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2410030" w14:textId="77777777" w:rsidTr="005E4BB2">
        <w:tc>
          <w:tcPr>
            <w:tcW w:w="10423" w:type="dxa"/>
            <w:gridSpan w:val="2"/>
            <w:shd w:val="clear" w:color="auto" w:fill="auto"/>
          </w:tcPr>
          <w:p w14:paraId="07C9C2C0" w14:textId="0C09A08D" w:rsidR="004F0988" w:rsidRDefault="00C33898" w:rsidP="00133525">
            <w:pPr>
              <w:pStyle w:val="ZA"/>
              <w:framePr w:w="0" w:hRule="auto" w:wrap="auto" w:vAnchor="margin" w:hAnchor="text" w:yAlign="inline"/>
            </w:pPr>
            <w:bookmarkStart w:id="0" w:name="page1"/>
            <w:r w:rsidRPr="00653FE2">
              <w:rPr>
                <w:sz w:val="64"/>
              </w:rPr>
              <w:t xml:space="preserve">3GPP TS 29.002 </w:t>
            </w:r>
            <w:r w:rsidRPr="00653FE2">
              <w:t>V1</w:t>
            </w:r>
            <w:r>
              <w:t>6</w:t>
            </w:r>
            <w:r w:rsidRPr="00653FE2">
              <w:t>.</w:t>
            </w:r>
            <w:r w:rsidR="00505AE2">
              <w:t>4</w:t>
            </w:r>
            <w:r w:rsidRPr="00653FE2">
              <w:t xml:space="preserve">.0 </w:t>
            </w:r>
            <w:r w:rsidRPr="00653FE2">
              <w:rPr>
                <w:sz w:val="32"/>
              </w:rPr>
              <w:t>(20</w:t>
            </w:r>
            <w:r>
              <w:rPr>
                <w:sz w:val="32"/>
              </w:rPr>
              <w:t>2</w:t>
            </w:r>
            <w:r w:rsidR="00505AE2">
              <w:rPr>
                <w:sz w:val="32"/>
              </w:rPr>
              <w:t>3</w:t>
            </w:r>
            <w:r w:rsidRPr="00653FE2">
              <w:rPr>
                <w:sz w:val="32"/>
              </w:rPr>
              <w:t>-</w:t>
            </w:r>
            <w:r w:rsidR="00505AE2">
              <w:rPr>
                <w:sz w:val="32"/>
              </w:rPr>
              <w:t>09</w:t>
            </w:r>
            <w:r w:rsidRPr="00653FE2">
              <w:rPr>
                <w:sz w:val="32"/>
              </w:rPr>
              <w:t>)</w:t>
            </w:r>
          </w:p>
        </w:tc>
      </w:tr>
      <w:tr w:rsidR="004F0988" w14:paraId="0E40E680" w14:textId="77777777" w:rsidTr="005E4BB2">
        <w:trPr>
          <w:trHeight w:hRule="exact" w:val="1134"/>
        </w:trPr>
        <w:tc>
          <w:tcPr>
            <w:tcW w:w="10423" w:type="dxa"/>
            <w:gridSpan w:val="2"/>
            <w:shd w:val="clear" w:color="auto" w:fill="auto"/>
          </w:tcPr>
          <w:p w14:paraId="72B1135E" w14:textId="77777777" w:rsidR="00BA4B8D" w:rsidRDefault="004F0988" w:rsidP="00C33898">
            <w:pPr>
              <w:pStyle w:val="ZB"/>
              <w:framePr w:w="0" w:hRule="auto" w:wrap="auto" w:vAnchor="margin" w:hAnchor="text" w:yAlign="inline"/>
            </w:pPr>
            <w:r w:rsidRPr="004D3578">
              <w:t xml:space="preserve">Technical </w:t>
            </w:r>
            <w:bookmarkStart w:id="1" w:name="spectype2"/>
            <w:r w:rsidRPr="00C33898">
              <w:t>Specification</w:t>
            </w:r>
            <w:bookmarkEnd w:id="1"/>
          </w:p>
        </w:tc>
      </w:tr>
      <w:tr w:rsidR="004F0988" w14:paraId="29731D25" w14:textId="77777777" w:rsidTr="005E4BB2">
        <w:trPr>
          <w:trHeight w:hRule="exact" w:val="3686"/>
        </w:trPr>
        <w:tc>
          <w:tcPr>
            <w:tcW w:w="10423" w:type="dxa"/>
            <w:gridSpan w:val="2"/>
            <w:shd w:val="clear" w:color="auto" w:fill="auto"/>
          </w:tcPr>
          <w:p w14:paraId="6AD77EF6" w14:textId="77777777" w:rsidR="004F0988" w:rsidRPr="004D3578" w:rsidRDefault="004F0988" w:rsidP="00133525">
            <w:pPr>
              <w:pStyle w:val="ZT"/>
              <w:framePr w:wrap="auto" w:hAnchor="text" w:yAlign="inline"/>
            </w:pPr>
            <w:r w:rsidRPr="004D3578">
              <w:t>3rd Generation Partnership Project;</w:t>
            </w:r>
          </w:p>
          <w:p w14:paraId="682E81A0" w14:textId="77777777" w:rsidR="00C33898" w:rsidRPr="00653FE2" w:rsidRDefault="00C33898" w:rsidP="00C33898">
            <w:pPr>
              <w:pStyle w:val="ZT"/>
              <w:framePr w:wrap="auto" w:hAnchor="text" w:yAlign="inline"/>
            </w:pPr>
            <w:r w:rsidRPr="00653FE2">
              <w:t>Technical Specification Group Core Network and Terminals;</w:t>
            </w:r>
          </w:p>
          <w:p w14:paraId="5B2FC472" w14:textId="77777777" w:rsidR="00C33898" w:rsidRPr="00653FE2" w:rsidRDefault="00C33898" w:rsidP="00C33898">
            <w:pPr>
              <w:pStyle w:val="ZT"/>
              <w:framePr w:wrap="auto" w:hAnchor="text" w:yAlign="inline"/>
              <w:rPr>
                <w:lang w:val="fr-FR"/>
              </w:rPr>
            </w:pPr>
            <w:r w:rsidRPr="00653FE2">
              <w:rPr>
                <w:lang w:val="fr-FR"/>
              </w:rPr>
              <w:t>Mobile Application Part (MAP) specification</w:t>
            </w:r>
          </w:p>
          <w:p w14:paraId="529023C7" w14:textId="77777777" w:rsidR="00C33898" w:rsidRPr="00653FE2" w:rsidRDefault="00C33898" w:rsidP="00C33898">
            <w:pPr>
              <w:pStyle w:val="ZT"/>
              <w:framePr w:wrap="auto" w:hAnchor="text" w:yAlign="inline"/>
            </w:pPr>
            <w:r w:rsidRPr="00653FE2">
              <w:t>(</w:t>
            </w:r>
            <w:r w:rsidRPr="00653FE2">
              <w:rPr>
                <w:rStyle w:val="ZGSM"/>
              </w:rPr>
              <w:t>Release 1</w:t>
            </w:r>
            <w:r>
              <w:rPr>
                <w:rStyle w:val="ZGSM"/>
              </w:rPr>
              <w:t>6</w:t>
            </w:r>
            <w:r w:rsidRPr="00653FE2">
              <w:t>)</w:t>
            </w:r>
          </w:p>
          <w:p w14:paraId="7EB96560" w14:textId="77777777" w:rsidR="004F0988" w:rsidRPr="00133525" w:rsidRDefault="004F0988" w:rsidP="00133525">
            <w:pPr>
              <w:pStyle w:val="ZT"/>
              <w:framePr w:wrap="auto" w:hAnchor="text" w:yAlign="inline"/>
              <w:rPr>
                <w:i/>
                <w:sz w:val="28"/>
              </w:rPr>
            </w:pPr>
          </w:p>
        </w:tc>
      </w:tr>
      <w:tr w:rsidR="00BF128E" w14:paraId="55362159" w14:textId="77777777" w:rsidTr="005E4BB2">
        <w:tc>
          <w:tcPr>
            <w:tcW w:w="10423" w:type="dxa"/>
            <w:gridSpan w:val="2"/>
            <w:shd w:val="clear" w:color="auto" w:fill="auto"/>
          </w:tcPr>
          <w:p w14:paraId="4031E54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C074DD" w14:paraId="3191DB33" w14:textId="77777777" w:rsidTr="005E4BB2">
        <w:trPr>
          <w:trHeight w:hRule="exact" w:val="1531"/>
        </w:trPr>
        <w:tc>
          <w:tcPr>
            <w:tcW w:w="4883" w:type="dxa"/>
            <w:shd w:val="clear" w:color="auto" w:fill="auto"/>
          </w:tcPr>
          <w:p w14:paraId="18AA2887" w14:textId="74E7D1D2" w:rsidR="00C074DD" w:rsidRPr="00133525" w:rsidRDefault="00636CA8" w:rsidP="00C074DD">
            <w:pPr>
              <w:rPr>
                <w:i/>
              </w:rPr>
            </w:pPr>
            <w:r>
              <w:rPr>
                <w:i/>
                <w:noProof/>
              </w:rPr>
              <w:drawing>
                <wp:inline distT="0" distB="0" distL="0" distR="0" wp14:anchorId="5752CFC3" wp14:editId="6A0FA2DC">
                  <wp:extent cx="1207135" cy="8413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p>
        </w:tc>
        <w:tc>
          <w:tcPr>
            <w:tcW w:w="5540" w:type="dxa"/>
            <w:shd w:val="clear" w:color="auto" w:fill="auto"/>
          </w:tcPr>
          <w:p w14:paraId="52E18AAC" w14:textId="53559095" w:rsidR="00C074DD" w:rsidRDefault="00636CA8" w:rsidP="00C074DD">
            <w:pPr>
              <w:jc w:val="right"/>
            </w:pPr>
            <w:r>
              <w:rPr>
                <w:noProof/>
              </w:rPr>
              <w:drawing>
                <wp:inline distT="0" distB="0" distL="0" distR="0" wp14:anchorId="1EF9563E" wp14:editId="4958161F">
                  <wp:extent cx="1616710" cy="94361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6710" cy="943610"/>
                          </a:xfrm>
                          <a:prstGeom prst="rect">
                            <a:avLst/>
                          </a:prstGeom>
                          <a:noFill/>
                          <a:ln>
                            <a:noFill/>
                          </a:ln>
                        </pic:spPr>
                      </pic:pic>
                    </a:graphicData>
                  </a:graphic>
                </wp:inline>
              </w:drawing>
            </w:r>
          </w:p>
        </w:tc>
      </w:tr>
      <w:tr w:rsidR="00C074DD" w14:paraId="7BFBBABD" w14:textId="77777777" w:rsidTr="005E4BB2">
        <w:trPr>
          <w:trHeight w:hRule="exact" w:val="5783"/>
        </w:trPr>
        <w:tc>
          <w:tcPr>
            <w:tcW w:w="10423" w:type="dxa"/>
            <w:gridSpan w:val="2"/>
            <w:shd w:val="clear" w:color="auto" w:fill="auto"/>
          </w:tcPr>
          <w:p w14:paraId="439310E3" w14:textId="77777777" w:rsidR="00C074DD" w:rsidRPr="00C074DD" w:rsidRDefault="00C074DD" w:rsidP="00C33898"/>
        </w:tc>
      </w:tr>
      <w:tr w:rsidR="00C074DD" w14:paraId="28FABCA3" w14:textId="77777777" w:rsidTr="005E4BB2">
        <w:trPr>
          <w:cantSplit/>
          <w:trHeight w:hRule="exact" w:val="964"/>
        </w:trPr>
        <w:tc>
          <w:tcPr>
            <w:tcW w:w="10423" w:type="dxa"/>
            <w:gridSpan w:val="2"/>
            <w:shd w:val="clear" w:color="auto" w:fill="auto"/>
          </w:tcPr>
          <w:p w14:paraId="0337E28B" w14:textId="77777777" w:rsidR="00C074DD" w:rsidRPr="00133525" w:rsidRDefault="00C074DD" w:rsidP="00C074DD">
            <w:pPr>
              <w:rPr>
                <w:sz w:val="16"/>
              </w:rPr>
            </w:pPr>
            <w:bookmarkStart w:id="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
          </w:p>
          <w:p w14:paraId="11FAA7F8" w14:textId="77777777" w:rsidR="00C074DD" w:rsidRPr="004D3578" w:rsidRDefault="00C074DD" w:rsidP="00C074DD">
            <w:pPr>
              <w:pStyle w:val="ZV"/>
              <w:framePr w:w="0" w:wrap="auto" w:vAnchor="margin" w:hAnchor="text" w:yAlign="inline"/>
            </w:pPr>
          </w:p>
          <w:p w14:paraId="580A94C9" w14:textId="77777777" w:rsidR="00C074DD" w:rsidRPr="00133525" w:rsidRDefault="00C074DD" w:rsidP="00C074DD">
            <w:pPr>
              <w:rPr>
                <w:sz w:val="16"/>
              </w:rPr>
            </w:pPr>
          </w:p>
        </w:tc>
      </w:tr>
      <w:bookmarkEnd w:id="0"/>
    </w:tbl>
    <w:p w14:paraId="362375F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60DDB49" w14:textId="77777777" w:rsidTr="00133525">
        <w:trPr>
          <w:trHeight w:hRule="exact" w:val="5670"/>
        </w:trPr>
        <w:tc>
          <w:tcPr>
            <w:tcW w:w="10423" w:type="dxa"/>
            <w:shd w:val="clear" w:color="auto" w:fill="auto"/>
          </w:tcPr>
          <w:p w14:paraId="097203F1" w14:textId="77777777" w:rsidR="00E16509" w:rsidRDefault="00E16509" w:rsidP="00E16509">
            <w:pPr>
              <w:pStyle w:val="Guidance"/>
            </w:pPr>
            <w:bookmarkStart w:id="3" w:name="page2"/>
          </w:p>
        </w:tc>
      </w:tr>
      <w:tr w:rsidR="00E16509" w14:paraId="2CF0F16E" w14:textId="77777777" w:rsidTr="00C074DD">
        <w:trPr>
          <w:trHeight w:hRule="exact" w:val="5387"/>
        </w:trPr>
        <w:tc>
          <w:tcPr>
            <w:tcW w:w="10423" w:type="dxa"/>
            <w:shd w:val="clear" w:color="auto" w:fill="auto"/>
          </w:tcPr>
          <w:p w14:paraId="0CA27C34" w14:textId="77777777" w:rsidR="00E16509" w:rsidRPr="00133525" w:rsidRDefault="00E16509" w:rsidP="00133525">
            <w:pPr>
              <w:pStyle w:val="FP"/>
              <w:spacing w:after="240"/>
              <w:ind w:left="2835" w:right="2835"/>
              <w:jc w:val="center"/>
              <w:rPr>
                <w:rFonts w:ascii="Arial" w:hAnsi="Arial"/>
                <w:b/>
                <w:i/>
              </w:rPr>
            </w:pPr>
            <w:bookmarkStart w:id="4" w:name="coords3gpp"/>
            <w:r w:rsidRPr="00133525">
              <w:rPr>
                <w:rFonts w:ascii="Arial" w:hAnsi="Arial"/>
                <w:b/>
                <w:i/>
              </w:rPr>
              <w:t>3GPP</w:t>
            </w:r>
          </w:p>
          <w:p w14:paraId="508393F5" w14:textId="77777777" w:rsidR="00E16509" w:rsidRPr="004D3578" w:rsidRDefault="00E16509" w:rsidP="00133525">
            <w:pPr>
              <w:pStyle w:val="FP"/>
              <w:pBdr>
                <w:bottom w:val="single" w:sz="6" w:space="1" w:color="auto"/>
              </w:pBdr>
              <w:ind w:left="2835" w:right="2835"/>
              <w:jc w:val="center"/>
            </w:pPr>
            <w:r w:rsidRPr="004D3578">
              <w:t>Postal address</w:t>
            </w:r>
          </w:p>
          <w:p w14:paraId="62CFF944" w14:textId="77777777" w:rsidR="00E16509" w:rsidRPr="00133525" w:rsidRDefault="00E16509" w:rsidP="00133525">
            <w:pPr>
              <w:pStyle w:val="FP"/>
              <w:ind w:left="2835" w:right="2835"/>
              <w:jc w:val="center"/>
              <w:rPr>
                <w:rFonts w:ascii="Arial" w:hAnsi="Arial"/>
                <w:sz w:val="18"/>
              </w:rPr>
            </w:pPr>
          </w:p>
          <w:p w14:paraId="5F9A88A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67A796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38FC6A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DC58A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E4DFF32"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143FF4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
          </w:p>
          <w:p w14:paraId="38A4FFAA" w14:textId="77777777" w:rsidR="00E16509" w:rsidRDefault="00E16509" w:rsidP="00133525"/>
        </w:tc>
      </w:tr>
      <w:tr w:rsidR="00E16509" w14:paraId="653C5557" w14:textId="77777777" w:rsidTr="00C074DD">
        <w:tc>
          <w:tcPr>
            <w:tcW w:w="10423" w:type="dxa"/>
            <w:shd w:val="clear" w:color="auto" w:fill="auto"/>
            <w:vAlign w:val="bottom"/>
          </w:tcPr>
          <w:p w14:paraId="326AC62E" w14:textId="77777777" w:rsidR="00E16509" w:rsidRPr="00133525" w:rsidRDefault="00E16509" w:rsidP="00133525">
            <w:pPr>
              <w:pStyle w:val="FP"/>
              <w:pBdr>
                <w:bottom w:val="single" w:sz="6" w:space="1" w:color="auto"/>
              </w:pBdr>
              <w:spacing w:after="240"/>
              <w:jc w:val="center"/>
              <w:rPr>
                <w:rFonts w:ascii="Arial" w:hAnsi="Arial"/>
                <w:b/>
                <w:i/>
                <w:noProof/>
              </w:rPr>
            </w:pPr>
            <w:bookmarkStart w:id="5" w:name="copyrightNotification"/>
            <w:r w:rsidRPr="00133525">
              <w:rPr>
                <w:rFonts w:ascii="Arial" w:hAnsi="Arial"/>
                <w:b/>
                <w:i/>
                <w:noProof/>
              </w:rPr>
              <w:t>Copyright Notification</w:t>
            </w:r>
          </w:p>
          <w:p w14:paraId="4541958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012F69A" w14:textId="77777777" w:rsidR="00E16509" w:rsidRPr="004D3578" w:rsidRDefault="00E16509" w:rsidP="00133525">
            <w:pPr>
              <w:pStyle w:val="FP"/>
              <w:jc w:val="center"/>
              <w:rPr>
                <w:noProof/>
              </w:rPr>
            </w:pPr>
          </w:p>
          <w:p w14:paraId="728B2425" w14:textId="0C6E2FC5" w:rsidR="00E16509" w:rsidRPr="00133525" w:rsidRDefault="00E16509" w:rsidP="00133525">
            <w:pPr>
              <w:pStyle w:val="FP"/>
              <w:jc w:val="center"/>
              <w:rPr>
                <w:noProof/>
                <w:sz w:val="18"/>
              </w:rPr>
            </w:pPr>
            <w:r w:rsidRPr="00133525">
              <w:rPr>
                <w:noProof/>
                <w:sz w:val="18"/>
              </w:rPr>
              <w:t xml:space="preserve">© </w:t>
            </w:r>
            <w:r w:rsidR="00C33898">
              <w:rPr>
                <w:noProof/>
                <w:sz w:val="18"/>
              </w:rPr>
              <w:t>202</w:t>
            </w:r>
            <w:r w:rsidR="00C24DF5">
              <w:rPr>
                <w:noProof/>
                <w:sz w:val="18"/>
              </w:rPr>
              <w:t>1</w:t>
            </w:r>
            <w:r w:rsidRPr="00133525">
              <w:rPr>
                <w:noProof/>
                <w:sz w:val="18"/>
              </w:rPr>
              <w:t>, 3GPP Organizational Partners (ARIB, ATIS, CCSA, ETSI, TSDSI, TTA, TTC).</w:t>
            </w:r>
            <w:bookmarkStart w:id="6" w:name="copyrightaddon"/>
            <w:bookmarkEnd w:id="6"/>
          </w:p>
          <w:p w14:paraId="5EF6941B" w14:textId="77777777" w:rsidR="00E16509" w:rsidRPr="00133525" w:rsidRDefault="00E16509" w:rsidP="00133525">
            <w:pPr>
              <w:pStyle w:val="FP"/>
              <w:jc w:val="center"/>
              <w:rPr>
                <w:noProof/>
                <w:sz w:val="18"/>
              </w:rPr>
            </w:pPr>
            <w:r w:rsidRPr="00133525">
              <w:rPr>
                <w:noProof/>
                <w:sz w:val="18"/>
              </w:rPr>
              <w:t>All rights reserved.</w:t>
            </w:r>
          </w:p>
          <w:p w14:paraId="349CB03E" w14:textId="77777777" w:rsidR="00E16509" w:rsidRPr="00133525" w:rsidRDefault="00E16509" w:rsidP="00E16509">
            <w:pPr>
              <w:pStyle w:val="FP"/>
              <w:rPr>
                <w:noProof/>
                <w:sz w:val="18"/>
              </w:rPr>
            </w:pPr>
          </w:p>
          <w:p w14:paraId="7A220B9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723B49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FD3CDC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5"/>
          </w:p>
          <w:p w14:paraId="7B89818F" w14:textId="77777777" w:rsidR="00E16509" w:rsidRDefault="00E16509" w:rsidP="00133525"/>
        </w:tc>
      </w:tr>
      <w:bookmarkEnd w:id="3"/>
    </w:tbl>
    <w:p w14:paraId="56A2D753" w14:textId="77777777" w:rsidR="00080512" w:rsidRPr="004D3578" w:rsidRDefault="00080512">
      <w:pPr>
        <w:pStyle w:val="TT"/>
      </w:pPr>
      <w:r w:rsidRPr="004D3578">
        <w:br w:type="page"/>
      </w:r>
      <w:bookmarkStart w:id="7" w:name="tableOfContents"/>
      <w:bookmarkEnd w:id="7"/>
      <w:r w:rsidRPr="004D3578">
        <w:lastRenderedPageBreak/>
        <w:t>Contents</w:t>
      </w:r>
    </w:p>
    <w:p w14:paraId="739795AD" w14:textId="69970511" w:rsidR="006B2810" w:rsidRPr="00E15A07" w:rsidRDefault="00854CE3">
      <w:pPr>
        <w:pStyle w:val="TOC1"/>
        <w:rPr>
          <w:rFonts w:ascii="Calibri" w:hAnsi="Calibri"/>
          <w:szCs w:val="22"/>
          <w:lang w:eastAsia="en-GB"/>
        </w:rPr>
      </w:pPr>
      <w:r>
        <w:fldChar w:fldCharType="begin" w:fldLock="1"/>
      </w:r>
      <w:r>
        <w:instrText xml:space="preserve"> TOC \o "1-9" </w:instrText>
      </w:r>
      <w:r>
        <w:fldChar w:fldCharType="separate"/>
      </w:r>
      <w:r w:rsidR="006B2810">
        <w:t>Foreword</w:t>
      </w:r>
      <w:r w:rsidR="006B2810">
        <w:tab/>
      </w:r>
      <w:r w:rsidR="006B2810">
        <w:fldChar w:fldCharType="begin" w:fldLock="1"/>
      </w:r>
      <w:r w:rsidR="006B2810">
        <w:instrText xml:space="preserve"> PAGEREF _Toc75885223 \h </w:instrText>
      </w:r>
      <w:r w:rsidR="006B2810">
        <w:fldChar w:fldCharType="separate"/>
      </w:r>
      <w:r w:rsidR="006B2810">
        <w:t>28</w:t>
      </w:r>
      <w:r w:rsidR="006B2810">
        <w:fldChar w:fldCharType="end"/>
      </w:r>
    </w:p>
    <w:p w14:paraId="195607FC" w14:textId="6BA0B332" w:rsidR="006B2810" w:rsidRPr="00E15A07" w:rsidRDefault="006B2810">
      <w:pPr>
        <w:pStyle w:val="TOC1"/>
        <w:rPr>
          <w:rFonts w:ascii="Calibri" w:hAnsi="Calibri"/>
          <w:szCs w:val="22"/>
          <w:lang w:eastAsia="en-GB"/>
        </w:rPr>
      </w:pPr>
      <w:r>
        <w:t>1</w:t>
      </w:r>
      <w:r w:rsidRPr="00E15A07">
        <w:rPr>
          <w:rFonts w:ascii="Calibri" w:hAnsi="Calibri"/>
          <w:szCs w:val="22"/>
          <w:lang w:eastAsia="en-GB"/>
        </w:rPr>
        <w:tab/>
      </w:r>
      <w:r>
        <w:t>Scope</w:t>
      </w:r>
      <w:r>
        <w:tab/>
      </w:r>
      <w:r>
        <w:fldChar w:fldCharType="begin" w:fldLock="1"/>
      </w:r>
      <w:r>
        <w:instrText xml:space="preserve"> PAGEREF _Toc75885224 \h </w:instrText>
      </w:r>
      <w:r>
        <w:fldChar w:fldCharType="separate"/>
      </w:r>
      <w:r>
        <w:t>29</w:t>
      </w:r>
      <w:r>
        <w:fldChar w:fldCharType="end"/>
      </w:r>
    </w:p>
    <w:p w14:paraId="147D0506" w14:textId="2CF08BC7" w:rsidR="006B2810" w:rsidRPr="00E15A07" w:rsidRDefault="006B2810">
      <w:pPr>
        <w:pStyle w:val="TOC1"/>
        <w:rPr>
          <w:rFonts w:ascii="Calibri" w:hAnsi="Calibri"/>
          <w:szCs w:val="22"/>
          <w:lang w:eastAsia="en-GB"/>
        </w:rPr>
      </w:pPr>
      <w:r>
        <w:t>2</w:t>
      </w:r>
      <w:r w:rsidRPr="00E15A07">
        <w:rPr>
          <w:rFonts w:ascii="Calibri" w:hAnsi="Calibri"/>
          <w:szCs w:val="22"/>
          <w:lang w:eastAsia="en-GB"/>
        </w:rPr>
        <w:tab/>
      </w:r>
      <w:r>
        <w:t>References</w:t>
      </w:r>
      <w:r>
        <w:tab/>
      </w:r>
      <w:r>
        <w:fldChar w:fldCharType="begin" w:fldLock="1"/>
      </w:r>
      <w:r>
        <w:instrText xml:space="preserve"> PAGEREF _Toc75885225 \h </w:instrText>
      </w:r>
      <w:r>
        <w:fldChar w:fldCharType="separate"/>
      </w:r>
      <w:r>
        <w:t>29</w:t>
      </w:r>
      <w:r>
        <w:fldChar w:fldCharType="end"/>
      </w:r>
    </w:p>
    <w:p w14:paraId="1B366CAE" w14:textId="62BEF2B9" w:rsidR="006B2810" w:rsidRPr="00E15A07" w:rsidRDefault="006B2810">
      <w:pPr>
        <w:pStyle w:val="TOC1"/>
        <w:rPr>
          <w:rFonts w:ascii="Calibri" w:hAnsi="Calibri"/>
          <w:szCs w:val="22"/>
          <w:lang w:eastAsia="en-GB"/>
        </w:rPr>
      </w:pPr>
      <w:r>
        <w:t>3</w:t>
      </w:r>
      <w:r w:rsidRPr="00E15A07">
        <w:rPr>
          <w:rFonts w:ascii="Calibri" w:hAnsi="Calibri"/>
          <w:szCs w:val="22"/>
          <w:lang w:eastAsia="en-GB"/>
        </w:rPr>
        <w:tab/>
      </w:r>
      <w:r>
        <w:t>Abbreviations</w:t>
      </w:r>
      <w:r>
        <w:tab/>
      </w:r>
      <w:r>
        <w:fldChar w:fldCharType="begin" w:fldLock="1"/>
      </w:r>
      <w:r>
        <w:instrText xml:space="preserve"> PAGEREF _Toc75885226 \h </w:instrText>
      </w:r>
      <w:r>
        <w:fldChar w:fldCharType="separate"/>
      </w:r>
      <w:r>
        <w:t>35</w:t>
      </w:r>
      <w:r>
        <w:fldChar w:fldCharType="end"/>
      </w:r>
    </w:p>
    <w:p w14:paraId="11F41D37" w14:textId="0D76240F" w:rsidR="006B2810" w:rsidRPr="00E15A07" w:rsidRDefault="006B2810">
      <w:pPr>
        <w:pStyle w:val="TOC1"/>
        <w:rPr>
          <w:rFonts w:ascii="Calibri" w:hAnsi="Calibri"/>
          <w:szCs w:val="22"/>
          <w:lang w:eastAsia="en-GB"/>
        </w:rPr>
      </w:pPr>
      <w:r>
        <w:t>4</w:t>
      </w:r>
      <w:r w:rsidRPr="00E15A07">
        <w:rPr>
          <w:rFonts w:ascii="Calibri" w:hAnsi="Calibri"/>
          <w:szCs w:val="22"/>
          <w:lang w:eastAsia="en-GB"/>
        </w:rPr>
        <w:tab/>
      </w:r>
      <w:r>
        <w:t>Void</w:t>
      </w:r>
      <w:r>
        <w:tab/>
      </w:r>
      <w:r>
        <w:fldChar w:fldCharType="begin" w:fldLock="1"/>
      </w:r>
      <w:r>
        <w:instrText xml:space="preserve"> PAGEREF _Toc75885227 \h </w:instrText>
      </w:r>
      <w:r>
        <w:fldChar w:fldCharType="separate"/>
      </w:r>
      <w:r>
        <w:t>36</w:t>
      </w:r>
      <w:r>
        <w:fldChar w:fldCharType="end"/>
      </w:r>
    </w:p>
    <w:p w14:paraId="5D117DD4" w14:textId="50DA417F" w:rsidR="006B2810" w:rsidRPr="00E15A07" w:rsidRDefault="006B2810">
      <w:pPr>
        <w:pStyle w:val="TOC1"/>
        <w:rPr>
          <w:rFonts w:ascii="Calibri" w:hAnsi="Calibri"/>
          <w:szCs w:val="22"/>
          <w:lang w:eastAsia="en-GB"/>
        </w:rPr>
      </w:pPr>
      <w:r>
        <w:t>5</w:t>
      </w:r>
      <w:r w:rsidRPr="00E15A07">
        <w:rPr>
          <w:rFonts w:ascii="Calibri" w:hAnsi="Calibri"/>
          <w:szCs w:val="22"/>
          <w:lang w:eastAsia="en-GB"/>
        </w:rPr>
        <w:tab/>
      </w:r>
      <w:r>
        <w:t>Overload and compatibility overview</w:t>
      </w:r>
      <w:r>
        <w:tab/>
      </w:r>
      <w:r>
        <w:fldChar w:fldCharType="begin" w:fldLock="1"/>
      </w:r>
      <w:r>
        <w:instrText xml:space="preserve"> PAGEREF _Toc75885228 \h </w:instrText>
      </w:r>
      <w:r>
        <w:fldChar w:fldCharType="separate"/>
      </w:r>
      <w:r>
        <w:t>36</w:t>
      </w:r>
      <w:r>
        <w:fldChar w:fldCharType="end"/>
      </w:r>
    </w:p>
    <w:p w14:paraId="0315065C" w14:textId="171DE124" w:rsidR="006B2810" w:rsidRPr="00E15A07" w:rsidRDefault="006B2810">
      <w:pPr>
        <w:pStyle w:val="TOC2"/>
        <w:rPr>
          <w:rFonts w:ascii="Calibri" w:hAnsi="Calibri"/>
          <w:sz w:val="22"/>
          <w:szCs w:val="22"/>
          <w:lang w:eastAsia="en-GB"/>
        </w:rPr>
      </w:pPr>
      <w:r>
        <w:t>5.1</w:t>
      </w:r>
      <w:r w:rsidRPr="00E15A07">
        <w:rPr>
          <w:rFonts w:ascii="Calibri" w:hAnsi="Calibri"/>
          <w:sz w:val="22"/>
          <w:szCs w:val="22"/>
          <w:lang w:eastAsia="en-GB"/>
        </w:rPr>
        <w:tab/>
      </w:r>
      <w:r>
        <w:t>Overload control</w:t>
      </w:r>
      <w:r>
        <w:tab/>
      </w:r>
      <w:r>
        <w:fldChar w:fldCharType="begin" w:fldLock="1"/>
      </w:r>
      <w:r>
        <w:instrText xml:space="preserve"> PAGEREF _Toc75885229 \h </w:instrText>
      </w:r>
      <w:r>
        <w:fldChar w:fldCharType="separate"/>
      </w:r>
      <w:r>
        <w:t>36</w:t>
      </w:r>
      <w:r>
        <w:fldChar w:fldCharType="end"/>
      </w:r>
    </w:p>
    <w:p w14:paraId="58A1B0D1" w14:textId="5A981417" w:rsidR="006B2810" w:rsidRPr="00E15A07" w:rsidRDefault="006B2810">
      <w:pPr>
        <w:pStyle w:val="TOC3"/>
        <w:rPr>
          <w:rFonts w:ascii="Calibri" w:hAnsi="Calibri"/>
          <w:sz w:val="22"/>
          <w:szCs w:val="22"/>
          <w:lang w:eastAsia="en-GB"/>
        </w:rPr>
      </w:pPr>
      <w:r>
        <w:t>5.1.1</w:t>
      </w:r>
      <w:r w:rsidRPr="00E15A07">
        <w:rPr>
          <w:rFonts w:ascii="Calibri" w:hAnsi="Calibri"/>
          <w:sz w:val="22"/>
          <w:szCs w:val="22"/>
          <w:lang w:eastAsia="en-GB"/>
        </w:rPr>
        <w:tab/>
      </w:r>
      <w:r>
        <w:t>Overload control for MSC (outside MAP)</w:t>
      </w:r>
      <w:r>
        <w:tab/>
      </w:r>
      <w:r>
        <w:fldChar w:fldCharType="begin" w:fldLock="1"/>
      </w:r>
      <w:r>
        <w:instrText xml:space="preserve"> PAGEREF _Toc75885230 \h </w:instrText>
      </w:r>
      <w:r>
        <w:fldChar w:fldCharType="separate"/>
      </w:r>
      <w:r>
        <w:t>36</w:t>
      </w:r>
      <w:r>
        <w:fldChar w:fldCharType="end"/>
      </w:r>
    </w:p>
    <w:p w14:paraId="4E092103" w14:textId="0B693F90" w:rsidR="006B2810" w:rsidRPr="00E15A07" w:rsidRDefault="006B2810">
      <w:pPr>
        <w:pStyle w:val="TOC3"/>
        <w:rPr>
          <w:rFonts w:ascii="Calibri" w:hAnsi="Calibri"/>
          <w:sz w:val="22"/>
          <w:szCs w:val="22"/>
          <w:lang w:eastAsia="en-GB"/>
        </w:rPr>
      </w:pPr>
      <w:r>
        <w:t>5.1.2</w:t>
      </w:r>
      <w:r w:rsidRPr="00E15A07">
        <w:rPr>
          <w:rFonts w:ascii="Calibri" w:hAnsi="Calibri"/>
          <w:sz w:val="22"/>
          <w:szCs w:val="22"/>
          <w:lang w:eastAsia="en-GB"/>
        </w:rPr>
        <w:tab/>
      </w:r>
      <w:r>
        <w:t>Overload control for MAP entities</w:t>
      </w:r>
      <w:r>
        <w:tab/>
      </w:r>
      <w:r>
        <w:fldChar w:fldCharType="begin" w:fldLock="1"/>
      </w:r>
      <w:r>
        <w:instrText xml:space="preserve"> PAGEREF _Toc75885231 \h </w:instrText>
      </w:r>
      <w:r>
        <w:fldChar w:fldCharType="separate"/>
      </w:r>
      <w:r>
        <w:t>36</w:t>
      </w:r>
      <w:r>
        <w:fldChar w:fldCharType="end"/>
      </w:r>
    </w:p>
    <w:p w14:paraId="4F444DD3" w14:textId="326D3989" w:rsidR="006B2810" w:rsidRPr="00E15A07" w:rsidRDefault="006B2810">
      <w:pPr>
        <w:pStyle w:val="TOC3"/>
        <w:rPr>
          <w:rFonts w:ascii="Calibri" w:hAnsi="Calibri"/>
          <w:sz w:val="22"/>
          <w:szCs w:val="22"/>
          <w:lang w:eastAsia="en-GB"/>
        </w:rPr>
      </w:pPr>
      <w:r>
        <w:t>5.1.3</w:t>
      </w:r>
      <w:r w:rsidRPr="00E15A07">
        <w:rPr>
          <w:rFonts w:ascii="Calibri" w:hAnsi="Calibri"/>
          <w:sz w:val="22"/>
          <w:szCs w:val="22"/>
          <w:lang w:eastAsia="en-GB"/>
        </w:rPr>
        <w:tab/>
      </w:r>
      <w:r>
        <w:t>Congestion control for Signalling System No. 7</w:t>
      </w:r>
      <w:r>
        <w:tab/>
      </w:r>
      <w:r>
        <w:fldChar w:fldCharType="begin" w:fldLock="1"/>
      </w:r>
      <w:r>
        <w:instrText xml:space="preserve"> PAGEREF _Toc75885232 \h </w:instrText>
      </w:r>
      <w:r>
        <w:fldChar w:fldCharType="separate"/>
      </w:r>
      <w:r>
        <w:t>40</w:t>
      </w:r>
      <w:r>
        <w:fldChar w:fldCharType="end"/>
      </w:r>
    </w:p>
    <w:p w14:paraId="0A6A7A69" w14:textId="14D3DE9F" w:rsidR="006B2810" w:rsidRPr="00E15A07" w:rsidRDefault="006B2810">
      <w:pPr>
        <w:pStyle w:val="TOC2"/>
        <w:rPr>
          <w:rFonts w:ascii="Calibri" w:hAnsi="Calibri"/>
          <w:sz w:val="22"/>
          <w:szCs w:val="22"/>
          <w:lang w:eastAsia="en-GB"/>
        </w:rPr>
      </w:pPr>
      <w:r>
        <w:t>5.2</w:t>
      </w:r>
      <w:r w:rsidRPr="00E15A07">
        <w:rPr>
          <w:rFonts w:ascii="Calibri" w:hAnsi="Calibri"/>
          <w:sz w:val="22"/>
          <w:szCs w:val="22"/>
          <w:lang w:eastAsia="en-GB"/>
        </w:rPr>
        <w:tab/>
      </w:r>
      <w:r>
        <w:t>Compatibility</w:t>
      </w:r>
      <w:r>
        <w:tab/>
      </w:r>
      <w:r>
        <w:fldChar w:fldCharType="begin" w:fldLock="1"/>
      </w:r>
      <w:r>
        <w:instrText xml:space="preserve"> PAGEREF _Toc75885233 \h </w:instrText>
      </w:r>
      <w:r>
        <w:fldChar w:fldCharType="separate"/>
      </w:r>
      <w:r>
        <w:t>40</w:t>
      </w:r>
      <w:r>
        <w:fldChar w:fldCharType="end"/>
      </w:r>
    </w:p>
    <w:p w14:paraId="31E6D10F" w14:textId="19CF8811" w:rsidR="006B2810" w:rsidRPr="00E15A07" w:rsidRDefault="006B2810">
      <w:pPr>
        <w:pStyle w:val="TOC3"/>
        <w:rPr>
          <w:rFonts w:ascii="Calibri" w:hAnsi="Calibri"/>
          <w:sz w:val="22"/>
          <w:szCs w:val="22"/>
          <w:lang w:eastAsia="en-GB"/>
        </w:rPr>
      </w:pPr>
      <w:r>
        <w:t>5.2.1</w:t>
      </w:r>
      <w:r w:rsidRPr="00E15A07">
        <w:rPr>
          <w:rFonts w:ascii="Calibri" w:hAnsi="Calibri"/>
          <w:sz w:val="22"/>
          <w:szCs w:val="22"/>
          <w:lang w:eastAsia="en-GB"/>
        </w:rPr>
        <w:tab/>
      </w:r>
      <w:r>
        <w:t>General</w:t>
      </w:r>
      <w:r>
        <w:tab/>
      </w:r>
      <w:r>
        <w:fldChar w:fldCharType="begin" w:fldLock="1"/>
      </w:r>
      <w:r>
        <w:instrText xml:space="preserve"> PAGEREF _Toc75885234 \h </w:instrText>
      </w:r>
      <w:r>
        <w:fldChar w:fldCharType="separate"/>
      </w:r>
      <w:r>
        <w:t>40</w:t>
      </w:r>
      <w:r>
        <w:fldChar w:fldCharType="end"/>
      </w:r>
    </w:p>
    <w:p w14:paraId="7EEEE7CA" w14:textId="5A6D275B" w:rsidR="006B2810" w:rsidRPr="00E15A07" w:rsidRDefault="006B2810">
      <w:pPr>
        <w:pStyle w:val="TOC3"/>
        <w:rPr>
          <w:rFonts w:ascii="Calibri" w:hAnsi="Calibri"/>
          <w:sz w:val="22"/>
          <w:szCs w:val="22"/>
          <w:lang w:eastAsia="en-GB"/>
        </w:rPr>
      </w:pPr>
      <w:r>
        <w:t>5.2.2</w:t>
      </w:r>
      <w:r w:rsidRPr="00E15A07">
        <w:rPr>
          <w:rFonts w:ascii="Calibri" w:hAnsi="Calibri"/>
          <w:sz w:val="22"/>
          <w:szCs w:val="22"/>
          <w:lang w:eastAsia="en-GB"/>
        </w:rPr>
        <w:tab/>
      </w:r>
      <w:r>
        <w:t>Strategy for selecting the Application Context (AC) version</w:t>
      </w:r>
      <w:r>
        <w:tab/>
      </w:r>
      <w:r>
        <w:fldChar w:fldCharType="begin" w:fldLock="1"/>
      </w:r>
      <w:r>
        <w:instrText xml:space="preserve"> PAGEREF _Toc75885235 \h </w:instrText>
      </w:r>
      <w:r>
        <w:fldChar w:fldCharType="separate"/>
      </w:r>
      <w:r>
        <w:t>40</w:t>
      </w:r>
      <w:r>
        <w:fldChar w:fldCharType="end"/>
      </w:r>
    </w:p>
    <w:p w14:paraId="2E3F2B31" w14:textId="6B0D7437" w:rsidR="006B2810" w:rsidRPr="00E15A07" w:rsidRDefault="006B2810">
      <w:pPr>
        <w:pStyle w:val="TOC4"/>
        <w:rPr>
          <w:rFonts w:ascii="Calibri" w:hAnsi="Calibri"/>
          <w:sz w:val="22"/>
          <w:szCs w:val="22"/>
          <w:lang w:eastAsia="en-GB"/>
        </w:rPr>
      </w:pPr>
      <w:r>
        <w:t>5.2.2.1</w:t>
      </w:r>
      <w:r w:rsidRPr="00E15A07">
        <w:rPr>
          <w:rFonts w:ascii="Calibri" w:hAnsi="Calibri"/>
          <w:sz w:val="22"/>
          <w:szCs w:val="22"/>
          <w:lang w:eastAsia="en-GB"/>
        </w:rPr>
        <w:tab/>
      </w:r>
      <w:r>
        <w:t>Proposed method</w:t>
      </w:r>
      <w:r>
        <w:tab/>
      </w:r>
      <w:r>
        <w:fldChar w:fldCharType="begin" w:fldLock="1"/>
      </w:r>
      <w:r>
        <w:instrText xml:space="preserve"> PAGEREF _Toc75885236 \h </w:instrText>
      </w:r>
      <w:r>
        <w:fldChar w:fldCharType="separate"/>
      </w:r>
      <w:r>
        <w:t>40</w:t>
      </w:r>
      <w:r>
        <w:fldChar w:fldCharType="end"/>
      </w:r>
    </w:p>
    <w:p w14:paraId="4868C58D" w14:textId="5A26068E" w:rsidR="006B2810" w:rsidRPr="00E15A07" w:rsidRDefault="006B2810">
      <w:pPr>
        <w:pStyle w:val="TOC4"/>
        <w:rPr>
          <w:rFonts w:ascii="Calibri" w:hAnsi="Calibri"/>
          <w:sz w:val="22"/>
          <w:szCs w:val="22"/>
          <w:lang w:eastAsia="en-GB"/>
        </w:rPr>
      </w:pPr>
      <w:r>
        <w:t>5.2.2.2</w:t>
      </w:r>
      <w:r w:rsidRPr="00E15A07">
        <w:rPr>
          <w:rFonts w:ascii="Calibri" w:hAnsi="Calibri"/>
          <w:sz w:val="22"/>
          <w:szCs w:val="22"/>
          <w:lang w:eastAsia="en-GB"/>
        </w:rPr>
        <w:tab/>
      </w:r>
      <w:r>
        <w:t>Managing the version look-up table</w:t>
      </w:r>
      <w:r>
        <w:tab/>
      </w:r>
      <w:r>
        <w:fldChar w:fldCharType="begin" w:fldLock="1"/>
      </w:r>
      <w:r>
        <w:instrText xml:space="preserve"> PAGEREF _Toc75885237 \h </w:instrText>
      </w:r>
      <w:r>
        <w:fldChar w:fldCharType="separate"/>
      </w:r>
      <w:r>
        <w:t>41</w:t>
      </w:r>
      <w:r>
        <w:fldChar w:fldCharType="end"/>
      </w:r>
    </w:p>
    <w:p w14:paraId="766F8863" w14:textId="56E32BD4" w:rsidR="006B2810" w:rsidRPr="00E15A07" w:rsidRDefault="006B2810">
      <w:pPr>
        <w:pStyle w:val="TOC4"/>
        <w:rPr>
          <w:rFonts w:ascii="Calibri" w:hAnsi="Calibri"/>
          <w:sz w:val="22"/>
          <w:szCs w:val="22"/>
          <w:lang w:eastAsia="en-GB"/>
        </w:rPr>
      </w:pPr>
      <w:r>
        <w:t>5.2.2.3</w:t>
      </w:r>
      <w:r w:rsidRPr="00E15A07">
        <w:rPr>
          <w:rFonts w:ascii="Calibri" w:hAnsi="Calibri"/>
          <w:sz w:val="22"/>
          <w:szCs w:val="22"/>
          <w:lang w:eastAsia="en-GB"/>
        </w:rPr>
        <w:tab/>
      </w:r>
      <w:r>
        <w:t>Optimising the method</w:t>
      </w:r>
      <w:r>
        <w:tab/>
      </w:r>
      <w:r>
        <w:fldChar w:fldCharType="begin" w:fldLock="1"/>
      </w:r>
      <w:r>
        <w:instrText xml:space="preserve"> PAGEREF _Toc75885238 \h </w:instrText>
      </w:r>
      <w:r>
        <w:fldChar w:fldCharType="separate"/>
      </w:r>
      <w:r>
        <w:t>42</w:t>
      </w:r>
      <w:r>
        <w:fldChar w:fldCharType="end"/>
      </w:r>
    </w:p>
    <w:p w14:paraId="2FD039D3" w14:textId="50868BF6" w:rsidR="006B2810" w:rsidRPr="00E15A07" w:rsidRDefault="006B2810">
      <w:pPr>
        <w:pStyle w:val="TOC1"/>
        <w:rPr>
          <w:rFonts w:ascii="Calibri" w:hAnsi="Calibri"/>
          <w:szCs w:val="22"/>
          <w:lang w:eastAsia="en-GB"/>
        </w:rPr>
      </w:pPr>
      <w:r>
        <w:t>6</w:t>
      </w:r>
      <w:r w:rsidRPr="00E15A07">
        <w:rPr>
          <w:rFonts w:ascii="Calibri" w:hAnsi="Calibri"/>
          <w:szCs w:val="22"/>
          <w:lang w:eastAsia="en-GB"/>
        </w:rPr>
        <w:tab/>
      </w:r>
      <w:r>
        <w:t>Requirements concerning the use of SCCP and TC</w:t>
      </w:r>
      <w:r>
        <w:tab/>
      </w:r>
      <w:r>
        <w:fldChar w:fldCharType="begin" w:fldLock="1"/>
      </w:r>
      <w:r>
        <w:instrText xml:space="preserve"> PAGEREF _Toc75885239 \h </w:instrText>
      </w:r>
      <w:r>
        <w:fldChar w:fldCharType="separate"/>
      </w:r>
      <w:r>
        <w:t>42</w:t>
      </w:r>
      <w:r>
        <w:fldChar w:fldCharType="end"/>
      </w:r>
    </w:p>
    <w:p w14:paraId="624710DE" w14:textId="096DE94F" w:rsidR="006B2810" w:rsidRPr="00E15A07" w:rsidRDefault="006B2810">
      <w:pPr>
        <w:pStyle w:val="TOC2"/>
        <w:rPr>
          <w:rFonts w:ascii="Calibri" w:hAnsi="Calibri"/>
          <w:sz w:val="22"/>
          <w:szCs w:val="22"/>
          <w:lang w:eastAsia="en-GB"/>
        </w:rPr>
      </w:pPr>
      <w:r>
        <w:t>6.1</w:t>
      </w:r>
      <w:r w:rsidRPr="00E15A07">
        <w:rPr>
          <w:rFonts w:ascii="Calibri" w:hAnsi="Calibri"/>
          <w:sz w:val="22"/>
          <w:szCs w:val="22"/>
          <w:lang w:eastAsia="en-GB"/>
        </w:rPr>
        <w:tab/>
      </w:r>
      <w:r>
        <w:t>Use of SCCP</w:t>
      </w:r>
      <w:r>
        <w:tab/>
      </w:r>
      <w:r>
        <w:fldChar w:fldCharType="begin" w:fldLock="1"/>
      </w:r>
      <w:r>
        <w:instrText xml:space="preserve"> PAGEREF _Toc75885240 \h </w:instrText>
      </w:r>
      <w:r>
        <w:fldChar w:fldCharType="separate"/>
      </w:r>
      <w:r>
        <w:t>42</w:t>
      </w:r>
      <w:r>
        <w:fldChar w:fldCharType="end"/>
      </w:r>
    </w:p>
    <w:p w14:paraId="5B5EFDD9" w14:textId="67E0A197" w:rsidR="006B2810" w:rsidRPr="00E15A07" w:rsidRDefault="006B2810">
      <w:pPr>
        <w:pStyle w:val="TOC3"/>
        <w:rPr>
          <w:rFonts w:ascii="Calibri" w:hAnsi="Calibri"/>
          <w:sz w:val="22"/>
          <w:szCs w:val="22"/>
          <w:lang w:eastAsia="en-GB"/>
        </w:rPr>
      </w:pPr>
      <w:r>
        <w:t>6.1.1</w:t>
      </w:r>
      <w:r w:rsidRPr="00E15A07">
        <w:rPr>
          <w:rFonts w:ascii="Calibri" w:hAnsi="Calibri"/>
          <w:sz w:val="22"/>
          <w:szCs w:val="22"/>
          <w:lang w:eastAsia="en-GB"/>
        </w:rPr>
        <w:tab/>
      </w:r>
      <w:r>
        <w:t>SCCP Class</w:t>
      </w:r>
      <w:r>
        <w:tab/>
      </w:r>
      <w:r>
        <w:fldChar w:fldCharType="begin" w:fldLock="1"/>
      </w:r>
      <w:r>
        <w:instrText xml:space="preserve"> PAGEREF _Toc75885241 \h </w:instrText>
      </w:r>
      <w:r>
        <w:fldChar w:fldCharType="separate"/>
      </w:r>
      <w:r>
        <w:t>42</w:t>
      </w:r>
      <w:r>
        <w:fldChar w:fldCharType="end"/>
      </w:r>
    </w:p>
    <w:p w14:paraId="663D4891" w14:textId="344E455C" w:rsidR="006B2810" w:rsidRPr="00E15A07" w:rsidRDefault="006B2810">
      <w:pPr>
        <w:pStyle w:val="TOC3"/>
        <w:rPr>
          <w:rFonts w:ascii="Calibri" w:hAnsi="Calibri"/>
          <w:sz w:val="22"/>
          <w:szCs w:val="22"/>
          <w:lang w:eastAsia="en-GB"/>
        </w:rPr>
      </w:pPr>
      <w:r>
        <w:t>6.1.2</w:t>
      </w:r>
      <w:r w:rsidRPr="00E15A07">
        <w:rPr>
          <w:rFonts w:ascii="Calibri" w:hAnsi="Calibri"/>
          <w:sz w:val="22"/>
          <w:szCs w:val="22"/>
          <w:lang w:eastAsia="en-GB"/>
        </w:rPr>
        <w:tab/>
      </w:r>
      <w:r>
        <w:t>Sub-System Number (SSN)</w:t>
      </w:r>
      <w:r>
        <w:tab/>
      </w:r>
      <w:r>
        <w:fldChar w:fldCharType="begin" w:fldLock="1"/>
      </w:r>
      <w:r>
        <w:instrText xml:space="preserve"> PAGEREF _Toc75885242 \h </w:instrText>
      </w:r>
      <w:r>
        <w:fldChar w:fldCharType="separate"/>
      </w:r>
      <w:r>
        <w:t>42</w:t>
      </w:r>
      <w:r>
        <w:fldChar w:fldCharType="end"/>
      </w:r>
    </w:p>
    <w:p w14:paraId="5815E19A" w14:textId="37B90206" w:rsidR="006B2810" w:rsidRPr="00E15A07" w:rsidRDefault="006B2810">
      <w:pPr>
        <w:pStyle w:val="TOC3"/>
        <w:rPr>
          <w:rFonts w:ascii="Calibri" w:hAnsi="Calibri"/>
          <w:sz w:val="22"/>
          <w:szCs w:val="22"/>
          <w:lang w:eastAsia="en-GB"/>
        </w:rPr>
      </w:pPr>
      <w:r>
        <w:t>6.1.3</w:t>
      </w:r>
      <w:r w:rsidRPr="00E15A07">
        <w:rPr>
          <w:rFonts w:ascii="Calibri" w:hAnsi="Calibri"/>
          <w:sz w:val="22"/>
          <w:szCs w:val="22"/>
          <w:lang w:eastAsia="en-GB"/>
        </w:rPr>
        <w:tab/>
      </w:r>
      <w:r>
        <w:t>SCCP addressing</w:t>
      </w:r>
      <w:r>
        <w:tab/>
      </w:r>
      <w:r>
        <w:fldChar w:fldCharType="begin" w:fldLock="1"/>
      </w:r>
      <w:r>
        <w:instrText xml:space="preserve"> PAGEREF _Toc75885243 \h </w:instrText>
      </w:r>
      <w:r>
        <w:fldChar w:fldCharType="separate"/>
      </w:r>
      <w:r>
        <w:t>43</w:t>
      </w:r>
      <w:r>
        <w:fldChar w:fldCharType="end"/>
      </w:r>
    </w:p>
    <w:p w14:paraId="5A7CC59B" w14:textId="0899027E" w:rsidR="006B2810" w:rsidRPr="00E15A07" w:rsidRDefault="006B2810">
      <w:pPr>
        <w:pStyle w:val="TOC4"/>
        <w:rPr>
          <w:rFonts w:ascii="Calibri" w:hAnsi="Calibri"/>
          <w:sz w:val="22"/>
          <w:szCs w:val="22"/>
          <w:lang w:eastAsia="en-GB"/>
        </w:rPr>
      </w:pPr>
      <w:r>
        <w:t>6.1.3.1</w:t>
      </w:r>
      <w:r w:rsidRPr="00E15A07">
        <w:rPr>
          <w:rFonts w:ascii="Calibri" w:hAnsi="Calibri"/>
          <w:sz w:val="22"/>
          <w:szCs w:val="22"/>
          <w:lang w:eastAsia="en-GB"/>
        </w:rPr>
        <w:tab/>
      </w:r>
      <w:r>
        <w:t>Introduction</w:t>
      </w:r>
      <w:r>
        <w:tab/>
      </w:r>
      <w:r>
        <w:fldChar w:fldCharType="begin" w:fldLock="1"/>
      </w:r>
      <w:r>
        <w:instrText xml:space="preserve"> PAGEREF _Toc75885244 \h </w:instrText>
      </w:r>
      <w:r>
        <w:fldChar w:fldCharType="separate"/>
      </w:r>
      <w:r>
        <w:t>43</w:t>
      </w:r>
      <w:r>
        <w:fldChar w:fldCharType="end"/>
      </w:r>
    </w:p>
    <w:p w14:paraId="7FB5C464" w14:textId="7BFCBA95" w:rsidR="006B2810" w:rsidRPr="00E15A07" w:rsidRDefault="006B2810">
      <w:pPr>
        <w:pStyle w:val="TOC4"/>
        <w:rPr>
          <w:rFonts w:ascii="Calibri" w:hAnsi="Calibri"/>
          <w:sz w:val="22"/>
          <w:szCs w:val="22"/>
          <w:lang w:eastAsia="en-GB"/>
        </w:rPr>
      </w:pPr>
      <w:r>
        <w:t>6.1.3.2</w:t>
      </w:r>
      <w:r w:rsidRPr="00E15A07">
        <w:rPr>
          <w:rFonts w:ascii="Calibri" w:hAnsi="Calibri"/>
          <w:sz w:val="22"/>
          <w:szCs w:val="22"/>
          <w:lang w:eastAsia="en-GB"/>
        </w:rPr>
        <w:tab/>
      </w:r>
      <w:r>
        <w:t>The Mobile-services Switching Centre (MSC)</w:t>
      </w:r>
      <w:r>
        <w:tab/>
      </w:r>
      <w:r>
        <w:fldChar w:fldCharType="begin" w:fldLock="1"/>
      </w:r>
      <w:r>
        <w:instrText xml:space="preserve"> PAGEREF _Toc75885245 \h </w:instrText>
      </w:r>
      <w:r>
        <w:fldChar w:fldCharType="separate"/>
      </w:r>
      <w:r>
        <w:t>45</w:t>
      </w:r>
      <w:r>
        <w:fldChar w:fldCharType="end"/>
      </w:r>
    </w:p>
    <w:p w14:paraId="7B3C1E8B" w14:textId="34A48F17" w:rsidR="006B2810" w:rsidRPr="00E15A07" w:rsidRDefault="006B2810">
      <w:pPr>
        <w:pStyle w:val="TOC5"/>
        <w:rPr>
          <w:rFonts w:ascii="Calibri" w:hAnsi="Calibri"/>
          <w:sz w:val="22"/>
          <w:szCs w:val="22"/>
          <w:lang w:eastAsia="en-GB"/>
        </w:rPr>
      </w:pPr>
      <w:r>
        <w:t>6.1.3.2.1</w:t>
      </w:r>
      <w:r w:rsidRPr="00E15A07">
        <w:rPr>
          <w:rFonts w:ascii="Calibri" w:hAnsi="Calibri"/>
          <w:sz w:val="22"/>
          <w:szCs w:val="22"/>
          <w:lang w:eastAsia="en-GB"/>
        </w:rPr>
        <w:tab/>
      </w:r>
      <w:r>
        <w:t>MSC interaction during handover or relocation</w:t>
      </w:r>
      <w:r>
        <w:tab/>
      </w:r>
      <w:r>
        <w:fldChar w:fldCharType="begin" w:fldLock="1"/>
      </w:r>
      <w:r>
        <w:instrText xml:space="preserve"> PAGEREF _Toc75885246 \h </w:instrText>
      </w:r>
      <w:r>
        <w:fldChar w:fldCharType="separate"/>
      </w:r>
      <w:r>
        <w:t>45</w:t>
      </w:r>
      <w:r>
        <w:fldChar w:fldCharType="end"/>
      </w:r>
    </w:p>
    <w:p w14:paraId="4C6CC231" w14:textId="65D8C3C5" w:rsidR="006B2810" w:rsidRPr="00E15A07" w:rsidRDefault="006B2810">
      <w:pPr>
        <w:pStyle w:val="TOC5"/>
        <w:rPr>
          <w:rFonts w:ascii="Calibri" w:hAnsi="Calibri"/>
          <w:sz w:val="22"/>
          <w:szCs w:val="22"/>
          <w:lang w:eastAsia="en-GB"/>
        </w:rPr>
      </w:pPr>
      <w:r>
        <w:t>6.1.3.2.2</w:t>
      </w:r>
      <w:r w:rsidRPr="00E15A07">
        <w:rPr>
          <w:rFonts w:ascii="Calibri" w:hAnsi="Calibri"/>
          <w:sz w:val="22"/>
          <w:szCs w:val="22"/>
          <w:lang w:eastAsia="en-GB"/>
        </w:rPr>
        <w:tab/>
      </w:r>
      <w:r>
        <w:t>MSC for short message routing</w:t>
      </w:r>
      <w:r>
        <w:tab/>
      </w:r>
      <w:r>
        <w:fldChar w:fldCharType="begin" w:fldLock="1"/>
      </w:r>
      <w:r>
        <w:instrText xml:space="preserve"> PAGEREF _Toc75885247 \h </w:instrText>
      </w:r>
      <w:r>
        <w:fldChar w:fldCharType="separate"/>
      </w:r>
      <w:r>
        <w:t>45</w:t>
      </w:r>
      <w:r>
        <w:fldChar w:fldCharType="end"/>
      </w:r>
    </w:p>
    <w:p w14:paraId="0362A9D8" w14:textId="36DB40C8" w:rsidR="006B2810" w:rsidRPr="00E15A07" w:rsidRDefault="006B2810">
      <w:pPr>
        <w:pStyle w:val="TOC5"/>
        <w:rPr>
          <w:rFonts w:ascii="Calibri" w:hAnsi="Calibri"/>
          <w:sz w:val="22"/>
          <w:szCs w:val="22"/>
          <w:lang w:eastAsia="en-GB"/>
        </w:rPr>
      </w:pPr>
      <w:r>
        <w:t>6.1.3.2.3</w:t>
      </w:r>
      <w:r w:rsidRPr="00E15A07">
        <w:rPr>
          <w:rFonts w:ascii="Calibri" w:hAnsi="Calibri"/>
          <w:sz w:val="22"/>
          <w:szCs w:val="22"/>
          <w:lang w:eastAsia="en-GB"/>
        </w:rPr>
        <w:tab/>
      </w:r>
      <w:r>
        <w:t>MSC for location request routing</w:t>
      </w:r>
      <w:r>
        <w:tab/>
      </w:r>
      <w:r>
        <w:fldChar w:fldCharType="begin" w:fldLock="1"/>
      </w:r>
      <w:r>
        <w:instrText xml:space="preserve"> PAGEREF _Toc75885248 \h </w:instrText>
      </w:r>
      <w:r>
        <w:fldChar w:fldCharType="separate"/>
      </w:r>
      <w:r>
        <w:t>45</w:t>
      </w:r>
      <w:r>
        <w:fldChar w:fldCharType="end"/>
      </w:r>
    </w:p>
    <w:p w14:paraId="7B1A875A" w14:textId="6FB29DB7" w:rsidR="006B2810" w:rsidRPr="00E15A07" w:rsidRDefault="006B2810">
      <w:pPr>
        <w:pStyle w:val="TOC5"/>
        <w:rPr>
          <w:rFonts w:ascii="Calibri" w:hAnsi="Calibri"/>
          <w:sz w:val="22"/>
          <w:szCs w:val="22"/>
          <w:lang w:eastAsia="en-GB"/>
        </w:rPr>
      </w:pPr>
      <w:r>
        <w:t>6.1.3.2.4</w:t>
      </w:r>
      <w:r w:rsidRPr="00E15A07">
        <w:rPr>
          <w:rFonts w:ascii="Calibri" w:hAnsi="Calibri"/>
          <w:sz w:val="22"/>
          <w:szCs w:val="22"/>
          <w:lang w:eastAsia="en-GB"/>
        </w:rPr>
        <w:tab/>
      </w:r>
      <w:r>
        <w:t>MSC for LMU Control</w:t>
      </w:r>
      <w:r>
        <w:tab/>
      </w:r>
      <w:r>
        <w:fldChar w:fldCharType="begin" w:fldLock="1"/>
      </w:r>
      <w:r>
        <w:instrText xml:space="preserve"> PAGEREF _Toc75885249 \h </w:instrText>
      </w:r>
      <w:r>
        <w:fldChar w:fldCharType="separate"/>
      </w:r>
      <w:r>
        <w:t>45</w:t>
      </w:r>
      <w:r>
        <w:fldChar w:fldCharType="end"/>
      </w:r>
    </w:p>
    <w:p w14:paraId="43C77743" w14:textId="641429D7" w:rsidR="006B2810" w:rsidRPr="00E15A07" w:rsidRDefault="006B2810">
      <w:pPr>
        <w:pStyle w:val="TOC4"/>
        <w:rPr>
          <w:rFonts w:ascii="Calibri" w:hAnsi="Calibri"/>
          <w:sz w:val="22"/>
          <w:szCs w:val="22"/>
          <w:lang w:eastAsia="en-GB"/>
        </w:rPr>
      </w:pPr>
      <w:r>
        <w:t>6.1.3.3</w:t>
      </w:r>
      <w:r w:rsidRPr="00E15A07">
        <w:rPr>
          <w:rFonts w:ascii="Calibri" w:hAnsi="Calibri"/>
          <w:sz w:val="22"/>
          <w:szCs w:val="22"/>
          <w:lang w:eastAsia="en-GB"/>
        </w:rPr>
        <w:tab/>
      </w:r>
      <w:r>
        <w:t>The Home Location Register (HLR)</w:t>
      </w:r>
      <w:r>
        <w:tab/>
      </w:r>
      <w:r>
        <w:fldChar w:fldCharType="begin" w:fldLock="1"/>
      </w:r>
      <w:r>
        <w:instrText xml:space="preserve"> PAGEREF _Toc75885250 \h </w:instrText>
      </w:r>
      <w:r>
        <w:fldChar w:fldCharType="separate"/>
      </w:r>
      <w:r>
        <w:t>46</w:t>
      </w:r>
      <w:r>
        <w:fldChar w:fldCharType="end"/>
      </w:r>
    </w:p>
    <w:p w14:paraId="56373103" w14:textId="45EA2FBD" w:rsidR="006B2810" w:rsidRPr="00E15A07" w:rsidRDefault="006B2810">
      <w:pPr>
        <w:pStyle w:val="TOC5"/>
        <w:rPr>
          <w:rFonts w:ascii="Calibri" w:hAnsi="Calibri"/>
          <w:sz w:val="22"/>
          <w:szCs w:val="22"/>
          <w:lang w:eastAsia="en-GB"/>
        </w:rPr>
      </w:pPr>
      <w:r>
        <w:t>6.1.3.3.1</w:t>
      </w:r>
      <w:r w:rsidRPr="00E15A07">
        <w:rPr>
          <w:rFonts w:ascii="Calibri" w:hAnsi="Calibri"/>
          <w:sz w:val="22"/>
          <w:szCs w:val="22"/>
          <w:lang w:eastAsia="en-GB"/>
        </w:rPr>
        <w:tab/>
      </w:r>
      <w:r>
        <w:t>During call set-up</w:t>
      </w:r>
      <w:r>
        <w:tab/>
      </w:r>
      <w:r>
        <w:fldChar w:fldCharType="begin" w:fldLock="1"/>
      </w:r>
      <w:r>
        <w:instrText xml:space="preserve"> PAGEREF _Toc75885251 \h </w:instrText>
      </w:r>
      <w:r>
        <w:fldChar w:fldCharType="separate"/>
      </w:r>
      <w:r>
        <w:t>46</w:t>
      </w:r>
      <w:r>
        <w:fldChar w:fldCharType="end"/>
      </w:r>
    </w:p>
    <w:p w14:paraId="1E601A9B" w14:textId="7708DB8C" w:rsidR="006B2810" w:rsidRPr="00E15A07" w:rsidRDefault="006B2810">
      <w:pPr>
        <w:pStyle w:val="TOC5"/>
        <w:rPr>
          <w:rFonts w:ascii="Calibri" w:hAnsi="Calibri"/>
          <w:sz w:val="22"/>
          <w:szCs w:val="22"/>
          <w:lang w:eastAsia="en-GB"/>
        </w:rPr>
      </w:pPr>
      <w:r>
        <w:t>6.1.3.3.2</w:t>
      </w:r>
      <w:r w:rsidRPr="00E15A07">
        <w:rPr>
          <w:rFonts w:ascii="Calibri" w:hAnsi="Calibri"/>
          <w:sz w:val="22"/>
          <w:szCs w:val="22"/>
          <w:lang w:eastAsia="en-GB"/>
        </w:rPr>
        <w:tab/>
      </w:r>
      <w:r>
        <w:t>Before location updating completion</w:t>
      </w:r>
      <w:r>
        <w:tab/>
      </w:r>
      <w:r>
        <w:fldChar w:fldCharType="begin" w:fldLock="1"/>
      </w:r>
      <w:r>
        <w:instrText xml:space="preserve"> PAGEREF _Toc75885252 \h </w:instrText>
      </w:r>
      <w:r>
        <w:fldChar w:fldCharType="separate"/>
      </w:r>
      <w:r>
        <w:t>46</w:t>
      </w:r>
      <w:r>
        <w:fldChar w:fldCharType="end"/>
      </w:r>
    </w:p>
    <w:p w14:paraId="67E96FF7" w14:textId="02C57E1E" w:rsidR="006B2810" w:rsidRPr="00E15A07" w:rsidRDefault="006B2810">
      <w:pPr>
        <w:pStyle w:val="TOC5"/>
        <w:rPr>
          <w:rFonts w:ascii="Calibri" w:hAnsi="Calibri"/>
          <w:sz w:val="22"/>
          <w:szCs w:val="22"/>
          <w:lang w:eastAsia="en-GB"/>
        </w:rPr>
      </w:pPr>
      <w:r>
        <w:t>6.1.3.3.3</w:t>
      </w:r>
      <w:r w:rsidRPr="00E15A07">
        <w:rPr>
          <w:rFonts w:ascii="Calibri" w:hAnsi="Calibri"/>
          <w:sz w:val="22"/>
          <w:szCs w:val="22"/>
          <w:lang w:eastAsia="en-GB"/>
        </w:rPr>
        <w:tab/>
      </w:r>
      <w:r>
        <w:t>After location updating completion</w:t>
      </w:r>
      <w:r>
        <w:tab/>
      </w:r>
      <w:r>
        <w:fldChar w:fldCharType="begin" w:fldLock="1"/>
      </w:r>
      <w:r>
        <w:instrText xml:space="preserve"> PAGEREF _Toc75885253 \h </w:instrText>
      </w:r>
      <w:r>
        <w:fldChar w:fldCharType="separate"/>
      </w:r>
      <w:r>
        <w:t>46</w:t>
      </w:r>
      <w:r>
        <w:fldChar w:fldCharType="end"/>
      </w:r>
    </w:p>
    <w:p w14:paraId="017957C3" w14:textId="1FCA805C" w:rsidR="006B2810" w:rsidRPr="00E15A07" w:rsidRDefault="006B2810">
      <w:pPr>
        <w:pStyle w:val="TOC5"/>
        <w:rPr>
          <w:rFonts w:ascii="Calibri" w:hAnsi="Calibri"/>
          <w:sz w:val="22"/>
          <w:szCs w:val="22"/>
          <w:lang w:eastAsia="en-GB"/>
        </w:rPr>
      </w:pPr>
      <w:r>
        <w:t>6.1.3.3.4</w:t>
      </w:r>
      <w:r w:rsidRPr="00E15A07">
        <w:rPr>
          <w:rFonts w:ascii="Calibri" w:hAnsi="Calibri"/>
          <w:sz w:val="22"/>
          <w:szCs w:val="22"/>
          <w:lang w:eastAsia="en-GB"/>
        </w:rPr>
        <w:tab/>
      </w:r>
      <w:r>
        <w:t>VLR restoration</w:t>
      </w:r>
      <w:r>
        <w:tab/>
      </w:r>
      <w:r>
        <w:fldChar w:fldCharType="begin" w:fldLock="1"/>
      </w:r>
      <w:r>
        <w:instrText xml:space="preserve"> PAGEREF _Toc75885254 \h </w:instrText>
      </w:r>
      <w:r>
        <w:fldChar w:fldCharType="separate"/>
      </w:r>
      <w:r>
        <w:t>47</w:t>
      </w:r>
      <w:r>
        <w:fldChar w:fldCharType="end"/>
      </w:r>
    </w:p>
    <w:p w14:paraId="27287F13" w14:textId="3FE64887" w:rsidR="006B2810" w:rsidRPr="00E15A07" w:rsidRDefault="006B2810">
      <w:pPr>
        <w:pStyle w:val="TOC5"/>
        <w:rPr>
          <w:rFonts w:ascii="Calibri" w:hAnsi="Calibri"/>
          <w:sz w:val="22"/>
          <w:szCs w:val="22"/>
          <w:lang w:eastAsia="en-GB"/>
        </w:rPr>
      </w:pPr>
      <w:r>
        <w:t>6.1.3.3.5</w:t>
      </w:r>
      <w:r w:rsidRPr="00E15A07">
        <w:rPr>
          <w:rFonts w:ascii="Calibri" w:hAnsi="Calibri"/>
          <w:sz w:val="22"/>
          <w:szCs w:val="22"/>
          <w:lang w:eastAsia="en-GB"/>
        </w:rPr>
        <w:tab/>
      </w:r>
      <w:r>
        <w:t>During Network-Requested PDP Context Activation</w:t>
      </w:r>
      <w:r>
        <w:tab/>
      </w:r>
      <w:r>
        <w:fldChar w:fldCharType="begin" w:fldLock="1"/>
      </w:r>
      <w:r>
        <w:instrText xml:space="preserve"> PAGEREF _Toc75885255 \h </w:instrText>
      </w:r>
      <w:r>
        <w:fldChar w:fldCharType="separate"/>
      </w:r>
      <w:r>
        <w:t>47</w:t>
      </w:r>
      <w:r>
        <w:fldChar w:fldCharType="end"/>
      </w:r>
    </w:p>
    <w:p w14:paraId="579FCE53" w14:textId="1DA72095" w:rsidR="006B2810" w:rsidRPr="00E15A07" w:rsidRDefault="006B2810">
      <w:pPr>
        <w:pStyle w:val="TOC5"/>
        <w:rPr>
          <w:rFonts w:ascii="Calibri" w:hAnsi="Calibri"/>
          <w:sz w:val="22"/>
          <w:szCs w:val="22"/>
          <w:lang w:eastAsia="en-GB"/>
        </w:rPr>
      </w:pPr>
      <w:r>
        <w:t>6.1.3.3.6</w:t>
      </w:r>
      <w:r w:rsidRPr="00E15A07">
        <w:rPr>
          <w:rFonts w:ascii="Calibri" w:hAnsi="Calibri"/>
          <w:sz w:val="22"/>
          <w:szCs w:val="22"/>
          <w:lang w:eastAsia="en-GB"/>
        </w:rPr>
        <w:tab/>
      </w:r>
      <w:r>
        <w:t>Before GPRS location updating completion</w:t>
      </w:r>
      <w:r>
        <w:tab/>
      </w:r>
      <w:r>
        <w:fldChar w:fldCharType="begin" w:fldLock="1"/>
      </w:r>
      <w:r>
        <w:instrText xml:space="preserve"> PAGEREF _Toc75885256 \h </w:instrText>
      </w:r>
      <w:r>
        <w:fldChar w:fldCharType="separate"/>
      </w:r>
      <w:r>
        <w:t>47</w:t>
      </w:r>
      <w:r>
        <w:fldChar w:fldCharType="end"/>
      </w:r>
    </w:p>
    <w:p w14:paraId="28BB2400" w14:textId="474AEE20" w:rsidR="006B2810" w:rsidRPr="00E15A07" w:rsidRDefault="006B2810">
      <w:pPr>
        <w:pStyle w:val="TOC5"/>
        <w:rPr>
          <w:rFonts w:ascii="Calibri" w:hAnsi="Calibri"/>
          <w:sz w:val="22"/>
          <w:szCs w:val="22"/>
          <w:lang w:eastAsia="en-GB"/>
        </w:rPr>
      </w:pPr>
      <w:r>
        <w:t>6.1.3.3.7</w:t>
      </w:r>
      <w:r w:rsidRPr="00E15A07">
        <w:rPr>
          <w:rFonts w:ascii="Calibri" w:hAnsi="Calibri"/>
          <w:sz w:val="22"/>
          <w:szCs w:val="22"/>
          <w:lang w:eastAsia="en-GB"/>
        </w:rPr>
        <w:tab/>
      </w:r>
      <w:r>
        <w:t>After GPRS location updating completion</w:t>
      </w:r>
      <w:r>
        <w:tab/>
      </w:r>
      <w:r>
        <w:fldChar w:fldCharType="begin" w:fldLock="1"/>
      </w:r>
      <w:r>
        <w:instrText xml:space="preserve"> PAGEREF _Toc75885257 \h </w:instrText>
      </w:r>
      <w:r>
        <w:fldChar w:fldCharType="separate"/>
      </w:r>
      <w:r>
        <w:t>48</w:t>
      </w:r>
      <w:r>
        <w:fldChar w:fldCharType="end"/>
      </w:r>
    </w:p>
    <w:p w14:paraId="2E60EE11" w14:textId="6EBED301" w:rsidR="006B2810" w:rsidRPr="00E15A07" w:rsidRDefault="006B2810">
      <w:pPr>
        <w:pStyle w:val="TOC5"/>
        <w:rPr>
          <w:rFonts w:ascii="Calibri" w:hAnsi="Calibri"/>
          <w:sz w:val="22"/>
          <w:szCs w:val="22"/>
          <w:lang w:eastAsia="en-GB"/>
        </w:rPr>
      </w:pPr>
      <w:r>
        <w:t>6.1.3.3.8</w:t>
      </w:r>
      <w:r w:rsidRPr="00E15A07">
        <w:rPr>
          <w:rFonts w:ascii="Calibri" w:hAnsi="Calibri"/>
          <w:sz w:val="22"/>
          <w:szCs w:val="22"/>
          <w:lang w:eastAsia="en-GB"/>
        </w:rPr>
        <w:tab/>
      </w:r>
      <w:r>
        <w:t>Query for a Location Request</w:t>
      </w:r>
      <w:r>
        <w:tab/>
      </w:r>
      <w:r>
        <w:fldChar w:fldCharType="begin" w:fldLock="1"/>
      </w:r>
      <w:r>
        <w:instrText xml:space="preserve"> PAGEREF _Toc75885258 \h </w:instrText>
      </w:r>
      <w:r>
        <w:fldChar w:fldCharType="separate"/>
      </w:r>
      <w:r>
        <w:t>48</w:t>
      </w:r>
      <w:r>
        <w:fldChar w:fldCharType="end"/>
      </w:r>
    </w:p>
    <w:p w14:paraId="5799C263" w14:textId="47201ADC" w:rsidR="006B2810" w:rsidRPr="00E15A07" w:rsidRDefault="006B2810">
      <w:pPr>
        <w:pStyle w:val="TOC4"/>
        <w:rPr>
          <w:rFonts w:ascii="Calibri" w:hAnsi="Calibri"/>
          <w:sz w:val="22"/>
          <w:szCs w:val="22"/>
          <w:lang w:eastAsia="en-GB"/>
        </w:rPr>
      </w:pPr>
      <w:r>
        <w:t>6.1.3.4</w:t>
      </w:r>
      <w:r w:rsidRPr="00E15A07">
        <w:rPr>
          <w:rFonts w:ascii="Calibri" w:hAnsi="Calibri"/>
          <w:sz w:val="22"/>
          <w:szCs w:val="22"/>
          <w:lang w:eastAsia="en-GB"/>
        </w:rPr>
        <w:tab/>
      </w:r>
      <w:r>
        <w:t>The Visitor Location Register (VLR)</w:t>
      </w:r>
      <w:r>
        <w:tab/>
      </w:r>
      <w:r>
        <w:fldChar w:fldCharType="begin" w:fldLock="1"/>
      </w:r>
      <w:r>
        <w:instrText xml:space="preserve"> PAGEREF _Toc75885259 \h </w:instrText>
      </w:r>
      <w:r>
        <w:fldChar w:fldCharType="separate"/>
      </w:r>
      <w:r>
        <w:t>48</w:t>
      </w:r>
      <w:r>
        <w:fldChar w:fldCharType="end"/>
      </w:r>
    </w:p>
    <w:p w14:paraId="40C3435B" w14:textId="1E4D1E5C" w:rsidR="006B2810" w:rsidRPr="00E15A07" w:rsidRDefault="006B2810">
      <w:pPr>
        <w:pStyle w:val="TOC5"/>
        <w:rPr>
          <w:rFonts w:ascii="Calibri" w:hAnsi="Calibri"/>
          <w:sz w:val="22"/>
          <w:szCs w:val="22"/>
          <w:lang w:eastAsia="en-GB"/>
        </w:rPr>
      </w:pPr>
      <w:r>
        <w:t>6.1.3.4.0</w:t>
      </w:r>
      <w:r w:rsidRPr="00E15A07">
        <w:rPr>
          <w:rFonts w:ascii="Calibri" w:hAnsi="Calibri"/>
          <w:sz w:val="22"/>
          <w:szCs w:val="22"/>
          <w:lang w:eastAsia="en-GB"/>
        </w:rPr>
        <w:tab/>
      </w:r>
      <w:r>
        <w:t>General</w:t>
      </w:r>
      <w:r>
        <w:tab/>
      </w:r>
      <w:r>
        <w:fldChar w:fldCharType="begin" w:fldLock="1"/>
      </w:r>
      <w:r>
        <w:instrText xml:space="preserve"> PAGEREF _Toc75885260 \h </w:instrText>
      </w:r>
      <w:r>
        <w:fldChar w:fldCharType="separate"/>
      </w:r>
      <w:r>
        <w:t>48</w:t>
      </w:r>
      <w:r>
        <w:fldChar w:fldCharType="end"/>
      </w:r>
    </w:p>
    <w:p w14:paraId="1DFBC969" w14:textId="2EC5E44D" w:rsidR="006B2810" w:rsidRPr="00E15A07" w:rsidRDefault="006B2810">
      <w:pPr>
        <w:pStyle w:val="TOC5"/>
        <w:rPr>
          <w:rFonts w:ascii="Calibri" w:hAnsi="Calibri"/>
          <w:sz w:val="22"/>
          <w:szCs w:val="22"/>
          <w:lang w:eastAsia="en-GB"/>
        </w:rPr>
      </w:pPr>
      <w:r>
        <w:t>6.1.3.4.1</w:t>
      </w:r>
      <w:r w:rsidRPr="00E15A07">
        <w:rPr>
          <w:rFonts w:ascii="Calibri" w:hAnsi="Calibri"/>
          <w:sz w:val="22"/>
          <w:szCs w:val="22"/>
          <w:lang w:eastAsia="en-GB"/>
        </w:rPr>
        <w:tab/>
      </w:r>
      <w:r>
        <w:t>Inter-VLR information retrieval</w:t>
      </w:r>
      <w:r>
        <w:tab/>
      </w:r>
      <w:r>
        <w:fldChar w:fldCharType="begin" w:fldLock="1"/>
      </w:r>
      <w:r>
        <w:instrText xml:space="preserve"> PAGEREF _Toc75885261 \h </w:instrText>
      </w:r>
      <w:r>
        <w:fldChar w:fldCharType="separate"/>
      </w:r>
      <w:r>
        <w:t>48</w:t>
      </w:r>
      <w:r>
        <w:fldChar w:fldCharType="end"/>
      </w:r>
    </w:p>
    <w:p w14:paraId="5F6A8255" w14:textId="02682476" w:rsidR="006B2810" w:rsidRPr="00E15A07" w:rsidRDefault="006B2810">
      <w:pPr>
        <w:pStyle w:val="TOC5"/>
        <w:rPr>
          <w:rFonts w:ascii="Calibri" w:hAnsi="Calibri"/>
          <w:sz w:val="22"/>
          <w:szCs w:val="22"/>
          <w:lang w:eastAsia="en-GB"/>
        </w:rPr>
      </w:pPr>
      <w:r>
        <w:t>6.1.3.4.2</w:t>
      </w:r>
      <w:r w:rsidRPr="00E15A07">
        <w:rPr>
          <w:rFonts w:ascii="Calibri" w:hAnsi="Calibri"/>
          <w:sz w:val="22"/>
          <w:szCs w:val="22"/>
          <w:lang w:eastAsia="en-GB"/>
        </w:rPr>
        <w:tab/>
      </w:r>
      <w:r>
        <w:t>HLR request</w:t>
      </w:r>
      <w:r>
        <w:tab/>
      </w:r>
      <w:r>
        <w:fldChar w:fldCharType="begin" w:fldLock="1"/>
      </w:r>
      <w:r>
        <w:instrText xml:space="preserve"> PAGEREF _Toc75885262 \h </w:instrText>
      </w:r>
      <w:r>
        <w:fldChar w:fldCharType="separate"/>
      </w:r>
      <w:r>
        <w:t>48</w:t>
      </w:r>
      <w:r>
        <w:fldChar w:fldCharType="end"/>
      </w:r>
    </w:p>
    <w:p w14:paraId="1416D1C5" w14:textId="414CA7AA" w:rsidR="006B2810" w:rsidRPr="00E15A07" w:rsidRDefault="006B2810">
      <w:pPr>
        <w:pStyle w:val="TOC5"/>
        <w:rPr>
          <w:rFonts w:ascii="Calibri" w:hAnsi="Calibri"/>
          <w:sz w:val="22"/>
          <w:szCs w:val="22"/>
          <w:lang w:eastAsia="en-GB"/>
        </w:rPr>
      </w:pPr>
      <w:r>
        <w:t>6.1.3.4.3</w:t>
      </w:r>
      <w:r w:rsidRPr="00E15A07">
        <w:rPr>
          <w:rFonts w:ascii="Calibri" w:hAnsi="Calibri"/>
          <w:sz w:val="22"/>
          <w:szCs w:val="22"/>
          <w:lang w:eastAsia="en-GB"/>
        </w:rPr>
        <w:tab/>
      </w:r>
      <w:r>
        <w:rPr>
          <w:lang w:eastAsia="zh-CN"/>
        </w:rPr>
        <w:t>CSS</w:t>
      </w:r>
      <w:r>
        <w:t xml:space="preserve"> request</w:t>
      </w:r>
      <w:r>
        <w:tab/>
      </w:r>
      <w:r>
        <w:fldChar w:fldCharType="begin" w:fldLock="1"/>
      </w:r>
      <w:r>
        <w:instrText xml:space="preserve"> PAGEREF _Toc75885263 \h </w:instrText>
      </w:r>
      <w:r>
        <w:fldChar w:fldCharType="separate"/>
      </w:r>
      <w:r>
        <w:t>48</w:t>
      </w:r>
      <w:r>
        <w:fldChar w:fldCharType="end"/>
      </w:r>
    </w:p>
    <w:p w14:paraId="4A7A32B4" w14:textId="0109E927" w:rsidR="006B2810" w:rsidRPr="00E15A07" w:rsidRDefault="006B2810">
      <w:pPr>
        <w:pStyle w:val="TOC4"/>
        <w:rPr>
          <w:rFonts w:ascii="Calibri" w:hAnsi="Calibri"/>
          <w:sz w:val="22"/>
          <w:szCs w:val="22"/>
          <w:lang w:eastAsia="en-GB"/>
        </w:rPr>
      </w:pPr>
      <w:r>
        <w:t>6.1.3.5</w:t>
      </w:r>
      <w:r w:rsidRPr="00E15A07">
        <w:rPr>
          <w:rFonts w:ascii="Calibri" w:hAnsi="Calibri"/>
          <w:sz w:val="22"/>
          <w:szCs w:val="22"/>
          <w:lang w:eastAsia="en-GB"/>
        </w:rPr>
        <w:tab/>
      </w:r>
      <w:r>
        <w:t>The Interworking MSC (IWMSC) for Short Message Service</w:t>
      </w:r>
      <w:r>
        <w:tab/>
      </w:r>
      <w:r>
        <w:fldChar w:fldCharType="begin" w:fldLock="1"/>
      </w:r>
      <w:r>
        <w:instrText xml:space="preserve"> PAGEREF _Toc75885264 \h </w:instrText>
      </w:r>
      <w:r>
        <w:fldChar w:fldCharType="separate"/>
      </w:r>
      <w:r>
        <w:t>49</w:t>
      </w:r>
      <w:r>
        <w:fldChar w:fldCharType="end"/>
      </w:r>
    </w:p>
    <w:p w14:paraId="4CF80FD0" w14:textId="23C13B9D" w:rsidR="006B2810" w:rsidRPr="00E15A07" w:rsidRDefault="006B2810">
      <w:pPr>
        <w:pStyle w:val="TOC4"/>
        <w:rPr>
          <w:rFonts w:ascii="Calibri" w:hAnsi="Calibri"/>
          <w:sz w:val="22"/>
          <w:szCs w:val="22"/>
          <w:lang w:eastAsia="en-GB"/>
        </w:rPr>
      </w:pPr>
      <w:r>
        <w:t>6.1.3.6</w:t>
      </w:r>
      <w:r w:rsidRPr="00E15A07">
        <w:rPr>
          <w:rFonts w:ascii="Calibri" w:hAnsi="Calibri"/>
          <w:sz w:val="22"/>
          <w:szCs w:val="22"/>
          <w:lang w:eastAsia="en-GB"/>
        </w:rPr>
        <w:tab/>
      </w:r>
      <w:r>
        <w:t>The Equipment Identity Register (EIR)</w:t>
      </w:r>
      <w:r>
        <w:tab/>
      </w:r>
      <w:r>
        <w:fldChar w:fldCharType="begin" w:fldLock="1"/>
      </w:r>
      <w:r>
        <w:instrText xml:space="preserve"> PAGEREF _Toc75885265 \h </w:instrText>
      </w:r>
      <w:r>
        <w:fldChar w:fldCharType="separate"/>
      </w:r>
      <w:r>
        <w:t>49</w:t>
      </w:r>
      <w:r>
        <w:fldChar w:fldCharType="end"/>
      </w:r>
    </w:p>
    <w:p w14:paraId="63837208" w14:textId="72C1EF7F" w:rsidR="006B2810" w:rsidRPr="00E15A07" w:rsidRDefault="006B2810">
      <w:pPr>
        <w:pStyle w:val="TOC4"/>
        <w:rPr>
          <w:rFonts w:ascii="Calibri" w:hAnsi="Calibri"/>
          <w:sz w:val="22"/>
          <w:szCs w:val="22"/>
          <w:lang w:eastAsia="en-GB"/>
        </w:rPr>
      </w:pPr>
      <w:r>
        <w:t>6.1.3.7</w:t>
      </w:r>
      <w:r w:rsidRPr="00E15A07">
        <w:rPr>
          <w:rFonts w:ascii="Calibri" w:hAnsi="Calibri"/>
          <w:sz w:val="22"/>
          <w:szCs w:val="22"/>
          <w:lang w:eastAsia="en-GB"/>
        </w:rPr>
        <w:tab/>
      </w:r>
      <w:r>
        <w:t>Void</w:t>
      </w:r>
      <w:r>
        <w:tab/>
      </w:r>
      <w:r>
        <w:fldChar w:fldCharType="begin" w:fldLock="1"/>
      </w:r>
      <w:r>
        <w:instrText xml:space="preserve"> PAGEREF _Toc75885266 \h </w:instrText>
      </w:r>
      <w:r>
        <w:fldChar w:fldCharType="separate"/>
      </w:r>
      <w:r>
        <w:t>49</w:t>
      </w:r>
      <w:r>
        <w:fldChar w:fldCharType="end"/>
      </w:r>
    </w:p>
    <w:p w14:paraId="44BA8415" w14:textId="647EDCD1" w:rsidR="006B2810" w:rsidRPr="00E15A07" w:rsidRDefault="006B2810">
      <w:pPr>
        <w:pStyle w:val="TOC4"/>
        <w:rPr>
          <w:rFonts w:ascii="Calibri" w:hAnsi="Calibri"/>
          <w:sz w:val="22"/>
          <w:szCs w:val="22"/>
          <w:lang w:eastAsia="en-GB"/>
        </w:rPr>
      </w:pPr>
      <w:r>
        <w:t>6.1.3.8</w:t>
      </w:r>
      <w:r w:rsidRPr="00E15A07">
        <w:rPr>
          <w:rFonts w:ascii="Calibri" w:hAnsi="Calibri"/>
          <w:sz w:val="22"/>
          <w:szCs w:val="22"/>
          <w:lang w:eastAsia="en-GB"/>
        </w:rPr>
        <w:tab/>
      </w:r>
      <w:r>
        <w:t>The Serving GPRS Support Node (SGSN)</w:t>
      </w:r>
      <w:r>
        <w:tab/>
      </w:r>
      <w:r>
        <w:fldChar w:fldCharType="begin" w:fldLock="1"/>
      </w:r>
      <w:r>
        <w:instrText xml:space="preserve"> PAGEREF _Toc75885267 \h </w:instrText>
      </w:r>
      <w:r>
        <w:fldChar w:fldCharType="separate"/>
      </w:r>
      <w:r>
        <w:t>49</w:t>
      </w:r>
      <w:r>
        <w:fldChar w:fldCharType="end"/>
      </w:r>
    </w:p>
    <w:p w14:paraId="4269F80A" w14:textId="326EE9CF" w:rsidR="006B2810" w:rsidRPr="00E15A07" w:rsidRDefault="006B2810">
      <w:pPr>
        <w:pStyle w:val="TOC5"/>
        <w:rPr>
          <w:rFonts w:ascii="Calibri" w:hAnsi="Calibri"/>
          <w:sz w:val="22"/>
          <w:szCs w:val="22"/>
          <w:lang w:eastAsia="en-GB"/>
        </w:rPr>
      </w:pPr>
      <w:r>
        <w:t>6.1.3.8.</w:t>
      </w:r>
      <w:r>
        <w:rPr>
          <w:lang w:eastAsia="zh-CN"/>
        </w:rPr>
        <w:t>0</w:t>
      </w:r>
      <w:r w:rsidRPr="00E15A07">
        <w:rPr>
          <w:rFonts w:ascii="Calibri" w:hAnsi="Calibri"/>
          <w:sz w:val="22"/>
          <w:szCs w:val="22"/>
          <w:lang w:eastAsia="en-GB"/>
        </w:rPr>
        <w:tab/>
      </w:r>
      <w:r>
        <w:t>General</w:t>
      </w:r>
      <w:r>
        <w:tab/>
      </w:r>
      <w:r>
        <w:fldChar w:fldCharType="begin" w:fldLock="1"/>
      </w:r>
      <w:r>
        <w:instrText xml:space="preserve"> PAGEREF _Toc75885268 \h </w:instrText>
      </w:r>
      <w:r>
        <w:fldChar w:fldCharType="separate"/>
      </w:r>
      <w:r>
        <w:t>49</w:t>
      </w:r>
      <w:r>
        <w:fldChar w:fldCharType="end"/>
      </w:r>
    </w:p>
    <w:p w14:paraId="765D6C60" w14:textId="1E1B84B3" w:rsidR="006B2810" w:rsidRPr="00E15A07" w:rsidRDefault="006B2810">
      <w:pPr>
        <w:pStyle w:val="TOC5"/>
        <w:rPr>
          <w:rFonts w:ascii="Calibri" w:hAnsi="Calibri"/>
          <w:sz w:val="22"/>
          <w:szCs w:val="22"/>
          <w:lang w:eastAsia="en-GB"/>
        </w:rPr>
      </w:pPr>
      <w:r>
        <w:t>6.1.3.</w:t>
      </w:r>
      <w:r>
        <w:rPr>
          <w:lang w:eastAsia="zh-CN"/>
        </w:rPr>
        <w:t>8</w:t>
      </w:r>
      <w:r>
        <w:t>.</w:t>
      </w:r>
      <w:r>
        <w:rPr>
          <w:lang w:eastAsia="zh-CN"/>
        </w:rPr>
        <w:t>1</w:t>
      </w:r>
      <w:r w:rsidRPr="00E15A07">
        <w:rPr>
          <w:rFonts w:ascii="Calibri" w:hAnsi="Calibri"/>
          <w:sz w:val="22"/>
          <w:szCs w:val="22"/>
          <w:lang w:eastAsia="en-GB"/>
        </w:rPr>
        <w:tab/>
      </w:r>
      <w:r>
        <w:rPr>
          <w:lang w:eastAsia="zh-CN"/>
        </w:rPr>
        <w:t>HLR</w:t>
      </w:r>
      <w:r>
        <w:t xml:space="preserve"> request</w:t>
      </w:r>
      <w:r>
        <w:tab/>
      </w:r>
      <w:r>
        <w:fldChar w:fldCharType="begin" w:fldLock="1"/>
      </w:r>
      <w:r>
        <w:instrText xml:space="preserve"> PAGEREF _Toc75885269 \h </w:instrText>
      </w:r>
      <w:r>
        <w:fldChar w:fldCharType="separate"/>
      </w:r>
      <w:r>
        <w:t>49</w:t>
      </w:r>
      <w:r>
        <w:fldChar w:fldCharType="end"/>
      </w:r>
    </w:p>
    <w:p w14:paraId="7913896B" w14:textId="6B498E0B" w:rsidR="006B2810" w:rsidRPr="00E15A07" w:rsidRDefault="006B2810">
      <w:pPr>
        <w:pStyle w:val="TOC5"/>
        <w:rPr>
          <w:rFonts w:ascii="Calibri" w:hAnsi="Calibri"/>
          <w:sz w:val="22"/>
          <w:szCs w:val="22"/>
          <w:lang w:eastAsia="en-GB"/>
        </w:rPr>
      </w:pPr>
      <w:r>
        <w:t>6.1.3.</w:t>
      </w:r>
      <w:r>
        <w:rPr>
          <w:lang w:eastAsia="zh-CN"/>
        </w:rPr>
        <w:t>8</w:t>
      </w:r>
      <w:r>
        <w:t>.</w:t>
      </w:r>
      <w:r>
        <w:rPr>
          <w:lang w:eastAsia="zh-CN"/>
        </w:rPr>
        <w:t>2</w:t>
      </w:r>
      <w:r w:rsidRPr="00E15A07">
        <w:rPr>
          <w:rFonts w:ascii="Calibri" w:hAnsi="Calibri"/>
          <w:sz w:val="22"/>
          <w:szCs w:val="22"/>
          <w:lang w:eastAsia="en-GB"/>
        </w:rPr>
        <w:tab/>
      </w:r>
      <w:r>
        <w:rPr>
          <w:lang w:eastAsia="zh-CN"/>
        </w:rPr>
        <w:t>GMSC</w:t>
      </w:r>
      <w:r>
        <w:t xml:space="preserve"> request</w:t>
      </w:r>
      <w:r>
        <w:tab/>
      </w:r>
      <w:r>
        <w:fldChar w:fldCharType="begin" w:fldLock="1"/>
      </w:r>
      <w:r>
        <w:instrText xml:space="preserve"> PAGEREF _Toc75885270 \h </w:instrText>
      </w:r>
      <w:r>
        <w:fldChar w:fldCharType="separate"/>
      </w:r>
      <w:r>
        <w:t>49</w:t>
      </w:r>
      <w:r>
        <w:fldChar w:fldCharType="end"/>
      </w:r>
    </w:p>
    <w:p w14:paraId="7D8BD976" w14:textId="3768EB4E" w:rsidR="006B2810" w:rsidRPr="00E15A07" w:rsidRDefault="006B2810">
      <w:pPr>
        <w:pStyle w:val="TOC5"/>
        <w:rPr>
          <w:rFonts w:ascii="Calibri" w:hAnsi="Calibri"/>
          <w:sz w:val="22"/>
          <w:szCs w:val="22"/>
          <w:lang w:eastAsia="en-GB"/>
        </w:rPr>
      </w:pPr>
      <w:r>
        <w:t>6.1.3.</w:t>
      </w:r>
      <w:r>
        <w:rPr>
          <w:lang w:eastAsia="zh-CN"/>
        </w:rPr>
        <w:t>8</w:t>
      </w:r>
      <w:r>
        <w:t>.</w:t>
      </w:r>
      <w:r>
        <w:rPr>
          <w:lang w:eastAsia="zh-CN"/>
        </w:rPr>
        <w:t>3</w:t>
      </w:r>
      <w:r w:rsidRPr="00E15A07">
        <w:rPr>
          <w:rFonts w:ascii="Calibri" w:hAnsi="Calibri"/>
          <w:sz w:val="22"/>
          <w:szCs w:val="22"/>
          <w:lang w:eastAsia="en-GB"/>
        </w:rPr>
        <w:tab/>
      </w:r>
      <w:r>
        <w:rPr>
          <w:lang w:eastAsia="zh-CN"/>
        </w:rPr>
        <w:t>CSS</w:t>
      </w:r>
      <w:r>
        <w:t xml:space="preserve"> request</w:t>
      </w:r>
      <w:r>
        <w:tab/>
      </w:r>
      <w:r>
        <w:fldChar w:fldCharType="begin" w:fldLock="1"/>
      </w:r>
      <w:r>
        <w:instrText xml:space="preserve"> PAGEREF _Toc75885271 \h </w:instrText>
      </w:r>
      <w:r>
        <w:fldChar w:fldCharType="separate"/>
      </w:r>
      <w:r>
        <w:t>49</w:t>
      </w:r>
      <w:r>
        <w:fldChar w:fldCharType="end"/>
      </w:r>
    </w:p>
    <w:p w14:paraId="79226CFD" w14:textId="1056959F" w:rsidR="006B2810" w:rsidRPr="00E15A07" w:rsidRDefault="006B2810">
      <w:pPr>
        <w:pStyle w:val="TOC4"/>
        <w:rPr>
          <w:rFonts w:ascii="Calibri" w:hAnsi="Calibri"/>
          <w:sz w:val="22"/>
          <w:szCs w:val="22"/>
          <w:lang w:eastAsia="en-GB"/>
        </w:rPr>
      </w:pPr>
      <w:r>
        <w:t>6.1.3.9</w:t>
      </w:r>
      <w:r w:rsidRPr="00E15A07">
        <w:rPr>
          <w:rFonts w:ascii="Calibri" w:hAnsi="Calibri"/>
          <w:sz w:val="22"/>
          <w:szCs w:val="22"/>
          <w:lang w:eastAsia="en-GB"/>
        </w:rPr>
        <w:tab/>
      </w:r>
      <w:r>
        <w:t>The Gateway GPRS Support Node (GGSN)</w:t>
      </w:r>
      <w:r>
        <w:tab/>
      </w:r>
      <w:r>
        <w:fldChar w:fldCharType="begin" w:fldLock="1"/>
      </w:r>
      <w:r>
        <w:instrText xml:space="preserve"> PAGEREF _Toc75885272 \h </w:instrText>
      </w:r>
      <w:r>
        <w:fldChar w:fldCharType="separate"/>
      </w:r>
      <w:r>
        <w:t>49</w:t>
      </w:r>
      <w:r>
        <w:fldChar w:fldCharType="end"/>
      </w:r>
    </w:p>
    <w:p w14:paraId="38BC201E" w14:textId="7BDD91D4" w:rsidR="006B2810" w:rsidRPr="00E15A07" w:rsidRDefault="006B2810">
      <w:pPr>
        <w:pStyle w:val="TOC4"/>
        <w:rPr>
          <w:rFonts w:ascii="Calibri" w:hAnsi="Calibri"/>
          <w:sz w:val="22"/>
          <w:szCs w:val="22"/>
          <w:lang w:eastAsia="en-GB"/>
        </w:rPr>
      </w:pPr>
      <w:r>
        <w:t>6.1.3.10</w:t>
      </w:r>
      <w:r w:rsidRPr="00E15A07">
        <w:rPr>
          <w:rFonts w:ascii="Calibri" w:hAnsi="Calibri"/>
          <w:sz w:val="22"/>
          <w:szCs w:val="22"/>
          <w:lang w:eastAsia="en-GB"/>
        </w:rPr>
        <w:tab/>
      </w:r>
      <w:r>
        <w:t>The Gateway MSC (GMSC) for Short Message Service</w:t>
      </w:r>
      <w:r>
        <w:tab/>
      </w:r>
      <w:r>
        <w:fldChar w:fldCharType="begin" w:fldLock="1"/>
      </w:r>
      <w:r>
        <w:instrText xml:space="preserve"> PAGEREF _Toc75885273 \h </w:instrText>
      </w:r>
      <w:r>
        <w:fldChar w:fldCharType="separate"/>
      </w:r>
      <w:r>
        <w:t>50</w:t>
      </w:r>
      <w:r>
        <w:fldChar w:fldCharType="end"/>
      </w:r>
    </w:p>
    <w:p w14:paraId="242902A1" w14:textId="42D9EA2F" w:rsidR="006B2810" w:rsidRPr="00E15A07" w:rsidRDefault="006B2810">
      <w:pPr>
        <w:pStyle w:val="TOC4"/>
        <w:rPr>
          <w:rFonts w:ascii="Calibri" w:hAnsi="Calibri"/>
          <w:sz w:val="22"/>
          <w:szCs w:val="22"/>
          <w:lang w:eastAsia="en-GB"/>
        </w:rPr>
      </w:pPr>
      <w:r>
        <w:t>6.1.3.10A</w:t>
      </w:r>
      <w:r w:rsidRPr="00E15A07">
        <w:rPr>
          <w:rFonts w:ascii="Calibri" w:hAnsi="Calibri"/>
          <w:sz w:val="22"/>
          <w:szCs w:val="22"/>
          <w:lang w:eastAsia="en-GB"/>
        </w:rPr>
        <w:tab/>
      </w:r>
      <w:r>
        <w:t>Void</w:t>
      </w:r>
      <w:r>
        <w:tab/>
      </w:r>
      <w:r>
        <w:fldChar w:fldCharType="begin" w:fldLock="1"/>
      </w:r>
      <w:r>
        <w:instrText xml:space="preserve"> PAGEREF _Toc75885274 \h </w:instrText>
      </w:r>
      <w:r>
        <w:fldChar w:fldCharType="separate"/>
      </w:r>
      <w:r>
        <w:t>50</w:t>
      </w:r>
      <w:r>
        <w:fldChar w:fldCharType="end"/>
      </w:r>
    </w:p>
    <w:p w14:paraId="5456AB43" w14:textId="336FABB7" w:rsidR="006B2810" w:rsidRPr="00E15A07" w:rsidRDefault="006B2810">
      <w:pPr>
        <w:pStyle w:val="TOC5"/>
        <w:rPr>
          <w:rFonts w:ascii="Calibri" w:hAnsi="Calibri"/>
          <w:sz w:val="22"/>
          <w:szCs w:val="22"/>
          <w:lang w:eastAsia="en-GB"/>
        </w:rPr>
      </w:pPr>
      <w:r>
        <w:t>6.1.3.10A.1</w:t>
      </w:r>
      <w:r w:rsidRPr="00E15A07">
        <w:rPr>
          <w:rFonts w:ascii="Calibri" w:hAnsi="Calibri"/>
          <w:sz w:val="22"/>
          <w:szCs w:val="22"/>
          <w:lang w:eastAsia="en-GB"/>
        </w:rPr>
        <w:tab/>
      </w:r>
      <w:r>
        <w:t>Void</w:t>
      </w:r>
      <w:r>
        <w:tab/>
      </w:r>
      <w:r>
        <w:fldChar w:fldCharType="begin" w:fldLock="1"/>
      </w:r>
      <w:r>
        <w:instrText xml:space="preserve"> PAGEREF _Toc75885275 \h </w:instrText>
      </w:r>
      <w:r>
        <w:fldChar w:fldCharType="separate"/>
      </w:r>
      <w:r>
        <w:t>50</w:t>
      </w:r>
      <w:r>
        <w:fldChar w:fldCharType="end"/>
      </w:r>
    </w:p>
    <w:p w14:paraId="1BF4FBD7" w14:textId="04810ABF" w:rsidR="006B2810" w:rsidRPr="00E15A07" w:rsidRDefault="006B2810">
      <w:pPr>
        <w:pStyle w:val="TOC5"/>
        <w:rPr>
          <w:rFonts w:ascii="Calibri" w:hAnsi="Calibri"/>
          <w:sz w:val="22"/>
          <w:szCs w:val="22"/>
          <w:lang w:eastAsia="en-GB"/>
        </w:rPr>
      </w:pPr>
      <w:r>
        <w:lastRenderedPageBreak/>
        <w:t>6.1.3.10A.2</w:t>
      </w:r>
      <w:r w:rsidRPr="00E15A07">
        <w:rPr>
          <w:rFonts w:ascii="Calibri" w:hAnsi="Calibri"/>
          <w:sz w:val="22"/>
          <w:szCs w:val="22"/>
          <w:lang w:eastAsia="en-GB"/>
        </w:rPr>
        <w:tab/>
      </w:r>
      <w:r>
        <w:t>Void</w:t>
      </w:r>
      <w:r>
        <w:tab/>
      </w:r>
      <w:r>
        <w:fldChar w:fldCharType="begin" w:fldLock="1"/>
      </w:r>
      <w:r>
        <w:instrText xml:space="preserve"> PAGEREF _Toc75885276 \h </w:instrText>
      </w:r>
      <w:r>
        <w:fldChar w:fldCharType="separate"/>
      </w:r>
      <w:r>
        <w:t>50</w:t>
      </w:r>
      <w:r>
        <w:fldChar w:fldCharType="end"/>
      </w:r>
    </w:p>
    <w:p w14:paraId="206E1A0F" w14:textId="3E40FADA" w:rsidR="006B2810" w:rsidRPr="00E15A07" w:rsidRDefault="006B2810">
      <w:pPr>
        <w:pStyle w:val="TOC4"/>
        <w:rPr>
          <w:rFonts w:ascii="Calibri" w:hAnsi="Calibri"/>
          <w:sz w:val="22"/>
          <w:szCs w:val="22"/>
          <w:lang w:eastAsia="en-GB"/>
        </w:rPr>
      </w:pPr>
      <w:r>
        <w:t>6.1.3.10B</w:t>
      </w:r>
      <w:r w:rsidRPr="00E15A07">
        <w:rPr>
          <w:rFonts w:ascii="Calibri" w:hAnsi="Calibri"/>
          <w:sz w:val="22"/>
          <w:szCs w:val="22"/>
          <w:lang w:eastAsia="en-GB"/>
        </w:rPr>
        <w:tab/>
      </w:r>
      <w:r>
        <w:t>The Gateway Mobile Location Centre (GMLC)</w:t>
      </w:r>
      <w:r>
        <w:tab/>
      </w:r>
      <w:r>
        <w:fldChar w:fldCharType="begin" w:fldLock="1"/>
      </w:r>
      <w:r>
        <w:instrText xml:space="preserve"> PAGEREF _Toc75885277 \h </w:instrText>
      </w:r>
      <w:r>
        <w:fldChar w:fldCharType="separate"/>
      </w:r>
      <w:r>
        <w:t>50</w:t>
      </w:r>
      <w:r>
        <w:fldChar w:fldCharType="end"/>
      </w:r>
    </w:p>
    <w:p w14:paraId="3AEA78B5" w14:textId="6288B428" w:rsidR="006B2810" w:rsidRPr="00E15A07" w:rsidRDefault="006B2810">
      <w:pPr>
        <w:pStyle w:val="TOC4"/>
        <w:rPr>
          <w:rFonts w:ascii="Calibri" w:hAnsi="Calibri"/>
          <w:sz w:val="22"/>
          <w:szCs w:val="22"/>
          <w:lang w:eastAsia="en-GB"/>
        </w:rPr>
      </w:pPr>
      <w:r>
        <w:t>6.1.3.</w:t>
      </w:r>
      <w:r>
        <w:rPr>
          <w:lang w:eastAsia="zh-CN"/>
        </w:rPr>
        <w:t>10C</w:t>
      </w:r>
      <w:r w:rsidRPr="00E15A07">
        <w:rPr>
          <w:rFonts w:ascii="Calibri" w:hAnsi="Calibri"/>
          <w:sz w:val="22"/>
          <w:szCs w:val="22"/>
          <w:lang w:eastAsia="en-GB"/>
        </w:rPr>
        <w:tab/>
      </w:r>
      <w:r>
        <w:t xml:space="preserve">The </w:t>
      </w:r>
      <w:r>
        <w:rPr>
          <w:lang w:eastAsia="zh-CN"/>
        </w:rPr>
        <w:t>CSG Subscriber Server</w:t>
      </w:r>
      <w:r>
        <w:t xml:space="preserve"> (</w:t>
      </w:r>
      <w:r>
        <w:rPr>
          <w:lang w:eastAsia="zh-CN"/>
        </w:rPr>
        <w:t>CSS</w:t>
      </w:r>
      <w:r>
        <w:t>)</w:t>
      </w:r>
      <w:r>
        <w:tab/>
      </w:r>
      <w:r>
        <w:fldChar w:fldCharType="begin" w:fldLock="1"/>
      </w:r>
      <w:r>
        <w:instrText xml:space="preserve"> PAGEREF _Toc75885278 \h </w:instrText>
      </w:r>
      <w:r>
        <w:fldChar w:fldCharType="separate"/>
      </w:r>
      <w:r>
        <w:t>50</w:t>
      </w:r>
      <w:r>
        <w:fldChar w:fldCharType="end"/>
      </w:r>
    </w:p>
    <w:p w14:paraId="502587A0" w14:textId="59FC9E86" w:rsidR="006B2810" w:rsidRPr="00E15A07" w:rsidRDefault="006B2810">
      <w:pPr>
        <w:pStyle w:val="TOC4"/>
        <w:rPr>
          <w:rFonts w:ascii="Calibri" w:hAnsi="Calibri"/>
          <w:sz w:val="22"/>
          <w:szCs w:val="22"/>
          <w:lang w:eastAsia="en-GB"/>
        </w:rPr>
      </w:pPr>
      <w:r>
        <w:t>6.1.3.11</w:t>
      </w:r>
      <w:r w:rsidRPr="00E15A07">
        <w:rPr>
          <w:rFonts w:ascii="Calibri" w:hAnsi="Calibri"/>
          <w:sz w:val="22"/>
          <w:szCs w:val="22"/>
          <w:lang w:eastAsia="en-GB"/>
        </w:rPr>
        <w:tab/>
      </w:r>
      <w:r>
        <w:t>Summary table</w:t>
      </w:r>
      <w:r>
        <w:tab/>
      </w:r>
      <w:r>
        <w:fldChar w:fldCharType="begin" w:fldLock="1"/>
      </w:r>
      <w:r>
        <w:instrText xml:space="preserve"> PAGEREF _Toc75885279 \h </w:instrText>
      </w:r>
      <w:r>
        <w:fldChar w:fldCharType="separate"/>
      </w:r>
      <w:r>
        <w:t>50</w:t>
      </w:r>
      <w:r>
        <w:fldChar w:fldCharType="end"/>
      </w:r>
    </w:p>
    <w:p w14:paraId="4AD0F717" w14:textId="4C7C4D7D" w:rsidR="006B2810" w:rsidRPr="00E15A07" w:rsidRDefault="006B2810">
      <w:pPr>
        <w:pStyle w:val="TOC2"/>
        <w:rPr>
          <w:rFonts w:ascii="Calibri" w:hAnsi="Calibri"/>
          <w:sz w:val="22"/>
          <w:szCs w:val="22"/>
          <w:lang w:eastAsia="en-GB"/>
        </w:rPr>
      </w:pPr>
      <w:r>
        <w:t>6.2</w:t>
      </w:r>
      <w:r w:rsidRPr="00E15A07">
        <w:rPr>
          <w:rFonts w:ascii="Calibri" w:hAnsi="Calibri"/>
          <w:sz w:val="22"/>
          <w:szCs w:val="22"/>
          <w:lang w:eastAsia="en-GB"/>
        </w:rPr>
        <w:tab/>
      </w:r>
      <w:r>
        <w:t>Use of TC</w:t>
      </w:r>
      <w:r>
        <w:tab/>
      </w:r>
      <w:r>
        <w:fldChar w:fldCharType="begin" w:fldLock="1"/>
      </w:r>
      <w:r>
        <w:instrText xml:space="preserve"> PAGEREF _Toc75885280 \h </w:instrText>
      </w:r>
      <w:r>
        <w:fldChar w:fldCharType="separate"/>
      </w:r>
      <w:r>
        <w:t>53</w:t>
      </w:r>
      <w:r>
        <w:fldChar w:fldCharType="end"/>
      </w:r>
    </w:p>
    <w:p w14:paraId="4DA411C2" w14:textId="2253ACA0" w:rsidR="006B2810" w:rsidRPr="00E15A07" w:rsidRDefault="006B2810">
      <w:pPr>
        <w:pStyle w:val="TOC1"/>
        <w:rPr>
          <w:rFonts w:ascii="Calibri" w:hAnsi="Calibri"/>
          <w:szCs w:val="22"/>
          <w:lang w:eastAsia="en-GB"/>
        </w:rPr>
      </w:pPr>
      <w:r>
        <w:t>7</w:t>
      </w:r>
      <w:r w:rsidRPr="00E15A07">
        <w:rPr>
          <w:rFonts w:ascii="Calibri" w:hAnsi="Calibri"/>
          <w:szCs w:val="22"/>
          <w:lang w:eastAsia="en-GB"/>
        </w:rPr>
        <w:tab/>
      </w:r>
      <w:r>
        <w:t>General on MAP services</w:t>
      </w:r>
      <w:r>
        <w:tab/>
      </w:r>
      <w:r>
        <w:fldChar w:fldCharType="begin" w:fldLock="1"/>
      </w:r>
      <w:r>
        <w:instrText xml:space="preserve"> PAGEREF _Toc75885281 \h </w:instrText>
      </w:r>
      <w:r>
        <w:fldChar w:fldCharType="separate"/>
      </w:r>
      <w:r>
        <w:t>53</w:t>
      </w:r>
      <w:r>
        <w:fldChar w:fldCharType="end"/>
      </w:r>
    </w:p>
    <w:p w14:paraId="2A4A289A" w14:textId="12EB771C" w:rsidR="006B2810" w:rsidRPr="00E15A07" w:rsidRDefault="006B2810">
      <w:pPr>
        <w:pStyle w:val="TOC2"/>
        <w:rPr>
          <w:rFonts w:ascii="Calibri" w:hAnsi="Calibri"/>
          <w:sz w:val="22"/>
          <w:szCs w:val="22"/>
          <w:lang w:eastAsia="en-GB"/>
        </w:rPr>
      </w:pPr>
      <w:r>
        <w:t>7.1</w:t>
      </w:r>
      <w:r w:rsidRPr="00E15A07">
        <w:rPr>
          <w:rFonts w:ascii="Calibri" w:hAnsi="Calibri"/>
          <w:sz w:val="22"/>
          <w:szCs w:val="22"/>
          <w:lang w:eastAsia="en-GB"/>
        </w:rPr>
        <w:tab/>
      </w:r>
      <w:r>
        <w:t>Terminology and definitions</w:t>
      </w:r>
      <w:r>
        <w:tab/>
      </w:r>
      <w:r>
        <w:fldChar w:fldCharType="begin" w:fldLock="1"/>
      </w:r>
      <w:r>
        <w:instrText xml:space="preserve"> PAGEREF _Toc75885282 \h </w:instrText>
      </w:r>
      <w:r>
        <w:fldChar w:fldCharType="separate"/>
      </w:r>
      <w:r>
        <w:t>53</w:t>
      </w:r>
      <w:r>
        <w:fldChar w:fldCharType="end"/>
      </w:r>
    </w:p>
    <w:p w14:paraId="7A046FB6" w14:textId="427AB9D4" w:rsidR="006B2810" w:rsidRPr="00E15A07" w:rsidRDefault="006B2810">
      <w:pPr>
        <w:pStyle w:val="TOC2"/>
        <w:rPr>
          <w:rFonts w:ascii="Calibri" w:hAnsi="Calibri"/>
          <w:sz w:val="22"/>
          <w:szCs w:val="22"/>
          <w:lang w:eastAsia="en-GB"/>
        </w:rPr>
      </w:pPr>
      <w:r>
        <w:t>7.2</w:t>
      </w:r>
      <w:r w:rsidRPr="00E15A07">
        <w:rPr>
          <w:rFonts w:ascii="Calibri" w:hAnsi="Calibri"/>
          <w:sz w:val="22"/>
          <w:szCs w:val="22"/>
          <w:lang w:eastAsia="en-GB"/>
        </w:rPr>
        <w:tab/>
      </w:r>
      <w:r>
        <w:t>Modelling principles</w:t>
      </w:r>
      <w:r>
        <w:tab/>
      </w:r>
      <w:r>
        <w:fldChar w:fldCharType="begin" w:fldLock="1"/>
      </w:r>
      <w:r>
        <w:instrText xml:space="preserve"> PAGEREF _Toc75885283 \h </w:instrText>
      </w:r>
      <w:r>
        <w:fldChar w:fldCharType="separate"/>
      </w:r>
      <w:r>
        <w:t>53</w:t>
      </w:r>
      <w:r>
        <w:fldChar w:fldCharType="end"/>
      </w:r>
    </w:p>
    <w:p w14:paraId="173E9C2B" w14:textId="629B0E38" w:rsidR="006B2810" w:rsidRPr="00E15A07" w:rsidRDefault="006B2810">
      <w:pPr>
        <w:pStyle w:val="TOC2"/>
        <w:rPr>
          <w:rFonts w:ascii="Calibri" w:hAnsi="Calibri"/>
          <w:sz w:val="22"/>
          <w:szCs w:val="22"/>
          <w:lang w:eastAsia="en-GB"/>
        </w:rPr>
      </w:pPr>
      <w:r>
        <w:t>7.3</w:t>
      </w:r>
      <w:r w:rsidRPr="00E15A07">
        <w:rPr>
          <w:rFonts w:ascii="Calibri" w:hAnsi="Calibri"/>
          <w:sz w:val="22"/>
          <w:szCs w:val="22"/>
          <w:lang w:eastAsia="en-GB"/>
        </w:rPr>
        <w:tab/>
      </w:r>
      <w:r>
        <w:t>Common MAP services</w:t>
      </w:r>
      <w:r>
        <w:tab/>
      </w:r>
      <w:r>
        <w:fldChar w:fldCharType="begin" w:fldLock="1"/>
      </w:r>
      <w:r>
        <w:instrText xml:space="preserve"> PAGEREF _Toc75885284 \h </w:instrText>
      </w:r>
      <w:r>
        <w:fldChar w:fldCharType="separate"/>
      </w:r>
      <w:r>
        <w:t>54</w:t>
      </w:r>
      <w:r>
        <w:fldChar w:fldCharType="end"/>
      </w:r>
    </w:p>
    <w:p w14:paraId="57F9EB9F" w14:textId="184466D1" w:rsidR="006B2810" w:rsidRPr="00E15A07" w:rsidRDefault="006B2810">
      <w:pPr>
        <w:pStyle w:val="TOC3"/>
        <w:rPr>
          <w:rFonts w:ascii="Calibri" w:hAnsi="Calibri"/>
          <w:sz w:val="22"/>
          <w:szCs w:val="22"/>
          <w:lang w:eastAsia="en-GB"/>
        </w:rPr>
      </w:pPr>
      <w:r>
        <w:t>7.3.1</w:t>
      </w:r>
      <w:r w:rsidRPr="00E15A07">
        <w:rPr>
          <w:rFonts w:ascii="Calibri" w:hAnsi="Calibri"/>
          <w:sz w:val="22"/>
          <w:szCs w:val="22"/>
          <w:lang w:eastAsia="en-GB"/>
        </w:rPr>
        <w:tab/>
      </w:r>
      <w:r>
        <w:t>MAP-OPEN service</w:t>
      </w:r>
      <w:r>
        <w:tab/>
      </w:r>
      <w:r>
        <w:fldChar w:fldCharType="begin" w:fldLock="1"/>
      </w:r>
      <w:r>
        <w:instrText xml:space="preserve"> PAGEREF _Toc75885285 \h </w:instrText>
      </w:r>
      <w:r>
        <w:fldChar w:fldCharType="separate"/>
      </w:r>
      <w:r>
        <w:t>55</w:t>
      </w:r>
      <w:r>
        <w:fldChar w:fldCharType="end"/>
      </w:r>
    </w:p>
    <w:p w14:paraId="29D10FF9" w14:textId="50A7FD9F" w:rsidR="006B2810" w:rsidRPr="00E15A07" w:rsidRDefault="006B2810">
      <w:pPr>
        <w:pStyle w:val="TOC3"/>
        <w:rPr>
          <w:rFonts w:ascii="Calibri" w:hAnsi="Calibri"/>
          <w:sz w:val="22"/>
          <w:szCs w:val="22"/>
          <w:lang w:eastAsia="en-GB"/>
        </w:rPr>
      </w:pPr>
      <w:r>
        <w:t>7.3.2</w:t>
      </w:r>
      <w:r w:rsidRPr="00E15A07">
        <w:rPr>
          <w:rFonts w:ascii="Calibri" w:hAnsi="Calibri"/>
          <w:sz w:val="22"/>
          <w:szCs w:val="22"/>
          <w:lang w:eastAsia="en-GB"/>
        </w:rPr>
        <w:tab/>
      </w:r>
      <w:r>
        <w:t>MAP-CLOSE service</w:t>
      </w:r>
      <w:r>
        <w:tab/>
      </w:r>
      <w:r>
        <w:fldChar w:fldCharType="begin" w:fldLock="1"/>
      </w:r>
      <w:r>
        <w:instrText xml:space="preserve"> PAGEREF _Toc75885286 \h </w:instrText>
      </w:r>
      <w:r>
        <w:fldChar w:fldCharType="separate"/>
      </w:r>
      <w:r>
        <w:t>58</w:t>
      </w:r>
      <w:r>
        <w:fldChar w:fldCharType="end"/>
      </w:r>
    </w:p>
    <w:p w14:paraId="545E9BCC" w14:textId="7203321E" w:rsidR="006B2810" w:rsidRPr="00E15A07" w:rsidRDefault="006B2810">
      <w:pPr>
        <w:pStyle w:val="TOC3"/>
        <w:rPr>
          <w:rFonts w:ascii="Calibri" w:hAnsi="Calibri"/>
          <w:sz w:val="22"/>
          <w:szCs w:val="22"/>
          <w:lang w:eastAsia="en-GB"/>
        </w:rPr>
      </w:pPr>
      <w:r>
        <w:t>7.3.3</w:t>
      </w:r>
      <w:r w:rsidRPr="00E15A07">
        <w:rPr>
          <w:rFonts w:ascii="Calibri" w:hAnsi="Calibri"/>
          <w:sz w:val="22"/>
          <w:szCs w:val="22"/>
          <w:lang w:eastAsia="en-GB"/>
        </w:rPr>
        <w:tab/>
      </w:r>
      <w:r>
        <w:t>MAP-DELIMITER service</w:t>
      </w:r>
      <w:r>
        <w:tab/>
      </w:r>
      <w:r>
        <w:fldChar w:fldCharType="begin" w:fldLock="1"/>
      </w:r>
      <w:r>
        <w:instrText xml:space="preserve"> PAGEREF _Toc75885287 \h </w:instrText>
      </w:r>
      <w:r>
        <w:fldChar w:fldCharType="separate"/>
      </w:r>
      <w:r>
        <w:t>58</w:t>
      </w:r>
      <w:r>
        <w:fldChar w:fldCharType="end"/>
      </w:r>
    </w:p>
    <w:p w14:paraId="4C8BC0DE" w14:textId="2F6304D4" w:rsidR="006B2810" w:rsidRPr="00E15A07" w:rsidRDefault="006B2810">
      <w:pPr>
        <w:pStyle w:val="TOC3"/>
        <w:rPr>
          <w:rFonts w:ascii="Calibri" w:hAnsi="Calibri"/>
          <w:sz w:val="22"/>
          <w:szCs w:val="22"/>
          <w:lang w:eastAsia="en-GB"/>
        </w:rPr>
      </w:pPr>
      <w:r>
        <w:t>7.3.4</w:t>
      </w:r>
      <w:r w:rsidRPr="00E15A07">
        <w:rPr>
          <w:rFonts w:ascii="Calibri" w:hAnsi="Calibri"/>
          <w:sz w:val="22"/>
          <w:szCs w:val="22"/>
          <w:lang w:eastAsia="en-GB"/>
        </w:rPr>
        <w:tab/>
      </w:r>
      <w:r>
        <w:t>MAP-U-ABORT service</w:t>
      </w:r>
      <w:r>
        <w:tab/>
      </w:r>
      <w:r>
        <w:fldChar w:fldCharType="begin" w:fldLock="1"/>
      </w:r>
      <w:r>
        <w:instrText xml:space="preserve"> PAGEREF _Toc75885288 \h </w:instrText>
      </w:r>
      <w:r>
        <w:fldChar w:fldCharType="separate"/>
      </w:r>
      <w:r>
        <w:t>58</w:t>
      </w:r>
      <w:r>
        <w:fldChar w:fldCharType="end"/>
      </w:r>
    </w:p>
    <w:p w14:paraId="2872E3BC" w14:textId="21A7C794" w:rsidR="006B2810" w:rsidRPr="00E15A07" w:rsidRDefault="006B2810">
      <w:pPr>
        <w:pStyle w:val="TOC3"/>
        <w:rPr>
          <w:rFonts w:ascii="Calibri" w:hAnsi="Calibri"/>
          <w:sz w:val="22"/>
          <w:szCs w:val="22"/>
          <w:lang w:eastAsia="en-GB"/>
        </w:rPr>
      </w:pPr>
      <w:r>
        <w:t>7.3.5</w:t>
      </w:r>
      <w:r w:rsidRPr="00E15A07">
        <w:rPr>
          <w:rFonts w:ascii="Calibri" w:hAnsi="Calibri"/>
          <w:sz w:val="22"/>
          <w:szCs w:val="22"/>
          <w:lang w:eastAsia="en-GB"/>
        </w:rPr>
        <w:tab/>
      </w:r>
      <w:r>
        <w:t>MAP-P-ABORT service</w:t>
      </w:r>
      <w:r>
        <w:tab/>
      </w:r>
      <w:r>
        <w:fldChar w:fldCharType="begin" w:fldLock="1"/>
      </w:r>
      <w:r>
        <w:instrText xml:space="preserve"> PAGEREF _Toc75885289 \h </w:instrText>
      </w:r>
      <w:r>
        <w:fldChar w:fldCharType="separate"/>
      </w:r>
      <w:r>
        <w:t>59</w:t>
      </w:r>
      <w:r>
        <w:fldChar w:fldCharType="end"/>
      </w:r>
    </w:p>
    <w:p w14:paraId="5A976A07" w14:textId="0B79C759" w:rsidR="006B2810" w:rsidRPr="00E15A07" w:rsidRDefault="006B2810">
      <w:pPr>
        <w:pStyle w:val="TOC3"/>
        <w:rPr>
          <w:rFonts w:ascii="Calibri" w:hAnsi="Calibri"/>
          <w:sz w:val="22"/>
          <w:szCs w:val="22"/>
          <w:lang w:eastAsia="en-GB"/>
        </w:rPr>
      </w:pPr>
      <w:r>
        <w:t>7.3.6</w:t>
      </w:r>
      <w:r w:rsidRPr="00E15A07">
        <w:rPr>
          <w:rFonts w:ascii="Calibri" w:hAnsi="Calibri"/>
          <w:sz w:val="22"/>
          <w:szCs w:val="22"/>
          <w:lang w:eastAsia="en-GB"/>
        </w:rPr>
        <w:tab/>
      </w:r>
      <w:r>
        <w:t>MAP-NOTICE service</w:t>
      </w:r>
      <w:r>
        <w:tab/>
      </w:r>
      <w:r>
        <w:fldChar w:fldCharType="begin" w:fldLock="1"/>
      </w:r>
      <w:r>
        <w:instrText xml:space="preserve"> PAGEREF _Toc75885290 \h </w:instrText>
      </w:r>
      <w:r>
        <w:fldChar w:fldCharType="separate"/>
      </w:r>
      <w:r>
        <w:t>60</w:t>
      </w:r>
      <w:r>
        <w:fldChar w:fldCharType="end"/>
      </w:r>
    </w:p>
    <w:p w14:paraId="7DCB7A5D" w14:textId="6555E043" w:rsidR="006B2810" w:rsidRPr="00E15A07" w:rsidRDefault="006B2810">
      <w:pPr>
        <w:pStyle w:val="TOC3"/>
        <w:rPr>
          <w:rFonts w:ascii="Calibri" w:hAnsi="Calibri"/>
          <w:sz w:val="22"/>
          <w:szCs w:val="22"/>
          <w:lang w:eastAsia="en-GB"/>
        </w:rPr>
      </w:pPr>
      <w:r>
        <w:t>7.3.7</w:t>
      </w:r>
      <w:r w:rsidRPr="00E15A07">
        <w:rPr>
          <w:rFonts w:ascii="Calibri" w:hAnsi="Calibri"/>
          <w:sz w:val="22"/>
          <w:szCs w:val="22"/>
          <w:lang w:eastAsia="en-GB"/>
        </w:rPr>
        <w:tab/>
      </w:r>
      <w:r>
        <w:t>Void</w:t>
      </w:r>
      <w:r>
        <w:tab/>
      </w:r>
      <w:r>
        <w:fldChar w:fldCharType="begin" w:fldLock="1"/>
      </w:r>
      <w:r>
        <w:instrText xml:space="preserve"> PAGEREF _Toc75885291 \h </w:instrText>
      </w:r>
      <w:r>
        <w:fldChar w:fldCharType="separate"/>
      </w:r>
      <w:r>
        <w:t>61</w:t>
      </w:r>
      <w:r>
        <w:fldChar w:fldCharType="end"/>
      </w:r>
    </w:p>
    <w:p w14:paraId="02222A3D" w14:textId="25487F42" w:rsidR="006B2810" w:rsidRPr="00E15A07" w:rsidRDefault="006B2810">
      <w:pPr>
        <w:pStyle w:val="TOC3"/>
        <w:rPr>
          <w:rFonts w:ascii="Calibri" w:hAnsi="Calibri"/>
          <w:sz w:val="22"/>
          <w:szCs w:val="22"/>
          <w:lang w:eastAsia="en-GB"/>
        </w:rPr>
      </w:pPr>
      <w:r>
        <w:t>7.3.8</w:t>
      </w:r>
      <w:r w:rsidRPr="00E15A07">
        <w:rPr>
          <w:rFonts w:ascii="Calibri" w:hAnsi="Calibri"/>
          <w:sz w:val="22"/>
          <w:szCs w:val="22"/>
          <w:lang w:eastAsia="en-GB"/>
        </w:rPr>
        <w:tab/>
      </w:r>
      <w:r>
        <w:t>Void</w:t>
      </w:r>
      <w:r>
        <w:tab/>
      </w:r>
      <w:r>
        <w:fldChar w:fldCharType="begin" w:fldLock="1"/>
      </w:r>
      <w:r>
        <w:instrText xml:space="preserve"> PAGEREF _Toc75885292 \h </w:instrText>
      </w:r>
      <w:r>
        <w:fldChar w:fldCharType="separate"/>
      </w:r>
      <w:r>
        <w:t>61</w:t>
      </w:r>
      <w:r>
        <w:fldChar w:fldCharType="end"/>
      </w:r>
    </w:p>
    <w:p w14:paraId="73BB21BA" w14:textId="1FD4D00F" w:rsidR="006B2810" w:rsidRPr="00E15A07" w:rsidRDefault="006B2810">
      <w:pPr>
        <w:pStyle w:val="TOC3"/>
        <w:rPr>
          <w:rFonts w:ascii="Calibri" w:hAnsi="Calibri"/>
          <w:sz w:val="22"/>
          <w:szCs w:val="22"/>
          <w:lang w:eastAsia="en-GB"/>
        </w:rPr>
      </w:pPr>
      <w:r>
        <w:t>7.3.9</w:t>
      </w:r>
      <w:r w:rsidRPr="00E15A07">
        <w:rPr>
          <w:rFonts w:ascii="Calibri" w:hAnsi="Calibri"/>
          <w:sz w:val="22"/>
          <w:szCs w:val="22"/>
          <w:lang w:eastAsia="en-GB"/>
        </w:rPr>
        <w:tab/>
      </w:r>
      <w:r>
        <w:t>Void</w:t>
      </w:r>
      <w:r>
        <w:tab/>
      </w:r>
      <w:r>
        <w:fldChar w:fldCharType="begin" w:fldLock="1"/>
      </w:r>
      <w:r>
        <w:instrText xml:space="preserve"> PAGEREF _Toc75885293 \h </w:instrText>
      </w:r>
      <w:r>
        <w:fldChar w:fldCharType="separate"/>
      </w:r>
      <w:r>
        <w:t>61</w:t>
      </w:r>
      <w:r>
        <w:fldChar w:fldCharType="end"/>
      </w:r>
    </w:p>
    <w:p w14:paraId="6D09C5EB" w14:textId="1F70C765" w:rsidR="006B2810" w:rsidRPr="00E15A07" w:rsidRDefault="006B2810">
      <w:pPr>
        <w:pStyle w:val="TOC3"/>
        <w:rPr>
          <w:rFonts w:ascii="Calibri" w:hAnsi="Calibri"/>
          <w:sz w:val="22"/>
          <w:szCs w:val="22"/>
          <w:lang w:eastAsia="en-GB"/>
        </w:rPr>
      </w:pPr>
      <w:r>
        <w:t>7.3.10</w:t>
      </w:r>
      <w:r w:rsidRPr="00E15A07">
        <w:rPr>
          <w:rFonts w:ascii="Calibri" w:hAnsi="Calibri"/>
          <w:sz w:val="22"/>
          <w:szCs w:val="22"/>
          <w:lang w:eastAsia="en-GB"/>
        </w:rPr>
        <w:tab/>
      </w:r>
      <w:r>
        <w:t>Void</w:t>
      </w:r>
      <w:r>
        <w:tab/>
      </w:r>
      <w:r>
        <w:fldChar w:fldCharType="begin" w:fldLock="1"/>
      </w:r>
      <w:r>
        <w:instrText xml:space="preserve"> PAGEREF _Toc75885294 \h </w:instrText>
      </w:r>
      <w:r>
        <w:fldChar w:fldCharType="separate"/>
      </w:r>
      <w:r>
        <w:t>61</w:t>
      </w:r>
      <w:r>
        <w:fldChar w:fldCharType="end"/>
      </w:r>
    </w:p>
    <w:p w14:paraId="2AFAC820" w14:textId="2FAA2CB5" w:rsidR="006B2810" w:rsidRPr="00E15A07" w:rsidRDefault="006B2810">
      <w:pPr>
        <w:pStyle w:val="TOC2"/>
        <w:rPr>
          <w:rFonts w:ascii="Calibri" w:hAnsi="Calibri"/>
          <w:sz w:val="22"/>
          <w:szCs w:val="22"/>
          <w:lang w:eastAsia="en-GB"/>
        </w:rPr>
      </w:pPr>
      <w:r>
        <w:t>7.4</w:t>
      </w:r>
      <w:r w:rsidRPr="00E15A07">
        <w:rPr>
          <w:rFonts w:ascii="Calibri" w:hAnsi="Calibri"/>
          <w:sz w:val="22"/>
          <w:szCs w:val="22"/>
          <w:lang w:eastAsia="en-GB"/>
        </w:rPr>
        <w:tab/>
      </w:r>
      <w:r>
        <w:t>Sequencing of services</w:t>
      </w:r>
      <w:r>
        <w:tab/>
      </w:r>
      <w:r>
        <w:fldChar w:fldCharType="begin" w:fldLock="1"/>
      </w:r>
      <w:r>
        <w:instrText xml:space="preserve"> PAGEREF _Toc75885295 \h </w:instrText>
      </w:r>
      <w:r>
        <w:fldChar w:fldCharType="separate"/>
      </w:r>
      <w:r>
        <w:t>61</w:t>
      </w:r>
      <w:r>
        <w:fldChar w:fldCharType="end"/>
      </w:r>
    </w:p>
    <w:p w14:paraId="71DC41EC" w14:textId="5F4B92C4" w:rsidR="006B2810" w:rsidRPr="00E15A07" w:rsidRDefault="006B2810">
      <w:pPr>
        <w:pStyle w:val="TOC2"/>
        <w:rPr>
          <w:rFonts w:ascii="Calibri" w:hAnsi="Calibri"/>
          <w:sz w:val="22"/>
          <w:szCs w:val="22"/>
          <w:lang w:eastAsia="en-GB"/>
        </w:rPr>
      </w:pPr>
      <w:r>
        <w:t>7.5</w:t>
      </w:r>
      <w:r w:rsidRPr="00E15A07">
        <w:rPr>
          <w:rFonts w:ascii="Calibri" w:hAnsi="Calibri"/>
          <w:sz w:val="22"/>
          <w:szCs w:val="22"/>
          <w:lang w:eastAsia="en-GB"/>
        </w:rPr>
        <w:tab/>
      </w:r>
      <w:r>
        <w:t>General rules for mapping of services onto TC</w:t>
      </w:r>
      <w:r>
        <w:tab/>
      </w:r>
      <w:r>
        <w:fldChar w:fldCharType="begin" w:fldLock="1"/>
      </w:r>
      <w:r>
        <w:instrText xml:space="preserve"> PAGEREF _Toc75885296 \h </w:instrText>
      </w:r>
      <w:r>
        <w:fldChar w:fldCharType="separate"/>
      </w:r>
      <w:r>
        <w:t>62</w:t>
      </w:r>
      <w:r>
        <w:fldChar w:fldCharType="end"/>
      </w:r>
    </w:p>
    <w:p w14:paraId="29D9F3D2" w14:textId="4CD265AB" w:rsidR="006B2810" w:rsidRPr="00E15A07" w:rsidRDefault="006B2810">
      <w:pPr>
        <w:pStyle w:val="TOC3"/>
        <w:rPr>
          <w:rFonts w:ascii="Calibri" w:hAnsi="Calibri"/>
          <w:sz w:val="22"/>
          <w:szCs w:val="22"/>
          <w:lang w:eastAsia="en-GB"/>
        </w:rPr>
      </w:pPr>
      <w:r>
        <w:t>7.5.1</w:t>
      </w:r>
      <w:r w:rsidRPr="00E15A07">
        <w:rPr>
          <w:rFonts w:ascii="Calibri" w:hAnsi="Calibri"/>
          <w:sz w:val="22"/>
          <w:szCs w:val="22"/>
          <w:lang w:eastAsia="en-GB"/>
        </w:rPr>
        <w:tab/>
      </w:r>
      <w:r>
        <w:t>Mapping of common services</w:t>
      </w:r>
      <w:r>
        <w:tab/>
      </w:r>
      <w:r>
        <w:fldChar w:fldCharType="begin" w:fldLock="1"/>
      </w:r>
      <w:r>
        <w:instrText xml:space="preserve"> PAGEREF _Toc75885297 \h </w:instrText>
      </w:r>
      <w:r>
        <w:fldChar w:fldCharType="separate"/>
      </w:r>
      <w:r>
        <w:t>62</w:t>
      </w:r>
      <w:r>
        <w:fldChar w:fldCharType="end"/>
      </w:r>
    </w:p>
    <w:p w14:paraId="296B8726" w14:textId="7BA8E731" w:rsidR="006B2810" w:rsidRPr="00E15A07" w:rsidRDefault="006B2810">
      <w:pPr>
        <w:pStyle w:val="TOC3"/>
        <w:rPr>
          <w:rFonts w:ascii="Calibri" w:hAnsi="Calibri"/>
          <w:sz w:val="22"/>
          <w:szCs w:val="22"/>
          <w:lang w:eastAsia="en-GB"/>
        </w:rPr>
      </w:pPr>
      <w:r>
        <w:t>7.5.2</w:t>
      </w:r>
      <w:r w:rsidRPr="00E15A07">
        <w:rPr>
          <w:rFonts w:ascii="Calibri" w:hAnsi="Calibri"/>
          <w:sz w:val="22"/>
          <w:szCs w:val="22"/>
          <w:lang w:eastAsia="en-GB"/>
        </w:rPr>
        <w:tab/>
      </w:r>
      <w:r>
        <w:t>Mapping of user specific services</w:t>
      </w:r>
      <w:r>
        <w:tab/>
      </w:r>
      <w:r>
        <w:fldChar w:fldCharType="begin" w:fldLock="1"/>
      </w:r>
      <w:r>
        <w:instrText xml:space="preserve"> PAGEREF _Toc75885298 \h </w:instrText>
      </w:r>
      <w:r>
        <w:fldChar w:fldCharType="separate"/>
      </w:r>
      <w:r>
        <w:t>63</w:t>
      </w:r>
      <w:r>
        <w:fldChar w:fldCharType="end"/>
      </w:r>
    </w:p>
    <w:p w14:paraId="1D2C77B3" w14:textId="54C8AE54" w:rsidR="006B2810" w:rsidRPr="00E15A07" w:rsidRDefault="006B2810">
      <w:pPr>
        <w:pStyle w:val="TOC2"/>
        <w:rPr>
          <w:rFonts w:ascii="Calibri" w:hAnsi="Calibri"/>
          <w:sz w:val="22"/>
          <w:szCs w:val="22"/>
          <w:lang w:eastAsia="en-GB"/>
        </w:rPr>
      </w:pPr>
      <w:r>
        <w:t>7.6</w:t>
      </w:r>
      <w:r w:rsidRPr="00E15A07">
        <w:rPr>
          <w:rFonts w:ascii="Calibri" w:hAnsi="Calibri"/>
          <w:sz w:val="22"/>
          <w:szCs w:val="22"/>
          <w:lang w:eastAsia="en-GB"/>
        </w:rPr>
        <w:tab/>
      </w:r>
      <w:r>
        <w:t>Definition of parameters</w:t>
      </w:r>
      <w:r>
        <w:tab/>
      </w:r>
      <w:r>
        <w:fldChar w:fldCharType="begin" w:fldLock="1"/>
      </w:r>
      <w:r>
        <w:instrText xml:space="preserve"> PAGEREF _Toc75885299 \h </w:instrText>
      </w:r>
      <w:r>
        <w:fldChar w:fldCharType="separate"/>
      </w:r>
      <w:r>
        <w:t>64</w:t>
      </w:r>
      <w:r>
        <w:fldChar w:fldCharType="end"/>
      </w:r>
    </w:p>
    <w:p w14:paraId="4DF8DF06" w14:textId="7279285D" w:rsidR="006B2810" w:rsidRPr="00E15A07" w:rsidRDefault="006B2810">
      <w:pPr>
        <w:pStyle w:val="TOC3"/>
        <w:rPr>
          <w:rFonts w:ascii="Calibri" w:hAnsi="Calibri"/>
          <w:sz w:val="22"/>
          <w:szCs w:val="22"/>
          <w:lang w:eastAsia="en-GB"/>
        </w:rPr>
      </w:pPr>
      <w:r>
        <w:t>7.6.1</w:t>
      </w:r>
      <w:r w:rsidRPr="00E15A07">
        <w:rPr>
          <w:rFonts w:ascii="Calibri" w:hAnsi="Calibri"/>
          <w:sz w:val="22"/>
          <w:szCs w:val="22"/>
          <w:lang w:eastAsia="en-GB"/>
        </w:rPr>
        <w:tab/>
      </w:r>
      <w:r>
        <w:t>Common parameters</w:t>
      </w:r>
      <w:r>
        <w:tab/>
      </w:r>
      <w:r>
        <w:fldChar w:fldCharType="begin" w:fldLock="1"/>
      </w:r>
      <w:r>
        <w:instrText xml:space="preserve"> PAGEREF _Toc75885300 \h </w:instrText>
      </w:r>
      <w:r>
        <w:fldChar w:fldCharType="separate"/>
      </w:r>
      <w:r>
        <w:t>64</w:t>
      </w:r>
      <w:r>
        <w:fldChar w:fldCharType="end"/>
      </w:r>
    </w:p>
    <w:p w14:paraId="5F90D094" w14:textId="6D48E15E" w:rsidR="006B2810" w:rsidRPr="00E15A07" w:rsidRDefault="006B2810">
      <w:pPr>
        <w:pStyle w:val="TOC4"/>
        <w:rPr>
          <w:rFonts w:ascii="Calibri" w:hAnsi="Calibri"/>
          <w:sz w:val="22"/>
          <w:szCs w:val="22"/>
          <w:lang w:eastAsia="en-GB"/>
        </w:rPr>
      </w:pPr>
      <w:r>
        <w:t>7.6.1.1</w:t>
      </w:r>
      <w:r w:rsidRPr="00E15A07">
        <w:rPr>
          <w:rFonts w:ascii="Calibri" w:hAnsi="Calibri"/>
          <w:sz w:val="22"/>
          <w:szCs w:val="22"/>
          <w:lang w:eastAsia="en-GB"/>
        </w:rPr>
        <w:tab/>
      </w:r>
      <w:r>
        <w:t>Invoke Id</w:t>
      </w:r>
      <w:r>
        <w:tab/>
      </w:r>
      <w:r>
        <w:fldChar w:fldCharType="begin" w:fldLock="1"/>
      </w:r>
      <w:r>
        <w:instrText xml:space="preserve"> PAGEREF _Toc75885301 \h </w:instrText>
      </w:r>
      <w:r>
        <w:fldChar w:fldCharType="separate"/>
      </w:r>
      <w:r>
        <w:t>64</w:t>
      </w:r>
      <w:r>
        <w:fldChar w:fldCharType="end"/>
      </w:r>
    </w:p>
    <w:p w14:paraId="519EB114" w14:textId="43B321EE" w:rsidR="006B2810" w:rsidRPr="00E15A07" w:rsidRDefault="006B2810">
      <w:pPr>
        <w:pStyle w:val="TOC4"/>
        <w:rPr>
          <w:rFonts w:ascii="Calibri" w:hAnsi="Calibri"/>
          <w:sz w:val="22"/>
          <w:szCs w:val="22"/>
          <w:lang w:eastAsia="en-GB"/>
        </w:rPr>
      </w:pPr>
      <w:r>
        <w:t>7.6.1.2</w:t>
      </w:r>
      <w:r w:rsidRPr="00E15A07">
        <w:rPr>
          <w:rFonts w:ascii="Calibri" w:hAnsi="Calibri"/>
          <w:sz w:val="22"/>
          <w:szCs w:val="22"/>
          <w:lang w:eastAsia="en-GB"/>
        </w:rPr>
        <w:tab/>
      </w:r>
      <w:r>
        <w:t>Linked Id</w:t>
      </w:r>
      <w:r>
        <w:tab/>
      </w:r>
      <w:r>
        <w:fldChar w:fldCharType="begin" w:fldLock="1"/>
      </w:r>
      <w:r>
        <w:instrText xml:space="preserve"> PAGEREF _Toc75885302 \h </w:instrText>
      </w:r>
      <w:r>
        <w:fldChar w:fldCharType="separate"/>
      </w:r>
      <w:r>
        <w:t>64</w:t>
      </w:r>
      <w:r>
        <w:fldChar w:fldCharType="end"/>
      </w:r>
    </w:p>
    <w:p w14:paraId="4FFC3B02" w14:textId="57B9FDF4" w:rsidR="006B2810" w:rsidRPr="00E15A07" w:rsidRDefault="006B2810">
      <w:pPr>
        <w:pStyle w:val="TOC4"/>
        <w:rPr>
          <w:rFonts w:ascii="Calibri" w:hAnsi="Calibri"/>
          <w:sz w:val="22"/>
          <w:szCs w:val="22"/>
          <w:lang w:eastAsia="en-GB"/>
        </w:rPr>
      </w:pPr>
      <w:r>
        <w:t>7.6.1.3</w:t>
      </w:r>
      <w:r w:rsidRPr="00E15A07">
        <w:rPr>
          <w:rFonts w:ascii="Calibri" w:hAnsi="Calibri"/>
          <w:sz w:val="22"/>
          <w:szCs w:val="22"/>
          <w:lang w:eastAsia="en-GB"/>
        </w:rPr>
        <w:tab/>
      </w:r>
      <w:r>
        <w:t>Provider error</w:t>
      </w:r>
      <w:r>
        <w:tab/>
      </w:r>
      <w:r>
        <w:fldChar w:fldCharType="begin" w:fldLock="1"/>
      </w:r>
      <w:r>
        <w:instrText xml:space="preserve"> PAGEREF _Toc75885303 \h </w:instrText>
      </w:r>
      <w:r>
        <w:fldChar w:fldCharType="separate"/>
      </w:r>
      <w:r>
        <w:t>64</w:t>
      </w:r>
      <w:r>
        <w:fldChar w:fldCharType="end"/>
      </w:r>
    </w:p>
    <w:p w14:paraId="1A70A767" w14:textId="267CEF89" w:rsidR="006B2810" w:rsidRPr="00E15A07" w:rsidRDefault="006B2810">
      <w:pPr>
        <w:pStyle w:val="TOC4"/>
        <w:rPr>
          <w:rFonts w:ascii="Calibri" w:hAnsi="Calibri"/>
          <w:sz w:val="22"/>
          <w:szCs w:val="22"/>
          <w:lang w:eastAsia="en-GB"/>
        </w:rPr>
      </w:pPr>
      <w:r>
        <w:t>7.6.1.4</w:t>
      </w:r>
      <w:r w:rsidRPr="00E15A07">
        <w:rPr>
          <w:rFonts w:ascii="Calibri" w:hAnsi="Calibri"/>
          <w:sz w:val="22"/>
          <w:szCs w:val="22"/>
          <w:lang w:eastAsia="en-GB"/>
        </w:rPr>
        <w:tab/>
      </w:r>
      <w:r>
        <w:t>User error</w:t>
      </w:r>
      <w:r>
        <w:tab/>
      </w:r>
      <w:r>
        <w:fldChar w:fldCharType="begin" w:fldLock="1"/>
      </w:r>
      <w:r>
        <w:instrText xml:space="preserve"> PAGEREF _Toc75885304 \h </w:instrText>
      </w:r>
      <w:r>
        <w:fldChar w:fldCharType="separate"/>
      </w:r>
      <w:r>
        <w:t>64</w:t>
      </w:r>
      <w:r>
        <w:fldChar w:fldCharType="end"/>
      </w:r>
    </w:p>
    <w:p w14:paraId="6ED2CE91" w14:textId="154D82B5" w:rsidR="006B2810" w:rsidRPr="00E15A07" w:rsidRDefault="006B2810">
      <w:pPr>
        <w:pStyle w:val="TOC3"/>
        <w:rPr>
          <w:rFonts w:ascii="Calibri" w:hAnsi="Calibri"/>
          <w:sz w:val="22"/>
          <w:szCs w:val="22"/>
          <w:lang w:eastAsia="en-GB"/>
        </w:rPr>
      </w:pPr>
      <w:r>
        <w:t>7.6.2</w:t>
      </w:r>
      <w:r w:rsidRPr="00E15A07">
        <w:rPr>
          <w:rFonts w:ascii="Calibri" w:hAnsi="Calibri"/>
          <w:sz w:val="22"/>
          <w:szCs w:val="22"/>
          <w:lang w:eastAsia="en-GB"/>
        </w:rPr>
        <w:tab/>
      </w:r>
      <w:r>
        <w:t>Numbering and identification parameters</w:t>
      </w:r>
      <w:r>
        <w:tab/>
      </w:r>
      <w:r>
        <w:fldChar w:fldCharType="begin" w:fldLock="1"/>
      </w:r>
      <w:r>
        <w:instrText xml:space="preserve"> PAGEREF _Toc75885305 \h </w:instrText>
      </w:r>
      <w:r>
        <w:fldChar w:fldCharType="separate"/>
      </w:r>
      <w:r>
        <w:t>68</w:t>
      </w:r>
      <w:r>
        <w:fldChar w:fldCharType="end"/>
      </w:r>
    </w:p>
    <w:p w14:paraId="284B7AB3" w14:textId="14C2CADE" w:rsidR="006B2810" w:rsidRPr="00E15A07" w:rsidRDefault="006B2810">
      <w:pPr>
        <w:pStyle w:val="TOC4"/>
        <w:rPr>
          <w:rFonts w:ascii="Calibri" w:hAnsi="Calibri"/>
          <w:sz w:val="22"/>
          <w:szCs w:val="22"/>
          <w:lang w:eastAsia="en-GB"/>
        </w:rPr>
      </w:pPr>
      <w:r>
        <w:t>7.6.2.1</w:t>
      </w:r>
      <w:r w:rsidRPr="00E15A07">
        <w:rPr>
          <w:rFonts w:ascii="Calibri" w:hAnsi="Calibri"/>
          <w:sz w:val="22"/>
          <w:szCs w:val="22"/>
          <w:lang w:eastAsia="en-GB"/>
        </w:rPr>
        <w:tab/>
      </w:r>
      <w:r>
        <w:t>IMSI</w:t>
      </w:r>
      <w:r>
        <w:tab/>
      </w:r>
      <w:r>
        <w:fldChar w:fldCharType="begin" w:fldLock="1"/>
      </w:r>
      <w:r>
        <w:instrText xml:space="preserve"> PAGEREF _Toc75885306 \h </w:instrText>
      </w:r>
      <w:r>
        <w:fldChar w:fldCharType="separate"/>
      </w:r>
      <w:r>
        <w:t>68</w:t>
      </w:r>
      <w:r>
        <w:fldChar w:fldCharType="end"/>
      </w:r>
    </w:p>
    <w:p w14:paraId="72AEFFC3" w14:textId="0BB6DD53" w:rsidR="006B2810" w:rsidRPr="00E15A07" w:rsidRDefault="006B2810">
      <w:pPr>
        <w:pStyle w:val="TOC4"/>
        <w:rPr>
          <w:rFonts w:ascii="Calibri" w:hAnsi="Calibri"/>
          <w:sz w:val="22"/>
          <w:szCs w:val="22"/>
          <w:lang w:eastAsia="en-GB"/>
        </w:rPr>
      </w:pPr>
      <w:r>
        <w:t>7.6.2.2</w:t>
      </w:r>
      <w:r w:rsidRPr="00E15A07">
        <w:rPr>
          <w:rFonts w:ascii="Calibri" w:hAnsi="Calibri"/>
          <w:sz w:val="22"/>
          <w:szCs w:val="22"/>
          <w:lang w:eastAsia="en-GB"/>
        </w:rPr>
        <w:tab/>
      </w:r>
      <w:r>
        <w:t>TMSI</w:t>
      </w:r>
      <w:r>
        <w:tab/>
      </w:r>
      <w:r>
        <w:fldChar w:fldCharType="begin" w:fldLock="1"/>
      </w:r>
      <w:r>
        <w:instrText xml:space="preserve"> PAGEREF _Toc75885307 \h </w:instrText>
      </w:r>
      <w:r>
        <w:fldChar w:fldCharType="separate"/>
      </w:r>
      <w:r>
        <w:t>68</w:t>
      </w:r>
      <w:r>
        <w:fldChar w:fldCharType="end"/>
      </w:r>
    </w:p>
    <w:p w14:paraId="3E96DAC5" w14:textId="4D7FA9CD" w:rsidR="006B2810" w:rsidRPr="00E15A07" w:rsidRDefault="006B2810">
      <w:pPr>
        <w:pStyle w:val="TOC4"/>
        <w:rPr>
          <w:rFonts w:ascii="Calibri" w:hAnsi="Calibri"/>
          <w:sz w:val="22"/>
          <w:szCs w:val="22"/>
          <w:lang w:eastAsia="en-GB"/>
        </w:rPr>
      </w:pPr>
      <w:r>
        <w:t>7.6.2.3</w:t>
      </w:r>
      <w:r w:rsidRPr="00E15A07">
        <w:rPr>
          <w:rFonts w:ascii="Calibri" w:hAnsi="Calibri"/>
          <w:sz w:val="22"/>
          <w:szCs w:val="22"/>
          <w:lang w:eastAsia="en-GB"/>
        </w:rPr>
        <w:tab/>
      </w:r>
      <w:r>
        <w:t>IMEI</w:t>
      </w:r>
      <w:r>
        <w:tab/>
      </w:r>
      <w:r>
        <w:fldChar w:fldCharType="begin" w:fldLock="1"/>
      </w:r>
      <w:r>
        <w:instrText xml:space="preserve"> PAGEREF _Toc75885308 \h </w:instrText>
      </w:r>
      <w:r>
        <w:fldChar w:fldCharType="separate"/>
      </w:r>
      <w:r>
        <w:t>68</w:t>
      </w:r>
      <w:r>
        <w:fldChar w:fldCharType="end"/>
      </w:r>
    </w:p>
    <w:p w14:paraId="3C538604" w14:textId="0C1BC27F" w:rsidR="006B2810" w:rsidRPr="00E15A07" w:rsidRDefault="006B2810">
      <w:pPr>
        <w:pStyle w:val="TOC4"/>
        <w:rPr>
          <w:rFonts w:ascii="Calibri" w:hAnsi="Calibri"/>
          <w:sz w:val="22"/>
          <w:szCs w:val="22"/>
          <w:lang w:eastAsia="en-GB"/>
        </w:rPr>
      </w:pPr>
      <w:r>
        <w:t>7.6.2.3a</w:t>
      </w:r>
      <w:r w:rsidRPr="00E15A07">
        <w:rPr>
          <w:rFonts w:ascii="Calibri" w:hAnsi="Calibri"/>
          <w:sz w:val="22"/>
          <w:szCs w:val="22"/>
          <w:lang w:eastAsia="en-GB"/>
        </w:rPr>
        <w:tab/>
      </w:r>
      <w:r>
        <w:t>IMEISV</w:t>
      </w:r>
      <w:r>
        <w:tab/>
      </w:r>
      <w:r>
        <w:fldChar w:fldCharType="begin" w:fldLock="1"/>
      </w:r>
      <w:r>
        <w:instrText xml:space="preserve"> PAGEREF _Toc75885309 \h </w:instrText>
      </w:r>
      <w:r>
        <w:fldChar w:fldCharType="separate"/>
      </w:r>
      <w:r>
        <w:t>68</w:t>
      </w:r>
      <w:r>
        <w:fldChar w:fldCharType="end"/>
      </w:r>
    </w:p>
    <w:p w14:paraId="6B49281C" w14:textId="4763B813" w:rsidR="006B2810" w:rsidRPr="00E15A07" w:rsidRDefault="006B2810">
      <w:pPr>
        <w:pStyle w:val="TOC4"/>
        <w:rPr>
          <w:rFonts w:ascii="Calibri" w:hAnsi="Calibri"/>
          <w:sz w:val="22"/>
          <w:szCs w:val="22"/>
          <w:lang w:eastAsia="en-GB"/>
        </w:rPr>
      </w:pPr>
      <w:r>
        <w:t>7.6.2.4</w:t>
      </w:r>
      <w:r w:rsidRPr="00E15A07">
        <w:rPr>
          <w:rFonts w:ascii="Calibri" w:hAnsi="Calibri"/>
          <w:sz w:val="22"/>
          <w:szCs w:val="22"/>
          <w:lang w:eastAsia="en-GB"/>
        </w:rPr>
        <w:tab/>
      </w:r>
      <w:r>
        <w:t>Previous location area Id</w:t>
      </w:r>
      <w:r>
        <w:tab/>
      </w:r>
      <w:r>
        <w:fldChar w:fldCharType="begin" w:fldLock="1"/>
      </w:r>
      <w:r>
        <w:instrText xml:space="preserve"> PAGEREF _Toc75885310 \h </w:instrText>
      </w:r>
      <w:r>
        <w:fldChar w:fldCharType="separate"/>
      </w:r>
      <w:r>
        <w:t>68</w:t>
      </w:r>
      <w:r>
        <w:fldChar w:fldCharType="end"/>
      </w:r>
    </w:p>
    <w:p w14:paraId="7094A026" w14:textId="4E0D06B2" w:rsidR="006B2810" w:rsidRPr="00E15A07" w:rsidRDefault="006B2810">
      <w:pPr>
        <w:pStyle w:val="TOC4"/>
        <w:rPr>
          <w:rFonts w:ascii="Calibri" w:hAnsi="Calibri"/>
          <w:sz w:val="22"/>
          <w:szCs w:val="22"/>
          <w:lang w:eastAsia="en-GB"/>
        </w:rPr>
      </w:pPr>
      <w:r>
        <w:t>7.6.2.5</w:t>
      </w:r>
      <w:r w:rsidRPr="00E15A07">
        <w:rPr>
          <w:rFonts w:ascii="Calibri" w:hAnsi="Calibri"/>
          <w:sz w:val="22"/>
          <w:szCs w:val="22"/>
          <w:lang w:eastAsia="en-GB"/>
        </w:rPr>
        <w:tab/>
      </w:r>
      <w:r>
        <w:t>Stored location area Id</w:t>
      </w:r>
      <w:r>
        <w:tab/>
      </w:r>
      <w:r>
        <w:fldChar w:fldCharType="begin" w:fldLock="1"/>
      </w:r>
      <w:r>
        <w:instrText xml:space="preserve"> PAGEREF _Toc75885311 \h </w:instrText>
      </w:r>
      <w:r>
        <w:fldChar w:fldCharType="separate"/>
      </w:r>
      <w:r>
        <w:t>68</w:t>
      </w:r>
      <w:r>
        <w:fldChar w:fldCharType="end"/>
      </w:r>
    </w:p>
    <w:p w14:paraId="10D0B3E4" w14:textId="1F1BBD52" w:rsidR="006B2810" w:rsidRPr="00E15A07" w:rsidRDefault="006B2810">
      <w:pPr>
        <w:pStyle w:val="TOC4"/>
        <w:rPr>
          <w:rFonts w:ascii="Calibri" w:hAnsi="Calibri"/>
          <w:sz w:val="22"/>
          <w:szCs w:val="22"/>
          <w:lang w:eastAsia="en-GB"/>
        </w:rPr>
      </w:pPr>
      <w:r>
        <w:t>7.6.2.6</w:t>
      </w:r>
      <w:r w:rsidRPr="00E15A07">
        <w:rPr>
          <w:rFonts w:ascii="Calibri" w:hAnsi="Calibri"/>
          <w:sz w:val="22"/>
          <w:szCs w:val="22"/>
          <w:lang w:eastAsia="en-GB"/>
        </w:rPr>
        <w:tab/>
      </w:r>
      <w:r>
        <w:t>Current location area Id</w:t>
      </w:r>
      <w:r>
        <w:tab/>
      </w:r>
      <w:r>
        <w:fldChar w:fldCharType="begin" w:fldLock="1"/>
      </w:r>
      <w:r>
        <w:instrText xml:space="preserve"> PAGEREF _Toc75885312 \h </w:instrText>
      </w:r>
      <w:r>
        <w:fldChar w:fldCharType="separate"/>
      </w:r>
      <w:r>
        <w:t>68</w:t>
      </w:r>
      <w:r>
        <w:fldChar w:fldCharType="end"/>
      </w:r>
    </w:p>
    <w:p w14:paraId="3191DC77" w14:textId="7A815202" w:rsidR="006B2810" w:rsidRPr="00E15A07" w:rsidRDefault="006B2810">
      <w:pPr>
        <w:pStyle w:val="TOC4"/>
        <w:rPr>
          <w:rFonts w:ascii="Calibri" w:hAnsi="Calibri"/>
          <w:sz w:val="22"/>
          <w:szCs w:val="22"/>
          <w:lang w:eastAsia="en-GB"/>
        </w:rPr>
      </w:pPr>
      <w:r>
        <w:t>7.6.2.7</w:t>
      </w:r>
      <w:r w:rsidRPr="00E15A07">
        <w:rPr>
          <w:rFonts w:ascii="Calibri" w:hAnsi="Calibri"/>
          <w:sz w:val="22"/>
          <w:szCs w:val="22"/>
          <w:lang w:eastAsia="en-GB"/>
        </w:rPr>
        <w:tab/>
      </w:r>
      <w:r>
        <w:t>Target location area Id</w:t>
      </w:r>
      <w:r>
        <w:tab/>
      </w:r>
      <w:r>
        <w:fldChar w:fldCharType="begin" w:fldLock="1"/>
      </w:r>
      <w:r>
        <w:instrText xml:space="preserve"> PAGEREF _Toc75885313 \h </w:instrText>
      </w:r>
      <w:r>
        <w:fldChar w:fldCharType="separate"/>
      </w:r>
      <w:r>
        <w:t>68</w:t>
      </w:r>
      <w:r>
        <w:fldChar w:fldCharType="end"/>
      </w:r>
    </w:p>
    <w:p w14:paraId="43C38245" w14:textId="67D3CB3A" w:rsidR="006B2810" w:rsidRPr="00E15A07" w:rsidRDefault="006B2810">
      <w:pPr>
        <w:pStyle w:val="TOC4"/>
        <w:rPr>
          <w:rFonts w:ascii="Calibri" w:hAnsi="Calibri"/>
          <w:sz w:val="22"/>
          <w:szCs w:val="22"/>
          <w:lang w:eastAsia="en-GB"/>
        </w:rPr>
      </w:pPr>
      <w:r>
        <w:t>7.6.2.8</w:t>
      </w:r>
      <w:r w:rsidRPr="00E15A07">
        <w:rPr>
          <w:rFonts w:ascii="Calibri" w:hAnsi="Calibri"/>
          <w:sz w:val="22"/>
          <w:szCs w:val="22"/>
          <w:lang w:eastAsia="en-GB"/>
        </w:rPr>
        <w:tab/>
      </w:r>
      <w:r>
        <w:t>Target cell Id</w:t>
      </w:r>
      <w:r>
        <w:tab/>
      </w:r>
      <w:r>
        <w:fldChar w:fldCharType="begin" w:fldLock="1"/>
      </w:r>
      <w:r>
        <w:instrText xml:space="preserve"> PAGEREF _Toc75885314 \h </w:instrText>
      </w:r>
      <w:r>
        <w:fldChar w:fldCharType="separate"/>
      </w:r>
      <w:r>
        <w:t>68</w:t>
      </w:r>
      <w:r>
        <w:fldChar w:fldCharType="end"/>
      </w:r>
    </w:p>
    <w:p w14:paraId="3E695E05" w14:textId="78885AEA" w:rsidR="006B2810" w:rsidRPr="00E15A07" w:rsidRDefault="006B2810">
      <w:pPr>
        <w:pStyle w:val="TOC4"/>
        <w:rPr>
          <w:rFonts w:ascii="Calibri" w:hAnsi="Calibri"/>
          <w:sz w:val="22"/>
          <w:szCs w:val="22"/>
          <w:lang w:eastAsia="en-GB"/>
        </w:rPr>
      </w:pPr>
      <w:r>
        <w:t>7.6.2.8A</w:t>
      </w:r>
      <w:r w:rsidRPr="00E15A07">
        <w:rPr>
          <w:rFonts w:ascii="Calibri" w:hAnsi="Calibri"/>
          <w:sz w:val="22"/>
          <w:szCs w:val="22"/>
          <w:lang w:eastAsia="en-GB"/>
        </w:rPr>
        <w:tab/>
      </w:r>
      <w:r>
        <w:t>Target RNC Id</w:t>
      </w:r>
      <w:r>
        <w:tab/>
      </w:r>
      <w:r>
        <w:fldChar w:fldCharType="begin" w:fldLock="1"/>
      </w:r>
      <w:r>
        <w:instrText xml:space="preserve"> PAGEREF _Toc75885315 \h </w:instrText>
      </w:r>
      <w:r>
        <w:fldChar w:fldCharType="separate"/>
      </w:r>
      <w:r>
        <w:t>68</w:t>
      </w:r>
      <w:r>
        <w:fldChar w:fldCharType="end"/>
      </w:r>
    </w:p>
    <w:p w14:paraId="6B48AE32" w14:textId="05DB1276" w:rsidR="006B2810" w:rsidRPr="00E15A07" w:rsidRDefault="006B2810">
      <w:pPr>
        <w:pStyle w:val="TOC4"/>
        <w:rPr>
          <w:rFonts w:ascii="Calibri" w:hAnsi="Calibri"/>
          <w:sz w:val="22"/>
          <w:szCs w:val="22"/>
          <w:lang w:eastAsia="en-GB"/>
        </w:rPr>
      </w:pPr>
      <w:r>
        <w:t>7.6.2.9</w:t>
      </w:r>
      <w:r w:rsidRPr="00E15A07">
        <w:rPr>
          <w:rFonts w:ascii="Calibri" w:hAnsi="Calibri"/>
          <w:sz w:val="22"/>
          <w:szCs w:val="22"/>
          <w:lang w:eastAsia="en-GB"/>
        </w:rPr>
        <w:tab/>
      </w:r>
      <w:r>
        <w:t>Void</w:t>
      </w:r>
      <w:r>
        <w:tab/>
      </w:r>
      <w:r>
        <w:fldChar w:fldCharType="begin" w:fldLock="1"/>
      </w:r>
      <w:r>
        <w:instrText xml:space="preserve"> PAGEREF _Toc75885316 \h </w:instrText>
      </w:r>
      <w:r>
        <w:fldChar w:fldCharType="separate"/>
      </w:r>
      <w:r>
        <w:t>68</w:t>
      </w:r>
      <w:r>
        <w:fldChar w:fldCharType="end"/>
      </w:r>
    </w:p>
    <w:p w14:paraId="5E4F9FD6" w14:textId="4A0AC480" w:rsidR="006B2810" w:rsidRPr="00E15A07" w:rsidRDefault="006B2810">
      <w:pPr>
        <w:pStyle w:val="TOC4"/>
        <w:rPr>
          <w:rFonts w:ascii="Calibri" w:hAnsi="Calibri"/>
          <w:sz w:val="22"/>
          <w:szCs w:val="22"/>
          <w:lang w:eastAsia="en-GB"/>
        </w:rPr>
      </w:pPr>
      <w:r>
        <w:t>7.6.2.10</w:t>
      </w:r>
      <w:r w:rsidRPr="00E15A07">
        <w:rPr>
          <w:rFonts w:ascii="Calibri" w:hAnsi="Calibri"/>
          <w:sz w:val="22"/>
          <w:szCs w:val="22"/>
          <w:lang w:eastAsia="en-GB"/>
        </w:rPr>
        <w:tab/>
      </w:r>
      <w:r>
        <w:t>Originating entity number</w:t>
      </w:r>
      <w:r>
        <w:tab/>
      </w:r>
      <w:r>
        <w:fldChar w:fldCharType="begin" w:fldLock="1"/>
      </w:r>
      <w:r>
        <w:instrText xml:space="preserve"> PAGEREF _Toc75885317 \h </w:instrText>
      </w:r>
      <w:r>
        <w:fldChar w:fldCharType="separate"/>
      </w:r>
      <w:r>
        <w:t>69</w:t>
      </w:r>
      <w:r>
        <w:fldChar w:fldCharType="end"/>
      </w:r>
    </w:p>
    <w:p w14:paraId="2FB3AF55" w14:textId="078373CD" w:rsidR="006B2810" w:rsidRPr="00E15A07" w:rsidRDefault="006B2810">
      <w:pPr>
        <w:pStyle w:val="TOC4"/>
        <w:rPr>
          <w:rFonts w:ascii="Calibri" w:hAnsi="Calibri"/>
          <w:sz w:val="22"/>
          <w:szCs w:val="22"/>
          <w:lang w:eastAsia="en-GB"/>
        </w:rPr>
      </w:pPr>
      <w:r>
        <w:t>7.6.2.11</w:t>
      </w:r>
      <w:r w:rsidRPr="00E15A07">
        <w:rPr>
          <w:rFonts w:ascii="Calibri" w:hAnsi="Calibri"/>
          <w:sz w:val="22"/>
          <w:szCs w:val="22"/>
          <w:lang w:eastAsia="en-GB"/>
        </w:rPr>
        <w:tab/>
      </w:r>
      <w:r>
        <w:t>MSC number</w:t>
      </w:r>
      <w:r>
        <w:tab/>
      </w:r>
      <w:r>
        <w:fldChar w:fldCharType="begin" w:fldLock="1"/>
      </w:r>
      <w:r>
        <w:instrText xml:space="preserve"> PAGEREF _Toc75885318 \h </w:instrText>
      </w:r>
      <w:r>
        <w:fldChar w:fldCharType="separate"/>
      </w:r>
      <w:r>
        <w:t>69</w:t>
      </w:r>
      <w:r>
        <w:fldChar w:fldCharType="end"/>
      </w:r>
    </w:p>
    <w:p w14:paraId="1B5A1A83" w14:textId="6E8589A8" w:rsidR="006B2810" w:rsidRPr="00E15A07" w:rsidRDefault="006B2810">
      <w:pPr>
        <w:pStyle w:val="TOC4"/>
        <w:rPr>
          <w:rFonts w:ascii="Calibri" w:hAnsi="Calibri"/>
          <w:sz w:val="22"/>
          <w:szCs w:val="22"/>
          <w:lang w:eastAsia="en-GB"/>
        </w:rPr>
      </w:pPr>
      <w:r>
        <w:t>7.6.2.12</w:t>
      </w:r>
      <w:r w:rsidRPr="00E15A07">
        <w:rPr>
          <w:rFonts w:ascii="Calibri" w:hAnsi="Calibri"/>
          <w:sz w:val="22"/>
          <w:szCs w:val="22"/>
          <w:lang w:eastAsia="en-GB"/>
        </w:rPr>
        <w:tab/>
      </w:r>
      <w:r>
        <w:t>Target MSC number</w:t>
      </w:r>
      <w:r>
        <w:tab/>
      </w:r>
      <w:r>
        <w:fldChar w:fldCharType="begin" w:fldLock="1"/>
      </w:r>
      <w:r>
        <w:instrText xml:space="preserve"> PAGEREF _Toc75885319 \h </w:instrText>
      </w:r>
      <w:r>
        <w:fldChar w:fldCharType="separate"/>
      </w:r>
      <w:r>
        <w:t>69</w:t>
      </w:r>
      <w:r>
        <w:fldChar w:fldCharType="end"/>
      </w:r>
    </w:p>
    <w:p w14:paraId="6AB7C3C4" w14:textId="759365EE" w:rsidR="006B2810" w:rsidRPr="00E15A07" w:rsidRDefault="006B2810">
      <w:pPr>
        <w:pStyle w:val="TOC4"/>
        <w:rPr>
          <w:rFonts w:ascii="Calibri" w:hAnsi="Calibri"/>
          <w:sz w:val="22"/>
          <w:szCs w:val="22"/>
          <w:lang w:eastAsia="en-GB"/>
        </w:rPr>
      </w:pPr>
      <w:r>
        <w:t>7.6.2.13</w:t>
      </w:r>
      <w:r w:rsidRPr="00E15A07">
        <w:rPr>
          <w:rFonts w:ascii="Calibri" w:hAnsi="Calibri"/>
          <w:sz w:val="22"/>
          <w:szCs w:val="22"/>
          <w:lang w:eastAsia="en-GB"/>
        </w:rPr>
        <w:tab/>
      </w:r>
      <w:r>
        <w:t>HLR number</w:t>
      </w:r>
      <w:r>
        <w:tab/>
      </w:r>
      <w:r>
        <w:fldChar w:fldCharType="begin" w:fldLock="1"/>
      </w:r>
      <w:r>
        <w:instrText xml:space="preserve"> PAGEREF _Toc75885320 \h </w:instrText>
      </w:r>
      <w:r>
        <w:fldChar w:fldCharType="separate"/>
      </w:r>
      <w:r>
        <w:t>69</w:t>
      </w:r>
      <w:r>
        <w:fldChar w:fldCharType="end"/>
      </w:r>
    </w:p>
    <w:p w14:paraId="26DE2E8A" w14:textId="3EB75DF0" w:rsidR="006B2810" w:rsidRPr="00E15A07" w:rsidRDefault="006B2810">
      <w:pPr>
        <w:pStyle w:val="TOC4"/>
        <w:rPr>
          <w:rFonts w:ascii="Calibri" w:hAnsi="Calibri"/>
          <w:sz w:val="22"/>
          <w:szCs w:val="22"/>
          <w:lang w:eastAsia="en-GB"/>
        </w:rPr>
      </w:pPr>
      <w:r>
        <w:t>7.6.2.14</w:t>
      </w:r>
      <w:r w:rsidRPr="00E15A07">
        <w:rPr>
          <w:rFonts w:ascii="Calibri" w:hAnsi="Calibri"/>
          <w:sz w:val="22"/>
          <w:szCs w:val="22"/>
          <w:lang w:eastAsia="en-GB"/>
        </w:rPr>
        <w:tab/>
      </w:r>
      <w:r>
        <w:t>VLR number</w:t>
      </w:r>
      <w:r>
        <w:tab/>
      </w:r>
      <w:r>
        <w:fldChar w:fldCharType="begin" w:fldLock="1"/>
      </w:r>
      <w:r>
        <w:instrText xml:space="preserve"> PAGEREF _Toc75885321 \h </w:instrText>
      </w:r>
      <w:r>
        <w:fldChar w:fldCharType="separate"/>
      </w:r>
      <w:r>
        <w:t>69</w:t>
      </w:r>
      <w:r>
        <w:fldChar w:fldCharType="end"/>
      </w:r>
    </w:p>
    <w:p w14:paraId="34AC3309" w14:textId="763AE3EC" w:rsidR="006B2810" w:rsidRPr="00E15A07" w:rsidRDefault="006B2810">
      <w:pPr>
        <w:pStyle w:val="TOC4"/>
        <w:rPr>
          <w:rFonts w:ascii="Calibri" w:hAnsi="Calibri"/>
          <w:sz w:val="22"/>
          <w:szCs w:val="22"/>
          <w:lang w:eastAsia="en-GB"/>
        </w:rPr>
      </w:pPr>
      <w:r>
        <w:t>7.6.2.15</w:t>
      </w:r>
      <w:r w:rsidRPr="00E15A07">
        <w:rPr>
          <w:rFonts w:ascii="Calibri" w:hAnsi="Calibri"/>
          <w:sz w:val="22"/>
          <w:szCs w:val="22"/>
          <w:lang w:eastAsia="en-GB"/>
        </w:rPr>
        <w:tab/>
      </w:r>
      <w:r>
        <w:t>HLR Id</w:t>
      </w:r>
      <w:r>
        <w:tab/>
      </w:r>
      <w:r>
        <w:fldChar w:fldCharType="begin" w:fldLock="1"/>
      </w:r>
      <w:r>
        <w:instrText xml:space="preserve"> PAGEREF _Toc75885322 \h </w:instrText>
      </w:r>
      <w:r>
        <w:fldChar w:fldCharType="separate"/>
      </w:r>
      <w:r>
        <w:t>69</w:t>
      </w:r>
      <w:r>
        <w:fldChar w:fldCharType="end"/>
      </w:r>
    </w:p>
    <w:p w14:paraId="4D2E9E03" w14:textId="7E2F8F12" w:rsidR="006B2810" w:rsidRPr="00E15A07" w:rsidRDefault="006B2810">
      <w:pPr>
        <w:pStyle w:val="TOC4"/>
        <w:rPr>
          <w:rFonts w:ascii="Calibri" w:hAnsi="Calibri"/>
          <w:sz w:val="22"/>
          <w:szCs w:val="22"/>
          <w:lang w:eastAsia="en-GB"/>
        </w:rPr>
      </w:pPr>
      <w:r>
        <w:t>7.6.2.16</w:t>
      </w:r>
      <w:r w:rsidRPr="00E15A07">
        <w:rPr>
          <w:rFonts w:ascii="Calibri" w:hAnsi="Calibri"/>
          <w:sz w:val="22"/>
          <w:szCs w:val="22"/>
          <w:lang w:eastAsia="en-GB"/>
        </w:rPr>
        <w:tab/>
      </w:r>
      <w:r>
        <w:t>LMSI</w:t>
      </w:r>
      <w:r>
        <w:tab/>
      </w:r>
      <w:r>
        <w:fldChar w:fldCharType="begin" w:fldLock="1"/>
      </w:r>
      <w:r>
        <w:instrText xml:space="preserve"> PAGEREF _Toc75885323 \h </w:instrText>
      </w:r>
      <w:r>
        <w:fldChar w:fldCharType="separate"/>
      </w:r>
      <w:r>
        <w:t>69</w:t>
      </w:r>
      <w:r>
        <w:fldChar w:fldCharType="end"/>
      </w:r>
    </w:p>
    <w:p w14:paraId="1070A658" w14:textId="1615A8B6" w:rsidR="006B2810" w:rsidRPr="00E15A07" w:rsidRDefault="006B2810">
      <w:pPr>
        <w:pStyle w:val="TOC4"/>
        <w:rPr>
          <w:rFonts w:ascii="Calibri" w:hAnsi="Calibri"/>
          <w:sz w:val="22"/>
          <w:szCs w:val="22"/>
          <w:lang w:eastAsia="en-GB"/>
        </w:rPr>
      </w:pPr>
      <w:r>
        <w:t>7.6.2.17</w:t>
      </w:r>
      <w:r w:rsidRPr="00E15A07">
        <w:rPr>
          <w:rFonts w:ascii="Calibri" w:hAnsi="Calibri"/>
          <w:sz w:val="22"/>
          <w:szCs w:val="22"/>
          <w:lang w:eastAsia="en-GB"/>
        </w:rPr>
        <w:tab/>
      </w:r>
      <w:r>
        <w:t>MS ISDN</w:t>
      </w:r>
      <w:r>
        <w:tab/>
      </w:r>
      <w:r>
        <w:fldChar w:fldCharType="begin" w:fldLock="1"/>
      </w:r>
      <w:r>
        <w:instrText xml:space="preserve"> PAGEREF _Toc75885324 \h </w:instrText>
      </w:r>
      <w:r>
        <w:fldChar w:fldCharType="separate"/>
      </w:r>
      <w:r>
        <w:t>69</w:t>
      </w:r>
      <w:r>
        <w:fldChar w:fldCharType="end"/>
      </w:r>
    </w:p>
    <w:p w14:paraId="4CAA3BDC" w14:textId="25C6C944" w:rsidR="006B2810" w:rsidRPr="00E15A07" w:rsidRDefault="006B2810">
      <w:pPr>
        <w:pStyle w:val="TOC4"/>
        <w:rPr>
          <w:rFonts w:ascii="Calibri" w:hAnsi="Calibri"/>
          <w:sz w:val="22"/>
          <w:szCs w:val="22"/>
          <w:lang w:eastAsia="en-GB"/>
        </w:rPr>
      </w:pPr>
      <w:r>
        <w:t>7.6.2.17A</w:t>
      </w:r>
      <w:r w:rsidRPr="00E15A07">
        <w:rPr>
          <w:rFonts w:ascii="Calibri" w:hAnsi="Calibri"/>
          <w:sz w:val="22"/>
          <w:szCs w:val="22"/>
          <w:lang w:eastAsia="en-GB"/>
        </w:rPr>
        <w:tab/>
      </w:r>
      <w:r>
        <w:t>Additional MSISDN</w:t>
      </w:r>
      <w:r>
        <w:tab/>
      </w:r>
      <w:r>
        <w:fldChar w:fldCharType="begin" w:fldLock="1"/>
      </w:r>
      <w:r>
        <w:instrText xml:space="preserve"> PAGEREF _Toc75885325 \h </w:instrText>
      </w:r>
      <w:r>
        <w:fldChar w:fldCharType="separate"/>
      </w:r>
      <w:r>
        <w:t>69</w:t>
      </w:r>
      <w:r>
        <w:fldChar w:fldCharType="end"/>
      </w:r>
    </w:p>
    <w:p w14:paraId="39C7421C" w14:textId="3A5DBF79" w:rsidR="006B2810" w:rsidRPr="00E15A07" w:rsidRDefault="006B2810">
      <w:pPr>
        <w:pStyle w:val="TOC4"/>
        <w:rPr>
          <w:rFonts w:ascii="Calibri" w:hAnsi="Calibri"/>
          <w:sz w:val="22"/>
          <w:szCs w:val="22"/>
          <w:lang w:eastAsia="en-GB"/>
        </w:rPr>
      </w:pPr>
      <w:r>
        <w:t>7.6.2.18</w:t>
      </w:r>
      <w:r w:rsidRPr="00E15A07">
        <w:rPr>
          <w:rFonts w:ascii="Calibri" w:hAnsi="Calibri"/>
          <w:sz w:val="22"/>
          <w:szCs w:val="22"/>
          <w:lang w:eastAsia="en-GB"/>
        </w:rPr>
        <w:tab/>
      </w:r>
      <w:r>
        <w:t>OMC Id</w:t>
      </w:r>
      <w:r>
        <w:tab/>
      </w:r>
      <w:r>
        <w:fldChar w:fldCharType="begin" w:fldLock="1"/>
      </w:r>
      <w:r>
        <w:instrText xml:space="preserve"> PAGEREF _Toc75885326 \h </w:instrText>
      </w:r>
      <w:r>
        <w:fldChar w:fldCharType="separate"/>
      </w:r>
      <w:r>
        <w:t>69</w:t>
      </w:r>
      <w:r>
        <w:fldChar w:fldCharType="end"/>
      </w:r>
    </w:p>
    <w:p w14:paraId="2C40082F" w14:textId="1C87E758" w:rsidR="006B2810" w:rsidRPr="00E15A07" w:rsidRDefault="006B2810">
      <w:pPr>
        <w:pStyle w:val="TOC4"/>
        <w:rPr>
          <w:rFonts w:ascii="Calibri" w:hAnsi="Calibri"/>
          <w:sz w:val="22"/>
          <w:szCs w:val="22"/>
          <w:lang w:eastAsia="en-GB"/>
        </w:rPr>
      </w:pPr>
      <w:r>
        <w:t>7.6.2.19</w:t>
      </w:r>
      <w:r w:rsidRPr="00E15A07">
        <w:rPr>
          <w:rFonts w:ascii="Calibri" w:hAnsi="Calibri"/>
          <w:sz w:val="22"/>
          <w:szCs w:val="22"/>
          <w:lang w:eastAsia="en-GB"/>
        </w:rPr>
        <w:tab/>
      </w:r>
      <w:r>
        <w:t>Roaming number</w:t>
      </w:r>
      <w:r>
        <w:tab/>
      </w:r>
      <w:r>
        <w:fldChar w:fldCharType="begin" w:fldLock="1"/>
      </w:r>
      <w:r>
        <w:instrText xml:space="preserve"> PAGEREF _Toc75885327 \h </w:instrText>
      </w:r>
      <w:r>
        <w:fldChar w:fldCharType="separate"/>
      </w:r>
      <w:r>
        <w:t>69</w:t>
      </w:r>
      <w:r>
        <w:fldChar w:fldCharType="end"/>
      </w:r>
    </w:p>
    <w:p w14:paraId="2F86CF03" w14:textId="53910AD4" w:rsidR="006B2810" w:rsidRPr="00E15A07" w:rsidRDefault="006B2810">
      <w:pPr>
        <w:pStyle w:val="TOC4"/>
        <w:rPr>
          <w:rFonts w:ascii="Calibri" w:hAnsi="Calibri"/>
          <w:sz w:val="22"/>
          <w:szCs w:val="22"/>
          <w:lang w:eastAsia="en-GB"/>
        </w:rPr>
      </w:pPr>
      <w:r>
        <w:t>7.6.2.19A</w:t>
      </w:r>
      <w:r w:rsidRPr="00E15A07">
        <w:rPr>
          <w:rFonts w:ascii="Calibri" w:hAnsi="Calibri"/>
          <w:sz w:val="22"/>
          <w:szCs w:val="22"/>
          <w:lang w:eastAsia="en-GB"/>
        </w:rPr>
        <w:tab/>
      </w:r>
      <w:r>
        <w:t>Relocation Number List</w:t>
      </w:r>
      <w:r>
        <w:tab/>
      </w:r>
      <w:r>
        <w:fldChar w:fldCharType="begin" w:fldLock="1"/>
      </w:r>
      <w:r>
        <w:instrText xml:space="preserve"> PAGEREF _Toc75885328 \h </w:instrText>
      </w:r>
      <w:r>
        <w:fldChar w:fldCharType="separate"/>
      </w:r>
      <w:r>
        <w:t>69</w:t>
      </w:r>
      <w:r>
        <w:fldChar w:fldCharType="end"/>
      </w:r>
    </w:p>
    <w:p w14:paraId="61C07B0F" w14:textId="7D76A90A" w:rsidR="006B2810" w:rsidRPr="00E15A07" w:rsidRDefault="006B2810">
      <w:pPr>
        <w:pStyle w:val="TOC4"/>
        <w:rPr>
          <w:rFonts w:ascii="Calibri" w:hAnsi="Calibri"/>
          <w:sz w:val="22"/>
          <w:szCs w:val="22"/>
          <w:lang w:eastAsia="en-GB"/>
        </w:rPr>
      </w:pPr>
      <w:r>
        <w:t>7.6.2.20</w:t>
      </w:r>
      <w:r w:rsidRPr="00E15A07">
        <w:rPr>
          <w:rFonts w:ascii="Calibri" w:hAnsi="Calibri"/>
          <w:sz w:val="22"/>
          <w:szCs w:val="22"/>
          <w:lang w:eastAsia="en-GB"/>
        </w:rPr>
        <w:tab/>
      </w:r>
      <w:r>
        <w:t>Void</w:t>
      </w:r>
      <w:r>
        <w:tab/>
      </w:r>
      <w:r>
        <w:fldChar w:fldCharType="begin" w:fldLock="1"/>
      </w:r>
      <w:r>
        <w:instrText xml:space="preserve"> PAGEREF _Toc75885329 \h </w:instrText>
      </w:r>
      <w:r>
        <w:fldChar w:fldCharType="separate"/>
      </w:r>
      <w:r>
        <w:t>69</w:t>
      </w:r>
      <w:r>
        <w:fldChar w:fldCharType="end"/>
      </w:r>
    </w:p>
    <w:p w14:paraId="303DC78A" w14:textId="7D250F1D" w:rsidR="006B2810" w:rsidRPr="00E15A07" w:rsidRDefault="006B2810">
      <w:pPr>
        <w:pStyle w:val="TOC4"/>
        <w:rPr>
          <w:rFonts w:ascii="Calibri" w:hAnsi="Calibri"/>
          <w:sz w:val="22"/>
          <w:szCs w:val="22"/>
          <w:lang w:eastAsia="en-GB"/>
        </w:rPr>
      </w:pPr>
      <w:r>
        <w:t>7.6.2.21</w:t>
      </w:r>
      <w:r w:rsidRPr="00E15A07">
        <w:rPr>
          <w:rFonts w:ascii="Calibri" w:hAnsi="Calibri"/>
          <w:sz w:val="22"/>
          <w:szCs w:val="22"/>
          <w:lang w:eastAsia="en-GB"/>
        </w:rPr>
        <w:tab/>
      </w:r>
      <w:r>
        <w:t>Handover number</w:t>
      </w:r>
      <w:r>
        <w:tab/>
      </w:r>
      <w:r>
        <w:fldChar w:fldCharType="begin" w:fldLock="1"/>
      </w:r>
      <w:r>
        <w:instrText xml:space="preserve"> PAGEREF _Toc75885330 \h </w:instrText>
      </w:r>
      <w:r>
        <w:fldChar w:fldCharType="separate"/>
      </w:r>
      <w:r>
        <w:t>69</w:t>
      </w:r>
      <w:r>
        <w:fldChar w:fldCharType="end"/>
      </w:r>
    </w:p>
    <w:p w14:paraId="4D1CD1D9" w14:textId="01C65A8C" w:rsidR="006B2810" w:rsidRPr="00E15A07" w:rsidRDefault="006B2810">
      <w:pPr>
        <w:pStyle w:val="TOC4"/>
        <w:rPr>
          <w:rFonts w:ascii="Calibri" w:hAnsi="Calibri"/>
          <w:sz w:val="22"/>
          <w:szCs w:val="22"/>
          <w:lang w:eastAsia="en-GB"/>
        </w:rPr>
      </w:pPr>
      <w:r>
        <w:t>7.6.2.22</w:t>
      </w:r>
      <w:r w:rsidRPr="00E15A07">
        <w:rPr>
          <w:rFonts w:ascii="Calibri" w:hAnsi="Calibri"/>
          <w:sz w:val="22"/>
          <w:szCs w:val="22"/>
          <w:lang w:eastAsia="en-GB"/>
        </w:rPr>
        <w:tab/>
      </w:r>
      <w:r>
        <w:t>Forwarded-to number</w:t>
      </w:r>
      <w:r>
        <w:tab/>
      </w:r>
      <w:r>
        <w:fldChar w:fldCharType="begin" w:fldLock="1"/>
      </w:r>
      <w:r>
        <w:instrText xml:space="preserve"> PAGEREF _Toc75885331 \h </w:instrText>
      </w:r>
      <w:r>
        <w:fldChar w:fldCharType="separate"/>
      </w:r>
      <w:r>
        <w:t>70</w:t>
      </w:r>
      <w:r>
        <w:fldChar w:fldCharType="end"/>
      </w:r>
    </w:p>
    <w:p w14:paraId="65AB4E11" w14:textId="4B20D365" w:rsidR="006B2810" w:rsidRPr="00E15A07" w:rsidRDefault="006B2810">
      <w:pPr>
        <w:pStyle w:val="TOC4"/>
        <w:rPr>
          <w:rFonts w:ascii="Calibri" w:hAnsi="Calibri"/>
          <w:sz w:val="22"/>
          <w:szCs w:val="22"/>
          <w:lang w:eastAsia="en-GB"/>
        </w:rPr>
      </w:pPr>
      <w:r>
        <w:t>7.6.2.22A</w:t>
      </w:r>
      <w:r w:rsidRPr="00E15A07">
        <w:rPr>
          <w:rFonts w:ascii="Calibri" w:hAnsi="Calibri"/>
          <w:sz w:val="22"/>
          <w:szCs w:val="22"/>
          <w:lang w:eastAsia="en-GB"/>
        </w:rPr>
        <w:tab/>
      </w:r>
      <w:r>
        <w:t>Long forwarded-to number</w:t>
      </w:r>
      <w:r>
        <w:tab/>
      </w:r>
      <w:r>
        <w:fldChar w:fldCharType="begin" w:fldLock="1"/>
      </w:r>
      <w:r>
        <w:instrText xml:space="preserve"> PAGEREF _Toc75885332 \h </w:instrText>
      </w:r>
      <w:r>
        <w:fldChar w:fldCharType="separate"/>
      </w:r>
      <w:r>
        <w:t>70</w:t>
      </w:r>
      <w:r>
        <w:fldChar w:fldCharType="end"/>
      </w:r>
    </w:p>
    <w:p w14:paraId="77DED304" w14:textId="64E706D8" w:rsidR="006B2810" w:rsidRPr="00E15A07" w:rsidRDefault="006B2810">
      <w:pPr>
        <w:pStyle w:val="TOC4"/>
        <w:rPr>
          <w:rFonts w:ascii="Calibri" w:hAnsi="Calibri"/>
          <w:sz w:val="22"/>
          <w:szCs w:val="22"/>
          <w:lang w:eastAsia="en-GB"/>
        </w:rPr>
      </w:pPr>
      <w:r>
        <w:t>7.6.2.22B</w:t>
      </w:r>
      <w:r w:rsidRPr="00E15A07">
        <w:rPr>
          <w:rFonts w:ascii="Calibri" w:hAnsi="Calibri"/>
          <w:sz w:val="22"/>
          <w:szCs w:val="22"/>
          <w:lang w:eastAsia="en-GB"/>
        </w:rPr>
        <w:tab/>
      </w:r>
      <w:r>
        <w:t>Long FTN Supported</w:t>
      </w:r>
      <w:r>
        <w:tab/>
      </w:r>
      <w:r>
        <w:fldChar w:fldCharType="begin" w:fldLock="1"/>
      </w:r>
      <w:r>
        <w:instrText xml:space="preserve"> PAGEREF _Toc75885333 \h </w:instrText>
      </w:r>
      <w:r>
        <w:fldChar w:fldCharType="separate"/>
      </w:r>
      <w:r>
        <w:t>70</w:t>
      </w:r>
      <w:r>
        <w:fldChar w:fldCharType="end"/>
      </w:r>
    </w:p>
    <w:p w14:paraId="3A522F6C" w14:textId="5BF173CE" w:rsidR="006B2810" w:rsidRPr="00E15A07" w:rsidRDefault="006B2810">
      <w:pPr>
        <w:pStyle w:val="TOC4"/>
        <w:rPr>
          <w:rFonts w:ascii="Calibri" w:hAnsi="Calibri"/>
          <w:sz w:val="22"/>
          <w:szCs w:val="22"/>
          <w:lang w:eastAsia="en-GB"/>
        </w:rPr>
      </w:pPr>
      <w:r>
        <w:t>7.6.2.23</w:t>
      </w:r>
      <w:r w:rsidRPr="00E15A07">
        <w:rPr>
          <w:rFonts w:ascii="Calibri" w:hAnsi="Calibri"/>
          <w:sz w:val="22"/>
          <w:szCs w:val="22"/>
          <w:lang w:eastAsia="en-GB"/>
        </w:rPr>
        <w:tab/>
      </w:r>
      <w:r>
        <w:t>Forwarded-to subaddress</w:t>
      </w:r>
      <w:r>
        <w:tab/>
      </w:r>
      <w:r>
        <w:fldChar w:fldCharType="begin" w:fldLock="1"/>
      </w:r>
      <w:r>
        <w:instrText xml:space="preserve"> PAGEREF _Toc75885334 \h </w:instrText>
      </w:r>
      <w:r>
        <w:fldChar w:fldCharType="separate"/>
      </w:r>
      <w:r>
        <w:t>70</w:t>
      </w:r>
      <w:r>
        <w:fldChar w:fldCharType="end"/>
      </w:r>
    </w:p>
    <w:p w14:paraId="7DF21C85" w14:textId="7C0C22E6" w:rsidR="006B2810" w:rsidRPr="00E15A07" w:rsidRDefault="006B2810">
      <w:pPr>
        <w:pStyle w:val="TOC4"/>
        <w:rPr>
          <w:rFonts w:ascii="Calibri" w:hAnsi="Calibri"/>
          <w:sz w:val="22"/>
          <w:szCs w:val="22"/>
          <w:lang w:eastAsia="en-GB"/>
        </w:rPr>
      </w:pPr>
      <w:r>
        <w:t>7.6.2.24</w:t>
      </w:r>
      <w:r w:rsidRPr="00E15A07">
        <w:rPr>
          <w:rFonts w:ascii="Calibri" w:hAnsi="Calibri"/>
          <w:sz w:val="22"/>
          <w:szCs w:val="22"/>
          <w:lang w:eastAsia="en-GB"/>
        </w:rPr>
        <w:tab/>
      </w:r>
      <w:r>
        <w:t>Called number</w:t>
      </w:r>
      <w:r>
        <w:tab/>
      </w:r>
      <w:r>
        <w:fldChar w:fldCharType="begin" w:fldLock="1"/>
      </w:r>
      <w:r>
        <w:instrText xml:space="preserve"> PAGEREF _Toc75885335 \h </w:instrText>
      </w:r>
      <w:r>
        <w:fldChar w:fldCharType="separate"/>
      </w:r>
      <w:r>
        <w:t>70</w:t>
      </w:r>
      <w:r>
        <w:fldChar w:fldCharType="end"/>
      </w:r>
    </w:p>
    <w:p w14:paraId="4C3D15CC" w14:textId="3854E229" w:rsidR="006B2810" w:rsidRPr="00E15A07" w:rsidRDefault="006B2810">
      <w:pPr>
        <w:pStyle w:val="TOC4"/>
        <w:rPr>
          <w:rFonts w:ascii="Calibri" w:hAnsi="Calibri"/>
          <w:sz w:val="22"/>
          <w:szCs w:val="22"/>
          <w:lang w:eastAsia="en-GB"/>
        </w:rPr>
      </w:pPr>
      <w:r>
        <w:t>7.6.2.25</w:t>
      </w:r>
      <w:r w:rsidRPr="00E15A07">
        <w:rPr>
          <w:rFonts w:ascii="Calibri" w:hAnsi="Calibri"/>
          <w:sz w:val="22"/>
          <w:szCs w:val="22"/>
          <w:lang w:eastAsia="en-GB"/>
        </w:rPr>
        <w:tab/>
      </w:r>
      <w:r>
        <w:t>Calling number</w:t>
      </w:r>
      <w:r>
        <w:tab/>
      </w:r>
      <w:r>
        <w:fldChar w:fldCharType="begin" w:fldLock="1"/>
      </w:r>
      <w:r>
        <w:instrText xml:space="preserve"> PAGEREF _Toc75885336 \h </w:instrText>
      </w:r>
      <w:r>
        <w:fldChar w:fldCharType="separate"/>
      </w:r>
      <w:r>
        <w:t>70</w:t>
      </w:r>
      <w:r>
        <w:fldChar w:fldCharType="end"/>
      </w:r>
    </w:p>
    <w:p w14:paraId="5E7A1A22" w14:textId="7A9E30B6" w:rsidR="006B2810" w:rsidRPr="00E15A07" w:rsidRDefault="006B2810">
      <w:pPr>
        <w:pStyle w:val="TOC4"/>
        <w:rPr>
          <w:rFonts w:ascii="Calibri" w:hAnsi="Calibri"/>
          <w:sz w:val="22"/>
          <w:szCs w:val="22"/>
          <w:lang w:eastAsia="en-GB"/>
        </w:rPr>
      </w:pPr>
      <w:r>
        <w:lastRenderedPageBreak/>
        <w:t>7.6.2.26</w:t>
      </w:r>
      <w:r w:rsidRPr="00E15A07">
        <w:rPr>
          <w:rFonts w:ascii="Calibri" w:hAnsi="Calibri"/>
          <w:sz w:val="22"/>
          <w:szCs w:val="22"/>
          <w:lang w:eastAsia="en-GB"/>
        </w:rPr>
        <w:tab/>
      </w:r>
      <w:r>
        <w:t>Originally dialled number</w:t>
      </w:r>
      <w:r>
        <w:tab/>
      </w:r>
      <w:r>
        <w:fldChar w:fldCharType="begin" w:fldLock="1"/>
      </w:r>
      <w:r>
        <w:instrText xml:space="preserve"> PAGEREF _Toc75885337 \h </w:instrText>
      </w:r>
      <w:r>
        <w:fldChar w:fldCharType="separate"/>
      </w:r>
      <w:r>
        <w:t>70</w:t>
      </w:r>
      <w:r>
        <w:fldChar w:fldCharType="end"/>
      </w:r>
    </w:p>
    <w:p w14:paraId="0D498131" w14:textId="03F3E542" w:rsidR="006B2810" w:rsidRPr="00E15A07" w:rsidRDefault="006B2810">
      <w:pPr>
        <w:pStyle w:val="TOC4"/>
        <w:rPr>
          <w:rFonts w:ascii="Calibri" w:hAnsi="Calibri"/>
          <w:sz w:val="22"/>
          <w:szCs w:val="22"/>
          <w:lang w:eastAsia="en-GB"/>
        </w:rPr>
      </w:pPr>
      <w:r>
        <w:t>7.6.2.27</w:t>
      </w:r>
      <w:r w:rsidRPr="00E15A07">
        <w:rPr>
          <w:rFonts w:ascii="Calibri" w:hAnsi="Calibri"/>
          <w:sz w:val="22"/>
          <w:szCs w:val="22"/>
          <w:lang w:eastAsia="en-GB"/>
        </w:rPr>
        <w:tab/>
      </w:r>
      <w:r>
        <w:t>Service centre address</w:t>
      </w:r>
      <w:r>
        <w:tab/>
      </w:r>
      <w:r>
        <w:fldChar w:fldCharType="begin" w:fldLock="1"/>
      </w:r>
      <w:r>
        <w:instrText xml:space="preserve"> PAGEREF _Toc75885338 \h </w:instrText>
      </w:r>
      <w:r>
        <w:fldChar w:fldCharType="separate"/>
      </w:r>
      <w:r>
        <w:t>70</w:t>
      </w:r>
      <w:r>
        <w:fldChar w:fldCharType="end"/>
      </w:r>
    </w:p>
    <w:p w14:paraId="57EDEB6C" w14:textId="06DB9F8E" w:rsidR="006B2810" w:rsidRPr="00E15A07" w:rsidRDefault="006B2810">
      <w:pPr>
        <w:pStyle w:val="TOC4"/>
        <w:rPr>
          <w:rFonts w:ascii="Calibri" w:hAnsi="Calibri"/>
          <w:sz w:val="22"/>
          <w:szCs w:val="22"/>
          <w:lang w:eastAsia="en-GB"/>
        </w:rPr>
      </w:pPr>
      <w:r>
        <w:t>7.6.2.28</w:t>
      </w:r>
      <w:r w:rsidRPr="00E15A07">
        <w:rPr>
          <w:rFonts w:ascii="Calibri" w:hAnsi="Calibri"/>
          <w:sz w:val="22"/>
          <w:szCs w:val="22"/>
          <w:lang w:eastAsia="en-GB"/>
        </w:rPr>
        <w:tab/>
      </w:r>
      <w:r>
        <w:t>Zone Code</w:t>
      </w:r>
      <w:r>
        <w:tab/>
      </w:r>
      <w:r>
        <w:fldChar w:fldCharType="begin" w:fldLock="1"/>
      </w:r>
      <w:r>
        <w:instrText xml:space="preserve"> PAGEREF _Toc75885339 \h </w:instrText>
      </w:r>
      <w:r>
        <w:fldChar w:fldCharType="separate"/>
      </w:r>
      <w:r>
        <w:t>70</w:t>
      </w:r>
      <w:r>
        <w:fldChar w:fldCharType="end"/>
      </w:r>
    </w:p>
    <w:p w14:paraId="5D6D7808" w14:textId="5F23EC5C" w:rsidR="006B2810" w:rsidRPr="00E15A07" w:rsidRDefault="006B2810">
      <w:pPr>
        <w:pStyle w:val="TOC4"/>
        <w:rPr>
          <w:rFonts w:ascii="Calibri" w:hAnsi="Calibri"/>
          <w:sz w:val="22"/>
          <w:szCs w:val="22"/>
          <w:lang w:eastAsia="en-GB"/>
        </w:rPr>
      </w:pPr>
      <w:r>
        <w:t>7.6.2.29</w:t>
      </w:r>
      <w:r w:rsidRPr="00E15A07">
        <w:rPr>
          <w:rFonts w:ascii="Calibri" w:hAnsi="Calibri"/>
          <w:sz w:val="22"/>
          <w:szCs w:val="22"/>
          <w:lang w:eastAsia="en-GB"/>
        </w:rPr>
        <w:tab/>
      </w:r>
      <w:r>
        <w:t>MSIsdn-Alert</w:t>
      </w:r>
      <w:r>
        <w:tab/>
      </w:r>
      <w:r>
        <w:fldChar w:fldCharType="begin" w:fldLock="1"/>
      </w:r>
      <w:r>
        <w:instrText xml:space="preserve"> PAGEREF _Toc75885340 \h </w:instrText>
      </w:r>
      <w:r>
        <w:fldChar w:fldCharType="separate"/>
      </w:r>
      <w:r>
        <w:t>70</w:t>
      </w:r>
      <w:r>
        <w:fldChar w:fldCharType="end"/>
      </w:r>
    </w:p>
    <w:p w14:paraId="4BA2B707" w14:textId="55DB5B0D" w:rsidR="006B2810" w:rsidRPr="00E15A07" w:rsidRDefault="006B2810">
      <w:pPr>
        <w:pStyle w:val="TOC4"/>
        <w:rPr>
          <w:rFonts w:ascii="Calibri" w:hAnsi="Calibri"/>
          <w:sz w:val="22"/>
          <w:szCs w:val="22"/>
          <w:lang w:eastAsia="en-GB"/>
        </w:rPr>
      </w:pPr>
      <w:r>
        <w:t>7.6.2.30</w:t>
      </w:r>
      <w:r w:rsidRPr="00E15A07">
        <w:rPr>
          <w:rFonts w:ascii="Calibri" w:hAnsi="Calibri"/>
          <w:sz w:val="22"/>
          <w:szCs w:val="22"/>
          <w:lang w:eastAsia="en-GB"/>
        </w:rPr>
        <w:tab/>
      </w:r>
      <w:r>
        <w:t>Location Information</w:t>
      </w:r>
      <w:r>
        <w:tab/>
      </w:r>
      <w:r>
        <w:fldChar w:fldCharType="begin" w:fldLock="1"/>
      </w:r>
      <w:r>
        <w:instrText xml:space="preserve"> PAGEREF _Toc75885341 \h </w:instrText>
      </w:r>
      <w:r>
        <w:fldChar w:fldCharType="separate"/>
      </w:r>
      <w:r>
        <w:t>70</w:t>
      </w:r>
      <w:r>
        <w:fldChar w:fldCharType="end"/>
      </w:r>
    </w:p>
    <w:p w14:paraId="3C546581" w14:textId="5261B8B7" w:rsidR="006B2810" w:rsidRPr="00E15A07" w:rsidRDefault="006B2810">
      <w:pPr>
        <w:pStyle w:val="TOC4"/>
        <w:rPr>
          <w:rFonts w:ascii="Calibri" w:hAnsi="Calibri"/>
          <w:sz w:val="22"/>
          <w:szCs w:val="22"/>
          <w:lang w:eastAsia="en-GB"/>
        </w:rPr>
      </w:pPr>
      <w:r>
        <w:t>7.6.2.30a</w:t>
      </w:r>
      <w:r w:rsidRPr="00E15A07">
        <w:rPr>
          <w:rFonts w:ascii="Calibri" w:hAnsi="Calibri"/>
          <w:sz w:val="22"/>
          <w:szCs w:val="22"/>
          <w:lang w:eastAsia="en-GB"/>
        </w:rPr>
        <w:tab/>
      </w:r>
      <w:r>
        <w:t>Location Information for GPRS</w:t>
      </w:r>
      <w:r>
        <w:tab/>
      </w:r>
      <w:r>
        <w:fldChar w:fldCharType="begin" w:fldLock="1"/>
      </w:r>
      <w:r>
        <w:instrText xml:space="preserve"> PAGEREF _Toc75885342 \h </w:instrText>
      </w:r>
      <w:r>
        <w:fldChar w:fldCharType="separate"/>
      </w:r>
      <w:r>
        <w:t>70</w:t>
      </w:r>
      <w:r>
        <w:fldChar w:fldCharType="end"/>
      </w:r>
    </w:p>
    <w:p w14:paraId="0CC6D72A" w14:textId="4A8CC708" w:rsidR="006B2810" w:rsidRPr="00E15A07" w:rsidRDefault="006B2810">
      <w:pPr>
        <w:pStyle w:val="TOC4"/>
        <w:rPr>
          <w:rFonts w:ascii="Calibri" w:hAnsi="Calibri"/>
          <w:sz w:val="22"/>
          <w:szCs w:val="22"/>
          <w:lang w:eastAsia="en-GB"/>
        </w:rPr>
      </w:pPr>
      <w:r>
        <w:t>7.6.2.30b</w:t>
      </w:r>
      <w:r w:rsidRPr="00E15A07">
        <w:rPr>
          <w:rFonts w:ascii="Calibri" w:hAnsi="Calibri"/>
          <w:sz w:val="22"/>
          <w:szCs w:val="22"/>
          <w:lang w:eastAsia="en-GB"/>
        </w:rPr>
        <w:tab/>
      </w:r>
      <w:r>
        <w:t>Location Information for EPS</w:t>
      </w:r>
      <w:r>
        <w:tab/>
      </w:r>
      <w:r>
        <w:fldChar w:fldCharType="begin" w:fldLock="1"/>
      </w:r>
      <w:r>
        <w:instrText xml:space="preserve"> PAGEREF _Toc75885343 \h </w:instrText>
      </w:r>
      <w:r>
        <w:fldChar w:fldCharType="separate"/>
      </w:r>
      <w:r>
        <w:t>70</w:t>
      </w:r>
      <w:r>
        <w:fldChar w:fldCharType="end"/>
      </w:r>
    </w:p>
    <w:p w14:paraId="43391CCE" w14:textId="19BB50B6" w:rsidR="006B2810" w:rsidRPr="00E15A07" w:rsidRDefault="006B2810">
      <w:pPr>
        <w:pStyle w:val="TOC4"/>
        <w:rPr>
          <w:rFonts w:ascii="Calibri" w:hAnsi="Calibri"/>
          <w:sz w:val="22"/>
          <w:szCs w:val="22"/>
          <w:lang w:eastAsia="en-GB"/>
        </w:rPr>
      </w:pPr>
      <w:r>
        <w:t>7.6.2.31</w:t>
      </w:r>
      <w:r w:rsidRPr="00E15A07">
        <w:rPr>
          <w:rFonts w:ascii="Calibri" w:hAnsi="Calibri"/>
          <w:sz w:val="22"/>
          <w:szCs w:val="22"/>
          <w:lang w:eastAsia="en-GB"/>
        </w:rPr>
        <w:tab/>
      </w:r>
      <w:r>
        <w:t>GMSC Address</w:t>
      </w:r>
      <w:r>
        <w:tab/>
      </w:r>
      <w:r>
        <w:fldChar w:fldCharType="begin" w:fldLock="1"/>
      </w:r>
      <w:r>
        <w:instrText xml:space="preserve"> PAGEREF _Toc75885344 \h </w:instrText>
      </w:r>
      <w:r>
        <w:fldChar w:fldCharType="separate"/>
      </w:r>
      <w:r>
        <w:t>70</w:t>
      </w:r>
      <w:r>
        <w:fldChar w:fldCharType="end"/>
      </w:r>
    </w:p>
    <w:p w14:paraId="0112EDAC" w14:textId="0773EB79" w:rsidR="006B2810" w:rsidRPr="00E15A07" w:rsidRDefault="006B2810">
      <w:pPr>
        <w:pStyle w:val="TOC4"/>
        <w:rPr>
          <w:rFonts w:ascii="Calibri" w:hAnsi="Calibri"/>
          <w:sz w:val="22"/>
          <w:szCs w:val="22"/>
          <w:lang w:eastAsia="en-GB"/>
        </w:rPr>
      </w:pPr>
      <w:r>
        <w:t>7.6.2.32</w:t>
      </w:r>
      <w:r w:rsidRPr="00E15A07">
        <w:rPr>
          <w:rFonts w:ascii="Calibri" w:hAnsi="Calibri"/>
          <w:sz w:val="22"/>
          <w:szCs w:val="22"/>
          <w:lang w:eastAsia="en-GB"/>
        </w:rPr>
        <w:tab/>
      </w:r>
      <w:r>
        <w:t>VMSC Address</w:t>
      </w:r>
      <w:r>
        <w:tab/>
      </w:r>
      <w:r>
        <w:fldChar w:fldCharType="begin" w:fldLock="1"/>
      </w:r>
      <w:r>
        <w:instrText xml:space="preserve"> PAGEREF _Toc75885345 \h </w:instrText>
      </w:r>
      <w:r>
        <w:fldChar w:fldCharType="separate"/>
      </w:r>
      <w:r>
        <w:t>71</w:t>
      </w:r>
      <w:r>
        <w:fldChar w:fldCharType="end"/>
      </w:r>
    </w:p>
    <w:p w14:paraId="4E348300" w14:textId="64A8A539" w:rsidR="006B2810" w:rsidRPr="00E15A07" w:rsidRDefault="006B2810">
      <w:pPr>
        <w:pStyle w:val="TOC4"/>
        <w:rPr>
          <w:rFonts w:ascii="Calibri" w:hAnsi="Calibri"/>
          <w:sz w:val="22"/>
          <w:szCs w:val="22"/>
          <w:lang w:eastAsia="en-GB"/>
        </w:rPr>
      </w:pPr>
      <w:r>
        <w:t>7.6.2.33</w:t>
      </w:r>
      <w:r w:rsidRPr="00E15A07">
        <w:rPr>
          <w:rFonts w:ascii="Calibri" w:hAnsi="Calibri"/>
          <w:sz w:val="22"/>
          <w:szCs w:val="22"/>
          <w:lang w:eastAsia="en-GB"/>
        </w:rPr>
        <w:tab/>
      </w:r>
      <w:r>
        <w:t>Group Id</w:t>
      </w:r>
      <w:r>
        <w:tab/>
      </w:r>
      <w:r>
        <w:fldChar w:fldCharType="begin" w:fldLock="1"/>
      </w:r>
      <w:r>
        <w:instrText xml:space="preserve"> PAGEREF _Toc75885346 \h </w:instrText>
      </w:r>
      <w:r>
        <w:fldChar w:fldCharType="separate"/>
      </w:r>
      <w:r>
        <w:t>71</w:t>
      </w:r>
      <w:r>
        <w:fldChar w:fldCharType="end"/>
      </w:r>
    </w:p>
    <w:p w14:paraId="4F927496" w14:textId="286369C9" w:rsidR="006B2810" w:rsidRPr="00E15A07" w:rsidRDefault="006B2810">
      <w:pPr>
        <w:pStyle w:val="TOC4"/>
        <w:rPr>
          <w:rFonts w:ascii="Calibri" w:hAnsi="Calibri"/>
          <w:sz w:val="22"/>
          <w:szCs w:val="22"/>
          <w:lang w:eastAsia="en-GB"/>
        </w:rPr>
      </w:pPr>
      <w:r>
        <w:t>7.6.2.34</w:t>
      </w:r>
      <w:r w:rsidRPr="00E15A07">
        <w:rPr>
          <w:rFonts w:ascii="Calibri" w:hAnsi="Calibri"/>
          <w:sz w:val="22"/>
          <w:szCs w:val="22"/>
          <w:lang w:eastAsia="en-GB"/>
        </w:rPr>
        <w:tab/>
      </w:r>
      <w:r>
        <w:t>North American Equal Access preferred Carrier Id</w:t>
      </w:r>
      <w:r>
        <w:tab/>
      </w:r>
      <w:r>
        <w:fldChar w:fldCharType="begin" w:fldLock="1"/>
      </w:r>
      <w:r>
        <w:instrText xml:space="preserve"> PAGEREF _Toc75885347 \h </w:instrText>
      </w:r>
      <w:r>
        <w:fldChar w:fldCharType="separate"/>
      </w:r>
      <w:r>
        <w:t>71</w:t>
      </w:r>
      <w:r>
        <w:fldChar w:fldCharType="end"/>
      </w:r>
    </w:p>
    <w:p w14:paraId="408F7EC6" w14:textId="52061365" w:rsidR="006B2810" w:rsidRPr="00E15A07" w:rsidRDefault="006B2810">
      <w:pPr>
        <w:pStyle w:val="TOC4"/>
        <w:rPr>
          <w:rFonts w:ascii="Calibri" w:hAnsi="Calibri"/>
          <w:sz w:val="22"/>
          <w:szCs w:val="22"/>
          <w:lang w:eastAsia="en-GB"/>
        </w:rPr>
      </w:pPr>
      <w:r>
        <w:t>7.6.2.35</w:t>
      </w:r>
      <w:r w:rsidRPr="00E15A07">
        <w:rPr>
          <w:rFonts w:ascii="Calibri" w:hAnsi="Calibri"/>
          <w:sz w:val="22"/>
          <w:szCs w:val="22"/>
          <w:lang w:eastAsia="en-GB"/>
        </w:rPr>
        <w:tab/>
      </w:r>
      <w:r>
        <w:t>Void</w:t>
      </w:r>
      <w:r>
        <w:tab/>
      </w:r>
      <w:r>
        <w:fldChar w:fldCharType="begin" w:fldLock="1"/>
      </w:r>
      <w:r>
        <w:instrText xml:space="preserve"> PAGEREF _Toc75885348 \h </w:instrText>
      </w:r>
      <w:r>
        <w:fldChar w:fldCharType="separate"/>
      </w:r>
      <w:r>
        <w:t>71</w:t>
      </w:r>
      <w:r>
        <w:fldChar w:fldCharType="end"/>
      </w:r>
    </w:p>
    <w:p w14:paraId="5BFF5B6D" w14:textId="0E95219A" w:rsidR="006B2810" w:rsidRPr="00E15A07" w:rsidRDefault="006B2810">
      <w:pPr>
        <w:pStyle w:val="TOC4"/>
        <w:rPr>
          <w:rFonts w:ascii="Calibri" w:hAnsi="Calibri"/>
          <w:sz w:val="22"/>
          <w:szCs w:val="22"/>
          <w:lang w:eastAsia="en-GB"/>
        </w:rPr>
      </w:pPr>
      <w:r>
        <w:t>7.6.2.36</w:t>
      </w:r>
      <w:r w:rsidRPr="00E15A07">
        <w:rPr>
          <w:rFonts w:ascii="Calibri" w:hAnsi="Calibri"/>
          <w:sz w:val="22"/>
          <w:szCs w:val="22"/>
          <w:lang w:eastAsia="en-GB"/>
        </w:rPr>
        <w:tab/>
      </w:r>
      <w:r>
        <w:t>Void</w:t>
      </w:r>
      <w:r>
        <w:tab/>
      </w:r>
      <w:r>
        <w:fldChar w:fldCharType="begin" w:fldLock="1"/>
      </w:r>
      <w:r>
        <w:instrText xml:space="preserve"> PAGEREF _Toc75885349 \h </w:instrText>
      </w:r>
      <w:r>
        <w:fldChar w:fldCharType="separate"/>
      </w:r>
      <w:r>
        <w:t>71</w:t>
      </w:r>
      <w:r>
        <w:fldChar w:fldCharType="end"/>
      </w:r>
    </w:p>
    <w:p w14:paraId="6E635B35" w14:textId="1F813F51" w:rsidR="006B2810" w:rsidRPr="00E15A07" w:rsidRDefault="006B2810">
      <w:pPr>
        <w:pStyle w:val="TOC4"/>
        <w:rPr>
          <w:rFonts w:ascii="Calibri" w:hAnsi="Calibri"/>
          <w:sz w:val="22"/>
          <w:szCs w:val="22"/>
          <w:lang w:eastAsia="en-GB"/>
        </w:rPr>
      </w:pPr>
      <w:r>
        <w:t>7.6.2.37</w:t>
      </w:r>
      <w:r w:rsidRPr="00E15A07">
        <w:rPr>
          <w:rFonts w:ascii="Calibri" w:hAnsi="Calibri"/>
          <w:sz w:val="22"/>
          <w:szCs w:val="22"/>
          <w:lang w:eastAsia="en-GB"/>
        </w:rPr>
        <w:tab/>
      </w:r>
      <w:r>
        <w:t>Serving cell Id</w:t>
      </w:r>
      <w:r>
        <w:tab/>
      </w:r>
      <w:r>
        <w:fldChar w:fldCharType="begin" w:fldLock="1"/>
      </w:r>
      <w:r>
        <w:instrText xml:space="preserve"> PAGEREF _Toc75885350 \h </w:instrText>
      </w:r>
      <w:r>
        <w:fldChar w:fldCharType="separate"/>
      </w:r>
      <w:r>
        <w:t>71</w:t>
      </w:r>
      <w:r>
        <w:fldChar w:fldCharType="end"/>
      </w:r>
    </w:p>
    <w:p w14:paraId="74AEEEB2" w14:textId="49677933" w:rsidR="006B2810" w:rsidRPr="00E15A07" w:rsidRDefault="006B2810">
      <w:pPr>
        <w:pStyle w:val="TOC4"/>
        <w:rPr>
          <w:rFonts w:ascii="Calibri" w:hAnsi="Calibri"/>
          <w:sz w:val="22"/>
          <w:szCs w:val="22"/>
          <w:lang w:eastAsia="en-GB"/>
        </w:rPr>
      </w:pPr>
      <w:r>
        <w:t>7.6.2.38</w:t>
      </w:r>
      <w:r w:rsidRPr="00E15A07">
        <w:rPr>
          <w:rFonts w:ascii="Calibri" w:hAnsi="Calibri"/>
          <w:sz w:val="22"/>
          <w:szCs w:val="22"/>
          <w:lang w:eastAsia="en-GB"/>
        </w:rPr>
        <w:tab/>
      </w:r>
      <w:r>
        <w:t>SGSN number</w:t>
      </w:r>
      <w:r>
        <w:tab/>
      </w:r>
      <w:r>
        <w:fldChar w:fldCharType="begin" w:fldLock="1"/>
      </w:r>
      <w:r>
        <w:instrText xml:space="preserve"> PAGEREF _Toc75885351 \h </w:instrText>
      </w:r>
      <w:r>
        <w:fldChar w:fldCharType="separate"/>
      </w:r>
      <w:r>
        <w:t>71</w:t>
      </w:r>
      <w:r>
        <w:fldChar w:fldCharType="end"/>
      </w:r>
    </w:p>
    <w:p w14:paraId="760818F9" w14:textId="3F916150" w:rsidR="006B2810" w:rsidRPr="00E15A07" w:rsidRDefault="006B2810">
      <w:pPr>
        <w:pStyle w:val="TOC4"/>
        <w:rPr>
          <w:rFonts w:ascii="Calibri" w:hAnsi="Calibri"/>
          <w:sz w:val="22"/>
          <w:szCs w:val="22"/>
          <w:lang w:eastAsia="en-GB"/>
        </w:rPr>
      </w:pPr>
      <w:r>
        <w:t>7.6.2.39</w:t>
      </w:r>
      <w:r w:rsidRPr="00E15A07">
        <w:rPr>
          <w:rFonts w:ascii="Calibri" w:hAnsi="Calibri"/>
          <w:sz w:val="22"/>
          <w:szCs w:val="22"/>
          <w:lang w:eastAsia="en-GB"/>
        </w:rPr>
        <w:tab/>
      </w:r>
      <w:r>
        <w:t>SGSN address</w:t>
      </w:r>
      <w:r>
        <w:tab/>
      </w:r>
      <w:r>
        <w:fldChar w:fldCharType="begin" w:fldLock="1"/>
      </w:r>
      <w:r>
        <w:instrText xml:space="preserve"> PAGEREF _Toc75885352 \h </w:instrText>
      </w:r>
      <w:r>
        <w:fldChar w:fldCharType="separate"/>
      </w:r>
      <w:r>
        <w:t>71</w:t>
      </w:r>
      <w:r>
        <w:fldChar w:fldCharType="end"/>
      </w:r>
    </w:p>
    <w:p w14:paraId="2FB30178" w14:textId="67516B68" w:rsidR="006B2810" w:rsidRPr="00E15A07" w:rsidRDefault="006B2810">
      <w:pPr>
        <w:pStyle w:val="TOC4"/>
        <w:rPr>
          <w:rFonts w:ascii="Calibri" w:hAnsi="Calibri"/>
          <w:sz w:val="22"/>
          <w:szCs w:val="22"/>
          <w:lang w:eastAsia="en-GB"/>
        </w:rPr>
      </w:pPr>
      <w:r>
        <w:t>7.6.2.40</w:t>
      </w:r>
      <w:r w:rsidRPr="00E15A07">
        <w:rPr>
          <w:rFonts w:ascii="Calibri" w:hAnsi="Calibri"/>
          <w:sz w:val="22"/>
          <w:szCs w:val="22"/>
          <w:lang w:eastAsia="en-GB"/>
        </w:rPr>
        <w:tab/>
      </w:r>
      <w:r>
        <w:t>GGSN address</w:t>
      </w:r>
      <w:r>
        <w:tab/>
      </w:r>
      <w:r>
        <w:fldChar w:fldCharType="begin" w:fldLock="1"/>
      </w:r>
      <w:r>
        <w:instrText xml:space="preserve"> PAGEREF _Toc75885353 \h </w:instrText>
      </w:r>
      <w:r>
        <w:fldChar w:fldCharType="separate"/>
      </w:r>
      <w:r>
        <w:t>71</w:t>
      </w:r>
      <w:r>
        <w:fldChar w:fldCharType="end"/>
      </w:r>
    </w:p>
    <w:p w14:paraId="014C1990" w14:textId="2FB54574" w:rsidR="006B2810" w:rsidRPr="00E15A07" w:rsidRDefault="006B2810">
      <w:pPr>
        <w:pStyle w:val="TOC4"/>
        <w:rPr>
          <w:rFonts w:ascii="Calibri" w:hAnsi="Calibri"/>
          <w:sz w:val="22"/>
          <w:szCs w:val="22"/>
          <w:lang w:eastAsia="en-GB"/>
        </w:rPr>
      </w:pPr>
      <w:r>
        <w:t>7.6.2.41</w:t>
      </w:r>
      <w:r w:rsidRPr="00E15A07">
        <w:rPr>
          <w:rFonts w:ascii="Calibri" w:hAnsi="Calibri"/>
          <w:sz w:val="22"/>
          <w:szCs w:val="22"/>
          <w:lang w:eastAsia="en-GB"/>
        </w:rPr>
        <w:tab/>
      </w:r>
      <w:r>
        <w:t>GGSN number</w:t>
      </w:r>
      <w:r>
        <w:tab/>
      </w:r>
      <w:r>
        <w:fldChar w:fldCharType="begin" w:fldLock="1"/>
      </w:r>
      <w:r>
        <w:instrText xml:space="preserve"> PAGEREF _Toc75885354 \h </w:instrText>
      </w:r>
      <w:r>
        <w:fldChar w:fldCharType="separate"/>
      </w:r>
      <w:r>
        <w:t>71</w:t>
      </w:r>
      <w:r>
        <w:fldChar w:fldCharType="end"/>
      </w:r>
    </w:p>
    <w:p w14:paraId="5F7D48EE" w14:textId="0BC26D92" w:rsidR="006B2810" w:rsidRPr="00E15A07" w:rsidRDefault="006B2810">
      <w:pPr>
        <w:pStyle w:val="TOC4"/>
        <w:rPr>
          <w:rFonts w:ascii="Calibri" w:hAnsi="Calibri"/>
          <w:sz w:val="22"/>
          <w:szCs w:val="22"/>
          <w:lang w:eastAsia="en-GB"/>
        </w:rPr>
      </w:pPr>
      <w:r>
        <w:t>7.6.2.42</w:t>
      </w:r>
      <w:r w:rsidRPr="00E15A07">
        <w:rPr>
          <w:rFonts w:ascii="Calibri" w:hAnsi="Calibri"/>
          <w:sz w:val="22"/>
          <w:szCs w:val="22"/>
          <w:lang w:eastAsia="en-GB"/>
        </w:rPr>
        <w:tab/>
      </w:r>
      <w:r>
        <w:t>APN</w:t>
      </w:r>
      <w:r>
        <w:tab/>
      </w:r>
      <w:r>
        <w:fldChar w:fldCharType="begin" w:fldLock="1"/>
      </w:r>
      <w:r>
        <w:instrText xml:space="preserve"> PAGEREF _Toc75885355 \h </w:instrText>
      </w:r>
      <w:r>
        <w:fldChar w:fldCharType="separate"/>
      </w:r>
      <w:r>
        <w:t>71</w:t>
      </w:r>
      <w:r>
        <w:fldChar w:fldCharType="end"/>
      </w:r>
    </w:p>
    <w:p w14:paraId="6463C553" w14:textId="790BD398" w:rsidR="006B2810" w:rsidRPr="00E15A07" w:rsidRDefault="006B2810">
      <w:pPr>
        <w:pStyle w:val="TOC4"/>
        <w:rPr>
          <w:rFonts w:ascii="Calibri" w:hAnsi="Calibri"/>
          <w:sz w:val="22"/>
          <w:szCs w:val="22"/>
          <w:lang w:eastAsia="en-GB"/>
        </w:rPr>
      </w:pPr>
      <w:r>
        <w:t>7.6.2.43</w:t>
      </w:r>
      <w:r w:rsidRPr="00E15A07">
        <w:rPr>
          <w:rFonts w:ascii="Calibri" w:hAnsi="Calibri"/>
          <w:sz w:val="22"/>
          <w:szCs w:val="22"/>
          <w:lang w:eastAsia="en-GB"/>
        </w:rPr>
        <w:tab/>
      </w:r>
      <w:r>
        <w:t>Network Node number</w:t>
      </w:r>
      <w:r>
        <w:tab/>
      </w:r>
      <w:r>
        <w:fldChar w:fldCharType="begin" w:fldLock="1"/>
      </w:r>
      <w:r>
        <w:instrText xml:space="preserve"> PAGEREF _Toc75885356 \h </w:instrText>
      </w:r>
      <w:r>
        <w:fldChar w:fldCharType="separate"/>
      </w:r>
      <w:r>
        <w:t>72</w:t>
      </w:r>
      <w:r>
        <w:fldChar w:fldCharType="end"/>
      </w:r>
    </w:p>
    <w:p w14:paraId="6295F7E9" w14:textId="6A4264E1" w:rsidR="006B2810" w:rsidRPr="00E15A07" w:rsidRDefault="006B2810">
      <w:pPr>
        <w:pStyle w:val="TOC4"/>
        <w:rPr>
          <w:rFonts w:ascii="Calibri" w:hAnsi="Calibri"/>
          <w:sz w:val="22"/>
          <w:szCs w:val="22"/>
          <w:lang w:eastAsia="en-GB"/>
        </w:rPr>
      </w:pPr>
      <w:r>
        <w:t>7.6.2.43A</w:t>
      </w:r>
      <w:r w:rsidRPr="00E15A07">
        <w:rPr>
          <w:rFonts w:ascii="Calibri" w:hAnsi="Calibri"/>
          <w:sz w:val="22"/>
          <w:szCs w:val="22"/>
          <w:lang w:eastAsia="en-GB"/>
        </w:rPr>
        <w:tab/>
      </w:r>
      <w:r>
        <w:t>Network Node Diameter Address</w:t>
      </w:r>
      <w:r>
        <w:tab/>
      </w:r>
      <w:r>
        <w:fldChar w:fldCharType="begin" w:fldLock="1"/>
      </w:r>
      <w:r>
        <w:instrText xml:space="preserve"> PAGEREF _Toc75885357 \h </w:instrText>
      </w:r>
      <w:r>
        <w:fldChar w:fldCharType="separate"/>
      </w:r>
      <w:r>
        <w:t>72</w:t>
      </w:r>
      <w:r>
        <w:fldChar w:fldCharType="end"/>
      </w:r>
    </w:p>
    <w:p w14:paraId="2E54A207" w14:textId="4DD373C6" w:rsidR="006B2810" w:rsidRPr="00E15A07" w:rsidRDefault="006B2810">
      <w:pPr>
        <w:pStyle w:val="TOC4"/>
        <w:rPr>
          <w:rFonts w:ascii="Calibri" w:hAnsi="Calibri"/>
          <w:sz w:val="22"/>
          <w:szCs w:val="22"/>
          <w:lang w:eastAsia="en-GB"/>
        </w:rPr>
      </w:pPr>
      <w:r>
        <w:t>7.6.2.44</w:t>
      </w:r>
      <w:r w:rsidRPr="00E15A07">
        <w:rPr>
          <w:rFonts w:ascii="Calibri" w:hAnsi="Calibri"/>
          <w:sz w:val="22"/>
          <w:szCs w:val="22"/>
          <w:lang w:eastAsia="en-GB"/>
        </w:rPr>
        <w:tab/>
      </w:r>
      <w:r>
        <w:t>PDP-Type</w:t>
      </w:r>
      <w:r>
        <w:tab/>
      </w:r>
      <w:r>
        <w:fldChar w:fldCharType="begin" w:fldLock="1"/>
      </w:r>
      <w:r>
        <w:instrText xml:space="preserve"> PAGEREF _Toc75885358 \h </w:instrText>
      </w:r>
      <w:r>
        <w:fldChar w:fldCharType="separate"/>
      </w:r>
      <w:r>
        <w:t>72</w:t>
      </w:r>
      <w:r>
        <w:fldChar w:fldCharType="end"/>
      </w:r>
    </w:p>
    <w:p w14:paraId="7FD8AE19" w14:textId="2678E9D4" w:rsidR="006B2810" w:rsidRPr="00E15A07" w:rsidRDefault="006B2810">
      <w:pPr>
        <w:pStyle w:val="TOC4"/>
        <w:rPr>
          <w:rFonts w:ascii="Calibri" w:hAnsi="Calibri"/>
          <w:sz w:val="22"/>
          <w:szCs w:val="22"/>
          <w:lang w:eastAsia="en-GB"/>
        </w:rPr>
      </w:pPr>
      <w:r>
        <w:t>7.6.2.44A</w:t>
      </w:r>
      <w:r w:rsidRPr="00E15A07">
        <w:rPr>
          <w:rFonts w:ascii="Calibri" w:hAnsi="Calibri"/>
          <w:sz w:val="22"/>
          <w:szCs w:val="22"/>
          <w:lang w:eastAsia="en-GB"/>
        </w:rPr>
        <w:tab/>
      </w:r>
      <w:r>
        <w:rPr>
          <w:lang w:eastAsia="ja-JP"/>
        </w:rPr>
        <w:t xml:space="preserve">Extension </w:t>
      </w:r>
      <w:r>
        <w:t>PDP-Type</w:t>
      </w:r>
      <w:r>
        <w:tab/>
      </w:r>
      <w:r>
        <w:fldChar w:fldCharType="begin" w:fldLock="1"/>
      </w:r>
      <w:r>
        <w:instrText xml:space="preserve"> PAGEREF _Toc75885359 \h </w:instrText>
      </w:r>
      <w:r>
        <w:fldChar w:fldCharType="separate"/>
      </w:r>
      <w:r>
        <w:t>72</w:t>
      </w:r>
      <w:r>
        <w:fldChar w:fldCharType="end"/>
      </w:r>
    </w:p>
    <w:p w14:paraId="369BE0D4" w14:textId="25D5682B" w:rsidR="006B2810" w:rsidRPr="00E15A07" w:rsidRDefault="006B2810">
      <w:pPr>
        <w:pStyle w:val="TOC4"/>
        <w:rPr>
          <w:rFonts w:ascii="Calibri" w:hAnsi="Calibri"/>
          <w:sz w:val="22"/>
          <w:szCs w:val="22"/>
          <w:lang w:eastAsia="en-GB"/>
        </w:rPr>
      </w:pPr>
      <w:r>
        <w:t>7.6.2.45</w:t>
      </w:r>
      <w:r w:rsidRPr="00E15A07">
        <w:rPr>
          <w:rFonts w:ascii="Calibri" w:hAnsi="Calibri"/>
          <w:sz w:val="22"/>
          <w:szCs w:val="22"/>
          <w:lang w:eastAsia="en-GB"/>
        </w:rPr>
        <w:tab/>
      </w:r>
      <w:r>
        <w:t>PDP-Address</w:t>
      </w:r>
      <w:r>
        <w:tab/>
      </w:r>
      <w:r>
        <w:fldChar w:fldCharType="begin" w:fldLock="1"/>
      </w:r>
      <w:r>
        <w:instrText xml:space="preserve"> PAGEREF _Toc75885360 \h </w:instrText>
      </w:r>
      <w:r>
        <w:fldChar w:fldCharType="separate"/>
      </w:r>
      <w:r>
        <w:t>72</w:t>
      </w:r>
      <w:r>
        <w:fldChar w:fldCharType="end"/>
      </w:r>
    </w:p>
    <w:p w14:paraId="150D06A6" w14:textId="75557042" w:rsidR="006B2810" w:rsidRPr="00E15A07" w:rsidRDefault="006B2810">
      <w:pPr>
        <w:pStyle w:val="TOC4"/>
        <w:rPr>
          <w:rFonts w:ascii="Calibri" w:hAnsi="Calibri"/>
          <w:sz w:val="22"/>
          <w:szCs w:val="22"/>
          <w:lang w:eastAsia="en-GB"/>
        </w:rPr>
      </w:pPr>
      <w:r>
        <w:t>7.6.2.45A</w:t>
      </w:r>
      <w:r w:rsidRPr="00E15A07">
        <w:rPr>
          <w:rFonts w:ascii="Calibri" w:hAnsi="Calibri"/>
          <w:sz w:val="22"/>
          <w:szCs w:val="22"/>
          <w:lang w:eastAsia="en-GB"/>
        </w:rPr>
        <w:tab/>
      </w:r>
      <w:r>
        <w:rPr>
          <w:lang w:eastAsia="ja-JP"/>
        </w:rPr>
        <w:t xml:space="preserve">Extension </w:t>
      </w:r>
      <w:r>
        <w:t>PDP-Address</w:t>
      </w:r>
      <w:r>
        <w:tab/>
      </w:r>
      <w:r>
        <w:fldChar w:fldCharType="begin" w:fldLock="1"/>
      </w:r>
      <w:r>
        <w:instrText xml:space="preserve"> PAGEREF _Toc75885361 \h </w:instrText>
      </w:r>
      <w:r>
        <w:fldChar w:fldCharType="separate"/>
      </w:r>
      <w:r>
        <w:t>72</w:t>
      </w:r>
      <w:r>
        <w:fldChar w:fldCharType="end"/>
      </w:r>
    </w:p>
    <w:p w14:paraId="2FC4DBC8" w14:textId="0B878AB3" w:rsidR="006B2810" w:rsidRPr="00E15A07" w:rsidRDefault="006B2810">
      <w:pPr>
        <w:pStyle w:val="TOC4"/>
        <w:rPr>
          <w:rFonts w:ascii="Calibri" w:hAnsi="Calibri"/>
          <w:sz w:val="22"/>
          <w:szCs w:val="22"/>
          <w:lang w:eastAsia="en-GB"/>
        </w:rPr>
      </w:pPr>
      <w:r>
        <w:t>7.6.2.46</w:t>
      </w:r>
      <w:r w:rsidRPr="00E15A07">
        <w:rPr>
          <w:rFonts w:ascii="Calibri" w:hAnsi="Calibri"/>
          <w:sz w:val="22"/>
          <w:szCs w:val="22"/>
          <w:lang w:eastAsia="en-GB"/>
        </w:rPr>
        <w:tab/>
      </w:r>
      <w:r>
        <w:t>Additional number</w:t>
      </w:r>
      <w:r>
        <w:tab/>
      </w:r>
      <w:r>
        <w:fldChar w:fldCharType="begin" w:fldLock="1"/>
      </w:r>
      <w:r>
        <w:instrText xml:space="preserve"> PAGEREF _Toc75885362 \h </w:instrText>
      </w:r>
      <w:r>
        <w:fldChar w:fldCharType="separate"/>
      </w:r>
      <w:r>
        <w:t>72</w:t>
      </w:r>
      <w:r>
        <w:fldChar w:fldCharType="end"/>
      </w:r>
    </w:p>
    <w:p w14:paraId="2E305A74" w14:textId="071E68A1" w:rsidR="006B2810" w:rsidRPr="00E15A07" w:rsidRDefault="006B2810">
      <w:pPr>
        <w:pStyle w:val="TOC4"/>
        <w:rPr>
          <w:rFonts w:ascii="Calibri" w:hAnsi="Calibri"/>
          <w:sz w:val="22"/>
          <w:szCs w:val="22"/>
          <w:lang w:eastAsia="en-GB"/>
        </w:rPr>
      </w:pPr>
      <w:r>
        <w:t>7.6.2.46A</w:t>
      </w:r>
      <w:r w:rsidRPr="00E15A07">
        <w:rPr>
          <w:rFonts w:ascii="Calibri" w:hAnsi="Calibri"/>
          <w:sz w:val="22"/>
          <w:szCs w:val="22"/>
          <w:lang w:eastAsia="en-GB"/>
        </w:rPr>
        <w:tab/>
      </w:r>
      <w:r>
        <w:t>Additional Network Node Diameter Address</w:t>
      </w:r>
      <w:r>
        <w:tab/>
      </w:r>
      <w:r>
        <w:fldChar w:fldCharType="begin" w:fldLock="1"/>
      </w:r>
      <w:r>
        <w:instrText xml:space="preserve"> PAGEREF _Toc75885363 \h </w:instrText>
      </w:r>
      <w:r>
        <w:fldChar w:fldCharType="separate"/>
      </w:r>
      <w:r>
        <w:t>72</w:t>
      </w:r>
      <w:r>
        <w:fldChar w:fldCharType="end"/>
      </w:r>
    </w:p>
    <w:p w14:paraId="100AE2F8" w14:textId="02CB9F1D" w:rsidR="006B2810" w:rsidRPr="00E15A07" w:rsidRDefault="006B2810">
      <w:pPr>
        <w:pStyle w:val="TOC4"/>
        <w:rPr>
          <w:rFonts w:ascii="Calibri" w:hAnsi="Calibri"/>
          <w:sz w:val="22"/>
          <w:szCs w:val="22"/>
          <w:lang w:eastAsia="en-GB"/>
        </w:rPr>
      </w:pPr>
      <w:r>
        <w:t>7.6.2.46B</w:t>
      </w:r>
      <w:r w:rsidRPr="00E15A07">
        <w:rPr>
          <w:rFonts w:ascii="Calibri" w:hAnsi="Calibri"/>
          <w:sz w:val="22"/>
          <w:szCs w:val="22"/>
          <w:lang w:eastAsia="en-GB"/>
        </w:rPr>
        <w:tab/>
      </w:r>
      <w:r>
        <w:t>Third Number</w:t>
      </w:r>
      <w:r>
        <w:tab/>
      </w:r>
      <w:r>
        <w:fldChar w:fldCharType="begin" w:fldLock="1"/>
      </w:r>
      <w:r>
        <w:instrText xml:space="preserve"> PAGEREF _Toc75885364 \h </w:instrText>
      </w:r>
      <w:r>
        <w:fldChar w:fldCharType="separate"/>
      </w:r>
      <w:r>
        <w:t>72</w:t>
      </w:r>
      <w:r>
        <w:fldChar w:fldCharType="end"/>
      </w:r>
    </w:p>
    <w:p w14:paraId="0CB1FADF" w14:textId="0435CAAB" w:rsidR="006B2810" w:rsidRPr="00E15A07" w:rsidRDefault="006B2810">
      <w:pPr>
        <w:pStyle w:val="TOC4"/>
        <w:rPr>
          <w:rFonts w:ascii="Calibri" w:hAnsi="Calibri"/>
          <w:sz w:val="22"/>
          <w:szCs w:val="22"/>
          <w:lang w:eastAsia="en-GB"/>
        </w:rPr>
      </w:pPr>
      <w:r>
        <w:t>7.6.2.46C</w:t>
      </w:r>
      <w:r w:rsidRPr="00E15A07">
        <w:rPr>
          <w:rFonts w:ascii="Calibri" w:hAnsi="Calibri"/>
          <w:sz w:val="22"/>
          <w:szCs w:val="22"/>
          <w:lang w:eastAsia="en-GB"/>
        </w:rPr>
        <w:tab/>
      </w:r>
      <w:r>
        <w:t>Third Network Node Diameter Address</w:t>
      </w:r>
      <w:r>
        <w:tab/>
      </w:r>
      <w:r>
        <w:fldChar w:fldCharType="begin" w:fldLock="1"/>
      </w:r>
      <w:r>
        <w:instrText xml:space="preserve"> PAGEREF _Toc75885365 \h </w:instrText>
      </w:r>
      <w:r>
        <w:fldChar w:fldCharType="separate"/>
      </w:r>
      <w:r>
        <w:t>72</w:t>
      </w:r>
      <w:r>
        <w:fldChar w:fldCharType="end"/>
      </w:r>
    </w:p>
    <w:p w14:paraId="22F1E806" w14:textId="4FDC7D61" w:rsidR="006B2810" w:rsidRPr="00E15A07" w:rsidRDefault="006B2810">
      <w:pPr>
        <w:pStyle w:val="TOC4"/>
        <w:rPr>
          <w:rFonts w:ascii="Calibri" w:hAnsi="Calibri"/>
          <w:sz w:val="22"/>
          <w:szCs w:val="22"/>
          <w:lang w:eastAsia="en-GB"/>
        </w:rPr>
      </w:pPr>
      <w:r>
        <w:t>7.6.2.47</w:t>
      </w:r>
      <w:r w:rsidRPr="00E15A07">
        <w:rPr>
          <w:rFonts w:ascii="Calibri" w:hAnsi="Calibri"/>
          <w:sz w:val="22"/>
          <w:szCs w:val="22"/>
          <w:lang w:eastAsia="en-GB"/>
        </w:rPr>
        <w:tab/>
      </w:r>
      <w:r>
        <w:t>P-TMSI</w:t>
      </w:r>
      <w:r>
        <w:tab/>
      </w:r>
      <w:r>
        <w:fldChar w:fldCharType="begin" w:fldLock="1"/>
      </w:r>
      <w:r>
        <w:instrText xml:space="preserve"> PAGEREF _Toc75885366 \h </w:instrText>
      </w:r>
      <w:r>
        <w:fldChar w:fldCharType="separate"/>
      </w:r>
      <w:r>
        <w:t>72</w:t>
      </w:r>
      <w:r>
        <w:fldChar w:fldCharType="end"/>
      </w:r>
    </w:p>
    <w:p w14:paraId="355EEBB2" w14:textId="42C16F6B" w:rsidR="006B2810" w:rsidRPr="00E15A07" w:rsidRDefault="006B2810">
      <w:pPr>
        <w:pStyle w:val="TOC4"/>
        <w:rPr>
          <w:rFonts w:ascii="Calibri" w:hAnsi="Calibri"/>
          <w:sz w:val="22"/>
          <w:szCs w:val="22"/>
          <w:lang w:eastAsia="en-GB"/>
        </w:rPr>
      </w:pPr>
      <w:r>
        <w:t>7.6.2.48</w:t>
      </w:r>
      <w:r w:rsidRPr="00E15A07">
        <w:rPr>
          <w:rFonts w:ascii="Calibri" w:hAnsi="Calibri"/>
          <w:sz w:val="22"/>
          <w:szCs w:val="22"/>
          <w:lang w:eastAsia="en-GB"/>
        </w:rPr>
        <w:tab/>
      </w:r>
      <w:r>
        <w:t>B-subscriber number</w:t>
      </w:r>
      <w:r>
        <w:tab/>
      </w:r>
      <w:r>
        <w:fldChar w:fldCharType="begin" w:fldLock="1"/>
      </w:r>
      <w:r>
        <w:instrText xml:space="preserve"> PAGEREF _Toc75885367 \h </w:instrText>
      </w:r>
      <w:r>
        <w:fldChar w:fldCharType="separate"/>
      </w:r>
      <w:r>
        <w:t>73</w:t>
      </w:r>
      <w:r>
        <w:fldChar w:fldCharType="end"/>
      </w:r>
    </w:p>
    <w:p w14:paraId="1584EA60" w14:textId="7B020FDA" w:rsidR="006B2810" w:rsidRPr="00E15A07" w:rsidRDefault="006B2810">
      <w:pPr>
        <w:pStyle w:val="TOC4"/>
        <w:rPr>
          <w:rFonts w:ascii="Calibri" w:hAnsi="Calibri"/>
          <w:sz w:val="22"/>
          <w:szCs w:val="22"/>
          <w:lang w:eastAsia="en-GB"/>
        </w:rPr>
      </w:pPr>
      <w:r>
        <w:t>7.6.2.49</w:t>
      </w:r>
      <w:r w:rsidRPr="00E15A07">
        <w:rPr>
          <w:rFonts w:ascii="Calibri" w:hAnsi="Calibri"/>
          <w:sz w:val="22"/>
          <w:szCs w:val="22"/>
          <w:lang w:eastAsia="en-GB"/>
        </w:rPr>
        <w:tab/>
      </w:r>
      <w:r>
        <w:t>B-subscriber subaddress</w:t>
      </w:r>
      <w:r>
        <w:tab/>
      </w:r>
      <w:r>
        <w:fldChar w:fldCharType="begin" w:fldLock="1"/>
      </w:r>
      <w:r>
        <w:instrText xml:space="preserve"> PAGEREF _Toc75885368 \h </w:instrText>
      </w:r>
      <w:r>
        <w:fldChar w:fldCharType="separate"/>
      </w:r>
      <w:r>
        <w:t>73</w:t>
      </w:r>
      <w:r>
        <w:fldChar w:fldCharType="end"/>
      </w:r>
    </w:p>
    <w:p w14:paraId="27202F21" w14:textId="1B239121" w:rsidR="006B2810" w:rsidRPr="00E15A07" w:rsidRDefault="006B2810">
      <w:pPr>
        <w:pStyle w:val="TOC4"/>
        <w:rPr>
          <w:rFonts w:ascii="Calibri" w:hAnsi="Calibri"/>
          <w:sz w:val="22"/>
          <w:szCs w:val="22"/>
          <w:lang w:eastAsia="en-GB"/>
        </w:rPr>
      </w:pPr>
      <w:r>
        <w:t>7.6.2.50</w:t>
      </w:r>
      <w:r w:rsidRPr="00E15A07">
        <w:rPr>
          <w:rFonts w:ascii="Calibri" w:hAnsi="Calibri"/>
          <w:sz w:val="22"/>
          <w:szCs w:val="22"/>
          <w:lang w:eastAsia="en-GB"/>
        </w:rPr>
        <w:tab/>
      </w:r>
      <w:r>
        <w:t>LMU Number</w:t>
      </w:r>
      <w:r>
        <w:tab/>
      </w:r>
      <w:r>
        <w:fldChar w:fldCharType="begin" w:fldLock="1"/>
      </w:r>
      <w:r>
        <w:instrText xml:space="preserve"> PAGEREF _Toc75885369 \h </w:instrText>
      </w:r>
      <w:r>
        <w:fldChar w:fldCharType="separate"/>
      </w:r>
      <w:r>
        <w:t>73</w:t>
      </w:r>
      <w:r>
        <w:fldChar w:fldCharType="end"/>
      </w:r>
    </w:p>
    <w:p w14:paraId="18BCDF0E" w14:textId="69DB0466" w:rsidR="006B2810" w:rsidRPr="00E15A07" w:rsidRDefault="006B2810">
      <w:pPr>
        <w:pStyle w:val="TOC4"/>
        <w:rPr>
          <w:rFonts w:ascii="Calibri" w:hAnsi="Calibri"/>
          <w:sz w:val="22"/>
          <w:szCs w:val="22"/>
          <w:lang w:eastAsia="en-GB"/>
        </w:rPr>
      </w:pPr>
      <w:r>
        <w:t>7.6.2.51</w:t>
      </w:r>
      <w:r w:rsidRPr="00E15A07">
        <w:rPr>
          <w:rFonts w:ascii="Calibri" w:hAnsi="Calibri"/>
          <w:sz w:val="22"/>
          <w:szCs w:val="22"/>
          <w:lang w:eastAsia="en-GB"/>
        </w:rPr>
        <w:tab/>
      </w:r>
      <w:r>
        <w:t>MLC Number</w:t>
      </w:r>
      <w:r>
        <w:tab/>
      </w:r>
      <w:r>
        <w:fldChar w:fldCharType="begin" w:fldLock="1"/>
      </w:r>
      <w:r>
        <w:instrText xml:space="preserve"> PAGEREF _Toc75885370 \h </w:instrText>
      </w:r>
      <w:r>
        <w:fldChar w:fldCharType="separate"/>
      </w:r>
      <w:r>
        <w:t>73</w:t>
      </w:r>
      <w:r>
        <w:fldChar w:fldCharType="end"/>
      </w:r>
    </w:p>
    <w:p w14:paraId="20C5DC4D" w14:textId="1D62141C" w:rsidR="006B2810" w:rsidRPr="00E15A07" w:rsidRDefault="006B2810">
      <w:pPr>
        <w:pStyle w:val="TOC4"/>
        <w:rPr>
          <w:rFonts w:ascii="Calibri" w:hAnsi="Calibri"/>
          <w:sz w:val="22"/>
          <w:szCs w:val="22"/>
          <w:lang w:eastAsia="en-GB"/>
        </w:rPr>
      </w:pPr>
      <w:r>
        <w:t>7.6.2.52</w:t>
      </w:r>
      <w:r w:rsidRPr="00E15A07">
        <w:rPr>
          <w:rFonts w:ascii="Calibri" w:hAnsi="Calibri"/>
          <w:sz w:val="22"/>
          <w:szCs w:val="22"/>
          <w:lang w:eastAsia="en-GB"/>
        </w:rPr>
        <w:tab/>
      </w:r>
      <w:r>
        <w:t>Multicall Bearer Information</w:t>
      </w:r>
      <w:r>
        <w:tab/>
      </w:r>
      <w:r>
        <w:fldChar w:fldCharType="begin" w:fldLock="1"/>
      </w:r>
      <w:r>
        <w:instrText xml:space="preserve"> PAGEREF _Toc75885371 \h </w:instrText>
      </w:r>
      <w:r>
        <w:fldChar w:fldCharType="separate"/>
      </w:r>
      <w:r>
        <w:t>73</w:t>
      </w:r>
      <w:r>
        <w:fldChar w:fldCharType="end"/>
      </w:r>
    </w:p>
    <w:p w14:paraId="61A142FF" w14:textId="2CF40F4A" w:rsidR="006B2810" w:rsidRPr="00E15A07" w:rsidRDefault="006B2810">
      <w:pPr>
        <w:pStyle w:val="TOC4"/>
        <w:rPr>
          <w:rFonts w:ascii="Calibri" w:hAnsi="Calibri"/>
          <w:sz w:val="22"/>
          <w:szCs w:val="22"/>
          <w:lang w:eastAsia="en-GB"/>
        </w:rPr>
      </w:pPr>
      <w:r>
        <w:t>7.6.2.53</w:t>
      </w:r>
      <w:r w:rsidRPr="00E15A07">
        <w:rPr>
          <w:rFonts w:ascii="Calibri" w:hAnsi="Calibri"/>
          <w:sz w:val="22"/>
          <w:szCs w:val="22"/>
        </w:rPr>
        <w:tab/>
      </w:r>
      <w:r>
        <w:rPr>
          <w:lang w:eastAsia="ja-JP"/>
        </w:rPr>
        <w:t>Multiple Bearer Requested</w:t>
      </w:r>
      <w:r>
        <w:tab/>
      </w:r>
      <w:r>
        <w:fldChar w:fldCharType="begin" w:fldLock="1"/>
      </w:r>
      <w:r>
        <w:instrText xml:space="preserve"> PAGEREF _Toc75885372 \h </w:instrText>
      </w:r>
      <w:r>
        <w:fldChar w:fldCharType="separate"/>
      </w:r>
      <w:r>
        <w:t>73</w:t>
      </w:r>
      <w:r>
        <w:fldChar w:fldCharType="end"/>
      </w:r>
    </w:p>
    <w:p w14:paraId="0294265A" w14:textId="32837661" w:rsidR="006B2810" w:rsidRPr="00E15A07" w:rsidRDefault="006B2810">
      <w:pPr>
        <w:pStyle w:val="TOC4"/>
        <w:rPr>
          <w:rFonts w:ascii="Calibri" w:hAnsi="Calibri"/>
          <w:sz w:val="22"/>
          <w:szCs w:val="22"/>
          <w:lang w:eastAsia="en-GB"/>
        </w:rPr>
      </w:pPr>
      <w:r>
        <w:t>7.6.2.54</w:t>
      </w:r>
      <w:r w:rsidRPr="00E15A07">
        <w:rPr>
          <w:rFonts w:ascii="Calibri" w:hAnsi="Calibri"/>
          <w:sz w:val="22"/>
          <w:szCs w:val="22"/>
        </w:rPr>
        <w:tab/>
      </w:r>
      <w:r>
        <w:rPr>
          <w:lang w:eastAsia="ja-JP"/>
        </w:rPr>
        <w:t>Multiple Bearer Not Supported</w:t>
      </w:r>
      <w:r>
        <w:tab/>
      </w:r>
      <w:r>
        <w:fldChar w:fldCharType="begin" w:fldLock="1"/>
      </w:r>
      <w:r>
        <w:instrText xml:space="preserve"> PAGEREF _Toc75885373 \h </w:instrText>
      </w:r>
      <w:r>
        <w:fldChar w:fldCharType="separate"/>
      </w:r>
      <w:r>
        <w:t>73</w:t>
      </w:r>
      <w:r>
        <w:fldChar w:fldCharType="end"/>
      </w:r>
    </w:p>
    <w:p w14:paraId="08900BE3" w14:textId="781895D9" w:rsidR="006B2810" w:rsidRPr="00E15A07" w:rsidRDefault="006B2810">
      <w:pPr>
        <w:pStyle w:val="TOC4"/>
        <w:rPr>
          <w:rFonts w:ascii="Calibri" w:hAnsi="Calibri"/>
          <w:sz w:val="22"/>
          <w:szCs w:val="22"/>
          <w:lang w:eastAsia="en-GB"/>
        </w:rPr>
      </w:pPr>
      <w:r>
        <w:t>7.6.2.55</w:t>
      </w:r>
      <w:r w:rsidRPr="00E15A07">
        <w:rPr>
          <w:rFonts w:ascii="Calibri" w:hAnsi="Calibri"/>
          <w:sz w:val="22"/>
          <w:szCs w:val="22"/>
          <w:lang w:eastAsia="en-GB"/>
        </w:rPr>
        <w:tab/>
      </w:r>
      <w:r>
        <w:t>PDP-Charging Characteristics</w:t>
      </w:r>
      <w:r>
        <w:tab/>
      </w:r>
      <w:r>
        <w:fldChar w:fldCharType="begin" w:fldLock="1"/>
      </w:r>
      <w:r>
        <w:instrText xml:space="preserve"> PAGEREF _Toc75885374 \h </w:instrText>
      </w:r>
      <w:r>
        <w:fldChar w:fldCharType="separate"/>
      </w:r>
      <w:r>
        <w:t>73</w:t>
      </w:r>
      <w:r>
        <w:fldChar w:fldCharType="end"/>
      </w:r>
    </w:p>
    <w:p w14:paraId="1924B7FF" w14:textId="421F9F08" w:rsidR="006B2810" w:rsidRPr="00E15A07" w:rsidRDefault="006B2810">
      <w:pPr>
        <w:pStyle w:val="TOC4"/>
        <w:rPr>
          <w:rFonts w:ascii="Calibri" w:hAnsi="Calibri"/>
          <w:sz w:val="22"/>
          <w:szCs w:val="22"/>
          <w:lang w:eastAsia="en-GB"/>
        </w:rPr>
      </w:pPr>
      <w:r>
        <w:t>7.6.2.56</w:t>
      </w:r>
      <w:r w:rsidRPr="00E15A07">
        <w:rPr>
          <w:rFonts w:ascii="Calibri" w:hAnsi="Calibri"/>
          <w:sz w:val="22"/>
          <w:szCs w:val="22"/>
        </w:rPr>
        <w:tab/>
      </w:r>
      <w:r>
        <w:rPr>
          <w:lang w:eastAsia="ja-JP"/>
        </w:rPr>
        <w:t>Selected RAB ID</w:t>
      </w:r>
      <w:r>
        <w:tab/>
      </w:r>
      <w:r>
        <w:fldChar w:fldCharType="begin" w:fldLock="1"/>
      </w:r>
      <w:r>
        <w:instrText xml:space="preserve"> PAGEREF _Toc75885375 \h </w:instrText>
      </w:r>
      <w:r>
        <w:fldChar w:fldCharType="separate"/>
      </w:r>
      <w:r>
        <w:t>73</w:t>
      </w:r>
      <w:r>
        <w:fldChar w:fldCharType="end"/>
      </w:r>
    </w:p>
    <w:p w14:paraId="30B36268" w14:textId="2AC3F9A0" w:rsidR="006B2810" w:rsidRPr="00E15A07" w:rsidRDefault="006B2810">
      <w:pPr>
        <w:pStyle w:val="TOC4"/>
        <w:rPr>
          <w:rFonts w:ascii="Calibri" w:hAnsi="Calibri"/>
          <w:sz w:val="22"/>
          <w:szCs w:val="22"/>
          <w:lang w:eastAsia="en-GB"/>
        </w:rPr>
      </w:pPr>
      <w:r>
        <w:t>7.6.2.57</w:t>
      </w:r>
      <w:r w:rsidRPr="00E15A07">
        <w:rPr>
          <w:rFonts w:ascii="Calibri" w:hAnsi="Calibri"/>
          <w:sz w:val="22"/>
          <w:szCs w:val="22"/>
          <w:lang w:eastAsia="en-GB"/>
        </w:rPr>
        <w:tab/>
      </w:r>
      <w:r>
        <w:t>RAB ID</w:t>
      </w:r>
      <w:r>
        <w:tab/>
      </w:r>
      <w:r>
        <w:fldChar w:fldCharType="begin" w:fldLock="1"/>
      </w:r>
      <w:r>
        <w:instrText xml:space="preserve"> PAGEREF _Toc75885376 \h </w:instrText>
      </w:r>
      <w:r>
        <w:fldChar w:fldCharType="separate"/>
      </w:r>
      <w:r>
        <w:t>73</w:t>
      </w:r>
      <w:r>
        <w:fldChar w:fldCharType="end"/>
      </w:r>
    </w:p>
    <w:p w14:paraId="6CD303E3" w14:textId="4F2FCCA7" w:rsidR="006B2810" w:rsidRPr="00E15A07" w:rsidRDefault="006B2810">
      <w:pPr>
        <w:pStyle w:val="TOC4"/>
        <w:rPr>
          <w:rFonts w:ascii="Calibri" w:hAnsi="Calibri"/>
          <w:sz w:val="22"/>
          <w:szCs w:val="22"/>
          <w:lang w:eastAsia="en-GB"/>
        </w:rPr>
      </w:pPr>
      <w:r>
        <w:t>7.6.2.58</w:t>
      </w:r>
      <w:r w:rsidRPr="00E15A07">
        <w:rPr>
          <w:rFonts w:ascii="Calibri" w:hAnsi="Calibri"/>
          <w:sz w:val="22"/>
          <w:szCs w:val="22"/>
          <w:lang w:eastAsia="en-GB"/>
        </w:rPr>
        <w:tab/>
      </w:r>
      <w:r>
        <w:t>gsmSCF Address</w:t>
      </w:r>
      <w:r>
        <w:tab/>
      </w:r>
      <w:r>
        <w:fldChar w:fldCharType="begin" w:fldLock="1"/>
      </w:r>
      <w:r>
        <w:instrText xml:space="preserve"> PAGEREF _Toc75885377 \h </w:instrText>
      </w:r>
      <w:r>
        <w:fldChar w:fldCharType="separate"/>
      </w:r>
      <w:r>
        <w:t>73</w:t>
      </w:r>
      <w:r>
        <w:fldChar w:fldCharType="end"/>
      </w:r>
    </w:p>
    <w:p w14:paraId="76490453" w14:textId="48D4D25A" w:rsidR="006B2810" w:rsidRPr="00E15A07" w:rsidRDefault="006B2810">
      <w:pPr>
        <w:pStyle w:val="TOC4"/>
        <w:rPr>
          <w:rFonts w:ascii="Calibri" w:hAnsi="Calibri"/>
          <w:sz w:val="22"/>
          <w:szCs w:val="22"/>
          <w:lang w:eastAsia="en-GB"/>
        </w:rPr>
      </w:pPr>
      <w:r>
        <w:t>7.6.2.59</w:t>
      </w:r>
      <w:r w:rsidRPr="00E15A07">
        <w:rPr>
          <w:rFonts w:ascii="Calibri" w:hAnsi="Calibri"/>
          <w:sz w:val="22"/>
          <w:szCs w:val="22"/>
          <w:lang w:eastAsia="en-GB"/>
        </w:rPr>
        <w:tab/>
      </w:r>
      <w:r>
        <w:t>V-GMLC Address</w:t>
      </w:r>
      <w:r>
        <w:tab/>
      </w:r>
      <w:r>
        <w:fldChar w:fldCharType="begin" w:fldLock="1"/>
      </w:r>
      <w:r>
        <w:instrText xml:space="preserve"> PAGEREF _Toc75885378 \h </w:instrText>
      </w:r>
      <w:r>
        <w:fldChar w:fldCharType="separate"/>
      </w:r>
      <w:r>
        <w:t>73</w:t>
      </w:r>
      <w:r>
        <w:fldChar w:fldCharType="end"/>
      </w:r>
    </w:p>
    <w:p w14:paraId="6A37D91D" w14:textId="51C22E4D" w:rsidR="006B2810" w:rsidRPr="00E15A07" w:rsidRDefault="006B2810">
      <w:pPr>
        <w:pStyle w:val="TOC4"/>
        <w:rPr>
          <w:rFonts w:ascii="Calibri" w:hAnsi="Calibri"/>
          <w:sz w:val="22"/>
          <w:szCs w:val="22"/>
          <w:lang w:eastAsia="en-GB"/>
        </w:rPr>
      </w:pPr>
      <w:r>
        <w:t>7.6.2.60</w:t>
      </w:r>
      <w:r w:rsidRPr="00E15A07">
        <w:rPr>
          <w:rFonts w:ascii="Calibri" w:hAnsi="Calibri"/>
          <w:sz w:val="22"/>
          <w:szCs w:val="22"/>
          <w:lang w:eastAsia="en-GB"/>
        </w:rPr>
        <w:tab/>
      </w:r>
      <w:r>
        <w:t>Void</w:t>
      </w:r>
      <w:r>
        <w:tab/>
      </w:r>
      <w:r>
        <w:fldChar w:fldCharType="begin" w:fldLock="1"/>
      </w:r>
      <w:r>
        <w:instrText xml:space="preserve"> PAGEREF _Toc75885379 \h </w:instrText>
      </w:r>
      <w:r>
        <w:fldChar w:fldCharType="separate"/>
      </w:r>
      <w:r>
        <w:t>73</w:t>
      </w:r>
      <w:r>
        <w:fldChar w:fldCharType="end"/>
      </w:r>
    </w:p>
    <w:p w14:paraId="7B911C33" w14:textId="52977870" w:rsidR="006B2810" w:rsidRPr="00E15A07" w:rsidRDefault="006B2810">
      <w:pPr>
        <w:pStyle w:val="TOC4"/>
        <w:rPr>
          <w:rFonts w:ascii="Calibri" w:hAnsi="Calibri"/>
          <w:sz w:val="22"/>
          <w:szCs w:val="22"/>
          <w:lang w:eastAsia="en-GB"/>
        </w:rPr>
      </w:pPr>
      <w:r>
        <w:t>7.6.2.61</w:t>
      </w:r>
      <w:r w:rsidRPr="00E15A07">
        <w:rPr>
          <w:rFonts w:ascii="Calibri" w:hAnsi="Calibri"/>
          <w:sz w:val="22"/>
          <w:szCs w:val="22"/>
          <w:lang w:eastAsia="en-GB"/>
        </w:rPr>
        <w:tab/>
      </w:r>
      <w:r>
        <w:t>H-GMLC Address</w:t>
      </w:r>
      <w:r>
        <w:tab/>
      </w:r>
      <w:r>
        <w:fldChar w:fldCharType="begin" w:fldLock="1"/>
      </w:r>
      <w:r>
        <w:instrText xml:space="preserve"> PAGEREF _Toc75885380 \h </w:instrText>
      </w:r>
      <w:r>
        <w:fldChar w:fldCharType="separate"/>
      </w:r>
      <w:r>
        <w:t>73</w:t>
      </w:r>
      <w:r>
        <w:fldChar w:fldCharType="end"/>
      </w:r>
    </w:p>
    <w:p w14:paraId="08F3DB99" w14:textId="392EECF9" w:rsidR="006B2810" w:rsidRPr="00E15A07" w:rsidRDefault="006B2810">
      <w:pPr>
        <w:pStyle w:val="TOC4"/>
        <w:rPr>
          <w:rFonts w:ascii="Calibri" w:hAnsi="Calibri"/>
          <w:sz w:val="22"/>
          <w:szCs w:val="22"/>
          <w:lang w:eastAsia="en-GB"/>
        </w:rPr>
      </w:pPr>
      <w:r>
        <w:t>7.6.2.62</w:t>
      </w:r>
      <w:r w:rsidRPr="00E15A07">
        <w:rPr>
          <w:rFonts w:ascii="Calibri" w:hAnsi="Calibri"/>
          <w:sz w:val="22"/>
          <w:szCs w:val="22"/>
          <w:lang w:eastAsia="en-GB"/>
        </w:rPr>
        <w:tab/>
      </w:r>
      <w:r>
        <w:t>PPR Address</w:t>
      </w:r>
      <w:r>
        <w:tab/>
      </w:r>
      <w:r>
        <w:fldChar w:fldCharType="begin" w:fldLock="1"/>
      </w:r>
      <w:r>
        <w:instrText xml:space="preserve"> PAGEREF _Toc75885381 \h </w:instrText>
      </w:r>
      <w:r>
        <w:fldChar w:fldCharType="separate"/>
      </w:r>
      <w:r>
        <w:t>74</w:t>
      </w:r>
      <w:r>
        <w:fldChar w:fldCharType="end"/>
      </w:r>
    </w:p>
    <w:p w14:paraId="0E3C34DB" w14:textId="067792F9" w:rsidR="006B2810" w:rsidRPr="00E15A07" w:rsidRDefault="006B2810">
      <w:pPr>
        <w:pStyle w:val="TOC4"/>
        <w:rPr>
          <w:rFonts w:ascii="Calibri" w:hAnsi="Calibri"/>
          <w:sz w:val="22"/>
          <w:szCs w:val="22"/>
          <w:lang w:eastAsia="en-GB"/>
        </w:rPr>
      </w:pPr>
      <w:r>
        <w:t>7.6.2.63</w:t>
      </w:r>
      <w:r w:rsidRPr="00E15A07">
        <w:rPr>
          <w:rFonts w:ascii="Calibri" w:hAnsi="Calibri"/>
          <w:sz w:val="22"/>
          <w:szCs w:val="22"/>
        </w:rPr>
        <w:tab/>
      </w:r>
      <w:r>
        <w:rPr>
          <w:lang w:eastAsia="ja-JP"/>
        </w:rPr>
        <w:t>Routeing Number</w:t>
      </w:r>
      <w:r>
        <w:tab/>
      </w:r>
      <w:r>
        <w:fldChar w:fldCharType="begin" w:fldLock="1"/>
      </w:r>
      <w:r>
        <w:instrText xml:space="preserve"> PAGEREF _Toc75885382 \h </w:instrText>
      </w:r>
      <w:r>
        <w:fldChar w:fldCharType="separate"/>
      </w:r>
      <w:r>
        <w:t>74</w:t>
      </w:r>
      <w:r>
        <w:fldChar w:fldCharType="end"/>
      </w:r>
    </w:p>
    <w:p w14:paraId="36C478D8" w14:textId="2B394D98" w:rsidR="006B2810" w:rsidRPr="00E15A07" w:rsidRDefault="006B2810">
      <w:pPr>
        <w:pStyle w:val="TOC4"/>
        <w:rPr>
          <w:rFonts w:ascii="Calibri" w:hAnsi="Calibri"/>
          <w:sz w:val="22"/>
          <w:szCs w:val="22"/>
          <w:lang w:eastAsia="en-GB"/>
        </w:rPr>
      </w:pPr>
      <w:r>
        <w:t>7.6.2.64</w:t>
      </w:r>
      <w:r w:rsidRPr="00E15A07">
        <w:rPr>
          <w:rFonts w:ascii="Calibri" w:hAnsi="Calibri"/>
          <w:sz w:val="22"/>
          <w:szCs w:val="22"/>
          <w:lang w:eastAsia="en-GB"/>
        </w:rPr>
        <w:tab/>
      </w:r>
      <w:r>
        <w:t>Additional V-GMLC Address</w:t>
      </w:r>
      <w:r>
        <w:tab/>
      </w:r>
      <w:r>
        <w:fldChar w:fldCharType="begin" w:fldLock="1"/>
      </w:r>
      <w:r>
        <w:instrText xml:space="preserve"> PAGEREF _Toc75885383 \h </w:instrText>
      </w:r>
      <w:r>
        <w:fldChar w:fldCharType="separate"/>
      </w:r>
      <w:r>
        <w:t>74</w:t>
      </w:r>
      <w:r>
        <w:fldChar w:fldCharType="end"/>
      </w:r>
    </w:p>
    <w:p w14:paraId="2A5CD4A8" w14:textId="0B3E81EA" w:rsidR="006B2810" w:rsidRPr="00E15A07" w:rsidRDefault="006B2810">
      <w:pPr>
        <w:pStyle w:val="TOC4"/>
        <w:rPr>
          <w:rFonts w:ascii="Calibri" w:hAnsi="Calibri"/>
          <w:sz w:val="22"/>
          <w:szCs w:val="22"/>
          <w:lang w:eastAsia="en-GB"/>
        </w:rPr>
      </w:pPr>
      <w:r>
        <w:t>7.6.2.65</w:t>
      </w:r>
      <w:r w:rsidRPr="00E15A07">
        <w:rPr>
          <w:rFonts w:ascii="Calibri" w:hAnsi="Calibri"/>
          <w:sz w:val="22"/>
          <w:szCs w:val="22"/>
          <w:lang w:eastAsia="en-GB"/>
        </w:rPr>
        <w:tab/>
      </w:r>
      <w:r>
        <w:t>MME Name</w:t>
      </w:r>
      <w:r>
        <w:tab/>
      </w:r>
      <w:r>
        <w:fldChar w:fldCharType="begin" w:fldLock="1"/>
      </w:r>
      <w:r>
        <w:instrText xml:space="preserve"> PAGEREF _Toc75885384 \h </w:instrText>
      </w:r>
      <w:r>
        <w:fldChar w:fldCharType="separate"/>
      </w:r>
      <w:r>
        <w:t>74</w:t>
      </w:r>
      <w:r>
        <w:fldChar w:fldCharType="end"/>
      </w:r>
    </w:p>
    <w:p w14:paraId="4656F0DF" w14:textId="58D0C772" w:rsidR="006B2810" w:rsidRPr="00E15A07" w:rsidRDefault="006B2810">
      <w:pPr>
        <w:pStyle w:val="TOC4"/>
        <w:rPr>
          <w:rFonts w:ascii="Calibri" w:hAnsi="Calibri"/>
          <w:sz w:val="22"/>
          <w:szCs w:val="22"/>
          <w:lang w:eastAsia="en-GB"/>
        </w:rPr>
      </w:pPr>
      <w:r>
        <w:t>7.6.2.66</w:t>
      </w:r>
      <w:r w:rsidRPr="00E15A07">
        <w:rPr>
          <w:rFonts w:ascii="Calibri" w:hAnsi="Calibri"/>
          <w:sz w:val="22"/>
          <w:szCs w:val="22"/>
          <w:lang w:eastAsia="en-GB"/>
        </w:rPr>
        <w:tab/>
      </w:r>
      <w:r>
        <w:t>3GPP AAA Server Name</w:t>
      </w:r>
      <w:r>
        <w:tab/>
      </w:r>
      <w:r>
        <w:fldChar w:fldCharType="begin" w:fldLock="1"/>
      </w:r>
      <w:r>
        <w:instrText xml:space="preserve"> PAGEREF _Toc75885385 \h </w:instrText>
      </w:r>
      <w:r>
        <w:fldChar w:fldCharType="separate"/>
      </w:r>
      <w:r>
        <w:t>74</w:t>
      </w:r>
      <w:r>
        <w:fldChar w:fldCharType="end"/>
      </w:r>
    </w:p>
    <w:p w14:paraId="10636B90" w14:textId="410C8DD7" w:rsidR="006B2810" w:rsidRPr="00E15A07" w:rsidRDefault="006B2810">
      <w:pPr>
        <w:pStyle w:val="TOC4"/>
        <w:rPr>
          <w:rFonts w:ascii="Calibri" w:hAnsi="Calibri"/>
          <w:sz w:val="22"/>
          <w:szCs w:val="22"/>
          <w:lang w:eastAsia="en-GB"/>
        </w:rPr>
      </w:pPr>
      <w:r>
        <w:t>7.6.2.67</w:t>
      </w:r>
      <w:r w:rsidRPr="00E15A07">
        <w:rPr>
          <w:rFonts w:ascii="Calibri" w:hAnsi="Calibri"/>
          <w:sz w:val="22"/>
          <w:szCs w:val="22"/>
          <w:lang w:eastAsia="en-GB"/>
        </w:rPr>
        <w:tab/>
      </w:r>
      <w:r>
        <w:rPr>
          <w:lang w:eastAsia="zh-CN"/>
        </w:rPr>
        <w:t>CSS</w:t>
      </w:r>
      <w:r>
        <w:t xml:space="preserve"> number</w:t>
      </w:r>
      <w:r>
        <w:tab/>
      </w:r>
      <w:r>
        <w:fldChar w:fldCharType="begin" w:fldLock="1"/>
      </w:r>
      <w:r>
        <w:instrText xml:space="preserve"> PAGEREF _Toc75885386 \h </w:instrText>
      </w:r>
      <w:r>
        <w:fldChar w:fldCharType="separate"/>
      </w:r>
      <w:r>
        <w:t>74</w:t>
      </w:r>
      <w:r>
        <w:fldChar w:fldCharType="end"/>
      </w:r>
    </w:p>
    <w:p w14:paraId="512230E7" w14:textId="7050C470" w:rsidR="006B2810" w:rsidRPr="00E15A07" w:rsidRDefault="006B2810">
      <w:pPr>
        <w:pStyle w:val="TOC4"/>
        <w:rPr>
          <w:rFonts w:ascii="Calibri" w:hAnsi="Calibri"/>
          <w:sz w:val="22"/>
          <w:szCs w:val="22"/>
          <w:lang w:eastAsia="en-GB"/>
        </w:rPr>
      </w:pPr>
      <w:r>
        <w:t>7.6.2.68</w:t>
      </w:r>
      <w:r w:rsidRPr="00E15A07">
        <w:rPr>
          <w:rFonts w:ascii="Calibri" w:hAnsi="Calibri"/>
          <w:sz w:val="22"/>
          <w:szCs w:val="22"/>
          <w:lang w:eastAsia="en-GB"/>
        </w:rPr>
        <w:tab/>
      </w:r>
      <w:r>
        <w:t>SGSN Name</w:t>
      </w:r>
      <w:r>
        <w:tab/>
      </w:r>
      <w:r>
        <w:fldChar w:fldCharType="begin" w:fldLock="1"/>
      </w:r>
      <w:r>
        <w:instrText xml:space="preserve"> PAGEREF _Toc75885387 \h </w:instrText>
      </w:r>
      <w:r>
        <w:fldChar w:fldCharType="separate"/>
      </w:r>
      <w:r>
        <w:t>74</w:t>
      </w:r>
      <w:r>
        <w:fldChar w:fldCharType="end"/>
      </w:r>
    </w:p>
    <w:p w14:paraId="27BAF399" w14:textId="0000A6A6" w:rsidR="006B2810" w:rsidRPr="00E15A07" w:rsidRDefault="006B2810">
      <w:pPr>
        <w:pStyle w:val="TOC4"/>
        <w:rPr>
          <w:rFonts w:ascii="Calibri" w:hAnsi="Calibri"/>
          <w:sz w:val="22"/>
          <w:szCs w:val="22"/>
          <w:lang w:eastAsia="en-GB"/>
        </w:rPr>
      </w:pPr>
      <w:r>
        <w:t>7.6.2.69</w:t>
      </w:r>
      <w:r w:rsidRPr="00E15A07">
        <w:rPr>
          <w:rFonts w:ascii="Calibri" w:hAnsi="Calibri"/>
          <w:sz w:val="22"/>
          <w:szCs w:val="22"/>
          <w:lang w:eastAsia="en-GB"/>
        </w:rPr>
        <w:tab/>
      </w:r>
      <w:r>
        <w:t>SGSN Realm</w:t>
      </w:r>
      <w:r>
        <w:tab/>
      </w:r>
      <w:r>
        <w:fldChar w:fldCharType="begin" w:fldLock="1"/>
      </w:r>
      <w:r>
        <w:instrText xml:space="preserve"> PAGEREF _Toc75885388 \h </w:instrText>
      </w:r>
      <w:r>
        <w:fldChar w:fldCharType="separate"/>
      </w:r>
      <w:r>
        <w:t>74</w:t>
      </w:r>
      <w:r>
        <w:fldChar w:fldCharType="end"/>
      </w:r>
    </w:p>
    <w:p w14:paraId="4A1FFAB7" w14:textId="5082D57A" w:rsidR="006B2810" w:rsidRPr="00E15A07" w:rsidRDefault="006B2810">
      <w:pPr>
        <w:pStyle w:val="TOC3"/>
        <w:rPr>
          <w:rFonts w:ascii="Calibri" w:hAnsi="Calibri"/>
          <w:sz w:val="22"/>
          <w:szCs w:val="22"/>
          <w:lang w:eastAsia="en-GB"/>
        </w:rPr>
      </w:pPr>
      <w:r>
        <w:t>7.6.3</w:t>
      </w:r>
      <w:r w:rsidRPr="00E15A07">
        <w:rPr>
          <w:rFonts w:ascii="Calibri" w:hAnsi="Calibri"/>
          <w:sz w:val="22"/>
          <w:szCs w:val="22"/>
          <w:lang w:eastAsia="en-GB"/>
        </w:rPr>
        <w:tab/>
      </w:r>
      <w:r>
        <w:t>Subscriber management parameters</w:t>
      </w:r>
      <w:r>
        <w:tab/>
      </w:r>
      <w:r>
        <w:fldChar w:fldCharType="begin" w:fldLock="1"/>
      </w:r>
      <w:r>
        <w:instrText xml:space="preserve"> PAGEREF _Toc75885389 \h </w:instrText>
      </w:r>
      <w:r>
        <w:fldChar w:fldCharType="separate"/>
      </w:r>
      <w:r>
        <w:t>74</w:t>
      </w:r>
      <w:r>
        <w:fldChar w:fldCharType="end"/>
      </w:r>
    </w:p>
    <w:p w14:paraId="47E218EB" w14:textId="1FC3C04C" w:rsidR="006B2810" w:rsidRPr="00E15A07" w:rsidRDefault="006B2810">
      <w:pPr>
        <w:pStyle w:val="TOC4"/>
        <w:rPr>
          <w:rFonts w:ascii="Calibri" w:hAnsi="Calibri"/>
          <w:sz w:val="22"/>
          <w:szCs w:val="22"/>
          <w:lang w:eastAsia="en-GB"/>
        </w:rPr>
      </w:pPr>
      <w:r>
        <w:t>7.6.3.1</w:t>
      </w:r>
      <w:r w:rsidRPr="00E15A07">
        <w:rPr>
          <w:rFonts w:ascii="Calibri" w:hAnsi="Calibri"/>
          <w:sz w:val="22"/>
          <w:szCs w:val="22"/>
          <w:lang w:eastAsia="en-GB"/>
        </w:rPr>
        <w:tab/>
      </w:r>
      <w:r>
        <w:t>Category</w:t>
      </w:r>
      <w:r>
        <w:tab/>
      </w:r>
      <w:r>
        <w:fldChar w:fldCharType="begin" w:fldLock="1"/>
      </w:r>
      <w:r>
        <w:instrText xml:space="preserve"> PAGEREF _Toc75885390 \h </w:instrText>
      </w:r>
      <w:r>
        <w:fldChar w:fldCharType="separate"/>
      </w:r>
      <w:r>
        <w:t>74</w:t>
      </w:r>
      <w:r>
        <w:fldChar w:fldCharType="end"/>
      </w:r>
    </w:p>
    <w:p w14:paraId="47E2D26D" w14:textId="11A3DE49" w:rsidR="006B2810" w:rsidRPr="00E15A07" w:rsidRDefault="006B2810">
      <w:pPr>
        <w:pStyle w:val="TOC4"/>
        <w:rPr>
          <w:rFonts w:ascii="Calibri" w:hAnsi="Calibri"/>
          <w:sz w:val="22"/>
          <w:szCs w:val="22"/>
          <w:lang w:eastAsia="en-GB"/>
        </w:rPr>
      </w:pPr>
      <w:r>
        <w:t>7.6.3.2</w:t>
      </w:r>
      <w:r w:rsidRPr="00E15A07">
        <w:rPr>
          <w:rFonts w:ascii="Calibri" w:hAnsi="Calibri"/>
          <w:sz w:val="22"/>
          <w:szCs w:val="22"/>
          <w:lang w:eastAsia="en-GB"/>
        </w:rPr>
        <w:tab/>
      </w:r>
      <w:r>
        <w:t>Equipment status</w:t>
      </w:r>
      <w:r>
        <w:tab/>
      </w:r>
      <w:r>
        <w:fldChar w:fldCharType="begin" w:fldLock="1"/>
      </w:r>
      <w:r>
        <w:instrText xml:space="preserve"> PAGEREF _Toc75885391 \h </w:instrText>
      </w:r>
      <w:r>
        <w:fldChar w:fldCharType="separate"/>
      </w:r>
      <w:r>
        <w:t>74</w:t>
      </w:r>
      <w:r>
        <w:fldChar w:fldCharType="end"/>
      </w:r>
    </w:p>
    <w:p w14:paraId="63AF7E61" w14:textId="7A243BAB" w:rsidR="006B2810" w:rsidRPr="00E15A07" w:rsidRDefault="006B2810">
      <w:pPr>
        <w:pStyle w:val="TOC4"/>
        <w:rPr>
          <w:rFonts w:ascii="Calibri" w:hAnsi="Calibri"/>
          <w:sz w:val="22"/>
          <w:szCs w:val="22"/>
          <w:lang w:eastAsia="en-GB"/>
        </w:rPr>
      </w:pPr>
      <w:r>
        <w:t>7.6.3.2a</w:t>
      </w:r>
      <w:r w:rsidRPr="00E15A07">
        <w:rPr>
          <w:rFonts w:ascii="Calibri" w:hAnsi="Calibri"/>
          <w:sz w:val="22"/>
          <w:szCs w:val="22"/>
          <w:lang w:eastAsia="en-GB"/>
        </w:rPr>
        <w:tab/>
      </w:r>
      <w:r>
        <w:t>BMUEF</w:t>
      </w:r>
      <w:r>
        <w:tab/>
      </w:r>
      <w:r>
        <w:fldChar w:fldCharType="begin" w:fldLock="1"/>
      </w:r>
      <w:r>
        <w:instrText xml:space="preserve"> PAGEREF _Toc75885392 \h </w:instrText>
      </w:r>
      <w:r>
        <w:fldChar w:fldCharType="separate"/>
      </w:r>
      <w:r>
        <w:t>74</w:t>
      </w:r>
      <w:r>
        <w:fldChar w:fldCharType="end"/>
      </w:r>
    </w:p>
    <w:p w14:paraId="5E9046D3" w14:textId="75434789" w:rsidR="006B2810" w:rsidRPr="00E15A07" w:rsidRDefault="006B2810">
      <w:pPr>
        <w:pStyle w:val="TOC4"/>
        <w:rPr>
          <w:rFonts w:ascii="Calibri" w:hAnsi="Calibri"/>
          <w:sz w:val="22"/>
          <w:szCs w:val="22"/>
          <w:lang w:eastAsia="en-GB"/>
        </w:rPr>
      </w:pPr>
      <w:r>
        <w:t>7.6.3.3</w:t>
      </w:r>
      <w:r w:rsidRPr="00E15A07">
        <w:rPr>
          <w:rFonts w:ascii="Calibri" w:hAnsi="Calibri"/>
          <w:sz w:val="22"/>
          <w:szCs w:val="22"/>
          <w:lang w:eastAsia="en-GB"/>
        </w:rPr>
        <w:tab/>
      </w:r>
      <w:r>
        <w:t>Extensible Bearer service</w:t>
      </w:r>
      <w:r>
        <w:tab/>
      </w:r>
      <w:r>
        <w:fldChar w:fldCharType="begin" w:fldLock="1"/>
      </w:r>
      <w:r>
        <w:instrText xml:space="preserve"> PAGEREF _Toc75885393 \h </w:instrText>
      </w:r>
      <w:r>
        <w:fldChar w:fldCharType="separate"/>
      </w:r>
      <w:r>
        <w:t>74</w:t>
      </w:r>
      <w:r>
        <w:fldChar w:fldCharType="end"/>
      </w:r>
    </w:p>
    <w:p w14:paraId="5FF9E298" w14:textId="445D4458" w:rsidR="006B2810" w:rsidRPr="00E15A07" w:rsidRDefault="006B2810">
      <w:pPr>
        <w:pStyle w:val="TOC4"/>
        <w:rPr>
          <w:rFonts w:ascii="Calibri" w:hAnsi="Calibri"/>
          <w:sz w:val="22"/>
          <w:szCs w:val="22"/>
          <w:lang w:eastAsia="en-GB"/>
        </w:rPr>
      </w:pPr>
      <w:r>
        <w:t>7.6.3.4</w:t>
      </w:r>
      <w:r w:rsidRPr="00E15A07">
        <w:rPr>
          <w:rFonts w:ascii="Calibri" w:hAnsi="Calibri"/>
          <w:sz w:val="22"/>
          <w:szCs w:val="22"/>
          <w:lang w:eastAsia="en-GB"/>
        </w:rPr>
        <w:tab/>
      </w:r>
      <w:r>
        <w:t>Extensible Teleservice</w:t>
      </w:r>
      <w:r>
        <w:tab/>
      </w:r>
      <w:r>
        <w:fldChar w:fldCharType="begin" w:fldLock="1"/>
      </w:r>
      <w:r>
        <w:instrText xml:space="preserve"> PAGEREF _Toc75885394 \h </w:instrText>
      </w:r>
      <w:r>
        <w:fldChar w:fldCharType="separate"/>
      </w:r>
      <w:r>
        <w:t>74</w:t>
      </w:r>
      <w:r>
        <w:fldChar w:fldCharType="end"/>
      </w:r>
    </w:p>
    <w:p w14:paraId="1076C82C" w14:textId="7263DBD3" w:rsidR="006B2810" w:rsidRPr="00E15A07" w:rsidRDefault="006B2810">
      <w:pPr>
        <w:pStyle w:val="TOC4"/>
        <w:rPr>
          <w:rFonts w:ascii="Calibri" w:hAnsi="Calibri"/>
          <w:sz w:val="22"/>
          <w:szCs w:val="22"/>
          <w:lang w:eastAsia="en-GB"/>
        </w:rPr>
      </w:pPr>
      <w:r>
        <w:t>7.6.3.5</w:t>
      </w:r>
      <w:r w:rsidRPr="00E15A07">
        <w:rPr>
          <w:rFonts w:ascii="Calibri" w:hAnsi="Calibri"/>
          <w:sz w:val="22"/>
          <w:szCs w:val="22"/>
          <w:lang w:eastAsia="en-GB"/>
        </w:rPr>
        <w:tab/>
      </w:r>
      <w:r>
        <w:t>Extensible Basic Service Group</w:t>
      </w:r>
      <w:r>
        <w:tab/>
      </w:r>
      <w:r>
        <w:fldChar w:fldCharType="begin" w:fldLock="1"/>
      </w:r>
      <w:r>
        <w:instrText xml:space="preserve"> PAGEREF _Toc75885395 \h </w:instrText>
      </w:r>
      <w:r>
        <w:fldChar w:fldCharType="separate"/>
      </w:r>
      <w:r>
        <w:t>75</w:t>
      </w:r>
      <w:r>
        <w:fldChar w:fldCharType="end"/>
      </w:r>
    </w:p>
    <w:p w14:paraId="37EA097D" w14:textId="0DDCBE0C" w:rsidR="006B2810" w:rsidRPr="00E15A07" w:rsidRDefault="006B2810">
      <w:pPr>
        <w:pStyle w:val="TOC4"/>
        <w:rPr>
          <w:rFonts w:ascii="Calibri" w:hAnsi="Calibri"/>
          <w:sz w:val="22"/>
          <w:szCs w:val="22"/>
          <w:lang w:eastAsia="en-GB"/>
        </w:rPr>
      </w:pPr>
      <w:r>
        <w:t>7.6.3.6</w:t>
      </w:r>
      <w:r w:rsidRPr="00E15A07">
        <w:rPr>
          <w:rFonts w:ascii="Calibri" w:hAnsi="Calibri"/>
          <w:sz w:val="22"/>
          <w:szCs w:val="22"/>
          <w:lang w:eastAsia="en-GB"/>
        </w:rPr>
        <w:tab/>
      </w:r>
      <w:r>
        <w:t>GSM bearer capability</w:t>
      </w:r>
      <w:r>
        <w:tab/>
      </w:r>
      <w:r>
        <w:fldChar w:fldCharType="begin" w:fldLock="1"/>
      </w:r>
      <w:r>
        <w:instrText xml:space="preserve"> PAGEREF _Toc75885396 \h </w:instrText>
      </w:r>
      <w:r>
        <w:fldChar w:fldCharType="separate"/>
      </w:r>
      <w:r>
        <w:t>75</w:t>
      </w:r>
      <w:r>
        <w:fldChar w:fldCharType="end"/>
      </w:r>
    </w:p>
    <w:p w14:paraId="287AE185" w14:textId="5E85B860" w:rsidR="006B2810" w:rsidRPr="00E15A07" w:rsidRDefault="006B2810">
      <w:pPr>
        <w:pStyle w:val="TOC4"/>
        <w:rPr>
          <w:rFonts w:ascii="Calibri" w:hAnsi="Calibri"/>
          <w:sz w:val="22"/>
          <w:szCs w:val="22"/>
          <w:lang w:eastAsia="en-GB"/>
        </w:rPr>
      </w:pPr>
      <w:r>
        <w:t>7.6.3.7</w:t>
      </w:r>
      <w:r w:rsidRPr="00E15A07">
        <w:rPr>
          <w:rFonts w:ascii="Calibri" w:hAnsi="Calibri"/>
          <w:sz w:val="22"/>
          <w:szCs w:val="22"/>
          <w:lang w:eastAsia="en-GB"/>
        </w:rPr>
        <w:tab/>
      </w:r>
      <w:r>
        <w:t>Subscriber Status</w:t>
      </w:r>
      <w:r>
        <w:tab/>
      </w:r>
      <w:r>
        <w:fldChar w:fldCharType="begin" w:fldLock="1"/>
      </w:r>
      <w:r>
        <w:instrText xml:space="preserve"> PAGEREF _Toc75885397 \h </w:instrText>
      </w:r>
      <w:r>
        <w:fldChar w:fldCharType="separate"/>
      </w:r>
      <w:r>
        <w:t>75</w:t>
      </w:r>
      <w:r>
        <w:fldChar w:fldCharType="end"/>
      </w:r>
    </w:p>
    <w:p w14:paraId="0D2A6E61" w14:textId="6889D8EE" w:rsidR="006B2810" w:rsidRPr="00E15A07" w:rsidRDefault="006B2810">
      <w:pPr>
        <w:pStyle w:val="TOC4"/>
        <w:rPr>
          <w:rFonts w:ascii="Calibri" w:hAnsi="Calibri"/>
          <w:sz w:val="22"/>
          <w:szCs w:val="22"/>
          <w:lang w:eastAsia="en-GB"/>
        </w:rPr>
      </w:pPr>
      <w:r>
        <w:t>7.6.3.8</w:t>
      </w:r>
      <w:r w:rsidRPr="00E15A07">
        <w:rPr>
          <w:rFonts w:ascii="Calibri" w:hAnsi="Calibri"/>
          <w:sz w:val="22"/>
          <w:szCs w:val="22"/>
          <w:lang w:eastAsia="en-GB"/>
        </w:rPr>
        <w:tab/>
      </w:r>
      <w:r>
        <w:t>CUG Outgoing Access indicator</w:t>
      </w:r>
      <w:r>
        <w:tab/>
      </w:r>
      <w:r>
        <w:fldChar w:fldCharType="begin" w:fldLock="1"/>
      </w:r>
      <w:r>
        <w:instrText xml:space="preserve"> PAGEREF _Toc75885398 \h </w:instrText>
      </w:r>
      <w:r>
        <w:fldChar w:fldCharType="separate"/>
      </w:r>
      <w:r>
        <w:t>75</w:t>
      </w:r>
      <w:r>
        <w:fldChar w:fldCharType="end"/>
      </w:r>
    </w:p>
    <w:p w14:paraId="2FD94885" w14:textId="73B0CC2D" w:rsidR="006B2810" w:rsidRPr="00E15A07" w:rsidRDefault="006B2810">
      <w:pPr>
        <w:pStyle w:val="TOC4"/>
        <w:rPr>
          <w:rFonts w:ascii="Calibri" w:hAnsi="Calibri"/>
          <w:sz w:val="22"/>
          <w:szCs w:val="22"/>
          <w:lang w:eastAsia="en-GB"/>
        </w:rPr>
      </w:pPr>
      <w:r>
        <w:lastRenderedPageBreak/>
        <w:t>7.6.3.9</w:t>
      </w:r>
      <w:r w:rsidRPr="00E15A07">
        <w:rPr>
          <w:rFonts w:ascii="Calibri" w:hAnsi="Calibri"/>
          <w:sz w:val="22"/>
          <w:szCs w:val="22"/>
          <w:lang w:eastAsia="en-GB"/>
        </w:rPr>
        <w:tab/>
      </w:r>
      <w:r>
        <w:t>Operator Determined Barring General Data</w:t>
      </w:r>
      <w:r>
        <w:tab/>
      </w:r>
      <w:r>
        <w:fldChar w:fldCharType="begin" w:fldLock="1"/>
      </w:r>
      <w:r>
        <w:instrText xml:space="preserve"> PAGEREF _Toc75885399 \h </w:instrText>
      </w:r>
      <w:r>
        <w:fldChar w:fldCharType="separate"/>
      </w:r>
      <w:r>
        <w:t>75</w:t>
      </w:r>
      <w:r>
        <w:fldChar w:fldCharType="end"/>
      </w:r>
    </w:p>
    <w:p w14:paraId="3DBFE285" w14:textId="77489E88" w:rsidR="006B2810" w:rsidRPr="00E15A07" w:rsidRDefault="006B2810">
      <w:pPr>
        <w:pStyle w:val="TOC4"/>
        <w:rPr>
          <w:rFonts w:ascii="Calibri" w:hAnsi="Calibri"/>
          <w:sz w:val="22"/>
          <w:szCs w:val="22"/>
          <w:lang w:eastAsia="en-GB"/>
        </w:rPr>
      </w:pPr>
      <w:r>
        <w:t>7.6.3.10</w:t>
      </w:r>
      <w:r w:rsidRPr="00E15A07">
        <w:rPr>
          <w:rFonts w:ascii="Calibri" w:hAnsi="Calibri"/>
          <w:sz w:val="22"/>
          <w:szCs w:val="22"/>
          <w:lang w:eastAsia="en-GB"/>
        </w:rPr>
        <w:tab/>
      </w:r>
      <w:r>
        <w:t>ODB HPLMN Specific Data</w:t>
      </w:r>
      <w:r>
        <w:tab/>
      </w:r>
      <w:r>
        <w:fldChar w:fldCharType="begin" w:fldLock="1"/>
      </w:r>
      <w:r>
        <w:instrText xml:space="preserve"> PAGEREF _Toc75885400 \h </w:instrText>
      </w:r>
      <w:r>
        <w:fldChar w:fldCharType="separate"/>
      </w:r>
      <w:r>
        <w:t>77</w:t>
      </w:r>
      <w:r>
        <w:fldChar w:fldCharType="end"/>
      </w:r>
    </w:p>
    <w:p w14:paraId="0561D7BF" w14:textId="603E4DA7" w:rsidR="006B2810" w:rsidRPr="00E15A07" w:rsidRDefault="006B2810">
      <w:pPr>
        <w:pStyle w:val="TOC4"/>
        <w:rPr>
          <w:rFonts w:ascii="Calibri" w:hAnsi="Calibri"/>
          <w:sz w:val="22"/>
          <w:szCs w:val="22"/>
          <w:lang w:eastAsia="en-GB"/>
        </w:rPr>
      </w:pPr>
      <w:r>
        <w:t>7.6.3.11</w:t>
      </w:r>
      <w:r w:rsidRPr="00E15A07">
        <w:rPr>
          <w:rFonts w:ascii="Calibri" w:hAnsi="Calibri"/>
          <w:sz w:val="22"/>
          <w:szCs w:val="22"/>
          <w:lang w:eastAsia="en-GB"/>
        </w:rPr>
        <w:tab/>
      </w:r>
      <w:r>
        <w:t>Regional Subscription Data</w:t>
      </w:r>
      <w:r>
        <w:tab/>
      </w:r>
      <w:r>
        <w:fldChar w:fldCharType="begin" w:fldLock="1"/>
      </w:r>
      <w:r>
        <w:instrText xml:space="preserve"> PAGEREF _Toc75885401 \h </w:instrText>
      </w:r>
      <w:r>
        <w:fldChar w:fldCharType="separate"/>
      </w:r>
      <w:r>
        <w:t>77</w:t>
      </w:r>
      <w:r>
        <w:fldChar w:fldCharType="end"/>
      </w:r>
    </w:p>
    <w:p w14:paraId="159E5C2F" w14:textId="14A57A1D" w:rsidR="006B2810" w:rsidRPr="00E15A07" w:rsidRDefault="006B2810">
      <w:pPr>
        <w:pStyle w:val="TOC4"/>
        <w:rPr>
          <w:rFonts w:ascii="Calibri" w:hAnsi="Calibri"/>
          <w:sz w:val="22"/>
          <w:szCs w:val="22"/>
          <w:lang w:eastAsia="en-GB"/>
        </w:rPr>
      </w:pPr>
      <w:r>
        <w:t>7.6.3.12</w:t>
      </w:r>
      <w:r w:rsidRPr="00E15A07">
        <w:rPr>
          <w:rFonts w:ascii="Calibri" w:hAnsi="Calibri"/>
          <w:sz w:val="22"/>
          <w:szCs w:val="22"/>
          <w:lang w:eastAsia="en-GB"/>
        </w:rPr>
        <w:tab/>
      </w:r>
      <w:r>
        <w:t>Regional Subscription Response</w:t>
      </w:r>
      <w:r>
        <w:tab/>
      </w:r>
      <w:r>
        <w:fldChar w:fldCharType="begin" w:fldLock="1"/>
      </w:r>
      <w:r>
        <w:instrText xml:space="preserve"> PAGEREF _Toc75885402 \h </w:instrText>
      </w:r>
      <w:r>
        <w:fldChar w:fldCharType="separate"/>
      </w:r>
      <w:r>
        <w:t>77</w:t>
      </w:r>
      <w:r>
        <w:fldChar w:fldCharType="end"/>
      </w:r>
    </w:p>
    <w:p w14:paraId="7743277A" w14:textId="1762C3F7" w:rsidR="006B2810" w:rsidRPr="00E15A07" w:rsidRDefault="006B2810">
      <w:pPr>
        <w:pStyle w:val="TOC4"/>
        <w:rPr>
          <w:rFonts w:ascii="Calibri" w:hAnsi="Calibri"/>
          <w:sz w:val="22"/>
          <w:szCs w:val="22"/>
          <w:lang w:eastAsia="en-GB"/>
        </w:rPr>
      </w:pPr>
      <w:r>
        <w:t>7.6.3.13</w:t>
      </w:r>
      <w:r w:rsidRPr="00E15A07">
        <w:rPr>
          <w:rFonts w:ascii="Calibri" w:hAnsi="Calibri"/>
          <w:sz w:val="22"/>
          <w:szCs w:val="22"/>
          <w:lang w:eastAsia="en-GB"/>
        </w:rPr>
        <w:tab/>
      </w:r>
      <w:r>
        <w:t>Roaming Restriction Due To Unsupported Feature</w:t>
      </w:r>
      <w:r>
        <w:tab/>
      </w:r>
      <w:r>
        <w:fldChar w:fldCharType="begin" w:fldLock="1"/>
      </w:r>
      <w:r>
        <w:instrText xml:space="preserve"> PAGEREF _Toc75885403 \h </w:instrText>
      </w:r>
      <w:r>
        <w:fldChar w:fldCharType="separate"/>
      </w:r>
      <w:r>
        <w:t>78</w:t>
      </w:r>
      <w:r>
        <w:fldChar w:fldCharType="end"/>
      </w:r>
    </w:p>
    <w:p w14:paraId="664E5A32" w14:textId="0BBBEF1D" w:rsidR="006B2810" w:rsidRPr="00E15A07" w:rsidRDefault="006B2810">
      <w:pPr>
        <w:pStyle w:val="TOC4"/>
        <w:rPr>
          <w:rFonts w:ascii="Calibri" w:hAnsi="Calibri"/>
          <w:sz w:val="22"/>
          <w:szCs w:val="22"/>
          <w:lang w:eastAsia="en-GB"/>
        </w:rPr>
      </w:pPr>
      <w:r>
        <w:t>7.6.3.14</w:t>
      </w:r>
      <w:r w:rsidRPr="00E15A07">
        <w:rPr>
          <w:rFonts w:ascii="Calibri" w:hAnsi="Calibri"/>
          <w:sz w:val="22"/>
          <w:szCs w:val="22"/>
          <w:lang w:eastAsia="en-GB"/>
        </w:rPr>
        <w:tab/>
      </w:r>
      <w:r>
        <w:t>Extensible SS-Info</w:t>
      </w:r>
      <w:r>
        <w:tab/>
      </w:r>
      <w:r>
        <w:fldChar w:fldCharType="begin" w:fldLock="1"/>
      </w:r>
      <w:r>
        <w:instrText xml:space="preserve"> PAGEREF _Toc75885404 \h </w:instrText>
      </w:r>
      <w:r>
        <w:fldChar w:fldCharType="separate"/>
      </w:r>
      <w:r>
        <w:t>78</w:t>
      </w:r>
      <w:r>
        <w:fldChar w:fldCharType="end"/>
      </w:r>
    </w:p>
    <w:p w14:paraId="66E71923" w14:textId="7AE1884D" w:rsidR="006B2810" w:rsidRPr="00E15A07" w:rsidRDefault="006B2810">
      <w:pPr>
        <w:pStyle w:val="TOC4"/>
        <w:rPr>
          <w:rFonts w:ascii="Calibri" w:hAnsi="Calibri"/>
          <w:sz w:val="22"/>
          <w:szCs w:val="22"/>
          <w:lang w:eastAsia="en-GB"/>
        </w:rPr>
      </w:pPr>
      <w:r>
        <w:t>7.6.3.15</w:t>
      </w:r>
      <w:r w:rsidRPr="00E15A07">
        <w:rPr>
          <w:rFonts w:ascii="Calibri" w:hAnsi="Calibri"/>
          <w:sz w:val="22"/>
          <w:szCs w:val="22"/>
          <w:lang w:eastAsia="en-GB"/>
        </w:rPr>
        <w:tab/>
      </w:r>
      <w:r>
        <w:t>Extensible forwarding information</w:t>
      </w:r>
      <w:r>
        <w:tab/>
      </w:r>
      <w:r>
        <w:fldChar w:fldCharType="begin" w:fldLock="1"/>
      </w:r>
      <w:r>
        <w:instrText xml:space="preserve"> PAGEREF _Toc75885405 \h </w:instrText>
      </w:r>
      <w:r>
        <w:fldChar w:fldCharType="separate"/>
      </w:r>
      <w:r>
        <w:t>78</w:t>
      </w:r>
      <w:r>
        <w:fldChar w:fldCharType="end"/>
      </w:r>
    </w:p>
    <w:p w14:paraId="4ABC3FE9" w14:textId="6765CD6A" w:rsidR="006B2810" w:rsidRPr="00E15A07" w:rsidRDefault="006B2810">
      <w:pPr>
        <w:pStyle w:val="TOC4"/>
        <w:rPr>
          <w:rFonts w:ascii="Calibri" w:hAnsi="Calibri"/>
          <w:sz w:val="22"/>
          <w:szCs w:val="22"/>
          <w:lang w:eastAsia="en-GB"/>
        </w:rPr>
      </w:pPr>
      <w:r>
        <w:t>7.6.3.16</w:t>
      </w:r>
      <w:r w:rsidRPr="00E15A07">
        <w:rPr>
          <w:rFonts w:ascii="Calibri" w:hAnsi="Calibri"/>
          <w:sz w:val="22"/>
          <w:szCs w:val="22"/>
          <w:lang w:eastAsia="en-GB"/>
        </w:rPr>
        <w:tab/>
      </w:r>
      <w:r>
        <w:t>Extensible forwarding feature</w:t>
      </w:r>
      <w:r>
        <w:tab/>
      </w:r>
      <w:r>
        <w:fldChar w:fldCharType="begin" w:fldLock="1"/>
      </w:r>
      <w:r>
        <w:instrText xml:space="preserve"> PAGEREF _Toc75885406 \h </w:instrText>
      </w:r>
      <w:r>
        <w:fldChar w:fldCharType="separate"/>
      </w:r>
      <w:r>
        <w:t>78</w:t>
      </w:r>
      <w:r>
        <w:fldChar w:fldCharType="end"/>
      </w:r>
    </w:p>
    <w:p w14:paraId="32ECB293" w14:textId="561EE376" w:rsidR="006B2810" w:rsidRPr="00E15A07" w:rsidRDefault="006B2810">
      <w:pPr>
        <w:pStyle w:val="TOC4"/>
        <w:rPr>
          <w:rFonts w:ascii="Calibri" w:hAnsi="Calibri"/>
          <w:sz w:val="22"/>
          <w:szCs w:val="22"/>
          <w:lang w:eastAsia="en-GB"/>
        </w:rPr>
      </w:pPr>
      <w:r>
        <w:t>7.6.3.17</w:t>
      </w:r>
      <w:r w:rsidRPr="00E15A07">
        <w:rPr>
          <w:rFonts w:ascii="Calibri" w:hAnsi="Calibri"/>
          <w:sz w:val="22"/>
          <w:szCs w:val="22"/>
          <w:lang w:eastAsia="en-GB"/>
        </w:rPr>
        <w:tab/>
      </w:r>
      <w:r>
        <w:t>Extensible SS-Status</w:t>
      </w:r>
      <w:r>
        <w:tab/>
      </w:r>
      <w:r>
        <w:fldChar w:fldCharType="begin" w:fldLock="1"/>
      </w:r>
      <w:r>
        <w:instrText xml:space="preserve"> PAGEREF _Toc75885407 \h </w:instrText>
      </w:r>
      <w:r>
        <w:fldChar w:fldCharType="separate"/>
      </w:r>
      <w:r>
        <w:t>78</w:t>
      </w:r>
      <w:r>
        <w:fldChar w:fldCharType="end"/>
      </w:r>
    </w:p>
    <w:p w14:paraId="3D8B7E94" w14:textId="3097A773" w:rsidR="006B2810" w:rsidRPr="00E15A07" w:rsidRDefault="006B2810">
      <w:pPr>
        <w:pStyle w:val="TOC4"/>
        <w:rPr>
          <w:rFonts w:ascii="Calibri" w:hAnsi="Calibri"/>
          <w:sz w:val="22"/>
          <w:szCs w:val="22"/>
          <w:lang w:eastAsia="en-GB"/>
        </w:rPr>
      </w:pPr>
      <w:r>
        <w:t>7.6.3.18</w:t>
      </w:r>
      <w:r w:rsidRPr="00E15A07">
        <w:rPr>
          <w:rFonts w:ascii="Calibri" w:hAnsi="Calibri"/>
          <w:sz w:val="22"/>
          <w:szCs w:val="22"/>
          <w:lang w:eastAsia="en-GB"/>
        </w:rPr>
        <w:tab/>
      </w:r>
      <w:r>
        <w:t>Extensible Forwarding Options</w:t>
      </w:r>
      <w:r>
        <w:tab/>
      </w:r>
      <w:r>
        <w:fldChar w:fldCharType="begin" w:fldLock="1"/>
      </w:r>
      <w:r>
        <w:instrText xml:space="preserve"> PAGEREF _Toc75885408 \h </w:instrText>
      </w:r>
      <w:r>
        <w:fldChar w:fldCharType="separate"/>
      </w:r>
      <w:r>
        <w:t>78</w:t>
      </w:r>
      <w:r>
        <w:fldChar w:fldCharType="end"/>
      </w:r>
    </w:p>
    <w:p w14:paraId="2B83D10E" w14:textId="5AD917A9" w:rsidR="006B2810" w:rsidRPr="00E15A07" w:rsidRDefault="006B2810">
      <w:pPr>
        <w:pStyle w:val="TOC4"/>
        <w:rPr>
          <w:rFonts w:ascii="Calibri" w:hAnsi="Calibri"/>
          <w:sz w:val="22"/>
          <w:szCs w:val="22"/>
          <w:lang w:eastAsia="en-GB"/>
        </w:rPr>
      </w:pPr>
      <w:r>
        <w:t>7.6.3.19</w:t>
      </w:r>
      <w:r w:rsidRPr="00E15A07">
        <w:rPr>
          <w:rFonts w:ascii="Calibri" w:hAnsi="Calibri"/>
          <w:sz w:val="22"/>
          <w:szCs w:val="22"/>
          <w:lang w:eastAsia="en-GB"/>
        </w:rPr>
        <w:tab/>
      </w:r>
      <w:r>
        <w:t>Extensible No reply condition timer</w:t>
      </w:r>
      <w:r>
        <w:tab/>
      </w:r>
      <w:r>
        <w:fldChar w:fldCharType="begin" w:fldLock="1"/>
      </w:r>
      <w:r>
        <w:instrText xml:space="preserve"> PAGEREF _Toc75885409 \h </w:instrText>
      </w:r>
      <w:r>
        <w:fldChar w:fldCharType="separate"/>
      </w:r>
      <w:r>
        <w:t>79</w:t>
      </w:r>
      <w:r>
        <w:fldChar w:fldCharType="end"/>
      </w:r>
    </w:p>
    <w:p w14:paraId="7AF7BF07" w14:textId="06FCC69F" w:rsidR="006B2810" w:rsidRPr="00E15A07" w:rsidRDefault="006B2810">
      <w:pPr>
        <w:pStyle w:val="TOC4"/>
        <w:rPr>
          <w:rFonts w:ascii="Calibri" w:hAnsi="Calibri"/>
          <w:sz w:val="22"/>
          <w:szCs w:val="22"/>
          <w:lang w:eastAsia="en-GB"/>
        </w:rPr>
      </w:pPr>
      <w:r>
        <w:t>7.6.3.20</w:t>
      </w:r>
      <w:r w:rsidRPr="00E15A07">
        <w:rPr>
          <w:rFonts w:ascii="Calibri" w:hAnsi="Calibri"/>
          <w:sz w:val="22"/>
          <w:szCs w:val="22"/>
          <w:lang w:eastAsia="en-GB"/>
        </w:rPr>
        <w:tab/>
      </w:r>
      <w:r>
        <w:t>Extensible Call barring information</w:t>
      </w:r>
      <w:r>
        <w:tab/>
      </w:r>
      <w:r>
        <w:fldChar w:fldCharType="begin" w:fldLock="1"/>
      </w:r>
      <w:r>
        <w:instrText xml:space="preserve"> PAGEREF _Toc75885410 \h </w:instrText>
      </w:r>
      <w:r>
        <w:fldChar w:fldCharType="separate"/>
      </w:r>
      <w:r>
        <w:t>79</w:t>
      </w:r>
      <w:r>
        <w:fldChar w:fldCharType="end"/>
      </w:r>
    </w:p>
    <w:p w14:paraId="0D68718C" w14:textId="5543C6D8" w:rsidR="006B2810" w:rsidRPr="00E15A07" w:rsidRDefault="006B2810">
      <w:pPr>
        <w:pStyle w:val="TOC4"/>
        <w:rPr>
          <w:rFonts w:ascii="Calibri" w:hAnsi="Calibri"/>
          <w:sz w:val="22"/>
          <w:szCs w:val="22"/>
          <w:lang w:eastAsia="en-GB"/>
        </w:rPr>
      </w:pPr>
      <w:r>
        <w:t>7.6.3.21</w:t>
      </w:r>
      <w:r w:rsidRPr="00E15A07">
        <w:rPr>
          <w:rFonts w:ascii="Calibri" w:hAnsi="Calibri"/>
          <w:sz w:val="22"/>
          <w:szCs w:val="22"/>
          <w:lang w:eastAsia="en-GB"/>
        </w:rPr>
        <w:tab/>
      </w:r>
      <w:r>
        <w:t>Extensible Call barring feature</w:t>
      </w:r>
      <w:r>
        <w:tab/>
      </w:r>
      <w:r>
        <w:fldChar w:fldCharType="begin" w:fldLock="1"/>
      </w:r>
      <w:r>
        <w:instrText xml:space="preserve"> PAGEREF _Toc75885411 \h </w:instrText>
      </w:r>
      <w:r>
        <w:fldChar w:fldCharType="separate"/>
      </w:r>
      <w:r>
        <w:t>79</w:t>
      </w:r>
      <w:r>
        <w:fldChar w:fldCharType="end"/>
      </w:r>
    </w:p>
    <w:p w14:paraId="7AD8C107" w14:textId="47EC5341" w:rsidR="006B2810" w:rsidRPr="00E15A07" w:rsidRDefault="006B2810">
      <w:pPr>
        <w:pStyle w:val="TOC4"/>
        <w:rPr>
          <w:rFonts w:ascii="Calibri" w:hAnsi="Calibri"/>
          <w:sz w:val="22"/>
          <w:szCs w:val="22"/>
          <w:lang w:eastAsia="en-GB"/>
        </w:rPr>
      </w:pPr>
      <w:r>
        <w:t>7.6.3.22</w:t>
      </w:r>
      <w:r w:rsidRPr="00E15A07">
        <w:rPr>
          <w:rFonts w:ascii="Calibri" w:hAnsi="Calibri"/>
          <w:sz w:val="22"/>
          <w:szCs w:val="22"/>
          <w:lang w:eastAsia="en-GB"/>
        </w:rPr>
        <w:tab/>
      </w:r>
      <w:r>
        <w:t>CUG info</w:t>
      </w:r>
      <w:r>
        <w:tab/>
      </w:r>
      <w:r>
        <w:fldChar w:fldCharType="begin" w:fldLock="1"/>
      </w:r>
      <w:r>
        <w:instrText xml:space="preserve"> PAGEREF _Toc75885412 \h </w:instrText>
      </w:r>
      <w:r>
        <w:fldChar w:fldCharType="separate"/>
      </w:r>
      <w:r>
        <w:t>79</w:t>
      </w:r>
      <w:r>
        <w:fldChar w:fldCharType="end"/>
      </w:r>
    </w:p>
    <w:p w14:paraId="68721A15" w14:textId="6B6BE9A0" w:rsidR="006B2810" w:rsidRPr="00E15A07" w:rsidRDefault="006B2810">
      <w:pPr>
        <w:pStyle w:val="TOC4"/>
        <w:rPr>
          <w:rFonts w:ascii="Calibri" w:hAnsi="Calibri"/>
          <w:sz w:val="22"/>
          <w:szCs w:val="22"/>
          <w:lang w:eastAsia="en-GB"/>
        </w:rPr>
      </w:pPr>
      <w:r>
        <w:t>7.6.3.23</w:t>
      </w:r>
      <w:r w:rsidRPr="00E15A07">
        <w:rPr>
          <w:rFonts w:ascii="Calibri" w:hAnsi="Calibri"/>
          <w:sz w:val="22"/>
          <w:szCs w:val="22"/>
          <w:lang w:eastAsia="en-GB"/>
        </w:rPr>
        <w:tab/>
      </w:r>
      <w:r>
        <w:t>CUG subscription</w:t>
      </w:r>
      <w:r>
        <w:tab/>
      </w:r>
      <w:r>
        <w:fldChar w:fldCharType="begin" w:fldLock="1"/>
      </w:r>
      <w:r>
        <w:instrText xml:space="preserve"> PAGEREF _Toc75885413 \h </w:instrText>
      </w:r>
      <w:r>
        <w:fldChar w:fldCharType="separate"/>
      </w:r>
      <w:r>
        <w:t>79</w:t>
      </w:r>
      <w:r>
        <w:fldChar w:fldCharType="end"/>
      </w:r>
    </w:p>
    <w:p w14:paraId="7C5F913C" w14:textId="22329303" w:rsidR="006B2810" w:rsidRPr="00E15A07" w:rsidRDefault="006B2810">
      <w:pPr>
        <w:pStyle w:val="TOC4"/>
        <w:rPr>
          <w:rFonts w:ascii="Calibri" w:hAnsi="Calibri"/>
          <w:sz w:val="22"/>
          <w:szCs w:val="22"/>
          <w:lang w:eastAsia="en-GB"/>
        </w:rPr>
      </w:pPr>
      <w:r>
        <w:t>7.6.3.24</w:t>
      </w:r>
      <w:r w:rsidRPr="00E15A07">
        <w:rPr>
          <w:rFonts w:ascii="Calibri" w:hAnsi="Calibri"/>
          <w:sz w:val="22"/>
          <w:szCs w:val="22"/>
          <w:lang w:eastAsia="en-GB"/>
        </w:rPr>
        <w:tab/>
      </w:r>
      <w:r>
        <w:t>CUG interlock</w:t>
      </w:r>
      <w:r>
        <w:tab/>
      </w:r>
      <w:r>
        <w:fldChar w:fldCharType="begin" w:fldLock="1"/>
      </w:r>
      <w:r>
        <w:instrText xml:space="preserve"> PAGEREF _Toc75885414 \h </w:instrText>
      </w:r>
      <w:r>
        <w:fldChar w:fldCharType="separate"/>
      </w:r>
      <w:r>
        <w:t>79</w:t>
      </w:r>
      <w:r>
        <w:fldChar w:fldCharType="end"/>
      </w:r>
    </w:p>
    <w:p w14:paraId="7953A36E" w14:textId="7934DA42" w:rsidR="006B2810" w:rsidRPr="00E15A07" w:rsidRDefault="006B2810">
      <w:pPr>
        <w:pStyle w:val="TOC4"/>
        <w:rPr>
          <w:rFonts w:ascii="Calibri" w:hAnsi="Calibri"/>
          <w:sz w:val="22"/>
          <w:szCs w:val="22"/>
          <w:lang w:eastAsia="en-GB"/>
        </w:rPr>
      </w:pPr>
      <w:r>
        <w:t>7.6.3.25</w:t>
      </w:r>
      <w:r w:rsidRPr="00E15A07">
        <w:rPr>
          <w:rFonts w:ascii="Calibri" w:hAnsi="Calibri"/>
          <w:sz w:val="22"/>
          <w:szCs w:val="22"/>
          <w:lang w:eastAsia="en-GB"/>
        </w:rPr>
        <w:tab/>
      </w:r>
      <w:r>
        <w:t>CUG index</w:t>
      </w:r>
      <w:r>
        <w:tab/>
      </w:r>
      <w:r>
        <w:fldChar w:fldCharType="begin" w:fldLock="1"/>
      </w:r>
      <w:r>
        <w:instrText xml:space="preserve"> PAGEREF _Toc75885415 \h </w:instrText>
      </w:r>
      <w:r>
        <w:fldChar w:fldCharType="separate"/>
      </w:r>
      <w:r>
        <w:t>80</w:t>
      </w:r>
      <w:r>
        <w:fldChar w:fldCharType="end"/>
      </w:r>
    </w:p>
    <w:p w14:paraId="18B19DE3" w14:textId="567A7F6B" w:rsidR="006B2810" w:rsidRPr="00E15A07" w:rsidRDefault="006B2810">
      <w:pPr>
        <w:pStyle w:val="TOC4"/>
        <w:rPr>
          <w:rFonts w:ascii="Calibri" w:hAnsi="Calibri"/>
          <w:sz w:val="22"/>
          <w:szCs w:val="22"/>
          <w:lang w:eastAsia="en-GB"/>
        </w:rPr>
      </w:pPr>
      <w:r>
        <w:t>7.6.3.26</w:t>
      </w:r>
      <w:r w:rsidRPr="00E15A07">
        <w:rPr>
          <w:rFonts w:ascii="Calibri" w:hAnsi="Calibri"/>
          <w:sz w:val="22"/>
          <w:szCs w:val="22"/>
          <w:lang w:eastAsia="en-GB"/>
        </w:rPr>
        <w:tab/>
      </w:r>
      <w:r>
        <w:t>CUG feature</w:t>
      </w:r>
      <w:r>
        <w:tab/>
      </w:r>
      <w:r>
        <w:fldChar w:fldCharType="begin" w:fldLock="1"/>
      </w:r>
      <w:r>
        <w:instrText xml:space="preserve"> PAGEREF _Toc75885416 \h </w:instrText>
      </w:r>
      <w:r>
        <w:fldChar w:fldCharType="separate"/>
      </w:r>
      <w:r>
        <w:t>80</w:t>
      </w:r>
      <w:r>
        <w:fldChar w:fldCharType="end"/>
      </w:r>
    </w:p>
    <w:p w14:paraId="7102C8BB" w14:textId="649C5EA1" w:rsidR="006B2810" w:rsidRPr="00E15A07" w:rsidRDefault="006B2810">
      <w:pPr>
        <w:pStyle w:val="TOC4"/>
        <w:rPr>
          <w:rFonts w:ascii="Calibri" w:hAnsi="Calibri"/>
          <w:sz w:val="22"/>
          <w:szCs w:val="22"/>
          <w:lang w:eastAsia="en-GB"/>
        </w:rPr>
      </w:pPr>
      <w:r>
        <w:t>7.6.3.27</w:t>
      </w:r>
      <w:r w:rsidRPr="00E15A07">
        <w:rPr>
          <w:rFonts w:ascii="Calibri" w:hAnsi="Calibri"/>
          <w:sz w:val="22"/>
          <w:szCs w:val="22"/>
          <w:lang w:eastAsia="en-GB"/>
        </w:rPr>
        <w:tab/>
      </w:r>
      <w:r>
        <w:t>Inter CUG options</w:t>
      </w:r>
      <w:r>
        <w:tab/>
      </w:r>
      <w:r>
        <w:fldChar w:fldCharType="begin" w:fldLock="1"/>
      </w:r>
      <w:r>
        <w:instrText xml:space="preserve"> PAGEREF _Toc75885417 \h </w:instrText>
      </w:r>
      <w:r>
        <w:fldChar w:fldCharType="separate"/>
      </w:r>
      <w:r>
        <w:t>80</w:t>
      </w:r>
      <w:r>
        <w:fldChar w:fldCharType="end"/>
      </w:r>
    </w:p>
    <w:p w14:paraId="12DBA1C7" w14:textId="20A77517" w:rsidR="006B2810" w:rsidRPr="00E15A07" w:rsidRDefault="006B2810">
      <w:pPr>
        <w:pStyle w:val="TOC4"/>
        <w:rPr>
          <w:rFonts w:ascii="Calibri" w:hAnsi="Calibri"/>
          <w:sz w:val="22"/>
          <w:szCs w:val="22"/>
          <w:lang w:eastAsia="en-GB"/>
        </w:rPr>
      </w:pPr>
      <w:r>
        <w:t>7.6.3.28</w:t>
      </w:r>
      <w:r w:rsidRPr="00E15A07">
        <w:rPr>
          <w:rFonts w:ascii="Calibri" w:hAnsi="Calibri"/>
          <w:sz w:val="22"/>
          <w:szCs w:val="22"/>
          <w:lang w:eastAsia="en-GB"/>
        </w:rPr>
        <w:tab/>
      </w:r>
      <w:r>
        <w:t>Intra CUG restrictions</w:t>
      </w:r>
      <w:r>
        <w:tab/>
      </w:r>
      <w:r>
        <w:fldChar w:fldCharType="begin" w:fldLock="1"/>
      </w:r>
      <w:r>
        <w:instrText xml:space="preserve"> PAGEREF _Toc75885418 \h </w:instrText>
      </w:r>
      <w:r>
        <w:fldChar w:fldCharType="separate"/>
      </w:r>
      <w:r>
        <w:t>80</w:t>
      </w:r>
      <w:r>
        <w:fldChar w:fldCharType="end"/>
      </w:r>
    </w:p>
    <w:p w14:paraId="0ED9FBE1" w14:textId="41D1A953" w:rsidR="006B2810" w:rsidRPr="00E15A07" w:rsidRDefault="006B2810">
      <w:pPr>
        <w:pStyle w:val="TOC4"/>
        <w:rPr>
          <w:rFonts w:ascii="Calibri" w:hAnsi="Calibri"/>
          <w:sz w:val="22"/>
          <w:szCs w:val="22"/>
          <w:lang w:eastAsia="en-GB"/>
        </w:rPr>
      </w:pPr>
      <w:r>
        <w:t>7.6.3.29</w:t>
      </w:r>
      <w:r w:rsidRPr="00E15A07">
        <w:rPr>
          <w:rFonts w:ascii="Calibri" w:hAnsi="Calibri"/>
          <w:sz w:val="22"/>
          <w:szCs w:val="22"/>
          <w:lang w:eastAsia="en-GB"/>
        </w:rPr>
        <w:tab/>
      </w:r>
      <w:r>
        <w:t>Extensible SS-Data</w:t>
      </w:r>
      <w:r>
        <w:tab/>
      </w:r>
      <w:r>
        <w:fldChar w:fldCharType="begin" w:fldLock="1"/>
      </w:r>
      <w:r>
        <w:instrText xml:space="preserve"> PAGEREF _Toc75885419 \h </w:instrText>
      </w:r>
      <w:r>
        <w:fldChar w:fldCharType="separate"/>
      </w:r>
      <w:r>
        <w:t>80</w:t>
      </w:r>
      <w:r>
        <w:fldChar w:fldCharType="end"/>
      </w:r>
    </w:p>
    <w:p w14:paraId="5BA09D23" w14:textId="4B952243" w:rsidR="006B2810" w:rsidRPr="00E15A07" w:rsidRDefault="006B2810">
      <w:pPr>
        <w:pStyle w:val="TOC4"/>
        <w:rPr>
          <w:rFonts w:ascii="Calibri" w:hAnsi="Calibri"/>
          <w:sz w:val="22"/>
          <w:szCs w:val="22"/>
          <w:lang w:eastAsia="en-GB"/>
        </w:rPr>
      </w:pPr>
      <w:r>
        <w:t>7.6.3.30</w:t>
      </w:r>
      <w:r w:rsidRPr="00E15A07">
        <w:rPr>
          <w:rFonts w:ascii="Calibri" w:hAnsi="Calibri"/>
          <w:sz w:val="22"/>
          <w:szCs w:val="22"/>
          <w:lang w:eastAsia="en-GB"/>
        </w:rPr>
        <w:tab/>
      </w:r>
      <w:r>
        <w:t>Subscriber State</w:t>
      </w:r>
      <w:r>
        <w:tab/>
      </w:r>
      <w:r>
        <w:fldChar w:fldCharType="begin" w:fldLock="1"/>
      </w:r>
      <w:r>
        <w:instrText xml:space="preserve"> PAGEREF _Toc75885420 \h </w:instrText>
      </w:r>
      <w:r>
        <w:fldChar w:fldCharType="separate"/>
      </w:r>
      <w:r>
        <w:t>80</w:t>
      </w:r>
      <w:r>
        <w:fldChar w:fldCharType="end"/>
      </w:r>
    </w:p>
    <w:p w14:paraId="3BB91C9C" w14:textId="6515E1C9" w:rsidR="006B2810" w:rsidRPr="00E15A07" w:rsidRDefault="006B2810">
      <w:pPr>
        <w:pStyle w:val="TOC4"/>
        <w:rPr>
          <w:rFonts w:ascii="Calibri" w:hAnsi="Calibri"/>
          <w:sz w:val="22"/>
          <w:szCs w:val="22"/>
          <w:lang w:eastAsia="en-GB"/>
        </w:rPr>
      </w:pPr>
      <w:r>
        <w:t>7.6.3.31</w:t>
      </w:r>
      <w:r w:rsidRPr="00E15A07">
        <w:rPr>
          <w:rFonts w:ascii="Calibri" w:hAnsi="Calibri"/>
          <w:sz w:val="22"/>
          <w:szCs w:val="22"/>
          <w:lang w:eastAsia="en-GB"/>
        </w:rPr>
        <w:tab/>
      </w:r>
      <w:r>
        <w:t>Requested Info</w:t>
      </w:r>
      <w:r>
        <w:tab/>
      </w:r>
      <w:r>
        <w:fldChar w:fldCharType="begin" w:fldLock="1"/>
      </w:r>
      <w:r>
        <w:instrText xml:space="preserve"> PAGEREF _Toc75885421 \h </w:instrText>
      </w:r>
      <w:r>
        <w:fldChar w:fldCharType="separate"/>
      </w:r>
      <w:r>
        <w:t>81</w:t>
      </w:r>
      <w:r>
        <w:fldChar w:fldCharType="end"/>
      </w:r>
    </w:p>
    <w:p w14:paraId="478B5ECB" w14:textId="59F82D8F" w:rsidR="006B2810" w:rsidRPr="00E15A07" w:rsidRDefault="006B2810">
      <w:pPr>
        <w:pStyle w:val="TOC4"/>
        <w:rPr>
          <w:rFonts w:ascii="Calibri" w:hAnsi="Calibri"/>
          <w:sz w:val="22"/>
          <w:szCs w:val="22"/>
          <w:lang w:eastAsia="en-GB"/>
        </w:rPr>
      </w:pPr>
      <w:r>
        <w:t>7.6.3.31A</w:t>
      </w:r>
      <w:r w:rsidRPr="00E15A07">
        <w:rPr>
          <w:rFonts w:ascii="Calibri" w:hAnsi="Calibri"/>
          <w:sz w:val="22"/>
          <w:szCs w:val="22"/>
          <w:lang w:eastAsia="en-GB"/>
        </w:rPr>
        <w:tab/>
      </w:r>
      <w:r>
        <w:t>Requested Domain</w:t>
      </w:r>
      <w:r>
        <w:tab/>
      </w:r>
      <w:r>
        <w:fldChar w:fldCharType="begin" w:fldLock="1"/>
      </w:r>
      <w:r>
        <w:instrText xml:space="preserve"> PAGEREF _Toc75885422 \h </w:instrText>
      </w:r>
      <w:r>
        <w:fldChar w:fldCharType="separate"/>
      </w:r>
      <w:r>
        <w:t>81</w:t>
      </w:r>
      <w:r>
        <w:fldChar w:fldCharType="end"/>
      </w:r>
    </w:p>
    <w:p w14:paraId="48C06E95" w14:textId="23F48F22" w:rsidR="006B2810" w:rsidRPr="00E15A07" w:rsidRDefault="006B2810">
      <w:pPr>
        <w:pStyle w:val="TOC4"/>
        <w:rPr>
          <w:rFonts w:ascii="Calibri" w:hAnsi="Calibri"/>
          <w:sz w:val="22"/>
          <w:szCs w:val="22"/>
          <w:lang w:eastAsia="en-GB"/>
        </w:rPr>
      </w:pPr>
      <w:r>
        <w:t>7.6.3.32</w:t>
      </w:r>
      <w:r w:rsidRPr="00E15A07">
        <w:rPr>
          <w:rFonts w:ascii="Calibri" w:hAnsi="Calibri"/>
          <w:sz w:val="22"/>
          <w:szCs w:val="22"/>
          <w:lang w:eastAsia="en-GB"/>
        </w:rPr>
        <w:tab/>
      </w:r>
      <w:r>
        <w:t>Suppression of Announcement</w:t>
      </w:r>
      <w:r>
        <w:tab/>
      </w:r>
      <w:r>
        <w:fldChar w:fldCharType="begin" w:fldLock="1"/>
      </w:r>
      <w:r>
        <w:instrText xml:space="preserve"> PAGEREF _Toc75885423 \h </w:instrText>
      </w:r>
      <w:r>
        <w:fldChar w:fldCharType="separate"/>
      </w:r>
      <w:r>
        <w:t>81</w:t>
      </w:r>
      <w:r>
        <w:fldChar w:fldCharType="end"/>
      </w:r>
    </w:p>
    <w:p w14:paraId="195F25FE" w14:textId="6A08D4AC" w:rsidR="006B2810" w:rsidRPr="00E15A07" w:rsidRDefault="006B2810">
      <w:pPr>
        <w:pStyle w:val="TOC4"/>
        <w:rPr>
          <w:rFonts w:ascii="Calibri" w:hAnsi="Calibri"/>
          <w:sz w:val="22"/>
          <w:szCs w:val="22"/>
          <w:lang w:eastAsia="en-GB"/>
        </w:rPr>
      </w:pPr>
      <w:r>
        <w:t>7.6.3.33</w:t>
      </w:r>
      <w:r w:rsidRPr="00E15A07">
        <w:rPr>
          <w:rFonts w:ascii="Calibri" w:hAnsi="Calibri"/>
          <w:sz w:val="22"/>
          <w:szCs w:val="22"/>
          <w:lang w:eastAsia="en-GB"/>
        </w:rPr>
        <w:tab/>
      </w:r>
      <w:r>
        <w:t>Suppress T-CSI</w:t>
      </w:r>
      <w:r>
        <w:tab/>
      </w:r>
      <w:r>
        <w:fldChar w:fldCharType="begin" w:fldLock="1"/>
      </w:r>
      <w:r>
        <w:instrText xml:space="preserve"> PAGEREF _Toc75885424 \h </w:instrText>
      </w:r>
      <w:r>
        <w:fldChar w:fldCharType="separate"/>
      </w:r>
      <w:r>
        <w:t>81</w:t>
      </w:r>
      <w:r>
        <w:fldChar w:fldCharType="end"/>
      </w:r>
    </w:p>
    <w:p w14:paraId="72414F45" w14:textId="274ADA2E" w:rsidR="006B2810" w:rsidRPr="00E15A07" w:rsidRDefault="006B2810">
      <w:pPr>
        <w:pStyle w:val="TOC4"/>
        <w:rPr>
          <w:rFonts w:ascii="Calibri" w:hAnsi="Calibri"/>
          <w:sz w:val="22"/>
          <w:szCs w:val="22"/>
          <w:lang w:eastAsia="en-GB"/>
        </w:rPr>
      </w:pPr>
      <w:r>
        <w:t>7.6.3.34</w:t>
      </w:r>
      <w:r w:rsidRPr="00E15A07">
        <w:rPr>
          <w:rFonts w:ascii="Calibri" w:hAnsi="Calibri"/>
          <w:sz w:val="22"/>
          <w:szCs w:val="22"/>
          <w:lang w:eastAsia="en-GB"/>
        </w:rPr>
        <w:tab/>
      </w:r>
      <w:r>
        <w:t>GMSC CAMEL Subscription Info</w:t>
      </w:r>
      <w:r>
        <w:tab/>
      </w:r>
      <w:r>
        <w:fldChar w:fldCharType="begin" w:fldLock="1"/>
      </w:r>
      <w:r>
        <w:instrText xml:space="preserve"> PAGEREF _Toc75885425 \h </w:instrText>
      </w:r>
      <w:r>
        <w:fldChar w:fldCharType="separate"/>
      </w:r>
      <w:r>
        <w:t>81</w:t>
      </w:r>
      <w:r>
        <w:fldChar w:fldCharType="end"/>
      </w:r>
    </w:p>
    <w:p w14:paraId="4E8B0DA4" w14:textId="53DBC4AB" w:rsidR="006B2810" w:rsidRPr="00E15A07" w:rsidRDefault="006B2810">
      <w:pPr>
        <w:pStyle w:val="TOC4"/>
        <w:rPr>
          <w:rFonts w:ascii="Calibri" w:hAnsi="Calibri"/>
          <w:sz w:val="22"/>
          <w:szCs w:val="22"/>
          <w:lang w:eastAsia="en-GB"/>
        </w:rPr>
      </w:pPr>
      <w:r>
        <w:t>7.6.3.35</w:t>
      </w:r>
      <w:r w:rsidRPr="00E15A07">
        <w:rPr>
          <w:rFonts w:ascii="Calibri" w:hAnsi="Calibri"/>
          <w:sz w:val="22"/>
          <w:szCs w:val="22"/>
          <w:lang w:eastAsia="en-GB"/>
        </w:rPr>
        <w:tab/>
      </w:r>
      <w:r>
        <w:t>VLR CAMEL Subscription Info</w:t>
      </w:r>
      <w:r>
        <w:tab/>
      </w:r>
      <w:r>
        <w:fldChar w:fldCharType="begin" w:fldLock="1"/>
      </w:r>
      <w:r>
        <w:instrText xml:space="preserve"> PAGEREF _Toc75885426 \h </w:instrText>
      </w:r>
      <w:r>
        <w:fldChar w:fldCharType="separate"/>
      </w:r>
      <w:r>
        <w:t>81</w:t>
      </w:r>
      <w:r>
        <w:fldChar w:fldCharType="end"/>
      </w:r>
    </w:p>
    <w:p w14:paraId="479724EB" w14:textId="1E2C23E4" w:rsidR="006B2810" w:rsidRPr="00E15A07" w:rsidRDefault="006B2810">
      <w:pPr>
        <w:pStyle w:val="TOC4"/>
        <w:rPr>
          <w:rFonts w:ascii="Calibri" w:hAnsi="Calibri"/>
          <w:sz w:val="22"/>
          <w:szCs w:val="22"/>
          <w:lang w:eastAsia="en-GB"/>
        </w:rPr>
      </w:pPr>
      <w:r>
        <w:t>7.6.3.36</w:t>
      </w:r>
      <w:r w:rsidRPr="00E15A07">
        <w:rPr>
          <w:rFonts w:ascii="Calibri" w:hAnsi="Calibri"/>
          <w:sz w:val="22"/>
          <w:szCs w:val="22"/>
          <w:lang w:eastAsia="en-GB"/>
        </w:rPr>
        <w:tab/>
      </w:r>
      <w:r>
        <w:t>Supported CAMEL Phases in the VLR</w:t>
      </w:r>
      <w:r>
        <w:tab/>
      </w:r>
      <w:r>
        <w:fldChar w:fldCharType="begin" w:fldLock="1"/>
      </w:r>
      <w:r>
        <w:instrText xml:space="preserve"> PAGEREF _Toc75885427 \h </w:instrText>
      </w:r>
      <w:r>
        <w:fldChar w:fldCharType="separate"/>
      </w:r>
      <w:r>
        <w:t>81</w:t>
      </w:r>
      <w:r>
        <w:fldChar w:fldCharType="end"/>
      </w:r>
    </w:p>
    <w:p w14:paraId="0C702B22" w14:textId="2E5D6660" w:rsidR="006B2810" w:rsidRPr="00E15A07" w:rsidRDefault="006B2810">
      <w:pPr>
        <w:pStyle w:val="TOC4"/>
        <w:rPr>
          <w:rFonts w:ascii="Calibri" w:hAnsi="Calibri"/>
          <w:sz w:val="22"/>
          <w:szCs w:val="22"/>
          <w:lang w:eastAsia="en-GB"/>
        </w:rPr>
      </w:pPr>
      <w:r>
        <w:t>7.6.3.36A</w:t>
      </w:r>
      <w:r w:rsidRPr="00E15A07">
        <w:rPr>
          <w:rFonts w:ascii="Calibri" w:hAnsi="Calibri"/>
          <w:sz w:val="22"/>
          <w:szCs w:val="22"/>
          <w:lang w:eastAsia="en-GB"/>
        </w:rPr>
        <w:tab/>
      </w:r>
      <w:r>
        <w:t>Supported CAMEL Phases in the SGSN</w:t>
      </w:r>
      <w:r>
        <w:tab/>
      </w:r>
      <w:r>
        <w:fldChar w:fldCharType="begin" w:fldLock="1"/>
      </w:r>
      <w:r>
        <w:instrText xml:space="preserve"> PAGEREF _Toc75885428 \h </w:instrText>
      </w:r>
      <w:r>
        <w:fldChar w:fldCharType="separate"/>
      </w:r>
      <w:r>
        <w:t>81</w:t>
      </w:r>
      <w:r>
        <w:fldChar w:fldCharType="end"/>
      </w:r>
    </w:p>
    <w:p w14:paraId="46337012" w14:textId="2ADAD2C2" w:rsidR="006B2810" w:rsidRPr="00E15A07" w:rsidRDefault="006B2810">
      <w:pPr>
        <w:pStyle w:val="TOC4"/>
        <w:rPr>
          <w:rFonts w:ascii="Calibri" w:hAnsi="Calibri"/>
          <w:sz w:val="22"/>
          <w:szCs w:val="22"/>
          <w:lang w:eastAsia="en-GB"/>
        </w:rPr>
      </w:pPr>
      <w:r>
        <w:t>7.6.3.36B</w:t>
      </w:r>
      <w:r w:rsidRPr="00E15A07">
        <w:rPr>
          <w:rFonts w:ascii="Calibri" w:hAnsi="Calibri"/>
          <w:sz w:val="22"/>
          <w:szCs w:val="22"/>
          <w:lang w:eastAsia="en-GB"/>
        </w:rPr>
        <w:tab/>
      </w:r>
      <w:r>
        <w:t>Offered CAMEL4 CSIs in the VLR</w:t>
      </w:r>
      <w:r>
        <w:tab/>
      </w:r>
      <w:r>
        <w:fldChar w:fldCharType="begin" w:fldLock="1"/>
      </w:r>
      <w:r>
        <w:instrText xml:space="preserve"> PAGEREF _Toc75885429 \h </w:instrText>
      </w:r>
      <w:r>
        <w:fldChar w:fldCharType="separate"/>
      </w:r>
      <w:r>
        <w:t>81</w:t>
      </w:r>
      <w:r>
        <w:fldChar w:fldCharType="end"/>
      </w:r>
    </w:p>
    <w:p w14:paraId="3E5F4FA3" w14:textId="26910436" w:rsidR="006B2810" w:rsidRPr="00E15A07" w:rsidRDefault="006B2810">
      <w:pPr>
        <w:pStyle w:val="TOC4"/>
        <w:rPr>
          <w:rFonts w:ascii="Calibri" w:hAnsi="Calibri"/>
          <w:sz w:val="22"/>
          <w:szCs w:val="22"/>
          <w:lang w:eastAsia="en-GB"/>
        </w:rPr>
      </w:pPr>
      <w:r>
        <w:t>7.6.3.36C</w:t>
      </w:r>
      <w:r w:rsidRPr="00E15A07">
        <w:rPr>
          <w:rFonts w:ascii="Calibri" w:hAnsi="Calibri"/>
          <w:sz w:val="22"/>
          <w:szCs w:val="22"/>
          <w:lang w:eastAsia="en-GB"/>
        </w:rPr>
        <w:tab/>
      </w:r>
      <w:r>
        <w:t>Offered CAMEL4 CSIs in the SGSN</w:t>
      </w:r>
      <w:r>
        <w:tab/>
      </w:r>
      <w:r>
        <w:fldChar w:fldCharType="begin" w:fldLock="1"/>
      </w:r>
      <w:r>
        <w:instrText xml:space="preserve"> PAGEREF _Toc75885430 \h </w:instrText>
      </w:r>
      <w:r>
        <w:fldChar w:fldCharType="separate"/>
      </w:r>
      <w:r>
        <w:t>81</w:t>
      </w:r>
      <w:r>
        <w:fldChar w:fldCharType="end"/>
      </w:r>
    </w:p>
    <w:p w14:paraId="697EE5AC" w14:textId="0A8BE96F" w:rsidR="006B2810" w:rsidRPr="00E15A07" w:rsidRDefault="006B2810">
      <w:pPr>
        <w:pStyle w:val="TOC4"/>
        <w:rPr>
          <w:rFonts w:ascii="Calibri" w:hAnsi="Calibri"/>
          <w:sz w:val="22"/>
          <w:szCs w:val="22"/>
          <w:lang w:eastAsia="en-GB"/>
        </w:rPr>
      </w:pPr>
      <w:r>
        <w:t>7.6.3.36D</w:t>
      </w:r>
      <w:r w:rsidRPr="00E15A07">
        <w:rPr>
          <w:rFonts w:ascii="Calibri" w:hAnsi="Calibri"/>
          <w:sz w:val="22"/>
          <w:szCs w:val="22"/>
          <w:lang w:eastAsia="en-GB"/>
        </w:rPr>
        <w:tab/>
      </w:r>
      <w:r>
        <w:t>Offered CAMEL4 CSIs</w:t>
      </w:r>
      <w:r>
        <w:tab/>
      </w:r>
      <w:r>
        <w:fldChar w:fldCharType="begin" w:fldLock="1"/>
      </w:r>
      <w:r>
        <w:instrText xml:space="preserve"> PAGEREF _Toc75885431 \h </w:instrText>
      </w:r>
      <w:r>
        <w:fldChar w:fldCharType="separate"/>
      </w:r>
      <w:r>
        <w:t>81</w:t>
      </w:r>
      <w:r>
        <w:fldChar w:fldCharType="end"/>
      </w:r>
    </w:p>
    <w:p w14:paraId="443DDFEF" w14:textId="3F90A94C" w:rsidR="006B2810" w:rsidRPr="00E15A07" w:rsidRDefault="006B2810">
      <w:pPr>
        <w:pStyle w:val="TOC4"/>
        <w:rPr>
          <w:rFonts w:ascii="Calibri" w:hAnsi="Calibri"/>
          <w:sz w:val="22"/>
          <w:szCs w:val="22"/>
          <w:lang w:eastAsia="en-GB"/>
        </w:rPr>
      </w:pPr>
      <w:r>
        <w:t>7.6.3.36E</w:t>
      </w:r>
      <w:r w:rsidRPr="00E15A07">
        <w:rPr>
          <w:rFonts w:ascii="Calibri" w:hAnsi="Calibri"/>
          <w:sz w:val="22"/>
          <w:szCs w:val="22"/>
          <w:lang w:eastAsia="en-GB"/>
        </w:rPr>
        <w:tab/>
      </w:r>
      <w:r>
        <w:t>Offered CAMEL4 CSIs in interrogating node</w:t>
      </w:r>
      <w:r>
        <w:tab/>
      </w:r>
      <w:r>
        <w:fldChar w:fldCharType="begin" w:fldLock="1"/>
      </w:r>
      <w:r>
        <w:instrText xml:space="preserve"> PAGEREF _Toc75885432 \h </w:instrText>
      </w:r>
      <w:r>
        <w:fldChar w:fldCharType="separate"/>
      </w:r>
      <w:r>
        <w:t>81</w:t>
      </w:r>
      <w:r>
        <w:fldChar w:fldCharType="end"/>
      </w:r>
    </w:p>
    <w:p w14:paraId="14C4B59C" w14:textId="654CE574" w:rsidR="006B2810" w:rsidRPr="00E15A07" w:rsidRDefault="006B2810">
      <w:pPr>
        <w:pStyle w:val="TOC4"/>
        <w:rPr>
          <w:rFonts w:ascii="Calibri" w:hAnsi="Calibri"/>
          <w:sz w:val="22"/>
          <w:szCs w:val="22"/>
          <w:lang w:eastAsia="en-GB"/>
        </w:rPr>
      </w:pPr>
      <w:r>
        <w:t>7.6.3.36F</w:t>
      </w:r>
      <w:r w:rsidRPr="00E15A07">
        <w:rPr>
          <w:rFonts w:ascii="Calibri" w:hAnsi="Calibri"/>
          <w:sz w:val="22"/>
          <w:szCs w:val="22"/>
          <w:lang w:eastAsia="en-GB"/>
        </w:rPr>
        <w:tab/>
      </w:r>
      <w:r>
        <w:t>Offered CAMEL4 CSIs in VMSC</w:t>
      </w:r>
      <w:r>
        <w:tab/>
      </w:r>
      <w:r>
        <w:fldChar w:fldCharType="begin" w:fldLock="1"/>
      </w:r>
      <w:r>
        <w:instrText xml:space="preserve"> PAGEREF _Toc75885433 \h </w:instrText>
      </w:r>
      <w:r>
        <w:fldChar w:fldCharType="separate"/>
      </w:r>
      <w:r>
        <w:t>81</w:t>
      </w:r>
      <w:r>
        <w:fldChar w:fldCharType="end"/>
      </w:r>
    </w:p>
    <w:p w14:paraId="5977D6B8" w14:textId="05722267" w:rsidR="006B2810" w:rsidRPr="00E15A07" w:rsidRDefault="006B2810">
      <w:pPr>
        <w:pStyle w:val="TOC4"/>
        <w:rPr>
          <w:rFonts w:ascii="Calibri" w:hAnsi="Calibri"/>
          <w:sz w:val="22"/>
          <w:szCs w:val="22"/>
          <w:lang w:eastAsia="en-GB"/>
        </w:rPr>
      </w:pPr>
      <w:r>
        <w:t>7.6.3.36G</w:t>
      </w:r>
      <w:r w:rsidRPr="00E15A07">
        <w:rPr>
          <w:rFonts w:ascii="Calibri" w:hAnsi="Calibri"/>
          <w:sz w:val="22"/>
          <w:szCs w:val="22"/>
          <w:lang w:eastAsia="en-GB"/>
        </w:rPr>
        <w:tab/>
      </w:r>
      <w:r>
        <w:t>Offered CAMEL4  Functionalities</w:t>
      </w:r>
      <w:r>
        <w:tab/>
      </w:r>
      <w:r>
        <w:fldChar w:fldCharType="begin" w:fldLock="1"/>
      </w:r>
      <w:r>
        <w:instrText xml:space="preserve"> PAGEREF _Toc75885434 \h </w:instrText>
      </w:r>
      <w:r>
        <w:fldChar w:fldCharType="separate"/>
      </w:r>
      <w:r>
        <w:t>82</w:t>
      </w:r>
      <w:r>
        <w:fldChar w:fldCharType="end"/>
      </w:r>
    </w:p>
    <w:p w14:paraId="657541C2" w14:textId="61CCC3CF" w:rsidR="006B2810" w:rsidRPr="00E15A07" w:rsidRDefault="006B2810">
      <w:pPr>
        <w:pStyle w:val="TOC4"/>
        <w:rPr>
          <w:rFonts w:ascii="Calibri" w:hAnsi="Calibri"/>
          <w:sz w:val="22"/>
          <w:szCs w:val="22"/>
          <w:lang w:eastAsia="en-GB"/>
        </w:rPr>
      </w:pPr>
      <w:r>
        <w:t>7.6.3.36H</w:t>
      </w:r>
      <w:r w:rsidRPr="00E15A07">
        <w:rPr>
          <w:rFonts w:ascii="Calibri" w:hAnsi="Calibri"/>
          <w:sz w:val="22"/>
          <w:szCs w:val="22"/>
          <w:lang w:eastAsia="en-GB"/>
        </w:rPr>
        <w:tab/>
      </w:r>
      <w:r>
        <w:t>Supported CAMEL Phases</w:t>
      </w:r>
      <w:r>
        <w:tab/>
      </w:r>
      <w:r>
        <w:fldChar w:fldCharType="begin" w:fldLock="1"/>
      </w:r>
      <w:r>
        <w:instrText xml:space="preserve"> PAGEREF _Toc75885435 \h </w:instrText>
      </w:r>
      <w:r>
        <w:fldChar w:fldCharType="separate"/>
      </w:r>
      <w:r>
        <w:t>82</w:t>
      </w:r>
      <w:r>
        <w:fldChar w:fldCharType="end"/>
      </w:r>
    </w:p>
    <w:p w14:paraId="5E68A56A" w14:textId="061CBE66" w:rsidR="006B2810" w:rsidRPr="00E15A07" w:rsidRDefault="006B2810">
      <w:pPr>
        <w:pStyle w:val="TOC4"/>
        <w:rPr>
          <w:rFonts w:ascii="Calibri" w:hAnsi="Calibri"/>
          <w:sz w:val="22"/>
          <w:szCs w:val="22"/>
          <w:lang w:eastAsia="en-GB"/>
        </w:rPr>
      </w:pPr>
      <w:r>
        <w:t>7.6.3.36I</w:t>
      </w:r>
      <w:r w:rsidRPr="00E15A07">
        <w:rPr>
          <w:rFonts w:ascii="Calibri" w:hAnsi="Calibri"/>
          <w:sz w:val="22"/>
          <w:szCs w:val="22"/>
          <w:lang w:eastAsia="en-GB"/>
        </w:rPr>
        <w:tab/>
      </w:r>
      <w:r>
        <w:t>Supported CAMEL Phases in interrogating node</w:t>
      </w:r>
      <w:r>
        <w:tab/>
      </w:r>
      <w:r>
        <w:fldChar w:fldCharType="begin" w:fldLock="1"/>
      </w:r>
      <w:r>
        <w:instrText xml:space="preserve"> PAGEREF _Toc75885436 \h </w:instrText>
      </w:r>
      <w:r>
        <w:fldChar w:fldCharType="separate"/>
      </w:r>
      <w:r>
        <w:t>82</w:t>
      </w:r>
      <w:r>
        <w:fldChar w:fldCharType="end"/>
      </w:r>
    </w:p>
    <w:p w14:paraId="6F9EA999" w14:textId="55B44EC6" w:rsidR="006B2810" w:rsidRPr="00E15A07" w:rsidRDefault="006B2810">
      <w:pPr>
        <w:pStyle w:val="TOC4"/>
        <w:rPr>
          <w:rFonts w:ascii="Calibri" w:hAnsi="Calibri"/>
          <w:sz w:val="22"/>
          <w:szCs w:val="22"/>
          <w:lang w:eastAsia="en-GB"/>
        </w:rPr>
      </w:pPr>
      <w:r>
        <w:t>7.6.3.37</w:t>
      </w:r>
      <w:r w:rsidRPr="00E15A07">
        <w:rPr>
          <w:rFonts w:ascii="Calibri" w:hAnsi="Calibri"/>
          <w:sz w:val="22"/>
          <w:szCs w:val="22"/>
          <w:lang w:eastAsia="en-GB"/>
        </w:rPr>
        <w:tab/>
      </w:r>
      <w:r>
        <w:t>CUG Subscription Flag</w:t>
      </w:r>
      <w:r>
        <w:tab/>
      </w:r>
      <w:r>
        <w:fldChar w:fldCharType="begin" w:fldLock="1"/>
      </w:r>
      <w:r>
        <w:instrText xml:space="preserve"> PAGEREF _Toc75885437 \h </w:instrText>
      </w:r>
      <w:r>
        <w:fldChar w:fldCharType="separate"/>
      </w:r>
      <w:r>
        <w:t>82</w:t>
      </w:r>
      <w:r>
        <w:fldChar w:fldCharType="end"/>
      </w:r>
    </w:p>
    <w:p w14:paraId="34DD4779" w14:textId="6967D023" w:rsidR="006B2810" w:rsidRPr="00E15A07" w:rsidRDefault="006B2810">
      <w:pPr>
        <w:pStyle w:val="TOC4"/>
        <w:rPr>
          <w:rFonts w:ascii="Calibri" w:hAnsi="Calibri"/>
          <w:sz w:val="22"/>
          <w:szCs w:val="22"/>
          <w:lang w:eastAsia="en-GB"/>
        </w:rPr>
      </w:pPr>
      <w:r>
        <w:t>7.6.3.38</w:t>
      </w:r>
      <w:r w:rsidRPr="00E15A07">
        <w:rPr>
          <w:rFonts w:ascii="Calibri" w:hAnsi="Calibri"/>
          <w:sz w:val="22"/>
          <w:szCs w:val="22"/>
          <w:lang w:eastAsia="en-GB"/>
        </w:rPr>
        <w:tab/>
      </w:r>
      <w:r>
        <w:t>CAMEL Subscription Info Withdraw</w:t>
      </w:r>
      <w:r>
        <w:tab/>
      </w:r>
      <w:r>
        <w:fldChar w:fldCharType="begin" w:fldLock="1"/>
      </w:r>
      <w:r>
        <w:instrText xml:space="preserve"> PAGEREF _Toc75885438 \h </w:instrText>
      </w:r>
      <w:r>
        <w:fldChar w:fldCharType="separate"/>
      </w:r>
      <w:r>
        <w:t>82</w:t>
      </w:r>
      <w:r>
        <w:fldChar w:fldCharType="end"/>
      </w:r>
    </w:p>
    <w:p w14:paraId="280BAE39" w14:textId="0E61AD7E" w:rsidR="006B2810" w:rsidRPr="00E15A07" w:rsidRDefault="006B2810">
      <w:pPr>
        <w:pStyle w:val="TOC4"/>
        <w:rPr>
          <w:rFonts w:ascii="Calibri" w:hAnsi="Calibri"/>
          <w:sz w:val="22"/>
          <w:szCs w:val="22"/>
          <w:lang w:eastAsia="en-GB"/>
        </w:rPr>
      </w:pPr>
      <w:r>
        <w:t>7.6.3.39</w:t>
      </w:r>
      <w:r w:rsidRPr="00E15A07">
        <w:rPr>
          <w:rFonts w:ascii="Calibri" w:hAnsi="Calibri"/>
          <w:sz w:val="22"/>
          <w:szCs w:val="22"/>
          <w:lang w:eastAsia="en-GB"/>
        </w:rPr>
        <w:tab/>
      </w:r>
      <w:r>
        <w:t>Voice Group Call Service (VGCS) Data</w:t>
      </w:r>
      <w:r>
        <w:tab/>
      </w:r>
      <w:r>
        <w:fldChar w:fldCharType="begin" w:fldLock="1"/>
      </w:r>
      <w:r>
        <w:instrText xml:space="preserve"> PAGEREF _Toc75885439 \h </w:instrText>
      </w:r>
      <w:r>
        <w:fldChar w:fldCharType="separate"/>
      </w:r>
      <w:r>
        <w:t>82</w:t>
      </w:r>
      <w:r>
        <w:fldChar w:fldCharType="end"/>
      </w:r>
    </w:p>
    <w:p w14:paraId="63277C33" w14:textId="6139A79E" w:rsidR="006B2810" w:rsidRPr="00E15A07" w:rsidRDefault="006B2810">
      <w:pPr>
        <w:pStyle w:val="TOC4"/>
        <w:rPr>
          <w:rFonts w:ascii="Calibri" w:hAnsi="Calibri"/>
          <w:sz w:val="22"/>
          <w:szCs w:val="22"/>
          <w:lang w:eastAsia="en-GB"/>
        </w:rPr>
      </w:pPr>
      <w:r>
        <w:t>7.6.3.40</w:t>
      </w:r>
      <w:r w:rsidRPr="00E15A07">
        <w:rPr>
          <w:rFonts w:ascii="Calibri" w:hAnsi="Calibri"/>
          <w:sz w:val="22"/>
          <w:szCs w:val="22"/>
          <w:lang w:eastAsia="en-GB"/>
        </w:rPr>
        <w:tab/>
      </w:r>
      <w:r>
        <w:t>Voice Broadcast Service (VBS) Data</w:t>
      </w:r>
      <w:r>
        <w:tab/>
      </w:r>
      <w:r>
        <w:fldChar w:fldCharType="begin" w:fldLock="1"/>
      </w:r>
      <w:r>
        <w:instrText xml:space="preserve"> PAGEREF _Toc75885440 \h </w:instrText>
      </w:r>
      <w:r>
        <w:fldChar w:fldCharType="separate"/>
      </w:r>
      <w:r>
        <w:t>82</w:t>
      </w:r>
      <w:r>
        <w:fldChar w:fldCharType="end"/>
      </w:r>
    </w:p>
    <w:p w14:paraId="7CD492E8" w14:textId="5B74EF4F" w:rsidR="006B2810" w:rsidRPr="00E15A07" w:rsidRDefault="006B2810">
      <w:pPr>
        <w:pStyle w:val="TOC4"/>
        <w:rPr>
          <w:rFonts w:ascii="Calibri" w:hAnsi="Calibri"/>
          <w:sz w:val="22"/>
          <w:szCs w:val="22"/>
          <w:lang w:eastAsia="en-GB"/>
        </w:rPr>
      </w:pPr>
      <w:r>
        <w:t>7.6.3.41</w:t>
      </w:r>
      <w:r w:rsidRPr="00E15A07">
        <w:rPr>
          <w:rFonts w:ascii="Calibri" w:hAnsi="Calibri"/>
          <w:sz w:val="22"/>
          <w:szCs w:val="22"/>
          <w:lang w:eastAsia="en-GB"/>
        </w:rPr>
        <w:tab/>
      </w:r>
      <w:r>
        <w:t>ISDN bearer capability</w:t>
      </w:r>
      <w:r>
        <w:tab/>
      </w:r>
      <w:r>
        <w:fldChar w:fldCharType="begin" w:fldLock="1"/>
      </w:r>
      <w:r>
        <w:instrText xml:space="preserve"> PAGEREF _Toc75885441 \h </w:instrText>
      </w:r>
      <w:r>
        <w:fldChar w:fldCharType="separate"/>
      </w:r>
      <w:r>
        <w:t>82</w:t>
      </w:r>
      <w:r>
        <w:fldChar w:fldCharType="end"/>
      </w:r>
    </w:p>
    <w:p w14:paraId="0214BB15" w14:textId="59F53E49" w:rsidR="006B2810" w:rsidRPr="00E15A07" w:rsidRDefault="006B2810">
      <w:pPr>
        <w:pStyle w:val="TOC4"/>
        <w:rPr>
          <w:rFonts w:ascii="Calibri" w:hAnsi="Calibri"/>
          <w:sz w:val="22"/>
          <w:szCs w:val="22"/>
          <w:lang w:eastAsia="en-GB"/>
        </w:rPr>
      </w:pPr>
      <w:r>
        <w:t>7.6.3.42</w:t>
      </w:r>
      <w:r w:rsidRPr="00E15A07">
        <w:rPr>
          <w:rFonts w:ascii="Calibri" w:hAnsi="Calibri"/>
          <w:sz w:val="22"/>
          <w:szCs w:val="22"/>
          <w:lang w:eastAsia="en-GB"/>
        </w:rPr>
        <w:tab/>
      </w:r>
      <w:r>
        <w:t>Lower layer Compatibility</w:t>
      </w:r>
      <w:r>
        <w:tab/>
      </w:r>
      <w:r>
        <w:fldChar w:fldCharType="begin" w:fldLock="1"/>
      </w:r>
      <w:r>
        <w:instrText xml:space="preserve"> PAGEREF _Toc75885442 \h </w:instrText>
      </w:r>
      <w:r>
        <w:fldChar w:fldCharType="separate"/>
      </w:r>
      <w:r>
        <w:t>82</w:t>
      </w:r>
      <w:r>
        <w:fldChar w:fldCharType="end"/>
      </w:r>
    </w:p>
    <w:p w14:paraId="7059BE36" w14:textId="5AE0C44C" w:rsidR="006B2810" w:rsidRPr="00E15A07" w:rsidRDefault="006B2810">
      <w:pPr>
        <w:pStyle w:val="TOC4"/>
        <w:rPr>
          <w:rFonts w:ascii="Calibri" w:hAnsi="Calibri"/>
          <w:sz w:val="22"/>
          <w:szCs w:val="22"/>
          <w:lang w:eastAsia="en-GB"/>
        </w:rPr>
      </w:pPr>
      <w:r>
        <w:t>7.6.3.43</w:t>
      </w:r>
      <w:r w:rsidRPr="00E15A07">
        <w:rPr>
          <w:rFonts w:ascii="Calibri" w:hAnsi="Calibri"/>
          <w:sz w:val="22"/>
          <w:szCs w:val="22"/>
          <w:lang w:eastAsia="en-GB"/>
        </w:rPr>
        <w:tab/>
      </w:r>
      <w:r>
        <w:t>High Layer Compatibility</w:t>
      </w:r>
      <w:r>
        <w:tab/>
      </w:r>
      <w:r>
        <w:fldChar w:fldCharType="begin" w:fldLock="1"/>
      </w:r>
      <w:r>
        <w:instrText xml:space="preserve"> PAGEREF _Toc75885443 \h </w:instrText>
      </w:r>
      <w:r>
        <w:fldChar w:fldCharType="separate"/>
      </w:r>
      <w:r>
        <w:t>82</w:t>
      </w:r>
      <w:r>
        <w:fldChar w:fldCharType="end"/>
      </w:r>
    </w:p>
    <w:p w14:paraId="3DE3168E" w14:textId="72B2D3F3" w:rsidR="006B2810" w:rsidRPr="00E15A07" w:rsidRDefault="006B2810">
      <w:pPr>
        <w:pStyle w:val="TOC4"/>
        <w:rPr>
          <w:rFonts w:ascii="Calibri" w:hAnsi="Calibri"/>
          <w:sz w:val="22"/>
          <w:szCs w:val="22"/>
          <w:lang w:eastAsia="en-GB"/>
        </w:rPr>
      </w:pPr>
      <w:r>
        <w:t>7.6.3.44</w:t>
      </w:r>
      <w:r w:rsidRPr="00E15A07">
        <w:rPr>
          <w:rFonts w:ascii="Calibri" w:hAnsi="Calibri"/>
          <w:sz w:val="22"/>
          <w:szCs w:val="22"/>
          <w:lang w:eastAsia="en-GB"/>
        </w:rPr>
        <w:tab/>
      </w:r>
      <w:r>
        <w:t>Alerting Pattern</w:t>
      </w:r>
      <w:r>
        <w:tab/>
      </w:r>
      <w:r>
        <w:fldChar w:fldCharType="begin" w:fldLock="1"/>
      </w:r>
      <w:r>
        <w:instrText xml:space="preserve"> PAGEREF _Toc75885444 \h </w:instrText>
      </w:r>
      <w:r>
        <w:fldChar w:fldCharType="separate"/>
      </w:r>
      <w:r>
        <w:t>82</w:t>
      </w:r>
      <w:r>
        <w:fldChar w:fldCharType="end"/>
      </w:r>
    </w:p>
    <w:p w14:paraId="4BE51695" w14:textId="34AD7009" w:rsidR="006B2810" w:rsidRPr="00E15A07" w:rsidRDefault="006B2810">
      <w:pPr>
        <w:pStyle w:val="TOC4"/>
        <w:rPr>
          <w:rFonts w:ascii="Calibri" w:hAnsi="Calibri"/>
          <w:sz w:val="22"/>
          <w:szCs w:val="22"/>
          <w:lang w:eastAsia="en-GB"/>
        </w:rPr>
      </w:pPr>
      <w:r>
        <w:t>7.6.3.45</w:t>
      </w:r>
      <w:r w:rsidRPr="00E15A07">
        <w:rPr>
          <w:rFonts w:ascii="Calibri" w:hAnsi="Calibri"/>
          <w:sz w:val="22"/>
          <w:szCs w:val="22"/>
          <w:lang w:eastAsia="en-GB"/>
        </w:rPr>
        <w:tab/>
      </w:r>
      <w:r>
        <w:t>GPRS Subscription Data Withdraw</w:t>
      </w:r>
      <w:r>
        <w:tab/>
      </w:r>
      <w:r>
        <w:fldChar w:fldCharType="begin" w:fldLock="1"/>
      </w:r>
      <w:r>
        <w:instrText xml:space="preserve"> PAGEREF _Toc75885445 \h </w:instrText>
      </w:r>
      <w:r>
        <w:fldChar w:fldCharType="separate"/>
      </w:r>
      <w:r>
        <w:t>82</w:t>
      </w:r>
      <w:r>
        <w:fldChar w:fldCharType="end"/>
      </w:r>
    </w:p>
    <w:p w14:paraId="2EA03988" w14:textId="4B721325" w:rsidR="006B2810" w:rsidRPr="00E15A07" w:rsidRDefault="006B2810">
      <w:pPr>
        <w:pStyle w:val="TOC4"/>
        <w:rPr>
          <w:rFonts w:ascii="Calibri" w:hAnsi="Calibri"/>
          <w:sz w:val="22"/>
          <w:szCs w:val="22"/>
          <w:lang w:eastAsia="en-GB"/>
        </w:rPr>
      </w:pPr>
      <w:r>
        <w:t>7.6.3.45A</w:t>
      </w:r>
      <w:r w:rsidRPr="00E15A07">
        <w:rPr>
          <w:rFonts w:ascii="Calibri" w:hAnsi="Calibri"/>
          <w:sz w:val="22"/>
          <w:szCs w:val="22"/>
          <w:lang w:eastAsia="en-GB"/>
        </w:rPr>
        <w:tab/>
      </w:r>
      <w:r>
        <w:t>EPS Subscription Data Withdraw</w:t>
      </w:r>
      <w:r>
        <w:tab/>
      </w:r>
      <w:r>
        <w:fldChar w:fldCharType="begin" w:fldLock="1"/>
      </w:r>
      <w:r>
        <w:instrText xml:space="preserve"> PAGEREF _Toc75885446 \h </w:instrText>
      </w:r>
      <w:r>
        <w:fldChar w:fldCharType="separate"/>
      </w:r>
      <w:r>
        <w:t>82</w:t>
      </w:r>
      <w:r>
        <w:fldChar w:fldCharType="end"/>
      </w:r>
    </w:p>
    <w:p w14:paraId="53CBE35B" w14:textId="272762D6" w:rsidR="006B2810" w:rsidRPr="00E15A07" w:rsidRDefault="006B2810">
      <w:pPr>
        <w:pStyle w:val="TOC4"/>
        <w:rPr>
          <w:rFonts w:ascii="Calibri" w:hAnsi="Calibri"/>
          <w:sz w:val="22"/>
          <w:szCs w:val="22"/>
          <w:lang w:eastAsia="en-GB"/>
        </w:rPr>
      </w:pPr>
      <w:r>
        <w:t>7.6.3.46</w:t>
      </w:r>
      <w:r w:rsidRPr="00E15A07">
        <w:rPr>
          <w:rFonts w:ascii="Calibri" w:hAnsi="Calibri"/>
          <w:sz w:val="22"/>
          <w:szCs w:val="22"/>
          <w:lang w:eastAsia="en-GB"/>
        </w:rPr>
        <w:tab/>
      </w:r>
      <w:r>
        <w:t>GPRS Subscription Data</w:t>
      </w:r>
      <w:r>
        <w:tab/>
      </w:r>
      <w:r>
        <w:fldChar w:fldCharType="begin" w:fldLock="1"/>
      </w:r>
      <w:r>
        <w:instrText xml:space="preserve"> PAGEREF _Toc75885447 \h </w:instrText>
      </w:r>
      <w:r>
        <w:fldChar w:fldCharType="separate"/>
      </w:r>
      <w:r>
        <w:t>83</w:t>
      </w:r>
      <w:r>
        <w:fldChar w:fldCharType="end"/>
      </w:r>
    </w:p>
    <w:p w14:paraId="4FDE08CD" w14:textId="6FE0816C" w:rsidR="006B2810" w:rsidRPr="00E15A07" w:rsidRDefault="006B2810">
      <w:pPr>
        <w:pStyle w:val="TOC4"/>
        <w:rPr>
          <w:rFonts w:ascii="Calibri" w:hAnsi="Calibri"/>
          <w:sz w:val="22"/>
          <w:szCs w:val="22"/>
          <w:lang w:eastAsia="en-GB"/>
        </w:rPr>
      </w:pPr>
      <w:r>
        <w:t>7.6.3.46A</w:t>
      </w:r>
      <w:r w:rsidRPr="00E15A07">
        <w:rPr>
          <w:rFonts w:ascii="Calibri" w:hAnsi="Calibri"/>
          <w:sz w:val="22"/>
          <w:szCs w:val="22"/>
          <w:lang w:eastAsia="en-GB"/>
        </w:rPr>
        <w:tab/>
      </w:r>
      <w:r>
        <w:t>EPS Subscription Data</w:t>
      </w:r>
      <w:r>
        <w:tab/>
      </w:r>
      <w:r>
        <w:fldChar w:fldCharType="begin" w:fldLock="1"/>
      </w:r>
      <w:r>
        <w:instrText xml:space="preserve"> PAGEREF _Toc75885448 \h </w:instrText>
      </w:r>
      <w:r>
        <w:fldChar w:fldCharType="separate"/>
      </w:r>
      <w:r>
        <w:t>83</w:t>
      </w:r>
      <w:r>
        <w:fldChar w:fldCharType="end"/>
      </w:r>
    </w:p>
    <w:p w14:paraId="14048C26" w14:textId="2DF13B84" w:rsidR="006B2810" w:rsidRPr="00E15A07" w:rsidRDefault="006B2810">
      <w:pPr>
        <w:pStyle w:val="TOC4"/>
        <w:rPr>
          <w:rFonts w:ascii="Calibri" w:hAnsi="Calibri"/>
          <w:sz w:val="22"/>
          <w:szCs w:val="22"/>
          <w:lang w:eastAsia="en-GB"/>
        </w:rPr>
      </w:pPr>
      <w:r>
        <w:t>7.6.3.47</w:t>
      </w:r>
      <w:r w:rsidRPr="00E15A07">
        <w:rPr>
          <w:rFonts w:ascii="Calibri" w:hAnsi="Calibri"/>
          <w:sz w:val="22"/>
          <w:szCs w:val="22"/>
          <w:lang w:eastAsia="en-GB"/>
        </w:rPr>
        <w:tab/>
      </w:r>
      <w:r>
        <w:t>QoS-Subscribed</w:t>
      </w:r>
      <w:r>
        <w:tab/>
      </w:r>
      <w:r>
        <w:fldChar w:fldCharType="begin" w:fldLock="1"/>
      </w:r>
      <w:r>
        <w:instrText xml:space="preserve"> PAGEREF _Toc75885449 \h </w:instrText>
      </w:r>
      <w:r>
        <w:fldChar w:fldCharType="separate"/>
      </w:r>
      <w:r>
        <w:t>83</w:t>
      </w:r>
      <w:r>
        <w:fldChar w:fldCharType="end"/>
      </w:r>
    </w:p>
    <w:p w14:paraId="0D8141F5" w14:textId="350EDC72" w:rsidR="006B2810" w:rsidRPr="00E15A07" w:rsidRDefault="006B2810">
      <w:pPr>
        <w:pStyle w:val="TOC4"/>
        <w:rPr>
          <w:rFonts w:ascii="Calibri" w:hAnsi="Calibri"/>
          <w:sz w:val="22"/>
          <w:szCs w:val="22"/>
          <w:lang w:eastAsia="en-GB"/>
        </w:rPr>
      </w:pPr>
      <w:r>
        <w:t>7.6.3.48</w:t>
      </w:r>
      <w:r w:rsidRPr="00E15A07">
        <w:rPr>
          <w:rFonts w:ascii="Calibri" w:hAnsi="Calibri"/>
          <w:sz w:val="22"/>
          <w:szCs w:val="22"/>
          <w:lang w:eastAsia="en-GB"/>
        </w:rPr>
        <w:tab/>
      </w:r>
      <w:r>
        <w:t>VPLMN address allowed</w:t>
      </w:r>
      <w:r>
        <w:tab/>
      </w:r>
      <w:r>
        <w:fldChar w:fldCharType="begin" w:fldLock="1"/>
      </w:r>
      <w:r>
        <w:instrText xml:space="preserve"> PAGEREF _Toc75885450 \h </w:instrText>
      </w:r>
      <w:r>
        <w:fldChar w:fldCharType="separate"/>
      </w:r>
      <w:r>
        <w:t>83</w:t>
      </w:r>
      <w:r>
        <w:fldChar w:fldCharType="end"/>
      </w:r>
    </w:p>
    <w:p w14:paraId="32CC17AA" w14:textId="44940AB0" w:rsidR="006B2810" w:rsidRPr="00E15A07" w:rsidRDefault="006B2810">
      <w:pPr>
        <w:pStyle w:val="TOC4"/>
        <w:rPr>
          <w:rFonts w:ascii="Calibri" w:hAnsi="Calibri"/>
          <w:sz w:val="22"/>
          <w:szCs w:val="22"/>
          <w:lang w:eastAsia="en-GB"/>
        </w:rPr>
      </w:pPr>
      <w:r>
        <w:t>7.6.3.49</w:t>
      </w:r>
      <w:r w:rsidRPr="00E15A07">
        <w:rPr>
          <w:rFonts w:ascii="Calibri" w:hAnsi="Calibri"/>
          <w:sz w:val="22"/>
          <w:szCs w:val="22"/>
          <w:lang w:eastAsia="en-GB"/>
        </w:rPr>
        <w:tab/>
      </w:r>
      <w:r>
        <w:t>Roaming Restricted In SGSN/MME Due To Unsupported Feature</w:t>
      </w:r>
      <w:r>
        <w:tab/>
      </w:r>
      <w:r>
        <w:fldChar w:fldCharType="begin" w:fldLock="1"/>
      </w:r>
      <w:r>
        <w:instrText xml:space="preserve"> PAGEREF _Toc75885451 \h </w:instrText>
      </w:r>
      <w:r>
        <w:fldChar w:fldCharType="separate"/>
      </w:r>
      <w:r>
        <w:t>83</w:t>
      </w:r>
      <w:r>
        <w:fldChar w:fldCharType="end"/>
      </w:r>
    </w:p>
    <w:p w14:paraId="5AB4AF6B" w14:textId="1763780F" w:rsidR="006B2810" w:rsidRPr="00E15A07" w:rsidRDefault="006B2810">
      <w:pPr>
        <w:pStyle w:val="TOC4"/>
        <w:rPr>
          <w:rFonts w:ascii="Calibri" w:hAnsi="Calibri"/>
          <w:sz w:val="22"/>
          <w:szCs w:val="22"/>
          <w:lang w:eastAsia="en-GB"/>
        </w:rPr>
      </w:pPr>
      <w:r>
        <w:t>7.6.3.50</w:t>
      </w:r>
      <w:r w:rsidRPr="00E15A07">
        <w:rPr>
          <w:rFonts w:ascii="Calibri" w:hAnsi="Calibri"/>
          <w:sz w:val="22"/>
          <w:szCs w:val="22"/>
          <w:lang w:eastAsia="en-GB"/>
        </w:rPr>
        <w:tab/>
      </w:r>
      <w:r>
        <w:t>Network Access Mode</w:t>
      </w:r>
      <w:r>
        <w:tab/>
      </w:r>
      <w:r>
        <w:fldChar w:fldCharType="begin" w:fldLock="1"/>
      </w:r>
      <w:r>
        <w:instrText xml:space="preserve"> PAGEREF _Toc75885452 \h </w:instrText>
      </w:r>
      <w:r>
        <w:fldChar w:fldCharType="separate"/>
      </w:r>
      <w:r>
        <w:t>83</w:t>
      </w:r>
      <w:r>
        <w:fldChar w:fldCharType="end"/>
      </w:r>
    </w:p>
    <w:p w14:paraId="60BA93D4" w14:textId="1604290B" w:rsidR="006B2810" w:rsidRPr="00E15A07" w:rsidRDefault="006B2810">
      <w:pPr>
        <w:pStyle w:val="TOC4"/>
        <w:rPr>
          <w:rFonts w:ascii="Calibri" w:hAnsi="Calibri"/>
          <w:sz w:val="22"/>
          <w:szCs w:val="22"/>
          <w:lang w:eastAsia="en-GB"/>
        </w:rPr>
      </w:pPr>
      <w:r>
        <w:t>7.6.3.51</w:t>
      </w:r>
      <w:r w:rsidRPr="00E15A07">
        <w:rPr>
          <w:rFonts w:ascii="Calibri" w:hAnsi="Calibri"/>
          <w:sz w:val="22"/>
          <w:szCs w:val="22"/>
          <w:lang w:eastAsia="en-GB"/>
        </w:rPr>
        <w:tab/>
      </w:r>
      <w:r>
        <w:t>Mobile Not Reachable Reason</w:t>
      </w:r>
      <w:r>
        <w:tab/>
      </w:r>
      <w:r>
        <w:fldChar w:fldCharType="begin" w:fldLock="1"/>
      </w:r>
      <w:r>
        <w:instrText xml:space="preserve"> PAGEREF _Toc75885453 \h </w:instrText>
      </w:r>
      <w:r>
        <w:fldChar w:fldCharType="separate"/>
      </w:r>
      <w:r>
        <w:t>83</w:t>
      </w:r>
      <w:r>
        <w:fldChar w:fldCharType="end"/>
      </w:r>
    </w:p>
    <w:p w14:paraId="70C624CC" w14:textId="6A8DA902" w:rsidR="006B2810" w:rsidRPr="00E15A07" w:rsidRDefault="006B2810">
      <w:pPr>
        <w:pStyle w:val="TOC4"/>
        <w:rPr>
          <w:rFonts w:ascii="Calibri" w:hAnsi="Calibri"/>
          <w:sz w:val="22"/>
          <w:szCs w:val="22"/>
          <w:lang w:eastAsia="en-GB"/>
        </w:rPr>
      </w:pPr>
      <w:r>
        <w:t>7.6.3.52</w:t>
      </w:r>
      <w:r w:rsidRPr="00E15A07">
        <w:rPr>
          <w:rFonts w:ascii="Calibri" w:hAnsi="Calibri"/>
          <w:sz w:val="22"/>
          <w:szCs w:val="22"/>
          <w:lang w:eastAsia="en-GB"/>
        </w:rPr>
        <w:tab/>
      </w:r>
      <w:r>
        <w:t>Cancellation Type</w:t>
      </w:r>
      <w:r>
        <w:tab/>
      </w:r>
      <w:r>
        <w:fldChar w:fldCharType="begin" w:fldLock="1"/>
      </w:r>
      <w:r>
        <w:instrText xml:space="preserve"> PAGEREF _Toc75885454 \h </w:instrText>
      </w:r>
      <w:r>
        <w:fldChar w:fldCharType="separate"/>
      </w:r>
      <w:r>
        <w:t>83</w:t>
      </w:r>
      <w:r>
        <w:fldChar w:fldCharType="end"/>
      </w:r>
    </w:p>
    <w:p w14:paraId="7C7E9ED1" w14:textId="6133EC50" w:rsidR="006B2810" w:rsidRPr="00E15A07" w:rsidRDefault="006B2810">
      <w:pPr>
        <w:pStyle w:val="TOC4"/>
        <w:rPr>
          <w:rFonts w:ascii="Calibri" w:hAnsi="Calibri"/>
          <w:sz w:val="22"/>
          <w:szCs w:val="22"/>
          <w:lang w:eastAsia="en-GB"/>
        </w:rPr>
      </w:pPr>
      <w:r>
        <w:t>7.6.3.53</w:t>
      </w:r>
      <w:r w:rsidRPr="00E15A07">
        <w:rPr>
          <w:rFonts w:ascii="Calibri" w:hAnsi="Calibri"/>
          <w:sz w:val="22"/>
          <w:szCs w:val="22"/>
          <w:lang w:eastAsia="en-GB"/>
        </w:rPr>
        <w:tab/>
      </w:r>
      <w:r>
        <w:t>All GPRS Data</w:t>
      </w:r>
      <w:r>
        <w:tab/>
      </w:r>
      <w:r>
        <w:fldChar w:fldCharType="begin" w:fldLock="1"/>
      </w:r>
      <w:r>
        <w:instrText xml:space="preserve"> PAGEREF _Toc75885455 \h </w:instrText>
      </w:r>
      <w:r>
        <w:fldChar w:fldCharType="separate"/>
      </w:r>
      <w:r>
        <w:t>83</w:t>
      </w:r>
      <w:r>
        <w:fldChar w:fldCharType="end"/>
      </w:r>
    </w:p>
    <w:p w14:paraId="209FA9BE" w14:textId="1393AE17" w:rsidR="006B2810" w:rsidRPr="00E15A07" w:rsidRDefault="006B2810">
      <w:pPr>
        <w:pStyle w:val="TOC4"/>
        <w:rPr>
          <w:rFonts w:ascii="Calibri" w:hAnsi="Calibri"/>
          <w:sz w:val="22"/>
          <w:szCs w:val="22"/>
          <w:lang w:eastAsia="en-GB"/>
        </w:rPr>
      </w:pPr>
      <w:r>
        <w:t>7.6.3.54</w:t>
      </w:r>
      <w:r w:rsidRPr="00E15A07">
        <w:rPr>
          <w:rFonts w:ascii="Calibri" w:hAnsi="Calibri"/>
          <w:sz w:val="22"/>
          <w:szCs w:val="22"/>
          <w:lang w:eastAsia="en-GB"/>
        </w:rPr>
        <w:tab/>
      </w:r>
      <w:r>
        <w:t>Complete Data List Included</w:t>
      </w:r>
      <w:r>
        <w:tab/>
      </w:r>
      <w:r>
        <w:fldChar w:fldCharType="begin" w:fldLock="1"/>
      </w:r>
      <w:r>
        <w:instrText xml:space="preserve"> PAGEREF _Toc75885456 \h </w:instrText>
      </w:r>
      <w:r>
        <w:fldChar w:fldCharType="separate"/>
      </w:r>
      <w:r>
        <w:t>83</w:t>
      </w:r>
      <w:r>
        <w:fldChar w:fldCharType="end"/>
      </w:r>
    </w:p>
    <w:p w14:paraId="283FB491" w14:textId="589DCD4B" w:rsidR="006B2810" w:rsidRPr="00E15A07" w:rsidRDefault="006B2810">
      <w:pPr>
        <w:pStyle w:val="TOC4"/>
        <w:rPr>
          <w:rFonts w:ascii="Calibri" w:hAnsi="Calibri"/>
          <w:sz w:val="22"/>
          <w:szCs w:val="22"/>
          <w:lang w:eastAsia="en-GB"/>
        </w:rPr>
      </w:pPr>
      <w:r>
        <w:t>7.6.3.55</w:t>
      </w:r>
      <w:r w:rsidRPr="00E15A07">
        <w:rPr>
          <w:rFonts w:ascii="Calibri" w:hAnsi="Calibri"/>
          <w:sz w:val="22"/>
          <w:szCs w:val="22"/>
          <w:lang w:eastAsia="en-GB"/>
        </w:rPr>
        <w:tab/>
      </w:r>
      <w:r>
        <w:t>PDP Context Identifier</w:t>
      </w:r>
      <w:r>
        <w:tab/>
      </w:r>
      <w:r>
        <w:fldChar w:fldCharType="begin" w:fldLock="1"/>
      </w:r>
      <w:r>
        <w:instrText xml:space="preserve"> PAGEREF _Toc75885457 \h </w:instrText>
      </w:r>
      <w:r>
        <w:fldChar w:fldCharType="separate"/>
      </w:r>
      <w:r>
        <w:t>83</w:t>
      </w:r>
      <w:r>
        <w:fldChar w:fldCharType="end"/>
      </w:r>
    </w:p>
    <w:p w14:paraId="2EFEF0A6" w14:textId="1256B8F6" w:rsidR="006B2810" w:rsidRPr="00E15A07" w:rsidRDefault="006B2810">
      <w:pPr>
        <w:pStyle w:val="TOC4"/>
        <w:rPr>
          <w:rFonts w:ascii="Calibri" w:hAnsi="Calibri"/>
          <w:sz w:val="22"/>
          <w:szCs w:val="22"/>
          <w:lang w:eastAsia="en-GB"/>
        </w:rPr>
      </w:pPr>
      <w:r>
        <w:t>7.6.3.56</w:t>
      </w:r>
      <w:r w:rsidRPr="00E15A07">
        <w:rPr>
          <w:rFonts w:ascii="Calibri" w:hAnsi="Calibri"/>
          <w:sz w:val="22"/>
          <w:szCs w:val="22"/>
          <w:lang w:eastAsia="en-GB"/>
        </w:rPr>
        <w:tab/>
      </w:r>
      <w:r>
        <w:t>LSA Information</w:t>
      </w:r>
      <w:r>
        <w:tab/>
      </w:r>
      <w:r>
        <w:fldChar w:fldCharType="begin" w:fldLock="1"/>
      </w:r>
      <w:r>
        <w:instrText xml:space="preserve"> PAGEREF _Toc75885458 \h </w:instrText>
      </w:r>
      <w:r>
        <w:fldChar w:fldCharType="separate"/>
      </w:r>
      <w:r>
        <w:t>83</w:t>
      </w:r>
      <w:r>
        <w:fldChar w:fldCharType="end"/>
      </w:r>
    </w:p>
    <w:p w14:paraId="0562DF35" w14:textId="57F7017D" w:rsidR="006B2810" w:rsidRPr="00E15A07" w:rsidRDefault="006B2810">
      <w:pPr>
        <w:pStyle w:val="TOC4"/>
        <w:rPr>
          <w:rFonts w:ascii="Calibri" w:hAnsi="Calibri"/>
          <w:sz w:val="22"/>
          <w:szCs w:val="22"/>
          <w:lang w:eastAsia="en-GB"/>
        </w:rPr>
      </w:pPr>
      <w:r>
        <w:t>7.6.3.57</w:t>
      </w:r>
      <w:r w:rsidRPr="00E15A07">
        <w:rPr>
          <w:rFonts w:ascii="Calibri" w:hAnsi="Calibri"/>
          <w:sz w:val="22"/>
          <w:szCs w:val="22"/>
          <w:lang w:eastAsia="en-GB"/>
        </w:rPr>
        <w:tab/>
      </w:r>
      <w:r>
        <w:t>SoLSA support indicator</w:t>
      </w:r>
      <w:r>
        <w:tab/>
      </w:r>
      <w:r>
        <w:fldChar w:fldCharType="begin" w:fldLock="1"/>
      </w:r>
      <w:r>
        <w:instrText xml:space="preserve"> PAGEREF _Toc75885459 \h </w:instrText>
      </w:r>
      <w:r>
        <w:fldChar w:fldCharType="separate"/>
      </w:r>
      <w:r>
        <w:t>84</w:t>
      </w:r>
      <w:r>
        <w:fldChar w:fldCharType="end"/>
      </w:r>
    </w:p>
    <w:p w14:paraId="3D19B1FF" w14:textId="521F7328" w:rsidR="006B2810" w:rsidRPr="00E15A07" w:rsidRDefault="006B2810">
      <w:pPr>
        <w:pStyle w:val="TOC4"/>
        <w:rPr>
          <w:rFonts w:ascii="Calibri" w:hAnsi="Calibri"/>
          <w:sz w:val="22"/>
          <w:szCs w:val="22"/>
          <w:lang w:eastAsia="en-GB"/>
        </w:rPr>
      </w:pPr>
      <w:r>
        <w:t>7.6.3.58</w:t>
      </w:r>
      <w:r w:rsidRPr="00E15A07">
        <w:rPr>
          <w:rFonts w:ascii="Calibri" w:hAnsi="Calibri"/>
          <w:sz w:val="22"/>
          <w:szCs w:val="22"/>
          <w:lang w:eastAsia="en-GB"/>
        </w:rPr>
        <w:tab/>
      </w:r>
      <w:r>
        <w:t>LSA Information Withdraw</w:t>
      </w:r>
      <w:r>
        <w:tab/>
      </w:r>
      <w:r>
        <w:fldChar w:fldCharType="begin" w:fldLock="1"/>
      </w:r>
      <w:r>
        <w:instrText xml:space="preserve"> PAGEREF _Toc75885460 \h </w:instrText>
      </w:r>
      <w:r>
        <w:fldChar w:fldCharType="separate"/>
      </w:r>
      <w:r>
        <w:t>84</w:t>
      </w:r>
      <w:r>
        <w:fldChar w:fldCharType="end"/>
      </w:r>
    </w:p>
    <w:p w14:paraId="1DCE50E4" w14:textId="40D3EE92" w:rsidR="006B2810" w:rsidRPr="00E15A07" w:rsidRDefault="006B2810">
      <w:pPr>
        <w:pStyle w:val="TOC4"/>
        <w:rPr>
          <w:rFonts w:ascii="Calibri" w:hAnsi="Calibri"/>
          <w:sz w:val="22"/>
          <w:szCs w:val="22"/>
          <w:lang w:eastAsia="en-GB"/>
        </w:rPr>
      </w:pPr>
      <w:r>
        <w:lastRenderedPageBreak/>
        <w:t>7.6.3.59</w:t>
      </w:r>
      <w:r w:rsidRPr="00E15A07">
        <w:rPr>
          <w:rFonts w:ascii="Calibri" w:hAnsi="Calibri"/>
          <w:sz w:val="22"/>
          <w:szCs w:val="22"/>
          <w:lang w:eastAsia="en-GB"/>
        </w:rPr>
        <w:tab/>
      </w:r>
      <w:r>
        <w:t>LMU Indicator</w:t>
      </w:r>
      <w:r>
        <w:tab/>
      </w:r>
      <w:r>
        <w:fldChar w:fldCharType="begin" w:fldLock="1"/>
      </w:r>
      <w:r>
        <w:instrText xml:space="preserve"> PAGEREF _Toc75885461 \h </w:instrText>
      </w:r>
      <w:r>
        <w:fldChar w:fldCharType="separate"/>
      </w:r>
      <w:r>
        <w:t>84</w:t>
      </w:r>
      <w:r>
        <w:fldChar w:fldCharType="end"/>
      </w:r>
    </w:p>
    <w:p w14:paraId="0F01F8B9" w14:textId="63D14709" w:rsidR="006B2810" w:rsidRPr="00E15A07" w:rsidRDefault="006B2810">
      <w:pPr>
        <w:pStyle w:val="TOC4"/>
        <w:rPr>
          <w:rFonts w:ascii="Calibri" w:hAnsi="Calibri"/>
          <w:sz w:val="22"/>
          <w:szCs w:val="22"/>
          <w:lang w:eastAsia="en-GB"/>
        </w:rPr>
      </w:pPr>
      <w:r>
        <w:t>7.6.3.60</w:t>
      </w:r>
      <w:r w:rsidRPr="00E15A07">
        <w:rPr>
          <w:rFonts w:ascii="Calibri" w:hAnsi="Calibri"/>
          <w:sz w:val="22"/>
          <w:szCs w:val="22"/>
          <w:lang w:eastAsia="en-GB"/>
        </w:rPr>
        <w:tab/>
      </w:r>
      <w:r>
        <w:t>LCS Information</w:t>
      </w:r>
      <w:r>
        <w:tab/>
      </w:r>
      <w:r>
        <w:fldChar w:fldCharType="begin" w:fldLock="1"/>
      </w:r>
      <w:r>
        <w:instrText xml:space="preserve"> PAGEREF _Toc75885462 \h </w:instrText>
      </w:r>
      <w:r>
        <w:fldChar w:fldCharType="separate"/>
      </w:r>
      <w:r>
        <w:t>84</w:t>
      </w:r>
      <w:r>
        <w:fldChar w:fldCharType="end"/>
      </w:r>
    </w:p>
    <w:p w14:paraId="59AF8608" w14:textId="5C88CE63" w:rsidR="006B2810" w:rsidRPr="00E15A07" w:rsidRDefault="006B2810">
      <w:pPr>
        <w:pStyle w:val="TOC4"/>
        <w:rPr>
          <w:rFonts w:ascii="Calibri" w:hAnsi="Calibri"/>
          <w:sz w:val="22"/>
          <w:szCs w:val="22"/>
          <w:lang w:eastAsia="en-GB"/>
        </w:rPr>
      </w:pPr>
      <w:r>
        <w:t>7.6.3.61</w:t>
      </w:r>
      <w:r w:rsidRPr="00E15A07">
        <w:rPr>
          <w:rFonts w:ascii="Calibri" w:hAnsi="Calibri"/>
          <w:sz w:val="22"/>
          <w:szCs w:val="22"/>
          <w:lang w:eastAsia="en-GB"/>
        </w:rPr>
        <w:tab/>
      </w:r>
      <w:r>
        <w:t>GMLC List</w:t>
      </w:r>
      <w:r>
        <w:tab/>
      </w:r>
      <w:r>
        <w:fldChar w:fldCharType="begin" w:fldLock="1"/>
      </w:r>
      <w:r>
        <w:instrText xml:space="preserve"> PAGEREF _Toc75885463 \h </w:instrText>
      </w:r>
      <w:r>
        <w:fldChar w:fldCharType="separate"/>
      </w:r>
      <w:r>
        <w:t>84</w:t>
      </w:r>
      <w:r>
        <w:fldChar w:fldCharType="end"/>
      </w:r>
    </w:p>
    <w:p w14:paraId="3DB5BCEB" w14:textId="497D63A9" w:rsidR="006B2810" w:rsidRPr="00E15A07" w:rsidRDefault="006B2810">
      <w:pPr>
        <w:pStyle w:val="TOC4"/>
        <w:rPr>
          <w:rFonts w:ascii="Calibri" w:hAnsi="Calibri"/>
          <w:sz w:val="22"/>
          <w:szCs w:val="22"/>
          <w:lang w:eastAsia="en-GB"/>
        </w:rPr>
      </w:pPr>
      <w:r>
        <w:t>7.6.3.62</w:t>
      </w:r>
      <w:r w:rsidRPr="00E15A07">
        <w:rPr>
          <w:rFonts w:ascii="Calibri" w:hAnsi="Calibri"/>
          <w:sz w:val="22"/>
          <w:szCs w:val="22"/>
          <w:lang w:eastAsia="en-GB"/>
        </w:rPr>
        <w:tab/>
      </w:r>
      <w:r>
        <w:t>LCS Privacy Exception List</w:t>
      </w:r>
      <w:r>
        <w:tab/>
      </w:r>
      <w:r>
        <w:fldChar w:fldCharType="begin" w:fldLock="1"/>
      </w:r>
      <w:r>
        <w:instrText xml:space="preserve"> PAGEREF _Toc75885464 \h </w:instrText>
      </w:r>
      <w:r>
        <w:fldChar w:fldCharType="separate"/>
      </w:r>
      <w:r>
        <w:t>84</w:t>
      </w:r>
      <w:r>
        <w:fldChar w:fldCharType="end"/>
      </w:r>
    </w:p>
    <w:p w14:paraId="001D5F50" w14:textId="5711712D" w:rsidR="006B2810" w:rsidRPr="00E15A07" w:rsidRDefault="006B2810">
      <w:pPr>
        <w:pStyle w:val="TOC4"/>
        <w:rPr>
          <w:rFonts w:ascii="Calibri" w:hAnsi="Calibri"/>
          <w:sz w:val="22"/>
          <w:szCs w:val="22"/>
          <w:lang w:eastAsia="en-GB"/>
        </w:rPr>
      </w:pPr>
      <w:r>
        <w:t>7.6.3.62A</w:t>
      </w:r>
      <w:r w:rsidRPr="00E15A07">
        <w:rPr>
          <w:rFonts w:ascii="Calibri" w:hAnsi="Calibri"/>
          <w:sz w:val="22"/>
          <w:szCs w:val="22"/>
          <w:lang w:eastAsia="en-GB"/>
        </w:rPr>
        <w:tab/>
      </w:r>
      <w:r>
        <w:t>Additional LCS Privacy Exception List</w:t>
      </w:r>
      <w:r>
        <w:tab/>
      </w:r>
      <w:r>
        <w:fldChar w:fldCharType="begin" w:fldLock="1"/>
      </w:r>
      <w:r>
        <w:instrText xml:space="preserve"> PAGEREF _Toc75885465 \h </w:instrText>
      </w:r>
      <w:r>
        <w:fldChar w:fldCharType="separate"/>
      </w:r>
      <w:r>
        <w:t>84</w:t>
      </w:r>
      <w:r>
        <w:fldChar w:fldCharType="end"/>
      </w:r>
    </w:p>
    <w:p w14:paraId="01DE2EAC" w14:textId="25178476" w:rsidR="006B2810" w:rsidRPr="00E15A07" w:rsidRDefault="006B2810">
      <w:pPr>
        <w:pStyle w:val="TOC4"/>
        <w:rPr>
          <w:rFonts w:ascii="Calibri" w:hAnsi="Calibri"/>
          <w:sz w:val="22"/>
          <w:szCs w:val="22"/>
          <w:lang w:eastAsia="en-GB"/>
        </w:rPr>
      </w:pPr>
      <w:r>
        <w:t>7.6.3.63</w:t>
      </w:r>
      <w:r w:rsidRPr="00E15A07">
        <w:rPr>
          <w:rFonts w:ascii="Calibri" w:hAnsi="Calibri"/>
          <w:sz w:val="22"/>
          <w:szCs w:val="22"/>
          <w:lang w:eastAsia="en-GB"/>
        </w:rPr>
        <w:tab/>
      </w:r>
      <w:r>
        <w:t>LCS Privacy Exception Parameters</w:t>
      </w:r>
      <w:r>
        <w:tab/>
      </w:r>
      <w:r>
        <w:fldChar w:fldCharType="begin" w:fldLock="1"/>
      </w:r>
      <w:r>
        <w:instrText xml:space="preserve"> PAGEREF _Toc75885466 \h </w:instrText>
      </w:r>
      <w:r>
        <w:fldChar w:fldCharType="separate"/>
      </w:r>
      <w:r>
        <w:t>84</w:t>
      </w:r>
      <w:r>
        <w:fldChar w:fldCharType="end"/>
      </w:r>
    </w:p>
    <w:p w14:paraId="43B12F36" w14:textId="697F9362" w:rsidR="006B2810" w:rsidRPr="00E15A07" w:rsidRDefault="006B2810">
      <w:pPr>
        <w:pStyle w:val="TOC4"/>
        <w:rPr>
          <w:rFonts w:ascii="Calibri" w:hAnsi="Calibri"/>
          <w:sz w:val="22"/>
          <w:szCs w:val="22"/>
          <w:lang w:eastAsia="en-GB"/>
        </w:rPr>
      </w:pPr>
      <w:r>
        <w:t>7.6.3.64</w:t>
      </w:r>
      <w:r w:rsidRPr="00E15A07">
        <w:rPr>
          <w:rFonts w:ascii="Calibri" w:hAnsi="Calibri"/>
          <w:sz w:val="22"/>
          <w:szCs w:val="22"/>
          <w:lang w:eastAsia="en-GB"/>
        </w:rPr>
        <w:tab/>
      </w:r>
      <w:r>
        <w:t>External Client List</w:t>
      </w:r>
      <w:r>
        <w:tab/>
      </w:r>
      <w:r>
        <w:fldChar w:fldCharType="begin" w:fldLock="1"/>
      </w:r>
      <w:r>
        <w:instrText xml:space="preserve"> PAGEREF _Toc75885467 \h </w:instrText>
      </w:r>
      <w:r>
        <w:fldChar w:fldCharType="separate"/>
      </w:r>
      <w:r>
        <w:t>85</w:t>
      </w:r>
      <w:r>
        <w:fldChar w:fldCharType="end"/>
      </w:r>
    </w:p>
    <w:p w14:paraId="7F6D11B4" w14:textId="7C61D07B" w:rsidR="006B2810" w:rsidRPr="00E15A07" w:rsidRDefault="006B2810">
      <w:pPr>
        <w:pStyle w:val="TOC4"/>
        <w:rPr>
          <w:rFonts w:ascii="Calibri" w:hAnsi="Calibri"/>
          <w:sz w:val="22"/>
          <w:szCs w:val="22"/>
          <w:lang w:eastAsia="en-GB"/>
        </w:rPr>
      </w:pPr>
      <w:r>
        <w:t>7.6.3.65</w:t>
      </w:r>
      <w:r w:rsidRPr="00E15A07">
        <w:rPr>
          <w:rFonts w:ascii="Calibri" w:hAnsi="Calibri"/>
          <w:sz w:val="22"/>
          <w:szCs w:val="22"/>
          <w:lang w:eastAsia="en-GB"/>
        </w:rPr>
        <w:tab/>
      </w:r>
      <w:r>
        <w:t>Internal Client List</w:t>
      </w:r>
      <w:r>
        <w:tab/>
      </w:r>
      <w:r>
        <w:fldChar w:fldCharType="begin" w:fldLock="1"/>
      </w:r>
      <w:r>
        <w:instrText xml:space="preserve"> PAGEREF _Toc75885468 \h </w:instrText>
      </w:r>
      <w:r>
        <w:fldChar w:fldCharType="separate"/>
      </w:r>
      <w:r>
        <w:t>85</w:t>
      </w:r>
      <w:r>
        <w:fldChar w:fldCharType="end"/>
      </w:r>
    </w:p>
    <w:p w14:paraId="164D2446" w14:textId="5B1E146D" w:rsidR="006B2810" w:rsidRPr="00E15A07" w:rsidRDefault="006B2810">
      <w:pPr>
        <w:pStyle w:val="TOC4"/>
        <w:rPr>
          <w:rFonts w:ascii="Calibri" w:hAnsi="Calibri"/>
          <w:sz w:val="22"/>
          <w:szCs w:val="22"/>
          <w:lang w:eastAsia="en-GB"/>
        </w:rPr>
      </w:pPr>
      <w:r>
        <w:t>7.6.3.65A</w:t>
      </w:r>
      <w:r w:rsidRPr="00E15A07">
        <w:rPr>
          <w:rFonts w:ascii="Calibri" w:hAnsi="Calibri"/>
          <w:sz w:val="22"/>
          <w:szCs w:val="22"/>
          <w:lang w:eastAsia="en-GB"/>
        </w:rPr>
        <w:tab/>
      </w:r>
      <w:r>
        <w:t>MO-LR List</w:t>
      </w:r>
      <w:r>
        <w:tab/>
      </w:r>
      <w:r>
        <w:fldChar w:fldCharType="begin" w:fldLock="1"/>
      </w:r>
      <w:r>
        <w:instrText xml:space="preserve"> PAGEREF _Toc75885469 \h </w:instrText>
      </w:r>
      <w:r>
        <w:fldChar w:fldCharType="separate"/>
      </w:r>
      <w:r>
        <w:t>85</w:t>
      </w:r>
      <w:r>
        <w:fldChar w:fldCharType="end"/>
      </w:r>
    </w:p>
    <w:p w14:paraId="28754AE7" w14:textId="3267646A" w:rsidR="006B2810" w:rsidRPr="00E15A07" w:rsidRDefault="006B2810">
      <w:pPr>
        <w:pStyle w:val="TOC4"/>
        <w:rPr>
          <w:rFonts w:ascii="Calibri" w:hAnsi="Calibri"/>
          <w:sz w:val="22"/>
          <w:szCs w:val="22"/>
          <w:lang w:eastAsia="en-GB"/>
        </w:rPr>
      </w:pPr>
      <w:r>
        <w:t>7.6.3.65B</w:t>
      </w:r>
      <w:r w:rsidRPr="00E15A07">
        <w:rPr>
          <w:rFonts w:ascii="Calibri" w:hAnsi="Calibri"/>
          <w:sz w:val="22"/>
          <w:szCs w:val="22"/>
          <w:lang w:eastAsia="en-GB"/>
        </w:rPr>
        <w:tab/>
      </w:r>
      <w:r>
        <w:t>Privacy Notification to MS User</w:t>
      </w:r>
      <w:r>
        <w:tab/>
      </w:r>
      <w:r>
        <w:fldChar w:fldCharType="begin" w:fldLock="1"/>
      </w:r>
      <w:r>
        <w:instrText xml:space="preserve"> PAGEREF _Toc75885470 \h </w:instrText>
      </w:r>
      <w:r>
        <w:fldChar w:fldCharType="separate"/>
      </w:r>
      <w:r>
        <w:t>85</w:t>
      </w:r>
      <w:r>
        <w:fldChar w:fldCharType="end"/>
      </w:r>
    </w:p>
    <w:p w14:paraId="36C73F9C" w14:textId="42496B90" w:rsidR="006B2810" w:rsidRPr="00E15A07" w:rsidRDefault="006B2810">
      <w:pPr>
        <w:pStyle w:val="TOC4"/>
        <w:rPr>
          <w:rFonts w:ascii="Calibri" w:hAnsi="Calibri"/>
          <w:sz w:val="22"/>
          <w:szCs w:val="22"/>
          <w:lang w:eastAsia="en-GB"/>
        </w:rPr>
      </w:pPr>
      <w:r>
        <w:t>7.6.3.65C</w:t>
      </w:r>
      <w:r w:rsidRPr="00E15A07">
        <w:rPr>
          <w:rFonts w:ascii="Calibri" w:hAnsi="Calibri"/>
          <w:sz w:val="22"/>
          <w:szCs w:val="22"/>
          <w:lang w:eastAsia="en-GB"/>
        </w:rPr>
        <w:tab/>
      </w:r>
      <w:r>
        <w:t>GMLC List Withdraw</w:t>
      </w:r>
      <w:r>
        <w:tab/>
      </w:r>
      <w:r>
        <w:fldChar w:fldCharType="begin" w:fldLock="1"/>
      </w:r>
      <w:r>
        <w:instrText xml:space="preserve"> PAGEREF _Toc75885471 \h </w:instrText>
      </w:r>
      <w:r>
        <w:fldChar w:fldCharType="separate"/>
      </w:r>
      <w:r>
        <w:t>85</w:t>
      </w:r>
      <w:r>
        <w:fldChar w:fldCharType="end"/>
      </w:r>
    </w:p>
    <w:p w14:paraId="14E00649" w14:textId="04FA3982" w:rsidR="006B2810" w:rsidRPr="00E15A07" w:rsidRDefault="006B2810">
      <w:pPr>
        <w:pStyle w:val="TOC4"/>
        <w:rPr>
          <w:rFonts w:ascii="Calibri" w:hAnsi="Calibri"/>
          <w:sz w:val="22"/>
          <w:szCs w:val="22"/>
          <w:lang w:eastAsia="en-GB"/>
        </w:rPr>
      </w:pPr>
      <w:r>
        <w:t>7.6.3.65D</w:t>
      </w:r>
      <w:r w:rsidRPr="00E15A07">
        <w:rPr>
          <w:rFonts w:ascii="Calibri" w:hAnsi="Calibri"/>
          <w:sz w:val="22"/>
          <w:szCs w:val="22"/>
          <w:lang w:eastAsia="en-GB"/>
        </w:rPr>
        <w:tab/>
      </w:r>
      <w:r>
        <w:t>Service Type List</w:t>
      </w:r>
      <w:r>
        <w:tab/>
      </w:r>
      <w:r>
        <w:fldChar w:fldCharType="begin" w:fldLock="1"/>
      </w:r>
      <w:r>
        <w:instrText xml:space="preserve"> PAGEREF _Toc75885472 \h </w:instrText>
      </w:r>
      <w:r>
        <w:fldChar w:fldCharType="separate"/>
      </w:r>
      <w:r>
        <w:t>85</w:t>
      </w:r>
      <w:r>
        <w:fldChar w:fldCharType="end"/>
      </w:r>
    </w:p>
    <w:p w14:paraId="715DE45A" w14:textId="00A4323C" w:rsidR="006B2810" w:rsidRPr="00E15A07" w:rsidRDefault="006B2810">
      <w:pPr>
        <w:pStyle w:val="TOC4"/>
        <w:rPr>
          <w:rFonts w:ascii="Calibri" w:hAnsi="Calibri"/>
          <w:sz w:val="22"/>
          <w:szCs w:val="22"/>
          <w:lang w:eastAsia="en-GB"/>
        </w:rPr>
      </w:pPr>
      <w:r>
        <w:t>7.6.3.66</w:t>
      </w:r>
      <w:r w:rsidRPr="00E15A07">
        <w:rPr>
          <w:rFonts w:ascii="Calibri" w:hAnsi="Calibri"/>
          <w:sz w:val="22"/>
          <w:szCs w:val="22"/>
          <w:lang w:eastAsia="en-GB"/>
        </w:rPr>
        <w:tab/>
      </w:r>
      <w:r>
        <w:t>IST Alert Timer</w:t>
      </w:r>
      <w:r>
        <w:tab/>
      </w:r>
      <w:r>
        <w:fldChar w:fldCharType="begin" w:fldLock="1"/>
      </w:r>
      <w:r>
        <w:instrText xml:space="preserve"> PAGEREF _Toc75885473 \h </w:instrText>
      </w:r>
      <w:r>
        <w:fldChar w:fldCharType="separate"/>
      </w:r>
      <w:r>
        <w:t>85</w:t>
      </w:r>
      <w:r>
        <w:fldChar w:fldCharType="end"/>
      </w:r>
    </w:p>
    <w:p w14:paraId="3A0E35A0" w14:textId="742AF869" w:rsidR="006B2810" w:rsidRPr="00E15A07" w:rsidRDefault="006B2810">
      <w:pPr>
        <w:pStyle w:val="TOC4"/>
        <w:rPr>
          <w:rFonts w:ascii="Calibri" w:hAnsi="Calibri"/>
          <w:sz w:val="22"/>
          <w:szCs w:val="22"/>
          <w:lang w:eastAsia="en-GB"/>
        </w:rPr>
      </w:pPr>
      <w:r>
        <w:t>7.6.3.67</w:t>
      </w:r>
      <w:r w:rsidRPr="00E15A07">
        <w:rPr>
          <w:rFonts w:ascii="Calibri" w:hAnsi="Calibri"/>
          <w:sz w:val="22"/>
          <w:szCs w:val="22"/>
          <w:lang w:eastAsia="en-GB"/>
        </w:rPr>
        <w:tab/>
      </w:r>
      <w:r>
        <w:t>Call Termination Indicator</w:t>
      </w:r>
      <w:r>
        <w:tab/>
      </w:r>
      <w:r>
        <w:fldChar w:fldCharType="begin" w:fldLock="1"/>
      </w:r>
      <w:r>
        <w:instrText xml:space="preserve"> PAGEREF _Toc75885474 \h </w:instrText>
      </w:r>
      <w:r>
        <w:fldChar w:fldCharType="separate"/>
      </w:r>
      <w:r>
        <w:t>85</w:t>
      </w:r>
      <w:r>
        <w:fldChar w:fldCharType="end"/>
      </w:r>
    </w:p>
    <w:p w14:paraId="4E2C0860" w14:textId="78347CF3" w:rsidR="006B2810" w:rsidRPr="00E15A07" w:rsidRDefault="006B2810">
      <w:pPr>
        <w:pStyle w:val="TOC4"/>
        <w:rPr>
          <w:rFonts w:ascii="Calibri" w:hAnsi="Calibri"/>
          <w:sz w:val="22"/>
          <w:szCs w:val="22"/>
          <w:lang w:eastAsia="en-GB"/>
        </w:rPr>
      </w:pPr>
      <w:r>
        <w:t>7.6.3.68</w:t>
      </w:r>
      <w:r w:rsidRPr="00E15A07">
        <w:rPr>
          <w:rFonts w:ascii="Calibri" w:hAnsi="Calibri"/>
          <w:sz w:val="22"/>
          <w:szCs w:val="22"/>
          <w:lang w:eastAsia="en-GB"/>
        </w:rPr>
        <w:tab/>
      </w:r>
      <w:r>
        <w:t>IST Information Withdraw</w:t>
      </w:r>
      <w:r>
        <w:tab/>
      </w:r>
      <w:r>
        <w:fldChar w:fldCharType="begin" w:fldLock="1"/>
      </w:r>
      <w:r>
        <w:instrText xml:space="preserve"> PAGEREF _Toc75885475 \h </w:instrText>
      </w:r>
      <w:r>
        <w:fldChar w:fldCharType="separate"/>
      </w:r>
      <w:r>
        <w:t>85</w:t>
      </w:r>
      <w:r>
        <w:fldChar w:fldCharType="end"/>
      </w:r>
    </w:p>
    <w:p w14:paraId="0A4A2F22" w14:textId="78F47345" w:rsidR="006B2810" w:rsidRPr="00E15A07" w:rsidRDefault="006B2810">
      <w:pPr>
        <w:pStyle w:val="TOC4"/>
        <w:rPr>
          <w:rFonts w:ascii="Calibri" w:hAnsi="Calibri"/>
          <w:sz w:val="22"/>
          <w:szCs w:val="22"/>
          <w:lang w:eastAsia="en-GB"/>
        </w:rPr>
      </w:pPr>
      <w:r>
        <w:t>7.6.3.69</w:t>
      </w:r>
      <w:r w:rsidRPr="00E15A07">
        <w:rPr>
          <w:rFonts w:ascii="Calibri" w:hAnsi="Calibri"/>
          <w:sz w:val="22"/>
          <w:szCs w:val="22"/>
          <w:lang w:eastAsia="en-GB"/>
        </w:rPr>
        <w:tab/>
      </w:r>
      <w:r>
        <w:t>IST Support Indicator</w:t>
      </w:r>
      <w:r>
        <w:tab/>
      </w:r>
      <w:r>
        <w:fldChar w:fldCharType="begin" w:fldLock="1"/>
      </w:r>
      <w:r>
        <w:instrText xml:space="preserve"> PAGEREF _Toc75885476 \h </w:instrText>
      </w:r>
      <w:r>
        <w:fldChar w:fldCharType="separate"/>
      </w:r>
      <w:r>
        <w:t>85</w:t>
      </w:r>
      <w:r>
        <w:fldChar w:fldCharType="end"/>
      </w:r>
    </w:p>
    <w:p w14:paraId="5AFEE02D" w14:textId="2C6759BD" w:rsidR="006B2810" w:rsidRPr="00E15A07" w:rsidRDefault="006B2810">
      <w:pPr>
        <w:pStyle w:val="TOC4"/>
        <w:rPr>
          <w:rFonts w:ascii="Calibri" w:hAnsi="Calibri"/>
          <w:sz w:val="22"/>
          <w:szCs w:val="22"/>
          <w:lang w:eastAsia="en-GB"/>
        </w:rPr>
      </w:pPr>
      <w:r>
        <w:t>7.6.3.70</w:t>
      </w:r>
      <w:r w:rsidRPr="00E15A07">
        <w:rPr>
          <w:rFonts w:ascii="Calibri" w:hAnsi="Calibri"/>
          <w:sz w:val="22"/>
          <w:szCs w:val="22"/>
          <w:lang w:eastAsia="en-GB"/>
        </w:rPr>
        <w:tab/>
      </w:r>
      <w:r>
        <w:t>Super-Charger Supported In HLR</w:t>
      </w:r>
      <w:r>
        <w:tab/>
      </w:r>
      <w:r>
        <w:fldChar w:fldCharType="begin" w:fldLock="1"/>
      </w:r>
      <w:r>
        <w:instrText xml:space="preserve"> PAGEREF _Toc75885477 \h </w:instrText>
      </w:r>
      <w:r>
        <w:fldChar w:fldCharType="separate"/>
      </w:r>
      <w:r>
        <w:t>86</w:t>
      </w:r>
      <w:r>
        <w:fldChar w:fldCharType="end"/>
      </w:r>
    </w:p>
    <w:p w14:paraId="7EEAFA5B" w14:textId="7A032C67" w:rsidR="006B2810" w:rsidRPr="00E15A07" w:rsidRDefault="006B2810">
      <w:pPr>
        <w:pStyle w:val="TOC4"/>
        <w:rPr>
          <w:rFonts w:ascii="Calibri" w:hAnsi="Calibri"/>
          <w:sz w:val="22"/>
          <w:szCs w:val="22"/>
          <w:lang w:eastAsia="en-GB"/>
        </w:rPr>
      </w:pPr>
      <w:r>
        <w:t>7.6.3.71</w:t>
      </w:r>
      <w:r w:rsidRPr="00E15A07">
        <w:rPr>
          <w:rFonts w:ascii="Calibri" w:hAnsi="Calibri"/>
          <w:sz w:val="22"/>
          <w:szCs w:val="22"/>
          <w:lang w:eastAsia="en-GB"/>
        </w:rPr>
        <w:tab/>
      </w:r>
      <w:r>
        <w:t>Super-Charger Supported In Serving Network Entity</w:t>
      </w:r>
      <w:r>
        <w:tab/>
      </w:r>
      <w:r>
        <w:fldChar w:fldCharType="begin" w:fldLock="1"/>
      </w:r>
      <w:r>
        <w:instrText xml:space="preserve"> PAGEREF _Toc75885478 \h </w:instrText>
      </w:r>
      <w:r>
        <w:fldChar w:fldCharType="separate"/>
      </w:r>
      <w:r>
        <w:t>86</w:t>
      </w:r>
      <w:r>
        <w:fldChar w:fldCharType="end"/>
      </w:r>
    </w:p>
    <w:p w14:paraId="1793775D" w14:textId="20C64C90" w:rsidR="006B2810" w:rsidRPr="00E15A07" w:rsidRDefault="006B2810">
      <w:pPr>
        <w:pStyle w:val="TOC4"/>
        <w:rPr>
          <w:rFonts w:ascii="Calibri" w:hAnsi="Calibri"/>
          <w:sz w:val="22"/>
          <w:szCs w:val="22"/>
          <w:lang w:eastAsia="en-GB"/>
        </w:rPr>
      </w:pPr>
      <w:r>
        <w:t>7.6.3.72</w:t>
      </w:r>
      <w:r w:rsidRPr="00E15A07">
        <w:rPr>
          <w:rFonts w:ascii="Calibri" w:hAnsi="Calibri"/>
          <w:sz w:val="22"/>
          <w:szCs w:val="22"/>
          <w:lang w:eastAsia="en-GB"/>
        </w:rPr>
        <w:tab/>
      </w:r>
      <w:r>
        <w:t>Age Indicator</w:t>
      </w:r>
      <w:r>
        <w:tab/>
      </w:r>
      <w:r>
        <w:fldChar w:fldCharType="begin" w:fldLock="1"/>
      </w:r>
      <w:r>
        <w:instrText xml:space="preserve"> PAGEREF _Toc75885479 \h </w:instrText>
      </w:r>
      <w:r>
        <w:fldChar w:fldCharType="separate"/>
      </w:r>
      <w:r>
        <w:t>86</w:t>
      </w:r>
      <w:r>
        <w:fldChar w:fldCharType="end"/>
      </w:r>
    </w:p>
    <w:p w14:paraId="0F56D978" w14:textId="1B140D07" w:rsidR="006B2810" w:rsidRPr="00E15A07" w:rsidRDefault="006B2810">
      <w:pPr>
        <w:pStyle w:val="TOC4"/>
        <w:rPr>
          <w:rFonts w:ascii="Calibri" w:hAnsi="Calibri"/>
          <w:sz w:val="22"/>
          <w:szCs w:val="22"/>
          <w:lang w:eastAsia="en-GB"/>
        </w:rPr>
      </w:pPr>
      <w:r>
        <w:t>7.6.3.73</w:t>
      </w:r>
      <w:r w:rsidRPr="00E15A07">
        <w:rPr>
          <w:rFonts w:ascii="Calibri" w:hAnsi="Calibri"/>
          <w:sz w:val="22"/>
          <w:szCs w:val="22"/>
        </w:rPr>
        <w:tab/>
      </w:r>
      <w:r>
        <w:t>GPRS enhancements support</w:t>
      </w:r>
      <w:r>
        <w:rPr>
          <w:lang w:eastAsia="ja-JP"/>
        </w:rPr>
        <w:t xml:space="preserve"> indicator</w:t>
      </w:r>
      <w:r>
        <w:tab/>
      </w:r>
      <w:r>
        <w:fldChar w:fldCharType="begin" w:fldLock="1"/>
      </w:r>
      <w:r>
        <w:instrText xml:space="preserve"> PAGEREF _Toc75885480 \h </w:instrText>
      </w:r>
      <w:r>
        <w:fldChar w:fldCharType="separate"/>
      </w:r>
      <w:r>
        <w:t>86</w:t>
      </w:r>
      <w:r>
        <w:fldChar w:fldCharType="end"/>
      </w:r>
    </w:p>
    <w:p w14:paraId="11E18A4B" w14:textId="48979C7C" w:rsidR="006B2810" w:rsidRPr="00E15A07" w:rsidRDefault="006B2810">
      <w:pPr>
        <w:pStyle w:val="TOC4"/>
        <w:rPr>
          <w:rFonts w:ascii="Calibri" w:hAnsi="Calibri"/>
          <w:sz w:val="22"/>
          <w:szCs w:val="22"/>
          <w:lang w:eastAsia="en-GB"/>
        </w:rPr>
      </w:pPr>
      <w:r>
        <w:t>7.6.3.74</w:t>
      </w:r>
      <w:r w:rsidRPr="00E15A07">
        <w:rPr>
          <w:rFonts w:ascii="Calibri" w:hAnsi="Calibri"/>
          <w:sz w:val="22"/>
          <w:szCs w:val="22"/>
          <w:lang w:eastAsia="en-GB"/>
        </w:rPr>
        <w:tab/>
      </w:r>
      <w:r>
        <w:rPr>
          <w:lang w:eastAsia="ja-JP"/>
        </w:rPr>
        <w:t xml:space="preserve">Extension </w:t>
      </w:r>
      <w:r>
        <w:t>QoS-Subscribed</w:t>
      </w:r>
      <w:r>
        <w:tab/>
      </w:r>
      <w:r>
        <w:fldChar w:fldCharType="begin" w:fldLock="1"/>
      </w:r>
      <w:r>
        <w:instrText xml:space="preserve"> PAGEREF _Toc75885481 \h </w:instrText>
      </w:r>
      <w:r>
        <w:fldChar w:fldCharType="separate"/>
      </w:r>
      <w:r>
        <w:t>86</w:t>
      </w:r>
      <w:r>
        <w:fldChar w:fldCharType="end"/>
      </w:r>
    </w:p>
    <w:p w14:paraId="14830D7B" w14:textId="29235B00" w:rsidR="006B2810" w:rsidRPr="00E15A07" w:rsidRDefault="006B2810">
      <w:pPr>
        <w:pStyle w:val="TOC4"/>
        <w:rPr>
          <w:rFonts w:ascii="Calibri" w:hAnsi="Calibri"/>
          <w:sz w:val="22"/>
          <w:szCs w:val="22"/>
          <w:lang w:eastAsia="en-GB"/>
        </w:rPr>
      </w:pPr>
      <w:r>
        <w:t>7.6.3.75</w:t>
      </w:r>
      <w:r w:rsidRPr="00E15A07">
        <w:rPr>
          <w:rFonts w:ascii="Calibri" w:hAnsi="Calibri"/>
          <w:sz w:val="22"/>
          <w:szCs w:val="22"/>
          <w:lang w:eastAsia="en-GB"/>
        </w:rPr>
        <w:tab/>
      </w:r>
      <w:r>
        <w:t>SGSN CAMEL Subscription Info</w:t>
      </w:r>
      <w:r>
        <w:tab/>
      </w:r>
      <w:r>
        <w:fldChar w:fldCharType="begin" w:fldLock="1"/>
      </w:r>
      <w:r>
        <w:instrText xml:space="preserve"> PAGEREF _Toc75885482 \h </w:instrText>
      </w:r>
      <w:r>
        <w:fldChar w:fldCharType="separate"/>
      </w:r>
      <w:r>
        <w:t>86</w:t>
      </w:r>
      <w:r>
        <w:fldChar w:fldCharType="end"/>
      </w:r>
    </w:p>
    <w:p w14:paraId="02A8DDF0" w14:textId="20A1F37E" w:rsidR="006B2810" w:rsidRPr="00E15A07" w:rsidRDefault="006B2810">
      <w:pPr>
        <w:pStyle w:val="TOC4"/>
        <w:rPr>
          <w:rFonts w:ascii="Calibri" w:hAnsi="Calibri"/>
          <w:sz w:val="22"/>
          <w:szCs w:val="22"/>
          <w:lang w:eastAsia="en-GB"/>
        </w:rPr>
      </w:pPr>
      <w:r>
        <w:t>7.6.3.75A</w:t>
      </w:r>
      <w:r w:rsidRPr="00E15A07">
        <w:rPr>
          <w:rFonts w:ascii="Calibri" w:hAnsi="Calibri"/>
          <w:sz w:val="22"/>
          <w:szCs w:val="22"/>
          <w:lang w:eastAsia="en-GB"/>
        </w:rPr>
        <w:tab/>
      </w:r>
      <w:r>
        <w:rPr>
          <w:lang w:eastAsia="ja-JP"/>
        </w:rPr>
        <w:t xml:space="preserve">Extension-2 </w:t>
      </w:r>
      <w:r>
        <w:t>QoS-Subscribed</w:t>
      </w:r>
      <w:r>
        <w:tab/>
      </w:r>
      <w:r>
        <w:fldChar w:fldCharType="begin" w:fldLock="1"/>
      </w:r>
      <w:r>
        <w:instrText xml:space="preserve"> PAGEREF _Toc75885483 \h </w:instrText>
      </w:r>
      <w:r>
        <w:fldChar w:fldCharType="separate"/>
      </w:r>
      <w:r>
        <w:t>86</w:t>
      </w:r>
      <w:r>
        <w:fldChar w:fldCharType="end"/>
      </w:r>
    </w:p>
    <w:p w14:paraId="2356E0C9" w14:textId="600C7424" w:rsidR="006B2810" w:rsidRPr="00E15A07" w:rsidRDefault="006B2810">
      <w:pPr>
        <w:pStyle w:val="TOC4"/>
        <w:rPr>
          <w:rFonts w:ascii="Calibri" w:hAnsi="Calibri"/>
          <w:sz w:val="22"/>
          <w:szCs w:val="22"/>
          <w:lang w:eastAsia="en-GB"/>
        </w:rPr>
      </w:pPr>
      <w:r>
        <w:t>7.6.3.75B</w:t>
      </w:r>
      <w:r w:rsidRPr="00E15A07">
        <w:rPr>
          <w:rFonts w:ascii="Calibri" w:hAnsi="Calibri"/>
          <w:sz w:val="22"/>
          <w:szCs w:val="22"/>
          <w:lang w:eastAsia="en-GB"/>
        </w:rPr>
        <w:tab/>
      </w:r>
      <w:r>
        <w:rPr>
          <w:lang w:eastAsia="ja-JP"/>
        </w:rPr>
        <w:t xml:space="preserve">Extension-3 </w:t>
      </w:r>
      <w:r>
        <w:t>QoS-Subscribed</w:t>
      </w:r>
      <w:r>
        <w:tab/>
      </w:r>
      <w:r>
        <w:fldChar w:fldCharType="begin" w:fldLock="1"/>
      </w:r>
      <w:r>
        <w:instrText xml:space="preserve"> PAGEREF _Toc75885484 \h </w:instrText>
      </w:r>
      <w:r>
        <w:fldChar w:fldCharType="separate"/>
      </w:r>
      <w:r>
        <w:t>86</w:t>
      </w:r>
      <w:r>
        <w:fldChar w:fldCharType="end"/>
      </w:r>
    </w:p>
    <w:p w14:paraId="56FA3305" w14:textId="529C7E83" w:rsidR="006B2810" w:rsidRPr="00E15A07" w:rsidRDefault="006B2810">
      <w:pPr>
        <w:pStyle w:val="TOC4"/>
        <w:rPr>
          <w:rFonts w:ascii="Calibri" w:hAnsi="Calibri"/>
          <w:sz w:val="22"/>
          <w:szCs w:val="22"/>
          <w:lang w:eastAsia="en-GB"/>
        </w:rPr>
      </w:pPr>
      <w:r>
        <w:t>7.6.3.75C</w:t>
      </w:r>
      <w:r w:rsidRPr="00E15A07">
        <w:rPr>
          <w:rFonts w:ascii="Calibri" w:hAnsi="Calibri"/>
          <w:sz w:val="22"/>
          <w:szCs w:val="22"/>
          <w:lang w:eastAsia="en-GB"/>
        </w:rPr>
        <w:tab/>
      </w:r>
      <w:r>
        <w:rPr>
          <w:lang w:eastAsia="ja-JP"/>
        </w:rPr>
        <w:t xml:space="preserve">Extension-4 </w:t>
      </w:r>
      <w:r>
        <w:t>QoS-Subscribed</w:t>
      </w:r>
      <w:r>
        <w:tab/>
      </w:r>
      <w:r>
        <w:fldChar w:fldCharType="begin" w:fldLock="1"/>
      </w:r>
      <w:r>
        <w:instrText xml:space="preserve"> PAGEREF _Toc75885485 \h </w:instrText>
      </w:r>
      <w:r>
        <w:fldChar w:fldCharType="separate"/>
      </w:r>
      <w:r>
        <w:t>86</w:t>
      </w:r>
      <w:r>
        <w:fldChar w:fldCharType="end"/>
      </w:r>
    </w:p>
    <w:p w14:paraId="578439E8" w14:textId="6268EDD3" w:rsidR="006B2810" w:rsidRPr="00E15A07" w:rsidRDefault="006B2810">
      <w:pPr>
        <w:pStyle w:val="TOC4"/>
        <w:rPr>
          <w:rFonts w:ascii="Calibri" w:hAnsi="Calibri"/>
          <w:sz w:val="22"/>
          <w:szCs w:val="22"/>
          <w:lang w:eastAsia="en-GB"/>
        </w:rPr>
      </w:pPr>
      <w:r>
        <w:t>7.6.3.76</w:t>
      </w:r>
      <w:r w:rsidRPr="00E15A07">
        <w:rPr>
          <w:rFonts w:ascii="Calibri" w:hAnsi="Calibri"/>
          <w:sz w:val="22"/>
          <w:szCs w:val="22"/>
          <w:lang w:eastAsia="en-GB"/>
        </w:rPr>
        <w:tab/>
      </w:r>
      <w:r>
        <w:t>MO-SMS-CSI</w:t>
      </w:r>
      <w:r>
        <w:tab/>
      </w:r>
      <w:r>
        <w:fldChar w:fldCharType="begin" w:fldLock="1"/>
      </w:r>
      <w:r>
        <w:instrText xml:space="preserve"> PAGEREF _Toc75885486 \h </w:instrText>
      </w:r>
      <w:r>
        <w:fldChar w:fldCharType="separate"/>
      </w:r>
      <w:r>
        <w:t>86</w:t>
      </w:r>
      <w:r>
        <w:fldChar w:fldCharType="end"/>
      </w:r>
    </w:p>
    <w:p w14:paraId="06AE5320" w14:textId="4F62E3A9" w:rsidR="006B2810" w:rsidRPr="00E15A07" w:rsidRDefault="006B2810">
      <w:pPr>
        <w:pStyle w:val="TOC4"/>
        <w:rPr>
          <w:rFonts w:ascii="Calibri" w:hAnsi="Calibri"/>
          <w:sz w:val="22"/>
          <w:szCs w:val="22"/>
          <w:lang w:eastAsia="en-GB"/>
        </w:rPr>
      </w:pPr>
      <w:r>
        <w:t>7.6.3.76a</w:t>
      </w:r>
      <w:r w:rsidRPr="00E15A07">
        <w:rPr>
          <w:rFonts w:ascii="Calibri" w:hAnsi="Calibri"/>
          <w:sz w:val="22"/>
          <w:szCs w:val="22"/>
          <w:lang w:eastAsia="en-GB"/>
        </w:rPr>
        <w:tab/>
      </w:r>
      <w:r>
        <w:t>MT-SMS-CSI</w:t>
      </w:r>
      <w:r>
        <w:tab/>
      </w:r>
      <w:r>
        <w:fldChar w:fldCharType="begin" w:fldLock="1"/>
      </w:r>
      <w:r>
        <w:instrText xml:space="preserve"> PAGEREF _Toc75885487 \h </w:instrText>
      </w:r>
      <w:r>
        <w:fldChar w:fldCharType="separate"/>
      </w:r>
      <w:r>
        <w:t>87</w:t>
      </w:r>
      <w:r>
        <w:fldChar w:fldCharType="end"/>
      </w:r>
    </w:p>
    <w:p w14:paraId="68B79DEE" w14:textId="4E78BF29" w:rsidR="006B2810" w:rsidRPr="00E15A07" w:rsidRDefault="006B2810">
      <w:pPr>
        <w:pStyle w:val="TOC4"/>
        <w:rPr>
          <w:rFonts w:ascii="Calibri" w:hAnsi="Calibri"/>
          <w:sz w:val="22"/>
          <w:szCs w:val="22"/>
          <w:lang w:eastAsia="en-GB"/>
        </w:rPr>
      </w:pPr>
      <w:r>
        <w:t>7.6.3.77</w:t>
      </w:r>
      <w:r w:rsidRPr="00E15A07">
        <w:rPr>
          <w:rFonts w:ascii="Calibri" w:hAnsi="Calibri"/>
          <w:sz w:val="22"/>
          <w:szCs w:val="22"/>
          <w:lang w:eastAsia="en-GB"/>
        </w:rPr>
        <w:tab/>
      </w:r>
      <w:r>
        <w:t>GPRS-CSI</w:t>
      </w:r>
      <w:r>
        <w:tab/>
      </w:r>
      <w:r>
        <w:fldChar w:fldCharType="begin" w:fldLock="1"/>
      </w:r>
      <w:r>
        <w:instrText xml:space="preserve"> PAGEREF _Toc75885488 \h </w:instrText>
      </w:r>
      <w:r>
        <w:fldChar w:fldCharType="separate"/>
      </w:r>
      <w:r>
        <w:t>87</w:t>
      </w:r>
      <w:r>
        <w:fldChar w:fldCharType="end"/>
      </w:r>
    </w:p>
    <w:p w14:paraId="6732B336" w14:textId="0B57F04B" w:rsidR="006B2810" w:rsidRPr="00E15A07" w:rsidRDefault="006B2810">
      <w:pPr>
        <w:pStyle w:val="TOC4"/>
        <w:rPr>
          <w:rFonts w:ascii="Calibri" w:hAnsi="Calibri"/>
          <w:sz w:val="22"/>
          <w:szCs w:val="22"/>
          <w:lang w:eastAsia="en-GB"/>
        </w:rPr>
      </w:pPr>
      <w:r>
        <w:t>7.6.3.78</w:t>
      </w:r>
      <w:r w:rsidRPr="00E15A07">
        <w:rPr>
          <w:rFonts w:ascii="Calibri" w:hAnsi="Calibri"/>
          <w:sz w:val="22"/>
          <w:szCs w:val="22"/>
          <w:lang w:eastAsia="en-GB"/>
        </w:rPr>
        <w:tab/>
      </w:r>
      <w:r>
        <w:t>CAMEL subscription info</w:t>
      </w:r>
      <w:r>
        <w:tab/>
      </w:r>
      <w:r>
        <w:fldChar w:fldCharType="begin" w:fldLock="1"/>
      </w:r>
      <w:r>
        <w:instrText xml:space="preserve"> PAGEREF _Toc75885489 \h </w:instrText>
      </w:r>
      <w:r>
        <w:fldChar w:fldCharType="separate"/>
      </w:r>
      <w:r>
        <w:t>87</w:t>
      </w:r>
      <w:r>
        <w:fldChar w:fldCharType="end"/>
      </w:r>
    </w:p>
    <w:p w14:paraId="1F121335" w14:textId="1C118C25" w:rsidR="006B2810" w:rsidRPr="00E15A07" w:rsidRDefault="006B2810">
      <w:pPr>
        <w:pStyle w:val="TOC4"/>
        <w:rPr>
          <w:rFonts w:ascii="Calibri" w:hAnsi="Calibri"/>
          <w:sz w:val="22"/>
          <w:szCs w:val="22"/>
          <w:lang w:eastAsia="en-GB"/>
        </w:rPr>
      </w:pPr>
      <w:r>
        <w:t>7.6.3.83</w:t>
      </w:r>
      <w:r w:rsidRPr="00E15A07">
        <w:rPr>
          <w:rFonts w:ascii="Calibri" w:hAnsi="Calibri"/>
          <w:sz w:val="22"/>
          <w:szCs w:val="22"/>
          <w:lang w:eastAsia="en-GB"/>
        </w:rPr>
        <w:tab/>
      </w:r>
      <w:r>
        <w:t>Call Barring Data</w:t>
      </w:r>
      <w:r>
        <w:tab/>
      </w:r>
      <w:r>
        <w:fldChar w:fldCharType="begin" w:fldLock="1"/>
      </w:r>
      <w:r>
        <w:instrText xml:space="preserve"> PAGEREF _Toc75885490 \h </w:instrText>
      </w:r>
      <w:r>
        <w:fldChar w:fldCharType="separate"/>
      </w:r>
      <w:r>
        <w:t>87</w:t>
      </w:r>
      <w:r>
        <w:fldChar w:fldCharType="end"/>
      </w:r>
    </w:p>
    <w:p w14:paraId="1377A402" w14:textId="683A766E" w:rsidR="006B2810" w:rsidRPr="00E15A07" w:rsidRDefault="006B2810">
      <w:pPr>
        <w:pStyle w:val="TOC4"/>
        <w:rPr>
          <w:rFonts w:ascii="Calibri" w:hAnsi="Calibri"/>
          <w:sz w:val="22"/>
          <w:szCs w:val="22"/>
          <w:lang w:eastAsia="en-GB"/>
        </w:rPr>
      </w:pPr>
      <w:r>
        <w:t>7.6.3.84</w:t>
      </w:r>
      <w:r w:rsidRPr="00E15A07">
        <w:rPr>
          <w:rFonts w:ascii="Calibri" w:hAnsi="Calibri"/>
          <w:sz w:val="22"/>
          <w:szCs w:val="22"/>
          <w:lang w:eastAsia="en-GB"/>
        </w:rPr>
        <w:tab/>
      </w:r>
      <w:r>
        <w:t>Call Forwarding Data</w:t>
      </w:r>
      <w:r>
        <w:tab/>
      </w:r>
      <w:r>
        <w:fldChar w:fldCharType="begin" w:fldLock="1"/>
      </w:r>
      <w:r>
        <w:instrText xml:space="preserve"> PAGEREF _Toc75885491 \h </w:instrText>
      </w:r>
      <w:r>
        <w:fldChar w:fldCharType="separate"/>
      </w:r>
      <w:r>
        <w:t>87</w:t>
      </w:r>
      <w:r>
        <w:fldChar w:fldCharType="end"/>
      </w:r>
    </w:p>
    <w:p w14:paraId="6FDBACB4" w14:textId="2E3A84F4" w:rsidR="006B2810" w:rsidRPr="00E15A07" w:rsidRDefault="006B2810">
      <w:pPr>
        <w:pStyle w:val="TOC4"/>
        <w:rPr>
          <w:rFonts w:ascii="Calibri" w:hAnsi="Calibri"/>
          <w:sz w:val="22"/>
          <w:szCs w:val="22"/>
          <w:lang w:eastAsia="en-GB"/>
        </w:rPr>
      </w:pPr>
      <w:r>
        <w:t>7.6.3.85</w:t>
      </w:r>
      <w:r w:rsidRPr="00E15A07">
        <w:rPr>
          <w:rFonts w:ascii="Calibri" w:hAnsi="Calibri"/>
          <w:sz w:val="22"/>
          <w:szCs w:val="22"/>
          <w:lang w:eastAsia="en-GB"/>
        </w:rPr>
        <w:tab/>
      </w:r>
      <w:r>
        <w:t>ODB Data</w:t>
      </w:r>
      <w:r>
        <w:tab/>
      </w:r>
      <w:r>
        <w:fldChar w:fldCharType="begin" w:fldLock="1"/>
      </w:r>
      <w:r>
        <w:instrText xml:space="preserve"> PAGEREF _Toc75885492 \h </w:instrText>
      </w:r>
      <w:r>
        <w:fldChar w:fldCharType="separate"/>
      </w:r>
      <w:r>
        <w:t>88</w:t>
      </w:r>
      <w:r>
        <w:fldChar w:fldCharType="end"/>
      </w:r>
    </w:p>
    <w:p w14:paraId="597D5646" w14:textId="13DFD4F3" w:rsidR="006B2810" w:rsidRPr="00E15A07" w:rsidRDefault="006B2810">
      <w:pPr>
        <w:pStyle w:val="TOC4"/>
        <w:rPr>
          <w:rFonts w:ascii="Calibri" w:hAnsi="Calibri"/>
          <w:sz w:val="22"/>
          <w:szCs w:val="22"/>
          <w:lang w:eastAsia="en-GB"/>
        </w:rPr>
      </w:pPr>
      <w:r>
        <w:t>7.6.3.86</w:t>
      </w:r>
      <w:r w:rsidRPr="00E15A07">
        <w:rPr>
          <w:rFonts w:ascii="Calibri" w:hAnsi="Calibri"/>
          <w:sz w:val="22"/>
          <w:szCs w:val="22"/>
          <w:lang w:eastAsia="en-GB"/>
        </w:rPr>
        <w:tab/>
      </w:r>
      <w:r>
        <w:t>Requested Subscription Info</w:t>
      </w:r>
      <w:r>
        <w:tab/>
      </w:r>
      <w:r>
        <w:fldChar w:fldCharType="begin" w:fldLock="1"/>
      </w:r>
      <w:r>
        <w:instrText xml:space="preserve"> PAGEREF _Toc75885493 \h </w:instrText>
      </w:r>
      <w:r>
        <w:fldChar w:fldCharType="separate"/>
      </w:r>
      <w:r>
        <w:t>88</w:t>
      </w:r>
      <w:r>
        <w:fldChar w:fldCharType="end"/>
      </w:r>
    </w:p>
    <w:p w14:paraId="38639006" w14:textId="6B85A9DB" w:rsidR="006B2810" w:rsidRPr="00E15A07" w:rsidRDefault="006B2810">
      <w:pPr>
        <w:pStyle w:val="TOC4"/>
        <w:rPr>
          <w:rFonts w:ascii="Calibri" w:hAnsi="Calibri"/>
          <w:sz w:val="22"/>
          <w:szCs w:val="22"/>
          <w:lang w:eastAsia="en-GB"/>
        </w:rPr>
      </w:pPr>
      <w:r>
        <w:t>7.6.3.</w:t>
      </w:r>
      <w:r>
        <w:rPr>
          <w:lang w:eastAsia="ja-JP"/>
        </w:rPr>
        <w:t>87</w:t>
      </w:r>
      <w:r w:rsidRPr="00E15A07">
        <w:rPr>
          <w:rFonts w:ascii="Calibri" w:hAnsi="Calibri"/>
          <w:sz w:val="22"/>
          <w:szCs w:val="22"/>
          <w:lang w:eastAsia="en-GB"/>
        </w:rPr>
        <w:tab/>
      </w:r>
      <w:r>
        <w:rPr>
          <w:lang w:eastAsia="ja-JP"/>
        </w:rPr>
        <w:t>CS Allocation/Retention priority</w:t>
      </w:r>
      <w:r>
        <w:tab/>
      </w:r>
      <w:r>
        <w:fldChar w:fldCharType="begin" w:fldLock="1"/>
      </w:r>
      <w:r>
        <w:instrText xml:space="preserve"> PAGEREF _Toc75885494 \h </w:instrText>
      </w:r>
      <w:r>
        <w:fldChar w:fldCharType="separate"/>
      </w:r>
      <w:r>
        <w:t>88</w:t>
      </w:r>
      <w:r>
        <w:fldChar w:fldCharType="end"/>
      </w:r>
    </w:p>
    <w:p w14:paraId="5E9912CA" w14:textId="7DD8AB0F" w:rsidR="006B2810" w:rsidRPr="00E15A07" w:rsidRDefault="006B2810">
      <w:pPr>
        <w:pStyle w:val="TOC4"/>
        <w:rPr>
          <w:rFonts w:ascii="Calibri" w:hAnsi="Calibri"/>
          <w:sz w:val="22"/>
          <w:szCs w:val="22"/>
          <w:lang w:eastAsia="en-GB"/>
        </w:rPr>
      </w:pPr>
      <w:r>
        <w:t>7.6.3.88</w:t>
      </w:r>
      <w:r w:rsidRPr="00E15A07">
        <w:rPr>
          <w:rFonts w:ascii="Calibri" w:hAnsi="Calibri"/>
          <w:sz w:val="22"/>
          <w:szCs w:val="22"/>
          <w:lang w:eastAsia="en-GB"/>
        </w:rPr>
        <w:tab/>
      </w:r>
      <w:r>
        <w:t xml:space="preserve">ODB </w:t>
      </w:r>
      <w:r w:rsidRPr="00E11644">
        <w:rPr>
          <w:rFonts w:eastAsia="MS Gothic"/>
          <w:lang w:eastAsia="ja-JP"/>
        </w:rPr>
        <w:t>Info</w:t>
      </w:r>
      <w:r>
        <w:tab/>
      </w:r>
      <w:r>
        <w:fldChar w:fldCharType="begin" w:fldLock="1"/>
      </w:r>
      <w:r>
        <w:instrText xml:space="preserve"> PAGEREF _Toc75885495 \h </w:instrText>
      </w:r>
      <w:r>
        <w:fldChar w:fldCharType="separate"/>
      </w:r>
      <w:r>
        <w:t>88</w:t>
      </w:r>
      <w:r>
        <w:fldChar w:fldCharType="end"/>
      </w:r>
    </w:p>
    <w:p w14:paraId="3172BCB4" w14:textId="65058B4F" w:rsidR="006B2810" w:rsidRPr="00E15A07" w:rsidRDefault="006B2810">
      <w:pPr>
        <w:pStyle w:val="TOC4"/>
        <w:rPr>
          <w:rFonts w:ascii="Calibri" w:hAnsi="Calibri"/>
          <w:sz w:val="22"/>
          <w:szCs w:val="22"/>
          <w:lang w:eastAsia="en-GB"/>
        </w:rPr>
      </w:pPr>
      <w:r>
        <w:t>7.6.3.89</w:t>
      </w:r>
      <w:r w:rsidRPr="00E15A07">
        <w:rPr>
          <w:rFonts w:ascii="Calibri" w:hAnsi="Calibri"/>
          <w:sz w:val="22"/>
          <w:szCs w:val="22"/>
          <w:lang w:eastAsia="en-GB"/>
        </w:rPr>
        <w:tab/>
      </w:r>
      <w:r>
        <w:t>Suppress VT-CSI</w:t>
      </w:r>
      <w:r>
        <w:tab/>
      </w:r>
      <w:r>
        <w:fldChar w:fldCharType="begin" w:fldLock="1"/>
      </w:r>
      <w:r>
        <w:instrText xml:space="preserve"> PAGEREF _Toc75885496 \h </w:instrText>
      </w:r>
      <w:r>
        <w:fldChar w:fldCharType="separate"/>
      </w:r>
      <w:r>
        <w:t>88</w:t>
      </w:r>
      <w:r>
        <w:fldChar w:fldCharType="end"/>
      </w:r>
    </w:p>
    <w:p w14:paraId="19BE1FC2" w14:textId="7AA478E6" w:rsidR="006B2810" w:rsidRPr="00E15A07" w:rsidRDefault="006B2810">
      <w:pPr>
        <w:pStyle w:val="TOC4"/>
        <w:rPr>
          <w:rFonts w:ascii="Calibri" w:hAnsi="Calibri"/>
          <w:sz w:val="22"/>
          <w:szCs w:val="22"/>
          <w:lang w:eastAsia="en-GB"/>
        </w:rPr>
      </w:pPr>
      <w:r>
        <w:t>7.6.3.90</w:t>
      </w:r>
      <w:r w:rsidRPr="00E15A07">
        <w:rPr>
          <w:rFonts w:ascii="Calibri" w:hAnsi="Calibri"/>
          <w:sz w:val="22"/>
          <w:szCs w:val="22"/>
          <w:lang w:eastAsia="en-GB"/>
        </w:rPr>
        <w:tab/>
      </w:r>
      <w:r>
        <w:t>Suppress Incoming Call Barring</w:t>
      </w:r>
      <w:r>
        <w:tab/>
      </w:r>
      <w:r>
        <w:fldChar w:fldCharType="begin" w:fldLock="1"/>
      </w:r>
      <w:r>
        <w:instrText xml:space="preserve"> PAGEREF _Toc75885497 \h </w:instrText>
      </w:r>
      <w:r>
        <w:fldChar w:fldCharType="separate"/>
      </w:r>
      <w:r>
        <w:t>88</w:t>
      </w:r>
      <w:r>
        <w:fldChar w:fldCharType="end"/>
      </w:r>
    </w:p>
    <w:p w14:paraId="2DD50B34" w14:textId="24E9B25E" w:rsidR="006B2810" w:rsidRPr="00E15A07" w:rsidRDefault="006B2810">
      <w:pPr>
        <w:pStyle w:val="TOC4"/>
        <w:rPr>
          <w:rFonts w:ascii="Calibri" w:hAnsi="Calibri"/>
          <w:sz w:val="22"/>
          <w:szCs w:val="22"/>
          <w:lang w:eastAsia="en-GB"/>
        </w:rPr>
      </w:pPr>
      <w:r>
        <w:t>7.6.3.91</w:t>
      </w:r>
      <w:r w:rsidRPr="00E15A07">
        <w:rPr>
          <w:rFonts w:ascii="Calibri" w:hAnsi="Calibri"/>
          <w:sz w:val="22"/>
          <w:szCs w:val="22"/>
          <w:lang w:eastAsia="en-GB"/>
        </w:rPr>
        <w:tab/>
      </w:r>
      <w:r>
        <w:t>gsmSCF Initiated Call</w:t>
      </w:r>
      <w:r>
        <w:tab/>
      </w:r>
      <w:r>
        <w:fldChar w:fldCharType="begin" w:fldLock="1"/>
      </w:r>
      <w:r>
        <w:instrText xml:space="preserve"> PAGEREF _Toc75885498 \h </w:instrText>
      </w:r>
      <w:r>
        <w:fldChar w:fldCharType="separate"/>
      </w:r>
      <w:r>
        <w:t>88</w:t>
      </w:r>
      <w:r>
        <w:fldChar w:fldCharType="end"/>
      </w:r>
    </w:p>
    <w:p w14:paraId="611B866E" w14:textId="21AE160A" w:rsidR="006B2810" w:rsidRPr="00E15A07" w:rsidRDefault="006B2810">
      <w:pPr>
        <w:pStyle w:val="TOC4"/>
        <w:rPr>
          <w:rFonts w:ascii="Calibri" w:hAnsi="Calibri"/>
          <w:sz w:val="22"/>
          <w:szCs w:val="22"/>
          <w:lang w:eastAsia="en-GB"/>
        </w:rPr>
      </w:pPr>
      <w:r>
        <w:t>7.6.3.91a</w:t>
      </w:r>
      <w:r w:rsidRPr="00E15A07">
        <w:rPr>
          <w:rFonts w:ascii="Calibri" w:hAnsi="Calibri"/>
          <w:sz w:val="22"/>
          <w:szCs w:val="22"/>
          <w:lang w:eastAsia="en-GB"/>
        </w:rPr>
        <w:tab/>
      </w:r>
      <w:r>
        <w:t>SuppressMTSS</w:t>
      </w:r>
      <w:r>
        <w:tab/>
      </w:r>
      <w:r>
        <w:fldChar w:fldCharType="begin" w:fldLock="1"/>
      </w:r>
      <w:r>
        <w:instrText xml:space="preserve"> PAGEREF _Toc75885499 \h </w:instrText>
      </w:r>
      <w:r>
        <w:fldChar w:fldCharType="separate"/>
      </w:r>
      <w:r>
        <w:t>88</w:t>
      </w:r>
      <w:r>
        <w:fldChar w:fldCharType="end"/>
      </w:r>
    </w:p>
    <w:p w14:paraId="7801212B" w14:textId="1887057B" w:rsidR="006B2810" w:rsidRPr="00E15A07" w:rsidRDefault="006B2810">
      <w:pPr>
        <w:pStyle w:val="TOC4"/>
        <w:rPr>
          <w:rFonts w:ascii="Calibri" w:hAnsi="Calibri"/>
          <w:sz w:val="22"/>
          <w:szCs w:val="22"/>
          <w:lang w:eastAsia="en-GB"/>
        </w:rPr>
      </w:pPr>
      <w:r>
        <w:t>7.6.3.92</w:t>
      </w:r>
      <w:r w:rsidRPr="00E15A07">
        <w:rPr>
          <w:rFonts w:ascii="Calibri" w:hAnsi="Calibri"/>
          <w:sz w:val="22"/>
          <w:szCs w:val="22"/>
        </w:rPr>
        <w:tab/>
      </w:r>
      <w:r>
        <w:t>Call barring support indicator</w:t>
      </w:r>
      <w:r>
        <w:tab/>
      </w:r>
      <w:r>
        <w:fldChar w:fldCharType="begin" w:fldLock="1"/>
      </w:r>
      <w:r>
        <w:instrText xml:space="preserve"> PAGEREF _Toc75885500 \h </w:instrText>
      </w:r>
      <w:r>
        <w:fldChar w:fldCharType="separate"/>
      </w:r>
      <w:r>
        <w:t>88</w:t>
      </w:r>
      <w:r>
        <w:fldChar w:fldCharType="end"/>
      </w:r>
    </w:p>
    <w:p w14:paraId="5E626E72" w14:textId="6B06440F" w:rsidR="006B2810" w:rsidRPr="00E15A07" w:rsidRDefault="006B2810">
      <w:pPr>
        <w:pStyle w:val="TOC4"/>
        <w:rPr>
          <w:rFonts w:ascii="Calibri" w:hAnsi="Calibri"/>
          <w:sz w:val="22"/>
          <w:szCs w:val="22"/>
          <w:lang w:eastAsia="en-GB"/>
        </w:rPr>
      </w:pPr>
      <w:r>
        <w:t>7.6.3.93</w:t>
      </w:r>
      <w:r w:rsidRPr="00E15A07">
        <w:rPr>
          <w:rFonts w:ascii="Calibri" w:hAnsi="Calibri"/>
          <w:sz w:val="22"/>
          <w:szCs w:val="22"/>
        </w:rPr>
        <w:tab/>
      </w:r>
      <w:r>
        <w:rPr>
          <w:lang w:eastAsia="ja-JP"/>
        </w:rPr>
        <w:t>MNP Info Result</w:t>
      </w:r>
      <w:r>
        <w:tab/>
      </w:r>
      <w:r>
        <w:fldChar w:fldCharType="begin" w:fldLock="1"/>
      </w:r>
      <w:r>
        <w:instrText xml:space="preserve"> PAGEREF _Toc75885501 \h </w:instrText>
      </w:r>
      <w:r>
        <w:fldChar w:fldCharType="separate"/>
      </w:r>
      <w:r>
        <w:t>88</w:t>
      </w:r>
      <w:r>
        <w:fldChar w:fldCharType="end"/>
      </w:r>
    </w:p>
    <w:p w14:paraId="01340720" w14:textId="0FD173F4" w:rsidR="006B2810" w:rsidRPr="00E15A07" w:rsidRDefault="006B2810">
      <w:pPr>
        <w:pStyle w:val="TOC4"/>
        <w:rPr>
          <w:rFonts w:ascii="Calibri" w:hAnsi="Calibri"/>
          <w:sz w:val="22"/>
          <w:szCs w:val="22"/>
          <w:lang w:eastAsia="en-GB"/>
        </w:rPr>
      </w:pPr>
      <w:r>
        <w:t>7.6.3.94</w:t>
      </w:r>
      <w:r w:rsidRPr="00E15A07">
        <w:rPr>
          <w:rFonts w:ascii="Calibri" w:hAnsi="Calibri"/>
          <w:sz w:val="22"/>
          <w:szCs w:val="22"/>
          <w:lang w:eastAsia="en-GB"/>
        </w:rPr>
        <w:tab/>
      </w:r>
      <w:r>
        <w:t>Allowed Services</w:t>
      </w:r>
      <w:r>
        <w:tab/>
      </w:r>
      <w:r>
        <w:fldChar w:fldCharType="begin" w:fldLock="1"/>
      </w:r>
      <w:r>
        <w:instrText xml:space="preserve"> PAGEREF _Toc75885502 \h </w:instrText>
      </w:r>
      <w:r>
        <w:fldChar w:fldCharType="separate"/>
      </w:r>
      <w:r>
        <w:t>88</w:t>
      </w:r>
      <w:r>
        <w:fldChar w:fldCharType="end"/>
      </w:r>
    </w:p>
    <w:p w14:paraId="440205D4" w14:textId="1D5ED627" w:rsidR="006B2810" w:rsidRPr="00E15A07" w:rsidRDefault="006B2810">
      <w:pPr>
        <w:pStyle w:val="TOC4"/>
        <w:rPr>
          <w:rFonts w:ascii="Calibri" w:hAnsi="Calibri"/>
          <w:sz w:val="22"/>
          <w:szCs w:val="22"/>
          <w:lang w:eastAsia="en-GB"/>
        </w:rPr>
      </w:pPr>
      <w:r>
        <w:t>7.6.3.95</w:t>
      </w:r>
      <w:r w:rsidRPr="00E15A07">
        <w:rPr>
          <w:rFonts w:ascii="Calibri" w:hAnsi="Calibri"/>
          <w:sz w:val="22"/>
          <w:szCs w:val="22"/>
          <w:lang w:eastAsia="en-GB"/>
        </w:rPr>
        <w:tab/>
      </w:r>
      <w:r>
        <w:t>Unavailability Cause</w:t>
      </w:r>
      <w:r>
        <w:tab/>
      </w:r>
      <w:r>
        <w:fldChar w:fldCharType="begin" w:fldLock="1"/>
      </w:r>
      <w:r>
        <w:instrText xml:space="preserve"> PAGEREF _Toc75885503 \h </w:instrText>
      </w:r>
      <w:r>
        <w:fldChar w:fldCharType="separate"/>
      </w:r>
      <w:r>
        <w:t>89</w:t>
      </w:r>
      <w:r>
        <w:fldChar w:fldCharType="end"/>
      </w:r>
    </w:p>
    <w:p w14:paraId="1CA6807E" w14:textId="16421EF9" w:rsidR="006B2810" w:rsidRPr="00E15A07" w:rsidRDefault="006B2810">
      <w:pPr>
        <w:pStyle w:val="TOC4"/>
        <w:rPr>
          <w:rFonts w:ascii="Calibri" w:hAnsi="Calibri"/>
          <w:sz w:val="22"/>
          <w:szCs w:val="22"/>
          <w:lang w:eastAsia="en-GB"/>
        </w:rPr>
      </w:pPr>
      <w:r>
        <w:t>7.6.3.96</w:t>
      </w:r>
      <w:r w:rsidRPr="00E15A07">
        <w:rPr>
          <w:rFonts w:ascii="Calibri" w:hAnsi="Calibri"/>
          <w:sz w:val="22"/>
          <w:szCs w:val="22"/>
          <w:lang w:eastAsia="en-GB"/>
        </w:rPr>
        <w:tab/>
      </w:r>
      <w:r>
        <w:t>MNP Requested Info</w:t>
      </w:r>
      <w:r>
        <w:tab/>
      </w:r>
      <w:r>
        <w:fldChar w:fldCharType="begin" w:fldLock="1"/>
      </w:r>
      <w:r>
        <w:instrText xml:space="preserve"> PAGEREF _Toc75885504 \h </w:instrText>
      </w:r>
      <w:r>
        <w:fldChar w:fldCharType="separate"/>
      </w:r>
      <w:r>
        <w:t>89</w:t>
      </w:r>
      <w:r>
        <w:fldChar w:fldCharType="end"/>
      </w:r>
    </w:p>
    <w:p w14:paraId="3A9C24FC" w14:textId="0B5E003B" w:rsidR="006B2810" w:rsidRPr="00E15A07" w:rsidRDefault="006B2810">
      <w:pPr>
        <w:pStyle w:val="TOC4"/>
        <w:rPr>
          <w:rFonts w:ascii="Calibri" w:hAnsi="Calibri"/>
          <w:sz w:val="22"/>
          <w:szCs w:val="22"/>
          <w:lang w:eastAsia="en-GB"/>
        </w:rPr>
      </w:pPr>
      <w:r>
        <w:t>7.6.3.97</w:t>
      </w:r>
      <w:r w:rsidRPr="00E15A07">
        <w:rPr>
          <w:rFonts w:ascii="Calibri" w:hAnsi="Calibri"/>
          <w:sz w:val="22"/>
          <w:szCs w:val="22"/>
          <w:lang w:eastAsia="en-GB"/>
        </w:rPr>
        <w:tab/>
      </w:r>
      <w:r>
        <w:t>Access Restriction Data</w:t>
      </w:r>
      <w:r>
        <w:tab/>
      </w:r>
      <w:r>
        <w:fldChar w:fldCharType="begin" w:fldLock="1"/>
      </w:r>
      <w:r>
        <w:instrText xml:space="preserve"> PAGEREF _Toc75885505 \h </w:instrText>
      </w:r>
      <w:r>
        <w:fldChar w:fldCharType="separate"/>
      </w:r>
      <w:r>
        <w:t>89</w:t>
      </w:r>
      <w:r>
        <w:fldChar w:fldCharType="end"/>
      </w:r>
    </w:p>
    <w:p w14:paraId="1343AEC4" w14:textId="3EE3CCA3" w:rsidR="006B2810" w:rsidRPr="00E15A07" w:rsidRDefault="006B2810">
      <w:pPr>
        <w:pStyle w:val="TOC4"/>
        <w:rPr>
          <w:rFonts w:ascii="Calibri" w:hAnsi="Calibri"/>
          <w:sz w:val="22"/>
          <w:szCs w:val="22"/>
          <w:lang w:eastAsia="en-GB"/>
        </w:rPr>
      </w:pPr>
      <w:r>
        <w:t>7.6.3.98</w:t>
      </w:r>
      <w:r w:rsidRPr="00E15A07">
        <w:rPr>
          <w:rFonts w:ascii="Calibri" w:hAnsi="Calibri"/>
          <w:sz w:val="22"/>
          <w:szCs w:val="22"/>
          <w:lang w:eastAsia="en-GB"/>
        </w:rPr>
        <w:tab/>
      </w:r>
      <w:r>
        <w:t>Supported RAT types indicator</w:t>
      </w:r>
      <w:r>
        <w:tab/>
      </w:r>
      <w:r>
        <w:fldChar w:fldCharType="begin" w:fldLock="1"/>
      </w:r>
      <w:r>
        <w:instrText xml:space="preserve"> PAGEREF _Toc75885506 \h </w:instrText>
      </w:r>
      <w:r>
        <w:fldChar w:fldCharType="separate"/>
      </w:r>
      <w:r>
        <w:t>89</w:t>
      </w:r>
      <w:r>
        <w:fldChar w:fldCharType="end"/>
      </w:r>
    </w:p>
    <w:p w14:paraId="2694592A" w14:textId="4E6336C8" w:rsidR="006B2810" w:rsidRPr="00E15A07" w:rsidRDefault="006B2810">
      <w:pPr>
        <w:pStyle w:val="TOC4"/>
        <w:rPr>
          <w:rFonts w:ascii="Calibri" w:hAnsi="Calibri"/>
          <w:sz w:val="22"/>
          <w:szCs w:val="22"/>
          <w:lang w:eastAsia="en-GB"/>
        </w:rPr>
      </w:pPr>
      <w:r>
        <w:t>7.6.3.99</w:t>
      </w:r>
      <w:r w:rsidRPr="00E15A07">
        <w:rPr>
          <w:rFonts w:ascii="Calibri" w:hAnsi="Calibri"/>
          <w:sz w:val="22"/>
          <w:szCs w:val="22"/>
          <w:lang w:eastAsia="en-GB"/>
        </w:rPr>
        <w:tab/>
      </w:r>
      <w:r>
        <w:t>UE SRVCC Capability</w:t>
      </w:r>
      <w:r>
        <w:tab/>
      </w:r>
      <w:r>
        <w:fldChar w:fldCharType="begin" w:fldLock="1"/>
      </w:r>
      <w:r>
        <w:instrText xml:space="preserve"> PAGEREF _Toc75885507 \h </w:instrText>
      </w:r>
      <w:r>
        <w:fldChar w:fldCharType="separate"/>
      </w:r>
      <w:r>
        <w:t>89</w:t>
      </w:r>
      <w:r>
        <w:fldChar w:fldCharType="end"/>
      </w:r>
    </w:p>
    <w:p w14:paraId="242D706F" w14:textId="0F40BC12" w:rsidR="006B2810" w:rsidRPr="00E15A07" w:rsidRDefault="006B2810">
      <w:pPr>
        <w:pStyle w:val="TOC4"/>
        <w:rPr>
          <w:rFonts w:ascii="Calibri" w:hAnsi="Calibri"/>
          <w:sz w:val="22"/>
          <w:szCs w:val="22"/>
          <w:lang w:eastAsia="en-GB"/>
        </w:rPr>
      </w:pPr>
      <w:r>
        <w:t>7.6.</w:t>
      </w:r>
      <w:r>
        <w:rPr>
          <w:lang w:eastAsia="zh-CN"/>
        </w:rPr>
        <w:t>3</w:t>
      </w:r>
      <w:r>
        <w:t>.100</w:t>
      </w:r>
      <w:r w:rsidRPr="00E15A07">
        <w:rPr>
          <w:rFonts w:ascii="Calibri" w:hAnsi="Calibri"/>
          <w:sz w:val="22"/>
          <w:szCs w:val="22"/>
          <w:lang w:eastAsia="en-GB"/>
        </w:rPr>
        <w:tab/>
      </w:r>
      <w:r>
        <w:rPr>
          <w:lang w:eastAsia="zh-CN"/>
        </w:rPr>
        <w:t xml:space="preserve">Temporary Empty </w:t>
      </w:r>
      <w:r>
        <w:t>CSG</w:t>
      </w:r>
      <w:r>
        <w:rPr>
          <w:lang w:eastAsia="zh-CN"/>
        </w:rPr>
        <w:t xml:space="preserve"> </w:t>
      </w:r>
      <w:r>
        <w:t>Subscription data</w:t>
      </w:r>
      <w:r>
        <w:rPr>
          <w:lang w:eastAsia="zh-CN"/>
        </w:rPr>
        <w:t xml:space="preserve"> Indicator</w:t>
      </w:r>
      <w:r>
        <w:tab/>
      </w:r>
      <w:r>
        <w:fldChar w:fldCharType="begin" w:fldLock="1"/>
      </w:r>
      <w:r>
        <w:instrText xml:space="preserve"> PAGEREF _Toc75885508 \h </w:instrText>
      </w:r>
      <w:r>
        <w:fldChar w:fldCharType="separate"/>
      </w:r>
      <w:r>
        <w:t>89</w:t>
      </w:r>
      <w:r>
        <w:fldChar w:fldCharType="end"/>
      </w:r>
    </w:p>
    <w:p w14:paraId="7E3F136F" w14:textId="4DF63364" w:rsidR="006B2810" w:rsidRPr="00E15A07" w:rsidRDefault="006B2810">
      <w:pPr>
        <w:pStyle w:val="TOC4"/>
        <w:rPr>
          <w:rFonts w:ascii="Calibri" w:hAnsi="Calibri"/>
          <w:sz w:val="22"/>
          <w:szCs w:val="22"/>
          <w:lang w:eastAsia="en-GB"/>
        </w:rPr>
      </w:pPr>
      <w:r>
        <w:t>7.6.</w:t>
      </w:r>
      <w:r>
        <w:rPr>
          <w:lang w:eastAsia="zh-CN"/>
        </w:rPr>
        <w:t>3</w:t>
      </w:r>
      <w:r>
        <w:t>.101</w:t>
      </w:r>
      <w:r w:rsidRPr="00E15A07">
        <w:rPr>
          <w:rFonts w:ascii="Calibri" w:hAnsi="Calibri"/>
          <w:sz w:val="22"/>
          <w:szCs w:val="22"/>
          <w:lang w:eastAsia="en-GB"/>
        </w:rPr>
        <w:tab/>
      </w:r>
      <w:r>
        <w:rPr>
          <w:lang w:eastAsia="zh-CN"/>
        </w:rPr>
        <w:t>WLAN</w:t>
      </w:r>
      <w:r>
        <w:t>-offloadability</w:t>
      </w:r>
      <w:r>
        <w:tab/>
      </w:r>
      <w:r>
        <w:fldChar w:fldCharType="begin" w:fldLock="1"/>
      </w:r>
      <w:r>
        <w:instrText xml:space="preserve"> PAGEREF _Toc75885509 \h </w:instrText>
      </w:r>
      <w:r>
        <w:fldChar w:fldCharType="separate"/>
      </w:r>
      <w:r>
        <w:t>89</w:t>
      </w:r>
      <w:r>
        <w:fldChar w:fldCharType="end"/>
      </w:r>
    </w:p>
    <w:p w14:paraId="54D9839B" w14:textId="1FE8F88A" w:rsidR="006B2810" w:rsidRPr="00E15A07" w:rsidRDefault="006B2810">
      <w:pPr>
        <w:pStyle w:val="TOC4"/>
        <w:rPr>
          <w:rFonts w:ascii="Calibri" w:hAnsi="Calibri"/>
          <w:sz w:val="22"/>
          <w:szCs w:val="22"/>
          <w:lang w:eastAsia="en-GB"/>
        </w:rPr>
      </w:pPr>
      <w:r>
        <w:t>7.6.</w:t>
      </w:r>
      <w:r>
        <w:rPr>
          <w:lang w:eastAsia="zh-CN"/>
        </w:rPr>
        <w:t>3</w:t>
      </w:r>
      <w:r>
        <w:t>.102</w:t>
      </w:r>
      <w:r w:rsidRPr="00E15A07">
        <w:rPr>
          <w:rFonts w:ascii="Calibri" w:hAnsi="Calibri"/>
          <w:sz w:val="22"/>
          <w:szCs w:val="22"/>
          <w:lang w:eastAsia="en-GB"/>
        </w:rPr>
        <w:tab/>
      </w:r>
      <w:r w:rsidRPr="00E11644">
        <w:rPr>
          <w:lang w:val="en-US"/>
        </w:rPr>
        <w:t>IMSI-Group-Id</w:t>
      </w:r>
      <w:r>
        <w:tab/>
      </w:r>
      <w:r>
        <w:fldChar w:fldCharType="begin" w:fldLock="1"/>
      </w:r>
      <w:r>
        <w:instrText xml:space="preserve"> PAGEREF _Toc75885510 \h </w:instrText>
      </w:r>
      <w:r>
        <w:fldChar w:fldCharType="separate"/>
      </w:r>
      <w:r>
        <w:t>89</w:t>
      </w:r>
      <w:r>
        <w:fldChar w:fldCharType="end"/>
      </w:r>
    </w:p>
    <w:p w14:paraId="379ABBEF" w14:textId="266EF44B" w:rsidR="006B2810" w:rsidRPr="00E15A07" w:rsidRDefault="006B2810">
      <w:pPr>
        <w:pStyle w:val="TOC3"/>
        <w:rPr>
          <w:rFonts w:ascii="Calibri" w:hAnsi="Calibri"/>
          <w:sz w:val="22"/>
          <w:szCs w:val="22"/>
          <w:lang w:eastAsia="en-GB"/>
        </w:rPr>
      </w:pPr>
      <w:r>
        <w:t>7.6.4</w:t>
      </w:r>
      <w:r w:rsidRPr="00E15A07">
        <w:rPr>
          <w:rFonts w:ascii="Calibri" w:hAnsi="Calibri"/>
          <w:sz w:val="22"/>
          <w:szCs w:val="22"/>
          <w:lang w:eastAsia="en-GB"/>
        </w:rPr>
        <w:tab/>
      </w:r>
      <w:r>
        <w:t>Supplementary services parameters</w:t>
      </w:r>
      <w:r>
        <w:tab/>
      </w:r>
      <w:r>
        <w:fldChar w:fldCharType="begin" w:fldLock="1"/>
      </w:r>
      <w:r>
        <w:instrText xml:space="preserve"> PAGEREF _Toc75885511 \h </w:instrText>
      </w:r>
      <w:r>
        <w:fldChar w:fldCharType="separate"/>
      </w:r>
      <w:r>
        <w:t>89</w:t>
      </w:r>
      <w:r>
        <w:fldChar w:fldCharType="end"/>
      </w:r>
    </w:p>
    <w:p w14:paraId="46288582" w14:textId="7B8671FE" w:rsidR="006B2810" w:rsidRPr="00E15A07" w:rsidRDefault="006B2810">
      <w:pPr>
        <w:pStyle w:val="TOC4"/>
        <w:rPr>
          <w:rFonts w:ascii="Calibri" w:hAnsi="Calibri"/>
          <w:sz w:val="22"/>
          <w:szCs w:val="22"/>
          <w:lang w:eastAsia="en-GB"/>
        </w:rPr>
      </w:pPr>
      <w:r>
        <w:t>7.6.4.1</w:t>
      </w:r>
      <w:r w:rsidRPr="00E15A07">
        <w:rPr>
          <w:rFonts w:ascii="Calibri" w:hAnsi="Calibri"/>
          <w:sz w:val="22"/>
          <w:szCs w:val="22"/>
          <w:lang w:eastAsia="en-GB"/>
        </w:rPr>
        <w:tab/>
      </w:r>
      <w:r>
        <w:t>SS-Code</w:t>
      </w:r>
      <w:r>
        <w:tab/>
      </w:r>
      <w:r>
        <w:fldChar w:fldCharType="begin" w:fldLock="1"/>
      </w:r>
      <w:r>
        <w:instrText xml:space="preserve"> PAGEREF _Toc75885512 \h </w:instrText>
      </w:r>
      <w:r>
        <w:fldChar w:fldCharType="separate"/>
      </w:r>
      <w:r>
        <w:t>89</w:t>
      </w:r>
      <w:r>
        <w:fldChar w:fldCharType="end"/>
      </w:r>
    </w:p>
    <w:p w14:paraId="1B96A339" w14:textId="2A51E02A" w:rsidR="006B2810" w:rsidRPr="00E15A07" w:rsidRDefault="006B2810">
      <w:pPr>
        <w:pStyle w:val="TOC4"/>
        <w:rPr>
          <w:rFonts w:ascii="Calibri" w:hAnsi="Calibri"/>
          <w:sz w:val="22"/>
          <w:szCs w:val="22"/>
          <w:lang w:eastAsia="en-GB"/>
        </w:rPr>
      </w:pPr>
      <w:r>
        <w:t>7.6.4.1A</w:t>
      </w:r>
      <w:r w:rsidRPr="00E15A07">
        <w:rPr>
          <w:rFonts w:ascii="Calibri" w:hAnsi="Calibri"/>
          <w:sz w:val="22"/>
          <w:szCs w:val="22"/>
          <w:lang w:eastAsia="en-GB"/>
        </w:rPr>
        <w:tab/>
      </w:r>
      <w:r>
        <w:t>SS-Code 2</w:t>
      </w:r>
      <w:r>
        <w:tab/>
      </w:r>
      <w:r>
        <w:fldChar w:fldCharType="begin" w:fldLock="1"/>
      </w:r>
      <w:r>
        <w:instrText xml:space="preserve"> PAGEREF _Toc75885513 \h </w:instrText>
      </w:r>
      <w:r>
        <w:fldChar w:fldCharType="separate"/>
      </w:r>
      <w:r>
        <w:t>90</w:t>
      </w:r>
      <w:r>
        <w:fldChar w:fldCharType="end"/>
      </w:r>
    </w:p>
    <w:p w14:paraId="7D0070C2" w14:textId="186CDC1D" w:rsidR="006B2810" w:rsidRPr="00E15A07" w:rsidRDefault="006B2810">
      <w:pPr>
        <w:pStyle w:val="TOC4"/>
        <w:rPr>
          <w:rFonts w:ascii="Calibri" w:hAnsi="Calibri"/>
          <w:sz w:val="22"/>
          <w:szCs w:val="22"/>
          <w:lang w:eastAsia="en-GB"/>
        </w:rPr>
      </w:pPr>
      <w:r>
        <w:t>7.6.4.2</w:t>
      </w:r>
      <w:r w:rsidRPr="00E15A07">
        <w:rPr>
          <w:rFonts w:ascii="Calibri" w:hAnsi="Calibri"/>
          <w:sz w:val="22"/>
          <w:szCs w:val="22"/>
          <w:lang w:eastAsia="en-GB"/>
        </w:rPr>
        <w:tab/>
      </w:r>
      <w:r>
        <w:t>SS-Status</w:t>
      </w:r>
      <w:r>
        <w:tab/>
      </w:r>
      <w:r>
        <w:fldChar w:fldCharType="begin" w:fldLock="1"/>
      </w:r>
      <w:r>
        <w:instrText xml:space="preserve"> PAGEREF _Toc75885514 \h </w:instrText>
      </w:r>
      <w:r>
        <w:fldChar w:fldCharType="separate"/>
      </w:r>
      <w:r>
        <w:t>90</w:t>
      </w:r>
      <w:r>
        <w:fldChar w:fldCharType="end"/>
      </w:r>
    </w:p>
    <w:p w14:paraId="14F2C561" w14:textId="4021E93D" w:rsidR="006B2810" w:rsidRPr="00E15A07" w:rsidRDefault="006B2810">
      <w:pPr>
        <w:pStyle w:val="TOC4"/>
        <w:rPr>
          <w:rFonts w:ascii="Calibri" w:hAnsi="Calibri"/>
          <w:sz w:val="22"/>
          <w:szCs w:val="22"/>
          <w:lang w:eastAsia="en-GB"/>
        </w:rPr>
      </w:pPr>
      <w:r>
        <w:t>7.6.4.3</w:t>
      </w:r>
      <w:r w:rsidRPr="00E15A07">
        <w:rPr>
          <w:rFonts w:ascii="Calibri" w:hAnsi="Calibri"/>
          <w:sz w:val="22"/>
          <w:szCs w:val="22"/>
          <w:lang w:eastAsia="en-GB"/>
        </w:rPr>
        <w:tab/>
      </w:r>
      <w:r>
        <w:t>SS-Data</w:t>
      </w:r>
      <w:r>
        <w:tab/>
      </w:r>
      <w:r>
        <w:fldChar w:fldCharType="begin" w:fldLock="1"/>
      </w:r>
      <w:r>
        <w:instrText xml:space="preserve"> PAGEREF _Toc75885515 \h </w:instrText>
      </w:r>
      <w:r>
        <w:fldChar w:fldCharType="separate"/>
      </w:r>
      <w:r>
        <w:t>90</w:t>
      </w:r>
      <w:r>
        <w:fldChar w:fldCharType="end"/>
      </w:r>
    </w:p>
    <w:p w14:paraId="408ADA4D" w14:textId="4C13F1E5" w:rsidR="006B2810" w:rsidRPr="00E15A07" w:rsidRDefault="006B2810">
      <w:pPr>
        <w:pStyle w:val="TOC4"/>
        <w:rPr>
          <w:rFonts w:ascii="Calibri" w:hAnsi="Calibri"/>
          <w:sz w:val="22"/>
          <w:szCs w:val="22"/>
          <w:lang w:eastAsia="en-GB"/>
        </w:rPr>
      </w:pPr>
      <w:r>
        <w:t>7.6.4.4</w:t>
      </w:r>
      <w:r w:rsidRPr="00E15A07">
        <w:rPr>
          <w:rFonts w:ascii="Calibri" w:hAnsi="Calibri"/>
          <w:sz w:val="22"/>
          <w:szCs w:val="22"/>
          <w:lang w:eastAsia="en-GB"/>
        </w:rPr>
        <w:tab/>
      </w:r>
      <w:r>
        <w:t>Override Category</w:t>
      </w:r>
      <w:r>
        <w:tab/>
      </w:r>
      <w:r>
        <w:fldChar w:fldCharType="begin" w:fldLock="1"/>
      </w:r>
      <w:r>
        <w:instrText xml:space="preserve"> PAGEREF _Toc75885516 \h </w:instrText>
      </w:r>
      <w:r>
        <w:fldChar w:fldCharType="separate"/>
      </w:r>
      <w:r>
        <w:t>90</w:t>
      </w:r>
      <w:r>
        <w:fldChar w:fldCharType="end"/>
      </w:r>
    </w:p>
    <w:p w14:paraId="29E5A16D" w14:textId="1AF75997" w:rsidR="006B2810" w:rsidRPr="00E15A07" w:rsidRDefault="006B2810">
      <w:pPr>
        <w:pStyle w:val="TOC4"/>
        <w:rPr>
          <w:rFonts w:ascii="Calibri" w:hAnsi="Calibri"/>
          <w:sz w:val="22"/>
          <w:szCs w:val="22"/>
          <w:lang w:eastAsia="en-GB"/>
        </w:rPr>
      </w:pPr>
      <w:r>
        <w:t>7.6.4.5</w:t>
      </w:r>
      <w:r w:rsidRPr="00E15A07">
        <w:rPr>
          <w:rFonts w:ascii="Calibri" w:hAnsi="Calibri"/>
          <w:sz w:val="22"/>
          <w:szCs w:val="22"/>
          <w:lang w:eastAsia="en-GB"/>
        </w:rPr>
        <w:tab/>
      </w:r>
      <w:r>
        <w:t>CLI Restriction Option</w:t>
      </w:r>
      <w:r>
        <w:tab/>
      </w:r>
      <w:r>
        <w:fldChar w:fldCharType="begin" w:fldLock="1"/>
      </w:r>
      <w:r>
        <w:instrText xml:space="preserve"> PAGEREF _Toc75885517 \h </w:instrText>
      </w:r>
      <w:r>
        <w:fldChar w:fldCharType="separate"/>
      </w:r>
      <w:r>
        <w:t>90</w:t>
      </w:r>
      <w:r>
        <w:fldChar w:fldCharType="end"/>
      </w:r>
    </w:p>
    <w:p w14:paraId="696EAA30" w14:textId="7518B4C2" w:rsidR="006B2810" w:rsidRPr="00E15A07" w:rsidRDefault="006B2810">
      <w:pPr>
        <w:pStyle w:val="TOC4"/>
        <w:rPr>
          <w:rFonts w:ascii="Calibri" w:hAnsi="Calibri"/>
          <w:sz w:val="22"/>
          <w:szCs w:val="22"/>
          <w:lang w:eastAsia="en-GB"/>
        </w:rPr>
      </w:pPr>
      <w:r>
        <w:t>7.6.4.6</w:t>
      </w:r>
      <w:r w:rsidRPr="00E15A07">
        <w:rPr>
          <w:rFonts w:ascii="Calibri" w:hAnsi="Calibri"/>
          <w:sz w:val="22"/>
          <w:szCs w:val="22"/>
          <w:lang w:eastAsia="en-GB"/>
        </w:rPr>
        <w:tab/>
      </w:r>
      <w:r>
        <w:t>Forwarding Options</w:t>
      </w:r>
      <w:r>
        <w:tab/>
      </w:r>
      <w:r>
        <w:fldChar w:fldCharType="begin" w:fldLock="1"/>
      </w:r>
      <w:r>
        <w:instrText xml:space="preserve"> PAGEREF _Toc75885518 \h </w:instrText>
      </w:r>
      <w:r>
        <w:fldChar w:fldCharType="separate"/>
      </w:r>
      <w:r>
        <w:t>91</w:t>
      </w:r>
      <w:r>
        <w:fldChar w:fldCharType="end"/>
      </w:r>
    </w:p>
    <w:p w14:paraId="5583DA3D" w14:textId="48BCA403" w:rsidR="006B2810" w:rsidRPr="00E15A07" w:rsidRDefault="006B2810">
      <w:pPr>
        <w:pStyle w:val="TOC4"/>
        <w:rPr>
          <w:rFonts w:ascii="Calibri" w:hAnsi="Calibri"/>
          <w:sz w:val="22"/>
          <w:szCs w:val="22"/>
          <w:lang w:eastAsia="en-GB"/>
        </w:rPr>
      </w:pPr>
      <w:r>
        <w:t>7.6.4.7</w:t>
      </w:r>
      <w:r w:rsidRPr="00E15A07">
        <w:rPr>
          <w:rFonts w:ascii="Calibri" w:hAnsi="Calibri"/>
          <w:sz w:val="22"/>
          <w:szCs w:val="22"/>
          <w:lang w:eastAsia="en-GB"/>
        </w:rPr>
        <w:tab/>
      </w:r>
      <w:r>
        <w:t>No reply condition timer</w:t>
      </w:r>
      <w:r>
        <w:tab/>
      </w:r>
      <w:r>
        <w:fldChar w:fldCharType="begin" w:fldLock="1"/>
      </w:r>
      <w:r>
        <w:instrText xml:space="preserve"> PAGEREF _Toc75885519 \h </w:instrText>
      </w:r>
      <w:r>
        <w:fldChar w:fldCharType="separate"/>
      </w:r>
      <w:r>
        <w:t>91</w:t>
      </w:r>
      <w:r>
        <w:fldChar w:fldCharType="end"/>
      </w:r>
    </w:p>
    <w:p w14:paraId="3E583818" w14:textId="700E6DFE" w:rsidR="006B2810" w:rsidRPr="00E15A07" w:rsidRDefault="006B2810">
      <w:pPr>
        <w:pStyle w:val="TOC4"/>
        <w:rPr>
          <w:rFonts w:ascii="Calibri" w:hAnsi="Calibri"/>
          <w:sz w:val="22"/>
          <w:szCs w:val="22"/>
          <w:lang w:eastAsia="en-GB"/>
        </w:rPr>
      </w:pPr>
      <w:r>
        <w:t>7.6.4.8 - 7.6.4.14</w:t>
      </w:r>
      <w:r w:rsidRPr="00E15A07">
        <w:rPr>
          <w:rFonts w:ascii="Calibri" w:hAnsi="Calibri"/>
          <w:sz w:val="22"/>
          <w:szCs w:val="22"/>
          <w:lang w:eastAsia="en-GB"/>
        </w:rPr>
        <w:tab/>
      </w:r>
      <w:r>
        <w:t>Void</w:t>
      </w:r>
      <w:r>
        <w:tab/>
      </w:r>
      <w:r>
        <w:fldChar w:fldCharType="begin" w:fldLock="1"/>
      </w:r>
      <w:r>
        <w:instrText xml:space="preserve"> PAGEREF _Toc75885520 \h </w:instrText>
      </w:r>
      <w:r>
        <w:fldChar w:fldCharType="separate"/>
      </w:r>
      <w:r>
        <w:t>91</w:t>
      </w:r>
      <w:r>
        <w:fldChar w:fldCharType="end"/>
      </w:r>
    </w:p>
    <w:p w14:paraId="596CB3B4" w14:textId="32209BF2" w:rsidR="006B2810" w:rsidRPr="00E15A07" w:rsidRDefault="006B2810">
      <w:pPr>
        <w:pStyle w:val="TOC4"/>
        <w:rPr>
          <w:rFonts w:ascii="Calibri" w:hAnsi="Calibri"/>
          <w:sz w:val="22"/>
          <w:szCs w:val="22"/>
          <w:lang w:eastAsia="en-GB"/>
        </w:rPr>
      </w:pPr>
      <w:r>
        <w:t>7.6.4.15</w:t>
      </w:r>
      <w:r w:rsidRPr="00E15A07">
        <w:rPr>
          <w:rFonts w:ascii="Calibri" w:hAnsi="Calibri"/>
          <w:sz w:val="22"/>
          <w:szCs w:val="22"/>
          <w:lang w:eastAsia="en-GB"/>
        </w:rPr>
        <w:tab/>
      </w:r>
      <w:r>
        <w:t>Forwarding information</w:t>
      </w:r>
      <w:r>
        <w:tab/>
      </w:r>
      <w:r>
        <w:fldChar w:fldCharType="begin" w:fldLock="1"/>
      </w:r>
      <w:r>
        <w:instrText xml:space="preserve"> PAGEREF _Toc75885521 \h </w:instrText>
      </w:r>
      <w:r>
        <w:fldChar w:fldCharType="separate"/>
      </w:r>
      <w:r>
        <w:t>91</w:t>
      </w:r>
      <w:r>
        <w:fldChar w:fldCharType="end"/>
      </w:r>
    </w:p>
    <w:p w14:paraId="3A36E911" w14:textId="04189D33" w:rsidR="006B2810" w:rsidRPr="00E15A07" w:rsidRDefault="006B2810">
      <w:pPr>
        <w:pStyle w:val="TOC4"/>
        <w:rPr>
          <w:rFonts w:ascii="Calibri" w:hAnsi="Calibri"/>
          <w:sz w:val="22"/>
          <w:szCs w:val="22"/>
          <w:lang w:eastAsia="en-GB"/>
        </w:rPr>
      </w:pPr>
      <w:r>
        <w:t>7.6.4.16</w:t>
      </w:r>
      <w:r w:rsidRPr="00E15A07">
        <w:rPr>
          <w:rFonts w:ascii="Calibri" w:hAnsi="Calibri"/>
          <w:sz w:val="22"/>
          <w:szCs w:val="22"/>
          <w:lang w:eastAsia="en-GB"/>
        </w:rPr>
        <w:tab/>
      </w:r>
      <w:r>
        <w:t>Forwarding feature</w:t>
      </w:r>
      <w:r>
        <w:tab/>
      </w:r>
      <w:r>
        <w:fldChar w:fldCharType="begin" w:fldLock="1"/>
      </w:r>
      <w:r>
        <w:instrText xml:space="preserve"> PAGEREF _Toc75885522 \h </w:instrText>
      </w:r>
      <w:r>
        <w:fldChar w:fldCharType="separate"/>
      </w:r>
      <w:r>
        <w:t>91</w:t>
      </w:r>
      <w:r>
        <w:fldChar w:fldCharType="end"/>
      </w:r>
    </w:p>
    <w:p w14:paraId="6798017F" w14:textId="5C8C9D97" w:rsidR="006B2810" w:rsidRPr="00E15A07" w:rsidRDefault="006B2810">
      <w:pPr>
        <w:pStyle w:val="TOC4"/>
        <w:rPr>
          <w:rFonts w:ascii="Calibri" w:hAnsi="Calibri"/>
          <w:sz w:val="22"/>
          <w:szCs w:val="22"/>
          <w:lang w:eastAsia="en-GB"/>
        </w:rPr>
      </w:pPr>
      <w:r>
        <w:lastRenderedPageBreak/>
        <w:t>7.6.4.17</w:t>
      </w:r>
      <w:r w:rsidRPr="00E15A07">
        <w:rPr>
          <w:rFonts w:ascii="Calibri" w:hAnsi="Calibri"/>
          <w:sz w:val="22"/>
          <w:szCs w:val="22"/>
          <w:lang w:eastAsia="en-GB"/>
        </w:rPr>
        <w:tab/>
      </w:r>
      <w:r>
        <w:t>Void</w:t>
      </w:r>
      <w:r>
        <w:tab/>
      </w:r>
      <w:r>
        <w:fldChar w:fldCharType="begin" w:fldLock="1"/>
      </w:r>
      <w:r>
        <w:instrText xml:space="preserve"> PAGEREF _Toc75885523 \h </w:instrText>
      </w:r>
      <w:r>
        <w:fldChar w:fldCharType="separate"/>
      </w:r>
      <w:r>
        <w:t>91</w:t>
      </w:r>
      <w:r>
        <w:fldChar w:fldCharType="end"/>
      </w:r>
    </w:p>
    <w:p w14:paraId="4D7E5A8D" w14:textId="753B0C29" w:rsidR="006B2810" w:rsidRPr="00E15A07" w:rsidRDefault="006B2810">
      <w:pPr>
        <w:pStyle w:val="TOC4"/>
        <w:rPr>
          <w:rFonts w:ascii="Calibri" w:hAnsi="Calibri"/>
          <w:sz w:val="22"/>
          <w:szCs w:val="22"/>
          <w:lang w:eastAsia="en-GB"/>
        </w:rPr>
      </w:pPr>
      <w:r>
        <w:t>7.6.4.18</w:t>
      </w:r>
      <w:r w:rsidRPr="00E15A07">
        <w:rPr>
          <w:rFonts w:ascii="Calibri" w:hAnsi="Calibri"/>
          <w:sz w:val="22"/>
          <w:szCs w:val="22"/>
          <w:lang w:eastAsia="en-GB"/>
        </w:rPr>
        <w:tab/>
      </w:r>
      <w:r>
        <w:t>Call barring information</w:t>
      </w:r>
      <w:r>
        <w:tab/>
      </w:r>
      <w:r>
        <w:fldChar w:fldCharType="begin" w:fldLock="1"/>
      </w:r>
      <w:r>
        <w:instrText xml:space="preserve"> PAGEREF _Toc75885524 \h </w:instrText>
      </w:r>
      <w:r>
        <w:fldChar w:fldCharType="separate"/>
      </w:r>
      <w:r>
        <w:t>91</w:t>
      </w:r>
      <w:r>
        <w:fldChar w:fldCharType="end"/>
      </w:r>
    </w:p>
    <w:p w14:paraId="03649EE7" w14:textId="209569EF" w:rsidR="006B2810" w:rsidRPr="00E15A07" w:rsidRDefault="006B2810">
      <w:pPr>
        <w:pStyle w:val="TOC4"/>
        <w:rPr>
          <w:rFonts w:ascii="Calibri" w:hAnsi="Calibri"/>
          <w:sz w:val="22"/>
          <w:szCs w:val="22"/>
          <w:lang w:eastAsia="en-GB"/>
        </w:rPr>
      </w:pPr>
      <w:r>
        <w:t>7.6.4.19</w:t>
      </w:r>
      <w:r w:rsidRPr="00E15A07">
        <w:rPr>
          <w:rFonts w:ascii="Calibri" w:hAnsi="Calibri"/>
          <w:sz w:val="22"/>
          <w:szCs w:val="22"/>
          <w:lang w:eastAsia="en-GB"/>
        </w:rPr>
        <w:tab/>
      </w:r>
      <w:r>
        <w:t>Call barring feature</w:t>
      </w:r>
      <w:r>
        <w:tab/>
      </w:r>
      <w:r>
        <w:fldChar w:fldCharType="begin" w:fldLock="1"/>
      </w:r>
      <w:r>
        <w:instrText xml:space="preserve"> PAGEREF _Toc75885525 \h </w:instrText>
      </w:r>
      <w:r>
        <w:fldChar w:fldCharType="separate"/>
      </w:r>
      <w:r>
        <w:t>92</w:t>
      </w:r>
      <w:r>
        <w:fldChar w:fldCharType="end"/>
      </w:r>
    </w:p>
    <w:p w14:paraId="4630C8ED" w14:textId="2456A834" w:rsidR="006B2810" w:rsidRPr="00E15A07" w:rsidRDefault="006B2810">
      <w:pPr>
        <w:pStyle w:val="TOC4"/>
        <w:rPr>
          <w:rFonts w:ascii="Calibri" w:hAnsi="Calibri"/>
          <w:sz w:val="22"/>
          <w:szCs w:val="22"/>
          <w:lang w:eastAsia="en-GB"/>
        </w:rPr>
      </w:pPr>
      <w:r>
        <w:t>7.6.4.20</w:t>
      </w:r>
      <w:r w:rsidRPr="00E15A07">
        <w:rPr>
          <w:rFonts w:ascii="Calibri" w:hAnsi="Calibri"/>
          <w:sz w:val="22"/>
          <w:szCs w:val="22"/>
          <w:lang w:eastAsia="en-GB"/>
        </w:rPr>
        <w:tab/>
      </w:r>
      <w:r>
        <w:t>New password</w:t>
      </w:r>
      <w:r>
        <w:tab/>
      </w:r>
      <w:r>
        <w:fldChar w:fldCharType="begin" w:fldLock="1"/>
      </w:r>
      <w:r>
        <w:instrText xml:space="preserve"> PAGEREF _Toc75885526 \h </w:instrText>
      </w:r>
      <w:r>
        <w:fldChar w:fldCharType="separate"/>
      </w:r>
      <w:r>
        <w:t>92</w:t>
      </w:r>
      <w:r>
        <w:fldChar w:fldCharType="end"/>
      </w:r>
    </w:p>
    <w:p w14:paraId="5899111A" w14:textId="75B56DF0" w:rsidR="006B2810" w:rsidRPr="00E15A07" w:rsidRDefault="006B2810">
      <w:pPr>
        <w:pStyle w:val="TOC4"/>
        <w:rPr>
          <w:rFonts w:ascii="Calibri" w:hAnsi="Calibri"/>
          <w:sz w:val="22"/>
          <w:szCs w:val="22"/>
          <w:lang w:eastAsia="en-GB"/>
        </w:rPr>
      </w:pPr>
      <w:r>
        <w:t>7.6.4.21</w:t>
      </w:r>
      <w:r w:rsidRPr="00E15A07">
        <w:rPr>
          <w:rFonts w:ascii="Calibri" w:hAnsi="Calibri"/>
          <w:sz w:val="22"/>
          <w:szCs w:val="22"/>
          <w:lang w:eastAsia="en-GB"/>
        </w:rPr>
        <w:tab/>
      </w:r>
      <w:r>
        <w:t>Current password</w:t>
      </w:r>
      <w:r>
        <w:tab/>
      </w:r>
      <w:r>
        <w:fldChar w:fldCharType="begin" w:fldLock="1"/>
      </w:r>
      <w:r>
        <w:instrText xml:space="preserve"> PAGEREF _Toc75885527 \h </w:instrText>
      </w:r>
      <w:r>
        <w:fldChar w:fldCharType="separate"/>
      </w:r>
      <w:r>
        <w:t>92</w:t>
      </w:r>
      <w:r>
        <w:fldChar w:fldCharType="end"/>
      </w:r>
    </w:p>
    <w:p w14:paraId="0331E698" w14:textId="01343299" w:rsidR="006B2810" w:rsidRPr="00E15A07" w:rsidRDefault="006B2810">
      <w:pPr>
        <w:pStyle w:val="TOC4"/>
        <w:rPr>
          <w:rFonts w:ascii="Calibri" w:hAnsi="Calibri"/>
          <w:sz w:val="22"/>
          <w:szCs w:val="22"/>
          <w:lang w:eastAsia="en-GB"/>
        </w:rPr>
      </w:pPr>
      <w:r>
        <w:t>7.6.4.22</w:t>
      </w:r>
      <w:r w:rsidRPr="00E15A07">
        <w:rPr>
          <w:rFonts w:ascii="Calibri" w:hAnsi="Calibri"/>
          <w:sz w:val="22"/>
          <w:szCs w:val="22"/>
          <w:lang w:eastAsia="en-GB"/>
        </w:rPr>
        <w:tab/>
      </w:r>
      <w:r>
        <w:t>Guidance information</w:t>
      </w:r>
      <w:r>
        <w:tab/>
      </w:r>
      <w:r>
        <w:fldChar w:fldCharType="begin" w:fldLock="1"/>
      </w:r>
      <w:r>
        <w:instrText xml:space="preserve"> PAGEREF _Toc75885528 \h </w:instrText>
      </w:r>
      <w:r>
        <w:fldChar w:fldCharType="separate"/>
      </w:r>
      <w:r>
        <w:t>92</w:t>
      </w:r>
      <w:r>
        <w:fldChar w:fldCharType="end"/>
      </w:r>
    </w:p>
    <w:p w14:paraId="2C680806" w14:textId="51C610DB" w:rsidR="006B2810" w:rsidRPr="00E15A07" w:rsidRDefault="006B2810">
      <w:pPr>
        <w:pStyle w:val="TOC4"/>
        <w:rPr>
          <w:rFonts w:ascii="Calibri" w:hAnsi="Calibri"/>
          <w:sz w:val="22"/>
          <w:szCs w:val="22"/>
          <w:lang w:eastAsia="en-GB"/>
        </w:rPr>
      </w:pPr>
      <w:r>
        <w:t>7.6.4.23</w:t>
      </w:r>
      <w:r w:rsidRPr="00E15A07">
        <w:rPr>
          <w:rFonts w:ascii="Calibri" w:hAnsi="Calibri"/>
          <w:sz w:val="22"/>
          <w:szCs w:val="22"/>
          <w:lang w:eastAsia="en-GB"/>
        </w:rPr>
        <w:tab/>
      </w:r>
      <w:r>
        <w:t>Void</w:t>
      </w:r>
      <w:r>
        <w:tab/>
      </w:r>
      <w:r>
        <w:fldChar w:fldCharType="begin" w:fldLock="1"/>
      </w:r>
      <w:r>
        <w:instrText xml:space="preserve"> PAGEREF _Toc75885529 \h </w:instrText>
      </w:r>
      <w:r>
        <w:fldChar w:fldCharType="separate"/>
      </w:r>
      <w:r>
        <w:t>92</w:t>
      </w:r>
      <w:r>
        <w:fldChar w:fldCharType="end"/>
      </w:r>
    </w:p>
    <w:p w14:paraId="2E088781" w14:textId="150F8861" w:rsidR="006B2810" w:rsidRPr="00E15A07" w:rsidRDefault="006B2810">
      <w:pPr>
        <w:pStyle w:val="TOC4"/>
        <w:rPr>
          <w:rFonts w:ascii="Calibri" w:hAnsi="Calibri"/>
          <w:sz w:val="22"/>
          <w:szCs w:val="22"/>
          <w:lang w:eastAsia="en-GB"/>
        </w:rPr>
      </w:pPr>
      <w:r>
        <w:t>7.6.4.24</w:t>
      </w:r>
      <w:r w:rsidRPr="00E15A07">
        <w:rPr>
          <w:rFonts w:ascii="Calibri" w:hAnsi="Calibri"/>
          <w:sz w:val="22"/>
          <w:szCs w:val="22"/>
          <w:lang w:eastAsia="en-GB"/>
        </w:rPr>
        <w:tab/>
      </w:r>
      <w:r>
        <w:t>SS-Info</w:t>
      </w:r>
      <w:r>
        <w:tab/>
      </w:r>
      <w:r>
        <w:fldChar w:fldCharType="begin" w:fldLock="1"/>
      </w:r>
      <w:r>
        <w:instrText xml:space="preserve"> PAGEREF _Toc75885530 \h </w:instrText>
      </w:r>
      <w:r>
        <w:fldChar w:fldCharType="separate"/>
      </w:r>
      <w:r>
        <w:t>92</w:t>
      </w:r>
      <w:r>
        <w:fldChar w:fldCharType="end"/>
      </w:r>
    </w:p>
    <w:p w14:paraId="1843289F" w14:textId="5CA7428A" w:rsidR="006B2810" w:rsidRPr="00E15A07" w:rsidRDefault="006B2810">
      <w:pPr>
        <w:pStyle w:val="TOC4"/>
        <w:tabs>
          <w:tab w:val="left" w:pos="1701"/>
        </w:tabs>
        <w:rPr>
          <w:rFonts w:ascii="Calibri" w:hAnsi="Calibri"/>
          <w:sz w:val="22"/>
          <w:szCs w:val="22"/>
          <w:lang w:eastAsia="en-GB"/>
        </w:rPr>
      </w:pPr>
      <w:r>
        <w:t>7.6.4.25 - 7.6.4.35</w:t>
      </w:r>
      <w:r w:rsidRPr="00E15A07">
        <w:rPr>
          <w:rFonts w:ascii="Calibri" w:hAnsi="Calibri"/>
          <w:sz w:val="22"/>
          <w:szCs w:val="22"/>
          <w:lang w:eastAsia="en-GB"/>
        </w:rPr>
        <w:tab/>
      </w:r>
      <w:r>
        <w:t>Void</w:t>
      </w:r>
      <w:r>
        <w:tab/>
      </w:r>
      <w:r>
        <w:fldChar w:fldCharType="begin" w:fldLock="1"/>
      </w:r>
      <w:r>
        <w:instrText xml:space="preserve"> PAGEREF _Toc75885531 \h </w:instrText>
      </w:r>
      <w:r>
        <w:fldChar w:fldCharType="separate"/>
      </w:r>
      <w:r>
        <w:t>92</w:t>
      </w:r>
      <w:r>
        <w:fldChar w:fldCharType="end"/>
      </w:r>
    </w:p>
    <w:p w14:paraId="637A1D8C" w14:textId="7AF77C43" w:rsidR="006B2810" w:rsidRPr="00E15A07" w:rsidRDefault="006B2810">
      <w:pPr>
        <w:pStyle w:val="TOC4"/>
        <w:rPr>
          <w:rFonts w:ascii="Calibri" w:hAnsi="Calibri"/>
          <w:sz w:val="22"/>
          <w:szCs w:val="22"/>
          <w:lang w:eastAsia="en-GB"/>
        </w:rPr>
      </w:pPr>
      <w:r>
        <w:t>7.6.4.36</w:t>
      </w:r>
      <w:r w:rsidRPr="00E15A07">
        <w:rPr>
          <w:rFonts w:ascii="Calibri" w:hAnsi="Calibri"/>
          <w:sz w:val="22"/>
          <w:szCs w:val="22"/>
          <w:lang w:eastAsia="en-GB"/>
        </w:rPr>
        <w:tab/>
      </w:r>
      <w:r>
        <w:t>USSD Data Coding Scheme</w:t>
      </w:r>
      <w:r>
        <w:tab/>
      </w:r>
      <w:r>
        <w:fldChar w:fldCharType="begin" w:fldLock="1"/>
      </w:r>
      <w:r>
        <w:instrText xml:space="preserve"> PAGEREF _Toc75885532 \h </w:instrText>
      </w:r>
      <w:r>
        <w:fldChar w:fldCharType="separate"/>
      </w:r>
      <w:r>
        <w:t>93</w:t>
      </w:r>
      <w:r>
        <w:fldChar w:fldCharType="end"/>
      </w:r>
    </w:p>
    <w:p w14:paraId="5ECC7021" w14:textId="265FF919" w:rsidR="006B2810" w:rsidRPr="00E15A07" w:rsidRDefault="006B2810">
      <w:pPr>
        <w:pStyle w:val="TOC4"/>
        <w:rPr>
          <w:rFonts w:ascii="Calibri" w:hAnsi="Calibri"/>
          <w:sz w:val="22"/>
          <w:szCs w:val="22"/>
          <w:lang w:eastAsia="en-GB"/>
        </w:rPr>
      </w:pPr>
      <w:r>
        <w:t>7.6.4.37</w:t>
      </w:r>
      <w:r w:rsidRPr="00E15A07">
        <w:rPr>
          <w:rFonts w:ascii="Calibri" w:hAnsi="Calibri"/>
          <w:sz w:val="22"/>
          <w:szCs w:val="22"/>
          <w:lang w:eastAsia="en-GB"/>
        </w:rPr>
        <w:tab/>
      </w:r>
      <w:r>
        <w:t>USSD String</w:t>
      </w:r>
      <w:r>
        <w:tab/>
      </w:r>
      <w:r>
        <w:fldChar w:fldCharType="begin" w:fldLock="1"/>
      </w:r>
      <w:r>
        <w:instrText xml:space="preserve"> PAGEREF _Toc75885533 \h </w:instrText>
      </w:r>
      <w:r>
        <w:fldChar w:fldCharType="separate"/>
      </w:r>
      <w:r>
        <w:t>93</w:t>
      </w:r>
      <w:r>
        <w:fldChar w:fldCharType="end"/>
      </w:r>
    </w:p>
    <w:p w14:paraId="63F68DE2" w14:textId="1886C539" w:rsidR="006B2810" w:rsidRPr="00E15A07" w:rsidRDefault="006B2810">
      <w:pPr>
        <w:pStyle w:val="TOC4"/>
        <w:rPr>
          <w:rFonts w:ascii="Calibri" w:hAnsi="Calibri"/>
          <w:sz w:val="22"/>
          <w:szCs w:val="22"/>
          <w:lang w:eastAsia="en-GB"/>
        </w:rPr>
      </w:pPr>
      <w:r>
        <w:t>7.6.4.38</w:t>
      </w:r>
      <w:r w:rsidRPr="00E15A07">
        <w:rPr>
          <w:rFonts w:ascii="Calibri" w:hAnsi="Calibri"/>
          <w:sz w:val="22"/>
          <w:szCs w:val="22"/>
          <w:lang w:eastAsia="en-GB"/>
        </w:rPr>
        <w:tab/>
      </w:r>
      <w:r>
        <w:t>Bearer service</w:t>
      </w:r>
      <w:r>
        <w:tab/>
      </w:r>
      <w:r>
        <w:fldChar w:fldCharType="begin" w:fldLock="1"/>
      </w:r>
      <w:r>
        <w:instrText xml:space="preserve"> PAGEREF _Toc75885534 \h </w:instrText>
      </w:r>
      <w:r>
        <w:fldChar w:fldCharType="separate"/>
      </w:r>
      <w:r>
        <w:t>93</w:t>
      </w:r>
      <w:r>
        <w:fldChar w:fldCharType="end"/>
      </w:r>
    </w:p>
    <w:p w14:paraId="04AE0686" w14:textId="241B350D" w:rsidR="006B2810" w:rsidRPr="00E15A07" w:rsidRDefault="006B2810">
      <w:pPr>
        <w:pStyle w:val="TOC4"/>
        <w:rPr>
          <w:rFonts w:ascii="Calibri" w:hAnsi="Calibri"/>
          <w:sz w:val="22"/>
          <w:szCs w:val="22"/>
          <w:lang w:eastAsia="en-GB"/>
        </w:rPr>
      </w:pPr>
      <w:r>
        <w:t>7,6,4.38A</w:t>
      </w:r>
      <w:r w:rsidRPr="00E15A07">
        <w:rPr>
          <w:rFonts w:ascii="Calibri" w:hAnsi="Calibri"/>
          <w:sz w:val="22"/>
          <w:szCs w:val="22"/>
          <w:lang w:eastAsia="en-GB"/>
        </w:rPr>
        <w:tab/>
      </w:r>
      <w:r>
        <w:t>Bearer Service 2</w:t>
      </w:r>
      <w:r>
        <w:tab/>
      </w:r>
      <w:r>
        <w:fldChar w:fldCharType="begin" w:fldLock="1"/>
      </w:r>
      <w:r>
        <w:instrText xml:space="preserve"> PAGEREF _Toc75885535 \h </w:instrText>
      </w:r>
      <w:r>
        <w:fldChar w:fldCharType="separate"/>
      </w:r>
      <w:r>
        <w:t>93</w:t>
      </w:r>
      <w:r>
        <w:fldChar w:fldCharType="end"/>
      </w:r>
    </w:p>
    <w:p w14:paraId="233CF9FB" w14:textId="3FFA4434" w:rsidR="006B2810" w:rsidRPr="00E15A07" w:rsidRDefault="006B2810">
      <w:pPr>
        <w:pStyle w:val="TOC4"/>
        <w:rPr>
          <w:rFonts w:ascii="Calibri" w:hAnsi="Calibri"/>
          <w:sz w:val="22"/>
          <w:szCs w:val="22"/>
          <w:lang w:eastAsia="en-GB"/>
        </w:rPr>
      </w:pPr>
      <w:r>
        <w:t>7.6.4.39</w:t>
      </w:r>
      <w:r w:rsidRPr="00E15A07">
        <w:rPr>
          <w:rFonts w:ascii="Calibri" w:hAnsi="Calibri"/>
          <w:sz w:val="22"/>
          <w:szCs w:val="22"/>
          <w:lang w:eastAsia="en-GB"/>
        </w:rPr>
        <w:tab/>
      </w:r>
      <w:r>
        <w:t>Teleservice</w:t>
      </w:r>
      <w:r>
        <w:tab/>
      </w:r>
      <w:r>
        <w:fldChar w:fldCharType="begin" w:fldLock="1"/>
      </w:r>
      <w:r>
        <w:instrText xml:space="preserve"> PAGEREF _Toc75885536 \h </w:instrText>
      </w:r>
      <w:r>
        <w:fldChar w:fldCharType="separate"/>
      </w:r>
      <w:r>
        <w:t>93</w:t>
      </w:r>
      <w:r>
        <w:fldChar w:fldCharType="end"/>
      </w:r>
    </w:p>
    <w:p w14:paraId="754EC79B" w14:textId="7781101F" w:rsidR="006B2810" w:rsidRPr="00E15A07" w:rsidRDefault="006B2810">
      <w:pPr>
        <w:pStyle w:val="TOC4"/>
        <w:rPr>
          <w:rFonts w:ascii="Calibri" w:hAnsi="Calibri"/>
          <w:sz w:val="22"/>
          <w:szCs w:val="22"/>
          <w:lang w:eastAsia="en-GB"/>
        </w:rPr>
      </w:pPr>
      <w:r>
        <w:t>7.6.4.39A</w:t>
      </w:r>
      <w:r w:rsidRPr="00E15A07">
        <w:rPr>
          <w:rFonts w:ascii="Calibri" w:hAnsi="Calibri"/>
          <w:sz w:val="22"/>
          <w:szCs w:val="22"/>
          <w:lang w:eastAsia="en-GB"/>
        </w:rPr>
        <w:tab/>
      </w:r>
      <w:r>
        <w:t>Teleservice 2</w:t>
      </w:r>
      <w:r>
        <w:tab/>
      </w:r>
      <w:r>
        <w:fldChar w:fldCharType="begin" w:fldLock="1"/>
      </w:r>
      <w:r>
        <w:instrText xml:space="preserve"> PAGEREF _Toc75885537 \h </w:instrText>
      </w:r>
      <w:r>
        <w:fldChar w:fldCharType="separate"/>
      </w:r>
      <w:r>
        <w:t>93</w:t>
      </w:r>
      <w:r>
        <w:fldChar w:fldCharType="end"/>
      </w:r>
    </w:p>
    <w:p w14:paraId="6A4C72B4" w14:textId="69D47BE3" w:rsidR="006B2810" w:rsidRPr="00E15A07" w:rsidRDefault="006B2810">
      <w:pPr>
        <w:pStyle w:val="TOC4"/>
        <w:rPr>
          <w:rFonts w:ascii="Calibri" w:hAnsi="Calibri"/>
          <w:sz w:val="22"/>
          <w:szCs w:val="22"/>
          <w:lang w:eastAsia="en-GB"/>
        </w:rPr>
      </w:pPr>
      <w:r>
        <w:t>7.6.4.40</w:t>
      </w:r>
      <w:r w:rsidRPr="00E15A07">
        <w:rPr>
          <w:rFonts w:ascii="Calibri" w:hAnsi="Calibri"/>
          <w:sz w:val="22"/>
          <w:szCs w:val="22"/>
          <w:lang w:eastAsia="en-GB"/>
        </w:rPr>
        <w:tab/>
      </w:r>
      <w:r>
        <w:t>Basic Service Group</w:t>
      </w:r>
      <w:r>
        <w:tab/>
      </w:r>
      <w:r>
        <w:fldChar w:fldCharType="begin" w:fldLock="1"/>
      </w:r>
      <w:r>
        <w:instrText xml:space="preserve"> PAGEREF _Toc75885538 \h </w:instrText>
      </w:r>
      <w:r>
        <w:fldChar w:fldCharType="separate"/>
      </w:r>
      <w:r>
        <w:t>93</w:t>
      </w:r>
      <w:r>
        <w:fldChar w:fldCharType="end"/>
      </w:r>
    </w:p>
    <w:p w14:paraId="11D944BA" w14:textId="2F7437F8" w:rsidR="006B2810" w:rsidRPr="00E15A07" w:rsidRDefault="006B2810">
      <w:pPr>
        <w:pStyle w:val="TOC4"/>
        <w:rPr>
          <w:rFonts w:ascii="Calibri" w:hAnsi="Calibri"/>
          <w:sz w:val="22"/>
          <w:szCs w:val="22"/>
          <w:lang w:eastAsia="en-GB"/>
        </w:rPr>
      </w:pPr>
      <w:r>
        <w:t>7.6.4.41</w:t>
      </w:r>
      <w:r w:rsidRPr="00E15A07">
        <w:rPr>
          <w:rFonts w:ascii="Calibri" w:hAnsi="Calibri"/>
          <w:sz w:val="22"/>
          <w:szCs w:val="22"/>
          <w:lang w:eastAsia="en-GB"/>
        </w:rPr>
        <w:tab/>
      </w:r>
      <w:r>
        <w:t>eMLPP information</w:t>
      </w:r>
      <w:r>
        <w:tab/>
      </w:r>
      <w:r>
        <w:fldChar w:fldCharType="begin" w:fldLock="1"/>
      </w:r>
      <w:r>
        <w:instrText xml:space="preserve"> PAGEREF _Toc75885539 \h </w:instrText>
      </w:r>
      <w:r>
        <w:fldChar w:fldCharType="separate"/>
      </w:r>
      <w:r>
        <w:t>93</w:t>
      </w:r>
      <w:r>
        <w:fldChar w:fldCharType="end"/>
      </w:r>
    </w:p>
    <w:p w14:paraId="572E452C" w14:textId="46952AB2" w:rsidR="006B2810" w:rsidRPr="00E15A07" w:rsidRDefault="006B2810">
      <w:pPr>
        <w:pStyle w:val="TOC4"/>
        <w:rPr>
          <w:rFonts w:ascii="Calibri" w:hAnsi="Calibri"/>
          <w:sz w:val="22"/>
          <w:szCs w:val="22"/>
          <w:lang w:eastAsia="en-GB"/>
        </w:rPr>
      </w:pPr>
      <w:r>
        <w:t>7.6.4.42</w:t>
      </w:r>
      <w:r w:rsidRPr="00E15A07">
        <w:rPr>
          <w:rFonts w:ascii="Calibri" w:hAnsi="Calibri"/>
          <w:sz w:val="22"/>
          <w:szCs w:val="22"/>
          <w:lang w:eastAsia="en-GB"/>
        </w:rPr>
        <w:tab/>
      </w:r>
      <w:r>
        <w:t>SS-event</w:t>
      </w:r>
      <w:r>
        <w:tab/>
      </w:r>
      <w:r>
        <w:fldChar w:fldCharType="begin" w:fldLock="1"/>
      </w:r>
      <w:r>
        <w:instrText xml:space="preserve"> PAGEREF _Toc75885540 \h </w:instrText>
      </w:r>
      <w:r>
        <w:fldChar w:fldCharType="separate"/>
      </w:r>
      <w:r>
        <w:t>93</w:t>
      </w:r>
      <w:r>
        <w:fldChar w:fldCharType="end"/>
      </w:r>
    </w:p>
    <w:p w14:paraId="25208C44" w14:textId="119ACF27" w:rsidR="006B2810" w:rsidRPr="00E15A07" w:rsidRDefault="006B2810">
      <w:pPr>
        <w:pStyle w:val="TOC4"/>
        <w:rPr>
          <w:rFonts w:ascii="Calibri" w:hAnsi="Calibri"/>
          <w:sz w:val="22"/>
          <w:szCs w:val="22"/>
          <w:lang w:eastAsia="en-GB"/>
        </w:rPr>
      </w:pPr>
      <w:r>
        <w:t>7.6.4.43</w:t>
      </w:r>
      <w:r w:rsidRPr="00E15A07">
        <w:rPr>
          <w:rFonts w:ascii="Calibri" w:hAnsi="Calibri"/>
          <w:sz w:val="22"/>
          <w:szCs w:val="22"/>
          <w:lang w:eastAsia="en-GB"/>
        </w:rPr>
        <w:tab/>
      </w:r>
      <w:r>
        <w:t>SS-event data</w:t>
      </w:r>
      <w:r>
        <w:tab/>
      </w:r>
      <w:r>
        <w:fldChar w:fldCharType="begin" w:fldLock="1"/>
      </w:r>
      <w:r>
        <w:instrText xml:space="preserve"> PAGEREF _Toc75885541 \h </w:instrText>
      </w:r>
      <w:r>
        <w:fldChar w:fldCharType="separate"/>
      </w:r>
      <w:r>
        <w:t>94</w:t>
      </w:r>
      <w:r>
        <w:fldChar w:fldCharType="end"/>
      </w:r>
    </w:p>
    <w:p w14:paraId="6CB1DA07" w14:textId="0A6A3F86" w:rsidR="006B2810" w:rsidRPr="00E15A07" w:rsidRDefault="006B2810">
      <w:pPr>
        <w:pStyle w:val="TOC4"/>
        <w:rPr>
          <w:rFonts w:ascii="Calibri" w:hAnsi="Calibri"/>
          <w:sz w:val="22"/>
          <w:szCs w:val="22"/>
          <w:lang w:eastAsia="en-GB"/>
        </w:rPr>
      </w:pPr>
      <w:r>
        <w:t>7.6.4.44</w:t>
      </w:r>
      <w:r w:rsidRPr="00E15A07">
        <w:rPr>
          <w:rFonts w:ascii="Calibri" w:hAnsi="Calibri"/>
          <w:sz w:val="22"/>
          <w:szCs w:val="22"/>
          <w:lang w:eastAsia="en-GB"/>
        </w:rPr>
        <w:tab/>
      </w:r>
      <w:r>
        <w:t>LCS Privacy Exceptions</w:t>
      </w:r>
      <w:r>
        <w:tab/>
      </w:r>
      <w:r>
        <w:fldChar w:fldCharType="begin" w:fldLock="1"/>
      </w:r>
      <w:r>
        <w:instrText xml:space="preserve"> PAGEREF _Toc75885542 \h </w:instrText>
      </w:r>
      <w:r>
        <w:fldChar w:fldCharType="separate"/>
      </w:r>
      <w:r>
        <w:t>94</w:t>
      </w:r>
      <w:r>
        <w:fldChar w:fldCharType="end"/>
      </w:r>
    </w:p>
    <w:p w14:paraId="7E0629C3" w14:textId="0EFE0423" w:rsidR="006B2810" w:rsidRPr="00E15A07" w:rsidRDefault="006B2810">
      <w:pPr>
        <w:pStyle w:val="TOC4"/>
        <w:rPr>
          <w:rFonts w:ascii="Calibri" w:hAnsi="Calibri"/>
          <w:sz w:val="22"/>
          <w:szCs w:val="22"/>
          <w:lang w:eastAsia="en-GB"/>
        </w:rPr>
      </w:pPr>
      <w:r>
        <w:t>7.6.4.45</w:t>
      </w:r>
      <w:r w:rsidRPr="00E15A07">
        <w:rPr>
          <w:rFonts w:ascii="Calibri" w:hAnsi="Calibri"/>
          <w:sz w:val="22"/>
          <w:szCs w:val="22"/>
          <w:lang w:eastAsia="en-GB"/>
        </w:rPr>
        <w:tab/>
      </w:r>
      <w:r>
        <w:t>Mobile Originating Location Request (MO-LR)</w:t>
      </w:r>
      <w:r>
        <w:tab/>
      </w:r>
      <w:r>
        <w:fldChar w:fldCharType="begin" w:fldLock="1"/>
      </w:r>
      <w:r>
        <w:instrText xml:space="preserve"> PAGEREF _Toc75885543 \h </w:instrText>
      </w:r>
      <w:r>
        <w:fldChar w:fldCharType="separate"/>
      </w:r>
      <w:r>
        <w:t>94</w:t>
      </w:r>
      <w:r>
        <w:fldChar w:fldCharType="end"/>
      </w:r>
    </w:p>
    <w:p w14:paraId="4D7D1B58" w14:textId="37F62997" w:rsidR="006B2810" w:rsidRPr="00E15A07" w:rsidRDefault="006B2810">
      <w:pPr>
        <w:pStyle w:val="TOC4"/>
        <w:rPr>
          <w:rFonts w:ascii="Calibri" w:hAnsi="Calibri"/>
          <w:sz w:val="22"/>
          <w:szCs w:val="22"/>
          <w:lang w:eastAsia="en-GB"/>
        </w:rPr>
      </w:pPr>
      <w:r>
        <w:t>7.6.4.46</w:t>
      </w:r>
      <w:r w:rsidRPr="00E15A07">
        <w:rPr>
          <w:rFonts w:ascii="Calibri" w:hAnsi="Calibri"/>
          <w:sz w:val="22"/>
          <w:szCs w:val="22"/>
          <w:lang w:eastAsia="en-GB"/>
        </w:rPr>
        <w:tab/>
      </w:r>
      <w:r>
        <w:t>NbrUser</w:t>
      </w:r>
      <w:r>
        <w:tab/>
      </w:r>
      <w:r>
        <w:fldChar w:fldCharType="begin" w:fldLock="1"/>
      </w:r>
      <w:r>
        <w:instrText xml:space="preserve"> PAGEREF _Toc75885544 \h </w:instrText>
      </w:r>
      <w:r>
        <w:fldChar w:fldCharType="separate"/>
      </w:r>
      <w:r>
        <w:t>94</w:t>
      </w:r>
      <w:r>
        <w:fldChar w:fldCharType="end"/>
      </w:r>
    </w:p>
    <w:p w14:paraId="538EE266" w14:textId="50E38CE9" w:rsidR="006B2810" w:rsidRPr="00E15A07" w:rsidRDefault="006B2810">
      <w:pPr>
        <w:pStyle w:val="TOC4"/>
        <w:rPr>
          <w:rFonts w:ascii="Calibri" w:hAnsi="Calibri"/>
          <w:sz w:val="22"/>
          <w:szCs w:val="22"/>
          <w:lang w:eastAsia="en-GB"/>
        </w:rPr>
      </w:pPr>
      <w:r>
        <w:t>7.6.4.47</w:t>
      </w:r>
      <w:r w:rsidRPr="00E15A07">
        <w:rPr>
          <w:rFonts w:ascii="Calibri" w:hAnsi="Calibri"/>
          <w:sz w:val="22"/>
          <w:szCs w:val="22"/>
          <w:lang w:eastAsia="en-GB"/>
        </w:rPr>
        <w:tab/>
      </w:r>
      <w:r>
        <w:t>MC Subscription Data</w:t>
      </w:r>
      <w:r>
        <w:tab/>
      </w:r>
      <w:r>
        <w:fldChar w:fldCharType="begin" w:fldLock="1"/>
      </w:r>
      <w:r>
        <w:instrText xml:space="preserve"> PAGEREF _Toc75885545 \h </w:instrText>
      </w:r>
      <w:r>
        <w:fldChar w:fldCharType="separate"/>
      </w:r>
      <w:r>
        <w:t>94</w:t>
      </w:r>
      <w:r>
        <w:fldChar w:fldCharType="end"/>
      </w:r>
    </w:p>
    <w:p w14:paraId="2B903E52" w14:textId="3CD31EEB" w:rsidR="006B2810" w:rsidRPr="00E15A07" w:rsidRDefault="006B2810">
      <w:pPr>
        <w:pStyle w:val="TOC4"/>
        <w:rPr>
          <w:rFonts w:ascii="Calibri" w:hAnsi="Calibri"/>
          <w:sz w:val="22"/>
          <w:szCs w:val="22"/>
          <w:lang w:eastAsia="en-GB"/>
        </w:rPr>
      </w:pPr>
      <w:r>
        <w:t>7.6.4.48</w:t>
      </w:r>
      <w:r w:rsidRPr="00E15A07">
        <w:rPr>
          <w:rFonts w:ascii="Calibri" w:hAnsi="Calibri"/>
          <w:sz w:val="22"/>
          <w:szCs w:val="22"/>
          <w:lang w:eastAsia="en-GB"/>
        </w:rPr>
        <w:tab/>
      </w:r>
      <w:r>
        <w:t>MC Information</w:t>
      </w:r>
      <w:r>
        <w:tab/>
      </w:r>
      <w:r>
        <w:fldChar w:fldCharType="begin" w:fldLock="1"/>
      </w:r>
      <w:r>
        <w:instrText xml:space="preserve"> PAGEREF _Toc75885546 \h </w:instrText>
      </w:r>
      <w:r>
        <w:fldChar w:fldCharType="separate"/>
      </w:r>
      <w:r>
        <w:t>94</w:t>
      </w:r>
      <w:r>
        <w:fldChar w:fldCharType="end"/>
      </w:r>
    </w:p>
    <w:p w14:paraId="57B38C68" w14:textId="5ACA46A7" w:rsidR="006B2810" w:rsidRPr="00E15A07" w:rsidRDefault="006B2810">
      <w:pPr>
        <w:pStyle w:val="TOC4"/>
        <w:rPr>
          <w:rFonts w:ascii="Calibri" w:hAnsi="Calibri"/>
          <w:sz w:val="22"/>
          <w:szCs w:val="22"/>
          <w:lang w:eastAsia="en-GB"/>
        </w:rPr>
      </w:pPr>
      <w:r>
        <w:t>7.6.4.49</w:t>
      </w:r>
      <w:r w:rsidRPr="00E15A07">
        <w:rPr>
          <w:rFonts w:ascii="Calibri" w:hAnsi="Calibri"/>
          <w:sz w:val="22"/>
          <w:szCs w:val="22"/>
          <w:lang w:eastAsia="en-GB"/>
        </w:rPr>
        <w:tab/>
      </w:r>
      <w:r>
        <w:t>CCBS Request State</w:t>
      </w:r>
      <w:r>
        <w:tab/>
      </w:r>
      <w:r>
        <w:fldChar w:fldCharType="begin" w:fldLock="1"/>
      </w:r>
      <w:r>
        <w:instrText xml:space="preserve"> PAGEREF _Toc75885547 \h </w:instrText>
      </w:r>
      <w:r>
        <w:fldChar w:fldCharType="separate"/>
      </w:r>
      <w:r>
        <w:t>95</w:t>
      </w:r>
      <w:r>
        <w:fldChar w:fldCharType="end"/>
      </w:r>
    </w:p>
    <w:p w14:paraId="1E1E4999" w14:textId="3C1D31DC" w:rsidR="006B2810" w:rsidRPr="00E15A07" w:rsidRDefault="006B2810">
      <w:pPr>
        <w:pStyle w:val="TOC4"/>
        <w:rPr>
          <w:rFonts w:ascii="Calibri" w:hAnsi="Calibri"/>
          <w:sz w:val="22"/>
          <w:szCs w:val="22"/>
          <w:lang w:eastAsia="en-GB"/>
        </w:rPr>
      </w:pPr>
      <w:r>
        <w:t>7.6.4.50</w:t>
      </w:r>
      <w:r w:rsidRPr="00E15A07">
        <w:rPr>
          <w:rFonts w:ascii="Calibri" w:hAnsi="Calibri"/>
          <w:sz w:val="22"/>
          <w:szCs w:val="22"/>
          <w:lang w:eastAsia="en-GB"/>
        </w:rPr>
        <w:tab/>
      </w:r>
      <w:r>
        <w:t>Basic Service Group</w:t>
      </w:r>
      <w:r>
        <w:rPr>
          <w:lang w:eastAsia="ja-JP"/>
        </w:rPr>
        <w:t xml:space="preserve"> 2</w:t>
      </w:r>
      <w:r>
        <w:tab/>
      </w:r>
      <w:r>
        <w:fldChar w:fldCharType="begin" w:fldLock="1"/>
      </w:r>
      <w:r>
        <w:instrText xml:space="preserve"> PAGEREF _Toc75885548 \h </w:instrText>
      </w:r>
      <w:r>
        <w:fldChar w:fldCharType="separate"/>
      </w:r>
      <w:r>
        <w:t>95</w:t>
      </w:r>
      <w:r>
        <w:fldChar w:fldCharType="end"/>
      </w:r>
    </w:p>
    <w:p w14:paraId="0AFA47EE" w14:textId="27D10A5D" w:rsidR="006B2810" w:rsidRPr="00E15A07" w:rsidRDefault="006B2810">
      <w:pPr>
        <w:pStyle w:val="TOC3"/>
        <w:rPr>
          <w:rFonts w:ascii="Calibri" w:hAnsi="Calibri"/>
          <w:sz w:val="22"/>
          <w:szCs w:val="22"/>
          <w:lang w:eastAsia="en-GB"/>
        </w:rPr>
      </w:pPr>
      <w:r>
        <w:t>7.6.5</w:t>
      </w:r>
      <w:r w:rsidRPr="00E15A07">
        <w:rPr>
          <w:rFonts w:ascii="Calibri" w:hAnsi="Calibri"/>
          <w:sz w:val="22"/>
          <w:szCs w:val="22"/>
          <w:lang w:eastAsia="en-GB"/>
        </w:rPr>
        <w:tab/>
      </w:r>
      <w:r>
        <w:t>Call parameters</w:t>
      </w:r>
      <w:r>
        <w:tab/>
      </w:r>
      <w:r>
        <w:fldChar w:fldCharType="begin" w:fldLock="1"/>
      </w:r>
      <w:r>
        <w:instrText xml:space="preserve"> PAGEREF _Toc75885549 \h </w:instrText>
      </w:r>
      <w:r>
        <w:fldChar w:fldCharType="separate"/>
      </w:r>
      <w:r>
        <w:t>95</w:t>
      </w:r>
      <w:r>
        <w:fldChar w:fldCharType="end"/>
      </w:r>
    </w:p>
    <w:p w14:paraId="3EA624AB" w14:textId="4ABDDD50" w:rsidR="006B2810" w:rsidRPr="00E15A07" w:rsidRDefault="006B2810">
      <w:pPr>
        <w:pStyle w:val="TOC4"/>
        <w:rPr>
          <w:rFonts w:ascii="Calibri" w:hAnsi="Calibri"/>
          <w:sz w:val="22"/>
          <w:szCs w:val="22"/>
          <w:lang w:eastAsia="en-GB"/>
        </w:rPr>
      </w:pPr>
      <w:r>
        <w:t>7.6.5.1</w:t>
      </w:r>
      <w:r w:rsidRPr="00E15A07">
        <w:rPr>
          <w:rFonts w:ascii="Calibri" w:hAnsi="Calibri"/>
          <w:sz w:val="22"/>
          <w:szCs w:val="22"/>
          <w:lang w:eastAsia="en-GB"/>
        </w:rPr>
        <w:tab/>
      </w:r>
      <w:r>
        <w:t>Call reference number</w:t>
      </w:r>
      <w:r>
        <w:tab/>
      </w:r>
      <w:r>
        <w:fldChar w:fldCharType="begin" w:fldLock="1"/>
      </w:r>
      <w:r>
        <w:instrText xml:space="preserve"> PAGEREF _Toc75885550 \h </w:instrText>
      </w:r>
      <w:r>
        <w:fldChar w:fldCharType="separate"/>
      </w:r>
      <w:r>
        <w:t>95</w:t>
      </w:r>
      <w:r>
        <w:fldChar w:fldCharType="end"/>
      </w:r>
    </w:p>
    <w:p w14:paraId="06D9783C" w14:textId="16B16A44" w:rsidR="006B2810" w:rsidRPr="00E15A07" w:rsidRDefault="006B2810">
      <w:pPr>
        <w:pStyle w:val="TOC4"/>
        <w:rPr>
          <w:rFonts w:ascii="Calibri" w:hAnsi="Calibri"/>
          <w:sz w:val="22"/>
          <w:szCs w:val="22"/>
          <w:lang w:eastAsia="en-GB"/>
        </w:rPr>
      </w:pPr>
      <w:r>
        <w:t>7.6.5.2</w:t>
      </w:r>
      <w:r w:rsidRPr="00E15A07">
        <w:rPr>
          <w:rFonts w:ascii="Calibri" w:hAnsi="Calibri"/>
          <w:sz w:val="22"/>
          <w:szCs w:val="22"/>
          <w:lang w:eastAsia="en-GB"/>
        </w:rPr>
        <w:tab/>
      </w:r>
      <w:r>
        <w:t>Interrogation type</w:t>
      </w:r>
      <w:r>
        <w:tab/>
      </w:r>
      <w:r>
        <w:fldChar w:fldCharType="begin" w:fldLock="1"/>
      </w:r>
      <w:r>
        <w:instrText xml:space="preserve"> PAGEREF _Toc75885551 \h </w:instrText>
      </w:r>
      <w:r>
        <w:fldChar w:fldCharType="separate"/>
      </w:r>
      <w:r>
        <w:t>95</w:t>
      </w:r>
      <w:r>
        <w:fldChar w:fldCharType="end"/>
      </w:r>
    </w:p>
    <w:p w14:paraId="5FE64D8B" w14:textId="40FD7CFA" w:rsidR="006B2810" w:rsidRPr="00E15A07" w:rsidRDefault="006B2810">
      <w:pPr>
        <w:pStyle w:val="TOC4"/>
        <w:rPr>
          <w:rFonts w:ascii="Calibri" w:hAnsi="Calibri"/>
          <w:sz w:val="22"/>
          <w:szCs w:val="22"/>
          <w:lang w:eastAsia="en-GB"/>
        </w:rPr>
      </w:pPr>
      <w:r>
        <w:t>7.6.5.3</w:t>
      </w:r>
      <w:r w:rsidRPr="00E15A07">
        <w:rPr>
          <w:rFonts w:ascii="Calibri" w:hAnsi="Calibri"/>
          <w:sz w:val="22"/>
          <w:szCs w:val="22"/>
          <w:lang w:eastAsia="en-GB"/>
        </w:rPr>
        <w:tab/>
      </w:r>
      <w:r>
        <w:t>OR interrogation</w:t>
      </w:r>
      <w:r>
        <w:tab/>
      </w:r>
      <w:r>
        <w:fldChar w:fldCharType="begin" w:fldLock="1"/>
      </w:r>
      <w:r>
        <w:instrText xml:space="preserve"> PAGEREF _Toc75885552 \h </w:instrText>
      </w:r>
      <w:r>
        <w:fldChar w:fldCharType="separate"/>
      </w:r>
      <w:r>
        <w:t>95</w:t>
      </w:r>
      <w:r>
        <w:fldChar w:fldCharType="end"/>
      </w:r>
    </w:p>
    <w:p w14:paraId="2139ACBB" w14:textId="03CEB573" w:rsidR="006B2810" w:rsidRPr="00E15A07" w:rsidRDefault="006B2810">
      <w:pPr>
        <w:pStyle w:val="TOC4"/>
        <w:rPr>
          <w:rFonts w:ascii="Calibri" w:hAnsi="Calibri"/>
          <w:sz w:val="22"/>
          <w:szCs w:val="22"/>
          <w:lang w:eastAsia="en-GB"/>
        </w:rPr>
      </w:pPr>
      <w:r>
        <w:t>7.6.5.4</w:t>
      </w:r>
      <w:r w:rsidRPr="00E15A07">
        <w:rPr>
          <w:rFonts w:ascii="Calibri" w:hAnsi="Calibri"/>
          <w:sz w:val="22"/>
          <w:szCs w:val="22"/>
          <w:lang w:eastAsia="en-GB"/>
        </w:rPr>
        <w:tab/>
      </w:r>
      <w:r>
        <w:t>OR capability</w:t>
      </w:r>
      <w:r>
        <w:tab/>
      </w:r>
      <w:r>
        <w:fldChar w:fldCharType="begin" w:fldLock="1"/>
      </w:r>
      <w:r>
        <w:instrText xml:space="preserve"> PAGEREF _Toc75885553 \h </w:instrText>
      </w:r>
      <w:r>
        <w:fldChar w:fldCharType="separate"/>
      </w:r>
      <w:r>
        <w:t>95</w:t>
      </w:r>
      <w:r>
        <w:fldChar w:fldCharType="end"/>
      </w:r>
    </w:p>
    <w:p w14:paraId="3CA4569A" w14:textId="637B363C" w:rsidR="006B2810" w:rsidRPr="00E15A07" w:rsidRDefault="006B2810">
      <w:pPr>
        <w:pStyle w:val="TOC4"/>
        <w:rPr>
          <w:rFonts w:ascii="Calibri" w:hAnsi="Calibri"/>
          <w:sz w:val="22"/>
          <w:szCs w:val="22"/>
          <w:lang w:eastAsia="en-GB"/>
        </w:rPr>
      </w:pPr>
      <w:r>
        <w:t>7.6.5.5</w:t>
      </w:r>
      <w:r w:rsidRPr="00E15A07">
        <w:rPr>
          <w:rFonts w:ascii="Calibri" w:hAnsi="Calibri"/>
          <w:sz w:val="22"/>
          <w:szCs w:val="22"/>
          <w:lang w:eastAsia="en-GB"/>
        </w:rPr>
        <w:tab/>
      </w:r>
      <w:r>
        <w:t>Forwarding reason</w:t>
      </w:r>
      <w:r>
        <w:tab/>
      </w:r>
      <w:r>
        <w:fldChar w:fldCharType="begin" w:fldLock="1"/>
      </w:r>
      <w:r>
        <w:instrText xml:space="preserve"> PAGEREF _Toc75885554 \h </w:instrText>
      </w:r>
      <w:r>
        <w:fldChar w:fldCharType="separate"/>
      </w:r>
      <w:r>
        <w:t>95</w:t>
      </w:r>
      <w:r>
        <w:fldChar w:fldCharType="end"/>
      </w:r>
    </w:p>
    <w:p w14:paraId="079B3587" w14:textId="7B705A72" w:rsidR="006B2810" w:rsidRPr="00E15A07" w:rsidRDefault="006B2810">
      <w:pPr>
        <w:pStyle w:val="TOC4"/>
        <w:rPr>
          <w:rFonts w:ascii="Calibri" w:hAnsi="Calibri"/>
          <w:sz w:val="22"/>
          <w:szCs w:val="22"/>
          <w:lang w:eastAsia="en-GB"/>
        </w:rPr>
      </w:pPr>
      <w:r>
        <w:t>7.6.5.6</w:t>
      </w:r>
      <w:r w:rsidRPr="00E15A07">
        <w:rPr>
          <w:rFonts w:ascii="Calibri" w:hAnsi="Calibri"/>
          <w:sz w:val="22"/>
          <w:szCs w:val="22"/>
          <w:lang w:eastAsia="en-GB"/>
        </w:rPr>
        <w:tab/>
      </w:r>
      <w:r>
        <w:t>Forwarding interrogation required</w:t>
      </w:r>
      <w:r>
        <w:tab/>
      </w:r>
      <w:r>
        <w:fldChar w:fldCharType="begin" w:fldLock="1"/>
      </w:r>
      <w:r>
        <w:instrText xml:space="preserve"> PAGEREF _Toc75885555 \h </w:instrText>
      </w:r>
      <w:r>
        <w:fldChar w:fldCharType="separate"/>
      </w:r>
      <w:r>
        <w:t>96</w:t>
      </w:r>
      <w:r>
        <w:fldChar w:fldCharType="end"/>
      </w:r>
    </w:p>
    <w:p w14:paraId="68613EE0" w14:textId="08721098" w:rsidR="006B2810" w:rsidRPr="00E15A07" w:rsidRDefault="006B2810">
      <w:pPr>
        <w:pStyle w:val="TOC4"/>
        <w:rPr>
          <w:rFonts w:ascii="Calibri" w:hAnsi="Calibri"/>
          <w:sz w:val="22"/>
          <w:szCs w:val="22"/>
          <w:lang w:eastAsia="en-GB"/>
        </w:rPr>
      </w:pPr>
      <w:r>
        <w:t>7.6.5.7</w:t>
      </w:r>
      <w:r w:rsidRPr="00E15A07">
        <w:rPr>
          <w:rFonts w:ascii="Calibri" w:hAnsi="Calibri"/>
          <w:sz w:val="22"/>
          <w:szCs w:val="22"/>
          <w:lang w:eastAsia="en-GB"/>
        </w:rPr>
        <w:tab/>
      </w:r>
      <w:r>
        <w:t>O-CSI</w:t>
      </w:r>
      <w:r>
        <w:tab/>
      </w:r>
      <w:r>
        <w:fldChar w:fldCharType="begin" w:fldLock="1"/>
      </w:r>
      <w:r>
        <w:instrText xml:space="preserve"> PAGEREF _Toc75885556 \h </w:instrText>
      </w:r>
      <w:r>
        <w:fldChar w:fldCharType="separate"/>
      </w:r>
      <w:r>
        <w:t>96</w:t>
      </w:r>
      <w:r>
        <w:fldChar w:fldCharType="end"/>
      </w:r>
    </w:p>
    <w:p w14:paraId="75B61879" w14:textId="28678A02" w:rsidR="006B2810" w:rsidRPr="00E15A07" w:rsidRDefault="006B2810">
      <w:pPr>
        <w:pStyle w:val="TOC4"/>
        <w:rPr>
          <w:rFonts w:ascii="Calibri" w:hAnsi="Calibri"/>
          <w:sz w:val="22"/>
          <w:szCs w:val="22"/>
          <w:lang w:eastAsia="en-GB"/>
        </w:rPr>
      </w:pPr>
      <w:r>
        <w:t>7.6.5.7A</w:t>
      </w:r>
      <w:r w:rsidRPr="00E15A07">
        <w:rPr>
          <w:rFonts w:ascii="Calibri" w:hAnsi="Calibri"/>
          <w:sz w:val="22"/>
          <w:szCs w:val="22"/>
          <w:lang w:eastAsia="en-GB"/>
        </w:rPr>
        <w:tab/>
      </w:r>
      <w:r>
        <w:t>D-CSI</w:t>
      </w:r>
      <w:r>
        <w:tab/>
      </w:r>
      <w:r>
        <w:fldChar w:fldCharType="begin" w:fldLock="1"/>
      </w:r>
      <w:r>
        <w:instrText xml:space="preserve"> PAGEREF _Toc75885557 \h </w:instrText>
      </w:r>
      <w:r>
        <w:fldChar w:fldCharType="separate"/>
      </w:r>
      <w:r>
        <w:t>96</w:t>
      </w:r>
      <w:r>
        <w:fldChar w:fldCharType="end"/>
      </w:r>
    </w:p>
    <w:p w14:paraId="65D5D8E2" w14:textId="3F7791D8" w:rsidR="006B2810" w:rsidRPr="00E15A07" w:rsidRDefault="006B2810">
      <w:pPr>
        <w:pStyle w:val="TOC4"/>
        <w:rPr>
          <w:rFonts w:ascii="Calibri" w:hAnsi="Calibri"/>
          <w:sz w:val="22"/>
          <w:szCs w:val="22"/>
          <w:lang w:eastAsia="en-GB"/>
        </w:rPr>
      </w:pPr>
      <w:r>
        <w:t>7.6.5.7B</w:t>
      </w:r>
      <w:r w:rsidRPr="00E15A07">
        <w:rPr>
          <w:rFonts w:ascii="Calibri" w:hAnsi="Calibri"/>
          <w:sz w:val="22"/>
          <w:szCs w:val="22"/>
          <w:lang w:eastAsia="en-GB"/>
        </w:rPr>
        <w:tab/>
      </w:r>
      <w:r>
        <w:t>T-CSI</w:t>
      </w:r>
      <w:r>
        <w:tab/>
      </w:r>
      <w:r>
        <w:fldChar w:fldCharType="begin" w:fldLock="1"/>
      </w:r>
      <w:r>
        <w:instrText xml:space="preserve"> PAGEREF _Toc75885558 \h </w:instrText>
      </w:r>
      <w:r>
        <w:fldChar w:fldCharType="separate"/>
      </w:r>
      <w:r>
        <w:t>96</w:t>
      </w:r>
      <w:r>
        <w:fldChar w:fldCharType="end"/>
      </w:r>
    </w:p>
    <w:p w14:paraId="57EE4AEA" w14:textId="6CFF3818" w:rsidR="006B2810" w:rsidRPr="00E15A07" w:rsidRDefault="006B2810">
      <w:pPr>
        <w:pStyle w:val="TOC4"/>
        <w:rPr>
          <w:rFonts w:ascii="Calibri" w:hAnsi="Calibri"/>
          <w:sz w:val="22"/>
          <w:szCs w:val="22"/>
          <w:lang w:eastAsia="en-GB"/>
        </w:rPr>
      </w:pPr>
      <w:r>
        <w:t>7.6.5.7C</w:t>
      </w:r>
      <w:r w:rsidRPr="00E15A07">
        <w:rPr>
          <w:rFonts w:ascii="Calibri" w:hAnsi="Calibri"/>
          <w:sz w:val="22"/>
          <w:szCs w:val="22"/>
          <w:lang w:eastAsia="en-GB"/>
        </w:rPr>
        <w:tab/>
      </w:r>
      <w:r>
        <w:t>VT-CSI</w:t>
      </w:r>
      <w:r>
        <w:tab/>
      </w:r>
      <w:r>
        <w:fldChar w:fldCharType="begin" w:fldLock="1"/>
      </w:r>
      <w:r>
        <w:instrText xml:space="preserve"> PAGEREF _Toc75885559 \h </w:instrText>
      </w:r>
      <w:r>
        <w:fldChar w:fldCharType="separate"/>
      </w:r>
      <w:r>
        <w:t>96</w:t>
      </w:r>
      <w:r>
        <w:fldChar w:fldCharType="end"/>
      </w:r>
    </w:p>
    <w:p w14:paraId="6BBCD3AA" w14:textId="34064421" w:rsidR="006B2810" w:rsidRPr="00E15A07" w:rsidRDefault="006B2810">
      <w:pPr>
        <w:pStyle w:val="TOC4"/>
        <w:rPr>
          <w:rFonts w:ascii="Calibri" w:hAnsi="Calibri"/>
          <w:sz w:val="22"/>
          <w:szCs w:val="22"/>
          <w:lang w:eastAsia="en-GB"/>
        </w:rPr>
      </w:pPr>
      <w:r>
        <w:t>7.6.5.7D</w:t>
      </w:r>
      <w:r w:rsidRPr="00E15A07">
        <w:rPr>
          <w:rFonts w:ascii="Calibri" w:hAnsi="Calibri"/>
          <w:sz w:val="22"/>
          <w:szCs w:val="22"/>
          <w:lang w:eastAsia="en-GB"/>
        </w:rPr>
        <w:tab/>
      </w:r>
      <w:r>
        <w:t>O-IM-CSI</w:t>
      </w:r>
      <w:r>
        <w:tab/>
      </w:r>
      <w:r>
        <w:fldChar w:fldCharType="begin" w:fldLock="1"/>
      </w:r>
      <w:r>
        <w:instrText xml:space="preserve"> PAGEREF _Toc75885560 \h </w:instrText>
      </w:r>
      <w:r>
        <w:fldChar w:fldCharType="separate"/>
      </w:r>
      <w:r>
        <w:t>96</w:t>
      </w:r>
      <w:r>
        <w:fldChar w:fldCharType="end"/>
      </w:r>
    </w:p>
    <w:p w14:paraId="461106BC" w14:textId="78CB5BE7" w:rsidR="006B2810" w:rsidRPr="00E15A07" w:rsidRDefault="006B2810">
      <w:pPr>
        <w:pStyle w:val="TOC4"/>
        <w:rPr>
          <w:rFonts w:ascii="Calibri" w:hAnsi="Calibri"/>
          <w:sz w:val="22"/>
          <w:szCs w:val="22"/>
          <w:lang w:eastAsia="en-GB"/>
        </w:rPr>
      </w:pPr>
      <w:r>
        <w:t>7.6.5.7E</w:t>
      </w:r>
      <w:r w:rsidRPr="00E15A07">
        <w:rPr>
          <w:rFonts w:ascii="Calibri" w:hAnsi="Calibri"/>
          <w:sz w:val="22"/>
          <w:szCs w:val="22"/>
          <w:lang w:eastAsia="en-GB"/>
        </w:rPr>
        <w:tab/>
      </w:r>
      <w:r>
        <w:t>D-IM-CSI</w:t>
      </w:r>
      <w:r>
        <w:tab/>
      </w:r>
      <w:r>
        <w:fldChar w:fldCharType="begin" w:fldLock="1"/>
      </w:r>
      <w:r>
        <w:instrText xml:space="preserve"> PAGEREF _Toc75885561 \h </w:instrText>
      </w:r>
      <w:r>
        <w:fldChar w:fldCharType="separate"/>
      </w:r>
      <w:r>
        <w:t>96</w:t>
      </w:r>
      <w:r>
        <w:fldChar w:fldCharType="end"/>
      </w:r>
    </w:p>
    <w:p w14:paraId="163C3C62" w14:textId="74CD22C0" w:rsidR="006B2810" w:rsidRPr="00E15A07" w:rsidRDefault="006B2810">
      <w:pPr>
        <w:pStyle w:val="TOC4"/>
        <w:rPr>
          <w:rFonts w:ascii="Calibri" w:hAnsi="Calibri"/>
          <w:sz w:val="22"/>
          <w:szCs w:val="22"/>
          <w:lang w:eastAsia="en-GB"/>
        </w:rPr>
      </w:pPr>
      <w:r>
        <w:t>7.6.5.7F</w:t>
      </w:r>
      <w:r w:rsidRPr="00E15A07">
        <w:rPr>
          <w:rFonts w:ascii="Calibri" w:hAnsi="Calibri"/>
          <w:sz w:val="22"/>
          <w:szCs w:val="22"/>
          <w:lang w:eastAsia="en-GB"/>
        </w:rPr>
        <w:tab/>
      </w:r>
      <w:r>
        <w:t>VT-IM-CSI</w:t>
      </w:r>
      <w:r>
        <w:tab/>
      </w:r>
      <w:r>
        <w:fldChar w:fldCharType="begin" w:fldLock="1"/>
      </w:r>
      <w:r>
        <w:instrText xml:space="preserve"> PAGEREF _Toc75885562 \h </w:instrText>
      </w:r>
      <w:r>
        <w:fldChar w:fldCharType="separate"/>
      </w:r>
      <w:r>
        <w:t>96</w:t>
      </w:r>
      <w:r>
        <w:fldChar w:fldCharType="end"/>
      </w:r>
    </w:p>
    <w:p w14:paraId="1FE5262A" w14:textId="4534FB27" w:rsidR="006B2810" w:rsidRPr="00E15A07" w:rsidRDefault="006B2810">
      <w:pPr>
        <w:pStyle w:val="TOC4"/>
        <w:rPr>
          <w:rFonts w:ascii="Calibri" w:hAnsi="Calibri"/>
          <w:sz w:val="22"/>
          <w:szCs w:val="22"/>
          <w:lang w:eastAsia="en-GB"/>
        </w:rPr>
      </w:pPr>
      <w:r>
        <w:t>7.6.5.8</w:t>
      </w:r>
      <w:r w:rsidRPr="00E15A07">
        <w:rPr>
          <w:rFonts w:ascii="Calibri" w:hAnsi="Calibri"/>
          <w:sz w:val="22"/>
          <w:szCs w:val="22"/>
          <w:lang w:eastAsia="en-GB"/>
        </w:rPr>
        <w:tab/>
      </w:r>
      <w:r>
        <w:t>Void</w:t>
      </w:r>
      <w:r>
        <w:tab/>
      </w:r>
      <w:r>
        <w:fldChar w:fldCharType="begin" w:fldLock="1"/>
      </w:r>
      <w:r>
        <w:instrText xml:space="preserve"> PAGEREF _Toc75885563 \h </w:instrText>
      </w:r>
      <w:r>
        <w:fldChar w:fldCharType="separate"/>
      </w:r>
      <w:r>
        <w:t>96</w:t>
      </w:r>
      <w:r>
        <w:fldChar w:fldCharType="end"/>
      </w:r>
    </w:p>
    <w:p w14:paraId="34F5D354" w14:textId="249226FE" w:rsidR="006B2810" w:rsidRPr="00E15A07" w:rsidRDefault="006B2810">
      <w:pPr>
        <w:pStyle w:val="TOC4"/>
        <w:rPr>
          <w:rFonts w:ascii="Calibri" w:hAnsi="Calibri"/>
          <w:sz w:val="22"/>
          <w:szCs w:val="22"/>
          <w:lang w:eastAsia="en-GB"/>
        </w:rPr>
      </w:pPr>
      <w:r>
        <w:t>7.6.5.9</w:t>
      </w:r>
      <w:r w:rsidRPr="00E15A07">
        <w:rPr>
          <w:rFonts w:ascii="Calibri" w:hAnsi="Calibri"/>
          <w:sz w:val="22"/>
          <w:szCs w:val="22"/>
          <w:lang w:eastAsia="en-GB"/>
        </w:rPr>
        <w:tab/>
      </w:r>
      <w:r>
        <w:t>Void</w:t>
      </w:r>
      <w:r>
        <w:tab/>
      </w:r>
      <w:r>
        <w:fldChar w:fldCharType="begin" w:fldLock="1"/>
      </w:r>
      <w:r>
        <w:instrText xml:space="preserve"> PAGEREF _Toc75885564 \h </w:instrText>
      </w:r>
      <w:r>
        <w:fldChar w:fldCharType="separate"/>
      </w:r>
      <w:r>
        <w:t>96</w:t>
      </w:r>
      <w:r>
        <w:fldChar w:fldCharType="end"/>
      </w:r>
    </w:p>
    <w:p w14:paraId="55B90E96" w14:textId="594CB350" w:rsidR="006B2810" w:rsidRPr="00E15A07" w:rsidRDefault="006B2810">
      <w:pPr>
        <w:pStyle w:val="TOC4"/>
        <w:rPr>
          <w:rFonts w:ascii="Calibri" w:hAnsi="Calibri"/>
          <w:sz w:val="22"/>
          <w:szCs w:val="22"/>
          <w:lang w:eastAsia="en-GB"/>
        </w:rPr>
      </w:pPr>
      <w:r>
        <w:t>7.6.5.10</w:t>
      </w:r>
      <w:r w:rsidRPr="00E15A07">
        <w:rPr>
          <w:rFonts w:ascii="Calibri" w:hAnsi="Calibri"/>
          <w:sz w:val="22"/>
          <w:szCs w:val="22"/>
          <w:lang w:eastAsia="en-GB"/>
        </w:rPr>
        <w:tab/>
      </w:r>
      <w:r>
        <w:t>Void</w:t>
      </w:r>
      <w:r>
        <w:tab/>
      </w:r>
      <w:r>
        <w:fldChar w:fldCharType="begin" w:fldLock="1"/>
      </w:r>
      <w:r>
        <w:instrText xml:space="preserve"> PAGEREF _Toc75885565 \h </w:instrText>
      </w:r>
      <w:r>
        <w:fldChar w:fldCharType="separate"/>
      </w:r>
      <w:r>
        <w:t>96</w:t>
      </w:r>
      <w:r>
        <w:fldChar w:fldCharType="end"/>
      </w:r>
    </w:p>
    <w:p w14:paraId="37717EDD" w14:textId="01D37087" w:rsidR="006B2810" w:rsidRPr="00E15A07" w:rsidRDefault="006B2810">
      <w:pPr>
        <w:pStyle w:val="TOC4"/>
        <w:rPr>
          <w:rFonts w:ascii="Calibri" w:hAnsi="Calibri"/>
          <w:sz w:val="22"/>
          <w:szCs w:val="22"/>
          <w:lang w:eastAsia="en-GB"/>
        </w:rPr>
      </w:pPr>
      <w:r>
        <w:t>7.6.5.11</w:t>
      </w:r>
      <w:r w:rsidRPr="00E15A07">
        <w:rPr>
          <w:rFonts w:ascii="Calibri" w:hAnsi="Calibri"/>
          <w:sz w:val="22"/>
          <w:szCs w:val="22"/>
          <w:lang w:eastAsia="en-GB"/>
        </w:rPr>
        <w:tab/>
      </w:r>
      <w:r>
        <w:t>CCBS Feature</w:t>
      </w:r>
      <w:r>
        <w:tab/>
      </w:r>
      <w:r>
        <w:fldChar w:fldCharType="begin" w:fldLock="1"/>
      </w:r>
      <w:r>
        <w:instrText xml:space="preserve"> PAGEREF _Toc75885566 \h </w:instrText>
      </w:r>
      <w:r>
        <w:fldChar w:fldCharType="separate"/>
      </w:r>
      <w:r>
        <w:t>96</w:t>
      </w:r>
      <w:r>
        <w:fldChar w:fldCharType="end"/>
      </w:r>
    </w:p>
    <w:p w14:paraId="181CAD1E" w14:textId="4AD5F78C" w:rsidR="006B2810" w:rsidRPr="00E15A07" w:rsidRDefault="006B2810">
      <w:pPr>
        <w:pStyle w:val="TOC4"/>
        <w:rPr>
          <w:rFonts w:ascii="Calibri" w:hAnsi="Calibri"/>
          <w:sz w:val="22"/>
          <w:szCs w:val="22"/>
          <w:lang w:eastAsia="en-GB"/>
        </w:rPr>
      </w:pPr>
      <w:r>
        <w:t>7.6.5.12</w:t>
      </w:r>
      <w:r w:rsidRPr="00E15A07">
        <w:rPr>
          <w:rFonts w:ascii="Calibri" w:hAnsi="Calibri"/>
          <w:sz w:val="22"/>
          <w:szCs w:val="22"/>
          <w:lang w:eastAsia="en-GB"/>
        </w:rPr>
        <w:tab/>
      </w:r>
      <w:r>
        <w:t>UU Data</w:t>
      </w:r>
      <w:r>
        <w:tab/>
      </w:r>
      <w:r>
        <w:fldChar w:fldCharType="begin" w:fldLock="1"/>
      </w:r>
      <w:r>
        <w:instrText xml:space="preserve"> PAGEREF _Toc75885567 \h </w:instrText>
      </w:r>
      <w:r>
        <w:fldChar w:fldCharType="separate"/>
      </w:r>
      <w:r>
        <w:t>97</w:t>
      </w:r>
      <w:r>
        <w:fldChar w:fldCharType="end"/>
      </w:r>
    </w:p>
    <w:p w14:paraId="1F2A20A8" w14:textId="7DD54ADC" w:rsidR="006B2810" w:rsidRPr="00E15A07" w:rsidRDefault="006B2810">
      <w:pPr>
        <w:pStyle w:val="TOC4"/>
        <w:rPr>
          <w:rFonts w:ascii="Calibri" w:hAnsi="Calibri"/>
          <w:sz w:val="22"/>
          <w:szCs w:val="22"/>
          <w:lang w:eastAsia="en-GB"/>
        </w:rPr>
      </w:pPr>
      <w:r>
        <w:t>7.6.5.14</w:t>
      </w:r>
      <w:r w:rsidRPr="00E15A07">
        <w:rPr>
          <w:rFonts w:ascii="Calibri" w:hAnsi="Calibri"/>
          <w:sz w:val="22"/>
          <w:szCs w:val="22"/>
          <w:lang w:eastAsia="en-GB"/>
        </w:rPr>
        <w:tab/>
      </w:r>
      <w:r>
        <w:t>Number Portability Status</w:t>
      </w:r>
      <w:r>
        <w:tab/>
      </w:r>
      <w:r>
        <w:fldChar w:fldCharType="begin" w:fldLock="1"/>
      </w:r>
      <w:r>
        <w:instrText xml:space="preserve"> PAGEREF _Toc75885568 \h </w:instrText>
      </w:r>
      <w:r>
        <w:fldChar w:fldCharType="separate"/>
      </w:r>
      <w:r>
        <w:t>97</w:t>
      </w:r>
      <w:r>
        <w:fldChar w:fldCharType="end"/>
      </w:r>
    </w:p>
    <w:p w14:paraId="2E338ED2" w14:textId="00617B61" w:rsidR="006B2810" w:rsidRPr="00E15A07" w:rsidRDefault="006B2810">
      <w:pPr>
        <w:pStyle w:val="TOC4"/>
        <w:rPr>
          <w:rFonts w:ascii="Calibri" w:hAnsi="Calibri"/>
          <w:sz w:val="22"/>
          <w:szCs w:val="22"/>
          <w:lang w:eastAsia="en-GB"/>
        </w:rPr>
      </w:pPr>
      <w:r>
        <w:t>7.6.5.15</w:t>
      </w:r>
      <w:r w:rsidRPr="00E15A07">
        <w:rPr>
          <w:rFonts w:ascii="Calibri" w:hAnsi="Calibri"/>
          <w:sz w:val="22"/>
          <w:szCs w:val="22"/>
        </w:rPr>
        <w:tab/>
      </w:r>
      <w:r>
        <w:rPr>
          <w:lang w:eastAsia="ja-JP"/>
        </w:rPr>
        <w:t>Pre-paging supported</w:t>
      </w:r>
      <w:r>
        <w:tab/>
      </w:r>
      <w:r>
        <w:fldChar w:fldCharType="begin" w:fldLock="1"/>
      </w:r>
      <w:r>
        <w:instrText xml:space="preserve"> PAGEREF _Toc75885569 \h </w:instrText>
      </w:r>
      <w:r>
        <w:fldChar w:fldCharType="separate"/>
      </w:r>
      <w:r>
        <w:t>97</w:t>
      </w:r>
      <w:r>
        <w:fldChar w:fldCharType="end"/>
      </w:r>
    </w:p>
    <w:p w14:paraId="0AFAD433" w14:textId="7B4BD36C" w:rsidR="006B2810" w:rsidRPr="00E15A07" w:rsidRDefault="006B2810">
      <w:pPr>
        <w:pStyle w:val="TOC4"/>
        <w:rPr>
          <w:rFonts w:ascii="Calibri" w:hAnsi="Calibri"/>
          <w:sz w:val="22"/>
          <w:szCs w:val="22"/>
          <w:lang w:eastAsia="en-GB"/>
        </w:rPr>
      </w:pPr>
      <w:r>
        <w:t>7.6.5.16</w:t>
      </w:r>
      <w:r w:rsidRPr="00E15A07">
        <w:rPr>
          <w:rFonts w:ascii="Calibri" w:hAnsi="Calibri"/>
          <w:sz w:val="22"/>
          <w:szCs w:val="22"/>
          <w:lang w:eastAsia="en-GB"/>
        </w:rPr>
        <w:tab/>
      </w:r>
      <w:r>
        <w:t>MT Roaming Retry Supported</w:t>
      </w:r>
      <w:r>
        <w:tab/>
      </w:r>
      <w:r>
        <w:fldChar w:fldCharType="begin" w:fldLock="1"/>
      </w:r>
      <w:r>
        <w:instrText xml:space="preserve"> PAGEREF _Toc75885570 \h </w:instrText>
      </w:r>
      <w:r>
        <w:fldChar w:fldCharType="separate"/>
      </w:r>
      <w:r>
        <w:t>97</w:t>
      </w:r>
      <w:r>
        <w:fldChar w:fldCharType="end"/>
      </w:r>
    </w:p>
    <w:p w14:paraId="53AB6E0F" w14:textId="36DEE110" w:rsidR="006B2810" w:rsidRPr="00E15A07" w:rsidRDefault="006B2810">
      <w:pPr>
        <w:pStyle w:val="TOC4"/>
        <w:rPr>
          <w:rFonts w:ascii="Calibri" w:hAnsi="Calibri"/>
          <w:sz w:val="22"/>
          <w:szCs w:val="22"/>
          <w:lang w:eastAsia="en-GB"/>
        </w:rPr>
      </w:pPr>
      <w:r>
        <w:t>7.6.5.17</w:t>
      </w:r>
      <w:r w:rsidRPr="00E15A07">
        <w:rPr>
          <w:rFonts w:ascii="Calibri" w:hAnsi="Calibri"/>
          <w:sz w:val="22"/>
          <w:szCs w:val="22"/>
          <w:lang w:eastAsia="en-GB"/>
        </w:rPr>
        <w:tab/>
      </w:r>
      <w:r>
        <w:t>MT Roaming Retry</w:t>
      </w:r>
      <w:r>
        <w:tab/>
      </w:r>
      <w:r>
        <w:fldChar w:fldCharType="begin" w:fldLock="1"/>
      </w:r>
      <w:r>
        <w:instrText xml:space="preserve"> PAGEREF _Toc75885571 \h </w:instrText>
      </w:r>
      <w:r>
        <w:fldChar w:fldCharType="separate"/>
      </w:r>
      <w:r>
        <w:t>97</w:t>
      </w:r>
      <w:r>
        <w:fldChar w:fldCharType="end"/>
      </w:r>
    </w:p>
    <w:p w14:paraId="72AA24DD" w14:textId="44AE5E0B" w:rsidR="006B2810" w:rsidRPr="00E15A07" w:rsidRDefault="006B2810">
      <w:pPr>
        <w:pStyle w:val="TOC4"/>
        <w:rPr>
          <w:rFonts w:ascii="Calibri" w:hAnsi="Calibri"/>
          <w:sz w:val="22"/>
          <w:szCs w:val="22"/>
          <w:lang w:eastAsia="en-GB"/>
        </w:rPr>
      </w:pPr>
      <w:r>
        <w:t>7.6.5.18</w:t>
      </w:r>
      <w:r w:rsidRPr="00E15A07">
        <w:rPr>
          <w:rFonts w:ascii="Calibri" w:hAnsi="Calibri"/>
          <w:sz w:val="22"/>
          <w:szCs w:val="22"/>
          <w:lang w:eastAsia="en-GB"/>
        </w:rPr>
        <w:tab/>
      </w:r>
      <w:r>
        <w:t>Paging Area</w:t>
      </w:r>
      <w:r>
        <w:tab/>
      </w:r>
      <w:r>
        <w:fldChar w:fldCharType="begin" w:fldLock="1"/>
      </w:r>
      <w:r>
        <w:instrText xml:space="preserve"> PAGEREF _Toc75885572 \h </w:instrText>
      </w:r>
      <w:r>
        <w:fldChar w:fldCharType="separate"/>
      </w:r>
      <w:r>
        <w:t>97</w:t>
      </w:r>
      <w:r>
        <w:fldChar w:fldCharType="end"/>
      </w:r>
    </w:p>
    <w:p w14:paraId="04553650" w14:textId="54C98399" w:rsidR="006B2810" w:rsidRPr="00E15A07" w:rsidRDefault="006B2810">
      <w:pPr>
        <w:pStyle w:val="TOC4"/>
        <w:rPr>
          <w:rFonts w:ascii="Calibri" w:hAnsi="Calibri"/>
          <w:sz w:val="22"/>
          <w:szCs w:val="22"/>
          <w:lang w:eastAsia="en-GB"/>
        </w:rPr>
      </w:pPr>
      <w:r>
        <w:t>7.6.5.19</w:t>
      </w:r>
      <w:r w:rsidRPr="00E15A07">
        <w:rPr>
          <w:rFonts w:ascii="Calibri" w:hAnsi="Calibri"/>
          <w:sz w:val="22"/>
          <w:szCs w:val="22"/>
          <w:lang w:eastAsia="en-GB"/>
        </w:rPr>
        <w:tab/>
      </w:r>
      <w:r>
        <w:t>Call Priority</w:t>
      </w:r>
      <w:r>
        <w:tab/>
      </w:r>
      <w:r>
        <w:fldChar w:fldCharType="begin" w:fldLock="1"/>
      </w:r>
      <w:r>
        <w:instrText xml:space="preserve"> PAGEREF _Toc75885573 \h </w:instrText>
      </w:r>
      <w:r>
        <w:fldChar w:fldCharType="separate"/>
      </w:r>
      <w:r>
        <w:t>97</w:t>
      </w:r>
      <w:r>
        <w:fldChar w:fldCharType="end"/>
      </w:r>
    </w:p>
    <w:p w14:paraId="541150A3" w14:textId="4273681B" w:rsidR="006B2810" w:rsidRPr="00E15A07" w:rsidRDefault="006B2810">
      <w:pPr>
        <w:pStyle w:val="TOC4"/>
        <w:rPr>
          <w:rFonts w:ascii="Calibri" w:hAnsi="Calibri"/>
          <w:sz w:val="22"/>
          <w:szCs w:val="22"/>
          <w:lang w:eastAsia="en-GB"/>
        </w:rPr>
      </w:pPr>
      <w:r>
        <w:t>7.6.5.20</w:t>
      </w:r>
      <w:r w:rsidRPr="00E15A07">
        <w:rPr>
          <w:rFonts w:ascii="Calibri" w:hAnsi="Calibri"/>
          <w:sz w:val="22"/>
          <w:szCs w:val="22"/>
          <w:lang w:eastAsia="en-GB"/>
        </w:rPr>
        <w:tab/>
      </w:r>
      <w:r>
        <w:t>MTRF Supported</w:t>
      </w:r>
      <w:r>
        <w:tab/>
      </w:r>
      <w:r>
        <w:fldChar w:fldCharType="begin" w:fldLock="1"/>
      </w:r>
      <w:r>
        <w:instrText xml:space="preserve"> PAGEREF _Toc75885574 \h </w:instrText>
      </w:r>
      <w:r>
        <w:fldChar w:fldCharType="separate"/>
      </w:r>
      <w:r>
        <w:t>97</w:t>
      </w:r>
      <w:r>
        <w:fldChar w:fldCharType="end"/>
      </w:r>
    </w:p>
    <w:p w14:paraId="374F522F" w14:textId="1F16EB45" w:rsidR="006B2810" w:rsidRPr="00E15A07" w:rsidRDefault="006B2810">
      <w:pPr>
        <w:pStyle w:val="TOC4"/>
        <w:rPr>
          <w:rFonts w:ascii="Calibri" w:hAnsi="Calibri"/>
          <w:sz w:val="22"/>
          <w:szCs w:val="22"/>
          <w:lang w:eastAsia="en-GB"/>
        </w:rPr>
      </w:pPr>
      <w:r>
        <w:t>7.6.5.21</w:t>
      </w:r>
      <w:r w:rsidRPr="00E15A07">
        <w:rPr>
          <w:rFonts w:ascii="Calibri" w:hAnsi="Calibri"/>
          <w:sz w:val="22"/>
          <w:szCs w:val="22"/>
          <w:lang w:eastAsia="en-GB"/>
        </w:rPr>
        <w:tab/>
      </w:r>
      <w:r>
        <w:t xml:space="preserve">LCLS </w:t>
      </w:r>
      <w:r>
        <w:rPr>
          <w:lang w:eastAsia="zh-CN"/>
        </w:rPr>
        <w:t xml:space="preserve">Global </w:t>
      </w:r>
      <w:r>
        <w:t>Call Reference (LCLS GCR)</w:t>
      </w:r>
      <w:r>
        <w:tab/>
      </w:r>
      <w:r>
        <w:fldChar w:fldCharType="begin" w:fldLock="1"/>
      </w:r>
      <w:r>
        <w:instrText xml:space="preserve"> PAGEREF _Toc75885575 \h </w:instrText>
      </w:r>
      <w:r>
        <w:fldChar w:fldCharType="separate"/>
      </w:r>
      <w:r>
        <w:t>97</w:t>
      </w:r>
      <w:r>
        <w:fldChar w:fldCharType="end"/>
      </w:r>
    </w:p>
    <w:p w14:paraId="7910AE29" w14:textId="3CEEDA48" w:rsidR="006B2810" w:rsidRPr="00E15A07" w:rsidRDefault="006B2810">
      <w:pPr>
        <w:pStyle w:val="TOC4"/>
        <w:rPr>
          <w:rFonts w:ascii="Calibri" w:hAnsi="Calibri"/>
          <w:sz w:val="22"/>
          <w:szCs w:val="22"/>
          <w:lang w:eastAsia="en-GB"/>
        </w:rPr>
      </w:pPr>
      <w:r>
        <w:t>7.6.5.22</w:t>
      </w:r>
      <w:r w:rsidRPr="00E15A07">
        <w:rPr>
          <w:rFonts w:ascii="Calibri" w:hAnsi="Calibri"/>
          <w:sz w:val="22"/>
          <w:szCs w:val="22"/>
          <w:lang w:eastAsia="en-GB"/>
        </w:rPr>
        <w:tab/>
      </w:r>
      <w:r>
        <w:rPr>
          <w:lang w:eastAsia="zh-CN"/>
        </w:rPr>
        <w:t>LCLS-Negotiation</w:t>
      </w:r>
      <w:r>
        <w:tab/>
      </w:r>
      <w:r>
        <w:fldChar w:fldCharType="begin" w:fldLock="1"/>
      </w:r>
      <w:r>
        <w:instrText xml:space="preserve"> PAGEREF _Toc75885576 \h </w:instrText>
      </w:r>
      <w:r>
        <w:fldChar w:fldCharType="separate"/>
      </w:r>
      <w:r>
        <w:t>97</w:t>
      </w:r>
      <w:r>
        <w:fldChar w:fldCharType="end"/>
      </w:r>
    </w:p>
    <w:p w14:paraId="0FF659FA" w14:textId="3DA3015D" w:rsidR="006B2810" w:rsidRPr="00E15A07" w:rsidRDefault="006B2810">
      <w:pPr>
        <w:pStyle w:val="TOC4"/>
        <w:rPr>
          <w:rFonts w:ascii="Calibri" w:hAnsi="Calibri"/>
          <w:sz w:val="22"/>
          <w:szCs w:val="22"/>
          <w:lang w:eastAsia="en-GB"/>
        </w:rPr>
      </w:pPr>
      <w:r>
        <w:t>7.6.5.23</w:t>
      </w:r>
      <w:r w:rsidRPr="00E15A07">
        <w:rPr>
          <w:rFonts w:ascii="Calibri" w:hAnsi="Calibri"/>
          <w:sz w:val="22"/>
          <w:szCs w:val="22"/>
          <w:lang w:eastAsia="en-GB"/>
        </w:rPr>
        <w:tab/>
      </w:r>
      <w:r>
        <w:rPr>
          <w:lang w:eastAsia="zh-CN"/>
        </w:rPr>
        <w:t>LCLS-Configuration-Preference</w:t>
      </w:r>
      <w:r>
        <w:tab/>
      </w:r>
      <w:r>
        <w:fldChar w:fldCharType="begin" w:fldLock="1"/>
      </w:r>
      <w:r>
        <w:instrText xml:space="preserve"> PAGEREF _Toc75885577 \h </w:instrText>
      </w:r>
      <w:r>
        <w:fldChar w:fldCharType="separate"/>
      </w:r>
      <w:r>
        <w:t>97</w:t>
      </w:r>
      <w:r>
        <w:fldChar w:fldCharType="end"/>
      </w:r>
    </w:p>
    <w:p w14:paraId="78E681B1" w14:textId="02C550DA" w:rsidR="006B2810" w:rsidRPr="00E15A07" w:rsidRDefault="006B2810">
      <w:pPr>
        <w:pStyle w:val="TOC3"/>
        <w:rPr>
          <w:rFonts w:ascii="Calibri" w:hAnsi="Calibri"/>
          <w:sz w:val="22"/>
          <w:szCs w:val="22"/>
          <w:lang w:eastAsia="en-GB"/>
        </w:rPr>
      </w:pPr>
      <w:r>
        <w:t>7.6.6</w:t>
      </w:r>
      <w:r w:rsidRPr="00E15A07">
        <w:rPr>
          <w:rFonts w:ascii="Calibri" w:hAnsi="Calibri"/>
          <w:sz w:val="22"/>
          <w:szCs w:val="22"/>
          <w:lang w:eastAsia="en-GB"/>
        </w:rPr>
        <w:tab/>
      </w:r>
      <w:r>
        <w:t>Radio parameters</w:t>
      </w:r>
      <w:r>
        <w:tab/>
      </w:r>
      <w:r>
        <w:fldChar w:fldCharType="begin" w:fldLock="1"/>
      </w:r>
      <w:r>
        <w:instrText xml:space="preserve"> PAGEREF _Toc75885578 \h </w:instrText>
      </w:r>
      <w:r>
        <w:fldChar w:fldCharType="separate"/>
      </w:r>
      <w:r>
        <w:t>97</w:t>
      </w:r>
      <w:r>
        <w:fldChar w:fldCharType="end"/>
      </w:r>
    </w:p>
    <w:p w14:paraId="3E0A5425" w14:textId="1E7051AF" w:rsidR="006B2810" w:rsidRPr="00E15A07" w:rsidRDefault="006B2810">
      <w:pPr>
        <w:pStyle w:val="TOC4"/>
        <w:rPr>
          <w:rFonts w:ascii="Calibri" w:hAnsi="Calibri"/>
          <w:sz w:val="22"/>
          <w:szCs w:val="22"/>
          <w:lang w:eastAsia="en-GB"/>
        </w:rPr>
      </w:pPr>
      <w:r>
        <w:t>7.6.6.1 - 7.6.6.3</w:t>
      </w:r>
      <w:r w:rsidRPr="00E15A07">
        <w:rPr>
          <w:rFonts w:ascii="Calibri" w:hAnsi="Calibri"/>
          <w:sz w:val="22"/>
          <w:szCs w:val="22"/>
          <w:lang w:eastAsia="en-GB"/>
        </w:rPr>
        <w:tab/>
      </w:r>
      <w:r>
        <w:t>Void</w:t>
      </w:r>
      <w:r>
        <w:tab/>
      </w:r>
      <w:r>
        <w:fldChar w:fldCharType="begin" w:fldLock="1"/>
      </w:r>
      <w:r>
        <w:instrText xml:space="preserve"> PAGEREF _Toc75885579 \h </w:instrText>
      </w:r>
      <w:r>
        <w:fldChar w:fldCharType="separate"/>
      </w:r>
      <w:r>
        <w:t>98</w:t>
      </w:r>
      <w:r>
        <w:fldChar w:fldCharType="end"/>
      </w:r>
    </w:p>
    <w:p w14:paraId="2D4AD833" w14:textId="3DE1E806" w:rsidR="006B2810" w:rsidRPr="00E15A07" w:rsidRDefault="006B2810">
      <w:pPr>
        <w:pStyle w:val="TOC4"/>
        <w:rPr>
          <w:rFonts w:ascii="Calibri" w:hAnsi="Calibri"/>
          <w:sz w:val="22"/>
          <w:szCs w:val="22"/>
          <w:lang w:eastAsia="en-GB"/>
        </w:rPr>
      </w:pPr>
      <w:r>
        <w:t>7.6.6.4</w:t>
      </w:r>
      <w:r w:rsidRPr="00E15A07">
        <w:rPr>
          <w:rFonts w:ascii="Calibri" w:hAnsi="Calibri"/>
          <w:sz w:val="22"/>
          <w:szCs w:val="22"/>
          <w:lang w:eastAsia="en-GB"/>
        </w:rPr>
        <w:tab/>
      </w:r>
      <w:r>
        <w:t>GERAN Classmark</w:t>
      </w:r>
      <w:r>
        <w:tab/>
      </w:r>
      <w:r>
        <w:fldChar w:fldCharType="begin" w:fldLock="1"/>
      </w:r>
      <w:r>
        <w:instrText xml:space="preserve"> PAGEREF _Toc75885580 \h </w:instrText>
      </w:r>
      <w:r>
        <w:fldChar w:fldCharType="separate"/>
      </w:r>
      <w:r>
        <w:t>98</w:t>
      </w:r>
      <w:r>
        <w:fldChar w:fldCharType="end"/>
      </w:r>
    </w:p>
    <w:p w14:paraId="2B54DE51" w14:textId="5890B6A5" w:rsidR="006B2810" w:rsidRPr="00E15A07" w:rsidRDefault="006B2810">
      <w:pPr>
        <w:pStyle w:val="TOC4"/>
        <w:rPr>
          <w:rFonts w:ascii="Calibri" w:hAnsi="Calibri"/>
          <w:sz w:val="22"/>
          <w:szCs w:val="22"/>
          <w:lang w:eastAsia="en-GB"/>
        </w:rPr>
      </w:pPr>
      <w:r>
        <w:t>7.6.6.5</w:t>
      </w:r>
      <w:r w:rsidRPr="00E15A07">
        <w:rPr>
          <w:rFonts w:ascii="Calibri" w:hAnsi="Calibri"/>
          <w:sz w:val="22"/>
          <w:szCs w:val="22"/>
          <w:lang w:eastAsia="en-GB"/>
        </w:rPr>
        <w:tab/>
      </w:r>
      <w:r>
        <w:t>BSSMAP Service Handover</w:t>
      </w:r>
      <w:r>
        <w:tab/>
      </w:r>
      <w:r>
        <w:fldChar w:fldCharType="begin" w:fldLock="1"/>
      </w:r>
      <w:r>
        <w:instrText xml:space="preserve"> PAGEREF _Toc75885581 \h </w:instrText>
      </w:r>
      <w:r>
        <w:fldChar w:fldCharType="separate"/>
      </w:r>
      <w:r>
        <w:t>98</w:t>
      </w:r>
      <w:r>
        <w:fldChar w:fldCharType="end"/>
      </w:r>
    </w:p>
    <w:p w14:paraId="71E18F55" w14:textId="43C71559" w:rsidR="006B2810" w:rsidRPr="00E15A07" w:rsidRDefault="006B2810">
      <w:pPr>
        <w:pStyle w:val="TOC4"/>
        <w:rPr>
          <w:rFonts w:ascii="Calibri" w:hAnsi="Calibri"/>
          <w:sz w:val="22"/>
          <w:szCs w:val="22"/>
          <w:lang w:eastAsia="en-GB"/>
        </w:rPr>
      </w:pPr>
      <w:r>
        <w:t>7.6.6.5A</w:t>
      </w:r>
      <w:r w:rsidRPr="00E15A07">
        <w:rPr>
          <w:rFonts w:ascii="Calibri" w:hAnsi="Calibri"/>
          <w:sz w:val="22"/>
          <w:szCs w:val="22"/>
          <w:lang w:eastAsia="en-GB"/>
        </w:rPr>
        <w:tab/>
      </w:r>
      <w:r>
        <w:t>BSSMAP Service Handover List</w:t>
      </w:r>
      <w:r>
        <w:tab/>
      </w:r>
      <w:r>
        <w:fldChar w:fldCharType="begin" w:fldLock="1"/>
      </w:r>
      <w:r>
        <w:instrText xml:space="preserve"> PAGEREF _Toc75885582 \h </w:instrText>
      </w:r>
      <w:r>
        <w:fldChar w:fldCharType="separate"/>
      </w:r>
      <w:r>
        <w:t>98</w:t>
      </w:r>
      <w:r>
        <w:fldChar w:fldCharType="end"/>
      </w:r>
    </w:p>
    <w:p w14:paraId="75449BC6" w14:textId="2B26D390" w:rsidR="006B2810" w:rsidRPr="00E15A07" w:rsidRDefault="006B2810">
      <w:pPr>
        <w:pStyle w:val="TOC4"/>
        <w:rPr>
          <w:rFonts w:ascii="Calibri" w:hAnsi="Calibri"/>
          <w:sz w:val="22"/>
          <w:szCs w:val="22"/>
          <w:lang w:eastAsia="en-GB"/>
        </w:rPr>
      </w:pPr>
      <w:r>
        <w:t>7.6.6.6</w:t>
      </w:r>
      <w:r w:rsidRPr="00E15A07">
        <w:rPr>
          <w:rFonts w:ascii="Calibri" w:hAnsi="Calibri"/>
          <w:sz w:val="22"/>
          <w:szCs w:val="22"/>
          <w:lang w:eastAsia="en-GB"/>
        </w:rPr>
        <w:tab/>
      </w:r>
      <w:r>
        <w:t>RANAP Service Handover</w:t>
      </w:r>
      <w:r>
        <w:tab/>
      </w:r>
      <w:r>
        <w:fldChar w:fldCharType="begin" w:fldLock="1"/>
      </w:r>
      <w:r>
        <w:instrText xml:space="preserve"> PAGEREF _Toc75885583 \h </w:instrText>
      </w:r>
      <w:r>
        <w:fldChar w:fldCharType="separate"/>
      </w:r>
      <w:r>
        <w:t>98</w:t>
      </w:r>
      <w:r>
        <w:fldChar w:fldCharType="end"/>
      </w:r>
    </w:p>
    <w:p w14:paraId="6418EA59" w14:textId="179DA224" w:rsidR="006B2810" w:rsidRPr="00E15A07" w:rsidRDefault="006B2810">
      <w:pPr>
        <w:pStyle w:val="TOC4"/>
        <w:rPr>
          <w:rFonts w:ascii="Calibri" w:hAnsi="Calibri"/>
          <w:sz w:val="22"/>
          <w:szCs w:val="22"/>
          <w:lang w:eastAsia="en-GB"/>
        </w:rPr>
      </w:pPr>
      <w:r>
        <w:t>7.6.6.7</w:t>
      </w:r>
      <w:r w:rsidRPr="00E15A07">
        <w:rPr>
          <w:rFonts w:ascii="Calibri" w:hAnsi="Calibri"/>
          <w:sz w:val="22"/>
          <w:szCs w:val="22"/>
          <w:lang w:eastAsia="en-GB"/>
        </w:rPr>
        <w:tab/>
      </w:r>
      <w:r>
        <w:t>HO-Number Not Required</w:t>
      </w:r>
      <w:r>
        <w:tab/>
      </w:r>
      <w:r>
        <w:fldChar w:fldCharType="begin" w:fldLock="1"/>
      </w:r>
      <w:r>
        <w:instrText xml:space="preserve"> PAGEREF _Toc75885584 \h </w:instrText>
      </w:r>
      <w:r>
        <w:fldChar w:fldCharType="separate"/>
      </w:r>
      <w:r>
        <w:t>98</w:t>
      </w:r>
      <w:r>
        <w:fldChar w:fldCharType="end"/>
      </w:r>
    </w:p>
    <w:p w14:paraId="2AE33612" w14:textId="2013409A" w:rsidR="006B2810" w:rsidRPr="00E15A07" w:rsidRDefault="006B2810">
      <w:pPr>
        <w:pStyle w:val="TOC4"/>
        <w:rPr>
          <w:rFonts w:ascii="Calibri" w:hAnsi="Calibri"/>
          <w:sz w:val="22"/>
          <w:szCs w:val="22"/>
          <w:lang w:eastAsia="en-GB"/>
        </w:rPr>
      </w:pPr>
      <w:r>
        <w:lastRenderedPageBreak/>
        <w:t>7.6.6.8</w:t>
      </w:r>
      <w:r w:rsidRPr="00E15A07">
        <w:rPr>
          <w:rFonts w:ascii="Calibri" w:hAnsi="Calibri"/>
          <w:sz w:val="22"/>
          <w:szCs w:val="22"/>
          <w:lang w:eastAsia="en-GB"/>
        </w:rPr>
        <w:tab/>
      </w:r>
      <w:r>
        <w:t>Integrity Protection Information</w:t>
      </w:r>
      <w:r>
        <w:tab/>
      </w:r>
      <w:r>
        <w:fldChar w:fldCharType="begin" w:fldLock="1"/>
      </w:r>
      <w:r>
        <w:instrText xml:space="preserve"> PAGEREF _Toc75885585 \h </w:instrText>
      </w:r>
      <w:r>
        <w:fldChar w:fldCharType="separate"/>
      </w:r>
      <w:r>
        <w:t>98</w:t>
      </w:r>
      <w:r>
        <w:fldChar w:fldCharType="end"/>
      </w:r>
    </w:p>
    <w:p w14:paraId="699E0CEE" w14:textId="62E8E4CC" w:rsidR="006B2810" w:rsidRPr="00E15A07" w:rsidRDefault="006B2810">
      <w:pPr>
        <w:pStyle w:val="TOC4"/>
        <w:rPr>
          <w:rFonts w:ascii="Calibri" w:hAnsi="Calibri"/>
          <w:sz w:val="22"/>
          <w:szCs w:val="22"/>
          <w:lang w:eastAsia="en-GB"/>
        </w:rPr>
      </w:pPr>
      <w:r>
        <w:t>7.6.6.9</w:t>
      </w:r>
      <w:r w:rsidRPr="00E15A07">
        <w:rPr>
          <w:rFonts w:ascii="Calibri" w:hAnsi="Calibri"/>
          <w:sz w:val="22"/>
          <w:szCs w:val="22"/>
          <w:lang w:eastAsia="en-GB"/>
        </w:rPr>
        <w:tab/>
      </w:r>
      <w:r>
        <w:t>Encryption Information</w:t>
      </w:r>
      <w:r>
        <w:tab/>
      </w:r>
      <w:r>
        <w:fldChar w:fldCharType="begin" w:fldLock="1"/>
      </w:r>
      <w:r>
        <w:instrText xml:space="preserve"> PAGEREF _Toc75885586 \h </w:instrText>
      </w:r>
      <w:r>
        <w:fldChar w:fldCharType="separate"/>
      </w:r>
      <w:r>
        <w:t>98</w:t>
      </w:r>
      <w:r>
        <w:fldChar w:fldCharType="end"/>
      </w:r>
    </w:p>
    <w:p w14:paraId="6F62EFBC" w14:textId="0C415F26" w:rsidR="006B2810" w:rsidRPr="00E15A07" w:rsidRDefault="006B2810">
      <w:pPr>
        <w:pStyle w:val="TOC4"/>
        <w:rPr>
          <w:rFonts w:ascii="Calibri" w:hAnsi="Calibri"/>
          <w:sz w:val="22"/>
          <w:szCs w:val="22"/>
          <w:lang w:eastAsia="en-GB"/>
        </w:rPr>
      </w:pPr>
      <w:r>
        <w:t>7.6.6.10</w:t>
      </w:r>
      <w:r w:rsidRPr="00E15A07">
        <w:rPr>
          <w:rFonts w:ascii="Calibri" w:hAnsi="Calibri"/>
          <w:sz w:val="22"/>
          <w:szCs w:val="22"/>
          <w:lang w:eastAsia="en-GB"/>
        </w:rPr>
        <w:tab/>
      </w:r>
      <w:r>
        <w:t>Radio Resource Information</w:t>
      </w:r>
      <w:r>
        <w:tab/>
      </w:r>
      <w:r>
        <w:fldChar w:fldCharType="begin" w:fldLock="1"/>
      </w:r>
      <w:r>
        <w:instrText xml:space="preserve"> PAGEREF _Toc75885587 \h </w:instrText>
      </w:r>
      <w:r>
        <w:fldChar w:fldCharType="separate"/>
      </w:r>
      <w:r>
        <w:t>98</w:t>
      </w:r>
      <w:r>
        <w:fldChar w:fldCharType="end"/>
      </w:r>
    </w:p>
    <w:p w14:paraId="4193E101" w14:textId="124773B3" w:rsidR="006B2810" w:rsidRPr="00E15A07" w:rsidRDefault="006B2810">
      <w:pPr>
        <w:pStyle w:val="TOC4"/>
        <w:rPr>
          <w:rFonts w:ascii="Calibri" w:hAnsi="Calibri"/>
          <w:sz w:val="22"/>
          <w:szCs w:val="22"/>
          <w:lang w:eastAsia="en-GB"/>
        </w:rPr>
      </w:pPr>
      <w:r>
        <w:t>7.6.6.10A</w:t>
      </w:r>
      <w:r w:rsidRPr="00E15A07">
        <w:rPr>
          <w:rFonts w:ascii="Calibri" w:hAnsi="Calibri"/>
          <w:sz w:val="22"/>
          <w:szCs w:val="22"/>
          <w:lang w:eastAsia="en-GB"/>
        </w:rPr>
        <w:tab/>
      </w:r>
      <w:r>
        <w:t>Radio Resource List</w:t>
      </w:r>
      <w:r>
        <w:tab/>
      </w:r>
      <w:r>
        <w:fldChar w:fldCharType="begin" w:fldLock="1"/>
      </w:r>
      <w:r>
        <w:instrText xml:space="preserve"> PAGEREF _Toc75885588 \h </w:instrText>
      </w:r>
      <w:r>
        <w:fldChar w:fldCharType="separate"/>
      </w:r>
      <w:r>
        <w:t>98</w:t>
      </w:r>
      <w:r>
        <w:fldChar w:fldCharType="end"/>
      </w:r>
    </w:p>
    <w:p w14:paraId="612BB7CE" w14:textId="15C1EE9B" w:rsidR="006B2810" w:rsidRPr="00E15A07" w:rsidRDefault="006B2810">
      <w:pPr>
        <w:pStyle w:val="TOC4"/>
        <w:rPr>
          <w:rFonts w:ascii="Calibri" w:hAnsi="Calibri"/>
          <w:sz w:val="22"/>
          <w:szCs w:val="22"/>
          <w:lang w:eastAsia="en-GB"/>
        </w:rPr>
      </w:pPr>
      <w:r>
        <w:t>7.6.6.10B</w:t>
      </w:r>
      <w:r w:rsidRPr="00E15A07">
        <w:rPr>
          <w:rFonts w:ascii="Calibri" w:hAnsi="Calibri"/>
          <w:sz w:val="22"/>
          <w:szCs w:val="22"/>
          <w:lang w:eastAsia="en-GB"/>
        </w:rPr>
        <w:tab/>
      </w:r>
      <w:r>
        <w:t>Chosen Radio Resource Information</w:t>
      </w:r>
      <w:r>
        <w:tab/>
      </w:r>
      <w:r>
        <w:fldChar w:fldCharType="begin" w:fldLock="1"/>
      </w:r>
      <w:r>
        <w:instrText xml:space="preserve"> PAGEREF _Toc75885589 \h </w:instrText>
      </w:r>
      <w:r>
        <w:fldChar w:fldCharType="separate"/>
      </w:r>
      <w:r>
        <w:t>98</w:t>
      </w:r>
      <w:r>
        <w:fldChar w:fldCharType="end"/>
      </w:r>
    </w:p>
    <w:p w14:paraId="65374EDF" w14:textId="5B5AD9D4" w:rsidR="006B2810" w:rsidRPr="00E15A07" w:rsidRDefault="006B2810">
      <w:pPr>
        <w:pStyle w:val="TOC4"/>
        <w:rPr>
          <w:rFonts w:ascii="Calibri" w:hAnsi="Calibri"/>
          <w:sz w:val="22"/>
          <w:szCs w:val="22"/>
          <w:lang w:eastAsia="en-GB"/>
        </w:rPr>
      </w:pPr>
      <w:r>
        <w:t>7.6.6.11</w:t>
      </w:r>
      <w:r w:rsidRPr="00E15A07">
        <w:rPr>
          <w:rFonts w:ascii="Calibri" w:hAnsi="Calibri"/>
          <w:sz w:val="22"/>
          <w:szCs w:val="22"/>
          <w:lang w:eastAsia="en-GB"/>
        </w:rPr>
        <w:tab/>
      </w:r>
      <w:r>
        <w:t>Key Status</w:t>
      </w:r>
      <w:r>
        <w:tab/>
      </w:r>
      <w:r>
        <w:fldChar w:fldCharType="begin" w:fldLock="1"/>
      </w:r>
      <w:r>
        <w:instrText xml:space="preserve"> PAGEREF _Toc75885590 \h </w:instrText>
      </w:r>
      <w:r>
        <w:fldChar w:fldCharType="separate"/>
      </w:r>
      <w:r>
        <w:t>98</w:t>
      </w:r>
      <w:r>
        <w:fldChar w:fldCharType="end"/>
      </w:r>
    </w:p>
    <w:p w14:paraId="15D9B694" w14:textId="1466A97D" w:rsidR="006B2810" w:rsidRPr="00E15A07" w:rsidRDefault="006B2810">
      <w:pPr>
        <w:pStyle w:val="TOC4"/>
        <w:rPr>
          <w:rFonts w:ascii="Calibri" w:hAnsi="Calibri"/>
          <w:sz w:val="22"/>
          <w:szCs w:val="22"/>
          <w:lang w:eastAsia="en-GB"/>
        </w:rPr>
      </w:pPr>
      <w:r>
        <w:t>7.6.6.12</w:t>
      </w:r>
      <w:r w:rsidRPr="00E15A07">
        <w:rPr>
          <w:rFonts w:ascii="Calibri" w:hAnsi="Calibri"/>
          <w:sz w:val="22"/>
          <w:szCs w:val="22"/>
          <w:lang w:eastAsia="en-GB"/>
        </w:rPr>
        <w:tab/>
      </w:r>
      <w:r>
        <w:t>Selected UMTS Algorithms</w:t>
      </w:r>
      <w:r>
        <w:tab/>
      </w:r>
      <w:r>
        <w:fldChar w:fldCharType="begin" w:fldLock="1"/>
      </w:r>
      <w:r>
        <w:instrText xml:space="preserve"> PAGEREF _Toc75885591 \h </w:instrText>
      </w:r>
      <w:r>
        <w:fldChar w:fldCharType="separate"/>
      </w:r>
      <w:r>
        <w:t>98</w:t>
      </w:r>
      <w:r>
        <w:fldChar w:fldCharType="end"/>
      </w:r>
    </w:p>
    <w:p w14:paraId="5C3DFF04" w14:textId="5818ED56" w:rsidR="006B2810" w:rsidRPr="00E15A07" w:rsidRDefault="006B2810">
      <w:pPr>
        <w:pStyle w:val="TOC4"/>
        <w:rPr>
          <w:rFonts w:ascii="Calibri" w:hAnsi="Calibri"/>
          <w:sz w:val="22"/>
          <w:szCs w:val="22"/>
          <w:lang w:eastAsia="en-GB"/>
        </w:rPr>
      </w:pPr>
      <w:r>
        <w:t>7.6.6.13</w:t>
      </w:r>
      <w:r w:rsidRPr="00E15A07">
        <w:rPr>
          <w:rFonts w:ascii="Calibri" w:hAnsi="Calibri"/>
          <w:sz w:val="22"/>
          <w:szCs w:val="22"/>
          <w:lang w:eastAsia="en-GB"/>
        </w:rPr>
        <w:tab/>
      </w:r>
      <w:r>
        <w:t>Allowed GSM Algorithms</w:t>
      </w:r>
      <w:r>
        <w:tab/>
      </w:r>
      <w:r>
        <w:fldChar w:fldCharType="begin" w:fldLock="1"/>
      </w:r>
      <w:r>
        <w:instrText xml:space="preserve"> PAGEREF _Toc75885592 \h </w:instrText>
      </w:r>
      <w:r>
        <w:fldChar w:fldCharType="separate"/>
      </w:r>
      <w:r>
        <w:t>98</w:t>
      </w:r>
      <w:r>
        <w:fldChar w:fldCharType="end"/>
      </w:r>
    </w:p>
    <w:p w14:paraId="516D1F95" w14:textId="25BFEC7E" w:rsidR="006B2810" w:rsidRPr="00E15A07" w:rsidRDefault="006B2810">
      <w:pPr>
        <w:pStyle w:val="TOC4"/>
        <w:rPr>
          <w:rFonts w:ascii="Calibri" w:hAnsi="Calibri"/>
          <w:sz w:val="22"/>
          <w:szCs w:val="22"/>
          <w:lang w:eastAsia="en-GB"/>
        </w:rPr>
      </w:pPr>
      <w:r>
        <w:t>7.6.6.14</w:t>
      </w:r>
      <w:r w:rsidRPr="00E15A07">
        <w:rPr>
          <w:rFonts w:ascii="Calibri" w:hAnsi="Calibri"/>
          <w:sz w:val="22"/>
          <w:szCs w:val="22"/>
          <w:lang w:eastAsia="en-GB"/>
        </w:rPr>
        <w:tab/>
      </w:r>
      <w:r>
        <w:t>Allowed UMTS Algorithms</w:t>
      </w:r>
      <w:r>
        <w:tab/>
      </w:r>
      <w:r>
        <w:fldChar w:fldCharType="begin" w:fldLock="1"/>
      </w:r>
      <w:r>
        <w:instrText xml:space="preserve"> PAGEREF _Toc75885593 \h </w:instrText>
      </w:r>
      <w:r>
        <w:fldChar w:fldCharType="separate"/>
      </w:r>
      <w:r>
        <w:t>99</w:t>
      </w:r>
      <w:r>
        <w:fldChar w:fldCharType="end"/>
      </w:r>
    </w:p>
    <w:p w14:paraId="62617CE1" w14:textId="0D1363B7" w:rsidR="006B2810" w:rsidRPr="00E15A07" w:rsidRDefault="006B2810">
      <w:pPr>
        <w:pStyle w:val="TOC4"/>
        <w:rPr>
          <w:rFonts w:ascii="Calibri" w:hAnsi="Calibri"/>
          <w:sz w:val="22"/>
          <w:szCs w:val="22"/>
          <w:lang w:eastAsia="en-GB"/>
        </w:rPr>
      </w:pPr>
      <w:r>
        <w:t>7.6.6.15</w:t>
      </w:r>
      <w:r w:rsidRPr="00E15A07">
        <w:rPr>
          <w:rFonts w:ascii="Calibri" w:hAnsi="Calibri"/>
          <w:sz w:val="22"/>
          <w:szCs w:val="22"/>
          <w:lang w:eastAsia="en-GB"/>
        </w:rPr>
        <w:tab/>
      </w:r>
      <w:r>
        <w:t>Selected GSM Algorithm</w:t>
      </w:r>
      <w:r>
        <w:tab/>
      </w:r>
      <w:r>
        <w:fldChar w:fldCharType="begin" w:fldLock="1"/>
      </w:r>
      <w:r>
        <w:instrText xml:space="preserve"> PAGEREF _Toc75885594 \h </w:instrText>
      </w:r>
      <w:r>
        <w:fldChar w:fldCharType="separate"/>
      </w:r>
      <w:r>
        <w:t>99</w:t>
      </w:r>
      <w:r>
        <w:fldChar w:fldCharType="end"/>
      </w:r>
    </w:p>
    <w:p w14:paraId="5100B734" w14:textId="1215C114" w:rsidR="006B2810" w:rsidRPr="00E15A07" w:rsidRDefault="006B2810">
      <w:pPr>
        <w:pStyle w:val="TOC4"/>
        <w:rPr>
          <w:rFonts w:ascii="Calibri" w:hAnsi="Calibri"/>
          <w:sz w:val="22"/>
          <w:szCs w:val="22"/>
          <w:lang w:eastAsia="en-GB"/>
        </w:rPr>
      </w:pPr>
      <w:r>
        <w:t>7.6.6.16</w:t>
      </w:r>
      <w:r w:rsidRPr="00E15A07">
        <w:rPr>
          <w:rFonts w:ascii="Calibri" w:hAnsi="Calibri"/>
          <w:sz w:val="22"/>
          <w:szCs w:val="22"/>
          <w:lang w:eastAsia="en-GB"/>
        </w:rPr>
        <w:tab/>
      </w:r>
      <w:r>
        <w:t>Iu-Currently Used Codec</w:t>
      </w:r>
      <w:r>
        <w:tab/>
      </w:r>
      <w:r>
        <w:fldChar w:fldCharType="begin" w:fldLock="1"/>
      </w:r>
      <w:r>
        <w:instrText xml:space="preserve"> PAGEREF _Toc75885595 \h </w:instrText>
      </w:r>
      <w:r>
        <w:fldChar w:fldCharType="separate"/>
      </w:r>
      <w:r>
        <w:t>99</w:t>
      </w:r>
      <w:r>
        <w:fldChar w:fldCharType="end"/>
      </w:r>
    </w:p>
    <w:p w14:paraId="23811C36" w14:textId="4F4FE23B" w:rsidR="006B2810" w:rsidRPr="00E15A07" w:rsidRDefault="006B2810">
      <w:pPr>
        <w:pStyle w:val="TOC4"/>
        <w:rPr>
          <w:rFonts w:ascii="Calibri" w:hAnsi="Calibri"/>
          <w:sz w:val="22"/>
          <w:szCs w:val="22"/>
          <w:lang w:eastAsia="en-GB"/>
        </w:rPr>
      </w:pPr>
      <w:r>
        <w:t>7.6.6.17</w:t>
      </w:r>
      <w:r w:rsidRPr="00E15A07">
        <w:rPr>
          <w:rFonts w:ascii="Calibri" w:hAnsi="Calibri"/>
          <w:sz w:val="22"/>
          <w:szCs w:val="22"/>
          <w:lang w:eastAsia="en-GB"/>
        </w:rPr>
        <w:tab/>
      </w:r>
      <w:r>
        <w:t>Iu-Supported Codecs List</w:t>
      </w:r>
      <w:r>
        <w:tab/>
      </w:r>
      <w:r>
        <w:fldChar w:fldCharType="begin" w:fldLock="1"/>
      </w:r>
      <w:r>
        <w:instrText xml:space="preserve"> PAGEREF _Toc75885596 \h </w:instrText>
      </w:r>
      <w:r>
        <w:fldChar w:fldCharType="separate"/>
      </w:r>
      <w:r>
        <w:t>99</w:t>
      </w:r>
      <w:r>
        <w:fldChar w:fldCharType="end"/>
      </w:r>
    </w:p>
    <w:p w14:paraId="2B2400AF" w14:textId="62C7AFA4" w:rsidR="006B2810" w:rsidRPr="00E15A07" w:rsidRDefault="006B2810">
      <w:pPr>
        <w:pStyle w:val="TOC4"/>
        <w:rPr>
          <w:rFonts w:ascii="Calibri" w:hAnsi="Calibri"/>
          <w:sz w:val="22"/>
          <w:szCs w:val="22"/>
          <w:lang w:eastAsia="en-GB"/>
        </w:rPr>
      </w:pPr>
      <w:r>
        <w:t>7.6.6.17A</w:t>
      </w:r>
      <w:r w:rsidRPr="00E15A07">
        <w:rPr>
          <w:rFonts w:ascii="Calibri" w:hAnsi="Calibri"/>
          <w:sz w:val="22"/>
          <w:szCs w:val="22"/>
          <w:lang w:eastAsia="en-GB"/>
        </w:rPr>
        <w:tab/>
      </w:r>
      <w:r>
        <w:t>Iu-Available Codecs List</w:t>
      </w:r>
      <w:r>
        <w:tab/>
      </w:r>
      <w:r>
        <w:fldChar w:fldCharType="begin" w:fldLock="1"/>
      </w:r>
      <w:r>
        <w:instrText xml:space="preserve"> PAGEREF _Toc75885597 \h </w:instrText>
      </w:r>
      <w:r>
        <w:fldChar w:fldCharType="separate"/>
      </w:r>
      <w:r>
        <w:t>99</w:t>
      </w:r>
      <w:r>
        <w:fldChar w:fldCharType="end"/>
      </w:r>
    </w:p>
    <w:p w14:paraId="1F3B14D7" w14:textId="0DEC98E8" w:rsidR="006B2810" w:rsidRPr="00E15A07" w:rsidRDefault="006B2810">
      <w:pPr>
        <w:pStyle w:val="TOC4"/>
        <w:rPr>
          <w:rFonts w:ascii="Calibri" w:hAnsi="Calibri"/>
          <w:sz w:val="22"/>
          <w:szCs w:val="22"/>
          <w:lang w:eastAsia="en-GB"/>
        </w:rPr>
      </w:pPr>
      <w:r>
        <w:t>7.6.6.18</w:t>
      </w:r>
      <w:r w:rsidRPr="00E15A07">
        <w:rPr>
          <w:rFonts w:ascii="Calibri" w:hAnsi="Calibri"/>
          <w:sz w:val="22"/>
          <w:szCs w:val="22"/>
          <w:lang w:eastAsia="en-GB"/>
        </w:rPr>
        <w:tab/>
      </w:r>
      <w:r>
        <w:t>Iu-Selected Codec</w:t>
      </w:r>
      <w:r>
        <w:tab/>
      </w:r>
      <w:r>
        <w:fldChar w:fldCharType="begin" w:fldLock="1"/>
      </w:r>
      <w:r>
        <w:instrText xml:space="preserve"> PAGEREF _Toc75885598 \h </w:instrText>
      </w:r>
      <w:r>
        <w:fldChar w:fldCharType="separate"/>
      </w:r>
      <w:r>
        <w:t>99</w:t>
      </w:r>
      <w:r>
        <w:fldChar w:fldCharType="end"/>
      </w:r>
    </w:p>
    <w:p w14:paraId="389B38B9" w14:textId="5F5F4638" w:rsidR="006B2810" w:rsidRPr="00E15A07" w:rsidRDefault="006B2810">
      <w:pPr>
        <w:pStyle w:val="TOC4"/>
        <w:rPr>
          <w:rFonts w:ascii="Calibri" w:hAnsi="Calibri"/>
          <w:sz w:val="22"/>
          <w:szCs w:val="22"/>
          <w:lang w:eastAsia="en-GB"/>
        </w:rPr>
      </w:pPr>
      <w:r>
        <w:t>7.6.6.19</w:t>
      </w:r>
      <w:r w:rsidRPr="00E15A07">
        <w:rPr>
          <w:rFonts w:ascii="Calibri" w:hAnsi="Calibri"/>
          <w:sz w:val="22"/>
          <w:szCs w:val="22"/>
          <w:lang w:eastAsia="en-GB"/>
        </w:rPr>
        <w:tab/>
      </w:r>
      <w:r>
        <w:t>RAB Configuration Indicator</w:t>
      </w:r>
      <w:r>
        <w:tab/>
      </w:r>
      <w:r>
        <w:fldChar w:fldCharType="begin" w:fldLock="1"/>
      </w:r>
      <w:r>
        <w:instrText xml:space="preserve"> PAGEREF _Toc75885599 \h </w:instrText>
      </w:r>
      <w:r>
        <w:fldChar w:fldCharType="separate"/>
      </w:r>
      <w:r>
        <w:t>99</w:t>
      </w:r>
      <w:r>
        <w:fldChar w:fldCharType="end"/>
      </w:r>
    </w:p>
    <w:p w14:paraId="35DBE906" w14:textId="7FC663E5" w:rsidR="006B2810" w:rsidRPr="00E15A07" w:rsidRDefault="006B2810">
      <w:pPr>
        <w:pStyle w:val="TOC4"/>
        <w:rPr>
          <w:rFonts w:ascii="Calibri" w:hAnsi="Calibri"/>
          <w:sz w:val="22"/>
          <w:szCs w:val="22"/>
          <w:lang w:eastAsia="en-GB"/>
        </w:rPr>
      </w:pPr>
      <w:r>
        <w:t>7.6.6.20</w:t>
      </w:r>
      <w:r w:rsidRPr="00E15A07">
        <w:rPr>
          <w:rFonts w:ascii="Calibri" w:hAnsi="Calibri"/>
          <w:sz w:val="22"/>
          <w:szCs w:val="22"/>
          <w:lang w:eastAsia="en-GB"/>
        </w:rPr>
        <w:tab/>
      </w:r>
      <w:r>
        <w:t>UESBI-Iu</w:t>
      </w:r>
      <w:r>
        <w:tab/>
      </w:r>
      <w:r>
        <w:fldChar w:fldCharType="begin" w:fldLock="1"/>
      </w:r>
      <w:r>
        <w:instrText xml:space="preserve"> PAGEREF _Toc75885600 \h </w:instrText>
      </w:r>
      <w:r>
        <w:fldChar w:fldCharType="separate"/>
      </w:r>
      <w:r>
        <w:t>99</w:t>
      </w:r>
      <w:r>
        <w:fldChar w:fldCharType="end"/>
      </w:r>
    </w:p>
    <w:p w14:paraId="50876086" w14:textId="0B411F9F" w:rsidR="006B2810" w:rsidRPr="00E15A07" w:rsidRDefault="006B2810">
      <w:pPr>
        <w:pStyle w:val="TOC4"/>
        <w:rPr>
          <w:rFonts w:ascii="Calibri" w:hAnsi="Calibri"/>
          <w:sz w:val="22"/>
          <w:szCs w:val="22"/>
          <w:lang w:eastAsia="en-GB"/>
        </w:rPr>
      </w:pPr>
      <w:r>
        <w:t>7.6.6.21</w:t>
      </w:r>
      <w:r w:rsidRPr="00E15A07">
        <w:rPr>
          <w:rFonts w:ascii="Calibri" w:hAnsi="Calibri"/>
          <w:sz w:val="22"/>
          <w:szCs w:val="22"/>
          <w:lang w:eastAsia="en-GB"/>
        </w:rPr>
        <w:tab/>
      </w:r>
      <w:r>
        <w:t>Alternative Channel Type</w:t>
      </w:r>
      <w:r>
        <w:tab/>
      </w:r>
      <w:r>
        <w:fldChar w:fldCharType="begin" w:fldLock="1"/>
      </w:r>
      <w:r>
        <w:instrText xml:space="preserve"> PAGEREF _Toc75885601 \h </w:instrText>
      </w:r>
      <w:r>
        <w:fldChar w:fldCharType="separate"/>
      </w:r>
      <w:r>
        <w:t>99</w:t>
      </w:r>
      <w:r>
        <w:fldChar w:fldCharType="end"/>
      </w:r>
    </w:p>
    <w:p w14:paraId="748ECA3F" w14:textId="3CFA3710" w:rsidR="006B2810" w:rsidRPr="00E15A07" w:rsidRDefault="006B2810">
      <w:pPr>
        <w:pStyle w:val="TOC4"/>
        <w:rPr>
          <w:rFonts w:ascii="Calibri" w:hAnsi="Calibri"/>
          <w:sz w:val="22"/>
          <w:szCs w:val="22"/>
          <w:lang w:eastAsia="en-GB"/>
        </w:rPr>
      </w:pPr>
      <w:r>
        <w:t>7.6.6.22</w:t>
      </w:r>
      <w:r w:rsidRPr="00E15A07">
        <w:rPr>
          <w:rFonts w:ascii="Calibri" w:hAnsi="Calibri"/>
          <w:sz w:val="22"/>
          <w:szCs w:val="22"/>
          <w:lang w:eastAsia="en-GB"/>
        </w:rPr>
        <w:tab/>
      </w:r>
      <w:r>
        <w:t>AoIP-Supported Codecs List Anchor</w:t>
      </w:r>
      <w:r>
        <w:tab/>
      </w:r>
      <w:r>
        <w:fldChar w:fldCharType="begin" w:fldLock="1"/>
      </w:r>
      <w:r>
        <w:instrText xml:space="preserve"> PAGEREF _Toc75885602 \h </w:instrText>
      </w:r>
      <w:r>
        <w:fldChar w:fldCharType="separate"/>
      </w:r>
      <w:r>
        <w:t>99</w:t>
      </w:r>
      <w:r>
        <w:fldChar w:fldCharType="end"/>
      </w:r>
    </w:p>
    <w:p w14:paraId="24F1BD5D" w14:textId="4D8BC46E" w:rsidR="006B2810" w:rsidRPr="00E15A07" w:rsidRDefault="006B2810">
      <w:pPr>
        <w:pStyle w:val="TOC4"/>
        <w:rPr>
          <w:rFonts w:ascii="Calibri" w:hAnsi="Calibri"/>
          <w:sz w:val="22"/>
          <w:szCs w:val="22"/>
          <w:lang w:eastAsia="en-GB"/>
        </w:rPr>
      </w:pPr>
      <w:r>
        <w:t>7.6.6.23</w:t>
      </w:r>
      <w:r w:rsidRPr="00E15A07">
        <w:rPr>
          <w:rFonts w:ascii="Calibri" w:hAnsi="Calibri"/>
          <w:sz w:val="22"/>
          <w:szCs w:val="22"/>
          <w:lang w:eastAsia="en-GB"/>
        </w:rPr>
        <w:tab/>
      </w:r>
      <w:r>
        <w:t>AoIP-Available Codecs List Map</w:t>
      </w:r>
      <w:r>
        <w:tab/>
      </w:r>
      <w:r>
        <w:fldChar w:fldCharType="begin" w:fldLock="1"/>
      </w:r>
      <w:r>
        <w:instrText xml:space="preserve"> PAGEREF _Toc75885603 \h </w:instrText>
      </w:r>
      <w:r>
        <w:fldChar w:fldCharType="separate"/>
      </w:r>
      <w:r>
        <w:t>99</w:t>
      </w:r>
      <w:r>
        <w:fldChar w:fldCharType="end"/>
      </w:r>
    </w:p>
    <w:p w14:paraId="68FA509B" w14:textId="60B01FF8" w:rsidR="006B2810" w:rsidRPr="00E15A07" w:rsidRDefault="006B2810">
      <w:pPr>
        <w:pStyle w:val="TOC4"/>
        <w:rPr>
          <w:rFonts w:ascii="Calibri" w:hAnsi="Calibri"/>
          <w:sz w:val="22"/>
          <w:szCs w:val="22"/>
          <w:lang w:eastAsia="en-GB"/>
        </w:rPr>
      </w:pPr>
      <w:r>
        <w:t>7.6.6.24</w:t>
      </w:r>
      <w:r w:rsidRPr="00E15A07">
        <w:rPr>
          <w:rFonts w:ascii="Calibri" w:hAnsi="Calibri"/>
          <w:sz w:val="22"/>
          <w:szCs w:val="22"/>
          <w:lang w:eastAsia="en-GB"/>
        </w:rPr>
        <w:tab/>
      </w:r>
      <w:r>
        <w:t>AoIP-Selected Codec Target</w:t>
      </w:r>
      <w:r>
        <w:tab/>
      </w:r>
      <w:r>
        <w:fldChar w:fldCharType="begin" w:fldLock="1"/>
      </w:r>
      <w:r>
        <w:instrText xml:space="preserve"> PAGEREF _Toc75885604 \h </w:instrText>
      </w:r>
      <w:r>
        <w:fldChar w:fldCharType="separate"/>
      </w:r>
      <w:r>
        <w:t>99</w:t>
      </w:r>
      <w:r>
        <w:fldChar w:fldCharType="end"/>
      </w:r>
    </w:p>
    <w:p w14:paraId="65F33082" w14:textId="258D8534" w:rsidR="006B2810" w:rsidRPr="00E15A07" w:rsidRDefault="006B2810">
      <w:pPr>
        <w:pStyle w:val="TOC3"/>
        <w:rPr>
          <w:rFonts w:ascii="Calibri" w:hAnsi="Calibri"/>
          <w:sz w:val="22"/>
          <w:szCs w:val="22"/>
          <w:lang w:eastAsia="en-GB"/>
        </w:rPr>
      </w:pPr>
      <w:r>
        <w:t>7.6.7</w:t>
      </w:r>
      <w:r w:rsidRPr="00E15A07">
        <w:rPr>
          <w:rFonts w:ascii="Calibri" w:hAnsi="Calibri"/>
          <w:sz w:val="22"/>
          <w:szCs w:val="22"/>
          <w:lang w:eastAsia="en-GB"/>
        </w:rPr>
        <w:tab/>
      </w:r>
      <w:r>
        <w:t>Authentication parameters</w:t>
      </w:r>
      <w:r>
        <w:tab/>
      </w:r>
      <w:r>
        <w:fldChar w:fldCharType="begin" w:fldLock="1"/>
      </w:r>
      <w:r>
        <w:instrText xml:space="preserve"> PAGEREF _Toc75885605 \h </w:instrText>
      </w:r>
      <w:r>
        <w:fldChar w:fldCharType="separate"/>
      </w:r>
      <w:r>
        <w:t>100</w:t>
      </w:r>
      <w:r>
        <w:fldChar w:fldCharType="end"/>
      </w:r>
    </w:p>
    <w:p w14:paraId="3D98E223" w14:textId="353812CE" w:rsidR="006B2810" w:rsidRPr="00E15A07" w:rsidRDefault="006B2810">
      <w:pPr>
        <w:pStyle w:val="TOC4"/>
        <w:rPr>
          <w:rFonts w:ascii="Calibri" w:hAnsi="Calibri"/>
          <w:sz w:val="22"/>
          <w:szCs w:val="22"/>
          <w:lang w:eastAsia="en-GB"/>
        </w:rPr>
      </w:pPr>
      <w:r>
        <w:t>7.6.7.1</w:t>
      </w:r>
      <w:r w:rsidRPr="00E15A07">
        <w:rPr>
          <w:rFonts w:ascii="Calibri" w:hAnsi="Calibri"/>
          <w:sz w:val="22"/>
          <w:szCs w:val="22"/>
          <w:lang w:eastAsia="en-GB"/>
        </w:rPr>
        <w:tab/>
      </w:r>
      <w:r>
        <w:t>Authentication set list</w:t>
      </w:r>
      <w:r>
        <w:tab/>
      </w:r>
      <w:r>
        <w:fldChar w:fldCharType="begin" w:fldLock="1"/>
      </w:r>
      <w:r>
        <w:instrText xml:space="preserve"> PAGEREF _Toc75885606 \h </w:instrText>
      </w:r>
      <w:r>
        <w:fldChar w:fldCharType="separate"/>
      </w:r>
      <w:r>
        <w:t>100</w:t>
      </w:r>
      <w:r>
        <w:fldChar w:fldCharType="end"/>
      </w:r>
    </w:p>
    <w:p w14:paraId="2D283CAC" w14:textId="411A0E48" w:rsidR="006B2810" w:rsidRPr="00E15A07" w:rsidRDefault="006B2810">
      <w:pPr>
        <w:pStyle w:val="TOC4"/>
        <w:rPr>
          <w:rFonts w:ascii="Calibri" w:hAnsi="Calibri"/>
          <w:sz w:val="22"/>
          <w:szCs w:val="22"/>
          <w:lang w:eastAsia="en-GB"/>
        </w:rPr>
      </w:pPr>
      <w:r>
        <w:t>7.6.7.2</w:t>
      </w:r>
      <w:r w:rsidRPr="00E15A07">
        <w:rPr>
          <w:rFonts w:ascii="Calibri" w:hAnsi="Calibri"/>
          <w:sz w:val="22"/>
          <w:szCs w:val="22"/>
          <w:lang w:eastAsia="en-GB"/>
        </w:rPr>
        <w:tab/>
      </w:r>
      <w:r>
        <w:t>Rand</w:t>
      </w:r>
      <w:r>
        <w:tab/>
      </w:r>
      <w:r>
        <w:fldChar w:fldCharType="begin" w:fldLock="1"/>
      </w:r>
      <w:r>
        <w:instrText xml:space="preserve"> PAGEREF _Toc75885607 \h </w:instrText>
      </w:r>
      <w:r>
        <w:fldChar w:fldCharType="separate"/>
      </w:r>
      <w:r>
        <w:t>100</w:t>
      </w:r>
      <w:r>
        <w:fldChar w:fldCharType="end"/>
      </w:r>
    </w:p>
    <w:p w14:paraId="7BAC51CC" w14:textId="2834ACED" w:rsidR="006B2810" w:rsidRPr="00E15A07" w:rsidRDefault="006B2810">
      <w:pPr>
        <w:pStyle w:val="TOC4"/>
        <w:rPr>
          <w:rFonts w:ascii="Calibri" w:hAnsi="Calibri"/>
          <w:sz w:val="22"/>
          <w:szCs w:val="22"/>
          <w:lang w:eastAsia="en-GB"/>
        </w:rPr>
      </w:pPr>
      <w:r>
        <w:t>7.6.7.3</w:t>
      </w:r>
      <w:r w:rsidRPr="00E15A07">
        <w:rPr>
          <w:rFonts w:ascii="Calibri" w:hAnsi="Calibri"/>
          <w:sz w:val="22"/>
          <w:szCs w:val="22"/>
          <w:lang w:eastAsia="en-GB"/>
        </w:rPr>
        <w:tab/>
      </w:r>
      <w:r>
        <w:t>Sres</w:t>
      </w:r>
      <w:r>
        <w:tab/>
      </w:r>
      <w:r>
        <w:fldChar w:fldCharType="begin" w:fldLock="1"/>
      </w:r>
      <w:r>
        <w:instrText xml:space="preserve"> PAGEREF _Toc75885608 \h </w:instrText>
      </w:r>
      <w:r>
        <w:fldChar w:fldCharType="separate"/>
      </w:r>
      <w:r>
        <w:t>100</w:t>
      </w:r>
      <w:r>
        <w:fldChar w:fldCharType="end"/>
      </w:r>
    </w:p>
    <w:p w14:paraId="1CCAEB9C" w14:textId="2AD6707A" w:rsidR="006B2810" w:rsidRPr="00E15A07" w:rsidRDefault="006B2810">
      <w:pPr>
        <w:pStyle w:val="TOC4"/>
        <w:rPr>
          <w:rFonts w:ascii="Calibri" w:hAnsi="Calibri"/>
          <w:sz w:val="22"/>
          <w:szCs w:val="22"/>
          <w:lang w:eastAsia="en-GB"/>
        </w:rPr>
      </w:pPr>
      <w:r>
        <w:t>7.6.7.4</w:t>
      </w:r>
      <w:r w:rsidRPr="00E15A07">
        <w:rPr>
          <w:rFonts w:ascii="Calibri" w:hAnsi="Calibri"/>
          <w:sz w:val="22"/>
          <w:szCs w:val="22"/>
          <w:lang w:eastAsia="en-GB"/>
        </w:rPr>
        <w:tab/>
      </w:r>
      <w:r>
        <w:t>Kc</w:t>
      </w:r>
      <w:r>
        <w:tab/>
      </w:r>
      <w:r>
        <w:fldChar w:fldCharType="begin" w:fldLock="1"/>
      </w:r>
      <w:r>
        <w:instrText xml:space="preserve"> PAGEREF _Toc75885609 \h </w:instrText>
      </w:r>
      <w:r>
        <w:fldChar w:fldCharType="separate"/>
      </w:r>
      <w:r>
        <w:t>100</w:t>
      </w:r>
      <w:r>
        <w:fldChar w:fldCharType="end"/>
      </w:r>
    </w:p>
    <w:p w14:paraId="2FBD73C0" w14:textId="6BDC3604" w:rsidR="006B2810" w:rsidRPr="00E15A07" w:rsidRDefault="006B2810">
      <w:pPr>
        <w:pStyle w:val="TOC4"/>
        <w:rPr>
          <w:rFonts w:ascii="Calibri" w:hAnsi="Calibri"/>
          <w:sz w:val="22"/>
          <w:szCs w:val="22"/>
          <w:lang w:eastAsia="en-GB"/>
        </w:rPr>
      </w:pPr>
      <w:r>
        <w:t>7.6.7.5</w:t>
      </w:r>
      <w:r w:rsidRPr="00E15A07">
        <w:rPr>
          <w:rFonts w:ascii="Calibri" w:hAnsi="Calibri"/>
          <w:sz w:val="22"/>
          <w:szCs w:val="22"/>
          <w:lang w:eastAsia="en-GB"/>
        </w:rPr>
        <w:tab/>
      </w:r>
      <w:r>
        <w:t>Xres</w:t>
      </w:r>
      <w:r>
        <w:tab/>
      </w:r>
      <w:r>
        <w:fldChar w:fldCharType="begin" w:fldLock="1"/>
      </w:r>
      <w:r>
        <w:instrText xml:space="preserve"> PAGEREF _Toc75885610 \h </w:instrText>
      </w:r>
      <w:r>
        <w:fldChar w:fldCharType="separate"/>
      </w:r>
      <w:r>
        <w:t>100</w:t>
      </w:r>
      <w:r>
        <w:fldChar w:fldCharType="end"/>
      </w:r>
    </w:p>
    <w:p w14:paraId="120E4972" w14:textId="596C5343" w:rsidR="006B2810" w:rsidRPr="00E15A07" w:rsidRDefault="006B2810">
      <w:pPr>
        <w:pStyle w:val="TOC4"/>
        <w:rPr>
          <w:rFonts w:ascii="Calibri" w:hAnsi="Calibri"/>
          <w:sz w:val="22"/>
          <w:szCs w:val="22"/>
          <w:lang w:eastAsia="en-GB"/>
        </w:rPr>
      </w:pPr>
      <w:r>
        <w:t>7.6.7.5A</w:t>
      </w:r>
      <w:r w:rsidRPr="00E15A07">
        <w:rPr>
          <w:rFonts w:ascii="Calibri" w:hAnsi="Calibri"/>
          <w:sz w:val="22"/>
          <w:szCs w:val="22"/>
          <w:lang w:eastAsia="en-GB"/>
        </w:rPr>
        <w:tab/>
      </w:r>
      <w:r>
        <w:t>Ck</w:t>
      </w:r>
      <w:r>
        <w:tab/>
      </w:r>
      <w:r>
        <w:fldChar w:fldCharType="begin" w:fldLock="1"/>
      </w:r>
      <w:r>
        <w:instrText xml:space="preserve"> PAGEREF _Toc75885611 \h </w:instrText>
      </w:r>
      <w:r>
        <w:fldChar w:fldCharType="separate"/>
      </w:r>
      <w:r>
        <w:t>100</w:t>
      </w:r>
      <w:r>
        <w:fldChar w:fldCharType="end"/>
      </w:r>
    </w:p>
    <w:p w14:paraId="492452D6" w14:textId="39231657" w:rsidR="006B2810" w:rsidRPr="00E15A07" w:rsidRDefault="006B2810">
      <w:pPr>
        <w:pStyle w:val="TOC4"/>
        <w:rPr>
          <w:rFonts w:ascii="Calibri" w:hAnsi="Calibri"/>
          <w:sz w:val="22"/>
          <w:szCs w:val="22"/>
          <w:lang w:eastAsia="en-GB"/>
        </w:rPr>
      </w:pPr>
      <w:r>
        <w:t>7.6.7.5B</w:t>
      </w:r>
      <w:r w:rsidRPr="00E15A07">
        <w:rPr>
          <w:rFonts w:ascii="Calibri" w:hAnsi="Calibri"/>
          <w:sz w:val="22"/>
          <w:szCs w:val="22"/>
          <w:lang w:eastAsia="en-GB"/>
        </w:rPr>
        <w:tab/>
      </w:r>
      <w:r>
        <w:t>Ik</w:t>
      </w:r>
      <w:r>
        <w:tab/>
      </w:r>
      <w:r>
        <w:fldChar w:fldCharType="begin" w:fldLock="1"/>
      </w:r>
      <w:r>
        <w:instrText xml:space="preserve"> PAGEREF _Toc75885612 \h </w:instrText>
      </w:r>
      <w:r>
        <w:fldChar w:fldCharType="separate"/>
      </w:r>
      <w:r>
        <w:t>100</w:t>
      </w:r>
      <w:r>
        <w:fldChar w:fldCharType="end"/>
      </w:r>
    </w:p>
    <w:p w14:paraId="118AACF8" w14:textId="0FB5F134" w:rsidR="006B2810" w:rsidRPr="00E15A07" w:rsidRDefault="006B2810">
      <w:pPr>
        <w:pStyle w:val="TOC4"/>
        <w:rPr>
          <w:rFonts w:ascii="Calibri" w:hAnsi="Calibri"/>
          <w:sz w:val="22"/>
          <w:szCs w:val="22"/>
          <w:lang w:eastAsia="en-GB"/>
        </w:rPr>
      </w:pPr>
      <w:r>
        <w:t>7.6.7.5C</w:t>
      </w:r>
      <w:r w:rsidRPr="00E15A07">
        <w:rPr>
          <w:rFonts w:ascii="Calibri" w:hAnsi="Calibri"/>
          <w:sz w:val="22"/>
          <w:szCs w:val="22"/>
          <w:lang w:eastAsia="en-GB"/>
        </w:rPr>
        <w:tab/>
      </w:r>
      <w:r>
        <w:t>Autn</w:t>
      </w:r>
      <w:r>
        <w:tab/>
      </w:r>
      <w:r>
        <w:fldChar w:fldCharType="begin" w:fldLock="1"/>
      </w:r>
      <w:r>
        <w:instrText xml:space="preserve"> PAGEREF _Toc75885613 \h </w:instrText>
      </w:r>
      <w:r>
        <w:fldChar w:fldCharType="separate"/>
      </w:r>
      <w:r>
        <w:t>100</w:t>
      </w:r>
      <w:r>
        <w:fldChar w:fldCharType="end"/>
      </w:r>
    </w:p>
    <w:p w14:paraId="101A55AD" w14:textId="4E897B96" w:rsidR="006B2810" w:rsidRPr="00E15A07" w:rsidRDefault="006B2810">
      <w:pPr>
        <w:pStyle w:val="TOC4"/>
        <w:rPr>
          <w:rFonts w:ascii="Calibri" w:hAnsi="Calibri"/>
          <w:sz w:val="22"/>
          <w:szCs w:val="22"/>
          <w:lang w:eastAsia="en-GB"/>
        </w:rPr>
      </w:pPr>
      <w:r>
        <w:t>7.6.7.5D</w:t>
      </w:r>
      <w:r w:rsidRPr="00E15A07">
        <w:rPr>
          <w:rFonts w:ascii="Calibri" w:hAnsi="Calibri"/>
          <w:sz w:val="22"/>
          <w:szCs w:val="22"/>
          <w:lang w:eastAsia="en-GB"/>
        </w:rPr>
        <w:tab/>
      </w:r>
      <w:r>
        <w:t>KASME</w:t>
      </w:r>
      <w:r>
        <w:tab/>
      </w:r>
      <w:r>
        <w:fldChar w:fldCharType="begin" w:fldLock="1"/>
      </w:r>
      <w:r>
        <w:instrText xml:space="preserve"> PAGEREF _Toc75885614 \h </w:instrText>
      </w:r>
      <w:r>
        <w:fldChar w:fldCharType="separate"/>
      </w:r>
      <w:r>
        <w:t>100</w:t>
      </w:r>
      <w:r>
        <w:fldChar w:fldCharType="end"/>
      </w:r>
    </w:p>
    <w:p w14:paraId="5D558E6F" w14:textId="2B7043FF" w:rsidR="006B2810" w:rsidRPr="00E15A07" w:rsidRDefault="006B2810">
      <w:pPr>
        <w:pStyle w:val="TOC4"/>
        <w:rPr>
          <w:rFonts w:ascii="Calibri" w:hAnsi="Calibri"/>
          <w:sz w:val="22"/>
          <w:szCs w:val="22"/>
          <w:lang w:eastAsia="en-GB"/>
        </w:rPr>
      </w:pPr>
      <w:r>
        <w:t>7.6.7.6</w:t>
      </w:r>
      <w:r w:rsidRPr="00E15A07">
        <w:rPr>
          <w:rFonts w:ascii="Calibri" w:hAnsi="Calibri"/>
          <w:sz w:val="22"/>
          <w:szCs w:val="22"/>
          <w:lang w:eastAsia="en-GB"/>
        </w:rPr>
        <w:tab/>
      </w:r>
      <w:r>
        <w:t>Cksn</w:t>
      </w:r>
      <w:r>
        <w:tab/>
      </w:r>
      <w:r>
        <w:fldChar w:fldCharType="begin" w:fldLock="1"/>
      </w:r>
      <w:r>
        <w:instrText xml:space="preserve"> PAGEREF _Toc75885615 \h </w:instrText>
      </w:r>
      <w:r>
        <w:fldChar w:fldCharType="separate"/>
      </w:r>
      <w:r>
        <w:t>100</w:t>
      </w:r>
      <w:r>
        <w:fldChar w:fldCharType="end"/>
      </w:r>
    </w:p>
    <w:p w14:paraId="36462831" w14:textId="326AEA7D" w:rsidR="006B2810" w:rsidRPr="00E15A07" w:rsidRDefault="006B2810">
      <w:pPr>
        <w:pStyle w:val="TOC4"/>
        <w:rPr>
          <w:rFonts w:ascii="Calibri" w:hAnsi="Calibri"/>
          <w:sz w:val="22"/>
          <w:szCs w:val="22"/>
          <w:lang w:eastAsia="en-GB"/>
        </w:rPr>
      </w:pPr>
      <w:r>
        <w:t>7.6.7.6A</w:t>
      </w:r>
      <w:r w:rsidRPr="00E15A07">
        <w:rPr>
          <w:rFonts w:ascii="Calibri" w:hAnsi="Calibri"/>
          <w:sz w:val="22"/>
          <w:szCs w:val="22"/>
          <w:lang w:eastAsia="en-GB"/>
        </w:rPr>
        <w:tab/>
      </w:r>
      <w:r>
        <w:t>Ksi</w:t>
      </w:r>
      <w:r>
        <w:tab/>
      </w:r>
      <w:r>
        <w:fldChar w:fldCharType="begin" w:fldLock="1"/>
      </w:r>
      <w:r>
        <w:instrText xml:space="preserve"> PAGEREF _Toc75885616 \h </w:instrText>
      </w:r>
      <w:r>
        <w:fldChar w:fldCharType="separate"/>
      </w:r>
      <w:r>
        <w:t>100</w:t>
      </w:r>
      <w:r>
        <w:fldChar w:fldCharType="end"/>
      </w:r>
    </w:p>
    <w:p w14:paraId="3C80C0E9" w14:textId="7C827935" w:rsidR="006B2810" w:rsidRPr="00E15A07" w:rsidRDefault="006B2810">
      <w:pPr>
        <w:pStyle w:val="TOC4"/>
        <w:rPr>
          <w:rFonts w:ascii="Calibri" w:hAnsi="Calibri"/>
          <w:sz w:val="22"/>
          <w:szCs w:val="22"/>
          <w:lang w:eastAsia="en-GB"/>
        </w:rPr>
      </w:pPr>
      <w:r>
        <w:t>7.6.7.6B</w:t>
      </w:r>
      <w:r w:rsidRPr="00E15A07">
        <w:rPr>
          <w:rFonts w:ascii="Calibri" w:hAnsi="Calibri"/>
          <w:sz w:val="22"/>
          <w:szCs w:val="22"/>
          <w:lang w:eastAsia="en-GB"/>
        </w:rPr>
        <w:tab/>
      </w:r>
      <w:r>
        <w:t>Auts</w:t>
      </w:r>
      <w:r>
        <w:tab/>
      </w:r>
      <w:r>
        <w:fldChar w:fldCharType="begin" w:fldLock="1"/>
      </w:r>
      <w:r>
        <w:instrText xml:space="preserve"> PAGEREF _Toc75885617 \h </w:instrText>
      </w:r>
      <w:r>
        <w:fldChar w:fldCharType="separate"/>
      </w:r>
      <w:r>
        <w:t>100</w:t>
      </w:r>
      <w:r>
        <w:fldChar w:fldCharType="end"/>
      </w:r>
    </w:p>
    <w:p w14:paraId="32756DB5" w14:textId="322AA9E9" w:rsidR="006B2810" w:rsidRPr="00E15A07" w:rsidRDefault="006B2810">
      <w:pPr>
        <w:pStyle w:val="TOC4"/>
        <w:rPr>
          <w:rFonts w:ascii="Calibri" w:hAnsi="Calibri"/>
          <w:sz w:val="22"/>
          <w:szCs w:val="22"/>
          <w:lang w:eastAsia="en-GB"/>
        </w:rPr>
      </w:pPr>
      <w:r>
        <w:t>7.6.7.7</w:t>
      </w:r>
      <w:r w:rsidRPr="00E15A07">
        <w:rPr>
          <w:rFonts w:ascii="Calibri" w:hAnsi="Calibri"/>
          <w:sz w:val="22"/>
          <w:szCs w:val="22"/>
          <w:lang w:eastAsia="en-GB"/>
        </w:rPr>
        <w:tab/>
      </w:r>
      <w:r>
        <w:t>Ciphering mode</w:t>
      </w:r>
      <w:r>
        <w:tab/>
      </w:r>
      <w:r>
        <w:fldChar w:fldCharType="begin" w:fldLock="1"/>
      </w:r>
      <w:r>
        <w:instrText xml:space="preserve"> PAGEREF _Toc75885618 \h </w:instrText>
      </w:r>
      <w:r>
        <w:fldChar w:fldCharType="separate"/>
      </w:r>
      <w:r>
        <w:t>101</w:t>
      </w:r>
      <w:r>
        <w:fldChar w:fldCharType="end"/>
      </w:r>
    </w:p>
    <w:p w14:paraId="5DFE8208" w14:textId="34F48618" w:rsidR="006B2810" w:rsidRPr="00E15A07" w:rsidRDefault="006B2810">
      <w:pPr>
        <w:pStyle w:val="TOC4"/>
        <w:rPr>
          <w:rFonts w:ascii="Calibri" w:hAnsi="Calibri"/>
          <w:sz w:val="22"/>
          <w:szCs w:val="22"/>
          <w:lang w:eastAsia="en-GB"/>
        </w:rPr>
      </w:pPr>
      <w:r>
        <w:t>7.6.7.8</w:t>
      </w:r>
      <w:r w:rsidRPr="00E15A07">
        <w:rPr>
          <w:rFonts w:ascii="Calibri" w:hAnsi="Calibri"/>
          <w:sz w:val="22"/>
          <w:szCs w:val="22"/>
          <w:lang w:eastAsia="en-GB"/>
        </w:rPr>
        <w:tab/>
      </w:r>
      <w:r>
        <w:t>Current Security Context</w:t>
      </w:r>
      <w:r>
        <w:tab/>
      </w:r>
      <w:r>
        <w:fldChar w:fldCharType="begin" w:fldLock="1"/>
      </w:r>
      <w:r>
        <w:instrText xml:space="preserve"> PAGEREF _Toc75885619 \h </w:instrText>
      </w:r>
      <w:r>
        <w:fldChar w:fldCharType="separate"/>
      </w:r>
      <w:r>
        <w:t>101</w:t>
      </w:r>
      <w:r>
        <w:fldChar w:fldCharType="end"/>
      </w:r>
    </w:p>
    <w:p w14:paraId="07CF5F7A" w14:textId="250BF97B" w:rsidR="006B2810" w:rsidRPr="00E15A07" w:rsidRDefault="006B2810">
      <w:pPr>
        <w:pStyle w:val="TOC4"/>
        <w:rPr>
          <w:rFonts w:ascii="Calibri" w:hAnsi="Calibri"/>
          <w:sz w:val="22"/>
          <w:szCs w:val="22"/>
          <w:lang w:eastAsia="en-GB"/>
        </w:rPr>
      </w:pPr>
      <w:r>
        <w:t>7.6.7.9</w:t>
      </w:r>
      <w:r w:rsidRPr="00E15A07">
        <w:rPr>
          <w:rFonts w:ascii="Calibri" w:hAnsi="Calibri"/>
          <w:sz w:val="22"/>
          <w:szCs w:val="22"/>
          <w:lang w:eastAsia="en-GB"/>
        </w:rPr>
        <w:tab/>
      </w:r>
      <w:r>
        <w:t>Failure cause</w:t>
      </w:r>
      <w:r>
        <w:tab/>
      </w:r>
      <w:r>
        <w:fldChar w:fldCharType="begin" w:fldLock="1"/>
      </w:r>
      <w:r>
        <w:instrText xml:space="preserve"> PAGEREF _Toc75885620 \h </w:instrText>
      </w:r>
      <w:r>
        <w:fldChar w:fldCharType="separate"/>
      </w:r>
      <w:r>
        <w:t>101</w:t>
      </w:r>
      <w:r>
        <w:fldChar w:fldCharType="end"/>
      </w:r>
    </w:p>
    <w:p w14:paraId="398E7462" w14:textId="0C736E72" w:rsidR="006B2810" w:rsidRPr="00E15A07" w:rsidRDefault="006B2810">
      <w:pPr>
        <w:pStyle w:val="TOC4"/>
        <w:rPr>
          <w:rFonts w:ascii="Calibri" w:hAnsi="Calibri"/>
          <w:sz w:val="22"/>
          <w:szCs w:val="22"/>
          <w:lang w:eastAsia="en-GB"/>
        </w:rPr>
      </w:pPr>
      <w:r>
        <w:t>7.6.7.10</w:t>
      </w:r>
      <w:r w:rsidRPr="00E15A07">
        <w:rPr>
          <w:rFonts w:ascii="Calibri" w:hAnsi="Calibri"/>
          <w:sz w:val="22"/>
          <w:szCs w:val="22"/>
          <w:lang w:eastAsia="en-GB"/>
        </w:rPr>
        <w:tab/>
      </w:r>
      <w:r>
        <w:t>Re-attempt</w:t>
      </w:r>
      <w:r>
        <w:tab/>
      </w:r>
      <w:r>
        <w:fldChar w:fldCharType="begin" w:fldLock="1"/>
      </w:r>
      <w:r>
        <w:instrText xml:space="preserve"> PAGEREF _Toc75885621 \h </w:instrText>
      </w:r>
      <w:r>
        <w:fldChar w:fldCharType="separate"/>
      </w:r>
      <w:r>
        <w:t>101</w:t>
      </w:r>
      <w:r>
        <w:fldChar w:fldCharType="end"/>
      </w:r>
    </w:p>
    <w:p w14:paraId="29139BC2" w14:textId="763447B7" w:rsidR="006B2810" w:rsidRPr="00E15A07" w:rsidRDefault="006B2810">
      <w:pPr>
        <w:pStyle w:val="TOC4"/>
        <w:rPr>
          <w:rFonts w:ascii="Calibri" w:hAnsi="Calibri"/>
          <w:sz w:val="22"/>
          <w:szCs w:val="22"/>
          <w:lang w:eastAsia="en-GB"/>
        </w:rPr>
      </w:pPr>
      <w:r>
        <w:t>7.6.7.11</w:t>
      </w:r>
      <w:r w:rsidRPr="00E15A07">
        <w:rPr>
          <w:rFonts w:ascii="Calibri" w:hAnsi="Calibri"/>
          <w:sz w:val="22"/>
          <w:szCs w:val="22"/>
          <w:lang w:eastAsia="en-GB"/>
        </w:rPr>
        <w:tab/>
      </w:r>
      <w:r>
        <w:t>Access Type</w:t>
      </w:r>
      <w:r>
        <w:tab/>
      </w:r>
      <w:r>
        <w:fldChar w:fldCharType="begin" w:fldLock="1"/>
      </w:r>
      <w:r>
        <w:instrText xml:space="preserve"> PAGEREF _Toc75885622 \h </w:instrText>
      </w:r>
      <w:r>
        <w:fldChar w:fldCharType="separate"/>
      </w:r>
      <w:r>
        <w:t>101</w:t>
      </w:r>
      <w:r>
        <w:fldChar w:fldCharType="end"/>
      </w:r>
    </w:p>
    <w:p w14:paraId="704B383E" w14:textId="63A8AC02" w:rsidR="006B2810" w:rsidRPr="00E15A07" w:rsidRDefault="006B2810">
      <w:pPr>
        <w:pStyle w:val="TOC3"/>
        <w:rPr>
          <w:rFonts w:ascii="Calibri" w:hAnsi="Calibri"/>
          <w:sz w:val="22"/>
          <w:szCs w:val="22"/>
          <w:lang w:eastAsia="en-GB"/>
        </w:rPr>
      </w:pPr>
      <w:r>
        <w:t>7.6.8</w:t>
      </w:r>
      <w:r w:rsidRPr="00E15A07">
        <w:rPr>
          <w:rFonts w:ascii="Calibri" w:hAnsi="Calibri"/>
          <w:sz w:val="22"/>
          <w:szCs w:val="22"/>
          <w:lang w:eastAsia="en-GB"/>
        </w:rPr>
        <w:tab/>
      </w:r>
      <w:r>
        <w:t>Short message parameters</w:t>
      </w:r>
      <w:r>
        <w:tab/>
      </w:r>
      <w:r>
        <w:fldChar w:fldCharType="begin" w:fldLock="1"/>
      </w:r>
      <w:r>
        <w:instrText xml:space="preserve"> PAGEREF _Toc75885623 \h </w:instrText>
      </w:r>
      <w:r>
        <w:fldChar w:fldCharType="separate"/>
      </w:r>
      <w:r>
        <w:t>101</w:t>
      </w:r>
      <w:r>
        <w:fldChar w:fldCharType="end"/>
      </w:r>
    </w:p>
    <w:p w14:paraId="10B98967" w14:textId="2AF12413" w:rsidR="006B2810" w:rsidRPr="00E15A07" w:rsidRDefault="006B2810">
      <w:pPr>
        <w:pStyle w:val="TOC4"/>
        <w:rPr>
          <w:rFonts w:ascii="Calibri" w:hAnsi="Calibri"/>
          <w:sz w:val="22"/>
          <w:szCs w:val="22"/>
          <w:lang w:eastAsia="en-GB"/>
        </w:rPr>
      </w:pPr>
      <w:r>
        <w:t>7.6.8.1</w:t>
      </w:r>
      <w:r w:rsidRPr="00E15A07">
        <w:rPr>
          <w:rFonts w:ascii="Calibri" w:hAnsi="Calibri"/>
          <w:sz w:val="22"/>
          <w:szCs w:val="22"/>
          <w:lang w:eastAsia="en-GB"/>
        </w:rPr>
        <w:tab/>
      </w:r>
      <w:r>
        <w:t>SM-RP-DA</w:t>
      </w:r>
      <w:r>
        <w:tab/>
      </w:r>
      <w:r>
        <w:fldChar w:fldCharType="begin" w:fldLock="1"/>
      </w:r>
      <w:r>
        <w:instrText xml:space="preserve"> PAGEREF _Toc75885624 \h </w:instrText>
      </w:r>
      <w:r>
        <w:fldChar w:fldCharType="separate"/>
      </w:r>
      <w:r>
        <w:t>101</w:t>
      </w:r>
      <w:r>
        <w:fldChar w:fldCharType="end"/>
      </w:r>
    </w:p>
    <w:p w14:paraId="38D8F708" w14:textId="29001A9D" w:rsidR="006B2810" w:rsidRPr="00E15A07" w:rsidRDefault="006B2810">
      <w:pPr>
        <w:pStyle w:val="TOC4"/>
        <w:rPr>
          <w:rFonts w:ascii="Calibri" w:hAnsi="Calibri"/>
          <w:sz w:val="22"/>
          <w:szCs w:val="22"/>
          <w:lang w:eastAsia="en-GB"/>
        </w:rPr>
      </w:pPr>
      <w:r>
        <w:t>7.6.8.2</w:t>
      </w:r>
      <w:r w:rsidRPr="00E15A07">
        <w:rPr>
          <w:rFonts w:ascii="Calibri" w:hAnsi="Calibri"/>
          <w:sz w:val="22"/>
          <w:szCs w:val="22"/>
          <w:lang w:eastAsia="en-GB"/>
        </w:rPr>
        <w:tab/>
      </w:r>
      <w:r>
        <w:t>SM-RP-OA</w:t>
      </w:r>
      <w:r>
        <w:tab/>
      </w:r>
      <w:r>
        <w:fldChar w:fldCharType="begin" w:fldLock="1"/>
      </w:r>
      <w:r>
        <w:instrText xml:space="preserve"> PAGEREF _Toc75885625 \h </w:instrText>
      </w:r>
      <w:r>
        <w:fldChar w:fldCharType="separate"/>
      </w:r>
      <w:r>
        <w:t>101</w:t>
      </w:r>
      <w:r>
        <w:fldChar w:fldCharType="end"/>
      </w:r>
    </w:p>
    <w:p w14:paraId="7689B3BD" w14:textId="05E1DE45" w:rsidR="006B2810" w:rsidRPr="00E15A07" w:rsidRDefault="006B2810">
      <w:pPr>
        <w:pStyle w:val="TOC4"/>
        <w:rPr>
          <w:rFonts w:ascii="Calibri" w:hAnsi="Calibri"/>
          <w:sz w:val="22"/>
          <w:szCs w:val="22"/>
          <w:lang w:eastAsia="en-GB"/>
        </w:rPr>
      </w:pPr>
      <w:r>
        <w:t>7.6.8.3</w:t>
      </w:r>
      <w:r w:rsidRPr="00E15A07">
        <w:rPr>
          <w:rFonts w:ascii="Calibri" w:hAnsi="Calibri"/>
          <w:sz w:val="22"/>
          <w:szCs w:val="22"/>
          <w:lang w:eastAsia="en-GB"/>
        </w:rPr>
        <w:tab/>
      </w:r>
      <w:r>
        <w:t>MWD status</w:t>
      </w:r>
      <w:r>
        <w:tab/>
      </w:r>
      <w:r>
        <w:fldChar w:fldCharType="begin" w:fldLock="1"/>
      </w:r>
      <w:r>
        <w:instrText xml:space="preserve"> PAGEREF _Toc75885626 \h </w:instrText>
      </w:r>
      <w:r>
        <w:fldChar w:fldCharType="separate"/>
      </w:r>
      <w:r>
        <w:t>101</w:t>
      </w:r>
      <w:r>
        <w:fldChar w:fldCharType="end"/>
      </w:r>
    </w:p>
    <w:p w14:paraId="1BC13E97" w14:textId="7694A99D" w:rsidR="006B2810" w:rsidRPr="00E15A07" w:rsidRDefault="006B2810">
      <w:pPr>
        <w:pStyle w:val="TOC4"/>
        <w:rPr>
          <w:rFonts w:ascii="Calibri" w:hAnsi="Calibri"/>
          <w:sz w:val="22"/>
          <w:szCs w:val="22"/>
          <w:lang w:eastAsia="en-GB"/>
        </w:rPr>
      </w:pPr>
      <w:r>
        <w:t>7.6.8.4</w:t>
      </w:r>
      <w:r w:rsidRPr="00E15A07">
        <w:rPr>
          <w:rFonts w:ascii="Calibri" w:hAnsi="Calibri"/>
          <w:sz w:val="22"/>
          <w:szCs w:val="22"/>
          <w:lang w:eastAsia="en-GB"/>
        </w:rPr>
        <w:tab/>
      </w:r>
      <w:r>
        <w:t>SM-RP-UI</w:t>
      </w:r>
      <w:r>
        <w:tab/>
      </w:r>
      <w:r>
        <w:fldChar w:fldCharType="begin" w:fldLock="1"/>
      </w:r>
      <w:r>
        <w:instrText xml:space="preserve"> PAGEREF _Toc75885627 \h </w:instrText>
      </w:r>
      <w:r>
        <w:fldChar w:fldCharType="separate"/>
      </w:r>
      <w:r>
        <w:t>102</w:t>
      </w:r>
      <w:r>
        <w:fldChar w:fldCharType="end"/>
      </w:r>
    </w:p>
    <w:p w14:paraId="5F8AF41B" w14:textId="519AFFA2" w:rsidR="006B2810" w:rsidRPr="00E15A07" w:rsidRDefault="006B2810">
      <w:pPr>
        <w:pStyle w:val="TOC4"/>
        <w:rPr>
          <w:rFonts w:ascii="Calibri" w:hAnsi="Calibri"/>
          <w:sz w:val="22"/>
          <w:szCs w:val="22"/>
          <w:lang w:eastAsia="en-GB"/>
        </w:rPr>
      </w:pPr>
      <w:r>
        <w:t>7.6.8.5</w:t>
      </w:r>
      <w:r w:rsidRPr="00E15A07">
        <w:rPr>
          <w:rFonts w:ascii="Calibri" w:hAnsi="Calibri"/>
          <w:sz w:val="22"/>
          <w:szCs w:val="22"/>
          <w:lang w:eastAsia="en-GB"/>
        </w:rPr>
        <w:tab/>
      </w:r>
      <w:r>
        <w:t>SM-RP-PRI</w:t>
      </w:r>
      <w:r>
        <w:tab/>
      </w:r>
      <w:r>
        <w:fldChar w:fldCharType="begin" w:fldLock="1"/>
      </w:r>
      <w:r>
        <w:instrText xml:space="preserve"> PAGEREF _Toc75885628 \h </w:instrText>
      </w:r>
      <w:r>
        <w:fldChar w:fldCharType="separate"/>
      </w:r>
      <w:r>
        <w:t>102</w:t>
      </w:r>
      <w:r>
        <w:fldChar w:fldCharType="end"/>
      </w:r>
    </w:p>
    <w:p w14:paraId="70C3940F" w14:textId="3847D8D3" w:rsidR="006B2810" w:rsidRPr="00E15A07" w:rsidRDefault="006B2810">
      <w:pPr>
        <w:pStyle w:val="TOC4"/>
        <w:rPr>
          <w:rFonts w:ascii="Calibri" w:hAnsi="Calibri"/>
          <w:sz w:val="22"/>
          <w:szCs w:val="22"/>
          <w:lang w:eastAsia="en-GB"/>
        </w:rPr>
      </w:pPr>
      <w:r>
        <w:t>7.6.8.6</w:t>
      </w:r>
      <w:r w:rsidRPr="00E15A07">
        <w:rPr>
          <w:rFonts w:ascii="Calibri" w:hAnsi="Calibri"/>
          <w:sz w:val="22"/>
          <w:szCs w:val="22"/>
          <w:lang w:eastAsia="en-GB"/>
        </w:rPr>
        <w:tab/>
      </w:r>
      <w:r>
        <w:t>SM Delivery Outcome</w:t>
      </w:r>
      <w:r>
        <w:tab/>
      </w:r>
      <w:r>
        <w:fldChar w:fldCharType="begin" w:fldLock="1"/>
      </w:r>
      <w:r>
        <w:instrText xml:space="preserve"> PAGEREF _Toc75885629 \h </w:instrText>
      </w:r>
      <w:r>
        <w:fldChar w:fldCharType="separate"/>
      </w:r>
      <w:r>
        <w:t>102</w:t>
      </w:r>
      <w:r>
        <w:fldChar w:fldCharType="end"/>
      </w:r>
    </w:p>
    <w:p w14:paraId="1A140501" w14:textId="03DF9598" w:rsidR="006B2810" w:rsidRPr="00E15A07" w:rsidRDefault="006B2810">
      <w:pPr>
        <w:pStyle w:val="TOC4"/>
        <w:rPr>
          <w:rFonts w:ascii="Calibri" w:hAnsi="Calibri"/>
          <w:sz w:val="22"/>
          <w:szCs w:val="22"/>
          <w:lang w:eastAsia="en-GB"/>
        </w:rPr>
      </w:pPr>
      <w:r>
        <w:t>7.6.8.7</w:t>
      </w:r>
      <w:r w:rsidRPr="00E15A07">
        <w:rPr>
          <w:rFonts w:ascii="Calibri" w:hAnsi="Calibri"/>
          <w:sz w:val="22"/>
          <w:szCs w:val="22"/>
          <w:lang w:eastAsia="en-GB"/>
        </w:rPr>
        <w:tab/>
      </w:r>
      <w:r>
        <w:t>More Messages To Send</w:t>
      </w:r>
      <w:r>
        <w:tab/>
      </w:r>
      <w:r>
        <w:fldChar w:fldCharType="begin" w:fldLock="1"/>
      </w:r>
      <w:r>
        <w:instrText xml:space="preserve"> PAGEREF _Toc75885630 \h </w:instrText>
      </w:r>
      <w:r>
        <w:fldChar w:fldCharType="separate"/>
      </w:r>
      <w:r>
        <w:t>102</w:t>
      </w:r>
      <w:r>
        <w:fldChar w:fldCharType="end"/>
      </w:r>
    </w:p>
    <w:p w14:paraId="0D10AD17" w14:textId="44BD5F90" w:rsidR="006B2810" w:rsidRPr="00E15A07" w:rsidRDefault="006B2810">
      <w:pPr>
        <w:pStyle w:val="TOC4"/>
        <w:rPr>
          <w:rFonts w:ascii="Calibri" w:hAnsi="Calibri"/>
          <w:sz w:val="22"/>
          <w:szCs w:val="22"/>
          <w:lang w:eastAsia="en-GB"/>
        </w:rPr>
      </w:pPr>
      <w:r>
        <w:t>7.6.8.8</w:t>
      </w:r>
      <w:r w:rsidRPr="00E15A07">
        <w:rPr>
          <w:rFonts w:ascii="Calibri" w:hAnsi="Calibri"/>
          <w:sz w:val="22"/>
          <w:szCs w:val="22"/>
          <w:lang w:eastAsia="en-GB"/>
        </w:rPr>
        <w:tab/>
      </w:r>
      <w:r>
        <w:t>Alert Reason</w:t>
      </w:r>
      <w:r>
        <w:tab/>
      </w:r>
      <w:r>
        <w:fldChar w:fldCharType="begin" w:fldLock="1"/>
      </w:r>
      <w:r>
        <w:instrText xml:space="preserve"> PAGEREF _Toc75885631 \h </w:instrText>
      </w:r>
      <w:r>
        <w:fldChar w:fldCharType="separate"/>
      </w:r>
      <w:r>
        <w:t>102</w:t>
      </w:r>
      <w:r>
        <w:fldChar w:fldCharType="end"/>
      </w:r>
    </w:p>
    <w:p w14:paraId="53CD07E6" w14:textId="21F45E08" w:rsidR="006B2810" w:rsidRPr="00E15A07" w:rsidRDefault="006B2810">
      <w:pPr>
        <w:pStyle w:val="TOC4"/>
        <w:rPr>
          <w:rFonts w:ascii="Calibri" w:hAnsi="Calibri"/>
          <w:sz w:val="22"/>
          <w:szCs w:val="22"/>
          <w:lang w:eastAsia="en-GB"/>
        </w:rPr>
      </w:pPr>
      <w:r>
        <w:t>7.6.8.9</w:t>
      </w:r>
      <w:r w:rsidRPr="00E15A07">
        <w:rPr>
          <w:rFonts w:ascii="Calibri" w:hAnsi="Calibri"/>
          <w:sz w:val="22"/>
          <w:szCs w:val="22"/>
          <w:lang w:eastAsia="en-GB"/>
        </w:rPr>
        <w:tab/>
      </w:r>
      <w:r>
        <w:t>Absent Subscriber Diagnostic SM</w:t>
      </w:r>
      <w:r>
        <w:tab/>
      </w:r>
      <w:r>
        <w:fldChar w:fldCharType="begin" w:fldLock="1"/>
      </w:r>
      <w:r>
        <w:instrText xml:space="preserve"> PAGEREF _Toc75885632 \h </w:instrText>
      </w:r>
      <w:r>
        <w:fldChar w:fldCharType="separate"/>
      </w:r>
      <w:r>
        <w:t>102</w:t>
      </w:r>
      <w:r>
        <w:fldChar w:fldCharType="end"/>
      </w:r>
    </w:p>
    <w:p w14:paraId="7BB4D366" w14:textId="1D49EB6F" w:rsidR="006B2810" w:rsidRPr="00E15A07" w:rsidRDefault="006B2810">
      <w:pPr>
        <w:pStyle w:val="TOC4"/>
        <w:rPr>
          <w:rFonts w:ascii="Calibri" w:hAnsi="Calibri"/>
          <w:sz w:val="22"/>
          <w:szCs w:val="22"/>
          <w:lang w:eastAsia="en-GB"/>
        </w:rPr>
      </w:pPr>
      <w:r>
        <w:t>7.6.8.10</w:t>
      </w:r>
      <w:r w:rsidRPr="00E15A07">
        <w:rPr>
          <w:rFonts w:ascii="Calibri" w:hAnsi="Calibri"/>
          <w:sz w:val="22"/>
          <w:szCs w:val="22"/>
          <w:lang w:eastAsia="en-GB"/>
        </w:rPr>
        <w:tab/>
      </w:r>
      <w:r>
        <w:t>Alert Reason Indicator</w:t>
      </w:r>
      <w:r>
        <w:tab/>
      </w:r>
      <w:r>
        <w:fldChar w:fldCharType="begin" w:fldLock="1"/>
      </w:r>
      <w:r>
        <w:instrText xml:space="preserve"> PAGEREF _Toc75885633 \h </w:instrText>
      </w:r>
      <w:r>
        <w:fldChar w:fldCharType="separate"/>
      </w:r>
      <w:r>
        <w:t>102</w:t>
      </w:r>
      <w:r>
        <w:fldChar w:fldCharType="end"/>
      </w:r>
    </w:p>
    <w:p w14:paraId="631EEFE1" w14:textId="283637D8" w:rsidR="006B2810" w:rsidRPr="00E15A07" w:rsidRDefault="006B2810">
      <w:pPr>
        <w:pStyle w:val="TOC4"/>
        <w:rPr>
          <w:rFonts w:ascii="Calibri" w:hAnsi="Calibri"/>
          <w:sz w:val="22"/>
          <w:szCs w:val="22"/>
          <w:lang w:eastAsia="en-GB"/>
        </w:rPr>
      </w:pPr>
      <w:r>
        <w:t>7.6.8.10A</w:t>
      </w:r>
      <w:r w:rsidRPr="00E15A07">
        <w:rPr>
          <w:rFonts w:ascii="Calibri" w:hAnsi="Calibri"/>
          <w:sz w:val="22"/>
          <w:szCs w:val="22"/>
          <w:lang w:eastAsia="en-GB"/>
        </w:rPr>
        <w:tab/>
      </w:r>
      <w:r>
        <w:t>Additional Alert Reason Indicator</w:t>
      </w:r>
      <w:r>
        <w:tab/>
      </w:r>
      <w:r>
        <w:fldChar w:fldCharType="begin" w:fldLock="1"/>
      </w:r>
      <w:r>
        <w:instrText xml:space="preserve"> PAGEREF _Toc75885634 \h </w:instrText>
      </w:r>
      <w:r>
        <w:fldChar w:fldCharType="separate"/>
      </w:r>
      <w:r>
        <w:t>102</w:t>
      </w:r>
      <w:r>
        <w:fldChar w:fldCharType="end"/>
      </w:r>
    </w:p>
    <w:p w14:paraId="34E58672" w14:textId="62D884D9" w:rsidR="006B2810" w:rsidRPr="00E15A07" w:rsidRDefault="006B2810">
      <w:pPr>
        <w:pStyle w:val="TOC4"/>
        <w:rPr>
          <w:rFonts w:ascii="Calibri" w:hAnsi="Calibri"/>
          <w:sz w:val="22"/>
          <w:szCs w:val="22"/>
          <w:lang w:eastAsia="en-GB"/>
        </w:rPr>
      </w:pPr>
      <w:r>
        <w:t>7.6.8.11</w:t>
      </w:r>
      <w:r w:rsidRPr="00E15A07">
        <w:rPr>
          <w:rFonts w:ascii="Calibri" w:hAnsi="Calibri"/>
          <w:sz w:val="22"/>
          <w:szCs w:val="22"/>
          <w:lang w:eastAsia="en-GB"/>
        </w:rPr>
        <w:tab/>
      </w:r>
      <w:r>
        <w:t>Additional SM Delivery Outcome</w:t>
      </w:r>
      <w:r>
        <w:tab/>
      </w:r>
      <w:r>
        <w:fldChar w:fldCharType="begin" w:fldLock="1"/>
      </w:r>
      <w:r>
        <w:instrText xml:space="preserve"> PAGEREF _Toc75885635 \h </w:instrText>
      </w:r>
      <w:r>
        <w:fldChar w:fldCharType="separate"/>
      </w:r>
      <w:r>
        <w:t>102</w:t>
      </w:r>
      <w:r>
        <w:fldChar w:fldCharType="end"/>
      </w:r>
    </w:p>
    <w:p w14:paraId="646398FB" w14:textId="60E6B0A7" w:rsidR="006B2810" w:rsidRPr="00E15A07" w:rsidRDefault="006B2810">
      <w:pPr>
        <w:pStyle w:val="TOC4"/>
        <w:rPr>
          <w:rFonts w:ascii="Calibri" w:hAnsi="Calibri"/>
          <w:sz w:val="22"/>
          <w:szCs w:val="22"/>
          <w:lang w:eastAsia="en-GB"/>
        </w:rPr>
      </w:pPr>
      <w:r>
        <w:t>7.6.8.12</w:t>
      </w:r>
      <w:r w:rsidRPr="00E15A07">
        <w:rPr>
          <w:rFonts w:ascii="Calibri" w:hAnsi="Calibri"/>
          <w:sz w:val="22"/>
          <w:szCs w:val="22"/>
          <w:lang w:eastAsia="en-GB"/>
        </w:rPr>
        <w:tab/>
      </w:r>
      <w:r>
        <w:t>Additional Absent Subscriber Diagnostic SM</w:t>
      </w:r>
      <w:r>
        <w:tab/>
      </w:r>
      <w:r>
        <w:fldChar w:fldCharType="begin" w:fldLock="1"/>
      </w:r>
      <w:r>
        <w:instrText xml:space="preserve"> PAGEREF _Toc75885636 \h </w:instrText>
      </w:r>
      <w:r>
        <w:fldChar w:fldCharType="separate"/>
      </w:r>
      <w:r>
        <w:t>102</w:t>
      </w:r>
      <w:r>
        <w:fldChar w:fldCharType="end"/>
      </w:r>
    </w:p>
    <w:p w14:paraId="5BF0BFA8" w14:textId="18900182" w:rsidR="006B2810" w:rsidRPr="00E15A07" w:rsidRDefault="006B2810">
      <w:pPr>
        <w:pStyle w:val="TOC4"/>
        <w:rPr>
          <w:rFonts w:ascii="Calibri" w:hAnsi="Calibri"/>
          <w:sz w:val="22"/>
          <w:szCs w:val="22"/>
          <w:lang w:eastAsia="en-GB"/>
        </w:rPr>
      </w:pPr>
      <w:r>
        <w:t>7.6.8.13</w:t>
      </w:r>
      <w:r w:rsidRPr="00E15A07">
        <w:rPr>
          <w:rFonts w:ascii="Calibri" w:hAnsi="Calibri"/>
          <w:sz w:val="22"/>
          <w:szCs w:val="22"/>
          <w:lang w:eastAsia="en-GB"/>
        </w:rPr>
        <w:tab/>
      </w:r>
      <w:r>
        <w:t>Delivery Outcome Indicator</w:t>
      </w:r>
      <w:r>
        <w:tab/>
      </w:r>
      <w:r>
        <w:fldChar w:fldCharType="begin" w:fldLock="1"/>
      </w:r>
      <w:r>
        <w:instrText xml:space="preserve"> PAGEREF _Toc75885637 \h </w:instrText>
      </w:r>
      <w:r>
        <w:fldChar w:fldCharType="separate"/>
      </w:r>
      <w:r>
        <w:t>103</w:t>
      </w:r>
      <w:r>
        <w:fldChar w:fldCharType="end"/>
      </w:r>
    </w:p>
    <w:p w14:paraId="3DF56E24" w14:textId="6F9482E5" w:rsidR="006B2810" w:rsidRPr="00E15A07" w:rsidRDefault="006B2810">
      <w:pPr>
        <w:pStyle w:val="TOC4"/>
        <w:rPr>
          <w:rFonts w:ascii="Calibri" w:hAnsi="Calibri"/>
          <w:sz w:val="22"/>
          <w:szCs w:val="22"/>
          <w:lang w:eastAsia="en-GB"/>
        </w:rPr>
      </w:pPr>
      <w:r>
        <w:t>7.6.8.14</w:t>
      </w:r>
      <w:r w:rsidRPr="00E15A07">
        <w:rPr>
          <w:rFonts w:ascii="Calibri" w:hAnsi="Calibri"/>
          <w:sz w:val="22"/>
          <w:szCs w:val="22"/>
          <w:lang w:eastAsia="en-GB"/>
        </w:rPr>
        <w:tab/>
      </w:r>
      <w:r>
        <w:t>GPRS Node Indicator</w:t>
      </w:r>
      <w:r>
        <w:tab/>
      </w:r>
      <w:r>
        <w:fldChar w:fldCharType="begin" w:fldLock="1"/>
      </w:r>
      <w:r>
        <w:instrText xml:space="preserve"> PAGEREF _Toc75885638 \h </w:instrText>
      </w:r>
      <w:r>
        <w:fldChar w:fldCharType="separate"/>
      </w:r>
      <w:r>
        <w:t>103</w:t>
      </w:r>
      <w:r>
        <w:fldChar w:fldCharType="end"/>
      </w:r>
    </w:p>
    <w:p w14:paraId="0B8F3A51" w14:textId="2C28CB90" w:rsidR="006B2810" w:rsidRPr="00E15A07" w:rsidRDefault="006B2810">
      <w:pPr>
        <w:pStyle w:val="TOC4"/>
        <w:rPr>
          <w:rFonts w:ascii="Calibri" w:hAnsi="Calibri"/>
          <w:sz w:val="22"/>
          <w:szCs w:val="22"/>
          <w:lang w:eastAsia="en-GB"/>
        </w:rPr>
      </w:pPr>
      <w:r>
        <w:t>7.6.8.14A</w:t>
      </w:r>
      <w:r w:rsidRPr="00E15A07">
        <w:rPr>
          <w:rFonts w:ascii="Calibri" w:hAnsi="Calibri"/>
          <w:sz w:val="22"/>
          <w:szCs w:val="22"/>
          <w:lang w:eastAsia="en-GB"/>
        </w:rPr>
        <w:tab/>
      </w:r>
      <w:r>
        <w:t>IMS Node Indicator</w:t>
      </w:r>
      <w:r>
        <w:tab/>
      </w:r>
      <w:r>
        <w:fldChar w:fldCharType="begin" w:fldLock="1"/>
      </w:r>
      <w:r>
        <w:instrText xml:space="preserve"> PAGEREF _Toc75885639 \h </w:instrText>
      </w:r>
      <w:r>
        <w:fldChar w:fldCharType="separate"/>
      </w:r>
      <w:r>
        <w:t>103</w:t>
      </w:r>
      <w:r>
        <w:fldChar w:fldCharType="end"/>
      </w:r>
    </w:p>
    <w:p w14:paraId="10BCE3BC" w14:textId="61339F62" w:rsidR="006B2810" w:rsidRPr="00E15A07" w:rsidRDefault="006B2810">
      <w:pPr>
        <w:pStyle w:val="TOC4"/>
        <w:rPr>
          <w:rFonts w:ascii="Calibri" w:hAnsi="Calibri"/>
          <w:sz w:val="22"/>
          <w:szCs w:val="22"/>
          <w:lang w:eastAsia="en-GB"/>
        </w:rPr>
      </w:pPr>
      <w:r>
        <w:t>7.6.8.15</w:t>
      </w:r>
      <w:r w:rsidRPr="00E15A07">
        <w:rPr>
          <w:rFonts w:ascii="Calibri" w:hAnsi="Calibri"/>
          <w:sz w:val="22"/>
          <w:szCs w:val="22"/>
          <w:lang w:eastAsia="en-GB"/>
        </w:rPr>
        <w:tab/>
      </w:r>
      <w:r>
        <w:t>GPRS Support Indicator</w:t>
      </w:r>
      <w:r>
        <w:tab/>
      </w:r>
      <w:r>
        <w:fldChar w:fldCharType="begin" w:fldLock="1"/>
      </w:r>
      <w:r>
        <w:instrText xml:space="preserve"> PAGEREF _Toc75885640 \h </w:instrText>
      </w:r>
      <w:r>
        <w:fldChar w:fldCharType="separate"/>
      </w:r>
      <w:r>
        <w:t>103</w:t>
      </w:r>
      <w:r>
        <w:fldChar w:fldCharType="end"/>
      </w:r>
    </w:p>
    <w:p w14:paraId="39796084" w14:textId="1797ED18" w:rsidR="006B2810" w:rsidRPr="00E15A07" w:rsidRDefault="006B2810">
      <w:pPr>
        <w:pStyle w:val="TOC4"/>
        <w:rPr>
          <w:rFonts w:ascii="Calibri" w:hAnsi="Calibri"/>
          <w:sz w:val="22"/>
          <w:szCs w:val="22"/>
          <w:lang w:eastAsia="en-GB"/>
        </w:rPr>
      </w:pPr>
      <w:r>
        <w:t>7.6.8.16</w:t>
      </w:r>
      <w:r w:rsidRPr="00E15A07">
        <w:rPr>
          <w:rFonts w:ascii="Calibri" w:hAnsi="Calibri"/>
          <w:sz w:val="22"/>
          <w:szCs w:val="22"/>
          <w:lang w:eastAsia="en-GB"/>
        </w:rPr>
        <w:tab/>
      </w:r>
      <w:r>
        <w:t>SM-RP-MTI</w:t>
      </w:r>
      <w:r>
        <w:tab/>
      </w:r>
      <w:r>
        <w:fldChar w:fldCharType="begin" w:fldLock="1"/>
      </w:r>
      <w:r>
        <w:instrText xml:space="preserve"> PAGEREF _Toc75885641 \h </w:instrText>
      </w:r>
      <w:r>
        <w:fldChar w:fldCharType="separate"/>
      </w:r>
      <w:r>
        <w:t>103</w:t>
      </w:r>
      <w:r>
        <w:fldChar w:fldCharType="end"/>
      </w:r>
    </w:p>
    <w:p w14:paraId="00786ACB" w14:textId="22B3E681" w:rsidR="006B2810" w:rsidRPr="00E15A07" w:rsidRDefault="006B2810">
      <w:pPr>
        <w:pStyle w:val="TOC4"/>
        <w:rPr>
          <w:rFonts w:ascii="Calibri" w:hAnsi="Calibri"/>
          <w:sz w:val="22"/>
          <w:szCs w:val="22"/>
          <w:lang w:eastAsia="en-GB"/>
        </w:rPr>
      </w:pPr>
      <w:r>
        <w:t>7.6.8.17</w:t>
      </w:r>
      <w:r w:rsidRPr="00E15A07">
        <w:rPr>
          <w:rFonts w:ascii="Calibri" w:hAnsi="Calibri"/>
          <w:sz w:val="22"/>
          <w:szCs w:val="22"/>
          <w:lang w:eastAsia="en-GB"/>
        </w:rPr>
        <w:tab/>
      </w:r>
      <w:r>
        <w:t>SM-RP-SMEA</w:t>
      </w:r>
      <w:r>
        <w:tab/>
      </w:r>
      <w:r>
        <w:fldChar w:fldCharType="begin" w:fldLock="1"/>
      </w:r>
      <w:r>
        <w:instrText xml:space="preserve"> PAGEREF _Toc75885642 \h </w:instrText>
      </w:r>
      <w:r>
        <w:fldChar w:fldCharType="separate"/>
      </w:r>
      <w:r>
        <w:t>103</w:t>
      </w:r>
      <w:r>
        <w:fldChar w:fldCharType="end"/>
      </w:r>
    </w:p>
    <w:p w14:paraId="26A5A21F" w14:textId="553E2E06" w:rsidR="006B2810" w:rsidRPr="00E15A07" w:rsidRDefault="006B2810">
      <w:pPr>
        <w:pStyle w:val="TOC4"/>
        <w:rPr>
          <w:rFonts w:ascii="Calibri" w:hAnsi="Calibri"/>
          <w:sz w:val="22"/>
          <w:szCs w:val="22"/>
          <w:lang w:eastAsia="en-GB"/>
        </w:rPr>
      </w:pPr>
      <w:r>
        <w:t>7.6.8.18</w:t>
      </w:r>
      <w:r w:rsidRPr="00E15A07">
        <w:rPr>
          <w:rFonts w:ascii="Calibri" w:hAnsi="Calibri"/>
          <w:sz w:val="22"/>
          <w:szCs w:val="22"/>
          <w:lang w:eastAsia="en-GB"/>
        </w:rPr>
        <w:tab/>
      </w:r>
      <w:r>
        <w:t>IP-SM-GW SM Delivery Outcome</w:t>
      </w:r>
      <w:r>
        <w:tab/>
      </w:r>
      <w:r>
        <w:fldChar w:fldCharType="begin" w:fldLock="1"/>
      </w:r>
      <w:r>
        <w:instrText xml:space="preserve"> PAGEREF _Toc75885643 \h </w:instrText>
      </w:r>
      <w:r>
        <w:fldChar w:fldCharType="separate"/>
      </w:r>
      <w:r>
        <w:t>103</w:t>
      </w:r>
      <w:r>
        <w:fldChar w:fldCharType="end"/>
      </w:r>
    </w:p>
    <w:p w14:paraId="3B4957D4" w14:textId="02203DE6" w:rsidR="006B2810" w:rsidRPr="00E15A07" w:rsidRDefault="006B2810">
      <w:pPr>
        <w:pStyle w:val="TOC4"/>
        <w:rPr>
          <w:rFonts w:ascii="Calibri" w:hAnsi="Calibri"/>
          <w:sz w:val="22"/>
          <w:szCs w:val="22"/>
          <w:lang w:eastAsia="en-GB"/>
        </w:rPr>
      </w:pPr>
      <w:r>
        <w:t>7.6.8.19</w:t>
      </w:r>
      <w:r w:rsidRPr="00E15A07">
        <w:rPr>
          <w:rFonts w:ascii="Calibri" w:hAnsi="Calibri"/>
          <w:sz w:val="22"/>
          <w:szCs w:val="22"/>
          <w:lang w:eastAsia="en-GB"/>
        </w:rPr>
        <w:tab/>
      </w:r>
      <w:r>
        <w:t>IP-SM-GW Absent Subscriber Diagnostic SM</w:t>
      </w:r>
      <w:r>
        <w:tab/>
      </w:r>
      <w:r>
        <w:fldChar w:fldCharType="begin" w:fldLock="1"/>
      </w:r>
      <w:r>
        <w:instrText xml:space="preserve"> PAGEREF _Toc75885644 \h </w:instrText>
      </w:r>
      <w:r>
        <w:fldChar w:fldCharType="separate"/>
      </w:r>
      <w:r>
        <w:t>103</w:t>
      </w:r>
      <w:r>
        <w:fldChar w:fldCharType="end"/>
      </w:r>
    </w:p>
    <w:p w14:paraId="07BB39D2" w14:textId="4E851795" w:rsidR="006B2810" w:rsidRPr="00E15A07" w:rsidRDefault="006B2810">
      <w:pPr>
        <w:pStyle w:val="TOC4"/>
        <w:rPr>
          <w:rFonts w:ascii="Calibri" w:hAnsi="Calibri"/>
          <w:sz w:val="22"/>
          <w:szCs w:val="22"/>
          <w:lang w:eastAsia="en-GB"/>
        </w:rPr>
      </w:pPr>
      <w:r>
        <w:t>7.6.8.20</w:t>
      </w:r>
      <w:r w:rsidRPr="00E15A07">
        <w:rPr>
          <w:rFonts w:ascii="Calibri" w:hAnsi="Calibri"/>
          <w:sz w:val="22"/>
          <w:szCs w:val="22"/>
          <w:lang w:eastAsia="en-GB"/>
        </w:rPr>
        <w:tab/>
      </w:r>
      <w:r>
        <w:t>IP-SM-GW Indicator</w:t>
      </w:r>
      <w:r>
        <w:tab/>
      </w:r>
      <w:r>
        <w:fldChar w:fldCharType="begin" w:fldLock="1"/>
      </w:r>
      <w:r>
        <w:instrText xml:space="preserve"> PAGEREF _Toc75885645 \h </w:instrText>
      </w:r>
      <w:r>
        <w:fldChar w:fldCharType="separate"/>
      </w:r>
      <w:r>
        <w:t>103</w:t>
      </w:r>
      <w:r>
        <w:fldChar w:fldCharType="end"/>
      </w:r>
    </w:p>
    <w:p w14:paraId="34A5E855" w14:textId="738146CA" w:rsidR="006B2810" w:rsidRPr="00E15A07" w:rsidRDefault="006B2810">
      <w:pPr>
        <w:pStyle w:val="TOC4"/>
        <w:rPr>
          <w:rFonts w:ascii="Calibri" w:hAnsi="Calibri"/>
          <w:sz w:val="22"/>
          <w:szCs w:val="22"/>
          <w:lang w:eastAsia="en-GB"/>
        </w:rPr>
      </w:pPr>
      <w:r>
        <w:t>7.6.8.21</w:t>
      </w:r>
      <w:r w:rsidRPr="00E15A07">
        <w:rPr>
          <w:rFonts w:ascii="Calibri" w:hAnsi="Calibri"/>
          <w:sz w:val="22"/>
          <w:szCs w:val="22"/>
          <w:lang w:eastAsia="en-GB"/>
        </w:rPr>
        <w:tab/>
      </w:r>
      <w:r>
        <w:t>SM Delivery Timer</w:t>
      </w:r>
      <w:r>
        <w:tab/>
      </w:r>
      <w:r>
        <w:fldChar w:fldCharType="begin" w:fldLock="1"/>
      </w:r>
      <w:r>
        <w:instrText xml:space="preserve"> PAGEREF _Toc75885646 \h </w:instrText>
      </w:r>
      <w:r>
        <w:fldChar w:fldCharType="separate"/>
      </w:r>
      <w:r>
        <w:t>103</w:t>
      </w:r>
      <w:r>
        <w:fldChar w:fldCharType="end"/>
      </w:r>
    </w:p>
    <w:p w14:paraId="5BCEE3D0" w14:textId="21C54A88" w:rsidR="006B2810" w:rsidRPr="00E15A07" w:rsidRDefault="006B2810">
      <w:pPr>
        <w:pStyle w:val="TOC4"/>
        <w:rPr>
          <w:rFonts w:ascii="Calibri" w:hAnsi="Calibri"/>
          <w:sz w:val="22"/>
          <w:szCs w:val="22"/>
          <w:lang w:eastAsia="en-GB"/>
        </w:rPr>
      </w:pPr>
      <w:r>
        <w:lastRenderedPageBreak/>
        <w:t>7.6.8.22</w:t>
      </w:r>
      <w:r w:rsidRPr="00E15A07">
        <w:rPr>
          <w:rFonts w:ascii="Calibri" w:hAnsi="Calibri"/>
          <w:sz w:val="22"/>
          <w:szCs w:val="22"/>
          <w:lang w:eastAsia="en-GB"/>
        </w:rPr>
        <w:tab/>
      </w:r>
      <w:r>
        <w:t>SM Delivery Start Time</w:t>
      </w:r>
      <w:r>
        <w:tab/>
      </w:r>
      <w:r>
        <w:fldChar w:fldCharType="begin" w:fldLock="1"/>
      </w:r>
      <w:r>
        <w:instrText xml:space="preserve"> PAGEREF _Toc75885647 \h </w:instrText>
      </w:r>
      <w:r>
        <w:fldChar w:fldCharType="separate"/>
      </w:r>
      <w:r>
        <w:t>103</w:t>
      </w:r>
      <w:r>
        <w:fldChar w:fldCharType="end"/>
      </w:r>
    </w:p>
    <w:p w14:paraId="2B0681B9" w14:textId="57AD73BE" w:rsidR="006B2810" w:rsidRPr="00E15A07" w:rsidRDefault="006B2810">
      <w:pPr>
        <w:pStyle w:val="TOC4"/>
        <w:rPr>
          <w:rFonts w:ascii="Calibri" w:hAnsi="Calibri"/>
          <w:sz w:val="22"/>
          <w:szCs w:val="22"/>
          <w:lang w:eastAsia="en-GB"/>
        </w:rPr>
      </w:pPr>
      <w:r>
        <w:t>7.6.8.23</w:t>
      </w:r>
      <w:r w:rsidRPr="00E15A07">
        <w:rPr>
          <w:rFonts w:ascii="Calibri" w:hAnsi="Calibri"/>
          <w:sz w:val="22"/>
          <w:szCs w:val="22"/>
          <w:lang w:eastAsia="en-GB"/>
        </w:rPr>
        <w:tab/>
      </w:r>
      <w:r>
        <w:t>Maximum Retransmission Time</w:t>
      </w:r>
      <w:r>
        <w:tab/>
      </w:r>
      <w:r>
        <w:fldChar w:fldCharType="begin" w:fldLock="1"/>
      </w:r>
      <w:r>
        <w:instrText xml:space="preserve"> PAGEREF _Toc75885648 \h </w:instrText>
      </w:r>
      <w:r>
        <w:fldChar w:fldCharType="separate"/>
      </w:r>
      <w:r>
        <w:t>103</w:t>
      </w:r>
      <w:r>
        <w:fldChar w:fldCharType="end"/>
      </w:r>
    </w:p>
    <w:p w14:paraId="33AB63E9" w14:textId="5E7DD260" w:rsidR="006B2810" w:rsidRPr="00E15A07" w:rsidRDefault="006B2810">
      <w:pPr>
        <w:pStyle w:val="TOC4"/>
        <w:rPr>
          <w:rFonts w:ascii="Calibri" w:hAnsi="Calibri"/>
          <w:sz w:val="22"/>
          <w:szCs w:val="22"/>
          <w:lang w:eastAsia="en-GB"/>
        </w:rPr>
      </w:pPr>
      <w:r>
        <w:t>7.6.8.24</w:t>
      </w:r>
      <w:r w:rsidRPr="00E15A07">
        <w:rPr>
          <w:rFonts w:ascii="Calibri" w:hAnsi="Calibri"/>
          <w:sz w:val="22"/>
          <w:szCs w:val="22"/>
          <w:lang w:eastAsia="en-GB"/>
        </w:rPr>
        <w:tab/>
      </w:r>
      <w:r>
        <w:t>Requested Retransmission Time</w:t>
      </w:r>
      <w:r>
        <w:tab/>
      </w:r>
      <w:r>
        <w:fldChar w:fldCharType="begin" w:fldLock="1"/>
      </w:r>
      <w:r>
        <w:instrText xml:space="preserve"> PAGEREF _Toc75885649 \h </w:instrText>
      </w:r>
      <w:r>
        <w:fldChar w:fldCharType="separate"/>
      </w:r>
      <w:r>
        <w:t>103</w:t>
      </w:r>
      <w:r>
        <w:fldChar w:fldCharType="end"/>
      </w:r>
    </w:p>
    <w:p w14:paraId="5124A2FB" w14:textId="61E51E6E" w:rsidR="006B2810" w:rsidRPr="00E15A07" w:rsidRDefault="006B2810">
      <w:pPr>
        <w:pStyle w:val="TOC4"/>
        <w:rPr>
          <w:rFonts w:ascii="Calibri" w:hAnsi="Calibri"/>
          <w:sz w:val="22"/>
          <w:szCs w:val="22"/>
          <w:lang w:eastAsia="en-GB"/>
        </w:rPr>
      </w:pPr>
      <w:r>
        <w:t>7.6.8.25</w:t>
      </w:r>
      <w:r w:rsidRPr="00E15A07">
        <w:rPr>
          <w:rFonts w:ascii="Calibri" w:hAnsi="Calibri"/>
          <w:sz w:val="22"/>
          <w:szCs w:val="22"/>
          <w:lang w:eastAsia="en-GB"/>
        </w:rPr>
        <w:tab/>
      </w:r>
      <w:r>
        <w:t>Maximum UE Availability Time</w:t>
      </w:r>
      <w:r>
        <w:tab/>
      </w:r>
      <w:r>
        <w:fldChar w:fldCharType="begin" w:fldLock="1"/>
      </w:r>
      <w:r>
        <w:instrText xml:space="preserve"> PAGEREF _Toc75885650 \h </w:instrText>
      </w:r>
      <w:r>
        <w:fldChar w:fldCharType="separate"/>
      </w:r>
      <w:r>
        <w:t>104</w:t>
      </w:r>
      <w:r>
        <w:fldChar w:fldCharType="end"/>
      </w:r>
    </w:p>
    <w:p w14:paraId="058D6003" w14:textId="7D42F92B" w:rsidR="006B2810" w:rsidRPr="00E15A07" w:rsidRDefault="006B2810">
      <w:pPr>
        <w:pStyle w:val="TOC4"/>
        <w:rPr>
          <w:rFonts w:ascii="Calibri" w:hAnsi="Calibri"/>
          <w:sz w:val="22"/>
          <w:szCs w:val="22"/>
          <w:lang w:eastAsia="en-GB"/>
        </w:rPr>
      </w:pPr>
      <w:r>
        <w:t>7.6.8.26</w:t>
      </w:r>
      <w:r w:rsidRPr="00E15A07">
        <w:rPr>
          <w:rFonts w:ascii="Calibri" w:hAnsi="Calibri"/>
          <w:sz w:val="22"/>
          <w:szCs w:val="22"/>
          <w:lang w:eastAsia="en-GB"/>
        </w:rPr>
        <w:tab/>
      </w:r>
      <w:r>
        <w:t>SMS-GMSC Alert Event</w:t>
      </w:r>
      <w:r>
        <w:tab/>
      </w:r>
      <w:r>
        <w:fldChar w:fldCharType="begin" w:fldLock="1"/>
      </w:r>
      <w:r>
        <w:instrText xml:space="preserve"> PAGEREF _Toc75885651 \h </w:instrText>
      </w:r>
      <w:r>
        <w:fldChar w:fldCharType="separate"/>
      </w:r>
      <w:r>
        <w:t>104</w:t>
      </w:r>
      <w:r>
        <w:fldChar w:fldCharType="end"/>
      </w:r>
    </w:p>
    <w:p w14:paraId="1BA90AFD" w14:textId="55409700" w:rsidR="006B2810" w:rsidRPr="00E15A07" w:rsidRDefault="006B2810">
      <w:pPr>
        <w:pStyle w:val="TOC4"/>
        <w:rPr>
          <w:rFonts w:ascii="Calibri" w:hAnsi="Calibri"/>
          <w:sz w:val="22"/>
          <w:szCs w:val="22"/>
          <w:lang w:eastAsia="en-GB"/>
        </w:rPr>
      </w:pPr>
      <w:r>
        <w:t>7.6.8.27</w:t>
      </w:r>
      <w:r w:rsidRPr="00E15A07">
        <w:rPr>
          <w:rFonts w:ascii="Calibri" w:hAnsi="Calibri"/>
          <w:sz w:val="22"/>
          <w:szCs w:val="22"/>
          <w:lang w:eastAsia="en-GB"/>
        </w:rPr>
        <w:tab/>
      </w:r>
      <w:r>
        <w:t>SMS-GMSC Address</w:t>
      </w:r>
      <w:r>
        <w:tab/>
      </w:r>
      <w:r>
        <w:fldChar w:fldCharType="begin" w:fldLock="1"/>
      </w:r>
      <w:r>
        <w:instrText xml:space="preserve"> PAGEREF _Toc75885652 \h </w:instrText>
      </w:r>
      <w:r>
        <w:fldChar w:fldCharType="separate"/>
      </w:r>
      <w:r>
        <w:t>104</w:t>
      </w:r>
      <w:r>
        <w:fldChar w:fldCharType="end"/>
      </w:r>
    </w:p>
    <w:p w14:paraId="3F1752B8" w14:textId="3580BDA2" w:rsidR="006B2810" w:rsidRPr="00E15A07" w:rsidRDefault="006B2810">
      <w:pPr>
        <w:pStyle w:val="TOC4"/>
        <w:rPr>
          <w:rFonts w:ascii="Calibri" w:hAnsi="Calibri"/>
          <w:sz w:val="22"/>
          <w:szCs w:val="22"/>
          <w:lang w:eastAsia="en-GB"/>
        </w:rPr>
      </w:pPr>
      <w:r>
        <w:t>7.6.8.28</w:t>
      </w:r>
      <w:r w:rsidRPr="00E15A07">
        <w:rPr>
          <w:rFonts w:ascii="Calibri" w:hAnsi="Calibri"/>
          <w:sz w:val="22"/>
          <w:szCs w:val="22"/>
          <w:lang w:eastAsia="en-GB"/>
        </w:rPr>
        <w:tab/>
      </w:r>
      <w:r>
        <w:t>SMS-GMSC Diameter Address</w:t>
      </w:r>
      <w:r>
        <w:tab/>
      </w:r>
      <w:r>
        <w:fldChar w:fldCharType="begin" w:fldLock="1"/>
      </w:r>
      <w:r>
        <w:instrText xml:space="preserve"> PAGEREF _Toc75885653 \h </w:instrText>
      </w:r>
      <w:r>
        <w:fldChar w:fldCharType="separate"/>
      </w:r>
      <w:r>
        <w:t>104</w:t>
      </w:r>
      <w:r>
        <w:fldChar w:fldCharType="end"/>
      </w:r>
    </w:p>
    <w:p w14:paraId="7CCD2944" w14:textId="11CE7D7B" w:rsidR="006B2810" w:rsidRPr="00E15A07" w:rsidRDefault="006B2810">
      <w:pPr>
        <w:pStyle w:val="TOC4"/>
        <w:rPr>
          <w:rFonts w:ascii="Calibri" w:hAnsi="Calibri"/>
          <w:sz w:val="22"/>
          <w:szCs w:val="22"/>
          <w:lang w:eastAsia="en-GB"/>
        </w:rPr>
      </w:pPr>
      <w:r>
        <w:t>7.6.8.29</w:t>
      </w:r>
      <w:r w:rsidRPr="00E15A07">
        <w:rPr>
          <w:rFonts w:ascii="Calibri" w:hAnsi="Calibri"/>
          <w:sz w:val="22"/>
          <w:szCs w:val="22"/>
          <w:lang w:eastAsia="en-GB"/>
        </w:rPr>
        <w:tab/>
      </w:r>
      <w:r>
        <w:t>New SGSN Number</w:t>
      </w:r>
      <w:r>
        <w:tab/>
      </w:r>
      <w:r>
        <w:fldChar w:fldCharType="begin" w:fldLock="1"/>
      </w:r>
      <w:r>
        <w:instrText xml:space="preserve"> PAGEREF _Toc75885654 \h </w:instrText>
      </w:r>
      <w:r>
        <w:fldChar w:fldCharType="separate"/>
      </w:r>
      <w:r>
        <w:t>104</w:t>
      </w:r>
      <w:r>
        <w:fldChar w:fldCharType="end"/>
      </w:r>
    </w:p>
    <w:p w14:paraId="65B52065" w14:textId="4BECD639" w:rsidR="006B2810" w:rsidRPr="00E15A07" w:rsidRDefault="006B2810">
      <w:pPr>
        <w:pStyle w:val="TOC4"/>
        <w:rPr>
          <w:rFonts w:ascii="Calibri" w:hAnsi="Calibri"/>
          <w:sz w:val="22"/>
          <w:szCs w:val="22"/>
          <w:lang w:eastAsia="en-GB"/>
        </w:rPr>
      </w:pPr>
      <w:r>
        <w:t>7.6.8.30</w:t>
      </w:r>
      <w:r w:rsidRPr="00E15A07">
        <w:rPr>
          <w:rFonts w:ascii="Calibri" w:hAnsi="Calibri"/>
          <w:sz w:val="22"/>
          <w:szCs w:val="22"/>
          <w:lang w:eastAsia="en-GB"/>
        </w:rPr>
        <w:tab/>
      </w:r>
      <w:r>
        <w:t>New MME Number</w:t>
      </w:r>
      <w:r>
        <w:tab/>
      </w:r>
      <w:r>
        <w:fldChar w:fldCharType="begin" w:fldLock="1"/>
      </w:r>
      <w:r>
        <w:instrText xml:space="preserve"> PAGEREF _Toc75885655 \h </w:instrText>
      </w:r>
      <w:r>
        <w:fldChar w:fldCharType="separate"/>
      </w:r>
      <w:r>
        <w:t>104</w:t>
      </w:r>
      <w:r>
        <w:fldChar w:fldCharType="end"/>
      </w:r>
    </w:p>
    <w:p w14:paraId="70A8A4EB" w14:textId="453FB187" w:rsidR="006B2810" w:rsidRPr="00E15A07" w:rsidRDefault="006B2810">
      <w:pPr>
        <w:pStyle w:val="TOC4"/>
        <w:rPr>
          <w:rFonts w:ascii="Calibri" w:hAnsi="Calibri"/>
          <w:sz w:val="22"/>
          <w:szCs w:val="22"/>
          <w:lang w:eastAsia="en-GB"/>
        </w:rPr>
      </w:pPr>
      <w:r>
        <w:t>7.6.8.31</w:t>
      </w:r>
      <w:r w:rsidRPr="00E15A07">
        <w:rPr>
          <w:rFonts w:ascii="Calibri" w:hAnsi="Calibri"/>
          <w:sz w:val="22"/>
          <w:szCs w:val="22"/>
          <w:lang w:eastAsia="en-GB"/>
        </w:rPr>
        <w:tab/>
      </w:r>
      <w:r>
        <w:t>New SGSN Diameter Address</w:t>
      </w:r>
      <w:r>
        <w:tab/>
      </w:r>
      <w:r>
        <w:fldChar w:fldCharType="begin" w:fldLock="1"/>
      </w:r>
      <w:r>
        <w:instrText xml:space="preserve"> PAGEREF _Toc75885656 \h </w:instrText>
      </w:r>
      <w:r>
        <w:fldChar w:fldCharType="separate"/>
      </w:r>
      <w:r>
        <w:t>104</w:t>
      </w:r>
      <w:r>
        <w:fldChar w:fldCharType="end"/>
      </w:r>
    </w:p>
    <w:p w14:paraId="10CBD099" w14:textId="7D2D37F3" w:rsidR="006B2810" w:rsidRPr="00E15A07" w:rsidRDefault="006B2810">
      <w:pPr>
        <w:pStyle w:val="TOC4"/>
        <w:rPr>
          <w:rFonts w:ascii="Calibri" w:hAnsi="Calibri"/>
          <w:sz w:val="22"/>
          <w:szCs w:val="22"/>
          <w:lang w:eastAsia="en-GB"/>
        </w:rPr>
      </w:pPr>
      <w:r>
        <w:t>7.6.8.32</w:t>
      </w:r>
      <w:r w:rsidRPr="00E15A07">
        <w:rPr>
          <w:rFonts w:ascii="Calibri" w:hAnsi="Calibri"/>
          <w:sz w:val="22"/>
          <w:szCs w:val="22"/>
          <w:lang w:eastAsia="en-GB"/>
        </w:rPr>
        <w:tab/>
      </w:r>
      <w:r>
        <w:t>New MME Diameter Address</w:t>
      </w:r>
      <w:r>
        <w:tab/>
      </w:r>
      <w:r>
        <w:fldChar w:fldCharType="begin" w:fldLock="1"/>
      </w:r>
      <w:r>
        <w:instrText xml:space="preserve"> PAGEREF _Toc75885657 \h </w:instrText>
      </w:r>
      <w:r>
        <w:fldChar w:fldCharType="separate"/>
      </w:r>
      <w:r>
        <w:t>104</w:t>
      </w:r>
      <w:r>
        <w:fldChar w:fldCharType="end"/>
      </w:r>
    </w:p>
    <w:p w14:paraId="760E2F8E" w14:textId="6EA32D86" w:rsidR="006B2810" w:rsidRPr="00E15A07" w:rsidRDefault="006B2810">
      <w:pPr>
        <w:pStyle w:val="TOC4"/>
        <w:rPr>
          <w:rFonts w:ascii="Calibri" w:hAnsi="Calibri"/>
          <w:sz w:val="22"/>
          <w:szCs w:val="22"/>
          <w:lang w:eastAsia="en-GB"/>
        </w:rPr>
      </w:pPr>
      <w:r>
        <w:t>7.6.8.33</w:t>
      </w:r>
      <w:r w:rsidRPr="00E15A07">
        <w:rPr>
          <w:rFonts w:ascii="Calibri" w:hAnsi="Calibri"/>
          <w:sz w:val="22"/>
          <w:szCs w:val="22"/>
          <w:lang w:eastAsia="en-GB"/>
        </w:rPr>
        <w:tab/>
      </w:r>
      <w:r>
        <w:t>New MSC Number</w:t>
      </w:r>
      <w:r>
        <w:tab/>
      </w:r>
      <w:r>
        <w:fldChar w:fldCharType="begin" w:fldLock="1"/>
      </w:r>
      <w:r>
        <w:instrText xml:space="preserve"> PAGEREF _Toc75885658 \h </w:instrText>
      </w:r>
      <w:r>
        <w:fldChar w:fldCharType="separate"/>
      </w:r>
      <w:r>
        <w:t>104</w:t>
      </w:r>
      <w:r>
        <w:fldChar w:fldCharType="end"/>
      </w:r>
    </w:p>
    <w:p w14:paraId="194360B6" w14:textId="186E2487" w:rsidR="006B2810" w:rsidRPr="00E15A07" w:rsidRDefault="006B2810">
      <w:pPr>
        <w:pStyle w:val="TOC4"/>
        <w:rPr>
          <w:rFonts w:ascii="Calibri" w:hAnsi="Calibri"/>
          <w:sz w:val="22"/>
          <w:szCs w:val="22"/>
          <w:lang w:eastAsia="en-GB"/>
        </w:rPr>
      </w:pPr>
      <w:r>
        <w:t>7.6.8.34</w:t>
      </w:r>
      <w:r w:rsidRPr="00E15A07">
        <w:rPr>
          <w:rFonts w:ascii="Calibri" w:hAnsi="Calibri"/>
          <w:sz w:val="22"/>
          <w:szCs w:val="22"/>
          <w:lang w:eastAsia="en-GB"/>
        </w:rPr>
        <w:tab/>
      </w:r>
      <w:r>
        <w:t>SMSF 3GPP Absent Subscriber Diagnostic SM</w:t>
      </w:r>
      <w:r>
        <w:tab/>
      </w:r>
      <w:r>
        <w:fldChar w:fldCharType="begin" w:fldLock="1"/>
      </w:r>
      <w:r>
        <w:instrText xml:space="preserve"> PAGEREF _Toc75885659 \h </w:instrText>
      </w:r>
      <w:r>
        <w:fldChar w:fldCharType="separate"/>
      </w:r>
      <w:r>
        <w:t>104</w:t>
      </w:r>
      <w:r>
        <w:fldChar w:fldCharType="end"/>
      </w:r>
    </w:p>
    <w:p w14:paraId="48E1DEFD" w14:textId="703127FD" w:rsidR="006B2810" w:rsidRPr="00E15A07" w:rsidRDefault="006B2810">
      <w:pPr>
        <w:pStyle w:val="TOC4"/>
        <w:rPr>
          <w:rFonts w:ascii="Calibri" w:hAnsi="Calibri"/>
          <w:sz w:val="22"/>
          <w:szCs w:val="22"/>
          <w:lang w:eastAsia="en-GB"/>
        </w:rPr>
      </w:pPr>
      <w:r>
        <w:t>7.6.8.35</w:t>
      </w:r>
      <w:r w:rsidRPr="00E15A07">
        <w:rPr>
          <w:rFonts w:ascii="Calibri" w:hAnsi="Calibri"/>
          <w:sz w:val="22"/>
          <w:szCs w:val="22"/>
          <w:lang w:eastAsia="en-GB"/>
        </w:rPr>
        <w:tab/>
      </w:r>
      <w:r>
        <w:t>SMSF Non 3GPP Absent Subscriber Diagnostic SM</w:t>
      </w:r>
      <w:r>
        <w:tab/>
      </w:r>
      <w:r>
        <w:fldChar w:fldCharType="begin" w:fldLock="1"/>
      </w:r>
      <w:r>
        <w:instrText xml:space="preserve"> PAGEREF _Toc75885660 \h </w:instrText>
      </w:r>
      <w:r>
        <w:fldChar w:fldCharType="separate"/>
      </w:r>
      <w:r>
        <w:t>104</w:t>
      </w:r>
      <w:r>
        <w:fldChar w:fldCharType="end"/>
      </w:r>
    </w:p>
    <w:p w14:paraId="1C346495" w14:textId="1FC5D306" w:rsidR="006B2810" w:rsidRPr="00E15A07" w:rsidRDefault="006B2810">
      <w:pPr>
        <w:pStyle w:val="TOC4"/>
        <w:rPr>
          <w:rFonts w:ascii="Calibri" w:hAnsi="Calibri"/>
          <w:sz w:val="22"/>
          <w:szCs w:val="22"/>
          <w:lang w:eastAsia="en-GB"/>
        </w:rPr>
      </w:pPr>
      <w:r>
        <w:t>7.6.8.36</w:t>
      </w:r>
      <w:r w:rsidRPr="00E15A07">
        <w:rPr>
          <w:rFonts w:ascii="Calibri" w:hAnsi="Calibri"/>
          <w:sz w:val="22"/>
          <w:szCs w:val="22"/>
          <w:lang w:eastAsia="en-GB"/>
        </w:rPr>
        <w:tab/>
      </w:r>
      <w:r>
        <w:t>SMSF 3GPP Delivery Outcome Indicator</w:t>
      </w:r>
      <w:r>
        <w:tab/>
      </w:r>
      <w:r>
        <w:fldChar w:fldCharType="begin" w:fldLock="1"/>
      </w:r>
      <w:r>
        <w:instrText xml:space="preserve"> PAGEREF _Toc75885661 \h </w:instrText>
      </w:r>
      <w:r>
        <w:fldChar w:fldCharType="separate"/>
      </w:r>
      <w:r>
        <w:t>104</w:t>
      </w:r>
      <w:r>
        <w:fldChar w:fldCharType="end"/>
      </w:r>
    </w:p>
    <w:p w14:paraId="21036559" w14:textId="6AB306DA" w:rsidR="006B2810" w:rsidRPr="00E15A07" w:rsidRDefault="006B2810">
      <w:pPr>
        <w:pStyle w:val="TOC4"/>
        <w:rPr>
          <w:rFonts w:ascii="Calibri" w:hAnsi="Calibri"/>
          <w:sz w:val="22"/>
          <w:szCs w:val="22"/>
          <w:lang w:eastAsia="en-GB"/>
        </w:rPr>
      </w:pPr>
      <w:r>
        <w:t>7.6.8.37</w:t>
      </w:r>
      <w:r w:rsidRPr="00E15A07">
        <w:rPr>
          <w:rFonts w:ascii="Calibri" w:hAnsi="Calibri"/>
          <w:sz w:val="22"/>
          <w:szCs w:val="22"/>
          <w:lang w:eastAsia="en-GB"/>
        </w:rPr>
        <w:tab/>
      </w:r>
      <w:r>
        <w:t>SMSF Non-3GPP Delivery Outcome Indicator</w:t>
      </w:r>
      <w:r>
        <w:tab/>
      </w:r>
      <w:r>
        <w:fldChar w:fldCharType="begin" w:fldLock="1"/>
      </w:r>
      <w:r>
        <w:instrText xml:space="preserve"> PAGEREF _Toc75885662 \h </w:instrText>
      </w:r>
      <w:r>
        <w:fldChar w:fldCharType="separate"/>
      </w:r>
      <w:r>
        <w:t>105</w:t>
      </w:r>
      <w:r>
        <w:fldChar w:fldCharType="end"/>
      </w:r>
    </w:p>
    <w:p w14:paraId="1A53CA2C" w14:textId="7A6ECE63" w:rsidR="006B2810" w:rsidRPr="00E15A07" w:rsidRDefault="006B2810">
      <w:pPr>
        <w:pStyle w:val="TOC4"/>
        <w:rPr>
          <w:rFonts w:ascii="Calibri" w:hAnsi="Calibri"/>
          <w:sz w:val="22"/>
          <w:szCs w:val="22"/>
          <w:lang w:eastAsia="en-GB"/>
        </w:rPr>
      </w:pPr>
      <w:r>
        <w:t>7.6.8.38</w:t>
      </w:r>
      <w:r w:rsidRPr="00E15A07">
        <w:rPr>
          <w:rFonts w:ascii="Calibri" w:hAnsi="Calibri"/>
          <w:sz w:val="22"/>
          <w:szCs w:val="22"/>
          <w:lang w:eastAsia="en-GB"/>
        </w:rPr>
        <w:tab/>
      </w:r>
      <w:r>
        <w:t>SMSF 3GPP SM Delivery Outcome</w:t>
      </w:r>
      <w:r>
        <w:tab/>
      </w:r>
      <w:r>
        <w:fldChar w:fldCharType="begin" w:fldLock="1"/>
      </w:r>
      <w:r>
        <w:instrText xml:space="preserve"> PAGEREF _Toc75885663 \h </w:instrText>
      </w:r>
      <w:r>
        <w:fldChar w:fldCharType="separate"/>
      </w:r>
      <w:r>
        <w:t>105</w:t>
      </w:r>
      <w:r>
        <w:fldChar w:fldCharType="end"/>
      </w:r>
    </w:p>
    <w:p w14:paraId="1B7FAE5D" w14:textId="025AE837" w:rsidR="006B2810" w:rsidRPr="00E15A07" w:rsidRDefault="006B2810">
      <w:pPr>
        <w:pStyle w:val="TOC4"/>
        <w:rPr>
          <w:rFonts w:ascii="Calibri" w:hAnsi="Calibri"/>
          <w:sz w:val="22"/>
          <w:szCs w:val="22"/>
          <w:lang w:eastAsia="en-GB"/>
        </w:rPr>
      </w:pPr>
      <w:r>
        <w:t>7.6.8.39</w:t>
      </w:r>
      <w:r w:rsidRPr="00E15A07">
        <w:rPr>
          <w:rFonts w:ascii="Calibri" w:hAnsi="Calibri"/>
          <w:sz w:val="22"/>
          <w:szCs w:val="22"/>
          <w:lang w:eastAsia="en-GB"/>
        </w:rPr>
        <w:tab/>
      </w:r>
      <w:r>
        <w:t>SMSF Non-3GPP SM Delivery Outcome</w:t>
      </w:r>
      <w:r>
        <w:tab/>
      </w:r>
      <w:r>
        <w:fldChar w:fldCharType="begin" w:fldLock="1"/>
      </w:r>
      <w:r>
        <w:instrText xml:space="preserve"> PAGEREF _Toc75885664 \h </w:instrText>
      </w:r>
      <w:r>
        <w:fldChar w:fldCharType="separate"/>
      </w:r>
      <w:r>
        <w:t>105</w:t>
      </w:r>
      <w:r>
        <w:fldChar w:fldCharType="end"/>
      </w:r>
    </w:p>
    <w:p w14:paraId="0C50D7FE" w14:textId="5FE4F5A6" w:rsidR="006B2810" w:rsidRPr="00E15A07" w:rsidRDefault="006B2810">
      <w:pPr>
        <w:pStyle w:val="TOC4"/>
        <w:rPr>
          <w:rFonts w:ascii="Calibri" w:hAnsi="Calibri"/>
          <w:sz w:val="22"/>
          <w:szCs w:val="22"/>
          <w:lang w:eastAsia="en-GB"/>
        </w:rPr>
      </w:pPr>
      <w:r>
        <w:t>7.6.8.40</w:t>
      </w:r>
      <w:r w:rsidRPr="00E15A07">
        <w:rPr>
          <w:rFonts w:ascii="Calibri" w:hAnsi="Calibri"/>
          <w:sz w:val="22"/>
          <w:szCs w:val="22"/>
          <w:lang w:eastAsia="en-GB"/>
        </w:rPr>
        <w:tab/>
      </w:r>
      <w:r>
        <w:t>SMSF 3GPP Absent Subscriber Diagnostic SM</w:t>
      </w:r>
      <w:r>
        <w:tab/>
      </w:r>
      <w:r>
        <w:fldChar w:fldCharType="begin" w:fldLock="1"/>
      </w:r>
      <w:r>
        <w:instrText xml:space="preserve"> PAGEREF _Toc75885665 \h </w:instrText>
      </w:r>
      <w:r>
        <w:fldChar w:fldCharType="separate"/>
      </w:r>
      <w:r>
        <w:t>105</w:t>
      </w:r>
      <w:r>
        <w:fldChar w:fldCharType="end"/>
      </w:r>
    </w:p>
    <w:p w14:paraId="147AD337" w14:textId="13B3973F" w:rsidR="006B2810" w:rsidRPr="00E15A07" w:rsidRDefault="006B2810">
      <w:pPr>
        <w:pStyle w:val="TOC4"/>
        <w:rPr>
          <w:rFonts w:ascii="Calibri" w:hAnsi="Calibri"/>
          <w:sz w:val="22"/>
          <w:szCs w:val="22"/>
          <w:lang w:eastAsia="en-GB"/>
        </w:rPr>
      </w:pPr>
      <w:r>
        <w:t>7.6.8.41</w:t>
      </w:r>
      <w:r w:rsidRPr="00E15A07">
        <w:rPr>
          <w:rFonts w:ascii="Calibri" w:hAnsi="Calibri"/>
          <w:sz w:val="22"/>
          <w:szCs w:val="22"/>
          <w:lang w:eastAsia="en-GB"/>
        </w:rPr>
        <w:tab/>
      </w:r>
      <w:r>
        <w:t>SMSF Non 3GPP Absent Subscriber Diagnostic SM</w:t>
      </w:r>
      <w:r>
        <w:tab/>
      </w:r>
      <w:r>
        <w:fldChar w:fldCharType="begin" w:fldLock="1"/>
      </w:r>
      <w:r>
        <w:instrText xml:space="preserve"> PAGEREF _Toc75885666 \h </w:instrText>
      </w:r>
      <w:r>
        <w:fldChar w:fldCharType="separate"/>
      </w:r>
      <w:r>
        <w:t>105</w:t>
      </w:r>
      <w:r>
        <w:fldChar w:fldCharType="end"/>
      </w:r>
    </w:p>
    <w:p w14:paraId="47059157" w14:textId="2FE96EEE" w:rsidR="006B2810" w:rsidRPr="00E15A07" w:rsidRDefault="006B2810">
      <w:pPr>
        <w:pStyle w:val="TOC3"/>
        <w:rPr>
          <w:rFonts w:ascii="Calibri" w:hAnsi="Calibri"/>
          <w:sz w:val="22"/>
          <w:szCs w:val="22"/>
          <w:lang w:eastAsia="en-GB"/>
        </w:rPr>
      </w:pPr>
      <w:r>
        <w:t>7.6.9</w:t>
      </w:r>
      <w:r w:rsidRPr="00E15A07">
        <w:rPr>
          <w:rFonts w:ascii="Calibri" w:hAnsi="Calibri"/>
          <w:sz w:val="22"/>
          <w:szCs w:val="22"/>
          <w:lang w:eastAsia="en-GB"/>
        </w:rPr>
        <w:tab/>
      </w:r>
      <w:r>
        <w:t>Access and signalling system related parameters</w:t>
      </w:r>
      <w:r>
        <w:tab/>
      </w:r>
      <w:r>
        <w:fldChar w:fldCharType="begin" w:fldLock="1"/>
      </w:r>
      <w:r>
        <w:instrText xml:space="preserve"> PAGEREF _Toc75885667 \h </w:instrText>
      </w:r>
      <w:r>
        <w:fldChar w:fldCharType="separate"/>
      </w:r>
      <w:r>
        <w:t>105</w:t>
      </w:r>
      <w:r>
        <w:fldChar w:fldCharType="end"/>
      </w:r>
    </w:p>
    <w:p w14:paraId="3BA57E76" w14:textId="070C3DC6" w:rsidR="006B2810" w:rsidRPr="00E15A07" w:rsidRDefault="006B2810">
      <w:pPr>
        <w:pStyle w:val="TOC4"/>
        <w:rPr>
          <w:rFonts w:ascii="Calibri" w:hAnsi="Calibri"/>
          <w:sz w:val="22"/>
          <w:szCs w:val="22"/>
          <w:lang w:eastAsia="en-GB"/>
        </w:rPr>
      </w:pPr>
      <w:r>
        <w:t>7.6.9.1</w:t>
      </w:r>
      <w:r w:rsidRPr="00E15A07">
        <w:rPr>
          <w:rFonts w:ascii="Calibri" w:hAnsi="Calibri"/>
          <w:sz w:val="22"/>
          <w:szCs w:val="22"/>
          <w:lang w:eastAsia="en-GB"/>
        </w:rPr>
        <w:tab/>
      </w:r>
      <w:r>
        <w:t>AN-apdu</w:t>
      </w:r>
      <w:r>
        <w:tab/>
      </w:r>
      <w:r>
        <w:fldChar w:fldCharType="begin" w:fldLock="1"/>
      </w:r>
      <w:r>
        <w:instrText xml:space="preserve"> PAGEREF _Toc75885668 \h </w:instrText>
      </w:r>
      <w:r>
        <w:fldChar w:fldCharType="separate"/>
      </w:r>
      <w:r>
        <w:t>105</w:t>
      </w:r>
      <w:r>
        <w:fldChar w:fldCharType="end"/>
      </w:r>
    </w:p>
    <w:p w14:paraId="56F1561F" w14:textId="18E868C1" w:rsidR="006B2810" w:rsidRPr="00E15A07" w:rsidRDefault="006B2810">
      <w:pPr>
        <w:pStyle w:val="TOC4"/>
        <w:rPr>
          <w:rFonts w:ascii="Calibri" w:hAnsi="Calibri"/>
          <w:sz w:val="22"/>
          <w:szCs w:val="22"/>
          <w:lang w:eastAsia="en-GB"/>
        </w:rPr>
      </w:pPr>
      <w:r>
        <w:t>7.6.9.2</w:t>
      </w:r>
      <w:r w:rsidRPr="00E15A07">
        <w:rPr>
          <w:rFonts w:ascii="Calibri" w:hAnsi="Calibri"/>
          <w:sz w:val="22"/>
          <w:szCs w:val="22"/>
          <w:lang w:eastAsia="en-GB"/>
        </w:rPr>
        <w:tab/>
      </w:r>
      <w:r>
        <w:t>CM service type</w:t>
      </w:r>
      <w:r>
        <w:tab/>
      </w:r>
      <w:r>
        <w:fldChar w:fldCharType="begin" w:fldLock="1"/>
      </w:r>
      <w:r>
        <w:instrText xml:space="preserve"> PAGEREF _Toc75885669 \h </w:instrText>
      </w:r>
      <w:r>
        <w:fldChar w:fldCharType="separate"/>
      </w:r>
      <w:r>
        <w:t>105</w:t>
      </w:r>
      <w:r>
        <w:fldChar w:fldCharType="end"/>
      </w:r>
    </w:p>
    <w:p w14:paraId="0381DAA0" w14:textId="3A50D2EC" w:rsidR="006B2810" w:rsidRPr="00E15A07" w:rsidRDefault="006B2810">
      <w:pPr>
        <w:pStyle w:val="TOC4"/>
        <w:rPr>
          <w:rFonts w:ascii="Calibri" w:hAnsi="Calibri"/>
          <w:sz w:val="22"/>
          <w:szCs w:val="22"/>
          <w:lang w:eastAsia="en-GB"/>
        </w:rPr>
      </w:pPr>
      <w:r>
        <w:t>7.6.9.3</w:t>
      </w:r>
      <w:r w:rsidRPr="00E15A07">
        <w:rPr>
          <w:rFonts w:ascii="Calibri" w:hAnsi="Calibri"/>
          <w:sz w:val="22"/>
          <w:szCs w:val="22"/>
          <w:lang w:eastAsia="en-GB"/>
        </w:rPr>
        <w:tab/>
      </w:r>
      <w:r>
        <w:t>Access connection status</w:t>
      </w:r>
      <w:r>
        <w:tab/>
      </w:r>
      <w:r>
        <w:fldChar w:fldCharType="begin" w:fldLock="1"/>
      </w:r>
      <w:r>
        <w:instrText xml:space="preserve"> PAGEREF _Toc75885670 \h </w:instrText>
      </w:r>
      <w:r>
        <w:fldChar w:fldCharType="separate"/>
      </w:r>
      <w:r>
        <w:t>105</w:t>
      </w:r>
      <w:r>
        <w:fldChar w:fldCharType="end"/>
      </w:r>
    </w:p>
    <w:p w14:paraId="27ACED2A" w14:textId="633D36AB" w:rsidR="006B2810" w:rsidRPr="00E15A07" w:rsidRDefault="006B2810">
      <w:pPr>
        <w:pStyle w:val="TOC4"/>
        <w:rPr>
          <w:rFonts w:ascii="Calibri" w:hAnsi="Calibri"/>
          <w:sz w:val="22"/>
          <w:szCs w:val="22"/>
          <w:lang w:eastAsia="en-GB"/>
        </w:rPr>
      </w:pPr>
      <w:r>
        <w:t>7.6.9.4</w:t>
      </w:r>
      <w:r w:rsidRPr="00E15A07">
        <w:rPr>
          <w:rFonts w:ascii="Calibri" w:hAnsi="Calibri"/>
          <w:sz w:val="22"/>
          <w:szCs w:val="22"/>
          <w:lang w:eastAsia="en-GB"/>
        </w:rPr>
        <w:tab/>
      </w:r>
      <w:r>
        <w:t>External Signal Information</w:t>
      </w:r>
      <w:r>
        <w:tab/>
      </w:r>
      <w:r>
        <w:fldChar w:fldCharType="begin" w:fldLock="1"/>
      </w:r>
      <w:r>
        <w:instrText xml:space="preserve"> PAGEREF _Toc75885671 \h </w:instrText>
      </w:r>
      <w:r>
        <w:fldChar w:fldCharType="separate"/>
      </w:r>
      <w:r>
        <w:t>106</w:t>
      </w:r>
      <w:r>
        <w:fldChar w:fldCharType="end"/>
      </w:r>
    </w:p>
    <w:p w14:paraId="30133136" w14:textId="6464DDDC" w:rsidR="006B2810" w:rsidRPr="00E15A07" w:rsidRDefault="006B2810">
      <w:pPr>
        <w:pStyle w:val="TOC4"/>
        <w:rPr>
          <w:rFonts w:ascii="Calibri" w:hAnsi="Calibri"/>
          <w:sz w:val="22"/>
          <w:szCs w:val="22"/>
          <w:lang w:eastAsia="en-GB"/>
        </w:rPr>
      </w:pPr>
      <w:r>
        <w:t>7.6.9.5</w:t>
      </w:r>
      <w:r w:rsidRPr="00E15A07">
        <w:rPr>
          <w:rFonts w:ascii="Calibri" w:hAnsi="Calibri"/>
          <w:sz w:val="22"/>
          <w:szCs w:val="22"/>
          <w:lang w:eastAsia="en-GB"/>
        </w:rPr>
        <w:tab/>
      </w:r>
      <w:r>
        <w:t>Access signalling information</w:t>
      </w:r>
      <w:r>
        <w:tab/>
      </w:r>
      <w:r>
        <w:fldChar w:fldCharType="begin" w:fldLock="1"/>
      </w:r>
      <w:r>
        <w:instrText xml:space="preserve"> PAGEREF _Toc75885672 \h </w:instrText>
      </w:r>
      <w:r>
        <w:fldChar w:fldCharType="separate"/>
      </w:r>
      <w:r>
        <w:t>106</w:t>
      </w:r>
      <w:r>
        <w:fldChar w:fldCharType="end"/>
      </w:r>
    </w:p>
    <w:p w14:paraId="6B53ACFF" w14:textId="31724815" w:rsidR="006B2810" w:rsidRPr="00E15A07" w:rsidRDefault="006B2810">
      <w:pPr>
        <w:pStyle w:val="TOC4"/>
        <w:rPr>
          <w:rFonts w:ascii="Calibri" w:hAnsi="Calibri"/>
          <w:sz w:val="22"/>
          <w:szCs w:val="22"/>
          <w:lang w:eastAsia="en-GB"/>
        </w:rPr>
      </w:pPr>
      <w:r>
        <w:t>7.6.9.6</w:t>
      </w:r>
      <w:r w:rsidRPr="00E15A07">
        <w:rPr>
          <w:rFonts w:ascii="Calibri" w:hAnsi="Calibri"/>
          <w:sz w:val="22"/>
          <w:szCs w:val="22"/>
          <w:lang w:eastAsia="en-GB"/>
        </w:rPr>
        <w:tab/>
      </w:r>
      <w:r>
        <w:t>Location update type</w:t>
      </w:r>
      <w:r>
        <w:tab/>
      </w:r>
      <w:r>
        <w:fldChar w:fldCharType="begin" w:fldLock="1"/>
      </w:r>
      <w:r>
        <w:instrText xml:space="preserve"> PAGEREF _Toc75885673 \h </w:instrText>
      </w:r>
      <w:r>
        <w:fldChar w:fldCharType="separate"/>
      </w:r>
      <w:r>
        <w:t>106</w:t>
      </w:r>
      <w:r>
        <w:fldChar w:fldCharType="end"/>
      </w:r>
    </w:p>
    <w:p w14:paraId="04209E50" w14:textId="5550A468" w:rsidR="006B2810" w:rsidRPr="00E15A07" w:rsidRDefault="006B2810">
      <w:pPr>
        <w:pStyle w:val="TOC4"/>
        <w:rPr>
          <w:rFonts w:ascii="Calibri" w:hAnsi="Calibri"/>
          <w:sz w:val="22"/>
          <w:szCs w:val="22"/>
          <w:lang w:eastAsia="en-GB"/>
        </w:rPr>
      </w:pPr>
      <w:r>
        <w:t>7.6.9.7</w:t>
      </w:r>
      <w:r w:rsidRPr="00E15A07">
        <w:rPr>
          <w:rFonts w:ascii="Calibri" w:hAnsi="Calibri"/>
          <w:sz w:val="22"/>
          <w:szCs w:val="22"/>
          <w:lang w:eastAsia="en-GB"/>
        </w:rPr>
        <w:tab/>
      </w:r>
      <w:r>
        <w:t>Protocol ID</w:t>
      </w:r>
      <w:r>
        <w:tab/>
      </w:r>
      <w:r>
        <w:fldChar w:fldCharType="begin" w:fldLock="1"/>
      </w:r>
      <w:r>
        <w:instrText xml:space="preserve"> PAGEREF _Toc75885674 \h </w:instrText>
      </w:r>
      <w:r>
        <w:fldChar w:fldCharType="separate"/>
      </w:r>
      <w:r>
        <w:t>106</w:t>
      </w:r>
      <w:r>
        <w:fldChar w:fldCharType="end"/>
      </w:r>
    </w:p>
    <w:p w14:paraId="72661749" w14:textId="11C6363D" w:rsidR="006B2810" w:rsidRPr="00E15A07" w:rsidRDefault="006B2810">
      <w:pPr>
        <w:pStyle w:val="TOC4"/>
        <w:rPr>
          <w:rFonts w:ascii="Calibri" w:hAnsi="Calibri"/>
          <w:sz w:val="22"/>
          <w:szCs w:val="22"/>
          <w:lang w:eastAsia="en-GB"/>
        </w:rPr>
      </w:pPr>
      <w:r>
        <w:t>7.6.9.8</w:t>
      </w:r>
      <w:r w:rsidRPr="00E15A07">
        <w:rPr>
          <w:rFonts w:ascii="Calibri" w:hAnsi="Calibri"/>
          <w:sz w:val="22"/>
          <w:szCs w:val="22"/>
          <w:lang w:eastAsia="en-GB"/>
        </w:rPr>
        <w:tab/>
      </w:r>
      <w:r>
        <w:t>Network signal information</w:t>
      </w:r>
      <w:r>
        <w:tab/>
      </w:r>
      <w:r>
        <w:fldChar w:fldCharType="begin" w:fldLock="1"/>
      </w:r>
      <w:r>
        <w:instrText xml:space="preserve"> PAGEREF _Toc75885675 \h </w:instrText>
      </w:r>
      <w:r>
        <w:fldChar w:fldCharType="separate"/>
      </w:r>
      <w:r>
        <w:t>106</w:t>
      </w:r>
      <w:r>
        <w:fldChar w:fldCharType="end"/>
      </w:r>
    </w:p>
    <w:p w14:paraId="51983C83" w14:textId="55CB8461" w:rsidR="006B2810" w:rsidRPr="00E15A07" w:rsidRDefault="006B2810">
      <w:pPr>
        <w:pStyle w:val="TOC4"/>
        <w:rPr>
          <w:rFonts w:ascii="Calibri" w:hAnsi="Calibri"/>
          <w:sz w:val="22"/>
          <w:szCs w:val="22"/>
          <w:lang w:eastAsia="en-GB"/>
        </w:rPr>
      </w:pPr>
      <w:r>
        <w:t>7.6.9.8A</w:t>
      </w:r>
      <w:r w:rsidRPr="00E15A07">
        <w:rPr>
          <w:rFonts w:ascii="Calibri" w:hAnsi="Calibri"/>
          <w:sz w:val="22"/>
          <w:szCs w:val="22"/>
          <w:lang w:eastAsia="en-GB"/>
        </w:rPr>
        <w:tab/>
      </w:r>
      <w:r>
        <w:t>Network signal information 2</w:t>
      </w:r>
      <w:r>
        <w:tab/>
      </w:r>
      <w:r>
        <w:fldChar w:fldCharType="begin" w:fldLock="1"/>
      </w:r>
      <w:r>
        <w:instrText xml:space="preserve"> PAGEREF _Toc75885676 \h </w:instrText>
      </w:r>
      <w:r>
        <w:fldChar w:fldCharType="separate"/>
      </w:r>
      <w:r>
        <w:t>107</w:t>
      </w:r>
      <w:r>
        <w:fldChar w:fldCharType="end"/>
      </w:r>
    </w:p>
    <w:p w14:paraId="58564422" w14:textId="1C3C7445" w:rsidR="006B2810" w:rsidRPr="00E15A07" w:rsidRDefault="006B2810">
      <w:pPr>
        <w:pStyle w:val="TOC4"/>
        <w:rPr>
          <w:rFonts w:ascii="Calibri" w:hAnsi="Calibri"/>
          <w:sz w:val="22"/>
          <w:szCs w:val="22"/>
          <w:lang w:eastAsia="en-GB"/>
        </w:rPr>
      </w:pPr>
      <w:r>
        <w:t>7.6.9.9</w:t>
      </w:r>
      <w:r w:rsidRPr="00E15A07">
        <w:rPr>
          <w:rFonts w:ascii="Calibri" w:hAnsi="Calibri"/>
          <w:sz w:val="22"/>
          <w:szCs w:val="22"/>
          <w:lang w:eastAsia="en-GB"/>
        </w:rPr>
        <w:tab/>
      </w:r>
      <w:r>
        <w:t>Call Info</w:t>
      </w:r>
      <w:r>
        <w:tab/>
      </w:r>
      <w:r>
        <w:fldChar w:fldCharType="begin" w:fldLock="1"/>
      </w:r>
      <w:r>
        <w:instrText xml:space="preserve"> PAGEREF _Toc75885677 \h </w:instrText>
      </w:r>
      <w:r>
        <w:fldChar w:fldCharType="separate"/>
      </w:r>
      <w:r>
        <w:t>107</w:t>
      </w:r>
      <w:r>
        <w:fldChar w:fldCharType="end"/>
      </w:r>
    </w:p>
    <w:p w14:paraId="00809E54" w14:textId="490120D9" w:rsidR="006B2810" w:rsidRPr="00E15A07" w:rsidRDefault="006B2810">
      <w:pPr>
        <w:pStyle w:val="TOC4"/>
        <w:rPr>
          <w:rFonts w:ascii="Calibri" w:hAnsi="Calibri"/>
          <w:sz w:val="22"/>
          <w:szCs w:val="22"/>
          <w:lang w:eastAsia="en-GB"/>
        </w:rPr>
      </w:pPr>
      <w:r>
        <w:t>7.6.9.10</w:t>
      </w:r>
      <w:r w:rsidRPr="00E15A07">
        <w:rPr>
          <w:rFonts w:ascii="Calibri" w:hAnsi="Calibri"/>
          <w:sz w:val="22"/>
          <w:szCs w:val="22"/>
          <w:lang w:eastAsia="en-GB"/>
        </w:rPr>
        <w:tab/>
      </w:r>
      <w:r>
        <w:t>Additional signal info</w:t>
      </w:r>
      <w:r>
        <w:tab/>
      </w:r>
      <w:r>
        <w:fldChar w:fldCharType="begin" w:fldLock="1"/>
      </w:r>
      <w:r>
        <w:instrText xml:space="preserve"> PAGEREF _Toc75885678 \h </w:instrText>
      </w:r>
      <w:r>
        <w:fldChar w:fldCharType="separate"/>
      </w:r>
      <w:r>
        <w:t>107</w:t>
      </w:r>
      <w:r>
        <w:fldChar w:fldCharType="end"/>
      </w:r>
    </w:p>
    <w:p w14:paraId="6146A50D" w14:textId="7757E202" w:rsidR="006B2810" w:rsidRPr="00E15A07" w:rsidRDefault="006B2810">
      <w:pPr>
        <w:pStyle w:val="TOC3"/>
        <w:rPr>
          <w:rFonts w:ascii="Calibri" w:hAnsi="Calibri"/>
          <w:sz w:val="22"/>
          <w:szCs w:val="22"/>
          <w:lang w:eastAsia="en-GB"/>
        </w:rPr>
      </w:pPr>
      <w:r>
        <w:t>7.6.10</w:t>
      </w:r>
      <w:r w:rsidRPr="00E15A07">
        <w:rPr>
          <w:rFonts w:ascii="Calibri" w:hAnsi="Calibri"/>
          <w:sz w:val="22"/>
          <w:szCs w:val="22"/>
          <w:lang w:eastAsia="en-GB"/>
        </w:rPr>
        <w:tab/>
      </w:r>
      <w:r>
        <w:t>System operations parameters</w:t>
      </w:r>
      <w:r>
        <w:tab/>
      </w:r>
      <w:r>
        <w:fldChar w:fldCharType="begin" w:fldLock="1"/>
      </w:r>
      <w:r>
        <w:instrText xml:space="preserve"> PAGEREF _Toc75885679 \h </w:instrText>
      </w:r>
      <w:r>
        <w:fldChar w:fldCharType="separate"/>
      </w:r>
      <w:r>
        <w:t>107</w:t>
      </w:r>
      <w:r>
        <w:fldChar w:fldCharType="end"/>
      </w:r>
    </w:p>
    <w:p w14:paraId="6E36C7D3" w14:textId="1A5D72E8" w:rsidR="006B2810" w:rsidRPr="00E15A07" w:rsidRDefault="006B2810">
      <w:pPr>
        <w:pStyle w:val="TOC4"/>
        <w:rPr>
          <w:rFonts w:ascii="Calibri" w:hAnsi="Calibri"/>
          <w:sz w:val="22"/>
          <w:szCs w:val="22"/>
          <w:lang w:eastAsia="en-GB"/>
        </w:rPr>
      </w:pPr>
      <w:r>
        <w:t>7.6.10.1</w:t>
      </w:r>
      <w:r w:rsidRPr="00E15A07">
        <w:rPr>
          <w:rFonts w:ascii="Calibri" w:hAnsi="Calibri"/>
          <w:sz w:val="22"/>
          <w:szCs w:val="22"/>
          <w:lang w:eastAsia="en-GB"/>
        </w:rPr>
        <w:tab/>
      </w:r>
      <w:r>
        <w:t>Network resources</w:t>
      </w:r>
      <w:r>
        <w:tab/>
      </w:r>
      <w:r>
        <w:fldChar w:fldCharType="begin" w:fldLock="1"/>
      </w:r>
      <w:r>
        <w:instrText xml:space="preserve"> PAGEREF _Toc75885680 \h </w:instrText>
      </w:r>
      <w:r>
        <w:fldChar w:fldCharType="separate"/>
      </w:r>
      <w:r>
        <w:t>108</w:t>
      </w:r>
      <w:r>
        <w:fldChar w:fldCharType="end"/>
      </w:r>
    </w:p>
    <w:p w14:paraId="469CE8BB" w14:textId="5D6CCE83" w:rsidR="006B2810" w:rsidRPr="00E15A07" w:rsidRDefault="006B2810">
      <w:pPr>
        <w:pStyle w:val="TOC4"/>
        <w:rPr>
          <w:rFonts w:ascii="Calibri" w:hAnsi="Calibri"/>
          <w:sz w:val="22"/>
          <w:szCs w:val="22"/>
          <w:lang w:eastAsia="en-GB"/>
        </w:rPr>
      </w:pPr>
      <w:r>
        <w:t>7.6.10.2</w:t>
      </w:r>
      <w:r w:rsidRPr="00E15A07">
        <w:rPr>
          <w:rFonts w:ascii="Calibri" w:hAnsi="Calibri"/>
          <w:sz w:val="22"/>
          <w:szCs w:val="22"/>
          <w:lang w:eastAsia="en-GB"/>
        </w:rPr>
        <w:tab/>
      </w:r>
      <w:r>
        <w:t>Trace reference</w:t>
      </w:r>
      <w:r>
        <w:tab/>
      </w:r>
      <w:r>
        <w:fldChar w:fldCharType="begin" w:fldLock="1"/>
      </w:r>
      <w:r>
        <w:instrText xml:space="preserve"> PAGEREF _Toc75885681 \h </w:instrText>
      </w:r>
      <w:r>
        <w:fldChar w:fldCharType="separate"/>
      </w:r>
      <w:r>
        <w:t>108</w:t>
      </w:r>
      <w:r>
        <w:fldChar w:fldCharType="end"/>
      </w:r>
    </w:p>
    <w:p w14:paraId="0C992A2C" w14:textId="5F0451A9" w:rsidR="006B2810" w:rsidRPr="00E15A07" w:rsidRDefault="006B2810">
      <w:pPr>
        <w:pStyle w:val="TOC4"/>
        <w:rPr>
          <w:rFonts w:ascii="Calibri" w:hAnsi="Calibri"/>
          <w:sz w:val="22"/>
          <w:szCs w:val="22"/>
          <w:lang w:eastAsia="en-GB"/>
        </w:rPr>
      </w:pPr>
      <w:r>
        <w:t>7.6.10.2A</w:t>
      </w:r>
      <w:r w:rsidRPr="00E15A07">
        <w:rPr>
          <w:rFonts w:ascii="Calibri" w:hAnsi="Calibri"/>
          <w:sz w:val="22"/>
          <w:szCs w:val="22"/>
          <w:lang w:eastAsia="en-GB"/>
        </w:rPr>
        <w:tab/>
      </w:r>
      <w:r>
        <w:t>Trace reference 2</w:t>
      </w:r>
      <w:r>
        <w:tab/>
      </w:r>
      <w:r>
        <w:fldChar w:fldCharType="begin" w:fldLock="1"/>
      </w:r>
      <w:r>
        <w:instrText xml:space="preserve"> PAGEREF _Toc75885682 \h </w:instrText>
      </w:r>
      <w:r>
        <w:fldChar w:fldCharType="separate"/>
      </w:r>
      <w:r>
        <w:t>108</w:t>
      </w:r>
      <w:r>
        <w:fldChar w:fldCharType="end"/>
      </w:r>
    </w:p>
    <w:p w14:paraId="6AF3A476" w14:textId="07A5BA10" w:rsidR="006B2810" w:rsidRPr="00E15A07" w:rsidRDefault="006B2810">
      <w:pPr>
        <w:pStyle w:val="TOC4"/>
        <w:rPr>
          <w:rFonts w:ascii="Calibri" w:hAnsi="Calibri"/>
          <w:sz w:val="22"/>
          <w:szCs w:val="22"/>
          <w:lang w:eastAsia="en-GB"/>
        </w:rPr>
      </w:pPr>
      <w:r>
        <w:t>7.6.10.3</w:t>
      </w:r>
      <w:r w:rsidRPr="00E15A07">
        <w:rPr>
          <w:rFonts w:ascii="Calibri" w:hAnsi="Calibri"/>
          <w:sz w:val="22"/>
          <w:szCs w:val="22"/>
          <w:lang w:eastAsia="en-GB"/>
        </w:rPr>
        <w:tab/>
      </w:r>
      <w:r>
        <w:t>Trace type</w:t>
      </w:r>
      <w:r>
        <w:tab/>
      </w:r>
      <w:r>
        <w:fldChar w:fldCharType="begin" w:fldLock="1"/>
      </w:r>
      <w:r>
        <w:instrText xml:space="preserve"> PAGEREF _Toc75885683 \h </w:instrText>
      </w:r>
      <w:r>
        <w:fldChar w:fldCharType="separate"/>
      </w:r>
      <w:r>
        <w:t>108</w:t>
      </w:r>
      <w:r>
        <w:fldChar w:fldCharType="end"/>
      </w:r>
    </w:p>
    <w:p w14:paraId="1FF931D7" w14:textId="76941F4E" w:rsidR="006B2810" w:rsidRPr="00E15A07" w:rsidRDefault="006B2810">
      <w:pPr>
        <w:pStyle w:val="TOC4"/>
        <w:rPr>
          <w:rFonts w:ascii="Calibri" w:hAnsi="Calibri"/>
          <w:sz w:val="22"/>
          <w:szCs w:val="22"/>
          <w:lang w:eastAsia="en-GB"/>
        </w:rPr>
      </w:pPr>
      <w:r>
        <w:t>7.6.10.4</w:t>
      </w:r>
      <w:r w:rsidRPr="00E15A07">
        <w:rPr>
          <w:rFonts w:ascii="Calibri" w:hAnsi="Calibri"/>
          <w:sz w:val="22"/>
          <w:szCs w:val="22"/>
          <w:lang w:eastAsia="en-GB"/>
        </w:rPr>
        <w:tab/>
      </w:r>
      <w:r>
        <w:rPr>
          <w:lang w:eastAsia="ja-JP"/>
        </w:rPr>
        <w:t>Additional ne</w:t>
      </w:r>
      <w:r>
        <w:t>twork resources</w:t>
      </w:r>
      <w:r>
        <w:tab/>
      </w:r>
      <w:r>
        <w:fldChar w:fldCharType="begin" w:fldLock="1"/>
      </w:r>
      <w:r>
        <w:instrText xml:space="preserve"> PAGEREF _Toc75885684 \h </w:instrText>
      </w:r>
      <w:r>
        <w:fldChar w:fldCharType="separate"/>
      </w:r>
      <w:r>
        <w:t>108</w:t>
      </w:r>
      <w:r>
        <w:fldChar w:fldCharType="end"/>
      </w:r>
    </w:p>
    <w:p w14:paraId="35F9B908" w14:textId="328F9112" w:rsidR="006B2810" w:rsidRPr="00E15A07" w:rsidRDefault="006B2810">
      <w:pPr>
        <w:pStyle w:val="TOC4"/>
        <w:rPr>
          <w:rFonts w:ascii="Calibri" w:hAnsi="Calibri"/>
          <w:sz w:val="22"/>
          <w:szCs w:val="22"/>
          <w:lang w:eastAsia="en-GB"/>
        </w:rPr>
      </w:pPr>
      <w:r>
        <w:t>7.6.10.5</w:t>
      </w:r>
      <w:r w:rsidRPr="00E15A07">
        <w:rPr>
          <w:rFonts w:ascii="Calibri" w:hAnsi="Calibri"/>
          <w:sz w:val="22"/>
          <w:szCs w:val="22"/>
          <w:lang w:eastAsia="en-GB"/>
        </w:rPr>
        <w:tab/>
      </w:r>
      <w:r>
        <w:t>Trace depth list</w:t>
      </w:r>
      <w:r>
        <w:tab/>
      </w:r>
      <w:r>
        <w:fldChar w:fldCharType="begin" w:fldLock="1"/>
      </w:r>
      <w:r>
        <w:instrText xml:space="preserve"> PAGEREF _Toc75885685 \h </w:instrText>
      </w:r>
      <w:r>
        <w:fldChar w:fldCharType="separate"/>
      </w:r>
      <w:r>
        <w:t>108</w:t>
      </w:r>
      <w:r>
        <w:fldChar w:fldCharType="end"/>
      </w:r>
    </w:p>
    <w:p w14:paraId="483C3D06" w14:textId="1D79018F" w:rsidR="006B2810" w:rsidRPr="00E15A07" w:rsidRDefault="006B2810">
      <w:pPr>
        <w:pStyle w:val="TOC4"/>
        <w:rPr>
          <w:rFonts w:ascii="Calibri" w:hAnsi="Calibri"/>
          <w:sz w:val="22"/>
          <w:szCs w:val="22"/>
          <w:lang w:eastAsia="en-GB"/>
        </w:rPr>
      </w:pPr>
      <w:r>
        <w:t>7.6.10.6</w:t>
      </w:r>
      <w:r w:rsidRPr="00E15A07">
        <w:rPr>
          <w:rFonts w:ascii="Calibri" w:hAnsi="Calibri"/>
          <w:sz w:val="22"/>
          <w:szCs w:val="22"/>
          <w:lang w:eastAsia="en-GB"/>
        </w:rPr>
        <w:tab/>
      </w:r>
      <w:r>
        <w:t>Trace NE type list</w:t>
      </w:r>
      <w:r>
        <w:tab/>
      </w:r>
      <w:r>
        <w:fldChar w:fldCharType="begin" w:fldLock="1"/>
      </w:r>
      <w:r>
        <w:instrText xml:space="preserve"> PAGEREF _Toc75885686 \h </w:instrText>
      </w:r>
      <w:r>
        <w:fldChar w:fldCharType="separate"/>
      </w:r>
      <w:r>
        <w:t>108</w:t>
      </w:r>
      <w:r>
        <w:fldChar w:fldCharType="end"/>
      </w:r>
    </w:p>
    <w:p w14:paraId="49FDF635" w14:textId="09517915" w:rsidR="006B2810" w:rsidRPr="00E15A07" w:rsidRDefault="006B2810">
      <w:pPr>
        <w:pStyle w:val="TOC4"/>
        <w:rPr>
          <w:rFonts w:ascii="Calibri" w:hAnsi="Calibri"/>
          <w:sz w:val="22"/>
          <w:szCs w:val="22"/>
          <w:lang w:eastAsia="en-GB"/>
        </w:rPr>
      </w:pPr>
      <w:r>
        <w:t>7.6.10.7</w:t>
      </w:r>
      <w:r w:rsidRPr="00E15A07">
        <w:rPr>
          <w:rFonts w:ascii="Calibri" w:hAnsi="Calibri"/>
          <w:sz w:val="22"/>
          <w:szCs w:val="22"/>
          <w:lang w:eastAsia="en-GB"/>
        </w:rPr>
        <w:tab/>
      </w:r>
      <w:r>
        <w:t>Trace interface list</w:t>
      </w:r>
      <w:r>
        <w:tab/>
      </w:r>
      <w:r>
        <w:fldChar w:fldCharType="begin" w:fldLock="1"/>
      </w:r>
      <w:r>
        <w:instrText xml:space="preserve"> PAGEREF _Toc75885687 \h </w:instrText>
      </w:r>
      <w:r>
        <w:fldChar w:fldCharType="separate"/>
      </w:r>
      <w:r>
        <w:t>108</w:t>
      </w:r>
      <w:r>
        <w:fldChar w:fldCharType="end"/>
      </w:r>
    </w:p>
    <w:p w14:paraId="2EDB1FBA" w14:textId="6C6DC813" w:rsidR="006B2810" w:rsidRPr="00E15A07" w:rsidRDefault="006B2810">
      <w:pPr>
        <w:pStyle w:val="TOC4"/>
        <w:rPr>
          <w:rFonts w:ascii="Calibri" w:hAnsi="Calibri"/>
          <w:sz w:val="22"/>
          <w:szCs w:val="22"/>
          <w:lang w:eastAsia="en-GB"/>
        </w:rPr>
      </w:pPr>
      <w:r>
        <w:t>7.6.10.8</w:t>
      </w:r>
      <w:r w:rsidRPr="00E15A07">
        <w:rPr>
          <w:rFonts w:ascii="Calibri" w:hAnsi="Calibri"/>
          <w:sz w:val="22"/>
          <w:szCs w:val="22"/>
          <w:lang w:eastAsia="en-GB"/>
        </w:rPr>
        <w:tab/>
      </w:r>
      <w:r>
        <w:t>Trace event list</w:t>
      </w:r>
      <w:r>
        <w:tab/>
      </w:r>
      <w:r>
        <w:fldChar w:fldCharType="begin" w:fldLock="1"/>
      </w:r>
      <w:r>
        <w:instrText xml:space="preserve"> PAGEREF _Toc75885688 \h </w:instrText>
      </w:r>
      <w:r>
        <w:fldChar w:fldCharType="separate"/>
      </w:r>
      <w:r>
        <w:t>108</w:t>
      </w:r>
      <w:r>
        <w:fldChar w:fldCharType="end"/>
      </w:r>
    </w:p>
    <w:p w14:paraId="275CFF8F" w14:textId="0BA75204" w:rsidR="006B2810" w:rsidRPr="00E15A07" w:rsidRDefault="006B2810">
      <w:pPr>
        <w:pStyle w:val="TOC4"/>
        <w:rPr>
          <w:rFonts w:ascii="Calibri" w:hAnsi="Calibri"/>
          <w:sz w:val="22"/>
          <w:szCs w:val="22"/>
          <w:lang w:eastAsia="en-GB"/>
        </w:rPr>
      </w:pPr>
      <w:r>
        <w:t>7.6.10.9</w:t>
      </w:r>
      <w:r w:rsidRPr="00E15A07">
        <w:rPr>
          <w:rFonts w:ascii="Calibri" w:hAnsi="Calibri"/>
          <w:sz w:val="22"/>
          <w:szCs w:val="22"/>
          <w:lang w:eastAsia="en-GB"/>
        </w:rPr>
        <w:tab/>
      </w:r>
      <w:r>
        <w:t>Trace s</w:t>
      </w:r>
      <w:r>
        <w:rPr>
          <w:lang w:eastAsia="ja-JP"/>
        </w:rPr>
        <w:t>upport indicator</w:t>
      </w:r>
      <w:r>
        <w:tab/>
      </w:r>
      <w:r>
        <w:fldChar w:fldCharType="begin" w:fldLock="1"/>
      </w:r>
      <w:r>
        <w:instrText xml:space="preserve"> PAGEREF _Toc75885689 \h </w:instrText>
      </w:r>
      <w:r>
        <w:fldChar w:fldCharType="separate"/>
      </w:r>
      <w:r>
        <w:t>109</w:t>
      </w:r>
      <w:r>
        <w:fldChar w:fldCharType="end"/>
      </w:r>
    </w:p>
    <w:p w14:paraId="35C4D463" w14:textId="086D9E78" w:rsidR="006B2810" w:rsidRPr="00E15A07" w:rsidRDefault="006B2810">
      <w:pPr>
        <w:pStyle w:val="TOC4"/>
        <w:rPr>
          <w:rFonts w:ascii="Calibri" w:hAnsi="Calibri"/>
          <w:sz w:val="22"/>
          <w:szCs w:val="22"/>
          <w:lang w:eastAsia="en-GB"/>
        </w:rPr>
      </w:pPr>
      <w:r>
        <w:t>7.6.10.10</w:t>
      </w:r>
      <w:r w:rsidRPr="00E15A07">
        <w:rPr>
          <w:rFonts w:ascii="Calibri" w:hAnsi="Calibri"/>
          <w:sz w:val="22"/>
          <w:szCs w:val="22"/>
          <w:lang w:eastAsia="en-GB"/>
        </w:rPr>
        <w:tab/>
      </w:r>
      <w:r>
        <w:t>Trace Propagation List</w:t>
      </w:r>
      <w:r>
        <w:tab/>
      </w:r>
      <w:r>
        <w:fldChar w:fldCharType="begin" w:fldLock="1"/>
      </w:r>
      <w:r>
        <w:instrText xml:space="preserve"> PAGEREF _Toc75885690 \h </w:instrText>
      </w:r>
      <w:r>
        <w:fldChar w:fldCharType="separate"/>
      </w:r>
      <w:r>
        <w:t>109</w:t>
      </w:r>
      <w:r>
        <w:fldChar w:fldCharType="end"/>
      </w:r>
    </w:p>
    <w:p w14:paraId="5B149FB9" w14:textId="440342A2" w:rsidR="006B2810" w:rsidRPr="00E15A07" w:rsidRDefault="006B2810">
      <w:pPr>
        <w:pStyle w:val="TOC4"/>
        <w:rPr>
          <w:rFonts w:ascii="Calibri" w:hAnsi="Calibri"/>
          <w:sz w:val="22"/>
          <w:szCs w:val="22"/>
          <w:lang w:eastAsia="en-GB"/>
        </w:rPr>
      </w:pPr>
      <w:r>
        <w:t>7.6.10.11</w:t>
      </w:r>
      <w:r w:rsidRPr="00E15A07">
        <w:rPr>
          <w:rFonts w:ascii="Calibri" w:hAnsi="Calibri"/>
          <w:sz w:val="22"/>
          <w:szCs w:val="22"/>
          <w:lang w:eastAsia="en-GB"/>
        </w:rPr>
        <w:tab/>
      </w:r>
      <w:r>
        <w:t>MDT-Configuration</w:t>
      </w:r>
      <w:r>
        <w:tab/>
      </w:r>
      <w:r>
        <w:fldChar w:fldCharType="begin" w:fldLock="1"/>
      </w:r>
      <w:r>
        <w:instrText xml:space="preserve"> PAGEREF _Toc75885691 \h </w:instrText>
      </w:r>
      <w:r>
        <w:fldChar w:fldCharType="separate"/>
      </w:r>
      <w:r>
        <w:t>109</w:t>
      </w:r>
      <w:r>
        <w:fldChar w:fldCharType="end"/>
      </w:r>
    </w:p>
    <w:p w14:paraId="41405A2B" w14:textId="455A8E41" w:rsidR="006B2810" w:rsidRPr="00E15A07" w:rsidRDefault="006B2810">
      <w:pPr>
        <w:pStyle w:val="TOC4"/>
        <w:rPr>
          <w:rFonts w:ascii="Calibri" w:hAnsi="Calibri"/>
          <w:sz w:val="22"/>
          <w:szCs w:val="22"/>
          <w:lang w:eastAsia="en-GB"/>
        </w:rPr>
      </w:pPr>
      <w:r>
        <w:t>7.6.10.12</w:t>
      </w:r>
      <w:r w:rsidRPr="00E15A07">
        <w:rPr>
          <w:rFonts w:ascii="Calibri" w:hAnsi="Calibri"/>
          <w:sz w:val="22"/>
          <w:szCs w:val="22"/>
          <w:lang w:eastAsia="en-GB"/>
        </w:rPr>
        <w:tab/>
      </w:r>
      <w:r>
        <w:t>MDT</w:t>
      </w:r>
      <w:r>
        <w:rPr>
          <w:lang w:eastAsia="zh-CN"/>
        </w:rPr>
        <w:t xml:space="preserve"> User Consent</w:t>
      </w:r>
      <w:r>
        <w:tab/>
      </w:r>
      <w:r>
        <w:fldChar w:fldCharType="begin" w:fldLock="1"/>
      </w:r>
      <w:r>
        <w:instrText xml:space="preserve"> PAGEREF _Toc75885692 \h </w:instrText>
      </w:r>
      <w:r>
        <w:fldChar w:fldCharType="separate"/>
      </w:r>
      <w:r>
        <w:t>109</w:t>
      </w:r>
      <w:r>
        <w:fldChar w:fldCharType="end"/>
      </w:r>
    </w:p>
    <w:p w14:paraId="5CCFF4EB" w14:textId="60C3A0F0" w:rsidR="006B2810" w:rsidRPr="00E15A07" w:rsidRDefault="006B2810">
      <w:pPr>
        <w:pStyle w:val="TOC3"/>
        <w:rPr>
          <w:rFonts w:ascii="Calibri" w:hAnsi="Calibri"/>
          <w:sz w:val="22"/>
          <w:szCs w:val="22"/>
          <w:lang w:eastAsia="en-GB"/>
        </w:rPr>
      </w:pPr>
      <w:r>
        <w:t>7.6.11</w:t>
      </w:r>
      <w:r w:rsidRPr="00E15A07">
        <w:rPr>
          <w:rFonts w:ascii="Calibri" w:hAnsi="Calibri"/>
          <w:sz w:val="22"/>
          <w:szCs w:val="22"/>
          <w:lang w:eastAsia="en-GB"/>
        </w:rPr>
        <w:tab/>
      </w:r>
      <w:r>
        <w:t>Location Service Parameters</w:t>
      </w:r>
      <w:r>
        <w:tab/>
      </w:r>
      <w:r>
        <w:fldChar w:fldCharType="begin" w:fldLock="1"/>
      </w:r>
      <w:r>
        <w:instrText xml:space="preserve"> PAGEREF _Toc75885693 \h </w:instrText>
      </w:r>
      <w:r>
        <w:fldChar w:fldCharType="separate"/>
      </w:r>
      <w:r>
        <w:t>109</w:t>
      </w:r>
      <w:r>
        <w:fldChar w:fldCharType="end"/>
      </w:r>
    </w:p>
    <w:p w14:paraId="30F3B849" w14:textId="1A879941" w:rsidR="006B2810" w:rsidRPr="00E15A07" w:rsidRDefault="006B2810">
      <w:pPr>
        <w:pStyle w:val="TOC4"/>
        <w:rPr>
          <w:rFonts w:ascii="Calibri" w:hAnsi="Calibri"/>
          <w:sz w:val="22"/>
          <w:szCs w:val="22"/>
          <w:lang w:eastAsia="en-GB"/>
        </w:rPr>
      </w:pPr>
      <w:r>
        <w:t>7.6.11.1</w:t>
      </w:r>
      <w:r w:rsidRPr="00E15A07">
        <w:rPr>
          <w:rFonts w:ascii="Calibri" w:hAnsi="Calibri"/>
          <w:sz w:val="22"/>
          <w:szCs w:val="22"/>
          <w:lang w:eastAsia="en-GB"/>
        </w:rPr>
        <w:tab/>
      </w:r>
      <w:r>
        <w:t>Age of Location Estimate</w:t>
      </w:r>
      <w:r>
        <w:tab/>
      </w:r>
      <w:r>
        <w:fldChar w:fldCharType="begin" w:fldLock="1"/>
      </w:r>
      <w:r>
        <w:instrText xml:space="preserve"> PAGEREF _Toc75885694 \h </w:instrText>
      </w:r>
      <w:r>
        <w:fldChar w:fldCharType="separate"/>
      </w:r>
      <w:r>
        <w:t>109</w:t>
      </w:r>
      <w:r>
        <w:fldChar w:fldCharType="end"/>
      </w:r>
    </w:p>
    <w:p w14:paraId="10F184FD" w14:textId="354D118E" w:rsidR="006B2810" w:rsidRPr="00E15A07" w:rsidRDefault="006B2810">
      <w:pPr>
        <w:pStyle w:val="TOC4"/>
        <w:rPr>
          <w:rFonts w:ascii="Calibri" w:hAnsi="Calibri"/>
          <w:sz w:val="22"/>
          <w:szCs w:val="22"/>
          <w:lang w:eastAsia="en-GB"/>
        </w:rPr>
      </w:pPr>
      <w:r>
        <w:t>7.6.11.2</w:t>
      </w:r>
      <w:r w:rsidRPr="00E15A07">
        <w:rPr>
          <w:rFonts w:ascii="Calibri" w:hAnsi="Calibri"/>
          <w:sz w:val="22"/>
          <w:szCs w:val="22"/>
          <w:lang w:eastAsia="en-GB"/>
        </w:rPr>
        <w:tab/>
      </w:r>
      <w:r>
        <w:rPr>
          <w:lang w:eastAsia="ja-JP"/>
        </w:rPr>
        <w:t>Deferred MT-LR Response Indicator</w:t>
      </w:r>
      <w:r>
        <w:tab/>
      </w:r>
      <w:r>
        <w:fldChar w:fldCharType="begin" w:fldLock="1"/>
      </w:r>
      <w:r>
        <w:instrText xml:space="preserve"> PAGEREF _Toc75885695 \h </w:instrText>
      </w:r>
      <w:r>
        <w:fldChar w:fldCharType="separate"/>
      </w:r>
      <w:r>
        <w:t>109</w:t>
      </w:r>
      <w:r>
        <w:fldChar w:fldCharType="end"/>
      </w:r>
    </w:p>
    <w:p w14:paraId="1C87A7CB" w14:textId="617E3FD9" w:rsidR="006B2810" w:rsidRPr="00E15A07" w:rsidRDefault="006B2810">
      <w:pPr>
        <w:pStyle w:val="TOC4"/>
        <w:rPr>
          <w:rFonts w:ascii="Calibri" w:hAnsi="Calibri"/>
          <w:sz w:val="22"/>
          <w:szCs w:val="22"/>
          <w:lang w:eastAsia="en-GB"/>
        </w:rPr>
      </w:pPr>
      <w:r>
        <w:t>7.6.11.3</w:t>
      </w:r>
      <w:r w:rsidRPr="00E15A07">
        <w:rPr>
          <w:rFonts w:ascii="Calibri" w:hAnsi="Calibri"/>
          <w:sz w:val="22"/>
          <w:szCs w:val="22"/>
          <w:lang w:eastAsia="en-GB"/>
        </w:rPr>
        <w:tab/>
      </w:r>
      <w:r>
        <w:rPr>
          <w:lang w:eastAsia="ja-JP"/>
        </w:rPr>
        <w:t>Deferred MT-LR Data</w:t>
      </w:r>
      <w:r>
        <w:tab/>
      </w:r>
      <w:r>
        <w:fldChar w:fldCharType="begin" w:fldLock="1"/>
      </w:r>
      <w:r>
        <w:instrText xml:space="preserve"> PAGEREF _Toc75885696 \h </w:instrText>
      </w:r>
      <w:r>
        <w:fldChar w:fldCharType="separate"/>
      </w:r>
      <w:r>
        <w:t>109</w:t>
      </w:r>
      <w:r>
        <w:fldChar w:fldCharType="end"/>
      </w:r>
    </w:p>
    <w:p w14:paraId="1B3CCDF9" w14:textId="4AA90F9C" w:rsidR="006B2810" w:rsidRPr="00E15A07" w:rsidRDefault="006B2810">
      <w:pPr>
        <w:pStyle w:val="TOC4"/>
        <w:rPr>
          <w:rFonts w:ascii="Calibri" w:hAnsi="Calibri"/>
          <w:sz w:val="22"/>
          <w:szCs w:val="22"/>
          <w:lang w:eastAsia="en-GB"/>
        </w:rPr>
      </w:pPr>
      <w:r>
        <w:t>7.6.11.4</w:t>
      </w:r>
      <w:r w:rsidRPr="00E15A07">
        <w:rPr>
          <w:rFonts w:ascii="Calibri" w:hAnsi="Calibri"/>
          <w:sz w:val="22"/>
          <w:szCs w:val="22"/>
          <w:lang w:eastAsia="en-GB"/>
        </w:rPr>
        <w:tab/>
      </w:r>
      <w:r>
        <w:t>LCS Client ID</w:t>
      </w:r>
      <w:r>
        <w:tab/>
      </w:r>
      <w:r>
        <w:fldChar w:fldCharType="begin" w:fldLock="1"/>
      </w:r>
      <w:r>
        <w:instrText xml:space="preserve"> PAGEREF _Toc75885697 \h </w:instrText>
      </w:r>
      <w:r>
        <w:fldChar w:fldCharType="separate"/>
      </w:r>
      <w:r>
        <w:t>109</w:t>
      </w:r>
      <w:r>
        <w:fldChar w:fldCharType="end"/>
      </w:r>
    </w:p>
    <w:p w14:paraId="06B677EB" w14:textId="03609E03" w:rsidR="006B2810" w:rsidRPr="00E15A07" w:rsidRDefault="006B2810">
      <w:pPr>
        <w:pStyle w:val="TOC4"/>
        <w:rPr>
          <w:rFonts w:ascii="Calibri" w:hAnsi="Calibri"/>
          <w:sz w:val="22"/>
          <w:szCs w:val="22"/>
          <w:lang w:eastAsia="en-GB"/>
        </w:rPr>
      </w:pPr>
      <w:r>
        <w:t>7.6.11.5</w:t>
      </w:r>
      <w:r w:rsidRPr="00E15A07">
        <w:rPr>
          <w:rFonts w:ascii="Calibri" w:hAnsi="Calibri"/>
          <w:sz w:val="22"/>
          <w:szCs w:val="22"/>
          <w:lang w:eastAsia="en-GB"/>
        </w:rPr>
        <w:tab/>
      </w:r>
      <w:r>
        <w:t>LCS Event</w:t>
      </w:r>
      <w:r>
        <w:tab/>
      </w:r>
      <w:r>
        <w:fldChar w:fldCharType="begin" w:fldLock="1"/>
      </w:r>
      <w:r>
        <w:instrText xml:space="preserve"> PAGEREF _Toc75885698 \h </w:instrText>
      </w:r>
      <w:r>
        <w:fldChar w:fldCharType="separate"/>
      </w:r>
      <w:r>
        <w:t>109</w:t>
      </w:r>
      <w:r>
        <w:fldChar w:fldCharType="end"/>
      </w:r>
    </w:p>
    <w:p w14:paraId="2123172A" w14:textId="6B54A3F7" w:rsidR="006B2810" w:rsidRPr="00E15A07" w:rsidRDefault="006B2810">
      <w:pPr>
        <w:pStyle w:val="TOC4"/>
        <w:rPr>
          <w:rFonts w:ascii="Calibri" w:hAnsi="Calibri"/>
          <w:sz w:val="22"/>
          <w:szCs w:val="22"/>
          <w:lang w:eastAsia="en-GB"/>
        </w:rPr>
      </w:pPr>
      <w:r>
        <w:t>7.6.11.7</w:t>
      </w:r>
      <w:r w:rsidRPr="00E15A07">
        <w:rPr>
          <w:rFonts w:ascii="Calibri" w:hAnsi="Calibri"/>
          <w:sz w:val="22"/>
          <w:szCs w:val="22"/>
          <w:lang w:eastAsia="en-GB"/>
        </w:rPr>
        <w:tab/>
      </w:r>
      <w:r>
        <w:t>LCS Priority</w:t>
      </w:r>
      <w:r>
        <w:tab/>
      </w:r>
      <w:r>
        <w:fldChar w:fldCharType="begin" w:fldLock="1"/>
      </w:r>
      <w:r>
        <w:instrText xml:space="preserve"> PAGEREF _Toc75885699 \h </w:instrText>
      </w:r>
      <w:r>
        <w:fldChar w:fldCharType="separate"/>
      </w:r>
      <w:r>
        <w:t>109</w:t>
      </w:r>
      <w:r>
        <w:fldChar w:fldCharType="end"/>
      </w:r>
    </w:p>
    <w:p w14:paraId="5A3C60DA" w14:textId="567B4DB8" w:rsidR="006B2810" w:rsidRPr="00E15A07" w:rsidRDefault="006B2810">
      <w:pPr>
        <w:pStyle w:val="TOC4"/>
        <w:rPr>
          <w:rFonts w:ascii="Calibri" w:hAnsi="Calibri"/>
          <w:sz w:val="22"/>
          <w:szCs w:val="22"/>
          <w:lang w:eastAsia="en-GB"/>
        </w:rPr>
      </w:pPr>
      <w:r>
        <w:t>7.6.11.8</w:t>
      </w:r>
      <w:r w:rsidRPr="00E15A07">
        <w:rPr>
          <w:rFonts w:ascii="Calibri" w:hAnsi="Calibri"/>
          <w:sz w:val="22"/>
          <w:szCs w:val="22"/>
          <w:lang w:eastAsia="en-GB"/>
        </w:rPr>
        <w:tab/>
      </w:r>
      <w:r>
        <w:t>LCS QoS</w:t>
      </w:r>
      <w:r>
        <w:tab/>
      </w:r>
      <w:r>
        <w:fldChar w:fldCharType="begin" w:fldLock="1"/>
      </w:r>
      <w:r>
        <w:instrText xml:space="preserve"> PAGEREF _Toc75885700 \h </w:instrText>
      </w:r>
      <w:r>
        <w:fldChar w:fldCharType="separate"/>
      </w:r>
      <w:r>
        <w:t>109</w:t>
      </w:r>
      <w:r>
        <w:fldChar w:fldCharType="end"/>
      </w:r>
    </w:p>
    <w:p w14:paraId="595C66AE" w14:textId="269BFA43" w:rsidR="006B2810" w:rsidRPr="00E15A07" w:rsidRDefault="006B2810">
      <w:pPr>
        <w:pStyle w:val="TOC4"/>
        <w:rPr>
          <w:rFonts w:ascii="Calibri" w:hAnsi="Calibri"/>
          <w:sz w:val="22"/>
          <w:szCs w:val="22"/>
          <w:lang w:eastAsia="en-GB"/>
        </w:rPr>
      </w:pPr>
      <w:r>
        <w:t>7.6.11.9</w:t>
      </w:r>
      <w:r w:rsidRPr="00E15A07">
        <w:rPr>
          <w:rFonts w:ascii="Calibri" w:hAnsi="Calibri"/>
          <w:sz w:val="22"/>
          <w:szCs w:val="22"/>
          <w:lang w:eastAsia="en-GB"/>
        </w:rPr>
        <w:tab/>
      </w:r>
      <w:r>
        <w:rPr>
          <w:lang w:eastAsia="ja-JP"/>
        </w:rPr>
        <w:t>CS LCS Not Supported by UE</w:t>
      </w:r>
      <w:r>
        <w:tab/>
      </w:r>
      <w:r>
        <w:fldChar w:fldCharType="begin" w:fldLock="1"/>
      </w:r>
      <w:r>
        <w:instrText xml:space="preserve"> PAGEREF _Toc75885701 \h </w:instrText>
      </w:r>
      <w:r>
        <w:fldChar w:fldCharType="separate"/>
      </w:r>
      <w:r>
        <w:t>110</w:t>
      </w:r>
      <w:r>
        <w:fldChar w:fldCharType="end"/>
      </w:r>
    </w:p>
    <w:p w14:paraId="48DC1919" w14:textId="235943C7" w:rsidR="006B2810" w:rsidRPr="00E15A07" w:rsidRDefault="006B2810">
      <w:pPr>
        <w:pStyle w:val="TOC4"/>
        <w:rPr>
          <w:rFonts w:ascii="Calibri" w:hAnsi="Calibri"/>
          <w:sz w:val="22"/>
          <w:szCs w:val="22"/>
          <w:lang w:eastAsia="en-GB"/>
        </w:rPr>
      </w:pPr>
      <w:r>
        <w:t>7.6.11.10</w:t>
      </w:r>
      <w:r w:rsidRPr="00E15A07">
        <w:rPr>
          <w:rFonts w:ascii="Calibri" w:hAnsi="Calibri"/>
          <w:sz w:val="22"/>
          <w:szCs w:val="22"/>
        </w:rPr>
        <w:tab/>
      </w:r>
      <w:r>
        <w:rPr>
          <w:lang w:eastAsia="ja-JP"/>
        </w:rPr>
        <w:t>PS LCS Not Supported by UE</w:t>
      </w:r>
      <w:r>
        <w:tab/>
      </w:r>
      <w:r>
        <w:fldChar w:fldCharType="begin" w:fldLock="1"/>
      </w:r>
      <w:r>
        <w:instrText xml:space="preserve"> PAGEREF _Toc75885702 \h </w:instrText>
      </w:r>
      <w:r>
        <w:fldChar w:fldCharType="separate"/>
      </w:r>
      <w:r>
        <w:t>110</w:t>
      </w:r>
      <w:r>
        <w:fldChar w:fldCharType="end"/>
      </w:r>
    </w:p>
    <w:p w14:paraId="3EBB9F89" w14:textId="6BBEE97C" w:rsidR="006B2810" w:rsidRPr="00E15A07" w:rsidRDefault="006B2810">
      <w:pPr>
        <w:pStyle w:val="TOC4"/>
        <w:rPr>
          <w:rFonts w:ascii="Calibri" w:hAnsi="Calibri"/>
          <w:sz w:val="22"/>
          <w:szCs w:val="22"/>
          <w:lang w:eastAsia="en-GB"/>
        </w:rPr>
      </w:pPr>
      <w:r>
        <w:t>7.6.11.11</w:t>
      </w:r>
      <w:r w:rsidRPr="00E15A07">
        <w:rPr>
          <w:rFonts w:ascii="Calibri" w:hAnsi="Calibri"/>
          <w:sz w:val="22"/>
          <w:szCs w:val="22"/>
          <w:lang w:eastAsia="en-GB"/>
        </w:rPr>
        <w:tab/>
      </w:r>
      <w:r>
        <w:t>Location Estimate</w:t>
      </w:r>
      <w:r>
        <w:tab/>
      </w:r>
      <w:r>
        <w:fldChar w:fldCharType="begin" w:fldLock="1"/>
      </w:r>
      <w:r>
        <w:instrText xml:space="preserve"> PAGEREF _Toc75885703 \h </w:instrText>
      </w:r>
      <w:r>
        <w:fldChar w:fldCharType="separate"/>
      </w:r>
      <w:r>
        <w:t>110</w:t>
      </w:r>
      <w:r>
        <w:fldChar w:fldCharType="end"/>
      </w:r>
    </w:p>
    <w:p w14:paraId="3EE4213D" w14:textId="517C9E86" w:rsidR="006B2810" w:rsidRPr="00E15A07" w:rsidRDefault="006B2810">
      <w:pPr>
        <w:pStyle w:val="TOC4"/>
        <w:rPr>
          <w:rFonts w:ascii="Calibri" w:hAnsi="Calibri"/>
          <w:sz w:val="22"/>
          <w:szCs w:val="22"/>
          <w:lang w:eastAsia="en-GB"/>
        </w:rPr>
      </w:pPr>
      <w:r>
        <w:t>7.6.11.11A</w:t>
      </w:r>
      <w:r w:rsidRPr="00E15A07">
        <w:rPr>
          <w:rFonts w:ascii="Calibri" w:hAnsi="Calibri"/>
          <w:sz w:val="22"/>
          <w:szCs w:val="22"/>
          <w:lang w:eastAsia="en-GB"/>
        </w:rPr>
        <w:tab/>
      </w:r>
      <w:r>
        <w:t>GERAN Positioning Data</w:t>
      </w:r>
      <w:r>
        <w:tab/>
      </w:r>
      <w:r>
        <w:fldChar w:fldCharType="begin" w:fldLock="1"/>
      </w:r>
      <w:r>
        <w:instrText xml:space="preserve"> PAGEREF _Toc75885704 \h </w:instrText>
      </w:r>
      <w:r>
        <w:fldChar w:fldCharType="separate"/>
      </w:r>
      <w:r>
        <w:t>110</w:t>
      </w:r>
      <w:r>
        <w:fldChar w:fldCharType="end"/>
      </w:r>
    </w:p>
    <w:p w14:paraId="50DBEC2A" w14:textId="1DB210F0" w:rsidR="006B2810" w:rsidRPr="00E15A07" w:rsidRDefault="006B2810">
      <w:pPr>
        <w:pStyle w:val="TOC4"/>
        <w:rPr>
          <w:rFonts w:ascii="Calibri" w:hAnsi="Calibri"/>
          <w:sz w:val="22"/>
          <w:szCs w:val="22"/>
          <w:lang w:eastAsia="en-GB"/>
        </w:rPr>
      </w:pPr>
      <w:r>
        <w:t>7.6.11.11B</w:t>
      </w:r>
      <w:r w:rsidRPr="00E15A07">
        <w:rPr>
          <w:rFonts w:ascii="Calibri" w:hAnsi="Calibri"/>
          <w:sz w:val="22"/>
          <w:szCs w:val="22"/>
          <w:lang w:eastAsia="en-GB"/>
        </w:rPr>
        <w:tab/>
      </w:r>
      <w:r>
        <w:t>UTRAN Positioning Data</w:t>
      </w:r>
      <w:r>
        <w:tab/>
      </w:r>
      <w:r>
        <w:fldChar w:fldCharType="begin" w:fldLock="1"/>
      </w:r>
      <w:r>
        <w:instrText xml:space="preserve"> PAGEREF _Toc75885705 \h </w:instrText>
      </w:r>
      <w:r>
        <w:fldChar w:fldCharType="separate"/>
      </w:r>
      <w:r>
        <w:t>110</w:t>
      </w:r>
      <w:r>
        <w:fldChar w:fldCharType="end"/>
      </w:r>
    </w:p>
    <w:p w14:paraId="1FFFDA48" w14:textId="75A0826D" w:rsidR="006B2810" w:rsidRPr="00E15A07" w:rsidRDefault="006B2810">
      <w:pPr>
        <w:pStyle w:val="TOC4"/>
        <w:rPr>
          <w:rFonts w:ascii="Calibri" w:hAnsi="Calibri"/>
          <w:sz w:val="22"/>
          <w:szCs w:val="22"/>
          <w:lang w:eastAsia="en-GB"/>
        </w:rPr>
      </w:pPr>
      <w:r>
        <w:t>7.6.11.11C</w:t>
      </w:r>
      <w:r w:rsidRPr="00E15A07">
        <w:rPr>
          <w:rFonts w:ascii="Calibri" w:hAnsi="Calibri"/>
          <w:sz w:val="22"/>
          <w:szCs w:val="22"/>
          <w:lang w:eastAsia="en-GB"/>
        </w:rPr>
        <w:tab/>
      </w:r>
      <w:r>
        <w:t>GERAN GANSS Positioning Data</w:t>
      </w:r>
      <w:r>
        <w:tab/>
      </w:r>
      <w:r>
        <w:fldChar w:fldCharType="begin" w:fldLock="1"/>
      </w:r>
      <w:r>
        <w:instrText xml:space="preserve"> PAGEREF _Toc75885706 \h </w:instrText>
      </w:r>
      <w:r>
        <w:fldChar w:fldCharType="separate"/>
      </w:r>
      <w:r>
        <w:t>111</w:t>
      </w:r>
      <w:r>
        <w:fldChar w:fldCharType="end"/>
      </w:r>
    </w:p>
    <w:p w14:paraId="3565B986" w14:textId="50A718D1" w:rsidR="006B2810" w:rsidRPr="00E15A07" w:rsidRDefault="006B2810">
      <w:pPr>
        <w:pStyle w:val="TOC4"/>
        <w:rPr>
          <w:rFonts w:ascii="Calibri" w:hAnsi="Calibri"/>
          <w:sz w:val="22"/>
          <w:szCs w:val="22"/>
          <w:lang w:eastAsia="en-GB"/>
        </w:rPr>
      </w:pPr>
      <w:r>
        <w:t>7.6.11.11D</w:t>
      </w:r>
      <w:r w:rsidRPr="00E15A07">
        <w:rPr>
          <w:rFonts w:ascii="Calibri" w:hAnsi="Calibri"/>
          <w:sz w:val="22"/>
          <w:szCs w:val="22"/>
          <w:lang w:eastAsia="en-GB"/>
        </w:rPr>
        <w:tab/>
      </w:r>
      <w:r>
        <w:t>UTRAN GANSS Positioning Data</w:t>
      </w:r>
      <w:r>
        <w:tab/>
      </w:r>
      <w:r>
        <w:fldChar w:fldCharType="begin" w:fldLock="1"/>
      </w:r>
      <w:r>
        <w:instrText xml:space="preserve"> PAGEREF _Toc75885707 \h </w:instrText>
      </w:r>
      <w:r>
        <w:fldChar w:fldCharType="separate"/>
      </w:r>
      <w:r>
        <w:t>111</w:t>
      </w:r>
      <w:r>
        <w:fldChar w:fldCharType="end"/>
      </w:r>
    </w:p>
    <w:p w14:paraId="1A8B1A74" w14:textId="34B9A85D" w:rsidR="006B2810" w:rsidRPr="00E15A07" w:rsidRDefault="006B2810">
      <w:pPr>
        <w:pStyle w:val="TOC4"/>
        <w:rPr>
          <w:rFonts w:ascii="Calibri" w:hAnsi="Calibri"/>
          <w:sz w:val="22"/>
          <w:szCs w:val="22"/>
          <w:lang w:eastAsia="en-GB"/>
        </w:rPr>
      </w:pPr>
      <w:r>
        <w:t>7.6.11.11E</w:t>
      </w:r>
      <w:r w:rsidRPr="00E15A07">
        <w:rPr>
          <w:rFonts w:ascii="Calibri" w:hAnsi="Calibri"/>
          <w:sz w:val="22"/>
          <w:szCs w:val="22"/>
          <w:lang w:eastAsia="en-GB"/>
        </w:rPr>
        <w:tab/>
      </w:r>
      <w:r>
        <w:t>UTRAN Additional Positioning Data</w:t>
      </w:r>
      <w:r>
        <w:tab/>
      </w:r>
      <w:r>
        <w:fldChar w:fldCharType="begin" w:fldLock="1"/>
      </w:r>
      <w:r>
        <w:instrText xml:space="preserve"> PAGEREF _Toc75885708 \h </w:instrText>
      </w:r>
      <w:r>
        <w:fldChar w:fldCharType="separate"/>
      </w:r>
      <w:r>
        <w:t>111</w:t>
      </w:r>
      <w:r>
        <w:fldChar w:fldCharType="end"/>
      </w:r>
    </w:p>
    <w:p w14:paraId="6582A6A2" w14:textId="66C83B69" w:rsidR="006B2810" w:rsidRPr="00E15A07" w:rsidRDefault="006B2810">
      <w:pPr>
        <w:pStyle w:val="TOC4"/>
        <w:rPr>
          <w:rFonts w:ascii="Calibri" w:hAnsi="Calibri"/>
          <w:sz w:val="22"/>
          <w:szCs w:val="22"/>
          <w:lang w:eastAsia="en-GB"/>
        </w:rPr>
      </w:pPr>
      <w:r>
        <w:lastRenderedPageBreak/>
        <w:t>7.6.11.11F</w:t>
      </w:r>
      <w:r w:rsidRPr="00E15A07">
        <w:rPr>
          <w:rFonts w:ascii="Calibri" w:hAnsi="Calibri"/>
          <w:sz w:val="22"/>
          <w:szCs w:val="22"/>
          <w:lang w:eastAsia="en-GB"/>
        </w:rPr>
        <w:tab/>
      </w:r>
      <w:r>
        <w:t>UTRAN Barometric Pressure Measurement</w:t>
      </w:r>
      <w:r>
        <w:tab/>
      </w:r>
      <w:r>
        <w:fldChar w:fldCharType="begin" w:fldLock="1"/>
      </w:r>
      <w:r>
        <w:instrText xml:space="preserve"> PAGEREF _Toc75885709 \h </w:instrText>
      </w:r>
      <w:r>
        <w:fldChar w:fldCharType="separate"/>
      </w:r>
      <w:r>
        <w:t>111</w:t>
      </w:r>
      <w:r>
        <w:fldChar w:fldCharType="end"/>
      </w:r>
    </w:p>
    <w:p w14:paraId="603F9487" w14:textId="0BEF954F" w:rsidR="006B2810" w:rsidRPr="00E15A07" w:rsidRDefault="006B2810">
      <w:pPr>
        <w:pStyle w:val="TOC4"/>
        <w:rPr>
          <w:rFonts w:ascii="Calibri" w:hAnsi="Calibri"/>
          <w:sz w:val="22"/>
          <w:szCs w:val="22"/>
          <w:lang w:eastAsia="en-GB"/>
        </w:rPr>
      </w:pPr>
      <w:r>
        <w:t>7.6.11.11G</w:t>
      </w:r>
      <w:r w:rsidRPr="00E15A07">
        <w:rPr>
          <w:rFonts w:ascii="Calibri" w:hAnsi="Calibri"/>
          <w:sz w:val="22"/>
          <w:szCs w:val="22"/>
          <w:lang w:eastAsia="en-GB"/>
        </w:rPr>
        <w:tab/>
      </w:r>
      <w:r>
        <w:t>UTRAN Civic Address</w:t>
      </w:r>
      <w:r>
        <w:tab/>
      </w:r>
      <w:r>
        <w:fldChar w:fldCharType="begin" w:fldLock="1"/>
      </w:r>
      <w:r>
        <w:instrText xml:space="preserve"> PAGEREF _Toc75885710 \h </w:instrText>
      </w:r>
      <w:r>
        <w:fldChar w:fldCharType="separate"/>
      </w:r>
      <w:r>
        <w:t>111</w:t>
      </w:r>
      <w:r>
        <w:fldChar w:fldCharType="end"/>
      </w:r>
    </w:p>
    <w:p w14:paraId="0231ECAB" w14:textId="3108DBF7" w:rsidR="006B2810" w:rsidRPr="00E15A07" w:rsidRDefault="006B2810">
      <w:pPr>
        <w:pStyle w:val="TOC4"/>
        <w:rPr>
          <w:rFonts w:ascii="Calibri" w:hAnsi="Calibri"/>
          <w:sz w:val="22"/>
          <w:szCs w:val="22"/>
          <w:lang w:eastAsia="en-GB"/>
        </w:rPr>
      </w:pPr>
      <w:r>
        <w:t>7.6.11.12</w:t>
      </w:r>
      <w:r w:rsidRPr="00E15A07">
        <w:rPr>
          <w:rFonts w:ascii="Calibri" w:hAnsi="Calibri"/>
          <w:sz w:val="22"/>
          <w:szCs w:val="22"/>
          <w:lang w:eastAsia="en-GB"/>
        </w:rPr>
        <w:tab/>
      </w:r>
      <w:r>
        <w:t>Location Type</w:t>
      </w:r>
      <w:r>
        <w:tab/>
      </w:r>
      <w:r>
        <w:fldChar w:fldCharType="begin" w:fldLock="1"/>
      </w:r>
      <w:r>
        <w:instrText xml:space="preserve"> PAGEREF _Toc75885711 \h </w:instrText>
      </w:r>
      <w:r>
        <w:fldChar w:fldCharType="separate"/>
      </w:r>
      <w:r>
        <w:t>111</w:t>
      </w:r>
      <w:r>
        <w:fldChar w:fldCharType="end"/>
      </w:r>
    </w:p>
    <w:p w14:paraId="505105A1" w14:textId="614F2839" w:rsidR="006B2810" w:rsidRPr="00E15A07" w:rsidRDefault="006B2810">
      <w:pPr>
        <w:pStyle w:val="TOC4"/>
        <w:rPr>
          <w:rFonts w:ascii="Calibri" w:hAnsi="Calibri"/>
          <w:sz w:val="22"/>
          <w:szCs w:val="22"/>
          <w:lang w:eastAsia="en-GB"/>
        </w:rPr>
      </w:pPr>
      <w:r>
        <w:t>7.6.11.13</w:t>
      </w:r>
      <w:r w:rsidRPr="00E15A07">
        <w:rPr>
          <w:rFonts w:ascii="Calibri" w:hAnsi="Calibri"/>
          <w:sz w:val="22"/>
          <w:szCs w:val="22"/>
          <w:lang w:eastAsia="en-GB"/>
        </w:rPr>
        <w:tab/>
      </w:r>
      <w:r>
        <w:t>NA-ESRD</w:t>
      </w:r>
      <w:r>
        <w:tab/>
      </w:r>
      <w:r>
        <w:fldChar w:fldCharType="begin" w:fldLock="1"/>
      </w:r>
      <w:r>
        <w:instrText xml:space="preserve"> PAGEREF _Toc75885712 \h </w:instrText>
      </w:r>
      <w:r>
        <w:fldChar w:fldCharType="separate"/>
      </w:r>
      <w:r>
        <w:t>111</w:t>
      </w:r>
      <w:r>
        <w:fldChar w:fldCharType="end"/>
      </w:r>
    </w:p>
    <w:p w14:paraId="4F51E375" w14:textId="6A90FD85" w:rsidR="006B2810" w:rsidRPr="00E15A07" w:rsidRDefault="006B2810">
      <w:pPr>
        <w:pStyle w:val="TOC4"/>
        <w:rPr>
          <w:rFonts w:ascii="Calibri" w:hAnsi="Calibri"/>
          <w:sz w:val="22"/>
          <w:szCs w:val="22"/>
          <w:lang w:eastAsia="en-GB"/>
        </w:rPr>
      </w:pPr>
      <w:r>
        <w:t>7.6.11.14</w:t>
      </w:r>
      <w:r w:rsidRPr="00E15A07">
        <w:rPr>
          <w:rFonts w:ascii="Calibri" w:hAnsi="Calibri"/>
          <w:sz w:val="22"/>
          <w:szCs w:val="22"/>
          <w:lang w:eastAsia="en-GB"/>
        </w:rPr>
        <w:tab/>
      </w:r>
      <w:r>
        <w:t>NA-ESRK</w:t>
      </w:r>
      <w:r>
        <w:tab/>
      </w:r>
      <w:r>
        <w:fldChar w:fldCharType="begin" w:fldLock="1"/>
      </w:r>
      <w:r>
        <w:instrText xml:space="preserve"> PAGEREF _Toc75885713 \h </w:instrText>
      </w:r>
      <w:r>
        <w:fldChar w:fldCharType="separate"/>
      </w:r>
      <w:r>
        <w:t>111</w:t>
      </w:r>
      <w:r>
        <w:fldChar w:fldCharType="end"/>
      </w:r>
    </w:p>
    <w:p w14:paraId="138FD48D" w14:textId="51810DD5" w:rsidR="006B2810" w:rsidRPr="00E15A07" w:rsidRDefault="006B2810">
      <w:pPr>
        <w:pStyle w:val="TOC4"/>
        <w:rPr>
          <w:rFonts w:ascii="Calibri" w:hAnsi="Calibri"/>
          <w:sz w:val="22"/>
          <w:szCs w:val="22"/>
          <w:lang w:eastAsia="en-GB"/>
        </w:rPr>
      </w:pPr>
      <w:r>
        <w:t>7.6.11.15</w:t>
      </w:r>
      <w:r w:rsidRPr="00E15A07">
        <w:rPr>
          <w:rFonts w:ascii="Calibri" w:hAnsi="Calibri"/>
          <w:sz w:val="22"/>
          <w:szCs w:val="22"/>
          <w:lang w:eastAsia="en-GB"/>
        </w:rPr>
        <w:tab/>
      </w:r>
      <w:r>
        <w:t>LCS Service Type Id</w:t>
      </w:r>
      <w:r>
        <w:tab/>
      </w:r>
      <w:r>
        <w:fldChar w:fldCharType="begin" w:fldLock="1"/>
      </w:r>
      <w:r>
        <w:instrText xml:space="preserve"> PAGEREF _Toc75885714 \h </w:instrText>
      </w:r>
      <w:r>
        <w:fldChar w:fldCharType="separate"/>
      </w:r>
      <w:r>
        <w:t>111</w:t>
      </w:r>
      <w:r>
        <w:fldChar w:fldCharType="end"/>
      </w:r>
    </w:p>
    <w:p w14:paraId="0FD9DEEC" w14:textId="30BD7C88" w:rsidR="006B2810" w:rsidRPr="00E15A07" w:rsidRDefault="006B2810">
      <w:pPr>
        <w:pStyle w:val="TOC4"/>
        <w:rPr>
          <w:rFonts w:ascii="Calibri" w:hAnsi="Calibri"/>
          <w:sz w:val="22"/>
          <w:szCs w:val="22"/>
          <w:lang w:eastAsia="en-GB"/>
        </w:rPr>
      </w:pPr>
      <w:r>
        <w:t>7.6.11.16</w:t>
      </w:r>
      <w:r w:rsidRPr="00E15A07">
        <w:rPr>
          <w:rFonts w:ascii="Calibri" w:hAnsi="Calibri"/>
          <w:sz w:val="22"/>
          <w:szCs w:val="22"/>
          <w:lang w:eastAsia="en-GB"/>
        </w:rPr>
        <w:tab/>
      </w:r>
      <w:r>
        <w:t>Privacy Override</w:t>
      </w:r>
      <w:r>
        <w:tab/>
      </w:r>
      <w:r>
        <w:fldChar w:fldCharType="begin" w:fldLock="1"/>
      </w:r>
      <w:r>
        <w:instrText xml:space="preserve"> PAGEREF _Toc75885715 \h </w:instrText>
      </w:r>
      <w:r>
        <w:fldChar w:fldCharType="separate"/>
      </w:r>
      <w:r>
        <w:t>111</w:t>
      </w:r>
      <w:r>
        <w:fldChar w:fldCharType="end"/>
      </w:r>
    </w:p>
    <w:p w14:paraId="3449B1F7" w14:textId="071857CB" w:rsidR="006B2810" w:rsidRPr="00E15A07" w:rsidRDefault="006B2810">
      <w:pPr>
        <w:pStyle w:val="TOC4"/>
        <w:rPr>
          <w:rFonts w:ascii="Calibri" w:hAnsi="Calibri"/>
          <w:sz w:val="22"/>
          <w:szCs w:val="22"/>
          <w:lang w:eastAsia="en-GB"/>
        </w:rPr>
      </w:pPr>
      <w:r>
        <w:t>7.6.11.17</w:t>
      </w:r>
      <w:r w:rsidRPr="00E15A07">
        <w:rPr>
          <w:rFonts w:ascii="Calibri" w:hAnsi="Calibri"/>
          <w:sz w:val="22"/>
          <w:szCs w:val="22"/>
          <w:lang w:eastAsia="en-GB"/>
        </w:rPr>
        <w:tab/>
      </w:r>
      <w:r>
        <w:rPr>
          <w:lang w:eastAsia="ja-JP"/>
        </w:rPr>
        <w:t>Supported LCS Capability Sets</w:t>
      </w:r>
      <w:r>
        <w:tab/>
      </w:r>
      <w:r>
        <w:fldChar w:fldCharType="begin" w:fldLock="1"/>
      </w:r>
      <w:r>
        <w:instrText xml:space="preserve"> PAGEREF _Toc75885716 \h </w:instrText>
      </w:r>
      <w:r>
        <w:fldChar w:fldCharType="separate"/>
      </w:r>
      <w:r>
        <w:t>112</w:t>
      </w:r>
      <w:r>
        <w:fldChar w:fldCharType="end"/>
      </w:r>
    </w:p>
    <w:p w14:paraId="0A3D2D58" w14:textId="6F3B085B" w:rsidR="006B2810" w:rsidRPr="00E15A07" w:rsidRDefault="006B2810">
      <w:pPr>
        <w:pStyle w:val="TOC4"/>
        <w:rPr>
          <w:rFonts w:ascii="Calibri" w:hAnsi="Calibri"/>
          <w:sz w:val="22"/>
          <w:szCs w:val="22"/>
          <w:lang w:eastAsia="en-GB"/>
        </w:rPr>
      </w:pPr>
      <w:r>
        <w:t>7.6.11.18</w:t>
      </w:r>
      <w:r w:rsidRPr="00E15A07">
        <w:rPr>
          <w:rFonts w:ascii="Calibri" w:hAnsi="Calibri"/>
          <w:sz w:val="22"/>
          <w:szCs w:val="22"/>
          <w:lang w:eastAsia="en-GB"/>
        </w:rPr>
        <w:tab/>
      </w:r>
      <w:r>
        <w:t>LCS Codeword</w:t>
      </w:r>
      <w:r>
        <w:tab/>
      </w:r>
      <w:r>
        <w:fldChar w:fldCharType="begin" w:fldLock="1"/>
      </w:r>
      <w:r>
        <w:instrText xml:space="preserve"> PAGEREF _Toc75885717 \h </w:instrText>
      </w:r>
      <w:r>
        <w:fldChar w:fldCharType="separate"/>
      </w:r>
      <w:r>
        <w:t>112</w:t>
      </w:r>
      <w:r>
        <w:fldChar w:fldCharType="end"/>
      </w:r>
    </w:p>
    <w:p w14:paraId="68014FEC" w14:textId="6079D4F8" w:rsidR="006B2810" w:rsidRPr="00E15A07" w:rsidRDefault="006B2810">
      <w:pPr>
        <w:pStyle w:val="TOC4"/>
        <w:rPr>
          <w:rFonts w:ascii="Calibri" w:hAnsi="Calibri"/>
          <w:sz w:val="22"/>
          <w:szCs w:val="22"/>
          <w:lang w:eastAsia="en-GB"/>
        </w:rPr>
      </w:pPr>
      <w:r>
        <w:t>7.6.11.19</w:t>
      </w:r>
      <w:r w:rsidRPr="00E15A07">
        <w:rPr>
          <w:rFonts w:ascii="Calibri" w:hAnsi="Calibri"/>
          <w:sz w:val="22"/>
          <w:szCs w:val="22"/>
          <w:lang w:eastAsia="en-GB"/>
        </w:rPr>
        <w:tab/>
      </w:r>
      <w:r>
        <w:t>NA-ESRK Request</w:t>
      </w:r>
      <w:r>
        <w:tab/>
      </w:r>
      <w:r>
        <w:fldChar w:fldCharType="begin" w:fldLock="1"/>
      </w:r>
      <w:r>
        <w:instrText xml:space="preserve"> PAGEREF _Toc75885718 \h </w:instrText>
      </w:r>
      <w:r>
        <w:fldChar w:fldCharType="separate"/>
      </w:r>
      <w:r>
        <w:t>112</w:t>
      </w:r>
      <w:r>
        <w:fldChar w:fldCharType="end"/>
      </w:r>
    </w:p>
    <w:p w14:paraId="15641177" w14:textId="1E31EDA3" w:rsidR="006B2810" w:rsidRPr="00E15A07" w:rsidRDefault="006B2810">
      <w:pPr>
        <w:pStyle w:val="TOC4"/>
        <w:rPr>
          <w:rFonts w:ascii="Calibri" w:hAnsi="Calibri"/>
          <w:sz w:val="22"/>
          <w:szCs w:val="22"/>
          <w:lang w:eastAsia="en-GB"/>
        </w:rPr>
      </w:pPr>
      <w:r>
        <w:t>7.6.11.20</w:t>
      </w:r>
      <w:r w:rsidRPr="00E15A07">
        <w:rPr>
          <w:rFonts w:ascii="Calibri" w:hAnsi="Calibri"/>
          <w:sz w:val="22"/>
          <w:szCs w:val="22"/>
          <w:lang w:eastAsia="en-GB"/>
        </w:rPr>
        <w:tab/>
      </w:r>
      <w:r>
        <w:t>Supported GAD Shapes</w:t>
      </w:r>
      <w:r>
        <w:tab/>
      </w:r>
      <w:r>
        <w:fldChar w:fldCharType="begin" w:fldLock="1"/>
      </w:r>
      <w:r>
        <w:instrText xml:space="preserve"> PAGEREF _Toc75885719 \h </w:instrText>
      </w:r>
      <w:r>
        <w:fldChar w:fldCharType="separate"/>
      </w:r>
      <w:r>
        <w:t>112</w:t>
      </w:r>
      <w:r>
        <w:fldChar w:fldCharType="end"/>
      </w:r>
    </w:p>
    <w:p w14:paraId="3AFEB7F4" w14:textId="728A9059" w:rsidR="006B2810" w:rsidRPr="00E15A07" w:rsidRDefault="006B2810">
      <w:pPr>
        <w:pStyle w:val="TOC4"/>
        <w:rPr>
          <w:rFonts w:ascii="Calibri" w:hAnsi="Calibri"/>
          <w:sz w:val="22"/>
          <w:szCs w:val="22"/>
          <w:lang w:eastAsia="en-GB"/>
        </w:rPr>
      </w:pPr>
      <w:r>
        <w:t>7.6.11.21</w:t>
      </w:r>
      <w:r w:rsidRPr="00E15A07">
        <w:rPr>
          <w:rFonts w:ascii="Calibri" w:hAnsi="Calibri"/>
          <w:sz w:val="22"/>
          <w:szCs w:val="22"/>
          <w:lang w:eastAsia="en-GB"/>
        </w:rPr>
        <w:tab/>
      </w:r>
      <w:r>
        <w:t>Additional Location Estimate</w:t>
      </w:r>
      <w:r>
        <w:tab/>
      </w:r>
      <w:r>
        <w:fldChar w:fldCharType="begin" w:fldLock="1"/>
      </w:r>
      <w:r>
        <w:instrText xml:space="preserve"> PAGEREF _Toc75885720 \h </w:instrText>
      </w:r>
      <w:r>
        <w:fldChar w:fldCharType="separate"/>
      </w:r>
      <w:r>
        <w:t>112</w:t>
      </w:r>
      <w:r>
        <w:fldChar w:fldCharType="end"/>
      </w:r>
    </w:p>
    <w:p w14:paraId="58E3EE8B" w14:textId="33487253" w:rsidR="006B2810" w:rsidRPr="00E15A07" w:rsidRDefault="006B2810">
      <w:pPr>
        <w:pStyle w:val="TOC4"/>
        <w:rPr>
          <w:rFonts w:ascii="Calibri" w:hAnsi="Calibri"/>
          <w:sz w:val="22"/>
          <w:szCs w:val="22"/>
          <w:lang w:eastAsia="en-GB"/>
        </w:rPr>
      </w:pPr>
      <w:r>
        <w:t>7.6.11.22</w:t>
      </w:r>
      <w:r w:rsidRPr="00E15A07">
        <w:rPr>
          <w:rFonts w:ascii="Calibri" w:hAnsi="Calibri"/>
          <w:sz w:val="22"/>
          <w:szCs w:val="22"/>
          <w:lang w:eastAsia="en-GB"/>
        </w:rPr>
        <w:tab/>
      </w:r>
      <w:r>
        <w:t>Cell Id Or SAI</w:t>
      </w:r>
      <w:r>
        <w:tab/>
      </w:r>
      <w:r>
        <w:fldChar w:fldCharType="begin" w:fldLock="1"/>
      </w:r>
      <w:r>
        <w:instrText xml:space="preserve"> PAGEREF _Toc75885721 \h </w:instrText>
      </w:r>
      <w:r>
        <w:fldChar w:fldCharType="separate"/>
      </w:r>
      <w:r>
        <w:t>112</w:t>
      </w:r>
      <w:r>
        <w:fldChar w:fldCharType="end"/>
      </w:r>
    </w:p>
    <w:p w14:paraId="3B4341B5" w14:textId="76A4D2B4" w:rsidR="006B2810" w:rsidRPr="00E15A07" w:rsidRDefault="006B2810">
      <w:pPr>
        <w:pStyle w:val="TOC4"/>
        <w:rPr>
          <w:rFonts w:ascii="Calibri" w:hAnsi="Calibri"/>
          <w:sz w:val="22"/>
          <w:szCs w:val="22"/>
          <w:lang w:eastAsia="en-GB"/>
        </w:rPr>
      </w:pPr>
      <w:r>
        <w:t>7.6.11.23</w:t>
      </w:r>
      <w:r w:rsidRPr="00E15A07">
        <w:rPr>
          <w:rFonts w:ascii="Calibri" w:hAnsi="Calibri"/>
          <w:sz w:val="22"/>
          <w:szCs w:val="22"/>
        </w:rPr>
        <w:tab/>
      </w:r>
      <w:r>
        <w:rPr>
          <w:lang w:eastAsia="ja-JP"/>
        </w:rPr>
        <w:t>LCS-Reference Number</w:t>
      </w:r>
      <w:r>
        <w:tab/>
      </w:r>
      <w:r>
        <w:fldChar w:fldCharType="begin" w:fldLock="1"/>
      </w:r>
      <w:r>
        <w:instrText xml:space="preserve"> PAGEREF _Toc75885722 \h </w:instrText>
      </w:r>
      <w:r>
        <w:fldChar w:fldCharType="separate"/>
      </w:r>
      <w:r>
        <w:t>112</w:t>
      </w:r>
      <w:r>
        <w:fldChar w:fldCharType="end"/>
      </w:r>
    </w:p>
    <w:p w14:paraId="1E3C9638" w14:textId="16D35149" w:rsidR="006B2810" w:rsidRPr="00E15A07" w:rsidRDefault="006B2810">
      <w:pPr>
        <w:pStyle w:val="TOC4"/>
        <w:rPr>
          <w:rFonts w:ascii="Calibri" w:hAnsi="Calibri"/>
          <w:sz w:val="22"/>
          <w:szCs w:val="22"/>
          <w:lang w:eastAsia="en-GB"/>
        </w:rPr>
      </w:pPr>
      <w:r>
        <w:t>7.6.11.24</w:t>
      </w:r>
      <w:r w:rsidRPr="00E15A07">
        <w:rPr>
          <w:rFonts w:ascii="Calibri" w:hAnsi="Calibri"/>
          <w:sz w:val="22"/>
          <w:szCs w:val="22"/>
          <w:lang w:eastAsia="en-GB"/>
        </w:rPr>
        <w:tab/>
      </w:r>
      <w:r>
        <w:t>LCS Privacy Check</w:t>
      </w:r>
      <w:r>
        <w:tab/>
      </w:r>
      <w:r>
        <w:fldChar w:fldCharType="begin" w:fldLock="1"/>
      </w:r>
      <w:r>
        <w:instrText xml:space="preserve"> PAGEREF _Toc75885723 \h </w:instrText>
      </w:r>
      <w:r>
        <w:fldChar w:fldCharType="separate"/>
      </w:r>
      <w:r>
        <w:t>112</w:t>
      </w:r>
      <w:r>
        <w:fldChar w:fldCharType="end"/>
      </w:r>
    </w:p>
    <w:p w14:paraId="155BB78A" w14:textId="68D77728" w:rsidR="006B2810" w:rsidRPr="00E15A07" w:rsidRDefault="006B2810">
      <w:pPr>
        <w:pStyle w:val="TOC4"/>
        <w:rPr>
          <w:rFonts w:ascii="Calibri" w:hAnsi="Calibri"/>
          <w:sz w:val="22"/>
          <w:szCs w:val="22"/>
          <w:lang w:eastAsia="en-GB"/>
        </w:rPr>
      </w:pPr>
      <w:r>
        <w:t>7.6.</w:t>
      </w:r>
      <w:r>
        <w:rPr>
          <w:lang w:eastAsia="ja-JP"/>
        </w:rPr>
        <w:t>11</w:t>
      </w:r>
      <w:r>
        <w:t>.25</w:t>
      </w:r>
      <w:r w:rsidRPr="00E15A07">
        <w:rPr>
          <w:rFonts w:ascii="Calibri" w:hAnsi="Calibri"/>
          <w:sz w:val="22"/>
          <w:szCs w:val="22"/>
          <w:lang w:eastAsia="en-GB"/>
        </w:rPr>
        <w:tab/>
      </w:r>
      <w:r>
        <w:rPr>
          <w:lang w:eastAsia="ja-JP"/>
        </w:rPr>
        <w:t>Additional LCS</w:t>
      </w:r>
      <w:r>
        <w:t xml:space="preserve"> </w:t>
      </w:r>
      <w:r>
        <w:rPr>
          <w:lang w:eastAsia="ja-JP"/>
        </w:rPr>
        <w:t>Capability Sets</w:t>
      </w:r>
      <w:r>
        <w:tab/>
      </w:r>
      <w:r>
        <w:fldChar w:fldCharType="begin" w:fldLock="1"/>
      </w:r>
      <w:r>
        <w:instrText xml:space="preserve"> PAGEREF _Toc75885724 \h </w:instrText>
      </w:r>
      <w:r>
        <w:fldChar w:fldCharType="separate"/>
      </w:r>
      <w:r>
        <w:t>113</w:t>
      </w:r>
      <w:r>
        <w:fldChar w:fldCharType="end"/>
      </w:r>
    </w:p>
    <w:p w14:paraId="7A9CF0C3" w14:textId="01868BC0" w:rsidR="006B2810" w:rsidRPr="00E15A07" w:rsidRDefault="006B2810">
      <w:pPr>
        <w:pStyle w:val="TOC4"/>
        <w:rPr>
          <w:rFonts w:ascii="Calibri" w:hAnsi="Calibri"/>
          <w:sz w:val="22"/>
          <w:szCs w:val="22"/>
          <w:lang w:eastAsia="en-GB"/>
        </w:rPr>
      </w:pPr>
      <w:r>
        <w:t>7.6.</w:t>
      </w:r>
      <w:r>
        <w:rPr>
          <w:lang w:eastAsia="ja-JP"/>
        </w:rPr>
        <w:t>11</w:t>
      </w:r>
      <w:r>
        <w:t>.26</w:t>
      </w:r>
      <w:r w:rsidRPr="00E15A07">
        <w:rPr>
          <w:rFonts w:ascii="Calibri" w:hAnsi="Calibri"/>
          <w:sz w:val="22"/>
          <w:szCs w:val="22"/>
          <w:lang w:eastAsia="en-GB"/>
        </w:rPr>
        <w:tab/>
      </w:r>
      <w:r>
        <w:t>Area Event Info</w:t>
      </w:r>
      <w:r>
        <w:tab/>
      </w:r>
      <w:r>
        <w:fldChar w:fldCharType="begin" w:fldLock="1"/>
      </w:r>
      <w:r>
        <w:instrText xml:space="preserve"> PAGEREF _Toc75885725 \h </w:instrText>
      </w:r>
      <w:r>
        <w:fldChar w:fldCharType="separate"/>
      </w:r>
      <w:r>
        <w:t>113</w:t>
      </w:r>
      <w:r>
        <w:fldChar w:fldCharType="end"/>
      </w:r>
    </w:p>
    <w:p w14:paraId="71CD5B8D" w14:textId="367F25FC" w:rsidR="006B2810" w:rsidRPr="00E15A07" w:rsidRDefault="006B2810">
      <w:pPr>
        <w:pStyle w:val="TOC4"/>
        <w:rPr>
          <w:rFonts w:ascii="Calibri" w:hAnsi="Calibri"/>
          <w:sz w:val="22"/>
          <w:szCs w:val="22"/>
          <w:lang w:eastAsia="en-GB"/>
        </w:rPr>
      </w:pPr>
      <w:r>
        <w:t>7.6.11.27</w:t>
      </w:r>
      <w:r w:rsidRPr="00E15A07">
        <w:rPr>
          <w:rFonts w:ascii="Calibri" w:hAnsi="Calibri"/>
          <w:sz w:val="22"/>
          <w:szCs w:val="22"/>
          <w:lang w:eastAsia="en-GB"/>
        </w:rPr>
        <w:tab/>
      </w:r>
      <w:r>
        <w:t>Velocity Estimate</w:t>
      </w:r>
      <w:r>
        <w:tab/>
      </w:r>
      <w:r>
        <w:fldChar w:fldCharType="begin" w:fldLock="1"/>
      </w:r>
      <w:r>
        <w:instrText xml:space="preserve"> PAGEREF _Toc75885726 \h </w:instrText>
      </w:r>
      <w:r>
        <w:fldChar w:fldCharType="separate"/>
      </w:r>
      <w:r>
        <w:t>113</w:t>
      </w:r>
      <w:r>
        <w:fldChar w:fldCharType="end"/>
      </w:r>
    </w:p>
    <w:p w14:paraId="6E3E3405" w14:textId="182F836E" w:rsidR="006B2810" w:rsidRPr="00E15A07" w:rsidRDefault="006B2810">
      <w:pPr>
        <w:pStyle w:val="TOC4"/>
        <w:rPr>
          <w:rFonts w:ascii="Calibri" w:hAnsi="Calibri"/>
          <w:sz w:val="22"/>
          <w:szCs w:val="22"/>
          <w:lang w:eastAsia="en-GB"/>
        </w:rPr>
      </w:pPr>
      <w:r>
        <w:t>7.6.</w:t>
      </w:r>
      <w:r>
        <w:rPr>
          <w:lang w:eastAsia="ja-JP"/>
        </w:rPr>
        <w:t>11</w:t>
      </w:r>
      <w:r>
        <w:t>.28</w:t>
      </w:r>
      <w:r w:rsidRPr="00E15A07">
        <w:rPr>
          <w:rFonts w:ascii="Calibri" w:hAnsi="Calibri"/>
          <w:sz w:val="22"/>
          <w:szCs w:val="22"/>
          <w:lang w:eastAsia="en-GB"/>
        </w:rPr>
        <w:tab/>
      </w:r>
      <w:r>
        <w:t>Accuracy Fulfilment Indicator</w:t>
      </w:r>
      <w:r>
        <w:tab/>
      </w:r>
      <w:r>
        <w:fldChar w:fldCharType="begin" w:fldLock="1"/>
      </w:r>
      <w:r>
        <w:instrText xml:space="preserve"> PAGEREF _Toc75885727 \h </w:instrText>
      </w:r>
      <w:r>
        <w:fldChar w:fldCharType="separate"/>
      </w:r>
      <w:r>
        <w:t>113</w:t>
      </w:r>
      <w:r>
        <w:fldChar w:fldCharType="end"/>
      </w:r>
    </w:p>
    <w:p w14:paraId="635E9123" w14:textId="137460E9" w:rsidR="006B2810" w:rsidRPr="00E15A07" w:rsidRDefault="006B2810">
      <w:pPr>
        <w:pStyle w:val="TOC4"/>
        <w:rPr>
          <w:rFonts w:ascii="Calibri" w:hAnsi="Calibri"/>
          <w:sz w:val="22"/>
          <w:szCs w:val="22"/>
          <w:lang w:eastAsia="en-GB"/>
        </w:rPr>
      </w:pPr>
      <w:r>
        <w:t>7.6.</w:t>
      </w:r>
      <w:r>
        <w:rPr>
          <w:lang w:eastAsia="ja-JP"/>
        </w:rPr>
        <w:t>11</w:t>
      </w:r>
      <w:r>
        <w:t>.29</w:t>
      </w:r>
      <w:r w:rsidRPr="00E15A07">
        <w:rPr>
          <w:rFonts w:ascii="Calibri" w:hAnsi="Calibri"/>
          <w:sz w:val="22"/>
          <w:szCs w:val="22"/>
          <w:lang w:eastAsia="en-GB"/>
        </w:rPr>
        <w:tab/>
      </w:r>
      <w:r>
        <w:t>MO-LR Short Circuit Indicator</w:t>
      </w:r>
      <w:r>
        <w:tab/>
      </w:r>
      <w:r>
        <w:fldChar w:fldCharType="begin" w:fldLock="1"/>
      </w:r>
      <w:r>
        <w:instrText xml:space="preserve"> PAGEREF _Toc75885728 \h </w:instrText>
      </w:r>
      <w:r>
        <w:fldChar w:fldCharType="separate"/>
      </w:r>
      <w:r>
        <w:t>113</w:t>
      </w:r>
      <w:r>
        <w:fldChar w:fldCharType="end"/>
      </w:r>
    </w:p>
    <w:p w14:paraId="3DF2C627" w14:textId="5FFD07B7" w:rsidR="006B2810" w:rsidRPr="00E15A07" w:rsidRDefault="006B2810">
      <w:pPr>
        <w:pStyle w:val="TOC4"/>
        <w:rPr>
          <w:rFonts w:ascii="Calibri" w:hAnsi="Calibri"/>
          <w:sz w:val="22"/>
          <w:szCs w:val="22"/>
          <w:lang w:eastAsia="en-GB"/>
        </w:rPr>
      </w:pPr>
      <w:r>
        <w:t>7.6.11.30</w:t>
      </w:r>
      <w:r w:rsidRPr="00E15A07">
        <w:rPr>
          <w:rFonts w:ascii="Calibri" w:hAnsi="Calibri"/>
          <w:sz w:val="22"/>
          <w:szCs w:val="22"/>
        </w:rPr>
        <w:tab/>
      </w:r>
      <w:r>
        <w:rPr>
          <w:lang w:eastAsia="ja-JP"/>
        </w:rPr>
        <w:t>Reporting PLMN List</w:t>
      </w:r>
      <w:r>
        <w:tab/>
      </w:r>
      <w:r>
        <w:fldChar w:fldCharType="begin" w:fldLock="1"/>
      </w:r>
      <w:r>
        <w:instrText xml:space="preserve"> PAGEREF _Toc75885729 \h </w:instrText>
      </w:r>
      <w:r>
        <w:fldChar w:fldCharType="separate"/>
      </w:r>
      <w:r>
        <w:t>113</w:t>
      </w:r>
      <w:r>
        <w:fldChar w:fldCharType="end"/>
      </w:r>
    </w:p>
    <w:p w14:paraId="25A8A93A" w14:textId="363BDA26" w:rsidR="006B2810" w:rsidRPr="00E15A07" w:rsidRDefault="006B2810">
      <w:pPr>
        <w:pStyle w:val="TOC4"/>
        <w:rPr>
          <w:rFonts w:ascii="Calibri" w:hAnsi="Calibri"/>
          <w:sz w:val="22"/>
          <w:szCs w:val="22"/>
          <w:lang w:eastAsia="en-GB"/>
        </w:rPr>
      </w:pPr>
      <w:r>
        <w:t>7.6.11.31</w:t>
      </w:r>
      <w:r w:rsidRPr="00E15A07">
        <w:rPr>
          <w:rFonts w:ascii="Calibri" w:hAnsi="Calibri"/>
          <w:sz w:val="22"/>
          <w:szCs w:val="22"/>
        </w:rPr>
        <w:tab/>
      </w:r>
      <w:r>
        <w:rPr>
          <w:lang w:eastAsia="ja-JP"/>
        </w:rPr>
        <w:t>Periodic LDR information</w:t>
      </w:r>
      <w:r>
        <w:tab/>
      </w:r>
      <w:r>
        <w:fldChar w:fldCharType="begin" w:fldLock="1"/>
      </w:r>
      <w:r>
        <w:instrText xml:space="preserve"> PAGEREF _Toc75885730 \h </w:instrText>
      </w:r>
      <w:r>
        <w:fldChar w:fldCharType="separate"/>
      </w:r>
      <w:r>
        <w:t>113</w:t>
      </w:r>
      <w:r>
        <w:fldChar w:fldCharType="end"/>
      </w:r>
    </w:p>
    <w:p w14:paraId="5270CE7E" w14:textId="13D138D4" w:rsidR="006B2810" w:rsidRPr="00E15A07" w:rsidRDefault="006B2810">
      <w:pPr>
        <w:pStyle w:val="TOC4"/>
        <w:rPr>
          <w:rFonts w:ascii="Calibri" w:hAnsi="Calibri"/>
          <w:sz w:val="22"/>
          <w:szCs w:val="22"/>
          <w:lang w:eastAsia="en-GB"/>
        </w:rPr>
      </w:pPr>
      <w:r>
        <w:t>7.6.11.32</w:t>
      </w:r>
      <w:r w:rsidRPr="00E15A07">
        <w:rPr>
          <w:rFonts w:ascii="Calibri" w:hAnsi="Calibri"/>
          <w:sz w:val="22"/>
          <w:szCs w:val="22"/>
        </w:rPr>
        <w:tab/>
      </w:r>
      <w:r>
        <w:rPr>
          <w:lang w:eastAsia="ja-JP"/>
        </w:rPr>
        <w:t>Sequence Number</w:t>
      </w:r>
      <w:r>
        <w:tab/>
      </w:r>
      <w:r>
        <w:fldChar w:fldCharType="begin" w:fldLock="1"/>
      </w:r>
      <w:r>
        <w:instrText xml:space="preserve"> PAGEREF _Toc75885731 \h </w:instrText>
      </w:r>
      <w:r>
        <w:fldChar w:fldCharType="separate"/>
      </w:r>
      <w:r>
        <w:t>113</w:t>
      </w:r>
      <w:r>
        <w:fldChar w:fldCharType="end"/>
      </w:r>
    </w:p>
    <w:p w14:paraId="4CAE88FF" w14:textId="1E477ECB" w:rsidR="006B2810" w:rsidRPr="00E15A07" w:rsidRDefault="006B2810">
      <w:pPr>
        <w:pStyle w:val="TOC3"/>
        <w:rPr>
          <w:rFonts w:ascii="Calibri" w:hAnsi="Calibri"/>
          <w:sz w:val="22"/>
          <w:szCs w:val="22"/>
          <w:lang w:eastAsia="en-GB"/>
        </w:rPr>
      </w:pPr>
      <w:r>
        <w:t>7.6.12</w:t>
      </w:r>
      <w:r w:rsidRPr="00E15A07">
        <w:rPr>
          <w:rFonts w:ascii="Calibri" w:hAnsi="Calibri"/>
          <w:sz w:val="22"/>
          <w:szCs w:val="22"/>
          <w:lang w:eastAsia="en-GB"/>
        </w:rPr>
        <w:tab/>
      </w:r>
      <w:r>
        <w:t>Void</w:t>
      </w:r>
      <w:r>
        <w:tab/>
      </w:r>
      <w:r>
        <w:fldChar w:fldCharType="begin" w:fldLock="1"/>
      </w:r>
      <w:r>
        <w:instrText xml:space="preserve"> PAGEREF _Toc75885732 \h </w:instrText>
      </w:r>
      <w:r>
        <w:fldChar w:fldCharType="separate"/>
      </w:r>
      <w:r>
        <w:t>113</w:t>
      </w:r>
      <w:r>
        <w:fldChar w:fldCharType="end"/>
      </w:r>
    </w:p>
    <w:p w14:paraId="5ECA7494" w14:textId="3E1F9B85" w:rsidR="006B2810" w:rsidRPr="00E15A07" w:rsidRDefault="006B2810">
      <w:pPr>
        <w:pStyle w:val="TOC2"/>
        <w:rPr>
          <w:rFonts w:ascii="Calibri" w:hAnsi="Calibri"/>
          <w:sz w:val="22"/>
          <w:szCs w:val="22"/>
          <w:lang w:eastAsia="en-GB"/>
        </w:rPr>
      </w:pPr>
      <w:r>
        <w:t>7.7</w:t>
      </w:r>
      <w:r w:rsidRPr="00E15A07">
        <w:rPr>
          <w:rFonts w:ascii="Calibri" w:hAnsi="Calibri"/>
          <w:sz w:val="22"/>
          <w:szCs w:val="22"/>
          <w:lang w:eastAsia="en-GB"/>
        </w:rPr>
        <w:tab/>
      </w:r>
      <w:r>
        <w:t>Representation of a list of a basic parameter in service-primitives</w:t>
      </w:r>
      <w:r>
        <w:tab/>
      </w:r>
      <w:r>
        <w:fldChar w:fldCharType="begin" w:fldLock="1"/>
      </w:r>
      <w:r>
        <w:instrText xml:space="preserve"> PAGEREF _Toc75885733 \h </w:instrText>
      </w:r>
      <w:r>
        <w:fldChar w:fldCharType="separate"/>
      </w:r>
      <w:r>
        <w:t>114</w:t>
      </w:r>
      <w:r>
        <w:fldChar w:fldCharType="end"/>
      </w:r>
    </w:p>
    <w:p w14:paraId="17E738B8" w14:textId="7787E277" w:rsidR="006B2810" w:rsidRPr="00E15A07" w:rsidRDefault="006B2810">
      <w:pPr>
        <w:pStyle w:val="TOC1"/>
        <w:rPr>
          <w:rFonts w:ascii="Calibri" w:hAnsi="Calibri"/>
          <w:szCs w:val="22"/>
          <w:lang w:eastAsia="en-GB"/>
        </w:rPr>
      </w:pPr>
      <w:r>
        <w:t>8</w:t>
      </w:r>
      <w:r w:rsidRPr="00E15A07">
        <w:rPr>
          <w:rFonts w:ascii="Calibri" w:hAnsi="Calibri"/>
          <w:szCs w:val="22"/>
          <w:lang w:eastAsia="en-GB"/>
        </w:rPr>
        <w:tab/>
      </w:r>
      <w:r>
        <w:t>Mobility services</w:t>
      </w:r>
      <w:r>
        <w:tab/>
      </w:r>
      <w:r>
        <w:fldChar w:fldCharType="begin" w:fldLock="1"/>
      </w:r>
      <w:r>
        <w:instrText xml:space="preserve"> PAGEREF _Toc75885734 \h </w:instrText>
      </w:r>
      <w:r>
        <w:fldChar w:fldCharType="separate"/>
      </w:r>
      <w:r>
        <w:t>114</w:t>
      </w:r>
      <w:r>
        <w:fldChar w:fldCharType="end"/>
      </w:r>
    </w:p>
    <w:p w14:paraId="1C77B45A" w14:textId="761C3F38" w:rsidR="006B2810" w:rsidRPr="00E15A07" w:rsidRDefault="006B2810">
      <w:pPr>
        <w:pStyle w:val="TOC2"/>
        <w:rPr>
          <w:rFonts w:ascii="Calibri" w:hAnsi="Calibri"/>
          <w:sz w:val="22"/>
          <w:szCs w:val="22"/>
          <w:lang w:eastAsia="en-GB"/>
        </w:rPr>
      </w:pPr>
      <w:r>
        <w:t>8.1</w:t>
      </w:r>
      <w:r w:rsidRPr="00E15A07">
        <w:rPr>
          <w:rFonts w:ascii="Calibri" w:hAnsi="Calibri"/>
          <w:sz w:val="22"/>
          <w:szCs w:val="22"/>
          <w:lang w:eastAsia="en-GB"/>
        </w:rPr>
        <w:tab/>
      </w:r>
      <w:r>
        <w:t>Location management services</w:t>
      </w:r>
      <w:r>
        <w:tab/>
      </w:r>
      <w:r>
        <w:fldChar w:fldCharType="begin" w:fldLock="1"/>
      </w:r>
      <w:r>
        <w:instrText xml:space="preserve"> PAGEREF _Toc75885735 \h </w:instrText>
      </w:r>
      <w:r>
        <w:fldChar w:fldCharType="separate"/>
      </w:r>
      <w:r>
        <w:t>114</w:t>
      </w:r>
      <w:r>
        <w:fldChar w:fldCharType="end"/>
      </w:r>
    </w:p>
    <w:p w14:paraId="374E9B71" w14:textId="663228DB" w:rsidR="006B2810" w:rsidRPr="00E15A07" w:rsidRDefault="006B2810">
      <w:pPr>
        <w:pStyle w:val="TOC3"/>
        <w:rPr>
          <w:rFonts w:ascii="Calibri" w:hAnsi="Calibri"/>
          <w:sz w:val="22"/>
          <w:szCs w:val="22"/>
          <w:lang w:eastAsia="en-GB"/>
        </w:rPr>
      </w:pPr>
      <w:r>
        <w:t>8.1.1</w:t>
      </w:r>
      <w:r w:rsidRPr="00E15A07">
        <w:rPr>
          <w:rFonts w:ascii="Calibri" w:hAnsi="Calibri"/>
          <w:sz w:val="22"/>
          <w:szCs w:val="22"/>
          <w:lang w:eastAsia="en-GB"/>
        </w:rPr>
        <w:tab/>
      </w:r>
      <w:r>
        <w:t>Void</w:t>
      </w:r>
      <w:r>
        <w:tab/>
      </w:r>
      <w:r>
        <w:fldChar w:fldCharType="begin" w:fldLock="1"/>
      </w:r>
      <w:r>
        <w:instrText xml:space="preserve"> PAGEREF _Toc75885736 \h </w:instrText>
      </w:r>
      <w:r>
        <w:fldChar w:fldCharType="separate"/>
      </w:r>
      <w:r>
        <w:t>114</w:t>
      </w:r>
      <w:r>
        <w:fldChar w:fldCharType="end"/>
      </w:r>
    </w:p>
    <w:p w14:paraId="5DAE011C" w14:textId="384F58DE" w:rsidR="006B2810" w:rsidRPr="00E15A07" w:rsidRDefault="006B2810">
      <w:pPr>
        <w:pStyle w:val="TOC4"/>
        <w:rPr>
          <w:rFonts w:ascii="Calibri" w:hAnsi="Calibri"/>
          <w:sz w:val="22"/>
          <w:szCs w:val="22"/>
          <w:lang w:eastAsia="en-GB"/>
        </w:rPr>
      </w:pPr>
      <w:r>
        <w:t>8.1.1.1</w:t>
      </w:r>
      <w:r w:rsidRPr="00E15A07">
        <w:rPr>
          <w:rFonts w:ascii="Calibri" w:hAnsi="Calibri"/>
          <w:sz w:val="22"/>
          <w:szCs w:val="22"/>
          <w:lang w:eastAsia="en-GB"/>
        </w:rPr>
        <w:tab/>
      </w:r>
      <w:r>
        <w:t>Void</w:t>
      </w:r>
      <w:r>
        <w:tab/>
      </w:r>
      <w:r>
        <w:fldChar w:fldCharType="begin" w:fldLock="1"/>
      </w:r>
      <w:r>
        <w:instrText xml:space="preserve"> PAGEREF _Toc75885737 \h </w:instrText>
      </w:r>
      <w:r>
        <w:fldChar w:fldCharType="separate"/>
      </w:r>
      <w:r>
        <w:t>114</w:t>
      </w:r>
      <w:r>
        <w:fldChar w:fldCharType="end"/>
      </w:r>
    </w:p>
    <w:p w14:paraId="776D7ED0" w14:textId="4D3B0F80" w:rsidR="006B2810" w:rsidRPr="00E15A07" w:rsidRDefault="006B2810">
      <w:pPr>
        <w:pStyle w:val="TOC4"/>
        <w:rPr>
          <w:rFonts w:ascii="Calibri" w:hAnsi="Calibri"/>
          <w:sz w:val="22"/>
          <w:szCs w:val="22"/>
          <w:lang w:eastAsia="en-GB"/>
        </w:rPr>
      </w:pPr>
      <w:r>
        <w:t>8.1.1.2</w:t>
      </w:r>
      <w:r w:rsidRPr="00E15A07">
        <w:rPr>
          <w:rFonts w:ascii="Calibri" w:hAnsi="Calibri"/>
          <w:sz w:val="22"/>
          <w:szCs w:val="22"/>
          <w:lang w:eastAsia="en-GB"/>
        </w:rPr>
        <w:tab/>
      </w:r>
      <w:r>
        <w:t>Void</w:t>
      </w:r>
      <w:r>
        <w:tab/>
      </w:r>
      <w:r>
        <w:fldChar w:fldCharType="begin" w:fldLock="1"/>
      </w:r>
      <w:r>
        <w:instrText xml:space="preserve"> PAGEREF _Toc75885738 \h </w:instrText>
      </w:r>
      <w:r>
        <w:fldChar w:fldCharType="separate"/>
      </w:r>
      <w:r>
        <w:t>114</w:t>
      </w:r>
      <w:r>
        <w:fldChar w:fldCharType="end"/>
      </w:r>
    </w:p>
    <w:p w14:paraId="3EA6E421" w14:textId="58B621B3" w:rsidR="006B2810" w:rsidRPr="00E15A07" w:rsidRDefault="006B2810">
      <w:pPr>
        <w:pStyle w:val="TOC4"/>
        <w:rPr>
          <w:rFonts w:ascii="Calibri" w:hAnsi="Calibri"/>
          <w:sz w:val="22"/>
          <w:szCs w:val="22"/>
          <w:lang w:eastAsia="en-GB"/>
        </w:rPr>
      </w:pPr>
      <w:r>
        <w:t>8.1.1.3</w:t>
      </w:r>
      <w:r w:rsidRPr="00E15A07">
        <w:rPr>
          <w:rFonts w:ascii="Calibri" w:hAnsi="Calibri"/>
          <w:sz w:val="22"/>
          <w:szCs w:val="22"/>
          <w:lang w:eastAsia="en-GB"/>
        </w:rPr>
        <w:tab/>
      </w:r>
      <w:r>
        <w:t>Void</w:t>
      </w:r>
      <w:r>
        <w:tab/>
      </w:r>
      <w:r>
        <w:fldChar w:fldCharType="begin" w:fldLock="1"/>
      </w:r>
      <w:r>
        <w:instrText xml:space="preserve"> PAGEREF _Toc75885739 \h </w:instrText>
      </w:r>
      <w:r>
        <w:fldChar w:fldCharType="separate"/>
      </w:r>
      <w:r>
        <w:t>114</w:t>
      </w:r>
      <w:r>
        <w:fldChar w:fldCharType="end"/>
      </w:r>
    </w:p>
    <w:p w14:paraId="238A957D" w14:textId="17B6C0AD" w:rsidR="006B2810" w:rsidRPr="00E15A07" w:rsidRDefault="006B2810">
      <w:pPr>
        <w:pStyle w:val="TOC3"/>
        <w:rPr>
          <w:rFonts w:ascii="Calibri" w:hAnsi="Calibri"/>
          <w:sz w:val="22"/>
          <w:szCs w:val="22"/>
          <w:lang w:eastAsia="en-GB"/>
        </w:rPr>
      </w:pPr>
      <w:r>
        <w:t>8.1.2</w:t>
      </w:r>
      <w:r w:rsidRPr="00E15A07">
        <w:rPr>
          <w:rFonts w:ascii="Calibri" w:hAnsi="Calibri"/>
          <w:sz w:val="22"/>
          <w:szCs w:val="22"/>
          <w:lang w:eastAsia="en-GB"/>
        </w:rPr>
        <w:tab/>
      </w:r>
      <w:r>
        <w:t>MAP_UPDATE_LOCATION service</w:t>
      </w:r>
      <w:r>
        <w:tab/>
      </w:r>
      <w:r>
        <w:fldChar w:fldCharType="begin" w:fldLock="1"/>
      </w:r>
      <w:r>
        <w:instrText xml:space="preserve"> PAGEREF _Toc75885740 \h </w:instrText>
      </w:r>
      <w:r>
        <w:fldChar w:fldCharType="separate"/>
      </w:r>
      <w:r>
        <w:t>114</w:t>
      </w:r>
      <w:r>
        <w:fldChar w:fldCharType="end"/>
      </w:r>
    </w:p>
    <w:p w14:paraId="1695AB8A" w14:textId="1869706A" w:rsidR="006B2810" w:rsidRPr="00E15A07" w:rsidRDefault="006B2810">
      <w:pPr>
        <w:pStyle w:val="TOC4"/>
        <w:rPr>
          <w:rFonts w:ascii="Calibri" w:hAnsi="Calibri"/>
          <w:sz w:val="22"/>
          <w:szCs w:val="22"/>
          <w:lang w:eastAsia="en-GB"/>
        </w:rPr>
      </w:pPr>
      <w:r>
        <w:t>8.1.2.1</w:t>
      </w:r>
      <w:r w:rsidRPr="00E15A07">
        <w:rPr>
          <w:rFonts w:ascii="Calibri" w:hAnsi="Calibri"/>
          <w:sz w:val="22"/>
          <w:szCs w:val="22"/>
          <w:lang w:eastAsia="en-GB"/>
        </w:rPr>
        <w:tab/>
      </w:r>
      <w:r>
        <w:t>Definition</w:t>
      </w:r>
      <w:r>
        <w:tab/>
      </w:r>
      <w:r>
        <w:fldChar w:fldCharType="begin" w:fldLock="1"/>
      </w:r>
      <w:r>
        <w:instrText xml:space="preserve"> PAGEREF _Toc75885741 \h </w:instrText>
      </w:r>
      <w:r>
        <w:fldChar w:fldCharType="separate"/>
      </w:r>
      <w:r>
        <w:t>114</w:t>
      </w:r>
      <w:r>
        <w:fldChar w:fldCharType="end"/>
      </w:r>
    </w:p>
    <w:p w14:paraId="06E2796B" w14:textId="7AD95176" w:rsidR="006B2810" w:rsidRPr="00E15A07" w:rsidRDefault="006B2810">
      <w:pPr>
        <w:pStyle w:val="TOC4"/>
        <w:rPr>
          <w:rFonts w:ascii="Calibri" w:hAnsi="Calibri"/>
          <w:sz w:val="22"/>
          <w:szCs w:val="22"/>
          <w:lang w:eastAsia="en-GB"/>
        </w:rPr>
      </w:pPr>
      <w:r>
        <w:t>8.1.2.2</w:t>
      </w:r>
      <w:r w:rsidRPr="00E15A07">
        <w:rPr>
          <w:rFonts w:ascii="Calibri" w:hAnsi="Calibri"/>
          <w:sz w:val="22"/>
          <w:szCs w:val="22"/>
          <w:lang w:eastAsia="en-GB"/>
        </w:rPr>
        <w:tab/>
      </w:r>
      <w:r>
        <w:t>Service primitives</w:t>
      </w:r>
      <w:r>
        <w:tab/>
      </w:r>
      <w:r>
        <w:fldChar w:fldCharType="begin" w:fldLock="1"/>
      </w:r>
      <w:r>
        <w:instrText xml:space="preserve"> PAGEREF _Toc75885742 \h </w:instrText>
      </w:r>
      <w:r>
        <w:fldChar w:fldCharType="separate"/>
      </w:r>
      <w:r>
        <w:t>114</w:t>
      </w:r>
      <w:r>
        <w:fldChar w:fldCharType="end"/>
      </w:r>
    </w:p>
    <w:p w14:paraId="3958BEC2" w14:textId="1B610860" w:rsidR="006B2810" w:rsidRPr="00E15A07" w:rsidRDefault="006B2810">
      <w:pPr>
        <w:pStyle w:val="TOC4"/>
        <w:rPr>
          <w:rFonts w:ascii="Calibri" w:hAnsi="Calibri"/>
          <w:sz w:val="22"/>
          <w:szCs w:val="22"/>
          <w:lang w:eastAsia="en-GB"/>
        </w:rPr>
      </w:pPr>
      <w:r>
        <w:t>8.1.2.3</w:t>
      </w:r>
      <w:r w:rsidRPr="00E15A07">
        <w:rPr>
          <w:rFonts w:ascii="Calibri" w:hAnsi="Calibri"/>
          <w:sz w:val="22"/>
          <w:szCs w:val="22"/>
          <w:lang w:eastAsia="en-GB"/>
        </w:rPr>
        <w:tab/>
      </w:r>
      <w:r>
        <w:t>Parameter definitions and use</w:t>
      </w:r>
      <w:r>
        <w:tab/>
      </w:r>
      <w:r>
        <w:fldChar w:fldCharType="begin" w:fldLock="1"/>
      </w:r>
      <w:r>
        <w:instrText xml:space="preserve"> PAGEREF _Toc75885743 \h </w:instrText>
      </w:r>
      <w:r>
        <w:fldChar w:fldCharType="separate"/>
      </w:r>
      <w:r>
        <w:t>115</w:t>
      </w:r>
      <w:r>
        <w:fldChar w:fldCharType="end"/>
      </w:r>
    </w:p>
    <w:p w14:paraId="1C9AFDDB" w14:textId="77B99429" w:rsidR="006B2810" w:rsidRPr="00E15A07" w:rsidRDefault="006B2810">
      <w:pPr>
        <w:pStyle w:val="TOC3"/>
        <w:rPr>
          <w:rFonts w:ascii="Calibri" w:hAnsi="Calibri"/>
          <w:sz w:val="22"/>
          <w:szCs w:val="22"/>
          <w:lang w:eastAsia="en-GB"/>
        </w:rPr>
      </w:pPr>
      <w:r>
        <w:t>8.1.3</w:t>
      </w:r>
      <w:r w:rsidRPr="00E15A07">
        <w:rPr>
          <w:rFonts w:ascii="Calibri" w:hAnsi="Calibri"/>
          <w:sz w:val="22"/>
          <w:szCs w:val="22"/>
          <w:lang w:eastAsia="en-GB"/>
        </w:rPr>
        <w:tab/>
      </w:r>
      <w:r>
        <w:t>MAP_CANCEL_LOCATION service</w:t>
      </w:r>
      <w:r>
        <w:tab/>
      </w:r>
      <w:r>
        <w:fldChar w:fldCharType="begin" w:fldLock="1"/>
      </w:r>
      <w:r>
        <w:instrText xml:space="preserve"> PAGEREF _Toc75885744 \h </w:instrText>
      </w:r>
      <w:r>
        <w:fldChar w:fldCharType="separate"/>
      </w:r>
      <w:r>
        <w:t>118</w:t>
      </w:r>
      <w:r>
        <w:fldChar w:fldCharType="end"/>
      </w:r>
    </w:p>
    <w:p w14:paraId="01098B30" w14:textId="5C6DFC05" w:rsidR="006B2810" w:rsidRPr="00E15A07" w:rsidRDefault="006B2810">
      <w:pPr>
        <w:pStyle w:val="TOC4"/>
        <w:rPr>
          <w:rFonts w:ascii="Calibri" w:hAnsi="Calibri"/>
          <w:sz w:val="22"/>
          <w:szCs w:val="22"/>
          <w:lang w:eastAsia="en-GB"/>
        </w:rPr>
      </w:pPr>
      <w:r>
        <w:t>8.1.3.1</w:t>
      </w:r>
      <w:r w:rsidRPr="00E15A07">
        <w:rPr>
          <w:rFonts w:ascii="Calibri" w:hAnsi="Calibri"/>
          <w:sz w:val="22"/>
          <w:szCs w:val="22"/>
          <w:lang w:eastAsia="en-GB"/>
        </w:rPr>
        <w:tab/>
      </w:r>
      <w:r>
        <w:t>Definition</w:t>
      </w:r>
      <w:r>
        <w:tab/>
      </w:r>
      <w:r>
        <w:fldChar w:fldCharType="begin" w:fldLock="1"/>
      </w:r>
      <w:r>
        <w:instrText xml:space="preserve"> PAGEREF _Toc75885745 \h </w:instrText>
      </w:r>
      <w:r>
        <w:fldChar w:fldCharType="separate"/>
      </w:r>
      <w:r>
        <w:t>118</w:t>
      </w:r>
      <w:r>
        <w:fldChar w:fldCharType="end"/>
      </w:r>
    </w:p>
    <w:p w14:paraId="662D4EA2" w14:textId="0311D452" w:rsidR="006B2810" w:rsidRPr="00E15A07" w:rsidRDefault="006B2810">
      <w:pPr>
        <w:pStyle w:val="TOC4"/>
        <w:rPr>
          <w:rFonts w:ascii="Calibri" w:hAnsi="Calibri"/>
          <w:sz w:val="22"/>
          <w:szCs w:val="22"/>
          <w:lang w:eastAsia="en-GB"/>
        </w:rPr>
      </w:pPr>
      <w:r>
        <w:t>8.1.3.2</w:t>
      </w:r>
      <w:r w:rsidRPr="00E15A07">
        <w:rPr>
          <w:rFonts w:ascii="Calibri" w:hAnsi="Calibri"/>
          <w:sz w:val="22"/>
          <w:szCs w:val="22"/>
          <w:lang w:eastAsia="en-GB"/>
        </w:rPr>
        <w:tab/>
      </w:r>
      <w:r>
        <w:t>Service primitives</w:t>
      </w:r>
      <w:r>
        <w:tab/>
      </w:r>
      <w:r>
        <w:fldChar w:fldCharType="begin" w:fldLock="1"/>
      </w:r>
      <w:r>
        <w:instrText xml:space="preserve"> PAGEREF _Toc75885746 \h </w:instrText>
      </w:r>
      <w:r>
        <w:fldChar w:fldCharType="separate"/>
      </w:r>
      <w:r>
        <w:t>118</w:t>
      </w:r>
      <w:r>
        <w:fldChar w:fldCharType="end"/>
      </w:r>
    </w:p>
    <w:p w14:paraId="732E7E68" w14:textId="2FE2564C" w:rsidR="006B2810" w:rsidRPr="00E15A07" w:rsidRDefault="006B2810">
      <w:pPr>
        <w:pStyle w:val="TOC4"/>
        <w:rPr>
          <w:rFonts w:ascii="Calibri" w:hAnsi="Calibri"/>
          <w:sz w:val="22"/>
          <w:szCs w:val="22"/>
          <w:lang w:eastAsia="en-GB"/>
        </w:rPr>
      </w:pPr>
      <w:r>
        <w:t>8.1.3.3</w:t>
      </w:r>
      <w:r w:rsidRPr="00E15A07">
        <w:rPr>
          <w:rFonts w:ascii="Calibri" w:hAnsi="Calibri"/>
          <w:sz w:val="22"/>
          <w:szCs w:val="22"/>
          <w:lang w:eastAsia="en-GB"/>
        </w:rPr>
        <w:tab/>
      </w:r>
      <w:r>
        <w:t>Parameter definitions and use</w:t>
      </w:r>
      <w:r>
        <w:tab/>
      </w:r>
      <w:r>
        <w:fldChar w:fldCharType="begin" w:fldLock="1"/>
      </w:r>
      <w:r>
        <w:instrText xml:space="preserve"> PAGEREF _Toc75885747 \h </w:instrText>
      </w:r>
      <w:r>
        <w:fldChar w:fldCharType="separate"/>
      </w:r>
      <w:r>
        <w:t>118</w:t>
      </w:r>
      <w:r>
        <w:fldChar w:fldCharType="end"/>
      </w:r>
    </w:p>
    <w:p w14:paraId="59B4541D" w14:textId="7B457F7F" w:rsidR="006B2810" w:rsidRPr="00E15A07" w:rsidRDefault="006B2810">
      <w:pPr>
        <w:pStyle w:val="TOC3"/>
        <w:rPr>
          <w:rFonts w:ascii="Calibri" w:hAnsi="Calibri"/>
          <w:sz w:val="22"/>
          <w:szCs w:val="22"/>
          <w:lang w:eastAsia="en-GB"/>
        </w:rPr>
      </w:pPr>
      <w:r>
        <w:t>8.1.4</w:t>
      </w:r>
      <w:r w:rsidRPr="00E15A07">
        <w:rPr>
          <w:rFonts w:ascii="Calibri" w:hAnsi="Calibri"/>
          <w:sz w:val="22"/>
          <w:szCs w:val="22"/>
          <w:lang w:eastAsia="en-GB"/>
        </w:rPr>
        <w:tab/>
      </w:r>
      <w:r>
        <w:t>MAP_SEND_IDENTIFICATION service</w:t>
      </w:r>
      <w:r>
        <w:tab/>
      </w:r>
      <w:r>
        <w:fldChar w:fldCharType="begin" w:fldLock="1"/>
      </w:r>
      <w:r>
        <w:instrText xml:space="preserve"> PAGEREF _Toc75885748 \h </w:instrText>
      </w:r>
      <w:r>
        <w:fldChar w:fldCharType="separate"/>
      </w:r>
      <w:r>
        <w:t>119</w:t>
      </w:r>
      <w:r>
        <w:fldChar w:fldCharType="end"/>
      </w:r>
    </w:p>
    <w:p w14:paraId="760BD1F2" w14:textId="2AA96197" w:rsidR="006B2810" w:rsidRPr="00E15A07" w:rsidRDefault="006B2810">
      <w:pPr>
        <w:pStyle w:val="TOC4"/>
        <w:rPr>
          <w:rFonts w:ascii="Calibri" w:hAnsi="Calibri"/>
          <w:sz w:val="22"/>
          <w:szCs w:val="22"/>
          <w:lang w:eastAsia="en-GB"/>
        </w:rPr>
      </w:pPr>
      <w:r>
        <w:t>8.1.4.1</w:t>
      </w:r>
      <w:r w:rsidRPr="00E15A07">
        <w:rPr>
          <w:rFonts w:ascii="Calibri" w:hAnsi="Calibri"/>
          <w:sz w:val="22"/>
          <w:szCs w:val="22"/>
          <w:lang w:eastAsia="en-GB"/>
        </w:rPr>
        <w:tab/>
      </w:r>
      <w:r>
        <w:t>Definition</w:t>
      </w:r>
      <w:r>
        <w:tab/>
      </w:r>
      <w:r>
        <w:fldChar w:fldCharType="begin" w:fldLock="1"/>
      </w:r>
      <w:r>
        <w:instrText xml:space="preserve"> PAGEREF _Toc75885749 \h </w:instrText>
      </w:r>
      <w:r>
        <w:fldChar w:fldCharType="separate"/>
      </w:r>
      <w:r>
        <w:t>119</w:t>
      </w:r>
      <w:r>
        <w:fldChar w:fldCharType="end"/>
      </w:r>
    </w:p>
    <w:p w14:paraId="3E8222F5" w14:textId="580141F8" w:rsidR="006B2810" w:rsidRPr="00E15A07" w:rsidRDefault="006B2810">
      <w:pPr>
        <w:pStyle w:val="TOC4"/>
        <w:rPr>
          <w:rFonts w:ascii="Calibri" w:hAnsi="Calibri"/>
          <w:sz w:val="22"/>
          <w:szCs w:val="22"/>
          <w:lang w:eastAsia="en-GB"/>
        </w:rPr>
      </w:pPr>
      <w:r>
        <w:t>8.1.4.2</w:t>
      </w:r>
      <w:r w:rsidRPr="00E15A07">
        <w:rPr>
          <w:rFonts w:ascii="Calibri" w:hAnsi="Calibri"/>
          <w:sz w:val="22"/>
          <w:szCs w:val="22"/>
          <w:lang w:eastAsia="en-GB"/>
        </w:rPr>
        <w:tab/>
      </w:r>
      <w:r>
        <w:t>Service primitives</w:t>
      </w:r>
      <w:r>
        <w:tab/>
      </w:r>
      <w:r>
        <w:fldChar w:fldCharType="begin" w:fldLock="1"/>
      </w:r>
      <w:r>
        <w:instrText xml:space="preserve"> PAGEREF _Toc75885750 \h </w:instrText>
      </w:r>
      <w:r>
        <w:fldChar w:fldCharType="separate"/>
      </w:r>
      <w:r>
        <w:t>119</w:t>
      </w:r>
      <w:r>
        <w:fldChar w:fldCharType="end"/>
      </w:r>
    </w:p>
    <w:p w14:paraId="2183D62A" w14:textId="36592032" w:rsidR="006B2810" w:rsidRPr="00E15A07" w:rsidRDefault="006B2810">
      <w:pPr>
        <w:pStyle w:val="TOC4"/>
        <w:rPr>
          <w:rFonts w:ascii="Calibri" w:hAnsi="Calibri"/>
          <w:sz w:val="22"/>
          <w:szCs w:val="22"/>
          <w:lang w:eastAsia="en-GB"/>
        </w:rPr>
      </w:pPr>
      <w:r>
        <w:t>8.1.4.3</w:t>
      </w:r>
      <w:r w:rsidRPr="00E15A07">
        <w:rPr>
          <w:rFonts w:ascii="Calibri" w:hAnsi="Calibri"/>
          <w:sz w:val="22"/>
          <w:szCs w:val="22"/>
          <w:lang w:eastAsia="en-GB"/>
        </w:rPr>
        <w:tab/>
      </w:r>
      <w:r>
        <w:t>Parameter definitions and use</w:t>
      </w:r>
      <w:r>
        <w:tab/>
      </w:r>
      <w:r>
        <w:fldChar w:fldCharType="begin" w:fldLock="1"/>
      </w:r>
      <w:r>
        <w:instrText xml:space="preserve"> PAGEREF _Toc75885751 \h </w:instrText>
      </w:r>
      <w:r>
        <w:fldChar w:fldCharType="separate"/>
      </w:r>
      <w:r>
        <w:t>120</w:t>
      </w:r>
      <w:r>
        <w:fldChar w:fldCharType="end"/>
      </w:r>
    </w:p>
    <w:p w14:paraId="59BBD5D5" w14:textId="429084F9" w:rsidR="006B2810" w:rsidRPr="00E15A07" w:rsidRDefault="006B2810">
      <w:pPr>
        <w:pStyle w:val="TOC3"/>
        <w:rPr>
          <w:rFonts w:ascii="Calibri" w:hAnsi="Calibri"/>
          <w:sz w:val="22"/>
          <w:szCs w:val="22"/>
          <w:lang w:eastAsia="en-GB"/>
        </w:rPr>
      </w:pPr>
      <w:r w:rsidRPr="006B2810">
        <w:t>8.1.5</w:t>
      </w:r>
      <w:r w:rsidRPr="00E15A07">
        <w:rPr>
          <w:rFonts w:ascii="Calibri" w:hAnsi="Calibri"/>
          <w:sz w:val="22"/>
          <w:szCs w:val="22"/>
          <w:lang w:eastAsia="en-GB"/>
        </w:rPr>
        <w:tab/>
      </w:r>
      <w:r w:rsidRPr="00E11644">
        <w:rPr>
          <w:lang w:val="da-DK"/>
        </w:rPr>
        <w:t>Void</w:t>
      </w:r>
      <w:r>
        <w:tab/>
      </w:r>
      <w:r>
        <w:fldChar w:fldCharType="begin" w:fldLock="1"/>
      </w:r>
      <w:r>
        <w:instrText xml:space="preserve"> PAGEREF _Toc75885752 \h </w:instrText>
      </w:r>
      <w:r>
        <w:fldChar w:fldCharType="separate"/>
      </w:r>
      <w:r>
        <w:t>121</w:t>
      </w:r>
      <w:r>
        <w:fldChar w:fldCharType="end"/>
      </w:r>
    </w:p>
    <w:p w14:paraId="16073EA6" w14:textId="7EF9E110" w:rsidR="006B2810" w:rsidRPr="00E15A07" w:rsidRDefault="006B2810">
      <w:pPr>
        <w:pStyle w:val="TOC4"/>
        <w:rPr>
          <w:rFonts w:ascii="Calibri" w:hAnsi="Calibri"/>
          <w:sz w:val="22"/>
          <w:szCs w:val="22"/>
          <w:lang w:eastAsia="en-GB"/>
        </w:rPr>
      </w:pPr>
      <w:r w:rsidRPr="006B2810">
        <w:t>8.1.5.1</w:t>
      </w:r>
      <w:r w:rsidRPr="00E15A07">
        <w:rPr>
          <w:rFonts w:ascii="Calibri" w:hAnsi="Calibri"/>
          <w:sz w:val="22"/>
          <w:szCs w:val="22"/>
          <w:lang w:eastAsia="en-GB"/>
        </w:rPr>
        <w:tab/>
      </w:r>
      <w:r w:rsidRPr="00E11644">
        <w:rPr>
          <w:lang w:val="da-DK"/>
        </w:rPr>
        <w:t>Void</w:t>
      </w:r>
      <w:r>
        <w:tab/>
      </w:r>
      <w:r>
        <w:fldChar w:fldCharType="begin" w:fldLock="1"/>
      </w:r>
      <w:r>
        <w:instrText xml:space="preserve"> PAGEREF _Toc75885753 \h </w:instrText>
      </w:r>
      <w:r>
        <w:fldChar w:fldCharType="separate"/>
      </w:r>
      <w:r>
        <w:t>121</w:t>
      </w:r>
      <w:r>
        <w:fldChar w:fldCharType="end"/>
      </w:r>
    </w:p>
    <w:p w14:paraId="2EFB19DB" w14:textId="1ED6226A" w:rsidR="006B2810" w:rsidRPr="00E15A07" w:rsidRDefault="006B2810">
      <w:pPr>
        <w:pStyle w:val="TOC4"/>
        <w:rPr>
          <w:rFonts w:ascii="Calibri" w:hAnsi="Calibri"/>
          <w:sz w:val="22"/>
          <w:szCs w:val="22"/>
          <w:lang w:eastAsia="en-GB"/>
        </w:rPr>
      </w:pPr>
      <w:r w:rsidRPr="006B2810">
        <w:t>8.1.5.2</w:t>
      </w:r>
      <w:r w:rsidRPr="00E15A07">
        <w:rPr>
          <w:rFonts w:ascii="Calibri" w:hAnsi="Calibri"/>
          <w:sz w:val="22"/>
          <w:szCs w:val="22"/>
          <w:lang w:eastAsia="en-GB"/>
        </w:rPr>
        <w:tab/>
      </w:r>
      <w:r w:rsidRPr="00E11644">
        <w:rPr>
          <w:lang w:val="da-DK"/>
        </w:rPr>
        <w:t>Void</w:t>
      </w:r>
      <w:r>
        <w:tab/>
      </w:r>
      <w:r>
        <w:fldChar w:fldCharType="begin" w:fldLock="1"/>
      </w:r>
      <w:r>
        <w:instrText xml:space="preserve"> PAGEREF _Toc75885754 \h </w:instrText>
      </w:r>
      <w:r>
        <w:fldChar w:fldCharType="separate"/>
      </w:r>
      <w:r>
        <w:t>121</w:t>
      </w:r>
      <w:r>
        <w:fldChar w:fldCharType="end"/>
      </w:r>
    </w:p>
    <w:p w14:paraId="721BBF32" w14:textId="445F0A5D" w:rsidR="006B2810" w:rsidRPr="00E15A07" w:rsidRDefault="006B2810">
      <w:pPr>
        <w:pStyle w:val="TOC4"/>
        <w:rPr>
          <w:rFonts w:ascii="Calibri" w:hAnsi="Calibri"/>
          <w:sz w:val="22"/>
          <w:szCs w:val="22"/>
          <w:lang w:eastAsia="en-GB"/>
        </w:rPr>
      </w:pPr>
      <w:r w:rsidRPr="006B2810">
        <w:t>8.1.5.3</w:t>
      </w:r>
      <w:r w:rsidRPr="00E15A07">
        <w:rPr>
          <w:rFonts w:ascii="Calibri" w:hAnsi="Calibri"/>
          <w:sz w:val="22"/>
          <w:szCs w:val="22"/>
          <w:lang w:eastAsia="en-GB"/>
        </w:rPr>
        <w:tab/>
      </w:r>
      <w:r w:rsidRPr="00E11644">
        <w:rPr>
          <w:lang w:val="da-DK"/>
        </w:rPr>
        <w:t>Void</w:t>
      </w:r>
      <w:r>
        <w:tab/>
      </w:r>
      <w:r>
        <w:fldChar w:fldCharType="begin" w:fldLock="1"/>
      </w:r>
      <w:r>
        <w:instrText xml:space="preserve"> PAGEREF _Toc75885755 \h </w:instrText>
      </w:r>
      <w:r>
        <w:fldChar w:fldCharType="separate"/>
      </w:r>
      <w:r>
        <w:t>121</w:t>
      </w:r>
      <w:r>
        <w:fldChar w:fldCharType="end"/>
      </w:r>
    </w:p>
    <w:p w14:paraId="2D82DCCC" w14:textId="74545F92" w:rsidR="006B2810" w:rsidRPr="00E15A07" w:rsidRDefault="006B2810">
      <w:pPr>
        <w:pStyle w:val="TOC3"/>
        <w:rPr>
          <w:rFonts w:ascii="Calibri" w:hAnsi="Calibri"/>
          <w:sz w:val="22"/>
          <w:szCs w:val="22"/>
          <w:lang w:eastAsia="en-GB"/>
        </w:rPr>
      </w:pPr>
      <w:r w:rsidRPr="006B2810">
        <w:t>8.1.6</w:t>
      </w:r>
      <w:r w:rsidRPr="00E15A07">
        <w:rPr>
          <w:rFonts w:ascii="Calibri" w:hAnsi="Calibri"/>
          <w:sz w:val="22"/>
          <w:szCs w:val="22"/>
          <w:lang w:eastAsia="en-GB"/>
        </w:rPr>
        <w:tab/>
      </w:r>
      <w:r w:rsidRPr="00E11644">
        <w:rPr>
          <w:lang w:val="da-DK"/>
        </w:rPr>
        <w:t>MAP_PURGE_MS service</w:t>
      </w:r>
      <w:r>
        <w:tab/>
      </w:r>
      <w:r>
        <w:fldChar w:fldCharType="begin" w:fldLock="1"/>
      </w:r>
      <w:r>
        <w:instrText xml:space="preserve"> PAGEREF _Toc75885756 \h </w:instrText>
      </w:r>
      <w:r>
        <w:fldChar w:fldCharType="separate"/>
      </w:r>
      <w:r>
        <w:t>121</w:t>
      </w:r>
      <w:r>
        <w:fldChar w:fldCharType="end"/>
      </w:r>
    </w:p>
    <w:p w14:paraId="105D4CDD" w14:textId="50AC8CC1" w:rsidR="006B2810" w:rsidRPr="00E15A07" w:rsidRDefault="006B2810">
      <w:pPr>
        <w:pStyle w:val="TOC4"/>
        <w:rPr>
          <w:rFonts w:ascii="Calibri" w:hAnsi="Calibri"/>
          <w:sz w:val="22"/>
          <w:szCs w:val="22"/>
          <w:lang w:eastAsia="en-GB"/>
        </w:rPr>
      </w:pPr>
      <w:r>
        <w:t>8.1.6.1</w:t>
      </w:r>
      <w:r w:rsidRPr="00E15A07">
        <w:rPr>
          <w:rFonts w:ascii="Calibri" w:hAnsi="Calibri"/>
          <w:sz w:val="22"/>
          <w:szCs w:val="22"/>
          <w:lang w:eastAsia="en-GB"/>
        </w:rPr>
        <w:tab/>
      </w:r>
      <w:r>
        <w:t>Definition</w:t>
      </w:r>
      <w:r>
        <w:tab/>
      </w:r>
      <w:r>
        <w:fldChar w:fldCharType="begin" w:fldLock="1"/>
      </w:r>
      <w:r>
        <w:instrText xml:space="preserve"> PAGEREF _Toc75885757 \h </w:instrText>
      </w:r>
      <w:r>
        <w:fldChar w:fldCharType="separate"/>
      </w:r>
      <w:r>
        <w:t>121</w:t>
      </w:r>
      <w:r>
        <w:fldChar w:fldCharType="end"/>
      </w:r>
    </w:p>
    <w:p w14:paraId="665A6A16" w14:textId="54435723" w:rsidR="006B2810" w:rsidRPr="00E15A07" w:rsidRDefault="006B2810">
      <w:pPr>
        <w:pStyle w:val="TOC4"/>
        <w:rPr>
          <w:rFonts w:ascii="Calibri" w:hAnsi="Calibri"/>
          <w:sz w:val="22"/>
          <w:szCs w:val="22"/>
          <w:lang w:eastAsia="en-GB"/>
        </w:rPr>
      </w:pPr>
      <w:r>
        <w:t>8.1.6.2</w:t>
      </w:r>
      <w:r w:rsidRPr="00E15A07">
        <w:rPr>
          <w:rFonts w:ascii="Calibri" w:hAnsi="Calibri"/>
          <w:sz w:val="22"/>
          <w:szCs w:val="22"/>
          <w:lang w:eastAsia="en-GB"/>
        </w:rPr>
        <w:tab/>
      </w:r>
      <w:r>
        <w:t>Service primitives</w:t>
      </w:r>
      <w:r>
        <w:tab/>
      </w:r>
      <w:r>
        <w:fldChar w:fldCharType="begin" w:fldLock="1"/>
      </w:r>
      <w:r>
        <w:instrText xml:space="preserve"> PAGEREF _Toc75885758 \h </w:instrText>
      </w:r>
      <w:r>
        <w:fldChar w:fldCharType="separate"/>
      </w:r>
      <w:r>
        <w:t>122</w:t>
      </w:r>
      <w:r>
        <w:fldChar w:fldCharType="end"/>
      </w:r>
    </w:p>
    <w:p w14:paraId="35A4C9D9" w14:textId="4A137CC3" w:rsidR="006B2810" w:rsidRPr="00E15A07" w:rsidRDefault="006B2810">
      <w:pPr>
        <w:pStyle w:val="TOC4"/>
        <w:rPr>
          <w:rFonts w:ascii="Calibri" w:hAnsi="Calibri"/>
          <w:sz w:val="22"/>
          <w:szCs w:val="22"/>
          <w:lang w:eastAsia="en-GB"/>
        </w:rPr>
      </w:pPr>
      <w:r>
        <w:t>8.1.6.3</w:t>
      </w:r>
      <w:r w:rsidRPr="00E15A07">
        <w:rPr>
          <w:rFonts w:ascii="Calibri" w:hAnsi="Calibri"/>
          <w:sz w:val="22"/>
          <w:szCs w:val="22"/>
          <w:lang w:eastAsia="en-GB"/>
        </w:rPr>
        <w:tab/>
      </w:r>
      <w:r>
        <w:t>Parameter definitions and use</w:t>
      </w:r>
      <w:r>
        <w:tab/>
      </w:r>
      <w:r>
        <w:fldChar w:fldCharType="begin" w:fldLock="1"/>
      </w:r>
      <w:r>
        <w:instrText xml:space="preserve"> PAGEREF _Toc75885759 \h </w:instrText>
      </w:r>
      <w:r>
        <w:fldChar w:fldCharType="separate"/>
      </w:r>
      <w:r>
        <w:t>122</w:t>
      </w:r>
      <w:r>
        <w:fldChar w:fldCharType="end"/>
      </w:r>
    </w:p>
    <w:p w14:paraId="0DE06D57" w14:textId="08ABD165" w:rsidR="006B2810" w:rsidRPr="00E15A07" w:rsidRDefault="006B2810">
      <w:pPr>
        <w:pStyle w:val="TOC3"/>
        <w:rPr>
          <w:rFonts w:ascii="Calibri" w:hAnsi="Calibri"/>
          <w:sz w:val="22"/>
          <w:szCs w:val="22"/>
          <w:lang w:eastAsia="en-GB"/>
        </w:rPr>
      </w:pPr>
      <w:r>
        <w:t>8.1.7</w:t>
      </w:r>
      <w:r w:rsidRPr="00E15A07">
        <w:rPr>
          <w:rFonts w:ascii="Calibri" w:hAnsi="Calibri"/>
          <w:sz w:val="22"/>
          <w:szCs w:val="22"/>
          <w:lang w:eastAsia="en-GB"/>
        </w:rPr>
        <w:tab/>
      </w:r>
      <w:r>
        <w:t>MAP_UPDATE_GPRS_LOCATION service</w:t>
      </w:r>
      <w:r>
        <w:tab/>
      </w:r>
      <w:r>
        <w:fldChar w:fldCharType="begin" w:fldLock="1"/>
      </w:r>
      <w:r>
        <w:instrText xml:space="preserve"> PAGEREF _Toc75885760 \h </w:instrText>
      </w:r>
      <w:r>
        <w:fldChar w:fldCharType="separate"/>
      </w:r>
      <w:r>
        <w:t>123</w:t>
      </w:r>
      <w:r>
        <w:fldChar w:fldCharType="end"/>
      </w:r>
    </w:p>
    <w:p w14:paraId="75CF5E78" w14:textId="4D3E931E" w:rsidR="006B2810" w:rsidRPr="00E15A07" w:rsidRDefault="006B2810">
      <w:pPr>
        <w:pStyle w:val="TOC4"/>
        <w:rPr>
          <w:rFonts w:ascii="Calibri" w:hAnsi="Calibri"/>
          <w:sz w:val="22"/>
          <w:szCs w:val="22"/>
          <w:lang w:eastAsia="en-GB"/>
        </w:rPr>
      </w:pPr>
      <w:r>
        <w:t>8.1.7.1</w:t>
      </w:r>
      <w:r w:rsidRPr="00E15A07">
        <w:rPr>
          <w:rFonts w:ascii="Calibri" w:hAnsi="Calibri"/>
          <w:sz w:val="22"/>
          <w:szCs w:val="22"/>
          <w:lang w:eastAsia="en-GB"/>
        </w:rPr>
        <w:tab/>
      </w:r>
      <w:r>
        <w:t>Definition</w:t>
      </w:r>
      <w:r>
        <w:tab/>
      </w:r>
      <w:r>
        <w:fldChar w:fldCharType="begin" w:fldLock="1"/>
      </w:r>
      <w:r>
        <w:instrText xml:space="preserve"> PAGEREF _Toc75885761 \h </w:instrText>
      </w:r>
      <w:r>
        <w:fldChar w:fldCharType="separate"/>
      </w:r>
      <w:r>
        <w:t>123</w:t>
      </w:r>
      <w:r>
        <w:fldChar w:fldCharType="end"/>
      </w:r>
    </w:p>
    <w:p w14:paraId="2F6826D1" w14:textId="52D980CC" w:rsidR="006B2810" w:rsidRPr="00E15A07" w:rsidRDefault="006B2810">
      <w:pPr>
        <w:pStyle w:val="TOC4"/>
        <w:rPr>
          <w:rFonts w:ascii="Calibri" w:hAnsi="Calibri"/>
          <w:sz w:val="22"/>
          <w:szCs w:val="22"/>
          <w:lang w:eastAsia="en-GB"/>
        </w:rPr>
      </w:pPr>
      <w:r>
        <w:t>8.1.7.2</w:t>
      </w:r>
      <w:r w:rsidRPr="00E15A07">
        <w:rPr>
          <w:rFonts w:ascii="Calibri" w:hAnsi="Calibri"/>
          <w:sz w:val="22"/>
          <w:szCs w:val="22"/>
          <w:lang w:eastAsia="en-GB"/>
        </w:rPr>
        <w:tab/>
      </w:r>
      <w:r>
        <w:t>Service primitives</w:t>
      </w:r>
      <w:r>
        <w:tab/>
      </w:r>
      <w:r>
        <w:fldChar w:fldCharType="begin" w:fldLock="1"/>
      </w:r>
      <w:r>
        <w:instrText xml:space="preserve"> PAGEREF _Toc75885762 \h </w:instrText>
      </w:r>
      <w:r>
        <w:fldChar w:fldCharType="separate"/>
      </w:r>
      <w:r>
        <w:t>123</w:t>
      </w:r>
      <w:r>
        <w:fldChar w:fldCharType="end"/>
      </w:r>
    </w:p>
    <w:p w14:paraId="49A5F844" w14:textId="3BE89D3D" w:rsidR="006B2810" w:rsidRPr="00E15A07" w:rsidRDefault="006B2810">
      <w:pPr>
        <w:pStyle w:val="TOC4"/>
        <w:rPr>
          <w:rFonts w:ascii="Calibri" w:hAnsi="Calibri"/>
          <w:sz w:val="22"/>
          <w:szCs w:val="22"/>
          <w:lang w:eastAsia="en-GB"/>
        </w:rPr>
      </w:pPr>
      <w:r>
        <w:t>8.1.7.3</w:t>
      </w:r>
      <w:r w:rsidRPr="00E15A07">
        <w:rPr>
          <w:rFonts w:ascii="Calibri" w:hAnsi="Calibri"/>
          <w:sz w:val="22"/>
          <w:szCs w:val="22"/>
          <w:lang w:eastAsia="en-GB"/>
        </w:rPr>
        <w:tab/>
      </w:r>
      <w:r>
        <w:t>Parameter definitions and use</w:t>
      </w:r>
      <w:r>
        <w:tab/>
      </w:r>
      <w:r>
        <w:fldChar w:fldCharType="begin" w:fldLock="1"/>
      </w:r>
      <w:r>
        <w:instrText xml:space="preserve"> PAGEREF _Toc75885763 \h </w:instrText>
      </w:r>
      <w:r>
        <w:fldChar w:fldCharType="separate"/>
      </w:r>
      <w:r>
        <w:t>124</w:t>
      </w:r>
      <w:r>
        <w:fldChar w:fldCharType="end"/>
      </w:r>
    </w:p>
    <w:p w14:paraId="7F322875" w14:textId="33FC1412" w:rsidR="006B2810" w:rsidRPr="00E15A07" w:rsidRDefault="006B2810">
      <w:pPr>
        <w:pStyle w:val="TOC3"/>
        <w:rPr>
          <w:rFonts w:ascii="Calibri" w:hAnsi="Calibri"/>
          <w:sz w:val="22"/>
          <w:szCs w:val="22"/>
          <w:lang w:eastAsia="en-GB"/>
        </w:rPr>
      </w:pPr>
      <w:r>
        <w:t>8.1.8</w:t>
      </w:r>
      <w:r w:rsidRPr="00E15A07">
        <w:rPr>
          <w:rFonts w:ascii="Calibri" w:hAnsi="Calibri"/>
          <w:sz w:val="22"/>
          <w:szCs w:val="22"/>
          <w:lang w:eastAsia="en-GB"/>
        </w:rPr>
        <w:tab/>
      </w:r>
      <w:r>
        <w:t>MAP-NOTE-MM-EVENT</w:t>
      </w:r>
      <w:r>
        <w:tab/>
      </w:r>
      <w:r>
        <w:fldChar w:fldCharType="begin" w:fldLock="1"/>
      </w:r>
      <w:r>
        <w:instrText xml:space="preserve"> PAGEREF _Toc75885764 \h </w:instrText>
      </w:r>
      <w:r>
        <w:fldChar w:fldCharType="separate"/>
      </w:r>
      <w:r>
        <w:t>128</w:t>
      </w:r>
      <w:r>
        <w:fldChar w:fldCharType="end"/>
      </w:r>
    </w:p>
    <w:p w14:paraId="424715F4" w14:textId="3C7061FF" w:rsidR="006B2810" w:rsidRPr="00E15A07" w:rsidRDefault="006B2810">
      <w:pPr>
        <w:pStyle w:val="TOC4"/>
        <w:rPr>
          <w:rFonts w:ascii="Calibri" w:hAnsi="Calibri"/>
          <w:sz w:val="22"/>
          <w:szCs w:val="22"/>
          <w:lang w:eastAsia="en-GB"/>
        </w:rPr>
      </w:pPr>
      <w:r>
        <w:t>8.1.8.1</w:t>
      </w:r>
      <w:r w:rsidRPr="00E15A07">
        <w:rPr>
          <w:rFonts w:ascii="Calibri" w:hAnsi="Calibri"/>
          <w:sz w:val="22"/>
          <w:szCs w:val="22"/>
          <w:lang w:eastAsia="en-GB"/>
        </w:rPr>
        <w:tab/>
      </w:r>
      <w:r>
        <w:t>Definition</w:t>
      </w:r>
      <w:r>
        <w:tab/>
      </w:r>
      <w:r>
        <w:fldChar w:fldCharType="begin" w:fldLock="1"/>
      </w:r>
      <w:r>
        <w:instrText xml:space="preserve"> PAGEREF _Toc75885765 \h </w:instrText>
      </w:r>
      <w:r>
        <w:fldChar w:fldCharType="separate"/>
      </w:r>
      <w:r>
        <w:t>128</w:t>
      </w:r>
      <w:r>
        <w:fldChar w:fldCharType="end"/>
      </w:r>
    </w:p>
    <w:p w14:paraId="3C21F873" w14:textId="5E51F277" w:rsidR="006B2810" w:rsidRPr="00E15A07" w:rsidRDefault="006B2810">
      <w:pPr>
        <w:pStyle w:val="TOC4"/>
        <w:rPr>
          <w:rFonts w:ascii="Calibri" w:hAnsi="Calibri"/>
          <w:sz w:val="22"/>
          <w:szCs w:val="22"/>
          <w:lang w:eastAsia="en-GB"/>
        </w:rPr>
      </w:pPr>
      <w:r>
        <w:t>8.1.8.2</w:t>
      </w:r>
      <w:r w:rsidRPr="00E15A07">
        <w:rPr>
          <w:rFonts w:ascii="Calibri" w:hAnsi="Calibri"/>
          <w:sz w:val="22"/>
          <w:szCs w:val="22"/>
          <w:lang w:eastAsia="en-GB"/>
        </w:rPr>
        <w:tab/>
      </w:r>
      <w:r>
        <w:t>Service primitives</w:t>
      </w:r>
      <w:r>
        <w:tab/>
      </w:r>
      <w:r>
        <w:fldChar w:fldCharType="begin" w:fldLock="1"/>
      </w:r>
      <w:r>
        <w:instrText xml:space="preserve"> PAGEREF _Toc75885766 \h </w:instrText>
      </w:r>
      <w:r>
        <w:fldChar w:fldCharType="separate"/>
      </w:r>
      <w:r>
        <w:t>128</w:t>
      </w:r>
      <w:r>
        <w:fldChar w:fldCharType="end"/>
      </w:r>
    </w:p>
    <w:p w14:paraId="7E452033" w14:textId="22F79AF3" w:rsidR="006B2810" w:rsidRPr="00E15A07" w:rsidRDefault="006B2810">
      <w:pPr>
        <w:pStyle w:val="TOC4"/>
        <w:rPr>
          <w:rFonts w:ascii="Calibri" w:hAnsi="Calibri"/>
          <w:sz w:val="22"/>
          <w:szCs w:val="22"/>
          <w:lang w:eastAsia="en-GB"/>
        </w:rPr>
      </w:pPr>
      <w:r>
        <w:t>8.1.8.3</w:t>
      </w:r>
      <w:r w:rsidRPr="00E15A07">
        <w:rPr>
          <w:rFonts w:ascii="Calibri" w:hAnsi="Calibri"/>
          <w:sz w:val="22"/>
          <w:szCs w:val="22"/>
          <w:lang w:eastAsia="en-GB"/>
        </w:rPr>
        <w:tab/>
      </w:r>
      <w:r>
        <w:t>Parameter use</w:t>
      </w:r>
      <w:r>
        <w:tab/>
      </w:r>
      <w:r>
        <w:fldChar w:fldCharType="begin" w:fldLock="1"/>
      </w:r>
      <w:r>
        <w:instrText xml:space="preserve"> PAGEREF _Toc75885767 \h </w:instrText>
      </w:r>
      <w:r>
        <w:fldChar w:fldCharType="separate"/>
      </w:r>
      <w:r>
        <w:t>129</w:t>
      </w:r>
      <w:r>
        <w:fldChar w:fldCharType="end"/>
      </w:r>
    </w:p>
    <w:p w14:paraId="3CF14F38" w14:textId="0161340E" w:rsidR="006B2810" w:rsidRPr="00E15A07" w:rsidRDefault="006B2810">
      <w:pPr>
        <w:pStyle w:val="TOC3"/>
        <w:rPr>
          <w:rFonts w:ascii="Calibri" w:hAnsi="Calibri"/>
          <w:sz w:val="22"/>
          <w:szCs w:val="22"/>
          <w:lang w:eastAsia="en-GB"/>
        </w:rPr>
      </w:pPr>
      <w:r>
        <w:t>8.1.9</w:t>
      </w:r>
      <w:r w:rsidRPr="00E15A07">
        <w:rPr>
          <w:rFonts w:ascii="Calibri" w:hAnsi="Calibri"/>
          <w:sz w:val="22"/>
          <w:szCs w:val="22"/>
          <w:lang w:eastAsia="en-GB"/>
        </w:rPr>
        <w:tab/>
      </w:r>
      <w:r>
        <w:t>MAP_UPDATE_</w:t>
      </w:r>
      <w:r>
        <w:rPr>
          <w:lang w:eastAsia="zh-CN"/>
        </w:rPr>
        <w:t>VCSG</w:t>
      </w:r>
      <w:r>
        <w:t>_LOCATION service</w:t>
      </w:r>
      <w:r>
        <w:tab/>
      </w:r>
      <w:r>
        <w:fldChar w:fldCharType="begin" w:fldLock="1"/>
      </w:r>
      <w:r>
        <w:instrText xml:space="preserve"> PAGEREF _Toc75885768 \h </w:instrText>
      </w:r>
      <w:r>
        <w:fldChar w:fldCharType="separate"/>
      </w:r>
      <w:r>
        <w:t>130</w:t>
      </w:r>
      <w:r>
        <w:fldChar w:fldCharType="end"/>
      </w:r>
    </w:p>
    <w:p w14:paraId="1078F994" w14:textId="0DB93A5F" w:rsidR="006B2810" w:rsidRPr="00E15A07" w:rsidRDefault="006B2810">
      <w:pPr>
        <w:pStyle w:val="TOC4"/>
        <w:rPr>
          <w:rFonts w:ascii="Calibri" w:hAnsi="Calibri"/>
          <w:sz w:val="22"/>
          <w:szCs w:val="22"/>
          <w:lang w:eastAsia="en-GB"/>
        </w:rPr>
      </w:pPr>
      <w:r>
        <w:t>8.1.9.1</w:t>
      </w:r>
      <w:r w:rsidRPr="00E15A07">
        <w:rPr>
          <w:rFonts w:ascii="Calibri" w:hAnsi="Calibri"/>
          <w:sz w:val="22"/>
          <w:szCs w:val="22"/>
          <w:lang w:eastAsia="en-GB"/>
        </w:rPr>
        <w:tab/>
      </w:r>
      <w:r>
        <w:t>Definition</w:t>
      </w:r>
      <w:r>
        <w:tab/>
      </w:r>
      <w:r>
        <w:fldChar w:fldCharType="begin" w:fldLock="1"/>
      </w:r>
      <w:r>
        <w:instrText xml:space="preserve"> PAGEREF _Toc75885769 \h </w:instrText>
      </w:r>
      <w:r>
        <w:fldChar w:fldCharType="separate"/>
      </w:r>
      <w:r>
        <w:t>130</w:t>
      </w:r>
      <w:r>
        <w:fldChar w:fldCharType="end"/>
      </w:r>
    </w:p>
    <w:p w14:paraId="0C0B5B44" w14:textId="7938DFB7" w:rsidR="006B2810" w:rsidRPr="00E15A07" w:rsidRDefault="006B2810">
      <w:pPr>
        <w:pStyle w:val="TOC4"/>
        <w:rPr>
          <w:rFonts w:ascii="Calibri" w:hAnsi="Calibri"/>
          <w:sz w:val="22"/>
          <w:szCs w:val="22"/>
          <w:lang w:eastAsia="en-GB"/>
        </w:rPr>
      </w:pPr>
      <w:r>
        <w:lastRenderedPageBreak/>
        <w:t>8.1.9.2</w:t>
      </w:r>
      <w:r w:rsidRPr="00E15A07">
        <w:rPr>
          <w:rFonts w:ascii="Calibri" w:hAnsi="Calibri"/>
          <w:sz w:val="22"/>
          <w:szCs w:val="22"/>
          <w:lang w:eastAsia="en-GB"/>
        </w:rPr>
        <w:tab/>
      </w:r>
      <w:r>
        <w:t>Service primitives</w:t>
      </w:r>
      <w:r>
        <w:tab/>
      </w:r>
      <w:r>
        <w:fldChar w:fldCharType="begin" w:fldLock="1"/>
      </w:r>
      <w:r>
        <w:instrText xml:space="preserve"> PAGEREF _Toc75885770 \h </w:instrText>
      </w:r>
      <w:r>
        <w:fldChar w:fldCharType="separate"/>
      </w:r>
      <w:r>
        <w:t>130</w:t>
      </w:r>
      <w:r>
        <w:fldChar w:fldCharType="end"/>
      </w:r>
    </w:p>
    <w:p w14:paraId="2AB8F188" w14:textId="5AC3DE1D" w:rsidR="006B2810" w:rsidRPr="00E15A07" w:rsidRDefault="006B2810">
      <w:pPr>
        <w:pStyle w:val="TOC4"/>
        <w:rPr>
          <w:rFonts w:ascii="Calibri" w:hAnsi="Calibri"/>
          <w:sz w:val="22"/>
          <w:szCs w:val="22"/>
          <w:lang w:eastAsia="en-GB"/>
        </w:rPr>
      </w:pPr>
      <w:r>
        <w:t>8.1.9.3</w:t>
      </w:r>
      <w:r w:rsidRPr="00E15A07">
        <w:rPr>
          <w:rFonts w:ascii="Calibri" w:hAnsi="Calibri"/>
          <w:sz w:val="22"/>
          <w:szCs w:val="22"/>
          <w:lang w:eastAsia="en-GB"/>
        </w:rPr>
        <w:tab/>
      </w:r>
      <w:r>
        <w:t>Parameter definitions and use</w:t>
      </w:r>
      <w:r>
        <w:tab/>
      </w:r>
      <w:r>
        <w:fldChar w:fldCharType="begin" w:fldLock="1"/>
      </w:r>
      <w:r>
        <w:instrText xml:space="preserve"> PAGEREF _Toc75885771 \h </w:instrText>
      </w:r>
      <w:r>
        <w:fldChar w:fldCharType="separate"/>
      </w:r>
      <w:r>
        <w:t>131</w:t>
      </w:r>
      <w:r>
        <w:fldChar w:fldCharType="end"/>
      </w:r>
    </w:p>
    <w:p w14:paraId="1416C03B" w14:textId="55B90112" w:rsidR="006B2810" w:rsidRPr="00E15A07" w:rsidRDefault="006B2810">
      <w:pPr>
        <w:pStyle w:val="TOC3"/>
        <w:rPr>
          <w:rFonts w:ascii="Calibri" w:hAnsi="Calibri"/>
          <w:sz w:val="22"/>
          <w:szCs w:val="22"/>
          <w:lang w:eastAsia="en-GB"/>
        </w:rPr>
      </w:pPr>
      <w:r>
        <w:t>8.1.10</w:t>
      </w:r>
      <w:r w:rsidRPr="00E15A07">
        <w:rPr>
          <w:rFonts w:ascii="Calibri" w:hAnsi="Calibri"/>
          <w:sz w:val="22"/>
          <w:szCs w:val="22"/>
          <w:lang w:eastAsia="en-GB"/>
        </w:rPr>
        <w:tab/>
      </w:r>
      <w:r>
        <w:t>MAP_ CANCEL_</w:t>
      </w:r>
      <w:r>
        <w:rPr>
          <w:lang w:eastAsia="zh-CN"/>
        </w:rPr>
        <w:t>VCSG_</w:t>
      </w:r>
      <w:r>
        <w:t>LOCATION service</w:t>
      </w:r>
      <w:r>
        <w:tab/>
      </w:r>
      <w:r>
        <w:fldChar w:fldCharType="begin" w:fldLock="1"/>
      </w:r>
      <w:r>
        <w:instrText xml:space="preserve"> PAGEREF _Toc75885772 \h </w:instrText>
      </w:r>
      <w:r>
        <w:fldChar w:fldCharType="separate"/>
      </w:r>
      <w:r>
        <w:t>131</w:t>
      </w:r>
      <w:r>
        <w:fldChar w:fldCharType="end"/>
      </w:r>
    </w:p>
    <w:p w14:paraId="47D95865" w14:textId="786DFA41" w:rsidR="006B2810" w:rsidRPr="00E15A07" w:rsidRDefault="006B2810">
      <w:pPr>
        <w:pStyle w:val="TOC4"/>
        <w:rPr>
          <w:rFonts w:ascii="Calibri" w:hAnsi="Calibri"/>
          <w:sz w:val="22"/>
          <w:szCs w:val="22"/>
          <w:lang w:eastAsia="en-GB"/>
        </w:rPr>
      </w:pPr>
      <w:r>
        <w:t>8.1.10.1</w:t>
      </w:r>
      <w:r w:rsidRPr="00E15A07">
        <w:rPr>
          <w:rFonts w:ascii="Calibri" w:hAnsi="Calibri"/>
          <w:sz w:val="22"/>
          <w:szCs w:val="22"/>
          <w:lang w:eastAsia="en-GB"/>
        </w:rPr>
        <w:tab/>
      </w:r>
      <w:r>
        <w:t>Definition</w:t>
      </w:r>
      <w:r>
        <w:tab/>
      </w:r>
      <w:r>
        <w:fldChar w:fldCharType="begin" w:fldLock="1"/>
      </w:r>
      <w:r>
        <w:instrText xml:space="preserve"> PAGEREF _Toc75885773 \h </w:instrText>
      </w:r>
      <w:r>
        <w:fldChar w:fldCharType="separate"/>
      </w:r>
      <w:r>
        <w:t>131</w:t>
      </w:r>
      <w:r>
        <w:fldChar w:fldCharType="end"/>
      </w:r>
    </w:p>
    <w:p w14:paraId="78210709" w14:textId="64449D22" w:rsidR="006B2810" w:rsidRPr="00E15A07" w:rsidRDefault="006B2810">
      <w:pPr>
        <w:pStyle w:val="TOC4"/>
        <w:rPr>
          <w:rFonts w:ascii="Calibri" w:hAnsi="Calibri"/>
          <w:sz w:val="22"/>
          <w:szCs w:val="22"/>
          <w:lang w:eastAsia="en-GB"/>
        </w:rPr>
      </w:pPr>
      <w:r>
        <w:t>8.1.10.2</w:t>
      </w:r>
      <w:r w:rsidRPr="00E15A07">
        <w:rPr>
          <w:rFonts w:ascii="Calibri" w:hAnsi="Calibri"/>
          <w:sz w:val="22"/>
          <w:szCs w:val="22"/>
          <w:lang w:eastAsia="en-GB"/>
        </w:rPr>
        <w:tab/>
      </w:r>
      <w:r>
        <w:t>Service primitives</w:t>
      </w:r>
      <w:r>
        <w:tab/>
      </w:r>
      <w:r>
        <w:fldChar w:fldCharType="begin" w:fldLock="1"/>
      </w:r>
      <w:r>
        <w:instrText xml:space="preserve"> PAGEREF _Toc75885774 \h </w:instrText>
      </w:r>
      <w:r>
        <w:fldChar w:fldCharType="separate"/>
      </w:r>
      <w:r>
        <w:t>131</w:t>
      </w:r>
      <w:r>
        <w:fldChar w:fldCharType="end"/>
      </w:r>
    </w:p>
    <w:p w14:paraId="2617D723" w14:textId="335B9876" w:rsidR="006B2810" w:rsidRPr="00E15A07" w:rsidRDefault="006B2810">
      <w:pPr>
        <w:pStyle w:val="TOC4"/>
        <w:rPr>
          <w:rFonts w:ascii="Calibri" w:hAnsi="Calibri"/>
          <w:sz w:val="22"/>
          <w:szCs w:val="22"/>
          <w:lang w:eastAsia="en-GB"/>
        </w:rPr>
      </w:pPr>
      <w:r>
        <w:t>8.1.10.3</w:t>
      </w:r>
      <w:r w:rsidRPr="00E15A07">
        <w:rPr>
          <w:rFonts w:ascii="Calibri" w:hAnsi="Calibri"/>
          <w:sz w:val="22"/>
          <w:szCs w:val="22"/>
          <w:lang w:eastAsia="en-GB"/>
        </w:rPr>
        <w:tab/>
      </w:r>
      <w:r>
        <w:t>Parameter definitions and use</w:t>
      </w:r>
      <w:r>
        <w:tab/>
      </w:r>
      <w:r>
        <w:fldChar w:fldCharType="begin" w:fldLock="1"/>
      </w:r>
      <w:r>
        <w:instrText xml:space="preserve"> PAGEREF _Toc75885775 \h </w:instrText>
      </w:r>
      <w:r>
        <w:fldChar w:fldCharType="separate"/>
      </w:r>
      <w:r>
        <w:t>132</w:t>
      </w:r>
      <w:r>
        <w:fldChar w:fldCharType="end"/>
      </w:r>
    </w:p>
    <w:p w14:paraId="7BA51EB8" w14:textId="3CEDB067" w:rsidR="006B2810" w:rsidRPr="00E15A07" w:rsidRDefault="006B2810">
      <w:pPr>
        <w:pStyle w:val="TOC2"/>
        <w:rPr>
          <w:rFonts w:ascii="Calibri" w:hAnsi="Calibri"/>
          <w:sz w:val="22"/>
          <w:szCs w:val="22"/>
          <w:lang w:eastAsia="en-GB"/>
        </w:rPr>
      </w:pPr>
      <w:r>
        <w:t>8.2</w:t>
      </w:r>
      <w:r w:rsidRPr="00E15A07">
        <w:rPr>
          <w:rFonts w:ascii="Calibri" w:hAnsi="Calibri"/>
          <w:sz w:val="22"/>
          <w:szCs w:val="22"/>
          <w:lang w:eastAsia="en-GB"/>
        </w:rPr>
        <w:tab/>
      </w:r>
      <w:r>
        <w:t>Paging and search</w:t>
      </w:r>
      <w:r>
        <w:tab/>
      </w:r>
      <w:r>
        <w:fldChar w:fldCharType="begin" w:fldLock="1"/>
      </w:r>
      <w:r>
        <w:instrText xml:space="preserve"> PAGEREF _Toc75885776 \h </w:instrText>
      </w:r>
      <w:r>
        <w:fldChar w:fldCharType="separate"/>
      </w:r>
      <w:r>
        <w:t>132</w:t>
      </w:r>
      <w:r>
        <w:fldChar w:fldCharType="end"/>
      </w:r>
    </w:p>
    <w:p w14:paraId="08988437" w14:textId="3299B4C0" w:rsidR="006B2810" w:rsidRPr="00E15A07" w:rsidRDefault="006B2810">
      <w:pPr>
        <w:pStyle w:val="TOC3"/>
        <w:rPr>
          <w:rFonts w:ascii="Calibri" w:hAnsi="Calibri"/>
          <w:sz w:val="22"/>
          <w:szCs w:val="22"/>
          <w:lang w:eastAsia="en-GB"/>
        </w:rPr>
      </w:pPr>
      <w:r>
        <w:t>8.2.1</w:t>
      </w:r>
      <w:r w:rsidRPr="00E15A07">
        <w:rPr>
          <w:rFonts w:ascii="Calibri" w:hAnsi="Calibri"/>
          <w:sz w:val="22"/>
          <w:szCs w:val="22"/>
          <w:lang w:eastAsia="en-GB"/>
        </w:rPr>
        <w:tab/>
      </w:r>
      <w:r>
        <w:t>MAP_PAGE service</w:t>
      </w:r>
      <w:r>
        <w:tab/>
      </w:r>
      <w:r>
        <w:fldChar w:fldCharType="begin" w:fldLock="1"/>
      </w:r>
      <w:r>
        <w:instrText xml:space="preserve"> PAGEREF _Toc75885777 \h </w:instrText>
      </w:r>
      <w:r>
        <w:fldChar w:fldCharType="separate"/>
      </w:r>
      <w:r>
        <w:t>132</w:t>
      </w:r>
      <w:r>
        <w:fldChar w:fldCharType="end"/>
      </w:r>
    </w:p>
    <w:p w14:paraId="5E14DFC3" w14:textId="2D19A9B4" w:rsidR="006B2810" w:rsidRPr="00E15A07" w:rsidRDefault="006B2810">
      <w:pPr>
        <w:pStyle w:val="TOC4"/>
        <w:rPr>
          <w:rFonts w:ascii="Calibri" w:hAnsi="Calibri"/>
          <w:sz w:val="22"/>
          <w:szCs w:val="22"/>
          <w:lang w:eastAsia="en-GB"/>
        </w:rPr>
      </w:pPr>
      <w:r>
        <w:t>8.2.1.1</w:t>
      </w:r>
      <w:r w:rsidRPr="00E15A07">
        <w:rPr>
          <w:rFonts w:ascii="Calibri" w:hAnsi="Calibri"/>
          <w:sz w:val="22"/>
          <w:szCs w:val="22"/>
          <w:lang w:eastAsia="en-GB"/>
        </w:rPr>
        <w:tab/>
      </w:r>
      <w:r>
        <w:t>Definition</w:t>
      </w:r>
      <w:r>
        <w:tab/>
      </w:r>
      <w:r>
        <w:fldChar w:fldCharType="begin" w:fldLock="1"/>
      </w:r>
      <w:r>
        <w:instrText xml:space="preserve"> PAGEREF _Toc75885778 \h </w:instrText>
      </w:r>
      <w:r>
        <w:fldChar w:fldCharType="separate"/>
      </w:r>
      <w:r>
        <w:t>132</w:t>
      </w:r>
      <w:r>
        <w:fldChar w:fldCharType="end"/>
      </w:r>
    </w:p>
    <w:p w14:paraId="61D91501" w14:textId="66896E78" w:rsidR="006B2810" w:rsidRPr="00E15A07" w:rsidRDefault="006B2810">
      <w:pPr>
        <w:pStyle w:val="TOC4"/>
        <w:rPr>
          <w:rFonts w:ascii="Calibri" w:hAnsi="Calibri"/>
          <w:sz w:val="22"/>
          <w:szCs w:val="22"/>
          <w:lang w:eastAsia="en-GB"/>
        </w:rPr>
      </w:pPr>
      <w:r>
        <w:t>8.2.1.2</w:t>
      </w:r>
      <w:r w:rsidRPr="00E15A07">
        <w:rPr>
          <w:rFonts w:ascii="Calibri" w:hAnsi="Calibri"/>
          <w:sz w:val="22"/>
          <w:szCs w:val="22"/>
          <w:lang w:eastAsia="en-GB"/>
        </w:rPr>
        <w:tab/>
      </w:r>
      <w:r>
        <w:t>Service primitives</w:t>
      </w:r>
      <w:r>
        <w:tab/>
      </w:r>
      <w:r>
        <w:fldChar w:fldCharType="begin" w:fldLock="1"/>
      </w:r>
      <w:r>
        <w:instrText xml:space="preserve"> PAGEREF _Toc75885779 \h </w:instrText>
      </w:r>
      <w:r>
        <w:fldChar w:fldCharType="separate"/>
      </w:r>
      <w:r>
        <w:t>132</w:t>
      </w:r>
      <w:r>
        <w:fldChar w:fldCharType="end"/>
      </w:r>
    </w:p>
    <w:p w14:paraId="6007A70C" w14:textId="12975266" w:rsidR="006B2810" w:rsidRPr="00E15A07" w:rsidRDefault="006B2810">
      <w:pPr>
        <w:pStyle w:val="TOC4"/>
        <w:rPr>
          <w:rFonts w:ascii="Calibri" w:hAnsi="Calibri"/>
          <w:sz w:val="22"/>
          <w:szCs w:val="22"/>
          <w:lang w:eastAsia="en-GB"/>
        </w:rPr>
      </w:pPr>
      <w:r>
        <w:t>8.2.1.3</w:t>
      </w:r>
      <w:r w:rsidRPr="00E15A07">
        <w:rPr>
          <w:rFonts w:ascii="Calibri" w:hAnsi="Calibri"/>
          <w:sz w:val="22"/>
          <w:szCs w:val="22"/>
          <w:lang w:eastAsia="en-GB"/>
        </w:rPr>
        <w:tab/>
      </w:r>
      <w:r>
        <w:t>Parameter definitions and use</w:t>
      </w:r>
      <w:r>
        <w:tab/>
      </w:r>
      <w:r>
        <w:fldChar w:fldCharType="begin" w:fldLock="1"/>
      </w:r>
      <w:r>
        <w:instrText xml:space="preserve"> PAGEREF _Toc75885780 \h </w:instrText>
      </w:r>
      <w:r>
        <w:fldChar w:fldCharType="separate"/>
      </w:r>
      <w:r>
        <w:t>132</w:t>
      </w:r>
      <w:r>
        <w:fldChar w:fldCharType="end"/>
      </w:r>
    </w:p>
    <w:p w14:paraId="20A04F7A" w14:textId="5523A269" w:rsidR="006B2810" w:rsidRPr="00E15A07" w:rsidRDefault="006B2810">
      <w:pPr>
        <w:pStyle w:val="TOC3"/>
        <w:rPr>
          <w:rFonts w:ascii="Calibri" w:hAnsi="Calibri"/>
          <w:sz w:val="22"/>
          <w:szCs w:val="22"/>
          <w:lang w:eastAsia="en-GB"/>
        </w:rPr>
      </w:pPr>
      <w:r>
        <w:t>8.2.2</w:t>
      </w:r>
      <w:r w:rsidRPr="00E15A07">
        <w:rPr>
          <w:rFonts w:ascii="Calibri" w:hAnsi="Calibri"/>
          <w:sz w:val="22"/>
          <w:szCs w:val="22"/>
          <w:lang w:eastAsia="en-GB"/>
        </w:rPr>
        <w:tab/>
      </w:r>
      <w:r>
        <w:t>MAP_SEARCH_FOR_MS service</w:t>
      </w:r>
      <w:r>
        <w:tab/>
      </w:r>
      <w:r>
        <w:fldChar w:fldCharType="begin" w:fldLock="1"/>
      </w:r>
      <w:r>
        <w:instrText xml:space="preserve"> PAGEREF _Toc75885781 \h </w:instrText>
      </w:r>
      <w:r>
        <w:fldChar w:fldCharType="separate"/>
      </w:r>
      <w:r>
        <w:t>133</w:t>
      </w:r>
      <w:r>
        <w:fldChar w:fldCharType="end"/>
      </w:r>
    </w:p>
    <w:p w14:paraId="4115C62D" w14:textId="53DDA072" w:rsidR="006B2810" w:rsidRPr="00E15A07" w:rsidRDefault="006B2810">
      <w:pPr>
        <w:pStyle w:val="TOC4"/>
        <w:rPr>
          <w:rFonts w:ascii="Calibri" w:hAnsi="Calibri"/>
          <w:sz w:val="22"/>
          <w:szCs w:val="22"/>
          <w:lang w:eastAsia="en-GB"/>
        </w:rPr>
      </w:pPr>
      <w:r>
        <w:t>8.2.2.1</w:t>
      </w:r>
      <w:r w:rsidRPr="00E15A07">
        <w:rPr>
          <w:rFonts w:ascii="Calibri" w:hAnsi="Calibri"/>
          <w:sz w:val="22"/>
          <w:szCs w:val="22"/>
          <w:lang w:eastAsia="en-GB"/>
        </w:rPr>
        <w:tab/>
      </w:r>
      <w:r>
        <w:t>Definition</w:t>
      </w:r>
      <w:r>
        <w:tab/>
      </w:r>
      <w:r>
        <w:fldChar w:fldCharType="begin" w:fldLock="1"/>
      </w:r>
      <w:r>
        <w:instrText xml:space="preserve"> PAGEREF _Toc75885782 \h </w:instrText>
      </w:r>
      <w:r>
        <w:fldChar w:fldCharType="separate"/>
      </w:r>
      <w:r>
        <w:t>133</w:t>
      </w:r>
      <w:r>
        <w:fldChar w:fldCharType="end"/>
      </w:r>
    </w:p>
    <w:p w14:paraId="7B60716E" w14:textId="0D705C60" w:rsidR="006B2810" w:rsidRPr="00E15A07" w:rsidRDefault="006B2810">
      <w:pPr>
        <w:pStyle w:val="TOC4"/>
        <w:rPr>
          <w:rFonts w:ascii="Calibri" w:hAnsi="Calibri"/>
          <w:sz w:val="22"/>
          <w:szCs w:val="22"/>
          <w:lang w:eastAsia="en-GB"/>
        </w:rPr>
      </w:pPr>
      <w:r>
        <w:t>8.2.2.2</w:t>
      </w:r>
      <w:r w:rsidRPr="00E15A07">
        <w:rPr>
          <w:rFonts w:ascii="Calibri" w:hAnsi="Calibri"/>
          <w:sz w:val="22"/>
          <w:szCs w:val="22"/>
          <w:lang w:eastAsia="en-GB"/>
        </w:rPr>
        <w:tab/>
      </w:r>
      <w:r>
        <w:t>Service primitives</w:t>
      </w:r>
      <w:r>
        <w:tab/>
      </w:r>
      <w:r>
        <w:fldChar w:fldCharType="begin" w:fldLock="1"/>
      </w:r>
      <w:r>
        <w:instrText xml:space="preserve"> PAGEREF _Toc75885783 \h </w:instrText>
      </w:r>
      <w:r>
        <w:fldChar w:fldCharType="separate"/>
      </w:r>
      <w:r>
        <w:t>133</w:t>
      </w:r>
      <w:r>
        <w:fldChar w:fldCharType="end"/>
      </w:r>
    </w:p>
    <w:p w14:paraId="3DEC74EF" w14:textId="380F04D9" w:rsidR="006B2810" w:rsidRPr="00E15A07" w:rsidRDefault="006B2810">
      <w:pPr>
        <w:pStyle w:val="TOC4"/>
        <w:rPr>
          <w:rFonts w:ascii="Calibri" w:hAnsi="Calibri"/>
          <w:sz w:val="22"/>
          <w:szCs w:val="22"/>
          <w:lang w:eastAsia="en-GB"/>
        </w:rPr>
      </w:pPr>
      <w:r>
        <w:t>8.2.2.3</w:t>
      </w:r>
      <w:r w:rsidRPr="00E15A07">
        <w:rPr>
          <w:rFonts w:ascii="Calibri" w:hAnsi="Calibri"/>
          <w:sz w:val="22"/>
          <w:szCs w:val="22"/>
          <w:lang w:eastAsia="en-GB"/>
        </w:rPr>
        <w:tab/>
      </w:r>
      <w:r>
        <w:t>Parameter definitions and use</w:t>
      </w:r>
      <w:r>
        <w:tab/>
      </w:r>
      <w:r>
        <w:fldChar w:fldCharType="begin" w:fldLock="1"/>
      </w:r>
      <w:r>
        <w:instrText xml:space="preserve"> PAGEREF _Toc75885784 \h </w:instrText>
      </w:r>
      <w:r>
        <w:fldChar w:fldCharType="separate"/>
      </w:r>
      <w:r>
        <w:t>133</w:t>
      </w:r>
      <w:r>
        <w:fldChar w:fldCharType="end"/>
      </w:r>
    </w:p>
    <w:p w14:paraId="334EC4EC" w14:textId="5B2EDF59" w:rsidR="006B2810" w:rsidRPr="00E15A07" w:rsidRDefault="006B2810">
      <w:pPr>
        <w:pStyle w:val="TOC2"/>
        <w:rPr>
          <w:rFonts w:ascii="Calibri" w:hAnsi="Calibri"/>
          <w:sz w:val="22"/>
          <w:szCs w:val="22"/>
          <w:lang w:eastAsia="en-GB"/>
        </w:rPr>
      </w:pPr>
      <w:r>
        <w:t>8.3</w:t>
      </w:r>
      <w:r w:rsidRPr="00E15A07">
        <w:rPr>
          <w:rFonts w:ascii="Calibri" w:hAnsi="Calibri"/>
          <w:sz w:val="22"/>
          <w:szCs w:val="22"/>
          <w:lang w:eastAsia="en-GB"/>
        </w:rPr>
        <w:tab/>
      </w:r>
      <w:r>
        <w:t>Access management services</w:t>
      </w:r>
      <w:r>
        <w:tab/>
      </w:r>
      <w:r>
        <w:fldChar w:fldCharType="begin" w:fldLock="1"/>
      </w:r>
      <w:r>
        <w:instrText xml:space="preserve"> PAGEREF _Toc75885785 \h </w:instrText>
      </w:r>
      <w:r>
        <w:fldChar w:fldCharType="separate"/>
      </w:r>
      <w:r>
        <w:t>134</w:t>
      </w:r>
      <w:r>
        <w:fldChar w:fldCharType="end"/>
      </w:r>
    </w:p>
    <w:p w14:paraId="6FE5723D" w14:textId="2F371494" w:rsidR="006B2810" w:rsidRPr="00E15A07" w:rsidRDefault="006B2810">
      <w:pPr>
        <w:pStyle w:val="TOC3"/>
        <w:rPr>
          <w:rFonts w:ascii="Calibri" w:hAnsi="Calibri"/>
          <w:sz w:val="22"/>
          <w:szCs w:val="22"/>
          <w:lang w:eastAsia="en-GB"/>
        </w:rPr>
      </w:pPr>
      <w:r>
        <w:t>8.3.1</w:t>
      </w:r>
      <w:r w:rsidRPr="00E15A07">
        <w:rPr>
          <w:rFonts w:ascii="Calibri" w:hAnsi="Calibri"/>
          <w:sz w:val="22"/>
          <w:szCs w:val="22"/>
          <w:lang w:eastAsia="en-GB"/>
        </w:rPr>
        <w:tab/>
      </w:r>
      <w:r>
        <w:t>MAP_PROCESS_ACCESS_REQUEST service</w:t>
      </w:r>
      <w:r>
        <w:tab/>
      </w:r>
      <w:r>
        <w:fldChar w:fldCharType="begin" w:fldLock="1"/>
      </w:r>
      <w:r>
        <w:instrText xml:space="preserve"> PAGEREF _Toc75885786 \h </w:instrText>
      </w:r>
      <w:r>
        <w:fldChar w:fldCharType="separate"/>
      </w:r>
      <w:r>
        <w:t>134</w:t>
      </w:r>
      <w:r>
        <w:fldChar w:fldCharType="end"/>
      </w:r>
    </w:p>
    <w:p w14:paraId="505C8C90" w14:textId="36624627" w:rsidR="006B2810" w:rsidRPr="00E15A07" w:rsidRDefault="006B2810">
      <w:pPr>
        <w:pStyle w:val="TOC4"/>
        <w:rPr>
          <w:rFonts w:ascii="Calibri" w:hAnsi="Calibri"/>
          <w:sz w:val="22"/>
          <w:szCs w:val="22"/>
          <w:lang w:eastAsia="en-GB"/>
        </w:rPr>
      </w:pPr>
      <w:r>
        <w:t>8.3.1.1</w:t>
      </w:r>
      <w:r w:rsidRPr="00E15A07">
        <w:rPr>
          <w:rFonts w:ascii="Calibri" w:hAnsi="Calibri"/>
          <w:sz w:val="22"/>
          <w:szCs w:val="22"/>
          <w:lang w:eastAsia="en-GB"/>
        </w:rPr>
        <w:tab/>
      </w:r>
      <w:r>
        <w:t>Definition</w:t>
      </w:r>
      <w:r>
        <w:tab/>
      </w:r>
      <w:r>
        <w:fldChar w:fldCharType="begin" w:fldLock="1"/>
      </w:r>
      <w:r>
        <w:instrText xml:space="preserve"> PAGEREF _Toc75885787 \h </w:instrText>
      </w:r>
      <w:r>
        <w:fldChar w:fldCharType="separate"/>
      </w:r>
      <w:r>
        <w:t>134</w:t>
      </w:r>
      <w:r>
        <w:fldChar w:fldCharType="end"/>
      </w:r>
    </w:p>
    <w:p w14:paraId="09895AA4" w14:textId="15A82E52" w:rsidR="006B2810" w:rsidRPr="00E15A07" w:rsidRDefault="006B2810">
      <w:pPr>
        <w:pStyle w:val="TOC4"/>
        <w:rPr>
          <w:rFonts w:ascii="Calibri" w:hAnsi="Calibri"/>
          <w:sz w:val="22"/>
          <w:szCs w:val="22"/>
          <w:lang w:eastAsia="en-GB"/>
        </w:rPr>
      </w:pPr>
      <w:r>
        <w:t>8.3.1.2</w:t>
      </w:r>
      <w:r w:rsidRPr="00E15A07">
        <w:rPr>
          <w:rFonts w:ascii="Calibri" w:hAnsi="Calibri"/>
          <w:sz w:val="22"/>
          <w:szCs w:val="22"/>
          <w:lang w:eastAsia="en-GB"/>
        </w:rPr>
        <w:tab/>
      </w:r>
      <w:r>
        <w:t>Service primitives</w:t>
      </w:r>
      <w:r>
        <w:tab/>
      </w:r>
      <w:r>
        <w:fldChar w:fldCharType="begin" w:fldLock="1"/>
      </w:r>
      <w:r>
        <w:instrText xml:space="preserve"> PAGEREF _Toc75885788 \h </w:instrText>
      </w:r>
      <w:r>
        <w:fldChar w:fldCharType="separate"/>
      </w:r>
      <w:r>
        <w:t>134</w:t>
      </w:r>
      <w:r>
        <w:fldChar w:fldCharType="end"/>
      </w:r>
    </w:p>
    <w:p w14:paraId="7566EF63" w14:textId="677AF91D" w:rsidR="006B2810" w:rsidRPr="00E15A07" w:rsidRDefault="006B2810">
      <w:pPr>
        <w:pStyle w:val="TOC4"/>
        <w:rPr>
          <w:rFonts w:ascii="Calibri" w:hAnsi="Calibri"/>
          <w:sz w:val="22"/>
          <w:szCs w:val="22"/>
          <w:lang w:eastAsia="en-GB"/>
        </w:rPr>
      </w:pPr>
      <w:r>
        <w:t>8.3.1.3</w:t>
      </w:r>
      <w:r w:rsidRPr="00E15A07">
        <w:rPr>
          <w:rFonts w:ascii="Calibri" w:hAnsi="Calibri"/>
          <w:sz w:val="22"/>
          <w:szCs w:val="22"/>
          <w:lang w:eastAsia="en-GB"/>
        </w:rPr>
        <w:tab/>
      </w:r>
      <w:r>
        <w:t>Parameter definitions and use</w:t>
      </w:r>
      <w:r>
        <w:tab/>
      </w:r>
      <w:r>
        <w:fldChar w:fldCharType="begin" w:fldLock="1"/>
      </w:r>
      <w:r>
        <w:instrText xml:space="preserve"> PAGEREF _Toc75885789 \h </w:instrText>
      </w:r>
      <w:r>
        <w:fldChar w:fldCharType="separate"/>
      </w:r>
      <w:r>
        <w:t>134</w:t>
      </w:r>
      <w:r>
        <w:fldChar w:fldCharType="end"/>
      </w:r>
    </w:p>
    <w:p w14:paraId="08FA9072" w14:textId="66D4F8F3" w:rsidR="006B2810" w:rsidRPr="00E15A07" w:rsidRDefault="006B2810">
      <w:pPr>
        <w:pStyle w:val="TOC2"/>
        <w:rPr>
          <w:rFonts w:ascii="Calibri" w:hAnsi="Calibri"/>
          <w:sz w:val="22"/>
          <w:szCs w:val="22"/>
          <w:lang w:eastAsia="en-GB"/>
        </w:rPr>
      </w:pPr>
      <w:r>
        <w:t>8.4</w:t>
      </w:r>
      <w:r w:rsidRPr="00E15A07">
        <w:rPr>
          <w:rFonts w:ascii="Calibri" w:hAnsi="Calibri"/>
          <w:sz w:val="22"/>
          <w:szCs w:val="22"/>
          <w:lang w:eastAsia="en-GB"/>
        </w:rPr>
        <w:tab/>
      </w:r>
      <w:r>
        <w:t>Handover services</w:t>
      </w:r>
      <w:r>
        <w:tab/>
      </w:r>
      <w:r>
        <w:fldChar w:fldCharType="begin" w:fldLock="1"/>
      </w:r>
      <w:r>
        <w:instrText xml:space="preserve"> PAGEREF _Toc75885790 \h </w:instrText>
      </w:r>
      <w:r>
        <w:fldChar w:fldCharType="separate"/>
      </w:r>
      <w:r>
        <w:t>136</w:t>
      </w:r>
      <w:r>
        <w:fldChar w:fldCharType="end"/>
      </w:r>
    </w:p>
    <w:p w14:paraId="0F84130C" w14:textId="077BE945" w:rsidR="006B2810" w:rsidRPr="00E15A07" w:rsidRDefault="006B2810">
      <w:pPr>
        <w:pStyle w:val="TOC3"/>
        <w:rPr>
          <w:rFonts w:ascii="Calibri" w:hAnsi="Calibri"/>
          <w:sz w:val="22"/>
          <w:szCs w:val="22"/>
          <w:lang w:eastAsia="en-GB"/>
        </w:rPr>
      </w:pPr>
      <w:r>
        <w:t>8.4.1</w:t>
      </w:r>
      <w:r w:rsidRPr="00E15A07">
        <w:rPr>
          <w:rFonts w:ascii="Calibri" w:hAnsi="Calibri"/>
          <w:sz w:val="22"/>
          <w:szCs w:val="22"/>
          <w:lang w:eastAsia="en-GB"/>
        </w:rPr>
        <w:tab/>
      </w:r>
      <w:r>
        <w:t>MAP_PREPARE_HANDOVER service</w:t>
      </w:r>
      <w:r>
        <w:tab/>
      </w:r>
      <w:r>
        <w:fldChar w:fldCharType="begin" w:fldLock="1"/>
      </w:r>
      <w:r>
        <w:instrText xml:space="preserve"> PAGEREF _Toc75885791 \h </w:instrText>
      </w:r>
      <w:r>
        <w:fldChar w:fldCharType="separate"/>
      </w:r>
      <w:r>
        <w:t>136</w:t>
      </w:r>
      <w:r>
        <w:fldChar w:fldCharType="end"/>
      </w:r>
    </w:p>
    <w:p w14:paraId="58DB7E96" w14:textId="2886C11E" w:rsidR="006B2810" w:rsidRPr="00E15A07" w:rsidRDefault="006B2810">
      <w:pPr>
        <w:pStyle w:val="TOC4"/>
        <w:rPr>
          <w:rFonts w:ascii="Calibri" w:hAnsi="Calibri"/>
          <w:sz w:val="22"/>
          <w:szCs w:val="22"/>
          <w:lang w:eastAsia="en-GB"/>
        </w:rPr>
      </w:pPr>
      <w:r>
        <w:t>8.4.1.1</w:t>
      </w:r>
      <w:r w:rsidRPr="00E15A07">
        <w:rPr>
          <w:rFonts w:ascii="Calibri" w:hAnsi="Calibri"/>
          <w:sz w:val="22"/>
          <w:szCs w:val="22"/>
          <w:lang w:eastAsia="en-GB"/>
        </w:rPr>
        <w:tab/>
      </w:r>
      <w:r>
        <w:t>Definition</w:t>
      </w:r>
      <w:r>
        <w:tab/>
      </w:r>
      <w:r>
        <w:fldChar w:fldCharType="begin" w:fldLock="1"/>
      </w:r>
      <w:r>
        <w:instrText xml:space="preserve"> PAGEREF _Toc75885792 \h </w:instrText>
      </w:r>
      <w:r>
        <w:fldChar w:fldCharType="separate"/>
      </w:r>
      <w:r>
        <w:t>136</w:t>
      </w:r>
      <w:r>
        <w:fldChar w:fldCharType="end"/>
      </w:r>
    </w:p>
    <w:p w14:paraId="7794286A" w14:textId="5A96D7AC" w:rsidR="006B2810" w:rsidRPr="00E15A07" w:rsidRDefault="006B2810">
      <w:pPr>
        <w:pStyle w:val="TOC4"/>
        <w:rPr>
          <w:rFonts w:ascii="Calibri" w:hAnsi="Calibri"/>
          <w:sz w:val="22"/>
          <w:szCs w:val="22"/>
          <w:lang w:eastAsia="en-GB"/>
        </w:rPr>
      </w:pPr>
      <w:r>
        <w:t>8.4.1.2</w:t>
      </w:r>
      <w:r w:rsidRPr="00E15A07">
        <w:rPr>
          <w:rFonts w:ascii="Calibri" w:hAnsi="Calibri"/>
          <w:sz w:val="22"/>
          <w:szCs w:val="22"/>
          <w:lang w:eastAsia="en-GB"/>
        </w:rPr>
        <w:tab/>
      </w:r>
      <w:r>
        <w:t>Service primitives</w:t>
      </w:r>
      <w:r>
        <w:tab/>
      </w:r>
      <w:r>
        <w:fldChar w:fldCharType="begin" w:fldLock="1"/>
      </w:r>
      <w:r>
        <w:instrText xml:space="preserve"> PAGEREF _Toc75885793 \h </w:instrText>
      </w:r>
      <w:r>
        <w:fldChar w:fldCharType="separate"/>
      </w:r>
      <w:r>
        <w:t>136</w:t>
      </w:r>
      <w:r>
        <w:fldChar w:fldCharType="end"/>
      </w:r>
    </w:p>
    <w:p w14:paraId="09DF683E" w14:textId="4DDE451C" w:rsidR="006B2810" w:rsidRPr="00E15A07" w:rsidRDefault="006B2810">
      <w:pPr>
        <w:pStyle w:val="TOC4"/>
        <w:rPr>
          <w:rFonts w:ascii="Calibri" w:hAnsi="Calibri"/>
          <w:sz w:val="22"/>
          <w:szCs w:val="22"/>
          <w:lang w:eastAsia="en-GB"/>
        </w:rPr>
      </w:pPr>
      <w:r>
        <w:t>8.4.1.3</w:t>
      </w:r>
      <w:r w:rsidRPr="00E15A07">
        <w:rPr>
          <w:rFonts w:ascii="Calibri" w:hAnsi="Calibri"/>
          <w:sz w:val="22"/>
          <w:szCs w:val="22"/>
          <w:lang w:eastAsia="en-GB"/>
        </w:rPr>
        <w:tab/>
      </w:r>
      <w:r>
        <w:t>Parameter use</w:t>
      </w:r>
      <w:r>
        <w:tab/>
      </w:r>
      <w:r>
        <w:fldChar w:fldCharType="begin" w:fldLock="1"/>
      </w:r>
      <w:r>
        <w:instrText xml:space="preserve"> PAGEREF _Toc75885794 \h </w:instrText>
      </w:r>
      <w:r>
        <w:fldChar w:fldCharType="separate"/>
      </w:r>
      <w:r>
        <w:t>137</w:t>
      </w:r>
      <w:r>
        <w:fldChar w:fldCharType="end"/>
      </w:r>
    </w:p>
    <w:p w14:paraId="5AAEBE35" w14:textId="4BA2777D" w:rsidR="006B2810" w:rsidRPr="00E15A07" w:rsidRDefault="006B2810">
      <w:pPr>
        <w:pStyle w:val="TOC3"/>
        <w:rPr>
          <w:rFonts w:ascii="Calibri" w:hAnsi="Calibri"/>
          <w:sz w:val="22"/>
          <w:szCs w:val="22"/>
          <w:lang w:eastAsia="en-GB"/>
        </w:rPr>
      </w:pPr>
      <w:r>
        <w:t>8.4.2</w:t>
      </w:r>
      <w:r w:rsidRPr="00E15A07">
        <w:rPr>
          <w:rFonts w:ascii="Calibri" w:hAnsi="Calibri"/>
          <w:sz w:val="22"/>
          <w:szCs w:val="22"/>
          <w:lang w:eastAsia="en-GB"/>
        </w:rPr>
        <w:tab/>
      </w:r>
      <w:r>
        <w:t>MAP_SEND_END_SIGNAL service</w:t>
      </w:r>
      <w:r>
        <w:tab/>
      </w:r>
      <w:r>
        <w:fldChar w:fldCharType="begin" w:fldLock="1"/>
      </w:r>
      <w:r>
        <w:instrText xml:space="preserve"> PAGEREF _Toc75885795 \h </w:instrText>
      </w:r>
      <w:r>
        <w:fldChar w:fldCharType="separate"/>
      </w:r>
      <w:r>
        <w:t>141</w:t>
      </w:r>
      <w:r>
        <w:fldChar w:fldCharType="end"/>
      </w:r>
    </w:p>
    <w:p w14:paraId="7CC3CD1E" w14:textId="2F0F5F68" w:rsidR="006B2810" w:rsidRPr="00E15A07" w:rsidRDefault="006B2810">
      <w:pPr>
        <w:pStyle w:val="TOC4"/>
        <w:rPr>
          <w:rFonts w:ascii="Calibri" w:hAnsi="Calibri"/>
          <w:sz w:val="22"/>
          <w:szCs w:val="22"/>
          <w:lang w:eastAsia="en-GB"/>
        </w:rPr>
      </w:pPr>
      <w:r>
        <w:t>8.4.2.1</w:t>
      </w:r>
      <w:r w:rsidRPr="00E15A07">
        <w:rPr>
          <w:rFonts w:ascii="Calibri" w:hAnsi="Calibri"/>
          <w:sz w:val="22"/>
          <w:szCs w:val="22"/>
          <w:lang w:eastAsia="en-GB"/>
        </w:rPr>
        <w:tab/>
      </w:r>
      <w:r>
        <w:t>Definition</w:t>
      </w:r>
      <w:r>
        <w:tab/>
      </w:r>
      <w:r>
        <w:fldChar w:fldCharType="begin" w:fldLock="1"/>
      </w:r>
      <w:r>
        <w:instrText xml:space="preserve"> PAGEREF _Toc75885796 \h </w:instrText>
      </w:r>
      <w:r>
        <w:fldChar w:fldCharType="separate"/>
      </w:r>
      <w:r>
        <w:t>141</w:t>
      </w:r>
      <w:r>
        <w:fldChar w:fldCharType="end"/>
      </w:r>
    </w:p>
    <w:p w14:paraId="7EA0FE3E" w14:textId="30D6A326" w:rsidR="006B2810" w:rsidRPr="00E15A07" w:rsidRDefault="006B2810">
      <w:pPr>
        <w:pStyle w:val="TOC4"/>
        <w:rPr>
          <w:rFonts w:ascii="Calibri" w:hAnsi="Calibri"/>
          <w:sz w:val="22"/>
          <w:szCs w:val="22"/>
          <w:lang w:eastAsia="en-GB"/>
        </w:rPr>
      </w:pPr>
      <w:r>
        <w:t>8.4.2.2</w:t>
      </w:r>
      <w:r w:rsidRPr="00E15A07">
        <w:rPr>
          <w:rFonts w:ascii="Calibri" w:hAnsi="Calibri"/>
          <w:sz w:val="22"/>
          <w:szCs w:val="22"/>
          <w:lang w:eastAsia="en-GB"/>
        </w:rPr>
        <w:tab/>
      </w:r>
      <w:r>
        <w:t>Service primitives</w:t>
      </w:r>
      <w:r>
        <w:tab/>
      </w:r>
      <w:r>
        <w:fldChar w:fldCharType="begin" w:fldLock="1"/>
      </w:r>
      <w:r>
        <w:instrText xml:space="preserve"> PAGEREF _Toc75885797 \h </w:instrText>
      </w:r>
      <w:r>
        <w:fldChar w:fldCharType="separate"/>
      </w:r>
      <w:r>
        <w:t>141</w:t>
      </w:r>
      <w:r>
        <w:fldChar w:fldCharType="end"/>
      </w:r>
    </w:p>
    <w:p w14:paraId="01468497" w14:textId="47B49201" w:rsidR="006B2810" w:rsidRPr="00E15A07" w:rsidRDefault="006B2810">
      <w:pPr>
        <w:pStyle w:val="TOC4"/>
        <w:rPr>
          <w:rFonts w:ascii="Calibri" w:hAnsi="Calibri"/>
          <w:sz w:val="22"/>
          <w:szCs w:val="22"/>
          <w:lang w:eastAsia="en-GB"/>
        </w:rPr>
      </w:pPr>
      <w:r>
        <w:t>8.4.2.3</w:t>
      </w:r>
      <w:r w:rsidRPr="00E15A07">
        <w:rPr>
          <w:rFonts w:ascii="Calibri" w:hAnsi="Calibri"/>
          <w:sz w:val="22"/>
          <w:szCs w:val="22"/>
          <w:lang w:eastAsia="en-GB"/>
        </w:rPr>
        <w:tab/>
      </w:r>
      <w:r>
        <w:t>Parameter use</w:t>
      </w:r>
      <w:r>
        <w:tab/>
      </w:r>
      <w:r>
        <w:fldChar w:fldCharType="begin" w:fldLock="1"/>
      </w:r>
      <w:r>
        <w:instrText xml:space="preserve"> PAGEREF _Toc75885798 \h </w:instrText>
      </w:r>
      <w:r>
        <w:fldChar w:fldCharType="separate"/>
      </w:r>
      <w:r>
        <w:t>141</w:t>
      </w:r>
      <w:r>
        <w:fldChar w:fldCharType="end"/>
      </w:r>
    </w:p>
    <w:p w14:paraId="09595646" w14:textId="60D1B98A" w:rsidR="006B2810" w:rsidRPr="00E15A07" w:rsidRDefault="006B2810">
      <w:pPr>
        <w:pStyle w:val="TOC3"/>
        <w:rPr>
          <w:rFonts w:ascii="Calibri" w:hAnsi="Calibri"/>
          <w:sz w:val="22"/>
          <w:szCs w:val="22"/>
          <w:lang w:eastAsia="en-GB"/>
        </w:rPr>
      </w:pPr>
      <w:r>
        <w:t>8.4.3</w:t>
      </w:r>
      <w:r w:rsidRPr="00E15A07">
        <w:rPr>
          <w:rFonts w:ascii="Calibri" w:hAnsi="Calibri"/>
          <w:sz w:val="22"/>
          <w:szCs w:val="22"/>
          <w:lang w:eastAsia="en-GB"/>
        </w:rPr>
        <w:tab/>
      </w:r>
      <w:r>
        <w:t>MAP_PROCESS_ACCESS_SIGNALLING service</w:t>
      </w:r>
      <w:r>
        <w:tab/>
      </w:r>
      <w:r>
        <w:fldChar w:fldCharType="begin" w:fldLock="1"/>
      </w:r>
      <w:r>
        <w:instrText xml:space="preserve"> PAGEREF _Toc75885799 \h </w:instrText>
      </w:r>
      <w:r>
        <w:fldChar w:fldCharType="separate"/>
      </w:r>
      <w:r>
        <w:t>141</w:t>
      </w:r>
      <w:r>
        <w:fldChar w:fldCharType="end"/>
      </w:r>
    </w:p>
    <w:p w14:paraId="434F5E7F" w14:textId="69321190" w:rsidR="006B2810" w:rsidRPr="00E15A07" w:rsidRDefault="006B2810">
      <w:pPr>
        <w:pStyle w:val="TOC4"/>
        <w:rPr>
          <w:rFonts w:ascii="Calibri" w:hAnsi="Calibri"/>
          <w:sz w:val="22"/>
          <w:szCs w:val="22"/>
          <w:lang w:eastAsia="en-GB"/>
        </w:rPr>
      </w:pPr>
      <w:r>
        <w:t>8.4.3.1</w:t>
      </w:r>
      <w:r w:rsidRPr="00E15A07">
        <w:rPr>
          <w:rFonts w:ascii="Calibri" w:hAnsi="Calibri"/>
          <w:sz w:val="22"/>
          <w:szCs w:val="22"/>
          <w:lang w:eastAsia="en-GB"/>
        </w:rPr>
        <w:tab/>
      </w:r>
      <w:r>
        <w:t>Definition</w:t>
      </w:r>
      <w:r>
        <w:tab/>
      </w:r>
      <w:r>
        <w:fldChar w:fldCharType="begin" w:fldLock="1"/>
      </w:r>
      <w:r>
        <w:instrText xml:space="preserve"> PAGEREF _Toc75885800 \h </w:instrText>
      </w:r>
      <w:r>
        <w:fldChar w:fldCharType="separate"/>
      </w:r>
      <w:r>
        <w:t>141</w:t>
      </w:r>
      <w:r>
        <w:fldChar w:fldCharType="end"/>
      </w:r>
    </w:p>
    <w:p w14:paraId="56E913C7" w14:textId="36AA4553" w:rsidR="006B2810" w:rsidRPr="00E15A07" w:rsidRDefault="006B2810">
      <w:pPr>
        <w:pStyle w:val="TOC4"/>
        <w:rPr>
          <w:rFonts w:ascii="Calibri" w:hAnsi="Calibri"/>
          <w:sz w:val="22"/>
          <w:szCs w:val="22"/>
          <w:lang w:eastAsia="en-GB"/>
        </w:rPr>
      </w:pPr>
      <w:r>
        <w:t>8.4.3.2</w:t>
      </w:r>
      <w:r w:rsidRPr="00E15A07">
        <w:rPr>
          <w:rFonts w:ascii="Calibri" w:hAnsi="Calibri"/>
          <w:sz w:val="22"/>
          <w:szCs w:val="22"/>
          <w:lang w:eastAsia="en-GB"/>
        </w:rPr>
        <w:tab/>
      </w:r>
      <w:r>
        <w:t>Service primitives</w:t>
      </w:r>
      <w:r>
        <w:tab/>
      </w:r>
      <w:r>
        <w:fldChar w:fldCharType="begin" w:fldLock="1"/>
      </w:r>
      <w:r>
        <w:instrText xml:space="preserve"> PAGEREF _Toc75885801 \h </w:instrText>
      </w:r>
      <w:r>
        <w:fldChar w:fldCharType="separate"/>
      </w:r>
      <w:r>
        <w:t>141</w:t>
      </w:r>
      <w:r>
        <w:fldChar w:fldCharType="end"/>
      </w:r>
    </w:p>
    <w:p w14:paraId="46A88F29" w14:textId="14B7D251" w:rsidR="006B2810" w:rsidRPr="00E15A07" w:rsidRDefault="006B2810">
      <w:pPr>
        <w:pStyle w:val="TOC4"/>
        <w:rPr>
          <w:rFonts w:ascii="Calibri" w:hAnsi="Calibri"/>
          <w:sz w:val="22"/>
          <w:szCs w:val="22"/>
          <w:lang w:eastAsia="en-GB"/>
        </w:rPr>
      </w:pPr>
      <w:r>
        <w:t>8.4.3.3</w:t>
      </w:r>
      <w:r w:rsidRPr="00E15A07">
        <w:rPr>
          <w:rFonts w:ascii="Calibri" w:hAnsi="Calibri"/>
          <w:sz w:val="22"/>
          <w:szCs w:val="22"/>
          <w:lang w:eastAsia="en-GB"/>
        </w:rPr>
        <w:tab/>
      </w:r>
      <w:r>
        <w:t>Parameter use</w:t>
      </w:r>
      <w:r>
        <w:tab/>
      </w:r>
      <w:r>
        <w:fldChar w:fldCharType="begin" w:fldLock="1"/>
      </w:r>
      <w:r>
        <w:instrText xml:space="preserve"> PAGEREF _Toc75885802 \h </w:instrText>
      </w:r>
      <w:r>
        <w:fldChar w:fldCharType="separate"/>
      </w:r>
      <w:r>
        <w:t>142</w:t>
      </w:r>
      <w:r>
        <w:fldChar w:fldCharType="end"/>
      </w:r>
    </w:p>
    <w:p w14:paraId="4B88F7E1" w14:textId="1556E647" w:rsidR="006B2810" w:rsidRPr="00E15A07" w:rsidRDefault="006B2810">
      <w:pPr>
        <w:pStyle w:val="TOC3"/>
        <w:rPr>
          <w:rFonts w:ascii="Calibri" w:hAnsi="Calibri"/>
          <w:sz w:val="22"/>
          <w:szCs w:val="22"/>
          <w:lang w:eastAsia="en-GB"/>
        </w:rPr>
      </w:pPr>
      <w:r>
        <w:t>8.4.4</w:t>
      </w:r>
      <w:r w:rsidRPr="00E15A07">
        <w:rPr>
          <w:rFonts w:ascii="Calibri" w:hAnsi="Calibri"/>
          <w:sz w:val="22"/>
          <w:szCs w:val="22"/>
          <w:lang w:eastAsia="en-GB"/>
        </w:rPr>
        <w:tab/>
      </w:r>
      <w:r>
        <w:t>MAP_FORWARD_ACCESS_SIGNALLING service</w:t>
      </w:r>
      <w:r>
        <w:tab/>
      </w:r>
      <w:r>
        <w:fldChar w:fldCharType="begin" w:fldLock="1"/>
      </w:r>
      <w:r>
        <w:instrText xml:space="preserve"> PAGEREF _Toc75885803 \h </w:instrText>
      </w:r>
      <w:r>
        <w:fldChar w:fldCharType="separate"/>
      </w:r>
      <w:r>
        <w:t>143</w:t>
      </w:r>
      <w:r>
        <w:fldChar w:fldCharType="end"/>
      </w:r>
    </w:p>
    <w:p w14:paraId="609A405D" w14:textId="6162092A" w:rsidR="006B2810" w:rsidRPr="00E15A07" w:rsidRDefault="006B2810">
      <w:pPr>
        <w:pStyle w:val="TOC4"/>
        <w:rPr>
          <w:rFonts w:ascii="Calibri" w:hAnsi="Calibri"/>
          <w:sz w:val="22"/>
          <w:szCs w:val="22"/>
          <w:lang w:eastAsia="en-GB"/>
        </w:rPr>
      </w:pPr>
      <w:r>
        <w:t>8.4.4.1</w:t>
      </w:r>
      <w:r w:rsidRPr="00E15A07">
        <w:rPr>
          <w:rFonts w:ascii="Calibri" w:hAnsi="Calibri"/>
          <w:sz w:val="22"/>
          <w:szCs w:val="22"/>
          <w:lang w:eastAsia="en-GB"/>
        </w:rPr>
        <w:tab/>
      </w:r>
      <w:r>
        <w:t>Definition</w:t>
      </w:r>
      <w:r>
        <w:tab/>
      </w:r>
      <w:r>
        <w:fldChar w:fldCharType="begin" w:fldLock="1"/>
      </w:r>
      <w:r>
        <w:instrText xml:space="preserve"> PAGEREF _Toc75885804 \h </w:instrText>
      </w:r>
      <w:r>
        <w:fldChar w:fldCharType="separate"/>
      </w:r>
      <w:r>
        <w:t>143</w:t>
      </w:r>
      <w:r>
        <w:fldChar w:fldCharType="end"/>
      </w:r>
    </w:p>
    <w:p w14:paraId="18A41085" w14:textId="050C1301" w:rsidR="006B2810" w:rsidRPr="00E15A07" w:rsidRDefault="006B2810">
      <w:pPr>
        <w:pStyle w:val="TOC4"/>
        <w:rPr>
          <w:rFonts w:ascii="Calibri" w:hAnsi="Calibri"/>
          <w:sz w:val="22"/>
          <w:szCs w:val="22"/>
          <w:lang w:eastAsia="en-GB"/>
        </w:rPr>
      </w:pPr>
      <w:r>
        <w:t>8.4.4.2</w:t>
      </w:r>
      <w:r w:rsidRPr="00E15A07">
        <w:rPr>
          <w:rFonts w:ascii="Calibri" w:hAnsi="Calibri"/>
          <w:sz w:val="22"/>
          <w:szCs w:val="22"/>
          <w:lang w:eastAsia="en-GB"/>
        </w:rPr>
        <w:tab/>
      </w:r>
      <w:r>
        <w:t>Service primitives</w:t>
      </w:r>
      <w:r>
        <w:tab/>
      </w:r>
      <w:r>
        <w:fldChar w:fldCharType="begin" w:fldLock="1"/>
      </w:r>
      <w:r>
        <w:instrText xml:space="preserve"> PAGEREF _Toc75885805 \h </w:instrText>
      </w:r>
      <w:r>
        <w:fldChar w:fldCharType="separate"/>
      </w:r>
      <w:r>
        <w:t>143</w:t>
      </w:r>
      <w:r>
        <w:fldChar w:fldCharType="end"/>
      </w:r>
    </w:p>
    <w:p w14:paraId="691A84E6" w14:textId="576C2D24" w:rsidR="006B2810" w:rsidRPr="00E15A07" w:rsidRDefault="006B2810">
      <w:pPr>
        <w:pStyle w:val="TOC4"/>
        <w:rPr>
          <w:rFonts w:ascii="Calibri" w:hAnsi="Calibri"/>
          <w:sz w:val="22"/>
          <w:szCs w:val="22"/>
          <w:lang w:eastAsia="en-GB"/>
        </w:rPr>
      </w:pPr>
      <w:r>
        <w:t>8.4.4.3</w:t>
      </w:r>
      <w:r w:rsidRPr="00E15A07">
        <w:rPr>
          <w:rFonts w:ascii="Calibri" w:hAnsi="Calibri"/>
          <w:sz w:val="22"/>
          <w:szCs w:val="22"/>
          <w:lang w:eastAsia="en-GB"/>
        </w:rPr>
        <w:tab/>
      </w:r>
      <w:r>
        <w:t>Parameter use</w:t>
      </w:r>
      <w:r>
        <w:tab/>
      </w:r>
      <w:r>
        <w:fldChar w:fldCharType="begin" w:fldLock="1"/>
      </w:r>
      <w:r>
        <w:instrText xml:space="preserve"> PAGEREF _Toc75885806 \h </w:instrText>
      </w:r>
      <w:r>
        <w:fldChar w:fldCharType="separate"/>
      </w:r>
      <w:r>
        <w:t>144</w:t>
      </w:r>
      <w:r>
        <w:fldChar w:fldCharType="end"/>
      </w:r>
    </w:p>
    <w:p w14:paraId="39694971" w14:textId="62ACDC9D" w:rsidR="006B2810" w:rsidRPr="00E15A07" w:rsidRDefault="006B2810">
      <w:pPr>
        <w:pStyle w:val="TOC3"/>
        <w:rPr>
          <w:rFonts w:ascii="Calibri" w:hAnsi="Calibri"/>
          <w:sz w:val="22"/>
          <w:szCs w:val="22"/>
          <w:lang w:eastAsia="en-GB"/>
        </w:rPr>
      </w:pPr>
      <w:r>
        <w:t>8.4.5</w:t>
      </w:r>
      <w:r w:rsidRPr="00E15A07">
        <w:rPr>
          <w:rFonts w:ascii="Calibri" w:hAnsi="Calibri"/>
          <w:sz w:val="22"/>
          <w:szCs w:val="22"/>
          <w:lang w:eastAsia="en-GB"/>
        </w:rPr>
        <w:tab/>
      </w:r>
      <w:r>
        <w:t>MAP_PREPARE_SUBSEQUENT_HANDOVER service</w:t>
      </w:r>
      <w:r>
        <w:tab/>
      </w:r>
      <w:r>
        <w:fldChar w:fldCharType="begin" w:fldLock="1"/>
      </w:r>
      <w:r>
        <w:instrText xml:space="preserve"> PAGEREF _Toc75885807 \h </w:instrText>
      </w:r>
      <w:r>
        <w:fldChar w:fldCharType="separate"/>
      </w:r>
      <w:r>
        <w:t>146</w:t>
      </w:r>
      <w:r>
        <w:fldChar w:fldCharType="end"/>
      </w:r>
    </w:p>
    <w:p w14:paraId="17333E62" w14:textId="005649D1" w:rsidR="006B2810" w:rsidRPr="00E15A07" w:rsidRDefault="006B2810">
      <w:pPr>
        <w:pStyle w:val="TOC4"/>
        <w:rPr>
          <w:rFonts w:ascii="Calibri" w:hAnsi="Calibri"/>
          <w:sz w:val="22"/>
          <w:szCs w:val="22"/>
          <w:lang w:eastAsia="en-GB"/>
        </w:rPr>
      </w:pPr>
      <w:r>
        <w:t>8.4.5.1</w:t>
      </w:r>
      <w:r w:rsidRPr="00E15A07">
        <w:rPr>
          <w:rFonts w:ascii="Calibri" w:hAnsi="Calibri"/>
          <w:sz w:val="22"/>
          <w:szCs w:val="22"/>
          <w:lang w:eastAsia="en-GB"/>
        </w:rPr>
        <w:tab/>
      </w:r>
      <w:r>
        <w:t>Definition</w:t>
      </w:r>
      <w:r>
        <w:tab/>
      </w:r>
      <w:r>
        <w:fldChar w:fldCharType="begin" w:fldLock="1"/>
      </w:r>
      <w:r>
        <w:instrText xml:space="preserve"> PAGEREF _Toc75885808 \h </w:instrText>
      </w:r>
      <w:r>
        <w:fldChar w:fldCharType="separate"/>
      </w:r>
      <w:r>
        <w:t>146</w:t>
      </w:r>
      <w:r>
        <w:fldChar w:fldCharType="end"/>
      </w:r>
    </w:p>
    <w:p w14:paraId="23ECF046" w14:textId="0B3D194F" w:rsidR="006B2810" w:rsidRPr="00E15A07" w:rsidRDefault="006B2810">
      <w:pPr>
        <w:pStyle w:val="TOC4"/>
        <w:rPr>
          <w:rFonts w:ascii="Calibri" w:hAnsi="Calibri"/>
          <w:sz w:val="22"/>
          <w:szCs w:val="22"/>
          <w:lang w:eastAsia="en-GB"/>
        </w:rPr>
      </w:pPr>
      <w:r>
        <w:t>8.4.5.2</w:t>
      </w:r>
      <w:r w:rsidRPr="00E15A07">
        <w:rPr>
          <w:rFonts w:ascii="Calibri" w:hAnsi="Calibri"/>
          <w:sz w:val="22"/>
          <w:szCs w:val="22"/>
          <w:lang w:eastAsia="en-GB"/>
        </w:rPr>
        <w:tab/>
      </w:r>
      <w:r>
        <w:t>Service primitives</w:t>
      </w:r>
      <w:r>
        <w:tab/>
      </w:r>
      <w:r>
        <w:fldChar w:fldCharType="begin" w:fldLock="1"/>
      </w:r>
      <w:r>
        <w:instrText xml:space="preserve"> PAGEREF _Toc75885809 \h </w:instrText>
      </w:r>
      <w:r>
        <w:fldChar w:fldCharType="separate"/>
      </w:r>
      <w:r>
        <w:t>146</w:t>
      </w:r>
      <w:r>
        <w:fldChar w:fldCharType="end"/>
      </w:r>
    </w:p>
    <w:p w14:paraId="53CA6985" w14:textId="4F73AB4B" w:rsidR="006B2810" w:rsidRPr="00E15A07" w:rsidRDefault="006B2810">
      <w:pPr>
        <w:pStyle w:val="TOC4"/>
        <w:rPr>
          <w:rFonts w:ascii="Calibri" w:hAnsi="Calibri"/>
          <w:sz w:val="22"/>
          <w:szCs w:val="22"/>
          <w:lang w:eastAsia="en-GB"/>
        </w:rPr>
      </w:pPr>
      <w:r>
        <w:t>8.4.5.3</w:t>
      </w:r>
      <w:r w:rsidRPr="00E15A07">
        <w:rPr>
          <w:rFonts w:ascii="Calibri" w:hAnsi="Calibri"/>
          <w:sz w:val="22"/>
          <w:szCs w:val="22"/>
          <w:lang w:eastAsia="en-GB"/>
        </w:rPr>
        <w:tab/>
      </w:r>
      <w:r>
        <w:t>Parameter use</w:t>
      </w:r>
      <w:r>
        <w:tab/>
      </w:r>
      <w:r>
        <w:fldChar w:fldCharType="begin" w:fldLock="1"/>
      </w:r>
      <w:r>
        <w:instrText xml:space="preserve"> PAGEREF _Toc75885810 \h </w:instrText>
      </w:r>
      <w:r>
        <w:fldChar w:fldCharType="separate"/>
      </w:r>
      <w:r>
        <w:t>146</w:t>
      </w:r>
      <w:r>
        <w:fldChar w:fldCharType="end"/>
      </w:r>
    </w:p>
    <w:p w14:paraId="173F0715" w14:textId="034A4C94" w:rsidR="006B2810" w:rsidRPr="00E15A07" w:rsidRDefault="006B2810">
      <w:pPr>
        <w:pStyle w:val="TOC3"/>
        <w:rPr>
          <w:rFonts w:ascii="Calibri" w:hAnsi="Calibri"/>
          <w:sz w:val="22"/>
          <w:szCs w:val="22"/>
          <w:lang w:eastAsia="en-GB"/>
        </w:rPr>
      </w:pPr>
      <w:r>
        <w:t>8.4.6</w:t>
      </w:r>
      <w:r w:rsidRPr="00E15A07">
        <w:rPr>
          <w:rFonts w:ascii="Calibri" w:hAnsi="Calibri"/>
          <w:sz w:val="22"/>
          <w:szCs w:val="22"/>
          <w:lang w:eastAsia="en-GB"/>
        </w:rPr>
        <w:tab/>
      </w:r>
      <w:r>
        <w:t>MAP_ALLOCATE_HANDOVER_NUMBER service</w:t>
      </w:r>
      <w:r>
        <w:tab/>
      </w:r>
      <w:r>
        <w:fldChar w:fldCharType="begin" w:fldLock="1"/>
      </w:r>
      <w:r>
        <w:instrText xml:space="preserve"> PAGEREF _Toc75885811 \h </w:instrText>
      </w:r>
      <w:r>
        <w:fldChar w:fldCharType="separate"/>
      </w:r>
      <w:r>
        <w:t>147</w:t>
      </w:r>
      <w:r>
        <w:fldChar w:fldCharType="end"/>
      </w:r>
    </w:p>
    <w:p w14:paraId="67FF7C74" w14:textId="1E4E0EA1" w:rsidR="006B2810" w:rsidRPr="00E15A07" w:rsidRDefault="006B2810">
      <w:pPr>
        <w:pStyle w:val="TOC4"/>
        <w:rPr>
          <w:rFonts w:ascii="Calibri" w:hAnsi="Calibri"/>
          <w:sz w:val="22"/>
          <w:szCs w:val="22"/>
          <w:lang w:eastAsia="en-GB"/>
        </w:rPr>
      </w:pPr>
      <w:r>
        <w:t>8.4.6.1</w:t>
      </w:r>
      <w:r w:rsidRPr="00E15A07">
        <w:rPr>
          <w:rFonts w:ascii="Calibri" w:hAnsi="Calibri"/>
          <w:sz w:val="22"/>
          <w:szCs w:val="22"/>
          <w:lang w:eastAsia="en-GB"/>
        </w:rPr>
        <w:tab/>
      </w:r>
      <w:r>
        <w:t>Definition</w:t>
      </w:r>
      <w:r>
        <w:tab/>
      </w:r>
      <w:r>
        <w:fldChar w:fldCharType="begin" w:fldLock="1"/>
      </w:r>
      <w:r>
        <w:instrText xml:space="preserve"> PAGEREF _Toc75885812 \h </w:instrText>
      </w:r>
      <w:r>
        <w:fldChar w:fldCharType="separate"/>
      </w:r>
      <w:r>
        <w:t>147</w:t>
      </w:r>
      <w:r>
        <w:fldChar w:fldCharType="end"/>
      </w:r>
    </w:p>
    <w:p w14:paraId="4F566773" w14:textId="0BCD3453" w:rsidR="006B2810" w:rsidRPr="00E15A07" w:rsidRDefault="006B2810">
      <w:pPr>
        <w:pStyle w:val="TOC4"/>
        <w:rPr>
          <w:rFonts w:ascii="Calibri" w:hAnsi="Calibri"/>
          <w:sz w:val="22"/>
          <w:szCs w:val="22"/>
          <w:lang w:eastAsia="en-GB"/>
        </w:rPr>
      </w:pPr>
      <w:r>
        <w:t>8.4.6.2</w:t>
      </w:r>
      <w:r w:rsidRPr="00E15A07">
        <w:rPr>
          <w:rFonts w:ascii="Calibri" w:hAnsi="Calibri"/>
          <w:sz w:val="22"/>
          <w:szCs w:val="22"/>
          <w:lang w:eastAsia="en-GB"/>
        </w:rPr>
        <w:tab/>
      </w:r>
      <w:r>
        <w:t>Service primitives</w:t>
      </w:r>
      <w:r>
        <w:tab/>
      </w:r>
      <w:r>
        <w:fldChar w:fldCharType="begin" w:fldLock="1"/>
      </w:r>
      <w:r>
        <w:instrText xml:space="preserve"> PAGEREF _Toc75885813 \h </w:instrText>
      </w:r>
      <w:r>
        <w:fldChar w:fldCharType="separate"/>
      </w:r>
      <w:r>
        <w:t>147</w:t>
      </w:r>
      <w:r>
        <w:fldChar w:fldCharType="end"/>
      </w:r>
    </w:p>
    <w:p w14:paraId="40CB838A" w14:textId="069AF1BE" w:rsidR="006B2810" w:rsidRPr="00E15A07" w:rsidRDefault="006B2810">
      <w:pPr>
        <w:pStyle w:val="TOC4"/>
        <w:rPr>
          <w:rFonts w:ascii="Calibri" w:hAnsi="Calibri"/>
          <w:sz w:val="22"/>
          <w:szCs w:val="22"/>
          <w:lang w:eastAsia="en-GB"/>
        </w:rPr>
      </w:pPr>
      <w:r>
        <w:t>8.4.6.3</w:t>
      </w:r>
      <w:r w:rsidRPr="00E15A07">
        <w:rPr>
          <w:rFonts w:ascii="Calibri" w:hAnsi="Calibri"/>
          <w:sz w:val="22"/>
          <w:szCs w:val="22"/>
          <w:lang w:eastAsia="en-GB"/>
        </w:rPr>
        <w:tab/>
      </w:r>
      <w:r>
        <w:t>Parameter use</w:t>
      </w:r>
      <w:r>
        <w:tab/>
      </w:r>
      <w:r>
        <w:fldChar w:fldCharType="begin" w:fldLock="1"/>
      </w:r>
      <w:r>
        <w:instrText xml:space="preserve"> PAGEREF _Toc75885814 \h </w:instrText>
      </w:r>
      <w:r>
        <w:fldChar w:fldCharType="separate"/>
      </w:r>
      <w:r>
        <w:t>147</w:t>
      </w:r>
      <w:r>
        <w:fldChar w:fldCharType="end"/>
      </w:r>
    </w:p>
    <w:p w14:paraId="5A821A06" w14:textId="6B144999" w:rsidR="006B2810" w:rsidRPr="00E15A07" w:rsidRDefault="006B2810">
      <w:pPr>
        <w:pStyle w:val="TOC3"/>
        <w:rPr>
          <w:rFonts w:ascii="Calibri" w:hAnsi="Calibri"/>
          <w:sz w:val="22"/>
          <w:szCs w:val="22"/>
          <w:lang w:eastAsia="en-GB"/>
        </w:rPr>
      </w:pPr>
      <w:r>
        <w:t>8.4.7</w:t>
      </w:r>
      <w:r w:rsidRPr="00E15A07">
        <w:rPr>
          <w:rFonts w:ascii="Calibri" w:hAnsi="Calibri"/>
          <w:sz w:val="22"/>
          <w:szCs w:val="22"/>
          <w:lang w:eastAsia="en-GB"/>
        </w:rPr>
        <w:tab/>
      </w:r>
      <w:r>
        <w:t>MAP_SEND_HANDOVER_REPORT service</w:t>
      </w:r>
      <w:r>
        <w:tab/>
      </w:r>
      <w:r>
        <w:fldChar w:fldCharType="begin" w:fldLock="1"/>
      </w:r>
      <w:r>
        <w:instrText xml:space="preserve"> PAGEREF _Toc75885815 \h </w:instrText>
      </w:r>
      <w:r>
        <w:fldChar w:fldCharType="separate"/>
      </w:r>
      <w:r>
        <w:t>148</w:t>
      </w:r>
      <w:r>
        <w:fldChar w:fldCharType="end"/>
      </w:r>
    </w:p>
    <w:p w14:paraId="4C2D50AA" w14:textId="3CA455A7" w:rsidR="006B2810" w:rsidRPr="00E15A07" w:rsidRDefault="006B2810">
      <w:pPr>
        <w:pStyle w:val="TOC4"/>
        <w:rPr>
          <w:rFonts w:ascii="Calibri" w:hAnsi="Calibri"/>
          <w:sz w:val="22"/>
          <w:szCs w:val="22"/>
          <w:lang w:eastAsia="en-GB"/>
        </w:rPr>
      </w:pPr>
      <w:r>
        <w:t>8.4.7.1</w:t>
      </w:r>
      <w:r w:rsidRPr="00E15A07">
        <w:rPr>
          <w:rFonts w:ascii="Calibri" w:hAnsi="Calibri"/>
          <w:sz w:val="22"/>
          <w:szCs w:val="22"/>
          <w:lang w:eastAsia="en-GB"/>
        </w:rPr>
        <w:tab/>
      </w:r>
      <w:r>
        <w:t>Definition</w:t>
      </w:r>
      <w:r>
        <w:tab/>
      </w:r>
      <w:r>
        <w:fldChar w:fldCharType="begin" w:fldLock="1"/>
      </w:r>
      <w:r>
        <w:instrText xml:space="preserve"> PAGEREF _Toc75885816 \h </w:instrText>
      </w:r>
      <w:r>
        <w:fldChar w:fldCharType="separate"/>
      </w:r>
      <w:r>
        <w:t>148</w:t>
      </w:r>
      <w:r>
        <w:fldChar w:fldCharType="end"/>
      </w:r>
    </w:p>
    <w:p w14:paraId="017C6699" w14:textId="7E395560" w:rsidR="006B2810" w:rsidRPr="00E15A07" w:rsidRDefault="006B2810">
      <w:pPr>
        <w:pStyle w:val="TOC4"/>
        <w:rPr>
          <w:rFonts w:ascii="Calibri" w:hAnsi="Calibri"/>
          <w:sz w:val="22"/>
          <w:szCs w:val="22"/>
          <w:lang w:eastAsia="en-GB"/>
        </w:rPr>
      </w:pPr>
      <w:r>
        <w:t>8.4.7.2</w:t>
      </w:r>
      <w:r w:rsidRPr="00E15A07">
        <w:rPr>
          <w:rFonts w:ascii="Calibri" w:hAnsi="Calibri"/>
          <w:sz w:val="22"/>
          <w:szCs w:val="22"/>
          <w:lang w:eastAsia="en-GB"/>
        </w:rPr>
        <w:tab/>
      </w:r>
      <w:r>
        <w:t>Service primitives</w:t>
      </w:r>
      <w:r>
        <w:tab/>
      </w:r>
      <w:r>
        <w:fldChar w:fldCharType="begin" w:fldLock="1"/>
      </w:r>
      <w:r>
        <w:instrText xml:space="preserve"> PAGEREF _Toc75885817 \h </w:instrText>
      </w:r>
      <w:r>
        <w:fldChar w:fldCharType="separate"/>
      </w:r>
      <w:r>
        <w:t>148</w:t>
      </w:r>
      <w:r>
        <w:fldChar w:fldCharType="end"/>
      </w:r>
    </w:p>
    <w:p w14:paraId="1C78B115" w14:textId="37E4168E" w:rsidR="006B2810" w:rsidRPr="00E15A07" w:rsidRDefault="006B2810">
      <w:pPr>
        <w:pStyle w:val="TOC4"/>
        <w:rPr>
          <w:rFonts w:ascii="Calibri" w:hAnsi="Calibri"/>
          <w:sz w:val="22"/>
          <w:szCs w:val="22"/>
          <w:lang w:eastAsia="en-GB"/>
        </w:rPr>
      </w:pPr>
      <w:r>
        <w:t>8.4.7.3</w:t>
      </w:r>
      <w:r w:rsidRPr="00E15A07">
        <w:rPr>
          <w:rFonts w:ascii="Calibri" w:hAnsi="Calibri"/>
          <w:sz w:val="22"/>
          <w:szCs w:val="22"/>
          <w:lang w:eastAsia="en-GB"/>
        </w:rPr>
        <w:tab/>
      </w:r>
      <w:r>
        <w:t>Parameter use</w:t>
      </w:r>
      <w:r>
        <w:tab/>
      </w:r>
      <w:r>
        <w:fldChar w:fldCharType="begin" w:fldLock="1"/>
      </w:r>
      <w:r>
        <w:instrText xml:space="preserve"> PAGEREF _Toc75885818 \h </w:instrText>
      </w:r>
      <w:r>
        <w:fldChar w:fldCharType="separate"/>
      </w:r>
      <w:r>
        <w:t>148</w:t>
      </w:r>
      <w:r>
        <w:fldChar w:fldCharType="end"/>
      </w:r>
    </w:p>
    <w:p w14:paraId="5D2E40A1" w14:textId="30D88769" w:rsidR="006B2810" w:rsidRPr="00E15A07" w:rsidRDefault="006B2810">
      <w:pPr>
        <w:pStyle w:val="TOC2"/>
        <w:rPr>
          <w:rFonts w:ascii="Calibri" w:hAnsi="Calibri"/>
          <w:sz w:val="22"/>
          <w:szCs w:val="22"/>
          <w:lang w:eastAsia="en-GB"/>
        </w:rPr>
      </w:pPr>
      <w:r>
        <w:t>8.5</w:t>
      </w:r>
      <w:r w:rsidRPr="00E15A07">
        <w:rPr>
          <w:rFonts w:ascii="Calibri" w:hAnsi="Calibri"/>
          <w:sz w:val="22"/>
          <w:szCs w:val="22"/>
          <w:lang w:eastAsia="en-GB"/>
        </w:rPr>
        <w:tab/>
      </w:r>
      <w:r>
        <w:t>Authentication management services</w:t>
      </w:r>
      <w:r>
        <w:tab/>
      </w:r>
      <w:r>
        <w:fldChar w:fldCharType="begin" w:fldLock="1"/>
      </w:r>
      <w:r>
        <w:instrText xml:space="preserve"> PAGEREF _Toc75885819 \h </w:instrText>
      </w:r>
      <w:r>
        <w:fldChar w:fldCharType="separate"/>
      </w:r>
      <w:r>
        <w:t>148</w:t>
      </w:r>
      <w:r>
        <w:fldChar w:fldCharType="end"/>
      </w:r>
    </w:p>
    <w:p w14:paraId="52724933" w14:textId="03F40A72" w:rsidR="006B2810" w:rsidRPr="00E15A07" w:rsidRDefault="006B2810">
      <w:pPr>
        <w:pStyle w:val="TOC3"/>
        <w:rPr>
          <w:rFonts w:ascii="Calibri" w:hAnsi="Calibri"/>
          <w:sz w:val="22"/>
          <w:szCs w:val="22"/>
          <w:lang w:eastAsia="en-GB"/>
        </w:rPr>
      </w:pPr>
      <w:r>
        <w:t>8.5.1</w:t>
      </w:r>
      <w:r w:rsidRPr="00E15A07">
        <w:rPr>
          <w:rFonts w:ascii="Calibri" w:hAnsi="Calibri"/>
          <w:sz w:val="22"/>
          <w:szCs w:val="22"/>
          <w:lang w:eastAsia="en-GB"/>
        </w:rPr>
        <w:tab/>
      </w:r>
      <w:r>
        <w:t>MAP_AUTHENTICATE service</w:t>
      </w:r>
      <w:r>
        <w:tab/>
      </w:r>
      <w:r>
        <w:fldChar w:fldCharType="begin" w:fldLock="1"/>
      </w:r>
      <w:r>
        <w:instrText xml:space="preserve"> PAGEREF _Toc75885820 \h </w:instrText>
      </w:r>
      <w:r>
        <w:fldChar w:fldCharType="separate"/>
      </w:r>
      <w:r>
        <w:t>148</w:t>
      </w:r>
      <w:r>
        <w:fldChar w:fldCharType="end"/>
      </w:r>
    </w:p>
    <w:p w14:paraId="056F107C" w14:textId="343D436F" w:rsidR="006B2810" w:rsidRPr="00E15A07" w:rsidRDefault="006B2810">
      <w:pPr>
        <w:pStyle w:val="TOC4"/>
        <w:rPr>
          <w:rFonts w:ascii="Calibri" w:hAnsi="Calibri"/>
          <w:sz w:val="22"/>
          <w:szCs w:val="22"/>
          <w:lang w:eastAsia="en-GB"/>
        </w:rPr>
      </w:pPr>
      <w:r>
        <w:t>8.5.1.1</w:t>
      </w:r>
      <w:r w:rsidRPr="00E15A07">
        <w:rPr>
          <w:rFonts w:ascii="Calibri" w:hAnsi="Calibri"/>
          <w:sz w:val="22"/>
          <w:szCs w:val="22"/>
          <w:lang w:eastAsia="en-GB"/>
        </w:rPr>
        <w:tab/>
      </w:r>
      <w:r>
        <w:t>Definition</w:t>
      </w:r>
      <w:r>
        <w:tab/>
      </w:r>
      <w:r>
        <w:fldChar w:fldCharType="begin" w:fldLock="1"/>
      </w:r>
      <w:r>
        <w:instrText xml:space="preserve"> PAGEREF _Toc75885821 \h </w:instrText>
      </w:r>
      <w:r>
        <w:fldChar w:fldCharType="separate"/>
      </w:r>
      <w:r>
        <w:t>148</w:t>
      </w:r>
      <w:r>
        <w:fldChar w:fldCharType="end"/>
      </w:r>
    </w:p>
    <w:p w14:paraId="10D80831" w14:textId="1FD3518A" w:rsidR="006B2810" w:rsidRPr="00E15A07" w:rsidRDefault="006B2810">
      <w:pPr>
        <w:pStyle w:val="TOC4"/>
        <w:rPr>
          <w:rFonts w:ascii="Calibri" w:hAnsi="Calibri"/>
          <w:sz w:val="22"/>
          <w:szCs w:val="22"/>
          <w:lang w:eastAsia="en-GB"/>
        </w:rPr>
      </w:pPr>
      <w:r>
        <w:t>8.5.1.2</w:t>
      </w:r>
      <w:r w:rsidRPr="00E15A07">
        <w:rPr>
          <w:rFonts w:ascii="Calibri" w:hAnsi="Calibri"/>
          <w:sz w:val="22"/>
          <w:szCs w:val="22"/>
          <w:lang w:eastAsia="en-GB"/>
        </w:rPr>
        <w:tab/>
      </w:r>
      <w:r>
        <w:t>Service primitives</w:t>
      </w:r>
      <w:r>
        <w:tab/>
      </w:r>
      <w:r>
        <w:fldChar w:fldCharType="begin" w:fldLock="1"/>
      </w:r>
      <w:r>
        <w:instrText xml:space="preserve"> PAGEREF _Toc75885822 \h </w:instrText>
      </w:r>
      <w:r>
        <w:fldChar w:fldCharType="separate"/>
      </w:r>
      <w:r>
        <w:t>149</w:t>
      </w:r>
      <w:r>
        <w:fldChar w:fldCharType="end"/>
      </w:r>
    </w:p>
    <w:p w14:paraId="4ABEFA8B" w14:textId="41996DC4" w:rsidR="006B2810" w:rsidRPr="00E15A07" w:rsidRDefault="006B2810">
      <w:pPr>
        <w:pStyle w:val="TOC4"/>
        <w:rPr>
          <w:rFonts w:ascii="Calibri" w:hAnsi="Calibri"/>
          <w:sz w:val="22"/>
          <w:szCs w:val="22"/>
          <w:lang w:eastAsia="en-GB"/>
        </w:rPr>
      </w:pPr>
      <w:r>
        <w:t>8.5.1.3</w:t>
      </w:r>
      <w:r w:rsidRPr="00E15A07">
        <w:rPr>
          <w:rFonts w:ascii="Calibri" w:hAnsi="Calibri"/>
          <w:sz w:val="22"/>
          <w:szCs w:val="22"/>
          <w:lang w:eastAsia="en-GB"/>
        </w:rPr>
        <w:tab/>
      </w:r>
      <w:r>
        <w:t>Parameter use</w:t>
      </w:r>
      <w:r>
        <w:tab/>
      </w:r>
      <w:r>
        <w:fldChar w:fldCharType="begin" w:fldLock="1"/>
      </w:r>
      <w:r>
        <w:instrText xml:space="preserve"> PAGEREF _Toc75885823 \h </w:instrText>
      </w:r>
      <w:r>
        <w:fldChar w:fldCharType="separate"/>
      </w:r>
      <w:r>
        <w:t>149</w:t>
      </w:r>
      <w:r>
        <w:fldChar w:fldCharType="end"/>
      </w:r>
    </w:p>
    <w:p w14:paraId="1B9E8FEC" w14:textId="43FFC76A" w:rsidR="006B2810" w:rsidRPr="00E15A07" w:rsidRDefault="006B2810">
      <w:pPr>
        <w:pStyle w:val="TOC3"/>
        <w:rPr>
          <w:rFonts w:ascii="Calibri" w:hAnsi="Calibri"/>
          <w:sz w:val="22"/>
          <w:szCs w:val="22"/>
          <w:lang w:eastAsia="en-GB"/>
        </w:rPr>
      </w:pPr>
      <w:r>
        <w:t>8.5.2</w:t>
      </w:r>
      <w:r w:rsidRPr="00E15A07">
        <w:rPr>
          <w:rFonts w:ascii="Calibri" w:hAnsi="Calibri"/>
          <w:sz w:val="22"/>
          <w:szCs w:val="22"/>
          <w:lang w:eastAsia="en-GB"/>
        </w:rPr>
        <w:tab/>
      </w:r>
      <w:r>
        <w:t>MAP_SEND_AUTHENTICATION_INFO service</w:t>
      </w:r>
      <w:r>
        <w:tab/>
      </w:r>
      <w:r>
        <w:fldChar w:fldCharType="begin" w:fldLock="1"/>
      </w:r>
      <w:r>
        <w:instrText xml:space="preserve"> PAGEREF _Toc75885824 \h </w:instrText>
      </w:r>
      <w:r>
        <w:fldChar w:fldCharType="separate"/>
      </w:r>
      <w:r>
        <w:t>149</w:t>
      </w:r>
      <w:r>
        <w:fldChar w:fldCharType="end"/>
      </w:r>
    </w:p>
    <w:p w14:paraId="2D041A04" w14:textId="6839A63A" w:rsidR="006B2810" w:rsidRPr="00E15A07" w:rsidRDefault="006B2810">
      <w:pPr>
        <w:pStyle w:val="TOC4"/>
        <w:rPr>
          <w:rFonts w:ascii="Calibri" w:hAnsi="Calibri"/>
          <w:sz w:val="22"/>
          <w:szCs w:val="22"/>
          <w:lang w:eastAsia="en-GB"/>
        </w:rPr>
      </w:pPr>
      <w:r>
        <w:t>8.5.2.1</w:t>
      </w:r>
      <w:r w:rsidRPr="00E15A07">
        <w:rPr>
          <w:rFonts w:ascii="Calibri" w:hAnsi="Calibri"/>
          <w:sz w:val="22"/>
          <w:szCs w:val="22"/>
          <w:lang w:eastAsia="en-GB"/>
        </w:rPr>
        <w:tab/>
      </w:r>
      <w:r>
        <w:t>Definition</w:t>
      </w:r>
      <w:r>
        <w:tab/>
      </w:r>
      <w:r>
        <w:fldChar w:fldCharType="begin" w:fldLock="1"/>
      </w:r>
      <w:r>
        <w:instrText xml:space="preserve"> PAGEREF _Toc75885825 \h </w:instrText>
      </w:r>
      <w:r>
        <w:fldChar w:fldCharType="separate"/>
      </w:r>
      <w:r>
        <w:t>149</w:t>
      </w:r>
      <w:r>
        <w:fldChar w:fldCharType="end"/>
      </w:r>
    </w:p>
    <w:p w14:paraId="1166D7A9" w14:textId="225D3933" w:rsidR="006B2810" w:rsidRPr="00E15A07" w:rsidRDefault="006B2810">
      <w:pPr>
        <w:pStyle w:val="TOC4"/>
        <w:rPr>
          <w:rFonts w:ascii="Calibri" w:hAnsi="Calibri"/>
          <w:sz w:val="22"/>
          <w:szCs w:val="22"/>
          <w:lang w:eastAsia="en-GB"/>
        </w:rPr>
      </w:pPr>
      <w:r>
        <w:t>8.5.2.2</w:t>
      </w:r>
      <w:r w:rsidRPr="00E15A07">
        <w:rPr>
          <w:rFonts w:ascii="Calibri" w:hAnsi="Calibri"/>
          <w:sz w:val="22"/>
          <w:szCs w:val="22"/>
          <w:lang w:eastAsia="en-GB"/>
        </w:rPr>
        <w:tab/>
      </w:r>
      <w:r>
        <w:t>Service primitives</w:t>
      </w:r>
      <w:r>
        <w:tab/>
      </w:r>
      <w:r>
        <w:fldChar w:fldCharType="begin" w:fldLock="1"/>
      </w:r>
      <w:r>
        <w:instrText xml:space="preserve"> PAGEREF _Toc75885826 \h </w:instrText>
      </w:r>
      <w:r>
        <w:fldChar w:fldCharType="separate"/>
      </w:r>
      <w:r>
        <w:t>150</w:t>
      </w:r>
      <w:r>
        <w:fldChar w:fldCharType="end"/>
      </w:r>
    </w:p>
    <w:p w14:paraId="316C1775" w14:textId="2E785494" w:rsidR="006B2810" w:rsidRPr="00E15A07" w:rsidRDefault="006B2810">
      <w:pPr>
        <w:pStyle w:val="TOC4"/>
        <w:rPr>
          <w:rFonts w:ascii="Calibri" w:hAnsi="Calibri"/>
          <w:sz w:val="22"/>
          <w:szCs w:val="22"/>
          <w:lang w:eastAsia="en-GB"/>
        </w:rPr>
      </w:pPr>
      <w:r>
        <w:t>8.5.2.3</w:t>
      </w:r>
      <w:r w:rsidRPr="00E15A07">
        <w:rPr>
          <w:rFonts w:ascii="Calibri" w:hAnsi="Calibri"/>
          <w:sz w:val="22"/>
          <w:szCs w:val="22"/>
          <w:lang w:eastAsia="en-GB"/>
        </w:rPr>
        <w:tab/>
      </w:r>
      <w:r>
        <w:t>Parameter use</w:t>
      </w:r>
      <w:r>
        <w:tab/>
      </w:r>
      <w:r>
        <w:fldChar w:fldCharType="begin" w:fldLock="1"/>
      </w:r>
      <w:r>
        <w:instrText xml:space="preserve"> PAGEREF _Toc75885827 \h </w:instrText>
      </w:r>
      <w:r>
        <w:fldChar w:fldCharType="separate"/>
      </w:r>
      <w:r>
        <w:t>150</w:t>
      </w:r>
      <w:r>
        <w:fldChar w:fldCharType="end"/>
      </w:r>
    </w:p>
    <w:p w14:paraId="1ACCABAA" w14:textId="7830FB7D" w:rsidR="006B2810" w:rsidRPr="00E15A07" w:rsidRDefault="006B2810">
      <w:pPr>
        <w:pStyle w:val="TOC3"/>
        <w:rPr>
          <w:rFonts w:ascii="Calibri" w:hAnsi="Calibri"/>
          <w:sz w:val="22"/>
          <w:szCs w:val="22"/>
          <w:lang w:eastAsia="en-GB"/>
        </w:rPr>
      </w:pPr>
      <w:r>
        <w:t>8.5.3</w:t>
      </w:r>
      <w:r w:rsidRPr="00E15A07">
        <w:rPr>
          <w:rFonts w:ascii="Calibri" w:hAnsi="Calibri"/>
          <w:sz w:val="22"/>
          <w:szCs w:val="22"/>
          <w:lang w:eastAsia="en-GB"/>
        </w:rPr>
        <w:tab/>
      </w:r>
      <w:r>
        <w:t>MAP_AUTHENTICATION_FAILURE_REPORT service</w:t>
      </w:r>
      <w:r>
        <w:tab/>
      </w:r>
      <w:r>
        <w:fldChar w:fldCharType="begin" w:fldLock="1"/>
      </w:r>
      <w:r>
        <w:instrText xml:space="preserve"> PAGEREF _Toc75885828 \h </w:instrText>
      </w:r>
      <w:r>
        <w:fldChar w:fldCharType="separate"/>
      </w:r>
      <w:r>
        <w:t>152</w:t>
      </w:r>
      <w:r>
        <w:fldChar w:fldCharType="end"/>
      </w:r>
    </w:p>
    <w:p w14:paraId="38E2492A" w14:textId="74C32494" w:rsidR="006B2810" w:rsidRPr="00E15A07" w:rsidRDefault="006B2810">
      <w:pPr>
        <w:pStyle w:val="TOC4"/>
        <w:rPr>
          <w:rFonts w:ascii="Calibri" w:hAnsi="Calibri"/>
          <w:sz w:val="22"/>
          <w:szCs w:val="22"/>
          <w:lang w:eastAsia="en-GB"/>
        </w:rPr>
      </w:pPr>
      <w:r>
        <w:t>8.5.3.1</w:t>
      </w:r>
      <w:r w:rsidRPr="00E15A07">
        <w:rPr>
          <w:rFonts w:ascii="Calibri" w:hAnsi="Calibri"/>
          <w:sz w:val="22"/>
          <w:szCs w:val="22"/>
          <w:lang w:eastAsia="en-GB"/>
        </w:rPr>
        <w:tab/>
      </w:r>
      <w:r>
        <w:t>Definition</w:t>
      </w:r>
      <w:r>
        <w:tab/>
      </w:r>
      <w:r>
        <w:fldChar w:fldCharType="begin" w:fldLock="1"/>
      </w:r>
      <w:r>
        <w:instrText xml:space="preserve"> PAGEREF _Toc75885829 \h </w:instrText>
      </w:r>
      <w:r>
        <w:fldChar w:fldCharType="separate"/>
      </w:r>
      <w:r>
        <w:t>152</w:t>
      </w:r>
      <w:r>
        <w:fldChar w:fldCharType="end"/>
      </w:r>
    </w:p>
    <w:p w14:paraId="5C1D90C5" w14:textId="50DD7F19" w:rsidR="006B2810" w:rsidRPr="00E15A07" w:rsidRDefault="006B2810">
      <w:pPr>
        <w:pStyle w:val="TOC4"/>
        <w:rPr>
          <w:rFonts w:ascii="Calibri" w:hAnsi="Calibri"/>
          <w:sz w:val="22"/>
          <w:szCs w:val="22"/>
          <w:lang w:eastAsia="en-GB"/>
        </w:rPr>
      </w:pPr>
      <w:r>
        <w:t>8.5.3.2</w:t>
      </w:r>
      <w:r w:rsidRPr="00E15A07">
        <w:rPr>
          <w:rFonts w:ascii="Calibri" w:hAnsi="Calibri"/>
          <w:sz w:val="22"/>
          <w:szCs w:val="22"/>
          <w:lang w:eastAsia="en-GB"/>
        </w:rPr>
        <w:tab/>
      </w:r>
      <w:r>
        <w:t>Service primitives</w:t>
      </w:r>
      <w:r>
        <w:tab/>
      </w:r>
      <w:r>
        <w:fldChar w:fldCharType="begin" w:fldLock="1"/>
      </w:r>
      <w:r>
        <w:instrText xml:space="preserve"> PAGEREF _Toc75885830 \h </w:instrText>
      </w:r>
      <w:r>
        <w:fldChar w:fldCharType="separate"/>
      </w:r>
      <w:r>
        <w:t>152</w:t>
      </w:r>
      <w:r>
        <w:fldChar w:fldCharType="end"/>
      </w:r>
    </w:p>
    <w:p w14:paraId="7547BE77" w14:textId="4383A0C9" w:rsidR="006B2810" w:rsidRPr="00E15A07" w:rsidRDefault="006B2810">
      <w:pPr>
        <w:pStyle w:val="TOC4"/>
        <w:rPr>
          <w:rFonts w:ascii="Calibri" w:hAnsi="Calibri"/>
          <w:sz w:val="22"/>
          <w:szCs w:val="22"/>
          <w:lang w:eastAsia="en-GB"/>
        </w:rPr>
      </w:pPr>
      <w:r>
        <w:t>8.5.3.3</w:t>
      </w:r>
      <w:r w:rsidRPr="00E15A07">
        <w:rPr>
          <w:rFonts w:ascii="Calibri" w:hAnsi="Calibri"/>
          <w:sz w:val="22"/>
          <w:szCs w:val="22"/>
          <w:lang w:eastAsia="en-GB"/>
        </w:rPr>
        <w:tab/>
      </w:r>
      <w:r>
        <w:t>Parameter use</w:t>
      </w:r>
      <w:r>
        <w:tab/>
      </w:r>
      <w:r>
        <w:fldChar w:fldCharType="begin" w:fldLock="1"/>
      </w:r>
      <w:r>
        <w:instrText xml:space="preserve"> PAGEREF _Toc75885831 \h </w:instrText>
      </w:r>
      <w:r>
        <w:fldChar w:fldCharType="separate"/>
      </w:r>
      <w:r>
        <w:t>152</w:t>
      </w:r>
      <w:r>
        <w:fldChar w:fldCharType="end"/>
      </w:r>
    </w:p>
    <w:p w14:paraId="5C62C075" w14:textId="2E33129A" w:rsidR="006B2810" w:rsidRPr="00E15A07" w:rsidRDefault="006B2810">
      <w:pPr>
        <w:pStyle w:val="TOC2"/>
        <w:rPr>
          <w:rFonts w:ascii="Calibri" w:hAnsi="Calibri"/>
          <w:sz w:val="22"/>
          <w:szCs w:val="22"/>
          <w:lang w:eastAsia="en-GB"/>
        </w:rPr>
      </w:pPr>
      <w:r>
        <w:lastRenderedPageBreak/>
        <w:t>8.6</w:t>
      </w:r>
      <w:r w:rsidRPr="00E15A07">
        <w:rPr>
          <w:rFonts w:ascii="Calibri" w:hAnsi="Calibri"/>
          <w:sz w:val="22"/>
          <w:szCs w:val="22"/>
          <w:lang w:eastAsia="en-GB"/>
        </w:rPr>
        <w:tab/>
      </w:r>
      <w:r>
        <w:t>Security management services</w:t>
      </w:r>
      <w:r>
        <w:tab/>
      </w:r>
      <w:r>
        <w:fldChar w:fldCharType="begin" w:fldLock="1"/>
      </w:r>
      <w:r>
        <w:instrText xml:space="preserve"> PAGEREF _Toc75885832 \h </w:instrText>
      </w:r>
      <w:r>
        <w:fldChar w:fldCharType="separate"/>
      </w:r>
      <w:r>
        <w:t>153</w:t>
      </w:r>
      <w:r>
        <w:fldChar w:fldCharType="end"/>
      </w:r>
    </w:p>
    <w:p w14:paraId="537E31A1" w14:textId="71965AB6" w:rsidR="006B2810" w:rsidRPr="00E15A07" w:rsidRDefault="006B2810">
      <w:pPr>
        <w:pStyle w:val="TOC3"/>
        <w:rPr>
          <w:rFonts w:ascii="Calibri" w:hAnsi="Calibri"/>
          <w:sz w:val="22"/>
          <w:szCs w:val="22"/>
          <w:lang w:eastAsia="en-GB"/>
        </w:rPr>
      </w:pPr>
      <w:r>
        <w:t>8.6.1</w:t>
      </w:r>
      <w:r w:rsidRPr="00E15A07">
        <w:rPr>
          <w:rFonts w:ascii="Calibri" w:hAnsi="Calibri"/>
          <w:sz w:val="22"/>
          <w:szCs w:val="22"/>
          <w:lang w:eastAsia="en-GB"/>
        </w:rPr>
        <w:tab/>
      </w:r>
      <w:r>
        <w:t>MAP_SET_CIPHERING_MODE service</w:t>
      </w:r>
      <w:r>
        <w:tab/>
      </w:r>
      <w:r>
        <w:fldChar w:fldCharType="begin" w:fldLock="1"/>
      </w:r>
      <w:r>
        <w:instrText xml:space="preserve"> PAGEREF _Toc75885833 \h </w:instrText>
      </w:r>
      <w:r>
        <w:fldChar w:fldCharType="separate"/>
      </w:r>
      <w:r>
        <w:t>153</w:t>
      </w:r>
      <w:r>
        <w:fldChar w:fldCharType="end"/>
      </w:r>
    </w:p>
    <w:p w14:paraId="2B42C142" w14:textId="2A71BD8C" w:rsidR="006B2810" w:rsidRPr="00E15A07" w:rsidRDefault="006B2810">
      <w:pPr>
        <w:pStyle w:val="TOC4"/>
        <w:rPr>
          <w:rFonts w:ascii="Calibri" w:hAnsi="Calibri"/>
          <w:sz w:val="22"/>
          <w:szCs w:val="22"/>
          <w:lang w:eastAsia="en-GB"/>
        </w:rPr>
      </w:pPr>
      <w:r>
        <w:t>8.6.1.1</w:t>
      </w:r>
      <w:r w:rsidRPr="00E15A07">
        <w:rPr>
          <w:rFonts w:ascii="Calibri" w:hAnsi="Calibri"/>
          <w:sz w:val="22"/>
          <w:szCs w:val="22"/>
          <w:lang w:eastAsia="en-GB"/>
        </w:rPr>
        <w:tab/>
      </w:r>
      <w:r>
        <w:t>Definitions</w:t>
      </w:r>
      <w:r>
        <w:tab/>
      </w:r>
      <w:r>
        <w:fldChar w:fldCharType="begin" w:fldLock="1"/>
      </w:r>
      <w:r>
        <w:instrText xml:space="preserve"> PAGEREF _Toc75885834 \h </w:instrText>
      </w:r>
      <w:r>
        <w:fldChar w:fldCharType="separate"/>
      </w:r>
      <w:r>
        <w:t>153</w:t>
      </w:r>
      <w:r>
        <w:fldChar w:fldCharType="end"/>
      </w:r>
    </w:p>
    <w:p w14:paraId="3AFCDDAA" w14:textId="59167120" w:rsidR="006B2810" w:rsidRPr="00E15A07" w:rsidRDefault="006B2810">
      <w:pPr>
        <w:pStyle w:val="TOC4"/>
        <w:rPr>
          <w:rFonts w:ascii="Calibri" w:hAnsi="Calibri"/>
          <w:sz w:val="22"/>
          <w:szCs w:val="22"/>
          <w:lang w:eastAsia="en-GB"/>
        </w:rPr>
      </w:pPr>
      <w:r>
        <w:t>8.6.1.2</w:t>
      </w:r>
      <w:r w:rsidRPr="00E15A07">
        <w:rPr>
          <w:rFonts w:ascii="Calibri" w:hAnsi="Calibri"/>
          <w:sz w:val="22"/>
          <w:szCs w:val="22"/>
          <w:lang w:eastAsia="en-GB"/>
        </w:rPr>
        <w:tab/>
      </w:r>
      <w:r>
        <w:t>Service primitives</w:t>
      </w:r>
      <w:r>
        <w:tab/>
      </w:r>
      <w:r>
        <w:fldChar w:fldCharType="begin" w:fldLock="1"/>
      </w:r>
      <w:r>
        <w:instrText xml:space="preserve"> PAGEREF _Toc75885835 \h </w:instrText>
      </w:r>
      <w:r>
        <w:fldChar w:fldCharType="separate"/>
      </w:r>
      <w:r>
        <w:t>153</w:t>
      </w:r>
      <w:r>
        <w:fldChar w:fldCharType="end"/>
      </w:r>
    </w:p>
    <w:p w14:paraId="11D090B0" w14:textId="145EFCDB" w:rsidR="006B2810" w:rsidRPr="00E15A07" w:rsidRDefault="006B2810">
      <w:pPr>
        <w:pStyle w:val="TOC4"/>
        <w:rPr>
          <w:rFonts w:ascii="Calibri" w:hAnsi="Calibri"/>
          <w:sz w:val="22"/>
          <w:szCs w:val="22"/>
          <w:lang w:eastAsia="en-GB"/>
        </w:rPr>
      </w:pPr>
      <w:r>
        <w:t>8.6.1.3</w:t>
      </w:r>
      <w:r w:rsidRPr="00E15A07">
        <w:rPr>
          <w:rFonts w:ascii="Calibri" w:hAnsi="Calibri"/>
          <w:sz w:val="22"/>
          <w:szCs w:val="22"/>
          <w:lang w:eastAsia="en-GB"/>
        </w:rPr>
        <w:tab/>
      </w:r>
      <w:r>
        <w:t>Parameter use</w:t>
      </w:r>
      <w:r>
        <w:tab/>
      </w:r>
      <w:r>
        <w:fldChar w:fldCharType="begin" w:fldLock="1"/>
      </w:r>
      <w:r>
        <w:instrText xml:space="preserve"> PAGEREF _Toc75885836 \h </w:instrText>
      </w:r>
      <w:r>
        <w:fldChar w:fldCharType="separate"/>
      </w:r>
      <w:r>
        <w:t>153</w:t>
      </w:r>
      <w:r>
        <w:fldChar w:fldCharType="end"/>
      </w:r>
    </w:p>
    <w:p w14:paraId="094B5FD2" w14:textId="308888A1" w:rsidR="006B2810" w:rsidRPr="00E15A07" w:rsidRDefault="006B2810">
      <w:pPr>
        <w:pStyle w:val="TOC2"/>
        <w:rPr>
          <w:rFonts w:ascii="Calibri" w:hAnsi="Calibri"/>
          <w:sz w:val="22"/>
          <w:szCs w:val="22"/>
          <w:lang w:eastAsia="en-GB"/>
        </w:rPr>
      </w:pPr>
      <w:r>
        <w:t>8.7</w:t>
      </w:r>
      <w:r w:rsidRPr="00E15A07">
        <w:rPr>
          <w:rFonts w:ascii="Calibri" w:hAnsi="Calibri"/>
          <w:sz w:val="22"/>
          <w:szCs w:val="22"/>
          <w:lang w:eastAsia="en-GB"/>
        </w:rPr>
        <w:tab/>
      </w:r>
      <w:r>
        <w:t>International mobile equipment identities management services</w:t>
      </w:r>
      <w:r>
        <w:tab/>
      </w:r>
      <w:r>
        <w:fldChar w:fldCharType="begin" w:fldLock="1"/>
      </w:r>
      <w:r>
        <w:instrText xml:space="preserve"> PAGEREF _Toc75885837 \h </w:instrText>
      </w:r>
      <w:r>
        <w:fldChar w:fldCharType="separate"/>
      </w:r>
      <w:r>
        <w:t>154</w:t>
      </w:r>
      <w:r>
        <w:fldChar w:fldCharType="end"/>
      </w:r>
    </w:p>
    <w:p w14:paraId="2BA7B164" w14:textId="24227938" w:rsidR="006B2810" w:rsidRPr="00E15A07" w:rsidRDefault="006B2810">
      <w:pPr>
        <w:pStyle w:val="TOC3"/>
        <w:rPr>
          <w:rFonts w:ascii="Calibri" w:hAnsi="Calibri"/>
          <w:sz w:val="22"/>
          <w:szCs w:val="22"/>
          <w:lang w:eastAsia="en-GB"/>
        </w:rPr>
      </w:pPr>
      <w:r>
        <w:t>8.7.1</w:t>
      </w:r>
      <w:r w:rsidRPr="00E15A07">
        <w:rPr>
          <w:rFonts w:ascii="Calibri" w:hAnsi="Calibri"/>
          <w:sz w:val="22"/>
          <w:szCs w:val="22"/>
          <w:lang w:eastAsia="en-GB"/>
        </w:rPr>
        <w:tab/>
      </w:r>
      <w:r>
        <w:t>MAP_CHECK_IMEI service</w:t>
      </w:r>
      <w:r>
        <w:tab/>
      </w:r>
      <w:r>
        <w:fldChar w:fldCharType="begin" w:fldLock="1"/>
      </w:r>
      <w:r>
        <w:instrText xml:space="preserve"> PAGEREF _Toc75885838 \h </w:instrText>
      </w:r>
      <w:r>
        <w:fldChar w:fldCharType="separate"/>
      </w:r>
      <w:r>
        <w:t>154</w:t>
      </w:r>
      <w:r>
        <w:fldChar w:fldCharType="end"/>
      </w:r>
    </w:p>
    <w:p w14:paraId="5B4D0259" w14:textId="7D7D21ED" w:rsidR="006B2810" w:rsidRPr="00E15A07" w:rsidRDefault="006B2810">
      <w:pPr>
        <w:pStyle w:val="TOC4"/>
        <w:rPr>
          <w:rFonts w:ascii="Calibri" w:hAnsi="Calibri"/>
          <w:sz w:val="22"/>
          <w:szCs w:val="22"/>
          <w:lang w:eastAsia="en-GB"/>
        </w:rPr>
      </w:pPr>
      <w:r>
        <w:t>8.7.1.1</w:t>
      </w:r>
      <w:r w:rsidRPr="00E15A07">
        <w:rPr>
          <w:rFonts w:ascii="Calibri" w:hAnsi="Calibri"/>
          <w:sz w:val="22"/>
          <w:szCs w:val="22"/>
          <w:lang w:eastAsia="en-GB"/>
        </w:rPr>
        <w:tab/>
      </w:r>
      <w:r>
        <w:t>Definition</w:t>
      </w:r>
      <w:r>
        <w:tab/>
      </w:r>
      <w:r>
        <w:fldChar w:fldCharType="begin" w:fldLock="1"/>
      </w:r>
      <w:r>
        <w:instrText xml:space="preserve"> PAGEREF _Toc75885839 \h </w:instrText>
      </w:r>
      <w:r>
        <w:fldChar w:fldCharType="separate"/>
      </w:r>
      <w:r>
        <w:t>154</w:t>
      </w:r>
      <w:r>
        <w:fldChar w:fldCharType="end"/>
      </w:r>
    </w:p>
    <w:p w14:paraId="345FF2F0" w14:textId="3CC91104" w:rsidR="006B2810" w:rsidRPr="00E15A07" w:rsidRDefault="006B2810">
      <w:pPr>
        <w:pStyle w:val="TOC4"/>
        <w:rPr>
          <w:rFonts w:ascii="Calibri" w:hAnsi="Calibri"/>
          <w:sz w:val="22"/>
          <w:szCs w:val="22"/>
          <w:lang w:eastAsia="en-GB"/>
        </w:rPr>
      </w:pPr>
      <w:r>
        <w:t>8.7.1.2</w:t>
      </w:r>
      <w:r w:rsidRPr="00E15A07">
        <w:rPr>
          <w:rFonts w:ascii="Calibri" w:hAnsi="Calibri"/>
          <w:sz w:val="22"/>
          <w:szCs w:val="22"/>
          <w:lang w:eastAsia="en-GB"/>
        </w:rPr>
        <w:tab/>
      </w:r>
      <w:r>
        <w:t>Service primitives</w:t>
      </w:r>
      <w:r>
        <w:tab/>
      </w:r>
      <w:r>
        <w:fldChar w:fldCharType="begin" w:fldLock="1"/>
      </w:r>
      <w:r>
        <w:instrText xml:space="preserve"> PAGEREF _Toc75885840 \h </w:instrText>
      </w:r>
      <w:r>
        <w:fldChar w:fldCharType="separate"/>
      </w:r>
      <w:r>
        <w:t>154</w:t>
      </w:r>
      <w:r>
        <w:fldChar w:fldCharType="end"/>
      </w:r>
    </w:p>
    <w:p w14:paraId="5FF7BC86" w14:textId="636B46C9" w:rsidR="006B2810" w:rsidRPr="00E15A07" w:rsidRDefault="006B2810">
      <w:pPr>
        <w:pStyle w:val="TOC4"/>
        <w:rPr>
          <w:rFonts w:ascii="Calibri" w:hAnsi="Calibri"/>
          <w:sz w:val="22"/>
          <w:szCs w:val="22"/>
          <w:lang w:eastAsia="en-GB"/>
        </w:rPr>
      </w:pPr>
      <w:r>
        <w:t>8.7.1.3</w:t>
      </w:r>
      <w:r w:rsidRPr="00E15A07">
        <w:rPr>
          <w:rFonts w:ascii="Calibri" w:hAnsi="Calibri"/>
          <w:sz w:val="22"/>
          <w:szCs w:val="22"/>
          <w:lang w:eastAsia="en-GB"/>
        </w:rPr>
        <w:tab/>
      </w:r>
      <w:r>
        <w:t>Parameter use</w:t>
      </w:r>
      <w:r>
        <w:tab/>
      </w:r>
      <w:r>
        <w:fldChar w:fldCharType="begin" w:fldLock="1"/>
      </w:r>
      <w:r>
        <w:instrText xml:space="preserve"> PAGEREF _Toc75885841 \h </w:instrText>
      </w:r>
      <w:r>
        <w:fldChar w:fldCharType="separate"/>
      </w:r>
      <w:r>
        <w:t>154</w:t>
      </w:r>
      <w:r>
        <w:fldChar w:fldCharType="end"/>
      </w:r>
    </w:p>
    <w:p w14:paraId="3E084AA1" w14:textId="37F6AEBB" w:rsidR="006B2810" w:rsidRPr="00E15A07" w:rsidRDefault="006B2810">
      <w:pPr>
        <w:pStyle w:val="TOC3"/>
        <w:rPr>
          <w:rFonts w:ascii="Calibri" w:hAnsi="Calibri"/>
          <w:sz w:val="22"/>
          <w:szCs w:val="22"/>
          <w:lang w:eastAsia="en-GB"/>
        </w:rPr>
      </w:pPr>
      <w:r>
        <w:t>8.7.2</w:t>
      </w:r>
      <w:r w:rsidRPr="00E15A07">
        <w:rPr>
          <w:rFonts w:ascii="Calibri" w:hAnsi="Calibri"/>
          <w:sz w:val="22"/>
          <w:szCs w:val="22"/>
          <w:lang w:eastAsia="en-GB"/>
        </w:rPr>
        <w:tab/>
      </w:r>
      <w:r>
        <w:t>MAP_OBTAIN_IMEI service</w:t>
      </w:r>
      <w:r>
        <w:tab/>
      </w:r>
      <w:r>
        <w:fldChar w:fldCharType="begin" w:fldLock="1"/>
      </w:r>
      <w:r>
        <w:instrText xml:space="preserve"> PAGEREF _Toc75885842 \h </w:instrText>
      </w:r>
      <w:r>
        <w:fldChar w:fldCharType="separate"/>
      </w:r>
      <w:r>
        <w:t>155</w:t>
      </w:r>
      <w:r>
        <w:fldChar w:fldCharType="end"/>
      </w:r>
    </w:p>
    <w:p w14:paraId="5F23D62E" w14:textId="08351DD6" w:rsidR="006B2810" w:rsidRPr="00E15A07" w:rsidRDefault="006B2810">
      <w:pPr>
        <w:pStyle w:val="TOC4"/>
        <w:rPr>
          <w:rFonts w:ascii="Calibri" w:hAnsi="Calibri"/>
          <w:sz w:val="22"/>
          <w:szCs w:val="22"/>
          <w:lang w:eastAsia="en-GB"/>
        </w:rPr>
      </w:pPr>
      <w:r>
        <w:t>8.7.2.1</w:t>
      </w:r>
      <w:r w:rsidRPr="00E15A07">
        <w:rPr>
          <w:rFonts w:ascii="Calibri" w:hAnsi="Calibri"/>
          <w:sz w:val="22"/>
          <w:szCs w:val="22"/>
          <w:lang w:eastAsia="en-GB"/>
        </w:rPr>
        <w:tab/>
      </w:r>
      <w:r>
        <w:t>Definition</w:t>
      </w:r>
      <w:r>
        <w:tab/>
      </w:r>
      <w:r>
        <w:fldChar w:fldCharType="begin" w:fldLock="1"/>
      </w:r>
      <w:r>
        <w:instrText xml:space="preserve"> PAGEREF _Toc75885843 \h </w:instrText>
      </w:r>
      <w:r>
        <w:fldChar w:fldCharType="separate"/>
      </w:r>
      <w:r>
        <w:t>155</w:t>
      </w:r>
      <w:r>
        <w:fldChar w:fldCharType="end"/>
      </w:r>
    </w:p>
    <w:p w14:paraId="7CDC9ECA" w14:textId="093A6E5F" w:rsidR="006B2810" w:rsidRPr="00E15A07" w:rsidRDefault="006B2810">
      <w:pPr>
        <w:pStyle w:val="TOC4"/>
        <w:rPr>
          <w:rFonts w:ascii="Calibri" w:hAnsi="Calibri"/>
          <w:sz w:val="22"/>
          <w:szCs w:val="22"/>
          <w:lang w:eastAsia="en-GB"/>
        </w:rPr>
      </w:pPr>
      <w:r>
        <w:t>8.7.2.2</w:t>
      </w:r>
      <w:r w:rsidRPr="00E15A07">
        <w:rPr>
          <w:rFonts w:ascii="Calibri" w:hAnsi="Calibri"/>
          <w:sz w:val="22"/>
          <w:szCs w:val="22"/>
          <w:lang w:eastAsia="en-GB"/>
        </w:rPr>
        <w:tab/>
      </w:r>
      <w:r>
        <w:t>Service primitives</w:t>
      </w:r>
      <w:r>
        <w:tab/>
      </w:r>
      <w:r>
        <w:fldChar w:fldCharType="begin" w:fldLock="1"/>
      </w:r>
      <w:r>
        <w:instrText xml:space="preserve"> PAGEREF _Toc75885844 \h </w:instrText>
      </w:r>
      <w:r>
        <w:fldChar w:fldCharType="separate"/>
      </w:r>
      <w:r>
        <w:t>155</w:t>
      </w:r>
      <w:r>
        <w:fldChar w:fldCharType="end"/>
      </w:r>
    </w:p>
    <w:p w14:paraId="36C4A3CB" w14:textId="6A9DA98F" w:rsidR="006B2810" w:rsidRPr="00E15A07" w:rsidRDefault="006B2810">
      <w:pPr>
        <w:pStyle w:val="TOC4"/>
        <w:rPr>
          <w:rFonts w:ascii="Calibri" w:hAnsi="Calibri"/>
          <w:sz w:val="22"/>
          <w:szCs w:val="22"/>
          <w:lang w:eastAsia="en-GB"/>
        </w:rPr>
      </w:pPr>
      <w:r>
        <w:t>8.7.2.3</w:t>
      </w:r>
      <w:r w:rsidRPr="00E15A07">
        <w:rPr>
          <w:rFonts w:ascii="Calibri" w:hAnsi="Calibri"/>
          <w:sz w:val="22"/>
          <w:szCs w:val="22"/>
          <w:lang w:eastAsia="en-GB"/>
        </w:rPr>
        <w:tab/>
      </w:r>
      <w:r>
        <w:t>Parameter use</w:t>
      </w:r>
      <w:r>
        <w:tab/>
      </w:r>
      <w:r>
        <w:fldChar w:fldCharType="begin" w:fldLock="1"/>
      </w:r>
      <w:r>
        <w:instrText xml:space="preserve"> PAGEREF _Toc75885845 \h </w:instrText>
      </w:r>
      <w:r>
        <w:fldChar w:fldCharType="separate"/>
      </w:r>
      <w:r>
        <w:t>155</w:t>
      </w:r>
      <w:r>
        <w:fldChar w:fldCharType="end"/>
      </w:r>
    </w:p>
    <w:p w14:paraId="30CC78B1" w14:textId="74AB8CA9" w:rsidR="006B2810" w:rsidRPr="00E15A07" w:rsidRDefault="006B2810">
      <w:pPr>
        <w:pStyle w:val="TOC2"/>
        <w:rPr>
          <w:rFonts w:ascii="Calibri" w:hAnsi="Calibri"/>
          <w:sz w:val="22"/>
          <w:szCs w:val="22"/>
          <w:lang w:eastAsia="en-GB"/>
        </w:rPr>
      </w:pPr>
      <w:r>
        <w:t>8.8</w:t>
      </w:r>
      <w:r w:rsidRPr="00E15A07">
        <w:rPr>
          <w:rFonts w:ascii="Calibri" w:hAnsi="Calibri"/>
          <w:sz w:val="22"/>
          <w:szCs w:val="22"/>
          <w:lang w:eastAsia="en-GB"/>
        </w:rPr>
        <w:tab/>
      </w:r>
      <w:r>
        <w:t>Subscriber management services</w:t>
      </w:r>
      <w:r>
        <w:tab/>
      </w:r>
      <w:r>
        <w:fldChar w:fldCharType="begin" w:fldLock="1"/>
      </w:r>
      <w:r>
        <w:instrText xml:space="preserve"> PAGEREF _Toc75885846 \h </w:instrText>
      </w:r>
      <w:r>
        <w:fldChar w:fldCharType="separate"/>
      </w:r>
      <w:r>
        <w:t>156</w:t>
      </w:r>
      <w:r>
        <w:fldChar w:fldCharType="end"/>
      </w:r>
    </w:p>
    <w:p w14:paraId="2F3EDEE4" w14:textId="7F65C3F8" w:rsidR="006B2810" w:rsidRPr="00E15A07" w:rsidRDefault="006B2810">
      <w:pPr>
        <w:pStyle w:val="TOC3"/>
        <w:rPr>
          <w:rFonts w:ascii="Calibri" w:hAnsi="Calibri"/>
          <w:sz w:val="22"/>
          <w:szCs w:val="22"/>
          <w:lang w:eastAsia="en-GB"/>
        </w:rPr>
      </w:pPr>
      <w:r>
        <w:t>8.8.1</w:t>
      </w:r>
      <w:r w:rsidRPr="00E15A07">
        <w:rPr>
          <w:rFonts w:ascii="Calibri" w:hAnsi="Calibri"/>
          <w:sz w:val="22"/>
          <w:szCs w:val="22"/>
          <w:lang w:eastAsia="en-GB"/>
        </w:rPr>
        <w:tab/>
      </w:r>
      <w:r>
        <w:t>MAP-INSERT-SUBSCRIBER-DATA service</w:t>
      </w:r>
      <w:r>
        <w:tab/>
      </w:r>
      <w:r>
        <w:fldChar w:fldCharType="begin" w:fldLock="1"/>
      </w:r>
      <w:r>
        <w:instrText xml:space="preserve"> PAGEREF _Toc75885847 \h </w:instrText>
      </w:r>
      <w:r>
        <w:fldChar w:fldCharType="separate"/>
      </w:r>
      <w:r>
        <w:t>156</w:t>
      </w:r>
      <w:r>
        <w:fldChar w:fldCharType="end"/>
      </w:r>
    </w:p>
    <w:p w14:paraId="19F99A56" w14:textId="38036E96" w:rsidR="006B2810" w:rsidRPr="00E15A07" w:rsidRDefault="006B2810">
      <w:pPr>
        <w:pStyle w:val="TOC4"/>
        <w:rPr>
          <w:rFonts w:ascii="Calibri" w:hAnsi="Calibri"/>
          <w:sz w:val="22"/>
          <w:szCs w:val="22"/>
          <w:lang w:eastAsia="en-GB"/>
        </w:rPr>
      </w:pPr>
      <w:r>
        <w:t>8.8.1.1</w:t>
      </w:r>
      <w:r w:rsidRPr="00E15A07">
        <w:rPr>
          <w:rFonts w:ascii="Calibri" w:hAnsi="Calibri"/>
          <w:sz w:val="22"/>
          <w:szCs w:val="22"/>
          <w:lang w:eastAsia="en-GB"/>
        </w:rPr>
        <w:tab/>
      </w:r>
      <w:r>
        <w:t>Definition</w:t>
      </w:r>
      <w:r>
        <w:tab/>
      </w:r>
      <w:r>
        <w:fldChar w:fldCharType="begin" w:fldLock="1"/>
      </w:r>
      <w:r>
        <w:instrText xml:space="preserve"> PAGEREF _Toc75885848 \h </w:instrText>
      </w:r>
      <w:r>
        <w:fldChar w:fldCharType="separate"/>
      </w:r>
      <w:r>
        <w:t>156</w:t>
      </w:r>
      <w:r>
        <w:fldChar w:fldCharType="end"/>
      </w:r>
    </w:p>
    <w:p w14:paraId="17A28FFD" w14:textId="00FBE3AE" w:rsidR="006B2810" w:rsidRPr="00E15A07" w:rsidRDefault="006B2810">
      <w:pPr>
        <w:pStyle w:val="TOC4"/>
        <w:rPr>
          <w:rFonts w:ascii="Calibri" w:hAnsi="Calibri"/>
          <w:sz w:val="22"/>
          <w:szCs w:val="22"/>
          <w:lang w:eastAsia="en-GB"/>
        </w:rPr>
      </w:pPr>
      <w:r>
        <w:t>8.8.1.2</w:t>
      </w:r>
      <w:r w:rsidRPr="00E15A07">
        <w:rPr>
          <w:rFonts w:ascii="Calibri" w:hAnsi="Calibri"/>
          <w:sz w:val="22"/>
          <w:szCs w:val="22"/>
          <w:lang w:eastAsia="en-GB"/>
        </w:rPr>
        <w:tab/>
      </w:r>
      <w:r>
        <w:t>Service primitives</w:t>
      </w:r>
      <w:r>
        <w:tab/>
      </w:r>
      <w:r>
        <w:fldChar w:fldCharType="begin" w:fldLock="1"/>
      </w:r>
      <w:r>
        <w:instrText xml:space="preserve"> PAGEREF _Toc75885849 \h </w:instrText>
      </w:r>
      <w:r>
        <w:fldChar w:fldCharType="separate"/>
      </w:r>
      <w:r>
        <w:t>157</w:t>
      </w:r>
      <w:r>
        <w:fldChar w:fldCharType="end"/>
      </w:r>
    </w:p>
    <w:p w14:paraId="527A9FF8" w14:textId="6850A73A" w:rsidR="006B2810" w:rsidRPr="00E15A07" w:rsidRDefault="006B2810">
      <w:pPr>
        <w:pStyle w:val="TOC4"/>
        <w:rPr>
          <w:rFonts w:ascii="Calibri" w:hAnsi="Calibri"/>
          <w:sz w:val="22"/>
          <w:szCs w:val="22"/>
          <w:lang w:eastAsia="en-GB"/>
        </w:rPr>
      </w:pPr>
      <w:r>
        <w:t>8.8.1.3</w:t>
      </w:r>
      <w:r w:rsidRPr="00E15A07">
        <w:rPr>
          <w:rFonts w:ascii="Calibri" w:hAnsi="Calibri"/>
          <w:sz w:val="22"/>
          <w:szCs w:val="22"/>
          <w:lang w:eastAsia="en-GB"/>
        </w:rPr>
        <w:tab/>
      </w:r>
      <w:r>
        <w:t>Parameter use</w:t>
      </w:r>
      <w:r>
        <w:tab/>
      </w:r>
      <w:r>
        <w:fldChar w:fldCharType="begin" w:fldLock="1"/>
      </w:r>
      <w:r>
        <w:instrText xml:space="preserve"> PAGEREF _Toc75885850 \h </w:instrText>
      </w:r>
      <w:r>
        <w:fldChar w:fldCharType="separate"/>
      </w:r>
      <w:r>
        <w:t>158</w:t>
      </w:r>
      <w:r>
        <w:fldChar w:fldCharType="end"/>
      </w:r>
    </w:p>
    <w:p w14:paraId="4557DCBD" w14:textId="4ED3BD13" w:rsidR="006B2810" w:rsidRPr="00E15A07" w:rsidRDefault="006B2810">
      <w:pPr>
        <w:pStyle w:val="TOC4"/>
        <w:rPr>
          <w:rFonts w:ascii="Calibri" w:hAnsi="Calibri"/>
          <w:sz w:val="22"/>
          <w:szCs w:val="22"/>
          <w:lang w:eastAsia="en-GB"/>
        </w:rPr>
      </w:pPr>
      <w:r>
        <w:t>8.8.1.4</w:t>
      </w:r>
      <w:r w:rsidRPr="00E15A07">
        <w:rPr>
          <w:rFonts w:ascii="Calibri" w:hAnsi="Calibri"/>
          <w:sz w:val="22"/>
          <w:szCs w:val="22"/>
          <w:lang w:eastAsia="en-GB"/>
        </w:rPr>
        <w:tab/>
      </w:r>
      <w:r>
        <w:t>Basic service information related to supplementary services</w:t>
      </w:r>
      <w:r>
        <w:tab/>
      </w:r>
      <w:r>
        <w:fldChar w:fldCharType="begin" w:fldLock="1"/>
      </w:r>
      <w:r>
        <w:instrText xml:space="preserve"> PAGEREF _Toc75885851 \h </w:instrText>
      </w:r>
      <w:r>
        <w:fldChar w:fldCharType="separate"/>
      </w:r>
      <w:r>
        <w:t>172</w:t>
      </w:r>
      <w:r>
        <w:fldChar w:fldCharType="end"/>
      </w:r>
    </w:p>
    <w:p w14:paraId="56BC0ADC" w14:textId="395A11B4" w:rsidR="006B2810" w:rsidRPr="00E15A07" w:rsidRDefault="006B2810">
      <w:pPr>
        <w:pStyle w:val="TOC3"/>
        <w:rPr>
          <w:rFonts w:ascii="Calibri" w:hAnsi="Calibri"/>
          <w:sz w:val="22"/>
          <w:szCs w:val="22"/>
          <w:lang w:eastAsia="en-GB"/>
        </w:rPr>
      </w:pPr>
      <w:r>
        <w:t>8.8.2</w:t>
      </w:r>
      <w:r w:rsidRPr="00E15A07">
        <w:rPr>
          <w:rFonts w:ascii="Calibri" w:hAnsi="Calibri"/>
          <w:sz w:val="22"/>
          <w:szCs w:val="22"/>
          <w:lang w:eastAsia="en-GB"/>
        </w:rPr>
        <w:tab/>
      </w:r>
      <w:r>
        <w:t>MAP-DELETE-SUBSCRIBER-DATA service</w:t>
      </w:r>
      <w:r>
        <w:tab/>
      </w:r>
      <w:r>
        <w:fldChar w:fldCharType="begin" w:fldLock="1"/>
      </w:r>
      <w:r>
        <w:instrText xml:space="preserve"> PAGEREF _Toc75885852 \h </w:instrText>
      </w:r>
      <w:r>
        <w:fldChar w:fldCharType="separate"/>
      </w:r>
      <w:r>
        <w:t>172</w:t>
      </w:r>
      <w:r>
        <w:fldChar w:fldCharType="end"/>
      </w:r>
    </w:p>
    <w:p w14:paraId="06F98FB7" w14:textId="2B48D6CF" w:rsidR="006B2810" w:rsidRPr="00E15A07" w:rsidRDefault="006B2810">
      <w:pPr>
        <w:pStyle w:val="TOC4"/>
        <w:rPr>
          <w:rFonts w:ascii="Calibri" w:hAnsi="Calibri"/>
          <w:sz w:val="22"/>
          <w:szCs w:val="22"/>
          <w:lang w:eastAsia="en-GB"/>
        </w:rPr>
      </w:pPr>
      <w:r>
        <w:t>8.8.2.1</w:t>
      </w:r>
      <w:r w:rsidRPr="00E15A07">
        <w:rPr>
          <w:rFonts w:ascii="Calibri" w:hAnsi="Calibri"/>
          <w:sz w:val="22"/>
          <w:szCs w:val="22"/>
          <w:lang w:eastAsia="en-GB"/>
        </w:rPr>
        <w:tab/>
      </w:r>
      <w:r>
        <w:t>Definition</w:t>
      </w:r>
      <w:r>
        <w:tab/>
      </w:r>
      <w:r>
        <w:fldChar w:fldCharType="begin" w:fldLock="1"/>
      </w:r>
      <w:r>
        <w:instrText xml:space="preserve"> PAGEREF _Toc75885853 \h </w:instrText>
      </w:r>
      <w:r>
        <w:fldChar w:fldCharType="separate"/>
      </w:r>
      <w:r>
        <w:t>172</w:t>
      </w:r>
      <w:r>
        <w:fldChar w:fldCharType="end"/>
      </w:r>
    </w:p>
    <w:p w14:paraId="2F0B0146" w14:textId="7AF7C649" w:rsidR="006B2810" w:rsidRPr="00E15A07" w:rsidRDefault="006B2810">
      <w:pPr>
        <w:pStyle w:val="TOC4"/>
        <w:rPr>
          <w:rFonts w:ascii="Calibri" w:hAnsi="Calibri"/>
          <w:sz w:val="22"/>
          <w:szCs w:val="22"/>
          <w:lang w:eastAsia="en-GB"/>
        </w:rPr>
      </w:pPr>
      <w:r>
        <w:t>8.8.2.2</w:t>
      </w:r>
      <w:r w:rsidRPr="00E15A07">
        <w:rPr>
          <w:rFonts w:ascii="Calibri" w:hAnsi="Calibri"/>
          <w:sz w:val="22"/>
          <w:szCs w:val="22"/>
          <w:lang w:eastAsia="en-GB"/>
        </w:rPr>
        <w:tab/>
      </w:r>
      <w:r>
        <w:t>Service primitives</w:t>
      </w:r>
      <w:r>
        <w:tab/>
      </w:r>
      <w:r>
        <w:fldChar w:fldCharType="begin" w:fldLock="1"/>
      </w:r>
      <w:r>
        <w:instrText xml:space="preserve"> PAGEREF _Toc75885854 \h </w:instrText>
      </w:r>
      <w:r>
        <w:fldChar w:fldCharType="separate"/>
      </w:r>
      <w:r>
        <w:t>172</w:t>
      </w:r>
      <w:r>
        <w:fldChar w:fldCharType="end"/>
      </w:r>
    </w:p>
    <w:p w14:paraId="543CB132" w14:textId="095D98D9" w:rsidR="006B2810" w:rsidRPr="00E15A07" w:rsidRDefault="006B2810">
      <w:pPr>
        <w:pStyle w:val="TOC4"/>
        <w:rPr>
          <w:rFonts w:ascii="Calibri" w:hAnsi="Calibri"/>
          <w:sz w:val="22"/>
          <w:szCs w:val="22"/>
          <w:lang w:eastAsia="en-GB"/>
        </w:rPr>
      </w:pPr>
      <w:r>
        <w:t>8.8.2.3</w:t>
      </w:r>
      <w:r w:rsidRPr="00E15A07">
        <w:rPr>
          <w:rFonts w:ascii="Calibri" w:hAnsi="Calibri"/>
          <w:sz w:val="22"/>
          <w:szCs w:val="22"/>
          <w:lang w:eastAsia="en-GB"/>
        </w:rPr>
        <w:tab/>
      </w:r>
      <w:r>
        <w:t>Parameter use</w:t>
      </w:r>
      <w:r>
        <w:tab/>
      </w:r>
      <w:r>
        <w:fldChar w:fldCharType="begin" w:fldLock="1"/>
      </w:r>
      <w:r>
        <w:instrText xml:space="preserve"> PAGEREF _Toc75885855 \h </w:instrText>
      </w:r>
      <w:r>
        <w:fldChar w:fldCharType="separate"/>
      </w:r>
      <w:r>
        <w:t>173</w:t>
      </w:r>
      <w:r>
        <w:fldChar w:fldCharType="end"/>
      </w:r>
    </w:p>
    <w:p w14:paraId="3766B20B" w14:textId="14ECC817" w:rsidR="006B2810" w:rsidRPr="00E15A07" w:rsidRDefault="006B2810">
      <w:pPr>
        <w:pStyle w:val="TOC2"/>
        <w:rPr>
          <w:rFonts w:ascii="Calibri" w:hAnsi="Calibri"/>
          <w:sz w:val="22"/>
          <w:szCs w:val="22"/>
          <w:lang w:eastAsia="en-GB"/>
        </w:rPr>
      </w:pPr>
      <w:r>
        <w:t>8.9</w:t>
      </w:r>
      <w:r w:rsidRPr="00E15A07">
        <w:rPr>
          <w:rFonts w:ascii="Calibri" w:hAnsi="Calibri"/>
          <w:sz w:val="22"/>
          <w:szCs w:val="22"/>
          <w:lang w:eastAsia="en-GB"/>
        </w:rPr>
        <w:tab/>
      </w:r>
      <w:r>
        <w:t>Identity management services</w:t>
      </w:r>
      <w:r>
        <w:tab/>
      </w:r>
      <w:r>
        <w:fldChar w:fldCharType="begin" w:fldLock="1"/>
      </w:r>
      <w:r>
        <w:instrText xml:space="preserve"> PAGEREF _Toc75885856 \h </w:instrText>
      </w:r>
      <w:r>
        <w:fldChar w:fldCharType="separate"/>
      </w:r>
      <w:r>
        <w:t>178</w:t>
      </w:r>
      <w:r>
        <w:fldChar w:fldCharType="end"/>
      </w:r>
    </w:p>
    <w:p w14:paraId="79C91287" w14:textId="55EBB803" w:rsidR="006B2810" w:rsidRPr="00E15A07" w:rsidRDefault="006B2810">
      <w:pPr>
        <w:pStyle w:val="TOC3"/>
        <w:rPr>
          <w:rFonts w:ascii="Calibri" w:hAnsi="Calibri"/>
          <w:sz w:val="22"/>
          <w:szCs w:val="22"/>
          <w:lang w:eastAsia="en-GB"/>
        </w:rPr>
      </w:pPr>
      <w:r>
        <w:t>8.9.1</w:t>
      </w:r>
      <w:r w:rsidRPr="00E15A07">
        <w:rPr>
          <w:rFonts w:ascii="Calibri" w:hAnsi="Calibri"/>
          <w:sz w:val="22"/>
          <w:szCs w:val="22"/>
          <w:lang w:eastAsia="en-GB"/>
        </w:rPr>
        <w:tab/>
      </w:r>
      <w:r>
        <w:t>MAP-PROVIDE-IMSI service</w:t>
      </w:r>
      <w:r>
        <w:tab/>
      </w:r>
      <w:r>
        <w:fldChar w:fldCharType="begin" w:fldLock="1"/>
      </w:r>
      <w:r>
        <w:instrText xml:space="preserve"> PAGEREF _Toc75885857 \h </w:instrText>
      </w:r>
      <w:r>
        <w:fldChar w:fldCharType="separate"/>
      </w:r>
      <w:r>
        <w:t>178</w:t>
      </w:r>
      <w:r>
        <w:fldChar w:fldCharType="end"/>
      </w:r>
    </w:p>
    <w:p w14:paraId="31D8D0A3" w14:textId="17261A27" w:rsidR="006B2810" w:rsidRPr="00E15A07" w:rsidRDefault="006B2810">
      <w:pPr>
        <w:pStyle w:val="TOC4"/>
        <w:rPr>
          <w:rFonts w:ascii="Calibri" w:hAnsi="Calibri"/>
          <w:sz w:val="22"/>
          <w:szCs w:val="22"/>
          <w:lang w:eastAsia="en-GB"/>
        </w:rPr>
      </w:pPr>
      <w:r>
        <w:t>8.9.1.1</w:t>
      </w:r>
      <w:r w:rsidRPr="00E15A07">
        <w:rPr>
          <w:rFonts w:ascii="Calibri" w:hAnsi="Calibri"/>
          <w:sz w:val="22"/>
          <w:szCs w:val="22"/>
          <w:lang w:eastAsia="en-GB"/>
        </w:rPr>
        <w:tab/>
      </w:r>
      <w:r>
        <w:t>Definition</w:t>
      </w:r>
      <w:r>
        <w:tab/>
      </w:r>
      <w:r>
        <w:fldChar w:fldCharType="begin" w:fldLock="1"/>
      </w:r>
      <w:r>
        <w:instrText xml:space="preserve"> PAGEREF _Toc75885858 \h </w:instrText>
      </w:r>
      <w:r>
        <w:fldChar w:fldCharType="separate"/>
      </w:r>
      <w:r>
        <w:t>178</w:t>
      </w:r>
      <w:r>
        <w:fldChar w:fldCharType="end"/>
      </w:r>
    </w:p>
    <w:p w14:paraId="65C8BFF9" w14:textId="60CBA16C" w:rsidR="006B2810" w:rsidRPr="00E15A07" w:rsidRDefault="006B2810">
      <w:pPr>
        <w:pStyle w:val="TOC4"/>
        <w:rPr>
          <w:rFonts w:ascii="Calibri" w:hAnsi="Calibri"/>
          <w:sz w:val="22"/>
          <w:szCs w:val="22"/>
          <w:lang w:eastAsia="en-GB"/>
        </w:rPr>
      </w:pPr>
      <w:r>
        <w:t>8.9.1.2</w:t>
      </w:r>
      <w:r w:rsidRPr="00E15A07">
        <w:rPr>
          <w:rFonts w:ascii="Calibri" w:hAnsi="Calibri"/>
          <w:sz w:val="22"/>
          <w:szCs w:val="22"/>
          <w:lang w:eastAsia="en-GB"/>
        </w:rPr>
        <w:tab/>
      </w:r>
      <w:r>
        <w:t>Service primitives</w:t>
      </w:r>
      <w:r>
        <w:tab/>
      </w:r>
      <w:r>
        <w:fldChar w:fldCharType="begin" w:fldLock="1"/>
      </w:r>
      <w:r>
        <w:instrText xml:space="preserve"> PAGEREF _Toc75885859 \h </w:instrText>
      </w:r>
      <w:r>
        <w:fldChar w:fldCharType="separate"/>
      </w:r>
      <w:r>
        <w:t>178</w:t>
      </w:r>
      <w:r>
        <w:fldChar w:fldCharType="end"/>
      </w:r>
    </w:p>
    <w:p w14:paraId="6179AD97" w14:textId="22DEF4D3" w:rsidR="006B2810" w:rsidRPr="00E15A07" w:rsidRDefault="006B2810">
      <w:pPr>
        <w:pStyle w:val="TOC4"/>
        <w:rPr>
          <w:rFonts w:ascii="Calibri" w:hAnsi="Calibri"/>
          <w:sz w:val="22"/>
          <w:szCs w:val="22"/>
          <w:lang w:eastAsia="en-GB"/>
        </w:rPr>
      </w:pPr>
      <w:r>
        <w:t>8.9.1.3</w:t>
      </w:r>
      <w:r w:rsidRPr="00E15A07">
        <w:rPr>
          <w:rFonts w:ascii="Calibri" w:hAnsi="Calibri"/>
          <w:sz w:val="22"/>
          <w:szCs w:val="22"/>
          <w:lang w:eastAsia="en-GB"/>
        </w:rPr>
        <w:tab/>
      </w:r>
      <w:r>
        <w:t>Parameter use</w:t>
      </w:r>
      <w:r>
        <w:tab/>
      </w:r>
      <w:r>
        <w:fldChar w:fldCharType="begin" w:fldLock="1"/>
      </w:r>
      <w:r>
        <w:instrText xml:space="preserve"> PAGEREF _Toc75885860 \h </w:instrText>
      </w:r>
      <w:r>
        <w:fldChar w:fldCharType="separate"/>
      </w:r>
      <w:r>
        <w:t>178</w:t>
      </w:r>
      <w:r>
        <w:fldChar w:fldCharType="end"/>
      </w:r>
    </w:p>
    <w:p w14:paraId="1405568B" w14:textId="639CBFC9" w:rsidR="006B2810" w:rsidRPr="00E15A07" w:rsidRDefault="006B2810">
      <w:pPr>
        <w:pStyle w:val="TOC3"/>
        <w:rPr>
          <w:rFonts w:ascii="Calibri" w:hAnsi="Calibri"/>
          <w:sz w:val="22"/>
          <w:szCs w:val="22"/>
          <w:lang w:eastAsia="en-GB"/>
        </w:rPr>
      </w:pPr>
      <w:r>
        <w:t>8.9.2</w:t>
      </w:r>
      <w:r w:rsidRPr="00E15A07">
        <w:rPr>
          <w:rFonts w:ascii="Calibri" w:hAnsi="Calibri"/>
          <w:sz w:val="22"/>
          <w:szCs w:val="22"/>
          <w:lang w:eastAsia="en-GB"/>
        </w:rPr>
        <w:tab/>
      </w:r>
      <w:r>
        <w:t>MAP-FORWARD-NEW-TMSI service</w:t>
      </w:r>
      <w:r>
        <w:tab/>
      </w:r>
      <w:r>
        <w:fldChar w:fldCharType="begin" w:fldLock="1"/>
      </w:r>
      <w:r>
        <w:instrText xml:space="preserve"> PAGEREF _Toc75885861 \h </w:instrText>
      </w:r>
      <w:r>
        <w:fldChar w:fldCharType="separate"/>
      </w:r>
      <w:r>
        <w:t>178</w:t>
      </w:r>
      <w:r>
        <w:fldChar w:fldCharType="end"/>
      </w:r>
    </w:p>
    <w:p w14:paraId="2BD5E06C" w14:textId="3E84C97C" w:rsidR="006B2810" w:rsidRPr="00E15A07" w:rsidRDefault="006B2810">
      <w:pPr>
        <w:pStyle w:val="TOC4"/>
        <w:rPr>
          <w:rFonts w:ascii="Calibri" w:hAnsi="Calibri"/>
          <w:sz w:val="22"/>
          <w:szCs w:val="22"/>
          <w:lang w:eastAsia="en-GB"/>
        </w:rPr>
      </w:pPr>
      <w:r>
        <w:t>8.9.2.1</w:t>
      </w:r>
      <w:r w:rsidRPr="00E15A07">
        <w:rPr>
          <w:rFonts w:ascii="Calibri" w:hAnsi="Calibri"/>
          <w:sz w:val="22"/>
          <w:szCs w:val="22"/>
          <w:lang w:eastAsia="en-GB"/>
        </w:rPr>
        <w:tab/>
      </w:r>
      <w:r>
        <w:t>Definition</w:t>
      </w:r>
      <w:r>
        <w:tab/>
      </w:r>
      <w:r>
        <w:fldChar w:fldCharType="begin" w:fldLock="1"/>
      </w:r>
      <w:r>
        <w:instrText xml:space="preserve"> PAGEREF _Toc75885862 \h </w:instrText>
      </w:r>
      <w:r>
        <w:fldChar w:fldCharType="separate"/>
      </w:r>
      <w:r>
        <w:t>178</w:t>
      </w:r>
      <w:r>
        <w:fldChar w:fldCharType="end"/>
      </w:r>
    </w:p>
    <w:p w14:paraId="470F657A" w14:textId="21BA786D" w:rsidR="006B2810" w:rsidRPr="00E15A07" w:rsidRDefault="006B2810">
      <w:pPr>
        <w:pStyle w:val="TOC4"/>
        <w:rPr>
          <w:rFonts w:ascii="Calibri" w:hAnsi="Calibri"/>
          <w:sz w:val="22"/>
          <w:szCs w:val="22"/>
          <w:lang w:eastAsia="en-GB"/>
        </w:rPr>
      </w:pPr>
      <w:r>
        <w:t>8.9.2.2</w:t>
      </w:r>
      <w:r w:rsidRPr="00E15A07">
        <w:rPr>
          <w:rFonts w:ascii="Calibri" w:hAnsi="Calibri"/>
          <w:sz w:val="22"/>
          <w:szCs w:val="22"/>
          <w:lang w:eastAsia="en-GB"/>
        </w:rPr>
        <w:tab/>
      </w:r>
      <w:r>
        <w:t>Service primitives</w:t>
      </w:r>
      <w:r>
        <w:tab/>
      </w:r>
      <w:r>
        <w:fldChar w:fldCharType="begin" w:fldLock="1"/>
      </w:r>
      <w:r>
        <w:instrText xml:space="preserve"> PAGEREF _Toc75885863 \h </w:instrText>
      </w:r>
      <w:r>
        <w:fldChar w:fldCharType="separate"/>
      </w:r>
      <w:r>
        <w:t>179</w:t>
      </w:r>
      <w:r>
        <w:fldChar w:fldCharType="end"/>
      </w:r>
    </w:p>
    <w:p w14:paraId="34B4D5C8" w14:textId="5590FB66" w:rsidR="006B2810" w:rsidRPr="00E15A07" w:rsidRDefault="006B2810">
      <w:pPr>
        <w:pStyle w:val="TOC4"/>
        <w:rPr>
          <w:rFonts w:ascii="Calibri" w:hAnsi="Calibri"/>
          <w:sz w:val="22"/>
          <w:szCs w:val="22"/>
          <w:lang w:eastAsia="en-GB"/>
        </w:rPr>
      </w:pPr>
      <w:r>
        <w:t>8.9.2.3</w:t>
      </w:r>
      <w:r w:rsidRPr="00E15A07">
        <w:rPr>
          <w:rFonts w:ascii="Calibri" w:hAnsi="Calibri"/>
          <w:sz w:val="22"/>
          <w:szCs w:val="22"/>
          <w:lang w:eastAsia="en-GB"/>
        </w:rPr>
        <w:tab/>
      </w:r>
      <w:r>
        <w:t>Parameter use</w:t>
      </w:r>
      <w:r>
        <w:tab/>
      </w:r>
      <w:r>
        <w:fldChar w:fldCharType="begin" w:fldLock="1"/>
      </w:r>
      <w:r>
        <w:instrText xml:space="preserve"> PAGEREF _Toc75885864 \h </w:instrText>
      </w:r>
      <w:r>
        <w:fldChar w:fldCharType="separate"/>
      </w:r>
      <w:r>
        <w:t>179</w:t>
      </w:r>
      <w:r>
        <w:fldChar w:fldCharType="end"/>
      </w:r>
    </w:p>
    <w:p w14:paraId="187A390B" w14:textId="2CFB8D80" w:rsidR="006B2810" w:rsidRPr="00E15A07" w:rsidRDefault="006B2810">
      <w:pPr>
        <w:pStyle w:val="TOC2"/>
        <w:rPr>
          <w:rFonts w:ascii="Calibri" w:hAnsi="Calibri"/>
          <w:sz w:val="22"/>
          <w:szCs w:val="22"/>
          <w:lang w:eastAsia="en-GB"/>
        </w:rPr>
      </w:pPr>
      <w:r>
        <w:t>8.10</w:t>
      </w:r>
      <w:r w:rsidRPr="00E15A07">
        <w:rPr>
          <w:rFonts w:ascii="Calibri" w:hAnsi="Calibri"/>
          <w:sz w:val="22"/>
          <w:szCs w:val="22"/>
          <w:lang w:eastAsia="en-GB"/>
        </w:rPr>
        <w:tab/>
      </w:r>
      <w:r>
        <w:t>Fault recovery services</w:t>
      </w:r>
      <w:r>
        <w:tab/>
      </w:r>
      <w:r>
        <w:fldChar w:fldCharType="begin" w:fldLock="1"/>
      </w:r>
      <w:r>
        <w:instrText xml:space="preserve"> PAGEREF _Toc75885865 \h </w:instrText>
      </w:r>
      <w:r>
        <w:fldChar w:fldCharType="separate"/>
      </w:r>
      <w:r>
        <w:t>179</w:t>
      </w:r>
      <w:r>
        <w:fldChar w:fldCharType="end"/>
      </w:r>
    </w:p>
    <w:p w14:paraId="23EB173E" w14:textId="3297CE33" w:rsidR="006B2810" w:rsidRPr="00E15A07" w:rsidRDefault="006B2810">
      <w:pPr>
        <w:pStyle w:val="TOC3"/>
        <w:rPr>
          <w:rFonts w:ascii="Calibri" w:hAnsi="Calibri"/>
          <w:sz w:val="22"/>
          <w:szCs w:val="22"/>
          <w:lang w:eastAsia="en-GB"/>
        </w:rPr>
      </w:pPr>
      <w:r>
        <w:t>8.10.1</w:t>
      </w:r>
      <w:r w:rsidRPr="00E15A07">
        <w:rPr>
          <w:rFonts w:ascii="Calibri" w:hAnsi="Calibri"/>
          <w:sz w:val="22"/>
          <w:szCs w:val="22"/>
          <w:lang w:eastAsia="en-GB"/>
        </w:rPr>
        <w:tab/>
      </w:r>
      <w:r>
        <w:t>MAP_RESET service</w:t>
      </w:r>
      <w:r>
        <w:tab/>
      </w:r>
      <w:r>
        <w:fldChar w:fldCharType="begin" w:fldLock="1"/>
      </w:r>
      <w:r>
        <w:instrText xml:space="preserve"> PAGEREF _Toc75885866 \h </w:instrText>
      </w:r>
      <w:r>
        <w:fldChar w:fldCharType="separate"/>
      </w:r>
      <w:r>
        <w:t>179</w:t>
      </w:r>
      <w:r>
        <w:fldChar w:fldCharType="end"/>
      </w:r>
    </w:p>
    <w:p w14:paraId="0CE75A80" w14:textId="328B847D" w:rsidR="006B2810" w:rsidRPr="00E15A07" w:rsidRDefault="006B2810">
      <w:pPr>
        <w:pStyle w:val="TOC4"/>
        <w:rPr>
          <w:rFonts w:ascii="Calibri" w:hAnsi="Calibri"/>
          <w:sz w:val="22"/>
          <w:szCs w:val="22"/>
          <w:lang w:eastAsia="en-GB"/>
        </w:rPr>
      </w:pPr>
      <w:r>
        <w:t>8.10.1.1</w:t>
      </w:r>
      <w:r w:rsidRPr="00E15A07">
        <w:rPr>
          <w:rFonts w:ascii="Calibri" w:hAnsi="Calibri"/>
          <w:sz w:val="22"/>
          <w:szCs w:val="22"/>
          <w:lang w:eastAsia="en-GB"/>
        </w:rPr>
        <w:tab/>
      </w:r>
      <w:r>
        <w:t>Definition</w:t>
      </w:r>
      <w:r>
        <w:tab/>
      </w:r>
      <w:r>
        <w:fldChar w:fldCharType="begin" w:fldLock="1"/>
      </w:r>
      <w:r>
        <w:instrText xml:space="preserve"> PAGEREF _Toc75885867 \h </w:instrText>
      </w:r>
      <w:r>
        <w:fldChar w:fldCharType="separate"/>
      </w:r>
      <w:r>
        <w:t>179</w:t>
      </w:r>
      <w:r>
        <w:fldChar w:fldCharType="end"/>
      </w:r>
    </w:p>
    <w:p w14:paraId="2287A416" w14:textId="6F5B4805" w:rsidR="006B2810" w:rsidRPr="00E15A07" w:rsidRDefault="006B2810">
      <w:pPr>
        <w:pStyle w:val="TOC4"/>
        <w:rPr>
          <w:rFonts w:ascii="Calibri" w:hAnsi="Calibri"/>
          <w:sz w:val="22"/>
          <w:szCs w:val="22"/>
          <w:lang w:eastAsia="en-GB"/>
        </w:rPr>
      </w:pPr>
      <w:r>
        <w:t>8.10.1.2</w:t>
      </w:r>
      <w:r w:rsidRPr="00E15A07">
        <w:rPr>
          <w:rFonts w:ascii="Calibri" w:hAnsi="Calibri"/>
          <w:sz w:val="22"/>
          <w:szCs w:val="22"/>
          <w:lang w:eastAsia="en-GB"/>
        </w:rPr>
        <w:tab/>
      </w:r>
      <w:r>
        <w:t>Service primitives</w:t>
      </w:r>
      <w:r>
        <w:tab/>
      </w:r>
      <w:r>
        <w:fldChar w:fldCharType="begin" w:fldLock="1"/>
      </w:r>
      <w:r>
        <w:instrText xml:space="preserve"> PAGEREF _Toc75885868 \h </w:instrText>
      </w:r>
      <w:r>
        <w:fldChar w:fldCharType="separate"/>
      </w:r>
      <w:r>
        <w:t>179</w:t>
      </w:r>
      <w:r>
        <w:fldChar w:fldCharType="end"/>
      </w:r>
    </w:p>
    <w:p w14:paraId="48AEB3B0" w14:textId="42E63406" w:rsidR="006B2810" w:rsidRPr="00E15A07" w:rsidRDefault="006B2810">
      <w:pPr>
        <w:pStyle w:val="TOC4"/>
        <w:rPr>
          <w:rFonts w:ascii="Calibri" w:hAnsi="Calibri"/>
          <w:sz w:val="22"/>
          <w:szCs w:val="22"/>
          <w:lang w:eastAsia="en-GB"/>
        </w:rPr>
      </w:pPr>
      <w:r>
        <w:t>8.10.1.3</w:t>
      </w:r>
      <w:r w:rsidRPr="00E15A07">
        <w:rPr>
          <w:rFonts w:ascii="Calibri" w:hAnsi="Calibri"/>
          <w:sz w:val="22"/>
          <w:szCs w:val="22"/>
          <w:lang w:eastAsia="en-GB"/>
        </w:rPr>
        <w:tab/>
      </w:r>
      <w:r>
        <w:t>Parameter definition and use</w:t>
      </w:r>
      <w:r>
        <w:tab/>
      </w:r>
      <w:r>
        <w:fldChar w:fldCharType="begin" w:fldLock="1"/>
      </w:r>
      <w:r>
        <w:instrText xml:space="preserve"> PAGEREF _Toc75885869 \h </w:instrText>
      </w:r>
      <w:r>
        <w:fldChar w:fldCharType="separate"/>
      </w:r>
      <w:r>
        <w:t>179</w:t>
      </w:r>
      <w:r>
        <w:fldChar w:fldCharType="end"/>
      </w:r>
    </w:p>
    <w:p w14:paraId="71303CA7" w14:textId="31CB6535" w:rsidR="006B2810" w:rsidRPr="00E15A07" w:rsidRDefault="006B2810">
      <w:pPr>
        <w:pStyle w:val="TOC3"/>
        <w:rPr>
          <w:rFonts w:ascii="Calibri" w:hAnsi="Calibri"/>
          <w:sz w:val="22"/>
          <w:szCs w:val="22"/>
          <w:lang w:eastAsia="en-GB"/>
        </w:rPr>
      </w:pPr>
      <w:r>
        <w:t>8.10.2</w:t>
      </w:r>
      <w:r w:rsidRPr="00E15A07">
        <w:rPr>
          <w:rFonts w:ascii="Calibri" w:hAnsi="Calibri"/>
          <w:sz w:val="22"/>
          <w:szCs w:val="22"/>
          <w:lang w:eastAsia="en-GB"/>
        </w:rPr>
        <w:tab/>
      </w:r>
      <w:r>
        <w:t>MAP_FORWARD_CHECK_SS_INDICATION service</w:t>
      </w:r>
      <w:r>
        <w:tab/>
      </w:r>
      <w:r>
        <w:fldChar w:fldCharType="begin" w:fldLock="1"/>
      </w:r>
      <w:r>
        <w:instrText xml:space="preserve"> PAGEREF _Toc75885870 \h </w:instrText>
      </w:r>
      <w:r>
        <w:fldChar w:fldCharType="separate"/>
      </w:r>
      <w:r>
        <w:t>180</w:t>
      </w:r>
      <w:r>
        <w:fldChar w:fldCharType="end"/>
      </w:r>
    </w:p>
    <w:p w14:paraId="6293CB13" w14:textId="420273B4" w:rsidR="006B2810" w:rsidRPr="00E15A07" w:rsidRDefault="006B2810">
      <w:pPr>
        <w:pStyle w:val="TOC4"/>
        <w:rPr>
          <w:rFonts w:ascii="Calibri" w:hAnsi="Calibri"/>
          <w:sz w:val="22"/>
          <w:szCs w:val="22"/>
          <w:lang w:eastAsia="en-GB"/>
        </w:rPr>
      </w:pPr>
      <w:r>
        <w:t>8.10.2.1</w:t>
      </w:r>
      <w:r w:rsidRPr="00E15A07">
        <w:rPr>
          <w:rFonts w:ascii="Calibri" w:hAnsi="Calibri"/>
          <w:sz w:val="22"/>
          <w:szCs w:val="22"/>
          <w:lang w:eastAsia="en-GB"/>
        </w:rPr>
        <w:tab/>
      </w:r>
      <w:r>
        <w:t>Definition</w:t>
      </w:r>
      <w:r>
        <w:tab/>
      </w:r>
      <w:r>
        <w:fldChar w:fldCharType="begin" w:fldLock="1"/>
      </w:r>
      <w:r>
        <w:instrText xml:space="preserve"> PAGEREF _Toc75885871 \h </w:instrText>
      </w:r>
      <w:r>
        <w:fldChar w:fldCharType="separate"/>
      </w:r>
      <w:r>
        <w:t>180</w:t>
      </w:r>
      <w:r>
        <w:fldChar w:fldCharType="end"/>
      </w:r>
    </w:p>
    <w:p w14:paraId="5AE29435" w14:textId="7CF6D739" w:rsidR="006B2810" w:rsidRPr="00E15A07" w:rsidRDefault="006B2810">
      <w:pPr>
        <w:pStyle w:val="TOC4"/>
        <w:rPr>
          <w:rFonts w:ascii="Calibri" w:hAnsi="Calibri"/>
          <w:sz w:val="22"/>
          <w:szCs w:val="22"/>
          <w:lang w:eastAsia="en-GB"/>
        </w:rPr>
      </w:pPr>
      <w:r>
        <w:t>8.10.2.2</w:t>
      </w:r>
      <w:r w:rsidRPr="00E15A07">
        <w:rPr>
          <w:rFonts w:ascii="Calibri" w:hAnsi="Calibri"/>
          <w:sz w:val="22"/>
          <w:szCs w:val="22"/>
          <w:lang w:eastAsia="en-GB"/>
        </w:rPr>
        <w:tab/>
      </w:r>
      <w:r>
        <w:t>Service primitives</w:t>
      </w:r>
      <w:r>
        <w:tab/>
      </w:r>
      <w:r>
        <w:fldChar w:fldCharType="begin" w:fldLock="1"/>
      </w:r>
      <w:r>
        <w:instrText xml:space="preserve"> PAGEREF _Toc75885872 \h </w:instrText>
      </w:r>
      <w:r>
        <w:fldChar w:fldCharType="separate"/>
      </w:r>
      <w:r>
        <w:t>180</w:t>
      </w:r>
      <w:r>
        <w:fldChar w:fldCharType="end"/>
      </w:r>
    </w:p>
    <w:p w14:paraId="415C9C35" w14:textId="72AECE8B" w:rsidR="006B2810" w:rsidRPr="00E15A07" w:rsidRDefault="006B2810">
      <w:pPr>
        <w:pStyle w:val="TOC4"/>
        <w:rPr>
          <w:rFonts w:ascii="Calibri" w:hAnsi="Calibri"/>
          <w:sz w:val="22"/>
          <w:szCs w:val="22"/>
          <w:lang w:eastAsia="en-GB"/>
        </w:rPr>
      </w:pPr>
      <w:r>
        <w:t>8.10.2.3</w:t>
      </w:r>
      <w:r w:rsidRPr="00E15A07">
        <w:rPr>
          <w:rFonts w:ascii="Calibri" w:hAnsi="Calibri"/>
          <w:sz w:val="22"/>
          <w:szCs w:val="22"/>
          <w:lang w:eastAsia="en-GB"/>
        </w:rPr>
        <w:tab/>
      </w:r>
      <w:r>
        <w:t>Parameter definition and use</w:t>
      </w:r>
      <w:r>
        <w:tab/>
      </w:r>
      <w:r>
        <w:fldChar w:fldCharType="begin" w:fldLock="1"/>
      </w:r>
      <w:r>
        <w:instrText xml:space="preserve"> PAGEREF _Toc75885873 \h </w:instrText>
      </w:r>
      <w:r>
        <w:fldChar w:fldCharType="separate"/>
      </w:r>
      <w:r>
        <w:t>180</w:t>
      </w:r>
      <w:r>
        <w:fldChar w:fldCharType="end"/>
      </w:r>
    </w:p>
    <w:p w14:paraId="18E166C3" w14:textId="00475231" w:rsidR="006B2810" w:rsidRPr="00E15A07" w:rsidRDefault="006B2810">
      <w:pPr>
        <w:pStyle w:val="TOC3"/>
        <w:rPr>
          <w:rFonts w:ascii="Calibri" w:hAnsi="Calibri"/>
          <w:sz w:val="22"/>
          <w:szCs w:val="22"/>
          <w:lang w:eastAsia="en-GB"/>
        </w:rPr>
      </w:pPr>
      <w:r>
        <w:t>8.10.3</w:t>
      </w:r>
      <w:r w:rsidRPr="00E15A07">
        <w:rPr>
          <w:rFonts w:ascii="Calibri" w:hAnsi="Calibri"/>
          <w:sz w:val="22"/>
          <w:szCs w:val="22"/>
          <w:lang w:eastAsia="en-GB"/>
        </w:rPr>
        <w:tab/>
      </w:r>
      <w:r>
        <w:t>MAP_RESTORE_DATA service</w:t>
      </w:r>
      <w:r>
        <w:tab/>
      </w:r>
      <w:r>
        <w:fldChar w:fldCharType="begin" w:fldLock="1"/>
      </w:r>
      <w:r>
        <w:instrText xml:space="preserve"> PAGEREF _Toc75885874 \h </w:instrText>
      </w:r>
      <w:r>
        <w:fldChar w:fldCharType="separate"/>
      </w:r>
      <w:r>
        <w:t>181</w:t>
      </w:r>
      <w:r>
        <w:fldChar w:fldCharType="end"/>
      </w:r>
    </w:p>
    <w:p w14:paraId="1A300196" w14:textId="26EAC581" w:rsidR="006B2810" w:rsidRPr="00E15A07" w:rsidRDefault="006B2810">
      <w:pPr>
        <w:pStyle w:val="TOC4"/>
        <w:rPr>
          <w:rFonts w:ascii="Calibri" w:hAnsi="Calibri"/>
          <w:sz w:val="22"/>
          <w:szCs w:val="22"/>
          <w:lang w:eastAsia="en-GB"/>
        </w:rPr>
      </w:pPr>
      <w:r>
        <w:t>8.10.3.1</w:t>
      </w:r>
      <w:r w:rsidRPr="00E15A07">
        <w:rPr>
          <w:rFonts w:ascii="Calibri" w:hAnsi="Calibri"/>
          <w:sz w:val="22"/>
          <w:szCs w:val="22"/>
          <w:lang w:eastAsia="en-GB"/>
        </w:rPr>
        <w:tab/>
      </w:r>
      <w:r>
        <w:t>Definition</w:t>
      </w:r>
      <w:r>
        <w:tab/>
      </w:r>
      <w:r>
        <w:fldChar w:fldCharType="begin" w:fldLock="1"/>
      </w:r>
      <w:r>
        <w:instrText xml:space="preserve"> PAGEREF _Toc75885875 \h </w:instrText>
      </w:r>
      <w:r>
        <w:fldChar w:fldCharType="separate"/>
      </w:r>
      <w:r>
        <w:t>181</w:t>
      </w:r>
      <w:r>
        <w:fldChar w:fldCharType="end"/>
      </w:r>
    </w:p>
    <w:p w14:paraId="3EB99A8E" w14:textId="2D35058A" w:rsidR="006B2810" w:rsidRPr="00E15A07" w:rsidRDefault="006B2810">
      <w:pPr>
        <w:pStyle w:val="TOC4"/>
        <w:rPr>
          <w:rFonts w:ascii="Calibri" w:hAnsi="Calibri"/>
          <w:sz w:val="22"/>
          <w:szCs w:val="22"/>
          <w:lang w:eastAsia="en-GB"/>
        </w:rPr>
      </w:pPr>
      <w:r>
        <w:t>8.10.3.2</w:t>
      </w:r>
      <w:r w:rsidRPr="00E15A07">
        <w:rPr>
          <w:rFonts w:ascii="Calibri" w:hAnsi="Calibri"/>
          <w:sz w:val="22"/>
          <w:szCs w:val="22"/>
          <w:lang w:eastAsia="en-GB"/>
        </w:rPr>
        <w:tab/>
      </w:r>
      <w:r>
        <w:t>Service primitives</w:t>
      </w:r>
      <w:r>
        <w:tab/>
      </w:r>
      <w:r>
        <w:fldChar w:fldCharType="begin" w:fldLock="1"/>
      </w:r>
      <w:r>
        <w:instrText xml:space="preserve"> PAGEREF _Toc75885876 \h </w:instrText>
      </w:r>
      <w:r>
        <w:fldChar w:fldCharType="separate"/>
      </w:r>
      <w:r>
        <w:t>181</w:t>
      </w:r>
      <w:r>
        <w:fldChar w:fldCharType="end"/>
      </w:r>
    </w:p>
    <w:p w14:paraId="716B02DD" w14:textId="5A7C020C" w:rsidR="006B2810" w:rsidRPr="00E15A07" w:rsidRDefault="006B2810">
      <w:pPr>
        <w:pStyle w:val="TOC4"/>
        <w:rPr>
          <w:rFonts w:ascii="Calibri" w:hAnsi="Calibri"/>
          <w:sz w:val="22"/>
          <w:szCs w:val="22"/>
          <w:lang w:eastAsia="en-GB"/>
        </w:rPr>
      </w:pPr>
      <w:r>
        <w:t>8.10.3.3</w:t>
      </w:r>
      <w:r w:rsidRPr="00E15A07">
        <w:rPr>
          <w:rFonts w:ascii="Calibri" w:hAnsi="Calibri"/>
          <w:sz w:val="22"/>
          <w:szCs w:val="22"/>
          <w:lang w:eastAsia="en-GB"/>
        </w:rPr>
        <w:tab/>
      </w:r>
      <w:r>
        <w:t>Parameter definitions and use</w:t>
      </w:r>
      <w:r>
        <w:tab/>
      </w:r>
      <w:r>
        <w:fldChar w:fldCharType="begin" w:fldLock="1"/>
      </w:r>
      <w:r>
        <w:instrText xml:space="preserve"> PAGEREF _Toc75885877 \h </w:instrText>
      </w:r>
      <w:r>
        <w:fldChar w:fldCharType="separate"/>
      </w:r>
      <w:r>
        <w:t>181</w:t>
      </w:r>
      <w:r>
        <w:fldChar w:fldCharType="end"/>
      </w:r>
    </w:p>
    <w:p w14:paraId="3159CADA" w14:textId="165F3E3C" w:rsidR="006B2810" w:rsidRPr="00E15A07" w:rsidRDefault="006B2810">
      <w:pPr>
        <w:pStyle w:val="TOC2"/>
        <w:rPr>
          <w:rFonts w:ascii="Calibri" w:hAnsi="Calibri"/>
          <w:sz w:val="22"/>
          <w:szCs w:val="22"/>
          <w:lang w:eastAsia="en-GB"/>
        </w:rPr>
      </w:pPr>
      <w:r>
        <w:t>8.11</w:t>
      </w:r>
      <w:r w:rsidRPr="00E15A07">
        <w:rPr>
          <w:rFonts w:ascii="Calibri" w:hAnsi="Calibri"/>
          <w:sz w:val="22"/>
          <w:szCs w:val="22"/>
          <w:lang w:eastAsia="en-GB"/>
        </w:rPr>
        <w:tab/>
      </w:r>
      <w:r>
        <w:t>Subscriber Information services</w:t>
      </w:r>
      <w:r>
        <w:tab/>
      </w:r>
      <w:r>
        <w:fldChar w:fldCharType="begin" w:fldLock="1"/>
      </w:r>
      <w:r>
        <w:instrText xml:space="preserve"> PAGEREF _Toc75885878 \h </w:instrText>
      </w:r>
      <w:r>
        <w:fldChar w:fldCharType="separate"/>
      </w:r>
      <w:r>
        <w:t>183</w:t>
      </w:r>
      <w:r>
        <w:fldChar w:fldCharType="end"/>
      </w:r>
    </w:p>
    <w:p w14:paraId="5CC7DCB1" w14:textId="6C250F5A" w:rsidR="006B2810" w:rsidRPr="00E15A07" w:rsidRDefault="006B2810">
      <w:pPr>
        <w:pStyle w:val="TOC3"/>
        <w:rPr>
          <w:rFonts w:ascii="Calibri" w:hAnsi="Calibri"/>
          <w:sz w:val="22"/>
          <w:szCs w:val="22"/>
          <w:lang w:eastAsia="en-GB"/>
        </w:rPr>
      </w:pPr>
      <w:r>
        <w:t>8.11.1</w:t>
      </w:r>
      <w:r w:rsidRPr="00E15A07">
        <w:rPr>
          <w:rFonts w:ascii="Calibri" w:hAnsi="Calibri"/>
          <w:sz w:val="22"/>
          <w:szCs w:val="22"/>
          <w:lang w:eastAsia="en-GB"/>
        </w:rPr>
        <w:tab/>
      </w:r>
      <w:r>
        <w:t>MAP-ANY-TIME-INTERROGATION service</w:t>
      </w:r>
      <w:r>
        <w:tab/>
      </w:r>
      <w:r>
        <w:fldChar w:fldCharType="begin" w:fldLock="1"/>
      </w:r>
      <w:r>
        <w:instrText xml:space="preserve"> PAGEREF _Toc75885879 \h </w:instrText>
      </w:r>
      <w:r>
        <w:fldChar w:fldCharType="separate"/>
      </w:r>
      <w:r>
        <w:t>183</w:t>
      </w:r>
      <w:r>
        <w:fldChar w:fldCharType="end"/>
      </w:r>
    </w:p>
    <w:p w14:paraId="7A6A67C9" w14:textId="1BD5D9DC" w:rsidR="006B2810" w:rsidRPr="00E15A07" w:rsidRDefault="006B2810">
      <w:pPr>
        <w:pStyle w:val="TOC4"/>
        <w:rPr>
          <w:rFonts w:ascii="Calibri" w:hAnsi="Calibri"/>
          <w:sz w:val="22"/>
          <w:szCs w:val="22"/>
          <w:lang w:eastAsia="en-GB"/>
        </w:rPr>
      </w:pPr>
      <w:r>
        <w:t>8.11.1.1</w:t>
      </w:r>
      <w:r w:rsidRPr="00E15A07">
        <w:rPr>
          <w:rFonts w:ascii="Calibri" w:hAnsi="Calibri"/>
          <w:sz w:val="22"/>
          <w:szCs w:val="22"/>
          <w:lang w:eastAsia="en-GB"/>
        </w:rPr>
        <w:tab/>
      </w:r>
      <w:r>
        <w:t>Definition</w:t>
      </w:r>
      <w:r>
        <w:tab/>
      </w:r>
      <w:r>
        <w:fldChar w:fldCharType="begin" w:fldLock="1"/>
      </w:r>
      <w:r>
        <w:instrText xml:space="preserve"> PAGEREF _Toc75885880 \h </w:instrText>
      </w:r>
      <w:r>
        <w:fldChar w:fldCharType="separate"/>
      </w:r>
      <w:r>
        <w:t>183</w:t>
      </w:r>
      <w:r>
        <w:fldChar w:fldCharType="end"/>
      </w:r>
    </w:p>
    <w:p w14:paraId="5F1C8307" w14:textId="07A4AFBE" w:rsidR="006B2810" w:rsidRPr="00E15A07" w:rsidRDefault="006B2810">
      <w:pPr>
        <w:pStyle w:val="TOC4"/>
        <w:rPr>
          <w:rFonts w:ascii="Calibri" w:hAnsi="Calibri"/>
          <w:sz w:val="22"/>
          <w:szCs w:val="22"/>
          <w:lang w:eastAsia="en-GB"/>
        </w:rPr>
      </w:pPr>
      <w:r>
        <w:t>8.11.1.2</w:t>
      </w:r>
      <w:r w:rsidRPr="00E15A07">
        <w:rPr>
          <w:rFonts w:ascii="Calibri" w:hAnsi="Calibri"/>
          <w:sz w:val="22"/>
          <w:szCs w:val="22"/>
          <w:lang w:eastAsia="en-GB"/>
        </w:rPr>
        <w:tab/>
      </w:r>
      <w:r>
        <w:t>Service primitives</w:t>
      </w:r>
      <w:r>
        <w:tab/>
      </w:r>
      <w:r>
        <w:fldChar w:fldCharType="begin" w:fldLock="1"/>
      </w:r>
      <w:r>
        <w:instrText xml:space="preserve"> PAGEREF _Toc75885881 \h </w:instrText>
      </w:r>
      <w:r>
        <w:fldChar w:fldCharType="separate"/>
      </w:r>
      <w:r>
        <w:t>183</w:t>
      </w:r>
      <w:r>
        <w:fldChar w:fldCharType="end"/>
      </w:r>
    </w:p>
    <w:p w14:paraId="63DB8ADE" w14:textId="1B2C8A1D" w:rsidR="006B2810" w:rsidRPr="00E15A07" w:rsidRDefault="006B2810">
      <w:pPr>
        <w:pStyle w:val="TOC4"/>
        <w:rPr>
          <w:rFonts w:ascii="Calibri" w:hAnsi="Calibri"/>
          <w:sz w:val="22"/>
          <w:szCs w:val="22"/>
          <w:lang w:eastAsia="en-GB"/>
        </w:rPr>
      </w:pPr>
      <w:r>
        <w:t>8.11.1.3</w:t>
      </w:r>
      <w:r w:rsidRPr="00E15A07">
        <w:rPr>
          <w:rFonts w:ascii="Calibri" w:hAnsi="Calibri"/>
          <w:sz w:val="22"/>
          <w:szCs w:val="22"/>
          <w:lang w:eastAsia="en-GB"/>
        </w:rPr>
        <w:tab/>
      </w:r>
      <w:r>
        <w:t>Parameter definition and use</w:t>
      </w:r>
      <w:r>
        <w:tab/>
      </w:r>
      <w:r>
        <w:fldChar w:fldCharType="begin" w:fldLock="1"/>
      </w:r>
      <w:r>
        <w:instrText xml:space="preserve"> PAGEREF _Toc75885882 \h </w:instrText>
      </w:r>
      <w:r>
        <w:fldChar w:fldCharType="separate"/>
      </w:r>
      <w:r>
        <w:t>184</w:t>
      </w:r>
      <w:r>
        <w:fldChar w:fldCharType="end"/>
      </w:r>
    </w:p>
    <w:p w14:paraId="786B52FE" w14:textId="7E016FDA" w:rsidR="006B2810" w:rsidRPr="00E15A07" w:rsidRDefault="006B2810">
      <w:pPr>
        <w:pStyle w:val="TOC3"/>
        <w:rPr>
          <w:rFonts w:ascii="Calibri" w:hAnsi="Calibri"/>
          <w:sz w:val="22"/>
          <w:szCs w:val="22"/>
          <w:lang w:eastAsia="en-GB"/>
        </w:rPr>
      </w:pPr>
      <w:r>
        <w:t>8.11.2</w:t>
      </w:r>
      <w:r w:rsidRPr="00E15A07">
        <w:rPr>
          <w:rFonts w:ascii="Calibri" w:hAnsi="Calibri"/>
          <w:sz w:val="22"/>
          <w:szCs w:val="22"/>
          <w:lang w:eastAsia="en-GB"/>
        </w:rPr>
        <w:tab/>
      </w:r>
      <w:r>
        <w:t>MAP-PROVIDE-SUBSCRIBER-INFO service</w:t>
      </w:r>
      <w:r>
        <w:tab/>
      </w:r>
      <w:r>
        <w:fldChar w:fldCharType="begin" w:fldLock="1"/>
      </w:r>
      <w:r>
        <w:instrText xml:space="preserve"> PAGEREF _Toc75885883 \h </w:instrText>
      </w:r>
      <w:r>
        <w:fldChar w:fldCharType="separate"/>
      </w:r>
      <w:r>
        <w:t>185</w:t>
      </w:r>
      <w:r>
        <w:fldChar w:fldCharType="end"/>
      </w:r>
    </w:p>
    <w:p w14:paraId="485BCD23" w14:textId="3774360A" w:rsidR="006B2810" w:rsidRPr="00E15A07" w:rsidRDefault="006B2810">
      <w:pPr>
        <w:pStyle w:val="TOC4"/>
        <w:rPr>
          <w:rFonts w:ascii="Calibri" w:hAnsi="Calibri"/>
          <w:sz w:val="22"/>
          <w:szCs w:val="22"/>
          <w:lang w:eastAsia="en-GB"/>
        </w:rPr>
      </w:pPr>
      <w:r>
        <w:t>8.11.2.1</w:t>
      </w:r>
      <w:r w:rsidRPr="00E15A07">
        <w:rPr>
          <w:rFonts w:ascii="Calibri" w:hAnsi="Calibri"/>
          <w:sz w:val="22"/>
          <w:szCs w:val="22"/>
          <w:lang w:eastAsia="en-GB"/>
        </w:rPr>
        <w:tab/>
      </w:r>
      <w:r>
        <w:t>Definition</w:t>
      </w:r>
      <w:r>
        <w:tab/>
      </w:r>
      <w:r>
        <w:fldChar w:fldCharType="begin" w:fldLock="1"/>
      </w:r>
      <w:r>
        <w:instrText xml:space="preserve"> PAGEREF _Toc75885884 \h </w:instrText>
      </w:r>
      <w:r>
        <w:fldChar w:fldCharType="separate"/>
      </w:r>
      <w:r>
        <w:t>185</w:t>
      </w:r>
      <w:r>
        <w:fldChar w:fldCharType="end"/>
      </w:r>
    </w:p>
    <w:p w14:paraId="04D9A317" w14:textId="5324243A" w:rsidR="006B2810" w:rsidRPr="00E15A07" w:rsidRDefault="006B2810">
      <w:pPr>
        <w:pStyle w:val="TOC4"/>
        <w:rPr>
          <w:rFonts w:ascii="Calibri" w:hAnsi="Calibri"/>
          <w:sz w:val="22"/>
          <w:szCs w:val="22"/>
          <w:lang w:eastAsia="en-GB"/>
        </w:rPr>
      </w:pPr>
      <w:r>
        <w:t>8.11.2.2</w:t>
      </w:r>
      <w:r w:rsidRPr="00E15A07">
        <w:rPr>
          <w:rFonts w:ascii="Calibri" w:hAnsi="Calibri"/>
          <w:sz w:val="22"/>
          <w:szCs w:val="22"/>
          <w:lang w:eastAsia="en-GB"/>
        </w:rPr>
        <w:tab/>
      </w:r>
      <w:r>
        <w:t>Service primitives</w:t>
      </w:r>
      <w:r>
        <w:tab/>
      </w:r>
      <w:r>
        <w:fldChar w:fldCharType="begin" w:fldLock="1"/>
      </w:r>
      <w:r>
        <w:instrText xml:space="preserve"> PAGEREF _Toc75885885 \h </w:instrText>
      </w:r>
      <w:r>
        <w:fldChar w:fldCharType="separate"/>
      </w:r>
      <w:r>
        <w:t>185</w:t>
      </w:r>
      <w:r>
        <w:fldChar w:fldCharType="end"/>
      </w:r>
    </w:p>
    <w:p w14:paraId="2C5267FF" w14:textId="6196A27B" w:rsidR="006B2810" w:rsidRPr="00E15A07" w:rsidRDefault="006B2810">
      <w:pPr>
        <w:pStyle w:val="TOC4"/>
        <w:rPr>
          <w:rFonts w:ascii="Calibri" w:hAnsi="Calibri"/>
          <w:sz w:val="22"/>
          <w:szCs w:val="22"/>
          <w:lang w:eastAsia="en-GB"/>
        </w:rPr>
      </w:pPr>
      <w:r>
        <w:t>8.11.2.3</w:t>
      </w:r>
      <w:r w:rsidRPr="00E15A07">
        <w:rPr>
          <w:rFonts w:ascii="Calibri" w:hAnsi="Calibri"/>
          <w:sz w:val="22"/>
          <w:szCs w:val="22"/>
          <w:lang w:eastAsia="en-GB"/>
        </w:rPr>
        <w:tab/>
      </w:r>
      <w:r>
        <w:t>Parameter definition and use</w:t>
      </w:r>
      <w:r>
        <w:tab/>
      </w:r>
      <w:r>
        <w:fldChar w:fldCharType="begin" w:fldLock="1"/>
      </w:r>
      <w:r>
        <w:instrText xml:space="preserve"> PAGEREF _Toc75885886 \h </w:instrText>
      </w:r>
      <w:r>
        <w:fldChar w:fldCharType="separate"/>
      </w:r>
      <w:r>
        <w:t>185</w:t>
      </w:r>
      <w:r>
        <w:fldChar w:fldCharType="end"/>
      </w:r>
    </w:p>
    <w:p w14:paraId="706C75C7" w14:textId="2B87838F" w:rsidR="006B2810" w:rsidRPr="00E15A07" w:rsidRDefault="006B2810">
      <w:pPr>
        <w:pStyle w:val="TOC3"/>
        <w:rPr>
          <w:rFonts w:ascii="Calibri" w:hAnsi="Calibri"/>
          <w:sz w:val="22"/>
          <w:szCs w:val="22"/>
          <w:lang w:eastAsia="en-GB"/>
        </w:rPr>
      </w:pPr>
      <w:r>
        <w:t>8.11.3</w:t>
      </w:r>
      <w:r w:rsidRPr="00E15A07">
        <w:rPr>
          <w:rFonts w:ascii="Calibri" w:hAnsi="Calibri"/>
          <w:sz w:val="22"/>
          <w:szCs w:val="22"/>
          <w:lang w:eastAsia="en-GB"/>
        </w:rPr>
        <w:tab/>
      </w:r>
      <w:r>
        <w:t>MAP-ANY-TIME-SUBSCRIPTION-INTERROGATION service</w:t>
      </w:r>
      <w:r>
        <w:tab/>
      </w:r>
      <w:r>
        <w:fldChar w:fldCharType="begin" w:fldLock="1"/>
      </w:r>
      <w:r>
        <w:instrText xml:space="preserve"> PAGEREF _Toc75885887 \h </w:instrText>
      </w:r>
      <w:r>
        <w:fldChar w:fldCharType="separate"/>
      </w:r>
      <w:r>
        <w:t>186</w:t>
      </w:r>
      <w:r>
        <w:fldChar w:fldCharType="end"/>
      </w:r>
    </w:p>
    <w:p w14:paraId="0BEF52D3" w14:textId="610EB8A2" w:rsidR="006B2810" w:rsidRPr="00E15A07" w:rsidRDefault="006B2810">
      <w:pPr>
        <w:pStyle w:val="TOC4"/>
        <w:rPr>
          <w:rFonts w:ascii="Calibri" w:hAnsi="Calibri"/>
          <w:sz w:val="22"/>
          <w:szCs w:val="22"/>
          <w:lang w:eastAsia="en-GB"/>
        </w:rPr>
      </w:pPr>
      <w:r>
        <w:t>8.11.3.1</w:t>
      </w:r>
      <w:r w:rsidRPr="00E15A07">
        <w:rPr>
          <w:rFonts w:ascii="Calibri" w:hAnsi="Calibri"/>
          <w:sz w:val="22"/>
          <w:szCs w:val="22"/>
          <w:lang w:eastAsia="en-GB"/>
        </w:rPr>
        <w:tab/>
      </w:r>
      <w:r>
        <w:t>Definition</w:t>
      </w:r>
      <w:r>
        <w:tab/>
      </w:r>
      <w:r>
        <w:fldChar w:fldCharType="begin" w:fldLock="1"/>
      </w:r>
      <w:r>
        <w:instrText xml:space="preserve"> PAGEREF _Toc75885888 \h </w:instrText>
      </w:r>
      <w:r>
        <w:fldChar w:fldCharType="separate"/>
      </w:r>
      <w:r>
        <w:t>186</w:t>
      </w:r>
      <w:r>
        <w:fldChar w:fldCharType="end"/>
      </w:r>
    </w:p>
    <w:p w14:paraId="7749221F" w14:textId="0FFB3A25" w:rsidR="006B2810" w:rsidRPr="00E15A07" w:rsidRDefault="006B2810">
      <w:pPr>
        <w:pStyle w:val="TOC4"/>
        <w:rPr>
          <w:rFonts w:ascii="Calibri" w:hAnsi="Calibri"/>
          <w:sz w:val="22"/>
          <w:szCs w:val="22"/>
          <w:lang w:eastAsia="en-GB"/>
        </w:rPr>
      </w:pPr>
      <w:r>
        <w:t>8.11.3.2</w:t>
      </w:r>
      <w:r w:rsidRPr="00E15A07">
        <w:rPr>
          <w:rFonts w:ascii="Calibri" w:hAnsi="Calibri"/>
          <w:sz w:val="22"/>
          <w:szCs w:val="22"/>
          <w:lang w:eastAsia="en-GB"/>
        </w:rPr>
        <w:tab/>
      </w:r>
      <w:r>
        <w:t>Service primitives</w:t>
      </w:r>
      <w:r>
        <w:tab/>
      </w:r>
      <w:r>
        <w:fldChar w:fldCharType="begin" w:fldLock="1"/>
      </w:r>
      <w:r>
        <w:instrText xml:space="preserve"> PAGEREF _Toc75885889 \h </w:instrText>
      </w:r>
      <w:r>
        <w:fldChar w:fldCharType="separate"/>
      </w:r>
      <w:r>
        <w:t>186</w:t>
      </w:r>
      <w:r>
        <w:fldChar w:fldCharType="end"/>
      </w:r>
    </w:p>
    <w:p w14:paraId="4BAEE550" w14:textId="05469A3E" w:rsidR="006B2810" w:rsidRPr="00E15A07" w:rsidRDefault="006B2810">
      <w:pPr>
        <w:pStyle w:val="TOC4"/>
        <w:rPr>
          <w:rFonts w:ascii="Calibri" w:hAnsi="Calibri"/>
          <w:sz w:val="22"/>
          <w:szCs w:val="22"/>
          <w:lang w:eastAsia="en-GB"/>
        </w:rPr>
      </w:pPr>
      <w:r>
        <w:t>8.11.3.3</w:t>
      </w:r>
      <w:r w:rsidRPr="00E15A07">
        <w:rPr>
          <w:rFonts w:ascii="Calibri" w:hAnsi="Calibri"/>
          <w:sz w:val="22"/>
          <w:szCs w:val="22"/>
          <w:lang w:eastAsia="en-GB"/>
        </w:rPr>
        <w:tab/>
      </w:r>
      <w:r>
        <w:t>Parameter definition and use</w:t>
      </w:r>
      <w:r>
        <w:tab/>
      </w:r>
      <w:r>
        <w:fldChar w:fldCharType="begin" w:fldLock="1"/>
      </w:r>
      <w:r>
        <w:instrText xml:space="preserve"> PAGEREF _Toc75885890 \h </w:instrText>
      </w:r>
      <w:r>
        <w:fldChar w:fldCharType="separate"/>
      </w:r>
      <w:r>
        <w:t>187</w:t>
      </w:r>
      <w:r>
        <w:fldChar w:fldCharType="end"/>
      </w:r>
    </w:p>
    <w:p w14:paraId="0FA01731" w14:textId="10EB8D22" w:rsidR="006B2810" w:rsidRPr="00E15A07" w:rsidRDefault="006B2810">
      <w:pPr>
        <w:pStyle w:val="TOC3"/>
        <w:rPr>
          <w:rFonts w:ascii="Calibri" w:hAnsi="Calibri"/>
          <w:sz w:val="22"/>
          <w:szCs w:val="22"/>
          <w:lang w:eastAsia="en-GB"/>
        </w:rPr>
      </w:pPr>
      <w:r>
        <w:t>8.11.4</w:t>
      </w:r>
      <w:r w:rsidRPr="00E15A07">
        <w:rPr>
          <w:rFonts w:ascii="Calibri" w:hAnsi="Calibri"/>
          <w:sz w:val="22"/>
          <w:szCs w:val="22"/>
          <w:lang w:eastAsia="en-GB"/>
        </w:rPr>
        <w:tab/>
      </w:r>
      <w:r>
        <w:t>MAP-ANY-TIME-MODIFICATION service</w:t>
      </w:r>
      <w:r>
        <w:tab/>
      </w:r>
      <w:r>
        <w:fldChar w:fldCharType="begin" w:fldLock="1"/>
      </w:r>
      <w:r>
        <w:instrText xml:space="preserve"> PAGEREF _Toc75885891 \h </w:instrText>
      </w:r>
      <w:r>
        <w:fldChar w:fldCharType="separate"/>
      </w:r>
      <w:r>
        <w:t>188</w:t>
      </w:r>
      <w:r>
        <w:fldChar w:fldCharType="end"/>
      </w:r>
    </w:p>
    <w:p w14:paraId="0BA66036" w14:textId="3FE010CE" w:rsidR="006B2810" w:rsidRPr="00E15A07" w:rsidRDefault="006B2810">
      <w:pPr>
        <w:pStyle w:val="TOC4"/>
        <w:rPr>
          <w:rFonts w:ascii="Calibri" w:hAnsi="Calibri"/>
          <w:sz w:val="22"/>
          <w:szCs w:val="22"/>
          <w:lang w:eastAsia="en-GB"/>
        </w:rPr>
      </w:pPr>
      <w:r>
        <w:t>8.11.4.1</w:t>
      </w:r>
      <w:r w:rsidRPr="00E15A07">
        <w:rPr>
          <w:rFonts w:ascii="Calibri" w:hAnsi="Calibri"/>
          <w:sz w:val="22"/>
          <w:szCs w:val="22"/>
          <w:lang w:eastAsia="en-GB"/>
        </w:rPr>
        <w:tab/>
      </w:r>
      <w:r>
        <w:t>Definition</w:t>
      </w:r>
      <w:r>
        <w:tab/>
      </w:r>
      <w:r>
        <w:fldChar w:fldCharType="begin" w:fldLock="1"/>
      </w:r>
      <w:r>
        <w:instrText xml:space="preserve"> PAGEREF _Toc75885892 \h </w:instrText>
      </w:r>
      <w:r>
        <w:fldChar w:fldCharType="separate"/>
      </w:r>
      <w:r>
        <w:t>188</w:t>
      </w:r>
      <w:r>
        <w:fldChar w:fldCharType="end"/>
      </w:r>
    </w:p>
    <w:p w14:paraId="08C5ADF2" w14:textId="57BE5DE3" w:rsidR="006B2810" w:rsidRPr="00E15A07" w:rsidRDefault="006B2810">
      <w:pPr>
        <w:pStyle w:val="TOC4"/>
        <w:rPr>
          <w:rFonts w:ascii="Calibri" w:hAnsi="Calibri"/>
          <w:sz w:val="22"/>
          <w:szCs w:val="22"/>
          <w:lang w:eastAsia="en-GB"/>
        </w:rPr>
      </w:pPr>
      <w:r>
        <w:t>8.11.4.2</w:t>
      </w:r>
      <w:r w:rsidRPr="00E15A07">
        <w:rPr>
          <w:rFonts w:ascii="Calibri" w:hAnsi="Calibri"/>
          <w:sz w:val="22"/>
          <w:szCs w:val="22"/>
          <w:lang w:eastAsia="en-GB"/>
        </w:rPr>
        <w:tab/>
      </w:r>
      <w:r>
        <w:t>Service primitives</w:t>
      </w:r>
      <w:r>
        <w:tab/>
      </w:r>
      <w:r>
        <w:fldChar w:fldCharType="begin" w:fldLock="1"/>
      </w:r>
      <w:r>
        <w:instrText xml:space="preserve"> PAGEREF _Toc75885893 \h </w:instrText>
      </w:r>
      <w:r>
        <w:fldChar w:fldCharType="separate"/>
      </w:r>
      <w:r>
        <w:t>188</w:t>
      </w:r>
      <w:r>
        <w:fldChar w:fldCharType="end"/>
      </w:r>
    </w:p>
    <w:p w14:paraId="22AEC47A" w14:textId="401444E7" w:rsidR="006B2810" w:rsidRPr="00E15A07" w:rsidRDefault="006B2810">
      <w:pPr>
        <w:pStyle w:val="TOC4"/>
        <w:rPr>
          <w:rFonts w:ascii="Calibri" w:hAnsi="Calibri"/>
          <w:sz w:val="22"/>
          <w:szCs w:val="22"/>
          <w:lang w:eastAsia="en-GB"/>
        </w:rPr>
      </w:pPr>
      <w:r>
        <w:lastRenderedPageBreak/>
        <w:t>8.11.4.3</w:t>
      </w:r>
      <w:r w:rsidRPr="00E15A07">
        <w:rPr>
          <w:rFonts w:ascii="Calibri" w:hAnsi="Calibri"/>
          <w:sz w:val="22"/>
          <w:szCs w:val="22"/>
          <w:lang w:eastAsia="en-GB"/>
        </w:rPr>
        <w:tab/>
      </w:r>
      <w:r>
        <w:t>Parameter definition and use</w:t>
      </w:r>
      <w:r>
        <w:tab/>
      </w:r>
      <w:r>
        <w:fldChar w:fldCharType="begin" w:fldLock="1"/>
      </w:r>
      <w:r>
        <w:instrText xml:space="preserve"> PAGEREF _Toc75885894 \h </w:instrText>
      </w:r>
      <w:r>
        <w:fldChar w:fldCharType="separate"/>
      </w:r>
      <w:r>
        <w:t>188</w:t>
      </w:r>
      <w:r>
        <w:fldChar w:fldCharType="end"/>
      </w:r>
    </w:p>
    <w:p w14:paraId="25B45291" w14:textId="2C1A1A0E" w:rsidR="006B2810" w:rsidRPr="00E15A07" w:rsidRDefault="006B2810">
      <w:pPr>
        <w:pStyle w:val="TOC3"/>
        <w:rPr>
          <w:rFonts w:ascii="Calibri" w:hAnsi="Calibri"/>
          <w:sz w:val="22"/>
          <w:szCs w:val="22"/>
          <w:lang w:eastAsia="en-GB"/>
        </w:rPr>
      </w:pPr>
      <w:r>
        <w:t>8.11.5</w:t>
      </w:r>
      <w:r w:rsidRPr="00E15A07">
        <w:rPr>
          <w:rFonts w:ascii="Calibri" w:hAnsi="Calibri"/>
          <w:sz w:val="22"/>
          <w:szCs w:val="22"/>
          <w:lang w:eastAsia="en-GB"/>
        </w:rPr>
        <w:tab/>
      </w:r>
      <w:r>
        <w:t>MAP-NOTE-SUBSCRIBER-DATA-MODIFIED service</w:t>
      </w:r>
      <w:r>
        <w:tab/>
      </w:r>
      <w:r>
        <w:fldChar w:fldCharType="begin" w:fldLock="1"/>
      </w:r>
      <w:r>
        <w:instrText xml:space="preserve"> PAGEREF _Toc75885895 \h </w:instrText>
      </w:r>
      <w:r>
        <w:fldChar w:fldCharType="separate"/>
      </w:r>
      <w:r>
        <w:t>189</w:t>
      </w:r>
      <w:r>
        <w:fldChar w:fldCharType="end"/>
      </w:r>
    </w:p>
    <w:p w14:paraId="11D03AC7" w14:textId="4A8C7E33" w:rsidR="006B2810" w:rsidRPr="00E15A07" w:rsidRDefault="006B2810">
      <w:pPr>
        <w:pStyle w:val="TOC4"/>
        <w:rPr>
          <w:rFonts w:ascii="Calibri" w:hAnsi="Calibri"/>
          <w:sz w:val="22"/>
          <w:szCs w:val="22"/>
          <w:lang w:eastAsia="en-GB"/>
        </w:rPr>
      </w:pPr>
      <w:r>
        <w:t>8.11.5.1</w:t>
      </w:r>
      <w:r w:rsidRPr="00E15A07">
        <w:rPr>
          <w:rFonts w:ascii="Calibri" w:hAnsi="Calibri"/>
          <w:sz w:val="22"/>
          <w:szCs w:val="22"/>
          <w:lang w:eastAsia="en-GB"/>
        </w:rPr>
        <w:tab/>
      </w:r>
      <w:r>
        <w:t>Definition</w:t>
      </w:r>
      <w:r>
        <w:tab/>
      </w:r>
      <w:r>
        <w:fldChar w:fldCharType="begin" w:fldLock="1"/>
      </w:r>
      <w:r>
        <w:instrText xml:space="preserve"> PAGEREF _Toc75885896 \h </w:instrText>
      </w:r>
      <w:r>
        <w:fldChar w:fldCharType="separate"/>
      </w:r>
      <w:r>
        <w:t>189</w:t>
      </w:r>
      <w:r>
        <w:fldChar w:fldCharType="end"/>
      </w:r>
    </w:p>
    <w:p w14:paraId="7C6B9D4F" w14:textId="77928BC4" w:rsidR="006B2810" w:rsidRPr="00E15A07" w:rsidRDefault="006B2810">
      <w:pPr>
        <w:pStyle w:val="TOC4"/>
        <w:rPr>
          <w:rFonts w:ascii="Calibri" w:hAnsi="Calibri"/>
          <w:sz w:val="22"/>
          <w:szCs w:val="22"/>
          <w:lang w:eastAsia="en-GB"/>
        </w:rPr>
      </w:pPr>
      <w:r>
        <w:t>8.11.5.2</w:t>
      </w:r>
      <w:r w:rsidRPr="00E15A07">
        <w:rPr>
          <w:rFonts w:ascii="Calibri" w:hAnsi="Calibri"/>
          <w:sz w:val="22"/>
          <w:szCs w:val="22"/>
          <w:lang w:eastAsia="en-GB"/>
        </w:rPr>
        <w:tab/>
      </w:r>
      <w:r>
        <w:t>Service primitives</w:t>
      </w:r>
      <w:r>
        <w:tab/>
      </w:r>
      <w:r>
        <w:fldChar w:fldCharType="begin" w:fldLock="1"/>
      </w:r>
      <w:r>
        <w:instrText xml:space="preserve"> PAGEREF _Toc75885897 \h </w:instrText>
      </w:r>
      <w:r>
        <w:fldChar w:fldCharType="separate"/>
      </w:r>
      <w:r>
        <w:t>189</w:t>
      </w:r>
      <w:r>
        <w:fldChar w:fldCharType="end"/>
      </w:r>
    </w:p>
    <w:p w14:paraId="477EE8AB" w14:textId="1B03F6AF" w:rsidR="006B2810" w:rsidRPr="00E15A07" w:rsidRDefault="006B2810">
      <w:pPr>
        <w:pStyle w:val="TOC4"/>
        <w:rPr>
          <w:rFonts w:ascii="Calibri" w:hAnsi="Calibri"/>
          <w:sz w:val="22"/>
          <w:szCs w:val="22"/>
          <w:lang w:eastAsia="en-GB"/>
        </w:rPr>
      </w:pPr>
      <w:r>
        <w:t>8.11.5.3</w:t>
      </w:r>
      <w:r w:rsidRPr="00E15A07">
        <w:rPr>
          <w:rFonts w:ascii="Calibri" w:hAnsi="Calibri"/>
          <w:sz w:val="22"/>
          <w:szCs w:val="22"/>
          <w:lang w:eastAsia="en-GB"/>
        </w:rPr>
        <w:tab/>
      </w:r>
      <w:r>
        <w:t>Parameter definition and use</w:t>
      </w:r>
      <w:r>
        <w:tab/>
      </w:r>
      <w:r>
        <w:fldChar w:fldCharType="begin" w:fldLock="1"/>
      </w:r>
      <w:r>
        <w:instrText xml:space="preserve"> PAGEREF _Toc75885898 \h </w:instrText>
      </w:r>
      <w:r>
        <w:fldChar w:fldCharType="separate"/>
      </w:r>
      <w:r>
        <w:t>190</w:t>
      </w:r>
      <w:r>
        <w:fldChar w:fldCharType="end"/>
      </w:r>
    </w:p>
    <w:p w14:paraId="6AB0C375" w14:textId="53C0F854" w:rsidR="006B2810" w:rsidRPr="00E15A07" w:rsidRDefault="006B2810">
      <w:pPr>
        <w:pStyle w:val="TOC1"/>
        <w:rPr>
          <w:rFonts w:ascii="Calibri" w:hAnsi="Calibri"/>
          <w:szCs w:val="22"/>
          <w:lang w:eastAsia="en-GB"/>
        </w:rPr>
      </w:pPr>
      <w:r>
        <w:t>9</w:t>
      </w:r>
      <w:r w:rsidRPr="00E15A07">
        <w:rPr>
          <w:rFonts w:ascii="Calibri" w:hAnsi="Calibri"/>
          <w:szCs w:val="22"/>
          <w:lang w:eastAsia="en-GB"/>
        </w:rPr>
        <w:tab/>
      </w:r>
      <w:r>
        <w:t>Operation and maintenance services</w:t>
      </w:r>
      <w:r>
        <w:tab/>
      </w:r>
      <w:r>
        <w:fldChar w:fldCharType="begin" w:fldLock="1"/>
      </w:r>
      <w:r>
        <w:instrText xml:space="preserve"> PAGEREF _Toc75885899 \h </w:instrText>
      </w:r>
      <w:r>
        <w:fldChar w:fldCharType="separate"/>
      </w:r>
      <w:r>
        <w:t>191</w:t>
      </w:r>
      <w:r>
        <w:fldChar w:fldCharType="end"/>
      </w:r>
    </w:p>
    <w:p w14:paraId="1A474975" w14:textId="4927CF6F" w:rsidR="006B2810" w:rsidRPr="00E15A07" w:rsidRDefault="006B2810">
      <w:pPr>
        <w:pStyle w:val="TOC2"/>
        <w:rPr>
          <w:rFonts w:ascii="Calibri" w:hAnsi="Calibri"/>
          <w:sz w:val="22"/>
          <w:szCs w:val="22"/>
          <w:lang w:eastAsia="en-GB"/>
        </w:rPr>
      </w:pPr>
      <w:r>
        <w:t>9.1</w:t>
      </w:r>
      <w:r w:rsidRPr="00E15A07">
        <w:rPr>
          <w:rFonts w:ascii="Calibri" w:hAnsi="Calibri"/>
          <w:sz w:val="22"/>
          <w:szCs w:val="22"/>
          <w:lang w:eastAsia="en-GB"/>
        </w:rPr>
        <w:tab/>
      </w:r>
      <w:r>
        <w:t>Subscriber tracing services</w:t>
      </w:r>
      <w:r>
        <w:tab/>
      </w:r>
      <w:r>
        <w:fldChar w:fldCharType="begin" w:fldLock="1"/>
      </w:r>
      <w:r>
        <w:instrText xml:space="preserve"> PAGEREF _Toc75885900 \h </w:instrText>
      </w:r>
      <w:r>
        <w:fldChar w:fldCharType="separate"/>
      </w:r>
      <w:r>
        <w:t>191</w:t>
      </w:r>
      <w:r>
        <w:fldChar w:fldCharType="end"/>
      </w:r>
    </w:p>
    <w:p w14:paraId="3BD9BAD6" w14:textId="00811806" w:rsidR="006B2810" w:rsidRPr="00E15A07" w:rsidRDefault="006B2810">
      <w:pPr>
        <w:pStyle w:val="TOC3"/>
        <w:rPr>
          <w:rFonts w:ascii="Calibri" w:hAnsi="Calibri"/>
          <w:sz w:val="22"/>
          <w:szCs w:val="22"/>
          <w:lang w:eastAsia="en-GB"/>
        </w:rPr>
      </w:pPr>
      <w:r>
        <w:t>9.1.1</w:t>
      </w:r>
      <w:r w:rsidRPr="00E15A07">
        <w:rPr>
          <w:rFonts w:ascii="Calibri" w:hAnsi="Calibri"/>
          <w:sz w:val="22"/>
          <w:szCs w:val="22"/>
          <w:lang w:eastAsia="en-GB"/>
        </w:rPr>
        <w:tab/>
      </w:r>
      <w:r>
        <w:t>MAP-ACTIVATE-TRACE-MODE service</w:t>
      </w:r>
      <w:r>
        <w:tab/>
      </w:r>
      <w:r>
        <w:fldChar w:fldCharType="begin" w:fldLock="1"/>
      </w:r>
      <w:r>
        <w:instrText xml:space="preserve"> PAGEREF _Toc75885901 \h </w:instrText>
      </w:r>
      <w:r>
        <w:fldChar w:fldCharType="separate"/>
      </w:r>
      <w:r>
        <w:t>191</w:t>
      </w:r>
      <w:r>
        <w:fldChar w:fldCharType="end"/>
      </w:r>
    </w:p>
    <w:p w14:paraId="2AE17976" w14:textId="01E06E25" w:rsidR="006B2810" w:rsidRPr="00E15A07" w:rsidRDefault="006B2810">
      <w:pPr>
        <w:pStyle w:val="TOC4"/>
        <w:rPr>
          <w:rFonts w:ascii="Calibri" w:hAnsi="Calibri"/>
          <w:sz w:val="22"/>
          <w:szCs w:val="22"/>
          <w:lang w:eastAsia="en-GB"/>
        </w:rPr>
      </w:pPr>
      <w:r>
        <w:t>9.1.1.1</w:t>
      </w:r>
      <w:r w:rsidRPr="00E15A07">
        <w:rPr>
          <w:rFonts w:ascii="Calibri" w:hAnsi="Calibri"/>
          <w:sz w:val="22"/>
          <w:szCs w:val="22"/>
          <w:lang w:eastAsia="en-GB"/>
        </w:rPr>
        <w:tab/>
      </w:r>
      <w:r>
        <w:t>Definition</w:t>
      </w:r>
      <w:r>
        <w:tab/>
      </w:r>
      <w:r>
        <w:fldChar w:fldCharType="begin" w:fldLock="1"/>
      </w:r>
      <w:r>
        <w:instrText xml:space="preserve"> PAGEREF _Toc75885902 \h </w:instrText>
      </w:r>
      <w:r>
        <w:fldChar w:fldCharType="separate"/>
      </w:r>
      <w:r>
        <w:t>191</w:t>
      </w:r>
      <w:r>
        <w:fldChar w:fldCharType="end"/>
      </w:r>
    </w:p>
    <w:p w14:paraId="26FD75EA" w14:textId="56ADABEE" w:rsidR="006B2810" w:rsidRPr="00E15A07" w:rsidRDefault="006B2810">
      <w:pPr>
        <w:pStyle w:val="TOC4"/>
        <w:rPr>
          <w:rFonts w:ascii="Calibri" w:hAnsi="Calibri"/>
          <w:sz w:val="22"/>
          <w:szCs w:val="22"/>
          <w:lang w:eastAsia="en-GB"/>
        </w:rPr>
      </w:pPr>
      <w:r w:rsidRPr="006B2810">
        <w:t>9.1.1.2</w:t>
      </w:r>
      <w:r w:rsidRPr="00E15A07">
        <w:rPr>
          <w:rFonts w:ascii="Calibri" w:hAnsi="Calibri"/>
          <w:sz w:val="22"/>
          <w:szCs w:val="22"/>
          <w:lang w:eastAsia="en-GB"/>
        </w:rPr>
        <w:tab/>
      </w:r>
      <w:r w:rsidRPr="00E11644">
        <w:rPr>
          <w:lang w:val="fr-FR"/>
        </w:rPr>
        <w:t>Service primitives</w:t>
      </w:r>
      <w:r>
        <w:tab/>
      </w:r>
      <w:r>
        <w:fldChar w:fldCharType="begin" w:fldLock="1"/>
      </w:r>
      <w:r>
        <w:instrText xml:space="preserve"> PAGEREF _Toc75885903 \h </w:instrText>
      </w:r>
      <w:r>
        <w:fldChar w:fldCharType="separate"/>
      </w:r>
      <w:r>
        <w:t>192</w:t>
      </w:r>
      <w:r>
        <w:fldChar w:fldCharType="end"/>
      </w:r>
    </w:p>
    <w:p w14:paraId="64A167E0" w14:textId="47DCF241" w:rsidR="006B2810" w:rsidRPr="00E15A07" w:rsidRDefault="006B2810">
      <w:pPr>
        <w:pStyle w:val="TOC4"/>
        <w:rPr>
          <w:rFonts w:ascii="Calibri" w:hAnsi="Calibri"/>
          <w:sz w:val="22"/>
          <w:szCs w:val="22"/>
          <w:lang w:eastAsia="en-GB"/>
        </w:rPr>
      </w:pPr>
      <w:r>
        <w:t>9.1.1.3</w:t>
      </w:r>
      <w:r w:rsidRPr="00E15A07">
        <w:rPr>
          <w:rFonts w:ascii="Calibri" w:hAnsi="Calibri"/>
          <w:sz w:val="22"/>
          <w:szCs w:val="22"/>
          <w:lang w:eastAsia="en-GB"/>
        </w:rPr>
        <w:tab/>
      </w:r>
      <w:r>
        <w:t>Parameter use</w:t>
      </w:r>
      <w:r>
        <w:tab/>
      </w:r>
      <w:r>
        <w:fldChar w:fldCharType="begin" w:fldLock="1"/>
      </w:r>
      <w:r>
        <w:instrText xml:space="preserve"> PAGEREF _Toc75885904 \h </w:instrText>
      </w:r>
      <w:r>
        <w:fldChar w:fldCharType="separate"/>
      </w:r>
      <w:r>
        <w:t>192</w:t>
      </w:r>
      <w:r>
        <w:fldChar w:fldCharType="end"/>
      </w:r>
    </w:p>
    <w:p w14:paraId="1F1ADC5C" w14:textId="05D26088" w:rsidR="006B2810" w:rsidRPr="00E15A07" w:rsidRDefault="006B2810">
      <w:pPr>
        <w:pStyle w:val="TOC3"/>
        <w:rPr>
          <w:rFonts w:ascii="Calibri" w:hAnsi="Calibri"/>
          <w:sz w:val="22"/>
          <w:szCs w:val="22"/>
          <w:lang w:eastAsia="en-GB"/>
        </w:rPr>
      </w:pPr>
      <w:r>
        <w:t>9.1.2</w:t>
      </w:r>
      <w:r w:rsidRPr="00E15A07">
        <w:rPr>
          <w:rFonts w:ascii="Calibri" w:hAnsi="Calibri"/>
          <w:sz w:val="22"/>
          <w:szCs w:val="22"/>
          <w:lang w:eastAsia="en-GB"/>
        </w:rPr>
        <w:tab/>
      </w:r>
      <w:r>
        <w:t>MAP-DEACTIVATE-TRACE-MODE service</w:t>
      </w:r>
      <w:r>
        <w:tab/>
      </w:r>
      <w:r>
        <w:fldChar w:fldCharType="begin" w:fldLock="1"/>
      </w:r>
      <w:r>
        <w:instrText xml:space="preserve"> PAGEREF _Toc75885905 \h </w:instrText>
      </w:r>
      <w:r>
        <w:fldChar w:fldCharType="separate"/>
      </w:r>
      <w:r>
        <w:t>193</w:t>
      </w:r>
      <w:r>
        <w:fldChar w:fldCharType="end"/>
      </w:r>
    </w:p>
    <w:p w14:paraId="6484830C" w14:textId="76D7EDA6" w:rsidR="006B2810" w:rsidRPr="00E15A07" w:rsidRDefault="006B2810">
      <w:pPr>
        <w:pStyle w:val="TOC4"/>
        <w:rPr>
          <w:rFonts w:ascii="Calibri" w:hAnsi="Calibri"/>
          <w:sz w:val="22"/>
          <w:szCs w:val="22"/>
          <w:lang w:eastAsia="en-GB"/>
        </w:rPr>
      </w:pPr>
      <w:r>
        <w:t>9.1.2.1</w:t>
      </w:r>
      <w:r w:rsidRPr="00E15A07">
        <w:rPr>
          <w:rFonts w:ascii="Calibri" w:hAnsi="Calibri"/>
          <w:sz w:val="22"/>
          <w:szCs w:val="22"/>
          <w:lang w:eastAsia="en-GB"/>
        </w:rPr>
        <w:tab/>
      </w:r>
      <w:r>
        <w:t>Definition</w:t>
      </w:r>
      <w:r>
        <w:tab/>
      </w:r>
      <w:r>
        <w:fldChar w:fldCharType="begin" w:fldLock="1"/>
      </w:r>
      <w:r>
        <w:instrText xml:space="preserve"> PAGEREF _Toc75885906 \h </w:instrText>
      </w:r>
      <w:r>
        <w:fldChar w:fldCharType="separate"/>
      </w:r>
      <w:r>
        <w:t>193</w:t>
      </w:r>
      <w:r>
        <w:fldChar w:fldCharType="end"/>
      </w:r>
    </w:p>
    <w:p w14:paraId="4AA44417" w14:textId="7E8A0E3C" w:rsidR="006B2810" w:rsidRPr="00E15A07" w:rsidRDefault="006B2810">
      <w:pPr>
        <w:pStyle w:val="TOC4"/>
        <w:rPr>
          <w:rFonts w:ascii="Calibri" w:hAnsi="Calibri"/>
          <w:sz w:val="22"/>
          <w:szCs w:val="22"/>
          <w:lang w:eastAsia="en-GB"/>
        </w:rPr>
      </w:pPr>
      <w:r w:rsidRPr="006B2810">
        <w:t>9.1.2.2</w:t>
      </w:r>
      <w:r w:rsidRPr="00E15A07">
        <w:rPr>
          <w:rFonts w:ascii="Calibri" w:hAnsi="Calibri"/>
          <w:sz w:val="22"/>
          <w:szCs w:val="22"/>
          <w:lang w:eastAsia="en-GB"/>
        </w:rPr>
        <w:tab/>
      </w:r>
      <w:r w:rsidRPr="00E11644">
        <w:rPr>
          <w:lang w:val="fr-FR"/>
        </w:rPr>
        <w:t>Service primitives</w:t>
      </w:r>
      <w:r>
        <w:tab/>
      </w:r>
      <w:r>
        <w:fldChar w:fldCharType="begin" w:fldLock="1"/>
      </w:r>
      <w:r>
        <w:instrText xml:space="preserve"> PAGEREF _Toc75885907 \h </w:instrText>
      </w:r>
      <w:r>
        <w:fldChar w:fldCharType="separate"/>
      </w:r>
      <w:r>
        <w:t>193</w:t>
      </w:r>
      <w:r>
        <w:fldChar w:fldCharType="end"/>
      </w:r>
    </w:p>
    <w:p w14:paraId="1AD5134E" w14:textId="6DB51E74" w:rsidR="006B2810" w:rsidRPr="00E15A07" w:rsidRDefault="006B2810">
      <w:pPr>
        <w:pStyle w:val="TOC4"/>
        <w:rPr>
          <w:rFonts w:ascii="Calibri" w:hAnsi="Calibri"/>
          <w:sz w:val="22"/>
          <w:szCs w:val="22"/>
          <w:lang w:eastAsia="en-GB"/>
        </w:rPr>
      </w:pPr>
      <w:r>
        <w:t>9.1.2.3</w:t>
      </w:r>
      <w:r w:rsidRPr="00E15A07">
        <w:rPr>
          <w:rFonts w:ascii="Calibri" w:hAnsi="Calibri"/>
          <w:sz w:val="22"/>
          <w:szCs w:val="22"/>
          <w:lang w:eastAsia="en-GB"/>
        </w:rPr>
        <w:tab/>
      </w:r>
      <w:r>
        <w:t>Parameter use</w:t>
      </w:r>
      <w:r>
        <w:tab/>
      </w:r>
      <w:r>
        <w:fldChar w:fldCharType="begin" w:fldLock="1"/>
      </w:r>
      <w:r>
        <w:instrText xml:space="preserve"> PAGEREF _Toc75885908 \h </w:instrText>
      </w:r>
      <w:r>
        <w:fldChar w:fldCharType="separate"/>
      </w:r>
      <w:r>
        <w:t>193</w:t>
      </w:r>
      <w:r>
        <w:fldChar w:fldCharType="end"/>
      </w:r>
    </w:p>
    <w:p w14:paraId="7B524EDB" w14:textId="3E08D967" w:rsidR="006B2810" w:rsidRPr="00E15A07" w:rsidRDefault="006B2810">
      <w:pPr>
        <w:pStyle w:val="TOC3"/>
        <w:rPr>
          <w:rFonts w:ascii="Calibri" w:hAnsi="Calibri"/>
          <w:sz w:val="22"/>
          <w:szCs w:val="22"/>
          <w:lang w:eastAsia="en-GB"/>
        </w:rPr>
      </w:pPr>
      <w:r>
        <w:t>9.1.3</w:t>
      </w:r>
      <w:r w:rsidRPr="00E15A07">
        <w:rPr>
          <w:rFonts w:ascii="Calibri" w:hAnsi="Calibri"/>
          <w:sz w:val="22"/>
          <w:szCs w:val="22"/>
          <w:lang w:eastAsia="en-GB"/>
        </w:rPr>
        <w:tab/>
      </w:r>
      <w:r>
        <w:t>MAP-TRACE-SUBSCRIBER-ACTIVITY service</w:t>
      </w:r>
      <w:r>
        <w:tab/>
      </w:r>
      <w:r>
        <w:fldChar w:fldCharType="begin" w:fldLock="1"/>
      </w:r>
      <w:r>
        <w:instrText xml:space="preserve"> PAGEREF _Toc75885909 \h </w:instrText>
      </w:r>
      <w:r>
        <w:fldChar w:fldCharType="separate"/>
      </w:r>
      <w:r>
        <w:t>194</w:t>
      </w:r>
      <w:r>
        <w:fldChar w:fldCharType="end"/>
      </w:r>
    </w:p>
    <w:p w14:paraId="1FA81841" w14:textId="15CF7179" w:rsidR="006B2810" w:rsidRPr="00E15A07" w:rsidRDefault="006B2810">
      <w:pPr>
        <w:pStyle w:val="TOC4"/>
        <w:rPr>
          <w:rFonts w:ascii="Calibri" w:hAnsi="Calibri"/>
          <w:sz w:val="22"/>
          <w:szCs w:val="22"/>
          <w:lang w:eastAsia="en-GB"/>
        </w:rPr>
      </w:pPr>
      <w:r>
        <w:t>9.1.3.1</w:t>
      </w:r>
      <w:r w:rsidRPr="00E15A07">
        <w:rPr>
          <w:rFonts w:ascii="Calibri" w:hAnsi="Calibri"/>
          <w:sz w:val="22"/>
          <w:szCs w:val="22"/>
          <w:lang w:eastAsia="en-GB"/>
        </w:rPr>
        <w:tab/>
      </w:r>
      <w:r>
        <w:t>Definition</w:t>
      </w:r>
      <w:r>
        <w:tab/>
      </w:r>
      <w:r>
        <w:fldChar w:fldCharType="begin" w:fldLock="1"/>
      </w:r>
      <w:r>
        <w:instrText xml:space="preserve"> PAGEREF _Toc75885910 \h </w:instrText>
      </w:r>
      <w:r>
        <w:fldChar w:fldCharType="separate"/>
      </w:r>
      <w:r>
        <w:t>194</w:t>
      </w:r>
      <w:r>
        <w:fldChar w:fldCharType="end"/>
      </w:r>
    </w:p>
    <w:p w14:paraId="0EB73049" w14:textId="097BC7E3" w:rsidR="006B2810" w:rsidRPr="00E15A07" w:rsidRDefault="006B2810">
      <w:pPr>
        <w:pStyle w:val="TOC4"/>
        <w:rPr>
          <w:rFonts w:ascii="Calibri" w:hAnsi="Calibri"/>
          <w:sz w:val="22"/>
          <w:szCs w:val="22"/>
          <w:lang w:eastAsia="en-GB"/>
        </w:rPr>
      </w:pPr>
      <w:r>
        <w:t>9.1.3.2</w:t>
      </w:r>
      <w:r w:rsidRPr="00E15A07">
        <w:rPr>
          <w:rFonts w:ascii="Calibri" w:hAnsi="Calibri"/>
          <w:sz w:val="22"/>
          <w:szCs w:val="22"/>
          <w:lang w:eastAsia="en-GB"/>
        </w:rPr>
        <w:tab/>
      </w:r>
      <w:r>
        <w:t>Service primitives</w:t>
      </w:r>
      <w:r>
        <w:tab/>
      </w:r>
      <w:r>
        <w:fldChar w:fldCharType="begin" w:fldLock="1"/>
      </w:r>
      <w:r>
        <w:instrText xml:space="preserve"> PAGEREF _Toc75885911 \h </w:instrText>
      </w:r>
      <w:r>
        <w:fldChar w:fldCharType="separate"/>
      </w:r>
      <w:r>
        <w:t>194</w:t>
      </w:r>
      <w:r>
        <w:fldChar w:fldCharType="end"/>
      </w:r>
    </w:p>
    <w:p w14:paraId="24C41C9D" w14:textId="57CDEE7E" w:rsidR="006B2810" w:rsidRPr="00E15A07" w:rsidRDefault="006B2810">
      <w:pPr>
        <w:pStyle w:val="TOC4"/>
        <w:rPr>
          <w:rFonts w:ascii="Calibri" w:hAnsi="Calibri"/>
          <w:sz w:val="22"/>
          <w:szCs w:val="22"/>
          <w:lang w:eastAsia="en-GB"/>
        </w:rPr>
      </w:pPr>
      <w:r>
        <w:t>9.1.3.3</w:t>
      </w:r>
      <w:r w:rsidRPr="00E15A07">
        <w:rPr>
          <w:rFonts w:ascii="Calibri" w:hAnsi="Calibri"/>
          <w:sz w:val="22"/>
          <w:szCs w:val="22"/>
          <w:lang w:eastAsia="en-GB"/>
        </w:rPr>
        <w:tab/>
      </w:r>
      <w:r>
        <w:t>Parameter use</w:t>
      </w:r>
      <w:r>
        <w:tab/>
      </w:r>
      <w:r>
        <w:fldChar w:fldCharType="begin" w:fldLock="1"/>
      </w:r>
      <w:r>
        <w:instrText xml:space="preserve"> PAGEREF _Toc75885912 \h </w:instrText>
      </w:r>
      <w:r>
        <w:fldChar w:fldCharType="separate"/>
      </w:r>
      <w:r>
        <w:t>194</w:t>
      </w:r>
      <w:r>
        <w:fldChar w:fldCharType="end"/>
      </w:r>
    </w:p>
    <w:p w14:paraId="128A8070" w14:textId="62B1BF03" w:rsidR="006B2810" w:rsidRPr="00E15A07" w:rsidRDefault="006B2810">
      <w:pPr>
        <w:pStyle w:val="TOC2"/>
        <w:rPr>
          <w:rFonts w:ascii="Calibri" w:hAnsi="Calibri"/>
          <w:sz w:val="22"/>
          <w:szCs w:val="22"/>
          <w:lang w:eastAsia="en-GB"/>
        </w:rPr>
      </w:pPr>
      <w:r>
        <w:t>9.2</w:t>
      </w:r>
      <w:r w:rsidRPr="00E15A07">
        <w:rPr>
          <w:rFonts w:ascii="Calibri" w:hAnsi="Calibri"/>
          <w:sz w:val="22"/>
          <w:szCs w:val="22"/>
          <w:lang w:eastAsia="en-GB"/>
        </w:rPr>
        <w:tab/>
      </w:r>
      <w:r>
        <w:t>Other operation and maintenance services</w:t>
      </w:r>
      <w:r>
        <w:tab/>
      </w:r>
      <w:r>
        <w:fldChar w:fldCharType="begin" w:fldLock="1"/>
      </w:r>
      <w:r>
        <w:instrText xml:space="preserve"> PAGEREF _Toc75885913 \h </w:instrText>
      </w:r>
      <w:r>
        <w:fldChar w:fldCharType="separate"/>
      </w:r>
      <w:r>
        <w:t>195</w:t>
      </w:r>
      <w:r>
        <w:fldChar w:fldCharType="end"/>
      </w:r>
    </w:p>
    <w:p w14:paraId="666E1483" w14:textId="64BF6000" w:rsidR="006B2810" w:rsidRPr="00E15A07" w:rsidRDefault="006B2810">
      <w:pPr>
        <w:pStyle w:val="TOC3"/>
        <w:rPr>
          <w:rFonts w:ascii="Calibri" w:hAnsi="Calibri"/>
          <w:sz w:val="22"/>
          <w:szCs w:val="22"/>
          <w:lang w:eastAsia="en-GB"/>
        </w:rPr>
      </w:pPr>
      <w:r>
        <w:t>9.2.1</w:t>
      </w:r>
      <w:r w:rsidRPr="00E15A07">
        <w:rPr>
          <w:rFonts w:ascii="Calibri" w:hAnsi="Calibri"/>
          <w:sz w:val="22"/>
          <w:szCs w:val="22"/>
          <w:lang w:eastAsia="en-GB"/>
        </w:rPr>
        <w:tab/>
      </w:r>
      <w:r>
        <w:t>MAP-SEND-IMSI service</w:t>
      </w:r>
      <w:r>
        <w:tab/>
      </w:r>
      <w:r>
        <w:fldChar w:fldCharType="begin" w:fldLock="1"/>
      </w:r>
      <w:r>
        <w:instrText xml:space="preserve"> PAGEREF _Toc75885914 \h </w:instrText>
      </w:r>
      <w:r>
        <w:fldChar w:fldCharType="separate"/>
      </w:r>
      <w:r>
        <w:t>195</w:t>
      </w:r>
      <w:r>
        <w:fldChar w:fldCharType="end"/>
      </w:r>
    </w:p>
    <w:p w14:paraId="2815DEE7" w14:textId="34B26CE8" w:rsidR="006B2810" w:rsidRPr="00E15A07" w:rsidRDefault="006B2810">
      <w:pPr>
        <w:pStyle w:val="TOC4"/>
        <w:rPr>
          <w:rFonts w:ascii="Calibri" w:hAnsi="Calibri"/>
          <w:sz w:val="22"/>
          <w:szCs w:val="22"/>
          <w:lang w:eastAsia="en-GB"/>
        </w:rPr>
      </w:pPr>
      <w:r>
        <w:t>9.2.1.1</w:t>
      </w:r>
      <w:r w:rsidRPr="00E15A07">
        <w:rPr>
          <w:rFonts w:ascii="Calibri" w:hAnsi="Calibri"/>
          <w:sz w:val="22"/>
          <w:szCs w:val="22"/>
          <w:lang w:eastAsia="en-GB"/>
        </w:rPr>
        <w:tab/>
      </w:r>
      <w:r>
        <w:t>Definition</w:t>
      </w:r>
      <w:r>
        <w:tab/>
      </w:r>
      <w:r>
        <w:fldChar w:fldCharType="begin" w:fldLock="1"/>
      </w:r>
      <w:r>
        <w:instrText xml:space="preserve"> PAGEREF _Toc75885915 \h </w:instrText>
      </w:r>
      <w:r>
        <w:fldChar w:fldCharType="separate"/>
      </w:r>
      <w:r>
        <w:t>195</w:t>
      </w:r>
      <w:r>
        <w:fldChar w:fldCharType="end"/>
      </w:r>
    </w:p>
    <w:p w14:paraId="6A14FA50" w14:textId="642ED52C" w:rsidR="006B2810" w:rsidRPr="00E15A07" w:rsidRDefault="006B2810">
      <w:pPr>
        <w:pStyle w:val="TOC4"/>
        <w:rPr>
          <w:rFonts w:ascii="Calibri" w:hAnsi="Calibri"/>
          <w:sz w:val="22"/>
          <w:szCs w:val="22"/>
          <w:lang w:eastAsia="en-GB"/>
        </w:rPr>
      </w:pPr>
      <w:r>
        <w:t>9.2.1.2</w:t>
      </w:r>
      <w:r w:rsidRPr="00E15A07">
        <w:rPr>
          <w:rFonts w:ascii="Calibri" w:hAnsi="Calibri"/>
          <w:sz w:val="22"/>
          <w:szCs w:val="22"/>
          <w:lang w:eastAsia="en-GB"/>
        </w:rPr>
        <w:tab/>
      </w:r>
      <w:r>
        <w:t>Service primitives</w:t>
      </w:r>
      <w:r>
        <w:tab/>
      </w:r>
      <w:r>
        <w:fldChar w:fldCharType="begin" w:fldLock="1"/>
      </w:r>
      <w:r>
        <w:instrText xml:space="preserve"> PAGEREF _Toc75885916 \h </w:instrText>
      </w:r>
      <w:r>
        <w:fldChar w:fldCharType="separate"/>
      </w:r>
      <w:r>
        <w:t>195</w:t>
      </w:r>
      <w:r>
        <w:fldChar w:fldCharType="end"/>
      </w:r>
    </w:p>
    <w:p w14:paraId="41D3CA52" w14:textId="2DEBC56D" w:rsidR="006B2810" w:rsidRPr="00E15A07" w:rsidRDefault="006B2810">
      <w:pPr>
        <w:pStyle w:val="TOC4"/>
        <w:rPr>
          <w:rFonts w:ascii="Calibri" w:hAnsi="Calibri"/>
          <w:sz w:val="22"/>
          <w:szCs w:val="22"/>
          <w:lang w:eastAsia="en-GB"/>
        </w:rPr>
      </w:pPr>
      <w:r>
        <w:t>9.2.1.3</w:t>
      </w:r>
      <w:r w:rsidRPr="00E15A07">
        <w:rPr>
          <w:rFonts w:ascii="Calibri" w:hAnsi="Calibri"/>
          <w:sz w:val="22"/>
          <w:szCs w:val="22"/>
          <w:lang w:eastAsia="en-GB"/>
        </w:rPr>
        <w:tab/>
      </w:r>
      <w:r>
        <w:t>Parameter use</w:t>
      </w:r>
      <w:r>
        <w:tab/>
      </w:r>
      <w:r>
        <w:fldChar w:fldCharType="begin" w:fldLock="1"/>
      </w:r>
      <w:r>
        <w:instrText xml:space="preserve"> PAGEREF _Toc75885917 \h </w:instrText>
      </w:r>
      <w:r>
        <w:fldChar w:fldCharType="separate"/>
      </w:r>
      <w:r>
        <w:t>195</w:t>
      </w:r>
      <w:r>
        <w:fldChar w:fldCharType="end"/>
      </w:r>
    </w:p>
    <w:p w14:paraId="75057DE8" w14:textId="7B22C1C5" w:rsidR="006B2810" w:rsidRPr="00E15A07" w:rsidRDefault="006B2810">
      <w:pPr>
        <w:pStyle w:val="TOC1"/>
        <w:rPr>
          <w:rFonts w:ascii="Calibri" w:hAnsi="Calibri"/>
          <w:szCs w:val="22"/>
          <w:lang w:eastAsia="en-GB"/>
        </w:rPr>
      </w:pPr>
      <w:r>
        <w:t>10</w:t>
      </w:r>
      <w:r w:rsidRPr="00E15A07">
        <w:rPr>
          <w:rFonts w:ascii="Calibri" w:hAnsi="Calibri"/>
          <w:szCs w:val="22"/>
          <w:lang w:eastAsia="en-GB"/>
        </w:rPr>
        <w:tab/>
      </w:r>
      <w:r>
        <w:t>Call handling services</w:t>
      </w:r>
      <w:r>
        <w:tab/>
      </w:r>
      <w:r>
        <w:fldChar w:fldCharType="begin" w:fldLock="1"/>
      </w:r>
      <w:r>
        <w:instrText xml:space="preserve"> PAGEREF _Toc75885918 \h </w:instrText>
      </w:r>
      <w:r>
        <w:fldChar w:fldCharType="separate"/>
      </w:r>
      <w:r>
        <w:t>195</w:t>
      </w:r>
      <w:r>
        <w:fldChar w:fldCharType="end"/>
      </w:r>
    </w:p>
    <w:p w14:paraId="6EBC307A" w14:textId="60988544" w:rsidR="006B2810" w:rsidRPr="00E15A07" w:rsidRDefault="006B2810">
      <w:pPr>
        <w:pStyle w:val="TOC2"/>
        <w:rPr>
          <w:rFonts w:ascii="Calibri" w:hAnsi="Calibri"/>
          <w:sz w:val="22"/>
          <w:szCs w:val="22"/>
          <w:lang w:eastAsia="en-GB"/>
        </w:rPr>
      </w:pPr>
      <w:r>
        <w:t>10.1</w:t>
      </w:r>
      <w:r w:rsidRPr="00E15A07">
        <w:rPr>
          <w:rFonts w:ascii="Calibri" w:hAnsi="Calibri"/>
          <w:sz w:val="22"/>
          <w:szCs w:val="22"/>
          <w:lang w:eastAsia="en-GB"/>
        </w:rPr>
        <w:tab/>
      </w:r>
      <w:r>
        <w:t>MAP_SEND_ROUTING_INFORMATION service</w:t>
      </w:r>
      <w:r>
        <w:tab/>
      </w:r>
      <w:r>
        <w:fldChar w:fldCharType="begin" w:fldLock="1"/>
      </w:r>
      <w:r>
        <w:instrText xml:space="preserve"> PAGEREF _Toc75885919 \h </w:instrText>
      </w:r>
      <w:r>
        <w:fldChar w:fldCharType="separate"/>
      </w:r>
      <w:r>
        <w:t>195</w:t>
      </w:r>
      <w:r>
        <w:fldChar w:fldCharType="end"/>
      </w:r>
    </w:p>
    <w:p w14:paraId="449CBA9F" w14:textId="4E7F5B23" w:rsidR="006B2810" w:rsidRPr="00E15A07" w:rsidRDefault="006B2810">
      <w:pPr>
        <w:pStyle w:val="TOC3"/>
        <w:rPr>
          <w:rFonts w:ascii="Calibri" w:hAnsi="Calibri"/>
          <w:sz w:val="22"/>
          <w:szCs w:val="22"/>
          <w:lang w:eastAsia="en-GB"/>
        </w:rPr>
      </w:pPr>
      <w:r>
        <w:t>10.1.1</w:t>
      </w:r>
      <w:r w:rsidRPr="00E15A07">
        <w:rPr>
          <w:rFonts w:ascii="Calibri" w:hAnsi="Calibri"/>
          <w:sz w:val="22"/>
          <w:szCs w:val="22"/>
          <w:lang w:eastAsia="en-GB"/>
        </w:rPr>
        <w:tab/>
      </w:r>
      <w:r>
        <w:t>Definition</w:t>
      </w:r>
      <w:r>
        <w:tab/>
      </w:r>
      <w:r>
        <w:fldChar w:fldCharType="begin" w:fldLock="1"/>
      </w:r>
      <w:r>
        <w:instrText xml:space="preserve"> PAGEREF _Toc75885920 \h </w:instrText>
      </w:r>
      <w:r>
        <w:fldChar w:fldCharType="separate"/>
      </w:r>
      <w:r>
        <w:t>195</w:t>
      </w:r>
      <w:r>
        <w:fldChar w:fldCharType="end"/>
      </w:r>
    </w:p>
    <w:p w14:paraId="4BB03ACE" w14:textId="0A0FDFF2" w:rsidR="006B2810" w:rsidRPr="00E15A07" w:rsidRDefault="006B2810">
      <w:pPr>
        <w:pStyle w:val="TOC3"/>
        <w:rPr>
          <w:rFonts w:ascii="Calibri" w:hAnsi="Calibri"/>
          <w:sz w:val="22"/>
          <w:szCs w:val="22"/>
          <w:lang w:eastAsia="en-GB"/>
        </w:rPr>
      </w:pPr>
      <w:r>
        <w:t>10.1.2</w:t>
      </w:r>
      <w:r w:rsidRPr="00E15A07">
        <w:rPr>
          <w:rFonts w:ascii="Calibri" w:hAnsi="Calibri"/>
          <w:sz w:val="22"/>
          <w:szCs w:val="22"/>
          <w:lang w:eastAsia="en-GB"/>
        </w:rPr>
        <w:tab/>
      </w:r>
      <w:r>
        <w:t>Service primitives</w:t>
      </w:r>
      <w:r>
        <w:tab/>
      </w:r>
      <w:r>
        <w:fldChar w:fldCharType="begin" w:fldLock="1"/>
      </w:r>
      <w:r>
        <w:instrText xml:space="preserve"> PAGEREF _Toc75885921 \h </w:instrText>
      </w:r>
      <w:r>
        <w:fldChar w:fldCharType="separate"/>
      </w:r>
      <w:r>
        <w:t>195</w:t>
      </w:r>
      <w:r>
        <w:fldChar w:fldCharType="end"/>
      </w:r>
    </w:p>
    <w:p w14:paraId="42CCD0E5" w14:textId="5B18CD39" w:rsidR="006B2810" w:rsidRPr="00E15A07" w:rsidRDefault="006B2810">
      <w:pPr>
        <w:pStyle w:val="TOC3"/>
        <w:rPr>
          <w:rFonts w:ascii="Calibri" w:hAnsi="Calibri"/>
          <w:sz w:val="22"/>
          <w:szCs w:val="22"/>
          <w:lang w:eastAsia="en-GB"/>
        </w:rPr>
      </w:pPr>
      <w:r>
        <w:t>10.1.3</w:t>
      </w:r>
      <w:r w:rsidRPr="00E15A07">
        <w:rPr>
          <w:rFonts w:ascii="Calibri" w:hAnsi="Calibri"/>
          <w:sz w:val="22"/>
          <w:szCs w:val="22"/>
          <w:lang w:eastAsia="en-GB"/>
        </w:rPr>
        <w:tab/>
      </w:r>
      <w:r>
        <w:t>Parameter use</w:t>
      </w:r>
      <w:r>
        <w:tab/>
      </w:r>
      <w:r>
        <w:fldChar w:fldCharType="begin" w:fldLock="1"/>
      </w:r>
      <w:r>
        <w:instrText xml:space="preserve"> PAGEREF _Toc75885922 \h </w:instrText>
      </w:r>
      <w:r>
        <w:fldChar w:fldCharType="separate"/>
      </w:r>
      <w:r>
        <w:t>196</w:t>
      </w:r>
      <w:r>
        <w:fldChar w:fldCharType="end"/>
      </w:r>
    </w:p>
    <w:p w14:paraId="4676B5C9" w14:textId="1DFE39FB" w:rsidR="006B2810" w:rsidRPr="00E15A07" w:rsidRDefault="006B2810">
      <w:pPr>
        <w:pStyle w:val="TOC2"/>
        <w:rPr>
          <w:rFonts w:ascii="Calibri" w:hAnsi="Calibri"/>
          <w:sz w:val="22"/>
          <w:szCs w:val="22"/>
          <w:lang w:eastAsia="en-GB"/>
        </w:rPr>
      </w:pPr>
      <w:r>
        <w:t>10.2</w:t>
      </w:r>
      <w:r w:rsidRPr="00E15A07">
        <w:rPr>
          <w:rFonts w:ascii="Calibri" w:hAnsi="Calibri"/>
          <w:sz w:val="22"/>
          <w:szCs w:val="22"/>
          <w:lang w:eastAsia="en-GB"/>
        </w:rPr>
        <w:tab/>
      </w:r>
      <w:r>
        <w:t>MAP_PROVIDE_ROAMING_NUMBER service</w:t>
      </w:r>
      <w:r>
        <w:tab/>
      </w:r>
      <w:r>
        <w:fldChar w:fldCharType="begin" w:fldLock="1"/>
      </w:r>
      <w:r>
        <w:instrText xml:space="preserve"> PAGEREF _Toc75885923 \h </w:instrText>
      </w:r>
      <w:r>
        <w:fldChar w:fldCharType="separate"/>
      </w:r>
      <w:r>
        <w:t>202</w:t>
      </w:r>
      <w:r>
        <w:fldChar w:fldCharType="end"/>
      </w:r>
    </w:p>
    <w:p w14:paraId="5328BCA1" w14:textId="6262ED63" w:rsidR="006B2810" w:rsidRPr="00E15A07" w:rsidRDefault="006B2810">
      <w:pPr>
        <w:pStyle w:val="TOC3"/>
        <w:rPr>
          <w:rFonts w:ascii="Calibri" w:hAnsi="Calibri"/>
          <w:sz w:val="22"/>
          <w:szCs w:val="22"/>
          <w:lang w:eastAsia="en-GB"/>
        </w:rPr>
      </w:pPr>
      <w:r>
        <w:t>10.2.1</w:t>
      </w:r>
      <w:r w:rsidRPr="00E15A07">
        <w:rPr>
          <w:rFonts w:ascii="Calibri" w:hAnsi="Calibri"/>
          <w:sz w:val="22"/>
          <w:szCs w:val="22"/>
          <w:lang w:eastAsia="en-GB"/>
        </w:rPr>
        <w:tab/>
      </w:r>
      <w:r>
        <w:t>Definition</w:t>
      </w:r>
      <w:r>
        <w:tab/>
      </w:r>
      <w:r>
        <w:fldChar w:fldCharType="begin" w:fldLock="1"/>
      </w:r>
      <w:r>
        <w:instrText xml:space="preserve"> PAGEREF _Toc75885924 \h </w:instrText>
      </w:r>
      <w:r>
        <w:fldChar w:fldCharType="separate"/>
      </w:r>
      <w:r>
        <w:t>202</w:t>
      </w:r>
      <w:r>
        <w:fldChar w:fldCharType="end"/>
      </w:r>
    </w:p>
    <w:p w14:paraId="5CD959CF" w14:textId="616E70A3" w:rsidR="006B2810" w:rsidRPr="00E15A07" w:rsidRDefault="006B2810">
      <w:pPr>
        <w:pStyle w:val="TOC3"/>
        <w:rPr>
          <w:rFonts w:ascii="Calibri" w:hAnsi="Calibri"/>
          <w:sz w:val="22"/>
          <w:szCs w:val="22"/>
          <w:lang w:eastAsia="en-GB"/>
        </w:rPr>
      </w:pPr>
      <w:r>
        <w:t>10.2.2</w:t>
      </w:r>
      <w:r w:rsidRPr="00E15A07">
        <w:rPr>
          <w:rFonts w:ascii="Calibri" w:hAnsi="Calibri"/>
          <w:sz w:val="22"/>
          <w:szCs w:val="22"/>
          <w:lang w:eastAsia="en-GB"/>
        </w:rPr>
        <w:tab/>
      </w:r>
      <w:r>
        <w:t>Service primitives</w:t>
      </w:r>
      <w:r>
        <w:tab/>
      </w:r>
      <w:r>
        <w:fldChar w:fldCharType="begin" w:fldLock="1"/>
      </w:r>
      <w:r>
        <w:instrText xml:space="preserve"> PAGEREF _Toc75885925 \h </w:instrText>
      </w:r>
      <w:r>
        <w:fldChar w:fldCharType="separate"/>
      </w:r>
      <w:r>
        <w:t>202</w:t>
      </w:r>
      <w:r>
        <w:fldChar w:fldCharType="end"/>
      </w:r>
    </w:p>
    <w:p w14:paraId="19573491" w14:textId="0CA0ABEA" w:rsidR="006B2810" w:rsidRPr="00E15A07" w:rsidRDefault="006B2810">
      <w:pPr>
        <w:pStyle w:val="TOC3"/>
        <w:rPr>
          <w:rFonts w:ascii="Calibri" w:hAnsi="Calibri"/>
          <w:sz w:val="22"/>
          <w:szCs w:val="22"/>
          <w:lang w:eastAsia="en-GB"/>
        </w:rPr>
      </w:pPr>
      <w:r>
        <w:t>10.2.3</w:t>
      </w:r>
      <w:r w:rsidRPr="00E15A07">
        <w:rPr>
          <w:rFonts w:ascii="Calibri" w:hAnsi="Calibri"/>
          <w:sz w:val="22"/>
          <w:szCs w:val="22"/>
          <w:lang w:eastAsia="en-GB"/>
        </w:rPr>
        <w:tab/>
      </w:r>
      <w:r>
        <w:t>Parameter use</w:t>
      </w:r>
      <w:r>
        <w:tab/>
      </w:r>
      <w:r>
        <w:fldChar w:fldCharType="begin" w:fldLock="1"/>
      </w:r>
      <w:r>
        <w:instrText xml:space="preserve"> PAGEREF _Toc75885926 \h </w:instrText>
      </w:r>
      <w:r>
        <w:fldChar w:fldCharType="separate"/>
      </w:r>
      <w:r>
        <w:t>203</w:t>
      </w:r>
      <w:r>
        <w:fldChar w:fldCharType="end"/>
      </w:r>
    </w:p>
    <w:p w14:paraId="41885466" w14:textId="3E5E4B58" w:rsidR="006B2810" w:rsidRPr="00E15A07" w:rsidRDefault="006B2810">
      <w:pPr>
        <w:pStyle w:val="TOC2"/>
        <w:rPr>
          <w:rFonts w:ascii="Calibri" w:hAnsi="Calibri"/>
          <w:sz w:val="22"/>
          <w:szCs w:val="22"/>
          <w:lang w:eastAsia="en-GB"/>
        </w:rPr>
      </w:pPr>
      <w:r>
        <w:t>10.3</w:t>
      </w:r>
      <w:r w:rsidRPr="00E15A07">
        <w:rPr>
          <w:rFonts w:ascii="Calibri" w:hAnsi="Calibri"/>
          <w:sz w:val="22"/>
          <w:szCs w:val="22"/>
          <w:lang w:eastAsia="en-GB"/>
        </w:rPr>
        <w:tab/>
      </w:r>
      <w:r>
        <w:t>MAP_RESUME_CALL_HANDLING service</w:t>
      </w:r>
      <w:r>
        <w:tab/>
      </w:r>
      <w:r>
        <w:fldChar w:fldCharType="begin" w:fldLock="1"/>
      </w:r>
      <w:r>
        <w:instrText xml:space="preserve"> PAGEREF _Toc75885927 \h </w:instrText>
      </w:r>
      <w:r>
        <w:fldChar w:fldCharType="separate"/>
      </w:r>
      <w:r>
        <w:t>205</w:t>
      </w:r>
      <w:r>
        <w:fldChar w:fldCharType="end"/>
      </w:r>
    </w:p>
    <w:p w14:paraId="261AAFF6" w14:textId="7A625BE4" w:rsidR="006B2810" w:rsidRPr="00E15A07" w:rsidRDefault="006B2810">
      <w:pPr>
        <w:pStyle w:val="TOC3"/>
        <w:rPr>
          <w:rFonts w:ascii="Calibri" w:hAnsi="Calibri"/>
          <w:sz w:val="22"/>
          <w:szCs w:val="22"/>
          <w:lang w:eastAsia="en-GB"/>
        </w:rPr>
      </w:pPr>
      <w:r>
        <w:t>10.3.1</w:t>
      </w:r>
      <w:r w:rsidRPr="00E15A07">
        <w:rPr>
          <w:rFonts w:ascii="Calibri" w:hAnsi="Calibri"/>
          <w:sz w:val="22"/>
          <w:szCs w:val="22"/>
          <w:lang w:eastAsia="en-GB"/>
        </w:rPr>
        <w:tab/>
      </w:r>
      <w:r>
        <w:t>Definition</w:t>
      </w:r>
      <w:r>
        <w:tab/>
      </w:r>
      <w:r>
        <w:fldChar w:fldCharType="begin" w:fldLock="1"/>
      </w:r>
      <w:r>
        <w:instrText xml:space="preserve"> PAGEREF _Toc75885928 \h </w:instrText>
      </w:r>
      <w:r>
        <w:fldChar w:fldCharType="separate"/>
      </w:r>
      <w:r>
        <w:t>205</w:t>
      </w:r>
      <w:r>
        <w:fldChar w:fldCharType="end"/>
      </w:r>
    </w:p>
    <w:p w14:paraId="68DD4136" w14:textId="38988F9D" w:rsidR="006B2810" w:rsidRPr="00E15A07" w:rsidRDefault="006B2810">
      <w:pPr>
        <w:pStyle w:val="TOC3"/>
        <w:rPr>
          <w:rFonts w:ascii="Calibri" w:hAnsi="Calibri"/>
          <w:sz w:val="22"/>
          <w:szCs w:val="22"/>
          <w:lang w:eastAsia="en-GB"/>
        </w:rPr>
      </w:pPr>
      <w:r>
        <w:t>10.3.2</w:t>
      </w:r>
      <w:r w:rsidRPr="00E15A07">
        <w:rPr>
          <w:rFonts w:ascii="Calibri" w:hAnsi="Calibri"/>
          <w:sz w:val="22"/>
          <w:szCs w:val="22"/>
          <w:lang w:eastAsia="en-GB"/>
        </w:rPr>
        <w:tab/>
      </w:r>
      <w:r>
        <w:t>Service primitives</w:t>
      </w:r>
      <w:r>
        <w:tab/>
      </w:r>
      <w:r>
        <w:fldChar w:fldCharType="begin" w:fldLock="1"/>
      </w:r>
      <w:r>
        <w:instrText xml:space="preserve"> PAGEREF _Toc75885929 \h </w:instrText>
      </w:r>
      <w:r>
        <w:fldChar w:fldCharType="separate"/>
      </w:r>
      <w:r>
        <w:t>205</w:t>
      </w:r>
      <w:r>
        <w:fldChar w:fldCharType="end"/>
      </w:r>
    </w:p>
    <w:p w14:paraId="0B1BB473" w14:textId="1B2B96F5" w:rsidR="006B2810" w:rsidRPr="00E15A07" w:rsidRDefault="006B2810">
      <w:pPr>
        <w:pStyle w:val="TOC3"/>
        <w:rPr>
          <w:rFonts w:ascii="Calibri" w:hAnsi="Calibri"/>
          <w:sz w:val="22"/>
          <w:szCs w:val="22"/>
          <w:lang w:eastAsia="en-GB"/>
        </w:rPr>
      </w:pPr>
      <w:r>
        <w:t>10.3.3</w:t>
      </w:r>
      <w:r w:rsidRPr="00E15A07">
        <w:rPr>
          <w:rFonts w:ascii="Calibri" w:hAnsi="Calibri"/>
          <w:sz w:val="22"/>
          <w:szCs w:val="22"/>
          <w:lang w:eastAsia="en-GB"/>
        </w:rPr>
        <w:tab/>
      </w:r>
      <w:r>
        <w:t>Parameter use</w:t>
      </w:r>
      <w:r>
        <w:tab/>
      </w:r>
      <w:r>
        <w:fldChar w:fldCharType="begin" w:fldLock="1"/>
      </w:r>
      <w:r>
        <w:instrText xml:space="preserve"> PAGEREF _Toc75885930 \h </w:instrText>
      </w:r>
      <w:r>
        <w:fldChar w:fldCharType="separate"/>
      </w:r>
      <w:r>
        <w:t>206</w:t>
      </w:r>
      <w:r>
        <w:fldChar w:fldCharType="end"/>
      </w:r>
    </w:p>
    <w:p w14:paraId="40E64E9C" w14:textId="22E3F395" w:rsidR="006B2810" w:rsidRPr="00E15A07" w:rsidRDefault="006B2810">
      <w:pPr>
        <w:pStyle w:val="TOC2"/>
        <w:rPr>
          <w:rFonts w:ascii="Calibri" w:hAnsi="Calibri"/>
          <w:sz w:val="22"/>
          <w:szCs w:val="22"/>
          <w:lang w:eastAsia="en-GB"/>
        </w:rPr>
      </w:pPr>
      <w:r>
        <w:t>10.4</w:t>
      </w:r>
      <w:r w:rsidRPr="00E15A07">
        <w:rPr>
          <w:rFonts w:ascii="Calibri" w:hAnsi="Calibri"/>
          <w:sz w:val="22"/>
          <w:szCs w:val="22"/>
          <w:lang w:eastAsia="en-GB"/>
        </w:rPr>
        <w:tab/>
      </w:r>
      <w:r>
        <w:t>MAP_PREPARE_GROUP_CALL service</w:t>
      </w:r>
      <w:r>
        <w:tab/>
      </w:r>
      <w:r>
        <w:fldChar w:fldCharType="begin" w:fldLock="1"/>
      </w:r>
      <w:r>
        <w:instrText xml:space="preserve"> PAGEREF _Toc75885931 \h </w:instrText>
      </w:r>
      <w:r>
        <w:fldChar w:fldCharType="separate"/>
      </w:r>
      <w:r>
        <w:t>207</w:t>
      </w:r>
      <w:r>
        <w:fldChar w:fldCharType="end"/>
      </w:r>
    </w:p>
    <w:p w14:paraId="5E627E4D" w14:textId="7A61C999" w:rsidR="006B2810" w:rsidRPr="00E15A07" w:rsidRDefault="006B2810">
      <w:pPr>
        <w:pStyle w:val="TOC3"/>
        <w:rPr>
          <w:rFonts w:ascii="Calibri" w:hAnsi="Calibri"/>
          <w:sz w:val="22"/>
          <w:szCs w:val="22"/>
          <w:lang w:eastAsia="en-GB"/>
        </w:rPr>
      </w:pPr>
      <w:r>
        <w:t>10.4.1</w:t>
      </w:r>
      <w:r w:rsidRPr="00E15A07">
        <w:rPr>
          <w:rFonts w:ascii="Calibri" w:hAnsi="Calibri"/>
          <w:sz w:val="22"/>
          <w:szCs w:val="22"/>
          <w:lang w:eastAsia="en-GB"/>
        </w:rPr>
        <w:tab/>
      </w:r>
      <w:r>
        <w:t>Definition</w:t>
      </w:r>
      <w:r>
        <w:tab/>
      </w:r>
      <w:r>
        <w:fldChar w:fldCharType="begin" w:fldLock="1"/>
      </w:r>
      <w:r>
        <w:instrText xml:space="preserve"> PAGEREF _Toc75885932 \h </w:instrText>
      </w:r>
      <w:r>
        <w:fldChar w:fldCharType="separate"/>
      </w:r>
      <w:r>
        <w:t>207</w:t>
      </w:r>
      <w:r>
        <w:fldChar w:fldCharType="end"/>
      </w:r>
    </w:p>
    <w:p w14:paraId="039442B1" w14:textId="24DB6A98" w:rsidR="006B2810" w:rsidRPr="00E15A07" w:rsidRDefault="006B2810">
      <w:pPr>
        <w:pStyle w:val="TOC3"/>
        <w:rPr>
          <w:rFonts w:ascii="Calibri" w:hAnsi="Calibri"/>
          <w:sz w:val="22"/>
          <w:szCs w:val="22"/>
          <w:lang w:eastAsia="en-GB"/>
        </w:rPr>
      </w:pPr>
      <w:r>
        <w:t>10.4.2</w:t>
      </w:r>
      <w:r w:rsidRPr="00E15A07">
        <w:rPr>
          <w:rFonts w:ascii="Calibri" w:hAnsi="Calibri"/>
          <w:sz w:val="22"/>
          <w:szCs w:val="22"/>
          <w:lang w:eastAsia="en-GB"/>
        </w:rPr>
        <w:tab/>
      </w:r>
      <w:r>
        <w:t>Service primitives</w:t>
      </w:r>
      <w:r>
        <w:tab/>
      </w:r>
      <w:r>
        <w:fldChar w:fldCharType="begin" w:fldLock="1"/>
      </w:r>
      <w:r>
        <w:instrText xml:space="preserve"> PAGEREF _Toc75885933 \h </w:instrText>
      </w:r>
      <w:r>
        <w:fldChar w:fldCharType="separate"/>
      </w:r>
      <w:r>
        <w:t>207</w:t>
      </w:r>
      <w:r>
        <w:fldChar w:fldCharType="end"/>
      </w:r>
    </w:p>
    <w:p w14:paraId="69CF374C" w14:textId="5FFA26C2" w:rsidR="006B2810" w:rsidRPr="00E15A07" w:rsidRDefault="006B2810">
      <w:pPr>
        <w:pStyle w:val="TOC3"/>
        <w:rPr>
          <w:rFonts w:ascii="Calibri" w:hAnsi="Calibri"/>
          <w:sz w:val="22"/>
          <w:szCs w:val="22"/>
          <w:lang w:eastAsia="en-GB"/>
        </w:rPr>
      </w:pPr>
      <w:r>
        <w:t>10.4.3</w:t>
      </w:r>
      <w:r w:rsidRPr="00E15A07">
        <w:rPr>
          <w:rFonts w:ascii="Calibri" w:hAnsi="Calibri"/>
          <w:sz w:val="22"/>
          <w:szCs w:val="22"/>
          <w:lang w:eastAsia="en-GB"/>
        </w:rPr>
        <w:tab/>
      </w:r>
      <w:r>
        <w:t>Parameter definitions and use</w:t>
      </w:r>
      <w:r>
        <w:tab/>
      </w:r>
      <w:r>
        <w:fldChar w:fldCharType="begin" w:fldLock="1"/>
      </w:r>
      <w:r>
        <w:instrText xml:space="preserve"> PAGEREF _Toc75885934 \h </w:instrText>
      </w:r>
      <w:r>
        <w:fldChar w:fldCharType="separate"/>
      </w:r>
      <w:r>
        <w:t>208</w:t>
      </w:r>
      <w:r>
        <w:fldChar w:fldCharType="end"/>
      </w:r>
    </w:p>
    <w:p w14:paraId="4D8944E3" w14:textId="709B6F0E" w:rsidR="006B2810" w:rsidRPr="00E15A07" w:rsidRDefault="006B2810">
      <w:pPr>
        <w:pStyle w:val="TOC2"/>
        <w:rPr>
          <w:rFonts w:ascii="Calibri" w:hAnsi="Calibri"/>
          <w:sz w:val="22"/>
          <w:szCs w:val="22"/>
          <w:lang w:eastAsia="en-GB"/>
        </w:rPr>
      </w:pPr>
      <w:r>
        <w:t>10.5</w:t>
      </w:r>
      <w:r w:rsidRPr="00E15A07">
        <w:rPr>
          <w:rFonts w:ascii="Calibri" w:hAnsi="Calibri"/>
          <w:sz w:val="22"/>
          <w:szCs w:val="22"/>
          <w:lang w:eastAsia="en-GB"/>
        </w:rPr>
        <w:tab/>
      </w:r>
      <w:r>
        <w:t>MAP_PROCESS_GROUP CALL_SIGNALLING service</w:t>
      </w:r>
      <w:r>
        <w:tab/>
      </w:r>
      <w:r>
        <w:fldChar w:fldCharType="begin" w:fldLock="1"/>
      </w:r>
      <w:r>
        <w:instrText xml:space="preserve"> PAGEREF _Toc75885935 \h </w:instrText>
      </w:r>
      <w:r>
        <w:fldChar w:fldCharType="separate"/>
      </w:r>
      <w:r>
        <w:t>209</w:t>
      </w:r>
      <w:r>
        <w:fldChar w:fldCharType="end"/>
      </w:r>
    </w:p>
    <w:p w14:paraId="26248FFC" w14:textId="52F961AF" w:rsidR="006B2810" w:rsidRPr="00E15A07" w:rsidRDefault="006B2810">
      <w:pPr>
        <w:pStyle w:val="TOC3"/>
        <w:rPr>
          <w:rFonts w:ascii="Calibri" w:hAnsi="Calibri"/>
          <w:sz w:val="22"/>
          <w:szCs w:val="22"/>
          <w:lang w:eastAsia="en-GB"/>
        </w:rPr>
      </w:pPr>
      <w:r>
        <w:t>10.5.1</w:t>
      </w:r>
      <w:r w:rsidRPr="00E15A07">
        <w:rPr>
          <w:rFonts w:ascii="Calibri" w:hAnsi="Calibri"/>
          <w:sz w:val="22"/>
          <w:szCs w:val="22"/>
          <w:lang w:eastAsia="en-GB"/>
        </w:rPr>
        <w:tab/>
      </w:r>
      <w:r>
        <w:t>Definitions</w:t>
      </w:r>
      <w:r>
        <w:tab/>
      </w:r>
      <w:r>
        <w:fldChar w:fldCharType="begin" w:fldLock="1"/>
      </w:r>
      <w:r>
        <w:instrText xml:space="preserve"> PAGEREF _Toc75885936 \h </w:instrText>
      </w:r>
      <w:r>
        <w:fldChar w:fldCharType="separate"/>
      </w:r>
      <w:r>
        <w:t>209</w:t>
      </w:r>
      <w:r>
        <w:fldChar w:fldCharType="end"/>
      </w:r>
    </w:p>
    <w:p w14:paraId="63B47004" w14:textId="68AF254A" w:rsidR="006B2810" w:rsidRPr="00E15A07" w:rsidRDefault="006B2810">
      <w:pPr>
        <w:pStyle w:val="TOC3"/>
        <w:rPr>
          <w:rFonts w:ascii="Calibri" w:hAnsi="Calibri"/>
          <w:sz w:val="22"/>
          <w:szCs w:val="22"/>
          <w:lang w:eastAsia="en-GB"/>
        </w:rPr>
      </w:pPr>
      <w:r>
        <w:t>10.5.2</w:t>
      </w:r>
      <w:r w:rsidRPr="00E15A07">
        <w:rPr>
          <w:rFonts w:ascii="Calibri" w:hAnsi="Calibri"/>
          <w:sz w:val="22"/>
          <w:szCs w:val="22"/>
          <w:lang w:eastAsia="en-GB"/>
        </w:rPr>
        <w:tab/>
      </w:r>
      <w:r>
        <w:t>Service primitives</w:t>
      </w:r>
      <w:r>
        <w:tab/>
      </w:r>
      <w:r>
        <w:fldChar w:fldCharType="begin" w:fldLock="1"/>
      </w:r>
      <w:r>
        <w:instrText xml:space="preserve"> PAGEREF _Toc75885937 \h </w:instrText>
      </w:r>
      <w:r>
        <w:fldChar w:fldCharType="separate"/>
      </w:r>
      <w:r>
        <w:t>209</w:t>
      </w:r>
      <w:r>
        <w:fldChar w:fldCharType="end"/>
      </w:r>
    </w:p>
    <w:p w14:paraId="1C3A2F82" w14:textId="5E94BF05" w:rsidR="006B2810" w:rsidRPr="00E15A07" w:rsidRDefault="006B2810">
      <w:pPr>
        <w:pStyle w:val="TOC3"/>
        <w:rPr>
          <w:rFonts w:ascii="Calibri" w:hAnsi="Calibri"/>
          <w:sz w:val="22"/>
          <w:szCs w:val="22"/>
          <w:lang w:eastAsia="en-GB"/>
        </w:rPr>
      </w:pPr>
      <w:r>
        <w:t>10.5.3</w:t>
      </w:r>
      <w:r w:rsidRPr="00E15A07">
        <w:rPr>
          <w:rFonts w:ascii="Calibri" w:hAnsi="Calibri"/>
          <w:sz w:val="22"/>
          <w:szCs w:val="22"/>
          <w:lang w:eastAsia="en-GB"/>
        </w:rPr>
        <w:tab/>
      </w:r>
      <w:r>
        <w:t>Parameter definitions and use</w:t>
      </w:r>
      <w:r>
        <w:tab/>
      </w:r>
      <w:r>
        <w:fldChar w:fldCharType="begin" w:fldLock="1"/>
      </w:r>
      <w:r>
        <w:instrText xml:space="preserve"> PAGEREF _Toc75885938 \h </w:instrText>
      </w:r>
      <w:r>
        <w:fldChar w:fldCharType="separate"/>
      </w:r>
      <w:r>
        <w:t>209</w:t>
      </w:r>
      <w:r>
        <w:fldChar w:fldCharType="end"/>
      </w:r>
    </w:p>
    <w:p w14:paraId="7F3D50D6" w14:textId="402D4631" w:rsidR="006B2810" w:rsidRPr="00E15A07" w:rsidRDefault="006B2810">
      <w:pPr>
        <w:pStyle w:val="TOC2"/>
        <w:rPr>
          <w:rFonts w:ascii="Calibri" w:hAnsi="Calibri"/>
          <w:sz w:val="22"/>
          <w:szCs w:val="22"/>
          <w:lang w:eastAsia="en-GB"/>
        </w:rPr>
      </w:pPr>
      <w:r>
        <w:t>10.6</w:t>
      </w:r>
      <w:r w:rsidRPr="00E15A07">
        <w:rPr>
          <w:rFonts w:ascii="Calibri" w:hAnsi="Calibri"/>
          <w:sz w:val="22"/>
          <w:szCs w:val="22"/>
          <w:lang w:eastAsia="en-GB"/>
        </w:rPr>
        <w:tab/>
      </w:r>
      <w:r>
        <w:t>MAP_FORWARD_GROUP_CALL_SIGNALLING service</w:t>
      </w:r>
      <w:r>
        <w:tab/>
      </w:r>
      <w:r>
        <w:fldChar w:fldCharType="begin" w:fldLock="1"/>
      </w:r>
      <w:r>
        <w:instrText xml:space="preserve"> PAGEREF _Toc75885939 \h </w:instrText>
      </w:r>
      <w:r>
        <w:fldChar w:fldCharType="separate"/>
      </w:r>
      <w:r>
        <w:t>210</w:t>
      </w:r>
      <w:r>
        <w:fldChar w:fldCharType="end"/>
      </w:r>
    </w:p>
    <w:p w14:paraId="6E530DF0" w14:textId="6499AAA1" w:rsidR="006B2810" w:rsidRPr="00E15A07" w:rsidRDefault="006B2810">
      <w:pPr>
        <w:pStyle w:val="TOC3"/>
        <w:rPr>
          <w:rFonts w:ascii="Calibri" w:hAnsi="Calibri"/>
          <w:sz w:val="22"/>
          <w:szCs w:val="22"/>
          <w:lang w:eastAsia="en-GB"/>
        </w:rPr>
      </w:pPr>
      <w:r>
        <w:t>10.6.1</w:t>
      </w:r>
      <w:r w:rsidRPr="00E15A07">
        <w:rPr>
          <w:rFonts w:ascii="Calibri" w:hAnsi="Calibri"/>
          <w:sz w:val="22"/>
          <w:szCs w:val="22"/>
          <w:lang w:eastAsia="en-GB"/>
        </w:rPr>
        <w:tab/>
      </w:r>
      <w:r>
        <w:t>Definitions</w:t>
      </w:r>
      <w:r>
        <w:tab/>
      </w:r>
      <w:r>
        <w:fldChar w:fldCharType="begin" w:fldLock="1"/>
      </w:r>
      <w:r>
        <w:instrText xml:space="preserve"> PAGEREF _Toc75885940 \h </w:instrText>
      </w:r>
      <w:r>
        <w:fldChar w:fldCharType="separate"/>
      </w:r>
      <w:r>
        <w:t>210</w:t>
      </w:r>
      <w:r>
        <w:fldChar w:fldCharType="end"/>
      </w:r>
    </w:p>
    <w:p w14:paraId="034A951F" w14:textId="516003DC" w:rsidR="006B2810" w:rsidRPr="00E15A07" w:rsidRDefault="006B2810">
      <w:pPr>
        <w:pStyle w:val="TOC3"/>
        <w:rPr>
          <w:rFonts w:ascii="Calibri" w:hAnsi="Calibri"/>
          <w:sz w:val="22"/>
          <w:szCs w:val="22"/>
          <w:lang w:eastAsia="en-GB"/>
        </w:rPr>
      </w:pPr>
      <w:r>
        <w:t>10.6.2</w:t>
      </w:r>
      <w:r w:rsidRPr="00E15A07">
        <w:rPr>
          <w:rFonts w:ascii="Calibri" w:hAnsi="Calibri"/>
          <w:sz w:val="22"/>
          <w:szCs w:val="22"/>
          <w:lang w:eastAsia="en-GB"/>
        </w:rPr>
        <w:tab/>
      </w:r>
      <w:r>
        <w:t>Service primitives</w:t>
      </w:r>
      <w:r>
        <w:tab/>
      </w:r>
      <w:r>
        <w:fldChar w:fldCharType="begin" w:fldLock="1"/>
      </w:r>
      <w:r>
        <w:instrText xml:space="preserve"> PAGEREF _Toc75885941 \h </w:instrText>
      </w:r>
      <w:r>
        <w:fldChar w:fldCharType="separate"/>
      </w:r>
      <w:r>
        <w:t>210</w:t>
      </w:r>
      <w:r>
        <w:fldChar w:fldCharType="end"/>
      </w:r>
    </w:p>
    <w:p w14:paraId="5F476D26" w14:textId="4850700C" w:rsidR="006B2810" w:rsidRPr="00E15A07" w:rsidRDefault="006B2810">
      <w:pPr>
        <w:pStyle w:val="TOC3"/>
        <w:rPr>
          <w:rFonts w:ascii="Calibri" w:hAnsi="Calibri"/>
          <w:sz w:val="22"/>
          <w:szCs w:val="22"/>
          <w:lang w:eastAsia="en-GB"/>
        </w:rPr>
      </w:pPr>
      <w:r>
        <w:t>10.6.3</w:t>
      </w:r>
      <w:r w:rsidRPr="00E15A07">
        <w:rPr>
          <w:rFonts w:ascii="Calibri" w:hAnsi="Calibri"/>
          <w:sz w:val="22"/>
          <w:szCs w:val="22"/>
          <w:lang w:eastAsia="en-GB"/>
        </w:rPr>
        <w:tab/>
      </w:r>
      <w:r>
        <w:t>Parameter definitions and use</w:t>
      </w:r>
      <w:r>
        <w:tab/>
      </w:r>
      <w:r>
        <w:fldChar w:fldCharType="begin" w:fldLock="1"/>
      </w:r>
      <w:r>
        <w:instrText xml:space="preserve"> PAGEREF _Toc75885942 \h </w:instrText>
      </w:r>
      <w:r>
        <w:fldChar w:fldCharType="separate"/>
      </w:r>
      <w:r>
        <w:t>210</w:t>
      </w:r>
      <w:r>
        <w:fldChar w:fldCharType="end"/>
      </w:r>
    </w:p>
    <w:p w14:paraId="52332F0F" w14:textId="242383A1" w:rsidR="006B2810" w:rsidRPr="00E15A07" w:rsidRDefault="006B2810">
      <w:pPr>
        <w:pStyle w:val="TOC2"/>
        <w:rPr>
          <w:rFonts w:ascii="Calibri" w:hAnsi="Calibri"/>
          <w:sz w:val="22"/>
          <w:szCs w:val="22"/>
          <w:lang w:eastAsia="en-GB"/>
        </w:rPr>
      </w:pPr>
      <w:r>
        <w:t>10.7</w:t>
      </w:r>
      <w:r w:rsidRPr="00E15A07">
        <w:rPr>
          <w:rFonts w:ascii="Calibri" w:hAnsi="Calibri"/>
          <w:sz w:val="22"/>
          <w:szCs w:val="22"/>
          <w:lang w:eastAsia="en-GB"/>
        </w:rPr>
        <w:tab/>
      </w:r>
      <w:r>
        <w:t>MAP_SEND_GROUP_CALL_END_SIGNAL service</w:t>
      </w:r>
      <w:r>
        <w:tab/>
      </w:r>
      <w:r>
        <w:fldChar w:fldCharType="begin" w:fldLock="1"/>
      </w:r>
      <w:r>
        <w:instrText xml:space="preserve"> PAGEREF _Toc75885943 \h </w:instrText>
      </w:r>
      <w:r>
        <w:fldChar w:fldCharType="separate"/>
      </w:r>
      <w:r>
        <w:t>211</w:t>
      </w:r>
      <w:r>
        <w:fldChar w:fldCharType="end"/>
      </w:r>
    </w:p>
    <w:p w14:paraId="10A144A5" w14:textId="54032748" w:rsidR="006B2810" w:rsidRPr="00E15A07" w:rsidRDefault="006B2810">
      <w:pPr>
        <w:pStyle w:val="TOC3"/>
        <w:rPr>
          <w:rFonts w:ascii="Calibri" w:hAnsi="Calibri"/>
          <w:sz w:val="22"/>
          <w:szCs w:val="22"/>
          <w:lang w:eastAsia="en-GB"/>
        </w:rPr>
      </w:pPr>
      <w:r>
        <w:t>10.7.1</w:t>
      </w:r>
      <w:r w:rsidRPr="00E15A07">
        <w:rPr>
          <w:rFonts w:ascii="Calibri" w:hAnsi="Calibri"/>
          <w:sz w:val="22"/>
          <w:szCs w:val="22"/>
          <w:lang w:eastAsia="en-GB"/>
        </w:rPr>
        <w:tab/>
      </w:r>
      <w:r>
        <w:t>Definitions</w:t>
      </w:r>
      <w:r>
        <w:tab/>
      </w:r>
      <w:r>
        <w:fldChar w:fldCharType="begin" w:fldLock="1"/>
      </w:r>
      <w:r>
        <w:instrText xml:space="preserve"> PAGEREF _Toc75885944 \h </w:instrText>
      </w:r>
      <w:r>
        <w:fldChar w:fldCharType="separate"/>
      </w:r>
      <w:r>
        <w:t>211</w:t>
      </w:r>
      <w:r>
        <w:fldChar w:fldCharType="end"/>
      </w:r>
    </w:p>
    <w:p w14:paraId="15D31A87" w14:textId="3B250BA6" w:rsidR="006B2810" w:rsidRPr="00E15A07" w:rsidRDefault="006B2810">
      <w:pPr>
        <w:pStyle w:val="TOC3"/>
        <w:rPr>
          <w:rFonts w:ascii="Calibri" w:hAnsi="Calibri"/>
          <w:sz w:val="22"/>
          <w:szCs w:val="22"/>
          <w:lang w:eastAsia="en-GB"/>
        </w:rPr>
      </w:pPr>
      <w:r>
        <w:t>10.7.2</w:t>
      </w:r>
      <w:r w:rsidRPr="00E15A07">
        <w:rPr>
          <w:rFonts w:ascii="Calibri" w:hAnsi="Calibri"/>
          <w:sz w:val="22"/>
          <w:szCs w:val="22"/>
          <w:lang w:eastAsia="en-GB"/>
        </w:rPr>
        <w:tab/>
      </w:r>
      <w:r>
        <w:t>Service primitives</w:t>
      </w:r>
      <w:r>
        <w:tab/>
      </w:r>
      <w:r>
        <w:fldChar w:fldCharType="begin" w:fldLock="1"/>
      </w:r>
      <w:r>
        <w:instrText xml:space="preserve"> PAGEREF _Toc75885945 \h </w:instrText>
      </w:r>
      <w:r>
        <w:fldChar w:fldCharType="separate"/>
      </w:r>
      <w:r>
        <w:t>212</w:t>
      </w:r>
      <w:r>
        <w:fldChar w:fldCharType="end"/>
      </w:r>
    </w:p>
    <w:p w14:paraId="5EAD6370" w14:textId="7A7672AD" w:rsidR="006B2810" w:rsidRPr="00E15A07" w:rsidRDefault="006B2810">
      <w:pPr>
        <w:pStyle w:val="TOC3"/>
        <w:rPr>
          <w:rFonts w:ascii="Calibri" w:hAnsi="Calibri"/>
          <w:sz w:val="22"/>
          <w:szCs w:val="22"/>
          <w:lang w:eastAsia="en-GB"/>
        </w:rPr>
      </w:pPr>
      <w:r>
        <w:t>10.7.3</w:t>
      </w:r>
      <w:r w:rsidRPr="00E15A07">
        <w:rPr>
          <w:rFonts w:ascii="Calibri" w:hAnsi="Calibri"/>
          <w:sz w:val="22"/>
          <w:szCs w:val="22"/>
          <w:lang w:eastAsia="en-GB"/>
        </w:rPr>
        <w:tab/>
      </w:r>
      <w:r>
        <w:t>Parameter definitions and use</w:t>
      </w:r>
      <w:r>
        <w:tab/>
      </w:r>
      <w:r>
        <w:fldChar w:fldCharType="begin" w:fldLock="1"/>
      </w:r>
      <w:r>
        <w:instrText xml:space="preserve"> PAGEREF _Toc75885946 \h </w:instrText>
      </w:r>
      <w:r>
        <w:fldChar w:fldCharType="separate"/>
      </w:r>
      <w:r>
        <w:t>212</w:t>
      </w:r>
      <w:r>
        <w:fldChar w:fldCharType="end"/>
      </w:r>
    </w:p>
    <w:p w14:paraId="3CCCBAF2" w14:textId="53A4ABBC" w:rsidR="006B2810" w:rsidRPr="00E15A07" w:rsidRDefault="006B2810">
      <w:pPr>
        <w:pStyle w:val="TOC2"/>
        <w:rPr>
          <w:rFonts w:ascii="Calibri" w:hAnsi="Calibri"/>
          <w:sz w:val="22"/>
          <w:szCs w:val="22"/>
          <w:lang w:eastAsia="en-GB"/>
        </w:rPr>
      </w:pPr>
      <w:r>
        <w:t>10.7A</w:t>
      </w:r>
      <w:r w:rsidRPr="00E15A07">
        <w:rPr>
          <w:rFonts w:ascii="Calibri" w:hAnsi="Calibri"/>
          <w:sz w:val="22"/>
          <w:szCs w:val="22"/>
          <w:lang w:eastAsia="en-GB"/>
        </w:rPr>
        <w:tab/>
      </w:r>
      <w:r>
        <w:t>MAP_SEND_GROUP_CALL_INFO service</w:t>
      </w:r>
      <w:r>
        <w:tab/>
      </w:r>
      <w:r>
        <w:fldChar w:fldCharType="begin" w:fldLock="1"/>
      </w:r>
      <w:r>
        <w:instrText xml:space="preserve"> PAGEREF _Toc75885947 \h </w:instrText>
      </w:r>
      <w:r>
        <w:fldChar w:fldCharType="separate"/>
      </w:r>
      <w:r>
        <w:t>212</w:t>
      </w:r>
      <w:r>
        <w:fldChar w:fldCharType="end"/>
      </w:r>
    </w:p>
    <w:p w14:paraId="152CA80A" w14:textId="1F802F63" w:rsidR="006B2810" w:rsidRPr="00E15A07" w:rsidRDefault="006B2810">
      <w:pPr>
        <w:pStyle w:val="TOC3"/>
        <w:rPr>
          <w:rFonts w:ascii="Calibri" w:hAnsi="Calibri"/>
          <w:sz w:val="22"/>
          <w:szCs w:val="22"/>
          <w:lang w:eastAsia="en-GB"/>
        </w:rPr>
      </w:pPr>
      <w:r>
        <w:t>10.7A.1</w:t>
      </w:r>
      <w:r w:rsidRPr="00E15A07">
        <w:rPr>
          <w:rFonts w:ascii="Calibri" w:hAnsi="Calibri"/>
          <w:sz w:val="22"/>
          <w:szCs w:val="22"/>
          <w:lang w:eastAsia="en-GB"/>
        </w:rPr>
        <w:tab/>
      </w:r>
      <w:r>
        <w:t>Definitions</w:t>
      </w:r>
      <w:r>
        <w:tab/>
      </w:r>
      <w:r>
        <w:fldChar w:fldCharType="begin" w:fldLock="1"/>
      </w:r>
      <w:r>
        <w:instrText xml:space="preserve"> PAGEREF _Toc75885948 \h </w:instrText>
      </w:r>
      <w:r>
        <w:fldChar w:fldCharType="separate"/>
      </w:r>
      <w:r>
        <w:t>212</w:t>
      </w:r>
      <w:r>
        <w:fldChar w:fldCharType="end"/>
      </w:r>
    </w:p>
    <w:p w14:paraId="6D373E1A" w14:textId="752F0795" w:rsidR="006B2810" w:rsidRPr="00E15A07" w:rsidRDefault="006B2810">
      <w:pPr>
        <w:pStyle w:val="TOC3"/>
        <w:rPr>
          <w:rFonts w:ascii="Calibri" w:hAnsi="Calibri"/>
          <w:sz w:val="22"/>
          <w:szCs w:val="22"/>
          <w:lang w:eastAsia="en-GB"/>
        </w:rPr>
      </w:pPr>
      <w:r>
        <w:t>10.7A.2</w:t>
      </w:r>
      <w:r w:rsidRPr="00E15A07">
        <w:rPr>
          <w:rFonts w:ascii="Calibri" w:hAnsi="Calibri"/>
          <w:sz w:val="22"/>
          <w:szCs w:val="22"/>
          <w:lang w:eastAsia="en-GB"/>
        </w:rPr>
        <w:tab/>
      </w:r>
      <w:r>
        <w:t>Service primitives</w:t>
      </w:r>
      <w:r>
        <w:tab/>
      </w:r>
      <w:r>
        <w:fldChar w:fldCharType="begin" w:fldLock="1"/>
      </w:r>
      <w:r>
        <w:instrText xml:space="preserve"> PAGEREF _Toc75885949 \h </w:instrText>
      </w:r>
      <w:r>
        <w:fldChar w:fldCharType="separate"/>
      </w:r>
      <w:r>
        <w:t>212</w:t>
      </w:r>
      <w:r>
        <w:fldChar w:fldCharType="end"/>
      </w:r>
    </w:p>
    <w:p w14:paraId="7B566DAB" w14:textId="16D7BF5C" w:rsidR="006B2810" w:rsidRPr="00E15A07" w:rsidRDefault="006B2810">
      <w:pPr>
        <w:pStyle w:val="TOC3"/>
        <w:rPr>
          <w:rFonts w:ascii="Calibri" w:hAnsi="Calibri"/>
          <w:sz w:val="22"/>
          <w:szCs w:val="22"/>
          <w:lang w:eastAsia="en-GB"/>
        </w:rPr>
      </w:pPr>
      <w:r>
        <w:t>10.7A.3</w:t>
      </w:r>
      <w:r w:rsidRPr="00E15A07">
        <w:rPr>
          <w:rFonts w:ascii="Calibri" w:hAnsi="Calibri"/>
          <w:sz w:val="22"/>
          <w:szCs w:val="22"/>
          <w:lang w:eastAsia="en-GB"/>
        </w:rPr>
        <w:tab/>
      </w:r>
      <w:r>
        <w:t>Parameter definitions and use</w:t>
      </w:r>
      <w:r>
        <w:tab/>
      </w:r>
      <w:r>
        <w:fldChar w:fldCharType="begin" w:fldLock="1"/>
      </w:r>
      <w:r>
        <w:instrText xml:space="preserve"> PAGEREF _Toc75885950 \h </w:instrText>
      </w:r>
      <w:r>
        <w:fldChar w:fldCharType="separate"/>
      </w:r>
      <w:r>
        <w:t>213</w:t>
      </w:r>
      <w:r>
        <w:fldChar w:fldCharType="end"/>
      </w:r>
    </w:p>
    <w:p w14:paraId="3DBA2DA3" w14:textId="49EB28CD" w:rsidR="006B2810" w:rsidRPr="00E15A07" w:rsidRDefault="006B2810">
      <w:pPr>
        <w:pStyle w:val="TOC2"/>
        <w:rPr>
          <w:rFonts w:ascii="Calibri" w:hAnsi="Calibri"/>
          <w:sz w:val="22"/>
          <w:szCs w:val="22"/>
          <w:lang w:eastAsia="en-GB"/>
        </w:rPr>
      </w:pPr>
      <w:r>
        <w:t>10.8</w:t>
      </w:r>
      <w:r w:rsidRPr="00E15A07">
        <w:rPr>
          <w:rFonts w:ascii="Calibri" w:hAnsi="Calibri"/>
          <w:sz w:val="22"/>
          <w:szCs w:val="22"/>
          <w:lang w:eastAsia="en-GB"/>
        </w:rPr>
        <w:tab/>
      </w:r>
      <w:r>
        <w:t>Void</w:t>
      </w:r>
      <w:r>
        <w:tab/>
      </w:r>
      <w:r>
        <w:fldChar w:fldCharType="begin" w:fldLock="1"/>
      </w:r>
      <w:r>
        <w:instrText xml:space="preserve"> PAGEREF _Toc75885951 \h </w:instrText>
      </w:r>
      <w:r>
        <w:fldChar w:fldCharType="separate"/>
      </w:r>
      <w:r>
        <w:t>214</w:t>
      </w:r>
      <w:r>
        <w:fldChar w:fldCharType="end"/>
      </w:r>
    </w:p>
    <w:p w14:paraId="2A758B13" w14:textId="0D04FC5D" w:rsidR="006B2810" w:rsidRPr="00E15A07" w:rsidRDefault="006B2810">
      <w:pPr>
        <w:pStyle w:val="TOC2"/>
        <w:rPr>
          <w:rFonts w:ascii="Calibri" w:hAnsi="Calibri"/>
          <w:sz w:val="22"/>
          <w:szCs w:val="22"/>
          <w:lang w:eastAsia="en-GB"/>
        </w:rPr>
      </w:pPr>
      <w:r>
        <w:t>10.9</w:t>
      </w:r>
      <w:r w:rsidRPr="00E15A07">
        <w:rPr>
          <w:rFonts w:ascii="Calibri" w:hAnsi="Calibri"/>
          <w:sz w:val="22"/>
          <w:szCs w:val="22"/>
          <w:lang w:eastAsia="en-GB"/>
        </w:rPr>
        <w:tab/>
      </w:r>
      <w:r>
        <w:t>Void</w:t>
      </w:r>
      <w:r>
        <w:tab/>
      </w:r>
      <w:r>
        <w:fldChar w:fldCharType="begin" w:fldLock="1"/>
      </w:r>
      <w:r>
        <w:instrText xml:space="preserve"> PAGEREF _Toc75885952 \h </w:instrText>
      </w:r>
      <w:r>
        <w:fldChar w:fldCharType="separate"/>
      </w:r>
      <w:r>
        <w:t>214</w:t>
      </w:r>
      <w:r>
        <w:fldChar w:fldCharType="end"/>
      </w:r>
    </w:p>
    <w:p w14:paraId="7A652EF7" w14:textId="49BF93CC" w:rsidR="006B2810" w:rsidRPr="00E15A07" w:rsidRDefault="006B2810">
      <w:pPr>
        <w:pStyle w:val="TOC2"/>
        <w:rPr>
          <w:rFonts w:ascii="Calibri" w:hAnsi="Calibri"/>
          <w:sz w:val="22"/>
          <w:szCs w:val="22"/>
          <w:lang w:eastAsia="en-GB"/>
        </w:rPr>
      </w:pPr>
      <w:r>
        <w:t>10.10</w:t>
      </w:r>
      <w:r w:rsidRPr="00E15A07">
        <w:rPr>
          <w:rFonts w:ascii="Calibri" w:hAnsi="Calibri"/>
          <w:sz w:val="22"/>
          <w:szCs w:val="22"/>
          <w:lang w:eastAsia="en-GB"/>
        </w:rPr>
        <w:tab/>
      </w:r>
      <w:r>
        <w:t>MAP_SET_REPORTING_STATE service</w:t>
      </w:r>
      <w:r>
        <w:tab/>
      </w:r>
      <w:r>
        <w:fldChar w:fldCharType="begin" w:fldLock="1"/>
      </w:r>
      <w:r>
        <w:instrText xml:space="preserve"> PAGEREF _Toc75885953 \h </w:instrText>
      </w:r>
      <w:r>
        <w:fldChar w:fldCharType="separate"/>
      </w:r>
      <w:r>
        <w:t>214</w:t>
      </w:r>
      <w:r>
        <w:fldChar w:fldCharType="end"/>
      </w:r>
    </w:p>
    <w:p w14:paraId="16C7BC7C" w14:textId="2597F531" w:rsidR="006B2810" w:rsidRPr="00E15A07" w:rsidRDefault="006B2810">
      <w:pPr>
        <w:pStyle w:val="TOC3"/>
        <w:rPr>
          <w:rFonts w:ascii="Calibri" w:hAnsi="Calibri"/>
          <w:sz w:val="22"/>
          <w:szCs w:val="22"/>
          <w:lang w:eastAsia="en-GB"/>
        </w:rPr>
      </w:pPr>
      <w:r>
        <w:lastRenderedPageBreak/>
        <w:t>10.10.1</w:t>
      </w:r>
      <w:r w:rsidRPr="00E15A07">
        <w:rPr>
          <w:rFonts w:ascii="Calibri" w:hAnsi="Calibri"/>
          <w:sz w:val="22"/>
          <w:szCs w:val="22"/>
          <w:lang w:eastAsia="en-GB"/>
        </w:rPr>
        <w:tab/>
      </w:r>
      <w:r>
        <w:t>Definition</w:t>
      </w:r>
      <w:r>
        <w:tab/>
      </w:r>
      <w:r>
        <w:fldChar w:fldCharType="begin" w:fldLock="1"/>
      </w:r>
      <w:r>
        <w:instrText xml:space="preserve"> PAGEREF _Toc75885954 \h </w:instrText>
      </w:r>
      <w:r>
        <w:fldChar w:fldCharType="separate"/>
      </w:r>
      <w:r>
        <w:t>214</w:t>
      </w:r>
      <w:r>
        <w:fldChar w:fldCharType="end"/>
      </w:r>
    </w:p>
    <w:p w14:paraId="0796932D" w14:textId="75C46CF3" w:rsidR="006B2810" w:rsidRPr="00E15A07" w:rsidRDefault="006B2810">
      <w:pPr>
        <w:pStyle w:val="TOC3"/>
        <w:rPr>
          <w:rFonts w:ascii="Calibri" w:hAnsi="Calibri"/>
          <w:sz w:val="22"/>
          <w:szCs w:val="22"/>
          <w:lang w:eastAsia="en-GB"/>
        </w:rPr>
      </w:pPr>
      <w:r>
        <w:t>10.10.2</w:t>
      </w:r>
      <w:r w:rsidRPr="00E15A07">
        <w:rPr>
          <w:rFonts w:ascii="Calibri" w:hAnsi="Calibri"/>
          <w:sz w:val="22"/>
          <w:szCs w:val="22"/>
          <w:lang w:eastAsia="en-GB"/>
        </w:rPr>
        <w:tab/>
      </w:r>
      <w:r>
        <w:t>Service primitives</w:t>
      </w:r>
      <w:r>
        <w:tab/>
      </w:r>
      <w:r>
        <w:fldChar w:fldCharType="begin" w:fldLock="1"/>
      </w:r>
      <w:r>
        <w:instrText xml:space="preserve"> PAGEREF _Toc75885955 \h </w:instrText>
      </w:r>
      <w:r>
        <w:fldChar w:fldCharType="separate"/>
      </w:r>
      <w:r>
        <w:t>214</w:t>
      </w:r>
      <w:r>
        <w:fldChar w:fldCharType="end"/>
      </w:r>
    </w:p>
    <w:p w14:paraId="3698ECAE" w14:textId="1A5F6DB8" w:rsidR="006B2810" w:rsidRPr="00E15A07" w:rsidRDefault="006B2810">
      <w:pPr>
        <w:pStyle w:val="TOC3"/>
        <w:rPr>
          <w:rFonts w:ascii="Calibri" w:hAnsi="Calibri"/>
          <w:sz w:val="22"/>
          <w:szCs w:val="22"/>
          <w:lang w:eastAsia="en-GB"/>
        </w:rPr>
      </w:pPr>
      <w:r>
        <w:t>10.10.3</w:t>
      </w:r>
      <w:r w:rsidRPr="00E15A07">
        <w:rPr>
          <w:rFonts w:ascii="Calibri" w:hAnsi="Calibri"/>
          <w:sz w:val="22"/>
          <w:szCs w:val="22"/>
          <w:lang w:eastAsia="en-GB"/>
        </w:rPr>
        <w:tab/>
      </w:r>
      <w:r>
        <w:t>Parameter use</w:t>
      </w:r>
      <w:r>
        <w:tab/>
      </w:r>
      <w:r>
        <w:fldChar w:fldCharType="begin" w:fldLock="1"/>
      </w:r>
      <w:r>
        <w:instrText xml:space="preserve"> PAGEREF _Toc75885956 \h </w:instrText>
      </w:r>
      <w:r>
        <w:fldChar w:fldCharType="separate"/>
      </w:r>
      <w:r>
        <w:t>214</w:t>
      </w:r>
      <w:r>
        <w:fldChar w:fldCharType="end"/>
      </w:r>
    </w:p>
    <w:p w14:paraId="23BCA60E" w14:textId="23FB5245" w:rsidR="006B2810" w:rsidRPr="00E15A07" w:rsidRDefault="006B2810">
      <w:pPr>
        <w:pStyle w:val="TOC2"/>
        <w:rPr>
          <w:rFonts w:ascii="Calibri" w:hAnsi="Calibri"/>
          <w:sz w:val="22"/>
          <w:szCs w:val="22"/>
          <w:lang w:eastAsia="en-GB"/>
        </w:rPr>
      </w:pPr>
      <w:r>
        <w:t>10.11</w:t>
      </w:r>
      <w:r w:rsidRPr="00E15A07">
        <w:rPr>
          <w:rFonts w:ascii="Calibri" w:hAnsi="Calibri"/>
          <w:sz w:val="22"/>
          <w:szCs w:val="22"/>
          <w:lang w:eastAsia="en-GB"/>
        </w:rPr>
        <w:tab/>
      </w:r>
      <w:r>
        <w:t>MAP_STATUS_REPORT service</w:t>
      </w:r>
      <w:r>
        <w:tab/>
      </w:r>
      <w:r>
        <w:fldChar w:fldCharType="begin" w:fldLock="1"/>
      </w:r>
      <w:r>
        <w:instrText xml:space="preserve"> PAGEREF _Toc75885957 \h </w:instrText>
      </w:r>
      <w:r>
        <w:fldChar w:fldCharType="separate"/>
      </w:r>
      <w:r>
        <w:t>215</w:t>
      </w:r>
      <w:r>
        <w:fldChar w:fldCharType="end"/>
      </w:r>
    </w:p>
    <w:p w14:paraId="173B2E92" w14:textId="44703DDC" w:rsidR="006B2810" w:rsidRPr="00E15A07" w:rsidRDefault="006B2810">
      <w:pPr>
        <w:pStyle w:val="TOC3"/>
        <w:rPr>
          <w:rFonts w:ascii="Calibri" w:hAnsi="Calibri"/>
          <w:sz w:val="22"/>
          <w:szCs w:val="22"/>
          <w:lang w:eastAsia="en-GB"/>
        </w:rPr>
      </w:pPr>
      <w:r>
        <w:t>10.11.1</w:t>
      </w:r>
      <w:r w:rsidRPr="00E15A07">
        <w:rPr>
          <w:rFonts w:ascii="Calibri" w:hAnsi="Calibri"/>
          <w:sz w:val="22"/>
          <w:szCs w:val="22"/>
          <w:lang w:eastAsia="en-GB"/>
        </w:rPr>
        <w:tab/>
      </w:r>
      <w:r>
        <w:t>Definition</w:t>
      </w:r>
      <w:r>
        <w:tab/>
      </w:r>
      <w:r>
        <w:fldChar w:fldCharType="begin" w:fldLock="1"/>
      </w:r>
      <w:r>
        <w:instrText xml:space="preserve"> PAGEREF _Toc75885958 \h </w:instrText>
      </w:r>
      <w:r>
        <w:fldChar w:fldCharType="separate"/>
      </w:r>
      <w:r>
        <w:t>215</w:t>
      </w:r>
      <w:r>
        <w:fldChar w:fldCharType="end"/>
      </w:r>
    </w:p>
    <w:p w14:paraId="54765574" w14:textId="7BD27624" w:rsidR="006B2810" w:rsidRPr="00E15A07" w:rsidRDefault="006B2810">
      <w:pPr>
        <w:pStyle w:val="TOC3"/>
        <w:rPr>
          <w:rFonts w:ascii="Calibri" w:hAnsi="Calibri"/>
          <w:sz w:val="22"/>
          <w:szCs w:val="22"/>
          <w:lang w:eastAsia="en-GB"/>
        </w:rPr>
      </w:pPr>
      <w:r>
        <w:t>10.11.2</w:t>
      </w:r>
      <w:r w:rsidRPr="00E15A07">
        <w:rPr>
          <w:rFonts w:ascii="Calibri" w:hAnsi="Calibri"/>
          <w:sz w:val="22"/>
          <w:szCs w:val="22"/>
          <w:lang w:eastAsia="en-GB"/>
        </w:rPr>
        <w:tab/>
      </w:r>
      <w:r>
        <w:t>Service primitives</w:t>
      </w:r>
      <w:r>
        <w:tab/>
      </w:r>
      <w:r>
        <w:fldChar w:fldCharType="begin" w:fldLock="1"/>
      </w:r>
      <w:r>
        <w:instrText xml:space="preserve"> PAGEREF _Toc75885959 \h </w:instrText>
      </w:r>
      <w:r>
        <w:fldChar w:fldCharType="separate"/>
      </w:r>
      <w:r>
        <w:t>215</w:t>
      </w:r>
      <w:r>
        <w:fldChar w:fldCharType="end"/>
      </w:r>
    </w:p>
    <w:p w14:paraId="5AB928BE" w14:textId="6D2E2717" w:rsidR="006B2810" w:rsidRPr="00E15A07" w:rsidRDefault="006B2810">
      <w:pPr>
        <w:pStyle w:val="TOC3"/>
        <w:rPr>
          <w:rFonts w:ascii="Calibri" w:hAnsi="Calibri"/>
          <w:sz w:val="22"/>
          <w:szCs w:val="22"/>
          <w:lang w:eastAsia="en-GB"/>
        </w:rPr>
      </w:pPr>
      <w:r>
        <w:t>10.11.3</w:t>
      </w:r>
      <w:r w:rsidRPr="00E15A07">
        <w:rPr>
          <w:rFonts w:ascii="Calibri" w:hAnsi="Calibri"/>
          <w:sz w:val="22"/>
          <w:szCs w:val="22"/>
          <w:lang w:eastAsia="en-GB"/>
        </w:rPr>
        <w:tab/>
      </w:r>
      <w:r>
        <w:t>Parameter use</w:t>
      </w:r>
      <w:r>
        <w:tab/>
      </w:r>
      <w:r>
        <w:fldChar w:fldCharType="begin" w:fldLock="1"/>
      </w:r>
      <w:r>
        <w:instrText xml:space="preserve"> PAGEREF _Toc75885960 \h </w:instrText>
      </w:r>
      <w:r>
        <w:fldChar w:fldCharType="separate"/>
      </w:r>
      <w:r>
        <w:t>215</w:t>
      </w:r>
      <w:r>
        <w:fldChar w:fldCharType="end"/>
      </w:r>
    </w:p>
    <w:p w14:paraId="0C5CE68E" w14:textId="3C53CA0B" w:rsidR="006B2810" w:rsidRPr="00E15A07" w:rsidRDefault="006B2810">
      <w:pPr>
        <w:pStyle w:val="TOC2"/>
        <w:rPr>
          <w:rFonts w:ascii="Calibri" w:hAnsi="Calibri"/>
          <w:sz w:val="22"/>
          <w:szCs w:val="22"/>
          <w:lang w:eastAsia="en-GB"/>
        </w:rPr>
      </w:pPr>
      <w:r>
        <w:t>10.12</w:t>
      </w:r>
      <w:r w:rsidRPr="00E15A07">
        <w:rPr>
          <w:rFonts w:ascii="Calibri" w:hAnsi="Calibri"/>
          <w:sz w:val="22"/>
          <w:szCs w:val="22"/>
          <w:lang w:eastAsia="en-GB"/>
        </w:rPr>
        <w:tab/>
      </w:r>
      <w:r>
        <w:t>MAP_REMOTE_USER_FREE service</w:t>
      </w:r>
      <w:r>
        <w:tab/>
      </w:r>
      <w:r>
        <w:fldChar w:fldCharType="begin" w:fldLock="1"/>
      </w:r>
      <w:r>
        <w:instrText xml:space="preserve"> PAGEREF _Toc75885961 \h </w:instrText>
      </w:r>
      <w:r>
        <w:fldChar w:fldCharType="separate"/>
      </w:r>
      <w:r>
        <w:t>216</w:t>
      </w:r>
      <w:r>
        <w:fldChar w:fldCharType="end"/>
      </w:r>
    </w:p>
    <w:p w14:paraId="63058DC8" w14:textId="3618C02B" w:rsidR="006B2810" w:rsidRPr="00E15A07" w:rsidRDefault="006B2810">
      <w:pPr>
        <w:pStyle w:val="TOC3"/>
        <w:rPr>
          <w:rFonts w:ascii="Calibri" w:hAnsi="Calibri"/>
          <w:sz w:val="22"/>
          <w:szCs w:val="22"/>
          <w:lang w:eastAsia="en-GB"/>
        </w:rPr>
      </w:pPr>
      <w:r>
        <w:t>10.12.1</w:t>
      </w:r>
      <w:r w:rsidRPr="00E15A07">
        <w:rPr>
          <w:rFonts w:ascii="Calibri" w:hAnsi="Calibri"/>
          <w:sz w:val="22"/>
          <w:szCs w:val="22"/>
          <w:lang w:eastAsia="en-GB"/>
        </w:rPr>
        <w:tab/>
      </w:r>
      <w:r>
        <w:t>Definition</w:t>
      </w:r>
      <w:r>
        <w:tab/>
      </w:r>
      <w:r>
        <w:fldChar w:fldCharType="begin" w:fldLock="1"/>
      </w:r>
      <w:r>
        <w:instrText xml:space="preserve"> PAGEREF _Toc75885962 \h </w:instrText>
      </w:r>
      <w:r>
        <w:fldChar w:fldCharType="separate"/>
      </w:r>
      <w:r>
        <w:t>216</w:t>
      </w:r>
      <w:r>
        <w:fldChar w:fldCharType="end"/>
      </w:r>
    </w:p>
    <w:p w14:paraId="671D1456" w14:textId="3084B9D2" w:rsidR="006B2810" w:rsidRPr="00E15A07" w:rsidRDefault="006B2810">
      <w:pPr>
        <w:pStyle w:val="TOC3"/>
        <w:rPr>
          <w:rFonts w:ascii="Calibri" w:hAnsi="Calibri"/>
          <w:sz w:val="22"/>
          <w:szCs w:val="22"/>
          <w:lang w:eastAsia="en-GB"/>
        </w:rPr>
      </w:pPr>
      <w:r>
        <w:t>10.12.2</w:t>
      </w:r>
      <w:r w:rsidRPr="00E15A07">
        <w:rPr>
          <w:rFonts w:ascii="Calibri" w:hAnsi="Calibri"/>
          <w:sz w:val="22"/>
          <w:szCs w:val="22"/>
          <w:lang w:eastAsia="en-GB"/>
        </w:rPr>
        <w:tab/>
      </w:r>
      <w:r>
        <w:t>Service primitives</w:t>
      </w:r>
      <w:r>
        <w:tab/>
      </w:r>
      <w:r>
        <w:fldChar w:fldCharType="begin" w:fldLock="1"/>
      </w:r>
      <w:r>
        <w:instrText xml:space="preserve"> PAGEREF _Toc75885963 \h </w:instrText>
      </w:r>
      <w:r>
        <w:fldChar w:fldCharType="separate"/>
      </w:r>
      <w:r>
        <w:t>216</w:t>
      </w:r>
      <w:r>
        <w:fldChar w:fldCharType="end"/>
      </w:r>
    </w:p>
    <w:p w14:paraId="61A2098C" w14:textId="62F601CB" w:rsidR="006B2810" w:rsidRPr="00E15A07" w:rsidRDefault="006B2810">
      <w:pPr>
        <w:pStyle w:val="TOC3"/>
        <w:rPr>
          <w:rFonts w:ascii="Calibri" w:hAnsi="Calibri"/>
          <w:sz w:val="22"/>
          <w:szCs w:val="22"/>
          <w:lang w:eastAsia="en-GB"/>
        </w:rPr>
      </w:pPr>
      <w:r>
        <w:t>10.12.3</w:t>
      </w:r>
      <w:r w:rsidRPr="00E15A07">
        <w:rPr>
          <w:rFonts w:ascii="Calibri" w:hAnsi="Calibri"/>
          <w:sz w:val="22"/>
          <w:szCs w:val="22"/>
          <w:lang w:eastAsia="en-GB"/>
        </w:rPr>
        <w:tab/>
      </w:r>
      <w:r>
        <w:t>Parameter use</w:t>
      </w:r>
      <w:r>
        <w:tab/>
      </w:r>
      <w:r>
        <w:fldChar w:fldCharType="begin" w:fldLock="1"/>
      </w:r>
      <w:r>
        <w:instrText xml:space="preserve"> PAGEREF _Toc75885964 \h </w:instrText>
      </w:r>
      <w:r>
        <w:fldChar w:fldCharType="separate"/>
      </w:r>
      <w:r>
        <w:t>216</w:t>
      </w:r>
      <w:r>
        <w:fldChar w:fldCharType="end"/>
      </w:r>
    </w:p>
    <w:p w14:paraId="205525B0" w14:textId="3C873036" w:rsidR="006B2810" w:rsidRPr="00E15A07" w:rsidRDefault="006B2810">
      <w:pPr>
        <w:pStyle w:val="TOC2"/>
        <w:rPr>
          <w:rFonts w:ascii="Calibri" w:hAnsi="Calibri"/>
          <w:sz w:val="22"/>
          <w:szCs w:val="22"/>
          <w:lang w:eastAsia="en-GB"/>
        </w:rPr>
      </w:pPr>
      <w:r>
        <w:t>10.13</w:t>
      </w:r>
      <w:r w:rsidRPr="00E15A07">
        <w:rPr>
          <w:rFonts w:ascii="Calibri" w:hAnsi="Calibri"/>
          <w:sz w:val="22"/>
          <w:szCs w:val="22"/>
          <w:lang w:eastAsia="en-GB"/>
        </w:rPr>
        <w:tab/>
      </w:r>
      <w:r>
        <w:t>MAP_IST_ALERT service</w:t>
      </w:r>
      <w:r>
        <w:tab/>
      </w:r>
      <w:r>
        <w:fldChar w:fldCharType="begin" w:fldLock="1"/>
      </w:r>
      <w:r>
        <w:instrText xml:space="preserve"> PAGEREF _Toc75885965 \h </w:instrText>
      </w:r>
      <w:r>
        <w:fldChar w:fldCharType="separate"/>
      </w:r>
      <w:r>
        <w:t>217</w:t>
      </w:r>
      <w:r>
        <w:fldChar w:fldCharType="end"/>
      </w:r>
    </w:p>
    <w:p w14:paraId="7D93A501" w14:textId="0645696E" w:rsidR="006B2810" w:rsidRPr="00E15A07" w:rsidRDefault="006B2810">
      <w:pPr>
        <w:pStyle w:val="TOC3"/>
        <w:rPr>
          <w:rFonts w:ascii="Calibri" w:hAnsi="Calibri"/>
          <w:sz w:val="22"/>
          <w:szCs w:val="22"/>
          <w:lang w:eastAsia="en-GB"/>
        </w:rPr>
      </w:pPr>
      <w:r>
        <w:t>10.13.1</w:t>
      </w:r>
      <w:r w:rsidRPr="00E15A07">
        <w:rPr>
          <w:rFonts w:ascii="Calibri" w:hAnsi="Calibri"/>
          <w:sz w:val="22"/>
          <w:szCs w:val="22"/>
          <w:lang w:eastAsia="en-GB"/>
        </w:rPr>
        <w:tab/>
      </w:r>
      <w:r>
        <w:t>Definition</w:t>
      </w:r>
      <w:r>
        <w:tab/>
      </w:r>
      <w:r>
        <w:fldChar w:fldCharType="begin" w:fldLock="1"/>
      </w:r>
      <w:r>
        <w:instrText xml:space="preserve"> PAGEREF _Toc75885966 \h </w:instrText>
      </w:r>
      <w:r>
        <w:fldChar w:fldCharType="separate"/>
      </w:r>
      <w:r>
        <w:t>217</w:t>
      </w:r>
      <w:r>
        <w:fldChar w:fldCharType="end"/>
      </w:r>
    </w:p>
    <w:p w14:paraId="242E0FED" w14:textId="38963D33" w:rsidR="006B2810" w:rsidRPr="00E15A07" w:rsidRDefault="006B2810">
      <w:pPr>
        <w:pStyle w:val="TOC3"/>
        <w:rPr>
          <w:rFonts w:ascii="Calibri" w:hAnsi="Calibri"/>
          <w:sz w:val="22"/>
          <w:szCs w:val="22"/>
          <w:lang w:eastAsia="en-GB"/>
        </w:rPr>
      </w:pPr>
      <w:r>
        <w:t>10.13.2</w:t>
      </w:r>
      <w:r w:rsidRPr="00E15A07">
        <w:rPr>
          <w:rFonts w:ascii="Calibri" w:hAnsi="Calibri"/>
          <w:sz w:val="22"/>
          <w:szCs w:val="22"/>
          <w:lang w:eastAsia="en-GB"/>
        </w:rPr>
        <w:tab/>
      </w:r>
      <w:r>
        <w:t>Service primitives</w:t>
      </w:r>
      <w:r>
        <w:tab/>
      </w:r>
      <w:r>
        <w:fldChar w:fldCharType="begin" w:fldLock="1"/>
      </w:r>
      <w:r>
        <w:instrText xml:space="preserve"> PAGEREF _Toc75885967 \h </w:instrText>
      </w:r>
      <w:r>
        <w:fldChar w:fldCharType="separate"/>
      </w:r>
      <w:r>
        <w:t>217</w:t>
      </w:r>
      <w:r>
        <w:fldChar w:fldCharType="end"/>
      </w:r>
    </w:p>
    <w:p w14:paraId="1625B49E" w14:textId="457B8C95" w:rsidR="006B2810" w:rsidRPr="00E15A07" w:rsidRDefault="006B2810">
      <w:pPr>
        <w:pStyle w:val="TOC3"/>
        <w:rPr>
          <w:rFonts w:ascii="Calibri" w:hAnsi="Calibri"/>
          <w:sz w:val="22"/>
          <w:szCs w:val="22"/>
          <w:lang w:eastAsia="en-GB"/>
        </w:rPr>
      </w:pPr>
      <w:r>
        <w:t>10.13.3</w:t>
      </w:r>
      <w:r w:rsidRPr="00E15A07">
        <w:rPr>
          <w:rFonts w:ascii="Calibri" w:hAnsi="Calibri"/>
          <w:sz w:val="22"/>
          <w:szCs w:val="22"/>
          <w:lang w:eastAsia="en-GB"/>
        </w:rPr>
        <w:tab/>
      </w:r>
      <w:r>
        <w:t>Parameter use</w:t>
      </w:r>
      <w:r>
        <w:tab/>
      </w:r>
      <w:r>
        <w:fldChar w:fldCharType="begin" w:fldLock="1"/>
      </w:r>
      <w:r>
        <w:instrText xml:space="preserve"> PAGEREF _Toc75885968 \h </w:instrText>
      </w:r>
      <w:r>
        <w:fldChar w:fldCharType="separate"/>
      </w:r>
      <w:r>
        <w:t>217</w:t>
      </w:r>
      <w:r>
        <w:fldChar w:fldCharType="end"/>
      </w:r>
    </w:p>
    <w:p w14:paraId="3F8EC9BF" w14:textId="281F1812" w:rsidR="006B2810" w:rsidRPr="00E15A07" w:rsidRDefault="006B2810">
      <w:pPr>
        <w:pStyle w:val="TOC2"/>
        <w:rPr>
          <w:rFonts w:ascii="Calibri" w:hAnsi="Calibri"/>
          <w:sz w:val="22"/>
          <w:szCs w:val="22"/>
          <w:lang w:eastAsia="en-GB"/>
        </w:rPr>
      </w:pPr>
      <w:r>
        <w:t>10.14</w:t>
      </w:r>
      <w:r w:rsidRPr="00E15A07">
        <w:rPr>
          <w:rFonts w:ascii="Calibri" w:hAnsi="Calibri"/>
          <w:sz w:val="22"/>
          <w:szCs w:val="22"/>
          <w:lang w:eastAsia="en-GB"/>
        </w:rPr>
        <w:tab/>
      </w:r>
      <w:r>
        <w:t>MAP_IST_COMMAND service</w:t>
      </w:r>
      <w:r>
        <w:tab/>
      </w:r>
      <w:r>
        <w:fldChar w:fldCharType="begin" w:fldLock="1"/>
      </w:r>
      <w:r>
        <w:instrText xml:space="preserve"> PAGEREF _Toc75885969 \h </w:instrText>
      </w:r>
      <w:r>
        <w:fldChar w:fldCharType="separate"/>
      </w:r>
      <w:r>
        <w:t>218</w:t>
      </w:r>
      <w:r>
        <w:fldChar w:fldCharType="end"/>
      </w:r>
    </w:p>
    <w:p w14:paraId="63DE6EA4" w14:textId="0AFD6A67" w:rsidR="006B2810" w:rsidRPr="00E15A07" w:rsidRDefault="006B2810">
      <w:pPr>
        <w:pStyle w:val="TOC3"/>
        <w:rPr>
          <w:rFonts w:ascii="Calibri" w:hAnsi="Calibri"/>
          <w:sz w:val="22"/>
          <w:szCs w:val="22"/>
          <w:lang w:eastAsia="en-GB"/>
        </w:rPr>
      </w:pPr>
      <w:r>
        <w:t>10.14.1</w:t>
      </w:r>
      <w:r w:rsidRPr="00E15A07">
        <w:rPr>
          <w:rFonts w:ascii="Calibri" w:hAnsi="Calibri"/>
          <w:sz w:val="22"/>
          <w:szCs w:val="22"/>
          <w:lang w:eastAsia="en-GB"/>
        </w:rPr>
        <w:tab/>
      </w:r>
      <w:r>
        <w:t>Definition</w:t>
      </w:r>
      <w:r>
        <w:tab/>
      </w:r>
      <w:r>
        <w:fldChar w:fldCharType="begin" w:fldLock="1"/>
      </w:r>
      <w:r>
        <w:instrText xml:space="preserve"> PAGEREF _Toc75885970 \h </w:instrText>
      </w:r>
      <w:r>
        <w:fldChar w:fldCharType="separate"/>
      </w:r>
      <w:r>
        <w:t>218</w:t>
      </w:r>
      <w:r>
        <w:fldChar w:fldCharType="end"/>
      </w:r>
    </w:p>
    <w:p w14:paraId="674763A4" w14:textId="51122280" w:rsidR="006B2810" w:rsidRPr="00E15A07" w:rsidRDefault="006B2810">
      <w:pPr>
        <w:pStyle w:val="TOC3"/>
        <w:rPr>
          <w:rFonts w:ascii="Calibri" w:hAnsi="Calibri"/>
          <w:sz w:val="22"/>
          <w:szCs w:val="22"/>
          <w:lang w:eastAsia="en-GB"/>
        </w:rPr>
      </w:pPr>
      <w:r>
        <w:t>10.14.2</w:t>
      </w:r>
      <w:r w:rsidRPr="00E15A07">
        <w:rPr>
          <w:rFonts w:ascii="Calibri" w:hAnsi="Calibri"/>
          <w:sz w:val="22"/>
          <w:szCs w:val="22"/>
          <w:lang w:eastAsia="en-GB"/>
        </w:rPr>
        <w:tab/>
      </w:r>
      <w:r>
        <w:t>Service primitives</w:t>
      </w:r>
      <w:r>
        <w:tab/>
      </w:r>
      <w:r>
        <w:fldChar w:fldCharType="begin" w:fldLock="1"/>
      </w:r>
      <w:r>
        <w:instrText xml:space="preserve"> PAGEREF _Toc75885971 \h </w:instrText>
      </w:r>
      <w:r>
        <w:fldChar w:fldCharType="separate"/>
      </w:r>
      <w:r>
        <w:t>218</w:t>
      </w:r>
      <w:r>
        <w:fldChar w:fldCharType="end"/>
      </w:r>
    </w:p>
    <w:p w14:paraId="38C67128" w14:textId="648EBD0D" w:rsidR="006B2810" w:rsidRPr="00E15A07" w:rsidRDefault="006B2810">
      <w:pPr>
        <w:pStyle w:val="TOC3"/>
        <w:rPr>
          <w:rFonts w:ascii="Calibri" w:hAnsi="Calibri"/>
          <w:sz w:val="22"/>
          <w:szCs w:val="22"/>
          <w:lang w:eastAsia="en-GB"/>
        </w:rPr>
      </w:pPr>
      <w:r>
        <w:t>10.14.3</w:t>
      </w:r>
      <w:r w:rsidRPr="00E15A07">
        <w:rPr>
          <w:rFonts w:ascii="Calibri" w:hAnsi="Calibri"/>
          <w:sz w:val="22"/>
          <w:szCs w:val="22"/>
          <w:lang w:eastAsia="en-GB"/>
        </w:rPr>
        <w:tab/>
      </w:r>
      <w:r>
        <w:t>Parameter use</w:t>
      </w:r>
      <w:r>
        <w:tab/>
      </w:r>
      <w:r>
        <w:fldChar w:fldCharType="begin" w:fldLock="1"/>
      </w:r>
      <w:r>
        <w:instrText xml:space="preserve"> PAGEREF _Toc75885972 \h </w:instrText>
      </w:r>
      <w:r>
        <w:fldChar w:fldCharType="separate"/>
      </w:r>
      <w:r>
        <w:t>218</w:t>
      </w:r>
      <w:r>
        <w:fldChar w:fldCharType="end"/>
      </w:r>
    </w:p>
    <w:p w14:paraId="2FEFD88F" w14:textId="1C575846" w:rsidR="006B2810" w:rsidRPr="00E15A07" w:rsidRDefault="006B2810">
      <w:pPr>
        <w:pStyle w:val="TOC2"/>
        <w:rPr>
          <w:rFonts w:ascii="Calibri" w:hAnsi="Calibri"/>
          <w:sz w:val="22"/>
          <w:szCs w:val="22"/>
          <w:lang w:eastAsia="en-GB"/>
        </w:rPr>
      </w:pPr>
      <w:r>
        <w:t>10.15</w:t>
      </w:r>
      <w:r w:rsidRPr="00E15A07">
        <w:rPr>
          <w:rFonts w:ascii="Calibri" w:hAnsi="Calibri"/>
          <w:sz w:val="22"/>
          <w:szCs w:val="22"/>
          <w:lang w:eastAsia="en-GB"/>
        </w:rPr>
        <w:tab/>
      </w:r>
      <w:r>
        <w:t>MAP_RELEASE_RESOURCES service</w:t>
      </w:r>
      <w:r>
        <w:tab/>
      </w:r>
      <w:r>
        <w:fldChar w:fldCharType="begin" w:fldLock="1"/>
      </w:r>
      <w:r>
        <w:instrText xml:space="preserve"> PAGEREF _Toc75885973 \h </w:instrText>
      </w:r>
      <w:r>
        <w:fldChar w:fldCharType="separate"/>
      </w:r>
      <w:r>
        <w:t>219</w:t>
      </w:r>
      <w:r>
        <w:fldChar w:fldCharType="end"/>
      </w:r>
    </w:p>
    <w:p w14:paraId="1F53B54D" w14:textId="2EB5C46B" w:rsidR="006B2810" w:rsidRPr="00E15A07" w:rsidRDefault="006B2810">
      <w:pPr>
        <w:pStyle w:val="TOC3"/>
        <w:rPr>
          <w:rFonts w:ascii="Calibri" w:hAnsi="Calibri"/>
          <w:sz w:val="22"/>
          <w:szCs w:val="22"/>
          <w:lang w:eastAsia="en-GB"/>
        </w:rPr>
      </w:pPr>
      <w:r>
        <w:t>10.15.1</w:t>
      </w:r>
      <w:r w:rsidRPr="00E15A07">
        <w:rPr>
          <w:rFonts w:ascii="Calibri" w:hAnsi="Calibri"/>
          <w:sz w:val="22"/>
          <w:szCs w:val="22"/>
          <w:lang w:eastAsia="en-GB"/>
        </w:rPr>
        <w:tab/>
      </w:r>
      <w:r>
        <w:t>Definition</w:t>
      </w:r>
      <w:r>
        <w:tab/>
      </w:r>
      <w:r>
        <w:fldChar w:fldCharType="begin" w:fldLock="1"/>
      </w:r>
      <w:r>
        <w:instrText xml:space="preserve"> PAGEREF _Toc75885974 \h </w:instrText>
      </w:r>
      <w:r>
        <w:fldChar w:fldCharType="separate"/>
      </w:r>
      <w:r>
        <w:t>219</w:t>
      </w:r>
      <w:r>
        <w:fldChar w:fldCharType="end"/>
      </w:r>
    </w:p>
    <w:p w14:paraId="695F0C28" w14:textId="434F6197" w:rsidR="006B2810" w:rsidRPr="00E15A07" w:rsidRDefault="006B2810">
      <w:pPr>
        <w:pStyle w:val="TOC3"/>
        <w:rPr>
          <w:rFonts w:ascii="Calibri" w:hAnsi="Calibri"/>
          <w:sz w:val="22"/>
          <w:szCs w:val="22"/>
          <w:lang w:eastAsia="en-GB"/>
        </w:rPr>
      </w:pPr>
      <w:r>
        <w:t>10.15.2</w:t>
      </w:r>
      <w:r w:rsidRPr="00E15A07">
        <w:rPr>
          <w:rFonts w:ascii="Calibri" w:hAnsi="Calibri"/>
          <w:sz w:val="22"/>
          <w:szCs w:val="22"/>
          <w:lang w:eastAsia="en-GB"/>
        </w:rPr>
        <w:tab/>
      </w:r>
      <w:r>
        <w:t>Service primitives</w:t>
      </w:r>
      <w:r>
        <w:tab/>
      </w:r>
      <w:r>
        <w:fldChar w:fldCharType="begin" w:fldLock="1"/>
      </w:r>
      <w:r>
        <w:instrText xml:space="preserve"> PAGEREF _Toc75885975 \h </w:instrText>
      </w:r>
      <w:r>
        <w:fldChar w:fldCharType="separate"/>
      </w:r>
      <w:r>
        <w:t>219</w:t>
      </w:r>
      <w:r>
        <w:fldChar w:fldCharType="end"/>
      </w:r>
    </w:p>
    <w:p w14:paraId="7E625BC7" w14:textId="420D95B9" w:rsidR="006B2810" w:rsidRPr="00E15A07" w:rsidRDefault="006B2810">
      <w:pPr>
        <w:pStyle w:val="TOC3"/>
        <w:rPr>
          <w:rFonts w:ascii="Calibri" w:hAnsi="Calibri"/>
          <w:sz w:val="22"/>
          <w:szCs w:val="22"/>
          <w:lang w:eastAsia="en-GB"/>
        </w:rPr>
      </w:pPr>
      <w:r>
        <w:t>10.15.3</w:t>
      </w:r>
      <w:r w:rsidRPr="00E15A07">
        <w:rPr>
          <w:rFonts w:ascii="Calibri" w:hAnsi="Calibri"/>
          <w:sz w:val="22"/>
          <w:szCs w:val="22"/>
          <w:lang w:eastAsia="en-GB"/>
        </w:rPr>
        <w:tab/>
      </w:r>
      <w:r>
        <w:t>Parameter use</w:t>
      </w:r>
      <w:r>
        <w:tab/>
      </w:r>
      <w:r>
        <w:fldChar w:fldCharType="begin" w:fldLock="1"/>
      </w:r>
      <w:r>
        <w:instrText xml:space="preserve"> PAGEREF _Toc75885976 \h </w:instrText>
      </w:r>
      <w:r>
        <w:fldChar w:fldCharType="separate"/>
      </w:r>
      <w:r>
        <w:t>219</w:t>
      </w:r>
      <w:r>
        <w:fldChar w:fldCharType="end"/>
      </w:r>
    </w:p>
    <w:p w14:paraId="1E67EE29" w14:textId="2026C59F" w:rsidR="006B2810" w:rsidRPr="00E15A07" w:rsidRDefault="006B2810">
      <w:pPr>
        <w:pStyle w:val="TOC1"/>
        <w:rPr>
          <w:rFonts w:ascii="Calibri" w:hAnsi="Calibri"/>
          <w:szCs w:val="22"/>
          <w:lang w:eastAsia="en-GB"/>
        </w:rPr>
      </w:pPr>
      <w:r>
        <w:t>11</w:t>
      </w:r>
      <w:r w:rsidRPr="00E15A07">
        <w:rPr>
          <w:rFonts w:ascii="Calibri" w:hAnsi="Calibri"/>
          <w:szCs w:val="22"/>
          <w:lang w:eastAsia="en-GB"/>
        </w:rPr>
        <w:tab/>
      </w:r>
      <w:r>
        <w:t>Supplementary services related services</w:t>
      </w:r>
      <w:r>
        <w:tab/>
      </w:r>
      <w:r>
        <w:fldChar w:fldCharType="begin" w:fldLock="1"/>
      </w:r>
      <w:r>
        <w:instrText xml:space="preserve"> PAGEREF _Toc75885977 \h </w:instrText>
      </w:r>
      <w:r>
        <w:fldChar w:fldCharType="separate"/>
      </w:r>
      <w:r>
        <w:t>219</w:t>
      </w:r>
      <w:r>
        <w:fldChar w:fldCharType="end"/>
      </w:r>
    </w:p>
    <w:p w14:paraId="142860F5" w14:textId="04430E56" w:rsidR="006B2810" w:rsidRPr="00E15A07" w:rsidRDefault="006B2810">
      <w:pPr>
        <w:pStyle w:val="TOC2"/>
        <w:rPr>
          <w:rFonts w:ascii="Calibri" w:hAnsi="Calibri"/>
          <w:sz w:val="22"/>
          <w:szCs w:val="22"/>
          <w:lang w:eastAsia="en-GB"/>
        </w:rPr>
      </w:pPr>
      <w:r>
        <w:t>11.1</w:t>
      </w:r>
      <w:r w:rsidRPr="00E15A07">
        <w:rPr>
          <w:rFonts w:ascii="Calibri" w:hAnsi="Calibri"/>
          <w:sz w:val="22"/>
          <w:szCs w:val="22"/>
          <w:lang w:eastAsia="en-GB"/>
        </w:rPr>
        <w:tab/>
      </w:r>
      <w:r>
        <w:t>MAP_REGISTER_SS service</w:t>
      </w:r>
      <w:r>
        <w:tab/>
      </w:r>
      <w:r>
        <w:fldChar w:fldCharType="begin" w:fldLock="1"/>
      </w:r>
      <w:r>
        <w:instrText xml:space="preserve"> PAGEREF _Toc75885978 \h </w:instrText>
      </w:r>
      <w:r>
        <w:fldChar w:fldCharType="separate"/>
      </w:r>
      <w:r>
        <w:t>219</w:t>
      </w:r>
      <w:r>
        <w:fldChar w:fldCharType="end"/>
      </w:r>
    </w:p>
    <w:p w14:paraId="6C1C441C" w14:textId="0D2F749A" w:rsidR="006B2810" w:rsidRPr="00E15A07" w:rsidRDefault="006B2810">
      <w:pPr>
        <w:pStyle w:val="TOC3"/>
        <w:rPr>
          <w:rFonts w:ascii="Calibri" w:hAnsi="Calibri"/>
          <w:sz w:val="22"/>
          <w:szCs w:val="22"/>
          <w:lang w:eastAsia="en-GB"/>
        </w:rPr>
      </w:pPr>
      <w:r>
        <w:t>11.1.1</w:t>
      </w:r>
      <w:r w:rsidRPr="00E15A07">
        <w:rPr>
          <w:rFonts w:ascii="Calibri" w:hAnsi="Calibri"/>
          <w:sz w:val="22"/>
          <w:szCs w:val="22"/>
          <w:lang w:eastAsia="en-GB"/>
        </w:rPr>
        <w:tab/>
      </w:r>
      <w:r>
        <w:t>Definition</w:t>
      </w:r>
      <w:r>
        <w:tab/>
      </w:r>
      <w:r>
        <w:fldChar w:fldCharType="begin" w:fldLock="1"/>
      </w:r>
      <w:r>
        <w:instrText xml:space="preserve"> PAGEREF _Toc75885979 \h </w:instrText>
      </w:r>
      <w:r>
        <w:fldChar w:fldCharType="separate"/>
      </w:r>
      <w:r>
        <w:t>219</w:t>
      </w:r>
      <w:r>
        <w:fldChar w:fldCharType="end"/>
      </w:r>
    </w:p>
    <w:p w14:paraId="136DCD5A" w14:textId="3F719BF6" w:rsidR="006B2810" w:rsidRPr="00E15A07" w:rsidRDefault="006B2810">
      <w:pPr>
        <w:pStyle w:val="TOC3"/>
        <w:rPr>
          <w:rFonts w:ascii="Calibri" w:hAnsi="Calibri"/>
          <w:sz w:val="22"/>
          <w:szCs w:val="22"/>
          <w:lang w:eastAsia="en-GB"/>
        </w:rPr>
      </w:pPr>
      <w:r>
        <w:t>11.1.2</w:t>
      </w:r>
      <w:r w:rsidRPr="00E15A07">
        <w:rPr>
          <w:rFonts w:ascii="Calibri" w:hAnsi="Calibri"/>
          <w:sz w:val="22"/>
          <w:szCs w:val="22"/>
          <w:lang w:eastAsia="en-GB"/>
        </w:rPr>
        <w:tab/>
      </w:r>
      <w:r>
        <w:t>Service primitives</w:t>
      </w:r>
      <w:r>
        <w:tab/>
      </w:r>
      <w:r>
        <w:fldChar w:fldCharType="begin" w:fldLock="1"/>
      </w:r>
      <w:r>
        <w:instrText xml:space="preserve"> PAGEREF _Toc75885980 \h </w:instrText>
      </w:r>
      <w:r>
        <w:fldChar w:fldCharType="separate"/>
      </w:r>
      <w:r>
        <w:t>219</w:t>
      </w:r>
      <w:r>
        <w:fldChar w:fldCharType="end"/>
      </w:r>
    </w:p>
    <w:p w14:paraId="766BADD0" w14:textId="418048D8" w:rsidR="006B2810" w:rsidRPr="00E15A07" w:rsidRDefault="006B2810">
      <w:pPr>
        <w:pStyle w:val="TOC3"/>
        <w:rPr>
          <w:rFonts w:ascii="Calibri" w:hAnsi="Calibri"/>
          <w:sz w:val="22"/>
          <w:szCs w:val="22"/>
          <w:lang w:eastAsia="en-GB"/>
        </w:rPr>
      </w:pPr>
      <w:r>
        <w:t>11.1.3</w:t>
      </w:r>
      <w:r w:rsidRPr="00E15A07">
        <w:rPr>
          <w:rFonts w:ascii="Calibri" w:hAnsi="Calibri"/>
          <w:sz w:val="22"/>
          <w:szCs w:val="22"/>
          <w:lang w:eastAsia="en-GB"/>
        </w:rPr>
        <w:tab/>
      </w:r>
      <w:r>
        <w:t>Parameter use</w:t>
      </w:r>
      <w:r>
        <w:tab/>
      </w:r>
      <w:r>
        <w:fldChar w:fldCharType="begin" w:fldLock="1"/>
      </w:r>
      <w:r>
        <w:instrText xml:space="preserve"> PAGEREF _Toc75885981 \h </w:instrText>
      </w:r>
      <w:r>
        <w:fldChar w:fldCharType="separate"/>
      </w:r>
      <w:r>
        <w:t>220</w:t>
      </w:r>
      <w:r>
        <w:fldChar w:fldCharType="end"/>
      </w:r>
    </w:p>
    <w:p w14:paraId="1BF806A4" w14:textId="3368D1CE" w:rsidR="006B2810" w:rsidRPr="00E15A07" w:rsidRDefault="006B2810">
      <w:pPr>
        <w:pStyle w:val="TOC2"/>
        <w:rPr>
          <w:rFonts w:ascii="Calibri" w:hAnsi="Calibri"/>
          <w:sz w:val="22"/>
          <w:szCs w:val="22"/>
          <w:lang w:eastAsia="en-GB"/>
        </w:rPr>
      </w:pPr>
      <w:r>
        <w:t>11.2</w:t>
      </w:r>
      <w:r w:rsidRPr="00E15A07">
        <w:rPr>
          <w:rFonts w:ascii="Calibri" w:hAnsi="Calibri"/>
          <w:sz w:val="22"/>
          <w:szCs w:val="22"/>
          <w:lang w:eastAsia="en-GB"/>
        </w:rPr>
        <w:tab/>
      </w:r>
      <w:r>
        <w:t>MAP_ERASE_SS service</w:t>
      </w:r>
      <w:r>
        <w:tab/>
      </w:r>
      <w:r>
        <w:fldChar w:fldCharType="begin" w:fldLock="1"/>
      </w:r>
      <w:r>
        <w:instrText xml:space="preserve"> PAGEREF _Toc75885982 \h </w:instrText>
      </w:r>
      <w:r>
        <w:fldChar w:fldCharType="separate"/>
      </w:r>
      <w:r>
        <w:t>221</w:t>
      </w:r>
      <w:r>
        <w:fldChar w:fldCharType="end"/>
      </w:r>
    </w:p>
    <w:p w14:paraId="152381A5" w14:textId="4BA20811" w:rsidR="006B2810" w:rsidRPr="00E15A07" w:rsidRDefault="006B2810">
      <w:pPr>
        <w:pStyle w:val="TOC3"/>
        <w:rPr>
          <w:rFonts w:ascii="Calibri" w:hAnsi="Calibri"/>
          <w:sz w:val="22"/>
          <w:szCs w:val="22"/>
          <w:lang w:eastAsia="en-GB"/>
        </w:rPr>
      </w:pPr>
      <w:r>
        <w:t>11.2.1</w:t>
      </w:r>
      <w:r w:rsidRPr="00E15A07">
        <w:rPr>
          <w:rFonts w:ascii="Calibri" w:hAnsi="Calibri"/>
          <w:sz w:val="22"/>
          <w:szCs w:val="22"/>
          <w:lang w:eastAsia="en-GB"/>
        </w:rPr>
        <w:tab/>
      </w:r>
      <w:r>
        <w:t>Definition</w:t>
      </w:r>
      <w:r>
        <w:tab/>
      </w:r>
      <w:r>
        <w:fldChar w:fldCharType="begin" w:fldLock="1"/>
      </w:r>
      <w:r>
        <w:instrText xml:space="preserve"> PAGEREF _Toc75885983 \h </w:instrText>
      </w:r>
      <w:r>
        <w:fldChar w:fldCharType="separate"/>
      </w:r>
      <w:r>
        <w:t>221</w:t>
      </w:r>
      <w:r>
        <w:fldChar w:fldCharType="end"/>
      </w:r>
    </w:p>
    <w:p w14:paraId="0E315609" w14:textId="2EA607C6" w:rsidR="006B2810" w:rsidRPr="00E15A07" w:rsidRDefault="006B2810">
      <w:pPr>
        <w:pStyle w:val="TOC3"/>
        <w:rPr>
          <w:rFonts w:ascii="Calibri" w:hAnsi="Calibri"/>
          <w:sz w:val="22"/>
          <w:szCs w:val="22"/>
          <w:lang w:eastAsia="en-GB"/>
        </w:rPr>
      </w:pPr>
      <w:r>
        <w:t>11.2.2</w:t>
      </w:r>
      <w:r w:rsidRPr="00E15A07">
        <w:rPr>
          <w:rFonts w:ascii="Calibri" w:hAnsi="Calibri"/>
          <w:sz w:val="22"/>
          <w:szCs w:val="22"/>
          <w:lang w:eastAsia="en-GB"/>
        </w:rPr>
        <w:tab/>
      </w:r>
      <w:r>
        <w:t>Service primitives</w:t>
      </w:r>
      <w:r>
        <w:tab/>
      </w:r>
      <w:r>
        <w:fldChar w:fldCharType="begin" w:fldLock="1"/>
      </w:r>
      <w:r>
        <w:instrText xml:space="preserve"> PAGEREF _Toc75885984 \h </w:instrText>
      </w:r>
      <w:r>
        <w:fldChar w:fldCharType="separate"/>
      </w:r>
      <w:r>
        <w:t>221</w:t>
      </w:r>
      <w:r>
        <w:fldChar w:fldCharType="end"/>
      </w:r>
    </w:p>
    <w:p w14:paraId="15BE4880" w14:textId="2571D841" w:rsidR="006B2810" w:rsidRPr="00E15A07" w:rsidRDefault="006B2810">
      <w:pPr>
        <w:pStyle w:val="TOC3"/>
        <w:rPr>
          <w:rFonts w:ascii="Calibri" w:hAnsi="Calibri"/>
          <w:sz w:val="22"/>
          <w:szCs w:val="22"/>
          <w:lang w:eastAsia="en-GB"/>
        </w:rPr>
      </w:pPr>
      <w:r>
        <w:t>11.2.3</w:t>
      </w:r>
      <w:r w:rsidRPr="00E15A07">
        <w:rPr>
          <w:rFonts w:ascii="Calibri" w:hAnsi="Calibri"/>
          <w:sz w:val="22"/>
          <w:szCs w:val="22"/>
          <w:lang w:eastAsia="en-GB"/>
        </w:rPr>
        <w:tab/>
      </w:r>
      <w:r>
        <w:t>Parameter use</w:t>
      </w:r>
      <w:r>
        <w:tab/>
      </w:r>
      <w:r>
        <w:fldChar w:fldCharType="begin" w:fldLock="1"/>
      </w:r>
      <w:r>
        <w:instrText xml:space="preserve"> PAGEREF _Toc75885985 \h </w:instrText>
      </w:r>
      <w:r>
        <w:fldChar w:fldCharType="separate"/>
      </w:r>
      <w:r>
        <w:t>221</w:t>
      </w:r>
      <w:r>
        <w:fldChar w:fldCharType="end"/>
      </w:r>
    </w:p>
    <w:p w14:paraId="3FF016F0" w14:textId="3626A46B" w:rsidR="006B2810" w:rsidRPr="00E15A07" w:rsidRDefault="006B2810">
      <w:pPr>
        <w:pStyle w:val="TOC2"/>
        <w:rPr>
          <w:rFonts w:ascii="Calibri" w:hAnsi="Calibri"/>
          <w:sz w:val="22"/>
          <w:szCs w:val="22"/>
          <w:lang w:eastAsia="en-GB"/>
        </w:rPr>
      </w:pPr>
      <w:r>
        <w:t>11.3</w:t>
      </w:r>
      <w:r w:rsidRPr="00E15A07">
        <w:rPr>
          <w:rFonts w:ascii="Calibri" w:hAnsi="Calibri"/>
          <w:sz w:val="22"/>
          <w:szCs w:val="22"/>
          <w:lang w:eastAsia="en-GB"/>
        </w:rPr>
        <w:tab/>
      </w:r>
      <w:r>
        <w:t>MAP_ACTIVATE_SS service</w:t>
      </w:r>
      <w:r>
        <w:tab/>
      </w:r>
      <w:r>
        <w:fldChar w:fldCharType="begin" w:fldLock="1"/>
      </w:r>
      <w:r>
        <w:instrText xml:space="preserve"> PAGEREF _Toc75885986 \h </w:instrText>
      </w:r>
      <w:r>
        <w:fldChar w:fldCharType="separate"/>
      </w:r>
      <w:r>
        <w:t>222</w:t>
      </w:r>
      <w:r>
        <w:fldChar w:fldCharType="end"/>
      </w:r>
    </w:p>
    <w:p w14:paraId="78ACD71E" w14:textId="28FC6213" w:rsidR="006B2810" w:rsidRPr="00E15A07" w:rsidRDefault="006B2810">
      <w:pPr>
        <w:pStyle w:val="TOC3"/>
        <w:rPr>
          <w:rFonts w:ascii="Calibri" w:hAnsi="Calibri"/>
          <w:sz w:val="22"/>
          <w:szCs w:val="22"/>
          <w:lang w:eastAsia="en-GB"/>
        </w:rPr>
      </w:pPr>
      <w:r>
        <w:t>11.3.1</w:t>
      </w:r>
      <w:r w:rsidRPr="00E15A07">
        <w:rPr>
          <w:rFonts w:ascii="Calibri" w:hAnsi="Calibri"/>
          <w:sz w:val="22"/>
          <w:szCs w:val="22"/>
          <w:lang w:eastAsia="en-GB"/>
        </w:rPr>
        <w:tab/>
      </w:r>
      <w:r>
        <w:t>Definition</w:t>
      </w:r>
      <w:r>
        <w:tab/>
      </w:r>
      <w:r>
        <w:fldChar w:fldCharType="begin" w:fldLock="1"/>
      </w:r>
      <w:r>
        <w:instrText xml:space="preserve"> PAGEREF _Toc75885987 \h </w:instrText>
      </w:r>
      <w:r>
        <w:fldChar w:fldCharType="separate"/>
      </w:r>
      <w:r>
        <w:t>222</w:t>
      </w:r>
      <w:r>
        <w:fldChar w:fldCharType="end"/>
      </w:r>
    </w:p>
    <w:p w14:paraId="19C58340" w14:textId="210F7AA3" w:rsidR="006B2810" w:rsidRPr="00E15A07" w:rsidRDefault="006B2810">
      <w:pPr>
        <w:pStyle w:val="TOC3"/>
        <w:rPr>
          <w:rFonts w:ascii="Calibri" w:hAnsi="Calibri"/>
          <w:sz w:val="22"/>
          <w:szCs w:val="22"/>
          <w:lang w:eastAsia="en-GB"/>
        </w:rPr>
      </w:pPr>
      <w:r>
        <w:t>11.3.2</w:t>
      </w:r>
      <w:r w:rsidRPr="00E15A07">
        <w:rPr>
          <w:rFonts w:ascii="Calibri" w:hAnsi="Calibri"/>
          <w:sz w:val="22"/>
          <w:szCs w:val="22"/>
          <w:lang w:eastAsia="en-GB"/>
        </w:rPr>
        <w:tab/>
      </w:r>
      <w:r>
        <w:t>Service primitives</w:t>
      </w:r>
      <w:r>
        <w:tab/>
      </w:r>
      <w:r>
        <w:fldChar w:fldCharType="begin" w:fldLock="1"/>
      </w:r>
      <w:r>
        <w:instrText xml:space="preserve"> PAGEREF _Toc75885988 \h </w:instrText>
      </w:r>
      <w:r>
        <w:fldChar w:fldCharType="separate"/>
      </w:r>
      <w:r>
        <w:t>222</w:t>
      </w:r>
      <w:r>
        <w:fldChar w:fldCharType="end"/>
      </w:r>
    </w:p>
    <w:p w14:paraId="4948F0B6" w14:textId="596FA9A8" w:rsidR="006B2810" w:rsidRPr="00E15A07" w:rsidRDefault="006B2810">
      <w:pPr>
        <w:pStyle w:val="TOC3"/>
        <w:rPr>
          <w:rFonts w:ascii="Calibri" w:hAnsi="Calibri"/>
          <w:sz w:val="22"/>
          <w:szCs w:val="22"/>
          <w:lang w:eastAsia="en-GB"/>
        </w:rPr>
      </w:pPr>
      <w:r>
        <w:t>11.3.3</w:t>
      </w:r>
      <w:r w:rsidRPr="00E15A07">
        <w:rPr>
          <w:rFonts w:ascii="Calibri" w:hAnsi="Calibri"/>
          <w:sz w:val="22"/>
          <w:szCs w:val="22"/>
          <w:lang w:eastAsia="en-GB"/>
        </w:rPr>
        <w:tab/>
      </w:r>
      <w:r>
        <w:t>Parameter use</w:t>
      </w:r>
      <w:r>
        <w:tab/>
      </w:r>
      <w:r>
        <w:fldChar w:fldCharType="begin" w:fldLock="1"/>
      </w:r>
      <w:r>
        <w:instrText xml:space="preserve"> PAGEREF _Toc75885989 \h </w:instrText>
      </w:r>
      <w:r>
        <w:fldChar w:fldCharType="separate"/>
      </w:r>
      <w:r>
        <w:t>222</w:t>
      </w:r>
      <w:r>
        <w:fldChar w:fldCharType="end"/>
      </w:r>
    </w:p>
    <w:p w14:paraId="0E475461" w14:textId="51775AE9" w:rsidR="006B2810" w:rsidRPr="00E15A07" w:rsidRDefault="006B2810">
      <w:pPr>
        <w:pStyle w:val="TOC2"/>
        <w:rPr>
          <w:rFonts w:ascii="Calibri" w:hAnsi="Calibri"/>
          <w:sz w:val="22"/>
          <w:szCs w:val="22"/>
          <w:lang w:eastAsia="en-GB"/>
        </w:rPr>
      </w:pPr>
      <w:r>
        <w:t>11.4</w:t>
      </w:r>
      <w:r w:rsidRPr="00E15A07">
        <w:rPr>
          <w:rFonts w:ascii="Calibri" w:hAnsi="Calibri"/>
          <w:sz w:val="22"/>
          <w:szCs w:val="22"/>
          <w:lang w:eastAsia="en-GB"/>
        </w:rPr>
        <w:tab/>
      </w:r>
      <w:r>
        <w:t>MAP_DEACTIVATE_SS service</w:t>
      </w:r>
      <w:r>
        <w:tab/>
      </w:r>
      <w:r>
        <w:fldChar w:fldCharType="begin" w:fldLock="1"/>
      </w:r>
      <w:r>
        <w:instrText xml:space="preserve"> PAGEREF _Toc75885990 \h </w:instrText>
      </w:r>
      <w:r>
        <w:fldChar w:fldCharType="separate"/>
      </w:r>
      <w:r>
        <w:t>223</w:t>
      </w:r>
      <w:r>
        <w:fldChar w:fldCharType="end"/>
      </w:r>
    </w:p>
    <w:p w14:paraId="617CD40B" w14:textId="4AD7CFF5" w:rsidR="006B2810" w:rsidRPr="00E15A07" w:rsidRDefault="006B2810">
      <w:pPr>
        <w:pStyle w:val="TOC3"/>
        <w:rPr>
          <w:rFonts w:ascii="Calibri" w:hAnsi="Calibri"/>
          <w:sz w:val="22"/>
          <w:szCs w:val="22"/>
          <w:lang w:eastAsia="en-GB"/>
        </w:rPr>
      </w:pPr>
      <w:r>
        <w:t>11.4.1</w:t>
      </w:r>
      <w:r w:rsidRPr="00E15A07">
        <w:rPr>
          <w:rFonts w:ascii="Calibri" w:hAnsi="Calibri"/>
          <w:sz w:val="22"/>
          <w:szCs w:val="22"/>
          <w:lang w:eastAsia="en-GB"/>
        </w:rPr>
        <w:tab/>
      </w:r>
      <w:r>
        <w:t>Definitions</w:t>
      </w:r>
      <w:r>
        <w:tab/>
      </w:r>
      <w:r>
        <w:fldChar w:fldCharType="begin" w:fldLock="1"/>
      </w:r>
      <w:r>
        <w:instrText xml:space="preserve"> PAGEREF _Toc75885991 \h </w:instrText>
      </w:r>
      <w:r>
        <w:fldChar w:fldCharType="separate"/>
      </w:r>
      <w:r>
        <w:t>223</w:t>
      </w:r>
      <w:r>
        <w:fldChar w:fldCharType="end"/>
      </w:r>
    </w:p>
    <w:p w14:paraId="0CDF9CCA" w14:textId="00810276" w:rsidR="006B2810" w:rsidRPr="00E15A07" w:rsidRDefault="006B2810">
      <w:pPr>
        <w:pStyle w:val="TOC3"/>
        <w:rPr>
          <w:rFonts w:ascii="Calibri" w:hAnsi="Calibri"/>
          <w:sz w:val="22"/>
          <w:szCs w:val="22"/>
          <w:lang w:eastAsia="en-GB"/>
        </w:rPr>
      </w:pPr>
      <w:r>
        <w:t>11.4.2</w:t>
      </w:r>
      <w:r w:rsidRPr="00E15A07">
        <w:rPr>
          <w:rFonts w:ascii="Calibri" w:hAnsi="Calibri"/>
          <w:sz w:val="22"/>
          <w:szCs w:val="22"/>
          <w:lang w:eastAsia="en-GB"/>
        </w:rPr>
        <w:tab/>
      </w:r>
      <w:r>
        <w:t>Service primitives</w:t>
      </w:r>
      <w:r>
        <w:tab/>
      </w:r>
      <w:r>
        <w:fldChar w:fldCharType="begin" w:fldLock="1"/>
      </w:r>
      <w:r>
        <w:instrText xml:space="preserve"> PAGEREF _Toc75885992 \h </w:instrText>
      </w:r>
      <w:r>
        <w:fldChar w:fldCharType="separate"/>
      </w:r>
      <w:r>
        <w:t>224</w:t>
      </w:r>
      <w:r>
        <w:fldChar w:fldCharType="end"/>
      </w:r>
    </w:p>
    <w:p w14:paraId="798EAF58" w14:textId="153A0962" w:rsidR="006B2810" w:rsidRPr="00E15A07" w:rsidRDefault="006B2810">
      <w:pPr>
        <w:pStyle w:val="TOC3"/>
        <w:rPr>
          <w:rFonts w:ascii="Calibri" w:hAnsi="Calibri"/>
          <w:sz w:val="22"/>
          <w:szCs w:val="22"/>
          <w:lang w:eastAsia="en-GB"/>
        </w:rPr>
      </w:pPr>
      <w:r>
        <w:t>11.4.3</w:t>
      </w:r>
      <w:r w:rsidRPr="00E15A07">
        <w:rPr>
          <w:rFonts w:ascii="Calibri" w:hAnsi="Calibri"/>
          <w:sz w:val="22"/>
          <w:szCs w:val="22"/>
          <w:lang w:eastAsia="en-GB"/>
        </w:rPr>
        <w:tab/>
      </w:r>
      <w:r>
        <w:t>Parameter use</w:t>
      </w:r>
      <w:r>
        <w:tab/>
      </w:r>
      <w:r>
        <w:fldChar w:fldCharType="begin" w:fldLock="1"/>
      </w:r>
      <w:r>
        <w:instrText xml:space="preserve"> PAGEREF _Toc75885993 \h </w:instrText>
      </w:r>
      <w:r>
        <w:fldChar w:fldCharType="separate"/>
      </w:r>
      <w:r>
        <w:t>224</w:t>
      </w:r>
      <w:r>
        <w:fldChar w:fldCharType="end"/>
      </w:r>
    </w:p>
    <w:p w14:paraId="71E9CB7C" w14:textId="7FE44082" w:rsidR="006B2810" w:rsidRPr="00E15A07" w:rsidRDefault="006B2810">
      <w:pPr>
        <w:pStyle w:val="TOC2"/>
        <w:rPr>
          <w:rFonts w:ascii="Calibri" w:hAnsi="Calibri"/>
          <w:sz w:val="22"/>
          <w:szCs w:val="22"/>
          <w:lang w:eastAsia="en-GB"/>
        </w:rPr>
      </w:pPr>
      <w:r>
        <w:t>11.5</w:t>
      </w:r>
      <w:r w:rsidRPr="00E15A07">
        <w:rPr>
          <w:rFonts w:ascii="Calibri" w:hAnsi="Calibri"/>
          <w:sz w:val="22"/>
          <w:szCs w:val="22"/>
          <w:lang w:eastAsia="en-GB"/>
        </w:rPr>
        <w:tab/>
      </w:r>
      <w:r>
        <w:t>MAP_INTERROGATE_SS service</w:t>
      </w:r>
      <w:r>
        <w:tab/>
      </w:r>
      <w:r>
        <w:fldChar w:fldCharType="begin" w:fldLock="1"/>
      </w:r>
      <w:r>
        <w:instrText xml:space="preserve"> PAGEREF _Toc75885994 \h </w:instrText>
      </w:r>
      <w:r>
        <w:fldChar w:fldCharType="separate"/>
      </w:r>
      <w:r>
        <w:t>225</w:t>
      </w:r>
      <w:r>
        <w:fldChar w:fldCharType="end"/>
      </w:r>
    </w:p>
    <w:p w14:paraId="31305274" w14:textId="198E1E64" w:rsidR="006B2810" w:rsidRPr="00E15A07" w:rsidRDefault="006B2810">
      <w:pPr>
        <w:pStyle w:val="TOC3"/>
        <w:rPr>
          <w:rFonts w:ascii="Calibri" w:hAnsi="Calibri"/>
          <w:sz w:val="22"/>
          <w:szCs w:val="22"/>
          <w:lang w:eastAsia="en-GB"/>
        </w:rPr>
      </w:pPr>
      <w:r>
        <w:t>11.5.1</w:t>
      </w:r>
      <w:r w:rsidRPr="00E15A07">
        <w:rPr>
          <w:rFonts w:ascii="Calibri" w:hAnsi="Calibri"/>
          <w:sz w:val="22"/>
          <w:szCs w:val="22"/>
          <w:lang w:eastAsia="en-GB"/>
        </w:rPr>
        <w:tab/>
      </w:r>
      <w:r>
        <w:t>Definitions</w:t>
      </w:r>
      <w:r>
        <w:tab/>
      </w:r>
      <w:r>
        <w:fldChar w:fldCharType="begin" w:fldLock="1"/>
      </w:r>
      <w:r>
        <w:instrText xml:space="preserve"> PAGEREF _Toc75885995 \h </w:instrText>
      </w:r>
      <w:r>
        <w:fldChar w:fldCharType="separate"/>
      </w:r>
      <w:r>
        <w:t>225</w:t>
      </w:r>
      <w:r>
        <w:fldChar w:fldCharType="end"/>
      </w:r>
    </w:p>
    <w:p w14:paraId="25D7F01A" w14:textId="37FB90D7" w:rsidR="006B2810" w:rsidRPr="00E15A07" w:rsidRDefault="006B2810">
      <w:pPr>
        <w:pStyle w:val="TOC3"/>
        <w:rPr>
          <w:rFonts w:ascii="Calibri" w:hAnsi="Calibri"/>
          <w:sz w:val="22"/>
          <w:szCs w:val="22"/>
          <w:lang w:eastAsia="en-GB"/>
        </w:rPr>
      </w:pPr>
      <w:r>
        <w:t>11.5.2</w:t>
      </w:r>
      <w:r w:rsidRPr="00E15A07">
        <w:rPr>
          <w:rFonts w:ascii="Calibri" w:hAnsi="Calibri"/>
          <w:sz w:val="22"/>
          <w:szCs w:val="22"/>
          <w:lang w:eastAsia="en-GB"/>
        </w:rPr>
        <w:tab/>
      </w:r>
      <w:r>
        <w:t>Service primitives</w:t>
      </w:r>
      <w:r>
        <w:tab/>
      </w:r>
      <w:r>
        <w:fldChar w:fldCharType="begin" w:fldLock="1"/>
      </w:r>
      <w:r>
        <w:instrText xml:space="preserve"> PAGEREF _Toc75885996 \h </w:instrText>
      </w:r>
      <w:r>
        <w:fldChar w:fldCharType="separate"/>
      </w:r>
      <w:r>
        <w:t>225</w:t>
      </w:r>
      <w:r>
        <w:fldChar w:fldCharType="end"/>
      </w:r>
    </w:p>
    <w:p w14:paraId="6822E59E" w14:textId="14508DAF" w:rsidR="006B2810" w:rsidRPr="00E15A07" w:rsidRDefault="006B2810">
      <w:pPr>
        <w:pStyle w:val="TOC3"/>
        <w:rPr>
          <w:rFonts w:ascii="Calibri" w:hAnsi="Calibri"/>
          <w:sz w:val="22"/>
          <w:szCs w:val="22"/>
          <w:lang w:eastAsia="en-GB"/>
        </w:rPr>
      </w:pPr>
      <w:r>
        <w:t>11.5.3</w:t>
      </w:r>
      <w:r w:rsidRPr="00E15A07">
        <w:rPr>
          <w:rFonts w:ascii="Calibri" w:hAnsi="Calibri"/>
          <w:sz w:val="22"/>
          <w:szCs w:val="22"/>
          <w:lang w:eastAsia="en-GB"/>
        </w:rPr>
        <w:tab/>
      </w:r>
      <w:r>
        <w:t>Parameter use</w:t>
      </w:r>
      <w:r>
        <w:tab/>
      </w:r>
      <w:r>
        <w:fldChar w:fldCharType="begin" w:fldLock="1"/>
      </w:r>
      <w:r>
        <w:instrText xml:space="preserve"> PAGEREF _Toc75885997 \h </w:instrText>
      </w:r>
      <w:r>
        <w:fldChar w:fldCharType="separate"/>
      </w:r>
      <w:r>
        <w:t>225</w:t>
      </w:r>
      <w:r>
        <w:fldChar w:fldCharType="end"/>
      </w:r>
    </w:p>
    <w:p w14:paraId="1DCFC5E0" w14:textId="7EE9382C" w:rsidR="006B2810" w:rsidRPr="00E15A07" w:rsidRDefault="006B2810">
      <w:pPr>
        <w:pStyle w:val="TOC2"/>
        <w:rPr>
          <w:rFonts w:ascii="Calibri" w:hAnsi="Calibri"/>
          <w:sz w:val="22"/>
          <w:szCs w:val="22"/>
          <w:lang w:eastAsia="en-GB"/>
        </w:rPr>
      </w:pPr>
      <w:r>
        <w:t>11.6</w:t>
      </w:r>
      <w:r w:rsidRPr="00E15A07">
        <w:rPr>
          <w:rFonts w:ascii="Calibri" w:hAnsi="Calibri"/>
          <w:sz w:val="22"/>
          <w:szCs w:val="22"/>
          <w:lang w:eastAsia="en-GB"/>
        </w:rPr>
        <w:tab/>
      </w:r>
      <w:r>
        <w:t>Void</w:t>
      </w:r>
      <w:r>
        <w:tab/>
      </w:r>
      <w:r>
        <w:fldChar w:fldCharType="begin" w:fldLock="1"/>
      </w:r>
      <w:r>
        <w:instrText xml:space="preserve"> PAGEREF _Toc75885998 \h </w:instrText>
      </w:r>
      <w:r>
        <w:fldChar w:fldCharType="separate"/>
      </w:r>
      <w:r>
        <w:t>227</w:t>
      </w:r>
      <w:r>
        <w:fldChar w:fldCharType="end"/>
      </w:r>
    </w:p>
    <w:p w14:paraId="46E6F64B" w14:textId="5A39DF27" w:rsidR="006B2810" w:rsidRPr="00E15A07" w:rsidRDefault="006B2810">
      <w:pPr>
        <w:pStyle w:val="TOC2"/>
        <w:rPr>
          <w:rFonts w:ascii="Calibri" w:hAnsi="Calibri"/>
          <w:sz w:val="22"/>
          <w:szCs w:val="22"/>
          <w:lang w:eastAsia="en-GB"/>
        </w:rPr>
      </w:pPr>
      <w:r>
        <w:t>11.7</w:t>
      </w:r>
      <w:r w:rsidRPr="00E15A07">
        <w:rPr>
          <w:rFonts w:ascii="Calibri" w:hAnsi="Calibri"/>
          <w:sz w:val="22"/>
          <w:szCs w:val="22"/>
          <w:lang w:eastAsia="en-GB"/>
        </w:rPr>
        <w:tab/>
      </w:r>
      <w:r>
        <w:t>MAP_REGISTER_PASSWORD service</w:t>
      </w:r>
      <w:r>
        <w:tab/>
      </w:r>
      <w:r>
        <w:fldChar w:fldCharType="begin" w:fldLock="1"/>
      </w:r>
      <w:r>
        <w:instrText xml:space="preserve"> PAGEREF _Toc75885999 \h </w:instrText>
      </w:r>
      <w:r>
        <w:fldChar w:fldCharType="separate"/>
      </w:r>
      <w:r>
        <w:t>227</w:t>
      </w:r>
      <w:r>
        <w:fldChar w:fldCharType="end"/>
      </w:r>
    </w:p>
    <w:p w14:paraId="258385DF" w14:textId="3B7B74AA" w:rsidR="006B2810" w:rsidRPr="00E15A07" w:rsidRDefault="006B2810">
      <w:pPr>
        <w:pStyle w:val="TOC3"/>
        <w:rPr>
          <w:rFonts w:ascii="Calibri" w:hAnsi="Calibri"/>
          <w:sz w:val="22"/>
          <w:szCs w:val="22"/>
          <w:lang w:eastAsia="en-GB"/>
        </w:rPr>
      </w:pPr>
      <w:r>
        <w:t>11.7.1</w:t>
      </w:r>
      <w:r w:rsidRPr="00E15A07">
        <w:rPr>
          <w:rFonts w:ascii="Calibri" w:hAnsi="Calibri"/>
          <w:sz w:val="22"/>
          <w:szCs w:val="22"/>
          <w:lang w:eastAsia="en-GB"/>
        </w:rPr>
        <w:tab/>
      </w:r>
      <w:r>
        <w:t>Definitions</w:t>
      </w:r>
      <w:r>
        <w:tab/>
      </w:r>
      <w:r>
        <w:fldChar w:fldCharType="begin" w:fldLock="1"/>
      </w:r>
      <w:r>
        <w:instrText xml:space="preserve"> PAGEREF _Toc75886000 \h </w:instrText>
      </w:r>
      <w:r>
        <w:fldChar w:fldCharType="separate"/>
      </w:r>
      <w:r>
        <w:t>227</w:t>
      </w:r>
      <w:r>
        <w:fldChar w:fldCharType="end"/>
      </w:r>
    </w:p>
    <w:p w14:paraId="41B381B2" w14:textId="594336EE" w:rsidR="006B2810" w:rsidRPr="00E15A07" w:rsidRDefault="006B2810">
      <w:pPr>
        <w:pStyle w:val="TOC3"/>
        <w:rPr>
          <w:rFonts w:ascii="Calibri" w:hAnsi="Calibri"/>
          <w:sz w:val="22"/>
          <w:szCs w:val="22"/>
          <w:lang w:eastAsia="en-GB"/>
        </w:rPr>
      </w:pPr>
      <w:r>
        <w:t>11.7.2</w:t>
      </w:r>
      <w:r w:rsidRPr="00E15A07">
        <w:rPr>
          <w:rFonts w:ascii="Calibri" w:hAnsi="Calibri"/>
          <w:sz w:val="22"/>
          <w:szCs w:val="22"/>
          <w:lang w:eastAsia="en-GB"/>
        </w:rPr>
        <w:tab/>
      </w:r>
      <w:r>
        <w:t>Service primitives</w:t>
      </w:r>
      <w:r>
        <w:tab/>
      </w:r>
      <w:r>
        <w:fldChar w:fldCharType="begin" w:fldLock="1"/>
      </w:r>
      <w:r>
        <w:instrText xml:space="preserve"> PAGEREF _Toc75886001 \h </w:instrText>
      </w:r>
      <w:r>
        <w:fldChar w:fldCharType="separate"/>
      </w:r>
      <w:r>
        <w:t>227</w:t>
      </w:r>
      <w:r>
        <w:fldChar w:fldCharType="end"/>
      </w:r>
    </w:p>
    <w:p w14:paraId="1E8360A8" w14:textId="444074E6" w:rsidR="006B2810" w:rsidRPr="00E15A07" w:rsidRDefault="006B2810">
      <w:pPr>
        <w:pStyle w:val="TOC3"/>
        <w:rPr>
          <w:rFonts w:ascii="Calibri" w:hAnsi="Calibri"/>
          <w:sz w:val="22"/>
          <w:szCs w:val="22"/>
          <w:lang w:eastAsia="en-GB"/>
        </w:rPr>
      </w:pPr>
      <w:r>
        <w:t>11.7.3</w:t>
      </w:r>
      <w:r w:rsidRPr="00E15A07">
        <w:rPr>
          <w:rFonts w:ascii="Calibri" w:hAnsi="Calibri"/>
          <w:sz w:val="22"/>
          <w:szCs w:val="22"/>
          <w:lang w:eastAsia="en-GB"/>
        </w:rPr>
        <w:tab/>
      </w:r>
      <w:r>
        <w:t>Parameter use</w:t>
      </w:r>
      <w:r>
        <w:tab/>
      </w:r>
      <w:r>
        <w:fldChar w:fldCharType="begin" w:fldLock="1"/>
      </w:r>
      <w:r>
        <w:instrText xml:space="preserve"> PAGEREF _Toc75886002 \h </w:instrText>
      </w:r>
      <w:r>
        <w:fldChar w:fldCharType="separate"/>
      </w:r>
      <w:r>
        <w:t>227</w:t>
      </w:r>
      <w:r>
        <w:fldChar w:fldCharType="end"/>
      </w:r>
    </w:p>
    <w:p w14:paraId="311FE273" w14:textId="7ED00482" w:rsidR="006B2810" w:rsidRPr="00E15A07" w:rsidRDefault="006B2810">
      <w:pPr>
        <w:pStyle w:val="TOC2"/>
        <w:rPr>
          <w:rFonts w:ascii="Calibri" w:hAnsi="Calibri"/>
          <w:sz w:val="22"/>
          <w:szCs w:val="22"/>
          <w:lang w:eastAsia="en-GB"/>
        </w:rPr>
      </w:pPr>
      <w:r>
        <w:t>11.8</w:t>
      </w:r>
      <w:r w:rsidRPr="00E15A07">
        <w:rPr>
          <w:rFonts w:ascii="Calibri" w:hAnsi="Calibri"/>
          <w:sz w:val="22"/>
          <w:szCs w:val="22"/>
          <w:lang w:eastAsia="en-GB"/>
        </w:rPr>
        <w:tab/>
      </w:r>
      <w:r>
        <w:t>MAP_GET_PASSWORD service</w:t>
      </w:r>
      <w:r>
        <w:tab/>
      </w:r>
      <w:r>
        <w:fldChar w:fldCharType="begin" w:fldLock="1"/>
      </w:r>
      <w:r>
        <w:instrText xml:space="preserve"> PAGEREF _Toc75886003 \h </w:instrText>
      </w:r>
      <w:r>
        <w:fldChar w:fldCharType="separate"/>
      </w:r>
      <w:r>
        <w:t>228</w:t>
      </w:r>
      <w:r>
        <w:fldChar w:fldCharType="end"/>
      </w:r>
    </w:p>
    <w:p w14:paraId="2F3F3251" w14:textId="6AC2F586" w:rsidR="006B2810" w:rsidRPr="00E15A07" w:rsidRDefault="006B2810">
      <w:pPr>
        <w:pStyle w:val="TOC3"/>
        <w:rPr>
          <w:rFonts w:ascii="Calibri" w:hAnsi="Calibri"/>
          <w:sz w:val="22"/>
          <w:szCs w:val="22"/>
          <w:lang w:eastAsia="en-GB"/>
        </w:rPr>
      </w:pPr>
      <w:r>
        <w:t>11.8.1</w:t>
      </w:r>
      <w:r w:rsidRPr="00E15A07">
        <w:rPr>
          <w:rFonts w:ascii="Calibri" w:hAnsi="Calibri"/>
          <w:sz w:val="22"/>
          <w:szCs w:val="22"/>
          <w:lang w:eastAsia="en-GB"/>
        </w:rPr>
        <w:tab/>
      </w:r>
      <w:r>
        <w:t>Definitions</w:t>
      </w:r>
      <w:r>
        <w:tab/>
      </w:r>
      <w:r>
        <w:fldChar w:fldCharType="begin" w:fldLock="1"/>
      </w:r>
      <w:r>
        <w:instrText xml:space="preserve"> PAGEREF _Toc75886004 \h </w:instrText>
      </w:r>
      <w:r>
        <w:fldChar w:fldCharType="separate"/>
      </w:r>
      <w:r>
        <w:t>228</w:t>
      </w:r>
      <w:r>
        <w:fldChar w:fldCharType="end"/>
      </w:r>
    </w:p>
    <w:p w14:paraId="267A0D6B" w14:textId="2B190C09" w:rsidR="006B2810" w:rsidRPr="00E15A07" w:rsidRDefault="006B2810">
      <w:pPr>
        <w:pStyle w:val="TOC3"/>
        <w:rPr>
          <w:rFonts w:ascii="Calibri" w:hAnsi="Calibri"/>
          <w:sz w:val="22"/>
          <w:szCs w:val="22"/>
          <w:lang w:eastAsia="en-GB"/>
        </w:rPr>
      </w:pPr>
      <w:r>
        <w:t>11.8.2</w:t>
      </w:r>
      <w:r w:rsidRPr="00E15A07">
        <w:rPr>
          <w:rFonts w:ascii="Calibri" w:hAnsi="Calibri"/>
          <w:sz w:val="22"/>
          <w:szCs w:val="22"/>
          <w:lang w:eastAsia="en-GB"/>
        </w:rPr>
        <w:tab/>
      </w:r>
      <w:r>
        <w:t>Service primitives</w:t>
      </w:r>
      <w:r>
        <w:tab/>
      </w:r>
      <w:r>
        <w:fldChar w:fldCharType="begin" w:fldLock="1"/>
      </w:r>
      <w:r>
        <w:instrText xml:space="preserve"> PAGEREF _Toc75886005 \h </w:instrText>
      </w:r>
      <w:r>
        <w:fldChar w:fldCharType="separate"/>
      </w:r>
      <w:r>
        <w:t>228</w:t>
      </w:r>
      <w:r>
        <w:fldChar w:fldCharType="end"/>
      </w:r>
    </w:p>
    <w:p w14:paraId="336179FE" w14:textId="2E28FC71" w:rsidR="006B2810" w:rsidRPr="00E15A07" w:rsidRDefault="006B2810">
      <w:pPr>
        <w:pStyle w:val="TOC3"/>
        <w:rPr>
          <w:rFonts w:ascii="Calibri" w:hAnsi="Calibri"/>
          <w:sz w:val="22"/>
          <w:szCs w:val="22"/>
          <w:lang w:eastAsia="en-GB"/>
        </w:rPr>
      </w:pPr>
      <w:r>
        <w:t>11.8.3</w:t>
      </w:r>
      <w:r w:rsidRPr="00E15A07">
        <w:rPr>
          <w:rFonts w:ascii="Calibri" w:hAnsi="Calibri"/>
          <w:sz w:val="22"/>
          <w:szCs w:val="22"/>
          <w:lang w:eastAsia="en-GB"/>
        </w:rPr>
        <w:tab/>
      </w:r>
      <w:r>
        <w:t>Parameter use</w:t>
      </w:r>
      <w:r>
        <w:tab/>
      </w:r>
      <w:r>
        <w:fldChar w:fldCharType="begin" w:fldLock="1"/>
      </w:r>
      <w:r>
        <w:instrText xml:space="preserve"> PAGEREF _Toc75886006 \h </w:instrText>
      </w:r>
      <w:r>
        <w:fldChar w:fldCharType="separate"/>
      </w:r>
      <w:r>
        <w:t>228</w:t>
      </w:r>
      <w:r>
        <w:fldChar w:fldCharType="end"/>
      </w:r>
    </w:p>
    <w:p w14:paraId="3D91E0FC" w14:textId="2D2222C2" w:rsidR="006B2810" w:rsidRPr="00E15A07" w:rsidRDefault="006B2810">
      <w:pPr>
        <w:pStyle w:val="TOC2"/>
        <w:rPr>
          <w:rFonts w:ascii="Calibri" w:hAnsi="Calibri"/>
          <w:sz w:val="22"/>
          <w:szCs w:val="22"/>
          <w:lang w:eastAsia="en-GB"/>
        </w:rPr>
      </w:pPr>
      <w:r>
        <w:t>11.9</w:t>
      </w:r>
      <w:r w:rsidRPr="00E15A07">
        <w:rPr>
          <w:rFonts w:ascii="Calibri" w:hAnsi="Calibri"/>
          <w:sz w:val="22"/>
          <w:szCs w:val="22"/>
          <w:lang w:eastAsia="en-GB"/>
        </w:rPr>
        <w:tab/>
      </w:r>
      <w:r>
        <w:t>MAP_PROCESS_UNSTRUCTURED_SS_REQUEST service</w:t>
      </w:r>
      <w:r>
        <w:tab/>
      </w:r>
      <w:r>
        <w:fldChar w:fldCharType="begin" w:fldLock="1"/>
      </w:r>
      <w:r>
        <w:instrText xml:space="preserve"> PAGEREF _Toc75886007 \h </w:instrText>
      </w:r>
      <w:r>
        <w:fldChar w:fldCharType="separate"/>
      </w:r>
      <w:r>
        <w:t>228</w:t>
      </w:r>
      <w:r>
        <w:fldChar w:fldCharType="end"/>
      </w:r>
    </w:p>
    <w:p w14:paraId="207109FA" w14:textId="6DBEB83B" w:rsidR="006B2810" w:rsidRPr="00E15A07" w:rsidRDefault="006B2810">
      <w:pPr>
        <w:pStyle w:val="TOC3"/>
        <w:rPr>
          <w:rFonts w:ascii="Calibri" w:hAnsi="Calibri"/>
          <w:sz w:val="22"/>
          <w:szCs w:val="22"/>
          <w:lang w:eastAsia="en-GB"/>
        </w:rPr>
      </w:pPr>
      <w:r>
        <w:t>11.9.1</w:t>
      </w:r>
      <w:r w:rsidRPr="00E15A07">
        <w:rPr>
          <w:rFonts w:ascii="Calibri" w:hAnsi="Calibri"/>
          <w:sz w:val="22"/>
          <w:szCs w:val="22"/>
          <w:lang w:eastAsia="en-GB"/>
        </w:rPr>
        <w:tab/>
      </w:r>
      <w:r>
        <w:t>Definitions</w:t>
      </w:r>
      <w:r>
        <w:tab/>
      </w:r>
      <w:r>
        <w:fldChar w:fldCharType="begin" w:fldLock="1"/>
      </w:r>
      <w:r>
        <w:instrText xml:space="preserve"> PAGEREF _Toc75886008 \h </w:instrText>
      </w:r>
      <w:r>
        <w:fldChar w:fldCharType="separate"/>
      </w:r>
      <w:r>
        <w:t>229</w:t>
      </w:r>
      <w:r>
        <w:fldChar w:fldCharType="end"/>
      </w:r>
    </w:p>
    <w:p w14:paraId="2B987AE9" w14:textId="1CD0217F" w:rsidR="006B2810" w:rsidRPr="00E15A07" w:rsidRDefault="006B2810">
      <w:pPr>
        <w:pStyle w:val="TOC3"/>
        <w:rPr>
          <w:rFonts w:ascii="Calibri" w:hAnsi="Calibri"/>
          <w:sz w:val="22"/>
          <w:szCs w:val="22"/>
          <w:lang w:eastAsia="en-GB"/>
        </w:rPr>
      </w:pPr>
      <w:r>
        <w:t>11.9.2</w:t>
      </w:r>
      <w:r w:rsidRPr="00E15A07">
        <w:rPr>
          <w:rFonts w:ascii="Calibri" w:hAnsi="Calibri"/>
          <w:sz w:val="22"/>
          <w:szCs w:val="22"/>
          <w:lang w:eastAsia="en-GB"/>
        </w:rPr>
        <w:tab/>
      </w:r>
      <w:r>
        <w:t>Service primitives</w:t>
      </w:r>
      <w:r>
        <w:tab/>
      </w:r>
      <w:r>
        <w:fldChar w:fldCharType="begin" w:fldLock="1"/>
      </w:r>
      <w:r>
        <w:instrText xml:space="preserve"> PAGEREF _Toc75886009 \h </w:instrText>
      </w:r>
      <w:r>
        <w:fldChar w:fldCharType="separate"/>
      </w:r>
      <w:r>
        <w:t>229</w:t>
      </w:r>
      <w:r>
        <w:fldChar w:fldCharType="end"/>
      </w:r>
    </w:p>
    <w:p w14:paraId="13B0143D" w14:textId="4B73FE2D" w:rsidR="006B2810" w:rsidRPr="00E15A07" w:rsidRDefault="006B2810">
      <w:pPr>
        <w:pStyle w:val="TOC3"/>
        <w:rPr>
          <w:rFonts w:ascii="Calibri" w:hAnsi="Calibri"/>
          <w:sz w:val="22"/>
          <w:szCs w:val="22"/>
          <w:lang w:eastAsia="en-GB"/>
        </w:rPr>
      </w:pPr>
      <w:r>
        <w:t>11.9.3</w:t>
      </w:r>
      <w:r w:rsidRPr="00E15A07">
        <w:rPr>
          <w:rFonts w:ascii="Calibri" w:hAnsi="Calibri"/>
          <w:sz w:val="22"/>
          <w:szCs w:val="22"/>
          <w:lang w:eastAsia="en-GB"/>
        </w:rPr>
        <w:tab/>
      </w:r>
      <w:r>
        <w:t>Parameter use</w:t>
      </w:r>
      <w:r>
        <w:tab/>
      </w:r>
      <w:r>
        <w:fldChar w:fldCharType="begin" w:fldLock="1"/>
      </w:r>
      <w:r>
        <w:instrText xml:space="preserve"> PAGEREF _Toc75886010 \h </w:instrText>
      </w:r>
      <w:r>
        <w:fldChar w:fldCharType="separate"/>
      </w:r>
      <w:r>
        <w:t>229</w:t>
      </w:r>
      <w:r>
        <w:fldChar w:fldCharType="end"/>
      </w:r>
    </w:p>
    <w:p w14:paraId="65052899" w14:textId="63069B8E" w:rsidR="006B2810" w:rsidRPr="00E15A07" w:rsidRDefault="006B2810">
      <w:pPr>
        <w:pStyle w:val="TOC2"/>
        <w:rPr>
          <w:rFonts w:ascii="Calibri" w:hAnsi="Calibri"/>
          <w:sz w:val="22"/>
          <w:szCs w:val="22"/>
          <w:lang w:eastAsia="en-GB"/>
        </w:rPr>
      </w:pPr>
      <w:r>
        <w:t>11.10</w:t>
      </w:r>
      <w:r w:rsidRPr="00E15A07">
        <w:rPr>
          <w:rFonts w:ascii="Calibri" w:hAnsi="Calibri"/>
          <w:sz w:val="22"/>
          <w:szCs w:val="22"/>
          <w:lang w:eastAsia="en-GB"/>
        </w:rPr>
        <w:tab/>
      </w:r>
      <w:r>
        <w:t>MAP_UNSTRUCTURED_SS_REQUEST service</w:t>
      </w:r>
      <w:r>
        <w:tab/>
      </w:r>
      <w:r>
        <w:fldChar w:fldCharType="begin" w:fldLock="1"/>
      </w:r>
      <w:r>
        <w:instrText xml:space="preserve"> PAGEREF _Toc75886011 \h </w:instrText>
      </w:r>
      <w:r>
        <w:fldChar w:fldCharType="separate"/>
      </w:r>
      <w:r>
        <w:t>230</w:t>
      </w:r>
      <w:r>
        <w:fldChar w:fldCharType="end"/>
      </w:r>
    </w:p>
    <w:p w14:paraId="11F35784" w14:textId="60417555" w:rsidR="006B2810" w:rsidRPr="00E15A07" w:rsidRDefault="006B2810">
      <w:pPr>
        <w:pStyle w:val="TOC3"/>
        <w:rPr>
          <w:rFonts w:ascii="Calibri" w:hAnsi="Calibri"/>
          <w:sz w:val="22"/>
          <w:szCs w:val="22"/>
          <w:lang w:eastAsia="en-GB"/>
        </w:rPr>
      </w:pPr>
      <w:r>
        <w:t>11.10.1</w:t>
      </w:r>
      <w:r w:rsidRPr="00E15A07">
        <w:rPr>
          <w:rFonts w:ascii="Calibri" w:hAnsi="Calibri"/>
          <w:sz w:val="22"/>
          <w:szCs w:val="22"/>
          <w:lang w:eastAsia="en-GB"/>
        </w:rPr>
        <w:tab/>
      </w:r>
      <w:r>
        <w:t>Definitions</w:t>
      </w:r>
      <w:r>
        <w:tab/>
      </w:r>
      <w:r>
        <w:fldChar w:fldCharType="begin" w:fldLock="1"/>
      </w:r>
      <w:r>
        <w:instrText xml:space="preserve"> PAGEREF _Toc75886012 \h </w:instrText>
      </w:r>
      <w:r>
        <w:fldChar w:fldCharType="separate"/>
      </w:r>
      <w:r>
        <w:t>230</w:t>
      </w:r>
      <w:r>
        <w:fldChar w:fldCharType="end"/>
      </w:r>
    </w:p>
    <w:p w14:paraId="3F7125F0" w14:textId="588AB8AD" w:rsidR="006B2810" w:rsidRPr="00E15A07" w:rsidRDefault="006B2810">
      <w:pPr>
        <w:pStyle w:val="TOC3"/>
        <w:rPr>
          <w:rFonts w:ascii="Calibri" w:hAnsi="Calibri"/>
          <w:sz w:val="22"/>
          <w:szCs w:val="22"/>
          <w:lang w:eastAsia="en-GB"/>
        </w:rPr>
      </w:pPr>
      <w:r>
        <w:t>11.10.2</w:t>
      </w:r>
      <w:r w:rsidRPr="00E15A07">
        <w:rPr>
          <w:rFonts w:ascii="Calibri" w:hAnsi="Calibri"/>
          <w:sz w:val="22"/>
          <w:szCs w:val="22"/>
          <w:lang w:eastAsia="en-GB"/>
        </w:rPr>
        <w:tab/>
      </w:r>
      <w:r>
        <w:t>Service primitives</w:t>
      </w:r>
      <w:r>
        <w:tab/>
      </w:r>
      <w:r>
        <w:fldChar w:fldCharType="begin" w:fldLock="1"/>
      </w:r>
      <w:r>
        <w:instrText xml:space="preserve"> PAGEREF _Toc75886013 \h </w:instrText>
      </w:r>
      <w:r>
        <w:fldChar w:fldCharType="separate"/>
      </w:r>
      <w:r>
        <w:t>230</w:t>
      </w:r>
      <w:r>
        <w:fldChar w:fldCharType="end"/>
      </w:r>
    </w:p>
    <w:p w14:paraId="72C950DC" w14:textId="7CBB896E" w:rsidR="006B2810" w:rsidRPr="00E15A07" w:rsidRDefault="006B2810">
      <w:pPr>
        <w:pStyle w:val="TOC3"/>
        <w:rPr>
          <w:rFonts w:ascii="Calibri" w:hAnsi="Calibri"/>
          <w:sz w:val="22"/>
          <w:szCs w:val="22"/>
          <w:lang w:eastAsia="en-GB"/>
        </w:rPr>
      </w:pPr>
      <w:r>
        <w:t>11.10.3</w:t>
      </w:r>
      <w:r w:rsidRPr="00E15A07">
        <w:rPr>
          <w:rFonts w:ascii="Calibri" w:hAnsi="Calibri"/>
          <w:sz w:val="22"/>
          <w:szCs w:val="22"/>
          <w:lang w:eastAsia="en-GB"/>
        </w:rPr>
        <w:tab/>
      </w:r>
      <w:r>
        <w:t>Parameter use</w:t>
      </w:r>
      <w:r>
        <w:tab/>
      </w:r>
      <w:r>
        <w:fldChar w:fldCharType="begin" w:fldLock="1"/>
      </w:r>
      <w:r>
        <w:instrText xml:space="preserve"> PAGEREF _Toc75886014 \h </w:instrText>
      </w:r>
      <w:r>
        <w:fldChar w:fldCharType="separate"/>
      </w:r>
      <w:r>
        <w:t>230</w:t>
      </w:r>
      <w:r>
        <w:fldChar w:fldCharType="end"/>
      </w:r>
    </w:p>
    <w:p w14:paraId="302FFE9C" w14:textId="4725F372" w:rsidR="006B2810" w:rsidRPr="00E15A07" w:rsidRDefault="006B2810">
      <w:pPr>
        <w:pStyle w:val="TOC2"/>
        <w:rPr>
          <w:rFonts w:ascii="Calibri" w:hAnsi="Calibri"/>
          <w:sz w:val="22"/>
          <w:szCs w:val="22"/>
          <w:lang w:eastAsia="en-GB"/>
        </w:rPr>
      </w:pPr>
      <w:r>
        <w:lastRenderedPageBreak/>
        <w:t>11.11</w:t>
      </w:r>
      <w:r w:rsidRPr="00E15A07">
        <w:rPr>
          <w:rFonts w:ascii="Calibri" w:hAnsi="Calibri"/>
          <w:sz w:val="22"/>
          <w:szCs w:val="22"/>
          <w:lang w:eastAsia="en-GB"/>
        </w:rPr>
        <w:tab/>
      </w:r>
      <w:r>
        <w:t>MAP_UNSTRUCTURED_SS_NOTIFY service</w:t>
      </w:r>
      <w:r>
        <w:tab/>
      </w:r>
      <w:r>
        <w:fldChar w:fldCharType="begin" w:fldLock="1"/>
      </w:r>
      <w:r>
        <w:instrText xml:space="preserve"> PAGEREF _Toc75886015 \h </w:instrText>
      </w:r>
      <w:r>
        <w:fldChar w:fldCharType="separate"/>
      </w:r>
      <w:r>
        <w:t>231</w:t>
      </w:r>
      <w:r>
        <w:fldChar w:fldCharType="end"/>
      </w:r>
    </w:p>
    <w:p w14:paraId="3C4775B9" w14:textId="1DC1437A" w:rsidR="006B2810" w:rsidRPr="00E15A07" w:rsidRDefault="006B2810">
      <w:pPr>
        <w:pStyle w:val="TOC3"/>
        <w:rPr>
          <w:rFonts w:ascii="Calibri" w:hAnsi="Calibri"/>
          <w:sz w:val="22"/>
          <w:szCs w:val="22"/>
          <w:lang w:eastAsia="en-GB"/>
        </w:rPr>
      </w:pPr>
      <w:r>
        <w:t>11.11.1</w:t>
      </w:r>
      <w:r w:rsidRPr="00E15A07">
        <w:rPr>
          <w:rFonts w:ascii="Calibri" w:hAnsi="Calibri"/>
          <w:sz w:val="22"/>
          <w:szCs w:val="22"/>
          <w:lang w:eastAsia="en-GB"/>
        </w:rPr>
        <w:tab/>
      </w:r>
      <w:r>
        <w:t>Definitions</w:t>
      </w:r>
      <w:r>
        <w:tab/>
      </w:r>
      <w:r>
        <w:fldChar w:fldCharType="begin" w:fldLock="1"/>
      </w:r>
      <w:r>
        <w:instrText xml:space="preserve"> PAGEREF _Toc75886016 \h </w:instrText>
      </w:r>
      <w:r>
        <w:fldChar w:fldCharType="separate"/>
      </w:r>
      <w:r>
        <w:t>231</w:t>
      </w:r>
      <w:r>
        <w:fldChar w:fldCharType="end"/>
      </w:r>
    </w:p>
    <w:p w14:paraId="1C7C05E3" w14:textId="5542B0D1" w:rsidR="006B2810" w:rsidRPr="00E15A07" w:rsidRDefault="006B2810">
      <w:pPr>
        <w:pStyle w:val="TOC3"/>
        <w:rPr>
          <w:rFonts w:ascii="Calibri" w:hAnsi="Calibri"/>
          <w:sz w:val="22"/>
          <w:szCs w:val="22"/>
          <w:lang w:eastAsia="en-GB"/>
        </w:rPr>
      </w:pPr>
      <w:r>
        <w:t>11.11.2</w:t>
      </w:r>
      <w:r w:rsidRPr="00E15A07">
        <w:rPr>
          <w:rFonts w:ascii="Calibri" w:hAnsi="Calibri"/>
          <w:sz w:val="22"/>
          <w:szCs w:val="22"/>
          <w:lang w:eastAsia="en-GB"/>
        </w:rPr>
        <w:tab/>
      </w:r>
      <w:r>
        <w:t>Service primitives</w:t>
      </w:r>
      <w:r>
        <w:tab/>
      </w:r>
      <w:r>
        <w:fldChar w:fldCharType="begin" w:fldLock="1"/>
      </w:r>
      <w:r>
        <w:instrText xml:space="preserve"> PAGEREF _Toc75886017 \h </w:instrText>
      </w:r>
      <w:r>
        <w:fldChar w:fldCharType="separate"/>
      </w:r>
      <w:r>
        <w:t>231</w:t>
      </w:r>
      <w:r>
        <w:fldChar w:fldCharType="end"/>
      </w:r>
    </w:p>
    <w:p w14:paraId="5CFA9A79" w14:textId="39D2C58E" w:rsidR="006B2810" w:rsidRPr="00E15A07" w:rsidRDefault="006B2810">
      <w:pPr>
        <w:pStyle w:val="TOC3"/>
        <w:rPr>
          <w:rFonts w:ascii="Calibri" w:hAnsi="Calibri"/>
          <w:sz w:val="22"/>
          <w:szCs w:val="22"/>
          <w:lang w:eastAsia="en-GB"/>
        </w:rPr>
      </w:pPr>
      <w:r>
        <w:t>11.11.3</w:t>
      </w:r>
      <w:r w:rsidRPr="00E15A07">
        <w:rPr>
          <w:rFonts w:ascii="Calibri" w:hAnsi="Calibri"/>
          <w:sz w:val="22"/>
          <w:szCs w:val="22"/>
          <w:lang w:eastAsia="en-GB"/>
        </w:rPr>
        <w:tab/>
      </w:r>
      <w:r>
        <w:t>Parameter use</w:t>
      </w:r>
      <w:r>
        <w:tab/>
      </w:r>
      <w:r>
        <w:fldChar w:fldCharType="begin" w:fldLock="1"/>
      </w:r>
      <w:r>
        <w:instrText xml:space="preserve"> PAGEREF _Toc75886018 \h </w:instrText>
      </w:r>
      <w:r>
        <w:fldChar w:fldCharType="separate"/>
      </w:r>
      <w:r>
        <w:t>231</w:t>
      </w:r>
      <w:r>
        <w:fldChar w:fldCharType="end"/>
      </w:r>
    </w:p>
    <w:p w14:paraId="1504F8F7" w14:textId="622F0751" w:rsidR="006B2810" w:rsidRPr="00E15A07" w:rsidRDefault="006B2810">
      <w:pPr>
        <w:pStyle w:val="TOC2"/>
        <w:rPr>
          <w:rFonts w:ascii="Calibri" w:hAnsi="Calibri"/>
          <w:sz w:val="22"/>
          <w:szCs w:val="22"/>
          <w:lang w:eastAsia="en-GB"/>
        </w:rPr>
      </w:pPr>
      <w:r>
        <w:t>11.12</w:t>
      </w:r>
      <w:r w:rsidRPr="00E15A07">
        <w:rPr>
          <w:rFonts w:ascii="Calibri" w:hAnsi="Calibri"/>
          <w:sz w:val="22"/>
          <w:szCs w:val="22"/>
          <w:lang w:eastAsia="en-GB"/>
        </w:rPr>
        <w:tab/>
      </w:r>
      <w:r>
        <w:t>MAP_SS_INVOCATION_NOTIFY</w:t>
      </w:r>
      <w:r>
        <w:tab/>
      </w:r>
      <w:r>
        <w:fldChar w:fldCharType="begin" w:fldLock="1"/>
      </w:r>
      <w:r>
        <w:instrText xml:space="preserve"> PAGEREF _Toc75886019 \h </w:instrText>
      </w:r>
      <w:r>
        <w:fldChar w:fldCharType="separate"/>
      </w:r>
      <w:r>
        <w:t>232</w:t>
      </w:r>
      <w:r>
        <w:fldChar w:fldCharType="end"/>
      </w:r>
    </w:p>
    <w:p w14:paraId="7ACFC982" w14:textId="14933288" w:rsidR="006B2810" w:rsidRPr="00E15A07" w:rsidRDefault="006B2810">
      <w:pPr>
        <w:pStyle w:val="TOC3"/>
        <w:rPr>
          <w:rFonts w:ascii="Calibri" w:hAnsi="Calibri"/>
          <w:sz w:val="22"/>
          <w:szCs w:val="22"/>
          <w:lang w:eastAsia="en-GB"/>
        </w:rPr>
      </w:pPr>
      <w:r>
        <w:t>11.12.1</w:t>
      </w:r>
      <w:r w:rsidRPr="00E15A07">
        <w:rPr>
          <w:rFonts w:ascii="Calibri" w:hAnsi="Calibri"/>
          <w:sz w:val="22"/>
          <w:szCs w:val="22"/>
          <w:lang w:eastAsia="en-GB"/>
        </w:rPr>
        <w:tab/>
      </w:r>
      <w:r>
        <w:t>Definition</w:t>
      </w:r>
      <w:r>
        <w:tab/>
      </w:r>
      <w:r>
        <w:fldChar w:fldCharType="begin" w:fldLock="1"/>
      </w:r>
      <w:r>
        <w:instrText xml:space="preserve"> PAGEREF _Toc75886020 \h </w:instrText>
      </w:r>
      <w:r>
        <w:fldChar w:fldCharType="separate"/>
      </w:r>
      <w:r>
        <w:t>232</w:t>
      </w:r>
      <w:r>
        <w:fldChar w:fldCharType="end"/>
      </w:r>
    </w:p>
    <w:p w14:paraId="10727FC2" w14:textId="44C4969C" w:rsidR="006B2810" w:rsidRPr="00E15A07" w:rsidRDefault="006B2810">
      <w:pPr>
        <w:pStyle w:val="TOC3"/>
        <w:rPr>
          <w:rFonts w:ascii="Calibri" w:hAnsi="Calibri"/>
          <w:sz w:val="22"/>
          <w:szCs w:val="22"/>
          <w:lang w:eastAsia="en-GB"/>
        </w:rPr>
      </w:pPr>
      <w:r>
        <w:t>11.12.2</w:t>
      </w:r>
      <w:r w:rsidRPr="00E15A07">
        <w:rPr>
          <w:rFonts w:ascii="Calibri" w:hAnsi="Calibri"/>
          <w:sz w:val="22"/>
          <w:szCs w:val="22"/>
          <w:lang w:eastAsia="en-GB"/>
        </w:rPr>
        <w:tab/>
      </w:r>
      <w:r>
        <w:t>Service primitives</w:t>
      </w:r>
      <w:r>
        <w:tab/>
      </w:r>
      <w:r>
        <w:fldChar w:fldCharType="begin" w:fldLock="1"/>
      </w:r>
      <w:r>
        <w:instrText xml:space="preserve"> PAGEREF _Toc75886021 \h </w:instrText>
      </w:r>
      <w:r>
        <w:fldChar w:fldCharType="separate"/>
      </w:r>
      <w:r>
        <w:t>232</w:t>
      </w:r>
      <w:r>
        <w:fldChar w:fldCharType="end"/>
      </w:r>
    </w:p>
    <w:p w14:paraId="139BEEF3" w14:textId="55A93686" w:rsidR="006B2810" w:rsidRPr="00E15A07" w:rsidRDefault="006B2810">
      <w:pPr>
        <w:pStyle w:val="TOC3"/>
        <w:rPr>
          <w:rFonts w:ascii="Calibri" w:hAnsi="Calibri"/>
          <w:sz w:val="22"/>
          <w:szCs w:val="22"/>
          <w:lang w:eastAsia="en-GB"/>
        </w:rPr>
      </w:pPr>
      <w:r>
        <w:t>11.12.3</w:t>
      </w:r>
      <w:r w:rsidRPr="00E15A07">
        <w:rPr>
          <w:rFonts w:ascii="Calibri" w:hAnsi="Calibri"/>
          <w:sz w:val="22"/>
          <w:szCs w:val="22"/>
          <w:lang w:eastAsia="en-GB"/>
        </w:rPr>
        <w:tab/>
      </w:r>
      <w:r>
        <w:t>Parameter use</w:t>
      </w:r>
      <w:r>
        <w:tab/>
      </w:r>
      <w:r>
        <w:fldChar w:fldCharType="begin" w:fldLock="1"/>
      </w:r>
      <w:r>
        <w:instrText xml:space="preserve"> PAGEREF _Toc75886022 \h </w:instrText>
      </w:r>
      <w:r>
        <w:fldChar w:fldCharType="separate"/>
      </w:r>
      <w:r>
        <w:t>232</w:t>
      </w:r>
      <w:r>
        <w:fldChar w:fldCharType="end"/>
      </w:r>
    </w:p>
    <w:p w14:paraId="602A9FF7" w14:textId="02CF203F" w:rsidR="006B2810" w:rsidRPr="00E15A07" w:rsidRDefault="006B2810">
      <w:pPr>
        <w:pStyle w:val="TOC2"/>
        <w:rPr>
          <w:rFonts w:ascii="Calibri" w:hAnsi="Calibri"/>
          <w:sz w:val="22"/>
          <w:szCs w:val="22"/>
          <w:lang w:eastAsia="en-GB"/>
        </w:rPr>
      </w:pPr>
      <w:r>
        <w:t>11.13</w:t>
      </w:r>
      <w:r w:rsidRPr="00E15A07">
        <w:rPr>
          <w:rFonts w:ascii="Calibri" w:hAnsi="Calibri"/>
          <w:sz w:val="22"/>
          <w:szCs w:val="22"/>
          <w:lang w:eastAsia="en-GB"/>
        </w:rPr>
        <w:tab/>
      </w:r>
      <w:r>
        <w:t>MAP_REGISTER_CC_ENTRY service</w:t>
      </w:r>
      <w:r>
        <w:tab/>
      </w:r>
      <w:r>
        <w:fldChar w:fldCharType="begin" w:fldLock="1"/>
      </w:r>
      <w:r>
        <w:instrText xml:space="preserve"> PAGEREF _Toc75886023 \h </w:instrText>
      </w:r>
      <w:r>
        <w:fldChar w:fldCharType="separate"/>
      </w:r>
      <w:r>
        <w:t>233</w:t>
      </w:r>
      <w:r>
        <w:fldChar w:fldCharType="end"/>
      </w:r>
    </w:p>
    <w:p w14:paraId="5E47AFB4" w14:textId="798EDA87" w:rsidR="006B2810" w:rsidRPr="00E15A07" w:rsidRDefault="006B2810">
      <w:pPr>
        <w:pStyle w:val="TOC3"/>
        <w:rPr>
          <w:rFonts w:ascii="Calibri" w:hAnsi="Calibri"/>
          <w:sz w:val="22"/>
          <w:szCs w:val="22"/>
          <w:lang w:eastAsia="en-GB"/>
        </w:rPr>
      </w:pPr>
      <w:r>
        <w:t>11.13.1</w:t>
      </w:r>
      <w:r w:rsidRPr="00E15A07">
        <w:rPr>
          <w:rFonts w:ascii="Calibri" w:hAnsi="Calibri"/>
          <w:sz w:val="22"/>
          <w:szCs w:val="22"/>
          <w:lang w:eastAsia="en-GB"/>
        </w:rPr>
        <w:tab/>
      </w:r>
      <w:r>
        <w:t>Definition</w:t>
      </w:r>
      <w:r>
        <w:tab/>
      </w:r>
      <w:r>
        <w:fldChar w:fldCharType="begin" w:fldLock="1"/>
      </w:r>
      <w:r>
        <w:instrText xml:space="preserve"> PAGEREF _Toc75886024 \h </w:instrText>
      </w:r>
      <w:r>
        <w:fldChar w:fldCharType="separate"/>
      </w:r>
      <w:r>
        <w:t>233</w:t>
      </w:r>
      <w:r>
        <w:fldChar w:fldCharType="end"/>
      </w:r>
    </w:p>
    <w:p w14:paraId="7F2C7895" w14:textId="21D41FCC" w:rsidR="006B2810" w:rsidRPr="00E15A07" w:rsidRDefault="006B2810">
      <w:pPr>
        <w:pStyle w:val="TOC3"/>
        <w:rPr>
          <w:rFonts w:ascii="Calibri" w:hAnsi="Calibri"/>
          <w:sz w:val="22"/>
          <w:szCs w:val="22"/>
          <w:lang w:eastAsia="en-GB"/>
        </w:rPr>
      </w:pPr>
      <w:r>
        <w:t>11.13.2</w:t>
      </w:r>
      <w:r w:rsidRPr="00E15A07">
        <w:rPr>
          <w:rFonts w:ascii="Calibri" w:hAnsi="Calibri"/>
          <w:sz w:val="22"/>
          <w:szCs w:val="22"/>
          <w:lang w:eastAsia="en-GB"/>
        </w:rPr>
        <w:tab/>
      </w:r>
      <w:r>
        <w:t>Service primitives</w:t>
      </w:r>
      <w:r>
        <w:tab/>
      </w:r>
      <w:r>
        <w:fldChar w:fldCharType="begin" w:fldLock="1"/>
      </w:r>
      <w:r>
        <w:instrText xml:space="preserve"> PAGEREF _Toc75886025 \h </w:instrText>
      </w:r>
      <w:r>
        <w:fldChar w:fldCharType="separate"/>
      </w:r>
      <w:r>
        <w:t>233</w:t>
      </w:r>
      <w:r>
        <w:fldChar w:fldCharType="end"/>
      </w:r>
    </w:p>
    <w:p w14:paraId="681AF76B" w14:textId="1F751447" w:rsidR="006B2810" w:rsidRPr="00E15A07" w:rsidRDefault="006B2810">
      <w:pPr>
        <w:pStyle w:val="TOC3"/>
        <w:rPr>
          <w:rFonts w:ascii="Calibri" w:hAnsi="Calibri"/>
          <w:sz w:val="22"/>
          <w:szCs w:val="22"/>
          <w:lang w:eastAsia="en-GB"/>
        </w:rPr>
      </w:pPr>
      <w:r>
        <w:t>11.13.3</w:t>
      </w:r>
      <w:r w:rsidRPr="00E15A07">
        <w:rPr>
          <w:rFonts w:ascii="Calibri" w:hAnsi="Calibri"/>
          <w:sz w:val="22"/>
          <w:szCs w:val="22"/>
          <w:lang w:eastAsia="en-GB"/>
        </w:rPr>
        <w:tab/>
      </w:r>
      <w:r>
        <w:t>Parameter use</w:t>
      </w:r>
      <w:r>
        <w:tab/>
      </w:r>
      <w:r>
        <w:fldChar w:fldCharType="begin" w:fldLock="1"/>
      </w:r>
      <w:r>
        <w:instrText xml:space="preserve"> PAGEREF _Toc75886026 \h </w:instrText>
      </w:r>
      <w:r>
        <w:fldChar w:fldCharType="separate"/>
      </w:r>
      <w:r>
        <w:t>233</w:t>
      </w:r>
      <w:r>
        <w:fldChar w:fldCharType="end"/>
      </w:r>
    </w:p>
    <w:p w14:paraId="6D92B77C" w14:textId="3F5B0421" w:rsidR="006B2810" w:rsidRPr="00E15A07" w:rsidRDefault="006B2810">
      <w:pPr>
        <w:pStyle w:val="TOC2"/>
        <w:rPr>
          <w:rFonts w:ascii="Calibri" w:hAnsi="Calibri"/>
          <w:sz w:val="22"/>
          <w:szCs w:val="22"/>
          <w:lang w:eastAsia="en-GB"/>
        </w:rPr>
      </w:pPr>
      <w:r>
        <w:t>11.14</w:t>
      </w:r>
      <w:r w:rsidRPr="00E15A07">
        <w:rPr>
          <w:rFonts w:ascii="Calibri" w:hAnsi="Calibri"/>
          <w:sz w:val="22"/>
          <w:szCs w:val="22"/>
          <w:lang w:eastAsia="en-GB"/>
        </w:rPr>
        <w:tab/>
      </w:r>
      <w:r>
        <w:t>MAP_ERASE_CC_ENTRY service</w:t>
      </w:r>
      <w:r>
        <w:tab/>
      </w:r>
      <w:r>
        <w:fldChar w:fldCharType="begin" w:fldLock="1"/>
      </w:r>
      <w:r>
        <w:instrText xml:space="preserve"> PAGEREF _Toc75886027 \h </w:instrText>
      </w:r>
      <w:r>
        <w:fldChar w:fldCharType="separate"/>
      </w:r>
      <w:r>
        <w:t>234</w:t>
      </w:r>
      <w:r>
        <w:fldChar w:fldCharType="end"/>
      </w:r>
    </w:p>
    <w:p w14:paraId="3095F44D" w14:textId="1929F675" w:rsidR="006B2810" w:rsidRPr="00E15A07" w:rsidRDefault="006B2810">
      <w:pPr>
        <w:pStyle w:val="TOC3"/>
        <w:rPr>
          <w:rFonts w:ascii="Calibri" w:hAnsi="Calibri"/>
          <w:sz w:val="22"/>
          <w:szCs w:val="22"/>
          <w:lang w:eastAsia="en-GB"/>
        </w:rPr>
      </w:pPr>
      <w:r>
        <w:t>11.14.1</w:t>
      </w:r>
      <w:r w:rsidRPr="00E15A07">
        <w:rPr>
          <w:rFonts w:ascii="Calibri" w:hAnsi="Calibri"/>
          <w:sz w:val="22"/>
          <w:szCs w:val="22"/>
          <w:lang w:eastAsia="en-GB"/>
        </w:rPr>
        <w:tab/>
      </w:r>
      <w:r>
        <w:t>Definition</w:t>
      </w:r>
      <w:r>
        <w:tab/>
      </w:r>
      <w:r>
        <w:fldChar w:fldCharType="begin" w:fldLock="1"/>
      </w:r>
      <w:r>
        <w:instrText xml:space="preserve"> PAGEREF _Toc75886028 \h </w:instrText>
      </w:r>
      <w:r>
        <w:fldChar w:fldCharType="separate"/>
      </w:r>
      <w:r>
        <w:t>234</w:t>
      </w:r>
      <w:r>
        <w:fldChar w:fldCharType="end"/>
      </w:r>
    </w:p>
    <w:p w14:paraId="03CA0950" w14:textId="73F605FA" w:rsidR="006B2810" w:rsidRPr="00E15A07" w:rsidRDefault="006B2810">
      <w:pPr>
        <w:pStyle w:val="TOC3"/>
        <w:rPr>
          <w:rFonts w:ascii="Calibri" w:hAnsi="Calibri"/>
          <w:sz w:val="22"/>
          <w:szCs w:val="22"/>
          <w:lang w:eastAsia="en-GB"/>
        </w:rPr>
      </w:pPr>
      <w:r>
        <w:t>11.14.2</w:t>
      </w:r>
      <w:r w:rsidRPr="00E15A07">
        <w:rPr>
          <w:rFonts w:ascii="Calibri" w:hAnsi="Calibri"/>
          <w:sz w:val="22"/>
          <w:szCs w:val="22"/>
          <w:lang w:eastAsia="en-GB"/>
        </w:rPr>
        <w:tab/>
      </w:r>
      <w:r>
        <w:t>Service primitives</w:t>
      </w:r>
      <w:r>
        <w:tab/>
      </w:r>
      <w:r>
        <w:fldChar w:fldCharType="begin" w:fldLock="1"/>
      </w:r>
      <w:r>
        <w:instrText xml:space="preserve"> PAGEREF _Toc75886029 \h </w:instrText>
      </w:r>
      <w:r>
        <w:fldChar w:fldCharType="separate"/>
      </w:r>
      <w:r>
        <w:t>234</w:t>
      </w:r>
      <w:r>
        <w:fldChar w:fldCharType="end"/>
      </w:r>
    </w:p>
    <w:p w14:paraId="78D405A5" w14:textId="7A5D109F" w:rsidR="006B2810" w:rsidRPr="00E15A07" w:rsidRDefault="006B2810">
      <w:pPr>
        <w:pStyle w:val="TOC3"/>
        <w:rPr>
          <w:rFonts w:ascii="Calibri" w:hAnsi="Calibri"/>
          <w:sz w:val="22"/>
          <w:szCs w:val="22"/>
          <w:lang w:eastAsia="en-GB"/>
        </w:rPr>
      </w:pPr>
      <w:r>
        <w:t>11.14.3</w:t>
      </w:r>
      <w:r w:rsidRPr="00E15A07">
        <w:rPr>
          <w:rFonts w:ascii="Calibri" w:hAnsi="Calibri"/>
          <w:sz w:val="22"/>
          <w:szCs w:val="22"/>
          <w:lang w:eastAsia="en-GB"/>
        </w:rPr>
        <w:tab/>
      </w:r>
      <w:r>
        <w:t>Parameter use</w:t>
      </w:r>
      <w:r>
        <w:tab/>
      </w:r>
      <w:r>
        <w:fldChar w:fldCharType="begin" w:fldLock="1"/>
      </w:r>
      <w:r>
        <w:instrText xml:space="preserve"> PAGEREF _Toc75886030 \h </w:instrText>
      </w:r>
      <w:r>
        <w:fldChar w:fldCharType="separate"/>
      </w:r>
      <w:r>
        <w:t>234</w:t>
      </w:r>
      <w:r>
        <w:fldChar w:fldCharType="end"/>
      </w:r>
    </w:p>
    <w:p w14:paraId="78E984FF" w14:textId="3F99878D" w:rsidR="006B2810" w:rsidRPr="00E15A07" w:rsidRDefault="006B2810">
      <w:pPr>
        <w:pStyle w:val="TOC1"/>
        <w:rPr>
          <w:rFonts w:ascii="Calibri" w:hAnsi="Calibri"/>
          <w:szCs w:val="22"/>
          <w:lang w:eastAsia="en-GB"/>
        </w:rPr>
      </w:pPr>
      <w:r>
        <w:t>12</w:t>
      </w:r>
      <w:r w:rsidRPr="00E15A07">
        <w:rPr>
          <w:rFonts w:ascii="Calibri" w:hAnsi="Calibri"/>
          <w:szCs w:val="22"/>
          <w:lang w:eastAsia="en-GB"/>
        </w:rPr>
        <w:tab/>
      </w:r>
      <w:r>
        <w:t>Short message service management services</w:t>
      </w:r>
      <w:r>
        <w:tab/>
      </w:r>
      <w:r>
        <w:fldChar w:fldCharType="begin" w:fldLock="1"/>
      </w:r>
      <w:r>
        <w:instrText xml:space="preserve"> PAGEREF _Toc75886031 \h </w:instrText>
      </w:r>
      <w:r>
        <w:fldChar w:fldCharType="separate"/>
      </w:r>
      <w:r>
        <w:t>235</w:t>
      </w:r>
      <w:r>
        <w:fldChar w:fldCharType="end"/>
      </w:r>
    </w:p>
    <w:p w14:paraId="31A026CB" w14:textId="15BDEAB9" w:rsidR="006B2810" w:rsidRPr="00E15A07" w:rsidRDefault="006B2810">
      <w:pPr>
        <w:pStyle w:val="TOC2"/>
        <w:rPr>
          <w:rFonts w:ascii="Calibri" w:hAnsi="Calibri"/>
          <w:sz w:val="22"/>
          <w:szCs w:val="22"/>
          <w:lang w:eastAsia="en-GB"/>
        </w:rPr>
      </w:pPr>
      <w:r>
        <w:t>12.1</w:t>
      </w:r>
      <w:r w:rsidRPr="00E15A07">
        <w:rPr>
          <w:rFonts w:ascii="Calibri" w:hAnsi="Calibri"/>
          <w:sz w:val="22"/>
          <w:szCs w:val="22"/>
          <w:lang w:eastAsia="en-GB"/>
        </w:rPr>
        <w:tab/>
      </w:r>
      <w:r>
        <w:t>MAP-SEND-ROUTING-INFO-FOR-SM service</w:t>
      </w:r>
      <w:r>
        <w:tab/>
      </w:r>
      <w:r>
        <w:fldChar w:fldCharType="begin" w:fldLock="1"/>
      </w:r>
      <w:r>
        <w:instrText xml:space="preserve"> PAGEREF _Toc75886032 \h </w:instrText>
      </w:r>
      <w:r>
        <w:fldChar w:fldCharType="separate"/>
      </w:r>
      <w:r>
        <w:t>235</w:t>
      </w:r>
      <w:r>
        <w:fldChar w:fldCharType="end"/>
      </w:r>
    </w:p>
    <w:p w14:paraId="67FD12D5" w14:textId="550D7FAF" w:rsidR="006B2810" w:rsidRPr="00E15A07" w:rsidRDefault="006B2810">
      <w:pPr>
        <w:pStyle w:val="TOC3"/>
        <w:rPr>
          <w:rFonts w:ascii="Calibri" w:hAnsi="Calibri"/>
          <w:sz w:val="22"/>
          <w:szCs w:val="22"/>
          <w:lang w:eastAsia="en-GB"/>
        </w:rPr>
      </w:pPr>
      <w:r>
        <w:t>12.1.1</w:t>
      </w:r>
      <w:r w:rsidRPr="00E15A07">
        <w:rPr>
          <w:rFonts w:ascii="Calibri" w:hAnsi="Calibri"/>
          <w:sz w:val="22"/>
          <w:szCs w:val="22"/>
          <w:lang w:eastAsia="en-GB"/>
        </w:rPr>
        <w:tab/>
      </w:r>
      <w:r>
        <w:t>Definition</w:t>
      </w:r>
      <w:r>
        <w:tab/>
      </w:r>
      <w:r>
        <w:fldChar w:fldCharType="begin" w:fldLock="1"/>
      </w:r>
      <w:r>
        <w:instrText xml:space="preserve"> PAGEREF _Toc75886033 \h </w:instrText>
      </w:r>
      <w:r>
        <w:fldChar w:fldCharType="separate"/>
      </w:r>
      <w:r>
        <w:t>235</w:t>
      </w:r>
      <w:r>
        <w:fldChar w:fldCharType="end"/>
      </w:r>
    </w:p>
    <w:p w14:paraId="72C87474" w14:textId="798EA519" w:rsidR="006B2810" w:rsidRPr="00E15A07" w:rsidRDefault="006B2810">
      <w:pPr>
        <w:pStyle w:val="TOC3"/>
        <w:rPr>
          <w:rFonts w:ascii="Calibri" w:hAnsi="Calibri"/>
          <w:sz w:val="22"/>
          <w:szCs w:val="22"/>
          <w:lang w:eastAsia="en-GB"/>
        </w:rPr>
      </w:pPr>
      <w:r>
        <w:t>12.1.2</w:t>
      </w:r>
      <w:r w:rsidRPr="00E15A07">
        <w:rPr>
          <w:rFonts w:ascii="Calibri" w:hAnsi="Calibri"/>
          <w:sz w:val="22"/>
          <w:szCs w:val="22"/>
          <w:lang w:eastAsia="en-GB"/>
        </w:rPr>
        <w:tab/>
      </w:r>
      <w:r>
        <w:t>Service primitives</w:t>
      </w:r>
      <w:r>
        <w:tab/>
      </w:r>
      <w:r>
        <w:fldChar w:fldCharType="begin" w:fldLock="1"/>
      </w:r>
      <w:r>
        <w:instrText xml:space="preserve"> PAGEREF _Toc75886034 \h </w:instrText>
      </w:r>
      <w:r>
        <w:fldChar w:fldCharType="separate"/>
      </w:r>
      <w:r>
        <w:t>235</w:t>
      </w:r>
      <w:r>
        <w:fldChar w:fldCharType="end"/>
      </w:r>
    </w:p>
    <w:p w14:paraId="0F2888BE" w14:textId="5B9AEB4D" w:rsidR="006B2810" w:rsidRPr="00E15A07" w:rsidRDefault="006B2810">
      <w:pPr>
        <w:pStyle w:val="TOC3"/>
        <w:rPr>
          <w:rFonts w:ascii="Calibri" w:hAnsi="Calibri"/>
          <w:sz w:val="22"/>
          <w:szCs w:val="22"/>
          <w:lang w:eastAsia="en-GB"/>
        </w:rPr>
      </w:pPr>
      <w:r>
        <w:t>12.1.3</w:t>
      </w:r>
      <w:r w:rsidRPr="00E15A07">
        <w:rPr>
          <w:rFonts w:ascii="Calibri" w:hAnsi="Calibri"/>
          <w:sz w:val="22"/>
          <w:szCs w:val="22"/>
          <w:lang w:eastAsia="en-GB"/>
        </w:rPr>
        <w:tab/>
      </w:r>
      <w:r>
        <w:t>Parameter use</w:t>
      </w:r>
      <w:r>
        <w:tab/>
      </w:r>
      <w:r>
        <w:fldChar w:fldCharType="begin" w:fldLock="1"/>
      </w:r>
      <w:r>
        <w:instrText xml:space="preserve"> PAGEREF _Toc75886035 \h </w:instrText>
      </w:r>
      <w:r>
        <w:fldChar w:fldCharType="separate"/>
      </w:r>
      <w:r>
        <w:t>236</w:t>
      </w:r>
      <w:r>
        <w:fldChar w:fldCharType="end"/>
      </w:r>
    </w:p>
    <w:p w14:paraId="2112AB94" w14:textId="631D467E" w:rsidR="006B2810" w:rsidRPr="00E15A07" w:rsidRDefault="006B2810">
      <w:pPr>
        <w:pStyle w:val="TOC3"/>
        <w:rPr>
          <w:rFonts w:ascii="Calibri" w:hAnsi="Calibri"/>
          <w:sz w:val="22"/>
          <w:szCs w:val="22"/>
          <w:lang w:eastAsia="en-GB"/>
        </w:rPr>
      </w:pPr>
      <w:r>
        <w:t>12.1.4</w:t>
      </w:r>
      <w:r w:rsidRPr="00E15A07">
        <w:rPr>
          <w:rFonts w:ascii="Calibri" w:hAnsi="Calibri"/>
          <w:sz w:val="22"/>
          <w:szCs w:val="22"/>
          <w:lang w:eastAsia="en-GB"/>
        </w:rPr>
        <w:tab/>
      </w:r>
      <w:r>
        <w:t>Identities of MT-SMS Target Nodes</w:t>
      </w:r>
      <w:r>
        <w:tab/>
      </w:r>
      <w:r>
        <w:fldChar w:fldCharType="begin" w:fldLock="1"/>
      </w:r>
      <w:r>
        <w:instrText xml:space="preserve"> PAGEREF _Toc75886036 \h </w:instrText>
      </w:r>
      <w:r>
        <w:fldChar w:fldCharType="separate"/>
      </w:r>
      <w:r>
        <w:t>239</w:t>
      </w:r>
      <w:r>
        <w:fldChar w:fldCharType="end"/>
      </w:r>
    </w:p>
    <w:p w14:paraId="644D1C56" w14:textId="618D7ABB" w:rsidR="006B2810" w:rsidRPr="00E15A07" w:rsidRDefault="006B2810">
      <w:pPr>
        <w:pStyle w:val="TOC2"/>
        <w:rPr>
          <w:rFonts w:ascii="Calibri" w:hAnsi="Calibri"/>
          <w:sz w:val="22"/>
          <w:szCs w:val="22"/>
          <w:lang w:eastAsia="en-GB"/>
        </w:rPr>
      </w:pPr>
      <w:r>
        <w:t>12.2</w:t>
      </w:r>
      <w:r w:rsidRPr="00E15A07">
        <w:rPr>
          <w:rFonts w:ascii="Calibri" w:hAnsi="Calibri"/>
          <w:sz w:val="22"/>
          <w:szCs w:val="22"/>
          <w:lang w:eastAsia="en-GB"/>
        </w:rPr>
        <w:tab/>
      </w:r>
      <w:r>
        <w:t>MAP-MO-FORWARD-SHORT-MESSAGE service</w:t>
      </w:r>
      <w:r>
        <w:tab/>
      </w:r>
      <w:r>
        <w:fldChar w:fldCharType="begin" w:fldLock="1"/>
      </w:r>
      <w:r>
        <w:instrText xml:space="preserve"> PAGEREF _Toc75886037 \h </w:instrText>
      </w:r>
      <w:r>
        <w:fldChar w:fldCharType="separate"/>
      </w:r>
      <w:r>
        <w:t>240</w:t>
      </w:r>
      <w:r>
        <w:fldChar w:fldCharType="end"/>
      </w:r>
    </w:p>
    <w:p w14:paraId="7D450BB2" w14:textId="62F55C21" w:rsidR="006B2810" w:rsidRPr="00E15A07" w:rsidRDefault="006B2810">
      <w:pPr>
        <w:pStyle w:val="TOC3"/>
        <w:rPr>
          <w:rFonts w:ascii="Calibri" w:hAnsi="Calibri"/>
          <w:sz w:val="22"/>
          <w:szCs w:val="22"/>
          <w:lang w:eastAsia="en-GB"/>
        </w:rPr>
      </w:pPr>
      <w:r>
        <w:t>12.2.1</w:t>
      </w:r>
      <w:r w:rsidRPr="00E15A07">
        <w:rPr>
          <w:rFonts w:ascii="Calibri" w:hAnsi="Calibri"/>
          <w:sz w:val="22"/>
          <w:szCs w:val="22"/>
          <w:lang w:eastAsia="en-GB"/>
        </w:rPr>
        <w:tab/>
      </w:r>
      <w:r>
        <w:t>Definition</w:t>
      </w:r>
      <w:r>
        <w:tab/>
      </w:r>
      <w:r>
        <w:fldChar w:fldCharType="begin" w:fldLock="1"/>
      </w:r>
      <w:r>
        <w:instrText xml:space="preserve"> PAGEREF _Toc75886038 \h </w:instrText>
      </w:r>
      <w:r>
        <w:fldChar w:fldCharType="separate"/>
      </w:r>
      <w:r>
        <w:t>240</w:t>
      </w:r>
      <w:r>
        <w:fldChar w:fldCharType="end"/>
      </w:r>
    </w:p>
    <w:p w14:paraId="5CDEA08D" w14:textId="5D72516E" w:rsidR="006B2810" w:rsidRPr="00E15A07" w:rsidRDefault="006B2810">
      <w:pPr>
        <w:pStyle w:val="TOC3"/>
        <w:rPr>
          <w:rFonts w:ascii="Calibri" w:hAnsi="Calibri"/>
          <w:sz w:val="22"/>
          <w:szCs w:val="22"/>
          <w:lang w:eastAsia="en-GB"/>
        </w:rPr>
      </w:pPr>
      <w:r>
        <w:t>12.2.2</w:t>
      </w:r>
      <w:r w:rsidRPr="00E15A07">
        <w:rPr>
          <w:rFonts w:ascii="Calibri" w:hAnsi="Calibri"/>
          <w:sz w:val="22"/>
          <w:szCs w:val="22"/>
          <w:lang w:eastAsia="en-GB"/>
        </w:rPr>
        <w:tab/>
      </w:r>
      <w:r>
        <w:t>Service primitives</w:t>
      </w:r>
      <w:r>
        <w:tab/>
      </w:r>
      <w:r>
        <w:fldChar w:fldCharType="begin" w:fldLock="1"/>
      </w:r>
      <w:r>
        <w:instrText xml:space="preserve"> PAGEREF _Toc75886039 \h </w:instrText>
      </w:r>
      <w:r>
        <w:fldChar w:fldCharType="separate"/>
      </w:r>
      <w:r>
        <w:t>240</w:t>
      </w:r>
      <w:r>
        <w:fldChar w:fldCharType="end"/>
      </w:r>
    </w:p>
    <w:p w14:paraId="63C228D9" w14:textId="387FA221" w:rsidR="006B2810" w:rsidRPr="00E15A07" w:rsidRDefault="006B2810">
      <w:pPr>
        <w:pStyle w:val="TOC3"/>
        <w:rPr>
          <w:rFonts w:ascii="Calibri" w:hAnsi="Calibri"/>
          <w:sz w:val="22"/>
          <w:szCs w:val="22"/>
          <w:lang w:eastAsia="en-GB"/>
        </w:rPr>
      </w:pPr>
      <w:r>
        <w:t>12.2.3</w:t>
      </w:r>
      <w:r w:rsidRPr="00E15A07">
        <w:rPr>
          <w:rFonts w:ascii="Calibri" w:hAnsi="Calibri"/>
          <w:sz w:val="22"/>
          <w:szCs w:val="22"/>
          <w:lang w:eastAsia="en-GB"/>
        </w:rPr>
        <w:tab/>
      </w:r>
      <w:r>
        <w:t>Parameter use</w:t>
      </w:r>
      <w:r>
        <w:tab/>
      </w:r>
      <w:r>
        <w:fldChar w:fldCharType="begin" w:fldLock="1"/>
      </w:r>
      <w:r>
        <w:instrText xml:space="preserve"> PAGEREF _Toc75886040 \h </w:instrText>
      </w:r>
      <w:r>
        <w:fldChar w:fldCharType="separate"/>
      </w:r>
      <w:r>
        <w:t>240</w:t>
      </w:r>
      <w:r>
        <w:fldChar w:fldCharType="end"/>
      </w:r>
    </w:p>
    <w:p w14:paraId="2AA5EEB1" w14:textId="210415C5" w:rsidR="006B2810" w:rsidRPr="00E15A07" w:rsidRDefault="006B2810">
      <w:pPr>
        <w:pStyle w:val="TOC2"/>
        <w:rPr>
          <w:rFonts w:ascii="Calibri" w:hAnsi="Calibri"/>
          <w:sz w:val="22"/>
          <w:szCs w:val="22"/>
          <w:lang w:eastAsia="en-GB"/>
        </w:rPr>
      </w:pPr>
      <w:r>
        <w:t>12.3</w:t>
      </w:r>
      <w:r w:rsidRPr="00E15A07">
        <w:rPr>
          <w:rFonts w:ascii="Calibri" w:hAnsi="Calibri"/>
          <w:sz w:val="22"/>
          <w:szCs w:val="22"/>
          <w:lang w:eastAsia="en-GB"/>
        </w:rPr>
        <w:tab/>
      </w:r>
      <w:r>
        <w:t>MAP-REPORT-SM-DELIVERY-STATUS service</w:t>
      </w:r>
      <w:r>
        <w:tab/>
      </w:r>
      <w:r>
        <w:fldChar w:fldCharType="begin" w:fldLock="1"/>
      </w:r>
      <w:r>
        <w:instrText xml:space="preserve"> PAGEREF _Toc75886041 \h </w:instrText>
      </w:r>
      <w:r>
        <w:fldChar w:fldCharType="separate"/>
      </w:r>
      <w:r>
        <w:t>241</w:t>
      </w:r>
      <w:r>
        <w:fldChar w:fldCharType="end"/>
      </w:r>
    </w:p>
    <w:p w14:paraId="3AC2B852" w14:textId="36ABD8A8" w:rsidR="006B2810" w:rsidRPr="00E15A07" w:rsidRDefault="006B2810">
      <w:pPr>
        <w:pStyle w:val="TOC3"/>
        <w:rPr>
          <w:rFonts w:ascii="Calibri" w:hAnsi="Calibri"/>
          <w:sz w:val="22"/>
          <w:szCs w:val="22"/>
          <w:lang w:eastAsia="en-GB"/>
        </w:rPr>
      </w:pPr>
      <w:r>
        <w:t>12.3.1</w:t>
      </w:r>
      <w:r w:rsidRPr="00E15A07">
        <w:rPr>
          <w:rFonts w:ascii="Calibri" w:hAnsi="Calibri"/>
          <w:sz w:val="22"/>
          <w:szCs w:val="22"/>
          <w:lang w:eastAsia="en-GB"/>
        </w:rPr>
        <w:tab/>
      </w:r>
      <w:r>
        <w:t>Definition</w:t>
      </w:r>
      <w:r>
        <w:tab/>
      </w:r>
      <w:r>
        <w:fldChar w:fldCharType="begin" w:fldLock="1"/>
      </w:r>
      <w:r>
        <w:instrText xml:space="preserve"> PAGEREF _Toc75886042 \h </w:instrText>
      </w:r>
      <w:r>
        <w:fldChar w:fldCharType="separate"/>
      </w:r>
      <w:r>
        <w:t>241</w:t>
      </w:r>
      <w:r>
        <w:fldChar w:fldCharType="end"/>
      </w:r>
    </w:p>
    <w:p w14:paraId="5B25E838" w14:textId="0B32CAA0" w:rsidR="006B2810" w:rsidRPr="00E15A07" w:rsidRDefault="006B2810">
      <w:pPr>
        <w:pStyle w:val="TOC3"/>
        <w:rPr>
          <w:rFonts w:ascii="Calibri" w:hAnsi="Calibri"/>
          <w:sz w:val="22"/>
          <w:szCs w:val="22"/>
          <w:lang w:eastAsia="en-GB"/>
        </w:rPr>
      </w:pPr>
      <w:r>
        <w:t>12.3.2</w:t>
      </w:r>
      <w:r w:rsidRPr="00E15A07">
        <w:rPr>
          <w:rFonts w:ascii="Calibri" w:hAnsi="Calibri"/>
          <w:sz w:val="22"/>
          <w:szCs w:val="22"/>
          <w:lang w:eastAsia="en-GB"/>
        </w:rPr>
        <w:tab/>
      </w:r>
      <w:r>
        <w:t>Service primitives</w:t>
      </w:r>
      <w:r>
        <w:tab/>
      </w:r>
      <w:r>
        <w:fldChar w:fldCharType="begin" w:fldLock="1"/>
      </w:r>
      <w:r>
        <w:instrText xml:space="preserve"> PAGEREF _Toc75886043 \h </w:instrText>
      </w:r>
      <w:r>
        <w:fldChar w:fldCharType="separate"/>
      </w:r>
      <w:r>
        <w:t>241</w:t>
      </w:r>
      <w:r>
        <w:fldChar w:fldCharType="end"/>
      </w:r>
    </w:p>
    <w:p w14:paraId="584AA2A8" w14:textId="4CA15607" w:rsidR="006B2810" w:rsidRPr="00E15A07" w:rsidRDefault="006B2810">
      <w:pPr>
        <w:pStyle w:val="TOC3"/>
        <w:rPr>
          <w:rFonts w:ascii="Calibri" w:hAnsi="Calibri"/>
          <w:sz w:val="22"/>
          <w:szCs w:val="22"/>
          <w:lang w:eastAsia="en-GB"/>
        </w:rPr>
      </w:pPr>
      <w:r>
        <w:t>12.3.3</w:t>
      </w:r>
      <w:r w:rsidRPr="00E15A07">
        <w:rPr>
          <w:rFonts w:ascii="Calibri" w:hAnsi="Calibri"/>
          <w:sz w:val="22"/>
          <w:szCs w:val="22"/>
          <w:lang w:eastAsia="en-GB"/>
        </w:rPr>
        <w:tab/>
      </w:r>
      <w:r>
        <w:t>Parameter use</w:t>
      </w:r>
      <w:r>
        <w:tab/>
      </w:r>
      <w:r>
        <w:fldChar w:fldCharType="begin" w:fldLock="1"/>
      </w:r>
      <w:r>
        <w:instrText xml:space="preserve"> PAGEREF _Toc75886044 \h </w:instrText>
      </w:r>
      <w:r>
        <w:fldChar w:fldCharType="separate"/>
      </w:r>
      <w:r>
        <w:t>242</w:t>
      </w:r>
      <w:r>
        <w:fldChar w:fldCharType="end"/>
      </w:r>
    </w:p>
    <w:p w14:paraId="424ED99A" w14:textId="027CC6F3" w:rsidR="006B2810" w:rsidRPr="00E15A07" w:rsidRDefault="006B2810">
      <w:pPr>
        <w:pStyle w:val="TOC2"/>
        <w:rPr>
          <w:rFonts w:ascii="Calibri" w:hAnsi="Calibri"/>
          <w:sz w:val="22"/>
          <w:szCs w:val="22"/>
          <w:lang w:eastAsia="en-GB"/>
        </w:rPr>
      </w:pPr>
      <w:r>
        <w:t>12.4</w:t>
      </w:r>
      <w:r w:rsidRPr="00E15A07">
        <w:rPr>
          <w:rFonts w:ascii="Calibri" w:hAnsi="Calibri"/>
          <w:sz w:val="22"/>
          <w:szCs w:val="22"/>
          <w:lang w:eastAsia="en-GB"/>
        </w:rPr>
        <w:tab/>
      </w:r>
      <w:r>
        <w:t>MAP-READY-FOR-SM service</w:t>
      </w:r>
      <w:r>
        <w:tab/>
      </w:r>
      <w:r>
        <w:fldChar w:fldCharType="begin" w:fldLock="1"/>
      </w:r>
      <w:r>
        <w:instrText xml:space="preserve"> PAGEREF _Toc75886045 \h </w:instrText>
      </w:r>
      <w:r>
        <w:fldChar w:fldCharType="separate"/>
      </w:r>
      <w:r>
        <w:t>244</w:t>
      </w:r>
      <w:r>
        <w:fldChar w:fldCharType="end"/>
      </w:r>
    </w:p>
    <w:p w14:paraId="65FEC93A" w14:textId="082033DF" w:rsidR="006B2810" w:rsidRPr="00E15A07" w:rsidRDefault="006B2810">
      <w:pPr>
        <w:pStyle w:val="TOC3"/>
        <w:rPr>
          <w:rFonts w:ascii="Calibri" w:hAnsi="Calibri"/>
          <w:sz w:val="22"/>
          <w:szCs w:val="22"/>
          <w:lang w:eastAsia="en-GB"/>
        </w:rPr>
      </w:pPr>
      <w:r>
        <w:t>12.4.1</w:t>
      </w:r>
      <w:r w:rsidRPr="00E15A07">
        <w:rPr>
          <w:rFonts w:ascii="Calibri" w:hAnsi="Calibri"/>
          <w:sz w:val="22"/>
          <w:szCs w:val="22"/>
          <w:lang w:eastAsia="en-GB"/>
        </w:rPr>
        <w:tab/>
      </w:r>
      <w:r>
        <w:t>Definition</w:t>
      </w:r>
      <w:r>
        <w:tab/>
      </w:r>
      <w:r>
        <w:fldChar w:fldCharType="begin" w:fldLock="1"/>
      </w:r>
      <w:r>
        <w:instrText xml:space="preserve"> PAGEREF _Toc75886046 \h </w:instrText>
      </w:r>
      <w:r>
        <w:fldChar w:fldCharType="separate"/>
      </w:r>
      <w:r>
        <w:t>244</w:t>
      </w:r>
      <w:r>
        <w:fldChar w:fldCharType="end"/>
      </w:r>
    </w:p>
    <w:p w14:paraId="7A7A9F91" w14:textId="474538D8" w:rsidR="006B2810" w:rsidRPr="00E15A07" w:rsidRDefault="006B2810">
      <w:pPr>
        <w:pStyle w:val="TOC3"/>
        <w:rPr>
          <w:rFonts w:ascii="Calibri" w:hAnsi="Calibri"/>
          <w:sz w:val="22"/>
          <w:szCs w:val="22"/>
          <w:lang w:eastAsia="en-GB"/>
        </w:rPr>
      </w:pPr>
      <w:r>
        <w:t>12.4.2</w:t>
      </w:r>
      <w:r w:rsidRPr="00E15A07">
        <w:rPr>
          <w:rFonts w:ascii="Calibri" w:hAnsi="Calibri"/>
          <w:sz w:val="22"/>
          <w:szCs w:val="22"/>
          <w:lang w:eastAsia="en-GB"/>
        </w:rPr>
        <w:tab/>
      </w:r>
      <w:r>
        <w:t>Service primitives</w:t>
      </w:r>
      <w:r>
        <w:tab/>
      </w:r>
      <w:r>
        <w:fldChar w:fldCharType="begin" w:fldLock="1"/>
      </w:r>
      <w:r>
        <w:instrText xml:space="preserve"> PAGEREF _Toc75886047 \h </w:instrText>
      </w:r>
      <w:r>
        <w:fldChar w:fldCharType="separate"/>
      </w:r>
      <w:r>
        <w:t>244</w:t>
      </w:r>
      <w:r>
        <w:fldChar w:fldCharType="end"/>
      </w:r>
    </w:p>
    <w:p w14:paraId="4D487449" w14:textId="5A7373B7" w:rsidR="006B2810" w:rsidRPr="00E15A07" w:rsidRDefault="006B2810">
      <w:pPr>
        <w:pStyle w:val="TOC3"/>
        <w:rPr>
          <w:rFonts w:ascii="Calibri" w:hAnsi="Calibri"/>
          <w:sz w:val="22"/>
          <w:szCs w:val="22"/>
          <w:lang w:eastAsia="en-GB"/>
        </w:rPr>
      </w:pPr>
      <w:r>
        <w:t>12.4.3</w:t>
      </w:r>
      <w:r w:rsidRPr="00E15A07">
        <w:rPr>
          <w:rFonts w:ascii="Calibri" w:hAnsi="Calibri"/>
          <w:sz w:val="22"/>
          <w:szCs w:val="22"/>
          <w:lang w:eastAsia="en-GB"/>
        </w:rPr>
        <w:tab/>
      </w:r>
      <w:r>
        <w:t>Parameter use</w:t>
      </w:r>
      <w:r>
        <w:tab/>
      </w:r>
      <w:r>
        <w:fldChar w:fldCharType="begin" w:fldLock="1"/>
      </w:r>
      <w:r>
        <w:instrText xml:space="preserve"> PAGEREF _Toc75886048 \h </w:instrText>
      </w:r>
      <w:r>
        <w:fldChar w:fldCharType="separate"/>
      </w:r>
      <w:r>
        <w:t>245</w:t>
      </w:r>
      <w:r>
        <w:fldChar w:fldCharType="end"/>
      </w:r>
    </w:p>
    <w:p w14:paraId="6FA20309" w14:textId="0384CC46" w:rsidR="006B2810" w:rsidRPr="00E15A07" w:rsidRDefault="006B2810">
      <w:pPr>
        <w:pStyle w:val="TOC2"/>
        <w:rPr>
          <w:rFonts w:ascii="Calibri" w:hAnsi="Calibri"/>
          <w:sz w:val="22"/>
          <w:szCs w:val="22"/>
          <w:lang w:eastAsia="en-GB"/>
        </w:rPr>
      </w:pPr>
      <w:r>
        <w:t>12.5</w:t>
      </w:r>
      <w:r w:rsidRPr="00E15A07">
        <w:rPr>
          <w:rFonts w:ascii="Calibri" w:hAnsi="Calibri"/>
          <w:sz w:val="22"/>
          <w:szCs w:val="22"/>
          <w:lang w:eastAsia="en-GB"/>
        </w:rPr>
        <w:tab/>
      </w:r>
      <w:r>
        <w:t>MAP-ALERT-SERVICE-CENTRE service</w:t>
      </w:r>
      <w:r>
        <w:tab/>
      </w:r>
      <w:r>
        <w:fldChar w:fldCharType="begin" w:fldLock="1"/>
      </w:r>
      <w:r>
        <w:instrText xml:space="preserve"> PAGEREF _Toc75886049 \h </w:instrText>
      </w:r>
      <w:r>
        <w:fldChar w:fldCharType="separate"/>
      </w:r>
      <w:r>
        <w:t>245</w:t>
      </w:r>
      <w:r>
        <w:fldChar w:fldCharType="end"/>
      </w:r>
    </w:p>
    <w:p w14:paraId="355B6D67" w14:textId="08CF0280" w:rsidR="006B2810" w:rsidRPr="00E15A07" w:rsidRDefault="006B2810">
      <w:pPr>
        <w:pStyle w:val="TOC3"/>
        <w:rPr>
          <w:rFonts w:ascii="Calibri" w:hAnsi="Calibri"/>
          <w:sz w:val="22"/>
          <w:szCs w:val="22"/>
          <w:lang w:eastAsia="en-GB"/>
        </w:rPr>
      </w:pPr>
      <w:r>
        <w:t>12.5.1</w:t>
      </w:r>
      <w:r w:rsidRPr="00E15A07">
        <w:rPr>
          <w:rFonts w:ascii="Calibri" w:hAnsi="Calibri"/>
          <w:sz w:val="22"/>
          <w:szCs w:val="22"/>
          <w:lang w:eastAsia="en-GB"/>
        </w:rPr>
        <w:tab/>
      </w:r>
      <w:r>
        <w:t>Definition</w:t>
      </w:r>
      <w:r>
        <w:tab/>
      </w:r>
      <w:r>
        <w:fldChar w:fldCharType="begin" w:fldLock="1"/>
      </w:r>
      <w:r>
        <w:instrText xml:space="preserve"> PAGEREF _Toc75886050 \h </w:instrText>
      </w:r>
      <w:r>
        <w:fldChar w:fldCharType="separate"/>
      </w:r>
      <w:r>
        <w:t>245</w:t>
      </w:r>
      <w:r>
        <w:fldChar w:fldCharType="end"/>
      </w:r>
    </w:p>
    <w:p w14:paraId="0F80C916" w14:textId="6657AEA4" w:rsidR="006B2810" w:rsidRPr="00E15A07" w:rsidRDefault="006B2810">
      <w:pPr>
        <w:pStyle w:val="TOC3"/>
        <w:rPr>
          <w:rFonts w:ascii="Calibri" w:hAnsi="Calibri"/>
          <w:sz w:val="22"/>
          <w:szCs w:val="22"/>
          <w:lang w:eastAsia="en-GB"/>
        </w:rPr>
      </w:pPr>
      <w:r w:rsidRPr="006B2810">
        <w:t>12.5.2</w:t>
      </w:r>
      <w:r w:rsidRPr="00E15A07">
        <w:rPr>
          <w:rFonts w:ascii="Calibri" w:hAnsi="Calibri"/>
          <w:sz w:val="22"/>
          <w:szCs w:val="22"/>
          <w:lang w:eastAsia="en-GB"/>
        </w:rPr>
        <w:tab/>
      </w:r>
      <w:r w:rsidRPr="00E11644">
        <w:rPr>
          <w:lang w:val="fr-FR"/>
        </w:rPr>
        <w:t>Service primitives</w:t>
      </w:r>
      <w:r>
        <w:tab/>
      </w:r>
      <w:r>
        <w:fldChar w:fldCharType="begin" w:fldLock="1"/>
      </w:r>
      <w:r>
        <w:instrText xml:space="preserve"> PAGEREF _Toc75886051 \h </w:instrText>
      </w:r>
      <w:r>
        <w:fldChar w:fldCharType="separate"/>
      </w:r>
      <w:r>
        <w:t>246</w:t>
      </w:r>
      <w:r>
        <w:fldChar w:fldCharType="end"/>
      </w:r>
    </w:p>
    <w:p w14:paraId="5AAEFB1A" w14:textId="4214C843" w:rsidR="006B2810" w:rsidRPr="00E15A07" w:rsidRDefault="006B2810">
      <w:pPr>
        <w:pStyle w:val="TOC3"/>
        <w:rPr>
          <w:rFonts w:ascii="Calibri" w:hAnsi="Calibri"/>
          <w:sz w:val="22"/>
          <w:szCs w:val="22"/>
          <w:lang w:eastAsia="en-GB"/>
        </w:rPr>
      </w:pPr>
      <w:r>
        <w:t>12.5.3</w:t>
      </w:r>
      <w:r w:rsidRPr="00E15A07">
        <w:rPr>
          <w:rFonts w:ascii="Calibri" w:hAnsi="Calibri"/>
          <w:sz w:val="22"/>
          <w:szCs w:val="22"/>
          <w:lang w:eastAsia="en-GB"/>
        </w:rPr>
        <w:tab/>
      </w:r>
      <w:r>
        <w:t>Parameter use</w:t>
      </w:r>
      <w:r>
        <w:tab/>
      </w:r>
      <w:r>
        <w:fldChar w:fldCharType="begin" w:fldLock="1"/>
      </w:r>
      <w:r>
        <w:instrText xml:space="preserve"> PAGEREF _Toc75886052 \h </w:instrText>
      </w:r>
      <w:r>
        <w:fldChar w:fldCharType="separate"/>
      </w:r>
      <w:r>
        <w:t>246</w:t>
      </w:r>
      <w:r>
        <w:fldChar w:fldCharType="end"/>
      </w:r>
    </w:p>
    <w:p w14:paraId="05E3F16F" w14:textId="5EE382B5" w:rsidR="006B2810" w:rsidRPr="00E15A07" w:rsidRDefault="006B2810">
      <w:pPr>
        <w:pStyle w:val="TOC2"/>
        <w:rPr>
          <w:rFonts w:ascii="Calibri" w:hAnsi="Calibri"/>
          <w:sz w:val="22"/>
          <w:szCs w:val="22"/>
          <w:lang w:eastAsia="en-GB"/>
        </w:rPr>
      </w:pPr>
      <w:r>
        <w:t>12.6</w:t>
      </w:r>
      <w:r w:rsidRPr="00E15A07">
        <w:rPr>
          <w:rFonts w:ascii="Calibri" w:hAnsi="Calibri"/>
          <w:sz w:val="22"/>
          <w:szCs w:val="22"/>
          <w:lang w:eastAsia="en-GB"/>
        </w:rPr>
        <w:tab/>
      </w:r>
      <w:r>
        <w:t>MAP-INFORM-SERVICE-CENTRE service</w:t>
      </w:r>
      <w:r>
        <w:tab/>
      </w:r>
      <w:r>
        <w:fldChar w:fldCharType="begin" w:fldLock="1"/>
      </w:r>
      <w:r>
        <w:instrText xml:space="preserve"> PAGEREF _Toc75886053 \h </w:instrText>
      </w:r>
      <w:r>
        <w:fldChar w:fldCharType="separate"/>
      </w:r>
      <w:r>
        <w:t>248</w:t>
      </w:r>
      <w:r>
        <w:fldChar w:fldCharType="end"/>
      </w:r>
    </w:p>
    <w:p w14:paraId="14B1F2C3" w14:textId="2755A0C6" w:rsidR="006B2810" w:rsidRPr="00E15A07" w:rsidRDefault="006B2810">
      <w:pPr>
        <w:pStyle w:val="TOC3"/>
        <w:rPr>
          <w:rFonts w:ascii="Calibri" w:hAnsi="Calibri"/>
          <w:sz w:val="22"/>
          <w:szCs w:val="22"/>
          <w:lang w:eastAsia="en-GB"/>
        </w:rPr>
      </w:pPr>
      <w:r>
        <w:t>12.6.1</w:t>
      </w:r>
      <w:r w:rsidRPr="00E15A07">
        <w:rPr>
          <w:rFonts w:ascii="Calibri" w:hAnsi="Calibri"/>
          <w:sz w:val="22"/>
          <w:szCs w:val="22"/>
          <w:lang w:eastAsia="en-GB"/>
        </w:rPr>
        <w:tab/>
      </w:r>
      <w:r>
        <w:t>Definition</w:t>
      </w:r>
      <w:r>
        <w:tab/>
      </w:r>
      <w:r>
        <w:fldChar w:fldCharType="begin" w:fldLock="1"/>
      </w:r>
      <w:r>
        <w:instrText xml:space="preserve"> PAGEREF _Toc75886054 \h </w:instrText>
      </w:r>
      <w:r>
        <w:fldChar w:fldCharType="separate"/>
      </w:r>
      <w:r>
        <w:t>248</w:t>
      </w:r>
      <w:r>
        <w:fldChar w:fldCharType="end"/>
      </w:r>
    </w:p>
    <w:p w14:paraId="09BAE89A" w14:textId="2484383B" w:rsidR="006B2810" w:rsidRPr="00E15A07" w:rsidRDefault="006B2810">
      <w:pPr>
        <w:pStyle w:val="TOC3"/>
        <w:rPr>
          <w:rFonts w:ascii="Calibri" w:hAnsi="Calibri"/>
          <w:sz w:val="22"/>
          <w:szCs w:val="22"/>
          <w:lang w:eastAsia="en-GB"/>
        </w:rPr>
      </w:pPr>
      <w:r>
        <w:t>12.6.2</w:t>
      </w:r>
      <w:r w:rsidRPr="00E15A07">
        <w:rPr>
          <w:rFonts w:ascii="Calibri" w:hAnsi="Calibri"/>
          <w:sz w:val="22"/>
          <w:szCs w:val="22"/>
          <w:lang w:eastAsia="en-GB"/>
        </w:rPr>
        <w:tab/>
      </w:r>
      <w:r>
        <w:t>Service primitives</w:t>
      </w:r>
      <w:r>
        <w:tab/>
      </w:r>
      <w:r>
        <w:fldChar w:fldCharType="begin" w:fldLock="1"/>
      </w:r>
      <w:r>
        <w:instrText xml:space="preserve"> PAGEREF _Toc75886055 \h </w:instrText>
      </w:r>
      <w:r>
        <w:fldChar w:fldCharType="separate"/>
      </w:r>
      <w:r>
        <w:t>249</w:t>
      </w:r>
      <w:r>
        <w:fldChar w:fldCharType="end"/>
      </w:r>
    </w:p>
    <w:p w14:paraId="627A138A" w14:textId="36C1534A" w:rsidR="006B2810" w:rsidRPr="00E15A07" w:rsidRDefault="006B2810">
      <w:pPr>
        <w:pStyle w:val="TOC3"/>
        <w:rPr>
          <w:rFonts w:ascii="Calibri" w:hAnsi="Calibri"/>
          <w:sz w:val="22"/>
          <w:szCs w:val="22"/>
          <w:lang w:eastAsia="en-GB"/>
        </w:rPr>
      </w:pPr>
      <w:r>
        <w:t>12.6.3</w:t>
      </w:r>
      <w:r w:rsidRPr="00E15A07">
        <w:rPr>
          <w:rFonts w:ascii="Calibri" w:hAnsi="Calibri"/>
          <w:sz w:val="22"/>
          <w:szCs w:val="22"/>
          <w:lang w:eastAsia="en-GB"/>
        </w:rPr>
        <w:tab/>
      </w:r>
      <w:r>
        <w:t>Parameter use</w:t>
      </w:r>
      <w:r>
        <w:tab/>
      </w:r>
      <w:r>
        <w:fldChar w:fldCharType="begin" w:fldLock="1"/>
      </w:r>
      <w:r>
        <w:instrText xml:space="preserve"> PAGEREF _Toc75886056 \h </w:instrText>
      </w:r>
      <w:r>
        <w:fldChar w:fldCharType="separate"/>
      </w:r>
      <w:r>
        <w:t>249</w:t>
      </w:r>
      <w:r>
        <w:fldChar w:fldCharType="end"/>
      </w:r>
    </w:p>
    <w:p w14:paraId="004C8CCC" w14:textId="77B486D9" w:rsidR="006B2810" w:rsidRPr="00E15A07" w:rsidRDefault="006B2810">
      <w:pPr>
        <w:pStyle w:val="TOC2"/>
        <w:rPr>
          <w:rFonts w:ascii="Calibri" w:hAnsi="Calibri"/>
          <w:sz w:val="22"/>
          <w:szCs w:val="22"/>
          <w:lang w:eastAsia="en-GB"/>
        </w:rPr>
      </w:pPr>
      <w:r>
        <w:t>12.7</w:t>
      </w:r>
      <w:r w:rsidRPr="00E15A07">
        <w:rPr>
          <w:rFonts w:ascii="Calibri" w:hAnsi="Calibri"/>
          <w:sz w:val="22"/>
          <w:szCs w:val="22"/>
          <w:lang w:eastAsia="en-GB"/>
        </w:rPr>
        <w:tab/>
      </w:r>
      <w:r>
        <w:t>MAP-SEND-INFO-FOR-MT-SMS service</w:t>
      </w:r>
      <w:r>
        <w:tab/>
      </w:r>
      <w:r>
        <w:fldChar w:fldCharType="begin" w:fldLock="1"/>
      </w:r>
      <w:r>
        <w:instrText xml:space="preserve"> PAGEREF _Toc75886057 \h </w:instrText>
      </w:r>
      <w:r>
        <w:fldChar w:fldCharType="separate"/>
      </w:r>
      <w:r>
        <w:t>249</w:t>
      </w:r>
      <w:r>
        <w:fldChar w:fldCharType="end"/>
      </w:r>
    </w:p>
    <w:p w14:paraId="13C224A9" w14:textId="31203670" w:rsidR="006B2810" w:rsidRPr="00E15A07" w:rsidRDefault="006B2810">
      <w:pPr>
        <w:pStyle w:val="TOC3"/>
        <w:rPr>
          <w:rFonts w:ascii="Calibri" w:hAnsi="Calibri"/>
          <w:sz w:val="22"/>
          <w:szCs w:val="22"/>
          <w:lang w:eastAsia="en-GB"/>
        </w:rPr>
      </w:pPr>
      <w:r>
        <w:t>12.7.1</w:t>
      </w:r>
      <w:r w:rsidRPr="00E15A07">
        <w:rPr>
          <w:rFonts w:ascii="Calibri" w:hAnsi="Calibri"/>
          <w:sz w:val="22"/>
          <w:szCs w:val="22"/>
          <w:lang w:eastAsia="en-GB"/>
        </w:rPr>
        <w:tab/>
      </w:r>
      <w:r>
        <w:t>Definition</w:t>
      </w:r>
      <w:r>
        <w:tab/>
      </w:r>
      <w:r>
        <w:fldChar w:fldCharType="begin" w:fldLock="1"/>
      </w:r>
      <w:r>
        <w:instrText xml:space="preserve"> PAGEREF _Toc75886058 \h </w:instrText>
      </w:r>
      <w:r>
        <w:fldChar w:fldCharType="separate"/>
      </w:r>
      <w:r>
        <w:t>249</w:t>
      </w:r>
      <w:r>
        <w:fldChar w:fldCharType="end"/>
      </w:r>
    </w:p>
    <w:p w14:paraId="1A0523DE" w14:textId="3E6935BC" w:rsidR="006B2810" w:rsidRPr="00E15A07" w:rsidRDefault="006B2810">
      <w:pPr>
        <w:pStyle w:val="TOC3"/>
        <w:rPr>
          <w:rFonts w:ascii="Calibri" w:hAnsi="Calibri"/>
          <w:sz w:val="22"/>
          <w:szCs w:val="22"/>
          <w:lang w:eastAsia="en-GB"/>
        </w:rPr>
      </w:pPr>
      <w:r>
        <w:t>12.7.2</w:t>
      </w:r>
      <w:r w:rsidRPr="00E15A07">
        <w:rPr>
          <w:rFonts w:ascii="Calibri" w:hAnsi="Calibri"/>
          <w:sz w:val="22"/>
          <w:szCs w:val="22"/>
          <w:lang w:eastAsia="en-GB"/>
        </w:rPr>
        <w:tab/>
      </w:r>
      <w:r>
        <w:t>Service primitives</w:t>
      </w:r>
      <w:r>
        <w:tab/>
      </w:r>
      <w:r>
        <w:fldChar w:fldCharType="begin" w:fldLock="1"/>
      </w:r>
      <w:r>
        <w:instrText xml:space="preserve"> PAGEREF _Toc75886059 \h </w:instrText>
      </w:r>
      <w:r>
        <w:fldChar w:fldCharType="separate"/>
      </w:r>
      <w:r>
        <w:t>250</w:t>
      </w:r>
      <w:r>
        <w:fldChar w:fldCharType="end"/>
      </w:r>
    </w:p>
    <w:p w14:paraId="523DAD88" w14:textId="2B2E8691" w:rsidR="006B2810" w:rsidRPr="00E15A07" w:rsidRDefault="006B2810">
      <w:pPr>
        <w:pStyle w:val="TOC3"/>
        <w:rPr>
          <w:rFonts w:ascii="Calibri" w:hAnsi="Calibri"/>
          <w:sz w:val="22"/>
          <w:szCs w:val="22"/>
          <w:lang w:eastAsia="en-GB"/>
        </w:rPr>
      </w:pPr>
      <w:r>
        <w:t>12.7.3</w:t>
      </w:r>
      <w:r w:rsidRPr="00E15A07">
        <w:rPr>
          <w:rFonts w:ascii="Calibri" w:hAnsi="Calibri"/>
          <w:sz w:val="22"/>
          <w:szCs w:val="22"/>
          <w:lang w:eastAsia="en-GB"/>
        </w:rPr>
        <w:tab/>
      </w:r>
      <w:r>
        <w:t>Parameter use</w:t>
      </w:r>
      <w:r>
        <w:tab/>
      </w:r>
      <w:r>
        <w:fldChar w:fldCharType="begin" w:fldLock="1"/>
      </w:r>
      <w:r>
        <w:instrText xml:space="preserve"> PAGEREF _Toc75886060 \h </w:instrText>
      </w:r>
      <w:r>
        <w:fldChar w:fldCharType="separate"/>
      </w:r>
      <w:r>
        <w:t>250</w:t>
      </w:r>
      <w:r>
        <w:fldChar w:fldCharType="end"/>
      </w:r>
    </w:p>
    <w:p w14:paraId="23371B0C" w14:textId="56E9168B" w:rsidR="006B2810" w:rsidRPr="00E15A07" w:rsidRDefault="006B2810">
      <w:pPr>
        <w:pStyle w:val="TOC2"/>
        <w:rPr>
          <w:rFonts w:ascii="Calibri" w:hAnsi="Calibri"/>
          <w:sz w:val="22"/>
          <w:szCs w:val="22"/>
          <w:lang w:eastAsia="en-GB"/>
        </w:rPr>
      </w:pPr>
      <w:r>
        <w:t>12.8</w:t>
      </w:r>
      <w:r w:rsidRPr="00E15A07">
        <w:rPr>
          <w:rFonts w:ascii="Calibri" w:hAnsi="Calibri"/>
          <w:sz w:val="22"/>
          <w:szCs w:val="22"/>
          <w:lang w:eastAsia="en-GB"/>
        </w:rPr>
        <w:tab/>
      </w:r>
      <w:r>
        <w:t>MAP-SEND-INFO-FOR-MO-SMS service</w:t>
      </w:r>
      <w:r>
        <w:tab/>
      </w:r>
      <w:r>
        <w:fldChar w:fldCharType="begin" w:fldLock="1"/>
      </w:r>
      <w:r>
        <w:instrText xml:space="preserve"> PAGEREF _Toc75886061 \h </w:instrText>
      </w:r>
      <w:r>
        <w:fldChar w:fldCharType="separate"/>
      </w:r>
      <w:r>
        <w:t>250</w:t>
      </w:r>
      <w:r>
        <w:fldChar w:fldCharType="end"/>
      </w:r>
    </w:p>
    <w:p w14:paraId="141562D8" w14:textId="69677198" w:rsidR="006B2810" w:rsidRPr="00E15A07" w:rsidRDefault="006B2810">
      <w:pPr>
        <w:pStyle w:val="TOC3"/>
        <w:rPr>
          <w:rFonts w:ascii="Calibri" w:hAnsi="Calibri"/>
          <w:sz w:val="22"/>
          <w:szCs w:val="22"/>
          <w:lang w:eastAsia="en-GB"/>
        </w:rPr>
      </w:pPr>
      <w:r>
        <w:t>12.8.1</w:t>
      </w:r>
      <w:r w:rsidRPr="00E15A07">
        <w:rPr>
          <w:rFonts w:ascii="Calibri" w:hAnsi="Calibri"/>
          <w:sz w:val="22"/>
          <w:szCs w:val="22"/>
          <w:lang w:eastAsia="en-GB"/>
        </w:rPr>
        <w:tab/>
      </w:r>
      <w:r>
        <w:t>Definition</w:t>
      </w:r>
      <w:r>
        <w:tab/>
      </w:r>
      <w:r>
        <w:fldChar w:fldCharType="begin" w:fldLock="1"/>
      </w:r>
      <w:r>
        <w:instrText xml:space="preserve"> PAGEREF _Toc75886062 \h </w:instrText>
      </w:r>
      <w:r>
        <w:fldChar w:fldCharType="separate"/>
      </w:r>
      <w:r>
        <w:t>251</w:t>
      </w:r>
      <w:r>
        <w:fldChar w:fldCharType="end"/>
      </w:r>
    </w:p>
    <w:p w14:paraId="137DB6E3" w14:textId="307F108E" w:rsidR="006B2810" w:rsidRPr="00E15A07" w:rsidRDefault="006B2810">
      <w:pPr>
        <w:pStyle w:val="TOC3"/>
        <w:rPr>
          <w:rFonts w:ascii="Calibri" w:hAnsi="Calibri"/>
          <w:sz w:val="22"/>
          <w:szCs w:val="22"/>
          <w:lang w:eastAsia="en-GB"/>
        </w:rPr>
      </w:pPr>
      <w:r>
        <w:t>12.8.2</w:t>
      </w:r>
      <w:r w:rsidRPr="00E15A07">
        <w:rPr>
          <w:rFonts w:ascii="Calibri" w:hAnsi="Calibri"/>
          <w:sz w:val="22"/>
          <w:szCs w:val="22"/>
          <w:lang w:eastAsia="en-GB"/>
        </w:rPr>
        <w:tab/>
      </w:r>
      <w:r>
        <w:t>Service primitives</w:t>
      </w:r>
      <w:r>
        <w:tab/>
      </w:r>
      <w:r>
        <w:fldChar w:fldCharType="begin" w:fldLock="1"/>
      </w:r>
      <w:r>
        <w:instrText xml:space="preserve"> PAGEREF _Toc75886063 \h </w:instrText>
      </w:r>
      <w:r>
        <w:fldChar w:fldCharType="separate"/>
      </w:r>
      <w:r>
        <w:t>251</w:t>
      </w:r>
      <w:r>
        <w:fldChar w:fldCharType="end"/>
      </w:r>
    </w:p>
    <w:p w14:paraId="58DDE1B4" w14:textId="42F501DC" w:rsidR="006B2810" w:rsidRPr="00E15A07" w:rsidRDefault="006B2810">
      <w:pPr>
        <w:pStyle w:val="TOC3"/>
        <w:rPr>
          <w:rFonts w:ascii="Calibri" w:hAnsi="Calibri"/>
          <w:sz w:val="22"/>
          <w:szCs w:val="22"/>
          <w:lang w:eastAsia="en-GB"/>
        </w:rPr>
      </w:pPr>
      <w:r>
        <w:t>12.8.3</w:t>
      </w:r>
      <w:r w:rsidRPr="00E15A07">
        <w:rPr>
          <w:rFonts w:ascii="Calibri" w:hAnsi="Calibri"/>
          <w:sz w:val="22"/>
          <w:szCs w:val="22"/>
          <w:lang w:eastAsia="en-GB"/>
        </w:rPr>
        <w:tab/>
      </w:r>
      <w:r>
        <w:t>Parameter use</w:t>
      </w:r>
      <w:r>
        <w:tab/>
      </w:r>
      <w:r>
        <w:fldChar w:fldCharType="begin" w:fldLock="1"/>
      </w:r>
      <w:r>
        <w:instrText xml:space="preserve"> PAGEREF _Toc75886064 \h </w:instrText>
      </w:r>
      <w:r>
        <w:fldChar w:fldCharType="separate"/>
      </w:r>
      <w:r>
        <w:t>251</w:t>
      </w:r>
      <w:r>
        <w:fldChar w:fldCharType="end"/>
      </w:r>
    </w:p>
    <w:p w14:paraId="53289BEB" w14:textId="68A508F5" w:rsidR="006B2810" w:rsidRPr="00E15A07" w:rsidRDefault="006B2810">
      <w:pPr>
        <w:pStyle w:val="TOC2"/>
        <w:rPr>
          <w:rFonts w:ascii="Calibri" w:hAnsi="Calibri"/>
          <w:sz w:val="22"/>
          <w:szCs w:val="22"/>
          <w:lang w:eastAsia="en-GB"/>
        </w:rPr>
      </w:pPr>
      <w:r>
        <w:t>12.9</w:t>
      </w:r>
      <w:r w:rsidRPr="00E15A07">
        <w:rPr>
          <w:rFonts w:ascii="Calibri" w:hAnsi="Calibri"/>
          <w:sz w:val="22"/>
          <w:szCs w:val="22"/>
          <w:lang w:eastAsia="en-GB"/>
        </w:rPr>
        <w:tab/>
      </w:r>
      <w:r>
        <w:t>MAP-MT-FORWARD-SHORT-MESSAGE service</w:t>
      </w:r>
      <w:r>
        <w:tab/>
      </w:r>
      <w:r>
        <w:fldChar w:fldCharType="begin" w:fldLock="1"/>
      </w:r>
      <w:r>
        <w:instrText xml:space="preserve"> PAGEREF _Toc75886065 \h </w:instrText>
      </w:r>
      <w:r>
        <w:fldChar w:fldCharType="separate"/>
      </w:r>
      <w:r>
        <w:t>251</w:t>
      </w:r>
      <w:r>
        <w:fldChar w:fldCharType="end"/>
      </w:r>
    </w:p>
    <w:p w14:paraId="57F264EE" w14:textId="3CF05F5D" w:rsidR="006B2810" w:rsidRPr="00E15A07" w:rsidRDefault="006B2810">
      <w:pPr>
        <w:pStyle w:val="TOC3"/>
        <w:rPr>
          <w:rFonts w:ascii="Calibri" w:hAnsi="Calibri"/>
          <w:sz w:val="22"/>
          <w:szCs w:val="22"/>
          <w:lang w:eastAsia="en-GB"/>
        </w:rPr>
      </w:pPr>
      <w:r>
        <w:t>12.9.1</w:t>
      </w:r>
      <w:r w:rsidRPr="00E15A07">
        <w:rPr>
          <w:rFonts w:ascii="Calibri" w:hAnsi="Calibri"/>
          <w:sz w:val="22"/>
          <w:szCs w:val="22"/>
          <w:lang w:eastAsia="en-GB"/>
        </w:rPr>
        <w:tab/>
      </w:r>
      <w:r>
        <w:t>Definition</w:t>
      </w:r>
      <w:r>
        <w:tab/>
      </w:r>
      <w:r>
        <w:fldChar w:fldCharType="begin" w:fldLock="1"/>
      </w:r>
      <w:r>
        <w:instrText xml:space="preserve"> PAGEREF _Toc75886066 \h </w:instrText>
      </w:r>
      <w:r>
        <w:fldChar w:fldCharType="separate"/>
      </w:r>
      <w:r>
        <w:t>251</w:t>
      </w:r>
      <w:r>
        <w:fldChar w:fldCharType="end"/>
      </w:r>
    </w:p>
    <w:p w14:paraId="0916E125" w14:textId="3B5F2DE5" w:rsidR="006B2810" w:rsidRPr="00E15A07" w:rsidRDefault="006B2810">
      <w:pPr>
        <w:pStyle w:val="TOC3"/>
        <w:rPr>
          <w:rFonts w:ascii="Calibri" w:hAnsi="Calibri"/>
          <w:sz w:val="22"/>
          <w:szCs w:val="22"/>
          <w:lang w:eastAsia="en-GB"/>
        </w:rPr>
      </w:pPr>
      <w:r>
        <w:t>12.9.2</w:t>
      </w:r>
      <w:r w:rsidRPr="00E15A07">
        <w:rPr>
          <w:rFonts w:ascii="Calibri" w:hAnsi="Calibri"/>
          <w:sz w:val="22"/>
          <w:szCs w:val="22"/>
          <w:lang w:eastAsia="en-GB"/>
        </w:rPr>
        <w:tab/>
      </w:r>
      <w:r>
        <w:t>Service primitives</w:t>
      </w:r>
      <w:r>
        <w:tab/>
      </w:r>
      <w:r>
        <w:fldChar w:fldCharType="begin" w:fldLock="1"/>
      </w:r>
      <w:r>
        <w:instrText xml:space="preserve"> PAGEREF _Toc75886067 \h </w:instrText>
      </w:r>
      <w:r>
        <w:fldChar w:fldCharType="separate"/>
      </w:r>
      <w:r>
        <w:t>251</w:t>
      </w:r>
      <w:r>
        <w:fldChar w:fldCharType="end"/>
      </w:r>
    </w:p>
    <w:p w14:paraId="4DC80462" w14:textId="450ABE94" w:rsidR="006B2810" w:rsidRPr="00E15A07" w:rsidRDefault="006B2810">
      <w:pPr>
        <w:pStyle w:val="TOC3"/>
        <w:rPr>
          <w:rFonts w:ascii="Calibri" w:hAnsi="Calibri"/>
          <w:sz w:val="22"/>
          <w:szCs w:val="22"/>
          <w:lang w:eastAsia="en-GB"/>
        </w:rPr>
      </w:pPr>
      <w:r>
        <w:t>12.9.3</w:t>
      </w:r>
      <w:r w:rsidRPr="00E15A07">
        <w:rPr>
          <w:rFonts w:ascii="Calibri" w:hAnsi="Calibri"/>
          <w:sz w:val="22"/>
          <w:szCs w:val="22"/>
          <w:lang w:eastAsia="en-GB"/>
        </w:rPr>
        <w:tab/>
      </w:r>
      <w:r>
        <w:t>Parameter use</w:t>
      </w:r>
      <w:r>
        <w:tab/>
      </w:r>
      <w:r>
        <w:fldChar w:fldCharType="begin" w:fldLock="1"/>
      </w:r>
      <w:r>
        <w:instrText xml:space="preserve"> PAGEREF _Toc75886068 \h </w:instrText>
      </w:r>
      <w:r>
        <w:fldChar w:fldCharType="separate"/>
      </w:r>
      <w:r>
        <w:t>252</w:t>
      </w:r>
      <w:r>
        <w:fldChar w:fldCharType="end"/>
      </w:r>
    </w:p>
    <w:p w14:paraId="0D5D096F" w14:textId="47BAAAA1" w:rsidR="006B2810" w:rsidRPr="00E15A07" w:rsidRDefault="006B2810">
      <w:pPr>
        <w:pStyle w:val="TOC2"/>
        <w:rPr>
          <w:rFonts w:ascii="Calibri" w:hAnsi="Calibri"/>
          <w:sz w:val="22"/>
          <w:szCs w:val="22"/>
          <w:lang w:eastAsia="en-GB"/>
        </w:rPr>
      </w:pPr>
      <w:r>
        <w:t>12.10</w:t>
      </w:r>
      <w:r w:rsidRPr="00E15A07">
        <w:rPr>
          <w:rFonts w:ascii="Calibri" w:hAnsi="Calibri"/>
          <w:sz w:val="22"/>
          <w:szCs w:val="22"/>
          <w:lang w:eastAsia="en-GB"/>
        </w:rPr>
        <w:tab/>
      </w:r>
      <w:r>
        <w:t>MAP-MT-FORWARD-SM-FOR-VGCS service</w:t>
      </w:r>
      <w:r>
        <w:tab/>
      </w:r>
      <w:r>
        <w:fldChar w:fldCharType="begin" w:fldLock="1"/>
      </w:r>
      <w:r>
        <w:instrText xml:space="preserve"> PAGEREF _Toc75886069 \h </w:instrText>
      </w:r>
      <w:r>
        <w:fldChar w:fldCharType="separate"/>
      </w:r>
      <w:r>
        <w:t>254</w:t>
      </w:r>
      <w:r>
        <w:fldChar w:fldCharType="end"/>
      </w:r>
    </w:p>
    <w:p w14:paraId="453F9508" w14:textId="3344E216" w:rsidR="006B2810" w:rsidRPr="00E15A07" w:rsidRDefault="006B2810">
      <w:pPr>
        <w:pStyle w:val="TOC3"/>
        <w:rPr>
          <w:rFonts w:ascii="Calibri" w:hAnsi="Calibri"/>
          <w:sz w:val="22"/>
          <w:szCs w:val="22"/>
          <w:lang w:eastAsia="en-GB"/>
        </w:rPr>
      </w:pPr>
      <w:r>
        <w:t>12.10.1</w:t>
      </w:r>
      <w:r w:rsidRPr="00E15A07">
        <w:rPr>
          <w:rFonts w:ascii="Calibri" w:hAnsi="Calibri"/>
          <w:sz w:val="22"/>
          <w:szCs w:val="22"/>
          <w:lang w:eastAsia="en-GB"/>
        </w:rPr>
        <w:tab/>
      </w:r>
      <w:r>
        <w:t>Definition</w:t>
      </w:r>
      <w:r>
        <w:tab/>
      </w:r>
      <w:r>
        <w:fldChar w:fldCharType="begin" w:fldLock="1"/>
      </w:r>
      <w:r>
        <w:instrText xml:space="preserve"> PAGEREF _Toc75886070 \h </w:instrText>
      </w:r>
      <w:r>
        <w:fldChar w:fldCharType="separate"/>
      </w:r>
      <w:r>
        <w:t>254</w:t>
      </w:r>
      <w:r>
        <w:fldChar w:fldCharType="end"/>
      </w:r>
    </w:p>
    <w:p w14:paraId="3345261B" w14:textId="48999F62" w:rsidR="006B2810" w:rsidRPr="00E15A07" w:rsidRDefault="006B2810">
      <w:pPr>
        <w:pStyle w:val="TOC3"/>
        <w:rPr>
          <w:rFonts w:ascii="Calibri" w:hAnsi="Calibri"/>
          <w:sz w:val="22"/>
          <w:szCs w:val="22"/>
          <w:lang w:eastAsia="en-GB"/>
        </w:rPr>
      </w:pPr>
      <w:r>
        <w:t>12.10.2</w:t>
      </w:r>
      <w:r w:rsidRPr="00E15A07">
        <w:rPr>
          <w:rFonts w:ascii="Calibri" w:hAnsi="Calibri"/>
          <w:sz w:val="22"/>
          <w:szCs w:val="22"/>
          <w:lang w:eastAsia="en-GB"/>
        </w:rPr>
        <w:tab/>
      </w:r>
      <w:r>
        <w:t>Service primitives</w:t>
      </w:r>
      <w:r>
        <w:tab/>
      </w:r>
      <w:r>
        <w:fldChar w:fldCharType="begin" w:fldLock="1"/>
      </w:r>
      <w:r>
        <w:instrText xml:space="preserve"> PAGEREF _Toc75886071 \h </w:instrText>
      </w:r>
      <w:r>
        <w:fldChar w:fldCharType="separate"/>
      </w:r>
      <w:r>
        <w:t>254</w:t>
      </w:r>
      <w:r>
        <w:fldChar w:fldCharType="end"/>
      </w:r>
    </w:p>
    <w:p w14:paraId="7ED3973F" w14:textId="13F8B9F5" w:rsidR="006B2810" w:rsidRPr="00E15A07" w:rsidRDefault="006B2810">
      <w:pPr>
        <w:pStyle w:val="TOC3"/>
        <w:rPr>
          <w:rFonts w:ascii="Calibri" w:hAnsi="Calibri"/>
          <w:sz w:val="22"/>
          <w:szCs w:val="22"/>
          <w:lang w:eastAsia="en-GB"/>
        </w:rPr>
      </w:pPr>
      <w:r>
        <w:t>12.10.3</w:t>
      </w:r>
      <w:r w:rsidRPr="00E15A07">
        <w:rPr>
          <w:rFonts w:ascii="Calibri" w:hAnsi="Calibri"/>
          <w:sz w:val="22"/>
          <w:szCs w:val="22"/>
          <w:lang w:eastAsia="en-GB"/>
        </w:rPr>
        <w:tab/>
      </w:r>
      <w:r>
        <w:t>Parameter use</w:t>
      </w:r>
      <w:r>
        <w:tab/>
      </w:r>
      <w:r>
        <w:fldChar w:fldCharType="begin" w:fldLock="1"/>
      </w:r>
      <w:r>
        <w:instrText xml:space="preserve"> PAGEREF _Toc75886072 \h </w:instrText>
      </w:r>
      <w:r>
        <w:fldChar w:fldCharType="separate"/>
      </w:r>
      <w:r>
        <w:t>254</w:t>
      </w:r>
      <w:r>
        <w:fldChar w:fldCharType="end"/>
      </w:r>
    </w:p>
    <w:p w14:paraId="165E49FE" w14:textId="03F918D0" w:rsidR="006B2810" w:rsidRPr="00E15A07" w:rsidRDefault="006B2810">
      <w:pPr>
        <w:pStyle w:val="TOC1"/>
        <w:rPr>
          <w:rFonts w:ascii="Calibri" w:hAnsi="Calibri"/>
          <w:szCs w:val="22"/>
          <w:lang w:eastAsia="en-GB"/>
        </w:rPr>
      </w:pPr>
      <w:r>
        <w:t>13</w:t>
      </w:r>
      <w:r w:rsidRPr="00E15A07">
        <w:rPr>
          <w:rFonts w:ascii="Calibri" w:hAnsi="Calibri"/>
          <w:szCs w:val="22"/>
          <w:lang w:eastAsia="en-GB"/>
        </w:rPr>
        <w:tab/>
      </w:r>
      <w:r>
        <w:t>Network-Requested PDP Context Activation services</w:t>
      </w:r>
      <w:r>
        <w:tab/>
      </w:r>
      <w:r>
        <w:fldChar w:fldCharType="begin" w:fldLock="1"/>
      </w:r>
      <w:r>
        <w:instrText xml:space="preserve"> PAGEREF _Toc75886073 \h </w:instrText>
      </w:r>
      <w:r>
        <w:fldChar w:fldCharType="separate"/>
      </w:r>
      <w:r>
        <w:t>255</w:t>
      </w:r>
      <w:r>
        <w:fldChar w:fldCharType="end"/>
      </w:r>
    </w:p>
    <w:p w14:paraId="3A4963B9" w14:textId="423F3379" w:rsidR="006B2810" w:rsidRPr="00E15A07" w:rsidRDefault="006B2810">
      <w:pPr>
        <w:pStyle w:val="TOC2"/>
        <w:rPr>
          <w:rFonts w:ascii="Calibri" w:hAnsi="Calibri"/>
          <w:sz w:val="22"/>
          <w:szCs w:val="22"/>
          <w:lang w:eastAsia="en-GB"/>
        </w:rPr>
      </w:pPr>
      <w:r>
        <w:t>13.1</w:t>
      </w:r>
      <w:r w:rsidRPr="00E15A07">
        <w:rPr>
          <w:rFonts w:ascii="Calibri" w:hAnsi="Calibri"/>
          <w:sz w:val="22"/>
          <w:szCs w:val="22"/>
          <w:lang w:eastAsia="en-GB"/>
        </w:rPr>
        <w:tab/>
      </w:r>
      <w:r>
        <w:t>MAP_SEND_ROUTING_INFO_FOR_GPRS service</w:t>
      </w:r>
      <w:r>
        <w:tab/>
      </w:r>
      <w:r>
        <w:fldChar w:fldCharType="begin" w:fldLock="1"/>
      </w:r>
      <w:r>
        <w:instrText xml:space="preserve"> PAGEREF _Toc75886074 \h </w:instrText>
      </w:r>
      <w:r>
        <w:fldChar w:fldCharType="separate"/>
      </w:r>
      <w:r>
        <w:t>255</w:t>
      </w:r>
      <w:r>
        <w:fldChar w:fldCharType="end"/>
      </w:r>
    </w:p>
    <w:p w14:paraId="2C8390DE" w14:textId="70F4B256" w:rsidR="006B2810" w:rsidRPr="00E15A07" w:rsidRDefault="006B2810">
      <w:pPr>
        <w:pStyle w:val="TOC3"/>
        <w:rPr>
          <w:rFonts w:ascii="Calibri" w:hAnsi="Calibri"/>
          <w:sz w:val="22"/>
          <w:szCs w:val="22"/>
          <w:lang w:eastAsia="en-GB"/>
        </w:rPr>
      </w:pPr>
      <w:r>
        <w:lastRenderedPageBreak/>
        <w:t>13.1.1</w:t>
      </w:r>
      <w:r w:rsidRPr="00E15A07">
        <w:rPr>
          <w:rFonts w:ascii="Calibri" w:hAnsi="Calibri"/>
          <w:sz w:val="22"/>
          <w:szCs w:val="22"/>
          <w:lang w:eastAsia="en-GB"/>
        </w:rPr>
        <w:tab/>
      </w:r>
      <w:r>
        <w:t>Definition</w:t>
      </w:r>
      <w:r>
        <w:tab/>
      </w:r>
      <w:r>
        <w:fldChar w:fldCharType="begin" w:fldLock="1"/>
      </w:r>
      <w:r>
        <w:instrText xml:space="preserve"> PAGEREF _Toc75886075 \h </w:instrText>
      </w:r>
      <w:r>
        <w:fldChar w:fldCharType="separate"/>
      </w:r>
      <w:r>
        <w:t>255</w:t>
      </w:r>
      <w:r>
        <w:fldChar w:fldCharType="end"/>
      </w:r>
    </w:p>
    <w:p w14:paraId="4E595443" w14:textId="714784C2" w:rsidR="006B2810" w:rsidRPr="00E15A07" w:rsidRDefault="006B2810">
      <w:pPr>
        <w:pStyle w:val="TOC3"/>
        <w:rPr>
          <w:rFonts w:ascii="Calibri" w:hAnsi="Calibri"/>
          <w:sz w:val="22"/>
          <w:szCs w:val="22"/>
          <w:lang w:eastAsia="en-GB"/>
        </w:rPr>
      </w:pPr>
      <w:r>
        <w:t>13.1.2</w:t>
      </w:r>
      <w:r w:rsidRPr="00E15A07">
        <w:rPr>
          <w:rFonts w:ascii="Calibri" w:hAnsi="Calibri"/>
          <w:sz w:val="22"/>
          <w:szCs w:val="22"/>
          <w:lang w:eastAsia="en-GB"/>
        </w:rPr>
        <w:tab/>
      </w:r>
      <w:r>
        <w:t>Service primitives</w:t>
      </w:r>
      <w:r>
        <w:tab/>
      </w:r>
      <w:r>
        <w:fldChar w:fldCharType="begin" w:fldLock="1"/>
      </w:r>
      <w:r>
        <w:instrText xml:space="preserve"> PAGEREF _Toc75886076 \h </w:instrText>
      </w:r>
      <w:r>
        <w:fldChar w:fldCharType="separate"/>
      </w:r>
      <w:r>
        <w:t>255</w:t>
      </w:r>
      <w:r>
        <w:fldChar w:fldCharType="end"/>
      </w:r>
    </w:p>
    <w:p w14:paraId="54027058" w14:textId="10694B3E" w:rsidR="006B2810" w:rsidRPr="00E15A07" w:rsidRDefault="006B2810">
      <w:pPr>
        <w:pStyle w:val="TOC3"/>
        <w:rPr>
          <w:rFonts w:ascii="Calibri" w:hAnsi="Calibri"/>
          <w:sz w:val="22"/>
          <w:szCs w:val="22"/>
          <w:lang w:eastAsia="en-GB"/>
        </w:rPr>
      </w:pPr>
      <w:r>
        <w:t>13.1.3</w:t>
      </w:r>
      <w:r w:rsidRPr="00E15A07">
        <w:rPr>
          <w:rFonts w:ascii="Calibri" w:hAnsi="Calibri"/>
          <w:sz w:val="22"/>
          <w:szCs w:val="22"/>
          <w:lang w:eastAsia="en-GB"/>
        </w:rPr>
        <w:tab/>
      </w:r>
      <w:r>
        <w:t>Parameter definition and use</w:t>
      </w:r>
      <w:r>
        <w:tab/>
      </w:r>
      <w:r>
        <w:fldChar w:fldCharType="begin" w:fldLock="1"/>
      </w:r>
      <w:r>
        <w:instrText xml:space="preserve"> PAGEREF _Toc75886077 \h </w:instrText>
      </w:r>
      <w:r>
        <w:fldChar w:fldCharType="separate"/>
      </w:r>
      <w:r>
        <w:t>255</w:t>
      </w:r>
      <w:r>
        <w:fldChar w:fldCharType="end"/>
      </w:r>
    </w:p>
    <w:p w14:paraId="7C9CD048" w14:textId="42133A00" w:rsidR="006B2810" w:rsidRPr="00E15A07" w:rsidRDefault="006B2810">
      <w:pPr>
        <w:pStyle w:val="TOC2"/>
        <w:rPr>
          <w:rFonts w:ascii="Calibri" w:hAnsi="Calibri"/>
          <w:sz w:val="22"/>
          <w:szCs w:val="22"/>
          <w:lang w:eastAsia="en-GB"/>
        </w:rPr>
      </w:pPr>
      <w:r>
        <w:t>13.2</w:t>
      </w:r>
      <w:r w:rsidRPr="00E15A07">
        <w:rPr>
          <w:rFonts w:ascii="Calibri" w:hAnsi="Calibri"/>
          <w:sz w:val="22"/>
          <w:szCs w:val="22"/>
          <w:lang w:eastAsia="en-GB"/>
        </w:rPr>
        <w:tab/>
      </w:r>
      <w:r>
        <w:t>MAP_FAILURE_REPORT service</w:t>
      </w:r>
      <w:r>
        <w:tab/>
      </w:r>
      <w:r>
        <w:fldChar w:fldCharType="begin" w:fldLock="1"/>
      </w:r>
      <w:r>
        <w:instrText xml:space="preserve"> PAGEREF _Toc75886078 \h </w:instrText>
      </w:r>
      <w:r>
        <w:fldChar w:fldCharType="separate"/>
      </w:r>
      <w:r>
        <w:t>256</w:t>
      </w:r>
      <w:r>
        <w:fldChar w:fldCharType="end"/>
      </w:r>
    </w:p>
    <w:p w14:paraId="26EF6513" w14:textId="363B3F58" w:rsidR="006B2810" w:rsidRPr="00E15A07" w:rsidRDefault="006B2810">
      <w:pPr>
        <w:pStyle w:val="TOC3"/>
        <w:rPr>
          <w:rFonts w:ascii="Calibri" w:hAnsi="Calibri"/>
          <w:sz w:val="22"/>
          <w:szCs w:val="22"/>
          <w:lang w:eastAsia="en-GB"/>
        </w:rPr>
      </w:pPr>
      <w:r>
        <w:t>13.2.1</w:t>
      </w:r>
      <w:r w:rsidRPr="00E15A07">
        <w:rPr>
          <w:rFonts w:ascii="Calibri" w:hAnsi="Calibri"/>
          <w:sz w:val="22"/>
          <w:szCs w:val="22"/>
          <w:lang w:eastAsia="en-GB"/>
        </w:rPr>
        <w:tab/>
      </w:r>
      <w:r>
        <w:t>Definition</w:t>
      </w:r>
      <w:r>
        <w:tab/>
      </w:r>
      <w:r>
        <w:fldChar w:fldCharType="begin" w:fldLock="1"/>
      </w:r>
      <w:r>
        <w:instrText xml:space="preserve"> PAGEREF _Toc75886079 \h </w:instrText>
      </w:r>
      <w:r>
        <w:fldChar w:fldCharType="separate"/>
      </w:r>
      <w:r>
        <w:t>256</w:t>
      </w:r>
      <w:r>
        <w:fldChar w:fldCharType="end"/>
      </w:r>
    </w:p>
    <w:p w14:paraId="49055AC0" w14:textId="318E1312" w:rsidR="006B2810" w:rsidRPr="00E15A07" w:rsidRDefault="006B2810">
      <w:pPr>
        <w:pStyle w:val="TOC3"/>
        <w:rPr>
          <w:rFonts w:ascii="Calibri" w:hAnsi="Calibri"/>
          <w:sz w:val="22"/>
          <w:szCs w:val="22"/>
          <w:lang w:eastAsia="en-GB"/>
        </w:rPr>
      </w:pPr>
      <w:r>
        <w:t>13.2.2</w:t>
      </w:r>
      <w:r w:rsidRPr="00E15A07">
        <w:rPr>
          <w:rFonts w:ascii="Calibri" w:hAnsi="Calibri"/>
          <w:sz w:val="22"/>
          <w:szCs w:val="22"/>
          <w:lang w:eastAsia="en-GB"/>
        </w:rPr>
        <w:tab/>
      </w:r>
      <w:r>
        <w:t>Service primitives</w:t>
      </w:r>
      <w:r>
        <w:tab/>
      </w:r>
      <w:r>
        <w:fldChar w:fldCharType="begin" w:fldLock="1"/>
      </w:r>
      <w:r>
        <w:instrText xml:space="preserve"> PAGEREF _Toc75886080 \h </w:instrText>
      </w:r>
      <w:r>
        <w:fldChar w:fldCharType="separate"/>
      </w:r>
      <w:r>
        <w:t>256</w:t>
      </w:r>
      <w:r>
        <w:fldChar w:fldCharType="end"/>
      </w:r>
    </w:p>
    <w:p w14:paraId="6D775136" w14:textId="36F84359" w:rsidR="006B2810" w:rsidRPr="00E15A07" w:rsidRDefault="006B2810">
      <w:pPr>
        <w:pStyle w:val="TOC3"/>
        <w:rPr>
          <w:rFonts w:ascii="Calibri" w:hAnsi="Calibri"/>
          <w:sz w:val="22"/>
          <w:szCs w:val="22"/>
          <w:lang w:eastAsia="en-GB"/>
        </w:rPr>
      </w:pPr>
      <w:r>
        <w:t>13.2.3</w:t>
      </w:r>
      <w:r w:rsidRPr="00E15A07">
        <w:rPr>
          <w:rFonts w:ascii="Calibri" w:hAnsi="Calibri"/>
          <w:sz w:val="22"/>
          <w:szCs w:val="22"/>
          <w:lang w:eastAsia="en-GB"/>
        </w:rPr>
        <w:tab/>
      </w:r>
      <w:r>
        <w:t>Parameter definition and use</w:t>
      </w:r>
      <w:r>
        <w:tab/>
      </w:r>
      <w:r>
        <w:fldChar w:fldCharType="begin" w:fldLock="1"/>
      </w:r>
      <w:r>
        <w:instrText xml:space="preserve"> PAGEREF _Toc75886081 \h </w:instrText>
      </w:r>
      <w:r>
        <w:fldChar w:fldCharType="separate"/>
      </w:r>
      <w:r>
        <w:t>256</w:t>
      </w:r>
      <w:r>
        <w:fldChar w:fldCharType="end"/>
      </w:r>
    </w:p>
    <w:p w14:paraId="1573802D" w14:textId="3ADB9904" w:rsidR="006B2810" w:rsidRPr="00E15A07" w:rsidRDefault="006B2810">
      <w:pPr>
        <w:pStyle w:val="TOC2"/>
        <w:rPr>
          <w:rFonts w:ascii="Calibri" w:hAnsi="Calibri"/>
          <w:sz w:val="22"/>
          <w:szCs w:val="22"/>
          <w:lang w:eastAsia="en-GB"/>
        </w:rPr>
      </w:pPr>
      <w:r>
        <w:t>13.3</w:t>
      </w:r>
      <w:r w:rsidRPr="00E15A07">
        <w:rPr>
          <w:rFonts w:ascii="Calibri" w:hAnsi="Calibri"/>
          <w:sz w:val="22"/>
          <w:szCs w:val="22"/>
          <w:lang w:eastAsia="en-GB"/>
        </w:rPr>
        <w:tab/>
      </w:r>
      <w:r>
        <w:t>MAP_NOTE_MS_PRESENT_FOR_GPRS service</w:t>
      </w:r>
      <w:r>
        <w:tab/>
      </w:r>
      <w:r>
        <w:fldChar w:fldCharType="begin" w:fldLock="1"/>
      </w:r>
      <w:r>
        <w:instrText xml:space="preserve"> PAGEREF _Toc75886082 \h </w:instrText>
      </w:r>
      <w:r>
        <w:fldChar w:fldCharType="separate"/>
      </w:r>
      <w:r>
        <w:t>257</w:t>
      </w:r>
      <w:r>
        <w:fldChar w:fldCharType="end"/>
      </w:r>
    </w:p>
    <w:p w14:paraId="0B09060F" w14:textId="32CF2A1F" w:rsidR="006B2810" w:rsidRPr="00E15A07" w:rsidRDefault="006B2810">
      <w:pPr>
        <w:pStyle w:val="TOC3"/>
        <w:rPr>
          <w:rFonts w:ascii="Calibri" w:hAnsi="Calibri"/>
          <w:sz w:val="22"/>
          <w:szCs w:val="22"/>
          <w:lang w:eastAsia="en-GB"/>
        </w:rPr>
      </w:pPr>
      <w:r>
        <w:t>13.3.1</w:t>
      </w:r>
      <w:r w:rsidRPr="00E15A07">
        <w:rPr>
          <w:rFonts w:ascii="Calibri" w:hAnsi="Calibri"/>
          <w:sz w:val="22"/>
          <w:szCs w:val="22"/>
          <w:lang w:eastAsia="en-GB"/>
        </w:rPr>
        <w:tab/>
      </w:r>
      <w:r>
        <w:t>Definition</w:t>
      </w:r>
      <w:r>
        <w:tab/>
      </w:r>
      <w:r>
        <w:fldChar w:fldCharType="begin" w:fldLock="1"/>
      </w:r>
      <w:r>
        <w:instrText xml:space="preserve"> PAGEREF _Toc75886083 \h </w:instrText>
      </w:r>
      <w:r>
        <w:fldChar w:fldCharType="separate"/>
      </w:r>
      <w:r>
        <w:t>257</w:t>
      </w:r>
      <w:r>
        <w:fldChar w:fldCharType="end"/>
      </w:r>
    </w:p>
    <w:p w14:paraId="743A1A67" w14:textId="7EA3E805" w:rsidR="006B2810" w:rsidRPr="00E15A07" w:rsidRDefault="006B2810">
      <w:pPr>
        <w:pStyle w:val="TOC3"/>
        <w:rPr>
          <w:rFonts w:ascii="Calibri" w:hAnsi="Calibri"/>
          <w:sz w:val="22"/>
          <w:szCs w:val="22"/>
          <w:lang w:eastAsia="en-GB"/>
        </w:rPr>
      </w:pPr>
      <w:r>
        <w:t>13.3.2</w:t>
      </w:r>
      <w:r w:rsidRPr="00E15A07">
        <w:rPr>
          <w:rFonts w:ascii="Calibri" w:hAnsi="Calibri"/>
          <w:sz w:val="22"/>
          <w:szCs w:val="22"/>
          <w:lang w:eastAsia="en-GB"/>
        </w:rPr>
        <w:tab/>
      </w:r>
      <w:r>
        <w:t>Service primitives</w:t>
      </w:r>
      <w:r>
        <w:tab/>
      </w:r>
      <w:r>
        <w:fldChar w:fldCharType="begin" w:fldLock="1"/>
      </w:r>
      <w:r>
        <w:instrText xml:space="preserve"> PAGEREF _Toc75886084 \h </w:instrText>
      </w:r>
      <w:r>
        <w:fldChar w:fldCharType="separate"/>
      </w:r>
      <w:r>
        <w:t>257</w:t>
      </w:r>
      <w:r>
        <w:fldChar w:fldCharType="end"/>
      </w:r>
    </w:p>
    <w:p w14:paraId="7413E105" w14:textId="3E244793" w:rsidR="006B2810" w:rsidRPr="00E15A07" w:rsidRDefault="006B2810">
      <w:pPr>
        <w:pStyle w:val="TOC3"/>
        <w:rPr>
          <w:rFonts w:ascii="Calibri" w:hAnsi="Calibri"/>
          <w:sz w:val="22"/>
          <w:szCs w:val="22"/>
          <w:lang w:eastAsia="en-GB"/>
        </w:rPr>
      </w:pPr>
      <w:r>
        <w:t>13.3.3</w:t>
      </w:r>
      <w:r w:rsidRPr="00E15A07">
        <w:rPr>
          <w:rFonts w:ascii="Calibri" w:hAnsi="Calibri"/>
          <w:sz w:val="22"/>
          <w:szCs w:val="22"/>
          <w:lang w:eastAsia="en-GB"/>
        </w:rPr>
        <w:tab/>
      </w:r>
      <w:r>
        <w:t>Parameter definition and use</w:t>
      </w:r>
      <w:r>
        <w:tab/>
      </w:r>
      <w:r>
        <w:fldChar w:fldCharType="begin" w:fldLock="1"/>
      </w:r>
      <w:r>
        <w:instrText xml:space="preserve"> PAGEREF _Toc75886085 \h </w:instrText>
      </w:r>
      <w:r>
        <w:fldChar w:fldCharType="separate"/>
      </w:r>
      <w:r>
        <w:t>257</w:t>
      </w:r>
      <w:r>
        <w:fldChar w:fldCharType="end"/>
      </w:r>
    </w:p>
    <w:p w14:paraId="39AC638B" w14:textId="6D0A8DC8" w:rsidR="006B2810" w:rsidRPr="00E15A07" w:rsidRDefault="006B2810">
      <w:pPr>
        <w:pStyle w:val="TOC1"/>
        <w:rPr>
          <w:rFonts w:ascii="Calibri" w:hAnsi="Calibri"/>
          <w:szCs w:val="22"/>
          <w:lang w:eastAsia="en-GB"/>
        </w:rPr>
      </w:pPr>
      <w:r>
        <w:t>13A</w:t>
      </w:r>
      <w:r w:rsidRPr="00E15A07">
        <w:rPr>
          <w:rFonts w:ascii="Calibri" w:hAnsi="Calibri"/>
          <w:szCs w:val="22"/>
          <w:lang w:eastAsia="en-GB"/>
        </w:rPr>
        <w:tab/>
      </w:r>
      <w:r>
        <w:t>Location Service Management Services</w:t>
      </w:r>
      <w:r>
        <w:tab/>
      </w:r>
      <w:r>
        <w:fldChar w:fldCharType="begin" w:fldLock="1"/>
      </w:r>
      <w:r>
        <w:instrText xml:space="preserve"> PAGEREF _Toc75886086 \h </w:instrText>
      </w:r>
      <w:r>
        <w:fldChar w:fldCharType="separate"/>
      </w:r>
      <w:r>
        <w:t>258</w:t>
      </w:r>
      <w:r>
        <w:fldChar w:fldCharType="end"/>
      </w:r>
    </w:p>
    <w:p w14:paraId="2573A689" w14:textId="4A9B72D0" w:rsidR="006B2810" w:rsidRPr="00E15A07" w:rsidRDefault="006B2810">
      <w:pPr>
        <w:pStyle w:val="TOC2"/>
        <w:rPr>
          <w:rFonts w:ascii="Calibri" w:hAnsi="Calibri"/>
          <w:sz w:val="22"/>
          <w:szCs w:val="22"/>
          <w:lang w:eastAsia="en-GB"/>
        </w:rPr>
      </w:pPr>
      <w:r>
        <w:t>13A.1</w:t>
      </w:r>
      <w:r w:rsidRPr="00E15A07">
        <w:rPr>
          <w:rFonts w:ascii="Calibri" w:hAnsi="Calibri"/>
          <w:sz w:val="22"/>
          <w:szCs w:val="22"/>
          <w:lang w:eastAsia="en-GB"/>
        </w:rPr>
        <w:tab/>
      </w:r>
      <w:r>
        <w:t>MAP-SEND-ROUTING-INFO-FOR-LCS Service</w:t>
      </w:r>
      <w:r>
        <w:tab/>
      </w:r>
      <w:r>
        <w:fldChar w:fldCharType="begin" w:fldLock="1"/>
      </w:r>
      <w:r>
        <w:instrText xml:space="preserve"> PAGEREF _Toc75886087 \h </w:instrText>
      </w:r>
      <w:r>
        <w:fldChar w:fldCharType="separate"/>
      </w:r>
      <w:r>
        <w:t>258</w:t>
      </w:r>
      <w:r>
        <w:fldChar w:fldCharType="end"/>
      </w:r>
    </w:p>
    <w:p w14:paraId="60C8A3D8" w14:textId="31F973D6" w:rsidR="006B2810" w:rsidRPr="00E15A07" w:rsidRDefault="006B2810">
      <w:pPr>
        <w:pStyle w:val="TOC3"/>
        <w:rPr>
          <w:rFonts w:ascii="Calibri" w:hAnsi="Calibri"/>
          <w:sz w:val="22"/>
          <w:szCs w:val="22"/>
          <w:lang w:eastAsia="en-GB"/>
        </w:rPr>
      </w:pPr>
      <w:r>
        <w:t>13A.1.1</w:t>
      </w:r>
      <w:r w:rsidRPr="00E15A07">
        <w:rPr>
          <w:rFonts w:ascii="Calibri" w:hAnsi="Calibri"/>
          <w:sz w:val="22"/>
          <w:szCs w:val="22"/>
          <w:lang w:eastAsia="en-GB"/>
        </w:rPr>
        <w:tab/>
      </w:r>
      <w:r>
        <w:t>Definition</w:t>
      </w:r>
      <w:r>
        <w:tab/>
      </w:r>
      <w:r>
        <w:fldChar w:fldCharType="begin" w:fldLock="1"/>
      </w:r>
      <w:r>
        <w:instrText xml:space="preserve"> PAGEREF _Toc75886088 \h </w:instrText>
      </w:r>
      <w:r>
        <w:fldChar w:fldCharType="separate"/>
      </w:r>
      <w:r>
        <w:t>258</w:t>
      </w:r>
      <w:r>
        <w:fldChar w:fldCharType="end"/>
      </w:r>
    </w:p>
    <w:p w14:paraId="0C4279A7" w14:textId="0E556449" w:rsidR="006B2810" w:rsidRPr="00E15A07" w:rsidRDefault="006B2810">
      <w:pPr>
        <w:pStyle w:val="TOC3"/>
        <w:rPr>
          <w:rFonts w:ascii="Calibri" w:hAnsi="Calibri"/>
          <w:sz w:val="22"/>
          <w:szCs w:val="22"/>
          <w:lang w:eastAsia="en-GB"/>
        </w:rPr>
      </w:pPr>
      <w:r>
        <w:t>13A.1.2</w:t>
      </w:r>
      <w:r w:rsidRPr="00E15A07">
        <w:rPr>
          <w:rFonts w:ascii="Calibri" w:hAnsi="Calibri"/>
          <w:sz w:val="22"/>
          <w:szCs w:val="22"/>
          <w:lang w:eastAsia="en-GB"/>
        </w:rPr>
        <w:tab/>
      </w:r>
      <w:r>
        <w:t>Service Primitives</w:t>
      </w:r>
      <w:r>
        <w:tab/>
      </w:r>
      <w:r>
        <w:fldChar w:fldCharType="begin" w:fldLock="1"/>
      </w:r>
      <w:r>
        <w:instrText xml:space="preserve"> PAGEREF _Toc75886089 \h </w:instrText>
      </w:r>
      <w:r>
        <w:fldChar w:fldCharType="separate"/>
      </w:r>
      <w:r>
        <w:t>258</w:t>
      </w:r>
      <w:r>
        <w:fldChar w:fldCharType="end"/>
      </w:r>
    </w:p>
    <w:p w14:paraId="6D41A986" w14:textId="17D44F51" w:rsidR="006B2810" w:rsidRPr="00E15A07" w:rsidRDefault="006B2810">
      <w:pPr>
        <w:pStyle w:val="TOC3"/>
        <w:rPr>
          <w:rFonts w:ascii="Calibri" w:hAnsi="Calibri"/>
          <w:sz w:val="22"/>
          <w:szCs w:val="22"/>
          <w:lang w:eastAsia="en-GB"/>
        </w:rPr>
      </w:pPr>
      <w:r>
        <w:t>13A.1.3</w:t>
      </w:r>
      <w:r w:rsidRPr="00E15A07">
        <w:rPr>
          <w:rFonts w:ascii="Calibri" w:hAnsi="Calibri"/>
          <w:sz w:val="22"/>
          <w:szCs w:val="22"/>
          <w:lang w:eastAsia="en-GB"/>
        </w:rPr>
        <w:tab/>
      </w:r>
      <w:r>
        <w:t>Parameter Use</w:t>
      </w:r>
      <w:r>
        <w:tab/>
      </w:r>
      <w:r>
        <w:fldChar w:fldCharType="begin" w:fldLock="1"/>
      </w:r>
      <w:r>
        <w:instrText xml:space="preserve"> PAGEREF _Toc75886090 \h </w:instrText>
      </w:r>
      <w:r>
        <w:fldChar w:fldCharType="separate"/>
      </w:r>
      <w:r>
        <w:t>259</w:t>
      </w:r>
      <w:r>
        <w:fldChar w:fldCharType="end"/>
      </w:r>
    </w:p>
    <w:p w14:paraId="0B1159D1" w14:textId="5BD3C12A" w:rsidR="006B2810" w:rsidRPr="00E15A07" w:rsidRDefault="006B2810">
      <w:pPr>
        <w:pStyle w:val="TOC2"/>
        <w:rPr>
          <w:rFonts w:ascii="Calibri" w:hAnsi="Calibri"/>
          <w:sz w:val="22"/>
          <w:szCs w:val="22"/>
          <w:lang w:eastAsia="en-GB"/>
        </w:rPr>
      </w:pPr>
      <w:r>
        <w:t>13A.2</w:t>
      </w:r>
      <w:r w:rsidRPr="00E15A07">
        <w:rPr>
          <w:rFonts w:ascii="Calibri" w:hAnsi="Calibri"/>
          <w:sz w:val="22"/>
          <w:szCs w:val="22"/>
          <w:lang w:eastAsia="en-GB"/>
        </w:rPr>
        <w:tab/>
      </w:r>
      <w:r>
        <w:t>MAP-PROVIDE-SUBSCRIBER-LOCATION Service</w:t>
      </w:r>
      <w:r>
        <w:tab/>
      </w:r>
      <w:r>
        <w:fldChar w:fldCharType="begin" w:fldLock="1"/>
      </w:r>
      <w:r>
        <w:instrText xml:space="preserve"> PAGEREF _Toc75886091 \h </w:instrText>
      </w:r>
      <w:r>
        <w:fldChar w:fldCharType="separate"/>
      </w:r>
      <w:r>
        <w:t>260</w:t>
      </w:r>
      <w:r>
        <w:fldChar w:fldCharType="end"/>
      </w:r>
    </w:p>
    <w:p w14:paraId="33AF5C33" w14:textId="0E208113" w:rsidR="006B2810" w:rsidRPr="00E15A07" w:rsidRDefault="006B2810">
      <w:pPr>
        <w:pStyle w:val="TOC3"/>
        <w:rPr>
          <w:rFonts w:ascii="Calibri" w:hAnsi="Calibri"/>
          <w:sz w:val="22"/>
          <w:szCs w:val="22"/>
          <w:lang w:eastAsia="en-GB"/>
        </w:rPr>
      </w:pPr>
      <w:r>
        <w:t>13A.2.1</w:t>
      </w:r>
      <w:r w:rsidRPr="00E15A07">
        <w:rPr>
          <w:rFonts w:ascii="Calibri" w:hAnsi="Calibri"/>
          <w:sz w:val="22"/>
          <w:szCs w:val="22"/>
          <w:lang w:eastAsia="en-GB"/>
        </w:rPr>
        <w:tab/>
      </w:r>
      <w:r>
        <w:t>Definition</w:t>
      </w:r>
      <w:r>
        <w:tab/>
      </w:r>
      <w:r>
        <w:fldChar w:fldCharType="begin" w:fldLock="1"/>
      </w:r>
      <w:r>
        <w:instrText xml:space="preserve"> PAGEREF _Toc75886092 \h </w:instrText>
      </w:r>
      <w:r>
        <w:fldChar w:fldCharType="separate"/>
      </w:r>
      <w:r>
        <w:t>260</w:t>
      </w:r>
      <w:r>
        <w:fldChar w:fldCharType="end"/>
      </w:r>
    </w:p>
    <w:p w14:paraId="6970EFFC" w14:textId="2B8A01CD" w:rsidR="006B2810" w:rsidRPr="00E15A07" w:rsidRDefault="006B2810">
      <w:pPr>
        <w:pStyle w:val="TOC3"/>
        <w:rPr>
          <w:rFonts w:ascii="Calibri" w:hAnsi="Calibri"/>
          <w:sz w:val="22"/>
          <w:szCs w:val="22"/>
          <w:lang w:eastAsia="en-GB"/>
        </w:rPr>
      </w:pPr>
      <w:r>
        <w:t>13A.2.2</w:t>
      </w:r>
      <w:r w:rsidRPr="00E15A07">
        <w:rPr>
          <w:rFonts w:ascii="Calibri" w:hAnsi="Calibri"/>
          <w:sz w:val="22"/>
          <w:szCs w:val="22"/>
          <w:lang w:eastAsia="en-GB"/>
        </w:rPr>
        <w:tab/>
      </w:r>
      <w:r>
        <w:t>Service Primitives</w:t>
      </w:r>
      <w:r>
        <w:tab/>
      </w:r>
      <w:r>
        <w:fldChar w:fldCharType="begin" w:fldLock="1"/>
      </w:r>
      <w:r>
        <w:instrText xml:space="preserve"> PAGEREF _Toc75886093 \h </w:instrText>
      </w:r>
      <w:r>
        <w:fldChar w:fldCharType="separate"/>
      </w:r>
      <w:r>
        <w:t>260</w:t>
      </w:r>
      <w:r>
        <w:fldChar w:fldCharType="end"/>
      </w:r>
    </w:p>
    <w:p w14:paraId="2CB3801F" w14:textId="34F6EB76" w:rsidR="006B2810" w:rsidRPr="00E15A07" w:rsidRDefault="006B2810">
      <w:pPr>
        <w:pStyle w:val="TOC3"/>
        <w:rPr>
          <w:rFonts w:ascii="Calibri" w:hAnsi="Calibri"/>
          <w:sz w:val="22"/>
          <w:szCs w:val="22"/>
          <w:lang w:eastAsia="en-GB"/>
        </w:rPr>
      </w:pPr>
      <w:r>
        <w:t>13A.2.3</w:t>
      </w:r>
      <w:r w:rsidRPr="00E15A07">
        <w:rPr>
          <w:rFonts w:ascii="Calibri" w:hAnsi="Calibri"/>
          <w:sz w:val="22"/>
          <w:szCs w:val="22"/>
          <w:lang w:eastAsia="en-GB"/>
        </w:rPr>
        <w:tab/>
      </w:r>
      <w:r>
        <w:t>Parameter Definition and Use</w:t>
      </w:r>
      <w:r>
        <w:tab/>
      </w:r>
      <w:r>
        <w:fldChar w:fldCharType="begin" w:fldLock="1"/>
      </w:r>
      <w:r>
        <w:instrText xml:space="preserve"> PAGEREF _Toc75886094 \h </w:instrText>
      </w:r>
      <w:r>
        <w:fldChar w:fldCharType="separate"/>
      </w:r>
      <w:r>
        <w:t>261</w:t>
      </w:r>
      <w:r>
        <w:fldChar w:fldCharType="end"/>
      </w:r>
    </w:p>
    <w:p w14:paraId="7D46FC7A" w14:textId="70E999EA" w:rsidR="006B2810" w:rsidRPr="00E15A07" w:rsidRDefault="006B2810">
      <w:pPr>
        <w:pStyle w:val="TOC2"/>
        <w:rPr>
          <w:rFonts w:ascii="Calibri" w:hAnsi="Calibri"/>
          <w:sz w:val="22"/>
          <w:szCs w:val="22"/>
          <w:lang w:eastAsia="en-GB"/>
        </w:rPr>
      </w:pPr>
      <w:r>
        <w:t>13A.3</w:t>
      </w:r>
      <w:r w:rsidRPr="00E15A07">
        <w:rPr>
          <w:rFonts w:ascii="Calibri" w:hAnsi="Calibri"/>
          <w:sz w:val="22"/>
          <w:szCs w:val="22"/>
          <w:lang w:eastAsia="en-GB"/>
        </w:rPr>
        <w:tab/>
      </w:r>
      <w:r>
        <w:t>MAP-SUBSCRIBER-LOCATION-REPORT Service</w:t>
      </w:r>
      <w:r>
        <w:tab/>
      </w:r>
      <w:r>
        <w:fldChar w:fldCharType="begin" w:fldLock="1"/>
      </w:r>
      <w:r>
        <w:instrText xml:space="preserve"> PAGEREF _Toc75886095 \h </w:instrText>
      </w:r>
      <w:r>
        <w:fldChar w:fldCharType="separate"/>
      </w:r>
      <w:r>
        <w:t>264</w:t>
      </w:r>
      <w:r>
        <w:fldChar w:fldCharType="end"/>
      </w:r>
    </w:p>
    <w:p w14:paraId="2750BEA5" w14:textId="4209885A" w:rsidR="006B2810" w:rsidRPr="00E15A07" w:rsidRDefault="006B2810">
      <w:pPr>
        <w:pStyle w:val="TOC3"/>
        <w:rPr>
          <w:rFonts w:ascii="Calibri" w:hAnsi="Calibri"/>
          <w:sz w:val="22"/>
          <w:szCs w:val="22"/>
          <w:lang w:eastAsia="en-GB"/>
        </w:rPr>
      </w:pPr>
      <w:r>
        <w:t>13A.3.1</w:t>
      </w:r>
      <w:r w:rsidRPr="00E15A07">
        <w:rPr>
          <w:rFonts w:ascii="Calibri" w:hAnsi="Calibri"/>
          <w:sz w:val="22"/>
          <w:szCs w:val="22"/>
          <w:lang w:eastAsia="en-GB"/>
        </w:rPr>
        <w:tab/>
      </w:r>
      <w:r>
        <w:t>Definition</w:t>
      </w:r>
      <w:r>
        <w:tab/>
      </w:r>
      <w:r>
        <w:fldChar w:fldCharType="begin" w:fldLock="1"/>
      </w:r>
      <w:r>
        <w:instrText xml:space="preserve"> PAGEREF _Toc75886096 \h </w:instrText>
      </w:r>
      <w:r>
        <w:fldChar w:fldCharType="separate"/>
      </w:r>
      <w:r>
        <w:t>264</w:t>
      </w:r>
      <w:r>
        <w:fldChar w:fldCharType="end"/>
      </w:r>
    </w:p>
    <w:p w14:paraId="5FAE9030" w14:textId="484D3FCA" w:rsidR="006B2810" w:rsidRPr="00E15A07" w:rsidRDefault="006B2810">
      <w:pPr>
        <w:pStyle w:val="TOC3"/>
        <w:rPr>
          <w:rFonts w:ascii="Calibri" w:hAnsi="Calibri"/>
          <w:sz w:val="22"/>
          <w:szCs w:val="22"/>
          <w:lang w:eastAsia="en-GB"/>
        </w:rPr>
      </w:pPr>
      <w:r>
        <w:t>13A.3.2</w:t>
      </w:r>
      <w:r w:rsidRPr="00E15A07">
        <w:rPr>
          <w:rFonts w:ascii="Calibri" w:hAnsi="Calibri"/>
          <w:sz w:val="22"/>
          <w:szCs w:val="22"/>
          <w:lang w:eastAsia="en-GB"/>
        </w:rPr>
        <w:tab/>
      </w:r>
      <w:r>
        <w:t>Service Primitives</w:t>
      </w:r>
      <w:r>
        <w:tab/>
      </w:r>
      <w:r>
        <w:fldChar w:fldCharType="begin" w:fldLock="1"/>
      </w:r>
      <w:r>
        <w:instrText xml:space="preserve"> PAGEREF _Toc75886097 \h </w:instrText>
      </w:r>
      <w:r>
        <w:fldChar w:fldCharType="separate"/>
      </w:r>
      <w:r>
        <w:t>264</w:t>
      </w:r>
      <w:r>
        <w:fldChar w:fldCharType="end"/>
      </w:r>
    </w:p>
    <w:p w14:paraId="46DE6FE2" w14:textId="4A3E3DB9" w:rsidR="006B2810" w:rsidRPr="00E15A07" w:rsidRDefault="006B2810">
      <w:pPr>
        <w:pStyle w:val="TOC3"/>
        <w:rPr>
          <w:rFonts w:ascii="Calibri" w:hAnsi="Calibri"/>
          <w:sz w:val="22"/>
          <w:szCs w:val="22"/>
          <w:lang w:eastAsia="en-GB"/>
        </w:rPr>
      </w:pPr>
      <w:r>
        <w:t>13A.3.3</w:t>
      </w:r>
      <w:r w:rsidRPr="00E15A07">
        <w:rPr>
          <w:rFonts w:ascii="Calibri" w:hAnsi="Calibri"/>
          <w:sz w:val="22"/>
          <w:szCs w:val="22"/>
          <w:lang w:eastAsia="en-GB"/>
        </w:rPr>
        <w:tab/>
      </w:r>
      <w:r>
        <w:t>Parameter Definition and Use</w:t>
      </w:r>
      <w:r>
        <w:tab/>
      </w:r>
      <w:r>
        <w:fldChar w:fldCharType="begin" w:fldLock="1"/>
      </w:r>
      <w:r>
        <w:instrText xml:space="preserve"> PAGEREF _Toc75886098 \h </w:instrText>
      </w:r>
      <w:r>
        <w:fldChar w:fldCharType="separate"/>
      </w:r>
      <w:r>
        <w:t>265</w:t>
      </w:r>
      <w:r>
        <w:fldChar w:fldCharType="end"/>
      </w:r>
    </w:p>
    <w:p w14:paraId="5E7700E6" w14:textId="1AB042B6" w:rsidR="006B2810" w:rsidRPr="00E15A07" w:rsidRDefault="006B2810">
      <w:pPr>
        <w:pStyle w:val="TOC2"/>
        <w:rPr>
          <w:rFonts w:ascii="Calibri" w:hAnsi="Calibri"/>
          <w:sz w:val="22"/>
          <w:szCs w:val="22"/>
          <w:lang w:eastAsia="en-GB"/>
        </w:rPr>
      </w:pPr>
      <w:r w:rsidRPr="006B2810">
        <w:t>13A.4</w:t>
      </w:r>
      <w:r w:rsidRPr="00E15A07">
        <w:rPr>
          <w:rFonts w:ascii="Calibri" w:hAnsi="Calibri"/>
          <w:sz w:val="22"/>
          <w:szCs w:val="22"/>
          <w:lang w:eastAsia="en-GB"/>
        </w:rPr>
        <w:tab/>
      </w:r>
      <w:r w:rsidRPr="00E11644">
        <w:rPr>
          <w:lang w:val="fi-FI"/>
        </w:rPr>
        <w:t>Void</w:t>
      </w:r>
      <w:r>
        <w:tab/>
      </w:r>
      <w:r>
        <w:fldChar w:fldCharType="begin" w:fldLock="1"/>
      </w:r>
      <w:r>
        <w:instrText xml:space="preserve"> PAGEREF _Toc75886099 \h </w:instrText>
      </w:r>
      <w:r>
        <w:fldChar w:fldCharType="separate"/>
      </w:r>
      <w:r>
        <w:t>268</w:t>
      </w:r>
      <w:r>
        <w:fldChar w:fldCharType="end"/>
      </w:r>
    </w:p>
    <w:p w14:paraId="166A628E" w14:textId="54D14871" w:rsidR="006B2810" w:rsidRPr="00E15A07" w:rsidRDefault="006B2810">
      <w:pPr>
        <w:pStyle w:val="TOC3"/>
        <w:rPr>
          <w:rFonts w:ascii="Calibri" w:hAnsi="Calibri"/>
          <w:sz w:val="22"/>
          <w:szCs w:val="22"/>
          <w:lang w:eastAsia="en-GB"/>
        </w:rPr>
      </w:pPr>
      <w:r w:rsidRPr="006B2810">
        <w:t>13A.4.1</w:t>
      </w:r>
      <w:r w:rsidRPr="00E15A07">
        <w:rPr>
          <w:rFonts w:ascii="Calibri" w:hAnsi="Calibri"/>
          <w:sz w:val="22"/>
          <w:szCs w:val="22"/>
          <w:lang w:eastAsia="en-GB"/>
        </w:rPr>
        <w:tab/>
      </w:r>
      <w:r w:rsidRPr="00E11644">
        <w:rPr>
          <w:lang w:val="fi-FI"/>
        </w:rPr>
        <w:t>Void</w:t>
      </w:r>
      <w:r>
        <w:tab/>
      </w:r>
      <w:r>
        <w:fldChar w:fldCharType="begin" w:fldLock="1"/>
      </w:r>
      <w:r>
        <w:instrText xml:space="preserve"> PAGEREF _Toc75886100 \h </w:instrText>
      </w:r>
      <w:r>
        <w:fldChar w:fldCharType="separate"/>
      </w:r>
      <w:r>
        <w:t>268</w:t>
      </w:r>
      <w:r>
        <w:fldChar w:fldCharType="end"/>
      </w:r>
    </w:p>
    <w:p w14:paraId="0A53A3C0" w14:textId="699DC3E5" w:rsidR="006B2810" w:rsidRPr="00E15A07" w:rsidRDefault="006B2810">
      <w:pPr>
        <w:pStyle w:val="TOC3"/>
        <w:rPr>
          <w:rFonts w:ascii="Calibri" w:hAnsi="Calibri"/>
          <w:sz w:val="22"/>
          <w:szCs w:val="22"/>
          <w:lang w:eastAsia="en-GB"/>
        </w:rPr>
      </w:pPr>
      <w:r w:rsidRPr="006B2810">
        <w:t>13A.4.2</w:t>
      </w:r>
      <w:r w:rsidRPr="00E15A07">
        <w:rPr>
          <w:rFonts w:ascii="Calibri" w:hAnsi="Calibri"/>
          <w:sz w:val="22"/>
          <w:szCs w:val="22"/>
          <w:lang w:eastAsia="en-GB"/>
        </w:rPr>
        <w:tab/>
      </w:r>
      <w:r w:rsidRPr="00E11644">
        <w:rPr>
          <w:lang w:val="fi-FI"/>
        </w:rPr>
        <w:t>Void</w:t>
      </w:r>
      <w:r>
        <w:tab/>
      </w:r>
      <w:r>
        <w:fldChar w:fldCharType="begin" w:fldLock="1"/>
      </w:r>
      <w:r>
        <w:instrText xml:space="preserve"> PAGEREF _Toc75886101 \h </w:instrText>
      </w:r>
      <w:r>
        <w:fldChar w:fldCharType="separate"/>
      </w:r>
      <w:r>
        <w:t>268</w:t>
      </w:r>
      <w:r>
        <w:fldChar w:fldCharType="end"/>
      </w:r>
    </w:p>
    <w:p w14:paraId="45BDBF23" w14:textId="4A84978E" w:rsidR="006B2810" w:rsidRPr="00E15A07" w:rsidRDefault="006B2810">
      <w:pPr>
        <w:pStyle w:val="TOC3"/>
        <w:rPr>
          <w:rFonts w:ascii="Calibri" w:hAnsi="Calibri"/>
          <w:sz w:val="22"/>
          <w:szCs w:val="22"/>
          <w:lang w:eastAsia="en-GB"/>
        </w:rPr>
      </w:pPr>
      <w:r w:rsidRPr="006B2810">
        <w:t>13A.4.3</w:t>
      </w:r>
      <w:r w:rsidRPr="00E15A07">
        <w:rPr>
          <w:rFonts w:ascii="Calibri" w:hAnsi="Calibri"/>
          <w:sz w:val="22"/>
          <w:szCs w:val="22"/>
          <w:lang w:eastAsia="en-GB"/>
        </w:rPr>
        <w:tab/>
      </w:r>
      <w:r w:rsidRPr="00E11644">
        <w:rPr>
          <w:lang w:val="fi-FI"/>
        </w:rPr>
        <w:t>Void</w:t>
      </w:r>
      <w:r>
        <w:tab/>
      </w:r>
      <w:r>
        <w:fldChar w:fldCharType="begin" w:fldLock="1"/>
      </w:r>
      <w:r>
        <w:instrText xml:space="preserve"> PAGEREF _Toc75886102 \h </w:instrText>
      </w:r>
      <w:r>
        <w:fldChar w:fldCharType="separate"/>
      </w:r>
      <w:r>
        <w:t>268</w:t>
      </w:r>
      <w:r>
        <w:fldChar w:fldCharType="end"/>
      </w:r>
    </w:p>
    <w:p w14:paraId="1B5A7902" w14:textId="7C5A3E5E" w:rsidR="006B2810" w:rsidRPr="00E15A07" w:rsidRDefault="006B2810">
      <w:pPr>
        <w:pStyle w:val="TOC2"/>
        <w:rPr>
          <w:rFonts w:ascii="Calibri" w:hAnsi="Calibri"/>
          <w:sz w:val="22"/>
          <w:szCs w:val="22"/>
          <w:lang w:eastAsia="en-GB"/>
        </w:rPr>
      </w:pPr>
      <w:r w:rsidRPr="006B2810">
        <w:t>13A.5</w:t>
      </w:r>
      <w:r w:rsidRPr="00E15A07">
        <w:rPr>
          <w:rFonts w:ascii="Calibri" w:hAnsi="Calibri"/>
          <w:sz w:val="22"/>
          <w:szCs w:val="22"/>
          <w:lang w:eastAsia="en-GB"/>
        </w:rPr>
        <w:tab/>
      </w:r>
      <w:r w:rsidRPr="00E11644">
        <w:rPr>
          <w:lang w:val="fi-FI"/>
        </w:rPr>
        <w:t>Void</w:t>
      </w:r>
      <w:r>
        <w:tab/>
      </w:r>
      <w:r>
        <w:fldChar w:fldCharType="begin" w:fldLock="1"/>
      </w:r>
      <w:r>
        <w:instrText xml:space="preserve"> PAGEREF _Toc75886103 \h </w:instrText>
      </w:r>
      <w:r>
        <w:fldChar w:fldCharType="separate"/>
      </w:r>
      <w:r>
        <w:t>268</w:t>
      </w:r>
      <w:r>
        <w:fldChar w:fldCharType="end"/>
      </w:r>
    </w:p>
    <w:p w14:paraId="78E10CA7" w14:textId="2080F6C6" w:rsidR="006B2810" w:rsidRPr="00E15A07" w:rsidRDefault="006B2810">
      <w:pPr>
        <w:pStyle w:val="TOC3"/>
        <w:rPr>
          <w:rFonts w:ascii="Calibri" w:hAnsi="Calibri"/>
          <w:sz w:val="22"/>
          <w:szCs w:val="22"/>
          <w:lang w:eastAsia="en-GB"/>
        </w:rPr>
      </w:pPr>
      <w:r w:rsidRPr="006B2810">
        <w:t>13A.5.1</w:t>
      </w:r>
      <w:r w:rsidRPr="00E15A07">
        <w:rPr>
          <w:rFonts w:ascii="Calibri" w:hAnsi="Calibri"/>
          <w:sz w:val="22"/>
          <w:szCs w:val="22"/>
          <w:lang w:eastAsia="en-GB"/>
        </w:rPr>
        <w:tab/>
      </w:r>
      <w:r w:rsidRPr="00E11644">
        <w:rPr>
          <w:lang w:val="fi-FI"/>
        </w:rPr>
        <w:t>Void</w:t>
      </w:r>
      <w:r>
        <w:tab/>
      </w:r>
      <w:r>
        <w:fldChar w:fldCharType="begin" w:fldLock="1"/>
      </w:r>
      <w:r>
        <w:instrText xml:space="preserve"> PAGEREF _Toc75886104 \h </w:instrText>
      </w:r>
      <w:r>
        <w:fldChar w:fldCharType="separate"/>
      </w:r>
      <w:r>
        <w:t>268</w:t>
      </w:r>
      <w:r>
        <w:fldChar w:fldCharType="end"/>
      </w:r>
    </w:p>
    <w:p w14:paraId="6CAF5515" w14:textId="3055C5B8" w:rsidR="006B2810" w:rsidRPr="00E15A07" w:rsidRDefault="006B2810">
      <w:pPr>
        <w:pStyle w:val="TOC3"/>
        <w:rPr>
          <w:rFonts w:ascii="Calibri" w:hAnsi="Calibri"/>
          <w:sz w:val="22"/>
          <w:szCs w:val="22"/>
          <w:lang w:eastAsia="en-GB"/>
        </w:rPr>
      </w:pPr>
      <w:r w:rsidRPr="006B2810">
        <w:t>13A.5.2</w:t>
      </w:r>
      <w:r w:rsidRPr="00E15A07">
        <w:rPr>
          <w:rFonts w:ascii="Calibri" w:hAnsi="Calibri"/>
          <w:sz w:val="22"/>
          <w:szCs w:val="22"/>
          <w:lang w:eastAsia="en-GB"/>
        </w:rPr>
        <w:tab/>
      </w:r>
      <w:r w:rsidRPr="00E11644">
        <w:rPr>
          <w:lang w:val="fi-FI"/>
        </w:rPr>
        <w:t>Void</w:t>
      </w:r>
      <w:r>
        <w:tab/>
      </w:r>
      <w:r>
        <w:fldChar w:fldCharType="begin" w:fldLock="1"/>
      </w:r>
      <w:r>
        <w:instrText xml:space="preserve"> PAGEREF _Toc75886105 \h </w:instrText>
      </w:r>
      <w:r>
        <w:fldChar w:fldCharType="separate"/>
      </w:r>
      <w:r>
        <w:t>268</w:t>
      </w:r>
      <w:r>
        <w:fldChar w:fldCharType="end"/>
      </w:r>
    </w:p>
    <w:p w14:paraId="1D5FEE8F" w14:textId="7CD17427" w:rsidR="006B2810" w:rsidRPr="00E15A07" w:rsidRDefault="006B2810">
      <w:pPr>
        <w:pStyle w:val="TOC3"/>
        <w:rPr>
          <w:rFonts w:ascii="Calibri" w:hAnsi="Calibri"/>
          <w:sz w:val="22"/>
          <w:szCs w:val="22"/>
          <w:lang w:eastAsia="en-GB"/>
        </w:rPr>
      </w:pPr>
      <w:r w:rsidRPr="006B2810">
        <w:t>13A.5.3</w:t>
      </w:r>
      <w:r w:rsidRPr="00E15A07">
        <w:rPr>
          <w:rFonts w:ascii="Calibri" w:hAnsi="Calibri"/>
          <w:sz w:val="22"/>
          <w:szCs w:val="22"/>
          <w:lang w:eastAsia="en-GB"/>
        </w:rPr>
        <w:tab/>
      </w:r>
      <w:r w:rsidRPr="00E11644">
        <w:rPr>
          <w:lang w:val="fi-FI"/>
        </w:rPr>
        <w:t>Void</w:t>
      </w:r>
      <w:r>
        <w:tab/>
      </w:r>
      <w:r>
        <w:fldChar w:fldCharType="begin" w:fldLock="1"/>
      </w:r>
      <w:r>
        <w:instrText xml:space="preserve"> PAGEREF _Toc75886106 \h </w:instrText>
      </w:r>
      <w:r>
        <w:fldChar w:fldCharType="separate"/>
      </w:r>
      <w:r>
        <w:t>268</w:t>
      </w:r>
      <w:r>
        <w:fldChar w:fldCharType="end"/>
      </w:r>
    </w:p>
    <w:p w14:paraId="044F9508" w14:textId="23218EBF" w:rsidR="006B2810" w:rsidRPr="00E15A07" w:rsidRDefault="006B2810">
      <w:pPr>
        <w:pStyle w:val="TOC2"/>
        <w:rPr>
          <w:rFonts w:ascii="Calibri" w:hAnsi="Calibri"/>
          <w:sz w:val="22"/>
          <w:szCs w:val="22"/>
          <w:lang w:eastAsia="en-GB"/>
        </w:rPr>
      </w:pPr>
      <w:r w:rsidRPr="006B2810">
        <w:t>13A.6</w:t>
      </w:r>
      <w:r w:rsidRPr="00E15A07">
        <w:rPr>
          <w:rFonts w:ascii="Calibri" w:hAnsi="Calibri"/>
          <w:sz w:val="22"/>
          <w:szCs w:val="22"/>
          <w:lang w:eastAsia="en-GB"/>
        </w:rPr>
        <w:tab/>
      </w:r>
      <w:r w:rsidRPr="00E11644">
        <w:rPr>
          <w:lang w:val="fi-FI"/>
        </w:rPr>
        <w:t>Void</w:t>
      </w:r>
      <w:r>
        <w:tab/>
      </w:r>
      <w:r>
        <w:fldChar w:fldCharType="begin" w:fldLock="1"/>
      </w:r>
      <w:r>
        <w:instrText xml:space="preserve"> PAGEREF _Toc75886107 \h </w:instrText>
      </w:r>
      <w:r>
        <w:fldChar w:fldCharType="separate"/>
      </w:r>
      <w:r>
        <w:t>268</w:t>
      </w:r>
      <w:r>
        <w:fldChar w:fldCharType="end"/>
      </w:r>
    </w:p>
    <w:p w14:paraId="7C150668" w14:textId="17F2E869" w:rsidR="006B2810" w:rsidRPr="00E15A07" w:rsidRDefault="006B2810">
      <w:pPr>
        <w:pStyle w:val="TOC3"/>
        <w:rPr>
          <w:rFonts w:ascii="Calibri" w:hAnsi="Calibri"/>
          <w:sz w:val="22"/>
          <w:szCs w:val="22"/>
          <w:lang w:eastAsia="en-GB"/>
        </w:rPr>
      </w:pPr>
      <w:r w:rsidRPr="006B2810">
        <w:t>13A.6.1</w:t>
      </w:r>
      <w:r w:rsidRPr="00E15A07">
        <w:rPr>
          <w:rFonts w:ascii="Calibri" w:hAnsi="Calibri"/>
          <w:sz w:val="22"/>
          <w:szCs w:val="22"/>
          <w:lang w:eastAsia="en-GB"/>
        </w:rPr>
        <w:tab/>
      </w:r>
      <w:r w:rsidRPr="00E11644">
        <w:rPr>
          <w:lang w:val="fi-FI"/>
        </w:rPr>
        <w:t>Void</w:t>
      </w:r>
      <w:r>
        <w:tab/>
      </w:r>
      <w:r>
        <w:fldChar w:fldCharType="begin" w:fldLock="1"/>
      </w:r>
      <w:r>
        <w:instrText xml:space="preserve"> PAGEREF _Toc75886108 \h </w:instrText>
      </w:r>
      <w:r>
        <w:fldChar w:fldCharType="separate"/>
      </w:r>
      <w:r>
        <w:t>269</w:t>
      </w:r>
      <w:r>
        <w:fldChar w:fldCharType="end"/>
      </w:r>
    </w:p>
    <w:p w14:paraId="4DA3ADF4" w14:textId="306EE18E" w:rsidR="006B2810" w:rsidRPr="00E15A07" w:rsidRDefault="006B2810">
      <w:pPr>
        <w:pStyle w:val="TOC3"/>
        <w:rPr>
          <w:rFonts w:ascii="Calibri" w:hAnsi="Calibri"/>
          <w:sz w:val="22"/>
          <w:szCs w:val="22"/>
          <w:lang w:eastAsia="en-GB"/>
        </w:rPr>
      </w:pPr>
      <w:r w:rsidRPr="006B2810">
        <w:t>13A.6.2</w:t>
      </w:r>
      <w:r w:rsidRPr="00E15A07">
        <w:rPr>
          <w:rFonts w:ascii="Calibri" w:hAnsi="Calibri"/>
          <w:sz w:val="22"/>
          <w:szCs w:val="22"/>
          <w:lang w:eastAsia="en-GB"/>
        </w:rPr>
        <w:tab/>
      </w:r>
      <w:r w:rsidRPr="00E11644">
        <w:rPr>
          <w:lang w:val="fi-FI"/>
        </w:rPr>
        <w:t>Void</w:t>
      </w:r>
      <w:r>
        <w:tab/>
      </w:r>
      <w:r>
        <w:fldChar w:fldCharType="begin" w:fldLock="1"/>
      </w:r>
      <w:r>
        <w:instrText xml:space="preserve"> PAGEREF _Toc75886109 \h </w:instrText>
      </w:r>
      <w:r>
        <w:fldChar w:fldCharType="separate"/>
      </w:r>
      <w:r>
        <w:t>269</w:t>
      </w:r>
      <w:r>
        <w:fldChar w:fldCharType="end"/>
      </w:r>
    </w:p>
    <w:p w14:paraId="1B555251" w14:textId="5CFF319F" w:rsidR="006B2810" w:rsidRPr="00E15A07" w:rsidRDefault="006B2810">
      <w:pPr>
        <w:pStyle w:val="TOC3"/>
        <w:rPr>
          <w:rFonts w:ascii="Calibri" w:hAnsi="Calibri"/>
          <w:sz w:val="22"/>
          <w:szCs w:val="22"/>
          <w:lang w:eastAsia="en-GB"/>
        </w:rPr>
      </w:pPr>
      <w:r w:rsidRPr="006B2810">
        <w:t>13A.6.3</w:t>
      </w:r>
      <w:r w:rsidRPr="00E15A07">
        <w:rPr>
          <w:rFonts w:ascii="Calibri" w:hAnsi="Calibri"/>
          <w:sz w:val="22"/>
          <w:szCs w:val="22"/>
          <w:lang w:eastAsia="en-GB"/>
        </w:rPr>
        <w:tab/>
      </w:r>
      <w:r w:rsidRPr="00E11644">
        <w:rPr>
          <w:lang w:val="fi-FI"/>
        </w:rPr>
        <w:t>Void</w:t>
      </w:r>
      <w:r>
        <w:tab/>
      </w:r>
      <w:r>
        <w:fldChar w:fldCharType="begin" w:fldLock="1"/>
      </w:r>
      <w:r>
        <w:instrText xml:space="preserve"> PAGEREF _Toc75886110 \h </w:instrText>
      </w:r>
      <w:r>
        <w:fldChar w:fldCharType="separate"/>
      </w:r>
      <w:r>
        <w:t>269</w:t>
      </w:r>
      <w:r>
        <w:fldChar w:fldCharType="end"/>
      </w:r>
    </w:p>
    <w:p w14:paraId="3343BDC0" w14:textId="5B149D9D" w:rsidR="006B2810" w:rsidRPr="00E15A07" w:rsidRDefault="006B2810">
      <w:pPr>
        <w:pStyle w:val="TOC2"/>
        <w:rPr>
          <w:rFonts w:ascii="Calibri" w:hAnsi="Calibri"/>
          <w:sz w:val="22"/>
          <w:szCs w:val="22"/>
          <w:lang w:eastAsia="en-GB"/>
        </w:rPr>
      </w:pPr>
      <w:r w:rsidRPr="006B2810">
        <w:t>13A.7</w:t>
      </w:r>
      <w:r w:rsidRPr="00E15A07">
        <w:rPr>
          <w:rFonts w:ascii="Calibri" w:hAnsi="Calibri"/>
          <w:sz w:val="22"/>
          <w:szCs w:val="22"/>
          <w:lang w:eastAsia="en-GB"/>
        </w:rPr>
        <w:tab/>
      </w:r>
      <w:r w:rsidRPr="00E11644">
        <w:rPr>
          <w:lang w:val="fi-FI"/>
        </w:rPr>
        <w:t>Void</w:t>
      </w:r>
      <w:r>
        <w:tab/>
      </w:r>
      <w:r>
        <w:fldChar w:fldCharType="begin" w:fldLock="1"/>
      </w:r>
      <w:r>
        <w:instrText xml:space="preserve"> PAGEREF _Toc75886111 \h </w:instrText>
      </w:r>
      <w:r>
        <w:fldChar w:fldCharType="separate"/>
      </w:r>
      <w:r>
        <w:t>269</w:t>
      </w:r>
      <w:r>
        <w:fldChar w:fldCharType="end"/>
      </w:r>
    </w:p>
    <w:p w14:paraId="48D33DCD" w14:textId="299723C7" w:rsidR="006B2810" w:rsidRPr="00E15A07" w:rsidRDefault="006B2810">
      <w:pPr>
        <w:pStyle w:val="TOC3"/>
        <w:rPr>
          <w:rFonts w:ascii="Calibri" w:hAnsi="Calibri"/>
          <w:sz w:val="22"/>
          <w:szCs w:val="22"/>
          <w:lang w:eastAsia="en-GB"/>
        </w:rPr>
      </w:pPr>
      <w:r w:rsidRPr="006B2810">
        <w:t>13A.7.1</w:t>
      </w:r>
      <w:r w:rsidRPr="00E15A07">
        <w:rPr>
          <w:rFonts w:ascii="Calibri" w:hAnsi="Calibri"/>
          <w:sz w:val="22"/>
          <w:szCs w:val="22"/>
          <w:lang w:eastAsia="en-GB"/>
        </w:rPr>
        <w:tab/>
      </w:r>
      <w:r w:rsidRPr="00E11644">
        <w:rPr>
          <w:lang w:val="fi-FI"/>
        </w:rPr>
        <w:t>Void</w:t>
      </w:r>
      <w:r>
        <w:tab/>
      </w:r>
      <w:r>
        <w:fldChar w:fldCharType="begin" w:fldLock="1"/>
      </w:r>
      <w:r>
        <w:instrText xml:space="preserve"> PAGEREF _Toc75886112 \h </w:instrText>
      </w:r>
      <w:r>
        <w:fldChar w:fldCharType="separate"/>
      </w:r>
      <w:r>
        <w:t>269</w:t>
      </w:r>
      <w:r>
        <w:fldChar w:fldCharType="end"/>
      </w:r>
    </w:p>
    <w:p w14:paraId="6AF6AD26" w14:textId="2E6D759A" w:rsidR="006B2810" w:rsidRPr="00E15A07" w:rsidRDefault="006B2810">
      <w:pPr>
        <w:pStyle w:val="TOC3"/>
        <w:rPr>
          <w:rFonts w:ascii="Calibri" w:hAnsi="Calibri"/>
          <w:sz w:val="22"/>
          <w:szCs w:val="22"/>
          <w:lang w:eastAsia="en-GB"/>
        </w:rPr>
      </w:pPr>
      <w:r w:rsidRPr="006B2810">
        <w:t>13A.7.2</w:t>
      </w:r>
      <w:r w:rsidRPr="00E15A07">
        <w:rPr>
          <w:rFonts w:ascii="Calibri" w:hAnsi="Calibri"/>
          <w:sz w:val="22"/>
          <w:szCs w:val="22"/>
          <w:lang w:eastAsia="en-GB"/>
        </w:rPr>
        <w:tab/>
      </w:r>
      <w:r w:rsidRPr="00E11644">
        <w:rPr>
          <w:lang w:val="fi-FI"/>
        </w:rPr>
        <w:t>Void</w:t>
      </w:r>
      <w:r>
        <w:tab/>
      </w:r>
      <w:r>
        <w:fldChar w:fldCharType="begin" w:fldLock="1"/>
      </w:r>
      <w:r>
        <w:instrText xml:space="preserve"> PAGEREF _Toc75886113 \h </w:instrText>
      </w:r>
      <w:r>
        <w:fldChar w:fldCharType="separate"/>
      </w:r>
      <w:r>
        <w:t>269</w:t>
      </w:r>
      <w:r>
        <w:fldChar w:fldCharType="end"/>
      </w:r>
    </w:p>
    <w:p w14:paraId="145D762E" w14:textId="0434ADCA" w:rsidR="006B2810" w:rsidRPr="00E15A07" w:rsidRDefault="006B2810">
      <w:pPr>
        <w:pStyle w:val="TOC3"/>
        <w:rPr>
          <w:rFonts w:ascii="Calibri" w:hAnsi="Calibri"/>
          <w:sz w:val="22"/>
          <w:szCs w:val="22"/>
          <w:lang w:eastAsia="en-GB"/>
        </w:rPr>
      </w:pPr>
      <w:r w:rsidRPr="006B2810">
        <w:t>13A.7.3</w:t>
      </w:r>
      <w:r w:rsidRPr="00E15A07">
        <w:rPr>
          <w:rFonts w:ascii="Calibri" w:hAnsi="Calibri"/>
          <w:sz w:val="22"/>
          <w:szCs w:val="22"/>
          <w:lang w:eastAsia="en-GB"/>
        </w:rPr>
        <w:tab/>
      </w:r>
      <w:r w:rsidRPr="00E11644">
        <w:rPr>
          <w:lang w:val="fi-FI"/>
        </w:rPr>
        <w:t>Void</w:t>
      </w:r>
      <w:r>
        <w:tab/>
      </w:r>
      <w:r>
        <w:fldChar w:fldCharType="begin" w:fldLock="1"/>
      </w:r>
      <w:r>
        <w:instrText xml:space="preserve"> PAGEREF _Toc75886114 \h </w:instrText>
      </w:r>
      <w:r>
        <w:fldChar w:fldCharType="separate"/>
      </w:r>
      <w:r>
        <w:t>269</w:t>
      </w:r>
      <w:r>
        <w:fldChar w:fldCharType="end"/>
      </w:r>
    </w:p>
    <w:p w14:paraId="608B816D" w14:textId="66D28241" w:rsidR="006B2810" w:rsidRPr="00E15A07" w:rsidRDefault="006B2810">
      <w:pPr>
        <w:pStyle w:val="TOC2"/>
        <w:rPr>
          <w:rFonts w:ascii="Calibri" w:hAnsi="Calibri"/>
          <w:sz w:val="22"/>
          <w:szCs w:val="22"/>
          <w:lang w:eastAsia="en-GB"/>
        </w:rPr>
      </w:pPr>
      <w:r w:rsidRPr="006B2810">
        <w:t>13A.8</w:t>
      </w:r>
      <w:r w:rsidRPr="00E15A07">
        <w:rPr>
          <w:rFonts w:ascii="Calibri" w:hAnsi="Calibri"/>
          <w:sz w:val="22"/>
          <w:szCs w:val="22"/>
          <w:lang w:eastAsia="en-GB"/>
        </w:rPr>
        <w:tab/>
      </w:r>
      <w:r w:rsidRPr="00E11644">
        <w:rPr>
          <w:lang w:val="fi-FI"/>
        </w:rPr>
        <w:t>Void</w:t>
      </w:r>
      <w:r>
        <w:tab/>
      </w:r>
      <w:r>
        <w:fldChar w:fldCharType="begin" w:fldLock="1"/>
      </w:r>
      <w:r>
        <w:instrText xml:space="preserve"> PAGEREF _Toc75886115 \h </w:instrText>
      </w:r>
      <w:r>
        <w:fldChar w:fldCharType="separate"/>
      </w:r>
      <w:r>
        <w:t>269</w:t>
      </w:r>
      <w:r>
        <w:fldChar w:fldCharType="end"/>
      </w:r>
    </w:p>
    <w:p w14:paraId="62F10DB5" w14:textId="24F31114" w:rsidR="006B2810" w:rsidRPr="00E15A07" w:rsidRDefault="006B2810">
      <w:pPr>
        <w:pStyle w:val="TOC3"/>
        <w:rPr>
          <w:rFonts w:ascii="Calibri" w:hAnsi="Calibri"/>
          <w:sz w:val="22"/>
          <w:szCs w:val="22"/>
          <w:lang w:eastAsia="en-GB"/>
        </w:rPr>
      </w:pPr>
      <w:r w:rsidRPr="006B2810">
        <w:t>13A.8.1</w:t>
      </w:r>
      <w:r w:rsidRPr="00E15A07">
        <w:rPr>
          <w:rFonts w:ascii="Calibri" w:hAnsi="Calibri"/>
          <w:sz w:val="22"/>
          <w:szCs w:val="22"/>
          <w:lang w:eastAsia="en-GB"/>
        </w:rPr>
        <w:tab/>
      </w:r>
      <w:r w:rsidRPr="00E11644">
        <w:rPr>
          <w:lang w:val="fi-FI"/>
        </w:rPr>
        <w:t>Void</w:t>
      </w:r>
      <w:r>
        <w:tab/>
      </w:r>
      <w:r>
        <w:fldChar w:fldCharType="begin" w:fldLock="1"/>
      </w:r>
      <w:r>
        <w:instrText xml:space="preserve"> PAGEREF _Toc75886116 \h </w:instrText>
      </w:r>
      <w:r>
        <w:fldChar w:fldCharType="separate"/>
      </w:r>
      <w:r>
        <w:t>269</w:t>
      </w:r>
      <w:r>
        <w:fldChar w:fldCharType="end"/>
      </w:r>
    </w:p>
    <w:p w14:paraId="54A7D429" w14:textId="5C842690" w:rsidR="006B2810" w:rsidRPr="00E15A07" w:rsidRDefault="006B2810">
      <w:pPr>
        <w:pStyle w:val="TOC3"/>
        <w:rPr>
          <w:rFonts w:ascii="Calibri" w:hAnsi="Calibri"/>
          <w:sz w:val="22"/>
          <w:szCs w:val="22"/>
          <w:lang w:eastAsia="en-GB"/>
        </w:rPr>
      </w:pPr>
      <w:r w:rsidRPr="006B2810">
        <w:t>13A.8.2</w:t>
      </w:r>
      <w:r w:rsidRPr="00E15A07">
        <w:rPr>
          <w:rFonts w:ascii="Calibri" w:hAnsi="Calibri"/>
          <w:sz w:val="22"/>
          <w:szCs w:val="22"/>
          <w:lang w:eastAsia="en-GB"/>
        </w:rPr>
        <w:tab/>
      </w:r>
      <w:r w:rsidRPr="00E11644">
        <w:rPr>
          <w:lang w:val="fi-FI"/>
        </w:rPr>
        <w:t>Void</w:t>
      </w:r>
      <w:r>
        <w:tab/>
      </w:r>
      <w:r>
        <w:fldChar w:fldCharType="begin" w:fldLock="1"/>
      </w:r>
      <w:r>
        <w:instrText xml:space="preserve"> PAGEREF _Toc75886117 \h </w:instrText>
      </w:r>
      <w:r>
        <w:fldChar w:fldCharType="separate"/>
      </w:r>
      <w:r>
        <w:t>269</w:t>
      </w:r>
      <w:r>
        <w:fldChar w:fldCharType="end"/>
      </w:r>
    </w:p>
    <w:p w14:paraId="458308F4" w14:textId="639994D6" w:rsidR="006B2810" w:rsidRPr="00E15A07" w:rsidRDefault="006B2810">
      <w:pPr>
        <w:pStyle w:val="TOC3"/>
        <w:rPr>
          <w:rFonts w:ascii="Calibri" w:hAnsi="Calibri"/>
          <w:sz w:val="22"/>
          <w:szCs w:val="22"/>
          <w:lang w:eastAsia="en-GB"/>
        </w:rPr>
      </w:pPr>
      <w:r w:rsidRPr="006B2810">
        <w:t>13A.8.3</w:t>
      </w:r>
      <w:r w:rsidRPr="00E15A07">
        <w:rPr>
          <w:rFonts w:ascii="Calibri" w:hAnsi="Calibri"/>
          <w:sz w:val="22"/>
          <w:szCs w:val="22"/>
          <w:lang w:eastAsia="en-GB"/>
        </w:rPr>
        <w:tab/>
      </w:r>
      <w:r w:rsidRPr="00E11644">
        <w:rPr>
          <w:lang w:val="fi-FI"/>
        </w:rPr>
        <w:t>Void</w:t>
      </w:r>
      <w:r>
        <w:tab/>
      </w:r>
      <w:r>
        <w:fldChar w:fldCharType="begin" w:fldLock="1"/>
      </w:r>
      <w:r>
        <w:instrText xml:space="preserve"> PAGEREF _Toc75886118 \h </w:instrText>
      </w:r>
      <w:r>
        <w:fldChar w:fldCharType="separate"/>
      </w:r>
      <w:r>
        <w:t>269</w:t>
      </w:r>
      <w:r>
        <w:fldChar w:fldCharType="end"/>
      </w:r>
    </w:p>
    <w:p w14:paraId="4EFB4D3C" w14:textId="493F2089" w:rsidR="006B2810" w:rsidRPr="00E15A07" w:rsidRDefault="006B2810">
      <w:pPr>
        <w:pStyle w:val="TOC2"/>
        <w:rPr>
          <w:rFonts w:ascii="Calibri" w:hAnsi="Calibri"/>
          <w:sz w:val="22"/>
          <w:szCs w:val="22"/>
          <w:lang w:eastAsia="en-GB"/>
        </w:rPr>
      </w:pPr>
      <w:r w:rsidRPr="006B2810">
        <w:t>13A.9</w:t>
      </w:r>
      <w:r w:rsidRPr="00E15A07">
        <w:rPr>
          <w:rFonts w:ascii="Calibri" w:hAnsi="Calibri"/>
          <w:sz w:val="22"/>
          <w:szCs w:val="22"/>
          <w:lang w:eastAsia="en-GB"/>
        </w:rPr>
        <w:tab/>
      </w:r>
      <w:r w:rsidRPr="00E11644">
        <w:rPr>
          <w:lang w:val="fi-FI"/>
        </w:rPr>
        <w:t>Void</w:t>
      </w:r>
      <w:r>
        <w:tab/>
      </w:r>
      <w:r>
        <w:fldChar w:fldCharType="begin" w:fldLock="1"/>
      </w:r>
      <w:r>
        <w:instrText xml:space="preserve"> PAGEREF _Toc75886119 \h </w:instrText>
      </w:r>
      <w:r>
        <w:fldChar w:fldCharType="separate"/>
      </w:r>
      <w:r>
        <w:t>269</w:t>
      </w:r>
      <w:r>
        <w:fldChar w:fldCharType="end"/>
      </w:r>
    </w:p>
    <w:p w14:paraId="19CED369" w14:textId="503C70AD" w:rsidR="006B2810" w:rsidRPr="00E15A07" w:rsidRDefault="006B2810">
      <w:pPr>
        <w:pStyle w:val="TOC3"/>
        <w:rPr>
          <w:rFonts w:ascii="Calibri" w:hAnsi="Calibri"/>
          <w:sz w:val="22"/>
          <w:szCs w:val="22"/>
          <w:lang w:eastAsia="en-GB"/>
        </w:rPr>
      </w:pPr>
      <w:r w:rsidRPr="006B2810">
        <w:t>13A.9.1</w:t>
      </w:r>
      <w:r w:rsidRPr="00E15A07">
        <w:rPr>
          <w:rFonts w:ascii="Calibri" w:hAnsi="Calibri"/>
          <w:sz w:val="22"/>
          <w:szCs w:val="22"/>
          <w:lang w:eastAsia="en-GB"/>
        </w:rPr>
        <w:tab/>
      </w:r>
      <w:r w:rsidRPr="00E11644">
        <w:rPr>
          <w:lang w:val="fi-FI"/>
        </w:rPr>
        <w:t>Void</w:t>
      </w:r>
      <w:r>
        <w:tab/>
      </w:r>
      <w:r>
        <w:fldChar w:fldCharType="begin" w:fldLock="1"/>
      </w:r>
      <w:r>
        <w:instrText xml:space="preserve"> PAGEREF _Toc75886120 \h </w:instrText>
      </w:r>
      <w:r>
        <w:fldChar w:fldCharType="separate"/>
      </w:r>
      <w:r>
        <w:t>269</w:t>
      </w:r>
      <w:r>
        <w:fldChar w:fldCharType="end"/>
      </w:r>
    </w:p>
    <w:p w14:paraId="2E912A1A" w14:textId="6C0B0D95" w:rsidR="006B2810" w:rsidRPr="00E15A07" w:rsidRDefault="006B2810">
      <w:pPr>
        <w:pStyle w:val="TOC3"/>
        <w:rPr>
          <w:rFonts w:ascii="Calibri" w:hAnsi="Calibri"/>
          <w:sz w:val="22"/>
          <w:szCs w:val="22"/>
          <w:lang w:eastAsia="en-GB"/>
        </w:rPr>
      </w:pPr>
      <w:r w:rsidRPr="006B2810">
        <w:t>13A.9.2</w:t>
      </w:r>
      <w:r w:rsidRPr="00E15A07">
        <w:rPr>
          <w:rFonts w:ascii="Calibri" w:hAnsi="Calibri"/>
          <w:sz w:val="22"/>
          <w:szCs w:val="22"/>
          <w:lang w:eastAsia="en-GB"/>
        </w:rPr>
        <w:tab/>
      </w:r>
      <w:r w:rsidRPr="00E11644">
        <w:rPr>
          <w:lang w:val="fi-FI"/>
        </w:rPr>
        <w:t>Void</w:t>
      </w:r>
      <w:r>
        <w:tab/>
      </w:r>
      <w:r>
        <w:fldChar w:fldCharType="begin" w:fldLock="1"/>
      </w:r>
      <w:r>
        <w:instrText xml:space="preserve"> PAGEREF _Toc75886121 \h </w:instrText>
      </w:r>
      <w:r>
        <w:fldChar w:fldCharType="separate"/>
      </w:r>
      <w:r>
        <w:t>269</w:t>
      </w:r>
      <w:r>
        <w:fldChar w:fldCharType="end"/>
      </w:r>
    </w:p>
    <w:p w14:paraId="120901D0" w14:textId="3BC7DB17" w:rsidR="006B2810" w:rsidRPr="00E15A07" w:rsidRDefault="006B2810">
      <w:pPr>
        <w:pStyle w:val="TOC3"/>
        <w:rPr>
          <w:rFonts w:ascii="Calibri" w:hAnsi="Calibri"/>
          <w:sz w:val="22"/>
          <w:szCs w:val="22"/>
          <w:lang w:eastAsia="en-GB"/>
        </w:rPr>
      </w:pPr>
      <w:r w:rsidRPr="006B2810">
        <w:t>13A.9.3</w:t>
      </w:r>
      <w:r w:rsidRPr="00E15A07">
        <w:rPr>
          <w:rFonts w:ascii="Calibri" w:hAnsi="Calibri"/>
          <w:sz w:val="22"/>
          <w:szCs w:val="22"/>
          <w:lang w:eastAsia="en-GB"/>
        </w:rPr>
        <w:tab/>
      </w:r>
      <w:r w:rsidRPr="00E11644">
        <w:rPr>
          <w:lang w:val="fi-FI"/>
        </w:rPr>
        <w:t>Void</w:t>
      </w:r>
      <w:r>
        <w:tab/>
      </w:r>
      <w:r>
        <w:fldChar w:fldCharType="begin" w:fldLock="1"/>
      </w:r>
      <w:r>
        <w:instrText xml:space="preserve"> PAGEREF _Toc75886122 \h </w:instrText>
      </w:r>
      <w:r>
        <w:fldChar w:fldCharType="separate"/>
      </w:r>
      <w:r>
        <w:t>269</w:t>
      </w:r>
      <w:r>
        <w:fldChar w:fldCharType="end"/>
      </w:r>
    </w:p>
    <w:p w14:paraId="7E973E48" w14:textId="72E4EEB8" w:rsidR="006B2810" w:rsidRPr="00E15A07" w:rsidRDefault="006B2810">
      <w:pPr>
        <w:pStyle w:val="TOC1"/>
        <w:rPr>
          <w:rFonts w:ascii="Calibri" w:hAnsi="Calibri"/>
          <w:szCs w:val="22"/>
          <w:lang w:eastAsia="en-GB"/>
        </w:rPr>
      </w:pPr>
      <w:r>
        <w:t>14</w:t>
      </w:r>
      <w:r w:rsidRPr="00E15A07">
        <w:rPr>
          <w:rFonts w:ascii="Calibri" w:hAnsi="Calibri"/>
          <w:szCs w:val="22"/>
          <w:lang w:eastAsia="en-GB"/>
        </w:rPr>
        <w:tab/>
      </w:r>
      <w:r>
        <w:t>General</w:t>
      </w:r>
      <w:r>
        <w:tab/>
      </w:r>
      <w:r>
        <w:fldChar w:fldCharType="begin" w:fldLock="1"/>
      </w:r>
      <w:r>
        <w:instrText xml:space="preserve"> PAGEREF _Toc75886123 \h </w:instrText>
      </w:r>
      <w:r>
        <w:fldChar w:fldCharType="separate"/>
      </w:r>
      <w:r>
        <w:t>269</w:t>
      </w:r>
      <w:r>
        <w:fldChar w:fldCharType="end"/>
      </w:r>
    </w:p>
    <w:p w14:paraId="0B3D596E" w14:textId="7F710B10" w:rsidR="006B2810" w:rsidRPr="00E15A07" w:rsidRDefault="006B2810">
      <w:pPr>
        <w:pStyle w:val="TOC2"/>
        <w:rPr>
          <w:rFonts w:ascii="Calibri" w:hAnsi="Calibri"/>
          <w:sz w:val="22"/>
          <w:szCs w:val="22"/>
          <w:lang w:eastAsia="en-GB"/>
        </w:rPr>
      </w:pPr>
      <w:r>
        <w:t>14.1</w:t>
      </w:r>
      <w:r w:rsidRPr="00E15A07">
        <w:rPr>
          <w:rFonts w:ascii="Calibri" w:hAnsi="Calibri"/>
          <w:sz w:val="22"/>
          <w:szCs w:val="22"/>
          <w:lang w:eastAsia="en-GB"/>
        </w:rPr>
        <w:tab/>
      </w:r>
      <w:r>
        <w:t>Overview</w:t>
      </w:r>
      <w:r>
        <w:tab/>
      </w:r>
      <w:r>
        <w:fldChar w:fldCharType="begin" w:fldLock="1"/>
      </w:r>
      <w:r>
        <w:instrText xml:space="preserve"> PAGEREF _Toc75886124 \h </w:instrText>
      </w:r>
      <w:r>
        <w:fldChar w:fldCharType="separate"/>
      </w:r>
      <w:r>
        <w:t>269</w:t>
      </w:r>
      <w:r>
        <w:fldChar w:fldCharType="end"/>
      </w:r>
    </w:p>
    <w:p w14:paraId="4B9C7B72" w14:textId="751A0308" w:rsidR="006B2810" w:rsidRPr="00E15A07" w:rsidRDefault="006B2810">
      <w:pPr>
        <w:pStyle w:val="TOC2"/>
        <w:rPr>
          <w:rFonts w:ascii="Calibri" w:hAnsi="Calibri"/>
          <w:sz w:val="22"/>
          <w:szCs w:val="22"/>
          <w:lang w:eastAsia="en-GB"/>
        </w:rPr>
      </w:pPr>
      <w:r>
        <w:t>14.2</w:t>
      </w:r>
      <w:r w:rsidRPr="00E15A07">
        <w:rPr>
          <w:rFonts w:ascii="Calibri" w:hAnsi="Calibri"/>
          <w:sz w:val="22"/>
          <w:szCs w:val="22"/>
          <w:lang w:eastAsia="en-GB"/>
        </w:rPr>
        <w:tab/>
      </w:r>
      <w:r>
        <w:t>Underlying services</w:t>
      </w:r>
      <w:r>
        <w:tab/>
      </w:r>
      <w:r>
        <w:fldChar w:fldCharType="begin" w:fldLock="1"/>
      </w:r>
      <w:r>
        <w:instrText xml:space="preserve"> PAGEREF _Toc75886125 \h </w:instrText>
      </w:r>
      <w:r>
        <w:fldChar w:fldCharType="separate"/>
      </w:r>
      <w:r>
        <w:t>269</w:t>
      </w:r>
      <w:r>
        <w:fldChar w:fldCharType="end"/>
      </w:r>
    </w:p>
    <w:p w14:paraId="4D389DE1" w14:textId="17F33189" w:rsidR="006B2810" w:rsidRPr="00E15A07" w:rsidRDefault="006B2810">
      <w:pPr>
        <w:pStyle w:val="TOC2"/>
        <w:rPr>
          <w:rFonts w:ascii="Calibri" w:hAnsi="Calibri"/>
          <w:sz w:val="22"/>
          <w:szCs w:val="22"/>
          <w:lang w:eastAsia="en-GB"/>
        </w:rPr>
      </w:pPr>
      <w:r>
        <w:t>14.3</w:t>
      </w:r>
      <w:r w:rsidRPr="00E15A07">
        <w:rPr>
          <w:rFonts w:ascii="Calibri" w:hAnsi="Calibri"/>
          <w:sz w:val="22"/>
          <w:szCs w:val="22"/>
          <w:lang w:eastAsia="en-GB"/>
        </w:rPr>
        <w:tab/>
      </w:r>
      <w:r>
        <w:t>Model</w:t>
      </w:r>
      <w:r>
        <w:tab/>
      </w:r>
      <w:r>
        <w:fldChar w:fldCharType="begin" w:fldLock="1"/>
      </w:r>
      <w:r>
        <w:instrText xml:space="preserve"> PAGEREF _Toc75886126 \h </w:instrText>
      </w:r>
      <w:r>
        <w:fldChar w:fldCharType="separate"/>
      </w:r>
      <w:r>
        <w:t>270</w:t>
      </w:r>
      <w:r>
        <w:fldChar w:fldCharType="end"/>
      </w:r>
    </w:p>
    <w:p w14:paraId="100D95EF" w14:textId="3E478CCC" w:rsidR="006B2810" w:rsidRPr="00E15A07" w:rsidRDefault="006B2810">
      <w:pPr>
        <w:pStyle w:val="TOC2"/>
        <w:rPr>
          <w:rFonts w:ascii="Calibri" w:hAnsi="Calibri"/>
          <w:sz w:val="22"/>
          <w:szCs w:val="22"/>
          <w:lang w:eastAsia="en-GB"/>
        </w:rPr>
      </w:pPr>
      <w:r>
        <w:t>14.4</w:t>
      </w:r>
      <w:r w:rsidRPr="00E15A07">
        <w:rPr>
          <w:rFonts w:ascii="Calibri" w:hAnsi="Calibri"/>
          <w:sz w:val="22"/>
          <w:szCs w:val="22"/>
          <w:lang w:eastAsia="en-GB"/>
        </w:rPr>
        <w:tab/>
      </w:r>
      <w:r>
        <w:t>Conventions</w:t>
      </w:r>
      <w:r>
        <w:tab/>
      </w:r>
      <w:r>
        <w:fldChar w:fldCharType="begin" w:fldLock="1"/>
      </w:r>
      <w:r>
        <w:instrText xml:space="preserve"> PAGEREF _Toc75886127 \h </w:instrText>
      </w:r>
      <w:r>
        <w:fldChar w:fldCharType="separate"/>
      </w:r>
      <w:r>
        <w:t>270</w:t>
      </w:r>
      <w:r>
        <w:fldChar w:fldCharType="end"/>
      </w:r>
    </w:p>
    <w:p w14:paraId="743DB974" w14:textId="4AF03913" w:rsidR="006B2810" w:rsidRPr="00E15A07" w:rsidRDefault="006B2810">
      <w:pPr>
        <w:pStyle w:val="TOC1"/>
        <w:rPr>
          <w:rFonts w:ascii="Calibri" w:hAnsi="Calibri"/>
          <w:szCs w:val="22"/>
          <w:lang w:eastAsia="en-GB"/>
        </w:rPr>
      </w:pPr>
      <w:r>
        <w:t>15</w:t>
      </w:r>
      <w:r w:rsidRPr="00E15A07">
        <w:rPr>
          <w:rFonts w:ascii="Calibri" w:hAnsi="Calibri"/>
          <w:szCs w:val="22"/>
          <w:lang w:eastAsia="en-GB"/>
        </w:rPr>
        <w:tab/>
      </w:r>
      <w:r>
        <w:t>Elements of procedure</w:t>
      </w:r>
      <w:r>
        <w:tab/>
      </w:r>
      <w:r>
        <w:fldChar w:fldCharType="begin" w:fldLock="1"/>
      </w:r>
      <w:r>
        <w:instrText xml:space="preserve"> PAGEREF _Toc75886128 \h </w:instrText>
      </w:r>
      <w:r>
        <w:fldChar w:fldCharType="separate"/>
      </w:r>
      <w:r>
        <w:t>270</w:t>
      </w:r>
      <w:r>
        <w:fldChar w:fldCharType="end"/>
      </w:r>
    </w:p>
    <w:p w14:paraId="7F0089DA" w14:textId="5BEF7F28" w:rsidR="006B2810" w:rsidRPr="00E15A07" w:rsidRDefault="006B2810">
      <w:pPr>
        <w:pStyle w:val="TOC2"/>
        <w:rPr>
          <w:rFonts w:ascii="Calibri" w:hAnsi="Calibri"/>
          <w:sz w:val="22"/>
          <w:szCs w:val="22"/>
          <w:lang w:eastAsia="en-GB"/>
        </w:rPr>
      </w:pPr>
      <w:r>
        <w:t>15.1</w:t>
      </w:r>
      <w:r w:rsidRPr="00E15A07">
        <w:rPr>
          <w:rFonts w:ascii="Calibri" w:hAnsi="Calibri"/>
          <w:sz w:val="22"/>
          <w:szCs w:val="22"/>
          <w:lang w:eastAsia="en-GB"/>
        </w:rPr>
        <w:tab/>
      </w:r>
      <w:r>
        <w:t>Handling of unknown operations</w:t>
      </w:r>
      <w:r>
        <w:tab/>
      </w:r>
      <w:r>
        <w:fldChar w:fldCharType="begin" w:fldLock="1"/>
      </w:r>
      <w:r>
        <w:instrText xml:space="preserve"> PAGEREF _Toc75886129 \h </w:instrText>
      </w:r>
      <w:r>
        <w:fldChar w:fldCharType="separate"/>
      </w:r>
      <w:r>
        <w:t>270</w:t>
      </w:r>
      <w:r>
        <w:fldChar w:fldCharType="end"/>
      </w:r>
    </w:p>
    <w:p w14:paraId="52B573FE" w14:textId="533F40A7" w:rsidR="006B2810" w:rsidRPr="00E15A07" w:rsidRDefault="006B2810">
      <w:pPr>
        <w:pStyle w:val="TOC2"/>
        <w:rPr>
          <w:rFonts w:ascii="Calibri" w:hAnsi="Calibri"/>
          <w:sz w:val="22"/>
          <w:szCs w:val="22"/>
          <w:lang w:eastAsia="en-GB"/>
        </w:rPr>
      </w:pPr>
      <w:r>
        <w:t>15.2</w:t>
      </w:r>
      <w:r w:rsidRPr="00E15A07">
        <w:rPr>
          <w:rFonts w:ascii="Calibri" w:hAnsi="Calibri"/>
          <w:sz w:val="22"/>
          <w:szCs w:val="22"/>
          <w:lang w:eastAsia="en-GB"/>
        </w:rPr>
        <w:tab/>
      </w:r>
      <w:r>
        <w:t>Dialogue establishment</w:t>
      </w:r>
      <w:r>
        <w:tab/>
      </w:r>
      <w:r>
        <w:fldChar w:fldCharType="begin" w:fldLock="1"/>
      </w:r>
      <w:r>
        <w:instrText xml:space="preserve"> PAGEREF _Toc75886130 \h </w:instrText>
      </w:r>
      <w:r>
        <w:fldChar w:fldCharType="separate"/>
      </w:r>
      <w:r>
        <w:t>271</w:t>
      </w:r>
      <w:r>
        <w:fldChar w:fldCharType="end"/>
      </w:r>
    </w:p>
    <w:p w14:paraId="162FC499" w14:textId="60B359BA" w:rsidR="006B2810" w:rsidRPr="00E15A07" w:rsidRDefault="006B2810">
      <w:pPr>
        <w:pStyle w:val="TOC3"/>
        <w:rPr>
          <w:rFonts w:ascii="Calibri" w:hAnsi="Calibri"/>
          <w:sz w:val="22"/>
          <w:szCs w:val="22"/>
          <w:lang w:eastAsia="en-GB"/>
        </w:rPr>
      </w:pPr>
      <w:r>
        <w:t>15.2.1</w:t>
      </w:r>
      <w:r w:rsidRPr="00E15A07">
        <w:rPr>
          <w:rFonts w:ascii="Calibri" w:hAnsi="Calibri"/>
          <w:sz w:val="22"/>
          <w:szCs w:val="22"/>
          <w:lang w:eastAsia="en-GB"/>
        </w:rPr>
        <w:tab/>
      </w:r>
      <w:r>
        <w:t>Behaviour at the initiating side</w:t>
      </w:r>
      <w:r>
        <w:tab/>
      </w:r>
      <w:r>
        <w:fldChar w:fldCharType="begin" w:fldLock="1"/>
      </w:r>
      <w:r>
        <w:instrText xml:space="preserve"> PAGEREF _Toc75886131 \h </w:instrText>
      </w:r>
      <w:r>
        <w:fldChar w:fldCharType="separate"/>
      </w:r>
      <w:r>
        <w:t>271</w:t>
      </w:r>
      <w:r>
        <w:fldChar w:fldCharType="end"/>
      </w:r>
    </w:p>
    <w:p w14:paraId="4195D595" w14:textId="5A32C52E" w:rsidR="006B2810" w:rsidRPr="00E15A07" w:rsidRDefault="006B2810">
      <w:pPr>
        <w:pStyle w:val="TOC3"/>
        <w:rPr>
          <w:rFonts w:ascii="Calibri" w:hAnsi="Calibri"/>
          <w:sz w:val="22"/>
          <w:szCs w:val="22"/>
          <w:lang w:eastAsia="en-GB"/>
        </w:rPr>
      </w:pPr>
      <w:r>
        <w:t>15.2.2</w:t>
      </w:r>
      <w:r w:rsidRPr="00E15A07">
        <w:rPr>
          <w:rFonts w:ascii="Calibri" w:hAnsi="Calibri"/>
          <w:sz w:val="22"/>
          <w:szCs w:val="22"/>
          <w:lang w:eastAsia="en-GB"/>
        </w:rPr>
        <w:tab/>
      </w:r>
      <w:r>
        <w:t>Behaviour at the responding side</w:t>
      </w:r>
      <w:r>
        <w:tab/>
      </w:r>
      <w:r>
        <w:fldChar w:fldCharType="begin" w:fldLock="1"/>
      </w:r>
      <w:r>
        <w:instrText xml:space="preserve"> PAGEREF _Toc75886132 \h </w:instrText>
      </w:r>
      <w:r>
        <w:fldChar w:fldCharType="separate"/>
      </w:r>
      <w:r>
        <w:t>272</w:t>
      </w:r>
      <w:r>
        <w:fldChar w:fldCharType="end"/>
      </w:r>
    </w:p>
    <w:p w14:paraId="2C2F9138" w14:textId="7D5224D6" w:rsidR="006B2810" w:rsidRPr="00E15A07" w:rsidRDefault="006B2810">
      <w:pPr>
        <w:pStyle w:val="TOC2"/>
        <w:rPr>
          <w:rFonts w:ascii="Calibri" w:hAnsi="Calibri"/>
          <w:sz w:val="22"/>
          <w:szCs w:val="22"/>
          <w:lang w:eastAsia="en-GB"/>
        </w:rPr>
      </w:pPr>
      <w:r>
        <w:t>15.3</w:t>
      </w:r>
      <w:r w:rsidRPr="00E15A07">
        <w:rPr>
          <w:rFonts w:ascii="Calibri" w:hAnsi="Calibri"/>
          <w:sz w:val="22"/>
          <w:szCs w:val="22"/>
          <w:lang w:eastAsia="en-GB"/>
        </w:rPr>
        <w:tab/>
      </w:r>
      <w:r>
        <w:t>Dialogue continuation</w:t>
      </w:r>
      <w:r>
        <w:tab/>
      </w:r>
      <w:r>
        <w:fldChar w:fldCharType="begin" w:fldLock="1"/>
      </w:r>
      <w:r>
        <w:instrText xml:space="preserve"> PAGEREF _Toc75886133 \h </w:instrText>
      </w:r>
      <w:r>
        <w:fldChar w:fldCharType="separate"/>
      </w:r>
      <w:r>
        <w:t>273</w:t>
      </w:r>
      <w:r>
        <w:fldChar w:fldCharType="end"/>
      </w:r>
    </w:p>
    <w:p w14:paraId="37E2CDE3" w14:textId="7A848314" w:rsidR="006B2810" w:rsidRPr="00E15A07" w:rsidRDefault="006B2810">
      <w:pPr>
        <w:pStyle w:val="TOC2"/>
        <w:rPr>
          <w:rFonts w:ascii="Calibri" w:hAnsi="Calibri"/>
          <w:sz w:val="22"/>
          <w:szCs w:val="22"/>
          <w:lang w:eastAsia="en-GB"/>
        </w:rPr>
      </w:pPr>
      <w:r>
        <w:t>15.4</w:t>
      </w:r>
      <w:r w:rsidRPr="00E15A07">
        <w:rPr>
          <w:rFonts w:ascii="Calibri" w:hAnsi="Calibri"/>
          <w:sz w:val="22"/>
          <w:szCs w:val="22"/>
          <w:lang w:eastAsia="en-GB"/>
        </w:rPr>
        <w:tab/>
      </w:r>
      <w:r>
        <w:t>Load control</w:t>
      </w:r>
      <w:r>
        <w:tab/>
      </w:r>
      <w:r>
        <w:fldChar w:fldCharType="begin" w:fldLock="1"/>
      </w:r>
      <w:r>
        <w:instrText xml:space="preserve"> PAGEREF _Toc75886134 \h </w:instrText>
      </w:r>
      <w:r>
        <w:fldChar w:fldCharType="separate"/>
      </w:r>
      <w:r>
        <w:t>273</w:t>
      </w:r>
      <w:r>
        <w:fldChar w:fldCharType="end"/>
      </w:r>
    </w:p>
    <w:p w14:paraId="13014E51" w14:textId="228159EC" w:rsidR="006B2810" w:rsidRPr="00E15A07" w:rsidRDefault="006B2810">
      <w:pPr>
        <w:pStyle w:val="TOC2"/>
        <w:rPr>
          <w:rFonts w:ascii="Calibri" w:hAnsi="Calibri"/>
          <w:sz w:val="22"/>
          <w:szCs w:val="22"/>
          <w:lang w:eastAsia="en-GB"/>
        </w:rPr>
      </w:pPr>
      <w:r>
        <w:lastRenderedPageBreak/>
        <w:t>15.5</w:t>
      </w:r>
      <w:r w:rsidRPr="00E15A07">
        <w:rPr>
          <w:rFonts w:ascii="Calibri" w:hAnsi="Calibri"/>
          <w:sz w:val="22"/>
          <w:szCs w:val="22"/>
          <w:lang w:eastAsia="en-GB"/>
        </w:rPr>
        <w:tab/>
      </w:r>
      <w:r>
        <w:t>Procedures for MAP specific services</w:t>
      </w:r>
      <w:r>
        <w:tab/>
      </w:r>
      <w:r>
        <w:fldChar w:fldCharType="begin" w:fldLock="1"/>
      </w:r>
      <w:r>
        <w:instrText xml:space="preserve"> PAGEREF _Toc75886135 \h </w:instrText>
      </w:r>
      <w:r>
        <w:fldChar w:fldCharType="separate"/>
      </w:r>
      <w:r>
        <w:t>273</w:t>
      </w:r>
      <w:r>
        <w:fldChar w:fldCharType="end"/>
      </w:r>
    </w:p>
    <w:p w14:paraId="34262C87" w14:textId="6654E317" w:rsidR="006B2810" w:rsidRPr="00E15A07" w:rsidRDefault="006B2810">
      <w:pPr>
        <w:pStyle w:val="TOC3"/>
        <w:rPr>
          <w:rFonts w:ascii="Calibri" w:hAnsi="Calibri"/>
          <w:sz w:val="22"/>
          <w:szCs w:val="22"/>
          <w:lang w:eastAsia="en-GB"/>
        </w:rPr>
      </w:pPr>
      <w:r>
        <w:t>15.5.1</w:t>
      </w:r>
      <w:r w:rsidRPr="00E15A07">
        <w:rPr>
          <w:rFonts w:ascii="Calibri" w:hAnsi="Calibri"/>
          <w:sz w:val="22"/>
          <w:szCs w:val="22"/>
          <w:lang w:eastAsia="en-GB"/>
        </w:rPr>
        <w:tab/>
      </w:r>
      <w:r>
        <w:t>Service invocation</w:t>
      </w:r>
      <w:r>
        <w:tab/>
      </w:r>
      <w:r>
        <w:fldChar w:fldCharType="begin" w:fldLock="1"/>
      </w:r>
      <w:r>
        <w:instrText xml:space="preserve"> PAGEREF _Toc75886136 \h </w:instrText>
      </w:r>
      <w:r>
        <w:fldChar w:fldCharType="separate"/>
      </w:r>
      <w:r>
        <w:t>273</w:t>
      </w:r>
      <w:r>
        <w:fldChar w:fldCharType="end"/>
      </w:r>
    </w:p>
    <w:p w14:paraId="37870C3D" w14:textId="4D43EB26" w:rsidR="006B2810" w:rsidRPr="00E15A07" w:rsidRDefault="006B2810">
      <w:pPr>
        <w:pStyle w:val="TOC3"/>
        <w:rPr>
          <w:rFonts w:ascii="Calibri" w:hAnsi="Calibri"/>
          <w:sz w:val="22"/>
          <w:szCs w:val="22"/>
          <w:lang w:eastAsia="en-GB"/>
        </w:rPr>
      </w:pPr>
      <w:r>
        <w:t>15.5.2</w:t>
      </w:r>
      <w:r w:rsidRPr="00E15A07">
        <w:rPr>
          <w:rFonts w:ascii="Calibri" w:hAnsi="Calibri"/>
          <w:sz w:val="22"/>
          <w:szCs w:val="22"/>
          <w:lang w:eastAsia="en-GB"/>
        </w:rPr>
        <w:tab/>
      </w:r>
      <w:r>
        <w:t>Void</w:t>
      </w:r>
      <w:r>
        <w:tab/>
      </w:r>
      <w:r>
        <w:fldChar w:fldCharType="begin" w:fldLock="1"/>
      </w:r>
      <w:r>
        <w:instrText xml:space="preserve"> PAGEREF _Toc75886137 \h </w:instrText>
      </w:r>
      <w:r>
        <w:fldChar w:fldCharType="separate"/>
      </w:r>
      <w:r>
        <w:t>274</w:t>
      </w:r>
      <w:r>
        <w:fldChar w:fldCharType="end"/>
      </w:r>
    </w:p>
    <w:p w14:paraId="52ED47CA" w14:textId="6A467676" w:rsidR="006B2810" w:rsidRPr="00E15A07" w:rsidRDefault="006B2810">
      <w:pPr>
        <w:pStyle w:val="TOC3"/>
        <w:rPr>
          <w:rFonts w:ascii="Calibri" w:hAnsi="Calibri"/>
          <w:sz w:val="22"/>
          <w:szCs w:val="22"/>
          <w:lang w:eastAsia="en-GB"/>
        </w:rPr>
      </w:pPr>
      <w:r>
        <w:t>15.5.3</w:t>
      </w:r>
      <w:r w:rsidRPr="00E15A07">
        <w:rPr>
          <w:rFonts w:ascii="Calibri" w:hAnsi="Calibri"/>
          <w:sz w:val="22"/>
          <w:szCs w:val="22"/>
          <w:lang w:eastAsia="en-GB"/>
        </w:rPr>
        <w:tab/>
      </w:r>
      <w:r>
        <w:t>Service invocation receipt</w:t>
      </w:r>
      <w:r>
        <w:tab/>
      </w:r>
      <w:r>
        <w:fldChar w:fldCharType="begin" w:fldLock="1"/>
      </w:r>
      <w:r>
        <w:instrText xml:space="preserve"> PAGEREF _Toc75886138 \h </w:instrText>
      </w:r>
      <w:r>
        <w:fldChar w:fldCharType="separate"/>
      </w:r>
      <w:r>
        <w:t>274</w:t>
      </w:r>
      <w:r>
        <w:fldChar w:fldCharType="end"/>
      </w:r>
    </w:p>
    <w:p w14:paraId="73E80318" w14:textId="10AF3E1D" w:rsidR="006B2810" w:rsidRPr="00E15A07" w:rsidRDefault="006B2810">
      <w:pPr>
        <w:pStyle w:val="TOC3"/>
        <w:rPr>
          <w:rFonts w:ascii="Calibri" w:hAnsi="Calibri"/>
          <w:sz w:val="22"/>
          <w:szCs w:val="22"/>
          <w:lang w:eastAsia="en-GB"/>
        </w:rPr>
      </w:pPr>
      <w:r>
        <w:t>15.5.4</w:t>
      </w:r>
      <w:r w:rsidRPr="00E15A07">
        <w:rPr>
          <w:rFonts w:ascii="Calibri" w:hAnsi="Calibri"/>
          <w:sz w:val="22"/>
          <w:szCs w:val="22"/>
          <w:lang w:eastAsia="en-GB"/>
        </w:rPr>
        <w:tab/>
      </w:r>
      <w:r>
        <w:t>Void</w:t>
      </w:r>
      <w:r>
        <w:tab/>
      </w:r>
      <w:r>
        <w:fldChar w:fldCharType="begin" w:fldLock="1"/>
      </w:r>
      <w:r>
        <w:instrText xml:space="preserve"> PAGEREF _Toc75886139 \h </w:instrText>
      </w:r>
      <w:r>
        <w:fldChar w:fldCharType="separate"/>
      </w:r>
      <w:r>
        <w:t>274</w:t>
      </w:r>
      <w:r>
        <w:fldChar w:fldCharType="end"/>
      </w:r>
    </w:p>
    <w:p w14:paraId="26CBB372" w14:textId="083D880A" w:rsidR="006B2810" w:rsidRPr="00E15A07" w:rsidRDefault="006B2810">
      <w:pPr>
        <w:pStyle w:val="TOC3"/>
        <w:rPr>
          <w:rFonts w:ascii="Calibri" w:hAnsi="Calibri"/>
          <w:sz w:val="22"/>
          <w:szCs w:val="22"/>
          <w:lang w:eastAsia="en-GB"/>
        </w:rPr>
      </w:pPr>
      <w:r>
        <w:t>15.5.5</w:t>
      </w:r>
      <w:r w:rsidRPr="00E15A07">
        <w:rPr>
          <w:rFonts w:ascii="Calibri" w:hAnsi="Calibri"/>
          <w:sz w:val="22"/>
          <w:szCs w:val="22"/>
          <w:lang w:eastAsia="en-GB"/>
        </w:rPr>
        <w:tab/>
      </w:r>
      <w:r>
        <w:t>Handling of components received from TC</w:t>
      </w:r>
      <w:r>
        <w:tab/>
      </w:r>
      <w:r>
        <w:fldChar w:fldCharType="begin" w:fldLock="1"/>
      </w:r>
      <w:r>
        <w:instrText xml:space="preserve"> PAGEREF _Toc75886140 \h </w:instrText>
      </w:r>
      <w:r>
        <w:fldChar w:fldCharType="separate"/>
      </w:r>
      <w:r>
        <w:t>274</w:t>
      </w:r>
      <w:r>
        <w:fldChar w:fldCharType="end"/>
      </w:r>
    </w:p>
    <w:p w14:paraId="6FAFDC7A" w14:textId="63DA271B" w:rsidR="006B2810" w:rsidRPr="00E15A07" w:rsidRDefault="006B2810">
      <w:pPr>
        <w:pStyle w:val="TOC2"/>
        <w:rPr>
          <w:rFonts w:ascii="Calibri" w:hAnsi="Calibri"/>
          <w:sz w:val="22"/>
          <w:szCs w:val="22"/>
          <w:lang w:eastAsia="en-GB"/>
        </w:rPr>
      </w:pPr>
      <w:r>
        <w:t>15.6</w:t>
      </w:r>
      <w:r w:rsidRPr="00E15A07">
        <w:rPr>
          <w:rFonts w:ascii="Calibri" w:hAnsi="Calibri"/>
          <w:sz w:val="22"/>
          <w:szCs w:val="22"/>
          <w:lang w:eastAsia="en-GB"/>
        </w:rPr>
        <w:tab/>
      </w:r>
      <w:r>
        <w:t>SDL descriptions</w:t>
      </w:r>
      <w:r>
        <w:tab/>
      </w:r>
      <w:r>
        <w:fldChar w:fldCharType="begin" w:fldLock="1"/>
      </w:r>
      <w:r>
        <w:instrText xml:space="preserve"> PAGEREF _Toc75886141 \h </w:instrText>
      </w:r>
      <w:r>
        <w:fldChar w:fldCharType="separate"/>
      </w:r>
      <w:r>
        <w:t>274</w:t>
      </w:r>
      <w:r>
        <w:fldChar w:fldCharType="end"/>
      </w:r>
    </w:p>
    <w:p w14:paraId="48AA19C6" w14:textId="7A59E872" w:rsidR="006B2810" w:rsidRPr="00E15A07" w:rsidRDefault="006B2810">
      <w:pPr>
        <w:pStyle w:val="TOC1"/>
        <w:rPr>
          <w:rFonts w:ascii="Calibri" w:hAnsi="Calibri"/>
          <w:szCs w:val="22"/>
          <w:lang w:eastAsia="en-GB"/>
        </w:rPr>
      </w:pPr>
      <w:r>
        <w:t>16</w:t>
      </w:r>
      <w:r w:rsidRPr="00E15A07">
        <w:rPr>
          <w:rFonts w:ascii="Calibri" w:hAnsi="Calibri"/>
          <w:szCs w:val="22"/>
          <w:lang w:eastAsia="en-GB"/>
        </w:rPr>
        <w:tab/>
      </w:r>
      <w:r>
        <w:t>Mapping on to TC services</w:t>
      </w:r>
      <w:r>
        <w:tab/>
      </w:r>
      <w:r>
        <w:fldChar w:fldCharType="begin" w:fldLock="1"/>
      </w:r>
      <w:r>
        <w:instrText xml:space="preserve"> PAGEREF _Toc75886142 \h </w:instrText>
      </w:r>
      <w:r>
        <w:fldChar w:fldCharType="separate"/>
      </w:r>
      <w:r>
        <w:t>307</w:t>
      </w:r>
      <w:r>
        <w:fldChar w:fldCharType="end"/>
      </w:r>
    </w:p>
    <w:p w14:paraId="40AB98AC" w14:textId="6EA75308" w:rsidR="006B2810" w:rsidRPr="00E15A07" w:rsidRDefault="006B2810">
      <w:pPr>
        <w:pStyle w:val="TOC2"/>
        <w:rPr>
          <w:rFonts w:ascii="Calibri" w:hAnsi="Calibri"/>
          <w:sz w:val="22"/>
          <w:szCs w:val="22"/>
          <w:lang w:eastAsia="en-GB"/>
        </w:rPr>
      </w:pPr>
      <w:r>
        <w:t>16.1</w:t>
      </w:r>
      <w:r w:rsidRPr="00E15A07">
        <w:rPr>
          <w:rFonts w:ascii="Calibri" w:hAnsi="Calibri"/>
          <w:sz w:val="22"/>
          <w:szCs w:val="22"/>
          <w:lang w:eastAsia="en-GB"/>
        </w:rPr>
        <w:tab/>
      </w:r>
      <w:r>
        <w:t>Dialogue control</w:t>
      </w:r>
      <w:r>
        <w:tab/>
      </w:r>
      <w:r>
        <w:fldChar w:fldCharType="begin" w:fldLock="1"/>
      </w:r>
      <w:r>
        <w:instrText xml:space="preserve"> PAGEREF _Toc75886143 \h </w:instrText>
      </w:r>
      <w:r>
        <w:fldChar w:fldCharType="separate"/>
      </w:r>
      <w:r>
        <w:t>307</w:t>
      </w:r>
      <w:r>
        <w:fldChar w:fldCharType="end"/>
      </w:r>
    </w:p>
    <w:p w14:paraId="120CCCDD" w14:textId="712C7951" w:rsidR="006B2810" w:rsidRPr="00E15A07" w:rsidRDefault="006B2810">
      <w:pPr>
        <w:pStyle w:val="TOC3"/>
        <w:rPr>
          <w:rFonts w:ascii="Calibri" w:hAnsi="Calibri"/>
          <w:sz w:val="22"/>
          <w:szCs w:val="22"/>
          <w:lang w:eastAsia="en-GB"/>
        </w:rPr>
      </w:pPr>
      <w:r>
        <w:t>16.1.1</w:t>
      </w:r>
      <w:r w:rsidRPr="00E15A07">
        <w:rPr>
          <w:rFonts w:ascii="Calibri" w:hAnsi="Calibri"/>
          <w:sz w:val="22"/>
          <w:szCs w:val="22"/>
          <w:lang w:eastAsia="en-GB"/>
        </w:rPr>
        <w:tab/>
      </w:r>
      <w:r>
        <w:t>Directly mapped parameters</w:t>
      </w:r>
      <w:r>
        <w:tab/>
      </w:r>
      <w:r>
        <w:fldChar w:fldCharType="begin" w:fldLock="1"/>
      </w:r>
      <w:r>
        <w:instrText xml:space="preserve"> PAGEREF _Toc75886144 \h </w:instrText>
      </w:r>
      <w:r>
        <w:fldChar w:fldCharType="separate"/>
      </w:r>
      <w:r>
        <w:t>307</w:t>
      </w:r>
      <w:r>
        <w:fldChar w:fldCharType="end"/>
      </w:r>
    </w:p>
    <w:p w14:paraId="101BED9D" w14:textId="36B5AE19" w:rsidR="006B2810" w:rsidRPr="00E15A07" w:rsidRDefault="006B2810">
      <w:pPr>
        <w:pStyle w:val="TOC3"/>
        <w:rPr>
          <w:rFonts w:ascii="Calibri" w:hAnsi="Calibri"/>
          <w:sz w:val="22"/>
          <w:szCs w:val="22"/>
          <w:lang w:eastAsia="en-GB"/>
        </w:rPr>
      </w:pPr>
      <w:r>
        <w:t>16.1.2</w:t>
      </w:r>
      <w:r w:rsidRPr="00E15A07">
        <w:rPr>
          <w:rFonts w:ascii="Calibri" w:hAnsi="Calibri"/>
          <w:sz w:val="22"/>
          <w:szCs w:val="22"/>
          <w:lang w:eastAsia="en-GB"/>
        </w:rPr>
        <w:tab/>
      </w:r>
      <w:r>
        <w:t>Use of other parameters of dialogue handling primitives</w:t>
      </w:r>
      <w:r>
        <w:tab/>
      </w:r>
      <w:r>
        <w:fldChar w:fldCharType="begin" w:fldLock="1"/>
      </w:r>
      <w:r>
        <w:instrText xml:space="preserve"> PAGEREF _Toc75886145 \h </w:instrText>
      </w:r>
      <w:r>
        <w:fldChar w:fldCharType="separate"/>
      </w:r>
      <w:r>
        <w:t>307</w:t>
      </w:r>
      <w:r>
        <w:fldChar w:fldCharType="end"/>
      </w:r>
    </w:p>
    <w:p w14:paraId="1A7763C6" w14:textId="1A42E0D2" w:rsidR="006B2810" w:rsidRPr="00E15A07" w:rsidRDefault="006B2810">
      <w:pPr>
        <w:pStyle w:val="TOC4"/>
        <w:rPr>
          <w:rFonts w:ascii="Calibri" w:hAnsi="Calibri"/>
          <w:sz w:val="22"/>
          <w:szCs w:val="22"/>
          <w:lang w:eastAsia="en-GB"/>
        </w:rPr>
      </w:pPr>
      <w:r>
        <w:t>16.1.2.1</w:t>
      </w:r>
      <w:r w:rsidRPr="00E15A07">
        <w:rPr>
          <w:rFonts w:ascii="Calibri" w:hAnsi="Calibri"/>
          <w:sz w:val="22"/>
          <w:szCs w:val="22"/>
          <w:lang w:eastAsia="en-GB"/>
        </w:rPr>
        <w:tab/>
      </w:r>
      <w:r>
        <w:t>Dialogue Id</w:t>
      </w:r>
      <w:r>
        <w:tab/>
      </w:r>
      <w:r>
        <w:fldChar w:fldCharType="begin" w:fldLock="1"/>
      </w:r>
      <w:r>
        <w:instrText xml:space="preserve"> PAGEREF _Toc75886146 \h </w:instrText>
      </w:r>
      <w:r>
        <w:fldChar w:fldCharType="separate"/>
      </w:r>
      <w:r>
        <w:t>307</w:t>
      </w:r>
      <w:r>
        <w:fldChar w:fldCharType="end"/>
      </w:r>
    </w:p>
    <w:p w14:paraId="713B5E32" w14:textId="3AE45C01" w:rsidR="006B2810" w:rsidRPr="00E15A07" w:rsidRDefault="006B2810">
      <w:pPr>
        <w:pStyle w:val="TOC4"/>
        <w:rPr>
          <w:rFonts w:ascii="Calibri" w:hAnsi="Calibri"/>
          <w:sz w:val="22"/>
          <w:szCs w:val="22"/>
          <w:lang w:eastAsia="en-GB"/>
        </w:rPr>
      </w:pPr>
      <w:r>
        <w:t>16.1.2.2</w:t>
      </w:r>
      <w:r w:rsidRPr="00E15A07">
        <w:rPr>
          <w:rFonts w:ascii="Calibri" w:hAnsi="Calibri"/>
          <w:sz w:val="22"/>
          <w:szCs w:val="22"/>
          <w:lang w:eastAsia="en-GB"/>
        </w:rPr>
        <w:tab/>
      </w:r>
      <w:r>
        <w:t>Application-context-name</w:t>
      </w:r>
      <w:r>
        <w:tab/>
      </w:r>
      <w:r>
        <w:fldChar w:fldCharType="begin" w:fldLock="1"/>
      </w:r>
      <w:r>
        <w:instrText xml:space="preserve"> PAGEREF _Toc75886147 \h </w:instrText>
      </w:r>
      <w:r>
        <w:fldChar w:fldCharType="separate"/>
      </w:r>
      <w:r>
        <w:t>307</w:t>
      </w:r>
      <w:r>
        <w:fldChar w:fldCharType="end"/>
      </w:r>
    </w:p>
    <w:p w14:paraId="0D999802" w14:textId="5380D7D0" w:rsidR="006B2810" w:rsidRPr="00E15A07" w:rsidRDefault="006B2810">
      <w:pPr>
        <w:pStyle w:val="TOC4"/>
        <w:rPr>
          <w:rFonts w:ascii="Calibri" w:hAnsi="Calibri"/>
          <w:sz w:val="22"/>
          <w:szCs w:val="22"/>
          <w:lang w:eastAsia="en-GB"/>
        </w:rPr>
      </w:pPr>
      <w:r>
        <w:t>16.1.2.3</w:t>
      </w:r>
      <w:r w:rsidRPr="00E15A07">
        <w:rPr>
          <w:rFonts w:ascii="Calibri" w:hAnsi="Calibri"/>
          <w:sz w:val="22"/>
          <w:szCs w:val="22"/>
          <w:lang w:eastAsia="en-GB"/>
        </w:rPr>
        <w:tab/>
      </w:r>
      <w:r>
        <w:t>User information</w:t>
      </w:r>
      <w:r>
        <w:tab/>
      </w:r>
      <w:r>
        <w:fldChar w:fldCharType="begin" w:fldLock="1"/>
      </w:r>
      <w:r>
        <w:instrText xml:space="preserve"> PAGEREF _Toc75886148 \h </w:instrText>
      </w:r>
      <w:r>
        <w:fldChar w:fldCharType="separate"/>
      </w:r>
      <w:r>
        <w:t>307</w:t>
      </w:r>
      <w:r>
        <w:fldChar w:fldCharType="end"/>
      </w:r>
    </w:p>
    <w:p w14:paraId="5869314F" w14:textId="264EC656" w:rsidR="006B2810" w:rsidRPr="00E15A07" w:rsidRDefault="006B2810">
      <w:pPr>
        <w:pStyle w:val="TOC4"/>
        <w:rPr>
          <w:rFonts w:ascii="Calibri" w:hAnsi="Calibri"/>
          <w:sz w:val="22"/>
          <w:szCs w:val="22"/>
          <w:lang w:eastAsia="en-GB"/>
        </w:rPr>
      </w:pPr>
      <w:r>
        <w:t>16.1.2.4</w:t>
      </w:r>
      <w:r w:rsidRPr="00E15A07">
        <w:rPr>
          <w:rFonts w:ascii="Calibri" w:hAnsi="Calibri"/>
          <w:sz w:val="22"/>
          <w:szCs w:val="22"/>
          <w:lang w:eastAsia="en-GB"/>
        </w:rPr>
        <w:tab/>
      </w:r>
      <w:r>
        <w:t>Component present</w:t>
      </w:r>
      <w:r>
        <w:tab/>
      </w:r>
      <w:r>
        <w:fldChar w:fldCharType="begin" w:fldLock="1"/>
      </w:r>
      <w:r>
        <w:instrText xml:space="preserve"> PAGEREF _Toc75886149 \h </w:instrText>
      </w:r>
      <w:r>
        <w:fldChar w:fldCharType="separate"/>
      </w:r>
      <w:r>
        <w:t>307</w:t>
      </w:r>
      <w:r>
        <w:fldChar w:fldCharType="end"/>
      </w:r>
    </w:p>
    <w:p w14:paraId="56958076" w14:textId="6260A034" w:rsidR="006B2810" w:rsidRPr="00E15A07" w:rsidRDefault="006B2810">
      <w:pPr>
        <w:pStyle w:val="TOC4"/>
        <w:rPr>
          <w:rFonts w:ascii="Calibri" w:hAnsi="Calibri"/>
          <w:sz w:val="22"/>
          <w:szCs w:val="22"/>
          <w:lang w:eastAsia="en-GB"/>
        </w:rPr>
      </w:pPr>
      <w:r>
        <w:t>16.1.2.5</w:t>
      </w:r>
      <w:r w:rsidRPr="00E15A07">
        <w:rPr>
          <w:rFonts w:ascii="Calibri" w:hAnsi="Calibri"/>
          <w:sz w:val="22"/>
          <w:szCs w:val="22"/>
          <w:lang w:eastAsia="en-GB"/>
        </w:rPr>
        <w:tab/>
      </w:r>
      <w:r>
        <w:t>Termination</w:t>
      </w:r>
      <w:r>
        <w:tab/>
      </w:r>
      <w:r>
        <w:fldChar w:fldCharType="begin" w:fldLock="1"/>
      </w:r>
      <w:r>
        <w:instrText xml:space="preserve"> PAGEREF _Toc75886150 \h </w:instrText>
      </w:r>
      <w:r>
        <w:fldChar w:fldCharType="separate"/>
      </w:r>
      <w:r>
        <w:t>307</w:t>
      </w:r>
      <w:r>
        <w:fldChar w:fldCharType="end"/>
      </w:r>
    </w:p>
    <w:p w14:paraId="406E03C3" w14:textId="767FF7E0" w:rsidR="006B2810" w:rsidRPr="00E15A07" w:rsidRDefault="006B2810">
      <w:pPr>
        <w:pStyle w:val="TOC4"/>
        <w:rPr>
          <w:rFonts w:ascii="Calibri" w:hAnsi="Calibri"/>
          <w:sz w:val="22"/>
          <w:szCs w:val="22"/>
          <w:lang w:eastAsia="en-GB"/>
        </w:rPr>
      </w:pPr>
      <w:r>
        <w:t>16.1.2.6</w:t>
      </w:r>
      <w:r w:rsidRPr="00E15A07">
        <w:rPr>
          <w:rFonts w:ascii="Calibri" w:hAnsi="Calibri"/>
          <w:sz w:val="22"/>
          <w:szCs w:val="22"/>
          <w:lang w:eastAsia="en-GB"/>
        </w:rPr>
        <w:tab/>
      </w:r>
      <w:r>
        <w:t>P-Abort-Cause</w:t>
      </w:r>
      <w:r>
        <w:tab/>
      </w:r>
      <w:r>
        <w:fldChar w:fldCharType="begin" w:fldLock="1"/>
      </w:r>
      <w:r>
        <w:instrText xml:space="preserve"> PAGEREF _Toc75886151 \h </w:instrText>
      </w:r>
      <w:r>
        <w:fldChar w:fldCharType="separate"/>
      </w:r>
      <w:r>
        <w:t>307</w:t>
      </w:r>
      <w:r>
        <w:fldChar w:fldCharType="end"/>
      </w:r>
    </w:p>
    <w:p w14:paraId="579321F6" w14:textId="7AAB9DC1" w:rsidR="006B2810" w:rsidRPr="00E15A07" w:rsidRDefault="006B2810">
      <w:pPr>
        <w:pStyle w:val="TOC4"/>
        <w:rPr>
          <w:rFonts w:ascii="Calibri" w:hAnsi="Calibri"/>
          <w:sz w:val="22"/>
          <w:szCs w:val="22"/>
          <w:lang w:eastAsia="en-GB"/>
        </w:rPr>
      </w:pPr>
      <w:r>
        <w:t>16.1.2.7</w:t>
      </w:r>
      <w:r w:rsidRPr="00E15A07">
        <w:rPr>
          <w:rFonts w:ascii="Calibri" w:hAnsi="Calibri"/>
          <w:sz w:val="22"/>
          <w:szCs w:val="22"/>
          <w:lang w:eastAsia="en-GB"/>
        </w:rPr>
        <w:tab/>
      </w:r>
      <w:r>
        <w:t>Quality of service</w:t>
      </w:r>
      <w:r>
        <w:tab/>
      </w:r>
      <w:r>
        <w:fldChar w:fldCharType="begin" w:fldLock="1"/>
      </w:r>
      <w:r>
        <w:instrText xml:space="preserve"> PAGEREF _Toc75886152 \h </w:instrText>
      </w:r>
      <w:r>
        <w:fldChar w:fldCharType="separate"/>
      </w:r>
      <w:r>
        <w:t>307</w:t>
      </w:r>
      <w:r>
        <w:fldChar w:fldCharType="end"/>
      </w:r>
    </w:p>
    <w:p w14:paraId="428AB734" w14:textId="3438C161" w:rsidR="006B2810" w:rsidRPr="00E15A07" w:rsidRDefault="006B2810">
      <w:pPr>
        <w:pStyle w:val="TOC2"/>
        <w:rPr>
          <w:rFonts w:ascii="Calibri" w:hAnsi="Calibri"/>
          <w:sz w:val="22"/>
          <w:szCs w:val="22"/>
          <w:lang w:eastAsia="en-GB"/>
        </w:rPr>
      </w:pPr>
      <w:r>
        <w:t>16.2</w:t>
      </w:r>
      <w:r w:rsidRPr="00E15A07">
        <w:rPr>
          <w:rFonts w:ascii="Calibri" w:hAnsi="Calibri"/>
          <w:sz w:val="22"/>
          <w:szCs w:val="22"/>
          <w:lang w:eastAsia="en-GB"/>
        </w:rPr>
        <w:tab/>
      </w:r>
      <w:r>
        <w:t>Service specific procedures</w:t>
      </w:r>
      <w:r>
        <w:tab/>
      </w:r>
      <w:r>
        <w:fldChar w:fldCharType="begin" w:fldLock="1"/>
      </w:r>
      <w:r>
        <w:instrText xml:space="preserve"> PAGEREF _Toc75886153 \h </w:instrText>
      </w:r>
      <w:r>
        <w:fldChar w:fldCharType="separate"/>
      </w:r>
      <w:r>
        <w:t>308</w:t>
      </w:r>
      <w:r>
        <w:fldChar w:fldCharType="end"/>
      </w:r>
    </w:p>
    <w:p w14:paraId="5EA321C0" w14:textId="2F79D2B1" w:rsidR="006B2810" w:rsidRPr="00E15A07" w:rsidRDefault="006B2810">
      <w:pPr>
        <w:pStyle w:val="TOC3"/>
        <w:rPr>
          <w:rFonts w:ascii="Calibri" w:hAnsi="Calibri"/>
          <w:sz w:val="22"/>
          <w:szCs w:val="22"/>
          <w:lang w:eastAsia="en-GB"/>
        </w:rPr>
      </w:pPr>
      <w:r>
        <w:t>16.2.1</w:t>
      </w:r>
      <w:r w:rsidRPr="00E15A07">
        <w:rPr>
          <w:rFonts w:ascii="Calibri" w:hAnsi="Calibri"/>
          <w:sz w:val="22"/>
          <w:szCs w:val="22"/>
          <w:lang w:eastAsia="en-GB"/>
        </w:rPr>
        <w:tab/>
      </w:r>
      <w:r>
        <w:t>Directly mapped parameters</w:t>
      </w:r>
      <w:r>
        <w:tab/>
      </w:r>
      <w:r>
        <w:fldChar w:fldCharType="begin" w:fldLock="1"/>
      </w:r>
      <w:r>
        <w:instrText xml:space="preserve"> PAGEREF _Toc75886154 \h </w:instrText>
      </w:r>
      <w:r>
        <w:fldChar w:fldCharType="separate"/>
      </w:r>
      <w:r>
        <w:t>308</w:t>
      </w:r>
      <w:r>
        <w:fldChar w:fldCharType="end"/>
      </w:r>
    </w:p>
    <w:p w14:paraId="3352B71D" w14:textId="719A17CA" w:rsidR="006B2810" w:rsidRPr="00E15A07" w:rsidRDefault="006B2810">
      <w:pPr>
        <w:pStyle w:val="TOC3"/>
        <w:rPr>
          <w:rFonts w:ascii="Calibri" w:hAnsi="Calibri"/>
          <w:sz w:val="22"/>
          <w:szCs w:val="22"/>
          <w:lang w:eastAsia="en-GB"/>
        </w:rPr>
      </w:pPr>
      <w:r>
        <w:t>16.2.2</w:t>
      </w:r>
      <w:r w:rsidRPr="00E15A07">
        <w:rPr>
          <w:rFonts w:ascii="Calibri" w:hAnsi="Calibri"/>
          <w:sz w:val="22"/>
          <w:szCs w:val="22"/>
          <w:lang w:eastAsia="en-GB"/>
        </w:rPr>
        <w:tab/>
      </w:r>
      <w:r>
        <w:t>Use of other parameters of component handling primitives</w:t>
      </w:r>
      <w:r>
        <w:tab/>
      </w:r>
      <w:r>
        <w:fldChar w:fldCharType="begin" w:fldLock="1"/>
      </w:r>
      <w:r>
        <w:instrText xml:space="preserve"> PAGEREF _Toc75886155 \h </w:instrText>
      </w:r>
      <w:r>
        <w:fldChar w:fldCharType="separate"/>
      </w:r>
      <w:r>
        <w:t>308</w:t>
      </w:r>
      <w:r>
        <w:fldChar w:fldCharType="end"/>
      </w:r>
    </w:p>
    <w:p w14:paraId="0747B0C0" w14:textId="4FEB5E0F" w:rsidR="006B2810" w:rsidRPr="00E15A07" w:rsidRDefault="006B2810">
      <w:pPr>
        <w:pStyle w:val="TOC4"/>
        <w:rPr>
          <w:rFonts w:ascii="Calibri" w:hAnsi="Calibri"/>
          <w:sz w:val="22"/>
          <w:szCs w:val="22"/>
          <w:lang w:eastAsia="en-GB"/>
        </w:rPr>
      </w:pPr>
      <w:r>
        <w:t>16.2.2.1</w:t>
      </w:r>
      <w:r w:rsidRPr="00E15A07">
        <w:rPr>
          <w:rFonts w:ascii="Calibri" w:hAnsi="Calibri"/>
          <w:sz w:val="22"/>
          <w:szCs w:val="22"/>
          <w:lang w:eastAsia="en-GB"/>
        </w:rPr>
        <w:tab/>
      </w:r>
      <w:r>
        <w:t>Dialogue Id</w:t>
      </w:r>
      <w:r>
        <w:tab/>
      </w:r>
      <w:r>
        <w:fldChar w:fldCharType="begin" w:fldLock="1"/>
      </w:r>
      <w:r>
        <w:instrText xml:space="preserve"> PAGEREF _Toc75886156 \h </w:instrText>
      </w:r>
      <w:r>
        <w:fldChar w:fldCharType="separate"/>
      </w:r>
      <w:r>
        <w:t>308</w:t>
      </w:r>
      <w:r>
        <w:fldChar w:fldCharType="end"/>
      </w:r>
    </w:p>
    <w:p w14:paraId="645467BA" w14:textId="51AA3F54" w:rsidR="006B2810" w:rsidRPr="00E15A07" w:rsidRDefault="006B2810">
      <w:pPr>
        <w:pStyle w:val="TOC4"/>
        <w:rPr>
          <w:rFonts w:ascii="Calibri" w:hAnsi="Calibri"/>
          <w:sz w:val="22"/>
          <w:szCs w:val="22"/>
          <w:lang w:eastAsia="en-GB"/>
        </w:rPr>
      </w:pPr>
      <w:r>
        <w:t>16.2.2.2</w:t>
      </w:r>
      <w:r w:rsidRPr="00E15A07">
        <w:rPr>
          <w:rFonts w:ascii="Calibri" w:hAnsi="Calibri"/>
          <w:sz w:val="22"/>
          <w:szCs w:val="22"/>
          <w:lang w:eastAsia="en-GB"/>
        </w:rPr>
        <w:tab/>
      </w:r>
      <w:r>
        <w:t>Class</w:t>
      </w:r>
      <w:r>
        <w:tab/>
      </w:r>
      <w:r>
        <w:fldChar w:fldCharType="begin" w:fldLock="1"/>
      </w:r>
      <w:r>
        <w:instrText xml:space="preserve"> PAGEREF _Toc75886157 \h </w:instrText>
      </w:r>
      <w:r>
        <w:fldChar w:fldCharType="separate"/>
      </w:r>
      <w:r>
        <w:t>308</w:t>
      </w:r>
      <w:r>
        <w:fldChar w:fldCharType="end"/>
      </w:r>
    </w:p>
    <w:p w14:paraId="151C2A55" w14:textId="74395DFF" w:rsidR="006B2810" w:rsidRPr="00E15A07" w:rsidRDefault="006B2810">
      <w:pPr>
        <w:pStyle w:val="TOC4"/>
        <w:rPr>
          <w:rFonts w:ascii="Calibri" w:hAnsi="Calibri"/>
          <w:sz w:val="22"/>
          <w:szCs w:val="22"/>
          <w:lang w:eastAsia="en-GB"/>
        </w:rPr>
      </w:pPr>
      <w:r>
        <w:t>16.2.2.3</w:t>
      </w:r>
      <w:r w:rsidRPr="00E15A07">
        <w:rPr>
          <w:rFonts w:ascii="Calibri" w:hAnsi="Calibri"/>
          <w:sz w:val="22"/>
          <w:szCs w:val="22"/>
          <w:lang w:eastAsia="en-GB"/>
        </w:rPr>
        <w:tab/>
      </w:r>
      <w:r>
        <w:t>Linked Id</w:t>
      </w:r>
      <w:r>
        <w:tab/>
      </w:r>
      <w:r>
        <w:fldChar w:fldCharType="begin" w:fldLock="1"/>
      </w:r>
      <w:r>
        <w:instrText xml:space="preserve"> PAGEREF _Toc75886158 \h </w:instrText>
      </w:r>
      <w:r>
        <w:fldChar w:fldCharType="separate"/>
      </w:r>
      <w:r>
        <w:t>308</w:t>
      </w:r>
      <w:r>
        <w:fldChar w:fldCharType="end"/>
      </w:r>
    </w:p>
    <w:p w14:paraId="7490B799" w14:textId="2F6D10DE" w:rsidR="006B2810" w:rsidRPr="00E15A07" w:rsidRDefault="006B2810">
      <w:pPr>
        <w:pStyle w:val="TOC4"/>
        <w:rPr>
          <w:rFonts w:ascii="Calibri" w:hAnsi="Calibri"/>
          <w:sz w:val="22"/>
          <w:szCs w:val="22"/>
          <w:lang w:eastAsia="en-GB"/>
        </w:rPr>
      </w:pPr>
      <w:r>
        <w:t>16.2.2.4</w:t>
      </w:r>
      <w:r w:rsidRPr="00E15A07">
        <w:rPr>
          <w:rFonts w:ascii="Calibri" w:hAnsi="Calibri"/>
          <w:sz w:val="22"/>
          <w:szCs w:val="22"/>
          <w:lang w:eastAsia="en-GB"/>
        </w:rPr>
        <w:tab/>
      </w:r>
      <w:r>
        <w:t>Operation</w:t>
      </w:r>
      <w:r>
        <w:tab/>
      </w:r>
      <w:r>
        <w:fldChar w:fldCharType="begin" w:fldLock="1"/>
      </w:r>
      <w:r>
        <w:instrText xml:space="preserve"> PAGEREF _Toc75886159 \h </w:instrText>
      </w:r>
      <w:r>
        <w:fldChar w:fldCharType="separate"/>
      </w:r>
      <w:r>
        <w:t>309</w:t>
      </w:r>
      <w:r>
        <w:fldChar w:fldCharType="end"/>
      </w:r>
    </w:p>
    <w:p w14:paraId="6EE055AD" w14:textId="6D2D6789" w:rsidR="006B2810" w:rsidRPr="00E15A07" w:rsidRDefault="006B2810">
      <w:pPr>
        <w:pStyle w:val="TOC4"/>
        <w:rPr>
          <w:rFonts w:ascii="Calibri" w:hAnsi="Calibri"/>
          <w:sz w:val="22"/>
          <w:szCs w:val="22"/>
          <w:lang w:eastAsia="en-GB"/>
        </w:rPr>
      </w:pPr>
      <w:r>
        <w:t>16.2.2.5</w:t>
      </w:r>
      <w:r w:rsidRPr="00E15A07">
        <w:rPr>
          <w:rFonts w:ascii="Calibri" w:hAnsi="Calibri"/>
          <w:sz w:val="22"/>
          <w:szCs w:val="22"/>
          <w:lang w:eastAsia="en-GB"/>
        </w:rPr>
        <w:tab/>
      </w:r>
      <w:r>
        <w:t>Error</w:t>
      </w:r>
      <w:r>
        <w:tab/>
      </w:r>
      <w:r>
        <w:fldChar w:fldCharType="begin" w:fldLock="1"/>
      </w:r>
      <w:r>
        <w:instrText xml:space="preserve"> PAGEREF _Toc75886160 \h </w:instrText>
      </w:r>
      <w:r>
        <w:fldChar w:fldCharType="separate"/>
      </w:r>
      <w:r>
        <w:t>310</w:t>
      </w:r>
      <w:r>
        <w:fldChar w:fldCharType="end"/>
      </w:r>
    </w:p>
    <w:p w14:paraId="2F43B9AC" w14:textId="11A95229" w:rsidR="006B2810" w:rsidRPr="00E15A07" w:rsidRDefault="006B2810">
      <w:pPr>
        <w:pStyle w:val="TOC4"/>
        <w:rPr>
          <w:rFonts w:ascii="Calibri" w:hAnsi="Calibri"/>
          <w:sz w:val="22"/>
          <w:szCs w:val="22"/>
          <w:lang w:eastAsia="en-GB"/>
        </w:rPr>
      </w:pPr>
      <w:r>
        <w:t>16.2.2.6</w:t>
      </w:r>
      <w:r w:rsidRPr="00E15A07">
        <w:rPr>
          <w:rFonts w:ascii="Calibri" w:hAnsi="Calibri"/>
          <w:sz w:val="22"/>
          <w:szCs w:val="22"/>
          <w:lang w:eastAsia="en-GB"/>
        </w:rPr>
        <w:tab/>
      </w:r>
      <w:r>
        <w:t>Parameters</w:t>
      </w:r>
      <w:r>
        <w:tab/>
      </w:r>
      <w:r>
        <w:fldChar w:fldCharType="begin" w:fldLock="1"/>
      </w:r>
      <w:r>
        <w:instrText xml:space="preserve"> PAGEREF _Toc75886161 \h </w:instrText>
      </w:r>
      <w:r>
        <w:fldChar w:fldCharType="separate"/>
      </w:r>
      <w:r>
        <w:t>310</w:t>
      </w:r>
      <w:r>
        <w:fldChar w:fldCharType="end"/>
      </w:r>
    </w:p>
    <w:p w14:paraId="5436BDA5" w14:textId="3E2C8475" w:rsidR="006B2810" w:rsidRPr="00E15A07" w:rsidRDefault="006B2810">
      <w:pPr>
        <w:pStyle w:val="TOC4"/>
        <w:rPr>
          <w:rFonts w:ascii="Calibri" w:hAnsi="Calibri"/>
          <w:sz w:val="22"/>
          <w:szCs w:val="22"/>
          <w:lang w:eastAsia="en-GB"/>
        </w:rPr>
      </w:pPr>
      <w:r>
        <w:t>16.2.2.7</w:t>
      </w:r>
      <w:r w:rsidRPr="00E15A07">
        <w:rPr>
          <w:rFonts w:ascii="Calibri" w:hAnsi="Calibri"/>
          <w:sz w:val="22"/>
          <w:szCs w:val="22"/>
          <w:lang w:eastAsia="en-GB"/>
        </w:rPr>
        <w:tab/>
      </w:r>
      <w:r>
        <w:t>Time out</w:t>
      </w:r>
      <w:r>
        <w:tab/>
      </w:r>
      <w:r>
        <w:fldChar w:fldCharType="begin" w:fldLock="1"/>
      </w:r>
      <w:r>
        <w:instrText xml:space="preserve"> PAGEREF _Toc75886162 \h </w:instrText>
      </w:r>
      <w:r>
        <w:fldChar w:fldCharType="separate"/>
      </w:r>
      <w:r>
        <w:t>310</w:t>
      </w:r>
      <w:r>
        <w:fldChar w:fldCharType="end"/>
      </w:r>
    </w:p>
    <w:p w14:paraId="53164BB1" w14:textId="2A684EDA" w:rsidR="006B2810" w:rsidRPr="00E15A07" w:rsidRDefault="006B2810">
      <w:pPr>
        <w:pStyle w:val="TOC4"/>
        <w:rPr>
          <w:rFonts w:ascii="Calibri" w:hAnsi="Calibri"/>
          <w:sz w:val="22"/>
          <w:szCs w:val="22"/>
          <w:lang w:eastAsia="en-GB"/>
        </w:rPr>
      </w:pPr>
      <w:r>
        <w:t>16.2.2.8</w:t>
      </w:r>
      <w:r w:rsidRPr="00E15A07">
        <w:rPr>
          <w:rFonts w:ascii="Calibri" w:hAnsi="Calibri"/>
          <w:sz w:val="22"/>
          <w:szCs w:val="22"/>
          <w:lang w:eastAsia="en-GB"/>
        </w:rPr>
        <w:tab/>
      </w:r>
      <w:r>
        <w:t>Last component</w:t>
      </w:r>
      <w:r>
        <w:tab/>
      </w:r>
      <w:r>
        <w:fldChar w:fldCharType="begin" w:fldLock="1"/>
      </w:r>
      <w:r>
        <w:instrText xml:space="preserve"> PAGEREF _Toc75886163 \h </w:instrText>
      </w:r>
      <w:r>
        <w:fldChar w:fldCharType="separate"/>
      </w:r>
      <w:r>
        <w:t>310</w:t>
      </w:r>
      <w:r>
        <w:fldChar w:fldCharType="end"/>
      </w:r>
    </w:p>
    <w:p w14:paraId="19629C98" w14:textId="45D29958" w:rsidR="006B2810" w:rsidRPr="00E15A07" w:rsidRDefault="006B2810">
      <w:pPr>
        <w:pStyle w:val="TOC4"/>
        <w:rPr>
          <w:rFonts w:ascii="Calibri" w:hAnsi="Calibri"/>
          <w:sz w:val="22"/>
          <w:szCs w:val="22"/>
          <w:lang w:eastAsia="en-GB"/>
        </w:rPr>
      </w:pPr>
      <w:r>
        <w:t>16.2.2.9</w:t>
      </w:r>
      <w:r w:rsidRPr="00E15A07">
        <w:rPr>
          <w:rFonts w:ascii="Calibri" w:hAnsi="Calibri"/>
          <w:sz w:val="22"/>
          <w:szCs w:val="22"/>
          <w:lang w:eastAsia="en-GB"/>
        </w:rPr>
        <w:tab/>
      </w:r>
      <w:r>
        <w:t>Problem code</w:t>
      </w:r>
      <w:r>
        <w:tab/>
      </w:r>
      <w:r>
        <w:fldChar w:fldCharType="begin" w:fldLock="1"/>
      </w:r>
      <w:r>
        <w:instrText xml:space="preserve"> PAGEREF _Toc75886164 \h </w:instrText>
      </w:r>
      <w:r>
        <w:fldChar w:fldCharType="separate"/>
      </w:r>
      <w:r>
        <w:t>310</w:t>
      </w:r>
      <w:r>
        <w:fldChar w:fldCharType="end"/>
      </w:r>
    </w:p>
    <w:p w14:paraId="771E3E25" w14:textId="4085DE62" w:rsidR="006B2810" w:rsidRPr="00E15A07" w:rsidRDefault="006B2810">
      <w:pPr>
        <w:pStyle w:val="TOC5"/>
        <w:rPr>
          <w:rFonts w:ascii="Calibri" w:hAnsi="Calibri"/>
          <w:sz w:val="22"/>
          <w:szCs w:val="22"/>
          <w:lang w:eastAsia="en-GB"/>
        </w:rPr>
      </w:pPr>
      <w:r>
        <w:t>16.2.2.9.1</w:t>
      </w:r>
      <w:r w:rsidRPr="00E15A07">
        <w:rPr>
          <w:rFonts w:ascii="Calibri" w:hAnsi="Calibri"/>
          <w:sz w:val="22"/>
          <w:szCs w:val="22"/>
          <w:lang w:eastAsia="en-GB"/>
        </w:rPr>
        <w:tab/>
      </w:r>
      <w:r>
        <w:t>Mapping to MAP User Error</w:t>
      </w:r>
      <w:r>
        <w:tab/>
      </w:r>
      <w:r>
        <w:fldChar w:fldCharType="begin" w:fldLock="1"/>
      </w:r>
      <w:r>
        <w:instrText xml:space="preserve"> PAGEREF _Toc75886165 \h </w:instrText>
      </w:r>
      <w:r>
        <w:fldChar w:fldCharType="separate"/>
      </w:r>
      <w:r>
        <w:t>310</w:t>
      </w:r>
      <w:r>
        <w:fldChar w:fldCharType="end"/>
      </w:r>
    </w:p>
    <w:p w14:paraId="5E4303DB" w14:textId="1314EA79" w:rsidR="006B2810" w:rsidRPr="00E15A07" w:rsidRDefault="006B2810">
      <w:pPr>
        <w:pStyle w:val="TOC5"/>
        <w:rPr>
          <w:rFonts w:ascii="Calibri" w:hAnsi="Calibri"/>
          <w:sz w:val="22"/>
          <w:szCs w:val="22"/>
          <w:lang w:eastAsia="en-GB"/>
        </w:rPr>
      </w:pPr>
      <w:r>
        <w:t>16.2.2.9.2</w:t>
      </w:r>
      <w:r w:rsidRPr="00E15A07">
        <w:rPr>
          <w:rFonts w:ascii="Calibri" w:hAnsi="Calibri"/>
          <w:sz w:val="22"/>
          <w:szCs w:val="22"/>
          <w:lang w:eastAsia="en-GB"/>
        </w:rPr>
        <w:tab/>
      </w:r>
      <w:r>
        <w:t>Mapping to MAP Provider Error parameter</w:t>
      </w:r>
      <w:r>
        <w:tab/>
      </w:r>
      <w:r>
        <w:fldChar w:fldCharType="begin" w:fldLock="1"/>
      </w:r>
      <w:r>
        <w:instrText xml:space="preserve"> PAGEREF _Toc75886166 \h </w:instrText>
      </w:r>
      <w:r>
        <w:fldChar w:fldCharType="separate"/>
      </w:r>
      <w:r>
        <w:t>311</w:t>
      </w:r>
      <w:r>
        <w:fldChar w:fldCharType="end"/>
      </w:r>
    </w:p>
    <w:p w14:paraId="4BF7D07C" w14:textId="6ED7C55D" w:rsidR="006B2810" w:rsidRPr="00E15A07" w:rsidRDefault="006B2810">
      <w:pPr>
        <w:pStyle w:val="TOC5"/>
        <w:rPr>
          <w:rFonts w:ascii="Calibri" w:hAnsi="Calibri"/>
          <w:sz w:val="22"/>
          <w:szCs w:val="22"/>
          <w:lang w:eastAsia="en-GB"/>
        </w:rPr>
      </w:pPr>
      <w:r>
        <w:t>16.2.2.9.3</w:t>
      </w:r>
      <w:r w:rsidRPr="00E15A07">
        <w:rPr>
          <w:rFonts w:ascii="Calibri" w:hAnsi="Calibri"/>
          <w:sz w:val="22"/>
          <w:szCs w:val="22"/>
          <w:lang w:eastAsia="en-GB"/>
        </w:rPr>
        <w:tab/>
      </w:r>
      <w:r>
        <w:t>Mapping to diagnostic parameter</w:t>
      </w:r>
      <w:r>
        <w:tab/>
      </w:r>
      <w:r>
        <w:fldChar w:fldCharType="begin" w:fldLock="1"/>
      </w:r>
      <w:r>
        <w:instrText xml:space="preserve"> PAGEREF _Toc75886167 \h </w:instrText>
      </w:r>
      <w:r>
        <w:fldChar w:fldCharType="separate"/>
      </w:r>
      <w:r>
        <w:t>311</w:t>
      </w:r>
      <w:r>
        <w:fldChar w:fldCharType="end"/>
      </w:r>
    </w:p>
    <w:p w14:paraId="7D05FC69" w14:textId="729124DA" w:rsidR="006B2810" w:rsidRPr="00E15A07" w:rsidRDefault="006B2810">
      <w:pPr>
        <w:pStyle w:val="TOC1"/>
        <w:rPr>
          <w:rFonts w:ascii="Calibri" w:hAnsi="Calibri"/>
          <w:szCs w:val="22"/>
          <w:lang w:eastAsia="en-GB"/>
        </w:rPr>
      </w:pPr>
      <w:r>
        <w:t>17</w:t>
      </w:r>
      <w:r w:rsidRPr="00E15A07">
        <w:rPr>
          <w:rFonts w:ascii="Calibri" w:hAnsi="Calibri"/>
          <w:szCs w:val="22"/>
          <w:lang w:eastAsia="en-GB"/>
        </w:rPr>
        <w:tab/>
      </w:r>
      <w:r>
        <w:t>Abstract syntax of the MAP protocol</w:t>
      </w:r>
      <w:r>
        <w:tab/>
      </w:r>
      <w:r>
        <w:fldChar w:fldCharType="begin" w:fldLock="1"/>
      </w:r>
      <w:r>
        <w:instrText xml:space="preserve"> PAGEREF _Toc75886168 \h </w:instrText>
      </w:r>
      <w:r>
        <w:fldChar w:fldCharType="separate"/>
      </w:r>
      <w:r>
        <w:t>312</w:t>
      </w:r>
      <w:r>
        <w:fldChar w:fldCharType="end"/>
      </w:r>
    </w:p>
    <w:p w14:paraId="69B14067" w14:textId="20EE2E63" w:rsidR="006B2810" w:rsidRPr="00E15A07" w:rsidRDefault="006B2810">
      <w:pPr>
        <w:pStyle w:val="TOC2"/>
        <w:rPr>
          <w:rFonts w:ascii="Calibri" w:hAnsi="Calibri"/>
          <w:sz w:val="22"/>
          <w:szCs w:val="22"/>
          <w:lang w:eastAsia="en-GB"/>
        </w:rPr>
      </w:pPr>
      <w:r>
        <w:t>17.1</w:t>
      </w:r>
      <w:r w:rsidRPr="00E15A07">
        <w:rPr>
          <w:rFonts w:ascii="Calibri" w:hAnsi="Calibri"/>
          <w:sz w:val="22"/>
          <w:szCs w:val="22"/>
          <w:lang w:eastAsia="en-GB"/>
        </w:rPr>
        <w:tab/>
      </w:r>
      <w:r>
        <w:t>General</w:t>
      </w:r>
      <w:r>
        <w:tab/>
      </w:r>
      <w:r>
        <w:fldChar w:fldCharType="begin" w:fldLock="1"/>
      </w:r>
      <w:r>
        <w:instrText xml:space="preserve"> PAGEREF _Toc75886169 \h </w:instrText>
      </w:r>
      <w:r>
        <w:fldChar w:fldCharType="separate"/>
      </w:r>
      <w:r>
        <w:t>312</w:t>
      </w:r>
      <w:r>
        <w:fldChar w:fldCharType="end"/>
      </w:r>
    </w:p>
    <w:p w14:paraId="50009DC9" w14:textId="74FAB942" w:rsidR="006B2810" w:rsidRPr="00E15A07" w:rsidRDefault="006B2810">
      <w:pPr>
        <w:pStyle w:val="TOC3"/>
        <w:rPr>
          <w:rFonts w:ascii="Calibri" w:hAnsi="Calibri"/>
          <w:sz w:val="22"/>
          <w:szCs w:val="22"/>
          <w:lang w:eastAsia="en-GB"/>
        </w:rPr>
      </w:pPr>
      <w:r>
        <w:t>17.1.1</w:t>
      </w:r>
      <w:r w:rsidRPr="00E15A07">
        <w:rPr>
          <w:rFonts w:ascii="Calibri" w:hAnsi="Calibri"/>
          <w:sz w:val="22"/>
          <w:szCs w:val="22"/>
          <w:lang w:eastAsia="en-GB"/>
        </w:rPr>
        <w:tab/>
      </w:r>
      <w:r>
        <w:t>Encoding rules</w:t>
      </w:r>
      <w:r>
        <w:tab/>
      </w:r>
      <w:r>
        <w:fldChar w:fldCharType="begin" w:fldLock="1"/>
      </w:r>
      <w:r>
        <w:instrText xml:space="preserve"> PAGEREF _Toc75886170 \h </w:instrText>
      </w:r>
      <w:r>
        <w:fldChar w:fldCharType="separate"/>
      </w:r>
      <w:r>
        <w:t>312</w:t>
      </w:r>
      <w:r>
        <w:fldChar w:fldCharType="end"/>
      </w:r>
    </w:p>
    <w:p w14:paraId="42B21737" w14:textId="078C08F6" w:rsidR="006B2810" w:rsidRPr="00E15A07" w:rsidRDefault="006B2810">
      <w:pPr>
        <w:pStyle w:val="TOC3"/>
        <w:rPr>
          <w:rFonts w:ascii="Calibri" w:hAnsi="Calibri"/>
          <w:sz w:val="22"/>
          <w:szCs w:val="22"/>
          <w:lang w:eastAsia="en-GB"/>
        </w:rPr>
      </w:pPr>
      <w:r>
        <w:t>17.1.2</w:t>
      </w:r>
      <w:r w:rsidRPr="00E15A07">
        <w:rPr>
          <w:rFonts w:ascii="Calibri" w:hAnsi="Calibri"/>
          <w:sz w:val="22"/>
          <w:szCs w:val="22"/>
          <w:lang w:eastAsia="en-GB"/>
        </w:rPr>
        <w:tab/>
      </w:r>
      <w:r>
        <w:t>Use of TC</w:t>
      </w:r>
      <w:r>
        <w:tab/>
      </w:r>
      <w:r>
        <w:fldChar w:fldCharType="begin" w:fldLock="1"/>
      </w:r>
      <w:r>
        <w:instrText xml:space="preserve"> PAGEREF _Toc75886171 \h </w:instrText>
      </w:r>
      <w:r>
        <w:fldChar w:fldCharType="separate"/>
      </w:r>
      <w:r>
        <w:t>312</w:t>
      </w:r>
      <w:r>
        <w:fldChar w:fldCharType="end"/>
      </w:r>
    </w:p>
    <w:p w14:paraId="453161BC" w14:textId="67F9A79F" w:rsidR="006B2810" w:rsidRPr="00E15A07" w:rsidRDefault="006B2810">
      <w:pPr>
        <w:pStyle w:val="TOC4"/>
        <w:rPr>
          <w:rFonts w:ascii="Calibri" w:hAnsi="Calibri"/>
          <w:sz w:val="22"/>
          <w:szCs w:val="22"/>
          <w:lang w:eastAsia="en-GB"/>
        </w:rPr>
      </w:pPr>
      <w:r>
        <w:t>17.1.2.1</w:t>
      </w:r>
      <w:r w:rsidRPr="00E15A07">
        <w:rPr>
          <w:rFonts w:ascii="Calibri" w:hAnsi="Calibri"/>
          <w:sz w:val="22"/>
          <w:szCs w:val="22"/>
          <w:lang w:eastAsia="en-GB"/>
        </w:rPr>
        <w:tab/>
      </w:r>
      <w:r>
        <w:t>Use of Global Operation and Error codes defined outside MAP</w:t>
      </w:r>
      <w:r>
        <w:tab/>
      </w:r>
      <w:r>
        <w:fldChar w:fldCharType="begin" w:fldLock="1"/>
      </w:r>
      <w:r>
        <w:instrText xml:space="preserve"> PAGEREF _Toc75886172 \h </w:instrText>
      </w:r>
      <w:r>
        <w:fldChar w:fldCharType="separate"/>
      </w:r>
      <w:r>
        <w:t>313</w:t>
      </w:r>
      <w:r>
        <w:fldChar w:fldCharType="end"/>
      </w:r>
    </w:p>
    <w:p w14:paraId="127F5173" w14:textId="40FD409E" w:rsidR="006B2810" w:rsidRPr="00E15A07" w:rsidRDefault="006B2810">
      <w:pPr>
        <w:pStyle w:val="TOC3"/>
        <w:rPr>
          <w:rFonts w:ascii="Calibri" w:hAnsi="Calibri"/>
          <w:sz w:val="22"/>
          <w:szCs w:val="22"/>
          <w:lang w:eastAsia="en-GB"/>
        </w:rPr>
      </w:pPr>
      <w:r>
        <w:t>17.1.3</w:t>
      </w:r>
      <w:r w:rsidRPr="00E15A07">
        <w:rPr>
          <w:rFonts w:ascii="Calibri" w:hAnsi="Calibri"/>
          <w:sz w:val="22"/>
          <w:szCs w:val="22"/>
          <w:lang w:eastAsia="en-GB"/>
        </w:rPr>
        <w:tab/>
      </w:r>
      <w:r>
        <w:t>Use of information elements defined outside MAP</w:t>
      </w:r>
      <w:r>
        <w:tab/>
      </w:r>
      <w:r>
        <w:fldChar w:fldCharType="begin" w:fldLock="1"/>
      </w:r>
      <w:r>
        <w:instrText xml:space="preserve"> PAGEREF _Toc75886173 \h </w:instrText>
      </w:r>
      <w:r>
        <w:fldChar w:fldCharType="separate"/>
      </w:r>
      <w:r>
        <w:t>313</w:t>
      </w:r>
      <w:r>
        <w:fldChar w:fldCharType="end"/>
      </w:r>
    </w:p>
    <w:p w14:paraId="39646EB0" w14:textId="74A7151A" w:rsidR="006B2810" w:rsidRPr="00E15A07" w:rsidRDefault="006B2810">
      <w:pPr>
        <w:pStyle w:val="TOC3"/>
        <w:rPr>
          <w:rFonts w:ascii="Calibri" w:hAnsi="Calibri"/>
          <w:sz w:val="22"/>
          <w:szCs w:val="22"/>
          <w:lang w:eastAsia="en-GB"/>
        </w:rPr>
      </w:pPr>
      <w:r>
        <w:t>17.1.4</w:t>
      </w:r>
      <w:r w:rsidRPr="00E15A07">
        <w:rPr>
          <w:rFonts w:ascii="Calibri" w:hAnsi="Calibri"/>
          <w:sz w:val="22"/>
          <w:szCs w:val="22"/>
          <w:lang w:eastAsia="en-GB"/>
        </w:rPr>
        <w:tab/>
      </w:r>
      <w:r>
        <w:t>Compatibility considerations</w:t>
      </w:r>
      <w:r>
        <w:tab/>
      </w:r>
      <w:r>
        <w:fldChar w:fldCharType="begin" w:fldLock="1"/>
      </w:r>
      <w:r>
        <w:instrText xml:space="preserve"> PAGEREF _Toc75886174 \h </w:instrText>
      </w:r>
      <w:r>
        <w:fldChar w:fldCharType="separate"/>
      </w:r>
      <w:r>
        <w:t>313</w:t>
      </w:r>
      <w:r>
        <w:fldChar w:fldCharType="end"/>
      </w:r>
    </w:p>
    <w:p w14:paraId="5CF71B78" w14:textId="7C68579E" w:rsidR="006B2810" w:rsidRPr="00E15A07" w:rsidRDefault="006B2810">
      <w:pPr>
        <w:pStyle w:val="TOC3"/>
        <w:rPr>
          <w:rFonts w:ascii="Calibri" w:hAnsi="Calibri"/>
          <w:sz w:val="22"/>
          <w:szCs w:val="22"/>
          <w:lang w:eastAsia="en-GB"/>
        </w:rPr>
      </w:pPr>
      <w:r>
        <w:t>17.1.5</w:t>
      </w:r>
      <w:r w:rsidRPr="00E15A07">
        <w:rPr>
          <w:rFonts w:ascii="Calibri" w:hAnsi="Calibri"/>
          <w:sz w:val="22"/>
          <w:szCs w:val="22"/>
          <w:lang w:eastAsia="en-GB"/>
        </w:rPr>
        <w:tab/>
      </w:r>
      <w:r>
        <w:t>Structure of the Abstract Syntax of MAP</w:t>
      </w:r>
      <w:r>
        <w:tab/>
      </w:r>
      <w:r>
        <w:fldChar w:fldCharType="begin" w:fldLock="1"/>
      </w:r>
      <w:r>
        <w:instrText xml:space="preserve"> PAGEREF _Toc75886175 \h </w:instrText>
      </w:r>
      <w:r>
        <w:fldChar w:fldCharType="separate"/>
      </w:r>
      <w:r>
        <w:t>314</w:t>
      </w:r>
      <w:r>
        <w:fldChar w:fldCharType="end"/>
      </w:r>
    </w:p>
    <w:p w14:paraId="0EE5BA04" w14:textId="6CC221FF" w:rsidR="006B2810" w:rsidRPr="00E15A07" w:rsidRDefault="006B2810">
      <w:pPr>
        <w:pStyle w:val="TOC3"/>
        <w:rPr>
          <w:rFonts w:ascii="Calibri" w:hAnsi="Calibri"/>
          <w:sz w:val="22"/>
          <w:szCs w:val="22"/>
          <w:lang w:eastAsia="en-GB"/>
        </w:rPr>
      </w:pPr>
      <w:r>
        <w:t>17.1.6</w:t>
      </w:r>
      <w:r w:rsidRPr="00E15A07">
        <w:rPr>
          <w:rFonts w:ascii="Calibri" w:hAnsi="Calibri"/>
          <w:sz w:val="22"/>
          <w:szCs w:val="22"/>
          <w:lang w:eastAsia="en-GB"/>
        </w:rPr>
        <w:tab/>
      </w:r>
      <w:r>
        <w:t>Application Contexts</w:t>
      </w:r>
      <w:r>
        <w:tab/>
      </w:r>
      <w:r>
        <w:fldChar w:fldCharType="begin" w:fldLock="1"/>
      </w:r>
      <w:r>
        <w:instrText xml:space="preserve"> PAGEREF _Toc75886176 \h </w:instrText>
      </w:r>
      <w:r>
        <w:fldChar w:fldCharType="separate"/>
      </w:r>
      <w:r>
        <w:t>316</w:t>
      </w:r>
      <w:r>
        <w:fldChar w:fldCharType="end"/>
      </w:r>
    </w:p>
    <w:p w14:paraId="1E1DE2C1" w14:textId="45D2D251" w:rsidR="006B2810" w:rsidRPr="00E15A07" w:rsidRDefault="006B2810">
      <w:pPr>
        <w:pStyle w:val="TOC2"/>
        <w:rPr>
          <w:rFonts w:ascii="Calibri" w:hAnsi="Calibri"/>
          <w:sz w:val="22"/>
          <w:szCs w:val="22"/>
          <w:lang w:eastAsia="en-GB"/>
        </w:rPr>
      </w:pPr>
      <w:r>
        <w:t>17.2</w:t>
      </w:r>
      <w:r w:rsidRPr="00E15A07">
        <w:rPr>
          <w:rFonts w:ascii="Calibri" w:hAnsi="Calibri"/>
          <w:sz w:val="22"/>
          <w:szCs w:val="22"/>
          <w:lang w:eastAsia="en-GB"/>
        </w:rPr>
        <w:tab/>
      </w:r>
      <w:r>
        <w:t>Operation packages</w:t>
      </w:r>
      <w:r>
        <w:tab/>
      </w:r>
      <w:r>
        <w:fldChar w:fldCharType="begin" w:fldLock="1"/>
      </w:r>
      <w:r>
        <w:instrText xml:space="preserve"> PAGEREF _Toc75886177 \h </w:instrText>
      </w:r>
      <w:r>
        <w:fldChar w:fldCharType="separate"/>
      </w:r>
      <w:r>
        <w:t>317</w:t>
      </w:r>
      <w:r>
        <w:fldChar w:fldCharType="end"/>
      </w:r>
    </w:p>
    <w:p w14:paraId="7B90BB89" w14:textId="60F18B63" w:rsidR="006B2810" w:rsidRPr="00E15A07" w:rsidRDefault="006B2810">
      <w:pPr>
        <w:pStyle w:val="TOC3"/>
        <w:rPr>
          <w:rFonts w:ascii="Calibri" w:hAnsi="Calibri"/>
          <w:sz w:val="22"/>
          <w:szCs w:val="22"/>
          <w:lang w:eastAsia="en-GB"/>
        </w:rPr>
      </w:pPr>
      <w:r>
        <w:t>17.2.1</w:t>
      </w:r>
      <w:r w:rsidRPr="00E15A07">
        <w:rPr>
          <w:rFonts w:ascii="Calibri" w:hAnsi="Calibri"/>
          <w:sz w:val="22"/>
          <w:szCs w:val="22"/>
          <w:lang w:eastAsia="en-GB"/>
        </w:rPr>
        <w:tab/>
      </w:r>
      <w:r>
        <w:t>General aspects</w:t>
      </w:r>
      <w:r>
        <w:tab/>
      </w:r>
      <w:r>
        <w:fldChar w:fldCharType="begin" w:fldLock="1"/>
      </w:r>
      <w:r>
        <w:instrText xml:space="preserve"> PAGEREF _Toc75886178 \h </w:instrText>
      </w:r>
      <w:r>
        <w:fldChar w:fldCharType="separate"/>
      </w:r>
      <w:r>
        <w:t>317</w:t>
      </w:r>
      <w:r>
        <w:fldChar w:fldCharType="end"/>
      </w:r>
    </w:p>
    <w:p w14:paraId="7A776429" w14:textId="158C3C33" w:rsidR="006B2810" w:rsidRPr="00E15A07" w:rsidRDefault="006B2810">
      <w:pPr>
        <w:pStyle w:val="TOC3"/>
        <w:rPr>
          <w:rFonts w:ascii="Calibri" w:hAnsi="Calibri"/>
          <w:sz w:val="22"/>
          <w:szCs w:val="22"/>
          <w:lang w:eastAsia="en-GB"/>
        </w:rPr>
      </w:pPr>
      <w:r>
        <w:t>17.2.2</w:t>
      </w:r>
      <w:r w:rsidRPr="00E15A07">
        <w:rPr>
          <w:rFonts w:ascii="Calibri" w:hAnsi="Calibri"/>
          <w:sz w:val="22"/>
          <w:szCs w:val="22"/>
          <w:lang w:eastAsia="en-GB"/>
        </w:rPr>
        <w:tab/>
      </w:r>
      <w:r>
        <w:t>Packages specifications</w:t>
      </w:r>
      <w:r>
        <w:tab/>
      </w:r>
      <w:r>
        <w:fldChar w:fldCharType="begin" w:fldLock="1"/>
      </w:r>
      <w:r>
        <w:instrText xml:space="preserve"> PAGEREF _Toc75886179 \h </w:instrText>
      </w:r>
      <w:r>
        <w:fldChar w:fldCharType="separate"/>
      </w:r>
      <w:r>
        <w:t>318</w:t>
      </w:r>
      <w:r>
        <w:fldChar w:fldCharType="end"/>
      </w:r>
    </w:p>
    <w:p w14:paraId="514A8097" w14:textId="4D65B183" w:rsidR="006B2810" w:rsidRPr="00E15A07" w:rsidRDefault="006B2810">
      <w:pPr>
        <w:pStyle w:val="TOC4"/>
        <w:rPr>
          <w:rFonts w:ascii="Calibri" w:hAnsi="Calibri"/>
          <w:sz w:val="22"/>
          <w:szCs w:val="22"/>
          <w:lang w:eastAsia="en-GB"/>
        </w:rPr>
      </w:pPr>
      <w:r>
        <w:t>17.2.2.1</w:t>
      </w:r>
      <w:r w:rsidRPr="00E15A07">
        <w:rPr>
          <w:rFonts w:ascii="Calibri" w:hAnsi="Calibri"/>
          <w:sz w:val="22"/>
          <w:szCs w:val="22"/>
          <w:lang w:eastAsia="en-GB"/>
        </w:rPr>
        <w:tab/>
      </w:r>
      <w:r>
        <w:t>Location updating</w:t>
      </w:r>
      <w:r>
        <w:tab/>
      </w:r>
      <w:r>
        <w:fldChar w:fldCharType="begin" w:fldLock="1"/>
      </w:r>
      <w:r>
        <w:instrText xml:space="preserve"> PAGEREF _Toc75886180 \h </w:instrText>
      </w:r>
      <w:r>
        <w:fldChar w:fldCharType="separate"/>
      </w:r>
      <w:r>
        <w:t>318</w:t>
      </w:r>
      <w:r>
        <w:fldChar w:fldCharType="end"/>
      </w:r>
    </w:p>
    <w:p w14:paraId="3233F8E6" w14:textId="34D2226A" w:rsidR="006B2810" w:rsidRPr="00E15A07" w:rsidRDefault="006B2810">
      <w:pPr>
        <w:pStyle w:val="TOC4"/>
        <w:rPr>
          <w:rFonts w:ascii="Calibri" w:hAnsi="Calibri"/>
          <w:sz w:val="22"/>
          <w:szCs w:val="22"/>
          <w:lang w:eastAsia="en-GB"/>
        </w:rPr>
      </w:pPr>
      <w:r>
        <w:t>17.2.2.2</w:t>
      </w:r>
      <w:r w:rsidRPr="00E15A07">
        <w:rPr>
          <w:rFonts w:ascii="Calibri" w:hAnsi="Calibri"/>
          <w:sz w:val="22"/>
          <w:szCs w:val="22"/>
          <w:lang w:eastAsia="en-GB"/>
        </w:rPr>
        <w:tab/>
      </w:r>
      <w:r>
        <w:t>Location cancellation</w:t>
      </w:r>
      <w:r>
        <w:tab/>
      </w:r>
      <w:r>
        <w:fldChar w:fldCharType="begin" w:fldLock="1"/>
      </w:r>
      <w:r>
        <w:instrText xml:space="preserve"> PAGEREF _Toc75886181 \h </w:instrText>
      </w:r>
      <w:r>
        <w:fldChar w:fldCharType="separate"/>
      </w:r>
      <w:r>
        <w:t>318</w:t>
      </w:r>
      <w:r>
        <w:fldChar w:fldCharType="end"/>
      </w:r>
    </w:p>
    <w:p w14:paraId="0EE05371" w14:textId="17FFB6B5" w:rsidR="006B2810" w:rsidRPr="00E15A07" w:rsidRDefault="006B2810">
      <w:pPr>
        <w:pStyle w:val="TOC4"/>
        <w:rPr>
          <w:rFonts w:ascii="Calibri" w:hAnsi="Calibri"/>
          <w:sz w:val="22"/>
          <w:szCs w:val="22"/>
          <w:lang w:eastAsia="en-GB"/>
        </w:rPr>
      </w:pPr>
      <w:r>
        <w:t>17.2.2.3</w:t>
      </w:r>
      <w:r w:rsidRPr="00E15A07">
        <w:rPr>
          <w:rFonts w:ascii="Calibri" w:hAnsi="Calibri"/>
          <w:sz w:val="22"/>
          <w:szCs w:val="22"/>
          <w:lang w:eastAsia="en-GB"/>
        </w:rPr>
        <w:tab/>
      </w:r>
      <w:r>
        <w:t>Roaming number enquiry</w:t>
      </w:r>
      <w:r>
        <w:tab/>
      </w:r>
      <w:r>
        <w:fldChar w:fldCharType="begin" w:fldLock="1"/>
      </w:r>
      <w:r>
        <w:instrText xml:space="preserve"> PAGEREF _Toc75886182 \h </w:instrText>
      </w:r>
      <w:r>
        <w:fldChar w:fldCharType="separate"/>
      </w:r>
      <w:r>
        <w:t>319</w:t>
      </w:r>
      <w:r>
        <w:fldChar w:fldCharType="end"/>
      </w:r>
    </w:p>
    <w:p w14:paraId="4EEDDF41" w14:textId="6BAD39DF" w:rsidR="006B2810" w:rsidRPr="00E15A07" w:rsidRDefault="006B2810">
      <w:pPr>
        <w:pStyle w:val="TOC4"/>
        <w:rPr>
          <w:rFonts w:ascii="Calibri" w:hAnsi="Calibri"/>
          <w:sz w:val="22"/>
          <w:szCs w:val="22"/>
          <w:lang w:eastAsia="en-GB"/>
        </w:rPr>
      </w:pPr>
      <w:r>
        <w:t>17.2.2.4</w:t>
      </w:r>
      <w:r w:rsidRPr="00E15A07">
        <w:rPr>
          <w:rFonts w:ascii="Calibri" w:hAnsi="Calibri"/>
          <w:sz w:val="22"/>
          <w:szCs w:val="22"/>
          <w:lang w:eastAsia="en-GB"/>
        </w:rPr>
        <w:tab/>
      </w:r>
      <w:r>
        <w:t>Information retrieval</w:t>
      </w:r>
      <w:r>
        <w:tab/>
      </w:r>
      <w:r>
        <w:fldChar w:fldCharType="begin" w:fldLock="1"/>
      </w:r>
      <w:r>
        <w:instrText xml:space="preserve"> PAGEREF _Toc75886183 \h </w:instrText>
      </w:r>
      <w:r>
        <w:fldChar w:fldCharType="separate"/>
      </w:r>
      <w:r>
        <w:t>319</w:t>
      </w:r>
      <w:r>
        <w:fldChar w:fldCharType="end"/>
      </w:r>
    </w:p>
    <w:p w14:paraId="169AAC37" w14:textId="6A12FF4D" w:rsidR="006B2810" w:rsidRPr="00E15A07" w:rsidRDefault="006B2810">
      <w:pPr>
        <w:pStyle w:val="TOC4"/>
        <w:rPr>
          <w:rFonts w:ascii="Calibri" w:hAnsi="Calibri"/>
          <w:sz w:val="22"/>
          <w:szCs w:val="22"/>
          <w:lang w:eastAsia="en-GB"/>
        </w:rPr>
      </w:pPr>
      <w:r>
        <w:t>17.2.2.5</w:t>
      </w:r>
      <w:r w:rsidRPr="00E15A07">
        <w:rPr>
          <w:rFonts w:ascii="Calibri" w:hAnsi="Calibri"/>
          <w:sz w:val="22"/>
          <w:szCs w:val="22"/>
          <w:lang w:eastAsia="en-GB"/>
        </w:rPr>
        <w:tab/>
      </w:r>
      <w:r>
        <w:t>Inter-VLR information retrieval</w:t>
      </w:r>
      <w:r>
        <w:tab/>
      </w:r>
      <w:r>
        <w:fldChar w:fldCharType="begin" w:fldLock="1"/>
      </w:r>
      <w:r>
        <w:instrText xml:space="preserve"> PAGEREF _Toc75886184 \h </w:instrText>
      </w:r>
      <w:r>
        <w:fldChar w:fldCharType="separate"/>
      </w:r>
      <w:r>
        <w:t>319</w:t>
      </w:r>
      <w:r>
        <w:fldChar w:fldCharType="end"/>
      </w:r>
    </w:p>
    <w:p w14:paraId="46CD672A" w14:textId="78FC8EA1" w:rsidR="006B2810" w:rsidRPr="00E15A07" w:rsidRDefault="006B2810">
      <w:pPr>
        <w:pStyle w:val="TOC4"/>
        <w:rPr>
          <w:rFonts w:ascii="Calibri" w:hAnsi="Calibri"/>
          <w:sz w:val="22"/>
          <w:szCs w:val="22"/>
          <w:lang w:eastAsia="en-GB"/>
        </w:rPr>
      </w:pPr>
      <w:r>
        <w:t>17.2.2.6</w:t>
      </w:r>
      <w:r w:rsidRPr="00E15A07">
        <w:rPr>
          <w:rFonts w:ascii="Calibri" w:hAnsi="Calibri"/>
          <w:sz w:val="22"/>
          <w:szCs w:val="22"/>
          <w:lang w:eastAsia="en-GB"/>
        </w:rPr>
        <w:tab/>
      </w:r>
      <w:r>
        <w:t>IMSI retrieval</w:t>
      </w:r>
      <w:r>
        <w:tab/>
      </w:r>
      <w:r>
        <w:fldChar w:fldCharType="begin" w:fldLock="1"/>
      </w:r>
      <w:r>
        <w:instrText xml:space="preserve"> PAGEREF _Toc75886185 \h </w:instrText>
      </w:r>
      <w:r>
        <w:fldChar w:fldCharType="separate"/>
      </w:r>
      <w:r>
        <w:t>319</w:t>
      </w:r>
      <w:r>
        <w:fldChar w:fldCharType="end"/>
      </w:r>
    </w:p>
    <w:p w14:paraId="50FB7E0A" w14:textId="7135276A" w:rsidR="006B2810" w:rsidRPr="00E15A07" w:rsidRDefault="006B2810">
      <w:pPr>
        <w:pStyle w:val="TOC4"/>
        <w:rPr>
          <w:rFonts w:ascii="Calibri" w:hAnsi="Calibri"/>
          <w:sz w:val="22"/>
          <w:szCs w:val="22"/>
          <w:lang w:eastAsia="en-GB"/>
        </w:rPr>
      </w:pPr>
      <w:r>
        <w:t>17.2.2.7</w:t>
      </w:r>
      <w:r w:rsidRPr="00E15A07">
        <w:rPr>
          <w:rFonts w:ascii="Calibri" w:hAnsi="Calibri"/>
          <w:sz w:val="22"/>
          <w:szCs w:val="22"/>
          <w:lang w:eastAsia="en-GB"/>
        </w:rPr>
        <w:tab/>
      </w:r>
      <w:r>
        <w:t>Call control transfer</w:t>
      </w:r>
      <w:r>
        <w:tab/>
      </w:r>
      <w:r>
        <w:fldChar w:fldCharType="begin" w:fldLock="1"/>
      </w:r>
      <w:r>
        <w:instrText xml:space="preserve"> PAGEREF _Toc75886186 \h </w:instrText>
      </w:r>
      <w:r>
        <w:fldChar w:fldCharType="separate"/>
      </w:r>
      <w:r>
        <w:t>320</w:t>
      </w:r>
      <w:r>
        <w:fldChar w:fldCharType="end"/>
      </w:r>
    </w:p>
    <w:p w14:paraId="5B1F1FEC" w14:textId="7D067078" w:rsidR="006B2810" w:rsidRPr="00E15A07" w:rsidRDefault="006B2810">
      <w:pPr>
        <w:pStyle w:val="TOC4"/>
        <w:rPr>
          <w:rFonts w:ascii="Calibri" w:hAnsi="Calibri"/>
          <w:sz w:val="22"/>
          <w:szCs w:val="22"/>
          <w:lang w:eastAsia="en-GB"/>
        </w:rPr>
      </w:pPr>
      <w:r>
        <w:t>17.2.2.8</w:t>
      </w:r>
      <w:r w:rsidRPr="00E15A07">
        <w:rPr>
          <w:rFonts w:ascii="Calibri" w:hAnsi="Calibri"/>
          <w:sz w:val="22"/>
          <w:szCs w:val="22"/>
          <w:lang w:eastAsia="en-GB"/>
        </w:rPr>
        <w:tab/>
      </w:r>
      <w:r>
        <w:t>Void</w:t>
      </w:r>
      <w:r>
        <w:tab/>
      </w:r>
      <w:r>
        <w:fldChar w:fldCharType="begin" w:fldLock="1"/>
      </w:r>
      <w:r>
        <w:instrText xml:space="preserve"> PAGEREF _Toc75886187 \h </w:instrText>
      </w:r>
      <w:r>
        <w:fldChar w:fldCharType="separate"/>
      </w:r>
      <w:r>
        <w:t>320</w:t>
      </w:r>
      <w:r>
        <w:fldChar w:fldCharType="end"/>
      </w:r>
    </w:p>
    <w:p w14:paraId="541875DA" w14:textId="2899982F" w:rsidR="006B2810" w:rsidRPr="00E15A07" w:rsidRDefault="006B2810">
      <w:pPr>
        <w:pStyle w:val="TOC4"/>
        <w:rPr>
          <w:rFonts w:ascii="Calibri" w:hAnsi="Calibri"/>
          <w:sz w:val="22"/>
          <w:szCs w:val="22"/>
          <w:lang w:eastAsia="en-GB"/>
        </w:rPr>
      </w:pPr>
      <w:r>
        <w:t>17.2.2.9</w:t>
      </w:r>
      <w:r w:rsidRPr="00E15A07">
        <w:rPr>
          <w:rFonts w:ascii="Calibri" w:hAnsi="Calibri"/>
          <w:sz w:val="22"/>
          <w:szCs w:val="22"/>
          <w:lang w:eastAsia="en-GB"/>
        </w:rPr>
        <w:tab/>
      </w:r>
      <w:r>
        <w:t>Void</w:t>
      </w:r>
      <w:r>
        <w:tab/>
      </w:r>
      <w:r>
        <w:fldChar w:fldCharType="begin" w:fldLock="1"/>
      </w:r>
      <w:r>
        <w:instrText xml:space="preserve"> PAGEREF _Toc75886188 \h </w:instrText>
      </w:r>
      <w:r>
        <w:fldChar w:fldCharType="separate"/>
      </w:r>
      <w:r>
        <w:t>320</w:t>
      </w:r>
      <w:r>
        <w:fldChar w:fldCharType="end"/>
      </w:r>
    </w:p>
    <w:p w14:paraId="496E1339" w14:textId="604F3254" w:rsidR="006B2810" w:rsidRPr="00E15A07" w:rsidRDefault="006B2810">
      <w:pPr>
        <w:pStyle w:val="TOC4"/>
        <w:rPr>
          <w:rFonts w:ascii="Calibri" w:hAnsi="Calibri"/>
          <w:sz w:val="22"/>
          <w:szCs w:val="22"/>
          <w:lang w:eastAsia="en-GB"/>
        </w:rPr>
      </w:pPr>
      <w:r>
        <w:t>17.2.2.10</w:t>
      </w:r>
      <w:r w:rsidRPr="00E15A07">
        <w:rPr>
          <w:rFonts w:ascii="Calibri" w:hAnsi="Calibri"/>
          <w:sz w:val="22"/>
          <w:szCs w:val="22"/>
          <w:lang w:eastAsia="en-GB"/>
        </w:rPr>
        <w:tab/>
      </w:r>
      <w:r>
        <w:t>Interrogation</w:t>
      </w:r>
      <w:r>
        <w:tab/>
      </w:r>
      <w:r>
        <w:fldChar w:fldCharType="begin" w:fldLock="1"/>
      </w:r>
      <w:r>
        <w:instrText xml:space="preserve"> PAGEREF _Toc75886189 \h </w:instrText>
      </w:r>
      <w:r>
        <w:fldChar w:fldCharType="separate"/>
      </w:r>
      <w:r>
        <w:t>320</w:t>
      </w:r>
      <w:r>
        <w:fldChar w:fldCharType="end"/>
      </w:r>
    </w:p>
    <w:p w14:paraId="1EE4422F" w14:textId="1AE14EF8" w:rsidR="006B2810" w:rsidRPr="00E15A07" w:rsidRDefault="006B2810">
      <w:pPr>
        <w:pStyle w:val="TOC4"/>
        <w:rPr>
          <w:rFonts w:ascii="Calibri" w:hAnsi="Calibri"/>
          <w:sz w:val="22"/>
          <w:szCs w:val="22"/>
          <w:lang w:eastAsia="en-GB"/>
        </w:rPr>
      </w:pPr>
      <w:r>
        <w:t>17.2.2.11</w:t>
      </w:r>
      <w:r w:rsidRPr="00E15A07">
        <w:rPr>
          <w:rFonts w:ascii="Calibri" w:hAnsi="Calibri"/>
          <w:sz w:val="22"/>
          <w:szCs w:val="22"/>
          <w:lang w:eastAsia="en-GB"/>
        </w:rPr>
        <w:tab/>
      </w:r>
      <w:r>
        <w:t>Void</w:t>
      </w:r>
      <w:r>
        <w:tab/>
      </w:r>
      <w:r>
        <w:fldChar w:fldCharType="begin" w:fldLock="1"/>
      </w:r>
      <w:r>
        <w:instrText xml:space="preserve"> PAGEREF _Toc75886190 \h </w:instrText>
      </w:r>
      <w:r>
        <w:fldChar w:fldCharType="separate"/>
      </w:r>
      <w:r>
        <w:t>320</w:t>
      </w:r>
      <w:r>
        <w:fldChar w:fldCharType="end"/>
      </w:r>
    </w:p>
    <w:p w14:paraId="35CBBBB3" w14:textId="3F007F95" w:rsidR="006B2810" w:rsidRPr="00E15A07" w:rsidRDefault="006B2810">
      <w:pPr>
        <w:pStyle w:val="TOC4"/>
        <w:rPr>
          <w:rFonts w:ascii="Calibri" w:hAnsi="Calibri"/>
          <w:sz w:val="22"/>
          <w:szCs w:val="22"/>
          <w:lang w:eastAsia="en-GB"/>
        </w:rPr>
      </w:pPr>
      <w:r>
        <w:t>17.2.2.12</w:t>
      </w:r>
      <w:r w:rsidRPr="00E15A07">
        <w:rPr>
          <w:rFonts w:ascii="Calibri" w:hAnsi="Calibri"/>
          <w:sz w:val="22"/>
          <w:szCs w:val="22"/>
          <w:lang w:eastAsia="en-GB"/>
        </w:rPr>
        <w:tab/>
      </w:r>
      <w:r>
        <w:t>Handover Control</w:t>
      </w:r>
      <w:r>
        <w:tab/>
      </w:r>
      <w:r>
        <w:fldChar w:fldCharType="begin" w:fldLock="1"/>
      </w:r>
      <w:r>
        <w:instrText xml:space="preserve"> PAGEREF _Toc75886191 \h </w:instrText>
      </w:r>
      <w:r>
        <w:fldChar w:fldCharType="separate"/>
      </w:r>
      <w:r>
        <w:t>320</w:t>
      </w:r>
      <w:r>
        <w:fldChar w:fldCharType="end"/>
      </w:r>
    </w:p>
    <w:p w14:paraId="63EC8576" w14:textId="10B239F0" w:rsidR="006B2810" w:rsidRPr="00E15A07" w:rsidRDefault="006B2810">
      <w:pPr>
        <w:pStyle w:val="TOC4"/>
        <w:rPr>
          <w:rFonts w:ascii="Calibri" w:hAnsi="Calibri"/>
          <w:sz w:val="22"/>
          <w:szCs w:val="22"/>
          <w:lang w:eastAsia="en-GB"/>
        </w:rPr>
      </w:pPr>
      <w:r>
        <w:t>17.2.2.13</w:t>
      </w:r>
      <w:r w:rsidRPr="00E15A07">
        <w:rPr>
          <w:rFonts w:ascii="Calibri" w:hAnsi="Calibri"/>
          <w:sz w:val="22"/>
          <w:szCs w:val="22"/>
          <w:lang w:eastAsia="en-GB"/>
        </w:rPr>
        <w:tab/>
      </w:r>
      <w:r>
        <w:t>Subscriber Data management stand alone</w:t>
      </w:r>
      <w:r>
        <w:tab/>
      </w:r>
      <w:r>
        <w:fldChar w:fldCharType="begin" w:fldLock="1"/>
      </w:r>
      <w:r>
        <w:instrText xml:space="preserve"> PAGEREF _Toc75886192 \h </w:instrText>
      </w:r>
      <w:r>
        <w:fldChar w:fldCharType="separate"/>
      </w:r>
      <w:r>
        <w:t>321</w:t>
      </w:r>
      <w:r>
        <w:fldChar w:fldCharType="end"/>
      </w:r>
    </w:p>
    <w:p w14:paraId="03C8EBFE" w14:textId="2B50E207" w:rsidR="006B2810" w:rsidRPr="00E15A07" w:rsidRDefault="006B2810">
      <w:pPr>
        <w:pStyle w:val="TOC4"/>
        <w:rPr>
          <w:rFonts w:ascii="Calibri" w:hAnsi="Calibri"/>
          <w:sz w:val="22"/>
          <w:szCs w:val="22"/>
          <w:lang w:eastAsia="en-GB"/>
        </w:rPr>
      </w:pPr>
      <w:r>
        <w:t>17.2.2.14</w:t>
      </w:r>
      <w:r w:rsidRPr="00E15A07">
        <w:rPr>
          <w:rFonts w:ascii="Calibri" w:hAnsi="Calibri"/>
          <w:sz w:val="22"/>
          <w:szCs w:val="22"/>
          <w:lang w:eastAsia="en-GB"/>
        </w:rPr>
        <w:tab/>
      </w:r>
      <w:r>
        <w:t>Equipment management</w:t>
      </w:r>
      <w:r>
        <w:tab/>
      </w:r>
      <w:r>
        <w:fldChar w:fldCharType="begin" w:fldLock="1"/>
      </w:r>
      <w:r>
        <w:instrText xml:space="preserve"> PAGEREF _Toc75886193 \h </w:instrText>
      </w:r>
      <w:r>
        <w:fldChar w:fldCharType="separate"/>
      </w:r>
      <w:r>
        <w:t>321</w:t>
      </w:r>
      <w:r>
        <w:fldChar w:fldCharType="end"/>
      </w:r>
    </w:p>
    <w:p w14:paraId="4E1226DF" w14:textId="6FC5E01E" w:rsidR="006B2810" w:rsidRPr="00E15A07" w:rsidRDefault="006B2810">
      <w:pPr>
        <w:pStyle w:val="TOC4"/>
        <w:rPr>
          <w:rFonts w:ascii="Calibri" w:hAnsi="Calibri"/>
          <w:sz w:val="22"/>
          <w:szCs w:val="22"/>
          <w:lang w:eastAsia="en-GB"/>
        </w:rPr>
      </w:pPr>
      <w:r>
        <w:t>17.2.2.15</w:t>
      </w:r>
      <w:r w:rsidRPr="00E15A07">
        <w:rPr>
          <w:rFonts w:ascii="Calibri" w:hAnsi="Calibri"/>
          <w:sz w:val="22"/>
          <w:szCs w:val="22"/>
          <w:lang w:eastAsia="en-GB"/>
        </w:rPr>
        <w:tab/>
      </w:r>
      <w:r>
        <w:t>Subscriber data management</w:t>
      </w:r>
      <w:r>
        <w:tab/>
      </w:r>
      <w:r>
        <w:fldChar w:fldCharType="begin" w:fldLock="1"/>
      </w:r>
      <w:r>
        <w:instrText xml:space="preserve"> PAGEREF _Toc75886194 \h </w:instrText>
      </w:r>
      <w:r>
        <w:fldChar w:fldCharType="separate"/>
      </w:r>
      <w:r>
        <w:t>321</w:t>
      </w:r>
      <w:r>
        <w:fldChar w:fldCharType="end"/>
      </w:r>
    </w:p>
    <w:p w14:paraId="296A0A50" w14:textId="0EED82CC" w:rsidR="006B2810" w:rsidRPr="00E15A07" w:rsidRDefault="006B2810">
      <w:pPr>
        <w:pStyle w:val="TOC4"/>
        <w:rPr>
          <w:rFonts w:ascii="Calibri" w:hAnsi="Calibri"/>
          <w:sz w:val="22"/>
          <w:szCs w:val="22"/>
          <w:lang w:eastAsia="en-GB"/>
        </w:rPr>
      </w:pPr>
      <w:r>
        <w:lastRenderedPageBreak/>
        <w:t>17.2.2.16</w:t>
      </w:r>
      <w:r w:rsidRPr="00E15A07">
        <w:rPr>
          <w:rFonts w:ascii="Calibri" w:hAnsi="Calibri"/>
          <w:sz w:val="22"/>
          <w:szCs w:val="22"/>
          <w:lang w:eastAsia="en-GB"/>
        </w:rPr>
        <w:tab/>
      </w:r>
      <w:r>
        <w:t>Location register restart</w:t>
      </w:r>
      <w:r>
        <w:tab/>
      </w:r>
      <w:r>
        <w:fldChar w:fldCharType="begin" w:fldLock="1"/>
      </w:r>
      <w:r>
        <w:instrText xml:space="preserve"> PAGEREF _Toc75886195 \h </w:instrText>
      </w:r>
      <w:r>
        <w:fldChar w:fldCharType="separate"/>
      </w:r>
      <w:r>
        <w:t>321</w:t>
      </w:r>
      <w:r>
        <w:fldChar w:fldCharType="end"/>
      </w:r>
    </w:p>
    <w:p w14:paraId="641A559C" w14:textId="48FE80F6" w:rsidR="006B2810" w:rsidRPr="00E15A07" w:rsidRDefault="006B2810">
      <w:pPr>
        <w:pStyle w:val="TOC4"/>
        <w:rPr>
          <w:rFonts w:ascii="Calibri" w:hAnsi="Calibri"/>
          <w:sz w:val="22"/>
          <w:szCs w:val="22"/>
          <w:lang w:eastAsia="en-GB"/>
        </w:rPr>
      </w:pPr>
      <w:r>
        <w:t>17.2.2.17</w:t>
      </w:r>
      <w:r w:rsidRPr="00E15A07">
        <w:rPr>
          <w:rFonts w:ascii="Calibri" w:hAnsi="Calibri"/>
          <w:sz w:val="22"/>
          <w:szCs w:val="22"/>
          <w:lang w:eastAsia="en-GB"/>
        </w:rPr>
        <w:tab/>
      </w:r>
      <w:r>
        <w:t>Tracing stand-alone</w:t>
      </w:r>
      <w:r>
        <w:tab/>
      </w:r>
      <w:r>
        <w:fldChar w:fldCharType="begin" w:fldLock="1"/>
      </w:r>
      <w:r>
        <w:instrText xml:space="preserve"> PAGEREF _Toc75886196 \h </w:instrText>
      </w:r>
      <w:r>
        <w:fldChar w:fldCharType="separate"/>
      </w:r>
      <w:r>
        <w:t>322</w:t>
      </w:r>
      <w:r>
        <w:fldChar w:fldCharType="end"/>
      </w:r>
    </w:p>
    <w:p w14:paraId="61532480" w14:textId="2FC681E3" w:rsidR="006B2810" w:rsidRPr="00E15A07" w:rsidRDefault="006B2810">
      <w:pPr>
        <w:pStyle w:val="TOC4"/>
        <w:rPr>
          <w:rFonts w:ascii="Calibri" w:hAnsi="Calibri"/>
          <w:sz w:val="22"/>
          <w:szCs w:val="22"/>
          <w:lang w:eastAsia="en-GB"/>
        </w:rPr>
      </w:pPr>
      <w:r>
        <w:t>17.2.2.18</w:t>
      </w:r>
      <w:r w:rsidRPr="00E15A07">
        <w:rPr>
          <w:rFonts w:ascii="Calibri" w:hAnsi="Calibri"/>
          <w:sz w:val="22"/>
          <w:szCs w:val="22"/>
          <w:lang w:eastAsia="en-GB"/>
        </w:rPr>
        <w:tab/>
      </w:r>
      <w:r>
        <w:t>Functional SS handling</w:t>
      </w:r>
      <w:r>
        <w:tab/>
      </w:r>
      <w:r>
        <w:fldChar w:fldCharType="begin" w:fldLock="1"/>
      </w:r>
      <w:r>
        <w:instrText xml:space="preserve"> PAGEREF _Toc75886197 \h </w:instrText>
      </w:r>
      <w:r>
        <w:fldChar w:fldCharType="separate"/>
      </w:r>
      <w:r>
        <w:t>322</w:t>
      </w:r>
      <w:r>
        <w:fldChar w:fldCharType="end"/>
      </w:r>
    </w:p>
    <w:p w14:paraId="4DAC32BE" w14:textId="6B520F2A" w:rsidR="006B2810" w:rsidRPr="00E15A07" w:rsidRDefault="006B2810">
      <w:pPr>
        <w:pStyle w:val="TOC4"/>
        <w:rPr>
          <w:rFonts w:ascii="Calibri" w:hAnsi="Calibri"/>
          <w:sz w:val="22"/>
          <w:szCs w:val="22"/>
          <w:lang w:eastAsia="en-GB"/>
        </w:rPr>
      </w:pPr>
      <w:r>
        <w:t>17.2.2.19</w:t>
      </w:r>
      <w:r w:rsidRPr="00E15A07">
        <w:rPr>
          <w:rFonts w:ascii="Calibri" w:hAnsi="Calibri"/>
          <w:sz w:val="22"/>
          <w:szCs w:val="22"/>
          <w:lang w:eastAsia="en-GB"/>
        </w:rPr>
        <w:tab/>
      </w:r>
      <w:r>
        <w:t>Tracing</w:t>
      </w:r>
      <w:r>
        <w:tab/>
      </w:r>
      <w:r>
        <w:fldChar w:fldCharType="begin" w:fldLock="1"/>
      </w:r>
      <w:r>
        <w:instrText xml:space="preserve"> PAGEREF _Toc75886198 \h </w:instrText>
      </w:r>
      <w:r>
        <w:fldChar w:fldCharType="separate"/>
      </w:r>
      <w:r>
        <w:t>322</w:t>
      </w:r>
      <w:r>
        <w:fldChar w:fldCharType="end"/>
      </w:r>
    </w:p>
    <w:p w14:paraId="6223809B" w14:textId="7D396C38" w:rsidR="006B2810" w:rsidRPr="00E15A07" w:rsidRDefault="006B2810">
      <w:pPr>
        <w:pStyle w:val="TOC4"/>
        <w:rPr>
          <w:rFonts w:ascii="Calibri" w:hAnsi="Calibri"/>
          <w:sz w:val="22"/>
          <w:szCs w:val="22"/>
          <w:lang w:eastAsia="en-GB"/>
        </w:rPr>
      </w:pPr>
      <w:r>
        <w:t>17.2.2.20</w:t>
      </w:r>
      <w:r w:rsidRPr="00E15A07">
        <w:rPr>
          <w:rFonts w:ascii="Calibri" w:hAnsi="Calibri"/>
          <w:sz w:val="22"/>
          <w:szCs w:val="22"/>
          <w:lang w:eastAsia="en-GB"/>
        </w:rPr>
        <w:tab/>
      </w:r>
      <w:r>
        <w:t>Binding</w:t>
      </w:r>
      <w:r>
        <w:tab/>
      </w:r>
      <w:r>
        <w:fldChar w:fldCharType="begin" w:fldLock="1"/>
      </w:r>
      <w:r>
        <w:instrText xml:space="preserve"> PAGEREF _Toc75886199 \h </w:instrText>
      </w:r>
      <w:r>
        <w:fldChar w:fldCharType="separate"/>
      </w:r>
      <w:r>
        <w:t>322</w:t>
      </w:r>
      <w:r>
        <w:fldChar w:fldCharType="end"/>
      </w:r>
    </w:p>
    <w:p w14:paraId="0709B57F" w14:textId="22E09325" w:rsidR="006B2810" w:rsidRPr="00E15A07" w:rsidRDefault="006B2810">
      <w:pPr>
        <w:pStyle w:val="TOC4"/>
        <w:rPr>
          <w:rFonts w:ascii="Calibri" w:hAnsi="Calibri"/>
          <w:sz w:val="22"/>
          <w:szCs w:val="22"/>
          <w:lang w:eastAsia="en-GB"/>
        </w:rPr>
      </w:pPr>
      <w:r>
        <w:t>17.2.2.21</w:t>
      </w:r>
      <w:r w:rsidRPr="00E15A07">
        <w:rPr>
          <w:rFonts w:ascii="Calibri" w:hAnsi="Calibri"/>
          <w:sz w:val="22"/>
          <w:szCs w:val="22"/>
          <w:lang w:eastAsia="en-GB"/>
        </w:rPr>
        <w:tab/>
      </w:r>
      <w:r>
        <w:t>Unstructured SS handling</w:t>
      </w:r>
      <w:r>
        <w:tab/>
      </w:r>
      <w:r>
        <w:fldChar w:fldCharType="begin" w:fldLock="1"/>
      </w:r>
      <w:r>
        <w:instrText xml:space="preserve"> PAGEREF _Toc75886200 \h </w:instrText>
      </w:r>
      <w:r>
        <w:fldChar w:fldCharType="separate"/>
      </w:r>
      <w:r>
        <w:t>323</w:t>
      </w:r>
      <w:r>
        <w:fldChar w:fldCharType="end"/>
      </w:r>
    </w:p>
    <w:p w14:paraId="1A846DEE" w14:textId="36DE5AB3" w:rsidR="006B2810" w:rsidRPr="00E15A07" w:rsidRDefault="006B2810">
      <w:pPr>
        <w:pStyle w:val="TOC4"/>
        <w:rPr>
          <w:rFonts w:ascii="Calibri" w:hAnsi="Calibri"/>
          <w:sz w:val="22"/>
          <w:szCs w:val="22"/>
          <w:lang w:eastAsia="en-GB"/>
        </w:rPr>
      </w:pPr>
      <w:r>
        <w:t>17.2.2.22</w:t>
      </w:r>
      <w:r w:rsidRPr="00E15A07">
        <w:rPr>
          <w:rFonts w:ascii="Calibri" w:hAnsi="Calibri"/>
          <w:sz w:val="22"/>
          <w:szCs w:val="22"/>
          <w:lang w:eastAsia="en-GB"/>
        </w:rPr>
        <w:tab/>
      </w:r>
      <w:r>
        <w:t>MO Short message relay services</w:t>
      </w:r>
      <w:r>
        <w:tab/>
      </w:r>
      <w:r>
        <w:fldChar w:fldCharType="begin" w:fldLock="1"/>
      </w:r>
      <w:r>
        <w:instrText xml:space="preserve"> PAGEREF _Toc75886201 \h </w:instrText>
      </w:r>
      <w:r>
        <w:fldChar w:fldCharType="separate"/>
      </w:r>
      <w:r>
        <w:t>323</w:t>
      </w:r>
      <w:r>
        <w:fldChar w:fldCharType="end"/>
      </w:r>
    </w:p>
    <w:p w14:paraId="6579FE0E" w14:textId="1F3478FC" w:rsidR="006B2810" w:rsidRPr="00E15A07" w:rsidRDefault="006B2810">
      <w:pPr>
        <w:pStyle w:val="TOC4"/>
        <w:rPr>
          <w:rFonts w:ascii="Calibri" w:hAnsi="Calibri"/>
          <w:sz w:val="22"/>
          <w:szCs w:val="22"/>
          <w:lang w:eastAsia="en-GB"/>
        </w:rPr>
      </w:pPr>
      <w:r>
        <w:t>17.2.2.23</w:t>
      </w:r>
      <w:r w:rsidRPr="00E15A07">
        <w:rPr>
          <w:rFonts w:ascii="Calibri" w:hAnsi="Calibri"/>
          <w:sz w:val="22"/>
          <w:szCs w:val="22"/>
          <w:lang w:eastAsia="en-GB"/>
        </w:rPr>
        <w:tab/>
      </w:r>
      <w:r>
        <w:t>Short message gateway services</w:t>
      </w:r>
      <w:r>
        <w:tab/>
      </w:r>
      <w:r>
        <w:fldChar w:fldCharType="begin" w:fldLock="1"/>
      </w:r>
      <w:r>
        <w:instrText xml:space="preserve"> PAGEREF _Toc75886202 \h </w:instrText>
      </w:r>
      <w:r>
        <w:fldChar w:fldCharType="separate"/>
      </w:r>
      <w:r>
        <w:t>323</w:t>
      </w:r>
      <w:r>
        <w:fldChar w:fldCharType="end"/>
      </w:r>
    </w:p>
    <w:p w14:paraId="14143A94" w14:textId="6CC4E5EC" w:rsidR="006B2810" w:rsidRPr="00E15A07" w:rsidRDefault="006B2810">
      <w:pPr>
        <w:pStyle w:val="TOC4"/>
        <w:rPr>
          <w:rFonts w:ascii="Calibri" w:hAnsi="Calibri"/>
          <w:sz w:val="22"/>
          <w:szCs w:val="22"/>
          <w:lang w:eastAsia="en-GB"/>
        </w:rPr>
      </w:pPr>
      <w:r>
        <w:t>17.2.2.24</w:t>
      </w:r>
      <w:r w:rsidRPr="00E15A07">
        <w:rPr>
          <w:rFonts w:ascii="Calibri" w:hAnsi="Calibri"/>
          <w:sz w:val="22"/>
          <w:szCs w:val="22"/>
          <w:lang w:eastAsia="en-GB"/>
        </w:rPr>
        <w:tab/>
      </w:r>
      <w:r>
        <w:t>MT Short message relay services</w:t>
      </w:r>
      <w:r>
        <w:tab/>
      </w:r>
      <w:r>
        <w:fldChar w:fldCharType="begin" w:fldLock="1"/>
      </w:r>
      <w:r>
        <w:instrText xml:space="preserve"> PAGEREF _Toc75886203 \h </w:instrText>
      </w:r>
      <w:r>
        <w:fldChar w:fldCharType="separate"/>
      </w:r>
      <w:r>
        <w:t>324</w:t>
      </w:r>
      <w:r>
        <w:fldChar w:fldCharType="end"/>
      </w:r>
    </w:p>
    <w:p w14:paraId="6717EAEC" w14:textId="32D3FEC6" w:rsidR="006B2810" w:rsidRPr="00E15A07" w:rsidRDefault="006B2810">
      <w:pPr>
        <w:pStyle w:val="TOC4"/>
        <w:rPr>
          <w:rFonts w:ascii="Calibri" w:hAnsi="Calibri"/>
          <w:sz w:val="22"/>
          <w:szCs w:val="22"/>
          <w:lang w:eastAsia="en-GB"/>
        </w:rPr>
      </w:pPr>
      <w:r>
        <w:t>17.2.2.25</w:t>
      </w:r>
      <w:r w:rsidRPr="00E15A07">
        <w:rPr>
          <w:rFonts w:ascii="Calibri" w:hAnsi="Calibri"/>
          <w:sz w:val="22"/>
          <w:szCs w:val="22"/>
          <w:lang w:eastAsia="en-GB"/>
        </w:rPr>
        <w:tab/>
      </w:r>
      <w:r>
        <w:t>Void</w:t>
      </w:r>
      <w:r>
        <w:tab/>
      </w:r>
      <w:r>
        <w:fldChar w:fldCharType="begin" w:fldLock="1"/>
      </w:r>
      <w:r>
        <w:instrText xml:space="preserve"> PAGEREF _Toc75886204 \h </w:instrText>
      </w:r>
      <w:r>
        <w:fldChar w:fldCharType="separate"/>
      </w:r>
      <w:r>
        <w:t>324</w:t>
      </w:r>
      <w:r>
        <w:fldChar w:fldCharType="end"/>
      </w:r>
    </w:p>
    <w:p w14:paraId="1B9C518E" w14:textId="75D2AC7A" w:rsidR="006B2810" w:rsidRPr="00E15A07" w:rsidRDefault="006B2810">
      <w:pPr>
        <w:pStyle w:val="TOC4"/>
        <w:rPr>
          <w:rFonts w:ascii="Calibri" w:hAnsi="Calibri"/>
          <w:sz w:val="22"/>
          <w:szCs w:val="22"/>
          <w:lang w:eastAsia="en-GB"/>
        </w:rPr>
      </w:pPr>
      <w:r>
        <w:t>17.2.2.26</w:t>
      </w:r>
      <w:r w:rsidRPr="00E15A07">
        <w:rPr>
          <w:rFonts w:ascii="Calibri" w:hAnsi="Calibri"/>
          <w:sz w:val="22"/>
          <w:szCs w:val="22"/>
          <w:lang w:eastAsia="en-GB"/>
        </w:rPr>
        <w:tab/>
      </w:r>
      <w:r>
        <w:t>Message waiting data management</w:t>
      </w:r>
      <w:r>
        <w:tab/>
      </w:r>
      <w:r>
        <w:fldChar w:fldCharType="begin" w:fldLock="1"/>
      </w:r>
      <w:r>
        <w:instrText xml:space="preserve"> PAGEREF _Toc75886205 \h </w:instrText>
      </w:r>
      <w:r>
        <w:fldChar w:fldCharType="separate"/>
      </w:r>
      <w:r>
        <w:t>324</w:t>
      </w:r>
      <w:r>
        <w:fldChar w:fldCharType="end"/>
      </w:r>
    </w:p>
    <w:p w14:paraId="56F164B0" w14:textId="5EDCAFB7" w:rsidR="006B2810" w:rsidRPr="00E15A07" w:rsidRDefault="006B2810">
      <w:pPr>
        <w:pStyle w:val="TOC4"/>
        <w:rPr>
          <w:rFonts w:ascii="Calibri" w:hAnsi="Calibri"/>
          <w:sz w:val="22"/>
          <w:szCs w:val="22"/>
          <w:lang w:eastAsia="en-GB"/>
        </w:rPr>
      </w:pPr>
      <w:r>
        <w:t>17.2.2.27</w:t>
      </w:r>
      <w:r w:rsidRPr="00E15A07">
        <w:rPr>
          <w:rFonts w:ascii="Calibri" w:hAnsi="Calibri"/>
          <w:sz w:val="22"/>
          <w:szCs w:val="22"/>
          <w:lang w:eastAsia="en-GB"/>
        </w:rPr>
        <w:tab/>
      </w:r>
      <w:r>
        <w:t>Alerting</w:t>
      </w:r>
      <w:r>
        <w:tab/>
      </w:r>
      <w:r>
        <w:fldChar w:fldCharType="begin" w:fldLock="1"/>
      </w:r>
      <w:r>
        <w:instrText xml:space="preserve"> PAGEREF _Toc75886206 \h </w:instrText>
      </w:r>
      <w:r>
        <w:fldChar w:fldCharType="separate"/>
      </w:r>
      <w:r>
        <w:t>324</w:t>
      </w:r>
      <w:r>
        <w:fldChar w:fldCharType="end"/>
      </w:r>
    </w:p>
    <w:p w14:paraId="05B0A54F" w14:textId="05474D33" w:rsidR="006B2810" w:rsidRPr="00E15A07" w:rsidRDefault="006B2810">
      <w:pPr>
        <w:pStyle w:val="TOC4"/>
        <w:rPr>
          <w:rFonts w:ascii="Calibri" w:hAnsi="Calibri"/>
          <w:sz w:val="22"/>
          <w:szCs w:val="22"/>
          <w:lang w:eastAsia="en-GB"/>
        </w:rPr>
      </w:pPr>
      <w:r>
        <w:t>17.2.2.28</w:t>
      </w:r>
      <w:r w:rsidRPr="00E15A07">
        <w:rPr>
          <w:rFonts w:ascii="Calibri" w:hAnsi="Calibri"/>
          <w:sz w:val="22"/>
          <w:szCs w:val="22"/>
          <w:lang w:eastAsia="en-GB"/>
        </w:rPr>
        <w:tab/>
      </w:r>
      <w:r>
        <w:t>Data restoration</w:t>
      </w:r>
      <w:r>
        <w:tab/>
      </w:r>
      <w:r>
        <w:fldChar w:fldCharType="begin" w:fldLock="1"/>
      </w:r>
      <w:r>
        <w:instrText xml:space="preserve"> PAGEREF _Toc75886207 \h </w:instrText>
      </w:r>
      <w:r>
        <w:fldChar w:fldCharType="separate"/>
      </w:r>
      <w:r>
        <w:t>324</w:t>
      </w:r>
      <w:r>
        <w:fldChar w:fldCharType="end"/>
      </w:r>
    </w:p>
    <w:p w14:paraId="64C2745B" w14:textId="09381932" w:rsidR="006B2810" w:rsidRPr="00E15A07" w:rsidRDefault="006B2810">
      <w:pPr>
        <w:pStyle w:val="TOC4"/>
        <w:rPr>
          <w:rFonts w:ascii="Calibri" w:hAnsi="Calibri"/>
          <w:sz w:val="22"/>
          <w:szCs w:val="22"/>
          <w:lang w:eastAsia="en-GB"/>
        </w:rPr>
      </w:pPr>
      <w:r>
        <w:t>17.2.2.29</w:t>
      </w:r>
      <w:r w:rsidRPr="00E15A07">
        <w:rPr>
          <w:rFonts w:ascii="Calibri" w:hAnsi="Calibri"/>
          <w:sz w:val="22"/>
          <w:szCs w:val="22"/>
          <w:lang w:eastAsia="en-GB"/>
        </w:rPr>
        <w:tab/>
      </w:r>
      <w:r>
        <w:t>Purging</w:t>
      </w:r>
      <w:r>
        <w:tab/>
      </w:r>
      <w:r>
        <w:fldChar w:fldCharType="begin" w:fldLock="1"/>
      </w:r>
      <w:r>
        <w:instrText xml:space="preserve"> PAGEREF _Toc75886208 \h </w:instrText>
      </w:r>
      <w:r>
        <w:fldChar w:fldCharType="separate"/>
      </w:r>
      <w:r>
        <w:t>325</w:t>
      </w:r>
      <w:r>
        <w:fldChar w:fldCharType="end"/>
      </w:r>
    </w:p>
    <w:p w14:paraId="12F6AACB" w14:textId="6F6F063D" w:rsidR="006B2810" w:rsidRPr="00E15A07" w:rsidRDefault="006B2810">
      <w:pPr>
        <w:pStyle w:val="TOC4"/>
        <w:rPr>
          <w:rFonts w:ascii="Calibri" w:hAnsi="Calibri"/>
          <w:sz w:val="22"/>
          <w:szCs w:val="22"/>
          <w:lang w:eastAsia="en-GB"/>
        </w:rPr>
      </w:pPr>
      <w:r>
        <w:t>17.2.2.30</w:t>
      </w:r>
      <w:r w:rsidRPr="00E15A07">
        <w:rPr>
          <w:rFonts w:ascii="Calibri" w:hAnsi="Calibri"/>
          <w:sz w:val="22"/>
          <w:szCs w:val="22"/>
          <w:lang w:eastAsia="en-GB"/>
        </w:rPr>
        <w:tab/>
      </w:r>
      <w:r>
        <w:t>Subscriber information enquiry</w:t>
      </w:r>
      <w:r>
        <w:tab/>
      </w:r>
      <w:r>
        <w:fldChar w:fldCharType="begin" w:fldLock="1"/>
      </w:r>
      <w:r>
        <w:instrText xml:space="preserve"> PAGEREF _Toc75886209 \h </w:instrText>
      </w:r>
      <w:r>
        <w:fldChar w:fldCharType="separate"/>
      </w:r>
      <w:r>
        <w:t>325</w:t>
      </w:r>
      <w:r>
        <w:fldChar w:fldCharType="end"/>
      </w:r>
    </w:p>
    <w:p w14:paraId="1C02D828" w14:textId="7AE6DCC0" w:rsidR="006B2810" w:rsidRPr="00E15A07" w:rsidRDefault="006B2810">
      <w:pPr>
        <w:pStyle w:val="TOC4"/>
        <w:rPr>
          <w:rFonts w:ascii="Calibri" w:hAnsi="Calibri"/>
          <w:sz w:val="22"/>
          <w:szCs w:val="22"/>
          <w:lang w:eastAsia="en-GB"/>
        </w:rPr>
      </w:pPr>
      <w:r>
        <w:t>17.2.2.31</w:t>
      </w:r>
      <w:r w:rsidRPr="00E15A07">
        <w:rPr>
          <w:rFonts w:ascii="Calibri" w:hAnsi="Calibri"/>
          <w:sz w:val="22"/>
          <w:szCs w:val="22"/>
          <w:lang w:eastAsia="en-GB"/>
        </w:rPr>
        <w:tab/>
      </w:r>
      <w:r>
        <w:t>Any time information enquiry</w:t>
      </w:r>
      <w:r>
        <w:tab/>
      </w:r>
      <w:r>
        <w:fldChar w:fldCharType="begin" w:fldLock="1"/>
      </w:r>
      <w:r>
        <w:instrText xml:space="preserve"> PAGEREF _Toc75886210 \h </w:instrText>
      </w:r>
      <w:r>
        <w:fldChar w:fldCharType="separate"/>
      </w:r>
      <w:r>
        <w:t>325</w:t>
      </w:r>
      <w:r>
        <w:fldChar w:fldCharType="end"/>
      </w:r>
    </w:p>
    <w:p w14:paraId="342B4907" w14:textId="5CDE504B" w:rsidR="006B2810" w:rsidRPr="00E15A07" w:rsidRDefault="006B2810">
      <w:pPr>
        <w:pStyle w:val="TOC4"/>
        <w:rPr>
          <w:rFonts w:ascii="Calibri" w:hAnsi="Calibri"/>
          <w:sz w:val="22"/>
          <w:szCs w:val="22"/>
          <w:lang w:eastAsia="en-GB"/>
        </w:rPr>
      </w:pPr>
      <w:r>
        <w:t>17.2.2.32</w:t>
      </w:r>
      <w:r w:rsidRPr="00E15A07">
        <w:rPr>
          <w:rFonts w:ascii="Calibri" w:hAnsi="Calibri"/>
          <w:sz w:val="22"/>
          <w:szCs w:val="22"/>
          <w:lang w:eastAsia="en-GB"/>
        </w:rPr>
        <w:tab/>
      </w:r>
      <w:r>
        <w:t>Group Call Control</w:t>
      </w:r>
      <w:r>
        <w:tab/>
      </w:r>
      <w:r>
        <w:fldChar w:fldCharType="begin" w:fldLock="1"/>
      </w:r>
      <w:r>
        <w:instrText xml:space="preserve"> PAGEREF _Toc75886211 \h </w:instrText>
      </w:r>
      <w:r>
        <w:fldChar w:fldCharType="separate"/>
      </w:r>
      <w:r>
        <w:t>325</w:t>
      </w:r>
      <w:r>
        <w:fldChar w:fldCharType="end"/>
      </w:r>
    </w:p>
    <w:p w14:paraId="7B9D6ADB" w14:textId="188BC0F7" w:rsidR="006B2810" w:rsidRPr="00E15A07" w:rsidRDefault="006B2810">
      <w:pPr>
        <w:pStyle w:val="TOC4"/>
        <w:rPr>
          <w:rFonts w:ascii="Calibri" w:hAnsi="Calibri"/>
          <w:sz w:val="22"/>
          <w:szCs w:val="22"/>
          <w:lang w:eastAsia="en-GB"/>
        </w:rPr>
      </w:pPr>
      <w:r>
        <w:t>17.2.2.32A</w:t>
      </w:r>
      <w:r w:rsidRPr="00E15A07">
        <w:rPr>
          <w:rFonts w:ascii="Calibri" w:hAnsi="Calibri"/>
          <w:sz w:val="22"/>
          <w:szCs w:val="22"/>
          <w:lang w:eastAsia="en-GB"/>
        </w:rPr>
        <w:tab/>
      </w:r>
      <w:r>
        <w:t>Group Call Info Retrieval</w:t>
      </w:r>
      <w:r>
        <w:tab/>
      </w:r>
      <w:r>
        <w:fldChar w:fldCharType="begin" w:fldLock="1"/>
      </w:r>
      <w:r>
        <w:instrText xml:space="preserve"> PAGEREF _Toc75886212 \h </w:instrText>
      </w:r>
      <w:r>
        <w:fldChar w:fldCharType="separate"/>
      </w:r>
      <w:r>
        <w:t>325</w:t>
      </w:r>
      <w:r>
        <w:fldChar w:fldCharType="end"/>
      </w:r>
    </w:p>
    <w:p w14:paraId="6119412D" w14:textId="55448680" w:rsidR="006B2810" w:rsidRPr="00E15A07" w:rsidRDefault="006B2810">
      <w:pPr>
        <w:pStyle w:val="TOC4"/>
        <w:rPr>
          <w:rFonts w:ascii="Calibri" w:hAnsi="Calibri"/>
          <w:sz w:val="22"/>
          <w:szCs w:val="22"/>
          <w:lang w:eastAsia="en-GB"/>
        </w:rPr>
      </w:pPr>
      <w:r>
        <w:t>17.2.2.33</w:t>
      </w:r>
      <w:r w:rsidRPr="00E15A07">
        <w:rPr>
          <w:rFonts w:ascii="Calibri" w:hAnsi="Calibri"/>
          <w:sz w:val="22"/>
          <w:szCs w:val="22"/>
          <w:lang w:eastAsia="en-GB"/>
        </w:rPr>
        <w:tab/>
      </w:r>
      <w:r>
        <w:t>Void</w:t>
      </w:r>
      <w:r>
        <w:tab/>
      </w:r>
      <w:r>
        <w:fldChar w:fldCharType="begin" w:fldLock="1"/>
      </w:r>
      <w:r>
        <w:instrText xml:space="preserve"> PAGEREF _Toc75886213 \h </w:instrText>
      </w:r>
      <w:r>
        <w:fldChar w:fldCharType="separate"/>
      </w:r>
      <w:r>
        <w:t>326</w:t>
      </w:r>
      <w:r>
        <w:fldChar w:fldCharType="end"/>
      </w:r>
    </w:p>
    <w:p w14:paraId="20E651A9" w14:textId="2BA0DD38" w:rsidR="006B2810" w:rsidRPr="00E15A07" w:rsidRDefault="006B2810">
      <w:pPr>
        <w:pStyle w:val="TOC4"/>
        <w:rPr>
          <w:rFonts w:ascii="Calibri" w:hAnsi="Calibri"/>
          <w:sz w:val="22"/>
          <w:szCs w:val="22"/>
          <w:lang w:eastAsia="en-GB"/>
        </w:rPr>
      </w:pPr>
      <w:r>
        <w:t>17.2.2.34</w:t>
      </w:r>
      <w:r w:rsidRPr="00E15A07">
        <w:rPr>
          <w:rFonts w:ascii="Calibri" w:hAnsi="Calibri"/>
          <w:sz w:val="22"/>
          <w:szCs w:val="22"/>
          <w:lang w:eastAsia="en-GB"/>
        </w:rPr>
        <w:tab/>
      </w:r>
      <w:r>
        <w:t>Void</w:t>
      </w:r>
      <w:r>
        <w:tab/>
      </w:r>
      <w:r>
        <w:fldChar w:fldCharType="begin" w:fldLock="1"/>
      </w:r>
      <w:r>
        <w:instrText xml:space="preserve"> PAGEREF _Toc75886214 \h </w:instrText>
      </w:r>
      <w:r>
        <w:fldChar w:fldCharType="separate"/>
      </w:r>
      <w:r>
        <w:t>326</w:t>
      </w:r>
      <w:r>
        <w:fldChar w:fldCharType="end"/>
      </w:r>
    </w:p>
    <w:p w14:paraId="3ED792F7" w14:textId="119815E1" w:rsidR="006B2810" w:rsidRPr="00E15A07" w:rsidRDefault="006B2810">
      <w:pPr>
        <w:pStyle w:val="TOC4"/>
        <w:rPr>
          <w:rFonts w:ascii="Calibri" w:hAnsi="Calibri"/>
          <w:sz w:val="22"/>
          <w:szCs w:val="22"/>
          <w:lang w:eastAsia="en-GB"/>
        </w:rPr>
      </w:pPr>
      <w:r>
        <w:t>17.2.2.35</w:t>
      </w:r>
      <w:r w:rsidRPr="00E15A07">
        <w:rPr>
          <w:rFonts w:ascii="Calibri" w:hAnsi="Calibri"/>
          <w:sz w:val="22"/>
          <w:szCs w:val="22"/>
          <w:lang w:eastAsia="en-GB"/>
        </w:rPr>
        <w:tab/>
      </w:r>
      <w:r>
        <w:t>Gprs location updating</w:t>
      </w:r>
      <w:r>
        <w:tab/>
      </w:r>
      <w:r>
        <w:fldChar w:fldCharType="begin" w:fldLock="1"/>
      </w:r>
      <w:r>
        <w:instrText xml:space="preserve"> PAGEREF _Toc75886215 \h </w:instrText>
      </w:r>
      <w:r>
        <w:fldChar w:fldCharType="separate"/>
      </w:r>
      <w:r>
        <w:t>326</w:t>
      </w:r>
      <w:r>
        <w:fldChar w:fldCharType="end"/>
      </w:r>
    </w:p>
    <w:p w14:paraId="6F2DEE03" w14:textId="553F748F" w:rsidR="006B2810" w:rsidRPr="00E15A07" w:rsidRDefault="006B2810">
      <w:pPr>
        <w:pStyle w:val="TOC4"/>
        <w:rPr>
          <w:rFonts w:ascii="Calibri" w:hAnsi="Calibri"/>
          <w:sz w:val="22"/>
          <w:szCs w:val="22"/>
          <w:lang w:eastAsia="en-GB"/>
        </w:rPr>
      </w:pPr>
      <w:r>
        <w:t>17.2.2.36</w:t>
      </w:r>
      <w:r w:rsidRPr="00E15A07">
        <w:rPr>
          <w:rFonts w:ascii="Calibri" w:hAnsi="Calibri"/>
          <w:sz w:val="22"/>
          <w:szCs w:val="22"/>
          <w:lang w:eastAsia="en-GB"/>
        </w:rPr>
        <w:tab/>
      </w:r>
      <w:r>
        <w:t>Gprs Interrogation</w:t>
      </w:r>
      <w:r>
        <w:tab/>
      </w:r>
      <w:r>
        <w:fldChar w:fldCharType="begin" w:fldLock="1"/>
      </w:r>
      <w:r>
        <w:instrText xml:space="preserve"> PAGEREF _Toc75886216 \h </w:instrText>
      </w:r>
      <w:r>
        <w:fldChar w:fldCharType="separate"/>
      </w:r>
      <w:r>
        <w:t>326</w:t>
      </w:r>
      <w:r>
        <w:fldChar w:fldCharType="end"/>
      </w:r>
    </w:p>
    <w:p w14:paraId="5010D297" w14:textId="4CB6BF04" w:rsidR="006B2810" w:rsidRPr="00E15A07" w:rsidRDefault="006B2810">
      <w:pPr>
        <w:pStyle w:val="TOC4"/>
        <w:rPr>
          <w:rFonts w:ascii="Calibri" w:hAnsi="Calibri"/>
          <w:sz w:val="22"/>
          <w:szCs w:val="22"/>
          <w:lang w:eastAsia="en-GB"/>
        </w:rPr>
      </w:pPr>
      <w:r>
        <w:t>17.2.2.37</w:t>
      </w:r>
      <w:r w:rsidRPr="00E15A07">
        <w:rPr>
          <w:rFonts w:ascii="Calibri" w:hAnsi="Calibri"/>
          <w:sz w:val="22"/>
          <w:szCs w:val="22"/>
          <w:lang w:eastAsia="en-GB"/>
        </w:rPr>
        <w:tab/>
      </w:r>
      <w:r>
        <w:t>Failure reporting</w:t>
      </w:r>
      <w:r>
        <w:tab/>
      </w:r>
      <w:r>
        <w:fldChar w:fldCharType="begin" w:fldLock="1"/>
      </w:r>
      <w:r>
        <w:instrText xml:space="preserve"> PAGEREF _Toc75886217 \h </w:instrText>
      </w:r>
      <w:r>
        <w:fldChar w:fldCharType="separate"/>
      </w:r>
      <w:r>
        <w:t>326</w:t>
      </w:r>
      <w:r>
        <w:fldChar w:fldCharType="end"/>
      </w:r>
    </w:p>
    <w:p w14:paraId="306BBB1B" w14:textId="50AE57CF" w:rsidR="006B2810" w:rsidRPr="00E15A07" w:rsidRDefault="006B2810">
      <w:pPr>
        <w:pStyle w:val="TOC4"/>
        <w:rPr>
          <w:rFonts w:ascii="Calibri" w:hAnsi="Calibri"/>
          <w:sz w:val="22"/>
          <w:szCs w:val="22"/>
          <w:lang w:eastAsia="en-GB"/>
        </w:rPr>
      </w:pPr>
      <w:r>
        <w:t>17.2.2.38</w:t>
      </w:r>
      <w:r w:rsidRPr="00E15A07">
        <w:rPr>
          <w:rFonts w:ascii="Calibri" w:hAnsi="Calibri"/>
          <w:sz w:val="22"/>
          <w:szCs w:val="22"/>
          <w:lang w:eastAsia="en-GB"/>
        </w:rPr>
        <w:tab/>
      </w:r>
      <w:r>
        <w:t>GPRS notifying</w:t>
      </w:r>
      <w:r>
        <w:tab/>
      </w:r>
      <w:r>
        <w:fldChar w:fldCharType="begin" w:fldLock="1"/>
      </w:r>
      <w:r>
        <w:instrText xml:space="preserve"> PAGEREF _Toc75886218 \h </w:instrText>
      </w:r>
      <w:r>
        <w:fldChar w:fldCharType="separate"/>
      </w:r>
      <w:r>
        <w:t>326</w:t>
      </w:r>
      <w:r>
        <w:fldChar w:fldCharType="end"/>
      </w:r>
    </w:p>
    <w:p w14:paraId="2FF5C2E4" w14:textId="08467AEA" w:rsidR="006B2810" w:rsidRPr="00E15A07" w:rsidRDefault="006B2810">
      <w:pPr>
        <w:pStyle w:val="TOC4"/>
        <w:rPr>
          <w:rFonts w:ascii="Calibri" w:hAnsi="Calibri"/>
          <w:sz w:val="22"/>
          <w:szCs w:val="22"/>
          <w:lang w:eastAsia="en-GB"/>
        </w:rPr>
      </w:pPr>
      <w:r>
        <w:t>17.2.2.39</w:t>
      </w:r>
      <w:r w:rsidRPr="00E15A07">
        <w:rPr>
          <w:rFonts w:ascii="Calibri" w:hAnsi="Calibri"/>
          <w:sz w:val="22"/>
          <w:szCs w:val="22"/>
          <w:lang w:eastAsia="en-GB"/>
        </w:rPr>
        <w:tab/>
      </w:r>
      <w:r>
        <w:t>Supplementary Service invocation notification</w:t>
      </w:r>
      <w:r>
        <w:tab/>
      </w:r>
      <w:r>
        <w:fldChar w:fldCharType="begin" w:fldLock="1"/>
      </w:r>
      <w:r>
        <w:instrText xml:space="preserve"> PAGEREF _Toc75886219 \h </w:instrText>
      </w:r>
      <w:r>
        <w:fldChar w:fldCharType="separate"/>
      </w:r>
      <w:r>
        <w:t>327</w:t>
      </w:r>
      <w:r>
        <w:fldChar w:fldCharType="end"/>
      </w:r>
    </w:p>
    <w:p w14:paraId="024274A1" w14:textId="60907806" w:rsidR="006B2810" w:rsidRPr="00E15A07" w:rsidRDefault="006B2810">
      <w:pPr>
        <w:pStyle w:val="TOC4"/>
        <w:rPr>
          <w:rFonts w:ascii="Calibri" w:hAnsi="Calibri"/>
          <w:sz w:val="22"/>
          <w:szCs w:val="22"/>
          <w:lang w:eastAsia="en-GB"/>
        </w:rPr>
      </w:pPr>
      <w:r>
        <w:t>17.2.2.40</w:t>
      </w:r>
      <w:r w:rsidRPr="00E15A07">
        <w:rPr>
          <w:rFonts w:ascii="Calibri" w:hAnsi="Calibri"/>
          <w:sz w:val="22"/>
          <w:szCs w:val="22"/>
          <w:lang w:eastAsia="en-GB"/>
        </w:rPr>
        <w:tab/>
      </w:r>
      <w:r>
        <w:t>Set Reporting State</w:t>
      </w:r>
      <w:r>
        <w:tab/>
      </w:r>
      <w:r>
        <w:fldChar w:fldCharType="begin" w:fldLock="1"/>
      </w:r>
      <w:r>
        <w:instrText xml:space="preserve"> PAGEREF _Toc75886220 \h </w:instrText>
      </w:r>
      <w:r>
        <w:fldChar w:fldCharType="separate"/>
      </w:r>
      <w:r>
        <w:t>327</w:t>
      </w:r>
      <w:r>
        <w:fldChar w:fldCharType="end"/>
      </w:r>
    </w:p>
    <w:p w14:paraId="4A81091F" w14:textId="103943AB" w:rsidR="006B2810" w:rsidRPr="00E15A07" w:rsidRDefault="006B2810">
      <w:pPr>
        <w:pStyle w:val="TOC4"/>
        <w:rPr>
          <w:rFonts w:ascii="Calibri" w:hAnsi="Calibri"/>
          <w:sz w:val="22"/>
          <w:szCs w:val="22"/>
          <w:lang w:eastAsia="en-GB"/>
        </w:rPr>
      </w:pPr>
      <w:r>
        <w:t>17.2.2.41</w:t>
      </w:r>
      <w:r w:rsidRPr="00E15A07">
        <w:rPr>
          <w:rFonts w:ascii="Calibri" w:hAnsi="Calibri"/>
          <w:sz w:val="22"/>
          <w:szCs w:val="22"/>
          <w:lang w:eastAsia="en-GB"/>
        </w:rPr>
        <w:tab/>
      </w:r>
      <w:r>
        <w:t>Status Report</w:t>
      </w:r>
      <w:r>
        <w:tab/>
      </w:r>
      <w:r>
        <w:fldChar w:fldCharType="begin" w:fldLock="1"/>
      </w:r>
      <w:r>
        <w:instrText xml:space="preserve"> PAGEREF _Toc75886221 \h </w:instrText>
      </w:r>
      <w:r>
        <w:fldChar w:fldCharType="separate"/>
      </w:r>
      <w:r>
        <w:t>327</w:t>
      </w:r>
      <w:r>
        <w:fldChar w:fldCharType="end"/>
      </w:r>
    </w:p>
    <w:p w14:paraId="5347D2CA" w14:textId="56732066" w:rsidR="006B2810" w:rsidRPr="00E15A07" w:rsidRDefault="006B2810">
      <w:pPr>
        <w:pStyle w:val="TOC4"/>
        <w:rPr>
          <w:rFonts w:ascii="Calibri" w:hAnsi="Calibri"/>
          <w:sz w:val="22"/>
          <w:szCs w:val="22"/>
          <w:lang w:eastAsia="en-GB"/>
        </w:rPr>
      </w:pPr>
      <w:r>
        <w:t>17.2.2.42</w:t>
      </w:r>
      <w:r w:rsidRPr="00E15A07">
        <w:rPr>
          <w:rFonts w:ascii="Calibri" w:hAnsi="Calibri"/>
          <w:sz w:val="22"/>
          <w:szCs w:val="22"/>
          <w:lang w:eastAsia="en-GB"/>
        </w:rPr>
        <w:tab/>
      </w:r>
      <w:r>
        <w:t>Remote User Free</w:t>
      </w:r>
      <w:r>
        <w:tab/>
      </w:r>
      <w:r>
        <w:fldChar w:fldCharType="begin" w:fldLock="1"/>
      </w:r>
      <w:r>
        <w:instrText xml:space="preserve"> PAGEREF _Toc75886222 \h </w:instrText>
      </w:r>
      <w:r>
        <w:fldChar w:fldCharType="separate"/>
      </w:r>
      <w:r>
        <w:t>327</w:t>
      </w:r>
      <w:r>
        <w:fldChar w:fldCharType="end"/>
      </w:r>
    </w:p>
    <w:p w14:paraId="056E68C7" w14:textId="151C9B89" w:rsidR="006B2810" w:rsidRPr="00E15A07" w:rsidRDefault="006B2810">
      <w:pPr>
        <w:pStyle w:val="TOC4"/>
        <w:rPr>
          <w:rFonts w:ascii="Calibri" w:hAnsi="Calibri"/>
          <w:sz w:val="22"/>
          <w:szCs w:val="22"/>
          <w:lang w:eastAsia="en-GB"/>
        </w:rPr>
      </w:pPr>
      <w:r>
        <w:t>17.2.2.43</w:t>
      </w:r>
      <w:r w:rsidRPr="00E15A07">
        <w:rPr>
          <w:rFonts w:ascii="Calibri" w:hAnsi="Calibri"/>
          <w:sz w:val="22"/>
          <w:szCs w:val="22"/>
          <w:lang w:eastAsia="en-GB"/>
        </w:rPr>
        <w:tab/>
      </w:r>
      <w:r>
        <w:t>Call Completion</w:t>
      </w:r>
      <w:r>
        <w:tab/>
      </w:r>
      <w:r>
        <w:fldChar w:fldCharType="begin" w:fldLock="1"/>
      </w:r>
      <w:r>
        <w:instrText xml:space="preserve"> PAGEREF _Toc75886223 \h </w:instrText>
      </w:r>
      <w:r>
        <w:fldChar w:fldCharType="separate"/>
      </w:r>
      <w:r>
        <w:t>327</w:t>
      </w:r>
      <w:r>
        <w:fldChar w:fldCharType="end"/>
      </w:r>
    </w:p>
    <w:p w14:paraId="77B64227" w14:textId="49221D99" w:rsidR="006B2810" w:rsidRPr="00E15A07" w:rsidRDefault="006B2810">
      <w:pPr>
        <w:pStyle w:val="TOC4"/>
        <w:rPr>
          <w:rFonts w:ascii="Calibri" w:hAnsi="Calibri"/>
          <w:sz w:val="22"/>
          <w:szCs w:val="22"/>
          <w:lang w:eastAsia="en-GB"/>
        </w:rPr>
      </w:pPr>
      <w:r>
        <w:t>17.2.2.44</w:t>
      </w:r>
      <w:r w:rsidRPr="00E15A07">
        <w:rPr>
          <w:rFonts w:ascii="Calibri" w:hAnsi="Calibri"/>
          <w:sz w:val="22"/>
          <w:szCs w:val="22"/>
          <w:lang w:eastAsia="en-GB"/>
        </w:rPr>
        <w:tab/>
      </w:r>
      <w:r>
        <w:t>Location service gateway services</w:t>
      </w:r>
      <w:r>
        <w:tab/>
      </w:r>
      <w:r>
        <w:fldChar w:fldCharType="begin" w:fldLock="1"/>
      </w:r>
      <w:r>
        <w:instrText xml:space="preserve"> PAGEREF _Toc75886224 \h </w:instrText>
      </w:r>
      <w:r>
        <w:fldChar w:fldCharType="separate"/>
      </w:r>
      <w:r>
        <w:t>327</w:t>
      </w:r>
      <w:r>
        <w:fldChar w:fldCharType="end"/>
      </w:r>
    </w:p>
    <w:p w14:paraId="2614C449" w14:textId="67D64BE1" w:rsidR="006B2810" w:rsidRPr="00E15A07" w:rsidRDefault="006B2810">
      <w:pPr>
        <w:pStyle w:val="TOC4"/>
        <w:rPr>
          <w:rFonts w:ascii="Calibri" w:hAnsi="Calibri"/>
          <w:sz w:val="22"/>
          <w:szCs w:val="22"/>
          <w:lang w:eastAsia="en-GB"/>
        </w:rPr>
      </w:pPr>
      <w:r>
        <w:t>17.2.2.45</w:t>
      </w:r>
      <w:r w:rsidRPr="00E15A07">
        <w:rPr>
          <w:rFonts w:ascii="Calibri" w:hAnsi="Calibri"/>
          <w:sz w:val="22"/>
          <w:szCs w:val="22"/>
          <w:lang w:eastAsia="en-GB"/>
        </w:rPr>
        <w:tab/>
      </w:r>
      <w:r>
        <w:t>Location service enquiry</w:t>
      </w:r>
      <w:r>
        <w:tab/>
      </w:r>
      <w:r>
        <w:fldChar w:fldCharType="begin" w:fldLock="1"/>
      </w:r>
      <w:r>
        <w:instrText xml:space="preserve"> PAGEREF _Toc75886225 \h </w:instrText>
      </w:r>
      <w:r>
        <w:fldChar w:fldCharType="separate"/>
      </w:r>
      <w:r>
        <w:t>328</w:t>
      </w:r>
      <w:r>
        <w:fldChar w:fldCharType="end"/>
      </w:r>
    </w:p>
    <w:p w14:paraId="05BAF093" w14:textId="5889070E" w:rsidR="006B2810" w:rsidRPr="00E15A07" w:rsidRDefault="006B2810">
      <w:pPr>
        <w:pStyle w:val="TOC4"/>
        <w:rPr>
          <w:rFonts w:ascii="Calibri" w:hAnsi="Calibri"/>
          <w:sz w:val="22"/>
          <w:szCs w:val="22"/>
          <w:lang w:eastAsia="en-GB"/>
        </w:rPr>
      </w:pPr>
      <w:r>
        <w:t>17.2.2.45A</w:t>
      </w:r>
      <w:r w:rsidRPr="00E15A07">
        <w:rPr>
          <w:rFonts w:ascii="Calibri" w:hAnsi="Calibri"/>
          <w:sz w:val="22"/>
          <w:szCs w:val="22"/>
          <w:lang w:eastAsia="en-GB"/>
        </w:rPr>
        <w:tab/>
      </w:r>
      <w:r>
        <w:t>Location service reporting</w:t>
      </w:r>
      <w:r>
        <w:tab/>
      </w:r>
      <w:r>
        <w:fldChar w:fldCharType="begin" w:fldLock="1"/>
      </w:r>
      <w:r>
        <w:instrText xml:space="preserve"> PAGEREF _Toc75886226 \h </w:instrText>
      </w:r>
      <w:r>
        <w:fldChar w:fldCharType="separate"/>
      </w:r>
      <w:r>
        <w:t>328</w:t>
      </w:r>
      <w:r>
        <w:fldChar w:fldCharType="end"/>
      </w:r>
    </w:p>
    <w:p w14:paraId="6FABF8E3" w14:textId="47E8F1C1" w:rsidR="006B2810" w:rsidRPr="00E15A07" w:rsidRDefault="006B2810">
      <w:pPr>
        <w:pStyle w:val="TOC4"/>
        <w:rPr>
          <w:rFonts w:ascii="Calibri" w:hAnsi="Calibri"/>
          <w:sz w:val="22"/>
          <w:szCs w:val="22"/>
          <w:lang w:eastAsia="en-GB"/>
        </w:rPr>
      </w:pPr>
      <w:r>
        <w:t>17.2.2.46</w:t>
      </w:r>
      <w:r w:rsidRPr="00E15A07">
        <w:rPr>
          <w:rFonts w:ascii="Calibri" w:hAnsi="Calibri"/>
          <w:sz w:val="22"/>
          <w:szCs w:val="22"/>
          <w:lang w:eastAsia="en-GB"/>
        </w:rPr>
        <w:tab/>
      </w:r>
      <w:r>
        <w:t>Void</w:t>
      </w:r>
      <w:r>
        <w:tab/>
      </w:r>
      <w:r>
        <w:fldChar w:fldCharType="begin" w:fldLock="1"/>
      </w:r>
      <w:r>
        <w:instrText xml:space="preserve"> PAGEREF _Toc75886227 \h </w:instrText>
      </w:r>
      <w:r>
        <w:fldChar w:fldCharType="separate"/>
      </w:r>
      <w:r>
        <w:t>328</w:t>
      </w:r>
      <w:r>
        <w:fldChar w:fldCharType="end"/>
      </w:r>
    </w:p>
    <w:p w14:paraId="3378133A" w14:textId="69257562" w:rsidR="006B2810" w:rsidRPr="00E15A07" w:rsidRDefault="006B2810">
      <w:pPr>
        <w:pStyle w:val="TOC4"/>
        <w:rPr>
          <w:rFonts w:ascii="Calibri" w:hAnsi="Calibri"/>
          <w:sz w:val="22"/>
          <w:szCs w:val="22"/>
          <w:lang w:eastAsia="en-GB"/>
        </w:rPr>
      </w:pPr>
      <w:r>
        <w:t>17.2.2.47</w:t>
      </w:r>
      <w:r w:rsidRPr="00E15A07">
        <w:rPr>
          <w:rFonts w:ascii="Calibri" w:hAnsi="Calibri"/>
          <w:sz w:val="22"/>
          <w:szCs w:val="22"/>
          <w:lang w:eastAsia="en-GB"/>
        </w:rPr>
        <w:tab/>
      </w:r>
      <w:r>
        <w:t>Void</w:t>
      </w:r>
      <w:r>
        <w:tab/>
      </w:r>
      <w:r>
        <w:fldChar w:fldCharType="begin" w:fldLock="1"/>
      </w:r>
      <w:r>
        <w:instrText xml:space="preserve"> PAGEREF _Toc75886228 \h </w:instrText>
      </w:r>
      <w:r>
        <w:fldChar w:fldCharType="separate"/>
      </w:r>
      <w:r>
        <w:t>328</w:t>
      </w:r>
      <w:r>
        <w:fldChar w:fldCharType="end"/>
      </w:r>
    </w:p>
    <w:p w14:paraId="20866E2A" w14:textId="66DCCE40" w:rsidR="006B2810" w:rsidRPr="00E15A07" w:rsidRDefault="006B2810">
      <w:pPr>
        <w:pStyle w:val="TOC4"/>
        <w:rPr>
          <w:rFonts w:ascii="Calibri" w:hAnsi="Calibri"/>
          <w:sz w:val="22"/>
          <w:szCs w:val="22"/>
          <w:lang w:eastAsia="en-GB"/>
        </w:rPr>
      </w:pPr>
      <w:r>
        <w:t>17.2.2.48</w:t>
      </w:r>
      <w:r w:rsidRPr="00E15A07">
        <w:rPr>
          <w:rFonts w:ascii="Calibri" w:hAnsi="Calibri"/>
          <w:sz w:val="22"/>
          <w:szCs w:val="22"/>
          <w:lang w:eastAsia="en-GB"/>
        </w:rPr>
        <w:tab/>
      </w:r>
      <w:r>
        <w:t>Void</w:t>
      </w:r>
      <w:r>
        <w:tab/>
      </w:r>
      <w:r>
        <w:fldChar w:fldCharType="begin" w:fldLock="1"/>
      </w:r>
      <w:r>
        <w:instrText xml:space="preserve"> PAGEREF _Toc75886229 \h </w:instrText>
      </w:r>
      <w:r>
        <w:fldChar w:fldCharType="separate"/>
      </w:r>
      <w:r>
        <w:t>328</w:t>
      </w:r>
      <w:r>
        <w:fldChar w:fldCharType="end"/>
      </w:r>
    </w:p>
    <w:p w14:paraId="603D0FC8" w14:textId="22B60C19" w:rsidR="006B2810" w:rsidRPr="00E15A07" w:rsidRDefault="006B2810">
      <w:pPr>
        <w:pStyle w:val="TOC4"/>
        <w:rPr>
          <w:rFonts w:ascii="Calibri" w:hAnsi="Calibri"/>
          <w:sz w:val="22"/>
          <w:szCs w:val="22"/>
          <w:lang w:eastAsia="en-GB"/>
        </w:rPr>
      </w:pPr>
      <w:r>
        <w:t>17.2.2.49</w:t>
      </w:r>
      <w:r w:rsidRPr="00E15A07">
        <w:rPr>
          <w:rFonts w:ascii="Calibri" w:hAnsi="Calibri"/>
          <w:sz w:val="22"/>
          <w:szCs w:val="22"/>
          <w:lang w:eastAsia="en-GB"/>
        </w:rPr>
        <w:tab/>
      </w:r>
      <w:r>
        <w:t>IST Alerting</w:t>
      </w:r>
      <w:r>
        <w:tab/>
      </w:r>
      <w:r>
        <w:fldChar w:fldCharType="begin" w:fldLock="1"/>
      </w:r>
      <w:r>
        <w:instrText xml:space="preserve"> PAGEREF _Toc75886230 \h </w:instrText>
      </w:r>
      <w:r>
        <w:fldChar w:fldCharType="separate"/>
      </w:r>
      <w:r>
        <w:t>328</w:t>
      </w:r>
      <w:r>
        <w:fldChar w:fldCharType="end"/>
      </w:r>
    </w:p>
    <w:p w14:paraId="21935349" w14:textId="2745E8E4" w:rsidR="006B2810" w:rsidRPr="00E15A07" w:rsidRDefault="006B2810">
      <w:pPr>
        <w:pStyle w:val="TOC4"/>
        <w:rPr>
          <w:rFonts w:ascii="Calibri" w:hAnsi="Calibri"/>
          <w:sz w:val="22"/>
          <w:szCs w:val="22"/>
          <w:lang w:eastAsia="en-GB"/>
        </w:rPr>
      </w:pPr>
      <w:r>
        <w:t>17.2.2.50</w:t>
      </w:r>
      <w:r w:rsidRPr="00E15A07">
        <w:rPr>
          <w:rFonts w:ascii="Calibri" w:hAnsi="Calibri"/>
          <w:sz w:val="22"/>
          <w:szCs w:val="22"/>
          <w:lang w:eastAsia="en-GB"/>
        </w:rPr>
        <w:tab/>
      </w:r>
      <w:r>
        <w:t>Service Termination</w:t>
      </w:r>
      <w:r>
        <w:tab/>
      </w:r>
      <w:r>
        <w:fldChar w:fldCharType="begin" w:fldLock="1"/>
      </w:r>
      <w:r>
        <w:instrText xml:space="preserve"> PAGEREF _Toc75886231 \h </w:instrText>
      </w:r>
      <w:r>
        <w:fldChar w:fldCharType="separate"/>
      </w:r>
      <w:r>
        <w:t>328</w:t>
      </w:r>
      <w:r>
        <w:fldChar w:fldCharType="end"/>
      </w:r>
    </w:p>
    <w:p w14:paraId="2BEED304" w14:textId="56951EC1" w:rsidR="006B2810" w:rsidRPr="00E15A07" w:rsidRDefault="006B2810">
      <w:pPr>
        <w:pStyle w:val="TOC4"/>
        <w:rPr>
          <w:rFonts w:ascii="Calibri" w:hAnsi="Calibri"/>
          <w:sz w:val="22"/>
          <w:szCs w:val="22"/>
          <w:lang w:eastAsia="en-GB"/>
        </w:rPr>
      </w:pPr>
      <w:r>
        <w:t>17.2.2.51</w:t>
      </w:r>
      <w:r w:rsidRPr="00E15A07">
        <w:rPr>
          <w:rFonts w:ascii="Calibri" w:hAnsi="Calibri"/>
          <w:sz w:val="22"/>
          <w:szCs w:val="22"/>
          <w:lang w:eastAsia="en-GB"/>
        </w:rPr>
        <w:tab/>
      </w:r>
      <w:r>
        <w:t>Mobility Management event notification</w:t>
      </w:r>
      <w:r>
        <w:tab/>
      </w:r>
      <w:r>
        <w:fldChar w:fldCharType="begin" w:fldLock="1"/>
      </w:r>
      <w:r>
        <w:instrText xml:space="preserve"> PAGEREF _Toc75886232 \h </w:instrText>
      </w:r>
      <w:r>
        <w:fldChar w:fldCharType="separate"/>
      </w:r>
      <w:r>
        <w:t>329</w:t>
      </w:r>
      <w:r>
        <w:fldChar w:fldCharType="end"/>
      </w:r>
    </w:p>
    <w:p w14:paraId="0421FC7A" w14:textId="426D336D" w:rsidR="006B2810" w:rsidRPr="00E15A07" w:rsidRDefault="006B2810">
      <w:pPr>
        <w:pStyle w:val="TOC4"/>
        <w:rPr>
          <w:rFonts w:ascii="Calibri" w:hAnsi="Calibri"/>
          <w:sz w:val="22"/>
          <w:szCs w:val="22"/>
          <w:lang w:eastAsia="en-GB"/>
        </w:rPr>
      </w:pPr>
      <w:r>
        <w:t>17.2.2.53</w:t>
      </w:r>
      <w:r w:rsidRPr="00E15A07">
        <w:rPr>
          <w:rFonts w:ascii="Calibri" w:hAnsi="Calibri"/>
          <w:sz w:val="22"/>
          <w:szCs w:val="22"/>
          <w:lang w:eastAsia="en-GB"/>
        </w:rPr>
        <w:tab/>
      </w:r>
      <w:r>
        <w:t>Subscriber Data modification notification</w:t>
      </w:r>
      <w:r>
        <w:tab/>
      </w:r>
      <w:r>
        <w:fldChar w:fldCharType="begin" w:fldLock="1"/>
      </w:r>
      <w:r>
        <w:instrText xml:space="preserve"> PAGEREF _Toc75886233 \h </w:instrText>
      </w:r>
      <w:r>
        <w:fldChar w:fldCharType="separate"/>
      </w:r>
      <w:r>
        <w:t>329</w:t>
      </w:r>
      <w:r>
        <w:fldChar w:fldCharType="end"/>
      </w:r>
    </w:p>
    <w:p w14:paraId="26DF7464" w14:textId="7F2015AD" w:rsidR="006B2810" w:rsidRPr="00E15A07" w:rsidRDefault="006B2810">
      <w:pPr>
        <w:pStyle w:val="TOC4"/>
        <w:rPr>
          <w:rFonts w:ascii="Calibri" w:hAnsi="Calibri"/>
          <w:sz w:val="22"/>
          <w:szCs w:val="22"/>
          <w:lang w:eastAsia="en-GB"/>
        </w:rPr>
      </w:pPr>
      <w:r>
        <w:t>17.2.2.54</w:t>
      </w:r>
      <w:r w:rsidRPr="00E15A07">
        <w:rPr>
          <w:rFonts w:ascii="Calibri" w:hAnsi="Calibri"/>
          <w:sz w:val="22"/>
          <w:szCs w:val="22"/>
          <w:lang w:eastAsia="en-GB"/>
        </w:rPr>
        <w:tab/>
      </w:r>
      <w:r>
        <w:t>Authentication Failure Report</w:t>
      </w:r>
      <w:r>
        <w:tab/>
      </w:r>
      <w:r>
        <w:fldChar w:fldCharType="begin" w:fldLock="1"/>
      </w:r>
      <w:r>
        <w:instrText xml:space="preserve"> PAGEREF _Toc75886234 \h </w:instrText>
      </w:r>
      <w:r>
        <w:fldChar w:fldCharType="separate"/>
      </w:r>
      <w:r>
        <w:t>329</w:t>
      </w:r>
      <w:r>
        <w:fldChar w:fldCharType="end"/>
      </w:r>
    </w:p>
    <w:p w14:paraId="6580F046" w14:textId="3600D6D8" w:rsidR="006B2810" w:rsidRPr="00E15A07" w:rsidRDefault="006B2810">
      <w:pPr>
        <w:pStyle w:val="TOC4"/>
        <w:rPr>
          <w:rFonts w:ascii="Calibri" w:hAnsi="Calibri"/>
          <w:sz w:val="22"/>
          <w:szCs w:val="22"/>
          <w:lang w:eastAsia="en-GB"/>
        </w:rPr>
      </w:pPr>
      <w:r>
        <w:t>17.2.2.55</w:t>
      </w:r>
      <w:r w:rsidRPr="00E15A07">
        <w:rPr>
          <w:rFonts w:ascii="Calibri" w:hAnsi="Calibri"/>
          <w:sz w:val="22"/>
          <w:szCs w:val="22"/>
          <w:lang w:eastAsia="en-GB"/>
        </w:rPr>
        <w:tab/>
      </w:r>
      <w:r>
        <w:t>Resource Management</w:t>
      </w:r>
      <w:r>
        <w:tab/>
      </w:r>
      <w:r>
        <w:fldChar w:fldCharType="begin" w:fldLock="1"/>
      </w:r>
      <w:r>
        <w:instrText xml:space="preserve"> PAGEREF _Toc75886235 \h </w:instrText>
      </w:r>
      <w:r>
        <w:fldChar w:fldCharType="separate"/>
      </w:r>
      <w:r>
        <w:t>329</w:t>
      </w:r>
      <w:r>
        <w:fldChar w:fldCharType="end"/>
      </w:r>
    </w:p>
    <w:p w14:paraId="1E8EA65E" w14:textId="3895BAAC" w:rsidR="006B2810" w:rsidRPr="00E15A07" w:rsidRDefault="006B2810">
      <w:pPr>
        <w:pStyle w:val="TOC4"/>
        <w:rPr>
          <w:rFonts w:ascii="Calibri" w:hAnsi="Calibri"/>
          <w:sz w:val="22"/>
          <w:szCs w:val="22"/>
          <w:lang w:eastAsia="en-GB"/>
        </w:rPr>
      </w:pPr>
      <w:r>
        <w:t>17.2.2.56</w:t>
      </w:r>
      <w:r w:rsidRPr="00E15A07">
        <w:rPr>
          <w:rFonts w:ascii="Calibri" w:hAnsi="Calibri"/>
          <w:sz w:val="22"/>
          <w:szCs w:val="22"/>
          <w:lang w:eastAsia="en-GB"/>
        </w:rPr>
        <w:tab/>
      </w:r>
      <w:r>
        <w:t>MT Short message relay VGCS services</w:t>
      </w:r>
      <w:r>
        <w:tab/>
      </w:r>
      <w:r>
        <w:fldChar w:fldCharType="begin" w:fldLock="1"/>
      </w:r>
      <w:r>
        <w:instrText xml:space="preserve"> PAGEREF _Toc75886236 \h </w:instrText>
      </w:r>
      <w:r>
        <w:fldChar w:fldCharType="separate"/>
      </w:r>
      <w:r>
        <w:t>330</w:t>
      </w:r>
      <w:r>
        <w:fldChar w:fldCharType="end"/>
      </w:r>
    </w:p>
    <w:p w14:paraId="61911E11" w14:textId="4332E3E5" w:rsidR="006B2810" w:rsidRPr="00E15A07" w:rsidRDefault="006B2810">
      <w:pPr>
        <w:pStyle w:val="TOC4"/>
        <w:rPr>
          <w:rFonts w:ascii="Calibri" w:hAnsi="Calibri"/>
          <w:sz w:val="22"/>
          <w:szCs w:val="22"/>
          <w:lang w:eastAsia="en-GB"/>
        </w:rPr>
      </w:pPr>
      <w:r>
        <w:t>17.2.2.57</w:t>
      </w:r>
      <w:r w:rsidRPr="00E15A07">
        <w:rPr>
          <w:rFonts w:ascii="Calibri" w:hAnsi="Calibri"/>
          <w:sz w:val="22"/>
          <w:szCs w:val="22"/>
          <w:lang w:eastAsia="en-GB"/>
        </w:rPr>
        <w:tab/>
      </w:r>
      <w:r>
        <w:rPr>
          <w:lang w:eastAsia="zh-CN"/>
        </w:rPr>
        <w:t>Vcsg</w:t>
      </w:r>
      <w:r>
        <w:t xml:space="preserve"> location updating</w:t>
      </w:r>
      <w:r>
        <w:tab/>
      </w:r>
      <w:r>
        <w:fldChar w:fldCharType="begin" w:fldLock="1"/>
      </w:r>
      <w:r>
        <w:instrText xml:space="preserve"> PAGEREF _Toc75886237 \h </w:instrText>
      </w:r>
      <w:r>
        <w:fldChar w:fldCharType="separate"/>
      </w:r>
      <w:r>
        <w:t>330</w:t>
      </w:r>
      <w:r>
        <w:fldChar w:fldCharType="end"/>
      </w:r>
    </w:p>
    <w:p w14:paraId="173B5BAD" w14:textId="1D87E067" w:rsidR="006B2810" w:rsidRPr="00E15A07" w:rsidRDefault="006B2810">
      <w:pPr>
        <w:pStyle w:val="TOC4"/>
        <w:rPr>
          <w:rFonts w:ascii="Calibri" w:hAnsi="Calibri"/>
          <w:sz w:val="22"/>
          <w:szCs w:val="22"/>
          <w:lang w:eastAsia="en-GB"/>
        </w:rPr>
      </w:pPr>
      <w:r>
        <w:t>17.2.2.58</w:t>
      </w:r>
      <w:r w:rsidRPr="00E15A07">
        <w:rPr>
          <w:rFonts w:ascii="Calibri" w:hAnsi="Calibri"/>
          <w:sz w:val="22"/>
          <w:szCs w:val="22"/>
          <w:lang w:eastAsia="en-GB"/>
        </w:rPr>
        <w:tab/>
      </w:r>
      <w:r>
        <w:rPr>
          <w:lang w:eastAsia="zh-CN"/>
        </w:rPr>
        <w:t>Vcsg</w:t>
      </w:r>
      <w:r>
        <w:t xml:space="preserve"> location </w:t>
      </w:r>
      <w:r>
        <w:rPr>
          <w:lang w:eastAsia="zh-CN"/>
        </w:rPr>
        <w:t>cancellation</w:t>
      </w:r>
      <w:r>
        <w:tab/>
      </w:r>
      <w:r>
        <w:fldChar w:fldCharType="begin" w:fldLock="1"/>
      </w:r>
      <w:r>
        <w:instrText xml:space="preserve"> PAGEREF _Toc75886238 \h </w:instrText>
      </w:r>
      <w:r>
        <w:fldChar w:fldCharType="separate"/>
      </w:r>
      <w:r>
        <w:t>330</w:t>
      </w:r>
      <w:r>
        <w:fldChar w:fldCharType="end"/>
      </w:r>
    </w:p>
    <w:p w14:paraId="5B38CC18" w14:textId="042AD6E2" w:rsidR="006B2810" w:rsidRPr="00E15A07" w:rsidRDefault="006B2810">
      <w:pPr>
        <w:pStyle w:val="TOC2"/>
        <w:rPr>
          <w:rFonts w:ascii="Calibri" w:hAnsi="Calibri"/>
          <w:sz w:val="22"/>
          <w:szCs w:val="22"/>
          <w:lang w:eastAsia="en-GB"/>
        </w:rPr>
      </w:pPr>
      <w:r>
        <w:t>17.3</w:t>
      </w:r>
      <w:r w:rsidRPr="00E15A07">
        <w:rPr>
          <w:rFonts w:ascii="Calibri" w:hAnsi="Calibri"/>
          <w:sz w:val="22"/>
          <w:szCs w:val="22"/>
          <w:lang w:eastAsia="en-GB"/>
        </w:rPr>
        <w:tab/>
      </w:r>
      <w:r>
        <w:t>Application contexts</w:t>
      </w:r>
      <w:r>
        <w:tab/>
      </w:r>
      <w:r>
        <w:fldChar w:fldCharType="begin" w:fldLock="1"/>
      </w:r>
      <w:r>
        <w:instrText xml:space="preserve"> PAGEREF _Toc75886239 \h </w:instrText>
      </w:r>
      <w:r>
        <w:fldChar w:fldCharType="separate"/>
      </w:r>
      <w:r>
        <w:t>330</w:t>
      </w:r>
      <w:r>
        <w:fldChar w:fldCharType="end"/>
      </w:r>
    </w:p>
    <w:p w14:paraId="2CFAA32A" w14:textId="70A3B862" w:rsidR="006B2810" w:rsidRPr="00E15A07" w:rsidRDefault="006B2810">
      <w:pPr>
        <w:pStyle w:val="TOC3"/>
        <w:rPr>
          <w:rFonts w:ascii="Calibri" w:hAnsi="Calibri"/>
          <w:sz w:val="22"/>
          <w:szCs w:val="22"/>
          <w:lang w:eastAsia="en-GB"/>
        </w:rPr>
      </w:pPr>
      <w:r>
        <w:t>17.3.1</w:t>
      </w:r>
      <w:r w:rsidRPr="00E15A07">
        <w:rPr>
          <w:rFonts w:ascii="Calibri" w:hAnsi="Calibri"/>
          <w:sz w:val="22"/>
          <w:szCs w:val="22"/>
          <w:lang w:eastAsia="en-GB"/>
        </w:rPr>
        <w:tab/>
      </w:r>
      <w:r>
        <w:t>General aspects</w:t>
      </w:r>
      <w:r>
        <w:tab/>
      </w:r>
      <w:r>
        <w:fldChar w:fldCharType="begin" w:fldLock="1"/>
      </w:r>
      <w:r>
        <w:instrText xml:space="preserve"> PAGEREF _Toc75886240 \h </w:instrText>
      </w:r>
      <w:r>
        <w:fldChar w:fldCharType="separate"/>
      </w:r>
      <w:r>
        <w:t>330</w:t>
      </w:r>
      <w:r>
        <w:fldChar w:fldCharType="end"/>
      </w:r>
    </w:p>
    <w:p w14:paraId="2652520F" w14:textId="77D90550" w:rsidR="006B2810" w:rsidRPr="00E15A07" w:rsidRDefault="006B2810">
      <w:pPr>
        <w:pStyle w:val="TOC3"/>
        <w:rPr>
          <w:rFonts w:ascii="Calibri" w:hAnsi="Calibri"/>
          <w:sz w:val="22"/>
          <w:szCs w:val="22"/>
          <w:lang w:eastAsia="en-GB"/>
        </w:rPr>
      </w:pPr>
      <w:r>
        <w:t>17.3.2</w:t>
      </w:r>
      <w:r w:rsidRPr="00E15A07">
        <w:rPr>
          <w:rFonts w:ascii="Calibri" w:hAnsi="Calibri"/>
          <w:sz w:val="22"/>
          <w:szCs w:val="22"/>
          <w:lang w:eastAsia="en-GB"/>
        </w:rPr>
        <w:tab/>
      </w:r>
      <w:r>
        <w:t>Application context definitions</w:t>
      </w:r>
      <w:r>
        <w:tab/>
      </w:r>
      <w:r>
        <w:fldChar w:fldCharType="begin" w:fldLock="1"/>
      </w:r>
      <w:r>
        <w:instrText xml:space="preserve"> PAGEREF _Toc75886241 \h </w:instrText>
      </w:r>
      <w:r>
        <w:fldChar w:fldCharType="separate"/>
      </w:r>
      <w:r>
        <w:t>331</w:t>
      </w:r>
      <w:r>
        <w:fldChar w:fldCharType="end"/>
      </w:r>
    </w:p>
    <w:p w14:paraId="3F22CE15" w14:textId="61074053" w:rsidR="006B2810" w:rsidRPr="00E15A07" w:rsidRDefault="006B2810">
      <w:pPr>
        <w:pStyle w:val="TOC4"/>
        <w:rPr>
          <w:rFonts w:ascii="Calibri" w:hAnsi="Calibri"/>
          <w:sz w:val="22"/>
          <w:szCs w:val="22"/>
          <w:lang w:eastAsia="en-GB"/>
        </w:rPr>
      </w:pPr>
      <w:r>
        <w:t>17.3.2.1</w:t>
      </w:r>
      <w:r w:rsidRPr="00E15A07">
        <w:rPr>
          <w:rFonts w:ascii="Calibri" w:hAnsi="Calibri"/>
          <w:sz w:val="22"/>
          <w:szCs w:val="22"/>
          <w:lang w:eastAsia="en-GB"/>
        </w:rPr>
        <w:tab/>
      </w:r>
      <w:r>
        <w:t>Void</w:t>
      </w:r>
      <w:r>
        <w:tab/>
      </w:r>
      <w:r>
        <w:fldChar w:fldCharType="begin" w:fldLock="1"/>
      </w:r>
      <w:r>
        <w:instrText xml:space="preserve"> PAGEREF _Toc75886242 \h </w:instrText>
      </w:r>
      <w:r>
        <w:fldChar w:fldCharType="separate"/>
      </w:r>
      <w:r>
        <w:t>331</w:t>
      </w:r>
      <w:r>
        <w:fldChar w:fldCharType="end"/>
      </w:r>
    </w:p>
    <w:p w14:paraId="3548E428" w14:textId="68BAEB38" w:rsidR="006B2810" w:rsidRPr="00E15A07" w:rsidRDefault="006B2810">
      <w:pPr>
        <w:pStyle w:val="TOC4"/>
        <w:rPr>
          <w:rFonts w:ascii="Calibri" w:hAnsi="Calibri"/>
          <w:sz w:val="22"/>
          <w:szCs w:val="22"/>
          <w:lang w:eastAsia="en-GB"/>
        </w:rPr>
      </w:pPr>
      <w:r>
        <w:t>17.3.2.2</w:t>
      </w:r>
      <w:r w:rsidRPr="00E15A07">
        <w:rPr>
          <w:rFonts w:ascii="Calibri" w:hAnsi="Calibri"/>
          <w:sz w:val="22"/>
          <w:szCs w:val="22"/>
          <w:lang w:eastAsia="en-GB"/>
        </w:rPr>
        <w:tab/>
      </w:r>
      <w:r>
        <w:t>Location Updating</w:t>
      </w:r>
      <w:r>
        <w:tab/>
      </w:r>
      <w:r>
        <w:fldChar w:fldCharType="begin" w:fldLock="1"/>
      </w:r>
      <w:r>
        <w:instrText xml:space="preserve"> PAGEREF _Toc75886243 \h </w:instrText>
      </w:r>
      <w:r>
        <w:fldChar w:fldCharType="separate"/>
      </w:r>
      <w:r>
        <w:t>331</w:t>
      </w:r>
      <w:r>
        <w:fldChar w:fldCharType="end"/>
      </w:r>
    </w:p>
    <w:p w14:paraId="486594EB" w14:textId="41FF487E" w:rsidR="006B2810" w:rsidRPr="00E15A07" w:rsidRDefault="006B2810">
      <w:pPr>
        <w:pStyle w:val="TOC4"/>
        <w:rPr>
          <w:rFonts w:ascii="Calibri" w:hAnsi="Calibri"/>
          <w:sz w:val="22"/>
          <w:szCs w:val="22"/>
          <w:lang w:eastAsia="en-GB"/>
        </w:rPr>
      </w:pPr>
      <w:r>
        <w:t>17.3.2.3</w:t>
      </w:r>
      <w:r w:rsidRPr="00E15A07">
        <w:rPr>
          <w:rFonts w:ascii="Calibri" w:hAnsi="Calibri"/>
          <w:sz w:val="22"/>
          <w:szCs w:val="22"/>
          <w:lang w:eastAsia="en-GB"/>
        </w:rPr>
        <w:tab/>
      </w:r>
      <w:r>
        <w:t>Location Cancellation</w:t>
      </w:r>
      <w:r>
        <w:tab/>
      </w:r>
      <w:r>
        <w:fldChar w:fldCharType="begin" w:fldLock="1"/>
      </w:r>
      <w:r>
        <w:instrText xml:space="preserve"> PAGEREF _Toc75886244 \h </w:instrText>
      </w:r>
      <w:r>
        <w:fldChar w:fldCharType="separate"/>
      </w:r>
      <w:r>
        <w:t>331</w:t>
      </w:r>
      <w:r>
        <w:fldChar w:fldCharType="end"/>
      </w:r>
    </w:p>
    <w:p w14:paraId="7C0ED2A9" w14:textId="1719CDFC" w:rsidR="006B2810" w:rsidRPr="00E15A07" w:rsidRDefault="006B2810">
      <w:pPr>
        <w:pStyle w:val="TOC4"/>
        <w:rPr>
          <w:rFonts w:ascii="Calibri" w:hAnsi="Calibri"/>
          <w:sz w:val="22"/>
          <w:szCs w:val="22"/>
          <w:lang w:eastAsia="en-GB"/>
        </w:rPr>
      </w:pPr>
      <w:r>
        <w:t>17.3.2.4</w:t>
      </w:r>
      <w:r w:rsidRPr="00E15A07">
        <w:rPr>
          <w:rFonts w:ascii="Calibri" w:hAnsi="Calibri"/>
          <w:sz w:val="22"/>
          <w:szCs w:val="22"/>
          <w:lang w:eastAsia="en-GB"/>
        </w:rPr>
        <w:tab/>
      </w:r>
      <w:r>
        <w:t>Roaming number enquiry</w:t>
      </w:r>
      <w:r>
        <w:tab/>
      </w:r>
      <w:r>
        <w:fldChar w:fldCharType="begin" w:fldLock="1"/>
      </w:r>
      <w:r>
        <w:instrText xml:space="preserve"> PAGEREF _Toc75886245 \h </w:instrText>
      </w:r>
      <w:r>
        <w:fldChar w:fldCharType="separate"/>
      </w:r>
      <w:r>
        <w:t>332</w:t>
      </w:r>
      <w:r>
        <w:fldChar w:fldCharType="end"/>
      </w:r>
    </w:p>
    <w:p w14:paraId="5FB48EAF" w14:textId="5C97BB32" w:rsidR="006B2810" w:rsidRPr="00E15A07" w:rsidRDefault="006B2810">
      <w:pPr>
        <w:pStyle w:val="TOC4"/>
        <w:rPr>
          <w:rFonts w:ascii="Calibri" w:hAnsi="Calibri"/>
          <w:sz w:val="22"/>
          <w:szCs w:val="22"/>
          <w:lang w:eastAsia="en-GB"/>
        </w:rPr>
      </w:pPr>
      <w:r>
        <w:t>17.3.2.5</w:t>
      </w:r>
      <w:r w:rsidRPr="00E15A07">
        <w:rPr>
          <w:rFonts w:ascii="Calibri" w:hAnsi="Calibri"/>
          <w:sz w:val="22"/>
          <w:szCs w:val="22"/>
          <w:lang w:eastAsia="en-GB"/>
        </w:rPr>
        <w:tab/>
      </w:r>
      <w:r>
        <w:t>Void</w:t>
      </w:r>
      <w:r>
        <w:tab/>
      </w:r>
      <w:r>
        <w:fldChar w:fldCharType="begin" w:fldLock="1"/>
      </w:r>
      <w:r>
        <w:instrText xml:space="preserve"> PAGEREF _Toc75886246 \h </w:instrText>
      </w:r>
      <w:r>
        <w:fldChar w:fldCharType="separate"/>
      </w:r>
      <w:r>
        <w:t>332</w:t>
      </w:r>
      <w:r>
        <w:fldChar w:fldCharType="end"/>
      </w:r>
    </w:p>
    <w:p w14:paraId="2CD2C1FE" w14:textId="1D9866AC" w:rsidR="006B2810" w:rsidRPr="00E15A07" w:rsidRDefault="006B2810">
      <w:pPr>
        <w:pStyle w:val="TOC4"/>
        <w:rPr>
          <w:rFonts w:ascii="Calibri" w:hAnsi="Calibri"/>
          <w:sz w:val="22"/>
          <w:szCs w:val="22"/>
          <w:lang w:eastAsia="en-GB"/>
        </w:rPr>
      </w:pPr>
      <w:r>
        <w:t>17.3.2.6</w:t>
      </w:r>
      <w:r w:rsidRPr="00E15A07">
        <w:rPr>
          <w:rFonts w:ascii="Calibri" w:hAnsi="Calibri"/>
          <w:sz w:val="22"/>
          <w:szCs w:val="22"/>
          <w:lang w:eastAsia="en-GB"/>
        </w:rPr>
        <w:tab/>
      </w:r>
      <w:r>
        <w:t>Location Information Retrieval</w:t>
      </w:r>
      <w:r>
        <w:tab/>
      </w:r>
      <w:r>
        <w:fldChar w:fldCharType="begin" w:fldLock="1"/>
      </w:r>
      <w:r>
        <w:instrText xml:space="preserve"> PAGEREF _Toc75886247 \h </w:instrText>
      </w:r>
      <w:r>
        <w:fldChar w:fldCharType="separate"/>
      </w:r>
      <w:r>
        <w:t>332</w:t>
      </w:r>
      <w:r>
        <w:fldChar w:fldCharType="end"/>
      </w:r>
    </w:p>
    <w:p w14:paraId="2C68EEC3" w14:textId="6B150F10" w:rsidR="006B2810" w:rsidRPr="00E15A07" w:rsidRDefault="006B2810">
      <w:pPr>
        <w:pStyle w:val="TOC4"/>
        <w:rPr>
          <w:rFonts w:ascii="Calibri" w:hAnsi="Calibri"/>
          <w:sz w:val="22"/>
          <w:szCs w:val="22"/>
          <w:lang w:eastAsia="en-GB"/>
        </w:rPr>
      </w:pPr>
      <w:r>
        <w:t>17.3.2.7</w:t>
      </w:r>
      <w:r w:rsidRPr="00E15A07">
        <w:rPr>
          <w:rFonts w:ascii="Calibri" w:hAnsi="Calibri"/>
          <w:sz w:val="22"/>
          <w:szCs w:val="22"/>
          <w:lang w:eastAsia="en-GB"/>
        </w:rPr>
        <w:tab/>
      </w:r>
      <w:r>
        <w:t>Call control transfer</w:t>
      </w:r>
      <w:r>
        <w:tab/>
      </w:r>
      <w:r>
        <w:fldChar w:fldCharType="begin" w:fldLock="1"/>
      </w:r>
      <w:r>
        <w:instrText xml:space="preserve"> PAGEREF _Toc75886248 \h </w:instrText>
      </w:r>
      <w:r>
        <w:fldChar w:fldCharType="separate"/>
      </w:r>
      <w:r>
        <w:t>332</w:t>
      </w:r>
      <w:r>
        <w:fldChar w:fldCharType="end"/>
      </w:r>
    </w:p>
    <w:p w14:paraId="509C7F3D" w14:textId="64FF934D" w:rsidR="006B2810" w:rsidRPr="00E15A07" w:rsidRDefault="006B2810">
      <w:pPr>
        <w:pStyle w:val="TOC4"/>
        <w:rPr>
          <w:rFonts w:ascii="Calibri" w:hAnsi="Calibri"/>
          <w:sz w:val="22"/>
          <w:szCs w:val="22"/>
          <w:lang w:eastAsia="en-GB"/>
        </w:rPr>
      </w:pPr>
      <w:r>
        <w:t>17.3.2.8</w:t>
      </w:r>
      <w:r w:rsidRPr="00E15A07">
        <w:rPr>
          <w:rFonts w:ascii="Calibri" w:hAnsi="Calibri"/>
          <w:sz w:val="22"/>
          <w:szCs w:val="22"/>
          <w:lang w:eastAsia="en-GB"/>
        </w:rPr>
        <w:tab/>
      </w:r>
      <w:r>
        <w:t>Void</w:t>
      </w:r>
      <w:r>
        <w:tab/>
      </w:r>
      <w:r>
        <w:fldChar w:fldCharType="begin" w:fldLock="1"/>
      </w:r>
      <w:r>
        <w:instrText xml:space="preserve"> PAGEREF _Toc75886249 \h </w:instrText>
      </w:r>
      <w:r>
        <w:fldChar w:fldCharType="separate"/>
      </w:r>
      <w:r>
        <w:t>333</w:t>
      </w:r>
      <w:r>
        <w:fldChar w:fldCharType="end"/>
      </w:r>
    </w:p>
    <w:p w14:paraId="1ECA1D2E" w14:textId="13C12DEB" w:rsidR="006B2810" w:rsidRPr="00E15A07" w:rsidRDefault="006B2810">
      <w:pPr>
        <w:pStyle w:val="TOC4"/>
        <w:rPr>
          <w:rFonts w:ascii="Calibri" w:hAnsi="Calibri"/>
          <w:sz w:val="22"/>
          <w:szCs w:val="22"/>
          <w:lang w:eastAsia="en-GB"/>
        </w:rPr>
      </w:pPr>
      <w:r>
        <w:t>17.3.2.9</w:t>
      </w:r>
      <w:r w:rsidRPr="00E15A07">
        <w:rPr>
          <w:rFonts w:ascii="Calibri" w:hAnsi="Calibri"/>
          <w:sz w:val="22"/>
          <w:szCs w:val="22"/>
          <w:lang w:eastAsia="en-GB"/>
        </w:rPr>
        <w:tab/>
      </w:r>
      <w:r>
        <w:t>Void</w:t>
      </w:r>
      <w:r>
        <w:tab/>
      </w:r>
      <w:r>
        <w:fldChar w:fldCharType="begin" w:fldLock="1"/>
      </w:r>
      <w:r>
        <w:instrText xml:space="preserve"> PAGEREF _Toc75886250 \h </w:instrText>
      </w:r>
      <w:r>
        <w:fldChar w:fldCharType="separate"/>
      </w:r>
      <w:r>
        <w:t>333</w:t>
      </w:r>
      <w:r>
        <w:fldChar w:fldCharType="end"/>
      </w:r>
    </w:p>
    <w:p w14:paraId="4ACE3544" w14:textId="2FB07CE0" w:rsidR="006B2810" w:rsidRPr="00E15A07" w:rsidRDefault="006B2810">
      <w:pPr>
        <w:pStyle w:val="TOC4"/>
        <w:rPr>
          <w:rFonts w:ascii="Calibri" w:hAnsi="Calibri"/>
          <w:sz w:val="22"/>
          <w:szCs w:val="22"/>
          <w:lang w:eastAsia="en-GB"/>
        </w:rPr>
      </w:pPr>
      <w:r>
        <w:t>17.3.2.10</w:t>
      </w:r>
      <w:r w:rsidRPr="00E15A07">
        <w:rPr>
          <w:rFonts w:ascii="Calibri" w:hAnsi="Calibri"/>
          <w:sz w:val="22"/>
          <w:szCs w:val="22"/>
          <w:lang w:eastAsia="en-GB"/>
        </w:rPr>
        <w:tab/>
      </w:r>
      <w:r>
        <w:t>Void</w:t>
      </w:r>
      <w:r>
        <w:tab/>
      </w:r>
      <w:r>
        <w:fldChar w:fldCharType="begin" w:fldLock="1"/>
      </w:r>
      <w:r>
        <w:instrText xml:space="preserve"> PAGEREF _Toc75886251 \h </w:instrText>
      </w:r>
      <w:r>
        <w:fldChar w:fldCharType="separate"/>
      </w:r>
      <w:r>
        <w:t>333</w:t>
      </w:r>
      <w:r>
        <w:fldChar w:fldCharType="end"/>
      </w:r>
    </w:p>
    <w:p w14:paraId="63DE5D73" w14:textId="34D7688F" w:rsidR="006B2810" w:rsidRPr="00E15A07" w:rsidRDefault="006B2810">
      <w:pPr>
        <w:pStyle w:val="TOC4"/>
        <w:rPr>
          <w:rFonts w:ascii="Calibri" w:hAnsi="Calibri"/>
          <w:sz w:val="22"/>
          <w:szCs w:val="22"/>
          <w:lang w:eastAsia="en-GB"/>
        </w:rPr>
      </w:pPr>
      <w:r>
        <w:t>17.3.2.11</w:t>
      </w:r>
      <w:r w:rsidRPr="00E15A07">
        <w:rPr>
          <w:rFonts w:ascii="Calibri" w:hAnsi="Calibri"/>
          <w:sz w:val="22"/>
          <w:szCs w:val="22"/>
          <w:lang w:eastAsia="en-GB"/>
        </w:rPr>
        <w:tab/>
      </w:r>
      <w:r>
        <w:t>Location registers restart</w:t>
      </w:r>
      <w:r>
        <w:tab/>
      </w:r>
      <w:r>
        <w:fldChar w:fldCharType="begin" w:fldLock="1"/>
      </w:r>
      <w:r>
        <w:instrText xml:space="preserve"> PAGEREF _Toc75886252 \h </w:instrText>
      </w:r>
      <w:r>
        <w:fldChar w:fldCharType="separate"/>
      </w:r>
      <w:r>
        <w:t>333</w:t>
      </w:r>
      <w:r>
        <w:fldChar w:fldCharType="end"/>
      </w:r>
    </w:p>
    <w:p w14:paraId="64B3E642" w14:textId="52DB5800" w:rsidR="006B2810" w:rsidRPr="00E15A07" w:rsidRDefault="006B2810">
      <w:pPr>
        <w:pStyle w:val="TOC4"/>
        <w:rPr>
          <w:rFonts w:ascii="Calibri" w:hAnsi="Calibri"/>
          <w:sz w:val="22"/>
          <w:szCs w:val="22"/>
          <w:lang w:eastAsia="en-GB"/>
        </w:rPr>
      </w:pPr>
      <w:r>
        <w:t>17.3.2.12</w:t>
      </w:r>
      <w:r w:rsidRPr="00E15A07">
        <w:rPr>
          <w:rFonts w:ascii="Calibri" w:hAnsi="Calibri"/>
          <w:sz w:val="22"/>
          <w:szCs w:val="22"/>
          <w:lang w:eastAsia="en-GB"/>
        </w:rPr>
        <w:tab/>
      </w:r>
      <w:r>
        <w:t>Handover control</w:t>
      </w:r>
      <w:r>
        <w:tab/>
      </w:r>
      <w:r>
        <w:fldChar w:fldCharType="begin" w:fldLock="1"/>
      </w:r>
      <w:r>
        <w:instrText xml:space="preserve"> PAGEREF _Toc75886253 \h </w:instrText>
      </w:r>
      <w:r>
        <w:fldChar w:fldCharType="separate"/>
      </w:r>
      <w:r>
        <w:t>333</w:t>
      </w:r>
      <w:r>
        <w:fldChar w:fldCharType="end"/>
      </w:r>
    </w:p>
    <w:p w14:paraId="649557E1" w14:textId="4AECCE4C" w:rsidR="006B2810" w:rsidRPr="00E15A07" w:rsidRDefault="006B2810">
      <w:pPr>
        <w:pStyle w:val="TOC4"/>
        <w:rPr>
          <w:rFonts w:ascii="Calibri" w:hAnsi="Calibri"/>
          <w:sz w:val="22"/>
          <w:szCs w:val="22"/>
          <w:lang w:eastAsia="en-GB"/>
        </w:rPr>
      </w:pPr>
      <w:r>
        <w:t>17.3.2.13</w:t>
      </w:r>
      <w:r w:rsidRPr="00E15A07">
        <w:rPr>
          <w:rFonts w:ascii="Calibri" w:hAnsi="Calibri"/>
          <w:sz w:val="22"/>
          <w:szCs w:val="22"/>
          <w:lang w:eastAsia="en-GB"/>
        </w:rPr>
        <w:tab/>
      </w:r>
      <w:r>
        <w:t>IMSI Retrieval</w:t>
      </w:r>
      <w:r>
        <w:tab/>
      </w:r>
      <w:r>
        <w:fldChar w:fldCharType="begin" w:fldLock="1"/>
      </w:r>
      <w:r>
        <w:instrText xml:space="preserve"> PAGEREF _Toc75886254 \h </w:instrText>
      </w:r>
      <w:r>
        <w:fldChar w:fldCharType="separate"/>
      </w:r>
      <w:r>
        <w:t>333</w:t>
      </w:r>
      <w:r>
        <w:fldChar w:fldCharType="end"/>
      </w:r>
    </w:p>
    <w:p w14:paraId="50592DC7" w14:textId="7DCCAB51" w:rsidR="006B2810" w:rsidRPr="00E15A07" w:rsidRDefault="006B2810">
      <w:pPr>
        <w:pStyle w:val="TOC4"/>
        <w:rPr>
          <w:rFonts w:ascii="Calibri" w:hAnsi="Calibri"/>
          <w:sz w:val="22"/>
          <w:szCs w:val="22"/>
          <w:lang w:eastAsia="en-GB"/>
        </w:rPr>
      </w:pPr>
      <w:r>
        <w:t>17.3.2.14</w:t>
      </w:r>
      <w:r w:rsidRPr="00E15A07">
        <w:rPr>
          <w:rFonts w:ascii="Calibri" w:hAnsi="Calibri"/>
          <w:sz w:val="22"/>
          <w:szCs w:val="22"/>
          <w:lang w:eastAsia="en-GB"/>
        </w:rPr>
        <w:tab/>
      </w:r>
      <w:r>
        <w:t>Equipment Management</w:t>
      </w:r>
      <w:r>
        <w:tab/>
      </w:r>
      <w:r>
        <w:fldChar w:fldCharType="begin" w:fldLock="1"/>
      </w:r>
      <w:r>
        <w:instrText xml:space="preserve"> PAGEREF _Toc75886255 \h </w:instrText>
      </w:r>
      <w:r>
        <w:fldChar w:fldCharType="separate"/>
      </w:r>
      <w:r>
        <w:t>334</w:t>
      </w:r>
      <w:r>
        <w:fldChar w:fldCharType="end"/>
      </w:r>
    </w:p>
    <w:p w14:paraId="083DF95F" w14:textId="2F573EA4" w:rsidR="006B2810" w:rsidRPr="00E15A07" w:rsidRDefault="006B2810">
      <w:pPr>
        <w:pStyle w:val="TOC4"/>
        <w:rPr>
          <w:rFonts w:ascii="Calibri" w:hAnsi="Calibri"/>
          <w:sz w:val="22"/>
          <w:szCs w:val="22"/>
          <w:lang w:eastAsia="en-GB"/>
        </w:rPr>
      </w:pPr>
      <w:r>
        <w:t>17.3.2.15</w:t>
      </w:r>
      <w:r w:rsidRPr="00E15A07">
        <w:rPr>
          <w:rFonts w:ascii="Calibri" w:hAnsi="Calibri"/>
          <w:sz w:val="22"/>
          <w:szCs w:val="22"/>
          <w:lang w:eastAsia="en-GB"/>
        </w:rPr>
        <w:tab/>
      </w:r>
      <w:r>
        <w:t>Information retrieval</w:t>
      </w:r>
      <w:r>
        <w:tab/>
      </w:r>
      <w:r>
        <w:fldChar w:fldCharType="begin" w:fldLock="1"/>
      </w:r>
      <w:r>
        <w:instrText xml:space="preserve"> PAGEREF _Toc75886256 \h </w:instrText>
      </w:r>
      <w:r>
        <w:fldChar w:fldCharType="separate"/>
      </w:r>
      <w:r>
        <w:t>334</w:t>
      </w:r>
      <w:r>
        <w:fldChar w:fldCharType="end"/>
      </w:r>
    </w:p>
    <w:p w14:paraId="4C946F54" w14:textId="71EC1CEA" w:rsidR="006B2810" w:rsidRPr="00E15A07" w:rsidRDefault="006B2810">
      <w:pPr>
        <w:pStyle w:val="TOC4"/>
        <w:rPr>
          <w:rFonts w:ascii="Calibri" w:hAnsi="Calibri"/>
          <w:sz w:val="22"/>
          <w:szCs w:val="22"/>
          <w:lang w:eastAsia="en-GB"/>
        </w:rPr>
      </w:pPr>
      <w:r>
        <w:lastRenderedPageBreak/>
        <w:t>17.3.2.16</w:t>
      </w:r>
      <w:r w:rsidRPr="00E15A07">
        <w:rPr>
          <w:rFonts w:ascii="Calibri" w:hAnsi="Calibri"/>
          <w:sz w:val="22"/>
          <w:szCs w:val="22"/>
          <w:lang w:eastAsia="en-GB"/>
        </w:rPr>
        <w:tab/>
      </w:r>
      <w:r>
        <w:t>Inter-VLR information retrieval</w:t>
      </w:r>
      <w:r>
        <w:tab/>
      </w:r>
      <w:r>
        <w:fldChar w:fldCharType="begin" w:fldLock="1"/>
      </w:r>
      <w:r>
        <w:instrText xml:space="preserve"> PAGEREF _Toc75886257 \h </w:instrText>
      </w:r>
      <w:r>
        <w:fldChar w:fldCharType="separate"/>
      </w:r>
      <w:r>
        <w:t>334</w:t>
      </w:r>
      <w:r>
        <w:fldChar w:fldCharType="end"/>
      </w:r>
    </w:p>
    <w:p w14:paraId="757FBDBB" w14:textId="5432571F" w:rsidR="006B2810" w:rsidRPr="00E15A07" w:rsidRDefault="006B2810">
      <w:pPr>
        <w:pStyle w:val="TOC4"/>
        <w:rPr>
          <w:rFonts w:ascii="Calibri" w:hAnsi="Calibri"/>
          <w:sz w:val="22"/>
          <w:szCs w:val="22"/>
          <w:lang w:eastAsia="en-GB"/>
        </w:rPr>
      </w:pPr>
      <w:r>
        <w:t>17.3.2.17</w:t>
      </w:r>
      <w:r w:rsidRPr="00E15A07">
        <w:rPr>
          <w:rFonts w:ascii="Calibri" w:hAnsi="Calibri"/>
          <w:sz w:val="22"/>
          <w:szCs w:val="22"/>
          <w:lang w:eastAsia="en-GB"/>
        </w:rPr>
        <w:tab/>
      </w:r>
      <w:r>
        <w:t>Stand Alone Subscriber Data Management</w:t>
      </w:r>
      <w:r>
        <w:tab/>
      </w:r>
      <w:r>
        <w:fldChar w:fldCharType="begin" w:fldLock="1"/>
      </w:r>
      <w:r>
        <w:instrText xml:space="preserve"> PAGEREF _Toc75886258 \h </w:instrText>
      </w:r>
      <w:r>
        <w:fldChar w:fldCharType="separate"/>
      </w:r>
      <w:r>
        <w:t>335</w:t>
      </w:r>
      <w:r>
        <w:fldChar w:fldCharType="end"/>
      </w:r>
    </w:p>
    <w:p w14:paraId="409EB56E" w14:textId="6C4CF9D0" w:rsidR="006B2810" w:rsidRPr="00E15A07" w:rsidRDefault="006B2810">
      <w:pPr>
        <w:pStyle w:val="TOC4"/>
        <w:rPr>
          <w:rFonts w:ascii="Calibri" w:hAnsi="Calibri"/>
          <w:sz w:val="22"/>
          <w:szCs w:val="22"/>
          <w:lang w:eastAsia="en-GB"/>
        </w:rPr>
      </w:pPr>
      <w:r>
        <w:t>17.3.2.18</w:t>
      </w:r>
      <w:r w:rsidRPr="00E15A07">
        <w:rPr>
          <w:rFonts w:ascii="Calibri" w:hAnsi="Calibri"/>
          <w:sz w:val="22"/>
          <w:szCs w:val="22"/>
          <w:lang w:eastAsia="en-GB"/>
        </w:rPr>
        <w:tab/>
      </w:r>
      <w:r>
        <w:t>Tracing</w:t>
      </w:r>
      <w:r>
        <w:tab/>
      </w:r>
      <w:r>
        <w:fldChar w:fldCharType="begin" w:fldLock="1"/>
      </w:r>
      <w:r>
        <w:instrText xml:space="preserve"> PAGEREF _Toc75886259 \h </w:instrText>
      </w:r>
      <w:r>
        <w:fldChar w:fldCharType="separate"/>
      </w:r>
      <w:r>
        <w:t>335</w:t>
      </w:r>
      <w:r>
        <w:fldChar w:fldCharType="end"/>
      </w:r>
    </w:p>
    <w:p w14:paraId="23A3189A" w14:textId="0709941E" w:rsidR="006B2810" w:rsidRPr="00E15A07" w:rsidRDefault="006B2810">
      <w:pPr>
        <w:pStyle w:val="TOC4"/>
        <w:rPr>
          <w:rFonts w:ascii="Calibri" w:hAnsi="Calibri"/>
          <w:sz w:val="22"/>
          <w:szCs w:val="22"/>
          <w:lang w:eastAsia="en-GB"/>
        </w:rPr>
      </w:pPr>
      <w:r>
        <w:t>17.3.2.19</w:t>
      </w:r>
      <w:r w:rsidRPr="00E15A07">
        <w:rPr>
          <w:rFonts w:ascii="Calibri" w:hAnsi="Calibri"/>
          <w:sz w:val="22"/>
          <w:szCs w:val="22"/>
          <w:lang w:eastAsia="en-GB"/>
        </w:rPr>
        <w:tab/>
      </w:r>
      <w:r>
        <w:t>Network functional SS handling</w:t>
      </w:r>
      <w:r>
        <w:tab/>
      </w:r>
      <w:r>
        <w:fldChar w:fldCharType="begin" w:fldLock="1"/>
      </w:r>
      <w:r>
        <w:instrText xml:space="preserve"> PAGEREF _Toc75886260 \h </w:instrText>
      </w:r>
      <w:r>
        <w:fldChar w:fldCharType="separate"/>
      </w:r>
      <w:r>
        <w:t>335</w:t>
      </w:r>
      <w:r>
        <w:fldChar w:fldCharType="end"/>
      </w:r>
    </w:p>
    <w:p w14:paraId="42F3850A" w14:textId="2B83C949" w:rsidR="006B2810" w:rsidRPr="00E15A07" w:rsidRDefault="006B2810">
      <w:pPr>
        <w:pStyle w:val="TOC4"/>
        <w:rPr>
          <w:rFonts w:ascii="Calibri" w:hAnsi="Calibri"/>
          <w:sz w:val="22"/>
          <w:szCs w:val="22"/>
          <w:lang w:eastAsia="en-GB"/>
        </w:rPr>
      </w:pPr>
      <w:r>
        <w:t>17.3.2.20</w:t>
      </w:r>
      <w:r w:rsidRPr="00E15A07">
        <w:rPr>
          <w:rFonts w:ascii="Calibri" w:hAnsi="Calibri"/>
          <w:sz w:val="22"/>
          <w:szCs w:val="22"/>
          <w:lang w:eastAsia="en-GB"/>
        </w:rPr>
        <w:tab/>
      </w:r>
      <w:r>
        <w:t>Network unstructured SS handling</w:t>
      </w:r>
      <w:r>
        <w:tab/>
      </w:r>
      <w:r>
        <w:fldChar w:fldCharType="begin" w:fldLock="1"/>
      </w:r>
      <w:r>
        <w:instrText xml:space="preserve"> PAGEREF _Toc75886261 \h </w:instrText>
      </w:r>
      <w:r>
        <w:fldChar w:fldCharType="separate"/>
      </w:r>
      <w:r>
        <w:t>336</w:t>
      </w:r>
      <w:r>
        <w:fldChar w:fldCharType="end"/>
      </w:r>
    </w:p>
    <w:p w14:paraId="1343BA36" w14:textId="3776FA49" w:rsidR="006B2810" w:rsidRPr="00E15A07" w:rsidRDefault="006B2810">
      <w:pPr>
        <w:pStyle w:val="TOC4"/>
        <w:rPr>
          <w:rFonts w:ascii="Calibri" w:hAnsi="Calibri"/>
          <w:sz w:val="22"/>
          <w:szCs w:val="22"/>
          <w:lang w:eastAsia="en-GB"/>
        </w:rPr>
      </w:pPr>
      <w:r>
        <w:t>17.3.2.21</w:t>
      </w:r>
      <w:r w:rsidRPr="00E15A07">
        <w:rPr>
          <w:rFonts w:ascii="Calibri" w:hAnsi="Calibri"/>
          <w:sz w:val="22"/>
          <w:szCs w:val="22"/>
          <w:lang w:eastAsia="en-GB"/>
        </w:rPr>
        <w:tab/>
      </w:r>
      <w:r>
        <w:t>Short Message Gateway</w:t>
      </w:r>
      <w:r>
        <w:tab/>
      </w:r>
      <w:r>
        <w:fldChar w:fldCharType="begin" w:fldLock="1"/>
      </w:r>
      <w:r>
        <w:instrText xml:space="preserve"> PAGEREF _Toc75886262 \h </w:instrText>
      </w:r>
      <w:r>
        <w:fldChar w:fldCharType="separate"/>
      </w:r>
      <w:r>
        <w:t>336</w:t>
      </w:r>
      <w:r>
        <w:fldChar w:fldCharType="end"/>
      </w:r>
    </w:p>
    <w:p w14:paraId="284B5A79" w14:textId="6657A26C" w:rsidR="006B2810" w:rsidRPr="00E15A07" w:rsidRDefault="006B2810">
      <w:pPr>
        <w:pStyle w:val="TOC4"/>
        <w:rPr>
          <w:rFonts w:ascii="Calibri" w:hAnsi="Calibri"/>
          <w:sz w:val="22"/>
          <w:szCs w:val="22"/>
          <w:lang w:eastAsia="en-GB"/>
        </w:rPr>
      </w:pPr>
      <w:r>
        <w:t>17.3.2.22</w:t>
      </w:r>
      <w:r w:rsidRPr="00E15A07">
        <w:rPr>
          <w:rFonts w:ascii="Calibri" w:hAnsi="Calibri"/>
          <w:sz w:val="22"/>
          <w:szCs w:val="22"/>
          <w:lang w:eastAsia="en-GB"/>
        </w:rPr>
        <w:tab/>
      </w:r>
      <w:r>
        <w:t>Mobile originating Short Message Relay</w:t>
      </w:r>
      <w:r>
        <w:tab/>
      </w:r>
      <w:r>
        <w:fldChar w:fldCharType="begin" w:fldLock="1"/>
      </w:r>
      <w:r>
        <w:instrText xml:space="preserve"> PAGEREF _Toc75886263 \h </w:instrText>
      </w:r>
      <w:r>
        <w:fldChar w:fldCharType="separate"/>
      </w:r>
      <w:r>
        <w:t>336</w:t>
      </w:r>
      <w:r>
        <w:fldChar w:fldCharType="end"/>
      </w:r>
    </w:p>
    <w:p w14:paraId="6DDA97EA" w14:textId="703DDB65" w:rsidR="006B2810" w:rsidRPr="00E15A07" w:rsidRDefault="006B2810">
      <w:pPr>
        <w:pStyle w:val="TOC4"/>
        <w:rPr>
          <w:rFonts w:ascii="Calibri" w:hAnsi="Calibri"/>
          <w:sz w:val="22"/>
          <w:szCs w:val="22"/>
          <w:lang w:eastAsia="en-GB"/>
        </w:rPr>
      </w:pPr>
      <w:r>
        <w:t>17.3.2.23</w:t>
      </w:r>
      <w:r w:rsidRPr="00E15A07">
        <w:rPr>
          <w:rFonts w:ascii="Calibri" w:hAnsi="Calibri"/>
          <w:sz w:val="22"/>
          <w:szCs w:val="22"/>
          <w:lang w:eastAsia="en-GB"/>
        </w:rPr>
        <w:tab/>
      </w:r>
      <w:r>
        <w:t>Void</w:t>
      </w:r>
      <w:r>
        <w:tab/>
      </w:r>
      <w:r>
        <w:fldChar w:fldCharType="begin" w:fldLock="1"/>
      </w:r>
      <w:r>
        <w:instrText xml:space="preserve"> PAGEREF _Toc75886264 \h </w:instrText>
      </w:r>
      <w:r>
        <w:fldChar w:fldCharType="separate"/>
      </w:r>
      <w:r>
        <w:t>337</w:t>
      </w:r>
      <w:r>
        <w:fldChar w:fldCharType="end"/>
      </w:r>
    </w:p>
    <w:p w14:paraId="7602E28B" w14:textId="43128954" w:rsidR="006B2810" w:rsidRPr="00E15A07" w:rsidRDefault="006B2810">
      <w:pPr>
        <w:pStyle w:val="TOC4"/>
        <w:rPr>
          <w:rFonts w:ascii="Calibri" w:hAnsi="Calibri"/>
          <w:sz w:val="22"/>
          <w:szCs w:val="22"/>
          <w:lang w:eastAsia="en-GB"/>
        </w:rPr>
      </w:pPr>
      <w:r>
        <w:t>17.3.2.24</w:t>
      </w:r>
      <w:r w:rsidRPr="00E15A07">
        <w:rPr>
          <w:rFonts w:ascii="Calibri" w:hAnsi="Calibri"/>
          <w:sz w:val="22"/>
          <w:szCs w:val="22"/>
          <w:lang w:eastAsia="en-GB"/>
        </w:rPr>
        <w:tab/>
      </w:r>
      <w:r>
        <w:t>Short message alert</w:t>
      </w:r>
      <w:r>
        <w:tab/>
      </w:r>
      <w:r>
        <w:fldChar w:fldCharType="begin" w:fldLock="1"/>
      </w:r>
      <w:r>
        <w:instrText xml:space="preserve"> PAGEREF _Toc75886265 \h </w:instrText>
      </w:r>
      <w:r>
        <w:fldChar w:fldCharType="separate"/>
      </w:r>
      <w:r>
        <w:t>337</w:t>
      </w:r>
      <w:r>
        <w:fldChar w:fldCharType="end"/>
      </w:r>
    </w:p>
    <w:p w14:paraId="67B9D61F" w14:textId="68ADD5E8" w:rsidR="006B2810" w:rsidRPr="00E15A07" w:rsidRDefault="006B2810">
      <w:pPr>
        <w:pStyle w:val="TOC4"/>
        <w:rPr>
          <w:rFonts w:ascii="Calibri" w:hAnsi="Calibri"/>
          <w:sz w:val="22"/>
          <w:szCs w:val="22"/>
          <w:lang w:eastAsia="en-GB"/>
        </w:rPr>
      </w:pPr>
      <w:r>
        <w:t>17.3.2.25</w:t>
      </w:r>
      <w:r w:rsidRPr="00E15A07">
        <w:rPr>
          <w:rFonts w:ascii="Calibri" w:hAnsi="Calibri"/>
          <w:sz w:val="22"/>
          <w:szCs w:val="22"/>
          <w:lang w:eastAsia="en-GB"/>
        </w:rPr>
        <w:tab/>
      </w:r>
      <w:r>
        <w:t>Short message waiting data management</w:t>
      </w:r>
      <w:r>
        <w:tab/>
      </w:r>
      <w:r>
        <w:fldChar w:fldCharType="begin" w:fldLock="1"/>
      </w:r>
      <w:r>
        <w:instrText xml:space="preserve"> PAGEREF _Toc75886266 \h </w:instrText>
      </w:r>
      <w:r>
        <w:fldChar w:fldCharType="separate"/>
      </w:r>
      <w:r>
        <w:t>337</w:t>
      </w:r>
      <w:r>
        <w:fldChar w:fldCharType="end"/>
      </w:r>
    </w:p>
    <w:p w14:paraId="5F584531" w14:textId="36EC0638" w:rsidR="006B2810" w:rsidRPr="00E15A07" w:rsidRDefault="006B2810">
      <w:pPr>
        <w:pStyle w:val="TOC4"/>
        <w:rPr>
          <w:rFonts w:ascii="Calibri" w:hAnsi="Calibri"/>
          <w:sz w:val="22"/>
          <w:szCs w:val="22"/>
          <w:lang w:eastAsia="en-GB"/>
        </w:rPr>
      </w:pPr>
      <w:r>
        <w:t>17.3.2.26</w:t>
      </w:r>
      <w:r w:rsidRPr="00E15A07">
        <w:rPr>
          <w:rFonts w:ascii="Calibri" w:hAnsi="Calibri"/>
          <w:sz w:val="22"/>
          <w:szCs w:val="22"/>
          <w:lang w:eastAsia="en-GB"/>
        </w:rPr>
        <w:tab/>
      </w:r>
      <w:r>
        <w:t>Mobile terminating Short Message Relay</w:t>
      </w:r>
      <w:r>
        <w:tab/>
      </w:r>
      <w:r>
        <w:fldChar w:fldCharType="begin" w:fldLock="1"/>
      </w:r>
      <w:r>
        <w:instrText xml:space="preserve"> PAGEREF _Toc75886267 \h </w:instrText>
      </w:r>
      <w:r>
        <w:fldChar w:fldCharType="separate"/>
      </w:r>
      <w:r>
        <w:t>337</w:t>
      </w:r>
      <w:r>
        <w:fldChar w:fldCharType="end"/>
      </w:r>
    </w:p>
    <w:p w14:paraId="58635226" w14:textId="28F92A61" w:rsidR="006B2810" w:rsidRPr="00E15A07" w:rsidRDefault="006B2810">
      <w:pPr>
        <w:pStyle w:val="TOC4"/>
        <w:rPr>
          <w:rFonts w:ascii="Calibri" w:hAnsi="Calibri"/>
          <w:sz w:val="22"/>
          <w:szCs w:val="22"/>
          <w:lang w:eastAsia="en-GB"/>
        </w:rPr>
      </w:pPr>
      <w:r>
        <w:t>17.3.2.27</w:t>
      </w:r>
      <w:r w:rsidRPr="00E15A07">
        <w:rPr>
          <w:rFonts w:ascii="Calibri" w:hAnsi="Calibri"/>
          <w:sz w:val="22"/>
          <w:szCs w:val="22"/>
          <w:lang w:eastAsia="en-GB"/>
        </w:rPr>
        <w:tab/>
      </w:r>
      <w:r>
        <w:t>MS purging</w:t>
      </w:r>
      <w:r>
        <w:tab/>
      </w:r>
      <w:r>
        <w:fldChar w:fldCharType="begin" w:fldLock="1"/>
      </w:r>
      <w:r>
        <w:instrText xml:space="preserve"> PAGEREF _Toc75886268 \h </w:instrText>
      </w:r>
      <w:r>
        <w:fldChar w:fldCharType="separate"/>
      </w:r>
      <w:r>
        <w:t>338</w:t>
      </w:r>
      <w:r>
        <w:fldChar w:fldCharType="end"/>
      </w:r>
    </w:p>
    <w:p w14:paraId="7553647A" w14:textId="1C94A7EB" w:rsidR="006B2810" w:rsidRPr="00E15A07" w:rsidRDefault="006B2810">
      <w:pPr>
        <w:pStyle w:val="TOC4"/>
        <w:rPr>
          <w:rFonts w:ascii="Calibri" w:hAnsi="Calibri"/>
          <w:sz w:val="22"/>
          <w:szCs w:val="22"/>
          <w:lang w:eastAsia="en-GB"/>
        </w:rPr>
      </w:pPr>
      <w:r>
        <w:t>17.3.2.28</w:t>
      </w:r>
      <w:r w:rsidRPr="00E15A07">
        <w:rPr>
          <w:rFonts w:ascii="Calibri" w:hAnsi="Calibri"/>
          <w:sz w:val="22"/>
          <w:szCs w:val="22"/>
          <w:lang w:eastAsia="en-GB"/>
        </w:rPr>
        <w:tab/>
      </w:r>
      <w:r>
        <w:t>Subscriber information enquiry</w:t>
      </w:r>
      <w:r>
        <w:tab/>
      </w:r>
      <w:r>
        <w:fldChar w:fldCharType="begin" w:fldLock="1"/>
      </w:r>
      <w:r>
        <w:instrText xml:space="preserve"> PAGEREF _Toc75886269 \h </w:instrText>
      </w:r>
      <w:r>
        <w:fldChar w:fldCharType="separate"/>
      </w:r>
      <w:r>
        <w:t>338</w:t>
      </w:r>
      <w:r>
        <w:fldChar w:fldCharType="end"/>
      </w:r>
    </w:p>
    <w:p w14:paraId="1B429302" w14:textId="0F6848B1" w:rsidR="006B2810" w:rsidRPr="00E15A07" w:rsidRDefault="006B2810">
      <w:pPr>
        <w:pStyle w:val="TOC4"/>
        <w:rPr>
          <w:rFonts w:ascii="Calibri" w:hAnsi="Calibri"/>
          <w:sz w:val="22"/>
          <w:szCs w:val="22"/>
          <w:lang w:eastAsia="en-GB"/>
        </w:rPr>
      </w:pPr>
      <w:r>
        <w:t>17.3.2.29</w:t>
      </w:r>
      <w:r w:rsidRPr="00E15A07">
        <w:rPr>
          <w:rFonts w:ascii="Calibri" w:hAnsi="Calibri"/>
          <w:sz w:val="22"/>
          <w:szCs w:val="22"/>
          <w:lang w:eastAsia="en-GB"/>
        </w:rPr>
        <w:tab/>
      </w:r>
      <w:r>
        <w:t>Any time information enquiry</w:t>
      </w:r>
      <w:r>
        <w:tab/>
      </w:r>
      <w:r>
        <w:fldChar w:fldCharType="begin" w:fldLock="1"/>
      </w:r>
      <w:r>
        <w:instrText xml:space="preserve"> PAGEREF _Toc75886270 \h </w:instrText>
      </w:r>
      <w:r>
        <w:fldChar w:fldCharType="separate"/>
      </w:r>
      <w:r>
        <w:t>338</w:t>
      </w:r>
      <w:r>
        <w:fldChar w:fldCharType="end"/>
      </w:r>
    </w:p>
    <w:p w14:paraId="640E82C6" w14:textId="0BB84544" w:rsidR="006B2810" w:rsidRPr="00E15A07" w:rsidRDefault="006B2810">
      <w:pPr>
        <w:pStyle w:val="TOC4"/>
        <w:rPr>
          <w:rFonts w:ascii="Calibri" w:hAnsi="Calibri"/>
          <w:sz w:val="22"/>
          <w:szCs w:val="22"/>
          <w:lang w:eastAsia="en-GB"/>
        </w:rPr>
      </w:pPr>
      <w:r>
        <w:t>17.3.2.30</w:t>
      </w:r>
      <w:r w:rsidRPr="00E15A07">
        <w:rPr>
          <w:rFonts w:ascii="Calibri" w:hAnsi="Calibri"/>
          <w:sz w:val="22"/>
          <w:szCs w:val="22"/>
          <w:lang w:eastAsia="en-GB"/>
        </w:rPr>
        <w:tab/>
      </w:r>
      <w:r>
        <w:t>Group Call Control</w:t>
      </w:r>
      <w:r>
        <w:tab/>
      </w:r>
      <w:r>
        <w:fldChar w:fldCharType="begin" w:fldLock="1"/>
      </w:r>
      <w:r>
        <w:instrText xml:space="preserve"> PAGEREF _Toc75886271 \h </w:instrText>
      </w:r>
      <w:r>
        <w:fldChar w:fldCharType="separate"/>
      </w:r>
      <w:r>
        <w:t>338</w:t>
      </w:r>
      <w:r>
        <w:fldChar w:fldCharType="end"/>
      </w:r>
    </w:p>
    <w:p w14:paraId="1BBBD7F9" w14:textId="0DD60FA6" w:rsidR="006B2810" w:rsidRPr="00E15A07" w:rsidRDefault="006B2810">
      <w:pPr>
        <w:pStyle w:val="TOC4"/>
        <w:rPr>
          <w:rFonts w:ascii="Calibri" w:hAnsi="Calibri"/>
          <w:sz w:val="22"/>
          <w:szCs w:val="22"/>
          <w:lang w:eastAsia="en-GB"/>
        </w:rPr>
      </w:pPr>
      <w:r>
        <w:t>17.3.2.30A</w:t>
      </w:r>
      <w:r w:rsidRPr="00E15A07">
        <w:rPr>
          <w:rFonts w:ascii="Calibri" w:hAnsi="Calibri"/>
          <w:sz w:val="22"/>
          <w:szCs w:val="22"/>
          <w:lang w:eastAsia="en-GB"/>
        </w:rPr>
        <w:tab/>
      </w:r>
      <w:r>
        <w:t>Group Call Info Retrieval</w:t>
      </w:r>
      <w:r>
        <w:tab/>
      </w:r>
      <w:r>
        <w:fldChar w:fldCharType="begin" w:fldLock="1"/>
      </w:r>
      <w:r>
        <w:instrText xml:space="preserve"> PAGEREF _Toc75886272 \h </w:instrText>
      </w:r>
      <w:r>
        <w:fldChar w:fldCharType="separate"/>
      </w:r>
      <w:r>
        <w:t>338</w:t>
      </w:r>
      <w:r>
        <w:fldChar w:fldCharType="end"/>
      </w:r>
    </w:p>
    <w:p w14:paraId="10593078" w14:textId="707B6D23" w:rsidR="006B2810" w:rsidRPr="00E15A07" w:rsidRDefault="006B2810">
      <w:pPr>
        <w:pStyle w:val="TOC4"/>
        <w:rPr>
          <w:rFonts w:ascii="Calibri" w:hAnsi="Calibri"/>
          <w:sz w:val="22"/>
          <w:szCs w:val="22"/>
          <w:lang w:eastAsia="en-GB"/>
        </w:rPr>
      </w:pPr>
      <w:r>
        <w:t>17.3.2.31</w:t>
      </w:r>
      <w:r w:rsidRPr="00E15A07">
        <w:rPr>
          <w:rFonts w:ascii="Calibri" w:hAnsi="Calibri"/>
          <w:sz w:val="22"/>
          <w:szCs w:val="22"/>
          <w:lang w:eastAsia="en-GB"/>
        </w:rPr>
        <w:tab/>
      </w:r>
      <w:r>
        <w:t>Void</w:t>
      </w:r>
      <w:r>
        <w:tab/>
      </w:r>
      <w:r>
        <w:fldChar w:fldCharType="begin" w:fldLock="1"/>
      </w:r>
      <w:r>
        <w:instrText xml:space="preserve"> PAGEREF _Toc75886273 \h </w:instrText>
      </w:r>
      <w:r>
        <w:fldChar w:fldCharType="separate"/>
      </w:r>
      <w:r>
        <w:t>339</w:t>
      </w:r>
      <w:r>
        <w:fldChar w:fldCharType="end"/>
      </w:r>
    </w:p>
    <w:p w14:paraId="48A52A3C" w14:textId="5D82D060" w:rsidR="006B2810" w:rsidRPr="00E15A07" w:rsidRDefault="006B2810">
      <w:pPr>
        <w:pStyle w:val="TOC4"/>
        <w:rPr>
          <w:rFonts w:ascii="Calibri" w:hAnsi="Calibri"/>
          <w:sz w:val="22"/>
          <w:szCs w:val="22"/>
          <w:lang w:eastAsia="en-GB"/>
        </w:rPr>
      </w:pPr>
      <w:r>
        <w:t>17.3.2.32</w:t>
      </w:r>
      <w:r w:rsidRPr="00E15A07">
        <w:rPr>
          <w:rFonts w:ascii="Calibri" w:hAnsi="Calibri"/>
          <w:sz w:val="22"/>
          <w:szCs w:val="22"/>
          <w:lang w:eastAsia="en-GB"/>
        </w:rPr>
        <w:tab/>
      </w:r>
      <w:r>
        <w:t>Gprs Location Updating</w:t>
      </w:r>
      <w:r>
        <w:tab/>
      </w:r>
      <w:r>
        <w:fldChar w:fldCharType="begin" w:fldLock="1"/>
      </w:r>
      <w:r>
        <w:instrText xml:space="preserve"> PAGEREF _Toc75886274 \h </w:instrText>
      </w:r>
      <w:r>
        <w:fldChar w:fldCharType="separate"/>
      </w:r>
      <w:r>
        <w:t>339</w:t>
      </w:r>
      <w:r>
        <w:fldChar w:fldCharType="end"/>
      </w:r>
    </w:p>
    <w:p w14:paraId="035213F2" w14:textId="3E7DE829" w:rsidR="006B2810" w:rsidRPr="00E15A07" w:rsidRDefault="006B2810">
      <w:pPr>
        <w:pStyle w:val="TOC4"/>
        <w:rPr>
          <w:rFonts w:ascii="Calibri" w:hAnsi="Calibri"/>
          <w:sz w:val="22"/>
          <w:szCs w:val="22"/>
          <w:lang w:eastAsia="en-GB"/>
        </w:rPr>
      </w:pPr>
      <w:r>
        <w:t>17.3.2.33</w:t>
      </w:r>
      <w:r w:rsidRPr="00E15A07">
        <w:rPr>
          <w:rFonts w:ascii="Calibri" w:hAnsi="Calibri"/>
          <w:sz w:val="22"/>
          <w:szCs w:val="22"/>
          <w:lang w:eastAsia="en-GB"/>
        </w:rPr>
        <w:tab/>
      </w:r>
      <w:r>
        <w:t>Gprs Location Information Retreival</w:t>
      </w:r>
      <w:r>
        <w:tab/>
      </w:r>
      <w:r>
        <w:fldChar w:fldCharType="begin" w:fldLock="1"/>
      </w:r>
      <w:r>
        <w:instrText xml:space="preserve"> PAGEREF _Toc75886275 \h </w:instrText>
      </w:r>
      <w:r>
        <w:fldChar w:fldCharType="separate"/>
      </w:r>
      <w:r>
        <w:t>339</w:t>
      </w:r>
      <w:r>
        <w:fldChar w:fldCharType="end"/>
      </w:r>
    </w:p>
    <w:p w14:paraId="7ED3DDB6" w14:textId="31CDCC7A" w:rsidR="006B2810" w:rsidRPr="00E15A07" w:rsidRDefault="006B2810">
      <w:pPr>
        <w:pStyle w:val="TOC4"/>
        <w:rPr>
          <w:rFonts w:ascii="Calibri" w:hAnsi="Calibri"/>
          <w:sz w:val="22"/>
          <w:szCs w:val="22"/>
          <w:lang w:eastAsia="en-GB"/>
        </w:rPr>
      </w:pPr>
      <w:r>
        <w:t>17.3.2.34</w:t>
      </w:r>
      <w:r w:rsidRPr="00E15A07">
        <w:rPr>
          <w:rFonts w:ascii="Calibri" w:hAnsi="Calibri"/>
          <w:sz w:val="22"/>
          <w:szCs w:val="22"/>
          <w:lang w:eastAsia="en-GB"/>
        </w:rPr>
        <w:tab/>
      </w:r>
      <w:r>
        <w:t>Failure Reporting</w:t>
      </w:r>
      <w:r>
        <w:tab/>
      </w:r>
      <w:r>
        <w:fldChar w:fldCharType="begin" w:fldLock="1"/>
      </w:r>
      <w:r>
        <w:instrText xml:space="preserve"> PAGEREF _Toc75886276 \h </w:instrText>
      </w:r>
      <w:r>
        <w:fldChar w:fldCharType="separate"/>
      </w:r>
      <w:r>
        <w:t>339</w:t>
      </w:r>
      <w:r>
        <w:fldChar w:fldCharType="end"/>
      </w:r>
    </w:p>
    <w:p w14:paraId="20ED952B" w14:textId="5F595473" w:rsidR="006B2810" w:rsidRPr="00E15A07" w:rsidRDefault="006B2810">
      <w:pPr>
        <w:pStyle w:val="TOC4"/>
        <w:rPr>
          <w:rFonts w:ascii="Calibri" w:hAnsi="Calibri"/>
          <w:sz w:val="22"/>
          <w:szCs w:val="22"/>
          <w:lang w:eastAsia="en-GB"/>
        </w:rPr>
      </w:pPr>
      <w:r>
        <w:t>17.3.2.35</w:t>
      </w:r>
      <w:r w:rsidRPr="00E15A07">
        <w:rPr>
          <w:rFonts w:ascii="Calibri" w:hAnsi="Calibri"/>
          <w:sz w:val="22"/>
          <w:szCs w:val="22"/>
          <w:lang w:eastAsia="en-GB"/>
        </w:rPr>
        <w:tab/>
      </w:r>
      <w:r>
        <w:t>GPRS Notifying</w:t>
      </w:r>
      <w:r>
        <w:tab/>
      </w:r>
      <w:r>
        <w:fldChar w:fldCharType="begin" w:fldLock="1"/>
      </w:r>
      <w:r>
        <w:instrText xml:space="preserve"> PAGEREF _Toc75886277 \h </w:instrText>
      </w:r>
      <w:r>
        <w:fldChar w:fldCharType="separate"/>
      </w:r>
      <w:r>
        <w:t>339</w:t>
      </w:r>
      <w:r>
        <w:fldChar w:fldCharType="end"/>
      </w:r>
    </w:p>
    <w:p w14:paraId="55805B60" w14:textId="2808C8DA" w:rsidR="006B2810" w:rsidRPr="00E15A07" w:rsidRDefault="006B2810">
      <w:pPr>
        <w:pStyle w:val="TOC4"/>
        <w:rPr>
          <w:rFonts w:ascii="Calibri" w:hAnsi="Calibri"/>
          <w:sz w:val="22"/>
          <w:szCs w:val="22"/>
          <w:lang w:eastAsia="en-GB"/>
        </w:rPr>
      </w:pPr>
      <w:r>
        <w:t>17.3.2.36</w:t>
      </w:r>
      <w:r w:rsidRPr="00E15A07">
        <w:rPr>
          <w:rFonts w:ascii="Calibri" w:hAnsi="Calibri"/>
          <w:sz w:val="22"/>
          <w:szCs w:val="22"/>
          <w:lang w:eastAsia="en-GB"/>
        </w:rPr>
        <w:tab/>
      </w:r>
      <w:r>
        <w:t>Supplementary Service invocation notification</w:t>
      </w:r>
      <w:r>
        <w:tab/>
      </w:r>
      <w:r>
        <w:fldChar w:fldCharType="begin" w:fldLock="1"/>
      </w:r>
      <w:r>
        <w:instrText xml:space="preserve"> PAGEREF _Toc75886278 \h </w:instrText>
      </w:r>
      <w:r>
        <w:fldChar w:fldCharType="separate"/>
      </w:r>
      <w:r>
        <w:t>340</w:t>
      </w:r>
      <w:r>
        <w:fldChar w:fldCharType="end"/>
      </w:r>
    </w:p>
    <w:p w14:paraId="383E5A07" w14:textId="19784A79" w:rsidR="006B2810" w:rsidRPr="00E15A07" w:rsidRDefault="006B2810">
      <w:pPr>
        <w:pStyle w:val="TOC4"/>
        <w:rPr>
          <w:rFonts w:ascii="Calibri" w:hAnsi="Calibri"/>
          <w:sz w:val="22"/>
          <w:szCs w:val="22"/>
          <w:lang w:eastAsia="en-GB"/>
        </w:rPr>
      </w:pPr>
      <w:r>
        <w:t>17.3.2.37</w:t>
      </w:r>
      <w:r w:rsidRPr="00E15A07">
        <w:rPr>
          <w:rFonts w:ascii="Calibri" w:hAnsi="Calibri"/>
          <w:sz w:val="22"/>
          <w:szCs w:val="22"/>
          <w:lang w:eastAsia="en-GB"/>
        </w:rPr>
        <w:tab/>
      </w:r>
      <w:r>
        <w:t>Reporting</w:t>
      </w:r>
      <w:r>
        <w:tab/>
      </w:r>
      <w:r>
        <w:fldChar w:fldCharType="begin" w:fldLock="1"/>
      </w:r>
      <w:r>
        <w:instrText xml:space="preserve"> PAGEREF _Toc75886279 \h </w:instrText>
      </w:r>
      <w:r>
        <w:fldChar w:fldCharType="separate"/>
      </w:r>
      <w:r>
        <w:t>340</w:t>
      </w:r>
      <w:r>
        <w:fldChar w:fldCharType="end"/>
      </w:r>
    </w:p>
    <w:p w14:paraId="4B108473" w14:textId="0D83DFA3" w:rsidR="006B2810" w:rsidRPr="00E15A07" w:rsidRDefault="006B2810">
      <w:pPr>
        <w:pStyle w:val="TOC4"/>
        <w:rPr>
          <w:rFonts w:ascii="Calibri" w:hAnsi="Calibri"/>
          <w:sz w:val="22"/>
          <w:szCs w:val="22"/>
          <w:lang w:eastAsia="en-GB"/>
        </w:rPr>
      </w:pPr>
      <w:r>
        <w:t>17.3.2.38</w:t>
      </w:r>
      <w:r w:rsidRPr="00E15A07">
        <w:rPr>
          <w:rFonts w:ascii="Calibri" w:hAnsi="Calibri"/>
          <w:sz w:val="22"/>
          <w:szCs w:val="22"/>
          <w:lang w:eastAsia="en-GB"/>
        </w:rPr>
        <w:tab/>
      </w:r>
      <w:r>
        <w:t>Call Completion</w:t>
      </w:r>
      <w:r>
        <w:tab/>
      </w:r>
      <w:r>
        <w:fldChar w:fldCharType="begin" w:fldLock="1"/>
      </w:r>
      <w:r>
        <w:instrText xml:space="preserve"> PAGEREF _Toc75886280 \h </w:instrText>
      </w:r>
      <w:r>
        <w:fldChar w:fldCharType="separate"/>
      </w:r>
      <w:r>
        <w:t>340</w:t>
      </w:r>
      <w:r>
        <w:fldChar w:fldCharType="end"/>
      </w:r>
    </w:p>
    <w:p w14:paraId="53B61BAC" w14:textId="33C7AADB" w:rsidR="006B2810" w:rsidRPr="00E15A07" w:rsidRDefault="006B2810">
      <w:pPr>
        <w:pStyle w:val="TOC4"/>
        <w:rPr>
          <w:rFonts w:ascii="Calibri" w:hAnsi="Calibri"/>
          <w:sz w:val="22"/>
          <w:szCs w:val="22"/>
          <w:lang w:eastAsia="en-GB"/>
        </w:rPr>
      </w:pPr>
      <w:r>
        <w:t>17.3.2.39</w:t>
      </w:r>
      <w:r w:rsidRPr="00E15A07">
        <w:rPr>
          <w:rFonts w:ascii="Calibri" w:hAnsi="Calibri"/>
          <w:sz w:val="22"/>
          <w:szCs w:val="22"/>
          <w:lang w:eastAsia="en-GB"/>
        </w:rPr>
        <w:tab/>
      </w:r>
      <w:r>
        <w:t>Location Service Gateway</w:t>
      </w:r>
      <w:r>
        <w:tab/>
      </w:r>
      <w:r>
        <w:fldChar w:fldCharType="begin" w:fldLock="1"/>
      </w:r>
      <w:r>
        <w:instrText xml:space="preserve"> PAGEREF _Toc75886281 \h </w:instrText>
      </w:r>
      <w:r>
        <w:fldChar w:fldCharType="separate"/>
      </w:r>
      <w:r>
        <w:t>341</w:t>
      </w:r>
      <w:r>
        <w:fldChar w:fldCharType="end"/>
      </w:r>
    </w:p>
    <w:p w14:paraId="0C5084E8" w14:textId="0ACE29E8" w:rsidR="006B2810" w:rsidRPr="00E15A07" w:rsidRDefault="006B2810">
      <w:pPr>
        <w:pStyle w:val="TOC4"/>
        <w:rPr>
          <w:rFonts w:ascii="Calibri" w:hAnsi="Calibri"/>
          <w:sz w:val="22"/>
          <w:szCs w:val="22"/>
          <w:lang w:eastAsia="en-GB"/>
        </w:rPr>
      </w:pPr>
      <w:r>
        <w:t>17.3.2.40</w:t>
      </w:r>
      <w:r w:rsidRPr="00E15A07">
        <w:rPr>
          <w:rFonts w:ascii="Calibri" w:hAnsi="Calibri"/>
          <w:sz w:val="22"/>
          <w:szCs w:val="22"/>
          <w:lang w:eastAsia="en-GB"/>
        </w:rPr>
        <w:tab/>
      </w:r>
      <w:r>
        <w:t>Location Service Enquiry</w:t>
      </w:r>
      <w:r>
        <w:tab/>
      </w:r>
      <w:r>
        <w:fldChar w:fldCharType="begin" w:fldLock="1"/>
      </w:r>
      <w:r>
        <w:instrText xml:space="preserve"> PAGEREF _Toc75886282 \h </w:instrText>
      </w:r>
      <w:r>
        <w:fldChar w:fldCharType="separate"/>
      </w:r>
      <w:r>
        <w:t>341</w:t>
      </w:r>
      <w:r>
        <w:fldChar w:fldCharType="end"/>
      </w:r>
    </w:p>
    <w:p w14:paraId="08076F95" w14:textId="20FAE7ED" w:rsidR="006B2810" w:rsidRPr="00E15A07" w:rsidRDefault="006B2810">
      <w:pPr>
        <w:pStyle w:val="TOC4"/>
        <w:rPr>
          <w:rFonts w:ascii="Calibri" w:hAnsi="Calibri"/>
          <w:sz w:val="22"/>
          <w:szCs w:val="22"/>
          <w:lang w:eastAsia="en-GB"/>
        </w:rPr>
      </w:pPr>
      <w:r>
        <w:t>17.3.2.41</w:t>
      </w:r>
      <w:r w:rsidRPr="00E15A07">
        <w:rPr>
          <w:rFonts w:ascii="Calibri" w:hAnsi="Calibri"/>
          <w:sz w:val="22"/>
          <w:szCs w:val="22"/>
          <w:lang w:eastAsia="en-GB"/>
        </w:rPr>
        <w:tab/>
      </w:r>
      <w:r>
        <w:t>Void</w:t>
      </w:r>
      <w:r>
        <w:tab/>
      </w:r>
      <w:r>
        <w:fldChar w:fldCharType="begin" w:fldLock="1"/>
      </w:r>
      <w:r>
        <w:instrText xml:space="preserve"> PAGEREF _Toc75886283 \h </w:instrText>
      </w:r>
      <w:r>
        <w:fldChar w:fldCharType="separate"/>
      </w:r>
      <w:r>
        <w:t>341</w:t>
      </w:r>
      <w:r>
        <w:fldChar w:fldCharType="end"/>
      </w:r>
    </w:p>
    <w:p w14:paraId="20505C8E" w14:textId="4ACD0BD9" w:rsidR="006B2810" w:rsidRPr="00E15A07" w:rsidRDefault="006B2810">
      <w:pPr>
        <w:pStyle w:val="TOC4"/>
        <w:rPr>
          <w:rFonts w:ascii="Calibri" w:hAnsi="Calibri"/>
          <w:sz w:val="22"/>
          <w:szCs w:val="22"/>
          <w:lang w:eastAsia="en-GB"/>
        </w:rPr>
      </w:pPr>
      <w:r>
        <w:t>17.3.2.42</w:t>
      </w:r>
      <w:r w:rsidRPr="00E15A07">
        <w:rPr>
          <w:rFonts w:ascii="Calibri" w:hAnsi="Calibri"/>
          <w:sz w:val="22"/>
          <w:szCs w:val="22"/>
          <w:lang w:eastAsia="en-GB"/>
        </w:rPr>
        <w:tab/>
      </w:r>
      <w:r>
        <w:t>Void</w:t>
      </w:r>
      <w:r>
        <w:tab/>
      </w:r>
      <w:r>
        <w:fldChar w:fldCharType="begin" w:fldLock="1"/>
      </w:r>
      <w:r>
        <w:instrText xml:space="preserve"> PAGEREF _Toc75886284 \h </w:instrText>
      </w:r>
      <w:r>
        <w:fldChar w:fldCharType="separate"/>
      </w:r>
      <w:r>
        <w:t>341</w:t>
      </w:r>
      <w:r>
        <w:fldChar w:fldCharType="end"/>
      </w:r>
    </w:p>
    <w:p w14:paraId="45FB7A9E" w14:textId="1E2D849D" w:rsidR="006B2810" w:rsidRPr="00E15A07" w:rsidRDefault="006B2810">
      <w:pPr>
        <w:pStyle w:val="TOC4"/>
        <w:rPr>
          <w:rFonts w:ascii="Calibri" w:hAnsi="Calibri"/>
          <w:sz w:val="22"/>
          <w:szCs w:val="22"/>
          <w:lang w:eastAsia="en-GB"/>
        </w:rPr>
      </w:pPr>
      <w:r>
        <w:t>17.3.2.43</w:t>
      </w:r>
      <w:r w:rsidRPr="00E15A07">
        <w:rPr>
          <w:rFonts w:ascii="Calibri" w:hAnsi="Calibri"/>
          <w:sz w:val="22"/>
          <w:szCs w:val="22"/>
          <w:lang w:eastAsia="en-GB"/>
        </w:rPr>
        <w:tab/>
      </w:r>
      <w:r>
        <w:t>Void</w:t>
      </w:r>
      <w:r>
        <w:tab/>
      </w:r>
      <w:r>
        <w:fldChar w:fldCharType="begin" w:fldLock="1"/>
      </w:r>
      <w:r>
        <w:instrText xml:space="preserve"> PAGEREF _Toc75886285 \h </w:instrText>
      </w:r>
      <w:r>
        <w:fldChar w:fldCharType="separate"/>
      </w:r>
      <w:r>
        <w:t>341</w:t>
      </w:r>
      <w:r>
        <w:fldChar w:fldCharType="end"/>
      </w:r>
    </w:p>
    <w:p w14:paraId="5B9BE0BB" w14:textId="791CDA20" w:rsidR="006B2810" w:rsidRPr="00E15A07" w:rsidRDefault="006B2810">
      <w:pPr>
        <w:pStyle w:val="TOC4"/>
        <w:rPr>
          <w:rFonts w:ascii="Calibri" w:hAnsi="Calibri"/>
          <w:sz w:val="22"/>
          <w:szCs w:val="22"/>
          <w:lang w:eastAsia="en-GB"/>
        </w:rPr>
      </w:pPr>
      <w:r>
        <w:t>17.3.2.44</w:t>
      </w:r>
      <w:r w:rsidRPr="00E15A07">
        <w:rPr>
          <w:rFonts w:ascii="Calibri" w:hAnsi="Calibri"/>
          <w:sz w:val="22"/>
          <w:szCs w:val="22"/>
          <w:lang w:eastAsia="en-GB"/>
        </w:rPr>
        <w:tab/>
      </w:r>
      <w:r>
        <w:t>IST Alerting</w:t>
      </w:r>
      <w:r>
        <w:tab/>
      </w:r>
      <w:r>
        <w:fldChar w:fldCharType="begin" w:fldLock="1"/>
      </w:r>
      <w:r>
        <w:instrText xml:space="preserve"> PAGEREF _Toc75886286 \h </w:instrText>
      </w:r>
      <w:r>
        <w:fldChar w:fldCharType="separate"/>
      </w:r>
      <w:r>
        <w:t>341</w:t>
      </w:r>
      <w:r>
        <w:fldChar w:fldCharType="end"/>
      </w:r>
    </w:p>
    <w:p w14:paraId="06093DE7" w14:textId="447DE61A" w:rsidR="006B2810" w:rsidRPr="00E15A07" w:rsidRDefault="006B2810">
      <w:pPr>
        <w:pStyle w:val="TOC4"/>
        <w:rPr>
          <w:rFonts w:ascii="Calibri" w:hAnsi="Calibri"/>
          <w:sz w:val="22"/>
          <w:szCs w:val="22"/>
          <w:lang w:eastAsia="en-GB"/>
        </w:rPr>
      </w:pPr>
      <w:r>
        <w:t>17.3.2.45</w:t>
      </w:r>
      <w:r w:rsidRPr="00E15A07">
        <w:rPr>
          <w:rFonts w:ascii="Calibri" w:hAnsi="Calibri"/>
          <w:sz w:val="22"/>
          <w:szCs w:val="22"/>
          <w:lang w:eastAsia="en-GB"/>
        </w:rPr>
        <w:tab/>
      </w:r>
      <w:r>
        <w:t>Service Termination</w:t>
      </w:r>
      <w:r>
        <w:tab/>
      </w:r>
      <w:r>
        <w:fldChar w:fldCharType="begin" w:fldLock="1"/>
      </w:r>
      <w:r>
        <w:instrText xml:space="preserve"> PAGEREF _Toc75886287 \h </w:instrText>
      </w:r>
      <w:r>
        <w:fldChar w:fldCharType="separate"/>
      </w:r>
      <w:r>
        <w:t>341</w:t>
      </w:r>
      <w:r>
        <w:fldChar w:fldCharType="end"/>
      </w:r>
    </w:p>
    <w:p w14:paraId="2B9883D6" w14:textId="249D5CB2" w:rsidR="006B2810" w:rsidRPr="00E15A07" w:rsidRDefault="006B2810">
      <w:pPr>
        <w:pStyle w:val="TOC4"/>
        <w:rPr>
          <w:rFonts w:ascii="Calibri" w:hAnsi="Calibri"/>
          <w:sz w:val="22"/>
          <w:szCs w:val="22"/>
          <w:lang w:eastAsia="en-GB"/>
        </w:rPr>
      </w:pPr>
      <w:r>
        <w:t>17.3.2.46</w:t>
      </w:r>
      <w:r w:rsidRPr="00E15A07">
        <w:rPr>
          <w:rFonts w:ascii="Calibri" w:hAnsi="Calibri"/>
          <w:sz w:val="22"/>
          <w:szCs w:val="22"/>
          <w:lang w:eastAsia="en-GB"/>
        </w:rPr>
        <w:tab/>
      </w:r>
      <w:r>
        <w:t>Mobility Management event notification</w:t>
      </w:r>
      <w:r>
        <w:tab/>
      </w:r>
      <w:r>
        <w:fldChar w:fldCharType="begin" w:fldLock="1"/>
      </w:r>
      <w:r>
        <w:instrText xml:space="preserve"> PAGEREF _Toc75886288 \h </w:instrText>
      </w:r>
      <w:r>
        <w:fldChar w:fldCharType="separate"/>
      </w:r>
      <w:r>
        <w:t>342</w:t>
      </w:r>
      <w:r>
        <w:fldChar w:fldCharType="end"/>
      </w:r>
    </w:p>
    <w:p w14:paraId="15067612" w14:textId="4AE87A98" w:rsidR="006B2810" w:rsidRPr="00E15A07" w:rsidRDefault="006B2810">
      <w:pPr>
        <w:pStyle w:val="TOC4"/>
        <w:rPr>
          <w:rFonts w:ascii="Calibri" w:hAnsi="Calibri"/>
          <w:sz w:val="22"/>
          <w:szCs w:val="22"/>
          <w:lang w:eastAsia="en-GB"/>
        </w:rPr>
      </w:pPr>
      <w:r>
        <w:t>17.3.2.48</w:t>
      </w:r>
      <w:r w:rsidRPr="00E15A07">
        <w:rPr>
          <w:rFonts w:ascii="Calibri" w:hAnsi="Calibri"/>
          <w:sz w:val="22"/>
          <w:szCs w:val="22"/>
          <w:lang w:eastAsia="en-GB"/>
        </w:rPr>
        <w:tab/>
      </w:r>
      <w:r>
        <w:t>Subscriber Data modification notification</w:t>
      </w:r>
      <w:r>
        <w:tab/>
      </w:r>
      <w:r>
        <w:fldChar w:fldCharType="begin" w:fldLock="1"/>
      </w:r>
      <w:r>
        <w:instrText xml:space="preserve"> PAGEREF _Toc75886289 \h </w:instrText>
      </w:r>
      <w:r>
        <w:fldChar w:fldCharType="separate"/>
      </w:r>
      <w:r>
        <w:t>342</w:t>
      </w:r>
      <w:r>
        <w:fldChar w:fldCharType="end"/>
      </w:r>
    </w:p>
    <w:p w14:paraId="33EC5566" w14:textId="0BFFB0DE" w:rsidR="006B2810" w:rsidRPr="00E15A07" w:rsidRDefault="006B2810">
      <w:pPr>
        <w:pStyle w:val="TOC4"/>
        <w:rPr>
          <w:rFonts w:ascii="Calibri" w:hAnsi="Calibri"/>
          <w:sz w:val="22"/>
          <w:szCs w:val="22"/>
          <w:lang w:eastAsia="en-GB"/>
        </w:rPr>
      </w:pPr>
      <w:r>
        <w:t>17.3.2.49</w:t>
      </w:r>
      <w:r w:rsidRPr="00E15A07">
        <w:rPr>
          <w:rFonts w:ascii="Calibri" w:hAnsi="Calibri"/>
          <w:sz w:val="22"/>
          <w:szCs w:val="22"/>
          <w:lang w:eastAsia="en-GB"/>
        </w:rPr>
        <w:tab/>
      </w:r>
      <w:r>
        <w:t>Authentication Failure Report</w:t>
      </w:r>
      <w:r>
        <w:tab/>
      </w:r>
      <w:r>
        <w:fldChar w:fldCharType="begin" w:fldLock="1"/>
      </w:r>
      <w:r>
        <w:instrText xml:space="preserve"> PAGEREF _Toc75886290 \h </w:instrText>
      </w:r>
      <w:r>
        <w:fldChar w:fldCharType="separate"/>
      </w:r>
      <w:r>
        <w:t>342</w:t>
      </w:r>
      <w:r>
        <w:fldChar w:fldCharType="end"/>
      </w:r>
    </w:p>
    <w:p w14:paraId="0C950120" w14:textId="40B70421" w:rsidR="006B2810" w:rsidRPr="00E15A07" w:rsidRDefault="006B2810">
      <w:pPr>
        <w:pStyle w:val="TOC4"/>
        <w:rPr>
          <w:rFonts w:ascii="Calibri" w:hAnsi="Calibri"/>
          <w:sz w:val="22"/>
          <w:szCs w:val="22"/>
          <w:lang w:eastAsia="en-GB"/>
        </w:rPr>
      </w:pPr>
      <w:r>
        <w:t>17.3.2.50</w:t>
      </w:r>
      <w:r w:rsidRPr="00E15A07">
        <w:rPr>
          <w:rFonts w:ascii="Calibri" w:hAnsi="Calibri"/>
          <w:sz w:val="22"/>
          <w:szCs w:val="22"/>
          <w:lang w:eastAsia="en-GB"/>
        </w:rPr>
        <w:tab/>
      </w:r>
      <w:r>
        <w:t>Resource Management</w:t>
      </w:r>
      <w:r>
        <w:tab/>
      </w:r>
      <w:r>
        <w:fldChar w:fldCharType="begin" w:fldLock="1"/>
      </w:r>
      <w:r>
        <w:instrText xml:space="preserve"> PAGEREF _Toc75886291 \h </w:instrText>
      </w:r>
      <w:r>
        <w:fldChar w:fldCharType="separate"/>
      </w:r>
      <w:r>
        <w:t>342</w:t>
      </w:r>
      <w:r>
        <w:fldChar w:fldCharType="end"/>
      </w:r>
    </w:p>
    <w:p w14:paraId="4B58DEA6" w14:textId="5CA1E757" w:rsidR="006B2810" w:rsidRPr="00E15A07" w:rsidRDefault="006B2810">
      <w:pPr>
        <w:pStyle w:val="TOC4"/>
        <w:rPr>
          <w:rFonts w:ascii="Calibri" w:hAnsi="Calibri"/>
          <w:sz w:val="22"/>
          <w:szCs w:val="22"/>
          <w:lang w:eastAsia="en-GB"/>
        </w:rPr>
      </w:pPr>
      <w:r>
        <w:t>17.3.2.51</w:t>
      </w:r>
      <w:r w:rsidRPr="00E15A07">
        <w:rPr>
          <w:rFonts w:ascii="Calibri" w:hAnsi="Calibri"/>
          <w:sz w:val="22"/>
          <w:szCs w:val="22"/>
          <w:lang w:eastAsia="en-GB"/>
        </w:rPr>
        <w:tab/>
      </w:r>
      <w:r>
        <w:t>Mobile terminating Short Message Relay VGCS</w:t>
      </w:r>
      <w:r>
        <w:tab/>
      </w:r>
      <w:r>
        <w:fldChar w:fldCharType="begin" w:fldLock="1"/>
      </w:r>
      <w:r>
        <w:instrText xml:space="preserve"> PAGEREF _Toc75886292 \h </w:instrText>
      </w:r>
      <w:r>
        <w:fldChar w:fldCharType="separate"/>
      </w:r>
      <w:r>
        <w:t>343</w:t>
      </w:r>
      <w:r>
        <w:fldChar w:fldCharType="end"/>
      </w:r>
    </w:p>
    <w:p w14:paraId="2B625EB9" w14:textId="5DE1EA35" w:rsidR="006B2810" w:rsidRPr="00E15A07" w:rsidRDefault="006B2810">
      <w:pPr>
        <w:pStyle w:val="TOC4"/>
        <w:rPr>
          <w:rFonts w:ascii="Calibri" w:hAnsi="Calibri"/>
          <w:sz w:val="22"/>
          <w:szCs w:val="22"/>
          <w:lang w:eastAsia="en-GB"/>
        </w:rPr>
      </w:pPr>
      <w:r>
        <w:t>17.3.2.52</w:t>
      </w:r>
      <w:r w:rsidRPr="00E15A07">
        <w:rPr>
          <w:rFonts w:ascii="Calibri" w:hAnsi="Calibri"/>
          <w:sz w:val="22"/>
          <w:szCs w:val="22"/>
          <w:lang w:eastAsia="en-GB"/>
        </w:rPr>
        <w:tab/>
      </w:r>
      <w:r>
        <w:rPr>
          <w:lang w:eastAsia="zh-CN"/>
        </w:rPr>
        <w:t>Vcsg</w:t>
      </w:r>
      <w:r>
        <w:t xml:space="preserve"> Location Updating</w:t>
      </w:r>
      <w:r>
        <w:tab/>
      </w:r>
      <w:r>
        <w:fldChar w:fldCharType="begin" w:fldLock="1"/>
      </w:r>
      <w:r>
        <w:instrText xml:space="preserve"> PAGEREF _Toc75886293 \h </w:instrText>
      </w:r>
      <w:r>
        <w:fldChar w:fldCharType="separate"/>
      </w:r>
      <w:r>
        <w:t>343</w:t>
      </w:r>
      <w:r>
        <w:fldChar w:fldCharType="end"/>
      </w:r>
    </w:p>
    <w:p w14:paraId="77D89F91" w14:textId="4AFECCA3" w:rsidR="006B2810" w:rsidRPr="00E15A07" w:rsidRDefault="006B2810">
      <w:pPr>
        <w:pStyle w:val="TOC4"/>
        <w:rPr>
          <w:rFonts w:ascii="Calibri" w:hAnsi="Calibri"/>
          <w:sz w:val="22"/>
          <w:szCs w:val="22"/>
          <w:lang w:eastAsia="en-GB"/>
        </w:rPr>
      </w:pPr>
      <w:r>
        <w:t>17.3.2.53</w:t>
      </w:r>
      <w:r w:rsidRPr="00E15A07">
        <w:rPr>
          <w:rFonts w:ascii="Calibri" w:hAnsi="Calibri"/>
          <w:sz w:val="22"/>
          <w:szCs w:val="22"/>
          <w:lang w:eastAsia="en-GB"/>
        </w:rPr>
        <w:tab/>
      </w:r>
      <w:r>
        <w:rPr>
          <w:lang w:eastAsia="zh-CN"/>
        </w:rPr>
        <w:t>Vcsg</w:t>
      </w:r>
      <w:r>
        <w:t xml:space="preserve"> Location </w:t>
      </w:r>
      <w:r>
        <w:rPr>
          <w:lang w:eastAsia="zh-CN"/>
        </w:rPr>
        <w:t>Cancellation</w:t>
      </w:r>
      <w:r>
        <w:tab/>
      </w:r>
      <w:r>
        <w:fldChar w:fldCharType="begin" w:fldLock="1"/>
      </w:r>
      <w:r>
        <w:instrText xml:space="preserve"> PAGEREF _Toc75886294 \h </w:instrText>
      </w:r>
      <w:r>
        <w:fldChar w:fldCharType="separate"/>
      </w:r>
      <w:r>
        <w:t>343</w:t>
      </w:r>
      <w:r>
        <w:fldChar w:fldCharType="end"/>
      </w:r>
    </w:p>
    <w:p w14:paraId="4C6E7F00" w14:textId="7613B359" w:rsidR="006B2810" w:rsidRPr="00E15A07" w:rsidRDefault="006B2810">
      <w:pPr>
        <w:pStyle w:val="TOC3"/>
        <w:rPr>
          <w:rFonts w:ascii="Calibri" w:hAnsi="Calibri"/>
          <w:sz w:val="22"/>
          <w:szCs w:val="22"/>
          <w:lang w:eastAsia="en-GB"/>
        </w:rPr>
      </w:pPr>
      <w:r>
        <w:t>17.3.3</w:t>
      </w:r>
      <w:r w:rsidRPr="00E15A07">
        <w:rPr>
          <w:rFonts w:ascii="Calibri" w:hAnsi="Calibri"/>
          <w:sz w:val="22"/>
          <w:szCs w:val="22"/>
          <w:lang w:eastAsia="en-GB"/>
        </w:rPr>
        <w:tab/>
      </w:r>
      <w:r>
        <w:t>ASN.1 Module for application-context-names</w:t>
      </w:r>
      <w:r>
        <w:tab/>
      </w:r>
      <w:r>
        <w:fldChar w:fldCharType="begin" w:fldLock="1"/>
      </w:r>
      <w:r>
        <w:instrText xml:space="preserve"> PAGEREF _Toc75886295 \h </w:instrText>
      </w:r>
      <w:r>
        <w:fldChar w:fldCharType="separate"/>
      </w:r>
      <w:r>
        <w:t>343</w:t>
      </w:r>
      <w:r>
        <w:fldChar w:fldCharType="end"/>
      </w:r>
    </w:p>
    <w:p w14:paraId="460B109F" w14:textId="74D519BF" w:rsidR="006B2810" w:rsidRPr="00E15A07" w:rsidRDefault="006B2810">
      <w:pPr>
        <w:pStyle w:val="TOC2"/>
        <w:rPr>
          <w:rFonts w:ascii="Calibri" w:hAnsi="Calibri"/>
          <w:sz w:val="22"/>
          <w:szCs w:val="22"/>
          <w:lang w:eastAsia="en-GB"/>
        </w:rPr>
      </w:pPr>
      <w:r w:rsidRPr="006B2810">
        <w:t>17.4</w:t>
      </w:r>
      <w:r w:rsidRPr="00E15A07">
        <w:rPr>
          <w:rFonts w:ascii="Calibri" w:hAnsi="Calibri"/>
          <w:sz w:val="22"/>
          <w:szCs w:val="22"/>
          <w:lang w:eastAsia="en-GB"/>
        </w:rPr>
        <w:tab/>
      </w:r>
      <w:r w:rsidRPr="00E11644">
        <w:rPr>
          <w:lang w:val="fr-FR"/>
        </w:rPr>
        <w:t>MAP Dialogue Information</w:t>
      </w:r>
      <w:r>
        <w:tab/>
      </w:r>
      <w:r>
        <w:fldChar w:fldCharType="begin" w:fldLock="1"/>
      </w:r>
      <w:r>
        <w:instrText xml:space="preserve"> PAGEREF _Toc75886296 \h </w:instrText>
      </w:r>
      <w:r>
        <w:fldChar w:fldCharType="separate"/>
      </w:r>
      <w:r>
        <w:t>346</w:t>
      </w:r>
      <w:r>
        <w:fldChar w:fldCharType="end"/>
      </w:r>
    </w:p>
    <w:p w14:paraId="318973A3" w14:textId="28E9F9D5" w:rsidR="006B2810" w:rsidRPr="00E15A07" w:rsidRDefault="006B2810">
      <w:pPr>
        <w:pStyle w:val="TOC2"/>
        <w:rPr>
          <w:rFonts w:ascii="Calibri" w:hAnsi="Calibri"/>
          <w:sz w:val="22"/>
          <w:szCs w:val="22"/>
          <w:lang w:eastAsia="en-GB"/>
        </w:rPr>
      </w:pPr>
      <w:r>
        <w:t>17.5</w:t>
      </w:r>
      <w:r w:rsidRPr="00E15A07">
        <w:rPr>
          <w:rFonts w:ascii="Calibri" w:hAnsi="Calibri"/>
          <w:sz w:val="22"/>
          <w:szCs w:val="22"/>
          <w:lang w:eastAsia="en-GB"/>
        </w:rPr>
        <w:tab/>
      </w:r>
      <w:r>
        <w:t>MAP operation and error codes</w:t>
      </w:r>
      <w:r>
        <w:tab/>
      </w:r>
      <w:r>
        <w:fldChar w:fldCharType="begin" w:fldLock="1"/>
      </w:r>
      <w:r>
        <w:instrText xml:space="preserve"> PAGEREF _Toc75886297 \h </w:instrText>
      </w:r>
      <w:r>
        <w:fldChar w:fldCharType="separate"/>
      </w:r>
      <w:r>
        <w:t>348</w:t>
      </w:r>
      <w:r>
        <w:fldChar w:fldCharType="end"/>
      </w:r>
    </w:p>
    <w:p w14:paraId="0125FFD2" w14:textId="3AE9242F" w:rsidR="006B2810" w:rsidRPr="00E15A07" w:rsidRDefault="006B2810">
      <w:pPr>
        <w:pStyle w:val="TOC2"/>
        <w:rPr>
          <w:rFonts w:ascii="Calibri" w:hAnsi="Calibri"/>
          <w:sz w:val="22"/>
          <w:szCs w:val="22"/>
          <w:lang w:eastAsia="en-GB"/>
        </w:rPr>
      </w:pPr>
      <w:r>
        <w:t>17.6</w:t>
      </w:r>
      <w:r w:rsidRPr="00E15A07">
        <w:rPr>
          <w:rFonts w:ascii="Calibri" w:hAnsi="Calibri"/>
          <w:sz w:val="22"/>
          <w:szCs w:val="22"/>
          <w:lang w:eastAsia="en-GB"/>
        </w:rPr>
        <w:tab/>
      </w:r>
      <w:r>
        <w:t>MAP operations and errors</w:t>
      </w:r>
      <w:r>
        <w:tab/>
      </w:r>
      <w:r>
        <w:fldChar w:fldCharType="begin" w:fldLock="1"/>
      </w:r>
      <w:r>
        <w:instrText xml:space="preserve"> PAGEREF _Toc75886298 \h </w:instrText>
      </w:r>
      <w:r>
        <w:fldChar w:fldCharType="separate"/>
      </w:r>
      <w:r>
        <w:t>350</w:t>
      </w:r>
      <w:r>
        <w:fldChar w:fldCharType="end"/>
      </w:r>
    </w:p>
    <w:p w14:paraId="29D3D955" w14:textId="20211844" w:rsidR="006B2810" w:rsidRPr="00E15A07" w:rsidRDefault="006B2810">
      <w:pPr>
        <w:pStyle w:val="TOC3"/>
        <w:rPr>
          <w:rFonts w:ascii="Calibri" w:hAnsi="Calibri"/>
          <w:sz w:val="22"/>
          <w:szCs w:val="22"/>
          <w:lang w:eastAsia="en-GB"/>
        </w:rPr>
      </w:pPr>
      <w:r>
        <w:t>17.6.1</w:t>
      </w:r>
      <w:r w:rsidRPr="00E15A07">
        <w:rPr>
          <w:rFonts w:ascii="Calibri" w:hAnsi="Calibri"/>
          <w:sz w:val="22"/>
          <w:szCs w:val="22"/>
          <w:lang w:eastAsia="en-GB"/>
        </w:rPr>
        <w:tab/>
      </w:r>
      <w:r>
        <w:t>Mobile Service Operations</w:t>
      </w:r>
      <w:r>
        <w:tab/>
      </w:r>
      <w:r>
        <w:fldChar w:fldCharType="begin" w:fldLock="1"/>
      </w:r>
      <w:r>
        <w:instrText xml:space="preserve"> PAGEREF _Toc75886299 \h </w:instrText>
      </w:r>
      <w:r>
        <w:fldChar w:fldCharType="separate"/>
      </w:r>
      <w:r>
        <w:t>350</w:t>
      </w:r>
      <w:r>
        <w:fldChar w:fldCharType="end"/>
      </w:r>
    </w:p>
    <w:p w14:paraId="3F4554A4" w14:textId="60E31E4E" w:rsidR="006B2810" w:rsidRPr="00E15A07" w:rsidRDefault="006B2810">
      <w:pPr>
        <w:pStyle w:val="TOC3"/>
        <w:rPr>
          <w:rFonts w:ascii="Calibri" w:hAnsi="Calibri"/>
          <w:sz w:val="22"/>
          <w:szCs w:val="22"/>
          <w:lang w:eastAsia="en-GB"/>
        </w:rPr>
      </w:pPr>
      <w:r>
        <w:t>17.6.2</w:t>
      </w:r>
      <w:r w:rsidRPr="00E15A07">
        <w:rPr>
          <w:rFonts w:ascii="Calibri" w:hAnsi="Calibri"/>
          <w:sz w:val="22"/>
          <w:szCs w:val="22"/>
          <w:lang w:eastAsia="en-GB"/>
        </w:rPr>
        <w:tab/>
      </w:r>
      <w:r>
        <w:t>Operation and Maintenance Operations</w:t>
      </w:r>
      <w:r>
        <w:tab/>
      </w:r>
      <w:r>
        <w:fldChar w:fldCharType="begin" w:fldLock="1"/>
      </w:r>
      <w:r>
        <w:instrText xml:space="preserve"> PAGEREF _Toc75886300 \h </w:instrText>
      </w:r>
      <w:r>
        <w:fldChar w:fldCharType="separate"/>
      </w:r>
      <w:r>
        <w:t>357</w:t>
      </w:r>
      <w:r>
        <w:fldChar w:fldCharType="end"/>
      </w:r>
    </w:p>
    <w:p w14:paraId="61CCF6D9" w14:textId="5374A4BD" w:rsidR="006B2810" w:rsidRPr="00E15A07" w:rsidRDefault="006B2810">
      <w:pPr>
        <w:pStyle w:val="TOC3"/>
        <w:rPr>
          <w:rFonts w:ascii="Calibri" w:hAnsi="Calibri"/>
          <w:sz w:val="22"/>
          <w:szCs w:val="22"/>
          <w:lang w:eastAsia="en-GB"/>
        </w:rPr>
      </w:pPr>
      <w:r>
        <w:t>17.6.3</w:t>
      </w:r>
      <w:r w:rsidRPr="00E15A07">
        <w:rPr>
          <w:rFonts w:ascii="Calibri" w:hAnsi="Calibri"/>
          <w:sz w:val="22"/>
          <w:szCs w:val="22"/>
          <w:lang w:eastAsia="en-GB"/>
        </w:rPr>
        <w:tab/>
      </w:r>
      <w:r>
        <w:t>Call Handling Operations</w:t>
      </w:r>
      <w:r>
        <w:tab/>
      </w:r>
      <w:r>
        <w:fldChar w:fldCharType="begin" w:fldLock="1"/>
      </w:r>
      <w:r>
        <w:instrText xml:space="preserve"> PAGEREF _Toc75886301 \h </w:instrText>
      </w:r>
      <w:r>
        <w:fldChar w:fldCharType="separate"/>
      </w:r>
      <w:r>
        <w:t>358</w:t>
      </w:r>
      <w:r>
        <w:fldChar w:fldCharType="end"/>
      </w:r>
    </w:p>
    <w:p w14:paraId="0F26CE22" w14:textId="1675EDE8" w:rsidR="006B2810" w:rsidRPr="00E15A07" w:rsidRDefault="006B2810">
      <w:pPr>
        <w:pStyle w:val="TOC3"/>
        <w:rPr>
          <w:rFonts w:ascii="Calibri" w:hAnsi="Calibri"/>
          <w:sz w:val="22"/>
          <w:szCs w:val="22"/>
          <w:lang w:eastAsia="en-GB"/>
        </w:rPr>
      </w:pPr>
      <w:r>
        <w:t>17.6.4</w:t>
      </w:r>
      <w:r w:rsidRPr="00E15A07">
        <w:rPr>
          <w:rFonts w:ascii="Calibri" w:hAnsi="Calibri"/>
          <w:sz w:val="22"/>
          <w:szCs w:val="22"/>
          <w:lang w:eastAsia="en-GB"/>
        </w:rPr>
        <w:tab/>
      </w:r>
      <w:r>
        <w:t>Supplementary service operations</w:t>
      </w:r>
      <w:r>
        <w:tab/>
      </w:r>
      <w:r>
        <w:fldChar w:fldCharType="begin" w:fldLock="1"/>
      </w:r>
      <w:r>
        <w:instrText xml:space="preserve"> PAGEREF _Toc75886302 \h </w:instrText>
      </w:r>
      <w:r>
        <w:fldChar w:fldCharType="separate"/>
      </w:r>
      <w:r>
        <w:t>361</w:t>
      </w:r>
      <w:r>
        <w:fldChar w:fldCharType="end"/>
      </w:r>
    </w:p>
    <w:p w14:paraId="5EBEA606" w14:textId="0EA3C8CE" w:rsidR="006B2810" w:rsidRPr="00E15A07" w:rsidRDefault="006B2810">
      <w:pPr>
        <w:pStyle w:val="TOC3"/>
        <w:rPr>
          <w:rFonts w:ascii="Calibri" w:hAnsi="Calibri"/>
          <w:sz w:val="22"/>
          <w:szCs w:val="22"/>
          <w:lang w:eastAsia="en-GB"/>
        </w:rPr>
      </w:pPr>
      <w:r>
        <w:t>17.6.5</w:t>
      </w:r>
      <w:r w:rsidRPr="00E15A07">
        <w:rPr>
          <w:rFonts w:ascii="Calibri" w:hAnsi="Calibri"/>
          <w:sz w:val="22"/>
          <w:szCs w:val="22"/>
          <w:lang w:eastAsia="en-GB"/>
        </w:rPr>
        <w:tab/>
      </w:r>
      <w:r>
        <w:t>Short message service operations</w:t>
      </w:r>
      <w:r>
        <w:tab/>
      </w:r>
      <w:r>
        <w:fldChar w:fldCharType="begin" w:fldLock="1"/>
      </w:r>
      <w:r>
        <w:instrText xml:space="preserve"> PAGEREF _Toc75886303 \h </w:instrText>
      </w:r>
      <w:r>
        <w:fldChar w:fldCharType="separate"/>
      </w:r>
      <w:r>
        <w:t>365</w:t>
      </w:r>
      <w:r>
        <w:fldChar w:fldCharType="end"/>
      </w:r>
    </w:p>
    <w:p w14:paraId="52F40C72" w14:textId="5A01D0B1" w:rsidR="006B2810" w:rsidRPr="00E15A07" w:rsidRDefault="006B2810">
      <w:pPr>
        <w:pStyle w:val="TOC3"/>
        <w:rPr>
          <w:rFonts w:ascii="Calibri" w:hAnsi="Calibri"/>
          <w:sz w:val="22"/>
          <w:szCs w:val="22"/>
          <w:lang w:eastAsia="en-GB"/>
        </w:rPr>
      </w:pPr>
      <w:r>
        <w:t>17.6.6</w:t>
      </w:r>
      <w:r w:rsidRPr="00E15A07">
        <w:rPr>
          <w:rFonts w:ascii="Calibri" w:hAnsi="Calibri"/>
          <w:sz w:val="22"/>
          <w:szCs w:val="22"/>
          <w:lang w:eastAsia="en-GB"/>
        </w:rPr>
        <w:tab/>
      </w:r>
      <w:r>
        <w:t>Errors</w:t>
      </w:r>
      <w:r>
        <w:tab/>
      </w:r>
      <w:r>
        <w:fldChar w:fldCharType="begin" w:fldLock="1"/>
      </w:r>
      <w:r>
        <w:instrText xml:space="preserve"> PAGEREF _Toc75886304 \h </w:instrText>
      </w:r>
      <w:r>
        <w:fldChar w:fldCharType="separate"/>
      </w:r>
      <w:r>
        <w:t>368</w:t>
      </w:r>
      <w:r>
        <w:fldChar w:fldCharType="end"/>
      </w:r>
    </w:p>
    <w:p w14:paraId="778E4A33" w14:textId="7BB5DF1A" w:rsidR="006B2810" w:rsidRPr="00E15A07" w:rsidRDefault="006B2810">
      <w:pPr>
        <w:pStyle w:val="TOC3"/>
        <w:rPr>
          <w:rFonts w:ascii="Calibri" w:hAnsi="Calibri"/>
          <w:sz w:val="22"/>
          <w:szCs w:val="22"/>
          <w:lang w:eastAsia="en-GB"/>
        </w:rPr>
      </w:pPr>
      <w:r>
        <w:t>17.6.7</w:t>
      </w:r>
      <w:r w:rsidRPr="00E15A07">
        <w:rPr>
          <w:rFonts w:ascii="Calibri" w:hAnsi="Calibri"/>
          <w:sz w:val="22"/>
          <w:szCs w:val="22"/>
          <w:lang w:eastAsia="en-GB"/>
        </w:rPr>
        <w:tab/>
      </w:r>
      <w:r>
        <w:t>Group Call operations</w:t>
      </w:r>
      <w:r>
        <w:tab/>
      </w:r>
      <w:r>
        <w:fldChar w:fldCharType="begin" w:fldLock="1"/>
      </w:r>
      <w:r>
        <w:instrText xml:space="preserve"> PAGEREF _Toc75886305 \h </w:instrText>
      </w:r>
      <w:r>
        <w:fldChar w:fldCharType="separate"/>
      </w:r>
      <w:r>
        <w:t>374</w:t>
      </w:r>
      <w:r>
        <w:fldChar w:fldCharType="end"/>
      </w:r>
    </w:p>
    <w:p w14:paraId="28C19019" w14:textId="181D29CB" w:rsidR="006B2810" w:rsidRPr="00E15A07" w:rsidRDefault="006B2810">
      <w:pPr>
        <w:pStyle w:val="TOC3"/>
        <w:rPr>
          <w:rFonts w:ascii="Calibri" w:hAnsi="Calibri"/>
          <w:sz w:val="22"/>
          <w:szCs w:val="22"/>
          <w:lang w:eastAsia="en-GB"/>
        </w:rPr>
      </w:pPr>
      <w:r>
        <w:t>17.6.8</w:t>
      </w:r>
      <w:r w:rsidRPr="00E15A07">
        <w:rPr>
          <w:rFonts w:ascii="Calibri" w:hAnsi="Calibri"/>
          <w:sz w:val="22"/>
          <w:szCs w:val="22"/>
          <w:lang w:eastAsia="en-GB"/>
        </w:rPr>
        <w:tab/>
      </w:r>
      <w:r>
        <w:t>Location service operations</w:t>
      </w:r>
      <w:r>
        <w:tab/>
      </w:r>
      <w:r>
        <w:fldChar w:fldCharType="begin" w:fldLock="1"/>
      </w:r>
      <w:r>
        <w:instrText xml:space="preserve"> PAGEREF _Toc75886306 \h </w:instrText>
      </w:r>
      <w:r>
        <w:fldChar w:fldCharType="separate"/>
      </w:r>
      <w:r>
        <w:t>376</w:t>
      </w:r>
      <w:r>
        <w:fldChar w:fldCharType="end"/>
      </w:r>
    </w:p>
    <w:p w14:paraId="24C1D571" w14:textId="62C70532" w:rsidR="006B2810" w:rsidRPr="00E15A07" w:rsidRDefault="006B2810">
      <w:pPr>
        <w:pStyle w:val="TOC3"/>
        <w:rPr>
          <w:rFonts w:ascii="Calibri" w:hAnsi="Calibri"/>
          <w:sz w:val="22"/>
          <w:szCs w:val="22"/>
          <w:lang w:eastAsia="en-GB"/>
        </w:rPr>
      </w:pPr>
      <w:r>
        <w:t>17.6.9</w:t>
      </w:r>
      <w:r w:rsidRPr="00E15A07">
        <w:rPr>
          <w:rFonts w:ascii="Calibri" w:hAnsi="Calibri"/>
          <w:sz w:val="22"/>
          <w:szCs w:val="22"/>
          <w:lang w:eastAsia="en-GB"/>
        </w:rPr>
        <w:tab/>
      </w:r>
      <w:r>
        <w:t>Void</w:t>
      </w:r>
      <w:r>
        <w:tab/>
      </w:r>
      <w:r>
        <w:fldChar w:fldCharType="begin" w:fldLock="1"/>
      </w:r>
      <w:r>
        <w:instrText xml:space="preserve"> PAGEREF _Toc75886307 \h </w:instrText>
      </w:r>
      <w:r>
        <w:fldChar w:fldCharType="separate"/>
      </w:r>
      <w:r>
        <w:t>377</w:t>
      </w:r>
      <w:r>
        <w:fldChar w:fldCharType="end"/>
      </w:r>
    </w:p>
    <w:p w14:paraId="3B261908" w14:textId="16AE5D54" w:rsidR="006B2810" w:rsidRPr="00E15A07" w:rsidRDefault="006B2810">
      <w:pPr>
        <w:pStyle w:val="TOC2"/>
        <w:rPr>
          <w:rFonts w:ascii="Calibri" w:hAnsi="Calibri"/>
          <w:sz w:val="22"/>
          <w:szCs w:val="22"/>
          <w:lang w:eastAsia="en-GB"/>
        </w:rPr>
      </w:pPr>
      <w:r>
        <w:t>17.7</w:t>
      </w:r>
      <w:r w:rsidRPr="00E15A07">
        <w:rPr>
          <w:rFonts w:ascii="Calibri" w:hAnsi="Calibri"/>
          <w:sz w:val="22"/>
          <w:szCs w:val="22"/>
          <w:lang w:eastAsia="en-GB"/>
        </w:rPr>
        <w:tab/>
      </w:r>
      <w:r>
        <w:t>MAP constants and data types</w:t>
      </w:r>
      <w:r>
        <w:tab/>
      </w:r>
      <w:r>
        <w:fldChar w:fldCharType="begin" w:fldLock="1"/>
      </w:r>
      <w:r>
        <w:instrText xml:space="preserve"> PAGEREF _Toc75886308 \h </w:instrText>
      </w:r>
      <w:r>
        <w:fldChar w:fldCharType="separate"/>
      </w:r>
      <w:r>
        <w:t>377</w:t>
      </w:r>
      <w:r>
        <w:fldChar w:fldCharType="end"/>
      </w:r>
    </w:p>
    <w:p w14:paraId="3F9B1E99" w14:textId="316DB78E" w:rsidR="006B2810" w:rsidRPr="00E15A07" w:rsidRDefault="006B2810">
      <w:pPr>
        <w:pStyle w:val="TOC3"/>
        <w:rPr>
          <w:rFonts w:ascii="Calibri" w:hAnsi="Calibri"/>
          <w:sz w:val="22"/>
          <w:szCs w:val="22"/>
          <w:lang w:eastAsia="en-GB"/>
        </w:rPr>
      </w:pPr>
      <w:r>
        <w:t>17.7.1</w:t>
      </w:r>
      <w:r w:rsidRPr="00E15A07">
        <w:rPr>
          <w:rFonts w:ascii="Calibri" w:hAnsi="Calibri"/>
          <w:sz w:val="22"/>
          <w:szCs w:val="22"/>
          <w:lang w:eastAsia="en-GB"/>
        </w:rPr>
        <w:tab/>
      </w:r>
      <w:r>
        <w:t>Mobile Service data types</w:t>
      </w:r>
      <w:r>
        <w:tab/>
      </w:r>
      <w:r>
        <w:fldChar w:fldCharType="begin" w:fldLock="1"/>
      </w:r>
      <w:r>
        <w:instrText xml:space="preserve"> PAGEREF _Toc75886309 \h </w:instrText>
      </w:r>
      <w:r>
        <w:fldChar w:fldCharType="separate"/>
      </w:r>
      <w:r>
        <w:t>377</w:t>
      </w:r>
      <w:r>
        <w:fldChar w:fldCharType="end"/>
      </w:r>
    </w:p>
    <w:p w14:paraId="3CF1B37E" w14:textId="16874293" w:rsidR="006B2810" w:rsidRPr="00E15A07" w:rsidRDefault="006B2810">
      <w:pPr>
        <w:pStyle w:val="TOC3"/>
        <w:rPr>
          <w:rFonts w:ascii="Calibri" w:hAnsi="Calibri"/>
          <w:sz w:val="22"/>
          <w:szCs w:val="22"/>
          <w:lang w:eastAsia="en-GB"/>
        </w:rPr>
      </w:pPr>
      <w:r>
        <w:t>17.7.2</w:t>
      </w:r>
      <w:r w:rsidRPr="00E15A07">
        <w:rPr>
          <w:rFonts w:ascii="Calibri" w:hAnsi="Calibri"/>
          <w:sz w:val="22"/>
          <w:szCs w:val="22"/>
          <w:lang w:eastAsia="en-GB"/>
        </w:rPr>
        <w:tab/>
      </w:r>
      <w:r>
        <w:t>Operation and maintenance data types</w:t>
      </w:r>
      <w:r>
        <w:tab/>
      </w:r>
      <w:r>
        <w:fldChar w:fldCharType="begin" w:fldLock="1"/>
      </w:r>
      <w:r>
        <w:instrText xml:space="preserve"> PAGEREF _Toc75886310 \h </w:instrText>
      </w:r>
      <w:r>
        <w:fldChar w:fldCharType="separate"/>
      </w:r>
      <w:r>
        <w:t>426</w:t>
      </w:r>
      <w:r>
        <w:fldChar w:fldCharType="end"/>
      </w:r>
    </w:p>
    <w:p w14:paraId="1F7FAF6F" w14:textId="59ED011E" w:rsidR="006B2810" w:rsidRPr="00E15A07" w:rsidRDefault="006B2810">
      <w:pPr>
        <w:pStyle w:val="TOC3"/>
        <w:rPr>
          <w:rFonts w:ascii="Calibri" w:hAnsi="Calibri"/>
          <w:sz w:val="22"/>
          <w:szCs w:val="22"/>
          <w:lang w:eastAsia="en-GB"/>
        </w:rPr>
      </w:pPr>
      <w:r>
        <w:t>17.7.3</w:t>
      </w:r>
      <w:r w:rsidRPr="00E15A07">
        <w:rPr>
          <w:rFonts w:ascii="Calibri" w:hAnsi="Calibri"/>
          <w:sz w:val="22"/>
          <w:szCs w:val="22"/>
          <w:lang w:eastAsia="en-GB"/>
        </w:rPr>
        <w:tab/>
      </w:r>
      <w:r>
        <w:t>Call handling data types</w:t>
      </w:r>
      <w:r>
        <w:tab/>
      </w:r>
      <w:r>
        <w:fldChar w:fldCharType="begin" w:fldLock="1"/>
      </w:r>
      <w:r>
        <w:instrText xml:space="preserve"> PAGEREF _Toc75886311 \h </w:instrText>
      </w:r>
      <w:r>
        <w:fldChar w:fldCharType="separate"/>
      </w:r>
      <w:r>
        <w:t>433</w:t>
      </w:r>
      <w:r>
        <w:fldChar w:fldCharType="end"/>
      </w:r>
    </w:p>
    <w:p w14:paraId="0079F3D2" w14:textId="66D67F1D" w:rsidR="006B2810" w:rsidRPr="00E15A07" w:rsidRDefault="006B2810">
      <w:pPr>
        <w:pStyle w:val="TOC3"/>
        <w:rPr>
          <w:rFonts w:ascii="Calibri" w:hAnsi="Calibri"/>
          <w:sz w:val="22"/>
          <w:szCs w:val="22"/>
          <w:lang w:eastAsia="en-GB"/>
        </w:rPr>
      </w:pPr>
      <w:r w:rsidRPr="006B2810">
        <w:t>17.7.4</w:t>
      </w:r>
      <w:r w:rsidRPr="00E15A07">
        <w:rPr>
          <w:rFonts w:ascii="Calibri" w:hAnsi="Calibri"/>
          <w:sz w:val="22"/>
          <w:szCs w:val="22"/>
          <w:lang w:eastAsia="en-GB"/>
        </w:rPr>
        <w:tab/>
      </w:r>
      <w:r w:rsidRPr="00E11644">
        <w:rPr>
          <w:lang w:val="fr-FR"/>
        </w:rPr>
        <w:t>Supplementary service data types</w:t>
      </w:r>
      <w:r>
        <w:tab/>
      </w:r>
      <w:r>
        <w:fldChar w:fldCharType="begin" w:fldLock="1"/>
      </w:r>
      <w:r>
        <w:instrText xml:space="preserve"> PAGEREF _Toc75886312 \h </w:instrText>
      </w:r>
      <w:r>
        <w:fldChar w:fldCharType="separate"/>
      </w:r>
      <w:r>
        <w:t>439</w:t>
      </w:r>
      <w:r>
        <w:fldChar w:fldCharType="end"/>
      </w:r>
    </w:p>
    <w:p w14:paraId="618B5F22" w14:textId="142EEF6D" w:rsidR="006B2810" w:rsidRPr="00E15A07" w:rsidRDefault="006B2810">
      <w:pPr>
        <w:pStyle w:val="TOC3"/>
        <w:rPr>
          <w:rFonts w:ascii="Calibri" w:hAnsi="Calibri"/>
          <w:sz w:val="22"/>
          <w:szCs w:val="22"/>
          <w:lang w:eastAsia="en-GB"/>
        </w:rPr>
      </w:pPr>
      <w:r>
        <w:t>17.7.5</w:t>
      </w:r>
      <w:r w:rsidRPr="00E15A07">
        <w:rPr>
          <w:rFonts w:ascii="Calibri" w:hAnsi="Calibri"/>
          <w:sz w:val="22"/>
          <w:szCs w:val="22"/>
          <w:lang w:eastAsia="en-GB"/>
        </w:rPr>
        <w:tab/>
      </w:r>
      <w:r>
        <w:t>Supplementary service codes</w:t>
      </w:r>
      <w:r>
        <w:tab/>
      </w:r>
      <w:r>
        <w:fldChar w:fldCharType="begin" w:fldLock="1"/>
      </w:r>
      <w:r>
        <w:instrText xml:space="preserve"> PAGEREF _Toc75886313 \h </w:instrText>
      </w:r>
      <w:r>
        <w:fldChar w:fldCharType="separate"/>
      </w:r>
      <w:r>
        <w:t>443</w:t>
      </w:r>
      <w:r>
        <w:fldChar w:fldCharType="end"/>
      </w:r>
    </w:p>
    <w:p w14:paraId="3ACD7CC3" w14:textId="5DA3A49B" w:rsidR="006B2810" w:rsidRPr="00E15A07" w:rsidRDefault="006B2810">
      <w:pPr>
        <w:pStyle w:val="TOC3"/>
        <w:rPr>
          <w:rFonts w:ascii="Calibri" w:hAnsi="Calibri"/>
          <w:sz w:val="22"/>
          <w:szCs w:val="22"/>
          <w:lang w:eastAsia="en-GB"/>
        </w:rPr>
      </w:pPr>
      <w:r>
        <w:t>17.7.6</w:t>
      </w:r>
      <w:r w:rsidRPr="00E15A07">
        <w:rPr>
          <w:rFonts w:ascii="Calibri" w:hAnsi="Calibri"/>
          <w:sz w:val="22"/>
          <w:szCs w:val="22"/>
          <w:lang w:eastAsia="en-GB"/>
        </w:rPr>
        <w:tab/>
      </w:r>
      <w:r>
        <w:t>Short message data types</w:t>
      </w:r>
      <w:r>
        <w:tab/>
      </w:r>
      <w:r>
        <w:fldChar w:fldCharType="begin" w:fldLock="1"/>
      </w:r>
      <w:r>
        <w:instrText xml:space="preserve"> PAGEREF _Toc75886314 \h </w:instrText>
      </w:r>
      <w:r>
        <w:fldChar w:fldCharType="separate"/>
      </w:r>
      <w:r>
        <w:t>446</w:t>
      </w:r>
      <w:r>
        <w:fldChar w:fldCharType="end"/>
      </w:r>
    </w:p>
    <w:p w14:paraId="783808DF" w14:textId="3593E0B9" w:rsidR="006B2810" w:rsidRPr="00E15A07" w:rsidRDefault="006B2810">
      <w:pPr>
        <w:pStyle w:val="TOC3"/>
        <w:rPr>
          <w:rFonts w:ascii="Calibri" w:hAnsi="Calibri"/>
          <w:sz w:val="22"/>
          <w:szCs w:val="22"/>
          <w:lang w:eastAsia="en-GB"/>
        </w:rPr>
      </w:pPr>
      <w:r>
        <w:t>17.7.7</w:t>
      </w:r>
      <w:r w:rsidRPr="00E15A07">
        <w:rPr>
          <w:rFonts w:ascii="Calibri" w:hAnsi="Calibri"/>
          <w:sz w:val="22"/>
          <w:szCs w:val="22"/>
          <w:lang w:eastAsia="en-GB"/>
        </w:rPr>
        <w:tab/>
      </w:r>
      <w:r>
        <w:t>Error data types</w:t>
      </w:r>
      <w:r>
        <w:tab/>
      </w:r>
      <w:r>
        <w:fldChar w:fldCharType="begin" w:fldLock="1"/>
      </w:r>
      <w:r>
        <w:instrText xml:space="preserve"> PAGEREF _Toc75886315 \h </w:instrText>
      </w:r>
      <w:r>
        <w:fldChar w:fldCharType="separate"/>
      </w:r>
      <w:r>
        <w:t>452</w:t>
      </w:r>
      <w:r>
        <w:fldChar w:fldCharType="end"/>
      </w:r>
    </w:p>
    <w:p w14:paraId="18B95085" w14:textId="1817A0A1" w:rsidR="006B2810" w:rsidRPr="00E15A07" w:rsidRDefault="006B2810">
      <w:pPr>
        <w:pStyle w:val="TOC3"/>
        <w:rPr>
          <w:rFonts w:ascii="Calibri" w:hAnsi="Calibri"/>
          <w:sz w:val="22"/>
          <w:szCs w:val="22"/>
          <w:lang w:eastAsia="en-GB"/>
        </w:rPr>
      </w:pPr>
      <w:r w:rsidRPr="006B2810">
        <w:t>17.7.8</w:t>
      </w:r>
      <w:r w:rsidRPr="00E15A07">
        <w:rPr>
          <w:rFonts w:ascii="Calibri" w:hAnsi="Calibri"/>
          <w:sz w:val="22"/>
          <w:szCs w:val="22"/>
          <w:lang w:eastAsia="en-GB"/>
        </w:rPr>
        <w:tab/>
      </w:r>
      <w:r w:rsidRPr="00E11644">
        <w:rPr>
          <w:lang w:val="fr-FR"/>
        </w:rPr>
        <w:t>Common data types</w:t>
      </w:r>
      <w:r>
        <w:tab/>
      </w:r>
      <w:r>
        <w:fldChar w:fldCharType="begin" w:fldLock="1"/>
      </w:r>
      <w:r>
        <w:instrText xml:space="preserve"> PAGEREF _Toc75886316 \h </w:instrText>
      </w:r>
      <w:r>
        <w:fldChar w:fldCharType="separate"/>
      </w:r>
      <w:r>
        <w:t>458</w:t>
      </w:r>
      <w:r>
        <w:fldChar w:fldCharType="end"/>
      </w:r>
    </w:p>
    <w:p w14:paraId="1852BB63" w14:textId="31257BBA" w:rsidR="006B2810" w:rsidRPr="00E15A07" w:rsidRDefault="006B2810">
      <w:pPr>
        <w:pStyle w:val="TOC3"/>
        <w:rPr>
          <w:rFonts w:ascii="Calibri" w:hAnsi="Calibri"/>
          <w:sz w:val="22"/>
          <w:szCs w:val="22"/>
          <w:lang w:eastAsia="en-GB"/>
        </w:rPr>
      </w:pPr>
      <w:r>
        <w:t>17.7.9</w:t>
      </w:r>
      <w:r w:rsidRPr="00E15A07">
        <w:rPr>
          <w:rFonts w:ascii="Calibri" w:hAnsi="Calibri"/>
          <w:sz w:val="22"/>
          <w:szCs w:val="22"/>
          <w:lang w:eastAsia="en-GB"/>
        </w:rPr>
        <w:tab/>
      </w:r>
      <w:r>
        <w:t>Teleservice Codes</w:t>
      </w:r>
      <w:r>
        <w:tab/>
      </w:r>
      <w:r>
        <w:fldChar w:fldCharType="begin" w:fldLock="1"/>
      </w:r>
      <w:r>
        <w:instrText xml:space="preserve"> PAGEREF _Toc75886317 \h </w:instrText>
      </w:r>
      <w:r>
        <w:fldChar w:fldCharType="separate"/>
      </w:r>
      <w:r>
        <w:t>467</w:t>
      </w:r>
      <w:r>
        <w:fldChar w:fldCharType="end"/>
      </w:r>
    </w:p>
    <w:p w14:paraId="38EB79DD" w14:textId="398FB9C9" w:rsidR="006B2810" w:rsidRPr="00E15A07" w:rsidRDefault="006B2810">
      <w:pPr>
        <w:pStyle w:val="TOC3"/>
        <w:rPr>
          <w:rFonts w:ascii="Calibri" w:hAnsi="Calibri"/>
          <w:sz w:val="22"/>
          <w:szCs w:val="22"/>
          <w:lang w:eastAsia="en-GB"/>
        </w:rPr>
      </w:pPr>
      <w:r w:rsidRPr="006B2810">
        <w:t>17.7.10</w:t>
      </w:r>
      <w:r w:rsidRPr="00E15A07">
        <w:rPr>
          <w:rFonts w:ascii="Calibri" w:hAnsi="Calibri"/>
          <w:sz w:val="22"/>
          <w:szCs w:val="22"/>
          <w:lang w:eastAsia="en-GB"/>
        </w:rPr>
        <w:tab/>
      </w:r>
      <w:r w:rsidRPr="00E11644">
        <w:rPr>
          <w:lang w:val="fr-FR"/>
        </w:rPr>
        <w:t>Bearer Service Codes</w:t>
      </w:r>
      <w:r>
        <w:tab/>
      </w:r>
      <w:r>
        <w:fldChar w:fldCharType="begin" w:fldLock="1"/>
      </w:r>
      <w:r>
        <w:instrText xml:space="preserve"> PAGEREF _Toc75886318 \h </w:instrText>
      </w:r>
      <w:r>
        <w:fldChar w:fldCharType="separate"/>
      </w:r>
      <w:r>
        <w:t>468</w:t>
      </w:r>
      <w:r>
        <w:fldChar w:fldCharType="end"/>
      </w:r>
    </w:p>
    <w:p w14:paraId="3CAEF644" w14:textId="27FB60FD" w:rsidR="006B2810" w:rsidRPr="00E15A07" w:rsidRDefault="006B2810">
      <w:pPr>
        <w:pStyle w:val="TOC3"/>
        <w:rPr>
          <w:rFonts w:ascii="Calibri" w:hAnsi="Calibri"/>
          <w:sz w:val="22"/>
          <w:szCs w:val="22"/>
          <w:lang w:eastAsia="en-GB"/>
        </w:rPr>
      </w:pPr>
      <w:r>
        <w:lastRenderedPageBreak/>
        <w:t>17.7.11</w:t>
      </w:r>
      <w:r w:rsidRPr="00E15A07">
        <w:rPr>
          <w:rFonts w:ascii="Calibri" w:hAnsi="Calibri"/>
          <w:sz w:val="22"/>
          <w:szCs w:val="22"/>
          <w:lang w:eastAsia="en-GB"/>
        </w:rPr>
        <w:tab/>
      </w:r>
      <w:r>
        <w:t>Extension data types</w:t>
      </w:r>
      <w:r>
        <w:tab/>
      </w:r>
      <w:r>
        <w:fldChar w:fldCharType="begin" w:fldLock="1"/>
      </w:r>
      <w:r>
        <w:instrText xml:space="preserve"> PAGEREF _Toc75886319 \h </w:instrText>
      </w:r>
      <w:r>
        <w:fldChar w:fldCharType="separate"/>
      </w:r>
      <w:r>
        <w:t>470</w:t>
      </w:r>
      <w:r>
        <w:fldChar w:fldCharType="end"/>
      </w:r>
    </w:p>
    <w:p w14:paraId="1F2A6685" w14:textId="79EDF984" w:rsidR="006B2810" w:rsidRPr="00E15A07" w:rsidRDefault="006B2810">
      <w:pPr>
        <w:pStyle w:val="TOC3"/>
        <w:rPr>
          <w:rFonts w:ascii="Calibri" w:hAnsi="Calibri"/>
          <w:sz w:val="22"/>
          <w:szCs w:val="22"/>
          <w:lang w:eastAsia="en-GB"/>
        </w:rPr>
      </w:pPr>
      <w:r>
        <w:t>17.7.12</w:t>
      </w:r>
      <w:r w:rsidRPr="00E15A07">
        <w:rPr>
          <w:rFonts w:ascii="Calibri" w:hAnsi="Calibri"/>
          <w:sz w:val="22"/>
          <w:szCs w:val="22"/>
          <w:lang w:eastAsia="en-GB"/>
        </w:rPr>
        <w:tab/>
      </w:r>
      <w:r>
        <w:t>Group Call data types</w:t>
      </w:r>
      <w:r>
        <w:tab/>
      </w:r>
      <w:r>
        <w:fldChar w:fldCharType="begin" w:fldLock="1"/>
      </w:r>
      <w:r>
        <w:instrText xml:space="preserve"> PAGEREF _Toc75886320 \h </w:instrText>
      </w:r>
      <w:r>
        <w:fldChar w:fldCharType="separate"/>
      </w:r>
      <w:r>
        <w:t>471</w:t>
      </w:r>
      <w:r>
        <w:fldChar w:fldCharType="end"/>
      </w:r>
    </w:p>
    <w:p w14:paraId="38ABD1A9" w14:textId="75CD49EF" w:rsidR="006B2810" w:rsidRPr="00E15A07" w:rsidRDefault="006B2810">
      <w:pPr>
        <w:pStyle w:val="TOC3"/>
        <w:rPr>
          <w:rFonts w:ascii="Calibri" w:hAnsi="Calibri"/>
          <w:sz w:val="22"/>
          <w:szCs w:val="22"/>
          <w:lang w:eastAsia="en-GB"/>
        </w:rPr>
      </w:pPr>
      <w:r>
        <w:t>17.7.13</w:t>
      </w:r>
      <w:r w:rsidRPr="00E15A07">
        <w:rPr>
          <w:rFonts w:ascii="Calibri" w:hAnsi="Calibri"/>
          <w:sz w:val="22"/>
          <w:szCs w:val="22"/>
          <w:lang w:eastAsia="en-GB"/>
        </w:rPr>
        <w:tab/>
      </w:r>
      <w:r>
        <w:t>Location service data types</w:t>
      </w:r>
      <w:r>
        <w:tab/>
      </w:r>
      <w:r>
        <w:fldChar w:fldCharType="begin" w:fldLock="1"/>
      </w:r>
      <w:r>
        <w:instrText xml:space="preserve"> PAGEREF _Toc75886321 \h </w:instrText>
      </w:r>
      <w:r>
        <w:fldChar w:fldCharType="separate"/>
      </w:r>
      <w:r>
        <w:t>474</w:t>
      </w:r>
      <w:r>
        <w:fldChar w:fldCharType="end"/>
      </w:r>
    </w:p>
    <w:p w14:paraId="329715F7" w14:textId="00994AD6" w:rsidR="006B2810" w:rsidRPr="00E15A07" w:rsidRDefault="006B2810">
      <w:pPr>
        <w:pStyle w:val="TOC3"/>
        <w:rPr>
          <w:rFonts w:ascii="Calibri" w:hAnsi="Calibri"/>
          <w:sz w:val="22"/>
          <w:szCs w:val="22"/>
          <w:lang w:eastAsia="en-GB"/>
        </w:rPr>
      </w:pPr>
      <w:r>
        <w:t>17.7.14</w:t>
      </w:r>
      <w:r w:rsidRPr="00E15A07">
        <w:rPr>
          <w:rFonts w:ascii="Calibri" w:hAnsi="Calibri"/>
          <w:sz w:val="22"/>
          <w:szCs w:val="22"/>
          <w:lang w:eastAsia="en-GB"/>
        </w:rPr>
        <w:tab/>
      </w:r>
      <w:r>
        <w:t>Void</w:t>
      </w:r>
      <w:r>
        <w:tab/>
      </w:r>
      <w:r>
        <w:fldChar w:fldCharType="begin" w:fldLock="1"/>
      </w:r>
      <w:r>
        <w:instrText xml:space="preserve"> PAGEREF _Toc75886322 \h </w:instrText>
      </w:r>
      <w:r>
        <w:fldChar w:fldCharType="separate"/>
      </w:r>
      <w:r>
        <w:t>484</w:t>
      </w:r>
      <w:r>
        <w:fldChar w:fldCharType="end"/>
      </w:r>
    </w:p>
    <w:p w14:paraId="693268D7" w14:textId="39B85C90" w:rsidR="006B2810" w:rsidRPr="00E15A07" w:rsidRDefault="006B2810">
      <w:pPr>
        <w:pStyle w:val="TOC1"/>
        <w:rPr>
          <w:rFonts w:ascii="Calibri" w:hAnsi="Calibri"/>
          <w:szCs w:val="22"/>
          <w:lang w:eastAsia="en-GB"/>
        </w:rPr>
      </w:pPr>
      <w:r>
        <w:t>18</w:t>
      </w:r>
      <w:r w:rsidRPr="00E15A07">
        <w:rPr>
          <w:rFonts w:ascii="Calibri" w:hAnsi="Calibri"/>
          <w:szCs w:val="22"/>
          <w:lang w:eastAsia="en-GB"/>
        </w:rPr>
        <w:tab/>
      </w:r>
      <w:r>
        <w:t>General on MAP user procedures</w:t>
      </w:r>
      <w:r>
        <w:tab/>
      </w:r>
      <w:r>
        <w:fldChar w:fldCharType="begin" w:fldLock="1"/>
      </w:r>
      <w:r>
        <w:instrText xml:space="preserve"> PAGEREF _Toc75886323 \h </w:instrText>
      </w:r>
      <w:r>
        <w:fldChar w:fldCharType="separate"/>
      </w:r>
      <w:r>
        <w:t>485</w:t>
      </w:r>
      <w:r>
        <w:fldChar w:fldCharType="end"/>
      </w:r>
    </w:p>
    <w:p w14:paraId="4DECDE37" w14:textId="1C641A24" w:rsidR="006B2810" w:rsidRPr="00E15A07" w:rsidRDefault="006B2810">
      <w:pPr>
        <w:pStyle w:val="TOC2"/>
        <w:rPr>
          <w:rFonts w:ascii="Calibri" w:hAnsi="Calibri"/>
          <w:sz w:val="22"/>
          <w:szCs w:val="22"/>
          <w:lang w:eastAsia="en-GB"/>
        </w:rPr>
      </w:pPr>
      <w:r>
        <w:t>18.1</w:t>
      </w:r>
      <w:r w:rsidRPr="00E15A07">
        <w:rPr>
          <w:rFonts w:ascii="Calibri" w:hAnsi="Calibri"/>
          <w:sz w:val="22"/>
          <w:szCs w:val="22"/>
          <w:lang w:eastAsia="en-GB"/>
        </w:rPr>
        <w:tab/>
      </w:r>
      <w:r>
        <w:t>Introduction</w:t>
      </w:r>
      <w:r>
        <w:tab/>
      </w:r>
      <w:r>
        <w:fldChar w:fldCharType="begin" w:fldLock="1"/>
      </w:r>
      <w:r>
        <w:instrText xml:space="preserve"> PAGEREF _Toc75886324 \h </w:instrText>
      </w:r>
      <w:r>
        <w:fldChar w:fldCharType="separate"/>
      </w:r>
      <w:r>
        <w:t>485</w:t>
      </w:r>
      <w:r>
        <w:fldChar w:fldCharType="end"/>
      </w:r>
    </w:p>
    <w:p w14:paraId="1315C338" w14:textId="257C76CF" w:rsidR="006B2810" w:rsidRPr="00E15A07" w:rsidRDefault="006B2810">
      <w:pPr>
        <w:pStyle w:val="TOC2"/>
        <w:rPr>
          <w:rFonts w:ascii="Calibri" w:hAnsi="Calibri"/>
          <w:sz w:val="22"/>
          <w:szCs w:val="22"/>
          <w:lang w:eastAsia="en-GB"/>
        </w:rPr>
      </w:pPr>
      <w:r>
        <w:t>18.2</w:t>
      </w:r>
      <w:r w:rsidRPr="00E15A07">
        <w:rPr>
          <w:rFonts w:ascii="Calibri" w:hAnsi="Calibri"/>
          <w:sz w:val="22"/>
          <w:szCs w:val="22"/>
          <w:lang w:eastAsia="en-GB"/>
        </w:rPr>
        <w:tab/>
      </w:r>
      <w:r>
        <w:t>Common aspects of user procedure descriptions</w:t>
      </w:r>
      <w:r>
        <w:tab/>
      </w:r>
      <w:r>
        <w:fldChar w:fldCharType="begin" w:fldLock="1"/>
      </w:r>
      <w:r>
        <w:instrText xml:space="preserve"> PAGEREF _Toc75886325 \h </w:instrText>
      </w:r>
      <w:r>
        <w:fldChar w:fldCharType="separate"/>
      </w:r>
      <w:r>
        <w:t>485</w:t>
      </w:r>
      <w:r>
        <w:fldChar w:fldCharType="end"/>
      </w:r>
    </w:p>
    <w:p w14:paraId="44EEE9A6" w14:textId="2417EADE" w:rsidR="006B2810" w:rsidRPr="00E15A07" w:rsidRDefault="006B2810">
      <w:pPr>
        <w:pStyle w:val="TOC3"/>
        <w:rPr>
          <w:rFonts w:ascii="Calibri" w:hAnsi="Calibri"/>
          <w:sz w:val="22"/>
          <w:szCs w:val="22"/>
          <w:lang w:eastAsia="en-GB"/>
        </w:rPr>
      </w:pPr>
      <w:r>
        <w:t>18.2.1</w:t>
      </w:r>
      <w:r w:rsidRPr="00E15A07">
        <w:rPr>
          <w:rFonts w:ascii="Calibri" w:hAnsi="Calibri"/>
          <w:sz w:val="22"/>
          <w:szCs w:val="22"/>
          <w:lang w:eastAsia="en-GB"/>
        </w:rPr>
        <w:tab/>
      </w:r>
      <w:r>
        <w:t>General conventions</w:t>
      </w:r>
      <w:r>
        <w:tab/>
      </w:r>
      <w:r>
        <w:fldChar w:fldCharType="begin" w:fldLock="1"/>
      </w:r>
      <w:r>
        <w:instrText xml:space="preserve"> PAGEREF _Toc75886326 \h </w:instrText>
      </w:r>
      <w:r>
        <w:fldChar w:fldCharType="separate"/>
      </w:r>
      <w:r>
        <w:t>485</w:t>
      </w:r>
      <w:r>
        <w:fldChar w:fldCharType="end"/>
      </w:r>
    </w:p>
    <w:p w14:paraId="1C8668E3" w14:textId="2BD206A9" w:rsidR="006B2810" w:rsidRPr="00E15A07" w:rsidRDefault="006B2810">
      <w:pPr>
        <w:pStyle w:val="TOC3"/>
        <w:rPr>
          <w:rFonts w:ascii="Calibri" w:hAnsi="Calibri"/>
          <w:sz w:val="22"/>
          <w:szCs w:val="22"/>
          <w:lang w:eastAsia="en-GB"/>
        </w:rPr>
      </w:pPr>
      <w:r>
        <w:t>18.2.2</w:t>
      </w:r>
      <w:r w:rsidRPr="00E15A07">
        <w:rPr>
          <w:rFonts w:ascii="Calibri" w:hAnsi="Calibri"/>
          <w:sz w:val="22"/>
          <w:szCs w:val="22"/>
          <w:lang w:eastAsia="en-GB"/>
        </w:rPr>
        <w:tab/>
      </w:r>
      <w:r>
        <w:t>Naming conventions</w:t>
      </w:r>
      <w:r>
        <w:tab/>
      </w:r>
      <w:r>
        <w:fldChar w:fldCharType="begin" w:fldLock="1"/>
      </w:r>
      <w:r>
        <w:instrText xml:space="preserve"> PAGEREF _Toc75886327 \h </w:instrText>
      </w:r>
      <w:r>
        <w:fldChar w:fldCharType="separate"/>
      </w:r>
      <w:r>
        <w:t>485</w:t>
      </w:r>
      <w:r>
        <w:fldChar w:fldCharType="end"/>
      </w:r>
    </w:p>
    <w:p w14:paraId="6B728F4C" w14:textId="1613E738" w:rsidR="006B2810" w:rsidRPr="00E15A07" w:rsidRDefault="006B2810">
      <w:pPr>
        <w:pStyle w:val="TOC3"/>
        <w:rPr>
          <w:rFonts w:ascii="Calibri" w:hAnsi="Calibri"/>
          <w:sz w:val="22"/>
          <w:szCs w:val="22"/>
          <w:lang w:eastAsia="en-GB"/>
        </w:rPr>
      </w:pPr>
      <w:r>
        <w:t>18.2.3</w:t>
      </w:r>
      <w:r w:rsidRPr="00E15A07">
        <w:rPr>
          <w:rFonts w:ascii="Calibri" w:hAnsi="Calibri"/>
          <w:sz w:val="22"/>
          <w:szCs w:val="22"/>
          <w:lang w:eastAsia="en-GB"/>
        </w:rPr>
        <w:tab/>
      </w:r>
      <w:r>
        <w:t>Convention on primitives parameters</w:t>
      </w:r>
      <w:r>
        <w:tab/>
      </w:r>
      <w:r>
        <w:fldChar w:fldCharType="begin" w:fldLock="1"/>
      </w:r>
      <w:r>
        <w:instrText xml:space="preserve"> PAGEREF _Toc75886328 \h </w:instrText>
      </w:r>
      <w:r>
        <w:fldChar w:fldCharType="separate"/>
      </w:r>
      <w:r>
        <w:t>486</w:t>
      </w:r>
      <w:r>
        <w:fldChar w:fldCharType="end"/>
      </w:r>
    </w:p>
    <w:p w14:paraId="24F057B6" w14:textId="6F5195E2" w:rsidR="006B2810" w:rsidRPr="00E15A07" w:rsidRDefault="006B2810">
      <w:pPr>
        <w:pStyle w:val="TOC4"/>
        <w:rPr>
          <w:rFonts w:ascii="Calibri" w:hAnsi="Calibri"/>
          <w:sz w:val="22"/>
          <w:szCs w:val="22"/>
          <w:lang w:eastAsia="en-GB"/>
        </w:rPr>
      </w:pPr>
      <w:r>
        <w:t>18.2.3.1</w:t>
      </w:r>
      <w:r w:rsidRPr="00E15A07">
        <w:rPr>
          <w:rFonts w:ascii="Calibri" w:hAnsi="Calibri"/>
          <w:sz w:val="22"/>
          <w:szCs w:val="22"/>
          <w:lang w:eastAsia="en-GB"/>
        </w:rPr>
        <w:tab/>
      </w:r>
      <w:r>
        <w:t>Open service</w:t>
      </w:r>
      <w:r>
        <w:tab/>
      </w:r>
      <w:r>
        <w:fldChar w:fldCharType="begin" w:fldLock="1"/>
      </w:r>
      <w:r>
        <w:instrText xml:space="preserve"> PAGEREF _Toc75886329 \h </w:instrText>
      </w:r>
      <w:r>
        <w:fldChar w:fldCharType="separate"/>
      </w:r>
      <w:r>
        <w:t>486</w:t>
      </w:r>
      <w:r>
        <w:fldChar w:fldCharType="end"/>
      </w:r>
    </w:p>
    <w:p w14:paraId="3361B9C2" w14:textId="11CAE472" w:rsidR="006B2810" w:rsidRPr="00E15A07" w:rsidRDefault="006B2810">
      <w:pPr>
        <w:pStyle w:val="TOC4"/>
        <w:rPr>
          <w:rFonts w:ascii="Calibri" w:hAnsi="Calibri"/>
          <w:sz w:val="22"/>
          <w:szCs w:val="22"/>
          <w:lang w:eastAsia="en-GB"/>
        </w:rPr>
      </w:pPr>
      <w:r>
        <w:t>18.2.3.2</w:t>
      </w:r>
      <w:r w:rsidRPr="00E15A07">
        <w:rPr>
          <w:rFonts w:ascii="Calibri" w:hAnsi="Calibri"/>
          <w:sz w:val="22"/>
          <w:szCs w:val="22"/>
          <w:lang w:eastAsia="en-GB"/>
        </w:rPr>
        <w:tab/>
      </w:r>
      <w:r>
        <w:t>Close service</w:t>
      </w:r>
      <w:r>
        <w:tab/>
      </w:r>
      <w:r>
        <w:fldChar w:fldCharType="begin" w:fldLock="1"/>
      </w:r>
      <w:r>
        <w:instrText xml:space="preserve"> PAGEREF _Toc75886330 \h </w:instrText>
      </w:r>
      <w:r>
        <w:fldChar w:fldCharType="separate"/>
      </w:r>
      <w:r>
        <w:t>487</w:t>
      </w:r>
      <w:r>
        <w:fldChar w:fldCharType="end"/>
      </w:r>
    </w:p>
    <w:p w14:paraId="47201CBF" w14:textId="67717636" w:rsidR="006B2810" w:rsidRPr="00E15A07" w:rsidRDefault="006B2810">
      <w:pPr>
        <w:pStyle w:val="TOC3"/>
        <w:rPr>
          <w:rFonts w:ascii="Calibri" w:hAnsi="Calibri"/>
          <w:sz w:val="22"/>
          <w:szCs w:val="22"/>
          <w:lang w:eastAsia="en-GB"/>
        </w:rPr>
      </w:pPr>
      <w:r>
        <w:t>18.2.4</w:t>
      </w:r>
      <w:r w:rsidRPr="00E15A07">
        <w:rPr>
          <w:rFonts w:ascii="Calibri" w:hAnsi="Calibri"/>
          <w:sz w:val="22"/>
          <w:szCs w:val="22"/>
          <w:lang w:eastAsia="en-GB"/>
        </w:rPr>
        <w:tab/>
      </w:r>
      <w:r>
        <w:t>Version handling at dialogue establishment</w:t>
      </w:r>
      <w:r>
        <w:tab/>
      </w:r>
      <w:r>
        <w:fldChar w:fldCharType="begin" w:fldLock="1"/>
      </w:r>
      <w:r>
        <w:instrText xml:space="preserve"> PAGEREF _Toc75886331 \h </w:instrText>
      </w:r>
      <w:r>
        <w:fldChar w:fldCharType="separate"/>
      </w:r>
      <w:r>
        <w:t>487</w:t>
      </w:r>
      <w:r>
        <w:fldChar w:fldCharType="end"/>
      </w:r>
    </w:p>
    <w:p w14:paraId="35FB99FD" w14:textId="6B872344" w:rsidR="006B2810" w:rsidRPr="00E15A07" w:rsidRDefault="006B2810">
      <w:pPr>
        <w:pStyle w:val="TOC4"/>
        <w:rPr>
          <w:rFonts w:ascii="Calibri" w:hAnsi="Calibri"/>
          <w:sz w:val="22"/>
          <w:szCs w:val="22"/>
          <w:lang w:eastAsia="en-GB"/>
        </w:rPr>
      </w:pPr>
      <w:r>
        <w:t>18.2.4.1</w:t>
      </w:r>
      <w:r w:rsidRPr="00E15A07">
        <w:rPr>
          <w:rFonts w:ascii="Calibri" w:hAnsi="Calibri"/>
          <w:sz w:val="22"/>
          <w:szCs w:val="22"/>
          <w:lang w:eastAsia="en-GB"/>
        </w:rPr>
        <w:tab/>
      </w:r>
      <w:r>
        <w:t>Behaviour at the initiating side</w:t>
      </w:r>
      <w:r>
        <w:tab/>
      </w:r>
      <w:r>
        <w:fldChar w:fldCharType="begin" w:fldLock="1"/>
      </w:r>
      <w:r>
        <w:instrText xml:space="preserve"> PAGEREF _Toc75886332 \h </w:instrText>
      </w:r>
      <w:r>
        <w:fldChar w:fldCharType="separate"/>
      </w:r>
      <w:r>
        <w:t>487</w:t>
      </w:r>
      <w:r>
        <w:fldChar w:fldCharType="end"/>
      </w:r>
    </w:p>
    <w:p w14:paraId="104F4725" w14:textId="53C3296A" w:rsidR="006B2810" w:rsidRPr="00E15A07" w:rsidRDefault="006B2810">
      <w:pPr>
        <w:pStyle w:val="TOC4"/>
        <w:rPr>
          <w:rFonts w:ascii="Calibri" w:hAnsi="Calibri"/>
          <w:sz w:val="22"/>
          <w:szCs w:val="22"/>
          <w:lang w:eastAsia="en-GB"/>
        </w:rPr>
      </w:pPr>
      <w:r>
        <w:t>18.2.4.2</w:t>
      </w:r>
      <w:r w:rsidRPr="00E15A07">
        <w:rPr>
          <w:rFonts w:ascii="Calibri" w:hAnsi="Calibri"/>
          <w:sz w:val="22"/>
          <w:szCs w:val="22"/>
          <w:lang w:eastAsia="en-GB"/>
        </w:rPr>
        <w:tab/>
      </w:r>
      <w:r>
        <w:t>Behaviour at the responding side</w:t>
      </w:r>
      <w:r>
        <w:tab/>
      </w:r>
      <w:r>
        <w:fldChar w:fldCharType="begin" w:fldLock="1"/>
      </w:r>
      <w:r>
        <w:instrText xml:space="preserve"> PAGEREF _Toc75886333 \h </w:instrText>
      </w:r>
      <w:r>
        <w:fldChar w:fldCharType="separate"/>
      </w:r>
      <w:r>
        <w:t>487</w:t>
      </w:r>
      <w:r>
        <w:fldChar w:fldCharType="end"/>
      </w:r>
    </w:p>
    <w:p w14:paraId="4C690DD0" w14:textId="12B5D965" w:rsidR="006B2810" w:rsidRPr="00E15A07" w:rsidRDefault="006B2810">
      <w:pPr>
        <w:pStyle w:val="TOC3"/>
        <w:rPr>
          <w:rFonts w:ascii="Calibri" w:hAnsi="Calibri"/>
          <w:sz w:val="22"/>
          <w:szCs w:val="22"/>
          <w:lang w:eastAsia="en-GB"/>
        </w:rPr>
      </w:pPr>
      <w:r>
        <w:t>18.2.5</w:t>
      </w:r>
      <w:r w:rsidRPr="00E15A07">
        <w:rPr>
          <w:rFonts w:ascii="Calibri" w:hAnsi="Calibri"/>
          <w:sz w:val="22"/>
          <w:szCs w:val="22"/>
          <w:lang w:eastAsia="en-GB"/>
        </w:rPr>
        <w:tab/>
      </w:r>
      <w:r>
        <w:t>Abort Handling</w:t>
      </w:r>
      <w:r>
        <w:tab/>
      </w:r>
      <w:r>
        <w:fldChar w:fldCharType="begin" w:fldLock="1"/>
      </w:r>
      <w:r>
        <w:instrText xml:space="preserve"> PAGEREF _Toc75886334 \h </w:instrText>
      </w:r>
      <w:r>
        <w:fldChar w:fldCharType="separate"/>
      </w:r>
      <w:r>
        <w:t>487</w:t>
      </w:r>
      <w:r>
        <w:fldChar w:fldCharType="end"/>
      </w:r>
    </w:p>
    <w:p w14:paraId="7543C751" w14:textId="2A2B44F9" w:rsidR="006B2810" w:rsidRPr="00E15A07" w:rsidRDefault="006B2810">
      <w:pPr>
        <w:pStyle w:val="TOC3"/>
        <w:rPr>
          <w:rFonts w:ascii="Calibri" w:hAnsi="Calibri"/>
          <w:sz w:val="22"/>
          <w:szCs w:val="22"/>
          <w:lang w:eastAsia="en-GB"/>
        </w:rPr>
      </w:pPr>
      <w:r>
        <w:t>18.2.6</w:t>
      </w:r>
      <w:r w:rsidRPr="00E15A07">
        <w:rPr>
          <w:rFonts w:ascii="Calibri" w:hAnsi="Calibri"/>
          <w:sz w:val="22"/>
          <w:szCs w:val="22"/>
          <w:lang w:eastAsia="en-GB"/>
        </w:rPr>
        <w:tab/>
      </w:r>
      <w:r>
        <w:t>SDL conventions</w:t>
      </w:r>
      <w:r>
        <w:tab/>
      </w:r>
      <w:r>
        <w:fldChar w:fldCharType="begin" w:fldLock="1"/>
      </w:r>
      <w:r>
        <w:instrText xml:space="preserve"> PAGEREF _Toc75886335 \h </w:instrText>
      </w:r>
      <w:r>
        <w:fldChar w:fldCharType="separate"/>
      </w:r>
      <w:r>
        <w:t>487</w:t>
      </w:r>
      <w:r>
        <w:fldChar w:fldCharType="end"/>
      </w:r>
    </w:p>
    <w:p w14:paraId="444257B3" w14:textId="3336C2DB" w:rsidR="006B2810" w:rsidRPr="00E15A07" w:rsidRDefault="006B2810">
      <w:pPr>
        <w:pStyle w:val="TOC2"/>
        <w:rPr>
          <w:rFonts w:ascii="Calibri" w:hAnsi="Calibri"/>
          <w:sz w:val="22"/>
          <w:szCs w:val="22"/>
          <w:lang w:eastAsia="en-GB"/>
        </w:rPr>
      </w:pPr>
      <w:r>
        <w:t>18.3</w:t>
      </w:r>
      <w:r w:rsidRPr="00E15A07">
        <w:rPr>
          <w:rFonts w:ascii="Calibri" w:hAnsi="Calibri"/>
          <w:sz w:val="22"/>
          <w:szCs w:val="22"/>
          <w:lang w:eastAsia="en-GB"/>
        </w:rPr>
        <w:tab/>
      </w:r>
      <w:r>
        <w:t>Interaction between MAP Provider and MAP Users</w:t>
      </w:r>
      <w:r>
        <w:tab/>
      </w:r>
      <w:r>
        <w:fldChar w:fldCharType="begin" w:fldLock="1"/>
      </w:r>
      <w:r>
        <w:instrText xml:space="preserve"> PAGEREF _Toc75886336 \h </w:instrText>
      </w:r>
      <w:r>
        <w:fldChar w:fldCharType="separate"/>
      </w:r>
      <w:r>
        <w:t>488</w:t>
      </w:r>
      <w:r>
        <w:fldChar w:fldCharType="end"/>
      </w:r>
    </w:p>
    <w:p w14:paraId="402B4FCF" w14:textId="24B47A6B" w:rsidR="006B2810" w:rsidRPr="00E15A07" w:rsidRDefault="006B2810">
      <w:pPr>
        <w:pStyle w:val="TOC1"/>
        <w:rPr>
          <w:rFonts w:ascii="Calibri" w:hAnsi="Calibri"/>
          <w:szCs w:val="22"/>
          <w:lang w:eastAsia="en-GB"/>
        </w:rPr>
      </w:pPr>
      <w:r>
        <w:t>19</w:t>
      </w:r>
      <w:r w:rsidRPr="00E15A07">
        <w:rPr>
          <w:rFonts w:ascii="Calibri" w:hAnsi="Calibri"/>
          <w:szCs w:val="22"/>
          <w:lang w:eastAsia="en-GB"/>
        </w:rPr>
        <w:tab/>
      </w:r>
      <w:r>
        <w:t>Mobility procedures</w:t>
      </w:r>
      <w:r>
        <w:tab/>
      </w:r>
      <w:r>
        <w:fldChar w:fldCharType="begin" w:fldLock="1"/>
      </w:r>
      <w:r>
        <w:instrText xml:space="preserve"> PAGEREF _Toc75886337 \h </w:instrText>
      </w:r>
      <w:r>
        <w:fldChar w:fldCharType="separate"/>
      </w:r>
      <w:r>
        <w:t>489</w:t>
      </w:r>
      <w:r>
        <w:fldChar w:fldCharType="end"/>
      </w:r>
    </w:p>
    <w:p w14:paraId="58A1939C" w14:textId="3C9F7996" w:rsidR="006B2810" w:rsidRPr="00E15A07" w:rsidRDefault="006B2810">
      <w:pPr>
        <w:pStyle w:val="TOC2"/>
        <w:rPr>
          <w:rFonts w:ascii="Calibri" w:hAnsi="Calibri"/>
          <w:sz w:val="22"/>
          <w:szCs w:val="22"/>
          <w:lang w:eastAsia="en-GB"/>
        </w:rPr>
      </w:pPr>
      <w:r>
        <w:t>19.1</w:t>
      </w:r>
      <w:r w:rsidRPr="00E15A07">
        <w:rPr>
          <w:rFonts w:ascii="Calibri" w:hAnsi="Calibri"/>
          <w:sz w:val="22"/>
          <w:szCs w:val="22"/>
          <w:lang w:eastAsia="en-GB"/>
        </w:rPr>
        <w:tab/>
      </w:r>
      <w:r>
        <w:t>Location management Procedures</w:t>
      </w:r>
      <w:r>
        <w:tab/>
      </w:r>
      <w:r>
        <w:fldChar w:fldCharType="begin" w:fldLock="1"/>
      </w:r>
      <w:r>
        <w:instrText xml:space="preserve"> PAGEREF _Toc75886338 \h </w:instrText>
      </w:r>
      <w:r>
        <w:fldChar w:fldCharType="separate"/>
      </w:r>
      <w:r>
        <w:t>489</w:t>
      </w:r>
      <w:r>
        <w:fldChar w:fldCharType="end"/>
      </w:r>
    </w:p>
    <w:p w14:paraId="49A8B897" w14:textId="296BB439" w:rsidR="006B2810" w:rsidRPr="00E15A07" w:rsidRDefault="006B2810">
      <w:pPr>
        <w:pStyle w:val="TOC3"/>
        <w:rPr>
          <w:rFonts w:ascii="Calibri" w:hAnsi="Calibri"/>
          <w:sz w:val="22"/>
          <w:szCs w:val="22"/>
          <w:lang w:eastAsia="en-GB"/>
        </w:rPr>
      </w:pPr>
      <w:r>
        <w:t>19.1.1</w:t>
      </w:r>
      <w:r w:rsidRPr="00E15A07">
        <w:rPr>
          <w:rFonts w:ascii="Calibri" w:hAnsi="Calibri"/>
          <w:sz w:val="22"/>
          <w:szCs w:val="22"/>
          <w:lang w:eastAsia="en-GB"/>
        </w:rPr>
        <w:tab/>
      </w:r>
      <w:r>
        <w:t>Location updating</w:t>
      </w:r>
      <w:r>
        <w:tab/>
      </w:r>
      <w:r>
        <w:fldChar w:fldCharType="begin" w:fldLock="1"/>
      </w:r>
      <w:r>
        <w:instrText xml:space="preserve"> PAGEREF _Toc75886339 \h </w:instrText>
      </w:r>
      <w:r>
        <w:fldChar w:fldCharType="separate"/>
      </w:r>
      <w:r>
        <w:t>490</w:t>
      </w:r>
      <w:r>
        <w:fldChar w:fldCharType="end"/>
      </w:r>
    </w:p>
    <w:p w14:paraId="68BE486D" w14:textId="750A5ECB" w:rsidR="006B2810" w:rsidRPr="00E15A07" w:rsidRDefault="006B2810">
      <w:pPr>
        <w:pStyle w:val="TOC4"/>
        <w:rPr>
          <w:rFonts w:ascii="Calibri" w:hAnsi="Calibri"/>
          <w:sz w:val="22"/>
          <w:szCs w:val="22"/>
          <w:lang w:eastAsia="en-GB"/>
        </w:rPr>
      </w:pPr>
      <w:r>
        <w:t>19.1.1.1</w:t>
      </w:r>
      <w:r w:rsidRPr="00E15A07">
        <w:rPr>
          <w:rFonts w:ascii="Calibri" w:hAnsi="Calibri"/>
          <w:sz w:val="22"/>
          <w:szCs w:val="22"/>
          <w:lang w:eastAsia="en-GB"/>
        </w:rPr>
        <w:tab/>
      </w:r>
      <w:r>
        <w:t>General</w:t>
      </w:r>
      <w:r>
        <w:tab/>
      </w:r>
      <w:r>
        <w:fldChar w:fldCharType="begin" w:fldLock="1"/>
      </w:r>
      <w:r>
        <w:instrText xml:space="preserve"> PAGEREF _Toc75886340 \h </w:instrText>
      </w:r>
      <w:r>
        <w:fldChar w:fldCharType="separate"/>
      </w:r>
      <w:r>
        <w:t>490</w:t>
      </w:r>
      <w:r>
        <w:fldChar w:fldCharType="end"/>
      </w:r>
    </w:p>
    <w:p w14:paraId="66ED7A0D" w14:textId="0936B861" w:rsidR="006B2810" w:rsidRPr="00E15A07" w:rsidRDefault="006B2810">
      <w:pPr>
        <w:pStyle w:val="TOC4"/>
        <w:rPr>
          <w:rFonts w:ascii="Calibri" w:hAnsi="Calibri"/>
          <w:sz w:val="22"/>
          <w:szCs w:val="22"/>
          <w:lang w:eastAsia="en-GB"/>
        </w:rPr>
      </w:pPr>
      <w:r>
        <w:t>19.1.1.2</w:t>
      </w:r>
      <w:r w:rsidRPr="00E15A07">
        <w:rPr>
          <w:rFonts w:ascii="Calibri" w:hAnsi="Calibri"/>
          <w:sz w:val="22"/>
          <w:szCs w:val="22"/>
          <w:lang w:eastAsia="en-GB"/>
        </w:rPr>
        <w:tab/>
      </w:r>
      <w:r>
        <w:t>Procedures in the VLR</w:t>
      </w:r>
      <w:r>
        <w:tab/>
      </w:r>
      <w:r>
        <w:fldChar w:fldCharType="begin" w:fldLock="1"/>
      </w:r>
      <w:r>
        <w:instrText xml:space="preserve"> PAGEREF _Toc75886341 \h </w:instrText>
      </w:r>
      <w:r>
        <w:fldChar w:fldCharType="separate"/>
      </w:r>
      <w:r>
        <w:t>495</w:t>
      </w:r>
      <w:r>
        <w:fldChar w:fldCharType="end"/>
      </w:r>
    </w:p>
    <w:p w14:paraId="3F70399C" w14:textId="237F1EC0" w:rsidR="006B2810" w:rsidRPr="00E15A07" w:rsidRDefault="006B2810">
      <w:pPr>
        <w:pStyle w:val="TOC4"/>
        <w:rPr>
          <w:rFonts w:ascii="Calibri" w:hAnsi="Calibri"/>
          <w:sz w:val="22"/>
          <w:szCs w:val="22"/>
          <w:lang w:eastAsia="en-GB"/>
        </w:rPr>
      </w:pPr>
      <w:r>
        <w:t>19.1.1.3</w:t>
      </w:r>
      <w:r w:rsidRPr="00E15A07">
        <w:rPr>
          <w:rFonts w:ascii="Calibri" w:hAnsi="Calibri"/>
          <w:sz w:val="22"/>
          <w:szCs w:val="22"/>
          <w:lang w:eastAsia="en-GB"/>
        </w:rPr>
        <w:tab/>
      </w:r>
      <w:r>
        <w:t>Procedure in the PVLR</w:t>
      </w:r>
      <w:r>
        <w:tab/>
      </w:r>
      <w:r>
        <w:fldChar w:fldCharType="begin" w:fldLock="1"/>
      </w:r>
      <w:r>
        <w:instrText xml:space="preserve"> PAGEREF _Toc75886342 \h </w:instrText>
      </w:r>
      <w:r>
        <w:fldChar w:fldCharType="separate"/>
      </w:r>
      <w:r>
        <w:t>495</w:t>
      </w:r>
      <w:r>
        <w:fldChar w:fldCharType="end"/>
      </w:r>
    </w:p>
    <w:p w14:paraId="4F5EFD4C" w14:textId="16F7064F" w:rsidR="006B2810" w:rsidRPr="00E15A07" w:rsidRDefault="006B2810">
      <w:pPr>
        <w:pStyle w:val="TOC4"/>
        <w:rPr>
          <w:rFonts w:ascii="Calibri" w:hAnsi="Calibri"/>
          <w:sz w:val="22"/>
          <w:szCs w:val="22"/>
          <w:lang w:eastAsia="en-GB"/>
        </w:rPr>
      </w:pPr>
      <w:r>
        <w:t>19.1.1.4</w:t>
      </w:r>
      <w:r w:rsidRPr="00E15A07">
        <w:rPr>
          <w:rFonts w:ascii="Calibri" w:hAnsi="Calibri"/>
          <w:sz w:val="22"/>
          <w:szCs w:val="22"/>
          <w:lang w:eastAsia="en-GB"/>
        </w:rPr>
        <w:tab/>
      </w:r>
      <w:r>
        <w:t>Procedure in the SGSN</w:t>
      </w:r>
      <w:r>
        <w:tab/>
      </w:r>
      <w:r>
        <w:fldChar w:fldCharType="begin" w:fldLock="1"/>
      </w:r>
      <w:r>
        <w:instrText xml:space="preserve"> PAGEREF _Toc75886343 \h </w:instrText>
      </w:r>
      <w:r>
        <w:fldChar w:fldCharType="separate"/>
      </w:r>
      <w:r>
        <w:t>495</w:t>
      </w:r>
      <w:r>
        <w:fldChar w:fldCharType="end"/>
      </w:r>
    </w:p>
    <w:p w14:paraId="0A282E78" w14:textId="4EF4B29E" w:rsidR="006B2810" w:rsidRPr="00E15A07" w:rsidRDefault="006B2810">
      <w:pPr>
        <w:pStyle w:val="TOC4"/>
        <w:rPr>
          <w:rFonts w:ascii="Calibri" w:hAnsi="Calibri"/>
          <w:sz w:val="22"/>
          <w:szCs w:val="22"/>
          <w:lang w:eastAsia="en-GB"/>
        </w:rPr>
      </w:pPr>
      <w:r>
        <w:t>19.1.1.5</w:t>
      </w:r>
      <w:r w:rsidRPr="00E15A07">
        <w:rPr>
          <w:rFonts w:ascii="Calibri" w:hAnsi="Calibri"/>
          <w:sz w:val="22"/>
          <w:szCs w:val="22"/>
          <w:lang w:eastAsia="en-GB"/>
        </w:rPr>
        <w:tab/>
      </w:r>
      <w:r>
        <w:t>Procedures in the HLR</w:t>
      </w:r>
      <w:r>
        <w:tab/>
      </w:r>
      <w:r>
        <w:fldChar w:fldCharType="begin" w:fldLock="1"/>
      </w:r>
      <w:r>
        <w:instrText xml:space="preserve"> PAGEREF _Toc75886344 \h </w:instrText>
      </w:r>
      <w:r>
        <w:fldChar w:fldCharType="separate"/>
      </w:r>
      <w:r>
        <w:t>496</w:t>
      </w:r>
      <w:r>
        <w:fldChar w:fldCharType="end"/>
      </w:r>
    </w:p>
    <w:p w14:paraId="428B6D9D" w14:textId="63515AA6" w:rsidR="006B2810" w:rsidRPr="00E15A07" w:rsidRDefault="006B2810">
      <w:pPr>
        <w:pStyle w:val="TOC3"/>
        <w:rPr>
          <w:rFonts w:ascii="Calibri" w:hAnsi="Calibri"/>
          <w:sz w:val="22"/>
          <w:szCs w:val="22"/>
          <w:lang w:eastAsia="en-GB"/>
        </w:rPr>
      </w:pPr>
      <w:r>
        <w:t>19.1.1</w:t>
      </w:r>
      <w:r>
        <w:rPr>
          <w:lang w:eastAsia="zh-CN"/>
        </w:rPr>
        <w:t>A</w:t>
      </w:r>
      <w:r w:rsidRPr="00E15A07">
        <w:rPr>
          <w:rFonts w:ascii="Calibri" w:hAnsi="Calibri"/>
          <w:sz w:val="22"/>
          <w:szCs w:val="22"/>
          <w:lang w:eastAsia="en-GB"/>
        </w:rPr>
        <w:tab/>
      </w:r>
      <w:r>
        <w:t xml:space="preserve">Location </w:t>
      </w:r>
      <w:r>
        <w:rPr>
          <w:lang w:eastAsia="zh-CN"/>
        </w:rPr>
        <w:t>u</w:t>
      </w:r>
      <w:r>
        <w:t>pdating</w:t>
      </w:r>
      <w:r>
        <w:rPr>
          <w:lang w:eastAsia="zh-CN"/>
        </w:rPr>
        <w:t xml:space="preserve"> for VCSG</w:t>
      </w:r>
      <w:r>
        <w:tab/>
      </w:r>
      <w:r>
        <w:fldChar w:fldCharType="begin" w:fldLock="1"/>
      </w:r>
      <w:r>
        <w:instrText xml:space="preserve"> PAGEREF _Toc75886345 \h </w:instrText>
      </w:r>
      <w:r>
        <w:fldChar w:fldCharType="separate"/>
      </w:r>
      <w:r>
        <w:t>516</w:t>
      </w:r>
      <w:r>
        <w:fldChar w:fldCharType="end"/>
      </w:r>
    </w:p>
    <w:p w14:paraId="79F8E677" w14:textId="43F96D43" w:rsidR="006B2810" w:rsidRPr="00E15A07" w:rsidRDefault="006B2810">
      <w:pPr>
        <w:pStyle w:val="TOC4"/>
        <w:rPr>
          <w:rFonts w:ascii="Calibri" w:hAnsi="Calibri"/>
          <w:sz w:val="22"/>
          <w:szCs w:val="22"/>
          <w:lang w:eastAsia="en-GB"/>
        </w:rPr>
      </w:pPr>
      <w:r>
        <w:t>19.1.1</w:t>
      </w:r>
      <w:r>
        <w:rPr>
          <w:lang w:eastAsia="zh-CN"/>
        </w:rPr>
        <w:t>A</w:t>
      </w:r>
      <w:r>
        <w:t>.1</w:t>
      </w:r>
      <w:r w:rsidRPr="00E15A07">
        <w:rPr>
          <w:rFonts w:ascii="Calibri" w:hAnsi="Calibri"/>
          <w:sz w:val="22"/>
          <w:szCs w:val="22"/>
          <w:lang w:eastAsia="en-GB"/>
        </w:rPr>
        <w:tab/>
      </w:r>
      <w:r>
        <w:t>General</w:t>
      </w:r>
      <w:r>
        <w:tab/>
      </w:r>
      <w:r>
        <w:fldChar w:fldCharType="begin" w:fldLock="1"/>
      </w:r>
      <w:r>
        <w:instrText xml:space="preserve"> PAGEREF _Toc75886346 \h </w:instrText>
      </w:r>
      <w:r>
        <w:fldChar w:fldCharType="separate"/>
      </w:r>
      <w:r>
        <w:t>516</w:t>
      </w:r>
      <w:r>
        <w:fldChar w:fldCharType="end"/>
      </w:r>
    </w:p>
    <w:p w14:paraId="5CAE598A" w14:textId="39445E97" w:rsidR="006B2810" w:rsidRPr="00E15A07" w:rsidRDefault="006B2810">
      <w:pPr>
        <w:pStyle w:val="TOC4"/>
        <w:rPr>
          <w:rFonts w:ascii="Calibri" w:hAnsi="Calibri"/>
          <w:sz w:val="22"/>
          <w:szCs w:val="22"/>
          <w:lang w:eastAsia="en-GB"/>
        </w:rPr>
      </w:pPr>
      <w:r>
        <w:t>19.1.1</w:t>
      </w:r>
      <w:r>
        <w:rPr>
          <w:lang w:eastAsia="zh-CN"/>
        </w:rPr>
        <w:t>A</w:t>
      </w:r>
      <w:r>
        <w:t>.2</w:t>
      </w:r>
      <w:r w:rsidRPr="00E15A07">
        <w:rPr>
          <w:rFonts w:ascii="Calibri" w:hAnsi="Calibri"/>
          <w:sz w:val="22"/>
          <w:szCs w:val="22"/>
          <w:lang w:eastAsia="en-GB"/>
        </w:rPr>
        <w:tab/>
      </w:r>
      <w:r>
        <w:t>Procedures in the VLR</w:t>
      </w:r>
      <w:r>
        <w:tab/>
      </w:r>
      <w:r>
        <w:fldChar w:fldCharType="begin" w:fldLock="1"/>
      </w:r>
      <w:r>
        <w:instrText xml:space="preserve"> PAGEREF _Toc75886347 \h </w:instrText>
      </w:r>
      <w:r>
        <w:fldChar w:fldCharType="separate"/>
      </w:r>
      <w:r>
        <w:t>516</w:t>
      </w:r>
      <w:r>
        <w:fldChar w:fldCharType="end"/>
      </w:r>
    </w:p>
    <w:p w14:paraId="27ADFC25" w14:textId="45A91A8B" w:rsidR="006B2810" w:rsidRPr="00E15A07" w:rsidRDefault="006B2810">
      <w:pPr>
        <w:pStyle w:val="TOC4"/>
        <w:rPr>
          <w:rFonts w:ascii="Calibri" w:hAnsi="Calibri"/>
          <w:sz w:val="22"/>
          <w:szCs w:val="22"/>
          <w:lang w:eastAsia="en-GB"/>
        </w:rPr>
      </w:pPr>
      <w:r>
        <w:t>19.1.1</w:t>
      </w:r>
      <w:r>
        <w:rPr>
          <w:lang w:eastAsia="zh-CN"/>
        </w:rPr>
        <w:t>A</w:t>
      </w:r>
      <w:r>
        <w:t>.</w:t>
      </w:r>
      <w:r>
        <w:rPr>
          <w:lang w:eastAsia="zh-CN"/>
        </w:rPr>
        <w:t>3</w:t>
      </w:r>
      <w:r w:rsidRPr="00E15A07">
        <w:rPr>
          <w:rFonts w:ascii="Calibri" w:hAnsi="Calibri"/>
          <w:sz w:val="22"/>
          <w:szCs w:val="22"/>
          <w:lang w:eastAsia="en-GB"/>
        </w:rPr>
        <w:tab/>
      </w:r>
      <w:r>
        <w:t xml:space="preserve">Procedures in the </w:t>
      </w:r>
      <w:r>
        <w:rPr>
          <w:lang w:eastAsia="zh-CN"/>
        </w:rPr>
        <w:t>SGSN</w:t>
      </w:r>
      <w:r>
        <w:tab/>
      </w:r>
      <w:r>
        <w:fldChar w:fldCharType="begin" w:fldLock="1"/>
      </w:r>
      <w:r>
        <w:instrText xml:space="preserve"> PAGEREF _Toc75886348 \h </w:instrText>
      </w:r>
      <w:r>
        <w:fldChar w:fldCharType="separate"/>
      </w:r>
      <w:r>
        <w:t>516</w:t>
      </w:r>
      <w:r>
        <w:fldChar w:fldCharType="end"/>
      </w:r>
    </w:p>
    <w:p w14:paraId="58AED854" w14:textId="15AC80F8" w:rsidR="006B2810" w:rsidRPr="00E15A07" w:rsidRDefault="006B2810">
      <w:pPr>
        <w:pStyle w:val="TOC4"/>
        <w:rPr>
          <w:rFonts w:ascii="Calibri" w:hAnsi="Calibri"/>
          <w:sz w:val="22"/>
          <w:szCs w:val="22"/>
          <w:lang w:eastAsia="en-GB"/>
        </w:rPr>
      </w:pPr>
      <w:r>
        <w:t>19.1.1</w:t>
      </w:r>
      <w:r>
        <w:rPr>
          <w:lang w:eastAsia="zh-CN"/>
        </w:rPr>
        <w:t>A</w:t>
      </w:r>
      <w:r>
        <w:t>.</w:t>
      </w:r>
      <w:r>
        <w:rPr>
          <w:lang w:eastAsia="zh-CN"/>
        </w:rPr>
        <w:t>4</w:t>
      </w:r>
      <w:r w:rsidRPr="00E15A07">
        <w:rPr>
          <w:rFonts w:ascii="Calibri" w:hAnsi="Calibri"/>
          <w:sz w:val="22"/>
          <w:szCs w:val="22"/>
          <w:lang w:eastAsia="en-GB"/>
        </w:rPr>
        <w:tab/>
      </w:r>
      <w:r>
        <w:t xml:space="preserve">Procedures in the </w:t>
      </w:r>
      <w:r>
        <w:rPr>
          <w:lang w:eastAsia="zh-CN"/>
        </w:rPr>
        <w:t>CSS</w:t>
      </w:r>
      <w:r>
        <w:tab/>
      </w:r>
      <w:r>
        <w:fldChar w:fldCharType="begin" w:fldLock="1"/>
      </w:r>
      <w:r>
        <w:instrText xml:space="preserve"> PAGEREF _Toc75886349 \h </w:instrText>
      </w:r>
      <w:r>
        <w:fldChar w:fldCharType="separate"/>
      </w:r>
      <w:r>
        <w:t>516</w:t>
      </w:r>
      <w:r>
        <w:fldChar w:fldCharType="end"/>
      </w:r>
    </w:p>
    <w:p w14:paraId="46ADF3E5" w14:textId="2EF44649" w:rsidR="006B2810" w:rsidRPr="00E15A07" w:rsidRDefault="006B2810">
      <w:pPr>
        <w:pStyle w:val="TOC3"/>
        <w:rPr>
          <w:rFonts w:ascii="Calibri" w:hAnsi="Calibri"/>
          <w:sz w:val="22"/>
          <w:szCs w:val="22"/>
          <w:lang w:eastAsia="en-GB"/>
        </w:rPr>
      </w:pPr>
      <w:r>
        <w:t>19.1.2</w:t>
      </w:r>
      <w:r w:rsidRPr="00E15A07">
        <w:rPr>
          <w:rFonts w:ascii="Calibri" w:hAnsi="Calibri"/>
          <w:sz w:val="22"/>
          <w:szCs w:val="22"/>
          <w:lang w:eastAsia="en-GB"/>
        </w:rPr>
        <w:tab/>
      </w:r>
      <w:r>
        <w:t>Location Cancellation</w:t>
      </w:r>
      <w:r>
        <w:tab/>
      </w:r>
      <w:r>
        <w:fldChar w:fldCharType="begin" w:fldLock="1"/>
      </w:r>
      <w:r>
        <w:instrText xml:space="preserve"> PAGEREF _Toc75886350 \h </w:instrText>
      </w:r>
      <w:r>
        <w:fldChar w:fldCharType="separate"/>
      </w:r>
      <w:r>
        <w:t>524</w:t>
      </w:r>
      <w:r>
        <w:fldChar w:fldCharType="end"/>
      </w:r>
    </w:p>
    <w:p w14:paraId="1A7268D1" w14:textId="1F599AE3" w:rsidR="006B2810" w:rsidRPr="00E15A07" w:rsidRDefault="006B2810">
      <w:pPr>
        <w:pStyle w:val="TOC4"/>
        <w:rPr>
          <w:rFonts w:ascii="Calibri" w:hAnsi="Calibri"/>
          <w:sz w:val="22"/>
          <w:szCs w:val="22"/>
          <w:lang w:eastAsia="en-GB"/>
        </w:rPr>
      </w:pPr>
      <w:r>
        <w:t>19.1.2.1</w:t>
      </w:r>
      <w:r w:rsidRPr="00E15A07">
        <w:rPr>
          <w:rFonts w:ascii="Calibri" w:hAnsi="Calibri"/>
          <w:sz w:val="22"/>
          <w:szCs w:val="22"/>
          <w:lang w:eastAsia="en-GB"/>
        </w:rPr>
        <w:tab/>
      </w:r>
      <w:r>
        <w:t>General</w:t>
      </w:r>
      <w:r>
        <w:tab/>
      </w:r>
      <w:r>
        <w:fldChar w:fldCharType="begin" w:fldLock="1"/>
      </w:r>
      <w:r>
        <w:instrText xml:space="preserve"> PAGEREF _Toc75886351 \h </w:instrText>
      </w:r>
      <w:r>
        <w:fldChar w:fldCharType="separate"/>
      </w:r>
      <w:r>
        <w:t>524</w:t>
      </w:r>
      <w:r>
        <w:fldChar w:fldCharType="end"/>
      </w:r>
    </w:p>
    <w:p w14:paraId="322BDE7D" w14:textId="1BEBC3F8" w:rsidR="006B2810" w:rsidRPr="00E15A07" w:rsidRDefault="006B2810">
      <w:pPr>
        <w:pStyle w:val="TOC4"/>
        <w:rPr>
          <w:rFonts w:ascii="Calibri" w:hAnsi="Calibri"/>
          <w:sz w:val="22"/>
          <w:szCs w:val="22"/>
          <w:lang w:eastAsia="en-GB"/>
        </w:rPr>
      </w:pPr>
      <w:r>
        <w:t>19.1.2.2</w:t>
      </w:r>
      <w:r w:rsidRPr="00E15A07">
        <w:rPr>
          <w:rFonts w:ascii="Calibri" w:hAnsi="Calibri"/>
          <w:sz w:val="22"/>
          <w:szCs w:val="22"/>
          <w:lang w:eastAsia="en-GB"/>
        </w:rPr>
        <w:tab/>
      </w:r>
      <w:r>
        <w:t>Procedure in the HLR</w:t>
      </w:r>
      <w:r>
        <w:tab/>
      </w:r>
      <w:r>
        <w:fldChar w:fldCharType="begin" w:fldLock="1"/>
      </w:r>
      <w:r>
        <w:instrText xml:space="preserve"> PAGEREF _Toc75886352 \h </w:instrText>
      </w:r>
      <w:r>
        <w:fldChar w:fldCharType="separate"/>
      </w:r>
      <w:r>
        <w:t>524</w:t>
      </w:r>
      <w:r>
        <w:fldChar w:fldCharType="end"/>
      </w:r>
    </w:p>
    <w:p w14:paraId="58031C9A" w14:textId="03D7BBC3" w:rsidR="006B2810" w:rsidRPr="00E15A07" w:rsidRDefault="006B2810">
      <w:pPr>
        <w:pStyle w:val="TOC4"/>
        <w:rPr>
          <w:rFonts w:ascii="Calibri" w:hAnsi="Calibri"/>
          <w:sz w:val="22"/>
          <w:szCs w:val="22"/>
          <w:lang w:eastAsia="en-GB"/>
        </w:rPr>
      </w:pPr>
      <w:r>
        <w:t>19.1.2.3</w:t>
      </w:r>
      <w:r w:rsidRPr="00E15A07">
        <w:rPr>
          <w:rFonts w:ascii="Calibri" w:hAnsi="Calibri"/>
          <w:sz w:val="22"/>
          <w:szCs w:val="22"/>
          <w:lang w:eastAsia="en-GB"/>
        </w:rPr>
        <w:tab/>
      </w:r>
      <w:r>
        <w:t>Procedure in the VLR</w:t>
      </w:r>
      <w:r>
        <w:tab/>
      </w:r>
      <w:r>
        <w:fldChar w:fldCharType="begin" w:fldLock="1"/>
      </w:r>
      <w:r>
        <w:instrText xml:space="preserve"> PAGEREF _Toc75886353 \h </w:instrText>
      </w:r>
      <w:r>
        <w:fldChar w:fldCharType="separate"/>
      </w:r>
      <w:r>
        <w:t>525</w:t>
      </w:r>
      <w:r>
        <w:fldChar w:fldCharType="end"/>
      </w:r>
    </w:p>
    <w:p w14:paraId="0A6D2CD2" w14:textId="725386AB" w:rsidR="006B2810" w:rsidRPr="00E15A07" w:rsidRDefault="006B2810">
      <w:pPr>
        <w:pStyle w:val="TOC4"/>
        <w:rPr>
          <w:rFonts w:ascii="Calibri" w:hAnsi="Calibri"/>
          <w:sz w:val="22"/>
          <w:szCs w:val="22"/>
          <w:lang w:eastAsia="en-GB"/>
        </w:rPr>
      </w:pPr>
      <w:r>
        <w:t>19.1.2.4</w:t>
      </w:r>
      <w:r w:rsidRPr="00E15A07">
        <w:rPr>
          <w:rFonts w:ascii="Calibri" w:hAnsi="Calibri"/>
          <w:sz w:val="22"/>
          <w:szCs w:val="22"/>
          <w:lang w:eastAsia="en-GB"/>
        </w:rPr>
        <w:tab/>
      </w:r>
      <w:r>
        <w:t>Procedure in the SGSN</w:t>
      </w:r>
      <w:r>
        <w:tab/>
      </w:r>
      <w:r>
        <w:fldChar w:fldCharType="begin" w:fldLock="1"/>
      </w:r>
      <w:r>
        <w:instrText xml:space="preserve"> PAGEREF _Toc75886354 \h </w:instrText>
      </w:r>
      <w:r>
        <w:fldChar w:fldCharType="separate"/>
      </w:r>
      <w:r>
        <w:t>525</w:t>
      </w:r>
      <w:r>
        <w:fldChar w:fldCharType="end"/>
      </w:r>
    </w:p>
    <w:p w14:paraId="195D24D8" w14:textId="726094A9" w:rsidR="006B2810" w:rsidRPr="00E15A07" w:rsidRDefault="006B2810">
      <w:pPr>
        <w:pStyle w:val="TOC3"/>
        <w:rPr>
          <w:rFonts w:ascii="Calibri" w:hAnsi="Calibri"/>
          <w:sz w:val="22"/>
          <w:szCs w:val="22"/>
          <w:lang w:eastAsia="en-GB"/>
        </w:rPr>
      </w:pPr>
      <w:r>
        <w:t>19.1.2</w:t>
      </w:r>
      <w:r>
        <w:rPr>
          <w:lang w:eastAsia="zh-CN"/>
        </w:rPr>
        <w:t>A</w:t>
      </w:r>
      <w:r w:rsidRPr="00E15A07">
        <w:rPr>
          <w:rFonts w:ascii="Calibri" w:hAnsi="Calibri"/>
          <w:sz w:val="22"/>
          <w:szCs w:val="22"/>
          <w:lang w:eastAsia="en-GB"/>
        </w:rPr>
        <w:tab/>
      </w:r>
      <w:r>
        <w:t>Location Cancellation</w:t>
      </w:r>
      <w:r>
        <w:rPr>
          <w:lang w:eastAsia="zh-CN"/>
        </w:rPr>
        <w:t xml:space="preserve"> for VCSG</w:t>
      </w:r>
      <w:r>
        <w:tab/>
      </w:r>
      <w:r>
        <w:fldChar w:fldCharType="begin" w:fldLock="1"/>
      </w:r>
      <w:r>
        <w:instrText xml:space="preserve"> PAGEREF _Toc75886355 \h </w:instrText>
      </w:r>
      <w:r>
        <w:fldChar w:fldCharType="separate"/>
      </w:r>
      <w:r>
        <w:t>532</w:t>
      </w:r>
      <w:r>
        <w:fldChar w:fldCharType="end"/>
      </w:r>
    </w:p>
    <w:p w14:paraId="255B40EC" w14:textId="0E8CF4A9" w:rsidR="006B2810" w:rsidRPr="00E15A07" w:rsidRDefault="006B2810">
      <w:pPr>
        <w:pStyle w:val="TOC4"/>
        <w:rPr>
          <w:rFonts w:ascii="Calibri" w:hAnsi="Calibri"/>
          <w:sz w:val="22"/>
          <w:szCs w:val="22"/>
          <w:lang w:eastAsia="en-GB"/>
        </w:rPr>
      </w:pPr>
      <w:r>
        <w:t>19.1.2</w:t>
      </w:r>
      <w:r>
        <w:rPr>
          <w:lang w:eastAsia="zh-CN"/>
        </w:rPr>
        <w:t>A</w:t>
      </w:r>
      <w:r>
        <w:t>.1</w:t>
      </w:r>
      <w:r w:rsidRPr="00E15A07">
        <w:rPr>
          <w:rFonts w:ascii="Calibri" w:hAnsi="Calibri"/>
          <w:sz w:val="22"/>
          <w:szCs w:val="22"/>
          <w:lang w:eastAsia="en-GB"/>
        </w:rPr>
        <w:tab/>
      </w:r>
      <w:r>
        <w:t>General</w:t>
      </w:r>
      <w:r>
        <w:tab/>
      </w:r>
      <w:r>
        <w:fldChar w:fldCharType="begin" w:fldLock="1"/>
      </w:r>
      <w:r>
        <w:instrText xml:space="preserve"> PAGEREF _Toc75886356 \h </w:instrText>
      </w:r>
      <w:r>
        <w:fldChar w:fldCharType="separate"/>
      </w:r>
      <w:r>
        <w:t>532</w:t>
      </w:r>
      <w:r>
        <w:fldChar w:fldCharType="end"/>
      </w:r>
    </w:p>
    <w:p w14:paraId="38D65808" w14:textId="5DFD865A" w:rsidR="006B2810" w:rsidRPr="00E15A07" w:rsidRDefault="006B2810">
      <w:pPr>
        <w:pStyle w:val="TOC4"/>
        <w:rPr>
          <w:rFonts w:ascii="Calibri" w:hAnsi="Calibri"/>
          <w:sz w:val="22"/>
          <w:szCs w:val="22"/>
          <w:lang w:eastAsia="en-GB"/>
        </w:rPr>
      </w:pPr>
      <w:r>
        <w:t>19.1.2</w:t>
      </w:r>
      <w:r>
        <w:rPr>
          <w:lang w:eastAsia="zh-CN"/>
        </w:rPr>
        <w:t>A</w:t>
      </w:r>
      <w:r>
        <w:t>.2</w:t>
      </w:r>
      <w:r w:rsidRPr="00E15A07">
        <w:rPr>
          <w:rFonts w:ascii="Calibri" w:hAnsi="Calibri"/>
          <w:sz w:val="22"/>
          <w:szCs w:val="22"/>
          <w:lang w:eastAsia="en-GB"/>
        </w:rPr>
        <w:tab/>
      </w:r>
      <w:r>
        <w:t xml:space="preserve">Procedure in the </w:t>
      </w:r>
      <w:r>
        <w:rPr>
          <w:lang w:eastAsia="zh-CN"/>
        </w:rPr>
        <w:t>CSS</w:t>
      </w:r>
      <w:r>
        <w:tab/>
      </w:r>
      <w:r>
        <w:fldChar w:fldCharType="begin" w:fldLock="1"/>
      </w:r>
      <w:r>
        <w:instrText xml:space="preserve"> PAGEREF _Toc75886357 \h </w:instrText>
      </w:r>
      <w:r>
        <w:fldChar w:fldCharType="separate"/>
      </w:r>
      <w:r>
        <w:t>532</w:t>
      </w:r>
      <w:r>
        <w:fldChar w:fldCharType="end"/>
      </w:r>
    </w:p>
    <w:p w14:paraId="11FBEA86" w14:textId="28CFCF5B" w:rsidR="006B2810" w:rsidRPr="00E15A07" w:rsidRDefault="006B2810">
      <w:pPr>
        <w:pStyle w:val="TOC4"/>
        <w:rPr>
          <w:rFonts w:ascii="Calibri" w:hAnsi="Calibri"/>
          <w:sz w:val="22"/>
          <w:szCs w:val="22"/>
          <w:lang w:eastAsia="en-GB"/>
        </w:rPr>
      </w:pPr>
      <w:r>
        <w:t>19.1.2A.3</w:t>
      </w:r>
      <w:r w:rsidRPr="00E15A07">
        <w:rPr>
          <w:rFonts w:ascii="Calibri" w:hAnsi="Calibri"/>
          <w:sz w:val="22"/>
          <w:szCs w:val="22"/>
          <w:lang w:eastAsia="en-GB"/>
        </w:rPr>
        <w:tab/>
      </w:r>
      <w:r>
        <w:t>Procedure in the VLR</w:t>
      </w:r>
      <w:r>
        <w:tab/>
      </w:r>
      <w:r>
        <w:fldChar w:fldCharType="begin" w:fldLock="1"/>
      </w:r>
      <w:r>
        <w:instrText xml:space="preserve"> PAGEREF _Toc75886358 \h </w:instrText>
      </w:r>
      <w:r>
        <w:fldChar w:fldCharType="separate"/>
      </w:r>
      <w:r>
        <w:t>532</w:t>
      </w:r>
      <w:r>
        <w:fldChar w:fldCharType="end"/>
      </w:r>
    </w:p>
    <w:p w14:paraId="0860D254" w14:textId="4FBB8EF0" w:rsidR="006B2810" w:rsidRPr="00E15A07" w:rsidRDefault="006B2810">
      <w:pPr>
        <w:pStyle w:val="TOC4"/>
        <w:rPr>
          <w:rFonts w:ascii="Calibri" w:hAnsi="Calibri"/>
          <w:sz w:val="22"/>
          <w:szCs w:val="22"/>
          <w:lang w:eastAsia="en-GB"/>
        </w:rPr>
      </w:pPr>
      <w:r>
        <w:t>19.1.2A.4</w:t>
      </w:r>
      <w:r w:rsidRPr="00E15A07">
        <w:rPr>
          <w:rFonts w:ascii="Calibri" w:hAnsi="Calibri"/>
          <w:sz w:val="22"/>
          <w:szCs w:val="22"/>
          <w:lang w:eastAsia="en-GB"/>
        </w:rPr>
        <w:tab/>
      </w:r>
      <w:r>
        <w:t>Procedure in the SGSN</w:t>
      </w:r>
      <w:r>
        <w:tab/>
      </w:r>
      <w:r>
        <w:fldChar w:fldCharType="begin" w:fldLock="1"/>
      </w:r>
      <w:r>
        <w:instrText xml:space="preserve"> PAGEREF _Toc75886359 \h </w:instrText>
      </w:r>
      <w:r>
        <w:fldChar w:fldCharType="separate"/>
      </w:r>
      <w:r>
        <w:t>532</w:t>
      </w:r>
      <w:r>
        <w:fldChar w:fldCharType="end"/>
      </w:r>
    </w:p>
    <w:p w14:paraId="0571841C" w14:textId="46E789BF" w:rsidR="006B2810" w:rsidRPr="00E15A07" w:rsidRDefault="006B2810">
      <w:pPr>
        <w:pStyle w:val="TOC3"/>
        <w:rPr>
          <w:rFonts w:ascii="Calibri" w:hAnsi="Calibri"/>
          <w:sz w:val="22"/>
          <w:szCs w:val="22"/>
          <w:lang w:eastAsia="en-GB"/>
        </w:rPr>
      </w:pPr>
      <w:r>
        <w:t>19.1.3</w:t>
      </w:r>
      <w:r w:rsidRPr="00E15A07">
        <w:rPr>
          <w:rFonts w:ascii="Calibri" w:hAnsi="Calibri"/>
          <w:sz w:val="22"/>
          <w:szCs w:val="22"/>
          <w:lang w:eastAsia="en-GB"/>
        </w:rPr>
        <w:tab/>
      </w:r>
      <w:r>
        <w:t>Void</w:t>
      </w:r>
      <w:r>
        <w:tab/>
      </w:r>
      <w:r>
        <w:fldChar w:fldCharType="begin" w:fldLock="1"/>
      </w:r>
      <w:r>
        <w:instrText xml:space="preserve"> PAGEREF _Toc75886360 \h </w:instrText>
      </w:r>
      <w:r>
        <w:fldChar w:fldCharType="separate"/>
      </w:r>
      <w:r>
        <w:t>536</w:t>
      </w:r>
      <w:r>
        <w:fldChar w:fldCharType="end"/>
      </w:r>
    </w:p>
    <w:p w14:paraId="6EE5E45C" w14:textId="7917C03D" w:rsidR="006B2810" w:rsidRPr="00E15A07" w:rsidRDefault="006B2810">
      <w:pPr>
        <w:pStyle w:val="TOC3"/>
        <w:rPr>
          <w:rFonts w:ascii="Calibri" w:hAnsi="Calibri"/>
          <w:sz w:val="22"/>
          <w:szCs w:val="22"/>
          <w:lang w:eastAsia="en-GB"/>
        </w:rPr>
      </w:pPr>
      <w:r>
        <w:t>19.1.4</w:t>
      </w:r>
      <w:r w:rsidRPr="00E15A07">
        <w:rPr>
          <w:rFonts w:ascii="Calibri" w:hAnsi="Calibri"/>
          <w:sz w:val="22"/>
          <w:szCs w:val="22"/>
          <w:lang w:eastAsia="en-GB"/>
        </w:rPr>
        <w:tab/>
      </w:r>
      <w:r>
        <w:t>MS Purging</w:t>
      </w:r>
      <w:r>
        <w:tab/>
      </w:r>
      <w:r>
        <w:fldChar w:fldCharType="begin" w:fldLock="1"/>
      </w:r>
      <w:r>
        <w:instrText xml:space="preserve"> PAGEREF _Toc75886361 \h </w:instrText>
      </w:r>
      <w:r>
        <w:fldChar w:fldCharType="separate"/>
      </w:r>
      <w:r>
        <w:t>536</w:t>
      </w:r>
      <w:r>
        <w:fldChar w:fldCharType="end"/>
      </w:r>
    </w:p>
    <w:p w14:paraId="0476947D" w14:textId="46B4B6A0" w:rsidR="006B2810" w:rsidRPr="00E15A07" w:rsidRDefault="006B2810">
      <w:pPr>
        <w:pStyle w:val="TOC4"/>
        <w:rPr>
          <w:rFonts w:ascii="Calibri" w:hAnsi="Calibri"/>
          <w:sz w:val="22"/>
          <w:szCs w:val="22"/>
          <w:lang w:eastAsia="en-GB"/>
        </w:rPr>
      </w:pPr>
      <w:r>
        <w:t>19.1.4.1</w:t>
      </w:r>
      <w:r w:rsidRPr="00E15A07">
        <w:rPr>
          <w:rFonts w:ascii="Calibri" w:hAnsi="Calibri"/>
          <w:sz w:val="22"/>
          <w:szCs w:val="22"/>
          <w:lang w:eastAsia="en-GB"/>
        </w:rPr>
        <w:tab/>
      </w:r>
      <w:r>
        <w:t>General</w:t>
      </w:r>
      <w:r>
        <w:tab/>
      </w:r>
      <w:r>
        <w:fldChar w:fldCharType="begin" w:fldLock="1"/>
      </w:r>
      <w:r>
        <w:instrText xml:space="preserve"> PAGEREF _Toc75886362 \h </w:instrText>
      </w:r>
      <w:r>
        <w:fldChar w:fldCharType="separate"/>
      </w:r>
      <w:r>
        <w:t>537</w:t>
      </w:r>
      <w:r>
        <w:fldChar w:fldCharType="end"/>
      </w:r>
    </w:p>
    <w:p w14:paraId="542B24A6" w14:textId="2AB2C929" w:rsidR="006B2810" w:rsidRPr="00E15A07" w:rsidRDefault="006B2810">
      <w:pPr>
        <w:pStyle w:val="TOC4"/>
        <w:rPr>
          <w:rFonts w:ascii="Calibri" w:hAnsi="Calibri"/>
          <w:sz w:val="22"/>
          <w:szCs w:val="22"/>
          <w:lang w:eastAsia="en-GB"/>
        </w:rPr>
      </w:pPr>
      <w:r>
        <w:t>19.1.4.2</w:t>
      </w:r>
      <w:r w:rsidRPr="00E15A07">
        <w:rPr>
          <w:rFonts w:ascii="Calibri" w:hAnsi="Calibri"/>
          <w:sz w:val="22"/>
          <w:szCs w:val="22"/>
          <w:lang w:eastAsia="en-GB"/>
        </w:rPr>
        <w:tab/>
      </w:r>
      <w:r>
        <w:t>Procedure in the VLR</w:t>
      </w:r>
      <w:r>
        <w:tab/>
      </w:r>
      <w:r>
        <w:fldChar w:fldCharType="begin" w:fldLock="1"/>
      </w:r>
      <w:r>
        <w:instrText xml:space="preserve"> PAGEREF _Toc75886363 \h </w:instrText>
      </w:r>
      <w:r>
        <w:fldChar w:fldCharType="separate"/>
      </w:r>
      <w:r>
        <w:t>537</w:t>
      </w:r>
      <w:r>
        <w:fldChar w:fldCharType="end"/>
      </w:r>
    </w:p>
    <w:p w14:paraId="1629D8B6" w14:textId="1B9D1A27" w:rsidR="006B2810" w:rsidRPr="00E15A07" w:rsidRDefault="006B2810">
      <w:pPr>
        <w:pStyle w:val="TOC4"/>
        <w:rPr>
          <w:rFonts w:ascii="Calibri" w:hAnsi="Calibri"/>
          <w:sz w:val="22"/>
          <w:szCs w:val="22"/>
          <w:lang w:eastAsia="en-GB"/>
        </w:rPr>
      </w:pPr>
      <w:r>
        <w:t>19.1.4.3</w:t>
      </w:r>
      <w:r w:rsidRPr="00E15A07">
        <w:rPr>
          <w:rFonts w:ascii="Calibri" w:hAnsi="Calibri"/>
          <w:sz w:val="22"/>
          <w:szCs w:val="22"/>
          <w:lang w:eastAsia="en-GB"/>
        </w:rPr>
        <w:tab/>
      </w:r>
      <w:r>
        <w:t>Procedure in the SGSN</w:t>
      </w:r>
      <w:r>
        <w:tab/>
      </w:r>
      <w:r>
        <w:fldChar w:fldCharType="begin" w:fldLock="1"/>
      </w:r>
      <w:r>
        <w:instrText xml:space="preserve"> PAGEREF _Toc75886364 \h </w:instrText>
      </w:r>
      <w:r>
        <w:fldChar w:fldCharType="separate"/>
      </w:r>
      <w:r>
        <w:t>537</w:t>
      </w:r>
      <w:r>
        <w:fldChar w:fldCharType="end"/>
      </w:r>
    </w:p>
    <w:p w14:paraId="5E6B80E0" w14:textId="291214E3" w:rsidR="006B2810" w:rsidRPr="00E15A07" w:rsidRDefault="006B2810">
      <w:pPr>
        <w:pStyle w:val="TOC4"/>
        <w:rPr>
          <w:rFonts w:ascii="Calibri" w:hAnsi="Calibri"/>
          <w:sz w:val="22"/>
          <w:szCs w:val="22"/>
          <w:lang w:eastAsia="en-GB"/>
        </w:rPr>
      </w:pPr>
      <w:r>
        <w:t>19.1.4.4</w:t>
      </w:r>
      <w:r w:rsidRPr="00E15A07">
        <w:rPr>
          <w:rFonts w:ascii="Calibri" w:hAnsi="Calibri"/>
          <w:sz w:val="22"/>
          <w:szCs w:val="22"/>
          <w:lang w:eastAsia="en-GB"/>
        </w:rPr>
        <w:tab/>
      </w:r>
      <w:r>
        <w:t>Procedure in the HLR</w:t>
      </w:r>
      <w:r>
        <w:tab/>
      </w:r>
      <w:r>
        <w:fldChar w:fldCharType="begin" w:fldLock="1"/>
      </w:r>
      <w:r>
        <w:instrText xml:space="preserve"> PAGEREF _Toc75886365 \h </w:instrText>
      </w:r>
      <w:r>
        <w:fldChar w:fldCharType="separate"/>
      </w:r>
      <w:r>
        <w:t>538</w:t>
      </w:r>
      <w:r>
        <w:fldChar w:fldCharType="end"/>
      </w:r>
    </w:p>
    <w:p w14:paraId="5D3C0B82" w14:textId="3CEEB646" w:rsidR="006B2810" w:rsidRPr="00E15A07" w:rsidRDefault="006B2810">
      <w:pPr>
        <w:pStyle w:val="TOC2"/>
        <w:rPr>
          <w:rFonts w:ascii="Calibri" w:hAnsi="Calibri"/>
          <w:sz w:val="22"/>
          <w:szCs w:val="22"/>
          <w:lang w:eastAsia="en-GB"/>
        </w:rPr>
      </w:pPr>
      <w:r>
        <w:t>19.2</w:t>
      </w:r>
      <w:r w:rsidRPr="00E15A07">
        <w:rPr>
          <w:rFonts w:ascii="Calibri" w:hAnsi="Calibri"/>
          <w:sz w:val="22"/>
          <w:szCs w:val="22"/>
          <w:lang w:eastAsia="en-GB"/>
        </w:rPr>
        <w:tab/>
      </w:r>
      <w:r>
        <w:t>Handover procedures</w:t>
      </w:r>
      <w:r>
        <w:tab/>
      </w:r>
      <w:r>
        <w:fldChar w:fldCharType="begin" w:fldLock="1"/>
      </w:r>
      <w:r>
        <w:instrText xml:space="preserve"> PAGEREF _Toc75886366 \h </w:instrText>
      </w:r>
      <w:r>
        <w:fldChar w:fldCharType="separate"/>
      </w:r>
      <w:r>
        <w:t>543</w:t>
      </w:r>
      <w:r>
        <w:fldChar w:fldCharType="end"/>
      </w:r>
    </w:p>
    <w:p w14:paraId="639256E9" w14:textId="3D9FC8DE" w:rsidR="006B2810" w:rsidRPr="00E15A07" w:rsidRDefault="006B2810">
      <w:pPr>
        <w:pStyle w:val="TOC3"/>
        <w:rPr>
          <w:rFonts w:ascii="Calibri" w:hAnsi="Calibri"/>
          <w:sz w:val="22"/>
          <w:szCs w:val="22"/>
          <w:lang w:eastAsia="en-GB"/>
        </w:rPr>
      </w:pPr>
      <w:r>
        <w:t>19.2.1</w:t>
      </w:r>
      <w:r w:rsidRPr="00E15A07">
        <w:rPr>
          <w:rFonts w:ascii="Calibri" w:hAnsi="Calibri"/>
          <w:sz w:val="22"/>
          <w:szCs w:val="22"/>
          <w:lang w:eastAsia="en-GB"/>
        </w:rPr>
        <w:tab/>
      </w:r>
      <w:r>
        <w:t>General</w:t>
      </w:r>
      <w:r>
        <w:tab/>
      </w:r>
      <w:r>
        <w:fldChar w:fldCharType="begin" w:fldLock="1"/>
      </w:r>
      <w:r>
        <w:instrText xml:space="preserve"> PAGEREF _Toc75886367 \h </w:instrText>
      </w:r>
      <w:r>
        <w:fldChar w:fldCharType="separate"/>
      </w:r>
      <w:r>
        <w:t>543</w:t>
      </w:r>
      <w:r>
        <w:fldChar w:fldCharType="end"/>
      </w:r>
    </w:p>
    <w:p w14:paraId="001D1CF0" w14:textId="3C42E00A" w:rsidR="006B2810" w:rsidRPr="00E15A07" w:rsidRDefault="006B2810">
      <w:pPr>
        <w:pStyle w:val="TOC3"/>
        <w:rPr>
          <w:rFonts w:ascii="Calibri" w:hAnsi="Calibri"/>
          <w:sz w:val="22"/>
          <w:szCs w:val="22"/>
          <w:lang w:eastAsia="en-GB"/>
        </w:rPr>
      </w:pPr>
      <w:r>
        <w:t>19.2.2</w:t>
      </w:r>
      <w:r w:rsidRPr="00E15A07">
        <w:rPr>
          <w:rFonts w:ascii="Calibri" w:hAnsi="Calibri"/>
          <w:sz w:val="22"/>
          <w:szCs w:val="22"/>
          <w:lang w:eastAsia="en-GB"/>
        </w:rPr>
        <w:tab/>
      </w:r>
      <w:r>
        <w:t>Procedure in MSC</w:t>
      </w:r>
      <w:r>
        <w:noBreakHyphen/>
        <w:t>A</w:t>
      </w:r>
      <w:r>
        <w:tab/>
      </w:r>
      <w:r>
        <w:fldChar w:fldCharType="begin" w:fldLock="1"/>
      </w:r>
      <w:r>
        <w:instrText xml:space="preserve"> PAGEREF _Toc75886368 \h </w:instrText>
      </w:r>
      <w:r>
        <w:fldChar w:fldCharType="separate"/>
      </w:r>
      <w:r>
        <w:t>546</w:t>
      </w:r>
      <w:r>
        <w:fldChar w:fldCharType="end"/>
      </w:r>
    </w:p>
    <w:p w14:paraId="77EBD310" w14:textId="3FAB96E6" w:rsidR="006B2810" w:rsidRPr="00E15A07" w:rsidRDefault="006B2810">
      <w:pPr>
        <w:pStyle w:val="TOC4"/>
        <w:rPr>
          <w:rFonts w:ascii="Calibri" w:hAnsi="Calibri"/>
          <w:sz w:val="22"/>
          <w:szCs w:val="22"/>
          <w:lang w:eastAsia="en-GB"/>
        </w:rPr>
      </w:pPr>
      <w:r>
        <w:t>19.2.2.1</w:t>
      </w:r>
      <w:r w:rsidRPr="00E15A07">
        <w:rPr>
          <w:rFonts w:ascii="Calibri" w:hAnsi="Calibri"/>
          <w:sz w:val="22"/>
          <w:szCs w:val="22"/>
          <w:lang w:eastAsia="en-GB"/>
        </w:rPr>
        <w:tab/>
      </w:r>
      <w:r>
        <w:t>Basic handover</w:t>
      </w:r>
      <w:r>
        <w:tab/>
      </w:r>
      <w:r>
        <w:fldChar w:fldCharType="begin" w:fldLock="1"/>
      </w:r>
      <w:r>
        <w:instrText xml:space="preserve"> PAGEREF _Toc75886369 \h </w:instrText>
      </w:r>
      <w:r>
        <w:fldChar w:fldCharType="separate"/>
      </w:r>
      <w:r>
        <w:t>546</w:t>
      </w:r>
      <w:r>
        <w:fldChar w:fldCharType="end"/>
      </w:r>
    </w:p>
    <w:p w14:paraId="2D0D0FA4" w14:textId="2C7C9848" w:rsidR="006B2810" w:rsidRPr="00E15A07" w:rsidRDefault="006B2810">
      <w:pPr>
        <w:pStyle w:val="TOC4"/>
        <w:rPr>
          <w:rFonts w:ascii="Calibri" w:hAnsi="Calibri"/>
          <w:sz w:val="22"/>
          <w:szCs w:val="22"/>
          <w:lang w:eastAsia="en-GB"/>
        </w:rPr>
      </w:pPr>
      <w:r>
        <w:t>19.2.2.2</w:t>
      </w:r>
      <w:r w:rsidRPr="00E15A07">
        <w:rPr>
          <w:rFonts w:ascii="Calibri" w:hAnsi="Calibri"/>
          <w:sz w:val="22"/>
          <w:szCs w:val="22"/>
          <w:lang w:eastAsia="en-GB"/>
        </w:rPr>
        <w:tab/>
      </w:r>
      <w:r>
        <w:t>Handling of access signalling</w:t>
      </w:r>
      <w:r>
        <w:tab/>
      </w:r>
      <w:r>
        <w:fldChar w:fldCharType="begin" w:fldLock="1"/>
      </w:r>
      <w:r>
        <w:instrText xml:space="preserve"> PAGEREF _Toc75886370 \h </w:instrText>
      </w:r>
      <w:r>
        <w:fldChar w:fldCharType="separate"/>
      </w:r>
      <w:r>
        <w:t>547</w:t>
      </w:r>
      <w:r>
        <w:fldChar w:fldCharType="end"/>
      </w:r>
    </w:p>
    <w:p w14:paraId="691DCDFC" w14:textId="53B06A94" w:rsidR="006B2810" w:rsidRPr="00E15A07" w:rsidRDefault="006B2810">
      <w:pPr>
        <w:pStyle w:val="TOC4"/>
        <w:rPr>
          <w:rFonts w:ascii="Calibri" w:hAnsi="Calibri"/>
          <w:sz w:val="22"/>
          <w:szCs w:val="22"/>
          <w:lang w:eastAsia="en-GB"/>
        </w:rPr>
      </w:pPr>
      <w:r>
        <w:t>19.2.2.3</w:t>
      </w:r>
      <w:r w:rsidRPr="00E15A07">
        <w:rPr>
          <w:rFonts w:ascii="Calibri" w:hAnsi="Calibri"/>
          <w:sz w:val="22"/>
          <w:szCs w:val="22"/>
          <w:lang w:eastAsia="en-GB"/>
        </w:rPr>
        <w:tab/>
      </w:r>
      <w:r>
        <w:t>Subsequent handover</w:t>
      </w:r>
      <w:r>
        <w:tab/>
      </w:r>
      <w:r>
        <w:fldChar w:fldCharType="begin" w:fldLock="1"/>
      </w:r>
      <w:r>
        <w:instrText xml:space="preserve"> PAGEREF _Toc75886371 \h </w:instrText>
      </w:r>
      <w:r>
        <w:fldChar w:fldCharType="separate"/>
      </w:r>
      <w:r>
        <w:t>547</w:t>
      </w:r>
      <w:r>
        <w:fldChar w:fldCharType="end"/>
      </w:r>
    </w:p>
    <w:p w14:paraId="37741A5C" w14:textId="1D9F9F07" w:rsidR="006B2810" w:rsidRPr="00E15A07" w:rsidRDefault="006B2810">
      <w:pPr>
        <w:pStyle w:val="TOC3"/>
        <w:rPr>
          <w:rFonts w:ascii="Calibri" w:hAnsi="Calibri"/>
          <w:sz w:val="22"/>
          <w:szCs w:val="22"/>
          <w:lang w:eastAsia="en-GB"/>
        </w:rPr>
      </w:pPr>
      <w:r>
        <w:t>19.2.3</w:t>
      </w:r>
      <w:r w:rsidRPr="00E15A07">
        <w:rPr>
          <w:rFonts w:ascii="Calibri" w:hAnsi="Calibri"/>
          <w:sz w:val="22"/>
          <w:szCs w:val="22"/>
          <w:lang w:eastAsia="en-GB"/>
        </w:rPr>
        <w:tab/>
      </w:r>
      <w:r>
        <w:t>Procedure in MSC</w:t>
      </w:r>
      <w:r>
        <w:noBreakHyphen/>
        <w:t>B</w:t>
      </w:r>
      <w:r>
        <w:tab/>
      </w:r>
      <w:r>
        <w:fldChar w:fldCharType="begin" w:fldLock="1"/>
      </w:r>
      <w:r>
        <w:instrText xml:space="preserve"> PAGEREF _Toc75886372 \h </w:instrText>
      </w:r>
      <w:r>
        <w:fldChar w:fldCharType="separate"/>
      </w:r>
      <w:r>
        <w:t>547</w:t>
      </w:r>
      <w:r>
        <w:fldChar w:fldCharType="end"/>
      </w:r>
    </w:p>
    <w:p w14:paraId="7C23FEC7" w14:textId="2182C206" w:rsidR="006B2810" w:rsidRPr="00E15A07" w:rsidRDefault="006B2810">
      <w:pPr>
        <w:pStyle w:val="TOC4"/>
        <w:rPr>
          <w:rFonts w:ascii="Calibri" w:hAnsi="Calibri"/>
          <w:sz w:val="22"/>
          <w:szCs w:val="22"/>
          <w:lang w:eastAsia="en-GB"/>
        </w:rPr>
      </w:pPr>
      <w:r>
        <w:t>19.2.3.1</w:t>
      </w:r>
      <w:r w:rsidRPr="00E15A07">
        <w:rPr>
          <w:rFonts w:ascii="Calibri" w:hAnsi="Calibri"/>
          <w:sz w:val="22"/>
          <w:szCs w:val="22"/>
          <w:lang w:eastAsia="en-GB"/>
        </w:rPr>
        <w:tab/>
      </w:r>
      <w:r>
        <w:t>Basic handover</w:t>
      </w:r>
      <w:r>
        <w:tab/>
      </w:r>
      <w:r>
        <w:fldChar w:fldCharType="begin" w:fldLock="1"/>
      </w:r>
      <w:r>
        <w:instrText xml:space="preserve"> PAGEREF _Toc75886373 \h </w:instrText>
      </w:r>
      <w:r>
        <w:fldChar w:fldCharType="separate"/>
      </w:r>
      <w:r>
        <w:t>548</w:t>
      </w:r>
      <w:r>
        <w:fldChar w:fldCharType="end"/>
      </w:r>
    </w:p>
    <w:p w14:paraId="0BF223D0" w14:textId="040B20D6" w:rsidR="006B2810" w:rsidRPr="00E15A07" w:rsidRDefault="006B2810">
      <w:pPr>
        <w:pStyle w:val="TOC4"/>
        <w:rPr>
          <w:rFonts w:ascii="Calibri" w:hAnsi="Calibri"/>
          <w:sz w:val="22"/>
          <w:szCs w:val="22"/>
          <w:lang w:eastAsia="en-GB"/>
        </w:rPr>
      </w:pPr>
      <w:r>
        <w:t>19.2.3.2</w:t>
      </w:r>
      <w:r w:rsidRPr="00E15A07">
        <w:rPr>
          <w:rFonts w:ascii="Calibri" w:hAnsi="Calibri"/>
          <w:sz w:val="22"/>
          <w:szCs w:val="22"/>
          <w:lang w:eastAsia="en-GB"/>
        </w:rPr>
        <w:tab/>
      </w:r>
      <w:r>
        <w:t>Handling of access signalling</w:t>
      </w:r>
      <w:r>
        <w:tab/>
      </w:r>
      <w:r>
        <w:fldChar w:fldCharType="begin" w:fldLock="1"/>
      </w:r>
      <w:r>
        <w:instrText xml:space="preserve"> PAGEREF _Toc75886374 \h </w:instrText>
      </w:r>
      <w:r>
        <w:fldChar w:fldCharType="separate"/>
      </w:r>
      <w:r>
        <w:t>548</w:t>
      </w:r>
      <w:r>
        <w:fldChar w:fldCharType="end"/>
      </w:r>
    </w:p>
    <w:p w14:paraId="63549E6E" w14:textId="214A0A09" w:rsidR="006B2810" w:rsidRPr="00E15A07" w:rsidRDefault="006B2810">
      <w:pPr>
        <w:pStyle w:val="TOC4"/>
        <w:rPr>
          <w:rFonts w:ascii="Calibri" w:hAnsi="Calibri"/>
          <w:sz w:val="22"/>
          <w:szCs w:val="22"/>
          <w:lang w:eastAsia="en-GB"/>
        </w:rPr>
      </w:pPr>
      <w:r>
        <w:t>19.2.3.3</w:t>
      </w:r>
      <w:r w:rsidRPr="00E15A07">
        <w:rPr>
          <w:rFonts w:ascii="Calibri" w:hAnsi="Calibri"/>
          <w:sz w:val="22"/>
          <w:szCs w:val="22"/>
          <w:lang w:eastAsia="en-GB"/>
        </w:rPr>
        <w:tab/>
      </w:r>
      <w:r>
        <w:t>Subsequent handover</w:t>
      </w:r>
      <w:r>
        <w:tab/>
      </w:r>
      <w:r>
        <w:fldChar w:fldCharType="begin" w:fldLock="1"/>
      </w:r>
      <w:r>
        <w:instrText xml:space="preserve"> PAGEREF _Toc75886375 \h </w:instrText>
      </w:r>
      <w:r>
        <w:fldChar w:fldCharType="separate"/>
      </w:r>
      <w:r>
        <w:t>548</w:t>
      </w:r>
      <w:r>
        <w:fldChar w:fldCharType="end"/>
      </w:r>
    </w:p>
    <w:p w14:paraId="404EC0D2" w14:textId="44EE03BE" w:rsidR="006B2810" w:rsidRPr="00E15A07" w:rsidRDefault="006B2810">
      <w:pPr>
        <w:pStyle w:val="TOC3"/>
        <w:rPr>
          <w:rFonts w:ascii="Calibri" w:hAnsi="Calibri"/>
          <w:sz w:val="22"/>
          <w:szCs w:val="22"/>
          <w:lang w:eastAsia="en-GB"/>
        </w:rPr>
      </w:pPr>
      <w:r>
        <w:t>19.2.4</w:t>
      </w:r>
      <w:r w:rsidRPr="00E15A07">
        <w:rPr>
          <w:rFonts w:ascii="Calibri" w:hAnsi="Calibri"/>
          <w:sz w:val="22"/>
          <w:szCs w:val="22"/>
          <w:lang w:eastAsia="en-GB"/>
        </w:rPr>
        <w:tab/>
      </w:r>
      <w:r>
        <w:t>Macro Receive_Error_From_HO_CA</w:t>
      </w:r>
      <w:r>
        <w:tab/>
      </w:r>
      <w:r>
        <w:fldChar w:fldCharType="begin" w:fldLock="1"/>
      </w:r>
      <w:r>
        <w:instrText xml:space="preserve"> PAGEREF _Toc75886376 \h </w:instrText>
      </w:r>
      <w:r>
        <w:fldChar w:fldCharType="separate"/>
      </w:r>
      <w:r>
        <w:t>548</w:t>
      </w:r>
      <w:r>
        <w:fldChar w:fldCharType="end"/>
      </w:r>
    </w:p>
    <w:p w14:paraId="2848107B" w14:textId="5FB19ECF" w:rsidR="006B2810" w:rsidRPr="00E15A07" w:rsidRDefault="006B2810">
      <w:pPr>
        <w:pStyle w:val="TOC3"/>
        <w:rPr>
          <w:rFonts w:ascii="Calibri" w:hAnsi="Calibri"/>
          <w:sz w:val="22"/>
          <w:szCs w:val="22"/>
          <w:lang w:eastAsia="en-GB"/>
        </w:rPr>
      </w:pPr>
      <w:r>
        <w:t>19.2.5</w:t>
      </w:r>
      <w:r w:rsidRPr="00E15A07">
        <w:rPr>
          <w:rFonts w:ascii="Calibri" w:hAnsi="Calibri"/>
          <w:sz w:val="22"/>
          <w:szCs w:val="22"/>
          <w:lang w:eastAsia="en-GB"/>
        </w:rPr>
        <w:tab/>
      </w:r>
      <w:r>
        <w:t>Procedure in VLR</w:t>
      </w:r>
      <w:r>
        <w:noBreakHyphen/>
        <w:t>B</w:t>
      </w:r>
      <w:r>
        <w:tab/>
      </w:r>
      <w:r>
        <w:fldChar w:fldCharType="begin" w:fldLock="1"/>
      </w:r>
      <w:r>
        <w:instrText xml:space="preserve"> PAGEREF _Toc75886377 \h </w:instrText>
      </w:r>
      <w:r>
        <w:fldChar w:fldCharType="separate"/>
      </w:r>
      <w:r>
        <w:t>548</w:t>
      </w:r>
      <w:r>
        <w:fldChar w:fldCharType="end"/>
      </w:r>
    </w:p>
    <w:p w14:paraId="6FAD1081" w14:textId="24D56AB6" w:rsidR="006B2810" w:rsidRPr="00E15A07" w:rsidRDefault="006B2810">
      <w:pPr>
        <w:pStyle w:val="TOC2"/>
        <w:rPr>
          <w:rFonts w:ascii="Calibri" w:hAnsi="Calibri"/>
          <w:sz w:val="22"/>
          <w:szCs w:val="22"/>
          <w:lang w:eastAsia="en-GB"/>
        </w:rPr>
      </w:pPr>
      <w:r>
        <w:t>19.3</w:t>
      </w:r>
      <w:r w:rsidRPr="00E15A07">
        <w:rPr>
          <w:rFonts w:ascii="Calibri" w:hAnsi="Calibri"/>
          <w:sz w:val="22"/>
          <w:szCs w:val="22"/>
          <w:lang w:eastAsia="en-GB"/>
        </w:rPr>
        <w:tab/>
      </w:r>
      <w:r>
        <w:t>Fault recovery procedures</w:t>
      </w:r>
      <w:r>
        <w:tab/>
      </w:r>
      <w:r>
        <w:fldChar w:fldCharType="begin" w:fldLock="1"/>
      </w:r>
      <w:r>
        <w:instrText xml:space="preserve"> PAGEREF _Toc75886378 \h </w:instrText>
      </w:r>
      <w:r>
        <w:fldChar w:fldCharType="separate"/>
      </w:r>
      <w:r>
        <w:t>567</w:t>
      </w:r>
      <w:r>
        <w:fldChar w:fldCharType="end"/>
      </w:r>
    </w:p>
    <w:p w14:paraId="5D5F0C30" w14:textId="12B0DD1C" w:rsidR="006B2810" w:rsidRPr="00E15A07" w:rsidRDefault="006B2810">
      <w:pPr>
        <w:pStyle w:val="TOC3"/>
        <w:rPr>
          <w:rFonts w:ascii="Calibri" w:hAnsi="Calibri"/>
          <w:sz w:val="22"/>
          <w:szCs w:val="22"/>
          <w:lang w:eastAsia="en-GB"/>
        </w:rPr>
      </w:pPr>
      <w:r>
        <w:lastRenderedPageBreak/>
        <w:t>19.3.1</w:t>
      </w:r>
      <w:r w:rsidRPr="00E15A07">
        <w:rPr>
          <w:rFonts w:ascii="Calibri" w:hAnsi="Calibri"/>
          <w:sz w:val="22"/>
          <w:szCs w:val="22"/>
          <w:lang w:eastAsia="en-GB"/>
        </w:rPr>
        <w:tab/>
      </w:r>
      <w:r>
        <w:t>VLR fault recovery procedures</w:t>
      </w:r>
      <w:r>
        <w:tab/>
      </w:r>
      <w:r>
        <w:fldChar w:fldCharType="begin" w:fldLock="1"/>
      </w:r>
      <w:r>
        <w:instrText xml:space="preserve"> PAGEREF _Toc75886379 \h </w:instrText>
      </w:r>
      <w:r>
        <w:fldChar w:fldCharType="separate"/>
      </w:r>
      <w:r>
        <w:t>567</w:t>
      </w:r>
      <w:r>
        <w:fldChar w:fldCharType="end"/>
      </w:r>
    </w:p>
    <w:p w14:paraId="226379DC" w14:textId="55D8F56C" w:rsidR="006B2810" w:rsidRPr="00E15A07" w:rsidRDefault="006B2810">
      <w:pPr>
        <w:pStyle w:val="TOC4"/>
        <w:rPr>
          <w:rFonts w:ascii="Calibri" w:hAnsi="Calibri"/>
          <w:sz w:val="22"/>
          <w:szCs w:val="22"/>
          <w:lang w:eastAsia="en-GB"/>
        </w:rPr>
      </w:pPr>
      <w:r>
        <w:t>19.3.1.1 General</w:t>
      </w:r>
      <w:r>
        <w:tab/>
      </w:r>
      <w:r>
        <w:fldChar w:fldCharType="begin" w:fldLock="1"/>
      </w:r>
      <w:r>
        <w:instrText xml:space="preserve"> PAGEREF _Toc75886380 \h </w:instrText>
      </w:r>
      <w:r>
        <w:fldChar w:fldCharType="separate"/>
      </w:r>
      <w:r>
        <w:t>567</w:t>
      </w:r>
      <w:r>
        <w:fldChar w:fldCharType="end"/>
      </w:r>
    </w:p>
    <w:p w14:paraId="5D46C064" w14:textId="256212ED" w:rsidR="006B2810" w:rsidRPr="00E15A07" w:rsidRDefault="006B2810">
      <w:pPr>
        <w:pStyle w:val="TOC4"/>
        <w:rPr>
          <w:rFonts w:ascii="Calibri" w:hAnsi="Calibri"/>
          <w:sz w:val="22"/>
          <w:szCs w:val="22"/>
          <w:lang w:eastAsia="en-GB"/>
        </w:rPr>
      </w:pPr>
      <w:r>
        <w:t>19.3.1.2</w:t>
      </w:r>
      <w:r w:rsidRPr="00E15A07">
        <w:rPr>
          <w:rFonts w:ascii="Calibri" w:hAnsi="Calibri"/>
          <w:sz w:val="22"/>
          <w:szCs w:val="22"/>
          <w:lang w:eastAsia="en-GB"/>
        </w:rPr>
        <w:tab/>
      </w:r>
      <w:r>
        <w:t>Procedure in the VLR</w:t>
      </w:r>
      <w:r>
        <w:tab/>
      </w:r>
      <w:r>
        <w:fldChar w:fldCharType="begin" w:fldLock="1"/>
      </w:r>
      <w:r>
        <w:instrText xml:space="preserve"> PAGEREF _Toc75886381 \h </w:instrText>
      </w:r>
      <w:r>
        <w:fldChar w:fldCharType="separate"/>
      </w:r>
      <w:r>
        <w:t>568</w:t>
      </w:r>
      <w:r>
        <w:fldChar w:fldCharType="end"/>
      </w:r>
    </w:p>
    <w:p w14:paraId="7E4FA380" w14:textId="2CD8C94F" w:rsidR="006B2810" w:rsidRPr="00E15A07" w:rsidRDefault="006B2810">
      <w:pPr>
        <w:pStyle w:val="TOC4"/>
        <w:rPr>
          <w:rFonts w:ascii="Calibri" w:hAnsi="Calibri"/>
          <w:sz w:val="22"/>
          <w:szCs w:val="22"/>
          <w:lang w:eastAsia="en-GB"/>
        </w:rPr>
      </w:pPr>
      <w:r>
        <w:t>19.3.1.3</w:t>
      </w:r>
      <w:r w:rsidRPr="00E15A07">
        <w:rPr>
          <w:rFonts w:ascii="Calibri" w:hAnsi="Calibri"/>
          <w:sz w:val="22"/>
          <w:szCs w:val="22"/>
          <w:lang w:eastAsia="en-GB"/>
        </w:rPr>
        <w:tab/>
      </w:r>
      <w:r>
        <w:t>Procedure in the HLR</w:t>
      </w:r>
      <w:r>
        <w:tab/>
      </w:r>
      <w:r>
        <w:fldChar w:fldCharType="begin" w:fldLock="1"/>
      </w:r>
      <w:r>
        <w:instrText xml:space="preserve"> PAGEREF _Toc75886382 \h </w:instrText>
      </w:r>
      <w:r>
        <w:fldChar w:fldCharType="separate"/>
      </w:r>
      <w:r>
        <w:t>568</w:t>
      </w:r>
      <w:r>
        <w:fldChar w:fldCharType="end"/>
      </w:r>
    </w:p>
    <w:p w14:paraId="50406A46" w14:textId="45857841" w:rsidR="006B2810" w:rsidRPr="00E15A07" w:rsidRDefault="006B2810">
      <w:pPr>
        <w:pStyle w:val="TOC3"/>
        <w:rPr>
          <w:rFonts w:ascii="Calibri" w:hAnsi="Calibri"/>
          <w:sz w:val="22"/>
          <w:szCs w:val="22"/>
          <w:lang w:eastAsia="en-GB"/>
        </w:rPr>
      </w:pPr>
      <w:r>
        <w:t>19.3.2</w:t>
      </w:r>
      <w:r w:rsidRPr="00E15A07">
        <w:rPr>
          <w:rFonts w:ascii="Calibri" w:hAnsi="Calibri"/>
          <w:sz w:val="22"/>
          <w:szCs w:val="22"/>
          <w:lang w:eastAsia="en-GB"/>
        </w:rPr>
        <w:tab/>
      </w:r>
      <w:r>
        <w:t>HLR fault recovery procedures</w:t>
      </w:r>
      <w:r>
        <w:tab/>
      </w:r>
      <w:r>
        <w:fldChar w:fldCharType="begin" w:fldLock="1"/>
      </w:r>
      <w:r>
        <w:instrText xml:space="preserve"> PAGEREF _Toc75886383 \h </w:instrText>
      </w:r>
      <w:r>
        <w:fldChar w:fldCharType="separate"/>
      </w:r>
      <w:r>
        <w:t>570</w:t>
      </w:r>
      <w:r>
        <w:fldChar w:fldCharType="end"/>
      </w:r>
    </w:p>
    <w:p w14:paraId="5239D42C" w14:textId="72339E0D" w:rsidR="006B2810" w:rsidRPr="00E15A07" w:rsidRDefault="006B2810">
      <w:pPr>
        <w:pStyle w:val="TOC4"/>
        <w:rPr>
          <w:rFonts w:ascii="Calibri" w:hAnsi="Calibri"/>
          <w:sz w:val="22"/>
          <w:szCs w:val="22"/>
          <w:lang w:eastAsia="en-GB"/>
        </w:rPr>
      </w:pPr>
      <w:r>
        <w:t>19.3.2.1</w:t>
      </w:r>
      <w:r w:rsidRPr="00E15A07">
        <w:rPr>
          <w:rFonts w:ascii="Calibri" w:hAnsi="Calibri"/>
          <w:sz w:val="22"/>
          <w:szCs w:val="22"/>
          <w:lang w:eastAsia="en-GB"/>
        </w:rPr>
        <w:tab/>
      </w:r>
      <w:r>
        <w:t>General</w:t>
      </w:r>
      <w:r>
        <w:tab/>
      </w:r>
      <w:r>
        <w:fldChar w:fldCharType="begin" w:fldLock="1"/>
      </w:r>
      <w:r>
        <w:instrText xml:space="preserve"> PAGEREF _Toc75886384 \h </w:instrText>
      </w:r>
      <w:r>
        <w:fldChar w:fldCharType="separate"/>
      </w:r>
      <w:r>
        <w:t>570</w:t>
      </w:r>
      <w:r>
        <w:fldChar w:fldCharType="end"/>
      </w:r>
    </w:p>
    <w:p w14:paraId="0F8D8689" w14:textId="6BCA8252" w:rsidR="006B2810" w:rsidRPr="00E15A07" w:rsidRDefault="006B2810">
      <w:pPr>
        <w:pStyle w:val="TOC4"/>
        <w:rPr>
          <w:rFonts w:ascii="Calibri" w:hAnsi="Calibri"/>
          <w:sz w:val="22"/>
          <w:szCs w:val="22"/>
          <w:lang w:eastAsia="en-GB"/>
        </w:rPr>
      </w:pPr>
      <w:r>
        <w:t>19.3.2.2</w:t>
      </w:r>
      <w:r w:rsidRPr="00E15A07">
        <w:rPr>
          <w:rFonts w:ascii="Calibri" w:hAnsi="Calibri"/>
          <w:sz w:val="22"/>
          <w:szCs w:val="22"/>
          <w:lang w:eastAsia="en-GB"/>
        </w:rPr>
        <w:tab/>
      </w:r>
      <w:r>
        <w:t>Procedure in the HLR</w:t>
      </w:r>
      <w:r>
        <w:tab/>
      </w:r>
      <w:r>
        <w:fldChar w:fldCharType="begin" w:fldLock="1"/>
      </w:r>
      <w:r>
        <w:instrText xml:space="preserve"> PAGEREF _Toc75886385 \h </w:instrText>
      </w:r>
      <w:r>
        <w:fldChar w:fldCharType="separate"/>
      </w:r>
      <w:r>
        <w:t>571</w:t>
      </w:r>
      <w:r>
        <w:fldChar w:fldCharType="end"/>
      </w:r>
    </w:p>
    <w:p w14:paraId="436EF47C" w14:textId="3C63F4A3" w:rsidR="006B2810" w:rsidRPr="00E15A07" w:rsidRDefault="006B2810">
      <w:pPr>
        <w:pStyle w:val="TOC4"/>
        <w:rPr>
          <w:rFonts w:ascii="Calibri" w:hAnsi="Calibri"/>
          <w:sz w:val="22"/>
          <w:szCs w:val="22"/>
          <w:lang w:eastAsia="en-GB"/>
        </w:rPr>
      </w:pPr>
      <w:r>
        <w:t>19.3.2.3</w:t>
      </w:r>
      <w:r w:rsidRPr="00E15A07">
        <w:rPr>
          <w:rFonts w:ascii="Calibri" w:hAnsi="Calibri"/>
          <w:sz w:val="22"/>
          <w:szCs w:val="22"/>
          <w:lang w:eastAsia="en-GB"/>
        </w:rPr>
        <w:tab/>
      </w:r>
      <w:r>
        <w:t>Procedure in the VLR</w:t>
      </w:r>
      <w:r>
        <w:tab/>
      </w:r>
      <w:r>
        <w:fldChar w:fldCharType="begin" w:fldLock="1"/>
      </w:r>
      <w:r>
        <w:instrText xml:space="preserve"> PAGEREF _Toc75886386 \h </w:instrText>
      </w:r>
      <w:r>
        <w:fldChar w:fldCharType="separate"/>
      </w:r>
      <w:r>
        <w:t>572</w:t>
      </w:r>
      <w:r>
        <w:fldChar w:fldCharType="end"/>
      </w:r>
    </w:p>
    <w:p w14:paraId="12A6142A" w14:textId="18AD012E" w:rsidR="006B2810" w:rsidRPr="00E15A07" w:rsidRDefault="006B2810">
      <w:pPr>
        <w:pStyle w:val="TOC4"/>
        <w:rPr>
          <w:rFonts w:ascii="Calibri" w:hAnsi="Calibri"/>
          <w:sz w:val="22"/>
          <w:szCs w:val="22"/>
          <w:lang w:eastAsia="en-GB"/>
        </w:rPr>
      </w:pPr>
      <w:r>
        <w:t>19.3.2.4</w:t>
      </w:r>
      <w:r w:rsidRPr="00E15A07">
        <w:rPr>
          <w:rFonts w:ascii="Calibri" w:hAnsi="Calibri"/>
          <w:sz w:val="22"/>
          <w:szCs w:val="22"/>
          <w:lang w:eastAsia="en-GB"/>
        </w:rPr>
        <w:tab/>
      </w:r>
      <w:r>
        <w:t>Procedure in the SGSN</w:t>
      </w:r>
      <w:r>
        <w:tab/>
      </w:r>
      <w:r>
        <w:fldChar w:fldCharType="begin" w:fldLock="1"/>
      </w:r>
      <w:r>
        <w:instrText xml:space="preserve"> PAGEREF _Toc75886387 \h </w:instrText>
      </w:r>
      <w:r>
        <w:fldChar w:fldCharType="separate"/>
      </w:r>
      <w:r>
        <w:t>572</w:t>
      </w:r>
      <w:r>
        <w:fldChar w:fldCharType="end"/>
      </w:r>
    </w:p>
    <w:p w14:paraId="08603DF1" w14:textId="1A37FC14" w:rsidR="006B2810" w:rsidRPr="00E15A07" w:rsidRDefault="006B2810">
      <w:pPr>
        <w:pStyle w:val="TOC3"/>
        <w:rPr>
          <w:rFonts w:ascii="Calibri" w:hAnsi="Calibri"/>
          <w:sz w:val="22"/>
          <w:szCs w:val="22"/>
          <w:lang w:eastAsia="en-GB"/>
        </w:rPr>
      </w:pPr>
      <w:r>
        <w:t>19.3.3</w:t>
      </w:r>
      <w:r w:rsidRPr="00E15A07">
        <w:rPr>
          <w:rFonts w:ascii="Calibri" w:hAnsi="Calibri"/>
          <w:sz w:val="22"/>
          <w:szCs w:val="22"/>
          <w:lang w:eastAsia="en-GB"/>
        </w:rPr>
        <w:tab/>
      </w:r>
      <w:r>
        <w:rPr>
          <w:lang w:eastAsia="zh-CN"/>
        </w:rPr>
        <w:t>CSS</w:t>
      </w:r>
      <w:r>
        <w:t xml:space="preserve"> fault recovery procedures</w:t>
      </w:r>
      <w:r>
        <w:tab/>
      </w:r>
      <w:r>
        <w:fldChar w:fldCharType="begin" w:fldLock="1"/>
      </w:r>
      <w:r>
        <w:instrText xml:space="preserve"> PAGEREF _Toc75886388 \h </w:instrText>
      </w:r>
      <w:r>
        <w:fldChar w:fldCharType="separate"/>
      </w:r>
      <w:r>
        <w:t>578</w:t>
      </w:r>
      <w:r>
        <w:fldChar w:fldCharType="end"/>
      </w:r>
    </w:p>
    <w:p w14:paraId="6F35003E" w14:textId="70682F97" w:rsidR="006B2810" w:rsidRPr="00E15A07" w:rsidRDefault="006B2810">
      <w:pPr>
        <w:pStyle w:val="TOC4"/>
        <w:rPr>
          <w:rFonts w:ascii="Calibri" w:hAnsi="Calibri"/>
          <w:sz w:val="22"/>
          <w:szCs w:val="22"/>
          <w:lang w:eastAsia="en-GB"/>
        </w:rPr>
      </w:pPr>
      <w:r>
        <w:t>19.3.3.1</w:t>
      </w:r>
      <w:r w:rsidRPr="00E15A07">
        <w:rPr>
          <w:rFonts w:ascii="Calibri" w:hAnsi="Calibri"/>
          <w:sz w:val="22"/>
          <w:szCs w:val="22"/>
          <w:lang w:eastAsia="en-GB"/>
        </w:rPr>
        <w:tab/>
      </w:r>
      <w:r>
        <w:t>General</w:t>
      </w:r>
      <w:r>
        <w:tab/>
      </w:r>
      <w:r>
        <w:fldChar w:fldCharType="begin" w:fldLock="1"/>
      </w:r>
      <w:r>
        <w:instrText xml:space="preserve"> PAGEREF _Toc75886389 \h </w:instrText>
      </w:r>
      <w:r>
        <w:fldChar w:fldCharType="separate"/>
      </w:r>
      <w:r>
        <w:t>578</w:t>
      </w:r>
      <w:r>
        <w:fldChar w:fldCharType="end"/>
      </w:r>
    </w:p>
    <w:p w14:paraId="5F57457B" w14:textId="16349202" w:rsidR="006B2810" w:rsidRPr="00E15A07" w:rsidRDefault="006B2810">
      <w:pPr>
        <w:pStyle w:val="TOC4"/>
        <w:rPr>
          <w:rFonts w:ascii="Calibri" w:hAnsi="Calibri"/>
          <w:sz w:val="22"/>
          <w:szCs w:val="22"/>
          <w:lang w:eastAsia="en-GB"/>
        </w:rPr>
      </w:pPr>
      <w:r>
        <w:t>19.3.</w:t>
      </w:r>
      <w:r>
        <w:rPr>
          <w:lang w:eastAsia="zh-CN"/>
        </w:rPr>
        <w:t>3</w:t>
      </w:r>
      <w:r>
        <w:t>.2</w:t>
      </w:r>
      <w:r w:rsidRPr="00E15A07">
        <w:rPr>
          <w:rFonts w:ascii="Calibri" w:hAnsi="Calibri"/>
          <w:sz w:val="22"/>
          <w:szCs w:val="22"/>
          <w:lang w:eastAsia="en-GB"/>
        </w:rPr>
        <w:tab/>
      </w:r>
      <w:r>
        <w:t xml:space="preserve">Procedure in the </w:t>
      </w:r>
      <w:r>
        <w:rPr>
          <w:lang w:eastAsia="zh-CN"/>
        </w:rPr>
        <w:t>CSS</w:t>
      </w:r>
      <w:r>
        <w:tab/>
      </w:r>
      <w:r>
        <w:fldChar w:fldCharType="begin" w:fldLock="1"/>
      </w:r>
      <w:r>
        <w:instrText xml:space="preserve"> PAGEREF _Toc75886390 \h </w:instrText>
      </w:r>
      <w:r>
        <w:fldChar w:fldCharType="separate"/>
      </w:r>
      <w:r>
        <w:t>579</w:t>
      </w:r>
      <w:r>
        <w:fldChar w:fldCharType="end"/>
      </w:r>
    </w:p>
    <w:p w14:paraId="32115C5F" w14:textId="285E47A9" w:rsidR="006B2810" w:rsidRPr="00E15A07" w:rsidRDefault="006B2810">
      <w:pPr>
        <w:pStyle w:val="TOC4"/>
        <w:rPr>
          <w:rFonts w:ascii="Calibri" w:hAnsi="Calibri"/>
          <w:sz w:val="22"/>
          <w:szCs w:val="22"/>
          <w:lang w:eastAsia="en-GB"/>
        </w:rPr>
      </w:pPr>
      <w:r>
        <w:t>19.3.3.3</w:t>
      </w:r>
      <w:r w:rsidRPr="00E15A07">
        <w:rPr>
          <w:rFonts w:ascii="Calibri" w:hAnsi="Calibri"/>
          <w:sz w:val="22"/>
          <w:szCs w:val="22"/>
          <w:lang w:eastAsia="en-GB"/>
        </w:rPr>
        <w:tab/>
      </w:r>
      <w:r>
        <w:t>Procedure in the VLR</w:t>
      </w:r>
      <w:r>
        <w:tab/>
      </w:r>
      <w:r>
        <w:fldChar w:fldCharType="begin" w:fldLock="1"/>
      </w:r>
      <w:r>
        <w:instrText xml:space="preserve"> PAGEREF _Toc75886391 \h </w:instrText>
      </w:r>
      <w:r>
        <w:fldChar w:fldCharType="separate"/>
      </w:r>
      <w:r>
        <w:t>579</w:t>
      </w:r>
      <w:r>
        <w:fldChar w:fldCharType="end"/>
      </w:r>
    </w:p>
    <w:p w14:paraId="5F117670" w14:textId="0319FDA9" w:rsidR="006B2810" w:rsidRPr="00E15A07" w:rsidRDefault="006B2810">
      <w:pPr>
        <w:pStyle w:val="TOC4"/>
        <w:rPr>
          <w:rFonts w:ascii="Calibri" w:hAnsi="Calibri"/>
          <w:sz w:val="22"/>
          <w:szCs w:val="22"/>
          <w:lang w:eastAsia="en-GB"/>
        </w:rPr>
      </w:pPr>
      <w:r>
        <w:t>19.3.3.4</w:t>
      </w:r>
      <w:r w:rsidRPr="00E15A07">
        <w:rPr>
          <w:rFonts w:ascii="Calibri" w:hAnsi="Calibri"/>
          <w:sz w:val="22"/>
          <w:szCs w:val="22"/>
          <w:lang w:eastAsia="en-GB"/>
        </w:rPr>
        <w:tab/>
      </w:r>
      <w:r>
        <w:t>Procedure in the SGSN</w:t>
      </w:r>
      <w:r>
        <w:tab/>
      </w:r>
      <w:r>
        <w:fldChar w:fldCharType="begin" w:fldLock="1"/>
      </w:r>
      <w:r>
        <w:instrText xml:space="preserve"> PAGEREF _Toc75886392 \h </w:instrText>
      </w:r>
      <w:r>
        <w:fldChar w:fldCharType="separate"/>
      </w:r>
      <w:r>
        <w:t>579</w:t>
      </w:r>
      <w:r>
        <w:fldChar w:fldCharType="end"/>
      </w:r>
    </w:p>
    <w:p w14:paraId="3BF97CEE" w14:textId="4ACBB446" w:rsidR="006B2810" w:rsidRPr="00E15A07" w:rsidRDefault="006B2810">
      <w:pPr>
        <w:pStyle w:val="TOC2"/>
        <w:rPr>
          <w:rFonts w:ascii="Calibri" w:hAnsi="Calibri"/>
          <w:sz w:val="22"/>
          <w:szCs w:val="22"/>
          <w:lang w:eastAsia="en-GB"/>
        </w:rPr>
      </w:pPr>
      <w:r>
        <w:t>19.4</w:t>
      </w:r>
      <w:r w:rsidRPr="00E15A07">
        <w:rPr>
          <w:rFonts w:ascii="Calibri" w:hAnsi="Calibri"/>
          <w:sz w:val="22"/>
          <w:szCs w:val="22"/>
          <w:lang w:eastAsia="en-GB"/>
        </w:rPr>
        <w:tab/>
      </w:r>
      <w:r>
        <w:t>Mobility Management event notification procedure</w:t>
      </w:r>
      <w:r>
        <w:tab/>
      </w:r>
      <w:r>
        <w:fldChar w:fldCharType="begin" w:fldLock="1"/>
      </w:r>
      <w:r>
        <w:instrText xml:space="preserve"> PAGEREF _Toc75886393 \h </w:instrText>
      </w:r>
      <w:r>
        <w:fldChar w:fldCharType="separate"/>
      </w:r>
      <w:r>
        <w:t>584</w:t>
      </w:r>
      <w:r>
        <w:fldChar w:fldCharType="end"/>
      </w:r>
    </w:p>
    <w:p w14:paraId="6D3A92EC" w14:textId="6FDF61CD" w:rsidR="006B2810" w:rsidRPr="00E15A07" w:rsidRDefault="006B2810">
      <w:pPr>
        <w:pStyle w:val="TOC3"/>
        <w:rPr>
          <w:rFonts w:ascii="Calibri" w:hAnsi="Calibri"/>
          <w:sz w:val="22"/>
          <w:szCs w:val="22"/>
          <w:lang w:eastAsia="en-GB"/>
        </w:rPr>
      </w:pPr>
      <w:r>
        <w:t>19.4.1</w:t>
      </w:r>
      <w:r w:rsidRPr="00E15A07">
        <w:rPr>
          <w:rFonts w:ascii="Calibri" w:hAnsi="Calibri"/>
          <w:sz w:val="22"/>
          <w:szCs w:val="22"/>
          <w:lang w:eastAsia="en-GB"/>
        </w:rPr>
        <w:tab/>
      </w:r>
      <w:r>
        <w:t>General</w:t>
      </w:r>
      <w:r>
        <w:tab/>
      </w:r>
      <w:r>
        <w:fldChar w:fldCharType="begin" w:fldLock="1"/>
      </w:r>
      <w:r>
        <w:instrText xml:space="preserve"> PAGEREF _Toc75886394 \h </w:instrText>
      </w:r>
      <w:r>
        <w:fldChar w:fldCharType="separate"/>
      </w:r>
      <w:r>
        <w:t>584</w:t>
      </w:r>
      <w:r>
        <w:fldChar w:fldCharType="end"/>
      </w:r>
    </w:p>
    <w:p w14:paraId="7B23471D" w14:textId="53458B64" w:rsidR="006B2810" w:rsidRPr="00E15A07" w:rsidRDefault="006B2810">
      <w:pPr>
        <w:pStyle w:val="TOC3"/>
        <w:rPr>
          <w:rFonts w:ascii="Calibri" w:hAnsi="Calibri"/>
          <w:sz w:val="22"/>
          <w:szCs w:val="22"/>
          <w:lang w:eastAsia="en-GB"/>
        </w:rPr>
      </w:pPr>
      <w:r>
        <w:t>19.4.2</w:t>
      </w:r>
      <w:r w:rsidRPr="00E15A07">
        <w:rPr>
          <w:rFonts w:ascii="Calibri" w:hAnsi="Calibri"/>
          <w:sz w:val="22"/>
          <w:szCs w:val="22"/>
          <w:lang w:eastAsia="en-GB"/>
        </w:rPr>
        <w:tab/>
      </w:r>
      <w:r>
        <w:t>Procedure in the VLR or SGSN</w:t>
      </w:r>
      <w:r>
        <w:tab/>
      </w:r>
      <w:r>
        <w:fldChar w:fldCharType="begin" w:fldLock="1"/>
      </w:r>
      <w:r>
        <w:instrText xml:space="preserve"> PAGEREF _Toc75886395 \h </w:instrText>
      </w:r>
      <w:r>
        <w:fldChar w:fldCharType="separate"/>
      </w:r>
      <w:r>
        <w:t>585</w:t>
      </w:r>
      <w:r>
        <w:fldChar w:fldCharType="end"/>
      </w:r>
    </w:p>
    <w:p w14:paraId="136C2C95" w14:textId="2119D91E" w:rsidR="006B2810" w:rsidRPr="00E15A07" w:rsidRDefault="006B2810">
      <w:pPr>
        <w:pStyle w:val="TOC3"/>
        <w:rPr>
          <w:rFonts w:ascii="Calibri" w:hAnsi="Calibri"/>
          <w:sz w:val="22"/>
          <w:szCs w:val="22"/>
          <w:lang w:eastAsia="en-GB"/>
        </w:rPr>
      </w:pPr>
      <w:r>
        <w:t>19.4.3</w:t>
      </w:r>
      <w:r w:rsidRPr="00E15A07">
        <w:rPr>
          <w:rFonts w:ascii="Calibri" w:hAnsi="Calibri"/>
          <w:sz w:val="22"/>
          <w:szCs w:val="22"/>
          <w:lang w:eastAsia="en-GB"/>
        </w:rPr>
        <w:tab/>
      </w:r>
      <w:r>
        <w:t>Procedure in the gsmSCF</w:t>
      </w:r>
      <w:r>
        <w:tab/>
      </w:r>
      <w:r>
        <w:fldChar w:fldCharType="begin" w:fldLock="1"/>
      </w:r>
      <w:r>
        <w:instrText xml:space="preserve"> PAGEREF _Toc75886396 \h </w:instrText>
      </w:r>
      <w:r>
        <w:fldChar w:fldCharType="separate"/>
      </w:r>
      <w:r>
        <w:t>585</w:t>
      </w:r>
      <w:r>
        <w:fldChar w:fldCharType="end"/>
      </w:r>
    </w:p>
    <w:p w14:paraId="37F70C26" w14:textId="1937F2A1" w:rsidR="006B2810" w:rsidRPr="00E15A07" w:rsidRDefault="006B2810">
      <w:pPr>
        <w:pStyle w:val="TOC2"/>
        <w:rPr>
          <w:rFonts w:ascii="Calibri" w:hAnsi="Calibri"/>
          <w:sz w:val="22"/>
          <w:szCs w:val="22"/>
          <w:lang w:eastAsia="en-GB"/>
        </w:rPr>
      </w:pPr>
      <w:r>
        <w:t>19.5</w:t>
      </w:r>
      <w:r w:rsidRPr="00E15A07">
        <w:rPr>
          <w:rFonts w:ascii="Calibri" w:hAnsi="Calibri"/>
          <w:sz w:val="22"/>
          <w:szCs w:val="22"/>
          <w:lang w:eastAsia="en-GB"/>
        </w:rPr>
        <w:tab/>
      </w:r>
      <w:r>
        <w:t>HLR Insert Subscriber Data macros</w:t>
      </w:r>
      <w:r>
        <w:tab/>
      </w:r>
      <w:r>
        <w:fldChar w:fldCharType="begin" w:fldLock="1"/>
      </w:r>
      <w:r>
        <w:instrText xml:space="preserve"> PAGEREF _Toc75886397 \h </w:instrText>
      </w:r>
      <w:r>
        <w:fldChar w:fldCharType="separate"/>
      </w:r>
      <w:r>
        <w:t>588</w:t>
      </w:r>
      <w:r>
        <w:fldChar w:fldCharType="end"/>
      </w:r>
    </w:p>
    <w:p w14:paraId="1B99D43D" w14:textId="713DB3F9" w:rsidR="006B2810" w:rsidRPr="00E15A07" w:rsidRDefault="006B2810">
      <w:pPr>
        <w:pStyle w:val="TOC3"/>
        <w:rPr>
          <w:rFonts w:ascii="Calibri" w:hAnsi="Calibri"/>
          <w:sz w:val="22"/>
          <w:szCs w:val="22"/>
          <w:lang w:eastAsia="en-GB"/>
        </w:rPr>
      </w:pPr>
      <w:r>
        <w:t>19.5.1</w:t>
      </w:r>
      <w:r w:rsidRPr="00E15A07">
        <w:rPr>
          <w:rFonts w:ascii="Calibri" w:hAnsi="Calibri"/>
          <w:sz w:val="22"/>
          <w:szCs w:val="22"/>
          <w:lang w:eastAsia="en-GB"/>
        </w:rPr>
        <w:tab/>
      </w:r>
      <w:r>
        <w:t>Macro Insert_Subs_Data_Framed_HLR</w:t>
      </w:r>
      <w:r>
        <w:tab/>
      </w:r>
      <w:r>
        <w:fldChar w:fldCharType="begin" w:fldLock="1"/>
      </w:r>
      <w:r>
        <w:instrText xml:space="preserve"> PAGEREF _Toc75886398 \h </w:instrText>
      </w:r>
      <w:r>
        <w:fldChar w:fldCharType="separate"/>
      </w:r>
      <w:r>
        <w:t>588</w:t>
      </w:r>
      <w:r>
        <w:fldChar w:fldCharType="end"/>
      </w:r>
    </w:p>
    <w:p w14:paraId="776FF81B" w14:textId="38C1AA08" w:rsidR="006B2810" w:rsidRPr="00E15A07" w:rsidRDefault="006B2810">
      <w:pPr>
        <w:pStyle w:val="TOC3"/>
        <w:rPr>
          <w:rFonts w:ascii="Calibri" w:hAnsi="Calibri"/>
          <w:sz w:val="22"/>
          <w:szCs w:val="22"/>
          <w:lang w:eastAsia="en-GB"/>
        </w:rPr>
      </w:pPr>
      <w:r>
        <w:t>19.5.2</w:t>
      </w:r>
      <w:r w:rsidRPr="00E15A07">
        <w:rPr>
          <w:rFonts w:ascii="Calibri" w:hAnsi="Calibri"/>
          <w:sz w:val="22"/>
          <w:szCs w:val="22"/>
          <w:lang w:eastAsia="en-GB"/>
        </w:rPr>
        <w:tab/>
      </w:r>
      <w:r>
        <w:t>Macro Insert_GPRS_Subs_Data_Framed_HLR</w:t>
      </w:r>
      <w:r>
        <w:tab/>
      </w:r>
      <w:r>
        <w:fldChar w:fldCharType="begin" w:fldLock="1"/>
      </w:r>
      <w:r>
        <w:instrText xml:space="preserve"> PAGEREF _Toc75886399 \h </w:instrText>
      </w:r>
      <w:r>
        <w:fldChar w:fldCharType="separate"/>
      </w:r>
      <w:r>
        <w:t>588</w:t>
      </w:r>
      <w:r>
        <w:fldChar w:fldCharType="end"/>
      </w:r>
    </w:p>
    <w:p w14:paraId="1D8E1CBF" w14:textId="5B104A6B" w:rsidR="006B2810" w:rsidRPr="00E15A07" w:rsidRDefault="006B2810">
      <w:pPr>
        <w:pStyle w:val="TOC2"/>
        <w:rPr>
          <w:rFonts w:ascii="Calibri" w:hAnsi="Calibri"/>
          <w:sz w:val="22"/>
          <w:szCs w:val="22"/>
          <w:lang w:eastAsia="en-GB"/>
        </w:rPr>
      </w:pPr>
      <w:r>
        <w:t>19.</w:t>
      </w:r>
      <w:r>
        <w:rPr>
          <w:lang w:eastAsia="zh-CN"/>
        </w:rPr>
        <w:t>5A</w:t>
      </w:r>
      <w:r w:rsidRPr="00E15A07">
        <w:rPr>
          <w:rFonts w:ascii="Calibri" w:hAnsi="Calibri"/>
          <w:sz w:val="22"/>
          <w:szCs w:val="22"/>
          <w:lang w:eastAsia="en-GB"/>
        </w:rPr>
        <w:tab/>
      </w:r>
      <w:r>
        <w:rPr>
          <w:lang w:eastAsia="zh-CN"/>
        </w:rPr>
        <w:t>CSS</w:t>
      </w:r>
      <w:r>
        <w:t xml:space="preserve"> Insert Subscriber Data macros</w:t>
      </w:r>
      <w:r>
        <w:tab/>
      </w:r>
      <w:r>
        <w:fldChar w:fldCharType="begin" w:fldLock="1"/>
      </w:r>
      <w:r>
        <w:instrText xml:space="preserve"> PAGEREF _Toc75886400 \h </w:instrText>
      </w:r>
      <w:r>
        <w:fldChar w:fldCharType="separate"/>
      </w:r>
      <w:r>
        <w:t>591</w:t>
      </w:r>
      <w:r>
        <w:fldChar w:fldCharType="end"/>
      </w:r>
    </w:p>
    <w:p w14:paraId="6FF18574" w14:textId="4C73C095" w:rsidR="006B2810" w:rsidRPr="00E15A07" w:rsidRDefault="006B2810">
      <w:pPr>
        <w:pStyle w:val="TOC3"/>
        <w:rPr>
          <w:rFonts w:ascii="Calibri" w:hAnsi="Calibri"/>
          <w:sz w:val="22"/>
          <w:szCs w:val="22"/>
          <w:lang w:eastAsia="en-GB"/>
        </w:rPr>
      </w:pPr>
      <w:r>
        <w:t>19.5</w:t>
      </w:r>
      <w:r>
        <w:rPr>
          <w:lang w:eastAsia="zh-CN"/>
        </w:rPr>
        <w:t>A</w:t>
      </w:r>
      <w:r>
        <w:t>.1</w:t>
      </w:r>
      <w:r w:rsidRPr="00E15A07">
        <w:rPr>
          <w:rFonts w:ascii="Calibri" w:hAnsi="Calibri"/>
          <w:sz w:val="22"/>
          <w:szCs w:val="22"/>
          <w:lang w:eastAsia="en-GB"/>
        </w:rPr>
        <w:tab/>
      </w:r>
      <w:r>
        <w:t>Macro Insert_</w:t>
      </w:r>
      <w:r>
        <w:rPr>
          <w:lang w:eastAsia="zh-CN"/>
        </w:rPr>
        <w:t>VCSG_</w:t>
      </w:r>
      <w:r>
        <w:t>Subs_Data_Framed_</w:t>
      </w:r>
      <w:r>
        <w:rPr>
          <w:lang w:eastAsia="zh-CN"/>
        </w:rPr>
        <w:t>CSS</w:t>
      </w:r>
      <w:r>
        <w:tab/>
      </w:r>
      <w:r>
        <w:fldChar w:fldCharType="begin" w:fldLock="1"/>
      </w:r>
      <w:r>
        <w:instrText xml:space="preserve"> PAGEREF _Toc75886401 \h </w:instrText>
      </w:r>
      <w:r>
        <w:fldChar w:fldCharType="separate"/>
      </w:r>
      <w:r>
        <w:t>591</w:t>
      </w:r>
      <w:r>
        <w:fldChar w:fldCharType="end"/>
      </w:r>
    </w:p>
    <w:p w14:paraId="1F99AA94" w14:textId="52DE4876" w:rsidR="006B2810" w:rsidRPr="00E15A07" w:rsidRDefault="006B2810">
      <w:pPr>
        <w:pStyle w:val="TOC1"/>
        <w:rPr>
          <w:rFonts w:ascii="Calibri" w:hAnsi="Calibri"/>
          <w:szCs w:val="22"/>
          <w:lang w:eastAsia="en-GB"/>
        </w:rPr>
      </w:pPr>
      <w:r>
        <w:t>20</w:t>
      </w:r>
      <w:r w:rsidRPr="00E15A07">
        <w:rPr>
          <w:rFonts w:ascii="Calibri" w:hAnsi="Calibri"/>
          <w:szCs w:val="22"/>
          <w:lang w:eastAsia="en-GB"/>
        </w:rPr>
        <w:tab/>
      </w:r>
      <w:r>
        <w:t>Operation and maintenance procedures</w:t>
      </w:r>
      <w:r>
        <w:tab/>
      </w:r>
      <w:r>
        <w:fldChar w:fldCharType="begin" w:fldLock="1"/>
      </w:r>
      <w:r>
        <w:instrText xml:space="preserve"> PAGEREF _Toc75886402 \h </w:instrText>
      </w:r>
      <w:r>
        <w:fldChar w:fldCharType="separate"/>
      </w:r>
      <w:r>
        <w:t>593</w:t>
      </w:r>
      <w:r>
        <w:fldChar w:fldCharType="end"/>
      </w:r>
    </w:p>
    <w:p w14:paraId="6531B7EB" w14:textId="0C4606ED" w:rsidR="006B2810" w:rsidRPr="00E15A07" w:rsidRDefault="006B2810">
      <w:pPr>
        <w:pStyle w:val="TOC2"/>
        <w:rPr>
          <w:rFonts w:ascii="Calibri" w:hAnsi="Calibri"/>
          <w:sz w:val="22"/>
          <w:szCs w:val="22"/>
          <w:lang w:eastAsia="en-GB"/>
        </w:rPr>
      </w:pPr>
      <w:r>
        <w:t>20.1</w:t>
      </w:r>
      <w:r w:rsidRPr="00E15A07">
        <w:rPr>
          <w:rFonts w:ascii="Calibri" w:hAnsi="Calibri"/>
          <w:sz w:val="22"/>
          <w:szCs w:val="22"/>
          <w:lang w:eastAsia="en-GB"/>
        </w:rPr>
        <w:tab/>
      </w:r>
      <w:r>
        <w:t>General</w:t>
      </w:r>
      <w:r>
        <w:tab/>
      </w:r>
      <w:r>
        <w:fldChar w:fldCharType="begin" w:fldLock="1"/>
      </w:r>
      <w:r>
        <w:instrText xml:space="preserve"> PAGEREF _Toc75886403 \h </w:instrText>
      </w:r>
      <w:r>
        <w:fldChar w:fldCharType="separate"/>
      </w:r>
      <w:r>
        <w:t>593</w:t>
      </w:r>
      <w:r>
        <w:fldChar w:fldCharType="end"/>
      </w:r>
    </w:p>
    <w:p w14:paraId="3F69AF80" w14:textId="7FCE0E29" w:rsidR="006B2810" w:rsidRPr="00E15A07" w:rsidRDefault="006B2810">
      <w:pPr>
        <w:pStyle w:val="TOC3"/>
        <w:rPr>
          <w:rFonts w:ascii="Calibri" w:hAnsi="Calibri"/>
          <w:sz w:val="22"/>
          <w:szCs w:val="22"/>
          <w:lang w:eastAsia="en-GB"/>
        </w:rPr>
      </w:pPr>
      <w:r>
        <w:t>20.1.1</w:t>
      </w:r>
      <w:r w:rsidRPr="00E15A07">
        <w:rPr>
          <w:rFonts w:ascii="Calibri" w:hAnsi="Calibri"/>
          <w:sz w:val="22"/>
          <w:szCs w:val="22"/>
          <w:lang w:eastAsia="en-GB"/>
        </w:rPr>
        <w:tab/>
      </w:r>
      <w:r>
        <w:t>Tracing Co-ordinator for the VLR</w:t>
      </w:r>
      <w:r>
        <w:tab/>
      </w:r>
      <w:r>
        <w:fldChar w:fldCharType="begin" w:fldLock="1"/>
      </w:r>
      <w:r>
        <w:instrText xml:space="preserve"> PAGEREF _Toc75886404 \h </w:instrText>
      </w:r>
      <w:r>
        <w:fldChar w:fldCharType="separate"/>
      </w:r>
      <w:r>
        <w:t>593</w:t>
      </w:r>
      <w:r>
        <w:fldChar w:fldCharType="end"/>
      </w:r>
    </w:p>
    <w:p w14:paraId="547EA860" w14:textId="23E0D401" w:rsidR="006B2810" w:rsidRPr="00E15A07" w:rsidRDefault="006B2810">
      <w:pPr>
        <w:pStyle w:val="TOC3"/>
        <w:rPr>
          <w:rFonts w:ascii="Calibri" w:hAnsi="Calibri"/>
          <w:sz w:val="22"/>
          <w:szCs w:val="22"/>
          <w:lang w:eastAsia="en-GB"/>
        </w:rPr>
      </w:pPr>
      <w:r>
        <w:t>20.1.2</w:t>
      </w:r>
      <w:r w:rsidRPr="00E15A07">
        <w:rPr>
          <w:rFonts w:ascii="Calibri" w:hAnsi="Calibri"/>
          <w:sz w:val="22"/>
          <w:szCs w:val="22"/>
          <w:lang w:eastAsia="en-GB"/>
        </w:rPr>
        <w:tab/>
      </w:r>
      <w:r>
        <w:t>Tracing Co-ordinator for the SGSN</w:t>
      </w:r>
      <w:r>
        <w:tab/>
      </w:r>
      <w:r>
        <w:fldChar w:fldCharType="begin" w:fldLock="1"/>
      </w:r>
      <w:r>
        <w:instrText xml:space="preserve"> PAGEREF _Toc75886405 \h </w:instrText>
      </w:r>
      <w:r>
        <w:fldChar w:fldCharType="separate"/>
      </w:r>
      <w:r>
        <w:t>593</w:t>
      </w:r>
      <w:r>
        <w:fldChar w:fldCharType="end"/>
      </w:r>
    </w:p>
    <w:p w14:paraId="1A0E53C7" w14:textId="106C52C8" w:rsidR="006B2810" w:rsidRPr="00E15A07" w:rsidRDefault="006B2810">
      <w:pPr>
        <w:pStyle w:val="TOC3"/>
        <w:rPr>
          <w:rFonts w:ascii="Calibri" w:hAnsi="Calibri"/>
          <w:sz w:val="22"/>
          <w:szCs w:val="22"/>
          <w:lang w:eastAsia="en-GB"/>
        </w:rPr>
      </w:pPr>
      <w:r>
        <w:t>20.1.3</w:t>
      </w:r>
      <w:r w:rsidRPr="00E15A07">
        <w:rPr>
          <w:rFonts w:ascii="Calibri" w:hAnsi="Calibri"/>
          <w:sz w:val="22"/>
          <w:szCs w:val="22"/>
          <w:lang w:eastAsia="en-GB"/>
        </w:rPr>
        <w:tab/>
      </w:r>
      <w:r>
        <w:t>Subscriber Data Management Co-ordinator for the VLR</w:t>
      </w:r>
      <w:r>
        <w:tab/>
      </w:r>
      <w:r>
        <w:fldChar w:fldCharType="begin" w:fldLock="1"/>
      </w:r>
      <w:r>
        <w:instrText xml:space="preserve"> PAGEREF _Toc75886406 \h </w:instrText>
      </w:r>
      <w:r>
        <w:fldChar w:fldCharType="separate"/>
      </w:r>
      <w:r>
        <w:t>593</w:t>
      </w:r>
      <w:r>
        <w:fldChar w:fldCharType="end"/>
      </w:r>
    </w:p>
    <w:p w14:paraId="32B0B829" w14:textId="3B04986B" w:rsidR="006B2810" w:rsidRPr="00E15A07" w:rsidRDefault="006B2810">
      <w:pPr>
        <w:pStyle w:val="TOC3"/>
        <w:rPr>
          <w:rFonts w:ascii="Calibri" w:hAnsi="Calibri"/>
          <w:sz w:val="22"/>
          <w:szCs w:val="22"/>
          <w:lang w:eastAsia="en-GB"/>
        </w:rPr>
      </w:pPr>
      <w:r>
        <w:t>20.1.4</w:t>
      </w:r>
      <w:r w:rsidRPr="00E15A07">
        <w:rPr>
          <w:rFonts w:ascii="Calibri" w:hAnsi="Calibri"/>
          <w:sz w:val="22"/>
          <w:szCs w:val="22"/>
          <w:lang w:eastAsia="en-GB"/>
        </w:rPr>
        <w:tab/>
      </w:r>
      <w:r>
        <w:t>Subscriber Data Management Co-ordinator for the SGSN</w:t>
      </w:r>
      <w:r>
        <w:tab/>
      </w:r>
      <w:r>
        <w:fldChar w:fldCharType="begin" w:fldLock="1"/>
      </w:r>
      <w:r>
        <w:instrText xml:space="preserve"> PAGEREF _Toc75886407 \h </w:instrText>
      </w:r>
      <w:r>
        <w:fldChar w:fldCharType="separate"/>
      </w:r>
      <w:r>
        <w:t>593</w:t>
      </w:r>
      <w:r>
        <w:fldChar w:fldCharType="end"/>
      </w:r>
    </w:p>
    <w:p w14:paraId="4095BF95" w14:textId="0B54F2F1" w:rsidR="006B2810" w:rsidRPr="00E15A07" w:rsidRDefault="006B2810">
      <w:pPr>
        <w:pStyle w:val="TOC2"/>
        <w:rPr>
          <w:rFonts w:ascii="Calibri" w:hAnsi="Calibri"/>
          <w:sz w:val="22"/>
          <w:szCs w:val="22"/>
          <w:lang w:eastAsia="en-GB"/>
        </w:rPr>
      </w:pPr>
      <w:r>
        <w:t>20.2</w:t>
      </w:r>
      <w:r w:rsidRPr="00E15A07">
        <w:rPr>
          <w:rFonts w:ascii="Calibri" w:hAnsi="Calibri"/>
          <w:sz w:val="22"/>
          <w:szCs w:val="22"/>
          <w:lang w:eastAsia="en-GB"/>
        </w:rPr>
        <w:tab/>
      </w:r>
      <w:r>
        <w:t>Tracing procedures</w:t>
      </w:r>
      <w:r>
        <w:tab/>
      </w:r>
      <w:r>
        <w:fldChar w:fldCharType="begin" w:fldLock="1"/>
      </w:r>
      <w:r>
        <w:instrText xml:space="preserve"> PAGEREF _Toc75886408 \h </w:instrText>
      </w:r>
      <w:r>
        <w:fldChar w:fldCharType="separate"/>
      </w:r>
      <w:r>
        <w:t>600</w:t>
      </w:r>
      <w:r>
        <w:fldChar w:fldCharType="end"/>
      </w:r>
    </w:p>
    <w:p w14:paraId="4BE383EE" w14:textId="0B874F30" w:rsidR="006B2810" w:rsidRPr="00E15A07" w:rsidRDefault="006B2810">
      <w:pPr>
        <w:pStyle w:val="TOC3"/>
        <w:rPr>
          <w:rFonts w:ascii="Calibri" w:hAnsi="Calibri"/>
          <w:sz w:val="22"/>
          <w:szCs w:val="22"/>
          <w:lang w:eastAsia="en-GB"/>
        </w:rPr>
      </w:pPr>
      <w:r>
        <w:t>20.2.1</w:t>
      </w:r>
      <w:r w:rsidRPr="00E15A07">
        <w:rPr>
          <w:rFonts w:ascii="Calibri" w:hAnsi="Calibri"/>
          <w:sz w:val="22"/>
          <w:szCs w:val="22"/>
          <w:lang w:eastAsia="en-GB"/>
        </w:rPr>
        <w:tab/>
      </w:r>
      <w:r>
        <w:t>Subscriber tracing activation procedure</w:t>
      </w:r>
      <w:r>
        <w:tab/>
      </w:r>
      <w:r>
        <w:fldChar w:fldCharType="begin" w:fldLock="1"/>
      </w:r>
      <w:r>
        <w:instrText xml:space="preserve"> PAGEREF _Toc75886409 \h </w:instrText>
      </w:r>
      <w:r>
        <w:fldChar w:fldCharType="separate"/>
      </w:r>
      <w:r>
        <w:t>603</w:t>
      </w:r>
      <w:r>
        <w:fldChar w:fldCharType="end"/>
      </w:r>
    </w:p>
    <w:p w14:paraId="72492244" w14:textId="584A32A0" w:rsidR="006B2810" w:rsidRPr="00E15A07" w:rsidRDefault="006B2810">
      <w:pPr>
        <w:pStyle w:val="TOC4"/>
        <w:rPr>
          <w:rFonts w:ascii="Calibri" w:hAnsi="Calibri"/>
          <w:sz w:val="22"/>
          <w:szCs w:val="22"/>
          <w:lang w:eastAsia="en-GB"/>
        </w:rPr>
      </w:pPr>
      <w:r>
        <w:t>20.2.1.1</w:t>
      </w:r>
      <w:r w:rsidRPr="00E15A07">
        <w:rPr>
          <w:rFonts w:ascii="Calibri" w:hAnsi="Calibri"/>
          <w:sz w:val="22"/>
          <w:szCs w:val="22"/>
          <w:lang w:eastAsia="en-GB"/>
        </w:rPr>
        <w:tab/>
      </w:r>
      <w:r>
        <w:t>Procedures in the HLR</w:t>
      </w:r>
      <w:r>
        <w:tab/>
      </w:r>
      <w:r>
        <w:fldChar w:fldCharType="begin" w:fldLock="1"/>
      </w:r>
      <w:r>
        <w:instrText xml:space="preserve"> PAGEREF _Toc75886410 \h </w:instrText>
      </w:r>
      <w:r>
        <w:fldChar w:fldCharType="separate"/>
      </w:r>
      <w:r>
        <w:t>603</w:t>
      </w:r>
      <w:r>
        <w:fldChar w:fldCharType="end"/>
      </w:r>
    </w:p>
    <w:p w14:paraId="7AB47E9D" w14:textId="1930B2D9" w:rsidR="006B2810" w:rsidRPr="00E15A07" w:rsidRDefault="006B2810">
      <w:pPr>
        <w:pStyle w:val="TOC4"/>
        <w:rPr>
          <w:rFonts w:ascii="Calibri" w:hAnsi="Calibri"/>
          <w:sz w:val="22"/>
          <w:szCs w:val="22"/>
          <w:lang w:eastAsia="en-GB"/>
        </w:rPr>
      </w:pPr>
      <w:r>
        <w:t>20.2.1.2</w:t>
      </w:r>
      <w:r w:rsidRPr="00E15A07">
        <w:rPr>
          <w:rFonts w:ascii="Calibri" w:hAnsi="Calibri"/>
          <w:sz w:val="22"/>
          <w:szCs w:val="22"/>
          <w:lang w:eastAsia="en-GB"/>
        </w:rPr>
        <w:tab/>
      </w:r>
      <w:r>
        <w:t>Procedure in the VLR</w:t>
      </w:r>
      <w:r>
        <w:tab/>
      </w:r>
      <w:r>
        <w:fldChar w:fldCharType="begin" w:fldLock="1"/>
      </w:r>
      <w:r>
        <w:instrText xml:space="preserve"> PAGEREF _Toc75886411 \h </w:instrText>
      </w:r>
      <w:r>
        <w:fldChar w:fldCharType="separate"/>
      </w:r>
      <w:r>
        <w:t>603</w:t>
      </w:r>
      <w:r>
        <w:fldChar w:fldCharType="end"/>
      </w:r>
    </w:p>
    <w:p w14:paraId="796A4D3C" w14:textId="7F309F16" w:rsidR="006B2810" w:rsidRPr="00E15A07" w:rsidRDefault="006B2810">
      <w:pPr>
        <w:pStyle w:val="TOC4"/>
        <w:rPr>
          <w:rFonts w:ascii="Calibri" w:hAnsi="Calibri"/>
          <w:sz w:val="22"/>
          <w:szCs w:val="22"/>
          <w:lang w:eastAsia="en-GB"/>
        </w:rPr>
      </w:pPr>
      <w:r>
        <w:t>20.2.1.3</w:t>
      </w:r>
      <w:r w:rsidRPr="00E15A07">
        <w:rPr>
          <w:rFonts w:ascii="Calibri" w:hAnsi="Calibri"/>
          <w:sz w:val="22"/>
          <w:szCs w:val="22"/>
          <w:lang w:eastAsia="en-GB"/>
        </w:rPr>
        <w:tab/>
      </w:r>
      <w:r>
        <w:t>Procedure in the SGSN</w:t>
      </w:r>
      <w:r>
        <w:tab/>
      </w:r>
      <w:r>
        <w:fldChar w:fldCharType="begin" w:fldLock="1"/>
      </w:r>
      <w:r>
        <w:instrText xml:space="preserve"> PAGEREF _Toc75886412 \h </w:instrText>
      </w:r>
      <w:r>
        <w:fldChar w:fldCharType="separate"/>
      </w:r>
      <w:r>
        <w:t>603</w:t>
      </w:r>
      <w:r>
        <w:fldChar w:fldCharType="end"/>
      </w:r>
    </w:p>
    <w:p w14:paraId="7E21EEE7" w14:textId="651D4373" w:rsidR="006B2810" w:rsidRPr="00E15A07" w:rsidRDefault="006B2810">
      <w:pPr>
        <w:pStyle w:val="TOC3"/>
        <w:rPr>
          <w:rFonts w:ascii="Calibri" w:hAnsi="Calibri"/>
          <w:sz w:val="22"/>
          <w:szCs w:val="22"/>
          <w:lang w:eastAsia="en-GB"/>
        </w:rPr>
      </w:pPr>
      <w:r>
        <w:t>20.2.2</w:t>
      </w:r>
      <w:r w:rsidRPr="00E15A07">
        <w:rPr>
          <w:rFonts w:ascii="Calibri" w:hAnsi="Calibri"/>
          <w:sz w:val="22"/>
          <w:szCs w:val="22"/>
          <w:lang w:eastAsia="en-GB"/>
        </w:rPr>
        <w:tab/>
      </w:r>
      <w:r>
        <w:t>Subscriber tracing deactivation procedure</w:t>
      </w:r>
      <w:r>
        <w:tab/>
      </w:r>
      <w:r>
        <w:fldChar w:fldCharType="begin" w:fldLock="1"/>
      </w:r>
      <w:r>
        <w:instrText xml:space="preserve"> PAGEREF _Toc75886413 \h </w:instrText>
      </w:r>
      <w:r>
        <w:fldChar w:fldCharType="separate"/>
      </w:r>
      <w:r>
        <w:t>603</w:t>
      </w:r>
      <w:r>
        <w:fldChar w:fldCharType="end"/>
      </w:r>
    </w:p>
    <w:p w14:paraId="76D71AB6" w14:textId="27DD0D87" w:rsidR="006B2810" w:rsidRPr="00E15A07" w:rsidRDefault="006B2810">
      <w:pPr>
        <w:pStyle w:val="TOC4"/>
        <w:rPr>
          <w:rFonts w:ascii="Calibri" w:hAnsi="Calibri"/>
          <w:sz w:val="22"/>
          <w:szCs w:val="22"/>
          <w:lang w:eastAsia="en-GB"/>
        </w:rPr>
      </w:pPr>
      <w:r>
        <w:t>20.2.2.1</w:t>
      </w:r>
      <w:r w:rsidRPr="00E15A07">
        <w:rPr>
          <w:rFonts w:ascii="Calibri" w:hAnsi="Calibri"/>
          <w:sz w:val="22"/>
          <w:szCs w:val="22"/>
          <w:lang w:eastAsia="en-GB"/>
        </w:rPr>
        <w:tab/>
      </w:r>
      <w:r>
        <w:t>Procedures in the HLR</w:t>
      </w:r>
      <w:r>
        <w:tab/>
      </w:r>
      <w:r>
        <w:fldChar w:fldCharType="begin" w:fldLock="1"/>
      </w:r>
      <w:r>
        <w:instrText xml:space="preserve"> PAGEREF _Toc75886414 \h </w:instrText>
      </w:r>
      <w:r>
        <w:fldChar w:fldCharType="separate"/>
      </w:r>
      <w:r>
        <w:t>603</w:t>
      </w:r>
      <w:r>
        <w:fldChar w:fldCharType="end"/>
      </w:r>
    </w:p>
    <w:p w14:paraId="3528AFA1" w14:textId="2720053C" w:rsidR="006B2810" w:rsidRPr="00E15A07" w:rsidRDefault="006B2810">
      <w:pPr>
        <w:pStyle w:val="TOC4"/>
        <w:rPr>
          <w:rFonts w:ascii="Calibri" w:hAnsi="Calibri"/>
          <w:sz w:val="22"/>
          <w:szCs w:val="22"/>
          <w:lang w:eastAsia="en-GB"/>
        </w:rPr>
      </w:pPr>
      <w:r>
        <w:t>20.2.2.2</w:t>
      </w:r>
      <w:r w:rsidRPr="00E15A07">
        <w:rPr>
          <w:rFonts w:ascii="Calibri" w:hAnsi="Calibri"/>
          <w:sz w:val="22"/>
          <w:szCs w:val="22"/>
          <w:lang w:eastAsia="en-GB"/>
        </w:rPr>
        <w:tab/>
      </w:r>
      <w:r>
        <w:t>Procedure in the VLR</w:t>
      </w:r>
      <w:r>
        <w:tab/>
      </w:r>
      <w:r>
        <w:fldChar w:fldCharType="begin" w:fldLock="1"/>
      </w:r>
      <w:r>
        <w:instrText xml:space="preserve"> PAGEREF _Toc75886415 \h </w:instrText>
      </w:r>
      <w:r>
        <w:fldChar w:fldCharType="separate"/>
      </w:r>
      <w:r>
        <w:t>604</w:t>
      </w:r>
      <w:r>
        <w:fldChar w:fldCharType="end"/>
      </w:r>
    </w:p>
    <w:p w14:paraId="74E68289" w14:textId="13689668" w:rsidR="006B2810" w:rsidRPr="00E15A07" w:rsidRDefault="006B2810">
      <w:pPr>
        <w:pStyle w:val="TOC4"/>
        <w:rPr>
          <w:rFonts w:ascii="Calibri" w:hAnsi="Calibri"/>
          <w:sz w:val="22"/>
          <w:szCs w:val="22"/>
          <w:lang w:eastAsia="en-GB"/>
        </w:rPr>
      </w:pPr>
      <w:r>
        <w:t>20.2.2.3</w:t>
      </w:r>
      <w:r w:rsidRPr="00E15A07">
        <w:rPr>
          <w:rFonts w:ascii="Calibri" w:hAnsi="Calibri"/>
          <w:sz w:val="22"/>
          <w:szCs w:val="22"/>
          <w:lang w:eastAsia="en-GB"/>
        </w:rPr>
        <w:tab/>
      </w:r>
      <w:r>
        <w:t>Procedure in the SGSN</w:t>
      </w:r>
      <w:r>
        <w:tab/>
      </w:r>
      <w:r>
        <w:fldChar w:fldCharType="begin" w:fldLock="1"/>
      </w:r>
      <w:r>
        <w:instrText xml:space="preserve"> PAGEREF _Toc75886416 \h </w:instrText>
      </w:r>
      <w:r>
        <w:fldChar w:fldCharType="separate"/>
      </w:r>
      <w:r>
        <w:t>604</w:t>
      </w:r>
      <w:r>
        <w:fldChar w:fldCharType="end"/>
      </w:r>
    </w:p>
    <w:p w14:paraId="4A2AB3CF" w14:textId="7FB03178" w:rsidR="006B2810" w:rsidRPr="00E15A07" w:rsidRDefault="006B2810">
      <w:pPr>
        <w:pStyle w:val="TOC2"/>
        <w:rPr>
          <w:rFonts w:ascii="Calibri" w:hAnsi="Calibri"/>
          <w:sz w:val="22"/>
          <w:szCs w:val="22"/>
          <w:lang w:eastAsia="en-GB"/>
        </w:rPr>
      </w:pPr>
      <w:r>
        <w:t>20.3</w:t>
      </w:r>
      <w:r w:rsidRPr="00E15A07">
        <w:rPr>
          <w:rFonts w:ascii="Calibri" w:hAnsi="Calibri"/>
          <w:sz w:val="22"/>
          <w:szCs w:val="22"/>
          <w:lang w:eastAsia="en-GB"/>
        </w:rPr>
        <w:tab/>
      </w:r>
      <w:r>
        <w:t>Subscriber data management procedures for HLR</w:t>
      </w:r>
      <w:r>
        <w:tab/>
      </w:r>
      <w:r>
        <w:fldChar w:fldCharType="begin" w:fldLock="1"/>
      </w:r>
      <w:r>
        <w:instrText xml:space="preserve"> PAGEREF _Toc75886417 \h </w:instrText>
      </w:r>
      <w:r>
        <w:fldChar w:fldCharType="separate"/>
      </w:r>
      <w:r>
        <w:t>617</w:t>
      </w:r>
      <w:r>
        <w:fldChar w:fldCharType="end"/>
      </w:r>
    </w:p>
    <w:p w14:paraId="6340F7B8" w14:textId="1B5592B2" w:rsidR="006B2810" w:rsidRPr="00E15A07" w:rsidRDefault="006B2810">
      <w:pPr>
        <w:pStyle w:val="TOC3"/>
        <w:rPr>
          <w:rFonts w:ascii="Calibri" w:hAnsi="Calibri"/>
          <w:sz w:val="22"/>
          <w:szCs w:val="22"/>
          <w:lang w:eastAsia="en-GB"/>
        </w:rPr>
      </w:pPr>
      <w:r>
        <w:t>20.3.1</w:t>
      </w:r>
      <w:r w:rsidRPr="00E15A07">
        <w:rPr>
          <w:rFonts w:ascii="Calibri" w:hAnsi="Calibri"/>
          <w:sz w:val="22"/>
          <w:szCs w:val="22"/>
          <w:lang w:eastAsia="en-GB"/>
        </w:rPr>
        <w:tab/>
      </w:r>
      <w:r>
        <w:t>Subscriber deletion procedure</w:t>
      </w:r>
      <w:r>
        <w:tab/>
      </w:r>
      <w:r>
        <w:fldChar w:fldCharType="begin" w:fldLock="1"/>
      </w:r>
      <w:r>
        <w:instrText xml:space="preserve"> PAGEREF _Toc75886418 \h </w:instrText>
      </w:r>
      <w:r>
        <w:fldChar w:fldCharType="separate"/>
      </w:r>
      <w:r>
        <w:t>618</w:t>
      </w:r>
      <w:r>
        <w:fldChar w:fldCharType="end"/>
      </w:r>
    </w:p>
    <w:p w14:paraId="4E6C40C8" w14:textId="23ED9306" w:rsidR="006B2810" w:rsidRPr="00E15A07" w:rsidRDefault="006B2810">
      <w:pPr>
        <w:pStyle w:val="TOC4"/>
        <w:rPr>
          <w:rFonts w:ascii="Calibri" w:hAnsi="Calibri"/>
          <w:sz w:val="22"/>
          <w:szCs w:val="22"/>
          <w:lang w:eastAsia="en-GB"/>
        </w:rPr>
      </w:pPr>
      <w:r>
        <w:t>20.3.1.1</w:t>
      </w:r>
      <w:r w:rsidRPr="00E15A07">
        <w:rPr>
          <w:rFonts w:ascii="Calibri" w:hAnsi="Calibri"/>
          <w:sz w:val="22"/>
          <w:szCs w:val="22"/>
          <w:lang w:eastAsia="en-GB"/>
        </w:rPr>
        <w:tab/>
      </w:r>
      <w:r>
        <w:t>Procedure in the HLR</w:t>
      </w:r>
      <w:r>
        <w:tab/>
      </w:r>
      <w:r>
        <w:fldChar w:fldCharType="begin" w:fldLock="1"/>
      </w:r>
      <w:r>
        <w:instrText xml:space="preserve"> PAGEREF _Toc75886419 \h </w:instrText>
      </w:r>
      <w:r>
        <w:fldChar w:fldCharType="separate"/>
      </w:r>
      <w:r>
        <w:t>618</w:t>
      </w:r>
      <w:r>
        <w:fldChar w:fldCharType="end"/>
      </w:r>
    </w:p>
    <w:p w14:paraId="29FE2AEC" w14:textId="7D5DBF30" w:rsidR="006B2810" w:rsidRPr="00E15A07" w:rsidRDefault="006B2810">
      <w:pPr>
        <w:pStyle w:val="TOC4"/>
        <w:rPr>
          <w:rFonts w:ascii="Calibri" w:hAnsi="Calibri"/>
          <w:sz w:val="22"/>
          <w:szCs w:val="22"/>
          <w:lang w:eastAsia="en-GB"/>
        </w:rPr>
      </w:pPr>
      <w:r>
        <w:t>20.3.1.2</w:t>
      </w:r>
      <w:r w:rsidRPr="00E15A07">
        <w:rPr>
          <w:rFonts w:ascii="Calibri" w:hAnsi="Calibri"/>
          <w:sz w:val="22"/>
          <w:szCs w:val="22"/>
          <w:lang w:eastAsia="en-GB"/>
        </w:rPr>
        <w:tab/>
      </w:r>
      <w:r>
        <w:t>Procedure in the VLR</w:t>
      </w:r>
      <w:r>
        <w:tab/>
      </w:r>
      <w:r>
        <w:fldChar w:fldCharType="begin" w:fldLock="1"/>
      </w:r>
      <w:r>
        <w:instrText xml:space="preserve"> PAGEREF _Toc75886420 \h </w:instrText>
      </w:r>
      <w:r>
        <w:fldChar w:fldCharType="separate"/>
      </w:r>
      <w:r>
        <w:t>618</w:t>
      </w:r>
      <w:r>
        <w:fldChar w:fldCharType="end"/>
      </w:r>
    </w:p>
    <w:p w14:paraId="16C179A7" w14:textId="77001FCE" w:rsidR="006B2810" w:rsidRPr="00E15A07" w:rsidRDefault="006B2810">
      <w:pPr>
        <w:pStyle w:val="TOC4"/>
        <w:rPr>
          <w:rFonts w:ascii="Calibri" w:hAnsi="Calibri"/>
          <w:sz w:val="22"/>
          <w:szCs w:val="22"/>
          <w:lang w:eastAsia="en-GB"/>
        </w:rPr>
      </w:pPr>
      <w:r>
        <w:t>20.3.1.3</w:t>
      </w:r>
      <w:r w:rsidRPr="00E15A07">
        <w:rPr>
          <w:rFonts w:ascii="Calibri" w:hAnsi="Calibri"/>
          <w:sz w:val="22"/>
          <w:szCs w:val="22"/>
          <w:lang w:eastAsia="en-GB"/>
        </w:rPr>
        <w:tab/>
      </w:r>
      <w:r>
        <w:t>Procedure in the SGSN</w:t>
      </w:r>
      <w:r>
        <w:tab/>
      </w:r>
      <w:r>
        <w:fldChar w:fldCharType="begin" w:fldLock="1"/>
      </w:r>
      <w:r>
        <w:instrText xml:space="preserve"> PAGEREF _Toc75886421 \h </w:instrText>
      </w:r>
      <w:r>
        <w:fldChar w:fldCharType="separate"/>
      </w:r>
      <w:r>
        <w:t>619</w:t>
      </w:r>
      <w:r>
        <w:fldChar w:fldCharType="end"/>
      </w:r>
    </w:p>
    <w:p w14:paraId="1764ADF3" w14:textId="761757B1" w:rsidR="006B2810" w:rsidRPr="00E15A07" w:rsidRDefault="006B2810">
      <w:pPr>
        <w:pStyle w:val="TOC3"/>
        <w:rPr>
          <w:rFonts w:ascii="Calibri" w:hAnsi="Calibri"/>
          <w:sz w:val="22"/>
          <w:szCs w:val="22"/>
          <w:lang w:eastAsia="en-GB"/>
        </w:rPr>
      </w:pPr>
      <w:r>
        <w:t>20.3.2</w:t>
      </w:r>
      <w:r w:rsidRPr="00E15A07">
        <w:rPr>
          <w:rFonts w:ascii="Calibri" w:hAnsi="Calibri"/>
          <w:sz w:val="22"/>
          <w:szCs w:val="22"/>
          <w:lang w:eastAsia="en-GB"/>
        </w:rPr>
        <w:tab/>
      </w:r>
      <w:r>
        <w:t>Subscriber data modification procedure</w:t>
      </w:r>
      <w:r>
        <w:tab/>
      </w:r>
      <w:r>
        <w:fldChar w:fldCharType="begin" w:fldLock="1"/>
      </w:r>
      <w:r>
        <w:instrText xml:space="preserve"> PAGEREF _Toc75886422 \h </w:instrText>
      </w:r>
      <w:r>
        <w:fldChar w:fldCharType="separate"/>
      </w:r>
      <w:r>
        <w:t>619</w:t>
      </w:r>
      <w:r>
        <w:fldChar w:fldCharType="end"/>
      </w:r>
    </w:p>
    <w:p w14:paraId="0C71F230" w14:textId="188A5E8A" w:rsidR="006B2810" w:rsidRPr="00E15A07" w:rsidRDefault="006B2810">
      <w:pPr>
        <w:pStyle w:val="TOC4"/>
        <w:rPr>
          <w:rFonts w:ascii="Calibri" w:hAnsi="Calibri"/>
          <w:sz w:val="22"/>
          <w:szCs w:val="22"/>
          <w:lang w:eastAsia="en-GB"/>
        </w:rPr>
      </w:pPr>
      <w:r>
        <w:t>20.3.2.1</w:t>
      </w:r>
      <w:r w:rsidRPr="00E15A07">
        <w:rPr>
          <w:rFonts w:ascii="Calibri" w:hAnsi="Calibri"/>
          <w:sz w:val="22"/>
          <w:szCs w:val="22"/>
          <w:lang w:eastAsia="en-GB"/>
        </w:rPr>
        <w:tab/>
      </w:r>
      <w:r>
        <w:t>Procedure in the HLR</w:t>
      </w:r>
      <w:r>
        <w:tab/>
      </w:r>
      <w:r>
        <w:fldChar w:fldCharType="begin" w:fldLock="1"/>
      </w:r>
      <w:r>
        <w:instrText xml:space="preserve"> PAGEREF _Toc75886423 \h </w:instrText>
      </w:r>
      <w:r>
        <w:fldChar w:fldCharType="separate"/>
      </w:r>
      <w:r>
        <w:t>619</w:t>
      </w:r>
      <w:r>
        <w:fldChar w:fldCharType="end"/>
      </w:r>
    </w:p>
    <w:p w14:paraId="0A64C3AD" w14:textId="1B925D5B" w:rsidR="006B2810" w:rsidRPr="00E15A07" w:rsidRDefault="006B2810">
      <w:pPr>
        <w:pStyle w:val="TOC4"/>
        <w:rPr>
          <w:rFonts w:ascii="Calibri" w:hAnsi="Calibri"/>
          <w:sz w:val="22"/>
          <w:szCs w:val="22"/>
          <w:lang w:eastAsia="en-GB"/>
        </w:rPr>
      </w:pPr>
      <w:r>
        <w:t>20.3.2.2</w:t>
      </w:r>
      <w:r w:rsidRPr="00E15A07">
        <w:rPr>
          <w:rFonts w:ascii="Calibri" w:hAnsi="Calibri"/>
          <w:sz w:val="22"/>
          <w:szCs w:val="22"/>
          <w:lang w:eastAsia="en-GB"/>
        </w:rPr>
        <w:tab/>
      </w:r>
      <w:r>
        <w:t>Procedures in the VLR</w:t>
      </w:r>
      <w:r>
        <w:tab/>
      </w:r>
      <w:r>
        <w:fldChar w:fldCharType="begin" w:fldLock="1"/>
      </w:r>
      <w:r>
        <w:instrText xml:space="preserve"> PAGEREF _Toc75886424 \h </w:instrText>
      </w:r>
      <w:r>
        <w:fldChar w:fldCharType="separate"/>
      </w:r>
      <w:r>
        <w:t>620</w:t>
      </w:r>
      <w:r>
        <w:fldChar w:fldCharType="end"/>
      </w:r>
    </w:p>
    <w:p w14:paraId="56B38C14" w14:textId="75879E50" w:rsidR="006B2810" w:rsidRPr="00E15A07" w:rsidRDefault="006B2810">
      <w:pPr>
        <w:pStyle w:val="TOC4"/>
        <w:rPr>
          <w:rFonts w:ascii="Calibri" w:hAnsi="Calibri"/>
          <w:sz w:val="22"/>
          <w:szCs w:val="22"/>
          <w:lang w:eastAsia="en-GB"/>
        </w:rPr>
      </w:pPr>
      <w:r>
        <w:t>20.3.2.3</w:t>
      </w:r>
      <w:r w:rsidRPr="00E15A07">
        <w:rPr>
          <w:rFonts w:ascii="Calibri" w:hAnsi="Calibri"/>
          <w:sz w:val="22"/>
          <w:szCs w:val="22"/>
          <w:lang w:eastAsia="en-GB"/>
        </w:rPr>
        <w:tab/>
      </w:r>
      <w:r>
        <w:t>Procedures in the SGSN</w:t>
      </w:r>
      <w:r>
        <w:tab/>
      </w:r>
      <w:r>
        <w:fldChar w:fldCharType="begin" w:fldLock="1"/>
      </w:r>
      <w:r>
        <w:instrText xml:space="preserve"> PAGEREF _Toc75886425 \h </w:instrText>
      </w:r>
      <w:r>
        <w:fldChar w:fldCharType="separate"/>
      </w:r>
      <w:r>
        <w:t>620</w:t>
      </w:r>
      <w:r>
        <w:fldChar w:fldCharType="end"/>
      </w:r>
    </w:p>
    <w:p w14:paraId="4111B900" w14:textId="18EBAF70" w:rsidR="006B2810" w:rsidRPr="00E15A07" w:rsidRDefault="006B2810">
      <w:pPr>
        <w:pStyle w:val="TOC2"/>
        <w:rPr>
          <w:rFonts w:ascii="Calibri" w:hAnsi="Calibri"/>
          <w:sz w:val="22"/>
          <w:szCs w:val="22"/>
          <w:lang w:eastAsia="en-GB"/>
        </w:rPr>
      </w:pPr>
      <w:r>
        <w:t>20.3A</w:t>
      </w:r>
      <w:r w:rsidRPr="00E15A07">
        <w:rPr>
          <w:rFonts w:ascii="Calibri" w:hAnsi="Calibri"/>
          <w:sz w:val="22"/>
          <w:szCs w:val="22"/>
        </w:rPr>
        <w:tab/>
      </w:r>
      <w:r>
        <w:rPr>
          <w:lang w:eastAsia="zh-CN"/>
        </w:rPr>
        <w:t>Subscriber Data Management procedures for CSS</w:t>
      </w:r>
      <w:r>
        <w:tab/>
      </w:r>
      <w:r>
        <w:fldChar w:fldCharType="begin" w:fldLock="1"/>
      </w:r>
      <w:r>
        <w:instrText xml:space="preserve"> PAGEREF _Toc75886426 \h </w:instrText>
      </w:r>
      <w:r>
        <w:fldChar w:fldCharType="separate"/>
      </w:r>
      <w:r>
        <w:t>632</w:t>
      </w:r>
      <w:r>
        <w:fldChar w:fldCharType="end"/>
      </w:r>
    </w:p>
    <w:p w14:paraId="5FF317C1" w14:textId="10DB4AA3" w:rsidR="006B2810" w:rsidRPr="00E15A07" w:rsidRDefault="006B2810">
      <w:pPr>
        <w:pStyle w:val="TOC3"/>
        <w:rPr>
          <w:rFonts w:ascii="Calibri" w:hAnsi="Calibri"/>
          <w:sz w:val="22"/>
          <w:szCs w:val="22"/>
          <w:lang w:eastAsia="en-GB"/>
        </w:rPr>
      </w:pPr>
      <w:r>
        <w:t>20.3</w:t>
      </w:r>
      <w:r>
        <w:rPr>
          <w:lang w:eastAsia="zh-CN"/>
        </w:rPr>
        <w:t>A</w:t>
      </w:r>
      <w:r>
        <w:t>.1</w:t>
      </w:r>
      <w:r w:rsidRPr="00E15A07">
        <w:rPr>
          <w:rFonts w:ascii="Calibri" w:hAnsi="Calibri"/>
          <w:sz w:val="22"/>
          <w:szCs w:val="22"/>
          <w:lang w:eastAsia="en-GB"/>
        </w:rPr>
        <w:tab/>
      </w:r>
      <w:r>
        <w:t>Subscriber deletion procedure</w:t>
      </w:r>
      <w:r>
        <w:tab/>
      </w:r>
      <w:r>
        <w:fldChar w:fldCharType="begin" w:fldLock="1"/>
      </w:r>
      <w:r>
        <w:instrText xml:space="preserve"> PAGEREF _Toc75886427 \h </w:instrText>
      </w:r>
      <w:r>
        <w:fldChar w:fldCharType="separate"/>
      </w:r>
      <w:r>
        <w:t>633</w:t>
      </w:r>
      <w:r>
        <w:fldChar w:fldCharType="end"/>
      </w:r>
    </w:p>
    <w:p w14:paraId="0BE33064" w14:textId="04A9C698" w:rsidR="006B2810" w:rsidRPr="00E15A07" w:rsidRDefault="006B2810">
      <w:pPr>
        <w:pStyle w:val="TOC4"/>
        <w:rPr>
          <w:rFonts w:ascii="Calibri" w:hAnsi="Calibri"/>
          <w:sz w:val="22"/>
          <w:szCs w:val="22"/>
          <w:lang w:eastAsia="en-GB"/>
        </w:rPr>
      </w:pPr>
      <w:r>
        <w:t>20.3</w:t>
      </w:r>
      <w:r>
        <w:rPr>
          <w:lang w:eastAsia="zh-CN"/>
        </w:rPr>
        <w:t>A</w:t>
      </w:r>
      <w:r>
        <w:t>.1.1</w:t>
      </w:r>
      <w:r w:rsidRPr="00E15A07">
        <w:rPr>
          <w:rFonts w:ascii="Calibri" w:hAnsi="Calibri"/>
          <w:sz w:val="22"/>
          <w:szCs w:val="22"/>
          <w:lang w:eastAsia="en-GB"/>
        </w:rPr>
        <w:tab/>
      </w:r>
      <w:r>
        <w:t xml:space="preserve">Procedure in the </w:t>
      </w:r>
      <w:r>
        <w:rPr>
          <w:lang w:eastAsia="zh-CN"/>
        </w:rPr>
        <w:t>CSS</w:t>
      </w:r>
      <w:r>
        <w:tab/>
      </w:r>
      <w:r>
        <w:fldChar w:fldCharType="begin" w:fldLock="1"/>
      </w:r>
      <w:r>
        <w:instrText xml:space="preserve"> PAGEREF _Toc75886428 \h </w:instrText>
      </w:r>
      <w:r>
        <w:fldChar w:fldCharType="separate"/>
      </w:r>
      <w:r>
        <w:t>633</w:t>
      </w:r>
      <w:r>
        <w:fldChar w:fldCharType="end"/>
      </w:r>
    </w:p>
    <w:p w14:paraId="25C427AC" w14:textId="760FCC57" w:rsidR="006B2810" w:rsidRPr="00E15A07" w:rsidRDefault="006B2810">
      <w:pPr>
        <w:pStyle w:val="TOC4"/>
        <w:rPr>
          <w:rFonts w:ascii="Calibri" w:hAnsi="Calibri"/>
          <w:sz w:val="22"/>
          <w:szCs w:val="22"/>
          <w:lang w:eastAsia="en-GB"/>
        </w:rPr>
      </w:pPr>
      <w:r>
        <w:t>20.3</w:t>
      </w:r>
      <w:r>
        <w:rPr>
          <w:lang w:eastAsia="zh-CN"/>
        </w:rPr>
        <w:t>A</w:t>
      </w:r>
      <w:r>
        <w:t>.1.2</w:t>
      </w:r>
      <w:r w:rsidRPr="00E15A07">
        <w:rPr>
          <w:rFonts w:ascii="Calibri" w:hAnsi="Calibri"/>
          <w:sz w:val="22"/>
          <w:szCs w:val="22"/>
          <w:lang w:eastAsia="en-GB"/>
        </w:rPr>
        <w:tab/>
      </w:r>
      <w:r>
        <w:t>Procedure in the VLR</w:t>
      </w:r>
      <w:r>
        <w:tab/>
      </w:r>
      <w:r>
        <w:fldChar w:fldCharType="begin" w:fldLock="1"/>
      </w:r>
      <w:r>
        <w:instrText xml:space="preserve"> PAGEREF _Toc75886429 \h </w:instrText>
      </w:r>
      <w:r>
        <w:fldChar w:fldCharType="separate"/>
      </w:r>
      <w:r>
        <w:t>633</w:t>
      </w:r>
      <w:r>
        <w:fldChar w:fldCharType="end"/>
      </w:r>
    </w:p>
    <w:p w14:paraId="7132C5ED" w14:textId="3E16D5BB" w:rsidR="006B2810" w:rsidRPr="00E15A07" w:rsidRDefault="006B2810">
      <w:pPr>
        <w:pStyle w:val="TOC4"/>
        <w:rPr>
          <w:rFonts w:ascii="Calibri" w:hAnsi="Calibri"/>
          <w:sz w:val="22"/>
          <w:szCs w:val="22"/>
          <w:lang w:eastAsia="en-GB"/>
        </w:rPr>
      </w:pPr>
      <w:r>
        <w:t>20.3</w:t>
      </w:r>
      <w:r>
        <w:rPr>
          <w:lang w:eastAsia="zh-CN"/>
        </w:rPr>
        <w:t>A</w:t>
      </w:r>
      <w:r>
        <w:t>.1.3</w:t>
      </w:r>
      <w:r w:rsidRPr="00E15A07">
        <w:rPr>
          <w:rFonts w:ascii="Calibri" w:hAnsi="Calibri"/>
          <w:sz w:val="22"/>
          <w:szCs w:val="22"/>
          <w:lang w:eastAsia="en-GB"/>
        </w:rPr>
        <w:tab/>
      </w:r>
      <w:r>
        <w:t>Procedure in the SGSN</w:t>
      </w:r>
      <w:r>
        <w:tab/>
      </w:r>
      <w:r>
        <w:fldChar w:fldCharType="begin" w:fldLock="1"/>
      </w:r>
      <w:r>
        <w:instrText xml:space="preserve"> PAGEREF _Toc75886430 \h </w:instrText>
      </w:r>
      <w:r>
        <w:fldChar w:fldCharType="separate"/>
      </w:r>
      <w:r>
        <w:t>633</w:t>
      </w:r>
      <w:r>
        <w:fldChar w:fldCharType="end"/>
      </w:r>
    </w:p>
    <w:p w14:paraId="43E00A23" w14:textId="3C9D91A7" w:rsidR="006B2810" w:rsidRPr="00E15A07" w:rsidRDefault="006B2810">
      <w:pPr>
        <w:pStyle w:val="TOC3"/>
        <w:rPr>
          <w:rFonts w:ascii="Calibri" w:hAnsi="Calibri"/>
          <w:sz w:val="22"/>
          <w:szCs w:val="22"/>
          <w:lang w:eastAsia="en-GB"/>
        </w:rPr>
      </w:pPr>
      <w:r>
        <w:t>20.3</w:t>
      </w:r>
      <w:r>
        <w:rPr>
          <w:lang w:eastAsia="zh-CN"/>
        </w:rPr>
        <w:t>A</w:t>
      </w:r>
      <w:r>
        <w:t>.2</w:t>
      </w:r>
      <w:r w:rsidRPr="00E15A07">
        <w:rPr>
          <w:rFonts w:ascii="Calibri" w:hAnsi="Calibri"/>
          <w:sz w:val="22"/>
          <w:szCs w:val="22"/>
          <w:lang w:eastAsia="en-GB"/>
        </w:rPr>
        <w:tab/>
      </w:r>
      <w:r>
        <w:t>Subscriber data modification procedure</w:t>
      </w:r>
      <w:r>
        <w:tab/>
      </w:r>
      <w:r>
        <w:fldChar w:fldCharType="begin" w:fldLock="1"/>
      </w:r>
      <w:r>
        <w:instrText xml:space="preserve"> PAGEREF _Toc75886431 \h </w:instrText>
      </w:r>
      <w:r>
        <w:fldChar w:fldCharType="separate"/>
      </w:r>
      <w:r>
        <w:t>634</w:t>
      </w:r>
      <w:r>
        <w:fldChar w:fldCharType="end"/>
      </w:r>
    </w:p>
    <w:p w14:paraId="04F1B011" w14:textId="79BDA574" w:rsidR="006B2810" w:rsidRPr="00E15A07" w:rsidRDefault="006B2810">
      <w:pPr>
        <w:pStyle w:val="TOC4"/>
        <w:rPr>
          <w:rFonts w:ascii="Calibri" w:hAnsi="Calibri"/>
          <w:sz w:val="22"/>
          <w:szCs w:val="22"/>
          <w:lang w:eastAsia="en-GB"/>
        </w:rPr>
      </w:pPr>
      <w:r>
        <w:t>20.3</w:t>
      </w:r>
      <w:r>
        <w:rPr>
          <w:lang w:eastAsia="zh-CN"/>
        </w:rPr>
        <w:t>A</w:t>
      </w:r>
      <w:r>
        <w:t>.2.1</w:t>
      </w:r>
      <w:r w:rsidRPr="00E15A07">
        <w:rPr>
          <w:rFonts w:ascii="Calibri" w:hAnsi="Calibri"/>
          <w:sz w:val="22"/>
          <w:szCs w:val="22"/>
          <w:lang w:eastAsia="en-GB"/>
        </w:rPr>
        <w:tab/>
      </w:r>
      <w:r>
        <w:t xml:space="preserve">Procedure in the </w:t>
      </w:r>
      <w:r>
        <w:rPr>
          <w:lang w:eastAsia="zh-CN"/>
        </w:rPr>
        <w:t>CSS</w:t>
      </w:r>
      <w:r>
        <w:tab/>
      </w:r>
      <w:r>
        <w:fldChar w:fldCharType="begin" w:fldLock="1"/>
      </w:r>
      <w:r>
        <w:instrText xml:space="preserve"> PAGEREF _Toc75886432 \h </w:instrText>
      </w:r>
      <w:r>
        <w:fldChar w:fldCharType="separate"/>
      </w:r>
      <w:r>
        <w:t>634</w:t>
      </w:r>
      <w:r>
        <w:fldChar w:fldCharType="end"/>
      </w:r>
    </w:p>
    <w:p w14:paraId="46FC3D5D" w14:textId="161D9172" w:rsidR="006B2810" w:rsidRPr="00E15A07" w:rsidRDefault="006B2810">
      <w:pPr>
        <w:pStyle w:val="TOC4"/>
        <w:rPr>
          <w:rFonts w:ascii="Calibri" w:hAnsi="Calibri"/>
          <w:sz w:val="22"/>
          <w:szCs w:val="22"/>
          <w:lang w:eastAsia="en-GB"/>
        </w:rPr>
      </w:pPr>
      <w:r>
        <w:t>20.3</w:t>
      </w:r>
      <w:r>
        <w:rPr>
          <w:lang w:eastAsia="zh-CN"/>
        </w:rPr>
        <w:t>A</w:t>
      </w:r>
      <w:r>
        <w:t>.2.2</w:t>
      </w:r>
      <w:r w:rsidRPr="00E15A07">
        <w:rPr>
          <w:rFonts w:ascii="Calibri" w:hAnsi="Calibri"/>
          <w:sz w:val="22"/>
          <w:szCs w:val="22"/>
          <w:lang w:eastAsia="en-GB"/>
        </w:rPr>
        <w:tab/>
      </w:r>
      <w:r>
        <w:t>Procedures in the VLR</w:t>
      </w:r>
      <w:r>
        <w:tab/>
      </w:r>
      <w:r>
        <w:fldChar w:fldCharType="begin" w:fldLock="1"/>
      </w:r>
      <w:r>
        <w:instrText xml:space="preserve"> PAGEREF _Toc75886433 \h </w:instrText>
      </w:r>
      <w:r>
        <w:fldChar w:fldCharType="separate"/>
      </w:r>
      <w:r>
        <w:t>634</w:t>
      </w:r>
      <w:r>
        <w:fldChar w:fldCharType="end"/>
      </w:r>
    </w:p>
    <w:p w14:paraId="55CAF3AC" w14:textId="25DF8258" w:rsidR="006B2810" w:rsidRPr="00E15A07" w:rsidRDefault="006B2810">
      <w:pPr>
        <w:pStyle w:val="TOC4"/>
        <w:rPr>
          <w:rFonts w:ascii="Calibri" w:hAnsi="Calibri"/>
          <w:sz w:val="22"/>
          <w:szCs w:val="22"/>
          <w:lang w:eastAsia="en-GB"/>
        </w:rPr>
      </w:pPr>
      <w:r>
        <w:t>20.3</w:t>
      </w:r>
      <w:r>
        <w:rPr>
          <w:lang w:eastAsia="zh-CN"/>
        </w:rPr>
        <w:t>A</w:t>
      </w:r>
      <w:r>
        <w:t>.2.3</w:t>
      </w:r>
      <w:r w:rsidRPr="00E15A07">
        <w:rPr>
          <w:rFonts w:ascii="Calibri" w:hAnsi="Calibri"/>
          <w:sz w:val="22"/>
          <w:szCs w:val="22"/>
          <w:lang w:eastAsia="en-GB"/>
        </w:rPr>
        <w:tab/>
      </w:r>
      <w:r>
        <w:t>Procedures in the SGSN</w:t>
      </w:r>
      <w:r>
        <w:tab/>
      </w:r>
      <w:r>
        <w:fldChar w:fldCharType="begin" w:fldLock="1"/>
      </w:r>
      <w:r>
        <w:instrText xml:space="preserve"> PAGEREF _Toc75886434 \h </w:instrText>
      </w:r>
      <w:r>
        <w:fldChar w:fldCharType="separate"/>
      </w:r>
      <w:r>
        <w:t>634</w:t>
      </w:r>
      <w:r>
        <w:fldChar w:fldCharType="end"/>
      </w:r>
    </w:p>
    <w:p w14:paraId="65F2F3FC" w14:textId="3420D79E" w:rsidR="006B2810" w:rsidRPr="00E15A07" w:rsidRDefault="006B2810">
      <w:pPr>
        <w:pStyle w:val="TOC2"/>
        <w:rPr>
          <w:rFonts w:ascii="Calibri" w:hAnsi="Calibri"/>
          <w:sz w:val="22"/>
          <w:szCs w:val="22"/>
          <w:lang w:eastAsia="en-GB"/>
        </w:rPr>
      </w:pPr>
      <w:r>
        <w:t>20.4</w:t>
      </w:r>
      <w:r w:rsidRPr="00E15A07">
        <w:rPr>
          <w:rFonts w:ascii="Calibri" w:hAnsi="Calibri"/>
          <w:sz w:val="22"/>
          <w:szCs w:val="22"/>
          <w:lang w:eastAsia="en-GB"/>
        </w:rPr>
        <w:tab/>
      </w:r>
      <w:r>
        <w:t>Subscriber Identity procedure</w:t>
      </w:r>
      <w:r>
        <w:tab/>
      </w:r>
      <w:r>
        <w:fldChar w:fldCharType="begin" w:fldLock="1"/>
      </w:r>
      <w:r>
        <w:instrText xml:space="preserve"> PAGEREF _Toc75886435 \h </w:instrText>
      </w:r>
      <w:r>
        <w:fldChar w:fldCharType="separate"/>
      </w:r>
      <w:r>
        <w:t>646</w:t>
      </w:r>
      <w:r>
        <w:fldChar w:fldCharType="end"/>
      </w:r>
    </w:p>
    <w:p w14:paraId="3486F6F8" w14:textId="5FE2C5E1" w:rsidR="006B2810" w:rsidRPr="00E15A07" w:rsidRDefault="006B2810">
      <w:pPr>
        <w:pStyle w:val="TOC3"/>
        <w:rPr>
          <w:rFonts w:ascii="Calibri" w:hAnsi="Calibri"/>
          <w:sz w:val="22"/>
          <w:szCs w:val="22"/>
          <w:lang w:eastAsia="en-GB"/>
        </w:rPr>
      </w:pPr>
      <w:r>
        <w:t>20.4.1</w:t>
      </w:r>
      <w:r w:rsidRPr="00E15A07">
        <w:rPr>
          <w:rFonts w:ascii="Calibri" w:hAnsi="Calibri"/>
          <w:sz w:val="22"/>
          <w:szCs w:val="22"/>
          <w:lang w:eastAsia="en-GB"/>
        </w:rPr>
        <w:tab/>
      </w:r>
      <w:r>
        <w:t>Procedure in the VLR</w:t>
      </w:r>
      <w:r>
        <w:tab/>
      </w:r>
      <w:r>
        <w:fldChar w:fldCharType="begin" w:fldLock="1"/>
      </w:r>
      <w:r>
        <w:instrText xml:space="preserve"> PAGEREF _Toc75886436 \h </w:instrText>
      </w:r>
      <w:r>
        <w:fldChar w:fldCharType="separate"/>
      </w:r>
      <w:r>
        <w:t>646</w:t>
      </w:r>
      <w:r>
        <w:fldChar w:fldCharType="end"/>
      </w:r>
    </w:p>
    <w:p w14:paraId="38BD5B91" w14:textId="476119FC" w:rsidR="006B2810" w:rsidRPr="00E15A07" w:rsidRDefault="006B2810">
      <w:pPr>
        <w:pStyle w:val="TOC3"/>
        <w:rPr>
          <w:rFonts w:ascii="Calibri" w:hAnsi="Calibri"/>
          <w:sz w:val="22"/>
          <w:szCs w:val="22"/>
          <w:lang w:eastAsia="en-GB"/>
        </w:rPr>
      </w:pPr>
      <w:r>
        <w:t>20.4.2</w:t>
      </w:r>
      <w:r w:rsidRPr="00E15A07">
        <w:rPr>
          <w:rFonts w:ascii="Calibri" w:hAnsi="Calibri"/>
          <w:sz w:val="22"/>
          <w:szCs w:val="22"/>
          <w:lang w:eastAsia="en-GB"/>
        </w:rPr>
        <w:tab/>
      </w:r>
      <w:r>
        <w:t>Procedure in the HLR</w:t>
      </w:r>
      <w:r>
        <w:tab/>
      </w:r>
      <w:r>
        <w:fldChar w:fldCharType="begin" w:fldLock="1"/>
      </w:r>
      <w:r>
        <w:instrText xml:space="preserve"> PAGEREF _Toc75886437 \h </w:instrText>
      </w:r>
      <w:r>
        <w:fldChar w:fldCharType="separate"/>
      </w:r>
      <w:r>
        <w:t>646</w:t>
      </w:r>
      <w:r>
        <w:fldChar w:fldCharType="end"/>
      </w:r>
    </w:p>
    <w:p w14:paraId="536E8A7D" w14:textId="6414BF48" w:rsidR="006B2810" w:rsidRPr="00E15A07" w:rsidRDefault="006B2810">
      <w:pPr>
        <w:pStyle w:val="TOC1"/>
        <w:rPr>
          <w:rFonts w:ascii="Calibri" w:hAnsi="Calibri"/>
          <w:szCs w:val="22"/>
          <w:lang w:eastAsia="en-GB"/>
        </w:rPr>
      </w:pPr>
      <w:r>
        <w:lastRenderedPageBreak/>
        <w:t>21</w:t>
      </w:r>
      <w:r w:rsidRPr="00E15A07">
        <w:rPr>
          <w:rFonts w:ascii="Calibri" w:hAnsi="Calibri"/>
          <w:szCs w:val="22"/>
          <w:lang w:eastAsia="en-GB"/>
        </w:rPr>
        <w:tab/>
      </w:r>
      <w:r>
        <w:t>Call handling procedures</w:t>
      </w:r>
      <w:r>
        <w:tab/>
      </w:r>
      <w:r>
        <w:fldChar w:fldCharType="begin" w:fldLock="1"/>
      </w:r>
      <w:r>
        <w:instrText xml:space="preserve"> PAGEREF _Toc75886438 \h </w:instrText>
      </w:r>
      <w:r>
        <w:fldChar w:fldCharType="separate"/>
      </w:r>
      <w:r>
        <w:t>649</w:t>
      </w:r>
      <w:r>
        <w:fldChar w:fldCharType="end"/>
      </w:r>
    </w:p>
    <w:p w14:paraId="52C3BBD2" w14:textId="7E3CADAE" w:rsidR="006B2810" w:rsidRPr="00E15A07" w:rsidRDefault="006B2810">
      <w:pPr>
        <w:pStyle w:val="TOC2"/>
        <w:rPr>
          <w:rFonts w:ascii="Calibri" w:hAnsi="Calibri"/>
          <w:sz w:val="22"/>
          <w:szCs w:val="22"/>
          <w:lang w:eastAsia="en-GB"/>
        </w:rPr>
      </w:pPr>
      <w:r>
        <w:t>21.1</w:t>
      </w:r>
      <w:r w:rsidRPr="00E15A07">
        <w:rPr>
          <w:rFonts w:ascii="Calibri" w:hAnsi="Calibri"/>
          <w:sz w:val="22"/>
          <w:szCs w:val="22"/>
          <w:lang w:eastAsia="en-GB"/>
        </w:rPr>
        <w:tab/>
      </w:r>
      <w:r>
        <w:t>General</w:t>
      </w:r>
      <w:r>
        <w:tab/>
      </w:r>
      <w:r>
        <w:fldChar w:fldCharType="begin" w:fldLock="1"/>
      </w:r>
      <w:r>
        <w:instrText xml:space="preserve"> PAGEREF _Toc75886439 \h </w:instrText>
      </w:r>
      <w:r>
        <w:fldChar w:fldCharType="separate"/>
      </w:r>
      <w:r>
        <w:t>649</w:t>
      </w:r>
      <w:r>
        <w:fldChar w:fldCharType="end"/>
      </w:r>
    </w:p>
    <w:p w14:paraId="3A093C09" w14:textId="1FE1AFCC" w:rsidR="006B2810" w:rsidRPr="00E15A07" w:rsidRDefault="006B2810">
      <w:pPr>
        <w:pStyle w:val="TOC2"/>
        <w:rPr>
          <w:rFonts w:ascii="Calibri" w:hAnsi="Calibri"/>
          <w:sz w:val="22"/>
          <w:szCs w:val="22"/>
          <w:lang w:eastAsia="en-GB"/>
        </w:rPr>
      </w:pPr>
      <w:r>
        <w:t>21.2</w:t>
      </w:r>
      <w:r w:rsidRPr="00E15A07">
        <w:rPr>
          <w:rFonts w:ascii="Calibri" w:hAnsi="Calibri"/>
          <w:sz w:val="22"/>
          <w:szCs w:val="22"/>
          <w:lang w:eastAsia="en-GB"/>
        </w:rPr>
        <w:tab/>
      </w:r>
      <w:r>
        <w:t>Retrieval of routing information</w:t>
      </w:r>
      <w:r>
        <w:tab/>
      </w:r>
      <w:r>
        <w:fldChar w:fldCharType="begin" w:fldLock="1"/>
      </w:r>
      <w:r>
        <w:instrText xml:space="preserve"> PAGEREF _Toc75886440 \h </w:instrText>
      </w:r>
      <w:r>
        <w:fldChar w:fldCharType="separate"/>
      </w:r>
      <w:r>
        <w:t>649</w:t>
      </w:r>
      <w:r>
        <w:fldChar w:fldCharType="end"/>
      </w:r>
    </w:p>
    <w:p w14:paraId="0F50E975" w14:textId="53DCA435" w:rsidR="006B2810" w:rsidRPr="00E15A07" w:rsidRDefault="006B2810">
      <w:pPr>
        <w:pStyle w:val="TOC3"/>
        <w:rPr>
          <w:rFonts w:ascii="Calibri" w:hAnsi="Calibri"/>
          <w:sz w:val="22"/>
          <w:szCs w:val="22"/>
          <w:lang w:eastAsia="en-GB"/>
        </w:rPr>
      </w:pPr>
      <w:r>
        <w:t>21.2.1</w:t>
      </w:r>
      <w:r w:rsidRPr="00E15A07">
        <w:rPr>
          <w:rFonts w:ascii="Calibri" w:hAnsi="Calibri"/>
          <w:sz w:val="22"/>
          <w:szCs w:val="22"/>
          <w:lang w:eastAsia="en-GB"/>
        </w:rPr>
        <w:tab/>
      </w:r>
      <w:r>
        <w:t>General</w:t>
      </w:r>
      <w:r>
        <w:tab/>
      </w:r>
      <w:r>
        <w:fldChar w:fldCharType="begin" w:fldLock="1"/>
      </w:r>
      <w:r>
        <w:instrText xml:space="preserve"> PAGEREF _Toc75886441 \h </w:instrText>
      </w:r>
      <w:r>
        <w:fldChar w:fldCharType="separate"/>
      </w:r>
      <w:r>
        <w:t>649</w:t>
      </w:r>
      <w:r>
        <w:fldChar w:fldCharType="end"/>
      </w:r>
    </w:p>
    <w:p w14:paraId="2E18EC38" w14:textId="2987F367" w:rsidR="006B2810" w:rsidRPr="00E15A07" w:rsidRDefault="006B2810">
      <w:pPr>
        <w:pStyle w:val="TOC3"/>
        <w:rPr>
          <w:rFonts w:ascii="Calibri" w:hAnsi="Calibri"/>
          <w:sz w:val="22"/>
          <w:szCs w:val="22"/>
          <w:lang w:eastAsia="en-GB"/>
        </w:rPr>
      </w:pPr>
      <w:r>
        <w:t>21.2.2</w:t>
      </w:r>
      <w:r w:rsidRPr="00E15A07">
        <w:rPr>
          <w:rFonts w:ascii="Calibri" w:hAnsi="Calibri"/>
          <w:sz w:val="22"/>
          <w:szCs w:val="22"/>
          <w:lang w:eastAsia="en-GB"/>
        </w:rPr>
        <w:tab/>
      </w:r>
      <w:r>
        <w:t>Procedure in the GMSC</w:t>
      </w:r>
      <w:r>
        <w:tab/>
      </w:r>
      <w:r>
        <w:fldChar w:fldCharType="begin" w:fldLock="1"/>
      </w:r>
      <w:r>
        <w:instrText xml:space="preserve"> PAGEREF _Toc75886442 \h </w:instrText>
      </w:r>
      <w:r>
        <w:fldChar w:fldCharType="separate"/>
      </w:r>
      <w:r>
        <w:t>653</w:t>
      </w:r>
      <w:r>
        <w:fldChar w:fldCharType="end"/>
      </w:r>
    </w:p>
    <w:p w14:paraId="0D2AFB76" w14:textId="32874D14" w:rsidR="006B2810" w:rsidRPr="00E15A07" w:rsidRDefault="006B2810">
      <w:pPr>
        <w:pStyle w:val="TOC3"/>
        <w:rPr>
          <w:rFonts w:ascii="Calibri" w:hAnsi="Calibri"/>
          <w:sz w:val="22"/>
          <w:szCs w:val="22"/>
          <w:lang w:eastAsia="en-GB"/>
        </w:rPr>
      </w:pPr>
      <w:r>
        <w:t>21.2.9</w:t>
      </w:r>
      <w:r w:rsidRPr="00E15A07">
        <w:rPr>
          <w:rFonts w:ascii="Calibri" w:hAnsi="Calibri"/>
          <w:sz w:val="22"/>
          <w:szCs w:val="22"/>
          <w:lang w:eastAsia="en-GB"/>
        </w:rPr>
        <w:tab/>
      </w:r>
      <w:r>
        <w:t>Process in the gsmSCF</w:t>
      </w:r>
      <w:r>
        <w:tab/>
      </w:r>
      <w:r>
        <w:fldChar w:fldCharType="begin" w:fldLock="1"/>
      </w:r>
      <w:r>
        <w:instrText xml:space="preserve"> PAGEREF _Toc75886443 \h </w:instrText>
      </w:r>
      <w:r>
        <w:fldChar w:fldCharType="separate"/>
      </w:r>
      <w:r>
        <w:t>653</w:t>
      </w:r>
      <w:r>
        <w:fldChar w:fldCharType="end"/>
      </w:r>
    </w:p>
    <w:p w14:paraId="44FD8C8C" w14:textId="576385C0" w:rsidR="006B2810" w:rsidRPr="00E15A07" w:rsidRDefault="006B2810">
      <w:pPr>
        <w:pStyle w:val="TOC3"/>
        <w:rPr>
          <w:rFonts w:ascii="Calibri" w:hAnsi="Calibri"/>
          <w:sz w:val="22"/>
          <w:szCs w:val="22"/>
          <w:lang w:eastAsia="en-GB"/>
        </w:rPr>
      </w:pPr>
      <w:r>
        <w:t>21.2.4</w:t>
      </w:r>
      <w:r w:rsidRPr="00E15A07">
        <w:rPr>
          <w:rFonts w:ascii="Calibri" w:hAnsi="Calibri"/>
          <w:sz w:val="22"/>
          <w:szCs w:val="22"/>
          <w:lang w:eastAsia="en-GB"/>
        </w:rPr>
        <w:tab/>
      </w:r>
      <w:r>
        <w:t>Procedure in the HLR</w:t>
      </w:r>
      <w:r>
        <w:tab/>
      </w:r>
      <w:r>
        <w:fldChar w:fldCharType="begin" w:fldLock="1"/>
      </w:r>
      <w:r>
        <w:instrText xml:space="preserve"> PAGEREF _Toc75886444 \h </w:instrText>
      </w:r>
      <w:r>
        <w:fldChar w:fldCharType="separate"/>
      </w:r>
      <w:r>
        <w:t>653</w:t>
      </w:r>
      <w:r>
        <w:fldChar w:fldCharType="end"/>
      </w:r>
    </w:p>
    <w:p w14:paraId="4E05B6EB" w14:textId="572086D4" w:rsidR="006B2810" w:rsidRPr="00E15A07" w:rsidRDefault="006B2810">
      <w:pPr>
        <w:pStyle w:val="TOC3"/>
        <w:rPr>
          <w:rFonts w:ascii="Calibri" w:hAnsi="Calibri"/>
          <w:sz w:val="22"/>
          <w:szCs w:val="22"/>
          <w:lang w:eastAsia="en-GB"/>
        </w:rPr>
      </w:pPr>
      <w:r>
        <w:t>21.2.5</w:t>
      </w:r>
      <w:r w:rsidRPr="00E15A07">
        <w:rPr>
          <w:rFonts w:ascii="Calibri" w:hAnsi="Calibri"/>
          <w:sz w:val="22"/>
          <w:szCs w:val="22"/>
          <w:lang w:eastAsia="en-GB"/>
        </w:rPr>
        <w:tab/>
      </w:r>
      <w:r>
        <w:t>Procedure in the VLR to provide a roaming number</w:t>
      </w:r>
      <w:r>
        <w:tab/>
      </w:r>
      <w:r>
        <w:fldChar w:fldCharType="begin" w:fldLock="1"/>
      </w:r>
      <w:r>
        <w:instrText xml:space="preserve"> PAGEREF _Toc75886445 \h </w:instrText>
      </w:r>
      <w:r>
        <w:fldChar w:fldCharType="separate"/>
      </w:r>
      <w:r>
        <w:t>654</w:t>
      </w:r>
      <w:r>
        <w:fldChar w:fldCharType="end"/>
      </w:r>
    </w:p>
    <w:p w14:paraId="4C4729F7" w14:textId="465E7C84" w:rsidR="006B2810" w:rsidRPr="00E15A07" w:rsidRDefault="006B2810">
      <w:pPr>
        <w:pStyle w:val="TOC3"/>
        <w:rPr>
          <w:rFonts w:ascii="Calibri" w:hAnsi="Calibri"/>
          <w:sz w:val="22"/>
          <w:szCs w:val="22"/>
          <w:lang w:eastAsia="en-GB"/>
        </w:rPr>
      </w:pPr>
      <w:r>
        <w:t>21.2.6</w:t>
      </w:r>
      <w:r w:rsidRPr="00E15A07">
        <w:rPr>
          <w:rFonts w:ascii="Calibri" w:hAnsi="Calibri"/>
          <w:sz w:val="22"/>
          <w:szCs w:val="22"/>
          <w:lang w:eastAsia="en-GB"/>
        </w:rPr>
        <w:tab/>
      </w:r>
      <w:r>
        <w:t>Procedure in the VLR to restore subscriber data</w:t>
      </w:r>
      <w:r>
        <w:tab/>
      </w:r>
      <w:r>
        <w:fldChar w:fldCharType="begin" w:fldLock="1"/>
      </w:r>
      <w:r>
        <w:instrText xml:space="preserve"> PAGEREF _Toc75886446 \h </w:instrText>
      </w:r>
      <w:r>
        <w:fldChar w:fldCharType="separate"/>
      </w:r>
      <w:r>
        <w:t>654</w:t>
      </w:r>
      <w:r>
        <w:fldChar w:fldCharType="end"/>
      </w:r>
    </w:p>
    <w:p w14:paraId="6121C557" w14:textId="04DF52DF" w:rsidR="006B2810" w:rsidRPr="00E15A07" w:rsidRDefault="006B2810">
      <w:pPr>
        <w:pStyle w:val="TOC3"/>
        <w:rPr>
          <w:rFonts w:ascii="Calibri" w:hAnsi="Calibri"/>
          <w:sz w:val="22"/>
          <w:szCs w:val="22"/>
          <w:lang w:eastAsia="en-GB"/>
        </w:rPr>
      </w:pPr>
      <w:r>
        <w:t>21.2.7</w:t>
      </w:r>
      <w:r w:rsidRPr="00E15A07">
        <w:rPr>
          <w:rFonts w:ascii="Calibri" w:hAnsi="Calibri"/>
          <w:sz w:val="22"/>
          <w:szCs w:val="22"/>
          <w:lang w:eastAsia="en-GB"/>
        </w:rPr>
        <w:tab/>
      </w:r>
      <w:r>
        <w:t>Procedure in the VLR to provide subscriber information</w:t>
      </w:r>
      <w:r>
        <w:tab/>
      </w:r>
      <w:r>
        <w:fldChar w:fldCharType="begin" w:fldLock="1"/>
      </w:r>
      <w:r>
        <w:instrText xml:space="preserve"> PAGEREF _Toc75886447 \h </w:instrText>
      </w:r>
      <w:r>
        <w:fldChar w:fldCharType="separate"/>
      </w:r>
      <w:r>
        <w:t>654</w:t>
      </w:r>
      <w:r>
        <w:fldChar w:fldCharType="end"/>
      </w:r>
    </w:p>
    <w:p w14:paraId="679C87EC" w14:textId="4FA6454E" w:rsidR="006B2810" w:rsidRPr="00E15A07" w:rsidRDefault="006B2810">
      <w:pPr>
        <w:pStyle w:val="TOC4"/>
        <w:rPr>
          <w:rFonts w:ascii="Calibri" w:hAnsi="Calibri"/>
          <w:sz w:val="22"/>
          <w:szCs w:val="22"/>
          <w:lang w:eastAsia="en-GB"/>
        </w:rPr>
      </w:pPr>
      <w:r>
        <w:t>21.2.8</w:t>
      </w:r>
      <w:r w:rsidRPr="00E15A07">
        <w:rPr>
          <w:rFonts w:ascii="Calibri" w:hAnsi="Calibri"/>
          <w:sz w:val="22"/>
          <w:szCs w:val="22"/>
          <w:lang w:eastAsia="en-GB"/>
        </w:rPr>
        <w:tab/>
      </w:r>
      <w:r>
        <w:t>Procedure in the old VLR to request a Roaming Number (MTRF)</w:t>
      </w:r>
      <w:r>
        <w:tab/>
      </w:r>
      <w:r>
        <w:fldChar w:fldCharType="begin" w:fldLock="1"/>
      </w:r>
      <w:r>
        <w:instrText xml:space="preserve"> PAGEREF _Toc75886448 \h </w:instrText>
      </w:r>
      <w:r>
        <w:fldChar w:fldCharType="separate"/>
      </w:r>
      <w:r>
        <w:t>654</w:t>
      </w:r>
      <w:r>
        <w:fldChar w:fldCharType="end"/>
      </w:r>
    </w:p>
    <w:p w14:paraId="7B176975" w14:textId="24C151A8" w:rsidR="006B2810" w:rsidRPr="00E15A07" w:rsidRDefault="006B2810">
      <w:pPr>
        <w:pStyle w:val="TOC2"/>
        <w:rPr>
          <w:rFonts w:ascii="Calibri" w:hAnsi="Calibri"/>
          <w:sz w:val="22"/>
          <w:szCs w:val="22"/>
          <w:lang w:eastAsia="en-GB"/>
        </w:rPr>
      </w:pPr>
      <w:r>
        <w:t>21.3</w:t>
      </w:r>
      <w:r w:rsidRPr="00E15A07">
        <w:rPr>
          <w:rFonts w:ascii="Calibri" w:hAnsi="Calibri"/>
          <w:sz w:val="22"/>
          <w:szCs w:val="22"/>
          <w:lang w:eastAsia="en-GB"/>
        </w:rPr>
        <w:tab/>
      </w:r>
      <w:r>
        <w:t>Transfer of call handling</w:t>
      </w:r>
      <w:r>
        <w:tab/>
      </w:r>
      <w:r>
        <w:fldChar w:fldCharType="begin" w:fldLock="1"/>
      </w:r>
      <w:r>
        <w:instrText xml:space="preserve"> PAGEREF _Toc75886449 \h </w:instrText>
      </w:r>
      <w:r>
        <w:fldChar w:fldCharType="separate"/>
      </w:r>
      <w:r>
        <w:t>664</w:t>
      </w:r>
      <w:r>
        <w:fldChar w:fldCharType="end"/>
      </w:r>
    </w:p>
    <w:p w14:paraId="4C35AFF4" w14:textId="66AA4019" w:rsidR="006B2810" w:rsidRPr="00E15A07" w:rsidRDefault="006B2810">
      <w:pPr>
        <w:pStyle w:val="TOC3"/>
        <w:rPr>
          <w:rFonts w:ascii="Calibri" w:hAnsi="Calibri"/>
          <w:sz w:val="22"/>
          <w:szCs w:val="22"/>
          <w:lang w:eastAsia="en-GB"/>
        </w:rPr>
      </w:pPr>
      <w:r>
        <w:t>21.3.1</w:t>
      </w:r>
      <w:r w:rsidRPr="00E15A07">
        <w:rPr>
          <w:rFonts w:ascii="Calibri" w:hAnsi="Calibri"/>
          <w:sz w:val="22"/>
          <w:szCs w:val="22"/>
          <w:lang w:eastAsia="en-GB"/>
        </w:rPr>
        <w:tab/>
      </w:r>
      <w:r>
        <w:t>General</w:t>
      </w:r>
      <w:r>
        <w:tab/>
      </w:r>
      <w:r>
        <w:fldChar w:fldCharType="begin" w:fldLock="1"/>
      </w:r>
      <w:r>
        <w:instrText xml:space="preserve"> PAGEREF _Toc75886450 \h </w:instrText>
      </w:r>
      <w:r>
        <w:fldChar w:fldCharType="separate"/>
      </w:r>
      <w:r>
        <w:t>664</w:t>
      </w:r>
      <w:r>
        <w:fldChar w:fldCharType="end"/>
      </w:r>
    </w:p>
    <w:p w14:paraId="42AC069F" w14:textId="1087FBD8" w:rsidR="006B2810" w:rsidRPr="00E15A07" w:rsidRDefault="006B2810">
      <w:pPr>
        <w:pStyle w:val="TOC3"/>
        <w:rPr>
          <w:rFonts w:ascii="Calibri" w:hAnsi="Calibri"/>
          <w:sz w:val="22"/>
          <w:szCs w:val="22"/>
          <w:lang w:eastAsia="en-GB"/>
        </w:rPr>
      </w:pPr>
      <w:r>
        <w:t>21.3.2</w:t>
      </w:r>
      <w:r w:rsidRPr="00E15A07">
        <w:rPr>
          <w:rFonts w:ascii="Calibri" w:hAnsi="Calibri"/>
          <w:sz w:val="22"/>
          <w:szCs w:val="22"/>
          <w:lang w:eastAsia="en-GB"/>
        </w:rPr>
        <w:tab/>
      </w:r>
      <w:r>
        <w:t>Process in the VMSC</w:t>
      </w:r>
      <w:r>
        <w:tab/>
      </w:r>
      <w:r>
        <w:fldChar w:fldCharType="begin" w:fldLock="1"/>
      </w:r>
      <w:r>
        <w:instrText xml:space="preserve"> PAGEREF _Toc75886451 \h </w:instrText>
      </w:r>
      <w:r>
        <w:fldChar w:fldCharType="separate"/>
      </w:r>
      <w:r>
        <w:t>664</w:t>
      </w:r>
      <w:r>
        <w:fldChar w:fldCharType="end"/>
      </w:r>
    </w:p>
    <w:p w14:paraId="5C86D994" w14:textId="4EC39200" w:rsidR="006B2810" w:rsidRPr="00E15A07" w:rsidRDefault="006B2810">
      <w:pPr>
        <w:pStyle w:val="TOC3"/>
        <w:rPr>
          <w:rFonts w:ascii="Calibri" w:hAnsi="Calibri"/>
          <w:sz w:val="22"/>
          <w:szCs w:val="22"/>
          <w:lang w:eastAsia="en-GB"/>
        </w:rPr>
      </w:pPr>
      <w:r>
        <w:t>21.3.3</w:t>
      </w:r>
      <w:r w:rsidRPr="00E15A07">
        <w:rPr>
          <w:rFonts w:ascii="Calibri" w:hAnsi="Calibri"/>
          <w:sz w:val="22"/>
          <w:szCs w:val="22"/>
          <w:lang w:eastAsia="en-GB"/>
        </w:rPr>
        <w:tab/>
      </w:r>
      <w:r>
        <w:t>Process in the GMSC</w:t>
      </w:r>
      <w:r>
        <w:tab/>
      </w:r>
      <w:r>
        <w:fldChar w:fldCharType="begin" w:fldLock="1"/>
      </w:r>
      <w:r>
        <w:instrText xml:space="preserve"> PAGEREF _Toc75886452 \h </w:instrText>
      </w:r>
      <w:r>
        <w:fldChar w:fldCharType="separate"/>
      </w:r>
      <w:r>
        <w:t>665</w:t>
      </w:r>
      <w:r>
        <w:fldChar w:fldCharType="end"/>
      </w:r>
    </w:p>
    <w:p w14:paraId="3C55D81C" w14:textId="54077045" w:rsidR="006B2810" w:rsidRPr="00E15A07" w:rsidRDefault="006B2810">
      <w:pPr>
        <w:pStyle w:val="TOC2"/>
        <w:rPr>
          <w:rFonts w:ascii="Calibri" w:hAnsi="Calibri"/>
          <w:sz w:val="22"/>
          <w:szCs w:val="22"/>
          <w:lang w:eastAsia="en-GB"/>
        </w:rPr>
      </w:pPr>
      <w:r>
        <w:t>21.4</w:t>
      </w:r>
      <w:r w:rsidRPr="00E15A07">
        <w:rPr>
          <w:rFonts w:ascii="Calibri" w:hAnsi="Calibri"/>
          <w:sz w:val="22"/>
          <w:szCs w:val="22"/>
          <w:lang w:eastAsia="en-GB"/>
        </w:rPr>
        <w:tab/>
      </w:r>
      <w:r>
        <w:t>Inter MSC Group Call Procedures</w:t>
      </w:r>
      <w:r>
        <w:tab/>
      </w:r>
      <w:r>
        <w:fldChar w:fldCharType="begin" w:fldLock="1"/>
      </w:r>
      <w:r>
        <w:instrText xml:space="preserve"> PAGEREF _Toc75886453 \h </w:instrText>
      </w:r>
      <w:r>
        <w:fldChar w:fldCharType="separate"/>
      </w:r>
      <w:r>
        <w:t>668</w:t>
      </w:r>
      <w:r>
        <w:fldChar w:fldCharType="end"/>
      </w:r>
    </w:p>
    <w:p w14:paraId="44507FBD" w14:textId="07FD8D2E" w:rsidR="006B2810" w:rsidRPr="00E15A07" w:rsidRDefault="006B2810">
      <w:pPr>
        <w:pStyle w:val="TOC3"/>
        <w:rPr>
          <w:rFonts w:ascii="Calibri" w:hAnsi="Calibri"/>
          <w:sz w:val="22"/>
          <w:szCs w:val="22"/>
          <w:lang w:eastAsia="en-GB"/>
        </w:rPr>
      </w:pPr>
      <w:r>
        <w:t>21.4.1</w:t>
      </w:r>
      <w:r w:rsidRPr="00E15A07">
        <w:rPr>
          <w:rFonts w:ascii="Calibri" w:hAnsi="Calibri"/>
          <w:sz w:val="22"/>
          <w:szCs w:val="22"/>
          <w:lang w:eastAsia="en-GB"/>
        </w:rPr>
        <w:tab/>
      </w:r>
      <w:r>
        <w:t>General</w:t>
      </w:r>
      <w:r>
        <w:tab/>
      </w:r>
      <w:r>
        <w:fldChar w:fldCharType="begin" w:fldLock="1"/>
      </w:r>
      <w:r>
        <w:instrText xml:space="preserve"> PAGEREF _Toc75886454 \h </w:instrText>
      </w:r>
      <w:r>
        <w:fldChar w:fldCharType="separate"/>
      </w:r>
      <w:r>
        <w:t>668</w:t>
      </w:r>
      <w:r>
        <w:fldChar w:fldCharType="end"/>
      </w:r>
    </w:p>
    <w:p w14:paraId="5F416022" w14:textId="50E70851" w:rsidR="006B2810" w:rsidRPr="00E15A07" w:rsidRDefault="006B2810">
      <w:pPr>
        <w:pStyle w:val="TOC3"/>
        <w:rPr>
          <w:rFonts w:ascii="Calibri" w:hAnsi="Calibri"/>
          <w:sz w:val="22"/>
          <w:szCs w:val="22"/>
          <w:lang w:eastAsia="en-GB"/>
        </w:rPr>
      </w:pPr>
      <w:r>
        <w:t>21.4.2</w:t>
      </w:r>
      <w:r w:rsidRPr="00E15A07">
        <w:rPr>
          <w:rFonts w:ascii="Calibri" w:hAnsi="Calibri"/>
          <w:sz w:val="22"/>
          <w:szCs w:val="22"/>
          <w:lang w:eastAsia="en-GB"/>
        </w:rPr>
        <w:tab/>
      </w:r>
      <w:r>
        <w:t>Process in the Anchor MSC</w:t>
      </w:r>
      <w:r>
        <w:tab/>
      </w:r>
      <w:r>
        <w:fldChar w:fldCharType="begin" w:fldLock="1"/>
      </w:r>
      <w:r>
        <w:instrText xml:space="preserve"> PAGEREF _Toc75886455 \h </w:instrText>
      </w:r>
      <w:r>
        <w:fldChar w:fldCharType="separate"/>
      </w:r>
      <w:r>
        <w:t>668</w:t>
      </w:r>
      <w:r>
        <w:fldChar w:fldCharType="end"/>
      </w:r>
    </w:p>
    <w:p w14:paraId="6A11D676" w14:textId="4483DDFA" w:rsidR="006B2810" w:rsidRPr="00E15A07" w:rsidRDefault="006B2810">
      <w:pPr>
        <w:pStyle w:val="TOC3"/>
        <w:rPr>
          <w:rFonts w:ascii="Calibri" w:hAnsi="Calibri"/>
          <w:sz w:val="22"/>
          <w:szCs w:val="22"/>
          <w:lang w:eastAsia="en-GB"/>
        </w:rPr>
      </w:pPr>
      <w:r>
        <w:t>21.4.3</w:t>
      </w:r>
      <w:r w:rsidRPr="00E15A07">
        <w:rPr>
          <w:rFonts w:ascii="Calibri" w:hAnsi="Calibri"/>
          <w:sz w:val="22"/>
          <w:szCs w:val="22"/>
          <w:lang w:eastAsia="en-GB"/>
        </w:rPr>
        <w:tab/>
      </w:r>
      <w:r>
        <w:t>Process in the Relay MSC</w:t>
      </w:r>
      <w:r>
        <w:tab/>
      </w:r>
      <w:r>
        <w:fldChar w:fldCharType="begin" w:fldLock="1"/>
      </w:r>
      <w:r>
        <w:instrText xml:space="preserve"> PAGEREF _Toc75886456 \h </w:instrText>
      </w:r>
      <w:r>
        <w:fldChar w:fldCharType="separate"/>
      </w:r>
      <w:r>
        <w:t>669</w:t>
      </w:r>
      <w:r>
        <w:fldChar w:fldCharType="end"/>
      </w:r>
    </w:p>
    <w:p w14:paraId="495D4C1A" w14:textId="37D9D008" w:rsidR="006B2810" w:rsidRPr="00E15A07" w:rsidRDefault="006B2810">
      <w:pPr>
        <w:pStyle w:val="TOC2"/>
        <w:rPr>
          <w:rFonts w:ascii="Calibri" w:hAnsi="Calibri"/>
          <w:sz w:val="22"/>
          <w:szCs w:val="22"/>
          <w:lang w:eastAsia="en-GB"/>
        </w:rPr>
      </w:pPr>
      <w:r>
        <w:t>21.4A</w:t>
      </w:r>
      <w:r w:rsidRPr="00E15A07">
        <w:rPr>
          <w:rFonts w:ascii="Calibri" w:hAnsi="Calibri"/>
          <w:sz w:val="22"/>
          <w:szCs w:val="22"/>
          <w:lang w:eastAsia="en-GB"/>
        </w:rPr>
        <w:tab/>
      </w:r>
      <w:r>
        <w:t>Inter MSC Group Call Info Retrieval</w:t>
      </w:r>
      <w:r>
        <w:tab/>
      </w:r>
      <w:r>
        <w:fldChar w:fldCharType="begin" w:fldLock="1"/>
      </w:r>
      <w:r>
        <w:instrText xml:space="preserve"> PAGEREF _Toc75886457 \h </w:instrText>
      </w:r>
      <w:r>
        <w:fldChar w:fldCharType="separate"/>
      </w:r>
      <w:r>
        <w:t>674</w:t>
      </w:r>
      <w:r>
        <w:fldChar w:fldCharType="end"/>
      </w:r>
    </w:p>
    <w:p w14:paraId="1B3D561E" w14:textId="1037F105" w:rsidR="006B2810" w:rsidRPr="00E15A07" w:rsidRDefault="006B2810">
      <w:pPr>
        <w:pStyle w:val="TOC3"/>
        <w:rPr>
          <w:rFonts w:ascii="Calibri" w:hAnsi="Calibri"/>
          <w:sz w:val="22"/>
          <w:szCs w:val="22"/>
          <w:lang w:eastAsia="en-GB"/>
        </w:rPr>
      </w:pPr>
      <w:r>
        <w:t>21.4A.1</w:t>
      </w:r>
      <w:r w:rsidRPr="00E15A07">
        <w:rPr>
          <w:rFonts w:ascii="Calibri" w:hAnsi="Calibri"/>
          <w:sz w:val="22"/>
          <w:szCs w:val="22"/>
          <w:lang w:eastAsia="en-GB"/>
        </w:rPr>
        <w:tab/>
      </w:r>
      <w:r>
        <w:t>General</w:t>
      </w:r>
      <w:r>
        <w:tab/>
      </w:r>
      <w:r>
        <w:fldChar w:fldCharType="begin" w:fldLock="1"/>
      </w:r>
      <w:r>
        <w:instrText xml:space="preserve"> PAGEREF _Toc75886458 \h </w:instrText>
      </w:r>
      <w:r>
        <w:fldChar w:fldCharType="separate"/>
      </w:r>
      <w:r>
        <w:t>674</w:t>
      </w:r>
      <w:r>
        <w:fldChar w:fldCharType="end"/>
      </w:r>
    </w:p>
    <w:p w14:paraId="1B1D7A1E" w14:textId="6C21EDA9" w:rsidR="006B2810" w:rsidRPr="00E15A07" w:rsidRDefault="006B2810">
      <w:pPr>
        <w:pStyle w:val="TOC3"/>
        <w:rPr>
          <w:rFonts w:ascii="Calibri" w:hAnsi="Calibri"/>
          <w:sz w:val="22"/>
          <w:szCs w:val="22"/>
          <w:lang w:eastAsia="en-GB"/>
        </w:rPr>
      </w:pPr>
      <w:r>
        <w:t>21.4A.2</w:t>
      </w:r>
      <w:r w:rsidRPr="00E15A07">
        <w:rPr>
          <w:rFonts w:ascii="Calibri" w:hAnsi="Calibri"/>
          <w:sz w:val="22"/>
          <w:szCs w:val="22"/>
          <w:lang w:eastAsia="en-GB"/>
        </w:rPr>
        <w:tab/>
      </w:r>
      <w:r>
        <w:t>Process in the MSC</w:t>
      </w:r>
      <w:r>
        <w:tab/>
      </w:r>
      <w:r>
        <w:fldChar w:fldCharType="begin" w:fldLock="1"/>
      </w:r>
      <w:r>
        <w:instrText xml:space="preserve"> PAGEREF _Toc75886459 \h </w:instrText>
      </w:r>
      <w:r>
        <w:fldChar w:fldCharType="separate"/>
      </w:r>
      <w:r>
        <w:t>674</w:t>
      </w:r>
      <w:r>
        <w:fldChar w:fldCharType="end"/>
      </w:r>
    </w:p>
    <w:p w14:paraId="54E293BC" w14:textId="37F8135A" w:rsidR="006B2810" w:rsidRPr="00E15A07" w:rsidRDefault="006B2810">
      <w:pPr>
        <w:pStyle w:val="TOC2"/>
        <w:rPr>
          <w:rFonts w:ascii="Calibri" w:hAnsi="Calibri"/>
          <w:sz w:val="22"/>
          <w:szCs w:val="22"/>
          <w:lang w:eastAsia="en-GB"/>
        </w:rPr>
      </w:pPr>
      <w:r>
        <w:t>21.5</w:t>
      </w:r>
      <w:r w:rsidRPr="00E15A07">
        <w:rPr>
          <w:rFonts w:ascii="Calibri" w:hAnsi="Calibri"/>
          <w:sz w:val="22"/>
          <w:szCs w:val="22"/>
          <w:lang w:eastAsia="en-GB"/>
        </w:rPr>
        <w:tab/>
      </w:r>
      <w:r>
        <w:t>Void</w:t>
      </w:r>
      <w:r>
        <w:tab/>
      </w:r>
      <w:r>
        <w:fldChar w:fldCharType="begin" w:fldLock="1"/>
      </w:r>
      <w:r>
        <w:instrText xml:space="preserve"> PAGEREF _Toc75886460 \h </w:instrText>
      </w:r>
      <w:r>
        <w:fldChar w:fldCharType="separate"/>
      </w:r>
      <w:r>
        <w:t>677</w:t>
      </w:r>
      <w:r>
        <w:fldChar w:fldCharType="end"/>
      </w:r>
    </w:p>
    <w:p w14:paraId="134A6E0A" w14:textId="36F2F229" w:rsidR="006B2810" w:rsidRPr="00E15A07" w:rsidRDefault="006B2810">
      <w:pPr>
        <w:pStyle w:val="TOC2"/>
        <w:rPr>
          <w:rFonts w:ascii="Calibri" w:hAnsi="Calibri"/>
          <w:sz w:val="22"/>
          <w:szCs w:val="22"/>
          <w:lang w:eastAsia="en-GB"/>
        </w:rPr>
      </w:pPr>
      <w:r>
        <w:t>21.6</w:t>
      </w:r>
      <w:r w:rsidRPr="00E15A07">
        <w:rPr>
          <w:rFonts w:ascii="Calibri" w:hAnsi="Calibri"/>
          <w:sz w:val="22"/>
          <w:szCs w:val="22"/>
          <w:lang w:eastAsia="en-GB"/>
        </w:rPr>
        <w:tab/>
      </w:r>
      <w:r>
        <w:t>CCBS: monitoring and reporting the status of the subscriber</w:t>
      </w:r>
      <w:r>
        <w:tab/>
      </w:r>
      <w:r>
        <w:fldChar w:fldCharType="begin" w:fldLock="1"/>
      </w:r>
      <w:r>
        <w:instrText xml:space="preserve"> PAGEREF _Toc75886461 \h </w:instrText>
      </w:r>
      <w:r>
        <w:fldChar w:fldCharType="separate"/>
      </w:r>
      <w:r>
        <w:t>677</w:t>
      </w:r>
      <w:r>
        <w:fldChar w:fldCharType="end"/>
      </w:r>
    </w:p>
    <w:p w14:paraId="296C27D6" w14:textId="2E7DA605" w:rsidR="006B2810" w:rsidRPr="00E15A07" w:rsidRDefault="006B2810">
      <w:pPr>
        <w:pStyle w:val="TOC3"/>
        <w:rPr>
          <w:rFonts w:ascii="Calibri" w:hAnsi="Calibri"/>
          <w:sz w:val="22"/>
          <w:szCs w:val="22"/>
          <w:lang w:eastAsia="en-GB"/>
        </w:rPr>
      </w:pPr>
      <w:r>
        <w:t>21.6.1</w:t>
      </w:r>
      <w:r w:rsidRPr="00E15A07">
        <w:rPr>
          <w:rFonts w:ascii="Calibri" w:hAnsi="Calibri"/>
          <w:sz w:val="22"/>
          <w:szCs w:val="22"/>
          <w:lang w:eastAsia="en-GB"/>
        </w:rPr>
        <w:tab/>
      </w:r>
      <w:r>
        <w:t>Reporting co-ordinator process in the VLR</w:t>
      </w:r>
      <w:r>
        <w:tab/>
      </w:r>
      <w:r>
        <w:fldChar w:fldCharType="begin" w:fldLock="1"/>
      </w:r>
      <w:r>
        <w:instrText xml:space="preserve"> PAGEREF _Toc75886462 \h </w:instrText>
      </w:r>
      <w:r>
        <w:fldChar w:fldCharType="separate"/>
      </w:r>
      <w:r>
        <w:t>677</w:t>
      </w:r>
      <w:r>
        <w:fldChar w:fldCharType="end"/>
      </w:r>
    </w:p>
    <w:p w14:paraId="35410B0B" w14:textId="53528A75" w:rsidR="006B2810" w:rsidRPr="00E15A07" w:rsidRDefault="006B2810">
      <w:pPr>
        <w:pStyle w:val="TOC3"/>
        <w:rPr>
          <w:rFonts w:ascii="Calibri" w:hAnsi="Calibri"/>
          <w:sz w:val="22"/>
          <w:szCs w:val="22"/>
          <w:lang w:eastAsia="en-GB"/>
        </w:rPr>
      </w:pPr>
      <w:r>
        <w:t>21.6.2</w:t>
      </w:r>
      <w:r w:rsidRPr="00E15A07">
        <w:rPr>
          <w:rFonts w:ascii="Calibri" w:hAnsi="Calibri"/>
          <w:sz w:val="22"/>
          <w:szCs w:val="22"/>
          <w:lang w:eastAsia="en-GB"/>
        </w:rPr>
        <w:tab/>
      </w:r>
      <w:r>
        <w:t>Setting the reporting state – stand-alone</w:t>
      </w:r>
      <w:r>
        <w:tab/>
      </w:r>
      <w:r>
        <w:fldChar w:fldCharType="begin" w:fldLock="1"/>
      </w:r>
      <w:r>
        <w:instrText xml:space="preserve"> PAGEREF _Toc75886463 \h </w:instrText>
      </w:r>
      <w:r>
        <w:fldChar w:fldCharType="separate"/>
      </w:r>
      <w:r>
        <w:t>677</w:t>
      </w:r>
      <w:r>
        <w:fldChar w:fldCharType="end"/>
      </w:r>
    </w:p>
    <w:p w14:paraId="1B5177B8" w14:textId="5BA8065D" w:rsidR="006B2810" w:rsidRPr="00E15A07" w:rsidRDefault="006B2810">
      <w:pPr>
        <w:pStyle w:val="TOC4"/>
        <w:rPr>
          <w:rFonts w:ascii="Calibri" w:hAnsi="Calibri"/>
          <w:sz w:val="22"/>
          <w:szCs w:val="22"/>
          <w:lang w:eastAsia="en-GB"/>
        </w:rPr>
      </w:pPr>
      <w:r>
        <w:t>21.6.2.1</w:t>
      </w:r>
      <w:r w:rsidRPr="00E15A07">
        <w:rPr>
          <w:rFonts w:ascii="Calibri" w:hAnsi="Calibri"/>
          <w:sz w:val="22"/>
          <w:szCs w:val="22"/>
          <w:lang w:eastAsia="en-GB"/>
        </w:rPr>
        <w:tab/>
      </w:r>
      <w:r>
        <w:t>Process in the HLR</w:t>
      </w:r>
      <w:r>
        <w:tab/>
      </w:r>
      <w:r>
        <w:fldChar w:fldCharType="begin" w:fldLock="1"/>
      </w:r>
      <w:r>
        <w:instrText xml:space="preserve"> PAGEREF _Toc75886464 \h </w:instrText>
      </w:r>
      <w:r>
        <w:fldChar w:fldCharType="separate"/>
      </w:r>
      <w:r>
        <w:t>677</w:t>
      </w:r>
      <w:r>
        <w:fldChar w:fldCharType="end"/>
      </w:r>
    </w:p>
    <w:p w14:paraId="1F6A95B4" w14:textId="66052E69" w:rsidR="006B2810" w:rsidRPr="00E15A07" w:rsidRDefault="006B2810">
      <w:pPr>
        <w:pStyle w:val="TOC4"/>
        <w:rPr>
          <w:rFonts w:ascii="Calibri" w:hAnsi="Calibri"/>
          <w:sz w:val="22"/>
          <w:szCs w:val="22"/>
          <w:lang w:eastAsia="en-GB"/>
        </w:rPr>
      </w:pPr>
      <w:r>
        <w:t>21.6.2.2</w:t>
      </w:r>
      <w:r w:rsidRPr="00E15A07">
        <w:rPr>
          <w:rFonts w:ascii="Calibri" w:hAnsi="Calibri"/>
          <w:sz w:val="22"/>
          <w:szCs w:val="22"/>
          <w:lang w:eastAsia="en-GB"/>
        </w:rPr>
        <w:tab/>
      </w:r>
      <w:r>
        <w:t>Process in the VLR</w:t>
      </w:r>
      <w:r>
        <w:tab/>
      </w:r>
      <w:r>
        <w:fldChar w:fldCharType="begin" w:fldLock="1"/>
      </w:r>
      <w:r>
        <w:instrText xml:space="preserve"> PAGEREF _Toc75886465 \h </w:instrText>
      </w:r>
      <w:r>
        <w:fldChar w:fldCharType="separate"/>
      </w:r>
      <w:r>
        <w:t>677</w:t>
      </w:r>
      <w:r>
        <w:fldChar w:fldCharType="end"/>
      </w:r>
    </w:p>
    <w:p w14:paraId="56FDD548" w14:textId="57A92F42" w:rsidR="006B2810" w:rsidRPr="00E15A07" w:rsidRDefault="006B2810">
      <w:pPr>
        <w:pStyle w:val="TOC3"/>
        <w:rPr>
          <w:rFonts w:ascii="Calibri" w:hAnsi="Calibri"/>
          <w:sz w:val="22"/>
          <w:szCs w:val="22"/>
          <w:lang w:eastAsia="en-GB"/>
        </w:rPr>
      </w:pPr>
      <w:r>
        <w:t>21.6.3</w:t>
      </w:r>
      <w:r w:rsidRPr="00E15A07">
        <w:rPr>
          <w:rFonts w:ascii="Calibri" w:hAnsi="Calibri"/>
          <w:sz w:val="22"/>
          <w:szCs w:val="22"/>
          <w:lang w:eastAsia="en-GB"/>
        </w:rPr>
        <w:tab/>
      </w:r>
      <w:r>
        <w:t>Status Reporting</w:t>
      </w:r>
      <w:r>
        <w:tab/>
      </w:r>
      <w:r>
        <w:fldChar w:fldCharType="begin" w:fldLock="1"/>
      </w:r>
      <w:r>
        <w:instrText xml:space="preserve"> PAGEREF _Toc75886466 \h </w:instrText>
      </w:r>
      <w:r>
        <w:fldChar w:fldCharType="separate"/>
      </w:r>
      <w:r>
        <w:t>677</w:t>
      </w:r>
      <w:r>
        <w:fldChar w:fldCharType="end"/>
      </w:r>
    </w:p>
    <w:p w14:paraId="62EC2284" w14:textId="3296AD5A" w:rsidR="006B2810" w:rsidRPr="00E15A07" w:rsidRDefault="006B2810">
      <w:pPr>
        <w:pStyle w:val="TOC4"/>
        <w:rPr>
          <w:rFonts w:ascii="Calibri" w:hAnsi="Calibri"/>
          <w:sz w:val="22"/>
          <w:szCs w:val="22"/>
          <w:lang w:eastAsia="en-GB"/>
        </w:rPr>
      </w:pPr>
      <w:r>
        <w:t>21.6.3.1</w:t>
      </w:r>
      <w:r w:rsidRPr="00E15A07">
        <w:rPr>
          <w:rFonts w:ascii="Calibri" w:hAnsi="Calibri"/>
          <w:sz w:val="22"/>
          <w:szCs w:val="22"/>
          <w:lang w:eastAsia="en-GB"/>
        </w:rPr>
        <w:tab/>
      </w:r>
      <w:r>
        <w:t>Process in the VLR</w:t>
      </w:r>
      <w:r>
        <w:tab/>
      </w:r>
      <w:r>
        <w:fldChar w:fldCharType="begin" w:fldLock="1"/>
      </w:r>
      <w:r>
        <w:instrText xml:space="preserve"> PAGEREF _Toc75886467 \h </w:instrText>
      </w:r>
      <w:r>
        <w:fldChar w:fldCharType="separate"/>
      </w:r>
      <w:r>
        <w:t>678</w:t>
      </w:r>
      <w:r>
        <w:fldChar w:fldCharType="end"/>
      </w:r>
    </w:p>
    <w:p w14:paraId="17F5095B" w14:textId="274A7C46" w:rsidR="006B2810" w:rsidRPr="00E15A07" w:rsidRDefault="006B2810">
      <w:pPr>
        <w:pStyle w:val="TOC4"/>
        <w:rPr>
          <w:rFonts w:ascii="Calibri" w:hAnsi="Calibri"/>
          <w:sz w:val="22"/>
          <w:szCs w:val="22"/>
          <w:lang w:eastAsia="en-GB"/>
        </w:rPr>
      </w:pPr>
      <w:r>
        <w:t>21.6.3.2</w:t>
      </w:r>
      <w:r w:rsidRPr="00E15A07">
        <w:rPr>
          <w:rFonts w:ascii="Calibri" w:hAnsi="Calibri"/>
          <w:sz w:val="22"/>
          <w:szCs w:val="22"/>
          <w:lang w:eastAsia="en-GB"/>
        </w:rPr>
        <w:tab/>
      </w:r>
      <w:r>
        <w:t>Process in the HLR</w:t>
      </w:r>
      <w:r>
        <w:tab/>
      </w:r>
      <w:r>
        <w:fldChar w:fldCharType="begin" w:fldLock="1"/>
      </w:r>
      <w:r>
        <w:instrText xml:space="preserve"> PAGEREF _Toc75886468 \h </w:instrText>
      </w:r>
      <w:r>
        <w:fldChar w:fldCharType="separate"/>
      </w:r>
      <w:r>
        <w:t>679</w:t>
      </w:r>
      <w:r>
        <w:fldChar w:fldCharType="end"/>
      </w:r>
    </w:p>
    <w:p w14:paraId="2E74B503" w14:textId="71D5E122" w:rsidR="006B2810" w:rsidRPr="00E15A07" w:rsidRDefault="006B2810">
      <w:pPr>
        <w:pStyle w:val="TOC3"/>
        <w:rPr>
          <w:rFonts w:ascii="Calibri" w:hAnsi="Calibri"/>
          <w:sz w:val="22"/>
          <w:szCs w:val="22"/>
          <w:lang w:eastAsia="en-GB"/>
        </w:rPr>
      </w:pPr>
      <w:r>
        <w:t>21.6.4</w:t>
      </w:r>
      <w:r w:rsidRPr="00E15A07">
        <w:rPr>
          <w:rFonts w:ascii="Calibri" w:hAnsi="Calibri"/>
          <w:sz w:val="22"/>
          <w:szCs w:val="22"/>
          <w:lang w:eastAsia="en-GB"/>
        </w:rPr>
        <w:tab/>
      </w:r>
      <w:r>
        <w:t>CCBS: Remote User Free</w:t>
      </w:r>
      <w:r>
        <w:tab/>
      </w:r>
      <w:r>
        <w:fldChar w:fldCharType="begin" w:fldLock="1"/>
      </w:r>
      <w:r>
        <w:instrText xml:space="preserve"> PAGEREF _Toc75886469 \h </w:instrText>
      </w:r>
      <w:r>
        <w:fldChar w:fldCharType="separate"/>
      </w:r>
      <w:r>
        <w:t>679</w:t>
      </w:r>
      <w:r>
        <w:fldChar w:fldCharType="end"/>
      </w:r>
    </w:p>
    <w:p w14:paraId="4E50FC78" w14:textId="124F7C87" w:rsidR="006B2810" w:rsidRPr="00E15A07" w:rsidRDefault="006B2810">
      <w:pPr>
        <w:pStyle w:val="TOC4"/>
        <w:rPr>
          <w:rFonts w:ascii="Calibri" w:hAnsi="Calibri"/>
          <w:sz w:val="22"/>
          <w:szCs w:val="22"/>
          <w:lang w:eastAsia="en-GB"/>
        </w:rPr>
      </w:pPr>
      <w:r>
        <w:t>21.6.4.1</w:t>
      </w:r>
      <w:r w:rsidRPr="00E15A07">
        <w:rPr>
          <w:rFonts w:ascii="Calibri" w:hAnsi="Calibri"/>
          <w:sz w:val="22"/>
          <w:szCs w:val="22"/>
          <w:lang w:eastAsia="en-GB"/>
        </w:rPr>
        <w:tab/>
      </w:r>
      <w:r>
        <w:t>Process in the HLR</w:t>
      </w:r>
      <w:r>
        <w:tab/>
      </w:r>
      <w:r>
        <w:fldChar w:fldCharType="begin" w:fldLock="1"/>
      </w:r>
      <w:r>
        <w:instrText xml:space="preserve"> PAGEREF _Toc75886470 \h </w:instrText>
      </w:r>
      <w:r>
        <w:fldChar w:fldCharType="separate"/>
      </w:r>
      <w:r>
        <w:t>680</w:t>
      </w:r>
      <w:r>
        <w:fldChar w:fldCharType="end"/>
      </w:r>
    </w:p>
    <w:p w14:paraId="13F27345" w14:textId="6C4AC665" w:rsidR="006B2810" w:rsidRPr="00E15A07" w:rsidRDefault="006B2810">
      <w:pPr>
        <w:pStyle w:val="TOC4"/>
        <w:rPr>
          <w:rFonts w:ascii="Calibri" w:hAnsi="Calibri"/>
          <w:sz w:val="22"/>
          <w:szCs w:val="22"/>
          <w:lang w:eastAsia="en-GB"/>
        </w:rPr>
      </w:pPr>
      <w:r>
        <w:t>21.6.3.2</w:t>
      </w:r>
      <w:r w:rsidRPr="00E15A07">
        <w:rPr>
          <w:rFonts w:ascii="Calibri" w:hAnsi="Calibri"/>
          <w:sz w:val="22"/>
          <w:szCs w:val="22"/>
          <w:lang w:eastAsia="en-GB"/>
        </w:rPr>
        <w:tab/>
      </w:r>
      <w:r>
        <w:t>Process in the VLR</w:t>
      </w:r>
      <w:r>
        <w:tab/>
      </w:r>
      <w:r>
        <w:fldChar w:fldCharType="begin" w:fldLock="1"/>
      </w:r>
      <w:r>
        <w:instrText xml:space="preserve"> PAGEREF _Toc75886471 \h </w:instrText>
      </w:r>
      <w:r>
        <w:fldChar w:fldCharType="separate"/>
      </w:r>
      <w:r>
        <w:t>680</w:t>
      </w:r>
      <w:r>
        <w:fldChar w:fldCharType="end"/>
      </w:r>
    </w:p>
    <w:p w14:paraId="573CD237" w14:textId="0BC6F4D9" w:rsidR="006B2810" w:rsidRPr="00E15A07" w:rsidRDefault="006B2810">
      <w:pPr>
        <w:pStyle w:val="TOC2"/>
        <w:rPr>
          <w:rFonts w:ascii="Calibri" w:hAnsi="Calibri"/>
          <w:sz w:val="22"/>
          <w:szCs w:val="22"/>
          <w:lang w:eastAsia="en-GB"/>
        </w:rPr>
      </w:pPr>
      <w:r>
        <w:t>21.7</w:t>
      </w:r>
      <w:r w:rsidRPr="00E15A07">
        <w:rPr>
          <w:rFonts w:ascii="Calibri" w:hAnsi="Calibri"/>
          <w:sz w:val="22"/>
          <w:szCs w:val="22"/>
          <w:lang w:eastAsia="en-GB"/>
        </w:rPr>
        <w:tab/>
      </w:r>
      <w:r>
        <w:t>Void</w:t>
      </w:r>
      <w:r>
        <w:tab/>
      </w:r>
      <w:r>
        <w:fldChar w:fldCharType="begin" w:fldLock="1"/>
      </w:r>
      <w:r>
        <w:instrText xml:space="preserve"> PAGEREF _Toc75886472 \h </w:instrText>
      </w:r>
      <w:r>
        <w:fldChar w:fldCharType="separate"/>
      </w:r>
      <w:r>
        <w:t>693</w:t>
      </w:r>
      <w:r>
        <w:fldChar w:fldCharType="end"/>
      </w:r>
    </w:p>
    <w:p w14:paraId="53597201" w14:textId="374D1D6E" w:rsidR="006B2810" w:rsidRPr="00E15A07" w:rsidRDefault="006B2810">
      <w:pPr>
        <w:pStyle w:val="TOC2"/>
        <w:rPr>
          <w:rFonts w:ascii="Calibri" w:hAnsi="Calibri"/>
          <w:sz w:val="22"/>
          <w:szCs w:val="22"/>
          <w:lang w:eastAsia="en-GB"/>
        </w:rPr>
      </w:pPr>
      <w:r>
        <w:t>21.8</w:t>
      </w:r>
      <w:r w:rsidRPr="00E15A07">
        <w:rPr>
          <w:rFonts w:ascii="Calibri" w:hAnsi="Calibri"/>
          <w:sz w:val="22"/>
          <w:szCs w:val="22"/>
          <w:lang w:eastAsia="en-GB"/>
        </w:rPr>
        <w:tab/>
      </w:r>
      <w:r>
        <w:t>Void</w:t>
      </w:r>
      <w:r>
        <w:tab/>
      </w:r>
      <w:r>
        <w:fldChar w:fldCharType="begin" w:fldLock="1"/>
      </w:r>
      <w:r>
        <w:instrText xml:space="preserve"> PAGEREF _Toc75886473 \h </w:instrText>
      </w:r>
      <w:r>
        <w:fldChar w:fldCharType="separate"/>
      </w:r>
      <w:r>
        <w:t>693</w:t>
      </w:r>
      <w:r>
        <w:fldChar w:fldCharType="end"/>
      </w:r>
    </w:p>
    <w:p w14:paraId="29776B07" w14:textId="7839D16C" w:rsidR="006B2810" w:rsidRPr="00E15A07" w:rsidRDefault="006B2810">
      <w:pPr>
        <w:pStyle w:val="TOC2"/>
        <w:rPr>
          <w:rFonts w:ascii="Calibri" w:hAnsi="Calibri"/>
          <w:sz w:val="22"/>
          <w:szCs w:val="22"/>
          <w:lang w:eastAsia="en-GB"/>
        </w:rPr>
      </w:pPr>
      <w:r>
        <w:t>21.9</w:t>
      </w:r>
      <w:r w:rsidRPr="00E15A07">
        <w:rPr>
          <w:rFonts w:ascii="Calibri" w:hAnsi="Calibri"/>
          <w:sz w:val="22"/>
          <w:szCs w:val="22"/>
          <w:lang w:eastAsia="en-GB"/>
        </w:rPr>
        <w:tab/>
      </w:r>
      <w:r>
        <w:t>Immediate Service Termination (IST)</w:t>
      </w:r>
      <w:r>
        <w:tab/>
      </w:r>
      <w:r>
        <w:fldChar w:fldCharType="begin" w:fldLock="1"/>
      </w:r>
      <w:r>
        <w:instrText xml:space="preserve"> PAGEREF _Toc75886474 \h </w:instrText>
      </w:r>
      <w:r>
        <w:fldChar w:fldCharType="separate"/>
      </w:r>
      <w:r>
        <w:t>693</w:t>
      </w:r>
      <w:r>
        <w:fldChar w:fldCharType="end"/>
      </w:r>
    </w:p>
    <w:p w14:paraId="6551BD23" w14:textId="2AF562B0" w:rsidR="006B2810" w:rsidRPr="00E15A07" w:rsidRDefault="006B2810">
      <w:pPr>
        <w:pStyle w:val="TOC3"/>
        <w:rPr>
          <w:rFonts w:ascii="Calibri" w:hAnsi="Calibri"/>
          <w:sz w:val="22"/>
          <w:szCs w:val="22"/>
          <w:lang w:eastAsia="en-GB"/>
        </w:rPr>
      </w:pPr>
      <w:r>
        <w:t>21.9.1</w:t>
      </w:r>
      <w:r w:rsidRPr="00E15A07">
        <w:rPr>
          <w:rFonts w:ascii="Calibri" w:hAnsi="Calibri"/>
          <w:sz w:val="22"/>
          <w:szCs w:val="22"/>
          <w:lang w:eastAsia="en-GB"/>
        </w:rPr>
        <w:tab/>
      </w:r>
      <w:r>
        <w:t>IST Alert</w:t>
      </w:r>
      <w:r>
        <w:tab/>
      </w:r>
      <w:r>
        <w:fldChar w:fldCharType="begin" w:fldLock="1"/>
      </w:r>
      <w:r>
        <w:instrText xml:space="preserve"> PAGEREF _Toc75886475 \h </w:instrText>
      </w:r>
      <w:r>
        <w:fldChar w:fldCharType="separate"/>
      </w:r>
      <w:r>
        <w:t>693</w:t>
      </w:r>
      <w:r>
        <w:fldChar w:fldCharType="end"/>
      </w:r>
    </w:p>
    <w:p w14:paraId="0BD1E081" w14:textId="1A8ED417" w:rsidR="006B2810" w:rsidRPr="00E15A07" w:rsidRDefault="006B2810">
      <w:pPr>
        <w:pStyle w:val="TOC4"/>
        <w:rPr>
          <w:rFonts w:ascii="Calibri" w:hAnsi="Calibri"/>
          <w:sz w:val="22"/>
          <w:szCs w:val="22"/>
          <w:lang w:eastAsia="en-GB"/>
        </w:rPr>
      </w:pPr>
      <w:r>
        <w:t>21.9.1.1</w:t>
      </w:r>
      <w:r w:rsidRPr="00E15A07">
        <w:rPr>
          <w:rFonts w:ascii="Calibri" w:hAnsi="Calibri"/>
          <w:sz w:val="22"/>
          <w:szCs w:val="22"/>
          <w:lang w:eastAsia="en-GB"/>
        </w:rPr>
        <w:tab/>
      </w:r>
      <w:r>
        <w:t>Procedure in the MSC</w:t>
      </w:r>
      <w:r>
        <w:tab/>
      </w:r>
      <w:r>
        <w:fldChar w:fldCharType="begin" w:fldLock="1"/>
      </w:r>
      <w:r>
        <w:instrText xml:space="preserve"> PAGEREF _Toc75886476 \h </w:instrText>
      </w:r>
      <w:r>
        <w:fldChar w:fldCharType="separate"/>
      </w:r>
      <w:r>
        <w:t>693</w:t>
      </w:r>
      <w:r>
        <w:fldChar w:fldCharType="end"/>
      </w:r>
    </w:p>
    <w:p w14:paraId="0D9E60D9" w14:textId="6631B9FB" w:rsidR="006B2810" w:rsidRPr="00E15A07" w:rsidRDefault="006B2810">
      <w:pPr>
        <w:pStyle w:val="TOC4"/>
        <w:rPr>
          <w:rFonts w:ascii="Calibri" w:hAnsi="Calibri"/>
          <w:sz w:val="22"/>
          <w:szCs w:val="22"/>
          <w:lang w:eastAsia="en-GB"/>
        </w:rPr>
      </w:pPr>
      <w:r>
        <w:t>21.9.1.2</w:t>
      </w:r>
      <w:r w:rsidRPr="00E15A07">
        <w:rPr>
          <w:rFonts w:ascii="Calibri" w:hAnsi="Calibri"/>
          <w:sz w:val="22"/>
          <w:szCs w:val="22"/>
          <w:lang w:eastAsia="en-GB"/>
        </w:rPr>
        <w:tab/>
      </w:r>
      <w:r>
        <w:t>Procedure in the HLR</w:t>
      </w:r>
      <w:r>
        <w:tab/>
      </w:r>
      <w:r>
        <w:fldChar w:fldCharType="begin" w:fldLock="1"/>
      </w:r>
      <w:r>
        <w:instrText xml:space="preserve"> PAGEREF _Toc75886477 \h </w:instrText>
      </w:r>
      <w:r>
        <w:fldChar w:fldCharType="separate"/>
      </w:r>
      <w:r>
        <w:t>693</w:t>
      </w:r>
      <w:r>
        <w:fldChar w:fldCharType="end"/>
      </w:r>
    </w:p>
    <w:p w14:paraId="0FF63037" w14:textId="6130915B" w:rsidR="006B2810" w:rsidRPr="00E15A07" w:rsidRDefault="006B2810">
      <w:pPr>
        <w:pStyle w:val="TOC3"/>
        <w:rPr>
          <w:rFonts w:ascii="Calibri" w:hAnsi="Calibri"/>
          <w:sz w:val="22"/>
          <w:szCs w:val="22"/>
          <w:lang w:eastAsia="en-GB"/>
        </w:rPr>
      </w:pPr>
      <w:r>
        <w:t>21.9.2</w:t>
      </w:r>
      <w:r w:rsidRPr="00E15A07">
        <w:rPr>
          <w:rFonts w:ascii="Calibri" w:hAnsi="Calibri"/>
          <w:sz w:val="22"/>
          <w:szCs w:val="22"/>
          <w:lang w:eastAsia="en-GB"/>
        </w:rPr>
        <w:tab/>
      </w:r>
      <w:r>
        <w:t>IST Command</w:t>
      </w:r>
      <w:r>
        <w:tab/>
      </w:r>
      <w:r>
        <w:fldChar w:fldCharType="begin" w:fldLock="1"/>
      </w:r>
      <w:r>
        <w:instrText xml:space="preserve"> PAGEREF _Toc75886478 \h </w:instrText>
      </w:r>
      <w:r>
        <w:fldChar w:fldCharType="separate"/>
      </w:r>
      <w:r>
        <w:t>693</w:t>
      </w:r>
      <w:r>
        <w:fldChar w:fldCharType="end"/>
      </w:r>
    </w:p>
    <w:p w14:paraId="72A4571D" w14:textId="332ECC09" w:rsidR="006B2810" w:rsidRPr="00E15A07" w:rsidRDefault="006B2810">
      <w:pPr>
        <w:pStyle w:val="TOC4"/>
        <w:rPr>
          <w:rFonts w:ascii="Calibri" w:hAnsi="Calibri"/>
          <w:sz w:val="22"/>
          <w:szCs w:val="22"/>
          <w:lang w:eastAsia="en-GB"/>
        </w:rPr>
      </w:pPr>
      <w:r>
        <w:t>21.9.2.1</w:t>
      </w:r>
      <w:r w:rsidRPr="00E15A07">
        <w:rPr>
          <w:rFonts w:ascii="Calibri" w:hAnsi="Calibri"/>
          <w:sz w:val="22"/>
          <w:szCs w:val="22"/>
          <w:lang w:eastAsia="en-GB"/>
        </w:rPr>
        <w:tab/>
      </w:r>
      <w:r>
        <w:t>Procedure in the HLR</w:t>
      </w:r>
      <w:r>
        <w:tab/>
      </w:r>
      <w:r>
        <w:fldChar w:fldCharType="begin" w:fldLock="1"/>
      </w:r>
      <w:r>
        <w:instrText xml:space="preserve"> PAGEREF _Toc75886479 \h </w:instrText>
      </w:r>
      <w:r>
        <w:fldChar w:fldCharType="separate"/>
      </w:r>
      <w:r>
        <w:t>694</w:t>
      </w:r>
      <w:r>
        <w:fldChar w:fldCharType="end"/>
      </w:r>
    </w:p>
    <w:p w14:paraId="25AEE906" w14:textId="03589A9D" w:rsidR="006B2810" w:rsidRPr="00E15A07" w:rsidRDefault="006B2810">
      <w:pPr>
        <w:pStyle w:val="TOC4"/>
        <w:rPr>
          <w:rFonts w:ascii="Calibri" w:hAnsi="Calibri"/>
          <w:sz w:val="22"/>
          <w:szCs w:val="22"/>
          <w:lang w:eastAsia="en-GB"/>
        </w:rPr>
      </w:pPr>
      <w:r>
        <w:t>21.9.2.2</w:t>
      </w:r>
      <w:r w:rsidRPr="00E15A07">
        <w:rPr>
          <w:rFonts w:ascii="Calibri" w:hAnsi="Calibri"/>
          <w:sz w:val="22"/>
          <w:szCs w:val="22"/>
          <w:lang w:eastAsia="en-GB"/>
        </w:rPr>
        <w:tab/>
      </w:r>
      <w:r>
        <w:t>Procedure in the MSC</w:t>
      </w:r>
      <w:r>
        <w:tab/>
      </w:r>
      <w:r>
        <w:fldChar w:fldCharType="begin" w:fldLock="1"/>
      </w:r>
      <w:r>
        <w:instrText xml:space="preserve"> PAGEREF _Toc75886480 \h </w:instrText>
      </w:r>
      <w:r>
        <w:fldChar w:fldCharType="separate"/>
      </w:r>
      <w:r>
        <w:t>694</w:t>
      </w:r>
      <w:r>
        <w:fldChar w:fldCharType="end"/>
      </w:r>
    </w:p>
    <w:p w14:paraId="422E5DD3" w14:textId="79C06570" w:rsidR="006B2810" w:rsidRPr="00E15A07" w:rsidRDefault="006B2810">
      <w:pPr>
        <w:pStyle w:val="TOC2"/>
        <w:rPr>
          <w:rFonts w:ascii="Calibri" w:hAnsi="Calibri"/>
          <w:sz w:val="22"/>
          <w:szCs w:val="22"/>
          <w:lang w:eastAsia="en-GB"/>
        </w:rPr>
      </w:pPr>
      <w:r>
        <w:t>21.10</w:t>
      </w:r>
      <w:r w:rsidRPr="00E15A07">
        <w:rPr>
          <w:rFonts w:ascii="Calibri" w:hAnsi="Calibri"/>
          <w:sz w:val="22"/>
          <w:szCs w:val="22"/>
          <w:lang w:eastAsia="en-GB"/>
        </w:rPr>
        <w:tab/>
      </w:r>
      <w:r>
        <w:t>Resource Management</w:t>
      </w:r>
      <w:r>
        <w:tab/>
      </w:r>
      <w:r>
        <w:fldChar w:fldCharType="begin" w:fldLock="1"/>
      </w:r>
      <w:r>
        <w:instrText xml:space="preserve"> PAGEREF _Toc75886481 \h </w:instrText>
      </w:r>
      <w:r>
        <w:fldChar w:fldCharType="separate"/>
      </w:r>
      <w:r>
        <w:t>699</w:t>
      </w:r>
      <w:r>
        <w:fldChar w:fldCharType="end"/>
      </w:r>
    </w:p>
    <w:p w14:paraId="07D24EE8" w14:textId="0256100C" w:rsidR="006B2810" w:rsidRPr="00E15A07" w:rsidRDefault="006B2810">
      <w:pPr>
        <w:pStyle w:val="TOC3"/>
        <w:rPr>
          <w:rFonts w:ascii="Calibri" w:hAnsi="Calibri"/>
          <w:sz w:val="22"/>
          <w:szCs w:val="22"/>
          <w:lang w:eastAsia="en-GB"/>
        </w:rPr>
      </w:pPr>
      <w:r>
        <w:t>21.10.1</w:t>
      </w:r>
      <w:r w:rsidRPr="00E15A07">
        <w:rPr>
          <w:rFonts w:ascii="Calibri" w:hAnsi="Calibri"/>
          <w:sz w:val="22"/>
          <w:szCs w:val="22"/>
          <w:lang w:eastAsia="en-GB"/>
        </w:rPr>
        <w:tab/>
      </w:r>
      <w:r>
        <w:t>General</w:t>
      </w:r>
      <w:r>
        <w:tab/>
      </w:r>
      <w:r>
        <w:fldChar w:fldCharType="begin" w:fldLock="1"/>
      </w:r>
      <w:r>
        <w:instrText xml:space="preserve"> PAGEREF _Toc75886482 \h </w:instrText>
      </w:r>
      <w:r>
        <w:fldChar w:fldCharType="separate"/>
      </w:r>
      <w:r>
        <w:t>699</w:t>
      </w:r>
      <w:r>
        <w:fldChar w:fldCharType="end"/>
      </w:r>
    </w:p>
    <w:p w14:paraId="2A29D94C" w14:textId="6F15B4FD" w:rsidR="006B2810" w:rsidRPr="00E15A07" w:rsidRDefault="006B2810">
      <w:pPr>
        <w:pStyle w:val="TOC3"/>
        <w:rPr>
          <w:rFonts w:ascii="Calibri" w:hAnsi="Calibri"/>
          <w:sz w:val="22"/>
          <w:szCs w:val="22"/>
          <w:lang w:eastAsia="en-GB"/>
        </w:rPr>
      </w:pPr>
      <w:r>
        <w:t>21.3.2</w:t>
      </w:r>
      <w:r w:rsidRPr="00E15A07">
        <w:rPr>
          <w:rFonts w:ascii="Calibri" w:hAnsi="Calibri"/>
          <w:sz w:val="22"/>
          <w:szCs w:val="22"/>
          <w:lang w:eastAsia="en-GB"/>
        </w:rPr>
        <w:tab/>
      </w:r>
      <w:r>
        <w:t>Process in the GMSC</w:t>
      </w:r>
      <w:r>
        <w:tab/>
      </w:r>
      <w:r>
        <w:fldChar w:fldCharType="begin" w:fldLock="1"/>
      </w:r>
      <w:r>
        <w:instrText xml:space="preserve"> PAGEREF _Toc75886483 \h </w:instrText>
      </w:r>
      <w:r>
        <w:fldChar w:fldCharType="separate"/>
      </w:r>
      <w:r>
        <w:t>699</w:t>
      </w:r>
      <w:r>
        <w:fldChar w:fldCharType="end"/>
      </w:r>
    </w:p>
    <w:p w14:paraId="2282093C" w14:textId="477CBD2A" w:rsidR="006B2810" w:rsidRPr="00E15A07" w:rsidRDefault="006B2810">
      <w:pPr>
        <w:pStyle w:val="TOC3"/>
        <w:rPr>
          <w:rFonts w:ascii="Calibri" w:hAnsi="Calibri"/>
          <w:sz w:val="22"/>
          <w:szCs w:val="22"/>
          <w:lang w:eastAsia="en-GB"/>
        </w:rPr>
      </w:pPr>
      <w:r>
        <w:t>21.3.3</w:t>
      </w:r>
      <w:r w:rsidRPr="00E15A07">
        <w:rPr>
          <w:rFonts w:ascii="Calibri" w:hAnsi="Calibri"/>
          <w:sz w:val="22"/>
          <w:szCs w:val="22"/>
          <w:lang w:eastAsia="en-GB"/>
        </w:rPr>
        <w:tab/>
      </w:r>
      <w:r>
        <w:t>Process in the VMSC</w:t>
      </w:r>
      <w:r>
        <w:tab/>
      </w:r>
      <w:r>
        <w:fldChar w:fldCharType="begin" w:fldLock="1"/>
      </w:r>
      <w:r>
        <w:instrText xml:space="preserve"> PAGEREF _Toc75886484 \h </w:instrText>
      </w:r>
      <w:r>
        <w:fldChar w:fldCharType="separate"/>
      </w:r>
      <w:r>
        <w:t>699</w:t>
      </w:r>
      <w:r>
        <w:fldChar w:fldCharType="end"/>
      </w:r>
    </w:p>
    <w:p w14:paraId="71A9075B" w14:textId="5EE5CCAA" w:rsidR="006B2810" w:rsidRPr="00E15A07" w:rsidRDefault="006B2810">
      <w:pPr>
        <w:pStyle w:val="TOC1"/>
        <w:rPr>
          <w:rFonts w:ascii="Calibri" w:hAnsi="Calibri"/>
          <w:szCs w:val="22"/>
          <w:lang w:eastAsia="en-GB"/>
        </w:rPr>
      </w:pPr>
      <w:r>
        <w:t>22</w:t>
      </w:r>
      <w:r w:rsidRPr="00E15A07">
        <w:rPr>
          <w:rFonts w:ascii="Calibri" w:hAnsi="Calibri"/>
          <w:szCs w:val="22"/>
          <w:lang w:eastAsia="en-GB"/>
        </w:rPr>
        <w:tab/>
      </w:r>
      <w:r>
        <w:t>Supplementary services procedures</w:t>
      </w:r>
      <w:r>
        <w:tab/>
      </w:r>
      <w:r>
        <w:fldChar w:fldCharType="begin" w:fldLock="1"/>
      </w:r>
      <w:r>
        <w:instrText xml:space="preserve"> PAGEREF _Toc75886485 \h </w:instrText>
      </w:r>
      <w:r>
        <w:fldChar w:fldCharType="separate"/>
      </w:r>
      <w:r>
        <w:t>702</w:t>
      </w:r>
      <w:r>
        <w:fldChar w:fldCharType="end"/>
      </w:r>
    </w:p>
    <w:p w14:paraId="7C8C0F9D" w14:textId="4C95C0AD" w:rsidR="006B2810" w:rsidRPr="00E15A07" w:rsidRDefault="006B2810">
      <w:pPr>
        <w:pStyle w:val="TOC2"/>
        <w:rPr>
          <w:rFonts w:ascii="Calibri" w:hAnsi="Calibri"/>
          <w:sz w:val="22"/>
          <w:szCs w:val="22"/>
          <w:lang w:eastAsia="en-GB"/>
        </w:rPr>
      </w:pPr>
      <w:r>
        <w:t>22.1</w:t>
      </w:r>
      <w:r w:rsidRPr="00E15A07">
        <w:rPr>
          <w:rFonts w:ascii="Calibri" w:hAnsi="Calibri"/>
          <w:sz w:val="22"/>
          <w:szCs w:val="22"/>
          <w:lang w:eastAsia="en-GB"/>
        </w:rPr>
        <w:tab/>
      </w:r>
      <w:r>
        <w:t>Supplementary service co-ordinator processes</w:t>
      </w:r>
      <w:r>
        <w:tab/>
      </w:r>
      <w:r>
        <w:fldChar w:fldCharType="begin" w:fldLock="1"/>
      </w:r>
      <w:r>
        <w:instrText xml:space="preserve"> PAGEREF _Toc75886486 \h </w:instrText>
      </w:r>
      <w:r>
        <w:fldChar w:fldCharType="separate"/>
      </w:r>
      <w:r>
        <w:t>702</w:t>
      </w:r>
      <w:r>
        <w:fldChar w:fldCharType="end"/>
      </w:r>
    </w:p>
    <w:p w14:paraId="243FE70F" w14:textId="710190D0" w:rsidR="006B2810" w:rsidRPr="00E15A07" w:rsidRDefault="006B2810">
      <w:pPr>
        <w:pStyle w:val="TOC3"/>
        <w:rPr>
          <w:rFonts w:ascii="Calibri" w:hAnsi="Calibri"/>
          <w:sz w:val="22"/>
          <w:szCs w:val="22"/>
          <w:lang w:eastAsia="en-GB"/>
        </w:rPr>
      </w:pPr>
      <w:r>
        <w:t>22.1.1</w:t>
      </w:r>
      <w:r w:rsidRPr="00E15A07">
        <w:rPr>
          <w:rFonts w:ascii="Calibri" w:hAnsi="Calibri"/>
          <w:sz w:val="22"/>
          <w:szCs w:val="22"/>
          <w:lang w:eastAsia="en-GB"/>
        </w:rPr>
        <w:tab/>
      </w:r>
      <w:r>
        <w:t>Supplementary service co-ordinator process for the MSC</w:t>
      </w:r>
      <w:r>
        <w:tab/>
      </w:r>
      <w:r>
        <w:fldChar w:fldCharType="begin" w:fldLock="1"/>
      </w:r>
      <w:r>
        <w:instrText xml:space="preserve"> PAGEREF _Toc75886487 \h </w:instrText>
      </w:r>
      <w:r>
        <w:fldChar w:fldCharType="separate"/>
      </w:r>
      <w:r>
        <w:t>702</w:t>
      </w:r>
      <w:r>
        <w:fldChar w:fldCharType="end"/>
      </w:r>
    </w:p>
    <w:p w14:paraId="428FE904" w14:textId="49282B77" w:rsidR="006B2810" w:rsidRPr="00E15A07" w:rsidRDefault="006B2810">
      <w:pPr>
        <w:pStyle w:val="TOC3"/>
        <w:rPr>
          <w:rFonts w:ascii="Calibri" w:hAnsi="Calibri"/>
          <w:sz w:val="22"/>
          <w:szCs w:val="22"/>
          <w:lang w:eastAsia="en-GB"/>
        </w:rPr>
      </w:pPr>
      <w:r>
        <w:t>22.1.2</w:t>
      </w:r>
      <w:r w:rsidRPr="00E15A07">
        <w:rPr>
          <w:rFonts w:ascii="Calibri" w:hAnsi="Calibri"/>
          <w:sz w:val="22"/>
          <w:szCs w:val="22"/>
          <w:lang w:eastAsia="en-GB"/>
        </w:rPr>
        <w:tab/>
      </w:r>
      <w:r>
        <w:t>Void</w:t>
      </w:r>
      <w:r>
        <w:tab/>
      </w:r>
      <w:r>
        <w:fldChar w:fldCharType="begin" w:fldLock="1"/>
      </w:r>
      <w:r>
        <w:instrText xml:space="preserve"> PAGEREF _Toc75886488 \h </w:instrText>
      </w:r>
      <w:r>
        <w:fldChar w:fldCharType="separate"/>
      </w:r>
      <w:r>
        <w:t>702</w:t>
      </w:r>
      <w:r>
        <w:fldChar w:fldCharType="end"/>
      </w:r>
    </w:p>
    <w:p w14:paraId="25EB0BA2" w14:textId="54058278" w:rsidR="006B2810" w:rsidRPr="00E15A07" w:rsidRDefault="006B2810">
      <w:pPr>
        <w:pStyle w:val="TOC3"/>
        <w:rPr>
          <w:rFonts w:ascii="Calibri" w:hAnsi="Calibri"/>
          <w:sz w:val="22"/>
          <w:szCs w:val="22"/>
          <w:lang w:eastAsia="en-GB"/>
        </w:rPr>
      </w:pPr>
      <w:r>
        <w:t>22.1.3</w:t>
      </w:r>
      <w:r w:rsidRPr="00E15A07">
        <w:rPr>
          <w:rFonts w:ascii="Calibri" w:hAnsi="Calibri"/>
          <w:sz w:val="22"/>
          <w:szCs w:val="22"/>
          <w:lang w:eastAsia="en-GB"/>
        </w:rPr>
        <w:tab/>
      </w:r>
      <w:r>
        <w:t>Functional supplementary service co-ordinator process for the HLR</w:t>
      </w:r>
      <w:r>
        <w:tab/>
      </w:r>
      <w:r>
        <w:fldChar w:fldCharType="begin" w:fldLock="1"/>
      </w:r>
      <w:r>
        <w:instrText xml:space="preserve"> PAGEREF _Toc75886489 \h </w:instrText>
      </w:r>
      <w:r>
        <w:fldChar w:fldCharType="separate"/>
      </w:r>
      <w:r>
        <w:t>702</w:t>
      </w:r>
      <w:r>
        <w:fldChar w:fldCharType="end"/>
      </w:r>
    </w:p>
    <w:p w14:paraId="4529FCC6" w14:textId="5952EE65" w:rsidR="006B2810" w:rsidRPr="00E15A07" w:rsidRDefault="006B2810">
      <w:pPr>
        <w:pStyle w:val="TOC3"/>
        <w:rPr>
          <w:rFonts w:ascii="Calibri" w:hAnsi="Calibri"/>
          <w:sz w:val="22"/>
          <w:szCs w:val="22"/>
          <w:lang w:eastAsia="en-GB"/>
        </w:rPr>
      </w:pPr>
      <w:r>
        <w:t>22.1.4</w:t>
      </w:r>
      <w:r w:rsidRPr="00E15A07">
        <w:rPr>
          <w:rFonts w:ascii="Calibri" w:hAnsi="Calibri"/>
          <w:sz w:val="22"/>
          <w:szCs w:val="22"/>
          <w:lang w:eastAsia="en-GB"/>
        </w:rPr>
        <w:tab/>
      </w:r>
      <w:r>
        <w:t>Call completion supplementary service co-ordinator process for the HLR</w:t>
      </w:r>
      <w:r>
        <w:tab/>
      </w:r>
      <w:r>
        <w:fldChar w:fldCharType="begin" w:fldLock="1"/>
      </w:r>
      <w:r>
        <w:instrText xml:space="preserve"> PAGEREF _Toc75886490 \h </w:instrText>
      </w:r>
      <w:r>
        <w:fldChar w:fldCharType="separate"/>
      </w:r>
      <w:r>
        <w:t>702</w:t>
      </w:r>
      <w:r>
        <w:fldChar w:fldCharType="end"/>
      </w:r>
    </w:p>
    <w:p w14:paraId="76D3173C" w14:textId="292995F0" w:rsidR="006B2810" w:rsidRPr="00E15A07" w:rsidRDefault="006B2810">
      <w:pPr>
        <w:pStyle w:val="TOC2"/>
        <w:rPr>
          <w:rFonts w:ascii="Calibri" w:hAnsi="Calibri"/>
          <w:sz w:val="22"/>
          <w:szCs w:val="22"/>
          <w:lang w:eastAsia="en-GB"/>
        </w:rPr>
      </w:pPr>
      <w:r>
        <w:t>22.2</w:t>
      </w:r>
      <w:r w:rsidRPr="00E15A07">
        <w:rPr>
          <w:rFonts w:ascii="Calibri" w:hAnsi="Calibri"/>
          <w:sz w:val="22"/>
          <w:szCs w:val="22"/>
          <w:lang w:eastAsia="en-GB"/>
        </w:rPr>
        <w:tab/>
      </w:r>
      <w:r>
        <w:t>Registration procedure</w:t>
      </w:r>
      <w:r>
        <w:tab/>
      </w:r>
      <w:r>
        <w:fldChar w:fldCharType="begin" w:fldLock="1"/>
      </w:r>
      <w:r>
        <w:instrText xml:space="preserve"> PAGEREF _Toc75886491 \h </w:instrText>
      </w:r>
      <w:r>
        <w:fldChar w:fldCharType="separate"/>
      </w:r>
      <w:r>
        <w:t>707</w:t>
      </w:r>
      <w:r>
        <w:fldChar w:fldCharType="end"/>
      </w:r>
    </w:p>
    <w:p w14:paraId="1B2F5ACD" w14:textId="027207A3" w:rsidR="006B2810" w:rsidRPr="00E15A07" w:rsidRDefault="006B2810">
      <w:pPr>
        <w:pStyle w:val="TOC3"/>
        <w:rPr>
          <w:rFonts w:ascii="Calibri" w:hAnsi="Calibri"/>
          <w:sz w:val="22"/>
          <w:szCs w:val="22"/>
          <w:lang w:eastAsia="en-GB"/>
        </w:rPr>
      </w:pPr>
      <w:r>
        <w:t>22.2.1</w:t>
      </w:r>
      <w:r w:rsidRPr="00E15A07">
        <w:rPr>
          <w:rFonts w:ascii="Calibri" w:hAnsi="Calibri"/>
          <w:sz w:val="22"/>
          <w:szCs w:val="22"/>
          <w:lang w:eastAsia="en-GB"/>
        </w:rPr>
        <w:tab/>
      </w:r>
      <w:r>
        <w:t>General</w:t>
      </w:r>
      <w:r>
        <w:tab/>
      </w:r>
      <w:r>
        <w:fldChar w:fldCharType="begin" w:fldLock="1"/>
      </w:r>
      <w:r>
        <w:instrText xml:space="preserve"> PAGEREF _Toc75886492 \h </w:instrText>
      </w:r>
      <w:r>
        <w:fldChar w:fldCharType="separate"/>
      </w:r>
      <w:r>
        <w:t>707</w:t>
      </w:r>
      <w:r>
        <w:fldChar w:fldCharType="end"/>
      </w:r>
    </w:p>
    <w:p w14:paraId="02BB23A6" w14:textId="44FF5336" w:rsidR="006B2810" w:rsidRPr="00E15A07" w:rsidRDefault="006B2810">
      <w:pPr>
        <w:pStyle w:val="TOC3"/>
        <w:rPr>
          <w:rFonts w:ascii="Calibri" w:hAnsi="Calibri"/>
          <w:sz w:val="22"/>
          <w:szCs w:val="22"/>
          <w:lang w:eastAsia="en-GB"/>
        </w:rPr>
      </w:pPr>
      <w:r>
        <w:t>22.2.2</w:t>
      </w:r>
      <w:r w:rsidRPr="00E15A07">
        <w:rPr>
          <w:rFonts w:ascii="Calibri" w:hAnsi="Calibri"/>
          <w:sz w:val="22"/>
          <w:szCs w:val="22"/>
          <w:lang w:eastAsia="en-GB"/>
        </w:rPr>
        <w:tab/>
      </w:r>
      <w:r>
        <w:t>Procedure in the MSC</w:t>
      </w:r>
      <w:r>
        <w:tab/>
      </w:r>
      <w:r>
        <w:fldChar w:fldCharType="begin" w:fldLock="1"/>
      </w:r>
      <w:r>
        <w:instrText xml:space="preserve"> PAGEREF _Toc75886493 \h </w:instrText>
      </w:r>
      <w:r>
        <w:fldChar w:fldCharType="separate"/>
      </w:r>
      <w:r>
        <w:t>708</w:t>
      </w:r>
      <w:r>
        <w:fldChar w:fldCharType="end"/>
      </w:r>
    </w:p>
    <w:p w14:paraId="60533B1E" w14:textId="245FFDB7" w:rsidR="006B2810" w:rsidRPr="00E15A07" w:rsidRDefault="006B2810">
      <w:pPr>
        <w:pStyle w:val="TOC3"/>
        <w:rPr>
          <w:rFonts w:ascii="Calibri" w:hAnsi="Calibri"/>
          <w:sz w:val="22"/>
          <w:szCs w:val="22"/>
          <w:lang w:eastAsia="en-GB"/>
        </w:rPr>
      </w:pPr>
      <w:r>
        <w:t>22.2.3</w:t>
      </w:r>
      <w:r w:rsidRPr="00E15A07">
        <w:rPr>
          <w:rFonts w:ascii="Calibri" w:hAnsi="Calibri"/>
          <w:sz w:val="22"/>
          <w:szCs w:val="22"/>
          <w:lang w:eastAsia="en-GB"/>
        </w:rPr>
        <w:tab/>
      </w:r>
      <w:r>
        <w:t>Procedure in the VLR</w:t>
      </w:r>
      <w:r>
        <w:tab/>
      </w:r>
      <w:r>
        <w:fldChar w:fldCharType="begin" w:fldLock="1"/>
      </w:r>
      <w:r>
        <w:instrText xml:space="preserve"> PAGEREF _Toc75886494 \h </w:instrText>
      </w:r>
      <w:r>
        <w:fldChar w:fldCharType="separate"/>
      </w:r>
      <w:r>
        <w:t>708</w:t>
      </w:r>
      <w:r>
        <w:fldChar w:fldCharType="end"/>
      </w:r>
    </w:p>
    <w:p w14:paraId="740FE75B" w14:textId="1AABFD21" w:rsidR="006B2810" w:rsidRPr="00E15A07" w:rsidRDefault="006B2810">
      <w:pPr>
        <w:pStyle w:val="TOC3"/>
        <w:rPr>
          <w:rFonts w:ascii="Calibri" w:hAnsi="Calibri"/>
          <w:sz w:val="22"/>
          <w:szCs w:val="22"/>
          <w:lang w:eastAsia="en-GB"/>
        </w:rPr>
      </w:pPr>
      <w:r>
        <w:t>22.2.4</w:t>
      </w:r>
      <w:r w:rsidRPr="00E15A07">
        <w:rPr>
          <w:rFonts w:ascii="Calibri" w:hAnsi="Calibri"/>
          <w:sz w:val="22"/>
          <w:szCs w:val="22"/>
          <w:lang w:eastAsia="en-GB"/>
        </w:rPr>
        <w:tab/>
      </w:r>
      <w:r>
        <w:t>Procedure in the HLR</w:t>
      </w:r>
      <w:r>
        <w:tab/>
      </w:r>
      <w:r>
        <w:fldChar w:fldCharType="begin" w:fldLock="1"/>
      </w:r>
      <w:r>
        <w:instrText xml:space="preserve"> PAGEREF _Toc75886495 \h </w:instrText>
      </w:r>
      <w:r>
        <w:fldChar w:fldCharType="separate"/>
      </w:r>
      <w:r>
        <w:t>708</w:t>
      </w:r>
      <w:r>
        <w:fldChar w:fldCharType="end"/>
      </w:r>
    </w:p>
    <w:p w14:paraId="212B8FC3" w14:textId="38A170A5" w:rsidR="006B2810" w:rsidRPr="00E15A07" w:rsidRDefault="006B2810">
      <w:pPr>
        <w:pStyle w:val="TOC2"/>
        <w:rPr>
          <w:rFonts w:ascii="Calibri" w:hAnsi="Calibri"/>
          <w:sz w:val="22"/>
          <w:szCs w:val="22"/>
          <w:lang w:eastAsia="en-GB"/>
        </w:rPr>
      </w:pPr>
      <w:r>
        <w:t>22.3</w:t>
      </w:r>
      <w:r w:rsidRPr="00E15A07">
        <w:rPr>
          <w:rFonts w:ascii="Calibri" w:hAnsi="Calibri"/>
          <w:sz w:val="22"/>
          <w:szCs w:val="22"/>
          <w:lang w:eastAsia="en-GB"/>
        </w:rPr>
        <w:tab/>
      </w:r>
      <w:r>
        <w:t>Erasure procedure</w:t>
      </w:r>
      <w:r>
        <w:tab/>
      </w:r>
      <w:r>
        <w:fldChar w:fldCharType="begin" w:fldLock="1"/>
      </w:r>
      <w:r>
        <w:instrText xml:space="preserve"> PAGEREF _Toc75886496 \h </w:instrText>
      </w:r>
      <w:r>
        <w:fldChar w:fldCharType="separate"/>
      </w:r>
      <w:r>
        <w:t>714</w:t>
      </w:r>
      <w:r>
        <w:fldChar w:fldCharType="end"/>
      </w:r>
    </w:p>
    <w:p w14:paraId="1F36EF81" w14:textId="4CF2A27D" w:rsidR="006B2810" w:rsidRPr="00E15A07" w:rsidRDefault="006B2810">
      <w:pPr>
        <w:pStyle w:val="TOC3"/>
        <w:rPr>
          <w:rFonts w:ascii="Calibri" w:hAnsi="Calibri"/>
          <w:sz w:val="22"/>
          <w:szCs w:val="22"/>
          <w:lang w:eastAsia="en-GB"/>
        </w:rPr>
      </w:pPr>
      <w:r>
        <w:t>22.3.1</w:t>
      </w:r>
      <w:r w:rsidRPr="00E15A07">
        <w:rPr>
          <w:rFonts w:ascii="Calibri" w:hAnsi="Calibri"/>
          <w:sz w:val="22"/>
          <w:szCs w:val="22"/>
          <w:lang w:eastAsia="en-GB"/>
        </w:rPr>
        <w:tab/>
      </w:r>
      <w:r>
        <w:t>General</w:t>
      </w:r>
      <w:r>
        <w:tab/>
      </w:r>
      <w:r>
        <w:fldChar w:fldCharType="begin" w:fldLock="1"/>
      </w:r>
      <w:r>
        <w:instrText xml:space="preserve"> PAGEREF _Toc75886497 \h </w:instrText>
      </w:r>
      <w:r>
        <w:fldChar w:fldCharType="separate"/>
      </w:r>
      <w:r>
        <w:t>714</w:t>
      </w:r>
      <w:r>
        <w:fldChar w:fldCharType="end"/>
      </w:r>
    </w:p>
    <w:p w14:paraId="198EDC2A" w14:textId="06E76D0F" w:rsidR="006B2810" w:rsidRPr="00E15A07" w:rsidRDefault="006B2810">
      <w:pPr>
        <w:pStyle w:val="TOC3"/>
        <w:rPr>
          <w:rFonts w:ascii="Calibri" w:hAnsi="Calibri"/>
          <w:sz w:val="22"/>
          <w:szCs w:val="22"/>
          <w:lang w:eastAsia="en-GB"/>
        </w:rPr>
      </w:pPr>
      <w:r>
        <w:t>22.3.2</w:t>
      </w:r>
      <w:r w:rsidRPr="00E15A07">
        <w:rPr>
          <w:rFonts w:ascii="Calibri" w:hAnsi="Calibri"/>
          <w:sz w:val="22"/>
          <w:szCs w:val="22"/>
          <w:lang w:eastAsia="en-GB"/>
        </w:rPr>
        <w:tab/>
      </w:r>
      <w:r>
        <w:t>Procedure in the MSC</w:t>
      </w:r>
      <w:r>
        <w:tab/>
      </w:r>
      <w:r>
        <w:fldChar w:fldCharType="begin" w:fldLock="1"/>
      </w:r>
      <w:r>
        <w:instrText xml:space="preserve"> PAGEREF _Toc75886498 \h </w:instrText>
      </w:r>
      <w:r>
        <w:fldChar w:fldCharType="separate"/>
      </w:r>
      <w:r>
        <w:t>715</w:t>
      </w:r>
      <w:r>
        <w:fldChar w:fldCharType="end"/>
      </w:r>
    </w:p>
    <w:p w14:paraId="18A108DC" w14:textId="5A4F18AA" w:rsidR="006B2810" w:rsidRPr="00E15A07" w:rsidRDefault="006B2810">
      <w:pPr>
        <w:pStyle w:val="TOC3"/>
        <w:rPr>
          <w:rFonts w:ascii="Calibri" w:hAnsi="Calibri"/>
          <w:sz w:val="22"/>
          <w:szCs w:val="22"/>
          <w:lang w:eastAsia="en-GB"/>
        </w:rPr>
      </w:pPr>
      <w:r>
        <w:lastRenderedPageBreak/>
        <w:t>22.3.3</w:t>
      </w:r>
      <w:r w:rsidRPr="00E15A07">
        <w:rPr>
          <w:rFonts w:ascii="Calibri" w:hAnsi="Calibri"/>
          <w:sz w:val="22"/>
          <w:szCs w:val="22"/>
          <w:lang w:eastAsia="en-GB"/>
        </w:rPr>
        <w:tab/>
      </w:r>
      <w:r>
        <w:t>Procedure in the VLR</w:t>
      </w:r>
      <w:r>
        <w:tab/>
      </w:r>
      <w:r>
        <w:fldChar w:fldCharType="begin" w:fldLock="1"/>
      </w:r>
      <w:r>
        <w:instrText xml:space="preserve"> PAGEREF _Toc75886499 \h </w:instrText>
      </w:r>
      <w:r>
        <w:fldChar w:fldCharType="separate"/>
      </w:r>
      <w:r>
        <w:t>715</w:t>
      </w:r>
      <w:r>
        <w:fldChar w:fldCharType="end"/>
      </w:r>
    </w:p>
    <w:p w14:paraId="74DD8BFA" w14:textId="79E8C36B" w:rsidR="006B2810" w:rsidRPr="00E15A07" w:rsidRDefault="006B2810">
      <w:pPr>
        <w:pStyle w:val="TOC3"/>
        <w:rPr>
          <w:rFonts w:ascii="Calibri" w:hAnsi="Calibri"/>
          <w:sz w:val="22"/>
          <w:szCs w:val="22"/>
          <w:lang w:eastAsia="en-GB"/>
        </w:rPr>
      </w:pPr>
      <w:r>
        <w:t>22.3.4</w:t>
      </w:r>
      <w:r w:rsidRPr="00E15A07">
        <w:rPr>
          <w:rFonts w:ascii="Calibri" w:hAnsi="Calibri"/>
          <w:sz w:val="22"/>
          <w:szCs w:val="22"/>
          <w:lang w:eastAsia="en-GB"/>
        </w:rPr>
        <w:tab/>
      </w:r>
      <w:r>
        <w:t>Procedure in the HLR</w:t>
      </w:r>
      <w:r>
        <w:tab/>
      </w:r>
      <w:r>
        <w:fldChar w:fldCharType="begin" w:fldLock="1"/>
      </w:r>
      <w:r>
        <w:instrText xml:space="preserve"> PAGEREF _Toc75886500 \h </w:instrText>
      </w:r>
      <w:r>
        <w:fldChar w:fldCharType="separate"/>
      </w:r>
      <w:r>
        <w:t>715</w:t>
      </w:r>
      <w:r>
        <w:fldChar w:fldCharType="end"/>
      </w:r>
    </w:p>
    <w:p w14:paraId="724FEE87" w14:textId="16B3CDCD" w:rsidR="006B2810" w:rsidRPr="00E15A07" w:rsidRDefault="006B2810">
      <w:pPr>
        <w:pStyle w:val="TOC2"/>
        <w:rPr>
          <w:rFonts w:ascii="Calibri" w:hAnsi="Calibri"/>
          <w:sz w:val="22"/>
          <w:szCs w:val="22"/>
          <w:lang w:eastAsia="en-GB"/>
        </w:rPr>
      </w:pPr>
      <w:r>
        <w:t>22.4</w:t>
      </w:r>
      <w:r w:rsidRPr="00E15A07">
        <w:rPr>
          <w:rFonts w:ascii="Calibri" w:hAnsi="Calibri"/>
          <w:sz w:val="22"/>
          <w:szCs w:val="22"/>
          <w:lang w:eastAsia="en-GB"/>
        </w:rPr>
        <w:tab/>
      </w:r>
      <w:r>
        <w:t>Activation procedure</w:t>
      </w:r>
      <w:r>
        <w:tab/>
      </w:r>
      <w:r>
        <w:fldChar w:fldCharType="begin" w:fldLock="1"/>
      </w:r>
      <w:r>
        <w:instrText xml:space="preserve"> PAGEREF _Toc75886501 \h </w:instrText>
      </w:r>
      <w:r>
        <w:fldChar w:fldCharType="separate"/>
      </w:r>
      <w:r>
        <w:t>715</w:t>
      </w:r>
      <w:r>
        <w:fldChar w:fldCharType="end"/>
      </w:r>
    </w:p>
    <w:p w14:paraId="7F7EA2DB" w14:textId="3BBA30C9" w:rsidR="006B2810" w:rsidRPr="00E15A07" w:rsidRDefault="006B2810">
      <w:pPr>
        <w:pStyle w:val="TOC3"/>
        <w:rPr>
          <w:rFonts w:ascii="Calibri" w:hAnsi="Calibri"/>
          <w:sz w:val="22"/>
          <w:szCs w:val="22"/>
          <w:lang w:eastAsia="en-GB"/>
        </w:rPr>
      </w:pPr>
      <w:r>
        <w:t>22.4.1</w:t>
      </w:r>
      <w:r w:rsidRPr="00E15A07">
        <w:rPr>
          <w:rFonts w:ascii="Calibri" w:hAnsi="Calibri"/>
          <w:sz w:val="22"/>
          <w:szCs w:val="22"/>
          <w:lang w:eastAsia="en-GB"/>
        </w:rPr>
        <w:tab/>
      </w:r>
      <w:r>
        <w:t>General</w:t>
      </w:r>
      <w:r>
        <w:tab/>
      </w:r>
      <w:r>
        <w:fldChar w:fldCharType="begin" w:fldLock="1"/>
      </w:r>
      <w:r>
        <w:instrText xml:space="preserve"> PAGEREF _Toc75886502 \h </w:instrText>
      </w:r>
      <w:r>
        <w:fldChar w:fldCharType="separate"/>
      </w:r>
      <w:r>
        <w:t>715</w:t>
      </w:r>
      <w:r>
        <w:fldChar w:fldCharType="end"/>
      </w:r>
    </w:p>
    <w:p w14:paraId="383AA877" w14:textId="66FB0342" w:rsidR="006B2810" w:rsidRPr="00E15A07" w:rsidRDefault="006B2810">
      <w:pPr>
        <w:pStyle w:val="TOC3"/>
        <w:rPr>
          <w:rFonts w:ascii="Calibri" w:hAnsi="Calibri"/>
          <w:sz w:val="22"/>
          <w:szCs w:val="22"/>
          <w:lang w:eastAsia="en-GB"/>
        </w:rPr>
      </w:pPr>
      <w:r>
        <w:t>22.4.2</w:t>
      </w:r>
      <w:r w:rsidRPr="00E15A07">
        <w:rPr>
          <w:rFonts w:ascii="Calibri" w:hAnsi="Calibri"/>
          <w:sz w:val="22"/>
          <w:szCs w:val="22"/>
          <w:lang w:eastAsia="en-GB"/>
        </w:rPr>
        <w:tab/>
      </w:r>
      <w:r>
        <w:t>Procedure in the MSC</w:t>
      </w:r>
      <w:r>
        <w:tab/>
      </w:r>
      <w:r>
        <w:fldChar w:fldCharType="begin" w:fldLock="1"/>
      </w:r>
      <w:r>
        <w:instrText xml:space="preserve"> PAGEREF _Toc75886503 \h </w:instrText>
      </w:r>
      <w:r>
        <w:fldChar w:fldCharType="separate"/>
      </w:r>
      <w:r>
        <w:t>716</w:t>
      </w:r>
      <w:r>
        <w:fldChar w:fldCharType="end"/>
      </w:r>
    </w:p>
    <w:p w14:paraId="3D5DAF47" w14:textId="4D8E501A" w:rsidR="006B2810" w:rsidRPr="00E15A07" w:rsidRDefault="006B2810">
      <w:pPr>
        <w:pStyle w:val="TOC3"/>
        <w:rPr>
          <w:rFonts w:ascii="Calibri" w:hAnsi="Calibri"/>
          <w:sz w:val="22"/>
          <w:szCs w:val="22"/>
          <w:lang w:eastAsia="en-GB"/>
        </w:rPr>
      </w:pPr>
      <w:r>
        <w:t>22.4.3</w:t>
      </w:r>
      <w:r w:rsidRPr="00E15A07">
        <w:rPr>
          <w:rFonts w:ascii="Calibri" w:hAnsi="Calibri"/>
          <w:sz w:val="22"/>
          <w:szCs w:val="22"/>
          <w:lang w:eastAsia="en-GB"/>
        </w:rPr>
        <w:tab/>
      </w:r>
      <w:r>
        <w:t>Procedure in the VLR</w:t>
      </w:r>
      <w:r>
        <w:tab/>
      </w:r>
      <w:r>
        <w:fldChar w:fldCharType="begin" w:fldLock="1"/>
      </w:r>
      <w:r>
        <w:instrText xml:space="preserve"> PAGEREF _Toc75886504 \h </w:instrText>
      </w:r>
      <w:r>
        <w:fldChar w:fldCharType="separate"/>
      </w:r>
      <w:r>
        <w:t>717</w:t>
      </w:r>
      <w:r>
        <w:fldChar w:fldCharType="end"/>
      </w:r>
    </w:p>
    <w:p w14:paraId="4E1A0CA9" w14:textId="4DF003AF" w:rsidR="006B2810" w:rsidRPr="00E15A07" w:rsidRDefault="006B2810">
      <w:pPr>
        <w:pStyle w:val="TOC3"/>
        <w:rPr>
          <w:rFonts w:ascii="Calibri" w:hAnsi="Calibri"/>
          <w:sz w:val="22"/>
          <w:szCs w:val="22"/>
          <w:lang w:eastAsia="en-GB"/>
        </w:rPr>
      </w:pPr>
      <w:r>
        <w:t>22.4.4</w:t>
      </w:r>
      <w:r w:rsidRPr="00E15A07">
        <w:rPr>
          <w:rFonts w:ascii="Calibri" w:hAnsi="Calibri"/>
          <w:sz w:val="22"/>
          <w:szCs w:val="22"/>
          <w:lang w:eastAsia="en-GB"/>
        </w:rPr>
        <w:tab/>
      </w:r>
      <w:r>
        <w:t>Procedure in the HLR</w:t>
      </w:r>
      <w:r>
        <w:tab/>
      </w:r>
      <w:r>
        <w:fldChar w:fldCharType="begin" w:fldLock="1"/>
      </w:r>
      <w:r>
        <w:instrText xml:space="preserve"> PAGEREF _Toc75886505 \h </w:instrText>
      </w:r>
      <w:r>
        <w:fldChar w:fldCharType="separate"/>
      </w:r>
      <w:r>
        <w:t>717</w:t>
      </w:r>
      <w:r>
        <w:fldChar w:fldCharType="end"/>
      </w:r>
    </w:p>
    <w:p w14:paraId="58648F60" w14:textId="48F0A68E" w:rsidR="006B2810" w:rsidRPr="00E15A07" w:rsidRDefault="006B2810">
      <w:pPr>
        <w:pStyle w:val="TOC2"/>
        <w:rPr>
          <w:rFonts w:ascii="Calibri" w:hAnsi="Calibri"/>
          <w:sz w:val="22"/>
          <w:szCs w:val="22"/>
          <w:lang w:eastAsia="en-GB"/>
        </w:rPr>
      </w:pPr>
      <w:r>
        <w:t>22.5</w:t>
      </w:r>
      <w:r w:rsidRPr="00E15A07">
        <w:rPr>
          <w:rFonts w:ascii="Calibri" w:hAnsi="Calibri"/>
          <w:sz w:val="22"/>
          <w:szCs w:val="22"/>
          <w:lang w:eastAsia="en-GB"/>
        </w:rPr>
        <w:tab/>
      </w:r>
      <w:r>
        <w:t>Deactivation procedure</w:t>
      </w:r>
      <w:r>
        <w:tab/>
      </w:r>
      <w:r>
        <w:fldChar w:fldCharType="begin" w:fldLock="1"/>
      </w:r>
      <w:r>
        <w:instrText xml:space="preserve"> PAGEREF _Toc75886506 \h </w:instrText>
      </w:r>
      <w:r>
        <w:fldChar w:fldCharType="separate"/>
      </w:r>
      <w:r>
        <w:t>723</w:t>
      </w:r>
      <w:r>
        <w:fldChar w:fldCharType="end"/>
      </w:r>
    </w:p>
    <w:p w14:paraId="24DD49DE" w14:textId="004719B0" w:rsidR="006B2810" w:rsidRPr="00E15A07" w:rsidRDefault="006B2810">
      <w:pPr>
        <w:pStyle w:val="TOC3"/>
        <w:rPr>
          <w:rFonts w:ascii="Calibri" w:hAnsi="Calibri"/>
          <w:sz w:val="22"/>
          <w:szCs w:val="22"/>
          <w:lang w:eastAsia="en-GB"/>
        </w:rPr>
      </w:pPr>
      <w:r>
        <w:t>22.5.1</w:t>
      </w:r>
      <w:r w:rsidRPr="00E15A07">
        <w:rPr>
          <w:rFonts w:ascii="Calibri" w:hAnsi="Calibri"/>
          <w:sz w:val="22"/>
          <w:szCs w:val="22"/>
          <w:lang w:eastAsia="en-GB"/>
        </w:rPr>
        <w:tab/>
      </w:r>
      <w:r>
        <w:t>General</w:t>
      </w:r>
      <w:r>
        <w:tab/>
      </w:r>
      <w:r>
        <w:fldChar w:fldCharType="begin" w:fldLock="1"/>
      </w:r>
      <w:r>
        <w:instrText xml:space="preserve"> PAGEREF _Toc75886507 \h </w:instrText>
      </w:r>
      <w:r>
        <w:fldChar w:fldCharType="separate"/>
      </w:r>
      <w:r>
        <w:t>723</w:t>
      </w:r>
      <w:r>
        <w:fldChar w:fldCharType="end"/>
      </w:r>
    </w:p>
    <w:p w14:paraId="58678404" w14:textId="11DCDF87" w:rsidR="006B2810" w:rsidRPr="00E15A07" w:rsidRDefault="006B2810">
      <w:pPr>
        <w:pStyle w:val="TOC3"/>
        <w:rPr>
          <w:rFonts w:ascii="Calibri" w:hAnsi="Calibri"/>
          <w:sz w:val="22"/>
          <w:szCs w:val="22"/>
          <w:lang w:eastAsia="en-GB"/>
        </w:rPr>
      </w:pPr>
      <w:r>
        <w:t>22.5.2</w:t>
      </w:r>
      <w:r w:rsidRPr="00E15A07">
        <w:rPr>
          <w:rFonts w:ascii="Calibri" w:hAnsi="Calibri"/>
          <w:sz w:val="22"/>
          <w:szCs w:val="22"/>
          <w:lang w:eastAsia="en-GB"/>
        </w:rPr>
        <w:tab/>
      </w:r>
      <w:r>
        <w:t>Procedure in the MSC</w:t>
      </w:r>
      <w:r>
        <w:tab/>
      </w:r>
      <w:r>
        <w:fldChar w:fldCharType="begin" w:fldLock="1"/>
      </w:r>
      <w:r>
        <w:instrText xml:space="preserve"> PAGEREF _Toc75886508 \h </w:instrText>
      </w:r>
      <w:r>
        <w:fldChar w:fldCharType="separate"/>
      </w:r>
      <w:r>
        <w:t>724</w:t>
      </w:r>
      <w:r>
        <w:fldChar w:fldCharType="end"/>
      </w:r>
    </w:p>
    <w:p w14:paraId="16407A67" w14:textId="4CDA847E" w:rsidR="006B2810" w:rsidRPr="00E15A07" w:rsidRDefault="006B2810">
      <w:pPr>
        <w:pStyle w:val="TOC3"/>
        <w:rPr>
          <w:rFonts w:ascii="Calibri" w:hAnsi="Calibri"/>
          <w:sz w:val="22"/>
          <w:szCs w:val="22"/>
          <w:lang w:eastAsia="en-GB"/>
        </w:rPr>
      </w:pPr>
      <w:r>
        <w:t>22.5.3</w:t>
      </w:r>
      <w:r w:rsidRPr="00E15A07">
        <w:rPr>
          <w:rFonts w:ascii="Calibri" w:hAnsi="Calibri"/>
          <w:sz w:val="22"/>
          <w:szCs w:val="22"/>
          <w:lang w:eastAsia="en-GB"/>
        </w:rPr>
        <w:tab/>
      </w:r>
      <w:r>
        <w:t>Procedures in the VLR</w:t>
      </w:r>
      <w:r>
        <w:tab/>
      </w:r>
      <w:r>
        <w:fldChar w:fldCharType="begin" w:fldLock="1"/>
      </w:r>
      <w:r>
        <w:instrText xml:space="preserve"> PAGEREF _Toc75886509 \h </w:instrText>
      </w:r>
      <w:r>
        <w:fldChar w:fldCharType="separate"/>
      </w:r>
      <w:r>
        <w:t>724</w:t>
      </w:r>
      <w:r>
        <w:fldChar w:fldCharType="end"/>
      </w:r>
    </w:p>
    <w:p w14:paraId="42A478F1" w14:textId="40DF2D1E" w:rsidR="006B2810" w:rsidRPr="00E15A07" w:rsidRDefault="006B2810">
      <w:pPr>
        <w:pStyle w:val="TOC3"/>
        <w:rPr>
          <w:rFonts w:ascii="Calibri" w:hAnsi="Calibri"/>
          <w:sz w:val="22"/>
          <w:szCs w:val="22"/>
          <w:lang w:eastAsia="en-GB"/>
        </w:rPr>
      </w:pPr>
      <w:r>
        <w:t>22.5.4</w:t>
      </w:r>
      <w:r w:rsidRPr="00E15A07">
        <w:rPr>
          <w:rFonts w:ascii="Calibri" w:hAnsi="Calibri"/>
          <w:sz w:val="22"/>
          <w:szCs w:val="22"/>
          <w:lang w:eastAsia="en-GB"/>
        </w:rPr>
        <w:tab/>
      </w:r>
      <w:r>
        <w:t>Procedures in the HLR</w:t>
      </w:r>
      <w:r>
        <w:tab/>
      </w:r>
      <w:r>
        <w:fldChar w:fldCharType="begin" w:fldLock="1"/>
      </w:r>
      <w:r>
        <w:instrText xml:space="preserve"> PAGEREF _Toc75886510 \h </w:instrText>
      </w:r>
      <w:r>
        <w:fldChar w:fldCharType="separate"/>
      </w:r>
      <w:r>
        <w:t>724</w:t>
      </w:r>
      <w:r>
        <w:fldChar w:fldCharType="end"/>
      </w:r>
    </w:p>
    <w:p w14:paraId="3AC07FE1" w14:textId="6235967F" w:rsidR="006B2810" w:rsidRPr="00E15A07" w:rsidRDefault="006B2810">
      <w:pPr>
        <w:pStyle w:val="TOC2"/>
        <w:rPr>
          <w:rFonts w:ascii="Calibri" w:hAnsi="Calibri"/>
          <w:sz w:val="22"/>
          <w:szCs w:val="22"/>
          <w:lang w:eastAsia="en-GB"/>
        </w:rPr>
      </w:pPr>
      <w:r>
        <w:t>22.6</w:t>
      </w:r>
      <w:r w:rsidRPr="00E15A07">
        <w:rPr>
          <w:rFonts w:ascii="Calibri" w:hAnsi="Calibri"/>
          <w:sz w:val="22"/>
          <w:szCs w:val="22"/>
          <w:lang w:eastAsia="en-GB"/>
        </w:rPr>
        <w:tab/>
      </w:r>
      <w:r>
        <w:t>Interrogation procedure</w:t>
      </w:r>
      <w:r>
        <w:tab/>
      </w:r>
      <w:r>
        <w:fldChar w:fldCharType="begin" w:fldLock="1"/>
      </w:r>
      <w:r>
        <w:instrText xml:space="preserve"> PAGEREF _Toc75886511 \h </w:instrText>
      </w:r>
      <w:r>
        <w:fldChar w:fldCharType="separate"/>
      </w:r>
      <w:r>
        <w:t>724</w:t>
      </w:r>
      <w:r>
        <w:fldChar w:fldCharType="end"/>
      </w:r>
    </w:p>
    <w:p w14:paraId="05F6BBC6" w14:textId="4A11AD4C" w:rsidR="006B2810" w:rsidRPr="00E15A07" w:rsidRDefault="006B2810">
      <w:pPr>
        <w:pStyle w:val="TOC3"/>
        <w:rPr>
          <w:rFonts w:ascii="Calibri" w:hAnsi="Calibri"/>
          <w:sz w:val="22"/>
          <w:szCs w:val="22"/>
          <w:lang w:eastAsia="en-GB"/>
        </w:rPr>
      </w:pPr>
      <w:r>
        <w:t>22.6.1</w:t>
      </w:r>
      <w:r w:rsidRPr="00E15A07">
        <w:rPr>
          <w:rFonts w:ascii="Calibri" w:hAnsi="Calibri"/>
          <w:sz w:val="22"/>
          <w:szCs w:val="22"/>
          <w:lang w:eastAsia="en-GB"/>
        </w:rPr>
        <w:tab/>
      </w:r>
      <w:r>
        <w:t>General</w:t>
      </w:r>
      <w:r>
        <w:tab/>
      </w:r>
      <w:r>
        <w:fldChar w:fldCharType="begin" w:fldLock="1"/>
      </w:r>
      <w:r>
        <w:instrText xml:space="preserve"> PAGEREF _Toc75886512 \h </w:instrText>
      </w:r>
      <w:r>
        <w:fldChar w:fldCharType="separate"/>
      </w:r>
      <w:r>
        <w:t>724</w:t>
      </w:r>
      <w:r>
        <w:fldChar w:fldCharType="end"/>
      </w:r>
    </w:p>
    <w:p w14:paraId="658E5705" w14:textId="2E5066C0" w:rsidR="006B2810" w:rsidRPr="00E15A07" w:rsidRDefault="006B2810">
      <w:pPr>
        <w:pStyle w:val="TOC3"/>
        <w:rPr>
          <w:rFonts w:ascii="Calibri" w:hAnsi="Calibri"/>
          <w:sz w:val="22"/>
          <w:szCs w:val="22"/>
          <w:lang w:eastAsia="en-GB"/>
        </w:rPr>
      </w:pPr>
      <w:r>
        <w:t>22.6.2</w:t>
      </w:r>
      <w:r w:rsidRPr="00E15A07">
        <w:rPr>
          <w:rFonts w:ascii="Calibri" w:hAnsi="Calibri"/>
          <w:sz w:val="22"/>
          <w:szCs w:val="22"/>
          <w:lang w:eastAsia="en-GB"/>
        </w:rPr>
        <w:tab/>
      </w:r>
      <w:r>
        <w:t>Procedure in the MSC</w:t>
      </w:r>
      <w:r>
        <w:tab/>
      </w:r>
      <w:r>
        <w:fldChar w:fldCharType="begin" w:fldLock="1"/>
      </w:r>
      <w:r>
        <w:instrText xml:space="preserve"> PAGEREF _Toc75886513 \h </w:instrText>
      </w:r>
      <w:r>
        <w:fldChar w:fldCharType="separate"/>
      </w:r>
      <w:r>
        <w:t>725</w:t>
      </w:r>
      <w:r>
        <w:fldChar w:fldCharType="end"/>
      </w:r>
    </w:p>
    <w:p w14:paraId="20AD4E95" w14:textId="10B40B48" w:rsidR="006B2810" w:rsidRPr="00E15A07" w:rsidRDefault="006B2810">
      <w:pPr>
        <w:pStyle w:val="TOC3"/>
        <w:rPr>
          <w:rFonts w:ascii="Calibri" w:hAnsi="Calibri"/>
          <w:sz w:val="22"/>
          <w:szCs w:val="22"/>
          <w:lang w:eastAsia="en-GB"/>
        </w:rPr>
      </w:pPr>
      <w:r>
        <w:t>22.6.3</w:t>
      </w:r>
      <w:r w:rsidRPr="00E15A07">
        <w:rPr>
          <w:rFonts w:ascii="Calibri" w:hAnsi="Calibri"/>
          <w:sz w:val="22"/>
          <w:szCs w:val="22"/>
          <w:lang w:eastAsia="en-GB"/>
        </w:rPr>
        <w:tab/>
      </w:r>
      <w:r>
        <w:t>Procedures in the VLR</w:t>
      </w:r>
      <w:r>
        <w:tab/>
      </w:r>
      <w:r>
        <w:fldChar w:fldCharType="begin" w:fldLock="1"/>
      </w:r>
      <w:r>
        <w:instrText xml:space="preserve"> PAGEREF _Toc75886514 \h </w:instrText>
      </w:r>
      <w:r>
        <w:fldChar w:fldCharType="separate"/>
      </w:r>
      <w:r>
        <w:t>725</w:t>
      </w:r>
      <w:r>
        <w:fldChar w:fldCharType="end"/>
      </w:r>
    </w:p>
    <w:p w14:paraId="33AC75F5" w14:textId="67E7E622" w:rsidR="006B2810" w:rsidRPr="00E15A07" w:rsidRDefault="006B2810">
      <w:pPr>
        <w:pStyle w:val="TOC3"/>
        <w:rPr>
          <w:rFonts w:ascii="Calibri" w:hAnsi="Calibri"/>
          <w:sz w:val="22"/>
          <w:szCs w:val="22"/>
          <w:lang w:eastAsia="en-GB"/>
        </w:rPr>
      </w:pPr>
      <w:r>
        <w:t>22.6.4</w:t>
      </w:r>
      <w:r w:rsidRPr="00E15A07">
        <w:rPr>
          <w:rFonts w:ascii="Calibri" w:hAnsi="Calibri"/>
          <w:sz w:val="22"/>
          <w:szCs w:val="22"/>
          <w:lang w:eastAsia="en-GB"/>
        </w:rPr>
        <w:tab/>
      </w:r>
      <w:r>
        <w:t>Procedure in the HLR</w:t>
      </w:r>
      <w:r>
        <w:tab/>
      </w:r>
      <w:r>
        <w:fldChar w:fldCharType="begin" w:fldLock="1"/>
      </w:r>
      <w:r>
        <w:instrText xml:space="preserve"> PAGEREF _Toc75886515 \h </w:instrText>
      </w:r>
      <w:r>
        <w:fldChar w:fldCharType="separate"/>
      </w:r>
      <w:r>
        <w:t>726</w:t>
      </w:r>
      <w:r>
        <w:fldChar w:fldCharType="end"/>
      </w:r>
    </w:p>
    <w:p w14:paraId="7A360AF2" w14:textId="0860B79E" w:rsidR="006B2810" w:rsidRPr="00E15A07" w:rsidRDefault="006B2810">
      <w:pPr>
        <w:pStyle w:val="TOC2"/>
        <w:rPr>
          <w:rFonts w:ascii="Calibri" w:hAnsi="Calibri"/>
          <w:sz w:val="22"/>
          <w:szCs w:val="22"/>
          <w:lang w:eastAsia="en-GB"/>
        </w:rPr>
      </w:pPr>
      <w:r>
        <w:t>22.7</w:t>
      </w:r>
      <w:r w:rsidRPr="00E15A07">
        <w:rPr>
          <w:rFonts w:ascii="Calibri" w:hAnsi="Calibri"/>
          <w:sz w:val="22"/>
          <w:szCs w:val="22"/>
          <w:lang w:eastAsia="en-GB"/>
        </w:rPr>
        <w:tab/>
      </w:r>
      <w:r>
        <w:t>Void</w:t>
      </w:r>
      <w:r>
        <w:tab/>
      </w:r>
      <w:r>
        <w:fldChar w:fldCharType="begin" w:fldLock="1"/>
      </w:r>
      <w:r>
        <w:instrText xml:space="preserve"> PAGEREF _Toc75886516 \h </w:instrText>
      </w:r>
      <w:r>
        <w:fldChar w:fldCharType="separate"/>
      </w:r>
      <w:r>
        <w:t>730</w:t>
      </w:r>
      <w:r>
        <w:fldChar w:fldCharType="end"/>
      </w:r>
    </w:p>
    <w:p w14:paraId="064EE90B" w14:textId="2631FAD0" w:rsidR="006B2810" w:rsidRPr="00E15A07" w:rsidRDefault="006B2810">
      <w:pPr>
        <w:pStyle w:val="TOC2"/>
        <w:rPr>
          <w:rFonts w:ascii="Calibri" w:hAnsi="Calibri"/>
          <w:sz w:val="22"/>
          <w:szCs w:val="22"/>
          <w:lang w:eastAsia="en-GB"/>
        </w:rPr>
      </w:pPr>
      <w:r>
        <w:t>22.8</w:t>
      </w:r>
      <w:r w:rsidRPr="00E15A07">
        <w:rPr>
          <w:rFonts w:ascii="Calibri" w:hAnsi="Calibri"/>
          <w:sz w:val="22"/>
          <w:szCs w:val="22"/>
          <w:lang w:eastAsia="en-GB"/>
        </w:rPr>
        <w:tab/>
      </w:r>
      <w:r>
        <w:t>Password registration procedure</w:t>
      </w:r>
      <w:r>
        <w:tab/>
      </w:r>
      <w:r>
        <w:fldChar w:fldCharType="begin" w:fldLock="1"/>
      </w:r>
      <w:r>
        <w:instrText xml:space="preserve"> PAGEREF _Toc75886517 \h </w:instrText>
      </w:r>
      <w:r>
        <w:fldChar w:fldCharType="separate"/>
      </w:r>
      <w:r>
        <w:t>731</w:t>
      </w:r>
      <w:r>
        <w:fldChar w:fldCharType="end"/>
      </w:r>
    </w:p>
    <w:p w14:paraId="1C4EF9AE" w14:textId="6375FB45" w:rsidR="006B2810" w:rsidRPr="00E15A07" w:rsidRDefault="006B2810">
      <w:pPr>
        <w:pStyle w:val="TOC3"/>
        <w:rPr>
          <w:rFonts w:ascii="Calibri" w:hAnsi="Calibri"/>
          <w:sz w:val="22"/>
          <w:szCs w:val="22"/>
          <w:lang w:eastAsia="en-GB"/>
        </w:rPr>
      </w:pPr>
      <w:r>
        <w:t>22.8.1</w:t>
      </w:r>
      <w:r w:rsidRPr="00E15A07">
        <w:rPr>
          <w:rFonts w:ascii="Calibri" w:hAnsi="Calibri"/>
          <w:sz w:val="22"/>
          <w:szCs w:val="22"/>
          <w:lang w:eastAsia="en-GB"/>
        </w:rPr>
        <w:tab/>
      </w:r>
      <w:r>
        <w:t>General</w:t>
      </w:r>
      <w:r>
        <w:tab/>
      </w:r>
      <w:r>
        <w:fldChar w:fldCharType="begin" w:fldLock="1"/>
      </w:r>
      <w:r>
        <w:instrText xml:space="preserve"> PAGEREF _Toc75886518 \h </w:instrText>
      </w:r>
      <w:r>
        <w:fldChar w:fldCharType="separate"/>
      </w:r>
      <w:r>
        <w:t>731</w:t>
      </w:r>
      <w:r>
        <w:fldChar w:fldCharType="end"/>
      </w:r>
    </w:p>
    <w:p w14:paraId="1CCD41E8" w14:textId="3B5EE6A5" w:rsidR="006B2810" w:rsidRPr="00E15A07" w:rsidRDefault="006B2810">
      <w:pPr>
        <w:pStyle w:val="TOC3"/>
        <w:rPr>
          <w:rFonts w:ascii="Calibri" w:hAnsi="Calibri"/>
          <w:sz w:val="22"/>
          <w:szCs w:val="22"/>
          <w:lang w:eastAsia="en-GB"/>
        </w:rPr>
      </w:pPr>
      <w:r>
        <w:t>22.8.2</w:t>
      </w:r>
      <w:r w:rsidRPr="00E15A07">
        <w:rPr>
          <w:rFonts w:ascii="Calibri" w:hAnsi="Calibri"/>
          <w:sz w:val="22"/>
          <w:szCs w:val="22"/>
          <w:lang w:eastAsia="en-GB"/>
        </w:rPr>
        <w:tab/>
      </w:r>
      <w:r>
        <w:t>Procedure in the MSC</w:t>
      </w:r>
      <w:r>
        <w:tab/>
      </w:r>
      <w:r>
        <w:fldChar w:fldCharType="begin" w:fldLock="1"/>
      </w:r>
      <w:r>
        <w:instrText xml:space="preserve"> PAGEREF _Toc75886519 \h </w:instrText>
      </w:r>
      <w:r>
        <w:fldChar w:fldCharType="separate"/>
      </w:r>
      <w:r>
        <w:t>733</w:t>
      </w:r>
      <w:r>
        <w:fldChar w:fldCharType="end"/>
      </w:r>
    </w:p>
    <w:p w14:paraId="096635E1" w14:textId="1067ACEA" w:rsidR="006B2810" w:rsidRPr="00E15A07" w:rsidRDefault="006B2810">
      <w:pPr>
        <w:pStyle w:val="TOC3"/>
        <w:rPr>
          <w:rFonts w:ascii="Calibri" w:hAnsi="Calibri"/>
          <w:sz w:val="22"/>
          <w:szCs w:val="22"/>
          <w:lang w:eastAsia="en-GB"/>
        </w:rPr>
      </w:pPr>
      <w:r>
        <w:t>22.8.3</w:t>
      </w:r>
      <w:r w:rsidRPr="00E15A07">
        <w:rPr>
          <w:rFonts w:ascii="Calibri" w:hAnsi="Calibri"/>
          <w:sz w:val="22"/>
          <w:szCs w:val="22"/>
          <w:lang w:eastAsia="en-GB"/>
        </w:rPr>
        <w:tab/>
      </w:r>
      <w:r>
        <w:t>Procedure in the VLR</w:t>
      </w:r>
      <w:r>
        <w:tab/>
      </w:r>
      <w:r>
        <w:fldChar w:fldCharType="begin" w:fldLock="1"/>
      </w:r>
      <w:r>
        <w:instrText xml:space="preserve"> PAGEREF _Toc75886520 \h </w:instrText>
      </w:r>
      <w:r>
        <w:fldChar w:fldCharType="separate"/>
      </w:r>
      <w:r>
        <w:t>733</w:t>
      </w:r>
      <w:r>
        <w:fldChar w:fldCharType="end"/>
      </w:r>
    </w:p>
    <w:p w14:paraId="312DAEFD" w14:textId="69E28F42" w:rsidR="006B2810" w:rsidRPr="00E15A07" w:rsidRDefault="006B2810">
      <w:pPr>
        <w:pStyle w:val="TOC3"/>
        <w:rPr>
          <w:rFonts w:ascii="Calibri" w:hAnsi="Calibri"/>
          <w:sz w:val="22"/>
          <w:szCs w:val="22"/>
          <w:lang w:eastAsia="en-GB"/>
        </w:rPr>
      </w:pPr>
      <w:r>
        <w:t>22.8.4</w:t>
      </w:r>
      <w:r w:rsidRPr="00E15A07">
        <w:rPr>
          <w:rFonts w:ascii="Calibri" w:hAnsi="Calibri"/>
          <w:sz w:val="22"/>
          <w:szCs w:val="22"/>
          <w:lang w:eastAsia="en-GB"/>
        </w:rPr>
        <w:tab/>
      </w:r>
      <w:r>
        <w:t>Procedure in the HLR</w:t>
      </w:r>
      <w:r>
        <w:tab/>
      </w:r>
      <w:r>
        <w:fldChar w:fldCharType="begin" w:fldLock="1"/>
      </w:r>
      <w:r>
        <w:instrText xml:space="preserve"> PAGEREF _Toc75886521 \h </w:instrText>
      </w:r>
      <w:r>
        <w:fldChar w:fldCharType="separate"/>
      </w:r>
      <w:r>
        <w:t>733</w:t>
      </w:r>
      <w:r>
        <w:fldChar w:fldCharType="end"/>
      </w:r>
    </w:p>
    <w:p w14:paraId="409EE6DE" w14:textId="378AF988" w:rsidR="006B2810" w:rsidRPr="00E15A07" w:rsidRDefault="006B2810">
      <w:pPr>
        <w:pStyle w:val="TOC2"/>
        <w:rPr>
          <w:rFonts w:ascii="Calibri" w:hAnsi="Calibri"/>
          <w:sz w:val="22"/>
          <w:szCs w:val="22"/>
          <w:lang w:eastAsia="en-GB"/>
        </w:rPr>
      </w:pPr>
      <w:r>
        <w:t>22.9</w:t>
      </w:r>
      <w:r w:rsidRPr="00E15A07">
        <w:rPr>
          <w:rFonts w:ascii="Calibri" w:hAnsi="Calibri"/>
          <w:sz w:val="22"/>
          <w:szCs w:val="22"/>
          <w:lang w:eastAsia="en-GB"/>
        </w:rPr>
        <w:tab/>
      </w:r>
      <w:r>
        <w:t>Mobile Initiated USSD procedure</w:t>
      </w:r>
      <w:r>
        <w:tab/>
      </w:r>
      <w:r>
        <w:fldChar w:fldCharType="begin" w:fldLock="1"/>
      </w:r>
      <w:r>
        <w:instrText xml:space="preserve"> PAGEREF _Toc75886522 \h </w:instrText>
      </w:r>
      <w:r>
        <w:fldChar w:fldCharType="separate"/>
      </w:r>
      <w:r>
        <w:t>736</w:t>
      </w:r>
      <w:r>
        <w:fldChar w:fldCharType="end"/>
      </w:r>
    </w:p>
    <w:p w14:paraId="2B0BAD03" w14:textId="06017607" w:rsidR="006B2810" w:rsidRPr="00E15A07" w:rsidRDefault="006B2810">
      <w:pPr>
        <w:pStyle w:val="TOC3"/>
        <w:rPr>
          <w:rFonts w:ascii="Calibri" w:hAnsi="Calibri"/>
          <w:sz w:val="22"/>
          <w:szCs w:val="22"/>
          <w:lang w:eastAsia="en-GB"/>
        </w:rPr>
      </w:pPr>
      <w:r>
        <w:t>22.9.1</w:t>
      </w:r>
      <w:r w:rsidRPr="00E15A07">
        <w:rPr>
          <w:rFonts w:ascii="Calibri" w:hAnsi="Calibri"/>
          <w:sz w:val="22"/>
          <w:szCs w:val="22"/>
          <w:lang w:eastAsia="en-GB"/>
        </w:rPr>
        <w:tab/>
      </w:r>
      <w:r>
        <w:t>General</w:t>
      </w:r>
      <w:r>
        <w:tab/>
      </w:r>
      <w:r>
        <w:fldChar w:fldCharType="begin" w:fldLock="1"/>
      </w:r>
      <w:r>
        <w:instrText xml:space="preserve"> PAGEREF _Toc75886523 \h </w:instrText>
      </w:r>
      <w:r>
        <w:fldChar w:fldCharType="separate"/>
      </w:r>
      <w:r>
        <w:t>736</w:t>
      </w:r>
      <w:r>
        <w:fldChar w:fldCharType="end"/>
      </w:r>
    </w:p>
    <w:p w14:paraId="79F9282C" w14:textId="0C001230" w:rsidR="006B2810" w:rsidRPr="00E15A07" w:rsidRDefault="006B2810">
      <w:pPr>
        <w:pStyle w:val="TOC3"/>
        <w:rPr>
          <w:rFonts w:ascii="Calibri" w:hAnsi="Calibri"/>
          <w:sz w:val="22"/>
          <w:szCs w:val="22"/>
          <w:lang w:eastAsia="en-GB"/>
        </w:rPr>
      </w:pPr>
      <w:r>
        <w:t>22.9.2</w:t>
      </w:r>
      <w:r w:rsidRPr="00E15A07">
        <w:rPr>
          <w:rFonts w:ascii="Calibri" w:hAnsi="Calibri"/>
          <w:sz w:val="22"/>
          <w:szCs w:val="22"/>
          <w:lang w:eastAsia="en-GB"/>
        </w:rPr>
        <w:tab/>
      </w:r>
      <w:r>
        <w:t>Procedure in the MSC</w:t>
      </w:r>
      <w:r>
        <w:tab/>
      </w:r>
      <w:r>
        <w:fldChar w:fldCharType="begin" w:fldLock="1"/>
      </w:r>
      <w:r>
        <w:instrText xml:space="preserve"> PAGEREF _Toc75886524 \h </w:instrText>
      </w:r>
      <w:r>
        <w:fldChar w:fldCharType="separate"/>
      </w:r>
      <w:r>
        <w:t>736</w:t>
      </w:r>
      <w:r>
        <w:fldChar w:fldCharType="end"/>
      </w:r>
    </w:p>
    <w:p w14:paraId="66872940" w14:textId="3585ECD8" w:rsidR="006B2810" w:rsidRPr="00E15A07" w:rsidRDefault="006B2810">
      <w:pPr>
        <w:pStyle w:val="TOC3"/>
        <w:rPr>
          <w:rFonts w:ascii="Calibri" w:hAnsi="Calibri"/>
          <w:sz w:val="22"/>
          <w:szCs w:val="22"/>
          <w:lang w:eastAsia="en-GB"/>
        </w:rPr>
      </w:pPr>
      <w:r>
        <w:t>22.9.3</w:t>
      </w:r>
      <w:r w:rsidRPr="00E15A07">
        <w:rPr>
          <w:rFonts w:ascii="Calibri" w:hAnsi="Calibri"/>
          <w:sz w:val="22"/>
          <w:szCs w:val="22"/>
          <w:lang w:eastAsia="en-GB"/>
        </w:rPr>
        <w:tab/>
      </w:r>
      <w:r>
        <w:t>Procedure in the VLR</w:t>
      </w:r>
      <w:r>
        <w:tab/>
      </w:r>
      <w:r>
        <w:fldChar w:fldCharType="begin" w:fldLock="1"/>
      </w:r>
      <w:r>
        <w:instrText xml:space="preserve"> PAGEREF _Toc75886525 \h </w:instrText>
      </w:r>
      <w:r>
        <w:fldChar w:fldCharType="separate"/>
      </w:r>
      <w:r>
        <w:t>736</w:t>
      </w:r>
      <w:r>
        <w:fldChar w:fldCharType="end"/>
      </w:r>
    </w:p>
    <w:p w14:paraId="6A467375" w14:textId="56B67D9D" w:rsidR="006B2810" w:rsidRPr="00E15A07" w:rsidRDefault="006B2810">
      <w:pPr>
        <w:pStyle w:val="TOC3"/>
        <w:rPr>
          <w:rFonts w:ascii="Calibri" w:hAnsi="Calibri"/>
          <w:sz w:val="22"/>
          <w:szCs w:val="22"/>
          <w:lang w:eastAsia="en-GB"/>
        </w:rPr>
      </w:pPr>
      <w:r>
        <w:t>22.9.4</w:t>
      </w:r>
      <w:r w:rsidRPr="00E15A07">
        <w:rPr>
          <w:rFonts w:ascii="Calibri" w:hAnsi="Calibri"/>
          <w:sz w:val="22"/>
          <w:szCs w:val="22"/>
          <w:lang w:eastAsia="en-GB"/>
        </w:rPr>
        <w:tab/>
      </w:r>
      <w:r>
        <w:t>Procedure in the HLR</w:t>
      </w:r>
      <w:r>
        <w:tab/>
      </w:r>
      <w:r>
        <w:fldChar w:fldCharType="begin" w:fldLock="1"/>
      </w:r>
      <w:r>
        <w:instrText xml:space="preserve"> PAGEREF _Toc75886526 \h </w:instrText>
      </w:r>
      <w:r>
        <w:fldChar w:fldCharType="separate"/>
      </w:r>
      <w:r>
        <w:t>737</w:t>
      </w:r>
      <w:r>
        <w:fldChar w:fldCharType="end"/>
      </w:r>
    </w:p>
    <w:p w14:paraId="2BC84F55" w14:textId="7B678ABF" w:rsidR="006B2810" w:rsidRPr="00E15A07" w:rsidRDefault="006B2810">
      <w:pPr>
        <w:pStyle w:val="TOC3"/>
        <w:rPr>
          <w:rFonts w:ascii="Calibri" w:hAnsi="Calibri"/>
          <w:sz w:val="22"/>
          <w:szCs w:val="22"/>
          <w:lang w:eastAsia="en-GB"/>
        </w:rPr>
      </w:pPr>
      <w:r>
        <w:t>22.9.5</w:t>
      </w:r>
      <w:r w:rsidRPr="00E15A07">
        <w:rPr>
          <w:rFonts w:ascii="Calibri" w:hAnsi="Calibri"/>
          <w:sz w:val="22"/>
          <w:szCs w:val="22"/>
          <w:lang w:eastAsia="en-GB"/>
        </w:rPr>
        <w:tab/>
      </w:r>
      <w:r>
        <w:t>Procedures in the gsmSCF/secondary HLR</w:t>
      </w:r>
      <w:r>
        <w:tab/>
      </w:r>
      <w:r>
        <w:fldChar w:fldCharType="begin" w:fldLock="1"/>
      </w:r>
      <w:r>
        <w:instrText xml:space="preserve"> PAGEREF _Toc75886527 \h </w:instrText>
      </w:r>
      <w:r>
        <w:fldChar w:fldCharType="separate"/>
      </w:r>
      <w:r>
        <w:t>737</w:t>
      </w:r>
      <w:r>
        <w:fldChar w:fldCharType="end"/>
      </w:r>
    </w:p>
    <w:p w14:paraId="3E984513" w14:textId="299F3B2B" w:rsidR="006B2810" w:rsidRPr="00E15A07" w:rsidRDefault="006B2810">
      <w:pPr>
        <w:pStyle w:val="TOC2"/>
        <w:rPr>
          <w:rFonts w:ascii="Calibri" w:hAnsi="Calibri"/>
          <w:sz w:val="22"/>
          <w:szCs w:val="22"/>
          <w:lang w:eastAsia="en-GB"/>
        </w:rPr>
      </w:pPr>
      <w:r>
        <w:t>22.10</w:t>
      </w:r>
      <w:r w:rsidRPr="00E15A07">
        <w:rPr>
          <w:rFonts w:ascii="Calibri" w:hAnsi="Calibri"/>
          <w:sz w:val="22"/>
          <w:szCs w:val="22"/>
          <w:lang w:eastAsia="en-GB"/>
        </w:rPr>
        <w:tab/>
      </w:r>
      <w:r>
        <w:t>Network initiated USSD procedure</w:t>
      </w:r>
      <w:r>
        <w:tab/>
      </w:r>
      <w:r>
        <w:fldChar w:fldCharType="begin" w:fldLock="1"/>
      </w:r>
      <w:r>
        <w:instrText xml:space="preserve"> PAGEREF _Toc75886528 \h </w:instrText>
      </w:r>
      <w:r>
        <w:fldChar w:fldCharType="separate"/>
      </w:r>
      <w:r>
        <w:t>751</w:t>
      </w:r>
      <w:r>
        <w:fldChar w:fldCharType="end"/>
      </w:r>
    </w:p>
    <w:p w14:paraId="729EB188" w14:textId="631E03A2" w:rsidR="006B2810" w:rsidRPr="00E15A07" w:rsidRDefault="006B2810">
      <w:pPr>
        <w:pStyle w:val="TOC3"/>
        <w:rPr>
          <w:rFonts w:ascii="Calibri" w:hAnsi="Calibri"/>
          <w:sz w:val="22"/>
          <w:szCs w:val="22"/>
          <w:lang w:eastAsia="en-GB"/>
        </w:rPr>
      </w:pPr>
      <w:r>
        <w:t>22.10.1</w:t>
      </w:r>
      <w:r w:rsidRPr="00E15A07">
        <w:rPr>
          <w:rFonts w:ascii="Calibri" w:hAnsi="Calibri"/>
          <w:sz w:val="22"/>
          <w:szCs w:val="22"/>
          <w:lang w:eastAsia="en-GB"/>
        </w:rPr>
        <w:tab/>
      </w:r>
      <w:r>
        <w:t>General</w:t>
      </w:r>
      <w:r>
        <w:tab/>
      </w:r>
      <w:r>
        <w:fldChar w:fldCharType="begin" w:fldLock="1"/>
      </w:r>
      <w:r>
        <w:instrText xml:space="preserve"> PAGEREF _Toc75886529 \h </w:instrText>
      </w:r>
      <w:r>
        <w:fldChar w:fldCharType="separate"/>
      </w:r>
      <w:r>
        <w:t>751</w:t>
      </w:r>
      <w:r>
        <w:fldChar w:fldCharType="end"/>
      </w:r>
    </w:p>
    <w:p w14:paraId="4D0DA11F" w14:textId="34B2B170" w:rsidR="006B2810" w:rsidRPr="00E15A07" w:rsidRDefault="006B2810">
      <w:pPr>
        <w:pStyle w:val="TOC3"/>
        <w:rPr>
          <w:rFonts w:ascii="Calibri" w:hAnsi="Calibri"/>
          <w:sz w:val="22"/>
          <w:szCs w:val="22"/>
          <w:lang w:eastAsia="en-GB"/>
        </w:rPr>
      </w:pPr>
      <w:r>
        <w:t>22.10.2</w:t>
      </w:r>
      <w:r w:rsidRPr="00E15A07">
        <w:rPr>
          <w:rFonts w:ascii="Calibri" w:hAnsi="Calibri"/>
          <w:sz w:val="22"/>
          <w:szCs w:val="22"/>
          <w:lang w:eastAsia="en-GB"/>
        </w:rPr>
        <w:tab/>
      </w:r>
      <w:r>
        <w:t>Procedure in the MSC</w:t>
      </w:r>
      <w:r>
        <w:tab/>
      </w:r>
      <w:r>
        <w:fldChar w:fldCharType="begin" w:fldLock="1"/>
      </w:r>
      <w:r>
        <w:instrText xml:space="preserve"> PAGEREF _Toc75886530 \h </w:instrText>
      </w:r>
      <w:r>
        <w:fldChar w:fldCharType="separate"/>
      </w:r>
      <w:r>
        <w:t>751</w:t>
      </w:r>
      <w:r>
        <w:fldChar w:fldCharType="end"/>
      </w:r>
    </w:p>
    <w:p w14:paraId="1EEAFFB3" w14:textId="386E87B7" w:rsidR="006B2810" w:rsidRPr="00E15A07" w:rsidRDefault="006B2810">
      <w:pPr>
        <w:pStyle w:val="TOC3"/>
        <w:rPr>
          <w:rFonts w:ascii="Calibri" w:hAnsi="Calibri"/>
          <w:sz w:val="22"/>
          <w:szCs w:val="22"/>
          <w:lang w:eastAsia="en-GB"/>
        </w:rPr>
      </w:pPr>
      <w:r>
        <w:t>22.10.3</w:t>
      </w:r>
      <w:r w:rsidRPr="00E15A07">
        <w:rPr>
          <w:rFonts w:ascii="Calibri" w:hAnsi="Calibri"/>
          <w:sz w:val="22"/>
          <w:szCs w:val="22"/>
          <w:lang w:eastAsia="en-GB"/>
        </w:rPr>
        <w:tab/>
      </w:r>
      <w:r>
        <w:t>Procedure in the VLR</w:t>
      </w:r>
      <w:r>
        <w:tab/>
      </w:r>
      <w:r>
        <w:fldChar w:fldCharType="begin" w:fldLock="1"/>
      </w:r>
      <w:r>
        <w:instrText xml:space="preserve"> PAGEREF _Toc75886531 \h </w:instrText>
      </w:r>
      <w:r>
        <w:fldChar w:fldCharType="separate"/>
      </w:r>
      <w:r>
        <w:t>751</w:t>
      </w:r>
      <w:r>
        <w:fldChar w:fldCharType="end"/>
      </w:r>
    </w:p>
    <w:p w14:paraId="38603CE9" w14:textId="69C90D6A" w:rsidR="006B2810" w:rsidRPr="00E15A07" w:rsidRDefault="006B2810">
      <w:pPr>
        <w:pStyle w:val="TOC3"/>
        <w:rPr>
          <w:rFonts w:ascii="Calibri" w:hAnsi="Calibri"/>
          <w:sz w:val="22"/>
          <w:szCs w:val="22"/>
          <w:lang w:eastAsia="en-GB"/>
        </w:rPr>
      </w:pPr>
      <w:r>
        <w:t>22.10.4</w:t>
      </w:r>
      <w:r w:rsidRPr="00E15A07">
        <w:rPr>
          <w:rFonts w:ascii="Calibri" w:hAnsi="Calibri"/>
          <w:sz w:val="22"/>
          <w:szCs w:val="22"/>
          <w:lang w:eastAsia="en-GB"/>
        </w:rPr>
        <w:tab/>
      </w:r>
      <w:r>
        <w:t>Procedure in the HLR</w:t>
      </w:r>
      <w:r>
        <w:tab/>
      </w:r>
      <w:r>
        <w:fldChar w:fldCharType="begin" w:fldLock="1"/>
      </w:r>
      <w:r>
        <w:instrText xml:space="preserve"> PAGEREF _Toc75886532 \h </w:instrText>
      </w:r>
      <w:r>
        <w:fldChar w:fldCharType="separate"/>
      </w:r>
      <w:r>
        <w:t>752</w:t>
      </w:r>
      <w:r>
        <w:fldChar w:fldCharType="end"/>
      </w:r>
    </w:p>
    <w:p w14:paraId="5F0D8A0A" w14:textId="0CA7F996" w:rsidR="006B2810" w:rsidRPr="00E15A07" w:rsidRDefault="006B2810">
      <w:pPr>
        <w:pStyle w:val="TOC3"/>
        <w:rPr>
          <w:rFonts w:ascii="Calibri" w:hAnsi="Calibri"/>
          <w:sz w:val="22"/>
          <w:szCs w:val="22"/>
          <w:lang w:eastAsia="en-GB"/>
        </w:rPr>
      </w:pPr>
      <w:r>
        <w:t>22.10.5</w:t>
      </w:r>
      <w:r w:rsidRPr="00E15A07">
        <w:rPr>
          <w:rFonts w:ascii="Calibri" w:hAnsi="Calibri"/>
          <w:sz w:val="22"/>
          <w:szCs w:val="22"/>
          <w:lang w:eastAsia="en-GB"/>
        </w:rPr>
        <w:tab/>
      </w:r>
      <w:r>
        <w:t>Procedure in the gsmSCF or secondary HLR</w:t>
      </w:r>
      <w:r>
        <w:tab/>
      </w:r>
      <w:r>
        <w:fldChar w:fldCharType="begin" w:fldLock="1"/>
      </w:r>
      <w:r>
        <w:instrText xml:space="preserve"> PAGEREF _Toc75886533 \h </w:instrText>
      </w:r>
      <w:r>
        <w:fldChar w:fldCharType="separate"/>
      </w:r>
      <w:r>
        <w:t>752</w:t>
      </w:r>
      <w:r>
        <w:fldChar w:fldCharType="end"/>
      </w:r>
    </w:p>
    <w:p w14:paraId="257581D8" w14:textId="6830AE81" w:rsidR="006B2810" w:rsidRPr="00E15A07" w:rsidRDefault="006B2810">
      <w:pPr>
        <w:pStyle w:val="TOC2"/>
        <w:rPr>
          <w:rFonts w:ascii="Calibri" w:hAnsi="Calibri"/>
          <w:sz w:val="22"/>
          <w:szCs w:val="22"/>
          <w:lang w:eastAsia="en-GB"/>
        </w:rPr>
      </w:pPr>
      <w:r>
        <w:t>22.11</w:t>
      </w:r>
      <w:r w:rsidRPr="00E15A07">
        <w:rPr>
          <w:rFonts w:ascii="Calibri" w:hAnsi="Calibri"/>
          <w:sz w:val="22"/>
          <w:szCs w:val="22"/>
          <w:lang w:eastAsia="en-GB"/>
        </w:rPr>
        <w:tab/>
      </w:r>
      <w:r>
        <w:t>Common macros for clause 22</w:t>
      </w:r>
      <w:r>
        <w:tab/>
      </w:r>
      <w:r>
        <w:fldChar w:fldCharType="begin" w:fldLock="1"/>
      </w:r>
      <w:r>
        <w:instrText xml:space="preserve"> PAGEREF _Toc75886534 \h </w:instrText>
      </w:r>
      <w:r>
        <w:fldChar w:fldCharType="separate"/>
      </w:r>
      <w:r>
        <w:t>772</w:t>
      </w:r>
      <w:r>
        <w:fldChar w:fldCharType="end"/>
      </w:r>
    </w:p>
    <w:p w14:paraId="2802F7A3" w14:textId="125D6F95" w:rsidR="006B2810" w:rsidRPr="00E15A07" w:rsidRDefault="006B2810">
      <w:pPr>
        <w:pStyle w:val="TOC3"/>
        <w:rPr>
          <w:rFonts w:ascii="Calibri" w:hAnsi="Calibri"/>
          <w:sz w:val="22"/>
          <w:szCs w:val="22"/>
          <w:lang w:eastAsia="en-GB"/>
        </w:rPr>
      </w:pPr>
      <w:r>
        <w:t>22.11.1</w:t>
      </w:r>
      <w:r w:rsidRPr="00E15A07">
        <w:rPr>
          <w:rFonts w:ascii="Calibri" w:hAnsi="Calibri"/>
          <w:sz w:val="22"/>
          <w:szCs w:val="22"/>
          <w:lang w:eastAsia="en-GB"/>
        </w:rPr>
        <w:tab/>
      </w:r>
      <w:r>
        <w:t>SS Password handling macros</w:t>
      </w:r>
      <w:r>
        <w:tab/>
      </w:r>
      <w:r>
        <w:fldChar w:fldCharType="begin" w:fldLock="1"/>
      </w:r>
      <w:r>
        <w:instrText xml:space="preserve"> PAGEREF _Toc75886535 \h </w:instrText>
      </w:r>
      <w:r>
        <w:fldChar w:fldCharType="separate"/>
      </w:r>
      <w:r>
        <w:t>772</w:t>
      </w:r>
      <w:r>
        <w:fldChar w:fldCharType="end"/>
      </w:r>
    </w:p>
    <w:p w14:paraId="14E2FC96" w14:textId="7882A566" w:rsidR="006B2810" w:rsidRPr="00E15A07" w:rsidRDefault="006B2810">
      <w:pPr>
        <w:pStyle w:val="TOC3"/>
        <w:rPr>
          <w:rFonts w:ascii="Calibri" w:hAnsi="Calibri"/>
          <w:sz w:val="22"/>
          <w:szCs w:val="22"/>
          <w:lang w:eastAsia="en-GB"/>
        </w:rPr>
      </w:pPr>
      <w:r>
        <w:t>22.11.2</w:t>
      </w:r>
      <w:r w:rsidRPr="00E15A07">
        <w:rPr>
          <w:rFonts w:ascii="Calibri" w:hAnsi="Calibri"/>
          <w:sz w:val="22"/>
          <w:szCs w:val="22"/>
          <w:lang w:eastAsia="en-GB"/>
        </w:rPr>
        <w:tab/>
      </w:r>
      <w:r>
        <w:t>Void</w:t>
      </w:r>
      <w:r>
        <w:tab/>
      </w:r>
      <w:r>
        <w:fldChar w:fldCharType="begin" w:fldLock="1"/>
      </w:r>
      <w:r>
        <w:instrText xml:space="preserve"> PAGEREF _Toc75886536 \h </w:instrText>
      </w:r>
      <w:r>
        <w:fldChar w:fldCharType="separate"/>
      </w:r>
      <w:r>
        <w:t>772</w:t>
      </w:r>
      <w:r>
        <w:fldChar w:fldCharType="end"/>
      </w:r>
    </w:p>
    <w:p w14:paraId="6300CE32" w14:textId="371164A6" w:rsidR="006B2810" w:rsidRPr="00E15A07" w:rsidRDefault="006B2810">
      <w:pPr>
        <w:pStyle w:val="TOC2"/>
        <w:rPr>
          <w:rFonts w:ascii="Calibri" w:hAnsi="Calibri"/>
          <w:sz w:val="22"/>
          <w:szCs w:val="22"/>
          <w:lang w:eastAsia="en-GB"/>
        </w:rPr>
      </w:pPr>
      <w:r>
        <w:t>22.12</w:t>
      </w:r>
      <w:r w:rsidRPr="00E15A07">
        <w:rPr>
          <w:rFonts w:ascii="Calibri" w:hAnsi="Calibri"/>
          <w:sz w:val="22"/>
          <w:szCs w:val="22"/>
          <w:lang w:eastAsia="en-GB"/>
        </w:rPr>
        <w:tab/>
      </w:r>
      <w:r>
        <w:t>Supplementary Service Invocation Notification procedure</w:t>
      </w:r>
      <w:r>
        <w:tab/>
      </w:r>
      <w:r>
        <w:fldChar w:fldCharType="begin" w:fldLock="1"/>
      </w:r>
      <w:r>
        <w:instrText xml:space="preserve"> PAGEREF _Toc75886537 \h </w:instrText>
      </w:r>
      <w:r>
        <w:fldChar w:fldCharType="separate"/>
      </w:r>
      <w:r>
        <w:t>776</w:t>
      </w:r>
      <w:r>
        <w:fldChar w:fldCharType="end"/>
      </w:r>
    </w:p>
    <w:p w14:paraId="30F34DD9" w14:textId="1FD4F45A" w:rsidR="006B2810" w:rsidRPr="00E15A07" w:rsidRDefault="006B2810">
      <w:pPr>
        <w:pStyle w:val="TOC3"/>
        <w:rPr>
          <w:rFonts w:ascii="Calibri" w:hAnsi="Calibri"/>
          <w:sz w:val="22"/>
          <w:szCs w:val="22"/>
          <w:lang w:eastAsia="en-GB"/>
        </w:rPr>
      </w:pPr>
      <w:r>
        <w:t>22.12.1</w:t>
      </w:r>
      <w:r w:rsidRPr="00E15A07">
        <w:rPr>
          <w:rFonts w:ascii="Calibri" w:hAnsi="Calibri"/>
          <w:sz w:val="22"/>
          <w:szCs w:val="22"/>
          <w:lang w:eastAsia="en-GB"/>
        </w:rPr>
        <w:tab/>
      </w:r>
      <w:r>
        <w:t>General</w:t>
      </w:r>
      <w:r>
        <w:tab/>
      </w:r>
      <w:r>
        <w:fldChar w:fldCharType="begin" w:fldLock="1"/>
      </w:r>
      <w:r>
        <w:instrText xml:space="preserve"> PAGEREF _Toc75886538 \h </w:instrText>
      </w:r>
      <w:r>
        <w:fldChar w:fldCharType="separate"/>
      </w:r>
      <w:r>
        <w:t>776</w:t>
      </w:r>
      <w:r>
        <w:fldChar w:fldCharType="end"/>
      </w:r>
    </w:p>
    <w:p w14:paraId="00FE5713" w14:textId="72A88B92" w:rsidR="006B2810" w:rsidRPr="00E15A07" w:rsidRDefault="006B2810">
      <w:pPr>
        <w:pStyle w:val="TOC3"/>
        <w:rPr>
          <w:rFonts w:ascii="Calibri" w:hAnsi="Calibri"/>
          <w:sz w:val="22"/>
          <w:szCs w:val="22"/>
          <w:lang w:eastAsia="en-GB"/>
        </w:rPr>
      </w:pPr>
      <w:r>
        <w:t>22.12.2</w:t>
      </w:r>
      <w:r w:rsidRPr="00E15A07">
        <w:rPr>
          <w:rFonts w:ascii="Calibri" w:hAnsi="Calibri"/>
          <w:sz w:val="22"/>
          <w:szCs w:val="22"/>
          <w:lang w:eastAsia="en-GB"/>
        </w:rPr>
        <w:tab/>
      </w:r>
      <w:r>
        <w:t>Procedure in the MSC</w:t>
      </w:r>
      <w:r>
        <w:tab/>
      </w:r>
      <w:r>
        <w:fldChar w:fldCharType="begin" w:fldLock="1"/>
      </w:r>
      <w:r>
        <w:instrText xml:space="preserve"> PAGEREF _Toc75886539 \h </w:instrText>
      </w:r>
      <w:r>
        <w:fldChar w:fldCharType="separate"/>
      </w:r>
      <w:r>
        <w:t>776</w:t>
      </w:r>
      <w:r>
        <w:fldChar w:fldCharType="end"/>
      </w:r>
    </w:p>
    <w:p w14:paraId="385F3431" w14:textId="34FEEB12" w:rsidR="006B2810" w:rsidRPr="00E15A07" w:rsidRDefault="006B2810">
      <w:pPr>
        <w:pStyle w:val="TOC3"/>
        <w:rPr>
          <w:rFonts w:ascii="Calibri" w:hAnsi="Calibri"/>
          <w:sz w:val="22"/>
          <w:szCs w:val="22"/>
          <w:lang w:eastAsia="en-GB"/>
        </w:rPr>
      </w:pPr>
      <w:r>
        <w:t>22.12.3</w:t>
      </w:r>
      <w:r w:rsidRPr="00E15A07">
        <w:rPr>
          <w:rFonts w:ascii="Calibri" w:hAnsi="Calibri"/>
          <w:sz w:val="22"/>
          <w:szCs w:val="22"/>
          <w:lang w:eastAsia="en-GB"/>
        </w:rPr>
        <w:tab/>
      </w:r>
      <w:r>
        <w:t>Procedure in the gsmSCF</w:t>
      </w:r>
      <w:r>
        <w:tab/>
      </w:r>
      <w:r>
        <w:fldChar w:fldCharType="begin" w:fldLock="1"/>
      </w:r>
      <w:r>
        <w:instrText xml:space="preserve"> PAGEREF _Toc75886540 \h </w:instrText>
      </w:r>
      <w:r>
        <w:fldChar w:fldCharType="separate"/>
      </w:r>
      <w:r>
        <w:t>776</w:t>
      </w:r>
      <w:r>
        <w:fldChar w:fldCharType="end"/>
      </w:r>
    </w:p>
    <w:p w14:paraId="37620FCC" w14:textId="1F013A46" w:rsidR="006B2810" w:rsidRPr="00E15A07" w:rsidRDefault="006B2810">
      <w:pPr>
        <w:pStyle w:val="TOC2"/>
        <w:rPr>
          <w:rFonts w:ascii="Calibri" w:hAnsi="Calibri"/>
          <w:sz w:val="22"/>
          <w:szCs w:val="22"/>
          <w:lang w:eastAsia="en-GB"/>
        </w:rPr>
      </w:pPr>
      <w:r>
        <w:t>22.13</w:t>
      </w:r>
      <w:r w:rsidRPr="00E15A07">
        <w:rPr>
          <w:rFonts w:ascii="Calibri" w:hAnsi="Calibri"/>
          <w:sz w:val="22"/>
          <w:szCs w:val="22"/>
          <w:lang w:eastAsia="en-GB"/>
        </w:rPr>
        <w:tab/>
      </w:r>
      <w:r>
        <w:t>Activation of a CCBS request</w:t>
      </w:r>
      <w:r>
        <w:tab/>
      </w:r>
      <w:r>
        <w:fldChar w:fldCharType="begin" w:fldLock="1"/>
      </w:r>
      <w:r>
        <w:instrText xml:space="preserve"> PAGEREF _Toc75886541 \h </w:instrText>
      </w:r>
      <w:r>
        <w:fldChar w:fldCharType="separate"/>
      </w:r>
      <w:r>
        <w:t>779</w:t>
      </w:r>
      <w:r>
        <w:fldChar w:fldCharType="end"/>
      </w:r>
    </w:p>
    <w:p w14:paraId="4804DBCD" w14:textId="4A2BA63F" w:rsidR="006B2810" w:rsidRPr="00E15A07" w:rsidRDefault="006B2810">
      <w:pPr>
        <w:pStyle w:val="TOC3"/>
        <w:rPr>
          <w:rFonts w:ascii="Calibri" w:hAnsi="Calibri"/>
          <w:sz w:val="22"/>
          <w:szCs w:val="22"/>
          <w:lang w:eastAsia="en-GB"/>
        </w:rPr>
      </w:pPr>
      <w:r>
        <w:t>22.13.1</w:t>
      </w:r>
      <w:r w:rsidRPr="00E15A07">
        <w:rPr>
          <w:rFonts w:ascii="Calibri" w:hAnsi="Calibri"/>
          <w:sz w:val="22"/>
          <w:szCs w:val="22"/>
          <w:lang w:eastAsia="en-GB"/>
        </w:rPr>
        <w:tab/>
      </w:r>
      <w:r>
        <w:t>General</w:t>
      </w:r>
      <w:r>
        <w:tab/>
      </w:r>
      <w:r>
        <w:fldChar w:fldCharType="begin" w:fldLock="1"/>
      </w:r>
      <w:r>
        <w:instrText xml:space="preserve"> PAGEREF _Toc75886542 \h </w:instrText>
      </w:r>
      <w:r>
        <w:fldChar w:fldCharType="separate"/>
      </w:r>
      <w:r>
        <w:t>779</w:t>
      </w:r>
      <w:r>
        <w:fldChar w:fldCharType="end"/>
      </w:r>
    </w:p>
    <w:p w14:paraId="7D712761" w14:textId="213995AC" w:rsidR="006B2810" w:rsidRPr="00E15A07" w:rsidRDefault="006B2810">
      <w:pPr>
        <w:pStyle w:val="TOC3"/>
        <w:rPr>
          <w:rFonts w:ascii="Calibri" w:hAnsi="Calibri"/>
          <w:sz w:val="22"/>
          <w:szCs w:val="22"/>
          <w:lang w:eastAsia="en-GB"/>
        </w:rPr>
      </w:pPr>
      <w:r>
        <w:t>22.13.2</w:t>
      </w:r>
      <w:r w:rsidRPr="00E15A07">
        <w:rPr>
          <w:rFonts w:ascii="Calibri" w:hAnsi="Calibri"/>
          <w:sz w:val="22"/>
          <w:szCs w:val="22"/>
          <w:lang w:eastAsia="en-GB"/>
        </w:rPr>
        <w:tab/>
      </w:r>
      <w:r>
        <w:t>Procedure in the VLR</w:t>
      </w:r>
      <w:r>
        <w:tab/>
      </w:r>
      <w:r>
        <w:fldChar w:fldCharType="begin" w:fldLock="1"/>
      </w:r>
      <w:r>
        <w:instrText xml:space="preserve"> PAGEREF _Toc75886543 \h </w:instrText>
      </w:r>
      <w:r>
        <w:fldChar w:fldCharType="separate"/>
      </w:r>
      <w:r>
        <w:t>779</w:t>
      </w:r>
      <w:r>
        <w:fldChar w:fldCharType="end"/>
      </w:r>
    </w:p>
    <w:p w14:paraId="7900A141" w14:textId="0DBCF0BD" w:rsidR="006B2810" w:rsidRPr="00E15A07" w:rsidRDefault="006B2810">
      <w:pPr>
        <w:pStyle w:val="TOC3"/>
        <w:rPr>
          <w:rFonts w:ascii="Calibri" w:hAnsi="Calibri"/>
          <w:sz w:val="22"/>
          <w:szCs w:val="22"/>
          <w:lang w:eastAsia="en-GB"/>
        </w:rPr>
      </w:pPr>
      <w:r>
        <w:t>22.13.3</w:t>
      </w:r>
      <w:r w:rsidRPr="00E15A07">
        <w:rPr>
          <w:rFonts w:ascii="Calibri" w:hAnsi="Calibri"/>
          <w:sz w:val="22"/>
          <w:szCs w:val="22"/>
          <w:lang w:eastAsia="en-GB"/>
        </w:rPr>
        <w:tab/>
      </w:r>
      <w:r>
        <w:t>Procedure in the HLR</w:t>
      </w:r>
      <w:r>
        <w:tab/>
      </w:r>
      <w:r>
        <w:fldChar w:fldCharType="begin" w:fldLock="1"/>
      </w:r>
      <w:r>
        <w:instrText xml:space="preserve"> PAGEREF _Toc75886544 \h </w:instrText>
      </w:r>
      <w:r>
        <w:fldChar w:fldCharType="separate"/>
      </w:r>
      <w:r>
        <w:t>779</w:t>
      </w:r>
      <w:r>
        <w:fldChar w:fldCharType="end"/>
      </w:r>
    </w:p>
    <w:p w14:paraId="283745E8" w14:textId="2711919A" w:rsidR="006B2810" w:rsidRPr="00E15A07" w:rsidRDefault="006B2810">
      <w:pPr>
        <w:pStyle w:val="TOC2"/>
        <w:rPr>
          <w:rFonts w:ascii="Calibri" w:hAnsi="Calibri"/>
          <w:sz w:val="22"/>
          <w:szCs w:val="22"/>
          <w:lang w:eastAsia="en-GB"/>
        </w:rPr>
      </w:pPr>
      <w:r>
        <w:t>22.14</w:t>
      </w:r>
      <w:r w:rsidRPr="00E15A07">
        <w:rPr>
          <w:rFonts w:ascii="Calibri" w:hAnsi="Calibri"/>
          <w:sz w:val="22"/>
          <w:szCs w:val="22"/>
          <w:lang w:eastAsia="en-GB"/>
        </w:rPr>
        <w:tab/>
      </w:r>
      <w:r>
        <w:t>Deactivation of a CCBS request</w:t>
      </w:r>
      <w:r>
        <w:tab/>
      </w:r>
      <w:r>
        <w:fldChar w:fldCharType="begin" w:fldLock="1"/>
      </w:r>
      <w:r>
        <w:instrText xml:space="preserve"> PAGEREF _Toc75886545 \h </w:instrText>
      </w:r>
      <w:r>
        <w:fldChar w:fldCharType="separate"/>
      </w:r>
      <w:r>
        <w:t>782</w:t>
      </w:r>
      <w:r>
        <w:fldChar w:fldCharType="end"/>
      </w:r>
    </w:p>
    <w:p w14:paraId="6B81A288" w14:textId="0F5881E4" w:rsidR="006B2810" w:rsidRPr="00E15A07" w:rsidRDefault="006B2810">
      <w:pPr>
        <w:pStyle w:val="TOC3"/>
        <w:rPr>
          <w:rFonts w:ascii="Calibri" w:hAnsi="Calibri"/>
          <w:sz w:val="22"/>
          <w:szCs w:val="22"/>
          <w:lang w:eastAsia="en-GB"/>
        </w:rPr>
      </w:pPr>
      <w:r>
        <w:t>22.14.1</w:t>
      </w:r>
      <w:r w:rsidRPr="00E15A07">
        <w:rPr>
          <w:rFonts w:ascii="Calibri" w:hAnsi="Calibri"/>
          <w:sz w:val="22"/>
          <w:szCs w:val="22"/>
          <w:lang w:eastAsia="en-GB"/>
        </w:rPr>
        <w:tab/>
      </w:r>
      <w:r>
        <w:t>General</w:t>
      </w:r>
      <w:r>
        <w:tab/>
      </w:r>
      <w:r>
        <w:fldChar w:fldCharType="begin" w:fldLock="1"/>
      </w:r>
      <w:r>
        <w:instrText xml:space="preserve"> PAGEREF _Toc75886546 \h </w:instrText>
      </w:r>
      <w:r>
        <w:fldChar w:fldCharType="separate"/>
      </w:r>
      <w:r>
        <w:t>782</w:t>
      </w:r>
      <w:r>
        <w:fldChar w:fldCharType="end"/>
      </w:r>
    </w:p>
    <w:p w14:paraId="67451FA9" w14:textId="0A4CCF15" w:rsidR="006B2810" w:rsidRPr="00E15A07" w:rsidRDefault="006B2810">
      <w:pPr>
        <w:pStyle w:val="TOC3"/>
        <w:rPr>
          <w:rFonts w:ascii="Calibri" w:hAnsi="Calibri"/>
          <w:sz w:val="22"/>
          <w:szCs w:val="22"/>
          <w:lang w:eastAsia="en-GB"/>
        </w:rPr>
      </w:pPr>
      <w:r>
        <w:t>22.14.2</w:t>
      </w:r>
      <w:r w:rsidRPr="00E15A07">
        <w:rPr>
          <w:rFonts w:ascii="Calibri" w:hAnsi="Calibri"/>
          <w:sz w:val="22"/>
          <w:szCs w:val="22"/>
          <w:lang w:eastAsia="en-GB"/>
        </w:rPr>
        <w:tab/>
      </w:r>
      <w:r>
        <w:t>Procedure in the VLR</w:t>
      </w:r>
      <w:r>
        <w:tab/>
      </w:r>
      <w:r>
        <w:fldChar w:fldCharType="begin" w:fldLock="1"/>
      </w:r>
      <w:r>
        <w:instrText xml:space="preserve"> PAGEREF _Toc75886547 \h </w:instrText>
      </w:r>
      <w:r>
        <w:fldChar w:fldCharType="separate"/>
      </w:r>
      <w:r>
        <w:t>782</w:t>
      </w:r>
      <w:r>
        <w:fldChar w:fldCharType="end"/>
      </w:r>
    </w:p>
    <w:p w14:paraId="61DC71BB" w14:textId="7D277BDF" w:rsidR="006B2810" w:rsidRPr="00E15A07" w:rsidRDefault="006B2810">
      <w:pPr>
        <w:pStyle w:val="TOC3"/>
        <w:rPr>
          <w:rFonts w:ascii="Calibri" w:hAnsi="Calibri"/>
          <w:sz w:val="22"/>
          <w:szCs w:val="22"/>
          <w:lang w:eastAsia="en-GB"/>
        </w:rPr>
      </w:pPr>
      <w:r>
        <w:t>22.14.3</w:t>
      </w:r>
      <w:r w:rsidRPr="00E15A07">
        <w:rPr>
          <w:rFonts w:ascii="Calibri" w:hAnsi="Calibri"/>
          <w:sz w:val="22"/>
          <w:szCs w:val="22"/>
          <w:lang w:eastAsia="en-GB"/>
        </w:rPr>
        <w:tab/>
      </w:r>
      <w:r>
        <w:t>Procedure in the HLR</w:t>
      </w:r>
      <w:r>
        <w:tab/>
      </w:r>
      <w:r>
        <w:fldChar w:fldCharType="begin" w:fldLock="1"/>
      </w:r>
      <w:r>
        <w:instrText xml:space="preserve"> PAGEREF _Toc75886548 \h </w:instrText>
      </w:r>
      <w:r>
        <w:fldChar w:fldCharType="separate"/>
      </w:r>
      <w:r>
        <w:t>782</w:t>
      </w:r>
      <w:r>
        <w:fldChar w:fldCharType="end"/>
      </w:r>
    </w:p>
    <w:p w14:paraId="6103FCE1" w14:textId="08B577E0" w:rsidR="006B2810" w:rsidRPr="00E15A07" w:rsidRDefault="006B2810">
      <w:pPr>
        <w:pStyle w:val="TOC1"/>
        <w:rPr>
          <w:rFonts w:ascii="Calibri" w:hAnsi="Calibri"/>
          <w:szCs w:val="22"/>
          <w:lang w:eastAsia="en-GB"/>
        </w:rPr>
      </w:pPr>
      <w:r>
        <w:t>23</w:t>
      </w:r>
      <w:r w:rsidRPr="00E15A07">
        <w:rPr>
          <w:rFonts w:ascii="Calibri" w:hAnsi="Calibri"/>
          <w:szCs w:val="22"/>
          <w:lang w:eastAsia="en-GB"/>
        </w:rPr>
        <w:tab/>
      </w:r>
      <w:r>
        <w:t>Short message service procedures</w:t>
      </w:r>
      <w:r>
        <w:tab/>
      </w:r>
      <w:r>
        <w:fldChar w:fldCharType="begin" w:fldLock="1"/>
      </w:r>
      <w:r>
        <w:instrText xml:space="preserve"> PAGEREF _Toc75886549 \h </w:instrText>
      </w:r>
      <w:r>
        <w:fldChar w:fldCharType="separate"/>
      </w:r>
      <w:r>
        <w:t>785</w:t>
      </w:r>
      <w:r>
        <w:fldChar w:fldCharType="end"/>
      </w:r>
    </w:p>
    <w:p w14:paraId="71093DCB" w14:textId="1D5B16E1" w:rsidR="006B2810" w:rsidRPr="00E15A07" w:rsidRDefault="006B2810">
      <w:pPr>
        <w:pStyle w:val="TOC2"/>
        <w:rPr>
          <w:rFonts w:ascii="Calibri" w:hAnsi="Calibri"/>
          <w:sz w:val="22"/>
          <w:szCs w:val="22"/>
          <w:lang w:eastAsia="en-GB"/>
        </w:rPr>
      </w:pPr>
      <w:r>
        <w:t>23.1</w:t>
      </w:r>
      <w:r w:rsidRPr="00E15A07">
        <w:rPr>
          <w:rFonts w:ascii="Calibri" w:hAnsi="Calibri"/>
          <w:sz w:val="22"/>
          <w:szCs w:val="22"/>
          <w:lang w:eastAsia="en-GB"/>
        </w:rPr>
        <w:tab/>
      </w:r>
      <w:r>
        <w:t>General</w:t>
      </w:r>
      <w:r>
        <w:tab/>
      </w:r>
      <w:r>
        <w:fldChar w:fldCharType="begin" w:fldLock="1"/>
      </w:r>
      <w:r>
        <w:instrText xml:space="preserve"> PAGEREF _Toc75886550 \h </w:instrText>
      </w:r>
      <w:r>
        <w:fldChar w:fldCharType="separate"/>
      </w:r>
      <w:r>
        <w:t>785</w:t>
      </w:r>
      <w:r>
        <w:fldChar w:fldCharType="end"/>
      </w:r>
    </w:p>
    <w:p w14:paraId="0A9490D5" w14:textId="266E386F" w:rsidR="006B2810" w:rsidRPr="00E15A07" w:rsidRDefault="006B2810">
      <w:pPr>
        <w:pStyle w:val="TOC3"/>
        <w:rPr>
          <w:rFonts w:ascii="Calibri" w:hAnsi="Calibri"/>
          <w:sz w:val="22"/>
          <w:szCs w:val="22"/>
          <w:lang w:eastAsia="en-GB"/>
        </w:rPr>
      </w:pPr>
      <w:r>
        <w:t>23.1.1</w:t>
      </w:r>
      <w:r w:rsidRPr="00E15A07">
        <w:rPr>
          <w:rFonts w:ascii="Calibri" w:hAnsi="Calibri"/>
          <w:sz w:val="22"/>
          <w:szCs w:val="22"/>
          <w:lang w:eastAsia="en-GB"/>
        </w:rPr>
        <w:tab/>
      </w:r>
      <w:r>
        <w:t>Mobile originated short message service Co-ordinator for the MSC</w:t>
      </w:r>
      <w:r>
        <w:tab/>
      </w:r>
      <w:r>
        <w:fldChar w:fldCharType="begin" w:fldLock="1"/>
      </w:r>
      <w:r>
        <w:instrText xml:space="preserve"> PAGEREF _Toc75886551 \h </w:instrText>
      </w:r>
      <w:r>
        <w:fldChar w:fldCharType="separate"/>
      </w:r>
      <w:r>
        <w:t>785</w:t>
      </w:r>
      <w:r>
        <w:fldChar w:fldCharType="end"/>
      </w:r>
    </w:p>
    <w:p w14:paraId="0084E711" w14:textId="723E4CBD" w:rsidR="006B2810" w:rsidRPr="00E15A07" w:rsidRDefault="006B2810">
      <w:pPr>
        <w:pStyle w:val="TOC3"/>
        <w:rPr>
          <w:rFonts w:ascii="Calibri" w:hAnsi="Calibri"/>
          <w:sz w:val="22"/>
          <w:szCs w:val="22"/>
          <w:lang w:eastAsia="en-GB"/>
        </w:rPr>
      </w:pPr>
      <w:r>
        <w:t>23.1.2</w:t>
      </w:r>
      <w:r w:rsidRPr="00E15A07">
        <w:rPr>
          <w:rFonts w:ascii="Calibri" w:hAnsi="Calibri"/>
          <w:sz w:val="22"/>
          <w:szCs w:val="22"/>
          <w:lang w:eastAsia="en-GB"/>
        </w:rPr>
        <w:tab/>
      </w:r>
      <w:r>
        <w:t>Short message Gateway Co-ordinator for the HLR</w:t>
      </w:r>
      <w:r>
        <w:tab/>
      </w:r>
      <w:r>
        <w:fldChar w:fldCharType="begin" w:fldLock="1"/>
      </w:r>
      <w:r>
        <w:instrText xml:space="preserve"> PAGEREF _Toc75886552 \h </w:instrText>
      </w:r>
      <w:r>
        <w:fldChar w:fldCharType="separate"/>
      </w:r>
      <w:r>
        <w:t>785</w:t>
      </w:r>
      <w:r>
        <w:fldChar w:fldCharType="end"/>
      </w:r>
    </w:p>
    <w:p w14:paraId="05A126AF" w14:textId="3129800C" w:rsidR="006B2810" w:rsidRPr="00E15A07" w:rsidRDefault="006B2810">
      <w:pPr>
        <w:pStyle w:val="TOC2"/>
        <w:rPr>
          <w:rFonts w:ascii="Calibri" w:hAnsi="Calibri"/>
          <w:sz w:val="22"/>
          <w:szCs w:val="22"/>
          <w:lang w:eastAsia="en-GB"/>
        </w:rPr>
      </w:pPr>
      <w:r>
        <w:t>23.2</w:t>
      </w:r>
      <w:r w:rsidRPr="00E15A07">
        <w:rPr>
          <w:rFonts w:ascii="Calibri" w:hAnsi="Calibri"/>
          <w:sz w:val="22"/>
          <w:szCs w:val="22"/>
          <w:lang w:eastAsia="en-GB"/>
        </w:rPr>
        <w:tab/>
      </w:r>
      <w:r>
        <w:t>The mobile originated short message transfer procedure</w:t>
      </w:r>
      <w:r>
        <w:tab/>
      </w:r>
      <w:r>
        <w:fldChar w:fldCharType="begin" w:fldLock="1"/>
      </w:r>
      <w:r>
        <w:instrText xml:space="preserve"> PAGEREF _Toc75886553 \h </w:instrText>
      </w:r>
      <w:r>
        <w:fldChar w:fldCharType="separate"/>
      </w:r>
      <w:r>
        <w:t>790</w:t>
      </w:r>
      <w:r>
        <w:fldChar w:fldCharType="end"/>
      </w:r>
    </w:p>
    <w:p w14:paraId="1255C133" w14:textId="56153B48" w:rsidR="006B2810" w:rsidRPr="00E15A07" w:rsidRDefault="006B2810">
      <w:pPr>
        <w:pStyle w:val="TOC3"/>
        <w:rPr>
          <w:rFonts w:ascii="Calibri" w:hAnsi="Calibri"/>
          <w:sz w:val="22"/>
          <w:szCs w:val="22"/>
          <w:lang w:eastAsia="en-GB"/>
        </w:rPr>
      </w:pPr>
      <w:r>
        <w:t>23.2.1</w:t>
      </w:r>
      <w:r w:rsidRPr="00E15A07">
        <w:rPr>
          <w:rFonts w:ascii="Calibri" w:hAnsi="Calibri"/>
          <w:sz w:val="22"/>
          <w:szCs w:val="22"/>
          <w:lang w:eastAsia="en-GB"/>
        </w:rPr>
        <w:tab/>
      </w:r>
      <w:r>
        <w:t>Procedure in the serving MSC</w:t>
      </w:r>
      <w:r>
        <w:tab/>
      </w:r>
      <w:r>
        <w:fldChar w:fldCharType="begin" w:fldLock="1"/>
      </w:r>
      <w:r>
        <w:instrText xml:space="preserve"> PAGEREF _Toc75886554 \h </w:instrText>
      </w:r>
      <w:r>
        <w:fldChar w:fldCharType="separate"/>
      </w:r>
      <w:r>
        <w:t>791</w:t>
      </w:r>
      <w:r>
        <w:fldChar w:fldCharType="end"/>
      </w:r>
    </w:p>
    <w:p w14:paraId="7EE17448" w14:textId="7E0423EC" w:rsidR="006B2810" w:rsidRPr="00E15A07" w:rsidRDefault="006B2810">
      <w:pPr>
        <w:pStyle w:val="TOC3"/>
        <w:rPr>
          <w:rFonts w:ascii="Calibri" w:hAnsi="Calibri"/>
          <w:sz w:val="22"/>
          <w:szCs w:val="22"/>
          <w:lang w:eastAsia="en-GB"/>
        </w:rPr>
      </w:pPr>
      <w:r>
        <w:t>23.2.2</w:t>
      </w:r>
      <w:r w:rsidRPr="00E15A07">
        <w:rPr>
          <w:rFonts w:ascii="Calibri" w:hAnsi="Calibri"/>
          <w:sz w:val="22"/>
          <w:szCs w:val="22"/>
          <w:lang w:eastAsia="en-GB"/>
        </w:rPr>
        <w:tab/>
      </w:r>
      <w:r>
        <w:t>Procedure in the VLR</w:t>
      </w:r>
      <w:r>
        <w:tab/>
      </w:r>
      <w:r>
        <w:fldChar w:fldCharType="begin" w:fldLock="1"/>
      </w:r>
      <w:r>
        <w:instrText xml:space="preserve"> PAGEREF _Toc75886555 \h </w:instrText>
      </w:r>
      <w:r>
        <w:fldChar w:fldCharType="separate"/>
      </w:r>
      <w:r>
        <w:t>791</w:t>
      </w:r>
      <w:r>
        <w:fldChar w:fldCharType="end"/>
      </w:r>
    </w:p>
    <w:p w14:paraId="2A36FC47" w14:textId="544D7159" w:rsidR="006B2810" w:rsidRPr="00E15A07" w:rsidRDefault="006B2810">
      <w:pPr>
        <w:pStyle w:val="TOC3"/>
        <w:rPr>
          <w:rFonts w:ascii="Calibri" w:hAnsi="Calibri"/>
          <w:sz w:val="22"/>
          <w:szCs w:val="22"/>
          <w:lang w:eastAsia="en-GB"/>
        </w:rPr>
      </w:pPr>
      <w:r>
        <w:t>23.2.3</w:t>
      </w:r>
      <w:r w:rsidRPr="00E15A07">
        <w:rPr>
          <w:rFonts w:ascii="Calibri" w:hAnsi="Calibri"/>
          <w:sz w:val="22"/>
          <w:szCs w:val="22"/>
          <w:lang w:eastAsia="en-GB"/>
        </w:rPr>
        <w:tab/>
      </w:r>
      <w:r>
        <w:t>Procedure in the SGSN</w:t>
      </w:r>
      <w:r>
        <w:tab/>
      </w:r>
      <w:r>
        <w:fldChar w:fldCharType="begin" w:fldLock="1"/>
      </w:r>
      <w:r>
        <w:instrText xml:space="preserve"> PAGEREF _Toc75886556 \h </w:instrText>
      </w:r>
      <w:r>
        <w:fldChar w:fldCharType="separate"/>
      </w:r>
      <w:r>
        <w:t>791</w:t>
      </w:r>
      <w:r>
        <w:fldChar w:fldCharType="end"/>
      </w:r>
    </w:p>
    <w:p w14:paraId="1A790118" w14:textId="4D7467B0" w:rsidR="006B2810" w:rsidRPr="00E15A07" w:rsidRDefault="006B2810">
      <w:pPr>
        <w:pStyle w:val="TOC3"/>
        <w:rPr>
          <w:rFonts w:ascii="Calibri" w:hAnsi="Calibri"/>
          <w:sz w:val="22"/>
          <w:szCs w:val="22"/>
          <w:lang w:eastAsia="en-GB"/>
        </w:rPr>
      </w:pPr>
      <w:r>
        <w:t>23.2.4</w:t>
      </w:r>
      <w:r w:rsidRPr="00E15A07">
        <w:rPr>
          <w:rFonts w:ascii="Calibri" w:hAnsi="Calibri"/>
          <w:sz w:val="22"/>
          <w:szCs w:val="22"/>
          <w:lang w:eastAsia="en-GB"/>
        </w:rPr>
        <w:tab/>
      </w:r>
      <w:r>
        <w:t>Procedure in the SMS Interworking MSC (SMS-IWMSC)</w:t>
      </w:r>
      <w:r>
        <w:tab/>
      </w:r>
      <w:r>
        <w:fldChar w:fldCharType="begin" w:fldLock="1"/>
      </w:r>
      <w:r>
        <w:instrText xml:space="preserve"> PAGEREF _Toc75886557 \h </w:instrText>
      </w:r>
      <w:r>
        <w:fldChar w:fldCharType="separate"/>
      </w:r>
      <w:r>
        <w:t>792</w:t>
      </w:r>
      <w:r>
        <w:fldChar w:fldCharType="end"/>
      </w:r>
    </w:p>
    <w:p w14:paraId="2F2BAC45" w14:textId="0BB1E7B3" w:rsidR="006B2810" w:rsidRPr="00E15A07" w:rsidRDefault="006B2810">
      <w:pPr>
        <w:pStyle w:val="TOC2"/>
        <w:rPr>
          <w:rFonts w:ascii="Calibri" w:hAnsi="Calibri"/>
          <w:sz w:val="22"/>
          <w:szCs w:val="22"/>
          <w:lang w:eastAsia="en-GB"/>
        </w:rPr>
      </w:pPr>
      <w:r>
        <w:t>23.3</w:t>
      </w:r>
      <w:r w:rsidRPr="00E15A07">
        <w:rPr>
          <w:rFonts w:ascii="Calibri" w:hAnsi="Calibri"/>
          <w:sz w:val="22"/>
          <w:szCs w:val="22"/>
          <w:lang w:eastAsia="en-GB"/>
        </w:rPr>
        <w:tab/>
      </w:r>
      <w:r>
        <w:t>The mobile terminated short message transfer procedure</w:t>
      </w:r>
      <w:r>
        <w:tab/>
      </w:r>
      <w:r>
        <w:fldChar w:fldCharType="begin" w:fldLock="1"/>
      </w:r>
      <w:r>
        <w:instrText xml:space="preserve"> PAGEREF _Toc75886558 \h </w:instrText>
      </w:r>
      <w:r>
        <w:fldChar w:fldCharType="separate"/>
      </w:r>
      <w:r>
        <w:t>804</w:t>
      </w:r>
      <w:r>
        <w:fldChar w:fldCharType="end"/>
      </w:r>
    </w:p>
    <w:p w14:paraId="397C8F89" w14:textId="39511453" w:rsidR="006B2810" w:rsidRPr="00E15A07" w:rsidRDefault="006B2810">
      <w:pPr>
        <w:pStyle w:val="TOC3"/>
        <w:rPr>
          <w:rFonts w:ascii="Calibri" w:hAnsi="Calibri"/>
          <w:sz w:val="22"/>
          <w:szCs w:val="22"/>
          <w:lang w:eastAsia="en-GB"/>
        </w:rPr>
      </w:pPr>
      <w:r>
        <w:t>23.3.1</w:t>
      </w:r>
      <w:r w:rsidRPr="00E15A07">
        <w:rPr>
          <w:rFonts w:ascii="Calibri" w:hAnsi="Calibri"/>
          <w:sz w:val="22"/>
          <w:szCs w:val="22"/>
          <w:lang w:eastAsia="en-GB"/>
        </w:rPr>
        <w:tab/>
      </w:r>
      <w:r>
        <w:t>Procedure in the SMS-GMSC</w:t>
      </w:r>
      <w:r>
        <w:tab/>
      </w:r>
      <w:r>
        <w:fldChar w:fldCharType="begin" w:fldLock="1"/>
      </w:r>
      <w:r>
        <w:instrText xml:space="preserve"> PAGEREF _Toc75886559 \h </w:instrText>
      </w:r>
      <w:r>
        <w:fldChar w:fldCharType="separate"/>
      </w:r>
      <w:r>
        <w:t>811</w:t>
      </w:r>
      <w:r>
        <w:fldChar w:fldCharType="end"/>
      </w:r>
    </w:p>
    <w:p w14:paraId="7A9B44A5" w14:textId="0E8CBF1D" w:rsidR="006B2810" w:rsidRPr="00E15A07" w:rsidRDefault="006B2810">
      <w:pPr>
        <w:pStyle w:val="TOC3"/>
        <w:rPr>
          <w:rFonts w:ascii="Calibri" w:hAnsi="Calibri"/>
          <w:sz w:val="22"/>
          <w:szCs w:val="22"/>
          <w:lang w:eastAsia="en-GB"/>
        </w:rPr>
      </w:pPr>
      <w:r>
        <w:lastRenderedPageBreak/>
        <w:t>23.3.2</w:t>
      </w:r>
      <w:r w:rsidRPr="00E15A07">
        <w:rPr>
          <w:rFonts w:ascii="Calibri" w:hAnsi="Calibri"/>
          <w:sz w:val="22"/>
          <w:szCs w:val="22"/>
          <w:lang w:eastAsia="en-GB"/>
        </w:rPr>
        <w:tab/>
      </w:r>
      <w:r>
        <w:t>Procedure in the HLR</w:t>
      </w:r>
      <w:r>
        <w:tab/>
      </w:r>
      <w:r>
        <w:fldChar w:fldCharType="begin" w:fldLock="1"/>
      </w:r>
      <w:r>
        <w:instrText xml:space="preserve"> PAGEREF _Toc75886560 \h </w:instrText>
      </w:r>
      <w:r>
        <w:fldChar w:fldCharType="separate"/>
      </w:r>
      <w:r>
        <w:t>813</w:t>
      </w:r>
      <w:r>
        <w:fldChar w:fldCharType="end"/>
      </w:r>
    </w:p>
    <w:p w14:paraId="31A571E4" w14:textId="71F06892" w:rsidR="006B2810" w:rsidRPr="00E15A07" w:rsidRDefault="006B2810">
      <w:pPr>
        <w:pStyle w:val="TOC3"/>
        <w:rPr>
          <w:rFonts w:ascii="Calibri" w:hAnsi="Calibri"/>
          <w:sz w:val="22"/>
          <w:szCs w:val="22"/>
          <w:lang w:eastAsia="en-GB"/>
        </w:rPr>
      </w:pPr>
      <w:r>
        <w:t>23.3.3</w:t>
      </w:r>
      <w:r w:rsidRPr="00E15A07">
        <w:rPr>
          <w:rFonts w:ascii="Calibri" w:hAnsi="Calibri"/>
          <w:sz w:val="22"/>
          <w:szCs w:val="22"/>
          <w:lang w:eastAsia="en-GB"/>
        </w:rPr>
        <w:tab/>
      </w:r>
      <w:r>
        <w:t>Procedure in the Serving MSC</w:t>
      </w:r>
      <w:r>
        <w:tab/>
      </w:r>
      <w:r>
        <w:fldChar w:fldCharType="begin" w:fldLock="1"/>
      </w:r>
      <w:r>
        <w:instrText xml:space="preserve"> PAGEREF _Toc75886561 \h </w:instrText>
      </w:r>
      <w:r>
        <w:fldChar w:fldCharType="separate"/>
      </w:r>
      <w:r>
        <w:t>813</w:t>
      </w:r>
      <w:r>
        <w:fldChar w:fldCharType="end"/>
      </w:r>
    </w:p>
    <w:p w14:paraId="330F0CB9" w14:textId="125A3FF7" w:rsidR="006B2810" w:rsidRPr="00E15A07" w:rsidRDefault="006B2810">
      <w:pPr>
        <w:pStyle w:val="TOC3"/>
        <w:rPr>
          <w:rFonts w:ascii="Calibri" w:hAnsi="Calibri"/>
          <w:sz w:val="22"/>
          <w:szCs w:val="22"/>
          <w:lang w:eastAsia="en-GB"/>
        </w:rPr>
      </w:pPr>
      <w:r>
        <w:t>23.3.4</w:t>
      </w:r>
      <w:r w:rsidRPr="00E15A07">
        <w:rPr>
          <w:rFonts w:ascii="Calibri" w:hAnsi="Calibri"/>
          <w:sz w:val="22"/>
          <w:szCs w:val="22"/>
          <w:lang w:eastAsia="en-GB"/>
        </w:rPr>
        <w:tab/>
      </w:r>
      <w:r>
        <w:t>Procedure in the VLR</w:t>
      </w:r>
      <w:r>
        <w:tab/>
      </w:r>
      <w:r>
        <w:fldChar w:fldCharType="begin" w:fldLock="1"/>
      </w:r>
      <w:r>
        <w:instrText xml:space="preserve"> PAGEREF _Toc75886562 \h </w:instrText>
      </w:r>
      <w:r>
        <w:fldChar w:fldCharType="separate"/>
      </w:r>
      <w:r>
        <w:t>814</w:t>
      </w:r>
      <w:r>
        <w:fldChar w:fldCharType="end"/>
      </w:r>
    </w:p>
    <w:p w14:paraId="6367E754" w14:textId="20812ED7" w:rsidR="006B2810" w:rsidRPr="00E15A07" w:rsidRDefault="006B2810">
      <w:pPr>
        <w:pStyle w:val="TOC3"/>
        <w:rPr>
          <w:rFonts w:ascii="Calibri" w:hAnsi="Calibri"/>
          <w:sz w:val="22"/>
          <w:szCs w:val="22"/>
          <w:lang w:eastAsia="en-GB"/>
        </w:rPr>
      </w:pPr>
      <w:r>
        <w:t>23.3.5</w:t>
      </w:r>
      <w:r w:rsidRPr="00E15A07">
        <w:rPr>
          <w:rFonts w:ascii="Calibri" w:hAnsi="Calibri"/>
          <w:sz w:val="22"/>
          <w:szCs w:val="22"/>
          <w:lang w:eastAsia="en-GB"/>
        </w:rPr>
        <w:tab/>
      </w:r>
      <w:r>
        <w:t>Procedure in the SGSN</w:t>
      </w:r>
      <w:r>
        <w:tab/>
      </w:r>
      <w:r>
        <w:fldChar w:fldCharType="begin" w:fldLock="1"/>
      </w:r>
      <w:r>
        <w:instrText xml:space="preserve"> PAGEREF _Toc75886563 \h </w:instrText>
      </w:r>
      <w:r>
        <w:fldChar w:fldCharType="separate"/>
      </w:r>
      <w:r>
        <w:t>814</w:t>
      </w:r>
      <w:r>
        <w:fldChar w:fldCharType="end"/>
      </w:r>
    </w:p>
    <w:p w14:paraId="24225E5B" w14:textId="467AA989" w:rsidR="006B2810" w:rsidRPr="00E15A07" w:rsidRDefault="006B2810">
      <w:pPr>
        <w:pStyle w:val="TOC3"/>
        <w:rPr>
          <w:rFonts w:ascii="Calibri" w:hAnsi="Calibri"/>
          <w:sz w:val="22"/>
          <w:szCs w:val="22"/>
          <w:lang w:eastAsia="en-GB"/>
        </w:rPr>
      </w:pPr>
      <w:r>
        <w:t>23.3.6</w:t>
      </w:r>
      <w:r w:rsidRPr="00E15A07">
        <w:rPr>
          <w:rFonts w:ascii="Calibri" w:hAnsi="Calibri"/>
          <w:sz w:val="22"/>
          <w:szCs w:val="22"/>
          <w:lang w:eastAsia="en-GB"/>
        </w:rPr>
        <w:tab/>
      </w:r>
      <w:r>
        <w:t>Procedure in the SMS Router</w:t>
      </w:r>
      <w:r>
        <w:tab/>
      </w:r>
      <w:r>
        <w:fldChar w:fldCharType="begin" w:fldLock="1"/>
      </w:r>
      <w:r>
        <w:instrText xml:space="preserve"> PAGEREF _Toc75886564 \h </w:instrText>
      </w:r>
      <w:r>
        <w:fldChar w:fldCharType="separate"/>
      </w:r>
      <w:r>
        <w:t>815</w:t>
      </w:r>
      <w:r>
        <w:fldChar w:fldCharType="end"/>
      </w:r>
    </w:p>
    <w:p w14:paraId="558A7E8E" w14:textId="5869C0D0" w:rsidR="006B2810" w:rsidRPr="00E15A07" w:rsidRDefault="006B2810">
      <w:pPr>
        <w:pStyle w:val="TOC3"/>
        <w:rPr>
          <w:rFonts w:ascii="Calibri" w:hAnsi="Calibri"/>
          <w:sz w:val="22"/>
          <w:szCs w:val="22"/>
          <w:lang w:eastAsia="en-GB"/>
        </w:rPr>
      </w:pPr>
      <w:r>
        <w:t>23.3.7</w:t>
      </w:r>
      <w:r w:rsidRPr="00E15A07">
        <w:rPr>
          <w:rFonts w:ascii="Calibri" w:hAnsi="Calibri"/>
          <w:sz w:val="22"/>
          <w:szCs w:val="22"/>
          <w:lang w:eastAsia="en-GB"/>
        </w:rPr>
        <w:tab/>
      </w:r>
      <w:r>
        <w:t>Procedure in the IP-SM-GW</w:t>
      </w:r>
      <w:r>
        <w:tab/>
      </w:r>
      <w:r>
        <w:fldChar w:fldCharType="begin" w:fldLock="1"/>
      </w:r>
      <w:r>
        <w:instrText xml:space="preserve"> PAGEREF _Toc75886565 \h </w:instrText>
      </w:r>
      <w:r>
        <w:fldChar w:fldCharType="separate"/>
      </w:r>
      <w:r>
        <w:t>816</w:t>
      </w:r>
      <w:r>
        <w:fldChar w:fldCharType="end"/>
      </w:r>
    </w:p>
    <w:p w14:paraId="3D2601F3" w14:textId="39F06D02" w:rsidR="006B2810" w:rsidRPr="00E15A07" w:rsidRDefault="006B2810">
      <w:pPr>
        <w:pStyle w:val="TOC2"/>
        <w:rPr>
          <w:rFonts w:ascii="Calibri" w:hAnsi="Calibri"/>
          <w:sz w:val="22"/>
          <w:szCs w:val="22"/>
          <w:lang w:eastAsia="en-GB"/>
        </w:rPr>
      </w:pPr>
      <w:r>
        <w:t>23.4</w:t>
      </w:r>
      <w:r w:rsidRPr="00E15A07">
        <w:rPr>
          <w:rFonts w:ascii="Calibri" w:hAnsi="Calibri"/>
          <w:sz w:val="22"/>
          <w:szCs w:val="22"/>
          <w:lang w:eastAsia="en-GB"/>
        </w:rPr>
        <w:tab/>
      </w:r>
      <w:r>
        <w:t>The Short Message Alert procedure</w:t>
      </w:r>
      <w:r>
        <w:tab/>
      </w:r>
      <w:r>
        <w:fldChar w:fldCharType="begin" w:fldLock="1"/>
      </w:r>
      <w:r>
        <w:instrText xml:space="preserve"> PAGEREF _Toc75886566 \h </w:instrText>
      </w:r>
      <w:r>
        <w:fldChar w:fldCharType="separate"/>
      </w:r>
      <w:r>
        <w:t>862</w:t>
      </w:r>
      <w:r>
        <w:fldChar w:fldCharType="end"/>
      </w:r>
    </w:p>
    <w:p w14:paraId="7625A47C" w14:textId="63857159" w:rsidR="006B2810" w:rsidRPr="00E15A07" w:rsidRDefault="006B2810">
      <w:pPr>
        <w:pStyle w:val="TOC3"/>
        <w:rPr>
          <w:rFonts w:ascii="Calibri" w:hAnsi="Calibri"/>
          <w:sz w:val="22"/>
          <w:szCs w:val="22"/>
          <w:lang w:eastAsia="en-GB"/>
        </w:rPr>
      </w:pPr>
      <w:r>
        <w:t>23.4.1</w:t>
      </w:r>
      <w:r w:rsidRPr="00E15A07">
        <w:rPr>
          <w:rFonts w:ascii="Calibri" w:hAnsi="Calibri"/>
          <w:sz w:val="22"/>
          <w:szCs w:val="22"/>
          <w:lang w:eastAsia="en-GB"/>
        </w:rPr>
        <w:tab/>
      </w:r>
      <w:r>
        <w:t>Procedure in the Serving MSC – the MS has memory available</w:t>
      </w:r>
      <w:r>
        <w:tab/>
      </w:r>
      <w:r>
        <w:fldChar w:fldCharType="begin" w:fldLock="1"/>
      </w:r>
      <w:r>
        <w:instrText xml:space="preserve"> PAGEREF _Toc75886567 \h </w:instrText>
      </w:r>
      <w:r>
        <w:fldChar w:fldCharType="separate"/>
      </w:r>
      <w:r>
        <w:t>864</w:t>
      </w:r>
      <w:r>
        <w:fldChar w:fldCharType="end"/>
      </w:r>
    </w:p>
    <w:p w14:paraId="1D2427C1" w14:textId="7CA23C95" w:rsidR="006B2810" w:rsidRPr="00E15A07" w:rsidRDefault="006B2810">
      <w:pPr>
        <w:pStyle w:val="TOC3"/>
        <w:rPr>
          <w:rFonts w:ascii="Calibri" w:hAnsi="Calibri"/>
          <w:sz w:val="22"/>
          <w:szCs w:val="22"/>
          <w:lang w:eastAsia="en-GB"/>
        </w:rPr>
      </w:pPr>
      <w:r>
        <w:t>23.4.2</w:t>
      </w:r>
      <w:r w:rsidRPr="00E15A07">
        <w:rPr>
          <w:rFonts w:ascii="Calibri" w:hAnsi="Calibri"/>
          <w:sz w:val="22"/>
          <w:szCs w:val="22"/>
          <w:lang w:eastAsia="en-GB"/>
        </w:rPr>
        <w:tab/>
      </w:r>
      <w:r>
        <w:t>Procedures in the VLR</w:t>
      </w:r>
      <w:r>
        <w:tab/>
      </w:r>
      <w:r>
        <w:fldChar w:fldCharType="begin" w:fldLock="1"/>
      </w:r>
      <w:r>
        <w:instrText xml:space="preserve"> PAGEREF _Toc75886568 \h </w:instrText>
      </w:r>
      <w:r>
        <w:fldChar w:fldCharType="separate"/>
      </w:r>
      <w:r>
        <w:t>864</w:t>
      </w:r>
      <w:r>
        <w:fldChar w:fldCharType="end"/>
      </w:r>
    </w:p>
    <w:p w14:paraId="0F15D096" w14:textId="19D5A029" w:rsidR="006B2810" w:rsidRPr="00E15A07" w:rsidRDefault="006B2810">
      <w:pPr>
        <w:pStyle w:val="TOC4"/>
        <w:rPr>
          <w:rFonts w:ascii="Calibri" w:hAnsi="Calibri"/>
          <w:sz w:val="22"/>
          <w:szCs w:val="22"/>
          <w:lang w:eastAsia="en-GB"/>
        </w:rPr>
      </w:pPr>
      <w:r>
        <w:t>23.4.2.1</w:t>
      </w:r>
      <w:r w:rsidRPr="00E15A07">
        <w:rPr>
          <w:rFonts w:ascii="Calibri" w:hAnsi="Calibri"/>
          <w:sz w:val="22"/>
          <w:szCs w:val="22"/>
          <w:lang w:eastAsia="en-GB"/>
        </w:rPr>
        <w:tab/>
      </w:r>
      <w:r>
        <w:t>The Mobile Subscriber is present</w:t>
      </w:r>
      <w:r>
        <w:tab/>
      </w:r>
      <w:r>
        <w:fldChar w:fldCharType="begin" w:fldLock="1"/>
      </w:r>
      <w:r>
        <w:instrText xml:space="preserve"> PAGEREF _Toc75886569 \h </w:instrText>
      </w:r>
      <w:r>
        <w:fldChar w:fldCharType="separate"/>
      </w:r>
      <w:r>
        <w:t>864</w:t>
      </w:r>
      <w:r>
        <w:fldChar w:fldCharType="end"/>
      </w:r>
    </w:p>
    <w:p w14:paraId="52EFCA2E" w14:textId="635E0BF6" w:rsidR="006B2810" w:rsidRPr="00E15A07" w:rsidRDefault="006B2810">
      <w:pPr>
        <w:pStyle w:val="TOC4"/>
        <w:rPr>
          <w:rFonts w:ascii="Calibri" w:hAnsi="Calibri"/>
          <w:sz w:val="22"/>
          <w:szCs w:val="22"/>
          <w:lang w:eastAsia="en-GB"/>
        </w:rPr>
      </w:pPr>
      <w:r>
        <w:t>23.4.2.2</w:t>
      </w:r>
      <w:r w:rsidRPr="00E15A07">
        <w:rPr>
          <w:rFonts w:ascii="Calibri" w:hAnsi="Calibri"/>
          <w:sz w:val="22"/>
          <w:szCs w:val="22"/>
          <w:lang w:eastAsia="en-GB"/>
        </w:rPr>
        <w:tab/>
      </w:r>
      <w:r>
        <w:t>The MS has memory available</w:t>
      </w:r>
      <w:r>
        <w:tab/>
      </w:r>
      <w:r>
        <w:fldChar w:fldCharType="begin" w:fldLock="1"/>
      </w:r>
      <w:r>
        <w:instrText xml:space="preserve"> PAGEREF _Toc75886570 \h </w:instrText>
      </w:r>
      <w:r>
        <w:fldChar w:fldCharType="separate"/>
      </w:r>
      <w:r>
        <w:t>864</w:t>
      </w:r>
      <w:r>
        <w:fldChar w:fldCharType="end"/>
      </w:r>
    </w:p>
    <w:p w14:paraId="542C2FAF" w14:textId="46B707E0" w:rsidR="006B2810" w:rsidRPr="00E15A07" w:rsidRDefault="006B2810">
      <w:pPr>
        <w:pStyle w:val="TOC3"/>
        <w:rPr>
          <w:rFonts w:ascii="Calibri" w:hAnsi="Calibri"/>
          <w:sz w:val="22"/>
          <w:szCs w:val="22"/>
          <w:lang w:eastAsia="en-GB"/>
        </w:rPr>
      </w:pPr>
      <w:r>
        <w:t>23.4.3</w:t>
      </w:r>
      <w:r w:rsidRPr="00E15A07">
        <w:rPr>
          <w:rFonts w:ascii="Calibri" w:hAnsi="Calibri"/>
          <w:sz w:val="22"/>
          <w:szCs w:val="22"/>
          <w:lang w:eastAsia="en-GB"/>
        </w:rPr>
        <w:tab/>
      </w:r>
      <w:r>
        <w:t>Procedures in the SGSN</w:t>
      </w:r>
      <w:r>
        <w:tab/>
      </w:r>
      <w:r>
        <w:fldChar w:fldCharType="begin" w:fldLock="1"/>
      </w:r>
      <w:r>
        <w:instrText xml:space="preserve"> PAGEREF _Toc75886571 \h </w:instrText>
      </w:r>
      <w:r>
        <w:fldChar w:fldCharType="separate"/>
      </w:r>
      <w:r>
        <w:t>865</w:t>
      </w:r>
      <w:r>
        <w:fldChar w:fldCharType="end"/>
      </w:r>
    </w:p>
    <w:p w14:paraId="3E2E38C5" w14:textId="257C77F7" w:rsidR="006B2810" w:rsidRPr="00E15A07" w:rsidRDefault="006B2810">
      <w:pPr>
        <w:pStyle w:val="TOC4"/>
        <w:rPr>
          <w:rFonts w:ascii="Calibri" w:hAnsi="Calibri"/>
          <w:sz w:val="22"/>
          <w:szCs w:val="22"/>
          <w:lang w:eastAsia="en-GB"/>
        </w:rPr>
      </w:pPr>
      <w:r>
        <w:t>23.4.3.1</w:t>
      </w:r>
      <w:r w:rsidRPr="00E15A07">
        <w:rPr>
          <w:rFonts w:ascii="Calibri" w:hAnsi="Calibri"/>
          <w:sz w:val="22"/>
          <w:szCs w:val="22"/>
          <w:lang w:eastAsia="en-GB"/>
        </w:rPr>
        <w:tab/>
      </w:r>
      <w:r>
        <w:t>The Mobile Subscriber is present</w:t>
      </w:r>
      <w:r>
        <w:tab/>
      </w:r>
      <w:r>
        <w:fldChar w:fldCharType="begin" w:fldLock="1"/>
      </w:r>
      <w:r>
        <w:instrText xml:space="preserve"> PAGEREF _Toc75886572 \h </w:instrText>
      </w:r>
      <w:r>
        <w:fldChar w:fldCharType="separate"/>
      </w:r>
      <w:r>
        <w:t>865</w:t>
      </w:r>
      <w:r>
        <w:fldChar w:fldCharType="end"/>
      </w:r>
    </w:p>
    <w:p w14:paraId="0E44C280" w14:textId="6BE52E69" w:rsidR="006B2810" w:rsidRPr="00E15A07" w:rsidRDefault="006B2810">
      <w:pPr>
        <w:pStyle w:val="TOC4"/>
        <w:rPr>
          <w:rFonts w:ascii="Calibri" w:hAnsi="Calibri"/>
          <w:sz w:val="22"/>
          <w:szCs w:val="22"/>
          <w:lang w:eastAsia="en-GB"/>
        </w:rPr>
      </w:pPr>
      <w:r>
        <w:t>23.4.3.2</w:t>
      </w:r>
      <w:r w:rsidRPr="00E15A07">
        <w:rPr>
          <w:rFonts w:ascii="Calibri" w:hAnsi="Calibri"/>
          <w:sz w:val="22"/>
          <w:szCs w:val="22"/>
          <w:lang w:eastAsia="en-GB"/>
        </w:rPr>
        <w:tab/>
      </w:r>
      <w:r>
        <w:t>The Mobile Equipment has memory available</w:t>
      </w:r>
      <w:r>
        <w:tab/>
      </w:r>
      <w:r>
        <w:fldChar w:fldCharType="begin" w:fldLock="1"/>
      </w:r>
      <w:r>
        <w:instrText xml:space="preserve"> PAGEREF _Toc75886573 \h </w:instrText>
      </w:r>
      <w:r>
        <w:fldChar w:fldCharType="separate"/>
      </w:r>
      <w:r>
        <w:t>865</w:t>
      </w:r>
      <w:r>
        <w:fldChar w:fldCharType="end"/>
      </w:r>
    </w:p>
    <w:p w14:paraId="7EE64F4F" w14:textId="1DF5AD2E" w:rsidR="006B2810" w:rsidRPr="00E15A07" w:rsidRDefault="006B2810">
      <w:pPr>
        <w:pStyle w:val="TOC3"/>
        <w:rPr>
          <w:rFonts w:ascii="Calibri" w:hAnsi="Calibri"/>
          <w:sz w:val="22"/>
          <w:szCs w:val="22"/>
          <w:lang w:eastAsia="en-GB"/>
        </w:rPr>
      </w:pPr>
      <w:r>
        <w:t>23.4.4</w:t>
      </w:r>
      <w:r w:rsidRPr="00E15A07">
        <w:rPr>
          <w:rFonts w:ascii="Calibri" w:hAnsi="Calibri"/>
          <w:sz w:val="22"/>
          <w:szCs w:val="22"/>
          <w:lang w:eastAsia="en-GB"/>
        </w:rPr>
        <w:tab/>
      </w:r>
      <w:r>
        <w:t>Procedure in the HLR</w:t>
      </w:r>
      <w:r>
        <w:tab/>
      </w:r>
      <w:r>
        <w:fldChar w:fldCharType="begin" w:fldLock="1"/>
      </w:r>
      <w:r>
        <w:instrText xml:space="preserve"> PAGEREF _Toc75886574 \h </w:instrText>
      </w:r>
      <w:r>
        <w:fldChar w:fldCharType="separate"/>
      </w:r>
      <w:r>
        <w:t>865</w:t>
      </w:r>
      <w:r>
        <w:fldChar w:fldCharType="end"/>
      </w:r>
    </w:p>
    <w:p w14:paraId="647D8D59" w14:textId="720AFC46" w:rsidR="006B2810" w:rsidRPr="00E15A07" w:rsidRDefault="006B2810">
      <w:pPr>
        <w:pStyle w:val="TOC3"/>
        <w:rPr>
          <w:rFonts w:ascii="Calibri" w:hAnsi="Calibri"/>
          <w:sz w:val="22"/>
          <w:szCs w:val="22"/>
          <w:lang w:eastAsia="en-GB"/>
        </w:rPr>
      </w:pPr>
      <w:r>
        <w:t>23.4.5</w:t>
      </w:r>
      <w:r w:rsidRPr="00E15A07">
        <w:rPr>
          <w:rFonts w:ascii="Calibri" w:hAnsi="Calibri"/>
          <w:sz w:val="22"/>
          <w:szCs w:val="22"/>
          <w:lang w:eastAsia="en-GB"/>
        </w:rPr>
        <w:tab/>
      </w:r>
      <w:r>
        <w:t>Procedure in the SMS Interworking MSC</w:t>
      </w:r>
      <w:r>
        <w:tab/>
      </w:r>
      <w:r>
        <w:fldChar w:fldCharType="begin" w:fldLock="1"/>
      </w:r>
      <w:r>
        <w:instrText xml:space="preserve"> PAGEREF _Toc75886575 \h </w:instrText>
      </w:r>
      <w:r>
        <w:fldChar w:fldCharType="separate"/>
      </w:r>
      <w:r>
        <w:t>865</w:t>
      </w:r>
      <w:r>
        <w:fldChar w:fldCharType="end"/>
      </w:r>
    </w:p>
    <w:p w14:paraId="3FA46EB7" w14:textId="1F39243B" w:rsidR="006B2810" w:rsidRPr="00E15A07" w:rsidRDefault="006B2810">
      <w:pPr>
        <w:pStyle w:val="TOC2"/>
        <w:rPr>
          <w:rFonts w:ascii="Calibri" w:hAnsi="Calibri"/>
          <w:sz w:val="22"/>
          <w:szCs w:val="22"/>
          <w:lang w:eastAsia="en-GB"/>
        </w:rPr>
      </w:pPr>
      <w:r>
        <w:t>23.5</w:t>
      </w:r>
      <w:r w:rsidRPr="00E15A07">
        <w:rPr>
          <w:rFonts w:ascii="Calibri" w:hAnsi="Calibri"/>
          <w:sz w:val="22"/>
          <w:szCs w:val="22"/>
          <w:lang w:eastAsia="en-GB"/>
        </w:rPr>
        <w:tab/>
      </w:r>
      <w:r>
        <w:t>The SM delivery status report procedure</w:t>
      </w:r>
      <w:r>
        <w:tab/>
      </w:r>
      <w:r>
        <w:fldChar w:fldCharType="begin" w:fldLock="1"/>
      </w:r>
      <w:r>
        <w:instrText xml:space="preserve"> PAGEREF _Toc75886576 \h </w:instrText>
      </w:r>
      <w:r>
        <w:fldChar w:fldCharType="separate"/>
      </w:r>
      <w:r>
        <w:t>874</w:t>
      </w:r>
      <w:r>
        <w:fldChar w:fldCharType="end"/>
      </w:r>
    </w:p>
    <w:p w14:paraId="22384517" w14:textId="613BACE9" w:rsidR="006B2810" w:rsidRPr="00E15A07" w:rsidRDefault="006B2810">
      <w:pPr>
        <w:pStyle w:val="TOC3"/>
        <w:rPr>
          <w:rFonts w:ascii="Calibri" w:hAnsi="Calibri"/>
          <w:sz w:val="22"/>
          <w:szCs w:val="22"/>
          <w:lang w:eastAsia="en-GB"/>
        </w:rPr>
      </w:pPr>
      <w:r>
        <w:t>23.5.1</w:t>
      </w:r>
      <w:r w:rsidRPr="00E15A07">
        <w:rPr>
          <w:rFonts w:ascii="Calibri" w:hAnsi="Calibri"/>
          <w:sz w:val="22"/>
          <w:szCs w:val="22"/>
          <w:lang w:eastAsia="en-GB"/>
        </w:rPr>
        <w:tab/>
      </w:r>
      <w:r>
        <w:t>Procedure in the SMS-GMSC</w:t>
      </w:r>
      <w:r>
        <w:tab/>
      </w:r>
      <w:r>
        <w:fldChar w:fldCharType="begin" w:fldLock="1"/>
      </w:r>
      <w:r>
        <w:instrText xml:space="preserve"> PAGEREF _Toc75886577 \h </w:instrText>
      </w:r>
      <w:r>
        <w:fldChar w:fldCharType="separate"/>
      </w:r>
      <w:r>
        <w:t>874</w:t>
      </w:r>
      <w:r>
        <w:fldChar w:fldCharType="end"/>
      </w:r>
    </w:p>
    <w:p w14:paraId="63BF3854" w14:textId="49154BA9" w:rsidR="006B2810" w:rsidRPr="00E15A07" w:rsidRDefault="006B2810">
      <w:pPr>
        <w:pStyle w:val="TOC3"/>
        <w:rPr>
          <w:rFonts w:ascii="Calibri" w:hAnsi="Calibri"/>
          <w:sz w:val="22"/>
          <w:szCs w:val="22"/>
          <w:lang w:eastAsia="en-GB"/>
        </w:rPr>
      </w:pPr>
      <w:r>
        <w:t>23.5.2</w:t>
      </w:r>
      <w:r w:rsidRPr="00E15A07">
        <w:rPr>
          <w:rFonts w:ascii="Calibri" w:hAnsi="Calibri"/>
          <w:sz w:val="22"/>
          <w:szCs w:val="22"/>
          <w:lang w:eastAsia="en-GB"/>
        </w:rPr>
        <w:tab/>
      </w:r>
      <w:r>
        <w:t>Procedure in the HLR</w:t>
      </w:r>
      <w:r>
        <w:tab/>
      </w:r>
      <w:r>
        <w:fldChar w:fldCharType="begin" w:fldLock="1"/>
      </w:r>
      <w:r>
        <w:instrText xml:space="preserve"> PAGEREF _Toc75886578 \h </w:instrText>
      </w:r>
      <w:r>
        <w:fldChar w:fldCharType="separate"/>
      </w:r>
      <w:r>
        <w:t>874</w:t>
      </w:r>
      <w:r>
        <w:fldChar w:fldCharType="end"/>
      </w:r>
    </w:p>
    <w:p w14:paraId="39E0D877" w14:textId="01ABC60C" w:rsidR="006B2810" w:rsidRPr="00E15A07" w:rsidRDefault="006B2810">
      <w:pPr>
        <w:pStyle w:val="TOC3"/>
        <w:rPr>
          <w:rFonts w:ascii="Calibri" w:hAnsi="Calibri"/>
          <w:sz w:val="22"/>
          <w:szCs w:val="22"/>
          <w:lang w:eastAsia="en-GB"/>
        </w:rPr>
      </w:pPr>
      <w:r>
        <w:t>23.5.3</w:t>
      </w:r>
      <w:r w:rsidRPr="00E15A07">
        <w:rPr>
          <w:rFonts w:ascii="Calibri" w:hAnsi="Calibri"/>
          <w:sz w:val="22"/>
          <w:szCs w:val="22"/>
          <w:lang w:eastAsia="en-GB"/>
        </w:rPr>
        <w:tab/>
      </w:r>
      <w:r>
        <w:t>Procedure in the IP-SM-GW</w:t>
      </w:r>
      <w:r>
        <w:tab/>
      </w:r>
      <w:r>
        <w:fldChar w:fldCharType="begin" w:fldLock="1"/>
      </w:r>
      <w:r>
        <w:instrText xml:space="preserve"> PAGEREF _Toc75886579 \h </w:instrText>
      </w:r>
      <w:r>
        <w:fldChar w:fldCharType="separate"/>
      </w:r>
      <w:r>
        <w:t>875</w:t>
      </w:r>
      <w:r>
        <w:fldChar w:fldCharType="end"/>
      </w:r>
    </w:p>
    <w:p w14:paraId="01DD20EE" w14:textId="65F84429" w:rsidR="006B2810" w:rsidRPr="00E15A07" w:rsidRDefault="006B2810">
      <w:pPr>
        <w:pStyle w:val="TOC2"/>
        <w:rPr>
          <w:rFonts w:ascii="Calibri" w:hAnsi="Calibri"/>
          <w:sz w:val="22"/>
          <w:szCs w:val="22"/>
          <w:lang w:eastAsia="en-GB"/>
        </w:rPr>
      </w:pPr>
      <w:r>
        <w:t>23.6</w:t>
      </w:r>
      <w:r w:rsidRPr="00E15A07">
        <w:rPr>
          <w:rFonts w:ascii="Calibri" w:hAnsi="Calibri"/>
          <w:sz w:val="22"/>
          <w:szCs w:val="22"/>
          <w:lang w:eastAsia="en-GB"/>
        </w:rPr>
        <w:tab/>
      </w:r>
      <w:r>
        <w:t>The macro Report_SM_Delivery_Stat_HLR</w:t>
      </w:r>
      <w:r>
        <w:tab/>
      </w:r>
      <w:r>
        <w:fldChar w:fldCharType="begin" w:fldLock="1"/>
      </w:r>
      <w:r>
        <w:instrText xml:space="preserve"> PAGEREF _Toc75886580 \h </w:instrText>
      </w:r>
      <w:r>
        <w:fldChar w:fldCharType="separate"/>
      </w:r>
      <w:r>
        <w:t>880</w:t>
      </w:r>
      <w:r>
        <w:fldChar w:fldCharType="end"/>
      </w:r>
    </w:p>
    <w:p w14:paraId="1B44F9D1" w14:textId="236978E7" w:rsidR="006B2810" w:rsidRPr="00E15A07" w:rsidRDefault="006B2810">
      <w:pPr>
        <w:pStyle w:val="TOC2"/>
        <w:rPr>
          <w:rFonts w:ascii="Calibri" w:hAnsi="Calibri"/>
          <w:sz w:val="22"/>
          <w:szCs w:val="22"/>
          <w:lang w:eastAsia="en-GB"/>
        </w:rPr>
      </w:pPr>
      <w:r>
        <w:t>23.7</w:t>
      </w:r>
      <w:r w:rsidRPr="00E15A07">
        <w:rPr>
          <w:rFonts w:ascii="Calibri" w:hAnsi="Calibri"/>
          <w:sz w:val="22"/>
          <w:szCs w:val="22"/>
          <w:lang w:eastAsia="en-GB"/>
        </w:rPr>
        <w:tab/>
      </w:r>
      <w:r>
        <w:t>The mobile terminated short message transfer procedure for VGCS</w:t>
      </w:r>
      <w:r>
        <w:tab/>
      </w:r>
      <w:r>
        <w:fldChar w:fldCharType="begin" w:fldLock="1"/>
      </w:r>
      <w:r>
        <w:instrText xml:space="preserve"> PAGEREF _Toc75886581 \h </w:instrText>
      </w:r>
      <w:r>
        <w:fldChar w:fldCharType="separate"/>
      </w:r>
      <w:r>
        <w:t>883</w:t>
      </w:r>
      <w:r>
        <w:fldChar w:fldCharType="end"/>
      </w:r>
    </w:p>
    <w:p w14:paraId="403098FA" w14:textId="2393102B" w:rsidR="006B2810" w:rsidRPr="00E15A07" w:rsidRDefault="006B2810">
      <w:pPr>
        <w:pStyle w:val="TOC3"/>
        <w:rPr>
          <w:rFonts w:ascii="Calibri" w:hAnsi="Calibri"/>
          <w:sz w:val="22"/>
          <w:szCs w:val="22"/>
          <w:lang w:eastAsia="en-GB"/>
        </w:rPr>
      </w:pPr>
      <w:r>
        <w:t>23.7.1</w:t>
      </w:r>
      <w:r w:rsidRPr="00E15A07">
        <w:rPr>
          <w:rFonts w:ascii="Calibri" w:hAnsi="Calibri"/>
          <w:sz w:val="22"/>
          <w:szCs w:val="22"/>
          <w:lang w:eastAsia="en-GB"/>
        </w:rPr>
        <w:tab/>
      </w:r>
      <w:r>
        <w:t>Procedure in the SMS-GMSC</w:t>
      </w:r>
      <w:r>
        <w:tab/>
      </w:r>
      <w:r>
        <w:fldChar w:fldCharType="begin" w:fldLock="1"/>
      </w:r>
      <w:r>
        <w:instrText xml:space="preserve"> PAGEREF _Toc75886582 \h </w:instrText>
      </w:r>
      <w:r>
        <w:fldChar w:fldCharType="separate"/>
      </w:r>
      <w:r>
        <w:t>884</w:t>
      </w:r>
      <w:r>
        <w:fldChar w:fldCharType="end"/>
      </w:r>
    </w:p>
    <w:p w14:paraId="23697554" w14:textId="7F7D0762" w:rsidR="006B2810" w:rsidRPr="00E15A07" w:rsidRDefault="006B2810">
      <w:pPr>
        <w:pStyle w:val="TOC3"/>
        <w:rPr>
          <w:rFonts w:ascii="Calibri" w:hAnsi="Calibri"/>
          <w:sz w:val="22"/>
          <w:szCs w:val="22"/>
          <w:lang w:eastAsia="en-GB"/>
        </w:rPr>
      </w:pPr>
      <w:r>
        <w:t>23.7.2</w:t>
      </w:r>
      <w:r w:rsidRPr="00E15A07">
        <w:rPr>
          <w:rFonts w:ascii="Calibri" w:hAnsi="Calibri"/>
          <w:sz w:val="22"/>
          <w:szCs w:val="22"/>
          <w:lang w:eastAsia="en-GB"/>
        </w:rPr>
        <w:tab/>
      </w:r>
      <w:r>
        <w:t>Procedure in the Anchor MSC</w:t>
      </w:r>
      <w:r>
        <w:tab/>
      </w:r>
      <w:r>
        <w:fldChar w:fldCharType="begin" w:fldLock="1"/>
      </w:r>
      <w:r>
        <w:instrText xml:space="preserve"> PAGEREF _Toc75886583 \h </w:instrText>
      </w:r>
      <w:r>
        <w:fldChar w:fldCharType="separate"/>
      </w:r>
      <w:r>
        <w:t>884</w:t>
      </w:r>
      <w:r>
        <w:fldChar w:fldCharType="end"/>
      </w:r>
    </w:p>
    <w:p w14:paraId="1FC6EE6F" w14:textId="71D6DAF3" w:rsidR="006B2810" w:rsidRPr="00E15A07" w:rsidRDefault="006B2810">
      <w:pPr>
        <w:pStyle w:val="TOC1"/>
        <w:rPr>
          <w:rFonts w:ascii="Calibri" w:hAnsi="Calibri"/>
          <w:szCs w:val="22"/>
          <w:lang w:eastAsia="en-GB"/>
        </w:rPr>
      </w:pPr>
      <w:r>
        <w:t>24</w:t>
      </w:r>
      <w:r w:rsidRPr="00E15A07">
        <w:rPr>
          <w:rFonts w:ascii="Calibri" w:hAnsi="Calibri"/>
          <w:szCs w:val="22"/>
          <w:lang w:eastAsia="en-GB"/>
        </w:rPr>
        <w:tab/>
      </w:r>
      <w:r>
        <w:t>GPRS process description</w:t>
      </w:r>
      <w:r>
        <w:tab/>
      </w:r>
      <w:r>
        <w:fldChar w:fldCharType="begin" w:fldLock="1"/>
      </w:r>
      <w:r>
        <w:instrText xml:space="preserve"> PAGEREF _Toc75886584 \h </w:instrText>
      </w:r>
      <w:r>
        <w:fldChar w:fldCharType="separate"/>
      </w:r>
      <w:r>
        <w:t>888</w:t>
      </w:r>
      <w:r>
        <w:fldChar w:fldCharType="end"/>
      </w:r>
    </w:p>
    <w:p w14:paraId="2DB5E6C7" w14:textId="06B2AEF5" w:rsidR="006B2810" w:rsidRPr="00E15A07" w:rsidRDefault="006B2810">
      <w:pPr>
        <w:pStyle w:val="TOC2"/>
        <w:rPr>
          <w:rFonts w:ascii="Calibri" w:hAnsi="Calibri"/>
          <w:sz w:val="22"/>
          <w:szCs w:val="22"/>
          <w:lang w:eastAsia="en-GB"/>
        </w:rPr>
      </w:pPr>
      <w:r>
        <w:t>24.1</w:t>
      </w:r>
      <w:r w:rsidRPr="00E15A07">
        <w:rPr>
          <w:rFonts w:ascii="Calibri" w:hAnsi="Calibri"/>
          <w:sz w:val="22"/>
          <w:szCs w:val="22"/>
          <w:lang w:eastAsia="en-GB"/>
        </w:rPr>
        <w:tab/>
      </w:r>
      <w:r>
        <w:t>Procedure for retrieval of routeing information for GPRS</w:t>
      </w:r>
      <w:r>
        <w:tab/>
      </w:r>
      <w:r>
        <w:fldChar w:fldCharType="begin" w:fldLock="1"/>
      </w:r>
      <w:r>
        <w:instrText xml:space="preserve"> PAGEREF _Toc75886585 \h </w:instrText>
      </w:r>
      <w:r>
        <w:fldChar w:fldCharType="separate"/>
      </w:r>
      <w:r>
        <w:t>889</w:t>
      </w:r>
      <w:r>
        <w:fldChar w:fldCharType="end"/>
      </w:r>
    </w:p>
    <w:p w14:paraId="36631A97" w14:textId="4715C08A" w:rsidR="006B2810" w:rsidRPr="00E15A07" w:rsidRDefault="006B2810">
      <w:pPr>
        <w:pStyle w:val="TOC3"/>
        <w:rPr>
          <w:rFonts w:ascii="Calibri" w:hAnsi="Calibri"/>
          <w:sz w:val="22"/>
          <w:szCs w:val="22"/>
          <w:lang w:eastAsia="en-GB"/>
        </w:rPr>
      </w:pPr>
      <w:r>
        <w:t>24.1.1</w:t>
      </w:r>
      <w:r w:rsidRPr="00E15A07">
        <w:rPr>
          <w:rFonts w:ascii="Calibri" w:hAnsi="Calibri"/>
          <w:sz w:val="22"/>
          <w:szCs w:val="22"/>
          <w:lang w:eastAsia="en-GB"/>
        </w:rPr>
        <w:tab/>
      </w:r>
      <w:r>
        <w:t>Process in the GGSN</w:t>
      </w:r>
      <w:r>
        <w:tab/>
      </w:r>
      <w:r>
        <w:fldChar w:fldCharType="begin" w:fldLock="1"/>
      </w:r>
      <w:r>
        <w:instrText xml:space="preserve"> PAGEREF _Toc75886586 \h </w:instrText>
      </w:r>
      <w:r>
        <w:fldChar w:fldCharType="separate"/>
      </w:r>
      <w:r>
        <w:t>889</w:t>
      </w:r>
      <w:r>
        <w:fldChar w:fldCharType="end"/>
      </w:r>
    </w:p>
    <w:p w14:paraId="12FFD279" w14:textId="3C2B83CD" w:rsidR="006B2810" w:rsidRPr="00E15A07" w:rsidRDefault="006B2810">
      <w:pPr>
        <w:pStyle w:val="TOC3"/>
        <w:rPr>
          <w:rFonts w:ascii="Calibri" w:hAnsi="Calibri"/>
          <w:sz w:val="22"/>
          <w:szCs w:val="22"/>
          <w:lang w:eastAsia="en-GB"/>
        </w:rPr>
      </w:pPr>
      <w:r>
        <w:t>24.1.2</w:t>
      </w:r>
      <w:r w:rsidRPr="00E15A07">
        <w:rPr>
          <w:rFonts w:ascii="Calibri" w:hAnsi="Calibri"/>
          <w:sz w:val="22"/>
          <w:szCs w:val="22"/>
          <w:lang w:eastAsia="en-GB"/>
        </w:rPr>
        <w:tab/>
      </w:r>
      <w:r>
        <w:t>Process in the HLR</w:t>
      </w:r>
      <w:r>
        <w:tab/>
      </w:r>
      <w:r>
        <w:fldChar w:fldCharType="begin" w:fldLock="1"/>
      </w:r>
      <w:r>
        <w:instrText xml:space="preserve"> PAGEREF _Toc75886587 \h </w:instrText>
      </w:r>
      <w:r>
        <w:fldChar w:fldCharType="separate"/>
      </w:r>
      <w:r>
        <w:t>889</w:t>
      </w:r>
      <w:r>
        <w:fldChar w:fldCharType="end"/>
      </w:r>
    </w:p>
    <w:p w14:paraId="7B3A2799" w14:textId="6F6E0CE3" w:rsidR="006B2810" w:rsidRPr="00E15A07" w:rsidRDefault="006B2810">
      <w:pPr>
        <w:pStyle w:val="TOC2"/>
        <w:rPr>
          <w:rFonts w:ascii="Calibri" w:hAnsi="Calibri"/>
          <w:sz w:val="22"/>
          <w:szCs w:val="22"/>
          <w:lang w:eastAsia="en-GB"/>
        </w:rPr>
      </w:pPr>
      <w:r>
        <w:t>24.2</w:t>
      </w:r>
      <w:r w:rsidRPr="00E15A07">
        <w:rPr>
          <w:rFonts w:ascii="Calibri" w:hAnsi="Calibri"/>
          <w:sz w:val="22"/>
          <w:szCs w:val="22"/>
          <w:lang w:eastAsia="en-GB"/>
        </w:rPr>
        <w:tab/>
      </w:r>
      <w:r>
        <w:t>Procedure for reporting failure to establish a network requested PDP context</w:t>
      </w:r>
      <w:r>
        <w:tab/>
      </w:r>
      <w:r>
        <w:fldChar w:fldCharType="begin" w:fldLock="1"/>
      </w:r>
      <w:r>
        <w:instrText xml:space="preserve"> PAGEREF _Toc75886588 \h </w:instrText>
      </w:r>
      <w:r>
        <w:fldChar w:fldCharType="separate"/>
      </w:r>
      <w:r>
        <w:t>892</w:t>
      </w:r>
      <w:r>
        <w:fldChar w:fldCharType="end"/>
      </w:r>
    </w:p>
    <w:p w14:paraId="010E08E7" w14:textId="5EF1D4DF" w:rsidR="006B2810" w:rsidRPr="00E15A07" w:rsidRDefault="006B2810">
      <w:pPr>
        <w:pStyle w:val="TOC3"/>
        <w:rPr>
          <w:rFonts w:ascii="Calibri" w:hAnsi="Calibri"/>
          <w:sz w:val="22"/>
          <w:szCs w:val="22"/>
          <w:lang w:eastAsia="en-GB"/>
        </w:rPr>
      </w:pPr>
      <w:r>
        <w:t>24.2.1</w:t>
      </w:r>
      <w:r w:rsidRPr="00E15A07">
        <w:rPr>
          <w:rFonts w:ascii="Calibri" w:hAnsi="Calibri"/>
          <w:sz w:val="22"/>
          <w:szCs w:val="22"/>
          <w:lang w:eastAsia="en-GB"/>
        </w:rPr>
        <w:tab/>
      </w:r>
      <w:r>
        <w:t>Process in the GGSN</w:t>
      </w:r>
      <w:r>
        <w:tab/>
      </w:r>
      <w:r>
        <w:fldChar w:fldCharType="begin" w:fldLock="1"/>
      </w:r>
      <w:r>
        <w:instrText xml:space="preserve"> PAGEREF _Toc75886589 \h </w:instrText>
      </w:r>
      <w:r>
        <w:fldChar w:fldCharType="separate"/>
      </w:r>
      <w:r>
        <w:t>892</w:t>
      </w:r>
      <w:r>
        <w:fldChar w:fldCharType="end"/>
      </w:r>
    </w:p>
    <w:p w14:paraId="12784430" w14:textId="049E438B" w:rsidR="006B2810" w:rsidRPr="00E15A07" w:rsidRDefault="006B2810">
      <w:pPr>
        <w:pStyle w:val="TOC3"/>
        <w:rPr>
          <w:rFonts w:ascii="Calibri" w:hAnsi="Calibri"/>
          <w:sz w:val="22"/>
          <w:szCs w:val="22"/>
          <w:lang w:eastAsia="en-GB"/>
        </w:rPr>
      </w:pPr>
      <w:r>
        <w:t>24.2.2</w:t>
      </w:r>
      <w:r w:rsidRPr="00E15A07">
        <w:rPr>
          <w:rFonts w:ascii="Calibri" w:hAnsi="Calibri"/>
          <w:sz w:val="22"/>
          <w:szCs w:val="22"/>
          <w:lang w:eastAsia="en-GB"/>
        </w:rPr>
        <w:tab/>
      </w:r>
      <w:r>
        <w:t>Process in the HLR</w:t>
      </w:r>
      <w:r>
        <w:tab/>
      </w:r>
      <w:r>
        <w:fldChar w:fldCharType="begin" w:fldLock="1"/>
      </w:r>
      <w:r>
        <w:instrText xml:space="preserve"> PAGEREF _Toc75886590 \h </w:instrText>
      </w:r>
      <w:r>
        <w:fldChar w:fldCharType="separate"/>
      </w:r>
      <w:r>
        <w:t>892</w:t>
      </w:r>
      <w:r>
        <w:fldChar w:fldCharType="end"/>
      </w:r>
    </w:p>
    <w:p w14:paraId="2ADC96BE" w14:textId="1707DD45" w:rsidR="006B2810" w:rsidRPr="00E15A07" w:rsidRDefault="006B2810">
      <w:pPr>
        <w:pStyle w:val="TOC2"/>
        <w:rPr>
          <w:rFonts w:ascii="Calibri" w:hAnsi="Calibri"/>
          <w:sz w:val="22"/>
          <w:szCs w:val="22"/>
          <w:lang w:eastAsia="en-GB"/>
        </w:rPr>
      </w:pPr>
      <w:r>
        <w:t>24.3</w:t>
      </w:r>
      <w:r w:rsidRPr="00E15A07">
        <w:rPr>
          <w:rFonts w:ascii="Calibri" w:hAnsi="Calibri"/>
          <w:sz w:val="22"/>
          <w:szCs w:val="22"/>
          <w:lang w:eastAsia="en-GB"/>
        </w:rPr>
        <w:tab/>
      </w:r>
      <w:r>
        <w:t>Procedure for reporting that an MS has become reachable for GPRS</w:t>
      </w:r>
      <w:r>
        <w:tab/>
      </w:r>
      <w:r>
        <w:fldChar w:fldCharType="begin" w:fldLock="1"/>
      </w:r>
      <w:r>
        <w:instrText xml:space="preserve"> PAGEREF _Toc75886591 \h </w:instrText>
      </w:r>
      <w:r>
        <w:fldChar w:fldCharType="separate"/>
      </w:r>
      <w:r>
        <w:t>895</w:t>
      </w:r>
      <w:r>
        <w:fldChar w:fldCharType="end"/>
      </w:r>
    </w:p>
    <w:p w14:paraId="6B8FC9EE" w14:textId="60CA806E" w:rsidR="006B2810" w:rsidRPr="00E15A07" w:rsidRDefault="006B2810">
      <w:pPr>
        <w:pStyle w:val="TOC3"/>
        <w:rPr>
          <w:rFonts w:ascii="Calibri" w:hAnsi="Calibri"/>
          <w:sz w:val="22"/>
          <w:szCs w:val="22"/>
          <w:lang w:eastAsia="en-GB"/>
        </w:rPr>
      </w:pPr>
      <w:r>
        <w:t>24.3.1</w:t>
      </w:r>
      <w:r w:rsidRPr="00E15A07">
        <w:rPr>
          <w:rFonts w:ascii="Calibri" w:hAnsi="Calibri"/>
          <w:sz w:val="22"/>
          <w:szCs w:val="22"/>
          <w:lang w:eastAsia="en-GB"/>
        </w:rPr>
        <w:tab/>
      </w:r>
      <w:r>
        <w:t>Process in the HLR</w:t>
      </w:r>
      <w:r>
        <w:tab/>
      </w:r>
      <w:r>
        <w:fldChar w:fldCharType="begin" w:fldLock="1"/>
      </w:r>
      <w:r>
        <w:instrText xml:space="preserve"> PAGEREF _Toc75886592 \h </w:instrText>
      </w:r>
      <w:r>
        <w:fldChar w:fldCharType="separate"/>
      </w:r>
      <w:r>
        <w:t>895</w:t>
      </w:r>
      <w:r>
        <w:fldChar w:fldCharType="end"/>
      </w:r>
    </w:p>
    <w:p w14:paraId="06429BEC" w14:textId="27D7FCD2" w:rsidR="006B2810" w:rsidRPr="00E15A07" w:rsidRDefault="006B2810">
      <w:pPr>
        <w:pStyle w:val="TOC3"/>
        <w:rPr>
          <w:rFonts w:ascii="Calibri" w:hAnsi="Calibri"/>
          <w:sz w:val="22"/>
          <w:szCs w:val="22"/>
          <w:lang w:eastAsia="en-GB"/>
        </w:rPr>
      </w:pPr>
      <w:r>
        <w:t>24.3.2</w:t>
      </w:r>
      <w:r w:rsidRPr="00E15A07">
        <w:rPr>
          <w:rFonts w:ascii="Calibri" w:hAnsi="Calibri"/>
          <w:sz w:val="22"/>
          <w:szCs w:val="22"/>
          <w:lang w:eastAsia="en-GB"/>
        </w:rPr>
        <w:tab/>
      </w:r>
      <w:r>
        <w:t>Process in the GGSN for Note Ms Present For Gprs</w:t>
      </w:r>
      <w:r>
        <w:tab/>
      </w:r>
      <w:r>
        <w:fldChar w:fldCharType="begin" w:fldLock="1"/>
      </w:r>
      <w:r>
        <w:instrText xml:space="preserve"> PAGEREF _Toc75886593 \h </w:instrText>
      </w:r>
      <w:r>
        <w:fldChar w:fldCharType="separate"/>
      </w:r>
      <w:r>
        <w:t>895</w:t>
      </w:r>
      <w:r>
        <w:fldChar w:fldCharType="end"/>
      </w:r>
    </w:p>
    <w:p w14:paraId="4464708B" w14:textId="77E7F2A3" w:rsidR="006B2810" w:rsidRPr="00E15A07" w:rsidRDefault="006B2810">
      <w:pPr>
        <w:pStyle w:val="TOC1"/>
        <w:rPr>
          <w:rFonts w:ascii="Calibri" w:hAnsi="Calibri"/>
          <w:szCs w:val="22"/>
          <w:lang w:eastAsia="en-GB"/>
        </w:rPr>
      </w:pPr>
      <w:r>
        <w:t>24A</w:t>
      </w:r>
      <w:r w:rsidRPr="00E15A07">
        <w:rPr>
          <w:rFonts w:ascii="Calibri" w:hAnsi="Calibri"/>
          <w:szCs w:val="22"/>
          <w:lang w:eastAsia="en-GB"/>
        </w:rPr>
        <w:tab/>
      </w:r>
      <w:r>
        <w:t>CSE interrogation and control of subscriber data</w:t>
      </w:r>
      <w:r>
        <w:tab/>
      </w:r>
      <w:r>
        <w:fldChar w:fldCharType="begin" w:fldLock="1"/>
      </w:r>
      <w:r>
        <w:instrText xml:space="preserve"> PAGEREF _Toc75886594 \h </w:instrText>
      </w:r>
      <w:r>
        <w:fldChar w:fldCharType="separate"/>
      </w:r>
      <w:r>
        <w:t>898</w:t>
      </w:r>
      <w:r>
        <w:fldChar w:fldCharType="end"/>
      </w:r>
    </w:p>
    <w:p w14:paraId="5C3E6D18" w14:textId="3537044B" w:rsidR="006B2810" w:rsidRPr="00E15A07" w:rsidRDefault="006B2810">
      <w:pPr>
        <w:pStyle w:val="TOC2"/>
        <w:rPr>
          <w:rFonts w:ascii="Calibri" w:hAnsi="Calibri"/>
          <w:sz w:val="22"/>
          <w:szCs w:val="22"/>
          <w:lang w:eastAsia="en-GB"/>
        </w:rPr>
      </w:pPr>
      <w:r>
        <w:t>24A.1</w:t>
      </w:r>
      <w:r w:rsidRPr="00E15A07">
        <w:rPr>
          <w:rFonts w:ascii="Calibri" w:hAnsi="Calibri"/>
          <w:sz w:val="22"/>
          <w:szCs w:val="22"/>
          <w:lang w:eastAsia="en-GB"/>
        </w:rPr>
        <w:tab/>
      </w:r>
      <w:r>
        <w:t>General</w:t>
      </w:r>
      <w:r>
        <w:tab/>
      </w:r>
      <w:r>
        <w:fldChar w:fldCharType="begin" w:fldLock="1"/>
      </w:r>
      <w:r>
        <w:instrText xml:space="preserve"> PAGEREF _Toc75886595 \h </w:instrText>
      </w:r>
      <w:r>
        <w:fldChar w:fldCharType="separate"/>
      </w:r>
      <w:r>
        <w:t>898</w:t>
      </w:r>
      <w:r>
        <w:fldChar w:fldCharType="end"/>
      </w:r>
    </w:p>
    <w:p w14:paraId="61EC216F" w14:textId="7F318183" w:rsidR="006B2810" w:rsidRPr="00E15A07" w:rsidRDefault="006B2810">
      <w:pPr>
        <w:pStyle w:val="TOC2"/>
        <w:rPr>
          <w:rFonts w:ascii="Calibri" w:hAnsi="Calibri"/>
          <w:sz w:val="22"/>
          <w:szCs w:val="22"/>
          <w:lang w:eastAsia="en-GB"/>
        </w:rPr>
      </w:pPr>
      <w:r>
        <w:t>24A.2</w:t>
      </w:r>
      <w:r w:rsidRPr="00E15A07">
        <w:rPr>
          <w:rFonts w:ascii="Calibri" w:hAnsi="Calibri"/>
          <w:sz w:val="22"/>
          <w:szCs w:val="22"/>
          <w:lang w:eastAsia="en-GB"/>
        </w:rPr>
        <w:tab/>
      </w:r>
      <w:r>
        <w:t>Any Time Subscription Interrogation procedure</w:t>
      </w:r>
      <w:r>
        <w:tab/>
      </w:r>
      <w:r>
        <w:fldChar w:fldCharType="begin" w:fldLock="1"/>
      </w:r>
      <w:r>
        <w:instrText xml:space="preserve"> PAGEREF _Toc75886596 \h </w:instrText>
      </w:r>
      <w:r>
        <w:fldChar w:fldCharType="separate"/>
      </w:r>
      <w:r>
        <w:t>900</w:t>
      </w:r>
      <w:r>
        <w:fldChar w:fldCharType="end"/>
      </w:r>
    </w:p>
    <w:p w14:paraId="3ACB98DC" w14:textId="6114F817" w:rsidR="006B2810" w:rsidRPr="00E15A07" w:rsidRDefault="006B2810">
      <w:pPr>
        <w:pStyle w:val="TOC3"/>
        <w:rPr>
          <w:rFonts w:ascii="Calibri" w:hAnsi="Calibri"/>
          <w:sz w:val="22"/>
          <w:szCs w:val="22"/>
          <w:lang w:eastAsia="en-GB"/>
        </w:rPr>
      </w:pPr>
      <w:r>
        <w:t>24A.2.1</w:t>
      </w:r>
      <w:r w:rsidRPr="00E15A07">
        <w:rPr>
          <w:rFonts w:ascii="Calibri" w:hAnsi="Calibri"/>
          <w:sz w:val="22"/>
          <w:szCs w:val="22"/>
          <w:lang w:eastAsia="en-GB"/>
        </w:rPr>
        <w:tab/>
      </w:r>
      <w:r>
        <w:t>General</w:t>
      </w:r>
      <w:r>
        <w:tab/>
      </w:r>
      <w:r>
        <w:fldChar w:fldCharType="begin" w:fldLock="1"/>
      </w:r>
      <w:r>
        <w:instrText xml:space="preserve"> PAGEREF _Toc75886597 \h </w:instrText>
      </w:r>
      <w:r>
        <w:fldChar w:fldCharType="separate"/>
      </w:r>
      <w:r>
        <w:t>900</w:t>
      </w:r>
      <w:r>
        <w:fldChar w:fldCharType="end"/>
      </w:r>
    </w:p>
    <w:p w14:paraId="2FB3FB3A" w14:textId="2E24D328" w:rsidR="006B2810" w:rsidRPr="00E15A07" w:rsidRDefault="006B2810">
      <w:pPr>
        <w:pStyle w:val="TOC3"/>
        <w:rPr>
          <w:rFonts w:ascii="Calibri" w:hAnsi="Calibri"/>
          <w:sz w:val="22"/>
          <w:szCs w:val="22"/>
          <w:lang w:eastAsia="en-GB"/>
        </w:rPr>
      </w:pPr>
      <w:r>
        <w:t>24A.2.2</w:t>
      </w:r>
      <w:r w:rsidRPr="00E15A07">
        <w:rPr>
          <w:rFonts w:ascii="Calibri" w:hAnsi="Calibri"/>
          <w:sz w:val="22"/>
          <w:szCs w:val="22"/>
          <w:lang w:eastAsia="en-GB"/>
        </w:rPr>
        <w:tab/>
      </w:r>
      <w:r>
        <w:t>Process in the gsmSCF</w:t>
      </w:r>
      <w:r>
        <w:tab/>
      </w:r>
      <w:r>
        <w:fldChar w:fldCharType="begin" w:fldLock="1"/>
      </w:r>
      <w:r>
        <w:instrText xml:space="preserve"> PAGEREF _Toc75886598 \h </w:instrText>
      </w:r>
      <w:r>
        <w:fldChar w:fldCharType="separate"/>
      </w:r>
      <w:r>
        <w:t>900</w:t>
      </w:r>
      <w:r>
        <w:fldChar w:fldCharType="end"/>
      </w:r>
    </w:p>
    <w:p w14:paraId="26B9A89A" w14:textId="7F55F872" w:rsidR="006B2810" w:rsidRPr="00E15A07" w:rsidRDefault="006B2810">
      <w:pPr>
        <w:pStyle w:val="TOC3"/>
        <w:rPr>
          <w:rFonts w:ascii="Calibri" w:hAnsi="Calibri"/>
          <w:sz w:val="22"/>
          <w:szCs w:val="22"/>
          <w:lang w:eastAsia="en-GB"/>
        </w:rPr>
      </w:pPr>
      <w:r>
        <w:t>24A.2.3</w:t>
      </w:r>
      <w:r w:rsidRPr="00E15A07">
        <w:rPr>
          <w:rFonts w:ascii="Calibri" w:hAnsi="Calibri"/>
          <w:sz w:val="22"/>
          <w:szCs w:val="22"/>
          <w:lang w:eastAsia="en-GB"/>
        </w:rPr>
        <w:tab/>
      </w:r>
      <w:r>
        <w:t>Process in the HLR</w:t>
      </w:r>
      <w:r>
        <w:tab/>
      </w:r>
      <w:r>
        <w:fldChar w:fldCharType="begin" w:fldLock="1"/>
      </w:r>
      <w:r>
        <w:instrText xml:space="preserve"> PAGEREF _Toc75886599 \h </w:instrText>
      </w:r>
      <w:r>
        <w:fldChar w:fldCharType="separate"/>
      </w:r>
      <w:r>
        <w:t>900</w:t>
      </w:r>
      <w:r>
        <w:fldChar w:fldCharType="end"/>
      </w:r>
    </w:p>
    <w:p w14:paraId="3B85EF31" w14:textId="74B929AA" w:rsidR="006B2810" w:rsidRPr="00E15A07" w:rsidRDefault="006B2810">
      <w:pPr>
        <w:pStyle w:val="TOC2"/>
        <w:rPr>
          <w:rFonts w:ascii="Calibri" w:hAnsi="Calibri"/>
          <w:sz w:val="22"/>
          <w:szCs w:val="22"/>
          <w:lang w:eastAsia="en-GB"/>
        </w:rPr>
      </w:pPr>
      <w:r>
        <w:t>24A.3</w:t>
      </w:r>
      <w:r w:rsidRPr="00E15A07">
        <w:rPr>
          <w:rFonts w:ascii="Calibri" w:hAnsi="Calibri"/>
          <w:sz w:val="22"/>
          <w:szCs w:val="22"/>
          <w:lang w:eastAsia="en-GB"/>
        </w:rPr>
        <w:tab/>
      </w:r>
      <w:r>
        <w:t>Any Time Modification procedure</w:t>
      </w:r>
      <w:r>
        <w:tab/>
      </w:r>
      <w:r>
        <w:fldChar w:fldCharType="begin" w:fldLock="1"/>
      </w:r>
      <w:r>
        <w:instrText xml:space="preserve"> PAGEREF _Toc75886600 \h </w:instrText>
      </w:r>
      <w:r>
        <w:fldChar w:fldCharType="separate"/>
      </w:r>
      <w:r>
        <w:t>903</w:t>
      </w:r>
      <w:r>
        <w:fldChar w:fldCharType="end"/>
      </w:r>
    </w:p>
    <w:p w14:paraId="1C35FD13" w14:textId="771EAA4D" w:rsidR="006B2810" w:rsidRPr="00E15A07" w:rsidRDefault="006B2810">
      <w:pPr>
        <w:pStyle w:val="TOC3"/>
        <w:rPr>
          <w:rFonts w:ascii="Calibri" w:hAnsi="Calibri"/>
          <w:sz w:val="22"/>
          <w:szCs w:val="22"/>
          <w:lang w:eastAsia="en-GB"/>
        </w:rPr>
      </w:pPr>
      <w:r>
        <w:t>24A.3.1</w:t>
      </w:r>
      <w:r w:rsidRPr="00E15A07">
        <w:rPr>
          <w:rFonts w:ascii="Calibri" w:hAnsi="Calibri"/>
          <w:sz w:val="22"/>
          <w:szCs w:val="22"/>
          <w:lang w:eastAsia="en-GB"/>
        </w:rPr>
        <w:tab/>
      </w:r>
      <w:r>
        <w:t>General</w:t>
      </w:r>
      <w:r>
        <w:tab/>
      </w:r>
      <w:r>
        <w:fldChar w:fldCharType="begin" w:fldLock="1"/>
      </w:r>
      <w:r>
        <w:instrText xml:space="preserve"> PAGEREF _Toc75886601 \h </w:instrText>
      </w:r>
      <w:r>
        <w:fldChar w:fldCharType="separate"/>
      </w:r>
      <w:r>
        <w:t>903</w:t>
      </w:r>
      <w:r>
        <w:fldChar w:fldCharType="end"/>
      </w:r>
    </w:p>
    <w:p w14:paraId="5E3A864F" w14:textId="30C511CC" w:rsidR="006B2810" w:rsidRPr="00E15A07" w:rsidRDefault="006B2810">
      <w:pPr>
        <w:pStyle w:val="TOC3"/>
        <w:rPr>
          <w:rFonts w:ascii="Calibri" w:hAnsi="Calibri"/>
          <w:sz w:val="22"/>
          <w:szCs w:val="22"/>
          <w:lang w:eastAsia="en-GB"/>
        </w:rPr>
      </w:pPr>
      <w:r>
        <w:t>24A.3.2</w:t>
      </w:r>
      <w:r w:rsidRPr="00E15A07">
        <w:rPr>
          <w:rFonts w:ascii="Calibri" w:hAnsi="Calibri"/>
          <w:sz w:val="22"/>
          <w:szCs w:val="22"/>
          <w:lang w:eastAsia="en-GB"/>
        </w:rPr>
        <w:tab/>
      </w:r>
      <w:r>
        <w:t>Process in the gsmSCF</w:t>
      </w:r>
      <w:r>
        <w:tab/>
      </w:r>
      <w:r>
        <w:fldChar w:fldCharType="begin" w:fldLock="1"/>
      </w:r>
      <w:r>
        <w:instrText xml:space="preserve"> PAGEREF _Toc75886602 \h </w:instrText>
      </w:r>
      <w:r>
        <w:fldChar w:fldCharType="separate"/>
      </w:r>
      <w:r>
        <w:t>903</w:t>
      </w:r>
      <w:r>
        <w:fldChar w:fldCharType="end"/>
      </w:r>
    </w:p>
    <w:p w14:paraId="063F7EB0" w14:textId="305DD405" w:rsidR="006B2810" w:rsidRPr="00E15A07" w:rsidRDefault="006B2810">
      <w:pPr>
        <w:pStyle w:val="TOC3"/>
        <w:rPr>
          <w:rFonts w:ascii="Calibri" w:hAnsi="Calibri"/>
          <w:sz w:val="22"/>
          <w:szCs w:val="22"/>
          <w:lang w:eastAsia="en-GB"/>
        </w:rPr>
      </w:pPr>
      <w:r>
        <w:t>24A.3.3</w:t>
      </w:r>
      <w:r w:rsidRPr="00E15A07">
        <w:rPr>
          <w:rFonts w:ascii="Calibri" w:hAnsi="Calibri"/>
          <w:sz w:val="22"/>
          <w:szCs w:val="22"/>
          <w:lang w:eastAsia="en-GB"/>
        </w:rPr>
        <w:tab/>
      </w:r>
      <w:r>
        <w:t>Process in the HLR</w:t>
      </w:r>
      <w:r>
        <w:tab/>
      </w:r>
      <w:r>
        <w:fldChar w:fldCharType="begin" w:fldLock="1"/>
      </w:r>
      <w:r>
        <w:instrText xml:space="preserve"> PAGEREF _Toc75886603 \h </w:instrText>
      </w:r>
      <w:r>
        <w:fldChar w:fldCharType="separate"/>
      </w:r>
      <w:r>
        <w:t>903</w:t>
      </w:r>
      <w:r>
        <w:fldChar w:fldCharType="end"/>
      </w:r>
    </w:p>
    <w:p w14:paraId="4CEBCE53" w14:textId="2159BF88" w:rsidR="006B2810" w:rsidRPr="00E15A07" w:rsidRDefault="006B2810">
      <w:pPr>
        <w:pStyle w:val="TOC2"/>
        <w:rPr>
          <w:rFonts w:ascii="Calibri" w:hAnsi="Calibri"/>
          <w:sz w:val="22"/>
          <w:szCs w:val="22"/>
          <w:lang w:eastAsia="en-GB"/>
        </w:rPr>
      </w:pPr>
      <w:r>
        <w:t>24A.4</w:t>
      </w:r>
      <w:r w:rsidRPr="00E15A07">
        <w:rPr>
          <w:rFonts w:ascii="Calibri" w:hAnsi="Calibri"/>
          <w:sz w:val="22"/>
          <w:szCs w:val="22"/>
          <w:lang w:eastAsia="en-GB"/>
        </w:rPr>
        <w:tab/>
      </w:r>
      <w:r>
        <w:t>Subscriber Data Modification Notification procedure</w:t>
      </w:r>
      <w:r>
        <w:tab/>
      </w:r>
      <w:r>
        <w:fldChar w:fldCharType="begin" w:fldLock="1"/>
      </w:r>
      <w:r>
        <w:instrText xml:space="preserve"> PAGEREF _Toc75886604 \h </w:instrText>
      </w:r>
      <w:r>
        <w:fldChar w:fldCharType="separate"/>
      </w:r>
      <w:r>
        <w:t>906</w:t>
      </w:r>
      <w:r>
        <w:fldChar w:fldCharType="end"/>
      </w:r>
    </w:p>
    <w:p w14:paraId="0D571C53" w14:textId="11001B09" w:rsidR="006B2810" w:rsidRPr="00E15A07" w:rsidRDefault="006B2810">
      <w:pPr>
        <w:pStyle w:val="TOC3"/>
        <w:rPr>
          <w:rFonts w:ascii="Calibri" w:hAnsi="Calibri"/>
          <w:sz w:val="22"/>
          <w:szCs w:val="22"/>
          <w:lang w:eastAsia="en-GB"/>
        </w:rPr>
      </w:pPr>
      <w:r>
        <w:t>24A.4.1</w:t>
      </w:r>
      <w:r w:rsidRPr="00E15A07">
        <w:rPr>
          <w:rFonts w:ascii="Calibri" w:hAnsi="Calibri"/>
          <w:sz w:val="22"/>
          <w:szCs w:val="22"/>
          <w:lang w:eastAsia="en-GB"/>
        </w:rPr>
        <w:tab/>
      </w:r>
      <w:r>
        <w:t>General</w:t>
      </w:r>
      <w:r>
        <w:tab/>
      </w:r>
      <w:r>
        <w:fldChar w:fldCharType="begin" w:fldLock="1"/>
      </w:r>
      <w:r>
        <w:instrText xml:space="preserve"> PAGEREF _Toc75886605 \h </w:instrText>
      </w:r>
      <w:r>
        <w:fldChar w:fldCharType="separate"/>
      </w:r>
      <w:r>
        <w:t>906</w:t>
      </w:r>
      <w:r>
        <w:fldChar w:fldCharType="end"/>
      </w:r>
    </w:p>
    <w:p w14:paraId="61E64B48" w14:textId="18884E51" w:rsidR="006B2810" w:rsidRPr="00E15A07" w:rsidRDefault="006B2810">
      <w:pPr>
        <w:pStyle w:val="TOC3"/>
        <w:rPr>
          <w:rFonts w:ascii="Calibri" w:hAnsi="Calibri"/>
          <w:sz w:val="22"/>
          <w:szCs w:val="22"/>
          <w:lang w:eastAsia="en-GB"/>
        </w:rPr>
      </w:pPr>
      <w:r>
        <w:t>24A.4.2</w:t>
      </w:r>
      <w:r w:rsidRPr="00E15A07">
        <w:rPr>
          <w:rFonts w:ascii="Calibri" w:hAnsi="Calibri"/>
          <w:sz w:val="22"/>
          <w:szCs w:val="22"/>
          <w:lang w:eastAsia="en-GB"/>
        </w:rPr>
        <w:tab/>
      </w:r>
      <w:r>
        <w:t>Process in the HLR</w:t>
      </w:r>
      <w:r>
        <w:tab/>
      </w:r>
      <w:r>
        <w:fldChar w:fldCharType="begin" w:fldLock="1"/>
      </w:r>
      <w:r>
        <w:instrText xml:space="preserve"> PAGEREF _Toc75886606 \h </w:instrText>
      </w:r>
      <w:r>
        <w:fldChar w:fldCharType="separate"/>
      </w:r>
      <w:r>
        <w:t>906</w:t>
      </w:r>
      <w:r>
        <w:fldChar w:fldCharType="end"/>
      </w:r>
    </w:p>
    <w:p w14:paraId="5AE2ECA9" w14:textId="6BC87F8E" w:rsidR="006B2810" w:rsidRPr="00E15A07" w:rsidRDefault="006B2810">
      <w:pPr>
        <w:pStyle w:val="TOC3"/>
        <w:rPr>
          <w:rFonts w:ascii="Calibri" w:hAnsi="Calibri"/>
          <w:sz w:val="22"/>
          <w:szCs w:val="22"/>
          <w:lang w:eastAsia="en-GB"/>
        </w:rPr>
      </w:pPr>
      <w:r>
        <w:t>24A.4.3</w:t>
      </w:r>
      <w:r w:rsidRPr="00E15A07">
        <w:rPr>
          <w:rFonts w:ascii="Calibri" w:hAnsi="Calibri"/>
          <w:sz w:val="22"/>
          <w:szCs w:val="22"/>
          <w:lang w:eastAsia="en-GB"/>
        </w:rPr>
        <w:tab/>
      </w:r>
      <w:r>
        <w:t>Process in the gsmSCF</w:t>
      </w:r>
      <w:r>
        <w:tab/>
      </w:r>
      <w:r>
        <w:fldChar w:fldCharType="begin" w:fldLock="1"/>
      </w:r>
      <w:r>
        <w:instrText xml:space="preserve"> PAGEREF _Toc75886607 \h </w:instrText>
      </w:r>
      <w:r>
        <w:fldChar w:fldCharType="separate"/>
      </w:r>
      <w:r>
        <w:t>906</w:t>
      </w:r>
      <w:r>
        <w:fldChar w:fldCharType="end"/>
      </w:r>
    </w:p>
    <w:p w14:paraId="4E9DF1A0" w14:textId="3CE1E9C5" w:rsidR="006B2810" w:rsidRPr="00E15A07" w:rsidRDefault="006B2810">
      <w:pPr>
        <w:pStyle w:val="TOC2"/>
        <w:rPr>
          <w:rFonts w:ascii="Calibri" w:hAnsi="Calibri"/>
          <w:sz w:val="22"/>
          <w:szCs w:val="22"/>
          <w:lang w:eastAsia="en-GB"/>
        </w:rPr>
      </w:pPr>
      <w:r>
        <w:t>24A.5</w:t>
      </w:r>
      <w:r w:rsidRPr="00E15A07">
        <w:rPr>
          <w:rFonts w:ascii="Calibri" w:hAnsi="Calibri"/>
          <w:sz w:val="22"/>
          <w:szCs w:val="22"/>
          <w:lang w:eastAsia="en-GB"/>
        </w:rPr>
        <w:tab/>
      </w:r>
      <w:r>
        <w:t>Any Time Interrogation procedure</w:t>
      </w:r>
      <w:r>
        <w:tab/>
      </w:r>
      <w:r>
        <w:fldChar w:fldCharType="begin" w:fldLock="1"/>
      </w:r>
      <w:r>
        <w:instrText xml:space="preserve"> PAGEREF _Toc75886608 \h </w:instrText>
      </w:r>
      <w:r>
        <w:fldChar w:fldCharType="separate"/>
      </w:r>
      <w:r>
        <w:t>911</w:t>
      </w:r>
      <w:r>
        <w:fldChar w:fldCharType="end"/>
      </w:r>
    </w:p>
    <w:p w14:paraId="1C4B65FD" w14:textId="4F116D77" w:rsidR="006B2810" w:rsidRPr="00E15A07" w:rsidRDefault="006B2810">
      <w:pPr>
        <w:pStyle w:val="TOC3"/>
        <w:rPr>
          <w:rFonts w:ascii="Calibri" w:hAnsi="Calibri"/>
          <w:sz w:val="22"/>
          <w:szCs w:val="22"/>
          <w:lang w:eastAsia="en-GB"/>
        </w:rPr>
      </w:pPr>
      <w:r>
        <w:t>24A.5.1 General</w:t>
      </w:r>
      <w:r>
        <w:tab/>
      </w:r>
      <w:r>
        <w:fldChar w:fldCharType="begin" w:fldLock="1"/>
      </w:r>
      <w:r>
        <w:instrText xml:space="preserve"> PAGEREF _Toc75886609 \h </w:instrText>
      </w:r>
      <w:r>
        <w:fldChar w:fldCharType="separate"/>
      </w:r>
      <w:r>
        <w:t>911</w:t>
      </w:r>
      <w:r>
        <w:fldChar w:fldCharType="end"/>
      </w:r>
    </w:p>
    <w:p w14:paraId="13944CBE" w14:textId="26C446A5" w:rsidR="006B2810" w:rsidRPr="00E15A07" w:rsidRDefault="006B2810">
      <w:pPr>
        <w:pStyle w:val="TOC3"/>
        <w:rPr>
          <w:rFonts w:ascii="Calibri" w:hAnsi="Calibri"/>
          <w:sz w:val="22"/>
          <w:szCs w:val="22"/>
          <w:lang w:eastAsia="en-GB"/>
        </w:rPr>
      </w:pPr>
      <w:r>
        <w:t>24A.5.2</w:t>
      </w:r>
      <w:r w:rsidRPr="00E15A07">
        <w:rPr>
          <w:rFonts w:ascii="Calibri" w:hAnsi="Calibri"/>
          <w:sz w:val="22"/>
          <w:szCs w:val="22"/>
          <w:lang w:eastAsia="en-GB"/>
        </w:rPr>
        <w:tab/>
      </w:r>
      <w:r>
        <w:t>Procedures in the gsmSCF</w:t>
      </w:r>
      <w:r>
        <w:tab/>
      </w:r>
      <w:r>
        <w:fldChar w:fldCharType="begin" w:fldLock="1"/>
      </w:r>
      <w:r>
        <w:instrText xml:space="preserve"> PAGEREF _Toc75886610 \h </w:instrText>
      </w:r>
      <w:r>
        <w:fldChar w:fldCharType="separate"/>
      </w:r>
      <w:r>
        <w:t>912</w:t>
      </w:r>
      <w:r>
        <w:fldChar w:fldCharType="end"/>
      </w:r>
    </w:p>
    <w:p w14:paraId="3B50C07C" w14:textId="22B5860D" w:rsidR="006B2810" w:rsidRPr="00E15A07" w:rsidRDefault="006B2810">
      <w:pPr>
        <w:pStyle w:val="TOC4"/>
        <w:rPr>
          <w:rFonts w:ascii="Calibri" w:hAnsi="Calibri"/>
          <w:sz w:val="22"/>
          <w:szCs w:val="22"/>
          <w:lang w:eastAsia="en-GB"/>
        </w:rPr>
      </w:pPr>
      <w:r>
        <w:t>24A.5.3</w:t>
      </w:r>
      <w:r w:rsidRPr="00E15A07">
        <w:rPr>
          <w:rFonts w:ascii="Calibri" w:hAnsi="Calibri"/>
          <w:sz w:val="22"/>
          <w:szCs w:val="22"/>
          <w:lang w:eastAsia="en-GB"/>
        </w:rPr>
        <w:tab/>
      </w:r>
      <w:r>
        <w:t>Procedure in the HLR</w:t>
      </w:r>
      <w:r>
        <w:tab/>
      </w:r>
      <w:r>
        <w:fldChar w:fldCharType="begin" w:fldLock="1"/>
      </w:r>
      <w:r>
        <w:instrText xml:space="preserve"> PAGEREF _Toc75886611 \h </w:instrText>
      </w:r>
      <w:r>
        <w:fldChar w:fldCharType="separate"/>
      </w:r>
      <w:r>
        <w:t>912</w:t>
      </w:r>
      <w:r>
        <w:fldChar w:fldCharType="end"/>
      </w:r>
    </w:p>
    <w:p w14:paraId="23F51603" w14:textId="32A5EAA8" w:rsidR="006B2810" w:rsidRPr="00E15A07" w:rsidRDefault="006B2810">
      <w:pPr>
        <w:pStyle w:val="TOC3"/>
        <w:rPr>
          <w:rFonts w:ascii="Calibri" w:hAnsi="Calibri"/>
          <w:sz w:val="22"/>
          <w:szCs w:val="22"/>
          <w:lang w:eastAsia="en-GB"/>
        </w:rPr>
      </w:pPr>
      <w:r>
        <w:t>24A.5.4</w:t>
      </w:r>
      <w:r w:rsidRPr="00E15A07">
        <w:rPr>
          <w:rFonts w:ascii="Calibri" w:hAnsi="Calibri"/>
          <w:sz w:val="22"/>
          <w:szCs w:val="22"/>
          <w:lang w:eastAsia="en-GB"/>
        </w:rPr>
        <w:tab/>
      </w:r>
      <w:r>
        <w:t>Procedure in the GMLC</w:t>
      </w:r>
      <w:r>
        <w:tab/>
      </w:r>
      <w:r>
        <w:fldChar w:fldCharType="begin" w:fldLock="1"/>
      </w:r>
      <w:r>
        <w:instrText xml:space="preserve"> PAGEREF _Toc75886612 \h </w:instrText>
      </w:r>
      <w:r>
        <w:fldChar w:fldCharType="separate"/>
      </w:r>
      <w:r>
        <w:t>912</w:t>
      </w:r>
      <w:r>
        <w:fldChar w:fldCharType="end"/>
      </w:r>
    </w:p>
    <w:p w14:paraId="0C5A3714" w14:textId="72CAC24F" w:rsidR="006B2810" w:rsidRPr="00E15A07" w:rsidRDefault="006B2810">
      <w:pPr>
        <w:pStyle w:val="TOC1"/>
        <w:rPr>
          <w:rFonts w:ascii="Calibri" w:hAnsi="Calibri"/>
          <w:szCs w:val="22"/>
          <w:lang w:eastAsia="en-GB"/>
        </w:rPr>
      </w:pPr>
      <w:r>
        <w:t>24</w:t>
      </w:r>
      <w:r>
        <w:rPr>
          <w:lang w:eastAsia="ja-JP"/>
        </w:rPr>
        <w:t>B</w:t>
      </w:r>
      <w:r w:rsidRPr="00E15A07">
        <w:rPr>
          <w:rFonts w:ascii="Calibri" w:hAnsi="Calibri"/>
          <w:szCs w:val="22"/>
          <w:lang w:eastAsia="en-GB"/>
        </w:rPr>
        <w:tab/>
      </w:r>
      <w:r>
        <w:rPr>
          <w:lang w:eastAsia="ja-JP"/>
        </w:rPr>
        <w:t>Location Services</w:t>
      </w:r>
      <w:r>
        <w:t xml:space="preserve"> </w:t>
      </w:r>
      <w:r>
        <w:rPr>
          <w:lang w:eastAsia="ja-JP"/>
        </w:rPr>
        <w:t>process description</w:t>
      </w:r>
      <w:r>
        <w:tab/>
      </w:r>
      <w:r>
        <w:fldChar w:fldCharType="begin" w:fldLock="1"/>
      </w:r>
      <w:r>
        <w:instrText xml:space="preserve"> PAGEREF _Toc75886613 \h </w:instrText>
      </w:r>
      <w:r>
        <w:fldChar w:fldCharType="separate"/>
      </w:r>
      <w:r>
        <w:t>918</w:t>
      </w:r>
      <w:r>
        <w:fldChar w:fldCharType="end"/>
      </w:r>
    </w:p>
    <w:p w14:paraId="7BFFA067" w14:textId="7B109F90" w:rsidR="006B2810" w:rsidRPr="00E15A07" w:rsidRDefault="006B2810">
      <w:pPr>
        <w:pStyle w:val="TOC2"/>
        <w:rPr>
          <w:rFonts w:ascii="Calibri" w:hAnsi="Calibri"/>
          <w:sz w:val="22"/>
          <w:szCs w:val="22"/>
          <w:lang w:eastAsia="en-GB"/>
        </w:rPr>
      </w:pPr>
      <w:r>
        <w:t>24</w:t>
      </w:r>
      <w:r>
        <w:rPr>
          <w:lang w:eastAsia="ja-JP"/>
        </w:rPr>
        <w:t>B</w:t>
      </w:r>
      <w:r>
        <w:t>.1</w:t>
      </w:r>
      <w:r w:rsidRPr="00E15A07">
        <w:rPr>
          <w:rFonts w:ascii="Calibri" w:hAnsi="Calibri"/>
          <w:sz w:val="22"/>
          <w:szCs w:val="22"/>
          <w:lang w:eastAsia="en-GB"/>
        </w:rPr>
        <w:tab/>
      </w:r>
      <w:r>
        <w:rPr>
          <w:lang w:eastAsia="ja-JP"/>
        </w:rPr>
        <w:t>Routeing information</w:t>
      </w:r>
      <w:r>
        <w:t xml:space="preserve"> </w:t>
      </w:r>
      <w:r>
        <w:rPr>
          <w:lang w:eastAsia="ja-JP"/>
        </w:rPr>
        <w:t>retrieval procedure for LCS</w:t>
      </w:r>
      <w:r>
        <w:tab/>
      </w:r>
      <w:r>
        <w:fldChar w:fldCharType="begin" w:fldLock="1"/>
      </w:r>
      <w:r>
        <w:instrText xml:space="preserve"> PAGEREF _Toc75886614 \h </w:instrText>
      </w:r>
      <w:r>
        <w:fldChar w:fldCharType="separate"/>
      </w:r>
      <w:r>
        <w:t>918</w:t>
      </w:r>
      <w:r>
        <w:fldChar w:fldCharType="end"/>
      </w:r>
    </w:p>
    <w:p w14:paraId="18B97AB8" w14:textId="187F120D" w:rsidR="006B2810" w:rsidRPr="00E15A07" w:rsidRDefault="006B2810">
      <w:pPr>
        <w:pStyle w:val="TOC3"/>
        <w:rPr>
          <w:rFonts w:ascii="Calibri" w:hAnsi="Calibri"/>
          <w:sz w:val="22"/>
          <w:szCs w:val="22"/>
          <w:lang w:eastAsia="en-GB"/>
        </w:rPr>
      </w:pPr>
      <w:r>
        <w:t>24B.1.1</w:t>
      </w:r>
      <w:r w:rsidRPr="00E15A07">
        <w:rPr>
          <w:rFonts w:ascii="Calibri" w:hAnsi="Calibri"/>
          <w:sz w:val="22"/>
          <w:szCs w:val="22"/>
          <w:lang w:eastAsia="en-GB"/>
        </w:rPr>
        <w:tab/>
      </w:r>
      <w:r>
        <w:t>General</w:t>
      </w:r>
      <w:r>
        <w:tab/>
      </w:r>
      <w:r>
        <w:fldChar w:fldCharType="begin" w:fldLock="1"/>
      </w:r>
      <w:r>
        <w:instrText xml:space="preserve"> PAGEREF _Toc75886615 \h </w:instrText>
      </w:r>
      <w:r>
        <w:fldChar w:fldCharType="separate"/>
      </w:r>
      <w:r>
        <w:t>918</w:t>
      </w:r>
      <w:r>
        <w:fldChar w:fldCharType="end"/>
      </w:r>
    </w:p>
    <w:p w14:paraId="1EA59C85" w14:textId="6E7D04E4" w:rsidR="006B2810" w:rsidRPr="00E15A07" w:rsidRDefault="006B2810">
      <w:pPr>
        <w:pStyle w:val="TOC3"/>
        <w:rPr>
          <w:rFonts w:ascii="Calibri" w:hAnsi="Calibri"/>
          <w:sz w:val="22"/>
          <w:szCs w:val="22"/>
          <w:lang w:eastAsia="en-GB"/>
        </w:rPr>
      </w:pPr>
      <w:r>
        <w:t>24B.1.2</w:t>
      </w:r>
      <w:r w:rsidRPr="00E15A07">
        <w:rPr>
          <w:rFonts w:ascii="Calibri" w:hAnsi="Calibri"/>
          <w:sz w:val="22"/>
          <w:szCs w:val="22"/>
          <w:lang w:eastAsia="en-GB"/>
        </w:rPr>
        <w:tab/>
      </w:r>
      <w:r>
        <w:t xml:space="preserve">Process in the </w:t>
      </w:r>
      <w:r>
        <w:rPr>
          <w:lang w:eastAsia="ja-JP"/>
        </w:rPr>
        <w:t>GMLC</w:t>
      </w:r>
      <w:r>
        <w:tab/>
      </w:r>
      <w:r>
        <w:fldChar w:fldCharType="begin" w:fldLock="1"/>
      </w:r>
      <w:r>
        <w:instrText xml:space="preserve"> PAGEREF _Toc75886616 \h </w:instrText>
      </w:r>
      <w:r>
        <w:fldChar w:fldCharType="separate"/>
      </w:r>
      <w:r>
        <w:t>918</w:t>
      </w:r>
      <w:r>
        <w:fldChar w:fldCharType="end"/>
      </w:r>
    </w:p>
    <w:p w14:paraId="52724C38" w14:textId="483341AE" w:rsidR="006B2810" w:rsidRPr="00E15A07" w:rsidRDefault="006B2810">
      <w:pPr>
        <w:pStyle w:val="TOC3"/>
        <w:rPr>
          <w:rFonts w:ascii="Calibri" w:hAnsi="Calibri"/>
          <w:sz w:val="22"/>
          <w:szCs w:val="22"/>
          <w:lang w:eastAsia="en-GB"/>
        </w:rPr>
      </w:pPr>
      <w:r>
        <w:t>24B.1.3</w:t>
      </w:r>
      <w:r w:rsidRPr="00E15A07">
        <w:rPr>
          <w:rFonts w:ascii="Calibri" w:hAnsi="Calibri"/>
          <w:sz w:val="22"/>
          <w:szCs w:val="22"/>
          <w:lang w:eastAsia="en-GB"/>
        </w:rPr>
        <w:tab/>
      </w:r>
      <w:r>
        <w:t>Process in the HLR</w:t>
      </w:r>
      <w:r>
        <w:tab/>
      </w:r>
      <w:r>
        <w:fldChar w:fldCharType="begin" w:fldLock="1"/>
      </w:r>
      <w:r>
        <w:instrText xml:space="preserve"> PAGEREF _Toc75886617 \h </w:instrText>
      </w:r>
      <w:r>
        <w:fldChar w:fldCharType="separate"/>
      </w:r>
      <w:r>
        <w:t>918</w:t>
      </w:r>
      <w:r>
        <w:fldChar w:fldCharType="end"/>
      </w:r>
    </w:p>
    <w:p w14:paraId="05E2D923" w14:textId="1080E33B" w:rsidR="006B2810" w:rsidRPr="00E15A07" w:rsidRDefault="006B2810">
      <w:pPr>
        <w:pStyle w:val="TOC2"/>
        <w:rPr>
          <w:rFonts w:ascii="Calibri" w:hAnsi="Calibri"/>
          <w:sz w:val="22"/>
          <w:szCs w:val="22"/>
          <w:lang w:eastAsia="en-GB"/>
        </w:rPr>
      </w:pPr>
      <w:r>
        <w:t>24B.2</w:t>
      </w:r>
      <w:r w:rsidRPr="00E15A07">
        <w:rPr>
          <w:rFonts w:ascii="Calibri" w:hAnsi="Calibri"/>
          <w:sz w:val="22"/>
          <w:szCs w:val="22"/>
          <w:lang w:eastAsia="en-GB"/>
        </w:rPr>
        <w:tab/>
      </w:r>
      <w:r>
        <w:rPr>
          <w:lang w:eastAsia="ja-JP"/>
        </w:rPr>
        <w:t xml:space="preserve">Provide Subscriber Location </w:t>
      </w:r>
      <w:r>
        <w:t>procedure</w:t>
      </w:r>
      <w:r>
        <w:tab/>
      </w:r>
      <w:r>
        <w:fldChar w:fldCharType="begin" w:fldLock="1"/>
      </w:r>
      <w:r>
        <w:instrText xml:space="preserve"> PAGEREF _Toc75886618 \h </w:instrText>
      </w:r>
      <w:r>
        <w:fldChar w:fldCharType="separate"/>
      </w:r>
      <w:r>
        <w:t>921</w:t>
      </w:r>
      <w:r>
        <w:fldChar w:fldCharType="end"/>
      </w:r>
    </w:p>
    <w:p w14:paraId="6AB0D08E" w14:textId="40D6099F" w:rsidR="006B2810" w:rsidRPr="00E15A07" w:rsidRDefault="006B2810">
      <w:pPr>
        <w:pStyle w:val="TOC3"/>
        <w:rPr>
          <w:rFonts w:ascii="Calibri" w:hAnsi="Calibri"/>
          <w:sz w:val="22"/>
          <w:szCs w:val="22"/>
          <w:lang w:eastAsia="en-GB"/>
        </w:rPr>
      </w:pPr>
      <w:r>
        <w:t>24B.2.1</w:t>
      </w:r>
      <w:r w:rsidRPr="00E15A07">
        <w:rPr>
          <w:rFonts w:ascii="Calibri" w:hAnsi="Calibri"/>
          <w:sz w:val="22"/>
          <w:szCs w:val="22"/>
          <w:lang w:eastAsia="en-GB"/>
        </w:rPr>
        <w:tab/>
      </w:r>
      <w:r>
        <w:t>General</w:t>
      </w:r>
      <w:r>
        <w:tab/>
      </w:r>
      <w:r>
        <w:fldChar w:fldCharType="begin" w:fldLock="1"/>
      </w:r>
      <w:r>
        <w:instrText xml:space="preserve"> PAGEREF _Toc75886619 \h </w:instrText>
      </w:r>
      <w:r>
        <w:fldChar w:fldCharType="separate"/>
      </w:r>
      <w:r>
        <w:t>921</w:t>
      </w:r>
      <w:r>
        <w:fldChar w:fldCharType="end"/>
      </w:r>
    </w:p>
    <w:p w14:paraId="1C3DC44F" w14:textId="02CBE3E0" w:rsidR="006B2810" w:rsidRPr="00E15A07" w:rsidRDefault="006B2810">
      <w:pPr>
        <w:pStyle w:val="TOC3"/>
        <w:rPr>
          <w:rFonts w:ascii="Calibri" w:hAnsi="Calibri"/>
          <w:sz w:val="22"/>
          <w:szCs w:val="22"/>
          <w:lang w:eastAsia="en-GB"/>
        </w:rPr>
      </w:pPr>
      <w:r>
        <w:lastRenderedPageBreak/>
        <w:t>24B.2.2</w:t>
      </w:r>
      <w:r w:rsidRPr="00E15A07">
        <w:rPr>
          <w:rFonts w:ascii="Calibri" w:hAnsi="Calibri"/>
          <w:sz w:val="22"/>
          <w:szCs w:val="22"/>
          <w:lang w:eastAsia="en-GB"/>
        </w:rPr>
        <w:tab/>
      </w:r>
      <w:r>
        <w:t xml:space="preserve">Process in the </w:t>
      </w:r>
      <w:r>
        <w:rPr>
          <w:lang w:eastAsia="ja-JP"/>
        </w:rPr>
        <w:t>GMLC</w:t>
      </w:r>
      <w:r>
        <w:tab/>
      </w:r>
      <w:r>
        <w:fldChar w:fldCharType="begin" w:fldLock="1"/>
      </w:r>
      <w:r>
        <w:instrText xml:space="preserve"> PAGEREF _Toc75886620 \h </w:instrText>
      </w:r>
      <w:r>
        <w:fldChar w:fldCharType="separate"/>
      </w:r>
      <w:r>
        <w:t>921</w:t>
      </w:r>
      <w:r>
        <w:fldChar w:fldCharType="end"/>
      </w:r>
    </w:p>
    <w:p w14:paraId="08A0D3AF" w14:textId="14C68055" w:rsidR="006B2810" w:rsidRPr="00E15A07" w:rsidRDefault="006B2810">
      <w:pPr>
        <w:pStyle w:val="TOC3"/>
        <w:rPr>
          <w:rFonts w:ascii="Calibri" w:hAnsi="Calibri"/>
          <w:sz w:val="22"/>
          <w:szCs w:val="22"/>
          <w:lang w:eastAsia="en-GB"/>
        </w:rPr>
      </w:pPr>
      <w:r>
        <w:t>24B.2.3</w:t>
      </w:r>
      <w:r w:rsidRPr="00E15A07">
        <w:rPr>
          <w:rFonts w:ascii="Calibri" w:hAnsi="Calibri"/>
          <w:sz w:val="22"/>
          <w:szCs w:val="22"/>
          <w:lang w:eastAsia="en-GB"/>
        </w:rPr>
        <w:tab/>
      </w:r>
      <w:r>
        <w:t>Process in the MSC</w:t>
      </w:r>
      <w:r>
        <w:tab/>
      </w:r>
      <w:r>
        <w:fldChar w:fldCharType="begin" w:fldLock="1"/>
      </w:r>
      <w:r>
        <w:instrText xml:space="preserve"> PAGEREF _Toc75886621 \h </w:instrText>
      </w:r>
      <w:r>
        <w:fldChar w:fldCharType="separate"/>
      </w:r>
      <w:r>
        <w:t>921</w:t>
      </w:r>
      <w:r>
        <w:fldChar w:fldCharType="end"/>
      </w:r>
    </w:p>
    <w:p w14:paraId="1CE590E8" w14:textId="116B28E2" w:rsidR="006B2810" w:rsidRPr="00E15A07" w:rsidRDefault="006B2810">
      <w:pPr>
        <w:pStyle w:val="TOC3"/>
        <w:rPr>
          <w:rFonts w:ascii="Calibri" w:hAnsi="Calibri"/>
          <w:sz w:val="22"/>
          <w:szCs w:val="22"/>
          <w:lang w:eastAsia="en-GB"/>
        </w:rPr>
      </w:pPr>
      <w:r>
        <w:t>24B.2.4</w:t>
      </w:r>
      <w:r w:rsidRPr="00E15A07">
        <w:rPr>
          <w:rFonts w:ascii="Calibri" w:hAnsi="Calibri"/>
          <w:sz w:val="22"/>
          <w:szCs w:val="22"/>
          <w:lang w:eastAsia="en-GB"/>
        </w:rPr>
        <w:tab/>
      </w:r>
      <w:r>
        <w:t xml:space="preserve">Process in the </w:t>
      </w:r>
      <w:r>
        <w:rPr>
          <w:lang w:eastAsia="ja-JP"/>
        </w:rPr>
        <w:t>SGSN</w:t>
      </w:r>
      <w:r>
        <w:tab/>
      </w:r>
      <w:r>
        <w:fldChar w:fldCharType="begin" w:fldLock="1"/>
      </w:r>
      <w:r>
        <w:instrText xml:space="preserve"> PAGEREF _Toc75886622 \h </w:instrText>
      </w:r>
      <w:r>
        <w:fldChar w:fldCharType="separate"/>
      </w:r>
      <w:r>
        <w:t>921</w:t>
      </w:r>
      <w:r>
        <w:fldChar w:fldCharType="end"/>
      </w:r>
    </w:p>
    <w:p w14:paraId="2DF4CDD4" w14:textId="591FE4DA" w:rsidR="006B2810" w:rsidRPr="00E15A07" w:rsidRDefault="006B2810">
      <w:pPr>
        <w:pStyle w:val="TOC2"/>
        <w:rPr>
          <w:rFonts w:ascii="Calibri" w:hAnsi="Calibri"/>
          <w:sz w:val="22"/>
          <w:szCs w:val="22"/>
          <w:lang w:eastAsia="en-GB"/>
        </w:rPr>
      </w:pPr>
      <w:r>
        <w:t>24</w:t>
      </w:r>
      <w:r>
        <w:rPr>
          <w:lang w:eastAsia="ja-JP"/>
        </w:rPr>
        <w:t>B</w:t>
      </w:r>
      <w:r>
        <w:t>.3</w:t>
      </w:r>
      <w:r w:rsidRPr="00E15A07">
        <w:rPr>
          <w:rFonts w:ascii="Calibri" w:hAnsi="Calibri"/>
          <w:sz w:val="22"/>
          <w:szCs w:val="22"/>
          <w:lang w:eastAsia="en-GB"/>
        </w:rPr>
        <w:tab/>
      </w:r>
      <w:r>
        <w:rPr>
          <w:lang w:eastAsia="ja-JP"/>
        </w:rPr>
        <w:t>Subscriber Location Report</w:t>
      </w:r>
      <w:r>
        <w:t xml:space="preserve"> procedure</w:t>
      </w:r>
      <w:r>
        <w:tab/>
      </w:r>
      <w:r>
        <w:fldChar w:fldCharType="begin" w:fldLock="1"/>
      </w:r>
      <w:r>
        <w:instrText xml:space="preserve"> PAGEREF _Toc75886623 \h </w:instrText>
      </w:r>
      <w:r>
        <w:fldChar w:fldCharType="separate"/>
      </w:r>
      <w:r>
        <w:t>925</w:t>
      </w:r>
      <w:r>
        <w:fldChar w:fldCharType="end"/>
      </w:r>
    </w:p>
    <w:p w14:paraId="238904AD" w14:textId="386766BA" w:rsidR="006B2810" w:rsidRPr="00E15A07" w:rsidRDefault="006B2810">
      <w:pPr>
        <w:pStyle w:val="TOC3"/>
        <w:rPr>
          <w:rFonts w:ascii="Calibri" w:hAnsi="Calibri"/>
          <w:sz w:val="22"/>
          <w:szCs w:val="22"/>
          <w:lang w:eastAsia="en-GB"/>
        </w:rPr>
      </w:pPr>
      <w:r>
        <w:t>24B.3.1</w:t>
      </w:r>
      <w:r w:rsidRPr="00E15A07">
        <w:rPr>
          <w:rFonts w:ascii="Calibri" w:hAnsi="Calibri"/>
          <w:sz w:val="22"/>
          <w:szCs w:val="22"/>
          <w:lang w:eastAsia="en-GB"/>
        </w:rPr>
        <w:tab/>
      </w:r>
      <w:r>
        <w:t>General</w:t>
      </w:r>
      <w:r>
        <w:tab/>
      </w:r>
      <w:r>
        <w:fldChar w:fldCharType="begin" w:fldLock="1"/>
      </w:r>
      <w:r>
        <w:instrText xml:space="preserve"> PAGEREF _Toc75886624 \h </w:instrText>
      </w:r>
      <w:r>
        <w:fldChar w:fldCharType="separate"/>
      </w:r>
      <w:r>
        <w:t>925</w:t>
      </w:r>
      <w:r>
        <w:fldChar w:fldCharType="end"/>
      </w:r>
    </w:p>
    <w:p w14:paraId="5A851F56" w14:textId="650B3E3C" w:rsidR="006B2810" w:rsidRPr="00E15A07" w:rsidRDefault="006B2810">
      <w:pPr>
        <w:pStyle w:val="TOC3"/>
        <w:rPr>
          <w:rFonts w:ascii="Calibri" w:hAnsi="Calibri"/>
          <w:sz w:val="22"/>
          <w:szCs w:val="22"/>
          <w:lang w:eastAsia="en-GB"/>
        </w:rPr>
      </w:pPr>
      <w:r>
        <w:t>24B.3.2</w:t>
      </w:r>
      <w:r w:rsidRPr="00E15A07">
        <w:rPr>
          <w:rFonts w:ascii="Calibri" w:hAnsi="Calibri"/>
          <w:sz w:val="22"/>
          <w:szCs w:val="22"/>
          <w:lang w:eastAsia="en-GB"/>
        </w:rPr>
        <w:tab/>
      </w:r>
      <w:r>
        <w:t>Process in the MSC</w:t>
      </w:r>
      <w:r>
        <w:tab/>
      </w:r>
      <w:r>
        <w:fldChar w:fldCharType="begin" w:fldLock="1"/>
      </w:r>
      <w:r>
        <w:instrText xml:space="preserve"> PAGEREF _Toc75886625 \h </w:instrText>
      </w:r>
      <w:r>
        <w:fldChar w:fldCharType="separate"/>
      </w:r>
      <w:r>
        <w:t>925</w:t>
      </w:r>
      <w:r>
        <w:fldChar w:fldCharType="end"/>
      </w:r>
    </w:p>
    <w:p w14:paraId="401012D0" w14:textId="503DEA05" w:rsidR="006B2810" w:rsidRPr="00E15A07" w:rsidRDefault="006B2810">
      <w:pPr>
        <w:pStyle w:val="TOC3"/>
        <w:rPr>
          <w:rFonts w:ascii="Calibri" w:hAnsi="Calibri"/>
          <w:sz w:val="22"/>
          <w:szCs w:val="22"/>
          <w:lang w:eastAsia="en-GB"/>
        </w:rPr>
      </w:pPr>
      <w:r>
        <w:t>24B.3.3</w:t>
      </w:r>
      <w:r w:rsidRPr="00E15A07">
        <w:rPr>
          <w:rFonts w:ascii="Calibri" w:hAnsi="Calibri"/>
          <w:sz w:val="22"/>
          <w:szCs w:val="22"/>
          <w:lang w:eastAsia="en-GB"/>
        </w:rPr>
        <w:tab/>
      </w:r>
      <w:r>
        <w:t xml:space="preserve">Process in the </w:t>
      </w:r>
      <w:r>
        <w:rPr>
          <w:lang w:eastAsia="ja-JP"/>
        </w:rPr>
        <w:t>SGSN</w:t>
      </w:r>
      <w:r>
        <w:tab/>
      </w:r>
      <w:r>
        <w:fldChar w:fldCharType="begin" w:fldLock="1"/>
      </w:r>
      <w:r>
        <w:instrText xml:space="preserve"> PAGEREF _Toc75886626 \h </w:instrText>
      </w:r>
      <w:r>
        <w:fldChar w:fldCharType="separate"/>
      </w:r>
      <w:r>
        <w:t>925</w:t>
      </w:r>
      <w:r>
        <w:fldChar w:fldCharType="end"/>
      </w:r>
    </w:p>
    <w:p w14:paraId="43AE96F8" w14:textId="48BC5406" w:rsidR="006B2810" w:rsidRPr="00E15A07" w:rsidRDefault="006B2810">
      <w:pPr>
        <w:pStyle w:val="TOC3"/>
        <w:rPr>
          <w:rFonts w:ascii="Calibri" w:hAnsi="Calibri"/>
          <w:sz w:val="22"/>
          <w:szCs w:val="22"/>
          <w:lang w:eastAsia="en-GB"/>
        </w:rPr>
      </w:pPr>
      <w:r>
        <w:t>24B.</w:t>
      </w:r>
      <w:r>
        <w:rPr>
          <w:lang w:eastAsia="ja-JP"/>
        </w:rPr>
        <w:t>3</w:t>
      </w:r>
      <w:r>
        <w:t>.4</w:t>
      </w:r>
      <w:r w:rsidRPr="00E15A07">
        <w:rPr>
          <w:rFonts w:ascii="Calibri" w:hAnsi="Calibri"/>
          <w:sz w:val="22"/>
          <w:szCs w:val="22"/>
          <w:lang w:eastAsia="en-GB"/>
        </w:rPr>
        <w:tab/>
      </w:r>
      <w:r>
        <w:t xml:space="preserve">Process in the </w:t>
      </w:r>
      <w:r>
        <w:rPr>
          <w:lang w:eastAsia="ja-JP"/>
        </w:rPr>
        <w:t>GMLC</w:t>
      </w:r>
      <w:r>
        <w:tab/>
      </w:r>
      <w:r>
        <w:fldChar w:fldCharType="begin" w:fldLock="1"/>
      </w:r>
      <w:r>
        <w:instrText xml:space="preserve"> PAGEREF _Toc75886627 \h </w:instrText>
      </w:r>
      <w:r>
        <w:fldChar w:fldCharType="separate"/>
      </w:r>
      <w:r>
        <w:t>925</w:t>
      </w:r>
      <w:r>
        <w:fldChar w:fldCharType="end"/>
      </w:r>
    </w:p>
    <w:p w14:paraId="1BE28708" w14:textId="300446AB" w:rsidR="006B2810" w:rsidRPr="00E15A07" w:rsidRDefault="006B2810">
      <w:pPr>
        <w:pStyle w:val="TOC1"/>
        <w:rPr>
          <w:rFonts w:ascii="Calibri" w:hAnsi="Calibri"/>
          <w:szCs w:val="22"/>
          <w:lang w:eastAsia="en-GB"/>
        </w:rPr>
      </w:pPr>
      <w:r>
        <w:t>25</w:t>
      </w:r>
      <w:r w:rsidRPr="00E15A07">
        <w:rPr>
          <w:rFonts w:ascii="Calibri" w:hAnsi="Calibri"/>
          <w:szCs w:val="22"/>
          <w:lang w:eastAsia="en-GB"/>
        </w:rPr>
        <w:tab/>
      </w:r>
      <w:r>
        <w:t>General macro description</w:t>
      </w:r>
      <w:r>
        <w:tab/>
      </w:r>
      <w:r>
        <w:fldChar w:fldCharType="begin" w:fldLock="1"/>
      </w:r>
      <w:r>
        <w:instrText xml:space="preserve"> PAGEREF _Toc75886628 \h </w:instrText>
      </w:r>
      <w:r>
        <w:fldChar w:fldCharType="separate"/>
      </w:r>
      <w:r>
        <w:t>929</w:t>
      </w:r>
      <w:r>
        <w:fldChar w:fldCharType="end"/>
      </w:r>
    </w:p>
    <w:p w14:paraId="5C62F6B3" w14:textId="5272FE3D" w:rsidR="006B2810" w:rsidRPr="00E15A07" w:rsidRDefault="006B2810">
      <w:pPr>
        <w:pStyle w:val="TOC2"/>
        <w:rPr>
          <w:rFonts w:ascii="Calibri" w:hAnsi="Calibri"/>
          <w:sz w:val="22"/>
          <w:szCs w:val="22"/>
          <w:lang w:eastAsia="en-GB"/>
        </w:rPr>
      </w:pPr>
      <w:r>
        <w:t>25.1</w:t>
      </w:r>
      <w:r w:rsidRPr="00E15A07">
        <w:rPr>
          <w:rFonts w:ascii="Calibri" w:hAnsi="Calibri"/>
          <w:sz w:val="22"/>
          <w:szCs w:val="22"/>
          <w:lang w:eastAsia="en-GB"/>
        </w:rPr>
        <w:tab/>
      </w:r>
      <w:r>
        <w:t>MAP_OPEN handling macros</w:t>
      </w:r>
      <w:r>
        <w:tab/>
      </w:r>
      <w:r>
        <w:fldChar w:fldCharType="begin" w:fldLock="1"/>
      </w:r>
      <w:r>
        <w:instrText xml:space="preserve"> PAGEREF _Toc75886629 \h </w:instrText>
      </w:r>
      <w:r>
        <w:fldChar w:fldCharType="separate"/>
      </w:r>
      <w:r>
        <w:t>929</w:t>
      </w:r>
      <w:r>
        <w:fldChar w:fldCharType="end"/>
      </w:r>
    </w:p>
    <w:p w14:paraId="5B9F2517" w14:textId="69A1D8F7" w:rsidR="006B2810" w:rsidRPr="00E15A07" w:rsidRDefault="006B2810">
      <w:pPr>
        <w:pStyle w:val="TOC3"/>
        <w:rPr>
          <w:rFonts w:ascii="Calibri" w:hAnsi="Calibri"/>
          <w:sz w:val="22"/>
          <w:szCs w:val="22"/>
          <w:lang w:eastAsia="en-GB"/>
        </w:rPr>
      </w:pPr>
      <w:r>
        <w:t>25.1.1</w:t>
      </w:r>
      <w:r w:rsidRPr="00E15A07">
        <w:rPr>
          <w:rFonts w:ascii="Calibri" w:hAnsi="Calibri"/>
          <w:sz w:val="22"/>
          <w:szCs w:val="22"/>
          <w:lang w:eastAsia="en-GB"/>
        </w:rPr>
        <w:tab/>
      </w:r>
      <w:r>
        <w:t>Macro Receive_Open_Ind</w:t>
      </w:r>
      <w:r>
        <w:tab/>
      </w:r>
      <w:r>
        <w:fldChar w:fldCharType="begin" w:fldLock="1"/>
      </w:r>
      <w:r>
        <w:instrText xml:space="preserve"> PAGEREF _Toc75886630 \h </w:instrText>
      </w:r>
      <w:r>
        <w:fldChar w:fldCharType="separate"/>
      </w:r>
      <w:r>
        <w:t>929</w:t>
      </w:r>
      <w:r>
        <w:fldChar w:fldCharType="end"/>
      </w:r>
    </w:p>
    <w:p w14:paraId="035ECB0F" w14:textId="2C7BB740" w:rsidR="006B2810" w:rsidRPr="00E15A07" w:rsidRDefault="006B2810">
      <w:pPr>
        <w:pStyle w:val="TOC3"/>
        <w:rPr>
          <w:rFonts w:ascii="Calibri" w:hAnsi="Calibri"/>
          <w:sz w:val="22"/>
          <w:szCs w:val="22"/>
          <w:lang w:eastAsia="en-GB"/>
        </w:rPr>
      </w:pPr>
      <w:r>
        <w:t>25.1.2</w:t>
      </w:r>
      <w:r w:rsidRPr="00E15A07">
        <w:rPr>
          <w:rFonts w:ascii="Calibri" w:hAnsi="Calibri"/>
          <w:sz w:val="22"/>
          <w:szCs w:val="22"/>
          <w:lang w:eastAsia="en-GB"/>
        </w:rPr>
        <w:tab/>
      </w:r>
      <w:r>
        <w:t>Macro Receive_Open_Cnf</w:t>
      </w:r>
      <w:r>
        <w:tab/>
      </w:r>
      <w:r>
        <w:fldChar w:fldCharType="begin" w:fldLock="1"/>
      </w:r>
      <w:r>
        <w:instrText xml:space="preserve"> PAGEREF _Toc75886631 \h </w:instrText>
      </w:r>
      <w:r>
        <w:fldChar w:fldCharType="separate"/>
      </w:r>
      <w:r>
        <w:t>929</w:t>
      </w:r>
      <w:r>
        <w:fldChar w:fldCharType="end"/>
      </w:r>
    </w:p>
    <w:p w14:paraId="66A0C0E9" w14:textId="69EB2983" w:rsidR="006B2810" w:rsidRPr="00E15A07" w:rsidRDefault="006B2810">
      <w:pPr>
        <w:pStyle w:val="TOC2"/>
        <w:rPr>
          <w:rFonts w:ascii="Calibri" w:hAnsi="Calibri"/>
          <w:sz w:val="22"/>
          <w:szCs w:val="22"/>
          <w:lang w:eastAsia="en-GB"/>
        </w:rPr>
      </w:pPr>
      <w:r>
        <w:t>25.2</w:t>
      </w:r>
      <w:r w:rsidRPr="00E15A07">
        <w:rPr>
          <w:rFonts w:ascii="Calibri" w:hAnsi="Calibri"/>
          <w:sz w:val="22"/>
          <w:szCs w:val="22"/>
          <w:lang w:eastAsia="en-GB"/>
        </w:rPr>
        <w:tab/>
      </w:r>
      <w:r>
        <w:t>Macros to check the content of indication and confirmation primitives</w:t>
      </w:r>
      <w:r>
        <w:tab/>
      </w:r>
      <w:r>
        <w:fldChar w:fldCharType="begin" w:fldLock="1"/>
      </w:r>
      <w:r>
        <w:instrText xml:space="preserve"> PAGEREF _Toc75886632 \h </w:instrText>
      </w:r>
      <w:r>
        <w:fldChar w:fldCharType="separate"/>
      </w:r>
      <w:r>
        <w:t>934</w:t>
      </w:r>
      <w:r>
        <w:fldChar w:fldCharType="end"/>
      </w:r>
    </w:p>
    <w:p w14:paraId="401588E8" w14:textId="2FFBCE3E" w:rsidR="006B2810" w:rsidRPr="00E15A07" w:rsidRDefault="006B2810">
      <w:pPr>
        <w:pStyle w:val="TOC3"/>
        <w:rPr>
          <w:rFonts w:ascii="Calibri" w:hAnsi="Calibri"/>
          <w:sz w:val="22"/>
          <w:szCs w:val="22"/>
          <w:lang w:eastAsia="en-GB"/>
        </w:rPr>
      </w:pPr>
      <w:r>
        <w:t>25.2.1</w:t>
      </w:r>
      <w:r w:rsidRPr="00E15A07">
        <w:rPr>
          <w:rFonts w:ascii="Calibri" w:hAnsi="Calibri"/>
          <w:sz w:val="22"/>
          <w:szCs w:val="22"/>
          <w:lang w:eastAsia="en-GB"/>
        </w:rPr>
        <w:tab/>
      </w:r>
      <w:r>
        <w:t>Macro Check_Indication</w:t>
      </w:r>
      <w:r>
        <w:tab/>
      </w:r>
      <w:r>
        <w:fldChar w:fldCharType="begin" w:fldLock="1"/>
      </w:r>
      <w:r>
        <w:instrText xml:space="preserve"> PAGEREF _Toc75886633 \h </w:instrText>
      </w:r>
      <w:r>
        <w:fldChar w:fldCharType="separate"/>
      </w:r>
      <w:r>
        <w:t>934</w:t>
      </w:r>
      <w:r>
        <w:fldChar w:fldCharType="end"/>
      </w:r>
    </w:p>
    <w:p w14:paraId="1531F317" w14:textId="5A920447" w:rsidR="006B2810" w:rsidRPr="00E15A07" w:rsidRDefault="006B2810">
      <w:pPr>
        <w:pStyle w:val="TOC3"/>
        <w:rPr>
          <w:rFonts w:ascii="Calibri" w:hAnsi="Calibri"/>
          <w:sz w:val="22"/>
          <w:szCs w:val="22"/>
          <w:lang w:eastAsia="en-GB"/>
        </w:rPr>
      </w:pPr>
      <w:r>
        <w:t>25.2.2</w:t>
      </w:r>
      <w:r w:rsidRPr="00E15A07">
        <w:rPr>
          <w:rFonts w:ascii="Calibri" w:hAnsi="Calibri"/>
          <w:sz w:val="22"/>
          <w:szCs w:val="22"/>
          <w:lang w:eastAsia="en-GB"/>
        </w:rPr>
        <w:tab/>
      </w:r>
      <w:r>
        <w:t>Macro Check_Confirmation</w:t>
      </w:r>
      <w:r>
        <w:tab/>
      </w:r>
      <w:r>
        <w:fldChar w:fldCharType="begin" w:fldLock="1"/>
      </w:r>
      <w:r>
        <w:instrText xml:space="preserve"> PAGEREF _Toc75886634 \h </w:instrText>
      </w:r>
      <w:r>
        <w:fldChar w:fldCharType="separate"/>
      </w:r>
      <w:r>
        <w:t>934</w:t>
      </w:r>
      <w:r>
        <w:fldChar w:fldCharType="end"/>
      </w:r>
    </w:p>
    <w:p w14:paraId="384785C8" w14:textId="39C64EC3" w:rsidR="006B2810" w:rsidRPr="00E15A07" w:rsidRDefault="006B2810">
      <w:pPr>
        <w:pStyle w:val="TOC2"/>
        <w:rPr>
          <w:rFonts w:ascii="Calibri" w:hAnsi="Calibri"/>
          <w:sz w:val="22"/>
          <w:szCs w:val="22"/>
          <w:lang w:eastAsia="en-GB"/>
        </w:rPr>
      </w:pPr>
      <w:r>
        <w:t>25.3</w:t>
      </w:r>
      <w:r w:rsidRPr="00E15A07">
        <w:rPr>
          <w:rFonts w:ascii="Calibri" w:hAnsi="Calibri"/>
          <w:sz w:val="22"/>
          <w:szCs w:val="22"/>
          <w:lang w:eastAsia="en-GB"/>
        </w:rPr>
        <w:tab/>
      </w:r>
      <w:r>
        <w:t>The page and search macros</w:t>
      </w:r>
      <w:r>
        <w:tab/>
      </w:r>
      <w:r>
        <w:fldChar w:fldCharType="begin" w:fldLock="1"/>
      </w:r>
      <w:r>
        <w:instrText xml:space="preserve"> PAGEREF _Toc75886635 \h </w:instrText>
      </w:r>
      <w:r>
        <w:fldChar w:fldCharType="separate"/>
      </w:r>
      <w:r>
        <w:t>937</w:t>
      </w:r>
      <w:r>
        <w:fldChar w:fldCharType="end"/>
      </w:r>
    </w:p>
    <w:p w14:paraId="2AE42DFD" w14:textId="46587CDF" w:rsidR="006B2810" w:rsidRPr="00E15A07" w:rsidRDefault="006B2810">
      <w:pPr>
        <w:pStyle w:val="TOC3"/>
        <w:rPr>
          <w:rFonts w:ascii="Calibri" w:hAnsi="Calibri"/>
          <w:sz w:val="22"/>
          <w:szCs w:val="22"/>
          <w:lang w:eastAsia="en-GB"/>
        </w:rPr>
      </w:pPr>
      <w:r>
        <w:t>25.3.1</w:t>
      </w:r>
      <w:r w:rsidRPr="00E15A07">
        <w:rPr>
          <w:rFonts w:ascii="Calibri" w:hAnsi="Calibri"/>
          <w:sz w:val="22"/>
          <w:szCs w:val="22"/>
          <w:lang w:eastAsia="en-GB"/>
        </w:rPr>
        <w:tab/>
      </w:r>
      <w:r>
        <w:t>Macro PAGE_MSC</w:t>
      </w:r>
      <w:r>
        <w:tab/>
      </w:r>
      <w:r>
        <w:fldChar w:fldCharType="begin" w:fldLock="1"/>
      </w:r>
      <w:r>
        <w:instrText xml:space="preserve"> PAGEREF _Toc75886636 \h </w:instrText>
      </w:r>
      <w:r>
        <w:fldChar w:fldCharType="separate"/>
      </w:r>
      <w:r>
        <w:t>937</w:t>
      </w:r>
      <w:r>
        <w:fldChar w:fldCharType="end"/>
      </w:r>
    </w:p>
    <w:p w14:paraId="0EC4FEB5" w14:textId="6863A3F1" w:rsidR="006B2810" w:rsidRPr="00E15A07" w:rsidRDefault="006B2810">
      <w:pPr>
        <w:pStyle w:val="TOC3"/>
        <w:rPr>
          <w:rFonts w:ascii="Calibri" w:hAnsi="Calibri"/>
          <w:sz w:val="22"/>
          <w:szCs w:val="22"/>
          <w:lang w:eastAsia="en-GB"/>
        </w:rPr>
      </w:pPr>
      <w:r>
        <w:t>25.3.2</w:t>
      </w:r>
      <w:r w:rsidRPr="00E15A07">
        <w:rPr>
          <w:rFonts w:ascii="Calibri" w:hAnsi="Calibri"/>
          <w:sz w:val="22"/>
          <w:szCs w:val="22"/>
          <w:lang w:eastAsia="en-GB"/>
        </w:rPr>
        <w:tab/>
      </w:r>
      <w:r>
        <w:t>Macro Search_For_MS_MSC</w:t>
      </w:r>
      <w:r>
        <w:tab/>
      </w:r>
      <w:r>
        <w:fldChar w:fldCharType="begin" w:fldLock="1"/>
      </w:r>
      <w:r>
        <w:instrText xml:space="preserve"> PAGEREF _Toc75886637 \h </w:instrText>
      </w:r>
      <w:r>
        <w:fldChar w:fldCharType="separate"/>
      </w:r>
      <w:r>
        <w:t>937</w:t>
      </w:r>
      <w:r>
        <w:fldChar w:fldCharType="end"/>
      </w:r>
    </w:p>
    <w:p w14:paraId="366C1748" w14:textId="000633C6" w:rsidR="006B2810" w:rsidRPr="00E15A07" w:rsidRDefault="006B2810">
      <w:pPr>
        <w:pStyle w:val="TOC2"/>
        <w:rPr>
          <w:rFonts w:ascii="Calibri" w:hAnsi="Calibri"/>
          <w:sz w:val="22"/>
          <w:szCs w:val="22"/>
          <w:lang w:eastAsia="en-GB"/>
        </w:rPr>
      </w:pPr>
      <w:r>
        <w:t>25.4</w:t>
      </w:r>
      <w:r w:rsidRPr="00E15A07">
        <w:rPr>
          <w:rFonts w:ascii="Calibri" w:hAnsi="Calibri"/>
          <w:sz w:val="22"/>
          <w:szCs w:val="22"/>
          <w:lang w:eastAsia="en-GB"/>
        </w:rPr>
        <w:tab/>
      </w:r>
      <w:r>
        <w:t>Macros for handling an Access Request</w:t>
      </w:r>
      <w:r>
        <w:tab/>
      </w:r>
      <w:r>
        <w:fldChar w:fldCharType="begin" w:fldLock="1"/>
      </w:r>
      <w:r>
        <w:instrText xml:space="preserve"> PAGEREF _Toc75886638 \h </w:instrText>
      </w:r>
      <w:r>
        <w:fldChar w:fldCharType="separate"/>
      </w:r>
      <w:r>
        <w:t>940</w:t>
      </w:r>
      <w:r>
        <w:fldChar w:fldCharType="end"/>
      </w:r>
    </w:p>
    <w:p w14:paraId="6BC60177" w14:textId="41A86501" w:rsidR="006B2810" w:rsidRPr="00E15A07" w:rsidRDefault="006B2810">
      <w:pPr>
        <w:pStyle w:val="TOC3"/>
        <w:rPr>
          <w:rFonts w:ascii="Calibri" w:hAnsi="Calibri"/>
          <w:sz w:val="22"/>
          <w:szCs w:val="22"/>
          <w:lang w:eastAsia="en-GB"/>
        </w:rPr>
      </w:pPr>
      <w:r>
        <w:t>25.4.1</w:t>
      </w:r>
      <w:r w:rsidRPr="00E15A07">
        <w:rPr>
          <w:rFonts w:ascii="Calibri" w:hAnsi="Calibri"/>
          <w:sz w:val="22"/>
          <w:szCs w:val="22"/>
          <w:lang w:eastAsia="en-GB"/>
        </w:rPr>
        <w:tab/>
      </w:r>
      <w:r>
        <w:t>Macro Process_Access_Request_MSC</w:t>
      </w:r>
      <w:r>
        <w:tab/>
      </w:r>
      <w:r>
        <w:fldChar w:fldCharType="begin" w:fldLock="1"/>
      </w:r>
      <w:r>
        <w:instrText xml:space="preserve"> PAGEREF _Toc75886639 \h </w:instrText>
      </w:r>
      <w:r>
        <w:fldChar w:fldCharType="separate"/>
      </w:r>
      <w:r>
        <w:t>940</w:t>
      </w:r>
      <w:r>
        <w:fldChar w:fldCharType="end"/>
      </w:r>
    </w:p>
    <w:p w14:paraId="26332A0B" w14:textId="1636CE15" w:rsidR="006B2810" w:rsidRPr="00E15A07" w:rsidRDefault="006B2810">
      <w:pPr>
        <w:pStyle w:val="TOC3"/>
        <w:rPr>
          <w:rFonts w:ascii="Calibri" w:hAnsi="Calibri"/>
          <w:sz w:val="22"/>
          <w:szCs w:val="22"/>
          <w:lang w:eastAsia="en-GB"/>
        </w:rPr>
      </w:pPr>
      <w:r>
        <w:t>25.4.2</w:t>
      </w:r>
      <w:r w:rsidRPr="00E15A07">
        <w:rPr>
          <w:rFonts w:ascii="Calibri" w:hAnsi="Calibri"/>
          <w:sz w:val="22"/>
          <w:szCs w:val="22"/>
          <w:lang w:eastAsia="en-GB"/>
        </w:rPr>
        <w:tab/>
      </w:r>
      <w:r>
        <w:t>Macro Process_Access_Request_VLR</w:t>
      </w:r>
      <w:r>
        <w:tab/>
      </w:r>
      <w:r>
        <w:fldChar w:fldCharType="begin" w:fldLock="1"/>
      </w:r>
      <w:r>
        <w:instrText xml:space="preserve"> PAGEREF _Toc75886640 \h </w:instrText>
      </w:r>
      <w:r>
        <w:fldChar w:fldCharType="separate"/>
      </w:r>
      <w:r>
        <w:t>940</w:t>
      </w:r>
      <w:r>
        <w:fldChar w:fldCharType="end"/>
      </w:r>
    </w:p>
    <w:p w14:paraId="13E0AC8F" w14:textId="60003359" w:rsidR="006B2810" w:rsidRPr="00E15A07" w:rsidRDefault="006B2810">
      <w:pPr>
        <w:pStyle w:val="TOC3"/>
        <w:rPr>
          <w:rFonts w:ascii="Calibri" w:hAnsi="Calibri"/>
          <w:sz w:val="22"/>
          <w:szCs w:val="22"/>
          <w:lang w:eastAsia="en-GB"/>
        </w:rPr>
      </w:pPr>
      <w:r>
        <w:t>25.4.3</w:t>
      </w:r>
      <w:r w:rsidRPr="00E15A07">
        <w:rPr>
          <w:rFonts w:ascii="Calibri" w:hAnsi="Calibri"/>
          <w:sz w:val="22"/>
          <w:szCs w:val="22"/>
          <w:lang w:eastAsia="en-GB"/>
        </w:rPr>
        <w:tab/>
      </w:r>
      <w:r>
        <w:t>Macro Obtain_Identity_VLR</w:t>
      </w:r>
      <w:r>
        <w:tab/>
      </w:r>
      <w:r>
        <w:fldChar w:fldCharType="begin" w:fldLock="1"/>
      </w:r>
      <w:r>
        <w:instrText xml:space="preserve"> PAGEREF _Toc75886641 \h </w:instrText>
      </w:r>
      <w:r>
        <w:fldChar w:fldCharType="separate"/>
      </w:r>
      <w:r>
        <w:t>940</w:t>
      </w:r>
      <w:r>
        <w:fldChar w:fldCharType="end"/>
      </w:r>
    </w:p>
    <w:p w14:paraId="2D48A525" w14:textId="2ACB55B7" w:rsidR="006B2810" w:rsidRPr="00E15A07" w:rsidRDefault="006B2810">
      <w:pPr>
        <w:pStyle w:val="TOC3"/>
        <w:rPr>
          <w:rFonts w:ascii="Calibri" w:hAnsi="Calibri"/>
          <w:sz w:val="22"/>
          <w:szCs w:val="22"/>
          <w:lang w:eastAsia="en-GB"/>
        </w:rPr>
      </w:pPr>
      <w:r>
        <w:t>25.4.4</w:t>
      </w:r>
      <w:r w:rsidRPr="00E15A07">
        <w:rPr>
          <w:rFonts w:ascii="Calibri" w:hAnsi="Calibri"/>
          <w:sz w:val="22"/>
          <w:szCs w:val="22"/>
          <w:lang w:eastAsia="en-GB"/>
        </w:rPr>
        <w:tab/>
      </w:r>
      <w:r>
        <w:t>Process Update_Location_Child_VLR</w:t>
      </w:r>
      <w:r>
        <w:tab/>
      </w:r>
      <w:r>
        <w:fldChar w:fldCharType="begin" w:fldLock="1"/>
      </w:r>
      <w:r>
        <w:instrText xml:space="preserve"> PAGEREF _Toc75886642 \h </w:instrText>
      </w:r>
      <w:r>
        <w:fldChar w:fldCharType="separate"/>
      </w:r>
      <w:r>
        <w:t>940</w:t>
      </w:r>
      <w:r>
        <w:fldChar w:fldCharType="end"/>
      </w:r>
    </w:p>
    <w:p w14:paraId="56F442F3" w14:textId="4B0FE607" w:rsidR="006B2810" w:rsidRPr="00E15A07" w:rsidRDefault="006B2810">
      <w:pPr>
        <w:pStyle w:val="TOC2"/>
        <w:rPr>
          <w:rFonts w:ascii="Calibri" w:hAnsi="Calibri"/>
          <w:sz w:val="22"/>
          <w:szCs w:val="22"/>
          <w:lang w:eastAsia="en-GB"/>
        </w:rPr>
      </w:pPr>
      <w:r>
        <w:t>25.5</w:t>
      </w:r>
      <w:r w:rsidRPr="00E15A07">
        <w:rPr>
          <w:rFonts w:ascii="Calibri" w:hAnsi="Calibri"/>
          <w:sz w:val="22"/>
          <w:szCs w:val="22"/>
          <w:lang w:eastAsia="en-GB"/>
        </w:rPr>
        <w:tab/>
      </w:r>
      <w:r>
        <w:t>Authentication macros and processes</w:t>
      </w:r>
      <w:r>
        <w:tab/>
      </w:r>
      <w:r>
        <w:fldChar w:fldCharType="begin" w:fldLock="1"/>
      </w:r>
      <w:r>
        <w:instrText xml:space="preserve"> PAGEREF _Toc75886643 \h </w:instrText>
      </w:r>
      <w:r>
        <w:fldChar w:fldCharType="separate"/>
      </w:r>
      <w:r>
        <w:t>950</w:t>
      </w:r>
      <w:r>
        <w:fldChar w:fldCharType="end"/>
      </w:r>
    </w:p>
    <w:p w14:paraId="73B93B31" w14:textId="697A31AE" w:rsidR="006B2810" w:rsidRPr="00E15A07" w:rsidRDefault="006B2810">
      <w:pPr>
        <w:pStyle w:val="TOC3"/>
        <w:rPr>
          <w:rFonts w:ascii="Calibri" w:hAnsi="Calibri"/>
          <w:sz w:val="22"/>
          <w:szCs w:val="22"/>
          <w:lang w:eastAsia="en-GB"/>
        </w:rPr>
      </w:pPr>
      <w:r>
        <w:t>25.5.1</w:t>
      </w:r>
      <w:r w:rsidRPr="00E15A07">
        <w:rPr>
          <w:rFonts w:ascii="Calibri" w:hAnsi="Calibri"/>
          <w:sz w:val="22"/>
          <w:szCs w:val="22"/>
          <w:lang w:eastAsia="en-GB"/>
        </w:rPr>
        <w:tab/>
      </w:r>
      <w:r>
        <w:t>Macro Authenticate_MSC</w:t>
      </w:r>
      <w:r>
        <w:tab/>
      </w:r>
      <w:r>
        <w:fldChar w:fldCharType="begin" w:fldLock="1"/>
      </w:r>
      <w:r>
        <w:instrText xml:space="preserve"> PAGEREF _Toc75886644 \h </w:instrText>
      </w:r>
      <w:r>
        <w:fldChar w:fldCharType="separate"/>
      </w:r>
      <w:r>
        <w:t>950</w:t>
      </w:r>
      <w:r>
        <w:fldChar w:fldCharType="end"/>
      </w:r>
    </w:p>
    <w:p w14:paraId="2420BB9E" w14:textId="38CAAE59" w:rsidR="006B2810" w:rsidRPr="00E15A07" w:rsidRDefault="006B2810">
      <w:pPr>
        <w:pStyle w:val="TOC3"/>
        <w:rPr>
          <w:rFonts w:ascii="Calibri" w:hAnsi="Calibri"/>
          <w:sz w:val="22"/>
          <w:szCs w:val="22"/>
          <w:lang w:eastAsia="en-GB"/>
        </w:rPr>
      </w:pPr>
      <w:r>
        <w:t>25.5.2</w:t>
      </w:r>
      <w:r w:rsidRPr="00E15A07">
        <w:rPr>
          <w:rFonts w:ascii="Calibri" w:hAnsi="Calibri"/>
          <w:sz w:val="22"/>
          <w:szCs w:val="22"/>
          <w:lang w:eastAsia="en-GB"/>
        </w:rPr>
        <w:tab/>
      </w:r>
      <w:r>
        <w:t>Macro Authenticate_VLR</w:t>
      </w:r>
      <w:r>
        <w:tab/>
      </w:r>
      <w:r>
        <w:fldChar w:fldCharType="begin" w:fldLock="1"/>
      </w:r>
      <w:r>
        <w:instrText xml:space="preserve"> PAGEREF _Toc75886645 \h </w:instrText>
      </w:r>
      <w:r>
        <w:fldChar w:fldCharType="separate"/>
      </w:r>
      <w:r>
        <w:t>950</w:t>
      </w:r>
      <w:r>
        <w:fldChar w:fldCharType="end"/>
      </w:r>
    </w:p>
    <w:p w14:paraId="16CA56C5" w14:textId="2BD8499E" w:rsidR="006B2810" w:rsidRPr="00E15A07" w:rsidRDefault="006B2810">
      <w:pPr>
        <w:pStyle w:val="TOC3"/>
        <w:rPr>
          <w:rFonts w:ascii="Calibri" w:hAnsi="Calibri"/>
          <w:sz w:val="22"/>
          <w:szCs w:val="22"/>
          <w:lang w:eastAsia="en-GB"/>
        </w:rPr>
      </w:pPr>
      <w:r>
        <w:t>25.5.3</w:t>
      </w:r>
      <w:r w:rsidRPr="00E15A07">
        <w:rPr>
          <w:rFonts w:ascii="Calibri" w:hAnsi="Calibri"/>
          <w:sz w:val="22"/>
          <w:szCs w:val="22"/>
          <w:lang w:eastAsia="en-GB"/>
        </w:rPr>
        <w:tab/>
      </w:r>
      <w:r>
        <w:t>Macro Obtain_Authent_Params_VLR</w:t>
      </w:r>
      <w:r>
        <w:tab/>
      </w:r>
      <w:r>
        <w:fldChar w:fldCharType="begin" w:fldLock="1"/>
      </w:r>
      <w:r>
        <w:instrText xml:space="preserve"> PAGEREF _Toc75886646 \h </w:instrText>
      </w:r>
      <w:r>
        <w:fldChar w:fldCharType="separate"/>
      </w:r>
      <w:r>
        <w:t>950</w:t>
      </w:r>
      <w:r>
        <w:fldChar w:fldCharType="end"/>
      </w:r>
    </w:p>
    <w:p w14:paraId="6B6F8A26" w14:textId="4FF6CDBB" w:rsidR="006B2810" w:rsidRPr="00E15A07" w:rsidRDefault="006B2810">
      <w:pPr>
        <w:pStyle w:val="TOC3"/>
        <w:rPr>
          <w:rFonts w:ascii="Calibri" w:hAnsi="Calibri"/>
          <w:sz w:val="22"/>
          <w:szCs w:val="22"/>
          <w:lang w:eastAsia="en-GB"/>
        </w:rPr>
      </w:pPr>
      <w:r>
        <w:t>25.5.4</w:t>
      </w:r>
      <w:r w:rsidRPr="00E15A07">
        <w:rPr>
          <w:rFonts w:ascii="Calibri" w:hAnsi="Calibri"/>
          <w:sz w:val="22"/>
          <w:szCs w:val="22"/>
          <w:lang w:eastAsia="en-GB"/>
        </w:rPr>
        <w:tab/>
      </w:r>
      <w:r>
        <w:t>Process Obtain_Authentication_Sets_VLR</w:t>
      </w:r>
      <w:r>
        <w:tab/>
      </w:r>
      <w:r>
        <w:fldChar w:fldCharType="begin" w:fldLock="1"/>
      </w:r>
      <w:r>
        <w:instrText xml:space="preserve"> PAGEREF _Toc75886647 \h </w:instrText>
      </w:r>
      <w:r>
        <w:fldChar w:fldCharType="separate"/>
      </w:r>
      <w:r>
        <w:t>950</w:t>
      </w:r>
      <w:r>
        <w:fldChar w:fldCharType="end"/>
      </w:r>
    </w:p>
    <w:p w14:paraId="3113B1B1" w14:textId="4E575707" w:rsidR="006B2810" w:rsidRPr="00E15A07" w:rsidRDefault="006B2810">
      <w:pPr>
        <w:pStyle w:val="TOC3"/>
        <w:rPr>
          <w:rFonts w:ascii="Calibri" w:hAnsi="Calibri"/>
          <w:sz w:val="22"/>
          <w:szCs w:val="22"/>
          <w:lang w:eastAsia="en-GB"/>
        </w:rPr>
      </w:pPr>
      <w:r>
        <w:t>25.5.5</w:t>
      </w:r>
      <w:r w:rsidRPr="00E15A07">
        <w:rPr>
          <w:rFonts w:ascii="Calibri" w:hAnsi="Calibri"/>
          <w:sz w:val="22"/>
          <w:szCs w:val="22"/>
          <w:lang w:eastAsia="en-GB"/>
        </w:rPr>
        <w:tab/>
      </w:r>
      <w:r>
        <w:t>Process Obtain_Authent_Sets_SGSN</w:t>
      </w:r>
      <w:r>
        <w:tab/>
      </w:r>
      <w:r>
        <w:fldChar w:fldCharType="begin" w:fldLock="1"/>
      </w:r>
      <w:r>
        <w:instrText xml:space="preserve"> PAGEREF _Toc75886648 \h </w:instrText>
      </w:r>
      <w:r>
        <w:fldChar w:fldCharType="separate"/>
      </w:r>
      <w:r>
        <w:t>950</w:t>
      </w:r>
      <w:r>
        <w:fldChar w:fldCharType="end"/>
      </w:r>
    </w:p>
    <w:p w14:paraId="5B949DB4" w14:textId="41F98D1A" w:rsidR="006B2810" w:rsidRPr="00E15A07" w:rsidRDefault="006B2810">
      <w:pPr>
        <w:pStyle w:val="TOC3"/>
        <w:rPr>
          <w:rFonts w:ascii="Calibri" w:hAnsi="Calibri"/>
          <w:sz w:val="22"/>
          <w:szCs w:val="22"/>
          <w:lang w:eastAsia="en-GB"/>
        </w:rPr>
      </w:pPr>
      <w:r>
        <w:t>25.5.6</w:t>
      </w:r>
      <w:r w:rsidRPr="00E15A07">
        <w:rPr>
          <w:rFonts w:ascii="Calibri" w:hAnsi="Calibri"/>
          <w:sz w:val="22"/>
          <w:szCs w:val="22"/>
          <w:lang w:eastAsia="en-GB"/>
        </w:rPr>
        <w:tab/>
      </w:r>
      <w:r>
        <w:t>Process Obtain_Authent_Sets_HLR</w:t>
      </w:r>
      <w:r>
        <w:tab/>
      </w:r>
      <w:r>
        <w:fldChar w:fldCharType="begin" w:fldLock="1"/>
      </w:r>
      <w:r>
        <w:instrText xml:space="preserve"> PAGEREF _Toc75886649 \h </w:instrText>
      </w:r>
      <w:r>
        <w:fldChar w:fldCharType="separate"/>
      </w:r>
      <w:r>
        <w:t>950</w:t>
      </w:r>
      <w:r>
        <w:fldChar w:fldCharType="end"/>
      </w:r>
    </w:p>
    <w:p w14:paraId="6F72EA63" w14:textId="04D2978E" w:rsidR="006B2810" w:rsidRPr="00E15A07" w:rsidRDefault="006B2810">
      <w:pPr>
        <w:pStyle w:val="TOC3"/>
        <w:rPr>
          <w:rFonts w:ascii="Calibri" w:hAnsi="Calibri"/>
          <w:sz w:val="22"/>
          <w:szCs w:val="22"/>
          <w:lang w:eastAsia="en-GB"/>
        </w:rPr>
      </w:pPr>
      <w:r>
        <w:t>25.5.7</w:t>
      </w:r>
      <w:r w:rsidRPr="00E15A07">
        <w:rPr>
          <w:rFonts w:ascii="Calibri" w:hAnsi="Calibri"/>
          <w:sz w:val="22"/>
          <w:szCs w:val="22"/>
          <w:lang w:eastAsia="en-GB"/>
        </w:rPr>
        <w:tab/>
      </w:r>
      <w:r>
        <w:t>Authentication Failure Reporting</w:t>
      </w:r>
      <w:r>
        <w:tab/>
      </w:r>
      <w:r>
        <w:fldChar w:fldCharType="begin" w:fldLock="1"/>
      </w:r>
      <w:r>
        <w:instrText xml:space="preserve"> PAGEREF _Toc75886650 \h </w:instrText>
      </w:r>
      <w:r>
        <w:fldChar w:fldCharType="separate"/>
      </w:r>
      <w:r>
        <w:t>951</w:t>
      </w:r>
      <w:r>
        <w:fldChar w:fldCharType="end"/>
      </w:r>
    </w:p>
    <w:p w14:paraId="2696DCAA" w14:textId="77E1582E" w:rsidR="006B2810" w:rsidRPr="00E15A07" w:rsidRDefault="006B2810">
      <w:pPr>
        <w:pStyle w:val="TOC4"/>
        <w:rPr>
          <w:rFonts w:ascii="Calibri" w:hAnsi="Calibri"/>
          <w:sz w:val="22"/>
          <w:szCs w:val="22"/>
          <w:lang w:eastAsia="en-GB"/>
        </w:rPr>
      </w:pPr>
      <w:r>
        <w:t>25.5.7.1</w:t>
      </w:r>
      <w:r w:rsidRPr="00E15A07">
        <w:rPr>
          <w:rFonts w:ascii="Calibri" w:hAnsi="Calibri"/>
          <w:sz w:val="22"/>
          <w:szCs w:val="22"/>
          <w:lang w:eastAsia="en-GB"/>
        </w:rPr>
        <w:tab/>
      </w:r>
      <w:r>
        <w:t>General</w:t>
      </w:r>
      <w:r>
        <w:tab/>
      </w:r>
      <w:r>
        <w:fldChar w:fldCharType="begin" w:fldLock="1"/>
      </w:r>
      <w:r>
        <w:instrText xml:space="preserve"> PAGEREF _Toc75886651 \h </w:instrText>
      </w:r>
      <w:r>
        <w:fldChar w:fldCharType="separate"/>
      </w:r>
      <w:r>
        <w:t>951</w:t>
      </w:r>
      <w:r>
        <w:fldChar w:fldCharType="end"/>
      </w:r>
    </w:p>
    <w:p w14:paraId="049C339D" w14:textId="79A6430F" w:rsidR="006B2810" w:rsidRPr="00E15A07" w:rsidRDefault="006B2810">
      <w:pPr>
        <w:pStyle w:val="TOC4"/>
        <w:rPr>
          <w:rFonts w:ascii="Calibri" w:hAnsi="Calibri"/>
          <w:sz w:val="22"/>
          <w:szCs w:val="22"/>
          <w:lang w:eastAsia="en-GB"/>
        </w:rPr>
      </w:pPr>
      <w:r>
        <w:t>25.5.7.2</w:t>
      </w:r>
      <w:r w:rsidRPr="00E15A07">
        <w:rPr>
          <w:rFonts w:ascii="Calibri" w:hAnsi="Calibri"/>
          <w:sz w:val="22"/>
          <w:szCs w:val="22"/>
          <w:lang w:eastAsia="en-GB"/>
        </w:rPr>
        <w:tab/>
      </w:r>
      <w:r>
        <w:t>Process in the VLR</w:t>
      </w:r>
      <w:r>
        <w:tab/>
      </w:r>
      <w:r>
        <w:fldChar w:fldCharType="begin" w:fldLock="1"/>
      </w:r>
      <w:r>
        <w:instrText xml:space="preserve"> PAGEREF _Toc75886652 \h </w:instrText>
      </w:r>
      <w:r>
        <w:fldChar w:fldCharType="separate"/>
      </w:r>
      <w:r>
        <w:t>951</w:t>
      </w:r>
      <w:r>
        <w:fldChar w:fldCharType="end"/>
      </w:r>
    </w:p>
    <w:p w14:paraId="7774B6F1" w14:textId="364D0EE2" w:rsidR="006B2810" w:rsidRPr="00E15A07" w:rsidRDefault="006B2810">
      <w:pPr>
        <w:pStyle w:val="TOC4"/>
        <w:rPr>
          <w:rFonts w:ascii="Calibri" w:hAnsi="Calibri"/>
          <w:sz w:val="22"/>
          <w:szCs w:val="22"/>
          <w:lang w:eastAsia="en-GB"/>
        </w:rPr>
      </w:pPr>
      <w:r>
        <w:t>25.5.7.3</w:t>
      </w:r>
      <w:r w:rsidRPr="00E15A07">
        <w:rPr>
          <w:rFonts w:ascii="Calibri" w:hAnsi="Calibri"/>
          <w:sz w:val="22"/>
          <w:szCs w:val="22"/>
          <w:lang w:eastAsia="en-GB"/>
        </w:rPr>
        <w:tab/>
      </w:r>
      <w:r>
        <w:t>Process in the SGSN</w:t>
      </w:r>
      <w:r>
        <w:tab/>
      </w:r>
      <w:r>
        <w:fldChar w:fldCharType="begin" w:fldLock="1"/>
      </w:r>
      <w:r>
        <w:instrText xml:space="preserve"> PAGEREF _Toc75886653 \h </w:instrText>
      </w:r>
      <w:r>
        <w:fldChar w:fldCharType="separate"/>
      </w:r>
      <w:r>
        <w:t>951</w:t>
      </w:r>
      <w:r>
        <w:fldChar w:fldCharType="end"/>
      </w:r>
    </w:p>
    <w:p w14:paraId="539B427F" w14:textId="0B5AAE78" w:rsidR="006B2810" w:rsidRPr="00E15A07" w:rsidRDefault="006B2810">
      <w:pPr>
        <w:pStyle w:val="TOC4"/>
        <w:rPr>
          <w:rFonts w:ascii="Calibri" w:hAnsi="Calibri"/>
          <w:sz w:val="22"/>
          <w:szCs w:val="22"/>
          <w:lang w:eastAsia="en-GB"/>
        </w:rPr>
      </w:pPr>
      <w:r>
        <w:t>25.5.7.4</w:t>
      </w:r>
      <w:r w:rsidRPr="00E15A07">
        <w:rPr>
          <w:rFonts w:ascii="Calibri" w:hAnsi="Calibri"/>
          <w:sz w:val="22"/>
          <w:szCs w:val="22"/>
          <w:lang w:eastAsia="en-GB"/>
        </w:rPr>
        <w:tab/>
      </w:r>
      <w:r>
        <w:t>Process in the HLR</w:t>
      </w:r>
      <w:r>
        <w:tab/>
      </w:r>
      <w:r>
        <w:fldChar w:fldCharType="begin" w:fldLock="1"/>
      </w:r>
      <w:r>
        <w:instrText xml:space="preserve"> PAGEREF _Toc75886654 \h </w:instrText>
      </w:r>
      <w:r>
        <w:fldChar w:fldCharType="separate"/>
      </w:r>
      <w:r>
        <w:t>951</w:t>
      </w:r>
      <w:r>
        <w:fldChar w:fldCharType="end"/>
      </w:r>
    </w:p>
    <w:p w14:paraId="0652E139" w14:textId="3949B0D6" w:rsidR="006B2810" w:rsidRPr="00E15A07" w:rsidRDefault="006B2810">
      <w:pPr>
        <w:pStyle w:val="TOC2"/>
        <w:rPr>
          <w:rFonts w:ascii="Calibri" w:hAnsi="Calibri"/>
          <w:sz w:val="22"/>
          <w:szCs w:val="22"/>
          <w:lang w:eastAsia="en-GB"/>
        </w:rPr>
      </w:pPr>
      <w:r>
        <w:t>25.6</w:t>
      </w:r>
      <w:r w:rsidRPr="00E15A07">
        <w:rPr>
          <w:rFonts w:ascii="Calibri" w:hAnsi="Calibri"/>
          <w:sz w:val="22"/>
          <w:szCs w:val="22"/>
          <w:lang w:eastAsia="en-GB"/>
        </w:rPr>
        <w:tab/>
      </w:r>
      <w:r>
        <w:t>IMEI Handling Macros</w:t>
      </w:r>
      <w:r>
        <w:tab/>
      </w:r>
      <w:r>
        <w:fldChar w:fldCharType="begin" w:fldLock="1"/>
      </w:r>
      <w:r>
        <w:instrText xml:space="preserve"> PAGEREF _Toc75886655 \h </w:instrText>
      </w:r>
      <w:r>
        <w:fldChar w:fldCharType="separate"/>
      </w:r>
      <w:r>
        <w:t>967</w:t>
      </w:r>
      <w:r>
        <w:fldChar w:fldCharType="end"/>
      </w:r>
    </w:p>
    <w:p w14:paraId="34970E71" w14:textId="7461D2F4" w:rsidR="006B2810" w:rsidRPr="00E15A07" w:rsidRDefault="006B2810">
      <w:pPr>
        <w:pStyle w:val="TOC3"/>
        <w:rPr>
          <w:rFonts w:ascii="Calibri" w:hAnsi="Calibri"/>
          <w:sz w:val="22"/>
          <w:szCs w:val="22"/>
          <w:lang w:eastAsia="en-GB"/>
        </w:rPr>
      </w:pPr>
      <w:r>
        <w:t>25.6.1</w:t>
      </w:r>
      <w:r w:rsidRPr="00E15A07">
        <w:rPr>
          <w:rFonts w:ascii="Calibri" w:hAnsi="Calibri"/>
          <w:sz w:val="22"/>
          <w:szCs w:val="22"/>
          <w:lang w:eastAsia="en-GB"/>
        </w:rPr>
        <w:tab/>
      </w:r>
      <w:r>
        <w:t>Macro Check_IMEI_MSC</w:t>
      </w:r>
      <w:r>
        <w:tab/>
      </w:r>
      <w:r>
        <w:fldChar w:fldCharType="begin" w:fldLock="1"/>
      </w:r>
      <w:r>
        <w:instrText xml:space="preserve"> PAGEREF _Toc75886656 \h </w:instrText>
      </w:r>
      <w:r>
        <w:fldChar w:fldCharType="separate"/>
      </w:r>
      <w:r>
        <w:t>967</w:t>
      </w:r>
      <w:r>
        <w:fldChar w:fldCharType="end"/>
      </w:r>
    </w:p>
    <w:p w14:paraId="2211CA83" w14:textId="0A72CCA0" w:rsidR="006B2810" w:rsidRPr="00E15A07" w:rsidRDefault="006B2810">
      <w:pPr>
        <w:pStyle w:val="TOC3"/>
        <w:rPr>
          <w:rFonts w:ascii="Calibri" w:hAnsi="Calibri"/>
          <w:sz w:val="22"/>
          <w:szCs w:val="22"/>
          <w:lang w:eastAsia="en-GB"/>
        </w:rPr>
      </w:pPr>
      <w:r>
        <w:t>25.6.2</w:t>
      </w:r>
      <w:r w:rsidRPr="00E15A07">
        <w:rPr>
          <w:rFonts w:ascii="Calibri" w:hAnsi="Calibri"/>
          <w:sz w:val="22"/>
          <w:szCs w:val="22"/>
          <w:lang w:eastAsia="en-GB"/>
        </w:rPr>
        <w:tab/>
      </w:r>
      <w:r>
        <w:t>Macro Check_IMEI_VLR</w:t>
      </w:r>
      <w:r>
        <w:tab/>
      </w:r>
      <w:r>
        <w:fldChar w:fldCharType="begin" w:fldLock="1"/>
      </w:r>
      <w:r>
        <w:instrText xml:space="preserve"> PAGEREF _Toc75886657 \h </w:instrText>
      </w:r>
      <w:r>
        <w:fldChar w:fldCharType="separate"/>
      </w:r>
      <w:r>
        <w:t>967</w:t>
      </w:r>
      <w:r>
        <w:fldChar w:fldCharType="end"/>
      </w:r>
    </w:p>
    <w:p w14:paraId="1F92C5AE" w14:textId="40F949E4" w:rsidR="006B2810" w:rsidRPr="00E15A07" w:rsidRDefault="006B2810">
      <w:pPr>
        <w:pStyle w:val="TOC3"/>
        <w:rPr>
          <w:rFonts w:ascii="Calibri" w:hAnsi="Calibri"/>
          <w:sz w:val="22"/>
          <w:szCs w:val="22"/>
          <w:lang w:eastAsia="en-GB"/>
        </w:rPr>
      </w:pPr>
      <w:r>
        <w:t>25.6.3</w:t>
      </w:r>
      <w:r w:rsidRPr="00E15A07">
        <w:rPr>
          <w:rFonts w:ascii="Calibri" w:hAnsi="Calibri"/>
          <w:sz w:val="22"/>
          <w:szCs w:val="22"/>
          <w:lang w:eastAsia="en-GB"/>
        </w:rPr>
        <w:tab/>
      </w:r>
      <w:r>
        <w:t>Process Check_IMEI_SGSN</w:t>
      </w:r>
      <w:r>
        <w:tab/>
      </w:r>
      <w:r>
        <w:fldChar w:fldCharType="begin" w:fldLock="1"/>
      </w:r>
      <w:r>
        <w:instrText xml:space="preserve"> PAGEREF _Toc75886658 \h </w:instrText>
      </w:r>
      <w:r>
        <w:fldChar w:fldCharType="separate"/>
      </w:r>
      <w:r>
        <w:t>967</w:t>
      </w:r>
      <w:r>
        <w:fldChar w:fldCharType="end"/>
      </w:r>
    </w:p>
    <w:p w14:paraId="5CB65FA1" w14:textId="5FB3FB8F" w:rsidR="006B2810" w:rsidRPr="00E15A07" w:rsidRDefault="006B2810">
      <w:pPr>
        <w:pStyle w:val="TOC3"/>
        <w:rPr>
          <w:rFonts w:ascii="Calibri" w:hAnsi="Calibri"/>
          <w:sz w:val="22"/>
          <w:szCs w:val="22"/>
          <w:lang w:eastAsia="en-GB"/>
        </w:rPr>
      </w:pPr>
      <w:r>
        <w:t>25.6.4</w:t>
      </w:r>
      <w:r w:rsidRPr="00E15A07">
        <w:rPr>
          <w:rFonts w:ascii="Calibri" w:hAnsi="Calibri"/>
          <w:sz w:val="22"/>
          <w:szCs w:val="22"/>
          <w:lang w:eastAsia="en-GB"/>
        </w:rPr>
        <w:tab/>
      </w:r>
      <w:r>
        <w:t>Process Check_IMEI_EIR</w:t>
      </w:r>
      <w:r>
        <w:tab/>
      </w:r>
      <w:r>
        <w:fldChar w:fldCharType="begin" w:fldLock="1"/>
      </w:r>
      <w:r>
        <w:instrText xml:space="preserve"> PAGEREF _Toc75886659 \h </w:instrText>
      </w:r>
      <w:r>
        <w:fldChar w:fldCharType="separate"/>
      </w:r>
      <w:r>
        <w:t>967</w:t>
      </w:r>
      <w:r>
        <w:fldChar w:fldCharType="end"/>
      </w:r>
    </w:p>
    <w:p w14:paraId="5B7F7EE6" w14:textId="6392508A" w:rsidR="006B2810" w:rsidRPr="00E15A07" w:rsidRDefault="006B2810">
      <w:pPr>
        <w:pStyle w:val="TOC3"/>
        <w:rPr>
          <w:rFonts w:ascii="Calibri" w:hAnsi="Calibri"/>
          <w:sz w:val="22"/>
          <w:szCs w:val="22"/>
          <w:lang w:eastAsia="en-GB"/>
        </w:rPr>
      </w:pPr>
      <w:r>
        <w:t>25.6.5</w:t>
      </w:r>
      <w:r w:rsidRPr="00E15A07">
        <w:rPr>
          <w:rFonts w:ascii="Calibri" w:hAnsi="Calibri"/>
          <w:sz w:val="22"/>
          <w:szCs w:val="22"/>
          <w:lang w:eastAsia="en-GB"/>
        </w:rPr>
        <w:tab/>
      </w:r>
      <w:r>
        <w:t>Macro Obtain_IMEI_MSC</w:t>
      </w:r>
      <w:r>
        <w:tab/>
      </w:r>
      <w:r>
        <w:fldChar w:fldCharType="begin" w:fldLock="1"/>
      </w:r>
      <w:r>
        <w:instrText xml:space="preserve"> PAGEREF _Toc75886660 \h </w:instrText>
      </w:r>
      <w:r>
        <w:fldChar w:fldCharType="separate"/>
      </w:r>
      <w:r>
        <w:t>967</w:t>
      </w:r>
      <w:r>
        <w:fldChar w:fldCharType="end"/>
      </w:r>
    </w:p>
    <w:p w14:paraId="45342E79" w14:textId="019268BC" w:rsidR="006B2810" w:rsidRPr="00E15A07" w:rsidRDefault="006B2810">
      <w:pPr>
        <w:pStyle w:val="TOC3"/>
        <w:rPr>
          <w:rFonts w:ascii="Calibri" w:hAnsi="Calibri"/>
          <w:sz w:val="22"/>
          <w:szCs w:val="22"/>
          <w:lang w:eastAsia="en-GB"/>
        </w:rPr>
      </w:pPr>
      <w:r>
        <w:t>25.6.6</w:t>
      </w:r>
      <w:r w:rsidRPr="00E15A07">
        <w:rPr>
          <w:rFonts w:ascii="Calibri" w:hAnsi="Calibri"/>
          <w:sz w:val="22"/>
          <w:szCs w:val="22"/>
          <w:lang w:eastAsia="en-GB"/>
        </w:rPr>
        <w:tab/>
      </w:r>
      <w:r>
        <w:t>Macro Obtain_IMEI_VLR</w:t>
      </w:r>
      <w:r>
        <w:tab/>
      </w:r>
      <w:r>
        <w:fldChar w:fldCharType="begin" w:fldLock="1"/>
      </w:r>
      <w:r>
        <w:instrText xml:space="preserve"> PAGEREF _Toc75886661 \h </w:instrText>
      </w:r>
      <w:r>
        <w:fldChar w:fldCharType="separate"/>
      </w:r>
      <w:r>
        <w:t>967</w:t>
      </w:r>
      <w:r>
        <w:fldChar w:fldCharType="end"/>
      </w:r>
    </w:p>
    <w:p w14:paraId="7DE7A787" w14:textId="7EE608E9" w:rsidR="006B2810" w:rsidRPr="00E15A07" w:rsidRDefault="006B2810">
      <w:pPr>
        <w:pStyle w:val="TOC2"/>
        <w:rPr>
          <w:rFonts w:ascii="Calibri" w:hAnsi="Calibri"/>
          <w:sz w:val="22"/>
          <w:szCs w:val="22"/>
          <w:lang w:eastAsia="en-GB"/>
        </w:rPr>
      </w:pPr>
      <w:r>
        <w:t>25.7</w:t>
      </w:r>
      <w:r w:rsidRPr="00E15A07">
        <w:rPr>
          <w:rFonts w:ascii="Calibri" w:hAnsi="Calibri"/>
          <w:sz w:val="22"/>
          <w:szCs w:val="22"/>
          <w:lang w:eastAsia="en-GB"/>
        </w:rPr>
        <w:tab/>
      </w:r>
      <w:r>
        <w:t>Insert Subscriber Data macros and processes</w:t>
      </w:r>
      <w:r>
        <w:tab/>
      </w:r>
      <w:r>
        <w:fldChar w:fldCharType="begin" w:fldLock="1"/>
      </w:r>
      <w:r>
        <w:instrText xml:space="preserve"> PAGEREF _Toc75886662 \h </w:instrText>
      </w:r>
      <w:r>
        <w:fldChar w:fldCharType="separate"/>
      </w:r>
      <w:r>
        <w:t>976</w:t>
      </w:r>
      <w:r>
        <w:fldChar w:fldCharType="end"/>
      </w:r>
    </w:p>
    <w:p w14:paraId="3B12E280" w14:textId="5A891936" w:rsidR="006B2810" w:rsidRPr="00E15A07" w:rsidRDefault="006B2810">
      <w:pPr>
        <w:pStyle w:val="TOC3"/>
        <w:rPr>
          <w:rFonts w:ascii="Calibri" w:hAnsi="Calibri"/>
          <w:sz w:val="22"/>
          <w:szCs w:val="22"/>
          <w:lang w:eastAsia="en-GB"/>
        </w:rPr>
      </w:pPr>
      <w:r>
        <w:t>25.7.1</w:t>
      </w:r>
      <w:r w:rsidRPr="00E15A07">
        <w:rPr>
          <w:rFonts w:ascii="Calibri" w:hAnsi="Calibri"/>
          <w:sz w:val="22"/>
          <w:szCs w:val="22"/>
          <w:lang w:eastAsia="en-GB"/>
        </w:rPr>
        <w:tab/>
      </w:r>
      <w:r>
        <w:t>Macro Insert_Subs_Data_VLR</w:t>
      </w:r>
      <w:r>
        <w:tab/>
      </w:r>
      <w:r>
        <w:fldChar w:fldCharType="begin" w:fldLock="1"/>
      </w:r>
      <w:r>
        <w:instrText xml:space="preserve"> PAGEREF _Toc75886663 \h </w:instrText>
      </w:r>
      <w:r>
        <w:fldChar w:fldCharType="separate"/>
      </w:r>
      <w:r>
        <w:t>976</w:t>
      </w:r>
      <w:r>
        <w:fldChar w:fldCharType="end"/>
      </w:r>
    </w:p>
    <w:p w14:paraId="5E881719" w14:textId="64254A2D" w:rsidR="006B2810" w:rsidRPr="00E15A07" w:rsidRDefault="006B2810">
      <w:pPr>
        <w:pStyle w:val="TOC3"/>
        <w:rPr>
          <w:rFonts w:ascii="Calibri" w:hAnsi="Calibri"/>
          <w:sz w:val="22"/>
          <w:szCs w:val="22"/>
          <w:lang w:eastAsia="en-GB"/>
        </w:rPr>
      </w:pPr>
      <w:r>
        <w:t>25.7.2</w:t>
      </w:r>
      <w:r w:rsidRPr="00E15A07">
        <w:rPr>
          <w:rFonts w:ascii="Calibri" w:hAnsi="Calibri"/>
          <w:sz w:val="22"/>
          <w:szCs w:val="22"/>
          <w:lang w:eastAsia="en-GB"/>
        </w:rPr>
        <w:tab/>
      </w:r>
      <w:r>
        <w:t>Macro Insert_Subs_Data_SGSN</w:t>
      </w:r>
      <w:r>
        <w:tab/>
      </w:r>
      <w:r>
        <w:fldChar w:fldCharType="begin" w:fldLock="1"/>
      </w:r>
      <w:r>
        <w:instrText xml:space="preserve"> PAGEREF _Toc75886664 \h </w:instrText>
      </w:r>
      <w:r>
        <w:fldChar w:fldCharType="separate"/>
      </w:r>
      <w:r>
        <w:t>976</w:t>
      </w:r>
      <w:r>
        <w:fldChar w:fldCharType="end"/>
      </w:r>
    </w:p>
    <w:p w14:paraId="25EB08AE" w14:textId="7145BC04" w:rsidR="006B2810" w:rsidRPr="00E15A07" w:rsidRDefault="006B2810">
      <w:pPr>
        <w:pStyle w:val="TOC3"/>
        <w:rPr>
          <w:rFonts w:ascii="Calibri" w:hAnsi="Calibri"/>
          <w:sz w:val="22"/>
          <w:szCs w:val="22"/>
          <w:lang w:eastAsia="en-GB"/>
        </w:rPr>
      </w:pPr>
      <w:r>
        <w:t>25.7.3</w:t>
      </w:r>
      <w:r w:rsidRPr="00E15A07">
        <w:rPr>
          <w:rFonts w:ascii="Calibri" w:hAnsi="Calibri"/>
          <w:sz w:val="22"/>
          <w:szCs w:val="22"/>
          <w:lang w:eastAsia="en-GB"/>
        </w:rPr>
        <w:tab/>
      </w:r>
      <w:r>
        <w:t>Process Insert_Subs_Data_Stand_Alone_HLR</w:t>
      </w:r>
      <w:r>
        <w:tab/>
      </w:r>
      <w:r>
        <w:fldChar w:fldCharType="begin" w:fldLock="1"/>
      </w:r>
      <w:r>
        <w:instrText xml:space="preserve"> PAGEREF _Toc75886665 \h </w:instrText>
      </w:r>
      <w:r>
        <w:fldChar w:fldCharType="separate"/>
      </w:r>
      <w:r>
        <w:t>976</w:t>
      </w:r>
      <w:r>
        <w:fldChar w:fldCharType="end"/>
      </w:r>
    </w:p>
    <w:p w14:paraId="44B8B295" w14:textId="6D492137" w:rsidR="006B2810" w:rsidRPr="00E15A07" w:rsidRDefault="006B2810">
      <w:pPr>
        <w:pStyle w:val="TOC3"/>
        <w:rPr>
          <w:rFonts w:ascii="Calibri" w:hAnsi="Calibri"/>
          <w:sz w:val="22"/>
          <w:szCs w:val="22"/>
          <w:lang w:eastAsia="en-GB"/>
        </w:rPr>
      </w:pPr>
      <w:r>
        <w:t>25.7.4</w:t>
      </w:r>
      <w:r w:rsidRPr="00E15A07">
        <w:rPr>
          <w:rFonts w:ascii="Calibri" w:hAnsi="Calibri"/>
          <w:sz w:val="22"/>
          <w:szCs w:val="22"/>
          <w:lang w:eastAsia="en-GB"/>
        </w:rPr>
        <w:tab/>
      </w:r>
      <w:r>
        <w:t>Process Insert_GPRS_Subs_Data_Stand_Alone_HLR</w:t>
      </w:r>
      <w:r>
        <w:tab/>
      </w:r>
      <w:r>
        <w:fldChar w:fldCharType="begin" w:fldLock="1"/>
      </w:r>
      <w:r>
        <w:instrText xml:space="preserve"> PAGEREF _Toc75886666 \h </w:instrText>
      </w:r>
      <w:r>
        <w:fldChar w:fldCharType="separate"/>
      </w:r>
      <w:r>
        <w:t>976</w:t>
      </w:r>
      <w:r>
        <w:fldChar w:fldCharType="end"/>
      </w:r>
    </w:p>
    <w:p w14:paraId="7CA7E0E2" w14:textId="3327C3DE" w:rsidR="006B2810" w:rsidRPr="00E15A07" w:rsidRDefault="006B2810">
      <w:pPr>
        <w:pStyle w:val="TOC3"/>
        <w:rPr>
          <w:rFonts w:ascii="Calibri" w:hAnsi="Calibri"/>
          <w:sz w:val="22"/>
          <w:szCs w:val="22"/>
          <w:lang w:eastAsia="en-GB"/>
        </w:rPr>
      </w:pPr>
      <w:r>
        <w:t>25.7.5</w:t>
      </w:r>
      <w:r w:rsidRPr="00E15A07">
        <w:rPr>
          <w:rFonts w:ascii="Calibri" w:hAnsi="Calibri"/>
          <w:sz w:val="22"/>
          <w:szCs w:val="22"/>
          <w:lang w:eastAsia="en-GB"/>
        </w:rPr>
        <w:tab/>
      </w:r>
      <w:r>
        <w:t>Macro Wait_for_Insert_Subs_Data_Cnf</w:t>
      </w:r>
      <w:r>
        <w:tab/>
      </w:r>
      <w:r>
        <w:fldChar w:fldCharType="begin" w:fldLock="1"/>
      </w:r>
      <w:r>
        <w:instrText xml:space="preserve"> PAGEREF _Toc75886667 \h </w:instrText>
      </w:r>
      <w:r>
        <w:fldChar w:fldCharType="separate"/>
      </w:r>
      <w:r>
        <w:t>977</w:t>
      </w:r>
      <w:r>
        <w:fldChar w:fldCharType="end"/>
      </w:r>
    </w:p>
    <w:p w14:paraId="4F6B2760" w14:textId="6E6B9512" w:rsidR="006B2810" w:rsidRPr="00E15A07" w:rsidRDefault="006B2810">
      <w:pPr>
        <w:pStyle w:val="TOC3"/>
        <w:rPr>
          <w:rFonts w:ascii="Calibri" w:hAnsi="Calibri"/>
          <w:sz w:val="22"/>
          <w:szCs w:val="22"/>
          <w:lang w:eastAsia="en-GB"/>
        </w:rPr>
      </w:pPr>
      <w:r>
        <w:t>25.7.6</w:t>
      </w:r>
      <w:r w:rsidRPr="00E15A07">
        <w:rPr>
          <w:rFonts w:ascii="Calibri" w:hAnsi="Calibri"/>
          <w:sz w:val="22"/>
          <w:szCs w:val="22"/>
          <w:lang w:eastAsia="en-GB"/>
        </w:rPr>
        <w:tab/>
      </w:r>
      <w:r>
        <w:t>Macro Wait_for_Insert_GPRS_Subs_Data_Cnf</w:t>
      </w:r>
      <w:r>
        <w:tab/>
      </w:r>
      <w:r>
        <w:fldChar w:fldCharType="begin" w:fldLock="1"/>
      </w:r>
      <w:r>
        <w:instrText xml:space="preserve"> PAGEREF _Toc75886668 \h </w:instrText>
      </w:r>
      <w:r>
        <w:fldChar w:fldCharType="separate"/>
      </w:r>
      <w:r>
        <w:t>977</w:t>
      </w:r>
      <w:r>
        <w:fldChar w:fldCharType="end"/>
      </w:r>
    </w:p>
    <w:p w14:paraId="5CD26FA8" w14:textId="3FD88650" w:rsidR="006B2810" w:rsidRPr="00E15A07" w:rsidRDefault="006B2810">
      <w:pPr>
        <w:pStyle w:val="TOC3"/>
        <w:rPr>
          <w:rFonts w:ascii="Calibri" w:hAnsi="Calibri"/>
          <w:sz w:val="22"/>
          <w:szCs w:val="22"/>
          <w:lang w:eastAsia="en-GB"/>
        </w:rPr>
      </w:pPr>
      <w:r>
        <w:t>25.7.7</w:t>
      </w:r>
      <w:r w:rsidRPr="00E15A07">
        <w:rPr>
          <w:rFonts w:ascii="Calibri" w:hAnsi="Calibri"/>
          <w:sz w:val="22"/>
          <w:szCs w:val="22"/>
          <w:lang w:eastAsia="en-GB"/>
        </w:rPr>
        <w:tab/>
      </w:r>
      <w:r>
        <w:t>Process Send_Insert_Subs_Data_HLR</w:t>
      </w:r>
      <w:r>
        <w:tab/>
      </w:r>
      <w:r>
        <w:fldChar w:fldCharType="begin" w:fldLock="1"/>
      </w:r>
      <w:r>
        <w:instrText xml:space="preserve"> PAGEREF _Toc75886669 \h </w:instrText>
      </w:r>
      <w:r>
        <w:fldChar w:fldCharType="separate"/>
      </w:r>
      <w:r>
        <w:t>977</w:t>
      </w:r>
      <w:r>
        <w:fldChar w:fldCharType="end"/>
      </w:r>
    </w:p>
    <w:p w14:paraId="10125B72" w14:textId="73972483" w:rsidR="006B2810" w:rsidRPr="00E15A07" w:rsidRDefault="006B2810">
      <w:pPr>
        <w:pStyle w:val="TOC3"/>
        <w:rPr>
          <w:rFonts w:ascii="Calibri" w:hAnsi="Calibri"/>
          <w:sz w:val="22"/>
          <w:szCs w:val="22"/>
          <w:lang w:eastAsia="en-GB"/>
        </w:rPr>
      </w:pPr>
      <w:r>
        <w:t>25.7.</w:t>
      </w:r>
      <w:r>
        <w:rPr>
          <w:lang w:eastAsia="zh-CN"/>
        </w:rPr>
        <w:t>8</w:t>
      </w:r>
      <w:r w:rsidRPr="00E15A07">
        <w:rPr>
          <w:rFonts w:ascii="Calibri" w:hAnsi="Calibri"/>
          <w:sz w:val="22"/>
          <w:szCs w:val="22"/>
          <w:lang w:eastAsia="en-GB"/>
        </w:rPr>
        <w:tab/>
      </w:r>
      <w:r>
        <w:t>Process Insert_</w:t>
      </w:r>
      <w:r>
        <w:rPr>
          <w:lang w:eastAsia="zh-CN"/>
        </w:rPr>
        <w:t>VCSG</w:t>
      </w:r>
      <w:r>
        <w:t>_Subs_Data_Stand_Alone_</w:t>
      </w:r>
      <w:r>
        <w:rPr>
          <w:lang w:eastAsia="zh-CN"/>
        </w:rPr>
        <w:t>CSS</w:t>
      </w:r>
      <w:r>
        <w:tab/>
      </w:r>
      <w:r>
        <w:fldChar w:fldCharType="begin" w:fldLock="1"/>
      </w:r>
      <w:r>
        <w:instrText xml:space="preserve"> PAGEREF _Toc75886670 \h </w:instrText>
      </w:r>
      <w:r>
        <w:fldChar w:fldCharType="separate"/>
      </w:r>
      <w:r>
        <w:t>977</w:t>
      </w:r>
      <w:r>
        <w:fldChar w:fldCharType="end"/>
      </w:r>
    </w:p>
    <w:p w14:paraId="2B4AEEF8" w14:textId="4DFAA35C" w:rsidR="006B2810" w:rsidRPr="00E15A07" w:rsidRDefault="006B2810">
      <w:pPr>
        <w:pStyle w:val="TOC3"/>
        <w:rPr>
          <w:rFonts w:ascii="Calibri" w:hAnsi="Calibri"/>
          <w:sz w:val="22"/>
          <w:szCs w:val="22"/>
          <w:lang w:eastAsia="en-GB"/>
        </w:rPr>
      </w:pPr>
      <w:r>
        <w:t>25.7.</w:t>
      </w:r>
      <w:r>
        <w:rPr>
          <w:lang w:eastAsia="zh-CN"/>
        </w:rPr>
        <w:t>9</w:t>
      </w:r>
      <w:r w:rsidRPr="00E15A07">
        <w:rPr>
          <w:rFonts w:ascii="Calibri" w:hAnsi="Calibri"/>
          <w:sz w:val="22"/>
          <w:szCs w:val="22"/>
          <w:lang w:eastAsia="en-GB"/>
        </w:rPr>
        <w:tab/>
      </w:r>
      <w:r>
        <w:t>Macro Wait_for_Insert_</w:t>
      </w:r>
      <w:r>
        <w:rPr>
          <w:lang w:eastAsia="zh-CN"/>
        </w:rPr>
        <w:t>VCSG</w:t>
      </w:r>
      <w:r>
        <w:t>_Subs_Data_Cnf</w:t>
      </w:r>
      <w:r>
        <w:tab/>
      </w:r>
      <w:r>
        <w:fldChar w:fldCharType="begin" w:fldLock="1"/>
      </w:r>
      <w:r>
        <w:instrText xml:space="preserve"> PAGEREF _Toc75886671 \h </w:instrText>
      </w:r>
      <w:r>
        <w:fldChar w:fldCharType="separate"/>
      </w:r>
      <w:r>
        <w:t>977</w:t>
      </w:r>
      <w:r>
        <w:fldChar w:fldCharType="end"/>
      </w:r>
    </w:p>
    <w:p w14:paraId="74BE6FAA" w14:textId="72C60279" w:rsidR="006B2810" w:rsidRPr="00E15A07" w:rsidRDefault="006B2810">
      <w:pPr>
        <w:pStyle w:val="TOC3"/>
        <w:rPr>
          <w:rFonts w:ascii="Calibri" w:hAnsi="Calibri"/>
          <w:sz w:val="22"/>
          <w:szCs w:val="22"/>
          <w:lang w:eastAsia="en-GB"/>
        </w:rPr>
      </w:pPr>
      <w:r>
        <w:t>25.7.10</w:t>
      </w:r>
      <w:r w:rsidRPr="00E15A07">
        <w:rPr>
          <w:rFonts w:ascii="Calibri" w:hAnsi="Calibri"/>
          <w:sz w:val="22"/>
          <w:szCs w:val="22"/>
          <w:lang w:eastAsia="en-GB"/>
        </w:rPr>
        <w:tab/>
      </w:r>
      <w:r>
        <w:t>Process Send_Insert_</w:t>
      </w:r>
      <w:r>
        <w:rPr>
          <w:lang w:eastAsia="zh-CN"/>
        </w:rPr>
        <w:t>VCSG_</w:t>
      </w:r>
      <w:r>
        <w:t>Subs_Data_</w:t>
      </w:r>
      <w:r>
        <w:rPr>
          <w:lang w:eastAsia="zh-CN"/>
        </w:rPr>
        <w:t>CSS</w:t>
      </w:r>
      <w:r>
        <w:tab/>
      </w:r>
      <w:r>
        <w:fldChar w:fldCharType="begin" w:fldLock="1"/>
      </w:r>
      <w:r>
        <w:instrText xml:space="preserve"> PAGEREF _Toc75886672 \h </w:instrText>
      </w:r>
      <w:r>
        <w:fldChar w:fldCharType="separate"/>
      </w:r>
      <w:r>
        <w:t>977</w:t>
      </w:r>
      <w:r>
        <w:fldChar w:fldCharType="end"/>
      </w:r>
    </w:p>
    <w:p w14:paraId="48CEC937" w14:textId="774E562B" w:rsidR="006B2810" w:rsidRPr="00E15A07" w:rsidRDefault="006B2810">
      <w:pPr>
        <w:pStyle w:val="TOC2"/>
        <w:rPr>
          <w:rFonts w:ascii="Calibri" w:hAnsi="Calibri"/>
          <w:sz w:val="22"/>
          <w:szCs w:val="22"/>
          <w:lang w:eastAsia="en-GB"/>
        </w:rPr>
      </w:pPr>
      <w:r>
        <w:t>25.8</w:t>
      </w:r>
      <w:r w:rsidRPr="00E15A07">
        <w:rPr>
          <w:rFonts w:ascii="Calibri" w:hAnsi="Calibri"/>
          <w:sz w:val="22"/>
          <w:szCs w:val="22"/>
          <w:lang w:eastAsia="en-GB"/>
        </w:rPr>
        <w:tab/>
      </w:r>
      <w:r>
        <w:t>Request IMSI Macros</w:t>
      </w:r>
      <w:r>
        <w:tab/>
      </w:r>
      <w:r>
        <w:fldChar w:fldCharType="begin" w:fldLock="1"/>
      </w:r>
      <w:r>
        <w:instrText xml:space="preserve"> PAGEREF _Toc75886673 \h </w:instrText>
      </w:r>
      <w:r>
        <w:fldChar w:fldCharType="separate"/>
      </w:r>
      <w:r>
        <w:t>991</w:t>
      </w:r>
      <w:r>
        <w:fldChar w:fldCharType="end"/>
      </w:r>
    </w:p>
    <w:p w14:paraId="400A1195" w14:textId="0BBC6CA2" w:rsidR="006B2810" w:rsidRPr="00E15A07" w:rsidRDefault="006B2810">
      <w:pPr>
        <w:pStyle w:val="TOC3"/>
        <w:rPr>
          <w:rFonts w:ascii="Calibri" w:hAnsi="Calibri"/>
          <w:sz w:val="22"/>
          <w:szCs w:val="22"/>
          <w:lang w:eastAsia="en-GB"/>
        </w:rPr>
      </w:pPr>
      <w:r>
        <w:t>25.8.1</w:t>
      </w:r>
      <w:r w:rsidRPr="00E15A07">
        <w:rPr>
          <w:rFonts w:ascii="Calibri" w:hAnsi="Calibri"/>
          <w:sz w:val="22"/>
          <w:szCs w:val="22"/>
          <w:lang w:eastAsia="en-GB"/>
        </w:rPr>
        <w:tab/>
      </w:r>
      <w:r>
        <w:t>Macro Obtain_IMSI_MSC</w:t>
      </w:r>
      <w:r>
        <w:tab/>
      </w:r>
      <w:r>
        <w:fldChar w:fldCharType="begin" w:fldLock="1"/>
      </w:r>
      <w:r>
        <w:instrText xml:space="preserve"> PAGEREF _Toc75886674 \h </w:instrText>
      </w:r>
      <w:r>
        <w:fldChar w:fldCharType="separate"/>
      </w:r>
      <w:r>
        <w:t>991</w:t>
      </w:r>
      <w:r>
        <w:fldChar w:fldCharType="end"/>
      </w:r>
    </w:p>
    <w:p w14:paraId="5D51495C" w14:textId="16B800E7" w:rsidR="006B2810" w:rsidRPr="00E15A07" w:rsidRDefault="006B2810">
      <w:pPr>
        <w:pStyle w:val="TOC3"/>
        <w:rPr>
          <w:rFonts w:ascii="Calibri" w:hAnsi="Calibri"/>
          <w:sz w:val="22"/>
          <w:szCs w:val="22"/>
          <w:lang w:eastAsia="en-GB"/>
        </w:rPr>
      </w:pPr>
      <w:r>
        <w:t>25.8.2</w:t>
      </w:r>
      <w:r w:rsidRPr="00E15A07">
        <w:rPr>
          <w:rFonts w:ascii="Calibri" w:hAnsi="Calibri"/>
          <w:sz w:val="22"/>
          <w:szCs w:val="22"/>
          <w:lang w:eastAsia="en-GB"/>
        </w:rPr>
        <w:tab/>
      </w:r>
      <w:r>
        <w:t>Macro Obtain_IMSI_VLR</w:t>
      </w:r>
      <w:r>
        <w:tab/>
      </w:r>
      <w:r>
        <w:fldChar w:fldCharType="begin" w:fldLock="1"/>
      </w:r>
      <w:r>
        <w:instrText xml:space="preserve"> PAGEREF _Toc75886675 \h </w:instrText>
      </w:r>
      <w:r>
        <w:fldChar w:fldCharType="separate"/>
      </w:r>
      <w:r>
        <w:t>991</w:t>
      </w:r>
      <w:r>
        <w:fldChar w:fldCharType="end"/>
      </w:r>
    </w:p>
    <w:p w14:paraId="12782C29" w14:textId="0D504174" w:rsidR="006B2810" w:rsidRPr="00E15A07" w:rsidRDefault="006B2810">
      <w:pPr>
        <w:pStyle w:val="TOC2"/>
        <w:rPr>
          <w:rFonts w:ascii="Calibri" w:hAnsi="Calibri"/>
          <w:sz w:val="22"/>
          <w:szCs w:val="22"/>
          <w:lang w:eastAsia="en-GB"/>
        </w:rPr>
      </w:pPr>
      <w:r>
        <w:t>25.9</w:t>
      </w:r>
      <w:r w:rsidRPr="00E15A07">
        <w:rPr>
          <w:rFonts w:ascii="Calibri" w:hAnsi="Calibri"/>
          <w:sz w:val="22"/>
          <w:szCs w:val="22"/>
          <w:lang w:eastAsia="en-GB"/>
        </w:rPr>
        <w:tab/>
      </w:r>
      <w:r>
        <w:t>Tracing macros</w:t>
      </w:r>
      <w:r>
        <w:tab/>
      </w:r>
      <w:r>
        <w:fldChar w:fldCharType="begin" w:fldLock="1"/>
      </w:r>
      <w:r>
        <w:instrText xml:space="preserve"> PAGEREF _Toc75886676 \h </w:instrText>
      </w:r>
      <w:r>
        <w:fldChar w:fldCharType="separate"/>
      </w:r>
      <w:r>
        <w:t>994</w:t>
      </w:r>
      <w:r>
        <w:fldChar w:fldCharType="end"/>
      </w:r>
    </w:p>
    <w:p w14:paraId="2742DD4A" w14:textId="6FCDEC37" w:rsidR="006B2810" w:rsidRPr="00E15A07" w:rsidRDefault="006B2810">
      <w:pPr>
        <w:pStyle w:val="TOC3"/>
        <w:rPr>
          <w:rFonts w:ascii="Calibri" w:hAnsi="Calibri"/>
          <w:sz w:val="22"/>
          <w:szCs w:val="22"/>
          <w:lang w:eastAsia="en-GB"/>
        </w:rPr>
      </w:pPr>
      <w:r>
        <w:t>25.9.1</w:t>
      </w:r>
      <w:r w:rsidRPr="00E15A07">
        <w:rPr>
          <w:rFonts w:ascii="Calibri" w:hAnsi="Calibri"/>
          <w:sz w:val="22"/>
          <w:szCs w:val="22"/>
          <w:lang w:eastAsia="en-GB"/>
        </w:rPr>
        <w:tab/>
      </w:r>
      <w:r>
        <w:t>Macro Trace_Subscriber_Activity_MSC</w:t>
      </w:r>
      <w:r>
        <w:tab/>
      </w:r>
      <w:r>
        <w:fldChar w:fldCharType="begin" w:fldLock="1"/>
      </w:r>
      <w:r>
        <w:instrText xml:space="preserve"> PAGEREF _Toc75886677 \h </w:instrText>
      </w:r>
      <w:r>
        <w:fldChar w:fldCharType="separate"/>
      </w:r>
      <w:r>
        <w:t>994</w:t>
      </w:r>
      <w:r>
        <w:fldChar w:fldCharType="end"/>
      </w:r>
    </w:p>
    <w:p w14:paraId="4B3022CB" w14:textId="106D29E1" w:rsidR="006B2810" w:rsidRPr="00E15A07" w:rsidRDefault="006B2810">
      <w:pPr>
        <w:pStyle w:val="TOC3"/>
        <w:rPr>
          <w:rFonts w:ascii="Calibri" w:hAnsi="Calibri"/>
          <w:sz w:val="22"/>
          <w:szCs w:val="22"/>
          <w:lang w:eastAsia="en-GB"/>
        </w:rPr>
      </w:pPr>
      <w:r>
        <w:t>25.9.2</w:t>
      </w:r>
      <w:r w:rsidRPr="00E15A07">
        <w:rPr>
          <w:rFonts w:ascii="Calibri" w:hAnsi="Calibri"/>
          <w:sz w:val="22"/>
          <w:szCs w:val="22"/>
          <w:lang w:eastAsia="en-GB"/>
        </w:rPr>
        <w:tab/>
      </w:r>
      <w:r>
        <w:t>Macro Trace_Subscriber_Activity_VLR</w:t>
      </w:r>
      <w:r>
        <w:tab/>
      </w:r>
      <w:r>
        <w:fldChar w:fldCharType="begin" w:fldLock="1"/>
      </w:r>
      <w:r>
        <w:instrText xml:space="preserve"> PAGEREF _Toc75886678 \h </w:instrText>
      </w:r>
      <w:r>
        <w:fldChar w:fldCharType="separate"/>
      </w:r>
      <w:r>
        <w:t>994</w:t>
      </w:r>
      <w:r>
        <w:fldChar w:fldCharType="end"/>
      </w:r>
    </w:p>
    <w:p w14:paraId="10B3A775" w14:textId="21BACA9F" w:rsidR="006B2810" w:rsidRPr="00E15A07" w:rsidRDefault="006B2810">
      <w:pPr>
        <w:pStyle w:val="TOC3"/>
        <w:rPr>
          <w:rFonts w:ascii="Calibri" w:hAnsi="Calibri"/>
          <w:sz w:val="22"/>
          <w:szCs w:val="22"/>
          <w:lang w:eastAsia="en-GB"/>
        </w:rPr>
      </w:pPr>
      <w:r>
        <w:t>25.9.3</w:t>
      </w:r>
      <w:r w:rsidRPr="00E15A07">
        <w:rPr>
          <w:rFonts w:ascii="Calibri" w:hAnsi="Calibri"/>
          <w:sz w:val="22"/>
          <w:szCs w:val="22"/>
          <w:lang w:eastAsia="en-GB"/>
        </w:rPr>
        <w:tab/>
      </w:r>
      <w:r>
        <w:t>Macro Trace_Subscriber_Activity_SGSN</w:t>
      </w:r>
      <w:r>
        <w:tab/>
      </w:r>
      <w:r>
        <w:fldChar w:fldCharType="begin" w:fldLock="1"/>
      </w:r>
      <w:r>
        <w:instrText xml:space="preserve"> PAGEREF _Toc75886679 \h </w:instrText>
      </w:r>
      <w:r>
        <w:fldChar w:fldCharType="separate"/>
      </w:r>
      <w:r>
        <w:t>994</w:t>
      </w:r>
      <w:r>
        <w:fldChar w:fldCharType="end"/>
      </w:r>
    </w:p>
    <w:p w14:paraId="572BE195" w14:textId="1D4C1171" w:rsidR="006B2810" w:rsidRPr="00E15A07" w:rsidRDefault="006B2810">
      <w:pPr>
        <w:pStyle w:val="TOC3"/>
        <w:rPr>
          <w:rFonts w:ascii="Calibri" w:hAnsi="Calibri"/>
          <w:sz w:val="22"/>
          <w:szCs w:val="22"/>
          <w:lang w:eastAsia="en-GB"/>
        </w:rPr>
      </w:pPr>
      <w:r>
        <w:t>25.9.4</w:t>
      </w:r>
      <w:r w:rsidRPr="00E15A07">
        <w:rPr>
          <w:rFonts w:ascii="Calibri" w:hAnsi="Calibri"/>
          <w:sz w:val="22"/>
          <w:szCs w:val="22"/>
          <w:lang w:eastAsia="en-GB"/>
        </w:rPr>
        <w:tab/>
      </w:r>
      <w:r>
        <w:t>Macro Activate_Tracing_VLR</w:t>
      </w:r>
      <w:r>
        <w:tab/>
      </w:r>
      <w:r>
        <w:fldChar w:fldCharType="begin" w:fldLock="1"/>
      </w:r>
      <w:r>
        <w:instrText xml:space="preserve"> PAGEREF _Toc75886680 \h </w:instrText>
      </w:r>
      <w:r>
        <w:fldChar w:fldCharType="separate"/>
      </w:r>
      <w:r>
        <w:t>994</w:t>
      </w:r>
      <w:r>
        <w:fldChar w:fldCharType="end"/>
      </w:r>
    </w:p>
    <w:p w14:paraId="497A062B" w14:textId="2409B543" w:rsidR="006B2810" w:rsidRPr="00E15A07" w:rsidRDefault="006B2810">
      <w:pPr>
        <w:pStyle w:val="TOC3"/>
        <w:rPr>
          <w:rFonts w:ascii="Calibri" w:hAnsi="Calibri"/>
          <w:sz w:val="22"/>
          <w:szCs w:val="22"/>
          <w:lang w:eastAsia="en-GB"/>
        </w:rPr>
      </w:pPr>
      <w:r>
        <w:lastRenderedPageBreak/>
        <w:t>25.9.5</w:t>
      </w:r>
      <w:r w:rsidRPr="00E15A07">
        <w:rPr>
          <w:rFonts w:ascii="Calibri" w:hAnsi="Calibri"/>
          <w:sz w:val="22"/>
          <w:szCs w:val="22"/>
          <w:lang w:eastAsia="en-GB"/>
        </w:rPr>
        <w:tab/>
      </w:r>
      <w:r>
        <w:t>Macro Activate_Tracing_SGSN</w:t>
      </w:r>
      <w:r>
        <w:tab/>
      </w:r>
      <w:r>
        <w:fldChar w:fldCharType="begin" w:fldLock="1"/>
      </w:r>
      <w:r>
        <w:instrText xml:space="preserve"> PAGEREF _Toc75886681 \h </w:instrText>
      </w:r>
      <w:r>
        <w:fldChar w:fldCharType="separate"/>
      </w:r>
      <w:r>
        <w:t>994</w:t>
      </w:r>
      <w:r>
        <w:fldChar w:fldCharType="end"/>
      </w:r>
    </w:p>
    <w:p w14:paraId="694B6ED1" w14:textId="02F22991" w:rsidR="006B2810" w:rsidRPr="00E15A07" w:rsidRDefault="006B2810">
      <w:pPr>
        <w:pStyle w:val="TOC3"/>
        <w:rPr>
          <w:rFonts w:ascii="Calibri" w:hAnsi="Calibri"/>
          <w:sz w:val="22"/>
          <w:szCs w:val="22"/>
          <w:lang w:eastAsia="en-GB"/>
        </w:rPr>
      </w:pPr>
      <w:r>
        <w:t>25.9.6</w:t>
      </w:r>
      <w:r w:rsidRPr="00E15A07">
        <w:rPr>
          <w:rFonts w:ascii="Calibri" w:hAnsi="Calibri"/>
          <w:sz w:val="22"/>
          <w:szCs w:val="22"/>
          <w:lang w:eastAsia="en-GB"/>
        </w:rPr>
        <w:tab/>
      </w:r>
      <w:r>
        <w:t>Macro Control_Tracing_With_VLR_HLR</w:t>
      </w:r>
      <w:r>
        <w:tab/>
      </w:r>
      <w:r>
        <w:fldChar w:fldCharType="begin" w:fldLock="1"/>
      </w:r>
      <w:r>
        <w:instrText xml:space="preserve"> PAGEREF _Toc75886682 \h </w:instrText>
      </w:r>
      <w:r>
        <w:fldChar w:fldCharType="separate"/>
      </w:r>
      <w:r>
        <w:t>994</w:t>
      </w:r>
      <w:r>
        <w:fldChar w:fldCharType="end"/>
      </w:r>
    </w:p>
    <w:p w14:paraId="0DE747E8" w14:textId="57E4F757" w:rsidR="006B2810" w:rsidRPr="00E15A07" w:rsidRDefault="006B2810">
      <w:pPr>
        <w:pStyle w:val="TOC3"/>
        <w:rPr>
          <w:rFonts w:ascii="Calibri" w:hAnsi="Calibri"/>
          <w:sz w:val="22"/>
          <w:szCs w:val="22"/>
          <w:lang w:eastAsia="en-GB"/>
        </w:rPr>
      </w:pPr>
      <w:r>
        <w:t>25.9.7</w:t>
      </w:r>
      <w:r w:rsidRPr="00E15A07">
        <w:rPr>
          <w:rFonts w:ascii="Calibri" w:hAnsi="Calibri"/>
          <w:sz w:val="22"/>
          <w:szCs w:val="22"/>
          <w:lang w:eastAsia="en-GB"/>
        </w:rPr>
        <w:tab/>
      </w:r>
      <w:r>
        <w:t>Macro Control_Tracing_With_SGSN_HLR</w:t>
      </w:r>
      <w:r>
        <w:tab/>
      </w:r>
      <w:r>
        <w:fldChar w:fldCharType="begin" w:fldLock="1"/>
      </w:r>
      <w:r>
        <w:instrText xml:space="preserve"> PAGEREF _Toc75886683 \h </w:instrText>
      </w:r>
      <w:r>
        <w:fldChar w:fldCharType="separate"/>
      </w:r>
      <w:r>
        <w:t>994</w:t>
      </w:r>
      <w:r>
        <w:fldChar w:fldCharType="end"/>
      </w:r>
    </w:p>
    <w:p w14:paraId="7CBE4C0B" w14:textId="7CB9F6CA" w:rsidR="006B2810" w:rsidRPr="00E15A07" w:rsidRDefault="006B2810">
      <w:pPr>
        <w:pStyle w:val="TOC2"/>
        <w:rPr>
          <w:rFonts w:ascii="Calibri" w:hAnsi="Calibri"/>
          <w:sz w:val="22"/>
          <w:szCs w:val="22"/>
          <w:lang w:eastAsia="en-GB"/>
        </w:rPr>
      </w:pPr>
      <w:r>
        <w:t>25.10</w:t>
      </w:r>
      <w:r w:rsidRPr="00E15A07">
        <w:rPr>
          <w:rFonts w:ascii="Calibri" w:hAnsi="Calibri"/>
          <w:sz w:val="22"/>
          <w:szCs w:val="22"/>
          <w:lang w:eastAsia="en-GB"/>
        </w:rPr>
        <w:tab/>
      </w:r>
      <w:r>
        <w:t>Short Message Alert procedures</w:t>
      </w:r>
      <w:r>
        <w:tab/>
      </w:r>
      <w:r>
        <w:fldChar w:fldCharType="begin" w:fldLock="1"/>
      </w:r>
      <w:r>
        <w:instrText xml:space="preserve"> PAGEREF _Toc75886684 \h </w:instrText>
      </w:r>
      <w:r>
        <w:fldChar w:fldCharType="separate"/>
      </w:r>
      <w:r>
        <w:t>1002</w:t>
      </w:r>
      <w:r>
        <w:fldChar w:fldCharType="end"/>
      </w:r>
    </w:p>
    <w:p w14:paraId="2B784E1D" w14:textId="6C40D05E" w:rsidR="006B2810" w:rsidRPr="00E15A07" w:rsidRDefault="006B2810">
      <w:pPr>
        <w:pStyle w:val="TOC3"/>
        <w:rPr>
          <w:rFonts w:ascii="Calibri" w:hAnsi="Calibri"/>
          <w:sz w:val="22"/>
          <w:szCs w:val="22"/>
          <w:lang w:eastAsia="en-GB"/>
        </w:rPr>
      </w:pPr>
      <w:r>
        <w:t>25.10.1</w:t>
      </w:r>
      <w:r w:rsidRPr="00E15A07">
        <w:rPr>
          <w:rFonts w:ascii="Calibri" w:hAnsi="Calibri"/>
          <w:sz w:val="22"/>
          <w:szCs w:val="22"/>
          <w:lang w:eastAsia="en-GB"/>
        </w:rPr>
        <w:tab/>
      </w:r>
      <w:r>
        <w:t>Process Subscriber_Present_VLR</w:t>
      </w:r>
      <w:r>
        <w:tab/>
      </w:r>
      <w:r>
        <w:fldChar w:fldCharType="begin" w:fldLock="1"/>
      </w:r>
      <w:r>
        <w:instrText xml:space="preserve"> PAGEREF _Toc75886685 \h </w:instrText>
      </w:r>
      <w:r>
        <w:fldChar w:fldCharType="separate"/>
      </w:r>
      <w:r>
        <w:t>1002</w:t>
      </w:r>
      <w:r>
        <w:fldChar w:fldCharType="end"/>
      </w:r>
    </w:p>
    <w:p w14:paraId="41597BC9" w14:textId="100D4F4D" w:rsidR="006B2810" w:rsidRPr="00E15A07" w:rsidRDefault="006B2810">
      <w:pPr>
        <w:pStyle w:val="TOC3"/>
        <w:rPr>
          <w:rFonts w:ascii="Calibri" w:hAnsi="Calibri"/>
          <w:sz w:val="22"/>
          <w:szCs w:val="22"/>
          <w:lang w:eastAsia="en-GB"/>
        </w:rPr>
      </w:pPr>
      <w:r>
        <w:t>25.10.2</w:t>
      </w:r>
      <w:r w:rsidRPr="00E15A07">
        <w:rPr>
          <w:rFonts w:ascii="Calibri" w:hAnsi="Calibri"/>
          <w:sz w:val="22"/>
          <w:szCs w:val="22"/>
          <w:lang w:eastAsia="en-GB"/>
        </w:rPr>
        <w:tab/>
      </w:r>
      <w:r>
        <w:t>Process SubscriberPresent_SGSN</w:t>
      </w:r>
      <w:r>
        <w:tab/>
      </w:r>
      <w:r>
        <w:fldChar w:fldCharType="begin" w:fldLock="1"/>
      </w:r>
      <w:r>
        <w:instrText xml:space="preserve"> PAGEREF _Toc75886686 \h </w:instrText>
      </w:r>
      <w:r>
        <w:fldChar w:fldCharType="separate"/>
      </w:r>
      <w:r>
        <w:t>1002</w:t>
      </w:r>
      <w:r>
        <w:fldChar w:fldCharType="end"/>
      </w:r>
    </w:p>
    <w:p w14:paraId="20EEB247" w14:textId="58046CAC" w:rsidR="006B2810" w:rsidRPr="00E15A07" w:rsidRDefault="006B2810">
      <w:pPr>
        <w:pStyle w:val="TOC3"/>
        <w:rPr>
          <w:rFonts w:ascii="Calibri" w:hAnsi="Calibri"/>
          <w:sz w:val="22"/>
          <w:szCs w:val="22"/>
          <w:lang w:eastAsia="en-GB"/>
        </w:rPr>
      </w:pPr>
      <w:r>
        <w:t>25.10.3</w:t>
      </w:r>
      <w:r w:rsidRPr="00E15A07">
        <w:rPr>
          <w:rFonts w:ascii="Calibri" w:hAnsi="Calibri"/>
          <w:sz w:val="22"/>
          <w:szCs w:val="22"/>
          <w:lang w:eastAsia="en-GB"/>
        </w:rPr>
        <w:tab/>
      </w:r>
      <w:r>
        <w:t>Macro Alert_Service_Centre_HLR</w:t>
      </w:r>
      <w:r>
        <w:tab/>
      </w:r>
      <w:r>
        <w:fldChar w:fldCharType="begin" w:fldLock="1"/>
      </w:r>
      <w:r>
        <w:instrText xml:space="preserve"> PAGEREF _Toc75886687 \h </w:instrText>
      </w:r>
      <w:r>
        <w:fldChar w:fldCharType="separate"/>
      </w:r>
      <w:r>
        <w:t>1002</w:t>
      </w:r>
      <w:r>
        <w:fldChar w:fldCharType="end"/>
      </w:r>
    </w:p>
    <w:p w14:paraId="003A029F" w14:textId="51C43E64" w:rsidR="006B2810" w:rsidRPr="00E15A07" w:rsidRDefault="006B2810">
      <w:pPr>
        <w:pStyle w:val="TOC3"/>
        <w:rPr>
          <w:rFonts w:ascii="Calibri" w:hAnsi="Calibri"/>
          <w:sz w:val="22"/>
          <w:szCs w:val="22"/>
          <w:lang w:eastAsia="en-GB"/>
        </w:rPr>
      </w:pPr>
      <w:r>
        <w:t>25.10.4</w:t>
      </w:r>
      <w:r w:rsidRPr="00E15A07">
        <w:rPr>
          <w:rFonts w:ascii="Calibri" w:hAnsi="Calibri"/>
          <w:sz w:val="22"/>
          <w:szCs w:val="22"/>
          <w:lang w:eastAsia="en-GB"/>
        </w:rPr>
        <w:tab/>
      </w:r>
      <w:r>
        <w:t>Process Alert_SC_HLR</w:t>
      </w:r>
      <w:r>
        <w:tab/>
      </w:r>
      <w:r>
        <w:fldChar w:fldCharType="begin" w:fldLock="1"/>
      </w:r>
      <w:r>
        <w:instrText xml:space="preserve"> PAGEREF _Toc75886688 \h </w:instrText>
      </w:r>
      <w:r>
        <w:fldChar w:fldCharType="separate"/>
      </w:r>
      <w:r>
        <w:t>1002</w:t>
      </w:r>
      <w:r>
        <w:fldChar w:fldCharType="end"/>
      </w:r>
    </w:p>
    <w:p w14:paraId="4C834369" w14:textId="415BCEDC" w:rsidR="006B2810" w:rsidRPr="00E15A07" w:rsidRDefault="006B2810" w:rsidP="006B2810">
      <w:pPr>
        <w:pStyle w:val="TOC8"/>
        <w:rPr>
          <w:rFonts w:ascii="Calibri" w:hAnsi="Calibri"/>
          <w:b w:val="0"/>
          <w:szCs w:val="22"/>
          <w:lang w:eastAsia="en-GB"/>
        </w:rPr>
      </w:pPr>
      <w:r>
        <w:t>Annex A (informative):</w:t>
      </w:r>
      <w:r>
        <w:tab/>
        <w:t>ASN.1 Cross-reference listing and fully expanded sources</w:t>
      </w:r>
      <w:r>
        <w:tab/>
      </w:r>
      <w:r>
        <w:fldChar w:fldCharType="begin" w:fldLock="1"/>
      </w:r>
      <w:r>
        <w:instrText xml:space="preserve"> PAGEREF _Toc75886689 \h </w:instrText>
      </w:r>
      <w:r>
        <w:fldChar w:fldCharType="separate"/>
      </w:r>
      <w:r>
        <w:t>1006</w:t>
      </w:r>
      <w:r>
        <w:fldChar w:fldCharType="end"/>
      </w:r>
    </w:p>
    <w:p w14:paraId="62BDEF15" w14:textId="52F25FA0" w:rsidR="006B2810" w:rsidRPr="00E15A07" w:rsidRDefault="006B2810" w:rsidP="006B2810">
      <w:pPr>
        <w:pStyle w:val="TOC8"/>
        <w:rPr>
          <w:rFonts w:ascii="Calibri" w:hAnsi="Calibri"/>
          <w:b w:val="0"/>
          <w:szCs w:val="22"/>
          <w:lang w:eastAsia="en-GB"/>
        </w:rPr>
      </w:pPr>
      <w:r>
        <w:t>Annex B (informative):</w:t>
      </w:r>
      <w:r w:rsidRPr="00E15A07">
        <w:rPr>
          <w:rFonts w:ascii="Calibri" w:hAnsi="Calibri"/>
          <w:b w:val="0"/>
          <w:szCs w:val="22"/>
          <w:lang w:eastAsia="en-GB"/>
        </w:rPr>
        <w:tab/>
      </w:r>
      <w:r>
        <w:t>Void</w:t>
      </w:r>
      <w:r>
        <w:tab/>
      </w:r>
      <w:r>
        <w:fldChar w:fldCharType="begin" w:fldLock="1"/>
      </w:r>
      <w:r>
        <w:instrText xml:space="preserve"> PAGEREF _Toc75886690 \h </w:instrText>
      </w:r>
      <w:r>
        <w:fldChar w:fldCharType="separate"/>
      </w:r>
      <w:r>
        <w:t>1007</w:t>
      </w:r>
      <w:r>
        <w:fldChar w:fldCharType="end"/>
      </w:r>
    </w:p>
    <w:p w14:paraId="2B89DBFC" w14:textId="4967B7EC" w:rsidR="006B2810" w:rsidRPr="00E15A07" w:rsidRDefault="006B2810" w:rsidP="006B2810">
      <w:pPr>
        <w:pStyle w:val="TOC8"/>
        <w:rPr>
          <w:rFonts w:ascii="Calibri" w:hAnsi="Calibri"/>
          <w:b w:val="0"/>
          <w:szCs w:val="22"/>
          <w:lang w:eastAsia="en-GB"/>
        </w:rPr>
      </w:pPr>
      <w:r>
        <w:t>Annex C (informative):</w:t>
      </w:r>
      <w:r w:rsidRPr="00E15A07">
        <w:rPr>
          <w:rFonts w:ascii="Calibri" w:hAnsi="Calibri"/>
          <w:b w:val="0"/>
          <w:szCs w:val="22"/>
          <w:lang w:eastAsia="en-GB"/>
        </w:rPr>
        <w:tab/>
      </w:r>
      <w:r>
        <w:t xml:space="preserve"> Message Segmentation Mechanisms</w:t>
      </w:r>
      <w:r>
        <w:tab/>
      </w:r>
      <w:r>
        <w:fldChar w:fldCharType="begin" w:fldLock="1"/>
      </w:r>
      <w:r>
        <w:instrText xml:space="preserve"> PAGEREF _Toc75886691 \h </w:instrText>
      </w:r>
      <w:r>
        <w:fldChar w:fldCharType="separate"/>
      </w:r>
      <w:r>
        <w:t>1008</w:t>
      </w:r>
      <w:r>
        <w:fldChar w:fldCharType="end"/>
      </w:r>
    </w:p>
    <w:p w14:paraId="62C926D7" w14:textId="1F960CCB" w:rsidR="006B2810" w:rsidRPr="00E15A07" w:rsidRDefault="006B2810">
      <w:pPr>
        <w:pStyle w:val="TOC2"/>
        <w:rPr>
          <w:rFonts w:ascii="Calibri" w:hAnsi="Calibri"/>
          <w:sz w:val="22"/>
          <w:szCs w:val="22"/>
          <w:lang w:eastAsia="en-GB"/>
        </w:rPr>
      </w:pPr>
      <w:r>
        <w:t>C.1</w:t>
      </w:r>
      <w:r w:rsidRPr="00E15A07">
        <w:rPr>
          <w:rFonts w:ascii="Calibri" w:hAnsi="Calibri"/>
          <w:sz w:val="22"/>
          <w:szCs w:val="22"/>
          <w:lang w:eastAsia="en-GB"/>
        </w:rPr>
        <w:tab/>
      </w:r>
      <w:r>
        <w:t>SCCP segmentation</w:t>
      </w:r>
      <w:r>
        <w:tab/>
      </w:r>
      <w:r>
        <w:fldChar w:fldCharType="begin" w:fldLock="1"/>
      </w:r>
      <w:r>
        <w:instrText xml:space="preserve"> PAGEREF _Toc75886692 \h </w:instrText>
      </w:r>
      <w:r>
        <w:fldChar w:fldCharType="separate"/>
      </w:r>
      <w:r>
        <w:t>1008</w:t>
      </w:r>
      <w:r>
        <w:fldChar w:fldCharType="end"/>
      </w:r>
    </w:p>
    <w:p w14:paraId="59E3ED35" w14:textId="00C1DE18" w:rsidR="006B2810" w:rsidRPr="00E15A07" w:rsidRDefault="006B2810">
      <w:pPr>
        <w:pStyle w:val="TOC2"/>
        <w:rPr>
          <w:rFonts w:ascii="Calibri" w:hAnsi="Calibri"/>
          <w:sz w:val="22"/>
          <w:szCs w:val="22"/>
          <w:lang w:eastAsia="en-GB"/>
        </w:rPr>
      </w:pPr>
      <w:r>
        <w:t>C.2</w:t>
      </w:r>
      <w:r w:rsidRPr="00E15A07">
        <w:rPr>
          <w:rFonts w:ascii="Calibri" w:hAnsi="Calibri"/>
          <w:sz w:val="22"/>
          <w:szCs w:val="22"/>
          <w:lang w:eastAsia="en-GB"/>
        </w:rPr>
        <w:tab/>
      </w:r>
      <w:r>
        <w:t>TCAP segmentation</w:t>
      </w:r>
      <w:r>
        <w:tab/>
      </w:r>
      <w:r>
        <w:fldChar w:fldCharType="begin" w:fldLock="1"/>
      </w:r>
      <w:r>
        <w:instrText xml:space="preserve"> PAGEREF _Toc75886693 \h </w:instrText>
      </w:r>
      <w:r>
        <w:fldChar w:fldCharType="separate"/>
      </w:r>
      <w:r>
        <w:t>1008</w:t>
      </w:r>
      <w:r>
        <w:fldChar w:fldCharType="end"/>
      </w:r>
    </w:p>
    <w:p w14:paraId="180FE1B3" w14:textId="530C6CD8" w:rsidR="006B2810" w:rsidRPr="00E15A07" w:rsidRDefault="006B2810">
      <w:pPr>
        <w:pStyle w:val="TOC3"/>
        <w:rPr>
          <w:rFonts w:ascii="Calibri" w:hAnsi="Calibri"/>
          <w:sz w:val="22"/>
          <w:szCs w:val="22"/>
          <w:lang w:eastAsia="en-GB"/>
        </w:rPr>
      </w:pPr>
      <w:r>
        <w:t>C.2.1</w:t>
      </w:r>
      <w:r w:rsidRPr="00E15A07">
        <w:rPr>
          <w:rFonts w:ascii="Calibri" w:hAnsi="Calibri"/>
          <w:sz w:val="22"/>
          <w:szCs w:val="22"/>
          <w:lang w:eastAsia="en-GB"/>
        </w:rPr>
        <w:tab/>
      </w:r>
      <w:r>
        <w:t>Empty Begin</w:t>
      </w:r>
      <w:r>
        <w:tab/>
      </w:r>
      <w:r>
        <w:fldChar w:fldCharType="begin" w:fldLock="1"/>
      </w:r>
      <w:r>
        <w:instrText xml:space="preserve"> PAGEREF _Toc75886694 \h </w:instrText>
      </w:r>
      <w:r>
        <w:fldChar w:fldCharType="separate"/>
      </w:r>
      <w:r>
        <w:t>1008</w:t>
      </w:r>
      <w:r>
        <w:fldChar w:fldCharType="end"/>
      </w:r>
    </w:p>
    <w:p w14:paraId="34524288" w14:textId="2973D8A3" w:rsidR="006B2810" w:rsidRPr="00E15A07" w:rsidRDefault="006B2810">
      <w:pPr>
        <w:pStyle w:val="TOC3"/>
        <w:rPr>
          <w:rFonts w:ascii="Calibri" w:hAnsi="Calibri"/>
          <w:sz w:val="22"/>
          <w:szCs w:val="22"/>
          <w:lang w:eastAsia="en-GB"/>
        </w:rPr>
      </w:pPr>
      <w:r>
        <w:t>C.2.2</w:t>
      </w:r>
      <w:r w:rsidRPr="00E15A07">
        <w:rPr>
          <w:rFonts w:ascii="Calibri" w:hAnsi="Calibri"/>
          <w:sz w:val="22"/>
          <w:szCs w:val="22"/>
          <w:lang w:eastAsia="en-GB"/>
        </w:rPr>
        <w:tab/>
      </w:r>
      <w:r>
        <w:t>Empty Continue</w:t>
      </w:r>
      <w:r>
        <w:tab/>
      </w:r>
      <w:r>
        <w:fldChar w:fldCharType="begin" w:fldLock="1"/>
      </w:r>
      <w:r>
        <w:instrText xml:space="preserve"> PAGEREF _Toc75886695 \h </w:instrText>
      </w:r>
      <w:r>
        <w:fldChar w:fldCharType="separate"/>
      </w:r>
      <w:r>
        <w:t>1008</w:t>
      </w:r>
      <w:r>
        <w:fldChar w:fldCharType="end"/>
      </w:r>
    </w:p>
    <w:p w14:paraId="52CF1F37" w14:textId="16AAED1E" w:rsidR="006B2810" w:rsidRPr="00E15A07" w:rsidRDefault="006B2810">
      <w:pPr>
        <w:pStyle w:val="TOC3"/>
        <w:rPr>
          <w:rFonts w:ascii="Calibri" w:hAnsi="Calibri"/>
          <w:sz w:val="22"/>
          <w:szCs w:val="22"/>
          <w:lang w:eastAsia="en-GB"/>
        </w:rPr>
      </w:pPr>
      <w:r>
        <w:t>C.2.3</w:t>
      </w:r>
      <w:r w:rsidRPr="00E15A07">
        <w:rPr>
          <w:rFonts w:ascii="Calibri" w:hAnsi="Calibri"/>
          <w:sz w:val="22"/>
          <w:szCs w:val="22"/>
          <w:lang w:eastAsia="en-GB"/>
        </w:rPr>
        <w:tab/>
      </w:r>
      <w:r>
        <w:t>TC-Result-NL</w:t>
      </w:r>
      <w:r>
        <w:tab/>
      </w:r>
      <w:r>
        <w:fldChar w:fldCharType="begin" w:fldLock="1"/>
      </w:r>
      <w:r>
        <w:instrText xml:space="preserve"> PAGEREF _Toc75886696 \h </w:instrText>
      </w:r>
      <w:r>
        <w:fldChar w:fldCharType="separate"/>
      </w:r>
      <w:r>
        <w:t>1008</w:t>
      </w:r>
      <w:r>
        <w:fldChar w:fldCharType="end"/>
      </w:r>
    </w:p>
    <w:p w14:paraId="6EED6994" w14:textId="7B688F8A" w:rsidR="006B2810" w:rsidRPr="00E15A07" w:rsidRDefault="006B2810">
      <w:pPr>
        <w:pStyle w:val="TOC2"/>
        <w:rPr>
          <w:rFonts w:ascii="Calibri" w:hAnsi="Calibri"/>
          <w:sz w:val="22"/>
          <w:szCs w:val="22"/>
          <w:lang w:eastAsia="en-GB"/>
        </w:rPr>
      </w:pPr>
      <w:r>
        <w:t>C.3</w:t>
      </w:r>
      <w:r w:rsidRPr="00E15A07">
        <w:rPr>
          <w:rFonts w:ascii="Calibri" w:hAnsi="Calibri"/>
          <w:sz w:val="22"/>
          <w:szCs w:val="22"/>
          <w:lang w:eastAsia="en-GB"/>
        </w:rPr>
        <w:tab/>
      </w:r>
      <w:r>
        <w:t>MAP Segmentation</w:t>
      </w:r>
      <w:r>
        <w:tab/>
      </w:r>
      <w:r>
        <w:fldChar w:fldCharType="begin" w:fldLock="1"/>
      </w:r>
      <w:r>
        <w:instrText xml:space="preserve"> PAGEREF _Toc75886697 \h </w:instrText>
      </w:r>
      <w:r>
        <w:fldChar w:fldCharType="separate"/>
      </w:r>
      <w:r>
        <w:t>1009</w:t>
      </w:r>
      <w:r>
        <w:fldChar w:fldCharType="end"/>
      </w:r>
    </w:p>
    <w:p w14:paraId="24F8427C" w14:textId="66A4C790" w:rsidR="006B2810" w:rsidRPr="00E15A07" w:rsidRDefault="006B2810">
      <w:pPr>
        <w:pStyle w:val="TOC3"/>
        <w:rPr>
          <w:rFonts w:ascii="Calibri" w:hAnsi="Calibri"/>
          <w:sz w:val="22"/>
          <w:szCs w:val="22"/>
          <w:lang w:eastAsia="en-GB"/>
        </w:rPr>
      </w:pPr>
      <w:r>
        <w:t>C.3.1</w:t>
      </w:r>
      <w:r w:rsidRPr="00E15A07">
        <w:rPr>
          <w:rFonts w:ascii="Calibri" w:hAnsi="Calibri"/>
          <w:sz w:val="22"/>
          <w:szCs w:val="22"/>
          <w:lang w:eastAsia="en-GB"/>
        </w:rPr>
        <w:tab/>
      </w:r>
      <w:r>
        <w:t>Invoke without explicit indication</w:t>
      </w:r>
      <w:r>
        <w:tab/>
      </w:r>
      <w:r>
        <w:fldChar w:fldCharType="begin" w:fldLock="1"/>
      </w:r>
      <w:r>
        <w:instrText xml:space="preserve"> PAGEREF _Toc75886698 \h </w:instrText>
      </w:r>
      <w:r>
        <w:fldChar w:fldCharType="separate"/>
      </w:r>
      <w:r>
        <w:t>1009</w:t>
      </w:r>
      <w:r>
        <w:fldChar w:fldCharType="end"/>
      </w:r>
    </w:p>
    <w:p w14:paraId="631B624A" w14:textId="40B47C1C" w:rsidR="006B2810" w:rsidRPr="00E15A07" w:rsidRDefault="006B2810">
      <w:pPr>
        <w:pStyle w:val="TOC3"/>
        <w:rPr>
          <w:rFonts w:ascii="Calibri" w:hAnsi="Calibri"/>
          <w:sz w:val="22"/>
          <w:szCs w:val="22"/>
          <w:lang w:eastAsia="en-GB"/>
        </w:rPr>
      </w:pPr>
      <w:r>
        <w:t>C.3.2</w:t>
      </w:r>
      <w:r w:rsidRPr="00E15A07">
        <w:rPr>
          <w:rFonts w:ascii="Calibri" w:hAnsi="Calibri"/>
          <w:sz w:val="22"/>
          <w:szCs w:val="22"/>
          <w:lang w:eastAsia="en-GB"/>
        </w:rPr>
        <w:tab/>
      </w:r>
      <w:r>
        <w:t>Invoke with explicit indication</w:t>
      </w:r>
      <w:r>
        <w:tab/>
      </w:r>
      <w:r>
        <w:fldChar w:fldCharType="begin" w:fldLock="1"/>
      </w:r>
      <w:r>
        <w:instrText xml:space="preserve"> PAGEREF _Toc75886699 \h </w:instrText>
      </w:r>
      <w:r>
        <w:fldChar w:fldCharType="separate"/>
      </w:r>
      <w:r>
        <w:t>1009</w:t>
      </w:r>
      <w:r>
        <w:fldChar w:fldCharType="end"/>
      </w:r>
    </w:p>
    <w:p w14:paraId="2C96A985" w14:textId="4CED903C" w:rsidR="006B2810" w:rsidRPr="00E15A07" w:rsidRDefault="006B2810">
      <w:pPr>
        <w:pStyle w:val="TOC3"/>
        <w:rPr>
          <w:rFonts w:ascii="Calibri" w:hAnsi="Calibri"/>
          <w:sz w:val="22"/>
          <w:szCs w:val="22"/>
          <w:lang w:eastAsia="en-GB"/>
        </w:rPr>
      </w:pPr>
      <w:r>
        <w:t>C.3.3</w:t>
      </w:r>
      <w:r w:rsidRPr="00E15A07">
        <w:rPr>
          <w:rFonts w:ascii="Calibri" w:hAnsi="Calibri"/>
          <w:sz w:val="22"/>
          <w:szCs w:val="22"/>
          <w:lang w:eastAsia="en-GB"/>
        </w:rPr>
        <w:tab/>
      </w:r>
      <w:r>
        <w:t>Result</w:t>
      </w:r>
      <w:r>
        <w:tab/>
      </w:r>
      <w:r>
        <w:fldChar w:fldCharType="begin" w:fldLock="1"/>
      </w:r>
      <w:r>
        <w:instrText xml:space="preserve"> PAGEREF _Toc75886700 \h </w:instrText>
      </w:r>
      <w:r>
        <w:fldChar w:fldCharType="separate"/>
      </w:r>
      <w:r>
        <w:t>1009</w:t>
      </w:r>
      <w:r>
        <w:fldChar w:fldCharType="end"/>
      </w:r>
    </w:p>
    <w:p w14:paraId="2AF217BA" w14:textId="7381D7CE" w:rsidR="006B2810" w:rsidRPr="00E15A07" w:rsidRDefault="006B2810" w:rsidP="006B2810">
      <w:pPr>
        <w:pStyle w:val="TOC8"/>
        <w:rPr>
          <w:rFonts w:ascii="Calibri" w:hAnsi="Calibri"/>
          <w:b w:val="0"/>
          <w:szCs w:val="22"/>
          <w:lang w:eastAsia="en-GB"/>
        </w:rPr>
      </w:pPr>
      <w:r>
        <w:t>Annex D (informative):</w:t>
      </w:r>
      <w:r w:rsidRPr="00E15A07">
        <w:rPr>
          <w:rFonts w:ascii="Calibri" w:hAnsi="Calibri"/>
          <w:b w:val="0"/>
          <w:szCs w:val="22"/>
          <w:lang w:eastAsia="en-GB"/>
        </w:rPr>
        <w:tab/>
      </w:r>
      <w:r>
        <w:t>Void</w:t>
      </w:r>
      <w:r>
        <w:tab/>
      </w:r>
      <w:r>
        <w:fldChar w:fldCharType="begin" w:fldLock="1"/>
      </w:r>
      <w:r>
        <w:instrText xml:space="preserve"> PAGEREF _Toc75886701 \h </w:instrText>
      </w:r>
      <w:r>
        <w:fldChar w:fldCharType="separate"/>
      </w:r>
      <w:r>
        <w:t>1014</w:t>
      </w:r>
      <w:r>
        <w:fldChar w:fldCharType="end"/>
      </w:r>
    </w:p>
    <w:p w14:paraId="24850E31" w14:textId="13A082C3" w:rsidR="006B2810" w:rsidRPr="00E15A07" w:rsidRDefault="006B2810" w:rsidP="006B2810">
      <w:pPr>
        <w:pStyle w:val="TOC8"/>
        <w:rPr>
          <w:rFonts w:ascii="Calibri" w:hAnsi="Calibri"/>
          <w:b w:val="0"/>
          <w:szCs w:val="22"/>
          <w:lang w:eastAsia="en-GB"/>
        </w:rPr>
      </w:pPr>
      <w:r>
        <w:t>Annex E (informative):</w:t>
      </w:r>
      <w:r>
        <w:tab/>
        <w:t>Change History</w:t>
      </w:r>
      <w:r>
        <w:tab/>
      </w:r>
      <w:r>
        <w:fldChar w:fldCharType="begin" w:fldLock="1"/>
      </w:r>
      <w:r>
        <w:instrText xml:space="preserve"> PAGEREF _Toc75886702 \h </w:instrText>
      </w:r>
      <w:r>
        <w:fldChar w:fldCharType="separate"/>
      </w:r>
      <w:r>
        <w:t>1015</w:t>
      </w:r>
      <w:r>
        <w:fldChar w:fldCharType="end"/>
      </w:r>
    </w:p>
    <w:p w14:paraId="6E73A4E5" w14:textId="1F7E3C8D" w:rsidR="00080512" w:rsidRPr="004D3578" w:rsidRDefault="00854CE3">
      <w:r>
        <w:rPr>
          <w:noProof/>
          <w:sz w:val="22"/>
        </w:rPr>
        <w:fldChar w:fldCharType="end"/>
      </w:r>
    </w:p>
    <w:p w14:paraId="6589D00A" w14:textId="77777777" w:rsidR="00080512" w:rsidRDefault="00080512" w:rsidP="00C33898">
      <w:pPr>
        <w:pStyle w:val="Heading1"/>
      </w:pPr>
      <w:r w:rsidRPr="004D3578">
        <w:br w:type="page"/>
      </w:r>
      <w:bookmarkStart w:id="8" w:name="foreword"/>
      <w:bookmarkStart w:id="9" w:name="_Toc2086433"/>
      <w:bookmarkStart w:id="10" w:name="_Toc36553230"/>
      <w:bookmarkStart w:id="11" w:name="_Toc75885223"/>
      <w:bookmarkEnd w:id="8"/>
      <w:r w:rsidRPr="004D3578">
        <w:lastRenderedPageBreak/>
        <w:t>Foreword</w:t>
      </w:r>
      <w:bookmarkEnd w:id="9"/>
      <w:bookmarkEnd w:id="10"/>
      <w:bookmarkEnd w:id="11"/>
    </w:p>
    <w:p w14:paraId="72FEEA5E" w14:textId="77777777" w:rsidR="00080512" w:rsidRPr="004D3578" w:rsidRDefault="00080512">
      <w:r w:rsidRPr="004D3578">
        <w:t xml:space="preserve">This Technical </w:t>
      </w:r>
      <w:bookmarkStart w:id="12" w:name="spectype3"/>
      <w:r w:rsidRPr="00C33898">
        <w:t>Specification</w:t>
      </w:r>
      <w:bookmarkEnd w:id="12"/>
      <w:r w:rsidR="00C33898">
        <w:t xml:space="preserve"> </w:t>
      </w:r>
      <w:r w:rsidRPr="004D3578">
        <w:t>has been produced by the 3</w:t>
      </w:r>
      <w:r w:rsidR="00F04712">
        <w:t>rd</w:t>
      </w:r>
      <w:r w:rsidRPr="004D3578">
        <w:t xml:space="preserve"> Generation Partnership Project (3GPP).</w:t>
      </w:r>
    </w:p>
    <w:p w14:paraId="3872171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BEC28B8" w14:textId="77777777" w:rsidR="00080512" w:rsidRPr="004D3578" w:rsidRDefault="00080512">
      <w:pPr>
        <w:pStyle w:val="B1"/>
      </w:pPr>
      <w:r w:rsidRPr="004D3578">
        <w:t>Version x.y.z</w:t>
      </w:r>
    </w:p>
    <w:p w14:paraId="7DE2D522" w14:textId="77777777" w:rsidR="00080512" w:rsidRPr="004D3578" w:rsidRDefault="00080512">
      <w:pPr>
        <w:pStyle w:val="B1"/>
      </w:pPr>
      <w:r w:rsidRPr="004D3578">
        <w:t>where:</w:t>
      </w:r>
    </w:p>
    <w:p w14:paraId="021785B2" w14:textId="77777777" w:rsidR="00080512" w:rsidRPr="004D3578" w:rsidRDefault="00080512">
      <w:pPr>
        <w:pStyle w:val="B2"/>
      </w:pPr>
      <w:r w:rsidRPr="004D3578">
        <w:t>x</w:t>
      </w:r>
      <w:r w:rsidRPr="004D3578">
        <w:tab/>
        <w:t>the first digit:</w:t>
      </w:r>
    </w:p>
    <w:p w14:paraId="5B70B961" w14:textId="77777777" w:rsidR="00080512" w:rsidRPr="004D3578" w:rsidRDefault="00080512">
      <w:pPr>
        <w:pStyle w:val="B3"/>
      </w:pPr>
      <w:r w:rsidRPr="004D3578">
        <w:t>1</w:t>
      </w:r>
      <w:r w:rsidRPr="004D3578">
        <w:tab/>
        <w:t>presented to TSG for information;</w:t>
      </w:r>
    </w:p>
    <w:p w14:paraId="0E84B588" w14:textId="77777777" w:rsidR="00080512" w:rsidRPr="004D3578" w:rsidRDefault="00080512">
      <w:pPr>
        <w:pStyle w:val="B3"/>
      </w:pPr>
      <w:r w:rsidRPr="004D3578">
        <w:t>2</w:t>
      </w:r>
      <w:r w:rsidRPr="004D3578">
        <w:tab/>
        <w:t>presented to TSG for approval;</w:t>
      </w:r>
    </w:p>
    <w:p w14:paraId="1434CD1E" w14:textId="77777777" w:rsidR="00080512" w:rsidRPr="004D3578" w:rsidRDefault="00080512">
      <w:pPr>
        <w:pStyle w:val="B3"/>
      </w:pPr>
      <w:r w:rsidRPr="004D3578">
        <w:t>3</w:t>
      </w:r>
      <w:r w:rsidRPr="004D3578">
        <w:tab/>
        <w:t>or greater indicates TSG approved document under change control.</w:t>
      </w:r>
    </w:p>
    <w:p w14:paraId="48ADBFE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CA7F01C" w14:textId="77777777" w:rsidR="00080512" w:rsidRDefault="00080512">
      <w:pPr>
        <w:pStyle w:val="B2"/>
      </w:pPr>
      <w:r w:rsidRPr="004D3578">
        <w:t>z</w:t>
      </w:r>
      <w:r w:rsidRPr="004D3578">
        <w:tab/>
        <w:t>the third digit is incremented when editorial only changes have been incorporated in the document.</w:t>
      </w:r>
    </w:p>
    <w:p w14:paraId="61B3514A" w14:textId="77777777" w:rsidR="008C384C" w:rsidRDefault="008C384C" w:rsidP="008C384C">
      <w:r>
        <w:t xml:space="preserve">In </w:t>
      </w:r>
      <w:r w:rsidR="0074026F">
        <w:t>the present</w:t>
      </w:r>
      <w:r>
        <w:t xml:space="preserve"> document, modal verbs have the following meanings:</w:t>
      </w:r>
    </w:p>
    <w:p w14:paraId="37426C09" w14:textId="77777777" w:rsidR="008C384C" w:rsidRDefault="008C384C" w:rsidP="00774DA4">
      <w:pPr>
        <w:pStyle w:val="EX"/>
      </w:pPr>
      <w:r w:rsidRPr="008C384C">
        <w:rPr>
          <w:b/>
        </w:rPr>
        <w:t>shall</w:t>
      </w:r>
      <w:r w:rsidR="00854CE3">
        <w:tab/>
      </w:r>
      <w:r>
        <w:t>indicates a mandatory requirement to do something</w:t>
      </w:r>
    </w:p>
    <w:p w14:paraId="0A375B2E" w14:textId="77777777" w:rsidR="008C384C" w:rsidRDefault="008C384C" w:rsidP="00774DA4">
      <w:pPr>
        <w:pStyle w:val="EX"/>
      </w:pPr>
      <w:r w:rsidRPr="008C384C">
        <w:rPr>
          <w:b/>
        </w:rPr>
        <w:t>shall not</w:t>
      </w:r>
      <w:r>
        <w:tab/>
        <w:t>indicates an interdiction (</w:t>
      </w:r>
      <w:r w:rsidR="001F1132">
        <w:t>prohibition</w:t>
      </w:r>
      <w:r>
        <w:t>) to do something</w:t>
      </w:r>
    </w:p>
    <w:p w14:paraId="08B1B940" w14:textId="77777777" w:rsidR="00BA19ED" w:rsidRPr="004D3578" w:rsidRDefault="00BA19ED" w:rsidP="00A27486">
      <w:r>
        <w:t>The constructions "shall" and "shall not" are confined to the context of normative provisions, and do not appear in Technical Reports.</w:t>
      </w:r>
    </w:p>
    <w:p w14:paraId="251C6EF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ED8F136" w14:textId="77777777" w:rsidR="008C384C" w:rsidRDefault="008C384C" w:rsidP="00774DA4">
      <w:pPr>
        <w:pStyle w:val="EX"/>
      </w:pPr>
      <w:r w:rsidRPr="008C384C">
        <w:rPr>
          <w:b/>
        </w:rPr>
        <w:t>should</w:t>
      </w:r>
      <w:r w:rsidR="00854CE3">
        <w:tab/>
      </w:r>
      <w:r>
        <w:t>indicates a recommendation to do something</w:t>
      </w:r>
    </w:p>
    <w:p w14:paraId="73AA8067" w14:textId="77777777" w:rsidR="008C384C" w:rsidRDefault="008C384C" w:rsidP="00774DA4">
      <w:pPr>
        <w:pStyle w:val="EX"/>
      </w:pPr>
      <w:r w:rsidRPr="008C384C">
        <w:rPr>
          <w:b/>
        </w:rPr>
        <w:t>should not</w:t>
      </w:r>
      <w:r>
        <w:tab/>
        <w:t>indicates a recommendation not to do something</w:t>
      </w:r>
    </w:p>
    <w:p w14:paraId="6F0CDCD0" w14:textId="77777777" w:rsidR="008C384C" w:rsidRDefault="008C384C" w:rsidP="00774DA4">
      <w:pPr>
        <w:pStyle w:val="EX"/>
      </w:pPr>
      <w:r w:rsidRPr="00774DA4">
        <w:rPr>
          <w:b/>
        </w:rPr>
        <w:t>may</w:t>
      </w:r>
      <w:r w:rsidR="00854CE3">
        <w:tab/>
      </w:r>
      <w:r>
        <w:t>indicates permission to do something</w:t>
      </w:r>
    </w:p>
    <w:p w14:paraId="5B7FF8E5" w14:textId="77777777" w:rsidR="008C384C" w:rsidRDefault="008C384C" w:rsidP="00774DA4">
      <w:pPr>
        <w:pStyle w:val="EX"/>
      </w:pPr>
      <w:r w:rsidRPr="00774DA4">
        <w:rPr>
          <w:b/>
        </w:rPr>
        <w:t>need not</w:t>
      </w:r>
      <w:r>
        <w:tab/>
        <w:t>indicates permission not to do something</w:t>
      </w:r>
    </w:p>
    <w:p w14:paraId="577C413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4DF5EAE" w14:textId="77777777" w:rsidR="008C384C" w:rsidRDefault="008C384C" w:rsidP="00774DA4">
      <w:pPr>
        <w:pStyle w:val="EX"/>
      </w:pPr>
      <w:r w:rsidRPr="00774DA4">
        <w:rPr>
          <w:b/>
        </w:rPr>
        <w:t>can</w:t>
      </w:r>
      <w:r w:rsidR="00854CE3">
        <w:tab/>
      </w:r>
      <w:r>
        <w:t>indicates</w:t>
      </w:r>
      <w:r w:rsidR="00774DA4">
        <w:t xml:space="preserve"> that something is possible</w:t>
      </w:r>
    </w:p>
    <w:p w14:paraId="184028C8" w14:textId="77777777" w:rsidR="00774DA4" w:rsidRDefault="00774DA4" w:rsidP="00774DA4">
      <w:pPr>
        <w:pStyle w:val="EX"/>
      </w:pPr>
      <w:r w:rsidRPr="00774DA4">
        <w:rPr>
          <w:b/>
        </w:rPr>
        <w:t>cannot</w:t>
      </w:r>
      <w:r w:rsidR="00854CE3">
        <w:tab/>
      </w:r>
      <w:r>
        <w:t>indicates that something is impossible</w:t>
      </w:r>
    </w:p>
    <w:p w14:paraId="706945E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1AB0F60" w14:textId="77777777" w:rsidR="00774DA4" w:rsidRDefault="00774DA4" w:rsidP="00774DA4">
      <w:pPr>
        <w:pStyle w:val="EX"/>
      </w:pPr>
      <w:r w:rsidRPr="00774DA4">
        <w:rPr>
          <w:b/>
        </w:rPr>
        <w:t>will</w:t>
      </w:r>
      <w:r w:rsidR="00854CE3">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A799DBB" w14:textId="77777777" w:rsidR="00774DA4" w:rsidRDefault="00774DA4" w:rsidP="00774DA4">
      <w:pPr>
        <w:pStyle w:val="EX"/>
      </w:pPr>
      <w:r w:rsidRPr="00774DA4">
        <w:rPr>
          <w:b/>
        </w:rPr>
        <w:t>will</w:t>
      </w:r>
      <w:r>
        <w:rPr>
          <w:b/>
        </w:rPr>
        <w:t xml:space="preserve"> not</w:t>
      </w:r>
      <w:r w:rsidR="00854CE3">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6A4F03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09F58CD"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1E7183" w14:textId="77777777" w:rsidR="001F1132" w:rsidRDefault="001F1132" w:rsidP="001F1132">
      <w:r>
        <w:t>In addition:</w:t>
      </w:r>
    </w:p>
    <w:p w14:paraId="46F57B8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2914BE0"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B18BC0C" w14:textId="77777777" w:rsidR="00774DA4" w:rsidRPr="004D3578" w:rsidRDefault="00647114" w:rsidP="00A27486">
      <w:r>
        <w:t>The constructions "is" and "is not" do not indicate requirements.</w:t>
      </w:r>
    </w:p>
    <w:p w14:paraId="6EF2F2DF" w14:textId="77777777" w:rsidR="00C33898" w:rsidRPr="00653FE2" w:rsidRDefault="00C33898" w:rsidP="00C33898">
      <w:pPr>
        <w:pStyle w:val="Heading1"/>
        <w:keepNext w:val="0"/>
        <w:keepLines w:val="0"/>
      </w:pPr>
      <w:bookmarkStart w:id="13" w:name="introduction"/>
      <w:bookmarkStart w:id="14" w:name="_Toc11331148"/>
      <w:bookmarkStart w:id="15" w:name="_Toc36553231"/>
      <w:bookmarkStart w:id="16" w:name="_Toc75885224"/>
      <w:bookmarkEnd w:id="13"/>
      <w:r w:rsidRPr="00653FE2">
        <w:t>1</w:t>
      </w:r>
      <w:r w:rsidRPr="00653FE2">
        <w:tab/>
        <w:t>Scope</w:t>
      </w:r>
      <w:bookmarkEnd w:id="14"/>
      <w:bookmarkEnd w:id="15"/>
      <w:bookmarkEnd w:id="16"/>
    </w:p>
    <w:p w14:paraId="795C3F08" w14:textId="77777777" w:rsidR="00C33898" w:rsidRPr="00653FE2" w:rsidRDefault="00C33898" w:rsidP="00C33898">
      <w:r w:rsidRPr="00653FE2">
        <w:t>It is necessary to transfer between entities of a Public Land Mobile Network (PLMN) information specific to the PLMN in order to deal with the specific behaviour of roaming Mobile Stations (MS)s. The Signalling System No. 7 specified by CCITT is used to transfer this information.</w:t>
      </w:r>
    </w:p>
    <w:p w14:paraId="62EB1702" w14:textId="77777777" w:rsidR="00C33898" w:rsidRPr="00653FE2" w:rsidRDefault="00C33898" w:rsidP="00C33898">
      <w:r w:rsidRPr="00653FE2">
        <w:t>The present document describes the requirements for the signalling system and the procedures needed at the application level in order to fulfil these signalling needs.</w:t>
      </w:r>
    </w:p>
    <w:p w14:paraId="6FDE805D" w14:textId="77777777" w:rsidR="00C33898" w:rsidRPr="00653FE2" w:rsidRDefault="00C33898" w:rsidP="00C33898">
      <w:r w:rsidRPr="00653FE2">
        <w:t>Clauses 1 to 6 are related to general aspects such as terminology, mobile network configuration and other protocols required by MAP.</w:t>
      </w:r>
    </w:p>
    <w:p w14:paraId="45EF6B6B" w14:textId="77777777" w:rsidR="00C33898" w:rsidRPr="00653FE2" w:rsidRDefault="00C33898" w:rsidP="00C33898">
      <w:r w:rsidRPr="00653FE2">
        <w:t>MAP consists of a set of MAP services that are provided to MAP service-users by a MAP service-provider.</w:t>
      </w:r>
    </w:p>
    <w:p w14:paraId="0CF8B6A0" w14:textId="77777777" w:rsidR="00C33898" w:rsidRPr="00653FE2" w:rsidRDefault="00C33898" w:rsidP="00C33898">
      <w:pPr>
        <w:pStyle w:val="TH"/>
        <w:keepNext w:val="0"/>
        <w:keepLines w:val="0"/>
      </w:pPr>
      <w:r w:rsidRPr="00653FE2">
        <w:object w:dxaOrig="7554" w:dyaOrig="1998" w14:anchorId="5E6E39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79pt;height:98.5pt" o:ole="" fillcolor="window">
            <v:imagedata r:id="rId11" o:title=""/>
          </v:shape>
          <o:OLEObject Type="Embed" ProgID="Designer" ShapeID="_x0000_i1027" DrawAspect="Content" ObjectID="_1756708175" r:id="rId12"/>
        </w:object>
      </w:r>
    </w:p>
    <w:p w14:paraId="3C82C7EE" w14:textId="77777777" w:rsidR="00C33898" w:rsidRPr="00653FE2" w:rsidRDefault="00C33898" w:rsidP="00C33898">
      <w:pPr>
        <w:pStyle w:val="TF"/>
        <w:keepLines w:val="0"/>
      </w:pPr>
      <w:r w:rsidRPr="00653FE2">
        <w:t>Figure 1.1/1: Modelling principles</w:t>
      </w:r>
    </w:p>
    <w:p w14:paraId="003CCAF5" w14:textId="77777777" w:rsidR="00C33898" w:rsidRPr="00653FE2" w:rsidRDefault="00C33898" w:rsidP="00C33898">
      <w:r w:rsidRPr="00653FE2">
        <w:t>Clauses 7 to 13A of the present document describe the MAP services.</w:t>
      </w:r>
    </w:p>
    <w:p w14:paraId="3742D625" w14:textId="77777777" w:rsidR="00C33898" w:rsidRPr="00653FE2" w:rsidRDefault="00C33898" w:rsidP="00C33898">
      <w:r w:rsidRPr="00653FE2">
        <w:t>Clauses 14 to 17 define the MAP protocol specification and the behaviour of service provider (protocol elements to be used to provide MAP services, mapping on to TC service primitives, abstract syntaxes, etc.).</w:t>
      </w:r>
    </w:p>
    <w:p w14:paraId="1A1E2BAD" w14:textId="77777777" w:rsidR="00C33898" w:rsidRPr="00653FE2" w:rsidRDefault="00C33898" w:rsidP="00C33898">
      <w:r w:rsidRPr="00653FE2">
        <w:t>Clauses 18 to 25 describe the MAP user procedures that make use of MAP services.</w:t>
      </w:r>
    </w:p>
    <w:p w14:paraId="127E52BC" w14:textId="77777777" w:rsidR="00C33898" w:rsidRPr="00653FE2" w:rsidRDefault="00C33898" w:rsidP="00C33898">
      <w:r w:rsidRPr="00653FE2">
        <w:t>The present document specifies functions, procedures and information which apply to GERAN Iu mode. However, functionality related to GERAN Iu mode is neither maintained nor enhanced.</w:t>
      </w:r>
    </w:p>
    <w:p w14:paraId="1338A355" w14:textId="77777777" w:rsidR="00C33898" w:rsidRPr="00653FE2" w:rsidRDefault="00C33898" w:rsidP="00C33898">
      <w:pPr>
        <w:pStyle w:val="Heading1"/>
        <w:keepNext w:val="0"/>
        <w:keepLines w:val="0"/>
      </w:pPr>
      <w:bookmarkStart w:id="17" w:name="_Toc11331149"/>
      <w:bookmarkStart w:id="18" w:name="_Toc36553232"/>
      <w:bookmarkStart w:id="19" w:name="_Toc75885225"/>
      <w:r w:rsidRPr="00653FE2">
        <w:t>2</w:t>
      </w:r>
      <w:r w:rsidRPr="00653FE2">
        <w:tab/>
        <w:t>References</w:t>
      </w:r>
      <w:bookmarkEnd w:id="17"/>
      <w:bookmarkEnd w:id="18"/>
      <w:bookmarkEnd w:id="19"/>
    </w:p>
    <w:p w14:paraId="7EDEADB8" w14:textId="77777777" w:rsidR="00C33898" w:rsidRPr="00653FE2" w:rsidRDefault="00C33898" w:rsidP="00C33898">
      <w:r w:rsidRPr="00653FE2">
        <w:t>The following documents contain provisions which, through reference in this text, constitute provisions of the present document.</w:t>
      </w:r>
    </w:p>
    <w:p w14:paraId="3FBB74BD" w14:textId="77777777" w:rsidR="00C33898" w:rsidRPr="00653FE2" w:rsidRDefault="00C33898" w:rsidP="00C33898">
      <w:pPr>
        <w:pStyle w:val="B1"/>
      </w:pPr>
      <w:r w:rsidRPr="00653FE2">
        <w:t>-</w:t>
      </w:r>
      <w:r w:rsidRPr="00653FE2">
        <w:tab/>
        <w:t>References are either specific (identified by date of publication, edition number, version number, etc.) or non</w:t>
      </w:r>
      <w:r w:rsidRPr="00653FE2">
        <w:noBreakHyphen/>
        <w:t>specific.</w:t>
      </w:r>
    </w:p>
    <w:p w14:paraId="157A4B1B" w14:textId="77777777" w:rsidR="00C33898" w:rsidRPr="00653FE2" w:rsidRDefault="00C33898" w:rsidP="00C33898">
      <w:pPr>
        <w:pStyle w:val="B1"/>
      </w:pPr>
      <w:r w:rsidRPr="00653FE2">
        <w:t>-</w:t>
      </w:r>
      <w:r w:rsidRPr="00653FE2">
        <w:tab/>
        <w:t>For a specific reference, subsequent revisions do not apply.</w:t>
      </w:r>
    </w:p>
    <w:p w14:paraId="0FA0197D" w14:textId="77777777" w:rsidR="00C33898" w:rsidRPr="00653FE2" w:rsidRDefault="00C33898" w:rsidP="00C33898">
      <w:pPr>
        <w:pStyle w:val="B1"/>
      </w:pPr>
      <w:r w:rsidRPr="00653FE2">
        <w:t>-</w:t>
      </w:r>
      <w:r w:rsidRPr="00653FE2">
        <w:tab/>
        <w:t>For a non-specific reference, the latest version applies.  In the case of a reference to a 3GPP document (including a GSM document), a non-specific reference implicitly refers to the latest version of that document in the same Release as the present document.</w:t>
      </w:r>
    </w:p>
    <w:p w14:paraId="0BFE7940" w14:textId="77777777" w:rsidR="00C33898" w:rsidRPr="00653FE2" w:rsidRDefault="00C33898" w:rsidP="00C33898">
      <w:pPr>
        <w:pStyle w:val="EX"/>
        <w:keepLines w:val="0"/>
      </w:pPr>
      <w:r w:rsidRPr="00653FE2">
        <w:t>[1]</w:t>
      </w:r>
      <w:r w:rsidRPr="00653FE2">
        <w:tab/>
        <w:t>3GPP TR 21.905: "Vocabulary for 3GPP Specifications".</w:t>
      </w:r>
    </w:p>
    <w:p w14:paraId="3C7E3F80" w14:textId="77777777" w:rsidR="00C33898" w:rsidRPr="00653FE2" w:rsidRDefault="00C33898" w:rsidP="00C33898">
      <w:pPr>
        <w:pStyle w:val="EX"/>
        <w:keepLines w:val="0"/>
      </w:pPr>
      <w:r w:rsidRPr="00653FE2">
        <w:lastRenderedPageBreak/>
        <w:t>[2]</w:t>
      </w:r>
      <w:r w:rsidRPr="00653FE2">
        <w:tab/>
        <w:t>3GPP TS 22.001: "Digital cellular telecommunications system (Phase 2+); Principles of telecommunication services supported by a Public Land Mobile Network (PLMN)".</w:t>
      </w:r>
    </w:p>
    <w:p w14:paraId="5256F4A1" w14:textId="77777777" w:rsidR="00C33898" w:rsidRPr="00653FE2" w:rsidRDefault="00C33898" w:rsidP="00C33898">
      <w:pPr>
        <w:pStyle w:val="EX"/>
        <w:keepLines w:val="0"/>
      </w:pPr>
      <w:r w:rsidRPr="00653FE2">
        <w:t>[3]</w:t>
      </w:r>
      <w:r w:rsidRPr="00653FE2">
        <w:tab/>
        <w:t xml:space="preserve">3GPP TS 22.002: "Bearer Services Supported by a </w:t>
      </w:r>
      <w:smartTag w:uri="urn:schemas-microsoft-com:office:smarttags" w:element="PlaceName">
        <w:r w:rsidRPr="00653FE2">
          <w:t>Public</w:t>
        </w:r>
      </w:smartTag>
      <w:r w:rsidRPr="00653FE2">
        <w:t xml:space="preserve"> </w:t>
      </w:r>
      <w:smartTag w:uri="urn:schemas-microsoft-com:office:smarttags" w:element="PlaceType">
        <w:r w:rsidRPr="00653FE2">
          <w:t>Land</w:t>
        </w:r>
      </w:smartTag>
      <w:r w:rsidRPr="00653FE2">
        <w:t xml:space="preserve"> </w:t>
      </w:r>
      <w:smartTag w:uri="urn:schemas-microsoft-com:office:smarttags" w:element="place">
        <w:r w:rsidRPr="00653FE2">
          <w:t>Mobile</w:t>
        </w:r>
      </w:smartTag>
      <w:r w:rsidRPr="00653FE2">
        <w:t xml:space="preserve"> Network (PLMN)".</w:t>
      </w:r>
    </w:p>
    <w:p w14:paraId="6CF3AA3D" w14:textId="77777777" w:rsidR="00C33898" w:rsidRPr="00653FE2" w:rsidRDefault="00C33898" w:rsidP="00C33898">
      <w:pPr>
        <w:pStyle w:val="EX"/>
        <w:keepLines w:val="0"/>
      </w:pPr>
      <w:r w:rsidRPr="00653FE2">
        <w:t>[4]</w:t>
      </w:r>
      <w:r w:rsidRPr="00653FE2">
        <w:tab/>
        <w:t xml:space="preserve">3GPP TS 22.003: "Circuit Teleservices Supported by a </w:t>
      </w:r>
      <w:smartTag w:uri="urn:schemas-microsoft-com:office:smarttags" w:element="PlaceName">
        <w:r w:rsidRPr="00653FE2">
          <w:t>Public</w:t>
        </w:r>
      </w:smartTag>
      <w:r w:rsidRPr="00653FE2">
        <w:t xml:space="preserve"> </w:t>
      </w:r>
      <w:smartTag w:uri="urn:schemas-microsoft-com:office:smarttags" w:element="PlaceType">
        <w:r w:rsidRPr="00653FE2">
          <w:t>Land</w:t>
        </w:r>
      </w:smartTag>
      <w:r w:rsidRPr="00653FE2">
        <w:t xml:space="preserve"> </w:t>
      </w:r>
      <w:smartTag w:uri="urn:schemas-microsoft-com:office:smarttags" w:element="place">
        <w:r w:rsidRPr="00653FE2">
          <w:t>Mobile</w:t>
        </w:r>
      </w:smartTag>
      <w:r w:rsidRPr="00653FE2">
        <w:t xml:space="preserve"> Network (PLMN)".</w:t>
      </w:r>
    </w:p>
    <w:p w14:paraId="5AD6D9A0" w14:textId="77777777" w:rsidR="00C33898" w:rsidRPr="00653FE2" w:rsidRDefault="00C33898" w:rsidP="00C33898">
      <w:pPr>
        <w:pStyle w:val="EX"/>
        <w:keepLines w:val="0"/>
      </w:pPr>
      <w:r w:rsidRPr="00653FE2">
        <w:t>[5]</w:t>
      </w:r>
      <w:r w:rsidRPr="00653FE2">
        <w:tab/>
        <w:t>3GPP TS 22.004: "General on Supplementary Services".</w:t>
      </w:r>
    </w:p>
    <w:p w14:paraId="7F67A584" w14:textId="77777777" w:rsidR="00C33898" w:rsidRPr="00653FE2" w:rsidRDefault="00C33898" w:rsidP="00C33898">
      <w:pPr>
        <w:pStyle w:val="EX"/>
        <w:keepLines w:val="0"/>
      </w:pPr>
      <w:r w:rsidRPr="00653FE2">
        <w:t>[6]</w:t>
      </w:r>
      <w:r w:rsidRPr="00653FE2">
        <w:tab/>
        <w:t>3GPP TS 42.009: "Digital cellular telecommunications system (Phase 2+); Security aspects".</w:t>
      </w:r>
    </w:p>
    <w:p w14:paraId="4645A35A" w14:textId="77777777" w:rsidR="00C33898" w:rsidRPr="00653FE2" w:rsidRDefault="00C33898" w:rsidP="00C33898">
      <w:pPr>
        <w:pStyle w:val="EX"/>
        <w:keepLines w:val="0"/>
      </w:pPr>
      <w:r w:rsidRPr="00653FE2">
        <w:t>[7]</w:t>
      </w:r>
      <w:r w:rsidRPr="00653FE2">
        <w:tab/>
        <w:t>3GPP TS 22.016: "International Mobile station Equipment Identities (IMEI)".</w:t>
      </w:r>
    </w:p>
    <w:p w14:paraId="78988AD5" w14:textId="77777777" w:rsidR="00C33898" w:rsidRPr="00653FE2" w:rsidRDefault="00C33898" w:rsidP="00C33898">
      <w:pPr>
        <w:pStyle w:val="EX"/>
        <w:keepLines w:val="0"/>
      </w:pPr>
      <w:r w:rsidRPr="00653FE2">
        <w:t>[8]</w:t>
      </w:r>
      <w:r w:rsidRPr="00653FE2">
        <w:tab/>
        <w:t>3GPP TS 22.041: "Operator Determined Barring".</w:t>
      </w:r>
    </w:p>
    <w:p w14:paraId="0F13171A" w14:textId="77777777" w:rsidR="00C33898" w:rsidRPr="00653FE2" w:rsidRDefault="00C33898" w:rsidP="00C33898">
      <w:pPr>
        <w:pStyle w:val="EX"/>
        <w:keepLines w:val="0"/>
      </w:pPr>
      <w:r w:rsidRPr="00653FE2">
        <w:t>[9]</w:t>
      </w:r>
      <w:r w:rsidRPr="00653FE2">
        <w:tab/>
        <w:t>3GPP TS 22.081: "Line identification supplementary services - Stage 1".</w:t>
      </w:r>
    </w:p>
    <w:p w14:paraId="6A69EE86" w14:textId="77777777" w:rsidR="00C33898" w:rsidRPr="00653FE2" w:rsidRDefault="00C33898" w:rsidP="00C33898">
      <w:pPr>
        <w:pStyle w:val="EX"/>
        <w:keepLines w:val="0"/>
      </w:pPr>
      <w:r w:rsidRPr="00653FE2">
        <w:t>[10]</w:t>
      </w:r>
      <w:r w:rsidRPr="00653FE2">
        <w:tab/>
        <w:t>3GPP TS 22.082: "Call Forwarding (CF) supplementary services - Stage 1".</w:t>
      </w:r>
    </w:p>
    <w:p w14:paraId="7CF07FB7" w14:textId="77777777" w:rsidR="00C33898" w:rsidRPr="00653FE2" w:rsidRDefault="00C33898" w:rsidP="00C33898">
      <w:pPr>
        <w:pStyle w:val="EX"/>
        <w:keepLines w:val="0"/>
      </w:pPr>
      <w:r w:rsidRPr="00653FE2">
        <w:t>[11]</w:t>
      </w:r>
      <w:r w:rsidRPr="00653FE2">
        <w:tab/>
        <w:t>3GPP TS 22.083: "Call Waiting (CW) and Call Hold (HOLD) Supplementary Services - Stage 1".</w:t>
      </w:r>
    </w:p>
    <w:p w14:paraId="3160850B" w14:textId="77777777" w:rsidR="00C33898" w:rsidRPr="00653FE2" w:rsidRDefault="00C33898" w:rsidP="00C33898">
      <w:pPr>
        <w:pStyle w:val="EX"/>
        <w:keepLines w:val="0"/>
      </w:pPr>
      <w:r w:rsidRPr="00653FE2">
        <w:t>[12]</w:t>
      </w:r>
      <w:r w:rsidRPr="00653FE2">
        <w:tab/>
        <w:t>3GPP TS 22.084: "Multi Party (MPTY) Supplementary Services - Stage 1".</w:t>
      </w:r>
    </w:p>
    <w:p w14:paraId="5EDCD0AF" w14:textId="77777777" w:rsidR="00C33898" w:rsidRPr="00653FE2" w:rsidRDefault="00C33898" w:rsidP="00C33898">
      <w:pPr>
        <w:pStyle w:val="EX"/>
        <w:keepLines w:val="0"/>
      </w:pPr>
      <w:r w:rsidRPr="00653FE2">
        <w:t>[13]</w:t>
      </w:r>
      <w:r w:rsidRPr="00653FE2">
        <w:tab/>
        <w:t>3GPP TS 22.085: "Closed User Group (CUG) supplementary services - Stage 1".</w:t>
      </w:r>
    </w:p>
    <w:p w14:paraId="583EB3AC" w14:textId="77777777" w:rsidR="00C33898" w:rsidRPr="00653FE2" w:rsidRDefault="00C33898" w:rsidP="00C33898">
      <w:pPr>
        <w:pStyle w:val="EX"/>
        <w:keepLines w:val="0"/>
      </w:pPr>
      <w:r w:rsidRPr="00653FE2">
        <w:t>[14]</w:t>
      </w:r>
      <w:r w:rsidRPr="00653FE2">
        <w:tab/>
        <w:t>3GPP TS 22.086: "Advice of charge (AoC) Supplementary Services - Stage 1".</w:t>
      </w:r>
    </w:p>
    <w:p w14:paraId="787FAF1D" w14:textId="77777777" w:rsidR="00C33898" w:rsidRPr="00653FE2" w:rsidRDefault="00C33898" w:rsidP="00C33898">
      <w:pPr>
        <w:pStyle w:val="EX"/>
        <w:keepLines w:val="0"/>
      </w:pPr>
      <w:r w:rsidRPr="00653FE2">
        <w:t>[15]</w:t>
      </w:r>
      <w:r w:rsidRPr="00653FE2">
        <w:tab/>
        <w:t>3GPP TS 22.088: "Call Barring (CB) supplementary services - Stage 1".</w:t>
      </w:r>
    </w:p>
    <w:p w14:paraId="556DDF60" w14:textId="77777777" w:rsidR="00C33898" w:rsidRPr="00653FE2" w:rsidRDefault="00C33898" w:rsidP="00C33898">
      <w:pPr>
        <w:pStyle w:val="EX"/>
        <w:keepLines w:val="0"/>
      </w:pPr>
      <w:r w:rsidRPr="00653FE2">
        <w:t>[16]</w:t>
      </w:r>
      <w:r w:rsidRPr="00653FE2">
        <w:tab/>
        <w:t>3GPP TS 22.090: "Unstructured Supplementary Service Data (USSD); - Stage 1".</w:t>
      </w:r>
    </w:p>
    <w:p w14:paraId="731F38D1" w14:textId="77777777" w:rsidR="00C33898" w:rsidRPr="00653FE2" w:rsidRDefault="00C33898" w:rsidP="00C33898">
      <w:pPr>
        <w:pStyle w:val="EX"/>
        <w:keepLines w:val="0"/>
      </w:pPr>
      <w:r w:rsidRPr="00653FE2">
        <w:t>[17]</w:t>
      </w:r>
      <w:r w:rsidRPr="00653FE2">
        <w:tab/>
        <w:t>3GPP TS 23.003: "Numbering, addressing and identification".</w:t>
      </w:r>
    </w:p>
    <w:p w14:paraId="0FD3AD0E" w14:textId="77777777" w:rsidR="00C33898" w:rsidRPr="00653FE2" w:rsidRDefault="00C33898" w:rsidP="00C33898">
      <w:pPr>
        <w:pStyle w:val="EX"/>
        <w:keepLines w:val="0"/>
      </w:pPr>
      <w:r w:rsidRPr="00653FE2">
        <w:t>[18]</w:t>
      </w:r>
      <w:r w:rsidRPr="00653FE2">
        <w:tab/>
        <w:t>Void</w:t>
      </w:r>
    </w:p>
    <w:p w14:paraId="46A2A0C4" w14:textId="77777777" w:rsidR="00C33898" w:rsidRPr="00653FE2" w:rsidRDefault="00C33898" w:rsidP="00C33898">
      <w:pPr>
        <w:pStyle w:val="EX"/>
        <w:keepLines w:val="0"/>
      </w:pPr>
      <w:r w:rsidRPr="00653FE2">
        <w:t>[19]</w:t>
      </w:r>
      <w:r w:rsidRPr="00653FE2">
        <w:tab/>
        <w:t>3GPP TS 23.007: "Restoration procedures".</w:t>
      </w:r>
    </w:p>
    <w:p w14:paraId="67FE5F42" w14:textId="77777777" w:rsidR="00C33898" w:rsidRPr="00653FE2" w:rsidRDefault="00C33898" w:rsidP="00C33898">
      <w:pPr>
        <w:pStyle w:val="EX"/>
        <w:keepLines w:val="0"/>
      </w:pPr>
      <w:r w:rsidRPr="00653FE2">
        <w:t>[20]</w:t>
      </w:r>
      <w:r w:rsidRPr="00653FE2">
        <w:tab/>
        <w:t>3GPP TS 23.008: "Organisation of subscriber data".</w:t>
      </w:r>
    </w:p>
    <w:p w14:paraId="249961F0" w14:textId="77777777" w:rsidR="00C33898" w:rsidRPr="00653FE2" w:rsidRDefault="00C33898" w:rsidP="00C33898">
      <w:pPr>
        <w:pStyle w:val="EX"/>
        <w:keepLines w:val="0"/>
      </w:pPr>
      <w:r w:rsidRPr="00653FE2">
        <w:t>[21]</w:t>
      </w:r>
      <w:r w:rsidRPr="00653FE2">
        <w:tab/>
        <w:t>3GPP TS 23.009: "Handover procedures".</w:t>
      </w:r>
    </w:p>
    <w:p w14:paraId="2B4EEA70" w14:textId="77777777" w:rsidR="00C33898" w:rsidRPr="00653FE2" w:rsidRDefault="00C33898" w:rsidP="00C33898">
      <w:pPr>
        <w:pStyle w:val="EX"/>
        <w:keepLines w:val="0"/>
      </w:pPr>
      <w:r w:rsidRPr="00653FE2">
        <w:t>[22]</w:t>
      </w:r>
      <w:r w:rsidRPr="00653FE2">
        <w:tab/>
        <w:t>3GPP TS 23.011: "Technical realization of Supplementary Services - General Aspects".</w:t>
      </w:r>
    </w:p>
    <w:p w14:paraId="0D8491A6" w14:textId="77777777" w:rsidR="00C33898" w:rsidRPr="00653FE2" w:rsidRDefault="00C33898" w:rsidP="00C33898">
      <w:pPr>
        <w:pStyle w:val="EX"/>
        <w:keepLines w:val="0"/>
      </w:pPr>
      <w:r w:rsidRPr="00653FE2">
        <w:t>[23]</w:t>
      </w:r>
      <w:r w:rsidRPr="00653FE2">
        <w:tab/>
        <w:t>3GPP TS 23.012: "Location management procedures".</w:t>
      </w:r>
    </w:p>
    <w:p w14:paraId="31D4414E" w14:textId="77777777" w:rsidR="00C33898" w:rsidRPr="00653FE2" w:rsidRDefault="00C33898" w:rsidP="00C33898">
      <w:pPr>
        <w:pStyle w:val="EX"/>
        <w:keepLines w:val="0"/>
      </w:pPr>
      <w:r w:rsidRPr="00653FE2">
        <w:t>[24]</w:t>
      </w:r>
      <w:r w:rsidRPr="00653FE2">
        <w:tab/>
        <w:t>3GPP TS 43.020: "Security related network functions".</w:t>
      </w:r>
    </w:p>
    <w:p w14:paraId="36DA296C" w14:textId="77777777" w:rsidR="00C33898" w:rsidRPr="00653FE2" w:rsidRDefault="00C33898" w:rsidP="00C33898">
      <w:pPr>
        <w:pStyle w:val="EX"/>
        <w:keepLines w:val="0"/>
      </w:pPr>
      <w:r w:rsidRPr="00653FE2">
        <w:t>[25]</w:t>
      </w:r>
      <w:r w:rsidRPr="00653FE2">
        <w:tab/>
        <w:t>3GPP TS 23.038: "Alphabets and language".</w:t>
      </w:r>
    </w:p>
    <w:p w14:paraId="6A73F723" w14:textId="77777777" w:rsidR="00C33898" w:rsidRPr="00653FE2" w:rsidRDefault="00C33898" w:rsidP="00C33898">
      <w:pPr>
        <w:pStyle w:val="EX"/>
      </w:pPr>
      <w:r w:rsidRPr="00653FE2">
        <w:t>[25a]</w:t>
      </w:r>
      <w:r w:rsidRPr="00653FE2">
        <w:tab/>
        <w:t>3GPP TS 23.039: "Interface protocols for the connection of Short Message Service Centres (SMSCs) to Short Message Entities (SMEs)".</w:t>
      </w:r>
    </w:p>
    <w:p w14:paraId="7DDCF0EC" w14:textId="77777777" w:rsidR="00C33898" w:rsidRPr="00653FE2" w:rsidRDefault="00C33898" w:rsidP="00C33898">
      <w:pPr>
        <w:pStyle w:val="EX"/>
        <w:keepLines w:val="0"/>
      </w:pPr>
      <w:r w:rsidRPr="00653FE2">
        <w:t>[26]</w:t>
      </w:r>
      <w:r w:rsidRPr="00653FE2">
        <w:tab/>
        <w:t>3GPP TS 23.040: "Technical realization of the Short Message Service (SMS) Point to Point (PP)".</w:t>
      </w:r>
    </w:p>
    <w:p w14:paraId="20138D90" w14:textId="77777777" w:rsidR="00C33898" w:rsidRPr="00653FE2" w:rsidRDefault="00C33898" w:rsidP="00C33898">
      <w:pPr>
        <w:pStyle w:val="EX"/>
        <w:keepLines w:val="0"/>
      </w:pPr>
      <w:r w:rsidRPr="00653FE2">
        <w:t>[26a]</w:t>
      </w:r>
      <w:r w:rsidRPr="00653FE2">
        <w:tab/>
        <w:t>3GPP TS 23.271: "Functional stage2 description of LCS".</w:t>
      </w:r>
    </w:p>
    <w:p w14:paraId="292AA2A8" w14:textId="77777777" w:rsidR="00C33898" w:rsidRPr="00653FE2" w:rsidRDefault="00C33898" w:rsidP="00C33898">
      <w:pPr>
        <w:pStyle w:val="EX"/>
        <w:keepLines w:val="0"/>
      </w:pPr>
      <w:r w:rsidRPr="00653FE2">
        <w:t>[27]</w:t>
      </w:r>
      <w:r w:rsidRPr="00653FE2">
        <w:tab/>
        <w:t>3GPP TS 23.081: "Line Identification Supplementary Services - Stage 2".</w:t>
      </w:r>
    </w:p>
    <w:p w14:paraId="63AEDC99" w14:textId="77777777" w:rsidR="00C33898" w:rsidRPr="00653FE2" w:rsidRDefault="00C33898" w:rsidP="00C33898">
      <w:pPr>
        <w:pStyle w:val="EX"/>
        <w:keepLines w:val="0"/>
      </w:pPr>
      <w:r w:rsidRPr="00653FE2">
        <w:t>[28]</w:t>
      </w:r>
      <w:r w:rsidRPr="00653FE2">
        <w:tab/>
        <w:t>3GPP TS 23.082: "Call Forwarding (CF) Supplementary Services - Stage 2".</w:t>
      </w:r>
    </w:p>
    <w:p w14:paraId="4651C40E" w14:textId="77777777" w:rsidR="00C33898" w:rsidRPr="00653FE2" w:rsidRDefault="00C33898" w:rsidP="00C33898">
      <w:pPr>
        <w:pStyle w:val="EX"/>
        <w:keepLines w:val="0"/>
      </w:pPr>
      <w:r w:rsidRPr="00653FE2">
        <w:t>[29]</w:t>
      </w:r>
      <w:r w:rsidRPr="00653FE2">
        <w:tab/>
        <w:t>3GPP TS 23.083: "Call Waiting (CW) and Call Hold (HOLD) Supplementary Services - Stage 2".</w:t>
      </w:r>
    </w:p>
    <w:p w14:paraId="49DB2B32" w14:textId="77777777" w:rsidR="00C33898" w:rsidRPr="00653FE2" w:rsidRDefault="00C33898" w:rsidP="00C33898">
      <w:pPr>
        <w:pStyle w:val="EX"/>
        <w:keepLines w:val="0"/>
      </w:pPr>
      <w:r w:rsidRPr="00653FE2">
        <w:t>[30]</w:t>
      </w:r>
      <w:r w:rsidRPr="00653FE2">
        <w:tab/>
        <w:t>3GPP TS 23.084: "Multi Party (MPTY) Supplementary Services - Stage 2".</w:t>
      </w:r>
    </w:p>
    <w:p w14:paraId="7814FC65" w14:textId="77777777" w:rsidR="00C33898" w:rsidRPr="00653FE2" w:rsidRDefault="00C33898" w:rsidP="00C33898">
      <w:pPr>
        <w:pStyle w:val="EX"/>
        <w:keepLines w:val="0"/>
      </w:pPr>
      <w:r w:rsidRPr="00653FE2">
        <w:t>[31]</w:t>
      </w:r>
      <w:r w:rsidRPr="00653FE2">
        <w:tab/>
        <w:t>3GPP TS 23.085: "Closed User Group (CUG) Supplementary Services - Stage 2".</w:t>
      </w:r>
    </w:p>
    <w:p w14:paraId="5823A9B9" w14:textId="77777777" w:rsidR="00C33898" w:rsidRPr="00653FE2" w:rsidRDefault="00C33898" w:rsidP="00C33898">
      <w:pPr>
        <w:pStyle w:val="EX"/>
        <w:keepLines w:val="0"/>
      </w:pPr>
      <w:r w:rsidRPr="00653FE2">
        <w:t>[32]</w:t>
      </w:r>
      <w:r w:rsidRPr="00653FE2">
        <w:tab/>
        <w:t>3GPP TS 23.086: "Advice of Charge (AoC) Supplementary Services - Stage 2".</w:t>
      </w:r>
    </w:p>
    <w:p w14:paraId="6B3301EF" w14:textId="77777777" w:rsidR="00C33898" w:rsidRPr="00653FE2" w:rsidRDefault="00C33898" w:rsidP="00C33898">
      <w:pPr>
        <w:pStyle w:val="EX"/>
        <w:keepLines w:val="0"/>
      </w:pPr>
      <w:r w:rsidRPr="00653FE2">
        <w:t>[33]</w:t>
      </w:r>
      <w:r w:rsidRPr="00653FE2">
        <w:tab/>
        <w:t>3GPP TS 23.088: "Call Barring (CB) Supplementary Services - Stage 2".</w:t>
      </w:r>
    </w:p>
    <w:p w14:paraId="1EDE24F6" w14:textId="77777777" w:rsidR="00C33898" w:rsidRPr="00653FE2" w:rsidRDefault="00C33898" w:rsidP="00C33898">
      <w:pPr>
        <w:pStyle w:val="EX"/>
        <w:keepLines w:val="0"/>
      </w:pPr>
      <w:r w:rsidRPr="00653FE2">
        <w:lastRenderedPageBreak/>
        <w:t>[34]</w:t>
      </w:r>
      <w:r w:rsidRPr="00653FE2">
        <w:tab/>
        <w:t>3GPP TS 23.090: "Unstructured Supplementary Services Data (USSD) - Stage 2".</w:t>
      </w:r>
    </w:p>
    <w:p w14:paraId="4B3CC403" w14:textId="77777777" w:rsidR="00C33898" w:rsidRPr="00653FE2" w:rsidRDefault="00C33898" w:rsidP="00C33898">
      <w:pPr>
        <w:pStyle w:val="EX"/>
        <w:keepLines w:val="0"/>
      </w:pPr>
      <w:r w:rsidRPr="00653FE2">
        <w:t>[34a]</w:t>
      </w:r>
      <w:r w:rsidRPr="00653FE2">
        <w:tab/>
        <w:t>3GPP TS 33.204: "3G Security; Network domain security; TCAP user  security".</w:t>
      </w:r>
    </w:p>
    <w:p w14:paraId="75388E57" w14:textId="77777777" w:rsidR="00C33898" w:rsidRPr="00653FE2" w:rsidRDefault="00C33898" w:rsidP="00C33898">
      <w:pPr>
        <w:pStyle w:val="EX"/>
        <w:keepLines w:val="0"/>
      </w:pPr>
      <w:r w:rsidRPr="00653FE2">
        <w:t xml:space="preserve"> [35]</w:t>
      </w:r>
      <w:r w:rsidRPr="00653FE2">
        <w:tab/>
        <w:t>3GPP TS 24.008: "</w:t>
      </w:r>
      <w:r w:rsidRPr="00653FE2">
        <w:rPr>
          <w:snapToGrid w:val="0"/>
          <w:color w:val="000000"/>
        </w:rPr>
        <w:t>Mobile Radio Interface Layer 3 specification; Core Network Protocols - Stage 3</w:t>
      </w:r>
      <w:r w:rsidRPr="00653FE2">
        <w:t>".</w:t>
      </w:r>
    </w:p>
    <w:p w14:paraId="15B984FD" w14:textId="77777777" w:rsidR="00C33898" w:rsidRPr="00653FE2" w:rsidRDefault="00C33898" w:rsidP="00C33898">
      <w:pPr>
        <w:pStyle w:val="EX"/>
        <w:keepLines w:val="0"/>
      </w:pPr>
      <w:r w:rsidRPr="00653FE2">
        <w:t>[36]</w:t>
      </w:r>
      <w:r w:rsidRPr="00653FE2">
        <w:tab/>
        <w:t>3GPP TS 24.010: "</w:t>
      </w:r>
      <w:smartTag w:uri="urn:schemas-microsoft-com:office:smarttags" w:element="place">
        <w:r w:rsidRPr="00653FE2">
          <w:t>Mobile</w:t>
        </w:r>
      </w:smartTag>
      <w:r w:rsidRPr="00653FE2">
        <w:t xml:space="preserve"> radio interface layer 3 Supplementary Services specification - General aspects".</w:t>
      </w:r>
    </w:p>
    <w:p w14:paraId="092F8840" w14:textId="77777777" w:rsidR="00C33898" w:rsidRPr="00653FE2" w:rsidRDefault="00C33898" w:rsidP="00C33898">
      <w:pPr>
        <w:pStyle w:val="EX"/>
        <w:keepLines w:val="0"/>
      </w:pPr>
      <w:r w:rsidRPr="00653FE2">
        <w:t>[37]</w:t>
      </w:r>
      <w:r w:rsidRPr="00653FE2">
        <w:tab/>
        <w:t>3GPP TS 24.011: "Point-to-Point (PP) Short Message Service (SMS) support on mobile radio interface".</w:t>
      </w:r>
    </w:p>
    <w:p w14:paraId="7F8AA469" w14:textId="77777777" w:rsidR="00C33898" w:rsidRPr="00653FE2" w:rsidRDefault="00C33898" w:rsidP="00C33898">
      <w:pPr>
        <w:pStyle w:val="EX"/>
        <w:keepLines w:val="0"/>
      </w:pPr>
      <w:r w:rsidRPr="00653FE2">
        <w:t>[37a]</w:t>
      </w:r>
      <w:r w:rsidRPr="00653FE2">
        <w:tab/>
        <w:t>3GPP TS 44.071: "Location Services (LCS) – stage 3".</w:t>
      </w:r>
    </w:p>
    <w:p w14:paraId="04D253F3" w14:textId="77777777" w:rsidR="00C33898" w:rsidRPr="00653FE2" w:rsidRDefault="00C33898" w:rsidP="00C33898">
      <w:pPr>
        <w:pStyle w:val="EX"/>
        <w:keepLines w:val="0"/>
      </w:pPr>
      <w:r w:rsidRPr="00653FE2">
        <w:t>[38]</w:t>
      </w:r>
      <w:r w:rsidRPr="00653FE2">
        <w:tab/>
        <w:t>3GPP TS 24.080: "</w:t>
      </w:r>
      <w:smartTag w:uri="urn:schemas-microsoft-com:office:smarttags" w:element="place">
        <w:r w:rsidRPr="00653FE2">
          <w:t>Mobile</w:t>
        </w:r>
      </w:smartTag>
      <w:r w:rsidRPr="00653FE2">
        <w:t xml:space="preserve"> radio interface layer 3 supplementary services specification - Formats and coding".</w:t>
      </w:r>
    </w:p>
    <w:p w14:paraId="13EB31E0" w14:textId="77777777" w:rsidR="00C33898" w:rsidRPr="00653FE2" w:rsidRDefault="00C33898" w:rsidP="00C33898">
      <w:pPr>
        <w:pStyle w:val="EX"/>
        <w:keepLines w:val="0"/>
      </w:pPr>
      <w:r w:rsidRPr="00653FE2">
        <w:t>[39]</w:t>
      </w:r>
      <w:r w:rsidRPr="00653FE2">
        <w:tab/>
        <w:t>3GPP TS 24.081: "Line identification supplementary services - Stage 3".</w:t>
      </w:r>
    </w:p>
    <w:p w14:paraId="40E51260" w14:textId="77777777" w:rsidR="00C33898" w:rsidRPr="00653FE2" w:rsidRDefault="00C33898" w:rsidP="00C33898">
      <w:pPr>
        <w:pStyle w:val="EX"/>
        <w:keepLines w:val="0"/>
      </w:pPr>
      <w:r w:rsidRPr="00653FE2">
        <w:t>[40]</w:t>
      </w:r>
      <w:r w:rsidRPr="00653FE2">
        <w:tab/>
        <w:t>3GPP TS 24.082: "Call Forwarding (CF) Supplementary Services - Stage 3".</w:t>
      </w:r>
    </w:p>
    <w:p w14:paraId="2EFEC8F7" w14:textId="77777777" w:rsidR="00C33898" w:rsidRPr="00653FE2" w:rsidRDefault="00C33898" w:rsidP="00C33898">
      <w:pPr>
        <w:pStyle w:val="EX"/>
        <w:keepLines w:val="0"/>
      </w:pPr>
      <w:r w:rsidRPr="00653FE2">
        <w:t>[41]</w:t>
      </w:r>
      <w:r w:rsidRPr="00653FE2">
        <w:tab/>
        <w:t>3GPP TS 24.083: "Call Waiting (CW) and Call Hold (HOLD) supplementary services - Stage 3".</w:t>
      </w:r>
    </w:p>
    <w:p w14:paraId="7F706845" w14:textId="77777777" w:rsidR="00C33898" w:rsidRPr="00653FE2" w:rsidRDefault="00C33898" w:rsidP="00C33898">
      <w:pPr>
        <w:pStyle w:val="EX"/>
        <w:keepLines w:val="0"/>
      </w:pPr>
      <w:r w:rsidRPr="00653FE2">
        <w:t>[42]</w:t>
      </w:r>
      <w:r w:rsidRPr="00653FE2">
        <w:tab/>
        <w:t>3GPP TS 24.084: "Multi Party (MPTY) Supplementary Services - Stage 3".</w:t>
      </w:r>
    </w:p>
    <w:p w14:paraId="165D1648" w14:textId="77777777" w:rsidR="00C33898" w:rsidRPr="00653FE2" w:rsidRDefault="00C33898" w:rsidP="00C33898">
      <w:pPr>
        <w:pStyle w:val="EX"/>
        <w:keepLines w:val="0"/>
      </w:pPr>
      <w:r w:rsidRPr="00653FE2">
        <w:t>[43]</w:t>
      </w:r>
      <w:r w:rsidRPr="00653FE2">
        <w:tab/>
        <w:t>3GPP TS 24.085: "Closed User Group (CUG) Supplementary Services - Stage 3".</w:t>
      </w:r>
    </w:p>
    <w:p w14:paraId="0C2C7B56" w14:textId="77777777" w:rsidR="00C33898" w:rsidRPr="00653FE2" w:rsidRDefault="00C33898" w:rsidP="00C33898">
      <w:pPr>
        <w:pStyle w:val="EX"/>
        <w:keepLines w:val="0"/>
      </w:pPr>
      <w:r w:rsidRPr="00653FE2">
        <w:t>[44]</w:t>
      </w:r>
      <w:r w:rsidRPr="00653FE2">
        <w:tab/>
        <w:t>3GPP TS 24.086: "Advice of Charge (AoC) Supplementary Services - Stage 3".</w:t>
      </w:r>
    </w:p>
    <w:p w14:paraId="2184480B" w14:textId="77777777" w:rsidR="00C33898" w:rsidRPr="00653FE2" w:rsidRDefault="00C33898" w:rsidP="00C33898">
      <w:pPr>
        <w:pStyle w:val="EX"/>
        <w:keepLines w:val="0"/>
      </w:pPr>
      <w:r w:rsidRPr="00653FE2">
        <w:t>[45]</w:t>
      </w:r>
      <w:r w:rsidRPr="00653FE2">
        <w:tab/>
        <w:t>3GPP TS 24.088: "Call Barring (CB) Supplementary Services - Stage 3".</w:t>
      </w:r>
    </w:p>
    <w:p w14:paraId="6ACC9181" w14:textId="77777777" w:rsidR="00C33898" w:rsidRPr="00653FE2" w:rsidRDefault="00C33898" w:rsidP="00C33898">
      <w:pPr>
        <w:pStyle w:val="EX"/>
        <w:keepLines w:val="0"/>
      </w:pPr>
      <w:r w:rsidRPr="00653FE2">
        <w:t>[46]</w:t>
      </w:r>
      <w:r w:rsidRPr="00653FE2">
        <w:tab/>
        <w:t>3GPP TS 24.090: "Unstructured Supplementary Services Data - Stage 3".</w:t>
      </w:r>
    </w:p>
    <w:p w14:paraId="44F6F4F4" w14:textId="77777777" w:rsidR="00C33898" w:rsidRPr="00653FE2" w:rsidRDefault="00C33898" w:rsidP="00C33898">
      <w:pPr>
        <w:pStyle w:val="EX"/>
        <w:keepLines w:val="0"/>
      </w:pPr>
      <w:r w:rsidRPr="00653FE2">
        <w:t>[47]</w:t>
      </w:r>
      <w:r w:rsidRPr="00653FE2">
        <w:tab/>
        <w:t xml:space="preserve">3GPP TS 48.002: " Base Station System - </w:t>
      </w:r>
      <w:smartTag w:uri="urn:schemas-microsoft-com:office:smarttags" w:element="place">
        <w:smartTag w:uri="urn:schemas-microsoft-com:office:smarttags" w:element="City">
          <w:r w:rsidRPr="00653FE2">
            <w:t>Mobile</w:t>
          </w:r>
        </w:smartTag>
      </w:smartTag>
      <w:r w:rsidRPr="00653FE2">
        <w:t>-services Switching Centre (BSS - MSC) interface principles".</w:t>
      </w:r>
    </w:p>
    <w:p w14:paraId="51200E7B" w14:textId="77777777" w:rsidR="00C33898" w:rsidRPr="00653FE2" w:rsidRDefault="00C33898" w:rsidP="00C33898">
      <w:pPr>
        <w:pStyle w:val="EX"/>
        <w:keepLines w:val="0"/>
      </w:pPr>
      <w:r w:rsidRPr="00653FE2">
        <w:t>[48]</w:t>
      </w:r>
      <w:r w:rsidRPr="00653FE2">
        <w:tab/>
        <w:t xml:space="preserve">3GPP TS 48.006: "Signalling transport mechanism specification for the Base Station System - </w:t>
      </w:r>
      <w:smartTag w:uri="urn:schemas-microsoft-com:office:smarttags" w:element="place">
        <w:r w:rsidRPr="00653FE2">
          <w:t>Mobile</w:t>
        </w:r>
      </w:smartTag>
      <w:r w:rsidRPr="00653FE2">
        <w:t>-services Switching Centre (BSS - MSC) interface".</w:t>
      </w:r>
    </w:p>
    <w:p w14:paraId="55D8565B" w14:textId="77777777" w:rsidR="00C33898" w:rsidRPr="00653FE2" w:rsidRDefault="00C33898" w:rsidP="00C33898">
      <w:pPr>
        <w:pStyle w:val="EX"/>
        <w:keepLines w:val="0"/>
      </w:pPr>
      <w:r w:rsidRPr="00653FE2">
        <w:t>[49]</w:t>
      </w:r>
      <w:r w:rsidRPr="00653FE2">
        <w:tab/>
        <w:t>3GPP TS 48.008: "Mobile Switching Centre - Base Station System (MSC - BSS) interface; Layer 3 specification".</w:t>
      </w:r>
    </w:p>
    <w:p w14:paraId="6775BA72" w14:textId="77777777" w:rsidR="00C33898" w:rsidRPr="00653FE2" w:rsidRDefault="00C33898" w:rsidP="00C33898">
      <w:pPr>
        <w:pStyle w:val="EX"/>
        <w:keepLines w:val="0"/>
      </w:pPr>
      <w:r w:rsidRPr="00653FE2">
        <w:t xml:space="preserve"> [49a1]</w:t>
      </w:r>
      <w:r w:rsidRPr="00653FE2">
        <w:tab/>
        <w:t xml:space="preserve">3GPP TS 48.031: "Location Services (LCS); Serving </w:t>
      </w:r>
      <w:smartTag w:uri="urn:schemas-microsoft-com:office:smarttags" w:element="place">
        <w:r w:rsidRPr="00653FE2">
          <w:t>Mobile</w:t>
        </w:r>
      </w:smartTag>
      <w:r w:rsidRPr="00653FE2">
        <w:t xml:space="preserve"> Location Centre (SMLC) – Serving Mobile Location Centre (SMLC); SMLC Peer Protocol (SMLCPP)".</w:t>
      </w:r>
    </w:p>
    <w:p w14:paraId="2A7E9C01" w14:textId="77777777" w:rsidR="00C33898" w:rsidRPr="00653FE2" w:rsidRDefault="00C33898" w:rsidP="00C33898">
      <w:pPr>
        <w:pStyle w:val="EX"/>
        <w:keepLines w:val="0"/>
      </w:pPr>
      <w:r w:rsidRPr="00653FE2">
        <w:t>[49b]</w:t>
      </w:r>
      <w:r w:rsidRPr="00653FE2">
        <w:tab/>
        <w:t>3GPP TS 48.071: "Location Services (LCS); Serving Mobile Location Centre - Base Station System (SMLC - BSS) interface Layer 3 specification".</w:t>
      </w:r>
    </w:p>
    <w:p w14:paraId="56339E1D" w14:textId="77777777" w:rsidR="00C33898" w:rsidRPr="00653FE2" w:rsidRDefault="00C33898" w:rsidP="00C33898">
      <w:pPr>
        <w:pStyle w:val="EX"/>
        <w:keepLines w:val="0"/>
      </w:pPr>
      <w:r w:rsidRPr="00653FE2">
        <w:t>[50]</w:t>
      </w:r>
      <w:r w:rsidRPr="00653FE2">
        <w:tab/>
        <w:t>3GPP TS 49.001: "General network interworking scenarios".</w:t>
      </w:r>
    </w:p>
    <w:p w14:paraId="1545B0E1" w14:textId="77777777" w:rsidR="00C33898" w:rsidRPr="00653FE2" w:rsidRDefault="00C33898" w:rsidP="00C33898">
      <w:pPr>
        <w:pStyle w:val="EX"/>
        <w:keepLines w:val="0"/>
      </w:pPr>
      <w:r w:rsidRPr="00653FE2">
        <w:t>[51]</w:t>
      </w:r>
      <w:r w:rsidRPr="00653FE2">
        <w:tab/>
        <w:t>3GPP TS 29.002: "Mobile Application Part (MAP) specification".</w:t>
      </w:r>
    </w:p>
    <w:p w14:paraId="2D9F6242" w14:textId="77777777" w:rsidR="00C33898" w:rsidRPr="00653FE2" w:rsidRDefault="00C33898" w:rsidP="00C33898">
      <w:pPr>
        <w:pStyle w:val="EX"/>
        <w:keepLines w:val="0"/>
      </w:pPr>
      <w:r w:rsidRPr="00653FE2">
        <w:t>[52]</w:t>
      </w:r>
      <w:r w:rsidRPr="00653FE2">
        <w:tab/>
        <w:t>Void</w:t>
      </w:r>
    </w:p>
    <w:p w14:paraId="5689527F" w14:textId="77777777" w:rsidR="00C33898" w:rsidRPr="00653FE2" w:rsidRDefault="00C33898" w:rsidP="00C33898">
      <w:pPr>
        <w:pStyle w:val="EX"/>
        <w:keepLines w:val="0"/>
      </w:pPr>
      <w:r w:rsidRPr="00653FE2">
        <w:t>[53]</w:t>
      </w:r>
      <w:r w:rsidRPr="00653FE2">
        <w:tab/>
        <w:t>Void</w:t>
      </w:r>
    </w:p>
    <w:p w14:paraId="6D2EA7C7" w14:textId="77777777" w:rsidR="00C33898" w:rsidRPr="00653FE2" w:rsidRDefault="00C33898" w:rsidP="00C33898">
      <w:pPr>
        <w:pStyle w:val="EX"/>
        <w:keepLines w:val="0"/>
      </w:pPr>
      <w:r w:rsidRPr="00653FE2">
        <w:t>[54]</w:t>
      </w:r>
      <w:r w:rsidRPr="00653FE2">
        <w:tab/>
        <w:t>Void</w:t>
      </w:r>
    </w:p>
    <w:p w14:paraId="31E76EBC" w14:textId="77777777" w:rsidR="00C33898" w:rsidRPr="00653FE2" w:rsidRDefault="00C33898" w:rsidP="00C33898">
      <w:pPr>
        <w:pStyle w:val="EX"/>
        <w:keepLines w:val="0"/>
      </w:pPr>
      <w:r w:rsidRPr="00653FE2">
        <w:t>[55]</w:t>
      </w:r>
      <w:r w:rsidRPr="00653FE2">
        <w:tab/>
        <w:t>3GPP TS 29.006: "Interworking between a Public Land Mobile Network (PLMN) and a Packet Switched Public Data Network/Integrated Services Digital Network (PSPDN/ISDN) for the support of Packet Switched data transmission services".</w:t>
      </w:r>
    </w:p>
    <w:p w14:paraId="168FFC70" w14:textId="77777777" w:rsidR="00C33898" w:rsidRPr="00653FE2" w:rsidRDefault="00C33898" w:rsidP="00C33898">
      <w:pPr>
        <w:pStyle w:val="EX"/>
        <w:keepLines w:val="0"/>
      </w:pPr>
      <w:r w:rsidRPr="00653FE2">
        <w:t>[56]</w:t>
      </w:r>
      <w:r w:rsidRPr="00653FE2">
        <w:tab/>
        <w:t>3GPP TS 29.007: "General requirements on interworking between the Public Land Mobile Network (PLMN) and the Integrated Services Digital Network (ISDN) or Public Switched Telephone Network (PSTN)".</w:t>
      </w:r>
    </w:p>
    <w:p w14:paraId="2CD41BDF" w14:textId="77777777" w:rsidR="00C33898" w:rsidRPr="00653FE2" w:rsidRDefault="00C33898" w:rsidP="00C33898">
      <w:pPr>
        <w:pStyle w:val="EX"/>
        <w:keepLines w:val="0"/>
      </w:pPr>
      <w:r w:rsidRPr="00653FE2">
        <w:lastRenderedPageBreak/>
        <w:t>[57]</w:t>
      </w:r>
      <w:r w:rsidRPr="00653FE2">
        <w:tab/>
        <w:t>3GPP TS 29.008: "Application of the Base Station System Application Part (BSSAP) on the E-interface".</w:t>
      </w:r>
    </w:p>
    <w:p w14:paraId="603E02EA" w14:textId="77777777" w:rsidR="00C33898" w:rsidRPr="00653FE2" w:rsidRDefault="00C33898" w:rsidP="00C33898">
      <w:pPr>
        <w:pStyle w:val="EX"/>
        <w:keepLines w:val="0"/>
      </w:pPr>
      <w:r w:rsidRPr="00653FE2">
        <w:t>[58]</w:t>
      </w:r>
      <w:r w:rsidRPr="00653FE2">
        <w:tab/>
        <w:t xml:space="preserve">3GPP TS 29.010: "Information element mapping between Mobile Station - Base Station System and BSS </w:t>
      </w:r>
      <w:r w:rsidRPr="00653FE2">
        <w:noBreakHyphen/>
        <w:t xml:space="preserve"> Mobile-services Switching Centre (MS - BSS - MSC) Signalling procedures and the Mobile Application Part (MAP)".</w:t>
      </w:r>
    </w:p>
    <w:p w14:paraId="4602C118" w14:textId="77777777" w:rsidR="00C33898" w:rsidRPr="00653FE2" w:rsidRDefault="00C33898" w:rsidP="00C33898">
      <w:pPr>
        <w:pStyle w:val="EX"/>
        <w:keepLines w:val="0"/>
      </w:pPr>
      <w:r w:rsidRPr="00653FE2">
        <w:t>[59]</w:t>
      </w:r>
      <w:r w:rsidRPr="00653FE2">
        <w:tab/>
        <w:t>3GPP TS 29.011: "Signalling interworking for Supplementary Services".</w:t>
      </w:r>
    </w:p>
    <w:p w14:paraId="72B699BF" w14:textId="77777777" w:rsidR="00C33898" w:rsidRPr="00653FE2" w:rsidRDefault="00C33898" w:rsidP="00C33898">
      <w:pPr>
        <w:pStyle w:val="EX"/>
        <w:keepLines w:val="0"/>
      </w:pPr>
      <w:r w:rsidRPr="00653FE2">
        <w:t>[59a]</w:t>
      </w:r>
      <w:r w:rsidRPr="00653FE2">
        <w:tab/>
        <w:t>3GPP TS 49.031: "Digital cellular telecommunications system (Phase 2+); Location Services (LCS); Base Station System Application Part LCS Extension (BSSAP-LE)".</w:t>
      </w:r>
    </w:p>
    <w:p w14:paraId="62352108" w14:textId="77777777" w:rsidR="00C33898" w:rsidRPr="00653FE2" w:rsidRDefault="00C33898" w:rsidP="00C33898">
      <w:pPr>
        <w:pStyle w:val="EX"/>
        <w:keepLines w:val="0"/>
      </w:pPr>
      <w:r w:rsidRPr="00653FE2">
        <w:t>[60]</w:t>
      </w:r>
      <w:r w:rsidRPr="00653FE2">
        <w:tab/>
        <w:t>Void</w:t>
      </w:r>
    </w:p>
    <w:p w14:paraId="2B41186F" w14:textId="77777777" w:rsidR="00C33898" w:rsidRPr="00653FE2" w:rsidRDefault="00C33898" w:rsidP="00C33898">
      <w:pPr>
        <w:pStyle w:val="EX"/>
        <w:keepLines w:val="0"/>
      </w:pPr>
      <w:r w:rsidRPr="00653FE2">
        <w:t>[61]</w:t>
      </w:r>
      <w:r w:rsidRPr="00653FE2">
        <w:tab/>
        <w:t>3GPP TS 52.008: "GSM Subscriber and Equipment Trace".</w:t>
      </w:r>
    </w:p>
    <w:p w14:paraId="7B531CB5" w14:textId="77777777" w:rsidR="00C33898" w:rsidRPr="00653FE2" w:rsidRDefault="00C33898" w:rsidP="00C33898">
      <w:pPr>
        <w:pStyle w:val="EX"/>
        <w:keepLines w:val="0"/>
      </w:pPr>
      <w:r w:rsidRPr="00653FE2">
        <w:t>[62]</w:t>
      </w:r>
      <w:r w:rsidRPr="00653FE2">
        <w:tab/>
        <w:t>ETS 300 102-1 (1990): "Integrated Services Digital Network (ISDN); User-network interface layer 3 specifications for basic call control".</w:t>
      </w:r>
    </w:p>
    <w:p w14:paraId="3E814969" w14:textId="77777777" w:rsidR="00C33898" w:rsidRPr="00653FE2" w:rsidRDefault="00C33898" w:rsidP="00C33898">
      <w:pPr>
        <w:pStyle w:val="EX"/>
        <w:keepLines w:val="0"/>
      </w:pPr>
      <w:r w:rsidRPr="00653FE2">
        <w:t>[63]</w:t>
      </w:r>
      <w:r w:rsidRPr="00653FE2">
        <w:tab/>
        <w:t>ETS 300 136 (1992): "Integrated Services Digital Network (ISDN); Closed User Group (CUG) supplementary service description".</w:t>
      </w:r>
    </w:p>
    <w:p w14:paraId="00EA0C27" w14:textId="77777777" w:rsidR="00C33898" w:rsidRPr="00653FE2" w:rsidRDefault="00C33898" w:rsidP="00C33898">
      <w:pPr>
        <w:pStyle w:val="EX"/>
        <w:keepLines w:val="0"/>
      </w:pPr>
      <w:r w:rsidRPr="00653FE2">
        <w:t>[64]</w:t>
      </w:r>
      <w:r w:rsidRPr="00653FE2">
        <w:tab/>
        <w:t>ETS 300 138 (1992): "Integrated Services Digital Network (ISDN); Closed User Group (CUG) supplementary service Digital Subscriber Signalling System No.one (DSS1) protocol".</w:t>
      </w:r>
    </w:p>
    <w:p w14:paraId="2DE0E0D4" w14:textId="77777777" w:rsidR="00C33898" w:rsidRPr="00653FE2" w:rsidRDefault="00C33898" w:rsidP="00C33898">
      <w:pPr>
        <w:pStyle w:val="EX"/>
        <w:keepLines w:val="0"/>
      </w:pPr>
      <w:r w:rsidRPr="00653FE2">
        <w:t>[65]</w:t>
      </w:r>
      <w:r w:rsidRPr="00653FE2">
        <w:tab/>
        <w:t>ETS 300 287: "Integrated Services Digital Network (ISDN); Signalling System No.7; Transaction Capabilities (TC) version 2".</w:t>
      </w:r>
    </w:p>
    <w:p w14:paraId="271DE263" w14:textId="77777777" w:rsidR="00C33898" w:rsidRPr="00653FE2" w:rsidRDefault="00C33898" w:rsidP="00C33898">
      <w:pPr>
        <w:pStyle w:val="EX"/>
        <w:keepLines w:val="0"/>
      </w:pPr>
      <w:r w:rsidRPr="00653FE2">
        <w:t>[66]</w:t>
      </w:r>
      <w:r w:rsidRPr="00653FE2">
        <w:tab/>
        <w:t>ETR 060: "Signalling Protocols and Switching (SPS); Guide-lines for using Abstract Syntax Notation One (ASN.1) in telecommunication application protocols".</w:t>
      </w:r>
    </w:p>
    <w:p w14:paraId="4082A5E0" w14:textId="77777777" w:rsidR="00C33898" w:rsidRPr="00653FE2" w:rsidRDefault="00C33898" w:rsidP="00C33898">
      <w:pPr>
        <w:pStyle w:val="EX"/>
        <w:keepLines w:val="0"/>
      </w:pPr>
      <w:r w:rsidRPr="00653FE2">
        <w:t>[66b]</w:t>
      </w:r>
      <w:r w:rsidRPr="00653FE2">
        <w:tab/>
        <w:t xml:space="preserve">ETR 091: "ETSI object identifier tree; Common domain </w:t>
      </w:r>
      <w:smartTag w:uri="urn:schemas-microsoft-com:office:smarttags" w:element="place">
        <w:r w:rsidRPr="00653FE2">
          <w:t>Mobile</w:t>
        </w:r>
      </w:smartTag>
      <w:r w:rsidRPr="00653FE2">
        <w:t xml:space="preserve"> domain"</w:t>
      </w:r>
    </w:p>
    <w:p w14:paraId="6F226384" w14:textId="77777777" w:rsidR="00C33898" w:rsidRPr="00653FE2" w:rsidRDefault="00C33898" w:rsidP="00C33898">
      <w:pPr>
        <w:pStyle w:val="EX"/>
        <w:keepLines w:val="0"/>
      </w:pPr>
      <w:r w:rsidRPr="00653FE2">
        <w:t>[67]</w:t>
      </w:r>
      <w:r w:rsidRPr="00653FE2">
        <w:tab/>
        <w:t>ITU-T Recommendation E.164: "The international public telecommunication numbering plan".</w:t>
      </w:r>
    </w:p>
    <w:p w14:paraId="1550BF15" w14:textId="77777777" w:rsidR="00C33898" w:rsidRPr="00653FE2" w:rsidRDefault="00C33898" w:rsidP="00C33898">
      <w:pPr>
        <w:pStyle w:val="EX"/>
        <w:keepLines w:val="0"/>
      </w:pPr>
      <w:r w:rsidRPr="00653FE2">
        <w:t>[68]</w:t>
      </w:r>
      <w:r w:rsidRPr="00653FE2">
        <w:tab/>
        <w:t>ITU-T Recommendation E.212: "The international identification plan for mobile terminals and mobile users".</w:t>
      </w:r>
    </w:p>
    <w:p w14:paraId="55BF537B" w14:textId="77777777" w:rsidR="00C33898" w:rsidRPr="00653FE2" w:rsidRDefault="00C33898" w:rsidP="00C33898">
      <w:pPr>
        <w:pStyle w:val="EX"/>
        <w:keepLines w:val="0"/>
      </w:pPr>
      <w:r w:rsidRPr="00653FE2">
        <w:t>[69]</w:t>
      </w:r>
      <w:r w:rsidRPr="00653FE2">
        <w:tab/>
        <w:t>ITU-T Recommendation E.213: "Telephone and ISDN numbering plan for land mobile stations in public land mobile networks (PLMN) ".</w:t>
      </w:r>
    </w:p>
    <w:p w14:paraId="27F28122" w14:textId="77777777" w:rsidR="00C33898" w:rsidRPr="00653FE2" w:rsidRDefault="00C33898" w:rsidP="00C33898">
      <w:pPr>
        <w:pStyle w:val="EX"/>
        <w:keepLines w:val="0"/>
      </w:pPr>
      <w:r w:rsidRPr="00653FE2">
        <w:t>[70]</w:t>
      </w:r>
      <w:r w:rsidRPr="00653FE2">
        <w:tab/>
        <w:t>ITU-T Recommendation E.214: "Structure of the land mobile global title for the signalling connection control part (SCCP) ".</w:t>
      </w:r>
    </w:p>
    <w:p w14:paraId="1D50BAF6" w14:textId="77777777" w:rsidR="00C33898" w:rsidRPr="00653FE2" w:rsidRDefault="00C33898" w:rsidP="00C33898">
      <w:pPr>
        <w:pStyle w:val="EX"/>
        <w:keepLines w:val="0"/>
      </w:pPr>
      <w:r w:rsidRPr="00653FE2">
        <w:t>[71]</w:t>
      </w:r>
      <w:r w:rsidRPr="00653FE2">
        <w:tab/>
        <w:t>ITU-T Recommendation Q.699: "Interworking between ISDN access and non-ISDN access over ISDN User Part of Signalling System No. 7 ".</w:t>
      </w:r>
    </w:p>
    <w:p w14:paraId="3D213F64" w14:textId="77777777" w:rsidR="00C33898" w:rsidRPr="00653FE2" w:rsidRDefault="00C33898" w:rsidP="00C33898">
      <w:pPr>
        <w:pStyle w:val="EX"/>
        <w:keepLines w:val="0"/>
      </w:pPr>
      <w:r w:rsidRPr="00653FE2">
        <w:t>[72]</w:t>
      </w:r>
      <w:r w:rsidRPr="00653FE2">
        <w:tab/>
        <w:t>ITU-T Recommendation Q.711: "Specifications of Signalling System No.7; Functional description of the Signalling Connection Control Part".</w:t>
      </w:r>
    </w:p>
    <w:p w14:paraId="3F89B8DE" w14:textId="77777777" w:rsidR="00C33898" w:rsidRPr="00653FE2" w:rsidRDefault="00C33898" w:rsidP="00C33898">
      <w:pPr>
        <w:pStyle w:val="EX"/>
        <w:keepLines w:val="0"/>
      </w:pPr>
      <w:r w:rsidRPr="00653FE2">
        <w:t>[73]</w:t>
      </w:r>
      <w:r w:rsidRPr="00653FE2">
        <w:tab/>
        <w:t>ITU-T Recommendation Q.712: "Definition and function of SCCP messages".</w:t>
      </w:r>
    </w:p>
    <w:p w14:paraId="2185F8D0" w14:textId="77777777" w:rsidR="00C33898" w:rsidRPr="00653FE2" w:rsidRDefault="00C33898" w:rsidP="00C33898">
      <w:pPr>
        <w:pStyle w:val="EX"/>
        <w:keepLines w:val="0"/>
      </w:pPr>
      <w:r w:rsidRPr="00653FE2">
        <w:t>[74]</w:t>
      </w:r>
      <w:r w:rsidRPr="00653FE2">
        <w:tab/>
        <w:t>ITU-T Recommendation Q.713: "Specifications of Signalling System No.7; SCCP formats and codes".</w:t>
      </w:r>
    </w:p>
    <w:p w14:paraId="2BA70713" w14:textId="77777777" w:rsidR="00C33898" w:rsidRPr="00653FE2" w:rsidRDefault="00C33898" w:rsidP="00C33898">
      <w:pPr>
        <w:pStyle w:val="EX"/>
        <w:keepLines w:val="0"/>
      </w:pPr>
      <w:r w:rsidRPr="00653FE2">
        <w:t>[75]</w:t>
      </w:r>
      <w:r w:rsidRPr="00653FE2">
        <w:tab/>
        <w:t>ITU-T Recommendation Q.714: "Specifications of Signalling System No.7; Signalling Connection Control Part procedures".</w:t>
      </w:r>
    </w:p>
    <w:p w14:paraId="41C730A1" w14:textId="77777777" w:rsidR="00C33898" w:rsidRPr="00653FE2" w:rsidRDefault="00C33898" w:rsidP="00C33898">
      <w:pPr>
        <w:pStyle w:val="EX"/>
        <w:keepLines w:val="0"/>
      </w:pPr>
      <w:r w:rsidRPr="00653FE2">
        <w:t>[76]</w:t>
      </w:r>
      <w:r w:rsidRPr="00653FE2">
        <w:tab/>
        <w:t>ITU-T Recommendation Q.716: "Specifications of Signalling System No.7; Signalling connection control part (SCCP) performances".</w:t>
      </w:r>
    </w:p>
    <w:p w14:paraId="11A16A55" w14:textId="77777777" w:rsidR="00C33898" w:rsidRPr="00653FE2" w:rsidRDefault="00C33898" w:rsidP="00C33898">
      <w:pPr>
        <w:pStyle w:val="EX"/>
        <w:keepLines w:val="0"/>
      </w:pPr>
      <w:r w:rsidRPr="00653FE2">
        <w:t>[77]</w:t>
      </w:r>
      <w:r w:rsidRPr="00653FE2">
        <w:tab/>
        <w:t>ITU-T Recommendation Q.721 (1988): "Specifications of Signalling System No.7; Functional description of the Signalling System No.7 Telephone user part".</w:t>
      </w:r>
    </w:p>
    <w:p w14:paraId="7878EA2F" w14:textId="77777777" w:rsidR="00C33898" w:rsidRPr="00653FE2" w:rsidRDefault="00C33898" w:rsidP="00C33898">
      <w:pPr>
        <w:pStyle w:val="EX"/>
        <w:keepLines w:val="0"/>
      </w:pPr>
      <w:r w:rsidRPr="00653FE2">
        <w:t>[78]</w:t>
      </w:r>
      <w:r w:rsidRPr="00653FE2">
        <w:tab/>
        <w:t>ITU-T Recommendation Q.722 (1988): "Specifications of Signalling System No.7; General function of Telephone messages and signals".</w:t>
      </w:r>
    </w:p>
    <w:p w14:paraId="51BD0CD4" w14:textId="77777777" w:rsidR="00C33898" w:rsidRPr="00653FE2" w:rsidRDefault="00C33898" w:rsidP="00C33898">
      <w:pPr>
        <w:pStyle w:val="EX"/>
        <w:keepLines w:val="0"/>
      </w:pPr>
      <w:r w:rsidRPr="00653FE2">
        <w:lastRenderedPageBreak/>
        <w:t>[79]</w:t>
      </w:r>
      <w:r w:rsidRPr="00653FE2">
        <w:tab/>
        <w:t>ITU-T Recommendation Q.723 (1988): "Specifications of Signalling System No.7; Formats and codes".</w:t>
      </w:r>
    </w:p>
    <w:p w14:paraId="5CA1EF50" w14:textId="77777777" w:rsidR="00C33898" w:rsidRPr="00653FE2" w:rsidRDefault="00C33898" w:rsidP="00C33898">
      <w:pPr>
        <w:pStyle w:val="EX"/>
        <w:keepLines w:val="0"/>
      </w:pPr>
      <w:r w:rsidRPr="00653FE2">
        <w:t>[80]</w:t>
      </w:r>
      <w:r w:rsidRPr="00653FE2">
        <w:tab/>
        <w:t>ITU-T Recommendation Q.724 (1988): "Specifications of Signalling System No.7; Signalling procedures".</w:t>
      </w:r>
    </w:p>
    <w:p w14:paraId="4B66C925" w14:textId="77777777" w:rsidR="00C33898" w:rsidRPr="00653FE2" w:rsidRDefault="00C33898" w:rsidP="00C33898">
      <w:pPr>
        <w:pStyle w:val="EX"/>
        <w:keepLines w:val="0"/>
      </w:pPr>
      <w:r w:rsidRPr="00653FE2">
        <w:t>[81]</w:t>
      </w:r>
      <w:r w:rsidRPr="00653FE2">
        <w:tab/>
        <w:t>ITU-T Recommendation Q.725 (1988): "Specifications of Signalling System No.7; Signalling performance in the telephone application".</w:t>
      </w:r>
    </w:p>
    <w:p w14:paraId="413F7EA9" w14:textId="77777777" w:rsidR="00C33898" w:rsidRPr="00653FE2" w:rsidRDefault="00C33898" w:rsidP="00C33898">
      <w:pPr>
        <w:pStyle w:val="EX"/>
        <w:keepLines w:val="0"/>
      </w:pPr>
      <w:r w:rsidRPr="00653FE2">
        <w:t>[82]</w:t>
      </w:r>
      <w:r w:rsidRPr="00653FE2">
        <w:tab/>
        <w:t>ITU-T Recommendation Q.761 (1988): "Specifications of Signalling System No.7; Functional description of the ISDN user part of Signalling System No.7".</w:t>
      </w:r>
    </w:p>
    <w:p w14:paraId="3BEAFAA7" w14:textId="77777777" w:rsidR="00C33898" w:rsidRPr="00653FE2" w:rsidRDefault="00C33898" w:rsidP="00C33898">
      <w:pPr>
        <w:pStyle w:val="EX"/>
        <w:keepLines w:val="0"/>
      </w:pPr>
      <w:r w:rsidRPr="00653FE2">
        <w:t>[83]</w:t>
      </w:r>
      <w:r w:rsidRPr="00653FE2">
        <w:tab/>
        <w:t>ITU-T Recommendation Q.762 (1988): "Specifications of Signalling System No.7; General function of messages and signals".</w:t>
      </w:r>
    </w:p>
    <w:p w14:paraId="409EA9AA" w14:textId="77777777" w:rsidR="00C33898" w:rsidRPr="00653FE2" w:rsidRDefault="00C33898" w:rsidP="00C33898">
      <w:pPr>
        <w:pStyle w:val="EX"/>
        <w:keepLines w:val="0"/>
      </w:pPr>
      <w:r w:rsidRPr="00653FE2">
        <w:t>[84]</w:t>
      </w:r>
      <w:r w:rsidRPr="00653FE2">
        <w:tab/>
        <w:t>ITU-T Recommendation Q.763 (1988): "Specifications of Signalling System No.7; Formats and codes".</w:t>
      </w:r>
    </w:p>
    <w:p w14:paraId="21DFC629" w14:textId="77777777" w:rsidR="00C33898" w:rsidRPr="00653FE2" w:rsidRDefault="00C33898" w:rsidP="00C33898">
      <w:pPr>
        <w:pStyle w:val="EX"/>
        <w:keepLines w:val="0"/>
      </w:pPr>
      <w:r w:rsidRPr="00653FE2">
        <w:t>[85]</w:t>
      </w:r>
      <w:r w:rsidRPr="00653FE2">
        <w:tab/>
        <w:t>ITU-T Recommendation Q.764 (1988): "Specifications of Signalling System No.7; Signalling procedures".</w:t>
      </w:r>
    </w:p>
    <w:p w14:paraId="20C1DFD9" w14:textId="77777777" w:rsidR="00C33898" w:rsidRPr="00653FE2" w:rsidRDefault="00C33898" w:rsidP="00C33898">
      <w:pPr>
        <w:pStyle w:val="EX"/>
        <w:keepLines w:val="0"/>
      </w:pPr>
      <w:r w:rsidRPr="00653FE2">
        <w:t>[86]</w:t>
      </w:r>
      <w:r w:rsidRPr="00653FE2">
        <w:tab/>
        <w:t>ITU-T Recommendation Q.767: "Specifications of Signalling System No.7; Application of the ISDN user part of CCITT signalling System No.7 for international ISDN interconnections".</w:t>
      </w:r>
    </w:p>
    <w:p w14:paraId="48B55036" w14:textId="77777777" w:rsidR="00C33898" w:rsidRPr="00653FE2" w:rsidRDefault="00C33898" w:rsidP="00C33898">
      <w:pPr>
        <w:pStyle w:val="EX"/>
        <w:keepLines w:val="0"/>
      </w:pPr>
      <w:r w:rsidRPr="00653FE2">
        <w:t>[87]</w:t>
      </w:r>
      <w:r w:rsidRPr="00653FE2">
        <w:tab/>
        <w:t>ITU-T Recommendation Q.771: "Specifications of Signalling System No.7; Functional description of transaction capabilities".</w:t>
      </w:r>
    </w:p>
    <w:p w14:paraId="6ED31349" w14:textId="77777777" w:rsidR="00C33898" w:rsidRPr="00653FE2" w:rsidRDefault="00C33898" w:rsidP="00C33898">
      <w:pPr>
        <w:pStyle w:val="EX"/>
        <w:keepLines w:val="0"/>
      </w:pPr>
      <w:r w:rsidRPr="00653FE2">
        <w:t>[88]</w:t>
      </w:r>
      <w:r w:rsidRPr="00653FE2">
        <w:tab/>
        <w:t>ITU-T Recommendation Q.772: "Specifications of Signalling System No.7; Transaction capabilities information element definitions".</w:t>
      </w:r>
    </w:p>
    <w:p w14:paraId="3297D866" w14:textId="77777777" w:rsidR="00C33898" w:rsidRPr="00653FE2" w:rsidRDefault="00C33898" w:rsidP="00C33898">
      <w:pPr>
        <w:pStyle w:val="EX"/>
        <w:keepLines w:val="0"/>
      </w:pPr>
      <w:r w:rsidRPr="00653FE2">
        <w:t>[89]</w:t>
      </w:r>
      <w:r w:rsidRPr="00653FE2">
        <w:tab/>
        <w:t>ITU-T Recommendation Q.773: "Specifications of Signalling System No.7; Transaction capabilities formats and encoding".</w:t>
      </w:r>
    </w:p>
    <w:p w14:paraId="065584B8" w14:textId="77777777" w:rsidR="00C33898" w:rsidRPr="00653FE2" w:rsidRDefault="00C33898" w:rsidP="00C33898">
      <w:pPr>
        <w:pStyle w:val="EX"/>
        <w:keepLines w:val="0"/>
      </w:pPr>
      <w:r w:rsidRPr="00653FE2">
        <w:t>[90]</w:t>
      </w:r>
      <w:r w:rsidRPr="00653FE2">
        <w:tab/>
        <w:t>ITU-T Recommendation Q.774: "Specifications of Signalling System No.7; Transaction capabilities procedures".</w:t>
      </w:r>
    </w:p>
    <w:p w14:paraId="19D13B25" w14:textId="77777777" w:rsidR="00C33898" w:rsidRPr="00653FE2" w:rsidRDefault="00C33898" w:rsidP="00C33898">
      <w:pPr>
        <w:pStyle w:val="EX"/>
        <w:keepLines w:val="0"/>
      </w:pPr>
      <w:r w:rsidRPr="00653FE2">
        <w:t>[91]</w:t>
      </w:r>
      <w:r w:rsidRPr="00653FE2">
        <w:tab/>
        <w:t>ITU-T Recommendation Q.775: "Specifications of Signalling System No.7; Guide-lines for using transaction capabilities".</w:t>
      </w:r>
    </w:p>
    <w:p w14:paraId="0AD6CC0B" w14:textId="77777777" w:rsidR="00C33898" w:rsidRPr="00653FE2" w:rsidRDefault="00C33898" w:rsidP="00C33898">
      <w:pPr>
        <w:pStyle w:val="EX"/>
        <w:keepLines w:val="0"/>
      </w:pPr>
      <w:r w:rsidRPr="00653FE2">
        <w:t>[92]</w:t>
      </w:r>
      <w:r w:rsidRPr="00653FE2">
        <w:tab/>
        <w:t>ITU-T Recommendation X.200: "Reference Model of Open systems interconnection for CCITT Applications".</w:t>
      </w:r>
    </w:p>
    <w:p w14:paraId="6D5E6E0D" w14:textId="77777777" w:rsidR="00C33898" w:rsidRPr="00653FE2" w:rsidRDefault="00C33898" w:rsidP="00C33898">
      <w:pPr>
        <w:pStyle w:val="EX"/>
        <w:keepLines w:val="0"/>
      </w:pPr>
      <w:r w:rsidRPr="00653FE2">
        <w:t>[93]</w:t>
      </w:r>
      <w:r w:rsidRPr="00653FE2">
        <w:tab/>
        <w:t>ITU-T Recommendation  X.680: "Information technology  –  Abstract Syntax Notation One (ASN.1): Specification of basic notation".</w:t>
      </w:r>
    </w:p>
    <w:p w14:paraId="5AB0E16E" w14:textId="77777777" w:rsidR="00C33898" w:rsidRPr="00653FE2" w:rsidRDefault="00C33898" w:rsidP="00C33898">
      <w:pPr>
        <w:pStyle w:val="EX"/>
        <w:keepLines w:val="0"/>
      </w:pPr>
      <w:r w:rsidRPr="00653FE2">
        <w:t>[93b]</w:t>
      </w:r>
      <w:r w:rsidRPr="00653FE2">
        <w:tab/>
        <w:t>ITU-T Recommendation X.681: "Information technology  –  Abstract Syntax Notation One (ASN.1): Information object specification".</w:t>
      </w:r>
    </w:p>
    <w:p w14:paraId="4EC52AC7" w14:textId="77777777" w:rsidR="00C33898" w:rsidRPr="00653FE2" w:rsidRDefault="00C33898" w:rsidP="00C33898">
      <w:pPr>
        <w:pStyle w:val="EX"/>
        <w:keepLines w:val="0"/>
      </w:pPr>
      <w:r w:rsidRPr="00653FE2">
        <w:t>[94]</w:t>
      </w:r>
      <w:r w:rsidRPr="00653FE2">
        <w:tab/>
        <w:t>ITU-T Recommendation X.690: "Information technology  –  ASN.1 encoding rules: Specification of Basic Encoding Rules (BER), Canonical Encoding Rules (CER) and Distinguished Encoding Rules (DER)".</w:t>
      </w:r>
    </w:p>
    <w:p w14:paraId="7D06EAC2" w14:textId="77777777" w:rsidR="00C33898" w:rsidRPr="00653FE2" w:rsidRDefault="00C33898" w:rsidP="00C33898">
      <w:pPr>
        <w:pStyle w:val="EX"/>
        <w:keepLines w:val="0"/>
      </w:pPr>
      <w:r w:rsidRPr="00653FE2">
        <w:t>[95]</w:t>
      </w:r>
      <w:r w:rsidRPr="00653FE2">
        <w:tab/>
        <w:t>ITU-T Recommendation X.210: "Open systems interconnection layer service definition conventions".</w:t>
      </w:r>
    </w:p>
    <w:p w14:paraId="0D6905D9" w14:textId="77777777" w:rsidR="00C33898" w:rsidRPr="00653FE2" w:rsidRDefault="00C33898" w:rsidP="00C33898">
      <w:pPr>
        <w:pStyle w:val="EX"/>
        <w:keepLines w:val="0"/>
      </w:pPr>
      <w:r w:rsidRPr="00653FE2">
        <w:t>[97]</w:t>
      </w:r>
      <w:r w:rsidRPr="00653FE2">
        <w:tab/>
        <w:t>3GPP TS 23.018: "Basic Call Handling".</w:t>
      </w:r>
    </w:p>
    <w:p w14:paraId="11120291" w14:textId="77777777" w:rsidR="00C33898" w:rsidRPr="00653FE2" w:rsidRDefault="00C33898" w:rsidP="00C33898">
      <w:pPr>
        <w:pStyle w:val="EX"/>
        <w:keepLines w:val="0"/>
      </w:pPr>
      <w:r w:rsidRPr="00653FE2">
        <w:t>[98]</w:t>
      </w:r>
      <w:r w:rsidRPr="00653FE2">
        <w:tab/>
        <w:t xml:space="preserve">3GPP TS 23.078: "Customised Applications for </w:t>
      </w:r>
      <w:smartTag w:uri="urn:schemas-microsoft-com:office:smarttags" w:element="place">
        <w:smartTag w:uri="urn:schemas-microsoft-com:office:smarttags" w:element="City">
          <w:r w:rsidRPr="00653FE2">
            <w:t>Mobile</w:t>
          </w:r>
        </w:smartTag>
      </w:smartTag>
      <w:r w:rsidRPr="00653FE2">
        <w:t xml:space="preserve"> network Enhanced Logic (CAMEL) Phase 4 - Stage 2".</w:t>
      </w:r>
    </w:p>
    <w:p w14:paraId="7AF93902" w14:textId="77777777" w:rsidR="00C33898" w:rsidRPr="00653FE2" w:rsidRDefault="00C33898" w:rsidP="00C33898">
      <w:pPr>
        <w:pStyle w:val="EX"/>
        <w:keepLines w:val="0"/>
      </w:pPr>
      <w:r w:rsidRPr="00653FE2">
        <w:t>[99]</w:t>
      </w:r>
      <w:r w:rsidRPr="00653FE2">
        <w:tab/>
        <w:t>3GPP TS 23.079: "Support of Optimal Routeing (SOR) - Stage 2".</w:t>
      </w:r>
    </w:p>
    <w:p w14:paraId="460CF4BE" w14:textId="77777777" w:rsidR="00C33898" w:rsidRPr="00653FE2" w:rsidRDefault="00C33898" w:rsidP="00C33898">
      <w:pPr>
        <w:pStyle w:val="EX"/>
        <w:keepLines w:val="0"/>
      </w:pPr>
      <w:r w:rsidRPr="00653FE2">
        <w:t>[100]</w:t>
      </w:r>
      <w:r w:rsidRPr="00653FE2">
        <w:tab/>
        <w:t>3GPP TS 43.068: "Voice Group Call Service (VGCS) - Stage 2".</w:t>
      </w:r>
    </w:p>
    <w:p w14:paraId="7A15EFF7" w14:textId="77777777" w:rsidR="00C33898" w:rsidRPr="00653FE2" w:rsidRDefault="00C33898" w:rsidP="00C33898">
      <w:pPr>
        <w:pStyle w:val="EX"/>
        <w:keepLines w:val="0"/>
      </w:pPr>
      <w:r w:rsidRPr="00653FE2">
        <w:t>[101]</w:t>
      </w:r>
      <w:r w:rsidRPr="00653FE2">
        <w:tab/>
        <w:t>3GPP TS 43.069: "Voice Broadcast service (VBS) - Stage 2".</w:t>
      </w:r>
    </w:p>
    <w:p w14:paraId="36A3D9DB" w14:textId="77777777" w:rsidR="00C33898" w:rsidRPr="00653FE2" w:rsidRDefault="00C33898" w:rsidP="00C33898">
      <w:pPr>
        <w:pStyle w:val="EX"/>
        <w:keepLines w:val="0"/>
      </w:pPr>
      <w:r w:rsidRPr="00653FE2">
        <w:t>[102]</w:t>
      </w:r>
      <w:r w:rsidRPr="00653FE2">
        <w:tab/>
        <w:t>ANSI T1.113: "Signaling System No. 7 (SS7) - ISDN User Part".</w:t>
      </w:r>
    </w:p>
    <w:p w14:paraId="46E97B9A" w14:textId="77777777" w:rsidR="00C33898" w:rsidRPr="00653FE2" w:rsidRDefault="00C33898" w:rsidP="00C33898">
      <w:pPr>
        <w:pStyle w:val="EX"/>
        <w:keepLines w:val="0"/>
      </w:pPr>
      <w:r w:rsidRPr="00653FE2">
        <w:lastRenderedPageBreak/>
        <w:t>[103]</w:t>
      </w:r>
      <w:r w:rsidRPr="00653FE2">
        <w:tab/>
        <w:t>Void</w:t>
      </w:r>
    </w:p>
    <w:p w14:paraId="0637A302" w14:textId="77777777" w:rsidR="00C33898" w:rsidRPr="00653FE2" w:rsidRDefault="00C33898" w:rsidP="00C33898">
      <w:pPr>
        <w:pStyle w:val="EX"/>
        <w:keepLines w:val="0"/>
      </w:pPr>
      <w:r w:rsidRPr="00653FE2">
        <w:t>[104]</w:t>
      </w:r>
      <w:r w:rsidRPr="00653FE2">
        <w:tab/>
        <w:t>3GPP TS 23.060: "General Packet Radio Service (GPRS) Service description; Stage 2".</w:t>
      </w:r>
    </w:p>
    <w:p w14:paraId="1F7531F6" w14:textId="77777777" w:rsidR="00C33898" w:rsidRPr="00653FE2" w:rsidRDefault="00C33898" w:rsidP="00C33898">
      <w:pPr>
        <w:pStyle w:val="EX"/>
        <w:keepLines w:val="0"/>
      </w:pPr>
      <w:r w:rsidRPr="00653FE2">
        <w:t>[105]</w:t>
      </w:r>
      <w:r w:rsidRPr="00653FE2">
        <w:tab/>
        <w:t>3GPP TS 29.060: "General Packet Radio Service (GPRS); GPRS Tunnelling Protocol (GTP) across the Gn and Gp Interface".</w:t>
      </w:r>
    </w:p>
    <w:p w14:paraId="6E0A609D" w14:textId="77777777" w:rsidR="00C33898" w:rsidRPr="00653FE2" w:rsidRDefault="00C33898" w:rsidP="00C33898">
      <w:pPr>
        <w:pStyle w:val="EX"/>
        <w:keepLines w:val="0"/>
      </w:pPr>
      <w:r w:rsidRPr="00653FE2">
        <w:t>[106]</w:t>
      </w:r>
      <w:r w:rsidRPr="00653FE2">
        <w:tab/>
        <w:t>3GPP TS 29.018: "General Packet Radio Service (GPRS); Serving GPRS Support Node (SGSN) - Visitors Location Register (VLR); Gs interface layer 3 specification".</w:t>
      </w:r>
    </w:p>
    <w:p w14:paraId="1F29545C" w14:textId="77777777" w:rsidR="00C33898" w:rsidRPr="00653FE2" w:rsidRDefault="00C33898" w:rsidP="00C33898">
      <w:pPr>
        <w:pStyle w:val="EX"/>
        <w:keepLines w:val="0"/>
      </w:pPr>
      <w:r w:rsidRPr="00653FE2">
        <w:t>[107]</w:t>
      </w:r>
      <w:r w:rsidRPr="00653FE2">
        <w:tab/>
        <w:t>3GPP TS 23.093: "Technical Realization of Completion of Calls to Busy Subscriber (CCBS); Stage 2".</w:t>
      </w:r>
    </w:p>
    <w:p w14:paraId="0F960180" w14:textId="77777777" w:rsidR="00C33898" w:rsidRPr="00653FE2" w:rsidRDefault="00C33898" w:rsidP="00C33898">
      <w:pPr>
        <w:pStyle w:val="EX"/>
        <w:keepLines w:val="0"/>
      </w:pPr>
      <w:r w:rsidRPr="00653FE2">
        <w:t>[108]</w:t>
      </w:r>
      <w:r w:rsidRPr="00653FE2">
        <w:tab/>
        <w:t xml:space="preserve">3GPP TS 23.066: "Support of </w:t>
      </w:r>
      <w:smartTag w:uri="urn:schemas-microsoft-com:office:smarttags" w:element="place">
        <w:r w:rsidRPr="00653FE2">
          <w:t>Mobile</w:t>
        </w:r>
      </w:smartTag>
      <w:r w:rsidRPr="00653FE2">
        <w:t xml:space="preserve"> Number Portability (MNP); Technical Realisation Stage 2".</w:t>
      </w:r>
    </w:p>
    <w:p w14:paraId="08C44832" w14:textId="77777777" w:rsidR="00C33898" w:rsidRPr="00653FE2" w:rsidRDefault="00C33898" w:rsidP="00C33898">
      <w:pPr>
        <w:pStyle w:val="EX"/>
        <w:keepLines w:val="0"/>
      </w:pPr>
      <w:r w:rsidRPr="00653FE2">
        <w:t>[109]</w:t>
      </w:r>
      <w:r w:rsidRPr="00653FE2">
        <w:tab/>
        <w:t>ANSI T1.112 (1996): "Telecommunication – Signalling No. 7 - Signaling Connection Control Part (SCCP)".</w:t>
      </w:r>
    </w:p>
    <w:p w14:paraId="6D125E95" w14:textId="77777777" w:rsidR="00C33898" w:rsidRPr="00653FE2" w:rsidRDefault="00C33898" w:rsidP="00C33898">
      <w:pPr>
        <w:pStyle w:val="EX"/>
        <w:keepLines w:val="0"/>
      </w:pPr>
      <w:r w:rsidRPr="00653FE2">
        <w:t>[110]</w:t>
      </w:r>
      <w:r w:rsidRPr="00653FE2">
        <w:tab/>
        <w:t>3GPP TS 23.116: "Super-Charger Technical Realisation; Stage 2.".</w:t>
      </w:r>
    </w:p>
    <w:p w14:paraId="74C371B6" w14:textId="77777777" w:rsidR="00C33898" w:rsidRPr="00653FE2" w:rsidRDefault="00C33898" w:rsidP="00C33898">
      <w:pPr>
        <w:pStyle w:val="EX"/>
        <w:keepLines w:val="0"/>
      </w:pPr>
      <w:r w:rsidRPr="00653FE2">
        <w:t>[111]</w:t>
      </w:r>
      <w:r w:rsidRPr="00653FE2">
        <w:tab/>
        <w:t>Void.</w:t>
      </w:r>
    </w:p>
    <w:p w14:paraId="08EE4F6D" w14:textId="77777777" w:rsidR="00C33898" w:rsidRPr="00653FE2" w:rsidRDefault="00C33898" w:rsidP="00C33898">
      <w:pPr>
        <w:pStyle w:val="EX"/>
        <w:keepLines w:val="0"/>
      </w:pPr>
      <w:r w:rsidRPr="00653FE2">
        <w:t>[112]</w:t>
      </w:r>
      <w:r w:rsidRPr="00653FE2">
        <w:tab/>
        <w:t xml:space="preserve">Void </w:t>
      </w:r>
    </w:p>
    <w:p w14:paraId="3969C943" w14:textId="77777777" w:rsidR="00C33898" w:rsidRPr="00653FE2" w:rsidRDefault="00C33898" w:rsidP="00C33898">
      <w:pPr>
        <w:pStyle w:val="EX"/>
        <w:keepLines w:val="0"/>
      </w:pPr>
      <w:r w:rsidRPr="00653FE2">
        <w:t>[113]</w:t>
      </w:r>
      <w:r w:rsidRPr="00653FE2">
        <w:tab/>
        <w:t>Void</w:t>
      </w:r>
    </w:p>
    <w:p w14:paraId="2A5ADFD1" w14:textId="77777777" w:rsidR="00C33898" w:rsidRPr="00653FE2" w:rsidRDefault="00C33898" w:rsidP="00C33898">
      <w:pPr>
        <w:pStyle w:val="EX"/>
        <w:keepLines w:val="0"/>
      </w:pPr>
      <w:r w:rsidRPr="00653FE2">
        <w:t>[114]</w:t>
      </w:r>
      <w:r w:rsidRPr="00653FE2">
        <w:tab/>
        <w:t>Void</w:t>
      </w:r>
    </w:p>
    <w:p w14:paraId="7B490B8C" w14:textId="77777777" w:rsidR="00C33898" w:rsidRPr="00653FE2" w:rsidRDefault="00C33898" w:rsidP="00C33898">
      <w:pPr>
        <w:pStyle w:val="EX"/>
        <w:keepLines w:val="0"/>
      </w:pPr>
      <w:r w:rsidRPr="00653FE2">
        <w:t>[115]</w:t>
      </w:r>
      <w:r w:rsidRPr="00653FE2">
        <w:tab/>
        <w:t>Void</w:t>
      </w:r>
    </w:p>
    <w:p w14:paraId="3C4CE3A9" w14:textId="77777777" w:rsidR="00C33898" w:rsidRPr="00653FE2" w:rsidRDefault="00C33898" w:rsidP="00C33898">
      <w:pPr>
        <w:pStyle w:val="EX"/>
        <w:keepLines w:val="0"/>
      </w:pPr>
      <w:r w:rsidRPr="00653FE2">
        <w:t>[116]</w:t>
      </w:r>
      <w:r w:rsidRPr="00653FE2">
        <w:tab/>
        <w:t>ITU-T Recommendation Q.850 (May 1998): "Usage of cause and location in the Digital Subscriber Signalling System No. 1 and the Signalling System No. 7 ISDN User Part".</w:t>
      </w:r>
    </w:p>
    <w:p w14:paraId="6CC69026" w14:textId="77777777" w:rsidR="00C33898" w:rsidRPr="00653FE2" w:rsidRDefault="00C33898" w:rsidP="00C33898">
      <w:pPr>
        <w:pStyle w:val="EX"/>
        <w:keepLines w:val="0"/>
      </w:pPr>
      <w:r w:rsidRPr="00653FE2">
        <w:t>[117]</w:t>
      </w:r>
      <w:r w:rsidRPr="00653FE2">
        <w:tab/>
        <w:t>3GPP TS 22.135: "Multicall; Service description; Stage 1".</w:t>
      </w:r>
    </w:p>
    <w:p w14:paraId="18950621" w14:textId="77777777" w:rsidR="00C33898" w:rsidRPr="00653FE2" w:rsidRDefault="00C33898" w:rsidP="00C33898">
      <w:pPr>
        <w:pStyle w:val="EX"/>
        <w:keepLines w:val="0"/>
      </w:pPr>
      <w:r w:rsidRPr="00653FE2">
        <w:t>[118]</w:t>
      </w:r>
      <w:r w:rsidRPr="00653FE2">
        <w:tab/>
        <w:t>3GPP TS 23.135: "Multicall supplementary service; Stage 2".</w:t>
      </w:r>
    </w:p>
    <w:p w14:paraId="2818F170" w14:textId="77777777" w:rsidR="00C33898" w:rsidRPr="00653FE2" w:rsidRDefault="00C33898" w:rsidP="00C33898">
      <w:pPr>
        <w:pStyle w:val="EX"/>
        <w:keepLines w:val="0"/>
      </w:pPr>
      <w:r w:rsidRPr="00653FE2">
        <w:t>[119]</w:t>
      </w:r>
      <w:r w:rsidRPr="00653FE2">
        <w:tab/>
        <w:t>3GPP TS 24.135: "Multicall supplementary service; Stage 3".</w:t>
      </w:r>
    </w:p>
    <w:p w14:paraId="5FF31A2C" w14:textId="77777777" w:rsidR="00C33898" w:rsidRPr="00653FE2" w:rsidRDefault="00C33898" w:rsidP="00C33898">
      <w:pPr>
        <w:pStyle w:val="EX"/>
        <w:keepLines w:val="0"/>
      </w:pPr>
      <w:r w:rsidRPr="00653FE2">
        <w:t>[120]</w:t>
      </w:r>
      <w:r w:rsidRPr="00653FE2">
        <w:tab/>
        <w:t xml:space="preserve">3GPP TS 25.413: "UTRAN Iu interface </w:t>
      </w:r>
      <w:r w:rsidRPr="00653FE2">
        <w:rPr>
          <w:rFonts w:hint="eastAsia"/>
          <w:lang w:eastAsia="zh-CN"/>
        </w:rPr>
        <w:t xml:space="preserve">Radio Access Network Application Part </w:t>
      </w:r>
      <w:r w:rsidRPr="00653FE2">
        <w:rPr>
          <w:lang w:eastAsia="zh-CN"/>
        </w:rPr>
        <w:t>(</w:t>
      </w:r>
      <w:r w:rsidRPr="00653FE2">
        <w:t>RANAP) signalling".</w:t>
      </w:r>
    </w:p>
    <w:p w14:paraId="0C3FE493" w14:textId="77777777" w:rsidR="00C33898" w:rsidRPr="00653FE2" w:rsidRDefault="00C33898" w:rsidP="00C33898">
      <w:pPr>
        <w:pStyle w:val="EX"/>
        <w:keepLines w:val="0"/>
      </w:pPr>
      <w:r w:rsidRPr="00653FE2">
        <w:t>[121]</w:t>
      </w:r>
      <w:r w:rsidRPr="00653FE2">
        <w:tab/>
        <w:t>3GPP TS 29.202: "SS7 signalling transport in core network".</w:t>
      </w:r>
    </w:p>
    <w:p w14:paraId="0A30A609" w14:textId="77777777" w:rsidR="00C33898" w:rsidRPr="00653FE2" w:rsidRDefault="00C33898" w:rsidP="00C33898">
      <w:pPr>
        <w:pStyle w:val="EX"/>
        <w:keepLines w:val="0"/>
      </w:pPr>
      <w:r w:rsidRPr="00653FE2">
        <w:t>[122]</w:t>
      </w:r>
      <w:r w:rsidRPr="00653FE2">
        <w:tab/>
        <w:t>3GPP TS 23.032: "Universal Geographical Area Description (GAD)".</w:t>
      </w:r>
    </w:p>
    <w:p w14:paraId="075E5774" w14:textId="77777777" w:rsidR="00C33898" w:rsidRPr="00653FE2" w:rsidRDefault="00C33898" w:rsidP="00C33898">
      <w:pPr>
        <w:pStyle w:val="EX"/>
        <w:keepLines w:val="0"/>
      </w:pPr>
      <w:r w:rsidRPr="00653FE2">
        <w:t>[123]</w:t>
      </w:r>
      <w:r w:rsidRPr="00653FE2">
        <w:tab/>
        <w:t>3GPP TS 22.071: "Location Services (LCS); Service description, Stage 1".</w:t>
      </w:r>
    </w:p>
    <w:p w14:paraId="494DA8C0" w14:textId="77777777" w:rsidR="00C33898" w:rsidRPr="00653FE2" w:rsidRDefault="00C33898" w:rsidP="00C33898">
      <w:pPr>
        <w:pStyle w:val="EX"/>
        <w:keepLines w:val="0"/>
      </w:pPr>
      <w:r w:rsidRPr="00653FE2">
        <w:t>[124]</w:t>
      </w:r>
      <w:r>
        <w:tab/>
      </w:r>
      <w:r w:rsidRPr="00653FE2">
        <w:t>ITU-T Recommendation X.880: "Data networks and open system communication - Open System Interconnection - Service definitions - Remote operations: Concepts, model and notation".</w:t>
      </w:r>
    </w:p>
    <w:p w14:paraId="434F9CA6" w14:textId="77777777" w:rsidR="00C33898" w:rsidRPr="00653FE2" w:rsidRDefault="00C33898" w:rsidP="00C33898">
      <w:pPr>
        <w:pStyle w:val="EX"/>
      </w:pPr>
      <w:r w:rsidRPr="00653FE2">
        <w:t>[125]</w:t>
      </w:r>
      <w:r>
        <w:tab/>
      </w:r>
      <w:r w:rsidRPr="00653FE2">
        <w:t xml:space="preserve">3GPP TS 23.278: "Customised Applications for </w:t>
      </w:r>
      <w:smartTag w:uri="urn:schemas-microsoft-com:office:smarttags" w:element="place">
        <w:r w:rsidRPr="00653FE2">
          <w:t>Mobile</w:t>
        </w:r>
      </w:smartTag>
      <w:r w:rsidRPr="00653FE2">
        <w:t xml:space="preserve"> Network Enhanced Logic (CAMEL)  Phase 4 – Stage 2 IM CN Interworking (Rel-5)".</w:t>
      </w:r>
    </w:p>
    <w:p w14:paraId="60397068" w14:textId="77777777" w:rsidR="00C33898" w:rsidRPr="00653FE2" w:rsidRDefault="00C33898" w:rsidP="00C33898">
      <w:pPr>
        <w:pStyle w:val="EX"/>
      </w:pPr>
      <w:r w:rsidRPr="00653FE2">
        <w:t>[126]</w:t>
      </w:r>
      <w:r w:rsidRPr="00653FE2">
        <w:tab/>
        <w:t>3GPP TS 23.172: "Technical realization of Circuit Switched (CS) multimedia service; UDI/RDI fallback and service modification".</w:t>
      </w:r>
    </w:p>
    <w:p w14:paraId="169A3966" w14:textId="77777777" w:rsidR="00C33898" w:rsidRPr="00653FE2" w:rsidRDefault="00C33898" w:rsidP="00C33898">
      <w:pPr>
        <w:pStyle w:val="EX"/>
      </w:pPr>
      <w:r w:rsidRPr="00653FE2">
        <w:t>[127]</w:t>
      </w:r>
      <w:r w:rsidRPr="00653FE2">
        <w:tab/>
        <w:t>3GPP TS 26.103: "Speech codec list for GSM and UMTS".</w:t>
      </w:r>
    </w:p>
    <w:p w14:paraId="3598BBF2" w14:textId="77777777" w:rsidR="00C33898" w:rsidRPr="00653FE2" w:rsidRDefault="00C33898" w:rsidP="00C33898">
      <w:pPr>
        <w:pStyle w:val="EX"/>
      </w:pPr>
      <w:r w:rsidRPr="00653FE2">
        <w:t>[128]</w:t>
      </w:r>
      <w:r w:rsidRPr="00653FE2">
        <w:tab/>
        <w:t>3GPP TS 23.141: "Presence Service; Architecture and Functional Description".</w:t>
      </w:r>
    </w:p>
    <w:p w14:paraId="3F6F0E1A" w14:textId="77777777" w:rsidR="00C33898" w:rsidRPr="00653FE2" w:rsidRDefault="00C33898" w:rsidP="00C33898">
      <w:pPr>
        <w:pStyle w:val="EX"/>
      </w:pPr>
      <w:r w:rsidRPr="00653FE2">
        <w:t>[129]</w:t>
      </w:r>
      <w:r w:rsidRPr="00653FE2">
        <w:tab/>
        <w:t>3GPP TS 23.094: "Follow Me (FM) – Stage 2".</w:t>
      </w:r>
    </w:p>
    <w:p w14:paraId="227CD776" w14:textId="77777777" w:rsidR="00C33898" w:rsidRPr="00653FE2" w:rsidRDefault="00C33898" w:rsidP="00C33898">
      <w:pPr>
        <w:pStyle w:val="EX"/>
      </w:pPr>
      <w:r w:rsidRPr="00653FE2">
        <w:t>[130]</w:t>
      </w:r>
      <w:r w:rsidRPr="00653FE2">
        <w:tab/>
        <w:t>Void</w:t>
      </w:r>
    </w:p>
    <w:p w14:paraId="2A627F71" w14:textId="77777777" w:rsidR="00C33898" w:rsidRPr="00653FE2" w:rsidRDefault="00C33898" w:rsidP="00C33898">
      <w:pPr>
        <w:pStyle w:val="EX"/>
      </w:pPr>
      <w:r w:rsidRPr="00653FE2">
        <w:t>[131]</w:t>
      </w:r>
      <w:r w:rsidRPr="00653FE2">
        <w:tab/>
        <w:t>3GPP TS 32.421: "Subscriber and equipment trace: Trace concepts and requirements".</w:t>
      </w:r>
    </w:p>
    <w:p w14:paraId="1FBFE706" w14:textId="77777777" w:rsidR="00C33898" w:rsidRPr="00653FE2" w:rsidRDefault="00C33898" w:rsidP="00C33898">
      <w:pPr>
        <w:pStyle w:val="EX"/>
      </w:pPr>
      <w:r w:rsidRPr="00653FE2">
        <w:lastRenderedPageBreak/>
        <w:t>[132]</w:t>
      </w:r>
      <w:r w:rsidRPr="00653FE2">
        <w:tab/>
        <w:t>3GPP TS 32.422: "Subscriber and equipment trace; Trace control and Configuration Management".</w:t>
      </w:r>
    </w:p>
    <w:p w14:paraId="200E83E9" w14:textId="77777777" w:rsidR="00C33898" w:rsidRPr="00653FE2" w:rsidRDefault="00C33898" w:rsidP="00C33898">
      <w:pPr>
        <w:pStyle w:val="EX"/>
      </w:pPr>
      <w:r w:rsidRPr="00653FE2">
        <w:t>[133]</w:t>
      </w:r>
      <w:r w:rsidRPr="00653FE2">
        <w:tab/>
        <w:t>3GPP TS 23.236: "Intra-domain connection of Radio Access Network (RAN) nodes to multiple Core Network (CN) nodes".</w:t>
      </w:r>
    </w:p>
    <w:p w14:paraId="67E733FF" w14:textId="77777777" w:rsidR="00C33898" w:rsidRPr="00653FE2" w:rsidRDefault="00C33898" w:rsidP="00C33898">
      <w:pPr>
        <w:pStyle w:val="EX"/>
      </w:pPr>
      <w:r w:rsidRPr="00653FE2">
        <w:t>[134]</w:t>
      </w:r>
      <w:r w:rsidRPr="00653FE2">
        <w:tab/>
        <w:t xml:space="preserve">3GPP TS 23.204: "Support of Short Message Service (SMS) </w:t>
      </w:r>
      <w:r w:rsidRPr="00653FE2">
        <w:br/>
        <w:t>over generic 3GPP Internet Protocol (IP) access".</w:t>
      </w:r>
    </w:p>
    <w:p w14:paraId="2BC299E0" w14:textId="77777777" w:rsidR="00C33898" w:rsidRPr="00653FE2" w:rsidRDefault="00C33898" w:rsidP="00C33898">
      <w:pPr>
        <w:pStyle w:val="EX"/>
      </w:pPr>
      <w:r w:rsidRPr="00653FE2">
        <w:t>[135]</w:t>
      </w:r>
      <w:r w:rsidRPr="00653FE2">
        <w:tab/>
        <w:t>3GPP TS 23.292: "IP Multimedia Subsystem (IMS) Centralized Services".</w:t>
      </w:r>
    </w:p>
    <w:p w14:paraId="6395F0DA" w14:textId="77777777" w:rsidR="00C33898" w:rsidRPr="00653FE2" w:rsidRDefault="00C33898" w:rsidP="00C33898">
      <w:pPr>
        <w:pStyle w:val="EX"/>
      </w:pPr>
      <w:r w:rsidRPr="00653FE2">
        <w:t>[136]</w:t>
      </w:r>
      <w:r w:rsidRPr="00653FE2">
        <w:tab/>
        <w:t>3GPP TS 23.067: "enhanced Multi-Level Precedence and Pre-emption service (eMLPP) - Stage 2".</w:t>
      </w:r>
    </w:p>
    <w:p w14:paraId="0A45CA2B" w14:textId="77777777" w:rsidR="00C33898" w:rsidRPr="00653FE2" w:rsidRDefault="00C33898" w:rsidP="00C33898">
      <w:pPr>
        <w:pStyle w:val="EX"/>
      </w:pPr>
      <w:r w:rsidRPr="00653FE2">
        <w:t>[137]</w:t>
      </w:r>
      <w:r w:rsidRPr="00653FE2">
        <w:tab/>
        <w:t>3GPP TS 24.067: "Enhanced Multi-Level Precedence and Pre-emption service (eMLPP); Stage 3".</w:t>
      </w:r>
    </w:p>
    <w:p w14:paraId="32698779" w14:textId="77777777" w:rsidR="00C33898" w:rsidRPr="00653FE2" w:rsidRDefault="00C33898" w:rsidP="00C33898">
      <w:pPr>
        <w:pStyle w:val="EX"/>
        <w:rPr>
          <w:lang w:val="it-IT"/>
        </w:rPr>
      </w:pPr>
      <w:r w:rsidRPr="00653FE2">
        <w:rPr>
          <w:lang w:val="it-IT"/>
        </w:rPr>
        <w:t>[138]</w:t>
      </w:r>
      <w:r w:rsidRPr="00653FE2">
        <w:rPr>
          <w:lang w:val="it-IT"/>
        </w:rPr>
        <w:tab/>
        <w:t>3GPP TS 22.011: "Service accessibility".</w:t>
      </w:r>
    </w:p>
    <w:p w14:paraId="157EFB1C" w14:textId="77777777" w:rsidR="00C33898" w:rsidRPr="00653FE2" w:rsidRDefault="00C33898" w:rsidP="00C33898">
      <w:pPr>
        <w:pStyle w:val="EX"/>
        <w:rPr>
          <w:lang w:val="it-IT"/>
        </w:rPr>
      </w:pPr>
      <w:r w:rsidRPr="00653FE2">
        <w:rPr>
          <w:lang w:val="it-IT"/>
        </w:rPr>
        <w:t>[139]</w:t>
      </w:r>
      <w:r>
        <w:rPr>
          <w:lang w:val="it-IT"/>
        </w:rPr>
        <w:tab/>
      </w:r>
      <w:r w:rsidRPr="00653FE2">
        <w:rPr>
          <w:lang w:val="it-IT"/>
        </w:rPr>
        <w:t>IETF RFC 3588: "Diameter Base Protocol".</w:t>
      </w:r>
    </w:p>
    <w:p w14:paraId="437425F5" w14:textId="77777777" w:rsidR="00C33898" w:rsidRPr="00653FE2" w:rsidRDefault="00C33898" w:rsidP="00C33898">
      <w:pPr>
        <w:pStyle w:val="EX"/>
      </w:pPr>
      <w:r w:rsidRPr="00653FE2">
        <w:rPr>
          <w:rFonts w:hint="eastAsia"/>
          <w:lang w:eastAsia="ja-JP"/>
        </w:rPr>
        <w:t>[</w:t>
      </w:r>
      <w:r w:rsidRPr="00653FE2">
        <w:rPr>
          <w:lang w:eastAsia="ja-JP"/>
        </w:rPr>
        <w:t>140</w:t>
      </w:r>
      <w:r w:rsidRPr="00653FE2">
        <w:rPr>
          <w:rFonts w:hint="eastAsia"/>
          <w:lang w:eastAsia="ja-JP"/>
        </w:rPr>
        <w:t>]</w:t>
      </w:r>
      <w:r w:rsidRPr="00653FE2">
        <w:rPr>
          <w:rFonts w:hint="eastAsia"/>
          <w:lang w:eastAsia="ja-JP"/>
        </w:rPr>
        <w:tab/>
      </w:r>
      <w:r w:rsidRPr="00653FE2">
        <w:rPr>
          <w:lang w:eastAsia="ja-JP"/>
        </w:rPr>
        <w:t>Void</w:t>
      </w:r>
    </w:p>
    <w:p w14:paraId="59E0F81A" w14:textId="77777777" w:rsidR="00C33898" w:rsidRPr="00653FE2" w:rsidRDefault="00C33898" w:rsidP="00C33898">
      <w:pPr>
        <w:pStyle w:val="EX"/>
      </w:pPr>
      <w:r w:rsidRPr="00653FE2">
        <w:rPr>
          <w:rFonts w:hint="eastAsia"/>
          <w:lang w:eastAsia="ja-JP"/>
        </w:rPr>
        <w:t>[</w:t>
      </w:r>
      <w:r w:rsidRPr="00653FE2">
        <w:rPr>
          <w:lang w:eastAsia="ja-JP"/>
        </w:rPr>
        <w:t>141]</w:t>
      </w:r>
      <w:r w:rsidRPr="00653FE2">
        <w:rPr>
          <w:rFonts w:hint="eastAsia"/>
          <w:lang w:eastAsia="ja-JP"/>
        </w:rPr>
        <w:tab/>
        <w:t>3GPP</w:t>
      </w:r>
      <w:r w:rsidRPr="00653FE2">
        <w:rPr>
          <w:lang w:eastAsia="ja-JP"/>
        </w:rPr>
        <w:t> </w:t>
      </w:r>
      <w:r w:rsidRPr="00653FE2">
        <w:rPr>
          <w:rFonts w:hint="eastAsia"/>
          <w:lang w:eastAsia="ja-JP"/>
        </w:rPr>
        <w:t>TS</w:t>
      </w:r>
      <w:r w:rsidRPr="00653FE2">
        <w:rPr>
          <w:lang w:eastAsia="ja-JP"/>
        </w:rPr>
        <w:t> </w:t>
      </w:r>
      <w:r w:rsidRPr="00653FE2">
        <w:rPr>
          <w:rFonts w:hint="eastAsia"/>
          <w:lang w:eastAsia="ja-JP"/>
        </w:rPr>
        <w:t>29.</w:t>
      </w:r>
      <w:r w:rsidRPr="00653FE2">
        <w:rPr>
          <w:lang w:eastAsia="ja-JP"/>
        </w:rPr>
        <w:t>173</w:t>
      </w:r>
      <w:r w:rsidRPr="00653FE2">
        <w:rPr>
          <w:rFonts w:hint="eastAsia"/>
          <w:lang w:eastAsia="ja-JP"/>
        </w:rPr>
        <w:t xml:space="preserve">: </w:t>
      </w:r>
      <w:r w:rsidRPr="00653FE2">
        <w:t>"Locations Services; Diameter-based SLh interface for Control Plane LCS".</w:t>
      </w:r>
    </w:p>
    <w:p w14:paraId="269ADDF4" w14:textId="77777777" w:rsidR="00C33898" w:rsidRPr="00653FE2" w:rsidRDefault="00C33898" w:rsidP="00C33898">
      <w:pPr>
        <w:pStyle w:val="EX"/>
      </w:pPr>
      <w:r w:rsidRPr="00653FE2">
        <w:rPr>
          <w:rFonts w:hint="eastAsia"/>
          <w:lang w:eastAsia="ja-JP"/>
        </w:rPr>
        <w:t>[</w:t>
      </w:r>
      <w:r w:rsidRPr="00653FE2">
        <w:rPr>
          <w:lang w:eastAsia="ja-JP"/>
        </w:rPr>
        <w:t>142</w:t>
      </w:r>
      <w:r w:rsidRPr="00653FE2">
        <w:rPr>
          <w:rFonts w:hint="eastAsia"/>
          <w:lang w:eastAsia="ja-JP"/>
        </w:rPr>
        <w:t>]</w:t>
      </w:r>
      <w:r w:rsidRPr="00653FE2">
        <w:rPr>
          <w:rFonts w:hint="eastAsia"/>
          <w:lang w:eastAsia="ja-JP"/>
        </w:rPr>
        <w:tab/>
      </w:r>
      <w:r w:rsidRPr="00653FE2">
        <w:rPr>
          <w:lang w:eastAsia="ja-JP"/>
        </w:rPr>
        <w:t>Void</w:t>
      </w:r>
    </w:p>
    <w:p w14:paraId="1E41B1AF" w14:textId="77777777" w:rsidR="00C33898" w:rsidRPr="00653FE2" w:rsidRDefault="00C33898" w:rsidP="00C33898">
      <w:pPr>
        <w:pStyle w:val="EX"/>
      </w:pPr>
      <w:r w:rsidRPr="00653FE2">
        <w:t>[143]</w:t>
      </w:r>
      <w:r w:rsidRPr="00653FE2">
        <w:tab/>
        <w:t>3GPP TS 23.272: "Circuit Switched (CS) fallback in Evolved Packet System (EPS); Stage 2".</w:t>
      </w:r>
    </w:p>
    <w:p w14:paraId="594A4A75" w14:textId="77777777" w:rsidR="00C33898" w:rsidRPr="00653FE2" w:rsidRDefault="00C33898" w:rsidP="00C33898">
      <w:pPr>
        <w:pStyle w:val="EX"/>
      </w:pPr>
      <w:r w:rsidRPr="00653FE2">
        <w:t>[144]</w:t>
      </w:r>
      <w:r w:rsidRPr="00653FE2">
        <w:tab/>
        <w:t xml:space="preserve">3GPP TS 29.272: "Evolved Packet System (EPS); Mobility Management Entity (MME) and </w:t>
      </w:r>
      <w:r w:rsidRPr="00653FE2">
        <w:rPr>
          <w:rFonts w:hint="eastAsia"/>
          <w:lang w:eastAsia="zh-CN"/>
        </w:rPr>
        <w:t>Service GPRS Support Node (</w:t>
      </w:r>
      <w:r w:rsidRPr="00653FE2">
        <w:t>SGSN) related interfaces based on Diameter protocol".</w:t>
      </w:r>
    </w:p>
    <w:p w14:paraId="12175A13" w14:textId="77777777" w:rsidR="00C33898" w:rsidRPr="00653FE2" w:rsidRDefault="00C33898" w:rsidP="00C33898">
      <w:pPr>
        <w:pStyle w:val="EX"/>
      </w:pPr>
      <w:r w:rsidRPr="00653FE2">
        <w:t>[145]</w:t>
      </w:r>
      <w:r w:rsidRPr="00653FE2">
        <w:tab/>
        <w:t>3GPP TS 23.401: "General Packet Radio Service (GPRS) enhancements for Evolved Universal Terrestrial Radio Access Network (E-UTRAN) access".</w:t>
      </w:r>
    </w:p>
    <w:p w14:paraId="24E75023" w14:textId="77777777" w:rsidR="00C33898" w:rsidRPr="00653FE2" w:rsidRDefault="00C33898" w:rsidP="00C33898">
      <w:pPr>
        <w:pStyle w:val="EX"/>
        <w:rPr>
          <w:lang w:eastAsia="ja-JP"/>
        </w:rPr>
      </w:pPr>
      <w:r w:rsidRPr="00653FE2">
        <w:t>[146]</w:t>
      </w:r>
      <w:r w:rsidRPr="00653FE2">
        <w:tab/>
        <w:t>3GPP TS 2</w:t>
      </w:r>
      <w:r w:rsidRPr="00653FE2">
        <w:rPr>
          <w:rFonts w:hint="eastAsia"/>
          <w:lang w:eastAsia="zh-CN"/>
        </w:rPr>
        <w:t>9</w:t>
      </w:r>
      <w:r w:rsidRPr="00653FE2">
        <w:t>.2</w:t>
      </w:r>
      <w:r w:rsidRPr="00653FE2">
        <w:rPr>
          <w:rFonts w:hint="eastAsia"/>
          <w:lang w:eastAsia="zh-CN"/>
        </w:rPr>
        <w:t>05</w:t>
      </w:r>
      <w:r w:rsidRPr="00653FE2">
        <w:t>: "Application of Q.1900 series to bearer independent Circuit Switched (CS) core network architecture; Stage</w:t>
      </w:r>
      <w:r w:rsidRPr="00653FE2">
        <w:rPr>
          <w:rFonts w:hint="eastAsia"/>
          <w:lang w:eastAsia="zh-CN"/>
        </w:rPr>
        <w:t xml:space="preserve"> </w:t>
      </w:r>
      <w:r w:rsidRPr="00653FE2">
        <w:t>3".</w:t>
      </w:r>
    </w:p>
    <w:p w14:paraId="58FA2242" w14:textId="77777777" w:rsidR="00C33898" w:rsidRPr="00653FE2" w:rsidRDefault="00C33898" w:rsidP="00C33898">
      <w:pPr>
        <w:pStyle w:val="EX"/>
      </w:pPr>
      <w:r w:rsidRPr="00653FE2">
        <w:t>[147]</w:t>
      </w:r>
      <w:r w:rsidRPr="00653FE2">
        <w:tab/>
        <w:t>3GPP TS 36.413: "Evolved Universal Terrestrial Radio Access Network (E-UTRAN); S1 Application Protocol (S1AP)".</w:t>
      </w:r>
    </w:p>
    <w:p w14:paraId="0F012C20" w14:textId="77777777" w:rsidR="00C33898" w:rsidRPr="00653FE2" w:rsidRDefault="00C33898" w:rsidP="00C33898">
      <w:pPr>
        <w:pStyle w:val="EX"/>
      </w:pPr>
      <w:r w:rsidRPr="00653FE2">
        <w:t>[148]</w:t>
      </w:r>
      <w:r w:rsidRPr="00653FE2">
        <w:tab/>
        <w:t>3GPP TS 23.682: "Architecture enhancements to facilitate communications with packet data networks and applications".</w:t>
      </w:r>
    </w:p>
    <w:p w14:paraId="3B067B8D" w14:textId="77777777" w:rsidR="00C33898" w:rsidRPr="00653FE2" w:rsidRDefault="00C33898" w:rsidP="00C33898">
      <w:pPr>
        <w:pStyle w:val="EX"/>
        <w:keepLines w:val="0"/>
      </w:pPr>
      <w:r w:rsidRPr="00653FE2">
        <w:t>[149]</w:t>
      </w:r>
      <w:r w:rsidRPr="00653FE2">
        <w:tab/>
        <w:t xml:space="preserve">3GPP TS 29.274: "3GPP Evolved Packet System (EPS); Evolved General Packet Radio Service (GPRS) Tunnelling Protocol for Control plane (GTPv2-C)". </w:t>
      </w:r>
    </w:p>
    <w:p w14:paraId="02BEA558" w14:textId="77777777" w:rsidR="00C33898" w:rsidRPr="00653FE2" w:rsidRDefault="00C33898" w:rsidP="00C33898">
      <w:pPr>
        <w:pStyle w:val="EX"/>
        <w:rPr>
          <w:lang w:eastAsia="zh-CN"/>
        </w:rPr>
      </w:pPr>
      <w:r w:rsidRPr="00653FE2">
        <w:t>[150]</w:t>
      </w:r>
      <w:r w:rsidRPr="00653FE2">
        <w:tab/>
        <w:t>3GPP TS 23.</w:t>
      </w:r>
      <w:r w:rsidRPr="00653FE2">
        <w:rPr>
          <w:rFonts w:hint="eastAsia"/>
          <w:lang w:eastAsia="zh-CN"/>
        </w:rPr>
        <w:t>3</w:t>
      </w:r>
      <w:r w:rsidRPr="00653FE2">
        <w:rPr>
          <w:lang w:eastAsia="zh-CN"/>
        </w:rPr>
        <w:t>80</w:t>
      </w:r>
      <w:r w:rsidRPr="00653FE2">
        <w:t>: "IMS Restoration Procedures"</w:t>
      </w:r>
      <w:r w:rsidRPr="00653FE2">
        <w:rPr>
          <w:rFonts w:hint="eastAsia"/>
          <w:lang w:eastAsia="zh-CN"/>
        </w:rPr>
        <w:t>.</w:t>
      </w:r>
    </w:p>
    <w:p w14:paraId="66D9E1A1" w14:textId="77777777" w:rsidR="00C33898" w:rsidRPr="00653FE2" w:rsidRDefault="00C33898" w:rsidP="00C33898">
      <w:pPr>
        <w:pStyle w:val="EX"/>
        <w:rPr>
          <w:lang w:eastAsia="zh-CN"/>
        </w:rPr>
      </w:pPr>
      <w:r w:rsidRPr="00653FE2">
        <w:t>[151]</w:t>
      </w:r>
      <w:r w:rsidRPr="00653FE2">
        <w:tab/>
        <w:t>3GPP TS 29.273: "Evolved Packet System (EPS); 3GPP EPS AAA interfaces".</w:t>
      </w:r>
    </w:p>
    <w:p w14:paraId="4FB1D454" w14:textId="77777777" w:rsidR="00C33898" w:rsidRPr="00653FE2" w:rsidRDefault="00C33898" w:rsidP="00C33898">
      <w:pPr>
        <w:pStyle w:val="EX"/>
      </w:pPr>
      <w:r w:rsidRPr="00653FE2">
        <w:t>[152]</w:t>
      </w:r>
      <w:r w:rsidRPr="00653FE2">
        <w:tab/>
        <w:t>3GPP TS 29.118: "Mobility Management Entity (MME) - Visitor Location Register (VLR) SGs interface specification".</w:t>
      </w:r>
    </w:p>
    <w:p w14:paraId="742B6823" w14:textId="77777777" w:rsidR="00C33898" w:rsidRPr="00653FE2" w:rsidRDefault="00C33898" w:rsidP="00C33898">
      <w:pPr>
        <w:pStyle w:val="EX"/>
      </w:pPr>
      <w:r w:rsidRPr="00653FE2">
        <w:t>[153]</w:t>
      </w:r>
      <w:r w:rsidRPr="00653FE2">
        <w:tab/>
        <w:t>3GPP TS 38.413: "NG-RAN; NG Application Protocol (NGAP)".</w:t>
      </w:r>
    </w:p>
    <w:p w14:paraId="40470DD0" w14:textId="77777777" w:rsidR="00C33898" w:rsidRPr="00653FE2" w:rsidRDefault="00C33898" w:rsidP="00C33898">
      <w:pPr>
        <w:pStyle w:val="EX"/>
        <w:rPr>
          <w:lang w:eastAsia="zh-CN"/>
        </w:rPr>
      </w:pPr>
    </w:p>
    <w:p w14:paraId="00E9AB39" w14:textId="77777777" w:rsidR="00C33898" w:rsidRPr="00653FE2" w:rsidRDefault="00C33898" w:rsidP="00C33898">
      <w:pPr>
        <w:pStyle w:val="Heading1"/>
        <w:keepNext w:val="0"/>
        <w:keepLines w:val="0"/>
      </w:pPr>
      <w:bookmarkStart w:id="20" w:name="_Toc11331150"/>
      <w:bookmarkStart w:id="21" w:name="_Toc36553233"/>
      <w:bookmarkStart w:id="22" w:name="_Toc75885226"/>
      <w:r w:rsidRPr="00653FE2">
        <w:t>3</w:t>
      </w:r>
      <w:r w:rsidRPr="00653FE2">
        <w:tab/>
        <w:t>Abbreviations</w:t>
      </w:r>
      <w:bookmarkEnd w:id="20"/>
      <w:bookmarkEnd w:id="21"/>
      <w:bookmarkEnd w:id="22"/>
    </w:p>
    <w:p w14:paraId="1F5A6833" w14:textId="77777777" w:rsidR="00C33898" w:rsidRPr="00653FE2" w:rsidRDefault="00C33898" w:rsidP="00C33898">
      <w:r w:rsidRPr="00653FE2">
        <w:t>ADD</w:t>
      </w:r>
      <w:r>
        <w:tab/>
      </w:r>
      <w:r w:rsidRPr="00653FE2">
        <w:t xml:space="preserve">Automatic Device Detection </w:t>
      </w:r>
      <w:r w:rsidRPr="00653FE2">
        <w:br/>
        <w:t>GANSS</w:t>
      </w:r>
      <w:r w:rsidRPr="00653FE2">
        <w:tab/>
        <w:t>Galileo and Additional Navigation Satellite Systems</w:t>
      </w:r>
    </w:p>
    <w:p w14:paraId="6A5C32BC" w14:textId="77777777" w:rsidR="00C33898" w:rsidRPr="00653FE2" w:rsidRDefault="00C33898" w:rsidP="00C33898">
      <w:r w:rsidRPr="00653FE2">
        <w:t>All other abbreviations used in the present document are listed in 3GPP TS 21.905.</w:t>
      </w:r>
    </w:p>
    <w:p w14:paraId="6E134334" w14:textId="77777777" w:rsidR="00C33898" w:rsidRPr="00653FE2" w:rsidRDefault="00C33898" w:rsidP="00C33898">
      <w:pPr>
        <w:pStyle w:val="Heading1"/>
        <w:keepNext w:val="0"/>
        <w:keepLines w:val="0"/>
      </w:pPr>
      <w:bookmarkStart w:id="23" w:name="_Toc11331151"/>
      <w:bookmarkStart w:id="24" w:name="_Toc36553234"/>
      <w:bookmarkStart w:id="25" w:name="_Toc75885227"/>
      <w:r w:rsidRPr="00653FE2">
        <w:lastRenderedPageBreak/>
        <w:t>4</w:t>
      </w:r>
      <w:r w:rsidRPr="00653FE2">
        <w:tab/>
        <w:t>Void</w:t>
      </w:r>
      <w:bookmarkEnd w:id="23"/>
      <w:bookmarkEnd w:id="24"/>
      <w:bookmarkEnd w:id="25"/>
    </w:p>
    <w:p w14:paraId="74060F6F" w14:textId="77777777" w:rsidR="00C33898" w:rsidRPr="00653FE2" w:rsidRDefault="00C33898" w:rsidP="00C33898">
      <w:pPr>
        <w:pStyle w:val="Heading1"/>
        <w:keepNext w:val="0"/>
        <w:keepLines w:val="0"/>
      </w:pPr>
      <w:bookmarkStart w:id="26" w:name="_Toc11331152"/>
      <w:bookmarkStart w:id="27" w:name="_Toc36553235"/>
      <w:bookmarkStart w:id="28" w:name="_Toc75885228"/>
      <w:r w:rsidRPr="00653FE2">
        <w:t>5</w:t>
      </w:r>
      <w:r w:rsidRPr="00653FE2">
        <w:tab/>
        <w:t>Overload and compatibility overview</w:t>
      </w:r>
      <w:bookmarkEnd w:id="26"/>
      <w:bookmarkEnd w:id="27"/>
      <w:bookmarkEnd w:id="28"/>
    </w:p>
    <w:p w14:paraId="278B04BF" w14:textId="77777777" w:rsidR="00C33898" w:rsidRPr="00653FE2" w:rsidRDefault="00C33898" w:rsidP="00C33898">
      <w:pPr>
        <w:pStyle w:val="Heading2"/>
        <w:keepNext w:val="0"/>
        <w:keepLines w:val="0"/>
      </w:pPr>
      <w:bookmarkStart w:id="29" w:name="_Toc11331153"/>
      <w:bookmarkStart w:id="30" w:name="_Toc36553236"/>
      <w:bookmarkStart w:id="31" w:name="_Toc75885229"/>
      <w:r w:rsidRPr="00653FE2">
        <w:t>5.1</w:t>
      </w:r>
      <w:r w:rsidRPr="00653FE2">
        <w:tab/>
        <w:t>Overload control</w:t>
      </w:r>
      <w:bookmarkEnd w:id="29"/>
      <w:bookmarkEnd w:id="30"/>
      <w:bookmarkEnd w:id="31"/>
    </w:p>
    <w:p w14:paraId="1B41CAC3" w14:textId="77777777" w:rsidR="00C33898" w:rsidRPr="00653FE2" w:rsidRDefault="00C33898" w:rsidP="00C33898">
      <w:r w:rsidRPr="00653FE2">
        <w:t>There is a requirement for an overload/congestion control for all entities of the Public Land Mobile Network and the underlying Signalling System No. 7.</w:t>
      </w:r>
    </w:p>
    <w:p w14:paraId="460C573B" w14:textId="77777777" w:rsidR="00C33898" w:rsidRPr="00653FE2" w:rsidRDefault="00C33898" w:rsidP="00C33898">
      <w:pPr>
        <w:pStyle w:val="Heading3"/>
        <w:keepNext w:val="0"/>
        <w:keepLines w:val="0"/>
      </w:pPr>
      <w:bookmarkStart w:id="32" w:name="_Toc11331154"/>
      <w:bookmarkStart w:id="33" w:name="_Toc36553237"/>
      <w:bookmarkStart w:id="34" w:name="_Toc75885230"/>
      <w:r w:rsidRPr="00653FE2">
        <w:t>5.1.1</w:t>
      </w:r>
      <w:r w:rsidRPr="00653FE2">
        <w:tab/>
        <w:t>Overload control for MSC (outside MAP)</w:t>
      </w:r>
      <w:bookmarkEnd w:id="32"/>
      <w:bookmarkEnd w:id="33"/>
      <w:bookmarkEnd w:id="34"/>
    </w:p>
    <w:p w14:paraId="627B5BB5" w14:textId="77777777" w:rsidR="00C33898" w:rsidRPr="00653FE2" w:rsidRDefault="00C33898" w:rsidP="00C33898">
      <w:r w:rsidRPr="00653FE2">
        <w:t>For the entity MSC the following two procedures (outside MAP) may be applied to control the processor load:</w:t>
      </w:r>
    </w:p>
    <w:p w14:paraId="317A1076" w14:textId="77777777" w:rsidR="00C33898" w:rsidRPr="00653FE2" w:rsidRDefault="00C33898" w:rsidP="00C33898">
      <w:pPr>
        <w:pStyle w:val="B1"/>
      </w:pPr>
      <w:r w:rsidRPr="00653FE2">
        <w:t>-</w:t>
      </w:r>
      <w:r w:rsidRPr="00653FE2">
        <w:tab/>
        <w:t>ISDN</w:t>
      </w:r>
      <w:r w:rsidRPr="00653FE2">
        <w:br/>
        <w:t>CCITT Recommendation Q.764 (Automatic Congestion Control), applicable to reduce the mobile terminating traffic;</w:t>
      </w:r>
    </w:p>
    <w:p w14:paraId="32D65350" w14:textId="77777777" w:rsidR="00C33898" w:rsidRPr="00653FE2" w:rsidRDefault="00C33898" w:rsidP="00C33898">
      <w:pPr>
        <w:pStyle w:val="B1"/>
      </w:pPr>
      <w:r w:rsidRPr="00653FE2">
        <w:t>-</w:t>
      </w:r>
      <w:r w:rsidRPr="00653FE2">
        <w:tab/>
        <w:t>BSSAP</w:t>
      </w:r>
      <w:r w:rsidRPr="00653FE2">
        <w:br/>
        <w:t>3GPP TS 48.008 [49] (A-interface Flow Control), applicable to reduce the mobile originating traffic.</w:t>
      </w:r>
    </w:p>
    <w:p w14:paraId="6346F2BC" w14:textId="77777777" w:rsidR="00C33898" w:rsidRPr="00653FE2" w:rsidRDefault="00C33898" w:rsidP="00C33898">
      <w:pPr>
        <w:pStyle w:val="Heading3"/>
        <w:keepNext w:val="0"/>
        <w:keepLines w:val="0"/>
      </w:pPr>
      <w:bookmarkStart w:id="35" w:name="_Toc11331155"/>
      <w:bookmarkStart w:id="36" w:name="_Toc36553238"/>
      <w:bookmarkStart w:id="37" w:name="_Toc75885231"/>
      <w:r w:rsidRPr="00653FE2">
        <w:t>5.1.2</w:t>
      </w:r>
      <w:r w:rsidRPr="00653FE2">
        <w:tab/>
        <w:t>Overload control for MAP entities</w:t>
      </w:r>
      <w:bookmarkEnd w:id="35"/>
      <w:bookmarkEnd w:id="36"/>
      <w:bookmarkEnd w:id="37"/>
    </w:p>
    <w:p w14:paraId="33DB0BDC" w14:textId="77777777" w:rsidR="00C33898" w:rsidRPr="00653FE2" w:rsidRDefault="00C33898" w:rsidP="00C33898">
      <w:r w:rsidRPr="00653FE2">
        <w:t>For all MAP entities, especially the HLR, the following overload control method is applied.</w:t>
      </w:r>
    </w:p>
    <w:p w14:paraId="7562D088" w14:textId="77777777" w:rsidR="00C33898" w:rsidRPr="00653FE2" w:rsidRDefault="00C33898" w:rsidP="00C33898">
      <w:r w:rsidRPr="00653FE2">
        <w:t>If overload of a MAP entity is detected requests for certain MAP operations (see tables 5.1/1, 5.1/2, 5.1/3 and 5.1/4) may be ignored by the responder. The decision as to which MAP Operations may be ignored is made by the MAP service provider and is based upon the priority of the application context.</w:t>
      </w:r>
    </w:p>
    <w:p w14:paraId="6AE6FAE6" w14:textId="77777777" w:rsidR="00C33898" w:rsidRPr="00653FE2" w:rsidRDefault="00C33898" w:rsidP="00C33898">
      <w:r w:rsidRPr="00653FE2">
        <w:t>Since most of the affected MAP operations are supervised in the originating entity by TC timers (medium) an additional delay effect is achieved for the incoming traffic.</w:t>
      </w:r>
    </w:p>
    <w:p w14:paraId="3A342F62" w14:textId="77777777" w:rsidR="00C33898" w:rsidRPr="00653FE2" w:rsidRDefault="00C33898" w:rsidP="00C33898">
      <w:r w:rsidRPr="00653FE2">
        <w:t>If overload levels are applicable in the Location Registers the MAP operations should be discarded taking into account the priority of their application context (see table 5.1/1 for HLR, table 5.1/2 for MSC/VLR, table 5.1/3 for the SGSN and table 5.1/4 for the SMLC; the lowest priority is discarded first).</w:t>
      </w:r>
    </w:p>
    <w:p w14:paraId="7F0A96BE" w14:textId="77777777" w:rsidR="00C33898" w:rsidRPr="00653FE2" w:rsidRDefault="00C33898" w:rsidP="00C33898">
      <w:r w:rsidRPr="00653FE2">
        <w:t>The ranking of priorities given in the tables 5.1/1, 5.1/2, 5.1/3 and 5.1/4 is not normative. The tables can only be seen as a proposal that might be changed due to network operator/implementation matters.</w:t>
      </w:r>
    </w:p>
    <w:p w14:paraId="5445F68D" w14:textId="77777777" w:rsidR="00C33898" w:rsidRPr="00653FE2" w:rsidRDefault="00C33898" w:rsidP="00C33898">
      <w:pPr>
        <w:pStyle w:val="TH"/>
      </w:pPr>
      <w:r w:rsidRPr="00653FE2">
        <w:lastRenderedPageBreak/>
        <w:t>Table 5.1/1: Priorities of Application Contexts for HLR as Responder</w:t>
      </w:r>
    </w:p>
    <w:p w14:paraId="1B105F0F" w14:textId="77777777" w:rsidR="00C33898" w:rsidRPr="00653FE2" w:rsidRDefault="00C33898"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spacing w:after="120"/>
        <w:rPr>
          <w:sz w:val="18"/>
        </w:rPr>
      </w:pPr>
      <w:r>
        <w:rPr>
          <w:sz w:val="18"/>
        </w:rPr>
        <w:tab/>
      </w:r>
      <w:r w:rsidRPr="00653FE2">
        <w:rPr>
          <w:b/>
          <w:sz w:val="18"/>
        </w:rPr>
        <w:t>Responder = HLR</w:t>
      </w:r>
      <w:r>
        <w:rPr>
          <w:b/>
          <w:sz w:val="18"/>
        </w:rPr>
        <w:tab/>
      </w:r>
      <w:r w:rsidRPr="00653FE2">
        <w:rPr>
          <w:b/>
          <w:sz w:val="18"/>
        </w:rPr>
        <w:t>Initiating Entity</w:t>
      </w:r>
      <w:r w:rsidRPr="00653FE2">
        <w:rPr>
          <w:b/>
          <w:sz w:val="18"/>
        </w:rPr>
        <w:br/>
      </w:r>
      <w:r w:rsidRPr="00653FE2">
        <w:rPr>
          <w:b/>
          <w:i/>
          <w:sz w:val="18"/>
        </w:rPr>
        <w:t>Priority high</w:t>
      </w:r>
      <w:r w:rsidRPr="00653FE2">
        <w:rPr>
          <w:b/>
          <w:i/>
          <w:sz w:val="18"/>
        </w:rPr>
        <w:br/>
      </w:r>
      <w:r w:rsidR="00854CE3">
        <w:rPr>
          <w:b/>
          <w:sz w:val="18"/>
        </w:rPr>
        <w:tab/>
      </w:r>
      <w:r w:rsidRPr="00653FE2">
        <w:rPr>
          <w:i/>
          <w:sz w:val="18"/>
          <w:u w:val="single"/>
        </w:rPr>
        <w:t>Mobility Management</w:t>
      </w:r>
      <w:r w:rsidRPr="00653FE2">
        <w:rPr>
          <w:i/>
          <w:sz w:val="18"/>
        </w:rPr>
        <w:br/>
      </w:r>
      <w:r>
        <w:rPr>
          <w:i/>
          <w:sz w:val="18"/>
        </w:rPr>
        <w:tab/>
      </w:r>
      <w:r w:rsidRPr="00653FE2">
        <w:rPr>
          <w:sz w:val="18"/>
        </w:rPr>
        <w:t>networkLocUp</w:t>
      </w:r>
      <w:r w:rsidRPr="00653FE2">
        <w:rPr>
          <w:sz w:val="18"/>
        </w:rPr>
        <w:tab/>
        <w:t>VLR</w:t>
      </w:r>
      <w:r w:rsidRPr="00653FE2">
        <w:rPr>
          <w:sz w:val="18"/>
        </w:rPr>
        <w:br/>
      </w:r>
      <w:r w:rsidR="00854CE3">
        <w:rPr>
          <w:sz w:val="18"/>
        </w:rPr>
        <w:tab/>
      </w:r>
      <w:r w:rsidRPr="00653FE2">
        <w:rPr>
          <w:sz w:val="18"/>
        </w:rPr>
        <w:t>(updateLocation),</w:t>
      </w:r>
      <w:r w:rsidRPr="00653FE2">
        <w:rPr>
          <w:sz w:val="18"/>
        </w:rPr>
        <w:br/>
      </w:r>
      <w:r w:rsidR="00854CE3">
        <w:rPr>
          <w:sz w:val="18"/>
        </w:rPr>
        <w:tab/>
      </w:r>
      <w:r w:rsidRPr="00653FE2">
        <w:rPr>
          <w:sz w:val="18"/>
        </w:rPr>
        <w:t>(restoreData/v2),</w:t>
      </w:r>
      <w:r w:rsidRPr="00653FE2">
        <w:rPr>
          <w:sz w:val="18"/>
        </w:rPr>
        <w:br/>
      </w:r>
      <w:r w:rsidR="00854CE3">
        <w:rPr>
          <w:sz w:val="18"/>
        </w:rPr>
        <w:tab/>
      </w:r>
      <w:r w:rsidRPr="00653FE2">
        <w:rPr>
          <w:sz w:val="18"/>
        </w:rPr>
        <w:t>(sendParameters/v1)</w:t>
      </w:r>
      <w:r w:rsidRPr="00653FE2">
        <w:rPr>
          <w:sz w:val="18"/>
        </w:rPr>
        <w:br/>
      </w:r>
      <w:r>
        <w:rPr>
          <w:i/>
          <w:sz w:val="18"/>
        </w:rPr>
        <w:tab/>
      </w:r>
      <w:r w:rsidRPr="00653FE2">
        <w:rPr>
          <w:sz w:val="18"/>
        </w:rPr>
        <w:t>gprsLocationUpdate</w:t>
      </w:r>
      <w:r w:rsidRPr="00653FE2">
        <w:rPr>
          <w:sz w:val="18"/>
        </w:rPr>
        <w:tab/>
        <w:t>SGSN</w:t>
      </w:r>
      <w:r w:rsidRPr="00653FE2">
        <w:rPr>
          <w:sz w:val="18"/>
        </w:rPr>
        <w:br/>
      </w:r>
      <w:r w:rsidR="00854CE3">
        <w:rPr>
          <w:sz w:val="18"/>
        </w:rPr>
        <w:tab/>
      </w:r>
      <w:r w:rsidRPr="00653FE2">
        <w:rPr>
          <w:sz w:val="18"/>
        </w:rPr>
        <w:t>(updateGPRSLocation/v3),</w:t>
      </w:r>
      <w:r w:rsidRPr="00653FE2">
        <w:rPr>
          <w:sz w:val="18"/>
        </w:rPr>
        <w:br/>
      </w:r>
      <w:r>
        <w:rPr>
          <w:noProof/>
          <w:sz w:val="18"/>
        </w:rPr>
        <w:tab/>
      </w:r>
      <w:r w:rsidRPr="00653FE2">
        <w:rPr>
          <w:noProof/>
          <w:sz w:val="18"/>
        </w:rPr>
        <w:t>infoRetrieval</w:t>
      </w:r>
      <w:r w:rsidRPr="00653FE2">
        <w:rPr>
          <w:noProof/>
          <w:sz w:val="18"/>
        </w:rPr>
        <w:tab/>
        <w:t xml:space="preserve">VLR/SGSN </w:t>
      </w:r>
      <w:r w:rsidRPr="00653FE2">
        <w:rPr>
          <w:noProof/>
          <w:sz w:val="18"/>
        </w:rPr>
        <w:br/>
      </w:r>
      <w:r w:rsidR="00854CE3">
        <w:rPr>
          <w:noProof/>
          <w:sz w:val="18"/>
        </w:rPr>
        <w:tab/>
      </w:r>
      <w:r w:rsidRPr="00653FE2">
        <w:rPr>
          <w:noProof/>
          <w:sz w:val="18"/>
        </w:rPr>
        <w:t>(sendAuthenticationInfo/v2/v3),</w:t>
      </w:r>
      <w:r w:rsidRPr="00653FE2">
        <w:rPr>
          <w:noProof/>
          <w:sz w:val="18"/>
        </w:rPr>
        <w:br/>
      </w:r>
      <w:r w:rsidR="00854CE3">
        <w:rPr>
          <w:noProof/>
          <w:sz w:val="18"/>
        </w:rPr>
        <w:tab/>
      </w:r>
      <w:r w:rsidRPr="00653FE2">
        <w:rPr>
          <w:noProof/>
          <w:sz w:val="18"/>
        </w:rPr>
        <w:t>(sendParameters/v1)</w:t>
      </w:r>
      <w:r w:rsidRPr="00653FE2">
        <w:rPr>
          <w:noProof/>
          <w:sz w:val="18"/>
        </w:rPr>
        <w:br/>
      </w:r>
      <w:r>
        <w:rPr>
          <w:i/>
          <w:noProof/>
          <w:sz w:val="18"/>
        </w:rPr>
        <w:tab/>
      </w:r>
      <w:r w:rsidRPr="00653FE2">
        <w:rPr>
          <w:noProof/>
          <w:sz w:val="18"/>
        </w:rPr>
        <w:t>istAlerting</w:t>
      </w:r>
      <w:r>
        <w:rPr>
          <w:noProof/>
          <w:sz w:val="18"/>
        </w:rPr>
        <w:tab/>
      </w:r>
      <w:r w:rsidRPr="00653FE2">
        <w:rPr>
          <w:noProof/>
          <w:sz w:val="18"/>
        </w:rPr>
        <w:t>MSC</w:t>
      </w:r>
      <w:r w:rsidRPr="00653FE2">
        <w:rPr>
          <w:noProof/>
          <w:sz w:val="18"/>
        </w:rPr>
        <w:br/>
      </w:r>
      <w:r w:rsidR="00854CE3">
        <w:rPr>
          <w:noProof/>
          <w:sz w:val="18"/>
        </w:rPr>
        <w:tab/>
      </w:r>
      <w:r w:rsidRPr="00653FE2">
        <w:rPr>
          <w:noProof/>
          <w:sz w:val="18"/>
        </w:rPr>
        <w:t>(istAlert/v3)</w:t>
      </w:r>
      <w:r>
        <w:rPr>
          <w:sz w:val="18"/>
        </w:rPr>
        <w:tab/>
      </w:r>
      <w:r w:rsidRPr="00653FE2">
        <w:rPr>
          <w:sz w:val="18"/>
        </w:rPr>
        <w:t>msPurging</w:t>
      </w:r>
      <w:r>
        <w:rPr>
          <w:sz w:val="18"/>
        </w:rPr>
        <w:tab/>
      </w:r>
      <w:r w:rsidRPr="00653FE2">
        <w:rPr>
          <w:sz w:val="18"/>
        </w:rPr>
        <w:t xml:space="preserve">VLR </w:t>
      </w:r>
      <w:r w:rsidRPr="00653FE2">
        <w:rPr>
          <w:sz w:val="18"/>
        </w:rPr>
        <w:br/>
      </w:r>
      <w:r w:rsidR="00854CE3">
        <w:rPr>
          <w:sz w:val="18"/>
        </w:rPr>
        <w:tab/>
      </w:r>
      <w:r w:rsidRPr="00653FE2">
        <w:rPr>
          <w:sz w:val="18"/>
        </w:rPr>
        <w:t>(purgeMS/v2/v3)</w:t>
      </w:r>
      <w:r w:rsidRPr="00653FE2">
        <w:rPr>
          <w:sz w:val="18"/>
        </w:rPr>
        <w:br/>
      </w:r>
      <w:r>
        <w:rPr>
          <w:sz w:val="18"/>
        </w:rPr>
        <w:tab/>
      </w:r>
      <w:r w:rsidRPr="00653FE2">
        <w:rPr>
          <w:sz w:val="18"/>
        </w:rPr>
        <w:t>msPurging</w:t>
      </w:r>
      <w:r>
        <w:rPr>
          <w:sz w:val="18"/>
        </w:rPr>
        <w:tab/>
      </w:r>
      <w:r w:rsidRPr="00653FE2">
        <w:rPr>
          <w:sz w:val="18"/>
        </w:rPr>
        <w:t xml:space="preserve">SGSN </w:t>
      </w:r>
      <w:r w:rsidRPr="00653FE2">
        <w:rPr>
          <w:sz w:val="18"/>
        </w:rPr>
        <w:br/>
      </w:r>
      <w:r w:rsidR="00854CE3">
        <w:rPr>
          <w:sz w:val="18"/>
        </w:rPr>
        <w:tab/>
      </w:r>
      <w:r w:rsidRPr="00653FE2">
        <w:rPr>
          <w:sz w:val="18"/>
        </w:rPr>
        <w:t>(purgeMS/v3)</w:t>
      </w:r>
      <w:r w:rsidRPr="00653FE2">
        <w:rPr>
          <w:sz w:val="18"/>
        </w:rPr>
        <w:br/>
      </w:r>
      <w:r w:rsidR="00854CE3">
        <w:rPr>
          <w:sz w:val="18"/>
        </w:rPr>
        <w:tab/>
      </w:r>
      <w:r w:rsidRPr="00653FE2">
        <w:rPr>
          <w:i/>
          <w:sz w:val="18"/>
          <w:u w:val="single"/>
        </w:rPr>
        <w:t>Short Message Service</w:t>
      </w:r>
      <w:r w:rsidRPr="00653FE2">
        <w:rPr>
          <w:i/>
          <w:sz w:val="18"/>
        </w:rPr>
        <w:br/>
      </w:r>
      <w:r>
        <w:rPr>
          <w:i/>
          <w:sz w:val="18"/>
        </w:rPr>
        <w:tab/>
      </w:r>
      <w:r w:rsidRPr="00653FE2">
        <w:rPr>
          <w:sz w:val="18"/>
        </w:rPr>
        <w:t>shortMsgGateway</w:t>
      </w:r>
      <w:r w:rsidRPr="00653FE2">
        <w:rPr>
          <w:sz w:val="18"/>
        </w:rPr>
        <w:tab/>
        <w:t>GMSC</w:t>
      </w:r>
      <w:r w:rsidRPr="00653FE2">
        <w:rPr>
          <w:sz w:val="18"/>
        </w:rPr>
        <w:br/>
      </w:r>
      <w:r w:rsidR="00854CE3">
        <w:rPr>
          <w:sz w:val="18"/>
        </w:rPr>
        <w:tab/>
      </w:r>
      <w:r w:rsidRPr="00653FE2">
        <w:rPr>
          <w:sz w:val="18"/>
        </w:rPr>
        <w:t>(sendRoutingInfoforSM),</w:t>
      </w:r>
      <w:r w:rsidRPr="00653FE2">
        <w:rPr>
          <w:sz w:val="18"/>
        </w:rPr>
        <w:br/>
      </w:r>
      <w:r w:rsidR="00854CE3">
        <w:rPr>
          <w:sz w:val="18"/>
        </w:rPr>
        <w:tab/>
      </w:r>
      <w:r w:rsidRPr="00653FE2">
        <w:rPr>
          <w:sz w:val="18"/>
        </w:rPr>
        <w:t>(reportSM-DeliveryStatus)</w:t>
      </w:r>
      <w:r w:rsidRPr="00653FE2">
        <w:rPr>
          <w:sz w:val="18"/>
        </w:rPr>
        <w:br/>
      </w:r>
      <w:r>
        <w:rPr>
          <w:sz w:val="18"/>
        </w:rPr>
        <w:tab/>
      </w:r>
      <w:r w:rsidRPr="00653FE2">
        <w:rPr>
          <w:sz w:val="18"/>
        </w:rPr>
        <w:t>mwdMngt</w:t>
      </w:r>
      <w:r w:rsidRPr="00653FE2">
        <w:rPr>
          <w:sz w:val="18"/>
        </w:rPr>
        <w:tab/>
        <w:t xml:space="preserve">VLR/SGSN </w:t>
      </w:r>
      <w:r w:rsidRPr="00653FE2">
        <w:rPr>
          <w:sz w:val="18"/>
        </w:rPr>
        <w:br/>
      </w:r>
      <w:r w:rsidR="00854CE3">
        <w:rPr>
          <w:sz w:val="18"/>
        </w:rPr>
        <w:tab/>
      </w:r>
      <w:r w:rsidRPr="00653FE2">
        <w:rPr>
          <w:sz w:val="18"/>
        </w:rPr>
        <w:t>(readyForSM/v2/v3),</w:t>
      </w:r>
      <w:r w:rsidRPr="00653FE2">
        <w:rPr>
          <w:sz w:val="18"/>
        </w:rPr>
        <w:br/>
      </w:r>
      <w:r w:rsidR="00854CE3">
        <w:rPr>
          <w:sz w:val="18"/>
        </w:rPr>
        <w:tab/>
      </w:r>
      <w:r w:rsidRPr="00653FE2">
        <w:rPr>
          <w:sz w:val="18"/>
        </w:rPr>
        <w:t>(noteSubscriberPresent/v1)</w:t>
      </w:r>
      <w:r w:rsidRPr="00653FE2">
        <w:rPr>
          <w:sz w:val="18"/>
        </w:rPr>
        <w:br/>
      </w:r>
      <w:r w:rsidR="00854CE3">
        <w:rPr>
          <w:i/>
          <w:sz w:val="18"/>
        </w:rPr>
        <w:tab/>
      </w:r>
      <w:r w:rsidRPr="00653FE2">
        <w:rPr>
          <w:i/>
          <w:sz w:val="18"/>
          <w:u w:val="single"/>
        </w:rPr>
        <w:t>Mobile Terminating Traffic</w:t>
      </w:r>
      <w:r w:rsidRPr="00653FE2">
        <w:rPr>
          <w:i/>
          <w:sz w:val="18"/>
          <w:u w:val="single"/>
        </w:rPr>
        <w:br/>
      </w:r>
      <w:r>
        <w:rPr>
          <w:i/>
          <w:sz w:val="18"/>
        </w:rPr>
        <w:tab/>
      </w:r>
      <w:r w:rsidRPr="00653FE2">
        <w:rPr>
          <w:sz w:val="18"/>
        </w:rPr>
        <w:t>locInfoRetrieval</w:t>
      </w:r>
      <w:r w:rsidRPr="00653FE2">
        <w:rPr>
          <w:sz w:val="18"/>
        </w:rPr>
        <w:tab/>
        <w:t>GMSC</w:t>
      </w:r>
      <w:r w:rsidRPr="00653FE2">
        <w:rPr>
          <w:sz w:val="18"/>
        </w:rPr>
        <w:br/>
      </w:r>
      <w:r w:rsidR="00854CE3">
        <w:rPr>
          <w:sz w:val="18"/>
        </w:rPr>
        <w:tab/>
      </w:r>
      <w:r w:rsidRPr="00653FE2">
        <w:rPr>
          <w:sz w:val="18"/>
        </w:rPr>
        <w:t>(sendRoutingInfo)</w:t>
      </w:r>
      <w:r w:rsidRPr="00653FE2">
        <w:rPr>
          <w:sz w:val="18"/>
        </w:rPr>
        <w:br/>
      </w:r>
      <w:r>
        <w:rPr>
          <w:sz w:val="18"/>
        </w:rPr>
        <w:tab/>
      </w:r>
      <w:r w:rsidRPr="00653FE2">
        <w:rPr>
          <w:sz w:val="18"/>
        </w:rPr>
        <w:t>anyTimeEnquiry</w:t>
      </w:r>
      <w:r w:rsidRPr="00653FE2">
        <w:rPr>
          <w:sz w:val="18"/>
        </w:rPr>
        <w:tab/>
        <w:t>gsmSCF</w:t>
      </w:r>
      <w:r w:rsidRPr="00653FE2">
        <w:rPr>
          <w:sz w:val="18"/>
        </w:rPr>
        <w:br/>
      </w:r>
      <w:r w:rsidR="00854CE3">
        <w:rPr>
          <w:sz w:val="18"/>
        </w:rPr>
        <w:tab/>
      </w:r>
      <w:r w:rsidRPr="00653FE2">
        <w:rPr>
          <w:sz w:val="18"/>
        </w:rPr>
        <w:t>(anyTimeInterrogation/v3)</w:t>
      </w:r>
      <w:r w:rsidRPr="00653FE2">
        <w:rPr>
          <w:sz w:val="18"/>
        </w:rPr>
        <w:br/>
      </w:r>
      <w:r>
        <w:rPr>
          <w:sz w:val="18"/>
        </w:rPr>
        <w:tab/>
      </w:r>
      <w:r w:rsidRPr="00653FE2">
        <w:rPr>
          <w:sz w:val="18"/>
        </w:rPr>
        <w:t>reporting</w:t>
      </w:r>
      <w:r>
        <w:rPr>
          <w:sz w:val="18"/>
        </w:rPr>
        <w:tab/>
      </w:r>
      <w:r w:rsidRPr="00653FE2">
        <w:rPr>
          <w:sz w:val="18"/>
        </w:rPr>
        <w:t>VLR</w:t>
      </w:r>
      <w:r w:rsidRPr="00653FE2">
        <w:rPr>
          <w:sz w:val="18"/>
        </w:rPr>
        <w:br/>
      </w:r>
      <w:r w:rsidR="00854CE3">
        <w:rPr>
          <w:sz w:val="18"/>
        </w:rPr>
        <w:tab/>
      </w:r>
      <w:r w:rsidRPr="00653FE2">
        <w:rPr>
          <w:sz w:val="18"/>
        </w:rPr>
        <w:t>(statusReport)</w:t>
      </w:r>
      <w:r w:rsidRPr="00653FE2">
        <w:rPr>
          <w:sz w:val="18"/>
        </w:rPr>
        <w:br/>
      </w:r>
      <w:r w:rsidR="00854CE3">
        <w:tab/>
      </w:r>
      <w:r w:rsidRPr="00653FE2">
        <w:rPr>
          <w:i/>
          <w:u w:val="single"/>
        </w:rPr>
        <w:t>Location Services</w:t>
      </w:r>
      <w:r w:rsidRPr="00653FE2">
        <w:br/>
      </w:r>
      <w:r>
        <w:tab/>
      </w:r>
      <w:r w:rsidRPr="00653FE2">
        <w:t>locationSvcGateway</w:t>
      </w:r>
      <w:r w:rsidRPr="00653FE2">
        <w:tab/>
        <w:t>GMLC</w:t>
      </w:r>
      <w:r w:rsidRPr="00653FE2">
        <w:br/>
      </w:r>
      <w:r w:rsidR="00854CE3">
        <w:tab/>
      </w:r>
      <w:r w:rsidRPr="00653FE2">
        <w:t>(sendRoutingInfoforLCS/v3)</w:t>
      </w:r>
      <w:r w:rsidRPr="00653FE2">
        <w:br/>
      </w:r>
      <w:r w:rsidR="00854CE3">
        <w:rPr>
          <w:sz w:val="18"/>
        </w:rPr>
        <w:tab/>
      </w:r>
      <w:r w:rsidRPr="00653FE2">
        <w:rPr>
          <w:i/>
          <w:sz w:val="18"/>
          <w:u w:val="single"/>
        </w:rPr>
        <w:t>Subscriber Controlled Inputs (Supplementary Services)</w:t>
      </w:r>
      <w:r w:rsidRPr="00653FE2">
        <w:rPr>
          <w:i/>
          <w:sz w:val="18"/>
        </w:rPr>
        <w:br/>
      </w:r>
      <w:r>
        <w:rPr>
          <w:i/>
          <w:sz w:val="18"/>
        </w:rPr>
        <w:tab/>
      </w:r>
      <w:r w:rsidRPr="00653FE2">
        <w:rPr>
          <w:sz w:val="18"/>
        </w:rPr>
        <w:t>networkFunctionalSs</w:t>
      </w:r>
      <w:r w:rsidRPr="00653FE2">
        <w:rPr>
          <w:sz w:val="18"/>
        </w:rPr>
        <w:tab/>
        <w:t>VLR</w:t>
      </w:r>
      <w:r w:rsidRPr="00653FE2">
        <w:rPr>
          <w:sz w:val="18"/>
        </w:rPr>
        <w:br/>
      </w:r>
      <w:r w:rsidR="00854CE3">
        <w:rPr>
          <w:sz w:val="18"/>
        </w:rPr>
        <w:tab/>
      </w:r>
      <w:r w:rsidRPr="00653FE2">
        <w:rPr>
          <w:sz w:val="18"/>
        </w:rPr>
        <w:t>(registerSS),</w:t>
      </w:r>
      <w:r w:rsidRPr="00653FE2">
        <w:rPr>
          <w:sz w:val="18"/>
        </w:rPr>
        <w:br/>
      </w:r>
      <w:r w:rsidR="00854CE3">
        <w:rPr>
          <w:sz w:val="18"/>
        </w:rPr>
        <w:tab/>
      </w:r>
      <w:r w:rsidRPr="00653FE2">
        <w:rPr>
          <w:sz w:val="18"/>
        </w:rPr>
        <w:t>(eraseSS),</w:t>
      </w:r>
      <w:r w:rsidRPr="00653FE2">
        <w:rPr>
          <w:sz w:val="18"/>
        </w:rPr>
        <w:br/>
      </w:r>
      <w:r w:rsidR="00854CE3">
        <w:rPr>
          <w:sz w:val="18"/>
        </w:rPr>
        <w:tab/>
      </w:r>
      <w:r w:rsidRPr="00653FE2">
        <w:rPr>
          <w:sz w:val="18"/>
        </w:rPr>
        <w:t>(activateSS),</w:t>
      </w:r>
      <w:r w:rsidRPr="00653FE2">
        <w:rPr>
          <w:sz w:val="18"/>
        </w:rPr>
        <w:br/>
      </w:r>
      <w:r w:rsidR="00854CE3">
        <w:rPr>
          <w:sz w:val="18"/>
        </w:rPr>
        <w:tab/>
      </w:r>
      <w:r w:rsidRPr="00653FE2">
        <w:rPr>
          <w:sz w:val="18"/>
        </w:rPr>
        <w:t>(deactivateSS),</w:t>
      </w:r>
      <w:r w:rsidRPr="00653FE2">
        <w:rPr>
          <w:sz w:val="18"/>
        </w:rPr>
        <w:br/>
      </w:r>
      <w:r w:rsidR="00854CE3">
        <w:rPr>
          <w:sz w:val="18"/>
        </w:rPr>
        <w:tab/>
      </w:r>
      <w:r w:rsidRPr="00653FE2">
        <w:rPr>
          <w:sz w:val="18"/>
        </w:rPr>
        <w:t>(interrogateSS),</w:t>
      </w:r>
      <w:r w:rsidRPr="00653FE2">
        <w:rPr>
          <w:sz w:val="18"/>
        </w:rPr>
        <w:br/>
      </w:r>
      <w:r w:rsidR="00854CE3">
        <w:rPr>
          <w:sz w:val="18"/>
        </w:rPr>
        <w:tab/>
      </w:r>
      <w:r w:rsidRPr="00653FE2">
        <w:rPr>
          <w:sz w:val="18"/>
        </w:rPr>
        <w:t>(registerPassword),</w:t>
      </w:r>
      <w:r w:rsidRPr="00653FE2">
        <w:rPr>
          <w:sz w:val="18"/>
        </w:rPr>
        <w:br/>
      </w:r>
      <w:r w:rsidR="00854CE3">
        <w:rPr>
          <w:sz w:val="18"/>
        </w:rPr>
        <w:tab/>
      </w:r>
      <w:r w:rsidRPr="00653FE2">
        <w:rPr>
          <w:sz w:val="18"/>
        </w:rPr>
        <w:t>(processUnstructuredSS-Data/v1),</w:t>
      </w:r>
      <w:r w:rsidRPr="00653FE2">
        <w:rPr>
          <w:sz w:val="18"/>
        </w:rPr>
        <w:br/>
      </w:r>
      <w:r w:rsidR="00854CE3">
        <w:rPr>
          <w:sz w:val="18"/>
        </w:rPr>
        <w:tab/>
      </w:r>
      <w:r w:rsidRPr="00653FE2">
        <w:rPr>
          <w:sz w:val="18"/>
        </w:rPr>
        <w:t>(beginSubscriberActivity/v1)</w:t>
      </w:r>
      <w:r w:rsidRPr="00653FE2">
        <w:rPr>
          <w:sz w:val="18"/>
        </w:rPr>
        <w:br/>
      </w:r>
      <w:r>
        <w:rPr>
          <w:sz w:val="18"/>
        </w:rPr>
        <w:tab/>
      </w:r>
      <w:r w:rsidRPr="00653FE2">
        <w:rPr>
          <w:sz w:val="18"/>
        </w:rPr>
        <w:t>callCompletion</w:t>
      </w:r>
      <w:r w:rsidRPr="00653FE2">
        <w:rPr>
          <w:sz w:val="18"/>
        </w:rPr>
        <w:tab/>
        <w:t>VLR</w:t>
      </w:r>
      <w:r w:rsidRPr="00653FE2">
        <w:rPr>
          <w:sz w:val="18"/>
        </w:rPr>
        <w:br/>
      </w:r>
      <w:r w:rsidR="00854CE3">
        <w:rPr>
          <w:sz w:val="18"/>
        </w:rPr>
        <w:tab/>
      </w:r>
      <w:r w:rsidRPr="00653FE2">
        <w:rPr>
          <w:sz w:val="18"/>
        </w:rPr>
        <w:t>(registerCCEntry),</w:t>
      </w:r>
      <w:r w:rsidRPr="00653FE2">
        <w:rPr>
          <w:sz w:val="18"/>
        </w:rPr>
        <w:br/>
      </w:r>
      <w:r w:rsidR="00854CE3">
        <w:rPr>
          <w:sz w:val="18"/>
        </w:rPr>
        <w:tab/>
      </w:r>
      <w:r w:rsidRPr="00653FE2">
        <w:rPr>
          <w:sz w:val="18"/>
        </w:rPr>
        <w:t>(eraseCCEntry)</w:t>
      </w:r>
      <w:r w:rsidRPr="00653FE2">
        <w:rPr>
          <w:sz w:val="18"/>
        </w:rPr>
        <w:br/>
      </w:r>
      <w:r>
        <w:rPr>
          <w:sz w:val="18"/>
        </w:rPr>
        <w:tab/>
      </w:r>
      <w:r w:rsidRPr="00653FE2">
        <w:rPr>
          <w:sz w:val="18"/>
        </w:rPr>
        <w:t>networkUnstructuredSs</w:t>
      </w:r>
      <w:r w:rsidRPr="00653FE2">
        <w:rPr>
          <w:sz w:val="18"/>
        </w:rPr>
        <w:tab/>
        <w:t>VLR</w:t>
      </w:r>
      <w:r w:rsidRPr="00653FE2">
        <w:rPr>
          <w:sz w:val="18"/>
        </w:rPr>
        <w:br/>
      </w:r>
      <w:r w:rsidR="00854CE3">
        <w:rPr>
          <w:sz w:val="18"/>
        </w:rPr>
        <w:tab/>
      </w:r>
      <w:r w:rsidRPr="00653FE2">
        <w:rPr>
          <w:sz w:val="18"/>
        </w:rPr>
        <w:t>(processUnstructuredSS-Request/v2)</w:t>
      </w:r>
      <w:r w:rsidRPr="00653FE2">
        <w:rPr>
          <w:sz w:val="18"/>
        </w:rPr>
        <w:br/>
      </w:r>
      <w:r>
        <w:rPr>
          <w:sz w:val="18"/>
        </w:rPr>
        <w:tab/>
      </w:r>
      <w:r w:rsidRPr="00653FE2">
        <w:rPr>
          <w:sz w:val="18"/>
        </w:rPr>
        <w:t>imsiRetrieval</w:t>
      </w:r>
      <w:r w:rsidRPr="00653FE2">
        <w:rPr>
          <w:sz w:val="18"/>
        </w:rPr>
        <w:tab/>
        <w:t>VLR</w:t>
      </w:r>
      <w:r w:rsidRPr="00653FE2">
        <w:rPr>
          <w:sz w:val="18"/>
        </w:rPr>
        <w:br/>
      </w:r>
      <w:r w:rsidR="00854CE3">
        <w:rPr>
          <w:sz w:val="18"/>
        </w:rPr>
        <w:tab/>
      </w:r>
      <w:r w:rsidRPr="00653FE2">
        <w:rPr>
          <w:sz w:val="18"/>
        </w:rPr>
        <w:t>(sendIMSI/v2)</w:t>
      </w:r>
      <w:r w:rsidRPr="00653FE2">
        <w:rPr>
          <w:sz w:val="18"/>
        </w:rPr>
        <w:br/>
      </w:r>
      <w:r>
        <w:rPr>
          <w:sz w:val="18"/>
        </w:rPr>
        <w:tab/>
      </w:r>
      <w:r w:rsidRPr="00653FE2">
        <w:rPr>
          <w:sz w:val="18"/>
        </w:rPr>
        <w:t>gprsLocationInfoRetrieval</w:t>
      </w:r>
      <w:r w:rsidRPr="00653FE2">
        <w:rPr>
          <w:sz w:val="18"/>
        </w:rPr>
        <w:tab/>
        <w:t>GGSN/SGSN</w:t>
      </w:r>
      <w:r w:rsidRPr="00653FE2">
        <w:rPr>
          <w:sz w:val="18"/>
        </w:rPr>
        <w:br/>
      </w:r>
      <w:r w:rsidR="00854CE3">
        <w:rPr>
          <w:sz w:val="18"/>
        </w:rPr>
        <w:tab/>
      </w:r>
      <w:r w:rsidRPr="00653FE2">
        <w:rPr>
          <w:sz w:val="18"/>
        </w:rPr>
        <w:t>(sendRoutingInfoForGprs/v3/v4)</w:t>
      </w:r>
      <w:r w:rsidRPr="00653FE2">
        <w:rPr>
          <w:sz w:val="18"/>
        </w:rPr>
        <w:br/>
      </w:r>
      <w:r>
        <w:rPr>
          <w:sz w:val="18"/>
        </w:rPr>
        <w:tab/>
      </w:r>
      <w:r w:rsidRPr="00653FE2">
        <w:rPr>
          <w:sz w:val="18"/>
        </w:rPr>
        <w:t>failureReport</w:t>
      </w:r>
      <w:r w:rsidRPr="00653FE2">
        <w:rPr>
          <w:sz w:val="18"/>
        </w:rPr>
        <w:tab/>
        <w:t>GGSN/SGSN</w:t>
      </w:r>
      <w:r w:rsidRPr="00653FE2">
        <w:rPr>
          <w:sz w:val="18"/>
        </w:rPr>
        <w:br/>
      </w:r>
      <w:r w:rsidR="00854CE3">
        <w:rPr>
          <w:sz w:val="18"/>
        </w:rPr>
        <w:tab/>
      </w:r>
      <w:r w:rsidRPr="00653FE2">
        <w:rPr>
          <w:sz w:val="18"/>
        </w:rPr>
        <w:t>(failureReport/v3)</w:t>
      </w:r>
      <w:r w:rsidRPr="00653FE2">
        <w:rPr>
          <w:sz w:val="18"/>
        </w:rPr>
        <w:br/>
      </w:r>
      <w:r>
        <w:rPr>
          <w:sz w:val="18"/>
        </w:rPr>
        <w:tab/>
      </w:r>
      <w:r w:rsidRPr="00653FE2">
        <w:rPr>
          <w:sz w:val="18"/>
        </w:rPr>
        <w:t>authenticationFailureReport</w:t>
      </w:r>
      <w:r w:rsidRPr="00653FE2">
        <w:rPr>
          <w:sz w:val="18"/>
        </w:rPr>
        <w:tab/>
        <w:t>VLR/SGSN</w:t>
      </w:r>
      <w:r w:rsidRPr="00653FE2">
        <w:rPr>
          <w:sz w:val="18"/>
        </w:rPr>
        <w:br/>
      </w:r>
      <w:r w:rsidR="00854CE3">
        <w:rPr>
          <w:sz w:val="18"/>
        </w:rPr>
        <w:tab/>
      </w:r>
      <w:r w:rsidRPr="00653FE2">
        <w:rPr>
          <w:sz w:val="18"/>
        </w:rPr>
        <w:t>(authenticationFailureReport/v3)</w:t>
      </w:r>
    </w:p>
    <w:p w14:paraId="5E1B8223" w14:textId="77777777" w:rsidR="00C33898" w:rsidRPr="00653FE2" w:rsidRDefault="00C33898"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spacing w:after="120"/>
        <w:rPr>
          <w:sz w:val="18"/>
        </w:rPr>
      </w:pPr>
      <w:r w:rsidRPr="00653FE2">
        <w:rPr>
          <w:b/>
          <w:i/>
          <w:sz w:val="18"/>
        </w:rPr>
        <w:t>Priority low</w:t>
      </w:r>
    </w:p>
    <w:p w14:paraId="605C61B0" w14:textId="77777777" w:rsidR="00C33898" w:rsidRPr="00653FE2" w:rsidRDefault="00C33898" w:rsidP="00C33898">
      <w:pPr>
        <w:pStyle w:val="NO"/>
        <w:keepLines w:val="0"/>
      </w:pPr>
      <w:r w:rsidRPr="00653FE2">
        <w:t>NOTE:</w:t>
      </w:r>
      <w:r w:rsidRPr="00653FE2">
        <w:tab/>
        <w:t>The application context name is the last component but one of the object identifier.</w:t>
      </w:r>
      <w:r w:rsidRPr="00653FE2">
        <w:br/>
        <w:t>Operation names are given in brackets for information with "/vn" appended to vn only operations.</w:t>
      </w:r>
    </w:p>
    <w:p w14:paraId="531C8922" w14:textId="77777777" w:rsidR="00C33898" w:rsidRPr="00653FE2" w:rsidRDefault="00C33898" w:rsidP="00C33898">
      <w:pPr>
        <w:pStyle w:val="TH"/>
      </w:pPr>
      <w:r w:rsidRPr="00653FE2">
        <w:lastRenderedPageBreak/>
        <w:t>Table 5.1/3: Priorities of Application Contexts for SGSN as Responder</w:t>
      </w:r>
    </w:p>
    <w:p w14:paraId="08C5C249" w14:textId="77777777" w:rsidR="00C33898" w:rsidRPr="00653FE2" w:rsidRDefault="00C33898"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ind w:right="-3"/>
        <w:rPr>
          <w:sz w:val="18"/>
        </w:rPr>
      </w:pPr>
      <w:r w:rsidRPr="00653FE2">
        <w:rPr>
          <w:sz w:val="18"/>
        </w:rPr>
        <w:tab/>
      </w:r>
      <w:r w:rsidRPr="00653FE2">
        <w:rPr>
          <w:b/>
          <w:sz w:val="18"/>
        </w:rPr>
        <w:t>Responder = SGSN</w:t>
      </w:r>
      <w:r w:rsidRPr="00653FE2">
        <w:rPr>
          <w:b/>
          <w:sz w:val="18"/>
        </w:rPr>
        <w:tab/>
        <w:t>Initiating Entity</w:t>
      </w:r>
      <w:r w:rsidRPr="00653FE2">
        <w:rPr>
          <w:b/>
          <w:sz w:val="18"/>
        </w:rPr>
        <w:br/>
      </w:r>
      <w:r w:rsidRPr="00653FE2">
        <w:rPr>
          <w:b/>
          <w:i/>
          <w:sz w:val="18"/>
        </w:rPr>
        <w:t>Priority high</w:t>
      </w:r>
      <w:r w:rsidRPr="00653FE2">
        <w:rPr>
          <w:b/>
          <w:i/>
          <w:sz w:val="18"/>
        </w:rPr>
        <w:br/>
      </w:r>
      <w:r w:rsidR="00854CE3">
        <w:rPr>
          <w:b/>
          <w:sz w:val="18"/>
        </w:rPr>
        <w:tab/>
      </w:r>
      <w:r w:rsidRPr="00653FE2">
        <w:rPr>
          <w:i/>
          <w:sz w:val="18"/>
          <w:u w:val="single"/>
        </w:rPr>
        <w:t>Mobility and Location Register Management</w:t>
      </w:r>
      <w:r w:rsidRPr="00653FE2">
        <w:rPr>
          <w:i/>
          <w:sz w:val="18"/>
        </w:rPr>
        <w:br/>
      </w:r>
      <w:r>
        <w:rPr>
          <w:i/>
          <w:sz w:val="18"/>
        </w:rPr>
        <w:tab/>
      </w:r>
      <w:r w:rsidRPr="00653FE2">
        <w:rPr>
          <w:sz w:val="18"/>
        </w:rPr>
        <w:t>locationCancel</w:t>
      </w:r>
      <w:r w:rsidRPr="00653FE2">
        <w:rPr>
          <w:sz w:val="18"/>
        </w:rPr>
        <w:tab/>
        <w:t>HLR</w:t>
      </w:r>
      <w:r w:rsidRPr="00653FE2">
        <w:rPr>
          <w:sz w:val="18"/>
        </w:rPr>
        <w:br/>
      </w:r>
      <w:r w:rsidR="00854CE3">
        <w:rPr>
          <w:sz w:val="18"/>
        </w:rPr>
        <w:tab/>
      </w:r>
      <w:r w:rsidRPr="00653FE2">
        <w:rPr>
          <w:sz w:val="18"/>
        </w:rPr>
        <w:t>(cancelLocation v3)</w:t>
      </w:r>
      <w:r w:rsidRPr="00653FE2">
        <w:rPr>
          <w:sz w:val="18"/>
        </w:rPr>
        <w:br/>
      </w:r>
      <w:r>
        <w:rPr>
          <w:sz w:val="18"/>
        </w:rPr>
        <w:tab/>
      </w:r>
      <w:r w:rsidRPr="00653FE2">
        <w:rPr>
          <w:sz w:val="18"/>
        </w:rPr>
        <w:t>reset</w:t>
      </w:r>
      <w:r>
        <w:rPr>
          <w:sz w:val="18"/>
        </w:rPr>
        <w:tab/>
      </w:r>
      <w:r w:rsidRPr="00653FE2">
        <w:rPr>
          <w:sz w:val="18"/>
        </w:rPr>
        <w:t>HLR</w:t>
      </w:r>
      <w:r w:rsidRPr="00653FE2">
        <w:rPr>
          <w:sz w:val="18"/>
        </w:rPr>
        <w:br/>
      </w:r>
      <w:r w:rsidR="00854CE3">
        <w:rPr>
          <w:sz w:val="18"/>
        </w:rPr>
        <w:tab/>
      </w:r>
      <w:r w:rsidRPr="00653FE2">
        <w:rPr>
          <w:sz w:val="18"/>
        </w:rPr>
        <w:t>(reset)</w:t>
      </w:r>
      <w:r w:rsidRPr="00653FE2">
        <w:rPr>
          <w:sz w:val="18"/>
        </w:rPr>
        <w:br/>
      </w:r>
      <w:r>
        <w:rPr>
          <w:sz w:val="18"/>
        </w:rPr>
        <w:tab/>
      </w:r>
      <w:r w:rsidRPr="00653FE2">
        <w:rPr>
          <w:sz w:val="18"/>
        </w:rPr>
        <w:t>subscriberDataMngt</w:t>
      </w:r>
      <w:r w:rsidRPr="00653FE2">
        <w:rPr>
          <w:sz w:val="18"/>
        </w:rPr>
        <w:tab/>
        <w:t>HLR</w:t>
      </w:r>
      <w:r w:rsidRPr="00653FE2">
        <w:rPr>
          <w:sz w:val="18"/>
        </w:rPr>
        <w:br/>
      </w:r>
      <w:r w:rsidR="00854CE3">
        <w:rPr>
          <w:sz w:val="18"/>
        </w:rPr>
        <w:tab/>
      </w:r>
      <w:r w:rsidRPr="00653FE2">
        <w:rPr>
          <w:sz w:val="18"/>
        </w:rPr>
        <w:t>(insertSubscriberData v3),</w:t>
      </w:r>
      <w:r w:rsidRPr="00653FE2">
        <w:rPr>
          <w:sz w:val="18"/>
        </w:rPr>
        <w:br/>
      </w:r>
      <w:r w:rsidR="00854CE3">
        <w:rPr>
          <w:sz w:val="18"/>
        </w:rPr>
        <w:tab/>
      </w:r>
      <w:r w:rsidRPr="00653FE2">
        <w:rPr>
          <w:sz w:val="18"/>
        </w:rPr>
        <w:t>(deleteSubscriberData v3)</w:t>
      </w:r>
      <w:r w:rsidRPr="00653FE2">
        <w:rPr>
          <w:sz w:val="18"/>
        </w:rPr>
        <w:br/>
      </w:r>
      <w:r>
        <w:rPr>
          <w:sz w:val="18"/>
        </w:rPr>
        <w:tab/>
      </w:r>
      <w:r w:rsidRPr="00653FE2">
        <w:rPr>
          <w:sz w:val="18"/>
        </w:rPr>
        <w:t>tracing</w:t>
      </w:r>
      <w:r>
        <w:rPr>
          <w:sz w:val="18"/>
        </w:rPr>
        <w:tab/>
      </w:r>
      <w:r w:rsidRPr="00653FE2">
        <w:rPr>
          <w:sz w:val="18"/>
        </w:rPr>
        <w:t>HLR</w:t>
      </w:r>
      <w:r w:rsidRPr="00653FE2">
        <w:rPr>
          <w:sz w:val="18"/>
        </w:rPr>
        <w:br/>
      </w:r>
      <w:r w:rsidR="00854CE3">
        <w:rPr>
          <w:sz w:val="18"/>
        </w:rPr>
        <w:tab/>
      </w:r>
      <w:r w:rsidRPr="00653FE2">
        <w:rPr>
          <w:sz w:val="18"/>
        </w:rPr>
        <w:t>(activateTraceMode),</w:t>
      </w:r>
      <w:r w:rsidRPr="00653FE2">
        <w:rPr>
          <w:sz w:val="18"/>
        </w:rPr>
        <w:br/>
      </w:r>
      <w:r w:rsidR="00854CE3">
        <w:rPr>
          <w:sz w:val="18"/>
        </w:rPr>
        <w:tab/>
      </w:r>
      <w:r w:rsidRPr="00653FE2">
        <w:rPr>
          <w:sz w:val="18"/>
        </w:rPr>
        <w:t>(deactivateTraceMode)</w:t>
      </w:r>
      <w:r w:rsidRPr="00653FE2">
        <w:rPr>
          <w:sz w:val="18"/>
        </w:rPr>
        <w:br/>
      </w:r>
      <w:r w:rsidRPr="00653FE2">
        <w:rPr>
          <w:sz w:val="18"/>
        </w:rPr>
        <w:br/>
      </w:r>
      <w:r w:rsidR="00854CE3">
        <w:rPr>
          <w:sz w:val="18"/>
        </w:rPr>
        <w:tab/>
      </w:r>
      <w:r w:rsidRPr="00653FE2">
        <w:rPr>
          <w:i/>
          <w:sz w:val="18"/>
          <w:u w:val="single"/>
        </w:rPr>
        <w:t>Short Message Service</w:t>
      </w:r>
      <w:r w:rsidRPr="00653FE2">
        <w:rPr>
          <w:i/>
          <w:sz w:val="18"/>
        </w:rPr>
        <w:br/>
      </w:r>
      <w:r>
        <w:rPr>
          <w:sz w:val="18"/>
        </w:rPr>
        <w:tab/>
      </w:r>
      <w:r w:rsidRPr="00653FE2">
        <w:rPr>
          <w:sz w:val="18"/>
        </w:rPr>
        <w:t>shortMsgMT-Relay</w:t>
      </w:r>
      <w:r w:rsidRPr="00653FE2">
        <w:rPr>
          <w:sz w:val="18"/>
        </w:rPr>
        <w:tab/>
        <w:t>MSC</w:t>
      </w:r>
      <w:r w:rsidRPr="00653FE2">
        <w:rPr>
          <w:sz w:val="18"/>
        </w:rPr>
        <w:br/>
      </w:r>
      <w:r w:rsidR="00854CE3">
        <w:rPr>
          <w:sz w:val="18"/>
        </w:rPr>
        <w:tab/>
      </w:r>
      <w:r w:rsidRPr="00653FE2">
        <w:rPr>
          <w:sz w:val="18"/>
        </w:rPr>
        <w:t>(MT-ForwardSM v3),</w:t>
      </w:r>
      <w:r w:rsidRPr="00653FE2">
        <w:rPr>
          <w:sz w:val="18"/>
        </w:rPr>
        <w:br/>
      </w:r>
      <w:r w:rsidR="00854CE3">
        <w:rPr>
          <w:sz w:val="18"/>
        </w:rPr>
        <w:tab/>
      </w:r>
      <w:r w:rsidRPr="00653FE2">
        <w:rPr>
          <w:sz w:val="18"/>
        </w:rPr>
        <w:t>(forwardSM v1/v2)</w:t>
      </w:r>
      <w:r w:rsidRPr="00653FE2">
        <w:rPr>
          <w:sz w:val="18"/>
        </w:rPr>
        <w:br/>
      </w:r>
      <w:r w:rsidRPr="00653FE2">
        <w:rPr>
          <w:sz w:val="18"/>
        </w:rPr>
        <w:br/>
      </w:r>
      <w:r w:rsidR="00854CE3">
        <w:rPr>
          <w:sz w:val="18"/>
        </w:rPr>
        <w:tab/>
      </w:r>
      <w:r w:rsidRPr="00653FE2">
        <w:rPr>
          <w:i/>
          <w:sz w:val="18"/>
          <w:u w:val="single"/>
        </w:rPr>
        <w:t>Location Services</w:t>
      </w:r>
      <w:r w:rsidRPr="00653FE2">
        <w:rPr>
          <w:sz w:val="18"/>
        </w:rPr>
        <w:br/>
      </w:r>
      <w:r w:rsidRPr="00653FE2">
        <w:rPr>
          <w:sz w:val="18"/>
        </w:rPr>
        <w:br/>
      </w:r>
      <w:r>
        <w:rPr>
          <w:sz w:val="18"/>
        </w:rPr>
        <w:tab/>
      </w:r>
      <w:r w:rsidRPr="00653FE2">
        <w:rPr>
          <w:sz w:val="18"/>
        </w:rPr>
        <w:t>locationSvcEnquiry</w:t>
      </w:r>
      <w:r w:rsidRPr="00653FE2">
        <w:rPr>
          <w:sz w:val="18"/>
        </w:rPr>
        <w:tab/>
        <w:t>GMLC</w:t>
      </w:r>
      <w:r w:rsidRPr="00653FE2">
        <w:rPr>
          <w:sz w:val="18"/>
        </w:rPr>
        <w:br/>
      </w:r>
      <w:r w:rsidR="00854CE3">
        <w:rPr>
          <w:sz w:val="18"/>
        </w:rPr>
        <w:tab/>
      </w:r>
      <w:r w:rsidRPr="00653FE2">
        <w:rPr>
          <w:sz w:val="18"/>
        </w:rPr>
        <w:t>(provideSubscriberLocation v3)</w:t>
      </w:r>
      <w:r w:rsidRPr="00653FE2">
        <w:rPr>
          <w:sz w:val="18"/>
        </w:rPr>
        <w:br/>
      </w:r>
      <w:r w:rsidRPr="00653FE2">
        <w:rPr>
          <w:sz w:val="18"/>
        </w:rPr>
        <w:br/>
      </w:r>
      <w:r w:rsidR="00854CE3">
        <w:rPr>
          <w:b/>
          <w:sz w:val="18"/>
        </w:rPr>
        <w:tab/>
      </w:r>
      <w:r w:rsidRPr="00653FE2">
        <w:rPr>
          <w:i/>
          <w:sz w:val="18"/>
          <w:u w:val="single"/>
        </w:rPr>
        <w:t>Network-Requested PDP context activation</w:t>
      </w:r>
      <w:r w:rsidRPr="00653FE2">
        <w:rPr>
          <w:i/>
          <w:sz w:val="18"/>
        </w:rPr>
        <w:br/>
      </w:r>
      <w:r>
        <w:rPr>
          <w:i/>
          <w:sz w:val="18"/>
        </w:rPr>
        <w:tab/>
      </w:r>
      <w:r w:rsidRPr="00653FE2">
        <w:rPr>
          <w:sz w:val="18"/>
        </w:rPr>
        <w:t>gprsNotify</w:t>
      </w:r>
      <w:r>
        <w:rPr>
          <w:sz w:val="18"/>
        </w:rPr>
        <w:tab/>
      </w:r>
      <w:r w:rsidRPr="00653FE2">
        <w:rPr>
          <w:sz w:val="18"/>
        </w:rPr>
        <w:t>HLR</w:t>
      </w:r>
      <w:r w:rsidRPr="00653FE2">
        <w:rPr>
          <w:sz w:val="18"/>
        </w:rPr>
        <w:br/>
      </w:r>
      <w:r w:rsidR="00854CE3">
        <w:rPr>
          <w:sz w:val="18"/>
        </w:rPr>
        <w:tab/>
      </w:r>
      <w:r w:rsidRPr="00653FE2">
        <w:rPr>
          <w:sz w:val="18"/>
        </w:rPr>
        <w:t>(noteMsPresentForGprs v3),</w:t>
      </w:r>
      <w:r w:rsidRPr="00653FE2">
        <w:rPr>
          <w:sz w:val="18"/>
        </w:rPr>
        <w:br/>
      </w:r>
    </w:p>
    <w:p w14:paraId="25BB1156" w14:textId="77777777" w:rsidR="00C33898" w:rsidRPr="00653FE2" w:rsidRDefault="00854CE3"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ind w:right="-3"/>
        <w:rPr>
          <w:sz w:val="18"/>
        </w:rPr>
      </w:pPr>
      <w:r>
        <w:rPr>
          <w:sz w:val="18"/>
        </w:rPr>
        <w:tab/>
      </w:r>
      <w:r w:rsidR="00C33898" w:rsidRPr="00653FE2">
        <w:rPr>
          <w:sz w:val="18"/>
        </w:rPr>
        <w:t>(</w:t>
      </w:r>
      <w:r w:rsidR="00C33898" w:rsidRPr="00653FE2">
        <w:rPr>
          <w:i/>
          <w:sz w:val="18"/>
        </w:rPr>
        <w:t>Subscriber Location &amp; State retrieval)</w:t>
      </w:r>
      <w:r w:rsidR="00C33898" w:rsidRPr="00653FE2">
        <w:rPr>
          <w:i/>
          <w:sz w:val="18"/>
        </w:rPr>
        <w:br/>
      </w:r>
      <w:r w:rsidR="00C33898">
        <w:rPr>
          <w:sz w:val="18"/>
        </w:rPr>
        <w:tab/>
      </w:r>
      <w:r w:rsidR="00C33898" w:rsidRPr="00653FE2">
        <w:rPr>
          <w:sz w:val="18"/>
        </w:rPr>
        <w:t>subscriberInfoEnquiry</w:t>
      </w:r>
      <w:r w:rsidR="00C33898" w:rsidRPr="00653FE2">
        <w:rPr>
          <w:sz w:val="18"/>
        </w:rPr>
        <w:tab/>
        <w:t>HLR</w:t>
      </w:r>
      <w:r w:rsidR="00C33898" w:rsidRPr="00653FE2">
        <w:rPr>
          <w:sz w:val="18"/>
        </w:rPr>
        <w:br/>
      </w:r>
      <w:r>
        <w:rPr>
          <w:sz w:val="18"/>
        </w:rPr>
        <w:tab/>
      </w:r>
      <w:r w:rsidR="00C33898" w:rsidRPr="00653FE2">
        <w:rPr>
          <w:sz w:val="18"/>
        </w:rPr>
        <w:t>(provideSubscriberInformation/v3)</w:t>
      </w:r>
      <w:r w:rsidR="00C33898" w:rsidRPr="00653FE2">
        <w:rPr>
          <w:sz w:val="18"/>
        </w:rPr>
        <w:br/>
      </w:r>
      <w:r w:rsidR="00C33898" w:rsidRPr="00653FE2">
        <w:rPr>
          <w:sz w:val="18"/>
        </w:rPr>
        <w:br/>
      </w:r>
      <w:r w:rsidR="00C33898" w:rsidRPr="00653FE2">
        <w:rPr>
          <w:b/>
          <w:i/>
          <w:sz w:val="18"/>
        </w:rPr>
        <w:t>Priority low</w:t>
      </w:r>
    </w:p>
    <w:p w14:paraId="1494C72B" w14:textId="77777777" w:rsidR="00C33898" w:rsidRPr="00653FE2" w:rsidRDefault="00C33898" w:rsidP="00C33898">
      <w:pPr>
        <w:pStyle w:val="NO"/>
        <w:keepLines w:val="0"/>
      </w:pPr>
      <w:r w:rsidRPr="00653FE2">
        <w:t>NOTE:</w:t>
      </w:r>
      <w:r w:rsidRPr="00653FE2">
        <w:tab/>
        <w:t>The application context name is the last component but one of the object identifier.</w:t>
      </w:r>
      <w:r w:rsidRPr="00653FE2">
        <w:br/>
        <w:t>Operation names are given in brackets for information with "/vn" appended to vn.</w:t>
      </w:r>
    </w:p>
    <w:p w14:paraId="2AA97591" w14:textId="77777777" w:rsidR="00C33898" w:rsidRPr="00653FE2" w:rsidRDefault="00C33898" w:rsidP="00C33898">
      <w:pPr>
        <w:pStyle w:val="TH"/>
      </w:pPr>
      <w:r w:rsidRPr="00653FE2">
        <w:lastRenderedPageBreak/>
        <w:t>Table 5.1/2: Priorities of Application Contexts for MSC/VLR as Responder</w:t>
      </w:r>
    </w:p>
    <w:p w14:paraId="42101750" w14:textId="77777777" w:rsidR="00C33898" w:rsidRPr="00653FE2" w:rsidRDefault="00C33898" w:rsidP="00C33898">
      <w:pPr>
        <w:keepNext/>
        <w:keepLines/>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pPr>
      <w:r w:rsidRPr="00653FE2">
        <w:rPr>
          <w:sz w:val="18"/>
        </w:rPr>
        <w:tab/>
      </w:r>
      <w:r w:rsidRPr="00653FE2">
        <w:rPr>
          <w:b/>
          <w:sz w:val="18"/>
        </w:rPr>
        <w:t>Responder = MSC/VLR</w:t>
      </w:r>
      <w:r w:rsidRPr="00653FE2">
        <w:rPr>
          <w:b/>
          <w:sz w:val="18"/>
        </w:rPr>
        <w:tab/>
        <w:t>Initiating Entity</w:t>
      </w:r>
      <w:r w:rsidRPr="00653FE2">
        <w:rPr>
          <w:b/>
          <w:sz w:val="18"/>
        </w:rPr>
        <w:br/>
      </w:r>
      <w:r w:rsidRPr="00653FE2">
        <w:rPr>
          <w:b/>
          <w:i/>
          <w:sz w:val="18"/>
        </w:rPr>
        <w:t>Priority high</w:t>
      </w:r>
      <w:r w:rsidRPr="00653FE2">
        <w:rPr>
          <w:b/>
          <w:i/>
          <w:sz w:val="18"/>
        </w:rPr>
        <w:br/>
      </w:r>
      <w:r w:rsidR="00854CE3">
        <w:rPr>
          <w:b/>
          <w:sz w:val="18"/>
        </w:rPr>
        <w:tab/>
      </w:r>
      <w:r w:rsidRPr="00653FE2">
        <w:rPr>
          <w:i/>
          <w:sz w:val="18"/>
          <w:u w:val="single"/>
        </w:rPr>
        <w:t>Handover</w:t>
      </w:r>
      <w:r w:rsidRPr="00653FE2">
        <w:rPr>
          <w:i/>
          <w:sz w:val="18"/>
          <w:u w:val="single"/>
        </w:rPr>
        <w:br/>
      </w:r>
      <w:r>
        <w:rPr>
          <w:sz w:val="18"/>
        </w:rPr>
        <w:tab/>
      </w:r>
      <w:r w:rsidRPr="00653FE2">
        <w:rPr>
          <w:sz w:val="18"/>
        </w:rPr>
        <w:t>handoverControl</w:t>
      </w:r>
      <w:r w:rsidRPr="00653FE2">
        <w:rPr>
          <w:sz w:val="18"/>
        </w:rPr>
        <w:tab/>
        <w:t>MSC</w:t>
      </w:r>
      <w:r w:rsidRPr="00653FE2">
        <w:rPr>
          <w:sz w:val="18"/>
        </w:rPr>
        <w:br/>
      </w:r>
      <w:r w:rsidR="00854CE3">
        <w:rPr>
          <w:sz w:val="18"/>
        </w:rPr>
        <w:tab/>
      </w:r>
      <w:r w:rsidRPr="00653FE2">
        <w:rPr>
          <w:sz w:val="18"/>
        </w:rPr>
        <w:t>(prepareHandover/v2/v3),</w:t>
      </w:r>
      <w:r w:rsidRPr="00653FE2">
        <w:rPr>
          <w:sz w:val="18"/>
        </w:rPr>
        <w:br/>
      </w:r>
      <w:r w:rsidR="00854CE3">
        <w:rPr>
          <w:sz w:val="18"/>
        </w:rPr>
        <w:tab/>
      </w:r>
      <w:r w:rsidRPr="00653FE2">
        <w:rPr>
          <w:sz w:val="18"/>
        </w:rPr>
        <w:t>(performHandover/v1)</w:t>
      </w:r>
      <w:r w:rsidRPr="00653FE2">
        <w:rPr>
          <w:sz w:val="18"/>
        </w:rPr>
        <w:br/>
      </w:r>
      <w:r w:rsidRPr="00653FE2">
        <w:rPr>
          <w:sz w:val="18"/>
        </w:rPr>
        <w:br/>
      </w:r>
      <w:r w:rsidR="00854CE3">
        <w:tab/>
      </w:r>
      <w:r w:rsidRPr="00653FE2">
        <w:rPr>
          <w:i/>
          <w:u w:val="single"/>
        </w:rPr>
        <w:t>Group call and Broadcast call</w:t>
      </w:r>
      <w:r w:rsidRPr="00653FE2">
        <w:br/>
      </w:r>
      <w:r>
        <w:tab/>
      </w:r>
      <w:r w:rsidRPr="00653FE2">
        <w:t>groupCallControl</w:t>
      </w:r>
      <w:r w:rsidRPr="00653FE2">
        <w:tab/>
        <w:t>MSC</w:t>
      </w:r>
      <w:r w:rsidRPr="00653FE2">
        <w:br/>
      </w:r>
      <w:r w:rsidR="00854CE3">
        <w:tab/>
      </w:r>
      <w:r w:rsidRPr="00653FE2">
        <w:t>(prepareGroupCall/v3)</w:t>
      </w:r>
      <w:r w:rsidRPr="00653FE2">
        <w:br/>
      </w:r>
      <w:r>
        <w:tab/>
      </w:r>
      <w:r w:rsidRPr="00653FE2">
        <w:t>groupCallInfoRetrieval</w:t>
      </w:r>
      <w:r w:rsidRPr="00653FE2">
        <w:tab/>
        <w:t>MSC</w:t>
      </w:r>
      <w:r w:rsidRPr="00653FE2">
        <w:br/>
      </w:r>
      <w:r w:rsidR="00854CE3">
        <w:tab/>
      </w:r>
      <w:r w:rsidRPr="00653FE2">
        <w:t>(sendGroupCallInfo/v3)</w:t>
      </w:r>
      <w:r w:rsidRPr="00653FE2">
        <w:br/>
      </w:r>
    </w:p>
    <w:p w14:paraId="7E5B3785" w14:textId="77777777" w:rsidR="00C33898" w:rsidRPr="00653FE2" w:rsidRDefault="00854CE3" w:rsidP="00C33898">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noProof/>
          <w:sz w:val="18"/>
        </w:rPr>
      </w:pPr>
      <w:r>
        <w:rPr>
          <w:b/>
          <w:sz w:val="18"/>
        </w:rPr>
        <w:tab/>
      </w:r>
      <w:r w:rsidR="00C33898" w:rsidRPr="00653FE2">
        <w:rPr>
          <w:i/>
          <w:sz w:val="18"/>
          <w:u w:val="single"/>
        </w:rPr>
        <w:t>Mobility and Location Register Management</w:t>
      </w:r>
      <w:r w:rsidR="00C33898" w:rsidRPr="00653FE2">
        <w:rPr>
          <w:i/>
          <w:sz w:val="18"/>
        </w:rPr>
        <w:br/>
      </w:r>
      <w:r w:rsidR="00C33898">
        <w:rPr>
          <w:i/>
          <w:sz w:val="18"/>
        </w:rPr>
        <w:tab/>
      </w:r>
      <w:r w:rsidR="00C33898" w:rsidRPr="00653FE2">
        <w:rPr>
          <w:sz w:val="18"/>
        </w:rPr>
        <w:t>locationCancel</w:t>
      </w:r>
      <w:r w:rsidR="00C33898" w:rsidRPr="00653FE2">
        <w:rPr>
          <w:sz w:val="18"/>
        </w:rPr>
        <w:tab/>
        <w:t>HLR</w:t>
      </w:r>
      <w:r w:rsidR="00C33898" w:rsidRPr="00653FE2">
        <w:rPr>
          <w:sz w:val="18"/>
        </w:rPr>
        <w:br/>
      </w:r>
      <w:r>
        <w:rPr>
          <w:sz w:val="18"/>
        </w:rPr>
        <w:tab/>
      </w:r>
      <w:r w:rsidR="00C33898" w:rsidRPr="00653FE2">
        <w:rPr>
          <w:sz w:val="18"/>
        </w:rPr>
        <w:t>(cancelLocation)</w:t>
      </w:r>
      <w:r w:rsidR="00C33898" w:rsidRPr="00653FE2">
        <w:rPr>
          <w:sz w:val="18"/>
        </w:rPr>
        <w:br/>
      </w:r>
      <w:r w:rsidR="00C33898">
        <w:rPr>
          <w:sz w:val="18"/>
        </w:rPr>
        <w:tab/>
      </w:r>
      <w:r w:rsidR="00C33898" w:rsidRPr="00653FE2">
        <w:rPr>
          <w:sz w:val="18"/>
        </w:rPr>
        <w:t>reset</w:t>
      </w:r>
      <w:r w:rsidR="00C33898">
        <w:rPr>
          <w:sz w:val="18"/>
        </w:rPr>
        <w:tab/>
      </w:r>
      <w:r w:rsidR="00C33898" w:rsidRPr="00653FE2">
        <w:rPr>
          <w:sz w:val="18"/>
        </w:rPr>
        <w:t>HLR</w:t>
      </w:r>
      <w:r w:rsidR="00C33898" w:rsidRPr="00653FE2">
        <w:rPr>
          <w:sz w:val="18"/>
        </w:rPr>
        <w:br/>
      </w:r>
      <w:r>
        <w:rPr>
          <w:sz w:val="18"/>
        </w:rPr>
        <w:tab/>
      </w:r>
      <w:r w:rsidR="00C33898" w:rsidRPr="00653FE2">
        <w:rPr>
          <w:sz w:val="18"/>
        </w:rPr>
        <w:t>(reset)</w:t>
      </w:r>
      <w:r w:rsidR="00C33898" w:rsidRPr="00653FE2">
        <w:rPr>
          <w:sz w:val="18"/>
        </w:rPr>
        <w:br/>
      </w:r>
      <w:r w:rsidR="00C33898">
        <w:rPr>
          <w:noProof/>
          <w:sz w:val="18"/>
        </w:rPr>
        <w:tab/>
      </w:r>
      <w:r w:rsidR="00C33898" w:rsidRPr="00653FE2">
        <w:rPr>
          <w:noProof/>
          <w:sz w:val="18"/>
        </w:rPr>
        <w:t>immediateTermination</w:t>
      </w:r>
      <w:r w:rsidR="00C33898" w:rsidRPr="00653FE2">
        <w:rPr>
          <w:noProof/>
          <w:sz w:val="18"/>
        </w:rPr>
        <w:tab/>
        <w:t>HLR</w:t>
      </w:r>
      <w:r w:rsidR="00C33898" w:rsidRPr="00653FE2">
        <w:rPr>
          <w:noProof/>
          <w:sz w:val="18"/>
        </w:rPr>
        <w:br/>
      </w:r>
      <w:r>
        <w:rPr>
          <w:noProof/>
          <w:sz w:val="18"/>
        </w:rPr>
        <w:tab/>
      </w:r>
      <w:r w:rsidR="00C33898" w:rsidRPr="00653FE2">
        <w:rPr>
          <w:noProof/>
          <w:sz w:val="18"/>
        </w:rPr>
        <w:t>(istCommand/v3)</w:t>
      </w:r>
    </w:p>
    <w:p w14:paraId="0C6DD2E5" w14:textId="77777777" w:rsidR="00C33898" w:rsidRPr="00653FE2" w:rsidRDefault="00C33898" w:rsidP="00C33898">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sz w:val="18"/>
        </w:rPr>
      </w:pPr>
      <w:r>
        <w:rPr>
          <w:sz w:val="18"/>
        </w:rPr>
        <w:tab/>
      </w:r>
      <w:r w:rsidRPr="00653FE2">
        <w:rPr>
          <w:sz w:val="18"/>
        </w:rPr>
        <w:t>interVlrInfoRetrieval</w:t>
      </w:r>
      <w:r w:rsidRPr="00653FE2">
        <w:rPr>
          <w:sz w:val="18"/>
        </w:rPr>
        <w:tab/>
        <w:t>VLR</w:t>
      </w:r>
      <w:r w:rsidRPr="00653FE2">
        <w:rPr>
          <w:sz w:val="18"/>
        </w:rPr>
        <w:br/>
      </w:r>
      <w:r w:rsidR="00854CE3">
        <w:rPr>
          <w:sz w:val="18"/>
        </w:rPr>
        <w:tab/>
      </w:r>
      <w:r w:rsidRPr="00653FE2">
        <w:rPr>
          <w:sz w:val="18"/>
        </w:rPr>
        <w:t>(sendIdentification/v2/v3),</w:t>
      </w:r>
      <w:r w:rsidRPr="00653FE2">
        <w:rPr>
          <w:sz w:val="18"/>
        </w:rPr>
        <w:br/>
      </w:r>
      <w:r w:rsidR="00854CE3">
        <w:rPr>
          <w:sz w:val="18"/>
        </w:rPr>
        <w:tab/>
      </w:r>
      <w:r w:rsidRPr="00653FE2">
        <w:rPr>
          <w:sz w:val="18"/>
        </w:rPr>
        <w:t>(sendParameters/v1)</w:t>
      </w:r>
      <w:r w:rsidRPr="00653FE2">
        <w:rPr>
          <w:sz w:val="18"/>
        </w:rPr>
        <w:br/>
      </w:r>
      <w:r>
        <w:rPr>
          <w:sz w:val="18"/>
        </w:rPr>
        <w:tab/>
      </w:r>
      <w:r w:rsidRPr="00653FE2">
        <w:rPr>
          <w:sz w:val="18"/>
        </w:rPr>
        <w:t>subscriberDataMngt</w:t>
      </w:r>
      <w:r w:rsidRPr="00653FE2">
        <w:rPr>
          <w:sz w:val="18"/>
        </w:rPr>
        <w:tab/>
        <w:t>HLR</w:t>
      </w:r>
      <w:r w:rsidRPr="00653FE2">
        <w:rPr>
          <w:sz w:val="18"/>
        </w:rPr>
        <w:br/>
      </w:r>
      <w:r w:rsidR="00854CE3">
        <w:rPr>
          <w:sz w:val="18"/>
        </w:rPr>
        <w:tab/>
      </w:r>
      <w:r w:rsidRPr="00653FE2">
        <w:rPr>
          <w:sz w:val="18"/>
        </w:rPr>
        <w:t>(insertSubscriberData),</w:t>
      </w:r>
      <w:r w:rsidRPr="00653FE2">
        <w:rPr>
          <w:sz w:val="18"/>
        </w:rPr>
        <w:br/>
      </w:r>
      <w:r w:rsidR="00854CE3">
        <w:rPr>
          <w:sz w:val="18"/>
        </w:rPr>
        <w:tab/>
      </w:r>
      <w:r w:rsidRPr="00653FE2">
        <w:rPr>
          <w:sz w:val="18"/>
        </w:rPr>
        <w:t>(deleteSubscriberData)</w:t>
      </w:r>
      <w:r w:rsidRPr="00653FE2">
        <w:rPr>
          <w:sz w:val="18"/>
        </w:rPr>
        <w:br/>
      </w:r>
      <w:r>
        <w:rPr>
          <w:sz w:val="18"/>
        </w:rPr>
        <w:tab/>
      </w:r>
      <w:r w:rsidRPr="00653FE2">
        <w:rPr>
          <w:sz w:val="18"/>
        </w:rPr>
        <w:t>tracing</w:t>
      </w:r>
      <w:r>
        <w:rPr>
          <w:sz w:val="18"/>
        </w:rPr>
        <w:tab/>
      </w:r>
      <w:r w:rsidRPr="00653FE2">
        <w:rPr>
          <w:sz w:val="18"/>
        </w:rPr>
        <w:t>HLR</w:t>
      </w:r>
      <w:r w:rsidRPr="00653FE2">
        <w:rPr>
          <w:sz w:val="18"/>
        </w:rPr>
        <w:br/>
      </w:r>
      <w:r w:rsidR="00854CE3">
        <w:rPr>
          <w:sz w:val="18"/>
        </w:rPr>
        <w:tab/>
      </w:r>
      <w:r w:rsidRPr="00653FE2">
        <w:rPr>
          <w:sz w:val="18"/>
        </w:rPr>
        <w:t>(activateTraceMode),</w:t>
      </w:r>
      <w:r w:rsidRPr="00653FE2">
        <w:rPr>
          <w:sz w:val="18"/>
        </w:rPr>
        <w:br/>
      </w:r>
      <w:r w:rsidR="00854CE3">
        <w:rPr>
          <w:sz w:val="18"/>
        </w:rPr>
        <w:tab/>
      </w:r>
      <w:r w:rsidRPr="00653FE2">
        <w:rPr>
          <w:sz w:val="18"/>
        </w:rPr>
        <w:t>(deactivateTraceMode)</w:t>
      </w:r>
      <w:r w:rsidRPr="00653FE2">
        <w:rPr>
          <w:sz w:val="18"/>
        </w:rPr>
        <w:br/>
      </w:r>
    </w:p>
    <w:p w14:paraId="6C404C1E" w14:textId="77777777" w:rsidR="00C33898" w:rsidRPr="00653FE2" w:rsidRDefault="00854CE3" w:rsidP="00C33898">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sz w:val="18"/>
        </w:rPr>
      </w:pPr>
      <w:r>
        <w:rPr>
          <w:sz w:val="18"/>
        </w:rPr>
        <w:tab/>
      </w:r>
      <w:r w:rsidR="00C33898" w:rsidRPr="00653FE2">
        <w:rPr>
          <w:i/>
          <w:sz w:val="18"/>
          <w:u w:val="single"/>
        </w:rPr>
        <w:t>Short Message Service</w:t>
      </w:r>
      <w:r w:rsidR="00C33898" w:rsidRPr="00653FE2">
        <w:rPr>
          <w:i/>
          <w:sz w:val="18"/>
        </w:rPr>
        <w:br/>
      </w:r>
      <w:r w:rsidR="00C33898">
        <w:rPr>
          <w:i/>
          <w:sz w:val="18"/>
        </w:rPr>
        <w:tab/>
      </w:r>
      <w:r w:rsidR="00C33898" w:rsidRPr="00653FE2">
        <w:rPr>
          <w:sz w:val="18"/>
        </w:rPr>
        <w:t>shortMsgMO-Relay</w:t>
      </w:r>
      <w:r w:rsidR="00C33898" w:rsidRPr="00653FE2">
        <w:rPr>
          <w:sz w:val="18"/>
        </w:rPr>
        <w:tab/>
        <w:t>MSC/SGSN</w:t>
      </w:r>
      <w:r w:rsidR="00C33898" w:rsidRPr="00653FE2">
        <w:rPr>
          <w:sz w:val="18"/>
        </w:rPr>
        <w:br/>
      </w:r>
      <w:r>
        <w:rPr>
          <w:sz w:val="18"/>
        </w:rPr>
        <w:tab/>
      </w:r>
      <w:r w:rsidR="00C33898" w:rsidRPr="00653FE2">
        <w:rPr>
          <w:sz w:val="18"/>
        </w:rPr>
        <w:t>(MO-ForwardSM v3),</w:t>
      </w:r>
      <w:r w:rsidR="00C33898" w:rsidRPr="00653FE2">
        <w:rPr>
          <w:sz w:val="18"/>
        </w:rPr>
        <w:br/>
      </w:r>
      <w:r>
        <w:rPr>
          <w:sz w:val="18"/>
        </w:rPr>
        <w:tab/>
      </w:r>
      <w:r w:rsidR="00C33898" w:rsidRPr="00653FE2">
        <w:rPr>
          <w:sz w:val="18"/>
        </w:rPr>
        <w:t>(forwardSM v1/v2)</w:t>
      </w:r>
      <w:r w:rsidR="00C33898" w:rsidRPr="00653FE2">
        <w:rPr>
          <w:sz w:val="18"/>
        </w:rPr>
        <w:br/>
      </w:r>
      <w:r w:rsidR="00C33898">
        <w:rPr>
          <w:sz w:val="18"/>
        </w:rPr>
        <w:tab/>
      </w:r>
      <w:r w:rsidR="00C33898" w:rsidRPr="00653FE2">
        <w:rPr>
          <w:sz w:val="18"/>
        </w:rPr>
        <w:t>shortMsgMT-Relay</w:t>
      </w:r>
      <w:r w:rsidR="00C33898" w:rsidRPr="00653FE2">
        <w:rPr>
          <w:sz w:val="18"/>
        </w:rPr>
        <w:tab/>
        <w:t>MSC</w:t>
      </w:r>
      <w:r w:rsidR="00C33898" w:rsidRPr="00653FE2">
        <w:rPr>
          <w:sz w:val="18"/>
        </w:rPr>
        <w:br/>
      </w:r>
      <w:r>
        <w:rPr>
          <w:sz w:val="18"/>
        </w:rPr>
        <w:tab/>
      </w:r>
      <w:r w:rsidR="00C33898" w:rsidRPr="00653FE2">
        <w:rPr>
          <w:sz w:val="18"/>
        </w:rPr>
        <w:t>(MT-ForwardSM v3),</w:t>
      </w:r>
      <w:r w:rsidR="00C33898" w:rsidRPr="00653FE2">
        <w:rPr>
          <w:sz w:val="18"/>
        </w:rPr>
        <w:br/>
      </w:r>
      <w:r>
        <w:rPr>
          <w:sz w:val="18"/>
        </w:rPr>
        <w:tab/>
      </w:r>
      <w:r w:rsidR="00C33898" w:rsidRPr="00653FE2">
        <w:rPr>
          <w:sz w:val="18"/>
        </w:rPr>
        <w:t>(forwardSM v1/v2)</w:t>
      </w:r>
      <w:r w:rsidR="00C33898" w:rsidRPr="00653FE2">
        <w:rPr>
          <w:sz w:val="18"/>
        </w:rPr>
        <w:br/>
      </w:r>
      <w:r w:rsidR="00C33898">
        <w:rPr>
          <w:sz w:val="18"/>
        </w:rPr>
        <w:tab/>
      </w:r>
      <w:r w:rsidR="00C33898" w:rsidRPr="00653FE2">
        <w:rPr>
          <w:sz w:val="18"/>
        </w:rPr>
        <w:t>shortMsgAlert</w:t>
      </w:r>
      <w:r w:rsidR="00C33898" w:rsidRPr="00653FE2">
        <w:rPr>
          <w:sz w:val="18"/>
        </w:rPr>
        <w:tab/>
        <w:t>HLR</w:t>
      </w:r>
      <w:r w:rsidR="00C33898" w:rsidRPr="00653FE2">
        <w:rPr>
          <w:sz w:val="18"/>
        </w:rPr>
        <w:br/>
      </w:r>
      <w:r>
        <w:rPr>
          <w:sz w:val="18"/>
        </w:rPr>
        <w:tab/>
      </w:r>
      <w:r w:rsidR="00C33898" w:rsidRPr="00653FE2">
        <w:rPr>
          <w:sz w:val="18"/>
        </w:rPr>
        <w:t>(alertServiceCentre/v2),</w:t>
      </w:r>
      <w:r w:rsidR="00C33898" w:rsidRPr="00653FE2">
        <w:rPr>
          <w:sz w:val="18"/>
        </w:rPr>
        <w:br/>
      </w:r>
      <w:r>
        <w:rPr>
          <w:sz w:val="18"/>
        </w:rPr>
        <w:tab/>
      </w:r>
      <w:r w:rsidR="00C33898" w:rsidRPr="00653FE2">
        <w:rPr>
          <w:sz w:val="18"/>
        </w:rPr>
        <w:t>(alertServiceCentreWithoutResult/v1)</w:t>
      </w:r>
      <w:r w:rsidR="00C33898" w:rsidRPr="00653FE2">
        <w:rPr>
          <w:sz w:val="18"/>
        </w:rPr>
        <w:br/>
      </w:r>
      <w:r w:rsidR="00C33898" w:rsidRPr="00653FE2">
        <w:rPr>
          <w:sz w:val="18"/>
        </w:rPr>
        <w:br/>
      </w:r>
      <w:r>
        <w:rPr>
          <w:i/>
          <w:sz w:val="18"/>
        </w:rPr>
        <w:tab/>
      </w:r>
      <w:r w:rsidR="00C33898" w:rsidRPr="00653FE2">
        <w:rPr>
          <w:i/>
          <w:sz w:val="18"/>
          <w:u w:val="single"/>
        </w:rPr>
        <w:t>Mobile Terminating Traffic</w:t>
      </w:r>
      <w:r w:rsidR="00C33898" w:rsidRPr="00653FE2">
        <w:rPr>
          <w:i/>
          <w:sz w:val="18"/>
        </w:rPr>
        <w:br/>
      </w:r>
      <w:r w:rsidR="00C33898">
        <w:rPr>
          <w:sz w:val="18"/>
        </w:rPr>
        <w:tab/>
      </w:r>
      <w:r w:rsidR="00C33898" w:rsidRPr="00653FE2">
        <w:rPr>
          <w:sz w:val="18"/>
        </w:rPr>
        <w:t>resourceMngt</w:t>
      </w:r>
      <w:r w:rsidR="00C33898" w:rsidRPr="00653FE2">
        <w:rPr>
          <w:sz w:val="18"/>
        </w:rPr>
        <w:tab/>
        <w:t>GMSC</w:t>
      </w:r>
      <w:r w:rsidR="00C33898" w:rsidRPr="00653FE2">
        <w:rPr>
          <w:sz w:val="18"/>
        </w:rPr>
        <w:br/>
      </w:r>
      <w:r>
        <w:rPr>
          <w:sz w:val="18"/>
        </w:rPr>
        <w:tab/>
      </w:r>
      <w:r w:rsidR="00C33898" w:rsidRPr="00653FE2">
        <w:rPr>
          <w:sz w:val="18"/>
        </w:rPr>
        <w:t>(releaseResources)</w:t>
      </w:r>
      <w:r w:rsidR="00C33898" w:rsidRPr="00653FE2">
        <w:rPr>
          <w:sz w:val="18"/>
        </w:rPr>
        <w:tab/>
      </w:r>
      <w:r w:rsidR="00C33898" w:rsidRPr="00653FE2">
        <w:rPr>
          <w:sz w:val="18"/>
        </w:rPr>
        <w:br/>
      </w:r>
      <w:r w:rsidR="00C33898">
        <w:rPr>
          <w:i/>
          <w:sz w:val="18"/>
        </w:rPr>
        <w:tab/>
      </w:r>
      <w:r w:rsidR="00C33898" w:rsidRPr="00653FE2">
        <w:rPr>
          <w:sz w:val="18"/>
        </w:rPr>
        <w:t>roamingNbEnquiry</w:t>
      </w:r>
      <w:r w:rsidR="00C33898" w:rsidRPr="00653FE2">
        <w:rPr>
          <w:sz w:val="18"/>
        </w:rPr>
        <w:tab/>
        <w:t>HLR</w:t>
      </w:r>
      <w:r w:rsidR="00C33898" w:rsidRPr="00653FE2">
        <w:rPr>
          <w:sz w:val="18"/>
        </w:rPr>
        <w:br/>
      </w:r>
      <w:r>
        <w:rPr>
          <w:sz w:val="18"/>
        </w:rPr>
        <w:tab/>
      </w:r>
      <w:r w:rsidR="00C33898" w:rsidRPr="00653FE2">
        <w:rPr>
          <w:sz w:val="18"/>
        </w:rPr>
        <w:t>(provideRoamingNumber)</w:t>
      </w:r>
      <w:r w:rsidR="00C33898" w:rsidRPr="00653FE2">
        <w:rPr>
          <w:sz w:val="18"/>
        </w:rPr>
        <w:br/>
      </w:r>
      <w:r w:rsidR="00C33898">
        <w:rPr>
          <w:sz w:val="18"/>
        </w:rPr>
        <w:tab/>
      </w:r>
      <w:r w:rsidR="00C33898" w:rsidRPr="00653FE2">
        <w:rPr>
          <w:sz w:val="18"/>
        </w:rPr>
        <w:t>callControlTransfer</w:t>
      </w:r>
      <w:r w:rsidR="00C33898" w:rsidRPr="00653FE2">
        <w:rPr>
          <w:sz w:val="18"/>
        </w:rPr>
        <w:tab/>
        <w:t>MSC</w:t>
      </w:r>
      <w:r w:rsidR="00C33898" w:rsidRPr="00653FE2">
        <w:rPr>
          <w:sz w:val="18"/>
        </w:rPr>
        <w:br/>
      </w:r>
      <w:r>
        <w:rPr>
          <w:sz w:val="18"/>
        </w:rPr>
        <w:tab/>
      </w:r>
      <w:r w:rsidR="00C33898" w:rsidRPr="00653FE2">
        <w:rPr>
          <w:sz w:val="18"/>
        </w:rPr>
        <w:t>(resumeCallHandling)</w:t>
      </w:r>
      <w:r w:rsidR="00C33898" w:rsidRPr="00653FE2">
        <w:rPr>
          <w:sz w:val="18"/>
        </w:rPr>
        <w:tab/>
      </w:r>
      <w:r w:rsidR="00C33898" w:rsidRPr="00653FE2">
        <w:rPr>
          <w:sz w:val="18"/>
        </w:rPr>
        <w:br/>
      </w:r>
      <w:r w:rsidR="00C33898">
        <w:rPr>
          <w:sz w:val="18"/>
        </w:rPr>
        <w:tab/>
      </w:r>
      <w:r w:rsidR="00C33898" w:rsidRPr="00653FE2">
        <w:rPr>
          <w:sz w:val="18"/>
        </w:rPr>
        <w:t>subscriberInfoEnquiry</w:t>
      </w:r>
      <w:r w:rsidR="00C33898" w:rsidRPr="00653FE2">
        <w:rPr>
          <w:sz w:val="18"/>
        </w:rPr>
        <w:tab/>
        <w:t>HLR</w:t>
      </w:r>
      <w:r w:rsidR="00C33898" w:rsidRPr="00653FE2">
        <w:rPr>
          <w:sz w:val="18"/>
        </w:rPr>
        <w:br/>
      </w:r>
      <w:r>
        <w:rPr>
          <w:sz w:val="18"/>
        </w:rPr>
        <w:tab/>
      </w:r>
      <w:r w:rsidR="00C33898" w:rsidRPr="00653FE2">
        <w:rPr>
          <w:sz w:val="18"/>
        </w:rPr>
        <w:t>(provideSubscriberInformation/v3)</w:t>
      </w:r>
      <w:r w:rsidR="00C33898" w:rsidRPr="00653FE2">
        <w:rPr>
          <w:sz w:val="18"/>
        </w:rPr>
        <w:br/>
      </w:r>
      <w:r w:rsidR="00C33898">
        <w:rPr>
          <w:sz w:val="18"/>
        </w:rPr>
        <w:tab/>
      </w:r>
      <w:r w:rsidR="00C33898" w:rsidRPr="00653FE2">
        <w:rPr>
          <w:sz w:val="18"/>
        </w:rPr>
        <w:t>reporting</w:t>
      </w:r>
      <w:r w:rsidR="00C33898">
        <w:rPr>
          <w:sz w:val="18"/>
        </w:rPr>
        <w:tab/>
      </w:r>
      <w:r w:rsidR="00C33898" w:rsidRPr="00653FE2">
        <w:rPr>
          <w:sz w:val="18"/>
        </w:rPr>
        <w:t>HLR</w:t>
      </w:r>
      <w:r w:rsidR="00C33898" w:rsidRPr="00653FE2">
        <w:rPr>
          <w:sz w:val="18"/>
        </w:rPr>
        <w:br/>
      </w:r>
      <w:r>
        <w:rPr>
          <w:sz w:val="18"/>
        </w:rPr>
        <w:tab/>
      </w:r>
      <w:r w:rsidR="00C33898" w:rsidRPr="00653FE2">
        <w:rPr>
          <w:sz w:val="18"/>
        </w:rPr>
        <w:t>(remoteUserFree),</w:t>
      </w:r>
      <w:r w:rsidR="00C33898" w:rsidRPr="00653FE2">
        <w:rPr>
          <w:sz w:val="18"/>
        </w:rPr>
        <w:br/>
      </w:r>
      <w:r>
        <w:rPr>
          <w:sz w:val="18"/>
        </w:rPr>
        <w:tab/>
      </w:r>
      <w:r w:rsidR="00C33898" w:rsidRPr="00653FE2">
        <w:rPr>
          <w:sz w:val="18"/>
        </w:rPr>
        <w:t>(SetReportingState)</w:t>
      </w:r>
      <w:r w:rsidR="00C33898" w:rsidRPr="00653FE2">
        <w:rPr>
          <w:sz w:val="18"/>
        </w:rPr>
        <w:br/>
      </w:r>
      <w:r w:rsidR="00C33898" w:rsidRPr="00653FE2">
        <w:rPr>
          <w:sz w:val="18"/>
        </w:rPr>
        <w:br/>
      </w:r>
      <w:r>
        <w:tab/>
      </w:r>
      <w:r w:rsidR="00C33898" w:rsidRPr="00653FE2">
        <w:rPr>
          <w:i/>
          <w:u w:val="single"/>
        </w:rPr>
        <w:t>Location Services</w:t>
      </w:r>
      <w:r w:rsidR="00C33898" w:rsidRPr="00653FE2">
        <w:br/>
      </w:r>
      <w:r w:rsidR="00C33898">
        <w:tab/>
      </w:r>
      <w:r w:rsidR="00C33898" w:rsidRPr="00653FE2">
        <w:t>locationSvcEnquiry</w:t>
      </w:r>
      <w:r w:rsidR="00C33898" w:rsidRPr="00653FE2">
        <w:tab/>
        <w:t>GMLC</w:t>
      </w:r>
      <w:r w:rsidR="00C33898" w:rsidRPr="00653FE2">
        <w:br/>
      </w:r>
      <w:r>
        <w:tab/>
      </w:r>
      <w:r w:rsidR="00C33898" w:rsidRPr="00653FE2">
        <w:t>(provideSubscriberLocation/v3)</w:t>
      </w:r>
      <w:r w:rsidR="00C33898" w:rsidRPr="00653FE2">
        <w:br/>
      </w:r>
      <w:r w:rsidR="00C33898" w:rsidRPr="00653FE2">
        <w:br/>
      </w:r>
      <w:r>
        <w:rPr>
          <w:sz w:val="18"/>
        </w:rPr>
        <w:tab/>
      </w:r>
      <w:r w:rsidR="00C33898" w:rsidRPr="00653FE2">
        <w:rPr>
          <w:i/>
          <w:sz w:val="18"/>
          <w:u w:val="single"/>
        </w:rPr>
        <w:t>Network-Initiated USSD</w:t>
      </w:r>
      <w:r w:rsidR="00C33898" w:rsidRPr="00653FE2">
        <w:rPr>
          <w:i/>
          <w:sz w:val="18"/>
        </w:rPr>
        <w:br/>
      </w:r>
      <w:r w:rsidR="00C33898">
        <w:rPr>
          <w:i/>
          <w:sz w:val="18"/>
        </w:rPr>
        <w:tab/>
      </w:r>
      <w:r w:rsidR="00C33898" w:rsidRPr="00653FE2">
        <w:rPr>
          <w:sz w:val="18"/>
        </w:rPr>
        <w:t>networkUnstructuredSs</w:t>
      </w:r>
      <w:r w:rsidR="00C33898" w:rsidRPr="00653FE2">
        <w:rPr>
          <w:sz w:val="18"/>
        </w:rPr>
        <w:tab/>
        <w:t>HLR</w:t>
      </w:r>
      <w:r w:rsidR="00C33898" w:rsidRPr="00653FE2">
        <w:rPr>
          <w:sz w:val="18"/>
        </w:rPr>
        <w:br/>
      </w:r>
      <w:r>
        <w:rPr>
          <w:sz w:val="18"/>
        </w:rPr>
        <w:tab/>
      </w:r>
      <w:r w:rsidR="00C33898" w:rsidRPr="00653FE2">
        <w:rPr>
          <w:sz w:val="18"/>
        </w:rPr>
        <w:t>(unstructuredSS-Request/v2),</w:t>
      </w:r>
      <w:r w:rsidR="00C33898" w:rsidRPr="00653FE2">
        <w:rPr>
          <w:sz w:val="18"/>
        </w:rPr>
        <w:br/>
      </w:r>
      <w:r>
        <w:rPr>
          <w:sz w:val="18"/>
        </w:rPr>
        <w:tab/>
      </w:r>
      <w:r w:rsidR="00C33898" w:rsidRPr="00653FE2">
        <w:rPr>
          <w:sz w:val="18"/>
        </w:rPr>
        <w:t>(unstructuredSS-Notify/v2)</w:t>
      </w:r>
      <w:r w:rsidR="00C33898" w:rsidRPr="00653FE2">
        <w:rPr>
          <w:sz w:val="18"/>
        </w:rPr>
        <w:br/>
      </w:r>
      <w:r w:rsidR="00C33898" w:rsidRPr="00653FE2">
        <w:rPr>
          <w:b/>
          <w:i/>
          <w:sz w:val="18"/>
        </w:rPr>
        <w:t>Priority low</w:t>
      </w:r>
    </w:p>
    <w:p w14:paraId="79B50C30" w14:textId="77777777" w:rsidR="00C33898" w:rsidRPr="00653FE2" w:rsidRDefault="00C33898" w:rsidP="00C33898">
      <w:pPr>
        <w:pStyle w:val="NF"/>
        <w:keepNext w:val="0"/>
        <w:keepLines w:val="0"/>
      </w:pPr>
    </w:p>
    <w:p w14:paraId="31A17FDB" w14:textId="77777777" w:rsidR="00C33898" w:rsidRPr="00653FE2" w:rsidRDefault="00C33898" w:rsidP="00C33898">
      <w:pPr>
        <w:pStyle w:val="NO"/>
        <w:keepLines w:val="0"/>
      </w:pPr>
      <w:r w:rsidRPr="00653FE2">
        <w:lastRenderedPageBreak/>
        <w:t>NOTE:</w:t>
      </w:r>
      <w:r w:rsidRPr="00653FE2">
        <w:tab/>
        <w:t>The application context name is the last component but one of the object identifier.</w:t>
      </w:r>
      <w:r w:rsidRPr="00653FE2">
        <w:br/>
        <w:t>Operation names are given in brackets for information with "/vn" appended to vn only operations.</w:t>
      </w:r>
    </w:p>
    <w:p w14:paraId="1BB2B620" w14:textId="77777777" w:rsidR="00C33898" w:rsidRPr="00653FE2" w:rsidRDefault="00C33898" w:rsidP="00C33898">
      <w:pPr>
        <w:pStyle w:val="Heading3"/>
      </w:pPr>
      <w:bookmarkStart w:id="38" w:name="_Toc11331156"/>
      <w:bookmarkStart w:id="39" w:name="_Toc36553239"/>
      <w:bookmarkStart w:id="40" w:name="_Toc75885232"/>
      <w:r w:rsidRPr="00653FE2">
        <w:t>5.1.3</w:t>
      </w:r>
      <w:r w:rsidRPr="00653FE2">
        <w:tab/>
        <w:t>Congestion control for Signalling System No. 7</w:t>
      </w:r>
      <w:bookmarkEnd w:id="38"/>
      <w:bookmarkEnd w:id="39"/>
      <w:bookmarkEnd w:id="40"/>
    </w:p>
    <w:p w14:paraId="32019AA1" w14:textId="77777777" w:rsidR="00C33898" w:rsidRPr="00653FE2" w:rsidRDefault="00C33898" w:rsidP="00C33898">
      <w:pPr>
        <w:keepNext/>
        <w:keepLines/>
      </w:pPr>
      <w:r w:rsidRPr="00653FE2">
        <w:t>The requirements of SS7 Congestion control have to be taken into account as far as possible.</w:t>
      </w:r>
    </w:p>
    <w:p w14:paraId="0295E464" w14:textId="77777777" w:rsidR="00C33898" w:rsidRPr="00653FE2" w:rsidRDefault="00C33898" w:rsidP="00C33898">
      <w:r w:rsidRPr="00653FE2">
        <w:t>Means that could be applied to achieve the required traffic reductions are described in clauses 5.1.1 and 5.1.2.</w:t>
      </w:r>
    </w:p>
    <w:p w14:paraId="4B6771E5" w14:textId="77777777" w:rsidR="00C33898" w:rsidRPr="00653FE2" w:rsidRDefault="00C33898" w:rsidP="00C33898">
      <w:pPr>
        <w:pStyle w:val="Heading2"/>
        <w:keepNext w:val="0"/>
        <w:keepLines w:val="0"/>
      </w:pPr>
      <w:bookmarkStart w:id="41" w:name="_Toc11331157"/>
      <w:bookmarkStart w:id="42" w:name="_Toc36553240"/>
      <w:bookmarkStart w:id="43" w:name="_Toc75885233"/>
      <w:r w:rsidRPr="00653FE2">
        <w:t>5.2</w:t>
      </w:r>
      <w:r w:rsidRPr="00653FE2">
        <w:tab/>
        <w:t>Compatibility</w:t>
      </w:r>
      <w:bookmarkEnd w:id="41"/>
      <w:bookmarkEnd w:id="42"/>
      <w:bookmarkEnd w:id="43"/>
    </w:p>
    <w:p w14:paraId="5A89466B" w14:textId="77777777" w:rsidR="00C33898" w:rsidRPr="00653FE2" w:rsidRDefault="00C33898" w:rsidP="00C33898">
      <w:pPr>
        <w:pStyle w:val="Heading3"/>
        <w:keepNext w:val="0"/>
        <w:keepLines w:val="0"/>
      </w:pPr>
      <w:bookmarkStart w:id="44" w:name="_Toc11331158"/>
      <w:bookmarkStart w:id="45" w:name="_Toc36553241"/>
      <w:bookmarkStart w:id="46" w:name="_Toc75885234"/>
      <w:r w:rsidRPr="00653FE2">
        <w:t>5.2.1</w:t>
      </w:r>
      <w:r w:rsidRPr="00653FE2">
        <w:tab/>
        <w:t>General</w:t>
      </w:r>
      <w:bookmarkEnd w:id="44"/>
      <w:bookmarkEnd w:id="45"/>
      <w:bookmarkEnd w:id="46"/>
    </w:p>
    <w:p w14:paraId="5F5F5AC0" w14:textId="77777777" w:rsidR="00C33898" w:rsidRPr="00653FE2" w:rsidRDefault="00C33898" w:rsidP="00C33898">
      <w:r w:rsidRPr="00653FE2">
        <w:t>The present document of the Mobile Application Part is designed in such a way that an implementation which conforms to it can also conform to the Mobile Application Part operational version 1 specifications, except on the MSC-VLR interface.</w:t>
      </w:r>
    </w:p>
    <w:p w14:paraId="68295675" w14:textId="77777777" w:rsidR="00C33898" w:rsidRPr="00653FE2" w:rsidRDefault="00C33898" w:rsidP="00C33898">
      <w:r w:rsidRPr="00653FE2">
        <w:t>A version negotiation mechanism based on the use of an application-context-name is used to negotiate the protocol version used between two entities for supporting a MAP-user signalling procedure.</w:t>
      </w:r>
    </w:p>
    <w:p w14:paraId="14E6B720" w14:textId="77777777" w:rsidR="00C33898" w:rsidRPr="00653FE2" w:rsidRDefault="00C33898" w:rsidP="00C33898">
      <w:r w:rsidRPr="00653FE2">
        <w:t>When starting a signalling procedure, the MAP-user supplies an application-context-name to the MAP-provider. This name refers to the set of application layer communication capabilities required for this dialogue. This refers to the required TC facilities (e.g. version 1 or 2) and the list of operation packages (i.e. set of operations) from which operations can be invoked during the dialogue.</w:t>
      </w:r>
    </w:p>
    <w:p w14:paraId="720BFA53" w14:textId="77777777" w:rsidR="00C33898" w:rsidRPr="00653FE2" w:rsidRDefault="00C33898" w:rsidP="00C33898">
      <w:r w:rsidRPr="00653FE2">
        <w:t>A version one application-context-name may only be transferred to the peer user in a MAP-U-ABORT to an entity of version two or higher (i.e. to trigger a dialogue which involves only communication capabilities defined for MAP operational version 1).</w:t>
      </w:r>
    </w:p>
    <w:p w14:paraId="508F28BA" w14:textId="77777777" w:rsidR="00C33898" w:rsidRPr="00653FE2" w:rsidRDefault="00C33898" w:rsidP="00C33898">
      <w:r w:rsidRPr="00653FE2">
        <w:t>If the proposed application-context-name can be supported by the responding entity the dialogue continues on this basis otherwise the dialogue is refused and the initiating user needs to start a new dialogue, which involves another application-context-name which requires less communication capabilities but provides similar functionality (if possible).</w:t>
      </w:r>
    </w:p>
    <w:p w14:paraId="1F1A5B0A" w14:textId="77777777" w:rsidR="00C33898" w:rsidRPr="00653FE2" w:rsidRDefault="00C33898" w:rsidP="00C33898">
      <w:r w:rsidRPr="00653FE2">
        <w:t>When a signalling procedure can be supported by several application contexts that differ by their version number, the MAP-User needs to select a name. It can either select the name that corresponds to the highest version it supports or follow a more specific strategy so that the number of protocol fallbacks due to version compatibility problems is minimised.</w:t>
      </w:r>
    </w:p>
    <w:p w14:paraId="51233E96" w14:textId="77777777" w:rsidR="00C33898" w:rsidRPr="00653FE2" w:rsidRDefault="00C33898" w:rsidP="00C33898">
      <w:pPr>
        <w:pStyle w:val="Heading3"/>
        <w:keepNext w:val="0"/>
        <w:keepLines w:val="0"/>
      </w:pPr>
      <w:bookmarkStart w:id="47" w:name="_Toc11331159"/>
      <w:bookmarkStart w:id="48" w:name="_Toc36553242"/>
      <w:bookmarkStart w:id="49" w:name="_Toc75885235"/>
      <w:r w:rsidRPr="00653FE2">
        <w:t>5.2.2</w:t>
      </w:r>
      <w:r w:rsidRPr="00653FE2">
        <w:tab/>
        <w:t>Strategy for selecting the Application Context (AC) version</w:t>
      </w:r>
      <w:bookmarkEnd w:id="47"/>
      <w:bookmarkEnd w:id="48"/>
      <w:bookmarkEnd w:id="49"/>
    </w:p>
    <w:p w14:paraId="5024E3EC" w14:textId="77777777" w:rsidR="00C33898" w:rsidRPr="00653FE2" w:rsidRDefault="00C33898" w:rsidP="00C33898">
      <w:r w:rsidRPr="00653FE2">
        <w:t>A method should be used to minimise the number of protocol fall-backs which would occur sometimes if the highest supported AC-Name were always the one selected by GSM entities when initiating a dialogue. The following method is an example that can be used mainly at transitory phase stage when the network is one of mixed phase entities.</w:t>
      </w:r>
    </w:p>
    <w:p w14:paraId="3248B000" w14:textId="77777777" w:rsidR="00C33898" w:rsidRPr="00653FE2" w:rsidRDefault="00C33898" w:rsidP="00C33898">
      <w:pPr>
        <w:pStyle w:val="Heading4"/>
        <w:keepNext w:val="0"/>
        <w:keepLines w:val="0"/>
      </w:pPr>
      <w:bookmarkStart w:id="50" w:name="_Toc11331160"/>
      <w:bookmarkStart w:id="51" w:name="_Toc36553243"/>
      <w:bookmarkStart w:id="52" w:name="_Toc75885236"/>
      <w:r w:rsidRPr="00653FE2">
        <w:t>5.2.2.1</w:t>
      </w:r>
      <w:r w:rsidRPr="00653FE2">
        <w:tab/>
        <w:t>Proposed method</w:t>
      </w:r>
      <w:bookmarkEnd w:id="50"/>
      <w:bookmarkEnd w:id="51"/>
      <w:bookmarkEnd w:id="52"/>
    </w:p>
    <w:p w14:paraId="2994AC9E" w14:textId="77777777" w:rsidR="00C33898" w:rsidRPr="00653FE2" w:rsidRDefault="00C33898" w:rsidP="00C33898">
      <w:r w:rsidRPr="00653FE2">
        <w:t xml:space="preserve">A table (table 1) may be set up by administrative action to define the highest application context (AC) version supported by each destination; a destination may be another node within the same or a different PLMN, or another PLMN considered as a single entity. The destination may be defined by an E.164 number or an E.214 number derived from an IMSI or in </w:t>
      </w:r>
      <w:smartTag w:uri="urn:schemas-microsoft-com:office:smarttags" w:element="place">
        <w:r w:rsidRPr="00653FE2">
          <w:t>North America</w:t>
        </w:r>
      </w:smartTag>
      <w:r w:rsidRPr="00653FE2">
        <w:t xml:space="preserve"> (World Zone 1) by an E.164 number or an IMSI (E.212 number). The table also includes the date when each destination is expected to be able to handle at least one AC of the latest version of the MAP protocol. When this date is reached, the application context supported by the node is marked as "unknown", which will trigger the use of table 2.</w:t>
      </w:r>
    </w:p>
    <w:p w14:paraId="47AF0137" w14:textId="77777777" w:rsidR="00C33898" w:rsidRPr="00653FE2" w:rsidRDefault="00C33898" w:rsidP="00C33898">
      <w:r w:rsidRPr="00653FE2">
        <w:t>A second table (table 2) contains an entry for each destination that has an entry in table 1. For a given entity, the entry in table 2 may be a single application context version or a vector of different versions applying to different application contexts for that entity. Table 2 is managed as described in clause 5.2.2.2.</w:t>
      </w:r>
    </w:p>
    <w:p w14:paraId="1FCE7053" w14:textId="77777777" w:rsidR="00C33898" w:rsidRPr="00653FE2" w:rsidRDefault="00C33898" w:rsidP="00C33898">
      <w:r w:rsidRPr="00653FE2">
        <w:t>The data for each destination will go through the following states:</w:t>
      </w:r>
    </w:p>
    <w:p w14:paraId="4DB7F5B8" w14:textId="77777777" w:rsidR="00C33898" w:rsidRPr="00653FE2" w:rsidRDefault="00C33898" w:rsidP="00C33898">
      <w:pPr>
        <w:pStyle w:val="B1"/>
      </w:pPr>
      <w:r w:rsidRPr="00653FE2">
        <w:lastRenderedPageBreak/>
        <w:t>a)</w:t>
      </w:r>
      <w:r w:rsidRPr="00653FE2">
        <w:tab/>
        <w:t>the version shown in table 1 is "version n-1", where 'n' is the highest version existing in this specification; table 2 is not used;</w:t>
      </w:r>
    </w:p>
    <w:p w14:paraId="255A7E52" w14:textId="77777777" w:rsidR="00C33898" w:rsidRPr="00653FE2" w:rsidRDefault="00C33898" w:rsidP="00C33898">
      <w:pPr>
        <w:pStyle w:val="B1"/>
      </w:pPr>
      <w:r w:rsidRPr="00653FE2">
        <w:t>b)</w:t>
      </w:r>
      <w:r w:rsidRPr="00653FE2">
        <w:tab/>
        <w:t>the version shown in table 1 is "unknown"; table 2 is used, and maintained as described in clause 5.2.2.2;</w:t>
      </w:r>
    </w:p>
    <w:p w14:paraId="1BACC78A" w14:textId="77777777" w:rsidR="00C33898" w:rsidRPr="00653FE2" w:rsidRDefault="00C33898" w:rsidP="00C33898">
      <w:pPr>
        <w:pStyle w:val="B1"/>
      </w:pPr>
      <w:r w:rsidRPr="00653FE2">
        <w:t>c)</w:t>
      </w:r>
      <w:r w:rsidRPr="00653FE2">
        <w:tab/>
        <w:t>when the PLMN operator declares that an entity (single node or entire PLMN) has been upgraded to support all the MAP version n ACs defined for the relevant interface, the version shown in table 1 is set to "version n" by administrative action; table 2 is no longer used, and the storage space may be recovered.</w:t>
      </w:r>
    </w:p>
    <w:p w14:paraId="4E6FB201" w14:textId="77777777" w:rsidR="00C33898" w:rsidRPr="00653FE2" w:rsidRDefault="00C33898" w:rsidP="00C33898">
      <w:pPr>
        <w:pStyle w:val="Heading4"/>
        <w:keepNext w:val="0"/>
        <w:keepLines w:val="0"/>
      </w:pPr>
      <w:bookmarkStart w:id="53" w:name="_Toc11331161"/>
      <w:bookmarkStart w:id="54" w:name="_Toc36553244"/>
      <w:bookmarkStart w:id="55" w:name="_Toc75885237"/>
      <w:r w:rsidRPr="00653FE2">
        <w:t>5.2.2.2</w:t>
      </w:r>
      <w:r w:rsidRPr="00653FE2">
        <w:tab/>
        <w:t>Managing the version look-up table</w:t>
      </w:r>
      <w:bookmarkEnd w:id="53"/>
      <w:bookmarkEnd w:id="54"/>
      <w:bookmarkEnd w:id="55"/>
    </w:p>
    <w:p w14:paraId="2E0CA509" w14:textId="77777777" w:rsidR="00C33898" w:rsidRPr="00653FE2" w:rsidRDefault="00C33898" w:rsidP="00C33898">
      <w:r w:rsidRPr="00653FE2">
        <w:rPr>
          <w:b/>
        </w:rPr>
        <w:t>WHEN</w:t>
      </w:r>
      <w:r w:rsidRPr="00653FE2">
        <w:t xml:space="preserve"> it receives a MAP-OPEN </w:t>
      </w:r>
      <w:smartTag w:uri="urn:schemas-microsoft-com:office:smarttags" w:element="place">
        <w:smartTag w:uri="urn:schemas-microsoft-com:office:smarttags" w:element="State">
          <w:r w:rsidRPr="00653FE2">
            <w:t>ind</w:t>
          </w:r>
        </w:smartTag>
      </w:smartTag>
      <w:r w:rsidRPr="00653FE2">
        <w:t xml:space="preserve"> the MAP-User determines the originating entity number either using the originating address parameter or the originating reference parameter or retrieving it from the subscriber data using the IMSI or the MSISDN.</w:t>
      </w:r>
    </w:p>
    <w:p w14:paraId="3624077D" w14:textId="77777777" w:rsidR="00C33898" w:rsidRPr="00653FE2" w:rsidRDefault="00C33898" w:rsidP="00C33898">
      <w:r w:rsidRPr="00653FE2">
        <w:rPr>
          <w:b/>
        </w:rPr>
        <w:t>IF</w:t>
      </w:r>
      <w:r w:rsidRPr="00653FE2">
        <w:t xml:space="preserve"> the entity number is known:</w:t>
      </w:r>
    </w:p>
    <w:p w14:paraId="1F400940" w14:textId="77777777" w:rsidR="00C33898" w:rsidRPr="00653FE2" w:rsidRDefault="00C33898" w:rsidP="00C33898">
      <w:pPr>
        <w:pStyle w:val="B2"/>
      </w:pPr>
      <w:r w:rsidRPr="00653FE2">
        <w:rPr>
          <w:b/>
        </w:rPr>
        <w:t>THEN</w:t>
      </w:r>
    </w:p>
    <w:p w14:paraId="76AF909F" w14:textId="77777777" w:rsidR="00C33898" w:rsidRPr="00653FE2" w:rsidRDefault="00C33898" w:rsidP="00C33898">
      <w:pPr>
        <w:pStyle w:val="B2"/>
      </w:pPr>
      <w:r w:rsidRPr="00653FE2">
        <w:tab/>
        <w:t>It updates (if required) the associated list of highest supported ACs.</w:t>
      </w:r>
    </w:p>
    <w:p w14:paraId="484C22B1" w14:textId="77777777" w:rsidR="00C33898" w:rsidRPr="00653FE2" w:rsidRDefault="00C33898" w:rsidP="00C33898">
      <w:pPr>
        <w:pStyle w:val="B2"/>
      </w:pPr>
      <w:r w:rsidRPr="00653FE2">
        <w:rPr>
          <w:b/>
        </w:rPr>
        <w:t>ELSE</w:t>
      </w:r>
    </w:p>
    <w:p w14:paraId="2BDBAEC1" w14:textId="77777777" w:rsidR="00C33898" w:rsidRPr="00653FE2" w:rsidRDefault="00C33898" w:rsidP="00C33898">
      <w:pPr>
        <w:pStyle w:val="B2"/>
      </w:pPr>
      <w:r w:rsidRPr="00653FE2">
        <w:tab/>
        <w:t>It creates an entry for this entity and includes the received AC-name in the list of highest supported ACs.</w:t>
      </w:r>
    </w:p>
    <w:p w14:paraId="25CBDC69" w14:textId="77777777" w:rsidR="00C33898" w:rsidRPr="00653FE2" w:rsidRDefault="00C33898" w:rsidP="00C33898">
      <w:r w:rsidRPr="00653FE2">
        <w:rPr>
          <w:b/>
        </w:rPr>
        <w:t>WHEN</w:t>
      </w:r>
      <w:r w:rsidRPr="00653FE2">
        <w:t xml:space="preserve"> starting a procedure, the originating MAP-user looks up its version control table.</w:t>
      </w:r>
    </w:p>
    <w:p w14:paraId="18D367C3" w14:textId="77777777" w:rsidR="00C33898" w:rsidRPr="00653FE2" w:rsidRDefault="00C33898" w:rsidP="00C33898">
      <w:r w:rsidRPr="00653FE2">
        <w:rPr>
          <w:b/>
        </w:rPr>
        <w:t>IF</w:t>
      </w:r>
      <w:r w:rsidRPr="00653FE2">
        <w:t xml:space="preserve"> the destination address is known and not timed-out.</w:t>
      </w:r>
    </w:p>
    <w:p w14:paraId="01405F7D" w14:textId="77777777" w:rsidR="00C33898" w:rsidRPr="00653FE2" w:rsidRDefault="00C33898" w:rsidP="00C33898">
      <w:pPr>
        <w:pStyle w:val="B2"/>
      </w:pPr>
      <w:r w:rsidRPr="00653FE2">
        <w:rPr>
          <w:b/>
        </w:rPr>
        <w:t>THEN</w:t>
      </w:r>
    </w:p>
    <w:p w14:paraId="1D9BE201" w14:textId="77777777" w:rsidR="00C33898" w:rsidRPr="00653FE2" w:rsidRDefault="00C33898" w:rsidP="00C33898">
      <w:pPr>
        <w:pStyle w:val="B2"/>
      </w:pPr>
      <w:r w:rsidRPr="00653FE2">
        <w:t>It retrieves the appropriate AC-name and uses it</w:t>
      </w:r>
    </w:p>
    <w:p w14:paraId="0039FE8F" w14:textId="77777777" w:rsidR="00C33898" w:rsidRPr="00653FE2" w:rsidRDefault="00C33898" w:rsidP="00C33898">
      <w:pPr>
        <w:pStyle w:val="B3"/>
      </w:pPr>
      <w:r w:rsidRPr="00653FE2">
        <w:rPr>
          <w:b/>
        </w:rPr>
        <w:t>IF</w:t>
      </w:r>
      <w:r w:rsidRPr="00653FE2">
        <w:t xml:space="preserve"> the dialogue is accepted by the peer</w:t>
      </w:r>
    </w:p>
    <w:p w14:paraId="4BE769C9" w14:textId="77777777" w:rsidR="00C33898" w:rsidRPr="00653FE2" w:rsidRDefault="00C33898" w:rsidP="00C33898">
      <w:pPr>
        <w:pStyle w:val="B3"/>
      </w:pPr>
      <w:r w:rsidRPr="00653FE2">
        <w:rPr>
          <w:b/>
        </w:rPr>
        <w:t>THEN</w:t>
      </w:r>
    </w:p>
    <w:p w14:paraId="07D21E33" w14:textId="77777777" w:rsidR="00C33898" w:rsidRPr="00653FE2" w:rsidRDefault="00C33898" w:rsidP="00C33898">
      <w:pPr>
        <w:pStyle w:val="B4"/>
      </w:pPr>
      <w:r w:rsidRPr="00653FE2">
        <w:t>It does not modify the version control table</w:t>
      </w:r>
    </w:p>
    <w:p w14:paraId="22DD505D" w14:textId="77777777" w:rsidR="00C33898" w:rsidRPr="00653FE2" w:rsidRDefault="00C33898" w:rsidP="00C33898">
      <w:pPr>
        <w:pStyle w:val="B3"/>
      </w:pPr>
      <w:r w:rsidRPr="00653FE2">
        <w:rPr>
          <w:b/>
        </w:rPr>
        <w:t>ELSE</w:t>
      </w:r>
      <w:r w:rsidRPr="00653FE2">
        <w:t xml:space="preserve"> (this should never occur)</w:t>
      </w:r>
    </w:p>
    <w:p w14:paraId="1F60BE5A" w14:textId="77777777" w:rsidR="00C33898" w:rsidRPr="00653FE2" w:rsidRDefault="00C33898" w:rsidP="00C33898">
      <w:pPr>
        <w:pStyle w:val="B4"/>
      </w:pPr>
      <w:r w:rsidRPr="00653FE2">
        <w:tab/>
        <w:t>It starts a new dialogue with the common highest version supported (based on information implicitly or explicitly provided by the peer).</w:t>
      </w:r>
    </w:p>
    <w:p w14:paraId="5D734FDF" w14:textId="77777777" w:rsidR="00C33898" w:rsidRPr="00653FE2" w:rsidRDefault="00C33898" w:rsidP="00C33898">
      <w:pPr>
        <w:pStyle w:val="B4"/>
      </w:pPr>
      <w:r w:rsidRPr="00653FE2">
        <w:tab/>
        <w:t>It replaces the old AC-name by the new one in the list of associated highest AC supported.</w:t>
      </w:r>
    </w:p>
    <w:p w14:paraId="2BCBFB4D" w14:textId="77777777" w:rsidR="00C33898" w:rsidRPr="00653FE2" w:rsidRDefault="00C33898" w:rsidP="00C33898">
      <w:pPr>
        <w:pStyle w:val="B2"/>
      </w:pPr>
      <w:r w:rsidRPr="00653FE2">
        <w:rPr>
          <w:b/>
        </w:rPr>
        <w:t>ELSE</w:t>
      </w:r>
    </w:p>
    <w:p w14:paraId="4B7471EB" w14:textId="77777777" w:rsidR="00C33898" w:rsidRPr="00653FE2" w:rsidRDefault="00C33898" w:rsidP="00C33898">
      <w:pPr>
        <w:pStyle w:val="B2"/>
      </w:pPr>
      <w:r w:rsidRPr="00653FE2">
        <w:tab/>
        <w:t>It uses the AC-name that corresponds to the highest version it supports.</w:t>
      </w:r>
    </w:p>
    <w:p w14:paraId="4D432002" w14:textId="77777777" w:rsidR="00C33898" w:rsidRPr="00653FE2" w:rsidRDefault="00C33898" w:rsidP="00C33898">
      <w:pPr>
        <w:pStyle w:val="B2"/>
      </w:pPr>
      <w:r w:rsidRPr="00653FE2">
        <w:rPr>
          <w:b/>
        </w:rPr>
        <w:t>IF</w:t>
      </w:r>
      <w:r w:rsidRPr="00653FE2">
        <w:t xml:space="preserve"> the dialogue is accepted by the peer.</w:t>
      </w:r>
    </w:p>
    <w:p w14:paraId="232FCC30" w14:textId="77777777" w:rsidR="00C33898" w:rsidRPr="00653FE2" w:rsidRDefault="00C33898" w:rsidP="00C33898">
      <w:pPr>
        <w:pStyle w:val="B3"/>
      </w:pPr>
      <w:r w:rsidRPr="00653FE2">
        <w:rPr>
          <w:b/>
        </w:rPr>
        <w:t>THEN</w:t>
      </w:r>
    </w:p>
    <w:p w14:paraId="7BB910A5" w14:textId="77777777" w:rsidR="00C33898" w:rsidRPr="00653FE2" w:rsidRDefault="00C33898" w:rsidP="00C33898">
      <w:pPr>
        <w:pStyle w:val="B4"/>
      </w:pPr>
      <w:r w:rsidRPr="00653FE2">
        <w:tab/>
        <w:t>It adds the destination node in its version control table and includes the AC-Name in the list of associated highest AC supported.</w:t>
      </w:r>
    </w:p>
    <w:p w14:paraId="05C08786" w14:textId="77777777" w:rsidR="00C33898" w:rsidRPr="00653FE2" w:rsidRDefault="00C33898" w:rsidP="00C33898">
      <w:pPr>
        <w:pStyle w:val="B2"/>
      </w:pPr>
      <w:r w:rsidRPr="00653FE2">
        <w:rPr>
          <w:b/>
        </w:rPr>
        <w:t>ELSE</w:t>
      </w:r>
    </w:p>
    <w:p w14:paraId="461BE3A4" w14:textId="77777777" w:rsidR="00C33898" w:rsidRPr="00653FE2" w:rsidRDefault="00C33898" w:rsidP="00C33898">
      <w:pPr>
        <w:pStyle w:val="B3"/>
      </w:pPr>
      <w:r w:rsidRPr="00653FE2">
        <w:tab/>
        <w:t>It starts a new dialogue with the common highest version supported (based on information implicitly or explicitly provided by the peer).</w:t>
      </w:r>
    </w:p>
    <w:p w14:paraId="36F8DAC1" w14:textId="77777777" w:rsidR="00C33898" w:rsidRPr="00653FE2" w:rsidRDefault="00C33898" w:rsidP="00C33898">
      <w:pPr>
        <w:pStyle w:val="B4"/>
      </w:pPr>
      <w:r w:rsidRPr="00653FE2">
        <w:rPr>
          <w:b/>
        </w:rPr>
        <w:t>IF</w:t>
      </w:r>
      <w:r w:rsidRPr="00653FE2">
        <w:t xml:space="preserve"> the destination node was not known</w:t>
      </w:r>
    </w:p>
    <w:p w14:paraId="03ECDF3B" w14:textId="77777777" w:rsidR="00C33898" w:rsidRPr="00653FE2" w:rsidRDefault="00C33898" w:rsidP="00C33898">
      <w:pPr>
        <w:pStyle w:val="B4"/>
      </w:pPr>
      <w:r w:rsidRPr="00653FE2">
        <w:rPr>
          <w:b/>
        </w:rPr>
        <w:t>THEN</w:t>
      </w:r>
    </w:p>
    <w:p w14:paraId="313C87FE" w14:textId="77777777" w:rsidR="00C33898" w:rsidRPr="00653FE2" w:rsidRDefault="00C33898" w:rsidP="00C33898">
      <w:pPr>
        <w:pStyle w:val="B4"/>
      </w:pPr>
      <w:r w:rsidRPr="00653FE2">
        <w:lastRenderedPageBreak/>
        <w:tab/>
        <w:t>It adds the destination node in its version control table and includes the new AC-Name in the list of associated highest AC supported.</w:t>
      </w:r>
    </w:p>
    <w:p w14:paraId="7A39DF88" w14:textId="77777777" w:rsidR="00C33898" w:rsidRPr="00653FE2" w:rsidRDefault="00C33898" w:rsidP="00C33898">
      <w:pPr>
        <w:pStyle w:val="B4"/>
        <w:keepNext/>
        <w:keepLines/>
      </w:pPr>
      <w:r w:rsidRPr="00653FE2">
        <w:rPr>
          <w:b/>
        </w:rPr>
        <w:t>ELSE</w:t>
      </w:r>
    </w:p>
    <w:p w14:paraId="19415075" w14:textId="77777777" w:rsidR="00C33898" w:rsidRPr="00653FE2" w:rsidRDefault="00C33898" w:rsidP="00C33898">
      <w:pPr>
        <w:pStyle w:val="B4"/>
        <w:keepNext/>
        <w:keepLines/>
      </w:pPr>
      <w:r w:rsidRPr="00653FE2">
        <w:tab/>
        <w:t>It replaces the old AC-name by the new one in the list of highest supported AC and reset the timer.</w:t>
      </w:r>
    </w:p>
    <w:p w14:paraId="79B84947" w14:textId="77777777" w:rsidR="00C33898" w:rsidRPr="00653FE2" w:rsidRDefault="00C33898" w:rsidP="00C33898">
      <w:pPr>
        <w:pStyle w:val="Heading4"/>
        <w:keepNext w:val="0"/>
        <w:keepLines w:val="0"/>
      </w:pPr>
      <w:bookmarkStart w:id="56" w:name="_Toc11331162"/>
      <w:bookmarkStart w:id="57" w:name="_Toc36553245"/>
      <w:bookmarkStart w:id="58" w:name="_Toc75885238"/>
      <w:r w:rsidRPr="00653FE2">
        <w:t>5.2.2.3</w:t>
      </w:r>
      <w:r w:rsidRPr="00653FE2">
        <w:tab/>
        <w:t>Optimising the method</w:t>
      </w:r>
      <w:bookmarkEnd w:id="56"/>
      <w:bookmarkEnd w:id="57"/>
      <w:bookmarkEnd w:id="58"/>
    </w:p>
    <w:p w14:paraId="2DE03283" w14:textId="77777777" w:rsidR="00C33898" w:rsidRPr="00653FE2" w:rsidRDefault="00C33898" w:rsidP="00C33898">
      <w:r w:rsidRPr="00653FE2">
        <w:t>A table look-up may be avoided in some cases if both the HLR and the VLR or both the HLR and the SGSN store for each subscriber the version of the AC-name used at location updating. Then:</w:t>
      </w:r>
    </w:p>
    <w:p w14:paraId="0CFEA00A" w14:textId="77777777" w:rsidR="00C33898" w:rsidRPr="00653FE2" w:rsidRDefault="00C33898" w:rsidP="00C33898">
      <w:pPr>
        <w:pStyle w:val="B1"/>
      </w:pPr>
      <w:r w:rsidRPr="00653FE2">
        <w:t>-</w:t>
      </w:r>
      <w:r w:rsidRPr="00653FE2">
        <w:tab/>
        <w:t>for procedures which make use of the same application-context, the same AC-name (thus the same version) can be selected (without any table look-up) when the procedure is triggered;</w:t>
      </w:r>
    </w:p>
    <w:p w14:paraId="1F4E47F2" w14:textId="77777777" w:rsidR="00C33898" w:rsidRPr="00653FE2" w:rsidRDefault="00C33898" w:rsidP="00C33898">
      <w:pPr>
        <w:pStyle w:val="B1"/>
      </w:pPr>
      <w:r w:rsidRPr="00653FE2">
        <w:t>-</w:t>
      </w:r>
      <w:r w:rsidRPr="00653FE2">
        <w:tab/>
        <w:t>for procedures which make use of a different application-context but which includes one of the packages used by the location updating AC, the same version can be selected (without any table look-up) when the procedure is triggered;</w:t>
      </w:r>
    </w:p>
    <w:p w14:paraId="192ADE1E" w14:textId="77777777" w:rsidR="00C33898" w:rsidRPr="00653FE2" w:rsidRDefault="00C33898" w:rsidP="00C33898">
      <w:pPr>
        <w:pStyle w:val="B2"/>
        <w:rPr>
          <w:b/>
        </w:rPr>
      </w:pPr>
      <w:r w:rsidRPr="00653FE2">
        <w:rPr>
          <w:b/>
        </w:rPr>
        <w:t>for HLR:</w:t>
      </w:r>
    </w:p>
    <w:p w14:paraId="1C97D827" w14:textId="77777777" w:rsidR="00C33898" w:rsidRPr="00653FE2" w:rsidRDefault="00C33898" w:rsidP="00C33898">
      <w:pPr>
        <w:pStyle w:val="B3"/>
      </w:pPr>
      <w:r w:rsidRPr="00653FE2">
        <w:t>-</w:t>
      </w:r>
      <w:r w:rsidRPr="00653FE2">
        <w:tab/>
        <w:t>Subscriber data modification (stand alone);</w:t>
      </w:r>
    </w:p>
    <w:p w14:paraId="084C0CF0" w14:textId="77777777" w:rsidR="00C33898" w:rsidRPr="00653FE2" w:rsidRDefault="00C33898" w:rsidP="00C33898">
      <w:pPr>
        <w:pStyle w:val="B2"/>
        <w:rPr>
          <w:b/>
        </w:rPr>
      </w:pPr>
      <w:r w:rsidRPr="00653FE2">
        <w:rPr>
          <w:b/>
        </w:rPr>
        <w:t>for VLR:</w:t>
      </w:r>
    </w:p>
    <w:p w14:paraId="68991293" w14:textId="77777777" w:rsidR="00C33898" w:rsidRPr="00653FE2" w:rsidRDefault="00C33898" w:rsidP="00C33898">
      <w:pPr>
        <w:pStyle w:val="B3"/>
      </w:pPr>
      <w:r w:rsidRPr="00653FE2">
        <w:t>-</w:t>
      </w:r>
      <w:r w:rsidRPr="00653FE2">
        <w:tab/>
        <w:t>Data Restoration.</w:t>
      </w:r>
    </w:p>
    <w:p w14:paraId="536A84DE" w14:textId="77777777" w:rsidR="00C33898" w:rsidRPr="00653FE2" w:rsidRDefault="00C33898" w:rsidP="00C33898">
      <w:pPr>
        <w:pStyle w:val="Heading1"/>
        <w:keepNext w:val="0"/>
        <w:keepLines w:val="0"/>
      </w:pPr>
      <w:bookmarkStart w:id="59" w:name="_Toc11331163"/>
      <w:bookmarkStart w:id="60" w:name="_Toc36553246"/>
      <w:bookmarkStart w:id="61" w:name="_Toc75885239"/>
      <w:r w:rsidRPr="00653FE2">
        <w:t>6</w:t>
      </w:r>
      <w:r w:rsidRPr="00653FE2">
        <w:tab/>
        <w:t>Requirements concerning the use of SCCP and TC</w:t>
      </w:r>
      <w:bookmarkEnd w:id="59"/>
      <w:bookmarkEnd w:id="60"/>
      <w:bookmarkEnd w:id="61"/>
    </w:p>
    <w:p w14:paraId="38780EF7" w14:textId="77777777" w:rsidR="00C33898" w:rsidRPr="00653FE2" w:rsidRDefault="00C33898" w:rsidP="00C33898">
      <w:pPr>
        <w:pStyle w:val="Heading2"/>
        <w:keepNext w:val="0"/>
        <w:keepLines w:val="0"/>
      </w:pPr>
      <w:bookmarkStart w:id="62" w:name="_Toc11331164"/>
      <w:bookmarkStart w:id="63" w:name="_Toc36553247"/>
      <w:bookmarkStart w:id="64" w:name="_Toc75885240"/>
      <w:r w:rsidRPr="00653FE2">
        <w:t>6.1</w:t>
      </w:r>
      <w:r w:rsidRPr="00653FE2">
        <w:tab/>
        <w:t>Use of SCCP</w:t>
      </w:r>
      <w:bookmarkEnd w:id="62"/>
      <w:bookmarkEnd w:id="63"/>
      <w:bookmarkEnd w:id="64"/>
    </w:p>
    <w:p w14:paraId="70E2FD28" w14:textId="77777777" w:rsidR="00C33898" w:rsidRPr="00653FE2" w:rsidRDefault="00C33898" w:rsidP="00C33898">
      <w:r w:rsidRPr="00653FE2">
        <w:t>The Mobile Application Part (MAP) makes use of the services offered by the Signalling Connection Control Part (SCCP).</w:t>
      </w:r>
    </w:p>
    <w:p w14:paraId="4F16E928" w14:textId="77777777" w:rsidR="00C33898" w:rsidRPr="00653FE2" w:rsidRDefault="00C33898" w:rsidP="00C33898">
      <w:r w:rsidRPr="00653FE2">
        <w:t>MAP supports the following SCCP versions:</w:t>
      </w:r>
    </w:p>
    <w:p w14:paraId="3CFB86A9" w14:textId="77777777" w:rsidR="00C33898" w:rsidRPr="00653FE2" w:rsidRDefault="00C33898" w:rsidP="00C33898">
      <w:pPr>
        <w:pStyle w:val="B1"/>
      </w:pPr>
      <w:r w:rsidRPr="00653FE2">
        <w:t>-</w:t>
      </w:r>
      <w:r w:rsidRPr="00653FE2">
        <w:tab/>
        <w:t>Signalling Connection Control Part, Signalling System no. 7 CCITT (</w:t>
      </w:r>
      <w:r>
        <w:t>'</w:t>
      </w:r>
      <w:r w:rsidRPr="00653FE2">
        <w:t>Blue Book SCCP</w:t>
      </w:r>
      <w:r>
        <w:t>'</w:t>
      </w:r>
      <w:r w:rsidRPr="00653FE2">
        <w:t>);</w:t>
      </w:r>
    </w:p>
    <w:p w14:paraId="1869E726" w14:textId="77777777" w:rsidR="00C33898" w:rsidRPr="00653FE2" w:rsidRDefault="00C33898" w:rsidP="00C33898">
      <w:pPr>
        <w:pStyle w:val="B1"/>
      </w:pPr>
      <w:r w:rsidRPr="00653FE2">
        <w:t>-</w:t>
      </w:r>
      <w:r w:rsidRPr="00653FE2">
        <w:tab/>
        <w:t>Signalling Connection Control Part, Signalling System no. 7 ITU-T Recommendation (07/96) Q.711 to Q.716 (</w:t>
      </w:r>
      <w:r>
        <w:t>'</w:t>
      </w:r>
      <w:r w:rsidRPr="00653FE2">
        <w:t>White Book SCCP</w:t>
      </w:r>
      <w:r>
        <w:t>'</w:t>
      </w:r>
      <w:r w:rsidRPr="00653FE2">
        <w:t>). Support of White Book SCCP at the receiving side shall be mandated from 00:01hrs, 1st July 2002(UTC). However, for signalling over the MAP E-interface to support inter-MSC handover/relocation, the support of White Book SCCP shall be mandated with immediate effect.</w:t>
      </w:r>
    </w:p>
    <w:p w14:paraId="31D569E8" w14:textId="77777777" w:rsidR="00C33898" w:rsidRPr="00653FE2" w:rsidRDefault="00C33898" w:rsidP="00C33898">
      <w:r w:rsidRPr="00653FE2">
        <w:t>A White Book SCCP message will fail if any signalling point used in the transfer of the message does not support White Book SCCP. Therefore it is recommended that the originator of the White Book SCCP message supports a drop back mechanism or route capability determination mechanism to interwork with signalling points that are beyond the control of GSM/UMTS network operators.</w:t>
      </w:r>
    </w:p>
    <w:p w14:paraId="634CBF99" w14:textId="77777777" w:rsidR="00C33898" w:rsidRPr="00653FE2" w:rsidRDefault="00C33898" w:rsidP="00C33898">
      <w:r w:rsidRPr="00653FE2">
        <w:t xml:space="preserve">In </w:t>
      </w:r>
      <w:smartTag w:uri="urn:schemas-microsoft-com:office:smarttags" w:element="place">
        <w:r w:rsidRPr="00653FE2">
          <w:t>North America</w:t>
        </w:r>
      </w:smartTag>
      <w:r w:rsidRPr="00653FE2">
        <w:t xml:space="preserve"> (World Zone 1) the national version of SCCP is used as specified in ANSI T1.112. Interworking between a PLMN in North America and a PLMN outside </w:t>
      </w:r>
      <w:smartTag w:uri="urn:schemas-microsoft-com:office:smarttags" w:element="place">
        <w:r w:rsidRPr="00653FE2">
          <w:t>North America</w:t>
        </w:r>
      </w:smartTag>
      <w:r w:rsidRPr="00653FE2">
        <w:t xml:space="preserve"> will involve an STP to translate between ANSI SCCP and ITU-T/CCITT SCCP.</w:t>
      </w:r>
    </w:p>
    <w:p w14:paraId="125F3404" w14:textId="77777777" w:rsidR="00C33898" w:rsidRPr="00653FE2" w:rsidRDefault="00C33898" w:rsidP="00C33898">
      <w:r w:rsidRPr="00653FE2">
        <w:t>The SCCP is identified as an MTP3-user and the transport of SCCP messages between two entities shall be accomplished according to the 3GPP TS 29.202 [121].</w:t>
      </w:r>
    </w:p>
    <w:p w14:paraId="695B325A" w14:textId="77777777" w:rsidR="00C33898" w:rsidRPr="00653FE2" w:rsidRDefault="00C33898" w:rsidP="00C33898">
      <w:pPr>
        <w:pStyle w:val="Heading3"/>
        <w:keepNext w:val="0"/>
        <w:keepLines w:val="0"/>
      </w:pPr>
      <w:bookmarkStart w:id="65" w:name="_Toc11331165"/>
      <w:bookmarkStart w:id="66" w:name="_Toc36553248"/>
      <w:bookmarkStart w:id="67" w:name="_Toc75885241"/>
      <w:r w:rsidRPr="00653FE2">
        <w:t>6.1.1</w:t>
      </w:r>
      <w:r w:rsidRPr="00653FE2">
        <w:tab/>
        <w:t>SCCP Class</w:t>
      </w:r>
      <w:bookmarkEnd w:id="65"/>
      <w:bookmarkEnd w:id="66"/>
      <w:bookmarkEnd w:id="67"/>
    </w:p>
    <w:p w14:paraId="6AA789AC" w14:textId="77777777" w:rsidR="00C33898" w:rsidRPr="00653FE2" w:rsidRDefault="00C33898" w:rsidP="00C33898">
      <w:r w:rsidRPr="00653FE2">
        <w:t>MAP will only make use of the connectionless classes (0 or 1) of the SCCP.</w:t>
      </w:r>
    </w:p>
    <w:p w14:paraId="385989AA" w14:textId="77777777" w:rsidR="00C33898" w:rsidRPr="00653FE2" w:rsidRDefault="00C33898" w:rsidP="00C33898">
      <w:pPr>
        <w:pStyle w:val="Heading3"/>
        <w:keepNext w:val="0"/>
        <w:keepLines w:val="0"/>
      </w:pPr>
      <w:bookmarkStart w:id="68" w:name="_Toc11331166"/>
      <w:bookmarkStart w:id="69" w:name="_Toc36553249"/>
      <w:bookmarkStart w:id="70" w:name="_Toc75885242"/>
      <w:r w:rsidRPr="00653FE2">
        <w:t>6.1.2</w:t>
      </w:r>
      <w:r w:rsidRPr="00653FE2">
        <w:tab/>
        <w:t>Sub-System Number (SSN)</w:t>
      </w:r>
      <w:bookmarkEnd w:id="68"/>
      <w:bookmarkEnd w:id="69"/>
      <w:bookmarkEnd w:id="70"/>
    </w:p>
    <w:p w14:paraId="5E03141A" w14:textId="77777777" w:rsidR="00C33898" w:rsidRPr="00653FE2" w:rsidRDefault="00C33898" w:rsidP="00C33898">
      <w:r w:rsidRPr="00653FE2">
        <w:lastRenderedPageBreak/>
        <w:t>The Application Entities (AEs) defined for MAP consist of several Application Service Elements (ASEs) and are addressed by sub-system numbers (SSNs). The SSNs for MAP are specified in 3GPP TS 23.003 [17].</w:t>
      </w:r>
    </w:p>
    <w:p w14:paraId="3726FF04" w14:textId="77777777" w:rsidR="00C33898" w:rsidRPr="00653FE2" w:rsidRDefault="00C33898" w:rsidP="00C33898">
      <w:pPr>
        <w:rPr>
          <w:snapToGrid w:val="0"/>
          <w:lang w:eastAsia="de-DE"/>
        </w:rPr>
      </w:pPr>
      <w:r w:rsidRPr="00653FE2">
        <w:rPr>
          <w:snapToGrid w:val="0"/>
          <w:lang w:eastAsia="de-DE"/>
        </w:rPr>
        <w:t>When the SGSN emulates MSC behaviour for processing messages (</w:t>
      </w:r>
      <w:r w:rsidRPr="00653FE2">
        <w:t>MAP-MO-FORWARD-SHORT-MESSAGE</w:t>
      </w:r>
      <w:r w:rsidRPr="00653FE2">
        <w:rPr>
          <w:snapToGrid w:val="0"/>
          <w:lang w:eastAsia="de-DE"/>
        </w:rPr>
        <w:t xml:space="preserve">, </w:t>
      </w:r>
      <w:r w:rsidRPr="00653FE2">
        <w:t>MAP_CHECK_IMEI</w:t>
      </w:r>
      <w:r w:rsidRPr="00653FE2">
        <w:rPr>
          <w:lang w:eastAsia="ja-JP"/>
        </w:rPr>
        <w:t>, MAP_SUBSCRIBER_LOCATION_REPORT</w:t>
      </w:r>
      <w:r w:rsidRPr="00653FE2">
        <w:rPr>
          <w:snapToGrid w:val="0"/>
          <w:lang w:eastAsia="de-DE"/>
        </w:rPr>
        <w:t xml:space="preserve">) towards entities which do not support interworking to SGSNs, it shall use the MSC SSN in the calling party address instead of the SGSN SSN. </w:t>
      </w:r>
    </w:p>
    <w:p w14:paraId="6E12008F" w14:textId="77777777" w:rsidR="00C33898" w:rsidRPr="00653FE2" w:rsidRDefault="00C33898" w:rsidP="00C33898">
      <w:pPr>
        <w:tabs>
          <w:tab w:val="left" w:pos="720"/>
        </w:tabs>
      </w:pPr>
      <w:r w:rsidRPr="00653FE2">
        <w:rPr>
          <w:snapToGrid w:val="0"/>
          <w:lang w:eastAsia="de-DE"/>
        </w:rPr>
        <w:t>When present in the network, the Presence Network Agent emulates the behaviour of the GSM Service Control Function (gsm SCF) for processing of messages (</w:t>
      </w:r>
      <w:r w:rsidRPr="00653FE2">
        <w:t>MAP-NOTE-MM-EVENT, MAP-ANY-TIME-INTERROGATION and MAP-ANY-TIME-MODIFICATION).</w:t>
      </w:r>
    </w:p>
    <w:p w14:paraId="43AC726C" w14:textId="77777777" w:rsidR="00C33898" w:rsidRPr="00653FE2" w:rsidRDefault="00C33898" w:rsidP="00C33898">
      <w:pPr>
        <w:tabs>
          <w:tab w:val="left" w:pos="720"/>
        </w:tabs>
      </w:pPr>
      <w:r w:rsidRPr="00653FE2">
        <w:t>When a FFN (Follow Me Functional Node, see TS 23.094 [129]) is implemented in a network entity different from HLR, this network entity shall emulate HLR behaviour, i.e. it shall accept MAP-PROCESS-UNSTRUCTURED-SS-REQUEST messages addressed with SSN for HLR.</w:t>
      </w:r>
    </w:p>
    <w:p w14:paraId="49AE7878" w14:textId="77777777" w:rsidR="00C33898" w:rsidRPr="00653FE2" w:rsidRDefault="00C33898" w:rsidP="00C33898">
      <w:pPr>
        <w:tabs>
          <w:tab w:val="left" w:pos="720"/>
        </w:tabs>
      </w:pPr>
      <w:r w:rsidRPr="00653FE2">
        <w:t>In an EPS, an Interworking Function (IWF) may be used to convert Diameter S6a messages to MAP Gr messages and vice versa; also an IWF may be used to convert Diameter S13 messages to MAP Gf messages and vice versa. An SSN value for the IWF does not exist. Instead the IWF shall use the SGSN SSN value when serving an MME and use the HLR SSN when serving an HSS. An IWF is said to serve an MME (or HSS) when Diameter messages are exchanged between the IWF and the MME (or HSS).</w:t>
      </w:r>
    </w:p>
    <w:p w14:paraId="45506843" w14:textId="77777777" w:rsidR="00C33898" w:rsidRPr="00653FE2" w:rsidRDefault="00C33898" w:rsidP="00C33898">
      <w:pPr>
        <w:tabs>
          <w:tab w:val="left" w:pos="720"/>
        </w:tabs>
        <w:rPr>
          <w:snapToGrid w:val="0"/>
          <w:lang w:eastAsia="de-DE"/>
        </w:rPr>
      </w:pPr>
    </w:p>
    <w:p w14:paraId="38BCB5EC" w14:textId="77777777" w:rsidR="00C33898" w:rsidRPr="00653FE2" w:rsidRDefault="00C33898" w:rsidP="00C33898">
      <w:pPr>
        <w:pStyle w:val="Heading3"/>
        <w:keepNext w:val="0"/>
        <w:keepLines w:val="0"/>
      </w:pPr>
      <w:bookmarkStart w:id="71" w:name="_Toc11331167"/>
      <w:bookmarkStart w:id="72" w:name="_Toc36553250"/>
      <w:bookmarkStart w:id="73" w:name="_Toc75885243"/>
      <w:r w:rsidRPr="00653FE2">
        <w:t>6.1.3</w:t>
      </w:r>
      <w:r w:rsidRPr="00653FE2">
        <w:tab/>
        <w:t>SCCP addressing</w:t>
      </w:r>
      <w:bookmarkEnd w:id="71"/>
      <w:bookmarkEnd w:id="72"/>
      <w:bookmarkEnd w:id="73"/>
    </w:p>
    <w:p w14:paraId="3A9BE192" w14:textId="77777777" w:rsidR="00C33898" w:rsidRPr="00653FE2" w:rsidRDefault="00C33898" w:rsidP="00C33898">
      <w:pPr>
        <w:pStyle w:val="Heading4"/>
        <w:keepNext w:val="0"/>
        <w:keepLines w:val="0"/>
      </w:pPr>
      <w:bookmarkStart w:id="74" w:name="_Toc11331168"/>
      <w:bookmarkStart w:id="75" w:name="_Toc36553251"/>
      <w:bookmarkStart w:id="76" w:name="_Toc75885244"/>
      <w:r w:rsidRPr="00653FE2">
        <w:t>6.1.3.1</w:t>
      </w:r>
      <w:r w:rsidRPr="00653FE2">
        <w:tab/>
        <w:t>Introduction</w:t>
      </w:r>
      <w:bookmarkEnd w:id="74"/>
      <w:bookmarkEnd w:id="75"/>
      <w:bookmarkEnd w:id="76"/>
    </w:p>
    <w:p w14:paraId="092978C8" w14:textId="77777777" w:rsidR="00C33898" w:rsidRPr="00653FE2" w:rsidRDefault="00C33898" w:rsidP="00C33898">
      <w:r w:rsidRPr="00653FE2">
        <w:t>Within the GSM System there will be a need to communicate between entities within the same PLMN and in different PLMNs. Using the Mobile Application Part (MAP) for this function implies the use of Transaction Capabilities (TC) and the Signalling Connection Control Part (SCCP) of CCITT Signalling System No. 7.</w:t>
      </w:r>
    </w:p>
    <w:p w14:paraId="170B42DC" w14:textId="77777777" w:rsidR="00C33898" w:rsidRPr="00653FE2" w:rsidRDefault="00C33898" w:rsidP="00C33898">
      <w:r w:rsidRPr="00653FE2">
        <w:t>Only the entities that should be addressed are described below. If the CCITT or ITU-T SCCP is used, the format and coding of address parameters carried by the SCCP for that purpose shall comply with CCITT Recommendation Q.713 with the following restrictions:</w:t>
      </w:r>
    </w:p>
    <w:p w14:paraId="2610C039" w14:textId="77777777" w:rsidR="00C33898" w:rsidRPr="00653FE2" w:rsidRDefault="00C33898" w:rsidP="00C33898">
      <w:pPr>
        <w:pStyle w:val="B1"/>
      </w:pPr>
      <w:r w:rsidRPr="00653FE2">
        <w:t>1)</w:t>
      </w:r>
      <w:r w:rsidRPr="00653FE2">
        <w:tab/>
        <w:t>Intra-PLMN addressing</w:t>
      </w:r>
    </w:p>
    <w:p w14:paraId="6BAB1D6D" w14:textId="77777777" w:rsidR="00C33898" w:rsidRPr="00653FE2" w:rsidRDefault="00C33898" w:rsidP="00C33898">
      <w:pPr>
        <w:pStyle w:val="B2"/>
      </w:pPr>
      <w:bookmarkStart w:id="77" w:name="tmp"/>
      <w:r w:rsidRPr="00653FE2">
        <w:tab/>
        <w:t>For communication between entities within the same PLMN, a MAP SSN shall always be included in the called and calling party addresses. All other aspects of SCCP addressing are network specific.</w:t>
      </w:r>
      <w:bookmarkEnd w:id="77"/>
    </w:p>
    <w:p w14:paraId="1E94CCD2" w14:textId="77777777" w:rsidR="00C33898" w:rsidRPr="00653FE2" w:rsidRDefault="00C33898" w:rsidP="00C33898">
      <w:pPr>
        <w:pStyle w:val="B1"/>
      </w:pPr>
      <w:r w:rsidRPr="00653FE2">
        <w:t>2)</w:t>
      </w:r>
      <w:r w:rsidRPr="00653FE2">
        <w:tab/>
        <w:t>Inter-PLMN addressing</w:t>
      </w:r>
    </w:p>
    <w:p w14:paraId="4D824F42" w14:textId="77777777" w:rsidR="00C33898" w:rsidRPr="00653FE2" w:rsidRDefault="00C33898" w:rsidP="00C33898">
      <w:pPr>
        <w:pStyle w:val="B2"/>
      </w:pPr>
      <w:r w:rsidRPr="00653FE2">
        <w:t>a)</w:t>
      </w:r>
      <w:r w:rsidRPr="00653FE2">
        <w:tab/>
        <w:t>Called Party Address</w:t>
      </w:r>
    </w:p>
    <w:p w14:paraId="1B276EF2" w14:textId="77777777" w:rsidR="00C33898" w:rsidRPr="00653FE2" w:rsidRDefault="00C33898" w:rsidP="00C33898">
      <w:pPr>
        <w:pStyle w:val="B3"/>
      </w:pPr>
      <w:r w:rsidRPr="00653FE2">
        <w:t>-</w:t>
      </w:r>
      <w:r w:rsidRPr="00653FE2">
        <w:tab/>
        <w:t>SSN indicator = 1 (MAP SSN always included);</w:t>
      </w:r>
    </w:p>
    <w:p w14:paraId="52D7F6D4" w14:textId="77777777" w:rsidR="00C33898" w:rsidRPr="00653FE2" w:rsidRDefault="00C33898" w:rsidP="00C33898">
      <w:pPr>
        <w:pStyle w:val="B3"/>
      </w:pPr>
      <w:r w:rsidRPr="00653FE2">
        <w:t>-</w:t>
      </w:r>
      <w:r w:rsidRPr="00653FE2">
        <w:tab/>
        <w:t>Global title indicator = 0100 (Global title includes translation type, numbering plan, encoding scheme and nature of address indicator);</w:t>
      </w:r>
    </w:p>
    <w:p w14:paraId="422516B5" w14:textId="77777777" w:rsidR="00C33898" w:rsidRPr="00653FE2" w:rsidRDefault="00C33898" w:rsidP="00C33898">
      <w:pPr>
        <w:pStyle w:val="B3"/>
      </w:pPr>
      <w:r w:rsidRPr="00653FE2">
        <w:t>-</w:t>
      </w:r>
      <w:r w:rsidRPr="00653FE2">
        <w:tab/>
        <w:t>the translation type field will be coded "00000000" (Not used). For call related messages for non-optimal routed calls (as described in 3GPP TS 23.066 [108]) directed to another PLMN the translation type field may be coded "10000000" (CRMNP);</w:t>
      </w:r>
    </w:p>
    <w:p w14:paraId="23E4E29D" w14:textId="77777777" w:rsidR="00C33898" w:rsidRPr="00653FE2" w:rsidRDefault="00C33898" w:rsidP="00C33898">
      <w:pPr>
        <w:pStyle w:val="B3"/>
      </w:pPr>
      <w:r w:rsidRPr="00653FE2">
        <w:t>-</w:t>
      </w:r>
      <w:r w:rsidRPr="00653FE2">
        <w:tab/>
        <w:t>Routing indicator = 0 (Routing on global title);</w:t>
      </w:r>
    </w:p>
    <w:p w14:paraId="1ED6781B" w14:textId="77777777" w:rsidR="00C33898" w:rsidRPr="00653FE2" w:rsidRDefault="00C33898" w:rsidP="00C33898">
      <w:pPr>
        <w:pStyle w:val="B2"/>
      </w:pPr>
      <w:r w:rsidRPr="00653FE2">
        <w:t>b)</w:t>
      </w:r>
      <w:r w:rsidRPr="00653FE2">
        <w:tab/>
        <w:t>Calling Party Address</w:t>
      </w:r>
    </w:p>
    <w:p w14:paraId="24CA59D5" w14:textId="77777777" w:rsidR="00C33898" w:rsidRPr="00653FE2" w:rsidRDefault="00C33898" w:rsidP="00C33898">
      <w:pPr>
        <w:pStyle w:val="B3"/>
      </w:pPr>
      <w:r w:rsidRPr="00653FE2">
        <w:t>-</w:t>
      </w:r>
      <w:r w:rsidRPr="00653FE2">
        <w:tab/>
        <w:t>SSN indicator = 1 (MAP SSNs always included);</w:t>
      </w:r>
    </w:p>
    <w:p w14:paraId="01E518CC" w14:textId="77777777" w:rsidR="00C33898" w:rsidRPr="00653FE2" w:rsidRDefault="00C33898" w:rsidP="00C33898">
      <w:pPr>
        <w:pStyle w:val="B3"/>
      </w:pPr>
      <w:r w:rsidRPr="00653FE2">
        <w:t>-</w:t>
      </w:r>
      <w:r w:rsidRPr="00653FE2">
        <w:tab/>
        <w:t>Point code indicator = 0;</w:t>
      </w:r>
    </w:p>
    <w:p w14:paraId="4CF50A79" w14:textId="77777777" w:rsidR="00C33898" w:rsidRPr="00653FE2" w:rsidRDefault="00C33898" w:rsidP="00C33898">
      <w:pPr>
        <w:pStyle w:val="B3"/>
      </w:pPr>
      <w:r w:rsidRPr="00653FE2">
        <w:t>-</w:t>
      </w:r>
      <w:r w:rsidRPr="00653FE2">
        <w:tab/>
        <w:t>Global title indicator = 0100 (Global title includes translation type, numbering plan, encoding scheme and nature of address indicator);</w:t>
      </w:r>
    </w:p>
    <w:p w14:paraId="6F9F9EEB" w14:textId="77777777" w:rsidR="00C33898" w:rsidRPr="00653FE2" w:rsidRDefault="00C33898" w:rsidP="00C33898">
      <w:pPr>
        <w:pStyle w:val="B3"/>
      </w:pPr>
      <w:r w:rsidRPr="00653FE2">
        <w:lastRenderedPageBreak/>
        <w:t>-</w:t>
      </w:r>
      <w:r w:rsidRPr="00653FE2">
        <w:tab/>
        <w:t>Numbering Plan = 0001 (ISDN Numbering Plan, E.164; In Case of Inter-PLMN Signalling, the dialogue initiating entity and dialogue responding entity shall always include its own E.164 Global Title as Calling Party Address);</w:t>
      </w:r>
    </w:p>
    <w:p w14:paraId="59A0A1D8" w14:textId="77777777" w:rsidR="00C33898" w:rsidRPr="00653FE2" w:rsidRDefault="00C33898" w:rsidP="00C33898">
      <w:pPr>
        <w:pStyle w:val="B3"/>
      </w:pPr>
      <w:r w:rsidRPr="00653FE2">
        <w:t>-</w:t>
      </w:r>
      <w:r w:rsidRPr="00653FE2">
        <w:tab/>
        <w:t>the translation type field will be coded "00000000" (Not used);</w:t>
      </w:r>
    </w:p>
    <w:p w14:paraId="026DBAB5" w14:textId="77777777" w:rsidR="00C33898" w:rsidRPr="00653FE2" w:rsidRDefault="00C33898" w:rsidP="00C33898">
      <w:pPr>
        <w:pStyle w:val="B3"/>
      </w:pPr>
      <w:r w:rsidRPr="00653FE2">
        <w:t>-</w:t>
      </w:r>
      <w:r w:rsidRPr="00653FE2">
        <w:tab/>
        <w:t>Routing indicator = 0 (Routing on Global Title).</w:t>
      </w:r>
    </w:p>
    <w:p w14:paraId="46A0600F" w14:textId="77777777" w:rsidR="00C33898" w:rsidRPr="00653FE2" w:rsidRDefault="00C33898" w:rsidP="00C33898">
      <w:r w:rsidRPr="00653FE2">
        <w:t>If ANSI T1.112 SCCP is used, the format and coding of address parameters carried by the SCCP for that purpose shall comply with ANSI specification T1.112 with the following restrictions:</w:t>
      </w:r>
    </w:p>
    <w:p w14:paraId="11920309" w14:textId="77777777" w:rsidR="00C33898" w:rsidRPr="00653FE2" w:rsidRDefault="00C33898" w:rsidP="00C33898">
      <w:pPr>
        <w:pStyle w:val="B1"/>
      </w:pPr>
      <w:r w:rsidRPr="00653FE2">
        <w:t>1)</w:t>
      </w:r>
      <w:r w:rsidRPr="00653FE2">
        <w:tab/>
        <w:t>Intra-PLMN addressing</w:t>
      </w:r>
    </w:p>
    <w:p w14:paraId="298B23BF" w14:textId="77777777" w:rsidR="00C33898" w:rsidRPr="00653FE2" w:rsidRDefault="00C33898" w:rsidP="00C33898">
      <w:pPr>
        <w:pStyle w:val="B2"/>
      </w:pPr>
      <w:r w:rsidRPr="00653FE2">
        <w:tab/>
        <w:t>For communication between entities within the same PLMN, a MAP SSN shall always be included in the called and calling party addresses. All other aspects of SCCP addressing are network specific.</w:t>
      </w:r>
    </w:p>
    <w:p w14:paraId="59E7280F" w14:textId="77777777" w:rsidR="00C33898" w:rsidRPr="00653FE2" w:rsidRDefault="00C33898" w:rsidP="00C33898">
      <w:pPr>
        <w:pStyle w:val="B1"/>
      </w:pPr>
      <w:r w:rsidRPr="00653FE2">
        <w:t>2)</w:t>
      </w:r>
      <w:r w:rsidRPr="00653FE2">
        <w:tab/>
        <w:t>Inter-PLMN addressing</w:t>
      </w:r>
    </w:p>
    <w:p w14:paraId="13F8A0D7" w14:textId="77777777" w:rsidR="00C33898" w:rsidRPr="00653FE2" w:rsidRDefault="00C33898" w:rsidP="00C33898">
      <w:pPr>
        <w:pStyle w:val="B2"/>
      </w:pPr>
      <w:r w:rsidRPr="00653FE2">
        <w:t>a)</w:t>
      </w:r>
      <w:r w:rsidRPr="00653FE2">
        <w:tab/>
        <w:t>Called Party Address</w:t>
      </w:r>
    </w:p>
    <w:p w14:paraId="443F2655" w14:textId="77777777" w:rsidR="00C33898" w:rsidRPr="00653FE2" w:rsidRDefault="00C33898" w:rsidP="00C33898">
      <w:pPr>
        <w:pStyle w:val="B3"/>
      </w:pPr>
      <w:r w:rsidRPr="00653FE2">
        <w:t>-</w:t>
      </w:r>
      <w:r w:rsidRPr="00653FE2">
        <w:tab/>
        <w:t>SSN indicator = 1 (MAP SSN always included);</w:t>
      </w:r>
    </w:p>
    <w:p w14:paraId="45AE56A2" w14:textId="77777777" w:rsidR="00C33898" w:rsidRPr="00653FE2" w:rsidRDefault="00C33898" w:rsidP="00C33898">
      <w:pPr>
        <w:pStyle w:val="B3"/>
      </w:pPr>
      <w:r w:rsidRPr="00653FE2">
        <w:t>-</w:t>
      </w:r>
      <w:r w:rsidRPr="00653FE2">
        <w:tab/>
        <w:t>Global title indicator = 0010 (Global title includes translation type);</w:t>
      </w:r>
    </w:p>
    <w:p w14:paraId="4C3E50D4" w14:textId="77777777" w:rsidR="00C33898" w:rsidRPr="00653FE2" w:rsidRDefault="00C33898" w:rsidP="00C33898">
      <w:pPr>
        <w:pStyle w:val="B3"/>
      </w:pPr>
      <w:r w:rsidRPr="00653FE2">
        <w:t>-</w:t>
      </w:r>
      <w:r w:rsidRPr="00653FE2">
        <w:tab/>
        <w:t>the Translation Type (TT) field will be coded as follows:</w:t>
      </w:r>
    </w:p>
    <w:p w14:paraId="0DAFB5E7" w14:textId="77777777" w:rsidR="00C33898" w:rsidRPr="00653FE2" w:rsidRDefault="00C33898" w:rsidP="00C33898">
      <w:pPr>
        <w:pStyle w:val="B4"/>
      </w:pPr>
      <w:r w:rsidRPr="00653FE2">
        <w:tab/>
        <w:t>TT = 9, if IMSI is included;</w:t>
      </w:r>
    </w:p>
    <w:p w14:paraId="28E20D13" w14:textId="77777777" w:rsidR="00C33898" w:rsidRPr="00653FE2" w:rsidRDefault="00C33898" w:rsidP="00C33898">
      <w:pPr>
        <w:pStyle w:val="B4"/>
      </w:pPr>
      <w:r w:rsidRPr="00653FE2">
        <w:tab/>
        <w:t>TT = 14, if MSISDN is included;</w:t>
      </w:r>
    </w:p>
    <w:p w14:paraId="031C678D" w14:textId="77777777" w:rsidR="00C33898" w:rsidRPr="00653FE2" w:rsidRDefault="00C33898" w:rsidP="00C33898">
      <w:pPr>
        <w:pStyle w:val="B4"/>
      </w:pPr>
      <w:r w:rsidRPr="00653FE2">
        <w:tab/>
        <w:t>Or TT = 10, if Network Element is included. (If TT=10, then Number Portability GTT is not invoked, if TT=14, then Number Portability GTT may be invoked).</w:t>
      </w:r>
    </w:p>
    <w:p w14:paraId="73BD30EF" w14:textId="77777777" w:rsidR="00C33898" w:rsidRPr="00653FE2" w:rsidRDefault="00C33898" w:rsidP="00C33898">
      <w:pPr>
        <w:pStyle w:val="B3"/>
      </w:pPr>
      <w:r w:rsidRPr="00653FE2">
        <w:t>-</w:t>
      </w:r>
      <w:r w:rsidRPr="00653FE2">
        <w:tab/>
        <w:t>Routing indicator = 0 (Routing on global title);</w:t>
      </w:r>
    </w:p>
    <w:p w14:paraId="3C0B412E" w14:textId="77777777" w:rsidR="00C33898" w:rsidRPr="00653FE2" w:rsidRDefault="00C33898" w:rsidP="00C33898">
      <w:pPr>
        <w:pStyle w:val="B2"/>
      </w:pPr>
      <w:r w:rsidRPr="00653FE2">
        <w:t>b)</w:t>
      </w:r>
      <w:r w:rsidRPr="00653FE2">
        <w:tab/>
        <w:t>Calling Party Address</w:t>
      </w:r>
    </w:p>
    <w:p w14:paraId="16D051F6" w14:textId="77777777" w:rsidR="00C33898" w:rsidRPr="00653FE2" w:rsidRDefault="00C33898" w:rsidP="00C33898">
      <w:pPr>
        <w:pStyle w:val="B3"/>
      </w:pPr>
      <w:r w:rsidRPr="00653FE2">
        <w:t>-</w:t>
      </w:r>
      <w:r w:rsidRPr="00653FE2">
        <w:tab/>
        <w:t>SSN indicator = 1 (MAP SSNs always included);</w:t>
      </w:r>
    </w:p>
    <w:p w14:paraId="50E51273" w14:textId="77777777" w:rsidR="00C33898" w:rsidRPr="00653FE2" w:rsidRDefault="00C33898" w:rsidP="00C33898">
      <w:pPr>
        <w:pStyle w:val="B3"/>
      </w:pPr>
      <w:r w:rsidRPr="00653FE2">
        <w:t>-</w:t>
      </w:r>
      <w:r w:rsidRPr="00653FE2">
        <w:tab/>
        <w:t>Point code indicator = 0;</w:t>
      </w:r>
    </w:p>
    <w:p w14:paraId="7F019593" w14:textId="77777777" w:rsidR="00C33898" w:rsidRPr="00653FE2" w:rsidRDefault="00C33898" w:rsidP="00C33898">
      <w:pPr>
        <w:pStyle w:val="B3"/>
      </w:pPr>
      <w:r w:rsidRPr="00653FE2">
        <w:t>-</w:t>
      </w:r>
      <w:r w:rsidRPr="00653FE2">
        <w:tab/>
        <w:t>Global Title indicator = 0010 (Global title includes translation type);</w:t>
      </w:r>
    </w:p>
    <w:p w14:paraId="7AD41366" w14:textId="77777777" w:rsidR="00C33898" w:rsidRPr="00653FE2" w:rsidRDefault="00C33898" w:rsidP="00C33898">
      <w:pPr>
        <w:pStyle w:val="B4"/>
      </w:pPr>
      <w:r w:rsidRPr="00653FE2">
        <w:tab/>
        <w:t>TT = 9, if IMSI is included;</w:t>
      </w:r>
    </w:p>
    <w:p w14:paraId="34F91895" w14:textId="77777777" w:rsidR="00C33898" w:rsidRPr="00653FE2" w:rsidRDefault="00C33898" w:rsidP="00C33898">
      <w:pPr>
        <w:pStyle w:val="B4"/>
      </w:pPr>
      <w:r w:rsidRPr="00653FE2">
        <w:tab/>
        <w:t>TT = 14, if MSISDN is included;</w:t>
      </w:r>
    </w:p>
    <w:p w14:paraId="5330CE97" w14:textId="77777777" w:rsidR="00C33898" w:rsidRPr="00653FE2" w:rsidRDefault="00C33898" w:rsidP="00C33898">
      <w:pPr>
        <w:pStyle w:val="B4"/>
      </w:pPr>
      <w:r w:rsidRPr="00653FE2">
        <w:tab/>
        <w:t>Or TT = 10, if Network Element is included. (If TT=10, then Number Portability GTT is not invoked, if TT=14, then Number Portability GTT may be invoked).</w:t>
      </w:r>
    </w:p>
    <w:p w14:paraId="1272551E" w14:textId="77777777" w:rsidR="00C33898" w:rsidRPr="00653FE2" w:rsidRDefault="00C33898" w:rsidP="00C33898">
      <w:pPr>
        <w:pStyle w:val="B2"/>
      </w:pPr>
      <w:r w:rsidRPr="00653FE2">
        <w:t>Routing indicator = 0 (Routing on Global Title).</w:t>
      </w:r>
    </w:p>
    <w:p w14:paraId="473826B5" w14:textId="77777777" w:rsidR="00C33898" w:rsidRPr="00653FE2" w:rsidRDefault="00C33898" w:rsidP="00C33898">
      <w:r w:rsidRPr="00653FE2">
        <w:t>If a Global Title translation is required for obtaining routeing information, one of the numbering plans E.164, E.212 and E.214 is applicable.</w:t>
      </w:r>
    </w:p>
    <w:p w14:paraId="5031BA2E" w14:textId="77777777" w:rsidR="00C33898" w:rsidRPr="00653FE2" w:rsidRDefault="00C33898" w:rsidP="00C33898">
      <w:pPr>
        <w:pStyle w:val="B1"/>
      </w:pPr>
      <w:r w:rsidRPr="00653FE2">
        <w:t>-</w:t>
      </w:r>
      <w:r w:rsidRPr="00653FE2">
        <w:tab/>
        <w:t>E.212 numbering plan.</w:t>
      </w:r>
    </w:p>
    <w:p w14:paraId="1EC05B0B" w14:textId="77777777" w:rsidR="00C33898" w:rsidRPr="00653FE2" w:rsidRDefault="00C33898" w:rsidP="00C33898">
      <w:pPr>
        <w:pStyle w:val="B2"/>
      </w:pPr>
      <w:r w:rsidRPr="00653FE2">
        <w:tab/>
        <w:t>When CCITT or ITU-T SCCP is used, an E.212 number must not be included as Global Title in an SCCP UNITDATA message. The translation of an E.212 number into a Mobile Global Title is applicable in a dialogue initiating VLR, SGSN or GGSN if the routeing information towards the HLR is derived from the subscriber's IMSI. In World Zone 1 when ANSI SCCP is used, the IMSI (E.212 number) is used as a Global Title to address the HLR. When an MS moves from one VLR service area to another, the new VLR may derive the address of the previous VLR from the Location Area Identification provided by the MS in the location registration request. The PLMN where the previous VLR is located is identified by the E.212 numbering plan elements of the Location Area Identification, i.e. the Mobile Country Code (MCC) and the Mobile Network Code (MNC).</w:t>
      </w:r>
    </w:p>
    <w:p w14:paraId="547170CA" w14:textId="77777777" w:rsidR="00C33898" w:rsidRPr="00653FE2" w:rsidRDefault="00C33898" w:rsidP="00C33898">
      <w:pPr>
        <w:pStyle w:val="B1"/>
      </w:pPr>
      <w:r w:rsidRPr="00653FE2">
        <w:lastRenderedPageBreak/>
        <w:t>-</w:t>
      </w:r>
      <w:r w:rsidRPr="00653FE2">
        <w:tab/>
        <w:t>E.214 and E.164 numbering plans.</w:t>
      </w:r>
    </w:p>
    <w:p w14:paraId="1F00CD47" w14:textId="77777777" w:rsidR="00C33898" w:rsidRPr="00653FE2" w:rsidRDefault="00C33898" w:rsidP="00C33898">
      <w:pPr>
        <w:pStyle w:val="B2"/>
      </w:pPr>
      <w:r w:rsidRPr="00653FE2">
        <w:tab/>
        <w:t>When CCITT or ITU-T SCCP is used, only address information belonging to either E.214 or E.164 numbering plan is allowed to be included as Global Title in the Called and Calling Party Address. In World Zone 1 when ANSI SCCP is used, the IMSI (E.212 number) is used as a Global Title to address the HLR.</w:t>
      </w:r>
    </w:p>
    <w:p w14:paraId="7CCFD2BD" w14:textId="77777777" w:rsidR="00C33898" w:rsidRPr="00653FE2" w:rsidRDefault="00C33898" w:rsidP="00C33898">
      <w:pPr>
        <w:pStyle w:val="B2"/>
      </w:pPr>
      <w:r w:rsidRPr="00653FE2">
        <w:tab/>
        <w:t>If the Calling Party Address associated with the dialogue initiating message contains a Global Title, the sending network entity shall include its E.164 entity number.</w:t>
      </w:r>
    </w:p>
    <w:p w14:paraId="4BD49478" w14:textId="77777777" w:rsidR="00C33898" w:rsidRPr="00653FE2" w:rsidRDefault="00C33898" w:rsidP="00C33898">
      <w:pPr>
        <w:pStyle w:val="B2"/>
      </w:pPr>
      <w:r w:rsidRPr="00653FE2">
        <w:tab/>
        <w:t>When receiving an SCCP UNITDATA message, SCCP shall accept either of the valid numbering plans in the Called Party Address and in the Calling Party Address.</w:t>
      </w:r>
    </w:p>
    <w:p w14:paraId="3550AA84" w14:textId="77777777" w:rsidR="00C33898" w:rsidRPr="00653FE2" w:rsidRDefault="00C33898" w:rsidP="00C33898">
      <w:pPr>
        <w:pStyle w:val="B2"/>
      </w:pPr>
      <w:r w:rsidRPr="00653FE2">
        <w:tab/>
        <w:t>When CCITT or ITU-T SCCP is used and an N-UNITDATA-REQUEST primitive from TC is received, SCCP shall accept an E.164 number or an E.214 number in the Called Address and in the Calling Address. In World Zone 1 when ANSI SCCP is used, the IMSI (E.212 number) is used instead of E.214 number.</w:t>
      </w:r>
    </w:p>
    <w:p w14:paraId="72AA6B82" w14:textId="77777777" w:rsidR="00C33898" w:rsidRPr="00653FE2" w:rsidRDefault="00C33898" w:rsidP="00C33898">
      <w:r w:rsidRPr="00653FE2">
        <w:t>The following clauses describe the method of SCCP addressing appropriate for each entity both for the simple intra</w:t>
      </w:r>
      <w:r w:rsidRPr="00653FE2">
        <w:noBreakHyphen/>
        <w:t>PLMN case and where an inter-PLMN communication is required. The following entities are considered:</w:t>
      </w:r>
    </w:p>
    <w:p w14:paraId="0EEB471A" w14:textId="77777777" w:rsidR="00C33898" w:rsidRPr="00653FE2" w:rsidRDefault="00C33898" w:rsidP="00C33898">
      <w:pPr>
        <w:pStyle w:val="B1"/>
      </w:pPr>
      <w:r w:rsidRPr="00653FE2">
        <w:t>-</w:t>
      </w:r>
      <w:r w:rsidRPr="00653FE2">
        <w:tab/>
        <w:t xml:space="preserve">the </w:t>
      </w:r>
      <w:smartTag w:uri="urn:schemas-microsoft-com:office:smarttags" w:element="place">
        <w:smartTag w:uri="urn:schemas-microsoft-com:office:smarttags" w:element="City">
          <w:r w:rsidRPr="00653FE2">
            <w:t>Mobile</w:t>
          </w:r>
        </w:smartTag>
      </w:smartTag>
      <w:r w:rsidRPr="00653FE2">
        <w:t>-services Switching Centre (MSC);</w:t>
      </w:r>
    </w:p>
    <w:p w14:paraId="73136112" w14:textId="77777777" w:rsidR="00C33898" w:rsidRPr="00653FE2" w:rsidRDefault="00C33898" w:rsidP="00C33898">
      <w:pPr>
        <w:pStyle w:val="B1"/>
      </w:pPr>
      <w:r w:rsidRPr="00653FE2">
        <w:t>-</w:t>
      </w:r>
      <w:r w:rsidRPr="00653FE2">
        <w:tab/>
        <w:t>the Home location Register (HLR);</w:t>
      </w:r>
    </w:p>
    <w:p w14:paraId="497FEB52" w14:textId="77777777" w:rsidR="00C33898" w:rsidRPr="00653FE2" w:rsidRDefault="00C33898" w:rsidP="00C33898">
      <w:pPr>
        <w:pStyle w:val="B1"/>
      </w:pPr>
      <w:r w:rsidRPr="00653FE2">
        <w:t>-</w:t>
      </w:r>
      <w:r w:rsidRPr="00653FE2">
        <w:tab/>
        <w:t>the Visitor Location Register (VLR);</w:t>
      </w:r>
    </w:p>
    <w:p w14:paraId="4B738553" w14:textId="77777777" w:rsidR="00C33898" w:rsidRPr="00653FE2" w:rsidRDefault="00C33898" w:rsidP="00C33898">
      <w:pPr>
        <w:pStyle w:val="B1"/>
      </w:pPr>
      <w:r w:rsidRPr="00653FE2">
        <w:t>-</w:t>
      </w:r>
      <w:r w:rsidRPr="00653FE2">
        <w:tab/>
        <w:t xml:space="preserve">the Gateway </w:t>
      </w:r>
      <w:smartTag w:uri="urn:schemas-microsoft-com:office:smarttags" w:element="place">
        <w:smartTag w:uri="urn:schemas-microsoft-com:office:smarttags" w:element="City">
          <w:r w:rsidRPr="00653FE2">
            <w:t>Mobile</w:t>
          </w:r>
        </w:smartTag>
      </w:smartTag>
      <w:r w:rsidRPr="00653FE2">
        <w:t>-services Switching Centre (GMSC);</w:t>
      </w:r>
    </w:p>
    <w:p w14:paraId="29CEA782" w14:textId="77777777" w:rsidR="00C33898" w:rsidRPr="00653FE2" w:rsidRDefault="00C33898" w:rsidP="00C33898">
      <w:pPr>
        <w:pStyle w:val="B1"/>
      </w:pPr>
      <w:r w:rsidRPr="00653FE2">
        <w:t>-</w:t>
      </w:r>
      <w:r w:rsidRPr="00653FE2">
        <w:tab/>
        <w:t>the GSM Service Control Function (gsmSCF);</w:t>
      </w:r>
    </w:p>
    <w:p w14:paraId="77FCDE58" w14:textId="77777777" w:rsidR="00C33898" w:rsidRPr="00653FE2" w:rsidRDefault="00C33898" w:rsidP="00C33898">
      <w:pPr>
        <w:pStyle w:val="B1"/>
      </w:pPr>
      <w:r w:rsidRPr="00653FE2">
        <w:t>-</w:t>
      </w:r>
      <w:r w:rsidRPr="00653FE2">
        <w:tab/>
        <w:t xml:space="preserve">the Interworking </w:t>
      </w:r>
      <w:smartTag w:uri="urn:schemas-microsoft-com:office:smarttags" w:element="place">
        <w:smartTag w:uri="urn:schemas-microsoft-com:office:smarttags" w:element="City">
          <w:r w:rsidRPr="00653FE2">
            <w:t>Mobile</w:t>
          </w:r>
        </w:smartTag>
      </w:smartTag>
      <w:r w:rsidRPr="00653FE2">
        <w:t>-services Switching Centre (IWMSC);</w:t>
      </w:r>
    </w:p>
    <w:p w14:paraId="3AEAD80B" w14:textId="77777777" w:rsidR="00C33898" w:rsidRPr="00653FE2" w:rsidRDefault="00C33898" w:rsidP="00C33898">
      <w:pPr>
        <w:pStyle w:val="B1"/>
      </w:pPr>
      <w:r w:rsidRPr="00653FE2">
        <w:t>-</w:t>
      </w:r>
      <w:r w:rsidRPr="00653FE2">
        <w:tab/>
        <w:t>the Serving GPRS Support Node (SGSN);</w:t>
      </w:r>
    </w:p>
    <w:p w14:paraId="5E6F046C" w14:textId="77777777" w:rsidR="00C33898" w:rsidRPr="00653FE2" w:rsidRDefault="00C33898" w:rsidP="00C33898">
      <w:pPr>
        <w:pStyle w:val="B1"/>
      </w:pPr>
      <w:r w:rsidRPr="00653FE2">
        <w:t>-</w:t>
      </w:r>
      <w:r w:rsidRPr="00653FE2">
        <w:tab/>
        <w:t>the Gateway GPRS Support Node (GGSN);</w:t>
      </w:r>
    </w:p>
    <w:p w14:paraId="640988AF" w14:textId="77777777" w:rsidR="00C33898" w:rsidRPr="00653FE2" w:rsidRDefault="00C33898" w:rsidP="00C33898">
      <w:pPr>
        <w:pStyle w:val="B1"/>
      </w:pPr>
      <w:r w:rsidRPr="00653FE2">
        <w:t>-</w:t>
      </w:r>
      <w:r w:rsidRPr="00653FE2">
        <w:tab/>
        <w:t xml:space="preserve">the Gateway </w:t>
      </w:r>
      <w:smartTag w:uri="urn:schemas-microsoft-com:office:smarttags" w:element="place">
        <w:r w:rsidRPr="00653FE2">
          <w:t>Mobile</w:t>
        </w:r>
      </w:smartTag>
      <w:r w:rsidRPr="00653FE2">
        <w:t xml:space="preserve"> Location Centre (GMLC);</w:t>
      </w:r>
    </w:p>
    <w:p w14:paraId="5CCD9F87" w14:textId="77777777" w:rsidR="00C33898" w:rsidRPr="00653FE2" w:rsidRDefault="00C33898" w:rsidP="00C33898">
      <w:pPr>
        <w:pStyle w:val="B1"/>
      </w:pPr>
      <w:r w:rsidRPr="00653FE2">
        <w:t>-</w:t>
      </w:r>
      <w:r w:rsidRPr="00653FE2">
        <w:tab/>
        <w:t>the CSG Subscriber Server (CSS).</w:t>
      </w:r>
    </w:p>
    <w:p w14:paraId="576DE4D8" w14:textId="77777777" w:rsidR="00C33898" w:rsidRPr="00653FE2" w:rsidRDefault="00C33898" w:rsidP="00C33898">
      <w:pPr>
        <w:pStyle w:val="Heading4"/>
        <w:keepNext w:val="0"/>
        <w:keepLines w:val="0"/>
      </w:pPr>
      <w:bookmarkStart w:id="78" w:name="_Toc11331169"/>
      <w:bookmarkStart w:id="79" w:name="_Toc36553252"/>
      <w:bookmarkStart w:id="80" w:name="_Toc75885245"/>
      <w:r w:rsidRPr="00653FE2">
        <w:t>6.1.3.2</w:t>
      </w:r>
      <w:r w:rsidRPr="00653FE2">
        <w:tab/>
        <w:t>The Mobile-services Switching Centre (MSC)</w:t>
      </w:r>
      <w:bookmarkEnd w:id="78"/>
      <w:bookmarkEnd w:id="79"/>
      <w:bookmarkEnd w:id="80"/>
    </w:p>
    <w:p w14:paraId="2DF11467" w14:textId="77777777" w:rsidR="00C33898" w:rsidRPr="00653FE2" w:rsidRDefault="00C33898" w:rsidP="00C33898">
      <w:r w:rsidRPr="00653FE2">
        <w:t>There are several cases where it is necessary to address the MSC.</w:t>
      </w:r>
    </w:p>
    <w:p w14:paraId="14A87668" w14:textId="77777777" w:rsidR="00C33898" w:rsidRPr="00653FE2" w:rsidRDefault="00C33898" w:rsidP="00C33898">
      <w:pPr>
        <w:pStyle w:val="Heading5"/>
        <w:keepNext w:val="0"/>
        <w:keepLines w:val="0"/>
      </w:pPr>
      <w:bookmarkStart w:id="81" w:name="_Toc11331170"/>
      <w:bookmarkStart w:id="82" w:name="_Toc36553253"/>
      <w:bookmarkStart w:id="83" w:name="_Toc75885246"/>
      <w:r w:rsidRPr="00653FE2">
        <w:t>6.1.3.2.1</w:t>
      </w:r>
      <w:r w:rsidRPr="00653FE2">
        <w:tab/>
        <w:t>MSC interaction during handover or relocation</w:t>
      </w:r>
      <w:bookmarkEnd w:id="81"/>
      <w:bookmarkEnd w:id="82"/>
      <w:bookmarkEnd w:id="83"/>
    </w:p>
    <w:p w14:paraId="1DD33618" w14:textId="77777777" w:rsidR="00C33898" w:rsidRPr="00653FE2" w:rsidRDefault="00C33898" w:rsidP="00C33898">
      <w:r w:rsidRPr="00653FE2">
        <w:t>The address is derived from the target Cell id or from the target RNC id.</w:t>
      </w:r>
    </w:p>
    <w:p w14:paraId="4ACF070B" w14:textId="77777777" w:rsidR="00C33898" w:rsidRPr="00653FE2" w:rsidRDefault="00C33898" w:rsidP="00C33898">
      <w:pPr>
        <w:pStyle w:val="Heading5"/>
        <w:keepNext w:val="0"/>
        <w:keepLines w:val="0"/>
      </w:pPr>
      <w:bookmarkStart w:id="84" w:name="_Toc11331171"/>
      <w:bookmarkStart w:id="85" w:name="_Toc36553254"/>
      <w:bookmarkStart w:id="86" w:name="_Toc75885247"/>
      <w:r w:rsidRPr="00653FE2">
        <w:t>6.1.3.2.2</w:t>
      </w:r>
      <w:r w:rsidRPr="00653FE2">
        <w:tab/>
        <w:t>MSC for short message routing</w:t>
      </w:r>
      <w:bookmarkEnd w:id="84"/>
      <w:bookmarkEnd w:id="85"/>
      <w:bookmarkEnd w:id="86"/>
    </w:p>
    <w:p w14:paraId="034E000D" w14:textId="77777777" w:rsidR="00C33898" w:rsidRPr="00653FE2" w:rsidRDefault="00C33898" w:rsidP="00C33898">
      <w:r w:rsidRPr="00653FE2">
        <w:t>When a short message has to be routed to an MS, the GMSC addresses the VMSC by an MSC identity received from the HLR that complies with E.164 rules.</w:t>
      </w:r>
    </w:p>
    <w:p w14:paraId="62649809" w14:textId="77777777" w:rsidR="00C33898" w:rsidRPr="00653FE2" w:rsidRDefault="00C33898" w:rsidP="00C33898">
      <w:r w:rsidRPr="00653FE2">
        <w:t>For MS originating short message, the IWMSC address is derived from the Service Centre address.</w:t>
      </w:r>
    </w:p>
    <w:p w14:paraId="48297CA5" w14:textId="77777777" w:rsidR="00C33898" w:rsidRPr="00653FE2" w:rsidRDefault="00C33898" w:rsidP="00C33898">
      <w:pPr>
        <w:pStyle w:val="Heading5"/>
        <w:keepNext w:val="0"/>
        <w:keepLines w:val="0"/>
      </w:pPr>
      <w:bookmarkStart w:id="87" w:name="_Toc11331172"/>
      <w:bookmarkStart w:id="88" w:name="_Toc36553255"/>
      <w:bookmarkStart w:id="89" w:name="_Toc75885248"/>
      <w:r w:rsidRPr="00653FE2">
        <w:t>6.1.3.2.3</w:t>
      </w:r>
      <w:r w:rsidRPr="00653FE2">
        <w:tab/>
        <w:t>MSC for location request routing</w:t>
      </w:r>
      <w:bookmarkEnd w:id="87"/>
      <w:bookmarkEnd w:id="88"/>
      <w:bookmarkEnd w:id="89"/>
    </w:p>
    <w:p w14:paraId="7A9F9B95" w14:textId="77777777" w:rsidR="00C33898" w:rsidRPr="00653FE2" w:rsidRDefault="00C33898" w:rsidP="00C33898">
      <w:r w:rsidRPr="00653FE2">
        <w:t>When a location request for a particular MS needs to be sent to the MS</w:t>
      </w:r>
      <w:r>
        <w:t>'</w:t>
      </w:r>
      <w:r w:rsidRPr="00653FE2">
        <w:t>s VMSC, the GMLC addresses the VMSC using an E.164 address received from the MS</w:t>
      </w:r>
      <w:r>
        <w:t>'</w:t>
      </w:r>
      <w:r w:rsidRPr="00653FE2">
        <w:t>s HLR.</w:t>
      </w:r>
    </w:p>
    <w:p w14:paraId="58209492" w14:textId="77777777" w:rsidR="00C33898" w:rsidRPr="00653FE2" w:rsidRDefault="00C33898" w:rsidP="00C33898">
      <w:pPr>
        <w:pStyle w:val="Heading5"/>
        <w:keepNext w:val="0"/>
        <w:keepLines w:val="0"/>
      </w:pPr>
      <w:bookmarkStart w:id="90" w:name="_Toc11331173"/>
      <w:bookmarkStart w:id="91" w:name="_Toc36553256"/>
      <w:bookmarkStart w:id="92" w:name="_Toc75885249"/>
      <w:r w:rsidRPr="00653FE2">
        <w:t>6.1.3.2.4</w:t>
      </w:r>
      <w:r w:rsidRPr="00653FE2">
        <w:tab/>
        <w:t>MSC for LMU Control</w:t>
      </w:r>
      <w:bookmarkEnd w:id="90"/>
      <w:bookmarkEnd w:id="91"/>
      <w:bookmarkEnd w:id="92"/>
    </w:p>
    <w:p w14:paraId="74F07F2D" w14:textId="77777777" w:rsidR="00C33898" w:rsidRPr="00653FE2" w:rsidRDefault="00C33898" w:rsidP="00C33898">
      <w:r w:rsidRPr="00653FE2">
        <w:t>When a control message has to be routed to an LMU from an SMLC, the SMLC addresses the serving MSC for the LMU using an E.164 address.</w:t>
      </w:r>
    </w:p>
    <w:p w14:paraId="494BCEE5" w14:textId="77777777" w:rsidR="00C33898" w:rsidRPr="00653FE2" w:rsidRDefault="00C33898" w:rsidP="00C33898">
      <w:pPr>
        <w:pStyle w:val="Heading4"/>
        <w:keepNext w:val="0"/>
        <w:keepLines w:val="0"/>
      </w:pPr>
      <w:bookmarkStart w:id="93" w:name="_Toc11331174"/>
      <w:bookmarkStart w:id="94" w:name="_Toc36553257"/>
      <w:bookmarkStart w:id="95" w:name="_Toc75885250"/>
      <w:r w:rsidRPr="00653FE2">
        <w:lastRenderedPageBreak/>
        <w:t>6.1.3.3</w:t>
      </w:r>
      <w:r w:rsidRPr="00653FE2">
        <w:tab/>
        <w:t>The Home Location Register (HLR)</w:t>
      </w:r>
      <w:bookmarkEnd w:id="93"/>
      <w:bookmarkEnd w:id="94"/>
      <w:bookmarkEnd w:id="95"/>
    </w:p>
    <w:p w14:paraId="7C4CF03E" w14:textId="77777777" w:rsidR="00C33898" w:rsidRPr="00653FE2" w:rsidRDefault="00C33898" w:rsidP="00C33898">
      <w:r w:rsidRPr="00653FE2">
        <w:t>There are several cases where the HLR has to be addressed.</w:t>
      </w:r>
    </w:p>
    <w:p w14:paraId="2EA97E8C" w14:textId="77777777" w:rsidR="00C33898" w:rsidRPr="00653FE2" w:rsidRDefault="00C33898" w:rsidP="00C33898">
      <w:pPr>
        <w:pStyle w:val="Heading5"/>
        <w:keepNext w:val="0"/>
        <w:keepLines w:val="0"/>
      </w:pPr>
      <w:bookmarkStart w:id="96" w:name="_Toc11331175"/>
      <w:bookmarkStart w:id="97" w:name="_Toc36553258"/>
      <w:bookmarkStart w:id="98" w:name="_Toc75885251"/>
      <w:r w:rsidRPr="00653FE2">
        <w:t>6.1.3.3.1</w:t>
      </w:r>
      <w:r w:rsidRPr="00653FE2">
        <w:tab/>
        <w:t>During call set-up</w:t>
      </w:r>
      <w:bookmarkEnd w:id="96"/>
      <w:bookmarkEnd w:id="97"/>
      <w:bookmarkEnd w:id="98"/>
    </w:p>
    <w:p w14:paraId="37689CCC" w14:textId="77777777" w:rsidR="00C33898" w:rsidRPr="00653FE2" w:rsidRDefault="00C33898" w:rsidP="00C33898">
      <w:r w:rsidRPr="00653FE2">
        <w:t>When a call is initiated the HLR of the called mobile subscriber will be interrogated to discover the whereabouts of the MS. The addressing required by the SCCP will be derived from the MSISDN dialled by the calling subscriber. The dialled number will be translated into either an SPC, in the case of communications within a PLMN, or a Global Title if other networks are involved (i.e. if the communication is across a PLMN boundary).</w:t>
      </w:r>
    </w:p>
    <w:p w14:paraId="43541314" w14:textId="77777777" w:rsidR="00C33898" w:rsidRPr="00653FE2" w:rsidRDefault="00C33898" w:rsidP="00C33898">
      <w:r w:rsidRPr="00653FE2">
        <w:t>If the calling subscriber is a fixed network subscriber, the interrogation can be initiated from the Gateway MSC of the home PLMN in the general case. If the topology of the network allows it, the interrogation could be initiated from any Signalling Point that has MAP capabilities, e.g. local exchange, outgoing International Switching Centre (ISC), etc.</w:t>
      </w:r>
    </w:p>
    <w:p w14:paraId="0B6CBF5C" w14:textId="77777777" w:rsidR="00C33898" w:rsidRPr="00653FE2" w:rsidRDefault="00C33898" w:rsidP="00C33898">
      <w:pPr>
        <w:pStyle w:val="Heading5"/>
      </w:pPr>
      <w:bookmarkStart w:id="99" w:name="_Toc11331176"/>
      <w:bookmarkStart w:id="100" w:name="_Toc36553259"/>
      <w:bookmarkStart w:id="101" w:name="_Toc75885252"/>
      <w:r w:rsidRPr="00653FE2">
        <w:t>6.1.3.3.2</w:t>
      </w:r>
      <w:r w:rsidRPr="00653FE2">
        <w:tab/>
        <w:t>Before location updating completion</w:t>
      </w:r>
      <w:bookmarkEnd w:id="99"/>
      <w:bookmarkEnd w:id="100"/>
      <w:bookmarkEnd w:id="101"/>
    </w:p>
    <w:p w14:paraId="65F5DEC6" w14:textId="77777777" w:rsidR="00C33898" w:rsidRPr="00653FE2" w:rsidRDefault="00C33898" w:rsidP="00C33898">
      <w:pPr>
        <w:keepNext/>
        <w:keepLines/>
      </w:pPr>
      <w:r w:rsidRPr="00653FE2">
        <w:t>When an MS registers for the first time in a VLR, the VLR has to initiate the update location dialogue with the MS's HLR and a preceding dialogue for authentication information retrieval if the authentication information must be retrieved from the HLR. When initiating either of these dialogues, the only data for addressing the HLR that the VLR has available is contained in the IMSI, and addressing information for SCCP must be derived from it. When continuing the established update location dialogue (as with any other dialogue), the VLR must derive the routeing information towards the HLR from the Calling Party Address received with the first responding CONTINUE message until the dialogue terminating message is received. This means that the VLR must be able to address the HLR based on:</w:t>
      </w:r>
    </w:p>
    <w:p w14:paraId="24702E2B" w14:textId="77777777" w:rsidR="00C33898" w:rsidRPr="00653FE2" w:rsidRDefault="00C33898" w:rsidP="00C33898">
      <w:pPr>
        <w:pStyle w:val="B1"/>
        <w:keepNext/>
        <w:keepLines/>
      </w:pPr>
      <w:r w:rsidRPr="00653FE2">
        <w:t>-</w:t>
      </w:r>
      <w:r w:rsidRPr="00653FE2">
        <w:tab/>
        <w:t>an E.214 Mobile Global Title originally derived by the VLR from the IMSI (when CCITT or ITU-T SCCP is used), or an E.212 number originally derived from IMSI (when ANSI SCCP is used, an IMSI); or</w:t>
      </w:r>
    </w:p>
    <w:p w14:paraId="7EA7F219" w14:textId="77777777" w:rsidR="00C33898" w:rsidRPr="00653FE2" w:rsidRDefault="00C33898" w:rsidP="00C33898">
      <w:pPr>
        <w:pStyle w:val="B1"/>
      </w:pPr>
      <w:r w:rsidRPr="00653FE2">
        <w:t>-</w:t>
      </w:r>
      <w:r w:rsidRPr="00653FE2">
        <w:tab/>
        <w:t>an E.164 HLR address; or</w:t>
      </w:r>
    </w:p>
    <w:p w14:paraId="0BFF980E" w14:textId="77777777" w:rsidR="00C33898" w:rsidRPr="00653FE2" w:rsidRDefault="00C33898" w:rsidP="00C33898">
      <w:pPr>
        <w:pStyle w:val="B1"/>
      </w:pPr>
      <w:r w:rsidRPr="00653FE2">
        <w:t>-</w:t>
      </w:r>
      <w:r w:rsidRPr="00653FE2">
        <w:tab/>
        <w:t>in the case of intra-PLMN signalling, an SPC.</w:t>
      </w:r>
    </w:p>
    <w:p w14:paraId="67790502" w14:textId="77777777" w:rsidR="00C33898" w:rsidRPr="00653FE2" w:rsidRDefault="00C33898" w:rsidP="00C33898">
      <w:r w:rsidRPr="00653FE2">
        <w:t>When answering with Global Title to the VLR, the HLR shall insert its E.164 address in the Calling Party Address of the SCCP message containing the first responding CONTINUE message.</w:t>
      </w:r>
    </w:p>
    <w:p w14:paraId="28C21936" w14:textId="77777777" w:rsidR="00C33898" w:rsidRPr="00653FE2" w:rsidRDefault="00C33898" w:rsidP="00C33898">
      <w:r w:rsidRPr="00653FE2">
        <w:t>If the HLR is in the same PLMN as the VLR, local translation tables may exist to derive an SPC. For authentication information retrieval and location updating via the international PSTN/ISDN signalling network that requires the use of CCITT or ITU-T SCCP, the Global Title must be derived from the IMSI, using the principles contained in CCITT Recommendation E.214 and the Numbering Plan Indicator (NPI) value referenced by the SCCP Specifications. In World Zone 1 where the ANSI SCCP is used, IMSI (E.212 number) is used as Global Title. A summary of the translation from the IMSI (CCITT Recommendation E.212) to Mobile Global Title (described in CCITT Recommendation E.214) is shown below:</w:t>
      </w:r>
    </w:p>
    <w:p w14:paraId="394DED48" w14:textId="77777777" w:rsidR="00C33898" w:rsidRPr="00653FE2" w:rsidRDefault="00C33898" w:rsidP="00C33898">
      <w:pPr>
        <w:pStyle w:val="B1"/>
      </w:pPr>
      <w:r w:rsidRPr="00653FE2">
        <w:t>-</w:t>
      </w:r>
      <w:r w:rsidRPr="00653FE2">
        <w:tab/>
        <w:t>E.212 Mobile Country Code translates to E.164 Country Code;</w:t>
      </w:r>
    </w:p>
    <w:p w14:paraId="7D94B3A0" w14:textId="77777777" w:rsidR="00C33898" w:rsidRPr="00653FE2" w:rsidRDefault="00C33898" w:rsidP="00C33898">
      <w:pPr>
        <w:pStyle w:val="B1"/>
      </w:pPr>
      <w:r w:rsidRPr="00653FE2">
        <w:t>-</w:t>
      </w:r>
      <w:r w:rsidRPr="00653FE2">
        <w:tab/>
        <w:t>E.212 Mobile Network Code translates to E.164 National Destination Code;</w:t>
      </w:r>
    </w:p>
    <w:p w14:paraId="4CBC0479" w14:textId="77777777" w:rsidR="00C33898" w:rsidRPr="00653FE2" w:rsidRDefault="00C33898" w:rsidP="00C33898">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14:paraId="64047FD4" w14:textId="77777777" w:rsidR="00C33898" w:rsidRPr="00653FE2" w:rsidRDefault="00C33898" w:rsidP="00C33898">
      <w:r w:rsidRPr="00653FE2">
        <w:t>This translation will be done either at the application or at SCCP level in the VLR. The Mobile Global Title thus derived will be used to address the HLR.</w:t>
      </w:r>
    </w:p>
    <w:p w14:paraId="1BA8DB1C" w14:textId="77777777" w:rsidR="00C33898" w:rsidRPr="00653FE2" w:rsidRDefault="00C33898" w:rsidP="00C33898">
      <w:r w:rsidRPr="00653FE2">
        <w:t>If location updating is triggered by an MS that roams from one MSC Area into a different MSC Area served by the same VLR, the VLR shall address the HLR in the same way as if the MS registers for the first time in the VLR.</w:t>
      </w:r>
    </w:p>
    <w:p w14:paraId="37EA74A6" w14:textId="77777777" w:rsidR="00C33898" w:rsidRPr="00653FE2" w:rsidRDefault="00C33898" w:rsidP="00C33898">
      <w:pPr>
        <w:pStyle w:val="Heading5"/>
        <w:keepNext w:val="0"/>
        <w:keepLines w:val="0"/>
      </w:pPr>
      <w:bookmarkStart w:id="102" w:name="_Toc11331177"/>
      <w:bookmarkStart w:id="103" w:name="_Toc36553260"/>
      <w:bookmarkStart w:id="104" w:name="_Toc75885253"/>
      <w:r w:rsidRPr="00653FE2">
        <w:t>6.1.3.3.3</w:t>
      </w:r>
      <w:r w:rsidRPr="00653FE2">
        <w:tab/>
        <w:t>After location updating completion</w:t>
      </w:r>
      <w:bookmarkEnd w:id="102"/>
      <w:bookmarkEnd w:id="103"/>
      <w:bookmarkEnd w:id="104"/>
    </w:p>
    <w:p w14:paraId="3889D5FA" w14:textId="77777777" w:rsidR="00C33898" w:rsidRPr="00653FE2" w:rsidRDefault="00C33898" w:rsidP="00C33898">
      <w:r w:rsidRPr="00653FE2">
        <w:t xml:space="preserve">In this case, the subscriber's basic MSISDN has been received from the HLR during the subscriber data retrieval procedure as well as the HLR number constituting a parameter of the MAP message indicating successful completion of the update location dialogue. From either of these E.164 numbers the address information for initiating dialogues with the roaming subscriber's HLR can be derived. Also the subscriber's IMSI may be used for establishing the routeing </w:t>
      </w:r>
      <w:r w:rsidRPr="00653FE2">
        <w:lastRenderedPageBreak/>
        <w:t>information towards the HLR. This may apply in particular if the dialogue with the HLR is triggered by subscriber controlled input.</w:t>
      </w:r>
    </w:p>
    <w:p w14:paraId="1AE2B136" w14:textId="77777777" w:rsidR="00C33898" w:rsidRPr="00653FE2" w:rsidRDefault="00C33898" w:rsidP="00C33898">
      <w:r w:rsidRPr="00653FE2">
        <w:t>Thus the SCCP address of the roaming subscriber's HLR may be an SPC, or it may be a Global title consisting of the E.164 MSISDN or the E.164 number allocated to the HLR or either the E.214 Mobile Global Title derived from the IMSI if CCITT or ITU-T SCCP is used, or the IMSI if ANSI SCCP is used (ANSI SCCP is used in World Zone 1).</w:t>
      </w:r>
    </w:p>
    <w:p w14:paraId="05B532D9" w14:textId="77777777" w:rsidR="00C33898" w:rsidRPr="00653FE2" w:rsidRDefault="00C33898" w:rsidP="00C33898">
      <w:pPr>
        <w:pStyle w:val="Heading5"/>
      </w:pPr>
      <w:bookmarkStart w:id="105" w:name="_Toc11331178"/>
      <w:bookmarkStart w:id="106" w:name="_Toc36553261"/>
      <w:bookmarkStart w:id="107" w:name="_Toc75885254"/>
      <w:r w:rsidRPr="00653FE2">
        <w:t>6.1.3.3.4</w:t>
      </w:r>
      <w:r w:rsidRPr="00653FE2">
        <w:tab/>
        <w:t>VLR restoration</w:t>
      </w:r>
      <w:bookmarkEnd w:id="105"/>
      <w:bookmarkEnd w:id="106"/>
      <w:bookmarkEnd w:id="107"/>
    </w:p>
    <w:p w14:paraId="136C5439" w14:textId="77777777" w:rsidR="00C33898" w:rsidRPr="00653FE2" w:rsidRDefault="00C33898" w:rsidP="00C33898">
      <w:pPr>
        <w:keepNext/>
        <w:keepLines/>
      </w:pPr>
      <w:r w:rsidRPr="00653FE2">
        <w:t>If a roaming number is requested by the HLR for an IMSI that has no data record in the interrogated VLR, the VLR provides the roaming number in the dialogue terminating message. Subsequently the VLR must retrieve the authentication data from the MS's HLR, if required, and must then trigger the restore data procedure. For this purpose, the VLR has to initiate in succession two independent dialogues with the MS's HLR. The MTP and SCCP address information needed for routeing towards the HLR can be derived from the IMSI received as a parameter of the MAP message requesting the roaming number. In this case, the IMSI received from the HLR in the roaming number request shall be processed in the same way as the IMSI that is received from an MS that registers for the first time within a VLR. Alternatively to the IMSI, the Calling Party Address associated with the roaming number request may be used to obtain the routeing information towards the HLR.</w:t>
      </w:r>
    </w:p>
    <w:p w14:paraId="3DE7DAAF" w14:textId="77777777" w:rsidR="00C33898" w:rsidRPr="00653FE2" w:rsidRDefault="00C33898" w:rsidP="00C33898">
      <w:pPr>
        <w:pStyle w:val="Heading5"/>
        <w:keepNext w:val="0"/>
        <w:keepLines w:val="0"/>
      </w:pPr>
      <w:bookmarkStart w:id="108" w:name="_Toc11331179"/>
      <w:bookmarkStart w:id="109" w:name="_Toc36553262"/>
      <w:bookmarkStart w:id="110" w:name="_Toc75885255"/>
      <w:r w:rsidRPr="00653FE2">
        <w:t>6.1.3.3.5</w:t>
      </w:r>
      <w:r w:rsidRPr="00653FE2">
        <w:tab/>
        <w:t>During Network-Requested PDP Context Activation</w:t>
      </w:r>
      <w:bookmarkEnd w:id="108"/>
      <w:bookmarkEnd w:id="109"/>
      <w:bookmarkEnd w:id="110"/>
    </w:p>
    <w:p w14:paraId="02BD4C76" w14:textId="77777777" w:rsidR="00C33898" w:rsidRPr="00653FE2" w:rsidRDefault="00C33898" w:rsidP="00C33898">
      <w:r w:rsidRPr="00653FE2">
        <w:t>When receiving a PDP PDU the GGSN may interrogate the HLR of the MS for information retrieval. When initiating such a dialogue, the only data for addressing the HLR that the GGSN has available is contained in the IMSI, and addressing information must be derived from it. The IMSI is obtained from the IP address or the X.25 address in the incoming IP message by means of a translation table. This means that the GGSN shall be able to address the HLR based on an E.214, (if CCITT or ITU-T SCCP is used), or E.212 (if ANSI SCCP is used), Mobile Global Title originally derived by the GGSN from the IMSI in the case of inter-PLMN signalling. In the case of intra-PLMN signalling, an SPC may also be used.</w:t>
      </w:r>
    </w:p>
    <w:p w14:paraId="332AF906" w14:textId="77777777" w:rsidR="00C33898" w:rsidRPr="00653FE2" w:rsidRDefault="00C33898" w:rsidP="00C33898">
      <w:r w:rsidRPr="00653FE2">
        <w:t>If the HLR is in the same PLMN as the GGSN, local translation tables may exist to derive an SPC. For information retrieval via the international PSTN/ISDN signalling network, the Global title must be derived from the IMSI, using the principles contained in CCITT Recommendation E.214 and the Numbering Plan Indicator (NPI) value referenced by the SCCP Specifications. A summary of the translation from the IMSI (CCITT Recommendation E.212) to Mobile Global Title (described in CCITT Recommendation E.214) is shown below:</w:t>
      </w:r>
    </w:p>
    <w:p w14:paraId="12A030D4" w14:textId="77777777" w:rsidR="00C33898" w:rsidRPr="00653FE2" w:rsidRDefault="00C33898" w:rsidP="00C33898">
      <w:pPr>
        <w:pStyle w:val="B1"/>
      </w:pPr>
      <w:r w:rsidRPr="00653FE2">
        <w:t>-</w:t>
      </w:r>
      <w:r w:rsidRPr="00653FE2">
        <w:tab/>
        <w:t>E.212 Mobile Country Code translates to E.164 Country Code;</w:t>
      </w:r>
    </w:p>
    <w:p w14:paraId="267DF0BC" w14:textId="77777777" w:rsidR="00C33898" w:rsidRPr="00653FE2" w:rsidRDefault="00C33898" w:rsidP="00C33898">
      <w:pPr>
        <w:pStyle w:val="B1"/>
      </w:pPr>
      <w:r w:rsidRPr="00653FE2">
        <w:t>-</w:t>
      </w:r>
      <w:r w:rsidRPr="00653FE2">
        <w:tab/>
        <w:t>E.212 Mobile Network Code translates to E.164 National Destination Code;</w:t>
      </w:r>
    </w:p>
    <w:p w14:paraId="48892D38" w14:textId="77777777" w:rsidR="00C33898" w:rsidRPr="00653FE2" w:rsidRDefault="00C33898" w:rsidP="00C33898">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14:paraId="51989DC7" w14:textId="77777777" w:rsidR="00C33898" w:rsidRPr="00653FE2" w:rsidRDefault="00C33898" w:rsidP="00C33898">
      <w:r w:rsidRPr="00653FE2">
        <w:t>This translation will be done either at the application or at SCCP level in the GGSN. The Mobile Global Title thus derived will be used to address the HLR.</w:t>
      </w:r>
    </w:p>
    <w:p w14:paraId="66E9AC5D" w14:textId="77777777" w:rsidR="00C33898" w:rsidRPr="00653FE2" w:rsidRDefault="00C33898" w:rsidP="00C33898">
      <w:pPr>
        <w:pStyle w:val="Heading5"/>
        <w:keepNext w:val="0"/>
        <w:keepLines w:val="0"/>
      </w:pPr>
      <w:bookmarkStart w:id="111" w:name="_Toc11331180"/>
      <w:bookmarkStart w:id="112" w:name="_Toc36553263"/>
      <w:bookmarkStart w:id="113" w:name="_Toc75885256"/>
      <w:r w:rsidRPr="00653FE2">
        <w:t>6.1.3.3.6</w:t>
      </w:r>
      <w:r w:rsidRPr="00653FE2">
        <w:tab/>
        <w:t>Before GPRS location updating completion</w:t>
      </w:r>
      <w:bookmarkEnd w:id="111"/>
      <w:bookmarkEnd w:id="112"/>
      <w:bookmarkEnd w:id="113"/>
    </w:p>
    <w:p w14:paraId="2D865A28" w14:textId="77777777" w:rsidR="00C33898" w:rsidRPr="00653FE2" w:rsidRDefault="00C33898" w:rsidP="00C33898">
      <w:r w:rsidRPr="00653FE2">
        <w:t>When an MS registers for the first time in an SGSN, the SGSN has to initiate the update location dialogue with the MS's HLR and a preceding dialogue for authentication information retrieval if the authentication information must be retrieved from the HLR. When initiating either of these dialogues, the only data for addressing the HLR that the SGSN has available is contained in the IMSI, and addressing information for SCCP must be derived from it. When continuing the established update location dialogue (as with any other dialogue), the SGSN must derive the routeing information towards the HLR from the Calling Party Address received with the first responding CONTINUE message until the dialogue terminating message is received. This means that the SGSN must be able to address the HLR based on:</w:t>
      </w:r>
    </w:p>
    <w:p w14:paraId="163D795D" w14:textId="77777777" w:rsidR="00C33898" w:rsidRPr="00653FE2" w:rsidRDefault="00C33898" w:rsidP="00C33898">
      <w:pPr>
        <w:pStyle w:val="B1"/>
      </w:pPr>
      <w:r w:rsidRPr="00653FE2">
        <w:t>-</w:t>
      </w:r>
      <w:r w:rsidRPr="00653FE2">
        <w:tab/>
        <w:t>an E.214 (if CCITT or ITU-T SCCP is used) or E.212 (if ANSI SCCP is used) Mobile Global Title originally derived by the SGSN from the IMSI; or</w:t>
      </w:r>
    </w:p>
    <w:p w14:paraId="4F65AD8A" w14:textId="77777777" w:rsidR="00C33898" w:rsidRPr="00653FE2" w:rsidRDefault="00C33898" w:rsidP="00C33898">
      <w:pPr>
        <w:pStyle w:val="B1"/>
      </w:pPr>
      <w:r w:rsidRPr="00653FE2">
        <w:t>-</w:t>
      </w:r>
      <w:r w:rsidRPr="00653FE2">
        <w:tab/>
        <w:t>an E.164 HLR address; or</w:t>
      </w:r>
    </w:p>
    <w:p w14:paraId="0ABF6F49" w14:textId="77777777" w:rsidR="00C33898" w:rsidRPr="00653FE2" w:rsidRDefault="00C33898" w:rsidP="00C33898">
      <w:pPr>
        <w:pStyle w:val="B1"/>
      </w:pPr>
      <w:r w:rsidRPr="00653FE2">
        <w:t>-</w:t>
      </w:r>
      <w:r w:rsidRPr="00653FE2">
        <w:tab/>
        <w:t>in the case of intra-PLMN signalling, an SPC.</w:t>
      </w:r>
    </w:p>
    <w:p w14:paraId="6D1D096D" w14:textId="77777777" w:rsidR="00C33898" w:rsidRPr="00653FE2" w:rsidRDefault="00C33898" w:rsidP="00C33898">
      <w:r w:rsidRPr="00653FE2">
        <w:lastRenderedPageBreak/>
        <w:t>If the HLR is in the same PLMN as the SGSN, local translation tables may exist to derive an SPC. For authentication information retrieval and location updating via the international PSTN/ISDN signalling network, the Global title must be derived from the IMSI, using the principles contained in CCITT Recommendation E.214 and the Numbering Plan Indicator (NPI) value referenced by the SCCP Specifications. A summary of the translation from the IMSI (CCITT Recommendation E.212) to Mobile Global Title (described in CCITT Recommendation E.214) is shown below:</w:t>
      </w:r>
    </w:p>
    <w:p w14:paraId="0DFF867F" w14:textId="77777777" w:rsidR="00C33898" w:rsidRPr="00653FE2" w:rsidRDefault="00C33898" w:rsidP="00C33898">
      <w:pPr>
        <w:pStyle w:val="B1"/>
      </w:pPr>
      <w:r w:rsidRPr="00653FE2">
        <w:t>-</w:t>
      </w:r>
      <w:r w:rsidRPr="00653FE2">
        <w:tab/>
        <w:t>E.212 Mobile Country Code translates to E.164 Country Code;</w:t>
      </w:r>
    </w:p>
    <w:p w14:paraId="1ED77F32" w14:textId="77777777" w:rsidR="00C33898" w:rsidRPr="00653FE2" w:rsidRDefault="00C33898" w:rsidP="00C33898">
      <w:pPr>
        <w:pStyle w:val="B1"/>
      </w:pPr>
      <w:r w:rsidRPr="00653FE2">
        <w:t>-</w:t>
      </w:r>
      <w:r w:rsidRPr="00653FE2">
        <w:tab/>
        <w:t>E.212 Mobile Network Code translates to E.164 National Destination Code;</w:t>
      </w:r>
    </w:p>
    <w:p w14:paraId="4C375876" w14:textId="77777777" w:rsidR="00C33898" w:rsidRPr="00653FE2" w:rsidRDefault="00C33898" w:rsidP="00C33898">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14:paraId="024982A9" w14:textId="77777777" w:rsidR="00C33898" w:rsidRPr="00653FE2" w:rsidRDefault="00C33898" w:rsidP="00C33898">
      <w:r w:rsidRPr="00653FE2">
        <w:t>This translation will be done either at the application or at SCCP level in the SGSN. The Mobile Global Title thus derived will be used to address the HLR.</w:t>
      </w:r>
    </w:p>
    <w:p w14:paraId="59262E10" w14:textId="77777777" w:rsidR="00C33898" w:rsidRPr="00653FE2" w:rsidRDefault="00C33898" w:rsidP="00C33898">
      <w:pPr>
        <w:pStyle w:val="Heading5"/>
        <w:keepNext w:val="0"/>
        <w:keepLines w:val="0"/>
      </w:pPr>
      <w:bookmarkStart w:id="114" w:name="_Toc11331181"/>
      <w:bookmarkStart w:id="115" w:name="_Toc36553264"/>
      <w:bookmarkStart w:id="116" w:name="_Toc75885257"/>
      <w:r w:rsidRPr="00653FE2">
        <w:t>6.1.3.3.7</w:t>
      </w:r>
      <w:r w:rsidRPr="00653FE2">
        <w:tab/>
        <w:t>After GPRS location updating completion</w:t>
      </w:r>
      <w:bookmarkEnd w:id="114"/>
      <w:bookmarkEnd w:id="115"/>
      <w:bookmarkEnd w:id="116"/>
    </w:p>
    <w:p w14:paraId="28C1FD26" w14:textId="77777777" w:rsidR="00C33898" w:rsidRPr="00653FE2" w:rsidRDefault="00C33898" w:rsidP="00C33898">
      <w:r w:rsidRPr="00653FE2">
        <w:t>In this case, the subscriber's Basic MSISDN has been received from the HLR during the subscriber data retrieval procedure as well as the HLR number constituting a parameter of the MAP message indicating successful completion of the update location dialogue. From either of these E.164 numbers the address information for initiating dialogues with the roaming subscriber's HLR can be derived. Also the subscriber's IMSI may be used for establishing the routeing information towards the HLR.</w:t>
      </w:r>
    </w:p>
    <w:p w14:paraId="35196369" w14:textId="77777777" w:rsidR="00C33898" w:rsidRPr="00653FE2" w:rsidRDefault="00C33898" w:rsidP="00C33898">
      <w:r w:rsidRPr="00653FE2">
        <w:t>Thus the SCCP address of the roaming subscriber's HLR may be an SPC, or it may be a Global title consisting of the E.164 MSISDN or the E.164 number allocated to the HLR or the E.214 Mobile Global Title derived from the IMSI.</w:t>
      </w:r>
    </w:p>
    <w:p w14:paraId="2A078D5C" w14:textId="77777777" w:rsidR="00C33898" w:rsidRPr="00653FE2" w:rsidRDefault="00C33898" w:rsidP="00C33898">
      <w:pPr>
        <w:pStyle w:val="Heading5"/>
        <w:keepNext w:val="0"/>
        <w:keepLines w:val="0"/>
      </w:pPr>
      <w:bookmarkStart w:id="117" w:name="_Toc11331182"/>
      <w:bookmarkStart w:id="118" w:name="_Toc36553265"/>
      <w:bookmarkStart w:id="119" w:name="_Toc75885258"/>
      <w:r w:rsidRPr="00653FE2">
        <w:t>6.1.3.3.8</w:t>
      </w:r>
      <w:r w:rsidRPr="00653FE2">
        <w:tab/>
        <w:t>Query for a Location Request</w:t>
      </w:r>
      <w:bookmarkEnd w:id="117"/>
      <w:bookmarkEnd w:id="118"/>
      <w:bookmarkEnd w:id="119"/>
    </w:p>
    <w:p w14:paraId="7EC6D092" w14:textId="77777777" w:rsidR="00C33898" w:rsidRPr="00653FE2" w:rsidRDefault="00C33898" w:rsidP="00C33898">
      <w:r w:rsidRPr="00653FE2">
        <w:t>For a location request from an external client, the GMLC needs to address the home HLR of the target MS to obtain the address of the target MS</w:t>
      </w:r>
      <w:r>
        <w:t>'</w:t>
      </w:r>
      <w:r w:rsidRPr="00653FE2">
        <w:t>s serving MSC. The GMLC uses either the international E.164 MSISDN, the international E.214 number (if CCITT or ITU-T SCCP is used) or the international E.212 number (if ANSI SCCP is used) of the MS as means to route a query to the HLR.</w:t>
      </w:r>
    </w:p>
    <w:p w14:paraId="2C3C5C30" w14:textId="77777777" w:rsidR="00C33898" w:rsidRPr="00653FE2" w:rsidRDefault="00C33898" w:rsidP="00C33898">
      <w:pPr>
        <w:pStyle w:val="Heading4"/>
        <w:keepNext w:val="0"/>
        <w:keepLines w:val="0"/>
      </w:pPr>
      <w:bookmarkStart w:id="120" w:name="_Toc11331183"/>
      <w:bookmarkStart w:id="121" w:name="_Toc36553266"/>
      <w:bookmarkStart w:id="122" w:name="_Toc75885259"/>
      <w:r w:rsidRPr="00653FE2">
        <w:t>6.1.3.4</w:t>
      </w:r>
      <w:r w:rsidRPr="00653FE2">
        <w:tab/>
        <w:t>The Visitor Location Register (VLR)</w:t>
      </w:r>
      <w:bookmarkEnd w:id="120"/>
      <w:bookmarkEnd w:id="121"/>
      <w:bookmarkEnd w:id="122"/>
    </w:p>
    <w:p w14:paraId="22A96DB0" w14:textId="77777777" w:rsidR="00C33898" w:rsidRPr="00653FE2" w:rsidRDefault="00C33898" w:rsidP="00C33898">
      <w:pPr>
        <w:pStyle w:val="Heading5"/>
      </w:pPr>
      <w:bookmarkStart w:id="123" w:name="_Toc11331184"/>
      <w:bookmarkStart w:id="124" w:name="_Toc36553267"/>
      <w:bookmarkStart w:id="125" w:name="_Toc75885260"/>
      <w:r w:rsidRPr="00653FE2">
        <w:t>6.1.3.4.0</w:t>
      </w:r>
      <w:r w:rsidRPr="00653FE2">
        <w:tab/>
        <w:t>General</w:t>
      </w:r>
      <w:bookmarkEnd w:id="123"/>
      <w:bookmarkEnd w:id="124"/>
      <w:bookmarkEnd w:id="125"/>
    </w:p>
    <w:p w14:paraId="58E1C104" w14:textId="77777777" w:rsidR="00C33898" w:rsidRPr="00653FE2" w:rsidRDefault="00C33898" w:rsidP="00C33898">
      <w:r w:rsidRPr="00653FE2">
        <w:t>There are several cases when the VLR needs to be addressed.</w:t>
      </w:r>
    </w:p>
    <w:p w14:paraId="67B6AC9D" w14:textId="77777777" w:rsidR="00C33898" w:rsidRPr="00653FE2" w:rsidRDefault="00C33898" w:rsidP="00C33898">
      <w:pPr>
        <w:pStyle w:val="Heading5"/>
        <w:keepNext w:val="0"/>
        <w:keepLines w:val="0"/>
      </w:pPr>
      <w:bookmarkStart w:id="126" w:name="_Toc11331185"/>
      <w:bookmarkStart w:id="127" w:name="_Toc36553268"/>
      <w:bookmarkStart w:id="128" w:name="_Toc75885261"/>
      <w:r w:rsidRPr="00653FE2">
        <w:t>6.1.3.4.1</w:t>
      </w:r>
      <w:r w:rsidRPr="00653FE2">
        <w:tab/>
        <w:t>Inter-VLR information retrieval</w:t>
      </w:r>
      <w:bookmarkEnd w:id="126"/>
      <w:bookmarkEnd w:id="127"/>
      <w:bookmarkEnd w:id="128"/>
    </w:p>
    <w:p w14:paraId="6608EE08" w14:textId="77777777" w:rsidR="00C33898" w:rsidRPr="00653FE2" w:rsidRDefault="00C33898" w:rsidP="00C33898">
      <w:r w:rsidRPr="00653FE2">
        <w:t>When an MS moves from one VLR service area to another, the new VLR may request the IMSI and authentication sets from the previous VLR. The new VLR derives the address of the previous VLR from the Location Area Identification provided by the MS in the location registration request.</w:t>
      </w:r>
    </w:p>
    <w:p w14:paraId="7FA0916D" w14:textId="77777777" w:rsidR="00C33898" w:rsidRPr="00653FE2" w:rsidRDefault="00C33898" w:rsidP="00C33898">
      <w:pPr>
        <w:pStyle w:val="Heading5"/>
        <w:keepNext w:val="0"/>
        <w:keepLines w:val="0"/>
      </w:pPr>
      <w:bookmarkStart w:id="129" w:name="_Toc11331186"/>
      <w:bookmarkStart w:id="130" w:name="_Toc36553269"/>
      <w:bookmarkStart w:id="131" w:name="_Toc75885262"/>
      <w:r w:rsidRPr="00653FE2">
        <w:t>6.1.3.4.2</w:t>
      </w:r>
      <w:r w:rsidRPr="00653FE2">
        <w:tab/>
        <w:t>HLR request</w:t>
      </w:r>
      <w:bookmarkEnd w:id="129"/>
      <w:bookmarkEnd w:id="130"/>
      <w:bookmarkEnd w:id="131"/>
    </w:p>
    <w:p w14:paraId="4DF811B6" w14:textId="77777777" w:rsidR="00C33898" w:rsidRPr="00653FE2" w:rsidRDefault="00C33898" w:rsidP="00C33898">
      <w:r w:rsidRPr="00653FE2">
        <w:t>The HLR will only request information from a VLR if it is aware that one of its subscribers is in the VLR service area. This means that a location updating dialogue initiated by the VLR has been successfully completed, i.e. the HLR has indicated successful completion of the update location procedure to the VLR.</w:t>
      </w:r>
    </w:p>
    <w:p w14:paraId="40CC4A8F" w14:textId="77777777" w:rsidR="00C33898" w:rsidRPr="00653FE2" w:rsidRDefault="00C33898" w:rsidP="00C33898">
      <w:r w:rsidRPr="00653FE2">
        <w:t>When initiating dialogues towards the VLR after successful completion of location updating, the routeing information used by the HLR is derived from the E.164 VLR number received as a parameter of the MAP message initiating the update location dialogue. If the VLR is in the same PLMN as the HLR, the VLR may be addressed directly by an SPC derived from the E.164 VLR number. For dialogues via the international PSTN/ISDN signalling network, presence of the E.164 VLR number in the Called Party Address is required.</w:t>
      </w:r>
    </w:p>
    <w:p w14:paraId="785528D0" w14:textId="77777777" w:rsidR="00C33898" w:rsidRPr="00653FE2" w:rsidRDefault="00C33898" w:rsidP="00C33898">
      <w:pPr>
        <w:pStyle w:val="Heading5"/>
        <w:keepNext w:val="0"/>
        <w:keepLines w:val="0"/>
      </w:pPr>
      <w:bookmarkStart w:id="132" w:name="_Toc11331187"/>
      <w:bookmarkStart w:id="133" w:name="_Toc36553270"/>
      <w:bookmarkStart w:id="134" w:name="_Toc75885263"/>
      <w:r w:rsidRPr="00653FE2">
        <w:t>6.1.3.4.3</w:t>
      </w:r>
      <w:r w:rsidRPr="00653FE2">
        <w:tab/>
      </w:r>
      <w:r w:rsidRPr="00653FE2">
        <w:rPr>
          <w:rFonts w:hint="eastAsia"/>
          <w:lang w:eastAsia="zh-CN"/>
        </w:rPr>
        <w:t>CSS</w:t>
      </w:r>
      <w:r w:rsidRPr="00653FE2">
        <w:t xml:space="preserve"> request</w:t>
      </w:r>
      <w:bookmarkEnd w:id="132"/>
      <w:bookmarkEnd w:id="133"/>
      <w:bookmarkEnd w:id="134"/>
    </w:p>
    <w:p w14:paraId="760B9DBC" w14:textId="77777777" w:rsidR="00C33898" w:rsidRPr="00653FE2" w:rsidRDefault="00C33898" w:rsidP="00C33898">
      <w:pPr>
        <w:rPr>
          <w:lang w:eastAsia="zh-CN"/>
        </w:rPr>
      </w:pPr>
      <w:r w:rsidRPr="00653FE2">
        <w:lastRenderedPageBreak/>
        <w:t xml:space="preserve">The </w:t>
      </w:r>
      <w:r w:rsidRPr="00653FE2">
        <w:rPr>
          <w:rFonts w:hint="eastAsia"/>
          <w:lang w:eastAsia="zh-CN"/>
        </w:rPr>
        <w:t>CSS</w:t>
      </w:r>
      <w:r w:rsidRPr="00653FE2">
        <w:t xml:space="preserve"> will only request information from a VLR if it is aware that one of its subscribers is in the VLR service area. This means that a </w:t>
      </w:r>
      <w:r w:rsidRPr="00653FE2">
        <w:rPr>
          <w:rFonts w:hint="eastAsia"/>
          <w:lang w:eastAsia="zh-CN"/>
        </w:rPr>
        <w:t xml:space="preserve">VCSG </w:t>
      </w:r>
      <w:r w:rsidRPr="00653FE2">
        <w:t xml:space="preserve">location updating dialogue initiated by the VLR has been successfully completed, i.e. the </w:t>
      </w:r>
      <w:r w:rsidRPr="00653FE2">
        <w:rPr>
          <w:rFonts w:hint="eastAsia"/>
          <w:lang w:eastAsia="zh-CN"/>
        </w:rPr>
        <w:t>CSS</w:t>
      </w:r>
      <w:r w:rsidRPr="00653FE2">
        <w:t xml:space="preserve"> has indicated successful completion of the update </w:t>
      </w:r>
      <w:r w:rsidRPr="00653FE2">
        <w:rPr>
          <w:rFonts w:hint="eastAsia"/>
          <w:lang w:eastAsia="zh-CN"/>
        </w:rPr>
        <w:t xml:space="preserve">VCSG </w:t>
      </w:r>
      <w:r w:rsidRPr="00653FE2">
        <w:t>location procedure to the VLR.</w:t>
      </w:r>
    </w:p>
    <w:p w14:paraId="36AF1DF9" w14:textId="77777777" w:rsidR="00C33898" w:rsidRPr="00653FE2" w:rsidRDefault="00C33898" w:rsidP="00C33898">
      <w:r w:rsidRPr="00653FE2">
        <w:t xml:space="preserve">When initiating dialogues towards the VLR after successful completion of </w:t>
      </w:r>
      <w:r w:rsidRPr="00653FE2">
        <w:rPr>
          <w:rFonts w:hint="eastAsia"/>
          <w:lang w:eastAsia="zh-CN"/>
        </w:rPr>
        <w:t xml:space="preserve">VCSG </w:t>
      </w:r>
      <w:r w:rsidRPr="00653FE2">
        <w:t xml:space="preserve">location updating, the routeing information used by the </w:t>
      </w:r>
      <w:r w:rsidRPr="00653FE2">
        <w:rPr>
          <w:rFonts w:hint="eastAsia"/>
          <w:lang w:eastAsia="zh-CN"/>
        </w:rPr>
        <w:t>CSS</w:t>
      </w:r>
      <w:r w:rsidRPr="00653FE2">
        <w:t xml:space="preserve"> is derived from the E.164 VLR number received as a parameter of the MAP message initiating the update </w:t>
      </w:r>
      <w:r w:rsidRPr="00653FE2">
        <w:rPr>
          <w:rFonts w:hint="eastAsia"/>
          <w:lang w:eastAsia="zh-CN"/>
        </w:rPr>
        <w:t xml:space="preserve">VCSG </w:t>
      </w:r>
      <w:r w:rsidRPr="00653FE2">
        <w:t xml:space="preserve">location dialogue. </w:t>
      </w:r>
      <w:r w:rsidRPr="00653FE2">
        <w:rPr>
          <w:rFonts w:hint="eastAsia"/>
          <w:lang w:eastAsia="zh-CN"/>
        </w:rPr>
        <w:t>T</w:t>
      </w:r>
      <w:r w:rsidRPr="00653FE2">
        <w:t xml:space="preserve">he VLR may be addressed </w:t>
      </w:r>
      <w:r w:rsidRPr="00653FE2">
        <w:rPr>
          <w:rFonts w:hint="eastAsia"/>
          <w:lang w:eastAsia="zh-CN"/>
        </w:rPr>
        <w:t xml:space="preserve">either by the E.164 VLR number or </w:t>
      </w:r>
      <w:r w:rsidRPr="00653FE2">
        <w:t>directly by an SPC derived from the E.164 VLR number</w:t>
      </w:r>
      <w:r w:rsidRPr="00653FE2">
        <w:rPr>
          <w:rFonts w:hint="eastAsia"/>
          <w:lang w:eastAsia="zh-CN"/>
        </w:rPr>
        <w:t xml:space="preserve"> due to the VLR is in the same PLMN as the CSS</w:t>
      </w:r>
      <w:r w:rsidRPr="00653FE2">
        <w:t>.</w:t>
      </w:r>
    </w:p>
    <w:p w14:paraId="771DA9DA" w14:textId="77777777" w:rsidR="00C33898" w:rsidRPr="00653FE2" w:rsidRDefault="00C33898" w:rsidP="00C33898">
      <w:pPr>
        <w:pStyle w:val="Heading4"/>
        <w:keepNext w:val="0"/>
        <w:keepLines w:val="0"/>
      </w:pPr>
      <w:bookmarkStart w:id="135" w:name="_Toc11331188"/>
      <w:bookmarkStart w:id="136" w:name="_Toc36553271"/>
      <w:bookmarkStart w:id="137" w:name="_Toc75885264"/>
      <w:r w:rsidRPr="00653FE2">
        <w:t>6.1.3.5</w:t>
      </w:r>
      <w:r w:rsidRPr="00653FE2">
        <w:tab/>
        <w:t>The Interworking MSC (IWMSC) for Short Message Service</w:t>
      </w:r>
      <w:bookmarkEnd w:id="135"/>
      <w:bookmarkEnd w:id="136"/>
      <w:bookmarkEnd w:id="137"/>
    </w:p>
    <w:p w14:paraId="480A0C93" w14:textId="77777777" w:rsidR="00C33898" w:rsidRPr="00653FE2" w:rsidRDefault="00C33898" w:rsidP="00C33898">
      <w:r w:rsidRPr="00653FE2">
        <w:t>The IWMSC is the interface between the mobile network and the network to access to the Short Message Service Centre. This exchange has an E.164 address known in the SGSN or in the MSC.</w:t>
      </w:r>
    </w:p>
    <w:p w14:paraId="44915152" w14:textId="77777777" w:rsidR="00C33898" w:rsidRPr="00653FE2" w:rsidRDefault="00C33898" w:rsidP="00C33898">
      <w:pPr>
        <w:pStyle w:val="Heading4"/>
        <w:keepNext w:val="0"/>
        <w:keepLines w:val="0"/>
      </w:pPr>
      <w:bookmarkStart w:id="138" w:name="_Toc11331189"/>
      <w:bookmarkStart w:id="139" w:name="_Toc36553272"/>
      <w:bookmarkStart w:id="140" w:name="_Toc75885265"/>
      <w:r w:rsidRPr="00653FE2">
        <w:t>6.1.3.6</w:t>
      </w:r>
      <w:r w:rsidRPr="00653FE2">
        <w:tab/>
        <w:t>The Equipment Identity Register (EIR)</w:t>
      </w:r>
      <w:bookmarkEnd w:id="138"/>
      <w:bookmarkEnd w:id="139"/>
      <w:bookmarkEnd w:id="140"/>
    </w:p>
    <w:p w14:paraId="15E9A28A" w14:textId="77777777" w:rsidR="00C33898" w:rsidRPr="00653FE2" w:rsidRDefault="00C33898" w:rsidP="00C33898">
      <w:r w:rsidRPr="00653FE2">
        <w:t>The EIR address is either unique or could be derived from the IMEI. The type of address is not defined.</w:t>
      </w:r>
    </w:p>
    <w:p w14:paraId="3F0D4340" w14:textId="77777777" w:rsidR="00C33898" w:rsidRPr="00653FE2" w:rsidRDefault="00C33898" w:rsidP="00C33898">
      <w:pPr>
        <w:pStyle w:val="Heading4"/>
      </w:pPr>
      <w:bookmarkStart w:id="141" w:name="_Toc11331190"/>
      <w:bookmarkStart w:id="142" w:name="_Toc36553273"/>
      <w:bookmarkStart w:id="143" w:name="_Toc75885266"/>
      <w:r w:rsidRPr="00653FE2">
        <w:t>6.1.3.7</w:t>
      </w:r>
      <w:r w:rsidRPr="00653FE2">
        <w:tab/>
        <w:t>Void</w:t>
      </w:r>
      <w:bookmarkEnd w:id="141"/>
      <w:bookmarkEnd w:id="142"/>
      <w:bookmarkEnd w:id="143"/>
    </w:p>
    <w:p w14:paraId="7AD9D426" w14:textId="77777777" w:rsidR="00C33898" w:rsidRPr="00653FE2" w:rsidRDefault="00C33898" w:rsidP="00C33898">
      <w:pPr>
        <w:pStyle w:val="Heading4"/>
        <w:keepNext w:val="0"/>
        <w:keepLines w:val="0"/>
      </w:pPr>
      <w:bookmarkStart w:id="144" w:name="_Toc11331191"/>
      <w:bookmarkStart w:id="145" w:name="_Toc36553274"/>
      <w:bookmarkStart w:id="146" w:name="_Toc75885267"/>
      <w:r w:rsidRPr="00653FE2">
        <w:t>6.1.3.8</w:t>
      </w:r>
      <w:r w:rsidRPr="00653FE2">
        <w:tab/>
        <w:t>The Serving GPRS Support Node (SGSN)</w:t>
      </w:r>
      <w:bookmarkEnd w:id="144"/>
      <w:bookmarkEnd w:id="145"/>
      <w:bookmarkEnd w:id="146"/>
    </w:p>
    <w:p w14:paraId="11ACB736" w14:textId="77777777" w:rsidR="00C33898" w:rsidRPr="00653FE2" w:rsidRDefault="00C33898" w:rsidP="00C33898">
      <w:pPr>
        <w:pStyle w:val="Heading5"/>
        <w:keepNext w:val="0"/>
        <w:keepLines w:val="0"/>
      </w:pPr>
      <w:bookmarkStart w:id="147" w:name="_Toc11331192"/>
      <w:bookmarkStart w:id="148" w:name="_Toc36553275"/>
      <w:bookmarkStart w:id="149" w:name="_Toc75885268"/>
      <w:r w:rsidRPr="00653FE2">
        <w:t>6.1.3.</w:t>
      </w:r>
      <w:r w:rsidRPr="00653FE2">
        <w:rPr>
          <w:rFonts w:hint="eastAsia"/>
        </w:rPr>
        <w:t>8</w:t>
      </w:r>
      <w:r w:rsidRPr="00653FE2">
        <w:t>.</w:t>
      </w:r>
      <w:r w:rsidRPr="00653FE2">
        <w:rPr>
          <w:rFonts w:hint="eastAsia"/>
          <w:lang w:eastAsia="zh-CN"/>
        </w:rPr>
        <w:t>0</w:t>
      </w:r>
      <w:r w:rsidRPr="00653FE2">
        <w:tab/>
      </w:r>
      <w:r w:rsidRPr="00653FE2">
        <w:rPr>
          <w:rFonts w:hint="eastAsia"/>
        </w:rPr>
        <w:t>General</w:t>
      </w:r>
      <w:bookmarkEnd w:id="147"/>
      <w:bookmarkEnd w:id="148"/>
      <w:bookmarkEnd w:id="149"/>
    </w:p>
    <w:p w14:paraId="29FD3A68" w14:textId="77777777" w:rsidR="00C33898" w:rsidRPr="00653FE2" w:rsidRDefault="00C33898" w:rsidP="00C33898">
      <w:r w:rsidRPr="00653FE2">
        <w:t xml:space="preserve">There are several cases when the </w:t>
      </w:r>
      <w:r w:rsidRPr="00653FE2">
        <w:rPr>
          <w:rFonts w:hint="eastAsia"/>
          <w:lang w:eastAsia="zh-CN"/>
        </w:rPr>
        <w:t>SGSN</w:t>
      </w:r>
      <w:r w:rsidRPr="00653FE2">
        <w:t xml:space="preserve"> needs to be addressed.</w:t>
      </w:r>
    </w:p>
    <w:p w14:paraId="72B66C90" w14:textId="77777777" w:rsidR="00C33898" w:rsidRPr="00653FE2" w:rsidRDefault="00C33898" w:rsidP="00C33898">
      <w:pPr>
        <w:pStyle w:val="Heading5"/>
      </w:pPr>
      <w:bookmarkStart w:id="150" w:name="_Toc11331193"/>
      <w:bookmarkStart w:id="151" w:name="_Toc36553276"/>
      <w:bookmarkStart w:id="152" w:name="_Toc75885269"/>
      <w:r w:rsidRPr="00653FE2">
        <w:t>6.1.3.</w:t>
      </w:r>
      <w:r w:rsidRPr="00653FE2">
        <w:rPr>
          <w:rFonts w:hint="eastAsia"/>
          <w:lang w:eastAsia="zh-CN"/>
        </w:rPr>
        <w:t>8</w:t>
      </w:r>
      <w:r w:rsidRPr="00653FE2">
        <w:t>.</w:t>
      </w:r>
      <w:r w:rsidRPr="00653FE2">
        <w:rPr>
          <w:rFonts w:hint="eastAsia"/>
          <w:lang w:eastAsia="zh-CN"/>
        </w:rPr>
        <w:t>1</w:t>
      </w:r>
      <w:r w:rsidRPr="00653FE2">
        <w:tab/>
      </w:r>
      <w:r w:rsidRPr="00653FE2">
        <w:rPr>
          <w:rFonts w:hint="eastAsia"/>
          <w:lang w:eastAsia="zh-CN"/>
        </w:rPr>
        <w:t>HLR</w:t>
      </w:r>
      <w:r w:rsidRPr="00653FE2">
        <w:t xml:space="preserve"> request</w:t>
      </w:r>
      <w:bookmarkEnd w:id="150"/>
      <w:bookmarkEnd w:id="151"/>
      <w:bookmarkEnd w:id="152"/>
    </w:p>
    <w:p w14:paraId="5B6FC6C6" w14:textId="77777777" w:rsidR="00C33898" w:rsidRPr="00653FE2" w:rsidRDefault="00C33898" w:rsidP="00C33898">
      <w:r w:rsidRPr="00653FE2">
        <w:t>The HLR will initiate dialogues towards the SGSN if it is aware that one of its subscribers is in the SGSN serving area. This means that a GPRS location updating has been successfully completed, i.e., the HLR has indicated successful completion of the GPRS location update to the SGSN. The routeing information used by the HLR is derived form the E.164 SGSN number received as parameter of the MAP message initiating the GPRS update location procedure. If the SGSN is in the same PLMN as the HLR, the SGSN may be addressed directly by an SPC derived from the E.164 SGSN number. For dialogues via the international PSTN/ISDN signalling network, the presence of the E.164 SGSN number in the Called Party Address is required.</w:t>
      </w:r>
    </w:p>
    <w:p w14:paraId="6A297A83" w14:textId="77777777" w:rsidR="00C33898" w:rsidRPr="00653FE2" w:rsidRDefault="00C33898" w:rsidP="00C33898">
      <w:pPr>
        <w:pStyle w:val="Heading5"/>
        <w:keepNext w:val="0"/>
        <w:keepLines w:val="0"/>
        <w:rPr>
          <w:lang w:eastAsia="zh-CN"/>
        </w:rPr>
      </w:pPr>
      <w:bookmarkStart w:id="153" w:name="_Toc11331194"/>
      <w:bookmarkStart w:id="154" w:name="_Toc36553277"/>
      <w:bookmarkStart w:id="155" w:name="_Toc75885270"/>
      <w:r w:rsidRPr="00653FE2">
        <w:t>6.1.3.</w:t>
      </w:r>
      <w:r w:rsidRPr="00653FE2">
        <w:rPr>
          <w:rFonts w:hint="eastAsia"/>
          <w:lang w:eastAsia="zh-CN"/>
        </w:rPr>
        <w:t>8</w:t>
      </w:r>
      <w:r w:rsidRPr="00653FE2">
        <w:t>.</w:t>
      </w:r>
      <w:r w:rsidRPr="00653FE2">
        <w:rPr>
          <w:rFonts w:hint="eastAsia"/>
          <w:lang w:eastAsia="zh-CN"/>
        </w:rPr>
        <w:t>2</w:t>
      </w:r>
      <w:r w:rsidRPr="00653FE2">
        <w:tab/>
      </w:r>
      <w:r w:rsidRPr="00653FE2">
        <w:rPr>
          <w:rFonts w:hint="eastAsia"/>
          <w:lang w:eastAsia="zh-CN"/>
        </w:rPr>
        <w:t>GMSC</w:t>
      </w:r>
      <w:r w:rsidRPr="00653FE2">
        <w:t xml:space="preserve"> request</w:t>
      </w:r>
      <w:bookmarkEnd w:id="153"/>
      <w:bookmarkEnd w:id="154"/>
      <w:bookmarkEnd w:id="155"/>
    </w:p>
    <w:p w14:paraId="544DD299" w14:textId="77777777" w:rsidR="00C33898" w:rsidRPr="00653FE2" w:rsidRDefault="00C33898" w:rsidP="00C33898">
      <w:r w:rsidRPr="00653FE2">
        <w:t>When the GMSC initiates dialogues towards the SGSN the SGSN (MAP) SSN (See 3GPP TS 23.003 [17]) shall be included in the called party address. The routeing information used by the GMSC is derived from the E.164 SGSN number received as a parameter of the MAP message initiating the forward short message procedure. If the GMSC does not support the GPRS functionality the MSC (MAP) SSN value shall be included in the called party address.</w:t>
      </w:r>
    </w:p>
    <w:p w14:paraId="48951DB6" w14:textId="77777777" w:rsidR="00C33898" w:rsidRPr="00653FE2" w:rsidRDefault="00C33898" w:rsidP="00C33898">
      <w:pPr>
        <w:pStyle w:val="NO"/>
        <w:keepLines w:val="0"/>
      </w:pPr>
      <w:r w:rsidRPr="00653FE2">
        <w:t>NOTE:</w:t>
      </w:r>
      <w:r w:rsidRPr="00653FE2">
        <w:tab/>
        <w:t>Every VMSC and SGSN shall have uniquely identifiable application using E.164 numbers, for the purpose of SMS over GPRS when the GMSC does not support the GPRS functionality.</w:t>
      </w:r>
    </w:p>
    <w:p w14:paraId="1BA198B3" w14:textId="77777777" w:rsidR="00C33898" w:rsidRPr="00653FE2" w:rsidRDefault="00C33898" w:rsidP="00C33898">
      <w:pPr>
        <w:pStyle w:val="Heading5"/>
        <w:keepNext w:val="0"/>
        <w:keepLines w:val="0"/>
        <w:rPr>
          <w:lang w:eastAsia="zh-CN"/>
        </w:rPr>
      </w:pPr>
      <w:bookmarkStart w:id="156" w:name="_Toc11331195"/>
      <w:bookmarkStart w:id="157" w:name="_Toc36553278"/>
      <w:bookmarkStart w:id="158" w:name="_Toc75885271"/>
      <w:r w:rsidRPr="00653FE2">
        <w:t>6.1.3.</w:t>
      </w:r>
      <w:r w:rsidRPr="00653FE2">
        <w:rPr>
          <w:rFonts w:hint="eastAsia"/>
          <w:lang w:eastAsia="zh-CN"/>
        </w:rPr>
        <w:t>8</w:t>
      </w:r>
      <w:r w:rsidRPr="00653FE2">
        <w:t>.</w:t>
      </w:r>
      <w:r w:rsidRPr="00653FE2">
        <w:rPr>
          <w:rFonts w:hint="eastAsia"/>
          <w:lang w:eastAsia="zh-CN"/>
        </w:rPr>
        <w:t>3</w:t>
      </w:r>
      <w:r w:rsidRPr="00653FE2">
        <w:tab/>
      </w:r>
      <w:r w:rsidRPr="00653FE2">
        <w:rPr>
          <w:rFonts w:hint="eastAsia"/>
          <w:lang w:eastAsia="zh-CN"/>
        </w:rPr>
        <w:t>CSS</w:t>
      </w:r>
      <w:r w:rsidRPr="00653FE2">
        <w:t xml:space="preserve"> request</w:t>
      </w:r>
      <w:bookmarkEnd w:id="156"/>
      <w:bookmarkEnd w:id="157"/>
      <w:bookmarkEnd w:id="158"/>
    </w:p>
    <w:p w14:paraId="216BCCBE" w14:textId="77777777" w:rsidR="00C33898" w:rsidRPr="00653FE2" w:rsidRDefault="00C33898" w:rsidP="00C33898">
      <w:pPr>
        <w:rPr>
          <w:lang w:eastAsia="zh-CN"/>
        </w:rPr>
      </w:pPr>
      <w:r w:rsidRPr="00653FE2">
        <w:t xml:space="preserve">The </w:t>
      </w:r>
      <w:r w:rsidRPr="00653FE2">
        <w:rPr>
          <w:rFonts w:hint="eastAsia"/>
          <w:lang w:eastAsia="zh-CN"/>
        </w:rPr>
        <w:t>CSS</w:t>
      </w:r>
      <w:r w:rsidRPr="00653FE2">
        <w:t xml:space="preserve"> will initiate dialogues towards the SGSN if it is aware that one of its subscribers is in the SGSN serving area. This means that a </w:t>
      </w:r>
      <w:r w:rsidRPr="00653FE2">
        <w:rPr>
          <w:rFonts w:hint="eastAsia"/>
          <w:lang w:eastAsia="zh-CN"/>
        </w:rPr>
        <w:t xml:space="preserve">VCSG </w:t>
      </w:r>
      <w:r w:rsidRPr="00653FE2">
        <w:t xml:space="preserve">location updating has been successfully completed, i.e., the </w:t>
      </w:r>
      <w:r w:rsidRPr="00653FE2">
        <w:rPr>
          <w:rFonts w:hint="eastAsia"/>
          <w:lang w:eastAsia="zh-CN"/>
        </w:rPr>
        <w:t>CSS</w:t>
      </w:r>
      <w:r w:rsidRPr="00653FE2">
        <w:t xml:space="preserve"> has indicated successful completion of the </w:t>
      </w:r>
      <w:r w:rsidRPr="00653FE2">
        <w:rPr>
          <w:rFonts w:hint="eastAsia"/>
          <w:lang w:eastAsia="zh-CN"/>
        </w:rPr>
        <w:t>VCSG</w:t>
      </w:r>
      <w:r w:rsidRPr="00653FE2">
        <w:t xml:space="preserve"> location update to the SGSN. The routeing information used by the </w:t>
      </w:r>
      <w:r w:rsidRPr="00653FE2">
        <w:rPr>
          <w:rFonts w:hint="eastAsia"/>
          <w:lang w:eastAsia="zh-CN"/>
        </w:rPr>
        <w:t>CSS</w:t>
      </w:r>
      <w:r w:rsidRPr="00653FE2">
        <w:t xml:space="preserve"> is derived f</w:t>
      </w:r>
      <w:r w:rsidRPr="00653FE2">
        <w:rPr>
          <w:rFonts w:hint="eastAsia"/>
          <w:lang w:eastAsia="zh-CN"/>
        </w:rPr>
        <w:t>ro</w:t>
      </w:r>
      <w:r w:rsidRPr="00653FE2">
        <w:t xml:space="preserve">m the E.164 SGSN number received as parameter of the MAP message initiating the update </w:t>
      </w:r>
      <w:r w:rsidRPr="00653FE2">
        <w:rPr>
          <w:rFonts w:hint="eastAsia"/>
          <w:lang w:eastAsia="zh-CN"/>
        </w:rPr>
        <w:t>VCSG</w:t>
      </w:r>
      <w:r w:rsidRPr="00653FE2">
        <w:t xml:space="preserve"> location procedure. </w:t>
      </w:r>
      <w:r w:rsidRPr="00653FE2">
        <w:rPr>
          <w:rFonts w:hint="eastAsia"/>
          <w:lang w:eastAsia="zh-CN"/>
        </w:rPr>
        <w:t>T</w:t>
      </w:r>
      <w:r w:rsidRPr="00653FE2">
        <w:t xml:space="preserve">he SGSN may be addressed </w:t>
      </w:r>
      <w:r w:rsidRPr="00653FE2">
        <w:rPr>
          <w:rFonts w:hint="eastAsia"/>
          <w:lang w:eastAsia="zh-CN"/>
        </w:rPr>
        <w:t xml:space="preserve">either by the E.164 SGSN number or </w:t>
      </w:r>
      <w:r w:rsidRPr="00653FE2">
        <w:t>directly by an SPC derived from the E.164 SGSN number</w:t>
      </w:r>
      <w:r w:rsidRPr="00653FE2">
        <w:rPr>
          <w:rFonts w:hint="eastAsia"/>
          <w:lang w:eastAsia="zh-CN"/>
        </w:rPr>
        <w:t xml:space="preserve"> due to the SGSN is in the same PLMN as the CSS</w:t>
      </w:r>
      <w:r w:rsidRPr="00653FE2">
        <w:t>.</w:t>
      </w:r>
    </w:p>
    <w:p w14:paraId="3F9A53F7" w14:textId="77777777" w:rsidR="00C33898" w:rsidRPr="00653FE2" w:rsidRDefault="00C33898" w:rsidP="00C33898">
      <w:pPr>
        <w:pStyle w:val="Heading4"/>
        <w:keepNext w:val="0"/>
        <w:keepLines w:val="0"/>
      </w:pPr>
      <w:bookmarkStart w:id="159" w:name="_Toc11331196"/>
      <w:bookmarkStart w:id="160" w:name="_Toc36553279"/>
      <w:bookmarkStart w:id="161" w:name="_Toc75885272"/>
      <w:r w:rsidRPr="00653FE2">
        <w:t>6.1.3.9</w:t>
      </w:r>
      <w:r w:rsidRPr="00653FE2">
        <w:tab/>
        <w:t>The Gateway GPRS Support Node (GGSN)</w:t>
      </w:r>
      <w:bookmarkEnd w:id="159"/>
      <w:bookmarkEnd w:id="160"/>
      <w:bookmarkEnd w:id="161"/>
    </w:p>
    <w:p w14:paraId="1E93F463" w14:textId="77777777" w:rsidR="00C33898" w:rsidRPr="00653FE2" w:rsidRDefault="00C33898" w:rsidP="00C33898">
      <w:r w:rsidRPr="00653FE2">
        <w:t xml:space="preserve">The GGSN provides interworking with external packet-switched networks, network screens and routing of the Network-Requested PDP Context activation. If a Network-Requested PDP Context activation fails, the HLR will alert </w:t>
      </w:r>
      <w:r w:rsidRPr="00653FE2">
        <w:lastRenderedPageBreak/>
        <w:t>the GGSN when the subscriber becomes reachable. The HLR will use the E.164 GGSN number received as parameter of the MAP message reporting the failure.</w:t>
      </w:r>
    </w:p>
    <w:p w14:paraId="2D1342A6" w14:textId="77777777" w:rsidR="00C33898" w:rsidRPr="00653FE2" w:rsidRDefault="00C33898" w:rsidP="00C33898">
      <w:pPr>
        <w:pStyle w:val="Heading4"/>
        <w:keepNext w:val="0"/>
        <w:keepLines w:val="0"/>
      </w:pPr>
      <w:bookmarkStart w:id="162" w:name="_Toc11331197"/>
      <w:bookmarkStart w:id="163" w:name="_Toc36553280"/>
      <w:bookmarkStart w:id="164" w:name="_Toc75885273"/>
      <w:r w:rsidRPr="00653FE2">
        <w:t>6.1.3.10</w:t>
      </w:r>
      <w:r w:rsidRPr="00653FE2">
        <w:tab/>
        <w:t>The Gateway MSC (GMSC) for Short Message Service</w:t>
      </w:r>
      <w:bookmarkEnd w:id="162"/>
      <w:bookmarkEnd w:id="163"/>
      <w:bookmarkEnd w:id="164"/>
    </w:p>
    <w:p w14:paraId="56F0951F" w14:textId="77777777" w:rsidR="00C33898" w:rsidRPr="00653FE2" w:rsidRDefault="00C33898" w:rsidP="00C33898">
      <w:r w:rsidRPr="00653FE2">
        <w:t>The GMSC provides interworking with the network to access the Short Message Service Centre, the mobile network and routing of Send Routing Info For SM. The GMSC has on E.164 address known in the HLR, SGSN or MSC.</w:t>
      </w:r>
    </w:p>
    <w:p w14:paraId="6695B6A7" w14:textId="77777777" w:rsidR="00C33898" w:rsidRPr="00653FE2" w:rsidRDefault="00C33898" w:rsidP="00C33898">
      <w:pPr>
        <w:pStyle w:val="Heading4"/>
        <w:keepNext w:val="0"/>
        <w:keepLines w:val="0"/>
      </w:pPr>
      <w:bookmarkStart w:id="165" w:name="_Toc11331198"/>
      <w:bookmarkStart w:id="166" w:name="_Toc36553281"/>
      <w:bookmarkStart w:id="167" w:name="_Toc75885274"/>
      <w:r w:rsidRPr="00653FE2">
        <w:t>6.1.3.10A</w:t>
      </w:r>
      <w:r w:rsidRPr="00653FE2">
        <w:tab/>
        <w:t>Void</w:t>
      </w:r>
      <w:bookmarkEnd w:id="165"/>
      <w:bookmarkEnd w:id="166"/>
      <w:bookmarkEnd w:id="167"/>
    </w:p>
    <w:p w14:paraId="188D1031" w14:textId="77777777" w:rsidR="00C33898" w:rsidRPr="00653FE2" w:rsidRDefault="00C33898" w:rsidP="00C33898">
      <w:pPr>
        <w:pStyle w:val="Heading5"/>
        <w:keepNext w:val="0"/>
        <w:keepLines w:val="0"/>
      </w:pPr>
      <w:bookmarkStart w:id="168" w:name="_Toc11331199"/>
      <w:bookmarkStart w:id="169" w:name="_Toc36553282"/>
      <w:bookmarkStart w:id="170" w:name="_Toc75885275"/>
      <w:r w:rsidRPr="00653FE2">
        <w:t>6.1.3.10A.1</w:t>
      </w:r>
      <w:r w:rsidRPr="00653FE2">
        <w:tab/>
        <w:t>Void</w:t>
      </w:r>
      <w:bookmarkEnd w:id="168"/>
      <w:bookmarkEnd w:id="169"/>
      <w:bookmarkEnd w:id="170"/>
    </w:p>
    <w:p w14:paraId="76B2F460" w14:textId="77777777" w:rsidR="00C33898" w:rsidRPr="00653FE2" w:rsidRDefault="00C33898" w:rsidP="00C33898">
      <w:pPr>
        <w:pStyle w:val="Heading5"/>
        <w:keepNext w:val="0"/>
        <w:keepLines w:val="0"/>
      </w:pPr>
      <w:bookmarkStart w:id="171" w:name="_Toc11331200"/>
      <w:bookmarkStart w:id="172" w:name="_Toc36553283"/>
      <w:bookmarkStart w:id="173" w:name="_Toc75885276"/>
      <w:r w:rsidRPr="00653FE2">
        <w:t>6.1.3.10A.2</w:t>
      </w:r>
      <w:r w:rsidRPr="00653FE2">
        <w:tab/>
        <w:t>Void</w:t>
      </w:r>
      <w:bookmarkEnd w:id="171"/>
      <w:bookmarkEnd w:id="172"/>
      <w:bookmarkEnd w:id="173"/>
    </w:p>
    <w:p w14:paraId="4A55F924" w14:textId="77777777" w:rsidR="00C33898" w:rsidRPr="00653FE2" w:rsidRDefault="00C33898" w:rsidP="00C33898">
      <w:pPr>
        <w:pStyle w:val="Heading4"/>
        <w:keepNext w:val="0"/>
        <w:keepLines w:val="0"/>
      </w:pPr>
      <w:bookmarkStart w:id="174" w:name="_Toc11331201"/>
      <w:bookmarkStart w:id="175" w:name="_Toc36553284"/>
      <w:bookmarkStart w:id="176" w:name="_Toc75885277"/>
      <w:r w:rsidRPr="00653FE2">
        <w:t>6.1.3.10B</w:t>
      </w:r>
      <w:r w:rsidRPr="00653FE2">
        <w:tab/>
        <w:t xml:space="preserve">The Gateway </w:t>
      </w:r>
      <w:smartTag w:uri="urn:schemas-microsoft-com:office:smarttags" w:element="place">
        <w:r w:rsidRPr="00653FE2">
          <w:t>Mobile</w:t>
        </w:r>
      </w:smartTag>
      <w:r w:rsidRPr="00653FE2">
        <w:t xml:space="preserve"> Location Centre (GMLC)</w:t>
      </w:r>
      <w:bookmarkEnd w:id="174"/>
      <w:bookmarkEnd w:id="175"/>
      <w:bookmarkEnd w:id="176"/>
    </w:p>
    <w:p w14:paraId="5F43B411" w14:textId="77777777" w:rsidR="00C33898" w:rsidRPr="00653FE2" w:rsidRDefault="00C33898" w:rsidP="00C33898">
      <w:r w:rsidRPr="00653FE2">
        <w:t>The GMLC initiates location requests on behalf of external clients. The E.164 address of the GMLC is provided to an HLR when the GMLC requests a serving MSC address or SGSN address from the HLR for a target MS. The E.164 address of the GMLC is also provided to a serving MSC or SGSN when the GMLC requests the location of a target MS served by this MSC or SGSN.</w:t>
      </w:r>
    </w:p>
    <w:p w14:paraId="435FCFC9" w14:textId="77777777" w:rsidR="00C33898" w:rsidRPr="00653FE2" w:rsidRDefault="00C33898" w:rsidP="00C33898">
      <w:pPr>
        <w:pStyle w:val="Heading4"/>
        <w:keepNext w:val="0"/>
        <w:keepLines w:val="0"/>
      </w:pPr>
      <w:bookmarkStart w:id="177" w:name="_Toc11331202"/>
      <w:bookmarkStart w:id="178" w:name="_Toc36553285"/>
      <w:bookmarkStart w:id="179" w:name="_Toc75885278"/>
      <w:r w:rsidRPr="00653FE2">
        <w:t>6.1.3.</w:t>
      </w:r>
      <w:r w:rsidRPr="00653FE2">
        <w:rPr>
          <w:rFonts w:hint="eastAsia"/>
          <w:lang w:eastAsia="zh-CN"/>
        </w:rPr>
        <w:t>10C</w:t>
      </w:r>
      <w:r w:rsidRPr="00653FE2">
        <w:tab/>
        <w:t xml:space="preserve">The </w:t>
      </w:r>
      <w:r w:rsidRPr="00653FE2">
        <w:rPr>
          <w:rFonts w:hint="eastAsia"/>
          <w:lang w:eastAsia="zh-CN"/>
        </w:rPr>
        <w:t>CSG Subscriber Server</w:t>
      </w:r>
      <w:r w:rsidRPr="00653FE2">
        <w:t xml:space="preserve"> (</w:t>
      </w:r>
      <w:r w:rsidRPr="00653FE2">
        <w:rPr>
          <w:rFonts w:hint="eastAsia"/>
          <w:lang w:eastAsia="zh-CN"/>
        </w:rPr>
        <w:t>CSS</w:t>
      </w:r>
      <w:r w:rsidRPr="00653FE2">
        <w:t>)</w:t>
      </w:r>
      <w:bookmarkEnd w:id="177"/>
      <w:bookmarkEnd w:id="178"/>
      <w:bookmarkEnd w:id="179"/>
    </w:p>
    <w:p w14:paraId="4DB3232B" w14:textId="77777777" w:rsidR="00C33898" w:rsidRPr="00653FE2" w:rsidRDefault="00C33898" w:rsidP="00C33898">
      <w:pPr>
        <w:rPr>
          <w:lang w:eastAsia="zh-CN"/>
        </w:rPr>
      </w:pPr>
      <w:r w:rsidRPr="00653FE2">
        <w:rPr>
          <w:lang w:eastAsia="zh-CN"/>
        </w:rPr>
        <w:t xml:space="preserve">The CSS </w:t>
      </w:r>
      <w:r w:rsidRPr="00653FE2">
        <w:t>address</w:t>
      </w:r>
      <w:r w:rsidRPr="00653FE2">
        <w:rPr>
          <w:lang w:eastAsia="zh-CN"/>
        </w:rPr>
        <w:t xml:space="preserve"> is either unique or could be derived from the IMSI. </w:t>
      </w:r>
      <w:r w:rsidRPr="00653FE2">
        <w:rPr>
          <w:color w:val="FF0000"/>
          <w:lang w:eastAsia="zh-CN"/>
        </w:rPr>
        <w:t>The type of address is not defined.</w:t>
      </w:r>
    </w:p>
    <w:p w14:paraId="6C58F798" w14:textId="77777777" w:rsidR="00C33898" w:rsidRPr="00653FE2" w:rsidRDefault="00C33898" w:rsidP="00C33898">
      <w:pPr>
        <w:pStyle w:val="Heading4"/>
        <w:keepNext w:val="0"/>
        <w:keepLines w:val="0"/>
      </w:pPr>
      <w:bookmarkStart w:id="180" w:name="_Toc11331203"/>
      <w:bookmarkStart w:id="181" w:name="_Toc36553286"/>
      <w:bookmarkStart w:id="182" w:name="_Toc75885279"/>
      <w:r w:rsidRPr="00653FE2">
        <w:t>6.1.3.11</w:t>
      </w:r>
      <w:r w:rsidRPr="00653FE2">
        <w:tab/>
        <w:t>Summary table</w:t>
      </w:r>
      <w:bookmarkEnd w:id="180"/>
      <w:bookmarkEnd w:id="181"/>
      <w:bookmarkEnd w:id="182"/>
    </w:p>
    <w:p w14:paraId="2C1F6D4B" w14:textId="77777777" w:rsidR="00C33898" w:rsidRPr="00653FE2" w:rsidRDefault="00C33898" w:rsidP="00C33898">
      <w:r w:rsidRPr="00653FE2">
        <w:t>The following tables summarise the SCCP address used for invoke operations. As a principle, within a PLMN either an SPC or a GT may be used (network operation option), whereas when addressing an entity outside the PLMN the GT must be used. The address type mentioned in the table (e.g. MSISDN) is used as GT or to derive the SPC.</w:t>
      </w:r>
    </w:p>
    <w:p w14:paraId="4CB09F73" w14:textId="77777777" w:rsidR="00C33898" w:rsidRPr="00653FE2" w:rsidRDefault="00C33898" w:rsidP="00C33898">
      <w:r w:rsidRPr="00653FE2">
        <w:t>For a response, the originating address passed in the invoke is used as SCCP Called Party Address. For extra-PLMN addressing the own E.164 entity address is used as SCCP Calling Party Address; for intra-PLMN addressing an SPC derived from the entity number may be used instead. When using an SPC, the SPC may be taken directly from MTP.</w:t>
      </w:r>
    </w:p>
    <w:p w14:paraId="2EE1EA60" w14:textId="77777777" w:rsidR="00C33898" w:rsidRPr="00653FE2" w:rsidRDefault="00C33898" w:rsidP="00C33898">
      <w:pPr>
        <w:pStyle w:val="TH"/>
      </w:pPr>
      <w:r w:rsidRPr="00653FE2">
        <w:lastRenderedPageBreak/>
        <w:t>Table 6.1/1</w:t>
      </w:r>
    </w:p>
    <w:tbl>
      <w:tblPr>
        <w:tblW w:w="104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42"/>
        <w:gridCol w:w="709"/>
        <w:gridCol w:w="1134"/>
        <w:gridCol w:w="992"/>
        <w:gridCol w:w="993"/>
        <w:gridCol w:w="992"/>
        <w:gridCol w:w="992"/>
        <w:gridCol w:w="1134"/>
        <w:gridCol w:w="1134"/>
        <w:gridCol w:w="1134"/>
      </w:tblGrid>
      <w:tr w:rsidR="00C33898" w:rsidRPr="00653FE2" w14:paraId="2622EA43" w14:textId="77777777" w:rsidTr="005B43C7">
        <w:tc>
          <w:tcPr>
            <w:tcW w:w="1242" w:type="dxa"/>
          </w:tcPr>
          <w:p w14:paraId="2BE9386C" w14:textId="77777777" w:rsidR="00C33898" w:rsidRPr="00653FE2" w:rsidRDefault="00C33898" w:rsidP="005B43C7">
            <w:pPr>
              <w:pStyle w:val="TAH"/>
            </w:pPr>
            <w:r w:rsidRPr="00653FE2">
              <w:t>to</w:t>
            </w:r>
          </w:p>
          <w:p w14:paraId="2D264F04" w14:textId="77777777" w:rsidR="00C33898" w:rsidRPr="00653FE2" w:rsidRDefault="00C33898" w:rsidP="005B43C7">
            <w:pPr>
              <w:pStyle w:val="TAH"/>
            </w:pPr>
            <w:r w:rsidRPr="00653FE2">
              <w:t>from</w:t>
            </w:r>
          </w:p>
        </w:tc>
        <w:tc>
          <w:tcPr>
            <w:tcW w:w="709" w:type="dxa"/>
          </w:tcPr>
          <w:p w14:paraId="31B226BE" w14:textId="77777777" w:rsidR="00C33898" w:rsidRPr="00653FE2" w:rsidRDefault="00C33898" w:rsidP="005B43C7">
            <w:pPr>
              <w:pStyle w:val="TAH"/>
            </w:pPr>
            <w:r w:rsidRPr="00653FE2">
              <w:t>fixed net work</w:t>
            </w:r>
          </w:p>
        </w:tc>
        <w:tc>
          <w:tcPr>
            <w:tcW w:w="1134" w:type="dxa"/>
          </w:tcPr>
          <w:p w14:paraId="1A851C25" w14:textId="77777777" w:rsidR="00C33898" w:rsidRPr="00653FE2" w:rsidRDefault="00C33898" w:rsidP="005B43C7">
            <w:pPr>
              <w:pStyle w:val="TAH"/>
            </w:pPr>
            <w:r w:rsidRPr="00653FE2">
              <w:t>HLR</w:t>
            </w:r>
          </w:p>
        </w:tc>
        <w:tc>
          <w:tcPr>
            <w:tcW w:w="992" w:type="dxa"/>
          </w:tcPr>
          <w:p w14:paraId="7F95781A" w14:textId="77777777" w:rsidR="00C33898" w:rsidRPr="00653FE2" w:rsidRDefault="00C33898" w:rsidP="005B43C7">
            <w:pPr>
              <w:pStyle w:val="TAH"/>
            </w:pPr>
            <w:r w:rsidRPr="00653FE2">
              <w:t>VLR</w:t>
            </w:r>
          </w:p>
        </w:tc>
        <w:tc>
          <w:tcPr>
            <w:tcW w:w="993" w:type="dxa"/>
          </w:tcPr>
          <w:p w14:paraId="242D7449" w14:textId="77777777" w:rsidR="00C33898" w:rsidRPr="00653FE2" w:rsidRDefault="00C33898" w:rsidP="005B43C7">
            <w:pPr>
              <w:pStyle w:val="TAH"/>
            </w:pPr>
            <w:r w:rsidRPr="00653FE2">
              <w:t>MSC</w:t>
            </w:r>
          </w:p>
        </w:tc>
        <w:tc>
          <w:tcPr>
            <w:tcW w:w="992" w:type="dxa"/>
          </w:tcPr>
          <w:p w14:paraId="7ED2CB4A" w14:textId="77777777" w:rsidR="00C33898" w:rsidRPr="00653FE2" w:rsidRDefault="00C33898" w:rsidP="005B43C7">
            <w:pPr>
              <w:pStyle w:val="TAH"/>
            </w:pPr>
            <w:r w:rsidRPr="00653FE2">
              <w:t>EIR</w:t>
            </w:r>
          </w:p>
        </w:tc>
        <w:tc>
          <w:tcPr>
            <w:tcW w:w="992" w:type="dxa"/>
          </w:tcPr>
          <w:p w14:paraId="77CDCD9D" w14:textId="77777777" w:rsidR="00C33898" w:rsidRPr="00653FE2" w:rsidRDefault="00C33898" w:rsidP="005B43C7">
            <w:pPr>
              <w:pStyle w:val="TAH"/>
            </w:pPr>
            <w:r w:rsidRPr="00653FE2">
              <w:t>gsmSCF</w:t>
            </w:r>
          </w:p>
        </w:tc>
        <w:tc>
          <w:tcPr>
            <w:tcW w:w="1134" w:type="dxa"/>
          </w:tcPr>
          <w:p w14:paraId="2D560A6E" w14:textId="77777777" w:rsidR="00C33898" w:rsidRPr="00653FE2" w:rsidRDefault="00C33898" w:rsidP="005B43C7">
            <w:pPr>
              <w:pStyle w:val="TAH"/>
            </w:pPr>
            <w:r w:rsidRPr="00653FE2">
              <w:t>SGSN</w:t>
            </w:r>
          </w:p>
        </w:tc>
        <w:tc>
          <w:tcPr>
            <w:tcW w:w="1134" w:type="dxa"/>
          </w:tcPr>
          <w:p w14:paraId="58DAE451" w14:textId="77777777" w:rsidR="00C33898" w:rsidRPr="00653FE2" w:rsidRDefault="00C33898" w:rsidP="005B43C7">
            <w:pPr>
              <w:pStyle w:val="TAH"/>
            </w:pPr>
            <w:r w:rsidRPr="00653FE2">
              <w:t>GGSN</w:t>
            </w:r>
          </w:p>
        </w:tc>
        <w:tc>
          <w:tcPr>
            <w:tcW w:w="1134" w:type="dxa"/>
          </w:tcPr>
          <w:p w14:paraId="6075E6C4" w14:textId="77777777" w:rsidR="00C33898" w:rsidRPr="00653FE2" w:rsidRDefault="00C33898" w:rsidP="005B43C7">
            <w:pPr>
              <w:pStyle w:val="TAH"/>
            </w:pPr>
            <w:r w:rsidRPr="00653FE2">
              <w:t>CSS</w:t>
            </w:r>
          </w:p>
        </w:tc>
      </w:tr>
      <w:tr w:rsidR="00C33898" w:rsidRPr="00653FE2" w14:paraId="52E7FA41" w14:textId="77777777" w:rsidTr="005B43C7">
        <w:tc>
          <w:tcPr>
            <w:tcW w:w="1242" w:type="dxa"/>
          </w:tcPr>
          <w:p w14:paraId="2481C5E3" w14:textId="77777777" w:rsidR="00C33898" w:rsidRPr="00653FE2" w:rsidRDefault="00C33898" w:rsidP="005B43C7">
            <w:pPr>
              <w:pStyle w:val="TAL"/>
              <w:rPr>
                <w:b/>
              </w:rPr>
            </w:pPr>
            <w:r w:rsidRPr="00653FE2">
              <w:rPr>
                <w:b/>
              </w:rPr>
              <w:t>fixed network</w:t>
            </w:r>
          </w:p>
        </w:tc>
        <w:tc>
          <w:tcPr>
            <w:tcW w:w="709" w:type="dxa"/>
          </w:tcPr>
          <w:p w14:paraId="21915C20" w14:textId="77777777" w:rsidR="00C33898" w:rsidRPr="00653FE2" w:rsidRDefault="00C33898" w:rsidP="005B43C7">
            <w:pPr>
              <w:pStyle w:val="TAC"/>
              <w:rPr>
                <w:sz w:val="16"/>
              </w:rPr>
            </w:pPr>
            <w:r w:rsidRPr="00653FE2">
              <w:rPr>
                <w:sz w:val="16"/>
              </w:rPr>
              <w:t>---</w:t>
            </w:r>
          </w:p>
        </w:tc>
        <w:tc>
          <w:tcPr>
            <w:tcW w:w="1134" w:type="dxa"/>
          </w:tcPr>
          <w:p w14:paraId="6087F61D" w14:textId="77777777" w:rsidR="00C33898" w:rsidRPr="00653FE2" w:rsidRDefault="00C33898" w:rsidP="005B43C7">
            <w:pPr>
              <w:pStyle w:val="TAC"/>
              <w:rPr>
                <w:sz w:val="16"/>
              </w:rPr>
            </w:pPr>
            <w:r w:rsidRPr="00653FE2">
              <w:rPr>
                <w:sz w:val="16"/>
              </w:rPr>
              <w:t>E:GT</w:t>
            </w:r>
          </w:p>
          <w:p w14:paraId="5AF9A31B" w14:textId="77777777" w:rsidR="00C33898" w:rsidRPr="00653FE2" w:rsidRDefault="00C33898" w:rsidP="005B43C7">
            <w:pPr>
              <w:pStyle w:val="TAC"/>
              <w:rPr>
                <w:sz w:val="16"/>
              </w:rPr>
            </w:pPr>
            <w:r w:rsidRPr="00653FE2">
              <w:rPr>
                <w:sz w:val="16"/>
              </w:rPr>
              <w:t>T:MSISDN</w:t>
            </w:r>
          </w:p>
        </w:tc>
        <w:tc>
          <w:tcPr>
            <w:tcW w:w="992" w:type="dxa"/>
          </w:tcPr>
          <w:p w14:paraId="35F32437" w14:textId="77777777" w:rsidR="00C33898" w:rsidRPr="00653FE2" w:rsidRDefault="00C33898" w:rsidP="005B43C7">
            <w:pPr>
              <w:pStyle w:val="TAC"/>
              <w:rPr>
                <w:sz w:val="16"/>
              </w:rPr>
            </w:pPr>
            <w:r w:rsidRPr="00653FE2">
              <w:rPr>
                <w:sz w:val="16"/>
              </w:rPr>
              <w:t>---</w:t>
            </w:r>
          </w:p>
        </w:tc>
        <w:tc>
          <w:tcPr>
            <w:tcW w:w="993" w:type="dxa"/>
          </w:tcPr>
          <w:p w14:paraId="4BC130EA" w14:textId="77777777" w:rsidR="00C33898" w:rsidRPr="00653FE2" w:rsidRDefault="00C33898" w:rsidP="005B43C7">
            <w:pPr>
              <w:pStyle w:val="TAC"/>
              <w:rPr>
                <w:sz w:val="16"/>
              </w:rPr>
            </w:pPr>
            <w:r w:rsidRPr="00653FE2">
              <w:rPr>
                <w:sz w:val="16"/>
              </w:rPr>
              <w:t>---</w:t>
            </w:r>
          </w:p>
        </w:tc>
        <w:tc>
          <w:tcPr>
            <w:tcW w:w="992" w:type="dxa"/>
          </w:tcPr>
          <w:p w14:paraId="4D7E602B" w14:textId="77777777" w:rsidR="00C33898" w:rsidRPr="00653FE2" w:rsidRDefault="00C33898" w:rsidP="005B43C7">
            <w:pPr>
              <w:pStyle w:val="TAC"/>
              <w:rPr>
                <w:sz w:val="16"/>
              </w:rPr>
            </w:pPr>
            <w:r w:rsidRPr="00653FE2">
              <w:rPr>
                <w:sz w:val="16"/>
              </w:rPr>
              <w:t>---</w:t>
            </w:r>
          </w:p>
        </w:tc>
        <w:tc>
          <w:tcPr>
            <w:tcW w:w="992" w:type="dxa"/>
          </w:tcPr>
          <w:p w14:paraId="043C1F53" w14:textId="77777777" w:rsidR="00C33898" w:rsidRPr="00653FE2" w:rsidRDefault="00C33898" w:rsidP="005B43C7">
            <w:pPr>
              <w:pStyle w:val="TAC"/>
              <w:rPr>
                <w:sz w:val="16"/>
              </w:rPr>
            </w:pPr>
            <w:r w:rsidRPr="00653FE2">
              <w:rPr>
                <w:sz w:val="16"/>
              </w:rPr>
              <w:t>---</w:t>
            </w:r>
          </w:p>
        </w:tc>
        <w:tc>
          <w:tcPr>
            <w:tcW w:w="1134" w:type="dxa"/>
          </w:tcPr>
          <w:p w14:paraId="118A747E" w14:textId="77777777" w:rsidR="00C33898" w:rsidRPr="00653FE2" w:rsidRDefault="00C33898" w:rsidP="005B43C7">
            <w:pPr>
              <w:pStyle w:val="TAC"/>
              <w:rPr>
                <w:sz w:val="16"/>
              </w:rPr>
            </w:pPr>
            <w:r w:rsidRPr="00653FE2">
              <w:rPr>
                <w:sz w:val="16"/>
              </w:rPr>
              <w:t>---</w:t>
            </w:r>
          </w:p>
        </w:tc>
        <w:tc>
          <w:tcPr>
            <w:tcW w:w="1134" w:type="dxa"/>
          </w:tcPr>
          <w:p w14:paraId="07A3C83D" w14:textId="77777777" w:rsidR="00C33898" w:rsidRPr="00653FE2" w:rsidRDefault="00C33898" w:rsidP="005B43C7">
            <w:pPr>
              <w:pStyle w:val="TAC"/>
              <w:rPr>
                <w:sz w:val="16"/>
              </w:rPr>
            </w:pPr>
            <w:r w:rsidRPr="00653FE2">
              <w:rPr>
                <w:sz w:val="16"/>
              </w:rPr>
              <w:t>---</w:t>
            </w:r>
          </w:p>
        </w:tc>
        <w:tc>
          <w:tcPr>
            <w:tcW w:w="1134" w:type="dxa"/>
          </w:tcPr>
          <w:p w14:paraId="3145840F" w14:textId="77777777" w:rsidR="00C33898" w:rsidRPr="00653FE2" w:rsidRDefault="00C33898" w:rsidP="005B43C7">
            <w:pPr>
              <w:pStyle w:val="TAC"/>
              <w:rPr>
                <w:sz w:val="16"/>
              </w:rPr>
            </w:pPr>
            <w:r w:rsidRPr="00653FE2">
              <w:rPr>
                <w:sz w:val="16"/>
              </w:rPr>
              <w:t>---</w:t>
            </w:r>
          </w:p>
        </w:tc>
      </w:tr>
      <w:tr w:rsidR="00C33898" w:rsidRPr="00653FE2" w14:paraId="1FD00DA6" w14:textId="77777777" w:rsidTr="005B43C7">
        <w:tc>
          <w:tcPr>
            <w:tcW w:w="1242" w:type="dxa"/>
          </w:tcPr>
          <w:p w14:paraId="28788268" w14:textId="77777777" w:rsidR="00C33898" w:rsidRPr="00653FE2" w:rsidRDefault="00C33898" w:rsidP="005B43C7">
            <w:pPr>
              <w:pStyle w:val="TAL"/>
              <w:rPr>
                <w:b/>
              </w:rPr>
            </w:pPr>
            <w:r w:rsidRPr="00653FE2">
              <w:rPr>
                <w:b/>
              </w:rPr>
              <w:t>Home Location Register</w:t>
            </w:r>
          </w:p>
        </w:tc>
        <w:tc>
          <w:tcPr>
            <w:tcW w:w="709" w:type="dxa"/>
          </w:tcPr>
          <w:p w14:paraId="322F8DC0" w14:textId="77777777" w:rsidR="00C33898" w:rsidRPr="00653FE2" w:rsidRDefault="00C33898" w:rsidP="005B43C7">
            <w:pPr>
              <w:pStyle w:val="TAC"/>
              <w:rPr>
                <w:sz w:val="16"/>
              </w:rPr>
            </w:pPr>
            <w:r w:rsidRPr="00653FE2">
              <w:rPr>
                <w:sz w:val="16"/>
              </w:rPr>
              <w:t>---</w:t>
            </w:r>
          </w:p>
        </w:tc>
        <w:tc>
          <w:tcPr>
            <w:tcW w:w="1134" w:type="dxa"/>
          </w:tcPr>
          <w:p w14:paraId="655DBA8A" w14:textId="77777777" w:rsidR="00C33898" w:rsidRPr="00653FE2" w:rsidRDefault="00C33898" w:rsidP="005B43C7">
            <w:pPr>
              <w:pStyle w:val="TAC"/>
              <w:rPr>
                <w:sz w:val="16"/>
              </w:rPr>
            </w:pPr>
            <w:r w:rsidRPr="00653FE2">
              <w:rPr>
                <w:sz w:val="16"/>
              </w:rPr>
              <w:t>---</w:t>
            </w:r>
          </w:p>
        </w:tc>
        <w:tc>
          <w:tcPr>
            <w:tcW w:w="992" w:type="dxa"/>
          </w:tcPr>
          <w:p w14:paraId="57CA3E63" w14:textId="77777777" w:rsidR="00C33898" w:rsidRPr="00653FE2" w:rsidRDefault="00C33898" w:rsidP="005B43C7">
            <w:pPr>
              <w:pStyle w:val="TAC"/>
              <w:rPr>
                <w:sz w:val="16"/>
                <w:lang w:val="da-DK"/>
              </w:rPr>
            </w:pPr>
            <w:r w:rsidRPr="00653FE2">
              <w:rPr>
                <w:sz w:val="16"/>
                <w:lang w:val="da-DK"/>
              </w:rPr>
              <w:t>I:SPC/GT</w:t>
            </w:r>
          </w:p>
          <w:p w14:paraId="04C83848" w14:textId="77777777" w:rsidR="00C33898" w:rsidRPr="00653FE2" w:rsidRDefault="00C33898" w:rsidP="005B43C7">
            <w:pPr>
              <w:pStyle w:val="TAC"/>
              <w:rPr>
                <w:sz w:val="16"/>
                <w:lang w:val="da-DK"/>
              </w:rPr>
            </w:pPr>
            <w:r w:rsidRPr="00653FE2">
              <w:rPr>
                <w:sz w:val="16"/>
                <w:lang w:val="da-DK"/>
              </w:rPr>
              <w:t>E:GT</w:t>
            </w:r>
          </w:p>
          <w:p w14:paraId="1023CD3E" w14:textId="77777777" w:rsidR="00C33898" w:rsidRPr="00653FE2" w:rsidRDefault="00C33898" w:rsidP="005B43C7">
            <w:pPr>
              <w:pStyle w:val="TAC"/>
              <w:rPr>
                <w:sz w:val="16"/>
                <w:lang w:val="da-DK"/>
              </w:rPr>
            </w:pPr>
            <w:r w:rsidRPr="00653FE2">
              <w:rPr>
                <w:sz w:val="16"/>
                <w:lang w:val="da-DK"/>
              </w:rPr>
              <w:t>T:VLR NUMBER</w:t>
            </w:r>
          </w:p>
        </w:tc>
        <w:tc>
          <w:tcPr>
            <w:tcW w:w="993" w:type="dxa"/>
          </w:tcPr>
          <w:p w14:paraId="48858802" w14:textId="77777777" w:rsidR="00C33898" w:rsidRPr="00653FE2" w:rsidRDefault="00C33898" w:rsidP="005B43C7">
            <w:pPr>
              <w:pStyle w:val="TAC"/>
              <w:rPr>
                <w:sz w:val="16"/>
              </w:rPr>
            </w:pPr>
            <w:r w:rsidRPr="00653FE2">
              <w:rPr>
                <w:sz w:val="16"/>
              </w:rPr>
              <w:t>---</w:t>
            </w:r>
          </w:p>
        </w:tc>
        <w:tc>
          <w:tcPr>
            <w:tcW w:w="992" w:type="dxa"/>
          </w:tcPr>
          <w:p w14:paraId="45BF8F51" w14:textId="77777777" w:rsidR="00C33898" w:rsidRPr="00653FE2" w:rsidRDefault="00C33898" w:rsidP="005B43C7">
            <w:pPr>
              <w:pStyle w:val="TAC"/>
              <w:rPr>
                <w:sz w:val="16"/>
              </w:rPr>
            </w:pPr>
            <w:r w:rsidRPr="00653FE2">
              <w:rPr>
                <w:sz w:val="16"/>
              </w:rPr>
              <w:t>---</w:t>
            </w:r>
          </w:p>
        </w:tc>
        <w:tc>
          <w:tcPr>
            <w:tcW w:w="992" w:type="dxa"/>
          </w:tcPr>
          <w:p w14:paraId="60E9E10D" w14:textId="77777777" w:rsidR="00C33898" w:rsidRPr="00653FE2" w:rsidRDefault="00C33898" w:rsidP="005B43C7">
            <w:pPr>
              <w:pStyle w:val="TAC"/>
              <w:rPr>
                <w:sz w:val="16"/>
                <w:lang w:val="de-DE"/>
              </w:rPr>
            </w:pPr>
            <w:r w:rsidRPr="00653FE2">
              <w:rPr>
                <w:sz w:val="16"/>
                <w:lang w:val="de-DE"/>
              </w:rPr>
              <w:t>I:SPC/GT</w:t>
            </w:r>
          </w:p>
          <w:p w14:paraId="076BACA2" w14:textId="77777777" w:rsidR="00C33898" w:rsidRPr="00653FE2" w:rsidRDefault="00C33898" w:rsidP="005B43C7">
            <w:pPr>
              <w:pStyle w:val="TAC"/>
              <w:rPr>
                <w:sz w:val="16"/>
                <w:lang w:val="de-DE"/>
              </w:rPr>
            </w:pPr>
            <w:r w:rsidRPr="00653FE2">
              <w:rPr>
                <w:sz w:val="16"/>
                <w:lang w:val="de-DE"/>
              </w:rPr>
              <w:t>E:GT</w:t>
            </w:r>
          </w:p>
          <w:p w14:paraId="48CA6E76" w14:textId="77777777" w:rsidR="00C33898" w:rsidRPr="00653FE2" w:rsidRDefault="00C33898" w:rsidP="005B43C7">
            <w:pPr>
              <w:pStyle w:val="TAC"/>
              <w:rPr>
                <w:sz w:val="16"/>
                <w:lang w:val="de-DE"/>
              </w:rPr>
            </w:pPr>
            <w:r w:rsidRPr="00653FE2">
              <w:rPr>
                <w:sz w:val="16"/>
                <w:lang w:val="de-DE"/>
              </w:rPr>
              <w:t>T:gsmSCF NUMBER</w:t>
            </w:r>
          </w:p>
        </w:tc>
        <w:tc>
          <w:tcPr>
            <w:tcW w:w="1134" w:type="dxa"/>
          </w:tcPr>
          <w:p w14:paraId="18FC73C5" w14:textId="77777777" w:rsidR="00C33898" w:rsidRPr="00653FE2" w:rsidRDefault="00C33898" w:rsidP="005B43C7">
            <w:pPr>
              <w:pStyle w:val="TAC"/>
              <w:rPr>
                <w:sz w:val="16"/>
                <w:lang w:val="de-DE"/>
              </w:rPr>
            </w:pPr>
            <w:r w:rsidRPr="00653FE2">
              <w:rPr>
                <w:sz w:val="16"/>
                <w:lang w:val="de-DE"/>
              </w:rPr>
              <w:t>I:SPC/GT</w:t>
            </w:r>
          </w:p>
          <w:p w14:paraId="27F20A4F" w14:textId="77777777" w:rsidR="00C33898" w:rsidRPr="00653FE2" w:rsidRDefault="00C33898" w:rsidP="005B43C7">
            <w:pPr>
              <w:pStyle w:val="TAC"/>
              <w:rPr>
                <w:sz w:val="16"/>
                <w:lang w:val="de-DE"/>
              </w:rPr>
            </w:pPr>
            <w:r w:rsidRPr="00653FE2">
              <w:rPr>
                <w:sz w:val="16"/>
                <w:lang w:val="de-DE"/>
              </w:rPr>
              <w:t>E:GT</w:t>
            </w:r>
          </w:p>
          <w:p w14:paraId="0B8245F4" w14:textId="77777777" w:rsidR="00C33898" w:rsidRPr="00653FE2" w:rsidRDefault="00C33898" w:rsidP="005B43C7">
            <w:pPr>
              <w:pStyle w:val="TAC"/>
              <w:rPr>
                <w:sz w:val="16"/>
                <w:lang w:val="de-DE"/>
              </w:rPr>
            </w:pPr>
            <w:r w:rsidRPr="00653FE2">
              <w:rPr>
                <w:sz w:val="16"/>
                <w:lang w:val="de-DE"/>
              </w:rPr>
              <w:t>T:SGSN</w:t>
            </w:r>
          </w:p>
          <w:p w14:paraId="1FC25F89" w14:textId="77777777" w:rsidR="00C33898" w:rsidRPr="00653FE2" w:rsidRDefault="00C33898" w:rsidP="005B43C7">
            <w:pPr>
              <w:pStyle w:val="TAC"/>
              <w:rPr>
                <w:sz w:val="16"/>
              </w:rPr>
            </w:pPr>
            <w:r w:rsidRPr="00653FE2">
              <w:rPr>
                <w:sz w:val="16"/>
              </w:rPr>
              <w:t>NUMBER</w:t>
            </w:r>
          </w:p>
        </w:tc>
        <w:tc>
          <w:tcPr>
            <w:tcW w:w="1134" w:type="dxa"/>
          </w:tcPr>
          <w:p w14:paraId="7ED7BF97" w14:textId="77777777" w:rsidR="00C33898" w:rsidRPr="00653FE2" w:rsidRDefault="00C33898" w:rsidP="005B43C7">
            <w:pPr>
              <w:pStyle w:val="TAC"/>
              <w:rPr>
                <w:sz w:val="16"/>
                <w:lang w:val="de-DE"/>
              </w:rPr>
            </w:pPr>
            <w:r w:rsidRPr="00653FE2">
              <w:rPr>
                <w:sz w:val="16"/>
                <w:lang w:val="de-DE"/>
              </w:rPr>
              <w:t>I:SPC/GT</w:t>
            </w:r>
          </w:p>
          <w:p w14:paraId="35DE063B" w14:textId="77777777" w:rsidR="00C33898" w:rsidRPr="00653FE2" w:rsidRDefault="00C33898" w:rsidP="005B43C7">
            <w:pPr>
              <w:pStyle w:val="TAC"/>
              <w:rPr>
                <w:sz w:val="16"/>
                <w:lang w:val="de-DE"/>
              </w:rPr>
            </w:pPr>
            <w:r w:rsidRPr="00653FE2">
              <w:rPr>
                <w:sz w:val="16"/>
                <w:lang w:val="de-DE"/>
              </w:rPr>
              <w:t>E:GT</w:t>
            </w:r>
          </w:p>
          <w:p w14:paraId="21A1E15F" w14:textId="77777777" w:rsidR="00C33898" w:rsidRPr="00653FE2" w:rsidRDefault="00C33898" w:rsidP="005B43C7">
            <w:pPr>
              <w:pStyle w:val="TAC"/>
              <w:rPr>
                <w:sz w:val="16"/>
                <w:lang w:val="de-DE"/>
              </w:rPr>
            </w:pPr>
            <w:r w:rsidRPr="00653FE2">
              <w:rPr>
                <w:sz w:val="16"/>
                <w:lang w:val="de-DE"/>
              </w:rPr>
              <w:t>T:GGSN</w:t>
            </w:r>
          </w:p>
          <w:p w14:paraId="5A4FCE7B" w14:textId="77777777" w:rsidR="00C33898" w:rsidRPr="00653FE2" w:rsidRDefault="00C33898" w:rsidP="005B43C7">
            <w:pPr>
              <w:pStyle w:val="TAC"/>
              <w:rPr>
                <w:sz w:val="16"/>
              </w:rPr>
            </w:pPr>
            <w:r w:rsidRPr="00653FE2">
              <w:rPr>
                <w:sz w:val="16"/>
              </w:rPr>
              <w:t>NUMBER</w:t>
            </w:r>
          </w:p>
        </w:tc>
        <w:tc>
          <w:tcPr>
            <w:tcW w:w="1134" w:type="dxa"/>
          </w:tcPr>
          <w:p w14:paraId="42B11DC6" w14:textId="77777777" w:rsidR="00C33898" w:rsidRPr="00653FE2" w:rsidRDefault="00C33898" w:rsidP="005B43C7">
            <w:pPr>
              <w:pStyle w:val="TAC"/>
              <w:rPr>
                <w:sz w:val="16"/>
                <w:lang w:val="de-DE"/>
              </w:rPr>
            </w:pPr>
            <w:r w:rsidRPr="00653FE2">
              <w:rPr>
                <w:sz w:val="16"/>
                <w:lang w:val="de-DE"/>
              </w:rPr>
              <w:t>---</w:t>
            </w:r>
          </w:p>
        </w:tc>
      </w:tr>
      <w:tr w:rsidR="00C33898" w:rsidRPr="00653FE2" w14:paraId="3037BDE9" w14:textId="77777777" w:rsidTr="005B43C7">
        <w:tc>
          <w:tcPr>
            <w:tcW w:w="1242" w:type="dxa"/>
          </w:tcPr>
          <w:p w14:paraId="0BA84F2F" w14:textId="77777777" w:rsidR="00C33898" w:rsidRPr="00653FE2" w:rsidRDefault="00C33898" w:rsidP="005B43C7">
            <w:pPr>
              <w:pStyle w:val="TAL"/>
              <w:rPr>
                <w:b/>
              </w:rPr>
            </w:pPr>
            <w:r w:rsidRPr="00653FE2">
              <w:rPr>
                <w:b/>
              </w:rPr>
              <w:t>Visitor Location Register</w:t>
            </w:r>
          </w:p>
        </w:tc>
        <w:tc>
          <w:tcPr>
            <w:tcW w:w="709" w:type="dxa"/>
          </w:tcPr>
          <w:p w14:paraId="52F26230" w14:textId="77777777" w:rsidR="00C33898" w:rsidRPr="00653FE2" w:rsidRDefault="00C33898" w:rsidP="005B43C7">
            <w:pPr>
              <w:pStyle w:val="TAC"/>
              <w:rPr>
                <w:sz w:val="16"/>
              </w:rPr>
            </w:pPr>
            <w:r w:rsidRPr="00653FE2">
              <w:rPr>
                <w:sz w:val="16"/>
              </w:rPr>
              <w:t>---</w:t>
            </w:r>
          </w:p>
        </w:tc>
        <w:tc>
          <w:tcPr>
            <w:tcW w:w="1134" w:type="dxa"/>
          </w:tcPr>
          <w:p w14:paraId="37ADBA68" w14:textId="77777777" w:rsidR="00C33898" w:rsidRPr="00653FE2" w:rsidRDefault="00C33898" w:rsidP="005B43C7">
            <w:pPr>
              <w:pStyle w:val="TAC"/>
              <w:rPr>
                <w:sz w:val="16"/>
                <w:lang w:val="de-DE"/>
              </w:rPr>
            </w:pPr>
            <w:r w:rsidRPr="00653FE2">
              <w:rPr>
                <w:sz w:val="16"/>
                <w:lang w:val="de-DE"/>
              </w:rPr>
              <w:t>I:SPC/GT</w:t>
            </w:r>
          </w:p>
          <w:p w14:paraId="1ED501FF" w14:textId="77777777" w:rsidR="00C33898" w:rsidRPr="00653FE2" w:rsidRDefault="00C33898" w:rsidP="005B43C7">
            <w:pPr>
              <w:pStyle w:val="TAC"/>
              <w:rPr>
                <w:sz w:val="16"/>
                <w:lang w:val="de-DE"/>
              </w:rPr>
            </w:pPr>
            <w:r w:rsidRPr="00653FE2">
              <w:rPr>
                <w:sz w:val="16"/>
                <w:lang w:val="de-DE"/>
              </w:rPr>
              <w:t>E:GT</w:t>
            </w:r>
          </w:p>
          <w:p w14:paraId="6CBA61C9" w14:textId="77777777" w:rsidR="00C33898" w:rsidRPr="00653FE2" w:rsidRDefault="00C33898" w:rsidP="005B43C7">
            <w:pPr>
              <w:pStyle w:val="TAC"/>
              <w:rPr>
                <w:sz w:val="16"/>
                <w:lang w:val="de-DE"/>
              </w:rPr>
            </w:pPr>
            <w:r w:rsidRPr="00653FE2">
              <w:rPr>
                <w:sz w:val="16"/>
                <w:lang w:val="de-DE"/>
              </w:rPr>
              <w:t>T:MGT</w:t>
            </w:r>
          </w:p>
          <w:p w14:paraId="4546472B" w14:textId="77777777" w:rsidR="00C33898" w:rsidRPr="00653FE2" w:rsidRDefault="00C33898" w:rsidP="005B43C7">
            <w:pPr>
              <w:pStyle w:val="TAC"/>
              <w:rPr>
                <w:sz w:val="16"/>
              </w:rPr>
            </w:pPr>
            <w:r w:rsidRPr="00653FE2">
              <w:rPr>
                <w:sz w:val="16"/>
              </w:rPr>
              <w:t>(outside World Zone 1)/MSISDN</w:t>
            </w:r>
          </w:p>
          <w:p w14:paraId="34250CDF" w14:textId="77777777" w:rsidR="00C33898" w:rsidRPr="00653FE2" w:rsidRDefault="00C33898" w:rsidP="005B43C7">
            <w:pPr>
              <w:pStyle w:val="TAC"/>
              <w:rPr>
                <w:sz w:val="16"/>
              </w:rPr>
            </w:pPr>
            <w:r w:rsidRPr="00653FE2">
              <w:rPr>
                <w:sz w:val="16"/>
              </w:rPr>
              <w:t>(World Zone 1/)HLR NUMBER</w:t>
            </w:r>
          </w:p>
          <w:p w14:paraId="0C6B8F19" w14:textId="77777777" w:rsidR="00C33898" w:rsidRPr="00653FE2" w:rsidRDefault="00C33898" w:rsidP="005B43C7">
            <w:pPr>
              <w:pStyle w:val="TAC"/>
              <w:rPr>
                <w:sz w:val="16"/>
              </w:rPr>
            </w:pPr>
            <w:r w:rsidRPr="00653FE2">
              <w:rPr>
                <w:sz w:val="16"/>
              </w:rPr>
              <w:t>(note)</w:t>
            </w:r>
          </w:p>
        </w:tc>
        <w:tc>
          <w:tcPr>
            <w:tcW w:w="992" w:type="dxa"/>
          </w:tcPr>
          <w:p w14:paraId="155D5B85" w14:textId="77777777" w:rsidR="00C33898" w:rsidRPr="00653FE2" w:rsidRDefault="00C33898" w:rsidP="005B43C7">
            <w:pPr>
              <w:pStyle w:val="TAC"/>
              <w:rPr>
                <w:sz w:val="16"/>
                <w:lang w:val="da-DK"/>
              </w:rPr>
            </w:pPr>
            <w:r w:rsidRPr="00653FE2">
              <w:rPr>
                <w:sz w:val="16"/>
                <w:lang w:val="da-DK"/>
              </w:rPr>
              <w:t>I:SPC/GT</w:t>
            </w:r>
          </w:p>
          <w:p w14:paraId="398CC1F4" w14:textId="77777777" w:rsidR="00C33898" w:rsidRPr="00653FE2" w:rsidRDefault="00C33898" w:rsidP="005B43C7">
            <w:pPr>
              <w:pStyle w:val="TAC"/>
              <w:rPr>
                <w:sz w:val="16"/>
                <w:lang w:val="da-DK"/>
              </w:rPr>
            </w:pPr>
            <w:r w:rsidRPr="00653FE2">
              <w:rPr>
                <w:sz w:val="16"/>
                <w:lang w:val="da-DK"/>
              </w:rPr>
              <w:t>E:GT</w:t>
            </w:r>
          </w:p>
          <w:p w14:paraId="67F96FCD" w14:textId="77777777" w:rsidR="00C33898" w:rsidRPr="00653FE2" w:rsidRDefault="00C33898" w:rsidP="005B43C7">
            <w:pPr>
              <w:pStyle w:val="TAC"/>
              <w:rPr>
                <w:sz w:val="16"/>
                <w:lang w:val="da-DK"/>
              </w:rPr>
            </w:pPr>
            <w:r w:rsidRPr="00653FE2">
              <w:rPr>
                <w:sz w:val="16"/>
                <w:lang w:val="da-DK"/>
              </w:rPr>
              <w:t>T:VLR NUMBER</w:t>
            </w:r>
          </w:p>
        </w:tc>
        <w:tc>
          <w:tcPr>
            <w:tcW w:w="993" w:type="dxa"/>
          </w:tcPr>
          <w:p w14:paraId="6742F438" w14:textId="77777777" w:rsidR="00C33898" w:rsidRPr="00653FE2" w:rsidRDefault="00C33898" w:rsidP="005B43C7">
            <w:pPr>
              <w:pStyle w:val="TAC"/>
              <w:rPr>
                <w:sz w:val="16"/>
              </w:rPr>
            </w:pPr>
            <w:r w:rsidRPr="00653FE2">
              <w:rPr>
                <w:sz w:val="16"/>
              </w:rPr>
              <w:t>---</w:t>
            </w:r>
          </w:p>
        </w:tc>
        <w:tc>
          <w:tcPr>
            <w:tcW w:w="992" w:type="dxa"/>
          </w:tcPr>
          <w:p w14:paraId="0EA00600" w14:textId="77777777" w:rsidR="00C33898" w:rsidRPr="00653FE2" w:rsidRDefault="00C33898" w:rsidP="005B43C7">
            <w:pPr>
              <w:pStyle w:val="TAC"/>
              <w:rPr>
                <w:sz w:val="16"/>
              </w:rPr>
            </w:pPr>
            <w:r w:rsidRPr="00653FE2">
              <w:rPr>
                <w:sz w:val="16"/>
              </w:rPr>
              <w:t>---</w:t>
            </w:r>
          </w:p>
        </w:tc>
        <w:tc>
          <w:tcPr>
            <w:tcW w:w="992" w:type="dxa"/>
          </w:tcPr>
          <w:p w14:paraId="2C12F8EE" w14:textId="77777777" w:rsidR="00C33898" w:rsidRPr="00653FE2" w:rsidRDefault="00C33898" w:rsidP="005B43C7">
            <w:pPr>
              <w:pStyle w:val="TAC"/>
              <w:rPr>
                <w:sz w:val="16"/>
                <w:lang w:val="de-DE"/>
              </w:rPr>
            </w:pPr>
            <w:r w:rsidRPr="00653FE2">
              <w:rPr>
                <w:snapToGrid w:val="0"/>
                <w:sz w:val="16"/>
                <w:lang w:val="de-DE"/>
              </w:rPr>
              <w:t xml:space="preserve"> I:SPC/GT E:GT T:gsmSCF NUMBER</w:t>
            </w:r>
          </w:p>
        </w:tc>
        <w:tc>
          <w:tcPr>
            <w:tcW w:w="1134" w:type="dxa"/>
          </w:tcPr>
          <w:p w14:paraId="6EE48E83" w14:textId="77777777" w:rsidR="00C33898" w:rsidRPr="00653FE2" w:rsidRDefault="00C33898" w:rsidP="005B43C7">
            <w:pPr>
              <w:pStyle w:val="TAC"/>
              <w:rPr>
                <w:sz w:val="16"/>
              </w:rPr>
            </w:pPr>
            <w:r w:rsidRPr="00653FE2">
              <w:rPr>
                <w:sz w:val="16"/>
              </w:rPr>
              <w:t>---</w:t>
            </w:r>
          </w:p>
        </w:tc>
        <w:tc>
          <w:tcPr>
            <w:tcW w:w="1134" w:type="dxa"/>
          </w:tcPr>
          <w:p w14:paraId="513C1F71" w14:textId="77777777" w:rsidR="00C33898" w:rsidRPr="00653FE2" w:rsidRDefault="00C33898" w:rsidP="005B43C7">
            <w:pPr>
              <w:pStyle w:val="TAC"/>
              <w:rPr>
                <w:sz w:val="16"/>
              </w:rPr>
            </w:pPr>
            <w:r w:rsidRPr="00653FE2">
              <w:rPr>
                <w:sz w:val="16"/>
              </w:rPr>
              <w:t>---</w:t>
            </w:r>
          </w:p>
        </w:tc>
        <w:tc>
          <w:tcPr>
            <w:tcW w:w="1134" w:type="dxa"/>
          </w:tcPr>
          <w:p w14:paraId="0A8F029A" w14:textId="77777777" w:rsidR="00C33898" w:rsidRPr="00653FE2" w:rsidRDefault="00C33898" w:rsidP="005B43C7">
            <w:pPr>
              <w:pStyle w:val="TAC"/>
              <w:rPr>
                <w:sz w:val="16"/>
                <w:lang w:val="de-DE" w:eastAsia="zh-CN"/>
              </w:rPr>
            </w:pPr>
            <w:r w:rsidRPr="00653FE2">
              <w:rPr>
                <w:rFonts w:hint="eastAsia"/>
                <w:sz w:val="16"/>
                <w:lang w:val="da-DK" w:eastAsia="zh-CN"/>
              </w:rPr>
              <w:t>I:</w:t>
            </w:r>
            <w:r w:rsidRPr="00653FE2">
              <w:rPr>
                <w:sz w:val="16"/>
                <w:lang w:val="de-DE"/>
              </w:rPr>
              <w:t xml:space="preserve"> SPC/GT</w:t>
            </w:r>
          </w:p>
          <w:p w14:paraId="2B638B8A" w14:textId="77777777" w:rsidR="00C33898" w:rsidRPr="00653FE2" w:rsidRDefault="00C33898" w:rsidP="005B43C7">
            <w:pPr>
              <w:pStyle w:val="TAC"/>
              <w:rPr>
                <w:sz w:val="16"/>
                <w:lang w:val="de-DE" w:eastAsia="zh-CN"/>
              </w:rPr>
            </w:pPr>
            <w:r w:rsidRPr="00653FE2">
              <w:rPr>
                <w:rFonts w:hint="eastAsia"/>
                <w:sz w:val="16"/>
                <w:lang w:val="de-DE" w:eastAsia="zh-CN"/>
              </w:rPr>
              <w:t>E:GT</w:t>
            </w:r>
          </w:p>
          <w:p w14:paraId="24ECEC73" w14:textId="77777777" w:rsidR="00C33898" w:rsidRPr="00653FE2" w:rsidRDefault="00C33898" w:rsidP="005B43C7">
            <w:pPr>
              <w:pStyle w:val="TAC"/>
              <w:rPr>
                <w:sz w:val="16"/>
                <w:lang w:val="da-DK"/>
              </w:rPr>
            </w:pPr>
            <w:r w:rsidRPr="00653FE2">
              <w:rPr>
                <w:rFonts w:hint="eastAsia"/>
                <w:sz w:val="16"/>
                <w:lang w:val="de-DE" w:eastAsia="zh-CN"/>
              </w:rPr>
              <w:t>T:CSS NUMBER</w:t>
            </w:r>
          </w:p>
        </w:tc>
      </w:tr>
      <w:tr w:rsidR="00C33898" w:rsidRPr="00653FE2" w14:paraId="1EF81CE9" w14:textId="77777777" w:rsidTr="005B43C7">
        <w:tc>
          <w:tcPr>
            <w:tcW w:w="1242" w:type="dxa"/>
          </w:tcPr>
          <w:p w14:paraId="657D6E15" w14:textId="77777777" w:rsidR="00C33898" w:rsidRPr="00653FE2" w:rsidRDefault="00C33898" w:rsidP="005B43C7">
            <w:pPr>
              <w:pStyle w:val="TAL"/>
              <w:rPr>
                <w:b/>
              </w:rPr>
            </w:pPr>
            <w:r w:rsidRPr="00653FE2">
              <w:rPr>
                <w:b/>
              </w:rPr>
              <w:t>mobile-services switching centre</w:t>
            </w:r>
          </w:p>
        </w:tc>
        <w:tc>
          <w:tcPr>
            <w:tcW w:w="709" w:type="dxa"/>
          </w:tcPr>
          <w:p w14:paraId="17F4FEB0" w14:textId="77777777" w:rsidR="00C33898" w:rsidRPr="00653FE2" w:rsidRDefault="00C33898" w:rsidP="005B43C7">
            <w:pPr>
              <w:pStyle w:val="TAC"/>
              <w:rPr>
                <w:sz w:val="16"/>
              </w:rPr>
            </w:pPr>
            <w:r w:rsidRPr="00653FE2">
              <w:rPr>
                <w:sz w:val="16"/>
              </w:rPr>
              <w:t>---</w:t>
            </w:r>
          </w:p>
        </w:tc>
        <w:tc>
          <w:tcPr>
            <w:tcW w:w="1134" w:type="dxa"/>
          </w:tcPr>
          <w:p w14:paraId="2CDB5E5C" w14:textId="77777777" w:rsidR="00C33898" w:rsidRPr="00653FE2" w:rsidRDefault="00C33898" w:rsidP="005B43C7">
            <w:pPr>
              <w:pStyle w:val="TAC"/>
              <w:rPr>
                <w:sz w:val="16"/>
                <w:lang w:val="de-DE"/>
              </w:rPr>
            </w:pPr>
            <w:r w:rsidRPr="00653FE2">
              <w:rPr>
                <w:sz w:val="16"/>
                <w:lang w:val="de-DE"/>
              </w:rPr>
              <w:t>I:SPC/GT</w:t>
            </w:r>
          </w:p>
          <w:p w14:paraId="76BFC0A4" w14:textId="77777777" w:rsidR="00C33898" w:rsidRPr="00653FE2" w:rsidRDefault="00C33898" w:rsidP="005B43C7">
            <w:pPr>
              <w:pStyle w:val="TAC"/>
              <w:rPr>
                <w:sz w:val="16"/>
                <w:lang w:val="de-DE"/>
              </w:rPr>
            </w:pPr>
            <w:r w:rsidRPr="00653FE2">
              <w:rPr>
                <w:sz w:val="16"/>
                <w:lang w:val="de-DE"/>
              </w:rPr>
              <w:t>E:GT</w:t>
            </w:r>
          </w:p>
          <w:p w14:paraId="354E4FE3" w14:textId="77777777" w:rsidR="00C33898" w:rsidRPr="00653FE2" w:rsidRDefault="00C33898" w:rsidP="005B43C7">
            <w:pPr>
              <w:pStyle w:val="TAC"/>
              <w:rPr>
                <w:sz w:val="16"/>
                <w:lang w:val="de-DE"/>
              </w:rPr>
            </w:pPr>
            <w:r w:rsidRPr="00653FE2">
              <w:rPr>
                <w:sz w:val="16"/>
                <w:lang w:val="de-DE"/>
              </w:rPr>
              <w:t>T:MSISDN</w:t>
            </w:r>
          </w:p>
        </w:tc>
        <w:tc>
          <w:tcPr>
            <w:tcW w:w="992" w:type="dxa"/>
          </w:tcPr>
          <w:p w14:paraId="185B7821" w14:textId="77777777" w:rsidR="00C33898" w:rsidRPr="00653FE2" w:rsidRDefault="00C33898" w:rsidP="005B43C7">
            <w:pPr>
              <w:pStyle w:val="TAC"/>
              <w:rPr>
                <w:sz w:val="16"/>
                <w:lang w:val="da-DK"/>
              </w:rPr>
            </w:pPr>
            <w:r w:rsidRPr="00653FE2">
              <w:rPr>
                <w:sz w:val="16"/>
                <w:lang w:val="da-DK"/>
              </w:rPr>
              <w:t>I:SPC/GT</w:t>
            </w:r>
          </w:p>
          <w:p w14:paraId="081C5A77" w14:textId="77777777" w:rsidR="00C33898" w:rsidRPr="00653FE2" w:rsidRDefault="00C33898" w:rsidP="005B43C7">
            <w:pPr>
              <w:pStyle w:val="TAC"/>
              <w:rPr>
                <w:sz w:val="16"/>
                <w:lang w:val="da-DK"/>
              </w:rPr>
            </w:pPr>
            <w:r w:rsidRPr="00653FE2">
              <w:rPr>
                <w:sz w:val="16"/>
                <w:lang w:val="da-DK"/>
              </w:rPr>
              <w:t>E:GT</w:t>
            </w:r>
          </w:p>
          <w:p w14:paraId="42C73DDA" w14:textId="77777777" w:rsidR="00C33898" w:rsidRPr="00653FE2" w:rsidRDefault="00C33898" w:rsidP="005B43C7">
            <w:pPr>
              <w:pStyle w:val="TAC"/>
              <w:rPr>
                <w:sz w:val="16"/>
                <w:lang w:val="da-DK"/>
              </w:rPr>
            </w:pPr>
            <w:r w:rsidRPr="00653FE2">
              <w:rPr>
                <w:sz w:val="16"/>
                <w:lang w:val="da-DK"/>
              </w:rPr>
              <w:t>T:VLR NUMBER</w:t>
            </w:r>
          </w:p>
        </w:tc>
        <w:tc>
          <w:tcPr>
            <w:tcW w:w="993" w:type="dxa"/>
          </w:tcPr>
          <w:p w14:paraId="709CBDFE" w14:textId="77777777" w:rsidR="00C33898" w:rsidRPr="00653FE2" w:rsidRDefault="00C33898" w:rsidP="005B43C7">
            <w:pPr>
              <w:pStyle w:val="TAC"/>
              <w:rPr>
                <w:sz w:val="16"/>
                <w:lang w:val="de-DE"/>
              </w:rPr>
            </w:pPr>
            <w:r w:rsidRPr="00653FE2">
              <w:rPr>
                <w:sz w:val="16"/>
                <w:lang w:val="de-DE"/>
              </w:rPr>
              <w:t>I:SPC/GT</w:t>
            </w:r>
          </w:p>
          <w:p w14:paraId="4831A565" w14:textId="77777777" w:rsidR="00C33898" w:rsidRPr="00653FE2" w:rsidRDefault="00C33898" w:rsidP="005B43C7">
            <w:pPr>
              <w:pStyle w:val="TAC"/>
              <w:rPr>
                <w:sz w:val="16"/>
                <w:lang w:val="de-DE"/>
              </w:rPr>
            </w:pPr>
            <w:r w:rsidRPr="00653FE2">
              <w:rPr>
                <w:sz w:val="16"/>
                <w:lang w:val="de-DE"/>
              </w:rPr>
              <w:t>E:GT</w:t>
            </w:r>
          </w:p>
          <w:p w14:paraId="33A2F1BA" w14:textId="77777777" w:rsidR="00C33898" w:rsidRPr="00653FE2" w:rsidRDefault="00C33898" w:rsidP="005B43C7">
            <w:pPr>
              <w:pStyle w:val="TAC"/>
              <w:rPr>
                <w:sz w:val="16"/>
                <w:lang w:val="de-DE"/>
              </w:rPr>
            </w:pPr>
            <w:r w:rsidRPr="00653FE2">
              <w:rPr>
                <w:sz w:val="16"/>
                <w:lang w:val="de-DE"/>
              </w:rPr>
              <w:t>T:MSC NUMBER</w:t>
            </w:r>
          </w:p>
        </w:tc>
        <w:tc>
          <w:tcPr>
            <w:tcW w:w="992" w:type="dxa"/>
          </w:tcPr>
          <w:p w14:paraId="0D2044D7" w14:textId="77777777" w:rsidR="00C33898" w:rsidRPr="00653FE2" w:rsidRDefault="00C33898" w:rsidP="005B43C7">
            <w:pPr>
              <w:pStyle w:val="TAC"/>
              <w:rPr>
                <w:sz w:val="16"/>
                <w:lang w:val="de-DE"/>
              </w:rPr>
            </w:pPr>
            <w:r w:rsidRPr="00653FE2">
              <w:rPr>
                <w:sz w:val="16"/>
                <w:lang w:val="de-DE"/>
              </w:rPr>
              <w:t>I:SPC/GT</w:t>
            </w:r>
          </w:p>
          <w:p w14:paraId="29FD9E89" w14:textId="77777777" w:rsidR="00C33898" w:rsidRPr="00653FE2" w:rsidRDefault="00C33898" w:rsidP="005B43C7">
            <w:pPr>
              <w:pStyle w:val="TAC"/>
              <w:rPr>
                <w:sz w:val="16"/>
                <w:lang w:val="de-DE"/>
              </w:rPr>
            </w:pPr>
            <w:r w:rsidRPr="00653FE2">
              <w:rPr>
                <w:sz w:val="16"/>
                <w:lang w:val="de-DE"/>
              </w:rPr>
              <w:t>E:GT</w:t>
            </w:r>
          </w:p>
          <w:p w14:paraId="01B7AA9E" w14:textId="77777777" w:rsidR="00C33898" w:rsidRPr="00653FE2" w:rsidRDefault="00C33898" w:rsidP="005B43C7">
            <w:pPr>
              <w:pStyle w:val="TAC"/>
              <w:rPr>
                <w:sz w:val="16"/>
                <w:lang w:val="de-DE"/>
              </w:rPr>
            </w:pPr>
            <w:r w:rsidRPr="00653FE2">
              <w:rPr>
                <w:sz w:val="16"/>
                <w:lang w:val="de-DE"/>
              </w:rPr>
              <w:t>T:EIR NUMBER</w:t>
            </w:r>
          </w:p>
        </w:tc>
        <w:tc>
          <w:tcPr>
            <w:tcW w:w="992" w:type="dxa"/>
          </w:tcPr>
          <w:p w14:paraId="7E190F64" w14:textId="77777777" w:rsidR="00C33898" w:rsidRPr="00653FE2" w:rsidRDefault="00C33898" w:rsidP="005B43C7">
            <w:pPr>
              <w:pStyle w:val="TAC"/>
              <w:rPr>
                <w:sz w:val="16"/>
                <w:lang w:val="de-DE"/>
              </w:rPr>
            </w:pPr>
            <w:r w:rsidRPr="00653FE2">
              <w:rPr>
                <w:sz w:val="16"/>
                <w:lang w:val="de-DE"/>
              </w:rPr>
              <w:t>I:SPC/GT</w:t>
            </w:r>
          </w:p>
          <w:p w14:paraId="22705EAD" w14:textId="77777777" w:rsidR="00C33898" w:rsidRPr="00653FE2" w:rsidRDefault="00C33898" w:rsidP="005B43C7">
            <w:pPr>
              <w:pStyle w:val="TAC"/>
              <w:rPr>
                <w:sz w:val="16"/>
                <w:lang w:val="de-DE"/>
              </w:rPr>
            </w:pPr>
            <w:r w:rsidRPr="00653FE2">
              <w:rPr>
                <w:sz w:val="16"/>
                <w:lang w:val="de-DE"/>
              </w:rPr>
              <w:t>E:GT</w:t>
            </w:r>
          </w:p>
          <w:p w14:paraId="4BECDA41" w14:textId="77777777" w:rsidR="00C33898" w:rsidRPr="00653FE2" w:rsidRDefault="00C33898" w:rsidP="005B43C7">
            <w:pPr>
              <w:pStyle w:val="TAC"/>
              <w:rPr>
                <w:sz w:val="16"/>
                <w:lang w:val="de-DE"/>
              </w:rPr>
            </w:pPr>
            <w:r w:rsidRPr="00653FE2">
              <w:rPr>
                <w:sz w:val="16"/>
                <w:lang w:val="de-DE"/>
              </w:rPr>
              <w:t>T:gsmSCF NUMBER</w:t>
            </w:r>
          </w:p>
        </w:tc>
        <w:tc>
          <w:tcPr>
            <w:tcW w:w="1134" w:type="dxa"/>
          </w:tcPr>
          <w:p w14:paraId="587DCD6C" w14:textId="77777777" w:rsidR="00C33898" w:rsidRPr="00653FE2" w:rsidRDefault="00C33898" w:rsidP="005B43C7">
            <w:pPr>
              <w:pStyle w:val="TAC"/>
              <w:rPr>
                <w:sz w:val="16"/>
                <w:lang w:val="de-DE"/>
              </w:rPr>
            </w:pPr>
            <w:r w:rsidRPr="00653FE2">
              <w:rPr>
                <w:sz w:val="16"/>
                <w:lang w:val="de-DE"/>
              </w:rPr>
              <w:t>I:SPC/GT</w:t>
            </w:r>
          </w:p>
          <w:p w14:paraId="6D3E91F5" w14:textId="77777777" w:rsidR="00C33898" w:rsidRPr="00653FE2" w:rsidRDefault="00C33898" w:rsidP="005B43C7">
            <w:pPr>
              <w:pStyle w:val="TAC"/>
              <w:rPr>
                <w:sz w:val="16"/>
                <w:lang w:val="de-DE"/>
              </w:rPr>
            </w:pPr>
            <w:r w:rsidRPr="00653FE2">
              <w:rPr>
                <w:sz w:val="16"/>
                <w:lang w:val="de-DE"/>
              </w:rPr>
              <w:t>E:GT</w:t>
            </w:r>
          </w:p>
          <w:p w14:paraId="14724929" w14:textId="77777777" w:rsidR="00C33898" w:rsidRPr="00653FE2" w:rsidRDefault="00C33898" w:rsidP="005B43C7">
            <w:pPr>
              <w:pStyle w:val="TAC"/>
              <w:rPr>
                <w:sz w:val="16"/>
                <w:lang w:val="de-DE"/>
              </w:rPr>
            </w:pPr>
            <w:r w:rsidRPr="00653FE2">
              <w:rPr>
                <w:sz w:val="16"/>
                <w:lang w:val="de-DE"/>
              </w:rPr>
              <w:t>T:SGSN</w:t>
            </w:r>
          </w:p>
          <w:p w14:paraId="7F6D65C2" w14:textId="77777777" w:rsidR="00C33898" w:rsidRPr="00653FE2" w:rsidRDefault="00C33898" w:rsidP="005B43C7">
            <w:pPr>
              <w:pStyle w:val="TAC"/>
              <w:rPr>
                <w:sz w:val="16"/>
              </w:rPr>
            </w:pPr>
            <w:r w:rsidRPr="00653FE2">
              <w:rPr>
                <w:sz w:val="16"/>
              </w:rPr>
              <w:t>NUMBER</w:t>
            </w:r>
          </w:p>
        </w:tc>
        <w:tc>
          <w:tcPr>
            <w:tcW w:w="1134" w:type="dxa"/>
          </w:tcPr>
          <w:p w14:paraId="22E5C8B4" w14:textId="77777777" w:rsidR="00C33898" w:rsidRPr="00653FE2" w:rsidRDefault="00C33898" w:rsidP="005B43C7">
            <w:pPr>
              <w:pStyle w:val="TAC"/>
              <w:rPr>
                <w:sz w:val="16"/>
              </w:rPr>
            </w:pPr>
            <w:r w:rsidRPr="00653FE2">
              <w:rPr>
                <w:sz w:val="16"/>
              </w:rPr>
              <w:t>---</w:t>
            </w:r>
          </w:p>
        </w:tc>
        <w:tc>
          <w:tcPr>
            <w:tcW w:w="1134" w:type="dxa"/>
          </w:tcPr>
          <w:p w14:paraId="6451535E" w14:textId="77777777" w:rsidR="00C33898" w:rsidRPr="00653FE2" w:rsidRDefault="00C33898" w:rsidP="005B43C7">
            <w:pPr>
              <w:pStyle w:val="TAC"/>
              <w:rPr>
                <w:sz w:val="16"/>
              </w:rPr>
            </w:pPr>
            <w:r w:rsidRPr="00653FE2">
              <w:rPr>
                <w:sz w:val="16"/>
              </w:rPr>
              <w:t>---</w:t>
            </w:r>
          </w:p>
        </w:tc>
      </w:tr>
      <w:tr w:rsidR="00C33898" w:rsidRPr="00653FE2" w14:paraId="69A5796C" w14:textId="77777777" w:rsidTr="005B43C7">
        <w:tc>
          <w:tcPr>
            <w:tcW w:w="1242" w:type="dxa"/>
          </w:tcPr>
          <w:p w14:paraId="2F79CF5E" w14:textId="77777777" w:rsidR="00C33898" w:rsidRPr="00653FE2" w:rsidRDefault="00C33898" w:rsidP="005B43C7">
            <w:pPr>
              <w:pStyle w:val="TAL"/>
              <w:rPr>
                <w:b/>
              </w:rPr>
            </w:pPr>
            <w:r w:rsidRPr="00653FE2">
              <w:rPr>
                <w:b/>
              </w:rPr>
              <w:t>gsm Service Control Function</w:t>
            </w:r>
          </w:p>
        </w:tc>
        <w:tc>
          <w:tcPr>
            <w:tcW w:w="709" w:type="dxa"/>
          </w:tcPr>
          <w:p w14:paraId="6F150FE1" w14:textId="77777777" w:rsidR="00C33898" w:rsidRPr="00653FE2" w:rsidRDefault="00C33898" w:rsidP="005B43C7">
            <w:pPr>
              <w:pStyle w:val="TAC"/>
              <w:rPr>
                <w:sz w:val="16"/>
              </w:rPr>
            </w:pPr>
            <w:r w:rsidRPr="00653FE2">
              <w:rPr>
                <w:sz w:val="16"/>
              </w:rPr>
              <w:t>---</w:t>
            </w:r>
          </w:p>
        </w:tc>
        <w:tc>
          <w:tcPr>
            <w:tcW w:w="1134" w:type="dxa"/>
          </w:tcPr>
          <w:p w14:paraId="160F1690" w14:textId="77777777" w:rsidR="00C33898" w:rsidRPr="00653FE2" w:rsidRDefault="00C33898" w:rsidP="005B43C7">
            <w:pPr>
              <w:pStyle w:val="TAC"/>
              <w:rPr>
                <w:sz w:val="16"/>
                <w:lang w:val="de-DE"/>
              </w:rPr>
            </w:pPr>
            <w:r w:rsidRPr="00653FE2">
              <w:rPr>
                <w:sz w:val="16"/>
                <w:lang w:val="de-DE"/>
              </w:rPr>
              <w:t>I:SPC/GT</w:t>
            </w:r>
          </w:p>
          <w:p w14:paraId="5BE15479" w14:textId="77777777" w:rsidR="00C33898" w:rsidRPr="00653FE2" w:rsidRDefault="00C33898" w:rsidP="005B43C7">
            <w:pPr>
              <w:pStyle w:val="TAC"/>
              <w:rPr>
                <w:sz w:val="16"/>
                <w:lang w:val="de-DE"/>
              </w:rPr>
            </w:pPr>
            <w:r w:rsidRPr="00653FE2">
              <w:rPr>
                <w:sz w:val="16"/>
                <w:lang w:val="de-DE"/>
              </w:rPr>
              <w:t>E:GT</w:t>
            </w:r>
          </w:p>
          <w:p w14:paraId="6E728EB4" w14:textId="77777777" w:rsidR="00C33898" w:rsidRPr="00653FE2" w:rsidRDefault="00C33898" w:rsidP="005B43C7">
            <w:pPr>
              <w:pStyle w:val="TAC"/>
              <w:rPr>
                <w:sz w:val="16"/>
                <w:lang w:val="de-DE"/>
              </w:rPr>
            </w:pPr>
            <w:r w:rsidRPr="00653FE2">
              <w:rPr>
                <w:sz w:val="16"/>
                <w:lang w:val="de-DE"/>
              </w:rPr>
              <w:t>T:MSISDN</w:t>
            </w:r>
          </w:p>
        </w:tc>
        <w:tc>
          <w:tcPr>
            <w:tcW w:w="992" w:type="dxa"/>
          </w:tcPr>
          <w:p w14:paraId="3BD98D0C" w14:textId="77777777" w:rsidR="00C33898" w:rsidRPr="00653FE2" w:rsidRDefault="00C33898" w:rsidP="005B43C7">
            <w:pPr>
              <w:pStyle w:val="TAC"/>
              <w:rPr>
                <w:sz w:val="16"/>
              </w:rPr>
            </w:pPr>
            <w:r w:rsidRPr="00653FE2">
              <w:rPr>
                <w:sz w:val="16"/>
              </w:rPr>
              <w:t>---</w:t>
            </w:r>
          </w:p>
        </w:tc>
        <w:tc>
          <w:tcPr>
            <w:tcW w:w="993" w:type="dxa"/>
          </w:tcPr>
          <w:p w14:paraId="2404D05D" w14:textId="77777777" w:rsidR="00C33898" w:rsidRPr="00653FE2" w:rsidRDefault="00C33898" w:rsidP="005B43C7">
            <w:pPr>
              <w:pStyle w:val="TAC"/>
              <w:rPr>
                <w:sz w:val="16"/>
              </w:rPr>
            </w:pPr>
            <w:r w:rsidRPr="00653FE2">
              <w:rPr>
                <w:sz w:val="16"/>
              </w:rPr>
              <w:t>---</w:t>
            </w:r>
          </w:p>
        </w:tc>
        <w:tc>
          <w:tcPr>
            <w:tcW w:w="992" w:type="dxa"/>
          </w:tcPr>
          <w:p w14:paraId="67BA52CE" w14:textId="77777777" w:rsidR="00C33898" w:rsidRPr="00653FE2" w:rsidRDefault="00C33898" w:rsidP="005B43C7">
            <w:pPr>
              <w:pStyle w:val="TAC"/>
              <w:rPr>
                <w:sz w:val="16"/>
              </w:rPr>
            </w:pPr>
            <w:r w:rsidRPr="00653FE2">
              <w:rPr>
                <w:sz w:val="16"/>
              </w:rPr>
              <w:t>---</w:t>
            </w:r>
          </w:p>
        </w:tc>
        <w:tc>
          <w:tcPr>
            <w:tcW w:w="992" w:type="dxa"/>
          </w:tcPr>
          <w:p w14:paraId="72078C90" w14:textId="77777777" w:rsidR="00C33898" w:rsidRPr="00653FE2" w:rsidRDefault="00C33898" w:rsidP="005B43C7">
            <w:pPr>
              <w:pStyle w:val="TAC"/>
              <w:rPr>
                <w:sz w:val="16"/>
              </w:rPr>
            </w:pPr>
            <w:r w:rsidRPr="00653FE2">
              <w:rPr>
                <w:sz w:val="16"/>
              </w:rPr>
              <w:t>---</w:t>
            </w:r>
          </w:p>
        </w:tc>
        <w:tc>
          <w:tcPr>
            <w:tcW w:w="1134" w:type="dxa"/>
          </w:tcPr>
          <w:p w14:paraId="26A86773" w14:textId="77777777" w:rsidR="00C33898" w:rsidRPr="00653FE2" w:rsidRDefault="00C33898" w:rsidP="005B43C7">
            <w:pPr>
              <w:pStyle w:val="TAC"/>
              <w:rPr>
                <w:sz w:val="16"/>
              </w:rPr>
            </w:pPr>
            <w:r w:rsidRPr="00653FE2">
              <w:rPr>
                <w:sz w:val="16"/>
              </w:rPr>
              <w:t>---</w:t>
            </w:r>
          </w:p>
        </w:tc>
        <w:tc>
          <w:tcPr>
            <w:tcW w:w="1134" w:type="dxa"/>
          </w:tcPr>
          <w:p w14:paraId="2595796D" w14:textId="77777777" w:rsidR="00C33898" w:rsidRPr="00653FE2" w:rsidRDefault="00C33898" w:rsidP="005B43C7">
            <w:pPr>
              <w:pStyle w:val="TAC"/>
              <w:rPr>
                <w:sz w:val="16"/>
              </w:rPr>
            </w:pPr>
            <w:r w:rsidRPr="00653FE2">
              <w:rPr>
                <w:sz w:val="16"/>
              </w:rPr>
              <w:t>---</w:t>
            </w:r>
          </w:p>
        </w:tc>
        <w:tc>
          <w:tcPr>
            <w:tcW w:w="1134" w:type="dxa"/>
          </w:tcPr>
          <w:p w14:paraId="72600B7C" w14:textId="77777777" w:rsidR="00C33898" w:rsidRPr="00653FE2" w:rsidRDefault="00C33898" w:rsidP="005B43C7">
            <w:pPr>
              <w:pStyle w:val="TAC"/>
              <w:rPr>
                <w:sz w:val="16"/>
              </w:rPr>
            </w:pPr>
            <w:r w:rsidRPr="00653FE2">
              <w:rPr>
                <w:sz w:val="16"/>
              </w:rPr>
              <w:t>---</w:t>
            </w:r>
          </w:p>
        </w:tc>
      </w:tr>
      <w:tr w:rsidR="00C33898" w:rsidRPr="00653FE2" w14:paraId="2FB4D8AB" w14:textId="77777777" w:rsidTr="005B43C7">
        <w:tc>
          <w:tcPr>
            <w:tcW w:w="1242" w:type="dxa"/>
          </w:tcPr>
          <w:p w14:paraId="0C301B4D" w14:textId="77777777" w:rsidR="00C33898" w:rsidRPr="00653FE2" w:rsidRDefault="00C33898" w:rsidP="005B43C7">
            <w:pPr>
              <w:pStyle w:val="TAL"/>
              <w:rPr>
                <w:b/>
              </w:rPr>
            </w:pPr>
            <w:r w:rsidRPr="00653FE2">
              <w:rPr>
                <w:b/>
              </w:rPr>
              <w:t>Serving</w:t>
            </w:r>
          </w:p>
          <w:p w14:paraId="2C93FE23" w14:textId="77777777" w:rsidR="00C33898" w:rsidRPr="00653FE2" w:rsidRDefault="00C33898" w:rsidP="005B43C7">
            <w:pPr>
              <w:pStyle w:val="TAL"/>
              <w:rPr>
                <w:b/>
              </w:rPr>
            </w:pPr>
            <w:r w:rsidRPr="00653FE2">
              <w:rPr>
                <w:b/>
              </w:rPr>
              <w:t>GPRS</w:t>
            </w:r>
          </w:p>
          <w:p w14:paraId="44896227" w14:textId="77777777" w:rsidR="00C33898" w:rsidRPr="00653FE2" w:rsidRDefault="00C33898" w:rsidP="005B43C7">
            <w:pPr>
              <w:pStyle w:val="TAL"/>
              <w:rPr>
                <w:b/>
              </w:rPr>
            </w:pPr>
            <w:r w:rsidRPr="00653FE2">
              <w:rPr>
                <w:b/>
              </w:rPr>
              <w:t>Support</w:t>
            </w:r>
          </w:p>
          <w:p w14:paraId="6587390C" w14:textId="77777777" w:rsidR="00C33898" w:rsidRPr="00653FE2" w:rsidRDefault="00C33898" w:rsidP="005B43C7">
            <w:pPr>
              <w:pStyle w:val="TAL"/>
              <w:rPr>
                <w:b/>
              </w:rPr>
            </w:pPr>
            <w:r w:rsidRPr="00653FE2">
              <w:rPr>
                <w:b/>
              </w:rPr>
              <w:t>Node</w:t>
            </w:r>
          </w:p>
        </w:tc>
        <w:tc>
          <w:tcPr>
            <w:tcW w:w="709" w:type="dxa"/>
          </w:tcPr>
          <w:p w14:paraId="0FA47B1F" w14:textId="77777777" w:rsidR="00C33898" w:rsidRPr="00653FE2" w:rsidRDefault="00C33898" w:rsidP="005B43C7">
            <w:pPr>
              <w:pStyle w:val="TAC"/>
              <w:rPr>
                <w:sz w:val="16"/>
              </w:rPr>
            </w:pPr>
            <w:r w:rsidRPr="00653FE2">
              <w:rPr>
                <w:sz w:val="16"/>
              </w:rPr>
              <w:t>---</w:t>
            </w:r>
          </w:p>
        </w:tc>
        <w:tc>
          <w:tcPr>
            <w:tcW w:w="1134" w:type="dxa"/>
          </w:tcPr>
          <w:p w14:paraId="34140E1B" w14:textId="77777777" w:rsidR="00C33898" w:rsidRPr="00653FE2" w:rsidRDefault="00C33898" w:rsidP="005B43C7">
            <w:pPr>
              <w:pStyle w:val="TAC"/>
              <w:rPr>
                <w:sz w:val="16"/>
                <w:lang w:val="de-DE"/>
              </w:rPr>
            </w:pPr>
            <w:r w:rsidRPr="00653FE2">
              <w:rPr>
                <w:sz w:val="16"/>
                <w:lang w:val="de-DE"/>
              </w:rPr>
              <w:t>I:SPC/GT</w:t>
            </w:r>
          </w:p>
          <w:p w14:paraId="006E0458" w14:textId="77777777" w:rsidR="00C33898" w:rsidRPr="00653FE2" w:rsidRDefault="00C33898" w:rsidP="005B43C7">
            <w:pPr>
              <w:pStyle w:val="TAC"/>
              <w:rPr>
                <w:sz w:val="16"/>
                <w:lang w:val="de-DE"/>
              </w:rPr>
            </w:pPr>
            <w:r w:rsidRPr="00653FE2">
              <w:rPr>
                <w:sz w:val="16"/>
                <w:lang w:val="de-DE"/>
              </w:rPr>
              <w:t>E:GT</w:t>
            </w:r>
          </w:p>
          <w:p w14:paraId="17A951FA" w14:textId="77777777" w:rsidR="00C33898" w:rsidRPr="00653FE2" w:rsidRDefault="00C33898" w:rsidP="005B43C7">
            <w:pPr>
              <w:pStyle w:val="TAC"/>
              <w:rPr>
                <w:sz w:val="16"/>
                <w:lang w:val="de-DE"/>
              </w:rPr>
            </w:pPr>
            <w:r w:rsidRPr="00653FE2">
              <w:rPr>
                <w:sz w:val="16"/>
                <w:lang w:val="de-DE"/>
              </w:rPr>
              <w:t>T:MGT/</w:t>
            </w:r>
          </w:p>
          <w:p w14:paraId="55BAAB87" w14:textId="77777777" w:rsidR="00C33898" w:rsidRPr="00653FE2" w:rsidRDefault="00C33898" w:rsidP="005B43C7">
            <w:pPr>
              <w:pStyle w:val="TAC"/>
              <w:rPr>
                <w:sz w:val="16"/>
                <w:lang w:val="da-DK"/>
              </w:rPr>
            </w:pPr>
            <w:r w:rsidRPr="00653FE2">
              <w:rPr>
                <w:sz w:val="16"/>
                <w:lang w:val="da-DK"/>
              </w:rPr>
              <w:t>MSISDN/HLR NUMBER</w:t>
            </w:r>
          </w:p>
        </w:tc>
        <w:tc>
          <w:tcPr>
            <w:tcW w:w="992" w:type="dxa"/>
          </w:tcPr>
          <w:p w14:paraId="755338DD" w14:textId="77777777" w:rsidR="00C33898" w:rsidRPr="00653FE2" w:rsidRDefault="00C33898" w:rsidP="005B43C7">
            <w:pPr>
              <w:pStyle w:val="TAC"/>
              <w:rPr>
                <w:sz w:val="16"/>
              </w:rPr>
            </w:pPr>
            <w:r w:rsidRPr="00653FE2">
              <w:rPr>
                <w:sz w:val="16"/>
              </w:rPr>
              <w:t>---</w:t>
            </w:r>
          </w:p>
        </w:tc>
        <w:tc>
          <w:tcPr>
            <w:tcW w:w="993" w:type="dxa"/>
          </w:tcPr>
          <w:p w14:paraId="14B95E24" w14:textId="77777777" w:rsidR="00C33898" w:rsidRPr="00653FE2" w:rsidRDefault="00C33898" w:rsidP="005B43C7">
            <w:pPr>
              <w:pStyle w:val="TAC"/>
              <w:rPr>
                <w:sz w:val="16"/>
                <w:lang w:val="da-DK"/>
              </w:rPr>
            </w:pPr>
            <w:r w:rsidRPr="00653FE2">
              <w:rPr>
                <w:sz w:val="16"/>
                <w:lang w:val="da-DK"/>
              </w:rPr>
              <w:t>I:SPC/GT</w:t>
            </w:r>
          </w:p>
          <w:p w14:paraId="265D3544" w14:textId="77777777" w:rsidR="00C33898" w:rsidRPr="00653FE2" w:rsidRDefault="00C33898" w:rsidP="005B43C7">
            <w:pPr>
              <w:pStyle w:val="TAC"/>
              <w:rPr>
                <w:sz w:val="16"/>
                <w:lang w:val="da-DK"/>
              </w:rPr>
            </w:pPr>
            <w:r w:rsidRPr="00653FE2">
              <w:rPr>
                <w:sz w:val="16"/>
                <w:lang w:val="da-DK"/>
              </w:rPr>
              <w:t>E:GT</w:t>
            </w:r>
          </w:p>
          <w:p w14:paraId="60D12F4B" w14:textId="77777777" w:rsidR="00C33898" w:rsidRPr="00653FE2" w:rsidRDefault="00C33898" w:rsidP="005B43C7">
            <w:pPr>
              <w:pStyle w:val="TAC"/>
              <w:rPr>
                <w:sz w:val="16"/>
                <w:lang w:val="da-DK"/>
              </w:rPr>
            </w:pPr>
            <w:r w:rsidRPr="00653FE2">
              <w:rPr>
                <w:sz w:val="16"/>
                <w:lang w:val="da-DK"/>
              </w:rPr>
              <w:t>T:MSC</w:t>
            </w:r>
          </w:p>
          <w:p w14:paraId="541035EC" w14:textId="77777777" w:rsidR="00C33898" w:rsidRPr="00653FE2" w:rsidRDefault="00C33898" w:rsidP="005B43C7">
            <w:pPr>
              <w:pStyle w:val="TAC"/>
              <w:rPr>
                <w:sz w:val="16"/>
                <w:lang w:val="da-DK"/>
              </w:rPr>
            </w:pPr>
            <w:r w:rsidRPr="00653FE2">
              <w:rPr>
                <w:sz w:val="16"/>
                <w:lang w:val="da-DK"/>
              </w:rPr>
              <w:t>NUMBER</w:t>
            </w:r>
          </w:p>
          <w:p w14:paraId="0CF18B3C" w14:textId="77777777" w:rsidR="00C33898" w:rsidRPr="00653FE2" w:rsidRDefault="00C33898" w:rsidP="005B43C7">
            <w:pPr>
              <w:pStyle w:val="TAC"/>
              <w:rPr>
                <w:sz w:val="16"/>
                <w:lang w:val="da-DK"/>
              </w:rPr>
            </w:pPr>
          </w:p>
          <w:p w14:paraId="297730E0" w14:textId="77777777" w:rsidR="00C33898" w:rsidRPr="00653FE2" w:rsidRDefault="00C33898" w:rsidP="005B43C7">
            <w:pPr>
              <w:pStyle w:val="TAC"/>
              <w:rPr>
                <w:sz w:val="16"/>
                <w:lang w:val="da-DK"/>
              </w:rPr>
            </w:pPr>
          </w:p>
        </w:tc>
        <w:tc>
          <w:tcPr>
            <w:tcW w:w="992" w:type="dxa"/>
          </w:tcPr>
          <w:p w14:paraId="5C9ABE11" w14:textId="77777777" w:rsidR="00C33898" w:rsidRPr="00653FE2" w:rsidRDefault="00C33898" w:rsidP="005B43C7">
            <w:pPr>
              <w:pStyle w:val="TAC"/>
              <w:rPr>
                <w:sz w:val="16"/>
                <w:lang w:val="de-DE"/>
              </w:rPr>
            </w:pPr>
            <w:r w:rsidRPr="00653FE2">
              <w:rPr>
                <w:sz w:val="16"/>
                <w:lang w:val="de-DE"/>
              </w:rPr>
              <w:t>I:SPC/GT</w:t>
            </w:r>
          </w:p>
          <w:p w14:paraId="377A70F6" w14:textId="77777777" w:rsidR="00C33898" w:rsidRPr="00653FE2" w:rsidRDefault="00C33898" w:rsidP="005B43C7">
            <w:pPr>
              <w:pStyle w:val="TAC"/>
              <w:rPr>
                <w:sz w:val="16"/>
                <w:lang w:val="de-DE"/>
              </w:rPr>
            </w:pPr>
            <w:r w:rsidRPr="00653FE2">
              <w:rPr>
                <w:sz w:val="16"/>
                <w:lang w:val="de-DE"/>
              </w:rPr>
              <w:t>E:GT</w:t>
            </w:r>
          </w:p>
          <w:p w14:paraId="6F4C5E96" w14:textId="77777777" w:rsidR="00C33898" w:rsidRPr="00653FE2" w:rsidRDefault="00C33898" w:rsidP="005B43C7">
            <w:pPr>
              <w:pStyle w:val="TAC"/>
              <w:rPr>
                <w:sz w:val="16"/>
                <w:lang w:val="de-DE"/>
              </w:rPr>
            </w:pPr>
            <w:r w:rsidRPr="00653FE2">
              <w:rPr>
                <w:sz w:val="16"/>
                <w:lang w:val="de-DE"/>
              </w:rPr>
              <w:t>T:EIR</w:t>
            </w:r>
          </w:p>
          <w:p w14:paraId="5FD59CCC" w14:textId="77777777" w:rsidR="00C33898" w:rsidRPr="00653FE2" w:rsidRDefault="00C33898" w:rsidP="005B43C7">
            <w:pPr>
              <w:pStyle w:val="TAC"/>
              <w:rPr>
                <w:sz w:val="16"/>
                <w:lang w:val="de-DE"/>
              </w:rPr>
            </w:pPr>
            <w:r w:rsidRPr="00653FE2">
              <w:rPr>
                <w:sz w:val="16"/>
                <w:lang w:val="de-DE"/>
              </w:rPr>
              <w:t>NUMBER</w:t>
            </w:r>
          </w:p>
        </w:tc>
        <w:tc>
          <w:tcPr>
            <w:tcW w:w="992" w:type="dxa"/>
          </w:tcPr>
          <w:p w14:paraId="20ED2523" w14:textId="77777777" w:rsidR="00C33898" w:rsidRPr="00653FE2" w:rsidRDefault="00C33898" w:rsidP="005B43C7">
            <w:pPr>
              <w:pStyle w:val="TAC"/>
              <w:rPr>
                <w:sz w:val="16"/>
                <w:lang w:val="de-DE"/>
              </w:rPr>
            </w:pPr>
            <w:r w:rsidRPr="00653FE2">
              <w:rPr>
                <w:sz w:val="16"/>
                <w:lang w:val="de-DE"/>
              </w:rPr>
              <w:t>I:SPC/GT</w:t>
            </w:r>
          </w:p>
          <w:p w14:paraId="44B68030" w14:textId="77777777" w:rsidR="00C33898" w:rsidRPr="00653FE2" w:rsidRDefault="00C33898" w:rsidP="005B43C7">
            <w:pPr>
              <w:pStyle w:val="TAC"/>
              <w:rPr>
                <w:sz w:val="16"/>
                <w:lang w:val="de-DE"/>
              </w:rPr>
            </w:pPr>
            <w:r w:rsidRPr="00653FE2">
              <w:rPr>
                <w:sz w:val="16"/>
                <w:lang w:val="de-DE"/>
              </w:rPr>
              <w:t>E:GT</w:t>
            </w:r>
          </w:p>
          <w:p w14:paraId="28608E6D" w14:textId="77777777" w:rsidR="00C33898" w:rsidRPr="00653FE2" w:rsidRDefault="00C33898" w:rsidP="005B43C7">
            <w:pPr>
              <w:pStyle w:val="TAC"/>
              <w:rPr>
                <w:sz w:val="16"/>
                <w:lang w:val="de-DE"/>
              </w:rPr>
            </w:pPr>
            <w:r w:rsidRPr="00653FE2">
              <w:rPr>
                <w:sz w:val="16"/>
                <w:lang w:val="de-DE"/>
              </w:rPr>
              <w:t xml:space="preserve">T:gsmSCF NUMBER </w:t>
            </w:r>
          </w:p>
        </w:tc>
        <w:tc>
          <w:tcPr>
            <w:tcW w:w="1134" w:type="dxa"/>
          </w:tcPr>
          <w:p w14:paraId="1B44AF09" w14:textId="77777777" w:rsidR="00C33898" w:rsidRPr="00653FE2" w:rsidRDefault="00C33898" w:rsidP="005B43C7">
            <w:pPr>
              <w:pStyle w:val="TAC"/>
              <w:rPr>
                <w:sz w:val="16"/>
              </w:rPr>
            </w:pPr>
            <w:r w:rsidRPr="00653FE2">
              <w:rPr>
                <w:sz w:val="16"/>
              </w:rPr>
              <w:t>---</w:t>
            </w:r>
          </w:p>
        </w:tc>
        <w:tc>
          <w:tcPr>
            <w:tcW w:w="1134" w:type="dxa"/>
          </w:tcPr>
          <w:p w14:paraId="34FBB207" w14:textId="77777777" w:rsidR="00C33898" w:rsidRPr="00653FE2" w:rsidRDefault="00C33898" w:rsidP="005B43C7">
            <w:pPr>
              <w:pStyle w:val="TAC"/>
              <w:rPr>
                <w:sz w:val="16"/>
              </w:rPr>
            </w:pPr>
            <w:r w:rsidRPr="00653FE2">
              <w:rPr>
                <w:sz w:val="16"/>
              </w:rPr>
              <w:t>---</w:t>
            </w:r>
          </w:p>
        </w:tc>
        <w:tc>
          <w:tcPr>
            <w:tcW w:w="1134" w:type="dxa"/>
          </w:tcPr>
          <w:p w14:paraId="36E99481" w14:textId="77777777" w:rsidR="00C33898" w:rsidRPr="00653FE2" w:rsidRDefault="00C33898" w:rsidP="005B43C7">
            <w:pPr>
              <w:pStyle w:val="TAC"/>
              <w:rPr>
                <w:sz w:val="16"/>
                <w:lang w:val="de-DE" w:eastAsia="zh-CN"/>
              </w:rPr>
            </w:pPr>
            <w:r w:rsidRPr="00653FE2">
              <w:rPr>
                <w:rFonts w:hint="eastAsia"/>
                <w:sz w:val="16"/>
                <w:lang w:val="da-DK" w:eastAsia="zh-CN"/>
              </w:rPr>
              <w:t>I:</w:t>
            </w:r>
            <w:r w:rsidRPr="00653FE2">
              <w:rPr>
                <w:sz w:val="16"/>
                <w:lang w:val="de-DE"/>
              </w:rPr>
              <w:t>SPC/GT</w:t>
            </w:r>
          </w:p>
          <w:p w14:paraId="39F2EA29" w14:textId="77777777" w:rsidR="00C33898" w:rsidRPr="00653FE2" w:rsidRDefault="00C33898" w:rsidP="005B43C7">
            <w:pPr>
              <w:pStyle w:val="TAC"/>
              <w:rPr>
                <w:sz w:val="16"/>
                <w:lang w:val="de-DE" w:eastAsia="zh-CN"/>
              </w:rPr>
            </w:pPr>
            <w:r w:rsidRPr="00653FE2">
              <w:rPr>
                <w:rFonts w:hint="eastAsia"/>
                <w:sz w:val="16"/>
                <w:lang w:val="de-DE" w:eastAsia="zh-CN"/>
              </w:rPr>
              <w:t>E:GT</w:t>
            </w:r>
          </w:p>
          <w:p w14:paraId="370E03CE" w14:textId="77777777" w:rsidR="00C33898" w:rsidRPr="00653FE2" w:rsidRDefault="00C33898" w:rsidP="005B43C7">
            <w:pPr>
              <w:pStyle w:val="TAC"/>
              <w:rPr>
                <w:sz w:val="16"/>
                <w:lang w:val="da-DK"/>
              </w:rPr>
            </w:pPr>
            <w:r w:rsidRPr="00653FE2">
              <w:rPr>
                <w:rFonts w:hint="eastAsia"/>
                <w:sz w:val="16"/>
                <w:lang w:val="de-DE" w:eastAsia="zh-CN"/>
              </w:rPr>
              <w:t>T:CSS NUMBER</w:t>
            </w:r>
          </w:p>
        </w:tc>
      </w:tr>
      <w:tr w:rsidR="00C33898" w:rsidRPr="00653FE2" w14:paraId="0F7822CD" w14:textId="77777777" w:rsidTr="005B43C7">
        <w:tc>
          <w:tcPr>
            <w:tcW w:w="1242" w:type="dxa"/>
          </w:tcPr>
          <w:p w14:paraId="47E8E200" w14:textId="77777777" w:rsidR="00C33898" w:rsidRPr="00653FE2" w:rsidRDefault="00C33898" w:rsidP="005B43C7">
            <w:pPr>
              <w:pStyle w:val="TAL"/>
              <w:rPr>
                <w:b/>
              </w:rPr>
            </w:pPr>
            <w:r w:rsidRPr="00653FE2">
              <w:rPr>
                <w:b/>
              </w:rPr>
              <w:t>Gateway</w:t>
            </w:r>
          </w:p>
          <w:p w14:paraId="4C32F796" w14:textId="77777777" w:rsidR="00C33898" w:rsidRPr="00653FE2" w:rsidRDefault="00C33898" w:rsidP="005B43C7">
            <w:pPr>
              <w:pStyle w:val="TAL"/>
              <w:rPr>
                <w:b/>
              </w:rPr>
            </w:pPr>
            <w:r w:rsidRPr="00653FE2">
              <w:rPr>
                <w:b/>
              </w:rPr>
              <w:t>GPRS</w:t>
            </w:r>
          </w:p>
          <w:p w14:paraId="5A510A4F" w14:textId="77777777" w:rsidR="00C33898" w:rsidRPr="00653FE2" w:rsidRDefault="00C33898" w:rsidP="005B43C7">
            <w:pPr>
              <w:pStyle w:val="TAL"/>
              <w:rPr>
                <w:b/>
              </w:rPr>
            </w:pPr>
            <w:r w:rsidRPr="00653FE2">
              <w:rPr>
                <w:b/>
              </w:rPr>
              <w:t>Support</w:t>
            </w:r>
          </w:p>
          <w:p w14:paraId="72056A36" w14:textId="77777777" w:rsidR="00C33898" w:rsidRPr="00653FE2" w:rsidRDefault="00C33898" w:rsidP="005B43C7">
            <w:pPr>
              <w:pStyle w:val="TAL"/>
              <w:rPr>
                <w:b/>
              </w:rPr>
            </w:pPr>
            <w:r w:rsidRPr="00653FE2">
              <w:rPr>
                <w:b/>
              </w:rPr>
              <w:t>Node</w:t>
            </w:r>
          </w:p>
        </w:tc>
        <w:tc>
          <w:tcPr>
            <w:tcW w:w="709" w:type="dxa"/>
          </w:tcPr>
          <w:p w14:paraId="54C8A0F0" w14:textId="77777777" w:rsidR="00C33898" w:rsidRPr="00653FE2" w:rsidRDefault="00C33898" w:rsidP="005B43C7">
            <w:pPr>
              <w:pStyle w:val="TAC"/>
              <w:rPr>
                <w:sz w:val="16"/>
              </w:rPr>
            </w:pPr>
            <w:r w:rsidRPr="00653FE2">
              <w:rPr>
                <w:sz w:val="16"/>
              </w:rPr>
              <w:t>---</w:t>
            </w:r>
          </w:p>
        </w:tc>
        <w:tc>
          <w:tcPr>
            <w:tcW w:w="1134" w:type="dxa"/>
          </w:tcPr>
          <w:p w14:paraId="2FD2F2D3" w14:textId="77777777" w:rsidR="00C33898" w:rsidRPr="00653FE2" w:rsidRDefault="00C33898" w:rsidP="005B43C7">
            <w:pPr>
              <w:pStyle w:val="TAC"/>
              <w:rPr>
                <w:sz w:val="16"/>
                <w:lang w:val="de-DE"/>
              </w:rPr>
            </w:pPr>
            <w:r w:rsidRPr="00653FE2">
              <w:rPr>
                <w:sz w:val="16"/>
                <w:lang w:val="de-DE"/>
              </w:rPr>
              <w:t>I:SPC/GT</w:t>
            </w:r>
          </w:p>
          <w:p w14:paraId="4ABA681C" w14:textId="77777777" w:rsidR="00C33898" w:rsidRPr="00653FE2" w:rsidRDefault="00C33898" w:rsidP="005B43C7">
            <w:pPr>
              <w:pStyle w:val="TAC"/>
              <w:rPr>
                <w:sz w:val="16"/>
                <w:lang w:val="de-DE"/>
              </w:rPr>
            </w:pPr>
            <w:r w:rsidRPr="00653FE2">
              <w:rPr>
                <w:sz w:val="16"/>
                <w:lang w:val="de-DE"/>
              </w:rPr>
              <w:t>E:GT</w:t>
            </w:r>
          </w:p>
          <w:p w14:paraId="6C38E3BE" w14:textId="77777777" w:rsidR="00C33898" w:rsidRPr="00653FE2" w:rsidRDefault="00C33898" w:rsidP="005B43C7">
            <w:pPr>
              <w:pStyle w:val="TAC"/>
              <w:rPr>
                <w:sz w:val="16"/>
                <w:lang w:val="de-DE"/>
              </w:rPr>
            </w:pPr>
            <w:r w:rsidRPr="00653FE2">
              <w:rPr>
                <w:sz w:val="16"/>
                <w:lang w:val="de-DE"/>
              </w:rPr>
              <w:t>T:MGT</w:t>
            </w:r>
          </w:p>
        </w:tc>
        <w:tc>
          <w:tcPr>
            <w:tcW w:w="992" w:type="dxa"/>
          </w:tcPr>
          <w:p w14:paraId="5D85ED9A" w14:textId="77777777" w:rsidR="00C33898" w:rsidRPr="00653FE2" w:rsidRDefault="00C33898" w:rsidP="005B43C7">
            <w:pPr>
              <w:pStyle w:val="TAC"/>
              <w:rPr>
                <w:sz w:val="16"/>
              </w:rPr>
            </w:pPr>
            <w:r w:rsidRPr="00653FE2">
              <w:rPr>
                <w:sz w:val="16"/>
              </w:rPr>
              <w:t>---</w:t>
            </w:r>
          </w:p>
        </w:tc>
        <w:tc>
          <w:tcPr>
            <w:tcW w:w="993" w:type="dxa"/>
          </w:tcPr>
          <w:p w14:paraId="75F91744" w14:textId="77777777" w:rsidR="00C33898" w:rsidRPr="00653FE2" w:rsidRDefault="00C33898" w:rsidP="005B43C7">
            <w:pPr>
              <w:pStyle w:val="TAC"/>
              <w:rPr>
                <w:sz w:val="16"/>
              </w:rPr>
            </w:pPr>
            <w:r w:rsidRPr="00653FE2">
              <w:rPr>
                <w:sz w:val="16"/>
              </w:rPr>
              <w:t>---</w:t>
            </w:r>
          </w:p>
        </w:tc>
        <w:tc>
          <w:tcPr>
            <w:tcW w:w="992" w:type="dxa"/>
          </w:tcPr>
          <w:p w14:paraId="6FFE823D" w14:textId="77777777" w:rsidR="00C33898" w:rsidRPr="00653FE2" w:rsidRDefault="00C33898" w:rsidP="005B43C7">
            <w:pPr>
              <w:pStyle w:val="TAC"/>
              <w:rPr>
                <w:sz w:val="16"/>
              </w:rPr>
            </w:pPr>
            <w:r w:rsidRPr="00653FE2">
              <w:rPr>
                <w:sz w:val="16"/>
              </w:rPr>
              <w:t>---</w:t>
            </w:r>
          </w:p>
        </w:tc>
        <w:tc>
          <w:tcPr>
            <w:tcW w:w="992" w:type="dxa"/>
          </w:tcPr>
          <w:p w14:paraId="11D745CA" w14:textId="77777777" w:rsidR="00C33898" w:rsidRPr="00653FE2" w:rsidRDefault="00C33898" w:rsidP="005B43C7">
            <w:pPr>
              <w:pStyle w:val="TAC"/>
              <w:rPr>
                <w:sz w:val="16"/>
              </w:rPr>
            </w:pPr>
            <w:r w:rsidRPr="00653FE2">
              <w:rPr>
                <w:sz w:val="16"/>
              </w:rPr>
              <w:t>---</w:t>
            </w:r>
          </w:p>
        </w:tc>
        <w:tc>
          <w:tcPr>
            <w:tcW w:w="1134" w:type="dxa"/>
          </w:tcPr>
          <w:p w14:paraId="0A9D11F4" w14:textId="77777777" w:rsidR="00C33898" w:rsidRPr="00653FE2" w:rsidRDefault="00C33898" w:rsidP="005B43C7">
            <w:pPr>
              <w:pStyle w:val="TAC"/>
              <w:rPr>
                <w:sz w:val="16"/>
              </w:rPr>
            </w:pPr>
            <w:r w:rsidRPr="00653FE2">
              <w:rPr>
                <w:sz w:val="16"/>
              </w:rPr>
              <w:t>---</w:t>
            </w:r>
          </w:p>
        </w:tc>
        <w:tc>
          <w:tcPr>
            <w:tcW w:w="1134" w:type="dxa"/>
          </w:tcPr>
          <w:p w14:paraId="46C680A0" w14:textId="77777777" w:rsidR="00C33898" w:rsidRPr="00653FE2" w:rsidRDefault="00C33898" w:rsidP="005B43C7">
            <w:pPr>
              <w:pStyle w:val="TAC"/>
              <w:rPr>
                <w:sz w:val="16"/>
              </w:rPr>
            </w:pPr>
            <w:r w:rsidRPr="00653FE2">
              <w:rPr>
                <w:sz w:val="16"/>
              </w:rPr>
              <w:t>---</w:t>
            </w:r>
          </w:p>
        </w:tc>
        <w:tc>
          <w:tcPr>
            <w:tcW w:w="1134" w:type="dxa"/>
          </w:tcPr>
          <w:p w14:paraId="484162CD" w14:textId="77777777" w:rsidR="00C33898" w:rsidRPr="00653FE2" w:rsidRDefault="00C33898" w:rsidP="005B43C7">
            <w:pPr>
              <w:pStyle w:val="TAC"/>
              <w:rPr>
                <w:sz w:val="16"/>
              </w:rPr>
            </w:pPr>
            <w:r w:rsidRPr="00653FE2">
              <w:rPr>
                <w:sz w:val="16"/>
              </w:rPr>
              <w:t>---</w:t>
            </w:r>
          </w:p>
        </w:tc>
      </w:tr>
      <w:tr w:rsidR="00C33898" w:rsidRPr="00653FE2" w14:paraId="5CD1225C" w14:textId="77777777" w:rsidTr="005B43C7">
        <w:tc>
          <w:tcPr>
            <w:tcW w:w="1242" w:type="dxa"/>
          </w:tcPr>
          <w:p w14:paraId="0EDBBB29" w14:textId="77777777" w:rsidR="00C33898" w:rsidRPr="00653FE2" w:rsidRDefault="00C33898" w:rsidP="005B43C7">
            <w:pPr>
              <w:pStyle w:val="TAL"/>
              <w:rPr>
                <w:b/>
              </w:rPr>
            </w:pPr>
            <w:r w:rsidRPr="00653FE2">
              <w:rPr>
                <w:b/>
              </w:rPr>
              <w:t xml:space="preserve">Gateway </w:t>
            </w:r>
            <w:smartTag w:uri="urn:schemas-microsoft-com:office:smarttags" w:element="place">
              <w:r w:rsidRPr="00653FE2">
                <w:rPr>
                  <w:b/>
                </w:rPr>
                <w:t>Mobile</w:t>
              </w:r>
            </w:smartTag>
            <w:r w:rsidRPr="00653FE2">
              <w:rPr>
                <w:b/>
              </w:rPr>
              <w:t xml:space="preserve"> Location Centre</w:t>
            </w:r>
          </w:p>
        </w:tc>
        <w:tc>
          <w:tcPr>
            <w:tcW w:w="709" w:type="dxa"/>
          </w:tcPr>
          <w:p w14:paraId="1EA7DF93" w14:textId="77777777" w:rsidR="00C33898" w:rsidRPr="00653FE2" w:rsidRDefault="00C33898" w:rsidP="005B43C7">
            <w:pPr>
              <w:pStyle w:val="TAC"/>
              <w:rPr>
                <w:sz w:val="16"/>
              </w:rPr>
            </w:pPr>
            <w:r w:rsidRPr="00653FE2">
              <w:rPr>
                <w:sz w:val="16"/>
              </w:rPr>
              <w:t>---</w:t>
            </w:r>
          </w:p>
        </w:tc>
        <w:tc>
          <w:tcPr>
            <w:tcW w:w="1134" w:type="dxa"/>
          </w:tcPr>
          <w:p w14:paraId="2938CF6A" w14:textId="77777777" w:rsidR="00C33898" w:rsidRPr="00653FE2" w:rsidRDefault="00C33898" w:rsidP="005B43C7">
            <w:pPr>
              <w:pStyle w:val="TAC"/>
              <w:rPr>
                <w:sz w:val="16"/>
                <w:lang w:val="de-DE"/>
              </w:rPr>
            </w:pPr>
            <w:r w:rsidRPr="00653FE2">
              <w:rPr>
                <w:sz w:val="16"/>
                <w:lang w:val="de-DE"/>
              </w:rPr>
              <w:t>I:SPC/GT</w:t>
            </w:r>
          </w:p>
          <w:p w14:paraId="0379D427" w14:textId="77777777" w:rsidR="00C33898" w:rsidRPr="00653FE2" w:rsidRDefault="00C33898" w:rsidP="005B43C7">
            <w:pPr>
              <w:pStyle w:val="TAC"/>
              <w:rPr>
                <w:sz w:val="16"/>
                <w:lang w:val="de-DE"/>
              </w:rPr>
            </w:pPr>
            <w:r w:rsidRPr="00653FE2">
              <w:rPr>
                <w:lang w:val="de-DE"/>
              </w:rPr>
              <w:t>E:GT</w:t>
            </w:r>
          </w:p>
          <w:p w14:paraId="73CC89F2" w14:textId="77777777" w:rsidR="00C33898" w:rsidRPr="00653FE2" w:rsidRDefault="00C33898" w:rsidP="005B43C7">
            <w:pPr>
              <w:pStyle w:val="TAC"/>
              <w:rPr>
                <w:sz w:val="16"/>
                <w:lang w:val="de-DE"/>
              </w:rPr>
            </w:pPr>
            <w:r w:rsidRPr="00653FE2">
              <w:rPr>
                <w:sz w:val="16"/>
                <w:lang w:val="de-DE"/>
              </w:rPr>
              <w:t>T:MSISDN, MGT</w:t>
            </w:r>
          </w:p>
          <w:p w14:paraId="08D50872" w14:textId="77777777" w:rsidR="00C33898" w:rsidRPr="00653FE2" w:rsidRDefault="00C33898" w:rsidP="005B43C7">
            <w:pPr>
              <w:pStyle w:val="TAC"/>
              <w:rPr>
                <w:sz w:val="16"/>
              </w:rPr>
            </w:pPr>
            <w:r w:rsidRPr="00653FE2">
              <w:rPr>
                <w:sz w:val="16"/>
              </w:rPr>
              <w:t>(outside World Zone 1) or IMSI</w:t>
            </w:r>
          </w:p>
          <w:p w14:paraId="6FB1B6E2" w14:textId="77777777" w:rsidR="00C33898" w:rsidRPr="00653FE2" w:rsidRDefault="00C33898" w:rsidP="005B43C7">
            <w:pPr>
              <w:pStyle w:val="TAC"/>
              <w:rPr>
                <w:sz w:val="16"/>
              </w:rPr>
            </w:pPr>
            <w:r w:rsidRPr="00653FE2">
              <w:rPr>
                <w:sz w:val="16"/>
              </w:rPr>
              <w:t>(World Zone 1)</w:t>
            </w:r>
          </w:p>
          <w:p w14:paraId="0FC1E228" w14:textId="77777777" w:rsidR="00C33898" w:rsidRPr="00653FE2" w:rsidRDefault="00C33898" w:rsidP="005B43C7">
            <w:pPr>
              <w:pStyle w:val="TAC"/>
              <w:rPr>
                <w:sz w:val="16"/>
              </w:rPr>
            </w:pPr>
            <w:r w:rsidRPr="00653FE2">
              <w:rPr>
                <w:sz w:val="16"/>
              </w:rPr>
              <w:t>(note)</w:t>
            </w:r>
          </w:p>
        </w:tc>
        <w:tc>
          <w:tcPr>
            <w:tcW w:w="992" w:type="dxa"/>
          </w:tcPr>
          <w:p w14:paraId="1C0DDB4B" w14:textId="77777777" w:rsidR="00C33898" w:rsidRPr="00653FE2" w:rsidRDefault="00C33898" w:rsidP="005B43C7">
            <w:pPr>
              <w:pStyle w:val="TAC"/>
              <w:rPr>
                <w:sz w:val="16"/>
              </w:rPr>
            </w:pPr>
            <w:r w:rsidRPr="00653FE2">
              <w:rPr>
                <w:sz w:val="16"/>
              </w:rPr>
              <w:t>---</w:t>
            </w:r>
          </w:p>
        </w:tc>
        <w:tc>
          <w:tcPr>
            <w:tcW w:w="993" w:type="dxa"/>
          </w:tcPr>
          <w:p w14:paraId="5AA2A004" w14:textId="77777777" w:rsidR="00C33898" w:rsidRPr="00653FE2" w:rsidRDefault="00C33898" w:rsidP="005B43C7">
            <w:pPr>
              <w:pStyle w:val="TAC"/>
              <w:rPr>
                <w:sz w:val="16"/>
                <w:lang w:val="de-DE"/>
              </w:rPr>
            </w:pPr>
            <w:r w:rsidRPr="00653FE2">
              <w:rPr>
                <w:sz w:val="16"/>
                <w:lang w:val="de-DE"/>
              </w:rPr>
              <w:t>I:SPC/GT</w:t>
            </w:r>
          </w:p>
          <w:p w14:paraId="2BE19624" w14:textId="77777777" w:rsidR="00C33898" w:rsidRPr="00653FE2" w:rsidRDefault="00C33898" w:rsidP="005B43C7">
            <w:pPr>
              <w:pStyle w:val="TAC"/>
              <w:rPr>
                <w:sz w:val="16"/>
                <w:lang w:val="de-DE"/>
              </w:rPr>
            </w:pPr>
            <w:r w:rsidRPr="00653FE2">
              <w:rPr>
                <w:lang w:val="de-DE"/>
              </w:rPr>
              <w:t>E:GT</w:t>
            </w:r>
          </w:p>
          <w:p w14:paraId="0849B102" w14:textId="77777777" w:rsidR="00C33898" w:rsidRPr="00653FE2" w:rsidRDefault="00C33898" w:rsidP="005B43C7">
            <w:pPr>
              <w:pStyle w:val="TAC"/>
              <w:rPr>
                <w:sz w:val="16"/>
                <w:lang w:val="de-DE"/>
              </w:rPr>
            </w:pPr>
            <w:r w:rsidRPr="00653FE2">
              <w:rPr>
                <w:sz w:val="16"/>
                <w:lang w:val="de-DE"/>
              </w:rPr>
              <w:t>T:MSC NUMBER</w:t>
            </w:r>
          </w:p>
        </w:tc>
        <w:tc>
          <w:tcPr>
            <w:tcW w:w="992" w:type="dxa"/>
          </w:tcPr>
          <w:p w14:paraId="0E18499C" w14:textId="77777777" w:rsidR="00C33898" w:rsidRPr="00653FE2" w:rsidRDefault="00C33898" w:rsidP="005B43C7">
            <w:pPr>
              <w:pStyle w:val="TAC"/>
              <w:rPr>
                <w:sz w:val="16"/>
              </w:rPr>
            </w:pPr>
            <w:r w:rsidRPr="00653FE2">
              <w:rPr>
                <w:sz w:val="16"/>
              </w:rPr>
              <w:t>---</w:t>
            </w:r>
          </w:p>
        </w:tc>
        <w:tc>
          <w:tcPr>
            <w:tcW w:w="992" w:type="dxa"/>
          </w:tcPr>
          <w:p w14:paraId="54CC9BC5" w14:textId="77777777" w:rsidR="00C33898" w:rsidRPr="00653FE2" w:rsidRDefault="00C33898" w:rsidP="005B43C7">
            <w:pPr>
              <w:pStyle w:val="TAC"/>
              <w:rPr>
                <w:sz w:val="16"/>
              </w:rPr>
            </w:pPr>
            <w:r w:rsidRPr="00653FE2">
              <w:rPr>
                <w:sz w:val="16"/>
              </w:rPr>
              <w:t>---</w:t>
            </w:r>
          </w:p>
        </w:tc>
        <w:tc>
          <w:tcPr>
            <w:tcW w:w="1134" w:type="dxa"/>
          </w:tcPr>
          <w:p w14:paraId="4880B3F3" w14:textId="77777777" w:rsidR="00C33898" w:rsidRPr="00653FE2" w:rsidRDefault="00C33898" w:rsidP="005B43C7">
            <w:pPr>
              <w:pStyle w:val="TAC"/>
              <w:rPr>
                <w:sz w:val="16"/>
                <w:lang w:val="de-DE"/>
              </w:rPr>
            </w:pPr>
            <w:r w:rsidRPr="00653FE2">
              <w:rPr>
                <w:sz w:val="16"/>
                <w:lang w:val="de-DE"/>
              </w:rPr>
              <w:t>I:SPC/GT</w:t>
            </w:r>
          </w:p>
          <w:p w14:paraId="0C8453E3" w14:textId="77777777" w:rsidR="00C33898" w:rsidRPr="00653FE2" w:rsidRDefault="00C33898" w:rsidP="005B43C7">
            <w:pPr>
              <w:pStyle w:val="TAC"/>
              <w:rPr>
                <w:sz w:val="16"/>
                <w:lang w:val="de-DE"/>
              </w:rPr>
            </w:pPr>
            <w:r w:rsidRPr="00653FE2">
              <w:rPr>
                <w:lang w:val="de-DE"/>
              </w:rPr>
              <w:t>E:GT</w:t>
            </w:r>
          </w:p>
          <w:p w14:paraId="4B92E070" w14:textId="77777777" w:rsidR="00C33898" w:rsidRPr="00653FE2" w:rsidRDefault="00C33898" w:rsidP="005B43C7">
            <w:pPr>
              <w:pStyle w:val="TAC"/>
              <w:rPr>
                <w:sz w:val="16"/>
                <w:lang w:val="de-DE"/>
              </w:rPr>
            </w:pPr>
            <w:r w:rsidRPr="00653FE2">
              <w:rPr>
                <w:sz w:val="16"/>
                <w:lang w:val="de-DE"/>
              </w:rPr>
              <w:t xml:space="preserve">T:SGSN NUMBER </w:t>
            </w:r>
          </w:p>
        </w:tc>
        <w:tc>
          <w:tcPr>
            <w:tcW w:w="1134" w:type="dxa"/>
          </w:tcPr>
          <w:p w14:paraId="5CB912A2" w14:textId="77777777" w:rsidR="00C33898" w:rsidRPr="00653FE2" w:rsidRDefault="00C33898" w:rsidP="005B43C7">
            <w:pPr>
              <w:pStyle w:val="TAC"/>
              <w:rPr>
                <w:sz w:val="16"/>
              </w:rPr>
            </w:pPr>
            <w:r w:rsidRPr="00653FE2">
              <w:rPr>
                <w:sz w:val="16"/>
              </w:rPr>
              <w:t>---</w:t>
            </w:r>
          </w:p>
        </w:tc>
        <w:tc>
          <w:tcPr>
            <w:tcW w:w="1134" w:type="dxa"/>
          </w:tcPr>
          <w:p w14:paraId="430CCAE9" w14:textId="77777777" w:rsidR="00C33898" w:rsidRPr="00653FE2" w:rsidRDefault="00C33898" w:rsidP="005B43C7">
            <w:pPr>
              <w:pStyle w:val="TAC"/>
              <w:rPr>
                <w:sz w:val="16"/>
              </w:rPr>
            </w:pPr>
            <w:r w:rsidRPr="00653FE2">
              <w:rPr>
                <w:sz w:val="16"/>
              </w:rPr>
              <w:t>---</w:t>
            </w:r>
          </w:p>
        </w:tc>
      </w:tr>
      <w:tr w:rsidR="00C33898" w:rsidRPr="00653FE2" w14:paraId="3232E9D4" w14:textId="77777777" w:rsidTr="005B43C7">
        <w:tc>
          <w:tcPr>
            <w:tcW w:w="1242" w:type="dxa"/>
          </w:tcPr>
          <w:p w14:paraId="5E201BD5" w14:textId="77777777" w:rsidR="00C33898" w:rsidRPr="00653FE2" w:rsidRDefault="00C33898" w:rsidP="005B43C7">
            <w:pPr>
              <w:pStyle w:val="TAL"/>
              <w:rPr>
                <w:b/>
              </w:rPr>
            </w:pPr>
            <w:r w:rsidRPr="00653FE2">
              <w:rPr>
                <w:rFonts w:hint="eastAsia"/>
                <w:b/>
                <w:lang w:eastAsia="zh-CN"/>
              </w:rPr>
              <w:t>CSG Subscriber Server</w:t>
            </w:r>
          </w:p>
        </w:tc>
        <w:tc>
          <w:tcPr>
            <w:tcW w:w="709" w:type="dxa"/>
          </w:tcPr>
          <w:p w14:paraId="10D89040" w14:textId="77777777" w:rsidR="00C33898" w:rsidRPr="00653FE2" w:rsidRDefault="00C33898" w:rsidP="005B43C7">
            <w:pPr>
              <w:pStyle w:val="TAC"/>
              <w:rPr>
                <w:sz w:val="16"/>
              </w:rPr>
            </w:pPr>
            <w:r w:rsidRPr="00653FE2">
              <w:rPr>
                <w:sz w:val="16"/>
              </w:rPr>
              <w:t>---</w:t>
            </w:r>
          </w:p>
        </w:tc>
        <w:tc>
          <w:tcPr>
            <w:tcW w:w="1134" w:type="dxa"/>
          </w:tcPr>
          <w:p w14:paraId="5F22A0DE" w14:textId="77777777" w:rsidR="00C33898" w:rsidRPr="00653FE2" w:rsidRDefault="00C33898" w:rsidP="005B43C7">
            <w:pPr>
              <w:pStyle w:val="TAC"/>
              <w:rPr>
                <w:sz w:val="16"/>
                <w:lang w:val="sv-SE"/>
              </w:rPr>
            </w:pPr>
            <w:r w:rsidRPr="00653FE2">
              <w:rPr>
                <w:sz w:val="16"/>
              </w:rPr>
              <w:t>---</w:t>
            </w:r>
          </w:p>
        </w:tc>
        <w:tc>
          <w:tcPr>
            <w:tcW w:w="992" w:type="dxa"/>
          </w:tcPr>
          <w:p w14:paraId="4E8258A3" w14:textId="77777777" w:rsidR="00C33898" w:rsidRPr="00653FE2" w:rsidRDefault="00C33898" w:rsidP="005B43C7">
            <w:pPr>
              <w:pStyle w:val="TAC"/>
              <w:rPr>
                <w:sz w:val="16"/>
                <w:lang w:val="da-DK"/>
              </w:rPr>
            </w:pPr>
            <w:r w:rsidRPr="00653FE2">
              <w:rPr>
                <w:sz w:val="16"/>
                <w:lang w:val="da-DK"/>
              </w:rPr>
              <w:t>I:SPC/GT</w:t>
            </w:r>
          </w:p>
          <w:p w14:paraId="798F45F2" w14:textId="77777777" w:rsidR="00C33898" w:rsidRPr="00653FE2" w:rsidRDefault="00C33898" w:rsidP="005B43C7">
            <w:pPr>
              <w:pStyle w:val="TAC"/>
              <w:rPr>
                <w:sz w:val="16"/>
                <w:lang w:val="da-DK"/>
              </w:rPr>
            </w:pPr>
            <w:r w:rsidRPr="00653FE2">
              <w:rPr>
                <w:sz w:val="16"/>
                <w:lang w:val="da-DK"/>
              </w:rPr>
              <w:t>E:GT</w:t>
            </w:r>
          </w:p>
          <w:p w14:paraId="087B41DD" w14:textId="77777777" w:rsidR="00C33898" w:rsidRPr="00653FE2" w:rsidRDefault="00C33898" w:rsidP="005B43C7">
            <w:pPr>
              <w:pStyle w:val="TAC"/>
              <w:rPr>
                <w:sz w:val="16"/>
                <w:lang w:val="da-DK"/>
              </w:rPr>
            </w:pPr>
            <w:r w:rsidRPr="00653FE2">
              <w:rPr>
                <w:sz w:val="16"/>
                <w:lang w:val="da-DK"/>
              </w:rPr>
              <w:t>T:VLR NUMBER</w:t>
            </w:r>
          </w:p>
        </w:tc>
        <w:tc>
          <w:tcPr>
            <w:tcW w:w="993" w:type="dxa"/>
          </w:tcPr>
          <w:p w14:paraId="7B9A72F4" w14:textId="77777777" w:rsidR="00C33898" w:rsidRPr="00653FE2" w:rsidRDefault="00C33898" w:rsidP="005B43C7">
            <w:pPr>
              <w:pStyle w:val="TAC"/>
              <w:rPr>
                <w:sz w:val="16"/>
                <w:lang w:val="de-DE"/>
              </w:rPr>
            </w:pPr>
            <w:r w:rsidRPr="00653FE2">
              <w:rPr>
                <w:sz w:val="16"/>
              </w:rPr>
              <w:t>---</w:t>
            </w:r>
          </w:p>
        </w:tc>
        <w:tc>
          <w:tcPr>
            <w:tcW w:w="992" w:type="dxa"/>
          </w:tcPr>
          <w:p w14:paraId="6F38F944" w14:textId="77777777" w:rsidR="00C33898" w:rsidRPr="00653FE2" w:rsidRDefault="00C33898" w:rsidP="005B43C7">
            <w:pPr>
              <w:pStyle w:val="TAC"/>
              <w:rPr>
                <w:sz w:val="16"/>
              </w:rPr>
            </w:pPr>
            <w:r w:rsidRPr="00653FE2">
              <w:rPr>
                <w:sz w:val="16"/>
              </w:rPr>
              <w:t>---</w:t>
            </w:r>
          </w:p>
        </w:tc>
        <w:tc>
          <w:tcPr>
            <w:tcW w:w="992" w:type="dxa"/>
          </w:tcPr>
          <w:p w14:paraId="77BFA501" w14:textId="77777777" w:rsidR="00C33898" w:rsidRPr="00653FE2" w:rsidRDefault="00C33898" w:rsidP="005B43C7">
            <w:pPr>
              <w:pStyle w:val="TAC"/>
              <w:rPr>
                <w:sz w:val="16"/>
              </w:rPr>
            </w:pPr>
            <w:r w:rsidRPr="00653FE2">
              <w:rPr>
                <w:sz w:val="16"/>
              </w:rPr>
              <w:t>---</w:t>
            </w:r>
          </w:p>
        </w:tc>
        <w:tc>
          <w:tcPr>
            <w:tcW w:w="1134" w:type="dxa"/>
          </w:tcPr>
          <w:p w14:paraId="0E2A0895" w14:textId="77777777" w:rsidR="00C33898" w:rsidRPr="00653FE2" w:rsidRDefault="00C33898" w:rsidP="005B43C7">
            <w:pPr>
              <w:pStyle w:val="TAC"/>
              <w:rPr>
                <w:sz w:val="16"/>
                <w:lang w:val="de-DE"/>
              </w:rPr>
            </w:pPr>
            <w:r w:rsidRPr="00653FE2">
              <w:rPr>
                <w:sz w:val="16"/>
                <w:lang w:val="de-DE"/>
              </w:rPr>
              <w:t>I:SPC/GT</w:t>
            </w:r>
          </w:p>
          <w:p w14:paraId="7D980149" w14:textId="77777777" w:rsidR="00C33898" w:rsidRPr="00653FE2" w:rsidRDefault="00C33898" w:rsidP="005B43C7">
            <w:pPr>
              <w:pStyle w:val="TAC"/>
              <w:rPr>
                <w:sz w:val="16"/>
                <w:lang w:val="de-DE"/>
              </w:rPr>
            </w:pPr>
            <w:r w:rsidRPr="00653FE2">
              <w:rPr>
                <w:sz w:val="16"/>
                <w:lang w:val="de-DE"/>
              </w:rPr>
              <w:t>E:GT</w:t>
            </w:r>
          </w:p>
          <w:p w14:paraId="4B764076" w14:textId="77777777" w:rsidR="00C33898" w:rsidRPr="00653FE2" w:rsidRDefault="00C33898" w:rsidP="005B43C7">
            <w:pPr>
              <w:pStyle w:val="TAC"/>
              <w:rPr>
                <w:sz w:val="16"/>
                <w:lang w:val="de-DE"/>
              </w:rPr>
            </w:pPr>
            <w:r w:rsidRPr="00653FE2">
              <w:rPr>
                <w:sz w:val="16"/>
                <w:lang w:val="de-DE"/>
              </w:rPr>
              <w:t>T:SGSN</w:t>
            </w:r>
          </w:p>
          <w:p w14:paraId="1293BAEC" w14:textId="77777777" w:rsidR="00C33898" w:rsidRPr="00653FE2" w:rsidRDefault="00C33898" w:rsidP="005B43C7">
            <w:pPr>
              <w:pStyle w:val="TAC"/>
              <w:rPr>
                <w:sz w:val="16"/>
                <w:lang w:val="de-DE"/>
              </w:rPr>
            </w:pPr>
            <w:r w:rsidRPr="00653FE2">
              <w:rPr>
                <w:sz w:val="16"/>
              </w:rPr>
              <w:t>NUMBER</w:t>
            </w:r>
          </w:p>
        </w:tc>
        <w:tc>
          <w:tcPr>
            <w:tcW w:w="1134" w:type="dxa"/>
          </w:tcPr>
          <w:p w14:paraId="4876B139" w14:textId="77777777" w:rsidR="00C33898" w:rsidRPr="00653FE2" w:rsidRDefault="00C33898" w:rsidP="005B43C7">
            <w:pPr>
              <w:pStyle w:val="TAC"/>
              <w:rPr>
                <w:sz w:val="16"/>
              </w:rPr>
            </w:pPr>
            <w:r w:rsidRPr="00653FE2">
              <w:rPr>
                <w:sz w:val="16"/>
              </w:rPr>
              <w:t>---</w:t>
            </w:r>
          </w:p>
        </w:tc>
        <w:tc>
          <w:tcPr>
            <w:tcW w:w="1134" w:type="dxa"/>
          </w:tcPr>
          <w:p w14:paraId="0C79A81C" w14:textId="77777777" w:rsidR="00C33898" w:rsidRPr="00653FE2" w:rsidRDefault="00C33898" w:rsidP="005B43C7">
            <w:pPr>
              <w:pStyle w:val="TAC"/>
              <w:rPr>
                <w:sz w:val="16"/>
              </w:rPr>
            </w:pPr>
            <w:r w:rsidRPr="00653FE2">
              <w:rPr>
                <w:sz w:val="16"/>
              </w:rPr>
              <w:t>---</w:t>
            </w:r>
          </w:p>
        </w:tc>
      </w:tr>
      <w:tr w:rsidR="00C33898" w:rsidRPr="00653FE2" w14:paraId="21B65154" w14:textId="77777777" w:rsidTr="005B43C7">
        <w:trPr>
          <w:cantSplit/>
        </w:trPr>
        <w:tc>
          <w:tcPr>
            <w:tcW w:w="9322" w:type="dxa"/>
            <w:gridSpan w:val="9"/>
          </w:tcPr>
          <w:p w14:paraId="66413192" w14:textId="77777777" w:rsidR="00C33898" w:rsidRPr="00653FE2" w:rsidRDefault="00C33898" w:rsidP="005B43C7">
            <w:pPr>
              <w:pStyle w:val="TAN"/>
              <w:keepNext w:val="0"/>
              <w:keepLines w:val="0"/>
              <w:rPr>
                <w:lang w:val="sv-SE"/>
              </w:rPr>
            </w:pPr>
            <w:r w:rsidRPr="00653FE2">
              <w:rPr>
                <w:lang w:val="sv-SE"/>
              </w:rPr>
              <w:lastRenderedPageBreak/>
              <w:t>I:</w:t>
            </w:r>
            <w:r w:rsidRPr="00653FE2">
              <w:rPr>
                <w:lang w:val="sv-SE"/>
              </w:rPr>
              <w:tab/>
              <w:t>Intra-PLMN.</w:t>
            </w:r>
          </w:p>
          <w:p w14:paraId="6E1799C9" w14:textId="77777777" w:rsidR="00C33898" w:rsidRPr="00653FE2" w:rsidRDefault="00C33898" w:rsidP="005B43C7">
            <w:pPr>
              <w:pStyle w:val="TAN"/>
              <w:keepNext w:val="0"/>
              <w:keepLines w:val="0"/>
              <w:rPr>
                <w:lang w:val="sv-SE"/>
              </w:rPr>
            </w:pPr>
            <w:r w:rsidRPr="00653FE2">
              <w:rPr>
                <w:lang w:val="sv-SE"/>
              </w:rPr>
              <w:t>E:</w:t>
            </w:r>
            <w:r w:rsidRPr="00653FE2">
              <w:rPr>
                <w:lang w:val="sv-SE"/>
              </w:rPr>
              <w:tab/>
              <w:t>Extra (Inter)-PLMN.</w:t>
            </w:r>
          </w:p>
          <w:p w14:paraId="1A739581" w14:textId="77777777" w:rsidR="00C33898" w:rsidRPr="00653FE2" w:rsidRDefault="00C33898" w:rsidP="005B43C7">
            <w:pPr>
              <w:pStyle w:val="TAN"/>
              <w:keepNext w:val="0"/>
              <w:keepLines w:val="0"/>
            </w:pPr>
            <w:r w:rsidRPr="00653FE2">
              <w:t>T:</w:t>
            </w:r>
            <w:r w:rsidRPr="00653FE2">
              <w:tab/>
              <w:t>Address Type.</w:t>
            </w:r>
          </w:p>
          <w:p w14:paraId="5F3B357A" w14:textId="77777777" w:rsidR="00C33898" w:rsidRPr="00653FE2" w:rsidRDefault="00C33898" w:rsidP="005B43C7">
            <w:pPr>
              <w:pStyle w:val="TAN"/>
              <w:keepNext w:val="0"/>
              <w:keepLines w:val="0"/>
            </w:pPr>
            <w:r w:rsidRPr="00653FE2">
              <w:t>GT:</w:t>
            </w:r>
            <w:r w:rsidRPr="00653FE2">
              <w:tab/>
              <w:t>Global Title.</w:t>
            </w:r>
          </w:p>
          <w:p w14:paraId="7D7F6B53" w14:textId="77777777" w:rsidR="00C33898" w:rsidRPr="00653FE2" w:rsidRDefault="00C33898" w:rsidP="005B43C7">
            <w:pPr>
              <w:pStyle w:val="TAN"/>
              <w:keepNext w:val="0"/>
              <w:keepLines w:val="0"/>
            </w:pPr>
            <w:r w:rsidRPr="00653FE2">
              <w:t>MGT:</w:t>
            </w:r>
            <w:r w:rsidRPr="00653FE2">
              <w:tab/>
              <w:t xml:space="preserve">E.214 </w:t>
            </w:r>
            <w:smartTag w:uri="urn:schemas-microsoft-com:office:smarttags" w:element="place">
              <w:r w:rsidRPr="00653FE2">
                <w:t>Mobile</w:t>
              </w:r>
            </w:smartTag>
            <w:r w:rsidRPr="00653FE2">
              <w:t xml:space="preserve"> Global Title.</w:t>
            </w:r>
          </w:p>
          <w:p w14:paraId="1C453F79" w14:textId="77777777" w:rsidR="00C33898" w:rsidRPr="00653FE2" w:rsidRDefault="00C33898" w:rsidP="005B43C7">
            <w:pPr>
              <w:pStyle w:val="TAN"/>
              <w:keepNext w:val="0"/>
              <w:keepLines w:val="0"/>
            </w:pPr>
            <w:r w:rsidRPr="00653FE2">
              <w:t>SPC:</w:t>
            </w:r>
            <w:r w:rsidRPr="00653FE2">
              <w:tab/>
              <w:t>Signalling Point Code.</w:t>
            </w:r>
          </w:p>
          <w:p w14:paraId="27A0C339" w14:textId="77777777" w:rsidR="00C33898" w:rsidRPr="00653FE2" w:rsidRDefault="00C33898" w:rsidP="005B43C7">
            <w:pPr>
              <w:pStyle w:val="TAN"/>
              <w:keepNext w:val="0"/>
              <w:keepLines w:val="0"/>
            </w:pPr>
            <w:r w:rsidRPr="00653FE2">
              <w:t>NOTE:</w:t>
            </w:r>
            <w:r w:rsidRPr="00653FE2">
              <w:tab/>
              <w:t>For initiating the location updating procedure and an authentication information retrieval from the HLR preceding it, the VLR has to derive the HLR address from the IMSI of the MS. The result can be an SPC or an E.214 Mobile Global Title if CCITT or ITU-T SCCP is used, or IMSI itself if ANSI SCCP is used (ANSI SCCP is used in World Zone 1). When continuing the established update location dialogue (as with any other dialogue) the VLR must derive the routeing information towards the HLR from the Calling Party Address received with the first responding CONTINUE message until the dialogue terminating message is received.</w:t>
            </w:r>
          </w:p>
          <w:p w14:paraId="5D6E395F" w14:textId="77777777" w:rsidR="00C33898" w:rsidRPr="00653FE2" w:rsidRDefault="00C33898" w:rsidP="005B43C7">
            <w:pPr>
              <w:pStyle w:val="TAN"/>
              <w:keepNext w:val="0"/>
              <w:keepLines w:val="0"/>
            </w:pPr>
            <w:r w:rsidRPr="00653FE2">
              <w:tab/>
              <w:t>For transactions invoked by the VLR after update location completion, the VLR may derive the information for addressing the HLR from addresses received in the course of the update location procedure (MSISDN or HLR number) or from the IMSI.</w:t>
            </w:r>
          </w:p>
          <w:p w14:paraId="689BDF48" w14:textId="77777777" w:rsidR="00C33898" w:rsidRPr="00653FE2" w:rsidRDefault="00C33898" w:rsidP="005B43C7">
            <w:pPr>
              <w:pStyle w:val="TAN"/>
              <w:keepNext w:val="0"/>
              <w:keepLines w:val="0"/>
            </w:pPr>
            <w:r w:rsidRPr="00653FE2">
              <w:tab/>
              <w:t>When invoking the Restore Data procedure and an authentication information retrieval from the HLR preceding it, the VLR must derive the information for addressing the HLR from the address information received in association with the roaming number request. This may be either the IMSI received as a parameter of the MAP message requesting the Roaming Number or the Calling Party Address associated with the MAP message requesting the Roaming Number.</w:t>
            </w:r>
          </w:p>
          <w:p w14:paraId="3ED1AAF8" w14:textId="77777777" w:rsidR="00C33898" w:rsidRPr="00653FE2" w:rsidRDefault="00C33898" w:rsidP="005B43C7">
            <w:pPr>
              <w:pStyle w:val="TAN"/>
              <w:keepNext w:val="0"/>
              <w:keepLines w:val="0"/>
            </w:pPr>
            <w:r w:rsidRPr="00653FE2">
              <w:tab/>
              <w:t>The gsmSCF shall be addressed using more than one Global Title number. The first Global Title number is used to address a gsmSCF for MAP. The second Global Title number is used to address a gsmSCF for CAP.</w:t>
            </w:r>
          </w:p>
          <w:p w14:paraId="0C98AF75" w14:textId="77777777" w:rsidR="00C33898" w:rsidRPr="00653FE2" w:rsidRDefault="00C33898" w:rsidP="005B43C7">
            <w:pPr>
              <w:pStyle w:val="TAN"/>
              <w:keepNext w:val="0"/>
              <w:keepLines w:val="0"/>
              <w:rPr>
                <w:sz w:val="16"/>
              </w:rPr>
            </w:pPr>
            <w:r w:rsidRPr="00653FE2">
              <w:tab/>
              <w:t>For querying the HLR to obtain the VMSC address to support location services, the GMLC has to derive the HLR address from either the MSISDN or IMSI of the target MS. When using the IMSI, the result can be an SPC or an E.214 Mobile Global Title if CCITT or ITU-T SCCP is used, or IMSI itself if ANSI SCCP is used (ANSI SCCP is used in World Zone 1).</w:t>
            </w:r>
          </w:p>
        </w:tc>
        <w:tc>
          <w:tcPr>
            <w:tcW w:w="1134" w:type="dxa"/>
          </w:tcPr>
          <w:p w14:paraId="588FDA4B" w14:textId="77777777" w:rsidR="00C33898" w:rsidRPr="00653FE2" w:rsidRDefault="00C33898" w:rsidP="005B43C7">
            <w:pPr>
              <w:pStyle w:val="TAN"/>
              <w:keepNext w:val="0"/>
              <w:keepLines w:val="0"/>
            </w:pPr>
          </w:p>
        </w:tc>
      </w:tr>
    </w:tbl>
    <w:p w14:paraId="6A5AD470" w14:textId="77777777" w:rsidR="00C33898" w:rsidRPr="00653FE2" w:rsidRDefault="00C33898" w:rsidP="00C33898"/>
    <w:p w14:paraId="3994AD1F" w14:textId="77777777" w:rsidR="00C33898" w:rsidRPr="00653FE2" w:rsidRDefault="00C33898" w:rsidP="00C33898">
      <w:pPr>
        <w:pStyle w:val="TH"/>
        <w:keepNext w:val="0"/>
        <w:keepLines w:val="0"/>
      </w:pPr>
      <w:r w:rsidRPr="00653FE2">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0"/>
        <w:gridCol w:w="1440"/>
        <w:gridCol w:w="1440"/>
      </w:tblGrid>
      <w:tr w:rsidR="00C33898" w:rsidRPr="00653FE2" w14:paraId="302E43C1" w14:textId="77777777" w:rsidTr="005B43C7">
        <w:trPr>
          <w:jc w:val="center"/>
        </w:trPr>
        <w:tc>
          <w:tcPr>
            <w:tcW w:w="1710" w:type="dxa"/>
          </w:tcPr>
          <w:p w14:paraId="17C24F56" w14:textId="77777777" w:rsidR="00C33898" w:rsidRPr="00653FE2" w:rsidRDefault="00C33898" w:rsidP="005B43C7">
            <w:pPr>
              <w:pStyle w:val="TAH"/>
              <w:keepNext w:val="0"/>
              <w:keepLines w:val="0"/>
            </w:pPr>
            <w:r w:rsidRPr="00653FE2">
              <w:t>to</w:t>
            </w:r>
          </w:p>
          <w:p w14:paraId="146A5E40" w14:textId="77777777" w:rsidR="00C33898" w:rsidRPr="00653FE2" w:rsidRDefault="00C33898" w:rsidP="005B43C7">
            <w:pPr>
              <w:pStyle w:val="TAH"/>
              <w:keepNext w:val="0"/>
              <w:keepLines w:val="0"/>
            </w:pPr>
            <w:r w:rsidRPr="00653FE2">
              <w:t>from</w:t>
            </w:r>
          </w:p>
        </w:tc>
        <w:tc>
          <w:tcPr>
            <w:tcW w:w="1440" w:type="dxa"/>
          </w:tcPr>
          <w:p w14:paraId="4FAE8614" w14:textId="77777777" w:rsidR="00C33898" w:rsidRPr="00653FE2" w:rsidRDefault="00C33898" w:rsidP="005B43C7">
            <w:pPr>
              <w:pStyle w:val="TAH"/>
              <w:keepNext w:val="0"/>
              <w:keepLines w:val="0"/>
            </w:pPr>
          </w:p>
        </w:tc>
        <w:tc>
          <w:tcPr>
            <w:tcW w:w="1440" w:type="dxa"/>
          </w:tcPr>
          <w:p w14:paraId="755A9C62" w14:textId="77777777" w:rsidR="00C33898" w:rsidRPr="00653FE2" w:rsidRDefault="00C33898" w:rsidP="005B43C7">
            <w:pPr>
              <w:pStyle w:val="TAH"/>
              <w:keepNext w:val="0"/>
              <w:keepLines w:val="0"/>
            </w:pPr>
            <w:r w:rsidRPr="00653FE2">
              <w:t>GMLC</w:t>
            </w:r>
          </w:p>
        </w:tc>
      </w:tr>
      <w:tr w:rsidR="00C33898" w:rsidRPr="00653FE2" w14:paraId="04CD7695" w14:textId="77777777" w:rsidTr="005B43C7">
        <w:trPr>
          <w:jc w:val="center"/>
        </w:trPr>
        <w:tc>
          <w:tcPr>
            <w:tcW w:w="1710" w:type="dxa"/>
          </w:tcPr>
          <w:p w14:paraId="79EA092B" w14:textId="77777777" w:rsidR="00C33898" w:rsidRPr="00653FE2" w:rsidRDefault="00C33898" w:rsidP="005B43C7">
            <w:pPr>
              <w:pStyle w:val="TAL"/>
              <w:keepNext w:val="0"/>
              <w:keepLines w:val="0"/>
              <w:rPr>
                <w:b/>
              </w:rPr>
            </w:pPr>
            <w:r w:rsidRPr="00653FE2">
              <w:rPr>
                <w:b/>
              </w:rPr>
              <w:t>fixed network</w:t>
            </w:r>
          </w:p>
        </w:tc>
        <w:tc>
          <w:tcPr>
            <w:tcW w:w="1440" w:type="dxa"/>
          </w:tcPr>
          <w:p w14:paraId="226EB075" w14:textId="77777777" w:rsidR="00C33898" w:rsidRPr="00653FE2" w:rsidRDefault="00C33898" w:rsidP="005B43C7">
            <w:pPr>
              <w:pStyle w:val="TAC"/>
              <w:keepNext w:val="0"/>
              <w:keepLines w:val="0"/>
              <w:rPr>
                <w:sz w:val="16"/>
              </w:rPr>
            </w:pPr>
          </w:p>
        </w:tc>
        <w:tc>
          <w:tcPr>
            <w:tcW w:w="1440" w:type="dxa"/>
          </w:tcPr>
          <w:p w14:paraId="0B743978" w14:textId="77777777" w:rsidR="00C33898" w:rsidRPr="00653FE2" w:rsidRDefault="00C33898" w:rsidP="005B43C7">
            <w:pPr>
              <w:pStyle w:val="TAC"/>
              <w:keepNext w:val="0"/>
              <w:keepLines w:val="0"/>
              <w:rPr>
                <w:sz w:val="16"/>
              </w:rPr>
            </w:pPr>
            <w:r w:rsidRPr="00653FE2">
              <w:rPr>
                <w:sz w:val="16"/>
              </w:rPr>
              <w:t>---</w:t>
            </w:r>
          </w:p>
        </w:tc>
      </w:tr>
      <w:tr w:rsidR="00C33898" w:rsidRPr="00653FE2" w14:paraId="4FB60B89" w14:textId="77777777" w:rsidTr="005B43C7">
        <w:trPr>
          <w:jc w:val="center"/>
        </w:trPr>
        <w:tc>
          <w:tcPr>
            <w:tcW w:w="1710" w:type="dxa"/>
          </w:tcPr>
          <w:p w14:paraId="594AD844" w14:textId="77777777" w:rsidR="00C33898" w:rsidRPr="00653FE2" w:rsidRDefault="00C33898" w:rsidP="005B43C7">
            <w:pPr>
              <w:pStyle w:val="TAL"/>
              <w:keepNext w:val="0"/>
              <w:keepLines w:val="0"/>
              <w:rPr>
                <w:b/>
              </w:rPr>
            </w:pPr>
            <w:r w:rsidRPr="00653FE2">
              <w:rPr>
                <w:b/>
              </w:rPr>
              <w:t>Home Location Register</w:t>
            </w:r>
          </w:p>
        </w:tc>
        <w:tc>
          <w:tcPr>
            <w:tcW w:w="1440" w:type="dxa"/>
          </w:tcPr>
          <w:p w14:paraId="27579401" w14:textId="77777777" w:rsidR="00C33898" w:rsidRPr="00653FE2" w:rsidRDefault="00C33898" w:rsidP="005B43C7">
            <w:pPr>
              <w:pStyle w:val="TAC"/>
              <w:keepNext w:val="0"/>
              <w:keepLines w:val="0"/>
              <w:rPr>
                <w:sz w:val="16"/>
              </w:rPr>
            </w:pPr>
          </w:p>
        </w:tc>
        <w:tc>
          <w:tcPr>
            <w:tcW w:w="1440" w:type="dxa"/>
          </w:tcPr>
          <w:p w14:paraId="65D5A208" w14:textId="77777777" w:rsidR="00C33898" w:rsidRPr="00653FE2" w:rsidRDefault="00C33898" w:rsidP="005B43C7">
            <w:pPr>
              <w:pStyle w:val="TAC"/>
              <w:keepNext w:val="0"/>
              <w:keepLines w:val="0"/>
              <w:rPr>
                <w:sz w:val="20"/>
              </w:rPr>
            </w:pPr>
            <w:r w:rsidRPr="00653FE2">
              <w:rPr>
                <w:sz w:val="16"/>
              </w:rPr>
              <w:t>---</w:t>
            </w:r>
          </w:p>
        </w:tc>
      </w:tr>
      <w:tr w:rsidR="00C33898" w:rsidRPr="00653FE2" w14:paraId="39899BCF" w14:textId="77777777" w:rsidTr="005B43C7">
        <w:trPr>
          <w:jc w:val="center"/>
        </w:trPr>
        <w:tc>
          <w:tcPr>
            <w:tcW w:w="1710" w:type="dxa"/>
          </w:tcPr>
          <w:p w14:paraId="15E55F90" w14:textId="77777777" w:rsidR="00C33898" w:rsidRPr="00653FE2" w:rsidRDefault="00C33898" w:rsidP="005B43C7">
            <w:pPr>
              <w:pStyle w:val="TAL"/>
              <w:keepNext w:val="0"/>
              <w:keepLines w:val="0"/>
              <w:rPr>
                <w:b/>
              </w:rPr>
            </w:pPr>
            <w:r w:rsidRPr="00653FE2">
              <w:rPr>
                <w:b/>
              </w:rPr>
              <w:t>Visitor Location Register</w:t>
            </w:r>
          </w:p>
        </w:tc>
        <w:tc>
          <w:tcPr>
            <w:tcW w:w="1440" w:type="dxa"/>
          </w:tcPr>
          <w:p w14:paraId="1B8FD428" w14:textId="77777777" w:rsidR="00C33898" w:rsidRPr="00653FE2" w:rsidRDefault="00C33898" w:rsidP="005B43C7">
            <w:pPr>
              <w:pStyle w:val="TAC"/>
              <w:keepNext w:val="0"/>
              <w:keepLines w:val="0"/>
              <w:rPr>
                <w:sz w:val="16"/>
              </w:rPr>
            </w:pPr>
          </w:p>
        </w:tc>
        <w:tc>
          <w:tcPr>
            <w:tcW w:w="1440" w:type="dxa"/>
          </w:tcPr>
          <w:p w14:paraId="77CAC8E3" w14:textId="77777777" w:rsidR="00C33898" w:rsidRPr="00653FE2" w:rsidRDefault="00C33898" w:rsidP="005B43C7">
            <w:pPr>
              <w:pStyle w:val="TAC"/>
              <w:keepNext w:val="0"/>
              <w:keepLines w:val="0"/>
              <w:rPr>
                <w:sz w:val="16"/>
              </w:rPr>
            </w:pPr>
            <w:r w:rsidRPr="00653FE2">
              <w:rPr>
                <w:sz w:val="16"/>
              </w:rPr>
              <w:t>---</w:t>
            </w:r>
          </w:p>
        </w:tc>
      </w:tr>
      <w:tr w:rsidR="00C33898" w:rsidRPr="00653FE2" w14:paraId="098F186A" w14:textId="77777777" w:rsidTr="005B43C7">
        <w:trPr>
          <w:jc w:val="center"/>
        </w:trPr>
        <w:tc>
          <w:tcPr>
            <w:tcW w:w="1710" w:type="dxa"/>
          </w:tcPr>
          <w:p w14:paraId="6F2B2B0A" w14:textId="77777777" w:rsidR="00C33898" w:rsidRPr="00653FE2" w:rsidRDefault="00C33898" w:rsidP="005B43C7">
            <w:pPr>
              <w:pStyle w:val="TAL"/>
              <w:keepNext w:val="0"/>
              <w:keepLines w:val="0"/>
              <w:rPr>
                <w:b/>
              </w:rPr>
            </w:pPr>
            <w:r w:rsidRPr="00653FE2">
              <w:rPr>
                <w:b/>
              </w:rPr>
              <w:t>Mobile-services Switching Centre</w:t>
            </w:r>
          </w:p>
        </w:tc>
        <w:tc>
          <w:tcPr>
            <w:tcW w:w="1440" w:type="dxa"/>
          </w:tcPr>
          <w:p w14:paraId="661F0C7A" w14:textId="77777777" w:rsidR="00C33898" w:rsidRPr="00653FE2" w:rsidRDefault="00C33898" w:rsidP="005B43C7">
            <w:pPr>
              <w:pStyle w:val="TAC"/>
              <w:keepNext w:val="0"/>
              <w:keepLines w:val="0"/>
              <w:rPr>
                <w:sz w:val="16"/>
              </w:rPr>
            </w:pPr>
          </w:p>
        </w:tc>
        <w:tc>
          <w:tcPr>
            <w:tcW w:w="1440" w:type="dxa"/>
          </w:tcPr>
          <w:p w14:paraId="502E8940" w14:textId="77777777" w:rsidR="00C33898" w:rsidRPr="00653FE2" w:rsidRDefault="00C33898" w:rsidP="005B43C7">
            <w:pPr>
              <w:pStyle w:val="TAL"/>
              <w:keepNext w:val="0"/>
              <w:keepLines w:val="0"/>
              <w:jc w:val="center"/>
              <w:rPr>
                <w:sz w:val="16"/>
                <w:lang w:val="de-DE"/>
              </w:rPr>
            </w:pPr>
            <w:r w:rsidRPr="00653FE2">
              <w:rPr>
                <w:sz w:val="16"/>
                <w:lang w:val="de-DE"/>
              </w:rPr>
              <w:t>I:SPC/GT</w:t>
            </w:r>
          </w:p>
          <w:p w14:paraId="2454296E" w14:textId="77777777" w:rsidR="00C33898" w:rsidRPr="00653FE2" w:rsidRDefault="00C33898" w:rsidP="005B43C7">
            <w:pPr>
              <w:pStyle w:val="TAL"/>
              <w:keepNext w:val="0"/>
              <w:keepLines w:val="0"/>
              <w:jc w:val="center"/>
              <w:rPr>
                <w:sz w:val="16"/>
                <w:lang w:val="de-DE"/>
              </w:rPr>
            </w:pPr>
            <w:r w:rsidRPr="00653FE2">
              <w:rPr>
                <w:sz w:val="16"/>
                <w:lang w:val="de-DE"/>
              </w:rPr>
              <w:t>E:GT</w:t>
            </w:r>
          </w:p>
          <w:p w14:paraId="4BC617E2" w14:textId="77777777" w:rsidR="00C33898" w:rsidRPr="00653FE2" w:rsidRDefault="00C33898" w:rsidP="005B43C7">
            <w:pPr>
              <w:pStyle w:val="TAC"/>
              <w:keepNext w:val="0"/>
              <w:keepLines w:val="0"/>
              <w:rPr>
                <w:lang w:val="de-DE"/>
              </w:rPr>
            </w:pPr>
            <w:r w:rsidRPr="00653FE2">
              <w:rPr>
                <w:sz w:val="16"/>
                <w:lang w:val="de-DE"/>
              </w:rPr>
              <w:t xml:space="preserve">T:MLC Number </w:t>
            </w:r>
          </w:p>
        </w:tc>
      </w:tr>
      <w:tr w:rsidR="00C33898" w:rsidRPr="00653FE2" w14:paraId="564F7D0E" w14:textId="77777777" w:rsidTr="005B43C7">
        <w:trPr>
          <w:jc w:val="center"/>
        </w:trPr>
        <w:tc>
          <w:tcPr>
            <w:tcW w:w="1710" w:type="dxa"/>
          </w:tcPr>
          <w:p w14:paraId="51A84FC8" w14:textId="77777777" w:rsidR="00C33898" w:rsidRPr="00653FE2" w:rsidRDefault="00C33898" w:rsidP="005B43C7">
            <w:pPr>
              <w:pStyle w:val="TAL"/>
              <w:keepNext w:val="0"/>
              <w:keepLines w:val="0"/>
              <w:rPr>
                <w:b/>
              </w:rPr>
            </w:pPr>
            <w:r w:rsidRPr="00653FE2">
              <w:rPr>
                <w:b/>
              </w:rPr>
              <w:t>gsm Service Control Function</w:t>
            </w:r>
          </w:p>
        </w:tc>
        <w:tc>
          <w:tcPr>
            <w:tcW w:w="1440" w:type="dxa"/>
          </w:tcPr>
          <w:p w14:paraId="41098B1D" w14:textId="77777777" w:rsidR="00C33898" w:rsidRPr="00653FE2" w:rsidRDefault="00C33898" w:rsidP="005B43C7">
            <w:pPr>
              <w:pStyle w:val="TAC"/>
              <w:keepNext w:val="0"/>
              <w:keepLines w:val="0"/>
              <w:rPr>
                <w:sz w:val="16"/>
              </w:rPr>
            </w:pPr>
          </w:p>
        </w:tc>
        <w:tc>
          <w:tcPr>
            <w:tcW w:w="1440" w:type="dxa"/>
          </w:tcPr>
          <w:p w14:paraId="262AC11C" w14:textId="77777777" w:rsidR="00C33898" w:rsidRPr="00653FE2" w:rsidRDefault="00C33898" w:rsidP="005B43C7">
            <w:pPr>
              <w:pStyle w:val="TAL"/>
              <w:keepNext w:val="0"/>
              <w:keepLines w:val="0"/>
              <w:jc w:val="center"/>
              <w:rPr>
                <w:sz w:val="16"/>
                <w:lang w:val="de-DE"/>
              </w:rPr>
            </w:pPr>
            <w:r w:rsidRPr="00653FE2">
              <w:rPr>
                <w:sz w:val="16"/>
                <w:lang w:val="de-DE"/>
              </w:rPr>
              <w:t>I:SPC/GT</w:t>
            </w:r>
          </w:p>
          <w:p w14:paraId="513F2663" w14:textId="77777777" w:rsidR="00C33898" w:rsidRPr="00653FE2" w:rsidRDefault="00C33898" w:rsidP="005B43C7">
            <w:pPr>
              <w:pStyle w:val="TAL"/>
              <w:keepNext w:val="0"/>
              <w:keepLines w:val="0"/>
              <w:jc w:val="center"/>
              <w:rPr>
                <w:sz w:val="16"/>
                <w:lang w:val="de-DE"/>
              </w:rPr>
            </w:pPr>
            <w:r w:rsidRPr="00653FE2">
              <w:rPr>
                <w:sz w:val="16"/>
                <w:lang w:val="de-DE"/>
              </w:rPr>
              <w:t>E:GT</w:t>
            </w:r>
          </w:p>
          <w:p w14:paraId="7EB08E49" w14:textId="77777777" w:rsidR="00C33898" w:rsidRPr="00653FE2" w:rsidRDefault="00C33898" w:rsidP="005B43C7">
            <w:pPr>
              <w:pStyle w:val="TAC"/>
              <w:keepNext w:val="0"/>
              <w:keepLines w:val="0"/>
              <w:rPr>
                <w:sz w:val="16"/>
                <w:lang w:val="de-DE"/>
              </w:rPr>
            </w:pPr>
            <w:r w:rsidRPr="00653FE2">
              <w:rPr>
                <w:sz w:val="16"/>
                <w:lang w:val="de-DE"/>
              </w:rPr>
              <w:t>T:MSISDN</w:t>
            </w:r>
          </w:p>
        </w:tc>
      </w:tr>
      <w:tr w:rsidR="00C33898" w:rsidRPr="00653FE2" w14:paraId="2F9BB747" w14:textId="77777777" w:rsidTr="005B43C7">
        <w:trPr>
          <w:jc w:val="center"/>
        </w:trPr>
        <w:tc>
          <w:tcPr>
            <w:tcW w:w="1710" w:type="dxa"/>
          </w:tcPr>
          <w:p w14:paraId="427D69B6" w14:textId="77777777" w:rsidR="00C33898" w:rsidRPr="00653FE2" w:rsidRDefault="00C33898" w:rsidP="005B43C7">
            <w:pPr>
              <w:pStyle w:val="TAL"/>
              <w:keepNext w:val="0"/>
              <w:keepLines w:val="0"/>
              <w:rPr>
                <w:b/>
              </w:rPr>
            </w:pPr>
            <w:r w:rsidRPr="00653FE2">
              <w:rPr>
                <w:b/>
              </w:rPr>
              <w:t>Serving</w:t>
            </w:r>
          </w:p>
          <w:p w14:paraId="604D4CF9" w14:textId="77777777" w:rsidR="00C33898" w:rsidRPr="00653FE2" w:rsidRDefault="00C33898" w:rsidP="005B43C7">
            <w:pPr>
              <w:pStyle w:val="TAL"/>
              <w:keepNext w:val="0"/>
              <w:keepLines w:val="0"/>
              <w:rPr>
                <w:b/>
              </w:rPr>
            </w:pPr>
            <w:r w:rsidRPr="00653FE2">
              <w:rPr>
                <w:b/>
              </w:rPr>
              <w:t>GPRS</w:t>
            </w:r>
          </w:p>
          <w:p w14:paraId="108ECED7" w14:textId="77777777" w:rsidR="00C33898" w:rsidRPr="00653FE2" w:rsidRDefault="00C33898" w:rsidP="005B43C7">
            <w:pPr>
              <w:pStyle w:val="TAL"/>
              <w:keepNext w:val="0"/>
              <w:keepLines w:val="0"/>
              <w:rPr>
                <w:b/>
              </w:rPr>
            </w:pPr>
            <w:r w:rsidRPr="00653FE2">
              <w:rPr>
                <w:b/>
              </w:rPr>
              <w:t>Support</w:t>
            </w:r>
          </w:p>
          <w:p w14:paraId="51A1D48A" w14:textId="77777777" w:rsidR="00C33898" w:rsidRPr="00653FE2" w:rsidRDefault="00C33898" w:rsidP="005B43C7">
            <w:pPr>
              <w:pStyle w:val="TAL"/>
              <w:keepNext w:val="0"/>
              <w:keepLines w:val="0"/>
              <w:rPr>
                <w:b/>
              </w:rPr>
            </w:pPr>
            <w:r w:rsidRPr="00653FE2">
              <w:rPr>
                <w:b/>
              </w:rPr>
              <w:t>Node</w:t>
            </w:r>
          </w:p>
        </w:tc>
        <w:tc>
          <w:tcPr>
            <w:tcW w:w="1440" w:type="dxa"/>
          </w:tcPr>
          <w:p w14:paraId="48638215" w14:textId="77777777" w:rsidR="00C33898" w:rsidRPr="00653FE2" w:rsidRDefault="00C33898" w:rsidP="005B43C7">
            <w:pPr>
              <w:pStyle w:val="TAC"/>
              <w:keepNext w:val="0"/>
              <w:keepLines w:val="0"/>
              <w:rPr>
                <w:sz w:val="16"/>
              </w:rPr>
            </w:pPr>
          </w:p>
        </w:tc>
        <w:tc>
          <w:tcPr>
            <w:tcW w:w="1440" w:type="dxa"/>
          </w:tcPr>
          <w:p w14:paraId="2C823234" w14:textId="77777777" w:rsidR="00C33898" w:rsidRPr="00653FE2" w:rsidRDefault="00C33898" w:rsidP="005B43C7">
            <w:pPr>
              <w:pStyle w:val="TAL"/>
              <w:keepNext w:val="0"/>
              <w:keepLines w:val="0"/>
              <w:jc w:val="center"/>
              <w:rPr>
                <w:sz w:val="16"/>
                <w:lang w:val="de-DE"/>
              </w:rPr>
            </w:pPr>
            <w:r w:rsidRPr="00653FE2">
              <w:rPr>
                <w:sz w:val="16"/>
                <w:lang w:val="de-DE"/>
              </w:rPr>
              <w:t>I:SPC/GT</w:t>
            </w:r>
          </w:p>
          <w:p w14:paraId="19CCAED0" w14:textId="77777777" w:rsidR="00C33898" w:rsidRPr="00653FE2" w:rsidRDefault="00C33898" w:rsidP="005B43C7">
            <w:pPr>
              <w:pStyle w:val="TAL"/>
              <w:keepNext w:val="0"/>
              <w:keepLines w:val="0"/>
              <w:jc w:val="center"/>
              <w:rPr>
                <w:sz w:val="16"/>
                <w:lang w:val="de-DE"/>
              </w:rPr>
            </w:pPr>
            <w:r w:rsidRPr="00653FE2">
              <w:rPr>
                <w:sz w:val="16"/>
                <w:lang w:val="de-DE"/>
              </w:rPr>
              <w:t>E:GT</w:t>
            </w:r>
          </w:p>
          <w:p w14:paraId="5C5B24B2" w14:textId="77777777" w:rsidR="00C33898" w:rsidRPr="00653FE2" w:rsidRDefault="00C33898" w:rsidP="005B43C7">
            <w:pPr>
              <w:pStyle w:val="TAC"/>
              <w:keepNext w:val="0"/>
              <w:keepLines w:val="0"/>
              <w:rPr>
                <w:sz w:val="16"/>
                <w:lang w:val="de-DE"/>
              </w:rPr>
            </w:pPr>
            <w:r w:rsidRPr="00653FE2">
              <w:rPr>
                <w:sz w:val="16"/>
                <w:lang w:val="de-DE"/>
              </w:rPr>
              <w:t xml:space="preserve">T:MLC Number </w:t>
            </w:r>
          </w:p>
        </w:tc>
      </w:tr>
      <w:tr w:rsidR="00C33898" w:rsidRPr="00653FE2" w14:paraId="47650B76" w14:textId="77777777" w:rsidTr="005B43C7">
        <w:trPr>
          <w:jc w:val="center"/>
        </w:trPr>
        <w:tc>
          <w:tcPr>
            <w:tcW w:w="1710" w:type="dxa"/>
          </w:tcPr>
          <w:p w14:paraId="03D2E6E1" w14:textId="77777777" w:rsidR="00C33898" w:rsidRPr="00653FE2" w:rsidRDefault="00C33898" w:rsidP="005B43C7">
            <w:pPr>
              <w:pStyle w:val="TAL"/>
              <w:keepNext w:val="0"/>
              <w:keepLines w:val="0"/>
              <w:rPr>
                <w:b/>
              </w:rPr>
            </w:pPr>
            <w:r w:rsidRPr="00653FE2">
              <w:rPr>
                <w:b/>
              </w:rPr>
              <w:t>Gateway</w:t>
            </w:r>
          </w:p>
          <w:p w14:paraId="4CEFEF2C" w14:textId="77777777" w:rsidR="00C33898" w:rsidRPr="00653FE2" w:rsidRDefault="00C33898" w:rsidP="005B43C7">
            <w:pPr>
              <w:pStyle w:val="TAL"/>
              <w:keepNext w:val="0"/>
              <w:keepLines w:val="0"/>
              <w:rPr>
                <w:b/>
              </w:rPr>
            </w:pPr>
            <w:r w:rsidRPr="00653FE2">
              <w:rPr>
                <w:b/>
              </w:rPr>
              <w:t>GPRS</w:t>
            </w:r>
          </w:p>
          <w:p w14:paraId="2BB755FC" w14:textId="77777777" w:rsidR="00C33898" w:rsidRPr="00653FE2" w:rsidRDefault="00C33898" w:rsidP="005B43C7">
            <w:pPr>
              <w:pStyle w:val="TAL"/>
              <w:keepNext w:val="0"/>
              <w:keepLines w:val="0"/>
              <w:rPr>
                <w:b/>
              </w:rPr>
            </w:pPr>
            <w:r w:rsidRPr="00653FE2">
              <w:rPr>
                <w:b/>
              </w:rPr>
              <w:t>Support</w:t>
            </w:r>
          </w:p>
          <w:p w14:paraId="336A66B6" w14:textId="77777777" w:rsidR="00C33898" w:rsidRPr="00653FE2" w:rsidRDefault="00C33898" w:rsidP="005B43C7">
            <w:pPr>
              <w:pStyle w:val="TAL"/>
              <w:keepNext w:val="0"/>
              <w:keepLines w:val="0"/>
              <w:rPr>
                <w:b/>
              </w:rPr>
            </w:pPr>
            <w:r w:rsidRPr="00653FE2">
              <w:rPr>
                <w:b/>
              </w:rPr>
              <w:t>Node</w:t>
            </w:r>
          </w:p>
        </w:tc>
        <w:tc>
          <w:tcPr>
            <w:tcW w:w="1440" w:type="dxa"/>
          </w:tcPr>
          <w:p w14:paraId="13F31682" w14:textId="77777777" w:rsidR="00C33898" w:rsidRPr="00653FE2" w:rsidRDefault="00C33898" w:rsidP="005B43C7">
            <w:pPr>
              <w:pStyle w:val="TAC"/>
              <w:keepNext w:val="0"/>
              <w:keepLines w:val="0"/>
              <w:rPr>
                <w:sz w:val="16"/>
              </w:rPr>
            </w:pPr>
          </w:p>
        </w:tc>
        <w:tc>
          <w:tcPr>
            <w:tcW w:w="1440" w:type="dxa"/>
          </w:tcPr>
          <w:p w14:paraId="6FB32A27" w14:textId="77777777" w:rsidR="00C33898" w:rsidRPr="00653FE2" w:rsidRDefault="00C33898" w:rsidP="005B43C7">
            <w:pPr>
              <w:pStyle w:val="TAC"/>
              <w:keepNext w:val="0"/>
              <w:keepLines w:val="0"/>
              <w:rPr>
                <w:sz w:val="16"/>
              </w:rPr>
            </w:pPr>
            <w:r w:rsidRPr="00653FE2">
              <w:rPr>
                <w:sz w:val="16"/>
              </w:rPr>
              <w:t>---</w:t>
            </w:r>
          </w:p>
        </w:tc>
      </w:tr>
      <w:tr w:rsidR="00C33898" w:rsidRPr="00653FE2" w14:paraId="53D3A4D3" w14:textId="77777777" w:rsidTr="005B43C7">
        <w:trPr>
          <w:jc w:val="center"/>
        </w:trPr>
        <w:tc>
          <w:tcPr>
            <w:tcW w:w="1710" w:type="dxa"/>
          </w:tcPr>
          <w:p w14:paraId="0A7579EC" w14:textId="77777777" w:rsidR="00C33898" w:rsidRPr="00653FE2" w:rsidRDefault="00C33898" w:rsidP="005B43C7">
            <w:pPr>
              <w:pStyle w:val="TAL"/>
              <w:keepNext w:val="0"/>
              <w:keepLines w:val="0"/>
              <w:rPr>
                <w:b/>
              </w:rPr>
            </w:pPr>
            <w:r w:rsidRPr="00653FE2">
              <w:rPr>
                <w:b/>
              </w:rPr>
              <w:t xml:space="preserve">Gateway </w:t>
            </w:r>
            <w:smartTag w:uri="urn:schemas-microsoft-com:office:smarttags" w:element="place">
              <w:r w:rsidRPr="00653FE2">
                <w:rPr>
                  <w:b/>
                </w:rPr>
                <w:t>Mobile</w:t>
              </w:r>
            </w:smartTag>
            <w:r w:rsidRPr="00653FE2">
              <w:rPr>
                <w:b/>
              </w:rPr>
              <w:t xml:space="preserve"> Location Centre</w:t>
            </w:r>
          </w:p>
        </w:tc>
        <w:tc>
          <w:tcPr>
            <w:tcW w:w="1440" w:type="dxa"/>
          </w:tcPr>
          <w:p w14:paraId="57D31438" w14:textId="77777777" w:rsidR="00C33898" w:rsidRPr="00653FE2" w:rsidRDefault="00C33898" w:rsidP="005B43C7">
            <w:pPr>
              <w:pStyle w:val="TAC"/>
              <w:keepNext w:val="0"/>
              <w:keepLines w:val="0"/>
              <w:rPr>
                <w:sz w:val="16"/>
              </w:rPr>
            </w:pPr>
          </w:p>
        </w:tc>
        <w:tc>
          <w:tcPr>
            <w:tcW w:w="1440" w:type="dxa"/>
          </w:tcPr>
          <w:p w14:paraId="57BB9F1B" w14:textId="77777777" w:rsidR="00C33898" w:rsidRPr="00653FE2" w:rsidRDefault="00C33898" w:rsidP="005B43C7">
            <w:pPr>
              <w:pStyle w:val="TAC"/>
              <w:keepNext w:val="0"/>
              <w:keepLines w:val="0"/>
              <w:rPr>
                <w:sz w:val="16"/>
              </w:rPr>
            </w:pPr>
          </w:p>
        </w:tc>
      </w:tr>
      <w:tr w:rsidR="00C33898" w:rsidRPr="00653FE2" w14:paraId="6A074C76" w14:textId="77777777" w:rsidTr="005B43C7">
        <w:trPr>
          <w:cantSplit/>
          <w:jc w:val="center"/>
        </w:trPr>
        <w:tc>
          <w:tcPr>
            <w:tcW w:w="4590" w:type="dxa"/>
            <w:gridSpan w:val="3"/>
          </w:tcPr>
          <w:p w14:paraId="79672092" w14:textId="77777777" w:rsidR="00C33898" w:rsidRPr="00653FE2" w:rsidRDefault="00C33898" w:rsidP="005B43C7">
            <w:pPr>
              <w:pStyle w:val="TAN"/>
              <w:keepNext w:val="0"/>
              <w:keepLines w:val="0"/>
              <w:rPr>
                <w:lang w:val="sv-SE"/>
              </w:rPr>
            </w:pPr>
            <w:r w:rsidRPr="00653FE2">
              <w:rPr>
                <w:lang w:val="sv-SE"/>
              </w:rPr>
              <w:t>I:</w:t>
            </w:r>
            <w:r w:rsidRPr="00653FE2">
              <w:rPr>
                <w:lang w:val="sv-SE"/>
              </w:rPr>
              <w:tab/>
              <w:t>Intra-PLMN.</w:t>
            </w:r>
          </w:p>
          <w:p w14:paraId="04596CCA" w14:textId="77777777" w:rsidR="00C33898" w:rsidRPr="00653FE2" w:rsidRDefault="00C33898" w:rsidP="005B43C7">
            <w:pPr>
              <w:pStyle w:val="TAN"/>
              <w:keepNext w:val="0"/>
              <w:keepLines w:val="0"/>
              <w:rPr>
                <w:lang w:val="sv-SE"/>
              </w:rPr>
            </w:pPr>
            <w:r w:rsidRPr="00653FE2">
              <w:rPr>
                <w:lang w:val="sv-SE"/>
              </w:rPr>
              <w:t>E:</w:t>
            </w:r>
            <w:r w:rsidRPr="00653FE2">
              <w:rPr>
                <w:lang w:val="sv-SE"/>
              </w:rPr>
              <w:tab/>
              <w:t>Extra (Inter)-PLMN.</w:t>
            </w:r>
          </w:p>
          <w:p w14:paraId="75AF3CA6" w14:textId="77777777" w:rsidR="00C33898" w:rsidRPr="00653FE2" w:rsidRDefault="00C33898" w:rsidP="005B43C7">
            <w:pPr>
              <w:pStyle w:val="TAN"/>
              <w:keepNext w:val="0"/>
              <w:keepLines w:val="0"/>
            </w:pPr>
            <w:r w:rsidRPr="00653FE2">
              <w:t>T:</w:t>
            </w:r>
            <w:r w:rsidRPr="00653FE2">
              <w:tab/>
              <w:t>Address Type.</w:t>
            </w:r>
          </w:p>
          <w:p w14:paraId="5EB6A024" w14:textId="77777777" w:rsidR="00C33898" w:rsidRPr="00653FE2" w:rsidRDefault="00C33898" w:rsidP="005B43C7">
            <w:pPr>
              <w:pStyle w:val="TAN"/>
              <w:keepNext w:val="0"/>
              <w:keepLines w:val="0"/>
            </w:pPr>
            <w:r w:rsidRPr="00653FE2">
              <w:t>GT:</w:t>
            </w:r>
            <w:r w:rsidRPr="00653FE2">
              <w:tab/>
              <w:t>Global Title.</w:t>
            </w:r>
          </w:p>
          <w:p w14:paraId="1F2A7E64" w14:textId="77777777" w:rsidR="00C33898" w:rsidRPr="00653FE2" w:rsidRDefault="00C33898" w:rsidP="005B43C7">
            <w:pPr>
              <w:pStyle w:val="TAN"/>
              <w:keepNext w:val="0"/>
              <w:keepLines w:val="0"/>
            </w:pPr>
            <w:r w:rsidRPr="00653FE2">
              <w:t>MGT:</w:t>
            </w:r>
            <w:r w:rsidRPr="00653FE2">
              <w:tab/>
              <w:t xml:space="preserve">E.214 </w:t>
            </w:r>
            <w:smartTag w:uri="urn:schemas-microsoft-com:office:smarttags" w:element="place">
              <w:r w:rsidRPr="00653FE2">
                <w:t>Mobile</w:t>
              </w:r>
            </w:smartTag>
            <w:r w:rsidRPr="00653FE2">
              <w:t xml:space="preserve"> Global Title.</w:t>
            </w:r>
          </w:p>
          <w:p w14:paraId="3C3F78BA" w14:textId="77777777" w:rsidR="00C33898" w:rsidRPr="00653FE2" w:rsidRDefault="00C33898" w:rsidP="005B43C7">
            <w:pPr>
              <w:pStyle w:val="TAN"/>
              <w:keepNext w:val="0"/>
              <w:keepLines w:val="0"/>
              <w:rPr>
                <w:sz w:val="16"/>
              </w:rPr>
            </w:pPr>
            <w:r w:rsidRPr="00653FE2">
              <w:t>SPC:</w:t>
            </w:r>
            <w:r w:rsidRPr="00653FE2">
              <w:tab/>
              <w:t>Signalling Point Code.</w:t>
            </w:r>
          </w:p>
        </w:tc>
      </w:tr>
    </w:tbl>
    <w:p w14:paraId="350D435A" w14:textId="77777777" w:rsidR="00C33898" w:rsidRPr="00653FE2" w:rsidRDefault="00C33898" w:rsidP="00C33898"/>
    <w:p w14:paraId="58DDB088" w14:textId="77777777" w:rsidR="00C33898" w:rsidRPr="00653FE2" w:rsidRDefault="00C33898" w:rsidP="00C33898">
      <w:pPr>
        <w:pStyle w:val="Heading2"/>
      </w:pPr>
      <w:bookmarkStart w:id="183" w:name="_Toc11331204"/>
      <w:bookmarkStart w:id="184" w:name="_Toc36553287"/>
      <w:bookmarkStart w:id="185" w:name="_Toc75885280"/>
      <w:r w:rsidRPr="00653FE2">
        <w:lastRenderedPageBreak/>
        <w:t>6.2</w:t>
      </w:r>
      <w:r w:rsidRPr="00653FE2">
        <w:tab/>
        <w:t>Use of TC</w:t>
      </w:r>
      <w:bookmarkEnd w:id="183"/>
      <w:bookmarkEnd w:id="184"/>
      <w:bookmarkEnd w:id="185"/>
    </w:p>
    <w:p w14:paraId="4BCA2D45" w14:textId="77777777" w:rsidR="00C33898" w:rsidRPr="00653FE2" w:rsidRDefault="00C33898" w:rsidP="00C33898">
      <w:pPr>
        <w:keepNext/>
        <w:keepLines/>
      </w:pPr>
      <w:r w:rsidRPr="00653FE2">
        <w:t>The Mobile Application part makes use of the services offered by the Transaction Capabilities (TC) of Signalling System No. 7. ETS 300 287, which is based on CCITT White Book Recommendations Q.771 to Q.775, should be consulted for the full specification of TC.</w:t>
      </w:r>
    </w:p>
    <w:p w14:paraId="26377E12" w14:textId="77777777" w:rsidR="00C33898" w:rsidRPr="00653FE2" w:rsidRDefault="00C33898" w:rsidP="00C33898">
      <w:r w:rsidRPr="00653FE2">
        <w:t>The MAP uses all the services provided by TC except the ones related to the unstructured dialogue facility.</w:t>
      </w:r>
    </w:p>
    <w:p w14:paraId="39EC2F63" w14:textId="77777777" w:rsidR="00C33898" w:rsidRPr="00653FE2" w:rsidRDefault="00C33898" w:rsidP="00C33898">
      <w:r w:rsidRPr="00653FE2">
        <w:t>From a modelling perspective, the MAP is viewed as a single Application Service Element. Further structuring of it is for further study.</w:t>
      </w:r>
    </w:p>
    <w:p w14:paraId="34E2C14E" w14:textId="77777777" w:rsidR="00C33898" w:rsidRPr="00653FE2" w:rsidRDefault="00C33898" w:rsidP="00C33898">
      <w:r w:rsidRPr="00653FE2">
        <w:t>Transaction Capabilities refers to a protocol structure above the network layer interface (i.e., the SCCP service interface) up to the application layer including common application service elements but not the specific application service elements using them.</w:t>
      </w:r>
    </w:p>
    <w:p w14:paraId="7A1EAD17" w14:textId="77777777" w:rsidR="00C33898" w:rsidRPr="00653FE2" w:rsidRDefault="00C33898" w:rsidP="00C33898">
      <w:r w:rsidRPr="00653FE2">
        <w:t>TC is structured as a Component sub-layer above a Transaction sub-layer.</w:t>
      </w:r>
    </w:p>
    <w:p w14:paraId="05E350CE" w14:textId="77777777" w:rsidR="00C33898" w:rsidRPr="00653FE2" w:rsidRDefault="00C33898" w:rsidP="00C33898">
      <w:r w:rsidRPr="00653FE2">
        <w:t>The Component sub-layer provides two types of application services: services for the control of end-to-end dialogues and services for Remote Operation handling. These services are accessed using the TC-Dialogue handling primitives and TC-Component handling primitives respectively.</w:t>
      </w:r>
    </w:p>
    <w:p w14:paraId="7C9FB5A4" w14:textId="77777777" w:rsidR="00C33898" w:rsidRPr="00653FE2" w:rsidRDefault="00C33898" w:rsidP="00C33898">
      <w:r w:rsidRPr="00653FE2">
        <w:t>Services for dialogue control include the ability to exchange information related to application-context negotiation as well as initialisation data.</w:t>
      </w:r>
    </w:p>
    <w:p w14:paraId="1608475F" w14:textId="77777777" w:rsidR="00C33898" w:rsidRPr="00653FE2" w:rsidRDefault="00C33898" w:rsidP="00C33898">
      <w:r w:rsidRPr="00653FE2">
        <w:t>Services for Remote Operation handling provide for the exchange of protocol data units invoking tasks (operations), and reporting their outcomes (results or errors) plus any non-application-specific protocol errors detected by the component sub-layer. The reporting of application-specific protocol errors by the TC user, as distinct from application process errors, is also provided. The Transaction sub-layer provides a simple end-to-end connection association service over which several related protocol data units (i.e. built by the Component Sub-Layer) can be exchanged. A Transaction termination can be prearranged (no indication provided to the TC user) or basic (indication provided).</w:t>
      </w:r>
    </w:p>
    <w:p w14:paraId="56A6C57A" w14:textId="77777777" w:rsidR="00C33898" w:rsidRPr="00653FE2" w:rsidRDefault="00C33898" w:rsidP="00C33898">
      <w:pPr>
        <w:pStyle w:val="TH"/>
      </w:pPr>
    </w:p>
    <w:p w14:paraId="56F2BB7A" w14:textId="77777777" w:rsidR="00C33898" w:rsidRPr="00653FE2" w:rsidRDefault="00C33898" w:rsidP="00C33898">
      <w:pPr>
        <w:pStyle w:val="Heading1"/>
        <w:keepNext w:val="0"/>
        <w:keepLines w:val="0"/>
      </w:pPr>
      <w:bookmarkStart w:id="186" w:name="_Toc11331205"/>
      <w:bookmarkStart w:id="187" w:name="_Toc36553288"/>
      <w:bookmarkStart w:id="188" w:name="_Toc75885281"/>
      <w:r w:rsidRPr="00653FE2">
        <w:t>7</w:t>
      </w:r>
      <w:r w:rsidRPr="00653FE2">
        <w:tab/>
        <w:t>General on MAP services</w:t>
      </w:r>
      <w:bookmarkEnd w:id="186"/>
      <w:bookmarkEnd w:id="187"/>
      <w:bookmarkEnd w:id="188"/>
    </w:p>
    <w:p w14:paraId="390F0F36" w14:textId="77777777" w:rsidR="00C33898" w:rsidRPr="00653FE2" w:rsidRDefault="00C33898" w:rsidP="00C33898">
      <w:pPr>
        <w:pStyle w:val="Heading2"/>
        <w:keepNext w:val="0"/>
        <w:keepLines w:val="0"/>
      </w:pPr>
      <w:bookmarkStart w:id="189" w:name="_Toc11331206"/>
      <w:bookmarkStart w:id="190" w:name="_Toc36553289"/>
      <w:bookmarkStart w:id="191" w:name="_Toc75885282"/>
      <w:r w:rsidRPr="00653FE2">
        <w:t>7.1</w:t>
      </w:r>
      <w:r w:rsidRPr="00653FE2">
        <w:tab/>
        <w:t>Terminology and definitions</w:t>
      </w:r>
      <w:bookmarkEnd w:id="189"/>
      <w:bookmarkEnd w:id="190"/>
      <w:bookmarkEnd w:id="191"/>
    </w:p>
    <w:p w14:paraId="11C766EF" w14:textId="77777777" w:rsidR="00C33898" w:rsidRPr="00653FE2" w:rsidRDefault="00C33898" w:rsidP="00C33898">
      <w:r w:rsidRPr="00653FE2">
        <w:t xml:space="preserve">The term service is used in clauses 7 to 12 as defined in CCITT Recommendation X.200. The service definition conventions of CCITT Recommendation X.210 are also used. </w:t>
      </w:r>
    </w:p>
    <w:p w14:paraId="29C489E9" w14:textId="77777777" w:rsidR="00C33898" w:rsidRPr="00653FE2" w:rsidRDefault="00C33898" w:rsidP="00C33898">
      <w:r w:rsidRPr="00653FE2">
        <w:t xml:space="preserve">MAP services that are defined for use between HLR and SGSN are also used in an Evolved Packet System (EPS) between two IWFs and between HSS and IWF, where the IWF is an Interworking Function that converts MAP messages to Diameter messages and vice versa. </w:t>
      </w:r>
    </w:p>
    <w:p w14:paraId="73EB7420" w14:textId="77777777" w:rsidR="00C33898" w:rsidRPr="00653FE2" w:rsidRDefault="00C33898" w:rsidP="00C33898">
      <w:r w:rsidRPr="00653FE2">
        <w:t>MAP services that are defined for use between SGSN and EIR are also used in an Evolved Packet System (EPS) between IWF and EIR.</w:t>
      </w:r>
    </w:p>
    <w:p w14:paraId="2AD2F094" w14:textId="77777777" w:rsidR="00C33898" w:rsidRPr="00653FE2" w:rsidRDefault="00C33898" w:rsidP="00C33898">
      <w:r w:rsidRPr="00653FE2">
        <w:t>IWFs may be connected via Diameter to MMEs and HSSs and they may be connected via MAP to HSSs, IWFs, and EIRs.</w:t>
      </w:r>
    </w:p>
    <w:p w14:paraId="79642877" w14:textId="77777777" w:rsidR="00C33898" w:rsidRPr="00653FE2" w:rsidRDefault="00C33898" w:rsidP="00C33898"/>
    <w:p w14:paraId="1271611B" w14:textId="77777777" w:rsidR="00C33898" w:rsidRPr="00653FE2" w:rsidRDefault="00C33898" w:rsidP="00C33898">
      <w:pPr>
        <w:pStyle w:val="Heading2"/>
        <w:keepNext w:val="0"/>
        <w:keepLines w:val="0"/>
      </w:pPr>
      <w:bookmarkStart w:id="192" w:name="_Toc11331207"/>
      <w:bookmarkStart w:id="193" w:name="_Toc36553290"/>
      <w:bookmarkStart w:id="194" w:name="_Toc75885283"/>
      <w:r w:rsidRPr="00653FE2">
        <w:t>7.2</w:t>
      </w:r>
      <w:r w:rsidRPr="00653FE2">
        <w:tab/>
        <w:t>Modelling principles</w:t>
      </w:r>
      <w:bookmarkEnd w:id="192"/>
      <w:bookmarkEnd w:id="193"/>
      <w:bookmarkEnd w:id="194"/>
    </w:p>
    <w:p w14:paraId="22A716A9" w14:textId="77777777" w:rsidR="00C33898" w:rsidRPr="00653FE2" w:rsidRDefault="00C33898" w:rsidP="00C33898">
      <w:r w:rsidRPr="00653FE2">
        <w:t>MAP provides its users with a specified set of services and can be viewed by its users as a "black box" or abstract machine representing the MAP service-provider. The service interface can then be depicted as shown in figure 7.2/1.</w:t>
      </w:r>
    </w:p>
    <w:p w14:paraId="7F1D20AA" w14:textId="77777777" w:rsidR="00C33898" w:rsidRPr="00653FE2" w:rsidRDefault="00C33898" w:rsidP="00C33898">
      <w:pPr>
        <w:pStyle w:val="TH"/>
        <w:keepNext w:val="0"/>
        <w:keepLines w:val="0"/>
      </w:pPr>
      <w:r w:rsidRPr="00653FE2">
        <w:object w:dxaOrig="7554" w:dyaOrig="1998" w14:anchorId="45992254">
          <v:shape id="_x0000_i1028" type="#_x0000_t75" style="width:379pt;height:98.5pt" o:ole="" fillcolor="window">
            <v:imagedata r:id="rId11" o:title=""/>
          </v:shape>
          <o:OLEObject Type="Embed" ProgID="Designer" ShapeID="_x0000_i1028" DrawAspect="Content" ObjectID="_1756708176" r:id="rId13"/>
        </w:object>
      </w:r>
    </w:p>
    <w:p w14:paraId="1B7B20B5" w14:textId="77777777" w:rsidR="00C33898" w:rsidRPr="00653FE2" w:rsidRDefault="00C33898" w:rsidP="00C33898">
      <w:pPr>
        <w:pStyle w:val="TF"/>
        <w:keepLines w:val="0"/>
      </w:pPr>
      <w:r w:rsidRPr="00653FE2">
        <w:t>Figure 7.2/1: Modelling principles</w:t>
      </w:r>
    </w:p>
    <w:p w14:paraId="5DA27879" w14:textId="77777777" w:rsidR="00C33898" w:rsidRPr="00653FE2" w:rsidRDefault="00C33898" w:rsidP="00C33898">
      <w:r w:rsidRPr="00653FE2">
        <w:t>The MAP service-users interact with the MAP service-provider by issuing or receiving MAP service-primitives at the service interface.</w:t>
      </w:r>
    </w:p>
    <w:p w14:paraId="3CF4A70E" w14:textId="77777777" w:rsidR="00C33898" w:rsidRPr="00653FE2" w:rsidRDefault="00C33898" w:rsidP="00C33898">
      <w:r w:rsidRPr="00653FE2">
        <w:t>A MAP service-user may receive services from several instances of the MAP service-provider at the same time. In such cases the overall procedure is synchronised by the service-user.</w:t>
      </w:r>
    </w:p>
    <w:p w14:paraId="10B9898C" w14:textId="77777777" w:rsidR="00C33898" w:rsidRPr="00653FE2" w:rsidRDefault="00C33898" w:rsidP="00C33898">
      <w:r w:rsidRPr="00653FE2">
        <w:t>The MAP service-primitives are named using the following notation:</w:t>
      </w:r>
    </w:p>
    <w:p w14:paraId="38DE81F2" w14:textId="77777777" w:rsidR="00C33898" w:rsidRPr="00653FE2" w:rsidRDefault="00C33898" w:rsidP="00C33898">
      <w:pPr>
        <w:pBdr>
          <w:top w:val="single" w:sz="6" w:space="0" w:color="000000"/>
          <w:left w:val="single" w:sz="6" w:space="0" w:color="000000"/>
          <w:bottom w:val="single" w:sz="6" w:space="0" w:color="000000"/>
          <w:right w:val="single" w:sz="6" w:space="0" w:color="000000"/>
          <w:between w:val="single" w:sz="6" w:space="0" w:color="000000"/>
        </w:pBdr>
        <w:jc w:val="center"/>
      </w:pPr>
      <w:r w:rsidRPr="00653FE2">
        <w:t xml:space="preserve">MAP-ServicePrimitiveName </w:t>
      </w:r>
      <w:r w:rsidRPr="00653FE2">
        <w:rPr>
          <w:b/>
        </w:rPr>
        <w:t>type</w:t>
      </w:r>
    </w:p>
    <w:p w14:paraId="4B2C02B2" w14:textId="77777777" w:rsidR="00C33898" w:rsidRPr="00653FE2" w:rsidRDefault="00C33898" w:rsidP="00C33898">
      <w:r w:rsidRPr="00653FE2">
        <w:t xml:space="preserve">where </w:t>
      </w:r>
      <w:r w:rsidRPr="00653FE2">
        <w:rPr>
          <w:b/>
          <w:u w:val="single"/>
        </w:rPr>
        <w:t>type</w:t>
      </w:r>
      <w:r w:rsidRPr="00653FE2">
        <w:t xml:space="preserve"> can be any of: request (req), indication (</w:t>
      </w:r>
      <w:smartTag w:uri="urn:schemas-microsoft-com:office:smarttags" w:element="place">
        <w:smartTag w:uri="urn:schemas-microsoft-com:office:smarttags" w:element="State">
          <w:r w:rsidRPr="00653FE2">
            <w:t>ind</w:t>
          </w:r>
        </w:smartTag>
      </w:smartTag>
      <w:r w:rsidRPr="00653FE2">
        <w:t>), response (rsp) or confirm (cnf). (In the user arrow diagrams type is not indicated in the case of req/ind and indicated as "ack" in the case of rsp/cnf).</w:t>
      </w:r>
    </w:p>
    <w:p w14:paraId="72704213" w14:textId="77777777" w:rsidR="00C33898" w:rsidRPr="00653FE2" w:rsidRDefault="00C33898" w:rsidP="00C33898">
      <w:r w:rsidRPr="00653FE2">
        <w:t>The services are further classified as unconfirmed-service, confirmed-service and provider-initiated-service where the first two categories refer to whether or not the service is confirmed by the service-provider. The confirmation may or may not correspond to a response provided by the other service-user.</w:t>
      </w:r>
    </w:p>
    <w:p w14:paraId="57A3C3D1" w14:textId="77777777" w:rsidR="00C33898" w:rsidRPr="00653FE2" w:rsidRDefault="00C33898" w:rsidP="00C33898">
      <w:r w:rsidRPr="00653FE2">
        <w:t>MAP services are also classified as common MAP services that are available to all MAP service-users, and MAP service-user specific services, which are services available to one or several, but not all, MAP service-users.</w:t>
      </w:r>
    </w:p>
    <w:p w14:paraId="409C1EF0" w14:textId="77777777" w:rsidR="00C33898" w:rsidRPr="00653FE2" w:rsidRDefault="00C33898" w:rsidP="00C33898">
      <w:r w:rsidRPr="00653FE2">
        <w:t>A MAP dialogue is defined as an exchange of information between two MAP users in order to perform a common task. A MAP dialogue will consist of one or several MAP services.</w:t>
      </w:r>
    </w:p>
    <w:p w14:paraId="405BBA40" w14:textId="77777777" w:rsidR="00C33898" w:rsidRPr="00653FE2" w:rsidRDefault="00C33898" w:rsidP="00C33898">
      <w:pPr>
        <w:pStyle w:val="Heading2"/>
        <w:keepNext w:val="0"/>
        <w:keepLines w:val="0"/>
      </w:pPr>
      <w:bookmarkStart w:id="195" w:name="_Toc11331208"/>
      <w:bookmarkStart w:id="196" w:name="_Toc36553291"/>
      <w:bookmarkStart w:id="197" w:name="_Toc75885284"/>
      <w:r w:rsidRPr="00653FE2">
        <w:t>7.3</w:t>
      </w:r>
      <w:r w:rsidRPr="00653FE2">
        <w:tab/>
        <w:t>Common MAP services</w:t>
      </w:r>
      <w:bookmarkEnd w:id="195"/>
      <w:bookmarkEnd w:id="196"/>
      <w:bookmarkEnd w:id="197"/>
    </w:p>
    <w:p w14:paraId="1A04F3A8" w14:textId="77777777" w:rsidR="00C33898" w:rsidRPr="00653FE2" w:rsidRDefault="00C33898" w:rsidP="00C33898">
      <w:r w:rsidRPr="00653FE2">
        <w:t>All MAP service-users require access to services for performing basic application layer functions:</w:t>
      </w:r>
    </w:p>
    <w:p w14:paraId="4B0435AB" w14:textId="77777777" w:rsidR="00C33898" w:rsidRPr="00653FE2" w:rsidRDefault="00C33898" w:rsidP="00C33898">
      <w:pPr>
        <w:pStyle w:val="B1"/>
      </w:pPr>
      <w:r w:rsidRPr="00653FE2">
        <w:t>-</w:t>
      </w:r>
      <w:r w:rsidRPr="00653FE2">
        <w:tab/>
        <w:t>for establishing and clearing MAP dialogues between peer MAP service-users;</w:t>
      </w:r>
    </w:p>
    <w:p w14:paraId="7B8BBF74" w14:textId="77777777" w:rsidR="00C33898" w:rsidRPr="00653FE2" w:rsidRDefault="00C33898" w:rsidP="00C33898">
      <w:pPr>
        <w:pStyle w:val="B1"/>
      </w:pPr>
      <w:r w:rsidRPr="00653FE2">
        <w:t>-</w:t>
      </w:r>
      <w:r w:rsidRPr="00653FE2">
        <w:tab/>
        <w:t>for accessing functions supported by layers below the applications layer;</w:t>
      </w:r>
    </w:p>
    <w:p w14:paraId="3B3CB948" w14:textId="77777777" w:rsidR="00C33898" w:rsidRPr="00653FE2" w:rsidRDefault="00C33898" w:rsidP="00C33898">
      <w:pPr>
        <w:pStyle w:val="B1"/>
      </w:pPr>
      <w:r w:rsidRPr="00653FE2">
        <w:t>-</w:t>
      </w:r>
      <w:r w:rsidRPr="00653FE2">
        <w:tab/>
        <w:t>for reporting abnormal situations;</w:t>
      </w:r>
    </w:p>
    <w:p w14:paraId="239CC79D" w14:textId="77777777" w:rsidR="00C33898" w:rsidRPr="00653FE2" w:rsidRDefault="00C33898" w:rsidP="00C33898">
      <w:pPr>
        <w:pStyle w:val="B1"/>
      </w:pPr>
      <w:r w:rsidRPr="00653FE2">
        <w:t>-</w:t>
      </w:r>
      <w:r w:rsidRPr="00653FE2">
        <w:tab/>
        <w:t>for handling of different MAP versions;</w:t>
      </w:r>
    </w:p>
    <w:p w14:paraId="50A29E50" w14:textId="77777777" w:rsidR="00C33898" w:rsidRPr="00653FE2" w:rsidRDefault="00C33898" w:rsidP="00C33898">
      <w:pPr>
        <w:pStyle w:val="B1"/>
      </w:pPr>
      <w:r w:rsidRPr="00653FE2">
        <w:t>-</w:t>
      </w:r>
      <w:r w:rsidRPr="00653FE2">
        <w:tab/>
        <w:t>for testing whether or not a persistent MAP dialogue is still active at each side.</w:t>
      </w:r>
    </w:p>
    <w:p w14:paraId="09A03975" w14:textId="77777777" w:rsidR="00C33898" w:rsidRPr="00653FE2" w:rsidRDefault="00C33898" w:rsidP="00C33898">
      <w:r w:rsidRPr="00653FE2">
        <w:t>For these purposes the following common services are defined:</w:t>
      </w:r>
    </w:p>
    <w:p w14:paraId="62C90189" w14:textId="77777777" w:rsidR="00C33898" w:rsidRPr="00653FE2" w:rsidRDefault="00C33898" w:rsidP="00C33898">
      <w:pPr>
        <w:pStyle w:val="B1"/>
      </w:pPr>
      <w:r w:rsidRPr="00653FE2">
        <w:t>-</w:t>
      </w:r>
      <w:r w:rsidRPr="00653FE2">
        <w:tab/>
        <w:t>MAP-OPEN service;</w:t>
      </w:r>
    </w:p>
    <w:p w14:paraId="544CE246" w14:textId="77777777" w:rsidR="00C33898" w:rsidRPr="00653FE2" w:rsidRDefault="00C33898" w:rsidP="00C33898">
      <w:pPr>
        <w:pStyle w:val="B1"/>
      </w:pPr>
      <w:r w:rsidRPr="00653FE2">
        <w:t>-</w:t>
      </w:r>
      <w:r w:rsidRPr="00653FE2">
        <w:tab/>
        <w:t>MAP-CLOSE service;</w:t>
      </w:r>
    </w:p>
    <w:p w14:paraId="24917AC9" w14:textId="77777777" w:rsidR="00C33898" w:rsidRPr="00653FE2" w:rsidRDefault="00C33898" w:rsidP="00C33898">
      <w:pPr>
        <w:pStyle w:val="B1"/>
      </w:pPr>
      <w:r w:rsidRPr="00653FE2">
        <w:t>-</w:t>
      </w:r>
      <w:r w:rsidRPr="00653FE2">
        <w:tab/>
        <w:t>MAP-DELIMITER service;</w:t>
      </w:r>
    </w:p>
    <w:p w14:paraId="7C20454F" w14:textId="77777777" w:rsidR="00C33898" w:rsidRPr="00653FE2" w:rsidRDefault="00C33898" w:rsidP="00C33898">
      <w:pPr>
        <w:pStyle w:val="B1"/>
      </w:pPr>
      <w:r w:rsidRPr="00653FE2">
        <w:t>-</w:t>
      </w:r>
      <w:r w:rsidRPr="00653FE2">
        <w:tab/>
        <w:t>MAP-U-ABORT service;</w:t>
      </w:r>
    </w:p>
    <w:p w14:paraId="7D0FF529" w14:textId="77777777" w:rsidR="00C33898" w:rsidRPr="00653FE2" w:rsidRDefault="00C33898" w:rsidP="00C33898">
      <w:pPr>
        <w:pStyle w:val="B1"/>
      </w:pPr>
      <w:r w:rsidRPr="00653FE2">
        <w:t>-</w:t>
      </w:r>
      <w:r w:rsidRPr="00653FE2">
        <w:tab/>
        <w:t>MAP-P-ABORT service;</w:t>
      </w:r>
    </w:p>
    <w:p w14:paraId="683D23B2" w14:textId="77777777" w:rsidR="00C33898" w:rsidRPr="00653FE2" w:rsidRDefault="00C33898" w:rsidP="00C33898">
      <w:pPr>
        <w:pStyle w:val="B1"/>
      </w:pPr>
      <w:r w:rsidRPr="00653FE2">
        <w:t>-</w:t>
      </w:r>
      <w:r w:rsidRPr="00653FE2">
        <w:tab/>
        <w:t>MAP-NOTICE service.</w:t>
      </w:r>
    </w:p>
    <w:p w14:paraId="0C8F62F8" w14:textId="77777777" w:rsidR="00C33898" w:rsidRPr="00653FE2" w:rsidRDefault="00C33898" w:rsidP="00C33898">
      <w:r w:rsidRPr="00653FE2">
        <w:t>In defining the service-primitives the following convention is used for categorising parameters:</w:t>
      </w:r>
    </w:p>
    <w:p w14:paraId="73D48EDF" w14:textId="77777777" w:rsidR="00C33898" w:rsidRPr="00653FE2" w:rsidRDefault="00C33898" w:rsidP="00C33898">
      <w:pPr>
        <w:pStyle w:val="B1"/>
        <w:ind w:left="851" w:hanging="567"/>
      </w:pPr>
      <w:r w:rsidRPr="00653FE2">
        <w:lastRenderedPageBreak/>
        <w:t>M</w:t>
      </w:r>
      <w:r w:rsidRPr="00653FE2">
        <w:tab/>
        <w:t>the inclusion of the parameter is mandatory. The M category can be used for any primitive type and specifies that the corresponding parameter must be present in the indicated primitive type;</w:t>
      </w:r>
    </w:p>
    <w:p w14:paraId="3C79E57E" w14:textId="77777777" w:rsidR="00C33898" w:rsidRPr="00653FE2" w:rsidRDefault="00C33898" w:rsidP="00C33898">
      <w:pPr>
        <w:pStyle w:val="B1"/>
        <w:ind w:left="851" w:hanging="567"/>
      </w:pPr>
      <w:r w:rsidRPr="00653FE2">
        <w:t>O</w:t>
      </w:r>
      <w:r w:rsidRPr="00653FE2">
        <w:tab/>
        <w:t>the inclusion of the parameter is a service-provider option. The O category can be used in indication and confirm type primitives and is used for parameters that may optionally be included by the service-provider;</w:t>
      </w:r>
    </w:p>
    <w:p w14:paraId="2B65DC94" w14:textId="77777777" w:rsidR="00C33898" w:rsidRPr="00653FE2" w:rsidRDefault="00C33898" w:rsidP="00C33898">
      <w:pPr>
        <w:pStyle w:val="B1"/>
        <w:ind w:left="851" w:hanging="567"/>
      </w:pPr>
      <w:r w:rsidRPr="00653FE2">
        <w:t>U</w:t>
      </w:r>
      <w:r w:rsidRPr="00653FE2">
        <w:tab/>
        <w:t>the inclusion of the parameter is a service-user option. The U category can be used in request and response type primitives. The inclusion of the corresponding parameter is the choice of the service-user;</w:t>
      </w:r>
    </w:p>
    <w:p w14:paraId="7DCBF061" w14:textId="77777777" w:rsidR="00C33898" w:rsidRPr="00653FE2" w:rsidRDefault="00C33898" w:rsidP="00C33898">
      <w:pPr>
        <w:pStyle w:val="B1"/>
        <w:ind w:left="851" w:hanging="567"/>
      </w:pPr>
      <w:r w:rsidRPr="00653FE2">
        <w:t>C</w:t>
      </w:r>
      <w:r w:rsidRPr="00653FE2">
        <w:tab/>
        <w:t>the inclusion of the parameter is conditional. The C category can be used for the following purposes:</w:t>
      </w:r>
    </w:p>
    <w:p w14:paraId="13D1B88B" w14:textId="77777777" w:rsidR="00C33898" w:rsidRPr="00653FE2" w:rsidRDefault="00C33898" w:rsidP="00C33898">
      <w:pPr>
        <w:pStyle w:val="B2"/>
        <w:ind w:left="993" w:hanging="426"/>
      </w:pPr>
      <w:r w:rsidRPr="00653FE2">
        <w:t>-</w:t>
      </w:r>
      <w:r w:rsidRPr="00653FE2">
        <w:tab/>
        <w:t>to indicate that if the parameter is received from another entity it must be included for the service being considered;</w:t>
      </w:r>
    </w:p>
    <w:p w14:paraId="6FA17759" w14:textId="77777777" w:rsidR="00C33898" w:rsidRPr="00653FE2" w:rsidRDefault="00C33898" w:rsidP="00C33898">
      <w:pPr>
        <w:pStyle w:val="B2"/>
        <w:ind w:left="993" w:hanging="426"/>
      </w:pPr>
      <w:r w:rsidRPr="00653FE2">
        <w:t>-</w:t>
      </w:r>
      <w:r w:rsidRPr="00653FE2">
        <w:tab/>
        <w:t>to indicate that the service user must decide whether to include the parameter, based on the context on which the service is used;</w:t>
      </w:r>
    </w:p>
    <w:p w14:paraId="206C7CC8" w14:textId="77777777" w:rsidR="00C33898" w:rsidRPr="00653FE2" w:rsidRDefault="00C33898" w:rsidP="00C33898">
      <w:pPr>
        <w:pStyle w:val="B2"/>
        <w:ind w:left="993" w:hanging="426"/>
      </w:pPr>
      <w:r w:rsidRPr="00653FE2">
        <w:t>-</w:t>
      </w:r>
      <w:r w:rsidRPr="00653FE2">
        <w:tab/>
        <w:t>to indicate that one of a number of mutually exclusive parameters must be included (e.g. parameters indicating a positive result versus parameters indicating a negative result);</w:t>
      </w:r>
    </w:p>
    <w:p w14:paraId="7CFBCA69" w14:textId="77777777" w:rsidR="00C33898" w:rsidRPr="00653FE2" w:rsidRDefault="00C33898" w:rsidP="00C33898">
      <w:pPr>
        <w:pStyle w:val="B2"/>
        <w:ind w:left="993" w:hanging="426"/>
      </w:pPr>
      <w:r w:rsidRPr="00653FE2">
        <w:t>-</w:t>
      </w:r>
      <w:r w:rsidRPr="00653FE2">
        <w:tab/>
        <w:t>to indicate that a service user optional parameter (marked "U") or a conditional parameter (marked "C") presented by the service user in a request or response type primitive is to be presented to the service user in the corresponding indication or confirm type primitive;</w:t>
      </w:r>
    </w:p>
    <w:p w14:paraId="62912277" w14:textId="77777777" w:rsidR="00C33898" w:rsidRPr="00653FE2" w:rsidRDefault="00C33898" w:rsidP="00C33898">
      <w:pPr>
        <w:pStyle w:val="B1"/>
        <w:ind w:left="851" w:hanging="567"/>
      </w:pPr>
      <w:r w:rsidRPr="00653FE2">
        <w:t>(=)</w:t>
      </w:r>
      <w:r w:rsidRPr="00653FE2">
        <w:tab/>
        <w:t>when appended to one of the above, this symbol means that the parameter takes the same value as the parameter appearing immediately to its left;</w:t>
      </w:r>
    </w:p>
    <w:p w14:paraId="74E4270A" w14:textId="77777777" w:rsidR="00C33898" w:rsidRPr="00653FE2" w:rsidRDefault="00C33898" w:rsidP="00C33898">
      <w:pPr>
        <w:pStyle w:val="B1"/>
        <w:ind w:left="851" w:hanging="567"/>
      </w:pPr>
      <w:r w:rsidRPr="00653FE2">
        <w:t>blank</w:t>
      </w:r>
      <w:r w:rsidRPr="00653FE2">
        <w:tab/>
        <w:t>the parameter is not present.</w:t>
      </w:r>
    </w:p>
    <w:p w14:paraId="6FBA957A" w14:textId="77777777" w:rsidR="00C33898" w:rsidRPr="00653FE2" w:rsidRDefault="00C33898" w:rsidP="00C33898">
      <w:r w:rsidRPr="00653FE2">
        <w:t>A primitive type may also be without parameters, i.e. no parameter is required with the primitive type; in this case the corresponding column of the table is empty.</w:t>
      </w:r>
    </w:p>
    <w:p w14:paraId="64056A6B" w14:textId="77777777" w:rsidR="00C33898" w:rsidRPr="00653FE2" w:rsidRDefault="00C33898" w:rsidP="00C33898">
      <w:pPr>
        <w:pStyle w:val="Heading3"/>
        <w:keepNext w:val="0"/>
        <w:keepLines w:val="0"/>
      </w:pPr>
      <w:bookmarkStart w:id="198" w:name="_Toc11331209"/>
      <w:bookmarkStart w:id="199" w:name="_Toc36553292"/>
      <w:bookmarkStart w:id="200" w:name="_Toc75885285"/>
      <w:r w:rsidRPr="00653FE2">
        <w:t>7.3.1</w:t>
      </w:r>
      <w:r w:rsidRPr="00653FE2">
        <w:tab/>
        <w:t>MAP-OPEN service</w:t>
      </w:r>
      <w:bookmarkEnd w:id="198"/>
      <w:bookmarkEnd w:id="199"/>
      <w:bookmarkEnd w:id="200"/>
    </w:p>
    <w:p w14:paraId="3ED089E0" w14:textId="77777777" w:rsidR="00C33898" w:rsidRPr="00653FE2" w:rsidRDefault="00C33898" w:rsidP="00C33898">
      <w:r w:rsidRPr="00653FE2">
        <w:t>This service is used for establishing a MAP dialogue between two MAP service-users. The service is a confirmed service with service primitives as shown in table 7.3/1.</w:t>
      </w:r>
    </w:p>
    <w:p w14:paraId="61462BA4" w14:textId="77777777" w:rsidR="00C33898" w:rsidRPr="00653FE2" w:rsidRDefault="00C33898" w:rsidP="00C33898">
      <w:pPr>
        <w:pStyle w:val="TH"/>
        <w:keepNext w:val="0"/>
        <w:keepLines w:val="0"/>
      </w:pPr>
      <w:r w:rsidRPr="00653FE2">
        <w:t>Table 7.3/1: Service-primitives for the MAP-OPEN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763"/>
        <w:gridCol w:w="1763"/>
        <w:gridCol w:w="1763"/>
        <w:gridCol w:w="1763"/>
      </w:tblGrid>
      <w:tr w:rsidR="00C33898" w:rsidRPr="00653FE2" w14:paraId="3F7BA445" w14:textId="77777777" w:rsidTr="005B43C7">
        <w:tc>
          <w:tcPr>
            <w:tcW w:w="2518" w:type="dxa"/>
          </w:tcPr>
          <w:p w14:paraId="5C05278A" w14:textId="77777777" w:rsidR="00C33898" w:rsidRPr="00653FE2" w:rsidRDefault="00C33898" w:rsidP="005B43C7">
            <w:pPr>
              <w:pStyle w:val="TAH"/>
              <w:keepNext w:val="0"/>
              <w:keepLines w:val="0"/>
            </w:pPr>
            <w:r w:rsidRPr="00653FE2">
              <w:t>Parameters</w:t>
            </w:r>
          </w:p>
        </w:tc>
        <w:tc>
          <w:tcPr>
            <w:tcW w:w="1763" w:type="dxa"/>
          </w:tcPr>
          <w:p w14:paraId="4CCAC7BA" w14:textId="77777777" w:rsidR="00C33898" w:rsidRPr="00653FE2" w:rsidRDefault="00C33898" w:rsidP="005B43C7">
            <w:pPr>
              <w:pStyle w:val="TAH"/>
              <w:keepNext w:val="0"/>
              <w:keepLines w:val="0"/>
            </w:pPr>
            <w:r w:rsidRPr="00653FE2">
              <w:t>Request</w:t>
            </w:r>
          </w:p>
        </w:tc>
        <w:tc>
          <w:tcPr>
            <w:tcW w:w="1763" w:type="dxa"/>
          </w:tcPr>
          <w:p w14:paraId="1A5D084F" w14:textId="77777777" w:rsidR="00C33898" w:rsidRPr="00653FE2" w:rsidRDefault="00C33898" w:rsidP="005B43C7">
            <w:pPr>
              <w:pStyle w:val="TAH"/>
              <w:keepNext w:val="0"/>
              <w:keepLines w:val="0"/>
            </w:pPr>
            <w:r w:rsidRPr="00653FE2">
              <w:t>Indication</w:t>
            </w:r>
          </w:p>
        </w:tc>
        <w:tc>
          <w:tcPr>
            <w:tcW w:w="1763" w:type="dxa"/>
          </w:tcPr>
          <w:p w14:paraId="7E147B17" w14:textId="77777777" w:rsidR="00C33898" w:rsidRPr="00653FE2" w:rsidRDefault="00C33898" w:rsidP="005B43C7">
            <w:pPr>
              <w:pStyle w:val="TAH"/>
              <w:keepNext w:val="0"/>
              <w:keepLines w:val="0"/>
            </w:pPr>
            <w:r w:rsidRPr="00653FE2">
              <w:t>Response</w:t>
            </w:r>
          </w:p>
        </w:tc>
        <w:tc>
          <w:tcPr>
            <w:tcW w:w="1763" w:type="dxa"/>
          </w:tcPr>
          <w:p w14:paraId="72C30AA0" w14:textId="77777777" w:rsidR="00C33898" w:rsidRPr="00653FE2" w:rsidRDefault="00C33898" w:rsidP="005B43C7">
            <w:pPr>
              <w:pStyle w:val="TAH"/>
              <w:keepNext w:val="0"/>
              <w:keepLines w:val="0"/>
            </w:pPr>
            <w:r w:rsidRPr="00653FE2">
              <w:t>Confirm</w:t>
            </w:r>
          </w:p>
        </w:tc>
      </w:tr>
      <w:tr w:rsidR="00C33898" w:rsidRPr="00653FE2" w14:paraId="348B5FBB" w14:textId="77777777" w:rsidTr="005B43C7">
        <w:tc>
          <w:tcPr>
            <w:tcW w:w="2518" w:type="dxa"/>
          </w:tcPr>
          <w:p w14:paraId="0559C68F" w14:textId="77777777" w:rsidR="00C33898" w:rsidRPr="00653FE2" w:rsidRDefault="00C33898" w:rsidP="005B43C7">
            <w:pPr>
              <w:pStyle w:val="TAL"/>
              <w:keepNext w:val="0"/>
              <w:keepLines w:val="0"/>
            </w:pPr>
            <w:r w:rsidRPr="00653FE2">
              <w:t>Application context name</w:t>
            </w:r>
          </w:p>
        </w:tc>
        <w:tc>
          <w:tcPr>
            <w:tcW w:w="1763" w:type="dxa"/>
          </w:tcPr>
          <w:p w14:paraId="6023071B" w14:textId="77777777" w:rsidR="00C33898" w:rsidRPr="00653FE2" w:rsidRDefault="00C33898" w:rsidP="005B43C7">
            <w:pPr>
              <w:pStyle w:val="TAC"/>
              <w:keepNext w:val="0"/>
              <w:keepLines w:val="0"/>
            </w:pPr>
            <w:r w:rsidRPr="00653FE2">
              <w:t>M</w:t>
            </w:r>
          </w:p>
        </w:tc>
        <w:tc>
          <w:tcPr>
            <w:tcW w:w="1763" w:type="dxa"/>
          </w:tcPr>
          <w:p w14:paraId="3AD488A0" w14:textId="77777777" w:rsidR="00C33898" w:rsidRPr="00653FE2" w:rsidRDefault="00C33898" w:rsidP="005B43C7">
            <w:pPr>
              <w:pStyle w:val="TAC"/>
              <w:keepNext w:val="0"/>
              <w:keepLines w:val="0"/>
            </w:pPr>
            <w:r w:rsidRPr="00653FE2">
              <w:t>M(=)</w:t>
            </w:r>
          </w:p>
        </w:tc>
        <w:tc>
          <w:tcPr>
            <w:tcW w:w="1763" w:type="dxa"/>
          </w:tcPr>
          <w:p w14:paraId="068A3899" w14:textId="77777777" w:rsidR="00C33898" w:rsidRPr="00653FE2" w:rsidRDefault="00C33898" w:rsidP="005B43C7">
            <w:pPr>
              <w:pStyle w:val="TAC"/>
              <w:keepNext w:val="0"/>
              <w:keepLines w:val="0"/>
            </w:pPr>
            <w:r w:rsidRPr="00653FE2">
              <w:t>U</w:t>
            </w:r>
          </w:p>
        </w:tc>
        <w:tc>
          <w:tcPr>
            <w:tcW w:w="1763" w:type="dxa"/>
          </w:tcPr>
          <w:p w14:paraId="7FA9EA38" w14:textId="77777777" w:rsidR="00C33898" w:rsidRPr="00653FE2" w:rsidRDefault="00C33898" w:rsidP="005B43C7">
            <w:pPr>
              <w:pStyle w:val="TAC"/>
              <w:keepNext w:val="0"/>
              <w:keepLines w:val="0"/>
            </w:pPr>
            <w:r w:rsidRPr="00653FE2">
              <w:t>C(=)</w:t>
            </w:r>
          </w:p>
        </w:tc>
      </w:tr>
      <w:tr w:rsidR="00C33898" w:rsidRPr="00653FE2" w14:paraId="271D7DF0" w14:textId="77777777" w:rsidTr="005B43C7">
        <w:tc>
          <w:tcPr>
            <w:tcW w:w="2518" w:type="dxa"/>
          </w:tcPr>
          <w:p w14:paraId="61E4464C" w14:textId="77777777" w:rsidR="00C33898" w:rsidRPr="00653FE2" w:rsidRDefault="00C33898" w:rsidP="005B43C7">
            <w:pPr>
              <w:pStyle w:val="TAL"/>
              <w:keepNext w:val="0"/>
              <w:keepLines w:val="0"/>
            </w:pPr>
            <w:r w:rsidRPr="00653FE2">
              <w:t>Destination address</w:t>
            </w:r>
          </w:p>
        </w:tc>
        <w:tc>
          <w:tcPr>
            <w:tcW w:w="1763" w:type="dxa"/>
          </w:tcPr>
          <w:p w14:paraId="0D69C8C0" w14:textId="77777777" w:rsidR="00C33898" w:rsidRPr="00653FE2" w:rsidRDefault="00C33898" w:rsidP="005B43C7">
            <w:pPr>
              <w:pStyle w:val="TAC"/>
              <w:keepNext w:val="0"/>
              <w:keepLines w:val="0"/>
            </w:pPr>
            <w:r w:rsidRPr="00653FE2">
              <w:t>M</w:t>
            </w:r>
          </w:p>
        </w:tc>
        <w:tc>
          <w:tcPr>
            <w:tcW w:w="1763" w:type="dxa"/>
          </w:tcPr>
          <w:p w14:paraId="2E4719E2" w14:textId="77777777" w:rsidR="00C33898" w:rsidRPr="00653FE2" w:rsidRDefault="00C33898" w:rsidP="005B43C7">
            <w:pPr>
              <w:pStyle w:val="TAC"/>
              <w:keepNext w:val="0"/>
              <w:keepLines w:val="0"/>
            </w:pPr>
            <w:r w:rsidRPr="00653FE2">
              <w:t>M(=)</w:t>
            </w:r>
          </w:p>
        </w:tc>
        <w:tc>
          <w:tcPr>
            <w:tcW w:w="1763" w:type="dxa"/>
          </w:tcPr>
          <w:p w14:paraId="78B8CC6A" w14:textId="77777777" w:rsidR="00C33898" w:rsidRPr="00653FE2" w:rsidRDefault="00C33898" w:rsidP="005B43C7">
            <w:pPr>
              <w:pStyle w:val="TAC"/>
              <w:keepNext w:val="0"/>
              <w:keepLines w:val="0"/>
            </w:pPr>
          </w:p>
        </w:tc>
        <w:tc>
          <w:tcPr>
            <w:tcW w:w="1763" w:type="dxa"/>
          </w:tcPr>
          <w:p w14:paraId="6486EC20" w14:textId="77777777" w:rsidR="00C33898" w:rsidRPr="00653FE2" w:rsidRDefault="00C33898" w:rsidP="005B43C7">
            <w:pPr>
              <w:pStyle w:val="TAC"/>
              <w:keepNext w:val="0"/>
              <w:keepLines w:val="0"/>
            </w:pPr>
          </w:p>
        </w:tc>
      </w:tr>
      <w:tr w:rsidR="00C33898" w:rsidRPr="00653FE2" w14:paraId="06827790" w14:textId="77777777" w:rsidTr="005B43C7">
        <w:tc>
          <w:tcPr>
            <w:tcW w:w="2518" w:type="dxa"/>
          </w:tcPr>
          <w:p w14:paraId="317532C2" w14:textId="77777777" w:rsidR="00C33898" w:rsidRPr="00653FE2" w:rsidRDefault="00C33898" w:rsidP="005B43C7">
            <w:pPr>
              <w:pStyle w:val="TAL"/>
              <w:keepNext w:val="0"/>
              <w:keepLines w:val="0"/>
            </w:pPr>
            <w:r w:rsidRPr="00653FE2">
              <w:t>Destination reference</w:t>
            </w:r>
          </w:p>
        </w:tc>
        <w:tc>
          <w:tcPr>
            <w:tcW w:w="1763" w:type="dxa"/>
          </w:tcPr>
          <w:p w14:paraId="78291CC2" w14:textId="77777777" w:rsidR="00C33898" w:rsidRPr="00653FE2" w:rsidRDefault="00C33898" w:rsidP="005B43C7">
            <w:pPr>
              <w:pStyle w:val="TAC"/>
              <w:keepNext w:val="0"/>
              <w:keepLines w:val="0"/>
            </w:pPr>
            <w:r w:rsidRPr="00653FE2">
              <w:t>U</w:t>
            </w:r>
          </w:p>
        </w:tc>
        <w:tc>
          <w:tcPr>
            <w:tcW w:w="1763" w:type="dxa"/>
          </w:tcPr>
          <w:p w14:paraId="5C4127F9" w14:textId="77777777" w:rsidR="00C33898" w:rsidRPr="00653FE2" w:rsidRDefault="00C33898" w:rsidP="005B43C7">
            <w:pPr>
              <w:pStyle w:val="TAC"/>
              <w:keepNext w:val="0"/>
              <w:keepLines w:val="0"/>
            </w:pPr>
            <w:r w:rsidRPr="00653FE2">
              <w:t>C(=)</w:t>
            </w:r>
          </w:p>
        </w:tc>
        <w:tc>
          <w:tcPr>
            <w:tcW w:w="1763" w:type="dxa"/>
          </w:tcPr>
          <w:p w14:paraId="4AA77211" w14:textId="77777777" w:rsidR="00C33898" w:rsidRPr="00653FE2" w:rsidRDefault="00C33898" w:rsidP="005B43C7">
            <w:pPr>
              <w:pStyle w:val="TAC"/>
              <w:keepNext w:val="0"/>
              <w:keepLines w:val="0"/>
            </w:pPr>
          </w:p>
        </w:tc>
        <w:tc>
          <w:tcPr>
            <w:tcW w:w="1763" w:type="dxa"/>
          </w:tcPr>
          <w:p w14:paraId="14CFE49F" w14:textId="77777777" w:rsidR="00C33898" w:rsidRPr="00653FE2" w:rsidRDefault="00C33898" w:rsidP="005B43C7">
            <w:pPr>
              <w:pStyle w:val="TAC"/>
              <w:keepNext w:val="0"/>
              <w:keepLines w:val="0"/>
            </w:pPr>
          </w:p>
        </w:tc>
      </w:tr>
      <w:tr w:rsidR="00C33898" w:rsidRPr="00653FE2" w14:paraId="78043B96" w14:textId="77777777" w:rsidTr="005B43C7">
        <w:tc>
          <w:tcPr>
            <w:tcW w:w="2518" w:type="dxa"/>
          </w:tcPr>
          <w:p w14:paraId="563193F2" w14:textId="77777777" w:rsidR="00C33898" w:rsidRPr="00653FE2" w:rsidRDefault="00C33898" w:rsidP="005B43C7">
            <w:pPr>
              <w:pStyle w:val="TAL"/>
              <w:keepNext w:val="0"/>
              <w:keepLines w:val="0"/>
            </w:pPr>
            <w:r w:rsidRPr="00653FE2">
              <w:t>Originating address</w:t>
            </w:r>
          </w:p>
        </w:tc>
        <w:tc>
          <w:tcPr>
            <w:tcW w:w="1763" w:type="dxa"/>
          </w:tcPr>
          <w:p w14:paraId="47059370" w14:textId="77777777" w:rsidR="00C33898" w:rsidRPr="00653FE2" w:rsidRDefault="00C33898" w:rsidP="005B43C7">
            <w:pPr>
              <w:pStyle w:val="TAC"/>
              <w:keepNext w:val="0"/>
              <w:keepLines w:val="0"/>
            </w:pPr>
            <w:r w:rsidRPr="00653FE2">
              <w:t>U</w:t>
            </w:r>
          </w:p>
        </w:tc>
        <w:tc>
          <w:tcPr>
            <w:tcW w:w="1763" w:type="dxa"/>
          </w:tcPr>
          <w:p w14:paraId="3BF61870" w14:textId="77777777" w:rsidR="00C33898" w:rsidRPr="00653FE2" w:rsidRDefault="00C33898" w:rsidP="005B43C7">
            <w:pPr>
              <w:pStyle w:val="TAC"/>
              <w:keepNext w:val="0"/>
              <w:keepLines w:val="0"/>
            </w:pPr>
            <w:r w:rsidRPr="00653FE2">
              <w:t>O</w:t>
            </w:r>
          </w:p>
        </w:tc>
        <w:tc>
          <w:tcPr>
            <w:tcW w:w="1763" w:type="dxa"/>
          </w:tcPr>
          <w:p w14:paraId="6B1457FA" w14:textId="77777777" w:rsidR="00C33898" w:rsidRPr="00653FE2" w:rsidRDefault="00C33898" w:rsidP="005B43C7">
            <w:pPr>
              <w:pStyle w:val="TAC"/>
              <w:keepNext w:val="0"/>
              <w:keepLines w:val="0"/>
            </w:pPr>
          </w:p>
        </w:tc>
        <w:tc>
          <w:tcPr>
            <w:tcW w:w="1763" w:type="dxa"/>
          </w:tcPr>
          <w:p w14:paraId="0680031E" w14:textId="77777777" w:rsidR="00C33898" w:rsidRPr="00653FE2" w:rsidRDefault="00C33898" w:rsidP="005B43C7">
            <w:pPr>
              <w:pStyle w:val="TAC"/>
              <w:keepNext w:val="0"/>
              <w:keepLines w:val="0"/>
            </w:pPr>
          </w:p>
        </w:tc>
      </w:tr>
      <w:tr w:rsidR="00C33898" w:rsidRPr="00653FE2" w14:paraId="1513C4F1" w14:textId="77777777" w:rsidTr="005B43C7">
        <w:tc>
          <w:tcPr>
            <w:tcW w:w="2518" w:type="dxa"/>
          </w:tcPr>
          <w:p w14:paraId="556ED158" w14:textId="77777777" w:rsidR="00C33898" w:rsidRPr="00653FE2" w:rsidRDefault="00C33898" w:rsidP="005B43C7">
            <w:pPr>
              <w:pStyle w:val="TAL"/>
              <w:keepNext w:val="0"/>
              <w:keepLines w:val="0"/>
            </w:pPr>
            <w:r w:rsidRPr="00653FE2">
              <w:t>Originating reference</w:t>
            </w:r>
          </w:p>
        </w:tc>
        <w:tc>
          <w:tcPr>
            <w:tcW w:w="1763" w:type="dxa"/>
          </w:tcPr>
          <w:p w14:paraId="1761ED85" w14:textId="77777777" w:rsidR="00C33898" w:rsidRPr="00653FE2" w:rsidRDefault="00C33898" w:rsidP="005B43C7">
            <w:pPr>
              <w:pStyle w:val="TAC"/>
              <w:keepNext w:val="0"/>
              <w:keepLines w:val="0"/>
            </w:pPr>
            <w:r w:rsidRPr="00653FE2">
              <w:t>U</w:t>
            </w:r>
          </w:p>
        </w:tc>
        <w:tc>
          <w:tcPr>
            <w:tcW w:w="1763" w:type="dxa"/>
          </w:tcPr>
          <w:p w14:paraId="22E1C4E9" w14:textId="77777777" w:rsidR="00C33898" w:rsidRPr="00653FE2" w:rsidRDefault="00C33898" w:rsidP="005B43C7">
            <w:pPr>
              <w:pStyle w:val="TAC"/>
              <w:keepNext w:val="0"/>
              <w:keepLines w:val="0"/>
            </w:pPr>
            <w:r w:rsidRPr="00653FE2">
              <w:t>C(=)</w:t>
            </w:r>
          </w:p>
        </w:tc>
        <w:tc>
          <w:tcPr>
            <w:tcW w:w="1763" w:type="dxa"/>
          </w:tcPr>
          <w:p w14:paraId="4A4BDDF5" w14:textId="77777777" w:rsidR="00C33898" w:rsidRPr="00653FE2" w:rsidRDefault="00C33898" w:rsidP="005B43C7">
            <w:pPr>
              <w:pStyle w:val="TAC"/>
              <w:keepNext w:val="0"/>
              <w:keepLines w:val="0"/>
            </w:pPr>
          </w:p>
        </w:tc>
        <w:tc>
          <w:tcPr>
            <w:tcW w:w="1763" w:type="dxa"/>
          </w:tcPr>
          <w:p w14:paraId="5B8EEC80" w14:textId="77777777" w:rsidR="00C33898" w:rsidRPr="00653FE2" w:rsidRDefault="00C33898" w:rsidP="005B43C7">
            <w:pPr>
              <w:pStyle w:val="TAC"/>
              <w:keepNext w:val="0"/>
              <w:keepLines w:val="0"/>
            </w:pPr>
          </w:p>
        </w:tc>
      </w:tr>
      <w:tr w:rsidR="00C33898" w:rsidRPr="00653FE2" w14:paraId="7820E5F9" w14:textId="77777777" w:rsidTr="005B43C7">
        <w:tc>
          <w:tcPr>
            <w:tcW w:w="2518" w:type="dxa"/>
          </w:tcPr>
          <w:p w14:paraId="32770E3E" w14:textId="77777777" w:rsidR="00C33898" w:rsidRPr="00653FE2" w:rsidRDefault="00C33898" w:rsidP="005B43C7">
            <w:pPr>
              <w:pStyle w:val="TAL"/>
              <w:keepNext w:val="0"/>
              <w:keepLines w:val="0"/>
            </w:pPr>
            <w:r w:rsidRPr="00653FE2">
              <w:t>Specific information</w:t>
            </w:r>
          </w:p>
        </w:tc>
        <w:tc>
          <w:tcPr>
            <w:tcW w:w="1763" w:type="dxa"/>
          </w:tcPr>
          <w:p w14:paraId="1C6A3F4F" w14:textId="77777777" w:rsidR="00C33898" w:rsidRPr="00653FE2" w:rsidRDefault="00C33898" w:rsidP="005B43C7">
            <w:pPr>
              <w:pStyle w:val="TAC"/>
              <w:keepNext w:val="0"/>
              <w:keepLines w:val="0"/>
            </w:pPr>
            <w:r w:rsidRPr="00653FE2">
              <w:t>U</w:t>
            </w:r>
          </w:p>
        </w:tc>
        <w:tc>
          <w:tcPr>
            <w:tcW w:w="1763" w:type="dxa"/>
          </w:tcPr>
          <w:p w14:paraId="330B8AEC" w14:textId="77777777" w:rsidR="00C33898" w:rsidRPr="00653FE2" w:rsidRDefault="00C33898" w:rsidP="005B43C7">
            <w:pPr>
              <w:pStyle w:val="TAC"/>
              <w:keepNext w:val="0"/>
              <w:keepLines w:val="0"/>
            </w:pPr>
            <w:r w:rsidRPr="00653FE2">
              <w:t>C(=)</w:t>
            </w:r>
          </w:p>
        </w:tc>
        <w:tc>
          <w:tcPr>
            <w:tcW w:w="1763" w:type="dxa"/>
          </w:tcPr>
          <w:p w14:paraId="5CDD55AD" w14:textId="77777777" w:rsidR="00C33898" w:rsidRPr="00653FE2" w:rsidRDefault="00C33898" w:rsidP="005B43C7">
            <w:pPr>
              <w:pStyle w:val="TAC"/>
              <w:keepNext w:val="0"/>
              <w:keepLines w:val="0"/>
            </w:pPr>
            <w:r w:rsidRPr="00653FE2">
              <w:t>U</w:t>
            </w:r>
          </w:p>
        </w:tc>
        <w:tc>
          <w:tcPr>
            <w:tcW w:w="1763" w:type="dxa"/>
          </w:tcPr>
          <w:p w14:paraId="322CB4CD" w14:textId="77777777" w:rsidR="00C33898" w:rsidRPr="00653FE2" w:rsidRDefault="00C33898" w:rsidP="005B43C7">
            <w:pPr>
              <w:pStyle w:val="TAC"/>
              <w:keepNext w:val="0"/>
              <w:keepLines w:val="0"/>
            </w:pPr>
            <w:r w:rsidRPr="00653FE2">
              <w:t>C(=)</w:t>
            </w:r>
          </w:p>
        </w:tc>
      </w:tr>
      <w:tr w:rsidR="00C33898" w:rsidRPr="00653FE2" w14:paraId="739D482A" w14:textId="77777777" w:rsidTr="005B43C7">
        <w:tc>
          <w:tcPr>
            <w:tcW w:w="2518" w:type="dxa"/>
          </w:tcPr>
          <w:p w14:paraId="212388EE" w14:textId="77777777" w:rsidR="00C33898" w:rsidRPr="00653FE2" w:rsidRDefault="00C33898" w:rsidP="005B43C7">
            <w:pPr>
              <w:pStyle w:val="TAL"/>
              <w:keepNext w:val="0"/>
              <w:keepLines w:val="0"/>
            </w:pPr>
            <w:r w:rsidRPr="00653FE2">
              <w:t>Responding address</w:t>
            </w:r>
          </w:p>
        </w:tc>
        <w:tc>
          <w:tcPr>
            <w:tcW w:w="1763" w:type="dxa"/>
          </w:tcPr>
          <w:p w14:paraId="6B48D585" w14:textId="77777777" w:rsidR="00C33898" w:rsidRPr="00653FE2" w:rsidRDefault="00C33898" w:rsidP="005B43C7">
            <w:pPr>
              <w:pStyle w:val="TAC"/>
              <w:keepNext w:val="0"/>
              <w:keepLines w:val="0"/>
            </w:pPr>
          </w:p>
        </w:tc>
        <w:tc>
          <w:tcPr>
            <w:tcW w:w="1763" w:type="dxa"/>
          </w:tcPr>
          <w:p w14:paraId="64343EF5" w14:textId="77777777" w:rsidR="00C33898" w:rsidRPr="00653FE2" w:rsidRDefault="00C33898" w:rsidP="005B43C7">
            <w:pPr>
              <w:pStyle w:val="TAC"/>
              <w:keepNext w:val="0"/>
              <w:keepLines w:val="0"/>
            </w:pPr>
          </w:p>
        </w:tc>
        <w:tc>
          <w:tcPr>
            <w:tcW w:w="1763" w:type="dxa"/>
          </w:tcPr>
          <w:p w14:paraId="43602FB8" w14:textId="77777777" w:rsidR="00C33898" w:rsidRPr="00653FE2" w:rsidRDefault="00C33898" w:rsidP="005B43C7">
            <w:pPr>
              <w:pStyle w:val="TAC"/>
              <w:keepNext w:val="0"/>
              <w:keepLines w:val="0"/>
            </w:pPr>
            <w:r w:rsidRPr="00653FE2">
              <w:t>U</w:t>
            </w:r>
          </w:p>
        </w:tc>
        <w:tc>
          <w:tcPr>
            <w:tcW w:w="1763" w:type="dxa"/>
          </w:tcPr>
          <w:p w14:paraId="5C138334" w14:textId="77777777" w:rsidR="00C33898" w:rsidRPr="00653FE2" w:rsidRDefault="00C33898" w:rsidP="005B43C7">
            <w:pPr>
              <w:pStyle w:val="TAC"/>
              <w:keepNext w:val="0"/>
              <w:keepLines w:val="0"/>
            </w:pPr>
            <w:r w:rsidRPr="00653FE2">
              <w:t>C(=)</w:t>
            </w:r>
          </w:p>
        </w:tc>
      </w:tr>
      <w:tr w:rsidR="00C33898" w:rsidRPr="00653FE2" w14:paraId="159DB76E" w14:textId="77777777" w:rsidTr="005B43C7">
        <w:tc>
          <w:tcPr>
            <w:tcW w:w="2518" w:type="dxa"/>
          </w:tcPr>
          <w:p w14:paraId="73E67122" w14:textId="77777777" w:rsidR="00C33898" w:rsidRPr="00653FE2" w:rsidRDefault="00C33898" w:rsidP="005B43C7">
            <w:pPr>
              <w:pStyle w:val="TAL"/>
              <w:keepNext w:val="0"/>
              <w:keepLines w:val="0"/>
            </w:pPr>
            <w:r w:rsidRPr="00653FE2">
              <w:t>Result</w:t>
            </w:r>
          </w:p>
        </w:tc>
        <w:tc>
          <w:tcPr>
            <w:tcW w:w="1763" w:type="dxa"/>
          </w:tcPr>
          <w:p w14:paraId="6A8F2B8C" w14:textId="77777777" w:rsidR="00C33898" w:rsidRPr="00653FE2" w:rsidRDefault="00C33898" w:rsidP="005B43C7">
            <w:pPr>
              <w:pStyle w:val="TAC"/>
              <w:keepNext w:val="0"/>
              <w:keepLines w:val="0"/>
            </w:pPr>
          </w:p>
        </w:tc>
        <w:tc>
          <w:tcPr>
            <w:tcW w:w="1763" w:type="dxa"/>
          </w:tcPr>
          <w:p w14:paraId="11867FFD" w14:textId="77777777" w:rsidR="00C33898" w:rsidRPr="00653FE2" w:rsidRDefault="00C33898" w:rsidP="005B43C7">
            <w:pPr>
              <w:pStyle w:val="TAC"/>
              <w:keepNext w:val="0"/>
              <w:keepLines w:val="0"/>
            </w:pPr>
          </w:p>
        </w:tc>
        <w:tc>
          <w:tcPr>
            <w:tcW w:w="1763" w:type="dxa"/>
          </w:tcPr>
          <w:p w14:paraId="6FE8D67D" w14:textId="77777777" w:rsidR="00C33898" w:rsidRPr="00653FE2" w:rsidRDefault="00C33898" w:rsidP="005B43C7">
            <w:pPr>
              <w:pStyle w:val="TAC"/>
              <w:keepNext w:val="0"/>
              <w:keepLines w:val="0"/>
            </w:pPr>
            <w:r w:rsidRPr="00653FE2">
              <w:t>M</w:t>
            </w:r>
          </w:p>
        </w:tc>
        <w:tc>
          <w:tcPr>
            <w:tcW w:w="1763" w:type="dxa"/>
          </w:tcPr>
          <w:p w14:paraId="5279617C" w14:textId="77777777" w:rsidR="00C33898" w:rsidRPr="00653FE2" w:rsidRDefault="00C33898" w:rsidP="005B43C7">
            <w:pPr>
              <w:pStyle w:val="TAC"/>
              <w:keepNext w:val="0"/>
              <w:keepLines w:val="0"/>
            </w:pPr>
            <w:r w:rsidRPr="00653FE2">
              <w:t>M(=)</w:t>
            </w:r>
          </w:p>
        </w:tc>
      </w:tr>
      <w:tr w:rsidR="00C33898" w:rsidRPr="00653FE2" w14:paraId="1F4BD934" w14:textId="77777777" w:rsidTr="005B43C7">
        <w:tc>
          <w:tcPr>
            <w:tcW w:w="2518" w:type="dxa"/>
          </w:tcPr>
          <w:p w14:paraId="5E92A138" w14:textId="77777777" w:rsidR="00C33898" w:rsidRPr="00653FE2" w:rsidRDefault="00C33898" w:rsidP="005B43C7">
            <w:pPr>
              <w:pStyle w:val="TAL"/>
              <w:keepNext w:val="0"/>
              <w:keepLines w:val="0"/>
            </w:pPr>
            <w:r w:rsidRPr="00653FE2">
              <w:t>Refuse-reason</w:t>
            </w:r>
          </w:p>
        </w:tc>
        <w:tc>
          <w:tcPr>
            <w:tcW w:w="1763" w:type="dxa"/>
          </w:tcPr>
          <w:p w14:paraId="3A3FCC44" w14:textId="77777777" w:rsidR="00C33898" w:rsidRPr="00653FE2" w:rsidRDefault="00C33898" w:rsidP="005B43C7">
            <w:pPr>
              <w:pStyle w:val="TAC"/>
              <w:keepNext w:val="0"/>
              <w:keepLines w:val="0"/>
            </w:pPr>
          </w:p>
        </w:tc>
        <w:tc>
          <w:tcPr>
            <w:tcW w:w="1763" w:type="dxa"/>
          </w:tcPr>
          <w:p w14:paraId="3C8C2E43" w14:textId="77777777" w:rsidR="00C33898" w:rsidRPr="00653FE2" w:rsidRDefault="00C33898" w:rsidP="005B43C7">
            <w:pPr>
              <w:pStyle w:val="TAC"/>
              <w:keepNext w:val="0"/>
              <w:keepLines w:val="0"/>
            </w:pPr>
          </w:p>
        </w:tc>
        <w:tc>
          <w:tcPr>
            <w:tcW w:w="1763" w:type="dxa"/>
          </w:tcPr>
          <w:p w14:paraId="68D786D8" w14:textId="77777777" w:rsidR="00C33898" w:rsidRPr="00653FE2" w:rsidRDefault="00C33898" w:rsidP="005B43C7">
            <w:pPr>
              <w:pStyle w:val="TAC"/>
              <w:keepNext w:val="0"/>
              <w:keepLines w:val="0"/>
            </w:pPr>
            <w:r w:rsidRPr="00653FE2">
              <w:t>C</w:t>
            </w:r>
          </w:p>
        </w:tc>
        <w:tc>
          <w:tcPr>
            <w:tcW w:w="1763" w:type="dxa"/>
          </w:tcPr>
          <w:p w14:paraId="2F5D09C0" w14:textId="77777777" w:rsidR="00C33898" w:rsidRPr="00653FE2" w:rsidRDefault="00C33898" w:rsidP="005B43C7">
            <w:pPr>
              <w:pStyle w:val="TAC"/>
              <w:keepNext w:val="0"/>
              <w:keepLines w:val="0"/>
            </w:pPr>
            <w:r w:rsidRPr="00653FE2">
              <w:t>C(=)</w:t>
            </w:r>
          </w:p>
        </w:tc>
      </w:tr>
      <w:tr w:rsidR="00C33898" w:rsidRPr="00653FE2" w14:paraId="6617F383" w14:textId="77777777" w:rsidTr="005B43C7">
        <w:tc>
          <w:tcPr>
            <w:tcW w:w="2518" w:type="dxa"/>
          </w:tcPr>
          <w:p w14:paraId="3BD85A2F" w14:textId="77777777" w:rsidR="00C33898" w:rsidRPr="00653FE2" w:rsidRDefault="00C33898" w:rsidP="005B43C7">
            <w:pPr>
              <w:pStyle w:val="TAL"/>
              <w:keepNext w:val="0"/>
              <w:keepLines w:val="0"/>
            </w:pPr>
            <w:r w:rsidRPr="00653FE2">
              <w:t>Provider error</w:t>
            </w:r>
          </w:p>
        </w:tc>
        <w:tc>
          <w:tcPr>
            <w:tcW w:w="1763" w:type="dxa"/>
          </w:tcPr>
          <w:p w14:paraId="7608A30C" w14:textId="77777777" w:rsidR="00C33898" w:rsidRPr="00653FE2" w:rsidRDefault="00C33898" w:rsidP="005B43C7">
            <w:pPr>
              <w:pStyle w:val="TAC"/>
              <w:keepNext w:val="0"/>
              <w:keepLines w:val="0"/>
            </w:pPr>
          </w:p>
        </w:tc>
        <w:tc>
          <w:tcPr>
            <w:tcW w:w="1763" w:type="dxa"/>
          </w:tcPr>
          <w:p w14:paraId="44640BBB" w14:textId="77777777" w:rsidR="00C33898" w:rsidRPr="00653FE2" w:rsidRDefault="00C33898" w:rsidP="005B43C7">
            <w:pPr>
              <w:pStyle w:val="TAC"/>
              <w:keepNext w:val="0"/>
              <w:keepLines w:val="0"/>
            </w:pPr>
          </w:p>
        </w:tc>
        <w:tc>
          <w:tcPr>
            <w:tcW w:w="1763" w:type="dxa"/>
          </w:tcPr>
          <w:p w14:paraId="4D22CEE3" w14:textId="77777777" w:rsidR="00C33898" w:rsidRPr="00653FE2" w:rsidRDefault="00C33898" w:rsidP="005B43C7">
            <w:pPr>
              <w:pStyle w:val="TAC"/>
              <w:keepNext w:val="0"/>
              <w:keepLines w:val="0"/>
            </w:pPr>
          </w:p>
        </w:tc>
        <w:tc>
          <w:tcPr>
            <w:tcW w:w="1763" w:type="dxa"/>
          </w:tcPr>
          <w:p w14:paraId="4B67BF05" w14:textId="77777777" w:rsidR="00C33898" w:rsidRPr="00653FE2" w:rsidRDefault="00C33898" w:rsidP="005B43C7">
            <w:pPr>
              <w:pStyle w:val="TAC"/>
              <w:keepNext w:val="0"/>
              <w:keepLines w:val="0"/>
            </w:pPr>
            <w:r w:rsidRPr="00653FE2">
              <w:t>O</w:t>
            </w:r>
          </w:p>
        </w:tc>
      </w:tr>
    </w:tbl>
    <w:p w14:paraId="3FE5DA7B" w14:textId="77777777" w:rsidR="00C33898" w:rsidRPr="00653FE2" w:rsidRDefault="00C33898" w:rsidP="00C33898"/>
    <w:p w14:paraId="6FFB7E1E" w14:textId="77777777" w:rsidR="00C33898" w:rsidRPr="00653FE2" w:rsidRDefault="00C33898" w:rsidP="00C33898">
      <w:r w:rsidRPr="00653FE2">
        <w:rPr>
          <w:u w:val="single"/>
        </w:rPr>
        <w:t>Application context name</w:t>
      </w:r>
      <w:r w:rsidRPr="00653FE2">
        <w:t>:</w:t>
      </w:r>
    </w:p>
    <w:p w14:paraId="1E223225" w14:textId="77777777" w:rsidR="00C33898" w:rsidRPr="00653FE2" w:rsidRDefault="00C33898" w:rsidP="00C33898">
      <w:r w:rsidRPr="00653FE2">
        <w:t>This parameter identifies the type of application context being established. If the dialogue is accepted the received application context name shall be echoed. In case of refusal of dialogue this parameter shall indicate the highest version supported.</w:t>
      </w:r>
    </w:p>
    <w:p w14:paraId="20EA88FD" w14:textId="77777777" w:rsidR="00C33898" w:rsidRPr="00653FE2" w:rsidRDefault="00C33898" w:rsidP="00C33898">
      <w:r w:rsidRPr="00653FE2">
        <w:rPr>
          <w:u w:val="single"/>
        </w:rPr>
        <w:t>Destination address</w:t>
      </w:r>
      <w:r w:rsidRPr="00653FE2">
        <w:t>:</w:t>
      </w:r>
    </w:p>
    <w:p w14:paraId="609619B1" w14:textId="77777777" w:rsidR="00C33898" w:rsidRPr="00653FE2" w:rsidRDefault="00C33898" w:rsidP="00C33898">
      <w:r w:rsidRPr="00653FE2">
        <w:t>A valid SCCP address identifying the destination peer entity (see also clause 6). As an implementation option, this parameter may also, in the indication, be implicitly associated with the service access point at which the primitive is issued.</w:t>
      </w:r>
    </w:p>
    <w:p w14:paraId="79647596" w14:textId="77777777" w:rsidR="00C33898" w:rsidRPr="00653FE2" w:rsidRDefault="00C33898" w:rsidP="00C33898">
      <w:r w:rsidRPr="00653FE2">
        <w:rPr>
          <w:u w:val="single"/>
        </w:rPr>
        <w:t>Destination-reference</w:t>
      </w:r>
      <w:r w:rsidRPr="00653FE2">
        <w:t>:</w:t>
      </w:r>
    </w:p>
    <w:p w14:paraId="1DFFF6FA" w14:textId="77777777" w:rsidR="00C33898" w:rsidRPr="00653FE2" w:rsidRDefault="00C33898" w:rsidP="00C33898">
      <w:r w:rsidRPr="00653FE2">
        <w:lastRenderedPageBreak/>
        <w:t>This parameter is a reference that refines the identification of the called process. It may be identical to Destination address but its value is to be carried at MAP level. Table 7.3/2 describes the MAP services using this parameter. Only these services are allowed to use it.</w:t>
      </w:r>
    </w:p>
    <w:p w14:paraId="7FB2957B" w14:textId="77777777" w:rsidR="00C33898" w:rsidRPr="00653FE2" w:rsidRDefault="00C33898" w:rsidP="00C33898">
      <w:pPr>
        <w:pStyle w:val="TH"/>
      </w:pPr>
      <w:r w:rsidRPr="00653FE2">
        <w:t>Table 7.3/2: Use of the destination reference</w:t>
      </w:r>
    </w:p>
    <w:tbl>
      <w:tblPr>
        <w:tblW w:w="0" w:type="auto"/>
        <w:tblLayout w:type="fixed"/>
        <w:tblLook w:val="0000" w:firstRow="0" w:lastRow="0" w:firstColumn="0" w:lastColumn="0" w:noHBand="0" w:noVBand="0"/>
      </w:tblPr>
      <w:tblGrid>
        <w:gridCol w:w="3652"/>
        <w:gridCol w:w="2552"/>
        <w:gridCol w:w="3260"/>
      </w:tblGrid>
      <w:tr w:rsidR="00C33898" w:rsidRPr="00653FE2" w14:paraId="708D18EE" w14:textId="77777777" w:rsidTr="005B43C7">
        <w:tc>
          <w:tcPr>
            <w:tcW w:w="3652" w:type="dxa"/>
            <w:tcBorders>
              <w:top w:val="single" w:sz="6" w:space="0" w:color="auto"/>
              <w:left w:val="single" w:sz="6" w:space="0" w:color="auto"/>
              <w:bottom w:val="single" w:sz="6" w:space="0" w:color="auto"/>
              <w:right w:val="single" w:sz="6" w:space="0" w:color="auto"/>
            </w:tcBorders>
          </w:tcPr>
          <w:p w14:paraId="011D8686" w14:textId="77777777" w:rsidR="00C33898" w:rsidRPr="00653FE2" w:rsidRDefault="00C33898" w:rsidP="005B43C7">
            <w:pPr>
              <w:pStyle w:val="FP"/>
              <w:keepNext/>
              <w:keepLines/>
            </w:pPr>
            <w:r w:rsidRPr="00653FE2">
              <w:rPr>
                <w:b/>
              </w:rPr>
              <w:t>MAP service</w:t>
            </w:r>
          </w:p>
        </w:tc>
        <w:tc>
          <w:tcPr>
            <w:tcW w:w="2552" w:type="dxa"/>
            <w:tcBorders>
              <w:top w:val="single" w:sz="6" w:space="0" w:color="auto"/>
              <w:left w:val="single" w:sz="6" w:space="0" w:color="auto"/>
              <w:bottom w:val="single" w:sz="6" w:space="0" w:color="auto"/>
              <w:right w:val="single" w:sz="6" w:space="0" w:color="auto"/>
            </w:tcBorders>
          </w:tcPr>
          <w:p w14:paraId="64BE7973" w14:textId="77777777" w:rsidR="00C33898" w:rsidRPr="00653FE2" w:rsidRDefault="00C33898" w:rsidP="005B43C7">
            <w:pPr>
              <w:pStyle w:val="FP"/>
              <w:keepNext/>
              <w:keepLines/>
            </w:pPr>
            <w:r w:rsidRPr="00653FE2">
              <w:rPr>
                <w:b/>
              </w:rPr>
              <w:t>Reference type</w:t>
            </w:r>
          </w:p>
        </w:tc>
        <w:tc>
          <w:tcPr>
            <w:tcW w:w="3260" w:type="dxa"/>
            <w:tcBorders>
              <w:top w:val="single" w:sz="6" w:space="0" w:color="auto"/>
              <w:left w:val="single" w:sz="6" w:space="0" w:color="auto"/>
              <w:bottom w:val="single" w:sz="6" w:space="0" w:color="auto"/>
              <w:right w:val="single" w:sz="6" w:space="0" w:color="auto"/>
            </w:tcBorders>
          </w:tcPr>
          <w:p w14:paraId="7A462883" w14:textId="77777777" w:rsidR="00C33898" w:rsidRPr="00653FE2" w:rsidRDefault="00C33898" w:rsidP="005B43C7">
            <w:pPr>
              <w:pStyle w:val="FP"/>
              <w:keepNext/>
              <w:keepLines/>
            </w:pPr>
            <w:r w:rsidRPr="00653FE2">
              <w:rPr>
                <w:b/>
              </w:rPr>
              <w:t>Use of the parameter</w:t>
            </w:r>
          </w:p>
        </w:tc>
      </w:tr>
      <w:tr w:rsidR="00C33898" w:rsidRPr="00653FE2" w14:paraId="17C8BA93" w14:textId="77777777" w:rsidTr="005B43C7">
        <w:tc>
          <w:tcPr>
            <w:tcW w:w="3652" w:type="dxa"/>
          </w:tcPr>
          <w:p w14:paraId="70025FAA" w14:textId="77777777" w:rsidR="00C33898" w:rsidRPr="00653FE2" w:rsidRDefault="00C33898" w:rsidP="005B43C7">
            <w:pPr>
              <w:pStyle w:val="FP"/>
              <w:keepNext/>
              <w:keepLines/>
            </w:pPr>
          </w:p>
        </w:tc>
        <w:tc>
          <w:tcPr>
            <w:tcW w:w="2552" w:type="dxa"/>
          </w:tcPr>
          <w:p w14:paraId="261CEAAE" w14:textId="77777777" w:rsidR="00C33898" w:rsidRPr="00653FE2" w:rsidRDefault="00C33898" w:rsidP="005B43C7">
            <w:pPr>
              <w:pStyle w:val="FP"/>
              <w:keepNext/>
              <w:keepLines/>
            </w:pPr>
          </w:p>
        </w:tc>
        <w:tc>
          <w:tcPr>
            <w:tcW w:w="3260" w:type="dxa"/>
          </w:tcPr>
          <w:p w14:paraId="3E63DAAB" w14:textId="77777777" w:rsidR="00C33898" w:rsidRPr="00653FE2" w:rsidRDefault="00C33898" w:rsidP="005B43C7">
            <w:pPr>
              <w:pStyle w:val="FP"/>
              <w:keepNext/>
              <w:keepLines/>
            </w:pPr>
          </w:p>
        </w:tc>
      </w:tr>
      <w:tr w:rsidR="00C33898" w:rsidRPr="00653FE2" w14:paraId="5E9CB97D" w14:textId="77777777" w:rsidTr="005B43C7">
        <w:tc>
          <w:tcPr>
            <w:tcW w:w="3652" w:type="dxa"/>
            <w:tcBorders>
              <w:top w:val="single" w:sz="6" w:space="0" w:color="auto"/>
              <w:left w:val="single" w:sz="6" w:space="0" w:color="auto"/>
              <w:bottom w:val="single" w:sz="6" w:space="0" w:color="auto"/>
              <w:right w:val="single" w:sz="6" w:space="0" w:color="auto"/>
            </w:tcBorders>
          </w:tcPr>
          <w:p w14:paraId="0AAA54D3" w14:textId="77777777" w:rsidR="00C33898" w:rsidRPr="00653FE2" w:rsidRDefault="00C33898" w:rsidP="005B43C7">
            <w:pPr>
              <w:pStyle w:val="FP"/>
              <w:keepNext/>
              <w:keepLines/>
            </w:pPr>
            <w:r w:rsidRPr="00653FE2">
              <w:t>MAP-REGISTER-SS</w:t>
            </w:r>
          </w:p>
        </w:tc>
        <w:tc>
          <w:tcPr>
            <w:tcW w:w="2552" w:type="dxa"/>
            <w:tcBorders>
              <w:top w:val="single" w:sz="6" w:space="0" w:color="auto"/>
              <w:left w:val="single" w:sz="6" w:space="0" w:color="auto"/>
              <w:bottom w:val="single" w:sz="6" w:space="0" w:color="auto"/>
              <w:right w:val="single" w:sz="6" w:space="0" w:color="auto"/>
            </w:tcBorders>
          </w:tcPr>
          <w:p w14:paraId="4384D7B4"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5A53DEF1" w14:textId="77777777" w:rsidR="00C33898" w:rsidRPr="00653FE2" w:rsidRDefault="00C33898" w:rsidP="005B43C7">
            <w:pPr>
              <w:pStyle w:val="FP"/>
              <w:keepNext/>
              <w:keepLines/>
            </w:pPr>
            <w:r w:rsidRPr="00653FE2">
              <w:t>Subscriber identity</w:t>
            </w:r>
          </w:p>
        </w:tc>
      </w:tr>
      <w:tr w:rsidR="00C33898" w:rsidRPr="00653FE2" w14:paraId="559F84B6" w14:textId="77777777" w:rsidTr="005B43C7">
        <w:tc>
          <w:tcPr>
            <w:tcW w:w="3652" w:type="dxa"/>
          </w:tcPr>
          <w:p w14:paraId="3D84C681" w14:textId="77777777" w:rsidR="00C33898" w:rsidRPr="00653FE2" w:rsidRDefault="00C33898" w:rsidP="005B43C7">
            <w:pPr>
              <w:pStyle w:val="FP"/>
              <w:keepNext/>
              <w:keepLines/>
            </w:pPr>
          </w:p>
        </w:tc>
        <w:tc>
          <w:tcPr>
            <w:tcW w:w="2552" w:type="dxa"/>
          </w:tcPr>
          <w:p w14:paraId="29C01164" w14:textId="77777777" w:rsidR="00C33898" w:rsidRPr="00653FE2" w:rsidRDefault="00C33898" w:rsidP="005B43C7">
            <w:pPr>
              <w:pStyle w:val="FP"/>
              <w:keepNext/>
              <w:keepLines/>
            </w:pPr>
          </w:p>
        </w:tc>
        <w:tc>
          <w:tcPr>
            <w:tcW w:w="3260" w:type="dxa"/>
          </w:tcPr>
          <w:p w14:paraId="4867EA97" w14:textId="77777777" w:rsidR="00C33898" w:rsidRPr="00653FE2" w:rsidRDefault="00C33898" w:rsidP="005B43C7">
            <w:pPr>
              <w:pStyle w:val="FP"/>
              <w:keepNext/>
              <w:keepLines/>
            </w:pPr>
          </w:p>
        </w:tc>
      </w:tr>
      <w:tr w:rsidR="00C33898" w:rsidRPr="00653FE2" w14:paraId="172EBE81" w14:textId="77777777" w:rsidTr="005B43C7">
        <w:tc>
          <w:tcPr>
            <w:tcW w:w="3652" w:type="dxa"/>
            <w:tcBorders>
              <w:top w:val="single" w:sz="6" w:space="0" w:color="auto"/>
              <w:left w:val="single" w:sz="6" w:space="0" w:color="auto"/>
              <w:bottom w:val="single" w:sz="6" w:space="0" w:color="auto"/>
              <w:right w:val="single" w:sz="6" w:space="0" w:color="auto"/>
            </w:tcBorders>
          </w:tcPr>
          <w:p w14:paraId="63B31C7F" w14:textId="77777777" w:rsidR="00C33898" w:rsidRPr="00653FE2" w:rsidRDefault="00C33898" w:rsidP="005B43C7">
            <w:pPr>
              <w:pStyle w:val="FP"/>
              <w:keepNext/>
              <w:keepLines/>
            </w:pPr>
            <w:r w:rsidRPr="00653FE2">
              <w:t>MAP-ERASE-SS</w:t>
            </w:r>
          </w:p>
        </w:tc>
        <w:tc>
          <w:tcPr>
            <w:tcW w:w="2552" w:type="dxa"/>
            <w:tcBorders>
              <w:top w:val="single" w:sz="6" w:space="0" w:color="auto"/>
              <w:left w:val="single" w:sz="6" w:space="0" w:color="auto"/>
              <w:bottom w:val="single" w:sz="6" w:space="0" w:color="auto"/>
              <w:right w:val="single" w:sz="6" w:space="0" w:color="auto"/>
            </w:tcBorders>
          </w:tcPr>
          <w:p w14:paraId="695920EE"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1B5140C6" w14:textId="77777777" w:rsidR="00C33898" w:rsidRPr="00653FE2" w:rsidRDefault="00C33898" w:rsidP="005B43C7">
            <w:pPr>
              <w:pStyle w:val="FP"/>
              <w:keepNext/>
              <w:keepLines/>
            </w:pPr>
            <w:r w:rsidRPr="00653FE2">
              <w:t>Subscriber identity</w:t>
            </w:r>
          </w:p>
        </w:tc>
      </w:tr>
      <w:tr w:rsidR="00C33898" w:rsidRPr="00653FE2" w14:paraId="6F446CBC" w14:textId="77777777" w:rsidTr="005B43C7">
        <w:tc>
          <w:tcPr>
            <w:tcW w:w="3652" w:type="dxa"/>
          </w:tcPr>
          <w:p w14:paraId="774F14C8" w14:textId="77777777" w:rsidR="00C33898" w:rsidRPr="00653FE2" w:rsidRDefault="00C33898" w:rsidP="005B43C7">
            <w:pPr>
              <w:pStyle w:val="FP"/>
              <w:keepNext/>
              <w:keepLines/>
            </w:pPr>
          </w:p>
        </w:tc>
        <w:tc>
          <w:tcPr>
            <w:tcW w:w="2552" w:type="dxa"/>
          </w:tcPr>
          <w:p w14:paraId="2FDD2628" w14:textId="77777777" w:rsidR="00C33898" w:rsidRPr="00653FE2" w:rsidRDefault="00C33898" w:rsidP="005B43C7">
            <w:pPr>
              <w:pStyle w:val="FP"/>
              <w:keepNext/>
              <w:keepLines/>
            </w:pPr>
          </w:p>
        </w:tc>
        <w:tc>
          <w:tcPr>
            <w:tcW w:w="3260" w:type="dxa"/>
          </w:tcPr>
          <w:p w14:paraId="520D9CC7" w14:textId="77777777" w:rsidR="00C33898" w:rsidRPr="00653FE2" w:rsidRDefault="00C33898" w:rsidP="005B43C7">
            <w:pPr>
              <w:pStyle w:val="FP"/>
              <w:keepNext/>
              <w:keepLines/>
            </w:pPr>
          </w:p>
        </w:tc>
      </w:tr>
      <w:tr w:rsidR="00C33898" w:rsidRPr="00653FE2" w14:paraId="48E3B4D2" w14:textId="77777777" w:rsidTr="005B43C7">
        <w:tc>
          <w:tcPr>
            <w:tcW w:w="3652" w:type="dxa"/>
            <w:tcBorders>
              <w:top w:val="single" w:sz="6" w:space="0" w:color="auto"/>
              <w:left w:val="single" w:sz="6" w:space="0" w:color="auto"/>
              <w:bottom w:val="single" w:sz="6" w:space="0" w:color="auto"/>
              <w:right w:val="single" w:sz="6" w:space="0" w:color="auto"/>
            </w:tcBorders>
          </w:tcPr>
          <w:p w14:paraId="2F0C5E76" w14:textId="77777777" w:rsidR="00C33898" w:rsidRPr="00653FE2" w:rsidRDefault="00C33898" w:rsidP="005B43C7">
            <w:pPr>
              <w:pStyle w:val="FP"/>
              <w:keepNext/>
              <w:keepLines/>
            </w:pPr>
            <w:r w:rsidRPr="00653FE2">
              <w:t>MAP-ACTIVATE-SS</w:t>
            </w:r>
          </w:p>
        </w:tc>
        <w:tc>
          <w:tcPr>
            <w:tcW w:w="2552" w:type="dxa"/>
            <w:tcBorders>
              <w:top w:val="single" w:sz="6" w:space="0" w:color="auto"/>
              <w:left w:val="single" w:sz="6" w:space="0" w:color="auto"/>
              <w:bottom w:val="single" w:sz="6" w:space="0" w:color="auto"/>
              <w:right w:val="single" w:sz="6" w:space="0" w:color="auto"/>
            </w:tcBorders>
          </w:tcPr>
          <w:p w14:paraId="08909995"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2E608BE6" w14:textId="77777777" w:rsidR="00C33898" w:rsidRPr="00653FE2" w:rsidRDefault="00C33898" w:rsidP="005B43C7">
            <w:pPr>
              <w:pStyle w:val="FP"/>
              <w:keepNext/>
              <w:keepLines/>
            </w:pPr>
            <w:r w:rsidRPr="00653FE2">
              <w:t>Subscriber identity</w:t>
            </w:r>
          </w:p>
        </w:tc>
      </w:tr>
      <w:tr w:rsidR="00C33898" w:rsidRPr="00653FE2" w14:paraId="7B147C5C" w14:textId="77777777" w:rsidTr="005B43C7">
        <w:tc>
          <w:tcPr>
            <w:tcW w:w="3652" w:type="dxa"/>
          </w:tcPr>
          <w:p w14:paraId="629CB3F4" w14:textId="77777777" w:rsidR="00C33898" w:rsidRPr="00653FE2" w:rsidRDefault="00C33898" w:rsidP="005B43C7">
            <w:pPr>
              <w:pStyle w:val="FP"/>
              <w:keepNext/>
              <w:keepLines/>
            </w:pPr>
          </w:p>
        </w:tc>
        <w:tc>
          <w:tcPr>
            <w:tcW w:w="2552" w:type="dxa"/>
          </w:tcPr>
          <w:p w14:paraId="30B08569" w14:textId="77777777" w:rsidR="00C33898" w:rsidRPr="00653FE2" w:rsidRDefault="00C33898" w:rsidP="005B43C7">
            <w:pPr>
              <w:pStyle w:val="FP"/>
              <w:keepNext/>
              <w:keepLines/>
            </w:pPr>
          </w:p>
        </w:tc>
        <w:tc>
          <w:tcPr>
            <w:tcW w:w="3260" w:type="dxa"/>
          </w:tcPr>
          <w:p w14:paraId="7EFAEAF4" w14:textId="77777777" w:rsidR="00C33898" w:rsidRPr="00653FE2" w:rsidRDefault="00C33898" w:rsidP="005B43C7">
            <w:pPr>
              <w:pStyle w:val="FP"/>
              <w:keepNext/>
              <w:keepLines/>
            </w:pPr>
          </w:p>
        </w:tc>
      </w:tr>
      <w:tr w:rsidR="00C33898" w:rsidRPr="00653FE2" w14:paraId="174B7070" w14:textId="77777777" w:rsidTr="005B43C7">
        <w:tc>
          <w:tcPr>
            <w:tcW w:w="3652" w:type="dxa"/>
            <w:tcBorders>
              <w:top w:val="single" w:sz="6" w:space="0" w:color="auto"/>
              <w:left w:val="single" w:sz="6" w:space="0" w:color="auto"/>
              <w:bottom w:val="single" w:sz="6" w:space="0" w:color="auto"/>
              <w:right w:val="single" w:sz="6" w:space="0" w:color="auto"/>
            </w:tcBorders>
          </w:tcPr>
          <w:p w14:paraId="5BF3E103" w14:textId="77777777" w:rsidR="00C33898" w:rsidRPr="00653FE2" w:rsidRDefault="00C33898" w:rsidP="005B43C7">
            <w:pPr>
              <w:pStyle w:val="FP"/>
              <w:keepNext/>
              <w:keepLines/>
            </w:pPr>
            <w:r w:rsidRPr="00653FE2">
              <w:t>MAP-DEACTIVATE-SS</w:t>
            </w:r>
          </w:p>
        </w:tc>
        <w:tc>
          <w:tcPr>
            <w:tcW w:w="2552" w:type="dxa"/>
            <w:tcBorders>
              <w:top w:val="single" w:sz="6" w:space="0" w:color="auto"/>
              <w:left w:val="single" w:sz="6" w:space="0" w:color="auto"/>
              <w:bottom w:val="single" w:sz="6" w:space="0" w:color="auto"/>
              <w:right w:val="single" w:sz="6" w:space="0" w:color="auto"/>
            </w:tcBorders>
          </w:tcPr>
          <w:p w14:paraId="360C1937"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093026C1" w14:textId="77777777" w:rsidR="00C33898" w:rsidRPr="00653FE2" w:rsidRDefault="00C33898" w:rsidP="005B43C7">
            <w:pPr>
              <w:pStyle w:val="FP"/>
              <w:keepNext/>
              <w:keepLines/>
            </w:pPr>
            <w:r w:rsidRPr="00653FE2">
              <w:t>Subscriber identity</w:t>
            </w:r>
          </w:p>
        </w:tc>
      </w:tr>
      <w:tr w:rsidR="00C33898" w:rsidRPr="00653FE2" w14:paraId="20408000" w14:textId="77777777" w:rsidTr="005B43C7">
        <w:tc>
          <w:tcPr>
            <w:tcW w:w="3652" w:type="dxa"/>
          </w:tcPr>
          <w:p w14:paraId="4425469D" w14:textId="77777777" w:rsidR="00C33898" w:rsidRPr="00653FE2" w:rsidRDefault="00C33898" w:rsidP="005B43C7">
            <w:pPr>
              <w:pStyle w:val="FP"/>
              <w:keepNext/>
              <w:keepLines/>
            </w:pPr>
          </w:p>
        </w:tc>
        <w:tc>
          <w:tcPr>
            <w:tcW w:w="2552" w:type="dxa"/>
          </w:tcPr>
          <w:p w14:paraId="6512CB47" w14:textId="77777777" w:rsidR="00C33898" w:rsidRPr="00653FE2" w:rsidRDefault="00C33898" w:rsidP="005B43C7">
            <w:pPr>
              <w:pStyle w:val="FP"/>
              <w:keepNext/>
              <w:keepLines/>
            </w:pPr>
          </w:p>
        </w:tc>
        <w:tc>
          <w:tcPr>
            <w:tcW w:w="3260" w:type="dxa"/>
          </w:tcPr>
          <w:p w14:paraId="1D0D3F42" w14:textId="77777777" w:rsidR="00C33898" w:rsidRPr="00653FE2" w:rsidRDefault="00C33898" w:rsidP="005B43C7">
            <w:pPr>
              <w:pStyle w:val="FP"/>
              <w:keepNext/>
              <w:keepLines/>
            </w:pPr>
          </w:p>
        </w:tc>
      </w:tr>
      <w:tr w:rsidR="00C33898" w:rsidRPr="00653FE2" w14:paraId="393B34B5" w14:textId="77777777" w:rsidTr="005B43C7">
        <w:tc>
          <w:tcPr>
            <w:tcW w:w="3652" w:type="dxa"/>
            <w:tcBorders>
              <w:top w:val="single" w:sz="6" w:space="0" w:color="auto"/>
              <w:left w:val="single" w:sz="6" w:space="0" w:color="auto"/>
              <w:bottom w:val="single" w:sz="6" w:space="0" w:color="auto"/>
              <w:right w:val="single" w:sz="6" w:space="0" w:color="auto"/>
            </w:tcBorders>
          </w:tcPr>
          <w:p w14:paraId="657B3C3E" w14:textId="77777777" w:rsidR="00C33898" w:rsidRPr="00653FE2" w:rsidRDefault="00C33898" w:rsidP="005B43C7">
            <w:pPr>
              <w:pStyle w:val="FP"/>
              <w:keepNext/>
              <w:keepLines/>
            </w:pPr>
            <w:r w:rsidRPr="00653FE2">
              <w:t>MAP-INTERROGATE-SS</w:t>
            </w:r>
          </w:p>
        </w:tc>
        <w:tc>
          <w:tcPr>
            <w:tcW w:w="2552" w:type="dxa"/>
            <w:tcBorders>
              <w:top w:val="single" w:sz="6" w:space="0" w:color="auto"/>
              <w:left w:val="single" w:sz="6" w:space="0" w:color="auto"/>
              <w:bottom w:val="single" w:sz="6" w:space="0" w:color="auto"/>
              <w:right w:val="single" w:sz="6" w:space="0" w:color="auto"/>
            </w:tcBorders>
          </w:tcPr>
          <w:p w14:paraId="43C2F1DC"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28C56EDF" w14:textId="77777777" w:rsidR="00C33898" w:rsidRPr="00653FE2" w:rsidRDefault="00C33898" w:rsidP="005B43C7">
            <w:pPr>
              <w:pStyle w:val="FP"/>
              <w:keepNext/>
              <w:keepLines/>
            </w:pPr>
            <w:r w:rsidRPr="00653FE2">
              <w:t>Subscriber identity</w:t>
            </w:r>
          </w:p>
        </w:tc>
      </w:tr>
      <w:tr w:rsidR="00C33898" w:rsidRPr="00653FE2" w14:paraId="4718146B" w14:textId="77777777" w:rsidTr="005B43C7">
        <w:tc>
          <w:tcPr>
            <w:tcW w:w="3652" w:type="dxa"/>
          </w:tcPr>
          <w:p w14:paraId="2F61D979" w14:textId="77777777" w:rsidR="00C33898" w:rsidRPr="00653FE2" w:rsidRDefault="00C33898" w:rsidP="005B43C7">
            <w:pPr>
              <w:pStyle w:val="FP"/>
              <w:keepNext/>
              <w:keepLines/>
            </w:pPr>
          </w:p>
        </w:tc>
        <w:tc>
          <w:tcPr>
            <w:tcW w:w="2552" w:type="dxa"/>
          </w:tcPr>
          <w:p w14:paraId="57E0C901" w14:textId="77777777" w:rsidR="00C33898" w:rsidRPr="00653FE2" w:rsidRDefault="00C33898" w:rsidP="005B43C7">
            <w:pPr>
              <w:pStyle w:val="FP"/>
              <w:keepNext/>
              <w:keepLines/>
            </w:pPr>
          </w:p>
        </w:tc>
        <w:tc>
          <w:tcPr>
            <w:tcW w:w="3260" w:type="dxa"/>
          </w:tcPr>
          <w:p w14:paraId="658C013B" w14:textId="77777777" w:rsidR="00C33898" w:rsidRPr="00653FE2" w:rsidRDefault="00C33898" w:rsidP="005B43C7">
            <w:pPr>
              <w:pStyle w:val="FP"/>
              <w:keepNext/>
              <w:keepLines/>
            </w:pPr>
          </w:p>
        </w:tc>
      </w:tr>
      <w:tr w:rsidR="00C33898" w:rsidRPr="00653FE2" w14:paraId="73FB331B" w14:textId="77777777" w:rsidTr="005B43C7">
        <w:tc>
          <w:tcPr>
            <w:tcW w:w="3652" w:type="dxa"/>
            <w:tcBorders>
              <w:top w:val="single" w:sz="6" w:space="0" w:color="auto"/>
              <w:left w:val="single" w:sz="6" w:space="0" w:color="auto"/>
              <w:bottom w:val="single" w:sz="6" w:space="0" w:color="auto"/>
              <w:right w:val="single" w:sz="6" w:space="0" w:color="auto"/>
            </w:tcBorders>
          </w:tcPr>
          <w:p w14:paraId="01D41A80" w14:textId="77777777" w:rsidR="00C33898" w:rsidRPr="00653FE2" w:rsidRDefault="00C33898" w:rsidP="005B43C7">
            <w:pPr>
              <w:pStyle w:val="FP"/>
              <w:keepNext/>
              <w:keepLines/>
            </w:pPr>
            <w:r w:rsidRPr="00653FE2">
              <w:t>MAP-REGISTER-PASSWORD</w:t>
            </w:r>
          </w:p>
        </w:tc>
        <w:tc>
          <w:tcPr>
            <w:tcW w:w="2552" w:type="dxa"/>
            <w:tcBorders>
              <w:top w:val="single" w:sz="6" w:space="0" w:color="auto"/>
              <w:left w:val="single" w:sz="6" w:space="0" w:color="auto"/>
              <w:bottom w:val="single" w:sz="6" w:space="0" w:color="auto"/>
              <w:right w:val="single" w:sz="6" w:space="0" w:color="auto"/>
            </w:tcBorders>
          </w:tcPr>
          <w:p w14:paraId="41095ADF"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1EEFE399" w14:textId="77777777" w:rsidR="00C33898" w:rsidRPr="00653FE2" w:rsidRDefault="00C33898" w:rsidP="005B43C7">
            <w:pPr>
              <w:pStyle w:val="FP"/>
              <w:keepNext/>
              <w:keepLines/>
            </w:pPr>
            <w:r w:rsidRPr="00653FE2">
              <w:t>Subscriber identity</w:t>
            </w:r>
          </w:p>
        </w:tc>
      </w:tr>
      <w:tr w:rsidR="00C33898" w:rsidRPr="00653FE2" w14:paraId="0F771A0C" w14:textId="77777777" w:rsidTr="005B43C7">
        <w:tc>
          <w:tcPr>
            <w:tcW w:w="3652" w:type="dxa"/>
          </w:tcPr>
          <w:p w14:paraId="06E47A70" w14:textId="77777777" w:rsidR="00C33898" w:rsidRPr="00653FE2" w:rsidRDefault="00C33898" w:rsidP="005B43C7">
            <w:pPr>
              <w:pStyle w:val="FP"/>
              <w:keepNext/>
              <w:keepLines/>
            </w:pPr>
          </w:p>
        </w:tc>
        <w:tc>
          <w:tcPr>
            <w:tcW w:w="2552" w:type="dxa"/>
          </w:tcPr>
          <w:p w14:paraId="0639D642" w14:textId="77777777" w:rsidR="00C33898" w:rsidRPr="00653FE2" w:rsidRDefault="00C33898" w:rsidP="005B43C7">
            <w:pPr>
              <w:pStyle w:val="FP"/>
              <w:keepNext/>
              <w:keepLines/>
            </w:pPr>
          </w:p>
        </w:tc>
        <w:tc>
          <w:tcPr>
            <w:tcW w:w="3260" w:type="dxa"/>
          </w:tcPr>
          <w:p w14:paraId="73DD64F6" w14:textId="77777777" w:rsidR="00C33898" w:rsidRPr="00653FE2" w:rsidRDefault="00C33898" w:rsidP="005B43C7">
            <w:pPr>
              <w:pStyle w:val="FP"/>
              <w:keepNext/>
              <w:keepLines/>
            </w:pPr>
          </w:p>
        </w:tc>
      </w:tr>
      <w:tr w:rsidR="00C33898" w:rsidRPr="00653FE2" w14:paraId="42D9AB3B" w14:textId="77777777" w:rsidTr="005B43C7">
        <w:tc>
          <w:tcPr>
            <w:tcW w:w="3652" w:type="dxa"/>
            <w:tcBorders>
              <w:top w:val="single" w:sz="6" w:space="0" w:color="auto"/>
              <w:left w:val="single" w:sz="6" w:space="0" w:color="auto"/>
              <w:bottom w:val="single" w:sz="6" w:space="0" w:color="auto"/>
              <w:right w:val="single" w:sz="6" w:space="0" w:color="auto"/>
            </w:tcBorders>
          </w:tcPr>
          <w:p w14:paraId="672EE864" w14:textId="77777777" w:rsidR="00C33898" w:rsidRPr="00653FE2" w:rsidRDefault="00C33898" w:rsidP="005B43C7">
            <w:pPr>
              <w:pStyle w:val="FP"/>
              <w:keepNext/>
              <w:keepLines/>
            </w:pPr>
            <w:r w:rsidRPr="00653FE2">
              <w:t>MAP-PROCESS-UNSTRUCTURED-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14:paraId="0D9640B6" w14:textId="77777777" w:rsidR="00C33898" w:rsidRPr="00653FE2" w:rsidRDefault="00C33898" w:rsidP="005B43C7">
            <w:pPr>
              <w:pStyle w:val="FP"/>
              <w:keepNext/>
              <w:keepLines/>
            </w:pPr>
            <w:r w:rsidRPr="00653FE2">
              <w:t>IMSI (note 1)</w:t>
            </w:r>
          </w:p>
        </w:tc>
        <w:tc>
          <w:tcPr>
            <w:tcW w:w="3260" w:type="dxa"/>
            <w:tcBorders>
              <w:top w:val="single" w:sz="6" w:space="0" w:color="auto"/>
              <w:left w:val="single" w:sz="6" w:space="0" w:color="auto"/>
              <w:bottom w:val="single" w:sz="6" w:space="0" w:color="auto"/>
              <w:right w:val="single" w:sz="6" w:space="0" w:color="auto"/>
            </w:tcBorders>
          </w:tcPr>
          <w:p w14:paraId="583D4DAC" w14:textId="77777777" w:rsidR="00C33898" w:rsidRPr="00653FE2" w:rsidRDefault="00C33898" w:rsidP="005B43C7">
            <w:pPr>
              <w:pStyle w:val="FP"/>
              <w:keepNext/>
              <w:keepLines/>
            </w:pPr>
            <w:r w:rsidRPr="00653FE2">
              <w:t>Subscriber identity</w:t>
            </w:r>
          </w:p>
        </w:tc>
      </w:tr>
      <w:tr w:rsidR="00C33898" w:rsidRPr="00653FE2" w14:paraId="0CB3F1BA" w14:textId="77777777" w:rsidTr="005B43C7">
        <w:tc>
          <w:tcPr>
            <w:tcW w:w="3652" w:type="dxa"/>
          </w:tcPr>
          <w:p w14:paraId="338AD7EB" w14:textId="77777777" w:rsidR="00C33898" w:rsidRPr="00653FE2" w:rsidRDefault="00C33898" w:rsidP="005B43C7">
            <w:pPr>
              <w:pStyle w:val="FP"/>
              <w:keepNext/>
              <w:keepLines/>
            </w:pPr>
          </w:p>
        </w:tc>
        <w:tc>
          <w:tcPr>
            <w:tcW w:w="2552" w:type="dxa"/>
          </w:tcPr>
          <w:p w14:paraId="708A11E8" w14:textId="77777777" w:rsidR="00C33898" w:rsidRPr="00653FE2" w:rsidRDefault="00C33898" w:rsidP="005B43C7">
            <w:pPr>
              <w:pStyle w:val="FP"/>
              <w:keepNext/>
              <w:keepLines/>
            </w:pPr>
          </w:p>
        </w:tc>
        <w:tc>
          <w:tcPr>
            <w:tcW w:w="3260" w:type="dxa"/>
          </w:tcPr>
          <w:p w14:paraId="7BDDF2AE" w14:textId="77777777" w:rsidR="00C33898" w:rsidRPr="00653FE2" w:rsidRDefault="00C33898" w:rsidP="005B43C7">
            <w:pPr>
              <w:pStyle w:val="FP"/>
              <w:keepNext/>
              <w:keepLines/>
            </w:pPr>
          </w:p>
        </w:tc>
      </w:tr>
      <w:tr w:rsidR="00C33898" w:rsidRPr="00653FE2" w14:paraId="35CAAA9E" w14:textId="77777777" w:rsidTr="005B43C7">
        <w:tc>
          <w:tcPr>
            <w:tcW w:w="3652" w:type="dxa"/>
            <w:tcBorders>
              <w:top w:val="single" w:sz="6" w:space="0" w:color="auto"/>
              <w:left w:val="single" w:sz="6" w:space="0" w:color="auto"/>
              <w:bottom w:val="single" w:sz="6" w:space="0" w:color="auto"/>
              <w:right w:val="single" w:sz="6" w:space="0" w:color="auto"/>
            </w:tcBorders>
          </w:tcPr>
          <w:p w14:paraId="6E4D316D" w14:textId="77777777" w:rsidR="00C33898" w:rsidRPr="00653FE2" w:rsidRDefault="00C33898" w:rsidP="005B43C7">
            <w:pPr>
              <w:pStyle w:val="FP"/>
              <w:keepNext/>
              <w:keepLines/>
            </w:pPr>
            <w:r w:rsidRPr="00653FE2">
              <w:t>MAP-UNSTRUCTURED-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14:paraId="226E2008" w14:textId="77777777" w:rsidR="00C33898" w:rsidRPr="00653FE2" w:rsidRDefault="00C33898" w:rsidP="005B43C7">
            <w:pPr>
              <w:pStyle w:val="FP"/>
              <w:keepNext/>
              <w:keepLines/>
            </w:pPr>
            <w:r w:rsidRPr="00653FE2">
              <w:t>IMSI (note 2)</w:t>
            </w:r>
          </w:p>
        </w:tc>
        <w:tc>
          <w:tcPr>
            <w:tcW w:w="3260" w:type="dxa"/>
            <w:tcBorders>
              <w:top w:val="single" w:sz="6" w:space="0" w:color="auto"/>
              <w:left w:val="single" w:sz="6" w:space="0" w:color="auto"/>
              <w:bottom w:val="single" w:sz="6" w:space="0" w:color="auto"/>
              <w:right w:val="single" w:sz="6" w:space="0" w:color="auto"/>
            </w:tcBorders>
          </w:tcPr>
          <w:p w14:paraId="75CF8914" w14:textId="77777777" w:rsidR="00C33898" w:rsidRPr="00653FE2" w:rsidRDefault="00C33898" w:rsidP="005B43C7">
            <w:pPr>
              <w:pStyle w:val="FP"/>
              <w:keepNext/>
              <w:keepLines/>
            </w:pPr>
            <w:r w:rsidRPr="00653FE2">
              <w:t>Subscriber identity</w:t>
            </w:r>
          </w:p>
        </w:tc>
      </w:tr>
      <w:tr w:rsidR="00C33898" w:rsidRPr="00653FE2" w14:paraId="42C15EC5" w14:textId="77777777" w:rsidTr="005B43C7">
        <w:tc>
          <w:tcPr>
            <w:tcW w:w="3652" w:type="dxa"/>
          </w:tcPr>
          <w:p w14:paraId="3B004E09" w14:textId="77777777" w:rsidR="00C33898" w:rsidRPr="00653FE2" w:rsidRDefault="00C33898" w:rsidP="005B43C7">
            <w:pPr>
              <w:pStyle w:val="FP"/>
              <w:keepNext/>
              <w:keepLines/>
            </w:pPr>
          </w:p>
        </w:tc>
        <w:tc>
          <w:tcPr>
            <w:tcW w:w="2552" w:type="dxa"/>
          </w:tcPr>
          <w:p w14:paraId="15BE728F" w14:textId="77777777" w:rsidR="00C33898" w:rsidRPr="00653FE2" w:rsidRDefault="00C33898" w:rsidP="005B43C7">
            <w:pPr>
              <w:pStyle w:val="FP"/>
              <w:keepNext/>
              <w:keepLines/>
            </w:pPr>
          </w:p>
        </w:tc>
        <w:tc>
          <w:tcPr>
            <w:tcW w:w="3260" w:type="dxa"/>
          </w:tcPr>
          <w:p w14:paraId="463D8FC5" w14:textId="77777777" w:rsidR="00C33898" w:rsidRPr="00653FE2" w:rsidRDefault="00C33898" w:rsidP="005B43C7">
            <w:pPr>
              <w:pStyle w:val="FP"/>
              <w:keepNext/>
              <w:keepLines/>
            </w:pPr>
          </w:p>
        </w:tc>
      </w:tr>
      <w:tr w:rsidR="00C33898" w:rsidRPr="00653FE2" w14:paraId="6EFB3D7C" w14:textId="77777777" w:rsidTr="005B43C7">
        <w:tc>
          <w:tcPr>
            <w:tcW w:w="3652" w:type="dxa"/>
            <w:tcBorders>
              <w:top w:val="single" w:sz="6" w:space="0" w:color="auto"/>
              <w:left w:val="single" w:sz="6" w:space="0" w:color="auto"/>
              <w:bottom w:val="single" w:sz="6" w:space="0" w:color="auto"/>
              <w:right w:val="single" w:sz="6" w:space="0" w:color="auto"/>
            </w:tcBorders>
          </w:tcPr>
          <w:p w14:paraId="0F5D7C1E" w14:textId="77777777" w:rsidR="00C33898" w:rsidRPr="00653FE2" w:rsidRDefault="00C33898" w:rsidP="005B43C7">
            <w:pPr>
              <w:pStyle w:val="FP"/>
              <w:keepNext/>
              <w:keepLines/>
            </w:pPr>
            <w:r w:rsidRPr="00653FE2">
              <w:t>MAP-UNSTRUCTURED-SS-NOTIFY</w:t>
            </w:r>
          </w:p>
        </w:tc>
        <w:tc>
          <w:tcPr>
            <w:tcW w:w="2552" w:type="dxa"/>
            <w:tcBorders>
              <w:top w:val="single" w:sz="6" w:space="0" w:color="auto"/>
              <w:left w:val="single" w:sz="6" w:space="0" w:color="auto"/>
              <w:bottom w:val="single" w:sz="6" w:space="0" w:color="auto"/>
              <w:right w:val="single" w:sz="6" w:space="0" w:color="auto"/>
            </w:tcBorders>
          </w:tcPr>
          <w:p w14:paraId="106F487E" w14:textId="77777777" w:rsidR="00C33898" w:rsidRPr="00653FE2" w:rsidRDefault="00C33898" w:rsidP="005B43C7">
            <w:pPr>
              <w:pStyle w:val="FP"/>
              <w:keepNext/>
              <w:keepLines/>
            </w:pPr>
            <w:r w:rsidRPr="00653FE2">
              <w:t>IMSI (note 2)</w:t>
            </w:r>
          </w:p>
        </w:tc>
        <w:tc>
          <w:tcPr>
            <w:tcW w:w="3260" w:type="dxa"/>
            <w:tcBorders>
              <w:top w:val="single" w:sz="6" w:space="0" w:color="auto"/>
              <w:left w:val="single" w:sz="6" w:space="0" w:color="auto"/>
              <w:bottom w:val="single" w:sz="6" w:space="0" w:color="auto"/>
              <w:right w:val="single" w:sz="6" w:space="0" w:color="auto"/>
            </w:tcBorders>
          </w:tcPr>
          <w:p w14:paraId="183CC917" w14:textId="77777777" w:rsidR="00C33898" w:rsidRPr="00653FE2" w:rsidRDefault="00C33898" w:rsidP="005B43C7">
            <w:pPr>
              <w:pStyle w:val="FP"/>
              <w:keepNext/>
              <w:keepLines/>
            </w:pPr>
            <w:r w:rsidRPr="00653FE2">
              <w:t>Subscriber identity</w:t>
            </w:r>
          </w:p>
        </w:tc>
      </w:tr>
      <w:tr w:rsidR="00C33898" w:rsidRPr="00653FE2" w14:paraId="6775DE5C" w14:textId="77777777" w:rsidTr="005B43C7">
        <w:tc>
          <w:tcPr>
            <w:tcW w:w="3652" w:type="dxa"/>
          </w:tcPr>
          <w:p w14:paraId="3772BED9" w14:textId="77777777" w:rsidR="00C33898" w:rsidRPr="00653FE2" w:rsidRDefault="00C33898" w:rsidP="005B43C7">
            <w:pPr>
              <w:pStyle w:val="FP"/>
              <w:keepNext/>
              <w:keepLines/>
            </w:pPr>
          </w:p>
        </w:tc>
        <w:tc>
          <w:tcPr>
            <w:tcW w:w="2552" w:type="dxa"/>
          </w:tcPr>
          <w:p w14:paraId="48106DF6" w14:textId="77777777" w:rsidR="00C33898" w:rsidRPr="00653FE2" w:rsidRDefault="00C33898" w:rsidP="005B43C7">
            <w:pPr>
              <w:pStyle w:val="FP"/>
              <w:keepNext/>
              <w:keepLines/>
            </w:pPr>
          </w:p>
        </w:tc>
        <w:tc>
          <w:tcPr>
            <w:tcW w:w="3260" w:type="dxa"/>
          </w:tcPr>
          <w:p w14:paraId="39575C1F" w14:textId="77777777" w:rsidR="00C33898" w:rsidRPr="00653FE2" w:rsidRDefault="00C33898" w:rsidP="005B43C7">
            <w:pPr>
              <w:pStyle w:val="FP"/>
              <w:keepNext/>
              <w:keepLines/>
            </w:pPr>
          </w:p>
        </w:tc>
      </w:tr>
      <w:tr w:rsidR="00C33898" w:rsidRPr="00653FE2" w14:paraId="02A1B033" w14:textId="77777777" w:rsidTr="005B43C7">
        <w:tc>
          <w:tcPr>
            <w:tcW w:w="3652" w:type="dxa"/>
            <w:tcBorders>
              <w:top w:val="single" w:sz="6" w:space="0" w:color="auto"/>
              <w:left w:val="single" w:sz="6" w:space="0" w:color="auto"/>
              <w:bottom w:val="single" w:sz="6" w:space="0" w:color="auto"/>
              <w:right w:val="single" w:sz="6" w:space="0" w:color="auto"/>
            </w:tcBorders>
          </w:tcPr>
          <w:p w14:paraId="2FE06C1B" w14:textId="77777777" w:rsidR="00C33898" w:rsidRPr="00653FE2" w:rsidRDefault="00C33898" w:rsidP="005B43C7">
            <w:pPr>
              <w:pStyle w:val="FP"/>
              <w:keepNext/>
              <w:keepLines/>
            </w:pPr>
            <w:r w:rsidRPr="00653FE2">
              <w:t>MAP-FORWARD-SHORT-MESSAGE</w:t>
            </w:r>
          </w:p>
        </w:tc>
        <w:tc>
          <w:tcPr>
            <w:tcW w:w="2552" w:type="dxa"/>
            <w:tcBorders>
              <w:top w:val="single" w:sz="6" w:space="0" w:color="auto"/>
              <w:left w:val="single" w:sz="6" w:space="0" w:color="auto"/>
              <w:bottom w:val="single" w:sz="6" w:space="0" w:color="auto"/>
              <w:right w:val="single" w:sz="6" w:space="0" w:color="auto"/>
            </w:tcBorders>
          </w:tcPr>
          <w:p w14:paraId="4FA004E0" w14:textId="77777777" w:rsidR="00C33898" w:rsidRPr="00653FE2" w:rsidRDefault="00C33898" w:rsidP="005B43C7">
            <w:pPr>
              <w:pStyle w:val="FP"/>
              <w:keepNext/>
              <w:keepLines/>
            </w:pPr>
            <w:r w:rsidRPr="00653FE2">
              <w:t>IMSI (note 3)</w:t>
            </w:r>
          </w:p>
        </w:tc>
        <w:tc>
          <w:tcPr>
            <w:tcW w:w="3260" w:type="dxa"/>
            <w:tcBorders>
              <w:top w:val="single" w:sz="6" w:space="0" w:color="auto"/>
              <w:left w:val="single" w:sz="6" w:space="0" w:color="auto"/>
              <w:bottom w:val="single" w:sz="6" w:space="0" w:color="auto"/>
              <w:right w:val="single" w:sz="6" w:space="0" w:color="auto"/>
            </w:tcBorders>
          </w:tcPr>
          <w:p w14:paraId="48E7E0A3" w14:textId="77777777" w:rsidR="00C33898" w:rsidRPr="00653FE2" w:rsidRDefault="00C33898" w:rsidP="005B43C7">
            <w:pPr>
              <w:pStyle w:val="FP"/>
              <w:keepNext/>
              <w:keepLines/>
            </w:pPr>
            <w:r w:rsidRPr="00653FE2">
              <w:t>Subscriber identity</w:t>
            </w:r>
          </w:p>
        </w:tc>
      </w:tr>
      <w:tr w:rsidR="00C33898" w:rsidRPr="00653FE2" w14:paraId="355D6E71" w14:textId="77777777" w:rsidTr="005B43C7">
        <w:tc>
          <w:tcPr>
            <w:tcW w:w="3652" w:type="dxa"/>
          </w:tcPr>
          <w:p w14:paraId="0FF145FC" w14:textId="77777777" w:rsidR="00C33898" w:rsidRPr="00653FE2" w:rsidRDefault="00C33898" w:rsidP="005B43C7">
            <w:pPr>
              <w:pStyle w:val="FP"/>
              <w:keepNext/>
              <w:keepLines/>
            </w:pPr>
          </w:p>
        </w:tc>
        <w:tc>
          <w:tcPr>
            <w:tcW w:w="2552" w:type="dxa"/>
          </w:tcPr>
          <w:p w14:paraId="36168388" w14:textId="77777777" w:rsidR="00C33898" w:rsidRPr="00653FE2" w:rsidRDefault="00C33898" w:rsidP="005B43C7">
            <w:pPr>
              <w:pStyle w:val="FP"/>
              <w:keepNext/>
              <w:keepLines/>
            </w:pPr>
          </w:p>
        </w:tc>
        <w:tc>
          <w:tcPr>
            <w:tcW w:w="3260" w:type="dxa"/>
          </w:tcPr>
          <w:p w14:paraId="18C0BE9E" w14:textId="77777777" w:rsidR="00C33898" w:rsidRPr="00653FE2" w:rsidRDefault="00C33898" w:rsidP="005B43C7">
            <w:pPr>
              <w:pStyle w:val="FP"/>
              <w:keepNext/>
              <w:keepLines/>
            </w:pPr>
          </w:p>
        </w:tc>
      </w:tr>
      <w:tr w:rsidR="00C33898" w:rsidRPr="00653FE2" w14:paraId="2F6E63D8" w14:textId="77777777" w:rsidTr="005B43C7">
        <w:tc>
          <w:tcPr>
            <w:tcW w:w="3652" w:type="dxa"/>
            <w:tcBorders>
              <w:top w:val="single" w:sz="6" w:space="0" w:color="auto"/>
              <w:left w:val="single" w:sz="6" w:space="0" w:color="auto"/>
              <w:bottom w:val="single" w:sz="6" w:space="0" w:color="auto"/>
              <w:right w:val="single" w:sz="6" w:space="0" w:color="auto"/>
            </w:tcBorders>
          </w:tcPr>
          <w:p w14:paraId="5C62C3FC" w14:textId="77777777" w:rsidR="00C33898" w:rsidRPr="00653FE2" w:rsidRDefault="00C33898" w:rsidP="005B43C7">
            <w:pPr>
              <w:pStyle w:val="FP"/>
              <w:keepNext/>
              <w:keepLines/>
            </w:pPr>
            <w:r w:rsidRPr="00653FE2">
              <w:t>MAP-REGISTER-CC-ENTRY</w:t>
            </w:r>
          </w:p>
        </w:tc>
        <w:tc>
          <w:tcPr>
            <w:tcW w:w="2552" w:type="dxa"/>
            <w:tcBorders>
              <w:top w:val="single" w:sz="6" w:space="0" w:color="auto"/>
              <w:left w:val="single" w:sz="6" w:space="0" w:color="auto"/>
              <w:bottom w:val="single" w:sz="6" w:space="0" w:color="auto"/>
              <w:right w:val="single" w:sz="6" w:space="0" w:color="auto"/>
            </w:tcBorders>
          </w:tcPr>
          <w:p w14:paraId="540579B4"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711AE274" w14:textId="77777777" w:rsidR="00C33898" w:rsidRPr="00653FE2" w:rsidRDefault="00C33898" w:rsidP="005B43C7">
            <w:pPr>
              <w:pStyle w:val="FP"/>
              <w:keepNext/>
              <w:keepLines/>
            </w:pPr>
            <w:r w:rsidRPr="00653FE2">
              <w:t>Subscriber identity</w:t>
            </w:r>
          </w:p>
        </w:tc>
      </w:tr>
      <w:tr w:rsidR="00C33898" w:rsidRPr="00653FE2" w14:paraId="4D1C20E1" w14:textId="77777777" w:rsidTr="005B43C7">
        <w:tc>
          <w:tcPr>
            <w:tcW w:w="3652" w:type="dxa"/>
          </w:tcPr>
          <w:p w14:paraId="38F917EE" w14:textId="77777777" w:rsidR="00C33898" w:rsidRPr="00653FE2" w:rsidRDefault="00C33898" w:rsidP="005B43C7">
            <w:pPr>
              <w:pStyle w:val="FP"/>
              <w:keepNext/>
              <w:keepLines/>
            </w:pPr>
          </w:p>
        </w:tc>
        <w:tc>
          <w:tcPr>
            <w:tcW w:w="2552" w:type="dxa"/>
          </w:tcPr>
          <w:p w14:paraId="4717E3B8" w14:textId="77777777" w:rsidR="00C33898" w:rsidRPr="00653FE2" w:rsidRDefault="00C33898" w:rsidP="005B43C7">
            <w:pPr>
              <w:pStyle w:val="FP"/>
              <w:keepNext/>
              <w:keepLines/>
            </w:pPr>
          </w:p>
        </w:tc>
        <w:tc>
          <w:tcPr>
            <w:tcW w:w="3260" w:type="dxa"/>
          </w:tcPr>
          <w:p w14:paraId="7A87F703" w14:textId="77777777" w:rsidR="00C33898" w:rsidRPr="00653FE2" w:rsidRDefault="00C33898" w:rsidP="005B43C7">
            <w:pPr>
              <w:pStyle w:val="FP"/>
              <w:keepNext/>
              <w:keepLines/>
            </w:pPr>
          </w:p>
        </w:tc>
      </w:tr>
      <w:tr w:rsidR="00C33898" w:rsidRPr="00653FE2" w14:paraId="3F5FAFE1" w14:textId="77777777" w:rsidTr="005B43C7">
        <w:tc>
          <w:tcPr>
            <w:tcW w:w="3652" w:type="dxa"/>
            <w:tcBorders>
              <w:top w:val="single" w:sz="6" w:space="0" w:color="auto"/>
              <w:left w:val="single" w:sz="6" w:space="0" w:color="auto"/>
              <w:bottom w:val="single" w:sz="6" w:space="0" w:color="auto"/>
              <w:right w:val="single" w:sz="6" w:space="0" w:color="auto"/>
            </w:tcBorders>
          </w:tcPr>
          <w:p w14:paraId="4B263C11" w14:textId="77777777" w:rsidR="00C33898" w:rsidRPr="00653FE2" w:rsidRDefault="00C33898" w:rsidP="005B43C7">
            <w:pPr>
              <w:pStyle w:val="FP"/>
              <w:keepNext/>
              <w:keepLines/>
            </w:pPr>
            <w:r w:rsidRPr="00653FE2">
              <w:t>MAP-ERASE-CC-ENTRY</w:t>
            </w:r>
          </w:p>
        </w:tc>
        <w:tc>
          <w:tcPr>
            <w:tcW w:w="2552" w:type="dxa"/>
            <w:tcBorders>
              <w:top w:val="single" w:sz="6" w:space="0" w:color="auto"/>
              <w:left w:val="single" w:sz="6" w:space="0" w:color="auto"/>
              <w:bottom w:val="single" w:sz="6" w:space="0" w:color="auto"/>
              <w:right w:val="single" w:sz="6" w:space="0" w:color="auto"/>
            </w:tcBorders>
          </w:tcPr>
          <w:p w14:paraId="14DB3A56"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3959A6C5" w14:textId="77777777" w:rsidR="00C33898" w:rsidRPr="00653FE2" w:rsidRDefault="00C33898" w:rsidP="005B43C7">
            <w:pPr>
              <w:pStyle w:val="FP"/>
              <w:keepNext/>
              <w:keepLines/>
            </w:pPr>
            <w:r w:rsidRPr="00653FE2">
              <w:t>Subscriber identity</w:t>
            </w:r>
          </w:p>
        </w:tc>
      </w:tr>
    </w:tbl>
    <w:p w14:paraId="54EB1C2F" w14:textId="77777777" w:rsidR="00C33898" w:rsidRPr="00653FE2" w:rsidRDefault="00C33898" w:rsidP="00C33898">
      <w:pPr>
        <w:pStyle w:val="FP"/>
        <w:keepNext/>
        <w:keepLines/>
      </w:pPr>
    </w:p>
    <w:p w14:paraId="5AA521EC" w14:textId="77777777" w:rsidR="00C33898" w:rsidRPr="00653FE2" w:rsidRDefault="00C33898" w:rsidP="00C33898">
      <w:pPr>
        <w:pStyle w:val="NO"/>
      </w:pPr>
      <w:r w:rsidRPr="00653FE2">
        <w:t>NOTE 1:</w:t>
      </w:r>
      <w:r w:rsidRPr="00653FE2">
        <w:tab/>
        <w:t>On the HLR - HLR interface and on the HLR - gsmSCF interface the Destination reference shall be either IMSI or MSISDN.</w:t>
      </w:r>
    </w:p>
    <w:p w14:paraId="0C133554" w14:textId="77777777" w:rsidR="00C33898" w:rsidRPr="00653FE2" w:rsidRDefault="00C33898" w:rsidP="00C33898">
      <w:pPr>
        <w:pStyle w:val="NO"/>
      </w:pPr>
      <w:r w:rsidRPr="00653FE2">
        <w:t>NOTE 2:</w:t>
      </w:r>
      <w:r w:rsidRPr="00653FE2">
        <w:tab/>
        <w:t>On the gsmSCF - HLR interface and on the HLR - HLR interface the Destination reference shall be either IMSI or MSISDN.</w:t>
      </w:r>
    </w:p>
    <w:p w14:paraId="57F17BC8" w14:textId="77777777" w:rsidR="00C33898" w:rsidRPr="00653FE2" w:rsidRDefault="00C33898" w:rsidP="00C33898">
      <w:pPr>
        <w:pStyle w:val="NF"/>
      </w:pPr>
    </w:p>
    <w:p w14:paraId="66267E32" w14:textId="77777777" w:rsidR="00C33898" w:rsidRPr="00653FE2" w:rsidRDefault="00C33898" w:rsidP="00C33898">
      <w:pPr>
        <w:pStyle w:val="NO"/>
        <w:keepLines w:val="0"/>
      </w:pPr>
      <w:r w:rsidRPr="00653FE2">
        <w:t>NOTE 3:</w:t>
      </w:r>
      <w:r w:rsidRPr="00653FE2">
        <w:tab/>
        <w:t>Only when the IMSI and the LMSI are received together from the HLR in the mobile terminated short message transfer.</w:t>
      </w:r>
    </w:p>
    <w:p w14:paraId="6DC43C7F" w14:textId="77777777" w:rsidR="00C33898" w:rsidRPr="00653FE2" w:rsidRDefault="00C33898" w:rsidP="00C33898">
      <w:r w:rsidRPr="00653FE2">
        <w:rPr>
          <w:u w:val="single"/>
        </w:rPr>
        <w:t>Originating address</w:t>
      </w:r>
      <w:r w:rsidRPr="00653FE2">
        <w:t>:</w:t>
      </w:r>
    </w:p>
    <w:p w14:paraId="1C51C967" w14:textId="77777777" w:rsidR="00C33898" w:rsidRPr="00653FE2" w:rsidRDefault="00C33898" w:rsidP="00C33898">
      <w:r w:rsidRPr="00653FE2">
        <w:t>A valid SCCP address identifying the requestor of a MAP dialogue (see also clause 6). As an implementation option, this parameter may also, in the request, be implicitly associated with the service access point at which the primitive is issued.</w:t>
      </w:r>
    </w:p>
    <w:p w14:paraId="08A8323D" w14:textId="77777777" w:rsidR="00C33898" w:rsidRPr="00653FE2" w:rsidRDefault="00C33898" w:rsidP="00C33898">
      <w:r w:rsidRPr="00653FE2">
        <w:rPr>
          <w:u w:val="single"/>
        </w:rPr>
        <w:t>Originating-reference</w:t>
      </w:r>
      <w:r w:rsidRPr="00653FE2">
        <w:t>:</w:t>
      </w:r>
    </w:p>
    <w:p w14:paraId="379BFC04" w14:textId="77777777" w:rsidR="00C33898" w:rsidRPr="00653FE2" w:rsidRDefault="00C33898" w:rsidP="00C33898">
      <w:r w:rsidRPr="00653FE2">
        <w:t>This parameter is a reference that refines the identification of the calling process. It may be identical to the Originating address but its value is to be carried at MAP level. Table 7.3/3 describes the MAP services using the parameter. Only these services are allowed to use it. Processing of the Originating-reference shall be performed according to the supplementary service descriptions and other service descriptions, e.g. operator determined barring. Furthermore the receiving entity may be able to use the value of the Originating-reference to screen the service indication.</w:t>
      </w:r>
    </w:p>
    <w:p w14:paraId="76200595" w14:textId="77777777" w:rsidR="00C33898" w:rsidRPr="00653FE2" w:rsidRDefault="00C33898" w:rsidP="00C33898">
      <w:pPr>
        <w:pStyle w:val="TH"/>
      </w:pPr>
      <w:r w:rsidRPr="00653FE2">
        <w:lastRenderedPageBreak/>
        <w:t>Table 7.3/3: Use of the originating reference</w:t>
      </w:r>
    </w:p>
    <w:tbl>
      <w:tblPr>
        <w:tblW w:w="0" w:type="auto"/>
        <w:tblLayout w:type="fixed"/>
        <w:tblLook w:val="0000" w:firstRow="0" w:lastRow="0" w:firstColumn="0" w:lastColumn="0" w:noHBand="0" w:noVBand="0"/>
      </w:tblPr>
      <w:tblGrid>
        <w:gridCol w:w="3652"/>
        <w:gridCol w:w="2552"/>
        <w:gridCol w:w="3260"/>
      </w:tblGrid>
      <w:tr w:rsidR="00C33898" w:rsidRPr="00653FE2" w14:paraId="105E66B5" w14:textId="77777777" w:rsidTr="005B43C7">
        <w:tc>
          <w:tcPr>
            <w:tcW w:w="3652" w:type="dxa"/>
            <w:tcBorders>
              <w:top w:val="single" w:sz="6" w:space="0" w:color="auto"/>
              <w:left w:val="single" w:sz="6" w:space="0" w:color="auto"/>
              <w:bottom w:val="single" w:sz="6" w:space="0" w:color="auto"/>
              <w:right w:val="single" w:sz="6" w:space="0" w:color="auto"/>
            </w:tcBorders>
          </w:tcPr>
          <w:p w14:paraId="4583270E" w14:textId="77777777" w:rsidR="00C33898" w:rsidRPr="00653FE2" w:rsidRDefault="00C33898" w:rsidP="005B43C7">
            <w:pPr>
              <w:pStyle w:val="FP"/>
              <w:keepNext/>
              <w:keepLines/>
            </w:pPr>
            <w:r w:rsidRPr="00653FE2">
              <w:rPr>
                <w:b/>
              </w:rPr>
              <w:t>MAP service</w:t>
            </w:r>
          </w:p>
        </w:tc>
        <w:tc>
          <w:tcPr>
            <w:tcW w:w="2552" w:type="dxa"/>
            <w:tcBorders>
              <w:top w:val="single" w:sz="6" w:space="0" w:color="auto"/>
              <w:left w:val="single" w:sz="6" w:space="0" w:color="auto"/>
              <w:bottom w:val="single" w:sz="6" w:space="0" w:color="auto"/>
              <w:right w:val="single" w:sz="6" w:space="0" w:color="auto"/>
            </w:tcBorders>
          </w:tcPr>
          <w:p w14:paraId="537E1CBA" w14:textId="77777777" w:rsidR="00C33898" w:rsidRPr="00653FE2" w:rsidRDefault="00C33898" w:rsidP="005B43C7">
            <w:pPr>
              <w:pStyle w:val="FP"/>
              <w:keepNext/>
              <w:keepLines/>
            </w:pPr>
            <w:r w:rsidRPr="00653FE2">
              <w:rPr>
                <w:b/>
              </w:rPr>
              <w:t>Reference type</w:t>
            </w:r>
          </w:p>
        </w:tc>
        <w:tc>
          <w:tcPr>
            <w:tcW w:w="3260" w:type="dxa"/>
            <w:tcBorders>
              <w:top w:val="single" w:sz="6" w:space="0" w:color="auto"/>
              <w:left w:val="single" w:sz="6" w:space="0" w:color="auto"/>
              <w:bottom w:val="single" w:sz="6" w:space="0" w:color="auto"/>
              <w:right w:val="single" w:sz="6" w:space="0" w:color="auto"/>
            </w:tcBorders>
          </w:tcPr>
          <w:p w14:paraId="2820E0D7" w14:textId="77777777" w:rsidR="00C33898" w:rsidRPr="00653FE2" w:rsidRDefault="00C33898" w:rsidP="005B43C7">
            <w:pPr>
              <w:pStyle w:val="FP"/>
              <w:keepNext/>
              <w:keepLines/>
            </w:pPr>
            <w:r w:rsidRPr="00653FE2">
              <w:rPr>
                <w:b/>
              </w:rPr>
              <w:t>Use of the parameter</w:t>
            </w:r>
          </w:p>
        </w:tc>
      </w:tr>
      <w:tr w:rsidR="00C33898" w:rsidRPr="00653FE2" w14:paraId="024981EC" w14:textId="77777777" w:rsidTr="005B43C7">
        <w:tc>
          <w:tcPr>
            <w:tcW w:w="3652" w:type="dxa"/>
          </w:tcPr>
          <w:p w14:paraId="1096F5FD" w14:textId="77777777" w:rsidR="00C33898" w:rsidRPr="00653FE2" w:rsidRDefault="00C33898" w:rsidP="005B43C7">
            <w:pPr>
              <w:pStyle w:val="FP"/>
              <w:keepNext/>
              <w:keepLines/>
            </w:pPr>
          </w:p>
        </w:tc>
        <w:tc>
          <w:tcPr>
            <w:tcW w:w="2552" w:type="dxa"/>
          </w:tcPr>
          <w:p w14:paraId="0A67A249" w14:textId="77777777" w:rsidR="00C33898" w:rsidRPr="00653FE2" w:rsidRDefault="00C33898" w:rsidP="005B43C7">
            <w:pPr>
              <w:pStyle w:val="FP"/>
              <w:keepNext/>
              <w:keepLines/>
            </w:pPr>
          </w:p>
        </w:tc>
        <w:tc>
          <w:tcPr>
            <w:tcW w:w="3260" w:type="dxa"/>
          </w:tcPr>
          <w:p w14:paraId="44C986E9" w14:textId="77777777" w:rsidR="00C33898" w:rsidRPr="00653FE2" w:rsidRDefault="00C33898" w:rsidP="005B43C7">
            <w:pPr>
              <w:pStyle w:val="FP"/>
              <w:keepNext/>
              <w:keepLines/>
            </w:pPr>
          </w:p>
        </w:tc>
      </w:tr>
      <w:tr w:rsidR="00C33898" w:rsidRPr="00653FE2" w14:paraId="11BA7052" w14:textId="77777777" w:rsidTr="005B43C7">
        <w:tc>
          <w:tcPr>
            <w:tcW w:w="3652" w:type="dxa"/>
            <w:tcBorders>
              <w:top w:val="single" w:sz="6" w:space="0" w:color="auto"/>
              <w:left w:val="single" w:sz="6" w:space="0" w:color="auto"/>
              <w:bottom w:val="single" w:sz="6" w:space="0" w:color="auto"/>
              <w:right w:val="single" w:sz="6" w:space="0" w:color="auto"/>
            </w:tcBorders>
          </w:tcPr>
          <w:p w14:paraId="5909F614" w14:textId="77777777" w:rsidR="00C33898" w:rsidRPr="00653FE2" w:rsidRDefault="00C33898" w:rsidP="005B43C7">
            <w:pPr>
              <w:pStyle w:val="FP"/>
              <w:keepNext/>
              <w:keepLines/>
            </w:pPr>
            <w:r w:rsidRPr="00653FE2">
              <w:t>MAP-REGISTER-SS</w:t>
            </w:r>
          </w:p>
        </w:tc>
        <w:tc>
          <w:tcPr>
            <w:tcW w:w="2552" w:type="dxa"/>
            <w:tcBorders>
              <w:top w:val="single" w:sz="6" w:space="0" w:color="auto"/>
              <w:left w:val="single" w:sz="6" w:space="0" w:color="auto"/>
              <w:bottom w:val="single" w:sz="6" w:space="0" w:color="auto"/>
              <w:right w:val="single" w:sz="6" w:space="0" w:color="auto"/>
            </w:tcBorders>
          </w:tcPr>
          <w:p w14:paraId="6E3231B6"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16A9F8CC" w14:textId="77777777" w:rsidR="00C33898" w:rsidRPr="00653FE2" w:rsidRDefault="00C33898" w:rsidP="005B43C7">
            <w:pPr>
              <w:pStyle w:val="FP"/>
              <w:keepNext/>
              <w:keepLines/>
            </w:pPr>
            <w:r w:rsidRPr="00653FE2">
              <w:t>Originated entity address</w:t>
            </w:r>
          </w:p>
        </w:tc>
      </w:tr>
      <w:tr w:rsidR="00C33898" w:rsidRPr="00653FE2" w14:paraId="1BF46269" w14:textId="77777777" w:rsidTr="005B43C7">
        <w:tc>
          <w:tcPr>
            <w:tcW w:w="3652" w:type="dxa"/>
          </w:tcPr>
          <w:p w14:paraId="3873B4D5" w14:textId="77777777" w:rsidR="00C33898" w:rsidRPr="00653FE2" w:rsidRDefault="00C33898" w:rsidP="005B43C7">
            <w:pPr>
              <w:pStyle w:val="FP"/>
              <w:keepNext/>
              <w:keepLines/>
            </w:pPr>
          </w:p>
        </w:tc>
        <w:tc>
          <w:tcPr>
            <w:tcW w:w="2552" w:type="dxa"/>
          </w:tcPr>
          <w:p w14:paraId="49ED2E50" w14:textId="77777777" w:rsidR="00C33898" w:rsidRPr="00653FE2" w:rsidRDefault="00C33898" w:rsidP="005B43C7">
            <w:pPr>
              <w:pStyle w:val="FP"/>
              <w:keepNext/>
              <w:keepLines/>
            </w:pPr>
          </w:p>
        </w:tc>
        <w:tc>
          <w:tcPr>
            <w:tcW w:w="3260" w:type="dxa"/>
          </w:tcPr>
          <w:p w14:paraId="2B169239" w14:textId="77777777" w:rsidR="00C33898" w:rsidRPr="00653FE2" w:rsidRDefault="00C33898" w:rsidP="005B43C7">
            <w:pPr>
              <w:pStyle w:val="FP"/>
              <w:keepNext/>
              <w:keepLines/>
            </w:pPr>
          </w:p>
        </w:tc>
      </w:tr>
      <w:tr w:rsidR="00C33898" w:rsidRPr="00653FE2" w14:paraId="51149937" w14:textId="77777777" w:rsidTr="005B43C7">
        <w:tc>
          <w:tcPr>
            <w:tcW w:w="3652" w:type="dxa"/>
            <w:tcBorders>
              <w:top w:val="single" w:sz="6" w:space="0" w:color="auto"/>
              <w:left w:val="single" w:sz="6" w:space="0" w:color="auto"/>
              <w:bottom w:val="single" w:sz="6" w:space="0" w:color="auto"/>
              <w:right w:val="single" w:sz="6" w:space="0" w:color="auto"/>
            </w:tcBorders>
          </w:tcPr>
          <w:p w14:paraId="0970177C" w14:textId="77777777" w:rsidR="00C33898" w:rsidRPr="00653FE2" w:rsidRDefault="00C33898" w:rsidP="005B43C7">
            <w:pPr>
              <w:pStyle w:val="FP"/>
              <w:keepNext/>
              <w:keepLines/>
            </w:pPr>
            <w:r w:rsidRPr="00653FE2">
              <w:t>MAP-ERASE-SS</w:t>
            </w:r>
          </w:p>
        </w:tc>
        <w:tc>
          <w:tcPr>
            <w:tcW w:w="2552" w:type="dxa"/>
            <w:tcBorders>
              <w:top w:val="single" w:sz="6" w:space="0" w:color="auto"/>
              <w:left w:val="single" w:sz="6" w:space="0" w:color="auto"/>
              <w:bottom w:val="single" w:sz="6" w:space="0" w:color="auto"/>
              <w:right w:val="single" w:sz="6" w:space="0" w:color="auto"/>
            </w:tcBorders>
          </w:tcPr>
          <w:p w14:paraId="2C41B283"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6F6A037C" w14:textId="77777777" w:rsidR="00C33898" w:rsidRPr="00653FE2" w:rsidRDefault="00C33898" w:rsidP="005B43C7">
            <w:pPr>
              <w:pStyle w:val="FP"/>
              <w:keepNext/>
              <w:keepLines/>
            </w:pPr>
            <w:r w:rsidRPr="00653FE2">
              <w:t>Originated entity address</w:t>
            </w:r>
          </w:p>
        </w:tc>
      </w:tr>
      <w:tr w:rsidR="00C33898" w:rsidRPr="00653FE2" w14:paraId="3B394F6D" w14:textId="77777777" w:rsidTr="005B43C7">
        <w:tc>
          <w:tcPr>
            <w:tcW w:w="3652" w:type="dxa"/>
          </w:tcPr>
          <w:p w14:paraId="1E46C5D9" w14:textId="77777777" w:rsidR="00C33898" w:rsidRPr="00653FE2" w:rsidRDefault="00C33898" w:rsidP="005B43C7">
            <w:pPr>
              <w:pStyle w:val="FP"/>
              <w:keepNext/>
              <w:keepLines/>
            </w:pPr>
          </w:p>
        </w:tc>
        <w:tc>
          <w:tcPr>
            <w:tcW w:w="2552" w:type="dxa"/>
          </w:tcPr>
          <w:p w14:paraId="1C20DAC5" w14:textId="77777777" w:rsidR="00C33898" w:rsidRPr="00653FE2" w:rsidRDefault="00C33898" w:rsidP="005B43C7">
            <w:pPr>
              <w:pStyle w:val="FP"/>
              <w:keepNext/>
              <w:keepLines/>
            </w:pPr>
          </w:p>
        </w:tc>
        <w:tc>
          <w:tcPr>
            <w:tcW w:w="3260" w:type="dxa"/>
          </w:tcPr>
          <w:p w14:paraId="33756F3D" w14:textId="77777777" w:rsidR="00C33898" w:rsidRPr="00653FE2" w:rsidRDefault="00C33898" w:rsidP="005B43C7">
            <w:pPr>
              <w:pStyle w:val="FP"/>
              <w:keepNext/>
              <w:keepLines/>
            </w:pPr>
          </w:p>
        </w:tc>
      </w:tr>
      <w:tr w:rsidR="00C33898" w:rsidRPr="00653FE2" w14:paraId="1E84C4F4" w14:textId="77777777" w:rsidTr="005B43C7">
        <w:tc>
          <w:tcPr>
            <w:tcW w:w="3652" w:type="dxa"/>
            <w:tcBorders>
              <w:top w:val="single" w:sz="6" w:space="0" w:color="auto"/>
              <w:left w:val="single" w:sz="6" w:space="0" w:color="auto"/>
              <w:bottom w:val="single" w:sz="6" w:space="0" w:color="auto"/>
              <w:right w:val="single" w:sz="6" w:space="0" w:color="auto"/>
            </w:tcBorders>
          </w:tcPr>
          <w:p w14:paraId="20A8E164" w14:textId="77777777" w:rsidR="00C33898" w:rsidRPr="00653FE2" w:rsidRDefault="00C33898" w:rsidP="005B43C7">
            <w:pPr>
              <w:pStyle w:val="FP"/>
              <w:keepNext/>
              <w:keepLines/>
            </w:pPr>
            <w:r w:rsidRPr="00653FE2">
              <w:t>MAP-ACTIVATE-SS</w:t>
            </w:r>
          </w:p>
        </w:tc>
        <w:tc>
          <w:tcPr>
            <w:tcW w:w="2552" w:type="dxa"/>
            <w:tcBorders>
              <w:top w:val="single" w:sz="6" w:space="0" w:color="auto"/>
              <w:left w:val="single" w:sz="6" w:space="0" w:color="auto"/>
              <w:bottom w:val="single" w:sz="6" w:space="0" w:color="auto"/>
              <w:right w:val="single" w:sz="6" w:space="0" w:color="auto"/>
            </w:tcBorders>
          </w:tcPr>
          <w:p w14:paraId="09DB762C"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43513C58" w14:textId="77777777" w:rsidR="00C33898" w:rsidRPr="00653FE2" w:rsidRDefault="00C33898" w:rsidP="005B43C7">
            <w:pPr>
              <w:pStyle w:val="FP"/>
              <w:keepNext/>
              <w:keepLines/>
            </w:pPr>
            <w:r w:rsidRPr="00653FE2">
              <w:t>Originated entity address</w:t>
            </w:r>
          </w:p>
        </w:tc>
      </w:tr>
      <w:tr w:rsidR="00C33898" w:rsidRPr="00653FE2" w14:paraId="32CFDBAC" w14:textId="77777777" w:rsidTr="005B43C7">
        <w:tc>
          <w:tcPr>
            <w:tcW w:w="3652" w:type="dxa"/>
          </w:tcPr>
          <w:p w14:paraId="668474F8" w14:textId="77777777" w:rsidR="00C33898" w:rsidRPr="00653FE2" w:rsidRDefault="00C33898" w:rsidP="005B43C7">
            <w:pPr>
              <w:pStyle w:val="FP"/>
              <w:keepNext/>
              <w:keepLines/>
            </w:pPr>
          </w:p>
        </w:tc>
        <w:tc>
          <w:tcPr>
            <w:tcW w:w="2552" w:type="dxa"/>
          </w:tcPr>
          <w:p w14:paraId="02882E02" w14:textId="77777777" w:rsidR="00C33898" w:rsidRPr="00653FE2" w:rsidRDefault="00C33898" w:rsidP="005B43C7">
            <w:pPr>
              <w:pStyle w:val="FP"/>
              <w:keepNext/>
              <w:keepLines/>
            </w:pPr>
          </w:p>
        </w:tc>
        <w:tc>
          <w:tcPr>
            <w:tcW w:w="3260" w:type="dxa"/>
          </w:tcPr>
          <w:p w14:paraId="3D59A305" w14:textId="77777777" w:rsidR="00C33898" w:rsidRPr="00653FE2" w:rsidRDefault="00C33898" w:rsidP="005B43C7">
            <w:pPr>
              <w:pStyle w:val="FP"/>
              <w:keepNext/>
              <w:keepLines/>
            </w:pPr>
          </w:p>
        </w:tc>
      </w:tr>
      <w:tr w:rsidR="00C33898" w:rsidRPr="00653FE2" w14:paraId="24D3F94B" w14:textId="77777777" w:rsidTr="005B43C7">
        <w:tc>
          <w:tcPr>
            <w:tcW w:w="3652" w:type="dxa"/>
            <w:tcBorders>
              <w:top w:val="single" w:sz="6" w:space="0" w:color="auto"/>
              <w:left w:val="single" w:sz="6" w:space="0" w:color="auto"/>
              <w:bottom w:val="single" w:sz="6" w:space="0" w:color="auto"/>
              <w:right w:val="single" w:sz="6" w:space="0" w:color="auto"/>
            </w:tcBorders>
          </w:tcPr>
          <w:p w14:paraId="6B2B32B1" w14:textId="77777777" w:rsidR="00C33898" w:rsidRPr="00653FE2" w:rsidRDefault="00C33898" w:rsidP="005B43C7">
            <w:pPr>
              <w:pStyle w:val="FP"/>
              <w:keepNext/>
              <w:keepLines/>
            </w:pPr>
            <w:r w:rsidRPr="00653FE2">
              <w:t>MAP-DEACTIVATE-SS</w:t>
            </w:r>
          </w:p>
        </w:tc>
        <w:tc>
          <w:tcPr>
            <w:tcW w:w="2552" w:type="dxa"/>
            <w:tcBorders>
              <w:top w:val="single" w:sz="6" w:space="0" w:color="auto"/>
              <w:left w:val="single" w:sz="6" w:space="0" w:color="auto"/>
              <w:bottom w:val="single" w:sz="6" w:space="0" w:color="auto"/>
              <w:right w:val="single" w:sz="6" w:space="0" w:color="auto"/>
            </w:tcBorders>
          </w:tcPr>
          <w:p w14:paraId="7344AF00"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2CFA9933" w14:textId="77777777" w:rsidR="00C33898" w:rsidRPr="00653FE2" w:rsidRDefault="00C33898" w:rsidP="005B43C7">
            <w:pPr>
              <w:pStyle w:val="FP"/>
              <w:keepNext/>
              <w:keepLines/>
            </w:pPr>
            <w:r w:rsidRPr="00653FE2">
              <w:t>Originated entity address</w:t>
            </w:r>
          </w:p>
        </w:tc>
      </w:tr>
      <w:tr w:rsidR="00C33898" w:rsidRPr="00653FE2" w14:paraId="6D610BE6" w14:textId="77777777" w:rsidTr="005B43C7">
        <w:tc>
          <w:tcPr>
            <w:tcW w:w="3652" w:type="dxa"/>
          </w:tcPr>
          <w:p w14:paraId="730F7BD3" w14:textId="77777777" w:rsidR="00C33898" w:rsidRPr="00653FE2" w:rsidRDefault="00C33898" w:rsidP="005B43C7">
            <w:pPr>
              <w:pStyle w:val="FP"/>
              <w:keepNext/>
              <w:keepLines/>
            </w:pPr>
          </w:p>
        </w:tc>
        <w:tc>
          <w:tcPr>
            <w:tcW w:w="2552" w:type="dxa"/>
          </w:tcPr>
          <w:p w14:paraId="340E35BB" w14:textId="77777777" w:rsidR="00C33898" w:rsidRPr="00653FE2" w:rsidRDefault="00C33898" w:rsidP="005B43C7">
            <w:pPr>
              <w:pStyle w:val="FP"/>
              <w:keepNext/>
              <w:keepLines/>
            </w:pPr>
          </w:p>
        </w:tc>
        <w:tc>
          <w:tcPr>
            <w:tcW w:w="3260" w:type="dxa"/>
          </w:tcPr>
          <w:p w14:paraId="203005F3" w14:textId="77777777" w:rsidR="00C33898" w:rsidRPr="00653FE2" w:rsidRDefault="00C33898" w:rsidP="005B43C7">
            <w:pPr>
              <w:pStyle w:val="FP"/>
              <w:keepNext/>
              <w:keepLines/>
            </w:pPr>
          </w:p>
        </w:tc>
      </w:tr>
      <w:tr w:rsidR="00C33898" w:rsidRPr="00653FE2" w14:paraId="3DD48DB2" w14:textId="77777777" w:rsidTr="005B43C7">
        <w:tc>
          <w:tcPr>
            <w:tcW w:w="3652" w:type="dxa"/>
            <w:tcBorders>
              <w:top w:val="single" w:sz="6" w:space="0" w:color="auto"/>
              <w:left w:val="single" w:sz="6" w:space="0" w:color="auto"/>
              <w:bottom w:val="single" w:sz="6" w:space="0" w:color="auto"/>
              <w:right w:val="single" w:sz="6" w:space="0" w:color="auto"/>
            </w:tcBorders>
          </w:tcPr>
          <w:p w14:paraId="3F12617A" w14:textId="77777777" w:rsidR="00C33898" w:rsidRPr="00653FE2" w:rsidRDefault="00C33898" w:rsidP="005B43C7">
            <w:pPr>
              <w:pStyle w:val="FP"/>
              <w:keepNext/>
              <w:keepLines/>
            </w:pPr>
            <w:r w:rsidRPr="00653FE2">
              <w:t>MAP-INTERROGATE-SS</w:t>
            </w:r>
          </w:p>
        </w:tc>
        <w:tc>
          <w:tcPr>
            <w:tcW w:w="2552" w:type="dxa"/>
            <w:tcBorders>
              <w:top w:val="single" w:sz="6" w:space="0" w:color="auto"/>
              <w:left w:val="single" w:sz="6" w:space="0" w:color="auto"/>
              <w:bottom w:val="single" w:sz="6" w:space="0" w:color="auto"/>
              <w:right w:val="single" w:sz="6" w:space="0" w:color="auto"/>
            </w:tcBorders>
          </w:tcPr>
          <w:p w14:paraId="3F3266F4"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0BA46C1F" w14:textId="77777777" w:rsidR="00C33898" w:rsidRPr="00653FE2" w:rsidRDefault="00C33898" w:rsidP="005B43C7">
            <w:pPr>
              <w:pStyle w:val="FP"/>
              <w:keepNext/>
              <w:keepLines/>
            </w:pPr>
            <w:r w:rsidRPr="00653FE2">
              <w:t>Originated entity address</w:t>
            </w:r>
          </w:p>
        </w:tc>
      </w:tr>
      <w:tr w:rsidR="00C33898" w:rsidRPr="00653FE2" w14:paraId="61CAB376" w14:textId="77777777" w:rsidTr="005B43C7">
        <w:tc>
          <w:tcPr>
            <w:tcW w:w="3652" w:type="dxa"/>
          </w:tcPr>
          <w:p w14:paraId="1E4CB47E" w14:textId="77777777" w:rsidR="00C33898" w:rsidRPr="00653FE2" w:rsidRDefault="00C33898" w:rsidP="005B43C7">
            <w:pPr>
              <w:pStyle w:val="FP"/>
              <w:keepNext/>
              <w:keepLines/>
            </w:pPr>
          </w:p>
        </w:tc>
        <w:tc>
          <w:tcPr>
            <w:tcW w:w="2552" w:type="dxa"/>
          </w:tcPr>
          <w:p w14:paraId="7FB4FC8B" w14:textId="77777777" w:rsidR="00C33898" w:rsidRPr="00653FE2" w:rsidRDefault="00C33898" w:rsidP="005B43C7">
            <w:pPr>
              <w:pStyle w:val="FP"/>
              <w:keepNext/>
              <w:keepLines/>
            </w:pPr>
          </w:p>
        </w:tc>
        <w:tc>
          <w:tcPr>
            <w:tcW w:w="3260" w:type="dxa"/>
          </w:tcPr>
          <w:p w14:paraId="5D49583B" w14:textId="77777777" w:rsidR="00C33898" w:rsidRPr="00653FE2" w:rsidRDefault="00C33898" w:rsidP="005B43C7">
            <w:pPr>
              <w:pStyle w:val="FP"/>
              <w:keepNext/>
              <w:keepLines/>
            </w:pPr>
          </w:p>
        </w:tc>
      </w:tr>
      <w:tr w:rsidR="00C33898" w:rsidRPr="00653FE2" w14:paraId="62161507" w14:textId="77777777" w:rsidTr="005B43C7">
        <w:tc>
          <w:tcPr>
            <w:tcW w:w="3652" w:type="dxa"/>
            <w:tcBorders>
              <w:top w:val="single" w:sz="6" w:space="0" w:color="auto"/>
              <w:left w:val="single" w:sz="6" w:space="0" w:color="auto"/>
              <w:bottom w:val="single" w:sz="6" w:space="0" w:color="auto"/>
              <w:right w:val="single" w:sz="6" w:space="0" w:color="auto"/>
            </w:tcBorders>
          </w:tcPr>
          <w:p w14:paraId="3853A284" w14:textId="77777777" w:rsidR="00C33898" w:rsidRPr="00653FE2" w:rsidRDefault="00C33898" w:rsidP="005B43C7">
            <w:pPr>
              <w:pStyle w:val="FP"/>
              <w:keepNext/>
              <w:keepLines/>
            </w:pPr>
            <w:r w:rsidRPr="00653FE2">
              <w:t>MAP-REGISTER-PASSWORD</w:t>
            </w:r>
          </w:p>
        </w:tc>
        <w:tc>
          <w:tcPr>
            <w:tcW w:w="2552" w:type="dxa"/>
            <w:tcBorders>
              <w:top w:val="single" w:sz="6" w:space="0" w:color="auto"/>
              <w:left w:val="single" w:sz="6" w:space="0" w:color="auto"/>
              <w:bottom w:val="single" w:sz="6" w:space="0" w:color="auto"/>
              <w:right w:val="single" w:sz="6" w:space="0" w:color="auto"/>
            </w:tcBorders>
          </w:tcPr>
          <w:p w14:paraId="7B8E63F6"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209DD58C" w14:textId="77777777" w:rsidR="00C33898" w:rsidRPr="00653FE2" w:rsidRDefault="00C33898" w:rsidP="005B43C7">
            <w:pPr>
              <w:pStyle w:val="FP"/>
              <w:keepNext/>
              <w:keepLines/>
            </w:pPr>
            <w:r w:rsidRPr="00653FE2">
              <w:t>Originated entity address</w:t>
            </w:r>
          </w:p>
        </w:tc>
      </w:tr>
      <w:tr w:rsidR="00C33898" w:rsidRPr="00653FE2" w14:paraId="32025DF4" w14:textId="77777777" w:rsidTr="005B43C7">
        <w:tc>
          <w:tcPr>
            <w:tcW w:w="3652" w:type="dxa"/>
          </w:tcPr>
          <w:p w14:paraId="04319E17" w14:textId="77777777" w:rsidR="00C33898" w:rsidRPr="00653FE2" w:rsidRDefault="00C33898" w:rsidP="005B43C7">
            <w:pPr>
              <w:pStyle w:val="FP"/>
              <w:keepNext/>
              <w:keepLines/>
            </w:pPr>
          </w:p>
        </w:tc>
        <w:tc>
          <w:tcPr>
            <w:tcW w:w="2552" w:type="dxa"/>
          </w:tcPr>
          <w:p w14:paraId="7E8A8516" w14:textId="77777777" w:rsidR="00C33898" w:rsidRPr="00653FE2" w:rsidRDefault="00C33898" w:rsidP="005B43C7">
            <w:pPr>
              <w:pStyle w:val="FP"/>
              <w:keepNext/>
              <w:keepLines/>
            </w:pPr>
          </w:p>
        </w:tc>
        <w:tc>
          <w:tcPr>
            <w:tcW w:w="3260" w:type="dxa"/>
          </w:tcPr>
          <w:p w14:paraId="232087B1" w14:textId="77777777" w:rsidR="00C33898" w:rsidRPr="00653FE2" w:rsidRDefault="00C33898" w:rsidP="005B43C7">
            <w:pPr>
              <w:pStyle w:val="FP"/>
              <w:keepNext/>
              <w:keepLines/>
            </w:pPr>
          </w:p>
        </w:tc>
      </w:tr>
      <w:tr w:rsidR="00C33898" w:rsidRPr="00653FE2" w14:paraId="35553225" w14:textId="77777777" w:rsidTr="005B43C7">
        <w:tc>
          <w:tcPr>
            <w:tcW w:w="3652" w:type="dxa"/>
            <w:tcBorders>
              <w:top w:val="single" w:sz="6" w:space="0" w:color="auto"/>
              <w:left w:val="single" w:sz="6" w:space="0" w:color="auto"/>
              <w:bottom w:val="single" w:sz="6" w:space="0" w:color="auto"/>
              <w:right w:val="single" w:sz="6" w:space="0" w:color="auto"/>
            </w:tcBorders>
          </w:tcPr>
          <w:p w14:paraId="1FDB2C83" w14:textId="77777777" w:rsidR="00C33898" w:rsidRPr="00653FE2" w:rsidRDefault="00C33898" w:rsidP="005B43C7">
            <w:pPr>
              <w:pStyle w:val="FP"/>
              <w:keepNext/>
              <w:keepLines/>
            </w:pPr>
            <w:r w:rsidRPr="00653FE2">
              <w:t>MAP-PROCESS-UNSTRUCTURED-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14:paraId="36477362"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6E224F9D" w14:textId="77777777" w:rsidR="00C33898" w:rsidRPr="00653FE2" w:rsidRDefault="00C33898" w:rsidP="005B43C7">
            <w:pPr>
              <w:pStyle w:val="FP"/>
              <w:keepNext/>
              <w:keepLines/>
            </w:pPr>
            <w:r w:rsidRPr="00653FE2">
              <w:t>Originated entity address</w:t>
            </w:r>
          </w:p>
        </w:tc>
      </w:tr>
      <w:tr w:rsidR="00C33898" w:rsidRPr="00653FE2" w14:paraId="4AE8D9D9" w14:textId="77777777" w:rsidTr="005B43C7">
        <w:tc>
          <w:tcPr>
            <w:tcW w:w="3652" w:type="dxa"/>
          </w:tcPr>
          <w:p w14:paraId="207195E0" w14:textId="77777777" w:rsidR="00C33898" w:rsidRPr="00653FE2" w:rsidRDefault="00C33898" w:rsidP="005B43C7">
            <w:pPr>
              <w:pStyle w:val="FP"/>
              <w:keepNext/>
              <w:keepLines/>
            </w:pPr>
          </w:p>
        </w:tc>
        <w:tc>
          <w:tcPr>
            <w:tcW w:w="2552" w:type="dxa"/>
          </w:tcPr>
          <w:p w14:paraId="408F8373" w14:textId="77777777" w:rsidR="00C33898" w:rsidRPr="00653FE2" w:rsidRDefault="00C33898" w:rsidP="005B43C7">
            <w:pPr>
              <w:pStyle w:val="FP"/>
              <w:keepNext/>
              <w:keepLines/>
            </w:pPr>
          </w:p>
        </w:tc>
        <w:tc>
          <w:tcPr>
            <w:tcW w:w="3260" w:type="dxa"/>
          </w:tcPr>
          <w:p w14:paraId="5CB29AC8" w14:textId="77777777" w:rsidR="00C33898" w:rsidRPr="00653FE2" w:rsidRDefault="00C33898" w:rsidP="005B43C7">
            <w:pPr>
              <w:pStyle w:val="FP"/>
              <w:keepNext/>
              <w:keepLines/>
            </w:pPr>
          </w:p>
        </w:tc>
      </w:tr>
      <w:tr w:rsidR="00C33898" w:rsidRPr="00653FE2" w14:paraId="07DB978D" w14:textId="77777777" w:rsidTr="005B43C7">
        <w:tc>
          <w:tcPr>
            <w:tcW w:w="3652" w:type="dxa"/>
            <w:tcBorders>
              <w:top w:val="single" w:sz="6" w:space="0" w:color="auto"/>
              <w:left w:val="single" w:sz="6" w:space="0" w:color="auto"/>
              <w:bottom w:val="single" w:sz="6" w:space="0" w:color="auto"/>
              <w:right w:val="single" w:sz="6" w:space="0" w:color="auto"/>
            </w:tcBorders>
          </w:tcPr>
          <w:p w14:paraId="61FA48F3" w14:textId="77777777" w:rsidR="00C33898" w:rsidRPr="00653FE2" w:rsidRDefault="00C33898" w:rsidP="005B43C7">
            <w:pPr>
              <w:pStyle w:val="FP"/>
              <w:keepNext/>
              <w:keepLines/>
            </w:pPr>
            <w:r w:rsidRPr="00653FE2">
              <w:t>MAP-UNSTRUCTURED-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14:paraId="59CD7A6D" w14:textId="77777777" w:rsidR="00C33898" w:rsidRPr="00653FE2" w:rsidRDefault="00C33898" w:rsidP="005B43C7">
            <w:pPr>
              <w:pStyle w:val="FP"/>
              <w:keepNext/>
              <w:keepLines/>
            </w:pPr>
            <w:r w:rsidRPr="00653FE2">
              <w:t>ISDN-Address-String (note)</w:t>
            </w:r>
          </w:p>
        </w:tc>
        <w:tc>
          <w:tcPr>
            <w:tcW w:w="3260" w:type="dxa"/>
            <w:tcBorders>
              <w:top w:val="single" w:sz="6" w:space="0" w:color="auto"/>
              <w:left w:val="single" w:sz="6" w:space="0" w:color="auto"/>
              <w:bottom w:val="single" w:sz="6" w:space="0" w:color="auto"/>
              <w:right w:val="single" w:sz="6" w:space="0" w:color="auto"/>
            </w:tcBorders>
          </w:tcPr>
          <w:p w14:paraId="3ADE93DF" w14:textId="77777777" w:rsidR="00C33898" w:rsidRPr="00653FE2" w:rsidRDefault="00C33898" w:rsidP="005B43C7">
            <w:pPr>
              <w:pStyle w:val="FP"/>
              <w:keepNext/>
              <w:keepLines/>
            </w:pPr>
            <w:r w:rsidRPr="00653FE2">
              <w:t>Originated entity address</w:t>
            </w:r>
          </w:p>
        </w:tc>
      </w:tr>
      <w:tr w:rsidR="00C33898" w:rsidRPr="00653FE2" w14:paraId="40CC54C0" w14:textId="77777777" w:rsidTr="005B43C7">
        <w:tc>
          <w:tcPr>
            <w:tcW w:w="3652" w:type="dxa"/>
          </w:tcPr>
          <w:p w14:paraId="0E519EEB" w14:textId="77777777" w:rsidR="00C33898" w:rsidRPr="00653FE2" w:rsidRDefault="00C33898" w:rsidP="005B43C7">
            <w:pPr>
              <w:pStyle w:val="FP"/>
              <w:keepNext/>
              <w:keepLines/>
            </w:pPr>
          </w:p>
        </w:tc>
        <w:tc>
          <w:tcPr>
            <w:tcW w:w="2552" w:type="dxa"/>
          </w:tcPr>
          <w:p w14:paraId="6C4A54AA" w14:textId="77777777" w:rsidR="00C33898" w:rsidRPr="00653FE2" w:rsidRDefault="00C33898" w:rsidP="005B43C7">
            <w:pPr>
              <w:pStyle w:val="FP"/>
              <w:keepNext/>
              <w:keepLines/>
            </w:pPr>
          </w:p>
        </w:tc>
        <w:tc>
          <w:tcPr>
            <w:tcW w:w="3260" w:type="dxa"/>
          </w:tcPr>
          <w:p w14:paraId="7A9EFFE8" w14:textId="77777777" w:rsidR="00C33898" w:rsidRPr="00653FE2" w:rsidRDefault="00C33898" w:rsidP="005B43C7">
            <w:pPr>
              <w:pStyle w:val="FP"/>
              <w:keepNext/>
              <w:keepLines/>
            </w:pPr>
          </w:p>
        </w:tc>
      </w:tr>
      <w:tr w:rsidR="00C33898" w:rsidRPr="00653FE2" w14:paraId="1C91ACE3" w14:textId="77777777" w:rsidTr="005B43C7">
        <w:tc>
          <w:tcPr>
            <w:tcW w:w="3652" w:type="dxa"/>
            <w:tcBorders>
              <w:top w:val="single" w:sz="6" w:space="0" w:color="auto"/>
              <w:left w:val="single" w:sz="6" w:space="0" w:color="auto"/>
              <w:bottom w:val="single" w:sz="6" w:space="0" w:color="auto"/>
              <w:right w:val="single" w:sz="6" w:space="0" w:color="auto"/>
            </w:tcBorders>
          </w:tcPr>
          <w:p w14:paraId="79DC321F" w14:textId="77777777" w:rsidR="00C33898" w:rsidRPr="00653FE2" w:rsidRDefault="00C33898" w:rsidP="005B43C7">
            <w:pPr>
              <w:pStyle w:val="FP"/>
              <w:keepNext/>
              <w:keepLines/>
            </w:pPr>
            <w:r w:rsidRPr="00653FE2">
              <w:t>MAP-UNSTRUCTURED-</w:t>
            </w:r>
            <w:r w:rsidRPr="00653FE2">
              <w:br/>
              <w:t>SS-NOTIFY</w:t>
            </w:r>
          </w:p>
        </w:tc>
        <w:tc>
          <w:tcPr>
            <w:tcW w:w="2552" w:type="dxa"/>
            <w:tcBorders>
              <w:top w:val="single" w:sz="6" w:space="0" w:color="auto"/>
              <w:left w:val="single" w:sz="6" w:space="0" w:color="auto"/>
              <w:bottom w:val="single" w:sz="6" w:space="0" w:color="auto"/>
              <w:right w:val="single" w:sz="6" w:space="0" w:color="auto"/>
            </w:tcBorders>
          </w:tcPr>
          <w:p w14:paraId="0F7BD071" w14:textId="77777777" w:rsidR="00C33898" w:rsidRPr="00653FE2" w:rsidRDefault="00C33898" w:rsidP="005B43C7">
            <w:pPr>
              <w:pStyle w:val="FP"/>
              <w:keepNext/>
              <w:keepLines/>
            </w:pPr>
            <w:r w:rsidRPr="00653FE2">
              <w:t>ISDN-Address-String (note)</w:t>
            </w:r>
          </w:p>
        </w:tc>
        <w:tc>
          <w:tcPr>
            <w:tcW w:w="3260" w:type="dxa"/>
            <w:tcBorders>
              <w:top w:val="single" w:sz="6" w:space="0" w:color="auto"/>
              <w:left w:val="single" w:sz="6" w:space="0" w:color="auto"/>
              <w:bottom w:val="single" w:sz="6" w:space="0" w:color="auto"/>
              <w:right w:val="single" w:sz="6" w:space="0" w:color="auto"/>
            </w:tcBorders>
          </w:tcPr>
          <w:p w14:paraId="1BF83839" w14:textId="77777777" w:rsidR="00C33898" w:rsidRPr="00653FE2" w:rsidRDefault="00C33898" w:rsidP="005B43C7">
            <w:pPr>
              <w:pStyle w:val="FP"/>
              <w:keepNext/>
              <w:keepLines/>
            </w:pPr>
            <w:r w:rsidRPr="00653FE2">
              <w:t>Originated entity address</w:t>
            </w:r>
          </w:p>
        </w:tc>
      </w:tr>
      <w:tr w:rsidR="00C33898" w:rsidRPr="00653FE2" w14:paraId="245BBCE0" w14:textId="77777777" w:rsidTr="005B43C7">
        <w:tc>
          <w:tcPr>
            <w:tcW w:w="3652" w:type="dxa"/>
          </w:tcPr>
          <w:p w14:paraId="1BA25390" w14:textId="77777777" w:rsidR="00C33898" w:rsidRPr="00653FE2" w:rsidRDefault="00C33898" w:rsidP="005B43C7">
            <w:pPr>
              <w:pStyle w:val="FP"/>
              <w:keepNext/>
              <w:keepLines/>
            </w:pPr>
          </w:p>
        </w:tc>
        <w:tc>
          <w:tcPr>
            <w:tcW w:w="2552" w:type="dxa"/>
          </w:tcPr>
          <w:p w14:paraId="3D6C7FA6" w14:textId="77777777" w:rsidR="00C33898" w:rsidRPr="00653FE2" w:rsidRDefault="00C33898" w:rsidP="005B43C7">
            <w:pPr>
              <w:pStyle w:val="FP"/>
              <w:keepNext/>
              <w:keepLines/>
            </w:pPr>
          </w:p>
        </w:tc>
        <w:tc>
          <w:tcPr>
            <w:tcW w:w="3260" w:type="dxa"/>
          </w:tcPr>
          <w:p w14:paraId="0669CFF6" w14:textId="77777777" w:rsidR="00C33898" w:rsidRPr="00653FE2" w:rsidRDefault="00C33898" w:rsidP="005B43C7">
            <w:pPr>
              <w:pStyle w:val="FP"/>
              <w:keepNext/>
              <w:keepLines/>
            </w:pPr>
          </w:p>
        </w:tc>
      </w:tr>
      <w:tr w:rsidR="00C33898" w:rsidRPr="00653FE2" w14:paraId="799CDCB9" w14:textId="77777777" w:rsidTr="005B43C7">
        <w:tc>
          <w:tcPr>
            <w:tcW w:w="3652" w:type="dxa"/>
            <w:tcBorders>
              <w:top w:val="single" w:sz="6" w:space="0" w:color="auto"/>
              <w:left w:val="single" w:sz="6" w:space="0" w:color="auto"/>
              <w:bottom w:val="single" w:sz="6" w:space="0" w:color="auto"/>
              <w:right w:val="single" w:sz="6" w:space="0" w:color="auto"/>
            </w:tcBorders>
          </w:tcPr>
          <w:p w14:paraId="6E69B32A" w14:textId="77777777" w:rsidR="00C33898" w:rsidRPr="00653FE2" w:rsidRDefault="00C33898" w:rsidP="005B43C7">
            <w:pPr>
              <w:pStyle w:val="FP"/>
              <w:keepNext/>
              <w:keepLines/>
            </w:pPr>
            <w:r w:rsidRPr="00653FE2">
              <w:t>MAP-REGISTER-CC-ENTRY</w:t>
            </w:r>
          </w:p>
        </w:tc>
        <w:tc>
          <w:tcPr>
            <w:tcW w:w="2552" w:type="dxa"/>
            <w:tcBorders>
              <w:top w:val="single" w:sz="6" w:space="0" w:color="auto"/>
              <w:left w:val="single" w:sz="6" w:space="0" w:color="auto"/>
              <w:bottom w:val="single" w:sz="6" w:space="0" w:color="auto"/>
              <w:right w:val="single" w:sz="6" w:space="0" w:color="auto"/>
            </w:tcBorders>
          </w:tcPr>
          <w:p w14:paraId="680B51A2"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1547ABF7" w14:textId="77777777" w:rsidR="00C33898" w:rsidRPr="00653FE2" w:rsidRDefault="00C33898" w:rsidP="005B43C7">
            <w:pPr>
              <w:pStyle w:val="FP"/>
              <w:keepNext/>
              <w:keepLines/>
            </w:pPr>
            <w:r w:rsidRPr="00653FE2">
              <w:t>Originated entity address</w:t>
            </w:r>
          </w:p>
        </w:tc>
      </w:tr>
      <w:tr w:rsidR="00C33898" w:rsidRPr="00653FE2" w14:paraId="0B9E1DF7" w14:textId="77777777" w:rsidTr="005B43C7">
        <w:tc>
          <w:tcPr>
            <w:tcW w:w="3652" w:type="dxa"/>
          </w:tcPr>
          <w:p w14:paraId="11CC95AD" w14:textId="77777777" w:rsidR="00C33898" w:rsidRPr="00653FE2" w:rsidRDefault="00C33898" w:rsidP="005B43C7">
            <w:pPr>
              <w:pStyle w:val="FP"/>
              <w:keepNext/>
              <w:keepLines/>
            </w:pPr>
          </w:p>
        </w:tc>
        <w:tc>
          <w:tcPr>
            <w:tcW w:w="2552" w:type="dxa"/>
          </w:tcPr>
          <w:p w14:paraId="7096DA0C" w14:textId="77777777" w:rsidR="00C33898" w:rsidRPr="00653FE2" w:rsidRDefault="00C33898" w:rsidP="005B43C7">
            <w:pPr>
              <w:pStyle w:val="FP"/>
              <w:keepNext/>
              <w:keepLines/>
            </w:pPr>
          </w:p>
        </w:tc>
        <w:tc>
          <w:tcPr>
            <w:tcW w:w="3260" w:type="dxa"/>
          </w:tcPr>
          <w:p w14:paraId="6637F425" w14:textId="77777777" w:rsidR="00C33898" w:rsidRPr="00653FE2" w:rsidRDefault="00C33898" w:rsidP="005B43C7">
            <w:pPr>
              <w:pStyle w:val="FP"/>
              <w:keepNext/>
              <w:keepLines/>
            </w:pPr>
          </w:p>
        </w:tc>
      </w:tr>
      <w:tr w:rsidR="00C33898" w:rsidRPr="00653FE2" w14:paraId="647E0C52" w14:textId="77777777" w:rsidTr="005B43C7">
        <w:tc>
          <w:tcPr>
            <w:tcW w:w="3652" w:type="dxa"/>
            <w:tcBorders>
              <w:top w:val="single" w:sz="6" w:space="0" w:color="auto"/>
              <w:left w:val="single" w:sz="6" w:space="0" w:color="auto"/>
              <w:bottom w:val="single" w:sz="6" w:space="0" w:color="auto"/>
              <w:right w:val="single" w:sz="6" w:space="0" w:color="auto"/>
            </w:tcBorders>
          </w:tcPr>
          <w:p w14:paraId="4BF03D22" w14:textId="77777777" w:rsidR="00C33898" w:rsidRPr="00653FE2" w:rsidRDefault="00C33898" w:rsidP="005B43C7">
            <w:pPr>
              <w:pStyle w:val="FP"/>
              <w:keepNext/>
              <w:keepLines/>
            </w:pPr>
            <w:r w:rsidRPr="00653FE2">
              <w:t>MAP-ERASE-CC-ENTRY</w:t>
            </w:r>
          </w:p>
        </w:tc>
        <w:tc>
          <w:tcPr>
            <w:tcW w:w="2552" w:type="dxa"/>
            <w:tcBorders>
              <w:top w:val="single" w:sz="6" w:space="0" w:color="auto"/>
              <w:left w:val="single" w:sz="6" w:space="0" w:color="auto"/>
              <w:bottom w:val="single" w:sz="6" w:space="0" w:color="auto"/>
              <w:right w:val="single" w:sz="6" w:space="0" w:color="auto"/>
            </w:tcBorders>
          </w:tcPr>
          <w:p w14:paraId="5A66283A"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1C2221F9" w14:textId="77777777" w:rsidR="00C33898" w:rsidRPr="00653FE2" w:rsidRDefault="00C33898" w:rsidP="005B43C7">
            <w:pPr>
              <w:pStyle w:val="FP"/>
              <w:keepNext/>
              <w:keepLines/>
            </w:pPr>
            <w:r w:rsidRPr="00653FE2">
              <w:t>Originated entity address</w:t>
            </w:r>
          </w:p>
        </w:tc>
      </w:tr>
    </w:tbl>
    <w:p w14:paraId="52AB8ED6" w14:textId="77777777" w:rsidR="00C33898" w:rsidRPr="00653FE2" w:rsidRDefault="00C33898" w:rsidP="00C33898">
      <w:pPr>
        <w:pStyle w:val="NO"/>
      </w:pPr>
    </w:p>
    <w:p w14:paraId="1A939AE9" w14:textId="77777777" w:rsidR="00C33898" w:rsidRPr="00653FE2" w:rsidRDefault="00C33898" w:rsidP="00C33898">
      <w:pPr>
        <w:pStyle w:val="NO"/>
        <w:rPr>
          <w:u w:val="single"/>
        </w:rPr>
      </w:pPr>
      <w:r w:rsidRPr="00653FE2">
        <w:t>NOTE:</w:t>
      </w:r>
      <w:r w:rsidRPr="00653FE2">
        <w:tab/>
        <w:t xml:space="preserve">The Originating reference may be omitted. </w:t>
      </w:r>
    </w:p>
    <w:p w14:paraId="2BAA9717" w14:textId="77777777" w:rsidR="00C33898" w:rsidRPr="00653FE2" w:rsidRDefault="00C33898" w:rsidP="00C33898">
      <w:r w:rsidRPr="00653FE2">
        <w:rPr>
          <w:u w:val="single"/>
        </w:rPr>
        <w:t>Specific information</w:t>
      </w:r>
      <w:r w:rsidRPr="00653FE2">
        <w:t>:</w:t>
      </w:r>
    </w:p>
    <w:p w14:paraId="4A731AE8" w14:textId="77777777" w:rsidR="00C33898" w:rsidRPr="00653FE2" w:rsidRDefault="00C33898" w:rsidP="00C33898">
      <w:r w:rsidRPr="00653FE2">
        <w:t>This parameter may be used for passing any user specific information. Establishment and processing of the Specific information is not specified by GSM and shall be performed according to operator specific requirements.</w:t>
      </w:r>
    </w:p>
    <w:p w14:paraId="3CDC100C" w14:textId="77777777" w:rsidR="00C33898" w:rsidRPr="00653FE2" w:rsidRDefault="00C33898" w:rsidP="00C33898">
      <w:r w:rsidRPr="00653FE2">
        <w:rPr>
          <w:u w:val="single"/>
        </w:rPr>
        <w:t>Responding address</w:t>
      </w:r>
      <w:r w:rsidRPr="00653FE2">
        <w:t>:</w:t>
      </w:r>
    </w:p>
    <w:p w14:paraId="61606710" w14:textId="77777777" w:rsidR="00C33898" w:rsidRPr="00653FE2" w:rsidRDefault="00C33898" w:rsidP="00C33898">
      <w:r w:rsidRPr="00653FE2">
        <w:t>An address identifying the responding entity. The responding address is included if required by the context (e.g. if it is different from the destination address).</w:t>
      </w:r>
    </w:p>
    <w:p w14:paraId="4A5EAE53" w14:textId="77777777" w:rsidR="00C33898" w:rsidRPr="00653FE2" w:rsidRDefault="00C33898" w:rsidP="00C33898">
      <w:r w:rsidRPr="00653FE2">
        <w:rPr>
          <w:u w:val="single"/>
        </w:rPr>
        <w:t>Result</w:t>
      </w:r>
      <w:r w:rsidRPr="00653FE2">
        <w:t>:</w:t>
      </w:r>
    </w:p>
    <w:p w14:paraId="2D527401" w14:textId="77777777" w:rsidR="00C33898" w:rsidRPr="00653FE2" w:rsidRDefault="00C33898" w:rsidP="00C33898">
      <w:r w:rsidRPr="00653FE2">
        <w:t>This parameter indicates whether the peer accepts the dialogue.</w:t>
      </w:r>
    </w:p>
    <w:p w14:paraId="4F3919A3" w14:textId="77777777" w:rsidR="00C33898" w:rsidRPr="00653FE2" w:rsidRDefault="00C33898" w:rsidP="00C33898">
      <w:r w:rsidRPr="00653FE2">
        <w:rPr>
          <w:u w:val="single"/>
        </w:rPr>
        <w:t>Refuse reason</w:t>
      </w:r>
      <w:r w:rsidRPr="00653FE2">
        <w:t>:</w:t>
      </w:r>
    </w:p>
    <w:p w14:paraId="5C9962CC" w14:textId="77777777" w:rsidR="00C33898" w:rsidRPr="00653FE2" w:rsidRDefault="00C33898" w:rsidP="00C33898">
      <w:r w:rsidRPr="00653FE2">
        <w:t>This parameter is present only if the Result parameter indicates that the dialogue is refused. It takes one of the following values:</w:t>
      </w:r>
    </w:p>
    <w:p w14:paraId="03700B1F" w14:textId="77777777" w:rsidR="00C33898" w:rsidRPr="00653FE2" w:rsidRDefault="00C33898" w:rsidP="00C33898">
      <w:pPr>
        <w:pStyle w:val="B1"/>
      </w:pPr>
      <w:r w:rsidRPr="00653FE2">
        <w:t>-</w:t>
      </w:r>
      <w:r w:rsidRPr="00653FE2">
        <w:tab/>
        <w:t>Application-context-not-supported;</w:t>
      </w:r>
    </w:p>
    <w:p w14:paraId="7C676406" w14:textId="77777777" w:rsidR="00C33898" w:rsidRPr="00653FE2" w:rsidRDefault="00C33898" w:rsidP="00C33898">
      <w:pPr>
        <w:pStyle w:val="B1"/>
      </w:pPr>
      <w:r w:rsidRPr="00653FE2">
        <w:t>-</w:t>
      </w:r>
      <w:r w:rsidRPr="00653FE2">
        <w:tab/>
        <w:t>Invalid-destination-reference;</w:t>
      </w:r>
    </w:p>
    <w:p w14:paraId="25752A20" w14:textId="77777777" w:rsidR="00C33898" w:rsidRPr="00653FE2" w:rsidRDefault="00C33898" w:rsidP="00C33898">
      <w:pPr>
        <w:pStyle w:val="B1"/>
      </w:pPr>
      <w:r w:rsidRPr="00653FE2">
        <w:t>-</w:t>
      </w:r>
      <w:r w:rsidRPr="00653FE2">
        <w:tab/>
        <w:t>Invalid-originating-reference;</w:t>
      </w:r>
    </w:p>
    <w:p w14:paraId="1ADDCF7D" w14:textId="77777777" w:rsidR="00C33898" w:rsidRPr="00653FE2" w:rsidRDefault="00C33898" w:rsidP="00C33898">
      <w:pPr>
        <w:pStyle w:val="B1"/>
      </w:pPr>
      <w:r w:rsidRPr="00653FE2">
        <w:t>-</w:t>
      </w:r>
      <w:r w:rsidRPr="00653FE2">
        <w:tab/>
        <w:t>No-reason-given;</w:t>
      </w:r>
    </w:p>
    <w:p w14:paraId="4A6DBB49" w14:textId="77777777" w:rsidR="00C33898" w:rsidRPr="00653FE2" w:rsidRDefault="00C33898" w:rsidP="00C33898">
      <w:pPr>
        <w:pStyle w:val="B1"/>
      </w:pPr>
      <w:r w:rsidRPr="00653FE2">
        <w:t>-</w:t>
      </w:r>
      <w:r w:rsidRPr="00653FE2">
        <w:tab/>
        <w:t>Remote node not reachable;</w:t>
      </w:r>
    </w:p>
    <w:p w14:paraId="6EB6C74B" w14:textId="77777777" w:rsidR="00C33898" w:rsidRPr="00653FE2" w:rsidRDefault="00C33898" w:rsidP="00C33898">
      <w:pPr>
        <w:pStyle w:val="B1"/>
      </w:pPr>
      <w:r w:rsidRPr="00653FE2">
        <w:t>-</w:t>
      </w:r>
      <w:r w:rsidRPr="00653FE2">
        <w:tab/>
        <w:t>Potential version incompatibility.</w:t>
      </w:r>
    </w:p>
    <w:p w14:paraId="75087809" w14:textId="77777777" w:rsidR="00C33898" w:rsidRPr="00653FE2" w:rsidRDefault="00C33898" w:rsidP="00C33898">
      <w:pPr>
        <w:pStyle w:val="Heading3"/>
        <w:keepNext w:val="0"/>
        <w:keepLines w:val="0"/>
      </w:pPr>
      <w:bookmarkStart w:id="201" w:name="_Toc11331210"/>
      <w:bookmarkStart w:id="202" w:name="_Toc36553293"/>
      <w:bookmarkStart w:id="203" w:name="_Toc75885286"/>
      <w:r w:rsidRPr="00653FE2">
        <w:lastRenderedPageBreak/>
        <w:t>7.3.2</w:t>
      </w:r>
      <w:r w:rsidRPr="00653FE2">
        <w:tab/>
        <w:t>MAP-CLOSE service</w:t>
      </w:r>
      <w:bookmarkEnd w:id="201"/>
      <w:bookmarkEnd w:id="202"/>
      <w:bookmarkEnd w:id="203"/>
    </w:p>
    <w:p w14:paraId="60F1F1C5" w14:textId="77777777" w:rsidR="00C33898" w:rsidRPr="00653FE2" w:rsidRDefault="00C33898" w:rsidP="00C33898">
      <w:r w:rsidRPr="00653FE2">
        <w:t>This service is used for releasing a previously established MAP dialogue. The service may be invoked by either MAP service-user depending on rules defined within the service-user. The service is an unconfirmed service with parameters as shown in table 7.3/4.</w:t>
      </w:r>
    </w:p>
    <w:p w14:paraId="3CD50030" w14:textId="77777777" w:rsidR="00C33898" w:rsidRPr="00653FE2" w:rsidRDefault="00C33898" w:rsidP="00C33898">
      <w:pPr>
        <w:pStyle w:val="TH"/>
        <w:keepNext w:val="0"/>
        <w:keepLines w:val="0"/>
      </w:pPr>
      <w:r w:rsidRPr="00653FE2">
        <w:t>Table 7.3/4: Service-primitives for the MAP-CLOSE service</w:t>
      </w:r>
    </w:p>
    <w:tbl>
      <w:tblPr>
        <w:tblW w:w="0" w:type="auto"/>
        <w:tblLayout w:type="fixed"/>
        <w:tblLook w:val="0000" w:firstRow="0" w:lastRow="0" w:firstColumn="0" w:lastColumn="0" w:noHBand="0" w:noVBand="0"/>
      </w:tblPr>
      <w:tblGrid>
        <w:gridCol w:w="3652"/>
        <w:gridCol w:w="2552"/>
        <w:gridCol w:w="3260"/>
      </w:tblGrid>
      <w:tr w:rsidR="00C33898" w:rsidRPr="00653FE2" w14:paraId="4C254105" w14:textId="77777777" w:rsidTr="005B43C7">
        <w:tc>
          <w:tcPr>
            <w:tcW w:w="3652" w:type="dxa"/>
            <w:tcBorders>
              <w:top w:val="single" w:sz="6" w:space="0" w:color="auto"/>
              <w:left w:val="single" w:sz="6" w:space="0" w:color="auto"/>
              <w:bottom w:val="single" w:sz="4" w:space="0" w:color="auto"/>
              <w:right w:val="single" w:sz="6" w:space="0" w:color="auto"/>
            </w:tcBorders>
          </w:tcPr>
          <w:p w14:paraId="5275014F" w14:textId="77777777" w:rsidR="00C33898" w:rsidRPr="00653FE2" w:rsidRDefault="00C33898" w:rsidP="005B43C7">
            <w:pPr>
              <w:pStyle w:val="TAH"/>
              <w:keepNext w:val="0"/>
              <w:keepLines w:val="0"/>
            </w:pPr>
            <w:r w:rsidRPr="00653FE2">
              <w:t>Parameters</w:t>
            </w:r>
          </w:p>
        </w:tc>
        <w:tc>
          <w:tcPr>
            <w:tcW w:w="2552" w:type="dxa"/>
            <w:tcBorders>
              <w:top w:val="single" w:sz="6" w:space="0" w:color="auto"/>
              <w:left w:val="single" w:sz="6" w:space="0" w:color="auto"/>
              <w:bottom w:val="single" w:sz="4" w:space="0" w:color="auto"/>
              <w:right w:val="single" w:sz="6" w:space="0" w:color="auto"/>
            </w:tcBorders>
          </w:tcPr>
          <w:p w14:paraId="6DC025AA" w14:textId="77777777" w:rsidR="00C33898" w:rsidRPr="00653FE2" w:rsidRDefault="00C33898" w:rsidP="005B43C7">
            <w:pPr>
              <w:pStyle w:val="TAH"/>
              <w:keepNext w:val="0"/>
              <w:keepLines w:val="0"/>
            </w:pPr>
            <w:r w:rsidRPr="00653FE2">
              <w:t>Request</w:t>
            </w:r>
          </w:p>
        </w:tc>
        <w:tc>
          <w:tcPr>
            <w:tcW w:w="3260" w:type="dxa"/>
            <w:tcBorders>
              <w:top w:val="single" w:sz="6" w:space="0" w:color="auto"/>
              <w:left w:val="single" w:sz="6" w:space="0" w:color="auto"/>
              <w:bottom w:val="single" w:sz="4" w:space="0" w:color="auto"/>
              <w:right w:val="single" w:sz="6" w:space="0" w:color="auto"/>
            </w:tcBorders>
          </w:tcPr>
          <w:p w14:paraId="7F71CF28" w14:textId="77777777" w:rsidR="00C33898" w:rsidRPr="00653FE2" w:rsidRDefault="00C33898" w:rsidP="005B43C7">
            <w:pPr>
              <w:pStyle w:val="TAH"/>
              <w:keepNext w:val="0"/>
              <w:keepLines w:val="0"/>
            </w:pPr>
            <w:r w:rsidRPr="00653FE2">
              <w:t>Indication</w:t>
            </w:r>
          </w:p>
        </w:tc>
      </w:tr>
      <w:tr w:rsidR="00C33898" w:rsidRPr="00653FE2" w14:paraId="42AC7CA9" w14:textId="77777777" w:rsidTr="005B43C7">
        <w:tc>
          <w:tcPr>
            <w:tcW w:w="3652" w:type="dxa"/>
            <w:tcBorders>
              <w:top w:val="single" w:sz="4" w:space="0" w:color="auto"/>
              <w:left w:val="single" w:sz="4" w:space="0" w:color="auto"/>
              <w:bottom w:val="single" w:sz="4" w:space="0" w:color="auto"/>
              <w:right w:val="single" w:sz="4" w:space="0" w:color="auto"/>
            </w:tcBorders>
          </w:tcPr>
          <w:p w14:paraId="4C3C30A9" w14:textId="77777777" w:rsidR="00C33898" w:rsidRPr="00653FE2" w:rsidRDefault="00C33898" w:rsidP="005B43C7">
            <w:pPr>
              <w:pStyle w:val="TAL"/>
              <w:keepNext w:val="0"/>
              <w:keepLines w:val="0"/>
            </w:pPr>
            <w:r w:rsidRPr="00653FE2">
              <w:t>Release method</w:t>
            </w:r>
          </w:p>
        </w:tc>
        <w:tc>
          <w:tcPr>
            <w:tcW w:w="2552" w:type="dxa"/>
            <w:tcBorders>
              <w:top w:val="single" w:sz="4" w:space="0" w:color="auto"/>
              <w:left w:val="single" w:sz="4" w:space="0" w:color="auto"/>
              <w:bottom w:val="single" w:sz="4" w:space="0" w:color="auto"/>
              <w:right w:val="single" w:sz="4" w:space="0" w:color="auto"/>
            </w:tcBorders>
          </w:tcPr>
          <w:p w14:paraId="3C23A70D" w14:textId="77777777" w:rsidR="00C33898" w:rsidRPr="00653FE2" w:rsidRDefault="00C33898" w:rsidP="005B43C7">
            <w:pPr>
              <w:pStyle w:val="TAC"/>
              <w:keepNext w:val="0"/>
              <w:keepLines w:val="0"/>
            </w:pPr>
            <w:r w:rsidRPr="00653FE2">
              <w:t>M</w:t>
            </w:r>
          </w:p>
        </w:tc>
        <w:tc>
          <w:tcPr>
            <w:tcW w:w="3260" w:type="dxa"/>
            <w:tcBorders>
              <w:top w:val="single" w:sz="4" w:space="0" w:color="auto"/>
              <w:left w:val="single" w:sz="4" w:space="0" w:color="auto"/>
              <w:bottom w:val="single" w:sz="4" w:space="0" w:color="auto"/>
              <w:right w:val="single" w:sz="4" w:space="0" w:color="auto"/>
            </w:tcBorders>
          </w:tcPr>
          <w:p w14:paraId="3ECC6787" w14:textId="77777777" w:rsidR="00C33898" w:rsidRPr="00653FE2" w:rsidRDefault="00C33898" w:rsidP="005B43C7">
            <w:pPr>
              <w:pStyle w:val="TAC"/>
              <w:keepNext w:val="0"/>
              <w:keepLines w:val="0"/>
            </w:pPr>
          </w:p>
        </w:tc>
      </w:tr>
      <w:tr w:rsidR="00C33898" w:rsidRPr="00653FE2" w14:paraId="76DE3714" w14:textId="77777777" w:rsidTr="005B43C7">
        <w:tc>
          <w:tcPr>
            <w:tcW w:w="3652" w:type="dxa"/>
            <w:tcBorders>
              <w:top w:val="single" w:sz="4" w:space="0" w:color="auto"/>
              <w:left w:val="single" w:sz="4" w:space="0" w:color="auto"/>
              <w:bottom w:val="single" w:sz="4" w:space="0" w:color="auto"/>
              <w:right w:val="single" w:sz="4" w:space="0" w:color="auto"/>
            </w:tcBorders>
          </w:tcPr>
          <w:p w14:paraId="6E373855" w14:textId="77777777" w:rsidR="00C33898" w:rsidRPr="00653FE2" w:rsidRDefault="00C33898" w:rsidP="005B43C7">
            <w:pPr>
              <w:pStyle w:val="TAL"/>
              <w:keepNext w:val="0"/>
              <w:keepLines w:val="0"/>
            </w:pPr>
            <w:r w:rsidRPr="00653FE2">
              <w:t>Specific Information</w:t>
            </w:r>
          </w:p>
        </w:tc>
        <w:tc>
          <w:tcPr>
            <w:tcW w:w="2552" w:type="dxa"/>
            <w:tcBorders>
              <w:top w:val="single" w:sz="4" w:space="0" w:color="auto"/>
              <w:left w:val="single" w:sz="4" w:space="0" w:color="auto"/>
              <w:bottom w:val="single" w:sz="4" w:space="0" w:color="auto"/>
              <w:right w:val="single" w:sz="4" w:space="0" w:color="auto"/>
            </w:tcBorders>
          </w:tcPr>
          <w:p w14:paraId="57790605" w14:textId="77777777" w:rsidR="00C33898" w:rsidRPr="00653FE2" w:rsidRDefault="00C33898" w:rsidP="005B43C7">
            <w:pPr>
              <w:pStyle w:val="TAC"/>
              <w:keepNext w:val="0"/>
              <w:keepLines w:val="0"/>
            </w:pPr>
            <w:r w:rsidRPr="00653FE2">
              <w:t>U</w:t>
            </w:r>
          </w:p>
        </w:tc>
        <w:tc>
          <w:tcPr>
            <w:tcW w:w="3260" w:type="dxa"/>
            <w:tcBorders>
              <w:top w:val="single" w:sz="4" w:space="0" w:color="auto"/>
              <w:left w:val="single" w:sz="4" w:space="0" w:color="auto"/>
              <w:bottom w:val="single" w:sz="4" w:space="0" w:color="auto"/>
              <w:right w:val="single" w:sz="4" w:space="0" w:color="auto"/>
            </w:tcBorders>
          </w:tcPr>
          <w:p w14:paraId="58E8D272" w14:textId="77777777" w:rsidR="00C33898" w:rsidRPr="00653FE2" w:rsidRDefault="00C33898" w:rsidP="005B43C7">
            <w:pPr>
              <w:pStyle w:val="TAC"/>
              <w:keepNext w:val="0"/>
              <w:keepLines w:val="0"/>
            </w:pPr>
            <w:r w:rsidRPr="00653FE2">
              <w:t>C(=)</w:t>
            </w:r>
          </w:p>
        </w:tc>
      </w:tr>
    </w:tbl>
    <w:p w14:paraId="45F3E809" w14:textId="77777777" w:rsidR="00C33898" w:rsidRPr="00653FE2" w:rsidRDefault="00C33898" w:rsidP="00C33898"/>
    <w:p w14:paraId="39197F28" w14:textId="77777777" w:rsidR="00C33898" w:rsidRPr="00653FE2" w:rsidRDefault="00C33898" w:rsidP="00C33898">
      <w:r w:rsidRPr="00653FE2">
        <w:rPr>
          <w:u w:val="single"/>
        </w:rPr>
        <w:t>Release method</w:t>
      </w:r>
      <w:r w:rsidRPr="00653FE2">
        <w:t>:</w:t>
      </w:r>
    </w:p>
    <w:p w14:paraId="222FEBDD" w14:textId="77777777" w:rsidR="00C33898" w:rsidRPr="00653FE2" w:rsidRDefault="00C33898" w:rsidP="00C33898">
      <w:r w:rsidRPr="00653FE2">
        <w:t>This parameter can take the following two values:</w:t>
      </w:r>
    </w:p>
    <w:p w14:paraId="237837F5" w14:textId="77777777" w:rsidR="00C33898" w:rsidRPr="00653FE2" w:rsidRDefault="00C33898" w:rsidP="00C33898">
      <w:pPr>
        <w:pStyle w:val="B1"/>
      </w:pPr>
      <w:r w:rsidRPr="00653FE2">
        <w:t>-</w:t>
      </w:r>
      <w:r w:rsidRPr="00653FE2">
        <w:tab/>
        <w:t>normal release; in this case the primitive is mapped onto the protocol and sent to the peer;</w:t>
      </w:r>
    </w:p>
    <w:p w14:paraId="56076E18" w14:textId="77777777" w:rsidR="00C33898" w:rsidRPr="00653FE2" w:rsidRDefault="00C33898" w:rsidP="00C33898">
      <w:pPr>
        <w:pStyle w:val="B1"/>
      </w:pPr>
      <w:r w:rsidRPr="00653FE2">
        <w:t>-</w:t>
      </w:r>
      <w:r w:rsidRPr="00653FE2">
        <w:tab/>
        <w:t>prearranged end; in this case the primitive is not mapped onto the protocol. Prearranged end is managed independently by the two users, i.e. only the request type primitive is required in this case.</w:t>
      </w:r>
    </w:p>
    <w:p w14:paraId="7617827B" w14:textId="77777777" w:rsidR="00C33898" w:rsidRPr="00653FE2" w:rsidRDefault="00C33898" w:rsidP="00C33898">
      <w:r w:rsidRPr="00653FE2">
        <w:rPr>
          <w:u w:val="single"/>
        </w:rPr>
        <w:t>Specific information</w:t>
      </w:r>
      <w:r w:rsidRPr="00653FE2">
        <w:t>:</w:t>
      </w:r>
    </w:p>
    <w:p w14:paraId="7EF59ADF" w14:textId="77777777" w:rsidR="00C33898" w:rsidRPr="00653FE2" w:rsidRDefault="00C33898" w:rsidP="00C33898">
      <w:r w:rsidRPr="00653FE2">
        <w:t>This parameter may be used for passing any user specific information. Establishment and processing of the Specific information is not specified by GSM GSM and shall be performed according to operator specific requirements.</w:t>
      </w:r>
    </w:p>
    <w:p w14:paraId="2F435652" w14:textId="77777777" w:rsidR="00C33898" w:rsidRPr="00653FE2" w:rsidRDefault="00C33898" w:rsidP="00C33898">
      <w:pPr>
        <w:pStyle w:val="Heading3"/>
        <w:keepNext w:val="0"/>
        <w:keepLines w:val="0"/>
      </w:pPr>
      <w:bookmarkStart w:id="204" w:name="_Toc11331211"/>
      <w:bookmarkStart w:id="205" w:name="_Toc36553294"/>
      <w:bookmarkStart w:id="206" w:name="_Toc75885287"/>
      <w:r w:rsidRPr="00653FE2">
        <w:t>7.3.3</w:t>
      </w:r>
      <w:r w:rsidRPr="00653FE2">
        <w:tab/>
        <w:t>MAP-DELIMITER service</w:t>
      </w:r>
      <w:bookmarkEnd w:id="204"/>
      <w:bookmarkEnd w:id="205"/>
      <w:bookmarkEnd w:id="206"/>
    </w:p>
    <w:p w14:paraId="455364A0" w14:textId="77777777" w:rsidR="00C33898" w:rsidRPr="00653FE2" w:rsidRDefault="00C33898" w:rsidP="00C33898">
      <w:r w:rsidRPr="00653FE2">
        <w:t>This service is used to explicitly request the transfer of the MAP protocol data units to the peer entities.</w:t>
      </w:r>
    </w:p>
    <w:p w14:paraId="2B4829FD" w14:textId="77777777" w:rsidR="00C33898" w:rsidRPr="00653FE2" w:rsidRDefault="00C33898" w:rsidP="00C33898">
      <w:r w:rsidRPr="00653FE2">
        <w:t>See also clause 7.4 and 7.5 for the detailed use of the MAP-DELIMITER service.</w:t>
      </w:r>
    </w:p>
    <w:p w14:paraId="0A7F9CEA" w14:textId="77777777" w:rsidR="00C33898" w:rsidRPr="00653FE2" w:rsidRDefault="00C33898" w:rsidP="00C33898">
      <w:r w:rsidRPr="00653FE2">
        <w:t>The service is an unconfirmed service with service-primitives as shown in table 7.3/5.</w:t>
      </w:r>
    </w:p>
    <w:p w14:paraId="5CB373DB" w14:textId="77777777" w:rsidR="00C33898" w:rsidRPr="00653FE2" w:rsidRDefault="00C33898" w:rsidP="00C33898">
      <w:pPr>
        <w:pStyle w:val="TH"/>
        <w:keepNext w:val="0"/>
        <w:keepLines w:val="0"/>
      </w:pPr>
      <w:r w:rsidRPr="00653FE2">
        <w:t>Table 7.3/5: Service-primitives for the MAP-DELIMITER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552"/>
        <w:gridCol w:w="3260"/>
      </w:tblGrid>
      <w:tr w:rsidR="00C33898" w:rsidRPr="00653FE2" w14:paraId="18E0A348" w14:textId="77777777" w:rsidTr="005B43C7">
        <w:tc>
          <w:tcPr>
            <w:tcW w:w="3652" w:type="dxa"/>
          </w:tcPr>
          <w:p w14:paraId="6B7070E6" w14:textId="77777777" w:rsidR="00C33898" w:rsidRPr="00653FE2" w:rsidRDefault="00C33898" w:rsidP="005B43C7">
            <w:pPr>
              <w:pStyle w:val="TAH"/>
              <w:keepNext w:val="0"/>
              <w:keepLines w:val="0"/>
            </w:pPr>
            <w:r w:rsidRPr="00653FE2">
              <w:t>Parameters</w:t>
            </w:r>
          </w:p>
        </w:tc>
        <w:tc>
          <w:tcPr>
            <w:tcW w:w="2552" w:type="dxa"/>
          </w:tcPr>
          <w:p w14:paraId="53A80750" w14:textId="77777777" w:rsidR="00C33898" w:rsidRPr="00653FE2" w:rsidRDefault="00C33898" w:rsidP="005B43C7">
            <w:pPr>
              <w:pStyle w:val="TAH"/>
              <w:keepNext w:val="0"/>
              <w:keepLines w:val="0"/>
            </w:pPr>
            <w:r w:rsidRPr="00653FE2">
              <w:t>Request</w:t>
            </w:r>
          </w:p>
        </w:tc>
        <w:tc>
          <w:tcPr>
            <w:tcW w:w="3260" w:type="dxa"/>
          </w:tcPr>
          <w:p w14:paraId="702D674B" w14:textId="77777777" w:rsidR="00C33898" w:rsidRPr="00653FE2" w:rsidRDefault="00C33898" w:rsidP="005B43C7">
            <w:pPr>
              <w:pStyle w:val="TAH"/>
              <w:keepNext w:val="0"/>
              <w:keepLines w:val="0"/>
            </w:pPr>
            <w:r w:rsidRPr="00653FE2">
              <w:t>Indication</w:t>
            </w:r>
          </w:p>
        </w:tc>
      </w:tr>
      <w:tr w:rsidR="00C33898" w:rsidRPr="00653FE2" w14:paraId="20A86D59" w14:textId="77777777" w:rsidTr="005B43C7">
        <w:tc>
          <w:tcPr>
            <w:tcW w:w="3652" w:type="dxa"/>
          </w:tcPr>
          <w:p w14:paraId="7CE4BE85" w14:textId="77777777" w:rsidR="00C33898" w:rsidRPr="00653FE2" w:rsidRDefault="00C33898" w:rsidP="005B43C7">
            <w:pPr>
              <w:pStyle w:val="TAL"/>
              <w:keepNext w:val="0"/>
              <w:keepLines w:val="0"/>
            </w:pPr>
          </w:p>
        </w:tc>
        <w:tc>
          <w:tcPr>
            <w:tcW w:w="2552" w:type="dxa"/>
          </w:tcPr>
          <w:p w14:paraId="6E6DEB73" w14:textId="77777777" w:rsidR="00C33898" w:rsidRPr="00653FE2" w:rsidRDefault="00C33898" w:rsidP="005B43C7">
            <w:pPr>
              <w:pStyle w:val="TAC"/>
              <w:keepNext w:val="0"/>
              <w:keepLines w:val="0"/>
            </w:pPr>
          </w:p>
        </w:tc>
        <w:tc>
          <w:tcPr>
            <w:tcW w:w="3260" w:type="dxa"/>
          </w:tcPr>
          <w:p w14:paraId="09EE93CA" w14:textId="77777777" w:rsidR="00C33898" w:rsidRPr="00653FE2" w:rsidRDefault="00C33898" w:rsidP="005B43C7">
            <w:pPr>
              <w:pStyle w:val="TAC"/>
              <w:keepNext w:val="0"/>
              <w:keepLines w:val="0"/>
            </w:pPr>
          </w:p>
        </w:tc>
      </w:tr>
      <w:tr w:rsidR="00C33898" w:rsidRPr="00653FE2" w14:paraId="3AF66399" w14:textId="77777777" w:rsidTr="005B43C7">
        <w:tc>
          <w:tcPr>
            <w:tcW w:w="3652" w:type="dxa"/>
          </w:tcPr>
          <w:p w14:paraId="7877B550" w14:textId="77777777" w:rsidR="00C33898" w:rsidRPr="00653FE2" w:rsidRDefault="00C33898" w:rsidP="005B43C7">
            <w:pPr>
              <w:pStyle w:val="TAL"/>
              <w:keepNext w:val="0"/>
              <w:keepLines w:val="0"/>
            </w:pPr>
          </w:p>
        </w:tc>
        <w:tc>
          <w:tcPr>
            <w:tcW w:w="2552" w:type="dxa"/>
          </w:tcPr>
          <w:p w14:paraId="2373B0EE" w14:textId="77777777" w:rsidR="00C33898" w:rsidRPr="00653FE2" w:rsidRDefault="00C33898" w:rsidP="005B43C7">
            <w:pPr>
              <w:pStyle w:val="TAC"/>
              <w:keepNext w:val="0"/>
              <w:keepLines w:val="0"/>
            </w:pPr>
          </w:p>
        </w:tc>
        <w:tc>
          <w:tcPr>
            <w:tcW w:w="3260" w:type="dxa"/>
          </w:tcPr>
          <w:p w14:paraId="28575F79" w14:textId="77777777" w:rsidR="00C33898" w:rsidRPr="00653FE2" w:rsidRDefault="00C33898" w:rsidP="005B43C7">
            <w:pPr>
              <w:pStyle w:val="TAC"/>
              <w:keepNext w:val="0"/>
              <w:keepLines w:val="0"/>
            </w:pPr>
          </w:p>
        </w:tc>
      </w:tr>
    </w:tbl>
    <w:p w14:paraId="1957B8BB" w14:textId="77777777" w:rsidR="00C33898" w:rsidRPr="00653FE2" w:rsidRDefault="00C33898" w:rsidP="00C33898"/>
    <w:p w14:paraId="555690BC" w14:textId="77777777" w:rsidR="00C33898" w:rsidRPr="00653FE2" w:rsidRDefault="00C33898" w:rsidP="00C33898">
      <w:pPr>
        <w:pStyle w:val="Heading3"/>
        <w:keepNext w:val="0"/>
        <w:keepLines w:val="0"/>
      </w:pPr>
      <w:bookmarkStart w:id="207" w:name="_Toc11331212"/>
      <w:bookmarkStart w:id="208" w:name="_Toc36553295"/>
      <w:bookmarkStart w:id="209" w:name="_Toc75885288"/>
      <w:r w:rsidRPr="00653FE2">
        <w:t>7.3.4</w:t>
      </w:r>
      <w:r w:rsidRPr="00653FE2">
        <w:tab/>
        <w:t>MAP-U-ABORT service</w:t>
      </w:r>
      <w:bookmarkEnd w:id="207"/>
      <w:bookmarkEnd w:id="208"/>
      <w:bookmarkEnd w:id="209"/>
    </w:p>
    <w:p w14:paraId="74FB5BFA" w14:textId="77777777" w:rsidR="00C33898" w:rsidRPr="00653FE2" w:rsidRDefault="00C33898" w:rsidP="00C33898">
      <w:r w:rsidRPr="00653FE2">
        <w:t>This service enables the service-user to request the MAP dialogue to be aborted. The service is an unconfirmed service with service-primitives as shown in table 7.3/6.</w:t>
      </w:r>
    </w:p>
    <w:p w14:paraId="6A04844C" w14:textId="77777777" w:rsidR="00C33898" w:rsidRPr="00653FE2" w:rsidRDefault="00C33898" w:rsidP="00C33898">
      <w:pPr>
        <w:pStyle w:val="TH"/>
        <w:keepNext w:val="0"/>
        <w:keepLines w:val="0"/>
      </w:pPr>
      <w:r w:rsidRPr="00653FE2">
        <w:t>Table 7.3/6: Service-primitives for the MAP-U-ABORT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552"/>
        <w:gridCol w:w="3260"/>
      </w:tblGrid>
      <w:tr w:rsidR="00C33898" w:rsidRPr="00653FE2" w14:paraId="3B3ECA1C" w14:textId="77777777" w:rsidTr="005B43C7">
        <w:tc>
          <w:tcPr>
            <w:tcW w:w="3652" w:type="dxa"/>
          </w:tcPr>
          <w:p w14:paraId="4A5448D3" w14:textId="77777777" w:rsidR="00C33898" w:rsidRPr="00653FE2" w:rsidRDefault="00C33898" w:rsidP="005B43C7">
            <w:pPr>
              <w:pStyle w:val="TAH"/>
              <w:keepNext w:val="0"/>
              <w:keepLines w:val="0"/>
            </w:pPr>
            <w:r w:rsidRPr="00653FE2">
              <w:t>Parameters</w:t>
            </w:r>
          </w:p>
        </w:tc>
        <w:tc>
          <w:tcPr>
            <w:tcW w:w="2552" w:type="dxa"/>
          </w:tcPr>
          <w:p w14:paraId="1E7AB21A" w14:textId="77777777" w:rsidR="00C33898" w:rsidRPr="00653FE2" w:rsidRDefault="00C33898" w:rsidP="005B43C7">
            <w:pPr>
              <w:pStyle w:val="TAH"/>
              <w:keepNext w:val="0"/>
              <w:keepLines w:val="0"/>
            </w:pPr>
            <w:r w:rsidRPr="00653FE2">
              <w:t>Request</w:t>
            </w:r>
          </w:p>
        </w:tc>
        <w:tc>
          <w:tcPr>
            <w:tcW w:w="3260" w:type="dxa"/>
          </w:tcPr>
          <w:p w14:paraId="640F550D" w14:textId="77777777" w:rsidR="00C33898" w:rsidRPr="00653FE2" w:rsidRDefault="00C33898" w:rsidP="005B43C7">
            <w:pPr>
              <w:pStyle w:val="TAH"/>
              <w:keepNext w:val="0"/>
              <w:keepLines w:val="0"/>
            </w:pPr>
            <w:r w:rsidRPr="00653FE2">
              <w:t>Indication</w:t>
            </w:r>
          </w:p>
        </w:tc>
      </w:tr>
      <w:tr w:rsidR="00C33898" w:rsidRPr="00653FE2" w14:paraId="0DBB3898" w14:textId="77777777" w:rsidTr="005B43C7">
        <w:tc>
          <w:tcPr>
            <w:tcW w:w="3652" w:type="dxa"/>
          </w:tcPr>
          <w:p w14:paraId="72DC6DB5" w14:textId="77777777" w:rsidR="00C33898" w:rsidRPr="00653FE2" w:rsidRDefault="00C33898" w:rsidP="005B43C7">
            <w:pPr>
              <w:pStyle w:val="TAL"/>
              <w:keepNext w:val="0"/>
              <w:keepLines w:val="0"/>
            </w:pPr>
            <w:r w:rsidRPr="00653FE2">
              <w:t>User reason</w:t>
            </w:r>
          </w:p>
        </w:tc>
        <w:tc>
          <w:tcPr>
            <w:tcW w:w="2552" w:type="dxa"/>
          </w:tcPr>
          <w:p w14:paraId="0D69BB48" w14:textId="77777777" w:rsidR="00C33898" w:rsidRPr="00653FE2" w:rsidRDefault="00C33898" w:rsidP="005B43C7">
            <w:pPr>
              <w:pStyle w:val="TAC"/>
              <w:keepNext w:val="0"/>
              <w:keepLines w:val="0"/>
            </w:pPr>
            <w:r w:rsidRPr="00653FE2">
              <w:t>M</w:t>
            </w:r>
          </w:p>
        </w:tc>
        <w:tc>
          <w:tcPr>
            <w:tcW w:w="3260" w:type="dxa"/>
          </w:tcPr>
          <w:p w14:paraId="2C427CD1" w14:textId="77777777" w:rsidR="00C33898" w:rsidRPr="00653FE2" w:rsidRDefault="00C33898" w:rsidP="005B43C7">
            <w:pPr>
              <w:pStyle w:val="TAC"/>
              <w:keepNext w:val="0"/>
              <w:keepLines w:val="0"/>
            </w:pPr>
            <w:r w:rsidRPr="00653FE2">
              <w:t>M(=)</w:t>
            </w:r>
          </w:p>
        </w:tc>
      </w:tr>
      <w:tr w:rsidR="00C33898" w:rsidRPr="00653FE2" w14:paraId="2D05F2C7" w14:textId="77777777" w:rsidTr="005B43C7">
        <w:tc>
          <w:tcPr>
            <w:tcW w:w="3652" w:type="dxa"/>
          </w:tcPr>
          <w:p w14:paraId="6276CA73" w14:textId="77777777" w:rsidR="00C33898" w:rsidRPr="00653FE2" w:rsidRDefault="00C33898" w:rsidP="005B43C7">
            <w:pPr>
              <w:pStyle w:val="TAL"/>
              <w:keepNext w:val="0"/>
              <w:keepLines w:val="0"/>
            </w:pPr>
            <w:r w:rsidRPr="00653FE2">
              <w:t>Diagnostic information</w:t>
            </w:r>
          </w:p>
        </w:tc>
        <w:tc>
          <w:tcPr>
            <w:tcW w:w="2552" w:type="dxa"/>
          </w:tcPr>
          <w:p w14:paraId="02419691" w14:textId="77777777" w:rsidR="00C33898" w:rsidRPr="00653FE2" w:rsidRDefault="00C33898" w:rsidP="005B43C7">
            <w:pPr>
              <w:pStyle w:val="TAC"/>
              <w:keepNext w:val="0"/>
              <w:keepLines w:val="0"/>
            </w:pPr>
            <w:r w:rsidRPr="00653FE2">
              <w:t>U</w:t>
            </w:r>
          </w:p>
        </w:tc>
        <w:tc>
          <w:tcPr>
            <w:tcW w:w="3260" w:type="dxa"/>
          </w:tcPr>
          <w:p w14:paraId="2939E4A9" w14:textId="77777777" w:rsidR="00C33898" w:rsidRPr="00653FE2" w:rsidRDefault="00C33898" w:rsidP="005B43C7">
            <w:pPr>
              <w:pStyle w:val="TAC"/>
              <w:keepNext w:val="0"/>
              <w:keepLines w:val="0"/>
            </w:pPr>
            <w:r w:rsidRPr="00653FE2">
              <w:t>C(=)</w:t>
            </w:r>
          </w:p>
        </w:tc>
      </w:tr>
      <w:tr w:rsidR="00C33898" w:rsidRPr="00653FE2" w14:paraId="277C44B8" w14:textId="77777777" w:rsidTr="005B43C7">
        <w:tc>
          <w:tcPr>
            <w:tcW w:w="3652" w:type="dxa"/>
          </w:tcPr>
          <w:p w14:paraId="583F7C6E" w14:textId="77777777" w:rsidR="00C33898" w:rsidRPr="00653FE2" w:rsidRDefault="00C33898" w:rsidP="005B43C7">
            <w:pPr>
              <w:pStyle w:val="TAL"/>
              <w:keepNext w:val="0"/>
              <w:keepLines w:val="0"/>
            </w:pPr>
            <w:r w:rsidRPr="00653FE2">
              <w:t>Specific information</w:t>
            </w:r>
          </w:p>
        </w:tc>
        <w:tc>
          <w:tcPr>
            <w:tcW w:w="2552" w:type="dxa"/>
          </w:tcPr>
          <w:p w14:paraId="16957463" w14:textId="77777777" w:rsidR="00C33898" w:rsidRPr="00653FE2" w:rsidRDefault="00C33898" w:rsidP="005B43C7">
            <w:pPr>
              <w:pStyle w:val="TAC"/>
              <w:keepNext w:val="0"/>
              <w:keepLines w:val="0"/>
            </w:pPr>
            <w:r w:rsidRPr="00653FE2">
              <w:t>U</w:t>
            </w:r>
          </w:p>
        </w:tc>
        <w:tc>
          <w:tcPr>
            <w:tcW w:w="3260" w:type="dxa"/>
          </w:tcPr>
          <w:p w14:paraId="7E9EA711" w14:textId="77777777" w:rsidR="00C33898" w:rsidRPr="00653FE2" w:rsidRDefault="00C33898" w:rsidP="005B43C7">
            <w:pPr>
              <w:pStyle w:val="TAC"/>
              <w:keepNext w:val="0"/>
              <w:keepLines w:val="0"/>
            </w:pPr>
            <w:r w:rsidRPr="00653FE2">
              <w:t>C(=)</w:t>
            </w:r>
          </w:p>
        </w:tc>
      </w:tr>
    </w:tbl>
    <w:p w14:paraId="6564FEF7" w14:textId="77777777" w:rsidR="00C33898" w:rsidRPr="00653FE2" w:rsidRDefault="00C33898" w:rsidP="00C33898"/>
    <w:p w14:paraId="6E962571" w14:textId="77777777" w:rsidR="00C33898" w:rsidRPr="00653FE2" w:rsidRDefault="00C33898" w:rsidP="00C33898">
      <w:r w:rsidRPr="00653FE2">
        <w:rPr>
          <w:u w:val="single"/>
        </w:rPr>
        <w:t>User reason</w:t>
      </w:r>
      <w:r w:rsidRPr="00653FE2">
        <w:t>:</w:t>
      </w:r>
    </w:p>
    <w:p w14:paraId="1127467B" w14:textId="77777777" w:rsidR="00C33898" w:rsidRPr="00653FE2" w:rsidRDefault="00C33898" w:rsidP="00C33898">
      <w:r w:rsidRPr="00653FE2">
        <w:t>This parameter can take the following values:</w:t>
      </w:r>
    </w:p>
    <w:p w14:paraId="2AC79BDA" w14:textId="77777777" w:rsidR="00C33898" w:rsidRPr="00653FE2" w:rsidRDefault="00C33898" w:rsidP="00C33898">
      <w:pPr>
        <w:pStyle w:val="B1"/>
      </w:pPr>
      <w:r w:rsidRPr="00653FE2">
        <w:t>-</w:t>
      </w:r>
      <w:r w:rsidRPr="00653FE2">
        <w:tab/>
        <w:t>resource limitation (congestion);</w:t>
      </w:r>
    </w:p>
    <w:p w14:paraId="46B2B264" w14:textId="77777777" w:rsidR="00C33898" w:rsidRPr="00653FE2" w:rsidRDefault="00C33898" w:rsidP="00C33898">
      <w:pPr>
        <w:pStyle w:val="B2"/>
      </w:pPr>
      <w:r w:rsidRPr="00653FE2">
        <w:t>the requested user resource is unavailable due to congestion;</w:t>
      </w:r>
    </w:p>
    <w:p w14:paraId="50728902" w14:textId="77777777" w:rsidR="00C33898" w:rsidRPr="00653FE2" w:rsidRDefault="00C33898" w:rsidP="00C33898">
      <w:pPr>
        <w:pStyle w:val="B1"/>
      </w:pPr>
      <w:r w:rsidRPr="00653FE2">
        <w:t>-</w:t>
      </w:r>
      <w:r w:rsidRPr="00653FE2">
        <w:tab/>
        <w:t>resource unavailable;</w:t>
      </w:r>
    </w:p>
    <w:p w14:paraId="54FEF408" w14:textId="77777777" w:rsidR="00C33898" w:rsidRPr="00653FE2" w:rsidRDefault="00C33898" w:rsidP="00C33898">
      <w:pPr>
        <w:pStyle w:val="B2"/>
      </w:pPr>
      <w:r w:rsidRPr="00653FE2">
        <w:lastRenderedPageBreak/>
        <w:t>the requested user resource is unavailable for reasons other than congestion;</w:t>
      </w:r>
    </w:p>
    <w:p w14:paraId="53E4BCBC" w14:textId="77777777" w:rsidR="00C33898" w:rsidRPr="00653FE2" w:rsidRDefault="00C33898" w:rsidP="00C33898">
      <w:pPr>
        <w:pStyle w:val="B1"/>
      </w:pPr>
      <w:r w:rsidRPr="00653FE2">
        <w:t>-</w:t>
      </w:r>
      <w:r w:rsidRPr="00653FE2">
        <w:tab/>
        <w:t>application procedure cancellation;</w:t>
      </w:r>
    </w:p>
    <w:p w14:paraId="09294C5F" w14:textId="77777777" w:rsidR="00C33898" w:rsidRPr="00653FE2" w:rsidRDefault="00C33898" w:rsidP="00C33898">
      <w:pPr>
        <w:pStyle w:val="B2"/>
      </w:pPr>
      <w:r w:rsidRPr="00653FE2">
        <w:t>the procedure is cancelled for reasons detailed in the diagnostic information parameter;</w:t>
      </w:r>
    </w:p>
    <w:p w14:paraId="10638459" w14:textId="77777777" w:rsidR="00C33898" w:rsidRPr="00653FE2" w:rsidRDefault="00C33898" w:rsidP="00C33898">
      <w:pPr>
        <w:pStyle w:val="B1"/>
      </w:pPr>
      <w:r w:rsidRPr="00653FE2">
        <w:t>-</w:t>
      </w:r>
      <w:r w:rsidRPr="00653FE2">
        <w:tab/>
        <w:t>procedure error;</w:t>
      </w:r>
    </w:p>
    <w:p w14:paraId="54D907C6" w14:textId="77777777" w:rsidR="00C33898" w:rsidRPr="00653FE2" w:rsidRDefault="00C33898" w:rsidP="00C33898">
      <w:pPr>
        <w:pStyle w:val="B2"/>
      </w:pPr>
      <w:r w:rsidRPr="00653FE2">
        <w:t>processing of the procedure is terminated for procedural reasons.</w:t>
      </w:r>
    </w:p>
    <w:p w14:paraId="250C0EAC" w14:textId="77777777" w:rsidR="00C33898" w:rsidRPr="00653FE2" w:rsidRDefault="00C33898" w:rsidP="00C33898">
      <w:r w:rsidRPr="00653FE2">
        <w:rPr>
          <w:u w:val="single"/>
        </w:rPr>
        <w:t>Diagnostic information</w:t>
      </w:r>
      <w:r w:rsidRPr="00653FE2">
        <w:t>:</w:t>
      </w:r>
    </w:p>
    <w:p w14:paraId="5A9BAADC" w14:textId="77777777" w:rsidR="00C33898" w:rsidRPr="00653FE2" w:rsidRDefault="00C33898" w:rsidP="00C33898">
      <w:r w:rsidRPr="00653FE2">
        <w:t>This parameter may be used to give additional information for some of the values of the user-reason parameter:</w:t>
      </w:r>
    </w:p>
    <w:p w14:paraId="20F6939D" w14:textId="77777777" w:rsidR="00C33898" w:rsidRPr="00653FE2" w:rsidRDefault="00C33898" w:rsidP="00C33898">
      <w:pPr>
        <w:pStyle w:val="TH"/>
        <w:keepNext w:val="0"/>
        <w:keepLines w:val="0"/>
      </w:pPr>
      <w:r w:rsidRPr="00653FE2">
        <w:t>Table 7.3/7: User reason and diagnostic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3"/>
        <w:gridCol w:w="4447"/>
      </w:tblGrid>
      <w:tr w:rsidR="00C33898" w:rsidRPr="00653FE2" w14:paraId="058ED602" w14:textId="77777777" w:rsidTr="005B43C7">
        <w:trPr>
          <w:jc w:val="center"/>
        </w:trPr>
        <w:tc>
          <w:tcPr>
            <w:tcW w:w="3353" w:type="dxa"/>
          </w:tcPr>
          <w:p w14:paraId="2E89B1C6" w14:textId="77777777" w:rsidR="00C33898" w:rsidRPr="00653FE2" w:rsidRDefault="00C33898" w:rsidP="005B43C7">
            <w:pPr>
              <w:pStyle w:val="TAH"/>
              <w:keepNext w:val="0"/>
              <w:keepLines w:val="0"/>
            </w:pPr>
            <w:r w:rsidRPr="00653FE2">
              <w:t>User reason</w:t>
            </w:r>
          </w:p>
        </w:tc>
        <w:tc>
          <w:tcPr>
            <w:tcW w:w="4447" w:type="dxa"/>
          </w:tcPr>
          <w:p w14:paraId="7375B432" w14:textId="77777777" w:rsidR="00C33898" w:rsidRPr="00653FE2" w:rsidRDefault="00C33898" w:rsidP="005B43C7">
            <w:pPr>
              <w:pStyle w:val="TAH"/>
              <w:keepNext w:val="0"/>
              <w:keepLines w:val="0"/>
            </w:pPr>
            <w:r w:rsidRPr="00653FE2">
              <w:t>Diagnostic information</w:t>
            </w:r>
          </w:p>
        </w:tc>
      </w:tr>
      <w:tr w:rsidR="00C33898" w:rsidRPr="00653FE2" w14:paraId="4AA839C3" w14:textId="77777777" w:rsidTr="005B43C7">
        <w:trPr>
          <w:jc w:val="center"/>
        </w:trPr>
        <w:tc>
          <w:tcPr>
            <w:tcW w:w="3353" w:type="dxa"/>
          </w:tcPr>
          <w:p w14:paraId="53B4B74F" w14:textId="77777777" w:rsidR="00C33898" w:rsidRPr="00653FE2" w:rsidRDefault="00C33898" w:rsidP="005B43C7">
            <w:pPr>
              <w:pStyle w:val="TAL"/>
              <w:keepNext w:val="0"/>
              <w:keepLines w:val="0"/>
            </w:pPr>
            <w:r w:rsidRPr="00653FE2">
              <w:t>Resource limitation (congestion)</w:t>
            </w:r>
          </w:p>
        </w:tc>
        <w:tc>
          <w:tcPr>
            <w:tcW w:w="4447" w:type="dxa"/>
          </w:tcPr>
          <w:p w14:paraId="56E92E76" w14:textId="77777777" w:rsidR="00C33898" w:rsidRPr="00653FE2" w:rsidRDefault="00C33898" w:rsidP="005B43C7">
            <w:pPr>
              <w:pStyle w:val="TAL"/>
              <w:keepNext w:val="0"/>
              <w:keepLines w:val="0"/>
            </w:pPr>
            <w:r w:rsidRPr="00653FE2">
              <w:t>-</w:t>
            </w:r>
          </w:p>
        </w:tc>
      </w:tr>
      <w:tr w:rsidR="00C33898" w:rsidRPr="00653FE2" w14:paraId="0DF62FC2" w14:textId="77777777" w:rsidTr="005B43C7">
        <w:trPr>
          <w:jc w:val="center"/>
        </w:trPr>
        <w:tc>
          <w:tcPr>
            <w:tcW w:w="3353" w:type="dxa"/>
          </w:tcPr>
          <w:p w14:paraId="32BCBFF6" w14:textId="77777777" w:rsidR="00C33898" w:rsidRPr="00653FE2" w:rsidRDefault="00C33898" w:rsidP="005B43C7">
            <w:pPr>
              <w:pStyle w:val="TAL"/>
              <w:keepNext w:val="0"/>
              <w:keepLines w:val="0"/>
            </w:pPr>
            <w:r w:rsidRPr="00653FE2">
              <w:t>Resource unavailable</w:t>
            </w:r>
          </w:p>
        </w:tc>
        <w:tc>
          <w:tcPr>
            <w:tcW w:w="4447" w:type="dxa"/>
          </w:tcPr>
          <w:p w14:paraId="0E1D1D35" w14:textId="77777777" w:rsidR="00C33898" w:rsidRPr="00653FE2" w:rsidRDefault="00C33898" w:rsidP="005B43C7">
            <w:pPr>
              <w:pStyle w:val="TAL"/>
              <w:keepNext w:val="0"/>
              <w:keepLines w:val="0"/>
            </w:pPr>
            <w:r w:rsidRPr="00653FE2">
              <w:t>Short term/long term problem</w:t>
            </w:r>
          </w:p>
        </w:tc>
      </w:tr>
      <w:tr w:rsidR="00C33898" w:rsidRPr="00653FE2" w14:paraId="3DE3ADBA" w14:textId="77777777" w:rsidTr="005B43C7">
        <w:trPr>
          <w:jc w:val="center"/>
        </w:trPr>
        <w:tc>
          <w:tcPr>
            <w:tcW w:w="3353" w:type="dxa"/>
          </w:tcPr>
          <w:p w14:paraId="3892CD1D" w14:textId="77777777" w:rsidR="00C33898" w:rsidRPr="00653FE2" w:rsidRDefault="00C33898" w:rsidP="005B43C7">
            <w:pPr>
              <w:pStyle w:val="TAL"/>
              <w:keepNext w:val="0"/>
              <w:keepLines w:val="0"/>
            </w:pPr>
            <w:r w:rsidRPr="00653FE2">
              <w:t>Application procedure cancellation</w:t>
            </w:r>
          </w:p>
        </w:tc>
        <w:tc>
          <w:tcPr>
            <w:tcW w:w="4447" w:type="dxa"/>
          </w:tcPr>
          <w:p w14:paraId="72D3AEBE" w14:textId="77777777" w:rsidR="00C33898" w:rsidRPr="00653FE2" w:rsidRDefault="00C33898" w:rsidP="005B43C7">
            <w:pPr>
              <w:pStyle w:val="TAL"/>
              <w:keepNext w:val="0"/>
              <w:keepLines w:val="0"/>
            </w:pPr>
            <w:r w:rsidRPr="00653FE2">
              <w:t>Handover cancellation/</w:t>
            </w:r>
            <w:r w:rsidRPr="00653FE2">
              <w:br/>
              <w:t>Radio Channel release/</w:t>
            </w:r>
            <w:r w:rsidRPr="00653FE2">
              <w:br/>
              <w:t>Network path release/</w:t>
            </w:r>
            <w:r w:rsidRPr="00653FE2">
              <w:br/>
              <w:t>Call release/</w:t>
            </w:r>
            <w:r w:rsidRPr="00653FE2">
              <w:br/>
              <w:t>Associated procedure failure/</w:t>
            </w:r>
            <w:r w:rsidRPr="00653FE2">
              <w:br/>
              <w:t>Tandem dialogue released/</w:t>
            </w:r>
            <w:r w:rsidRPr="00653FE2">
              <w:br/>
              <w:t>Remote operations failure</w:t>
            </w:r>
          </w:p>
        </w:tc>
      </w:tr>
      <w:tr w:rsidR="00C33898" w:rsidRPr="00653FE2" w14:paraId="3DA31D92" w14:textId="77777777" w:rsidTr="005B43C7">
        <w:trPr>
          <w:jc w:val="center"/>
        </w:trPr>
        <w:tc>
          <w:tcPr>
            <w:tcW w:w="3353" w:type="dxa"/>
          </w:tcPr>
          <w:p w14:paraId="628C9867" w14:textId="77777777" w:rsidR="00C33898" w:rsidRPr="00653FE2" w:rsidRDefault="00C33898" w:rsidP="005B43C7">
            <w:pPr>
              <w:pStyle w:val="TAL"/>
              <w:keepNext w:val="0"/>
              <w:keepLines w:val="0"/>
            </w:pPr>
            <w:r w:rsidRPr="00653FE2">
              <w:t>Procedure error</w:t>
            </w:r>
          </w:p>
        </w:tc>
        <w:tc>
          <w:tcPr>
            <w:tcW w:w="4447" w:type="dxa"/>
          </w:tcPr>
          <w:p w14:paraId="46BF8D78" w14:textId="77777777" w:rsidR="00C33898" w:rsidRPr="00653FE2" w:rsidRDefault="00C33898" w:rsidP="005B43C7">
            <w:pPr>
              <w:pStyle w:val="TAL"/>
              <w:keepNext w:val="0"/>
              <w:keepLines w:val="0"/>
            </w:pPr>
            <w:r w:rsidRPr="00653FE2">
              <w:t>-</w:t>
            </w:r>
          </w:p>
        </w:tc>
      </w:tr>
    </w:tbl>
    <w:p w14:paraId="35B22FE0" w14:textId="77777777" w:rsidR="00C33898" w:rsidRPr="00653FE2" w:rsidRDefault="00C33898" w:rsidP="00C33898"/>
    <w:p w14:paraId="0FE362F2" w14:textId="77777777" w:rsidR="00C33898" w:rsidRPr="00653FE2" w:rsidRDefault="00C33898" w:rsidP="00C33898">
      <w:r w:rsidRPr="00653FE2">
        <w:rPr>
          <w:u w:val="single"/>
        </w:rPr>
        <w:t>Specific information</w:t>
      </w:r>
      <w:r w:rsidRPr="00653FE2">
        <w:t>:</w:t>
      </w:r>
    </w:p>
    <w:p w14:paraId="215784BB" w14:textId="77777777" w:rsidR="00C33898" w:rsidRPr="00653FE2" w:rsidRDefault="00C33898" w:rsidP="00C33898">
      <w:r w:rsidRPr="00653FE2">
        <w:t>This parameter may be used for passing any user specific information. Establishment and processing of the Specific information is not specified by GSM and shall be performed according to operator specific requirements.</w:t>
      </w:r>
    </w:p>
    <w:p w14:paraId="358BB0DB" w14:textId="77777777" w:rsidR="00C33898" w:rsidRPr="00653FE2" w:rsidRDefault="00C33898" w:rsidP="00C33898">
      <w:pPr>
        <w:pStyle w:val="Heading3"/>
        <w:keepNext w:val="0"/>
        <w:keepLines w:val="0"/>
      </w:pPr>
      <w:bookmarkStart w:id="210" w:name="_Toc11331213"/>
      <w:bookmarkStart w:id="211" w:name="_Toc36553296"/>
      <w:bookmarkStart w:id="212" w:name="_Toc75885289"/>
      <w:r w:rsidRPr="00653FE2">
        <w:t>7.3.5</w:t>
      </w:r>
      <w:r w:rsidRPr="00653FE2">
        <w:tab/>
        <w:t>MAP-P-ABORT service</w:t>
      </w:r>
      <w:bookmarkEnd w:id="210"/>
      <w:bookmarkEnd w:id="211"/>
      <w:bookmarkEnd w:id="212"/>
    </w:p>
    <w:p w14:paraId="4B0CA0DE" w14:textId="77777777" w:rsidR="00C33898" w:rsidRPr="00653FE2" w:rsidRDefault="00C33898" w:rsidP="00C33898">
      <w:r w:rsidRPr="00653FE2">
        <w:t>This service enables the MAP service-provider to abort a MAP dialogue. The service is a provider-initiated service with service-primitives as shown in table 7.3/8.</w:t>
      </w:r>
    </w:p>
    <w:p w14:paraId="3E844049" w14:textId="77777777" w:rsidR="00C33898" w:rsidRPr="00653FE2" w:rsidRDefault="00C33898" w:rsidP="00C33898">
      <w:pPr>
        <w:pStyle w:val="TH"/>
        <w:keepNext w:val="0"/>
        <w:keepLines w:val="0"/>
      </w:pPr>
      <w:r w:rsidRPr="00653FE2">
        <w:t>Table 7.3/8: Service-primitives for the MAP-P-ABORT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18"/>
        <w:gridCol w:w="2126"/>
        <w:gridCol w:w="1560"/>
      </w:tblGrid>
      <w:tr w:rsidR="00C33898" w:rsidRPr="00653FE2" w14:paraId="44A6AE8D" w14:textId="77777777" w:rsidTr="005B43C7">
        <w:trPr>
          <w:jc w:val="center"/>
        </w:trPr>
        <w:tc>
          <w:tcPr>
            <w:tcW w:w="2518" w:type="dxa"/>
          </w:tcPr>
          <w:p w14:paraId="72A30FFA" w14:textId="77777777" w:rsidR="00C33898" w:rsidRPr="00653FE2" w:rsidRDefault="00C33898" w:rsidP="005B43C7">
            <w:pPr>
              <w:pStyle w:val="TAH"/>
              <w:keepNext w:val="0"/>
              <w:keepLines w:val="0"/>
            </w:pPr>
            <w:r w:rsidRPr="00653FE2">
              <w:t>Parameters</w:t>
            </w:r>
          </w:p>
        </w:tc>
        <w:tc>
          <w:tcPr>
            <w:tcW w:w="2126" w:type="dxa"/>
          </w:tcPr>
          <w:p w14:paraId="74A8D364" w14:textId="77777777" w:rsidR="00C33898" w:rsidRPr="00653FE2" w:rsidRDefault="00C33898" w:rsidP="005B43C7">
            <w:pPr>
              <w:pStyle w:val="TAH"/>
              <w:keepNext w:val="0"/>
              <w:keepLines w:val="0"/>
            </w:pPr>
          </w:p>
        </w:tc>
        <w:tc>
          <w:tcPr>
            <w:tcW w:w="1560" w:type="dxa"/>
          </w:tcPr>
          <w:p w14:paraId="0BC2A0FD" w14:textId="77777777" w:rsidR="00C33898" w:rsidRPr="00653FE2" w:rsidRDefault="00C33898" w:rsidP="005B43C7">
            <w:pPr>
              <w:pStyle w:val="TAH"/>
              <w:keepNext w:val="0"/>
              <w:keepLines w:val="0"/>
            </w:pPr>
            <w:r w:rsidRPr="00653FE2">
              <w:t>Indication</w:t>
            </w:r>
          </w:p>
        </w:tc>
      </w:tr>
      <w:tr w:rsidR="00C33898" w:rsidRPr="00653FE2" w14:paraId="48212E76" w14:textId="77777777" w:rsidTr="005B43C7">
        <w:trPr>
          <w:jc w:val="center"/>
        </w:trPr>
        <w:tc>
          <w:tcPr>
            <w:tcW w:w="2518" w:type="dxa"/>
          </w:tcPr>
          <w:p w14:paraId="49832A3E" w14:textId="77777777" w:rsidR="00C33898" w:rsidRPr="00653FE2" w:rsidRDefault="00C33898" w:rsidP="005B43C7">
            <w:pPr>
              <w:pStyle w:val="TAL"/>
              <w:keepNext w:val="0"/>
              <w:keepLines w:val="0"/>
            </w:pPr>
            <w:r w:rsidRPr="00653FE2">
              <w:t>Provider reason</w:t>
            </w:r>
          </w:p>
        </w:tc>
        <w:tc>
          <w:tcPr>
            <w:tcW w:w="2126" w:type="dxa"/>
          </w:tcPr>
          <w:p w14:paraId="47F87041" w14:textId="77777777" w:rsidR="00C33898" w:rsidRPr="00653FE2" w:rsidRDefault="00C33898" w:rsidP="005B43C7">
            <w:pPr>
              <w:pStyle w:val="TAC"/>
              <w:keepNext w:val="0"/>
              <w:keepLines w:val="0"/>
            </w:pPr>
          </w:p>
        </w:tc>
        <w:tc>
          <w:tcPr>
            <w:tcW w:w="1560" w:type="dxa"/>
          </w:tcPr>
          <w:p w14:paraId="20F73E63" w14:textId="77777777" w:rsidR="00C33898" w:rsidRPr="00653FE2" w:rsidRDefault="00C33898" w:rsidP="005B43C7">
            <w:pPr>
              <w:pStyle w:val="TAC"/>
              <w:keepNext w:val="0"/>
              <w:keepLines w:val="0"/>
            </w:pPr>
            <w:r w:rsidRPr="00653FE2">
              <w:t>M</w:t>
            </w:r>
          </w:p>
        </w:tc>
      </w:tr>
      <w:tr w:rsidR="00C33898" w:rsidRPr="00653FE2" w14:paraId="4744ABDE" w14:textId="77777777" w:rsidTr="005B43C7">
        <w:trPr>
          <w:jc w:val="center"/>
        </w:trPr>
        <w:tc>
          <w:tcPr>
            <w:tcW w:w="2518" w:type="dxa"/>
          </w:tcPr>
          <w:p w14:paraId="3C003E2F" w14:textId="77777777" w:rsidR="00C33898" w:rsidRPr="00653FE2" w:rsidRDefault="00C33898" w:rsidP="005B43C7">
            <w:pPr>
              <w:pStyle w:val="TAL"/>
              <w:keepNext w:val="0"/>
              <w:keepLines w:val="0"/>
            </w:pPr>
            <w:r w:rsidRPr="00653FE2">
              <w:t>Source</w:t>
            </w:r>
          </w:p>
        </w:tc>
        <w:tc>
          <w:tcPr>
            <w:tcW w:w="2126" w:type="dxa"/>
          </w:tcPr>
          <w:p w14:paraId="705E5854" w14:textId="77777777" w:rsidR="00C33898" w:rsidRPr="00653FE2" w:rsidRDefault="00C33898" w:rsidP="005B43C7">
            <w:pPr>
              <w:pStyle w:val="TAC"/>
              <w:keepNext w:val="0"/>
              <w:keepLines w:val="0"/>
            </w:pPr>
          </w:p>
        </w:tc>
        <w:tc>
          <w:tcPr>
            <w:tcW w:w="1560" w:type="dxa"/>
          </w:tcPr>
          <w:p w14:paraId="6E6F84C0" w14:textId="77777777" w:rsidR="00C33898" w:rsidRPr="00653FE2" w:rsidRDefault="00C33898" w:rsidP="005B43C7">
            <w:pPr>
              <w:pStyle w:val="TAC"/>
              <w:keepNext w:val="0"/>
              <w:keepLines w:val="0"/>
            </w:pPr>
            <w:r w:rsidRPr="00653FE2">
              <w:t>M</w:t>
            </w:r>
          </w:p>
        </w:tc>
      </w:tr>
    </w:tbl>
    <w:p w14:paraId="30822FB4" w14:textId="77777777" w:rsidR="00C33898" w:rsidRPr="00653FE2" w:rsidRDefault="00C33898" w:rsidP="00C33898"/>
    <w:p w14:paraId="0D6CCDE2" w14:textId="77777777" w:rsidR="00C33898" w:rsidRPr="00653FE2" w:rsidRDefault="00C33898" w:rsidP="00C33898">
      <w:r w:rsidRPr="00653FE2">
        <w:rPr>
          <w:u w:val="single"/>
        </w:rPr>
        <w:t>Provider reason</w:t>
      </w:r>
      <w:r w:rsidRPr="00653FE2">
        <w:t>:</w:t>
      </w:r>
    </w:p>
    <w:p w14:paraId="22230123" w14:textId="77777777" w:rsidR="00C33898" w:rsidRPr="00653FE2" w:rsidRDefault="00C33898" w:rsidP="00C33898">
      <w:r w:rsidRPr="00653FE2">
        <w:t>This parameter indicates the reason for aborting the MAP dialogue:</w:t>
      </w:r>
    </w:p>
    <w:p w14:paraId="33EF71BC" w14:textId="77777777" w:rsidR="00C33898" w:rsidRPr="00653FE2" w:rsidRDefault="00C33898" w:rsidP="00C33898">
      <w:pPr>
        <w:pStyle w:val="B1"/>
      </w:pPr>
      <w:r w:rsidRPr="00653FE2">
        <w:t>-</w:t>
      </w:r>
      <w:r w:rsidRPr="00653FE2">
        <w:tab/>
        <w:t>provider malfunction;</w:t>
      </w:r>
    </w:p>
    <w:p w14:paraId="03EB00DB" w14:textId="77777777" w:rsidR="00C33898" w:rsidRPr="00653FE2" w:rsidRDefault="00C33898" w:rsidP="00C33898">
      <w:pPr>
        <w:pStyle w:val="B1"/>
      </w:pPr>
      <w:r w:rsidRPr="00653FE2">
        <w:t>-</w:t>
      </w:r>
      <w:r w:rsidRPr="00653FE2">
        <w:tab/>
        <w:t>supporting dialogue/transaction released;</w:t>
      </w:r>
    </w:p>
    <w:p w14:paraId="698C96F1" w14:textId="77777777" w:rsidR="00C33898" w:rsidRPr="00653FE2" w:rsidRDefault="00C33898" w:rsidP="00C33898">
      <w:pPr>
        <w:pStyle w:val="B1"/>
      </w:pPr>
      <w:r w:rsidRPr="00653FE2">
        <w:t>-</w:t>
      </w:r>
      <w:r w:rsidRPr="00653FE2">
        <w:tab/>
        <w:t>resource limitation;</w:t>
      </w:r>
    </w:p>
    <w:p w14:paraId="51877D08" w14:textId="77777777" w:rsidR="00C33898" w:rsidRPr="00653FE2" w:rsidRDefault="00C33898" w:rsidP="00C33898">
      <w:pPr>
        <w:pStyle w:val="B1"/>
      </w:pPr>
      <w:r w:rsidRPr="00653FE2">
        <w:t>-</w:t>
      </w:r>
      <w:r w:rsidRPr="00653FE2">
        <w:tab/>
        <w:t>maintenance activity;</w:t>
      </w:r>
    </w:p>
    <w:p w14:paraId="55D481CF" w14:textId="77777777" w:rsidR="00C33898" w:rsidRPr="00653FE2" w:rsidRDefault="00C33898" w:rsidP="00C33898">
      <w:pPr>
        <w:pStyle w:val="B1"/>
      </w:pPr>
      <w:r w:rsidRPr="00653FE2">
        <w:t>-</w:t>
      </w:r>
      <w:r w:rsidRPr="00653FE2">
        <w:tab/>
        <w:t>version incompatibility;</w:t>
      </w:r>
    </w:p>
    <w:p w14:paraId="5484BD3C" w14:textId="77777777" w:rsidR="00C33898" w:rsidRPr="00653FE2" w:rsidRDefault="00C33898" w:rsidP="00C33898">
      <w:pPr>
        <w:pStyle w:val="B1"/>
      </w:pPr>
      <w:r w:rsidRPr="00653FE2">
        <w:t>-</w:t>
      </w:r>
      <w:r w:rsidRPr="00653FE2">
        <w:tab/>
        <w:t>abnormal MAP dialogue.</w:t>
      </w:r>
    </w:p>
    <w:p w14:paraId="035C9B3D" w14:textId="77777777" w:rsidR="00C33898" w:rsidRPr="00653FE2" w:rsidRDefault="00C33898" w:rsidP="00C33898">
      <w:r w:rsidRPr="00653FE2">
        <w:rPr>
          <w:u w:val="single"/>
        </w:rPr>
        <w:t>Source</w:t>
      </w:r>
      <w:r w:rsidRPr="00653FE2">
        <w:t>:</w:t>
      </w:r>
    </w:p>
    <w:p w14:paraId="12BC30FB" w14:textId="77777777" w:rsidR="00C33898" w:rsidRPr="00653FE2" w:rsidRDefault="00C33898" w:rsidP="00C33898">
      <w:r w:rsidRPr="00653FE2">
        <w:t>This parameter indicates the source of the abort. For Transaction Capabilities (TC) applications the parameter may take the following values:</w:t>
      </w:r>
    </w:p>
    <w:p w14:paraId="58AFBB0A" w14:textId="77777777" w:rsidR="00C33898" w:rsidRPr="00653FE2" w:rsidRDefault="00C33898" w:rsidP="00C33898">
      <w:pPr>
        <w:pStyle w:val="B1"/>
      </w:pPr>
      <w:r w:rsidRPr="00653FE2">
        <w:lastRenderedPageBreak/>
        <w:t>-</w:t>
      </w:r>
      <w:r w:rsidRPr="00653FE2">
        <w:tab/>
        <w:t>MAP problem;</w:t>
      </w:r>
    </w:p>
    <w:p w14:paraId="68A74EC3" w14:textId="77777777" w:rsidR="00C33898" w:rsidRPr="00653FE2" w:rsidRDefault="00C33898" w:rsidP="00C33898">
      <w:pPr>
        <w:pStyle w:val="B1"/>
      </w:pPr>
      <w:r w:rsidRPr="00653FE2">
        <w:t>-</w:t>
      </w:r>
      <w:r w:rsidRPr="00653FE2">
        <w:tab/>
        <w:t>TC problem;</w:t>
      </w:r>
    </w:p>
    <w:p w14:paraId="758590C3" w14:textId="77777777" w:rsidR="00C33898" w:rsidRPr="00653FE2" w:rsidRDefault="00C33898" w:rsidP="00C33898">
      <w:pPr>
        <w:pStyle w:val="B1"/>
      </w:pPr>
      <w:r w:rsidRPr="00653FE2">
        <w:t>-</w:t>
      </w:r>
      <w:r w:rsidRPr="00653FE2">
        <w:tab/>
        <w:t>network service problem.</w:t>
      </w:r>
    </w:p>
    <w:p w14:paraId="200F87B2" w14:textId="77777777" w:rsidR="00C33898" w:rsidRPr="00653FE2" w:rsidRDefault="00C33898" w:rsidP="00C33898">
      <w:pPr>
        <w:pStyle w:val="TH"/>
        <w:keepNext w:val="0"/>
        <w:keepLines w:val="0"/>
      </w:pPr>
      <w:r w:rsidRPr="00653FE2">
        <w:t>Table 7.3/9: Values of provider reason and source parameters</w:t>
      </w:r>
      <w:r w:rsidRPr="00653FE2">
        <w:br/>
        <w:t>and examples of corresponding events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09"/>
        <w:gridCol w:w="1928"/>
        <w:gridCol w:w="4735"/>
      </w:tblGrid>
      <w:tr w:rsidR="00C33898" w:rsidRPr="00653FE2" w14:paraId="4803C93D" w14:textId="77777777" w:rsidTr="005B43C7">
        <w:trPr>
          <w:jc w:val="center"/>
        </w:trPr>
        <w:tc>
          <w:tcPr>
            <w:tcW w:w="1809" w:type="dxa"/>
          </w:tcPr>
          <w:p w14:paraId="0ED57F13" w14:textId="77777777" w:rsidR="00C33898" w:rsidRPr="00653FE2" w:rsidRDefault="00C33898" w:rsidP="005B43C7">
            <w:pPr>
              <w:pStyle w:val="TAH"/>
              <w:keepNext w:val="0"/>
              <w:keepLines w:val="0"/>
            </w:pPr>
            <w:r w:rsidRPr="00653FE2">
              <w:t>Provider reason</w:t>
            </w:r>
          </w:p>
        </w:tc>
        <w:tc>
          <w:tcPr>
            <w:tcW w:w="1928" w:type="dxa"/>
          </w:tcPr>
          <w:p w14:paraId="2F78B35A" w14:textId="77777777" w:rsidR="00C33898" w:rsidRPr="00653FE2" w:rsidRDefault="00C33898" w:rsidP="005B43C7">
            <w:pPr>
              <w:pStyle w:val="TAH"/>
              <w:keepNext w:val="0"/>
              <w:keepLines w:val="0"/>
            </w:pPr>
            <w:r w:rsidRPr="00653FE2">
              <w:t>Source</w:t>
            </w:r>
          </w:p>
        </w:tc>
        <w:tc>
          <w:tcPr>
            <w:tcW w:w="4735" w:type="dxa"/>
          </w:tcPr>
          <w:p w14:paraId="4485470E" w14:textId="77777777" w:rsidR="00C33898" w:rsidRPr="00653FE2" w:rsidRDefault="00C33898" w:rsidP="005B43C7">
            <w:pPr>
              <w:pStyle w:val="TAH"/>
              <w:keepNext w:val="0"/>
              <w:keepLines w:val="0"/>
            </w:pPr>
            <w:r w:rsidRPr="00653FE2">
              <w:t>Corresponding event</w:t>
            </w:r>
          </w:p>
        </w:tc>
      </w:tr>
      <w:tr w:rsidR="00C33898" w:rsidRPr="00653FE2" w14:paraId="41CBC0E8" w14:textId="77777777" w:rsidTr="005B43C7">
        <w:trPr>
          <w:jc w:val="center"/>
        </w:trPr>
        <w:tc>
          <w:tcPr>
            <w:tcW w:w="1809" w:type="dxa"/>
          </w:tcPr>
          <w:p w14:paraId="544C0B3E" w14:textId="77777777" w:rsidR="00C33898" w:rsidRPr="00653FE2" w:rsidRDefault="00C33898" w:rsidP="005B43C7">
            <w:pPr>
              <w:pStyle w:val="TAL"/>
              <w:keepNext w:val="0"/>
              <w:keepLines w:val="0"/>
            </w:pPr>
            <w:r w:rsidRPr="00653FE2">
              <w:t>Provider</w:t>
            </w:r>
          </w:p>
        </w:tc>
        <w:tc>
          <w:tcPr>
            <w:tcW w:w="1928" w:type="dxa"/>
          </w:tcPr>
          <w:p w14:paraId="04581A73" w14:textId="77777777" w:rsidR="00C33898" w:rsidRPr="00653FE2" w:rsidRDefault="00C33898" w:rsidP="005B43C7">
            <w:pPr>
              <w:pStyle w:val="TAC"/>
              <w:keepNext w:val="0"/>
              <w:keepLines w:val="0"/>
            </w:pPr>
            <w:r w:rsidRPr="00653FE2">
              <w:t>MAP</w:t>
            </w:r>
          </w:p>
        </w:tc>
        <w:tc>
          <w:tcPr>
            <w:tcW w:w="4735" w:type="dxa"/>
          </w:tcPr>
          <w:p w14:paraId="42FB67D9" w14:textId="77777777" w:rsidR="00C33898" w:rsidRPr="00653FE2" w:rsidRDefault="00C33898" w:rsidP="005B43C7">
            <w:pPr>
              <w:pStyle w:val="TAL"/>
              <w:keepNext w:val="0"/>
              <w:keepLines w:val="0"/>
            </w:pPr>
            <w:r w:rsidRPr="00653FE2">
              <w:t>Malfunction at MAP level at peer entity</w:t>
            </w:r>
          </w:p>
        </w:tc>
      </w:tr>
      <w:tr w:rsidR="00C33898" w:rsidRPr="00653FE2" w14:paraId="36BCA462" w14:textId="77777777" w:rsidTr="005B43C7">
        <w:trPr>
          <w:jc w:val="center"/>
        </w:trPr>
        <w:tc>
          <w:tcPr>
            <w:tcW w:w="1809" w:type="dxa"/>
          </w:tcPr>
          <w:p w14:paraId="40B44C4A" w14:textId="77777777" w:rsidR="00C33898" w:rsidRPr="00653FE2" w:rsidRDefault="00C33898" w:rsidP="005B43C7">
            <w:pPr>
              <w:pStyle w:val="TAL"/>
              <w:keepNext w:val="0"/>
              <w:keepLines w:val="0"/>
            </w:pPr>
            <w:r w:rsidRPr="00653FE2">
              <w:t>malfunction</w:t>
            </w:r>
          </w:p>
        </w:tc>
        <w:tc>
          <w:tcPr>
            <w:tcW w:w="1928" w:type="dxa"/>
          </w:tcPr>
          <w:p w14:paraId="5FDF7BB6" w14:textId="77777777" w:rsidR="00C33898" w:rsidRPr="00653FE2" w:rsidRDefault="00C33898" w:rsidP="005B43C7">
            <w:pPr>
              <w:pStyle w:val="TAC"/>
              <w:keepNext w:val="0"/>
              <w:keepLines w:val="0"/>
            </w:pPr>
            <w:r w:rsidRPr="00653FE2">
              <w:t>TC</w:t>
            </w:r>
          </w:p>
        </w:tc>
        <w:tc>
          <w:tcPr>
            <w:tcW w:w="4735" w:type="dxa"/>
          </w:tcPr>
          <w:p w14:paraId="1B99E43D" w14:textId="77777777" w:rsidR="00C33898" w:rsidRPr="00653FE2" w:rsidRDefault="00C33898" w:rsidP="005B43C7">
            <w:pPr>
              <w:pStyle w:val="TAL"/>
              <w:keepNext w:val="0"/>
              <w:keepLines w:val="0"/>
            </w:pPr>
            <w:r w:rsidRPr="00653FE2">
              <w:t>"Unrecognised message type" or</w:t>
            </w:r>
          </w:p>
          <w:p w14:paraId="79D5B9F2" w14:textId="77777777" w:rsidR="00C33898" w:rsidRPr="00653FE2" w:rsidRDefault="00C33898" w:rsidP="005B43C7">
            <w:pPr>
              <w:pStyle w:val="TAL"/>
              <w:keepNext w:val="0"/>
              <w:keepLines w:val="0"/>
            </w:pPr>
            <w:r w:rsidRPr="00653FE2">
              <w:t>"Badly formatted transaction portion" or</w:t>
            </w:r>
          </w:p>
          <w:p w14:paraId="174B6530" w14:textId="77777777" w:rsidR="00C33898" w:rsidRPr="00653FE2" w:rsidRDefault="00C33898" w:rsidP="005B43C7">
            <w:pPr>
              <w:pStyle w:val="TAL"/>
              <w:keepNext w:val="0"/>
              <w:keepLines w:val="0"/>
            </w:pPr>
            <w:r w:rsidRPr="00653FE2">
              <w:t>"Incorrect transaction portion" received in TC-P-ABORT</w:t>
            </w:r>
          </w:p>
          <w:p w14:paraId="4275A80C" w14:textId="77777777" w:rsidR="00C33898" w:rsidRPr="00653FE2" w:rsidRDefault="00C33898" w:rsidP="005B43C7">
            <w:pPr>
              <w:pStyle w:val="TAL"/>
              <w:keepNext w:val="0"/>
              <w:keepLines w:val="0"/>
            </w:pPr>
            <w:r w:rsidRPr="00653FE2">
              <w:t>"Abnormal dialogue"</w:t>
            </w:r>
          </w:p>
        </w:tc>
      </w:tr>
      <w:tr w:rsidR="00C33898" w:rsidRPr="00653FE2" w14:paraId="7E0C95BC" w14:textId="77777777" w:rsidTr="005B43C7">
        <w:trPr>
          <w:jc w:val="center"/>
        </w:trPr>
        <w:tc>
          <w:tcPr>
            <w:tcW w:w="1809" w:type="dxa"/>
          </w:tcPr>
          <w:p w14:paraId="7DFB1D23" w14:textId="77777777" w:rsidR="00C33898" w:rsidRPr="00653FE2" w:rsidRDefault="00C33898" w:rsidP="005B43C7">
            <w:pPr>
              <w:pStyle w:val="TAL"/>
              <w:keepNext w:val="0"/>
              <w:keepLines w:val="0"/>
            </w:pPr>
          </w:p>
        </w:tc>
        <w:tc>
          <w:tcPr>
            <w:tcW w:w="1928" w:type="dxa"/>
          </w:tcPr>
          <w:p w14:paraId="2599CA3E" w14:textId="77777777" w:rsidR="00C33898" w:rsidRPr="00653FE2" w:rsidRDefault="00C33898" w:rsidP="005B43C7">
            <w:pPr>
              <w:pStyle w:val="TAC"/>
              <w:keepNext w:val="0"/>
              <w:keepLines w:val="0"/>
            </w:pPr>
            <w:r w:rsidRPr="00653FE2">
              <w:t>Network service</w:t>
            </w:r>
          </w:p>
        </w:tc>
        <w:tc>
          <w:tcPr>
            <w:tcW w:w="4735" w:type="dxa"/>
          </w:tcPr>
          <w:p w14:paraId="17F07030" w14:textId="77777777" w:rsidR="00C33898" w:rsidRPr="00653FE2" w:rsidRDefault="00C33898" w:rsidP="005B43C7">
            <w:pPr>
              <w:pStyle w:val="TAL"/>
              <w:keepNext w:val="0"/>
              <w:keepLines w:val="0"/>
            </w:pPr>
            <w:r w:rsidRPr="00653FE2">
              <w:t>Malfunction at network service level at peer entity</w:t>
            </w:r>
            <w:r w:rsidRPr="00653FE2">
              <w:br/>
            </w:r>
          </w:p>
        </w:tc>
      </w:tr>
      <w:tr w:rsidR="00C33898" w:rsidRPr="00653FE2" w14:paraId="4F92B840" w14:textId="77777777" w:rsidTr="005B43C7">
        <w:trPr>
          <w:jc w:val="center"/>
        </w:trPr>
        <w:tc>
          <w:tcPr>
            <w:tcW w:w="1809" w:type="dxa"/>
          </w:tcPr>
          <w:p w14:paraId="43D94542" w14:textId="77777777" w:rsidR="00C33898" w:rsidRPr="00653FE2" w:rsidRDefault="00C33898" w:rsidP="005B43C7">
            <w:pPr>
              <w:pStyle w:val="TAL"/>
              <w:keepNext w:val="0"/>
              <w:keepLines w:val="0"/>
            </w:pPr>
            <w:r w:rsidRPr="00653FE2">
              <w:t>Supporting dialogue/ transaction released</w:t>
            </w:r>
          </w:p>
        </w:tc>
        <w:tc>
          <w:tcPr>
            <w:tcW w:w="1928" w:type="dxa"/>
          </w:tcPr>
          <w:p w14:paraId="0142C77A" w14:textId="77777777" w:rsidR="00C33898" w:rsidRPr="00653FE2" w:rsidRDefault="00C33898" w:rsidP="005B43C7">
            <w:pPr>
              <w:pStyle w:val="TAC"/>
              <w:keepNext w:val="0"/>
              <w:keepLines w:val="0"/>
            </w:pPr>
          </w:p>
          <w:p w14:paraId="79EB4645" w14:textId="77777777" w:rsidR="00C33898" w:rsidRPr="00653FE2" w:rsidRDefault="00C33898" w:rsidP="005B43C7">
            <w:pPr>
              <w:pStyle w:val="TAC"/>
              <w:keepNext w:val="0"/>
              <w:keepLines w:val="0"/>
            </w:pPr>
          </w:p>
          <w:p w14:paraId="51F3B2B0" w14:textId="77777777" w:rsidR="00C33898" w:rsidRPr="00653FE2" w:rsidRDefault="00C33898" w:rsidP="005B43C7">
            <w:pPr>
              <w:pStyle w:val="TAC"/>
              <w:keepNext w:val="0"/>
              <w:keepLines w:val="0"/>
            </w:pPr>
          </w:p>
          <w:p w14:paraId="0D1AE56E" w14:textId="77777777" w:rsidR="00C33898" w:rsidRPr="00653FE2" w:rsidRDefault="00C33898" w:rsidP="005B43C7">
            <w:pPr>
              <w:pStyle w:val="TAC"/>
              <w:keepNext w:val="0"/>
              <w:keepLines w:val="0"/>
            </w:pPr>
            <w:r w:rsidRPr="00653FE2">
              <w:t>TC</w:t>
            </w:r>
          </w:p>
        </w:tc>
        <w:tc>
          <w:tcPr>
            <w:tcW w:w="4735" w:type="dxa"/>
          </w:tcPr>
          <w:p w14:paraId="5BE0581E" w14:textId="77777777" w:rsidR="00C33898" w:rsidRPr="00653FE2" w:rsidRDefault="00C33898" w:rsidP="005B43C7">
            <w:pPr>
              <w:pStyle w:val="TAL"/>
              <w:keepNext w:val="0"/>
              <w:keepLines w:val="0"/>
            </w:pPr>
          </w:p>
          <w:p w14:paraId="48A168B7" w14:textId="77777777" w:rsidR="00C33898" w:rsidRPr="00653FE2" w:rsidRDefault="00C33898" w:rsidP="005B43C7">
            <w:pPr>
              <w:pStyle w:val="TAL"/>
              <w:keepNext w:val="0"/>
              <w:keepLines w:val="0"/>
            </w:pPr>
          </w:p>
          <w:p w14:paraId="733B0AF2" w14:textId="77777777" w:rsidR="00C33898" w:rsidRPr="00653FE2" w:rsidRDefault="00C33898" w:rsidP="005B43C7">
            <w:pPr>
              <w:pStyle w:val="TAL"/>
              <w:keepNext w:val="0"/>
              <w:keepLines w:val="0"/>
            </w:pPr>
          </w:p>
          <w:p w14:paraId="3B1FD748" w14:textId="77777777" w:rsidR="00C33898" w:rsidRPr="00653FE2" w:rsidRDefault="00C33898" w:rsidP="005B43C7">
            <w:pPr>
              <w:pStyle w:val="TAL"/>
              <w:keepNext w:val="0"/>
              <w:keepLines w:val="0"/>
            </w:pPr>
            <w:r w:rsidRPr="00653FE2">
              <w:t>"Unrecognised transaction ID" received in TC-ABORT</w:t>
            </w:r>
          </w:p>
        </w:tc>
      </w:tr>
      <w:tr w:rsidR="00C33898" w:rsidRPr="00653FE2" w14:paraId="14CF1EAD" w14:textId="77777777" w:rsidTr="005B43C7">
        <w:trPr>
          <w:jc w:val="center"/>
        </w:trPr>
        <w:tc>
          <w:tcPr>
            <w:tcW w:w="1809" w:type="dxa"/>
          </w:tcPr>
          <w:p w14:paraId="4AB359F3" w14:textId="77777777" w:rsidR="00C33898" w:rsidRPr="00653FE2" w:rsidRDefault="00C33898" w:rsidP="005B43C7">
            <w:pPr>
              <w:pStyle w:val="TAL"/>
              <w:keepNext w:val="0"/>
              <w:keepLines w:val="0"/>
            </w:pPr>
            <w:r w:rsidRPr="00653FE2">
              <w:t>Resource</w:t>
            </w:r>
          </w:p>
        </w:tc>
        <w:tc>
          <w:tcPr>
            <w:tcW w:w="1928" w:type="dxa"/>
          </w:tcPr>
          <w:p w14:paraId="5D8E8BED" w14:textId="77777777" w:rsidR="00C33898" w:rsidRPr="00653FE2" w:rsidRDefault="00C33898" w:rsidP="005B43C7">
            <w:pPr>
              <w:pStyle w:val="TAC"/>
              <w:keepNext w:val="0"/>
              <w:keepLines w:val="0"/>
            </w:pPr>
            <w:r w:rsidRPr="00653FE2">
              <w:t>MAP</w:t>
            </w:r>
          </w:p>
        </w:tc>
        <w:tc>
          <w:tcPr>
            <w:tcW w:w="4735" w:type="dxa"/>
          </w:tcPr>
          <w:p w14:paraId="409AFC55" w14:textId="77777777" w:rsidR="00C33898" w:rsidRPr="00653FE2" w:rsidRDefault="00C33898" w:rsidP="005B43C7">
            <w:pPr>
              <w:pStyle w:val="TAL"/>
              <w:keepNext w:val="0"/>
              <w:keepLines w:val="0"/>
            </w:pPr>
            <w:r w:rsidRPr="00653FE2">
              <w:t>Congestion towards MAP peer service-user</w:t>
            </w:r>
          </w:p>
        </w:tc>
      </w:tr>
      <w:tr w:rsidR="00C33898" w:rsidRPr="00653FE2" w14:paraId="017A40FF" w14:textId="77777777" w:rsidTr="005B43C7">
        <w:trPr>
          <w:jc w:val="center"/>
        </w:trPr>
        <w:tc>
          <w:tcPr>
            <w:tcW w:w="1809" w:type="dxa"/>
          </w:tcPr>
          <w:p w14:paraId="68D8857F" w14:textId="77777777" w:rsidR="00C33898" w:rsidRPr="00653FE2" w:rsidRDefault="00C33898" w:rsidP="005B43C7">
            <w:pPr>
              <w:pStyle w:val="TAL"/>
              <w:keepNext w:val="0"/>
              <w:keepLines w:val="0"/>
            </w:pPr>
            <w:r w:rsidRPr="00653FE2">
              <w:t>limitation</w:t>
            </w:r>
          </w:p>
        </w:tc>
        <w:tc>
          <w:tcPr>
            <w:tcW w:w="1928" w:type="dxa"/>
          </w:tcPr>
          <w:p w14:paraId="5586513F" w14:textId="77777777" w:rsidR="00C33898" w:rsidRPr="00653FE2" w:rsidRDefault="00C33898" w:rsidP="005B43C7">
            <w:pPr>
              <w:pStyle w:val="TAC"/>
              <w:keepNext w:val="0"/>
              <w:keepLines w:val="0"/>
            </w:pPr>
            <w:r w:rsidRPr="00653FE2">
              <w:t>TC</w:t>
            </w:r>
          </w:p>
        </w:tc>
        <w:tc>
          <w:tcPr>
            <w:tcW w:w="4735" w:type="dxa"/>
          </w:tcPr>
          <w:p w14:paraId="1CE7BE3F" w14:textId="77777777" w:rsidR="00C33898" w:rsidRPr="00653FE2" w:rsidRDefault="00C33898" w:rsidP="005B43C7">
            <w:pPr>
              <w:pStyle w:val="TAL"/>
              <w:keepNext w:val="0"/>
              <w:keepLines w:val="0"/>
            </w:pPr>
            <w:r w:rsidRPr="00653FE2">
              <w:t>"Resource limitation" received in TC-P-ABORT</w:t>
            </w:r>
          </w:p>
        </w:tc>
      </w:tr>
      <w:tr w:rsidR="00C33898" w:rsidRPr="00653FE2" w14:paraId="01B22D47" w14:textId="77777777" w:rsidTr="005B43C7">
        <w:trPr>
          <w:jc w:val="center"/>
        </w:trPr>
        <w:tc>
          <w:tcPr>
            <w:tcW w:w="1809" w:type="dxa"/>
          </w:tcPr>
          <w:p w14:paraId="4A1C1C66" w14:textId="77777777" w:rsidR="00C33898" w:rsidRPr="00653FE2" w:rsidRDefault="00C33898" w:rsidP="005B43C7">
            <w:pPr>
              <w:pStyle w:val="TAL"/>
              <w:keepNext w:val="0"/>
              <w:keepLines w:val="0"/>
            </w:pPr>
            <w:r w:rsidRPr="00653FE2">
              <w:t>Maintenance</w:t>
            </w:r>
          </w:p>
        </w:tc>
        <w:tc>
          <w:tcPr>
            <w:tcW w:w="1928" w:type="dxa"/>
          </w:tcPr>
          <w:p w14:paraId="337A63E0" w14:textId="77777777" w:rsidR="00C33898" w:rsidRPr="00653FE2" w:rsidRDefault="00C33898" w:rsidP="005B43C7">
            <w:pPr>
              <w:pStyle w:val="TAC"/>
              <w:keepNext w:val="0"/>
              <w:keepLines w:val="0"/>
            </w:pPr>
            <w:r w:rsidRPr="00653FE2">
              <w:t>MAP</w:t>
            </w:r>
          </w:p>
        </w:tc>
        <w:tc>
          <w:tcPr>
            <w:tcW w:w="4735" w:type="dxa"/>
          </w:tcPr>
          <w:p w14:paraId="7956601D" w14:textId="77777777" w:rsidR="00C33898" w:rsidRPr="00653FE2" w:rsidRDefault="00C33898" w:rsidP="005B43C7">
            <w:pPr>
              <w:pStyle w:val="TAL"/>
              <w:keepNext w:val="0"/>
              <w:keepLines w:val="0"/>
            </w:pPr>
            <w:r w:rsidRPr="00653FE2">
              <w:t>Maintenance at MAP peer service-user</w:t>
            </w:r>
          </w:p>
        </w:tc>
      </w:tr>
      <w:tr w:rsidR="00C33898" w:rsidRPr="00653FE2" w14:paraId="79B30D3E" w14:textId="77777777" w:rsidTr="005B43C7">
        <w:trPr>
          <w:jc w:val="center"/>
        </w:trPr>
        <w:tc>
          <w:tcPr>
            <w:tcW w:w="1809" w:type="dxa"/>
          </w:tcPr>
          <w:p w14:paraId="2B7FB045" w14:textId="77777777" w:rsidR="00C33898" w:rsidRPr="00653FE2" w:rsidRDefault="00C33898" w:rsidP="005B43C7">
            <w:pPr>
              <w:pStyle w:val="TAL"/>
              <w:keepNext w:val="0"/>
              <w:keepLines w:val="0"/>
            </w:pPr>
            <w:r w:rsidRPr="00653FE2">
              <w:t>activity</w:t>
            </w:r>
          </w:p>
        </w:tc>
        <w:tc>
          <w:tcPr>
            <w:tcW w:w="1928" w:type="dxa"/>
          </w:tcPr>
          <w:p w14:paraId="5C9A18BD" w14:textId="77777777" w:rsidR="00C33898" w:rsidRPr="00653FE2" w:rsidRDefault="00C33898" w:rsidP="005B43C7">
            <w:pPr>
              <w:pStyle w:val="TAC"/>
              <w:keepNext w:val="0"/>
              <w:keepLines w:val="0"/>
            </w:pPr>
            <w:r w:rsidRPr="00653FE2">
              <w:t>Network service</w:t>
            </w:r>
          </w:p>
        </w:tc>
        <w:tc>
          <w:tcPr>
            <w:tcW w:w="4735" w:type="dxa"/>
          </w:tcPr>
          <w:p w14:paraId="1EB3FB0E" w14:textId="77777777" w:rsidR="00C33898" w:rsidRPr="00653FE2" w:rsidRDefault="00C33898" w:rsidP="005B43C7">
            <w:pPr>
              <w:pStyle w:val="TAL"/>
              <w:keepNext w:val="0"/>
              <w:keepLines w:val="0"/>
            </w:pPr>
            <w:r w:rsidRPr="00653FE2">
              <w:t>Maintenance at network peer service level</w:t>
            </w:r>
          </w:p>
        </w:tc>
      </w:tr>
      <w:tr w:rsidR="00C33898" w:rsidRPr="00653FE2" w14:paraId="317DFE20" w14:textId="77777777" w:rsidTr="005B43C7">
        <w:trPr>
          <w:jc w:val="center"/>
        </w:trPr>
        <w:tc>
          <w:tcPr>
            <w:tcW w:w="1809" w:type="dxa"/>
          </w:tcPr>
          <w:p w14:paraId="650FF676" w14:textId="77777777" w:rsidR="00C33898" w:rsidRPr="00653FE2" w:rsidRDefault="00C33898" w:rsidP="005B43C7">
            <w:pPr>
              <w:pStyle w:val="TAL"/>
              <w:keepNext w:val="0"/>
              <w:keepLines w:val="0"/>
            </w:pPr>
            <w:r w:rsidRPr="00653FE2">
              <w:t>Abnormal MAP dialogue</w:t>
            </w:r>
          </w:p>
        </w:tc>
        <w:tc>
          <w:tcPr>
            <w:tcW w:w="1928" w:type="dxa"/>
          </w:tcPr>
          <w:p w14:paraId="306EFF49" w14:textId="77777777" w:rsidR="00C33898" w:rsidRPr="00653FE2" w:rsidRDefault="00C33898" w:rsidP="005B43C7">
            <w:pPr>
              <w:pStyle w:val="TAC"/>
              <w:keepNext w:val="0"/>
              <w:keepLines w:val="0"/>
            </w:pPr>
            <w:r w:rsidRPr="00653FE2">
              <w:t>MAP</w:t>
            </w:r>
          </w:p>
        </w:tc>
        <w:tc>
          <w:tcPr>
            <w:tcW w:w="4735" w:type="dxa"/>
          </w:tcPr>
          <w:p w14:paraId="2D445502" w14:textId="77777777" w:rsidR="00C33898" w:rsidRPr="00653FE2" w:rsidRDefault="00C33898" w:rsidP="005B43C7">
            <w:pPr>
              <w:pStyle w:val="TAL"/>
              <w:keepNext w:val="0"/>
              <w:keepLines w:val="0"/>
            </w:pPr>
            <w:r w:rsidRPr="00653FE2">
              <w:t>MAP dialogue is not in accordance with specified application context</w:t>
            </w:r>
          </w:p>
        </w:tc>
      </w:tr>
      <w:tr w:rsidR="00C33898" w:rsidRPr="00653FE2" w14:paraId="4CB9D2BC" w14:textId="77777777" w:rsidTr="005B43C7">
        <w:trPr>
          <w:jc w:val="center"/>
        </w:trPr>
        <w:tc>
          <w:tcPr>
            <w:tcW w:w="1809" w:type="dxa"/>
          </w:tcPr>
          <w:p w14:paraId="498AE7A4" w14:textId="77777777" w:rsidR="00C33898" w:rsidRPr="00653FE2" w:rsidRDefault="00C33898" w:rsidP="005B43C7">
            <w:pPr>
              <w:pStyle w:val="TAL"/>
              <w:keepNext w:val="0"/>
              <w:keepLines w:val="0"/>
            </w:pPr>
            <w:r w:rsidRPr="00653FE2">
              <w:t>Version incompatibility</w:t>
            </w:r>
          </w:p>
        </w:tc>
        <w:tc>
          <w:tcPr>
            <w:tcW w:w="1928" w:type="dxa"/>
          </w:tcPr>
          <w:p w14:paraId="70E56C7F" w14:textId="77777777" w:rsidR="00C33898" w:rsidRPr="00653FE2" w:rsidRDefault="00C33898" w:rsidP="005B43C7">
            <w:pPr>
              <w:pStyle w:val="TAC"/>
              <w:keepNext w:val="0"/>
              <w:keepLines w:val="0"/>
            </w:pPr>
            <w:r w:rsidRPr="00653FE2">
              <w:t>TC</w:t>
            </w:r>
          </w:p>
        </w:tc>
        <w:tc>
          <w:tcPr>
            <w:tcW w:w="4735" w:type="dxa"/>
          </w:tcPr>
          <w:p w14:paraId="2C802FE3" w14:textId="77777777" w:rsidR="00C33898" w:rsidRPr="00653FE2" w:rsidRDefault="00C33898" w:rsidP="005B43C7">
            <w:pPr>
              <w:pStyle w:val="TAL"/>
              <w:keepNext w:val="0"/>
              <w:keepLines w:val="0"/>
            </w:pPr>
            <w:r w:rsidRPr="00653FE2">
              <w:t>A Provider Abort indicating "No common dialogue portion" is received in the dialogue initiated state</w:t>
            </w:r>
          </w:p>
        </w:tc>
      </w:tr>
    </w:tbl>
    <w:p w14:paraId="0FD643C7" w14:textId="77777777" w:rsidR="00C33898" w:rsidRPr="00653FE2" w:rsidRDefault="00C33898" w:rsidP="00C33898"/>
    <w:p w14:paraId="29F2D5BA" w14:textId="77777777" w:rsidR="00C33898" w:rsidRPr="00653FE2" w:rsidRDefault="00C33898" w:rsidP="00C33898">
      <w:pPr>
        <w:pStyle w:val="Heading3"/>
      </w:pPr>
      <w:bookmarkStart w:id="213" w:name="_Toc11331214"/>
      <w:bookmarkStart w:id="214" w:name="_Toc36553297"/>
      <w:bookmarkStart w:id="215" w:name="_Toc75885290"/>
      <w:r w:rsidRPr="00653FE2">
        <w:t>7.3.6</w:t>
      </w:r>
      <w:r w:rsidRPr="00653FE2">
        <w:tab/>
        <w:t>MAP-NOTICE service</w:t>
      </w:r>
      <w:bookmarkEnd w:id="213"/>
      <w:bookmarkEnd w:id="214"/>
      <w:bookmarkEnd w:id="215"/>
    </w:p>
    <w:p w14:paraId="63FE0F65" w14:textId="77777777" w:rsidR="00C33898" w:rsidRPr="00653FE2" w:rsidRDefault="00C33898" w:rsidP="00C33898">
      <w:pPr>
        <w:keepNext/>
        <w:keepLines/>
      </w:pPr>
      <w:r w:rsidRPr="00653FE2">
        <w:t>This service is used to notify the MAP service-user about protocol problems related to a MAP dialogue not affecting the state of the protocol machines.</w:t>
      </w:r>
    </w:p>
    <w:p w14:paraId="24A172D4" w14:textId="77777777" w:rsidR="00C33898" w:rsidRPr="00653FE2" w:rsidRDefault="00C33898" w:rsidP="00C33898">
      <w:r w:rsidRPr="00653FE2">
        <w:t>The service is a provider-initiated service with service-primitive as shown in table 7.3/10.</w:t>
      </w:r>
    </w:p>
    <w:p w14:paraId="60BF0063" w14:textId="77777777" w:rsidR="00C33898" w:rsidRPr="00653FE2" w:rsidRDefault="00C33898" w:rsidP="00C33898">
      <w:pPr>
        <w:pStyle w:val="TH"/>
        <w:keepNext w:val="0"/>
        <w:keepLines w:val="0"/>
      </w:pPr>
      <w:r w:rsidRPr="00653FE2">
        <w:t>Table 7.3/10: Service-primitive for the MAP-NOTICE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18"/>
        <w:gridCol w:w="1560"/>
      </w:tblGrid>
      <w:tr w:rsidR="00C33898" w:rsidRPr="00653FE2" w14:paraId="14A518F8" w14:textId="77777777" w:rsidTr="005B43C7">
        <w:trPr>
          <w:jc w:val="center"/>
        </w:trPr>
        <w:tc>
          <w:tcPr>
            <w:tcW w:w="2518" w:type="dxa"/>
          </w:tcPr>
          <w:p w14:paraId="1A7EB9D9" w14:textId="77777777" w:rsidR="00C33898" w:rsidRPr="00653FE2" w:rsidRDefault="00C33898" w:rsidP="005B43C7">
            <w:pPr>
              <w:pStyle w:val="TAH"/>
              <w:keepNext w:val="0"/>
              <w:keepLines w:val="0"/>
            </w:pPr>
            <w:r w:rsidRPr="00653FE2">
              <w:t>Parameters</w:t>
            </w:r>
          </w:p>
        </w:tc>
        <w:tc>
          <w:tcPr>
            <w:tcW w:w="1560" w:type="dxa"/>
          </w:tcPr>
          <w:p w14:paraId="0AAC722F" w14:textId="77777777" w:rsidR="00C33898" w:rsidRPr="00653FE2" w:rsidRDefault="00C33898" w:rsidP="005B43C7">
            <w:pPr>
              <w:pStyle w:val="TAH"/>
              <w:keepNext w:val="0"/>
              <w:keepLines w:val="0"/>
            </w:pPr>
            <w:r w:rsidRPr="00653FE2">
              <w:t>Indication</w:t>
            </w:r>
          </w:p>
        </w:tc>
      </w:tr>
      <w:tr w:rsidR="00C33898" w:rsidRPr="00653FE2" w14:paraId="1F4B042E" w14:textId="77777777" w:rsidTr="005B43C7">
        <w:trPr>
          <w:jc w:val="center"/>
        </w:trPr>
        <w:tc>
          <w:tcPr>
            <w:tcW w:w="2518" w:type="dxa"/>
          </w:tcPr>
          <w:p w14:paraId="1CBB95CC" w14:textId="77777777" w:rsidR="00C33898" w:rsidRPr="00653FE2" w:rsidRDefault="00C33898" w:rsidP="005B43C7">
            <w:pPr>
              <w:pStyle w:val="TAL"/>
              <w:keepNext w:val="0"/>
              <w:keepLines w:val="0"/>
            </w:pPr>
            <w:r w:rsidRPr="00653FE2">
              <w:t>Problem diagnostic</w:t>
            </w:r>
          </w:p>
        </w:tc>
        <w:tc>
          <w:tcPr>
            <w:tcW w:w="1560" w:type="dxa"/>
          </w:tcPr>
          <w:p w14:paraId="636E7352" w14:textId="77777777" w:rsidR="00C33898" w:rsidRPr="00653FE2" w:rsidRDefault="00C33898" w:rsidP="005B43C7">
            <w:pPr>
              <w:pStyle w:val="TAC"/>
              <w:keepNext w:val="0"/>
              <w:keepLines w:val="0"/>
            </w:pPr>
            <w:r w:rsidRPr="00653FE2">
              <w:t>M</w:t>
            </w:r>
          </w:p>
        </w:tc>
      </w:tr>
    </w:tbl>
    <w:p w14:paraId="1BEC2810" w14:textId="77777777" w:rsidR="00C33898" w:rsidRPr="00653FE2" w:rsidRDefault="00C33898" w:rsidP="00C33898"/>
    <w:p w14:paraId="4DC9AF00" w14:textId="77777777" w:rsidR="00C33898" w:rsidRPr="00653FE2" w:rsidRDefault="00C33898" w:rsidP="00C33898">
      <w:r w:rsidRPr="00653FE2">
        <w:rPr>
          <w:u w:val="single"/>
        </w:rPr>
        <w:t>Problem diagnostic</w:t>
      </w:r>
      <w:r w:rsidRPr="00653FE2">
        <w:t>:</w:t>
      </w:r>
    </w:p>
    <w:p w14:paraId="4D4B6DE3" w14:textId="77777777" w:rsidR="00C33898" w:rsidRPr="00653FE2" w:rsidRDefault="00C33898" w:rsidP="00C33898">
      <w:r w:rsidRPr="00653FE2">
        <w:t>This parameter can take one of the following values:</w:t>
      </w:r>
    </w:p>
    <w:p w14:paraId="61C383F7" w14:textId="77777777" w:rsidR="00C33898" w:rsidRPr="00653FE2" w:rsidRDefault="00C33898" w:rsidP="00C33898">
      <w:pPr>
        <w:pStyle w:val="B1"/>
      </w:pPr>
      <w:r w:rsidRPr="00653FE2">
        <w:t>-</w:t>
      </w:r>
      <w:r w:rsidRPr="00653FE2">
        <w:tab/>
        <w:t>abnormal event detected by the peer;</w:t>
      </w:r>
    </w:p>
    <w:p w14:paraId="24AA8727" w14:textId="77777777" w:rsidR="00C33898" w:rsidRPr="00653FE2" w:rsidRDefault="00C33898" w:rsidP="00C33898">
      <w:pPr>
        <w:pStyle w:val="B1"/>
      </w:pPr>
      <w:r w:rsidRPr="00653FE2">
        <w:t>-</w:t>
      </w:r>
      <w:r w:rsidRPr="00653FE2">
        <w:tab/>
        <w:t>response rejected by the peer;</w:t>
      </w:r>
    </w:p>
    <w:p w14:paraId="3D0FB6A3" w14:textId="77777777" w:rsidR="00C33898" w:rsidRPr="00653FE2" w:rsidRDefault="00C33898" w:rsidP="00C33898">
      <w:pPr>
        <w:pStyle w:val="B1"/>
      </w:pPr>
      <w:r w:rsidRPr="00653FE2">
        <w:t>-</w:t>
      </w:r>
      <w:r w:rsidRPr="00653FE2">
        <w:tab/>
        <w:t>abnormal event received from the peer;</w:t>
      </w:r>
    </w:p>
    <w:p w14:paraId="1EDE7265" w14:textId="77777777" w:rsidR="00C33898" w:rsidRPr="00653FE2" w:rsidRDefault="00C33898" w:rsidP="00C33898">
      <w:pPr>
        <w:pStyle w:val="B1"/>
      </w:pPr>
      <w:r w:rsidRPr="00653FE2">
        <w:t>-</w:t>
      </w:r>
      <w:r w:rsidRPr="00653FE2">
        <w:tab/>
        <w:t>message cannot be delivered to the peer.</w:t>
      </w:r>
    </w:p>
    <w:p w14:paraId="56D744BD" w14:textId="77777777" w:rsidR="00C33898" w:rsidRPr="00653FE2" w:rsidRDefault="00C33898" w:rsidP="00C33898">
      <w:pPr>
        <w:pStyle w:val="Heading3"/>
      </w:pPr>
      <w:bookmarkStart w:id="216" w:name="_Toc11331215"/>
      <w:bookmarkStart w:id="217" w:name="_Toc36553298"/>
      <w:bookmarkStart w:id="218" w:name="_Toc75885291"/>
      <w:r w:rsidRPr="00653FE2">
        <w:lastRenderedPageBreak/>
        <w:t>7.3.7</w:t>
      </w:r>
      <w:r w:rsidRPr="00653FE2">
        <w:tab/>
        <w:t>Void</w:t>
      </w:r>
      <w:bookmarkEnd w:id="216"/>
      <w:bookmarkEnd w:id="217"/>
      <w:bookmarkEnd w:id="218"/>
    </w:p>
    <w:p w14:paraId="1B74DB68" w14:textId="77777777" w:rsidR="00C33898" w:rsidRPr="00653FE2" w:rsidRDefault="00C33898" w:rsidP="00C33898">
      <w:pPr>
        <w:pStyle w:val="Heading3"/>
      </w:pPr>
      <w:bookmarkStart w:id="219" w:name="_Toc11331216"/>
      <w:bookmarkStart w:id="220" w:name="_Toc36553299"/>
      <w:bookmarkStart w:id="221" w:name="_Toc75885292"/>
      <w:r w:rsidRPr="00653FE2">
        <w:t>7.3.8</w:t>
      </w:r>
      <w:r w:rsidRPr="00653FE2">
        <w:tab/>
        <w:t>Void</w:t>
      </w:r>
      <w:bookmarkEnd w:id="219"/>
      <w:bookmarkEnd w:id="220"/>
      <w:bookmarkEnd w:id="221"/>
    </w:p>
    <w:p w14:paraId="6D11E8F7" w14:textId="77777777" w:rsidR="00C33898" w:rsidRPr="00653FE2" w:rsidRDefault="00C33898" w:rsidP="00C33898">
      <w:pPr>
        <w:pStyle w:val="Heading3"/>
      </w:pPr>
      <w:bookmarkStart w:id="222" w:name="_Toc11331217"/>
      <w:bookmarkStart w:id="223" w:name="_Toc36553300"/>
      <w:bookmarkStart w:id="224" w:name="_Toc75885293"/>
      <w:r w:rsidRPr="00653FE2">
        <w:t>7.3.9</w:t>
      </w:r>
      <w:r w:rsidRPr="00653FE2">
        <w:tab/>
        <w:t>Void</w:t>
      </w:r>
      <w:bookmarkEnd w:id="222"/>
      <w:bookmarkEnd w:id="223"/>
      <w:bookmarkEnd w:id="224"/>
    </w:p>
    <w:p w14:paraId="632330CF" w14:textId="77777777" w:rsidR="00C33898" w:rsidRPr="00653FE2" w:rsidRDefault="00C33898" w:rsidP="00C33898">
      <w:pPr>
        <w:pStyle w:val="Heading3"/>
      </w:pPr>
      <w:bookmarkStart w:id="225" w:name="_Toc11331218"/>
      <w:bookmarkStart w:id="226" w:name="_Toc36553301"/>
      <w:bookmarkStart w:id="227" w:name="_Toc75885294"/>
      <w:r w:rsidRPr="00653FE2">
        <w:t>7.3.10</w:t>
      </w:r>
      <w:r w:rsidRPr="00653FE2">
        <w:tab/>
        <w:t>Void</w:t>
      </w:r>
      <w:bookmarkEnd w:id="225"/>
      <w:bookmarkEnd w:id="226"/>
      <w:bookmarkEnd w:id="227"/>
    </w:p>
    <w:p w14:paraId="58145063" w14:textId="77777777" w:rsidR="00C33898" w:rsidRPr="00653FE2" w:rsidRDefault="00C33898" w:rsidP="00C33898">
      <w:pPr>
        <w:pStyle w:val="Heading2"/>
        <w:keepNext w:val="0"/>
        <w:keepLines w:val="0"/>
      </w:pPr>
      <w:bookmarkStart w:id="228" w:name="_Toc11331219"/>
      <w:bookmarkStart w:id="229" w:name="_Toc36553302"/>
      <w:bookmarkStart w:id="230" w:name="_Toc75885295"/>
      <w:r w:rsidRPr="00653FE2">
        <w:t>7.4</w:t>
      </w:r>
      <w:r w:rsidRPr="00653FE2">
        <w:tab/>
        <w:t>Sequencing of services</w:t>
      </w:r>
      <w:bookmarkEnd w:id="228"/>
      <w:bookmarkEnd w:id="229"/>
      <w:bookmarkEnd w:id="230"/>
    </w:p>
    <w:p w14:paraId="1E5CC1FB" w14:textId="77777777" w:rsidR="00C33898" w:rsidRPr="00653FE2" w:rsidRDefault="00C33898" w:rsidP="00C33898">
      <w:r w:rsidRPr="00653FE2">
        <w:t>The sequencing of services is shown in figure 7.4/1 and is as follows:</w:t>
      </w:r>
    </w:p>
    <w:p w14:paraId="678A6FC1" w14:textId="77777777" w:rsidR="00C33898" w:rsidRPr="00653FE2" w:rsidRDefault="00C33898" w:rsidP="00C33898">
      <w:pPr>
        <w:pStyle w:val="B1"/>
      </w:pPr>
      <w:r w:rsidRPr="00653FE2">
        <w:rPr>
          <w:u w:val="single"/>
        </w:rPr>
        <w:t>Opening</w:t>
      </w:r>
      <w:r w:rsidRPr="00653FE2">
        <w:t>:</w:t>
      </w:r>
    </w:p>
    <w:p w14:paraId="44EE3A72" w14:textId="77777777" w:rsidR="00C33898" w:rsidRPr="00653FE2" w:rsidRDefault="00C33898" w:rsidP="00C33898">
      <w:pPr>
        <w:pStyle w:val="B2"/>
      </w:pPr>
      <w:r w:rsidRPr="00653FE2">
        <w:tab/>
        <w:t>The MAP-OPEN service is invoked before any user specific service-primitive is accepted. The sequence may contain none, one or several user specific service-primitives. If no user specific service-primitive is contained between the MAP-OPEN and the MAP-DELIMITER primitives, then this will correspond to sending an empty Begin message in TC. If more than one user specific service-primitive is included, all are to be sent in the same Begin message. The sequence ends with a MAP-DELIMITER primitive.</w:t>
      </w:r>
    </w:p>
    <w:p w14:paraId="02450082" w14:textId="77777777" w:rsidR="00C33898" w:rsidRPr="00653FE2" w:rsidRDefault="00C33898" w:rsidP="00C33898">
      <w:pPr>
        <w:pStyle w:val="B1"/>
      </w:pPr>
      <w:r w:rsidRPr="00653FE2">
        <w:rPr>
          <w:u w:val="single"/>
        </w:rPr>
        <w:t>Continuing</w:t>
      </w:r>
      <w:r w:rsidRPr="00653FE2">
        <w:t>:</w:t>
      </w:r>
    </w:p>
    <w:p w14:paraId="2C312D94" w14:textId="77777777" w:rsidR="00C33898" w:rsidRPr="00653FE2" w:rsidRDefault="00C33898" w:rsidP="00C33898">
      <w:pPr>
        <w:pStyle w:val="B2"/>
      </w:pPr>
      <w:r w:rsidRPr="00653FE2">
        <w:tab/>
        <w:t>This sequence may not be present in some MAP dialogues. If it is present, it ends with a MAP-DELIMITER primitive. If more than one user specific service-primitive is included, all are to be included in the same Continue message.</w:t>
      </w:r>
    </w:p>
    <w:p w14:paraId="75AE6300" w14:textId="77777777" w:rsidR="00C33898" w:rsidRPr="00653FE2" w:rsidRDefault="00C33898" w:rsidP="00C33898">
      <w:pPr>
        <w:pStyle w:val="B1"/>
      </w:pPr>
      <w:r w:rsidRPr="00653FE2">
        <w:rPr>
          <w:u w:val="single"/>
        </w:rPr>
        <w:t>Closing</w:t>
      </w:r>
      <w:r w:rsidRPr="00653FE2">
        <w:t>:</w:t>
      </w:r>
    </w:p>
    <w:p w14:paraId="3E18FED8" w14:textId="77777777" w:rsidR="00C33898" w:rsidRPr="00653FE2" w:rsidRDefault="00C33898" w:rsidP="00C33898">
      <w:pPr>
        <w:pStyle w:val="B2"/>
      </w:pPr>
      <w:r w:rsidRPr="00653FE2">
        <w:tab/>
        <w:t>The sequence can only appear after an opening sequence or a continuing sequence. The sequence may contain none, one or several user specific service-primitives if the MAP-CLOSE primitive specifies normal release. If no user specific service-primitive is included, then this will correspond to sending an empty End message in TC. If more than one user specific service-primitive is included, all are to be sent in the same End message. If prearranged end is specified, the sequence cannot contain any user specific service-primitive. The MAP-CLOSE primitive must be sent after all user specific service-primitives have been delivered to the MAP service-provider.</w:t>
      </w:r>
    </w:p>
    <w:p w14:paraId="5FF58A72" w14:textId="77777777" w:rsidR="00C33898" w:rsidRPr="00653FE2" w:rsidRDefault="00C33898" w:rsidP="00C33898">
      <w:pPr>
        <w:pStyle w:val="B1"/>
      </w:pPr>
      <w:r w:rsidRPr="00653FE2">
        <w:rPr>
          <w:u w:val="single"/>
        </w:rPr>
        <w:t>Aborting</w:t>
      </w:r>
      <w:r w:rsidRPr="00653FE2">
        <w:t>:</w:t>
      </w:r>
    </w:p>
    <w:p w14:paraId="69CD196B" w14:textId="77777777" w:rsidR="00C33898" w:rsidRPr="00653FE2" w:rsidRDefault="00C33898" w:rsidP="00C33898">
      <w:pPr>
        <w:pStyle w:val="B2"/>
      </w:pPr>
      <w:r w:rsidRPr="00653FE2">
        <w:tab/>
        <w:t>A MAP service-user can issue a MAP-U-ABORT primitive at any time after the MAP dialogue has been opened or as a response to an attempt to open a MAP dialogue.</w:t>
      </w:r>
    </w:p>
    <w:p w14:paraId="7C550E2F" w14:textId="77777777" w:rsidR="00C33898" w:rsidRPr="00653FE2" w:rsidRDefault="00C33898" w:rsidP="00C33898">
      <w:r w:rsidRPr="00653FE2">
        <w:t>The MAP service-provider may issue at any time a MAP-P-ABORT primitive towards a MAP service-user for which a MAP dialogue exists.</w:t>
      </w:r>
    </w:p>
    <w:p w14:paraId="660E2BFD" w14:textId="77777777" w:rsidR="00C33898" w:rsidRPr="00653FE2" w:rsidRDefault="00C33898" w:rsidP="00C33898">
      <w:r w:rsidRPr="00653FE2">
        <w:t>MAP-U-ABORT primitives and MAP-P-ABORT primitives terminate the MAP dialogue.</w:t>
      </w:r>
    </w:p>
    <w:p w14:paraId="48BA801F" w14:textId="77777777" w:rsidR="00C33898" w:rsidRPr="00653FE2" w:rsidRDefault="00C33898" w:rsidP="00C33898">
      <w:pPr>
        <w:pStyle w:val="TH"/>
        <w:keepNext w:val="0"/>
        <w:keepLines w:val="0"/>
      </w:pPr>
      <w:r w:rsidRPr="00653FE2">
        <w:object w:dxaOrig="7442" w:dyaOrig="2008" w14:anchorId="1EC6C4D0">
          <v:shape id="_x0000_i1029" type="#_x0000_t75" style="width:371.5pt;height:100.8pt" o:ole="" fillcolor="window">
            <v:imagedata r:id="rId14" o:title=""/>
          </v:shape>
          <o:OLEObject Type="Embed" ProgID="Designer" ShapeID="_x0000_i1029" DrawAspect="Content" ObjectID="_1756708177" r:id="rId15"/>
        </w:object>
      </w:r>
    </w:p>
    <w:p w14:paraId="35D1FEBA" w14:textId="77777777" w:rsidR="00C33898" w:rsidRPr="00653FE2" w:rsidRDefault="00C33898" w:rsidP="00C33898">
      <w:pPr>
        <w:pStyle w:val="TF"/>
      </w:pPr>
      <w:r w:rsidRPr="00653FE2">
        <w:t>a) Opening</w:t>
      </w:r>
    </w:p>
    <w:p w14:paraId="5425FAC3" w14:textId="77777777" w:rsidR="00C33898" w:rsidRPr="00653FE2" w:rsidRDefault="00C33898" w:rsidP="00C33898">
      <w:pPr>
        <w:pStyle w:val="TH"/>
        <w:keepNext w:val="0"/>
        <w:keepLines w:val="0"/>
      </w:pPr>
      <w:r w:rsidRPr="00653FE2">
        <w:object w:dxaOrig="8346" w:dyaOrig="2063" w14:anchorId="4A79204D">
          <v:shape id="_x0000_i1030" type="#_x0000_t75" style="width:417pt;height:103.7pt" o:ole="" fillcolor="window">
            <v:imagedata r:id="rId16" o:title=""/>
          </v:shape>
          <o:OLEObject Type="Embed" ProgID="Designer" ShapeID="_x0000_i1030" DrawAspect="Content" ObjectID="_1756708178" r:id="rId17"/>
        </w:object>
      </w:r>
    </w:p>
    <w:p w14:paraId="5011F8D5" w14:textId="77777777" w:rsidR="00C33898" w:rsidRPr="00653FE2" w:rsidRDefault="00C33898" w:rsidP="00C33898">
      <w:pPr>
        <w:pStyle w:val="TF"/>
      </w:pPr>
      <w:r w:rsidRPr="00653FE2">
        <w:t>b) Continuing</w:t>
      </w:r>
    </w:p>
    <w:p w14:paraId="5C83F618" w14:textId="77777777" w:rsidR="00C33898" w:rsidRPr="00653FE2" w:rsidRDefault="00C33898" w:rsidP="00C33898">
      <w:pPr>
        <w:pStyle w:val="TH"/>
        <w:keepNext w:val="0"/>
        <w:keepLines w:val="0"/>
      </w:pPr>
      <w:r w:rsidRPr="00653FE2">
        <w:object w:dxaOrig="7329" w:dyaOrig="2008" w14:anchorId="23D9016B">
          <v:shape id="_x0000_i1031" type="#_x0000_t75" style="width:366.9pt;height:100.8pt" o:ole="" fillcolor="window">
            <v:imagedata r:id="rId18" o:title=""/>
          </v:shape>
          <o:OLEObject Type="Embed" ProgID="Designer" ShapeID="_x0000_i1031" DrawAspect="Content" ObjectID="_1756708179" r:id="rId19"/>
        </w:object>
      </w:r>
    </w:p>
    <w:p w14:paraId="4D84D414" w14:textId="77777777" w:rsidR="00C33898" w:rsidRPr="00653FE2" w:rsidRDefault="00C33898" w:rsidP="00C33898">
      <w:pPr>
        <w:pStyle w:val="TF"/>
      </w:pPr>
      <w:r w:rsidRPr="00653FE2">
        <w:t>c) Closing</w:t>
      </w:r>
    </w:p>
    <w:p w14:paraId="7BC8E98A" w14:textId="77777777" w:rsidR="00C33898" w:rsidRPr="00653FE2" w:rsidRDefault="00C33898" w:rsidP="00C33898">
      <w:pPr>
        <w:pStyle w:val="TH"/>
        <w:keepNext w:val="0"/>
        <w:keepLines w:val="0"/>
      </w:pPr>
      <w:r w:rsidRPr="00653FE2">
        <w:object w:dxaOrig="7101" w:dyaOrig="354" w14:anchorId="5718185F">
          <v:shape id="_x0000_i1032" type="#_x0000_t75" style="width:354.8pt;height:19pt" o:ole="" fillcolor="window">
            <v:imagedata r:id="rId20" o:title=""/>
          </v:shape>
          <o:OLEObject Type="Embed" ProgID="Designer" ShapeID="_x0000_i1032" DrawAspect="Content" ObjectID="_1756708180" r:id="rId21"/>
        </w:object>
      </w:r>
    </w:p>
    <w:p w14:paraId="65B45103" w14:textId="77777777" w:rsidR="00C33898" w:rsidRPr="00653FE2" w:rsidRDefault="00C33898" w:rsidP="00C33898">
      <w:pPr>
        <w:pStyle w:val="TF"/>
      </w:pPr>
      <w:r w:rsidRPr="00653FE2">
        <w:t>d) Aborting</w:t>
      </w:r>
    </w:p>
    <w:p w14:paraId="5194BFEC" w14:textId="77777777" w:rsidR="00C33898" w:rsidRPr="00653FE2" w:rsidRDefault="00C33898" w:rsidP="00C33898">
      <w:pPr>
        <w:pStyle w:val="TF"/>
        <w:keepLines w:val="0"/>
      </w:pPr>
      <w:r w:rsidRPr="00653FE2">
        <w:t>Figure 7.4/1: Sequencing of services</w:t>
      </w:r>
    </w:p>
    <w:p w14:paraId="5293A6C9" w14:textId="77777777" w:rsidR="00C33898" w:rsidRPr="00653FE2" w:rsidRDefault="00C33898" w:rsidP="00C33898">
      <w:r w:rsidRPr="00653FE2">
        <w:t>If the reason "resource unavailable (short term problem)" is indicated in the MAP-U-ABORT indication primitive, the MAP service-user may decide to attempt a new MAP dialogue establishment immediately.</w:t>
      </w:r>
    </w:p>
    <w:p w14:paraId="057255FF" w14:textId="77777777" w:rsidR="00C33898" w:rsidRPr="00653FE2" w:rsidRDefault="00C33898" w:rsidP="00C33898">
      <w:r w:rsidRPr="00653FE2">
        <w:t>Sequencing of user specific service-primitives is done by the MAP service-user and based on rules applicable for each MAP service-user instance.</w:t>
      </w:r>
    </w:p>
    <w:p w14:paraId="0E59DD79" w14:textId="77777777" w:rsidR="00C33898" w:rsidRPr="00653FE2" w:rsidRDefault="00C33898" w:rsidP="00C33898">
      <w:r w:rsidRPr="00653FE2">
        <w:t>A MAP-NOTICE indication primitive may be received at any time during the active period of a MAP dialogue.</w:t>
      </w:r>
    </w:p>
    <w:p w14:paraId="28922986" w14:textId="77777777" w:rsidR="00C33898" w:rsidRPr="00653FE2" w:rsidRDefault="00C33898" w:rsidP="00C33898">
      <w:pPr>
        <w:pStyle w:val="Heading2"/>
        <w:keepNext w:val="0"/>
        <w:keepLines w:val="0"/>
      </w:pPr>
      <w:bookmarkStart w:id="231" w:name="_Toc11331220"/>
      <w:bookmarkStart w:id="232" w:name="_Toc36553303"/>
      <w:bookmarkStart w:id="233" w:name="_Toc75885296"/>
      <w:r w:rsidRPr="00653FE2">
        <w:t>7.5</w:t>
      </w:r>
      <w:r w:rsidRPr="00653FE2">
        <w:tab/>
        <w:t>General rules for mapping of services onto TC</w:t>
      </w:r>
      <w:bookmarkEnd w:id="231"/>
      <w:bookmarkEnd w:id="232"/>
      <w:bookmarkEnd w:id="233"/>
    </w:p>
    <w:p w14:paraId="0A4FC6DC" w14:textId="77777777" w:rsidR="00C33898" w:rsidRPr="00653FE2" w:rsidRDefault="00C33898" w:rsidP="00C33898">
      <w:pPr>
        <w:pStyle w:val="Heading3"/>
        <w:keepNext w:val="0"/>
        <w:keepLines w:val="0"/>
      </w:pPr>
      <w:bookmarkStart w:id="234" w:name="_Toc11331221"/>
      <w:bookmarkStart w:id="235" w:name="_Toc36553304"/>
      <w:bookmarkStart w:id="236" w:name="_Toc75885297"/>
      <w:r w:rsidRPr="00653FE2">
        <w:t>7.5.1</w:t>
      </w:r>
      <w:r w:rsidRPr="00653FE2">
        <w:tab/>
        <w:t>Mapping of common services</w:t>
      </w:r>
      <w:bookmarkEnd w:id="234"/>
      <w:bookmarkEnd w:id="235"/>
      <w:bookmarkEnd w:id="236"/>
    </w:p>
    <w:p w14:paraId="318C9CD8" w14:textId="77777777" w:rsidR="00C33898" w:rsidRPr="00653FE2" w:rsidRDefault="00C33898" w:rsidP="00C33898">
      <w:r w:rsidRPr="00653FE2">
        <w:t>Table 7.5/1 gives an overview of the mapping rules for mapping of common services onto TC-services. Table 7.5/2 gives the mapping rules for mapping of TC-services onto common services.</w:t>
      </w:r>
    </w:p>
    <w:p w14:paraId="7A69E9C6" w14:textId="77777777" w:rsidR="00C33898" w:rsidRPr="00653FE2" w:rsidRDefault="00C33898" w:rsidP="00C33898">
      <w:r w:rsidRPr="00653FE2">
        <w:t>Protocol machine description is given in clauses 14 to 17.</w:t>
      </w:r>
    </w:p>
    <w:p w14:paraId="4C3A52EE" w14:textId="77777777" w:rsidR="00C33898" w:rsidRPr="00653FE2" w:rsidRDefault="00C33898" w:rsidP="00C33898">
      <w:pPr>
        <w:pStyle w:val="TH"/>
        <w:keepNext w:val="0"/>
        <w:keepLines w:val="0"/>
      </w:pPr>
      <w:r w:rsidRPr="00653FE2">
        <w:t>Table 7.5/1: Mapping of common services onto TC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3651"/>
      </w:tblGrid>
      <w:tr w:rsidR="00C33898" w:rsidRPr="00653FE2" w14:paraId="1727502D" w14:textId="77777777" w:rsidTr="005B43C7">
        <w:trPr>
          <w:jc w:val="center"/>
        </w:trPr>
        <w:tc>
          <w:tcPr>
            <w:tcW w:w="4395" w:type="dxa"/>
          </w:tcPr>
          <w:p w14:paraId="748C53FE" w14:textId="77777777" w:rsidR="00C33898" w:rsidRPr="00653FE2" w:rsidRDefault="00C33898" w:rsidP="005B43C7">
            <w:pPr>
              <w:pStyle w:val="TH"/>
              <w:keepNext w:val="0"/>
              <w:keepLines w:val="0"/>
              <w:spacing w:before="0" w:after="0"/>
            </w:pPr>
            <w:r w:rsidRPr="00653FE2">
              <w:t>MAP service-primitive</w:t>
            </w:r>
          </w:p>
        </w:tc>
        <w:tc>
          <w:tcPr>
            <w:tcW w:w="3651" w:type="dxa"/>
          </w:tcPr>
          <w:p w14:paraId="467F27D1" w14:textId="77777777" w:rsidR="00C33898" w:rsidRPr="00653FE2" w:rsidRDefault="00C33898" w:rsidP="005B43C7">
            <w:pPr>
              <w:pStyle w:val="TH"/>
              <w:keepNext w:val="0"/>
              <w:keepLines w:val="0"/>
              <w:spacing w:before="0" w:after="0"/>
            </w:pPr>
            <w:r w:rsidRPr="00653FE2">
              <w:t>TC service-primitive</w:t>
            </w:r>
          </w:p>
        </w:tc>
      </w:tr>
      <w:tr w:rsidR="00C33898" w:rsidRPr="00653FE2" w14:paraId="170B7B96" w14:textId="77777777" w:rsidTr="005B43C7">
        <w:trPr>
          <w:jc w:val="center"/>
        </w:trPr>
        <w:tc>
          <w:tcPr>
            <w:tcW w:w="4395" w:type="dxa"/>
          </w:tcPr>
          <w:p w14:paraId="5A3B7A41" w14:textId="77777777" w:rsidR="00C33898" w:rsidRPr="00653FE2" w:rsidRDefault="00C33898" w:rsidP="005B43C7">
            <w:pPr>
              <w:pStyle w:val="TH"/>
              <w:keepNext w:val="0"/>
              <w:keepLines w:val="0"/>
              <w:spacing w:before="0" w:after="0"/>
              <w:rPr>
                <w:b w:val="0"/>
              </w:rPr>
            </w:pPr>
            <w:r w:rsidRPr="00653FE2">
              <w:rPr>
                <w:b w:val="0"/>
              </w:rPr>
              <w:t>MAP-OPEN request</w:t>
            </w:r>
            <w:r w:rsidRPr="00653FE2">
              <w:rPr>
                <w:b w:val="0"/>
              </w:rPr>
              <w:br/>
              <w:t>(+ any user specific service primitives)</w:t>
            </w:r>
            <w:r w:rsidRPr="00653FE2">
              <w:rPr>
                <w:b w:val="0"/>
              </w:rPr>
              <w:br/>
              <w:t>+ MAP-DELIMITER request</w:t>
            </w:r>
          </w:p>
        </w:tc>
        <w:tc>
          <w:tcPr>
            <w:tcW w:w="3651" w:type="dxa"/>
          </w:tcPr>
          <w:p w14:paraId="36CDFA63" w14:textId="77777777" w:rsidR="00C33898" w:rsidRPr="00653FE2" w:rsidRDefault="00C33898" w:rsidP="005B43C7">
            <w:pPr>
              <w:pStyle w:val="TH"/>
              <w:keepNext w:val="0"/>
              <w:keepLines w:val="0"/>
              <w:spacing w:before="0" w:after="0"/>
              <w:rPr>
                <w:b w:val="0"/>
              </w:rPr>
            </w:pPr>
            <w:r w:rsidRPr="00653FE2">
              <w:rPr>
                <w:b w:val="0"/>
              </w:rPr>
              <w:br/>
              <w:t>TC-BEGIN request</w:t>
            </w:r>
            <w:r w:rsidRPr="00653FE2">
              <w:rPr>
                <w:b w:val="0"/>
              </w:rPr>
              <w:br/>
              <w:t>(+ component handling primitives)</w:t>
            </w:r>
          </w:p>
        </w:tc>
      </w:tr>
      <w:tr w:rsidR="00C33898" w:rsidRPr="00653FE2" w14:paraId="59DBB3CB" w14:textId="77777777" w:rsidTr="005B43C7">
        <w:trPr>
          <w:jc w:val="center"/>
        </w:trPr>
        <w:tc>
          <w:tcPr>
            <w:tcW w:w="4395" w:type="dxa"/>
          </w:tcPr>
          <w:p w14:paraId="2E90F83E" w14:textId="77777777" w:rsidR="00C33898" w:rsidRPr="00653FE2" w:rsidRDefault="00C33898" w:rsidP="005B43C7">
            <w:pPr>
              <w:pStyle w:val="TH"/>
              <w:keepNext w:val="0"/>
              <w:keepLines w:val="0"/>
              <w:spacing w:before="0" w:after="0"/>
              <w:rPr>
                <w:b w:val="0"/>
              </w:rPr>
            </w:pPr>
            <w:r w:rsidRPr="00653FE2">
              <w:rPr>
                <w:b w:val="0"/>
              </w:rPr>
              <w:t>MAP-OPEN response</w:t>
            </w:r>
            <w:r w:rsidRPr="00653FE2">
              <w:rPr>
                <w:b w:val="0"/>
              </w:rPr>
              <w:br/>
              <w:t>(+ any user specific service primitives)</w:t>
            </w:r>
            <w:r w:rsidRPr="00653FE2">
              <w:rPr>
                <w:b w:val="0"/>
              </w:rPr>
              <w:br/>
              <w:t>+ MAP-DELIMITER request</w:t>
            </w:r>
          </w:p>
        </w:tc>
        <w:tc>
          <w:tcPr>
            <w:tcW w:w="3651" w:type="dxa"/>
          </w:tcPr>
          <w:p w14:paraId="0A9038B2" w14:textId="77777777" w:rsidR="00C33898" w:rsidRPr="00653FE2" w:rsidRDefault="00C33898" w:rsidP="005B43C7">
            <w:pPr>
              <w:pStyle w:val="TH"/>
              <w:keepNext w:val="0"/>
              <w:keepLines w:val="0"/>
              <w:spacing w:before="0" w:after="0"/>
              <w:rPr>
                <w:b w:val="0"/>
              </w:rPr>
            </w:pPr>
            <w:r w:rsidRPr="00653FE2">
              <w:rPr>
                <w:b w:val="0"/>
              </w:rPr>
              <w:br/>
              <w:t>TC-CONTINUE request (note)</w:t>
            </w:r>
            <w:r w:rsidRPr="00653FE2">
              <w:rPr>
                <w:b w:val="0"/>
              </w:rPr>
              <w:br/>
              <w:t>(+ component handling primitives)</w:t>
            </w:r>
          </w:p>
        </w:tc>
      </w:tr>
      <w:tr w:rsidR="00C33898" w:rsidRPr="00653FE2" w14:paraId="75B5C88A" w14:textId="77777777" w:rsidTr="005B43C7">
        <w:trPr>
          <w:jc w:val="center"/>
        </w:trPr>
        <w:tc>
          <w:tcPr>
            <w:tcW w:w="4395" w:type="dxa"/>
          </w:tcPr>
          <w:p w14:paraId="5C8D5640" w14:textId="77777777" w:rsidR="00C33898" w:rsidRPr="00653FE2" w:rsidRDefault="00C33898" w:rsidP="005B43C7">
            <w:pPr>
              <w:pStyle w:val="TH"/>
              <w:keepNext w:val="0"/>
              <w:keepLines w:val="0"/>
              <w:spacing w:before="0" w:after="0"/>
              <w:rPr>
                <w:b w:val="0"/>
              </w:rPr>
            </w:pPr>
            <w:r w:rsidRPr="00653FE2">
              <w:rPr>
                <w:b w:val="0"/>
              </w:rPr>
              <w:t>(any user specific service primitives)</w:t>
            </w:r>
            <w:r w:rsidRPr="00653FE2">
              <w:rPr>
                <w:b w:val="0"/>
              </w:rPr>
              <w:br/>
              <w:t>+ MAP-DELIMITER request</w:t>
            </w:r>
          </w:p>
        </w:tc>
        <w:tc>
          <w:tcPr>
            <w:tcW w:w="3651" w:type="dxa"/>
          </w:tcPr>
          <w:p w14:paraId="3532B77B" w14:textId="77777777" w:rsidR="00C33898" w:rsidRPr="00653FE2" w:rsidRDefault="00C33898" w:rsidP="005B43C7">
            <w:pPr>
              <w:pStyle w:val="TH"/>
              <w:keepNext w:val="0"/>
              <w:keepLines w:val="0"/>
              <w:spacing w:before="0" w:after="0"/>
              <w:rPr>
                <w:b w:val="0"/>
              </w:rPr>
            </w:pPr>
            <w:r w:rsidRPr="00653FE2">
              <w:rPr>
                <w:b w:val="0"/>
              </w:rPr>
              <w:t>TC-CONTINUE request</w:t>
            </w:r>
            <w:r w:rsidRPr="00653FE2">
              <w:rPr>
                <w:b w:val="0"/>
              </w:rPr>
              <w:br/>
              <w:t>(+ component handling primitives)</w:t>
            </w:r>
          </w:p>
        </w:tc>
      </w:tr>
      <w:tr w:rsidR="00C33898" w:rsidRPr="00653FE2" w14:paraId="6FE89AAC" w14:textId="77777777" w:rsidTr="005B43C7">
        <w:trPr>
          <w:jc w:val="center"/>
        </w:trPr>
        <w:tc>
          <w:tcPr>
            <w:tcW w:w="4395" w:type="dxa"/>
          </w:tcPr>
          <w:p w14:paraId="59DB54AF" w14:textId="77777777" w:rsidR="00C33898" w:rsidRPr="00653FE2" w:rsidRDefault="00C33898" w:rsidP="005B43C7">
            <w:pPr>
              <w:pStyle w:val="TH"/>
              <w:keepNext w:val="0"/>
              <w:keepLines w:val="0"/>
              <w:spacing w:before="0" w:after="0"/>
              <w:rPr>
                <w:b w:val="0"/>
              </w:rPr>
            </w:pPr>
            <w:r w:rsidRPr="00653FE2">
              <w:rPr>
                <w:b w:val="0"/>
              </w:rPr>
              <w:t>(any user specific service primitives)</w:t>
            </w:r>
            <w:r w:rsidRPr="00653FE2">
              <w:rPr>
                <w:b w:val="0"/>
              </w:rPr>
              <w:br/>
              <w:t>+ MAP-CLOSE request</w:t>
            </w:r>
          </w:p>
        </w:tc>
        <w:tc>
          <w:tcPr>
            <w:tcW w:w="3651" w:type="dxa"/>
          </w:tcPr>
          <w:p w14:paraId="4E4CB5D5" w14:textId="77777777" w:rsidR="00C33898" w:rsidRPr="00653FE2" w:rsidRDefault="00C33898" w:rsidP="005B43C7">
            <w:pPr>
              <w:pStyle w:val="TH"/>
              <w:keepNext w:val="0"/>
              <w:keepLines w:val="0"/>
              <w:spacing w:before="0" w:after="0"/>
              <w:rPr>
                <w:b w:val="0"/>
              </w:rPr>
            </w:pPr>
            <w:r w:rsidRPr="00653FE2">
              <w:rPr>
                <w:b w:val="0"/>
              </w:rPr>
              <w:t>TC-END request</w:t>
            </w:r>
            <w:r w:rsidRPr="00653FE2">
              <w:rPr>
                <w:b w:val="0"/>
              </w:rPr>
              <w:br/>
              <w:t>(+ component handling primitives)</w:t>
            </w:r>
          </w:p>
        </w:tc>
      </w:tr>
      <w:tr w:rsidR="00C33898" w:rsidRPr="00653FE2" w14:paraId="732001EB" w14:textId="77777777" w:rsidTr="005B43C7">
        <w:trPr>
          <w:jc w:val="center"/>
        </w:trPr>
        <w:tc>
          <w:tcPr>
            <w:tcW w:w="4395" w:type="dxa"/>
          </w:tcPr>
          <w:p w14:paraId="4982A0B6" w14:textId="77777777" w:rsidR="00C33898" w:rsidRPr="00653FE2" w:rsidRDefault="00C33898" w:rsidP="005B43C7">
            <w:pPr>
              <w:pStyle w:val="TH"/>
              <w:keepNext w:val="0"/>
              <w:keepLines w:val="0"/>
              <w:spacing w:before="0" w:after="0"/>
              <w:rPr>
                <w:b w:val="0"/>
              </w:rPr>
            </w:pPr>
            <w:r w:rsidRPr="00653FE2">
              <w:rPr>
                <w:b w:val="0"/>
              </w:rPr>
              <w:lastRenderedPageBreak/>
              <w:t>MAP-U-ABORT request</w:t>
            </w:r>
          </w:p>
        </w:tc>
        <w:tc>
          <w:tcPr>
            <w:tcW w:w="3651" w:type="dxa"/>
          </w:tcPr>
          <w:p w14:paraId="335C3312" w14:textId="77777777" w:rsidR="00C33898" w:rsidRPr="00653FE2" w:rsidRDefault="00C33898" w:rsidP="005B43C7">
            <w:pPr>
              <w:pStyle w:val="TH"/>
              <w:keepNext w:val="0"/>
              <w:keepLines w:val="0"/>
              <w:spacing w:before="0" w:after="0"/>
              <w:rPr>
                <w:b w:val="0"/>
              </w:rPr>
            </w:pPr>
            <w:r w:rsidRPr="00653FE2">
              <w:rPr>
                <w:b w:val="0"/>
              </w:rPr>
              <w:t>TC-U-ABORT request</w:t>
            </w:r>
          </w:p>
        </w:tc>
      </w:tr>
      <w:tr w:rsidR="00C33898" w:rsidRPr="00653FE2" w14:paraId="649B0095" w14:textId="77777777" w:rsidTr="005B43C7">
        <w:trPr>
          <w:cantSplit/>
          <w:jc w:val="center"/>
        </w:trPr>
        <w:tc>
          <w:tcPr>
            <w:tcW w:w="8046" w:type="dxa"/>
            <w:gridSpan w:val="2"/>
          </w:tcPr>
          <w:p w14:paraId="2DF6800B" w14:textId="77777777" w:rsidR="00C33898" w:rsidRPr="00653FE2" w:rsidRDefault="00C33898" w:rsidP="005B43C7">
            <w:pPr>
              <w:pStyle w:val="TAN"/>
              <w:keepNext w:val="0"/>
              <w:keepLines w:val="0"/>
            </w:pPr>
            <w:r w:rsidRPr="00653FE2">
              <w:t>NOTE:</w:t>
            </w:r>
            <w:r w:rsidRPr="00653FE2">
              <w:tab/>
              <w:t>Or TC-END if the MAP-CLOSE request has been received before the MAP-DELIMITER request.</w:t>
            </w:r>
          </w:p>
        </w:tc>
      </w:tr>
    </w:tbl>
    <w:p w14:paraId="2972451F" w14:textId="77777777" w:rsidR="00C33898" w:rsidRPr="00653FE2" w:rsidRDefault="00C33898" w:rsidP="00C33898"/>
    <w:p w14:paraId="1FD28CCE" w14:textId="77777777" w:rsidR="00C33898" w:rsidRPr="00653FE2" w:rsidRDefault="00C33898" w:rsidP="00C33898">
      <w:pPr>
        <w:pStyle w:val="TH"/>
        <w:keepNext w:val="0"/>
        <w:keepLines w:val="0"/>
      </w:pPr>
      <w:r w:rsidRPr="00653FE2">
        <w:t>Table 7.5/2: Mapping of TC services onto common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61"/>
        <w:gridCol w:w="4536"/>
      </w:tblGrid>
      <w:tr w:rsidR="00C33898" w:rsidRPr="00653FE2" w14:paraId="622E9342" w14:textId="77777777" w:rsidTr="005B43C7">
        <w:trPr>
          <w:jc w:val="center"/>
        </w:trPr>
        <w:tc>
          <w:tcPr>
            <w:tcW w:w="4361" w:type="dxa"/>
          </w:tcPr>
          <w:p w14:paraId="6B708CCE" w14:textId="77777777" w:rsidR="00C33898" w:rsidRPr="00653FE2" w:rsidRDefault="00C33898" w:rsidP="005B43C7">
            <w:pPr>
              <w:pStyle w:val="TH"/>
              <w:keepNext w:val="0"/>
              <w:keepLines w:val="0"/>
              <w:spacing w:before="0" w:after="0"/>
            </w:pPr>
            <w:r w:rsidRPr="00653FE2">
              <w:t>TC service-primitive</w:t>
            </w:r>
          </w:p>
        </w:tc>
        <w:tc>
          <w:tcPr>
            <w:tcW w:w="4536" w:type="dxa"/>
          </w:tcPr>
          <w:p w14:paraId="57D6B019" w14:textId="77777777" w:rsidR="00C33898" w:rsidRPr="00653FE2" w:rsidRDefault="00C33898" w:rsidP="005B43C7">
            <w:pPr>
              <w:pStyle w:val="TH"/>
              <w:keepNext w:val="0"/>
              <w:keepLines w:val="0"/>
              <w:spacing w:before="0" w:after="0"/>
            </w:pPr>
            <w:r w:rsidRPr="00653FE2">
              <w:t>MAP service-primitive</w:t>
            </w:r>
          </w:p>
        </w:tc>
      </w:tr>
      <w:tr w:rsidR="00C33898" w:rsidRPr="00653FE2" w14:paraId="4DB58431" w14:textId="77777777" w:rsidTr="005B43C7">
        <w:trPr>
          <w:jc w:val="center"/>
        </w:trPr>
        <w:tc>
          <w:tcPr>
            <w:tcW w:w="4361" w:type="dxa"/>
          </w:tcPr>
          <w:p w14:paraId="2FD44590" w14:textId="77777777" w:rsidR="00C33898" w:rsidRPr="00653FE2" w:rsidRDefault="00C33898" w:rsidP="005B43C7">
            <w:pPr>
              <w:pStyle w:val="TH"/>
              <w:keepNext w:val="0"/>
              <w:keepLines w:val="0"/>
              <w:spacing w:before="0" w:after="0"/>
              <w:rPr>
                <w:b w:val="0"/>
              </w:rPr>
            </w:pPr>
            <w:r w:rsidRPr="00653FE2">
              <w:rPr>
                <w:b w:val="0"/>
              </w:rPr>
              <w:t>TC-BEGIN indication</w:t>
            </w:r>
            <w:r w:rsidRPr="00653FE2">
              <w:rPr>
                <w:b w:val="0"/>
              </w:rPr>
              <w:br/>
              <w:t>(+ component handling primitives)</w:t>
            </w:r>
          </w:p>
        </w:tc>
        <w:tc>
          <w:tcPr>
            <w:tcW w:w="4536" w:type="dxa"/>
          </w:tcPr>
          <w:p w14:paraId="7D7D5F14" w14:textId="77777777" w:rsidR="00C33898" w:rsidRPr="00653FE2" w:rsidRDefault="00C33898" w:rsidP="005B43C7">
            <w:pPr>
              <w:pStyle w:val="TH"/>
              <w:keepNext w:val="0"/>
              <w:keepLines w:val="0"/>
              <w:spacing w:before="0" w:after="0"/>
              <w:rPr>
                <w:b w:val="0"/>
              </w:rPr>
            </w:pPr>
            <w:r w:rsidRPr="00653FE2">
              <w:rPr>
                <w:b w:val="0"/>
              </w:rPr>
              <w:t>MAP-OPEN indication</w:t>
            </w:r>
            <w:r w:rsidRPr="00653FE2">
              <w:rPr>
                <w:b w:val="0"/>
              </w:rPr>
              <w:br/>
              <w:t>(+ user specific service primitives)</w:t>
            </w:r>
            <w:r w:rsidRPr="00653FE2">
              <w:rPr>
                <w:b w:val="0"/>
              </w:rPr>
              <w:br/>
              <w:t>+ MAP-DELIMITER indication (note 1)</w:t>
            </w:r>
          </w:p>
        </w:tc>
      </w:tr>
      <w:tr w:rsidR="00C33898" w:rsidRPr="00653FE2" w14:paraId="79F69063" w14:textId="77777777" w:rsidTr="005B43C7">
        <w:trPr>
          <w:jc w:val="center"/>
        </w:trPr>
        <w:tc>
          <w:tcPr>
            <w:tcW w:w="4361" w:type="dxa"/>
          </w:tcPr>
          <w:p w14:paraId="479D2471" w14:textId="77777777" w:rsidR="00C33898" w:rsidRPr="00653FE2" w:rsidRDefault="00C33898" w:rsidP="005B43C7">
            <w:pPr>
              <w:pStyle w:val="TH"/>
              <w:keepNext w:val="0"/>
              <w:keepLines w:val="0"/>
              <w:spacing w:before="0" w:after="0"/>
              <w:rPr>
                <w:b w:val="0"/>
              </w:rPr>
            </w:pPr>
            <w:r w:rsidRPr="00653FE2">
              <w:rPr>
                <w:b w:val="0"/>
              </w:rPr>
              <w:t>TC-CONTINUE indication</w:t>
            </w:r>
            <w:r w:rsidRPr="00653FE2">
              <w:rPr>
                <w:b w:val="0"/>
              </w:rPr>
              <w:br/>
              <w:t>(+ component handling primitives)</w:t>
            </w:r>
          </w:p>
        </w:tc>
        <w:tc>
          <w:tcPr>
            <w:tcW w:w="4536" w:type="dxa"/>
          </w:tcPr>
          <w:p w14:paraId="728BD851" w14:textId="77777777" w:rsidR="00C33898" w:rsidRPr="00653FE2" w:rsidRDefault="00C33898" w:rsidP="005B43C7">
            <w:pPr>
              <w:pStyle w:val="TH"/>
              <w:keepNext w:val="0"/>
              <w:keepLines w:val="0"/>
              <w:spacing w:before="0" w:after="0"/>
              <w:rPr>
                <w:b w:val="0"/>
              </w:rPr>
            </w:pPr>
            <w:r w:rsidRPr="00653FE2">
              <w:rPr>
                <w:b w:val="0"/>
              </w:rPr>
              <w:t>First time:</w:t>
            </w:r>
            <w:r w:rsidRPr="00653FE2">
              <w:rPr>
                <w:b w:val="0"/>
              </w:rPr>
              <w:br/>
              <w:t>MAP-OPEN confirm</w:t>
            </w:r>
            <w:r w:rsidRPr="00653FE2">
              <w:rPr>
                <w:b w:val="0"/>
              </w:rPr>
              <w:br/>
              <w:t>(+ user specific service primitives)</w:t>
            </w:r>
            <w:r w:rsidRPr="00653FE2">
              <w:rPr>
                <w:b w:val="0"/>
              </w:rPr>
              <w:br/>
              <w:t>+ MAP-DELIMITER indication (note 1)</w:t>
            </w:r>
            <w:r w:rsidRPr="00653FE2">
              <w:rPr>
                <w:b w:val="0"/>
              </w:rPr>
              <w:br/>
            </w:r>
            <w:r w:rsidRPr="00653FE2">
              <w:rPr>
                <w:b w:val="0"/>
              </w:rPr>
              <w:br/>
              <w:t>Subsequent times:</w:t>
            </w:r>
            <w:r w:rsidRPr="00653FE2">
              <w:rPr>
                <w:b w:val="0"/>
              </w:rPr>
              <w:br/>
              <w:t>(user specific service primitives)</w:t>
            </w:r>
            <w:r w:rsidRPr="00653FE2">
              <w:rPr>
                <w:b w:val="0"/>
              </w:rPr>
              <w:br/>
              <w:t>+ MAP-DELIMITER indication (note 1)</w:t>
            </w:r>
          </w:p>
        </w:tc>
      </w:tr>
      <w:tr w:rsidR="00C33898" w:rsidRPr="00653FE2" w14:paraId="32D95918" w14:textId="77777777" w:rsidTr="005B43C7">
        <w:trPr>
          <w:jc w:val="center"/>
        </w:trPr>
        <w:tc>
          <w:tcPr>
            <w:tcW w:w="4361" w:type="dxa"/>
          </w:tcPr>
          <w:p w14:paraId="030E14A3" w14:textId="77777777" w:rsidR="00C33898" w:rsidRPr="00653FE2" w:rsidRDefault="00C33898" w:rsidP="005B43C7">
            <w:pPr>
              <w:pStyle w:val="TH"/>
              <w:keepNext w:val="0"/>
              <w:keepLines w:val="0"/>
              <w:spacing w:before="0" w:after="0"/>
              <w:rPr>
                <w:b w:val="0"/>
              </w:rPr>
            </w:pPr>
            <w:r w:rsidRPr="00653FE2">
              <w:rPr>
                <w:b w:val="0"/>
              </w:rPr>
              <w:t>TC-END indication</w:t>
            </w:r>
            <w:r w:rsidRPr="00653FE2">
              <w:rPr>
                <w:b w:val="0"/>
              </w:rPr>
              <w:br/>
              <w:t>(+ component handling primitives)</w:t>
            </w:r>
          </w:p>
        </w:tc>
        <w:tc>
          <w:tcPr>
            <w:tcW w:w="4536" w:type="dxa"/>
          </w:tcPr>
          <w:p w14:paraId="4E3A6FA1" w14:textId="77777777" w:rsidR="00C33898" w:rsidRPr="00653FE2" w:rsidRDefault="00C33898" w:rsidP="005B43C7">
            <w:pPr>
              <w:pStyle w:val="TH"/>
              <w:keepNext w:val="0"/>
              <w:keepLines w:val="0"/>
              <w:spacing w:before="0" w:after="0"/>
              <w:rPr>
                <w:b w:val="0"/>
              </w:rPr>
            </w:pPr>
            <w:r w:rsidRPr="00653FE2">
              <w:rPr>
                <w:b w:val="0"/>
              </w:rPr>
              <w:t>MAP-OPEN confirm (note 6)</w:t>
            </w:r>
            <w:r w:rsidRPr="00653FE2">
              <w:rPr>
                <w:b w:val="0"/>
              </w:rPr>
              <w:br/>
              <w:t>(user specific service primitives)</w:t>
            </w:r>
            <w:r w:rsidRPr="00653FE2">
              <w:rPr>
                <w:b w:val="0"/>
              </w:rPr>
              <w:br/>
              <w:t>+ MAP-CLOSE indication</w:t>
            </w:r>
          </w:p>
        </w:tc>
      </w:tr>
      <w:tr w:rsidR="00C33898" w:rsidRPr="00653FE2" w14:paraId="094F8A83" w14:textId="77777777" w:rsidTr="005B43C7">
        <w:trPr>
          <w:jc w:val="center"/>
        </w:trPr>
        <w:tc>
          <w:tcPr>
            <w:tcW w:w="4361" w:type="dxa"/>
          </w:tcPr>
          <w:p w14:paraId="573BC3E3" w14:textId="77777777" w:rsidR="00C33898" w:rsidRPr="00653FE2" w:rsidRDefault="00C33898" w:rsidP="005B43C7">
            <w:pPr>
              <w:pStyle w:val="TH"/>
              <w:keepNext w:val="0"/>
              <w:keepLines w:val="0"/>
              <w:spacing w:before="0" w:after="0"/>
              <w:rPr>
                <w:b w:val="0"/>
              </w:rPr>
            </w:pPr>
            <w:r w:rsidRPr="00653FE2">
              <w:rPr>
                <w:b w:val="0"/>
              </w:rPr>
              <w:t>TC-U-ABORT indication</w:t>
            </w:r>
          </w:p>
        </w:tc>
        <w:tc>
          <w:tcPr>
            <w:tcW w:w="4536" w:type="dxa"/>
          </w:tcPr>
          <w:p w14:paraId="2AD6B0F6" w14:textId="77777777" w:rsidR="00C33898" w:rsidRPr="00653FE2" w:rsidRDefault="00C33898" w:rsidP="005B43C7">
            <w:pPr>
              <w:pStyle w:val="TH"/>
              <w:keepNext w:val="0"/>
              <w:keepLines w:val="0"/>
              <w:spacing w:before="0" w:after="0"/>
              <w:rPr>
                <w:b w:val="0"/>
              </w:rPr>
            </w:pPr>
            <w:r w:rsidRPr="00653FE2">
              <w:rPr>
                <w:b w:val="0"/>
              </w:rPr>
              <w:t>MAP-U-ABORT indication or</w:t>
            </w:r>
            <w:r w:rsidRPr="00653FE2">
              <w:rPr>
                <w:b w:val="0"/>
              </w:rPr>
              <w:br/>
              <w:t>MAP-P-ABORT indication (note 2)</w:t>
            </w:r>
            <w:r w:rsidRPr="00653FE2">
              <w:rPr>
                <w:b w:val="0"/>
              </w:rPr>
              <w:br/>
              <w:t>MAP-OPEN confirmation (note 3)</w:t>
            </w:r>
          </w:p>
        </w:tc>
      </w:tr>
      <w:tr w:rsidR="00C33898" w:rsidRPr="00653FE2" w14:paraId="1CDFE9FA" w14:textId="77777777" w:rsidTr="005B43C7">
        <w:trPr>
          <w:jc w:val="center"/>
        </w:trPr>
        <w:tc>
          <w:tcPr>
            <w:tcW w:w="4361" w:type="dxa"/>
          </w:tcPr>
          <w:p w14:paraId="4B817F75" w14:textId="77777777" w:rsidR="00C33898" w:rsidRPr="00653FE2" w:rsidRDefault="00C33898" w:rsidP="005B43C7">
            <w:pPr>
              <w:pStyle w:val="TH"/>
              <w:keepNext w:val="0"/>
              <w:keepLines w:val="0"/>
              <w:spacing w:before="0" w:after="0"/>
              <w:rPr>
                <w:b w:val="0"/>
              </w:rPr>
            </w:pPr>
            <w:r w:rsidRPr="00653FE2">
              <w:rPr>
                <w:b w:val="0"/>
              </w:rPr>
              <w:t>TC-P-ABORT indication</w:t>
            </w:r>
          </w:p>
        </w:tc>
        <w:tc>
          <w:tcPr>
            <w:tcW w:w="4536" w:type="dxa"/>
          </w:tcPr>
          <w:p w14:paraId="42038A5D" w14:textId="77777777" w:rsidR="00C33898" w:rsidRPr="00653FE2" w:rsidRDefault="00C33898" w:rsidP="005B43C7">
            <w:pPr>
              <w:pStyle w:val="TH"/>
              <w:keepNext w:val="0"/>
              <w:keepLines w:val="0"/>
              <w:spacing w:before="0" w:after="0"/>
              <w:rPr>
                <w:b w:val="0"/>
              </w:rPr>
            </w:pPr>
            <w:r w:rsidRPr="00653FE2">
              <w:rPr>
                <w:b w:val="0"/>
              </w:rPr>
              <w:t>MAP-P-ABORT indication (note 4)</w:t>
            </w:r>
            <w:r w:rsidRPr="00653FE2">
              <w:rPr>
                <w:b w:val="0"/>
              </w:rPr>
              <w:br/>
              <w:t>MAP-OPEN confirmation (note 5)</w:t>
            </w:r>
          </w:p>
        </w:tc>
      </w:tr>
      <w:tr w:rsidR="00C33898" w:rsidRPr="00653FE2" w14:paraId="4EAC0539" w14:textId="77777777" w:rsidTr="005B43C7">
        <w:trPr>
          <w:cantSplit/>
          <w:jc w:val="center"/>
        </w:trPr>
        <w:tc>
          <w:tcPr>
            <w:tcW w:w="8897" w:type="dxa"/>
            <w:gridSpan w:val="2"/>
          </w:tcPr>
          <w:p w14:paraId="551FEDA4" w14:textId="77777777" w:rsidR="00C33898" w:rsidRPr="00653FE2" w:rsidRDefault="00C33898" w:rsidP="005B43C7">
            <w:pPr>
              <w:pStyle w:val="TAN"/>
              <w:keepNext w:val="0"/>
              <w:keepLines w:val="0"/>
            </w:pPr>
            <w:r w:rsidRPr="00653FE2">
              <w:t>NOTE 1:</w:t>
            </w:r>
            <w:r w:rsidRPr="00653FE2">
              <w:tab/>
              <w:t>It may not be necessary to present this primitive to the user for MAP version 2 applications.</w:t>
            </w:r>
          </w:p>
          <w:p w14:paraId="44EC93E7" w14:textId="77777777" w:rsidR="00C33898" w:rsidRPr="00653FE2" w:rsidRDefault="00C33898" w:rsidP="005B43C7">
            <w:pPr>
              <w:pStyle w:val="TAN"/>
              <w:keepNext w:val="0"/>
              <w:keepLines w:val="0"/>
            </w:pPr>
            <w:r w:rsidRPr="00653FE2">
              <w:t>NOTE 2:</w:t>
            </w:r>
            <w:r w:rsidRPr="00653FE2">
              <w:tab/>
              <w:t>The mapping depends on whether the TC-U-ABORT indication primitive contains a MAP</w:t>
            </w:r>
            <w:r w:rsidRPr="00653FE2">
              <w:noBreakHyphen/>
              <w:t>abort</w:t>
            </w:r>
            <w:r w:rsidRPr="00653FE2">
              <w:noBreakHyphen/>
              <w:t>PDU from the remote MAP service-provider or a MAP-user-abort-PDU from the remote MAP service-user.</w:t>
            </w:r>
          </w:p>
          <w:p w14:paraId="42F2F144" w14:textId="77777777" w:rsidR="00C33898" w:rsidRPr="00653FE2" w:rsidRDefault="00C33898" w:rsidP="005B43C7">
            <w:pPr>
              <w:pStyle w:val="TAN"/>
              <w:keepNext w:val="0"/>
              <w:keepLines w:val="0"/>
            </w:pPr>
            <w:r w:rsidRPr="00653FE2">
              <w:t>NOTE 3:</w:t>
            </w:r>
            <w:r w:rsidRPr="00653FE2">
              <w:tab/>
              <w:t>Only if the opening sequence is pending and if the "Abort Reason" in the TC-U-ABORT indication is set to "Application Context Not Supported".</w:t>
            </w:r>
          </w:p>
          <w:p w14:paraId="7D1E8A34" w14:textId="77777777" w:rsidR="00C33898" w:rsidRPr="00653FE2" w:rsidRDefault="00C33898" w:rsidP="005B43C7">
            <w:pPr>
              <w:pStyle w:val="TAN"/>
              <w:keepNext w:val="0"/>
              <w:keepLines w:val="0"/>
            </w:pPr>
            <w:r w:rsidRPr="00653FE2">
              <w:t>NOTE 4:</w:t>
            </w:r>
            <w:r w:rsidRPr="00653FE2">
              <w:tab/>
              <w:t>If the "Abort Reason" in the TC-P-ABORT indication is set to a value different from "Incorrect Transaction Portion".</w:t>
            </w:r>
          </w:p>
          <w:p w14:paraId="17A8D831" w14:textId="77777777" w:rsidR="00C33898" w:rsidRPr="00653FE2" w:rsidRDefault="00C33898" w:rsidP="005B43C7">
            <w:pPr>
              <w:pStyle w:val="TAN"/>
              <w:keepNext w:val="0"/>
              <w:keepLines w:val="0"/>
            </w:pPr>
            <w:r w:rsidRPr="00653FE2">
              <w:t>NOTE 5:</w:t>
            </w:r>
            <w:r w:rsidRPr="00653FE2">
              <w:tab/>
              <w:t>Only if the opening sequence is pending and if the "Abort Reason" in the TC-P-ABORT indication is set to "Incorrect Transaction Portion".</w:t>
            </w:r>
          </w:p>
          <w:p w14:paraId="437A8779" w14:textId="77777777" w:rsidR="00C33898" w:rsidRPr="00653FE2" w:rsidRDefault="00C33898" w:rsidP="005B43C7">
            <w:pPr>
              <w:pStyle w:val="TAN"/>
              <w:keepNext w:val="0"/>
              <w:keepLines w:val="0"/>
            </w:pPr>
            <w:r w:rsidRPr="00653FE2">
              <w:t>NOTE 6:</w:t>
            </w:r>
            <w:r w:rsidRPr="00653FE2">
              <w:tab/>
              <w:t>Only if opening sequence is pending.</w:t>
            </w:r>
          </w:p>
        </w:tc>
      </w:tr>
    </w:tbl>
    <w:p w14:paraId="3851347F" w14:textId="77777777" w:rsidR="00C33898" w:rsidRPr="00653FE2" w:rsidRDefault="00C33898" w:rsidP="00C33898">
      <w:pPr>
        <w:pStyle w:val="WP"/>
      </w:pPr>
    </w:p>
    <w:p w14:paraId="1E57CF58" w14:textId="77777777" w:rsidR="00C33898" w:rsidRPr="00653FE2" w:rsidRDefault="00C33898" w:rsidP="00C33898">
      <w:pPr>
        <w:pStyle w:val="Heading3"/>
        <w:keepNext w:val="0"/>
        <w:keepLines w:val="0"/>
      </w:pPr>
      <w:bookmarkStart w:id="237" w:name="_Toc11331222"/>
      <w:bookmarkStart w:id="238" w:name="_Toc36553305"/>
      <w:bookmarkStart w:id="239" w:name="_Toc75885298"/>
      <w:r w:rsidRPr="00653FE2">
        <w:t>7.5.2</w:t>
      </w:r>
      <w:r w:rsidRPr="00653FE2">
        <w:tab/>
        <w:t>Mapping of user specific services</w:t>
      </w:r>
      <w:bookmarkEnd w:id="237"/>
      <w:bookmarkEnd w:id="238"/>
      <w:bookmarkEnd w:id="239"/>
    </w:p>
    <w:p w14:paraId="29BA2954" w14:textId="77777777" w:rsidR="00C33898" w:rsidRPr="00653FE2" w:rsidRDefault="00C33898" w:rsidP="00C33898">
      <w:r w:rsidRPr="00653FE2">
        <w:t>Table 7.5/3 gives the general mapping rules which apply to mapping of MAP user specific services onto TC services and table 7.5/4 gives the similar rules for mapping of TC services onto MAP user specific services. Detailed mapping is given in clauses 14 to 17.</w:t>
      </w:r>
    </w:p>
    <w:p w14:paraId="65D0447E" w14:textId="77777777" w:rsidR="00C33898" w:rsidRPr="00653FE2" w:rsidRDefault="00C33898" w:rsidP="00C33898">
      <w:pPr>
        <w:pStyle w:val="TH"/>
      </w:pPr>
      <w:r w:rsidRPr="00653FE2">
        <w:t>Table 7.5/3: Mapping of MAP user specific services onto TC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361"/>
        <w:gridCol w:w="3402"/>
      </w:tblGrid>
      <w:tr w:rsidR="00C33898" w:rsidRPr="00653FE2" w14:paraId="4DDC80C2" w14:textId="77777777" w:rsidTr="005B43C7">
        <w:trPr>
          <w:jc w:val="center"/>
        </w:trPr>
        <w:tc>
          <w:tcPr>
            <w:tcW w:w="4361" w:type="dxa"/>
          </w:tcPr>
          <w:p w14:paraId="01E092D5" w14:textId="77777777" w:rsidR="00C33898" w:rsidRPr="00653FE2" w:rsidRDefault="00C33898" w:rsidP="005B43C7">
            <w:pPr>
              <w:pStyle w:val="TAL"/>
              <w:jc w:val="center"/>
              <w:rPr>
                <w:b/>
              </w:rPr>
            </w:pPr>
            <w:r w:rsidRPr="00653FE2">
              <w:rPr>
                <w:b/>
              </w:rPr>
              <w:t>MAP service-primitive</w:t>
            </w:r>
          </w:p>
        </w:tc>
        <w:tc>
          <w:tcPr>
            <w:tcW w:w="3402" w:type="dxa"/>
          </w:tcPr>
          <w:p w14:paraId="1F6DAEED" w14:textId="77777777" w:rsidR="00C33898" w:rsidRPr="00653FE2" w:rsidRDefault="00C33898" w:rsidP="005B43C7">
            <w:pPr>
              <w:pStyle w:val="TAL"/>
              <w:jc w:val="center"/>
              <w:rPr>
                <w:b/>
              </w:rPr>
            </w:pPr>
            <w:r w:rsidRPr="00653FE2">
              <w:rPr>
                <w:b/>
              </w:rPr>
              <w:t>TC-service-primitive</w:t>
            </w:r>
          </w:p>
        </w:tc>
      </w:tr>
      <w:tr w:rsidR="00C33898" w:rsidRPr="00653FE2" w14:paraId="500067D0" w14:textId="77777777" w:rsidTr="005B43C7">
        <w:trPr>
          <w:jc w:val="center"/>
        </w:trPr>
        <w:tc>
          <w:tcPr>
            <w:tcW w:w="4361" w:type="dxa"/>
            <w:tcBorders>
              <w:bottom w:val="nil"/>
            </w:tcBorders>
          </w:tcPr>
          <w:p w14:paraId="1F4467F9" w14:textId="77777777" w:rsidR="00C33898" w:rsidRPr="00653FE2" w:rsidRDefault="00C33898" w:rsidP="005B43C7">
            <w:pPr>
              <w:pStyle w:val="TAL"/>
            </w:pPr>
            <w:r w:rsidRPr="00653FE2">
              <w:t>MAP-xx request</w:t>
            </w:r>
          </w:p>
        </w:tc>
        <w:tc>
          <w:tcPr>
            <w:tcW w:w="3402" w:type="dxa"/>
            <w:tcBorders>
              <w:bottom w:val="nil"/>
            </w:tcBorders>
          </w:tcPr>
          <w:p w14:paraId="1E55789A" w14:textId="77777777" w:rsidR="00C33898" w:rsidRPr="00653FE2" w:rsidRDefault="00C33898" w:rsidP="005B43C7">
            <w:pPr>
              <w:pStyle w:val="TAL"/>
            </w:pPr>
            <w:r w:rsidRPr="00653FE2">
              <w:t>TC-INVOKE request</w:t>
            </w:r>
          </w:p>
        </w:tc>
      </w:tr>
      <w:tr w:rsidR="00C33898" w:rsidRPr="00653FE2" w14:paraId="58228F6B" w14:textId="77777777" w:rsidTr="005B43C7">
        <w:trPr>
          <w:jc w:val="center"/>
        </w:trPr>
        <w:tc>
          <w:tcPr>
            <w:tcW w:w="4361" w:type="dxa"/>
            <w:tcBorders>
              <w:bottom w:val="nil"/>
            </w:tcBorders>
          </w:tcPr>
          <w:p w14:paraId="3A9B756C" w14:textId="77777777" w:rsidR="00C33898" w:rsidRPr="00653FE2" w:rsidRDefault="00C33898" w:rsidP="005B43C7">
            <w:pPr>
              <w:pStyle w:val="TAL"/>
            </w:pPr>
            <w:r w:rsidRPr="00653FE2">
              <w:t>MAP-xx response</w:t>
            </w:r>
          </w:p>
        </w:tc>
        <w:tc>
          <w:tcPr>
            <w:tcW w:w="3402" w:type="dxa"/>
            <w:tcBorders>
              <w:bottom w:val="nil"/>
            </w:tcBorders>
          </w:tcPr>
          <w:p w14:paraId="78F4886C" w14:textId="77777777" w:rsidR="00C33898" w:rsidRPr="00653FE2" w:rsidRDefault="00C33898" w:rsidP="005B43C7">
            <w:pPr>
              <w:pStyle w:val="TAL"/>
            </w:pPr>
            <w:r w:rsidRPr="00653FE2">
              <w:t>TC-RESULT-L request</w:t>
            </w:r>
          </w:p>
        </w:tc>
      </w:tr>
      <w:tr w:rsidR="00C33898" w:rsidRPr="00653FE2" w14:paraId="45942B17" w14:textId="77777777" w:rsidTr="005B43C7">
        <w:trPr>
          <w:jc w:val="center"/>
        </w:trPr>
        <w:tc>
          <w:tcPr>
            <w:tcW w:w="4361" w:type="dxa"/>
            <w:tcBorders>
              <w:top w:val="nil"/>
              <w:bottom w:val="nil"/>
            </w:tcBorders>
          </w:tcPr>
          <w:p w14:paraId="40E4E333" w14:textId="77777777" w:rsidR="00C33898" w:rsidRPr="00653FE2" w:rsidRDefault="00C33898" w:rsidP="005B43C7">
            <w:pPr>
              <w:pStyle w:val="TAL"/>
            </w:pPr>
            <w:r w:rsidRPr="00653FE2">
              <w:t>(note 1)</w:t>
            </w:r>
          </w:p>
        </w:tc>
        <w:tc>
          <w:tcPr>
            <w:tcW w:w="3402" w:type="dxa"/>
            <w:tcBorders>
              <w:top w:val="nil"/>
              <w:bottom w:val="nil"/>
            </w:tcBorders>
          </w:tcPr>
          <w:p w14:paraId="27ECE183" w14:textId="77777777" w:rsidR="00C33898" w:rsidRPr="00653FE2" w:rsidRDefault="00C33898" w:rsidP="005B43C7">
            <w:pPr>
              <w:pStyle w:val="TAL"/>
            </w:pPr>
            <w:r w:rsidRPr="00653FE2">
              <w:t>TC-U-ERROR request</w:t>
            </w:r>
          </w:p>
        </w:tc>
      </w:tr>
      <w:tr w:rsidR="00C33898" w:rsidRPr="00653FE2" w14:paraId="5DC281A8" w14:textId="77777777" w:rsidTr="005B43C7">
        <w:trPr>
          <w:jc w:val="center"/>
        </w:trPr>
        <w:tc>
          <w:tcPr>
            <w:tcW w:w="4361" w:type="dxa"/>
            <w:tcBorders>
              <w:top w:val="nil"/>
              <w:bottom w:val="nil"/>
            </w:tcBorders>
          </w:tcPr>
          <w:p w14:paraId="6045FCA7" w14:textId="77777777" w:rsidR="00C33898" w:rsidRPr="00653FE2" w:rsidRDefault="00C33898" w:rsidP="005B43C7">
            <w:pPr>
              <w:pStyle w:val="TAL"/>
            </w:pPr>
          </w:p>
        </w:tc>
        <w:tc>
          <w:tcPr>
            <w:tcW w:w="3402" w:type="dxa"/>
            <w:tcBorders>
              <w:top w:val="nil"/>
              <w:bottom w:val="nil"/>
            </w:tcBorders>
          </w:tcPr>
          <w:p w14:paraId="77FA70B3" w14:textId="77777777" w:rsidR="00C33898" w:rsidRPr="00653FE2" w:rsidRDefault="00C33898" w:rsidP="005B43C7">
            <w:pPr>
              <w:pStyle w:val="TAL"/>
            </w:pPr>
            <w:r w:rsidRPr="00653FE2">
              <w:t>TC-U-REJECT request</w:t>
            </w:r>
          </w:p>
        </w:tc>
      </w:tr>
      <w:tr w:rsidR="00C33898" w:rsidRPr="00653FE2" w14:paraId="266B2347" w14:textId="77777777" w:rsidTr="005B43C7">
        <w:trPr>
          <w:jc w:val="center"/>
        </w:trPr>
        <w:tc>
          <w:tcPr>
            <w:tcW w:w="4361" w:type="dxa"/>
            <w:tcBorders>
              <w:top w:val="nil"/>
            </w:tcBorders>
          </w:tcPr>
          <w:p w14:paraId="09F4E2FA" w14:textId="77777777" w:rsidR="00C33898" w:rsidRPr="00653FE2" w:rsidRDefault="00C33898" w:rsidP="005B43C7">
            <w:pPr>
              <w:pStyle w:val="TAL"/>
            </w:pPr>
          </w:p>
        </w:tc>
        <w:tc>
          <w:tcPr>
            <w:tcW w:w="3402" w:type="dxa"/>
            <w:tcBorders>
              <w:top w:val="nil"/>
            </w:tcBorders>
          </w:tcPr>
          <w:p w14:paraId="12B4353D" w14:textId="77777777" w:rsidR="00C33898" w:rsidRPr="00653FE2" w:rsidRDefault="00C33898" w:rsidP="005B43C7">
            <w:pPr>
              <w:pStyle w:val="TAL"/>
            </w:pPr>
            <w:r w:rsidRPr="00653FE2">
              <w:t>TC-INVOKE request (note 2)</w:t>
            </w:r>
          </w:p>
        </w:tc>
      </w:tr>
    </w:tbl>
    <w:p w14:paraId="77352485" w14:textId="77777777" w:rsidR="00C33898" w:rsidRPr="00653FE2" w:rsidRDefault="00C33898" w:rsidP="00C33898">
      <w:pPr>
        <w:keepNext/>
        <w:keepLines/>
      </w:pPr>
    </w:p>
    <w:p w14:paraId="4CC6F854" w14:textId="77777777" w:rsidR="00C33898" w:rsidRPr="00653FE2" w:rsidRDefault="00C33898" w:rsidP="00C33898">
      <w:pPr>
        <w:pStyle w:val="TH"/>
        <w:keepNext w:val="0"/>
        <w:keepLines w:val="0"/>
      </w:pPr>
      <w:r w:rsidRPr="00653FE2">
        <w:t>Table 7.5/4: Mapping of TC services onto MAP user specific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586"/>
        <w:gridCol w:w="4307"/>
      </w:tblGrid>
      <w:tr w:rsidR="00C33898" w:rsidRPr="00653FE2" w14:paraId="4D62FE83" w14:textId="77777777" w:rsidTr="005B43C7">
        <w:trPr>
          <w:jc w:val="center"/>
        </w:trPr>
        <w:tc>
          <w:tcPr>
            <w:tcW w:w="3586" w:type="dxa"/>
          </w:tcPr>
          <w:p w14:paraId="08318BA8" w14:textId="77777777" w:rsidR="00C33898" w:rsidRPr="00653FE2" w:rsidRDefault="00C33898" w:rsidP="005B43C7">
            <w:pPr>
              <w:pStyle w:val="TAL"/>
              <w:keepNext w:val="0"/>
              <w:keepLines w:val="0"/>
              <w:jc w:val="center"/>
              <w:rPr>
                <w:b/>
              </w:rPr>
            </w:pPr>
            <w:r w:rsidRPr="00653FE2">
              <w:rPr>
                <w:b/>
              </w:rPr>
              <w:t>TC-service-primitive</w:t>
            </w:r>
          </w:p>
        </w:tc>
        <w:tc>
          <w:tcPr>
            <w:tcW w:w="4307" w:type="dxa"/>
          </w:tcPr>
          <w:p w14:paraId="6FC7570A" w14:textId="77777777" w:rsidR="00C33898" w:rsidRPr="00653FE2" w:rsidRDefault="00C33898" w:rsidP="005B43C7">
            <w:pPr>
              <w:pStyle w:val="TAL"/>
              <w:keepNext w:val="0"/>
              <w:keepLines w:val="0"/>
              <w:jc w:val="center"/>
              <w:rPr>
                <w:b/>
              </w:rPr>
            </w:pPr>
            <w:r w:rsidRPr="00653FE2">
              <w:rPr>
                <w:b/>
              </w:rPr>
              <w:t>MAP service-primitive</w:t>
            </w:r>
          </w:p>
        </w:tc>
      </w:tr>
      <w:tr w:rsidR="00C33898" w:rsidRPr="00653FE2" w14:paraId="7C0DEF05" w14:textId="77777777" w:rsidTr="005B43C7">
        <w:trPr>
          <w:jc w:val="center"/>
        </w:trPr>
        <w:tc>
          <w:tcPr>
            <w:tcW w:w="3586" w:type="dxa"/>
            <w:tcBorders>
              <w:bottom w:val="nil"/>
            </w:tcBorders>
          </w:tcPr>
          <w:p w14:paraId="69CAC65F" w14:textId="77777777" w:rsidR="00C33898" w:rsidRPr="00653FE2" w:rsidRDefault="00C33898" w:rsidP="005B43C7">
            <w:pPr>
              <w:pStyle w:val="TAL"/>
              <w:keepNext w:val="0"/>
              <w:keepLines w:val="0"/>
            </w:pPr>
            <w:r w:rsidRPr="00653FE2">
              <w:t>TC-INVOKE indication</w:t>
            </w:r>
          </w:p>
        </w:tc>
        <w:tc>
          <w:tcPr>
            <w:tcW w:w="4307" w:type="dxa"/>
            <w:tcBorders>
              <w:bottom w:val="nil"/>
            </w:tcBorders>
          </w:tcPr>
          <w:p w14:paraId="23292219" w14:textId="77777777" w:rsidR="00C33898" w:rsidRPr="00653FE2" w:rsidRDefault="00C33898" w:rsidP="005B43C7">
            <w:pPr>
              <w:pStyle w:val="TAL"/>
              <w:keepNext w:val="0"/>
              <w:keepLines w:val="0"/>
            </w:pPr>
            <w:r w:rsidRPr="00653FE2">
              <w:t>MAP-xx indication</w:t>
            </w:r>
          </w:p>
        </w:tc>
      </w:tr>
      <w:tr w:rsidR="00C33898" w:rsidRPr="00653FE2" w14:paraId="4544CF68" w14:textId="77777777" w:rsidTr="005B43C7">
        <w:trPr>
          <w:jc w:val="center"/>
        </w:trPr>
        <w:tc>
          <w:tcPr>
            <w:tcW w:w="3586" w:type="dxa"/>
            <w:tcBorders>
              <w:bottom w:val="nil"/>
            </w:tcBorders>
          </w:tcPr>
          <w:p w14:paraId="3D97A022" w14:textId="77777777" w:rsidR="00C33898" w:rsidRPr="00653FE2" w:rsidRDefault="00C33898" w:rsidP="005B43C7">
            <w:pPr>
              <w:pStyle w:val="TAL"/>
              <w:keepNext w:val="0"/>
              <w:keepLines w:val="0"/>
            </w:pPr>
            <w:r w:rsidRPr="00653FE2">
              <w:t>TC-RESULT-L indication (note 4)</w:t>
            </w:r>
          </w:p>
        </w:tc>
        <w:tc>
          <w:tcPr>
            <w:tcW w:w="4307" w:type="dxa"/>
            <w:tcBorders>
              <w:bottom w:val="nil"/>
            </w:tcBorders>
          </w:tcPr>
          <w:p w14:paraId="7CE70201" w14:textId="77777777" w:rsidR="00C33898" w:rsidRPr="00653FE2" w:rsidRDefault="00C33898" w:rsidP="005B43C7">
            <w:pPr>
              <w:pStyle w:val="TAL"/>
              <w:keepNext w:val="0"/>
              <w:keepLines w:val="0"/>
            </w:pPr>
            <w:r w:rsidRPr="00653FE2">
              <w:t>MAP-xx confirm</w:t>
            </w:r>
          </w:p>
        </w:tc>
      </w:tr>
      <w:tr w:rsidR="00C33898" w:rsidRPr="00653FE2" w14:paraId="4CC2FBEE" w14:textId="77777777" w:rsidTr="005B43C7">
        <w:trPr>
          <w:jc w:val="center"/>
        </w:trPr>
        <w:tc>
          <w:tcPr>
            <w:tcW w:w="3586" w:type="dxa"/>
            <w:tcBorders>
              <w:top w:val="nil"/>
              <w:bottom w:val="nil"/>
            </w:tcBorders>
          </w:tcPr>
          <w:p w14:paraId="7BD5AA1C" w14:textId="77777777" w:rsidR="00C33898" w:rsidRPr="00653FE2" w:rsidRDefault="00C33898" w:rsidP="005B43C7">
            <w:pPr>
              <w:pStyle w:val="TAL"/>
              <w:keepNext w:val="0"/>
              <w:keepLines w:val="0"/>
            </w:pPr>
            <w:r w:rsidRPr="00653FE2">
              <w:t>TC-U-ERROR indication</w:t>
            </w:r>
          </w:p>
        </w:tc>
        <w:tc>
          <w:tcPr>
            <w:tcW w:w="4307" w:type="dxa"/>
            <w:tcBorders>
              <w:top w:val="nil"/>
              <w:bottom w:val="nil"/>
            </w:tcBorders>
          </w:tcPr>
          <w:p w14:paraId="4EEBF280" w14:textId="77777777" w:rsidR="00C33898" w:rsidRPr="00653FE2" w:rsidRDefault="00C33898" w:rsidP="005B43C7">
            <w:pPr>
              <w:pStyle w:val="TAL"/>
              <w:keepNext w:val="0"/>
              <w:keepLines w:val="0"/>
            </w:pPr>
          </w:p>
        </w:tc>
      </w:tr>
      <w:tr w:rsidR="00C33898" w:rsidRPr="00653FE2" w14:paraId="1B2D0955" w14:textId="77777777" w:rsidTr="005B43C7">
        <w:trPr>
          <w:jc w:val="center"/>
        </w:trPr>
        <w:tc>
          <w:tcPr>
            <w:tcW w:w="3586" w:type="dxa"/>
            <w:tcBorders>
              <w:top w:val="nil"/>
              <w:bottom w:val="nil"/>
            </w:tcBorders>
          </w:tcPr>
          <w:p w14:paraId="6F47B4B9" w14:textId="77777777" w:rsidR="00C33898" w:rsidRPr="00653FE2" w:rsidRDefault="00C33898" w:rsidP="005B43C7">
            <w:pPr>
              <w:pStyle w:val="TAL"/>
              <w:keepNext w:val="0"/>
              <w:keepLines w:val="0"/>
            </w:pPr>
            <w:r w:rsidRPr="00653FE2">
              <w:t xml:space="preserve">TC-INVOKE indication (note 2) </w:t>
            </w:r>
          </w:p>
        </w:tc>
        <w:tc>
          <w:tcPr>
            <w:tcW w:w="4307" w:type="dxa"/>
            <w:tcBorders>
              <w:top w:val="nil"/>
              <w:bottom w:val="nil"/>
            </w:tcBorders>
          </w:tcPr>
          <w:p w14:paraId="2CED0030" w14:textId="77777777" w:rsidR="00C33898" w:rsidRPr="00653FE2" w:rsidRDefault="00C33898" w:rsidP="005B43C7">
            <w:pPr>
              <w:pStyle w:val="TAL"/>
              <w:keepNext w:val="0"/>
              <w:keepLines w:val="0"/>
            </w:pPr>
          </w:p>
        </w:tc>
      </w:tr>
      <w:tr w:rsidR="00C33898" w:rsidRPr="00653FE2" w14:paraId="58A2C6B7" w14:textId="77777777" w:rsidTr="005B43C7">
        <w:trPr>
          <w:jc w:val="center"/>
        </w:trPr>
        <w:tc>
          <w:tcPr>
            <w:tcW w:w="3586" w:type="dxa"/>
            <w:tcBorders>
              <w:top w:val="nil"/>
              <w:bottom w:val="nil"/>
            </w:tcBorders>
          </w:tcPr>
          <w:p w14:paraId="29CBB7D4" w14:textId="77777777" w:rsidR="00C33898" w:rsidRPr="00653FE2" w:rsidRDefault="00C33898" w:rsidP="005B43C7">
            <w:pPr>
              <w:pStyle w:val="TAL"/>
              <w:keepNext w:val="0"/>
              <w:keepLines w:val="0"/>
            </w:pPr>
            <w:r w:rsidRPr="00653FE2">
              <w:lastRenderedPageBreak/>
              <w:t>TC-L-CANCEL indication</w:t>
            </w:r>
          </w:p>
        </w:tc>
        <w:tc>
          <w:tcPr>
            <w:tcW w:w="4307" w:type="dxa"/>
            <w:tcBorders>
              <w:top w:val="nil"/>
              <w:bottom w:val="nil"/>
            </w:tcBorders>
          </w:tcPr>
          <w:p w14:paraId="07581177" w14:textId="77777777" w:rsidR="00C33898" w:rsidRPr="00653FE2" w:rsidRDefault="00C33898" w:rsidP="005B43C7">
            <w:pPr>
              <w:pStyle w:val="TAL"/>
              <w:keepNext w:val="0"/>
              <w:keepLines w:val="0"/>
            </w:pPr>
          </w:p>
        </w:tc>
      </w:tr>
      <w:tr w:rsidR="00C33898" w:rsidRPr="00653FE2" w14:paraId="5C2A4E29" w14:textId="77777777" w:rsidTr="005B43C7">
        <w:trPr>
          <w:jc w:val="center"/>
        </w:trPr>
        <w:tc>
          <w:tcPr>
            <w:tcW w:w="3586" w:type="dxa"/>
            <w:tcBorders>
              <w:bottom w:val="nil"/>
            </w:tcBorders>
          </w:tcPr>
          <w:p w14:paraId="77AE3511" w14:textId="77777777" w:rsidR="00C33898" w:rsidRPr="00653FE2" w:rsidRDefault="00C33898" w:rsidP="005B43C7">
            <w:pPr>
              <w:pStyle w:val="TAL"/>
              <w:keepNext w:val="0"/>
              <w:keepLines w:val="0"/>
            </w:pPr>
            <w:r w:rsidRPr="00653FE2">
              <w:t>TC-U-REJECT indication</w:t>
            </w:r>
          </w:p>
        </w:tc>
        <w:tc>
          <w:tcPr>
            <w:tcW w:w="4307" w:type="dxa"/>
            <w:tcBorders>
              <w:bottom w:val="nil"/>
            </w:tcBorders>
          </w:tcPr>
          <w:p w14:paraId="7136BE2A" w14:textId="77777777" w:rsidR="00C33898" w:rsidRPr="00653FE2" w:rsidRDefault="00C33898" w:rsidP="005B43C7">
            <w:pPr>
              <w:pStyle w:val="TAL"/>
              <w:keepNext w:val="0"/>
              <w:keepLines w:val="0"/>
            </w:pPr>
            <w:r w:rsidRPr="00653FE2">
              <w:t>MAP-xx confirm or</w:t>
            </w:r>
          </w:p>
        </w:tc>
      </w:tr>
      <w:tr w:rsidR="00C33898" w:rsidRPr="00653FE2" w14:paraId="3C0FA3E0" w14:textId="77777777" w:rsidTr="005B43C7">
        <w:trPr>
          <w:jc w:val="center"/>
        </w:trPr>
        <w:tc>
          <w:tcPr>
            <w:tcW w:w="3586" w:type="dxa"/>
            <w:tcBorders>
              <w:top w:val="nil"/>
              <w:bottom w:val="nil"/>
            </w:tcBorders>
          </w:tcPr>
          <w:p w14:paraId="5E05734E" w14:textId="77777777" w:rsidR="00C33898" w:rsidRPr="00653FE2" w:rsidRDefault="00C33898" w:rsidP="005B43C7">
            <w:pPr>
              <w:pStyle w:val="TAL"/>
              <w:keepNext w:val="0"/>
              <w:keepLines w:val="0"/>
            </w:pPr>
            <w:r w:rsidRPr="00653FE2">
              <w:t>TC-L-REJECT indication</w:t>
            </w:r>
          </w:p>
        </w:tc>
        <w:tc>
          <w:tcPr>
            <w:tcW w:w="4307" w:type="dxa"/>
            <w:tcBorders>
              <w:top w:val="nil"/>
              <w:bottom w:val="nil"/>
            </w:tcBorders>
          </w:tcPr>
          <w:p w14:paraId="12254D35" w14:textId="77777777" w:rsidR="00C33898" w:rsidRPr="00653FE2" w:rsidRDefault="00C33898" w:rsidP="005B43C7">
            <w:pPr>
              <w:pStyle w:val="TAL"/>
              <w:keepNext w:val="0"/>
              <w:keepLines w:val="0"/>
            </w:pPr>
            <w:r w:rsidRPr="00653FE2">
              <w:t>MAP-NOTICE indication (note 3)</w:t>
            </w:r>
          </w:p>
        </w:tc>
      </w:tr>
      <w:tr w:rsidR="00C33898" w:rsidRPr="00653FE2" w14:paraId="094818E2" w14:textId="77777777" w:rsidTr="005B43C7">
        <w:trPr>
          <w:jc w:val="center"/>
        </w:trPr>
        <w:tc>
          <w:tcPr>
            <w:tcW w:w="3586" w:type="dxa"/>
            <w:tcBorders>
              <w:top w:val="nil"/>
            </w:tcBorders>
          </w:tcPr>
          <w:p w14:paraId="3F0E9600" w14:textId="77777777" w:rsidR="00C33898" w:rsidRPr="00653FE2" w:rsidRDefault="00C33898" w:rsidP="005B43C7">
            <w:pPr>
              <w:pStyle w:val="TAL"/>
              <w:keepNext w:val="0"/>
              <w:keepLines w:val="0"/>
            </w:pPr>
            <w:r w:rsidRPr="00653FE2">
              <w:t>TC-R-REJECT indication</w:t>
            </w:r>
          </w:p>
        </w:tc>
        <w:tc>
          <w:tcPr>
            <w:tcW w:w="4307" w:type="dxa"/>
            <w:tcBorders>
              <w:top w:val="nil"/>
            </w:tcBorders>
          </w:tcPr>
          <w:p w14:paraId="2D9D5EBC" w14:textId="77777777" w:rsidR="00C33898" w:rsidRPr="00653FE2" w:rsidRDefault="00C33898" w:rsidP="005B43C7">
            <w:pPr>
              <w:pStyle w:val="TAL"/>
              <w:keepNext w:val="0"/>
              <w:keepLines w:val="0"/>
            </w:pPr>
          </w:p>
        </w:tc>
      </w:tr>
    </w:tbl>
    <w:p w14:paraId="2DEF4DA0" w14:textId="77777777" w:rsidR="00C33898" w:rsidRPr="00653FE2" w:rsidRDefault="00C33898" w:rsidP="00C33898"/>
    <w:p w14:paraId="5081BD74" w14:textId="77777777" w:rsidR="00C33898" w:rsidRPr="00653FE2" w:rsidRDefault="00C33898" w:rsidP="00C33898">
      <w:pPr>
        <w:pStyle w:val="NO"/>
        <w:keepLines w:val="0"/>
      </w:pPr>
      <w:r w:rsidRPr="00653FE2">
        <w:t>Notes to tables 7.5/3 and 7.5/4:</w:t>
      </w:r>
    </w:p>
    <w:p w14:paraId="1C4DEC2D" w14:textId="77777777" w:rsidR="00C33898" w:rsidRPr="00653FE2" w:rsidRDefault="00C33898" w:rsidP="00C33898">
      <w:pPr>
        <w:pStyle w:val="NO"/>
        <w:keepLines w:val="0"/>
      </w:pPr>
      <w:r w:rsidRPr="00653FE2">
        <w:t>NOTE 1:</w:t>
      </w:r>
      <w:r w:rsidRPr="00653FE2">
        <w:tab/>
        <w:t>The mapping is determined by parameters contained in the MAP-xx response primitive.</w:t>
      </w:r>
    </w:p>
    <w:p w14:paraId="746A3670" w14:textId="77777777" w:rsidR="00C33898" w:rsidRPr="00653FE2" w:rsidRDefault="00C33898" w:rsidP="00C33898">
      <w:pPr>
        <w:pStyle w:val="NO"/>
        <w:keepLines w:val="0"/>
      </w:pPr>
      <w:r w:rsidRPr="00653FE2">
        <w:t>NOTE 2:</w:t>
      </w:r>
      <w:r w:rsidRPr="00653FE2">
        <w:tab/>
        <w:t>This applies only to TC class 4 operations where the operation is used to pass a result of another class 2 or class 4 operation.</w:t>
      </w:r>
    </w:p>
    <w:p w14:paraId="29B75A74" w14:textId="77777777" w:rsidR="00C33898" w:rsidRPr="00653FE2" w:rsidRDefault="00C33898" w:rsidP="00C33898">
      <w:pPr>
        <w:pStyle w:val="NO"/>
        <w:keepLines w:val="0"/>
      </w:pPr>
      <w:r w:rsidRPr="00653FE2">
        <w:t>NOTE 3:</w:t>
      </w:r>
      <w:r w:rsidRPr="00653FE2">
        <w:tab/>
        <w:t>The detailed mapping rules are given in clause 16.</w:t>
      </w:r>
    </w:p>
    <w:p w14:paraId="7A15E00A" w14:textId="77777777" w:rsidR="00C33898" w:rsidRPr="00653FE2" w:rsidRDefault="00C33898" w:rsidP="00C33898">
      <w:pPr>
        <w:pStyle w:val="NO"/>
        <w:keepLines w:val="0"/>
      </w:pPr>
      <w:r w:rsidRPr="00653FE2">
        <w:t>NOTE 4:</w:t>
      </w:r>
      <w:r w:rsidRPr="00653FE2">
        <w:tab/>
        <w:t>If RESULT-NL components are present they are mapped onto the same MAP-xx confirm.</w:t>
      </w:r>
    </w:p>
    <w:p w14:paraId="3440DFE9" w14:textId="77777777" w:rsidR="00C33898" w:rsidRPr="00653FE2" w:rsidRDefault="00C33898" w:rsidP="00C33898">
      <w:pPr>
        <w:pStyle w:val="Heading2"/>
        <w:keepNext w:val="0"/>
        <w:keepLines w:val="0"/>
      </w:pPr>
      <w:bookmarkStart w:id="240" w:name="_Toc11331223"/>
      <w:bookmarkStart w:id="241" w:name="_Toc36553306"/>
      <w:bookmarkStart w:id="242" w:name="_Toc75885299"/>
      <w:r w:rsidRPr="00653FE2">
        <w:t>7.6</w:t>
      </w:r>
      <w:r w:rsidRPr="00653FE2">
        <w:tab/>
        <w:t>Definition of parameters</w:t>
      </w:r>
      <w:bookmarkEnd w:id="240"/>
      <w:bookmarkEnd w:id="241"/>
      <w:bookmarkEnd w:id="242"/>
    </w:p>
    <w:p w14:paraId="37DAC649" w14:textId="77777777" w:rsidR="00C33898" w:rsidRPr="00653FE2" w:rsidRDefault="00C33898" w:rsidP="00C33898">
      <w:pPr>
        <w:pStyle w:val="Heading3"/>
        <w:keepNext w:val="0"/>
        <w:keepLines w:val="0"/>
      </w:pPr>
      <w:bookmarkStart w:id="243" w:name="_Toc11331224"/>
      <w:bookmarkStart w:id="244" w:name="_Toc36553307"/>
      <w:bookmarkStart w:id="245" w:name="_Toc75885300"/>
      <w:r w:rsidRPr="00653FE2">
        <w:t>7.6.1</w:t>
      </w:r>
      <w:r w:rsidRPr="00653FE2">
        <w:tab/>
        <w:t>Common parameters</w:t>
      </w:r>
      <w:bookmarkEnd w:id="243"/>
      <w:bookmarkEnd w:id="244"/>
      <w:bookmarkEnd w:id="245"/>
    </w:p>
    <w:p w14:paraId="5EF5B3C9" w14:textId="77777777" w:rsidR="00C33898" w:rsidRPr="00653FE2" w:rsidRDefault="00C33898" w:rsidP="00C33898">
      <w:r w:rsidRPr="00653FE2">
        <w:t>The following set of parameters is used in several MAP service-primitives.</w:t>
      </w:r>
    </w:p>
    <w:p w14:paraId="12FF1AFC" w14:textId="77777777" w:rsidR="00C33898" w:rsidRPr="00653FE2" w:rsidRDefault="00C33898" w:rsidP="00C33898">
      <w:pPr>
        <w:pStyle w:val="Heading4"/>
        <w:keepNext w:val="0"/>
        <w:keepLines w:val="0"/>
      </w:pPr>
      <w:bookmarkStart w:id="246" w:name="_Toc11331225"/>
      <w:bookmarkStart w:id="247" w:name="_Toc36553308"/>
      <w:bookmarkStart w:id="248" w:name="_Toc75885301"/>
      <w:r w:rsidRPr="00653FE2">
        <w:t>7.6.1.1</w:t>
      </w:r>
      <w:r w:rsidRPr="00653FE2">
        <w:tab/>
        <w:t>Invoke Id</w:t>
      </w:r>
      <w:bookmarkEnd w:id="246"/>
      <w:bookmarkEnd w:id="247"/>
      <w:bookmarkEnd w:id="248"/>
    </w:p>
    <w:p w14:paraId="5FBAFDC7" w14:textId="77777777" w:rsidR="00C33898" w:rsidRPr="00653FE2" w:rsidRDefault="00C33898" w:rsidP="00C33898">
      <w:r w:rsidRPr="00653FE2">
        <w:t>This parameter identifies corresponding service primitives. The parameter is supplied by the MAP service-user and must be unique over each service-user/service-provider interface.</w:t>
      </w:r>
    </w:p>
    <w:p w14:paraId="23A69908" w14:textId="77777777" w:rsidR="00C33898" w:rsidRPr="00653FE2" w:rsidRDefault="00C33898" w:rsidP="00C33898">
      <w:pPr>
        <w:pStyle w:val="Heading4"/>
        <w:keepNext w:val="0"/>
        <w:keepLines w:val="0"/>
      </w:pPr>
      <w:bookmarkStart w:id="249" w:name="_Toc11331226"/>
      <w:bookmarkStart w:id="250" w:name="_Toc36553309"/>
      <w:bookmarkStart w:id="251" w:name="_Toc75885302"/>
      <w:r w:rsidRPr="00653FE2">
        <w:t>7.6.1.2</w:t>
      </w:r>
      <w:r w:rsidRPr="00653FE2">
        <w:tab/>
        <w:t>Linked Id</w:t>
      </w:r>
      <w:bookmarkEnd w:id="249"/>
      <w:bookmarkEnd w:id="250"/>
      <w:bookmarkEnd w:id="251"/>
    </w:p>
    <w:p w14:paraId="4949844C" w14:textId="77777777" w:rsidR="00C33898" w:rsidRPr="00653FE2" w:rsidRDefault="00C33898" w:rsidP="00C33898">
      <w:r w:rsidRPr="00653FE2">
        <w:t>This parameter is used for linked services and it takes the value of the invoke Id of the service linked to.</w:t>
      </w:r>
    </w:p>
    <w:p w14:paraId="246540E3" w14:textId="77777777" w:rsidR="00C33898" w:rsidRPr="00653FE2" w:rsidRDefault="00C33898" w:rsidP="00C33898">
      <w:pPr>
        <w:pStyle w:val="Heading4"/>
      </w:pPr>
      <w:bookmarkStart w:id="252" w:name="_Toc11331227"/>
      <w:bookmarkStart w:id="253" w:name="_Toc36553310"/>
      <w:bookmarkStart w:id="254" w:name="_Toc75885303"/>
      <w:r w:rsidRPr="00653FE2">
        <w:t>7.6.1.3</w:t>
      </w:r>
      <w:r w:rsidRPr="00653FE2">
        <w:tab/>
        <w:t>Provider error</w:t>
      </w:r>
      <w:bookmarkEnd w:id="252"/>
      <w:bookmarkEnd w:id="253"/>
      <w:bookmarkEnd w:id="254"/>
    </w:p>
    <w:p w14:paraId="5B76FFCF" w14:textId="77777777" w:rsidR="00C33898" w:rsidRPr="00653FE2" w:rsidRDefault="00C33898" w:rsidP="00C33898">
      <w:pPr>
        <w:keepNext/>
        <w:keepLines/>
      </w:pPr>
      <w:r w:rsidRPr="00653FE2">
        <w:t>This parameter is used to indicate a protocol related type of error:</w:t>
      </w:r>
    </w:p>
    <w:p w14:paraId="7F407CA4" w14:textId="77777777" w:rsidR="00C33898" w:rsidRPr="00653FE2" w:rsidRDefault="00C33898" w:rsidP="00C33898">
      <w:pPr>
        <w:pStyle w:val="B1"/>
      </w:pPr>
      <w:r w:rsidRPr="00653FE2">
        <w:t>-</w:t>
      </w:r>
      <w:r w:rsidRPr="00653FE2">
        <w:tab/>
        <w:t>duplicated invoke Id;</w:t>
      </w:r>
    </w:p>
    <w:p w14:paraId="67FA949D" w14:textId="77777777" w:rsidR="00C33898" w:rsidRPr="00653FE2" w:rsidRDefault="00C33898" w:rsidP="00C33898">
      <w:pPr>
        <w:pStyle w:val="B1"/>
      </w:pPr>
      <w:r w:rsidRPr="00653FE2">
        <w:t>-</w:t>
      </w:r>
      <w:r w:rsidRPr="00653FE2">
        <w:tab/>
        <w:t>not supported service;</w:t>
      </w:r>
    </w:p>
    <w:p w14:paraId="132440C0" w14:textId="77777777" w:rsidR="00C33898" w:rsidRPr="00653FE2" w:rsidRDefault="00C33898" w:rsidP="00C33898">
      <w:pPr>
        <w:pStyle w:val="B1"/>
      </w:pPr>
      <w:r w:rsidRPr="00653FE2">
        <w:t>-</w:t>
      </w:r>
      <w:r w:rsidRPr="00653FE2">
        <w:tab/>
        <w:t>mistyped parameter;</w:t>
      </w:r>
    </w:p>
    <w:p w14:paraId="70D4C6EF" w14:textId="77777777" w:rsidR="00C33898" w:rsidRPr="00653FE2" w:rsidRDefault="00C33898" w:rsidP="00C33898">
      <w:pPr>
        <w:pStyle w:val="B1"/>
      </w:pPr>
      <w:r w:rsidRPr="00653FE2">
        <w:t>-</w:t>
      </w:r>
      <w:r w:rsidRPr="00653FE2">
        <w:tab/>
        <w:t>resource limitation;</w:t>
      </w:r>
    </w:p>
    <w:p w14:paraId="2DE0C014" w14:textId="77777777" w:rsidR="00C33898" w:rsidRPr="00653FE2" w:rsidRDefault="00C33898" w:rsidP="00C33898">
      <w:pPr>
        <w:pStyle w:val="B1"/>
      </w:pPr>
      <w:r w:rsidRPr="00653FE2">
        <w:t>-</w:t>
      </w:r>
      <w:r w:rsidRPr="00653FE2">
        <w:tab/>
        <w:t>initiating release, i.e. the peer has already initiated release of the dialogue and the service has to be released;</w:t>
      </w:r>
    </w:p>
    <w:p w14:paraId="22357F7B" w14:textId="77777777" w:rsidR="00C33898" w:rsidRPr="00653FE2" w:rsidRDefault="00C33898" w:rsidP="00C33898">
      <w:pPr>
        <w:pStyle w:val="B1"/>
      </w:pPr>
      <w:r w:rsidRPr="00653FE2">
        <w:t>-</w:t>
      </w:r>
      <w:r w:rsidRPr="00653FE2">
        <w:tab/>
        <w:t>unexpected response from the peer;</w:t>
      </w:r>
    </w:p>
    <w:p w14:paraId="79685EB5" w14:textId="77777777" w:rsidR="00C33898" w:rsidRPr="00653FE2" w:rsidRDefault="00C33898" w:rsidP="00C33898">
      <w:pPr>
        <w:pStyle w:val="B1"/>
      </w:pPr>
      <w:r w:rsidRPr="00653FE2">
        <w:t>-</w:t>
      </w:r>
      <w:r w:rsidRPr="00653FE2">
        <w:tab/>
        <w:t>service completion failure;</w:t>
      </w:r>
    </w:p>
    <w:p w14:paraId="34063B78" w14:textId="77777777" w:rsidR="00C33898" w:rsidRPr="00653FE2" w:rsidRDefault="00C33898" w:rsidP="00C33898">
      <w:pPr>
        <w:pStyle w:val="B1"/>
      </w:pPr>
      <w:r w:rsidRPr="00653FE2">
        <w:t>-</w:t>
      </w:r>
      <w:r w:rsidRPr="00653FE2">
        <w:tab/>
        <w:t>no response from the peer;</w:t>
      </w:r>
    </w:p>
    <w:p w14:paraId="6E242BDB" w14:textId="77777777" w:rsidR="00C33898" w:rsidRPr="00653FE2" w:rsidRDefault="00C33898" w:rsidP="00C33898">
      <w:pPr>
        <w:pStyle w:val="B1"/>
      </w:pPr>
      <w:r w:rsidRPr="00653FE2">
        <w:t>-</w:t>
      </w:r>
      <w:r w:rsidRPr="00653FE2">
        <w:tab/>
        <w:t>invalid response received.</w:t>
      </w:r>
    </w:p>
    <w:p w14:paraId="7CB35269" w14:textId="77777777" w:rsidR="00C33898" w:rsidRPr="00653FE2" w:rsidRDefault="00C33898" w:rsidP="00C33898">
      <w:pPr>
        <w:pStyle w:val="Heading4"/>
        <w:keepNext w:val="0"/>
        <w:keepLines w:val="0"/>
      </w:pPr>
      <w:bookmarkStart w:id="255" w:name="_Toc11331228"/>
      <w:bookmarkStart w:id="256" w:name="_Toc36553311"/>
      <w:bookmarkStart w:id="257" w:name="_Toc75885304"/>
      <w:r w:rsidRPr="00653FE2">
        <w:t>7.6.1.4</w:t>
      </w:r>
      <w:r w:rsidRPr="00653FE2">
        <w:tab/>
        <w:t>User error</w:t>
      </w:r>
      <w:bookmarkEnd w:id="255"/>
      <w:bookmarkEnd w:id="256"/>
      <w:bookmarkEnd w:id="257"/>
    </w:p>
    <w:p w14:paraId="066D8F0B" w14:textId="77777777" w:rsidR="00C33898" w:rsidRPr="00653FE2" w:rsidRDefault="00C33898" w:rsidP="00C33898">
      <w:r w:rsidRPr="00653FE2">
        <w:t>This parameter can take values as follows:</w:t>
      </w:r>
    </w:p>
    <w:p w14:paraId="34154714" w14:textId="77777777" w:rsidR="00C33898" w:rsidRPr="00653FE2" w:rsidRDefault="00C33898" w:rsidP="00C33898">
      <w:pPr>
        <w:pStyle w:val="NO"/>
        <w:keepLines w:val="0"/>
      </w:pPr>
      <w:r w:rsidRPr="00653FE2">
        <w:t>NOTE:</w:t>
      </w:r>
      <w:r w:rsidRPr="00653FE2">
        <w:tab/>
        <w:t>The values are grouped in order to improve readability; the grouping has no other significance.</w:t>
      </w:r>
    </w:p>
    <w:p w14:paraId="2F5498F1" w14:textId="77777777" w:rsidR="00C33898" w:rsidRPr="00653FE2" w:rsidRDefault="00C33898" w:rsidP="00C33898">
      <w:pPr>
        <w:pStyle w:val="B1"/>
      </w:pPr>
      <w:r w:rsidRPr="00653FE2">
        <w:t>a)</w:t>
      </w:r>
      <w:r w:rsidRPr="00653FE2">
        <w:tab/>
        <w:t>Generic error:</w:t>
      </w:r>
    </w:p>
    <w:p w14:paraId="5B7C24C0" w14:textId="77777777" w:rsidR="00C33898" w:rsidRPr="00653FE2" w:rsidRDefault="00C33898" w:rsidP="00C33898">
      <w:pPr>
        <w:pStyle w:val="B2"/>
      </w:pPr>
      <w:r w:rsidRPr="00653FE2">
        <w:lastRenderedPageBreak/>
        <w:t>-</w:t>
      </w:r>
      <w:r w:rsidRPr="00653FE2">
        <w:tab/>
        <w:t>system failure, i.e. a task cannot be performed because of a problem in the entity reporting the error or in another entity. The type of entity or network resource may be indicated by use of the network resource parameter</w:t>
      </w:r>
      <w:r w:rsidRPr="00653FE2">
        <w:rPr>
          <w:lang w:eastAsia="ja-JP"/>
        </w:rPr>
        <w:t xml:space="preserve"> or additional network resource parameter. </w:t>
      </w:r>
      <w:r w:rsidRPr="00653FE2">
        <w:t>If and only if the problem is in the entity reporting the error, a cause of failure (FailureCauseParam) shall be included;</w:t>
      </w:r>
    </w:p>
    <w:p w14:paraId="449AB35D" w14:textId="77777777" w:rsidR="00C33898" w:rsidRPr="00653FE2" w:rsidRDefault="00C33898" w:rsidP="00C33898">
      <w:pPr>
        <w:pStyle w:val="B2"/>
      </w:pPr>
      <w:r w:rsidRPr="00653FE2">
        <w:t>-</w:t>
      </w:r>
      <w:r w:rsidRPr="00653FE2">
        <w:tab/>
        <w:t>data missing, i.e. an optional parameter required by the context is missing;</w:t>
      </w:r>
    </w:p>
    <w:p w14:paraId="7DDFD9E9" w14:textId="77777777" w:rsidR="00C33898" w:rsidRPr="00653FE2" w:rsidRDefault="00C33898" w:rsidP="00C33898">
      <w:pPr>
        <w:pStyle w:val="B2"/>
      </w:pPr>
      <w:r w:rsidRPr="00653FE2">
        <w:t>-</w:t>
      </w:r>
      <w:r w:rsidRPr="00653FE2">
        <w:tab/>
        <w:t>unexpected data value, i.e. the data type is formally correct but its value or presence is unexpected in the current context;</w:t>
      </w:r>
    </w:p>
    <w:p w14:paraId="0FB7CBC4" w14:textId="77777777" w:rsidR="00C33898" w:rsidRPr="00653FE2" w:rsidRDefault="00C33898" w:rsidP="00C33898">
      <w:pPr>
        <w:pStyle w:val="B2"/>
      </w:pPr>
      <w:r w:rsidRPr="00653FE2">
        <w:t>-</w:t>
      </w:r>
      <w:r w:rsidRPr="00653FE2">
        <w:tab/>
        <w:t>resource limitation;</w:t>
      </w:r>
    </w:p>
    <w:p w14:paraId="1910C518" w14:textId="77777777" w:rsidR="00C33898" w:rsidRPr="00653FE2" w:rsidRDefault="00C33898" w:rsidP="00C33898">
      <w:pPr>
        <w:pStyle w:val="B2"/>
      </w:pPr>
      <w:r w:rsidRPr="00653FE2">
        <w:t>-</w:t>
      </w:r>
      <w:r w:rsidRPr="00653FE2">
        <w:tab/>
        <w:t>initiating release, i.e. the receiving entity has started the release procedure;</w:t>
      </w:r>
    </w:p>
    <w:p w14:paraId="3365E79C" w14:textId="77777777" w:rsidR="00C33898" w:rsidRPr="00653FE2" w:rsidRDefault="00C33898" w:rsidP="00C33898">
      <w:pPr>
        <w:pStyle w:val="B2"/>
        <w:ind w:left="568" w:firstLine="0"/>
      </w:pPr>
      <w:r w:rsidRPr="00653FE2">
        <w:t>-</w:t>
      </w:r>
      <w:r w:rsidRPr="00653FE2">
        <w:tab/>
        <w:t>facility not supported, i.e. the requested facility is not supported by the PLMN with detailed reasons as follows:</w:t>
      </w:r>
    </w:p>
    <w:p w14:paraId="677326DC" w14:textId="77777777" w:rsidR="00C33898" w:rsidRPr="00653FE2" w:rsidRDefault="00854CE3" w:rsidP="00C33898">
      <w:pPr>
        <w:pStyle w:val="B2"/>
      </w:pPr>
      <w:r>
        <w:rPr>
          <w:lang w:eastAsia="ja-JP"/>
        </w:rPr>
        <w:tab/>
      </w:r>
      <w:r w:rsidR="00C33898" w:rsidRPr="00653FE2">
        <w:rPr>
          <w:lang w:eastAsia="ja-JP"/>
        </w:rPr>
        <w:t>-</w:t>
      </w:r>
      <w:r w:rsidR="00C33898" w:rsidRPr="00653FE2">
        <w:rPr>
          <w:lang w:eastAsia="ja-JP"/>
        </w:rPr>
        <w:tab/>
        <w:t>Shape of location estimate not supported</w:t>
      </w:r>
      <w:r w:rsidR="00C33898" w:rsidRPr="00653FE2">
        <w:t>;</w:t>
      </w:r>
    </w:p>
    <w:p w14:paraId="47A6A1EF" w14:textId="77777777" w:rsidR="00C33898" w:rsidRPr="00653FE2" w:rsidRDefault="00854CE3" w:rsidP="00C33898">
      <w:pPr>
        <w:pStyle w:val="B2"/>
      </w:pPr>
      <w:r>
        <w:rPr>
          <w:lang w:eastAsia="ja-JP"/>
        </w:rPr>
        <w:tab/>
      </w:r>
      <w:r w:rsidR="00C33898" w:rsidRPr="00653FE2">
        <w:rPr>
          <w:lang w:eastAsia="ja-JP"/>
        </w:rPr>
        <w:t>-</w:t>
      </w:r>
      <w:r w:rsidR="00C33898" w:rsidRPr="00653FE2">
        <w:rPr>
          <w:lang w:eastAsia="ja-JP"/>
        </w:rPr>
        <w:tab/>
      </w:r>
      <w:r w:rsidR="00C33898" w:rsidRPr="00653FE2">
        <w:t>Needed LCS capability not supported in serving node;</w:t>
      </w:r>
    </w:p>
    <w:p w14:paraId="5E9F29C2" w14:textId="77777777" w:rsidR="00C33898" w:rsidRPr="00653FE2" w:rsidRDefault="00C33898" w:rsidP="00C33898">
      <w:pPr>
        <w:pStyle w:val="B2"/>
      </w:pPr>
      <w:r w:rsidRPr="00653FE2">
        <w:t>-</w:t>
      </w:r>
      <w:r w:rsidRPr="00653FE2">
        <w:tab/>
        <w:t>incompatible terminal, i.e. the requested facility is not supported by the terminal.</w:t>
      </w:r>
    </w:p>
    <w:p w14:paraId="1B11F2D0" w14:textId="77777777" w:rsidR="00C33898" w:rsidRPr="00653FE2" w:rsidRDefault="00C33898" w:rsidP="00C33898">
      <w:pPr>
        <w:pStyle w:val="B1"/>
      </w:pPr>
      <w:r w:rsidRPr="00653FE2">
        <w:t>b)</w:t>
      </w:r>
      <w:r w:rsidRPr="00653FE2">
        <w:tab/>
        <w:t>Identification or numbering problem:</w:t>
      </w:r>
    </w:p>
    <w:p w14:paraId="1A9CC84B" w14:textId="77777777" w:rsidR="00C33898" w:rsidRPr="00653FE2" w:rsidRDefault="00C33898" w:rsidP="00C33898">
      <w:pPr>
        <w:pStyle w:val="B2"/>
      </w:pPr>
      <w:r w:rsidRPr="00653FE2">
        <w:t>-</w:t>
      </w:r>
      <w:r w:rsidRPr="00653FE2">
        <w:tab/>
        <w:t>unknown subscriber, i.e. no such subscription exists;</w:t>
      </w:r>
    </w:p>
    <w:p w14:paraId="0BBC979A" w14:textId="77777777" w:rsidR="00C33898" w:rsidRPr="00653FE2" w:rsidRDefault="00C33898" w:rsidP="00C33898">
      <w:pPr>
        <w:pStyle w:val="B2"/>
      </w:pPr>
      <w:r w:rsidRPr="00653FE2">
        <w:t>-</w:t>
      </w:r>
      <w:r w:rsidRPr="00653FE2">
        <w:tab/>
        <w:t>number changed, i.e. the subscription does not exist for that number any more;</w:t>
      </w:r>
    </w:p>
    <w:p w14:paraId="5D10A4D1" w14:textId="77777777" w:rsidR="00C33898" w:rsidRPr="00653FE2" w:rsidRDefault="00C33898" w:rsidP="00C33898">
      <w:pPr>
        <w:pStyle w:val="B2"/>
      </w:pPr>
      <w:r w:rsidRPr="00653FE2">
        <w:t>-</w:t>
      </w:r>
      <w:r w:rsidRPr="00653FE2">
        <w:tab/>
        <w:t>unknown MSC;</w:t>
      </w:r>
    </w:p>
    <w:p w14:paraId="628FD6C4" w14:textId="77777777" w:rsidR="00C33898" w:rsidRPr="00653FE2" w:rsidRDefault="00C33898" w:rsidP="00C33898">
      <w:pPr>
        <w:pStyle w:val="B2"/>
      </w:pPr>
      <w:r w:rsidRPr="00653FE2">
        <w:t>-</w:t>
      </w:r>
      <w:r w:rsidRPr="00653FE2">
        <w:tab/>
        <w:t>unidentified subscriber, i.e. if the subscriber is not contained in the database and it has not or cannot be established whether or not a subscription exists;</w:t>
      </w:r>
    </w:p>
    <w:p w14:paraId="432F0C2C" w14:textId="77777777" w:rsidR="00C33898" w:rsidRPr="00653FE2" w:rsidRDefault="00C33898" w:rsidP="00C33898">
      <w:pPr>
        <w:pStyle w:val="B2"/>
      </w:pPr>
      <w:r w:rsidRPr="00653FE2">
        <w:t>-</w:t>
      </w:r>
      <w:r w:rsidRPr="00653FE2">
        <w:tab/>
        <w:t>unallocated roaming number;</w:t>
      </w:r>
    </w:p>
    <w:p w14:paraId="7EF2CE32" w14:textId="77777777" w:rsidR="00C33898" w:rsidRPr="00653FE2" w:rsidRDefault="00C33898" w:rsidP="00C33898">
      <w:pPr>
        <w:pStyle w:val="B2"/>
      </w:pPr>
      <w:r w:rsidRPr="00653FE2">
        <w:t>-</w:t>
      </w:r>
      <w:r w:rsidRPr="00653FE2">
        <w:tab/>
        <w:t>unknown equipment;</w:t>
      </w:r>
    </w:p>
    <w:p w14:paraId="43DD48AD" w14:textId="77777777" w:rsidR="00C33898" w:rsidRPr="00653FE2" w:rsidRDefault="00C33898" w:rsidP="00C33898">
      <w:pPr>
        <w:pStyle w:val="B2"/>
      </w:pPr>
      <w:r w:rsidRPr="00653FE2">
        <w:t>-</w:t>
      </w:r>
      <w:r w:rsidRPr="00653FE2">
        <w:tab/>
        <w:t>unknown location area.</w:t>
      </w:r>
    </w:p>
    <w:p w14:paraId="1B3A0013" w14:textId="77777777" w:rsidR="00C33898" w:rsidRPr="00653FE2" w:rsidRDefault="00C33898" w:rsidP="00C33898">
      <w:pPr>
        <w:pStyle w:val="B1"/>
      </w:pPr>
      <w:r w:rsidRPr="00653FE2">
        <w:t>c)</w:t>
      </w:r>
      <w:r w:rsidRPr="00653FE2">
        <w:tab/>
        <w:t>Subscription problem:</w:t>
      </w:r>
    </w:p>
    <w:p w14:paraId="1B21899C" w14:textId="77777777" w:rsidR="00C33898" w:rsidRPr="00653FE2" w:rsidRDefault="00C33898" w:rsidP="00C33898">
      <w:pPr>
        <w:pStyle w:val="B2"/>
      </w:pPr>
      <w:r w:rsidRPr="00653FE2">
        <w:t>-</w:t>
      </w:r>
      <w:r w:rsidRPr="00653FE2">
        <w:tab/>
        <w:t>roaming not allowed, i.e. a location updating attempt is made in an area not covered by the subscription;</w:t>
      </w:r>
    </w:p>
    <w:p w14:paraId="70A8DBB1" w14:textId="77777777" w:rsidR="00C33898" w:rsidRPr="00653FE2" w:rsidRDefault="00C33898" w:rsidP="00C33898">
      <w:pPr>
        <w:pStyle w:val="B2"/>
      </w:pPr>
      <w:r w:rsidRPr="00653FE2">
        <w:t>-</w:t>
      </w:r>
      <w:r w:rsidRPr="00653FE2">
        <w:tab/>
        <w:t>illegal subscriber, i.e. illegality of the access has been established by use of authentication procedure;</w:t>
      </w:r>
    </w:p>
    <w:p w14:paraId="19011415" w14:textId="77777777" w:rsidR="00C33898" w:rsidRPr="00653FE2" w:rsidRDefault="00C33898" w:rsidP="00C33898">
      <w:pPr>
        <w:pStyle w:val="B2"/>
      </w:pPr>
      <w:r w:rsidRPr="00653FE2">
        <w:t>-</w:t>
      </w:r>
      <w:r w:rsidRPr="00653FE2">
        <w:tab/>
        <w:t>bearer service not provisioned;</w:t>
      </w:r>
    </w:p>
    <w:p w14:paraId="596C29FE" w14:textId="77777777" w:rsidR="00C33898" w:rsidRPr="00653FE2" w:rsidRDefault="00C33898" w:rsidP="00C33898">
      <w:pPr>
        <w:pStyle w:val="B2"/>
      </w:pPr>
      <w:r w:rsidRPr="00653FE2">
        <w:t>-</w:t>
      </w:r>
      <w:r w:rsidRPr="00653FE2">
        <w:tab/>
        <w:t>teleservice not provisioned;</w:t>
      </w:r>
    </w:p>
    <w:p w14:paraId="2593D03D" w14:textId="77777777" w:rsidR="00C33898" w:rsidRPr="00653FE2" w:rsidRDefault="00C33898" w:rsidP="00C33898">
      <w:pPr>
        <w:pStyle w:val="B2"/>
      </w:pPr>
      <w:r w:rsidRPr="00653FE2">
        <w:t>-</w:t>
      </w:r>
      <w:r w:rsidRPr="00653FE2">
        <w:tab/>
        <w:t>illegal equipment, i.e. the IMEI check procedure has shown that the IMEI is blacklisted or not whitelisted.</w:t>
      </w:r>
    </w:p>
    <w:p w14:paraId="32A87B45" w14:textId="77777777" w:rsidR="00C33898" w:rsidRPr="00653FE2" w:rsidRDefault="00C33898" w:rsidP="00C33898">
      <w:pPr>
        <w:pStyle w:val="B1"/>
        <w:keepNext/>
        <w:keepLines/>
      </w:pPr>
      <w:r w:rsidRPr="00653FE2">
        <w:t>d)</w:t>
      </w:r>
      <w:r w:rsidRPr="00653FE2">
        <w:tab/>
        <w:t>Handover problem:</w:t>
      </w:r>
    </w:p>
    <w:p w14:paraId="048DC802" w14:textId="77777777" w:rsidR="00C33898" w:rsidRPr="00653FE2" w:rsidRDefault="00C33898" w:rsidP="00C33898">
      <w:pPr>
        <w:pStyle w:val="B2"/>
      </w:pPr>
      <w:r w:rsidRPr="00653FE2">
        <w:t>-</w:t>
      </w:r>
      <w:r w:rsidRPr="00653FE2">
        <w:tab/>
        <w:t>no handover number available, i.e. the VLR cannot allocate a number for handover or cannot allocate the required amount of numbers for relocation;</w:t>
      </w:r>
    </w:p>
    <w:p w14:paraId="4E3EA235" w14:textId="77777777" w:rsidR="00C33898" w:rsidRPr="00653FE2" w:rsidRDefault="00C33898" w:rsidP="00C33898">
      <w:pPr>
        <w:pStyle w:val="B2"/>
      </w:pPr>
      <w:r w:rsidRPr="00653FE2">
        <w:t>-</w:t>
      </w:r>
      <w:r w:rsidRPr="00653FE2">
        <w:tab/>
        <w:t>subsequent handover failure, i.e. handover to a third MSC failed for some reason;</w:t>
      </w:r>
    </w:p>
    <w:p w14:paraId="53E1AEE8" w14:textId="77777777" w:rsidR="00C33898" w:rsidRPr="00653FE2" w:rsidRDefault="00C33898" w:rsidP="00C33898">
      <w:pPr>
        <w:pStyle w:val="B2"/>
      </w:pPr>
      <w:r w:rsidRPr="00653FE2">
        <w:t>-</w:t>
      </w:r>
      <w:r w:rsidRPr="00653FE2">
        <w:tab/>
        <w:t>target cell outside group call area.</w:t>
      </w:r>
    </w:p>
    <w:p w14:paraId="13FFEA74" w14:textId="77777777" w:rsidR="00C33898" w:rsidRPr="00653FE2" w:rsidRDefault="00C33898" w:rsidP="00C33898">
      <w:pPr>
        <w:pStyle w:val="B1"/>
      </w:pPr>
      <w:r w:rsidRPr="00653FE2">
        <w:t>e)</w:t>
      </w:r>
      <w:r w:rsidRPr="00653FE2">
        <w:tab/>
        <w:t>Operation and maintenance problem:</w:t>
      </w:r>
    </w:p>
    <w:p w14:paraId="5BD21465" w14:textId="77777777" w:rsidR="00C33898" w:rsidRPr="00653FE2" w:rsidRDefault="00C33898" w:rsidP="00C33898">
      <w:pPr>
        <w:pStyle w:val="B2"/>
      </w:pPr>
      <w:r w:rsidRPr="00653FE2">
        <w:t>-</w:t>
      </w:r>
      <w:r w:rsidRPr="00653FE2">
        <w:tab/>
        <w:t>tracing buffer full, i.e. tracing cannot be performed because the tracing capacity is exceeded.</w:t>
      </w:r>
    </w:p>
    <w:p w14:paraId="25653FA2" w14:textId="77777777" w:rsidR="00C33898" w:rsidRPr="00653FE2" w:rsidRDefault="00C33898" w:rsidP="00C33898">
      <w:pPr>
        <w:pStyle w:val="B1"/>
      </w:pPr>
      <w:r w:rsidRPr="00653FE2">
        <w:t>f)</w:t>
      </w:r>
      <w:r w:rsidRPr="00653FE2">
        <w:tab/>
        <w:t>Call set-up problem:</w:t>
      </w:r>
    </w:p>
    <w:p w14:paraId="3846F4A1" w14:textId="77777777" w:rsidR="00C33898" w:rsidRPr="00653FE2" w:rsidRDefault="00C33898" w:rsidP="00C33898">
      <w:pPr>
        <w:pStyle w:val="B2"/>
      </w:pPr>
      <w:r w:rsidRPr="00653FE2">
        <w:lastRenderedPageBreak/>
        <w:t>-</w:t>
      </w:r>
      <w:r w:rsidRPr="00653FE2">
        <w:tab/>
        <w:t>no roaming number available, i.e. a roaming number cannot be allocated because all available numbers are in use;</w:t>
      </w:r>
    </w:p>
    <w:p w14:paraId="1523A8F8" w14:textId="77777777" w:rsidR="00C33898" w:rsidRPr="00653FE2" w:rsidRDefault="00C33898" w:rsidP="00C33898">
      <w:pPr>
        <w:pStyle w:val="B2"/>
        <w:suppressLineNumbers/>
      </w:pPr>
      <w:r w:rsidRPr="00653FE2">
        <w:t>-</w:t>
      </w:r>
      <w:r w:rsidRPr="00653FE2">
        <w:tab/>
        <w:t>absent subscriber, i.e. the subscriber has activated the detach service or the system detects the absence condition. This error may be qualified to indicate whether the subscriber was IMSI detached, in a restricted area or did not respond to paging;</w:t>
      </w:r>
    </w:p>
    <w:p w14:paraId="1415FBD4" w14:textId="77777777" w:rsidR="00C33898" w:rsidRPr="00653FE2" w:rsidRDefault="00C33898" w:rsidP="00C33898">
      <w:pPr>
        <w:pStyle w:val="B2"/>
      </w:pPr>
      <w:r w:rsidRPr="00653FE2">
        <w:t>-</w:t>
      </w:r>
      <w:r w:rsidRPr="00653FE2">
        <w:tab/>
        <w:t>busy subscriber. This error may be qualified to indicate that the subscriber was busy due to CCBS and that CCBS is possible;</w:t>
      </w:r>
    </w:p>
    <w:p w14:paraId="2A6A9D4E" w14:textId="77777777" w:rsidR="00C33898" w:rsidRPr="00653FE2" w:rsidRDefault="00C33898" w:rsidP="00C33898">
      <w:pPr>
        <w:pStyle w:val="B2"/>
      </w:pPr>
      <w:r w:rsidRPr="00653FE2">
        <w:t>-</w:t>
      </w:r>
      <w:r w:rsidRPr="00653FE2">
        <w:tab/>
        <w:t>no subscriber reply;</w:t>
      </w:r>
    </w:p>
    <w:p w14:paraId="57217008" w14:textId="77777777" w:rsidR="00C33898" w:rsidRPr="00653FE2" w:rsidRDefault="00C33898" w:rsidP="00C33898">
      <w:pPr>
        <w:pStyle w:val="B2"/>
      </w:pPr>
      <w:r w:rsidRPr="00653FE2">
        <w:t>-</w:t>
      </w:r>
      <w:r w:rsidRPr="00653FE2">
        <w:tab/>
        <w:t>forwarding violation, i.e. the call has already been forwarded the maximum number of times that is allowed;</w:t>
      </w:r>
    </w:p>
    <w:p w14:paraId="38D3D3AD" w14:textId="77777777" w:rsidR="00C33898" w:rsidRPr="00653FE2" w:rsidRDefault="00C33898" w:rsidP="00C33898">
      <w:pPr>
        <w:pStyle w:val="B2"/>
      </w:pPr>
      <w:r w:rsidRPr="00653FE2">
        <w:t>-</w:t>
      </w:r>
      <w:r w:rsidRPr="00653FE2">
        <w:tab/>
        <w:t>CUG reject, i.e. the call does not pass a CUG check; additional information may also be given in order to indicate rejection due to e.g. incoming call barred or non-CUG membership;</w:t>
      </w:r>
    </w:p>
    <w:p w14:paraId="316C557C" w14:textId="77777777" w:rsidR="00C33898" w:rsidRPr="00653FE2" w:rsidRDefault="00C33898" w:rsidP="00C33898">
      <w:pPr>
        <w:pStyle w:val="B2"/>
      </w:pPr>
      <w:r w:rsidRPr="00653FE2">
        <w:t>-</w:t>
      </w:r>
      <w:r w:rsidRPr="00653FE2">
        <w:tab/>
        <w:t>call barred. Optionally, additional information may be included for indicating either that the call meets a barring condition set by the subscriber or that the call is barred for operator reasons. In the case of barring of Mobile Terminating Short Message, the additional information may indicate a barring condition due to "Unauthorised Message Originator"; if the call is rejected due to the application of the ACR supplementary service, the additional information shall indicate a barring condition due to "Anonymous Call Rejection";</w:t>
      </w:r>
    </w:p>
    <w:p w14:paraId="24185462" w14:textId="77777777" w:rsidR="00C33898" w:rsidRPr="00653FE2" w:rsidRDefault="00C33898" w:rsidP="00C33898">
      <w:pPr>
        <w:pStyle w:val="B2"/>
      </w:pPr>
      <w:r w:rsidRPr="00653FE2">
        <w:t>-</w:t>
      </w:r>
      <w:r w:rsidRPr="00653FE2">
        <w:tab/>
        <w:t>optimal routeing not allowed, i.e. the entity which sends the error does not support optimal routeing, or the HLR will not accept an optimal routeing interrogation from the GMSC, or the call cannot be optimally routed because it would contravene optimal routeing constraints;</w:t>
      </w:r>
    </w:p>
    <w:p w14:paraId="546A0160" w14:textId="77777777" w:rsidR="00C33898" w:rsidRPr="00653FE2" w:rsidRDefault="00C33898" w:rsidP="00C33898">
      <w:pPr>
        <w:pStyle w:val="B2"/>
      </w:pPr>
      <w:r w:rsidRPr="00653FE2">
        <w:t>-</w:t>
      </w:r>
      <w:r w:rsidRPr="00653FE2">
        <w:tab/>
        <w:t>forwarding failed, i.e. the GMSC interrogated the HLR for forwarding information but the HLR returned an error.</w:t>
      </w:r>
    </w:p>
    <w:p w14:paraId="01C3AE8C" w14:textId="77777777" w:rsidR="00C33898" w:rsidRPr="00653FE2" w:rsidRDefault="00C33898" w:rsidP="00C33898">
      <w:pPr>
        <w:pStyle w:val="B1"/>
      </w:pPr>
      <w:r w:rsidRPr="00653FE2">
        <w:t>g)</w:t>
      </w:r>
      <w:r w:rsidRPr="00653FE2">
        <w:tab/>
        <w:t>Supplementary services problem:</w:t>
      </w:r>
    </w:p>
    <w:p w14:paraId="4B0BEF33" w14:textId="77777777" w:rsidR="00C33898" w:rsidRPr="00653FE2" w:rsidRDefault="00C33898" w:rsidP="00C33898">
      <w:pPr>
        <w:pStyle w:val="B2"/>
      </w:pPr>
      <w:r w:rsidRPr="00653FE2">
        <w:t>-</w:t>
      </w:r>
      <w:r w:rsidRPr="00653FE2">
        <w:tab/>
        <w:t>call barred;</w:t>
      </w:r>
    </w:p>
    <w:p w14:paraId="23E4562B" w14:textId="77777777" w:rsidR="00C33898" w:rsidRPr="00653FE2" w:rsidRDefault="00C33898" w:rsidP="00C33898">
      <w:pPr>
        <w:pStyle w:val="B2"/>
      </w:pPr>
      <w:r w:rsidRPr="00653FE2">
        <w:t>-</w:t>
      </w:r>
      <w:r w:rsidRPr="00653FE2">
        <w:tab/>
        <w:t>illegal SS operation;</w:t>
      </w:r>
    </w:p>
    <w:p w14:paraId="09CA638D" w14:textId="77777777" w:rsidR="00C33898" w:rsidRPr="00653FE2" w:rsidRDefault="00C33898" w:rsidP="00C33898">
      <w:pPr>
        <w:pStyle w:val="B2"/>
      </w:pPr>
      <w:r w:rsidRPr="00653FE2">
        <w:t>-</w:t>
      </w:r>
      <w:r w:rsidRPr="00653FE2">
        <w:tab/>
        <w:t>SS error status;</w:t>
      </w:r>
    </w:p>
    <w:p w14:paraId="3459C6FB" w14:textId="77777777" w:rsidR="00C33898" w:rsidRPr="00653FE2" w:rsidRDefault="00C33898" w:rsidP="00C33898">
      <w:pPr>
        <w:pStyle w:val="B2"/>
      </w:pPr>
      <w:r w:rsidRPr="00653FE2">
        <w:t>-</w:t>
      </w:r>
      <w:r w:rsidRPr="00653FE2">
        <w:tab/>
        <w:t>SS not available;</w:t>
      </w:r>
    </w:p>
    <w:p w14:paraId="73334BD8" w14:textId="77777777" w:rsidR="00C33898" w:rsidRPr="00653FE2" w:rsidRDefault="00C33898" w:rsidP="00C33898">
      <w:pPr>
        <w:pStyle w:val="B2"/>
      </w:pPr>
      <w:r w:rsidRPr="00653FE2">
        <w:t>-</w:t>
      </w:r>
      <w:r w:rsidRPr="00653FE2">
        <w:tab/>
        <w:t>SS subscription violation;</w:t>
      </w:r>
    </w:p>
    <w:p w14:paraId="11F1944F" w14:textId="77777777" w:rsidR="00C33898" w:rsidRPr="00653FE2" w:rsidRDefault="00C33898" w:rsidP="00C33898">
      <w:pPr>
        <w:pStyle w:val="B2"/>
      </w:pPr>
      <w:r w:rsidRPr="00653FE2">
        <w:t>-</w:t>
      </w:r>
      <w:r w:rsidRPr="00653FE2">
        <w:tab/>
        <w:t>SS incompatibility;</w:t>
      </w:r>
    </w:p>
    <w:p w14:paraId="7BD35178" w14:textId="77777777" w:rsidR="00C33898" w:rsidRPr="00653FE2" w:rsidRDefault="00C33898" w:rsidP="00C33898">
      <w:pPr>
        <w:pStyle w:val="B2"/>
      </w:pPr>
      <w:r w:rsidRPr="00653FE2">
        <w:t>-</w:t>
      </w:r>
      <w:r w:rsidRPr="00653FE2">
        <w:tab/>
        <w:t>negative password check;</w:t>
      </w:r>
    </w:p>
    <w:p w14:paraId="74E96054" w14:textId="77777777" w:rsidR="00C33898" w:rsidRPr="00653FE2" w:rsidRDefault="00C33898" w:rsidP="00C33898">
      <w:pPr>
        <w:pStyle w:val="B2"/>
      </w:pPr>
      <w:r w:rsidRPr="00653FE2">
        <w:t>-</w:t>
      </w:r>
      <w:r w:rsidRPr="00653FE2">
        <w:tab/>
        <w:t>password registration failure;</w:t>
      </w:r>
    </w:p>
    <w:p w14:paraId="38215A8C" w14:textId="77777777" w:rsidR="00C33898" w:rsidRPr="00653FE2" w:rsidRDefault="00C33898" w:rsidP="00C33898">
      <w:pPr>
        <w:pStyle w:val="B2"/>
      </w:pPr>
      <w:r w:rsidRPr="00653FE2">
        <w:t>-</w:t>
      </w:r>
      <w:r w:rsidRPr="00653FE2">
        <w:tab/>
        <w:t>Number of Password Attempts;</w:t>
      </w:r>
    </w:p>
    <w:p w14:paraId="729B7337" w14:textId="77777777" w:rsidR="00C33898" w:rsidRPr="00653FE2" w:rsidRDefault="00C33898" w:rsidP="00C33898">
      <w:pPr>
        <w:pStyle w:val="B2"/>
      </w:pPr>
      <w:r w:rsidRPr="00653FE2">
        <w:t>-</w:t>
      </w:r>
      <w:r w:rsidRPr="00653FE2">
        <w:tab/>
        <w:t>USSD Busy;</w:t>
      </w:r>
    </w:p>
    <w:p w14:paraId="509FF453" w14:textId="77777777" w:rsidR="00C33898" w:rsidRPr="00653FE2" w:rsidRDefault="00C33898" w:rsidP="00C33898">
      <w:pPr>
        <w:pStyle w:val="B2"/>
      </w:pPr>
      <w:r w:rsidRPr="00653FE2">
        <w:t>-</w:t>
      </w:r>
      <w:r w:rsidRPr="00653FE2">
        <w:tab/>
        <w:t>Unknown Alphabet;</w:t>
      </w:r>
    </w:p>
    <w:p w14:paraId="236CEAFF" w14:textId="77777777" w:rsidR="00C33898" w:rsidRPr="00653FE2" w:rsidRDefault="00C33898" w:rsidP="00C33898">
      <w:pPr>
        <w:pStyle w:val="B2"/>
      </w:pPr>
      <w:r w:rsidRPr="00653FE2">
        <w:t>-</w:t>
      </w:r>
      <w:r w:rsidRPr="00653FE2">
        <w:tab/>
        <w:t>short term denial;</w:t>
      </w:r>
    </w:p>
    <w:p w14:paraId="2480001F" w14:textId="77777777" w:rsidR="00C33898" w:rsidRPr="00653FE2" w:rsidRDefault="00C33898" w:rsidP="00C33898">
      <w:pPr>
        <w:pStyle w:val="B2"/>
      </w:pPr>
      <w:r w:rsidRPr="00653FE2">
        <w:t>-</w:t>
      </w:r>
      <w:r w:rsidRPr="00653FE2">
        <w:tab/>
        <w:t>long term denial.</w:t>
      </w:r>
    </w:p>
    <w:p w14:paraId="5D9163AD" w14:textId="77777777" w:rsidR="00C33898" w:rsidRPr="00653FE2" w:rsidRDefault="00C33898" w:rsidP="00C33898">
      <w:r w:rsidRPr="00653FE2">
        <w:t>For definition of these errors see 3GPP TS 24.080 [38].</w:t>
      </w:r>
    </w:p>
    <w:p w14:paraId="2DA9C974" w14:textId="77777777" w:rsidR="00C33898" w:rsidRPr="00653FE2" w:rsidRDefault="00C33898" w:rsidP="00C33898">
      <w:pPr>
        <w:pStyle w:val="B1"/>
      </w:pPr>
      <w:r w:rsidRPr="00653FE2">
        <w:t>h)</w:t>
      </w:r>
      <w:r w:rsidRPr="00653FE2">
        <w:tab/>
        <w:t>Short message problem:</w:t>
      </w:r>
    </w:p>
    <w:p w14:paraId="65A2264E" w14:textId="77777777" w:rsidR="00C33898" w:rsidRPr="00653FE2" w:rsidRDefault="00C33898" w:rsidP="00C33898">
      <w:pPr>
        <w:pStyle w:val="B2"/>
      </w:pPr>
      <w:r w:rsidRPr="00653FE2">
        <w:t>-</w:t>
      </w:r>
      <w:r w:rsidRPr="00653FE2">
        <w:tab/>
        <w:t>SM delivery failure with detailed reason as follows:</w:t>
      </w:r>
    </w:p>
    <w:p w14:paraId="18A45CE6" w14:textId="77777777" w:rsidR="00C33898" w:rsidRPr="00653FE2" w:rsidRDefault="00C33898" w:rsidP="00C33898">
      <w:pPr>
        <w:pStyle w:val="B3"/>
      </w:pPr>
      <w:r w:rsidRPr="00653FE2">
        <w:t>-</w:t>
      </w:r>
      <w:r w:rsidRPr="00653FE2">
        <w:tab/>
        <w:t>memory capacity exceeded;</w:t>
      </w:r>
    </w:p>
    <w:p w14:paraId="748C9FDE" w14:textId="77777777" w:rsidR="00C33898" w:rsidRPr="00653FE2" w:rsidRDefault="00C33898" w:rsidP="00C33898">
      <w:pPr>
        <w:pStyle w:val="B3"/>
      </w:pPr>
      <w:r w:rsidRPr="00653FE2">
        <w:t>-</w:t>
      </w:r>
      <w:r w:rsidRPr="00653FE2">
        <w:tab/>
        <w:t>MS protocol error;</w:t>
      </w:r>
    </w:p>
    <w:p w14:paraId="51DE1051" w14:textId="77777777" w:rsidR="00C33898" w:rsidRPr="00653FE2" w:rsidRDefault="00C33898" w:rsidP="00C33898">
      <w:pPr>
        <w:pStyle w:val="B3"/>
      </w:pPr>
      <w:r w:rsidRPr="00653FE2">
        <w:lastRenderedPageBreak/>
        <w:t>-</w:t>
      </w:r>
      <w:r w:rsidRPr="00653FE2">
        <w:tab/>
        <w:t>MS not equipped;</w:t>
      </w:r>
    </w:p>
    <w:p w14:paraId="4F24D941" w14:textId="77777777" w:rsidR="00C33898" w:rsidRPr="00653FE2" w:rsidRDefault="00C33898" w:rsidP="00C33898">
      <w:pPr>
        <w:pStyle w:val="B3"/>
      </w:pPr>
      <w:r w:rsidRPr="00653FE2">
        <w:t>-</w:t>
      </w:r>
      <w:r w:rsidRPr="00653FE2">
        <w:tab/>
        <w:t>unknown service centre (SC);</w:t>
      </w:r>
    </w:p>
    <w:p w14:paraId="53AF66AF" w14:textId="77777777" w:rsidR="00C33898" w:rsidRPr="00653FE2" w:rsidRDefault="00C33898" w:rsidP="00C33898">
      <w:pPr>
        <w:pStyle w:val="B3"/>
      </w:pPr>
      <w:r w:rsidRPr="00653FE2">
        <w:t>-</w:t>
      </w:r>
      <w:r w:rsidRPr="00653FE2">
        <w:tab/>
        <w:t>SC congestion;</w:t>
      </w:r>
    </w:p>
    <w:p w14:paraId="0B0319C6" w14:textId="77777777" w:rsidR="00C33898" w:rsidRPr="00653FE2" w:rsidRDefault="00C33898" w:rsidP="00C33898">
      <w:pPr>
        <w:pStyle w:val="B3"/>
      </w:pPr>
      <w:r w:rsidRPr="00653FE2">
        <w:t>-</w:t>
      </w:r>
      <w:r w:rsidRPr="00653FE2">
        <w:tab/>
        <w:t>invalid SME address;</w:t>
      </w:r>
    </w:p>
    <w:p w14:paraId="11007E60" w14:textId="77777777" w:rsidR="00C33898" w:rsidRPr="00653FE2" w:rsidRDefault="00C33898" w:rsidP="00C33898">
      <w:pPr>
        <w:pStyle w:val="B3"/>
      </w:pPr>
      <w:r w:rsidRPr="00653FE2">
        <w:t>-</w:t>
      </w:r>
      <w:r w:rsidRPr="00653FE2">
        <w:tab/>
        <w:t>subscriber is not an SC subscriber;</w:t>
      </w:r>
    </w:p>
    <w:p w14:paraId="5AFCDA40" w14:textId="77777777" w:rsidR="00C33898" w:rsidRPr="00653FE2" w:rsidRDefault="00C33898" w:rsidP="00C33898">
      <w:pPr>
        <w:pStyle w:val="B3"/>
      </w:pPr>
      <w:r w:rsidRPr="00653FE2">
        <w:t>-</w:t>
      </w:r>
      <w:r w:rsidRPr="00653FE2">
        <w:tab/>
        <w:t>and possibly detailed diagnostic information, coded as specified in 3GPP TS 23.040, under SMS-SUBMIT-REPORT and SMS-DELIVERY-REPORT. If the SM entity that returns the SM Delivery Failure error includes detailed diagnostic information, it shall be forwarded in the MAP_MO_FORWARD_SHORT_MESSAGE and in the MAP_MT_FORWARD_SHORT_MESSAGE response.</w:t>
      </w:r>
    </w:p>
    <w:p w14:paraId="314DBDFD" w14:textId="77777777" w:rsidR="00C33898" w:rsidRPr="00653FE2" w:rsidRDefault="00C33898" w:rsidP="00C33898">
      <w:pPr>
        <w:pStyle w:val="B2"/>
      </w:pPr>
      <w:r w:rsidRPr="00653FE2">
        <w:t>-</w:t>
      </w:r>
      <w:r w:rsidRPr="00653FE2">
        <w:tab/>
        <w:t>message waiting list full, i.e. no further SC address can be added to the message waiting list.</w:t>
      </w:r>
    </w:p>
    <w:p w14:paraId="0E7E6C9A" w14:textId="77777777" w:rsidR="00C33898" w:rsidRPr="00653FE2" w:rsidRDefault="00C33898" w:rsidP="00C33898">
      <w:pPr>
        <w:pStyle w:val="B2"/>
      </w:pPr>
      <w:r w:rsidRPr="00653FE2">
        <w:t>-</w:t>
      </w:r>
      <w:r w:rsidRPr="00653FE2">
        <w:tab/>
        <w:t>Subscriber busy for MT SMS, i.e. the mobile terminated short message transfer cannot be completed because:</w:t>
      </w:r>
    </w:p>
    <w:p w14:paraId="231913AF" w14:textId="77777777" w:rsidR="00C33898" w:rsidRPr="00653FE2" w:rsidRDefault="00C33898" w:rsidP="00C33898">
      <w:pPr>
        <w:pStyle w:val="B3"/>
      </w:pPr>
      <w:r w:rsidRPr="00653FE2">
        <w:t>-</w:t>
      </w:r>
      <w:r w:rsidRPr="00653FE2">
        <w:tab/>
        <w:t xml:space="preserve">another mobile terminated short message transfer is going on and the delivery node does not support message buffering; or </w:t>
      </w:r>
    </w:p>
    <w:p w14:paraId="1414DBD8" w14:textId="77777777" w:rsidR="00C33898" w:rsidRPr="00653FE2" w:rsidRDefault="00C33898" w:rsidP="00C33898">
      <w:pPr>
        <w:pStyle w:val="B3"/>
      </w:pPr>
      <w:r w:rsidRPr="00653FE2">
        <w:t>-</w:t>
      </w:r>
      <w:r w:rsidRPr="00653FE2">
        <w:tab/>
        <w:t>another mobile terminated short message transfer is going on and it is not possible to buffer the message for later delivery; or</w:t>
      </w:r>
    </w:p>
    <w:p w14:paraId="7F42BAF1" w14:textId="77777777" w:rsidR="00C33898" w:rsidRPr="00653FE2" w:rsidRDefault="00C33898" w:rsidP="00C33898">
      <w:pPr>
        <w:pStyle w:val="B3"/>
      </w:pPr>
      <w:r w:rsidRPr="00653FE2">
        <w:t>-</w:t>
      </w:r>
      <w:r w:rsidRPr="00653FE2">
        <w:tab/>
        <w:t>the message was buffered but it is not possible to deliver the message before the expiry of the buffering time defined in 3GPP TS 23.040;</w:t>
      </w:r>
    </w:p>
    <w:p w14:paraId="3E0AA8B6" w14:textId="77777777" w:rsidR="00C33898" w:rsidRPr="00653FE2" w:rsidRDefault="00C33898" w:rsidP="00C33898">
      <w:pPr>
        <w:pStyle w:val="B2"/>
        <w:suppressLineNumbers/>
      </w:pPr>
      <w:r w:rsidRPr="00653FE2">
        <w:t>-</w:t>
      </w:r>
      <w:r w:rsidRPr="00653FE2">
        <w:tab/>
        <w:t>Absent Subscriber SM, i.e. the mobile terminated short message transfer cannot be completed because the network cannot contact the subscriber. Diagnostic information regarding the reason for the subscriber's absence may be included with this error.</w:t>
      </w:r>
    </w:p>
    <w:p w14:paraId="39F71D04" w14:textId="77777777" w:rsidR="00C33898" w:rsidRPr="00653FE2" w:rsidRDefault="00C33898" w:rsidP="00C33898">
      <w:pPr>
        <w:pStyle w:val="B1"/>
      </w:pPr>
      <w:r w:rsidRPr="00653FE2">
        <w:t>i)</w:t>
      </w:r>
      <w:r w:rsidRPr="00653FE2">
        <w:tab/>
        <w:t>Location services problem:</w:t>
      </w:r>
    </w:p>
    <w:p w14:paraId="5821068E" w14:textId="77777777" w:rsidR="00C33898" w:rsidRPr="00653FE2" w:rsidRDefault="00C33898" w:rsidP="00C33898">
      <w:pPr>
        <w:pStyle w:val="B2"/>
      </w:pPr>
      <w:r w:rsidRPr="00653FE2">
        <w:t>-</w:t>
      </w:r>
      <w:r w:rsidRPr="00653FE2">
        <w:tab/>
        <w:t>Unauthorised Requesting Network</w:t>
      </w:r>
    </w:p>
    <w:p w14:paraId="06056934" w14:textId="77777777" w:rsidR="00C33898" w:rsidRPr="00653FE2" w:rsidRDefault="00C33898" w:rsidP="00C33898">
      <w:pPr>
        <w:pStyle w:val="B2"/>
      </w:pPr>
      <w:r w:rsidRPr="00653FE2">
        <w:t>-</w:t>
      </w:r>
      <w:r w:rsidRPr="00653FE2">
        <w:tab/>
        <w:t>Unauthorised LCS Client with detailed reasons as follows:</w:t>
      </w:r>
    </w:p>
    <w:p w14:paraId="18A1ADC9" w14:textId="77777777" w:rsidR="00C33898" w:rsidRPr="00653FE2" w:rsidRDefault="00C33898" w:rsidP="00C33898">
      <w:pPr>
        <w:pStyle w:val="B3"/>
      </w:pPr>
      <w:r w:rsidRPr="00653FE2">
        <w:t>-</w:t>
      </w:r>
      <w:r w:rsidRPr="00653FE2">
        <w:tab/>
        <w:t>NoAdditional Information</w:t>
      </w:r>
    </w:p>
    <w:p w14:paraId="0D94ACD9" w14:textId="77777777" w:rsidR="00C33898" w:rsidRPr="00653FE2" w:rsidRDefault="00C33898" w:rsidP="00C33898">
      <w:pPr>
        <w:pStyle w:val="B3"/>
      </w:pPr>
      <w:r w:rsidRPr="00653FE2">
        <w:t>-</w:t>
      </w:r>
      <w:r w:rsidRPr="00653FE2">
        <w:tab/>
        <w:t>Client not in MS Privacy Exception List</w:t>
      </w:r>
    </w:p>
    <w:p w14:paraId="1BB7B67C" w14:textId="77777777" w:rsidR="00C33898" w:rsidRPr="00653FE2" w:rsidRDefault="00C33898" w:rsidP="00C33898">
      <w:pPr>
        <w:pStyle w:val="B3"/>
      </w:pPr>
      <w:r w:rsidRPr="00653FE2">
        <w:t>-</w:t>
      </w:r>
      <w:r w:rsidRPr="00653FE2">
        <w:tab/>
        <w:t>Call to Client not setup</w:t>
      </w:r>
    </w:p>
    <w:p w14:paraId="71E0689E" w14:textId="77777777" w:rsidR="00C33898" w:rsidRPr="00653FE2" w:rsidRDefault="00C33898" w:rsidP="00C33898">
      <w:pPr>
        <w:pStyle w:val="B3"/>
      </w:pPr>
      <w:r w:rsidRPr="00653FE2">
        <w:t>-</w:t>
      </w:r>
      <w:r w:rsidRPr="00653FE2">
        <w:tab/>
        <w:t>Disallowed by Local Regulatory Requirements</w:t>
      </w:r>
    </w:p>
    <w:p w14:paraId="491A70BB" w14:textId="77777777" w:rsidR="00C33898" w:rsidRPr="00653FE2" w:rsidRDefault="00C33898" w:rsidP="00C33898">
      <w:pPr>
        <w:pStyle w:val="B3"/>
      </w:pPr>
      <w:r w:rsidRPr="00653FE2">
        <w:t>-</w:t>
      </w:r>
      <w:r w:rsidRPr="00653FE2">
        <w:tab/>
        <w:t>Unauthorised Privacy Class</w:t>
      </w:r>
    </w:p>
    <w:p w14:paraId="16638F2D" w14:textId="77777777" w:rsidR="00C33898" w:rsidRPr="00653FE2" w:rsidRDefault="00C33898" w:rsidP="00C33898">
      <w:pPr>
        <w:pStyle w:val="B3"/>
      </w:pPr>
      <w:r w:rsidRPr="00653FE2">
        <w:t>-</w:t>
      </w:r>
      <w:r w:rsidRPr="00653FE2">
        <w:tab/>
        <w:t>Unauthorised Call</w:t>
      </w:r>
      <w:r w:rsidRPr="00653FE2">
        <w:rPr>
          <w:lang w:eastAsia="ja-JP"/>
        </w:rPr>
        <w:t>/Session</w:t>
      </w:r>
      <w:r w:rsidRPr="00653FE2">
        <w:t xml:space="preserve"> Unrelated External Client</w:t>
      </w:r>
    </w:p>
    <w:p w14:paraId="047871A4" w14:textId="77777777" w:rsidR="00C33898" w:rsidRPr="00653FE2" w:rsidRDefault="00C33898" w:rsidP="00C33898">
      <w:pPr>
        <w:pStyle w:val="B3"/>
      </w:pPr>
      <w:r w:rsidRPr="00653FE2">
        <w:t>-</w:t>
      </w:r>
      <w:r w:rsidRPr="00653FE2">
        <w:tab/>
        <w:t>Unauthorised Call</w:t>
      </w:r>
      <w:r w:rsidRPr="00653FE2">
        <w:rPr>
          <w:lang w:eastAsia="ja-JP"/>
        </w:rPr>
        <w:t>/Session</w:t>
      </w:r>
      <w:r w:rsidRPr="00653FE2">
        <w:t xml:space="preserve"> Related External Client</w:t>
      </w:r>
    </w:p>
    <w:p w14:paraId="1BAC4E36" w14:textId="77777777" w:rsidR="00C33898" w:rsidRPr="00653FE2" w:rsidRDefault="00C33898" w:rsidP="00C33898">
      <w:pPr>
        <w:pStyle w:val="B3"/>
      </w:pPr>
      <w:r w:rsidRPr="00653FE2">
        <w:t>-</w:t>
      </w:r>
      <w:r w:rsidRPr="00653FE2">
        <w:tab/>
        <w:t>Privacy override not applicable</w:t>
      </w:r>
    </w:p>
    <w:p w14:paraId="3C4138D9" w14:textId="77777777" w:rsidR="00C33898" w:rsidRPr="00653FE2" w:rsidRDefault="00C33898" w:rsidP="00C33898">
      <w:pPr>
        <w:pStyle w:val="B2"/>
      </w:pPr>
      <w:r w:rsidRPr="00653FE2">
        <w:t>-</w:t>
      </w:r>
      <w:r w:rsidRPr="00653FE2">
        <w:tab/>
        <w:t>Position method failure with detailed reasons as follows:</w:t>
      </w:r>
    </w:p>
    <w:p w14:paraId="2D2E9E65" w14:textId="77777777" w:rsidR="00C33898" w:rsidRPr="00653FE2" w:rsidRDefault="00C33898" w:rsidP="00C33898">
      <w:pPr>
        <w:pStyle w:val="B3"/>
      </w:pPr>
      <w:r w:rsidRPr="00653FE2">
        <w:t>-</w:t>
      </w:r>
      <w:r w:rsidRPr="00653FE2">
        <w:tab/>
        <w:t>Congestion</w:t>
      </w:r>
    </w:p>
    <w:p w14:paraId="707F600E" w14:textId="77777777" w:rsidR="00C33898" w:rsidRPr="00653FE2" w:rsidRDefault="00C33898" w:rsidP="00C33898">
      <w:pPr>
        <w:pStyle w:val="B3"/>
      </w:pPr>
      <w:r w:rsidRPr="00653FE2">
        <w:t>-</w:t>
      </w:r>
      <w:r w:rsidRPr="00653FE2">
        <w:tab/>
        <w:t>Insufficient resources</w:t>
      </w:r>
    </w:p>
    <w:p w14:paraId="6194F158" w14:textId="77777777" w:rsidR="00C33898" w:rsidRPr="00653FE2" w:rsidRDefault="00C33898" w:rsidP="00C33898">
      <w:pPr>
        <w:pStyle w:val="B3"/>
      </w:pPr>
      <w:r w:rsidRPr="00653FE2">
        <w:t>-</w:t>
      </w:r>
      <w:r w:rsidRPr="00653FE2">
        <w:tab/>
        <w:t>Insufficient Measurement Data</w:t>
      </w:r>
    </w:p>
    <w:p w14:paraId="29FBAB57" w14:textId="77777777" w:rsidR="00C33898" w:rsidRPr="00653FE2" w:rsidRDefault="00C33898" w:rsidP="00C33898">
      <w:pPr>
        <w:pStyle w:val="B3"/>
      </w:pPr>
      <w:r w:rsidRPr="00653FE2">
        <w:t>-</w:t>
      </w:r>
      <w:r w:rsidRPr="00653FE2">
        <w:tab/>
        <w:t>Inconsistent Measurement Data</w:t>
      </w:r>
    </w:p>
    <w:p w14:paraId="36E8F170" w14:textId="77777777" w:rsidR="00C33898" w:rsidRPr="00653FE2" w:rsidRDefault="00C33898" w:rsidP="00C33898">
      <w:pPr>
        <w:pStyle w:val="B3"/>
      </w:pPr>
      <w:r w:rsidRPr="00653FE2">
        <w:t>-</w:t>
      </w:r>
      <w:r w:rsidRPr="00653FE2">
        <w:tab/>
        <w:t>Location procedure not completed</w:t>
      </w:r>
    </w:p>
    <w:p w14:paraId="21831E72" w14:textId="77777777" w:rsidR="00C33898" w:rsidRPr="00653FE2" w:rsidRDefault="00C33898" w:rsidP="00C33898">
      <w:pPr>
        <w:pStyle w:val="B3"/>
      </w:pPr>
      <w:r w:rsidRPr="00653FE2">
        <w:lastRenderedPageBreak/>
        <w:t>-</w:t>
      </w:r>
      <w:r w:rsidRPr="00653FE2">
        <w:tab/>
        <w:t>QoS not attainable</w:t>
      </w:r>
    </w:p>
    <w:p w14:paraId="3E33BD34" w14:textId="77777777" w:rsidR="00C33898" w:rsidRPr="00653FE2" w:rsidRDefault="00C33898" w:rsidP="00C33898">
      <w:pPr>
        <w:pStyle w:val="B3"/>
      </w:pPr>
      <w:r w:rsidRPr="00653FE2">
        <w:t>-</w:t>
      </w:r>
      <w:r w:rsidRPr="00653FE2">
        <w:tab/>
        <w:t>Position Method Not Available in Network</w:t>
      </w:r>
    </w:p>
    <w:p w14:paraId="61EE39CC" w14:textId="77777777" w:rsidR="00C33898" w:rsidRPr="00653FE2" w:rsidRDefault="00C33898" w:rsidP="00C33898">
      <w:pPr>
        <w:pStyle w:val="B3"/>
      </w:pPr>
      <w:r w:rsidRPr="00653FE2">
        <w:t>-</w:t>
      </w:r>
      <w:r w:rsidRPr="00653FE2">
        <w:tab/>
        <w:t>Position Method Not Available in Location Area</w:t>
      </w:r>
    </w:p>
    <w:p w14:paraId="0B2C3302" w14:textId="77777777" w:rsidR="00C33898" w:rsidRPr="00653FE2" w:rsidRDefault="00C33898" w:rsidP="00C33898">
      <w:pPr>
        <w:pStyle w:val="B3"/>
      </w:pPr>
      <w:r w:rsidRPr="00653FE2">
        <w:t>-</w:t>
      </w:r>
      <w:r w:rsidRPr="00653FE2">
        <w:tab/>
        <w:t>Unknown or unreachable LCS Client.</w:t>
      </w:r>
    </w:p>
    <w:p w14:paraId="39AD9CC8" w14:textId="77777777" w:rsidR="00C33898" w:rsidRPr="00653FE2" w:rsidRDefault="00C33898" w:rsidP="00C33898">
      <w:pPr>
        <w:pStyle w:val="Heading4H4"/>
        <w:keepNext w:val="0"/>
        <w:keepLines w:val="0"/>
      </w:pPr>
      <w:r w:rsidRPr="00653FE2">
        <w:t>7.6.1.5</w:t>
      </w:r>
      <w:r w:rsidRPr="00653FE2">
        <w:tab/>
        <w:t>All Information Sent</w:t>
      </w:r>
    </w:p>
    <w:p w14:paraId="54648251" w14:textId="77777777" w:rsidR="00C33898" w:rsidRPr="00653FE2" w:rsidRDefault="00C33898" w:rsidP="00C33898">
      <w:r w:rsidRPr="00653FE2">
        <w:t>This parameter indicates to the receiving entity when the sending entity has sent all necessary information.</w:t>
      </w:r>
    </w:p>
    <w:p w14:paraId="2EE83937" w14:textId="77777777" w:rsidR="00C33898" w:rsidRPr="00653FE2" w:rsidRDefault="00C33898" w:rsidP="00C33898">
      <w:pPr>
        <w:pStyle w:val="Heading3"/>
        <w:keepNext w:val="0"/>
        <w:keepLines w:val="0"/>
      </w:pPr>
      <w:bookmarkStart w:id="258" w:name="_Toc11331229"/>
      <w:bookmarkStart w:id="259" w:name="_Toc36553312"/>
      <w:bookmarkStart w:id="260" w:name="_Toc75885305"/>
      <w:r w:rsidRPr="00653FE2">
        <w:t>7.6.2</w:t>
      </w:r>
      <w:r w:rsidRPr="00653FE2">
        <w:tab/>
        <w:t>Numbering and identification parameters</w:t>
      </w:r>
      <w:bookmarkEnd w:id="258"/>
      <w:bookmarkEnd w:id="259"/>
      <w:bookmarkEnd w:id="260"/>
    </w:p>
    <w:p w14:paraId="1DE7BA04" w14:textId="77777777" w:rsidR="00C33898" w:rsidRPr="00653FE2" w:rsidRDefault="00C33898" w:rsidP="00C33898">
      <w:pPr>
        <w:pStyle w:val="Heading4"/>
        <w:keepNext w:val="0"/>
        <w:keepLines w:val="0"/>
      </w:pPr>
      <w:bookmarkStart w:id="261" w:name="_Toc11331230"/>
      <w:bookmarkStart w:id="262" w:name="_Toc36553313"/>
      <w:bookmarkStart w:id="263" w:name="_Toc75885306"/>
      <w:r w:rsidRPr="00653FE2">
        <w:t>7.6.2.1</w:t>
      </w:r>
      <w:r w:rsidRPr="00653FE2">
        <w:tab/>
        <w:t>IMSI</w:t>
      </w:r>
      <w:bookmarkEnd w:id="261"/>
      <w:bookmarkEnd w:id="262"/>
      <w:bookmarkEnd w:id="263"/>
    </w:p>
    <w:p w14:paraId="5DD7E66C" w14:textId="77777777" w:rsidR="00C33898" w:rsidRPr="00653FE2" w:rsidRDefault="00C33898" w:rsidP="00C33898">
      <w:r w:rsidRPr="00653FE2">
        <w:t>This parameter is the International Mobile Subscriber Identity defined in 3GPP TS 23.003 [17].</w:t>
      </w:r>
    </w:p>
    <w:p w14:paraId="3EAF9533" w14:textId="77777777" w:rsidR="00C33898" w:rsidRPr="00653FE2" w:rsidRDefault="00C33898" w:rsidP="00C33898">
      <w:pPr>
        <w:pStyle w:val="Heading4"/>
        <w:keepNext w:val="0"/>
        <w:keepLines w:val="0"/>
      </w:pPr>
      <w:bookmarkStart w:id="264" w:name="_Toc11331231"/>
      <w:bookmarkStart w:id="265" w:name="_Toc36553314"/>
      <w:bookmarkStart w:id="266" w:name="_Toc75885307"/>
      <w:r w:rsidRPr="00653FE2">
        <w:t>7.6.2.2</w:t>
      </w:r>
      <w:r w:rsidRPr="00653FE2">
        <w:tab/>
        <w:t>TMSI</w:t>
      </w:r>
      <w:bookmarkEnd w:id="264"/>
      <w:bookmarkEnd w:id="265"/>
      <w:bookmarkEnd w:id="266"/>
    </w:p>
    <w:p w14:paraId="70FBA8CE" w14:textId="77777777" w:rsidR="00C33898" w:rsidRPr="00653FE2" w:rsidRDefault="00C33898" w:rsidP="00C33898">
      <w:r w:rsidRPr="00653FE2">
        <w:t>This parameter is the Temporary Mobile Subscriber Identity defined in 3GPP TS 23.003 [17].</w:t>
      </w:r>
    </w:p>
    <w:p w14:paraId="0187DA88" w14:textId="77777777" w:rsidR="00C33898" w:rsidRPr="00653FE2" w:rsidRDefault="00C33898" w:rsidP="00C33898">
      <w:pPr>
        <w:pStyle w:val="Heading4"/>
        <w:keepNext w:val="0"/>
        <w:keepLines w:val="0"/>
      </w:pPr>
      <w:bookmarkStart w:id="267" w:name="_Toc11331232"/>
      <w:bookmarkStart w:id="268" w:name="_Toc36553315"/>
      <w:bookmarkStart w:id="269" w:name="_Toc75885308"/>
      <w:r w:rsidRPr="00653FE2">
        <w:t>7.6.2.3</w:t>
      </w:r>
      <w:r w:rsidRPr="00653FE2">
        <w:tab/>
        <w:t>IMEI</w:t>
      </w:r>
      <w:bookmarkEnd w:id="267"/>
      <w:bookmarkEnd w:id="268"/>
      <w:bookmarkEnd w:id="269"/>
    </w:p>
    <w:p w14:paraId="53D731E7" w14:textId="77777777" w:rsidR="00C33898" w:rsidRPr="00653FE2" w:rsidRDefault="00C33898" w:rsidP="00C33898">
      <w:r w:rsidRPr="00653FE2">
        <w:t>This parameter is the International Mobile Equipment Identity defined in 3GPP TS 23.003 [17].</w:t>
      </w:r>
    </w:p>
    <w:p w14:paraId="01A241FD" w14:textId="77777777" w:rsidR="00C33898" w:rsidRPr="00653FE2" w:rsidRDefault="00C33898" w:rsidP="00C33898">
      <w:pPr>
        <w:pStyle w:val="Heading4"/>
        <w:keepNext w:val="0"/>
        <w:keepLines w:val="0"/>
      </w:pPr>
      <w:bookmarkStart w:id="270" w:name="_Toc11331233"/>
      <w:bookmarkStart w:id="271" w:name="_Toc36553316"/>
      <w:bookmarkStart w:id="272" w:name="_Toc75885309"/>
      <w:r w:rsidRPr="00653FE2">
        <w:t>7.6.2.3a</w:t>
      </w:r>
      <w:r w:rsidRPr="00653FE2">
        <w:tab/>
        <w:t>IMEISV</w:t>
      </w:r>
      <w:bookmarkEnd w:id="270"/>
      <w:bookmarkEnd w:id="271"/>
      <w:bookmarkEnd w:id="272"/>
    </w:p>
    <w:p w14:paraId="48CA4866" w14:textId="77777777" w:rsidR="00C33898" w:rsidRPr="00653FE2" w:rsidRDefault="00C33898" w:rsidP="00C33898">
      <w:r w:rsidRPr="00653FE2">
        <w:t>This parameter is the International Mobile Equipment Identity and Software Version Number defined in 3GPP TS 23.003 [17].</w:t>
      </w:r>
    </w:p>
    <w:p w14:paraId="13484175" w14:textId="77777777" w:rsidR="00C33898" w:rsidRPr="00653FE2" w:rsidRDefault="00C33898" w:rsidP="00C33898">
      <w:pPr>
        <w:pStyle w:val="Heading4"/>
        <w:keepNext w:val="0"/>
        <w:keepLines w:val="0"/>
      </w:pPr>
      <w:bookmarkStart w:id="273" w:name="_Toc11331234"/>
      <w:bookmarkStart w:id="274" w:name="_Toc36553317"/>
      <w:bookmarkStart w:id="275" w:name="_Toc75885310"/>
      <w:r w:rsidRPr="00653FE2">
        <w:t>7.6.2.4</w:t>
      </w:r>
      <w:r w:rsidRPr="00653FE2">
        <w:tab/>
        <w:t>Previous location area Id</w:t>
      </w:r>
      <w:bookmarkEnd w:id="273"/>
      <w:bookmarkEnd w:id="274"/>
      <w:bookmarkEnd w:id="275"/>
    </w:p>
    <w:p w14:paraId="5603E09F" w14:textId="77777777" w:rsidR="00C33898" w:rsidRPr="00653FE2" w:rsidRDefault="00C33898" w:rsidP="00C33898">
      <w:r w:rsidRPr="00653FE2">
        <w:t>This parameter refers to the identity of the location area from which the subscriber has roamed.</w:t>
      </w:r>
    </w:p>
    <w:p w14:paraId="6DCD19A9" w14:textId="77777777" w:rsidR="00C33898" w:rsidRPr="00653FE2" w:rsidRDefault="00C33898" w:rsidP="00C33898">
      <w:pPr>
        <w:pStyle w:val="Heading4"/>
        <w:keepNext w:val="0"/>
        <w:keepLines w:val="0"/>
      </w:pPr>
      <w:bookmarkStart w:id="276" w:name="_Toc11331235"/>
      <w:bookmarkStart w:id="277" w:name="_Toc36553318"/>
      <w:bookmarkStart w:id="278" w:name="_Toc75885311"/>
      <w:r w:rsidRPr="00653FE2">
        <w:t>7.6.2.5</w:t>
      </w:r>
      <w:r w:rsidRPr="00653FE2">
        <w:tab/>
        <w:t>Stored location area Id</w:t>
      </w:r>
      <w:bookmarkEnd w:id="276"/>
      <w:bookmarkEnd w:id="277"/>
      <w:bookmarkEnd w:id="278"/>
    </w:p>
    <w:p w14:paraId="705E69CB" w14:textId="77777777" w:rsidR="00C33898" w:rsidRPr="00653FE2" w:rsidRDefault="00C33898" w:rsidP="00C33898">
      <w:r w:rsidRPr="00653FE2">
        <w:t>This parameter refers to the location area where the subscriber is assumed to be located.</w:t>
      </w:r>
    </w:p>
    <w:p w14:paraId="710D8542" w14:textId="77777777" w:rsidR="00C33898" w:rsidRPr="00653FE2" w:rsidRDefault="00C33898" w:rsidP="00C33898">
      <w:pPr>
        <w:pStyle w:val="Heading4"/>
        <w:keepNext w:val="0"/>
        <w:keepLines w:val="0"/>
      </w:pPr>
      <w:bookmarkStart w:id="279" w:name="_Toc11331236"/>
      <w:bookmarkStart w:id="280" w:name="_Toc36553319"/>
      <w:bookmarkStart w:id="281" w:name="_Toc75885312"/>
      <w:r w:rsidRPr="00653FE2">
        <w:t>7.6.2.6</w:t>
      </w:r>
      <w:r w:rsidRPr="00653FE2">
        <w:tab/>
        <w:t>Current location area Id</w:t>
      </w:r>
      <w:bookmarkEnd w:id="279"/>
      <w:bookmarkEnd w:id="280"/>
      <w:bookmarkEnd w:id="281"/>
    </w:p>
    <w:p w14:paraId="2EBE2033" w14:textId="77777777" w:rsidR="00C33898" w:rsidRPr="00653FE2" w:rsidRDefault="00C33898" w:rsidP="00C33898">
      <w:r w:rsidRPr="00653FE2">
        <w:t>This parameter is used to indicate the location area in which the subscriber is currently located.</w:t>
      </w:r>
    </w:p>
    <w:p w14:paraId="4EE61BAB" w14:textId="77777777" w:rsidR="00C33898" w:rsidRPr="00653FE2" w:rsidRDefault="00C33898" w:rsidP="00C33898">
      <w:pPr>
        <w:pStyle w:val="Heading4"/>
      </w:pPr>
      <w:bookmarkStart w:id="282" w:name="_Toc11331237"/>
      <w:bookmarkStart w:id="283" w:name="_Toc36553320"/>
      <w:bookmarkStart w:id="284" w:name="_Toc75885313"/>
      <w:r w:rsidRPr="00653FE2">
        <w:t>7.6.2.7</w:t>
      </w:r>
      <w:r w:rsidRPr="00653FE2">
        <w:tab/>
        <w:t>Target location area Id</w:t>
      </w:r>
      <w:bookmarkEnd w:id="282"/>
      <w:bookmarkEnd w:id="283"/>
      <w:bookmarkEnd w:id="284"/>
    </w:p>
    <w:p w14:paraId="6CC05279" w14:textId="77777777" w:rsidR="00C33898" w:rsidRPr="00653FE2" w:rsidRDefault="00C33898" w:rsidP="00C33898">
      <w:pPr>
        <w:keepNext/>
        <w:keepLines/>
      </w:pPr>
      <w:r w:rsidRPr="00653FE2">
        <w:t>This parameter refers to the location area into which the subscriber intends to roam.</w:t>
      </w:r>
    </w:p>
    <w:p w14:paraId="2928E69E" w14:textId="77777777" w:rsidR="00C33898" w:rsidRPr="00653FE2" w:rsidRDefault="00C33898" w:rsidP="00C33898">
      <w:pPr>
        <w:pStyle w:val="Heading4"/>
        <w:keepNext w:val="0"/>
        <w:keepLines w:val="0"/>
      </w:pPr>
      <w:bookmarkStart w:id="285" w:name="_Toc11331238"/>
      <w:bookmarkStart w:id="286" w:name="_Toc36553321"/>
      <w:bookmarkStart w:id="287" w:name="_Toc75885314"/>
      <w:r w:rsidRPr="00653FE2">
        <w:t>7.6.2.8</w:t>
      </w:r>
      <w:r w:rsidRPr="00653FE2">
        <w:tab/>
        <w:t>Target cell Id</w:t>
      </w:r>
      <w:bookmarkEnd w:id="285"/>
      <w:bookmarkEnd w:id="286"/>
      <w:bookmarkEnd w:id="287"/>
    </w:p>
    <w:p w14:paraId="2123FC37" w14:textId="77777777" w:rsidR="00C33898" w:rsidRPr="00653FE2" w:rsidRDefault="00C33898" w:rsidP="00C33898">
      <w:r w:rsidRPr="00653FE2">
        <w:t>This parameter refers to the identity of the cell to which a call has to be handed over.</w:t>
      </w:r>
    </w:p>
    <w:p w14:paraId="7C8F8206" w14:textId="77777777" w:rsidR="00C33898" w:rsidRPr="00653FE2" w:rsidRDefault="00C33898" w:rsidP="00C33898">
      <w:pPr>
        <w:pStyle w:val="Heading4"/>
        <w:keepNext w:val="0"/>
        <w:keepLines w:val="0"/>
      </w:pPr>
      <w:bookmarkStart w:id="288" w:name="_Toc11331239"/>
      <w:bookmarkStart w:id="289" w:name="_Toc36553322"/>
      <w:bookmarkStart w:id="290" w:name="_Toc75885315"/>
      <w:r w:rsidRPr="00653FE2">
        <w:t>7.6.2.8A</w:t>
      </w:r>
      <w:r w:rsidRPr="00653FE2">
        <w:tab/>
        <w:t>Target RNC Id</w:t>
      </w:r>
      <w:bookmarkEnd w:id="288"/>
      <w:bookmarkEnd w:id="289"/>
      <w:bookmarkEnd w:id="290"/>
    </w:p>
    <w:p w14:paraId="287C1B4A" w14:textId="77777777" w:rsidR="00C33898" w:rsidRPr="00653FE2" w:rsidRDefault="00C33898" w:rsidP="00C33898">
      <w:r w:rsidRPr="00653FE2">
        <w:t>This parameter refers to the identity of the RNC to which a call has to be relocated.</w:t>
      </w:r>
    </w:p>
    <w:p w14:paraId="3C2FAA25" w14:textId="77777777" w:rsidR="00C33898" w:rsidRPr="00653FE2" w:rsidRDefault="00C33898" w:rsidP="00C33898">
      <w:pPr>
        <w:pStyle w:val="Heading4"/>
        <w:keepNext w:val="0"/>
        <w:keepLines w:val="0"/>
      </w:pPr>
      <w:bookmarkStart w:id="291" w:name="_Toc11331240"/>
      <w:bookmarkStart w:id="292" w:name="_Toc36553323"/>
      <w:bookmarkStart w:id="293" w:name="_Toc75885316"/>
      <w:r w:rsidRPr="00653FE2">
        <w:t>7.6.2.9</w:t>
      </w:r>
      <w:r w:rsidRPr="00653FE2">
        <w:tab/>
        <w:t>Void</w:t>
      </w:r>
      <w:bookmarkEnd w:id="291"/>
      <w:bookmarkEnd w:id="292"/>
      <w:bookmarkEnd w:id="293"/>
    </w:p>
    <w:p w14:paraId="0B9F1321" w14:textId="77777777" w:rsidR="00C33898" w:rsidRPr="00653FE2" w:rsidRDefault="00C33898" w:rsidP="00C33898">
      <w:pPr>
        <w:pStyle w:val="Heading4"/>
        <w:keepNext w:val="0"/>
        <w:keepLines w:val="0"/>
      </w:pPr>
      <w:bookmarkStart w:id="294" w:name="_Toc11331241"/>
      <w:bookmarkStart w:id="295" w:name="_Toc36553324"/>
      <w:bookmarkStart w:id="296" w:name="_Toc75885317"/>
      <w:r w:rsidRPr="00653FE2">
        <w:lastRenderedPageBreak/>
        <w:t>7.6.2.10</w:t>
      </w:r>
      <w:r w:rsidRPr="00653FE2">
        <w:tab/>
        <w:t>Originating entity number</w:t>
      </w:r>
      <w:bookmarkEnd w:id="294"/>
      <w:bookmarkEnd w:id="295"/>
      <w:bookmarkEnd w:id="296"/>
    </w:p>
    <w:p w14:paraId="70AD899D" w14:textId="77777777" w:rsidR="00C33898" w:rsidRPr="00653FE2" w:rsidRDefault="00C33898" w:rsidP="00C33898">
      <w:r w:rsidRPr="00653FE2">
        <w:t>This parameter refers to an application layer identification of a system component in terms of its associated ISDN number.</w:t>
      </w:r>
    </w:p>
    <w:p w14:paraId="4C8547D1" w14:textId="77777777" w:rsidR="00C33898" w:rsidRPr="00653FE2" w:rsidRDefault="00C33898" w:rsidP="00C33898">
      <w:pPr>
        <w:pStyle w:val="Heading4"/>
        <w:keepNext w:val="0"/>
        <w:keepLines w:val="0"/>
      </w:pPr>
      <w:bookmarkStart w:id="297" w:name="_Toc11331242"/>
      <w:bookmarkStart w:id="298" w:name="_Toc36553325"/>
      <w:bookmarkStart w:id="299" w:name="_Toc75885318"/>
      <w:r w:rsidRPr="00653FE2">
        <w:t>7.6.2.11</w:t>
      </w:r>
      <w:r w:rsidRPr="00653FE2">
        <w:tab/>
        <w:t>MSC number</w:t>
      </w:r>
      <w:bookmarkEnd w:id="297"/>
      <w:bookmarkEnd w:id="298"/>
      <w:bookmarkEnd w:id="299"/>
    </w:p>
    <w:p w14:paraId="3020F977" w14:textId="77777777" w:rsidR="00C33898" w:rsidRPr="00653FE2" w:rsidRDefault="00C33898" w:rsidP="00C33898">
      <w:r w:rsidRPr="00653FE2">
        <w:t>This parameter refers to the ISDN number of an MSC.</w:t>
      </w:r>
    </w:p>
    <w:p w14:paraId="7C0F0A37" w14:textId="77777777" w:rsidR="00C33898" w:rsidRPr="00653FE2" w:rsidRDefault="00C33898" w:rsidP="00C33898">
      <w:pPr>
        <w:pStyle w:val="Heading4"/>
        <w:keepNext w:val="0"/>
        <w:keepLines w:val="0"/>
      </w:pPr>
      <w:bookmarkStart w:id="300" w:name="_Toc11331243"/>
      <w:bookmarkStart w:id="301" w:name="_Toc36553326"/>
      <w:bookmarkStart w:id="302" w:name="_Toc75885319"/>
      <w:r w:rsidRPr="00653FE2">
        <w:t>7.6.2.12</w:t>
      </w:r>
      <w:r w:rsidRPr="00653FE2">
        <w:tab/>
        <w:t>Target MSC number</w:t>
      </w:r>
      <w:bookmarkEnd w:id="300"/>
      <w:bookmarkEnd w:id="301"/>
      <w:bookmarkEnd w:id="302"/>
    </w:p>
    <w:p w14:paraId="6807E4D4" w14:textId="77777777" w:rsidR="00C33898" w:rsidRPr="00653FE2" w:rsidRDefault="00C33898" w:rsidP="00C33898">
      <w:r w:rsidRPr="00653FE2">
        <w:t>This parameter refers to the ISDN number of an MSC to which a call has to be handed over.</w:t>
      </w:r>
    </w:p>
    <w:p w14:paraId="11E274CE" w14:textId="77777777" w:rsidR="00C33898" w:rsidRPr="00653FE2" w:rsidRDefault="00C33898" w:rsidP="00C33898">
      <w:pPr>
        <w:pStyle w:val="Heading4"/>
        <w:keepNext w:val="0"/>
        <w:keepLines w:val="0"/>
      </w:pPr>
      <w:bookmarkStart w:id="303" w:name="_Toc11331244"/>
      <w:bookmarkStart w:id="304" w:name="_Toc36553327"/>
      <w:bookmarkStart w:id="305" w:name="_Toc75885320"/>
      <w:r w:rsidRPr="00653FE2">
        <w:t>7.6.2.13</w:t>
      </w:r>
      <w:r w:rsidRPr="00653FE2">
        <w:tab/>
        <w:t>HLR number</w:t>
      </w:r>
      <w:bookmarkEnd w:id="303"/>
      <w:bookmarkEnd w:id="304"/>
      <w:bookmarkEnd w:id="305"/>
    </w:p>
    <w:p w14:paraId="37A7C9DE" w14:textId="77777777" w:rsidR="00C33898" w:rsidRPr="00653FE2" w:rsidRDefault="00C33898" w:rsidP="00C33898">
      <w:r w:rsidRPr="00653FE2">
        <w:t>This parameter refers to the ISDN number of an HLR.</w:t>
      </w:r>
    </w:p>
    <w:p w14:paraId="3AF82AFB" w14:textId="77777777" w:rsidR="00C33898" w:rsidRPr="00653FE2" w:rsidRDefault="00C33898" w:rsidP="00C33898">
      <w:pPr>
        <w:pStyle w:val="Heading4"/>
        <w:keepNext w:val="0"/>
        <w:keepLines w:val="0"/>
      </w:pPr>
      <w:bookmarkStart w:id="306" w:name="_Toc11331245"/>
      <w:bookmarkStart w:id="307" w:name="_Toc36553328"/>
      <w:bookmarkStart w:id="308" w:name="_Toc75885321"/>
      <w:r w:rsidRPr="00653FE2">
        <w:t>7.6.2.14</w:t>
      </w:r>
      <w:r w:rsidRPr="00653FE2">
        <w:tab/>
        <w:t>VLR number</w:t>
      </w:r>
      <w:bookmarkEnd w:id="306"/>
      <w:bookmarkEnd w:id="307"/>
      <w:bookmarkEnd w:id="308"/>
    </w:p>
    <w:p w14:paraId="5D95B726" w14:textId="77777777" w:rsidR="00C33898" w:rsidRPr="00653FE2" w:rsidRDefault="00C33898" w:rsidP="00C33898">
      <w:r w:rsidRPr="00653FE2">
        <w:t>This parameter refers to the ISDN number of a VLR.</w:t>
      </w:r>
    </w:p>
    <w:p w14:paraId="53A01015" w14:textId="77777777" w:rsidR="00C33898" w:rsidRPr="00653FE2" w:rsidRDefault="00C33898" w:rsidP="00C33898">
      <w:pPr>
        <w:pStyle w:val="Heading4"/>
        <w:keepNext w:val="0"/>
        <w:keepLines w:val="0"/>
      </w:pPr>
      <w:bookmarkStart w:id="309" w:name="_Toc11331246"/>
      <w:bookmarkStart w:id="310" w:name="_Toc36553329"/>
      <w:bookmarkStart w:id="311" w:name="_Toc75885322"/>
      <w:r w:rsidRPr="00653FE2">
        <w:t>7.6.2.15</w:t>
      </w:r>
      <w:r w:rsidRPr="00653FE2">
        <w:tab/>
        <w:t>HLR Id</w:t>
      </w:r>
      <w:bookmarkEnd w:id="309"/>
      <w:bookmarkEnd w:id="310"/>
      <w:bookmarkEnd w:id="311"/>
    </w:p>
    <w:p w14:paraId="3E95E952" w14:textId="77777777" w:rsidR="00C33898" w:rsidRPr="00653FE2" w:rsidRDefault="00C33898" w:rsidP="00C33898">
      <w:r w:rsidRPr="00653FE2">
        <w:t>This parameter refers to the identity of an HLR derived from the IMSI defined in CCITT Recommendation E.212.</w:t>
      </w:r>
    </w:p>
    <w:p w14:paraId="1824B3A7" w14:textId="77777777" w:rsidR="00C33898" w:rsidRPr="00653FE2" w:rsidRDefault="00C33898" w:rsidP="00C33898">
      <w:pPr>
        <w:pStyle w:val="Heading4"/>
        <w:keepNext w:val="0"/>
        <w:keepLines w:val="0"/>
      </w:pPr>
      <w:bookmarkStart w:id="312" w:name="_Toc11331247"/>
      <w:bookmarkStart w:id="313" w:name="_Toc36553330"/>
      <w:bookmarkStart w:id="314" w:name="_Toc75885323"/>
      <w:r w:rsidRPr="00653FE2">
        <w:t>7.6.2.16</w:t>
      </w:r>
      <w:r w:rsidRPr="00653FE2">
        <w:tab/>
        <w:t>LMSI</w:t>
      </w:r>
      <w:bookmarkEnd w:id="312"/>
      <w:bookmarkEnd w:id="313"/>
      <w:bookmarkEnd w:id="314"/>
    </w:p>
    <w:p w14:paraId="530CBE5F" w14:textId="77777777" w:rsidR="00C33898" w:rsidRPr="00653FE2" w:rsidRDefault="00C33898" w:rsidP="00C33898">
      <w:r w:rsidRPr="00653FE2">
        <w:t>This parameter refers to a local identity allocated by the VLR to a given subscriber for internal management of data in the VLR. LMSI shall not be sent to the SGSN.</w:t>
      </w:r>
    </w:p>
    <w:p w14:paraId="2AF01EE6" w14:textId="77777777" w:rsidR="00C33898" w:rsidRPr="00653FE2" w:rsidRDefault="00C33898" w:rsidP="00C33898">
      <w:pPr>
        <w:pStyle w:val="Heading4"/>
        <w:keepNext w:val="0"/>
        <w:keepLines w:val="0"/>
      </w:pPr>
      <w:bookmarkStart w:id="315" w:name="_Toc11331248"/>
      <w:bookmarkStart w:id="316" w:name="_Toc36553331"/>
      <w:bookmarkStart w:id="317" w:name="_Toc75885324"/>
      <w:r w:rsidRPr="00653FE2">
        <w:t>7.6.2.17</w:t>
      </w:r>
      <w:r w:rsidRPr="00653FE2">
        <w:tab/>
        <w:t>MS ISDN</w:t>
      </w:r>
      <w:bookmarkEnd w:id="315"/>
      <w:bookmarkEnd w:id="316"/>
      <w:bookmarkEnd w:id="317"/>
    </w:p>
    <w:p w14:paraId="58DE35F8" w14:textId="77777777" w:rsidR="00C33898" w:rsidRPr="00653FE2" w:rsidRDefault="00C33898" w:rsidP="00C33898">
      <w:r w:rsidRPr="00653FE2">
        <w:t>This parameter refers to one of the ISDN numbers assigned to a mobile subscriber in accordance with CCITT Recommendation E.213.</w:t>
      </w:r>
    </w:p>
    <w:p w14:paraId="5FC951D2" w14:textId="77777777" w:rsidR="00C33898" w:rsidRPr="00653FE2" w:rsidRDefault="00C33898" w:rsidP="00C33898">
      <w:pPr>
        <w:pStyle w:val="Heading4"/>
        <w:keepNext w:val="0"/>
        <w:keepLines w:val="0"/>
      </w:pPr>
      <w:bookmarkStart w:id="318" w:name="_Toc11331249"/>
      <w:bookmarkStart w:id="319" w:name="_Toc36553332"/>
      <w:bookmarkStart w:id="320" w:name="_Toc75885325"/>
      <w:r w:rsidRPr="00653FE2">
        <w:t>7.6.2.17A</w:t>
      </w:r>
      <w:r w:rsidRPr="00653FE2">
        <w:tab/>
        <w:t>Additional MSISDN</w:t>
      </w:r>
      <w:bookmarkEnd w:id="318"/>
      <w:bookmarkEnd w:id="319"/>
      <w:bookmarkEnd w:id="320"/>
    </w:p>
    <w:p w14:paraId="4954C040" w14:textId="77777777" w:rsidR="00C33898" w:rsidRPr="00653FE2" w:rsidRDefault="00C33898" w:rsidP="00C33898">
      <w:r w:rsidRPr="00653FE2">
        <w:t>This parameter refers to an ISDN number assigned on top of the existing MSISDN, to a user with a connection to the PS domain (see 3GPP TS 23.003 [17]). If the Additional MSISDN is available its value shall be used as C</w:t>
      </w:r>
      <w:r w:rsidRPr="00653FE2">
        <w:noBreakHyphen/>
        <w:t>MSISDN on the Sv interface.</w:t>
      </w:r>
    </w:p>
    <w:p w14:paraId="536044B8" w14:textId="77777777" w:rsidR="00C33898" w:rsidRPr="00653FE2" w:rsidRDefault="00C33898" w:rsidP="00C33898">
      <w:pPr>
        <w:pStyle w:val="Heading4"/>
        <w:keepNext w:val="0"/>
        <w:keepLines w:val="0"/>
      </w:pPr>
      <w:bookmarkStart w:id="321" w:name="_Toc11331250"/>
      <w:bookmarkStart w:id="322" w:name="_Toc36553333"/>
      <w:bookmarkStart w:id="323" w:name="_Toc75885326"/>
      <w:r w:rsidRPr="00653FE2">
        <w:t>7.6.2.18</w:t>
      </w:r>
      <w:r w:rsidRPr="00653FE2">
        <w:tab/>
        <w:t>OMC Id</w:t>
      </w:r>
      <w:bookmarkEnd w:id="321"/>
      <w:bookmarkEnd w:id="322"/>
      <w:bookmarkEnd w:id="323"/>
    </w:p>
    <w:p w14:paraId="2F392F25" w14:textId="77777777" w:rsidR="00C33898" w:rsidRPr="00653FE2" w:rsidRDefault="00C33898" w:rsidP="00C33898">
      <w:r w:rsidRPr="00653FE2">
        <w:t>This parameter refers to the identity of an Operation and Maintenance Centre.</w:t>
      </w:r>
    </w:p>
    <w:p w14:paraId="3FD27249" w14:textId="77777777" w:rsidR="00C33898" w:rsidRPr="00653FE2" w:rsidRDefault="00C33898" w:rsidP="00C33898">
      <w:pPr>
        <w:pStyle w:val="Heading4"/>
        <w:keepNext w:val="0"/>
        <w:keepLines w:val="0"/>
      </w:pPr>
      <w:bookmarkStart w:id="324" w:name="_Toc11331251"/>
      <w:bookmarkStart w:id="325" w:name="_Toc36553334"/>
      <w:bookmarkStart w:id="326" w:name="_Toc75885327"/>
      <w:r w:rsidRPr="00653FE2">
        <w:t>7.6.2.19</w:t>
      </w:r>
      <w:r w:rsidRPr="00653FE2">
        <w:tab/>
        <w:t>Roaming number</w:t>
      </w:r>
      <w:bookmarkEnd w:id="324"/>
      <w:bookmarkEnd w:id="325"/>
      <w:bookmarkEnd w:id="326"/>
    </w:p>
    <w:p w14:paraId="07773E2E" w14:textId="77777777" w:rsidR="00C33898" w:rsidRPr="00653FE2" w:rsidRDefault="00C33898" w:rsidP="00C33898">
      <w:r w:rsidRPr="00653FE2">
        <w:t>This parameter refers to the roaming number as defined in CCITT Recommendation E.213.</w:t>
      </w:r>
    </w:p>
    <w:p w14:paraId="04990E28" w14:textId="77777777" w:rsidR="00C33898" w:rsidRPr="00653FE2" w:rsidRDefault="00C33898" w:rsidP="00C33898">
      <w:pPr>
        <w:pStyle w:val="Heading4"/>
        <w:keepNext w:val="0"/>
        <w:keepLines w:val="0"/>
      </w:pPr>
      <w:bookmarkStart w:id="327" w:name="_Toc11331252"/>
      <w:bookmarkStart w:id="328" w:name="_Toc36553335"/>
      <w:bookmarkStart w:id="329" w:name="_Toc75885328"/>
      <w:r w:rsidRPr="00653FE2">
        <w:t>7.6.2.19A</w:t>
      </w:r>
      <w:r w:rsidRPr="00653FE2">
        <w:tab/>
        <w:t>Relocation Number List</w:t>
      </w:r>
      <w:bookmarkEnd w:id="327"/>
      <w:bookmarkEnd w:id="328"/>
      <w:bookmarkEnd w:id="329"/>
    </w:p>
    <w:p w14:paraId="7EC0C4C8" w14:textId="77777777" w:rsidR="00C33898" w:rsidRPr="00653FE2" w:rsidRDefault="00C33898" w:rsidP="00C33898">
      <w:r w:rsidRPr="00653FE2">
        <w:t>This parameter refers to the number(s) used for routing one call or several calls between MSCs during relocation.</w:t>
      </w:r>
    </w:p>
    <w:p w14:paraId="444A2BF6" w14:textId="77777777" w:rsidR="00C33898" w:rsidRPr="00653FE2" w:rsidRDefault="00C33898" w:rsidP="00C33898">
      <w:pPr>
        <w:pStyle w:val="Heading4"/>
        <w:keepNext w:val="0"/>
        <w:keepLines w:val="0"/>
      </w:pPr>
      <w:bookmarkStart w:id="330" w:name="_Toc11331253"/>
      <w:bookmarkStart w:id="331" w:name="_Toc36553336"/>
      <w:bookmarkStart w:id="332" w:name="_Toc75885329"/>
      <w:r w:rsidRPr="00653FE2">
        <w:t>7.6.2.20</w:t>
      </w:r>
      <w:r w:rsidRPr="00653FE2">
        <w:tab/>
        <w:t>Void</w:t>
      </w:r>
      <w:bookmarkEnd w:id="330"/>
      <w:bookmarkEnd w:id="331"/>
      <w:bookmarkEnd w:id="332"/>
    </w:p>
    <w:p w14:paraId="6C854738" w14:textId="77777777" w:rsidR="00C33898" w:rsidRPr="00653FE2" w:rsidRDefault="00C33898" w:rsidP="00C33898">
      <w:pPr>
        <w:pStyle w:val="Heading4"/>
        <w:keepNext w:val="0"/>
        <w:keepLines w:val="0"/>
      </w:pPr>
      <w:bookmarkStart w:id="333" w:name="_Toc11331254"/>
      <w:bookmarkStart w:id="334" w:name="_Toc36553337"/>
      <w:bookmarkStart w:id="335" w:name="_Toc75885330"/>
      <w:r w:rsidRPr="00653FE2">
        <w:t>7.6.2.21</w:t>
      </w:r>
      <w:r w:rsidRPr="00653FE2">
        <w:tab/>
        <w:t>Handover number</w:t>
      </w:r>
      <w:bookmarkEnd w:id="333"/>
      <w:bookmarkEnd w:id="334"/>
      <w:bookmarkEnd w:id="335"/>
    </w:p>
    <w:p w14:paraId="500A1ACA" w14:textId="77777777" w:rsidR="00C33898" w:rsidRPr="00653FE2" w:rsidRDefault="00C33898" w:rsidP="00C33898">
      <w:r w:rsidRPr="00653FE2">
        <w:t>This parameter refers to the number used for routing a call between MSCs during handover.</w:t>
      </w:r>
    </w:p>
    <w:p w14:paraId="2EB2A381" w14:textId="77777777" w:rsidR="00C33898" w:rsidRPr="00653FE2" w:rsidRDefault="00C33898" w:rsidP="00C33898">
      <w:pPr>
        <w:pStyle w:val="Heading4"/>
        <w:keepNext w:val="0"/>
        <w:keepLines w:val="0"/>
      </w:pPr>
      <w:bookmarkStart w:id="336" w:name="_Toc11331255"/>
      <w:bookmarkStart w:id="337" w:name="_Toc36553338"/>
      <w:bookmarkStart w:id="338" w:name="_Toc75885331"/>
      <w:r w:rsidRPr="00653FE2">
        <w:lastRenderedPageBreak/>
        <w:t>7.6.2.22</w:t>
      </w:r>
      <w:r w:rsidRPr="00653FE2">
        <w:tab/>
        <w:t>Forwarded-to number</w:t>
      </w:r>
      <w:bookmarkEnd w:id="336"/>
      <w:bookmarkEnd w:id="337"/>
      <w:bookmarkEnd w:id="338"/>
    </w:p>
    <w:p w14:paraId="163769D4" w14:textId="77777777" w:rsidR="00C33898" w:rsidRPr="00653FE2" w:rsidRDefault="00C33898" w:rsidP="00C33898">
      <w:r w:rsidRPr="00653FE2">
        <w:t>This parameter refers to the address to which a call is to be forwarded. A subaddress may be appended. For subscribers having an originating CAMEL Phase 2 or higher subscription, this address need not be in E.164 international format.</w:t>
      </w:r>
    </w:p>
    <w:p w14:paraId="66E394F3" w14:textId="77777777" w:rsidR="00C33898" w:rsidRPr="00653FE2" w:rsidRDefault="00C33898" w:rsidP="00C33898">
      <w:pPr>
        <w:pStyle w:val="Heading4"/>
        <w:keepNext w:val="0"/>
        <w:keepLines w:val="0"/>
      </w:pPr>
      <w:bookmarkStart w:id="339" w:name="_Toc11331256"/>
      <w:bookmarkStart w:id="340" w:name="_Toc36553339"/>
      <w:bookmarkStart w:id="341" w:name="_Toc75885332"/>
      <w:r w:rsidRPr="00653FE2">
        <w:t>7.6.2.22A</w:t>
      </w:r>
      <w:r w:rsidRPr="00653FE2">
        <w:tab/>
        <w:t>Long forwarded-to number</w:t>
      </w:r>
      <w:bookmarkEnd w:id="339"/>
      <w:bookmarkEnd w:id="340"/>
      <w:bookmarkEnd w:id="341"/>
    </w:p>
    <w:p w14:paraId="43D60B30" w14:textId="77777777" w:rsidR="00C33898" w:rsidRPr="00653FE2" w:rsidRDefault="00C33898" w:rsidP="00C33898">
      <w:r w:rsidRPr="00653FE2">
        <w:t>This parameter refers to the address to which a call is to be forwarded. A subaddress may be appended. For subscribers having an originating CAMEL Phase 2 or higher subscription this address need not be in international format.</w:t>
      </w:r>
    </w:p>
    <w:p w14:paraId="05781346" w14:textId="77777777" w:rsidR="00C33898" w:rsidRPr="00653FE2" w:rsidRDefault="00C33898" w:rsidP="00C33898">
      <w:pPr>
        <w:pStyle w:val="Heading4"/>
        <w:keepNext w:val="0"/>
        <w:keepLines w:val="0"/>
      </w:pPr>
      <w:bookmarkStart w:id="342" w:name="_Toc11331257"/>
      <w:bookmarkStart w:id="343" w:name="_Toc36553340"/>
      <w:bookmarkStart w:id="344" w:name="_Toc75885333"/>
      <w:r w:rsidRPr="00653FE2">
        <w:t>7.6.2.22B</w:t>
      </w:r>
      <w:r w:rsidRPr="00653FE2">
        <w:tab/>
        <w:t>Long FTN Supported</w:t>
      </w:r>
      <w:bookmarkEnd w:id="342"/>
      <w:bookmarkEnd w:id="343"/>
      <w:bookmarkEnd w:id="344"/>
    </w:p>
    <w:p w14:paraId="6A8807F2" w14:textId="77777777" w:rsidR="00C33898" w:rsidRPr="00653FE2" w:rsidRDefault="00C33898" w:rsidP="00C33898">
      <w:r w:rsidRPr="00653FE2">
        <w:t>This parameter indicates that the sending entity supports Long Forwarded-to Numbers.</w:t>
      </w:r>
    </w:p>
    <w:p w14:paraId="7FA5AC7F" w14:textId="77777777" w:rsidR="00C33898" w:rsidRPr="00653FE2" w:rsidRDefault="00C33898" w:rsidP="00C33898">
      <w:pPr>
        <w:pStyle w:val="Heading4"/>
        <w:keepNext w:val="0"/>
        <w:keepLines w:val="0"/>
      </w:pPr>
      <w:bookmarkStart w:id="345" w:name="_Toc11331258"/>
      <w:bookmarkStart w:id="346" w:name="_Toc36553341"/>
      <w:bookmarkStart w:id="347" w:name="_Toc75885334"/>
      <w:r w:rsidRPr="00653FE2">
        <w:t>7.6.2.23</w:t>
      </w:r>
      <w:r w:rsidRPr="00653FE2">
        <w:tab/>
        <w:t>Forwarded-to subaddress</w:t>
      </w:r>
      <w:bookmarkEnd w:id="345"/>
      <w:bookmarkEnd w:id="346"/>
      <w:bookmarkEnd w:id="347"/>
    </w:p>
    <w:p w14:paraId="11D77F52" w14:textId="77777777" w:rsidR="00C33898" w:rsidRPr="00653FE2" w:rsidRDefault="00C33898" w:rsidP="00C33898">
      <w:r w:rsidRPr="00653FE2">
        <w:t>This parameter refers to the sub-address attached to the address to which a call is to be forwarded.</w:t>
      </w:r>
    </w:p>
    <w:p w14:paraId="133C37F2" w14:textId="77777777" w:rsidR="00C33898" w:rsidRPr="00653FE2" w:rsidRDefault="00C33898" w:rsidP="00C33898">
      <w:pPr>
        <w:pStyle w:val="Heading4"/>
        <w:keepNext w:val="0"/>
        <w:keepLines w:val="0"/>
      </w:pPr>
      <w:bookmarkStart w:id="348" w:name="_Toc11331259"/>
      <w:bookmarkStart w:id="349" w:name="_Toc36553342"/>
      <w:bookmarkStart w:id="350" w:name="_Toc75885335"/>
      <w:r w:rsidRPr="00653FE2">
        <w:t>7.6.2.24</w:t>
      </w:r>
      <w:r w:rsidRPr="00653FE2">
        <w:tab/>
        <w:t>Called number</w:t>
      </w:r>
      <w:bookmarkEnd w:id="348"/>
      <w:bookmarkEnd w:id="349"/>
      <w:bookmarkEnd w:id="350"/>
    </w:p>
    <w:p w14:paraId="083AF983" w14:textId="77777777" w:rsidR="00C33898" w:rsidRPr="00653FE2" w:rsidRDefault="00C33898" w:rsidP="00C33898">
      <w:r w:rsidRPr="00653FE2">
        <w:t>This parameter refers to a called party number as defined in CCITT Recommendation Q.767.</w:t>
      </w:r>
    </w:p>
    <w:p w14:paraId="5982CBB6" w14:textId="77777777" w:rsidR="00C33898" w:rsidRPr="00653FE2" w:rsidRDefault="00C33898" w:rsidP="00C33898">
      <w:pPr>
        <w:pStyle w:val="Heading4"/>
        <w:keepNext w:val="0"/>
        <w:keepLines w:val="0"/>
      </w:pPr>
      <w:bookmarkStart w:id="351" w:name="_Toc11331260"/>
      <w:bookmarkStart w:id="352" w:name="_Toc36553343"/>
      <w:bookmarkStart w:id="353" w:name="_Toc75885336"/>
      <w:r w:rsidRPr="00653FE2">
        <w:t>7.6.2.25</w:t>
      </w:r>
      <w:r w:rsidRPr="00653FE2">
        <w:tab/>
        <w:t>Calling number</w:t>
      </w:r>
      <w:bookmarkEnd w:id="351"/>
      <w:bookmarkEnd w:id="352"/>
      <w:bookmarkEnd w:id="353"/>
    </w:p>
    <w:p w14:paraId="09CDFD02" w14:textId="77777777" w:rsidR="00C33898" w:rsidRPr="00653FE2" w:rsidRDefault="00C33898" w:rsidP="00C33898">
      <w:r w:rsidRPr="00653FE2">
        <w:t>This parameter refers to a calling party number as defined in CCITT Recommendation Q.767.</w:t>
      </w:r>
    </w:p>
    <w:p w14:paraId="3E6FDAD1" w14:textId="77777777" w:rsidR="00C33898" w:rsidRPr="00653FE2" w:rsidRDefault="00C33898" w:rsidP="00C33898">
      <w:pPr>
        <w:pStyle w:val="Heading4"/>
        <w:keepNext w:val="0"/>
        <w:keepLines w:val="0"/>
      </w:pPr>
      <w:bookmarkStart w:id="354" w:name="_Toc11331261"/>
      <w:bookmarkStart w:id="355" w:name="_Toc36553344"/>
      <w:bookmarkStart w:id="356" w:name="_Toc75885337"/>
      <w:r w:rsidRPr="00653FE2">
        <w:t>7.6.2.26</w:t>
      </w:r>
      <w:r w:rsidRPr="00653FE2">
        <w:tab/>
        <w:t>Originally dialled number</w:t>
      </w:r>
      <w:bookmarkEnd w:id="354"/>
      <w:bookmarkEnd w:id="355"/>
      <w:bookmarkEnd w:id="356"/>
    </w:p>
    <w:p w14:paraId="642A5A64" w14:textId="77777777" w:rsidR="00C33898" w:rsidRPr="00653FE2" w:rsidRDefault="00C33898" w:rsidP="00C33898">
      <w:r w:rsidRPr="00653FE2">
        <w:t>This parameter refers to the number dialled by the calling party in order to reach a mobile subscriber.</w:t>
      </w:r>
    </w:p>
    <w:p w14:paraId="47DA9FB2" w14:textId="77777777" w:rsidR="00C33898" w:rsidRPr="00653FE2" w:rsidRDefault="00C33898" w:rsidP="00C33898">
      <w:pPr>
        <w:pStyle w:val="Heading4"/>
        <w:keepNext w:val="0"/>
        <w:keepLines w:val="0"/>
      </w:pPr>
      <w:bookmarkStart w:id="357" w:name="_Toc11331262"/>
      <w:bookmarkStart w:id="358" w:name="_Toc36553345"/>
      <w:bookmarkStart w:id="359" w:name="_Toc75885338"/>
      <w:r w:rsidRPr="00653FE2">
        <w:t>7.6.2.27</w:t>
      </w:r>
      <w:r w:rsidRPr="00653FE2">
        <w:tab/>
        <w:t>Service centre address</w:t>
      </w:r>
      <w:bookmarkEnd w:id="357"/>
      <w:bookmarkEnd w:id="358"/>
      <w:bookmarkEnd w:id="359"/>
    </w:p>
    <w:p w14:paraId="292D42B0" w14:textId="77777777" w:rsidR="00C33898" w:rsidRPr="00653FE2" w:rsidRDefault="00C33898" w:rsidP="00C33898">
      <w:r w:rsidRPr="00653FE2">
        <w:t>This parameter represents the address of a Short Message Service Centre.</w:t>
      </w:r>
    </w:p>
    <w:p w14:paraId="4864174E" w14:textId="77777777" w:rsidR="00C33898" w:rsidRPr="00653FE2" w:rsidRDefault="00C33898" w:rsidP="00C33898">
      <w:pPr>
        <w:pStyle w:val="Heading4"/>
        <w:keepNext w:val="0"/>
        <w:keepLines w:val="0"/>
      </w:pPr>
      <w:bookmarkStart w:id="360" w:name="_Toc11331263"/>
      <w:bookmarkStart w:id="361" w:name="_Toc36553346"/>
      <w:bookmarkStart w:id="362" w:name="_Toc75885339"/>
      <w:bookmarkStart w:id="363" w:name="BM_____3__"/>
      <w:r w:rsidRPr="00653FE2">
        <w:t>7.6.2.28</w:t>
      </w:r>
      <w:r w:rsidRPr="00653FE2">
        <w:tab/>
        <w:t>Zone Code</w:t>
      </w:r>
      <w:bookmarkEnd w:id="360"/>
      <w:bookmarkEnd w:id="361"/>
      <w:bookmarkEnd w:id="362"/>
    </w:p>
    <w:p w14:paraId="42DEDC1C" w14:textId="77777777" w:rsidR="00C33898" w:rsidRPr="00653FE2" w:rsidRDefault="00C33898" w:rsidP="00C33898">
      <w:r w:rsidRPr="00653FE2">
        <w:t>This parameter is used to define location areas into which the subscriber is allowed or not allowed to roam (regional subscription). With a complete list of Zone Codes the VLR or the SGSN or MME is able to determine for all its location areas, routing areas or tracking areas whether roaming is allowed or not.</w:t>
      </w:r>
    </w:p>
    <w:p w14:paraId="7AAEF0AA" w14:textId="77777777" w:rsidR="00C33898" w:rsidRPr="00653FE2" w:rsidRDefault="00C33898" w:rsidP="00C33898">
      <w:pPr>
        <w:pStyle w:val="Heading4"/>
        <w:keepNext w:val="0"/>
        <w:keepLines w:val="0"/>
      </w:pPr>
      <w:bookmarkStart w:id="364" w:name="_Toc11331264"/>
      <w:bookmarkStart w:id="365" w:name="_Toc36553347"/>
      <w:bookmarkStart w:id="366" w:name="_Toc75885340"/>
      <w:r w:rsidRPr="00653FE2">
        <w:t>7.6.2.29</w:t>
      </w:r>
      <w:r w:rsidRPr="00653FE2">
        <w:tab/>
        <w:t>MSIsdn-Alert</w:t>
      </w:r>
      <w:bookmarkEnd w:id="364"/>
      <w:bookmarkEnd w:id="365"/>
      <w:bookmarkEnd w:id="366"/>
    </w:p>
    <w:p w14:paraId="2453A970" w14:textId="77777777" w:rsidR="00C33898" w:rsidRPr="00653FE2" w:rsidRDefault="00C33898" w:rsidP="00C33898">
      <w:r w:rsidRPr="00653FE2">
        <w:t>This parameter refers to the MSISDN stored in a Message Waiting Data File in the HLR. It is used to alert the Service Centre when the MS is again attainable.</w:t>
      </w:r>
    </w:p>
    <w:p w14:paraId="3897F4F2" w14:textId="77777777" w:rsidR="00C33898" w:rsidRPr="00653FE2" w:rsidRDefault="00C33898" w:rsidP="00C33898">
      <w:pPr>
        <w:pStyle w:val="Heading4"/>
        <w:keepNext w:val="0"/>
        <w:keepLines w:val="0"/>
      </w:pPr>
      <w:bookmarkStart w:id="367" w:name="_Toc11331265"/>
      <w:bookmarkStart w:id="368" w:name="_Toc36553348"/>
      <w:bookmarkStart w:id="369" w:name="_Toc75885341"/>
      <w:r w:rsidRPr="00653FE2">
        <w:t>7.6.2.30</w:t>
      </w:r>
      <w:r w:rsidRPr="00653FE2">
        <w:tab/>
        <w:t>Location Information</w:t>
      </w:r>
      <w:bookmarkEnd w:id="367"/>
      <w:bookmarkEnd w:id="368"/>
      <w:bookmarkEnd w:id="369"/>
    </w:p>
    <w:p w14:paraId="389CB7CA" w14:textId="77777777" w:rsidR="00C33898" w:rsidRPr="00653FE2" w:rsidRDefault="00C33898" w:rsidP="00C33898">
      <w:r w:rsidRPr="00653FE2">
        <w:t>The VLR indicates in this parameter the location of the served subscriber as defined in 3GPP TS 23.018 [97].</w:t>
      </w:r>
    </w:p>
    <w:p w14:paraId="6F438BFC" w14:textId="77777777" w:rsidR="00C33898" w:rsidRPr="00653FE2" w:rsidRDefault="00C33898" w:rsidP="00C33898">
      <w:pPr>
        <w:pStyle w:val="Heading4"/>
        <w:keepNext w:val="0"/>
        <w:keepLines w:val="0"/>
      </w:pPr>
      <w:bookmarkStart w:id="370" w:name="_Toc11331266"/>
      <w:bookmarkStart w:id="371" w:name="_Toc36553349"/>
      <w:bookmarkStart w:id="372" w:name="_Toc75885342"/>
      <w:r w:rsidRPr="00653FE2">
        <w:t>7.6.2.30a</w:t>
      </w:r>
      <w:r w:rsidRPr="00653FE2">
        <w:tab/>
        <w:t>Location Information for GPRS</w:t>
      </w:r>
      <w:bookmarkEnd w:id="370"/>
      <w:bookmarkEnd w:id="371"/>
      <w:bookmarkEnd w:id="372"/>
    </w:p>
    <w:p w14:paraId="0D5E26F4" w14:textId="77777777" w:rsidR="00C33898" w:rsidRPr="00653FE2" w:rsidRDefault="00C33898" w:rsidP="00C33898">
      <w:r w:rsidRPr="00653FE2">
        <w:t>The SGSN indicates in this parameter the location of the served subscriber as defined in 3GPP TS 23.078 [98].</w:t>
      </w:r>
    </w:p>
    <w:p w14:paraId="70092166" w14:textId="77777777" w:rsidR="00C33898" w:rsidRPr="00653FE2" w:rsidRDefault="00C33898" w:rsidP="00C33898">
      <w:pPr>
        <w:pStyle w:val="Heading4"/>
        <w:keepNext w:val="0"/>
        <w:keepLines w:val="0"/>
      </w:pPr>
      <w:bookmarkStart w:id="373" w:name="_Toc11331267"/>
      <w:bookmarkStart w:id="374" w:name="_Toc36553350"/>
      <w:bookmarkStart w:id="375" w:name="_Toc75885343"/>
      <w:r w:rsidRPr="00653FE2">
        <w:t>7.6.2.30b</w:t>
      </w:r>
      <w:r w:rsidRPr="00653FE2">
        <w:tab/>
        <w:t>Location Information for EPS</w:t>
      </w:r>
      <w:bookmarkEnd w:id="373"/>
      <w:bookmarkEnd w:id="374"/>
      <w:bookmarkEnd w:id="375"/>
    </w:p>
    <w:p w14:paraId="29534031" w14:textId="77777777" w:rsidR="00C33898" w:rsidRPr="00653FE2" w:rsidRDefault="00C33898" w:rsidP="00C33898">
      <w:r w:rsidRPr="00653FE2">
        <w:t xml:space="preserve">The MME (via an IWF) indicates in this parameter the location of the served subscriber. </w:t>
      </w:r>
    </w:p>
    <w:p w14:paraId="79D24E45" w14:textId="77777777" w:rsidR="00C33898" w:rsidRPr="00653FE2" w:rsidRDefault="00C33898" w:rsidP="00C33898">
      <w:pPr>
        <w:pStyle w:val="Heading4"/>
        <w:keepNext w:val="0"/>
        <w:keepLines w:val="0"/>
      </w:pPr>
      <w:bookmarkStart w:id="376" w:name="_Toc11331268"/>
      <w:bookmarkStart w:id="377" w:name="_Toc36553351"/>
      <w:bookmarkStart w:id="378" w:name="_Toc75885344"/>
      <w:r w:rsidRPr="00653FE2">
        <w:t>7.6.2.31</w:t>
      </w:r>
      <w:r w:rsidRPr="00653FE2">
        <w:tab/>
        <w:t>GMSC Address</w:t>
      </w:r>
      <w:bookmarkEnd w:id="376"/>
      <w:bookmarkEnd w:id="377"/>
      <w:bookmarkEnd w:id="378"/>
    </w:p>
    <w:p w14:paraId="1411AF4B" w14:textId="77777777" w:rsidR="00C33898" w:rsidRPr="00653FE2" w:rsidRDefault="00C33898" w:rsidP="00C33898">
      <w:r w:rsidRPr="00653FE2">
        <w:lastRenderedPageBreak/>
        <w:t>This parameter refers to the E.164 address of a GMSC.</w:t>
      </w:r>
    </w:p>
    <w:p w14:paraId="057E9E66" w14:textId="77777777" w:rsidR="00C33898" w:rsidRPr="00653FE2" w:rsidRDefault="00C33898" w:rsidP="00C33898">
      <w:pPr>
        <w:pStyle w:val="Heading4"/>
        <w:keepNext w:val="0"/>
        <w:keepLines w:val="0"/>
      </w:pPr>
      <w:bookmarkStart w:id="379" w:name="_Toc11331269"/>
      <w:bookmarkStart w:id="380" w:name="_Toc36553352"/>
      <w:bookmarkStart w:id="381" w:name="_Toc75885345"/>
      <w:r w:rsidRPr="00653FE2">
        <w:t>7.6.2.32</w:t>
      </w:r>
      <w:r w:rsidRPr="00653FE2">
        <w:tab/>
        <w:t>VMSC Address</w:t>
      </w:r>
      <w:bookmarkEnd w:id="379"/>
      <w:bookmarkEnd w:id="380"/>
      <w:bookmarkEnd w:id="381"/>
    </w:p>
    <w:p w14:paraId="658F73D6" w14:textId="77777777" w:rsidR="00C33898" w:rsidRPr="00653FE2" w:rsidRDefault="00C33898" w:rsidP="00C33898">
      <w:r w:rsidRPr="00653FE2">
        <w:t>This parameter refers to the E.164 address of a VMSC.</w:t>
      </w:r>
    </w:p>
    <w:p w14:paraId="4B5BCF34" w14:textId="77777777" w:rsidR="00C33898" w:rsidRPr="00653FE2" w:rsidRDefault="00C33898" w:rsidP="00C33898">
      <w:pPr>
        <w:pStyle w:val="Heading4"/>
        <w:keepNext w:val="0"/>
        <w:keepLines w:val="0"/>
      </w:pPr>
      <w:bookmarkStart w:id="382" w:name="_Toc11331270"/>
      <w:bookmarkStart w:id="383" w:name="_Toc36553353"/>
      <w:bookmarkStart w:id="384" w:name="_Toc75885346"/>
      <w:r w:rsidRPr="00653FE2">
        <w:t>7.6.2.33</w:t>
      </w:r>
      <w:r w:rsidRPr="00653FE2">
        <w:tab/>
        <w:t>Group Id</w:t>
      </w:r>
      <w:bookmarkEnd w:id="382"/>
      <w:bookmarkEnd w:id="383"/>
      <w:bookmarkEnd w:id="384"/>
    </w:p>
    <w:p w14:paraId="1C28DE67" w14:textId="77777777" w:rsidR="00C33898" w:rsidRPr="00653FE2" w:rsidRDefault="00C33898" w:rsidP="00C33898">
      <w:r w:rsidRPr="00653FE2">
        <w:t>This parameter is used to describe groups a subscriber can be a member of. A subscriber can partake in all group calls (VBS/VGCS) where he subscribed to the respective groups.</w:t>
      </w:r>
    </w:p>
    <w:p w14:paraId="66E8C718" w14:textId="77777777" w:rsidR="00C33898" w:rsidRPr="00653FE2" w:rsidRDefault="00C33898" w:rsidP="00C33898">
      <w:pPr>
        <w:pStyle w:val="Heading4"/>
      </w:pPr>
      <w:bookmarkStart w:id="385" w:name="_Toc11331271"/>
      <w:bookmarkStart w:id="386" w:name="_Toc36553354"/>
      <w:bookmarkStart w:id="387" w:name="_Toc75885347"/>
      <w:bookmarkEnd w:id="363"/>
      <w:r w:rsidRPr="00653FE2">
        <w:t>7.6.2.34</w:t>
      </w:r>
      <w:r w:rsidRPr="00653FE2">
        <w:tab/>
        <w:t>North American Equal Access preferred Carrier Id</w:t>
      </w:r>
      <w:bookmarkEnd w:id="385"/>
      <w:bookmarkEnd w:id="386"/>
      <w:bookmarkEnd w:id="387"/>
    </w:p>
    <w:p w14:paraId="0B2ACDF8" w14:textId="77777777" w:rsidR="00C33898" w:rsidRPr="00653FE2" w:rsidRDefault="00C33898" w:rsidP="00C33898">
      <w:pPr>
        <w:keepNext/>
        <w:keepLines/>
      </w:pPr>
      <w:r w:rsidRPr="00653FE2">
        <w:t>This parameter refers to the carrier identity preferred by the subscriber for calls requiring routing via an inter-exchange carrier. This identity is used at:</w:t>
      </w:r>
    </w:p>
    <w:p w14:paraId="042C6C4D" w14:textId="77777777" w:rsidR="00C33898" w:rsidRPr="00653FE2" w:rsidRDefault="00C33898" w:rsidP="00C33898">
      <w:pPr>
        <w:pStyle w:val="B1"/>
      </w:pPr>
      <w:r w:rsidRPr="00653FE2">
        <w:t>-</w:t>
      </w:r>
      <w:r w:rsidRPr="00653FE2">
        <w:tab/>
        <w:t>outgoing calls: when the subscriber does not specify at call set-up a carrier identity;</w:t>
      </w:r>
    </w:p>
    <w:p w14:paraId="37438B35" w14:textId="77777777" w:rsidR="00C33898" w:rsidRPr="00653FE2" w:rsidRDefault="00C33898" w:rsidP="00C33898">
      <w:pPr>
        <w:pStyle w:val="B1"/>
      </w:pPr>
      <w:r w:rsidRPr="00653FE2">
        <w:t>-</w:t>
      </w:r>
      <w:r w:rsidRPr="00653FE2">
        <w:tab/>
        <w:t>forwarded calls: when a call is forwarded by the subscriber;</w:t>
      </w:r>
    </w:p>
    <w:p w14:paraId="354043CD" w14:textId="77777777" w:rsidR="00C33898" w:rsidRPr="00653FE2" w:rsidRDefault="00C33898" w:rsidP="00C33898">
      <w:pPr>
        <w:pStyle w:val="B1"/>
      </w:pPr>
      <w:r w:rsidRPr="00653FE2">
        <w:t>-</w:t>
      </w:r>
      <w:r w:rsidRPr="00653FE2">
        <w:tab/>
        <w:t>incoming calls: applicable to the roaming leg of the call.</w:t>
      </w:r>
    </w:p>
    <w:p w14:paraId="7D75D740" w14:textId="77777777" w:rsidR="00C33898" w:rsidRPr="00653FE2" w:rsidRDefault="00C33898" w:rsidP="00C33898">
      <w:pPr>
        <w:pStyle w:val="Heading4"/>
        <w:keepNext w:val="0"/>
        <w:keepLines w:val="0"/>
      </w:pPr>
      <w:bookmarkStart w:id="388" w:name="_Toc11331272"/>
      <w:bookmarkStart w:id="389" w:name="_Toc36553355"/>
      <w:bookmarkStart w:id="390" w:name="_Toc75885348"/>
      <w:r w:rsidRPr="00653FE2">
        <w:t>7.6.2.35</w:t>
      </w:r>
      <w:r w:rsidRPr="00653FE2">
        <w:tab/>
        <w:t>Void</w:t>
      </w:r>
      <w:bookmarkEnd w:id="388"/>
      <w:bookmarkEnd w:id="389"/>
      <w:bookmarkEnd w:id="390"/>
    </w:p>
    <w:p w14:paraId="2CCFB2E7" w14:textId="77777777" w:rsidR="00C33898" w:rsidRPr="00653FE2" w:rsidRDefault="00C33898" w:rsidP="00C33898">
      <w:pPr>
        <w:pStyle w:val="Heading4"/>
        <w:keepNext w:val="0"/>
        <w:keepLines w:val="0"/>
      </w:pPr>
      <w:bookmarkStart w:id="391" w:name="_Toc11331273"/>
      <w:bookmarkStart w:id="392" w:name="_Toc36553356"/>
      <w:bookmarkStart w:id="393" w:name="_Toc75885349"/>
      <w:r w:rsidRPr="00653FE2">
        <w:t>7.6.2.36</w:t>
      </w:r>
      <w:r w:rsidRPr="00653FE2">
        <w:tab/>
        <w:t>Void</w:t>
      </w:r>
      <w:bookmarkEnd w:id="391"/>
      <w:bookmarkEnd w:id="392"/>
      <w:bookmarkEnd w:id="393"/>
    </w:p>
    <w:p w14:paraId="370F1D1D" w14:textId="77777777" w:rsidR="00C33898" w:rsidRPr="00653FE2" w:rsidRDefault="00C33898" w:rsidP="00C33898">
      <w:pPr>
        <w:pStyle w:val="Heading4"/>
        <w:keepNext w:val="0"/>
        <w:keepLines w:val="0"/>
      </w:pPr>
      <w:bookmarkStart w:id="394" w:name="_Toc11331274"/>
      <w:bookmarkStart w:id="395" w:name="_Toc36553357"/>
      <w:bookmarkStart w:id="396" w:name="_Toc75885350"/>
      <w:r w:rsidRPr="00653FE2">
        <w:t>7.6.2.37</w:t>
      </w:r>
      <w:r w:rsidRPr="00653FE2">
        <w:tab/>
        <w:t>Serving cell Id</w:t>
      </w:r>
      <w:bookmarkEnd w:id="394"/>
      <w:bookmarkEnd w:id="395"/>
      <w:bookmarkEnd w:id="396"/>
    </w:p>
    <w:p w14:paraId="59DCA92A" w14:textId="77777777" w:rsidR="00C33898" w:rsidRPr="00653FE2" w:rsidRDefault="00C33898" w:rsidP="00C33898">
      <w:pPr>
        <w:rPr>
          <w:i/>
          <w:sz w:val="24"/>
        </w:rPr>
      </w:pPr>
      <w:r w:rsidRPr="00653FE2">
        <w:t>This parameter indicates the cell currently being used by the served subscriber.</w:t>
      </w:r>
    </w:p>
    <w:p w14:paraId="0152A2FA" w14:textId="77777777" w:rsidR="00C33898" w:rsidRPr="00653FE2" w:rsidRDefault="00C33898" w:rsidP="00C33898">
      <w:pPr>
        <w:pStyle w:val="Heading4"/>
        <w:keepNext w:val="0"/>
        <w:keepLines w:val="0"/>
      </w:pPr>
      <w:bookmarkStart w:id="397" w:name="_Toc11331275"/>
      <w:bookmarkStart w:id="398" w:name="_Toc36553358"/>
      <w:bookmarkStart w:id="399" w:name="_Toc75885351"/>
      <w:r w:rsidRPr="00653FE2">
        <w:t>7.6.2.38</w:t>
      </w:r>
      <w:r w:rsidRPr="00653FE2">
        <w:tab/>
        <w:t>SGSN number</w:t>
      </w:r>
      <w:bookmarkEnd w:id="397"/>
      <w:bookmarkEnd w:id="398"/>
      <w:bookmarkEnd w:id="399"/>
    </w:p>
    <w:p w14:paraId="5A4307D1" w14:textId="77777777" w:rsidR="00C33898" w:rsidRPr="00653FE2" w:rsidRDefault="00C33898" w:rsidP="00C33898">
      <w:r w:rsidRPr="00653FE2">
        <w:t>This parameter refers to the ISDN number of a SGSN.</w:t>
      </w:r>
    </w:p>
    <w:p w14:paraId="588FC334" w14:textId="77777777" w:rsidR="00C33898" w:rsidRPr="00653FE2" w:rsidRDefault="00C33898" w:rsidP="00C33898">
      <w:pPr>
        <w:pStyle w:val="Heading4"/>
        <w:keepNext w:val="0"/>
        <w:keepLines w:val="0"/>
      </w:pPr>
      <w:bookmarkStart w:id="400" w:name="_Toc11331276"/>
      <w:bookmarkStart w:id="401" w:name="_Toc36553359"/>
      <w:bookmarkStart w:id="402" w:name="_Toc75885352"/>
      <w:r w:rsidRPr="00653FE2">
        <w:t>7.6.2.39</w:t>
      </w:r>
      <w:r w:rsidRPr="00653FE2">
        <w:tab/>
        <w:t>SGSN address</w:t>
      </w:r>
      <w:bookmarkEnd w:id="400"/>
      <w:bookmarkEnd w:id="401"/>
      <w:bookmarkEnd w:id="402"/>
    </w:p>
    <w:p w14:paraId="1E4084E0" w14:textId="77777777" w:rsidR="00C33898" w:rsidRPr="00653FE2" w:rsidRDefault="00C33898" w:rsidP="00C33898">
      <w:r w:rsidRPr="00653FE2">
        <w:t>This parameter refers to the IP-address of a SGSN. This parameter is defined in 3GPP TS 23.003 [17].</w:t>
      </w:r>
    </w:p>
    <w:p w14:paraId="2C3636D4" w14:textId="77777777" w:rsidR="00C33898" w:rsidRPr="00653FE2" w:rsidRDefault="00C33898" w:rsidP="00C33898">
      <w:pPr>
        <w:pStyle w:val="Heading4"/>
        <w:keepNext w:val="0"/>
        <w:keepLines w:val="0"/>
      </w:pPr>
      <w:bookmarkStart w:id="403" w:name="_Toc11331277"/>
      <w:bookmarkStart w:id="404" w:name="_Toc36553360"/>
      <w:bookmarkStart w:id="405" w:name="_Toc75885353"/>
      <w:r w:rsidRPr="00653FE2">
        <w:t>7.6.2.40</w:t>
      </w:r>
      <w:r w:rsidRPr="00653FE2">
        <w:tab/>
        <w:t>GGSN address</w:t>
      </w:r>
      <w:bookmarkEnd w:id="403"/>
      <w:bookmarkEnd w:id="404"/>
      <w:bookmarkEnd w:id="405"/>
    </w:p>
    <w:p w14:paraId="36E2385C" w14:textId="77777777" w:rsidR="00C33898" w:rsidRPr="00653FE2" w:rsidRDefault="00C33898" w:rsidP="00C33898">
      <w:r w:rsidRPr="00653FE2">
        <w:t>This parameter refers to the IP-address of a GGSN. This parameter is defined in 3GPP TS 23.003 [17].</w:t>
      </w:r>
    </w:p>
    <w:p w14:paraId="1F98F6FE" w14:textId="77777777" w:rsidR="00C33898" w:rsidRPr="00653FE2" w:rsidRDefault="00C33898" w:rsidP="00C33898">
      <w:pPr>
        <w:pStyle w:val="Heading4"/>
        <w:keepNext w:val="0"/>
        <w:keepLines w:val="0"/>
      </w:pPr>
      <w:bookmarkStart w:id="406" w:name="_Toc11331278"/>
      <w:bookmarkStart w:id="407" w:name="_Toc36553361"/>
      <w:bookmarkStart w:id="408" w:name="_Toc75885354"/>
      <w:r w:rsidRPr="00653FE2">
        <w:t>7.6.2.41</w:t>
      </w:r>
      <w:r w:rsidRPr="00653FE2">
        <w:tab/>
        <w:t>GGSN number</w:t>
      </w:r>
      <w:bookmarkEnd w:id="406"/>
      <w:bookmarkEnd w:id="407"/>
      <w:bookmarkEnd w:id="408"/>
    </w:p>
    <w:p w14:paraId="4A483262" w14:textId="77777777" w:rsidR="00C33898" w:rsidRPr="00653FE2" w:rsidRDefault="00C33898" w:rsidP="00C33898">
      <w:r w:rsidRPr="00653FE2">
        <w:t>This parameter refers to the ISDN number of a GGSN or the ISDN number of the protocol-converter if a protocol</w:t>
      </w:r>
      <w:r w:rsidRPr="00653FE2">
        <w:noBreakHyphen/>
        <w:t>converting GSN is used between the GGSN and the HLR.</w:t>
      </w:r>
    </w:p>
    <w:p w14:paraId="4EC1B7B6" w14:textId="77777777" w:rsidR="00C33898" w:rsidRPr="00653FE2" w:rsidRDefault="00C33898" w:rsidP="00C33898">
      <w:pPr>
        <w:pStyle w:val="Heading4"/>
        <w:keepNext w:val="0"/>
        <w:keepLines w:val="0"/>
      </w:pPr>
      <w:bookmarkStart w:id="409" w:name="_Toc11331279"/>
      <w:bookmarkStart w:id="410" w:name="_Toc36553362"/>
      <w:bookmarkStart w:id="411" w:name="_Toc75885355"/>
      <w:r w:rsidRPr="00653FE2">
        <w:t>7.6.2.42</w:t>
      </w:r>
      <w:r w:rsidRPr="00653FE2">
        <w:tab/>
        <w:t>APN</w:t>
      </w:r>
      <w:bookmarkEnd w:id="409"/>
      <w:bookmarkEnd w:id="410"/>
      <w:bookmarkEnd w:id="411"/>
    </w:p>
    <w:p w14:paraId="78B1A059" w14:textId="77777777" w:rsidR="00C33898" w:rsidRPr="00653FE2" w:rsidRDefault="00C33898" w:rsidP="00C33898">
      <w:r w:rsidRPr="00653FE2">
        <w:t>This parameter refers to the DNS name of a GGSN. This parameter is defined in 3GPP TS 23.060 [104].</w:t>
      </w:r>
    </w:p>
    <w:p w14:paraId="5161715D" w14:textId="77777777" w:rsidR="00C33898" w:rsidRPr="00653FE2" w:rsidRDefault="00C33898" w:rsidP="00C33898">
      <w:pPr>
        <w:pStyle w:val="Heading4"/>
      </w:pPr>
      <w:bookmarkStart w:id="412" w:name="_Toc11331280"/>
      <w:bookmarkStart w:id="413" w:name="_Toc36553363"/>
      <w:bookmarkStart w:id="414" w:name="_Toc75885356"/>
      <w:r w:rsidRPr="00653FE2">
        <w:lastRenderedPageBreak/>
        <w:t>7.6.2.43</w:t>
      </w:r>
      <w:r w:rsidRPr="00653FE2">
        <w:tab/>
        <w:t>Network Node number</w:t>
      </w:r>
      <w:bookmarkEnd w:id="412"/>
      <w:bookmarkEnd w:id="413"/>
      <w:bookmarkEnd w:id="414"/>
    </w:p>
    <w:p w14:paraId="2246E084" w14:textId="77777777" w:rsidR="00C33898" w:rsidRPr="00653FE2" w:rsidRDefault="00C33898" w:rsidP="00C33898">
      <w:pPr>
        <w:keepNext/>
        <w:keepLines/>
      </w:pPr>
      <w:r w:rsidRPr="00653FE2">
        <w:t>This parameter refers to the ISDN number of an MT-SMS target node (MSC or MME, SGSN, or IP-SM-GW) or of an SMS Router.</w:t>
      </w:r>
    </w:p>
    <w:p w14:paraId="141FF8BB" w14:textId="77777777" w:rsidR="00C33898" w:rsidRPr="00653FE2" w:rsidRDefault="00C33898" w:rsidP="00C33898">
      <w:pPr>
        <w:pStyle w:val="Heading4"/>
      </w:pPr>
      <w:bookmarkStart w:id="415" w:name="_Toc11331281"/>
      <w:bookmarkStart w:id="416" w:name="_Toc36553364"/>
      <w:bookmarkStart w:id="417" w:name="_Toc75885357"/>
      <w:r w:rsidRPr="00653FE2">
        <w:t>7.6.2.43A</w:t>
      </w:r>
      <w:r w:rsidRPr="00653FE2">
        <w:tab/>
        <w:t>Network Node Diameter Address</w:t>
      </w:r>
      <w:bookmarkEnd w:id="415"/>
      <w:bookmarkEnd w:id="416"/>
      <w:bookmarkEnd w:id="417"/>
      <w:r w:rsidRPr="00653FE2">
        <w:t xml:space="preserve"> </w:t>
      </w:r>
    </w:p>
    <w:p w14:paraId="2995CA11" w14:textId="77777777" w:rsidR="00C33898" w:rsidRPr="00653FE2" w:rsidRDefault="00C33898" w:rsidP="00C33898">
      <w:pPr>
        <w:keepNext/>
        <w:keepLines/>
      </w:pPr>
      <w:r w:rsidRPr="00653FE2">
        <w:t xml:space="preserve">This parameter refers to the Diameter Name and Realm of the same MT-SMS target node or SMS Router of which the ISDN number is within the Network Node number parameter. </w:t>
      </w:r>
    </w:p>
    <w:p w14:paraId="7275C77D" w14:textId="77777777" w:rsidR="00C33898" w:rsidRPr="00653FE2" w:rsidRDefault="00C33898" w:rsidP="00C33898">
      <w:pPr>
        <w:pStyle w:val="Heading4"/>
        <w:keepNext w:val="0"/>
        <w:keepLines w:val="0"/>
      </w:pPr>
      <w:bookmarkStart w:id="418" w:name="_Toc11331282"/>
      <w:bookmarkStart w:id="419" w:name="_Toc36553365"/>
      <w:bookmarkStart w:id="420" w:name="_Toc75885358"/>
      <w:r w:rsidRPr="00653FE2">
        <w:t>7.6.2.44</w:t>
      </w:r>
      <w:r w:rsidRPr="00653FE2">
        <w:tab/>
        <w:t>PDP-Type</w:t>
      </w:r>
      <w:bookmarkEnd w:id="418"/>
      <w:bookmarkEnd w:id="419"/>
      <w:bookmarkEnd w:id="420"/>
    </w:p>
    <w:p w14:paraId="2B72F408" w14:textId="77777777" w:rsidR="00C33898" w:rsidRPr="00653FE2" w:rsidRDefault="00C33898" w:rsidP="00C33898">
      <w:r w:rsidRPr="00653FE2">
        <w:t>This parameter indicates which type of protocol is used by the MS as defined in 3GPP TS 23.060 [104]. The allowed values are one of IPv4 encoded as HEX (21) or IPv6 encoded as HEX (57), or Non-IP encoded as HEX (02).</w:t>
      </w:r>
    </w:p>
    <w:p w14:paraId="7408A6DA" w14:textId="77777777" w:rsidR="00C33898" w:rsidRPr="00653FE2" w:rsidRDefault="00C33898" w:rsidP="00C33898">
      <w:pPr>
        <w:pStyle w:val="NO"/>
      </w:pPr>
      <w:r w:rsidRPr="00653FE2">
        <w:t>NOTE:</w:t>
      </w:r>
      <w:r w:rsidRPr="00653FE2">
        <w:tab/>
        <w:t>To indicate both IPv4 and IPv6 PDP types are allowed, but not IPv4v6, two PDP contexts need to be present in the subscription for the same APN, one indicating IPv4 PDP type and one indicating IPv6 PDP type.</w:t>
      </w:r>
    </w:p>
    <w:p w14:paraId="0AF5F222" w14:textId="77777777" w:rsidR="00C33898" w:rsidRPr="00653FE2" w:rsidRDefault="00C33898" w:rsidP="00C33898"/>
    <w:p w14:paraId="1856BC6C" w14:textId="77777777" w:rsidR="00C33898" w:rsidRPr="00653FE2" w:rsidRDefault="00C33898" w:rsidP="00C33898">
      <w:pPr>
        <w:pStyle w:val="Heading4"/>
      </w:pPr>
      <w:bookmarkStart w:id="421" w:name="_Toc11331283"/>
      <w:bookmarkStart w:id="422" w:name="_Toc36553366"/>
      <w:bookmarkStart w:id="423" w:name="_Toc75885359"/>
      <w:r w:rsidRPr="00653FE2">
        <w:t>7.6.2.44A</w:t>
      </w:r>
      <w:r w:rsidRPr="00653FE2">
        <w:tab/>
      </w:r>
      <w:r w:rsidRPr="00653FE2">
        <w:rPr>
          <w:lang w:eastAsia="ja-JP"/>
        </w:rPr>
        <w:t xml:space="preserve">Extension </w:t>
      </w:r>
      <w:r w:rsidRPr="00653FE2">
        <w:t>PDP-Type</w:t>
      </w:r>
      <w:bookmarkEnd w:id="421"/>
      <w:bookmarkEnd w:id="422"/>
      <w:bookmarkEnd w:id="423"/>
    </w:p>
    <w:p w14:paraId="52874C4E" w14:textId="77777777" w:rsidR="00C33898" w:rsidRPr="00653FE2" w:rsidRDefault="00C33898" w:rsidP="00C33898">
      <w:r w:rsidRPr="00653FE2">
        <w:t xml:space="preserve">This parameter indicates the </w:t>
      </w:r>
      <w:r w:rsidRPr="00653FE2">
        <w:rPr>
          <w:lang w:eastAsia="ja-JP"/>
        </w:rPr>
        <w:t>support of the dual-stack PDP-type (IPv4v6) encoded as HEX (8D) by a certain PDP</w:t>
      </w:r>
      <w:r w:rsidRPr="00653FE2">
        <w:t>, as defined in 3GPP TS 23.060 [104], and it is an extension to PDP-Type.</w:t>
      </w:r>
    </w:p>
    <w:p w14:paraId="2B873AB5" w14:textId="77777777" w:rsidR="00C33898" w:rsidRPr="00653FE2" w:rsidRDefault="00C33898" w:rsidP="00C33898">
      <w:pPr>
        <w:pStyle w:val="Heading4"/>
        <w:keepNext w:val="0"/>
        <w:keepLines w:val="0"/>
      </w:pPr>
      <w:bookmarkStart w:id="424" w:name="_Toc11331284"/>
      <w:bookmarkStart w:id="425" w:name="_Toc36553367"/>
      <w:bookmarkStart w:id="426" w:name="_Toc75885360"/>
      <w:r w:rsidRPr="00653FE2">
        <w:t>7.6.2.45</w:t>
      </w:r>
      <w:r w:rsidRPr="00653FE2">
        <w:tab/>
        <w:t>PDP-Address</w:t>
      </w:r>
      <w:bookmarkEnd w:id="424"/>
      <w:bookmarkEnd w:id="425"/>
      <w:bookmarkEnd w:id="426"/>
    </w:p>
    <w:p w14:paraId="7DE3FA95" w14:textId="77777777" w:rsidR="00C33898" w:rsidRPr="00653FE2" w:rsidRDefault="00C33898" w:rsidP="00C33898">
      <w:r w:rsidRPr="00653FE2">
        <w:t>This parameter indicates the address of the data protocol as defined in 3GPP TS 23.060 [104].</w:t>
      </w:r>
    </w:p>
    <w:p w14:paraId="2E111540" w14:textId="77777777" w:rsidR="00C33898" w:rsidRPr="00653FE2" w:rsidRDefault="00C33898" w:rsidP="00C33898">
      <w:pPr>
        <w:pStyle w:val="Heading4"/>
      </w:pPr>
      <w:bookmarkStart w:id="427" w:name="_Toc11331285"/>
      <w:bookmarkStart w:id="428" w:name="_Toc36553368"/>
      <w:bookmarkStart w:id="429" w:name="_Toc75885361"/>
      <w:r w:rsidRPr="00653FE2">
        <w:t>7.6.2.45A</w:t>
      </w:r>
      <w:r w:rsidRPr="00653FE2">
        <w:tab/>
      </w:r>
      <w:r w:rsidRPr="00653FE2">
        <w:rPr>
          <w:lang w:eastAsia="ja-JP"/>
        </w:rPr>
        <w:t xml:space="preserve">Extension </w:t>
      </w:r>
      <w:r w:rsidRPr="00653FE2">
        <w:t>PDP-Address</w:t>
      </w:r>
      <w:bookmarkEnd w:id="427"/>
      <w:bookmarkEnd w:id="428"/>
      <w:bookmarkEnd w:id="429"/>
    </w:p>
    <w:p w14:paraId="6068FA1C" w14:textId="77777777" w:rsidR="00C33898" w:rsidRPr="00653FE2" w:rsidRDefault="00C33898" w:rsidP="00C33898">
      <w:pPr>
        <w:rPr>
          <w:lang w:eastAsia="ja-JP"/>
        </w:rPr>
      </w:pPr>
      <w:r w:rsidRPr="00653FE2">
        <w:t xml:space="preserve">This parameter indicates an additional </w:t>
      </w:r>
      <w:r w:rsidRPr="00653FE2">
        <w:rPr>
          <w:lang w:eastAsia="ja-JP"/>
        </w:rPr>
        <w:t>address of the data protocol, and it is included when the PDP supports dual-stack (IPv4v6).</w:t>
      </w:r>
    </w:p>
    <w:p w14:paraId="364FF76A" w14:textId="77777777" w:rsidR="00C33898" w:rsidRPr="00653FE2" w:rsidRDefault="00C33898" w:rsidP="00C33898">
      <w:r w:rsidRPr="00653FE2">
        <w:rPr>
          <w:lang w:eastAsia="ja-JP"/>
        </w:rPr>
        <w:t>I</w:t>
      </w:r>
      <w:r w:rsidRPr="00653FE2">
        <w:t>t is an extension to PDP-Address and it is encoded in the same way. IPv4 or IPv6 address types can be used in this parameter but, when both parameters are present, each of them shall contain different address types.</w:t>
      </w:r>
    </w:p>
    <w:p w14:paraId="34D35EEC" w14:textId="77777777" w:rsidR="00C33898" w:rsidRPr="00653FE2" w:rsidRDefault="00C33898" w:rsidP="00C33898">
      <w:pPr>
        <w:pStyle w:val="Heading4"/>
      </w:pPr>
      <w:bookmarkStart w:id="430" w:name="_Toc11331286"/>
      <w:bookmarkStart w:id="431" w:name="_Toc36553369"/>
      <w:bookmarkStart w:id="432" w:name="_Toc75885362"/>
      <w:r w:rsidRPr="00653FE2">
        <w:t>7.6.2.46</w:t>
      </w:r>
      <w:r w:rsidRPr="00653FE2">
        <w:tab/>
        <w:t>Additional number</w:t>
      </w:r>
      <w:bookmarkEnd w:id="430"/>
      <w:bookmarkEnd w:id="431"/>
      <w:bookmarkEnd w:id="432"/>
    </w:p>
    <w:p w14:paraId="2BED4D2A" w14:textId="77777777" w:rsidR="00C33898" w:rsidRPr="00653FE2" w:rsidRDefault="00C33898" w:rsidP="00C33898">
      <w:pPr>
        <w:keepNext/>
        <w:keepLines/>
      </w:pPr>
      <w:r w:rsidRPr="00653FE2">
        <w:t>This parameter refers to the ISDN number of an additional MT-SMS target node (MSC or MME or SGSN) or of an SMS Router.</w:t>
      </w:r>
    </w:p>
    <w:p w14:paraId="49B61E65" w14:textId="77777777" w:rsidR="00C33898" w:rsidRPr="00653FE2" w:rsidRDefault="00C33898" w:rsidP="00C33898">
      <w:pPr>
        <w:pStyle w:val="Heading4"/>
      </w:pPr>
      <w:bookmarkStart w:id="433" w:name="_Toc11331287"/>
      <w:bookmarkStart w:id="434" w:name="_Toc36553370"/>
      <w:bookmarkStart w:id="435" w:name="_Toc75885363"/>
      <w:r w:rsidRPr="00653FE2">
        <w:t>7.6.2.46A</w:t>
      </w:r>
      <w:r w:rsidRPr="00653FE2">
        <w:tab/>
        <w:t>Additional Network Node Diameter Address</w:t>
      </w:r>
      <w:bookmarkEnd w:id="433"/>
      <w:bookmarkEnd w:id="434"/>
      <w:bookmarkEnd w:id="435"/>
      <w:r w:rsidRPr="00653FE2">
        <w:t xml:space="preserve"> </w:t>
      </w:r>
    </w:p>
    <w:p w14:paraId="6AB8F63C" w14:textId="77777777" w:rsidR="00C33898" w:rsidRPr="00653FE2" w:rsidRDefault="00C33898" w:rsidP="00C33898">
      <w:pPr>
        <w:keepNext/>
        <w:keepLines/>
      </w:pPr>
      <w:r w:rsidRPr="00653FE2">
        <w:t xml:space="preserve">This parameter refers to an additional Diameter Name and Realm of the same MT-SMS target node or SMS Router of which the ISDN number is within the Additional number parameter. </w:t>
      </w:r>
    </w:p>
    <w:p w14:paraId="54CB4B10" w14:textId="77777777" w:rsidR="00C33898" w:rsidRPr="00653FE2" w:rsidRDefault="00C33898" w:rsidP="00C33898">
      <w:pPr>
        <w:pStyle w:val="Heading4"/>
      </w:pPr>
      <w:bookmarkStart w:id="436" w:name="_Toc11331288"/>
      <w:bookmarkStart w:id="437" w:name="_Toc36553371"/>
      <w:bookmarkStart w:id="438" w:name="_Toc75885364"/>
      <w:r w:rsidRPr="00653FE2">
        <w:t>7.6.2.46B</w:t>
      </w:r>
      <w:r w:rsidRPr="00653FE2">
        <w:tab/>
        <w:t>Third Number</w:t>
      </w:r>
      <w:bookmarkEnd w:id="436"/>
      <w:bookmarkEnd w:id="437"/>
      <w:bookmarkEnd w:id="438"/>
    </w:p>
    <w:p w14:paraId="160B9AE7" w14:textId="77777777" w:rsidR="00C33898" w:rsidRPr="00653FE2" w:rsidRDefault="00C33898" w:rsidP="00C33898">
      <w:pPr>
        <w:keepNext/>
        <w:keepLines/>
      </w:pPr>
      <w:r w:rsidRPr="00653FE2">
        <w:t>This parameter refers to the ISDN number of a third MT-SMS target node (MSC or MME or SGSN).</w:t>
      </w:r>
    </w:p>
    <w:p w14:paraId="56424D95" w14:textId="77777777" w:rsidR="00C33898" w:rsidRPr="00653FE2" w:rsidRDefault="00C33898" w:rsidP="00C33898">
      <w:pPr>
        <w:pStyle w:val="Heading4"/>
      </w:pPr>
      <w:bookmarkStart w:id="439" w:name="_Toc11331289"/>
      <w:bookmarkStart w:id="440" w:name="_Toc36553372"/>
      <w:bookmarkStart w:id="441" w:name="_Toc75885365"/>
      <w:r w:rsidRPr="00653FE2">
        <w:t>7.6.2.46C</w:t>
      </w:r>
      <w:r w:rsidRPr="00653FE2">
        <w:tab/>
        <w:t>Third Network Node Diameter Address</w:t>
      </w:r>
      <w:bookmarkEnd w:id="439"/>
      <w:bookmarkEnd w:id="440"/>
      <w:bookmarkEnd w:id="441"/>
      <w:r w:rsidRPr="00653FE2">
        <w:t xml:space="preserve"> </w:t>
      </w:r>
    </w:p>
    <w:p w14:paraId="48A739C6" w14:textId="77777777" w:rsidR="00C33898" w:rsidRPr="00653FE2" w:rsidRDefault="00C33898" w:rsidP="00C33898">
      <w:pPr>
        <w:keepNext/>
        <w:keepLines/>
      </w:pPr>
      <w:r w:rsidRPr="00653FE2">
        <w:t xml:space="preserve">This parameter refers to the third Diameter Name and Realm of the same MT-SMS target node of which the ISDN number is within the Third number parameter. </w:t>
      </w:r>
    </w:p>
    <w:p w14:paraId="5260494E" w14:textId="77777777" w:rsidR="00C33898" w:rsidRPr="00653FE2" w:rsidRDefault="00C33898" w:rsidP="00C33898">
      <w:pPr>
        <w:pStyle w:val="Heading4"/>
        <w:keepNext w:val="0"/>
        <w:keepLines w:val="0"/>
      </w:pPr>
      <w:bookmarkStart w:id="442" w:name="_Toc11331290"/>
      <w:bookmarkStart w:id="443" w:name="_Toc36553373"/>
      <w:bookmarkStart w:id="444" w:name="_Toc75885366"/>
      <w:r w:rsidRPr="00653FE2">
        <w:t>7.6.2.47</w:t>
      </w:r>
      <w:r w:rsidRPr="00653FE2">
        <w:tab/>
        <w:t>P-TMSI</w:t>
      </w:r>
      <w:bookmarkEnd w:id="442"/>
      <w:bookmarkEnd w:id="443"/>
      <w:bookmarkEnd w:id="444"/>
    </w:p>
    <w:p w14:paraId="52E91026" w14:textId="77777777" w:rsidR="00C33898" w:rsidRPr="00653FE2" w:rsidRDefault="00C33898" w:rsidP="00C33898">
      <w:r w:rsidRPr="00653FE2">
        <w:lastRenderedPageBreak/>
        <w:t>This parameter is the Packet Temporary Mobile Subscriber Identity defined in 3GPP TS 23.003 [17].</w:t>
      </w:r>
    </w:p>
    <w:p w14:paraId="521D6156" w14:textId="77777777" w:rsidR="00C33898" w:rsidRPr="00653FE2" w:rsidRDefault="00C33898" w:rsidP="00C33898">
      <w:pPr>
        <w:pStyle w:val="Heading4"/>
        <w:keepNext w:val="0"/>
        <w:keepLines w:val="0"/>
      </w:pPr>
      <w:bookmarkStart w:id="445" w:name="_Toc11331291"/>
      <w:bookmarkStart w:id="446" w:name="_Toc36553374"/>
      <w:bookmarkStart w:id="447" w:name="_Toc75885367"/>
      <w:r w:rsidRPr="00653FE2">
        <w:t>7.6.2.48</w:t>
      </w:r>
      <w:r w:rsidRPr="00653FE2">
        <w:tab/>
        <w:t>B-subscriber number</w:t>
      </w:r>
      <w:bookmarkEnd w:id="445"/>
      <w:bookmarkEnd w:id="446"/>
      <w:bookmarkEnd w:id="447"/>
    </w:p>
    <w:p w14:paraId="4C2C10C9" w14:textId="77777777" w:rsidR="00C33898" w:rsidRPr="00653FE2" w:rsidRDefault="00C33898" w:rsidP="00C33898">
      <w:r w:rsidRPr="00653FE2">
        <w:t>This parameter refers to the number of the destination B dialled by the A user. This may include a subaddress.</w:t>
      </w:r>
    </w:p>
    <w:p w14:paraId="518CC21D" w14:textId="77777777" w:rsidR="00C33898" w:rsidRPr="00653FE2" w:rsidRDefault="00C33898" w:rsidP="00C33898">
      <w:pPr>
        <w:pStyle w:val="Heading4"/>
        <w:keepNext w:val="0"/>
        <w:keepLines w:val="0"/>
      </w:pPr>
      <w:bookmarkStart w:id="448" w:name="_Toc11331292"/>
      <w:bookmarkStart w:id="449" w:name="_Toc36553375"/>
      <w:bookmarkStart w:id="450" w:name="_Toc75885368"/>
      <w:r w:rsidRPr="00653FE2">
        <w:t>7.6.2.49</w:t>
      </w:r>
      <w:r w:rsidRPr="00653FE2">
        <w:tab/>
        <w:t>B-subscriber subaddress</w:t>
      </w:r>
      <w:bookmarkEnd w:id="448"/>
      <w:bookmarkEnd w:id="449"/>
      <w:bookmarkEnd w:id="450"/>
    </w:p>
    <w:p w14:paraId="1FFFBD3C" w14:textId="77777777" w:rsidR="00C33898" w:rsidRPr="00653FE2" w:rsidRDefault="00C33898" w:rsidP="00C33898">
      <w:r w:rsidRPr="00653FE2">
        <w:t>This parameter refers to the sub-address attached to the destination B dialled by the A user.</w:t>
      </w:r>
    </w:p>
    <w:p w14:paraId="310B7373" w14:textId="77777777" w:rsidR="00C33898" w:rsidRPr="00653FE2" w:rsidRDefault="00C33898" w:rsidP="00C33898">
      <w:pPr>
        <w:pStyle w:val="Heading4"/>
        <w:keepNext w:val="0"/>
        <w:keepLines w:val="0"/>
      </w:pPr>
      <w:bookmarkStart w:id="451" w:name="_Toc11331293"/>
      <w:bookmarkStart w:id="452" w:name="_Toc36553376"/>
      <w:bookmarkStart w:id="453" w:name="_Toc75885369"/>
      <w:r w:rsidRPr="00653FE2">
        <w:t>7.6.2.50</w:t>
      </w:r>
      <w:r w:rsidRPr="00653FE2">
        <w:tab/>
        <w:t>LMU Number</w:t>
      </w:r>
      <w:bookmarkEnd w:id="451"/>
      <w:bookmarkEnd w:id="452"/>
      <w:bookmarkEnd w:id="453"/>
      <w:r w:rsidRPr="00653FE2">
        <w:t xml:space="preserve"> </w:t>
      </w:r>
    </w:p>
    <w:p w14:paraId="1F58D5A6" w14:textId="77777777" w:rsidR="00C33898" w:rsidRPr="00653FE2" w:rsidRDefault="00C33898" w:rsidP="00C33898">
      <w:pPr>
        <w:pStyle w:val="BodyText"/>
        <w:rPr>
          <w:b/>
        </w:rPr>
      </w:pPr>
      <w:r w:rsidRPr="00653FE2">
        <w:t>This parameter refers to a local number assigned to an LMU by an SMLC.</w:t>
      </w:r>
    </w:p>
    <w:p w14:paraId="2E091719" w14:textId="77777777" w:rsidR="00C33898" w:rsidRPr="00653FE2" w:rsidRDefault="00C33898" w:rsidP="00C33898">
      <w:pPr>
        <w:pStyle w:val="Heading4"/>
        <w:keepNext w:val="0"/>
        <w:keepLines w:val="0"/>
      </w:pPr>
      <w:bookmarkStart w:id="454" w:name="_Toc11331294"/>
      <w:bookmarkStart w:id="455" w:name="_Toc36553377"/>
      <w:bookmarkStart w:id="456" w:name="_Toc75885370"/>
      <w:r w:rsidRPr="00653FE2">
        <w:t>7.6.2.51</w:t>
      </w:r>
      <w:r w:rsidRPr="00653FE2">
        <w:tab/>
        <w:t>MLC Number</w:t>
      </w:r>
      <w:bookmarkEnd w:id="454"/>
      <w:bookmarkEnd w:id="455"/>
      <w:bookmarkEnd w:id="456"/>
      <w:r w:rsidRPr="00653FE2">
        <w:t xml:space="preserve"> </w:t>
      </w:r>
    </w:p>
    <w:p w14:paraId="2DC7F319" w14:textId="77777777" w:rsidR="00C33898" w:rsidRPr="00653FE2" w:rsidRDefault="00C33898" w:rsidP="00C33898">
      <w:pPr>
        <w:jc w:val="both"/>
      </w:pPr>
      <w:r w:rsidRPr="00653FE2">
        <w:t>This parameter refers to the ISDN (E.164) number of an MLC.</w:t>
      </w:r>
    </w:p>
    <w:p w14:paraId="6AC5D7D4" w14:textId="77777777" w:rsidR="00C33898" w:rsidRPr="00653FE2" w:rsidRDefault="00C33898" w:rsidP="00C33898">
      <w:pPr>
        <w:pStyle w:val="Heading4"/>
        <w:keepNext w:val="0"/>
        <w:keepLines w:val="0"/>
        <w:tabs>
          <w:tab w:val="left" w:pos="1425"/>
        </w:tabs>
        <w:ind w:left="1425" w:hanging="1425"/>
      </w:pPr>
      <w:bookmarkStart w:id="457" w:name="_Toc11331295"/>
      <w:bookmarkStart w:id="458" w:name="_Toc36553378"/>
      <w:bookmarkStart w:id="459" w:name="_Toc75885371"/>
      <w:r w:rsidRPr="00653FE2">
        <w:t>7.6.2.52</w:t>
      </w:r>
      <w:r w:rsidRPr="00653FE2">
        <w:tab/>
        <w:t>Multicall Bearer Information</w:t>
      </w:r>
      <w:bookmarkEnd w:id="457"/>
      <w:bookmarkEnd w:id="458"/>
      <w:bookmarkEnd w:id="459"/>
    </w:p>
    <w:p w14:paraId="42F5C060" w14:textId="77777777" w:rsidR="00C33898" w:rsidRPr="00653FE2" w:rsidRDefault="00C33898" w:rsidP="00C33898">
      <w:pPr>
        <w:rPr>
          <w:lang w:eastAsia="ja-JP"/>
        </w:rPr>
      </w:pPr>
      <w:r w:rsidRPr="00653FE2">
        <w:t>This parameter refers to the number of simultaneous bearers supported per user by the serving network.</w:t>
      </w:r>
    </w:p>
    <w:p w14:paraId="68E1ED20" w14:textId="77777777" w:rsidR="00C33898" w:rsidRPr="00653FE2" w:rsidRDefault="00C33898" w:rsidP="00C33898">
      <w:pPr>
        <w:pStyle w:val="Heading4"/>
        <w:keepNext w:val="0"/>
        <w:keepLines w:val="0"/>
        <w:tabs>
          <w:tab w:val="left" w:pos="1425"/>
        </w:tabs>
        <w:ind w:left="1425" w:hanging="1425"/>
        <w:rPr>
          <w:lang w:eastAsia="ja-JP"/>
        </w:rPr>
      </w:pPr>
      <w:bookmarkStart w:id="460" w:name="_Toc11331296"/>
      <w:bookmarkStart w:id="461" w:name="_Toc36553379"/>
      <w:bookmarkStart w:id="462" w:name="_Toc75885372"/>
      <w:r w:rsidRPr="00653FE2">
        <w:rPr>
          <w:lang w:eastAsia="ja-JP"/>
        </w:rPr>
        <w:t>7.6.2.53</w:t>
      </w:r>
      <w:r w:rsidRPr="00653FE2">
        <w:rPr>
          <w:lang w:eastAsia="ja-JP"/>
        </w:rPr>
        <w:tab/>
        <w:t>Multiple Bearer Requested</w:t>
      </w:r>
      <w:bookmarkEnd w:id="460"/>
      <w:bookmarkEnd w:id="461"/>
      <w:bookmarkEnd w:id="462"/>
    </w:p>
    <w:p w14:paraId="3E52E50D" w14:textId="77777777" w:rsidR="00C33898" w:rsidRPr="00653FE2" w:rsidRDefault="00C33898" w:rsidP="00C33898">
      <w:pPr>
        <w:rPr>
          <w:lang w:eastAsia="ja-JP"/>
        </w:rPr>
      </w:pPr>
      <w:r w:rsidRPr="00653FE2">
        <w:rPr>
          <w:lang w:eastAsia="ja-JP"/>
        </w:rPr>
        <w:t>This parameter indicates whether multiple bearers are requested for a relocation.</w:t>
      </w:r>
    </w:p>
    <w:p w14:paraId="0D2A0A4E" w14:textId="77777777" w:rsidR="00C33898" w:rsidRPr="00653FE2" w:rsidRDefault="00C33898" w:rsidP="00C33898">
      <w:pPr>
        <w:pStyle w:val="Heading4"/>
        <w:keepNext w:val="0"/>
        <w:keepLines w:val="0"/>
        <w:rPr>
          <w:lang w:eastAsia="ja-JP"/>
        </w:rPr>
      </w:pPr>
      <w:bookmarkStart w:id="463" w:name="_Toc11331297"/>
      <w:bookmarkStart w:id="464" w:name="_Toc36553380"/>
      <w:bookmarkStart w:id="465" w:name="_Toc75885373"/>
      <w:r w:rsidRPr="00653FE2">
        <w:rPr>
          <w:lang w:eastAsia="ja-JP"/>
        </w:rPr>
        <w:t>7.6.2.54</w:t>
      </w:r>
      <w:r w:rsidRPr="00653FE2">
        <w:rPr>
          <w:lang w:eastAsia="ja-JP"/>
        </w:rPr>
        <w:tab/>
        <w:t>Multiple Bearer Not Supported</w:t>
      </w:r>
      <w:bookmarkEnd w:id="463"/>
      <w:bookmarkEnd w:id="464"/>
      <w:bookmarkEnd w:id="465"/>
    </w:p>
    <w:p w14:paraId="20D9F900" w14:textId="77777777" w:rsidR="00C33898" w:rsidRPr="00653FE2" w:rsidRDefault="00C33898" w:rsidP="00C33898">
      <w:pPr>
        <w:jc w:val="both"/>
        <w:rPr>
          <w:lang w:eastAsia="ja-JP"/>
        </w:rPr>
      </w:pPr>
      <w:r w:rsidRPr="00653FE2">
        <w:rPr>
          <w:lang w:eastAsia="ja-JP"/>
        </w:rPr>
        <w:t>This parameter indicates whether multiple bearers are supported.</w:t>
      </w:r>
    </w:p>
    <w:p w14:paraId="65324459" w14:textId="77777777" w:rsidR="00C33898" w:rsidRPr="00653FE2" w:rsidRDefault="00C33898" w:rsidP="00C33898">
      <w:pPr>
        <w:pStyle w:val="Heading4"/>
        <w:keepNext w:val="0"/>
        <w:keepLines w:val="0"/>
      </w:pPr>
      <w:bookmarkStart w:id="466" w:name="_Toc11331298"/>
      <w:bookmarkStart w:id="467" w:name="_Toc36553381"/>
      <w:bookmarkStart w:id="468" w:name="_Toc75885374"/>
      <w:r w:rsidRPr="00653FE2">
        <w:t>7.6.2.55</w:t>
      </w:r>
      <w:r w:rsidRPr="00653FE2">
        <w:tab/>
        <w:t>PDP-Charging Characteristics</w:t>
      </w:r>
      <w:bookmarkEnd w:id="466"/>
      <w:bookmarkEnd w:id="467"/>
      <w:bookmarkEnd w:id="468"/>
    </w:p>
    <w:p w14:paraId="5474F1E2" w14:textId="77777777" w:rsidR="00C33898" w:rsidRPr="00653FE2" w:rsidRDefault="00C33898" w:rsidP="00C33898">
      <w:r w:rsidRPr="00653FE2">
        <w:t>This parameter indicates the charging characteristics associated with a specific PDP context as defined in 3GPP TS 32.215.</w:t>
      </w:r>
    </w:p>
    <w:p w14:paraId="257045FE" w14:textId="77777777" w:rsidR="00C33898" w:rsidRPr="00653FE2" w:rsidRDefault="00C33898" w:rsidP="00C33898">
      <w:pPr>
        <w:pStyle w:val="Heading4"/>
        <w:keepNext w:val="0"/>
        <w:keepLines w:val="0"/>
        <w:rPr>
          <w:lang w:eastAsia="ja-JP"/>
        </w:rPr>
      </w:pPr>
      <w:bookmarkStart w:id="469" w:name="_Toc11331299"/>
      <w:bookmarkStart w:id="470" w:name="_Toc36553382"/>
      <w:bookmarkStart w:id="471" w:name="_Toc75885375"/>
      <w:r w:rsidRPr="00653FE2">
        <w:rPr>
          <w:lang w:eastAsia="ja-JP"/>
        </w:rPr>
        <w:t>7.6.2.56</w:t>
      </w:r>
      <w:r w:rsidRPr="00653FE2">
        <w:rPr>
          <w:lang w:eastAsia="ja-JP"/>
        </w:rPr>
        <w:tab/>
        <w:t>Selected RAB ID</w:t>
      </w:r>
      <w:bookmarkEnd w:id="469"/>
      <w:bookmarkEnd w:id="470"/>
      <w:bookmarkEnd w:id="471"/>
    </w:p>
    <w:p w14:paraId="5F39E169" w14:textId="77777777" w:rsidR="00C33898" w:rsidRPr="00653FE2" w:rsidRDefault="00C33898" w:rsidP="00C33898">
      <w:pPr>
        <w:rPr>
          <w:lang w:eastAsia="ja-JP"/>
        </w:rPr>
      </w:pPr>
      <w:r w:rsidRPr="00653FE2">
        <w:rPr>
          <w:lang w:eastAsia="ja-JP"/>
        </w:rPr>
        <w:t>The selected radio access bearer to be kept at subsequent inter-MSC handover from UMTS to GSM.</w:t>
      </w:r>
    </w:p>
    <w:p w14:paraId="4A896591" w14:textId="77777777" w:rsidR="00C33898" w:rsidRPr="00653FE2" w:rsidRDefault="00C33898" w:rsidP="00C33898">
      <w:pPr>
        <w:pStyle w:val="Heading4"/>
      </w:pPr>
      <w:bookmarkStart w:id="472" w:name="_Toc11331300"/>
      <w:bookmarkStart w:id="473" w:name="_Toc36553383"/>
      <w:bookmarkStart w:id="474" w:name="_Toc75885376"/>
      <w:r w:rsidRPr="00653FE2">
        <w:t>7.6.2.57</w:t>
      </w:r>
      <w:r w:rsidRPr="00653FE2">
        <w:tab/>
        <w:t>RAB ID</w:t>
      </w:r>
      <w:bookmarkEnd w:id="472"/>
      <w:bookmarkEnd w:id="473"/>
      <w:bookmarkEnd w:id="474"/>
    </w:p>
    <w:p w14:paraId="140A3F26" w14:textId="77777777" w:rsidR="00C33898" w:rsidRPr="00653FE2" w:rsidRDefault="00C33898" w:rsidP="00C33898">
      <w:pPr>
        <w:rPr>
          <w:b/>
        </w:rPr>
      </w:pPr>
      <w:r w:rsidRPr="00653FE2">
        <w:t>This parameter indicates the radio access bearer identifier as defined in 3GPP TS 25.413. This parameter is used to relate the radio resources with the radio access bearers.</w:t>
      </w:r>
    </w:p>
    <w:p w14:paraId="6825559E" w14:textId="77777777" w:rsidR="00C33898" w:rsidRPr="00653FE2" w:rsidRDefault="00C33898" w:rsidP="00C33898">
      <w:pPr>
        <w:pStyle w:val="Heading4"/>
        <w:keepNext w:val="0"/>
        <w:keepLines w:val="0"/>
      </w:pPr>
      <w:bookmarkStart w:id="475" w:name="_Toc11331301"/>
      <w:bookmarkStart w:id="476" w:name="_Toc36553384"/>
      <w:bookmarkStart w:id="477" w:name="_Toc75885377"/>
      <w:r w:rsidRPr="00653FE2">
        <w:t>7.6.2.58</w:t>
      </w:r>
      <w:r w:rsidRPr="00653FE2">
        <w:tab/>
        <w:t>gsmSCF Address</w:t>
      </w:r>
      <w:bookmarkEnd w:id="475"/>
      <w:bookmarkEnd w:id="476"/>
      <w:bookmarkEnd w:id="477"/>
    </w:p>
    <w:p w14:paraId="7B526CCE" w14:textId="77777777" w:rsidR="00C33898" w:rsidRPr="00653FE2" w:rsidRDefault="00C33898" w:rsidP="00C33898">
      <w:r w:rsidRPr="00653FE2">
        <w:t>This parameter refers to the ISDN number assigned to the gsmSCF address.  In an IP Multimedia Core Network, the gsmSCF-address shall contain the IM-SSF address when the IM-SSF takes the role of the gsmSCF.</w:t>
      </w:r>
    </w:p>
    <w:p w14:paraId="242515F2" w14:textId="77777777" w:rsidR="00C33898" w:rsidRPr="00653FE2" w:rsidRDefault="00C33898" w:rsidP="00C33898">
      <w:pPr>
        <w:pStyle w:val="Heading4"/>
        <w:keepNext w:val="0"/>
        <w:keepLines w:val="0"/>
      </w:pPr>
      <w:bookmarkStart w:id="478" w:name="_Toc11331302"/>
      <w:bookmarkStart w:id="479" w:name="_Toc36553385"/>
      <w:bookmarkStart w:id="480" w:name="_Toc75885378"/>
      <w:r w:rsidRPr="00653FE2">
        <w:t>7.6.2.59</w:t>
      </w:r>
      <w:r w:rsidRPr="00653FE2">
        <w:tab/>
        <w:t>V-GMLC Address</w:t>
      </w:r>
      <w:bookmarkEnd w:id="478"/>
      <w:bookmarkEnd w:id="479"/>
      <w:bookmarkEnd w:id="480"/>
    </w:p>
    <w:p w14:paraId="3DC7A92D" w14:textId="77777777" w:rsidR="00C33898" w:rsidRPr="00653FE2" w:rsidRDefault="00C33898" w:rsidP="00C33898">
      <w:r w:rsidRPr="00653FE2">
        <w:t>This parameter refers to the IP address of a V-GMLC.</w:t>
      </w:r>
    </w:p>
    <w:p w14:paraId="2FB1E908" w14:textId="77777777" w:rsidR="00C33898" w:rsidRPr="00653FE2" w:rsidRDefault="00C33898" w:rsidP="00C33898">
      <w:pPr>
        <w:pStyle w:val="Heading4"/>
        <w:keepNext w:val="0"/>
        <w:keepLines w:val="0"/>
      </w:pPr>
      <w:bookmarkStart w:id="481" w:name="_Toc11331303"/>
      <w:bookmarkStart w:id="482" w:name="_Toc36553386"/>
      <w:bookmarkStart w:id="483" w:name="_Toc75885379"/>
      <w:r w:rsidRPr="00653FE2">
        <w:t>7.6.2.60</w:t>
      </w:r>
      <w:r w:rsidRPr="00653FE2">
        <w:tab/>
        <w:t>Void</w:t>
      </w:r>
      <w:bookmarkEnd w:id="481"/>
      <w:bookmarkEnd w:id="482"/>
      <w:bookmarkEnd w:id="483"/>
    </w:p>
    <w:p w14:paraId="5745AEE6" w14:textId="77777777" w:rsidR="00C33898" w:rsidRPr="00653FE2" w:rsidRDefault="00C33898" w:rsidP="00C33898">
      <w:pPr>
        <w:pStyle w:val="Heading4"/>
        <w:keepNext w:val="0"/>
        <w:keepLines w:val="0"/>
      </w:pPr>
      <w:bookmarkStart w:id="484" w:name="_Toc11331304"/>
      <w:bookmarkStart w:id="485" w:name="_Toc36553387"/>
      <w:bookmarkStart w:id="486" w:name="_Toc75885380"/>
      <w:r w:rsidRPr="00653FE2">
        <w:t>7.6.2.61</w:t>
      </w:r>
      <w:r w:rsidRPr="00653FE2">
        <w:tab/>
        <w:t>H-GMLC Address</w:t>
      </w:r>
      <w:bookmarkEnd w:id="484"/>
      <w:bookmarkEnd w:id="485"/>
      <w:bookmarkEnd w:id="486"/>
    </w:p>
    <w:p w14:paraId="275382FA" w14:textId="77777777" w:rsidR="00C33898" w:rsidRPr="00653FE2" w:rsidRDefault="00C33898" w:rsidP="00C33898">
      <w:r w:rsidRPr="00653FE2">
        <w:lastRenderedPageBreak/>
        <w:t>This parameter refers to the IP address of a H-GMLC.</w:t>
      </w:r>
    </w:p>
    <w:p w14:paraId="49D466FE" w14:textId="77777777" w:rsidR="00C33898" w:rsidRPr="00653FE2" w:rsidRDefault="00C33898" w:rsidP="00C33898">
      <w:pPr>
        <w:pStyle w:val="Heading4"/>
        <w:keepNext w:val="0"/>
        <w:keepLines w:val="0"/>
      </w:pPr>
      <w:bookmarkStart w:id="487" w:name="_Toc11331305"/>
      <w:bookmarkStart w:id="488" w:name="_Toc36553388"/>
      <w:bookmarkStart w:id="489" w:name="_Toc75885381"/>
      <w:r w:rsidRPr="00653FE2">
        <w:t>7.6.2.62</w:t>
      </w:r>
      <w:r w:rsidRPr="00653FE2">
        <w:tab/>
        <w:t>PPR Address</w:t>
      </w:r>
      <w:bookmarkEnd w:id="487"/>
      <w:bookmarkEnd w:id="488"/>
      <w:bookmarkEnd w:id="489"/>
    </w:p>
    <w:p w14:paraId="7480049F" w14:textId="77777777" w:rsidR="00C33898" w:rsidRPr="00653FE2" w:rsidRDefault="00C33898" w:rsidP="00C33898">
      <w:r w:rsidRPr="00653FE2">
        <w:t>This parameter refers to the IP address of a Privacy Profile Register.</w:t>
      </w:r>
    </w:p>
    <w:p w14:paraId="6E3E4C9B" w14:textId="77777777" w:rsidR="00C33898" w:rsidRPr="00653FE2" w:rsidRDefault="00C33898" w:rsidP="00C33898">
      <w:pPr>
        <w:pStyle w:val="Heading4"/>
        <w:keepNext w:val="0"/>
        <w:keepLines w:val="0"/>
        <w:rPr>
          <w:lang w:eastAsia="ja-JP"/>
        </w:rPr>
      </w:pPr>
      <w:bookmarkStart w:id="490" w:name="_Toc11331306"/>
      <w:bookmarkStart w:id="491" w:name="_Toc36553389"/>
      <w:bookmarkStart w:id="492" w:name="_Toc75885382"/>
      <w:r w:rsidRPr="00653FE2">
        <w:rPr>
          <w:lang w:eastAsia="ja-JP"/>
        </w:rPr>
        <w:t>7.6.2.63</w:t>
      </w:r>
      <w:r w:rsidRPr="00653FE2">
        <w:rPr>
          <w:lang w:eastAsia="ja-JP"/>
        </w:rPr>
        <w:tab/>
        <w:t>Routeing Number</w:t>
      </w:r>
      <w:bookmarkEnd w:id="490"/>
      <w:bookmarkEnd w:id="491"/>
      <w:bookmarkEnd w:id="492"/>
    </w:p>
    <w:p w14:paraId="670DD875" w14:textId="77777777" w:rsidR="00C33898" w:rsidRPr="00653FE2" w:rsidRDefault="00C33898" w:rsidP="00C33898">
      <w:pPr>
        <w:pStyle w:val="EX"/>
        <w:keepLines w:val="0"/>
        <w:ind w:left="0" w:firstLine="0"/>
      </w:pPr>
      <w:r w:rsidRPr="00653FE2">
        <w:t>This parameter refers to a number used for routeing purpose and identifying a network operator. See 3GPP TS 23.066 [108].</w:t>
      </w:r>
    </w:p>
    <w:p w14:paraId="1935EDFA" w14:textId="77777777" w:rsidR="00C33898" w:rsidRPr="00653FE2" w:rsidRDefault="00C33898" w:rsidP="00C33898">
      <w:pPr>
        <w:pStyle w:val="Heading4"/>
        <w:keepNext w:val="0"/>
        <w:keepLines w:val="0"/>
        <w:rPr>
          <w:rFonts w:eastAsia="Arial Unicode MS"/>
        </w:rPr>
      </w:pPr>
      <w:bookmarkStart w:id="493" w:name="_Toc11331307"/>
      <w:bookmarkStart w:id="494" w:name="_Toc36553390"/>
      <w:bookmarkStart w:id="495" w:name="_Toc75885383"/>
      <w:r w:rsidRPr="00653FE2">
        <w:t>7.6.2.64</w:t>
      </w:r>
      <w:r w:rsidRPr="00653FE2">
        <w:tab/>
        <w:t>Additional V-GMLC Address</w:t>
      </w:r>
      <w:bookmarkEnd w:id="493"/>
      <w:bookmarkEnd w:id="494"/>
      <w:bookmarkEnd w:id="495"/>
    </w:p>
    <w:p w14:paraId="44F751C2" w14:textId="77777777" w:rsidR="00C33898" w:rsidRPr="00653FE2" w:rsidRDefault="00C33898" w:rsidP="00C33898">
      <w:r w:rsidRPr="00653FE2">
        <w:t>This parameter refers to the IP address of a V-GMLC.</w:t>
      </w:r>
    </w:p>
    <w:p w14:paraId="5F085352" w14:textId="77777777" w:rsidR="00C33898" w:rsidRPr="00653FE2" w:rsidRDefault="00C33898" w:rsidP="00C33898">
      <w:pPr>
        <w:pStyle w:val="Heading4"/>
        <w:keepNext w:val="0"/>
        <w:keepLines w:val="0"/>
        <w:rPr>
          <w:rFonts w:eastAsia="Arial Unicode MS"/>
        </w:rPr>
      </w:pPr>
      <w:bookmarkStart w:id="496" w:name="_Toc11331308"/>
      <w:bookmarkStart w:id="497" w:name="_Toc36553391"/>
      <w:bookmarkStart w:id="498" w:name="_Toc75885384"/>
      <w:r w:rsidRPr="00653FE2">
        <w:t>7.6.2.65</w:t>
      </w:r>
      <w:r w:rsidRPr="00653FE2">
        <w:tab/>
        <w:t>MME Name</w:t>
      </w:r>
      <w:bookmarkEnd w:id="496"/>
      <w:bookmarkEnd w:id="497"/>
      <w:bookmarkEnd w:id="498"/>
    </w:p>
    <w:p w14:paraId="5D715471" w14:textId="77777777" w:rsidR="00C33898" w:rsidRPr="00653FE2" w:rsidRDefault="00C33898" w:rsidP="00C33898">
      <w:r w:rsidRPr="00653FE2">
        <w:t>This parameter refers to the Diameter Identity of an MME as defined in 3GPP TS 23.003 [17].</w:t>
      </w:r>
    </w:p>
    <w:p w14:paraId="5FC16338" w14:textId="77777777" w:rsidR="00C33898" w:rsidRPr="00653FE2" w:rsidRDefault="00C33898" w:rsidP="00C33898">
      <w:pPr>
        <w:pStyle w:val="Heading4"/>
        <w:keepNext w:val="0"/>
        <w:keepLines w:val="0"/>
        <w:rPr>
          <w:rFonts w:eastAsia="Arial Unicode MS"/>
        </w:rPr>
      </w:pPr>
      <w:bookmarkStart w:id="499" w:name="_Toc11331309"/>
      <w:bookmarkStart w:id="500" w:name="_Toc36553392"/>
      <w:bookmarkStart w:id="501" w:name="_Toc75885385"/>
      <w:r w:rsidRPr="00653FE2">
        <w:t>7.6.2.66</w:t>
      </w:r>
      <w:r w:rsidRPr="00653FE2">
        <w:tab/>
        <w:t>3GPP AAA Server Name</w:t>
      </w:r>
      <w:bookmarkEnd w:id="499"/>
      <w:bookmarkEnd w:id="500"/>
      <w:bookmarkEnd w:id="501"/>
    </w:p>
    <w:p w14:paraId="190831F7" w14:textId="77777777" w:rsidR="00C33898" w:rsidRPr="00653FE2" w:rsidRDefault="00C33898" w:rsidP="00C33898">
      <w:r w:rsidRPr="00653FE2">
        <w:t>This parameter refers to the Diameter Identity of a 3GPP AAA server as defined in 3GPP TS 29.273 [151].</w:t>
      </w:r>
    </w:p>
    <w:p w14:paraId="6A71834E" w14:textId="77777777" w:rsidR="00C33898" w:rsidRPr="00653FE2" w:rsidRDefault="00C33898" w:rsidP="00C33898">
      <w:pPr>
        <w:pStyle w:val="Heading4"/>
        <w:keepNext w:val="0"/>
        <w:keepLines w:val="0"/>
      </w:pPr>
      <w:bookmarkStart w:id="502" w:name="_Toc11331310"/>
      <w:bookmarkStart w:id="503" w:name="_Toc36553393"/>
      <w:bookmarkStart w:id="504" w:name="_Toc75885386"/>
      <w:r w:rsidRPr="00653FE2">
        <w:t>7.6.2.67</w:t>
      </w:r>
      <w:r w:rsidRPr="00653FE2">
        <w:tab/>
      </w:r>
      <w:r w:rsidRPr="00653FE2">
        <w:rPr>
          <w:rFonts w:hint="eastAsia"/>
          <w:lang w:eastAsia="zh-CN"/>
        </w:rPr>
        <w:t>CSS</w:t>
      </w:r>
      <w:r w:rsidRPr="00653FE2">
        <w:t xml:space="preserve"> number</w:t>
      </w:r>
      <w:bookmarkEnd w:id="502"/>
      <w:bookmarkEnd w:id="503"/>
      <w:bookmarkEnd w:id="504"/>
    </w:p>
    <w:p w14:paraId="1FC7387B" w14:textId="77777777" w:rsidR="00C33898" w:rsidRPr="00653FE2" w:rsidRDefault="00C33898" w:rsidP="00C33898">
      <w:pPr>
        <w:rPr>
          <w:lang w:eastAsia="zh-CN"/>
        </w:rPr>
      </w:pPr>
      <w:r w:rsidRPr="00653FE2">
        <w:t xml:space="preserve">This parameter refers to the ISDN number of a </w:t>
      </w:r>
      <w:r w:rsidRPr="00653FE2">
        <w:rPr>
          <w:rFonts w:hint="eastAsia"/>
          <w:lang w:eastAsia="zh-CN"/>
        </w:rPr>
        <w:t>CSS as defined in 3GPP TS 23.003[17]</w:t>
      </w:r>
      <w:r w:rsidRPr="00653FE2">
        <w:t>.</w:t>
      </w:r>
    </w:p>
    <w:p w14:paraId="38CE84CD" w14:textId="77777777" w:rsidR="00C33898" w:rsidRPr="00653FE2" w:rsidRDefault="00C33898" w:rsidP="00C33898">
      <w:pPr>
        <w:pStyle w:val="Heading4"/>
        <w:keepNext w:val="0"/>
        <w:keepLines w:val="0"/>
        <w:rPr>
          <w:rFonts w:eastAsia="Arial Unicode MS"/>
        </w:rPr>
      </w:pPr>
      <w:bookmarkStart w:id="505" w:name="_Toc11331311"/>
      <w:bookmarkStart w:id="506" w:name="_Toc36553394"/>
      <w:bookmarkStart w:id="507" w:name="_Toc75885387"/>
      <w:r w:rsidRPr="00653FE2">
        <w:t>7.6.2.68</w:t>
      </w:r>
      <w:r w:rsidRPr="00653FE2">
        <w:tab/>
        <w:t>SGSN Name</w:t>
      </w:r>
      <w:bookmarkEnd w:id="505"/>
      <w:bookmarkEnd w:id="506"/>
      <w:bookmarkEnd w:id="507"/>
    </w:p>
    <w:p w14:paraId="65C97633" w14:textId="77777777" w:rsidR="00C33898" w:rsidRPr="00653FE2" w:rsidRDefault="00C33898" w:rsidP="00C33898">
      <w:r w:rsidRPr="00653FE2">
        <w:t>This parameter refers to the Diameter Identity of an SGSN as defined in 3GPP TS 23.003 [17].</w:t>
      </w:r>
    </w:p>
    <w:p w14:paraId="7CC87889" w14:textId="77777777" w:rsidR="00C33898" w:rsidRPr="00653FE2" w:rsidRDefault="00C33898" w:rsidP="00C33898">
      <w:pPr>
        <w:pStyle w:val="Heading4"/>
        <w:keepNext w:val="0"/>
        <w:keepLines w:val="0"/>
        <w:rPr>
          <w:rFonts w:eastAsia="Arial Unicode MS"/>
        </w:rPr>
      </w:pPr>
      <w:bookmarkStart w:id="508" w:name="_Toc11331312"/>
      <w:bookmarkStart w:id="509" w:name="_Toc36553395"/>
      <w:bookmarkStart w:id="510" w:name="_Toc75885388"/>
      <w:r w:rsidRPr="00653FE2">
        <w:t>7.6.2.69</w:t>
      </w:r>
      <w:r w:rsidRPr="00653FE2">
        <w:tab/>
        <w:t>SGSN Realm</w:t>
      </w:r>
      <w:bookmarkEnd w:id="508"/>
      <w:bookmarkEnd w:id="509"/>
      <w:bookmarkEnd w:id="510"/>
    </w:p>
    <w:p w14:paraId="31C52332" w14:textId="77777777" w:rsidR="00C33898" w:rsidRPr="00653FE2" w:rsidRDefault="00C33898" w:rsidP="00C33898">
      <w:r w:rsidRPr="00653FE2">
        <w:t>This parameter refers to the Diameter Identity of an SGSN as defined in 3GPP TS 23.003 [17].</w:t>
      </w:r>
    </w:p>
    <w:p w14:paraId="72E3FFB7" w14:textId="77777777" w:rsidR="00C33898" w:rsidRPr="00653FE2" w:rsidRDefault="00C33898" w:rsidP="00C33898">
      <w:pPr>
        <w:pStyle w:val="Heading3"/>
        <w:keepNext w:val="0"/>
        <w:keepLines w:val="0"/>
      </w:pPr>
      <w:bookmarkStart w:id="511" w:name="_Toc11331313"/>
      <w:bookmarkStart w:id="512" w:name="_Toc36553396"/>
      <w:bookmarkStart w:id="513" w:name="_Toc75885389"/>
      <w:r w:rsidRPr="00653FE2">
        <w:t>7.6.3</w:t>
      </w:r>
      <w:r w:rsidRPr="00653FE2">
        <w:tab/>
        <w:t>Subscriber management parameters</w:t>
      </w:r>
      <w:bookmarkEnd w:id="511"/>
      <w:bookmarkEnd w:id="512"/>
      <w:bookmarkEnd w:id="513"/>
    </w:p>
    <w:p w14:paraId="2FD6056B" w14:textId="77777777" w:rsidR="00C33898" w:rsidRPr="00653FE2" w:rsidRDefault="00C33898" w:rsidP="00C33898">
      <w:pPr>
        <w:pStyle w:val="Heading4"/>
        <w:keepNext w:val="0"/>
        <w:keepLines w:val="0"/>
      </w:pPr>
      <w:bookmarkStart w:id="514" w:name="_Toc11331314"/>
      <w:bookmarkStart w:id="515" w:name="_Toc36553397"/>
      <w:bookmarkStart w:id="516" w:name="_Toc75885390"/>
      <w:r w:rsidRPr="00653FE2">
        <w:t>7.6.3.1</w:t>
      </w:r>
      <w:r w:rsidRPr="00653FE2">
        <w:tab/>
        <w:t>Category</w:t>
      </w:r>
      <w:bookmarkEnd w:id="514"/>
      <w:bookmarkEnd w:id="515"/>
      <w:bookmarkEnd w:id="516"/>
    </w:p>
    <w:p w14:paraId="409AB01D" w14:textId="77777777" w:rsidR="00C33898" w:rsidRPr="00653FE2" w:rsidRDefault="00C33898" w:rsidP="00C33898">
      <w:r w:rsidRPr="00653FE2">
        <w:t>This parameter refers to the calling party category as defined in CCITT Recommendation Q.767.</w:t>
      </w:r>
    </w:p>
    <w:p w14:paraId="09632500" w14:textId="77777777" w:rsidR="00C33898" w:rsidRPr="00653FE2" w:rsidRDefault="00C33898" w:rsidP="00C33898">
      <w:pPr>
        <w:pStyle w:val="Heading4"/>
        <w:keepNext w:val="0"/>
        <w:keepLines w:val="0"/>
      </w:pPr>
      <w:bookmarkStart w:id="517" w:name="_Toc11331315"/>
      <w:bookmarkStart w:id="518" w:name="_Toc36553398"/>
      <w:bookmarkStart w:id="519" w:name="_Toc75885391"/>
      <w:r w:rsidRPr="00653FE2">
        <w:t>7.6.3.2</w:t>
      </w:r>
      <w:r w:rsidRPr="00653FE2">
        <w:tab/>
        <w:t>Equipment status</w:t>
      </w:r>
      <w:bookmarkEnd w:id="517"/>
      <w:bookmarkEnd w:id="518"/>
      <w:bookmarkEnd w:id="519"/>
    </w:p>
    <w:p w14:paraId="3B8F2A05" w14:textId="77777777" w:rsidR="00C33898" w:rsidRPr="00653FE2" w:rsidRDefault="00C33898" w:rsidP="00C33898">
      <w:r w:rsidRPr="00653FE2">
        <w:t>This parameter refers to the status of the mobile equipment as defined in 3GPP TS 22.016 [7].</w:t>
      </w:r>
    </w:p>
    <w:p w14:paraId="7E4BE46B" w14:textId="77777777" w:rsidR="00C33898" w:rsidRPr="00653FE2" w:rsidRDefault="00C33898" w:rsidP="00C33898">
      <w:pPr>
        <w:pStyle w:val="Heading4"/>
        <w:keepNext w:val="0"/>
        <w:keepLines w:val="0"/>
      </w:pPr>
      <w:bookmarkStart w:id="520" w:name="_Toc11331316"/>
      <w:bookmarkStart w:id="521" w:name="_Toc36553399"/>
      <w:bookmarkStart w:id="522" w:name="_Toc75885392"/>
      <w:r w:rsidRPr="00653FE2">
        <w:t>7.6.3.2a</w:t>
      </w:r>
      <w:r w:rsidRPr="00653FE2">
        <w:tab/>
        <w:t>BMUEF</w:t>
      </w:r>
      <w:bookmarkEnd w:id="520"/>
      <w:bookmarkEnd w:id="521"/>
      <w:bookmarkEnd w:id="522"/>
    </w:p>
    <w:p w14:paraId="4086DE92" w14:textId="77777777" w:rsidR="00C33898" w:rsidRPr="00653FE2" w:rsidRDefault="00C33898" w:rsidP="00C33898">
      <w:r w:rsidRPr="00653FE2">
        <w:t>This parameter refers to the Bit Map of UE Faults and corresponds to the UESBI-Iu parameter defined in 3GPP TS 25.413 [120].</w:t>
      </w:r>
    </w:p>
    <w:p w14:paraId="11157111" w14:textId="77777777" w:rsidR="00C33898" w:rsidRPr="00653FE2" w:rsidRDefault="00C33898" w:rsidP="00C33898">
      <w:pPr>
        <w:pStyle w:val="Heading4"/>
      </w:pPr>
      <w:bookmarkStart w:id="523" w:name="_Toc11331317"/>
      <w:bookmarkStart w:id="524" w:name="_Toc36553400"/>
      <w:bookmarkStart w:id="525" w:name="_Toc75885393"/>
      <w:r w:rsidRPr="00653FE2">
        <w:t>7.6.3.3</w:t>
      </w:r>
      <w:r w:rsidRPr="00653FE2">
        <w:tab/>
        <w:t>Extensible Bearer service</w:t>
      </w:r>
      <w:bookmarkEnd w:id="523"/>
      <w:bookmarkEnd w:id="524"/>
      <w:bookmarkEnd w:id="525"/>
    </w:p>
    <w:p w14:paraId="7E9F4D79" w14:textId="77777777" w:rsidR="00C33898" w:rsidRPr="00653FE2" w:rsidRDefault="00C33898" w:rsidP="00C33898">
      <w:pPr>
        <w:keepNext/>
        <w:keepLines/>
      </w:pPr>
      <w:r w:rsidRPr="00653FE2">
        <w:t>This parameter may refer to a single bearer service, a set of bearer services or to all bearer services as defined in 3GPP TS 22.002 [3]. This parameter is used only for subscriber profile management. Extensible Bearer service values include all values defined for a Bearer service parameter (7.6.4.38).</w:t>
      </w:r>
    </w:p>
    <w:p w14:paraId="406C12EB" w14:textId="77777777" w:rsidR="00C33898" w:rsidRPr="00653FE2" w:rsidRDefault="00C33898" w:rsidP="00C33898">
      <w:pPr>
        <w:pStyle w:val="Heading4"/>
        <w:keepNext w:val="0"/>
        <w:keepLines w:val="0"/>
      </w:pPr>
      <w:bookmarkStart w:id="526" w:name="_Toc11331318"/>
      <w:bookmarkStart w:id="527" w:name="_Toc36553401"/>
      <w:bookmarkStart w:id="528" w:name="_Toc75885394"/>
      <w:r w:rsidRPr="00653FE2">
        <w:t>7.6.3.4</w:t>
      </w:r>
      <w:r w:rsidRPr="00653FE2">
        <w:tab/>
        <w:t>Extensible Teleservice</w:t>
      </w:r>
      <w:bookmarkEnd w:id="526"/>
      <w:bookmarkEnd w:id="527"/>
      <w:bookmarkEnd w:id="528"/>
    </w:p>
    <w:p w14:paraId="0D1E93DF" w14:textId="77777777" w:rsidR="00C33898" w:rsidRPr="00653FE2" w:rsidRDefault="00C33898" w:rsidP="00C33898">
      <w:r w:rsidRPr="00653FE2">
        <w:lastRenderedPageBreak/>
        <w:t>This parameter may refer to a single teleservice, a set of teleservices or to all teleservices as defined in 3GPP TS 22.003 [4]. This parameter is used only for subscriber profile management. Extensible Teleservice values include all values defined for a Teleservice parameter (7.6.4.39).</w:t>
      </w:r>
    </w:p>
    <w:p w14:paraId="691B84F6" w14:textId="77777777" w:rsidR="00C33898" w:rsidRPr="00653FE2" w:rsidRDefault="00C33898" w:rsidP="00C33898">
      <w:pPr>
        <w:pStyle w:val="Heading4"/>
        <w:keepNext w:val="0"/>
        <w:keepLines w:val="0"/>
      </w:pPr>
      <w:bookmarkStart w:id="529" w:name="_Toc11331319"/>
      <w:bookmarkStart w:id="530" w:name="_Toc36553402"/>
      <w:bookmarkStart w:id="531" w:name="_Toc75885395"/>
      <w:r w:rsidRPr="00653FE2">
        <w:t>7.6.3.5</w:t>
      </w:r>
      <w:r w:rsidRPr="00653FE2">
        <w:tab/>
        <w:t>Extensible Basic Service Group</w:t>
      </w:r>
      <w:bookmarkEnd w:id="529"/>
      <w:bookmarkEnd w:id="530"/>
      <w:bookmarkEnd w:id="531"/>
    </w:p>
    <w:p w14:paraId="5FC8BEFC" w14:textId="77777777" w:rsidR="00C33898" w:rsidRPr="00653FE2" w:rsidRDefault="00C33898" w:rsidP="00C33898">
      <w:r w:rsidRPr="00653FE2">
        <w:t>This parameter refers to the Basic Service Group either as an extensible bearer service (see clause 7.6.3.3) or an extensible teleservice (see clause 7.6.3.4). This parameter is used only for subscriber profile management. The null value (i.e. neither extensible bearer service nor extensible teleservice) is used to denote the group containing all extensible bearer services and all extensible teleservices.</w:t>
      </w:r>
    </w:p>
    <w:p w14:paraId="3353BFC9" w14:textId="77777777" w:rsidR="00C33898" w:rsidRPr="00653FE2" w:rsidRDefault="00C33898" w:rsidP="00C33898">
      <w:pPr>
        <w:pStyle w:val="Heading4"/>
        <w:keepNext w:val="0"/>
        <w:keepLines w:val="0"/>
      </w:pPr>
      <w:bookmarkStart w:id="532" w:name="_Toc11331320"/>
      <w:bookmarkStart w:id="533" w:name="_Toc36553403"/>
      <w:bookmarkStart w:id="534" w:name="_Toc75885396"/>
      <w:r w:rsidRPr="00653FE2">
        <w:t>7.6.3.6</w:t>
      </w:r>
      <w:r w:rsidRPr="00653FE2">
        <w:tab/>
        <w:t>GSM bearer capability</w:t>
      </w:r>
      <w:bookmarkEnd w:id="532"/>
      <w:bookmarkEnd w:id="533"/>
      <w:bookmarkEnd w:id="534"/>
    </w:p>
    <w:p w14:paraId="2EF14DA0" w14:textId="77777777" w:rsidR="00C33898" w:rsidRPr="00653FE2" w:rsidRDefault="00C33898" w:rsidP="00C33898">
      <w:r w:rsidRPr="00653FE2">
        <w:t>This parameter refers to the GSM bearer capability information element defined in 3GPP TS 24.008 [35].</w:t>
      </w:r>
    </w:p>
    <w:p w14:paraId="7A3BB12A" w14:textId="77777777" w:rsidR="00C33898" w:rsidRPr="00653FE2" w:rsidRDefault="00C33898" w:rsidP="00C33898">
      <w:pPr>
        <w:pStyle w:val="Heading4"/>
        <w:keepNext w:val="0"/>
        <w:keepLines w:val="0"/>
      </w:pPr>
      <w:bookmarkStart w:id="535" w:name="_Toc11331321"/>
      <w:bookmarkStart w:id="536" w:name="_Toc36553404"/>
      <w:bookmarkStart w:id="537" w:name="_Toc75885397"/>
      <w:r w:rsidRPr="00653FE2">
        <w:t>7.6.3.7</w:t>
      </w:r>
      <w:r w:rsidRPr="00653FE2">
        <w:tab/>
        <w:t>Subscriber Status</w:t>
      </w:r>
      <w:bookmarkEnd w:id="535"/>
      <w:bookmarkEnd w:id="536"/>
      <w:bookmarkEnd w:id="537"/>
    </w:p>
    <w:p w14:paraId="5F088161" w14:textId="77777777" w:rsidR="00C33898" w:rsidRPr="00653FE2" w:rsidRDefault="00C33898" w:rsidP="00C33898">
      <w:r w:rsidRPr="00653FE2">
        <w:t>This parameter refers to the barring status of the subscriber:</w:t>
      </w:r>
    </w:p>
    <w:p w14:paraId="64586072" w14:textId="77777777" w:rsidR="00C33898" w:rsidRPr="00653FE2" w:rsidRDefault="00C33898" w:rsidP="00C33898">
      <w:pPr>
        <w:pStyle w:val="B1"/>
      </w:pPr>
      <w:r w:rsidRPr="00653FE2">
        <w:t>-</w:t>
      </w:r>
      <w:r w:rsidRPr="00653FE2">
        <w:tab/>
        <w:t>service granted;</w:t>
      </w:r>
    </w:p>
    <w:p w14:paraId="2D78D912" w14:textId="77777777" w:rsidR="00C33898" w:rsidRPr="00653FE2" w:rsidRDefault="00C33898" w:rsidP="00C33898">
      <w:pPr>
        <w:pStyle w:val="B1"/>
      </w:pPr>
      <w:r w:rsidRPr="00653FE2">
        <w:t>-</w:t>
      </w:r>
      <w:r w:rsidRPr="00653FE2">
        <w:tab/>
        <w:t>Operator Determined Barring.</w:t>
      </w:r>
    </w:p>
    <w:p w14:paraId="102C5159" w14:textId="77777777" w:rsidR="00C33898" w:rsidRPr="00653FE2" w:rsidRDefault="00C33898" w:rsidP="00C33898">
      <w:pPr>
        <w:pStyle w:val="Heading4"/>
        <w:keepNext w:val="0"/>
        <w:keepLines w:val="0"/>
      </w:pPr>
      <w:bookmarkStart w:id="538" w:name="_Toc11331322"/>
      <w:bookmarkStart w:id="539" w:name="_Toc36553405"/>
      <w:bookmarkStart w:id="540" w:name="_Toc75885398"/>
      <w:r w:rsidRPr="00653FE2">
        <w:t>7.6.3.8</w:t>
      </w:r>
      <w:r w:rsidRPr="00653FE2">
        <w:tab/>
        <w:t>CUG Outgoing Access indicator</w:t>
      </w:r>
      <w:bookmarkEnd w:id="538"/>
      <w:bookmarkEnd w:id="539"/>
      <w:bookmarkEnd w:id="540"/>
    </w:p>
    <w:p w14:paraId="0F397397" w14:textId="77777777" w:rsidR="00C33898" w:rsidRPr="00653FE2" w:rsidRDefault="00C33898" w:rsidP="00C33898">
      <w:r w:rsidRPr="00653FE2">
        <w:t>This parameter represents the Outgoing Access as defined in ETS 300 136.</w:t>
      </w:r>
    </w:p>
    <w:p w14:paraId="2A141A6F" w14:textId="77777777" w:rsidR="00C33898" w:rsidRPr="00653FE2" w:rsidRDefault="00C33898" w:rsidP="00C33898">
      <w:pPr>
        <w:pStyle w:val="Heading4"/>
        <w:keepNext w:val="0"/>
        <w:keepLines w:val="0"/>
      </w:pPr>
      <w:bookmarkStart w:id="541" w:name="_Toc11331323"/>
      <w:bookmarkStart w:id="542" w:name="_Toc36553406"/>
      <w:bookmarkStart w:id="543" w:name="_Toc75885399"/>
      <w:r w:rsidRPr="00653FE2">
        <w:t>7.6.3.9</w:t>
      </w:r>
      <w:r w:rsidRPr="00653FE2">
        <w:tab/>
        <w:t>Operator Determined Barring General Data</w:t>
      </w:r>
      <w:bookmarkEnd w:id="541"/>
      <w:bookmarkEnd w:id="542"/>
      <w:bookmarkEnd w:id="543"/>
    </w:p>
    <w:p w14:paraId="6046DF1A" w14:textId="77777777" w:rsidR="00C33898" w:rsidRPr="00653FE2" w:rsidRDefault="00C33898" w:rsidP="00C33898">
      <w:r w:rsidRPr="00653FE2">
        <w:t xml:space="preserve">This parameter refers to the set of subscriber features that the network operator or the service provider can regulate. This set only includes those limitations that can be </w:t>
      </w:r>
    </w:p>
    <w:p w14:paraId="19E9CCED" w14:textId="77777777" w:rsidR="00C33898" w:rsidRPr="00653FE2" w:rsidRDefault="00C33898" w:rsidP="00C33898">
      <w:r w:rsidRPr="00653FE2">
        <w:t>a) controlled in the VLR,</w:t>
      </w:r>
      <w:r w:rsidRPr="00653FE2">
        <w:br/>
        <w:t>b) controlled in the SGSN or MME,</w:t>
      </w:r>
      <w:r w:rsidRPr="00653FE2">
        <w:br/>
        <w:t>c) controlled in the SGSN applied for short message transfer only,</w:t>
      </w:r>
      <w:r w:rsidRPr="00653FE2">
        <w:br/>
        <w:t>d) interrogated or modified by the gsmSCF:</w:t>
      </w:r>
    </w:p>
    <w:p w14:paraId="396769D4" w14:textId="77777777" w:rsidR="00C33898" w:rsidRPr="00653FE2" w:rsidRDefault="00C33898" w:rsidP="00C33898">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79"/>
        <w:gridCol w:w="1949"/>
        <w:gridCol w:w="1949"/>
        <w:gridCol w:w="1949"/>
        <w:gridCol w:w="1703"/>
      </w:tblGrid>
      <w:tr w:rsidR="00C33898" w:rsidRPr="00653FE2" w14:paraId="15438F7A" w14:textId="77777777" w:rsidTr="005B43C7">
        <w:tc>
          <w:tcPr>
            <w:tcW w:w="2104" w:type="dxa"/>
            <w:shd w:val="clear" w:color="auto" w:fill="B3B3B3"/>
          </w:tcPr>
          <w:p w14:paraId="4F53B9AA" w14:textId="77777777" w:rsidR="00C33898" w:rsidRPr="00653FE2" w:rsidRDefault="00C33898" w:rsidP="005B43C7">
            <w:r w:rsidRPr="00653FE2">
              <w:t>ODB category</w:t>
            </w:r>
          </w:p>
        </w:tc>
        <w:tc>
          <w:tcPr>
            <w:tcW w:w="1985" w:type="dxa"/>
            <w:shd w:val="clear" w:color="auto" w:fill="B3B3B3"/>
          </w:tcPr>
          <w:p w14:paraId="5A068BD1" w14:textId="77777777" w:rsidR="00C33898" w:rsidRPr="00653FE2" w:rsidRDefault="00C33898" w:rsidP="005B43C7">
            <w:r w:rsidRPr="00653FE2">
              <w:t xml:space="preserve">Controlled in the VLR </w:t>
            </w:r>
          </w:p>
        </w:tc>
        <w:tc>
          <w:tcPr>
            <w:tcW w:w="1985" w:type="dxa"/>
            <w:shd w:val="clear" w:color="auto" w:fill="B3B3B3"/>
          </w:tcPr>
          <w:p w14:paraId="482EC1B1" w14:textId="77777777" w:rsidR="00C33898" w:rsidRPr="00653FE2" w:rsidRDefault="00C33898" w:rsidP="005B43C7">
            <w:r w:rsidRPr="00653FE2">
              <w:t>Controlled in the SGSN or MME</w:t>
            </w:r>
          </w:p>
        </w:tc>
        <w:tc>
          <w:tcPr>
            <w:tcW w:w="1985" w:type="dxa"/>
            <w:shd w:val="clear" w:color="auto" w:fill="B3B3B3"/>
          </w:tcPr>
          <w:p w14:paraId="44C98B4D" w14:textId="77777777" w:rsidR="00C33898" w:rsidRPr="00653FE2" w:rsidRDefault="00C33898" w:rsidP="005B43C7">
            <w:r w:rsidRPr="00653FE2">
              <w:t>Controlled in the SGSN applied for short message transfer only</w:t>
            </w:r>
          </w:p>
        </w:tc>
        <w:tc>
          <w:tcPr>
            <w:tcW w:w="1720" w:type="dxa"/>
            <w:shd w:val="clear" w:color="auto" w:fill="B3B3B3"/>
          </w:tcPr>
          <w:p w14:paraId="02F1E750" w14:textId="77777777" w:rsidR="00C33898" w:rsidRPr="00653FE2" w:rsidRDefault="00C33898" w:rsidP="005B43C7">
            <w:r w:rsidRPr="00653FE2">
              <w:t>Interrogatable and modifyable by the gsmSCF</w:t>
            </w:r>
          </w:p>
        </w:tc>
      </w:tr>
      <w:tr w:rsidR="00C33898" w:rsidRPr="00653FE2" w14:paraId="7F54C622" w14:textId="77777777" w:rsidTr="005B43C7">
        <w:tc>
          <w:tcPr>
            <w:tcW w:w="2104" w:type="dxa"/>
            <w:shd w:val="clear" w:color="auto" w:fill="B3B3B3"/>
          </w:tcPr>
          <w:p w14:paraId="5BE403A1" w14:textId="77777777" w:rsidR="00C33898" w:rsidRPr="00653FE2" w:rsidRDefault="00C33898" w:rsidP="005B43C7">
            <w:r w:rsidRPr="00653FE2">
              <w:t>All outgoing calls barred</w:t>
            </w:r>
          </w:p>
        </w:tc>
        <w:tc>
          <w:tcPr>
            <w:tcW w:w="1985" w:type="dxa"/>
          </w:tcPr>
          <w:p w14:paraId="556C0CD5" w14:textId="77777777" w:rsidR="00C33898" w:rsidRPr="00653FE2" w:rsidRDefault="00C33898" w:rsidP="005B43C7">
            <w:pPr>
              <w:jc w:val="center"/>
            </w:pPr>
            <w:r w:rsidRPr="00653FE2">
              <w:t>X</w:t>
            </w:r>
          </w:p>
        </w:tc>
        <w:tc>
          <w:tcPr>
            <w:tcW w:w="1985" w:type="dxa"/>
          </w:tcPr>
          <w:p w14:paraId="2D351CF3" w14:textId="77777777" w:rsidR="00C33898" w:rsidRPr="00653FE2" w:rsidRDefault="00C33898" w:rsidP="005B43C7">
            <w:pPr>
              <w:jc w:val="center"/>
            </w:pPr>
          </w:p>
        </w:tc>
        <w:tc>
          <w:tcPr>
            <w:tcW w:w="1985" w:type="dxa"/>
          </w:tcPr>
          <w:p w14:paraId="69A45A63" w14:textId="77777777" w:rsidR="00C33898" w:rsidRPr="00653FE2" w:rsidRDefault="00C33898" w:rsidP="005B43C7">
            <w:pPr>
              <w:jc w:val="center"/>
            </w:pPr>
            <w:r w:rsidRPr="00653FE2">
              <w:t>X</w:t>
            </w:r>
          </w:p>
        </w:tc>
        <w:tc>
          <w:tcPr>
            <w:tcW w:w="1720" w:type="dxa"/>
          </w:tcPr>
          <w:p w14:paraId="612C6613" w14:textId="77777777" w:rsidR="00C33898" w:rsidRPr="00653FE2" w:rsidRDefault="00C33898" w:rsidP="005B43C7">
            <w:pPr>
              <w:jc w:val="center"/>
            </w:pPr>
            <w:r w:rsidRPr="00653FE2">
              <w:t>X</w:t>
            </w:r>
          </w:p>
        </w:tc>
      </w:tr>
      <w:tr w:rsidR="00C33898" w:rsidRPr="00653FE2" w14:paraId="30CE44DD" w14:textId="77777777" w:rsidTr="005B43C7">
        <w:tc>
          <w:tcPr>
            <w:tcW w:w="2104" w:type="dxa"/>
            <w:shd w:val="clear" w:color="auto" w:fill="B3B3B3"/>
          </w:tcPr>
          <w:p w14:paraId="72420162" w14:textId="77777777" w:rsidR="00C33898" w:rsidRPr="00653FE2" w:rsidRDefault="00C33898" w:rsidP="005B43C7">
            <w:r w:rsidRPr="00653FE2">
              <w:t>International outgoing calls barred</w:t>
            </w:r>
          </w:p>
        </w:tc>
        <w:tc>
          <w:tcPr>
            <w:tcW w:w="1985" w:type="dxa"/>
          </w:tcPr>
          <w:p w14:paraId="693BF054" w14:textId="77777777" w:rsidR="00C33898" w:rsidRPr="00653FE2" w:rsidRDefault="00C33898" w:rsidP="005B43C7">
            <w:pPr>
              <w:jc w:val="center"/>
            </w:pPr>
            <w:r w:rsidRPr="00653FE2">
              <w:t>X</w:t>
            </w:r>
          </w:p>
        </w:tc>
        <w:tc>
          <w:tcPr>
            <w:tcW w:w="1985" w:type="dxa"/>
          </w:tcPr>
          <w:p w14:paraId="3B7FBDBA" w14:textId="77777777" w:rsidR="00C33898" w:rsidRPr="00653FE2" w:rsidRDefault="00C33898" w:rsidP="005B43C7">
            <w:pPr>
              <w:jc w:val="center"/>
            </w:pPr>
          </w:p>
        </w:tc>
        <w:tc>
          <w:tcPr>
            <w:tcW w:w="1985" w:type="dxa"/>
          </w:tcPr>
          <w:p w14:paraId="2E9E6209" w14:textId="77777777" w:rsidR="00C33898" w:rsidRPr="00653FE2" w:rsidRDefault="00C33898" w:rsidP="005B43C7">
            <w:pPr>
              <w:jc w:val="center"/>
            </w:pPr>
            <w:r w:rsidRPr="00653FE2">
              <w:t>X</w:t>
            </w:r>
          </w:p>
        </w:tc>
        <w:tc>
          <w:tcPr>
            <w:tcW w:w="1720" w:type="dxa"/>
          </w:tcPr>
          <w:p w14:paraId="0D23C877" w14:textId="77777777" w:rsidR="00C33898" w:rsidRPr="00653FE2" w:rsidRDefault="00C33898" w:rsidP="005B43C7">
            <w:pPr>
              <w:jc w:val="center"/>
            </w:pPr>
            <w:r w:rsidRPr="00653FE2">
              <w:t>X</w:t>
            </w:r>
          </w:p>
        </w:tc>
      </w:tr>
      <w:tr w:rsidR="00C33898" w:rsidRPr="00653FE2" w14:paraId="5CFE239E" w14:textId="77777777" w:rsidTr="005B43C7">
        <w:tc>
          <w:tcPr>
            <w:tcW w:w="2104" w:type="dxa"/>
            <w:shd w:val="clear" w:color="auto" w:fill="B3B3B3"/>
          </w:tcPr>
          <w:p w14:paraId="74349EA2" w14:textId="77777777" w:rsidR="00C33898" w:rsidRPr="00653FE2" w:rsidRDefault="00C33898" w:rsidP="005B43C7">
            <w:r w:rsidRPr="00653FE2">
              <w:t>International outgoing calls except those to the home PLMN country barred</w:t>
            </w:r>
          </w:p>
        </w:tc>
        <w:tc>
          <w:tcPr>
            <w:tcW w:w="1985" w:type="dxa"/>
          </w:tcPr>
          <w:p w14:paraId="21B6B094" w14:textId="77777777" w:rsidR="00C33898" w:rsidRPr="00653FE2" w:rsidRDefault="00C33898" w:rsidP="005B43C7">
            <w:pPr>
              <w:jc w:val="center"/>
            </w:pPr>
            <w:r w:rsidRPr="00653FE2">
              <w:t>X</w:t>
            </w:r>
          </w:p>
        </w:tc>
        <w:tc>
          <w:tcPr>
            <w:tcW w:w="1985" w:type="dxa"/>
          </w:tcPr>
          <w:p w14:paraId="78A0DDD4" w14:textId="77777777" w:rsidR="00C33898" w:rsidRPr="00653FE2" w:rsidRDefault="00C33898" w:rsidP="005B43C7">
            <w:pPr>
              <w:jc w:val="center"/>
            </w:pPr>
          </w:p>
        </w:tc>
        <w:tc>
          <w:tcPr>
            <w:tcW w:w="1985" w:type="dxa"/>
          </w:tcPr>
          <w:p w14:paraId="4E6AF378" w14:textId="77777777" w:rsidR="00C33898" w:rsidRPr="00653FE2" w:rsidRDefault="00C33898" w:rsidP="005B43C7">
            <w:pPr>
              <w:jc w:val="center"/>
            </w:pPr>
            <w:r w:rsidRPr="00653FE2">
              <w:t>X</w:t>
            </w:r>
          </w:p>
        </w:tc>
        <w:tc>
          <w:tcPr>
            <w:tcW w:w="1720" w:type="dxa"/>
          </w:tcPr>
          <w:p w14:paraId="780B1A55" w14:textId="77777777" w:rsidR="00C33898" w:rsidRPr="00653FE2" w:rsidRDefault="00C33898" w:rsidP="005B43C7">
            <w:pPr>
              <w:jc w:val="center"/>
            </w:pPr>
            <w:r w:rsidRPr="00653FE2">
              <w:t>X</w:t>
            </w:r>
          </w:p>
        </w:tc>
      </w:tr>
      <w:tr w:rsidR="00C33898" w:rsidRPr="00653FE2" w14:paraId="7A355F79" w14:textId="77777777" w:rsidTr="005B43C7">
        <w:tc>
          <w:tcPr>
            <w:tcW w:w="2104" w:type="dxa"/>
            <w:shd w:val="clear" w:color="auto" w:fill="B3B3B3"/>
          </w:tcPr>
          <w:p w14:paraId="1CA93E3D" w14:textId="77777777" w:rsidR="00C33898" w:rsidRPr="00653FE2" w:rsidRDefault="00C33898" w:rsidP="005B43C7">
            <w:r w:rsidRPr="00653FE2">
              <w:t>Interzonal outgoing calls barred</w:t>
            </w:r>
          </w:p>
        </w:tc>
        <w:tc>
          <w:tcPr>
            <w:tcW w:w="1985" w:type="dxa"/>
          </w:tcPr>
          <w:p w14:paraId="23C57BD6" w14:textId="77777777" w:rsidR="00C33898" w:rsidRPr="00653FE2" w:rsidRDefault="00C33898" w:rsidP="005B43C7">
            <w:pPr>
              <w:jc w:val="center"/>
            </w:pPr>
            <w:r w:rsidRPr="00653FE2">
              <w:t>X</w:t>
            </w:r>
          </w:p>
        </w:tc>
        <w:tc>
          <w:tcPr>
            <w:tcW w:w="1985" w:type="dxa"/>
          </w:tcPr>
          <w:p w14:paraId="6A2C73C4" w14:textId="77777777" w:rsidR="00C33898" w:rsidRPr="00653FE2" w:rsidRDefault="00C33898" w:rsidP="005B43C7">
            <w:pPr>
              <w:jc w:val="center"/>
            </w:pPr>
          </w:p>
        </w:tc>
        <w:tc>
          <w:tcPr>
            <w:tcW w:w="1985" w:type="dxa"/>
          </w:tcPr>
          <w:p w14:paraId="46621ACB" w14:textId="77777777" w:rsidR="00C33898" w:rsidRPr="00653FE2" w:rsidRDefault="00C33898" w:rsidP="005B43C7">
            <w:pPr>
              <w:jc w:val="center"/>
            </w:pPr>
            <w:r w:rsidRPr="00653FE2">
              <w:t>X</w:t>
            </w:r>
          </w:p>
        </w:tc>
        <w:tc>
          <w:tcPr>
            <w:tcW w:w="1720" w:type="dxa"/>
          </w:tcPr>
          <w:p w14:paraId="3CAAA980" w14:textId="77777777" w:rsidR="00C33898" w:rsidRPr="00653FE2" w:rsidRDefault="00C33898" w:rsidP="005B43C7">
            <w:pPr>
              <w:jc w:val="center"/>
            </w:pPr>
            <w:r w:rsidRPr="00653FE2">
              <w:t>X</w:t>
            </w:r>
          </w:p>
        </w:tc>
      </w:tr>
      <w:tr w:rsidR="00C33898" w:rsidRPr="00653FE2" w14:paraId="3E02B0BD" w14:textId="77777777" w:rsidTr="005B43C7">
        <w:tc>
          <w:tcPr>
            <w:tcW w:w="2104" w:type="dxa"/>
            <w:shd w:val="clear" w:color="auto" w:fill="B3B3B3"/>
          </w:tcPr>
          <w:p w14:paraId="6C9CAC33" w14:textId="77777777" w:rsidR="00C33898" w:rsidRPr="00653FE2" w:rsidRDefault="00C33898" w:rsidP="005B43C7">
            <w:r w:rsidRPr="00653FE2">
              <w:t xml:space="preserve">Interzonal outgoing calls except those to the home PLMN country </w:t>
            </w:r>
            <w:r w:rsidRPr="00653FE2">
              <w:lastRenderedPageBreak/>
              <w:t>barred</w:t>
            </w:r>
          </w:p>
        </w:tc>
        <w:tc>
          <w:tcPr>
            <w:tcW w:w="1985" w:type="dxa"/>
          </w:tcPr>
          <w:p w14:paraId="51871B7C" w14:textId="77777777" w:rsidR="00C33898" w:rsidRPr="00653FE2" w:rsidRDefault="00C33898" w:rsidP="005B43C7">
            <w:pPr>
              <w:jc w:val="center"/>
            </w:pPr>
            <w:r w:rsidRPr="00653FE2">
              <w:lastRenderedPageBreak/>
              <w:t>X</w:t>
            </w:r>
          </w:p>
        </w:tc>
        <w:tc>
          <w:tcPr>
            <w:tcW w:w="1985" w:type="dxa"/>
          </w:tcPr>
          <w:p w14:paraId="473640BC" w14:textId="77777777" w:rsidR="00C33898" w:rsidRPr="00653FE2" w:rsidRDefault="00C33898" w:rsidP="005B43C7">
            <w:pPr>
              <w:jc w:val="center"/>
            </w:pPr>
          </w:p>
        </w:tc>
        <w:tc>
          <w:tcPr>
            <w:tcW w:w="1985" w:type="dxa"/>
          </w:tcPr>
          <w:p w14:paraId="075E3A3A" w14:textId="77777777" w:rsidR="00C33898" w:rsidRPr="00653FE2" w:rsidRDefault="00C33898" w:rsidP="005B43C7">
            <w:pPr>
              <w:jc w:val="center"/>
            </w:pPr>
            <w:r w:rsidRPr="00653FE2">
              <w:t>X</w:t>
            </w:r>
          </w:p>
        </w:tc>
        <w:tc>
          <w:tcPr>
            <w:tcW w:w="1720" w:type="dxa"/>
          </w:tcPr>
          <w:p w14:paraId="44EC72F3" w14:textId="77777777" w:rsidR="00C33898" w:rsidRPr="00653FE2" w:rsidRDefault="00C33898" w:rsidP="005B43C7">
            <w:pPr>
              <w:jc w:val="center"/>
            </w:pPr>
            <w:r w:rsidRPr="00653FE2">
              <w:t>X</w:t>
            </w:r>
          </w:p>
        </w:tc>
      </w:tr>
      <w:tr w:rsidR="00C33898" w:rsidRPr="00653FE2" w14:paraId="18FAC596" w14:textId="77777777" w:rsidTr="005B43C7">
        <w:tc>
          <w:tcPr>
            <w:tcW w:w="2104" w:type="dxa"/>
            <w:shd w:val="clear" w:color="auto" w:fill="B3B3B3"/>
          </w:tcPr>
          <w:p w14:paraId="0843220C" w14:textId="77777777" w:rsidR="00C33898" w:rsidRPr="00653FE2" w:rsidRDefault="00C33898" w:rsidP="005B43C7">
            <w:r w:rsidRPr="00653FE2">
              <w:t>Interzonal outgoing calls AND international outgoing calls except those directed to the home PLMN country barred</w:t>
            </w:r>
          </w:p>
        </w:tc>
        <w:tc>
          <w:tcPr>
            <w:tcW w:w="1985" w:type="dxa"/>
          </w:tcPr>
          <w:p w14:paraId="127DE29B" w14:textId="77777777" w:rsidR="00C33898" w:rsidRPr="00653FE2" w:rsidRDefault="00C33898" w:rsidP="005B43C7">
            <w:pPr>
              <w:jc w:val="center"/>
            </w:pPr>
            <w:r w:rsidRPr="00653FE2">
              <w:t>X</w:t>
            </w:r>
          </w:p>
        </w:tc>
        <w:tc>
          <w:tcPr>
            <w:tcW w:w="1985" w:type="dxa"/>
          </w:tcPr>
          <w:p w14:paraId="026B0949" w14:textId="77777777" w:rsidR="00C33898" w:rsidRPr="00653FE2" w:rsidRDefault="00C33898" w:rsidP="005B43C7">
            <w:pPr>
              <w:jc w:val="center"/>
            </w:pPr>
          </w:p>
        </w:tc>
        <w:tc>
          <w:tcPr>
            <w:tcW w:w="1985" w:type="dxa"/>
          </w:tcPr>
          <w:p w14:paraId="5F4FF91A" w14:textId="77777777" w:rsidR="00C33898" w:rsidRPr="00653FE2" w:rsidRDefault="00C33898" w:rsidP="005B43C7">
            <w:pPr>
              <w:jc w:val="center"/>
            </w:pPr>
            <w:r w:rsidRPr="00653FE2">
              <w:t>X</w:t>
            </w:r>
          </w:p>
        </w:tc>
        <w:tc>
          <w:tcPr>
            <w:tcW w:w="1720" w:type="dxa"/>
          </w:tcPr>
          <w:p w14:paraId="1A145482" w14:textId="77777777" w:rsidR="00C33898" w:rsidRPr="00653FE2" w:rsidRDefault="00C33898" w:rsidP="005B43C7">
            <w:pPr>
              <w:jc w:val="center"/>
            </w:pPr>
            <w:r w:rsidRPr="00653FE2">
              <w:t>X</w:t>
            </w:r>
          </w:p>
        </w:tc>
      </w:tr>
      <w:tr w:rsidR="00C33898" w:rsidRPr="00653FE2" w14:paraId="3D71E2E6" w14:textId="77777777" w:rsidTr="005B43C7">
        <w:tc>
          <w:tcPr>
            <w:tcW w:w="2104" w:type="dxa"/>
            <w:shd w:val="clear" w:color="auto" w:fill="B3B3B3"/>
          </w:tcPr>
          <w:p w14:paraId="677AD478" w14:textId="77777777" w:rsidR="00C33898" w:rsidRPr="00653FE2" w:rsidRDefault="00C33898" w:rsidP="005B43C7">
            <w:r w:rsidRPr="00653FE2">
              <w:t>Premium rate (information) outgoing calls barred</w:t>
            </w:r>
          </w:p>
        </w:tc>
        <w:tc>
          <w:tcPr>
            <w:tcW w:w="1985" w:type="dxa"/>
          </w:tcPr>
          <w:p w14:paraId="6E35FCA6" w14:textId="77777777" w:rsidR="00C33898" w:rsidRPr="00653FE2" w:rsidRDefault="00C33898" w:rsidP="005B43C7">
            <w:pPr>
              <w:jc w:val="center"/>
            </w:pPr>
            <w:r w:rsidRPr="00653FE2">
              <w:t>X</w:t>
            </w:r>
          </w:p>
        </w:tc>
        <w:tc>
          <w:tcPr>
            <w:tcW w:w="1985" w:type="dxa"/>
          </w:tcPr>
          <w:p w14:paraId="282A4C37" w14:textId="77777777" w:rsidR="00C33898" w:rsidRPr="00653FE2" w:rsidRDefault="00C33898" w:rsidP="005B43C7">
            <w:pPr>
              <w:jc w:val="center"/>
            </w:pPr>
          </w:p>
        </w:tc>
        <w:tc>
          <w:tcPr>
            <w:tcW w:w="1985" w:type="dxa"/>
          </w:tcPr>
          <w:p w14:paraId="79BAA0A2" w14:textId="77777777" w:rsidR="00C33898" w:rsidRPr="00653FE2" w:rsidRDefault="00C33898" w:rsidP="005B43C7">
            <w:pPr>
              <w:jc w:val="center"/>
            </w:pPr>
          </w:p>
        </w:tc>
        <w:tc>
          <w:tcPr>
            <w:tcW w:w="1720" w:type="dxa"/>
          </w:tcPr>
          <w:p w14:paraId="07B17212" w14:textId="77777777" w:rsidR="00C33898" w:rsidRPr="00653FE2" w:rsidRDefault="00C33898" w:rsidP="005B43C7">
            <w:pPr>
              <w:jc w:val="center"/>
            </w:pPr>
            <w:r w:rsidRPr="00653FE2">
              <w:t>X</w:t>
            </w:r>
          </w:p>
        </w:tc>
      </w:tr>
      <w:tr w:rsidR="00C33898" w:rsidRPr="00653FE2" w14:paraId="0F74BFB6" w14:textId="77777777" w:rsidTr="005B43C7">
        <w:tc>
          <w:tcPr>
            <w:tcW w:w="2104" w:type="dxa"/>
            <w:shd w:val="clear" w:color="auto" w:fill="B3B3B3"/>
          </w:tcPr>
          <w:p w14:paraId="551A5A89" w14:textId="77777777" w:rsidR="00C33898" w:rsidRPr="00653FE2" w:rsidRDefault="00C33898" w:rsidP="005B43C7">
            <w:r w:rsidRPr="00653FE2">
              <w:t>Premium rate (entertainment) outgoing calls barred</w:t>
            </w:r>
          </w:p>
        </w:tc>
        <w:tc>
          <w:tcPr>
            <w:tcW w:w="1985" w:type="dxa"/>
          </w:tcPr>
          <w:p w14:paraId="6F101076" w14:textId="77777777" w:rsidR="00C33898" w:rsidRPr="00653FE2" w:rsidRDefault="00C33898" w:rsidP="005B43C7">
            <w:pPr>
              <w:jc w:val="center"/>
            </w:pPr>
            <w:r w:rsidRPr="00653FE2">
              <w:t>X</w:t>
            </w:r>
          </w:p>
        </w:tc>
        <w:tc>
          <w:tcPr>
            <w:tcW w:w="1985" w:type="dxa"/>
          </w:tcPr>
          <w:p w14:paraId="56545EC6" w14:textId="77777777" w:rsidR="00C33898" w:rsidRPr="00653FE2" w:rsidRDefault="00C33898" w:rsidP="005B43C7">
            <w:pPr>
              <w:jc w:val="center"/>
            </w:pPr>
          </w:p>
        </w:tc>
        <w:tc>
          <w:tcPr>
            <w:tcW w:w="1985" w:type="dxa"/>
          </w:tcPr>
          <w:p w14:paraId="7DC4BEF2" w14:textId="77777777" w:rsidR="00C33898" w:rsidRPr="00653FE2" w:rsidRDefault="00C33898" w:rsidP="005B43C7">
            <w:pPr>
              <w:jc w:val="center"/>
            </w:pPr>
          </w:p>
        </w:tc>
        <w:tc>
          <w:tcPr>
            <w:tcW w:w="1720" w:type="dxa"/>
          </w:tcPr>
          <w:p w14:paraId="7FDE5521" w14:textId="77777777" w:rsidR="00C33898" w:rsidRPr="00653FE2" w:rsidRDefault="00C33898" w:rsidP="005B43C7">
            <w:pPr>
              <w:jc w:val="center"/>
            </w:pPr>
            <w:r w:rsidRPr="00653FE2">
              <w:t>X</w:t>
            </w:r>
          </w:p>
        </w:tc>
      </w:tr>
      <w:tr w:rsidR="00C33898" w:rsidRPr="00653FE2" w14:paraId="259B92C8" w14:textId="77777777" w:rsidTr="005B43C7">
        <w:tc>
          <w:tcPr>
            <w:tcW w:w="2104" w:type="dxa"/>
            <w:shd w:val="clear" w:color="auto" w:fill="B3B3B3"/>
          </w:tcPr>
          <w:p w14:paraId="0CEB722D" w14:textId="77777777" w:rsidR="00C33898" w:rsidRPr="00653FE2" w:rsidRDefault="00C33898" w:rsidP="005B43C7">
            <w:r w:rsidRPr="00653FE2">
              <w:t>Supplementary service access barred</w:t>
            </w:r>
          </w:p>
        </w:tc>
        <w:tc>
          <w:tcPr>
            <w:tcW w:w="1985" w:type="dxa"/>
          </w:tcPr>
          <w:p w14:paraId="3F87DFA5" w14:textId="77777777" w:rsidR="00C33898" w:rsidRPr="00653FE2" w:rsidRDefault="00C33898" w:rsidP="005B43C7">
            <w:pPr>
              <w:jc w:val="center"/>
            </w:pPr>
            <w:r w:rsidRPr="00653FE2">
              <w:t>X</w:t>
            </w:r>
          </w:p>
        </w:tc>
        <w:tc>
          <w:tcPr>
            <w:tcW w:w="1985" w:type="dxa"/>
          </w:tcPr>
          <w:p w14:paraId="5A9B98BA" w14:textId="77777777" w:rsidR="00C33898" w:rsidRPr="00653FE2" w:rsidRDefault="00C33898" w:rsidP="005B43C7">
            <w:pPr>
              <w:jc w:val="center"/>
            </w:pPr>
          </w:p>
        </w:tc>
        <w:tc>
          <w:tcPr>
            <w:tcW w:w="1985" w:type="dxa"/>
          </w:tcPr>
          <w:p w14:paraId="1E3F04F8" w14:textId="77777777" w:rsidR="00C33898" w:rsidRPr="00653FE2" w:rsidRDefault="00C33898" w:rsidP="005B43C7">
            <w:pPr>
              <w:jc w:val="center"/>
            </w:pPr>
          </w:p>
        </w:tc>
        <w:tc>
          <w:tcPr>
            <w:tcW w:w="1720" w:type="dxa"/>
          </w:tcPr>
          <w:p w14:paraId="72AE590F" w14:textId="77777777" w:rsidR="00C33898" w:rsidRPr="00653FE2" w:rsidRDefault="00C33898" w:rsidP="005B43C7">
            <w:pPr>
              <w:jc w:val="center"/>
            </w:pPr>
            <w:r w:rsidRPr="00653FE2">
              <w:t>X</w:t>
            </w:r>
          </w:p>
        </w:tc>
      </w:tr>
      <w:tr w:rsidR="00C33898" w:rsidRPr="00653FE2" w14:paraId="1B551583" w14:textId="77777777" w:rsidTr="005B43C7">
        <w:tc>
          <w:tcPr>
            <w:tcW w:w="2104" w:type="dxa"/>
            <w:shd w:val="clear" w:color="auto" w:fill="B3B3B3"/>
          </w:tcPr>
          <w:p w14:paraId="5C5ABFB9" w14:textId="77777777" w:rsidR="00C33898" w:rsidRPr="00653FE2" w:rsidRDefault="00C33898" w:rsidP="005B43C7">
            <w:r w:rsidRPr="00653FE2">
              <w:t>Invocation of call transfer barred</w:t>
            </w:r>
          </w:p>
        </w:tc>
        <w:tc>
          <w:tcPr>
            <w:tcW w:w="1985" w:type="dxa"/>
          </w:tcPr>
          <w:p w14:paraId="2079F779" w14:textId="77777777" w:rsidR="00C33898" w:rsidRPr="00653FE2" w:rsidRDefault="00C33898" w:rsidP="005B43C7">
            <w:pPr>
              <w:jc w:val="center"/>
            </w:pPr>
            <w:r w:rsidRPr="00653FE2">
              <w:t>X</w:t>
            </w:r>
          </w:p>
        </w:tc>
        <w:tc>
          <w:tcPr>
            <w:tcW w:w="1985" w:type="dxa"/>
          </w:tcPr>
          <w:p w14:paraId="02179994" w14:textId="77777777" w:rsidR="00C33898" w:rsidRPr="00653FE2" w:rsidRDefault="00C33898" w:rsidP="005B43C7">
            <w:pPr>
              <w:jc w:val="center"/>
            </w:pPr>
          </w:p>
        </w:tc>
        <w:tc>
          <w:tcPr>
            <w:tcW w:w="1985" w:type="dxa"/>
          </w:tcPr>
          <w:p w14:paraId="5E6B7437" w14:textId="77777777" w:rsidR="00C33898" w:rsidRPr="00653FE2" w:rsidRDefault="00C33898" w:rsidP="005B43C7">
            <w:pPr>
              <w:jc w:val="center"/>
            </w:pPr>
          </w:p>
        </w:tc>
        <w:tc>
          <w:tcPr>
            <w:tcW w:w="1720" w:type="dxa"/>
          </w:tcPr>
          <w:p w14:paraId="5B565DB0" w14:textId="77777777" w:rsidR="00C33898" w:rsidRPr="00653FE2" w:rsidRDefault="00C33898" w:rsidP="005B43C7">
            <w:pPr>
              <w:jc w:val="center"/>
            </w:pPr>
            <w:r w:rsidRPr="00653FE2">
              <w:t>X</w:t>
            </w:r>
          </w:p>
        </w:tc>
      </w:tr>
      <w:tr w:rsidR="00C33898" w:rsidRPr="00653FE2" w14:paraId="2108A44C" w14:textId="77777777" w:rsidTr="005B43C7">
        <w:tc>
          <w:tcPr>
            <w:tcW w:w="2104" w:type="dxa"/>
            <w:shd w:val="clear" w:color="auto" w:fill="B3B3B3"/>
          </w:tcPr>
          <w:p w14:paraId="2A26FDA3" w14:textId="77777777" w:rsidR="00C33898" w:rsidRPr="00653FE2" w:rsidRDefault="00C33898" w:rsidP="005B43C7">
            <w:r w:rsidRPr="00653FE2">
              <w:t>Invocation of chargeable call transfer barred</w:t>
            </w:r>
          </w:p>
        </w:tc>
        <w:tc>
          <w:tcPr>
            <w:tcW w:w="1985" w:type="dxa"/>
          </w:tcPr>
          <w:p w14:paraId="34DD0EC9" w14:textId="77777777" w:rsidR="00C33898" w:rsidRPr="00653FE2" w:rsidRDefault="00C33898" w:rsidP="005B43C7">
            <w:pPr>
              <w:jc w:val="center"/>
            </w:pPr>
            <w:r w:rsidRPr="00653FE2">
              <w:t>X</w:t>
            </w:r>
          </w:p>
        </w:tc>
        <w:tc>
          <w:tcPr>
            <w:tcW w:w="1985" w:type="dxa"/>
          </w:tcPr>
          <w:p w14:paraId="1F8D142E" w14:textId="77777777" w:rsidR="00C33898" w:rsidRPr="00653FE2" w:rsidRDefault="00C33898" w:rsidP="005B43C7">
            <w:pPr>
              <w:jc w:val="center"/>
            </w:pPr>
          </w:p>
        </w:tc>
        <w:tc>
          <w:tcPr>
            <w:tcW w:w="1985" w:type="dxa"/>
          </w:tcPr>
          <w:p w14:paraId="024BF66A" w14:textId="77777777" w:rsidR="00C33898" w:rsidRPr="00653FE2" w:rsidRDefault="00C33898" w:rsidP="005B43C7">
            <w:pPr>
              <w:jc w:val="center"/>
            </w:pPr>
          </w:p>
        </w:tc>
        <w:tc>
          <w:tcPr>
            <w:tcW w:w="1720" w:type="dxa"/>
          </w:tcPr>
          <w:p w14:paraId="373901D9" w14:textId="77777777" w:rsidR="00C33898" w:rsidRPr="00653FE2" w:rsidRDefault="00C33898" w:rsidP="005B43C7">
            <w:pPr>
              <w:jc w:val="center"/>
            </w:pPr>
            <w:r w:rsidRPr="00653FE2">
              <w:t>X</w:t>
            </w:r>
          </w:p>
        </w:tc>
      </w:tr>
      <w:tr w:rsidR="00C33898" w:rsidRPr="00653FE2" w14:paraId="5FDD2821" w14:textId="77777777" w:rsidTr="005B43C7">
        <w:tc>
          <w:tcPr>
            <w:tcW w:w="2104" w:type="dxa"/>
            <w:shd w:val="clear" w:color="auto" w:fill="B3B3B3"/>
          </w:tcPr>
          <w:p w14:paraId="6393C682" w14:textId="77777777" w:rsidR="00C33898" w:rsidRPr="00653FE2" w:rsidRDefault="00C33898" w:rsidP="005B43C7">
            <w:r w:rsidRPr="00653FE2">
              <w:t>Invocation of internationally chargeable call transfer barred</w:t>
            </w:r>
          </w:p>
        </w:tc>
        <w:tc>
          <w:tcPr>
            <w:tcW w:w="1985" w:type="dxa"/>
          </w:tcPr>
          <w:p w14:paraId="37334D55" w14:textId="77777777" w:rsidR="00C33898" w:rsidRPr="00653FE2" w:rsidRDefault="00C33898" w:rsidP="005B43C7">
            <w:pPr>
              <w:jc w:val="center"/>
            </w:pPr>
            <w:r w:rsidRPr="00653FE2">
              <w:t>X</w:t>
            </w:r>
          </w:p>
        </w:tc>
        <w:tc>
          <w:tcPr>
            <w:tcW w:w="1985" w:type="dxa"/>
          </w:tcPr>
          <w:p w14:paraId="462A8321" w14:textId="77777777" w:rsidR="00C33898" w:rsidRPr="00653FE2" w:rsidRDefault="00C33898" w:rsidP="005B43C7">
            <w:pPr>
              <w:jc w:val="center"/>
            </w:pPr>
          </w:p>
        </w:tc>
        <w:tc>
          <w:tcPr>
            <w:tcW w:w="1985" w:type="dxa"/>
          </w:tcPr>
          <w:p w14:paraId="67F56D3D" w14:textId="77777777" w:rsidR="00C33898" w:rsidRPr="00653FE2" w:rsidRDefault="00C33898" w:rsidP="005B43C7">
            <w:pPr>
              <w:jc w:val="center"/>
            </w:pPr>
          </w:p>
        </w:tc>
        <w:tc>
          <w:tcPr>
            <w:tcW w:w="1720" w:type="dxa"/>
          </w:tcPr>
          <w:p w14:paraId="4D6CBEB6" w14:textId="77777777" w:rsidR="00C33898" w:rsidRPr="00653FE2" w:rsidRDefault="00C33898" w:rsidP="005B43C7">
            <w:pPr>
              <w:jc w:val="center"/>
            </w:pPr>
            <w:r w:rsidRPr="00653FE2">
              <w:t>X</w:t>
            </w:r>
          </w:p>
        </w:tc>
      </w:tr>
      <w:tr w:rsidR="00C33898" w:rsidRPr="00653FE2" w14:paraId="0B2BFB8B" w14:textId="77777777" w:rsidTr="005B43C7">
        <w:tc>
          <w:tcPr>
            <w:tcW w:w="2104" w:type="dxa"/>
            <w:shd w:val="clear" w:color="auto" w:fill="B3B3B3"/>
          </w:tcPr>
          <w:p w14:paraId="425955ED" w14:textId="77777777" w:rsidR="00C33898" w:rsidRPr="00653FE2" w:rsidRDefault="00C33898" w:rsidP="005B43C7">
            <w:r w:rsidRPr="00653FE2">
              <w:t>Invocation of interzonally chargeable call transfer barred</w:t>
            </w:r>
          </w:p>
        </w:tc>
        <w:tc>
          <w:tcPr>
            <w:tcW w:w="1985" w:type="dxa"/>
          </w:tcPr>
          <w:p w14:paraId="78423A10" w14:textId="77777777" w:rsidR="00C33898" w:rsidRPr="00653FE2" w:rsidRDefault="00C33898" w:rsidP="005B43C7">
            <w:pPr>
              <w:jc w:val="center"/>
            </w:pPr>
            <w:r w:rsidRPr="00653FE2">
              <w:t>X</w:t>
            </w:r>
          </w:p>
        </w:tc>
        <w:tc>
          <w:tcPr>
            <w:tcW w:w="1985" w:type="dxa"/>
          </w:tcPr>
          <w:p w14:paraId="1FBA7745" w14:textId="77777777" w:rsidR="00C33898" w:rsidRPr="00653FE2" w:rsidRDefault="00C33898" w:rsidP="005B43C7">
            <w:pPr>
              <w:jc w:val="center"/>
            </w:pPr>
          </w:p>
        </w:tc>
        <w:tc>
          <w:tcPr>
            <w:tcW w:w="1985" w:type="dxa"/>
          </w:tcPr>
          <w:p w14:paraId="4F7E447E" w14:textId="77777777" w:rsidR="00C33898" w:rsidRPr="00653FE2" w:rsidRDefault="00C33898" w:rsidP="005B43C7">
            <w:pPr>
              <w:jc w:val="center"/>
            </w:pPr>
          </w:p>
        </w:tc>
        <w:tc>
          <w:tcPr>
            <w:tcW w:w="1720" w:type="dxa"/>
          </w:tcPr>
          <w:p w14:paraId="3A1678FB" w14:textId="77777777" w:rsidR="00C33898" w:rsidRPr="00653FE2" w:rsidRDefault="00C33898" w:rsidP="005B43C7">
            <w:pPr>
              <w:jc w:val="center"/>
            </w:pPr>
            <w:r w:rsidRPr="00653FE2">
              <w:t>X</w:t>
            </w:r>
          </w:p>
        </w:tc>
      </w:tr>
      <w:tr w:rsidR="00C33898" w:rsidRPr="00653FE2" w14:paraId="246037AD" w14:textId="77777777" w:rsidTr="005B43C7">
        <w:tc>
          <w:tcPr>
            <w:tcW w:w="2104" w:type="dxa"/>
            <w:shd w:val="clear" w:color="auto" w:fill="B3B3B3"/>
          </w:tcPr>
          <w:p w14:paraId="315DCC7A" w14:textId="77777777" w:rsidR="00C33898" w:rsidRPr="00653FE2" w:rsidRDefault="00C33898" w:rsidP="005B43C7">
            <w:r w:rsidRPr="00653FE2">
              <w:t>Invocation of call transfer where both legs are chargeable barred</w:t>
            </w:r>
          </w:p>
        </w:tc>
        <w:tc>
          <w:tcPr>
            <w:tcW w:w="1985" w:type="dxa"/>
          </w:tcPr>
          <w:p w14:paraId="767A3B02" w14:textId="77777777" w:rsidR="00C33898" w:rsidRPr="00653FE2" w:rsidRDefault="00C33898" w:rsidP="005B43C7">
            <w:pPr>
              <w:jc w:val="center"/>
            </w:pPr>
            <w:r w:rsidRPr="00653FE2">
              <w:t>X</w:t>
            </w:r>
          </w:p>
        </w:tc>
        <w:tc>
          <w:tcPr>
            <w:tcW w:w="1985" w:type="dxa"/>
          </w:tcPr>
          <w:p w14:paraId="4A36C1FF" w14:textId="77777777" w:rsidR="00C33898" w:rsidRPr="00653FE2" w:rsidRDefault="00C33898" w:rsidP="005B43C7">
            <w:pPr>
              <w:jc w:val="center"/>
            </w:pPr>
          </w:p>
        </w:tc>
        <w:tc>
          <w:tcPr>
            <w:tcW w:w="1985" w:type="dxa"/>
          </w:tcPr>
          <w:p w14:paraId="31BD40A9" w14:textId="77777777" w:rsidR="00C33898" w:rsidRPr="00653FE2" w:rsidRDefault="00C33898" w:rsidP="005B43C7">
            <w:pPr>
              <w:jc w:val="center"/>
            </w:pPr>
          </w:p>
        </w:tc>
        <w:tc>
          <w:tcPr>
            <w:tcW w:w="1720" w:type="dxa"/>
          </w:tcPr>
          <w:p w14:paraId="446651E3" w14:textId="77777777" w:rsidR="00C33898" w:rsidRPr="00653FE2" w:rsidRDefault="00C33898" w:rsidP="005B43C7">
            <w:pPr>
              <w:jc w:val="center"/>
            </w:pPr>
            <w:r w:rsidRPr="00653FE2">
              <w:t>X</w:t>
            </w:r>
          </w:p>
        </w:tc>
      </w:tr>
      <w:tr w:rsidR="00C33898" w:rsidRPr="00653FE2" w14:paraId="46B31A65" w14:textId="77777777" w:rsidTr="005B43C7">
        <w:tc>
          <w:tcPr>
            <w:tcW w:w="2104" w:type="dxa"/>
            <w:shd w:val="clear" w:color="auto" w:fill="B3B3B3"/>
          </w:tcPr>
          <w:p w14:paraId="1A44A2E5" w14:textId="77777777" w:rsidR="00C33898" w:rsidRPr="00653FE2" w:rsidRDefault="00C33898" w:rsidP="005B43C7">
            <w:r w:rsidRPr="00653FE2">
              <w:t>Invocation of call transfer if there is already an ongoing transferred call for the served subscriber in the serving MSC/VLR barred</w:t>
            </w:r>
          </w:p>
        </w:tc>
        <w:tc>
          <w:tcPr>
            <w:tcW w:w="1985" w:type="dxa"/>
          </w:tcPr>
          <w:p w14:paraId="5629E3C3" w14:textId="77777777" w:rsidR="00C33898" w:rsidRPr="00653FE2" w:rsidRDefault="00C33898" w:rsidP="005B43C7">
            <w:pPr>
              <w:jc w:val="center"/>
            </w:pPr>
            <w:r w:rsidRPr="00653FE2">
              <w:t>X</w:t>
            </w:r>
          </w:p>
        </w:tc>
        <w:tc>
          <w:tcPr>
            <w:tcW w:w="1985" w:type="dxa"/>
          </w:tcPr>
          <w:p w14:paraId="20138F00" w14:textId="77777777" w:rsidR="00C33898" w:rsidRPr="00653FE2" w:rsidRDefault="00C33898" w:rsidP="005B43C7">
            <w:pPr>
              <w:jc w:val="center"/>
            </w:pPr>
          </w:p>
        </w:tc>
        <w:tc>
          <w:tcPr>
            <w:tcW w:w="1985" w:type="dxa"/>
          </w:tcPr>
          <w:p w14:paraId="2961C0B4" w14:textId="77777777" w:rsidR="00C33898" w:rsidRPr="00653FE2" w:rsidRDefault="00C33898" w:rsidP="005B43C7">
            <w:pPr>
              <w:jc w:val="center"/>
            </w:pPr>
          </w:p>
        </w:tc>
        <w:tc>
          <w:tcPr>
            <w:tcW w:w="1720" w:type="dxa"/>
          </w:tcPr>
          <w:p w14:paraId="262A7ABB" w14:textId="77777777" w:rsidR="00C33898" w:rsidRPr="00653FE2" w:rsidRDefault="00C33898" w:rsidP="005B43C7">
            <w:pPr>
              <w:jc w:val="center"/>
            </w:pPr>
            <w:r w:rsidRPr="00653FE2">
              <w:t>X</w:t>
            </w:r>
          </w:p>
        </w:tc>
      </w:tr>
      <w:tr w:rsidR="00C33898" w:rsidRPr="00653FE2" w14:paraId="4E5A7443" w14:textId="77777777" w:rsidTr="005B43C7">
        <w:tc>
          <w:tcPr>
            <w:tcW w:w="2104" w:type="dxa"/>
            <w:shd w:val="clear" w:color="auto" w:fill="B3B3B3"/>
          </w:tcPr>
          <w:p w14:paraId="600872F3" w14:textId="77777777" w:rsidR="00C33898" w:rsidRPr="00653FE2" w:rsidRDefault="00C33898" w:rsidP="005B43C7">
            <w:r w:rsidRPr="00653FE2">
              <w:t>All packet Oriented Services barred</w:t>
            </w:r>
          </w:p>
        </w:tc>
        <w:tc>
          <w:tcPr>
            <w:tcW w:w="1985" w:type="dxa"/>
          </w:tcPr>
          <w:p w14:paraId="3F2EC173" w14:textId="77777777" w:rsidR="00C33898" w:rsidRPr="00653FE2" w:rsidRDefault="00C33898" w:rsidP="005B43C7">
            <w:pPr>
              <w:jc w:val="center"/>
            </w:pPr>
          </w:p>
        </w:tc>
        <w:tc>
          <w:tcPr>
            <w:tcW w:w="1985" w:type="dxa"/>
          </w:tcPr>
          <w:p w14:paraId="7FC02533" w14:textId="77777777" w:rsidR="00C33898" w:rsidRPr="00653FE2" w:rsidRDefault="00C33898" w:rsidP="005B43C7">
            <w:pPr>
              <w:jc w:val="center"/>
            </w:pPr>
            <w:r w:rsidRPr="00653FE2">
              <w:t>X</w:t>
            </w:r>
          </w:p>
        </w:tc>
        <w:tc>
          <w:tcPr>
            <w:tcW w:w="1985" w:type="dxa"/>
          </w:tcPr>
          <w:p w14:paraId="09602039" w14:textId="77777777" w:rsidR="00C33898" w:rsidRPr="00653FE2" w:rsidRDefault="00C33898" w:rsidP="005B43C7">
            <w:pPr>
              <w:jc w:val="center"/>
            </w:pPr>
          </w:p>
        </w:tc>
        <w:tc>
          <w:tcPr>
            <w:tcW w:w="1720" w:type="dxa"/>
          </w:tcPr>
          <w:p w14:paraId="47C0E693" w14:textId="77777777" w:rsidR="00C33898" w:rsidRPr="00653FE2" w:rsidRDefault="00C33898" w:rsidP="005B43C7">
            <w:pPr>
              <w:jc w:val="center"/>
            </w:pPr>
            <w:r w:rsidRPr="00653FE2">
              <w:t>X</w:t>
            </w:r>
          </w:p>
        </w:tc>
      </w:tr>
      <w:tr w:rsidR="00C33898" w:rsidRPr="00653FE2" w14:paraId="36B44F64" w14:textId="77777777" w:rsidTr="005B43C7">
        <w:tc>
          <w:tcPr>
            <w:tcW w:w="2104" w:type="dxa"/>
            <w:shd w:val="clear" w:color="auto" w:fill="B3B3B3"/>
          </w:tcPr>
          <w:p w14:paraId="7F2B0687" w14:textId="77777777" w:rsidR="00C33898" w:rsidRPr="00653FE2" w:rsidRDefault="00C33898" w:rsidP="005B43C7">
            <w:r w:rsidRPr="00653FE2">
              <w:t>Roamer Access to HPLMN-AP barred</w:t>
            </w:r>
          </w:p>
        </w:tc>
        <w:tc>
          <w:tcPr>
            <w:tcW w:w="1985" w:type="dxa"/>
          </w:tcPr>
          <w:p w14:paraId="30A6613B" w14:textId="77777777" w:rsidR="00C33898" w:rsidRPr="00653FE2" w:rsidRDefault="00C33898" w:rsidP="005B43C7">
            <w:pPr>
              <w:jc w:val="center"/>
            </w:pPr>
          </w:p>
        </w:tc>
        <w:tc>
          <w:tcPr>
            <w:tcW w:w="1985" w:type="dxa"/>
          </w:tcPr>
          <w:p w14:paraId="79ECD565" w14:textId="77777777" w:rsidR="00C33898" w:rsidRPr="00653FE2" w:rsidRDefault="00C33898" w:rsidP="005B43C7">
            <w:pPr>
              <w:jc w:val="center"/>
            </w:pPr>
            <w:r w:rsidRPr="00653FE2">
              <w:t>X</w:t>
            </w:r>
          </w:p>
        </w:tc>
        <w:tc>
          <w:tcPr>
            <w:tcW w:w="1985" w:type="dxa"/>
          </w:tcPr>
          <w:p w14:paraId="0DC3700B" w14:textId="77777777" w:rsidR="00C33898" w:rsidRPr="00653FE2" w:rsidRDefault="00C33898" w:rsidP="005B43C7">
            <w:pPr>
              <w:jc w:val="center"/>
            </w:pPr>
          </w:p>
        </w:tc>
        <w:tc>
          <w:tcPr>
            <w:tcW w:w="1720" w:type="dxa"/>
          </w:tcPr>
          <w:p w14:paraId="1DADFC49" w14:textId="77777777" w:rsidR="00C33898" w:rsidRPr="00653FE2" w:rsidRDefault="00C33898" w:rsidP="005B43C7">
            <w:pPr>
              <w:jc w:val="center"/>
            </w:pPr>
            <w:r w:rsidRPr="00653FE2">
              <w:t>X</w:t>
            </w:r>
          </w:p>
        </w:tc>
      </w:tr>
      <w:tr w:rsidR="00C33898" w:rsidRPr="00653FE2" w14:paraId="00DC68DF" w14:textId="77777777" w:rsidTr="005B43C7">
        <w:tc>
          <w:tcPr>
            <w:tcW w:w="2104" w:type="dxa"/>
            <w:shd w:val="clear" w:color="auto" w:fill="B3B3B3"/>
          </w:tcPr>
          <w:p w14:paraId="3E56851F" w14:textId="77777777" w:rsidR="00C33898" w:rsidRPr="00653FE2" w:rsidRDefault="00C33898" w:rsidP="005B43C7">
            <w:r w:rsidRPr="00653FE2">
              <w:t>Roamer Access to VPLMN-AP barred</w:t>
            </w:r>
          </w:p>
        </w:tc>
        <w:tc>
          <w:tcPr>
            <w:tcW w:w="1985" w:type="dxa"/>
          </w:tcPr>
          <w:p w14:paraId="183DCF47" w14:textId="77777777" w:rsidR="00C33898" w:rsidRPr="00653FE2" w:rsidRDefault="00C33898" w:rsidP="005B43C7">
            <w:pPr>
              <w:jc w:val="center"/>
            </w:pPr>
          </w:p>
        </w:tc>
        <w:tc>
          <w:tcPr>
            <w:tcW w:w="1985" w:type="dxa"/>
          </w:tcPr>
          <w:p w14:paraId="1645A88B" w14:textId="77777777" w:rsidR="00C33898" w:rsidRPr="00653FE2" w:rsidRDefault="00C33898" w:rsidP="005B43C7">
            <w:pPr>
              <w:jc w:val="center"/>
            </w:pPr>
            <w:r w:rsidRPr="00653FE2">
              <w:t>X</w:t>
            </w:r>
          </w:p>
        </w:tc>
        <w:tc>
          <w:tcPr>
            <w:tcW w:w="1985" w:type="dxa"/>
          </w:tcPr>
          <w:p w14:paraId="095F967F" w14:textId="77777777" w:rsidR="00C33898" w:rsidRPr="00653FE2" w:rsidRDefault="00C33898" w:rsidP="005B43C7">
            <w:pPr>
              <w:jc w:val="center"/>
            </w:pPr>
          </w:p>
        </w:tc>
        <w:tc>
          <w:tcPr>
            <w:tcW w:w="1720" w:type="dxa"/>
          </w:tcPr>
          <w:p w14:paraId="331D29E1" w14:textId="77777777" w:rsidR="00C33898" w:rsidRPr="00653FE2" w:rsidRDefault="00C33898" w:rsidP="005B43C7">
            <w:pPr>
              <w:jc w:val="center"/>
            </w:pPr>
            <w:r w:rsidRPr="00653FE2">
              <w:t>X</w:t>
            </w:r>
          </w:p>
        </w:tc>
      </w:tr>
      <w:tr w:rsidR="00C33898" w:rsidRPr="00653FE2" w14:paraId="6226CC80" w14:textId="77777777" w:rsidTr="005B43C7">
        <w:tc>
          <w:tcPr>
            <w:tcW w:w="2104" w:type="dxa"/>
            <w:shd w:val="clear" w:color="auto" w:fill="B3B3B3"/>
          </w:tcPr>
          <w:p w14:paraId="22AFD51B" w14:textId="77777777" w:rsidR="00C33898" w:rsidRPr="00653FE2" w:rsidRDefault="00C33898" w:rsidP="005B43C7">
            <w:r w:rsidRPr="00653FE2">
              <w:rPr>
                <w:rFonts w:eastAsia="MS Gothic"/>
                <w:lang w:eastAsia="ja-JP"/>
              </w:rPr>
              <w:t>O</w:t>
            </w:r>
            <w:r w:rsidRPr="00653FE2">
              <w:t>utgoing calls when roaming outside the home PLMN country</w:t>
            </w:r>
          </w:p>
        </w:tc>
        <w:tc>
          <w:tcPr>
            <w:tcW w:w="1985" w:type="dxa"/>
          </w:tcPr>
          <w:p w14:paraId="4E8F3916" w14:textId="77777777" w:rsidR="00C33898" w:rsidRPr="00653FE2" w:rsidRDefault="00C33898" w:rsidP="005B43C7">
            <w:pPr>
              <w:jc w:val="center"/>
            </w:pPr>
          </w:p>
        </w:tc>
        <w:tc>
          <w:tcPr>
            <w:tcW w:w="1985" w:type="dxa"/>
          </w:tcPr>
          <w:p w14:paraId="678DE2E2" w14:textId="77777777" w:rsidR="00C33898" w:rsidRPr="00653FE2" w:rsidRDefault="00C33898" w:rsidP="005B43C7">
            <w:pPr>
              <w:jc w:val="center"/>
            </w:pPr>
          </w:p>
        </w:tc>
        <w:tc>
          <w:tcPr>
            <w:tcW w:w="1985" w:type="dxa"/>
          </w:tcPr>
          <w:p w14:paraId="4945F12F" w14:textId="77777777" w:rsidR="00C33898" w:rsidRPr="00653FE2" w:rsidRDefault="00C33898" w:rsidP="005B43C7">
            <w:pPr>
              <w:jc w:val="center"/>
            </w:pPr>
          </w:p>
        </w:tc>
        <w:tc>
          <w:tcPr>
            <w:tcW w:w="1720" w:type="dxa"/>
          </w:tcPr>
          <w:p w14:paraId="1B42864C" w14:textId="77777777" w:rsidR="00C33898" w:rsidRPr="00653FE2" w:rsidRDefault="00C33898" w:rsidP="005B43C7">
            <w:pPr>
              <w:jc w:val="center"/>
            </w:pPr>
            <w:r w:rsidRPr="00653FE2">
              <w:t>X</w:t>
            </w:r>
          </w:p>
        </w:tc>
      </w:tr>
      <w:tr w:rsidR="00C33898" w:rsidRPr="00653FE2" w14:paraId="473276AF" w14:textId="77777777" w:rsidTr="005B43C7">
        <w:tc>
          <w:tcPr>
            <w:tcW w:w="2104" w:type="dxa"/>
            <w:shd w:val="clear" w:color="auto" w:fill="B3B3B3"/>
          </w:tcPr>
          <w:p w14:paraId="058041DD" w14:textId="77777777" w:rsidR="00C33898" w:rsidRPr="00653FE2" w:rsidRDefault="00C33898" w:rsidP="005B43C7">
            <w:r w:rsidRPr="00653FE2">
              <w:rPr>
                <w:rFonts w:eastAsia="MS Gothic"/>
                <w:lang w:eastAsia="ja-JP"/>
              </w:rPr>
              <w:t xml:space="preserve">All </w:t>
            </w:r>
            <w:r w:rsidRPr="00653FE2">
              <w:t>incoming calls</w:t>
            </w:r>
          </w:p>
        </w:tc>
        <w:tc>
          <w:tcPr>
            <w:tcW w:w="1985" w:type="dxa"/>
          </w:tcPr>
          <w:p w14:paraId="246B7C53" w14:textId="77777777" w:rsidR="00C33898" w:rsidRPr="00653FE2" w:rsidRDefault="00C33898" w:rsidP="005B43C7">
            <w:pPr>
              <w:jc w:val="center"/>
            </w:pPr>
          </w:p>
        </w:tc>
        <w:tc>
          <w:tcPr>
            <w:tcW w:w="1985" w:type="dxa"/>
          </w:tcPr>
          <w:p w14:paraId="4A8D491A" w14:textId="77777777" w:rsidR="00C33898" w:rsidRPr="00653FE2" w:rsidRDefault="00C33898" w:rsidP="005B43C7">
            <w:pPr>
              <w:jc w:val="center"/>
            </w:pPr>
          </w:p>
        </w:tc>
        <w:tc>
          <w:tcPr>
            <w:tcW w:w="1985" w:type="dxa"/>
          </w:tcPr>
          <w:p w14:paraId="293A5931" w14:textId="77777777" w:rsidR="00C33898" w:rsidRPr="00653FE2" w:rsidRDefault="00C33898" w:rsidP="005B43C7">
            <w:pPr>
              <w:jc w:val="center"/>
            </w:pPr>
          </w:p>
        </w:tc>
        <w:tc>
          <w:tcPr>
            <w:tcW w:w="1720" w:type="dxa"/>
          </w:tcPr>
          <w:p w14:paraId="3E7C721C" w14:textId="77777777" w:rsidR="00C33898" w:rsidRPr="00653FE2" w:rsidRDefault="00C33898" w:rsidP="005B43C7">
            <w:pPr>
              <w:jc w:val="center"/>
            </w:pPr>
            <w:r w:rsidRPr="00653FE2">
              <w:t>X</w:t>
            </w:r>
          </w:p>
        </w:tc>
      </w:tr>
      <w:tr w:rsidR="00C33898" w:rsidRPr="00653FE2" w14:paraId="1BCBCA3A" w14:textId="77777777" w:rsidTr="005B43C7">
        <w:tc>
          <w:tcPr>
            <w:tcW w:w="2104" w:type="dxa"/>
            <w:shd w:val="clear" w:color="auto" w:fill="B3B3B3"/>
          </w:tcPr>
          <w:p w14:paraId="76000198" w14:textId="77777777" w:rsidR="00C33898" w:rsidRPr="00653FE2" w:rsidRDefault="00C33898" w:rsidP="005B43C7">
            <w:r w:rsidRPr="00653FE2">
              <w:rPr>
                <w:rFonts w:eastAsia="MS Gothic"/>
                <w:lang w:eastAsia="ja-JP"/>
              </w:rPr>
              <w:t>I</w:t>
            </w:r>
            <w:r w:rsidRPr="00653FE2">
              <w:t xml:space="preserve">ncoming calls when </w:t>
            </w:r>
            <w:r w:rsidRPr="00653FE2">
              <w:lastRenderedPageBreak/>
              <w:t>roaming outside the home PLMN country</w:t>
            </w:r>
          </w:p>
        </w:tc>
        <w:tc>
          <w:tcPr>
            <w:tcW w:w="1985" w:type="dxa"/>
          </w:tcPr>
          <w:p w14:paraId="794A253E" w14:textId="77777777" w:rsidR="00C33898" w:rsidRPr="00653FE2" w:rsidRDefault="00C33898" w:rsidP="005B43C7">
            <w:pPr>
              <w:jc w:val="center"/>
            </w:pPr>
          </w:p>
        </w:tc>
        <w:tc>
          <w:tcPr>
            <w:tcW w:w="1985" w:type="dxa"/>
          </w:tcPr>
          <w:p w14:paraId="2C83B3A3" w14:textId="77777777" w:rsidR="00C33898" w:rsidRPr="00653FE2" w:rsidRDefault="00C33898" w:rsidP="005B43C7">
            <w:pPr>
              <w:jc w:val="center"/>
            </w:pPr>
          </w:p>
        </w:tc>
        <w:tc>
          <w:tcPr>
            <w:tcW w:w="1985" w:type="dxa"/>
          </w:tcPr>
          <w:p w14:paraId="538F2E49" w14:textId="77777777" w:rsidR="00C33898" w:rsidRPr="00653FE2" w:rsidRDefault="00C33898" w:rsidP="005B43C7">
            <w:pPr>
              <w:jc w:val="center"/>
            </w:pPr>
          </w:p>
        </w:tc>
        <w:tc>
          <w:tcPr>
            <w:tcW w:w="1720" w:type="dxa"/>
          </w:tcPr>
          <w:p w14:paraId="36EF7798" w14:textId="77777777" w:rsidR="00C33898" w:rsidRPr="00653FE2" w:rsidRDefault="00C33898" w:rsidP="005B43C7">
            <w:pPr>
              <w:jc w:val="center"/>
            </w:pPr>
            <w:r w:rsidRPr="00653FE2">
              <w:t>X</w:t>
            </w:r>
          </w:p>
        </w:tc>
      </w:tr>
      <w:tr w:rsidR="00C33898" w:rsidRPr="00653FE2" w14:paraId="63546127" w14:textId="77777777" w:rsidTr="005B43C7">
        <w:tc>
          <w:tcPr>
            <w:tcW w:w="2104" w:type="dxa"/>
            <w:shd w:val="clear" w:color="auto" w:fill="B3B3B3"/>
          </w:tcPr>
          <w:p w14:paraId="7419DBE6" w14:textId="77777777" w:rsidR="00C33898" w:rsidRPr="00653FE2" w:rsidRDefault="00C33898" w:rsidP="005B43C7">
            <w:r w:rsidRPr="00653FE2">
              <w:rPr>
                <w:rFonts w:eastAsia="MS Gothic"/>
                <w:lang w:eastAsia="ja-JP"/>
              </w:rPr>
              <w:t>I</w:t>
            </w:r>
            <w:r w:rsidRPr="00653FE2">
              <w:t>ncoming calls when roaming outside the zone of the home PLMN country</w:t>
            </w:r>
          </w:p>
        </w:tc>
        <w:tc>
          <w:tcPr>
            <w:tcW w:w="1985" w:type="dxa"/>
          </w:tcPr>
          <w:p w14:paraId="1F15F5AD" w14:textId="77777777" w:rsidR="00C33898" w:rsidRPr="00653FE2" w:rsidRDefault="00C33898" w:rsidP="005B43C7">
            <w:pPr>
              <w:jc w:val="center"/>
            </w:pPr>
          </w:p>
        </w:tc>
        <w:tc>
          <w:tcPr>
            <w:tcW w:w="1985" w:type="dxa"/>
          </w:tcPr>
          <w:p w14:paraId="287EAFB6" w14:textId="77777777" w:rsidR="00C33898" w:rsidRPr="00653FE2" w:rsidRDefault="00C33898" w:rsidP="005B43C7">
            <w:pPr>
              <w:jc w:val="center"/>
            </w:pPr>
          </w:p>
        </w:tc>
        <w:tc>
          <w:tcPr>
            <w:tcW w:w="1985" w:type="dxa"/>
          </w:tcPr>
          <w:p w14:paraId="1F27A5FF" w14:textId="77777777" w:rsidR="00C33898" w:rsidRPr="00653FE2" w:rsidRDefault="00C33898" w:rsidP="005B43C7">
            <w:pPr>
              <w:jc w:val="center"/>
            </w:pPr>
          </w:p>
        </w:tc>
        <w:tc>
          <w:tcPr>
            <w:tcW w:w="1720" w:type="dxa"/>
          </w:tcPr>
          <w:p w14:paraId="4F17E90C" w14:textId="77777777" w:rsidR="00C33898" w:rsidRPr="00653FE2" w:rsidRDefault="00C33898" w:rsidP="005B43C7">
            <w:pPr>
              <w:jc w:val="center"/>
            </w:pPr>
            <w:r w:rsidRPr="00653FE2">
              <w:t>X</w:t>
            </w:r>
          </w:p>
        </w:tc>
      </w:tr>
      <w:tr w:rsidR="00C33898" w:rsidRPr="00653FE2" w14:paraId="7066BD7B" w14:textId="77777777" w:rsidTr="005B43C7">
        <w:tc>
          <w:tcPr>
            <w:tcW w:w="2104" w:type="dxa"/>
            <w:shd w:val="clear" w:color="auto" w:fill="B3B3B3"/>
          </w:tcPr>
          <w:p w14:paraId="371FEF4F" w14:textId="77777777" w:rsidR="00C33898" w:rsidRPr="00653FE2" w:rsidRDefault="00C33898" w:rsidP="005B43C7">
            <w:r w:rsidRPr="00653FE2">
              <w:t>Roaming outside the home PLMN</w:t>
            </w:r>
          </w:p>
        </w:tc>
        <w:tc>
          <w:tcPr>
            <w:tcW w:w="1985" w:type="dxa"/>
          </w:tcPr>
          <w:p w14:paraId="5F2C70E1" w14:textId="77777777" w:rsidR="00C33898" w:rsidRPr="00653FE2" w:rsidRDefault="00C33898" w:rsidP="005B43C7">
            <w:pPr>
              <w:jc w:val="center"/>
            </w:pPr>
          </w:p>
        </w:tc>
        <w:tc>
          <w:tcPr>
            <w:tcW w:w="1985" w:type="dxa"/>
          </w:tcPr>
          <w:p w14:paraId="46F35702" w14:textId="77777777" w:rsidR="00C33898" w:rsidRPr="00653FE2" w:rsidRDefault="00C33898" w:rsidP="005B43C7">
            <w:pPr>
              <w:jc w:val="center"/>
            </w:pPr>
          </w:p>
        </w:tc>
        <w:tc>
          <w:tcPr>
            <w:tcW w:w="1985" w:type="dxa"/>
          </w:tcPr>
          <w:p w14:paraId="005DB774" w14:textId="77777777" w:rsidR="00C33898" w:rsidRPr="00653FE2" w:rsidRDefault="00C33898" w:rsidP="005B43C7">
            <w:pPr>
              <w:jc w:val="center"/>
            </w:pPr>
          </w:p>
        </w:tc>
        <w:tc>
          <w:tcPr>
            <w:tcW w:w="1720" w:type="dxa"/>
          </w:tcPr>
          <w:p w14:paraId="26539ACF" w14:textId="77777777" w:rsidR="00C33898" w:rsidRPr="00653FE2" w:rsidRDefault="00C33898" w:rsidP="005B43C7">
            <w:pPr>
              <w:jc w:val="center"/>
            </w:pPr>
            <w:r w:rsidRPr="00653FE2">
              <w:t>X</w:t>
            </w:r>
          </w:p>
        </w:tc>
      </w:tr>
      <w:tr w:rsidR="00C33898" w:rsidRPr="00653FE2" w14:paraId="19158F43" w14:textId="77777777" w:rsidTr="005B43C7">
        <w:tc>
          <w:tcPr>
            <w:tcW w:w="2104" w:type="dxa"/>
            <w:shd w:val="clear" w:color="auto" w:fill="B3B3B3"/>
          </w:tcPr>
          <w:p w14:paraId="30800E72" w14:textId="77777777" w:rsidR="00C33898" w:rsidRPr="00653FE2" w:rsidRDefault="00C33898" w:rsidP="005B43C7">
            <w:r w:rsidRPr="00653FE2">
              <w:t>Roaming outside the home PLMN country</w:t>
            </w:r>
          </w:p>
        </w:tc>
        <w:tc>
          <w:tcPr>
            <w:tcW w:w="1985" w:type="dxa"/>
          </w:tcPr>
          <w:p w14:paraId="3BB70182" w14:textId="77777777" w:rsidR="00C33898" w:rsidRPr="00653FE2" w:rsidRDefault="00C33898" w:rsidP="005B43C7">
            <w:pPr>
              <w:jc w:val="center"/>
            </w:pPr>
          </w:p>
        </w:tc>
        <w:tc>
          <w:tcPr>
            <w:tcW w:w="1985" w:type="dxa"/>
          </w:tcPr>
          <w:p w14:paraId="76C1A6C0" w14:textId="77777777" w:rsidR="00C33898" w:rsidRPr="00653FE2" w:rsidRDefault="00C33898" w:rsidP="005B43C7">
            <w:pPr>
              <w:jc w:val="center"/>
            </w:pPr>
          </w:p>
        </w:tc>
        <w:tc>
          <w:tcPr>
            <w:tcW w:w="1985" w:type="dxa"/>
          </w:tcPr>
          <w:p w14:paraId="7E26FB5F" w14:textId="77777777" w:rsidR="00C33898" w:rsidRPr="00653FE2" w:rsidRDefault="00C33898" w:rsidP="005B43C7">
            <w:pPr>
              <w:jc w:val="center"/>
            </w:pPr>
          </w:p>
        </w:tc>
        <w:tc>
          <w:tcPr>
            <w:tcW w:w="1720" w:type="dxa"/>
          </w:tcPr>
          <w:p w14:paraId="388673CF" w14:textId="77777777" w:rsidR="00C33898" w:rsidRPr="00653FE2" w:rsidRDefault="00C33898" w:rsidP="005B43C7">
            <w:pPr>
              <w:jc w:val="center"/>
            </w:pPr>
            <w:r w:rsidRPr="00653FE2">
              <w:t>X</w:t>
            </w:r>
          </w:p>
        </w:tc>
      </w:tr>
      <w:tr w:rsidR="00C33898" w:rsidRPr="00653FE2" w14:paraId="4BB28078" w14:textId="77777777" w:rsidTr="005B43C7">
        <w:tc>
          <w:tcPr>
            <w:tcW w:w="2104" w:type="dxa"/>
            <w:shd w:val="clear" w:color="auto" w:fill="B3B3B3"/>
          </w:tcPr>
          <w:p w14:paraId="6B25C69E" w14:textId="77777777" w:rsidR="00C33898" w:rsidRPr="00653FE2" w:rsidRDefault="00C33898" w:rsidP="005B43C7">
            <w:r w:rsidRPr="00653FE2">
              <w:rPr>
                <w:rFonts w:eastAsia="MS Gothic"/>
                <w:lang w:eastAsia="ja-JP"/>
              </w:rPr>
              <w:t>R</w:t>
            </w:r>
            <w:r w:rsidRPr="00653FE2">
              <w:t>egistration of any call forwarded-to number</w:t>
            </w:r>
          </w:p>
        </w:tc>
        <w:tc>
          <w:tcPr>
            <w:tcW w:w="1985" w:type="dxa"/>
          </w:tcPr>
          <w:p w14:paraId="23418DF7" w14:textId="77777777" w:rsidR="00C33898" w:rsidRPr="00653FE2" w:rsidRDefault="00C33898" w:rsidP="005B43C7">
            <w:pPr>
              <w:jc w:val="center"/>
            </w:pPr>
          </w:p>
        </w:tc>
        <w:tc>
          <w:tcPr>
            <w:tcW w:w="1985" w:type="dxa"/>
          </w:tcPr>
          <w:p w14:paraId="24F00C3B" w14:textId="77777777" w:rsidR="00C33898" w:rsidRPr="00653FE2" w:rsidRDefault="00C33898" w:rsidP="005B43C7">
            <w:pPr>
              <w:jc w:val="center"/>
            </w:pPr>
          </w:p>
        </w:tc>
        <w:tc>
          <w:tcPr>
            <w:tcW w:w="1985" w:type="dxa"/>
          </w:tcPr>
          <w:p w14:paraId="2812028F" w14:textId="77777777" w:rsidR="00C33898" w:rsidRPr="00653FE2" w:rsidRDefault="00C33898" w:rsidP="005B43C7">
            <w:pPr>
              <w:jc w:val="center"/>
            </w:pPr>
          </w:p>
        </w:tc>
        <w:tc>
          <w:tcPr>
            <w:tcW w:w="1720" w:type="dxa"/>
          </w:tcPr>
          <w:p w14:paraId="55F8FA98" w14:textId="77777777" w:rsidR="00C33898" w:rsidRPr="00653FE2" w:rsidRDefault="00C33898" w:rsidP="005B43C7">
            <w:pPr>
              <w:jc w:val="center"/>
            </w:pPr>
            <w:r w:rsidRPr="00653FE2">
              <w:t>X</w:t>
            </w:r>
          </w:p>
        </w:tc>
      </w:tr>
      <w:tr w:rsidR="00C33898" w:rsidRPr="00653FE2" w14:paraId="5809D05B" w14:textId="77777777" w:rsidTr="005B43C7">
        <w:tc>
          <w:tcPr>
            <w:tcW w:w="2104" w:type="dxa"/>
            <w:shd w:val="clear" w:color="auto" w:fill="B3B3B3"/>
          </w:tcPr>
          <w:p w14:paraId="19F760F9" w14:textId="77777777" w:rsidR="00C33898" w:rsidRPr="00653FE2" w:rsidRDefault="00C33898" w:rsidP="005B43C7">
            <w:r w:rsidRPr="00653FE2">
              <w:rPr>
                <w:rFonts w:eastAsia="MS Gothic"/>
                <w:lang w:eastAsia="ja-JP"/>
              </w:rPr>
              <w:t>R</w:t>
            </w:r>
            <w:r w:rsidRPr="00653FE2">
              <w:t>egistration of any international call forwarded-to number</w:t>
            </w:r>
          </w:p>
        </w:tc>
        <w:tc>
          <w:tcPr>
            <w:tcW w:w="1985" w:type="dxa"/>
          </w:tcPr>
          <w:p w14:paraId="42500114" w14:textId="77777777" w:rsidR="00C33898" w:rsidRPr="00653FE2" w:rsidRDefault="00C33898" w:rsidP="005B43C7">
            <w:pPr>
              <w:jc w:val="center"/>
            </w:pPr>
          </w:p>
        </w:tc>
        <w:tc>
          <w:tcPr>
            <w:tcW w:w="1985" w:type="dxa"/>
          </w:tcPr>
          <w:p w14:paraId="12464731" w14:textId="77777777" w:rsidR="00C33898" w:rsidRPr="00653FE2" w:rsidRDefault="00C33898" w:rsidP="005B43C7">
            <w:pPr>
              <w:jc w:val="center"/>
            </w:pPr>
          </w:p>
        </w:tc>
        <w:tc>
          <w:tcPr>
            <w:tcW w:w="1985" w:type="dxa"/>
          </w:tcPr>
          <w:p w14:paraId="2D25DDFF" w14:textId="77777777" w:rsidR="00C33898" w:rsidRPr="00653FE2" w:rsidRDefault="00C33898" w:rsidP="005B43C7">
            <w:pPr>
              <w:jc w:val="center"/>
            </w:pPr>
          </w:p>
        </w:tc>
        <w:tc>
          <w:tcPr>
            <w:tcW w:w="1720" w:type="dxa"/>
          </w:tcPr>
          <w:p w14:paraId="20C24625" w14:textId="77777777" w:rsidR="00C33898" w:rsidRPr="00653FE2" w:rsidRDefault="00C33898" w:rsidP="005B43C7">
            <w:pPr>
              <w:jc w:val="center"/>
            </w:pPr>
            <w:r w:rsidRPr="00653FE2">
              <w:t>X</w:t>
            </w:r>
          </w:p>
        </w:tc>
      </w:tr>
      <w:tr w:rsidR="00C33898" w:rsidRPr="00653FE2" w14:paraId="12F84E26" w14:textId="77777777" w:rsidTr="005B43C7">
        <w:tc>
          <w:tcPr>
            <w:tcW w:w="2104" w:type="dxa"/>
            <w:shd w:val="clear" w:color="auto" w:fill="B3B3B3"/>
          </w:tcPr>
          <w:p w14:paraId="0B8B27E0" w14:textId="77777777" w:rsidR="00C33898" w:rsidRPr="00653FE2" w:rsidRDefault="00C33898" w:rsidP="005B43C7">
            <w:r w:rsidRPr="00653FE2">
              <w:rPr>
                <w:rFonts w:eastAsia="MS Gothic"/>
                <w:lang w:eastAsia="ja-JP"/>
              </w:rPr>
              <w:t>R</w:t>
            </w:r>
            <w:r w:rsidRPr="00653FE2">
              <w:t>egistration of any international call forwarded-to number except to a number within the HPLMN country</w:t>
            </w:r>
          </w:p>
        </w:tc>
        <w:tc>
          <w:tcPr>
            <w:tcW w:w="1985" w:type="dxa"/>
          </w:tcPr>
          <w:p w14:paraId="748576AB" w14:textId="77777777" w:rsidR="00C33898" w:rsidRPr="00653FE2" w:rsidRDefault="00C33898" w:rsidP="005B43C7">
            <w:pPr>
              <w:jc w:val="center"/>
            </w:pPr>
          </w:p>
        </w:tc>
        <w:tc>
          <w:tcPr>
            <w:tcW w:w="1985" w:type="dxa"/>
          </w:tcPr>
          <w:p w14:paraId="3F266419" w14:textId="77777777" w:rsidR="00C33898" w:rsidRPr="00653FE2" w:rsidRDefault="00C33898" w:rsidP="005B43C7">
            <w:pPr>
              <w:jc w:val="center"/>
            </w:pPr>
          </w:p>
        </w:tc>
        <w:tc>
          <w:tcPr>
            <w:tcW w:w="1985" w:type="dxa"/>
          </w:tcPr>
          <w:p w14:paraId="3EDAF52A" w14:textId="77777777" w:rsidR="00C33898" w:rsidRPr="00653FE2" w:rsidRDefault="00C33898" w:rsidP="005B43C7">
            <w:pPr>
              <w:jc w:val="center"/>
            </w:pPr>
          </w:p>
        </w:tc>
        <w:tc>
          <w:tcPr>
            <w:tcW w:w="1720" w:type="dxa"/>
          </w:tcPr>
          <w:p w14:paraId="70FC1D2D" w14:textId="77777777" w:rsidR="00C33898" w:rsidRPr="00653FE2" w:rsidRDefault="00C33898" w:rsidP="005B43C7">
            <w:pPr>
              <w:jc w:val="center"/>
            </w:pPr>
            <w:r w:rsidRPr="00653FE2">
              <w:t>X</w:t>
            </w:r>
          </w:p>
        </w:tc>
      </w:tr>
      <w:tr w:rsidR="00C33898" w:rsidRPr="00653FE2" w14:paraId="5FFDE583" w14:textId="77777777" w:rsidTr="005B43C7">
        <w:tc>
          <w:tcPr>
            <w:tcW w:w="2104" w:type="dxa"/>
            <w:shd w:val="clear" w:color="auto" w:fill="B3B3B3"/>
          </w:tcPr>
          <w:p w14:paraId="5ADAB296" w14:textId="77777777" w:rsidR="00C33898" w:rsidRPr="00653FE2" w:rsidRDefault="00C33898" w:rsidP="005B43C7">
            <w:r w:rsidRPr="00653FE2">
              <w:rPr>
                <w:rFonts w:eastAsia="MS Gothic"/>
                <w:lang w:eastAsia="ja-JP"/>
              </w:rPr>
              <w:t>R</w:t>
            </w:r>
            <w:r w:rsidRPr="00653FE2">
              <w:t>egistration of any inter-zone call forwarded-to number</w:t>
            </w:r>
          </w:p>
        </w:tc>
        <w:tc>
          <w:tcPr>
            <w:tcW w:w="1985" w:type="dxa"/>
          </w:tcPr>
          <w:p w14:paraId="130219D5" w14:textId="77777777" w:rsidR="00C33898" w:rsidRPr="00653FE2" w:rsidRDefault="00C33898" w:rsidP="005B43C7">
            <w:pPr>
              <w:jc w:val="center"/>
            </w:pPr>
          </w:p>
        </w:tc>
        <w:tc>
          <w:tcPr>
            <w:tcW w:w="1985" w:type="dxa"/>
          </w:tcPr>
          <w:p w14:paraId="52A5C516" w14:textId="77777777" w:rsidR="00C33898" w:rsidRPr="00653FE2" w:rsidRDefault="00C33898" w:rsidP="005B43C7">
            <w:pPr>
              <w:jc w:val="center"/>
            </w:pPr>
          </w:p>
        </w:tc>
        <w:tc>
          <w:tcPr>
            <w:tcW w:w="1985" w:type="dxa"/>
          </w:tcPr>
          <w:p w14:paraId="3C86CC7C" w14:textId="77777777" w:rsidR="00C33898" w:rsidRPr="00653FE2" w:rsidRDefault="00C33898" w:rsidP="005B43C7">
            <w:pPr>
              <w:jc w:val="center"/>
            </w:pPr>
          </w:p>
        </w:tc>
        <w:tc>
          <w:tcPr>
            <w:tcW w:w="1720" w:type="dxa"/>
          </w:tcPr>
          <w:p w14:paraId="1A5F95AE" w14:textId="77777777" w:rsidR="00C33898" w:rsidRPr="00653FE2" w:rsidRDefault="00C33898" w:rsidP="005B43C7">
            <w:pPr>
              <w:jc w:val="center"/>
            </w:pPr>
            <w:r w:rsidRPr="00653FE2">
              <w:t>X</w:t>
            </w:r>
          </w:p>
        </w:tc>
      </w:tr>
      <w:tr w:rsidR="00C33898" w:rsidRPr="00653FE2" w14:paraId="733A4DD7" w14:textId="77777777" w:rsidTr="005B43C7">
        <w:tc>
          <w:tcPr>
            <w:tcW w:w="2104" w:type="dxa"/>
            <w:shd w:val="clear" w:color="auto" w:fill="B3B3B3"/>
          </w:tcPr>
          <w:p w14:paraId="2A5AC05D" w14:textId="77777777" w:rsidR="00C33898" w:rsidRPr="00653FE2" w:rsidRDefault="00C33898" w:rsidP="005B43C7">
            <w:r w:rsidRPr="00653FE2">
              <w:rPr>
                <w:rFonts w:eastAsia="MS Gothic"/>
                <w:lang w:eastAsia="ja-JP"/>
              </w:rPr>
              <w:t>Re</w:t>
            </w:r>
            <w:r w:rsidRPr="00653FE2">
              <w:t>gistration of any inter-zone call forwarded-to number except to a number within the HPLMN country</w:t>
            </w:r>
          </w:p>
        </w:tc>
        <w:tc>
          <w:tcPr>
            <w:tcW w:w="1985" w:type="dxa"/>
          </w:tcPr>
          <w:p w14:paraId="7692673B" w14:textId="77777777" w:rsidR="00C33898" w:rsidRPr="00653FE2" w:rsidRDefault="00C33898" w:rsidP="005B43C7">
            <w:pPr>
              <w:jc w:val="center"/>
            </w:pPr>
          </w:p>
        </w:tc>
        <w:tc>
          <w:tcPr>
            <w:tcW w:w="1985" w:type="dxa"/>
          </w:tcPr>
          <w:p w14:paraId="698F2C28" w14:textId="77777777" w:rsidR="00C33898" w:rsidRPr="00653FE2" w:rsidRDefault="00C33898" w:rsidP="005B43C7">
            <w:pPr>
              <w:jc w:val="center"/>
            </w:pPr>
          </w:p>
        </w:tc>
        <w:tc>
          <w:tcPr>
            <w:tcW w:w="1985" w:type="dxa"/>
          </w:tcPr>
          <w:p w14:paraId="349DDFC3" w14:textId="77777777" w:rsidR="00C33898" w:rsidRPr="00653FE2" w:rsidRDefault="00C33898" w:rsidP="005B43C7">
            <w:pPr>
              <w:jc w:val="center"/>
            </w:pPr>
          </w:p>
        </w:tc>
        <w:tc>
          <w:tcPr>
            <w:tcW w:w="1720" w:type="dxa"/>
          </w:tcPr>
          <w:p w14:paraId="279DFE87" w14:textId="77777777" w:rsidR="00C33898" w:rsidRPr="00653FE2" w:rsidRDefault="00C33898" w:rsidP="005B43C7">
            <w:pPr>
              <w:jc w:val="center"/>
            </w:pPr>
            <w:r w:rsidRPr="00653FE2">
              <w:t>X</w:t>
            </w:r>
          </w:p>
        </w:tc>
      </w:tr>
    </w:tbl>
    <w:p w14:paraId="1EC93847" w14:textId="77777777" w:rsidR="00C33898" w:rsidRPr="00653FE2" w:rsidRDefault="00C33898" w:rsidP="00C33898"/>
    <w:p w14:paraId="2880C958" w14:textId="77777777" w:rsidR="00C33898" w:rsidRPr="00653FE2" w:rsidRDefault="00C33898" w:rsidP="00C33898"/>
    <w:p w14:paraId="6FB90EBB" w14:textId="77777777" w:rsidR="00C33898" w:rsidRPr="00653FE2" w:rsidRDefault="00C33898" w:rsidP="00C33898">
      <w:pPr>
        <w:pStyle w:val="Heading4"/>
        <w:keepNext w:val="0"/>
        <w:keepLines w:val="0"/>
      </w:pPr>
      <w:bookmarkStart w:id="544" w:name="_Toc11331324"/>
      <w:bookmarkStart w:id="545" w:name="_Toc36553407"/>
      <w:bookmarkStart w:id="546" w:name="_Toc75885400"/>
      <w:r w:rsidRPr="00653FE2">
        <w:t>7.6.3.10</w:t>
      </w:r>
      <w:r w:rsidRPr="00653FE2">
        <w:tab/>
        <w:t>ODB HPLMN Specific Data</w:t>
      </w:r>
      <w:bookmarkEnd w:id="544"/>
      <w:bookmarkEnd w:id="545"/>
      <w:bookmarkEnd w:id="546"/>
    </w:p>
    <w:p w14:paraId="29770D01" w14:textId="77777777" w:rsidR="00C33898" w:rsidRPr="00653FE2" w:rsidRDefault="00C33898" w:rsidP="00C33898">
      <w:r w:rsidRPr="00653FE2">
        <w:t>This parameter refers to the set of subscriber features that the network operator or the service provider can regulate only when the subscriber is registered in the HPLMN. This set only includes those limitations that can be controlled in the VLR or in the SGSN or MME:</w:t>
      </w:r>
    </w:p>
    <w:p w14:paraId="573A9696" w14:textId="77777777" w:rsidR="00C33898" w:rsidRPr="00653FE2" w:rsidRDefault="00C33898" w:rsidP="00C33898">
      <w:pPr>
        <w:pStyle w:val="B1"/>
      </w:pPr>
      <w:r w:rsidRPr="00653FE2">
        <w:t>-</w:t>
      </w:r>
      <w:r w:rsidRPr="00653FE2">
        <w:tab/>
        <w:t>Operator Determined Barring Type 1;</w:t>
      </w:r>
    </w:p>
    <w:p w14:paraId="7DAFCD4F" w14:textId="77777777" w:rsidR="00C33898" w:rsidRPr="00653FE2" w:rsidRDefault="00C33898" w:rsidP="00C33898">
      <w:pPr>
        <w:pStyle w:val="B1"/>
      </w:pPr>
      <w:r w:rsidRPr="00653FE2">
        <w:t>-</w:t>
      </w:r>
      <w:r w:rsidRPr="00653FE2">
        <w:tab/>
        <w:t>Operator Determined Barring Type 2;</w:t>
      </w:r>
    </w:p>
    <w:p w14:paraId="5C644137" w14:textId="77777777" w:rsidR="00C33898" w:rsidRPr="00653FE2" w:rsidRDefault="00C33898" w:rsidP="00C33898">
      <w:pPr>
        <w:pStyle w:val="B1"/>
      </w:pPr>
      <w:r w:rsidRPr="00653FE2">
        <w:t>-</w:t>
      </w:r>
      <w:r w:rsidRPr="00653FE2">
        <w:tab/>
        <w:t>Operator Determined Barring Type 3;</w:t>
      </w:r>
    </w:p>
    <w:p w14:paraId="0D26BC04" w14:textId="77777777" w:rsidR="00C33898" w:rsidRPr="00653FE2" w:rsidRDefault="00C33898" w:rsidP="00C33898">
      <w:pPr>
        <w:pStyle w:val="B1"/>
      </w:pPr>
      <w:r w:rsidRPr="00653FE2">
        <w:t>-</w:t>
      </w:r>
      <w:r w:rsidRPr="00653FE2">
        <w:tab/>
        <w:t>Operator Determined Barring Type 4.</w:t>
      </w:r>
    </w:p>
    <w:p w14:paraId="2207A18C" w14:textId="77777777" w:rsidR="00C33898" w:rsidRPr="00653FE2" w:rsidRDefault="00C33898" w:rsidP="00C33898">
      <w:pPr>
        <w:pStyle w:val="Heading4"/>
        <w:keepNext w:val="0"/>
        <w:keepLines w:val="0"/>
      </w:pPr>
      <w:bookmarkStart w:id="547" w:name="_Toc11331325"/>
      <w:bookmarkStart w:id="548" w:name="_Toc36553408"/>
      <w:bookmarkStart w:id="549" w:name="_Toc75885401"/>
      <w:r w:rsidRPr="00653FE2">
        <w:t>7.6.3.11</w:t>
      </w:r>
      <w:r w:rsidRPr="00653FE2">
        <w:tab/>
        <w:t>Regional Subscription Data</w:t>
      </w:r>
      <w:bookmarkEnd w:id="547"/>
      <w:bookmarkEnd w:id="548"/>
      <w:bookmarkEnd w:id="549"/>
    </w:p>
    <w:p w14:paraId="19CD4543" w14:textId="77777777" w:rsidR="00C33898" w:rsidRPr="00653FE2" w:rsidRDefault="00C33898" w:rsidP="00C33898">
      <w:r w:rsidRPr="00653FE2">
        <w:t>This parameter defines the regional subscription area in which the subscriber is allowed to roam. It consists of a list of Zone Codes (see clause 7.6.2.28).</w:t>
      </w:r>
    </w:p>
    <w:p w14:paraId="72E6E72A" w14:textId="77777777" w:rsidR="00C33898" w:rsidRPr="00653FE2" w:rsidRDefault="00C33898" w:rsidP="00C33898">
      <w:pPr>
        <w:pStyle w:val="Heading4"/>
        <w:keepNext w:val="0"/>
        <w:keepLines w:val="0"/>
      </w:pPr>
      <w:bookmarkStart w:id="550" w:name="_Toc11331326"/>
      <w:bookmarkStart w:id="551" w:name="_Toc36553409"/>
      <w:bookmarkStart w:id="552" w:name="_Toc75885402"/>
      <w:r w:rsidRPr="00653FE2">
        <w:t>7.6.3.12</w:t>
      </w:r>
      <w:r w:rsidRPr="00653FE2">
        <w:tab/>
        <w:t>Regional Subscription Response</w:t>
      </w:r>
      <w:bookmarkEnd w:id="550"/>
      <w:bookmarkEnd w:id="551"/>
      <w:bookmarkEnd w:id="552"/>
    </w:p>
    <w:p w14:paraId="1F3F2F92" w14:textId="77777777" w:rsidR="00C33898" w:rsidRPr="00653FE2" w:rsidRDefault="00C33898" w:rsidP="00C33898">
      <w:r w:rsidRPr="00653FE2">
        <w:lastRenderedPageBreak/>
        <w:t>This parameter indicates either that the regional subscription data cannot be handled or that the current MSC or SGSN or MME area is entirely restricted because of regional subscription.</w:t>
      </w:r>
    </w:p>
    <w:p w14:paraId="5610AA83" w14:textId="77777777" w:rsidR="00C33898" w:rsidRPr="00653FE2" w:rsidRDefault="00C33898" w:rsidP="00C33898">
      <w:pPr>
        <w:pStyle w:val="Heading4"/>
        <w:keepNext w:val="0"/>
        <w:keepLines w:val="0"/>
      </w:pPr>
      <w:bookmarkStart w:id="553" w:name="_Toc11331327"/>
      <w:bookmarkStart w:id="554" w:name="_Toc36553410"/>
      <w:bookmarkStart w:id="555" w:name="_Toc75885403"/>
      <w:r w:rsidRPr="00653FE2">
        <w:t>7.6.3.13</w:t>
      </w:r>
      <w:r w:rsidRPr="00653FE2">
        <w:tab/>
        <w:t>Roaming Restriction Due To Unsupported Feature</w:t>
      </w:r>
      <w:bookmarkEnd w:id="553"/>
      <w:bookmarkEnd w:id="554"/>
      <w:bookmarkEnd w:id="555"/>
    </w:p>
    <w:p w14:paraId="586A3F73" w14:textId="77777777" w:rsidR="00C33898" w:rsidRPr="00653FE2" w:rsidRDefault="00C33898" w:rsidP="00C33898">
      <w:r w:rsidRPr="00653FE2">
        <w:t>This parameter defines that a subscriber is not allowed to roam in the current MSC area. It may be used by the HLR if a feature or service is indicated as unsupported by the VLR.</w:t>
      </w:r>
    </w:p>
    <w:p w14:paraId="7F111323" w14:textId="77777777" w:rsidR="00C33898" w:rsidRPr="00653FE2" w:rsidRDefault="00C33898" w:rsidP="00C33898">
      <w:pPr>
        <w:pStyle w:val="Heading4"/>
        <w:keepNext w:val="0"/>
        <w:keepLines w:val="0"/>
      </w:pPr>
      <w:bookmarkStart w:id="556" w:name="_Toc11331328"/>
      <w:bookmarkStart w:id="557" w:name="_Toc36553411"/>
      <w:bookmarkStart w:id="558" w:name="_Toc75885404"/>
      <w:r w:rsidRPr="00653FE2">
        <w:t>7.6.3.14</w:t>
      </w:r>
      <w:r w:rsidRPr="00653FE2">
        <w:tab/>
        <w:t>Extensible SS-Info</w:t>
      </w:r>
      <w:bookmarkEnd w:id="556"/>
      <w:bookmarkEnd w:id="557"/>
      <w:bookmarkEnd w:id="558"/>
    </w:p>
    <w:p w14:paraId="4D18294A" w14:textId="77777777" w:rsidR="00C33898" w:rsidRPr="00653FE2" w:rsidRDefault="00C33898" w:rsidP="00C33898">
      <w:r w:rsidRPr="00653FE2">
        <w:t>This parameter refers to all the information related to a supplementary service and is a choice between:</w:t>
      </w:r>
    </w:p>
    <w:p w14:paraId="32F4D439" w14:textId="77777777" w:rsidR="00C33898" w:rsidRPr="00653FE2" w:rsidRDefault="00C33898" w:rsidP="00C33898">
      <w:pPr>
        <w:pStyle w:val="B1"/>
        <w:tabs>
          <w:tab w:val="left" w:pos="3402"/>
        </w:tabs>
      </w:pPr>
      <w:r w:rsidRPr="00653FE2">
        <w:t>-</w:t>
      </w:r>
      <w:r w:rsidRPr="00653FE2">
        <w:tab/>
        <w:t>extensible forwarding information</w:t>
      </w:r>
      <w:r w:rsidRPr="00653FE2">
        <w:tab/>
        <w:t>(see clause 7.6.3.15);</w:t>
      </w:r>
    </w:p>
    <w:p w14:paraId="757E6E76" w14:textId="77777777" w:rsidR="00C33898" w:rsidRPr="00653FE2" w:rsidRDefault="00C33898" w:rsidP="00C33898">
      <w:pPr>
        <w:pStyle w:val="B1"/>
        <w:tabs>
          <w:tab w:val="left" w:pos="3402"/>
        </w:tabs>
      </w:pPr>
      <w:r w:rsidRPr="00653FE2">
        <w:t>-</w:t>
      </w:r>
      <w:r w:rsidRPr="00653FE2">
        <w:tab/>
        <w:t>extensible call barring information</w:t>
      </w:r>
      <w:r w:rsidRPr="00653FE2">
        <w:tab/>
        <w:t>(see clause 7.6.3.20);</w:t>
      </w:r>
    </w:p>
    <w:p w14:paraId="0E60AA51" w14:textId="77777777" w:rsidR="00C33898" w:rsidRPr="00653FE2" w:rsidRDefault="00C33898" w:rsidP="00C33898">
      <w:pPr>
        <w:pStyle w:val="B1"/>
        <w:tabs>
          <w:tab w:val="left" w:pos="3402"/>
        </w:tabs>
      </w:pPr>
      <w:r w:rsidRPr="00653FE2">
        <w:t>-</w:t>
      </w:r>
      <w:r w:rsidRPr="00653FE2">
        <w:tab/>
        <w:t>CUG info</w:t>
      </w:r>
      <w:r>
        <w:tab/>
      </w:r>
      <w:r w:rsidRPr="00653FE2">
        <w:t>(see clause 7.6.3.22);</w:t>
      </w:r>
    </w:p>
    <w:p w14:paraId="2D72AC3C" w14:textId="77777777" w:rsidR="00C33898" w:rsidRPr="00653FE2" w:rsidRDefault="00C33898" w:rsidP="00C33898">
      <w:pPr>
        <w:pStyle w:val="B1"/>
        <w:tabs>
          <w:tab w:val="left" w:pos="3402"/>
        </w:tabs>
      </w:pPr>
      <w:r w:rsidRPr="00653FE2">
        <w:t>-</w:t>
      </w:r>
      <w:r w:rsidRPr="00653FE2">
        <w:tab/>
        <w:t>extensible SS-Data</w:t>
      </w:r>
      <w:r>
        <w:tab/>
      </w:r>
      <w:r w:rsidRPr="00653FE2">
        <w:t>(see clause 7.6.3.29).</w:t>
      </w:r>
    </w:p>
    <w:p w14:paraId="2346463A" w14:textId="77777777" w:rsidR="00C33898" w:rsidRPr="00653FE2" w:rsidRDefault="00C33898" w:rsidP="00C33898">
      <w:pPr>
        <w:pStyle w:val="Heading4"/>
      </w:pPr>
      <w:bookmarkStart w:id="559" w:name="_Toc11331329"/>
      <w:bookmarkStart w:id="560" w:name="_Toc36553412"/>
      <w:bookmarkStart w:id="561" w:name="_Toc75885405"/>
      <w:r w:rsidRPr="00653FE2">
        <w:t>7.6.3.15</w:t>
      </w:r>
      <w:r w:rsidRPr="00653FE2">
        <w:tab/>
        <w:t>Extensible forwarding information</w:t>
      </w:r>
      <w:bookmarkEnd w:id="559"/>
      <w:bookmarkEnd w:id="560"/>
      <w:bookmarkEnd w:id="561"/>
    </w:p>
    <w:p w14:paraId="5A00DD09" w14:textId="77777777" w:rsidR="00C33898" w:rsidRPr="00653FE2" w:rsidRDefault="00C33898" w:rsidP="00C33898">
      <w:pPr>
        <w:keepNext/>
        <w:keepLines/>
      </w:pPr>
      <w:r w:rsidRPr="00653FE2">
        <w:t>This parameter represents the information related to each call forwarding service:</w:t>
      </w:r>
    </w:p>
    <w:p w14:paraId="6E2C846C" w14:textId="77777777" w:rsidR="00C33898" w:rsidRPr="00653FE2" w:rsidRDefault="00C33898" w:rsidP="00C33898">
      <w:pPr>
        <w:pStyle w:val="B1"/>
        <w:tabs>
          <w:tab w:val="left" w:pos="5954"/>
        </w:tabs>
      </w:pPr>
      <w:r w:rsidRPr="00653FE2">
        <w:t>-</w:t>
      </w:r>
      <w:r w:rsidRPr="00653FE2">
        <w:tab/>
        <w:t>the SS-Code of the relevant call forwarding service</w:t>
      </w:r>
      <w:r w:rsidRPr="00653FE2">
        <w:tab/>
        <w:t>(see clause 7.6.4.1);</w:t>
      </w:r>
    </w:p>
    <w:p w14:paraId="3CE1217D" w14:textId="77777777" w:rsidR="00C33898" w:rsidRPr="00653FE2" w:rsidRDefault="00C33898" w:rsidP="00C33898">
      <w:pPr>
        <w:pStyle w:val="B1"/>
        <w:tabs>
          <w:tab w:val="left" w:pos="5954"/>
        </w:tabs>
      </w:pPr>
      <w:r w:rsidRPr="00653FE2">
        <w:t>-</w:t>
      </w:r>
      <w:r w:rsidRPr="00653FE2">
        <w:tab/>
        <w:t>if required, a list of extensible forwarding feature parameters</w:t>
      </w:r>
      <w:r w:rsidRPr="00653FE2">
        <w:tab/>
        <w:t>(see clause 7.6.3.16).</w:t>
      </w:r>
    </w:p>
    <w:p w14:paraId="23CE94CC" w14:textId="77777777" w:rsidR="00C33898" w:rsidRPr="00653FE2" w:rsidRDefault="00C33898" w:rsidP="00C33898">
      <w:pPr>
        <w:pStyle w:val="B1"/>
      </w:pPr>
      <w:r w:rsidRPr="00653FE2">
        <w:tab/>
        <w:t>The list may contain one item per Basic Service Group.</w:t>
      </w:r>
    </w:p>
    <w:p w14:paraId="472F2E86" w14:textId="77777777" w:rsidR="00C33898" w:rsidRPr="00653FE2" w:rsidRDefault="00C33898" w:rsidP="00C33898">
      <w:pPr>
        <w:pStyle w:val="Heading4"/>
      </w:pPr>
      <w:bookmarkStart w:id="562" w:name="_Toc11331330"/>
      <w:bookmarkStart w:id="563" w:name="_Toc36553413"/>
      <w:bookmarkStart w:id="564" w:name="_Toc75885406"/>
      <w:r w:rsidRPr="00653FE2">
        <w:t>7.6.3.16</w:t>
      </w:r>
      <w:r w:rsidRPr="00653FE2">
        <w:tab/>
        <w:t>Extensible forwarding feature</w:t>
      </w:r>
      <w:bookmarkEnd w:id="562"/>
      <w:bookmarkEnd w:id="563"/>
      <w:bookmarkEnd w:id="564"/>
    </w:p>
    <w:p w14:paraId="7818B167" w14:textId="77777777" w:rsidR="00C33898" w:rsidRPr="00653FE2" w:rsidRDefault="00C33898" w:rsidP="00C33898">
      <w:pPr>
        <w:keepNext/>
        <w:keepLines/>
      </w:pPr>
      <w:r w:rsidRPr="00653FE2">
        <w:t>This parameter applies to each combination of call forwarding service and Basic Service Group and contains the following information, as required:</w:t>
      </w:r>
    </w:p>
    <w:p w14:paraId="665ABDBE" w14:textId="77777777" w:rsidR="00C33898" w:rsidRPr="00653FE2" w:rsidRDefault="00C33898" w:rsidP="00C33898">
      <w:pPr>
        <w:pStyle w:val="B1"/>
        <w:keepNext/>
        <w:keepLines/>
        <w:tabs>
          <w:tab w:val="left" w:pos="3686"/>
        </w:tabs>
      </w:pPr>
      <w:r w:rsidRPr="00653FE2">
        <w:t>-</w:t>
      </w:r>
      <w:r w:rsidRPr="00653FE2">
        <w:tab/>
        <w:t>extensible Basic Service Group</w:t>
      </w:r>
      <w:r w:rsidRPr="00653FE2">
        <w:tab/>
        <w:t>(see clause 7.6.3.5);</w:t>
      </w:r>
    </w:p>
    <w:p w14:paraId="422E0FA5" w14:textId="77777777" w:rsidR="00C33898" w:rsidRPr="00653FE2" w:rsidRDefault="00C33898" w:rsidP="00C33898">
      <w:pPr>
        <w:pStyle w:val="B1"/>
        <w:tabs>
          <w:tab w:val="left" w:pos="3686"/>
        </w:tabs>
      </w:pPr>
      <w:r w:rsidRPr="00653FE2">
        <w:t>-</w:t>
      </w:r>
      <w:r w:rsidRPr="00653FE2">
        <w:tab/>
        <w:t>extensible SS-Status</w:t>
      </w:r>
      <w:r w:rsidRPr="00653FE2">
        <w:tab/>
        <w:t>(see clause 7.6.3.17);</w:t>
      </w:r>
    </w:p>
    <w:p w14:paraId="7C1AFCD0" w14:textId="77777777" w:rsidR="00C33898" w:rsidRPr="00653FE2" w:rsidRDefault="00C33898" w:rsidP="00C33898">
      <w:pPr>
        <w:pStyle w:val="B1"/>
        <w:tabs>
          <w:tab w:val="left" w:pos="3686"/>
        </w:tabs>
      </w:pPr>
      <w:r w:rsidRPr="00653FE2">
        <w:t>-</w:t>
      </w:r>
      <w:r w:rsidRPr="00653FE2">
        <w:tab/>
        <w:t>forwarded-to number</w:t>
      </w:r>
      <w:r w:rsidRPr="00653FE2">
        <w:tab/>
        <w:t>(see clause 7.6.2.22);</w:t>
      </w:r>
    </w:p>
    <w:p w14:paraId="3261A988" w14:textId="77777777" w:rsidR="00C33898" w:rsidRPr="00653FE2" w:rsidRDefault="00C33898" w:rsidP="00C33898">
      <w:pPr>
        <w:pStyle w:val="B1"/>
        <w:tabs>
          <w:tab w:val="left" w:pos="3686"/>
        </w:tabs>
      </w:pPr>
      <w:r w:rsidRPr="00653FE2">
        <w:t>-</w:t>
      </w:r>
      <w:r w:rsidRPr="00653FE2">
        <w:tab/>
        <w:t>forwarded-to subaddress</w:t>
      </w:r>
      <w:r w:rsidRPr="00653FE2">
        <w:tab/>
        <w:t>(see clause 7.6.2.23);</w:t>
      </w:r>
    </w:p>
    <w:p w14:paraId="67B18485" w14:textId="77777777" w:rsidR="00C33898" w:rsidRPr="00653FE2" w:rsidRDefault="00C33898" w:rsidP="00C33898">
      <w:pPr>
        <w:pStyle w:val="B1"/>
        <w:tabs>
          <w:tab w:val="left" w:pos="3686"/>
        </w:tabs>
      </w:pPr>
      <w:r w:rsidRPr="00653FE2">
        <w:t>-</w:t>
      </w:r>
      <w:r w:rsidRPr="00653FE2">
        <w:tab/>
        <w:t>extensible forwarding options</w:t>
      </w:r>
      <w:r w:rsidRPr="00653FE2">
        <w:tab/>
        <w:t>(see clause 7.6.3.18);</w:t>
      </w:r>
    </w:p>
    <w:p w14:paraId="2035D269" w14:textId="77777777" w:rsidR="00C33898" w:rsidRPr="00653FE2" w:rsidRDefault="00C33898" w:rsidP="00C33898">
      <w:pPr>
        <w:pStyle w:val="B1"/>
        <w:tabs>
          <w:tab w:val="left" w:pos="3686"/>
        </w:tabs>
      </w:pPr>
      <w:r w:rsidRPr="00653FE2">
        <w:t>-</w:t>
      </w:r>
      <w:r w:rsidRPr="00653FE2">
        <w:tab/>
        <w:t>extensible no reply condition timer</w:t>
      </w:r>
      <w:r w:rsidRPr="00653FE2">
        <w:tab/>
        <w:t>(see clause 7.6.4.19);</w:t>
      </w:r>
    </w:p>
    <w:p w14:paraId="4BD5D5CB" w14:textId="77777777" w:rsidR="00C33898" w:rsidRPr="00653FE2" w:rsidRDefault="00C33898" w:rsidP="00C33898">
      <w:pPr>
        <w:pStyle w:val="B1"/>
        <w:tabs>
          <w:tab w:val="left" w:pos="3686"/>
        </w:tabs>
      </w:pPr>
      <w:r w:rsidRPr="00653FE2">
        <w:t>-</w:t>
      </w:r>
      <w:r w:rsidRPr="00653FE2">
        <w:tab/>
        <w:t>long forwarded-to number</w:t>
      </w:r>
      <w:r w:rsidRPr="00653FE2">
        <w:tab/>
        <w:t>(see clause 7.6.2.22A).</w:t>
      </w:r>
    </w:p>
    <w:p w14:paraId="6577A9CE" w14:textId="77777777" w:rsidR="00C33898" w:rsidRPr="00653FE2" w:rsidRDefault="00C33898" w:rsidP="00C33898">
      <w:pPr>
        <w:pStyle w:val="B1"/>
        <w:tabs>
          <w:tab w:val="left" w:pos="3686"/>
        </w:tabs>
      </w:pPr>
      <w:r w:rsidRPr="00653FE2">
        <w:t>If a number is required to define the forwarded-to destination then:</w:t>
      </w:r>
    </w:p>
    <w:p w14:paraId="3ABA349B" w14:textId="77777777" w:rsidR="00C33898" w:rsidRPr="00653FE2" w:rsidRDefault="00C33898" w:rsidP="00C33898">
      <w:pPr>
        <w:pStyle w:val="B1"/>
        <w:tabs>
          <w:tab w:val="left" w:pos="3686"/>
        </w:tabs>
      </w:pPr>
      <w:r w:rsidRPr="00653FE2">
        <w:t>-</w:t>
      </w:r>
      <w:r w:rsidRPr="00653FE2">
        <w:tab/>
        <w:t>If the VLR supports Long Forwarded-to Numbers then the long forwarded-to number shall be present and the forwarded-to number shall be absent;</w:t>
      </w:r>
    </w:p>
    <w:p w14:paraId="1480DFF3" w14:textId="77777777" w:rsidR="00C33898" w:rsidRPr="00653FE2" w:rsidRDefault="00C33898" w:rsidP="00C33898">
      <w:pPr>
        <w:pStyle w:val="B1"/>
        <w:tabs>
          <w:tab w:val="left" w:pos="3686"/>
        </w:tabs>
      </w:pPr>
      <w:r w:rsidRPr="00653FE2">
        <w:t>-</w:t>
      </w:r>
      <w:r w:rsidRPr="00653FE2">
        <w:tab/>
        <w:t>If the VLR does not support Long Forwarded-to Numbers then the forwarded-to number shall be present and the long forwarded-to number shall be absent.</w:t>
      </w:r>
    </w:p>
    <w:p w14:paraId="2F1C2540" w14:textId="77777777" w:rsidR="00C33898" w:rsidRPr="00653FE2" w:rsidRDefault="00C33898" w:rsidP="00C33898">
      <w:pPr>
        <w:pStyle w:val="Heading4"/>
        <w:keepNext w:val="0"/>
        <w:keepLines w:val="0"/>
      </w:pPr>
      <w:bookmarkStart w:id="565" w:name="_Toc11331331"/>
      <w:bookmarkStart w:id="566" w:name="_Toc36553414"/>
      <w:bookmarkStart w:id="567" w:name="_Toc75885407"/>
      <w:r w:rsidRPr="00653FE2">
        <w:t>7.6.3.17</w:t>
      </w:r>
      <w:r w:rsidRPr="00653FE2">
        <w:tab/>
        <w:t>Extensible SS-Status</w:t>
      </w:r>
      <w:bookmarkEnd w:id="565"/>
      <w:bookmarkEnd w:id="566"/>
      <w:bookmarkEnd w:id="567"/>
    </w:p>
    <w:p w14:paraId="65CDD606" w14:textId="77777777" w:rsidR="00C33898" w:rsidRPr="00653FE2" w:rsidRDefault="00C33898" w:rsidP="00C33898">
      <w:r w:rsidRPr="00653FE2">
        <w:t>This parameter refers to the state information of individual supplementary services as defined in 3GPP TS 23.011 [22].</w:t>
      </w:r>
    </w:p>
    <w:p w14:paraId="249892DA" w14:textId="77777777" w:rsidR="00C33898" w:rsidRPr="00653FE2" w:rsidRDefault="00C33898" w:rsidP="00C33898">
      <w:pPr>
        <w:pStyle w:val="Heading4"/>
        <w:keepNext w:val="0"/>
        <w:keepLines w:val="0"/>
      </w:pPr>
      <w:bookmarkStart w:id="568" w:name="_Toc11331332"/>
      <w:bookmarkStart w:id="569" w:name="_Toc36553415"/>
      <w:bookmarkStart w:id="570" w:name="_Toc75885408"/>
      <w:r w:rsidRPr="00653FE2">
        <w:t>7.6.3.18</w:t>
      </w:r>
      <w:r w:rsidRPr="00653FE2">
        <w:tab/>
        <w:t>Extensible Forwarding Options</w:t>
      </w:r>
      <w:bookmarkEnd w:id="568"/>
      <w:bookmarkEnd w:id="569"/>
      <w:bookmarkEnd w:id="570"/>
    </w:p>
    <w:p w14:paraId="0C46738A" w14:textId="77777777" w:rsidR="00C33898" w:rsidRPr="00653FE2" w:rsidRDefault="00C33898" w:rsidP="00C33898">
      <w:r w:rsidRPr="00653FE2">
        <w:lastRenderedPageBreak/>
        <w:t>This parameter refers to a set of forwarding options attached to a supplementary service. It contains the following information:</w:t>
      </w:r>
    </w:p>
    <w:p w14:paraId="05CB2D68" w14:textId="77777777" w:rsidR="00C33898" w:rsidRPr="00653FE2" w:rsidRDefault="00C33898" w:rsidP="00C33898">
      <w:pPr>
        <w:pStyle w:val="B1"/>
        <w:tabs>
          <w:tab w:val="left" w:pos="4800"/>
        </w:tabs>
      </w:pPr>
      <w:r w:rsidRPr="00653FE2">
        <w:t>-</w:t>
      </w:r>
      <w:r w:rsidRPr="00653FE2">
        <w:tab/>
        <w:t>notification to forwarding party</w:t>
      </w:r>
      <w:r w:rsidRPr="00653FE2">
        <w:tab/>
        <w:t>(see 3GPP TS 22.082 [10] for the meaning of this parameter);</w:t>
      </w:r>
    </w:p>
    <w:p w14:paraId="5E99B211" w14:textId="77777777" w:rsidR="00C33898" w:rsidRPr="00653FE2" w:rsidRDefault="00C33898" w:rsidP="00C33898">
      <w:pPr>
        <w:pStyle w:val="B1"/>
        <w:tabs>
          <w:tab w:val="left" w:pos="4800"/>
        </w:tabs>
      </w:pPr>
      <w:r w:rsidRPr="00653FE2">
        <w:t>-</w:t>
      </w:r>
      <w:r w:rsidRPr="00653FE2">
        <w:tab/>
        <w:t>redirection notification to the forwarded-to party</w:t>
      </w:r>
      <w:r w:rsidRPr="00653FE2">
        <w:tab/>
        <w:t>(see 3GPP TS 22.082 [10] for the meaning of this parameter);</w:t>
      </w:r>
    </w:p>
    <w:p w14:paraId="4951145C" w14:textId="77777777" w:rsidR="00C33898" w:rsidRPr="00653FE2" w:rsidRDefault="00C33898" w:rsidP="00C33898">
      <w:pPr>
        <w:pStyle w:val="B1"/>
        <w:tabs>
          <w:tab w:val="left" w:pos="4800"/>
        </w:tabs>
      </w:pPr>
      <w:r w:rsidRPr="00653FE2">
        <w:t>-</w:t>
      </w:r>
      <w:r w:rsidRPr="00653FE2">
        <w:tab/>
        <w:t>notification to calling party</w:t>
      </w:r>
      <w:r w:rsidRPr="00653FE2">
        <w:tab/>
        <w:t>(see 3GPP TS 22.082 [10] for the meaning of this parameter);</w:t>
      </w:r>
    </w:p>
    <w:p w14:paraId="4686F3A0" w14:textId="77777777" w:rsidR="00C33898" w:rsidRPr="00653FE2" w:rsidRDefault="00C33898" w:rsidP="00C33898">
      <w:pPr>
        <w:pStyle w:val="B1"/>
        <w:tabs>
          <w:tab w:val="left" w:pos="4800"/>
        </w:tabs>
      </w:pPr>
      <w:r w:rsidRPr="00653FE2">
        <w:t>-</w:t>
      </w:r>
      <w:r w:rsidRPr="00653FE2">
        <w:tab/>
        <w:t>redirecting presentation</w:t>
      </w:r>
      <w:r w:rsidRPr="00653FE2">
        <w:tab/>
        <w:t>(see 3GPP TS 22.082 [10] for the meaning of this parameter);</w:t>
      </w:r>
    </w:p>
    <w:p w14:paraId="423D11AC" w14:textId="77777777" w:rsidR="00C33898" w:rsidRPr="00653FE2" w:rsidRDefault="00C33898" w:rsidP="00C33898">
      <w:pPr>
        <w:pStyle w:val="B1"/>
        <w:tabs>
          <w:tab w:val="left" w:pos="4800"/>
        </w:tabs>
      </w:pPr>
      <w:r w:rsidRPr="00653FE2">
        <w:t>-</w:t>
      </w:r>
      <w:r w:rsidRPr="00653FE2">
        <w:tab/>
        <w:t>forwarding reason</w:t>
      </w:r>
      <w:r w:rsidRPr="00653FE2">
        <w:tab/>
        <w:t>(see 3GPP TS 22.082 [10] for the meaning of this parameter).</w:t>
      </w:r>
    </w:p>
    <w:p w14:paraId="3BDBD770" w14:textId="77777777" w:rsidR="00C33898" w:rsidRPr="00653FE2" w:rsidRDefault="00C33898" w:rsidP="00C33898">
      <w:pPr>
        <w:pStyle w:val="Heading4"/>
        <w:keepNext w:val="0"/>
        <w:keepLines w:val="0"/>
      </w:pPr>
      <w:bookmarkStart w:id="571" w:name="_Toc11331333"/>
      <w:bookmarkStart w:id="572" w:name="_Toc36553416"/>
      <w:bookmarkStart w:id="573" w:name="_Toc75885409"/>
      <w:r w:rsidRPr="00653FE2">
        <w:t>7.6.3.19</w:t>
      </w:r>
      <w:r w:rsidRPr="00653FE2">
        <w:tab/>
        <w:t>Extensible No reply condition timer</w:t>
      </w:r>
      <w:bookmarkEnd w:id="571"/>
      <w:bookmarkEnd w:id="572"/>
      <w:bookmarkEnd w:id="573"/>
    </w:p>
    <w:p w14:paraId="7BE4C95D" w14:textId="77777777" w:rsidR="00C33898" w:rsidRPr="00653FE2" w:rsidRDefault="00C33898" w:rsidP="00C33898">
      <w:r w:rsidRPr="00653FE2">
        <w:t>This parameter refers to the extensible no reply condition timer for call forwarding on no reply.</w:t>
      </w:r>
    </w:p>
    <w:p w14:paraId="130DE149" w14:textId="77777777" w:rsidR="00C33898" w:rsidRPr="00653FE2" w:rsidRDefault="00C33898" w:rsidP="00C33898">
      <w:pPr>
        <w:pStyle w:val="Heading4"/>
      </w:pPr>
      <w:bookmarkStart w:id="574" w:name="_Toc11331334"/>
      <w:bookmarkStart w:id="575" w:name="_Toc36553417"/>
      <w:bookmarkStart w:id="576" w:name="_Toc75885410"/>
      <w:r w:rsidRPr="00653FE2">
        <w:t>7.6.3.20</w:t>
      </w:r>
      <w:r w:rsidRPr="00653FE2">
        <w:tab/>
        <w:t>Extensible Call barring information</w:t>
      </w:r>
      <w:bookmarkEnd w:id="574"/>
      <w:bookmarkEnd w:id="575"/>
      <w:bookmarkEnd w:id="576"/>
    </w:p>
    <w:p w14:paraId="16886199" w14:textId="77777777" w:rsidR="00C33898" w:rsidRPr="00653FE2" w:rsidRDefault="00C33898" w:rsidP="00C33898">
      <w:pPr>
        <w:keepNext/>
        <w:keepLines/>
      </w:pPr>
      <w:r w:rsidRPr="00653FE2">
        <w:t>This parameter contains for each call barring service:</w:t>
      </w:r>
    </w:p>
    <w:p w14:paraId="0914E747" w14:textId="77777777" w:rsidR="00C33898" w:rsidRPr="00653FE2" w:rsidRDefault="00C33898" w:rsidP="00C33898">
      <w:pPr>
        <w:pStyle w:val="B1"/>
        <w:keepNext/>
        <w:keepLines/>
        <w:tabs>
          <w:tab w:val="left" w:pos="5103"/>
        </w:tabs>
      </w:pPr>
      <w:r w:rsidRPr="00653FE2">
        <w:t>-</w:t>
      </w:r>
      <w:r w:rsidRPr="00653FE2">
        <w:tab/>
        <w:t>SS-Code</w:t>
      </w:r>
      <w:r w:rsidRPr="00653FE2">
        <w:tab/>
        <w:t>(see clause 7.6.4.1);</w:t>
      </w:r>
    </w:p>
    <w:p w14:paraId="01F94738" w14:textId="77777777" w:rsidR="00C33898" w:rsidRPr="00653FE2" w:rsidRDefault="00C33898" w:rsidP="00C33898">
      <w:pPr>
        <w:pStyle w:val="B1"/>
        <w:tabs>
          <w:tab w:val="left" w:pos="5103"/>
        </w:tabs>
      </w:pPr>
      <w:r w:rsidRPr="00653FE2">
        <w:t>-</w:t>
      </w:r>
      <w:r w:rsidRPr="00653FE2">
        <w:tab/>
        <w:t>a list of extensible call barring feature parameters</w:t>
      </w:r>
      <w:r w:rsidRPr="00653FE2">
        <w:tab/>
        <w:t>(see clause 7.6.3.21).</w:t>
      </w:r>
    </w:p>
    <w:p w14:paraId="532DDA34" w14:textId="77777777" w:rsidR="00C33898" w:rsidRPr="00653FE2" w:rsidRDefault="00C33898" w:rsidP="00C33898">
      <w:pPr>
        <w:pStyle w:val="B1"/>
      </w:pPr>
      <w:r w:rsidRPr="00653FE2">
        <w:tab/>
        <w:t>The list may contain one item per Basic Service Group.</w:t>
      </w:r>
    </w:p>
    <w:p w14:paraId="2118D2D7" w14:textId="77777777" w:rsidR="00C33898" w:rsidRPr="00653FE2" w:rsidRDefault="00C33898" w:rsidP="00C33898">
      <w:pPr>
        <w:pStyle w:val="Heading4"/>
      </w:pPr>
      <w:bookmarkStart w:id="577" w:name="_Toc11331335"/>
      <w:bookmarkStart w:id="578" w:name="_Toc36553418"/>
      <w:bookmarkStart w:id="579" w:name="_Toc75885411"/>
      <w:r w:rsidRPr="00653FE2">
        <w:t>7.6.3.21</w:t>
      </w:r>
      <w:r w:rsidRPr="00653FE2">
        <w:tab/>
        <w:t>Extensible Call barring feature</w:t>
      </w:r>
      <w:bookmarkEnd w:id="577"/>
      <w:bookmarkEnd w:id="578"/>
      <w:bookmarkEnd w:id="579"/>
    </w:p>
    <w:p w14:paraId="505D3355" w14:textId="77777777" w:rsidR="00C33898" w:rsidRPr="00653FE2" w:rsidRDefault="00C33898" w:rsidP="00C33898">
      <w:pPr>
        <w:keepNext/>
        <w:keepLines/>
      </w:pPr>
      <w:r w:rsidRPr="00653FE2">
        <w:t>This parameter gives the status of call barring services as applicable to each Basic Service Group. The parameter contains the following information:</w:t>
      </w:r>
    </w:p>
    <w:p w14:paraId="22872AAF" w14:textId="77777777" w:rsidR="00C33898" w:rsidRPr="00653FE2" w:rsidRDefault="00C33898" w:rsidP="00C33898">
      <w:pPr>
        <w:pStyle w:val="B1"/>
        <w:keepNext/>
        <w:keepLines/>
        <w:tabs>
          <w:tab w:val="left" w:pos="3660"/>
        </w:tabs>
      </w:pPr>
      <w:r w:rsidRPr="00653FE2">
        <w:t>-</w:t>
      </w:r>
      <w:r w:rsidRPr="00653FE2">
        <w:tab/>
        <w:t>Extensible Basic Service Group</w:t>
      </w:r>
      <w:r w:rsidRPr="00653FE2">
        <w:tab/>
        <w:t>(see clause 7.6.3.5);</w:t>
      </w:r>
    </w:p>
    <w:p w14:paraId="367D3725" w14:textId="77777777" w:rsidR="00C33898" w:rsidRPr="00653FE2" w:rsidRDefault="00C33898" w:rsidP="00C33898">
      <w:pPr>
        <w:pStyle w:val="B1"/>
        <w:tabs>
          <w:tab w:val="left" w:pos="3660"/>
        </w:tabs>
      </w:pPr>
      <w:r w:rsidRPr="00653FE2">
        <w:t>-</w:t>
      </w:r>
      <w:r w:rsidRPr="00653FE2">
        <w:tab/>
        <w:t>provisioned SS-Status</w:t>
      </w:r>
      <w:r w:rsidRPr="00653FE2">
        <w:tab/>
        <w:t>(see clause 7.6.3.17).</w:t>
      </w:r>
    </w:p>
    <w:p w14:paraId="7CB9496D" w14:textId="77777777" w:rsidR="00C33898" w:rsidRPr="00653FE2" w:rsidRDefault="00C33898" w:rsidP="00C33898">
      <w:pPr>
        <w:pStyle w:val="Heading4"/>
        <w:keepNext w:val="0"/>
        <w:keepLines w:val="0"/>
      </w:pPr>
      <w:bookmarkStart w:id="580" w:name="_Toc11331336"/>
      <w:bookmarkStart w:id="581" w:name="_Toc36553419"/>
      <w:bookmarkStart w:id="582" w:name="_Toc75885412"/>
      <w:r w:rsidRPr="00653FE2">
        <w:t>7.6.3.22</w:t>
      </w:r>
      <w:r w:rsidRPr="00653FE2">
        <w:tab/>
        <w:t>CUG info</w:t>
      </w:r>
      <w:bookmarkEnd w:id="580"/>
      <w:bookmarkEnd w:id="581"/>
      <w:bookmarkEnd w:id="582"/>
    </w:p>
    <w:p w14:paraId="6B42C345" w14:textId="77777777" w:rsidR="00C33898" w:rsidRPr="00653FE2" w:rsidRDefault="00C33898" w:rsidP="00C33898">
      <w:r w:rsidRPr="00653FE2">
        <w:t>This parameter refers to the overall information required for operation for each CUG:</w:t>
      </w:r>
    </w:p>
    <w:p w14:paraId="7B4A24D3" w14:textId="77777777" w:rsidR="00C33898" w:rsidRPr="00653FE2" w:rsidRDefault="00C33898" w:rsidP="00C33898">
      <w:pPr>
        <w:pStyle w:val="B1"/>
      </w:pPr>
      <w:r w:rsidRPr="00653FE2">
        <w:t>-</w:t>
      </w:r>
      <w:r w:rsidRPr="00653FE2">
        <w:tab/>
        <w:t>CUG subscriptionList;</w:t>
      </w:r>
    </w:p>
    <w:p w14:paraId="6673AF1B" w14:textId="77777777" w:rsidR="00C33898" w:rsidRPr="00653FE2" w:rsidRDefault="00C33898" w:rsidP="00C33898">
      <w:pPr>
        <w:pStyle w:val="B1"/>
      </w:pPr>
      <w:r w:rsidRPr="00653FE2">
        <w:t>-</w:t>
      </w:r>
      <w:r w:rsidRPr="00653FE2">
        <w:tab/>
        <w:t>CUG featureList.</w:t>
      </w:r>
    </w:p>
    <w:p w14:paraId="7F1193C5" w14:textId="77777777" w:rsidR="00C33898" w:rsidRPr="00653FE2" w:rsidRDefault="00C33898" w:rsidP="00C33898">
      <w:pPr>
        <w:pStyle w:val="Heading4"/>
        <w:keepNext w:val="0"/>
        <w:keepLines w:val="0"/>
      </w:pPr>
      <w:bookmarkStart w:id="583" w:name="_Toc11331337"/>
      <w:bookmarkStart w:id="584" w:name="_Toc36553420"/>
      <w:bookmarkStart w:id="585" w:name="_Toc75885413"/>
      <w:r w:rsidRPr="00653FE2">
        <w:t>7.6.3.23</w:t>
      </w:r>
      <w:r w:rsidRPr="00653FE2">
        <w:tab/>
        <w:t>CUG subscription</w:t>
      </w:r>
      <w:bookmarkEnd w:id="583"/>
      <w:bookmarkEnd w:id="584"/>
      <w:bookmarkEnd w:id="585"/>
    </w:p>
    <w:p w14:paraId="605EDB29" w14:textId="77777777" w:rsidR="00C33898" w:rsidRPr="00653FE2" w:rsidRDefault="00C33898" w:rsidP="00C33898">
      <w:r w:rsidRPr="00653FE2">
        <w:t>This parameter refers to the set of basic information for each CUG defined in that subscription. The following information is stored:</w:t>
      </w:r>
    </w:p>
    <w:p w14:paraId="320A91A2" w14:textId="77777777" w:rsidR="00C33898" w:rsidRPr="00653FE2" w:rsidRDefault="00C33898" w:rsidP="00C33898">
      <w:pPr>
        <w:pStyle w:val="B1"/>
      </w:pPr>
      <w:r w:rsidRPr="00653FE2">
        <w:t>-</w:t>
      </w:r>
      <w:r w:rsidRPr="00653FE2">
        <w:tab/>
        <w:t>CUG index;</w:t>
      </w:r>
    </w:p>
    <w:p w14:paraId="5A81B03E" w14:textId="77777777" w:rsidR="00C33898" w:rsidRPr="00653FE2" w:rsidRDefault="00C33898" w:rsidP="00C33898">
      <w:pPr>
        <w:pStyle w:val="B1"/>
      </w:pPr>
      <w:r w:rsidRPr="00653FE2">
        <w:t>-</w:t>
      </w:r>
      <w:r w:rsidRPr="00653FE2">
        <w:tab/>
        <w:t>CUG interlock;</w:t>
      </w:r>
    </w:p>
    <w:p w14:paraId="3C5323CC" w14:textId="77777777" w:rsidR="00C33898" w:rsidRPr="00653FE2" w:rsidRDefault="00C33898" w:rsidP="00C33898">
      <w:pPr>
        <w:pStyle w:val="B1"/>
      </w:pPr>
      <w:r w:rsidRPr="00653FE2">
        <w:t>-</w:t>
      </w:r>
      <w:r w:rsidRPr="00653FE2">
        <w:tab/>
        <w:t>Intra CUG restrictions;</w:t>
      </w:r>
    </w:p>
    <w:p w14:paraId="5C912AD0" w14:textId="77777777" w:rsidR="00C33898" w:rsidRPr="00653FE2" w:rsidRDefault="00C33898" w:rsidP="00C33898">
      <w:pPr>
        <w:pStyle w:val="B1"/>
      </w:pPr>
      <w:r w:rsidRPr="00653FE2">
        <w:t>-</w:t>
      </w:r>
      <w:r w:rsidRPr="00653FE2">
        <w:tab/>
        <w:t>Basic Service Group List.</w:t>
      </w:r>
    </w:p>
    <w:p w14:paraId="4824685F" w14:textId="77777777" w:rsidR="00C33898" w:rsidRPr="00653FE2" w:rsidRDefault="00C33898" w:rsidP="00C33898">
      <w:pPr>
        <w:pStyle w:val="Heading4"/>
        <w:keepNext w:val="0"/>
        <w:keepLines w:val="0"/>
      </w:pPr>
      <w:bookmarkStart w:id="586" w:name="_Toc11331338"/>
      <w:bookmarkStart w:id="587" w:name="_Toc36553421"/>
      <w:bookmarkStart w:id="588" w:name="_Toc75885414"/>
      <w:r w:rsidRPr="00653FE2">
        <w:t>7.6.3.24</w:t>
      </w:r>
      <w:r w:rsidRPr="00653FE2">
        <w:tab/>
        <w:t>CUG interlock</w:t>
      </w:r>
      <w:bookmarkEnd w:id="586"/>
      <w:bookmarkEnd w:id="587"/>
      <w:bookmarkEnd w:id="588"/>
    </w:p>
    <w:p w14:paraId="37C4D330" w14:textId="77777777" w:rsidR="00C33898" w:rsidRPr="00653FE2" w:rsidRDefault="00C33898" w:rsidP="00C33898">
      <w:r w:rsidRPr="00653FE2">
        <w:lastRenderedPageBreak/>
        <w:t>This parameter represents the CUG interlock code defined in ETS 300 138.</w:t>
      </w:r>
    </w:p>
    <w:p w14:paraId="14E6A7A4" w14:textId="77777777" w:rsidR="00C33898" w:rsidRPr="00653FE2" w:rsidRDefault="00C33898" w:rsidP="00C33898">
      <w:pPr>
        <w:pStyle w:val="Heading4"/>
        <w:keepNext w:val="0"/>
        <w:keepLines w:val="0"/>
      </w:pPr>
      <w:bookmarkStart w:id="589" w:name="_Toc11331339"/>
      <w:bookmarkStart w:id="590" w:name="_Toc36553422"/>
      <w:bookmarkStart w:id="591" w:name="_Toc75885415"/>
      <w:r w:rsidRPr="00653FE2">
        <w:t>7.6.3.25</w:t>
      </w:r>
      <w:r w:rsidRPr="00653FE2">
        <w:tab/>
        <w:t>CUG index</w:t>
      </w:r>
      <w:bookmarkEnd w:id="589"/>
      <w:bookmarkEnd w:id="590"/>
      <w:bookmarkEnd w:id="591"/>
    </w:p>
    <w:p w14:paraId="6FB9F1D4" w14:textId="77777777" w:rsidR="00C33898" w:rsidRPr="00653FE2" w:rsidRDefault="00C33898" w:rsidP="00C33898">
      <w:r w:rsidRPr="00653FE2">
        <w:t>This parameter represents the CUG index defined in ETS 300 138.</w:t>
      </w:r>
    </w:p>
    <w:p w14:paraId="4B7F3525" w14:textId="77777777" w:rsidR="00C33898" w:rsidRPr="00653FE2" w:rsidRDefault="00C33898" w:rsidP="00C33898">
      <w:pPr>
        <w:pStyle w:val="Heading4"/>
        <w:keepNext w:val="0"/>
        <w:keepLines w:val="0"/>
      </w:pPr>
      <w:bookmarkStart w:id="592" w:name="_Toc11331340"/>
      <w:bookmarkStart w:id="593" w:name="_Toc36553423"/>
      <w:bookmarkStart w:id="594" w:name="_Toc75885416"/>
      <w:r w:rsidRPr="00653FE2">
        <w:t>7.6.3.26</w:t>
      </w:r>
      <w:r w:rsidRPr="00653FE2">
        <w:tab/>
        <w:t>CUG feature</w:t>
      </w:r>
      <w:bookmarkEnd w:id="592"/>
      <w:bookmarkEnd w:id="593"/>
      <w:bookmarkEnd w:id="594"/>
    </w:p>
    <w:p w14:paraId="6A26B244" w14:textId="77777777" w:rsidR="00C33898" w:rsidRPr="00653FE2" w:rsidRDefault="00C33898" w:rsidP="00C33898">
      <w:r w:rsidRPr="00653FE2">
        <w:t>This parameter contains two parameters that are associated with the Basic Service Group. If the Basic Service Group Code is not present the feature applies to all Basic Services. The following parameters are included:</w:t>
      </w:r>
    </w:p>
    <w:p w14:paraId="6991D522" w14:textId="77777777" w:rsidR="00C33898" w:rsidRPr="00653FE2" w:rsidRDefault="00C33898" w:rsidP="00C33898">
      <w:pPr>
        <w:pStyle w:val="B1"/>
      </w:pPr>
      <w:r w:rsidRPr="00653FE2">
        <w:t>-</w:t>
      </w:r>
      <w:r w:rsidRPr="00653FE2">
        <w:tab/>
        <w:t>Preferential CUG indicator:</w:t>
      </w:r>
    </w:p>
    <w:p w14:paraId="1AAA71EA" w14:textId="77777777" w:rsidR="00C33898" w:rsidRPr="00653FE2" w:rsidRDefault="00C33898" w:rsidP="00C33898">
      <w:pPr>
        <w:pStyle w:val="B2"/>
      </w:pPr>
      <w:r w:rsidRPr="00653FE2">
        <w:t>-</w:t>
      </w:r>
      <w:r w:rsidRPr="00653FE2">
        <w:tab/>
        <w:t>indicates which CUG index is to be used at outgoing call set-up using the associated Basic Service Group;</w:t>
      </w:r>
    </w:p>
    <w:p w14:paraId="17E0DB74" w14:textId="77777777" w:rsidR="00C33898" w:rsidRPr="00653FE2" w:rsidRDefault="00C33898" w:rsidP="00C33898">
      <w:pPr>
        <w:pStyle w:val="B1"/>
      </w:pPr>
      <w:r w:rsidRPr="00653FE2">
        <w:t>-</w:t>
      </w:r>
      <w:r w:rsidRPr="00653FE2">
        <w:tab/>
        <w:t>Inter CUG Option:</w:t>
      </w:r>
    </w:p>
    <w:p w14:paraId="284FA285" w14:textId="77777777" w:rsidR="00C33898" w:rsidRPr="00653FE2" w:rsidRDefault="00C33898" w:rsidP="00C33898">
      <w:pPr>
        <w:pStyle w:val="B2"/>
      </w:pPr>
      <w:r w:rsidRPr="00653FE2">
        <w:t>-</w:t>
      </w:r>
      <w:r w:rsidRPr="00653FE2">
        <w:tab/>
        <w:t>describes whether it for the associated Basic Service Group is allowed to make calls outside the CUG and whether incoming calls are allowed;</w:t>
      </w:r>
    </w:p>
    <w:p w14:paraId="121A96B2" w14:textId="77777777" w:rsidR="00C33898" w:rsidRPr="00653FE2" w:rsidRDefault="00C33898" w:rsidP="00C33898">
      <w:pPr>
        <w:pStyle w:val="B1"/>
      </w:pPr>
      <w:r w:rsidRPr="00653FE2">
        <w:t>-</w:t>
      </w:r>
      <w:r w:rsidRPr="00653FE2">
        <w:tab/>
        <w:t>Basic Service Group.</w:t>
      </w:r>
    </w:p>
    <w:p w14:paraId="2113DDFE" w14:textId="77777777" w:rsidR="00C33898" w:rsidRPr="00653FE2" w:rsidRDefault="00C33898" w:rsidP="00C33898">
      <w:r w:rsidRPr="00653FE2">
        <w:t>See 3GPP TS 22.085 [13] for meaning of this parameter.</w:t>
      </w:r>
    </w:p>
    <w:p w14:paraId="12381D03" w14:textId="77777777" w:rsidR="00C33898" w:rsidRPr="00653FE2" w:rsidRDefault="00C33898" w:rsidP="00C33898">
      <w:pPr>
        <w:pStyle w:val="Heading4"/>
        <w:keepNext w:val="0"/>
        <w:keepLines w:val="0"/>
      </w:pPr>
      <w:bookmarkStart w:id="595" w:name="_Toc11331341"/>
      <w:bookmarkStart w:id="596" w:name="_Toc36553424"/>
      <w:bookmarkStart w:id="597" w:name="_Toc75885417"/>
      <w:r w:rsidRPr="00653FE2">
        <w:t>7.6.3.27</w:t>
      </w:r>
      <w:r w:rsidRPr="00653FE2">
        <w:tab/>
        <w:t>Inter CUG options</w:t>
      </w:r>
      <w:bookmarkEnd w:id="595"/>
      <w:bookmarkEnd w:id="596"/>
      <w:bookmarkEnd w:id="597"/>
    </w:p>
    <w:p w14:paraId="0DBDB75D" w14:textId="77777777" w:rsidR="00C33898" w:rsidRPr="00653FE2" w:rsidRDefault="00C33898" w:rsidP="00C33898">
      <w:r w:rsidRPr="00653FE2">
        <w:t>This parameter indicates the subscribers' ability to make and receive calls outside a specific closed user group. It takes any of the following values:</w:t>
      </w:r>
    </w:p>
    <w:p w14:paraId="423011E6" w14:textId="77777777" w:rsidR="00C33898" w:rsidRPr="00653FE2" w:rsidRDefault="00C33898" w:rsidP="00C33898">
      <w:pPr>
        <w:pStyle w:val="B1"/>
      </w:pPr>
      <w:r w:rsidRPr="00653FE2">
        <w:t>-</w:t>
      </w:r>
      <w:r w:rsidRPr="00653FE2">
        <w:tab/>
        <w:t>CUG only facility (only calls within CUG are allowed);</w:t>
      </w:r>
    </w:p>
    <w:p w14:paraId="492B775A" w14:textId="77777777" w:rsidR="00C33898" w:rsidRPr="00653FE2" w:rsidRDefault="00C33898" w:rsidP="00C33898">
      <w:pPr>
        <w:pStyle w:val="B1"/>
      </w:pPr>
      <w:r w:rsidRPr="00653FE2">
        <w:t>-</w:t>
      </w:r>
      <w:r w:rsidRPr="00653FE2">
        <w:tab/>
        <w:t>CUG with outgoing access (calls outside CUG allowed);</w:t>
      </w:r>
    </w:p>
    <w:p w14:paraId="238E8686" w14:textId="77777777" w:rsidR="00C33898" w:rsidRPr="00653FE2" w:rsidRDefault="00C33898" w:rsidP="00C33898">
      <w:pPr>
        <w:pStyle w:val="B1"/>
      </w:pPr>
      <w:r w:rsidRPr="00653FE2">
        <w:t>-</w:t>
      </w:r>
      <w:r w:rsidRPr="00653FE2">
        <w:tab/>
        <w:t>CUG with incoming access (calls from outside CUG into CUG allowed);</w:t>
      </w:r>
    </w:p>
    <w:p w14:paraId="2DCB7974" w14:textId="77777777" w:rsidR="00C33898" w:rsidRPr="00653FE2" w:rsidRDefault="00C33898" w:rsidP="00C33898">
      <w:pPr>
        <w:pStyle w:val="B1"/>
      </w:pPr>
      <w:r w:rsidRPr="00653FE2">
        <w:t>-</w:t>
      </w:r>
      <w:r w:rsidRPr="00653FE2">
        <w:tab/>
        <w:t>CUG with both incoming and outgoing access (all calls allowed).</w:t>
      </w:r>
    </w:p>
    <w:p w14:paraId="71FF2883" w14:textId="77777777" w:rsidR="00C33898" w:rsidRPr="00653FE2" w:rsidRDefault="00C33898" w:rsidP="00C33898">
      <w:pPr>
        <w:pStyle w:val="Heading4"/>
        <w:keepNext w:val="0"/>
        <w:keepLines w:val="0"/>
      </w:pPr>
      <w:bookmarkStart w:id="598" w:name="_Toc11331342"/>
      <w:bookmarkStart w:id="599" w:name="_Toc36553425"/>
      <w:bookmarkStart w:id="600" w:name="_Toc75885418"/>
      <w:r w:rsidRPr="00653FE2">
        <w:t>7.6.3.28</w:t>
      </w:r>
      <w:r w:rsidRPr="00653FE2">
        <w:tab/>
        <w:t>Intra CUG restrictions</w:t>
      </w:r>
      <w:bookmarkEnd w:id="598"/>
      <w:bookmarkEnd w:id="599"/>
      <w:bookmarkEnd w:id="600"/>
    </w:p>
    <w:p w14:paraId="64C20D78" w14:textId="77777777" w:rsidR="00C33898" w:rsidRPr="00653FE2" w:rsidRDefault="00C33898" w:rsidP="00C33898">
      <w:r w:rsidRPr="00653FE2">
        <w:t>This parameter describes whether or not the subscriber is allowed to originate calls to or to receive calls from within the CUG. It can take any of the following values:</w:t>
      </w:r>
    </w:p>
    <w:p w14:paraId="038B9362" w14:textId="77777777" w:rsidR="00C33898" w:rsidRPr="00653FE2" w:rsidRDefault="00C33898" w:rsidP="00C33898">
      <w:pPr>
        <w:pStyle w:val="B1"/>
      </w:pPr>
      <w:r w:rsidRPr="00653FE2">
        <w:t>-</w:t>
      </w:r>
      <w:r w:rsidRPr="00653FE2">
        <w:tab/>
        <w:t>no CUG restrictions;</w:t>
      </w:r>
    </w:p>
    <w:p w14:paraId="1CA1C177" w14:textId="77777777" w:rsidR="00C33898" w:rsidRPr="00653FE2" w:rsidRDefault="00C33898" w:rsidP="00C33898">
      <w:pPr>
        <w:pStyle w:val="B1"/>
      </w:pPr>
      <w:r w:rsidRPr="00653FE2">
        <w:t>-</w:t>
      </w:r>
      <w:r w:rsidRPr="00653FE2">
        <w:tab/>
        <w:t>CUG incoming calls barred;</w:t>
      </w:r>
    </w:p>
    <w:p w14:paraId="0487A1D0" w14:textId="77777777" w:rsidR="00C33898" w:rsidRPr="00653FE2" w:rsidRDefault="00C33898" w:rsidP="00C33898">
      <w:pPr>
        <w:pStyle w:val="B1"/>
      </w:pPr>
      <w:r w:rsidRPr="00653FE2">
        <w:t>-</w:t>
      </w:r>
      <w:r w:rsidRPr="00653FE2">
        <w:tab/>
        <w:t>CUG outgoing calls barred.</w:t>
      </w:r>
    </w:p>
    <w:p w14:paraId="62576926" w14:textId="77777777" w:rsidR="00C33898" w:rsidRPr="00653FE2" w:rsidRDefault="00C33898" w:rsidP="00C33898">
      <w:pPr>
        <w:pStyle w:val="Heading4"/>
        <w:keepNext w:val="0"/>
        <w:keepLines w:val="0"/>
      </w:pPr>
      <w:bookmarkStart w:id="601" w:name="_Toc11331343"/>
      <w:bookmarkStart w:id="602" w:name="_Toc36553426"/>
      <w:bookmarkStart w:id="603" w:name="_Toc75885419"/>
      <w:r w:rsidRPr="00653FE2">
        <w:t>7.6.3.29</w:t>
      </w:r>
      <w:r w:rsidRPr="00653FE2">
        <w:tab/>
        <w:t>Extensible SS-Data</w:t>
      </w:r>
      <w:bookmarkEnd w:id="601"/>
      <w:bookmarkEnd w:id="602"/>
      <w:bookmarkEnd w:id="603"/>
    </w:p>
    <w:p w14:paraId="4E69C6AC" w14:textId="77777777" w:rsidR="00C33898" w:rsidRPr="00653FE2" w:rsidRDefault="00C33898" w:rsidP="00C33898">
      <w:r w:rsidRPr="00653FE2">
        <w:t>This parameter refers to the necessary set of information required in order to characterise one supplementary service:</w:t>
      </w:r>
    </w:p>
    <w:p w14:paraId="4AF79597" w14:textId="77777777" w:rsidR="00C33898" w:rsidRPr="00653FE2" w:rsidRDefault="00C33898" w:rsidP="00C33898">
      <w:pPr>
        <w:pStyle w:val="B1"/>
        <w:tabs>
          <w:tab w:val="left" w:pos="5160"/>
        </w:tabs>
      </w:pPr>
      <w:r w:rsidRPr="00653FE2">
        <w:t>-</w:t>
      </w:r>
      <w:r w:rsidRPr="00653FE2">
        <w:tab/>
        <w:t>SS-Code</w:t>
      </w:r>
      <w:r w:rsidRPr="00653FE2">
        <w:tab/>
        <w:t>(see clause 7.6.4.1);</w:t>
      </w:r>
    </w:p>
    <w:p w14:paraId="1732AB48" w14:textId="77777777" w:rsidR="00C33898" w:rsidRPr="00653FE2" w:rsidRDefault="00C33898" w:rsidP="00C33898">
      <w:pPr>
        <w:pStyle w:val="B1"/>
        <w:tabs>
          <w:tab w:val="left" w:pos="5160"/>
        </w:tabs>
      </w:pPr>
      <w:r w:rsidRPr="00653FE2">
        <w:t>-</w:t>
      </w:r>
      <w:r w:rsidRPr="00653FE2">
        <w:tab/>
        <w:t>Extensible SS-Status (if applicable)</w:t>
      </w:r>
      <w:r w:rsidRPr="00653FE2">
        <w:tab/>
        <w:t>(see clause 7.6.3.17);</w:t>
      </w:r>
    </w:p>
    <w:p w14:paraId="0DE1B271" w14:textId="77777777" w:rsidR="00C33898" w:rsidRPr="00653FE2" w:rsidRDefault="00C33898" w:rsidP="00C33898">
      <w:pPr>
        <w:pStyle w:val="B1"/>
        <w:tabs>
          <w:tab w:val="left" w:pos="5160"/>
        </w:tabs>
      </w:pPr>
      <w:r w:rsidRPr="00653FE2">
        <w:t>-</w:t>
      </w:r>
      <w:r w:rsidRPr="00653FE2">
        <w:tab/>
        <w:t>Extensible Override subscription option (if applicable)</w:t>
      </w:r>
      <w:r w:rsidRPr="00653FE2">
        <w:tab/>
        <w:t>(see clause 7.6.3.30);</w:t>
      </w:r>
    </w:p>
    <w:p w14:paraId="26873EE4" w14:textId="77777777" w:rsidR="00C33898" w:rsidRPr="00653FE2" w:rsidRDefault="00C33898" w:rsidP="00C33898">
      <w:pPr>
        <w:pStyle w:val="B1"/>
        <w:tabs>
          <w:tab w:val="left" w:pos="5160"/>
        </w:tabs>
      </w:pPr>
      <w:r w:rsidRPr="00653FE2">
        <w:t>-</w:t>
      </w:r>
      <w:r w:rsidRPr="00653FE2">
        <w:tab/>
        <w:t>Extensible CLI Restriction (if applicable)</w:t>
      </w:r>
      <w:r w:rsidRPr="00653FE2">
        <w:tab/>
        <w:t>(see clause 7.6.3.31);</w:t>
      </w:r>
    </w:p>
    <w:p w14:paraId="2D848041" w14:textId="77777777" w:rsidR="00C33898" w:rsidRPr="00653FE2" w:rsidRDefault="00C33898" w:rsidP="00C33898">
      <w:pPr>
        <w:pStyle w:val="B1"/>
        <w:tabs>
          <w:tab w:val="left" w:pos="5160"/>
        </w:tabs>
      </w:pPr>
      <w:r w:rsidRPr="00653FE2">
        <w:t>-</w:t>
      </w:r>
      <w:r w:rsidRPr="00653FE2">
        <w:tab/>
        <w:t>Extensible Basic Service Group Code</w:t>
      </w:r>
      <w:r w:rsidRPr="00653FE2">
        <w:tab/>
        <w:t>(see clause 7.6.3.5).</w:t>
      </w:r>
    </w:p>
    <w:p w14:paraId="4F3905C5" w14:textId="77777777" w:rsidR="00C33898" w:rsidRPr="00653FE2" w:rsidRDefault="00C33898" w:rsidP="00C33898">
      <w:pPr>
        <w:pStyle w:val="Heading4"/>
        <w:keepNext w:val="0"/>
        <w:keepLines w:val="0"/>
      </w:pPr>
      <w:bookmarkStart w:id="604" w:name="_Toc11331344"/>
      <w:bookmarkStart w:id="605" w:name="_Toc36553427"/>
      <w:bookmarkStart w:id="606" w:name="_Toc75885420"/>
      <w:r w:rsidRPr="00653FE2">
        <w:t>7.6.3.30</w:t>
      </w:r>
      <w:r w:rsidRPr="00653FE2">
        <w:tab/>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bookmarkEnd w:id="604"/>
      <w:bookmarkEnd w:id="605"/>
      <w:bookmarkEnd w:id="606"/>
    </w:p>
    <w:p w14:paraId="599F2D55" w14:textId="77777777" w:rsidR="00C33898" w:rsidRPr="00653FE2" w:rsidRDefault="00C33898" w:rsidP="00C33898">
      <w:r w:rsidRPr="00653FE2">
        <w:lastRenderedPageBreak/>
        <w:t>This parameter indicates the state of the MS as defined in 3GPP TS 23.018 [97].</w:t>
      </w:r>
    </w:p>
    <w:p w14:paraId="4A9AFCC1" w14:textId="77777777" w:rsidR="00C33898" w:rsidRPr="00653FE2" w:rsidRDefault="00C33898" w:rsidP="00C33898">
      <w:pPr>
        <w:pStyle w:val="Heading4"/>
        <w:keepNext w:val="0"/>
        <w:keepLines w:val="0"/>
      </w:pPr>
      <w:bookmarkStart w:id="607" w:name="_Toc11331345"/>
      <w:bookmarkStart w:id="608" w:name="_Toc36553428"/>
      <w:bookmarkStart w:id="609" w:name="_Toc75885421"/>
      <w:r w:rsidRPr="00653FE2">
        <w:t>7.6.3.31</w:t>
      </w:r>
      <w:r w:rsidRPr="00653FE2">
        <w:tab/>
        <w:t>Requested Info</w:t>
      </w:r>
      <w:bookmarkEnd w:id="607"/>
      <w:bookmarkEnd w:id="608"/>
      <w:bookmarkEnd w:id="609"/>
    </w:p>
    <w:p w14:paraId="36DF6104" w14:textId="77777777" w:rsidR="00C33898" w:rsidRPr="00653FE2" w:rsidRDefault="00C33898" w:rsidP="00C33898">
      <w:r w:rsidRPr="00653FE2">
        <w:t>This parameter indicates the subscriber information being requested as defined in 3GPP TS 23.018 [97] and 3GPP TS 23.078 [98].</w:t>
      </w:r>
    </w:p>
    <w:p w14:paraId="32999552" w14:textId="77777777" w:rsidR="00C33898" w:rsidRPr="00653FE2" w:rsidRDefault="00C33898" w:rsidP="00C33898">
      <w:pPr>
        <w:pStyle w:val="Heading4"/>
        <w:keepNext w:val="0"/>
        <w:keepLines w:val="0"/>
      </w:pPr>
      <w:bookmarkStart w:id="610" w:name="_Toc11331346"/>
      <w:bookmarkStart w:id="611" w:name="_Toc36553429"/>
      <w:bookmarkStart w:id="612" w:name="_Toc75885422"/>
      <w:r w:rsidRPr="00653FE2">
        <w:t>7.6.3.31A</w:t>
      </w:r>
      <w:r w:rsidRPr="00653FE2">
        <w:tab/>
        <w:t>Requested Domain</w:t>
      </w:r>
      <w:bookmarkEnd w:id="610"/>
      <w:bookmarkEnd w:id="611"/>
      <w:bookmarkEnd w:id="612"/>
    </w:p>
    <w:p w14:paraId="49022D7A" w14:textId="77777777" w:rsidR="00C33898" w:rsidRPr="00653FE2" w:rsidRDefault="00C33898" w:rsidP="00C33898">
      <w:r w:rsidRPr="00653FE2">
        <w:t>This parameter indicates the domain (circuit switched, i.e. from the MSC/VLR, or packet switched, i.e. from the SGSN) from which the requested information should be retrieved.</w:t>
      </w:r>
    </w:p>
    <w:p w14:paraId="73976E1E" w14:textId="77777777" w:rsidR="00C33898" w:rsidRPr="00653FE2" w:rsidRDefault="00C33898" w:rsidP="00C33898">
      <w:pPr>
        <w:pStyle w:val="Heading4"/>
        <w:keepNext w:val="0"/>
        <w:keepLines w:val="0"/>
      </w:pPr>
      <w:bookmarkStart w:id="613" w:name="_Toc11331347"/>
      <w:bookmarkStart w:id="614" w:name="_Toc36553430"/>
      <w:bookmarkStart w:id="615" w:name="_Toc75885423"/>
      <w:r w:rsidRPr="00653FE2">
        <w:t>7.6.3.32</w:t>
      </w:r>
      <w:r w:rsidRPr="00653FE2">
        <w:tab/>
        <w:t>Suppression of Announcement</w:t>
      </w:r>
      <w:bookmarkEnd w:id="613"/>
      <w:bookmarkEnd w:id="614"/>
      <w:bookmarkEnd w:id="615"/>
    </w:p>
    <w:p w14:paraId="13687C12" w14:textId="77777777" w:rsidR="00C33898" w:rsidRPr="00653FE2" w:rsidRDefault="00C33898" w:rsidP="00C33898">
      <w:r w:rsidRPr="00653FE2">
        <w:t>This parameter indicates if the announcement or tones shall be suppressed as defined in 3GPP TS 23.078 [98].</w:t>
      </w:r>
    </w:p>
    <w:p w14:paraId="2A6C8C17" w14:textId="77777777" w:rsidR="00C33898" w:rsidRPr="00653FE2" w:rsidRDefault="00C33898" w:rsidP="00C33898">
      <w:pPr>
        <w:pStyle w:val="Heading4"/>
        <w:keepNext w:val="0"/>
        <w:keepLines w:val="0"/>
      </w:pPr>
      <w:bookmarkStart w:id="616" w:name="_Toc11331348"/>
      <w:bookmarkStart w:id="617" w:name="_Toc36553431"/>
      <w:bookmarkStart w:id="618" w:name="_Toc75885424"/>
      <w:r w:rsidRPr="00653FE2">
        <w:t>7.6.3.33</w:t>
      </w:r>
      <w:r w:rsidRPr="00653FE2">
        <w:tab/>
        <w:t>Suppress T-CSI</w:t>
      </w:r>
      <w:bookmarkEnd w:id="616"/>
      <w:bookmarkEnd w:id="617"/>
      <w:bookmarkEnd w:id="618"/>
    </w:p>
    <w:p w14:paraId="2147281F" w14:textId="77777777" w:rsidR="00C33898" w:rsidRPr="00653FE2" w:rsidRDefault="00C33898" w:rsidP="00C33898">
      <w:r w:rsidRPr="00653FE2">
        <w:t>This parameter is used to suppress the invocation of terminating CAMEL services.</w:t>
      </w:r>
    </w:p>
    <w:p w14:paraId="41DAF7F7" w14:textId="77777777" w:rsidR="00C33898" w:rsidRPr="00653FE2" w:rsidRDefault="00C33898" w:rsidP="00C33898">
      <w:pPr>
        <w:pStyle w:val="Heading4"/>
        <w:keepNext w:val="0"/>
        <w:keepLines w:val="0"/>
      </w:pPr>
      <w:bookmarkStart w:id="619" w:name="_Toc11331349"/>
      <w:bookmarkStart w:id="620" w:name="_Toc36553432"/>
      <w:bookmarkStart w:id="621" w:name="_Toc75885425"/>
      <w:r w:rsidRPr="00653FE2">
        <w:t>7.6.3.34</w:t>
      </w:r>
      <w:r w:rsidRPr="00653FE2">
        <w:tab/>
        <w:t>GMSC CAMEL Subscription Info</w:t>
      </w:r>
      <w:bookmarkEnd w:id="619"/>
      <w:bookmarkEnd w:id="620"/>
      <w:bookmarkEnd w:id="621"/>
    </w:p>
    <w:p w14:paraId="08679C3F" w14:textId="77777777" w:rsidR="00C33898" w:rsidRPr="00653FE2" w:rsidRDefault="00C33898" w:rsidP="00C33898">
      <w:r w:rsidRPr="00653FE2">
        <w:t>This parameter contains CAMEL subscription information, i.e. O-CSI and/or D-CSI and/or T-CSI, which indicates to the GMSC that originating and/or terminating CAMEL services shall be invoked for the incoming call.</w:t>
      </w:r>
    </w:p>
    <w:p w14:paraId="09E1C461" w14:textId="77777777" w:rsidR="00C33898" w:rsidRPr="00653FE2" w:rsidRDefault="00C33898" w:rsidP="00C33898">
      <w:pPr>
        <w:pStyle w:val="Heading4"/>
        <w:keepNext w:val="0"/>
        <w:keepLines w:val="0"/>
      </w:pPr>
      <w:bookmarkStart w:id="622" w:name="_Toc11331350"/>
      <w:bookmarkStart w:id="623" w:name="_Toc36553433"/>
      <w:bookmarkStart w:id="624" w:name="_Toc75885426"/>
      <w:r w:rsidRPr="00653FE2">
        <w:t>7.6.3.35</w:t>
      </w:r>
      <w:r w:rsidRPr="00653FE2">
        <w:tab/>
        <w:t>VLR CAMEL Subscription Info</w:t>
      </w:r>
      <w:bookmarkEnd w:id="622"/>
      <w:bookmarkEnd w:id="623"/>
      <w:bookmarkEnd w:id="624"/>
    </w:p>
    <w:p w14:paraId="35376626" w14:textId="77777777" w:rsidR="00C33898" w:rsidRPr="00653FE2" w:rsidRDefault="00C33898" w:rsidP="00C33898">
      <w:r w:rsidRPr="00653FE2">
        <w:t>This parameter identifies the subscriber as having CAMEL services that are invoked in the MSC or VLR.</w:t>
      </w:r>
    </w:p>
    <w:p w14:paraId="2956A064" w14:textId="77777777" w:rsidR="00C33898" w:rsidRPr="00653FE2" w:rsidRDefault="00C33898" w:rsidP="00C33898">
      <w:pPr>
        <w:pStyle w:val="Heading4"/>
        <w:keepNext w:val="0"/>
        <w:keepLines w:val="0"/>
      </w:pPr>
      <w:bookmarkStart w:id="625" w:name="_Toc11331351"/>
      <w:bookmarkStart w:id="626" w:name="_Toc36553434"/>
      <w:bookmarkStart w:id="627" w:name="_Toc75885427"/>
      <w:r w:rsidRPr="00653FE2">
        <w:t>7.6.3.36</w:t>
      </w:r>
      <w:r w:rsidRPr="00653FE2">
        <w:tab/>
        <w:t>Supported CAMEL Phases in the VLR</w:t>
      </w:r>
      <w:bookmarkEnd w:id="625"/>
      <w:bookmarkEnd w:id="626"/>
      <w:bookmarkEnd w:id="627"/>
    </w:p>
    <w:p w14:paraId="7B53D4F8" w14:textId="77777777" w:rsidR="00C33898" w:rsidRPr="00653FE2" w:rsidRDefault="00C33898" w:rsidP="00C33898">
      <w:r w:rsidRPr="00653FE2">
        <w:t>This parameter indicates which phases of CAMEL are supported in the VLR.</w:t>
      </w:r>
    </w:p>
    <w:p w14:paraId="5A1E3A95" w14:textId="77777777" w:rsidR="00C33898" w:rsidRPr="00653FE2" w:rsidRDefault="00C33898" w:rsidP="00C33898">
      <w:pPr>
        <w:pStyle w:val="Heading4"/>
      </w:pPr>
      <w:bookmarkStart w:id="628" w:name="_Toc11331352"/>
      <w:bookmarkStart w:id="629" w:name="_Toc36553435"/>
      <w:bookmarkStart w:id="630" w:name="_Toc75885428"/>
      <w:r w:rsidRPr="00653FE2">
        <w:t>7.6.3.36A</w:t>
      </w:r>
      <w:r w:rsidRPr="00653FE2">
        <w:tab/>
        <w:t>Supported CAMEL Phases in the SGSN</w:t>
      </w:r>
      <w:bookmarkEnd w:id="628"/>
      <w:bookmarkEnd w:id="629"/>
      <w:bookmarkEnd w:id="630"/>
    </w:p>
    <w:p w14:paraId="54BA5625" w14:textId="77777777" w:rsidR="00C33898" w:rsidRPr="00653FE2" w:rsidRDefault="00C33898" w:rsidP="00C33898">
      <w:pPr>
        <w:keepNext/>
        <w:keepLines/>
        <w:outlineLvl w:val="0"/>
      </w:pPr>
      <w:r w:rsidRPr="00653FE2">
        <w:t>This parameter indicates which phases of CAMEL are supported in the SGSN.</w:t>
      </w:r>
    </w:p>
    <w:p w14:paraId="0B87B87D" w14:textId="77777777" w:rsidR="00C33898" w:rsidRPr="00653FE2" w:rsidRDefault="00C33898" w:rsidP="00C33898">
      <w:pPr>
        <w:pStyle w:val="Heading4"/>
        <w:keepNext w:val="0"/>
        <w:keepLines w:val="0"/>
      </w:pPr>
      <w:bookmarkStart w:id="631" w:name="_Toc11331353"/>
      <w:bookmarkStart w:id="632" w:name="_Toc36553436"/>
      <w:bookmarkStart w:id="633" w:name="_Toc75885429"/>
      <w:r w:rsidRPr="00653FE2">
        <w:t>7.6.3.36B</w:t>
      </w:r>
      <w:r w:rsidRPr="00653FE2">
        <w:tab/>
        <w:t>Offered CAMEL4 CSIs in the VLR</w:t>
      </w:r>
      <w:bookmarkEnd w:id="631"/>
      <w:bookmarkEnd w:id="632"/>
      <w:bookmarkEnd w:id="633"/>
    </w:p>
    <w:p w14:paraId="70BD4E3A" w14:textId="77777777" w:rsidR="00C33898" w:rsidRPr="00653FE2" w:rsidRDefault="00C33898" w:rsidP="00C33898">
      <w:r w:rsidRPr="00653FE2">
        <w:t>This parameter indicates which CSIs of CAMEL phase 4 are offered in the VLR as defined in 3GPP TS 23.078.</w:t>
      </w:r>
    </w:p>
    <w:p w14:paraId="296EF777" w14:textId="77777777" w:rsidR="00C33898" w:rsidRPr="00653FE2" w:rsidRDefault="00C33898" w:rsidP="00C33898">
      <w:pPr>
        <w:pStyle w:val="Heading4"/>
      </w:pPr>
      <w:bookmarkStart w:id="634" w:name="_Toc11331354"/>
      <w:bookmarkStart w:id="635" w:name="_Toc36553437"/>
      <w:bookmarkStart w:id="636" w:name="_Toc75885430"/>
      <w:r w:rsidRPr="00653FE2">
        <w:t>7.6.3.36C</w:t>
      </w:r>
      <w:r w:rsidRPr="00653FE2">
        <w:tab/>
        <w:t>Offered CAMEL4 CSIs in the SGSN</w:t>
      </w:r>
      <w:bookmarkEnd w:id="634"/>
      <w:bookmarkEnd w:id="635"/>
      <w:bookmarkEnd w:id="636"/>
    </w:p>
    <w:p w14:paraId="21185564" w14:textId="77777777" w:rsidR="00C33898" w:rsidRPr="00653FE2" w:rsidRDefault="00C33898" w:rsidP="00C33898">
      <w:pPr>
        <w:keepNext/>
        <w:keepLines/>
        <w:outlineLvl w:val="0"/>
      </w:pPr>
      <w:r w:rsidRPr="00653FE2">
        <w:t>This parameter indicates which CSIs of CAMEL phase 4 are offered in the SGSN as defined in 3GPP TS 23.078.</w:t>
      </w:r>
    </w:p>
    <w:p w14:paraId="3D90A9E8" w14:textId="77777777" w:rsidR="00C33898" w:rsidRPr="00653FE2" w:rsidRDefault="00C33898" w:rsidP="00C33898">
      <w:pPr>
        <w:pStyle w:val="Heading4"/>
        <w:keepNext w:val="0"/>
        <w:keepLines w:val="0"/>
      </w:pPr>
      <w:bookmarkStart w:id="637" w:name="_Toc11331355"/>
      <w:bookmarkStart w:id="638" w:name="_Toc36553438"/>
      <w:bookmarkStart w:id="639" w:name="_Toc75885431"/>
      <w:r w:rsidRPr="00653FE2">
        <w:t>7.6.3.36D</w:t>
      </w:r>
      <w:r w:rsidRPr="00653FE2">
        <w:tab/>
        <w:t>Offered CAMEL4 CSIs</w:t>
      </w:r>
      <w:bookmarkEnd w:id="637"/>
      <w:bookmarkEnd w:id="638"/>
      <w:bookmarkEnd w:id="639"/>
    </w:p>
    <w:p w14:paraId="71D2F52E" w14:textId="77777777" w:rsidR="00C33898" w:rsidRPr="00653FE2" w:rsidRDefault="00C33898" w:rsidP="00C33898">
      <w:r w:rsidRPr="00653FE2">
        <w:t>This parameter indicates which CSIs of CAMEL phase 4 are offered as defined in 3GPP TS 23.078.</w:t>
      </w:r>
    </w:p>
    <w:p w14:paraId="4514E5FD" w14:textId="77777777" w:rsidR="00C33898" w:rsidRPr="00653FE2" w:rsidRDefault="00C33898" w:rsidP="00C33898">
      <w:pPr>
        <w:pStyle w:val="Heading4"/>
        <w:keepNext w:val="0"/>
        <w:keepLines w:val="0"/>
      </w:pPr>
      <w:bookmarkStart w:id="640" w:name="_Toc11331356"/>
      <w:bookmarkStart w:id="641" w:name="_Toc36553439"/>
      <w:bookmarkStart w:id="642" w:name="_Toc75885432"/>
      <w:r w:rsidRPr="00653FE2">
        <w:t>7.6.3.36E</w:t>
      </w:r>
      <w:r w:rsidRPr="00653FE2">
        <w:tab/>
        <w:t>Offered CAMEL4 CSIs in interrogating node</w:t>
      </w:r>
      <w:bookmarkEnd w:id="640"/>
      <w:bookmarkEnd w:id="641"/>
      <w:bookmarkEnd w:id="642"/>
    </w:p>
    <w:p w14:paraId="4DC7F38D" w14:textId="77777777" w:rsidR="00C33898" w:rsidRPr="00653FE2" w:rsidRDefault="00C33898" w:rsidP="00C33898">
      <w:r w:rsidRPr="00653FE2">
        <w:t>This parameter indicates which CSIs of CAMEL phase 4 are offered in the GMSC or in the gsmSCF as defined in 3GPP TS 23.078.</w:t>
      </w:r>
    </w:p>
    <w:p w14:paraId="0AD73D7F" w14:textId="77777777" w:rsidR="00C33898" w:rsidRPr="00653FE2" w:rsidRDefault="00C33898" w:rsidP="00C33898">
      <w:pPr>
        <w:pStyle w:val="Heading4"/>
        <w:keepNext w:val="0"/>
        <w:keepLines w:val="0"/>
      </w:pPr>
      <w:bookmarkStart w:id="643" w:name="_Toc11331357"/>
      <w:bookmarkStart w:id="644" w:name="_Toc36553440"/>
      <w:bookmarkStart w:id="645" w:name="_Toc75885433"/>
      <w:r w:rsidRPr="00653FE2">
        <w:t>7.6.3.36F</w:t>
      </w:r>
      <w:r w:rsidRPr="00653FE2">
        <w:tab/>
        <w:t>Offered CAMEL4 CSIs in VMSC</w:t>
      </w:r>
      <w:bookmarkEnd w:id="643"/>
      <w:bookmarkEnd w:id="644"/>
      <w:bookmarkEnd w:id="645"/>
    </w:p>
    <w:p w14:paraId="7E5ED95F" w14:textId="77777777" w:rsidR="00C33898" w:rsidRPr="00653FE2" w:rsidRDefault="00C33898" w:rsidP="00C33898">
      <w:pPr>
        <w:keepNext/>
        <w:keepLines/>
        <w:outlineLvl w:val="0"/>
      </w:pPr>
      <w:r w:rsidRPr="00653FE2">
        <w:lastRenderedPageBreak/>
        <w:t>This parameter indicates which CSIs of CAMEL phase 4 are offered in the VMSC as defined in 3GPP TS 23.078.</w:t>
      </w:r>
    </w:p>
    <w:p w14:paraId="17C6001C" w14:textId="77777777" w:rsidR="00C33898" w:rsidRPr="00653FE2" w:rsidRDefault="00C33898" w:rsidP="00C33898">
      <w:pPr>
        <w:pStyle w:val="Heading4"/>
        <w:keepNext w:val="0"/>
        <w:keepLines w:val="0"/>
      </w:pPr>
      <w:bookmarkStart w:id="646" w:name="_Toc11331358"/>
      <w:bookmarkStart w:id="647" w:name="_Toc36553441"/>
      <w:bookmarkStart w:id="648" w:name="_Toc75885434"/>
      <w:r w:rsidRPr="00653FE2">
        <w:t>7.6.3.36G</w:t>
      </w:r>
      <w:r w:rsidRPr="00653FE2">
        <w:tab/>
        <w:t>Offered CAMEL4  Functionalities</w:t>
      </w:r>
      <w:bookmarkEnd w:id="646"/>
      <w:bookmarkEnd w:id="647"/>
      <w:bookmarkEnd w:id="648"/>
    </w:p>
    <w:p w14:paraId="21FEE98C" w14:textId="77777777" w:rsidR="00C33898" w:rsidRPr="00653FE2" w:rsidRDefault="00C33898" w:rsidP="00C33898">
      <w:pPr>
        <w:pStyle w:val="Heading4"/>
        <w:keepNext w:val="0"/>
        <w:keepLines w:val="0"/>
      </w:pPr>
      <w:bookmarkStart w:id="649" w:name="_Toc11331359"/>
      <w:bookmarkStart w:id="650" w:name="_Toc36553442"/>
      <w:bookmarkStart w:id="651" w:name="_Toc75885435"/>
      <w:r w:rsidRPr="00653FE2">
        <w:t>7.6.3.36H</w:t>
      </w:r>
      <w:r w:rsidRPr="00653FE2">
        <w:tab/>
        <w:t>Supported CAMEL Phases</w:t>
      </w:r>
      <w:bookmarkEnd w:id="649"/>
      <w:bookmarkEnd w:id="650"/>
      <w:bookmarkEnd w:id="651"/>
    </w:p>
    <w:p w14:paraId="4B525C40" w14:textId="77777777" w:rsidR="00C33898" w:rsidRPr="00653FE2" w:rsidRDefault="00C33898" w:rsidP="00C33898">
      <w:pPr>
        <w:keepNext/>
        <w:keepLines/>
        <w:outlineLvl w:val="0"/>
      </w:pPr>
      <w:r w:rsidRPr="00653FE2">
        <w:t>This parameter indicates which phases of CAMEL are supported as defined in 3GPP TS 23.078.</w:t>
      </w:r>
    </w:p>
    <w:p w14:paraId="31A9EC87" w14:textId="77777777" w:rsidR="00C33898" w:rsidRPr="00653FE2" w:rsidRDefault="00C33898" w:rsidP="00C33898">
      <w:pPr>
        <w:pStyle w:val="Heading4"/>
        <w:keepNext w:val="0"/>
        <w:keepLines w:val="0"/>
      </w:pPr>
      <w:bookmarkStart w:id="652" w:name="_Toc11331360"/>
      <w:bookmarkStart w:id="653" w:name="_Toc36553443"/>
      <w:bookmarkStart w:id="654" w:name="_Toc75885436"/>
      <w:r w:rsidRPr="00653FE2">
        <w:t>7.6.3.36I</w:t>
      </w:r>
      <w:r w:rsidRPr="00653FE2">
        <w:tab/>
        <w:t>Supported CAMEL Phases in interrogating node</w:t>
      </w:r>
      <w:bookmarkEnd w:id="652"/>
      <w:bookmarkEnd w:id="653"/>
      <w:bookmarkEnd w:id="654"/>
    </w:p>
    <w:p w14:paraId="5EE3B262" w14:textId="77777777" w:rsidR="00C33898" w:rsidRPr="00653FE2" w:rsidRDefault="00C33898" w:rsidP="00C33898">
      <w:pPr>
        <w:keepNext/>
        <w:keepLines/>
        <w:outlineLvl w:val="0"/>
      </w:pPr>
      <w:r w:rsidRPr="00653FE2">
        <w:t>This parameter indicates which phases of CAMEL are supported as defined in 3GPP TS 23.078. The interrogating node may be a GMSC or a gsmSCF.</w:t>
      </w:r>
    </w:p>
    <w:p w14:paraId="603F5468" w14:textId="77777777" w:rsidR="00C33898" w:rsidRPr="00653FE2" w:rsidRDefault="00C33898" w:rsidP="00C33898">
      <w:r w:rsidRPr="00653FE2">
        <w:t>This parameter indicates which functionalities of CAMEL phase 4 are offered as defined in 3GPP TS 23.078.</w:t>
      </w:r>
    </w:p>
    <w:p w14:paraId="78960ED1" w14:textId="77777777" w:rsidR="00C33898" w:rsidRPr="00653FE2" w:rsidRDefault="00C33898" w:rsidP="00C33898">
      <w:pPr>
        <w:pStyle w:val="Heading4"/>
        <w:keepNext w:val="0"/>
        <w:keepLines w:val="0"/>
      </w:pPr>
      <w:bookmarkStart w:id="655" w:name="_Toc11331361"/>
      <w:bookmarkStart w:id="656" w:name="_Toc36553444"/>
      <w:bookmarkStart w:id="657" w:name="_Toc75885437"/>
      <w:r w:rsidRPr="00653FE2">
        <w:t>7.6.3.37</w:t>
      </w:r>
      <w:r w:rsidRPr="00653FE2">
        <w:tab/>
        <w:t>CUG Subscription Flag</w:t>
      </w:r>
      <w:bookmarkEnd w:id="655"/>
      <w:bookmarkEnd w:id="656"/>
      <w:bookmarkEnd w:id="657"/>
    </w:p>
    <w:p w14:paraId="2FC35D7D" w14:textId="77777777" w:rsidR="00C33898" w:rsidRPr="00653FE2" w:rsidRDefault="00C33898" w:rsidP="00C33898">
      <w:r w:rsidRPr="00653FE2">
        <w:t xml:space="preserve">This parameter indicates that a subscriber with a T-CSI also has a CUG subscription. It is defined in 3GPP TS 23.078. </w:t>
      </w:r>
    </w:p>
    <w:p w14:paraId="74E65E19" w14:textId="77777777" w:rsidR="00C33898" w:rsidRPr="00653FE2" w:rsidRDefault="00C33898" w:rsidP="00C33898">
      <w:pPr>
        <w:pStyle w:val="Heading4"/>
        <w:keepNext w:val="0"/>
        <w:keepLines w:val="0"/>
      </w:pPr>
      <w:bookmarkStart w:id="658" w:name="_Toc11331362"/>
      <w:bookmarkStart w:id="659" w:name="_Toc36553445"/>
      <w:bookmarkStart w:id="660" w:name="_Toc75885438"/>
      <w:r w:rsidRPr="00653FE2">
        <w:t>7.6.3.38</w:t>
      </w:r>
      <w:r w:rsidRPr="00653FE2">
        <w:tab/>
        <w:t>CAMEL Subscription Info Withdraw</w:t>
      </w:r>
      <w:bookmarkEnd w:id="658"/>
      <w:bookmarkEnd w:id="659"/>
      <w:bookmarkEnd w:id="660"/>
    </w:p>
    <w:p w14:paraId="44B4CF2E" w14:textId="77777777" w:rsidR="00C33898" w:rsidRPr="00653FE2" w:rsidRDefault="00C33898" w:rsidP="00C33898">
      <w:r w:rsidRPr="00653FE2">
        <w:t>This parameter indicates that CAMEL Subscription Info shall be deleted from the VLR or SGSN.</w:t>
      </w:r>
    </w:p>
    <w:p w14:paraId="677CF957" w14:textId="77777777" w:rsidR="00C33898" w:rsidRPr="00653FE2" w:rsidRDefault="00C33898" w:rsidP="00C33898">
      <w:pPr>
        <w:pStyle w:val="Heading4"/>
        <w:keepNext w:val="0"/>
        <w:keepLines w:val="0"/>
      </w:pPr>
      <w:bookmarkStart w:id="661" w:name="_Toc11331363"/>
      <w:bookmarkStart w:id="662" w:name="_Toc36553446"/>
      <w:bookmarkStart w:id="663" w:name="_Toc75885439"/>
      <w:r w:rsidRPr="00653FE2">
        <w:t>7.6.3.39</w:t>
      </w:r>
      <w:r w:rsidRPr="00653FE2">
        <w:tab/>
        <w:t>Voice Group Call Service (VGCS) Data</w:t>
      </w:r>
      <w:bookmarkEnd w:id="661"/>
      <w:bookmarkEnd w:id="662"/>
      <w:bookmarkEnd w:id="663"/>
    </w:p>
    <w:p w14:paraId="40767272" w14:textId="77777777" w:rsidR="00C33898" w:rsidRPr="00653FE2" w:rsidRDefault="00C33898" w:rsidP="00C33898">
      <w:r w:rsidRPr="00653FE2">
        <w:t>This parameter refers to one or more groups a subscriber may be a member of for voice group calls.</w:t>
      </w:r>
    </w:p>
    <w:p w14:paraId="1B115236" w14:textId="77777777" w:rsidR="00C33898" w:rsidRPr="00653FE2" w:rsidRDefault="00C33898" w:rsidP="00C33898">
      <w:pPr>
        <w:pStyle w:val="Heading4"/>
        <w:keepNext w:val="0"/>
        <w:keepLines w:val="0"/>
      </w:pPr>
      <w:bookmarkStart w:id="664" w:name="_Toc11331364"/>
      <w:bookmarkStart w:id="665" w:name="_Toc36553447"/>
      <w:bookmarkStart w:id="666" w:name="_Toc75885440"/>
      <w:r w:rsidRPr="00653FE2">
        <w:t>7.6.3.40</w:t>
      </w:r>
      <w:r w:rsidRPr="00653FE2">
        <w:tab/>
        <w:t>Voice Broadcast Service (VBS) Data</w:t>
      </w:r>
      <w:bookmarkEnd w:id="664"/>
      <w:bookmarkEnd w:id="665"/>
      <w:bookmarkEnd w:id="666"/>
    </w:p>
    <w:p w14:paraId="028BB072" w14:textId="77777777" w:rsidR="00C33898" w:rsidRPr="00653FE2" w:rsidRDefault="00C33898" w:rsidP="00C33898">
      <w:r w:rsidRPr="00653FE2">
        <w:t>This parameter refers to one or more groups a subscriber may be a member of for the voice broadcast service. Per group it is further indicated whether the subscriber is only allowed to listen to respective group calls or whether he is in addition entitled to initiate respective voice broadcast calls.</w:t>
      </w:r>
    </w:p>
    <w:p w14:paraId="43FCBC30" w14:textId="77777777" w:rsidR="00C33898" w:rsidRPr="00653FE2" w:rsidRDefault="00C33898" w:rsidP="00C33898">
      <w:pPr>
        <w:pStyle w:val="Heading4"/>
        <w:keepNext w:val="0"/>
        <w:keepLines w:val="0"/>
      </w:pPr>
      <w:bookmarkStart w:id="667" w:name="_Toc11331365"/>
      <w:bookmarkStart w:id="668" w:name="_Toc36553448"/>
      <w:bookmarkStart w:id="669" w:name="_Toc75885441"/>
      <w:r w:rsidRPr="00653FE2">
        <w:t>7.6.3.41</w:t>
      </w:r>
      <w:r w:rsidRPr="00653FE2">
        <w:tab/>
        <w:t>ISDN bearer capability</w:t>
      </w:r>
      <w:bookmarkEnd w:id="667"/>
      <w:bookmarkEnd w:id="668"/>
      <w:bookmarkEnd w:id="669"/>
    </w:p>
    <w:p w14:paraId="51CC4ED0" w14:textId="77777777" w:rsidR="00C33898" w:rsidRPr="00653FE2" w:rsidRDefault="00C33898" w:rsidP="00C33898">
      <w:r w:rsidRPr="00653FE2">
        <w:t>This parameter refers to the ISDN bearer capability information element defined in 3GPP TS 29.007 [56].</w:t>
      </w:r>
    </w:p>
    <w:p w14:paraId="25F85615" w14:textId="77777777" w:rsidR="00C33898" w:rsidRPr="00653FE2" w:rsidRDefault="00C33898" w:rsidP="00C33898">
      <w:pPr>
        <w:pStyle w:val="Heading4"/>
        <w:keepNext w:val="0"/>
        <w:keepLines w:val="0"/>
      </w:pPr>
      <w:bookmarkStart w:id="670" w:name="_Toc11331366"/>
      <w:bookmarkStart w:id="671" w:name="_Toc36553449"/>
      <w:bookmarkStart w:id="672" w:name="_Toc75885442"/>
      <w:r w:rsidRPr="00653FE2">
        <w:t>7.6.3.42</w:t>
      </w:r>
      <w:r w:rsidRPr="00653FE2">
        <w:tab/>
        <w:t>Lower layer Compatibility</w:t>
      </w:r>
      <w:bookmarkEnd w:id="670"/>
      <w:bookmarkEnd w:id="671"/>
      <w:bookmarkEnd w:id="672"/>
    </w:p>
    <w:p w14:paraId="430B3946" w14:textId="77777777" w:rsidR="00C33898" w:rsidRPr="00653FE2" w:rsidRDefault="00C33898" w:rsidP="00C33898">
      <w:r w:rsidRPr="00653FE2">
        <w:t>This parameter refers to the lower layer compatibility information element defined in 3GPP TS 24.008 [35].</w:t>
      </w:r>
    </w:p>
    <w:p w14:paraId="20A0FD83" w14:textId="77777777" w:rsidR="00C33898" w:rsidRPr="00653FE2" w:rsidRDefault="00C33898" w:rsidP="00C33898">
      <w:pPr>
        <w:pStyle w:val="Heading4"/>
        <w:keepNext w:val="0"/>
        <w:keepLines w:val="0"/>
      </w:pPr>
      <w:bookmarkStart w:id="673" w:name="_Toc11331367"/>
      <w:bookmarkStart w:id="674" w:name="_Toc36553450"/>
      <w:bookmarkStart w:id="675" w:name="_Toc75885443"/>
      <w:r w:rsidRPr="00653FE2">
        <w:t>7.6.3.43</w:t>
      </w:r>
      <w:r w:rsidRPr="00653FE2">
        <w:tab/>
        <w:t>High Layer Compatibility</w:t>
      </w:r>
      <w:bookmarkEnd w:id="673"/>
      <w:bookmarkEnd w:id="674"/>
      <w:bookmarkEnd w:id="675"/>
    </w:p>
    <w:p w14:paraId="5B2A3E37" w14:textId="77777777" w:rsidR="00C33898" w:rsidRPr="00653FE2" w:rsidRDefault="00C33898" w:rsidP="00C33898">
      <w:r w:rsidRPr="00653FE2">
        <w:t>This parameter refers to the high layer compatibility information element defined in 3GPP TS 24.008 [35].</w:t>
      </w:r>
    </w:p>
    <w:p w14:paraId="7EA1A396" w14:textId="77777777" w:rsidR="00C33898" w:rsidRPr="00653FE2" w:rsidRDefault="00C33898" w:rsidP="00C33898">
      <w:pPr>
        <w:pStyle w:val="Heading4"/>
        <w:keepNext w:val="0"/>
        <w:keepLines w:val="0"/>
      </w:pPr>
      <w:bookmarkStart w:id="676" w:name="_Toc11331368"/>
      <w:bookmarkStart w:id="677" w:name="_Toc36553451"/>
      <w:bookmarkStart w:id="678" w:name="_Toc75885444"/>
      <w:r w:rsidRPr="00653FE2">
        <w:t>7.6.3.44</w:t>
      </w:r>
      <w:r w:rsidRPr="00653FE2">
        <w:tab/>
        <w:t>Alerting Pattern</w:t>
      </w:r>
      <w:bookmarkEnd w:id="676"/>
      <w:bookmarkEnd w:id="677"/>
      <w:bookmarkEnd w:id="678"/>
    </w:p>
    <w:p w14:paraId="1A0DA901" w14:textId="77777777" w:rsidR="00C33898" w:rsidRPr="00653FE2" w:rsidRDefault="00C33898" w:rsidP="00C33898">
      <w:r w:rsidRPr="00653FE2">
        <w:t>This parameter is an indication that can be used by the MS to alert the user in a specific manner in case of mobile terminating traffic (switched call or USSD). That indication can be an alerting level or an alerting category.</w:t>
      </w:r>
    </w:p>
    <w:p w14:paraId="19195A6A" w14:textId="77777777" w:rsidR="00C33898" w:rsidRPr="00653FE2" w:rsidRDefault="00C33898" w:rsidP="00C33898">
      <w:pPr>
        <w:pStyle w:val="Heading4"/>
        <w:keepNext w:val="0"/>
        <w:keepLines w:val="0"/>
      </w:pPr>
      <w:bookmarkStart w:id="679" w:name="_Toc11331369"/>
      <w:bookmarkStart w:id="680" w:name="_Toc36553452"/>
      <w:bookmarkStart w:id="681" w:name="_Toc75885445"/>
      <w:r w:rsidRPr="00653FE2">
        <w:t>7.6.3.45</w:t>
      </w:r>
      <w:r w:rsidRPr="00653FE2">
        <w:tab/>
        <w:t>GPRS Subscription Data Withdraw</w:t>
      </w:r>
      <w:bookmarkEnd w:id="679"/>
      <w:bookmarkEnd w:id="680"/>
      <w:bookmarkEnd w:id="681"/>
    </w:p>
    <w:p w14:paraId="7CAE602F" w14:textId="77777777" w:rsidR="00C33898" w:rsidRPr="00653FE2" w:rsidRDefault="00C33898" w:rsidP="00C33898">
      <w:r w:rsidRPr="00653FE2">
        <w:t>This parameter indicates that GPRS Subscription Data shall be deleted from the SGSN.</w:t>
      </w:r>
    </w:p>
    <w:p w14:paraId="48ACD672" w14:textId="77777777" w:rsidR="00C33898" w:rsidRPr="00653FE2" w:rsidRDefault="00C33898" w:rsidP="00C33898">
      <w:pPr>
        <w:pStyle w:val="Heading4"/>
        <w:keepNext w:val="0"/>
        <w:keepLines w:val="0"/>
      </w:pPr>
      <w:bookmarkStart w:id="682" w:name="_Toc11331370"/>
      <w:bookmarkStart w:id="683" w:name="_Toc36553453"/>
      <w:bookmarkStart w:id="684" w:name="_Toc75885446"/>
      <w:r w:rsidRPr="00653FE2">
        <w:t>7.6.3.45A</w:t>
      </w:r>
      <w:r w:rsidRPr="00653FE2">
        <w:tab/>
        <w:t>EPS Subscription Data Withdraw</w:t>
      </w:r>
      <w:bookmarkEnd w:id="682"/>
      <w:bookmarkEnd w:id="683"/>
      <w:bookmarkEnd w:id="684"/>
    </w:p>
    <w:p w14:paraId="29ABB87E" w14:textId="77777777" w:rsidR="00C33898" w:rsidRPr="00653FE2" w:rsidRDefault="00C33898" w:rsidP="00C33898">
      <w:r w:rsidRPr="00653FE2">
        <w:t>This parameter indicates that EPS Subscription Data shall be deleted from the MME.</w:t>
      </w:r>
    </w:p>
    <w:p w14:paraId="3BD194E3" w14:textId="77777777" w:rsidR="00C33898" w:rsidRPr="00653FE2" w:rsidRDefault="00C33898" w:rsidP="00C33898">
      <w:pPr>
        <w:pStyle w:val="Heading4"/>
        <w:keepNext w:val="0"/>
        <w:keepLines w:val="0"/>
      </w:pPr>
      <w:bookmarkStart w:id="685" w:name="_Toc11331371"/>
      <w:bookmarkStart w:id="686" w:name="_Toc36553454"/>
      <w:bookmarkStart w:id="687" w:name="_Toc75885447"/>
      <w:r w:rsidRPr="00653FE2">
        <w:lastRenderedPageBreak/>
        <w:t>7.6.3.46</w:t>
      </w:r>
      <w:r w:rsidRPr="00653FE2">
        <w:tab/>
        <w:t>GPRS Subscription Data</w:t>
      </w:r>
      <w:bookmarkEnd w:id="685"/>
      <w:bookmarkEnd w:id="686"/>
      <w:bookmarkEnd w:id="687"/>
    </w:p>
    <w:p w14:paraId="72499D81" w14:textId="77777777" w:rsidR="00C33898" w:rsidRPr="00653FE2" w:rsidRDefault="00C33898" w:rsidP="00C33898">
      <w:r w:rsidRPr="00653FE2">
        <w:t>This parameter refers to the list of PDP-Contexts the subscriber has subscribed to.</w:t>
      </w:r>
    </w:p>
    <w:p w14:paraId="0D2C644A" w14:textId="77777777" w:rsidR="00C33898" w:rsidRPr="00653FE2" w:rsidRDefault="00C33898" w:rsidP="00C33898">
      <w:pPr>
        <w:pStyle w:val="Heading4"/>
        <w:keepNext w:val="0"/>
        <w:keepLines w:val="0"/>
      </w:pPr>
      <w:bookmarkStart w:id="688" w:name="_Toc11331372"/>
      <w:bookmarkStart w:id="689" w:name="_Toc36553455"/>
      <w:bookmarkStart w:id="690" w:name="_Toc75885448"/>
      <w:r w:rsidRPr="00653FE2">
        <w:t>7.6.3.46A</w:t>
      </w:r>
      <w:r w:rsidRPr="00653FE2">
        <w:tab/>
        <w:t>EPS Subscription Data</w:t>
      </w:r>
      <w:bookmarkEnd w:id="688"/>
      <w:bookmarkEnd w:id="689"/>
      <w:bookmarkEnd w:id="690"/>
    </w:p>
    <w:p w14:paraId="7B101943" w14:textId="77777777" w:rsidR="00C33898" w:rsidRPr="00653FE2" w:rsidRDefault="00C33898" w:rsidP="00C33898">
      <w:r w:rsidRPr="00653FE2">
        <w:t>This parameter refers to the list of APN-Configurations the subscriber has subscribed to.</w:t>
      </w:r>
    </w:p>
    <w:p w14:paraId="33A609E4" w14:textId="77777777" w:rsidR="00C33898" w:rsidRPr="00653FE2" w:rsidRDefault="00C33898" w:rsidP="00C33898">
      <w:pPr>
        <w:pStyle w:val="Heading4"/>
        <w:keepNext w:val="0"/>
        <w:keepLines w:val="0"/>
      </w:pPr>
      <w:bookmarkStart w:id="691" w:name="_Toc11331373"/>
      <w:bookmarkStart w:id="692" w:name="_Toc36553456"/>
      <w:bookmarkStart w:id="693" w:name="_Toc75885449"/>
      <w:r w:rsidRPr="00653FE2">
        <w:t>7.6.3.47</w:t>
      </w:r>
      <w:r w:rsidRPr="00653FE2">
        <w:tab/>
        <w:t>QoS-Subscribed</w:t>
      </w:r>
      <w:bookmarkEnd w:id="691"/>
      <w:bookmarkEnd w:id="692"/>
      <w:bookmarkEnd w:id="693"/>
    </w:p>
    <w:p w14:paraId="03D62EB2" w14:textId="77777777" w:rsidR="00C33898" w:rsidRPr="00653FE2" w:rsidRDefault="00C33898" w:rsidP="00C33898">
      <w:r w:rsidRPr="00653FE2">
        <w:t>This parameter indicates the quality of service subscribed for a certain service. It is defined in 3GPP TS 23.060 [104].</w:t>
      </w:r>
    </w:p>
    <w:p w14:paraId="4ACA255A" w14:textId="77777777" w:rsidR="00C33898" w:rsidRPr="00653FE2" w:rsidRDefault="00C33898" w:rsidP="00C33898">
      <w:pPr>
        <w:pStyle w:val="Heading4"/>
        <w:keepNext w:val="0"/>
        <w:keepLines w:val="0"/>
      </w:pPr>
      <w:bookmarkStart w:id="694" w:name="_Toc11331374"/>
      <w:bookmarkStart w:id="695" w:name="_Toc36553457"/>
      <w:bookmarkStart w:id="696" w:name="_Toc75885450"/>
      <w:r w:rsidRPr="00653FE2">
        <w:t>7.6.3.48</w:t>
      </w:r>
      <w:r w:rsidRPr="00653FE2">
        <w:tab/>
        <w:t>VPLMN address allowed</w:t>
      </w:r>
      <w:bookmarkEnd w:id="694"/>
      <w:bookmarkEnd w:id="695"/>
      <w:bookmarkEnd w:id="696"/>
    </w:p>
    <w:p w14:paraId="4807BA7F" w14:textId="77777777" w:rsidR="00C33898" w:rsidRPr="00653FE2" w:rsidRDefault="00C33898" w:rsidP="00C33898">
      <w:r w:rsidRPr="00653FE2">
        <w:t>This parameter specifies whether the MS is allowed to use a dynamic address allocated in the VPLMN. It is defined in 3GPP TS 23.060 [104].</w:t>
      </w:r>
    </w:p>
    <w:p w14:paraId="6B8A7AF1" w14:textId="77777777" w:rsidR="00C33898" w:rsidRPr="00653FE2" w:rsidRDefault="00C33898" w:rsidP="00C33898">
      <w:pPr>
        <w:pStyle w:val="Heading4"/>
      </w:pPr>
      <w:bookmarkStart w:id="697" w:name="_Toc11331375"/>
      <w:bookmarkStart w:id="698" w:name="_Toc36553458"/>
      <w:bookmarkStart w:id="699" w:name="_Toc75885451"/>
      <w:r w:rsidRPr="00653FE2">
        <w:t>7.6.3.49</w:t>
      </w:r>
      <w:r w:rsidRPr="00653FE2">
        <w:tab/>
        <w:t>Roaming Restricted In SGSN/MME Due To Unsupported Feature</w:t>
      </w:r>
      <w:bookmarkEnd w:id="697"/>
      <w:bookmarkEnd w:id="698"/>
      <w:bookmarkEnd w:id="699"/>
    </w:p>
    <w:p w14:paraId="3A9B6377" w14:textId="77777777" w:rsidR="00C33898" w:rsidRPr="00653FE2" w:rsidRDefault="00C33898" w:rsidP="00C33898">
      <w:pPr>
        <w:keepNext/>
        <w:keepLines/>
      </w:pPr>
      <w:r w:rsidRPr="00653FE2">
        <w:t>This parameter defines that a subscriber is not allowed to roam in the current SGSN or MME area. It may be used by the HLR if a feature or service is indicated as unsupported by the SGSN or MME.</w:t>
      </w:r>
    </w:p>
    <w:p w14:paraId="7643A611" w14:textId="77777777" w:rsidR="00C33898" w:rsidRPr="00653FE2" w:rsidRDefault="00C33898" w:rsidP="00C33898">
      <w:pPr>
        <w:pStyle w:val="Heading4"/>
        <w:keepNext w:val="0"/>
        <w:keepLines w:val="0"/>
      </w:pPr>
      <w:bookmarkStart w:id="700" w:name="_Toc11331376"/>
      <w:bookmarkStart w:id="701" w:name="_Toc36553459"/>
      <w:bookmarkStart w:id="702" w:name="_Toc75885452"/>
      <w:r w:rsidRPr="00653FE2">
        <w:t>7.6.3.50</w:t>
      </w:r>
      <w:r w:rsidRPr="00653FE2">
        <w:tab/>
        <w:t>Network Access Mode</w:t>
      </w:r>
      <w:bookmarkEnd w:id="700"/>
      <w:bookmarkEnd w:id="701"/>
      <w:bookmarkEnd w:id="702"/>
    </w:p>
    <w:p w14:paraId="1C46D237" w14:textId="77777777" w:rsidR="00C33898" w:rsidRPr="00653FE2" w:rsidRDefault="00C33898" w:rsidP="00C33898">
      <w:r w:rsidRPr="00653FE2">
        <w:t xml:space="preserve">This parameter is defined in 3GPP TS 23.008 [20]. </w:t>
      </w:r>
    </w:p>
    <w:p w14:paraId="63FB3B28" w14:textId="77777777" w:rsidR="00C33898" w:rsidRPr="00653FE2" w:rsidRDefault="00C33898" w:rsidP="00C33898">
      <w:pPr>
        <w:pStyle w:val="Heading4"/>
        <w:keepNext w:val="0"/>
        <w:keepLines w:val="0"/>
      </w:pPr>
      <w:bookmarkStart w:id="703" w:name="_Toc11331377"/>
      <w:bookmarkStart w:id="704" w:name="_Toc36553460"/>
      <w:bookmarkStart w:id="705" w:name="_Toc75885453"/>
      <w:r w:rsidRPr="00653FE2">
        <w:t>7.6.3.51</w:t>
      </w:r>
      <w:r w:rsidRPr="00653FE2">
        <w:tab/>
      </w:r>
      <w:smartTag w:uri="urn:schemas-microsoft-com:office:smarttags" w:element="place">
        <w:r w:rsidRPr="00653FE2">
          <w:t>Mobile</w:t>
        </w:r>
      </w:smartTag>
      <w:r w:rsidRPr="00653FE2">
        <w:t xml:space="preserve"> Not Reachable Reason</w:t>
      </w:r>
      <w:bookmarkEnd w:id="703"/>
      <w:bookmarkEnd w:id="704"/>
      <w:bookmarkEnd w:id="705"/>
    </w:p>
    <w:p w14:paraId="381949B2" w14:textId="77777777" w:rsidR="00C33898" w:rsidRPr="00653FE2" w:rsidRDefault="00C33898" w:rsidP="00C33898">
      <w:r w:rsidRPr="00653FE2">
        <w:t>This parameter stores the reason for the MS being absent when an attempt to deliver a short message to an MS fails at the MSC, SGSN or both. It is defined in 3GPP TS 23.040.</w:t>
      </w:r>
    </w:p>
    <w:p w14:paraId="3D2CF52D" w14:textId="77777777" w:rsidR="00C33898" w:rsidRPr="00653FE2" w:rsidRDefault="00C33898" w:rsidP="00C33898">
      <w:pPr>
        <w:pStyle w:val="Heading4"/>
        <w:keepNext w:val="0"/>
        <w:keepLines w:val="0"/>
      </w:pPr>
      <w:bookmarkStart w:id="706" w:name="_Toc11331378"/>
      <w:bookmarkStart w:id="707" w:name="_Toc36553461"/>
      <w:bookmarkStart w:id="708" w:name="_Toc75885454"/>
      <w:r w:rsidRPr="00653FE2">
        <w:t>7.6.3.52</w:t>
      </w:r>
      <w:r w:rsidRPr="00653FE2">
        <w:tab/>
        <w:t>Cancellation Type</w:t>
      </w:r>
      <w:bookmarkEnd w:id="706"/>
      <w:bookmarkEnd w:id="707"/>
      <w:bookmarkEnd w:id="708"/>
    </w:p>
    <w:p w14:paraId="00C68C14" w14:textId="77777777" w:rsidR="00C33898" w:rsidRPr="00653FE2" w:rsidRDefault="00C33898" w:rsidP="00C33898">
      <w:r w:rsidRPr="00653FE2">
        <w:t>This parameter indicates the reason of location cancellation. It is defined in 3GPP TS 23.060 [104]. The HLR shall not send Cancel Location with a Cancellation Type of "initialAttachProcedure" to the SGSN unless the SGSN has indicated support of this cancellation type within UpdateGprsLocation or the HLR has enough knowledge that the SGSN supports "initialAttachProcedure". If the HLR needs to send a cancellation type of "initialAttachProcedure" but cannot do so due to non-support by the SGSN, the HLR shall send Cancel Location with a Cancellation Type of "updateProcedure" and delete the stored SGSN-Number.</w:t>
      </w:r>
    </w:p>
    <w:p w14:paraId="5BF88EBD" w14:textId="77777777" w:rsidR="00C33898" w:rsidRPr="00653FE2" w:rsidRDefault="00C33898" w:rsidP="00C33898">
      <w:pPr>
        <w:pStyle w:val="Heading4"/>
        <w:keepNext w:val="0"/>
        <w:keepLines w:val="0"/>
      </w:pPr>
      <w:bookmarkStart w:id="709" w:name="_Toc11331379"/>
      <w:bookmarkStart w:id="710" w:name="_Toc36553462"/>
      <w:bookmarkStart w:id="711" w:name="_Toc75885455"/>
      <w:r w:rsidRPr="00653FE2">
        <w:t>7.6.3.53</w:t>
      </w:r>
      <w:r w:rsidRPr="00653FE2">
        <w:tab/>
        <w:t>All GPRS Data</w:t>
      </w:r>
      <w:bookmarkEnd w:id="709"/>
      <w:bookmarkEnd w:id="710"/>
      <w:bookmarkEnd w:id="711"/>
    </w:p>
    <w:p w14:paraId="6988E0B2" w14:textId="77777777" w:rsidR="00C33898" w:rsidRPr="00653FE2" w:rsidRDefault="00C33898" w:rsidP="00C33898">
      <w:r w:rsidRPr="00653FE2">
        <w:t>This parameter indicates to the SGSN that all GPRS Subscription Data shall be deleted for the subscriber.</w:t>
      </w:r>
    </w:p>
    <w:p w14:paraId="4320F185" w14:textId="77777777" w:rsidR="00C33898" w:rsidRPr="00653FE2" w:rsidRDefault="00C33898" w:rsidP="00C33898">
      <w:pPr>
        <w:pStyle w:val="Heading4"/>
        <w:keepNext w:val="0"/>
        <w:keepLines w:val="0"/>
      </w:pPr>
      <w:bookmarkStart w:id="712" w:name="_Toc11331380"/>
      <w:bookmarkStart w:id="713" w:name="_Toc36553463"/>
      <w:bookmarkStart w:id="714" w:name="_Toc75885456"/>
      <w:r w:rsidRPr="00653FE2">
        <w:t>7.6.3.54</w:t>
      </w:r>
      <w:r w:rsidRPr="00653FE2">
        <w:tab/>
        <w:t>Complete Data List Included</w:t>
      </w:r>
      <w:bookmarkEnd w:id="712"/>
      <w:bookmarkEnd w:id="713"/>
      <w:bookmarkEnd w:id="714"/>
    </w:p>
    <w:p w14:paraId="61DE4186" w14:textId="77777777" w:rsidR="00C33898" w:rsidRPr="00653FE2" w:rsidRDefault="00C33898" w:rsidP="00C33898">
      <w:r w:rsidRPr="00653FE2">
        <w:t>This parameter indicates to the SGSN or MME that the complete GPRS Subscription Data/EPS Subscription Data stored for the Subscriber shall be replaced with the GPRS Subscription Data/EPS Subscription Data received.</w:t>
      </w:r>
    </w:p>
    <w:p w14:paraId="26849317" w14:textId="77777777" w:rsidR="00C33898" w:rsidRPr="00653FE2" w:rsidRDefault="00C33898" w:rsidP="00C33898">
      <w:pPr>
        <w:pStyle w:val="Heading4"/>
        <w:keepNext w:val="0"/>
        <w:keepLines w:val="0"/>
      </w:pPr>
      <w:bookmarkStart w:id="715" w:name="_Toc11331381"/>
      <w:bookmarkStart w:id="716" w:name="_Toc36553464"/>
      <w:bookmarkStart w:id="717" w:name="_Toc75885457"/>
      <w:r w:rsidRPr="00653FE2">
        <w:t>7.6.3.55</w:t>
      </w:r>
      <w:r w:rsidRPr="00653FE2">
        <w:tab/>
        <w:t>PDP Context Identifier</w:t>
      </w:r>
      <w:bookmarkEnd w:id="715"/>
      <w:bookmarkEnd w:id="716"/>
      <w:bookmarkEnd w:id="717"/>
    </w:p>
    <w:p w14:paraId="470B91ED" w14:textId="77777777" w:rsidR="00C33898" w:rsidRPr="00653FE2" w:rsidRDefault="00C33898" w:rsidP="00C33898">
      <w:r w:rsidRPr="00653FE2">
        <w:t>This parameter is used to identify a PDP context for the subscriber.</w:t>
      </w:r>
    </w:p>
    <w:p w14:paraId="21EA1042" w14:textId="77777777" w:rsidR="00C33898" w:rsidRPr="00653FE2" w:rsidRDefault="00C33898" w:rsidP="00C33898">
      <w:pPr>
        <w:pStyle w:val="Heading4"/>
        <w:keepNext w:val="0"/>
        <w:keepLines w:val="0"/>
      </w:pPr>
      <w:bookmarkStart w:id="718" w:name="_Toc11331382"/>
      <w:bookmarkStart w:id="719" w:name="_Toc36553465"/>
      <w:bookmarkStart w:id="720" w:name="_Toc75885458"/>
      <w:r w:rsidRPr="00653FE2">
        <w:t>7.6.3.56</w:t>
      </w:r>
      <w:r w:rsidRPr="00653FE2">
        <w:tab/>
        <w:t>LSA Information</w:t>
      </w:r>
      <w:bookmarkEnd w:id="718"/>
      <w:bookmarkEnd w:id="719"/>
      <w:bookmarkEnd w:id="720"/>
    </w:p>
    <w:p w14:paraId="2B7E81AE" w14:textId="77777777" w:rsidR="00C33898" w:rsidRPr="00653FE2" w:rsidRDefault="00C33898" w:rsidP="00C33898">
      <w:r w:rsidRPr="00653FE2">
        <w:t>This parameter refers to one or more localised service areas a subscriber may be a member of, together with the priority, the preferential access indicator, the active mode support indicator and active mode indication of each localised service area. The access right outside these localised service areas is also indicated.</w:t>
      </w:r>
    </w:p>
    <w:p w14:paraId="2F41B18D" w14:textId="77777777" w:rsidR="00C33898" w:rsidRPr="00653FE2" w:rsidRDefault="00C33898" w:rsidP="00C33898">
      <w:pPr>
        <w:pStyle w:val="Heading4"/>
        <w:keepNext w:val="0"/>
        <w:keepLines w:val="0"/>
      </w:pPr>
      <w:bookmarkStart w:id="721" w:name="_Toc11331383"/>
      <w:bookmarkStart w:id="722" w:name="_Toc36553466"/>
      <w:bookmarkStart w:id="723" w:name="_Toc75885459"/>
      <w:r w:rsidRPr="00653FE2">
        <w:lastRenderedPageBreak/>
        <w:t>7.6.3.57</w:t>
      </w:r>
      <w:r w:rsidRPr="00653FE2">
        <w:tab/>
        <w:t>SoLSA support indicator</w:t>
      </w:r>
      <w:bookmarkEnd w:id="721"/>
      <w:bookmarkEnd w:id="722"/>
      <w:bookmarkEnd w:id="723"/>
    </w:p>
    <w:p w14:paraId="064530B0" w14:textId="77777777" w:rsidR="00C33898" w:rsidRPr="00653FE2" w:rsidRDefault="00C33898" w:rsidP="00C33898">
      <w:r w:rsidRPr="00653FE2">
        <w:t>This parameter indicates that the VLR or the SGSN supports SoLSA subscription.</w:t>
      </w:r>
    </w:p>
    <w:p w14:paraId="276987D6" w14:textId="77777777" w:rsidR="00C33898" w:rsidRPr="00653FE2" w:rsidRDefault="00C33898" w:rsidP="00C33898">
      <w:pPr>
        <w:pStyle w:val="Heading4"/>
        <w:keepNext w:val="0"/>
        <w:keepLines w:val="0"/>
      </w:pPr>
      <w:bookmarkStart w:id="724" w:name="_Toc11331384"/>
      <w:bookmarkStart w:id="725" w:name="_Toc36553467"/>
      <w:bookmarkStart w:id="726" w:name="_Toc75885460"/>
      <w:r w:rsidRPr="00653FE2">
        <w:t>7.6.3.58</w:t>
      </w:r>
      <w:r w:rsidRPr="00653FE2">
        <w:tab/>
        <w:t>LSA Information Withdraw</w:t>
      </w:r>
      <w:bookmarkEnd w:id="724"/>
      <w:bookmarkEnd w:id="725"/>
      <w:bookmarkEnd w:id="726"/>
    </w:p>
    <w:p w14:paraId="168CE38D" w14:textId="77777777" w:rsidR="00C33898" w:rsidRPr="00653FE2" w:rsidRDefault="00C33898" w:rsidP="00C33898">
      <w:r w:rsidRPr="00653FE2">
        <w:t>This parameter indicates that LSA information shall be deleted from the VLR or the SGSN.</w:t>
      </w:r>
    </w:p>
    <w:p w14:paraId="360264A7" w14:textId="77777777" w:rsidR="00C33898" w:rsidRPr="00653FE2" w:rsidRDefault="00C33898" w:rsidP="00C33898">
      <w:pPr>
        <w:pStyle w:val="Heading4"/>
        <w:keepNext w:val="0"/>
        <w:keepLines w:val="0"/>
      </w:pPr>
      <w:bookmarkStart w:id="727" w:name="_Toc11331385"/>
      <w:bookmarkStart w:id="728" w:name="_Toc36553468"/>
      <w:bookmarkStart w:id="729" w:name="_Toc75885461"/>
      <w:r w:rsidRPr="00653FE2">
        <w:t>7.6.3.59</w:t>
      </w:r>
      <w:r w:rsidRPr="00653FE2">
        <w:tab/>
        <w:t>LMU Indicator</w:t>
      </w:r>
      <w:bookmarkEnd w:id="727"/>
      <w:bookmarkEnd w:id="728"/>
      <w:bookmarkEnd w:id="729"/>
    </w:p>
    <w:p w14:paraId="14DC18A3" w14:textId="77777777" w:rsidR="00C33898" w:rsidRPr="00653FE2" w:rsidRDefault="00C33898" w:rsidP="00C33898">
      <w:r w:rsidRPr="00653FE2">
        <w:t>This parameter indicates the presence of an LMU.</w:t>
      </w:r>
    </w:p>
    <w:p w14:paraId="5AA9E102" w14:textId="77777777" w:rsidR="00C33898" w:rsidRPr="00653FE2" w:rsidRDefault="00C33898" w:rsidP="00C33898">
      <w:pPr>
        <w:pStyle w:val="Heading4"/>
      </w:pPr>
      <w:bookmarkStart w:id="730" w:name="_Toc11331386"/>
      <w:bookmarkStart w:id="731" w:name="_Toc36553469"/>
      <w:bookmarkStart w:id="732" w:name="_Toc75885462"/>
      <w:r w:rsidRPr="00653FE2">
        <w:t>7.6.3.60</w:t>
      </w:r>
      <w:r w:rsidRPr="00653FE2">
        <w:tab/>
        <w:t>LCS Information</w:t>
      </w:r>
      <w:bookmarkEnd w:id="730"/>
      <w:bookmarkEnd w:id="731"/>
      <w:bookmarkEnd w:id="732"/>
    </w:p>
    <w:p w14:paraId="4229E19E" w14:textId="77777777" w:rsidR="00C33898" w:rsidRPr="00653FE2" w:rsidRDefault="00C33898" w:rsidP="00C33898">
      <w:pPr>
        <w:keepNext/>
        <w:keepLines/>
      </w:pPr>
      <w:r w:rsidRPr="00653FE2">
        <w:t>This parameter defines the LCS related information for an MS subscriber and contains the following components:</w:t>
      </w:r>
    </w:p>
    <w:p w14:paraId="5BC146B5" w14:textId="77777777" w:rsidR="00C33898" w:rsidRPr="00653FE2" w:rsidRDefault="00C33898" w:rsidP="00C33898">
      <w:pPr>
        <w:pStyle w:val="B1"/>
        <w:keepNext/>
        <w:keepLines/>
        <w:tabs>
          <w:tab w:val="left" w:pos="3420"/>
        </w:tabs>
      </w:pPr>
      <w:r w:rsidRPr="00653FE2">
        <w:t>-</w:t>
      </w:r>
      <w:r w:rsidRPr="00653FE2">
        <w:tab/>
        <w:t>GMLC List</w:t>
      </w:r>
      <w:r w:rsidRPr="00653FE2">
        <w:tab/>
        <w:t>(see clause 7.6.3.61).</w:t>
      </w:r>
    </w:p>
    <w:p w14:paraId="20C28591" w14:textId="77777777" w:rsidR="00C33898" w:rsidRPr="00653FE2" w:rsidRDefault="00C33898" w:rsidP="00C33898">
      <w:pPr>
        <w:pStyle w:val="B1"/>
        <w:tabs>
          <w:tab w:val="left" w:pos="3420"/>
        </w:tabs>
      </w:pPr>
      <w:r w:rsidRPr="00653FE2">
        <w:t>-</w:t>
      </w:r>
      <w:r w:rsidRPr="00653FE2">
        <w:tab/>
        <w:t>LCS Privacy Exception List</w:t>
      </w:r>
      <w:r w:rsidRPr="00653FE2">
        <w:tab/>
        <w:t>(see clause 7.6.3.62).</w:t>
      </w:r>
    </w:p>
    <w:p w14:paraId="618AD029" w14:textId="77777777" w:rsidR="00C33898" w:rsidRPr="00653FE2" w:rsidRDefault="00C33898" w:rsidP="00C33898">
      <w:pPr>
        <w:pStyle w:val="B1"/>
        <w:tabs>
          <w:tab w:val="left" w:pos="3420"/>
        </w:tabs>
      </w:pPr>
      <w:r w:rsidRPr="00653FE2">
        <w:t>-</w:t>
      </w:r>
      <w:r w:rsidRPr="00653FE2">
        <w:tab/>
        <w:t>MO-LR List</w:t>
      </w:r>
      <w:r w:rsidRPr="00653FE2">
        <w:tab/>
        <w:t>(see clause 7.6.3.65A).</w:t>
      </w:r>
    </w:p>
    <w:p w14:paraId="25608F7C" w14:textId="77777777" w:rsidR="00C33898" w:rsidRPr="00653FE2" w:rsidRDefault="00C33898" w:rsidP="00C33898">
      <w:pPr>
        <w:pStyle w:val="B1"/>
        <w:tabs>
          <w:tab w:val="left" w:pos="3420"/>
        </w:tabs>
      </w:pPr>
      <w:r w:rsidRPr="00653FE2">
        <w:t>-</w:t>
      </w:r>
      <w:r w:rsidRPr="00653FE2">
        <w:tab/>
        <w:t>Additional LCS Privacy Exception List</w:t>
      </w:r>
      <w:r w:rsidRPr="00653FE2">
        <w:tab/>
        <w:t>(see clause 7.6.3.62A).</w:t>
      </w:r>
    </w:p>
    <w:p w14:paraId="046D52AE" w14:textId="77777777" w:rsidR="00C33898" w:rsidRPr="00653FE2" w:rsidRDefault="00C33898" w:rsidP="00C33898">
      <w:pPr>
        <w:pStyle w:val="B1"/>
        <w:tabs>
          <w:tab w:val="left" w:pos="3420"/>
        </w:tabs>
      </w:pPr>
    </w:p>
    <w:p w14:paraId="71098D63" w14:textId="77777777" w:rsidR="00C33898" w:rsidRPr="00653FE2" w:rsidRDefault="00C33898" w:rsidP="00C33898">
      <w:pPr>
        <w:pStyle w:val="Heading4"/>
        <w:keepNext w:val="0"/>
        <w:keepLines w:val="0"/>
      </w:pPr>
      <w:bookmarkStart w:id="733" w:name="_Toc11331387"/>
      <w:bookmarkStart w:id="734" w:name="_Toc36553470"/>
      <w:bookmarkStart w:id="735" w:name="_Toc75885463"/>
      <w:r w:rsidRPr="00653FE2">
        <w:t>7.6.3.61</w:t>
      </w:r>
      <w:r w:rsidRPr="00653FE2">
        <w:tab/>
        <w:t>GMLC List</w:t>
      </w:r>
      <w:bookmarkEnd w:id="733"/>
      <w:bookmarkEnd w:id="734"/>
      <w:bookmarkEnd w:id="735"/>
    </w:p>
    <w:p w14:paraId="1682074D" w14:textId="77777777" w:rsidR="00C33898" w:rsidRPr="00653FE2" w:rsidRDefault="00C33898" w:rsidP="00C33898">
      <w:r w:rsidRPr="00653FE2">
        <w:t>This parameter contains the addresses of all GMLCs that are permitted to issue a call</w:t>
      </w:r>
      <w:r w:rsidRPr="00653FE2">
        <w:rPr>
          <w:lang w:eastAsia="ja-JP"/>
        </w:rPr>
        <w:t>/session</w:t>
      </w:r>
      <w:r w:rsidRPr="00653FE2">
        <w:t xml:space="preserve"> unrelated </w:t>
      </w:r>
      <w:r w:rsidRPr="00653FE2">
        <w:rPr>
          <w:lang w:eastAsia="ja-JP"/>
        </w:rPr>
        <w:t xml:space="preserve">or call/session related </w:t>
      </w:r>
      <w:r w:rsidRPr="00653FE2">
        <w:t>MT-LR location request for this MS. Usage of this parameter is defined in</w:t>
      </w:r>
      <w:r w:rsidRPr="00653FE2">
        <w:rPr>
          <w:lang w:eastAsia="ja-JP"/>
        </w:rPr>
        <w:t xml:space="preserve"> 3GPP TS 23.271</w:t>
      </w:r>
      <w:r w:rsidRPr="00653FE2">
        <w:t>.</w:t>
      </w:r>
    </w:p>
    <w:p w14:paraId="155EE406" w14:textId="77777777" w:rsidR="00C33898" w:rsidRPr="00653FE2" w:rsidRDefault="00C33898" w:rsidP="00C33898">
      <w:pPr>
        <w:pStyle w:val="Heading4"/>
        <w:keepNext w:val="0"/>
        <w:keepLines w:val="0"/>
      </w:pPr>
      <w:bookmarkStart w:id="736" w:name="_Toc11331388"/>
      <w:bookmarkStart w:id="737" w:name="_Toc36553471"/>
      <w:bookmarkStart w:id="738" w:name="_Toc75885464"/>
      <w:r w:rsidRPr="00653FE2">
        <w:t>7.6.3.62</w:t>
      </w:r>
      <w:r w:rsidRPr="00653FE2">
        <w:tab/>
        <w:t>LCS Privacy Exception List</w:t>
      </w:r>
      <w:bookmarkEnd w:id="736"/>
      <w:bookmarkEnd w:id="737"/>
      <w:bookmarkEnd w:id="738"/>
    </w:p>
    <w:p w14:paraId="745E85DB" w14:textId="77777777" w:rsidR="00C33898" w:rsidRPr="00653FE2" w:rsidRDefault="00C33898" w:rsidP="00C33898">
      <w:r w:rsidRPr="00653FE2">
        <w:t>This parameter defines the classes of LCS Client that are allowed to locate any target MS. For each class, the following information is provided:</w:t>
      </w:r>
    </w:p>
    <w:p w14:paraId="69420DEE" w14:textId="77777777" w:rsidR="00C33898" w:rsidRPr="00653FE2" w:rsidRDefault="00C33898" w:rsidP="00C33898">
      <w:pPr>
        <w:pStyle w:val="B1"/>
        <w:tabs>
          <w:tab w:val="left" w:pos="5103"/>
        </w:tabs>
      </w:pPr>
      <w:r w:rsidRPr="00653FE2">
        <w:t>-</w:t>
      </w:r>
      <w:r w:rsidRPr="00653FE2">
        <w:tab/>
        <w:t>SS-Code</w:t>
      </w:r>
      <w:r w:rsidRPr="00653FE2">
        <w:tab/>
        <w:t>(see clause 7.6.4.1);</w:t>
      </w:r>
    </w:p>
    <w:p w14:paraId="261D488B" w14:textId="77777777" w:rsidR="00C33898" w:rsidRPr="00653FE2" w:rsidRDefault="00C33898" w:rsidP="00C33898">
      <w:pPr>
        <w:pStyle w:val="B1"/>
        <w:tabs>
          <w:tab w:val="left" w:pos="5103"/>
        </w:tabs>
      </w:pPr>
      <w:r w:rsidRPr="00653FE2">
        <w:t>-</w:t>
      </w:r>
      <w:r w:rsidRPr="00653FE2">
        <w:tab/>
        <w:t>a list of LCS privacy exception parameters</w:t>
      </w:r>
      <w:r w:rsidRPr="00653FE2">
        <w:tab/>
        <w:t>(see clause 7.6.3.63).</w:t>
      </w:r>
    </w:p>
    <w:p w14:paraId="4C74B13F" w14:textId="77777777" w:rsidR="00C33898" w:rsidRPr="00653FE2" w:rsidRDefault="00C33898" w:rsidP="00C33898">
      <w:pPr>
        <w:pStyle w:val="Heading4"/>
        <w:keepNext w:val="0"/>
        <w:keepLines w:val="0"/>
      </w:pPr>
      <w:bookmarkStart w:id="739" w:name="_Toc11331389"/>
      <w:bookmarkStart w:id="740" w:name="_Toc36553472"/>
      <w:bookmarkStart w:id="741" w:name="_Toc75885465"/>
      <w:r w:rsidRPr="00653FE2">
        <w:t>7.6.3.62A</w:t>
      </w:r>
      <w:r w:rsidRPr="00653FE2">
        <w:tab/>
        <w:t>Additional LCS Privacy Exception List</w:t>
      </w:r>
      <w:bookmarkEnd w:id="739"/>
      <w:bookmarkEnd w:id="740"/>
      <w:bookmarkEnd w:id="741"/>
    </w:p>
    <w:p w14:paraId="33C092EE" w14:textId="77777777" w:rsidR="00C33898" w:rsidRPr="00653FE2" w:rsidRDefault="00C33898" w:rsidP="00C33898">
      <w:r w:rsidRPr="00653FE2">
        <w:t>This parameter defines the classes of LCS Client that are allowed to locate any target MS. For each class, the following information is provided:</w:t>
      </w:r>
    </w:p>
    <w:p w14:paraId="7DD19484" w14:textId="77777777" w:rsidR="00C33898" w:rsidRPr="00653FE2" w:rsidRDefault="00C33898" w:rsidP="00C33898">
      <w:pPr>
        <w:pStyle w:val="B1"/>
        <w:tabs>
          <w:tab w:val="left" w:pos="5103"/>
        </w:tabs>
      </w:pPr>
      <w:r w:rsidRPr="00653FE2">
        <w:t>-</w:t>
      </w:r>
      <w:r w:rsidRPr="00653FE2">
        <w:tab/>
        <w:t>SS-Code</w:t>
      </w:r>
      <w:r w:rsidRPr="00653FE2">
        <w:tab/>
        <w:t>(see clause 7.6.4.1);</w:t>
      </w:r>
    </w:p>
    <w:p w14:paraId="6C3B86E8" w14:textId="77777777" w:rsidR="00C33898" w:rsidRPr="00653FE2" w:rsidRDefault="00C33898" w:rsidP="00C33898">
      <w:pPr>
        <w:pStyle w:val="B1"/>
        <w:tabs>
          <w:tab w:val="left" w:pos="5103"/>
        </w:tabs>
      </w:pPr>
      <w:r w:rsidRPr="00653FE2">
        <w:t>-</w:t>
      </w:r>
      <w:r w:rsidRPr="00653FE2">
        <w:tab/>
        <w:t>a list of LCS privacy exception parameters</w:t>
      </w:r>
      <w:r w:rsidRPr="00653FE2">
        <w:tab/>
        <w:t>(see clause 7.6.3.63).</w:t>
      </w:r>
    </w:p>
    <w:p w14:paraId="42B37555" w14:textId="77777777" w:rsidR="00C33898" w:rsidRPr="00653FE2" w:rsidRDefault="00C33898" w:rsidP="00C33898">
      <w:r w:rsidRPr="00653FE2">
        <w:t>The Additional LCS Privacy Exception List shall be present only if the LCS Privacy Exception List is present and contains LCS privacy exception parameters for 4 privacy exception classes.</w:t>
      </w:r>
    </w:p>
    <w:p w14:paraId="79A90BE0" w14:textId="77777777" w:rsidR="00C33898" w:rsidRPr="00653FE2" w:rsidRDefault="00C33898" w:rsidP="00C33898">
      <w:pPr>
        <w:pStyle w:val="Heading4"/>
        <w:keepNext w:val="0"/>
        <w:keepLines w:val="0"/>
      </w:pPr>
      <w:bookmarkStart w:id="742" w:name="_Toc11331390"/>
      <w:bookmarkStart w:id="743" w:name="_Toc36553473"/>
      <w:bookmarkStart w:id="744" w:name="_Toc75885466"/>
      <w:r w:rsidRPr="00653FE2">
        <w:t>7.6.3.63</w:t>
      </w:r>
      <w:r w:rsidRPr="00653FE2">
        <w:tab/>
        <w:t>LCS Privacy Exception Parameters</w:t>
      </w:r>
      <w:bookmarkEnd w:id="742"/>
      <w:bookmarkEnd w:id="743"/>
      <w:bookmarkEnd w:id="744"/>
    </w:p>
    <w:p w14:paraId="653993F2" w14:textId="77777777" w:rsidR="00C33898" w:rsidRPr="00653FE2" w:rsidRDefault="00C33898" w:rsidP="00C33898">
      <w:r w:rsidRPr="00653FE2">
        <w:t>This parameter gives the status of each LCS privacy exception class and any additional parameters relevant to this class. The parameter contains the following information:</w:t>
      </w:r>
    </w:p>
    <w:p w14:paraId="6CEDA99E" w14:textId="77777777" w:rsidR="00C33898" w:rsidRPr="00653FE2" w:rsidRDefault="00C33898" w:rsidP="00C33898">
      <w:pPr>
        <w:pStyle w:val="B1"/>
        <w:tabs>
          <w:tab w:val="left" w:pos="3960"/>
        </w:tabs>
      </w:pPr>
      <w:r w:rsidRPr="00653FE2">
        <w:t>-</w:t>
      </w:r>
      <w:r w:rsidRPr="00653FE2">
        <w:tab/>
        <w:t>provisioned SS-Status</w:t>
      </w:r>
      <w:r w:rsidRPr="00653FE2">
        <w:tab/>
        <w:t>(see clause 7.6.3.17);</w:t>
      </w:r>
    </w:p>
    <w:p w14:paraId="7490F227" w14:textId="77777777" w:rsidR="00C33898" w:rsidRPr="00653FE2" w:rsidRDefault="00C33898" w:rsidP="00C33898">
      <w:pPr>
        <w:pStyle w:val="B1"/>
        <w:tabs>
          <w:tab w:val="left" w:pos="3960"/>
        </w:tabs>
      </w:pPr>
      <w:r w:rsidRPr="00653FE2">
        <w:t>-</w:t>
      </w:r>
      <w:r w:rsidRPr="00653FE2">
        <w:tab/>
        <w:t>privacy notification to MS user</w:t>
      </w:r>
      <w:r w:rsidRPr="00653FE2">
        <w:tab/>
        <w:t>(see clause 7.6.3.65B);</w:t>
      </w:r>
    </w:p>
    <w:p w14:paraId="77A6C7C3" w14:textId="77777777" w:rsidR="00C33898" w:rsidRPr="00653FE2" w:rsidRDefault="00C33898" w:rsidP="00C33898">
      <w:pPr>
        <w:pStyle w:val="B1"/>
        <w:tabs>
          <w:tab w:val="left" w:pos="3960"/>
        </w:tabs>
      </w:pPr>
      <w:r w:rsidRPr="00653FE2">
        <w:t>-</w:t>
      </w:r>
      <w:r w:rsidRPr="00653FE2">
        <w:tab/>
        <w:t>external client List</w:t>
      </w:r>
      <w:r w:rsidRPr="00653FE2">
        <w:tab/>
        <w:t>(see clause 7.6.3.64);</w:t>
      </w:r>
    </w:p>
    <w:p w14:paraId="544A7EF2" w14:textId="77777777" w:rsidR="00C33898" w:rsidRPr="00653FE2" w:rsidRDefault="00C33898" w:rsidP="00C33898">
      <w:pPr>
        <w:pStyle w:val="B1"/>
        <w:tabs>
          <w:tab w:val="left" w:pos="3960"/>
        </w:tabs>
      </w:pPr>
      <w:r w:rsidRPr="00653FE2">
        <w:lastRenderedPageBreak/>
        <w:t>-</w:t>
      </w:r>
      <w:r w:rsidRPr="00653FE2">
        <w:tab/>
        <w:t>internal client List</w:t>
      </w:r>
      <w:r w:rsidRPr="00653FE2">
        <w:tab/>
        <w:t>(see clause 7.6.3.65).</w:t>
      </w:r>
    </w:p>
    <w:p w14:paraId="48F4F489" w14:textId="77777777" w:rsidR="00C33898" w:rsidRPr="00653FE2" w:rsidRDefault="00C33898" w:rsidP="00C33898">
      <w:pPr>
        <w:pStyle w:val="B1"/>
        <w:tabs>
          <w:tab w:val="left" w:pos="3960"/>
        </w:tabs>
      </w:pPr>
      <w:r w:rsidRPr="00653FE2">
        <w:t>-</w:t>
      </w:r>
      <w:r w:rsidRPr="00653FE2">
        <w:tab/>
        <w:t>service type List</w:t>
      </w:r>
      <w:r w:rsidRPr="00653FE2">
        <w:tab/>
        <w:t>(see clause 7.6.3.65D);</w:t>
      </w:r>
    </w:p>
    <w:p w14:paraId="785617D0" w14:textId="77777777" w:rsidR="00C33898" w:rsidRPr="00653FE2" w:rsidRDefault="00C33898" w:rsidP="00C33898">
      <w:pPr>
        <w:pStyle w:val="B1"/>
        <w:tabs>
          <w:tab w:val="left" w:pos="3960"/>
        </w:tabs>
      </w:pPr>
    </w:p>
    <w:p w14:paraId="19DC83EC" w14:textId="77777777" w:rsidR="00C33898" w:rsidRPr="00653FE2" w:rsidRDefault="00C33898" w:rsidP="00C33898">
      <w:pPr>
        <w:pStyle w:val="Heading4"/>
        <w:keepNext w:val="0"/>
        <w:keepLines w:val="0"/>
      </w:pPr>
      <w:bookmarkStart w:id="745" w:name="_Toc11331391"/>
      <w:bookmarkStart w:id="746" w:name="_Toc36553474"/>
      <w:bookmarkStart w:id="747" w:name="_Toc75885467"/>
      <w:r w:rsidRPr="00653FE2">
        <w:t>7.6.3.64</w:t>
      </w:r>
      <w:r w:rsidRPr="00653FE2">
        <w:tab/>
        <w:t>External Client List</w:t>
      </w:r>
      <w:bookmarkEnd w:id="745"/>
      <w:bookmarkEnd w:id="746"/>
      <w:bookmarkEnd w:id="747"/>
      <w:r w:rsidRPr="00653FE2">
        <w:t xml:space="preserve"> </w:t>
      </w:r>
    </w:p>
    <w:p w14:paraId="3BBDA3DD" w14:textId="77777777" w:rsidR="00C33898" w:rsidRPr="00653FE2" w:rsidRDefault="00C33898" w:rsidP="00C33898">
      <w:r w:rsidRPr="00653FE2">
        <w:t>This parameter is only applicable to the call</w:t>
      </w:r>
      <w:r w:rsidRPr="00653FE2">
        <w:rPr>
          <w:lang w:eastAsia="ja-JP"/>
        </w:rPr>
        <w:t>/session</w:t>
      </w:r>
      <w:r w:rsidRPr="00653FE2">
        <w:t xml:space="preserve"> unrelated privacy class and </w:t>
      </w:r>
      <w:r w:rsidRPr="00653FE2">
        <w:rPr>
          <w:lang w:eastAsia="ja-JP"/>
        </w:rPr>
        <w:t xml:space="preserve">call/session related privacy class, and </w:t>
      </w:r>
      <w:r w:rsidRPr="00653FE2">
        <w:t>gives the identities of the external clients that are allowed to locate a target MS for a MT-LR. Each identity is an international (e.g.E.164) address. For each identified external client, GMLC restrictions may be defined. It may also be indicated if the MS shall be notified of a non-restricted MT-LR from each identified LCS client and, if so, whether notification only or notification with privacy verification shall apply. Usage of this parameter is defined in</w:t>
      </w:r>
      <w:r w:rsidRPr="00653FE2">
        <w:rPr>
          <w:lang w:eastAsia="ja-JP"/>
        </w:rPr>
        <w:t xml:space="preserve"> 3GPP TS 23.271</w:t>
      </w:r>
      <w:r w:rsidRPr="00653FE2">
        <w:t>.</w:t>
      </w:r>
    </w:p>
    <w:p w14:paraId="754438C9" w14:textId="77777777" w:rsidR="00C33898" w:rsidRPr="00653FE2" w:rsidRDefault="00C33898" w:rsidP="00C33898">
      <w:pPr>
        <w:pStyle w:val="Heading4"/>
        <w:keepNext w:val="0"/>
        <w:keepLines w:val="0"/>
      </w:pPr>
      <w:bookmarkStart w:id="748" w:name="_Toc11331392"/>
      <w:bookmarkStart w:id="749" w:name="_Toc36553475"/>
      <w:bookmarkStart w:id="750" w:name="_Toc75885468"/>
      <w:r w:rsidRPr="00653FE2">
        <w:t>7.6.3.65</w:t>
      </w:r>
      <w:r w:rsidRPr="00653FE2">
        <w:tab/>
        <w:t>Internal Client List</w:t>
      </w:r>
      <w:bookmarkEnd w:id="748"/>
      <w:bookmarkEnd w:id="749"/>
      <w:bookmarkEnd w:id="750"/>
      <w:r w:rsidRPr="00653FE2">
        <w:t xml:space="preserve"> </w:t>
      </w:r>
    </w:p>
    <w:p w14:paraId="55437F9D" w14:textId="77777777" w:rsidR="00C33898" w:rsidRPr="00653FE2" w:rsidRDefault="00C33898" w:rsidP="00C33898">
      <w:r w:rsidRPr="00653FE2">
        <w:t>This parameter is only applicable to the PLMN operator privacy class and gives the identities of the internal PLMN operator clients that are allowed to locate a target MS for an NI-LR or MT-LR. Usage of this parameter is defined in</w:t>
      </w:r>
      <w:r w:rsidRPr="00653FE2">
        <w:rPr>
          <w:lang w:eastAsia="ja-JP"/>
        </w:rPr>
        <w:t xml:space="preserve"> 3GPP TS 23.271</w:t>
      </w:r>
      <w:r w:rsidRPr="00653FE2">
        <w:t>.</w:t>
      </w:r>
    </w:p>
    <w:p w14:paraId="198388F9" w14:textId="77777777" w:rsidR="00C33898" w:rsidRPr="00653FE2" w:rsidRDefault="00C33898" w:rsidP="00C33898">
      <w:pPr>
        <w:pStyle w:val="Heading4"/>
        <w:keepNext w:val="0"/>
        <w:keepLines w:val="0"/>
      </w:pPr>
      <w:bookmarkStart w:id="751" w:name="_Toc11331393"/>
      <w:bookmarkStart w:id="752" w:name="_Toc36553476"/>
      <w:bookmarkStart w:id="753" w:name="_Toc75885469"/>
      <w:r w:rsidRPr="00653FE2">
        <w:t>7.6.3.65A</w:t>
      </w:r>
      <w:r w:rsidRPr="00653FE2">
        <w:tab/>
        <w:t>MO-LR List</w:t>
      </w:r>
      <w:bookmarkEnd w:id="751"/>
      <w:bookmarkEnd w:id="752"/>
      <w:bookmarkEnd w:id="753"/>
    </w:p>
    <w:p w14:paraId="662A7140" w14:textId="77777777" w:rsidR="00C33898" w:rsidRPr="00653FE2" w:rsidRDefault="00C33898" w:rsidP="00C33898">
      <w:r w:rsidRPr="00653FE2">
        <w:t>This parameter defines the classes of MO-LR for which a subscription exists for a particular MS. For each class, the following information is provided:</w:t>
      </w:r>
    </w:p>
    <w:p w14:paraId="05479851" w14:textId="77777777" w:rsidR="00C33898" w:rsidRPr="00653FE2" w:rsidRDefault="00C33898" w:rsidP="00C33898">
      <w:pPr>
        <w:pStyle w:val="B1"/>
        <w:tabs>
          <w:tab w:val="left" w:pos="1980"/>
        </w:tabs>
        <w:rPr>
          <w:noProof/>
        </w:rPr>
      </w:pPr>
      <w:r w:rsidRPr="00653FE2">
        <w:t>-</w:t>
      </w:r>
      <w:r w:rsidRPr="00653FE2">
        <w:tab/>
        <w:t>SS-Code</w:t>
      </w:r>
      <w:r w:rsidRPr="00653FE2">
        <w:tab/>
        <w:t>(see clause 7.6.4.1).</w:t>
      </w:r>
    </w:p>
    <w:p w14:paraId="26AB1CC4" w14:textId="77777777" w:rsidR="00C33898" w:rsidRPr="00653FE2" w:rsidRDefault="00C33898" w:rsidP="00C33898">
      <w:pPr>
        <w:pStyle w:val="Heading4"/>
      </w:pPr>
      <w:bookmarkStart w:id="754" w:name="_Toc11331394"/>
      <w:bookmarkStart w:id="755" w:name="_Toc36553477"/>
      <w:bookmarkStart w:id="756" w:name="_Toc75885470"/>
      <w:r w:rsidRPr="00653FE2">
        <w:t>7.6.3.65B</w:t>
      </w:r>
      <w:r w:rsidRPr="00653FE2">
        <w:tab/>
        <w:t>Privacy Notification to MS User</w:t>
      </w:r>
      <w:bookmarkEnd w:id="754"/>
      <w:bookmarkEnd w:id="755"/>
      <w:bookmarkEnd w:id="756"/>
    </w:p>
    <w:p w14:paraId="0D7B4DAB" w14:textId="77777777" w:rsidR="00C33898" w:rsidRPr="00653FE2" w:rsidRDefault="00C33898" w:rsidP="00C33898">
      <w:pPr>
        <w:keepNext/>
        <w:keepLines/>
      </w:pPr>
      <w:r w:rsidRPr="00653FE2">
        <w:t>This parameter is applicable to the call</w:t>
      </w:r>
      <w:r w:rsidRPr="00653FE2">
        <w:rPr>
          <w:lang w:eastAsia="ja-JP"/>
        </w:rPr>
        <w:t>/session</w:t>
      </w:r>
      <w:r w:rsidRPr="00653FE2">
        <w:t xml:space="preserve"> unrelated privacy class and call</w:t>
      </w:r>
      <w:r w:rsidRPr="00653FE2">
        <w:rPr>
          <w:lang w:eastAsia="ja-JP"/>
        </w:rPr>
        <w:t>/session</w:t>
      </w:r>
      <w:r w:rsidRPr="00653FE2">
        <w:t xml:space="preserve"> related privacy class. For non-call</w:t>
      </w:r>
      <w:r w:rsidRPr="00653FE2">
        <w:rPr>
          <w:lang w:eastAsia="ja-JP"/>
        </w:rPr>
        <w:t>/call</w:t>
      </w:r>
      <w:r w:rsidRPr="00653FE2">
        <w:t xml:space="preserve"> related privacy class it indicates whether the MS user shall be notified for that class MT-LR from any value added LCS client when the MT-LR is restricted and be enabled to accept or override the restriction.  Usage of this parameter is defined in</w:t>
      </w:r>
      <w:r w:rsidRPr="00653FE2">
        <w:rPr>
          <w:rFonts w:ascii="Arial" w:hAnsi="Arial"/>
          <w:lang w:eastAsia="ja-JP"/>
        </w:rPr>
        <w:t xml:space="preserve"> 3GPP TS 23.271</w:t>
      </w:r>
      <w:r w:rsidRPr="00653FE2">
        <w:t>.</w:t>
      </w:r>
    </w:p>
    <w:p w14:paraId="4E5F5104" w14:textId="77777777" w:rsidR="00C33898" w:rsidRPr="00653FE2" w:rsidRDefault="00C33898" w:rsidP="00C33898">
      <w:pPr>
        <w:pStyle w:val="Heading4"/>
        <w:keepNext w:val="0"/>
        <w:keepLines w:val="0"/>
      </w:pPr>
      <w:bookmarkStart w:id="757" w:name="_Toc11331395"/>
      <w:bookmarkStart w:id="758" w:name="_Toc36553478"/>
      <w:bookmarkStart w:id="759" w:name="_Toc75885471"/>
      <w:r w:rsidRPr="00653FE2">
        <w:t>7.6.3.65C</w:t>
      </w:r>
      <w:r w:rsidRPr="00653FE2">
        <w:tab/>
        <w:t>GMLC List Withdraw</w:t>
      </w:r>
      <w:bookmarkEnd w:id="757"/>
      <w:bookmarkEnd w:id="758"/>
      <w:bookmarkEnd w:id="759"/>
    </w:p>
    <w:p w14:paraId="39B3F3A0" w14:textId="77777777" w:rsidR="00C33898" w:rsidRPr="00653FE2" w:rsidRDefault="00C33898" w:rsidP="00C33898">
      <w:pPr>
        <w:rPr>
          <w:noProof/>
        </w:rPr>
      </w:pPr>
      <w:r w:rsidRPr="00653FE2">
        <w:t>This parameter indicates whether the subscriber</w:t>
      </w:r>
      <w:r>
        <w:t>'</w:t>
      </w:r>
      <w:r w:rsidRPr="00653FE2">
        <w:t>s LCS GMLC list shall be deleted from the VLR</w:t>
      </w:r>
      <w:r w:rsidRPr="00653FE2">
        <w:rPr>
          <w:lang w:eastAsia="ja-JP"/>
        </w:rPr>
        <w:t xml:space="preserve"> or SGSN</w:t>
      </w:r>
      <w:r w:rsidRPr="00653FE2">
        <w:t>.</w:t>
      </w:r>
    </w:p>
    <w:p w14:paraId="47960D8D" w14:textId="77777777" w:rsidR="00C33898" w:rsidRPr="00653FE2" w:rsidRDefault="00C33898" w:rsidP="00C33898">
      <w:pPr>
        <w:pStyle w:val="Heading4"/>
        <w:keepNext w:val="0"/>
        <w:keepLines w:val="0"/>
      </w:pPr>
      <w:bookmarkStart w:id="760" w:name="_Toc11331396"/>
      <w:bookmarkStart w:id="761" w:name="_Toc36553479"/>
      <w:bookmarkStart w:id="762" w:name="_Toc75885472"/>
      <w:r w:rsidRPr="00653FE2">
        <w:t>7.6.3.65D</w:t>
      </w:r>
      <w:r w:rsidRPr="00653FE2">
        <w:tab/>
        <w:t>Service Type List</w:t>
      </w:r>
      <w:bookmarkEnd w:id="760"/>
      <w:bookmarkEnd w:id="761"/>
      <w:bookmarkEnd w:id="762"/>
      <w:r w:rsidRPr="00653FE2">
        <w:t xml:space="preserve"> </w:t>
      </w:r>
    </w:p>
    <w:p w14:paraId="6292BE8D" w14:textId="77777777" w:rsidR="00C33898" w:rsidRPr="00653FE2" w:rsidRDefault="00C33898" w:rsidP="00C33898">
      <w:r w:rsidRPr="00653FE2">
        <w:t>This parameter is only applicable to the Service type privacy class and gives the identities of the service type of the clients that are allowed to locate a target MS for an MT-LR. Usage of this parameter is defined in</w:t>
      </w:r>
      <w:r w:rsidRPr="00653FE2">
        <w:rPr>
          <w:lang w:eastAsia="ja-JP"/>
        </w:rPr>
        <w:t xml:space="preserve"> 3GPP TS 23.271</w:t>
      </w:r>
      <w:r w:rsidRPr="00653FE2">
        <w:t>.</w:t>
      </w:r>
    </w:p>
    <w:p w14:paraId="32A50961" w14:textId="77777777" w:rsidR="00C33898" w:rsidRPr="00653FE2" w:rsidRDefault="00C33898" w:rsidP="00C33898">
      <w:pPr>
        <w:pStyle w:val="Heading4"/>
        <w:keepNext w:val="0"/>
        <w:keepLines w:val="0"/>
      </w:pPr>
      <w:bookmarkStart w:id="763" w:name="_Toc11331397"/>
      <w:bookmarkStart w:id="764" w:name="_Toc36553480"/>
      <w:bookmarkStart w:id="765" w:name="_Toc75885473"/>
      <w:r w:rsidRPr="00653FE2">
        <w:t>7.6.3.66</w:t>
      </w:r>
      <w:r w:rsidRPr="00653FE2">
        <w:tab/>
        <w:t>IST Alert Timer</w:t>
      </w:r>
      <w:bookmarkEnd w:id="763"/>
      <w:bookmarkEnd w:id="764"/>
      <w:bookmarkEnd w:id="765"/>
    </w:p>
    <w:p w14:paraId="0065A622" w14:textId="77777777" w:rsidR="00C33898" w:rsidRPr="00653FE2" w:rsidRDefault="00C33898" w:rsidP="00C33898">
      <w:pPr>
        <w:rPr>
          <w:noProof/>
        </w:rPr>
      </w:pPr>
      <w:r w:rsidRPr="00653FE2">
        <w:rPr>
          <w:noProof/>
        </w:rPr>
        <w:t>This parameter indicates the IST Alert Timer value that must be used in the MSC to inform the HLR about the call activities that the subscriber performs. Units are minutes.</w:t>
      </w:r>
    </w:p>
    <w:p w14:paraId="56A31C4D" w14:textId="77777777" w:rsidR="00C33898" w:rsidRPr="00653FE2" w:rsidRDefault="00C33898" w:rsidP="00C33898">
      <w:pPr>
        <w:pStyle w:val="Heading4"/>
        <w:keepNext w:val="0"/>
        <w:keepLines w:val="0"/>
      </w:pPr>
      <w:bookmarkStart w:id="766" w:name="_Toc11331398"/>
      <w:bookmarkStart w:id="767" w:name="_Toc36553481"/>
      <w:bookmarkStart w:id="768" w:name="_Toc75885474"/>
      <w:r w:rsidRPr="00653FE2">
        <w:t>7.6.3.67</w:t>
      </w:r>
      <w:r w:rsidRPr="00653FE2">
        <w:tab/>
        <w:t>Call Termination Indicator</w:t>
      </w:r>
      <w:bookmarkEnd w:id="766"/>
      <w:bookmarkEnd w:id="767"/>
      <w:bookmarkEnd w:id="768"/>
    </w:p>
    <w:p w14:paraId="4A81876C" w14:textId="77777777" w:rsidR="00C33898" w:rsidRPr="00653FE2" w:rsidRDefault="00C33898" w:rsidP="00C33898">
      <w:pPr>
        <w:rPr>
          <w:noProof/>
        </w:rPr>
      </w:pPr>
      <w:r w:rsidRPr="00653FE2">
        <w:rPr>
          <w:noProof/>
        </w:rPr>
        <w:t>This parameter indicates whether the MSC shall terminate a specific ongoing call, or all the call activities related to a specified subscriber.</w:t>
      </w:r>
    </w:p>
    <w:p w14:paraId="66350D1A" w14:textId="77777777" w:rsidR="00C33898" w:rsidRPr="00653FE2" w:rsidRDefault="00C33898" w:rsidP="00C33898">
      <w:pPr>
        <w:pStyle w:val="Heading4"/>
        <w:keepNext w:val="0"/>
        <w:keepLines w:val="0"/>
      </w:pPr>
      <w:bookmarkStart w:id="769" w:name="_Toc11331399"/>
      <w:bookmarkStart w:id="770" w:name="_Toc36553482"/>
      <w:bookmarkStart w:id="771" w:name="_Toc75885475"/>
      <w:r w:rsidRPr="00653FE2">
        <w:t>7.6.3.68</w:t>
      </w:r>
      <w:r w:rsidRPr="00653FE2">
        <w:tab/>
        <w:t>IST Information Withdraw</w:t>
      </w:r>
      <w:bookmarkEnd w:id="769"/>
      <w:bookmarkEnd w:id="770"/>
      <w:bookmarkEnd w:id="771"/>
    </w:p>
    <w:p w14:paraId="1C449A9B" w14:textId="77777777" w:rsidR="00C33898" w:rsidRPr="00653FE2" w:rsidRDefault="00C33898" w:rsidP="00C33898">
      <w:pPr>
        <w:rPr>
          <w:noProof/>
        </w:rPr>
      </w:pPr>
      <w:r w:rsidRPr="00653FE2">
        <w:rPr>
          <w:noProof/>
        </w:rPr>
        <w:t>This parameter indicates that IST information shall be deleted from the VMSC.</w:t>
      </w:r>
    </w:p>
    <w:p w14:paraId="0EEBDEF7" w14:textId="77777777" w:rsidR="00C33898" w:rsidRPr="00653FE2" w:rsidRDefault="00C33898" w:rsidP="00C33898">
      <w:pPr>
        <w:pStyle w:val="Heading4"/>
        <w:keepNext w:val="0"/>
        <w:keepLines w:val="0"/>
      </w:pPr>
      <w:bookmarkStart w:id="772" w:name="_Toc11331400"/>
      <w:bookmarkStart w:id="773" w:name="_Toc36553483"/>
      <w:bookmarkStart w:id="774" w:name="_Toc75885476"/>
      <w:r w:rsidRPr="00653FE2">
        <w:t>7.6.3.69</w:t>
      </w:r>
      <w:r w:rsidRPr="00653FE2">
        <w:tab/>
        <w:t>IST Support Indicator</w:t>
      </w:r>
      <w:bookmarkEnd w:id="772"/>
      <w:bookmarkEnd w:id="773"/>
      <w:bookmarkEnd w:id="774"/>
    </w:p>
    <w:p w14:paraId="09D5551E" w14:textId="77777777" w:rsidR="00C33898" w:rsidRPr="00653FE2" w:rsidRDefault="00C33898" w:rsidP="00C33898">
      <w:pPr>
        <w:rPr>
          <w:noProof/>
        </w:rPr>
      </w:pPr>
      <w:r w:rsidRPr="00653FE2">
        <w:rPr>
          <w:noProof/>
        </w:rPr>
        <w:lastRenderedPageBreak/>
        <w:t>This parameter indicates the degree of IST functionality supported by the MSC (Visited MSC or Gateway MSC). It can take one of the following values:</w:t>
      </w:r>
    </w:p>
    <w:p w14:paraId="582F19E4" w14:textId="77777777" w:rsidR="00C33898" w:rsidRPr="00653FE2" w:rsidRDefault="00C33898" w:rsidP="00C33898">
      <w:pPr>
        <w:pStyle w:val="B1"/>
        <w:rPr>
          <w:noProof/>
        </w:rPr>
      </w:pPr>
      <w:r w:rsidRPr="00653FE2">
        <w:rPr>
          <w:noProof/>
        </w:rPr>
        <w:t>-</w:t>
      </w:r>
      <w:r w:rsidRPr="00653FE2">
        <w:rPr>
          <w:noProof/>
        </w:rPr>
        <w:tab/>
        <w:t>Basic IST functionality;</w:t>
      </w:r>
    </w:p>
    <w:p w14:paraId="2201304C" w14:textId="77777777" w:rsidR="00C33898" w:rsidRPr="00653FE2" w:rsidRDefault="00C33898" w:rsidP="00C33898">
      <w:pPr>
        <w:pStyle w:val="B1"/>
        <w:rPr>
          <w:noProof/>
        </w:rPr>
      </w:pPr>
      <w:r w:rsidRPr="00653FE2">
        <w:rPr>
          <w:noProof/>
        </w:rPr>
        <w:t>-</w:t>
      </w:r>
      <w:r w:rsidRPr="00653FE2">
        <w:rPr>
          <w:noProof/>
        </w:rPr>
        <w:tab/>
        <w:t>IST command service (in addition to the basic IST functionality and including the ability to terminate all calls being carried for the identified subscriber).</w:t>
      </w:r>
    </w:p>
    <w:p w14:paraId="22A69FBD" w14:textId="77777777" w:rsidR="00C33898" w:rsidRPr="00653FE2" w:rsidRDefault="00C33898" w:rsidP="00C33898">
      <w:pPr>
        <w:pStyle w:val="Heading4"/>
        <w:keepNext w:val="0"/>
        <w:keepLines w:val="0"/>
      </w:pPr>
      <w:bookmarkStart w:id="775" w:name="_Toc11331401"/>
      <w:bookmarkStart w:id="776" w:name="_Toc36553484"/>
      <w:bookmarkStart w:id="777" w:name="_Toc75885477"/>
      <w:r w:rsidRPr="00653FE2">
        <w:t>7.6.3.70</w:t>
      </w:r>
      <w:r w:rsidRPr="00653FE2">
        <w:tab/>
        <w:t>Super-Charger Supported In HLR</w:t>
      </w:r>
      <w:bookmarkEnd w:id="775"/>
      <w:bookmarkEnd w:id="776"/>
      <w:bookmarkEnd w:id="777"/>
    </w:p>
    <w:p w14:paraId="6D4ADE1D" w14:textId="77777777" w:rsidR="00C33898" w:rsidRPr="00653FE2" w:rsidRDefault="00C33898" w:rsidP="00C33898">
      <w:r w:rsidRPr="00653FE2">
        <w:t>This parameter is used by the HLR to indicate support of the Super-Charger functionality and an indication of the age of the subscription data stored in the HLR.</w:t>
      </w:r>
    </w:p>
    <w:p w14:paraId="6C37F12C" w14:textId="77777777" w:rsidR="00C33898" w:rsidRPr="00653FE2" w:rsidRDefault="00C33898" w:rsidP="00C33898">
      <w:pPr>
        <w:pStyle w:val="Heading4"/>
        <w:keepNext w:val="0"/>
        <w:keepLines w:val="0"/>
      </w:pPr>
      <w:bookmarkStart w:id="778" w:name="_Toc11331402"/>
      <w:bookmarkStart w:id="779" w:name="_Toc36553485"/>
      <w:bookmarkStart w:id="780" w:name="_Toc75885478"/>
      <w:r w:rsidRPr="00653FE2">
        <w:t>7.6.3.71</w:t>
      </w:r>
      <w:r w:rsidRPr="00653FE2">
        <w:tab/>
        <w:t>Super-Charger Supported In Serving Network Entity</w:t>
      </w:r>
      <w:bookmarkEnd w:id="778"/>
      <w:bookmarkEnd w:id="779"/>
      <w:bookmarkEnd w:id="780"/>
    </w:p>
    <w:p w14:paraId="392C21E4" w14:textId="77777777" w:rsidR="00C33898" w:rsidRPr="00653FE2" w:rsidRDefault="00C33898" w:rsidP="00C33898">
      <w:r w:rsidRPr="00653FE2">
        <w:t>This parameter is used to indicate support of the Super-Charger functionality by the originating entity and to indicate either that subscription data is required or the date and time of the last know subscriber data modification.</w:t>
      </w:r>
    </w:p>
    <w:p w14:paraId="6D1CF9DF" w14:textId="77777777" w:rsidR="00C33898" w:rsidRPr="00653FE2" w:rsidRDefault="00C33898" w:rsidP="00C33898">
      <w:pPr>
        <w:pStyle w:val="Heading4"/>
        <w:keepNext w:val="0"/>
        <w:keepLines w:val="0"/>
      </w:pPr>
      <w:bookmarkStart w:id="781" w:name="_Toc11331403"/>
      <w:bookmarkStart w:id="782" w:name="_Toc36553486"/>
      <w:bookmarkStart w:id="783" w:name="_Toc75885479"/>
      <w:r w:rsidRPr="00653FE2">
        <w:t>7.6.3.72</w:t>
      </w:r>
      <w:r w:rsidRPr="00653FE2">
        <w:tab/>
        <w:t>Age Indicator</w:t>
      </w:r>
      <w:bookmarkEnd w:id="781"/>
      <w:bookmarkEnd w:id="782"/>
      <w:bookmarkEnd w:id="783"/>
    </w:p>
    <w:p w14:paraId="0BAADC3F" w14:textId="77777777" w:rsidR="00C33898" w:rsidRPr="00653FE2" w:rsidRDefault="00C33898" w:rsidP="00C33898">
      <w:r w:rsidRPr="00653FE2">
        <w:t>This parameter is used by the HLR to determine the validity of the subscription data retained by the serving network entity in a Super-Charged network.</w:t>
      </w:r>
    </w:p>
    <w:p w14:paraId="34D016A8" w14:textId="77777777" w:rsidR="00C33898" w:rsidRPr="00653FE2" w:rsidRDefault="00C33898" w:rsidP="00C33898">
      <w:pPr>
        <w:pStyle w:val="Heading4"/>
        <w:keepNext w:val="0"/>
        <w:keepLines w:val="0"/>
        <w:rPr>
          <w:lang w:eastAsia="ja-JP"/>
        </w:rPr>
      </w:pPr>
      <w:bookmarkStart w:id="784" w:name="_Toc11331404"/>
      <w:bookmarkStart w:id="785" w:name="_Toc36553487"/>
      <w:bookmarkStart w:id="786" w:name="_Toc75885480"/>
      <w:r w:rsidRPr="00653FE2">
        <w:rPr>
          <w:lang w:eastAsia="ja-JP"/>
        </w:rPr>
        <w:t>7.6.3.73</w:t>
      </w:r>
      <w:r w:rsidRPr="00653FE2">
        <w:rPr>
          <w:lang w:eastAsia="ja-JP"/>
        </w:rPr>
        <w:tab/>
      </w:r>
      <w:r w:rsidRPr="00653FE2">
        <w:t>GPRS enhancements support</w:t>
      </w:r>
      <w:r w:rsidRPr="00653FE2">
        <w:rPr>
          <w:lang w:eastAsia="ja-JP"/>
        </w:rPr>
        <w:t xml:space="preserve"> indicator</w:t>
      </w:r>
      <w:bookmarkEnd w:id="784"/>
      <w:bookmarkEnd w:id="785"/>
      <w:bookmarkEnd w:id="786"/>
    </w:p>
    <w:p w14:paraId="2E020698" w14:textId="77777777" w:rsidR="00C33898" w:rsidRPr="00653FE2" w:rsidRDefault="00C33898" w:rsidP="00C33898">
      <w:r w:rsidRPr="00653FE2">
        <w:t>This parameter indicates to the HLR that the SGSN supports GPRS enhancements.</w:t>
      </w:r>
    </w:p>
    <w:p w14:paraId="1EC3CDB6" w14:textId="77777777" w:rsidR="00C33898" w:rsidRPr="00653FE2" w:rsidRDefault="00C33898" w:rsidP="00C33898">
      <w:pPr>
        <w:pStyle w:val="Heading4"/>
      </w:pPr>
      <w:bookmarkStart w:id="787" w:name="_Toc11331405"/>
      <w:bookmarkStart w:id="788" w:name="_Toc36553488"/>
      <w:bookmarkStart w:id="789" w:name="_Toc75885481"/>
      <w:r w:rsidRPr="00653FE2">
        <w:t>7.6.3.74</w:t>
      </w:r>
      <w:r w:rsidRPr="00653FE2">
        <w:tab/>
      </w:r>
      <w:r w:rsidRPr="00653FE2">
        <w:rPr>
          <w:lang w:eastAsia="ja-JP"/>
        </w:rPr>
        <w:t xml:space="preserve">Extension </w:t>
      </w:r>
      <w:r w:rsidRPr="00653FE2">
        <w:t>QoS-Subscribed</w:t>
      </w:r>
      <w:bookmarkEnd w:id="787"/>
      <w:bookmarkEnd w:id="788"/>
      <w:bookmarkEnd w:id="789"/>
    </w:p>
    <w:p w14:paraId="58B78673" w14:textId="77777777" w:rsidR="00C33898" w:rsidRPr="00653FE2" w:rsidRDefault="00C33898" w:rsidP="00C33898">
      <w:pPr>
        <w:keepNext/>
        <w:keepLines/>
      </w:pPr>
      <w:r w:rsidRPr="00653FE2">
        <w:t xml:space="preserve">This parameter indicates the </w:t>
      </w:r>
      <w:r w:rsidRPr="00653FE2">
        <w:rPr>
          <w:lang w:eastAsia="ja-JP"/>
        </w:rPr>
        <w:t>enhanced QoS</w:t>
      </w:r>
      <w:r w:rsidRPr="00653FE2">
        <w:t xml:space="preserve"> subscribed for a certain service. It is defined in </w:t>
      </w:r>
      <w:r w:rsidRPr="00653FE2">
        <w:rPr>
          <w:lang w:eastAsia="ja-JP"/>
        </w:rPr>
        <w:t>3GPP TS 23.060</w:t>
      </w:r>
      <w:r w:rsidRPr="00653FE2">
        <w:t>. This parameter is an extension to QoS-Subscribed.</w:t>
      </w:r>
    </w:p>
    <w:p w14:paraId="13ADC09F" w14:textId="77777777" w:rsidR="00C33898" w:rsidRPr="00653FE2" w:rsidRDefault="00C33898" w:rsidP="00C33898">
      <w:pPr>
        <w:pStyle w:val="Heading4"/>
        <w:keepNext w:val="0"/>
        <w:keepLines w:val="0"/>
      </w:pPr>
      <w:bookmarkStart w:id="790" w:name="_Toc11331406"/>
      <w:bookmarkStart w:id="791" w:name="_Toc36553489"/>
      <w:bookmarkStart w:id="792" w:name="_Toc75885482"/>
      <w:r w:rsidRPr="00653FE2">
        <w:t>7.6.3.75</w:t>
      </w:r>
      <w:r w:rsidRPr="00653FE2">
        <w:tab/>
        <w:t>SGSN CAMEL Subscription Info</w:t>
      </w:r>
      <w:bookmarkEnd w:id="790"/>
      <w:bookmarkEnd w:id="791"/>
      <w:bookmarkEnd w:id="792"/>
    </w:p>
    <w:p w14:paraId="0BC35B3F" w14:textId="77777777" w:rsidR="00C33898" w:rsidRPr="00653FE2" w:rsidRDefault="00C33898" w:rsidP="00C33898">
      <w:pPr>
        <w:outlineLvl w:val="0"/>
      </w:pPr>
      <w:r w:rsidRPr="00653FE2">
        <w:t>This parameter identifies the subscriber as having CAMEL services that are invoked in the SGSN.</w:t>
      </w:r>
    </w:p>
    <w:p w14:paraId="60903E4D" w14:textId="77777777" w:rsidR="00C33898" w:rsidRPr="00653FE2" w:rsidRDefault="00C33898" w:rsidP="00C33898">
      <w:pPr>
        <w:pStyle w:val="Heading4"/>
      </w:pPr>
      <w:bookmarkStart w:id="793" w:name="_Toc11331407"/>
      <w:bookmarkStart w:id="794" w:name="_Toc36553490"/>
      <w:bookmarkStart w:id="795" w:name="_Toc75885483"/>
      <w:r w:rsidRPr="00653FE2">
        <w:t>7.6.3.75A</w:t>
      </w:r>
      <w:r w:rsidRPr="00653FE2">
        <w:tab/>
      </w:r>
      <w:r w:rsidRPr="00653FE2">
        <w:rPr>
          <w:lang w:eastAsia="ja-JP"/>
        </w:rPr>
        <w:t xml:space="preserve">Extension-2 </w:t>
      </w:r>
      <w:r w:rsidRPr="00653FE2">
        <w:t>QoS-Subscribed</w:t>
      </w:r>
      <w:bookmarkEnd w:id="793"/>
      <w:bookmarkEnd w:id="794"/>
      <w:bookmarkEnd w:id="795"/>
    </w:p>
    <w:p w14:paraId="18B2F594" w14:textId="77777777" w:rsidR="00C33898" w:rsidRPr="00653FE2" w:rsidRDefault="00C33898" w:rsidP="00C33898">
      <w:pPr>
        <w:keepNext/>
        <w:keepLines/>
      </w:pPr>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when the maximum bit rate exceeds 8640 kbps. For more details, refer to 3GPP TS 24.008</w:t>
      </w:r>
      <w:r w:rsidRPr="00653FE2">
        <w:t> [35]</w:t>
      </w:r>
      <w:r w:rsidRPr="00653FE2">
        <w:rPr>
          <w:lang w:eastAsia="ja-JP"/>
        </w:rPr>
        <w:t>.</w:t>
      </w:r>
    </w:p>
    <w:p w14:paraId="2483EDEF" w14:textId="77777777" w:rsidR="00C33898" w:rsidRPr="00653FE2" w:rsidRDefault="00C33898" w:rsidP="00C33898">
      <w:pPr>
        <w:pStyle w:val="Heading4"/>
      </w:pPr>
      <w:bookmarkStart w:id="796" w:name="_Toc11331408"/>
      <w:bookmarkStart w:id="797" w:name="_Toc36553491"/>
      <w:bookmarkStart w:id="798" w:name="_Toc75885484"/>
      <w:r w:rsidRPr="00653FE2">
        <w:t>7.6.3.75B</w:t>
      </w:r>
      <w:r w:rsidRPr="00653FE2">
        <w:tab/>
      </w:r>
      <w:r w:rsidRPr="00653FE2">
        <w:rPr>
          <w:lang w:eastAsia="ja-JP"/>
        </w:rPr>
        <w:t xml:space="preserve">Extension-3 </w:t>
      </w:r>
      <w:r w:rsidRPr="00653FE2">
        <w:t>QoS-Subscribed</w:t>
      </w:r>
      <w:bookmarkEnd w:id="796"/>
      <w:bookmarkEnd w:id="797"/>
      <w:bookmarkEnd w:id="798"/>
    </w:p>
    <w:p w14:paraId="744BA204" w14:textId="77777777" w:rsidR="00C33898" w:rsidRPr="00653FE2" w:rsidRDefault="00C33898" w:rsidP="00C33898">
      <w:pPr>
        <w:keepNext/>
        <w:keepLines/>
      </w:pPr>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when the maximum/guaranteed bit rate for uplink exceeds 8640 kbps. For more details, refer to 3GPP TS 24.008</w:t>
      </w:r>
      <w:r w:rsidRPr="00653FE2">
        <w:t> [35]</w:t>
      </w:r>
      <w:r w:rsidRPr="00653FE2">
        <w:rPr>
          <w:lang w:eastAsia="ja-JP"/>
        </w:rPr>
        <w:t>.</w:t>
      </w:r>
    </w:p>
    <w:p w14:paraId="14937C80" w14:textId="77777777" w:rsidR="00C33898" w:rsidRPr="00653FE2" w:rsidRDefault="00C33898" w:rsidP="00C33898">
      <w:pPr>
        <w:pStyle w:val="Heading4"/>
      </w:pPr>
      <w:bookmarkStart w:id="799" w:name="_Toc11331409"/>
      <w:bookmarkStart w:id="800" w:name="_Toc36553492"/>
      <w:bookmarkStart w:id="801" w:name="_Toc75885485"/>
      <w:r w:rsidRPr="00653FE2">
        <w:t>7.6.3.75C</w:t>
      </w:r>
      <w:r w:rsidRPr="00653FE2">
        <w:tab/>
      </w:r>
      <w:r w:rsidRPr="00653FE2">
        <w:rPr>
          <w:lang w:eastAsia="ja-JP"/>
        </w:rPr>
        <w:t xml:space="preserve">Extension-4 </w:t>
      </w:r>
      <w:r w:rsidRPr="00653FE2">
        <w:t>QoS-Subscribed</w:t>
      </w:r>
      <w:bookmarkEnd w:id="799"/>
      <w:bookmarkEnd w:id="800"/>
      <w:bookmarkEnd w:id="801"/>
    </w:p>
    <w:p w14:paraId="791BF684" w14:textId="77777777" w:rsidR="00C33898" w:rsidRPr="00653FE2" w:rsidRDefault="00C33898" w:rsidP="00C33898">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to define the Evolved Allocation/Retention Priority parameter, which includes the Priority Level, the Preemption Capability value and the Preemption vulnerability value, as described in 3GPP TS 29.060 [105].</w:t>
      </w:r>
    </w:p>
    <w:p w14:paraId="40CD12C0" w14:textId="77777777" w:rsidR="00C33898" w:rsidRPr="00653FE2" w:rsidRDefault="00C33898" w:rsidP="00C33898">
      <w:pPr>
        <w:pStyle w:val="Heading4"/>
        <w:keepNext w:val="0"/>
        <w:keepLines w:val="0"/>
      </w:pPr>
      <w:bookmarkStart w:id="802" w:name="_Toc11331410"/>
      <w:bookmarkStart w:id="803" w:name="_Toc36553493"/>
      <w:bookmarkStart w:id="804" w:name="_Toc75885486"/>
      <w:r w:rsidRPr="00653FE2">
        <w:t>7.6.3.76</w:t>
      </w:r>
      <w:r w:rsidRPr="00653FE2">
        <w:tab/>
        <w:t>MO-SMS-CSI</w:t>
      </w:r>
      <w:bookmarkEnd w:id="802"/>
      <w:bookmarkEnd w:id="803"/>
      <w:bookmarkEnd w:id="804"/>
    </w:p>
    <w:p w14:paraId="16551FB4" w14:textId="77777777" w:rsidR="00C33898" w:rsidRPr="00653FE2" w:rsidRDefault="00C33898" w:rsidP="00C33898">
      <w:pPr>
        <w:outlineLvl w:val="0"/>
      </w:pPr>
      <w:r w:rsidRPr="00653FE2">
        <w:t>This parameter identifies the subscriber as having mobile originating SMS CAMEL services as defined in 3GPP TS 23.078. For the CAMEL phase 3 the MO-SMS-CSI is the same as the SMS-CSI.</w:t>
      </w:r>
    </w:p>
    <w:p w14:paraId="5AADE899" w14:textId="77777777" w:rsidR="00C33898" w:rsidRPr="00653FE2" w:rsidRDefault="00C33898" w:rsidP="00C33898">
      <w:pPr>
        <w:pStyle w:val="Heading4"/>
      </w:pPr>
      <w:bookmarkStart w:id="805" w:name="_Toc11331411"/>
      <w:bookmarkStart w:id="806" w:name="_Toc36553494"/>
      <w:bookmarkStart w:id="807" w:name="_Toc75885487"/>
      <w:r w:rsidRPr="00653FE2">
        <w:lastRenderedPageBreak/>
        <w:t>7.6.3.76a</w:t>
      </w:r>
      <w:r w:rsidRPr="00653FE2">
        <w:tab/>
        <w:t>MT-SMS-CSI</w:t>
      </w:r>
      <w:bookmarkEnd w:id="805"/>
      <w:bookmarkEnd w:id="806"/>
      <w:bookmarkEnd w:id="807"/>
    </w:p>
    <w:p w14:paraId="5CC115DD" w14:textId="77777777" w:rsidR="00C33898" w:rsidRPr="00653FE2" w:rsidRDefault="00C33898" w:rsidP="00C33898">
      <w:r w:rsidRPr="00653FE2">
        <w:t>This parameter identifies the subscriber as having mobile terminating SMS CAMEL services as defined in 3GPP TS 23.078.</w:t>
      </w:r>
    </w:p>
    <w:p w14:paraId="7670A8C8" w14:textId="77777777" w:rsidR="00C33898" w:rsidRPr="00653FE2" w:rsidRDefault="00C33898" w:rsidP="00C33898">
      <w:pPr>
        <w:pStyle w:val="Heading4"/>
        <w:keepNext w:val="0"/>
        <w:keepLines w:val="0"/>
      </w:pPr>
      <w:bookmarkStart w:id="808" w:name="_Toc11331412"/>
      <w:bookmarkStart w:id="809" w:name="_Toc36553495"/>
      <w:bookmarkStart w:id="810" w:name="_Toc75885488"/>
      <w:r w:rsidRPr="00653FE2">
        <w:t>7.6.3.77</w:t>
      </w:r>
      <w:r w:rsidRPr="00653FE2">
        <w:tab/>
        <w:t>GPRS-CSI</w:t>
      </w:r>
      <w:bookmarkEnd w:id="808"/>
      <w:bookmarkEnd w:id="809"/>
      <w:bookmarkEnd w:id="810"/>
    </w:p>
    <w:p w14:paraId="5B07F744" w14:textId="77777777" w:rsidR="00C33898" w:rsidRPr="00653FE2" w:rsidRDefault="00C33898" w:rsidP="00C33898">
      <w:pPr>
        <w:outlineLvl w:val="0"/>
      </w:pPr>
      <w:r w:rsidRPr="00653FE2">
        <w:t>This parameter identifies the subscriber as having GPRS CAMEL services as defined in 3GPP TS 23.078.</w:t>
      </w:r>
    </w:p>
    <w:p w14:paraId="5BA5DA39" w14:textId="77777777" w:rsidR="00C33898" w:rsidRPr="00653FE2" w:rsidRDefault="00C33898" w:rsidP="00C33898">
      <w:pPr>
        <w:pStyle w:val="Heading4"/>
        <w:keepNext w:val="0"/>
        <w:keepLines w:val="0"/>
      </w:pPr>
      <w:bookmarkStart w:id="811" w:name="_Toc11331413"/>
      <w:bookmarkStart w:id="812" w:name="_Toc36553496"/>
      <w:bookmarkStart w:id="813" w:name="_Toc75885489"/>
      <w:r w:rsidRPr="00653FE2">
        <w:t>7.6.3.78</w:t>
      </w:r>
      <w:r w:rsidRPr="00653FE2">
        <w:tab/>
        <w:t>CAMEL subscription info</w:t>
      </w:r>
      <w:bookmarkEnd w:id="811"/>
      <w:bookmarkEnd w:id="812"/>
      <w:bookmarkEnd w:id="813"/>
    </w:p>
    <w:p w14:paraId="04B1937A" w14:textId="77777777" w:rsidR="00C33898" w:rsidRPr="00653FE2" w:rsidRDefault="00C33898" w:rsidP="00C33898">
      <w:r w:rsidRPr="00653FE2">
        <w:t>This parameter indicates the CSI that can be controlled by CSE.</w:t>
      </w:r>
    </w:p>
    <w:p w14:paraId="2B736FD6" w14:textId="77777777" w:rsidR="00C33898" w:rsidRPr="00653FE2" w:rsidRDefault="00C33898" w:rsidP="00C33898">
      <w:pPr>
        <w:pStyle w:val="Heading4H4"/>
        <w:keepNext w:val="0"/>
        <w:keepLines w:val="0"/>
        <w:outlineLvl w:val="3"/>
      </w:pPr>
      <w:r w:rsidRPr="00653FE2">
        <w:t>7.6.3.79</w:t>
      </w:r>
      <w:r w:rsidRPr="00653FE2">
        <w:tab/>
        <w:t>Extensible Call barring information for CSE</w:t>
      </w:r>
    </w:p>
    <w:p w14:paraId="06962748" w14:textId="77777777" w:rsidR="00C33898" w:rsidRPr="00653FE2" w:rsidRDefault="00C33898" w:rsidP="00C33898">
      <w:r w:rsidRPr="00653FE2">
        <w:t>This parameter contains for each call barring service for CSE:</w:t>
      </w:r>
    </w:p>
    <w:p w14:paraId="496DB405" w14:textId="77777777" w:rsidR="00C33898" w:rsidRPr="00653FE2" w:rsidRDefault="00C33898" w:rsidP="00C33898">
      <w:pPr>
        <w:pStyle w:val="B1"/>
      </w:pPr>
      <w:r w:rsidRPr="00653FE2">
        <w:t>-</w:t>
      </w:r>
      <w:r w:rsidRPr="00653FE2">
        <w:tab/>
        <w:t>SS-Code;</w:t>
      </w:r>
    </w:p>
    <w:p w14:paraId="10A00CDE" w14:textId="77777777" w:rsidR="00C33898" w:rsidRPr="00653FE2" w:rsidRDefault="00C33898" w:rsidP="00C33898">
      <w:pPr>
        <w:pStyle w:val="B1"/>
      </w:pPr>
      <w:r w:rsidRPr="00653FE2">
        <w:t>-</w:t>
      </w:r>
      <w:r w:rsidRPr="00653FE2">
        <w:tab/>
        <w:t>a list of extensible call barring feature parameters.</w:t>
      </w:r>
    </w:p>
    <w:p w14:paraId="671A6D73" w14:textId="77777777" w:rsidR="00C33898" w:rsidRPr="00653FE2" w:rsidRDefault="00C33898" w:rsidP="00C33898">
      <w:pPr>
        <w:pStyle w:val="B1"/>
      </w:pPr>
      <w:r w:rsidRPr="00653FE2">
        <w:tab/>
        <w:t>The list may contain one item per Basic Service Group.</w:t>
      </w:r>
    </w:p>
    <w:p w14:paraId="7BE5B595" w14:textId="77777777" w:rsidR="00C33898" w:rsidRPr="00653FE2" w:rsidRDefault="00C33898" w:rsidP="00C33898">
      <w:pPr>
        <w:pStyle w:val="B1"/>
      </w:pPr>
      <w:r w:rsidRPr="00653FE2">
        <w:t>-</w:t>
      </w:r>
      <w:r w:rsidRPr="00653FE2">
        <w:tab/>
        <w:t>password;</w:t>
      </w:r>
    </w:p>
    <w:p w14:paraId="3674090B" w14:textId="77777777" w:rsidR="00C33898" w:rsidRPr="00653FE2" w:rsidRDefault="00C33898" w:rsidP="00C33898">
      <w:pPr>
        <w:pStyle w:val="B1"/>
      </w:pPr>
      <w:r w:rsidRPr="00653FE2">
        <w:t>-</w:t>
      </w:r>
      <w:r w:rsidRPr="00653FE2">
        <w:tab/>
        <w:t>wrong password attempt counter;</w:t>
      </w:r>
    </w:p>
    <w:p w14:paraId="1C8BC4D6" w14:textId="77777777" w:rsidR="00C33898" w:rsidRPr="00653FE2" w:rsidRDefault="00C33898" w:rsidP="00C33898">
      <w:pPr>
        <w:pStyle w:val="B1"/>
      </w:pPr>
      <w:r w:rsidRPr="00653FE2">
        <w:t>-</w:t>
      </w:r>
      <w:r w:rsidRPr="00653FE2">
        <w:tab/>
        <w:t>notification-to-CSE flag.</w:t>
      </w:r>
    </w:p>
    <w:p w14:paraId="390B176A" w14:textId="77777777" w:rsidR="00C33898" w:rsidRPr="00653FE2" w:rsidRDefault="00C33898" w:rsidP="00C33898">
      <w:pPr>
        <w:pStyle w:val="Heading4H4"/>
        <w:keepNext w:val="0"/>
        <w:keepLines w:val="0"/>
        <w:outlineLvl w:val="3"/>
      </w:pPr>
      <w:r w:rsidRPr="00653FE2">
        <w:t>7.6.3.80</w:t>
      </w:r>
      <w:r w:rsidRPr="00653FE2">
        <w:tab/>
        <w:t>Extensible Forwarding information for CSE</w:t>
      </w:r>
    </w:p>
    <w:p w14:paraId="798E16E5" w14:textId="77777777" w:rsidR="00C33898" w:rsidRPr="00653FE2" w:rsidRDefault="00C33898" w:rsidP="00C33898">
      <w:r w:rsidRPr="00653FE2">
        <w:t>This parameter represents the information for CSE related to each call forwarding service:</w:t>
      </w:r>
    </w:p>
    <w:p w14:paraId="5B1143C7" w14:textId="77777777" w:rsidR="00C33898" w:rsidRPr="00653FE2" w:rsidRDefault="00C33898" w:rsidP="00C33898">
      <w:pPr>
        <w:pStyle w:val="B1"/>
      </w:pPr>
      <w:r w:rsidRPr="00653FE2">
        <w:t>-</w:t>
      </w:r>
      <w:r w:rsidRPr="00653FE2">
        <w:tab/>
        <w:t>the SS-Code of the relevant call forwarding service;</w:t>
      </w:r>
    </w:p>
    <w:p w14:paraId="40621B69" w14:textId="77777777" w:rsidR="00C33898" w:rsidRPr="00653FE2" w:rsidRDefault="00C33898" w:rsidP="00C33898">
      <w:pPr>
        <w:pStyle w:val="B1"/>
      </w:pPr>
      <w:r w:rsidRPr="00653FE2">
        <w:t>-</w:t>
      </w:r>
      <w:r w:rsidRPr="00653FE2">
        <w:tab/>
        <w:t>if required, a list of extensible forwarding feature parameters;</w:t>
      </w:r>
    </w:p>
    <w:p w14:paraId="0EC25720" w14:textId="77777777" w:rsidR="00C33898" w:rsidRPr="00653FE2" w:rsidRDefault="00C33898" w:rsidP="00C33898">
      <w:pPr>
        <w:pStyle w:val="B1"/>
      </w:pPr>
      <w:r w:rsidRPr="00653FE2">
        <w:t>-</w:t>
      </w:r>
      <w:r w:rsidRPr="00653FE2">
        <w:tab/>
        <w:t>the list may contain one item per Basic Service Group;</w:t>
      </w:r>
    </w:p>
    <w:p w14:paraId="50952125" w14:textId="77777777" w:rsidR="00C33898" w:rsidRPr="00653FE2" w:rsidRDefault="00C33898" w:rsidP="00C33898">
      <w:pPr>
        <w:pStyle w:val="B1"/>
      </w:pPr>
      <w:r w:rsidRPr="00653FE2">
        <w:t>-</w:t>
      </w:r>
      <w:r w:rsidRPr="00653FE2">
        <w:tab/>
        <w:t>notification-to-CSE flag.</w:t>
      </w:r>
    </w:p>
    <w:p w14:paraId="04255CF7" w14:textId="77777777" w:rsidR="00C33898" w:rsidRPr="00653FE2" w:rsidRDefault="00C33898" w:rsidP="00C33898">
      <w:pPr>
        <w:pStyle w:val="Heading4H4"/>
        <w:keepNext w:val="0"/>
        <w:keepLines w:val="0"/>
        <w:outlineLvl w:val="3"/>
      </w:pPr>
      <w:r w:rsidRPr="00653FE2">
        <w:t>7.6.3.81</w:t>
      </w:r>
      <w:r w:rsidRPr="00653FE2">
        <w:tab/>
        <w:t>Modification Request for CSI</w:t>
      </w:r>
    </w:p>
    <w:p w14:paraId="286C1F03" w14:textId="77777777" w:rsidR="00C33898" w:rsidRPr="00653FE2" w:rsidRDefault="00C33898" w:rsidP="00C33898">
      <w:r w:rsidRPr="00653FE2">
        <w:t>This parameter indicates the CAMEL subscription information to be modified by CSE.</w:t>
      </w:r>
    </w:p>
    <w:p w14:paraId="56EE812B" w14:textId="77777777" w:rsidR="00C33898" w:rsidRPr="00653FE2" w:rsidRDefault="00C33898" w:rsidP="00C33898">
      <w:pPr>
        <w:pStyle w:val="Heading4H4"/>
        <w:keepNext w:val="0"/>
        <w:keepLines w:val="0"/>
        <w:outlineLvl w:val="3"/>
        <w:rPr>
          <w:rFonts w:eastAsia="MS Mincho"/>
          <w:lang w:eastAsia="ja-JP"/>
        </w:rPr>
      </w:pPr>
      <w:r w:rsidRPr="00653FE2">
        <w:t>7.6.3.81a</w:t>
      </w:r>
      <w:r w:rsidRPr="00653FE2">
        <w:tab/>
        <w:t xml:space="preserve">Modification Request for </w:t>
      </w:r>
      <w:r w:rsidRPr="00653FE2">
        <w:rPr>
          <w:rFonts w:eastAsia="MS Mincho"/>
          <w:lang w:eastAsia="ja-JP"/>
        </w:rPr>
        <w:t>ODB data</w:t>
      </w:r>
    </w:p>
    <w:p w14:paraId="16DE289D" w14:textId="77777777" w:rsidR="00C33898" w:rsidRPr="00653FE2" w:rsidRDefault="00C33898" w:rsidP="00C33898">
      <w:r w:rsidRPr="00653FE2">
        <w:t xml:space="preserve">This parameter indicates the </w:t>
      </w:r>
      <w:r w:rsidRPr="00653FE2">
        <w:rPr>
          <w:rFonts w:eastAsia="MS Mincho"/>
          <w:lang w:eastAsia="ja-JP"/>
        </w:rPr>
        <w:t>operator determined barring data</w:t>
      </w:r>
      <w:r w:rsidRPr="00653FE2">
        <w:t xml:space="preserve"> to be modified by CSE.</w:t>
      </w:r>
    </w:p>
    <w:p w14:paraId="63C8C847" w14:textId="77777777" w:rsidR="00C33898" w:rsidRPr="00653FE2" w:rsidRDefault="00C33898" w:rsidP="00C33898">
      <w:pPr>
        <w:pStyle w:val="Heading4H4"/>
        <w:keepNext w:val="0"/>
        <w:keepLines w:val="0"/>
        <w:outlineLvl w:val="3"/>
      </w:pPr>
      <w:r w:rsidRPr="00653FE2">
        <w:t>7.6.3.82</w:t>
      </w:r>
      <w:r w:rsidRPr="00653FE2">
        <w:tab/>
        <w:t>Modification Request for SS Information</w:t>
      </w:r>
    </w:p>
    <w:p w14:paraId="28B8434E" w14:textId="77777777" w:rsidR="00C33898" w:rsidRPr="00653FE2" w:rsidRDefault="00C33898" w:rsidP="00C33898">
      <w:r w:rsidRPr="00653FE2">
        <w:t>This parameter indicates the call forwarding, call barring, call hold, call waiting, explicit call transfer, calling line identification presentation and calling line identification restriction supplementary service data to be modified by CSE.</w:t>
      </w:r>
    </w:p>
    <w:p w14:paraId="3FFAD650" w14:textId="77777777" w:rsidR="00C33898" w:rsidRPr="00653FE2" w:rsidRDefault="00C33898" w:rsidP="00C33898">
      <w:pPr>
        <w:pStyle w:val="Heading4"/>
        <w:keepNext w:val="0"/>
        <w:keepLines w:val="0"/>
      </w:pPr>
      <w:bookmarkStart w:id="814" w:name="_Toc11331414"/>
      <w:bookmarkStart w:id="815" w:name="_Toc36553497"/>
      <w:bookmarkStart w:id="816" w:name="_Toc75885490"/>
      <w:r w:rsidRPr="00653FE2">
        <w:t>7.6.3.83</w:t>
      </w:r>
      <w:r w:rsidRPr="00653FE2">
        <w:tab/>
        <w:t>Call Barring Data</w:t>
      </w:r>
      <w:bookmarkEnd w:id="814"/>
      <w:bookmarkEnd w:id="815"/>
      <w:bookmarkEnd w:id="816"/>
    </w:p>
    <w:p w14:paraId="14FC7FC6" w14:textId="77777777" w:rsidR="00C33898" w:rsidRPr="00653FE2" w:rsidRDefault="00C33898" w:rsidP="00C33898">
      <w:r w:rsidRPr="00653FE2">
        <w:t>This parameter contains the extensible call barring feature list (see clause 7.6.3.21) and Notification to CSE flag.</w:t>
      </w:r>
    </w:p>
    <w:p w14:paraId="35BE9810" w14:textId="77777777" w:rsidR="00C33898" w:rsidRPr="00653FE2" w:rsidRDefault="00C33898" w:rsidP="00C33898">
      <w:pPr>
        <w:pStyle w:val="Heading4"/>
        <w:keepNext w:val="0"/>
        <w:keepLines w:val="0"/>
      </w:pPr>
      <w:bookmarkStart w:id="817" w:name="_Toc11331415"/>
      <w:bookmarkStart w:id="818" w:name="_Toc36553498"/>
      <w:bookmarkStart w:id="819" w:name="_Toc75885491"/>
      <w:r w:rsidRPr="00653FE2">
        <w:t>7.6.3.84</w:t>
      </w:r>
      <w:r w:rsidRPr="00653FE2">
        <w:tab/>
        <w:t>Call Forwarding Data</w:t>
      </w:r>
      <w:bookmarkEnd w:id="817"/>
      <w:bookmarkEnd w:id="818"/>
      <w:bookmarkEnd w:id="819"/>
    </w:p>
    <w:p w14:paraId="6BDC5C13" w14:textId="77777777" w:rsidR="00C33898" w:rsidRPr="00653FE2" w:rsidRDefault="00C33898" w:rsidP="00C33898">
      <w:r w:rsidRPr="00653FE2">
        <w:t>This parameter contains the extensible call forwarding feature list (see clause 7.6.3.16) and Notification to CSE flag.</w:t>
      </w:r>
    </w:p>
    <w:p w14:paraId="7FC542EE" w14:textId="77777777" w:rsidR="00C33898" w:rsidRPr="00653FE2" w:rsidRDefault="00C33898" w:rsidP="00C33898">
      <w:pPr>
        <w:pStyle w:val="Heading4"/>
        <w:keepNext w:val="0"/>
        <w:keepLines w:val="0"/>
      </w:pPr>
      <w:bookmarkStart w:id="820" w:name="_Toc11331416"/>
      <w:bookmarkStart w:id="821" w:name="_Toc36553499"/>
      <w:bookmarkStart w:id="822" w:name="_Toc75885492"/>
      <w:r w:rsidRPr="00653FE2">
        <w:lastRenderedPageBreak/>
        <w:t>7.6.3.85</w:t>
      </w:r>
      <w:r w:rsidRPr="00653FE2">
        <w:tab/>
        <w:t>ODB Data</w:t>
      </w:r>
      <w:bookmarkEnd w:id="820"/>
      <w:bookmarkEnd w:id="821"/>
      <w:bookmarkEnd w:id="822"/>
    </w:p>
    <w:p w14:paraId="4DA59261" w14:textId="77777777" w:rsidR="00C33898" w:rsidRPr="00653FE2" w:rsidRDefault="00C33898" w:rsidP="00C33898">
      <w:r w:rsidRPr="00653FE2">
        <w:t>This parameter contains the ODB general data, ODB HPLMN specific data.</w:t>
      </w:r>
    </w:p>
    <w:p w14:paraId="63ED7F0F" w14:textId="77777777" w:rsidR="00C33898" w:rsidRPr="00653FE2" w:rsidRDefault="00C33898" w:rsidP="00C33898">
      <w:pPr>
        <w:pStyle w:val="Heading4"/>
        <w:keepNext w:val="0"/>
        <w:keepLines w:val="0"/>
      </w:pPr>
      <w:bookmarkStart w:id="823" w:name="_Toc11331417"/>
      <w:bookmarkStart w:id="824" w:name="_Toc36553500"/>
      <w:bookmarkStart w:id="825" w:name="_Toc75885493"/>
      <w:r w:rsidRPr="00653FE2">
        <w:t>7.6.3.86</w:t>
      </w:r>
      <w:r w:rsidRPr="00653FE2">
        <w:tab/>
        <w:t>Requested Subscription Info</w:t>
      </w:r>
      <w:bookmarkEnd w:id="823"/>
      <w:bookmarkEnd w:id="824"/>
      <w:bookmarkEnd w:id="825"/>
    </w:p>
    <w:p w14:paraId="29304AE7" w14:textId="77777777" w:rsidR="00C33898" w:rsidRPr="00653FE2" w:rsidRDefault="00C33898" w:rsidP="00C33898">
      <w:r w:rsidRPr="00653FE2">
        <w:t>This parameter indicates the subscription information being requested.</w:t>
      </w:r>
    </w:p>
    <w:p w14:paraId="3CB63B56" w14:textId="77777777" w:rsidR="00C33898" w:rsidRPr="00653FE2" w:rsidRDefault="00C33898" w:rsidP="00C33898">
      <w:pPr>
        <w:pStyle w:val="Heading4"/>
        <w:keepNext w:val="0"/>
        <w:keepLines w:val="0"/>
      </w:pPr>
      <w:bookmarkStart w:id="826" w:name="_Toc11331418"/>
      <w:bookmarkStart w:id="827" w:name="_Toc36553501"/>
      <w:bookmarkStart w:id="828" w:name="_Toc75885494"/>
      <w:r w:rsidRPr="00653FE2">
        <w:t>7.6.3.</w:t>
      </w:r>
      <w:r w:rsidRPr="00653FE2">
        <w:rPr>
          <w:lang w:eastAsia="ja-JP"/>
        </w:rPr>
        <w:t>87</w:t>
      </w:r>
      <w:r w:rsidRPr="00653FE2">
        <w:tab/>
      </w:r>
      <w:r w:rsidRPr="00653FE2">
        <w:rPr>
          <w:lang w:eastAsia="ja-JP"/>
        </w:rPr>
        <w:t>CS Allocation/Retention priority</w:t>
      </w:r>
      <w:bookmarkEnd w:id="826"/>
      <w:bookmarkEnd w:id="827"/>
      <w:bookmarkEnd w:id="828"/>
    </w:p>
    <w:p w14:paraId="360F2DA8" w14:textId="77777777" w:rsidR="00C33898" w:rsidRPr="00653FE2" w:rsidRDefault="00C33898" w:rsidP="00C33898">
      <w:pPr>
        <w:rPr>
          <w:lang w:eastAsia="ja-JP"/>
        </w:rPr>
      </w:pPr>
      <w:r w:rsidRPr="00653FE2">
        <w:t xml:space="preserve">This parameter indicates the </w:t>
      </w:r>
      <w:r w:rsidRPr="00653FE2">
        <w:rPr>
          <w:lang w:eastAsia="ja-JP"/>
        </w:rPr>
        <w:t>allocation/retention priority</w:t>
      </w:r>
      <w:r w:rsidRPr="00653FE2">
        <w:t xml:space="preserve"> for </w:t>
      </w:r>
      <w:r w:rsidRPr="00653FE2">
        <w:rPr>
          <w:lang w:eastAsia="ja-JP"/>
        </w:rPr>
        <w:t>Circuit Switched</w:t>
      </w:r>
      <w:r w:rsidRPr="00653FE2">
        <w:t xml:space="preserve"> </w:t>
      </w:r>
      <w:r w:rsidRPr="00653FE2">
        <w:rPr>
          <w:lang w:eastAsia="ja-JP"/>
        </w:rPr>
        <w:t>(CS)</w:t>
      </w:r>
      <w:r w:rsidRPr="00653FE2">
        <w:t>.</w:t>
      </w:r>
      <w:r w:rsidRPr="00653FE2">
        <w:rPr>
          <w:lang w:eastAsia="ja-JP"/>
        </w:rPr>
        <w:t xml:space="preserve"> It corresponds to the allocation/retention priority that is defined in 3GPP TS 23.107.</w:t>
      </w:r>
    </w:p>
    <w:p w14:paraId="7F575095" w14:textId="77777777" w:rsidR="00C33898" w:rsidRPr="00653FE2" w:rsidRDefault="00C33898" w:rsidP="00C33898">
      <w:pPr>
        <w:pStyle w:val="Heading4"/>
        <w:keepNext w:val="0"/>
        <w:keepLines w:val="0"/>
        <w:rPr>
          <w:rFonts w:eastAsia="MS Gothic"/>
          <w:lang w:eastAsia="ja-JP"/>
        </w:rPr>
      </w:pPr>
      <w:bookmarkStart w:id="829" w:name="_Toc11331419"/>
      <w:bookmarkStart w:id="830" w:name="_Toc36553502"/>
      <w:bookmarkStart w:id="831" w:name="_Toc75885495"/>
      <w:r w:rsidRPr="00653FE2">
        <w:t>7.6.3.88</w:t>
      </w:r>
      <w:r w:rsidRPr="00653FE2">
        <w:tab/>
        <w:t xml:space="preserve">ODB </w:t>
      </w:r>
      <w:r w:rsidRPr="00653FE2">
        <w:rPr>
          <w:rFonts w:eastAsia="MS Gothic"/>
          <w:lang w:eastAsia="ja-JP"/>
        </w:rPr>
        <w:t>Info</w:t>
      </w:r>
      <w:bookmarkEnd w:id="829"/>
      <w:bookmarkEnd w:id="830"/>
      <w:bookmarkEnd w:id="831"/>
    </w:p>
    <w:p w14:paraId="53BB5A11" w14:textId="77777777" w:rsidR="00C33898" w:rsidRPr="00653FE2" w:rsidRDefault="00C33898" w:rsidP="00C33898">
      <w:r w:rsidRPr="00653FE2">
        <w:t>This parameter contains the ODB data and Notification to CSE flag.</w:t>
      </w:r>
    </w:p>
    <w:p w14:paraId="557B146B" w14:textId="77777777" w:rsidR="00C33898" w:rsidRPr="00653FE2" w:rsidRDefault="00C33898" w:rsidP="00C33898">
      <w:pPr>
        <w:pStyle w:val="Heading4"/>
      </w:pPr>
      <w:bookmarkStart w:id="832" w:name="_Toc11331420"/>
      <w:bookmarkStart w:id="833" w:name="_Toc36553503"/>
      <w:bookmarkStart w:id="834" w:name="_Toc75885496"/>
      <w:r w:rsidRPr="00653FE2">
        <w:t>7.6.3.89</w:t>
      </w:r>
      <w:r w:rsidRPr="00653FE2">
        <w:tab/>
        <w:t>Suppress VT-CSI</w:t>
      </w:r>
      <w:bookmarkEnd w:id="832"/>
      <w:bookmarkEnd w:id="833"/>
      <w:bookmarkEnd w:id="834"/>
    </w:p>
    <w:p w14:paraId="6DCB2955" w14:textId="77777777" w:rsidR="00C33898" w:rsidRPr="00653FE2" w:rsidRDefault="00C33898" w:rsidP="00C33898">
      <w:r w:rsidRPr="00653FE2">
        <w:t>This parameter is used to suppress the invocation of terminating CAMEL services at the VMSC.</w:t>
      </w:r>
    </w:p>
    <w:p w14:paraId="25FD8144" w14:textId="77777777" w:rsidR="00C33898" w:rsidRPr="00653FE2" w:rsidRDefault="00C33898" w:rsidP="00C33898">
      <w:pPr>
        <w:pStyle w:val="Heading4"/>
      </w:pPr>
      <w:bookmarkStart w:id="835" w:name="_Toc11331421"/>
      <w:bookmarkStart w:id="836" w:name="_Toc36553504"/>
      <w:bookmarkStart w:id="837" w:name="_Toc75885497"/>
      <w:r w:rsidRPr="00653FE2">
        <w:t>7.6.3.90</w:t>
      </w:r>
      <w:r w:rsidRPr="00653FE2">
        <w:tab/>
        <w:t>Suppress Incoming Call Barring</w:t>
      </w:r>
      <w:bookmarkEnd w:id="835"/>
      <w:bookmarkEnd w:id="836"/>
      <w:bookmarkEnd w:id="837"/>
    </w:p>
    <w:p w14:paraId="0954CA06" w14:textId="77777777" w:rsidR="00C33898" w:rsidRPr="00653FE2" w:rsidRDefault="00C33898" w:rsidP="00C33898">
      <w:r w:rsidRPr="00653FE2">
        <w:t>This parameter is used to suppress the invocation of Incoming Call Barrings.</w:t>
      </w:r>
    </w:p>
    <w:p w14:paraId="14D70420" w14:textId="77777777" w:rsidR="00C33898" w:rsidRPr="00653FE2" w:rsidRDefault="00C33898" w:rsidP="00C33898">
      <w:pPr>
        <w:pStyle w:val="Heading4"/>
      </w:pPr>
      <w:bookmarkStart w:id="838" w:name="_Toc11331422"/>
      <w:bookmarkStart w:id="839" w:name="_Toc36553505"/>
      <w:bookmarkStart w:id="840" w:name="_Toc75885498"/>
      <w:r w:rsidRPr="00653FE2">
        <w:t>7.6.3.91</w:t>
      </w:r>
      <w:r w:rsidRPr="00653FE2">
        <w:tab/>
        <w:t>gsmSCF Initiated Call</w:t>
      </w:r>
      <w:bookmarkEnd w:id="838"/>
      <w:bookmarkEnd w:id="839"/>
      <w:bookmarkEnd w:id="840"/>
    </w:p>
    <w:p w14:paraId="17C5FF18" w14:textId="77777777" w:rsidR="00C33898" w:rsidRPr="00653FE2" w:rsidRDefault="00C33898" w:rsidP="00C33898">
      <w:r w:rsidRPr="00653FE2">
        <w:t>This parameter is used to indicate that the call was initiated by the gsmSCF.</w:t>
      </w:r>
    </w:p>
    <w:p w14:paraId="21D7E96D" w14:textId="77777777" w:rsidR="00C33898" w:rsidRPr="00653FE2" w:rsidRDefault="00C33898" w:rsidP="00C33898">
      <w:pPr>
        <w:pStyle w:val="Heading4"/>
      </w:pPr>
      <w:bookmarkStart w:id="841" w:name="_Toc11331423"/>
      <w:bookmarkStart w:id="842" w:name="_Toc36553506"/>
      <w:bookmarkStart w:id="843" w:name="_Toc75885499"/>
      <w:r w:rsidRPr="00653FE2">
        <w:t>7.6.3.91a</w:t>
      </w:r>
      <w:r w:rsidRPr="00653FE2">
        <w:tab/>
        <w:t>SuppressMTSS</w:t>
      </w:r>
      <w:bookmarkEnd w:id="841"/>
      <w:bookmarkEnd w:id="842"/>
      <w:bookmarkEnd w:id="843"/>
    </w:p>
    <w:p w14:paraId="7322CCCB" w14:textId="77777777" w:rsidR="00C33898" w:rsidRPr="00653FE2" w:rsidRDefault="00C33898" w:rsidP="00C33898">
      <w:r w:rsidRPr="00653FE2">
        <w:t>This parameter is used to suppress the invocation of terminating supplementary services</w:t>
      </w:r>
    </w:p>
    <w:p w14:paraId="19176B8E" w14:textId="77777777" w:rsidR="00C33898" w:rsidRPr="00653FE2" w:rsidRDefault="00C33898" w:rsidP="00C33898">
      <w:pPr>
        <w:pStyle w:val="Heading4"/>
      </w:pPr>
      <w:bookmarkStart w:id="844" w:name="_Toc11331424"/>
      <w:bookmarkStart w:id="845" w:name="_Toc36553507"/>
      <w:bookmarkStart w:id="846" w:name="_Toc75885500"/>
      <w:r w:rsidRPr="00653FE2">
        <w:rPr>
          <w:lang w:eastAsia="ja-JP"/>
        </w:rPr>
        <w:t>7.6.3.92</w:t>
      </w:r>
      <w:r w:rsidRPr="00653FE2">
        <w:rPr>
          <w:lang w:eastAsia="ja-JP"/>
        </w:rPr>
        <w:tab/>
      </w:r>
      <w:r w:rsidRPr="00653FE2">
        <w:t>Call barring support indicator</w:t>
      </w:r>
      <w:bookmarkEnd w:id="844"/>
      <w:bookmarkEnd w:id="845"/>
      <w:bookmarkEnd w:id="846"/>
    </w:p>
    <w:p w14:paraId="3285D7F7" w14:textId="77777777" w:rsidR="00C33898" w:rsidRPr="00653FE2" w:rsidRDefault="00C33898" w:rsidP="00C33898">
      <w:r w:rsidRPr="00653FE2">
        <w:t>This parameter is used to indicate that the SGSN supports the call barring services for SMS.</w:t>
      </w:r>
    </w:p>
    <w:p w14:paraId="53BAED1B" w14:textId="77777777" w:rsidR="00C33898" w:rsidRPr="00653FE2" w:rsidRDefault="00C33898" w:rsidP="00C33898">
      <w:pPr>
        <w:pStyle w:val="Heading4"/>
        <w:keepNext w:val="0"/>
        <w:keepLines w:val="0"/>
        <w:rPr>
          <w:lang w:eastAsia="ja-JP"/>
        </w:rPr>
      </w:pPr>
      <w:bookmarkStart w:id="847" w:name="_Toc11331425"/>
      <w:bookmarkStart w:id="848" w:name="_Toc36553508"/>
      <w:bookmarkStart w:id="849" w:name="_Toc75885501"/>
      <w:r w:rsidRPr="00653FE2">
        <w:rPr>
          <w:lang w:eastAsia="ja-JP"/>
        </w:rPr>
        <w:t>7.6.3.93</w:t>
      </w:r>
      <w:r w:rsidRPr="00653FE2">
        <w:rPr>
          <w:lang w:eastAsia="ja-JP"/>
        </w:rPr>
        <w:tab/>
        <w:t>MNP Info Result</w:t>
      </w:r>
      <w:bookmarkEnd w:id="847"/>
      <w:bookmarkEnd w:id="848"/>
      <w:bookmarkEnd w:id="849"/>
    </w:p>
    <w:p w14:paraId="4526FE7F" w14:textId="77777777" w:rsidR="00C33898" w:rsidRPr="00653FE2" w:rsidRDefault="00C33898" w:rsidP="00C33898">
      <w:r w:rsidRPr="00653FE2">
        <w:t>This parameter refers to the Mobile Number Portability (MNP) information result (see 3GPP TS 23.078 [98] and 3GPP TS 23.066 [108]). This parameter may contain the following information:</w:t>
      </w:r>
    </w:p>
    <w:p w14:paraId="03FE383D" w14:textId="77777777" w:rsidR="00C33898" w:rsidRPr="00653FE2" w:rsidRDefault="00C33898" w:rsidP="00C33898">
      <w:pPr>
        <w:pStyle w:val="B1"/>
        <w:keepNext/>
        <w:keepLines/>
        <w:tabs>
          <w:tab w:val="left" w:pos="3420"/>
        </w:tabs>
      </w:pPr>
      <w:r w:rsidRPr="00653FE2">
        <w:t>-</w:t>
      </w:r>
      <w:r w:rsidRPr="00653FE2">
        <w:tab/>
        <w:t>Routeing Number</w:t>
      </w:r>
      <w:r w:rsidRPr="00653FE2">
        <w:tab/>
        <w:t>(see clause 7.6.2.63).</w:t>
      </w:r>
    </w:p>
    <w:p w14:paraId="4AC0376E" w14:textId="77777777" w:rsidR="00C33898" w:rsidRPr="00653FE2" w:rsidRDefault="00C33898" w:rsidP="00C33898">
      <w:pPr>
        <w:pStyle w:val="B1"/>
        <w:tabs>
          <w:tab w:val="left" w:pos="3420"/>
        </w:tabs>
      </w:pPr>
      <w:r w:rsidRPr="00653FE2">
        <w:t>-</w:t>
      </w:r>
      <w:r w:rsidRPr="00653FE2">
        <w:tab/>
        <w:t>IMSI</w:t>
      </w:r>
      <w:r w:rsidRPr="00653FE2">
        <w:tab/>
        <w:t>(see 3GPP TS 23.078[98], see also clause 7.6.2.1).</w:t>
      </w:r>
    </w:p>
    <w:p w14:paraId="4B1B4470" w14:textId="77777777" w:rsidR="00C33898" w:rsidRPr="00653FE2" w:rsidRDefault="00C33898" w:rsidP="00C33898">
      <w:pPr>
        <w:pStyle w:val="B1"/>
        <w:tabs>
          <w:tab w:val="left" w:pos="3420"/>
        </w:tabs>
      </w:pPr>
      <w:r w:rsidRPr="00653FE2">
        <w:t>-</w:t>
      </w:r>
      <w:r w:rsidRPr="00653FE2">
        <w:tab/>
        <w:t>MSISDN</w:t>
      </w:r>
      <w:r w:rsidRPr="00653FE2">
        <w:tab/>
        <w:t>(see clause 7.6.2.17).</w:t>
      </w:r>
    </w:p>
    <w:p w14:paraId="701D4F7B" w14:textId="77777777" w:rsidR="00C33898" w:rsidRPr="00653FE2" w:rsidRDefault="00C33898" w:rsidP="00C33898">
      <w:pPr>
        <w:pStyle w:val="B1"/>
        <w:tabs>
          <w:tab w:val="left" w:pos="3420"/>
        </w:tabs>
      </w:pPr>
      <w:r w:rsidRPr="00653FE2">
        <w:t>-</w:t>
      </w:r>
      <w:r w:rsidRPr="00653FE2">
        <w:tab/>
        <w:t>Number Portability Status</w:t>
      </w:r>
      <w:r w:rsidRPr="00653FE2">
        <w:tab/>
        <w:t>(see clause 7.6.5.14).</w:t>
      </w:r>
    </w:p>
    <w:p w14:paraId="2F7F16DF" w14:textId="77777777" w:rsidR="00C33898" w:rsidRPr="00653FE2" w:rsidRDefault="00C33898" w:rsidP="00C33898">
      <w:pPr>
        <w:pStyle w:val="Heading4"/>
      </w:pPr>
      <w:bookmarkStart w:id="850" w:name="_Toc11331426"/>
      <w:bookmarkStart w:id="851" w:name="_Toc36553509"/>
      <w:bookmarkStart w:id="852" w:name="_Toc75885502"/>
      <w:r w:rsidRPr="00653FE2">
        <w:t>7.6.3.94</w:t>
      </w:r>
      <w:r w:rsidRPr="00653FE2">
        <w:tab/>
        <w:t>Allowed Services</w:t>
      </w:r>
      <w:bookmarkEnd w:id="850"/>
      <w:bookmarkEnd w:id="851"/>
      <w:bookmarkEnd w:id="852"/>
    </w:p>
    <w:p w14:paraId="399D4626" w14:textId="77777777" w:rsidR="00C33898" w:rsidRPr="00653FE2" w:rsidRDefault="00C33898" w:rsidP="00C33898">
      <w:r w:rsidRPr="00653FE2">
        <w:t>This parameter is used by the HLR to indicate which service is available for a call when two services have been requested, for the SCUDIF feature described in 3GPP TS 23.172 [126].</w:t>
      </w:r>
    </w:p>
    <w:p w14:paraId="6198F12D" w14:textId="77777777" w:rsidR="00C33898" w:rsidRPr="00653FE2" w:rsidRDefault="00C33898" w:rsidP="00C33898">
      <w:pPr>
        <w:pStyle w:val="Heading4"/>
      </w:pPr>
      <w:bookmarkStart w:id="853" w:name="_Toc11331427"/>
      <w:bookmarkStart w:id="854" w:name="_Toc36553510"/>
      <w:bookmarkStart w:id="855" w:name="_Toc75885503"/>
      <w:r w:rsidRPr="00653FE2">
        <w:lastRenderedPageBreak/>
        <w:t>7.6.3.95</w:t>
      </w:r>
      <w:r w:rsidRPr="00653FE2">
        <w:tab/>
        <w:t>Unavailability Cause</w:t>
      </w:r>
      <w:bookmarkEnd w:id="853"/>
      <w:bookmarkEnd w:id="854"/>
      <w:bookmarkEnd w:id="855"/>
    </w:p>
    <w:p w14:paraId="43692F3A" w14:textId="77777777" w:rsidR="00C33898" w:rsidRPr="00653FE2" w:rsidRDefault="00C33898" w:rsidP="00C33898">
      <w:pPr>
        <w:pStyle w:val="B1"/>
        <w:tabs>
          <w:tab w:val="left" w:pos="3420"/>
        </w:tabs>
      </w:pPr>
      <w:r w:rsidRPr="00653FE2">
        <w:t>This parameter is used to indicate the reason for the unavailability of one of the services as indicated by the Allowed Services IE (see 7.6.3.94) when two services have been requested, for the SCUDIF feature described in 3GPP TS 23.172 [126].</w:t>
      </w:r>
    </w:p>
    <w:p w14:paraId="3545A2C8" w14:textId="77777777" w:rsidR="00C33898" w:rsidRPr="00653FE2" w:rsidRDefault="00C33898" w:rsidP="00C33898">
      <w:pPr>
        <w:pStyle w:val="Heading4"/>
      </w:pPr>
      <w:bookmarkStart w:id="856" w:name="_Toc11331428"/>
      <w:bookmarkStart w:id="857" w:name="_Toc36553511"/>
      <w:bookmarkStart w:id="858" w:name="_Toc75885504"/>
      <w:r w:rsidRPr="00653FE2">
        <w:t>7.6.3.96</w:t>
      </w:r>
      <w:r w:rsidRPr="00653FE2">
        <w:tab/>
        <w:t>MNP Requested Info</w:t>
      </w:r>
      <w:bookmarkEnd w:id="856"/>
      <w:bookmarkEnd w:id="857"/>
      <w:bookmarkEnd w:id="858"/>
    </w:p>
    <w:p w14:paraId="4B829CE9" w14:textId="77777777" w:rsidR="00C33898" w:rsidRPr="00653FE2" w:rsidRDefault="00C33898" w:rsidP="00C33898">
      <w:r w:rsidRPr="00653FE2">
        <w:t>This parameter indicates by its presence that  Mobile Number Portability (MNP) information is requested for the subscriber, as defined in 3GPP TS 23.078 [98].</w:t>
      </w:r>
    </w:p>
    <w:p w14:paraId="6CCA70B5" w14:textId="77777777" w:rsidR="00C33898" w:rsidRPr="00653FE2" w:rsidRDefault="00C33898" w:rsidP="00C33898">
      <w:pPr>
        <w:pStyle w:val="Heading4"/>
        <w:ind w:left="0" w:firstLine="0"/>
      </w:pPr>
      <w:bookmarkStart w:id="859" w:name="_Toc11331429"/>
      <w:bookmarkStart w:id="860" w:name="_Toc36553512"/>
      <w:bookmarkStart w:id="861" w:name="_Toc75885505"/>
      <w:r w:rsidRPr="00653FE2">
        <w:rPr>
          <w:szCs w:val="16"/>
        </w:rPr>
        <w:t>7.6.3.97</w:t>
      </w:r>
      <w:r>
        <w:rPr>
          <w:szCs w:val="16"/>
        </w:rPr>
        <w:tab/>
      </w:r>
      <w:r w:rsidRPr="00653FE2">
        <w:rPr>
          <w:szCs w:val="16"/>
        </w:rPr>
        <w:t>Access Restriction</w:t>
      </w:r>
      <w:r w:rsidRPr="00653FE2">
        <w:t xml:space="preserve"> Data</w:t>
      </w:r>
      <w:bookmarkEnd w:id="859"/>
      <w:bookmarkEnd w:id="860"/>
      <w:bookmarkEnd w:id="861"/>
    </w:p>
    <w:p w14:paraId="2D52B655" w14:textId="77777777" w:rsidR="00C33898" w:rsidRPr="00653FE2" w:rsidRDefault="00C33898" w:rsidP="00C33898">
      <w:r w:rsidRPr="00653FE2">
        <w:t xml:space="preserve">This parameter refers to the radio access technologies that are possibly restricted to a subscriber via subscription data. For the use of the parameter, see 3GPP TS 23.012 [23] for the CS domain and 3GPP TS 23.060[104], 3GPP TS 29.060 [105] </w:t>
      </w:r>
      <w:r w:rsidR="00854CE3">
        <w:t>clause</w:t>
      </w:r>
      <w:r w:rsidRPr="00653FE2">
        <w:t xml:space="preserve"> 7.5.3 and 3GPP TS 29.274 [149] </w:t>
      </w:r>
      <w:r w:rsidR="00854CE3">
        <w:t>clause</w:t>
      </w:r>
      <w:r w:rsidRPr="00653FE2">
        <w:t xml:space="preserve"> 7.3.6 for the PS domain.</w:t>
      </w:r>
    </w:p>
    <w:p w14:paraId="5929A7FB" w14:textId="77777777" w:rsidR="00C33898" w:rsidRPr="00653FE2" w:rsidRDefault="00C33898" w:rsidP="00C33898">
      <w:pPr>
        <w:pStyle w:val="Heading4"/>
      </w:pPr>
      <w:bookmarkStart w:id="862" w:name="_Toc11331430"/>
      <w:bookmarkStart w:id="863" w:name="_Toc36553513"/>
      <w:bookmarkStart w:id="864" w:name="_Toc75885506"/>
      <w:r w:rsidRPr="00653FE2">
        <w:t>7.6.3.98</w:t>
      </w:r>
      <w:r w:rsidRPr="00653FE2">
        <w:tab/>
        <w:t>Supported RAT types indicator</w:t>
      </w:r>
      <w:bookmarkEnd w:id="862"/>
      <w:bookmarkEnd w:id="863"/>
      <w:bookmarkEnd w:id="864"/>
    </w:p>
    <w:p w14:paraId="2E1E1E81" w14:textId="77777777" w:rsidR="00C33898" w:rsidRPr="00653FE2" w:rsidRDefault="00C33898" w:rsidP="00C33898">
      <w:r w:rsidRPr="00653FE2">
        <w:t>This parameter indicates which RAT types are supported/served by the MSC/VLR or SGSN or MME</w:t>
      </w:r>
    </w:p>
    <w:p w14:paraId="5484F7EE" w14:textId="77777777" w:rsidR="00C33898" w:rsidRPr="00653FE2" w:rsidRDefault="00C33898" w:rsidP="00C33898">
      <w:pPr>
        <w:pStyle w:val="Heading4"/>
      </w:pPr>
      <w:bookmarkStart w:id="865" w:name="_Toc11331431"/>
      <w:bookmarkStart w:id="866" w:name="_Toc36553514"/>
      <w:bookmarkStart w:id="867" w:name="_Toc75885507"/>
      <w:r w:rsidRPr="00653FE2">
        <w:t>7.6.3.99</w:t>
      </w:r>
      <w:r w:rsidRPr="00653FE2">
        <w:tab/>
        <w:t>UE SRVCC Capability</w:t>
      </w:r>
      <w:bookmarkEnd w:id="865"/>
      <w:bookmarkEnd w:id="866"/>
      <w:bookmarkEnd w:id="867"/>
    </w:p>
    <w:p w14:paraId="0C2840BA" w14:textId="77777777" w:rsidR="00C33898" w:rsidRPr="00653FE2" w:rsidRDefault="00C33898" w:rsidP="00C33898">
      <w:pPr>
        <w:rPr>
          <w:noProof/>
          <w:color w:val="FF0000"/>
          <w:sz w:val="30"/>
          <w:szCs w:val="30"/>
          <w:lang w:eastAsia="zh-CN"/>
        </w:rPr>
      </w:pPr>
      <w:r w:rsidRPr="00653FE2">
        <w:t>This parameter indicates, if present, the support of SRVCC capability by the UE.</w:t>
      </w:r>
    </w:p>
    <w:p w14:paraId="7F47DC2F" w14:textId="77777777" w:rsidR="00C33898" w:rsidRPr="00653FE2" w:rsidRDefault="00C33898" w:rsidP="00C33898">
      <w:pPr>
        <w:pStyle w:val="Heading4"/>
        <w:rPr>
          <w:lang w:eastAsia="zh-CN"/>
        </w:rPr>
      </w:pPr>
      <w:bookmarkStart w:id="868" w:name="_Toc11331432"/>
      <w:bookmarkStart w:id="869" w:name="_Toc36553515"/>
      <w:bookmarkStart w:id="870" w:name="_Toc75885508"/>
      <w:r w:rsidRPr="00653FE2">
        <w:t>7.6.</w:t>
      </w:r>
      <w:r w:rsidRPr="00653FE2">
        <w:rPr>
          <w:rFonts w:hint="eastAsia"/>
          <w:lang w:eastAsia="zh-CN"/>
        </w:rPr>
        <w:t>3</w:t>
      </w:r>
      <w:r w:rsidRPr="00653FE2">
        <w:t>.100</w:t>
      </w:r>
      <w:r w:rsidRPr="00653FE2">
        <w:tab/>
      </w:r>
      <w:r w:rsidRPr="00653FE2">
        <w:rPr>
          <w:rFonts w:hint="eastAsia"/>
          <w:lang w:eastAsia="zh-CN"/>
        </w:rPr>
        <w:t xml:space="preserve">Temporary Empty </w:t>
      </w:r>
      <w:r w:rsidRPr="00653FE2">
        <w:t>CSG</w:t>
      </w:r>
      <w:r w:rsidRPr="00653FE2">
        <w:rPr>
          <w:rFonts w:hint="eastAsia"/>
          <w:lang w:eastAsia="zh-CN"/>
        </w:rPr>
        <w:t xml:space="preserve"> </w:t>
      </w:r>
      <w:r w:rsidRPr="00653FE2">
        <w:t>Subscription data</w:t>
      </w:r>
      <w:r w:rsidRPr="00653FE2">
        <w:rPr>
          <w:rFonts w:hint="eastAsia"/>
          <w:lang w:eastAsia="zh-CN"/>
        </w:rPr>
        <w:t xml:space="preserve"> Indicator</w:t>
      </w:r>
      <w:bookmarkEnd w:id="868"/>
      <w:bookmarkEnd w:id="869"/>
      <w:bookmarkEnd w:id="870"/>
    </w:p>
    <w:p w14:paraId="02D6F542" w14:textId="77777777" w:rsidR="00C33898" w:rsidRPr="00653FE2" w:rsidRDefault="00C33898" w:rsidP="00C33898">
      <w:pPr>
        <w:rPr>
          <w:lang w:eastAsia="zh-CN"/>
        </w:rPr>
      </w:pPr>
      <w:r w:rsidRPr="00653FE2">
        <w:t xml:space="preserve">This parameter </w:t>
      </w:r>
      <w:r w:rsidRPr="00653FE2">
        <w:rPr>
          <w:lang w:eastAsia="zh-CN"/>
        </w:rPr>
        <w:t>indicates that the CSS has currently no CSG subscription data for this</w:t>
      </w:r>
      <w:r w:rsidRPr="00653FE2">
        <w:rPr>
          <w:rFonts w:hint="eastAsia"/>
          <w:lang w:eastAsia="zh-CN"/>
        </w:rPr>
        <w:t xml:space="preserve"> roaming</w:t>
      </w:r>
      <w:r w:rsidRPr="00653FE2">
        <w:rPr>
          <w:lang w:eastAsia="zh-CN"/>
        </w:rPr>
        <w:t xml:space="preserve"> user but registers the </w:t>
      </w:r>
      <w:r w:rsidRPr="00653FE2">
        <w:rPr>
          <w:rFonts w:hint="eastAsia"/>
          <w:lang w:eastAsia="zh-CN"/>
        </w:rPr>
        <w:t>VLR</w:t>
      </w:r>
      <w:r w:rsidRPr="00653FE2">
        <w:rPr>
          <w:lang w:eastAsia="zh-CN"/>
        </w:rPr>
        <w:t xml:space="preserve"> or SGSN, so to inform them if later changes in CSG subscription data occur. </w:t>
      </w:r>
    </w:p>
    <w:p w14:paraId="0B8B93F6" w14:textId="77777777" w:rsidR="00C33898" w:rsidRPr="00653FE2" w:rsidRDefault="00C33898" w:rsidP="00C33898">
      <w:pPr>
        <w:pStyle w:val="Heading4"/>
        <w:keepNext w:val="0"/>
        <w:keepLines w:val="0"/>
      </w:pPr>
      <w:bookmarkStart w:id="871" w:name="_Toc11331433"/>
      <w:bookmarkStart w:id="872" w:name="_Toc36553516"/>
      <w:bookmarkStart w:id="873" w:name="_Toc75885509"/>
      <w:r w:rsidRPr="00653FE2">
        <w:t>7.6.</w:t>
      </w:r>
      <w:r w:rsidRPr="00653FE2">
        <w:rPr>
          <w:rFonts w:hint="eastAsia"/>
          <w:lang w:eastAsia="zh-CN"/>
        </w:rPr>
        <w:t>3</w:t>
      </w:r>
      <w:r w:rsidRPr="00653FE2">
        <w:t>.101</w:t>
      </w:r>
      <w:r w:rsidRPr="00653FE2">
        <w:tab/>
      </w:r>
      <w:r w:rsidRPr="00653FE2">
        <w:rPr>
          <w:rFonts w:hint="eastAsia"/>
          <w:lang w:eastAsia="zh-CN"/>
        </w:rPr>
        <w:t>WLAN</w:t>
      </w:r>
      <w:r w:rsidRPr="00653FE2">
        <w:t>-offloadability</w:t>
      </w:r>
      <w:bookmarkEnd w:id="871"/>
      <w:bookmarkEnd w:id="872"/>
      <w:bookmarkEnd w:id="873"/>
    </w:p>
    <w:p w14:paraId="04B7F394" w14:textId="77777777" w:rsidR="00C33898" w:rsidRPr="00653FE2" w:rsidRDefault="00C33898" w:rsidP="00C33898">
      <w:r w:rsidRPr="00653FE2">
        <w:t xml:space="preserve">This parameter refers to the </w:t>
      </w:r>
      <w:r w:rsidRPr="00653FE2">
        <w:rPr>
          <w:rFonts w:hint="eastAsia"/>
          <w:lang w:eastAsia="zh-CN"/>
        </w:rPr>
        <w:t>WLAN offloadability for E-UTRAN or UTRAN</w:t>
      </w:r>
      <w:r w:rsidRPr="00653FE2">
        <w:t xml:space="preserve">. This parameter is defined in 3GPP TS </w:t>
      </w:r>
      <w:r w:rsidRPr="00653FE2">
        <w:rPr>
          <w:rFonts w:hint="eastAsia"/>
          <w:lang w:eastAsia="zh-CN"/>
        </w:rPr>
        <w:t>29.272</w:t>
      </w:r>
      <w:r w:rsidRPr="00653FE2">
        <w:t xml:space="preserve"> [1</w:t>
      </w:r>
      <w:r w:rsidRPr="00653FE2">
        <w:rPr>
          <w:rFonts w:hint="eastAsia"/>
          <w:lang w:eastAsia="zh-CN"/>
        </w:rPr>
        <w:t>4</w:t>
      </w:r>
      <w:r w:rsidRPr="00653FE2">
        <w:t>4].</w:t>
      </w:r>
    </w:p>
    <w:p w14:paraId="20082982" w14:textId="77777777" w:rsidR="00C33898" w:rsidRPr="00653FE2" w:rsidRDefault="00C33898" w:rsidP="00C33898">
      <w:pPr>
        <w:pStyle w:val="Heading4"/>
        <w:keepNext w:val="0"/>
        <w:keepLines w:val="0"/>
      </w:pPr>
      <w:bookmarkStart w:id="874" w:name="_Toc11331434"/>
      <w:bookmarkStart w:id="875" w:name="_Toc36553517"/>
      <w:bookmarkStart w:id="876" w:name="_Toc75885510"/>
      <w:r w:rsidRPr="00653FE2">
        <w:t>7.6.</w:t>
      </w:r>
      <w:r w:rsidRPr="00653FE2">
        <w:rPr>
          <w:rFonts w:hint="eastAsia"/>
          <w:lang w:eastAsia="zh-CN"/>
        </w:rPr>
        <w:t>3</w:t>
      </w:r>
      <w:r w:rsidRPr="00653FE2">
        <w:t>.102</w:t>
      </w:r>
      <w:r w:rsidRPr="00653FE2">
        <w:tab/>
      </w:r>
      <w:r w:rsidRPr="00653FE2">
        <w:rPr>
          <w:lang w:val="en-US"/>
        </w:rPr>
        <w:t>IMSI-Group-Id</w:t>
      </w:r>
      <w:bookmarkEnd w:id="874"/>
      <w:bookmarkEnd w:id="875"/>
      <w:bookmarkEnd w:id="876"/>
    </w:p>
    <w:p w14:paraId="742D2603" w14:textId="77777777" w:rsidR="00C33898" w:rsidRPr="00653FE2" w:rsidRDefault="00C33898" w:rsidP="00C33898">
      <w:pPr>
        <w:rPr>
          <w:lang w:eastAsia="zh-CN"/>
        </w:rPr>
      </w:pPr>
      <w:r w:rsidRPr="00653FE2">
        <w:t xml:space="preserve">This parameter refers to the </w:t>
      </w:r>
      <w:r w:rsidRPr="00653FE2">
        <w:rPr>
          <w:lang w:eastAsia="zh-CN"/>
        </w:rPr>
        <w:t>IMSI-Group identifier</w:t>
      </w:r>
      <w:r w:rsidRPr="00653FE2">
        <w:t xml:space="preserve">. This parameter is defined in 3GPP TS </w:t>
      </w:r>
      <w:r w:rsidRPr="00653FE2">
        <w:rPr>
          <w:rFonts w:hint="eastAsia"/>
          <w:lang w:eastAsia="zh-CN"/>
        </w:rPr>
        <w:t>29.272</w:t>
      </w:r>
      <w:r w:rsidRPr="00653FE2">
        <w:t xml:space="preserve"> [1</w:t>
      </w:r>
      <w:r w:rsidRPr="00653FE2">
        <w:rPr>
          <w:rFonts w:hint="eastAsia"/>
          <w:lang w:eastAsia="zh-CN"/>
        </w:rPr>
        <w:t>4</w:t>
      </w:r>
      <w:r w:rsidRPr="00653FE2">
        <w:t>4].</w:t>
      </w:r>
    </w:p>
    <w:p w14:paraId="03182679" w14:textId="77777777" w:rsidR="00C33898" w:rsidRPr="00653FE2" w:rsidRDefault="00C33898" w:rsidP="00C33898">
      <w:pPr>
        <w:rPr>
          <w:lang w:eastAsia="zh-CN"/>
        </w:rPr>
      </w:pPr>
    </w:p>
    <w:p w14:paraId="50889A4A" w14:textId="77777777" w:rsidR="00C33898" w:rsidRPr="00653FE2" w:rsidRDefault="00C33898" w:rsidP="00C33898">
      <w:pPr>
        <w:pStyle w:val="Heading3"/>
        <w:keepNext w:val="0"/>
        <w:keepLines w:val="0"/>
      </w:pPr>
      <w:bookmarkStart w:id="877" w:name="_Toc11331435"/>
      <w:bookmarkStart w:id="878" w:name="_Toc36553518"/>
      <w:bookmarkStart w:id="879" w:name="_Toc75885511"/>
      <w:r w:rsidRPr="00653FE2">
        <w:t>7.6.4</w:t>
      </w:r>
      <w:r w:rsidRPr="00653FE2">
        <w:tab/>
        <w:t>Supplementary services parameters</w:t>
      </w:r>
      <w:bookmarkEnd w:id="877"/>
      <w:bookmarkEnd w:id="878"/>
      <w:bookmarkEnd w:id="879"/>
    </w:p>
    <w:p w14:paraId="2393FAC7" w14:textId="77777777" w:rsidR="00C33898" w:rsidRPr="00653FE2" w:rsidRDefault="00C33898" w:rsidP="00C33898">
      <w:pPr>
        <w:pStyle w:val="Heading4"/>
        <w:keepNext w:val="0"/>
        <w:keepLines w:val="0"/>
      </w:pPr>
      <w:bookmarkStart w:id="880" w:name="_Toc11331436"/>
      <w:bookmarkStart w:id="881" w:name="_Toc36553519"/>
      <w:bookmarkStart w:id="882" w:name="_Toc75885512"/>
      <w:r w:rsidRPr="00653FE2">
        <w:t>7.6.4.1</w:t>
      </w:r>
      <w:r w:rsidRPr="00653FE2">
        <w:tab/>
        <w:t>SS-Code</w:t>
      </w:r>
      <w:bookmarkEnd w:id="880"/>
      <w:bookmarkEnd w:id="881"/>
      <w:bookmarkEnd w:id="882"/>
    </w:p>
    <w:p w14:paraId="7F08725D" w14:textId="77777777" w:rsidR="00C33898" w:rsidRPr="00653FE2" w:rsidRDefault="00C33898" w:rsidP="00C33898">
      <w:r w:rsidRPr="00653FE2">
        <w:t>This parameter may refer to one supplementary service or a set of supplementary services as defined in 3GPP TS 22.004. For MAP this includes:</w:t>
      </w:r>
    </w:p>
    <w:p w14:paraId="02186455" w14:textId="77777777" w:rsidR="00C33898" w:rsidRPr="00653FE2" w:rsidRDefault="00C33898" w:rsidP="00C33898">
      <w:pPr>
        <w:pStyle w:val="B1"/>
      </w:pPr>
      <w:r w:rsidRPr="00653FE2">
        <w:t>-</w:t>
      </w:r>
      <w:r w:rsidRPr="00653FE2">
        <w:tab/>
        <w:t>Calling Line Identification Presentation service (CLIP);</w:t>
      </w:r>
    </w:p>
    <w:p w14:paraId="7CCDBECE" w14:textId="77777777" w:rsidR="00C33898" w:rsidRPr="00653FE2" w:rsidRDefault="00C33898" w:rsidP="00C33898">
      <w:pPr>
        <w:pStyle w:val="B1"/>
      </w:pPr>
      <w:r w:rsidRPr="00653FE2">
        <w:t>-</w:t>
      </w:r>
      <w:r w:rsidRPr="00653FE2">
        <w:tab/>
        <w:t>Calling Line Identification Restriction service (CLIR);</w:t>
      </w:r>
    </w:p>
    <w:p w14:paraId="7C1DF24D" w14:textId="77777777" w:rsidR="00C33898" w:rsidRPr="00653FE2" w:rsidRDefault="00C33898" w:rsidP="00C33898">
      <w:pPr>
        <w:pStyle w:val="B1"/>
      </w:pPr>
      <w:r w:rsidRPr="00653FE2">
        <w:t>-</w:t>
      </w:r>
      <w:r w:rsidRPr="00653FE2">
        <w:tab/>
        <w:t>Connected Line Identification Presentation service (COLP);</w:t>
      </w:r>
    </w:p>
    <w:p w14:paraId="23E5627E" w14:textId="77777777" w:rsidR="00C33898" w:rsidRPr="00653FE2" w:rsidRDefault="00C33898" w:rsidP="00C33898">
      <w:pPr>
        <w:pStyle w:val="B1"/>
      </w:pPr>
      <w:r w:rsidRPr="00653FE2">
        <w:t>-</w:t>
      </w:r>
      <w:r w:rsidRPr="00653FE2">
        <w:tab/>
        <w:t>Connected Line Identification Restriction service (COLR);</w:t>
      </w:r>
    </w:p>
    <w:p w14:paraId="3200529E" w14:textId="77777777" w:rsidR="00C33898" w:rsidRPr="00653FE2" w:rsidRDefault="00C33898" w:rsidP="00C33898">
      <w:pPr>
        <w:pStyle w:val="B1"/>
      </w:pPr>
      <w:r w:rsidRPr="00653FE2">
        <w:t>-</w:t>
      </w:r>
      <w:r w:rsidRPr="00653FE2">
        <w:tab/>
        <w:t>Calling Name Presentation (CNAP);</w:t>
      </w:r>
    </w:p>
    <w:p w14:paraId="516E3EE1" w14:textId="77777777" w:rsidR="00C33898" w:rsidRPr="00653FE2" w:rsidRDefault="00C33898" w:rsidP="00C33898">
      <w:pPr>
        <w:pStyle w:val="B1"/>
      </w:pPr>
      <w:r w:rsidRPr="00653FE2">
        <w:t>-</w:t>
      </w:r>
      <w:r w:rsidRPr="00653FE2">
        <w:tab/>
        <w:t>All Call Forwarding services, including Call Deflection;</w:t>
      </w:r>
    </w:p>
    <w:p w14:paraId="0D6F2285" w14:textId="77777777" w:rsidR="00C33898" w:rsidRPr="00653FE2" w:rsidRDefault="00C33898" w:rsidP="00C33898">
      <w:pPr>
        <w:pStyle w:val="B1"/>
      </w:pPr>
      <w:r w:rsidRPr="00653FE2">
        <w:lastRenderedPageBreak/>
        <w:t>-</w:t>
      </w:r>
      <w:r w:rsidRPr="00653FE2">
        <w:tab/>
        <w:t>Call Waiting (CW);</w:t>
      </w:r>
    </w:p>
    <w:p w14:paraId="7B8C078D" w14:textId="77777777" w:rsidR="00C33898" w:rsidRPr="00653FE2" w:rsidRDefault="00C33898" w:rsidP="00C33898">
      <w:pPr>
        <w:pStyle w:val="B1"/>
      </w:pPr>
      <w:r w:rsidRPr="00653FE2">
        <w:t>-</w:t>
      </w:r>
      <w:r w:rsidRPr="00653FE2">
        <w:tab/>
        <w:t>Call Hold (HOLD);</w:t>
      </w:r>
    </w:p>
    <w:p w14:paraId="460AB81D" w14:textId="77777777" w:rsidR="00C33898" w:rsidRPr="00653FE2" w:rsidRDefault="00C33898" w:rsidP="00C33898">
      <w:pPr>
        <w:pStyle w:val="B1"/>
      </w:pPr>
      <w:r w:rsidRPr="00653FE2">
        <w:t>-</w:t>
      </w:r>
      <w:r w:rsidRPr="00653FE2">
        <w:tab/>
        <w:t>Multi-Party service (MPTY);</w:t>
      </w:r>
    </w:p>
    <w:p w14:paraId="24460F2C" w14:textId="77777777" w:rsidR="00C33898" w:rsidRPr="00653FE2" w:rsidRDefault="00C33898" w:rsidP="00C33898">
      <w:pPr>
        <w:pStyle w:val="B1"/>
      </w:pPr>
      <w:r w:rsidRPr="00653FE2">
        <w:t>-</w:t>
      </w:r>
      <w:r w:rsidRPr="00653FE2">
        <w:tab/>
        <w:t>Closed User Group (CUG);</w:t>
      </w:r>
    </w:p>
    <w:p w14:paraId="2EC0CE45" w14:textId="77777777" w:rsidR="00C33898" w:rsidRPr="00653FE2" w:rsidRDefault="00C33898" w:rsidP="00C33898">
      <w:pPr>
        <w:pStyle w:val="B1"/>
      </w:pPr>
      <w:r w:rsidRPr="00653FE2">
        <w:t>-</w:t>
      </w:r>
      <w:r w:rsidRPr="00653FE2">
        <w:tab/>
        <w:t>All Charging services;</w:t>
      </w:r>
    </w:p>
    <w:p w14:paraId="35B60B41" w14:textId="77777777" w:rsidR="00C33898" w:rsidRPr="00653FE2" w:rsidRDefault="00C33898" w:rsidP="00C33898">
      <w:pPr>
        <w:pStyle w:val="B1"/>
      </w:pPr>
      <w:r w:rsidRPr="00653FE2">
        <w:t>-</w:t>
      </w:r>
      <w:r w:rsidRPr="00653FE2">
        <w:tab/>
        <w:t>All Call Restriction services;</w:t>
      </w:r>
    </w:p>
    <w:p w14:paraId="23DA7C74" w14:textId="77777777" w:rsidR="00C33898" w:rsidRPr="00653FE2" w:rsidRDefault="00C33898" w:rsidP="00C33898">
      <w:pPr>
        <w:pStyle w:val="B1"/>
      </w:pPr>
      <w:r w:rsidRPr="00653FE2">
        <w:t>-</w:t>
      </w:r>
      <w:r w:rsidRPr="00653FE2">
        <w:tab/>
        <w:t>Explicit Call Transfer service (ECT);</w:t>
      </w:r>
    </w:p>
    <w:p w14:paraId="0FE53EB1" w14:textId="77777777" w:rsidR="00C33898" w:rsidRPr="00653FE2" w:rsidRDefault="00C33898" w:rsidP="00C33898">
      <w:pPr>
        <w:pStyle w:val="B1"/>
      </w:pPr>
      <w:r w:rsidRPr="00653FE2">
        <w:t>-</w:t>
      </w:r>
      <w:r w:rsidRPr="00653FE2">
        <w:tab/>
        <w:t>enhanced Multi-Level Precedence and Pre-emption service (eMLPP);</w:t>
      </w:r>
    </w:p>
    <w:p w14:paraId="68A2C9E4" w14:textId="77777777" w:rsidR="00C33898" w:rsidRPr="00653FE2" w:rsidRDefault="00C33898" w:rsidP="00C33898">
      <w:pPr>
        <w:pStyle w:val="B1"/>
      </w:pPr>
      <w:r w:rsidRPr="00653FE2">
        <w:t>-</w:t>
      </w:r>
      <w:r w:rsidRPr="00653FE2">
        <w:tab/>
        <w:t>Completion of Calls to Busy Subscriber, originating side (CCBS-A);</w:t>
      </w:r>
    </w:p>
    <w:p w14:paraId="48281581" w14:textId="77777777" w:rsidR="00C33898" w:rsidRPr="00653FE2" w:rsidRDefault="00C33898" w:rsidP="00C33898">
      <w:pPr>
        <w:pStyle w:val="B1"/>
      </w:pPr>
      <w:r w:rsidRPr="00653FE2">
        <w:t>-</w:t>
      </w:r>
      <w:r w:rsidRPr="00653FE2">
        <w:tab/>
        <w:t>Completion of Calls to Busy Subscriber, destination side (CCBS-B);</w:t>
      </w:r>
    </w:p>
    <w:p w14:paraId="44CDE25C" w14:textId="77777777" w:rsidR="00C33898" w:rsidRPr="00653FE2" w:rsidRDefault="00C33898" w:rsidP="00C33898">
      <w:pPr>
        <w:pStyle w:val="B1"/>
      </w:pPr>
      <w:r w:rsidRPr="00653FE2">
        <w:rPr>
          <w:b/>
        </w:rPr>
        <w:t>-</w:t>
      </w:r>
      <w:r w:rsidRPr="00653FE2">
        <w:rPr>
          <w:b/>
        </w:rPr>
        <w:tab/>
      </w:r>
      <w:r w:rsidRPr="00653FE2">
        <w:t>All LCS privacy exceptions</w:t>
      </w:r>
      <w:r w:rsidR="00854CE3">
        <w:tab/>
      </w:r>
      <w:r w:rsidRPr="00653FE2">
        <w:t>(see clause 7.6.4.44);</w:t>
      </w:r>
    </w:p>
    <w:p w14:paraId="2971BDDD" w14:textId="77777777" w:rsidR="00C33898" w:rsidRPr="00653FE2" w:rsidRDefault="00C33898" w:rsidP="00C33898">
      <w:pPr>
        <w:pStyle w:val="B1"/>
      </w:pPr>
      <w:r w:rsidRPr="00653FE2">
        <w:rPr>
          <w:b/>
        </w:rPr>
        <w:t>-</w:t>
      </w:r>
      <w:r w:rsidRPr="00653FE2">
        <w:tab/>
        <w:t>Mobile Originating Location Request (MO-LR)</w:t>
      </w:r>
      <w:r w:rsidR="00854CE3">
        <w:tab/>
      </w:r>
      <w:r w:rsidRPr="00653FE2">
        <w:t>(see clause 7.6.4.45);</w:t>
      </w:r>
    </w:p>
    <w:p w14:paraId="0B8D83FB" w14:textId="77777777" w:rsidR="00C33898" w:rsidRPr="00653FE2" w:rsidRDefault="00C33898" w:rsidP="00C33898">
      <w:pPr>
        <w:pStyle w:val="B1"/>
      </w:pPr>
      <w:r w:rsidRPr="00653FE2">
        <w:rPr>
          <w:b/>
        </w:rPr>
        <w:t>-</w:t>
      </w:r>
      <w:r w:rsidRPr="00653FE2">
        <w:tab/>
        <w:t>Multicall (MC).</w:t>
      </w:r>
    </w:p>
    <w:p w14:paraId="4F0CEC9B" w14:textId="77777777" w:rsidR="00C33898" w:rsidRPr="00653FE2" w:rsidRDefault="00C33898" w:rsidP="00C33898">
      <w:pPr>
        <w:pStyle w:val="Heading4"/>
      </w:pPr>
      <w:bookmarkStart w:id="883" w:name="_Toc11331437"/>
      <w:bookmarkStart w:id="884" w:name="_Toc36553520"/>
      <w:bookmarkStart w:id="885" w:name="_Toc75885513"/>
      <w:r w:rsidRPr="00653FE2">
        <w:t>7.6.4.1A</w:t>
      </w:r>
      <w:r w:rsidRPr="00653FE2">
        <w:tab/>
        <w:t>SS-Code 2</w:t>
      </w:r>
      <w:bookmarkEnd w:id="883"/>
      <w:bookmarkEnd w:id="884"/>
      <w:bookmarkEnd w:id="885"/>
    </w:p>
    <w:p w14:paraId="3DDDC788" w14:textId="77777777" w:rsidR="00C33898" w:rsidRPr="00653FE2" w:rsidRDefault="00C33898" w:rsidP="00C33898">
      <w:r w:rsidRPr="00653FE2">
        <w:t>This parameter is used to refer to one or a set of supplementary services  (as 7.6.4.1 "SS-Code") related to Network Signal Info 2 for SCUDIF calls (see 3GPP TS 23.172 [126]).</w:t>
      </w:r>
    </w:p>
    <w:p w14:paraId="003C825A" w14:textId="77777777" w:rsidR="00C33898" w:rsidRPr="00653FE2" w:rsidRDefault="00C33898" w:rsidP="00C33898">
      <w:pPr>
        <w:pStyle w:val="Heading4"/>
      </w:pPr>
      <w:bookmarkStart w:id="886" w:name="_Toc11331438"/>
      <w:bookmarkStart w:id="887" w:name="_Toc36553521"/>
      <w:bookmarkStart w:id="888" w:name="_Toc75885514"/>
      <w:r w:rsidRPr="00653FE2">
        <w:t>7.6.4.2</w:t>
      </w:r>
      <w:r w:rsidRPr="00653FE2">
        <w:tab/>
        <w:t>SS-Status</w:t>
      </w:r>
      <w:bookmarkEnd w:id="886"/>
      <w:bookmarkEnd w:id="887"/>
      <w:bookmarkEnd w:id="888"/>
    </w:p>
    <w:p w14:paraId="2C617749" w14:textId="77777777" w:rsidR="00C33898" w:rsidRPr="00653FE2" w:rsidRDefault="00C33898" w:rsidP="00C33898">
      <w:pPr>
        <w:keepNext/>
        <w:keepLines/>
      </w:pPr>
      <w:r w:rsidRPr="00653FE2">
        <w:t>This parameter refers to the state information of individual supplementary services as defined in 3GPP TS 23.011.</w:t>
      </w:r>
    </w:p>
    <w:p w14:paraId="3229F507" w14:textId="77777777" w:rsidR="00C33898" w:rsidRPr="00653FE2" w:rsidRDefault="00C33898" w:rsidP="00C33898">
      <w:pPr>
        <w:pStyle w:val="Heading4"/>
        <w:keepNext w:val="0"/>
        <w:keepLines w:val="0"/>
      </w:pPr>
      <w:bookmarkStart w:id="889" w:name="_Toc11331439"/>
      <w:bookmarkStart w:id="890" w:name="_Toc36553522"/>
      <w:bookmarkStart w:id="891" w:name="_Toc75885515"/>
      <w:r w:rsidRPr="00653FE2">
        <w:t>7.6.4.3</w:t>
      </w:r>
      <w:r w:rsidRPr="00653FE2">
        <w:tab/>
        <w:t>SS-Data</w:t>
      </w:r>
      <w:bookmarkEnd w:id="889"/>
      <w:bookmarkEnd w:id="890"/>
      <w:bookmarkEnd w:id="891"/>
    </w:p>
    <w:p w14:paraId="0EA9D6AD" w14:textId="77777777" w:rsidR="00C33898" w:rsidRPr="00653FE2" w:rsidRDefault="00C33898" w:rsidP="00C33898">
      <w:r w:rsidRPr="00653FE2">
        <w:t>This parameter refers to the necessary set of information required in order to characterise one supplementary service:</w:t>
      </w:r>
    </w:p>
    <w:p w14:paraId="249D691D" w14:textId="77777777" w:rsidR="00C33898" w:rsidRPr="00653FE2" w:rsidRDefault="00C33898" w:rsidP="00C33898">
      <w:pPr>
        <w:pStyle w:val="B1"/>
        <w:tabs>
          <w:tab w:val="left" w:pos="3402"/>
        </w:tabs>
      </w:pPr>
      <w:r w:rsidRPr="00653FE2">
        <w:t>-</w:t>
      </w:r>
      <w:r w:rsidRPr="00653FE2">
        <w:tab/>
        <w:t>SS-Code</w:t>
      </w:r>
      <w:r w:rsidRPr="00653FE2">
        <w:tab/>
        <w:t>(see clause 7.6.4.1);</w:t>
      </w:r>
    </w:p>
    <w:p w14:paraId="45D65534" w14:textId="77777777" w:rsidR="00C33898" w:rsidRPr="00653FE2" w:rsidRDefault="00C33898" w:rsidP="00C33898">
      <w:pPr>
        <w:pStyle w:val="B1"/>
        <w:tabs>
          <w:tab w:val="left" w:pos="3402"/>
        </w:tabs>
      </w:pPr>
      <w:r w:rsidRPr="00653FE2">
        <w:t>-</w:t>
      </w:r>
      <w:r w:rsidRPr="00653FE2">
        <w:tab/>
        <w:t>SS-Status (if applicable)</w:t>
      </w:r>
      <w:r w:rsidRPr="00653FE2">
        <w:tab/>
        <w:t>(see clause 7.6.4.2);</w:t>
      </w:r>
    </w:p>
    <w:p w14:paraId="4A8F734C" w14:textId="77777777" w:rsidR="00C33898" w:rsidRPr="00653FE2" w:rsidRDefault="00C33898" w:rsidP="00C33898">
      <w:pPr>
        <w:pStyle w:val="B1"/>
        <w:tabs>
          <w:tab w:val="left" w:pos="3402"/>
        </w:tabs>
      </w:pPr>
      <w:r w:rsidRPr="00653FE2">
        <w:t>-</w:t>
      </w:r>
      <w:r w:rsidRPr="00653FE2">
        <w:tab/>
        <w:t>Override subscription option</w:t>
      </w:r>
      <w:r w:rsidRPr="00653FE2">
        <w:tab/>
        <w:t>(see clause 7.6.4.4);</w:t>
      </w:r>
    </w:p>
    <w:p w14:paraId="7C47086B" w14:textId="77777777" w:rsidR="00C33898" w:rsidRPr="00653FE2" w:rsidRDefault="00C33898" w:rsidP="00C33898">
      <w:pPr>
        <w:pStyle w:val="B1"/>
        <w:tabs>
          <w:tab w:val="left" w:pos="3402"/>
        </w:tabs>
      </w:pPr>
      <w:r w:rsidRPr="00653FE2">
        <w:t>-</w:t>
      </w:r>
      <w:r w:rsidRPr="00653FE2">
        <w:tab/>
        <w:t>CLI Restriction</w:t>
      </w:r>
      <w:r w:rsidRPr="00653FE2">
        <w:tab/>
        <w:t>(see clause 7.6.4.5);</w:t>
      </w:r>
    </w:p>
    <w:p w14:paraId="4C1ADA98" w14:textId="77777777" w:rsidR="00C33898" w:rsidRPr="00653FE2" w:rsidRDefault="00C33898" w:rsidP="00C33898">
      <w:pPr>
        <w:pStyle w:val="B1"/>
        <w:tabs>
          <w:tab w:val="left" w:pos="3402"/>
        </w:tabs>
      </w:pPr>
      <w:r w:rsidRPr="00653FE2">
        <w:t>-</w:t>
      </w:r>
      <w:r w:rsidRPr="00653FE2">
        <w:tab/>
        <w:t>Basic Service Group Code</w:t>
      </w:r>
      <w:r w:rsidRPr="00653FE2">
        <w:tab/>
        <w:t>(see clause 7.6.4.40).</w:t>
      </w:r>
    </w:p>
    <w:p w14:paraId="3D40DE73" w14:textId="77777777" w:rsidR="00C33898" w:rsidRPr="00653FE2" w:rsidRDefault="00C33898" w:rsidP="00C33898">
      <w:pPr>
        <w:pStyle w:val="Heading4"/>
      </w:pPr>
      <w:bookmarkStart w:id="892" w:name="_Toc11331440"/>
      <w:bookmarkStart w:id="893" w:name="_Toc36553523"/>
      <w:bookmarkStart w:id="894" w:name="_Toc75885516"/>
      <w:r w:rsidRPr="00653FE2">
        <w:t>7.6.4.4</w:t>
      </w:r>
      <w:r w:rsidRPr="00653FE2">
        <w:tab/>
        <w:t>Override Category</w:t>
      </w:r>
      <w:bookmarkEnd w:id="892"/>
      <w:bookmarkEnd w:id="893"/>
      <w:bookmarkEnd w:id="894"/>
    </w:p>
    <w:p w14:paraId="7CA2A476" w14:textId="77777777" w:rsidR="00C33898" w:rsidRPr="00653FE2" w:rsidRDefault="00C33898" w:rsidP="00C33898">
      <w:pPr>
        <w:keepNext/>
        <w:keepLines/>
      </w:pPr>
      <w:r w:rsidRPr="00653FE2">
        <w:t>This parameter refers to the subscription option Override Category attached to a supplementary service. It can take the following two values:</w:t>
      </w:r>
    </w:p>
    <w:p w14:paraId="068C3609" w14:textId="77777777" w:rsidR="00C33898" w:rsidRPr="00653FE2" w:rsidRDefault="00C33898" w:rsidP="00C33898">
      <w:pPr>
        <w:pStyle w:val="B1"/>
      </w:pPr>
      <w:r w:rsidRPr="00653FE2">
        <w:t>-</w:t>
      </w:r>
      <w:r w:rsidRPr="00653FE2">
        <w:tab/>
        <w:t>Enabled;</w:t>
      </w:r>
    </w:p>
    <w:p w14:paraId="4C01B1CA" w14:textId="77777777" w:rsidR="00C33898" w:rsidRPr="00653FE2" w:rsidRDefault="00C33898" w:rsidP="00C33898">
      <w:pPr>
        <w:pStyle w:val="B1"/>
      </w:pPr>
      <w:r w:rsidRPr="00653FE2">
        <w:t>-</w:t>
      </w:r>
      <w:r w:rsidRPr="00653FE2">
        <w:tab/>
        <w:t>Disabled.</w:t>
      </w:r>
    </w:p>
    <w:p w14:paraId="780E66E6" w14:textId="77777777" w:rsidR="00C33898" w:rsidRPr="00653FE2" w:rsidRDefault="00C33898" w:rsidP="00C33898">
      <w:pPr>
        <w:pStyle w:val="Heading4"/>
        <w:keepNext w:val="0"/>
        <w:keepLines w:val="0"/>
      </w:pPr>
      <w:bookmarkStart w:id="895" w:name="_Toc11331441"/>
      <w:bookmarkStart w:id="896" w:name="_Toc36553524"/>
      <w:bookmarkStart w:id="897" w:name="_Toc75885517"/>
      <w:r w:rsidRPr="00653FE2">
        <w:t>7.6.4.5</w:t>
      </w:r>
      <w:r w:rsidRPr="00653FE2">
        <w:tab/>
        <w:t>CLI Restriction Option</w:t>
      </w:r>
      <w:bookmarkEnd w:id="895"/>
      <w:bookmarkEnd w:id="896"/>
      <w:bookmarkEnd w:id="897"/>
    </w:p>
    <w:p w14:paraId="5B8E818F" w14:textId="77777777" w:rsidR="00C33898" w:rsidRPr="00653FE2" w:rsidRDefault="00C33898" w:rsidP="00C33898">
      <w:r w:rsidRPr="00653FE2">
        <w:t>This parameter refers to the subscription option Restriction mode attached to the CLIR supplementary service. It can take the following three values:</w:t>
      </w:r>
    </w:p>
    <w:p w14:paraId="050D3C78" w14:textId="77777777" w:rsidR="00C33898" w:rsidRPr="00653FE2" w:rsidRDefault="00C33898" w:rsidP="00C33898">
      <w:pPr>
        <w:pStyle w:val="B1"/>
      </w:pPr>
      <w:r w:rsidRPr="00653FE2">
        <w:t>-</w:t>
      </w:r>
      <w:r w:rsidRPr="00653FE2">
        <w:tab/>
        <w:t>Permanent;</w:t>
      </w:r>
    </w:p>
    <w:p w14:paraId="67D58230" w14:textId="77777777" w:rsidR="00C33898" w:rsidRPr="00653FE2" w:rsidRDefault="00C33898" w:rsidP="00C33898">
      <w:pPr>
        <w:pStyle w:val="B1"/>
      </w:pPr>
      <w:r w:rsidRPr="00653FE2">
        <w:lastRenderedPageBreak/>
        <w:t>-</w:t>
      </w:r>
      <w:r w:rsidRPr="00653FE2">
        <w:tab/>
        <w:t>Temporary (Default Restricted);</w:t>
      </w:r>
    </w:p>
    <w:p w14:paraId="04F046EE" w14:textId="77777777" w:rsidR="00C33898" w:rsidRPr="00653FE2" w:rsidRDefault="00C33898" w:rsidP="00C33898">
      <w:pPr>
        <w:pStyle w:val="B1"/>
      </w:pPr>
      <w:r w:rsidRPr="00653FE2">
        <w:t>-</w:t>
      </w:r>
      <w:r w:rsidRPr="00653FE2">
        <w:tab/>
        <w:t>Temporary (Default Allowed).</w:t>
      </w:r>
    </w:p>
    <w:p w14:paraId="10DDC39F" w14:textId="77777777" w:rsidR="00C33898" w:rsidRPr="00653FE2" w:rsidRDefault="00C33898" w:rsidP="00C33898">
      <w:pPr>
        <w:pStyle w:val="Heading4"/>
        <w:keepNext w:val="0"/>
        <w:keepLines w:val="0"/>
      </w:pPr>
      <w:bookmarkStart w:id="898" w:name="_Toc11331442"/>
      <w:bookmarkStart w:id="899" w:name="_Toc36553525"/>
      <w:bookmarkStart w:id="900" w:name="_Toc75885518"/>
      <w:r w:rsidRPr="00653FE2">
        <w:t>7.6.4.6</w:t>
      </w:r>
      <w:r w:rsidRPr="00653FE2">
        <w:tab/>
        <w:t>Forwarding Options</w:t>
      </w:r>
      <w:bookmarkEnd w:id="898"/>
      <w:bookmarkEnd w:id="899"/>
      <w:bookmarkEnd w:id="900"/>
    </w:p>
    <w:p w14:paraId="26A67637" w14:textId="77777777" w:rsidR="00C33898" w:rsidRPr="00653FE2" w:rsidRDefault="00C33898" w:rsidP="00C33898">
      <w:r w:rsidRPr="00653FE2">
        <w:t>This parameter refers to a forwarding option attached to a supplementary service. It can take one of the following values:</w:t>
      </w:r>
    </w:p>
    <w:p w14:paraId="5B11F272" w14:textId="77777777" w:rsidR="00C33898" w:rsidRPr="00653FE2" w:rsidRDefault="00C33898" w:rsidP="00C33898">
      <w:pPr>
        <w:pStyle w:val="B1"/>
        <w:tabs>
          <w:tab w:val="left" w:pos="3686"/>
        </w:tabs>
      </w:pPr>
      <w:r w:rsidRPr="00653FE2">
        <w:t>-</w:t>
      </w:r>
      <w:r w:rsidRPr="00653FE2">
        <w:tab/>
        <w:t>notification to forwarding party</w:t>
      </w:r>
      <w:r w:rsidRPr="00653FE2">
        <w:tab/>
        <w:t>(see 3GPP TS 22.082 [10] for the meaning of this parameter);</w:t>
      </w:r>
    </w:p>
    <w:p w14:paraId="5A8EF0C7" w14:textId="77777777" w:rsidR="00C33898" w:rsidRPr="00653FE2" w:rsidRDefault="00C33898" w:rsidP="00C33898">
      <w:pPr>
        <w:pStyle w:val="B1"/>
        <w:tabs>
          <w:tab w:val="left" w:pos="3686"/>
        </w:tabs>
      </w:pPr>
      <w:r w:rsidRPr="00653FE2">
        <w:t>-</w:t>
      </w:r>
      <w:r w:rsidRPr="00653FE2">
        <w:tab/>
        <w:t>notification to calling party</w:t>
      </w:r>
      <w:r w:rsidRPr="00653FE2">
        <w:tab/>
        <w:t>(see 3GPP TS 22.082 [10] for the meaning of this parameter);</w:t>
      </w:r>
    </w:p>
    <w:p w14:paraId="38B7FBAD" w14:textId="77777777" w:rsidR="00C33898" w:rsidRPr="00653FE2" w:rsidRDefault="00C33898" w:rsidP="00C33898">
      <w:pPr>
        <w:pStyle w:val="B1"/>
        <w:tabs>
          <w:tab w:val="left" w:pos="3686"/>
        </w:tabs>
      </w:pPr>
      <w:r w:rsidRPr="00653FE2">
        <w:t>-</w:t>
      </w:r>
      <w:r w:rsidRPr="00653FE2">
        <w:tab/>
        <w:t>redirecting presentation</w:t>
      </w:r>
      <w:r w:rsidRPr="00653FE2">
        <w:tab/>
        <w:t>(see 3GPP TS 22.082 [10] for the meaning of this parameter);</w:t>
      </w:r>
    </w:p>
    <w:p w14:paraId="053EFF95" w14:textId="77777777" w:rsidR="00C33898" w:rsidRPr="00653FE2" w:rsidRDefault="00C33898" w:rsidP="00C33898">
      <w:pPr>
        <w:pStyle w:val="B1"/>
        <w:tabs>
          <w:tab w:val="left" w:pos="3686"/>
        </w:tabs>
      </w:pPr>
      <w:r w:rsidRPr="00653FE2">
        <w:t>-</w:t>
      </w:r>
      <w:r w:rsidRPr="00653FE2">
        <w:tab/>
        <w:t>Forwarding reason</w:t>
      </w:r>
      <w:r w:rsidRPr="00653FE2">
        <w:tab/>
        <w:t>(see 3GPP TS 22.082 [10] for the meaning of this parameter).</w:t>
      </w:r>
    </w:p>
    <w:p w14:paraId="5CDFA189" w14:textId="77777777" w:rsidR="00C33898" w:rsidRPr="00653FE2" w:rsidRDefault="00C33898" w:rsidP="00C33898">
      <w:pPr>
        <w:pStyle w:val="Heading4"/>
        <w:keepNext w:val="0"/>
        <w:keepLines w:val="0"/>
      </w:pPr>
      <w:bookmarkStart w:id="901" w:name="_Toc11331443"/>
      <w:bookmarkStart w:id="902" w:name="_Toc36553526"/>
      <w:bookmarkStart w:id="903" w:name="_Toc75885519"/>
      <w:r w:rsidRPr="00653FE2">
        <w:t>7.6.4.7</w:t>
      </w:r>
      <w:r w:rsidRPr="00653FE2">
        <w:tab/>
        <w:t>No reply condition timer</w:t>
      </w:r>
      <w:bookmarkEnd w:id="901"/>
      <w:bookmarkEnd w:id="902"/>
      <w:bookmarkEnd w:id="903"/>
    </w:p>
    <w:p w14:paraId="0A44FDA2" w14:textId="77777777" w:rsidR="00C33898" w:rsidRPr="00653FE2" w:rsidRDefault="00C33898" w:rsidP="00C33898">
      <w:r w:rsidRPr="00653FE2">
        <w:t>This parameter refers to the no reply condition timer for call forwarding on no reply.</w:t>
      </w:r>
    </w:p>
    <w:p w14:paraId="13C2E2CE" w14:textId="77777777" w:rsidR="00C33898" w:rsidRPr="00653FE2" w:rsidRDefault="00C33898" w:rsidP="00C33898">
      <w:pPr>
        <w:pStyle w:val="Heading4"/>
        <w:keepNext w:val="0"/>
        <w:keepLines w:val="0"/>
      </w:pPr>
      <w:bookmarkStart w:id="904" w:name="_Toc11331444"/>
      <w:bookmarkStart w:id="905" w:name="_Toc36553527"/>
      <w:bookmarkStart w:id="906" w:name="_Toc75885520"/>
      <w:r w:rsidRPr="00653FE2">
        <w:t>7.6.4.8 - 7.6.4.14</w:t>
      </w:r>
      <w:r w:rsidRPr="00653FE2">
        <w:tab/>
        <w:t>Void</w:t>
      </w:r>
      <w:bookmarkEnd w:id="904"/>
      <w:bookmarkEnd w:id="905"/>
      <w:bookmarkEnd w:id="906"/>
    </w:p>
    <w:p w14:paraId="3683C018" w14:textId="77777777" w:rsidR="00C33898" w:rsidRPr="00653FE2" w:rsidRDefault="00C33898" w:rsidP="00C33898">
      <w:pPr>
        <w:pStyle w:val="Heading4"/>
        <w:keepNext w:val="0"/>
        <w:keepLines w:val="0"/>
      </w:pPr>
      <w:bookmarkStart w:id="907" w:name="_Toc11331445"/>
      <w:bookmarkStart w:id="908" w:name="_Toc36553528"/>
      <w:bookmarkStart w:id="909" w:name="_Toc75885521"/>
      <w:r w:rsidRPr="00653FE2">
        <w:t>7.6.4.15</w:t>
      </w:r>
      <w:r w:rsidRPr="00653FE2">
        <w:tab/>
        <w:t>Forwarding information</w:t>
      </w:r>
      <w:bookmarkEnd w:id="907"/>
      <w:bookmarkEnd w:id="908"/>
      <w:bookmarkEnd w:id="909"/>
    </w:p>
    <w:p w14:paraId="776D2897" w14:textId="77777777" w:rsidR="00C33898" w:rsidRPr="00653FE2" w:rsidRDefault="00C33898" w:rsidP="00C33898">
      <w:r w:rsidRPr="00653FE2">
        <w:t>This parameter represents the information related to each call forwarding service:</w:t>
      </w:r>
    </w:p>
    <w:p w14:paraId="31BB1AD3" w14:textId="77777777" w:rsidR="00C33898" w:rsidRPr="00653FE2" w:rsidRDefault="00C33898" w:rsidP="00C33898">
      <w:pPr>
        <w:pStyle w:val="B1"/>
        <w:tabs>
          <w:tab w:val="left" w:pos="5954"/>
        </w:tabs>
      </w:pPr>
      <w:r w:rsidRPr="00653FE2">
        <w:t>-</w:t>
      </w:r>
      <w:r w:rsidRPr="00653FE2">
        <w:tab/>
        <w:t>the SS-Code of the relevant call forwarding service</w:t>
      </w:r>
      <w:r w:rsidRPr="00653FE2">
        <w:tab/>
        <w:t>(see clause 7.6.4.1);</w:t>
      </w:r>
    </w:p>
    <w:p w14:paraId="7200CEC4" w14:textId="77777777" w:rsidR="00C33898" w:rsidRPr="00653FE2" w:rsidRDefault="00C33898" w:rsidP="00C33898">
      <w:pPr>
        <w:pStyle w:val="B1"/>
        <w:tabs>
          <w:tab w:val="left" w:pos="5954"/>
        </w:tabs>
      </w:pPr>
      <w:r w:rsidRPr="00653FE2">
        <w:t>-</w:t>
      </w:r>
      <w:r w:rsidRPr="00653FE2">
        <w:tab/>
        <w:t>if required, a list of forwarding feature parameters</w:t>
      </w:r>
      <w:r w:rsidRPr="00653FE2">
        <w:tab/>
        <w:t>(see clause 7.6.4.16).</w:t>
      </w:r>
    </w:p>
    <w:p w14:paraId="2409254C" w14:textId="77777777" w:rsidR="00C33898" w:rsidRPr="00653FE2" w:rsidRDefault="00C33898" w:rsidP="00C33898">
      <w:pPr>
        <w:pStyle w:val="B1"/>
      </w:pPr>
      <w:r w:rsidRPr="00653FE2">
        <w:tab/>
        <w:t>the list may contain one item per Basic Service Group.</w:t>
      </w:r>
    </w:p>
    <w:p w14:paraId="0DE8A443" w14:textId="77777777" w:rsidR="00C33898" w:rsidRPr="00653FE2" w:rsidRDefault="00C33898" w:rsidP="00C33898">
      <w:pPr>
        <w:pStyle w:val="Heading4"/>
        <w:keepNext w:val="0"/>
        <w:keepLines w:val="0"/>
      </w:pPr>
      <w:bookmarkStart w:id="910" w:name="_Toc11331446"/>
      <w:bookmarkStart w:id="911" w:name="_Toc36553529"/>
      <w:bookmarkStart w:id="912" w:name="_Toc75885522"/>
      <w:r w:rsidRPr="00653FE2">
        <w:t>7.6.4.16</w:t>
      </w:r>
      <w:r w:rsidRPr="00653FE2">
        <w:tab/>
        <w:t>Forwarding feature</w:t>
      </w:r>
      <w:bookmarkEnd w:id="910"/>
      <w:bookmarkEnd w:id="911"/>
      <w:bookmarkEnd w:id="912"/>
    </w:p>
    <w:p w14:paraId="30F2550A" w14:textId="77777777" w:rsidR="00C33898" w:rsidRPr="00653FE2" w:rsidRDefault="00C33898" w:rsidP="00C33898">
      <w:r w:rsidRPr="00653FE2">
        <w:t>This parameter applies to each combination of call forwarding service and Basic Service Group and contains the following information, as required:</w:t>
      </w:r>
    </w:p>
    <w:p w14:paraId="5BB52B09" w14:textId="77777777" w:rsidR="00C33898" w:rsidRPr="00653FE2" w:rsidRDefault="00C33898" w:rsidP="00C33898">
      <w:pPr>
        <w:pStyle w:val="B1"/>
        <w:tabs>
          <w:tab w:val="left" w:pos="3686"/>
        </w:tabs>
      </w:pPr>
      <w:r w:rsidRPr="00653FE2">
        <w:t>-</w:t>
      </w:r>
      <w:r w:rsidRPr="00653FE2">
        <w:tab/>
        <w:t>Basic Service Group</w:t>
      </w:r>
      <w:r w:rsidRPr="00653FE2">
        <w:tab/>
        <w:t>(see clause 7.6.4.40);</w:t>
      </w:r>
    </w:p>
    <w:p w14:paraId="5040E045" w14:textId="77777777" w:rsidR="00C33898" w:rsidRPr="00653FE2" w:rsidRDefault="00C33898" w:rsidP="00C33898">
      <w:pPr>
        <w:pStyle w:val="B1"/>
        <w:tabs>
          <w:tab w:val="left" w:pos="3686"/>
        </w:tabs>
      </w:pPr>
      <w:r w:rsidRPr="00653FE2">
        <w:t>-</w:t>
      </w:r>
      <w:r w:rsidRPr="00653FE2">
        <w:tab/>
        <w:t>SS-Status</w:t>
      </w:r>
      <w:r w:rsidRPr="00653FE2">
        <w:tab/>
        <w:t>(see clause 7.6.4.2);</w:t>
      </w:r>
    </w:p>
    <w:p w14:paraId="63E89566" w14:textId="77777777" w:rsidR="00C33898" w:rsidRPr="00653FE2" w:rsidRDefault="00C33898" w:rsidP="00C33898">
      <w:pPr>
        <w:pStyle w:val="B1"/>
        <w:tabs>
          <w:tab w:val="left" w:pos="3686"/>
        </w:tabs>
      </w:pPr>
      <w:r w:rsidRPr="00653FE2">
        <w:t>-</w:t>
      </w:r>
      <w:r w:rsidRPr="00653FE2">
        <w:tab/>
        <w:t>forwarded-to number</w:t>
      </w:r>
      <w:r w:rsidRPr="00653FE2">
        <w:tab/>
        <w:t>(see clause 7.6.2.22);</w:t>
      </w:r>
    </w:p>
    <w:p w14:paraId="6CB85E31" w14:textId="77777777" w:rsidR="00C33898" w:rsidRPr="00653FE2" w:rsidRDefault="00C33898" w:rsidP="00C33898">
      <w:pPr>
        <w:pStyle w:val="B1"/>
        <w:tabs>
          <w:tab w:val="left" w:pos="3686"/>
        </w:tabs>
      </w:pPr>
      <w:r w:rsidRPr="00653FE2">
        <w:t>-</w:t>
      </w:r>
      <w:r w:rsidRPr="00653FE2">
        <w:tab/>
        <w:t>forwarded-to subaddress</w:t>
      </w:r>
      <w:r w:rsidRPr="00653FE2">
        <w:tab/>
        <w:t>(see clause 7.6.2.23);</w:t>
      </w:r>
    </w:p>
    <w:p w14:paraId="78026C77" w14:textId="77777777" w:rsidR="00C33898" w:rsidRPr="00653FE2" w:rsidRDefault="00C33898" w:rsidP="00C33898">
      <w:pPr>
        <w:pStyle w:val="B1"/>
        <w:tabs>
          <w:tab w:val="left" w:pos="3686"/>
        </w:tabs>
      </w:pPr>
      <w:r w:rsidRPr="00653FE2">
        <w:t>-</w:t>
      </w:r>
      <w:r w:rsidRPr="00653FE2">
        <w:tab/>
        <w:t>forwarding options</w:t>
      </w:r>
      <w:r w:rsidRPr="00653FE2">
        <w:tab/>
        <w:t>(see clause 7.6.4.6);</w:t>
      </w:r>
    </w:p>
    <w:p w14:paraId="10081C60" w14:textId="77777777" w:rsidR="00C33898" w:rsidRPr="00653FE2" w:rsidRDefault="00C33898" w:rsidP="00C33898">
      <w:pPr>
        <w:pStyle w:val="B1"/>
        <w:tabs>
          <w:tab w:val="left" w:pos="3686"/>
        </w:tabs>
      </w:pPr>
      <w:r w:rsidRPr="00653FE2">
        <w:t>-</w:t>
      </w:r>
      <w:r w:rsidRPr="00653FE2">
        <w:tab/>
        <w:t>no reply condition timer</w:t>
      </w:r>
      <w:r w:rsidRPr="00653FE2">
        <w:tab/>
        <w:t>(see clause 7.6.4.7);</w:t>
      </w:r>
    </w:p>
    <w:p w14:paraId="22354E31" w14:textId="77777777" w:rsidR="00C33898" w:rsidRPr="00653FE2" w:rsidRDefault="00C33898" w:rsidP="00C33898">
      <w:pPr>
        <w:pStyle w:val="B1"/>
        <w:tabs>
          <w:tab w:val="left" w:pos="3686"/>
        </w:tabs>
      </w:pPr>
      <w:r w:rsidRPr="00653FE2">
        <w:t>-</w:t>
      </w:r>
      <w:r w:rsidRPr="00653FE2">
        <w:tab/>
        <w:t>long forwarded-to number</w:t>
      </w:r>
      <w:r w:rsidRPr="00653FE2">
        <w:tab/>
        <w:t>(see clause 7.6.2.22A).</w:t>
      </w:r>
    </w:p>
    <w:p w14:paraId="720573EE" w14:textId="77777777" w:rsidR="00C33898" w:rsidRPr="00653FE2" w:rsidRDefault="00C33898" w:rsidP="00C33898">
      <w:r w:rsidRPr="00653FE2">
        <w:t>If a number is required to define the forwarded-to destination then:</w:t>
      </w:r>
    </w:p>
    <w:p w14:paraId="563D7243" w14:textId="77777777" w:rsidR="00C33898" w:rsidRPr="00653FE2" w:rsidRDefault="00C33898" w:rsidP="00C33898">
      <w:pPr>
        <w:pStyle w:val="B1"/>
        <w:tabs>
          <w:tab w:val="left" w:pos="3686"/>
        </w:tabs>
      </w:pPr>
      <w:r w:rsidRPr="00653FE2">
        <w:t>-</w:t>
      </w:r>
      <w:r w:rsidRPr="00653FE2">
        <w:tab/>
        <w:t>If the VLR supports Long Forwarded-to Numbers then the long forwarded-to number shall be present and the forwarded-to number shall be absent.</w:t>
      </w:r>
    </w:p>
    <w:p w14:paraId="0E555779" w14:textId="77777777" w:rsidR="00C33898" w:rsidRPr="00653FE2" w:rsidRDefault="00C33898" w:rsidP="00C33898">
      <w:pPr>
        <w:pStyle w:val="B1"/>
        <w:tabs>
          <w:tab w:val="left" w:pos="3686"/>
        </w:tabs>
      </w:pPr>
      <w:r w:rsidRPr="00653FE2">
        <w:t>-</w:t>
      </w:r>
      <w:r w:rsidRPr="00653FE2">
        <w:tab/>
        <w:t>If the VLR does not support Long Forwarded-to Numbers then the forwarded-to number shall be present and the long forwarded-to number shall be absent.</w:t>
      </w:r>
    </w:p>
    <w:p w14:paraId="7B097C58" w14:textId="77777777" w:rsidR="00C33898" w:rsidRPr="00653FE2" w:rsidRDefault="00C33898" w:rsidP="00C33898">
      <w:pPr>
        <w:pStyle w:val="Heading4"/>
        <w:keepNext w:val="0"/>
        <w:keepLines w:val="0"/>
      </w:pPr>
      <w:bookmarkStart w:id="913" w:name="_Toc11331447"/>
      <w:bookmarkStart w:id="914" w:name="_Toc36553530"/>
      <w:bookmarkStart w:id="915" w:name="_Toc75885523"/>
      <w:r w:rsidRPr="00653FE2">
        <w:t>7.6.4.17</w:t>
      </w:r>
      <w:r w:rsidRPr="00653FE2">
        <w:tab/>
        <w:t>Void</w:t>
      </w:r>
      <w:bookmarkEnd w:id="913"/>
      <w:bookmarkEnd w:id="914"/>
      <w:bookmarkEnd w:id="915"/>
    </w:p>
    <w:p w14:paraId="35F42F6F" w14:textId="77777777" w:rsidR="00C33898" w:rsidRPr="00653FE2" w:rsidRDefault="00C33898" w:rsidP="00C33898">
      <w:pPr>
        <w:pStyle w:val="Heading4"/>
        <w:keepNext w:val="0"/>
        <w:keepLines w:val="0"/>
      </w:pPr>
      <w:bookmarkStart w:id="916" w:name="_Toc11331448"/>
      <w:bookmarkStart w:id="917" w:name="_Toc36553531"/>
      <w:bookmarkStart w:id="918" w:name="_Toc75885524"/>
      <w:r w:rsidRPr="00653FE2">
        <w:t>7.6.4.18</w:t>
      </w:r>
      <w:r w:rsidRPr="00653FE2">
        <w:tab/>
        <w:t>Call barring information</w:t>
      </w:r>
      <w:bookmarkEnd w:id="916"/>
      <w:bookmarkEnd w:id="917"/>
      <w:bookmarkEnd w:id="918"/>
    </w:p>
    <w:p w14:paraId="73CC8BB7" w14:textId="77777777" w:rsidR="00C33898" w:rsidRPr="00653FE2" w:rsidRDefault="00C33898" w:rsidP="00C33898">
      <w:r w:rsidRPr="00653FE2">
        <w:lastRenderedPageBreak/>
        <w:t>This parameter contains for each call barring service:</w:t>
      </w:r>
    </w:p>
    <w:p w14:paraId="0918D5E2" w14:textId="77777777" w:rsidR="00C33898" w:rsidRPr="00653FE2" w:rsidRDefault="00C33898" w:rsidP="00C33898">
      <w:pPr>
        <w:pStyle w:val="B1"/>
        <w:tabs>
          <w:tab w:val="left" w:pos="5103"/>
        </w:tabs>
      </w:pPr>
      <w:r w:rsidRPr="00653FE2">
        <w:t>-</w:t>
      </w:r>
      <w:r w:rsidRPr="00653FE2">
        <w:tab/>
        <w:t>SS-Code</w:t>
      </w:r>
      <w:r w:rsidRPr="00653FE2">
        <w:tab/>
        <w:t>(see clause 7.6.4.1);</w:t>
      </w:r>
    </w:p>
    <w:p w14:paraId="18D1EFE2" w14:textId="77777777" w:rsidR="00C33898" w:rsidRPr="00653FE2" w:rsidRDefault="00C33898" w:rsidP="00C33898">
      <w:pPr>
        <w:pStyle w:val="B1"/>
        <w:tabs>
          <w:tab w:val="left" w:pos="5103"/>
        </w:tabs>
      </w:pPr>
      <w:r w:rsidRPr="00653FE2">
        <w:t>-</w:t>
      </w:r>
      <w:r w:rsidRPr="00653FE2">
        <w:tab/>
        <w:t>a list of call barring feature parameters</w:t>
      </w:r>
      <w:r w:rsidRPr="00653FE2">
        <w:tab/>
        <w:t>(see clause 7.6.4.19).</w:t>
      </w:r>
    </w:p>
    <w:p w14:paraId="48EC6E18" w14:textId="77777777" w:rsidR="00C33898" w:rsidRPr="00653FE2" w:rsidRDefault="00C33898" w:rsidP="00C33898">
      <w:pPr>
        <w:pStyle w:val="B1"/>
      </w:pPr>
      <w:r w:rsidRPr="00653FE2">
        <w:tab/>
        <w:t>The list may contain one item per Basic Service Group.</w:t>
      </w:r>
    </w:p>
    <w:p w14:paraId="31486304" w14:textId="77777777" w:rsidR="00C33898" w:rsidRPr="00653FE2" w:rsidRDefault="00C33898" w:rsidP="00C33898">
      <w:pPr>
        <w:pStyle w:val="Heading4"/>
        <w:keepNext w:val="0"/>
        <w:keepLines w:val="0"/>
      </w:pPr>
      <w:bookmarkStart w:id="919" w:name="_Toc11331449"/>
      <w:bookmarkStart w:id="920" w:name="_Toc36553532"/>
      <w:bookmarkStart w:id="921" w:name="_Toc75885525"/>
      <w:r w:rsidRPr="00653FE2">
        <w:t>7.6.4.19</w:t>
      </w:r>
      <w:r w:rsidRPr="00653FE2">
        <w:tab/>
        <w:t>Call barring feature</w:t>
      </w:r>
      <w:bookmarkEnd w:id="919"/>
      <w:bookmarkEnd w:id="920"/>
      <w:bookmarkEnd w:id="921"/>
    </w:p>
    <w:p w14:paraId="410B5131" w14:textId="77777777" w:rsidR="00C33898" w:rsidRPr="00653FE2" w:rsidRDefault="00C33898" w:rsidP="00C33898">
      <w:r w:rsidRPr="00653FE2">
        <w:t>This parameter gives the status of call barring services as applicable to each Basic Service Group. The parameter contains the following information:</w:t>
      </w:r>
    </w:p>
    <w:p w14:paraId="6A369C3D" w14:textId="77777777" w:rsidR="00C33898" w:rsidRPr="00653FE2" w:rsidRDefault="00C33898" w:rsidP="00C33898">
      <w:pPr>
        <w:pStyle w:val="B1"/>
        <w:tabs>
          <w:tab w:val="left" w:pos="3686"/>
        </w:tabs>
      </w:pPr>
      <w:r w:rsidRPr="00653FE2">
        <w:t>-</w:t>
      </w:r>
      <w:r w:rsidRPr="00653FE2">
        <w:tab/>
        <w:t>Basic Service Group</w:t>
      </w:r>
      <w:r w:rsidRPr="00653FE2">
        <w:tab/>
        <w:t>(see clause 7.6.4.40);</w:t>
      </w:r>
    </w:p>
    <w:p w14:paraId="4C14CF63" w14:textId="77777777" w:rsidR="00C33898" w:rsidRPr="00653FE2" w:rsidRDefault="00C33898" w:rsidP="00C33898">
      <w:pPr>
        <w:pStyle w:val="B1"/>
        <w:tabs>
          <w:tab w:val="left" w:pos="3686"/>
        </w:tabs>
      </w:pPr>
      <w:r w:rsidRPr="00653FE2">
        <w:t>-</w:t>
      </w:r>
      <w:r w:rsidRPr="00653FE2">
        <w:tab/>
        <w:t>SS-Status</w:t>
      </w:r>
      <w:r w:rsidRPr="00653FE2">
        <w:tab/>
        <w:t>(see clause 7.6.4.2).</w:t>
      </w:r>
    </w:p>
    <w:p w14:paraId="5564F323" w14:textId="77777777" w:rsidR="00C33898" w:rsidRPr="00653FE2" w:rsidRDefault="00C33898" w:rsidP="00C33898">
      <w:pPr>
        <w:pStyle w:val="Heading4"/>
        <w:keepNext w:val="0"/>
        <w:keepLines w:val="0"/>
      </w:pPr>
      <w:bookmarkStart w:id="922" w:name="_Toc11331450"/>
      <w:bookmarkStart w:id="923" w:name="_Toc36553533"/>
      <w:bookmarkStart w:id="924" w:name="_Toc75885526"/>
      <w:r w:rsidRPr="00653FE2">
        <w:t>7.6.4.20</w:t>
      </w:r>
      <w:r w:rsidRPr="00653FE2">
        <w:tab/>
        <w:t>New password</w:t>
      </w:r>
      <w:bookmarkEnd w:id="922"/>
      <w:bookmarkEnd w:id="923"/>
      <w:bookmarkEnd w:id="924"/>
    </w:p>
    <w:p w14:paraId="1CD06E51" w14:textId="77777777" w:rsidR="00C33898" w:rsidRPr="00653FE2" w:rsidRDefault="00C33898" w:rsidP="00C33898">
      <w:r w:rsidRPr="00653FE2">
        <w:t>This parameter refers to the password which the subscriber just registered in the network.</w:t>
      </w:r>
    </w:p>
    <w:p w14:paraId="0324E2C9" w14:textId="77777777" w:rsidR="00C33898" w:rsidRPr="00653FE2" w:rsidRDefault="00C33898" w:rsidP="00C33898">
      <w:r w:rsidRPr="00653FE2">
        <w:t>This parameter refers to a password used by the subscriber for supplementary service control.</w:t>
      </w:r>
    </w:p>
    <w:p w14:paraId="391CE5D4" w14:textId="77777777" w:rsidR="00C33898" w:rsidRPr="00653FE2" w:rsidRDefault="00C33898" w:rsidP="00C33898">
      <w:pPr>
        <w:pStyle w:val="Heading4"/>
        <w:keepNext w:val="0"/>
        <w:keepLines w:val="0"/>
      </w:pPr>
      <w:bookmarkStart w:id="925" w:name="_Toc11331451"/>
      <w:bookmarkStart w:id="926" w:name="_Toc36553534"/>
      <w:bookmarkStart w:id="927" w:name="_Toc75885527"/>
      <w:r w:rsidRPr="00653FE2">
        <w:t>7.6.4.21</w:t>
      </w:r>
      <w:r w:rsidRPr="00653FE2">
        <w:tab/>
        <w:t>Current password</w:t>
      </w:r>
      <w:bookmarkEnd w:id="925"/>
      <w:bookmarkEnd w:id="926"/>
      <w:bookmarkEnd w:id="927"/>
    </w:p>
    <w:p w14:paraId="24A9C153" w14:textId="77777777" w:rsidR="00C33898" w:rsidRPr="00653FE2" w:rsidRDefault="00C33898" w:rsidP="00C33898">
      <w:r w:rsidRPr="00653FE2">
        <w:t>This parameter refers to a password used by the subscriber for supplementary service control.</w:t>
      </w:r>
    </w:p>
    <w:p w14:paraId="1F6A4653" w14:textId="77777777" w:rsidR="00C33898" w:rsidRPr="00653FE2" w:rsidRDefault="00C33898" w:rsidP="00C33898">
      <w:pPr>
        <w:pStyle w:val="Heading4"/>
      </w:pPr>
      <w:bookmarkStart w:id="928" w:name="_Toc11331452"/>
      <w:bookmarkStart w:id="929" w:name="_Toc36553535"/>
      <w:bookmarkStart w:id="930" w:name="_Toc75885528"/>
      <w:r w:rsidRPr="00653FE2">
        <w:t>7.6.4.22</w:t>
      </w:r>
      <w:r w:rsidRPr="00653FE2">
        <w:tab/>
        <w:t>Guidance information</w:t>
      </w:r>
      <w:bookmarkEnd w:id="928"/>
      <w:bookmarkEnd w:id="929"/>
      <w:bookmarkEnd w:id="930"/>
    </w:p>
    <w:p w14:paraId="4B18A855" w14:textId="77777777" w:rsidR="00C33898" w:rsidRPr="00653FE2" w:rsidRDefault="00C33898" w:rsidP="00C33898">
      <w:pPr>
        <w:keepNext/>
        <w:keepLines/>
      </w:pPr>
      <w:r w:rsidRPr="00653FE2">
        <w:t>This parameter refers to guidance information given to a subscriber who is requested to provide a password. One of the following information may be given:</w:t>
      </w:r>
    </w:p>
    <w:p w14:paraId="0BFE97FA" w14:textId="77777777" w:rsidR="00C33898" w:rsidRPr="00653FE2" w:rsidRDefault="00C33898" w:rsidP="00C33898">
      <w:pPr>
        <w:pStyle w:val="B1"/>
      </w:pPr>
      <w:r w:rsidRPr="00653FE2">
        <w:t>-</w:t>
      </w:r>
      <w:r w:rsidRPr="00653FE2">
        <w:tab/>
        <w:t>"enter password";</w:t>
      </w:r>
    </w:p>
    <w:p w14:paraId="41191628" w14:textId="77777777" w:rsidR="00C33898" w:rsidRPr="00653FE2" w:rsidRDefault="00C33898" w:rsidP="00C33898">
      <w:pPr>
        <w:pStyle w:val="B1"/>
      </w:pPr>
      <w:r w:rsidRPr="00653FE2">
        <w:tab/>
        <w:t>this information is used for checking of the old password;</w:t>
      </w:r>
    </w:p>
    <w:p w14:paraId="7A73C92E" w14:textId="77777777" w:rsidR="00C33898" w:rsidRPr="00653FE2" w:rsidRDefault="00C33898" w:rsidP="00C33898">
      <w:pPr>
        <w:pStyle w:val="B1"/>
      </w:pPr>
      <w:r w:rsidRPr="00653FE2">
        <w:t>-</w:t>
      </w:r>
      <w:r w:rsidRPr="00653FE2">
        <w:tab/>
        <w:t>"enter new password";</w:t>
      </w:r>
    </w:p>
    <w:p w14:paraId="46F9E2F2" w14:textId="77777777" w:rsidR="00C33898" w:rsidRPr="00653FE2" w:rsidRDefault="00C33898" w:rsidP="00C33898">
      <w:pPr>
        <w:pStyle w:val="B1"/>
      </w:pPr>
      <w:r w:rsidRPr="00653FE2">
        <w:tab/>
        <w:t>this information is used during password registration for the request of the first new password;</w:t>
      </w:r>
    </w:p>
    <w:p w14:paraId="7B8433DA" w14:textId="77777777" w:rsidR="00C33898" w:rsidRPr="00653FE2" w:rsidRDefault="00C33898" w:rsidP="00C33898">
      <w:pPr>
        <w:pStyle w:val="B1"/>
      </w:pPr>
      <w:r w:rsidRPr="00653FE2">
        <w:t>-</w:t>
      </w:r>
      <w:r w:rsidRPr="00653FE2">
        <w:tab/>
        <w:t>"enter new password again";</w:t>
      </w:r>
    </w:p>
    <w:p w14:paraId="19C63F83" w14:textId="77777777" w:rsidR="00C33898" w:rsidRPr="00653FE2" w:rsidRDefault="00C33898" w:rsidP="00C33898">
      <w:pPr>
        <w:pStyle w:val="B1"/>
      </w:pPr>
      <w:r w:rsidRPr="00653FE2">
        <w:tab/>
        <w:t>this information is used during password registration for the request of the new password again for verification.</w:t>
      </w:r>
    </w:p>
    <w:p w14:paraId="657F4E3E" w14:textId="77777777" w:rsidR="00C33898" w:rsidRPr="00653FE2" w:rsidRDefault="00C33898" w:rsidP="00C33898">
      <w:pPr>
        <w:pStyle w:val="Heading4"/>
        <w:keepNext w:val="0"/>
        <w:keepLines w:val="0"/>
      </w:pPr>
      <w:bookmarkStart w:id="931" w:name="_Toc11331453"/>
      <w:bookmarkStart w:id="932" w:name="_Toc36553536"/>
      <w:bookmarkStart w:id="933" w:name="_Toc75885529"/>
      <w:r w:rsidRPr="00653FE2">
        <w:t>7.6.4.23</w:t>
      </w:r>
      <w:r w:rsidRPr="00653FE2">
        <w:tab/>
        <w:t>Void</w:t>
      </w:r>
      <w:bookmarkEnd w:id="931"/>
      <w:bookmarkEnd w:id="932"/>
      <w:bookmarkEnd w:id="933"/>
    </w:p>
    <w:p w14:paraId="5FE98F91" w14:textId="77777777" w:rsidR="00C33898" w:rsidRPr="00653FE2" w:rsidRDefault="00C33898" w:rsidP="00C33898">
      <w:pPr>
        <w:pStyle w:val="Heading4"/>
        <w:keepNext w:val="0"/>
        <w:keepLines w:val="0"/>
      </w:pPr>
      <w:bookmarkStart w:id="934" w:name="_Toc11331454"/>
      <w:bookmarkStart w:id="935" w:name="_Toc36553537"/>
      <w:bookmarkStart w:id="936" w:name="_Toc75885530"/>
      <w:r w:rsidRPr="00653FE2">
        <w:t>7.6.4.24</w:t>
      </w:r>
      <w:r w:rsidRPr="00653FE2">
        <w:tab/>
        <w:t>SS-Info</w:t>
      </w:r>
      <w:bookmarkEnd w:id="934"/>
      <w:bookmarkEnd w:id="935"/>
      <w:bookmarkEnd w:id="936"/>
    </w:p>
    <w:p w14:paraId="1E358EDC" w14:textId="77777777" w:rsidR="00C33898" w:rsidRPr="00653FE2" w:rsidRDefault="00C33898" w:rsidP="00C33898">
      <w:r w:rsidRPr="00653FE2">
        <w:t>This parameter refers to all the information related to a supplementary service and is a choice between:</w:t>
      </w:r>
    </w:p>
    <w:p w14:paraId="07B657F4" w14:textId="77777777" w:rsidR="00C33898" w:rsidRPr="00653FE2" w:rsidRDefault="00C33898" w:rsidP="00C33898">
      <w:pPr>
        <w:pStyle w:val="B1"/>
        <w:tabs>
          <w:tab w:val="left" w:pos="2820"/>
        </w:tabs>
      </w:pPr>
      <w:r w:rsidRPr="00653FE2">
        <w:t>-</w:t>
      </w:r>
      <w:r w:rsidRPr="00653FE2">
        <w:tab/>
        <w:t>forwarding information</w:t>
      </w:r>
      <w:r w:rsidRPr="00653FE2">
        <w:tab/>
        <w:t>(see clause 7.6.4.15);</w:t>
      </w:r>
    </w:p>
    <w:p w14:paraId="7958F0CC" w14:textId="77777777" w:rsidR="00C33898" w:rsidRPr="00653FE2" w:rsidRDefault="00C33898" w:rsidP="00C33898">
      <w:pPr>
        <w:pStyle w:val="B1"/>
        <w:tabs>
          <w:tab w:val="left" w:pos="2820"/>
        </w:tabs>
      </w:pPr>
      <w:r w:rsidRPr="00653FE2">
        <w:t>-</w:t>
      </w:r>
      <w:r w:rsidRPr="00653FE2">
        <w:tab/>
        <w:t>call barring information</w:t>
      </w:r>
      <w:r w:rsidRPr="00653FE2">
        <w:tab/>
        <w:t>(see clause 7.6.4.18);</w:t>
      </w:r>
    </w:p>
    <w:p w14:paraId="641AB50C" w14:textId="77777777" w:rsidR="00C33898" w:rsidRPr="00653FE2" w:rsidRDefault="00C33898" w:rsidP="00C33898">
      <w:pPr>
        <w:pStyle w:val="B1"/>
        <w:tabs>
          <w:tab w:val="left" w:pos="2820"/>
        </w:tabs>
      </w:pPr>
      <w:r w:rsidRPr="00653FE2">
        <w:t>-</w:t>
      </w:r>
      <w:r w:rsidRPr="00653FE2">
        <w:tab/>
        <w:t>CUG info</w:t>
      </w:r>
      <w:r w:rsidRPr="00653FE2">
        <w:tab/>
        <w:t>(see clause 7.6.4.8);</w:t>
      </w:r>
    </w:p>
    <w:p w14:paraId="6FA07FC6" w14:textId="77777777" w:rsidR="00C33898" w:rsidRPr="00653FE2" w:rsidRDefault="00C33898" w:rsidP="00C33898">
      <w:pPr>
        <w:pStyle w:val="B1"/>
        <w:tabs>
          <w:tab w:val="left" w:pos="2820"/>
        </w:tabs>
      </w:pPr>
      <w:r w:rsidRPr="00653FE2">
        <w:t>-</w:t>
      </w:r>
      <w:r w:rsidRPr="00653FE2">
        <w:tab/>
        <w:t>SS-Data</w:t>
      </w:r>
      <w:r w:rsidRPr="00653FE2">
        <w:tab/>
        <w:t>(see clause 7.6.4.3).</w:t>
      </w:r>
    </w:p>
    <w:p w14:paraId="7B52B6C7" w14:textId="77777777" w:rsidR="00C33898" w:rsidRPr="00653FE2" w:rsidRDefault="00C33898" w:rsidP="00C33898">
      <w:pPr>
        <w:pStyle w:val="B1"/>
        <w:tabs>
          <w:tab w:val="left" w:pos="2820"/>
        </w:tabs>
      </w:pPr>
      <w:r w:rsidRPr="00653FE2">
        <w:t>-</w:t>
      </w:r>
      <w:r w:rsidRPr="00653FE2">
        <w:tab/>
        <w:t>eMLPP information</w:t>
      </w:r>
      <w:r w:rsidRPr="00653FE2">
        <w:tab/>
        <w:t>(see clause 7.6.4.41).</w:t>
      </w:r>
    </w:p>
    <w:p w14:paraId="2F3AE735" w14:textId="77777777" w:rsidR="00C33898" w:rsidRPr="00653FE2" w:rsidRDefault="00C33898" w:rsidP="00C33898">
      <w:pPr>
        <w:pStyle w:val="Heading4"/>
        <w:keepNext w:val="0"/>
        <w:keepLines w:val="0"/>
      </w:pPr>
      <w:bookmarkStart w:id="937" w:name="_Toc11331455"/>
      <w:bookmarkStart w:id="938" w:name="_Toc36553538"/>
      <w:bookmarkStart w:id="939" w:name="_Toc75885531"/>
      <w:r w:rsidRPr="00653FE2">
        <w:t>7.6.4.25 - 7.6.4.35</w:t>
      </w:r>
      <w:r w:rsidRPr="00653FE2">
        <w:tab/>
        <w:t>Void</w:t>
      </w:r>
      <w:bookmarkEnd w:id="937"/>
      <w:bookmarkEnd w:id="938"/>
      <w:bookmarkEnd w:id="939"/>
    </w:p>
    <w:p w14:paraId="01C499ED" w14:textId="77777777" w:rsidR="00C33898" w:rsidRPr="00653FE2" w:rsidRDefault="00C33898" w:rsidP="00C33898">
      <w:pPr>
        <w:pStyle w:val="Heading4"/>
        <w:keepNext w:val="0"/>
        <w:keepLines w:val="0"/>
      </w:pPr>
      <w:bookmarkStart w:id="940" w:name="_Toc11331456"/>
      <w:bookmarkStart w:id="941" w:name="_Toc36553539"/>
      <w:bookmarkStart w:id="942" w:name="_Toc75885532"/>
      <w:r w:rsidRPr="00653FE2">
        <w:lastRenderedPageBreak/>
        <w:t>7.6.4.36</w:t>
      </w:r>
      <w:r w:rsidRPr="00653FE2">
        <w:tab/>
        <w:t>USSD Data Coding Scheme</w:t>
      </w:r>
      <w:bookmarkEnd w:id="940"/>
      <w:bookmarkEnd w:id="941"/>
      <w:bookmarkEnd w:id="942"/>
    </w:p>
    <w:p w14:paraId="6E51B904" w14:textId="77777777" w:rsidR="00C33898" w:rsidRPr="00653FE2" w:rsidRDefault="00C33898" w:rsidP="00C33898">
      <w:r w:rsidRPr="00653FE2">
        <w:t>This parameter contains the information of the alphabet and the language used for the unstructured information in an Unstructured Supplementary Service Data operation. The coding of this parameter is according to the Cell Broadcast Data Coding Scheme as specified in 3GPP TS 23.038 [25].</w:t>
      </w:r>
    </w:p>
    <w:p w14:paraId="5033B6D4" w14:textId="77777777" w:rsidR="00C33898" w:rsidRPr="00653FE2" w:rsidRDefault="00C33898" w:rsidP="00C33898">
      <w:pPr>
        <w:pStyle w:val="Heading4"/>
        <w:keepNext w:val="0"/>
        <w:keepLines w:val="0"/>
      </w:pPr>
      <w:bookmarkStart w:id="943" w:name="_Toc11331457"/>
      <w:bookmarkStart w:id="944" w:name="_Toc36553540"/>
      <w:bookmarkStart w:id="945" w:name="_Toc75885533"/>
      <w:r w:rsidRPr="00653FE2">
        <w:t>7.6.4.37</w:t>
      </w:r>
      <w:r w:rsidRPr="00653FE2">
        <w:tab/>
        <w:t>USSD String</w:t>
      </w:r>
      <w:bookmarkEnd w:id="943"/>
      <w:bookmarkEnd w:id="944"/>
      <w:bookmarkEnd w:id="945"/>
    </w:p>
    <w:p w14:paraId="6AF9D4D4" w14:textId="77777777" w:rsidR="00C33898" w:rsidRPr="00653FE2" w:rsidRDefault="00C33898" w:rsidP="00C33898">
      <w:r w:rsidRPr="00653FE2">
        <w:t>This parameter contains a string of unstructured information in an Unstructured Supplementary Service Data operation. The string is sent either by the mobile user or the network. The contents of a string sent by the MS are interpreted by the network as specified in 3GPP TS 22.090 [16].</w:t>
      </w:r>
    </w:p>
    <w:p w14:paraId="0D66C5D9" w14:textId="77777777" w:rsidR="00C33898" w:rsidRPr="00653FE2" w:rsidRDefault="00C33898" w:rsidP="00C33898">
      <w:pPr>
        <w:pStyle w:val="Heading4"/>
        <w:keepNext w:val="0"/>
        <w:keepLines w:val="0"/>
      </w:pPr>
      <w:bookmarkStart w:id="946" w:name="_Toc11331458"/>
      <w:bookmarkStart w:id="947" w:name="_Toc36553541"/>
      <w:bookmarkStart w:id="948" w:name="_Toc75885534"/>
      <w:r w:rsidRPr="00653FE2">
        <w:t>7.6.4.38</w:t>
      </w:r>
      <w:r w:rsidRPr="00653FE2">
        <w:tab/>
        <w:t>Bearer service</w:t>
      </w:r>
      <w:bookmarkEnd w:id="946"/>
      <w:bookmarkEnd w:id="947"/>
      <w:bookmarkEnd w:id="948"/>
    </w:p>
    <w:p w14:paraId="3AC0E0FC" w14:textId="77777777" w:rsidR="00C33898" w:rsidRPr="00653FE2" w:rsidRDefault="00C33898" w:rsidP="00C33898">
      <w:r w:rsidRPr="00653FE2">
        <w:t>This parameter may refer to a single bearer service, a set of bearer services or to all bearer services as defined in 3GPP TS 22.002 [3]. This parameter is used only for supplementary service management.</w:t>
      </w:r>
    </w:p>
    <w:p w14:paraId="14840482" w14:textId="77777777" w:rsidR="00C33898" w:rsidRPr="00653FE2" w:rsidRDefault="00C33898" w:rsidP="00C33898">
      <w:pPr>
        <w:pStyle w:val="Heading4"/>
        <w:keepNext w:val="0"/>
        <w:keepLines w:val="0"/>
      </w:pPr>
      <w:bookmarkStart w:id="949" w:name="_Toc11331459"/>
      <w:bookmarkStart w:id="950" w:name="_Toc36553542"/>
      <w:bookmarkStart w:id="951" w:name="_Toc75885535"/>
      <w:r w:rsidRPr="00653FE2">
        <w:t>7,6,4.38A</w:t>
      </w:r>
      <w:r w:rsidRPr="00653FE2">
        <w:tab/>
        <w:t>Bearer Service 2</w:t>
      </w:r>
      <w:bookmarkEnd w:id="949"/>
      <w:bookmarkEnd w:id="950"/>
      <w:bookmarkEnd w:id="951"/>
    </w:p>
    <w:p w14:paraId="27ADA45A" w14:textId="77777777" w:rsidR="00C33898" w:rsidRPr="00653FE2" w:rsidRDefault="00C33898" w:rsidP="00C33898">
      <w:r w:rsidRPr="00653FE2">
        <w:t>This parameter is used to indicate the bearer service or set of bearer services (as 7.6.4.38 "Bearer service") related to Network Signal Info 2 for SCUDIF calls (see 3GPP TS 23.172 [126]).</w:t>
      </w:r>
    </w:p>
    <w:p w14:paraId="4B86E238" w14:textId="77777777" w:rsidR="00C33898" w:rsidRPr="00653FE2" w:rsidRDefault="00C33898" w:rsidP="00C33898">
      <w:pPr>
        <w:pStyle w:val="Heading4"/>
        <w:keepNext w:val="0"/>
        <w:keepLines w:val="0"/>
      </w:pPr>
      <w:bookmarkStart w:id="952" w:name="_Toc11331460"/>
      <w:bookmarkStart w:id="953" w:name="_Toc36553543"/>
      <w:bookmarkStart w:id="954" w:name="_Toc75885536"/>
      <w:r w:rsidRPr="00653FE2">
        <w:t>7.6.4.39</w:t>
      </w:r>
      <w:r w:rsidRPr="00653FE2">
        <w:tab/>
        <w:t>Teleservice</w:t>
      </w:r>
      <w:bookmarkEnd w:id="952"/>
      <w:bookmarkEnd w:id="953"/>
      <w:bookmarkEnd w:id="954"/>
    </w:p>
    <w:p w14:paraId="10A149CD" w14:textId="77777777" w:rsidR="00C33898" w:rsidRPr="00653FE2" w:rsidRDefault="00C33898" w:rsidP="00C33898">
      <w:r w:rsidRPr="00653FE2">
        <w:t>This parameter may refer to a single teleservice, a set of teleservices or to all teleservices as defined in 3GPP TS 22.003 [4]. This parameter is used only for supplementary service management.</w:t>
      </w:r>
    </w:p>
    <w:p w14:paraId="1698ED94" w14:textId="77777777" w:rsidR="00C33898" w:rsidRPr="00653FE2" w:rsidRDefault="00C33898" w:rsidP="00C33898">
      <w:pPr>
        <w:pStyle w:val="Heading4"/>
      </w:pPr>
      <w:bookmarkStart w:id="955" w:name="_Toc11331461"/>
      <w:bookmarkStart w:id="956" w:name="_Toc36553544"/>
      <w:bookmarkStart w:id="957" w:name="_Toc75885537"/>
      <w:r w:rsidRPr="00653FE2">
        <w:t>7.6.4.39A</w:t>
      </w:r>
      <w:r w:rsidRPr="00653FE2">
        <w:tab/>
        <w:t>Teleservice 2</w:t>
      </w:r>
      <w:bookmarkEnd w:id="955"/>
      <w:bookmarkEnd w:id="956"/>
      <w:bookmarkEnd w:id="957"/>
    </w:p>
    <w:p w14:paraId="03DF11C6" w14:textId="77777777" w:rsidR="00C33898" w:rsidRPr="00653FE2" w:rsidRDefault="00C33898" w:rsidP="00C33898">
      <w:r w:rsidRPr="00653FE2">
        <w:t>This parameter is used to indicate the teleservice or set of teleservices (as 7.6.4.39 "Teleservice") related to Network Signal Info 2 for SCUDIF calls (see 3GPP TS 23.172 [126]).</w:t>
      </w:r>
    </w:p>
    <w:p w14:paraId="1FB98597" w14:textId="77777777" w:rsidR="00C33898" w:rsidRPr="00653FE2" w:rsidRDefault="00C33898" w:rsidP="00C33898">
      <w:pPr>
        <w:pStyle w:val="Heading4"/>
      </w:pPr>
      <w:bookmarkStart w:id="958" w:name="_Toc11331462"/>
      <w:bookmarkStart w:id="959" w:name="_Toc36553545"/>
      <w:bookmarkStart w:id="960" w:name="_Toc75885538"/>
      <w:r w:rsidRPr="00653FE2">
        <w:t>7.6.4.40</w:t>
      </w:r>
      <w:r w:rsidRPr="00653FE2">
        <w:tab/>
        <w:t>Basic Service Group</w:t>
      </w:r>
      <w:bookmarkEnd w:id="958"/>
      <w:bookmarkEnd w:id="959"/>
      <w:bookmarkEnd w:id="960"/>
    </w:p>
    <w:p w14:paraId="2B46AF39" w14:textId="77777777" w:rsidR="00C33898" w:rsidRPr="00653FE2" w:rsidRDefault="00C33898" w:rsidP="00C33898">
      <w:pPr>
        <w:keepNext/>
        <w:keepLines/>
      </w:pPr>
      <w:r w:rsidRPr="00653FE2">
        <w:t>This parameter refers to the Basic Service Group either as a bearer service (see clause 7.6.4.38) or a teleservice (see clause 7.6.4.39). This parameter is used only for supplementary service management. The null value (i.e. neither bearer service nor teleservice) is used to denote the group containing all bearer services and all teleservices.</w:t>
      </w:r>
    </w:p>
    <w:p w14:paraId="51BCEE7B" w14:textId="77777777" w:rsidR="00C33898" w:rsidRPr="00653FE2" w:rsidRDefault="00C33898" w:rsidP="00C33898">
      <w:pPr>
        <w:pStyle w:val="Heading4"/>
        <w:keepNext w:val="0"/>
        <w:keepLines w:val="0"/>
      </w:pPr>
      <w:bookmarkStart w:id="961" w:name="_Toc11331463"/>
      <w:bookmarkStart w:id="962" w:name="_Toc36553546"/>
      <w:bookmarkStart w:id="963" w:name="_Toc75885539"/>
      <w:r w:rsidRPr="00653FE2">
        <w:t>7.6.4.41</w:t>
      </w:r>
      <w:r w:rsidRPr="00653FE2">
        <w:tab/>
        <w:t>eMLPP information</w:t>
      </w:r>
      <w:bookmarkEnd w:id="961"/>
      <w:bookmarkEnd w:id="962"/>
      <w:bookmarkEnd w:id="963"/>
    </w:p>
    <w:p w14:paraId="5815B72E" w14:textId="77777777" w:rsidR="00C33898" w:rsidRPr="00653FE2" w:rsidRDefault="00C33898" w:rsidP="00C33898">
      <w:r w:rsidRPr="00653FE2">
        <w:t>This parameter contains two parameters which are associated with the eMLPP service. The following two parameters are included:</w:t>
      </w:r>
    </w:p>
    <w:p w14:paraId="54213906" w14:textId="77777777" w:rsidR="00C33898" w:rsidRPr="00653FE2" w:rsidRDefault="00C33898" w:rsidP="00C33898">
      <w:pPr>
        <w:pStyle w:val="B1"/>
      </w:pPr>
      <w:r w:rsidRPr="00653FE2">
        <w:t>-</w:t>
      </w:r>
      <w:r w:rsidRPr="00653FE2">
        <w:tab/>
        <w:t>maximum entitled priority:</w:t>
      </w:r>
    </w:p>
    <w:p w14:paraId="199588CD" w14:textId="77777777" w:rsidR="00C33898" w:rsidRPr="00653FE2" w:rsidRDefault="00C33898" w:rsidP="00C33898">
      <w:pPr>
        <w:pStyle w:val="B2"/>
      </w:pPr>
      <w:r w:rsidRPr="00653FE2">
        <w:t>-</w:t>
      </w:r>
      <w:r w:rsidRPr="00653FE2">
        <w:tab/>
        <w:t>indicates the highest priority level the subscriber is allowed to apply for an outgoing call set-up;</w:t>
      </w:r>
    </w:p>
    <w:p w14:paraId="18ADF059" w14:textId="77777777" w:rsidR="00C33898" w:rsidRPr="00653FE2" w:rsidRDefault="00C33898" w:rsidP="00C33898">
      <w:pPr>
        <w:pStyle w:val="B1"/>
      </w:pPr>
      <w:r w:rsidRPr="00653FE2">
        <w:t>-</w:t>
      </w:r>
      <w:r w:rsidRPr="00653FE2">
        <w:tab/>
        <w:t>default priority:</w:t>
      </w:r>
    </w:p>
    <w:p w14:paraId="63EA51EF" w14:textId="77777777" w:rsidR="00C33898" w:rsidRPr="00653FE2" w:rsidRDefault="00C33898" w:rsidP="00C33898">
      <w:pPr>
        <w:pStyle w:val="B2"/>
      </w:pPr>
      <w:r w:rsidRPr="00653FE2">
        <w:t>-</w:t>
      </w:r>
      <w:r w:rsidRPr="00653FE2">
        <w:tab/>
        <w:t>defines the priority level which shall be assigned to a call if no explicit priority is indicated during call set-up.</w:t>
      </w:r>
    </w:p>
    <w:p w14:paraId="2F56223B" w14:textId="77777777" w:rsidR="00C33898" w:rsidRPr="00653FE2" w:rsidRDefault="00C33898" w:rsidP="00C33898">
      <w:pPr>
        <w:pStyle w:val="Heading4"/>
      </w:pPr>
      <w:bookmarkStart w:id="964" w:name="_Toc11331464"/>
      <w:bookmarkStart w:id="965" w:name="_Toc36553547"/>
      <w:bookmarkStart w:id="966" w:name="_Toc75885540"/>
      <w:r w:rsidRPr="00653FE2">
        <w:t>7.6.4.42</w:t>
      </w:r>
      <w:r w:rsidRPr="00653FE2">
        <w:tab/>
        <w:t>SS-event</w:t>
      </w:r>
      <w:bookmarkEnd w:id="964"/>
      <w:bookmarkEnd w:id="965"/>
      <w:bookmarkEnd w:id="966"/>
    </w:p>
    <w:p w14:paraId="166BF433" w14:textId="77777777" w:rsidR="00C33898" w:rsidRPr="00653FE2" w:rsidRDefault="00C33898" w:rsidP="00C33898">
      <w:pPr>
        <w:keepNext/>
        <w:keepLines/>
      </w:pPr>
      <w:r w:rsidRPr="00653FE2">
        <w:t>This parameter indicates the Supplementary Service for which an invocation notification is sent towards the gsmSCF. It can indicate one of the following services:</w:t>
      </w:r>
    </w:p>
    <w:p w14:paraId="4683F5EF" w14:textId="77777777" w:rsidR="00C33898" w:rsidRPr="00653FE2" w:rsidRDefault="00C33898" w:rsidP="00C33898">
      <w:pPr>
        <w:pStyle w:val="B1"/>
        <w:keepNext/>
        <w:keepLines/>
      </w:pPr>
      <w:r w:rsidRPr="00653FE2">
        <w:t>-</w:t>
      </w:r>
      <w:r w:rsidRPr="00653FE2">
        <w:tab/>
        <w:t>Explicit Call Transfer (ECT)</w:t>
      </w:r>
    </w:p>
    <w:p w14:paraId="4F7EAE83" w14:textId="77777777" w:rsidR="00C33898" w:rsidRPr="00653FE2" w:rsidRDefault="00C33898" w:rsidP="00C33898">
      <w:pPr>
        <w:pStyle w:val="B1"/>
      </w:pPr>
      <w:r w:rsidRPr="00653FE2">
        <w:t>-</w:t>
      </w:r>
      <w:r w:rsidRPr="00653FE2">
        <w:tab/>
        <w:t>Call Deflection (CD)</w:t>
      </w:r>
    </w:p>
    <w:p w14:paraId="49F9A584" w14:textId="77777777" w:rsidR="00C33898" w:rsidRPr="00653FE2" w:rsidRDefault="00C33898" w:rsidP="00C33898">
      <w:pPr>
        <w:pStyle w:val="B1"/>
      </w:pPr>
      <w:r w:rsidRPr="00653FE2">
        <w:t>-</w:t>
      </w:r>
      <w:r w:rsidRPr="00653FE2">
        <w:tab/>
        <w:t>Multi-Party call (MPTY)</w:t>
      </w:r>
    </w:p>
    <w:p w14:paraId="094F8F33" w14:textId="77777777" w:rsidR="00C33898" w:rsidRPr="00653FE2" w:rsidRDefault="00C33898" w:rsidP="00C33898">
      <w:pPr>
        <w:pStyle w:val="B1"/>
      </w:pPr>
      <w:r w:rsidRPr="00653FE2">
        <w:lastRenderedPageBreak/>
        <w:t>-</w:t>
      </w:r>
      <w:r w:rsidRPr="00653FE2">
        <w:tab/>
        <w:t>Completion of Calls to Busy Subscriber (CCBS)</w:t>
      </w:r>
    </w:p>
    <w:p w14:paraId="4C354DA0" w14:textId="77777777" w:rsidR="00C33898" w:rsidRPr="00653FE2" w:rsidRDefault="00C33898" w:rsidP="00C33898">
      <w:pPr>
        <w:pStyle w:val="Heading4"/>
        <w:keepNext w:val="0"/>
        <w:keepLines w:val="0"/>
      </w:pPr>
      <w:bookmarkStart w:id="967" w:name="_Toc11331465"/>
      <w:bookmarkStart w:id="968" w:name="_Toc36553548"/>
      <w:bookmarkStart w:id="969" w:name="_Toc75885541"/>
      <w:r w:rsidRPr="00653FE2">
        <w:t>7.6.4.43</w:t>
      </w:r>
      <w:r w:rsidRPr="00653FE2">
        <w:tab/>
        <w:t>SS-event data</w:t>
      </w:r>
      <w:bookmarkEnd w:id="967"/>
      <w:bookmarkEnd w:id="968"/>
      <w:bookmarkEnd w:id="969"/>
    </w:p>
    <w:p w14:paraId="33EFD283" w14:textId="77777777" w:rsidR="00C33898" w:rsidRPr="00653FE2" w:rsidRDefault="00C33898" w:rsidP="00C33898">
      <w:r w:rsidRPr="00653FE2">
        <w:t>This parameter contains additional information related to Supplementary Service invocation. Depending on the service invoked it can contain the following information:</w:t>
      </w:r>
    </w:p>
    <w:p w14:paraId="126BA7D6" w14:textId="77777777" w:rsidR="00C33898" w:rsidRPr="00653FE2" w:rsidRDefault="00C33898" w:rsidP="00C33898">
      <w:pPr>
        <w:pStyle w:val="B1"/>
        <w:tabs>
          <w:tab w:val="left" w:pos="840"/>
        </w:tabs>
      </w:pPr>
      <w:r w:rsidRPr="00653FE2">
        <w:t>ECT</w:t>
      </w:r>
      <w:r w:rsidRPr="00653FE2">
        <w:tab/>
        <w:t>A list with all Called Party Numbers involved.</w:t>
      </w:r>
    </w:p>
    <w:p w14:paraId="471271B7" w14:textId="77777777" w:rsidR="00C33898" w:rsidRPr="00653FE2" w:rsidRDefault="00C33898" w:rsidP="00C33898">
      <w:pPr>
        <w:pStyle w:val="B1"/>
        <w:tabs>
          <w:tab w:val="left" w:pos="840"/>
        </w:tabs>
      </w:pPr>
      <w:r w:rsidRPr="00653FE2">
        <w:t>CD</w:t>
      </w:r>
      <w:r>
        <w:tab/>
      </w:r>
      <w:r w:rsidRPr="00653FE2">
        <w:t>The called Party number involved.</w:t>
      </w:r>
    </w:p>
    <w:p w14:paraId="29A1636E" w14:textId="77777777" w:rsidR="00C33898" w:rsidRPr="00653FE2" w:rsidRDefault="00C33898" w:rsidP="00C33898">
      <w:pPr>
        <w:pStyle w:val="Heading4"/>
        <w:keepNext w:val="0"/>
        <w:keepLines w:val="0"/>
      </w:pPr>
      <w:bookmarkStart w:id="970" w:name="_Toc11331466"/>
      <w:bookmarkStart w:id="971" w:name="_Toc36553549"/>
      <w:bookmarkStart w:id="972" w:name="_Toc75885542"/>
      <w:r w:rsidRPr="00653FE2">
        <w:t>7.6.4.44</w:t>
      </w:r>
      <w:r w:rsidRPr="00653FE2">
        <w:tab/>
        <w:t>LCS Privacy Exceptions</w:t>
      </w:r>
      <w:bookmarkEnd w:id="970"/>
      <w:bookmarkEnd w:id="971"/>
      <w:bookmarkEnd w:id="972"/>
      <w:r w:rsidRPr="00653FE2">
        <w:t xml:space="preserve"> </w:t>
      </w:r>
    </w:p>
    <w:p w14:paraId="2F7046A8" w14:textId="77777777" w:rsidR="00C33898" w:rsidRPr="00653FE2" w:rsidRDefault="00C33898" w:rsidP="00C33898">
      <w:pPr>
        <w:pStyle w:val="B1"/>
        <w:ind w:left="0" w:firstLine="0"/>
      </w:pPr>
      <w:r w:rsidRPr="00653FE2">
        <w:t>Distinct SS codes are assigned to the following classes of LCS client in a target MS subscriber</w:t>
      </w:r>
      <w:r>
        <w:t>'</w:t>
      </w:r>
      <w:r w:rsidRPr="00653FE2">
        <w:t>s privacy exception list.</w:t>
      </w:r>
    </w:p>
    <w:p w14:paraId="015370C1" w14:textId="77777777" w:rsidR="00C33898" w:rsidRPr="00653FE2" w:rsidRDefault="00C33898" w:rsidP="00C33898">
      <w:pPr>
        <w:pStyle w:val="B1"/>
      </w:pPr>
      <w:r w:rsidRPr="00653FE2">
        <w:t>-</w:t>
      </w:r>
      <w:r w:rsidRPr="00653FE2">
        <w:tab/>
        <w:t>Universal Class;</w:t>
      </w:r>
    </w:p>
    <w:p w14:paraId="791947CB" w14:textId="77777777" w:rsidR="00C33898" w:rsidRPr="00653FE2" w:rsidRDefault="00C33898" w:rsidP="00C33898">
      <w:pPr>
        <w:pStyle w:val="B1"/>
      </w:pPr>
      <w:r w:rsidRPr="00653FE2">
        <w:t>-</w:t>
      </w:r>
      <w:r w:rsidRPr="00653FE2">
        <w:tab/>
        <w:t>Call</w:t>
      </w:r>
      <w:r w:rsidRPr="00653FE2">
        <w:rPr>
          <w:lang w:eastAsia="ja-JP"/>
        </w:rPr>
        <w:t>/session</w:t>
      </w:r>
      <w:r w:rsidRPr="00653FE2">
        <w:t xml:space="preserve"> related value added class;</w:t>
      </w:r>
    </w:p>
    <w:p w14:paraId="59E432FA" w14:textId="77777777" w:rsidR="00C33898" w:rsidRPr="00653FE2" w:rsidRDefault="00C33898" w:rsidP="00C33898">
      <w:pPr>
        <w:pStyle w:val="B1"/>
      </w:pPr>
      <w:r w:rsidRPr="00653FE2">
        <w:t>-</w:t>
      </w:r>
      <w:r w:rsidRPr="00653FE2">
        <w:tab/>
        <w:t>Call</w:t>
      </w:r>
      <w:r w:rsidRPr="00653FE2">
        <w:rPr>
          <w:lang w:eastAsia="ja-JP"/>
        </w:rPr>
        <w:t>/session</w:t>
      </w:r>
      <w:r w:rsidRPr="00653FE2">
        <w:t xml:space="preserve"> unrelated value added class;</w:t>
      </w:r>
    </w:p>
    <w:p w14:paraId="22848C58" w14:textId="77777777" w:rsidR="00C33898" w:rsidRPr="00653FE2" w:rsidRDefault="00C33898" w:rsidP="00C33898">
      <w:pPr>
        <w:pStyle w:val="B1"/>
      </w:pPr>
      <w:r w:rsidRPr="00653FE2">
        <w:t>-</w:t>
      </w:r>
      <w:r w:rsidRPr="00653FE2">
        <w:tab/>
        <w:t>PLMN operator class.</w:t>
      </w:r>
    </w:p>
    <w:p w14:paraId="5208D88B" w14:textId="77777777" w:rsidR="00C33898" w:rsidRPr="00653FE2" w:rsidRDefault="00C33898" w:rsidP="00C33898">
      <w:pPr>
        <w:pStyle w:val="B1"/>
        <w:rPr>
          <w:u w:val="single"/>
        </w:rPr>
      </w:pPr>
      <w:r w:rsidRPr="00653FE2">
        <w:t>-</w:t>
      </w:r>
      <w:r w:rsidRPr="00653FE2">
        <w:tab/>
        <w:t>Service type class.</w:t>
      </w:r>
    </w:p>
    <w:p w14:paraId="38683EC3" w14:textId="77777777" w:rsidR="00C33898" w:rsidRPr="00653FE2" w:rsidRDefault="00C33898" w:rsidP="00C33898">
      <w:pPr>
        <w:pStyle w:val="B1"/>
        <w:rPr>
          <w:u w:val="single"/>
        </w:rPr>
      </w:pPr>
    </w:p>
    <w:p w14:paraId="123C98C2" w14:textId="77777777" w:rsidR="00C33898" w:rsidRPr="00653FE2" w:rsidRDefault="00C33898" w:rsidP="00C33898">
      <w:pPr>
        <w:pStyle w:val="Heading4"/>
        <w:keepNext w:val="0"/>
        <w:keepLines w:val="0"/>
      </w:pPr>
      <w:bookmarkStart w:id="973" w:name="_Toc11331467"/>
      <w:bookmarkStart w:id="974" w:name="_Toc36553550"/>
      <w:bookmarkStart w:id="975" w:name="_Toc75885543"/>
      <w:r w:rsidRPr="00653FE2">
        <w:t>7.6.4.45</w:t>
      </w:r>
      <w:r w:rsidRPr="00653FE2">
        <w:tab/>
      </w:r>
      <w:smartTag w:uri="urn:schemas-microsoft-com:office:smarttags" w:element="place">
        <w:smartTag w:uri="urn:schemas-microsoft-com:office:smarttags" w:element="City">
          <w:r w:rsidRPr="00653FE2">
            <w:t>Mobile</w:t>
          </w:r>
        </w:smartTag>
      </w:smartTag>
      <w:r w:rsidRPr="00653FE2">
        <w:t xml:space="preserve"> Originating Location Request (MO-LR)</w:t>
      </w:r>
      <w:bookmarkEnd w:id="973"/>
      <w:bookmarkEnd w:id="974"/>
      <w:bookmarkEnd w:id="975"/>
    </w:p>
    <w:p w14:paraId="39BCFCC1" w14:textId="77777777" w:rsidR="00C33898" w:rsidRPr="00653FE2" w:rsidRDefault="00C33898" w:rsidP="00C33898">
      <w:r w:rsidRPr="00653FE2">
        <w:t>Distinct SS codes are assigned to the following classes of MO-LR:</w:t>
      </w:r>
    </w:p>
    <w:p w14:paraId="22394D62" w14:textId="77777777" w:rsidR="00C33898" w:rsidRPr="00653FE2" w:rsidRDefault="00C33898" w:rsidP="00C33898">
      <w:pPr>
        <w:pStyle w:val="B1"/>
      </w:pPr>
      <w:r w:rsidRPr="00653FE2">
        <w:t>-</w:t>
      </w:r>
      <w:r w:rsidRPr="00653FE2">
        <w:tab/>
        <w:t>Basic Self Location;</w:t>
      </w:r>
    </w:p>
    <w:p w14:paraId="0B5A7734" w14:textId="77777777" w:rsidR="00C33898" w:rsidRPr="00653FE2" w:rsidRDefault="00C33898" w:rsidP="00C33898">
      <w:pPr>
        <w:pStyle w:val="B1"/>
      </w:pPr>
      <w:r w:rsidRPr="00653FE2">
        <w:t>-</w:t>
      </w:r>
      <w:r w:rsidRPr="00653FE2">
        <w:tab/>
        <w:t>Autonomous Self Location;</w:t>
      </w:r>
    </w:p>
    <w:p w14:paraId="289BCE20" w14:textId="77777777" w:rsidR="00C33898" w:rsidRPr="00653FE2" w:rsidRDefault="00C33898" w:rsidP="00C33898">
      <w:pPr>
        <w:pStyle w:val="B1"/>
      </w:pPr>
      <w:r w:rsidRPr="00653FE2">
        <w:t>-</w:t>
      </w:r>
      <w:r w:rsidRPr="00653FE2">
        <w:tab/>
        <w:t>Transfer to Third Party.</w:t>
      </w:r>
    </w:p>
    <w:p w14:paraId="7C3F58FE" w14:textId="77777777" w:rsidR="00C33898" w:rsidRPr="00653FE2" w:rsidRDefault="00C33898" w:rsidP="00C33898">
      <w:pPr>
        <w:pStyle w:val="Heading4"/>
        <w:keepNext w:val="0"/>
        <w:keepLines w:val="0"/>
      </w:pPr>
      <w:bookmarkStart w:id="976" w:name="_Toc11331468"/>
      <w:bookmarkStart w:id="977" w:name="_Toc36553551"/>
      <w:bookmarkStart w:id="978" w:name="_Toc75885544"/>
      <w:r w:rsidRPr="00653FE2">
        <w:t>7.6.4.46</w:t>
      </w:r>
      <w:r w:rsidRPr="00653FE2">
        <w:tab/>
        <w:t>NbrUser</w:t>
      </w:r>
      <w:bookmarkEnd w:id="976"/>
      <w:bookmarkEnd w:id="977"/>
      <w:bookmarkEnd w:id="978"/>
    </w:p>
    <w:p w14:paraId="25461165" w14:textId="77777777" w:rsidR="00C33898" w:rsidRPr="00653FE2" w:rsidRDefault="00C33898" w:rsidP="00C33898">
      <w:r w:rsidRPr="00653FE2">
        <w:t>This parameter indicates the maximum number of parallel bearers that may be used as defined by the user at registration of the MC SS.</w:t>
      </w:r>
    </w:p>
    <w:p w14:paraId="0C1612C1" w14:textId="77777777" w:rsidR="00C33898" w:rsidRPr="00653FE2" w:rsidRDefault="00C33898" w:rsidP="00C33898">
      <w:pPr>
        <w:pStyle w:val="Heading4"/>
        <w:keepNext w:val="0"/>
        <w:keepLines w:val="0"/>
      </w:pPr>
      <w:bookmarkStart w:id="979" w:name="_Toc11331469"/>
      <w:bookmarkStart w:id="980" w:name="_Toc36553552"/>
      <w:bookmarkStart w:id="981" w:name="_Toc75885545"/>
      <w:r w:rsidRPr="00653FE2">
        <w:t>7.6.4.47</w:t>
      </w:r>
      <w:r w:rsidRPr="00653FE2">
        <w:tab/>
        <w:t>MC Subscription Data</w:t>
      </w:r>
      <w:bookmarkEnd w:id="979"/>
      <w:bookmarkEnd w:id="980"/>
      <w:bookmarkEnd w:id="981"/>
    </w:p>
    <w:p w14:paraId="45DA3F65" w14:textId="77777777" w:rsidR="00C33898" w:rsidRPr="00653FE2" w:rsidRDefault="00C33898" w:rsidP="00C33898">
      <w:r w:rsidRPr="00653FE2">
        <w:t>This parameter contains two parameters which are associated with the MC service. The following two parameters are included:</w:t>
      </w:r>
    </w:p>
    <w:p w14:paraId="60BED1E4" w14:textId="77777777" w:rsidR="00C33898" w:rsidRPr="00653FE2" w:rsidRDefault="00C33898" w:rsidP="00C33898">
      <w:pPr>
        <w:pStyle w:val="B1"/>
      </w:pPr>
      <w:r w:rsidRPr="00653FE2">
        <w:t>-</w:t>
      </w:r>
      <w:r w:rsidRPr="00653FE2">
        <w:tab/>
        <w:t>N</w:t>
      </w:r>
      <w:r w:rsidRPr="00653FE2">
        <w:rPr>
          <w:lang w:eastAsia="ja-JP"/>
        </w:rPr>
        <w:t>br</w:t>
      </w:r>
      <w:r w:rsidRPr="00653FE2">
        <w:t>User:</w:t>
      </w:r>
    </w:p>
    <w:p w14:paraId="13870D9E" w14:textId="77777777" w:rsidR="00C33898" w:rsidRPr="00653FE2" w:rsidRDefault="00C33898" w:rsidP="00C33898">
      <w:pPr>
        <w:pStyle w:val="B2"/>
      </w:pPr>
      <w:r w:rsidRPr="00653FE2">
        <w:tab/>
        <w:t>indicates the maximum number of parallel bearers that may be used as defined by the user at registration of the MC SS</w:t>
      </w:r>
    </w:p>
    <w:p w14:paraId="3F222E8E" w14:textId="77777777" w:rsidR="00C33898" w:rsidRPr="00653FE2" w:rsidRDefault="00C33898" w:rsidP="00C33898">
      <w:pPr>
        <w:pStyle w:val="B1"/>
      </w:pPr>
      <w:r w:rsidRPr="00653FE2">
        <w:t>-</w:t>
      </w:r>
      <w:r w:rsidRPr="00653FE2">
        <w:tab/>
        <w:t>N</w:t>
      </w:r>
      <w:r w:rsidRPr="00653FE2">
        <w:rPr>
          <w:lang w:eastAsia="ja-JP"/>
        </w:rPr>
        <w:t>brSB</w:t>
      </w:r>
      <w:r w:rsidRPr="00653FE2">
        <w:t>:</w:t>
      </w:r>
    </w:p>
    <w:p w14:paraId="1D60D45B" w14:textId="77777777" w:rsidR="00C33898" w:rsidRPr="00653FE2" w:rsidRDefault="00C33898" w:rsidP="00C33898">
      <w:pPr>
        <w:pStyle w:val="B2"/>
        <w:rPr>
          <w:lang w:eastAsia="ja-JP"/>
        </w:rPr>
      </w:pPr>
      <w:r w:rsidRPr="00653FE2">
        <w:tab/>
        <w:t>indicates the maximum number of parallel bearers that may be used as defined by the user</w:t>
      </w:r>
      <w:r>
        <w:t>'</w:t>
      </w:r>
      <w:r w:rsidRPr="00653FE2">
        <w:t>s subscription.</w:t>
      </w:r>
    </w:p>
    <w:p w14:paraId="26BF6793" w14:textId="77777777" w:rsidR="00C33898" w:rsidRPr="00653FE2" w:rsidRDefault="00C33898" w:rsidP="00C33898">
      <w:pPr>
        <w:pStyle w:val="Heading4"/>
        <w:keepNext w:val="0"/>
        <w:keepLines w:val="0"/>
      </w:pPr>
      <w:bookmarkStart w:id="982" w:name="_Toc11331470"/>
      <w:bookmarkStart w:id="983" w:name="_Toc36553553"/>
      <w:bookmarkStart w:id="984" w:name="_Toc75885546"/>
      <w:r w:rsidRPr="00653FE2">
        <w:t>7.6.4.48</w:t>
      </w:r>
      <w:r w:rsidRPr="00653FE2">
        <w:tab/>
        <w:t>MC Information</w:t>
      </w:r>
      <w:bookmarkEnd w:id="982"/>
      <w:bookmarkEnd w:id="983"/>
      <w:bookmarkEnd w:id="984"/>
    </w:p>
    <w:p w14:paraId="17F534F1" w14:textId="77777777" w:rsidR="00C33898" w:rsidRPr="00653FE2" w:rsidRDefault="00C33898" w:rsidP="00C33898">
      <w:r w:rsidRPr="00653FE2">
        <w:t>This parameter contains three parameters which are associated with the MC service. The following parameters are included:</w:t>
      </w:r>
    </w:p>
    <w:p w14:paraId="34FCC06B" w14:textId="77777777" w:rsidR="00C33898" w:rsidRPr="00653FE2" w:rsidRDefault="00C33898" w:rsidP="00C33898">
      <w:pPr>
        <w:pStyle w:val="B1"/>
      </w:pPr>
      <w:r w:rsidRPr="00653FE2">
        <w:t>-</w:t>
      </w:r>
      <w:r w:rsidRPr="00653FE2">
        <w:tab/>
        <w:t>N</w:t>
      </w:r>
      <w:r w:rsidRPr="00653FE2">
        <w:rPr>
          <w:lang w:eastAsia="ja-JP"/>
        </w:rPr>
        <w:t>brSB;</w:t>
      </w:r>
    </w:p>
    <w:p w14:paraId="5F6E8B8E" w14:textId="77777777" w:rsidR="00C33898" w:rsidRPr="00653FE2" w:rsidRDefault="00C33898" w:rsidP="00C33898">
      <w:pPr>
        <w:pStyle w:val="B1"/>
      </w:pPr>
      <w:r w:rsidRPr="00653FE2">
        <w:t>-</w:t>
      </w:r>
      <w:r w:rsidRPr="00653FE2">
        <w:tab/>
        <w:t>N</w:t>
      </w:r>
      <w:r w:rsidRPr="00653FE2">
        <w:rPr>
          <w:lang w:eastAsia="ja-JP"/>
        </w:rPr>
        <w:t>br</w:t>
      </w:r>
      <w:r w:rsidRPr="00653FE2">
        <w:t>User;</w:t>
      </w:r>
    </w:p>
    <w:p w14:paraId="2EECB9C1" w14:textId="77777777" w:rsidR="00C33898" w:rsidRPr="00653FE2" w:rsidRDefault="00C33898" w:rsidP="00C33898">
      <w:pPr>
        <w:pStyle w:val="B1"/>
      </w:pPr>
      <w:r w:rsidRPr="00653FE2">
        <w:lastRenderedPageBreak/>
        <w:t>-</w:t>
      </w:r>
      <w:r w:rsidRPr="00653FE2">
        <w:tab/>
        <w:t>N</w:t>
      </w:r>
      <w:r w:rsidRPr="00653FE2">
        <w:rPr>
          <w:lang w:eastAsia="ja-JP"/>
        </w:rPr>
        <w:t>brSN.</w:t>
      </w:r>
    </w:p>
    <w:p w14:paraId="4A9EDB8F" w14:textId="77777777" w:rsidR="00C33898" w:rsidRPr="00653FE2" w:rsidRDefault="00C33898" w:rsidP="00C33898">
      <w:r w:rsidRPr="00653FE2">
        <w:t>Definitions of these parameters are provided in 3GPP TS 23.135.</w:t>
      </w:r>
    </w:p>
    <w:p w14:paraId="4B59CA80" w14:textId="77777777" w:rsidR="00C33898" w:rsidRPr="00653FE2" w:rsidRDefault="00C33898" w:rsidP="00C33898">
      <w:pPr>
        <w:pStyle w:val="Heading4"/>
        <w:keepNext w:val="0"/>
        <w:keepLines w:val="0"/>
      </w:pPr>
      <w:bookmarkStart w:id="985" w:name="_Toc11331471"/>
      <w:bookmarkStart w:id="986" w:name="_Toc36553554"/>
      <w:bookmarkStart w:id="987" w:name="_Toc75885547"/>
      <w:r w:rsidRPr="00653FE2">
        <w:t>7.6.4.49</w:t>
      </w:r>
      <w:r w:rsidRPr="00653FE2">
        <w:tab/>
      </w:r>
      <w:smartTag w:uri="urn:schemas-microsoft-com:office:smarttags" w:element="place">
        <w:smartTag w:uri="urn:schemas-microsoft-com:office:smarttags" w:element="PlaceName">
          <w:r w:rsidRPr="00653FE2">
            <w:t>CCBS</w:t>
          </w:r>
        </w:smartTag>
        <w:r w:rsidRPr="00653FE2">
          <w:t xml:space="preserve"> </w:t>
        </w:r>
        <w:smartTag w:uri="urn:schemas-microsoft-com:office:smarttags" w:element="PlaceName">
          <w:r w:rsidRPr="00653FE2">
            <w:t>Request</w:t>
          </w:r>
        </w:smartTag>
        <w:r w:rsidRPr="00653FE2">
          <w:t xml:space="preserve"> </w:t>
        </w:r>
        <w:smartTag w:uri="urn:schemas-microsoft-com:office:smarttags" w:element="PlaceType">
          <w:r w:rsidRPr="00653FE2">
            <w:t>State</w:t>
          </w:r>
        </w:smartTag>
      </w:smartTag>
      <w:bookmarkEnd w:id="985"/>
      <w:bookmarkEnd w:id="986"/>
      <w:bookmarkEnd w:id="987"/>
    </w:p>
    <w:p w14:paraId="4EBA6A43" w14:textId="77777777" w:rsidR="00C33898" w:rsidRPr="00653FE2" w:rsidRDefault="00C33898" w:rsidP="00C33898">
      <w:r w:rsidRPr="00653FE2">
        <w:t>This parameter indicates the current state of the CCBS request. It can take one of seven values:</w:t>
      </w:r>
    </w:p>
    <w:p w14:paraId="608B7D68" w14:textId="77777777" w:rsidR="00C33898" w:rsidRPr="00653FE2" w:rsidRDefault="00C33898" w:rsidP="00C33898">
      <w:pPr>
        <w:pStyle w:val="B1"/>
      </w:pPr>
      <w:r w:rsidRPr="00653FE2">
        <w:t>-</w:t>
      </w:r>
      <w:r w:rsidRPr="00653FE2">
        <w:tab/>
        <w:t>request;</w:t>
      </w:r>
    </w:p>
    <w:p w14:paraId="6256DC4A" w14:textId="77777777" w:rsidR="00C33898" w:rsidRPr="00653FE2" w:rsidRDefault="00C33898" w:rsidP="00C33898">
      <w:pPr>
        <w:pStyle w:val="B1"/>
      </w:pPr>
      <w:r w:rsidRPr="00653FE2">
        <w:t>-</w:t>
      </w:r>
      <w:r w:rsidRPr="00653FE2">
        <w:tab/>
        <w:t>recall;</w:t>
      </w:r>
    </w:p>
    <w:p w14:paraId="394DF719" w14:textId="77777777" w:rsidR="00C33898" w:rsidRPr="00653FE2" w:rsidRDefault="00C33898" w:rsidP="00C33898">
      <w:pPr>
        <w:pStyle w:val="B1"/>
      </w:pPr>
      <w:r w:rsidRPr="00653FE2">
        <w:t>-</w:t>
      </w:r>
      <w:r w:rsidRPr="00653FE2">
        <w:tab/>
        <w:t>active;</w:t>
      </w:r>
    </w:p>
    <w:p w14:paraId="7F0D495A" w14:textId="77777777" w:rsidR="00C33898" w:rsidRPr="00653FE2" w:rsidRDefault="00C33898" w:rsidP="00C33898">
      <w:pPr>
        <w:pStyle w:val="B1"/>
      </w:pPr>
      <w:r w:rsidRPr="00653FE2">
        <w:t>-</w:t>
      </w:r>
      <w:r w:rsidRPr="00653FE2">
        <w:tab/>
        <w:t>completed;</w:t>
      </w:r>
    </w:p>
    <w:p w14:paraId="3BC408A4" w14:textId="77777777" w:rsidR="00C33898" w:rsidRPr="00653FE2" w:rsidRDefault="00C33898" w:rsidP="00C33898">
      <w:pPr>
        <w:pStyle w:val="B1"/>
      </w:pPr>
      <w:r w:rsidRPr="00653FE2">
        <w:t>-</w:t>
      </w:r>
      <w:r w:rsidRPr="00653FE2">
        <w:tab/>
        <w:t>suspended;</w:t>
      </w:r>
    </w:p>
    <w:p w14:paraId="6A8C5AA9" w14:textId="77777777" w:rsidR="00C33898" w:rsidRPr="00653FE2" w:rsidRDefault="00C33898" w:rsidP="00C33898">
      <w:pPr>
        <w:pStyle w:val="B1"/>
      </w:pPr>
      <w:r w:rsidRPr="00653FE2">
        <w:t>-</w:t>
      </w:r>
      <w:r w:rsidRPr="00653FE2">
        <w:tab/>
        <w:t>frozen;</w:t>
      </w:r>
    </w:p>
    <w:p w14:paraId="257EF27E" w14:textId="77777777" w:rsidR="00C33898" w:rsidRPr="00653FE2" w:rsidRDefault="00C33898" w:rsidP="00C33898">
      <w:pPr>
        <w:pStyle w:val="B1"/>
      </w:pPr>
      <w:r w:rsidRPr="00653FE2">
        <w:t>-</w:t>
      </w:r>
      <w:r w:rsidRPr="00653FE2">
        <w:tab/>
        <w:t>deleted.</w:t>
      </w:r>
    </w:p>
    <w:p w14:paraId="1229913C" w14:textId="77777777" w:rsidR="00C33898" w:rsidRPr="00653FE2" w:rsidRDefault="00C33898" w:rsidP="00C33898">
      <w:pPr>
        <w:pStyle w:val="Heading4"/>
        <w:rPr>
          <w:lang w:eastAsia="ja-JP"/>
        </w:rPr>
      </w:pPr>
      <w:bookmarkStart w:id="988" w:name="_Toc11331472"/>
      <w:bookmarkStart w:id="989" w:name="_Toc36553555"/>
      <w:bookmarkStart w:id="990" w:name="_Toc75885548"/>
      <w:r w:rsidRPr="00653FE2">
        <w:t>7.6.4.50</w:t>
      </w:r>
      <w:r w:rsidRPr="00653FE2">
        <w:tab/>
        <w:t>Basic Service Group</w:t>
      </w:r>
      <w:r w:rsidRPr="00653FE2">
        <w:rPr>
          <w:lang w:eastAsia="ja-JP"/>
        </w:rPr>
        <w:t xml:space="preserve"> 2</w:t>
      </w:r>
      <w:bookmarkEnd w:id="988"/>
      <w:bookmarkEnd w:id="989"/>
      <w:bookmarkEnd w:id="990"/>
    </w:p>
    <w:p w14:paraId="5FB56CE2" w14:textId="77777777" w:rsidR="00C33898" w:rsidRPr="00653FE2" w:rsidRDefault="00C33898" w:rsidP="00C33898">
      <w:pPr>
        <w:keepNext/>
        <w:keepLines/>
      </w:pPr>
      <w:r w:rsidRPr="00653FE2">
        <w:t xml:space="preserve">This parameter refers to the Basic Service Group either as a bearer service (see clause 7.6.4.38) or a teleservice (see clause 7.6.4.39). This parameter is used only for supplementary service management. </w:t>
      </w:r>
    </w:p>
    <w:p w14:paraId="4E1EFBE2" w14:textId="77777777" w:rsidR="00C33898" w:rsidRPr="00653FE2" w:rsidRDefault="00C33898" w:rsidP="00C33898">
      <w:pPr>
        <w:pStyle w:val="Heading3"/>
        <w:keepNext w:val="0"/>
        <w:keepLines w:val="0"/>
      </w:pPr>
      <w:bookmarkStart w:id="991" w:name="_Toc11331473"/>
      <w:bookmarkStart w:id="992" w:name="_Toc36553556"/>
      <w:bookmarkStart w:id="993" w:name="_Toc75885549"/>
      <w:r w:rsidRPr="00653FE2">
        <w:t>7.6.5</w:t>
      </w:r>
      <w:r w:rsidRPr="00653FE2">
        <w:tab/>
        <w:t>Call parameters</w:t>
      </w:r>
      <w:bookmarkEnd w:id="991"/>
      <w:bookmarkEnd w:id="992"/>
      <w:bookmarkEnd w:id="993"/>
    </w:p>
    <w:p w14:paraId="15B1E884" w14:textId="77777777" w:rsidR="00C33898" w:rsidRPr="00653FE2" w:rsidRDefault="00C33898" w:rsidP="00C33898">
      <w:pPr>
        <w:pStyle w:val="Heading4"/>
        <w:keepNext w:val="0"/>
        <w:keepLines w:val="0"/>
      </w:pPr>
      <w:bookmarkStart w:id="994" w:name="_Toc11331474"/>
      <w:bookmarkStart w:id="995" w:name="_Toc36553557"/>
      <w:bookmarkStart w:id="996" w:name="_Toc75885550"/>
      <w:r w:rsidRPr="00653FE2">
        <w:t>7.6.5.1</w:t>
      </w:r>
      <w:r w:rsidRPr="00653FE2">
        <w:tab/>
        <w:t>Call reference number</w:t>
      </w:r>
      <w:bookmarkEnd w:id="994"/>
      <w:bookmarkEnd w:id="995"/>
      <w:bookmarkEnd w:id="996"/>
    </w:p>
    <w:p w14:paraId="6531DA81" w14:textId="77777777" w:rsidR="00C33898" w:rsidRPr="00653FE2" w:rsidRDefault="00C33898" w:rsidP="00C33898">
      <w:r w:rsidRPr="00653FE2">
        <w:t>This parameter refers to a call reference number allocated by a call control MSC.</w:t>
      </w:r>
    </w:p>
    <w:p w14:paraId="44987CCD" w14:textId="77777777" w:rsidR="00C33898" w:rsidRPr="00653FE2" w:rsidRDefault="00C33898" w:rsidP="00C33898">
      <w:pPr>
        <w:pStyle w:val="Heading4"/>
        <w:keepNext w:val="0"/>
        <w:keepLines w:val="0"/>
      </w:pPr>
      <w:bookmarkStart w:id="997" w:name="_Toc11331475"/>
      <w:bookmarkStart w:id="998" w:name="_Toc36553558"/>
      <w:bookmarkStart w:id="999" w:name="_Toc75885551"/>
      <w:r w:rsidRPr="00653FE2">
        <w:t>7.6.5.2</w:t>
      </w:r>
      <w:r w:rsidRPr="00653FE2">
        <w:tab/>
        <w:t>Interrogation type</w:t>
      </w:r>
      <w:bookmarkEnd w:id="997"/>
      <w:bookmarkEnd w:id="998"/>
      <w:bookmarkEnd w:id="999"/>
    </w:p>
    <w:p w14:paraId="28F89A91" w14:textId="77777777" w:rsidR="00C33898" w:rsidRPr="00653FE2" w:rsidRDefault="00C33898" w:rsidP="00C33898">
      <w:r w:rsidRPr="00653FE2">
        <w:t>This parameter refers to the type of interrogation for routing information which is sent from a GMSC to an HLR. It can take either of two values:</w:t>
      </w:r>
    </w:p>
    <w:p w14:paraId="644E7B33" w14:textId="77777777" w:rsidR="00C33898" w:rsidRPr="00653FE2" w:rsidRDefault="00C33898" w:rsidP="00C33898">
      <w:pPr>
        <w:pStyle w:val="B1"/>
      </w:pPr>
      <w:r w:rsidRPr="00653FE2">
        <w:t>-</w:t>
      </w:r>
      <w:r w:rsidRPr="00653FE2">
        <w:tab/>
        <w:t>basic call (for information to route a call before the call has been extended to the VMSC of the called party);</w:t>
      </w:r>
    </w:p>
    <w:p w14:paraId="31D93B28" w14:textId="77777777" w:rsidR="00C33898" w:rsidRPr="00653FE2" w:rsidRDefault="00C33898" w:rsidP="00C33898">
      <w:pPr>
        <w:pStyle w:val="B1"/>
      </w:pPr>
      <w:r w:rsidRPr="00653FE2">
        <w:t>-</w:t>
      </w:r>
      <w:r w:rsidRPr="00653FE2">
        <w:tab/>
        <w:t>forwarding (for information to route the call to the forwarded-to destination after the VMSC of the forwarding party has requested the GMSC to resume handling of the call.</w:t>
      </w:r>
    </w:p>
    <w:p w14:paraId="75BF2905" w14:textId="77777777" w:rsidR="00C33898" w:rsidRPr="00653FE2" w:rsidRDefault="00C33898" w:rsidP="00C33898">
      <w:pPr>
        <w:pStyle w:val="Heading4"/>
        <w:keepNext w:val="0"/>
        <w:keepLines w:val="0"/>
      </w:pPr>
      <w:bookmarkStart w:id="1000" w:name="_Toc11331476"/>
      <w:bookmarkStart w:id="1001" w:name="_Toc36553559"/>
      <w:bookmarkStart w:id="1002" w:name="_Toc75885552"/>
      <w:r w:rsidRPr="00653FE2">
        <w:t>7.6.5.3</w:t>
      </w:r>
      <w:r w:rsidRPr="00653FE2">
        <w:tab/>
        <w:t>OR interrogation</w:t>
      </w:r>
      <w:bookmarkEnd w:id="1000"/>
      <w:bookmarkEnd w:id="1001"/>
      <w:bookmarkEnd w:id="1002"/>
    </w:p>
    <w:p w14:paraId="4195AD90" w14:textId="77777777" w:rsidR="00C33898" w:rsidRPr="00653FE2" w:rsidRDefault="00C33898" w:rsidP="00C33898">
      <w:r w:rsidRPr="00653FE2">
        <w:t>This parameter indicates that the GMSC which interrogated the HLR for routeing information is not in the same PLMN as the HLR, and therefore that the call will potentially be optimally routed.</w:t>
      </w:r>
    </w:p>
    <w:p w14:paraId="263033D2" w14:textId="77777777" w:rsidR="00C33898" w:rsidRPr="00653FE2" w:rsidRDefault="00C33898" w:rsidP="00C33898">
      <w:pPr>
        <w:pStyle w:val="Heading4"/>
        <w:keepNext w:val="0"/>
        <w:keepLines w:val="0"/>
      </w:pPr>
      <w:bookmarkStart w:id="1003" w:name="_Toc11331477"/>
      <w:bookmarkStart w:id="1004" w:name="_Toc36553560"/>
      <w:bookmarkStart w:id="1005" w:name="_Toc75885553"/>
      <w:r w:rsidRPr="00653FE2">
        <w:t>7.6.5.4</w:t>
      </w:r>
      <w:r w:rsidRPr="00653FE2">
        <w:tab/>
        <w:t>OR capability</w:t>
      </w:r>
      <w:bookmarkEnd w:id="1003"/>
      <w:bookmarkEnd w:id="1004"/>
      <w:bookmarkEnd w:id="1005"/>
    </w:p>
    <w:p w14:paraId="2240D635" w14:textId="77777777" w:rsidR="00C33898" w:rsidRPr="00653FE2" w:rsidRDefault="00C33898" w:rsidP="00C33898">
      <w:r w:rsidRPr="00653FE2">
        <w:t>This parameter indicates the phase of OR which the GMSC supports.</w:t>
      </w:r>
    </w:p>
    <w:p w14:paraId="2C667DB5" w14:textId="77777777" w:rsidR="00C33898" w:rsidRPr="00653FE2" w:rsidRDefault="00C33898" w:rsidP="00C33898">
      <w:pPr>
        <w:pStyle w:val="Heading4"/>
        <w:keepNext w:val="0"/>
        <w:keepLines w:val="0"/>
      </w:pPr>
      <w:bookmarkStart w:id="1006" w:name="_Toc11331478"/>
      <w:bookmarkStart w:id="1007" w:name="_Toc36553561"/>
      <w:bookmarkStart w:id="1008" w:name="_Toc75885554"/>
      <w:r w:rsidRPr="00653FE2">
        <w:t>7.6.5.5</w:t>
      </w:r>
      <w:r w:rsidRPr="00653FE2">
        <w:tab/>
        <w:t>Forwarding reason</w:t>
      </w:r>
      <w:bookmarkEnd w:id="1006"/>
      <w:bookmarkEnd w:id="1007"/>
      <w:bookmarkEnd w:id="1008"/>
    </w:p>
    <w:p w14:paraId="72F1430C" w14:textId="77777777" w:rsidR="00C33898" w:rsidRPr="00653FE2" w:rsidRDefault="00C33898" w:rsidP="00C33898">
      <w:r w:rsidRPr="00653FE2">
        <w:t>This parameter indicates the reason for which the call is to be forwarded. It can take one of three values:</w:t>
      </w:r>
    </w:p>
    <w:p w14:paraId="2CA60957" w14:textId="77777777" w:rsidR="00C33898" w:rsidRPr="00653FE2" w:rsidRDefault="00C33898" w:rsidP="00C33898">
      <w:pPr>
        <w:pStyle w:val="B1"/>
      </w:pPr>
      <w:r w:rsidRPr="00653FE2">
        <w:t>-</w:t>
      </w:r>
      <w:r w:rsidRPr="00653FE2">
        <w:tab/>
        <w:t>busy subscriber;</w:t>
      </w:r>
    </w:p>
    <w:p w14:paraId="78C10A52" w14:textId="77777777" w:rsidR="00C33898" w:rsidRPr="00653FE2" w:rsidRDefault="00C33898" w:rsidP="00C33898">
      <w:pPr>
        <w:pStyle w:val="B1"/>
      </w:pPr>
      <w:r w:rsidRPr="00653FE2">
        <w:t>-</w:t>
      </w:r>
      <w:r w:rsidRPr="00653FE2">
        <w:tab/>
        <w:t>mobile subscriber not reachable;</w:t>
      </w:r>
    </w:p>
    <w:p w14:paraId="20B5E314" w14:textId="77777777" w:rsidR="00C33898" w:rsidRPr="00653FE2" w:rsidRDefault="00C33898" w:rsidP="00C33898">
      <w:pPr>
        <w:pStyle w:val="B1"/>
      </w:pPr>
      <w:r w:rsidRPr="00653FE2">
        <w:t>-</w:t>
      </w:r>
      <w:r w:rsidRPr="00653FE2">
        <w:tab/>
        <w:t>no subscriber reply.</w:t>
      </w:r>
    </w:p>
    <w:p w14:paraId="7CD53055" w14:textId="77777777" w:rsidR="00C33898" w:rsidRPr="00653FE2" w:rsidRDefault="00C33898" w:rsidP="00C33898">
      <w:pPr>
        <w:pStyle w:val="Heading4"/>
        <w:keepNext w:val="0"/>
        <w:keepLines w:val="0"/>
      </w:pPr>
      <w:bookmarkStart w:id="1009" w:name="_Toc11331479"/>
      <w:bookmarkStart w:id="1010" w:name="_Toc36553562"/>
      <w:bookmarkStart w:id="1011" w:name="_Toc75885555"/>
      <w:r w:rsidRPr="00653FE2">
        <w:lastRenderedPageBreak/>
        <w:t>7.6.5.6</w:t>
      </w:r>
      <w:r w:rsidRPr="00653FE2">
        <w:tab/>
        <w:t>Forwarding interrogation required</w:t>
      </w:r>
      <w:bookmarkEnd w:id="1009"/>
      <w:bookmarkEnd w:id="1010"/>
      <w:bookmarkEnd w:id="1011"/>
    </w:p>
    <w:p w14:paraId="19AC2451" w14:textId="77777777" w:rsidR="00C33898" w:rsidRPr="00653FE2" w:rsidRDefault="00C33898" w:rsidP="00C33898">
      <w:r w:rsidRPr="00653FE2">
        <w:t>This parameter indicates that if the VMSC of the forwarding subscriber requests the GMSC to resume handling of the call the GMSC shall interrogate the HLR for forwarding information.</w:t>
      </w:r>
    </w:p>
    <w:p w14:paraId="7BF9FF94" w14:textId="77777777" w:rsidR="00C33898" w:rsidRPr="00653FE2" w:rsidRDefault="00C33898" w:rsidP="00C33898">
      <w:pPr>
        <w:pStyle w:val="Heading4"/>
        <w:keepNext w:val="0"/>
        <w:keepLines w:val="0"/>
      </w:pPr>
      <w:bookmarkStart w:id="1012" w:name="_Toc11331480"/>
      <w:bookmarkStart w:id="1013" w:name="_Toc36553563"/>
      <w:bookmarkStart w:id="1014" w:name="_Toc75885556"/>
      <w:r w:rsidRPr="00653FE2">
        <w:t>7.6.5.7</w:t>
      </w:r>
      <w:r w:rsidRPr="00653FE2">
        <w:tab/>
        <w:t>O-CSI</w:t>
      </w:r>
      <w:bookmarkEnd w:id="1012"/>
      <w:bookmarkEnd w:id="1013"/>
      <w:bookmarkEnd w:id="1014"/>
    </w:p>
    <w:p w14:paraId="40CECDE5" w14:textId="77777777" w:rsidR="00C33898" w:rsidRPr="00653FE2" w:rsidRDefault="00C33898" w:rsidP="00C33898">
      <w:r w:rsidRPr="00653FE2">
        <w:t>This parameter identifies the subscriber as having originating CAMEL services as defined in 3GPP TS 23.078.</w:t>
      </w:r>
    </w:p>
    <w:p w14:paraId="58BDB137" w14:textId="77777777" w:rsidR="00C33898" w:rsidRPr="00653FE2" w:rsidRDefault="00C33898" w:rsidP="00C33898">
      <w:pPr>
        <w:pStyle w:val="Heading4"/>
        <w:keepNext w:val="0"/>
        <w:keepLines w:val="0"/>
      </w:pPr>
      <w:bookmarkStart w:id="1015" w:name="_Toc11331481"/>
      <w:bookmarkStart w:id="1016" w:name="_Toc36553564"/>
      <w:bookmarkStart w:id="1017" w:name="_Toc75885557"/>
      <w:r w:rsidRPr="00653FE2">
        <w:t>7.6.5.7A</w:t>
      </w:r>
      <w:r w:rsidRPr="00653FE2">
        <w:tab/>
        <w:t>D-CSI</w:t>
      </w:r>
      <w:bookmarkEnd w:id="1015"/>
      <w:bookmarkEnd w:id="1016"/>
      <w:bookmarkEnd w:id="1017"/>
    </w:p>
    <w:p w14:paraId="004481D2" w14:textId="77777777" w:rsidR="00C33898" w:rsidRPr="00653FE2" w:rsidRDefault="00C33898" w:rsidP="00C33898">
      <w:r w:rsidRPr="00653FE2">
        <w:t>This parameter identifies the subscriber as having originating CAMEL dialled services as defined in 3GPP TS 23.078.</w:t>
      </w:r>
    </w:p>
    <w:p w14:paraId="5F350BE9" w14:textId="77777777" w:rsidR="00C33898" w:rsidRPr="00653FE2" w:rsidRDefault="00C33898" w:rsidP="00C33898">
      <w:pPr>
        <w:pStyle w:val="Heading4"/>
        <w:keepNext w:val="0"/>
        <w:keepLines w:val="0"/>
      </w:pPr>
      <w:bookmarkStart w:id="1018" w:name="_Toc11331482"/>
      <w:bookmarkStart w:id="1019" w:name="_Toc36553565"/>
      <w:bookmarkStart w:id="1020" w:name="_Toc75885558"/>
      <w:r w:rsidRPr="00653FE2">
        <w:t>7.6.5.7B</w:t>
      </w:r>
      <w:r w:rsidRPr="00653FE2">
        <w:tab/>
        <w:t>T-CSI</w:t>
      </w:r>
      <w:bookmarkEnd w:id="1018"/>
      <w:bookmarkEnd w:id="1019"/>
      <w:bookmarkEnd w:id="1020"/>
    </w:p>
    <w:p w14:paraId="1116D373" w14:textId="77777777" w:rsidR="00C33898" w:rsidRPr="00653FE2" w:rsidRDefault="00C33898" w:rsidP="00C33898">
      <w:r w:rsidRPr="00653FE2">
        <w:t>This parameter identifies the subscriber as having terminating CAMEL services in the GMSC, as defined in 3GPP TS 23.078.</w:t>
      </w:r>
    </w:p>
    <w:p w14:paraId="33BA908F" w14:textId="77777777" w:rsidR="00C33898" w:rsidRPr="00653FE2" w:rsidRDefault="00C33898" w:rsidP="00C33898">
      <w:pPr>
        <w:pStyle w:val="Heading4"/>
        <w:keepNext w:val="0"/>
        <w:keepLines w:val="0"/>
      </w:pPr>
      <w:bookmarkStart w:id="1021" w:name="_Toc11331483"/>
      <w:bookmarkStart w:id="1022" w:name="_Toc36553566"/>
      <w:bookmarkStart w:id="1023" w:name="_Toc75885559"/>
      <w:r w:rsidRPr="00653FE2">
        <w:t>7.6.5.7C</w:t>
      </w:r>
      <w:r w:rsidRPr="00653FE2">
        <w:tab/>
        <w:t>VT-CSI</w:t>
      </w:r>
      <w:bookmarkEnd w:id="1021"/>
      <w:bookmarkEnd w:id="1022"/>
      <w:bookmarkEnd w:id="1023"/>
    </w:p>
    <w:p w14:paraId="1748971E" w14:textId="77777777" w:rsidR="00C33898" w:rsidRPr="00653FE2" w:rsidRDefault="00C33898" w:rsidP="00C33898">
      <w:r w:rsidRPr="00653FE2">
        <w:t>This parameter identifies the subscriber as having terminating CAMEL services in the VMSC, as defined in 3GPP TS 23.078.</w:t>
      </w:r>
    </w:p>
    <w:p w14:paraId="56DA1338" w14:textId="77777777" w:rsidR="00C33898" w:rsidRPr="00653FE2" w:rsidRDefault="00C33898" w:rsidP="00C33898">
      <w:pPr>
        <w:pStyle w:val="Heading4"/>
        <w:keepNext w:val="0"/>
        <w:keepLines w:val="0"/>
      </w:pPr>
      <w:bookmarkStart w:id="1024" w:name="_Toc11331484"/>
      <w:bookmarkStart w:id="1025" w:name="_Toc36553567"/>
      <w:bookmarkStart w:id="1026" w:name="_Toc75885560"/>
      <w:r w:rsidRPr="00653FE2">
        <w:t>7.6.5.7D</w:t>
      </w:r>
      <w:r w:rsidRPr="00653FE2">
        <w:tab/>
        <w:t>O-IM-CSI</w:t>
      </w:r>
      <w:bookmarkEnd w:id="1024"/>
      <w:bookmarkEnd w:id="1025"/>
      <w:bookmarkEnd w:id="1026"/>
    </w:p>
    <w:p w14:paraId="07202377" w14:textId="77777777" w:rsidR="00C33898" w:rsidRPr="00653FE2" w:rsidRDefault="00C33898" w:rsidP="00C33898">
      <w:r w:rsidRPr="00653FE2">
        <w:t xml:space="preserve">This parameter identifies the subscriber as having originating IP Multimedia Core Network CAMEL services as defined in 3GPP TS 23.278. </w:t>
      </w:r>
    </w:p>
    <w:p w14:paraId="76FD30B8" w14:textId="77777777" w:rsidR="00C33898" w:rsidRPr="00653FE2" w:rsidRDefault="00C33898" w:rsidP="00C33898">
      <w:pPr>
        <w:pStyle w:val="Heading4"/>
        <w:keepNext w:val="0"/>
        <w:keepLines w:val="0"/>
      </w:pPr>
      <w:bookmarkStart w:id="1027" w:name="_Toc11331485"/>
      <w:bookmarkStart w:id="1028" w:name="_Toc36553568"/>
      <w:bookmarkStart w:id="1029" w:name="_Toc75885561"/>
      <w:r w:rsidRPr="00653FE2">
        <w:t>7.6.5.7E</w:t>
      </w:r>
      <w:r w:rsidRPr="00653FE2">
        <w:tab/>
        <w:t>D-IM-CSI</w:t>
      </w:r>
      <w:bookmarkEnd w:id="1027"/>
      <w:bookmarkEnd w:id="1028"/>
      <w:bookmarkEnd w:id="1029"/>
    </w:p>
    <w:p w14:paraId="6A42EE4A" w14:textId="77777777" w:rsidR="00C33898" w:rsidRPr="00653FE2" w:rsidRDefault="00C33898" w:rsidP="00C33898">
      <w:r w:rsidRPr="00653FE2">
        <w:t xml:space="preserve">This parameter identifies the subscriber as having originating IP Multimedia Core Network CAMEL dialled services as defined in 3GPP TS 23.278. </w:t>
      </w:r>
    </w:p>
    <w:p w14:paraId="24BC7902" w14:textId="77777777" w:rsidR="00C33898" w:rsidRPr="00653FE2" w:rsidRDefault="00C33898" w:rsidP="00C33898">
      <w:pPr>
        <w:pStyle w:val="Heading4"/>
        <w:keepNext w:val="0"/>
        <w:keepLines w:val="0"/>
      </w:pPr>
      <w:bookmarkStart w:id="1030" w:name="_Toc11331486"/>
      <w:bookmarkStart w:id="1031" w:name="_Toc36553569"/>
      <w:bookmarkStart w:id="1032" w:name="_Toc75885562"/>
      <w:r w:rsidRPr="00653FE2">
        <w:t>7.6.5.7F</w:t>
      </w:r>
      <w:r w:rsidRPr="00653FE2">
        <w:tab/>
        <w:t>VT-IM-CSI</w:t>
      </w:r>
      <w:bookmarkEnd w:id="1030"/>
      <w:bookmarkEnd w:id="1031"/>
      <w:bookmarkEnd w:id="1032"/>
    </w:p>
    <w:p w14:paraId="6D7AF952" w14:textId="77777777" w:rsidR="00C33898" w:rsidRPr="00653FE2" w:rsidRDefault="00C33898" w:rsidP="00C33898">
      <w:r w:rsidRPr="00653FE2">
        <w:t>This parameter identifies the subscriber as having terminating IP Multimedia Core Network CAMEL services as defined in 3GPP TS 23.278.</w:t>
      </w:r>
    </w:p>
    <w:p w14:paraId="21BBB674" w14:textId="77777777" w:rsidR="00C33898" w:rsidRPr="00653FE2" w:rsidRDefault="00C33898" w:rsidP="00C33898">
      <w:pPr>
        <w:pStyle w:val="Heading4"/>
        <w:keepNext w:val="0"/>
        <w:keepLines w:val="0"/>
      </w:pPr>
      <w:bookmarkStart w:id="1033" w:name="_Toc11331487"/>
      <w:bookmarkStart w:id="1034" w:name="_Toc36553570"/>
      <w:bookmarkStart w:id="1035" w:name="_Toc75885563"/>
      <w:r w:rsidRPr="00653FE2">
        <w:t>7.6.5.8</w:t>
      </w:r>
      <w:r w:rsidRPr="00653FE2">
        <w:tab/>
        <w:t>Void</w:t>
      </w:r>
      <w:bookmarkEnd w:id="1033"/>
      <w:bookmarkEnd w:id="1034"/>
      <w:bookmarkEnd w:id="1035"/>
    </w:p>
    <w:p w14:paraId="395336C4" w14:textId="77777777" w:rsidR="00C33898" w:rsidRPr="00653FE2" w:rsidRDefault="00C33898" w:rsidP="00C33898">
      <w:pPr>
        <w:pStyle w:val="Heading4"/>
        <w:keepNext w:val="0"/>
        <w:keepLines w:val="0"/>
      </w:pPr>
      <w:bookmarkStart w:id="1036" w:name="_Toc11331488"/>
      <w:bookmarkStart w:id="1037" w:name="_Toc36553571"/>
      <w:bookmarkStart w:id="1038" w:name="_Toc75885564"/>
      <w:r w:rsidRPr="00653FE2">
        <w:t>7.6.5.9</w:t>
      </w:r>
      <w:r w:rsidRPr="00653FE2">
        <w:tab/>
        <w:t>Void</w:t>
      </w:r>
      <w:bookmarkEnd w:id="1036"/>
      <w:bookmarkEnd w:id="1037"/>
      <w:bookmarkEnd w:id="1038"/>
    </w:p>
    <w:p w14:paraId="4868C0A3" w14:textId="77777777" w:rsidR="00C33898" w:rsidRPr="00653FE2" w:rsidRDefault="00C33898" w:rsidP="00C33898">
      <w:pPr>
        <w:pStyle w:val="Heading4"/>
        <w:keepNext w:val="0"/>
        <w:keepLines w:val="0"/>
      </w:pPr>
      <w:bookmarkStart w:id="1039" w:name="_Toc11331489"/>
      <w:bookmarkStart w:id="1040" w:name="_Toc36553572"/>
      <w:bookmarkStart w:id="1041" w:name="_Toc75885565"/>
      <w:r w:rsidRPr="00653FE2">
        <w:t>7.6.5.10</w:t>
      </w:r>
      <w:r w:rsidRPr="00653FE2">
        <w:tab/>
        <w:t>Void</w:t>
      </w:r>
      <w:bookmarkEnd w:id="1039"/>
      <w:bookmarkEnd w:id="1040"/>
      <w:bookmarkEnd w:id="1041"/>
    </w:p>
    <w:p w14:paraId="75B31955" w14:textId="77777777" w:rsidR="00C33898" w:rsidRPr="00653FE2" w:rsidRDefault="00C33898" w:rsidP="00C33898">
      <w:pPr>
        <w:pStyle w:val="Heading4"/>
        <w:keepNext w:val="0"/>
        <w:keepLines w:val="0"/>
      </w:pPr>
      <w:bookmarkStart w:id="1042" w:name="_Toc11331490"/>
      <w:bookmarkStart w:id="1043" w:name="_Toc36553573"/>
      <w:bookmarkStart w:id="1044" w:name="_Toc75885566"/>
      <w:r w:rsidRPr="00653FE2">
        <w:t>7.6.5.11</w:t>
      </w:r>
      <w:r w:rsidRPr="00653FE2">
        <w:tab/>
        <w:t>CCBS Feature</w:t>
      </w:r>
      <w:bookmarkEnd w:id="1042"/>
      <w:bookmarkEnd w:id="1043"/>
      <w:bookmarkEnd w:id="1044"/>
    </w:p>
    <w:p w14:paraId="72DFD633" w14:textId="77777777" w:rsidR="00C33898" w:rsidRPr="00653FE2" w:rsidRDefault="00C33898" w:rsidP="00C33898">
      <w:r w:rsidRPr="00653FE2">
        <w:t>This parameter corresponds to the 'CCBS Description' parameter in 3GPP TS 23.093. It refers to the necessary set of information required in order to characterise a certain CCBS request. The parameter may contain the following information:</w:t>
      </w:r>
    </w:p>
    <w:p w14:paraId="10295A57" w14:textId="77777777" w:rsidR="00C33898" w:rsidRPr="00653FE2" w:rsidRDefault="00C33898" w:rsidP="00C33898">
      <w:pPr>
        <w:pStyle w:val="B1"/>
        <w:tabs>
          <w:tab w:val="left" w:pos="3120"/>
        </w:tabs>
      </w:pPr>
      <w:r w:rsidRPr="00653FE2">
        <w:t>-</w:t>
      </w:r>
      <w:r w:rsidRPr="00653FE2">
        <w:tab/>
        <w:t>CCBS Index</w:t>
      </w:r>
      <w:r w:rsidRPr="00653FE2">
        <w:tab/>
        <w:t>(see 3GPP TS 23.093 for the use of this parameter);</w:t>
      </w:r>
    </w:p>
    <w:p w14:paraId="1D7B802B" w14:textId="77777777" w:rsidR="00C33898" w:rsidRPr="00653FE2" w:rsidRDefault="00C33898" w:rsidP="00C33898">
      <w:pPr>
        <w:pStyle w:val="B1"/>
        <w:tabs>
          <w:tab w:val="left" w:pos="3120"/>
        </w:tabs>
      </w:pPr>
      <w:r w:rsidRPr="00653FE2">
        <w:t>-</w:t>
      </w:r>
      <w:r w:rsidRPr="00653FE2">
        <w:tab/>
        <w:t>B-subscriber number</w:t>
      </w:r>
      <w:r w:rsidRPr="00653FE2">
        <w:tab/>
        <w:t>(see clause 7.6.2.48);</w:t>
      </w:r>
    </w:p>
    <w:p w14:paraId="25F0ACD1" w14:textId="77777777" w:rsidR="00C33898" w:rsidRPr="00653FE2" w:rsidRDefault="00C33898" w:rsidP="00C33898">
      <w:pPr>
        <w:pStyle w:val="B1"/>
        <w:tabs>
          <w:tab w:val="left" w:pos="3120"/>
        </w:tabs>
      </w:pPr>
      <w:r w:rsidRPr="00653FE2">
        <w:t>-</w:t>
      </w:r>
      <w:r w:rsidRPr="00653FE2">
        <w:tab/>
        <w:t>B-subscriber subaddress</w:t>
      </w:r>
      <w:r w:rsidRPr="00653FE2">
        <w:tab/>
        <w:t>(see clause 7.6.2.49);</w:t>
      </w:r>
    </w:p>
    <w:p w14:paraId="1D229470" w14:textId="77777777" w:rsidR="00C33898" w:rsidRPr="00653FE2" w:rsidRDefault="00C33898" w:rsidP="00C33898">
      <w:pPr>
        <w:pStyle w:val="B1"/>
        <w:tabs>
          <w:tab w:val="left" w:pos="3120"/>
        </w:tabs>
      </w:pPr>
      <w:r w:rsidRPr="00653FE2">
        <w:t>-</w:t>
      </w:r>
      <w:r w:rsidRPr="00653FE2">
        <w:tab/>
        <w:t>Basic Service Group Code</w:t>
      </w:r>
      <w:r w:rsidRPr="00653FE2">
        <w:tab/>
        <w:t>(see clause 7.6.4.40).</w:t>
      </w:r>
    </w:p>
    <w:p w14:paraId="52A53D3D" w14:textId="77777777" w:rsidR="00C33898" w:rsidRPr="00653FE2" w:rsidRDefault="00C33898" w:rsidP="00C33898">
      <w:pPr>
        <w:pStyle w:val="Heading4"/>
        <w:keepNext w:val="0"/>
        <w:keepLines w:val="0"/>
      </w:pPr>
      <w:bookmarkStart w:id="1045" w:name="_Toc11331491"/>
      <w:bookmarkStart w:id="1046" w:name="_Toc36553574"/>
      <w:bookmarkStart w:id="1047" w:name="_Toc75885567"/>
      <w:r w:rsidRPr="00653FE2">
        <w:lastRenderedPageBreak/>
        <w:t>7.6.5.12</w:t>
      </w:r>
      <w:r w:rsidRPr="00653FE2">
        <w:tab/>
        <w:t>UU Data</w:t>
      </w:r>
      <w:bookmarkEnd w:id="1045"/>
      <w:bookmarkEnd w:id="1046"/>
      <w:bookmarkEnd w:id="1047"/>
    </w:p>
    <w:p w14:paraId="282B41FA" w14:textId="77777777" w:rsidR="00C33898" w:rsidRPr="00653FE2" w:rsidRDefault="00C33898" w:rsidP="00C33898">
      <w:r w:rsidRPr="00653FE2">
        <w:t>This parameter includes User-To-User Data. It is defined in 3GPP TS 23.087.</w:t>
      </w:r>
    </w:p>
    <w:p w14:paraId="1E8ECE1E" w14:textId="77777777" w:rsidR="00C33898" w:rsidRPr="00653FE2" w:rsidRDefault="00C33898" w:rsidP="00C33898">
      <w:pPr>
        <w:pStyle w:val="Heading4H4"/>
        <w:keepNext w:val="0"/>
        <w:keepLines w:val="0"/>
      </w:pPr>
      <w:r w:rsidRPr="00653FE2">
        <w:t>7.6.5.13</w:t>
      </w:r>
      <w:r w:rsidRPr="00653FE2">
        <w:tab/>
        <w:t>UUS CF Interaction</w:t>
      </w:r>
    </w:p>
    <w:p w14:paraId="67861483" w14:textId="77777777" w:rsidR="00C33898" w:rsidRPr="00653FE2" w:rsidRDefault="00C33898" w:rsidP="00C33898">
      <w:r w:rsidRPr="00653FE2">
        <w:t>This parameter indicates if the call forwarding or call deflection has been activated after UUS1 request has been accepted . It is defined in 3GPP TS 23.087.</w:t>
      </w:r>
    </w:p>
    <w:p w14:paraId="1DCDC799" w14:textId="77777777" w:rsidR="00C33898" w:rsidRPr="00653FE2" w:rsidRDefault="00C33898" w:rsidP="00C33898">
      <w:pPr>
        <w:pStyle w:val="Heading4"/>
        <w:keepNext w:val="0"/>
        <w:keepLines w:val="0"/>
      </w:pPr>
      <w:bookmarkStart w:id="1048" w:name="_Toc11331492"/>
      <w:bookmarkStart w:id="1049" w:name="_Toc36553575"/>
      <w:bookmarkStart w:id="1050" w:name="_Toc75885568"/>
      <w:r w:rsidRPr="00653FE2">
        <w:t>7.6.5.14</w:t>
      </w:r>
      <w:r w:rsidRPr="00653FE2">
        <w:tab/>
        <w:t>Number Portability Status</w:t>
      </w:r>
      <w:bookmarkEnd w:id="1048"/>
      <w:bookmarkEnd w:id="1049"/>
      <w:bookmarkEnd w:id="1050"/>
    </w:p>
    <w:p w14:paraId="7A6F0288" w14:textId="77777777" w:rsidR="00C33898" w:rsidRPr="00653FE2" w:rsidRDefault="00C33898" w:rsidP="00C33898">
      <w:r w:rsidRPr="00653FE2">
        <w:t>This parameter indicates the number portability status of subscriber. See 3GPP TS 23.066 [108].</w:t>
      </w:r>
    </w:p>
    <w:p w14:paraId="0FC12654" w14:textId="77777777" w:rsidR="00C33898" w:rsidRPr="00653FE2" w:rsidRDefault="00C33898" w:rsidP="00C33898">
      <w:pPr>
        <w:pStyle w:val="Heading4"/>
        <w:keepNext w:val="0"/>
        <w:keepLines w:val="0"/>
        <w:rPr>
          <w:lang w:eastAsia="ja-JP"/>
        </w:rPr>
      </w:pPr>
      <w:bookmarkStart w:id="1051" w:name="_Toc11331493"/>
      <w:bookmarkStart w:id="1052" w:name="_Toc36553576"/>
      <w:bookmarkStart w:id="1053" w:name="_Toc75885569"/>
      <w:r w:rsidRPr="00653FE2">
        <w:rPr>
          <w:lang w:eastAsia="ja-JP"/>
        </w:rPr>
        <w:t>7.6.5.15</w:t>
      </w:r>
      <w:r w:rsidRPr="00653FE2">
        <w:rPr>
          <w:lang w:eastAsia="ja-JP"/>
        </w:rPr>
        <w:tab/>
        <w:t>Pre-paging supported</w:t>
      </w:r>
      <w:bookmarkEnd w:id="1051"/>
      <w:bookmarkEnd w:id="1052"/>
      <w:bookmarkEnd w:id="1053"/>
    </w:p>
    <w:p w14:paraId="7FE80EFF" w14:textId="77777777" w:rsidR="00C33898" w:rsidRPr="00653FE2" w:rsidRDefault="00C33898" w:rsidP="00C33898">
      <w:r w:rsidRPr="00653FE2">
        <w:t>This parameter indicates that the entity which sent it supports pre-paging.</w:t>
      </w:r>
    </w:p>
    <w:p w14:paraId="04944C78" w14:textId="77777777" w:rsidR="00C33898" w:rsidRPr="00653FE2" w:rsidRDefault="00C33898" w:rsidP="00C33898">
      <w:pPr>
        <w:pStyle w:val="Heading4"/>
        <w:keepNext w:val="0"/>
        <w:keepLines w:val="0"/>
      </w:pPr>
      <w:bookmarkStart w:id="1054" w:name="_Toc11331494"/>
      <w:bookmarkStart w:id="1055" w:name="_Toc36553577"/>
      <w:bookmarkStart w:id="1056" w:name="_Toc75885570"/>
      <w:r w:rsidRPr="00653FE2">
        <w:t>7.6.5.16</w:t>
      </w:r>
      <w:r w:rsidRPr="00653FE2">
        <w:tab/>
        <w:t>MT Roaming Retry Supported</w:t>
      </w:r>
      <w:bookmarkEnd w:id="1054"/>
      <w:bookmarkEnd w:id="1055"/>
      <w:bookmarkEnd w:id="1056"/>
    </w:p>
    <w:p w14:paraId="48464693" w14:textId="77777777" w:rsidR="00C33898" w:rsidRPr="00653FE2" w:rsidRDefault="00C33898" w:rsidP="00C33898">
      <w:r w:rsidRPr="00653FE2">
        <w:t xml:space="preserve">The parameter indicates that the entity which sent it supports MT Roaming Retry. When sent by the </w:t>
      </w:r>
      <w:smartTag w:uri="urn:schemas-microsoft-com:office:smarttags" w:element="stockticker">
        <w:r w:rsidRPr="00653FE2">
          <w:t>HLR</w:t>
        </w:r>
      </w:smartTag>
      <w:r w:rsidRPr="00653FE2">
        <w:t>, it further indicates that the GMSC also supports MT Roaming Retry.</w:t>
      </w:r>
    </w:p>
    <w:p w14:paraId="4B0E4AF8" w14:textId="77777777" w:rsidR="00C33898" w:rsidRPr="00653FE2" w:rsidRDefault="00C33898" w:rsidP="00C33898">
      <w:pPr>
        <w:pStyle w:val="Heading4"/>
      </w:pPr>
      <w:bookmarkStart w:id="1057" w:name="_Toc11331495"/>
      <w:bookmarkStart w:id="1058" w:name="_Toc36553578"/>
      <w:bookmarkStart w:id="1059" w:name="_Toc75885571"/>
      <w:r w:rsidRPr="00653FE2">
        <w:t>7.6.5.17</w:t>
      </w:r>
      <w:r w:rsidRPr="00653FE2">
        <w:tab/>
        <w:t>MT Roaming Retry</w:t>
      </w:r>
      <w:bookmarkEnd w:id="1057"/>
      <w:bookmarkEnd w:id="1058"/>
      <w:bookmarkEnd w:id="1059"/>
    </w:p>
    <w:p w14:paraId="7E5EF690" w14:textId="77777777" w:rsidR="00C33898" w:rsidRPr="00653FE2" w:rsidRDefault="00C33898" w:rsidP="00C33898">
      <w:r w:rsidRPr="00653FE2">
        <w:t>The parameter indicates that the GMSC receiving the IE shall start MT roaming retry (see 3GPP TS 23.018 [97] and 3GPP TS 23.012 [23]).</w:t>
      </w:r>
    </w:p>
    <w:p w14:paraId="1C25F6CA" w14:textId="77777777" w:rsidR="00C33898" w:rsidRPr="00653FE2" w:rsidRDefault="00C33898" w:rsidP="00C33898">
      <w:pPr>
        <w:pStyle w:val="Heading4"/>
      </w:pPr>
      <w:bookmarkStart w:id="1060" w:name="_Toc11331496"/>
      <w:bookmarkStart w:id="1061" w:name="_Toc36553579"/>
      <w:bookmarkStart w:id="1062" w:name="_Toc75885572"/>
      <w:r w:rsidRPr="00653FE2">
        <w:t>7.6.5.18</w:t>
      </w:r>
      <w:r w:rsidRPr="00653FE2">
        <w:tab/>
        <w:t>Paging Area</w:t>
      </w:r>
      <w:bookmarkEnd w:id="1060"/>
      <w:bookmarkEnd w:id="1061"/>
      <w:bookmarkEnd w:id="1062"/>
    </w:p>
    <w:p w14:paraId="77795C40" w14:textId="77777777" w:rsidR="00C33898" w:rsidRPr="00653FE2" w:rsidRDefault="00C33898" w:rsidP="00C33898">
      <w:r w:rsidRPr="00653FE2">
        <w:t>The parameter indicates the paging area where the MS is currently located (see 3GPP TS 23.012 [23] and 3GPP TS 23.018 [97]).</w:t>
      </w:r>
    </w:p>
    <w:p w14:paraId="05D4FE49" w14:textId="77777777" w:rsidR="00C33898" w:rsidRPr="00653FE2" w:rsidRDefault="00C33898" w:rsidP="00C33898">
      <w:pPr>
        <w:pStyle w:val="Heading4"/>
      </w:pPr>
      <w:bookmarkStart w:id="1063" w:name="_Toc11331497"/>
      <w:bookmarkStart w:id="1064" w:name="_Toc36553580"/>
      <w:bookmarkStart w:id="1065" w:name="_Toc75885573"/>
      <w:r w:rsidRPr="00653FE2">
        <w:t>7.6.5.19</w:t>
      </w:r>
      <w:r w:rsidRPr="00653FE2">
        <w:tab/>
        <w:t>Call Priority</w:t>
      </w:r>
      <w:bookmarkEnd w:id="1063"/>
      <w:bookmarkEnd w:id="1064"/>
      <w:bookmarkEnd w:id="1065"/>
    </w:p>
    <w:p w14:paraId="572BF3E2" w14:textId="77777777" w:rsidR="00C33898" w:rsidRPr="00653FE2" w:rsidRDefault="00C33898" w:rsidP="00C33898">
      <w:r w:rsidRPr="00653FE2">
        <w:t>The parameter indicates the eMLPP priority of the call (see 3GPP TS 23.067 [136]).</w:t>
      </w:r>
    </w:p>
    <w:p w14:paraId="4C381C3D" w14:textId="77777777" w:rsidR="00C33898" w:rsidRPr="00653FE2" w:rsidRDefault="00C33898" w:rsidP="00C33898">
      <w:pPr>
        <w:pStyle w:val="Heading4"/>
        <w:keepNext w:val="0"/>
        <w:keepLines w:val="0"/>
      </w:pPr>
      <w:bookmarkStart w:id="1066" w:name="_Toc11331498"/>
      <w:bookmarkStart w:id="1067" w:name="_Toc36553581"/>
      <w:bookmarkStart w:id="1068" w:name="_Toc75885574"/>
      <w:r w:rsidRPr="00653FE2">
        <w:t>7.6.5.20</w:t>
      </w:r>
      <w:r w:rsidRPr="00653FE2">
        <w:tab/>
        <w:t>MTRF Supported</w:t>
      </w:r>
      <w:bookmarkEnd w:id="1066"/>
      <w:bookmarkEnd w:id="1067"/>
      <w:bookmarkEnd w:id="1068"/>
    </w:p>
    <w:p w14:paraId="1FA022A9" w14:textId="77777777" w:rsidR="00C33898" w:rsidRPr="00653FE2" w:rsidRDefault="00C33898" w:rsidP="00C33898">
      <w:r w:rsidRPr="00653FE2">
        <w:t xml:space="preserve">The parameter indicates that the entity which sends it supports MT Roaming Forwarding. </w:t>
      </w:r>
    </w:p>
    <w:p w14:paraId="5D5E6058" w14:textId="77777777" w:rsidR="00C33898" w:rsidRPr="00653FE2" w:rsidRDefault="00C33898" w:rsidP="00C33898">
      <w:pPr>
        <w:pStyle w:val="Heading4"/>
        <w:rPr>
          <w:lang w:eastAsia="zh-CN"/>
        </w:rPr>
      </w:pPr>
      <w:bookmarkStart w:id="1069" w:name="_Toc11331499"/>
      <w:bookmarkStart w:id="1070" w:name="_Toc36553582"/>
      <w:bookmarkStart w:id="1071" w:name="_Toc75885575"/>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.21</w:t>
      </w:r>
      <w:r w:rsidRPr="00653FE2">
        <w:tab/>
        <w:t xml:space="preserve">LCLS </w:t>
      </w:r>
      <w:r w:rsidRPr="00653FE2">
        <w:rPr>
          <w:rFonts w:hint="eastAsia"/>
          <w:lang w:eastAsia="zh-CN"/>
        </w:rPr>
        <w:t xml:space="preserve">Global </w:t>
      </w:r>
      <w:r w:rsidRPr="00653FE2">
        <w:t>Call Reference (LCLS GCR)</w:t>
      </w:r>
      <w:bookmarkEnd w:id="1069"/>
      <w:bookmarkEnd w:id="1070"/>
      <w:bookmarkEnd w:id="1071"/>
    </w:p>
    <w:p w14:paraId="08A2FD98" w14:textId="77777777" w:rsidR="00C33898" w:rsidRPr="00653FE2" w:rsidRDefault="00C33898" w:rsidP="00C33898">
      <w:pPr>
        <w:rPr>
          <w:lang w:eastAsia="zh-CN"/>
        </w:rPr>
      </w:pPr>
      <w:r w:rsidRPr="00653FE2">
        <w:t xml:space="preserve">This parameter refers to a </w:t>
      </w:r>
      <w:r w:rsidRPr="00653FE2">
        <w:rPr>
          <w:lang w:eastAsia="zh-CN"/>
        </w:rPr>
        <w:t xml:space="preserve">globally </w:t>
      </w:r>
      <w:r w:rsidRPr="00653FE2">
        <w:t>unique call identifier for the duration of the call (see 3GPP TS 2</w:t>
      </w:r>
      <w:r w:rsidRPr="00653FE2">
        <w:rPr>
          <w:rFonts w:hint="eastAsia"/>
          <w:lang w:eastAsia="zh-CN"/>
        </w:rPr>
        <w:t>9.205</w:t>
      </w:r>
      <w:r w:rsidRPr="00653FE2">
        <w:t xml:space="preserve"> [146]).</w:t>
      </w:r>
      <w:r w:rsidRPr="00653FE2">
        <w:rPr>
          <w:rFonts w:hint="eastAsia"/>
          <w:lang w:eastAsia="zh-CN"/>
        </w:rPr>
        <w:t xml:space="preserve"> </w:t>
      </w:r>
      <w:r w:rsidRPr="00653FE2">
        <w:t>This parameter is used to identify a call and to correlate the call legs of a call to determine if the call is a local call within the BSS.</w:t>
      </w:r>
    </w:p>
    <w:p w14:paraId="6FE759BA" w14:textId="77777777" w:rsidR="00C33898" w:rsidRPr="00653FE2" w:rsidRDefault="00C33898" w:rsidP="00C33898">
      <w:pPr>
        <w:pStyle w:val="Heading4"/>
        <w:rPr>
          <w:lang w:eastAsia="zh-CN"/>
        </w:rPr>
      </w:pPr>
      <w:bookmarkStart w:id="1072" w:name="_Toc11331500"/>
      <w:bookmarkStart w:id="1073" w:name="_Toc36553583"/>
      <w:bookmarkStart w:id="1074" w:name="_Toc75885576"/>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.22</w:t>
      </w:r>
      <w:r w:rsidRPr="00653FE2">
        <w:tab/>
      </w:r>
      <w:r w:rsidRPr="00653FE2">
        <w:rPr>
          <w:rFonts w:hint="eastAsia"/>
          <w:lang w:eastAsia="zh-CN"/>
        </w:rPr>
        <w:t>LCLS</w:t>
      </w:r>
      <w:r w:rsidRPr="00653FE2">
        <w:rPr>
          <w:lang w:eastAsia="zh-CN"/>
        </w:rPr>
        <w:t>-</w:t>
      </w:r>
      <w:r w:rsidRPr="00653FE2">
        <w:rPr>
          <w:rFonts w:hint="eastAsia"/>
          <w:lang w:eastAsia="zh-CN"/>
        </w:rPr>
        <w:t>Negotiation</w:t>
      </w:r>
      <w:bookmarkEnd w:id="1072"/>
      <w:bookmarkEnd w:id="1073"/>
      <w:bookmarkEnd w:id="1074"/>
    </w:p>
    <w:p w14:paraId="196A268A" w14:textId="77777777" w:rsidR="00C33898" w:rsidRPr="00653FE2" w:rsidRDefault="00C33898" w:rsidP="00C33898">
      <w:r w:rsidRPr="00653FE2">
        <w:t xml:space="preserve">This parameter is used to request MSC-B to indicate LCLS, see 3GPP TS 29.205 [146] </w:t>
      </w:r>
      <w:r w:rsidR="00854CE3">
        <w:t>clause</w:t>
      </w:r>
      <w:r w:rsidRPr="00653FE2">
        <w:t xml:space="preserve"> B.2.1.4 LCLS Negotiation Request.</w:t>
      </w:r>
    </w:p>
    <w:p w14:paraId="18553A40" w14:textId="77777777" w:rsidR="00C33898" w:rsidRPr="00653FE2" w:rsidRDefault="00C33898" w:rsidP="00C33898">
      <w:pPr>
        <w:pStyle w:val="Heading4"/>
        <w:rPr>
          <w:lang w:eastAsia="zh-CN"/>
        </w:rPr>
      </w:pPr>
      <w:bookmarkStart w:id="1075" w:name="_Toc11331501"/>
      <w:bookmarkStart w:id="1076" w:name="_Toc36553584"/>
      <w:bookmarkStart w:id="1077" w:name="_Toc75885577"/>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.23</w:t>
      </w:r>
      <w:r w:rsidRPr="00653FE2">
        <w:tab/>
      </w:r>
      <w:r w:rsidRPr="00653FE2">
        <w:rPr>
          <w:rFonts w:hint="eastAsia"/>
          <w:lang w:eastAsia="zh-CN"/>
        </w:rPr>
        <w:t>LCLS</w:t>
      </w:r>
      <w:r w:rsidRPr="00653FE2">
        <w:rPr>
          <w:lang w:eastAsia="zh-CN"/>
        </w:rPr>
        <w:t>-Configuration-Preference</w:t>
      </w:r>
      <w:bookmarkEnd w:id="1075"/>
      <w:bookmarkEnd w:id="1076"/>
      <w:bookmarkEnd w:id="1077"/>
    </w:p>
    <w:p w14:paraId="18A872FB" w14:textId="77777777" w:rsidR="00C33898" w:rsidRPr="00653FE2" w:rsidRDefault="00C33898" w:rsidP="00C33898">
      <w:r w:rsidRPr="00653FE2">
        <w:t xml:space="preserve">This parameter contains information to indicate the negotiated LCLS configuration preference, see 3GPP TS 29.205 [146] </w:t>
      </w:r>
      <w:r w:rsidR="00854CE3">
        <w:t>clause</w:t>
      </w:r>
      <w:r w:rsidRPr="00653FE2">
        <w:t xml:space="preserve"> B.2.1.10 LCLS Configuration Preference.</w:t>
      </w:r>
    </w:p>
    <w:p w14:paraId="114FD6D6" w14:textId="77777777" w:rsidR="00C33898" w:rsidRPr="00653FE2" w:rsidRDefault="00C33898" w:rsidP="00C33898">
      <w:pPr>
        <w:pStyle w:val="Heading3"/>
        <w:keepNext w:val="0"/>
        <w:keepLines w:val="0"/>
      </w:pPr>
      <w:bookmarkStart w:id="1078" w:name="_Toc11331502"/>
      <w:bookmarkStart w:id="1079" w:name="_Toc36553585"/>
      <w:bookmarkStart w:id="1080" w:name="_Toc75885578"/>
      <w:r w:rsidRPr="00653FE2">
        <w:t>7.6.6</w:t>
      </w:r>
      <w:r w:rsidRPr="00653FE2">
        <w:tab/>
        <w:t>Radio parameters</w:t>
      </w:r>
      <w:bookmarkEnd w:id="1078"/>
      <w:bookmarkEnd w:id="1079"/>
      <w:bookmarkEnd w:id="1080"/>
    </w:p>
    <w:p w14:paraId="3EF18671" w14:textId="77777777" w:rsidR="00C33898" w:rsidRPr="00653FE2" w:rsidRDefault="00C33898" w:rsidP="00C33898">
      <w:pPr>
        <w:pStyle w:val="Heading4"/>
        <w:keepNext w:val="0"/>
        <w:keepLines w:val="0"/>
      </w:pPr>
      <w:bookmarkStart w:id="1081" w:name="_Toc11331503"/>
      <w:bookmarkStart w:id="1082" w:name="_Toc36553586"/>
      <w:bookmarkStart w:id="1083" w:name="_Toc75885579"/>
      <w:r w:rsidRPr="00653FE2">
        <w:lastRenderedPageBreak/>
        <w:t>7.6.6.1 - 7.6.6.3</w:t>
      </w:r>
      <w:r>
        <w:tab/>
      </w:r>
      <w:r w:rsidRPr="00653FE2">
        <w:t>Void</w:t>
      </w:r>
      <w:bookmarkEnd w:id="1081"/>
      <w:bookmarkEnd w:id="1082"/>
      <w:bookmarkEnd w:id="1083"/>
    </w:p>
    <w:p w14:paraId="52BF6774" w14:textId="77777777" w:rsidR="00C33898" w:rsidRPr="00653FE2" w:rsidRDefault="00C33898" w:rsidP="00C33898">
      <w:pPr>
        <w:pStyle w:val="Heading4"/>
      </w:pPr>
      <w:bookmarkStart w:id="1084" w:name="_Toc11331504"/>
      <w:bookmarkStart w:id="1085" w:name="_Toc36553587"/>
      <w:bookmarkStart w:id="1086" w:name="_Toc75885580"/>
      <w:r w:rsidRPr="00653FE2">
        <w:t>7.6.6.4</w:t>
      </w:r>
      <w:r>
        <w:tab/>
      </w:r>
      <w:r w:rsidRPr="00653FE2">
        <w:t>GERAN Classmark</w:t>
      </w:r>
      <w:bookmarkEnd w:id="1084"/>
      <w:bookmarkEnd w:id="1085"/>
      <w:bookmarkEnd w:id="1086"/>
      <w:r w:rsidRPr="00653FE2">
        <w:t xml:space="preserve"> </w:t>
      </w:r>
    </w:p>
    <w:p w14:paraId="13F0B525" w14:textId="77777777" w:rsidR="00C33898" w:rsidRPr="00653FE2" w:rsidRDefault="00C33898" w:rsidP="00C33898">
      <w:r w:rsidRPr="00653FE2">
        <w:t>This information element is sent from one MSC  to the other MSC in the signalling  for inter MSC handover. It is used to convey information related to cell capabilities, as defined in 3GPP TS 48.008.</w:t>
      </w:r>
    </w:p>
    <w:p w14:paraId="1462046A" w14:textId="77777777" w:rsidR="00C33898" w:rsidRPr="00653FE2" w:rsidRDefault="00C33898" w:rsidP="00C33898">
      <w:pPr>
        <w:pStyle w:val="Heading4"/>
      </w:pPr>
      <w:bookmarkStart w:id="1087" w:name="_Toc11331505"/>
      <w:bookmarkStart w:id="1088" w:name="_Toc36553588"/>
      <w:bookmarkStart w:id="1089" w:name="_Toc75885581"/>
      <w:r w:rsidRPr="00653FE2">
        <w:t>7.6.6.5</w:t>
      </w:r>
      <w:r>
        <w:tab/>
      </w:r>
      <w:r w:rsidRPr="00653FE2">
        <w:t>BSSMAP Service Handover</w:t>
      </w:r>
      <w:bookmarkEnd w:id="1087"/>
      <w:bookmarkEnd w:id="1088"/>
      <w:bookmarkEnd w:id="1089"/>
    </w:p>
    <w:p w14:paraId="0F502449" w14:textId="77777777" w:rsidR="00C33898" w:rsidRPr="00653FE2" w:rsidRDefault="00C33898" w:rsidP="00C33898">
      <w:r w:rsidRPr="00653FE2">
        <w:t>This parameter refers to the Service Handover information element defined in 3GPP TS 48.008</w:t>
      </w:r>
    </w:p>
    <w:p w14:paraId="108CCCD4" w14:textId="77777777" w:rsidR="00C33898" w:rsidRPr="00653FE2" w:rsidRDefault="00C33898" w:rsidP="00C33898">
      <w:pPr>
        <w:pStyle w:val="Heading4"/>
      </w:pPr>
      <w:bookmarkStart w:id="1090" w:name="_Toc11331506"/>
      <w:bookmarkStart w:id="1091" w:name="_Toc36553589"/>
      <w:bookmarkStart w:id="1092" w:name="_Toc75885582"/>
      <w:r w:rsidRPr="00653FE2">
        <w:t>7.6.6.5A</w:t>
      </w:r>
      <w:r>
        <w:tab/>
      </w:r>
      <w:r w:rsidRPr="00653FE2">
        <w:t>BSSMAP Service Handover List</w:t>
      </w:r>
      <w:bookmarkEnd w:id="1090"/>
      <w:bookmarkEnd w:id="1091"/>
      <w:bookmarkEnd w:id="1092"/>
    </w:p>
    <w:p w14:paraId="049A9F5C" w14:textId="77777777" w:rsidR="00C33898" w:rsidRPr="00653FE2" w:rsidRDefault="00C33898" w:rsidP="00C33898">
      <w:r w:rsidRPr="00653FE2">
        <w:t>This parameter refers to the list of Service Handover information elements defined in 3GPP TS 48.008. This parameter shall be used when there are multiple bearers and at least one of the bearers has an associated BSSMAP Service Handover parameter.</w:t>
      </w:r>
    </w:p>
    <w:p w14:paraId="3AE044B2" w14:textId="77777777" w:rsidR="00C33898" w:rsidRPr="00653FE2" w:rsidRDefault="00C33898" w:rsidP="00C33898">
      <w:pPr>
        <w:pStyle w:val="Heading4"/>
      </w:pPr>
      <w:bookmarkStart w:id="1093" w:name="_Toc11331507"/>
      <w:bookmarkStart w:id="1094" w:name="_Toc36553590"/>
      <w:bookmarkStart w:id="1095" w:name="_Toc75885583"/>
      <w:r w:rsidRPr="00653FE2">
        <w:t>7.6.6.6</w:t>
      </w:r>
      <w:r>
        <w:tab/>
      </w:r>
      <w:r w:rsidRPr="00653FE2">
        <w:t>RANAP Service Handover</w:t>
      </w:r>
      <w:bookmarkEnd w:id="1093"/>
      <w:bookmarkEnd w:id="1094"/>
      <w:bookmarkEnd w:id="1095"/>
    </w:p>
    <w:p w14:paraId="48B823F3" w14:textId="77777777" w:rsidR="00C33898" w:rsidRPr="00653FE2" w:rsidRDefault="00C33898" w:rsidP="00C33898">
      <w:r w:rsidRPr="00653FE2">
        <w:t>This parameter refers to the Service Handover information element defined in 3GPP TS 25.413.</w:t>
      </w:r>
    </w:p>
    <w:p w14:paraId="5B47FF76" w14:textId="77777777" w:rsidR="00C33898" w:rsidRPr="00653FE2" w:rsidRDefault="00C33898" w:rsidP="00C33898">
      <w:pPr>
        <w:pStyle w:val="Heading4"/>
        <w:keepNext w:val="0"/>
        <w:keepLines w:val="0"/>
      </w:pPr>
      <w:bookmarkStart w:id="1096" w:name="_Toc11331508"/>
      <w:bookmarkStart w:id="1097" w:name="_Toc36553591"/>
      <w:bookmarkStart w:id="1098" w:name="_Toc75885584"/>
      <w:r w:rsidRPr="00653FE2">
        <w:t>7.6.6.7</w:t>
      </w:r>
      <w:r w:rsidRPr="00653FE2">
        <w:tab/>
        <w:t>HO-Number Not Required</w:t>
      </w:r>
      <w:bookmarkEnd w:id="1096"/>
      <w:bookmarkEnd w:id="1097"/>
      <w:bookmarkEnd w:id="1098"/>
    </w:p>
    <w:p w14:paraId="74203811" w14:textId="77777777" w:rsidR="00C33898" w:rsidRPr="00653FE2" w:rsidRDefault="00C33898" w:rsidP="00C33898">
      <w:r w:rsidRPr="00653FE2">
        <w:t>This parameter indicates that no handover or relocation number allocation is necessary.</w:t>
      </w:r>
    </w:p>
    <w:p w14:paraId="1313DB17" w14:textId="77777777" w:rsidR="00C33898" w:rsidRPr="00653FE2" w:rsidRDefault="00C33898" w:rsidP="00C33898">
      <w:pPr>
        <w:pStyle w:val="Heading4"/>
        <w:keepNext w:val="0"/>
        <w:keepLines w:val="0"/>
      </w:pPr>
      <w:bookmarkStart w:id="1099" w:name="_Toc11331509"/>
      <w:bookmarkStart w:id="1100" w:name="_Toc36553592"/>
      <w:bookmarkStart w:id="1101" w:name="_Toc75885585"/>
      <w:r w:rsidRPr="00653FE2">
        <w:t>7.6.6.8</w:t>
      </w:r>
      <w:r w:rsidRPr="00653FE2">
        <w:tab/>
        <w:t>Integrity Protection Information</w:t>
      </w:r>
      <w:bookmarkEnd w:id="1099"/>
      <w:bookmarkEnd w:id="1100"/>
      <w:bookmarkEnd w:id="1101"/>
    </w:p>
    <w:p w14:paraId="7BC8BF05" w14:textId="77777777" w:rsidR="00C33898" w:rsidRPr="00653FE2" w:rsidRDefault="00C33898" w:rsidP="00C33898">
      <w:r w:rsidRPr="00653FE2">
        <w:t>This parameter refers to the Integrity Protection Information element defined in 3GPP TS 25.413.</w:t>
      </w:r>
    </w:p>
    <w:p w14:paraId="5F550F76" w14:textId="77777777" w:rsidR="00C33898" w:rsidRPr="00653FE2" w:rsidRDefault="00C33898" w:rsidP="00C33898">
      <w:pPr>
        <w:pStyle w:val="Heading4"/>
        <w:keepNext w:val="0"/>
        <w:keepLines w:val="0"/>
      </w:pPr>
      <w:bookmarkStart w:id="1102" w:name="_Toc11331510"/>
      <w:bookmarkStart w:id="1103" w:name="_Toc36553593"/>
      <w:bookmarkStart w:id="1104" w:name="_Toc75885586"/>
      <w:r w:rsidRPr="00653FE2">
        <w:t>7.6.6.9</w:t>
      </w:r>
      <w:r w:rsidRPr="00653FE2">
        <w:tab/>
        <w:t>Encryption Information</w:t>
      </w:r>
      <w:bookmarkEnd w:id="1102"/>
      <w:bookmarkEnd w:id="1103"/>
      <w:bookmarkEnd w:id="1104"/>
    </w:p>
    <w:p w14:paraId="5D3F0A64" w14:textId="77777777" w:rsidR="00C33898" w:rsidRPr="00653FE2" w:rsidRDefault="00C33898" w:rsidP="00C33898">
      <w:r w:rsidRPr="00653FE2">
        <w:t>This parameter refers to the Encryption Information element defined in 3GPP TS 25.413.</w:t>
      </w:r>
    </w:p>
    <w:p w14:paraId="567E8714" w14:textId="77777777" w:rsidR="00C33898" w:rsidRPr="00653FE2" w:rsidRDefault="00C33898" w:rsidP="00C33898">
      <w:pPr>
        <w:pStyle w:val="Heading4"/>
        <w:keepNext w:val="0"/>
        <w:keepLines w:val="0"/>
      </w:pPr>
      <w:bookmarkStart w:id="1105" w:name="_Toc11331511"/>
      <w:bookmarkStart w:id="1106" w:name="_Toc36553594"/>
      <w:bookmarkStart w:id="1107" w:name="_Toc75885587"/>
      <w:r w:rsidRPr="00653FE2">
        <w:t>7.6.6.10</w:t>
      </w:r>
      <w:r w:rsidRPr="00653FE2">
        <w:tab/>
        <w:t>Radio Resource Information</w:t>
      </w:r>
      <w:bookmarkEnd w:id="1105"/>
      <w:bookmarkEnd w:id="1106"/>
      <w:bookmarkEnd w:id="1107"/>
    </w:p>
    <w:p w14:paraId="4F10E18E" w14:textId="77777777" w:rsidR="00C33898" w:rsidRPr="00653FE2" w:rsidRDefault="00C33898" w:rsidP="00C33898">
      <w:r w:rsidRPr="00653FE2">
        <w:t>This parameter refers to the Channel Type information element defined in 3GPP TS 48.008 [49].</w:t>
      </w:r>
    </w:p>
    <w:p w14:paraId="55A9F5E0" w14:textId="77777777" w:rsidR="00C33898" w:rsidRPr="00653FE2" w:rsidRDefault="00C33898" w:rsidP="00C33898">
      <w:pPr>
        <w:pStyle w:val="Heading4"/>
      </w:pPr>
      <w:bookmarkStart w:id="1108" w:name="_Toc11331512"/>
      <w:bookmarkStart w:id="1109" w:name="_Toc36553595"/>
      <w:bookmarkStart w:id="1110" w:name="_Toc75885588"/>
      <w:r w:rsidRPr="00653FE2">
        <w:t>7.6.6.10A</w:t>
      </w:r>
      <w:r w:rsidRPr="00653FE2">
        <w:tab/>
        <w:t>Radio Resource List</w:t>
      </w:r>
      <w:bookmarkEnd w:id="1108"/>
      <w:bookmarkEnd w:id="1109"/>
      <w:bookmarkEnd w:id="1110"/>
    </w:p>
    <w:p w14:paraId="744A84CA" w14:textId="77777777" w:rsidR="00C33898" w:rsidRPr="00653FE2" w:rsidRDefault="00C33898" w:rsidP="00C33898">
      <w:r w:rsidRPr="00653FE2">
        <w:t>This parameter refers to list of RAB-id's and their associated Channel Type information elements defined in 3GPP TS 48.008. This parameter shall be used when there are multiple bearers and at least one of the bearers has an associated Radio Resource Information parameter.</w:t>
      </w:r>
    </w:p>
    <w:p w14:paraId="69D5213B" w14:textId="77777777" w:rsidR="00C33898" w:rsidRPr="00653FE2" w:rsidRDefault="00C33898" w:rsidP="00C33898">
      <w:pPr>
        <w:pStyle w:val="Heading4"/>
      </w:pPr>
      <w:bookmarkStart w:id="1111" w:name="_Toc11331513"/>
      <w:bookmarkStart w:id="1112" w:name="_Toc36553596"/>
      <w:bookmarkStart w:id="1113" w:name="_Toc75885589"/>
      <w:r w:rsidRPr="00653FE2">
        <w:t>7.6.6.10B</w:t>
      </w:r>
      <w:r w:rsidRPr="00653FE2">
        <w:tab/>
      </w:r>
      <w:smartTag w:uri="urn:schemas-microsoft-com:office:smarttags" w:element="place">
        <w:r w:rsidRPr="00653FE2">
          <w:t>Chosen</w:t>
        </w:r>
      </w:smartTag>
      <w:r w:rsidRPr="00653FE2">
        <w:t xml:space="preserve"> Radio Resource Information</w:t>
      </w:r>
      <w:bookmarkEnd w:id="1111"/>
      <w:bookmarkEnd w:id="1112"/>
      <w:bookmarkEnd w:id="1113"/>
    </w:p>
    <w:p w14:paraId="3068CB59" w14:textId="77777777" w:rsidR="00C33898" w:rsidRPr="00653FE2" w:rsidRDefault="00C33898" w:rsidP="00C33898">
      <w:r w:rsidRPr="00653FE2">
        <w:t xml:space="preserve">This parameter refers to the Chosen Channel and Speech Version information elements defined in 3GPP TS 48.008. </w:t>
      </w:r>
    </w:p>
    <w:p w14:paraId="3F4DD2EC" w14:textId="77777777" w:rsidR="00C33898" w:rsidRPr="00653FE2" w:rsidRDefault="00C33898" w:rsidP="00C33898">
      <w:pPr>
        <w:pStyle w:val="Heading4"/>
        <w:keepNext w:val="0"/>
        <w:keepLines w:val="0"/>
      </w:pPr>
      <w:bookmarkStart w:id="1114" w:name="_Toc11331514"/>
      <w:bookmarkStart w:id="1115" w:name="_Toc36553597"/>
      <w:bookmarkStart w:id="1116" w:name="_Toc75885590"/>
      <w:r w:rsidRPr="00653FE2">
        <w:t>7.6.6.11</w:t>
      </w:r>
      <w:r w:rsidRPr="00653FE2">
        <w:tab/>
        <w:t>Key Status</w:t>
      </w:r>
      <w:bookmarkEnd w:id="1114"/>
      <w:bookmarkEnd w:id="1115"/>
      <w:bookmarkEnd w:id="1116"/>
    </w:p>
    <w:p w14:paraId="27A18D6A" w14:textId="77777777" w:rsidR="00C33898" w:rsidRPr="00653FE2" w:rsidRDefault="00C33898" w:rsidP="00C33898">
      <w:r w:rsidRPr="00653FE2">
        <w:t>This parameter refers to the Key Status element defined in 3GPP TS 25.413.</w:t>
      </w:r>
    </w:p>
    <w:p w14:paraId="7BBAE1A3" w14:textId="77777777" w:rsidR="00C33898" w:rsidRPr="00653FE2" w:rsidRDefault="00C33898" w:rsidP="00C33898">
      <w:pPr>
        <w:pStyle w:val="Heading4"/>
        <w:keepNext w:val="0"/>
        <w:keepLines w:val="0"/>
      </w:pPr>
      <w:bookmarkStart w:id="1117" w:name="_Toc11331515"/>
      <w:bookmarkStart w:id="1118" w:name="_Toc36553598"/>
      <w:bookmarkStart w:id="1119" w:name="_Toc75885591"/>
      <w:r w:rsidRPr="00653FE2">
        <w:t>7.6.6.12</w:t>
      </w:r>
      <w:r w:rsidRPr="00653FE2">
        <w:tab/>
        <w:t>Selected UMTS Algorithms</w:t>
      </w:r>
      <w:bookmarkEnd w:id="1117"/>
      <w:bookmarkEnd w:id="1118"/>
      <w:bookmarkEnd w:id="1119"/>
    </w:p>
    <w:p w14:paraId="4B6F2B04" w14:textId="77777777" w:rsidR="00C33898" w:rsidRPr="00653FE2" w:rsidRDefault="00C33898" w:rsidP="00C33898">
      <w:r w:rsidRPr="00653FE2">
        <w:t>This parameters identifies the UMTS integrity and optionally encryption algorithms selected by MSC-B. Coding of this parameter is defined in 3GPP TS 25.413.</w:t>
      </w:r>
    </w:p>
    <w:p w14:paraId="02D21B96" w14:textId="77777777" w:rsidR="00C33898" w:rsidRPr="00653FE2" w:rsidRDefault="00C33898" w:rsidP="00C33898">
      <w:pPr>
        <w:pStyle w:val="Heading4"/>
        <w:keepNext w:val="0"/>
        <w:keepLines w:val="0"/>
      </w:pPr>
      <w:bookmarkStart w:id="1120" w:name="_Toc11331516"/>
      <w:bookmarkStart w:id="1121" w:name="_Toc36553599"/>
      <w:bookmarkStart w:id="1122" w:name="_Toc75885592"/>
      <w:r w:rsidRPr="00653FE2">
        <w:t>7.6.6.13</w:t>
      </w:r>
      <w:r w:rsidRPr="00653FE2">
        <w:tab/>
        <w:t>Allowed GSM Algorithms</w:t>
      </w:r>
      <w:bookmarkEnd w:id="1120"/>
      <w:bookmarkEnd w:id="1121"/>
      <w:bookmarkEnd w:id="1122"/>
    </w:p>
    <w:p w14:paraId="517908E1" w14:textId="77777777" w:rsidR="00C33898" w:rsidRPr="00653FE2" w:rsidRDefault="00C33898" w:rsidP="00C33898">
      <w:r w:rsidRPr="00653FE2">
        <w:lastRenderedPageBreak/>
        <w:t>This parameters identifies the allowed GSM algorithms in MSC-B. Coding of this parameter is defined in 3GPP TS 48.008.</w:t>
      </w:r>
    </w:p>
    <w:p w14:paraId="2B569335" w14:textId="77777777" w:rsidR="00C33898" w:rsidRPr="00653FE2" w:rsidRDefault="00C33898" w:rsidP="00C33898">
      <w:pPr>
        <w:pStyle w:val="Heading4"/>
        <w:keepNext w:val="0"/>
        <w:keepLines w:val="0"/>
      </w:pPr>
      <w:bookmarkStart w:id="1123" w:name="_Toc11331517"/>
      <w:bookmarkStart w:id="1124" w:name="_Toc36553600"/>
      <w:bookmarkStart w:id="1125" w:name="_Toc75885593"/>
      <w:r w:rsidRPr="00653FE2">
        <w:t>7.6.6.14</w:t>
      </w:r>
      <w:r w:rsidRPr="00653FE2">
        <w:tab/>
        <w:t>Allowed UMTS Algorithms</w:t>
      </w:r>
      <w:bookmarkEnd w:id="1123"/>
      <w:bookmarkEnd w:id="1124"/>
      <w:bookmarkEnd w:id="1125"/>
    </w:p>
    <w:p w14:paraId="335A1F36" w14:textId="77777777" w:rsidR="00C33898" w:rsidRPr="00653FE2" w:rsidRDefault="00C33898" w:rsidP="00C33898">
      <w:r w:rsidRPr="00653FE2">
        <w:t>This parameters identifies the allowed UMTS algorithms in MSC-B. Coding of this parameter is defined in 3GPP TS 25.413.</w:t>
      </w:r>
    </w:p>
    <w:p w14:paraId="236C34FC" w14:textId="77777777" w:rsidR="00C33898" w:rsidRPr="00653FE2" w:rsidRDefault="00C33898" w:rsidP="00C33898">
      <w:pPr>
        <w:pStyle w:val="Heading4"/>
        <w:keepNext w:val="0"/>
        <w:keepLines w:val="0"/>
      </w:pPr>
      <w:bookmarkStart w:id="1126" w:name="_Toc11331518"/>
      <w:bookmarkStart w:id="1127" w:name="_Toc36553601"/>
      <w:bookmarkStart w:id="1128" w:name="_Toc75885594"/>
      <w:r w:rsidRPr="00653FE2">
        <w:t>7.6.6.15</w:t>
      </w:r>
      <w:r w:rsidRPr="00653FE2">
        <w:tab/>
        <w:t>Selected GSM Algorithm</w:t>
      </w:r>
      <w:bookmarkEnd w:id="1126"/>
      <w:bookmarkEnd w:id="1127"/>
      <w:bookmarkEnd w:id="1128"/>
    </w:p>
    <w:p w14:paraId="09395D46" w14:textId="77777777" w:rsidR="00C33898" w:rsidRPr="00653FE2" w:rsidRDefault="00C33898" w:rsidP="00C33898">
      <w:r w:rsidRPr="00653FE2">
        <w:t>This parameter identifies the GSM algorithm selected by GSM BSC controlled by MSC-B. Coding of this parameter is defined in 3GPP TS 48.008.</w:t>
      </w:r>
    </w:p>
    <w:p w14:paraId="78BC02F8" w14:textId="77777777" w:rsidR="00C33898" w:rsidRPr="00653FE2" w:rsidRDefault="00C33898" w:rsidP="00C33898">
      <w:pPr>
        <w:pStyle w:val="Heading4"/>
        <w:keepNext w:val="0"/>
        <w:keepLines w:val="0"/>
      </w:pPr>
      <w:bookmarkStart w:id="1129" w:name="_Toc11331519"/>
      <w:bookmarkStart w:id="1130" w:name="_Toc36553602"/>
      <w:bookmarkStart w:id="1131" w:name="_Toc75885595"/>
      <w:r w:rsidRPr="00653FE2">
        <w:t>7.6.6.16</w:t>
      </w:r>
      <w:r w:rsidRPr="00653FE2">
        <w:tab/>
        <w:t>Iu-Currently Used Codec</w:t>
      </w:r>
      <w:bookmarkEnd w:id="1129"/>
      <w:bookmarkEnd w:id="1130"/>
      <w:bookmarkEnd w:id="1131"/>
    </w:p>
    <w:p w14:paraId="5FCADB4E" w14:textId="77777777" w:rsidR="00C33898" w:rsidRPr="00653FE2" w:rsidRDefault="00C33898" w:rsidP="00C33898">
      <w:r w:rsidRPr="00653FE2">
        <w:t>This parameter indicates the codec used at the Iu interface before handover.</w:t>
      </w:r>
    </w:p>
    <w:p w14:paraId="044C18E1" w14:textId="77777777" w:rsidR="00C33898" w:rsidRPr="00653FE2" w:rsidRDefault="00C33898" w:rsidP="00C33898">
      <w:pPr>
        <w:pStyle w:val="Heading4"/>
        <w:keepNext w:val="0"/>
        <w:keepLines w:val="0"/>
      </w:pPr>
      <w:bookmarkStart w:id="1132" w:name="_Toc11331520"/>
      <w:bookmarkStart w:id="1133" w:name="_Toc36553603"/>
      <w:bookmarkStart w:id="1134" w:name="_Toc75885596"/>
      <w:r w:rsidRPr="00653FE2">
        <w:t>7.6.6.17</w:t>
      </w:r>
      <w:r w:rsidRPr="00653FE2">
        <w:tab/>
        <w:t>Iu-Supported Codecs List</w:t>
      </w:r>
      <w:bookmarkEnd w:id="1132"/>
      <w:bookmarkEnd w:id="1133"/>
      <w:bookmarkEnd w:id="1134"/>
    </w:p>
    <w:p w14:paraId="76632589" w14:textId="77777777" w:rsidR="00C33898" w:rsidRPr="00653FE2" w:rsidRDefault="00C33898" w:rsidP="00C33898">
      <w:r w:rsidRPr="00653FE2">
        <w:t>This parameter indicates the codecs supported by the UE and by MSC-A and the associated modes in priority order (the first entry being the highest priority codec). MSC-B uses this information to select the associated transcoder resources.</w:t>
      </w:r>
    </w:p>
    <w:p w14:paraId="54A3E2A4" w14:textId="77777777" w:rsidR="00C33898" w:rsidRPr="00653FE2" w:rsidRDefault="00C33898" w:rsidP="00C33898">
      <w:pPr>
        <w:pStyle w:val="Heading4"/>
        <w:keepNext w:val="0"/>
        <w:keepLines w:val="0"/>
      </w:pPr>
      <w:bookmarkStart w:id="1135" w:name="_Toc11331521"/>
      <w:bookmarkStart w:id="1136" w:name="_Toc36553604"/>
      <w:bookmarkStart w:id="1137" w:name="_Toc75885597"/>
      <w:r w:rsidRPr="00653FE2">
        <w:t>7.6.6.17A</w:t>
      </w:r>
      <w:r w:rsidRPr="00653FE2">
        <w:tab/>
        <w:t>Iu-Available Codecs List</w:t>
      </w:r>
      <w:bookmarkEnd w:id="1135"/>
      <w:bookmarkEnd w:id="1136"/>
      <w:bookmarkEnd w:id="1137"/>
    </w:p>
    <w:p w14:paraId="2E3AA0BF" w14:textId="77777777" w:rsidR="00C33898" w:rsidRPr="00653FE2" w:rsidRDefault="00C33898" w:rsidP="00C33898">
      <w:r w:rsidRPr="00653FE2">
        <w:t>This parameter indicates the codecs available at the Iu interface in MSC-B and the associated modes. MSC-A uses this information to decide whether a change to a different codec at the Iu interface is possible.</w:t>
      </w:r>
    </w:p>
    <w:p w14:paraId="1A3579D5" w14:textId="77777777" w:rsidR="00C33898" w:rsidRPr="00653FE2" w:rsidRDefault="00C33898" w:rsidP="00C33898">
      <w:pPr>
        <w:pStyle w:val="Heading4"/>
        <w:keepNext w:val="0"/>
        <w:keepLines w:val="0"/>
      </w:pPr>
      <w:bookmarkStart w:id="1138" w:name="_Toc11331522"/>
      <w:bookmarkStart w:id="1139" w:name="_Toc36553605"/>
      <w:bookmarkStart w:id="1140" w:name="_Toc75885598"/>
      <w:r w:rsidRPr="00653FE2">
        <w:t>7.6.6.18</w:t>
      </w:r>
      <w:r w:rsidRPr="00653FE2">
        <w:tab/>
        <w:t>Iu-Selected Codec</w:t>
      </w:r>
      <w:bookmarkEnd w:id="1138"/>
      <w:bookmarkEnd w:id="1139"/>
      <w:bookmarkEnd w:id="1140"/>
    </w:p>
    <w:p w14:paraId="108FADEF" w14:textId="77777777" w:rsidR="00C33898" w:rsidRPr="00653FE2" w:rsidRDefault="00C33898" w:rsidP="00C33898">
      <w:r w:rsidRPr="00653FE2">
        <w:t>When sent by MSC-B, this parameter indicates the codec selected by MSC-B for the Iu interface. When sent by MSC-A, this parameter indicates the codec to be used by MSC-B at the Iu interface.</w:t>
      </w:r>
    </w:p>
    <w:p w14:paraId="73105D39" w14:textId="77777777" w:rsidR="00C33898" w:rsidRPr="00653FE2" w:rsidRDefault="00C33898" w:rsidP="00C33898">
      <w:pPr>
        <w:pStyle w:val="Heading4"/>
        <w:keepNext w:val="0"/>
        <w:keepLines w:val="0"/>
      </w:pPr>
      <w:bookmarkStart w:id="1141" w:name="_Toc11331523"/>
      <w:bookmarkStart w:id="1142" w:name="_Toc36553606"/>
      <w:bookmarkStart w:id="1143" w:name="_Toc75885599"/>
      <w:r w:rsidRPr="00653FE2">
        <w:t>7.6.6.19</w:t>
      </w:r>
      <w:r w:rsidRPr="00653FE2">
        <w:tab/>
        <w:t>RAB Configuration Indicator</w:t>
      </w:r>
      <w:bookmarkEnd w:id="1141"/>
      <w:bookmarkEnd w:id="1142"/>
      <w:bookmarkEnd w:id="1143"/>
    </w:p>
    <w:p w14:paraId="55D544C6" w14:textId="77777777" w:rsidR="00C33898" w:rsidRPr="00653FE2" w:rsidRDefault="00C33898" w:rsidP="00C33898">
      <w:r w:rsidRPr="00653FE2">
        <w:t>This parameter indicates by its presence that MSC-A (or MSC-B in case of subsequent handover) has generated the RAB parameters according to the preferred codec (first entry in the Iu-Supported Codecs List).</w:t>
      </w:r>
    </w:p>
    <w:p w14:paraId="71BC3D83" w14:textId="77777777" w:rsidR="00C33898" w:rsidRPr="00653FE2" w:rsidRDefault="00C33898" w:rsidP="00C33898">
      <w:pPr>
        <w:pStyle w:val="Heading4"/>
        <w:keepNext w:val="0"/>
        <w:keepLines w:val="0"/>
      </w:pPr>
      <w:bookmarkStart w:id="1144" w:name="_Toc11331524"/>
      <w:bookmarkStart w:id="1145" w:name="_Toc36553607"/>
      <w:bookmarkStart w:id="1146" w:name="_Toc75885600"/>
      <w:r w:rsidRPr="00653FE2">
        <w:t>7.6.6.20</w:t>
      </w:r>
      <w:r w:rsidRPr="00653FE2">
        <w:tab/>
        <w:t>UESBI-Iu</w:t>
      </w:r>
      <w:bookmarkEnd w:id="1144"/>
      <w:bookmarkEnd w:id="1145"/>
      <w:bookmarkEnd w:id="1146"/>
    </w:p>
    <w:p w14:paraId="5D90C5C5" w14:textId="77777777" w:rsidR="00C33898" w:rsidRPr="00653FE2" w:rsidRDefault="00C33898" w:rsidP="00C33898">
      <w:r w:rsidRPr="00653FE2">
        <w:t>This parameter refers to the UESBI-Iu (UE Specific Behaviour Information over the Iu interface) information element defined in 3GPP TS 25.413.</w:t>
      </w:r>
    </w:p>
    <w:p w14:paraId="16000816" w14:textId="77777777" w:rsidR="00C33898" w:rsidRPr="00653FE2" w:rsidRDefault="00C33898" w:rsidP="00C33898">
      <w:pPr>
        <w:pStyle w:val="Heading4"/>
        <w:keepNext w:val="0"/>
        <w:keepLines w:val="0"/>
      </w:pPr>
      <w:bookmarkStart w:id="1147" w:name="_Toc11331525"/>
      <w:bookmarkStart w:id="1148" w:name="_Toc36553608"/>
      <w:bookmarkStart w:id="1149" w:name="_Toc75885601"/>
      <w:r w:rsidRPr="00653FE2">
        <w:t>7.6.6.21</w:t>
      </w:r>
      <w:r w:rsidRPr="00653FE2">
        <w:tab/>
        <w:t>Alternative Channel Type</w:t>
      </w:r>
      <w:bookmarkEnd w:id="1147"/>
      <w:bookmarkEnd w:id="1148"/>
      <w:bookmarkEnd w:id="1149"/>
    </w:p>
    <w:p w14:paraId="1A42EE97" w14:textId="77777777" w:rsidR="00C33898" w:rsidRPr="00653FE2" w:rsidRDefault="00C33898" w:rsidP="00C33898">
      <w:r w:rsidRPr="00653FE2">
        <w:t>This parameter refers to the Channel Type information element defined in 3GPP TS 48.008 [49] for the alternative radio access bearer. This parameter is used for SCUDIF calls (see 3GPP TS 23.172 [126]).</w:t>
      </w:r>
    </w:p>
    <w:p w14:paraId="14C7CBFC" w14:textId="77777777" w:rsidR="00C33898" w:rsidRPr="00653FE2" w:rsidRDefault="00C33898" w:rsidP="00C33898">
      <w:pPr>
        <w:pStyle w:val="Heading4"/>
        <w:keepNext w:val="0"/>
        <w:keepLines w:val="0"/>
      </w:pPr>
      <w:bookmarkStart w:id="1150" w:name="_Toc11331526"/>
      <w:bookmarkStart w:id="1151" w:name="_Toc36553609"/>
      <w:bookmarkStart w:id="1152" w:name="_Toc75885602"/>
      <w:r w:rsidRPr="00653FE2">
        <w:t>7.6.6.22</w:t>
      </w:r>
      <w:r w:rsidRPr="00653FE2">
        <w:tab/>
        <w:t>AoIP-Supported Codecs List Anchor</w:t>
      </w:r>
      <w:bookmarkEnd w:id="1150"/>
      <w:bookmarkEnd w:id="1151"/>
      <w:bookmarkEnd w:id="1152"/>
    </w:p>
    <w:p w14:paraId="4FE92DB4" w14:textId="77777777" w:rsidR="00C33898" w:rsidRPr="00653FE2" w:rsidRDefault="00C33898" w:rsidP="00C33898">
      <w:r w:rsidRPr="00653FE2">
        <w:t xml:space="preserve">This parameter is used for inter-MSC handover with AoIP access and the procedures and contents of the parameter are as defined in AoIP-Supported Codecs List (Anchor) in 3GPP TS 23.009 [21]. </w:t>
      </w:r>
    </w:p>
    <w:p w14:paraId="3F8B4435" w14:textId="77777777" w:rsidR="00C33898" w:rsidRPr="00653FE2" w:rsidRDefault="00C33898" w:rsidP="00C33898">
      <w:pPr>
        <w:pStyle w:val="Heading4"/>
        <w:keepNext w:val="0"/>
        <w:keepLines w:val="0"/>
      </w:pPr>
      <w:bookmarkStart w:id="1153" w:name="_Toc11331527"/>
      <w:bookmarkStart w:id="1154" w:name="_Toc36553610"/>
      <w:bookmarkStart w:id="1155" w:name="_Toc75885603"/>
      <w:r w:rsidRPr="00653FE2">
        <w:t>7.6.6.23</w:t>
      </w:r>
      <w:r w:rsidRPr="00653FE2">
        <w:tab/>
        <w:t>AoIP-Available Codecs List Map</w:t>
      </w:r>
      <w:bookmarkEnd w:id="1153"/>
      <w:bookmarkEnd w:id="1154"/>
      <w:bookmarkEnd w:id="1155"/>
    </w:p>
    <w:p w14:paraId="5CC47BB8" w14:textId="77777777" w:rsidR="00C33898" w:rsidRPr="00653FE2" w:rsidRDefault="00C33898" w:rsidP="00C33898">
      <w:pPr>
        <w:pStyle w:val="NO"/>
      </w:pPr>
      <w:r w:rsidRPr="00653FE2">
        <w:t>This parameter is used for inter-MSC handover with AoIP access and the procedures and contents of the parameter are as defined in AoIP-Available Codecs List (Map) in 3GPP TS 23.009 [21].</w:t>
      </w:r>
    </w:p>
    <w:p w14:paraId="78CB3335" w14:textId="77777777" w:rsidR="00C33898" w:rsidRPr="00653FE2" w:rsidRDefault="00C33898" w:rsidP="00C33898">
      <w:pPr>
        <w:pStyle w:val="Heading4"/>
        <w:keepNext w:val="0"/>
        <w:keepLines w:val="0"/>
      </w:pPr>
      <w:bookmarkStart w:id="1156" w:name="_Toc11331528"/>
      <w:bookmarkStart w:id="1157" w:name="_Toc36553611"/>
      <w:bookmarkStart w:id="1158" w:name="_Toc75885604"/>
      <w:r w:rsidRPr="00653FE2">
        <w:t>7.6.6.24</w:t>
      </w:r>
      <w:r w:rsidRPr="00653FE2">
        <w:tab/>
        <w:t>AoIP-Selected Codec Target</w:t>
      </w:r>
      <w:bookmarkEnd w:id="1156"/>
      <w:bookmarkEnd w:id="1157"/>
      <w:bookmarkEnd w:id="1158"/>
    </w:p>
    <w:p w14:paraId="267871A4" w14:textId="77777777" w:rsidR="00C33898" w:rsidRPr="00653FE2" w:rsidRDefault="00C33898" w:rsidP="00C33898">
      <w:r w:rsidRPr="00653FE2">
        <w:lastRenderedPageBreak/>
        <w:t>This parameter is used for inter-MSC handover with AoIP access and the procedures and contents of the parameter are as defined in AoIP-Selected Codec (Target) in 3GPP TS 23.009 [21].</w:t>
      </w:r>
    </w:p>
    <w:p w14:paraId="75AC5DF1" w14:textId="77777777" w:rsidR="00C33898" w:rsidRPr="00653FE2" w:rsidRDefault="00C33898" w:rsidP="00C33898">
      <w:pPr>
        <w:pStyle w:val="Heading3"/>
        <w:keepNext w:val="0"/>
        <w:keepLines w:val="0"/>
      </w:pPr>
      <w:bookmarkStart w:id="1159" w:name="_Toc11331529"/>
      <w:bookmarkStart w:id="1160" w:name="_Toc36553612"/>
      <w:bookmarkStart w:id="1161" w:name="_Toc75885605"/>
      <w:r w:rsidRPr="00653FE2">
        <w:t>7.6.7</w:t>
      </w:r>
      <w:r w:rsidRPr="00653FE2">
        <w:tab/>
        <w:t>Authentication parameters</w:t>
      </w:r>
      <w:bookmarkEnd w:id="1159"/>
      <w:bookmarkEnd w:id="1160"/>
      <w:bookmarkEnd w:id="1161"/>
    </w:p>
    <w:p w14:paraId="709CDDAF" w14:textId="77777777" w:rsidR="00C33898" w:rsidRPr="00653FE2" w:rsidRDefault="00C33898" w:rsidP="00C33898">
      <w:pPr>
        <w:pStyle w:val="Heading4"/>
        <w:keepNext w:val="0"/>
        <w:keepLines w:val="0"/>
      </w:pPr>
      <w:bookmarkStart w:id="1162" w:name="_Toc11331530"/>
      <w:bookmarkStart w:id="1163" w:name="_Toc36553613"/>
      <w:bookmarkStart w:id="1164" w:name="_Toc75885606"/>
      <w:r w:rsidRPr="00653FE2">
        <w:t>7.6.7.1</w:t>
      </w:r>
      <w:r w:rsidRPr="00653FE2">
        <w:tab/>
        <w:t>Authentication set list</w:t>
      </w:r>
      <w:bookmarkEnd w:id="1162"/>
      <w:bookmarkEnd w:id="1163"/>
      <w:bookmarkEnd w:id="1164"/>
    </w:p>
    <w:p w14:paraId="4CF17B95" w14:textId="77777777" w:rsidR="00C33898" w:rsidRPr="00653FE2" w:rsidRDefault="00C33898" w:rsidP="00C33898">
      <w:r w:rsidRPr="00653FE2">
        <w:t>This parameter represents a list of sets of authentication parameters for a given subscriber.</w:t>
      </w:r>
    </w:p>
    <w:p w14:paraId="671EEA74" w14:textId="77777777" w:rsidR="00C33898" w:rsidRPr="00653FE2" w:rsidRDefault="00C33898" w:rsidP="00C33898">
      <w:r w:rsidRPr="00653FE2">
        <w:t>The list either contains Authentication Triplets (Rand, Sres, Kc) or Authentication Quintuplets (Rand, Xres, Ck, Ik, Autn). If the list contains Authentication Quintuplets, the order of sequence in this list is chronological, the first quintuplet in the list is the oldest one.</w:t>
      </w:r>
    </w:p>
    <w:p w14:paraId="2815507D" w14:textId="77777777" w:rsidR="00C33898" w:rsidRPr="00653FE2" w:rsidRDefault="00C33898" w:rsidP="00C33898">
      <w:pPr>
        <w:pStyle w:val="Heading4"/>
        <w:keepNext w:val="0"/>
        <w:keepLines w:val="0"/>
      </w:pPr>
      <w:bookmarkStart w:id="1165" w:name="_Toc11331531"/>
      <w:bookmarkStart w:id="1166" w:name="_Toc36553614"/>
      <w:bookmarkStart w:id="1167" w:name="_Toc75885607"/>
      <w:r w:rsidRPr="00653FE2">
        <w:t>7.6.7.2</w:t>
      </w:r>
      <w:r w:rsidRPr="00653FE2">
        <w:tab/>
      </w:r>
      <w:smartTag w:uri="urn:schemas-microsoft-com:office:smarttags" w:element="place">
        <w:r w:rsidRPr="00653FE2">
          <w:t>Rand</w:t>
        </w:r>
      </w:smartTag>
      <w:bookmarkEnd w:id="1165"/>
      <w:bookmarkEnd w:id="1166"/>
      <w:bookmarkEnd w:id="1167"/>
    </w:p>
    <w:p w14:paraId="54BD97E9" w14:textId="77777777" w:rsidR="00C33898" w:rsidRPr="00653FE2" w:rsidRDefault="00C33898" w:rsidP="00C33898">
      <w:r w:rsidRPr="00653FE2">
        <w:t>This parameter represents a random number used for authentication.</w:t>
      </w:r>
    </w:p>
    <w:p w14:paraId="0879B0F2" w14:textId="77777777" w:rsidR="00C33898" w:rsidRPr="00653FE2" w:rsidRDefault="00C33898" w:rsidP="00C33898">
      <w:pPr>
        <w:pStyle w:val="Heading4"/>
        <w:keepNext w:val="0"/>
        <w:keepLines w:val="0"/>
      </w:pPr>
      <w:bookmarkStart w:id="1168" w:name="_Toc11331532"/>
      <w:bookmarkStart w:id="1169" w:name="_Toc36553615"/>
      <w:bookmarkStart w:id="1170" w:name="_Toc75885608"/>
      <w:r w:rsidRPr="00653FE2">
        <w:t>7.6.7.3</w:t>
      </w:r>
      <w:r w:rsidRPr="00653FE2">
        <w:tab/>
        <w:t>Sres</w:t>
      </w:r>
      <w:bookmarkEnd w:id="1168"/>
      <w:bookmarkEnd w:id="1169"/>
      <w:bookmarkEnd w:id="1170"/>
    </w:p>
    <w:p w14:paraId="3F85EB96" w14:textId="77777777" w:rsidR="00C33898" w:rsidRPr="00653FE2" w:rsidRDefault="00C33898" w:rsidP="00C33898">
      <w:r w:rsidRPr="00653FE2">
        <w:t>This parameter represents the response to an authentication request.</w:t>
      </w:r>
    </w:p>
    <w:p w14:paraId="0FABB1C3" w14:textId="77777777" w:rsidR="00C33898" w:rsidRPr="00653FE2" w:rsidRDefault="00C33898" w:rsidP="00C33898">
      <w:pPr>
        <w:pStyle w:val="Heading4"/>
        <w:keepNext w:val="0"/>
        <w:keepLines w:val="0"/>
      </w:pPr>
      <w:bookmarkStart w:id="1171" w:name="_Toc11331533"/>
      <w:bookmarkStart w:id="1172" w:name="_Toc36553616"/>
      <w:bookmarkStart w:id="1173" w:name="_Toc75885609"/>
      <w:r w:rsidRPr="00653FE2">
        <w:t>7.6.7.4</w:t>
      </w:r>
      <w:r w:rsidRPr="00653FE2">
        <w:tab/>
        <w:t>Kc</w:t>
      </w:r>
      <w:bookmarkEnd w:id="1171"/>
      <w:bookmarkEnd w:id="1172"/>
      <w:bookmarkEnd w:id="1173"/>
    </w:p>
    <w:p w14:paraId="48CF3844" w14:textId="77777777" w:rsidR="00C33898" w:rsidRPr="00653FE2" w:rsidRDefault="00C33898" w:rsidP="00C33898">
      <w:r w:rsidRPr="00653FE2">
        <w:t>This parameter refers to a key used for ciphering purposes.</w:t>
      </w:r>
    </w:p>
    <w:p w14:paraId="50AE6BE8" w14:textId="77777777" w:rsidR="00C33898" w:rsidRPr="00653FE2" w:rsidRDefault="00C33898" w:rsidP="00C33898">
      <w:pPr>
        <w:pStyle w:val="Heading4"/>
      </w:pPr>
      <w:bookmarkStart w:id="1174" w:name="_Toc11331534"/>
      <w:bookmarkStart w:id="1175" w:name="_Toc36553617"/>
      <w:bookmarkStart w:id="1176" w:name="_Toc75885610"/>
      <w:r w:rsidRPr="00653FE2">
        <w:t>7.6.7.5</w:t>
      </w:r>
      <w:r w:rsidRPr="00653FE2">
        <w:tab/>
        <w:t>Xres</w:t>
      </w:r>
      <w:bookmarkEnd w:id="1174"/>
      <w:bookmarkEnd w:id="1175"/>
      <w:bookmarkEnd w:id="1176"/>
    </w:p>
    <w:p w14:paraId="4E6E9000" w14:textId="77777777" w:rsidR="00C33898" w:rsidRPr="00653FE2" w:rsidRDefault="00C33898" w:rsidP="00C33898">
      <w:pPr>
        <w:keepNext/>
        <w:keepLines/>
      </w:pPr>
      <w:r w:rsidRPr="00653FE2">
        <w:t>This parameter represents the response to an UMTS authentication request.</w:t>
      </w:r>
    </w:p>
    <w:p w14:paraId="02973F59" w14:textId="77777777" w:rsidR="00C33898" w:rsidRPr="00653FE2" w:rsidRDefault="00C33898" w:rsidP="00C33898">
      <w:pPr>
        <w:pStyle w:val="Heading4"/>
        <w:keepNext w:val="0"/>
        <w:keepLines w:val="0"/>
      </w:pPr>
      <w:bookmarkStart w:id="1177" w:name="_Toc11331535"/>
      <w:bookmarkStart w:id="1178" w:name="_Toc36553618"/>
      <w:bookmarkStart w:id="1179" w:name="_Toc75885611"/>
      <w:r w:rsidRPr="00653FE2">
        <w:t>7.6.7.5A</w:t>
      </w:r>
      <w:r w:rsidRPr="00653FE2">
        <w:tab/>
        <w:t>Ck</w:t>
      </w:r>
      <w:bookmarkEnd w:id="1177"/>
      <w:bookmarkEnd w:id="1178"/>
      <w:bookmarkEnd w:id="1179"/>
    </w:p>
    <w:p w14:paraId="7F65E9A8" w14:textId="77777777" w:rsidR="00C33898" w:rsidRPr="00653FE2" w:rsidRDefault="00C33898" w:rsidP="00C33898">
      <w:r w:rsidRPr="00653FE2">
        <w:t>This parameter refers to a key used for UMTS ciphering purposes.</w:t>
      </w:r>
    </w:p>
    <w:p w14:paraId="03C1D84F" w14:textId="77777777" w:rsidR="00C33898" w:rsidRPr="00653FE2" w:rsidRDefault="00C33898" w:rsidP="00C33898">
      <w:pPr>
        <w:pStyle w:val="Heading4"/>
        <w:keepNext w:val="0"/>
        <w:keepLines w:val="0"/>
      </w:pPr>
      <w:bookmarkStart w:id="1180" w:name="_Toc11331536"/>
      <w:bookmarkStart w:id="1181" w:name="_Toc36553619"/>
      <w:bookmarkStart w:id="1182" w:name="_Toc75885612"/>
      <w:r w:rsidRPr="00653FE2">
        <w:t>7.6.7.5B</w:t>
      </w:r>
      <w:r w:rsidRPr="00653FE2">
        <w:tab/>
        <w:t>Ik</w:t>
      </w:r>
      <w:bookmarkEnd w:id="1180"/>
      <w:bookmarkEnd w:id="1181"/>
      <w:bookmarkEnd w:id="1182"/>
    </w:p>
    <w:p w14:paraId="3E940612" w14:textId="77777777" w:rsidR="00C33898" w:rsidRPr="00653FE2" w:rsidRDefault="00C33898" w:rsidP="00C33898">
      <w:r w:rsidRPr="00653FE2">
        <w:t>This parameter refers to the Integrity Key.</w:t>
      </w:r>
    </w:p>
    <w:p w14:paraId="4FB9C34B" w14:textId="77777777" w:rsidR="00C33898" w:rsidRPr="00653FE2" w:rsidRDefault="00C33898" w:rsidP="00C33898">
      <w:pPr>
        <w:pStyle w:val="Heading4"/>
        <w:keepNext w:val="0"/>
        <w:keepLines w:val="0"/>
      </w:pPr>
      <w:bookmarkStart w:id="1183" w:name="_Toc11331537"/>
      <w:bookmarkStart w:id="1184" w:name="_Toc36553620"/>
      <w:bookmarkStart w:id="1185" w:name="_Toc75885613"/>
      <w:r w:rsidRPr="00653FE2">
        <w:t>7.6.7.5C</w:t>
      </w:r>
      <w:r w:rsidRPr="00653FE2">
        <w:tab/>
        <w:t>Autn</w:t>
      </w:r>
      <w:bookmarkEnd w:id="1183"/>
      <w:bookmarkEnd w:id="1184"/>
      <w:bookmarkEnd w:id="1185"/>
    </w:p>
    <w:p w14:paraId="2485FD86" w14:textId="77777777" w:rsidR="00C33898" w:rsidRPr="00653FE2" w:rsidRDefault="00C33898" w:rsidP="00C33898">
      <w:r w:rsidRPr="00653FE2">
        <w:t>This parameter refers to the Authentication Token.</w:t>
      </w:r>
    </w:p>
    <w:p w14:paraId="435BB906" w14:textId="77777777" w:rsidR="00C33898" w:rsidRPr="00653FE2" w:rsidRDefault="00C33898" w:rsidP="00C33898">
      <w:pPr>
        <w:pStyle w:val="Heading4"/>
        <w:keepNext w:val="0"/>
        <w:keepLines w:val="0"/>
      </w:pPr>
      <w:bookmarkStart w:id="1186" w:name="_Toc11331538"/>
      <w:bookmarkStart w:id="1187" w:name="_Toc36553621"/>
      <w:bookmarkStart w:id="1188" w:name="_Toc75885614"/>
      <w:r w:rsidRPr="00653FE2">
        <w:t>7.6.7.5D</w:t>
      </w:r>
      <w:r w:rsidRPr="00653FE2">
        <w:tab/>
        <w:t>KASME</w:t>
      </w:r>
      <w:bookmarkEnd w:id="1186"/>
      <w:bookmarkEnd w:id="1187"/>
      <w:bookmarkEnd w:id="1188"/>
    </w:p>
    <w:p w14:paraId="30D5EFA0" w14:textId="77777777" w:rsidR="00C33898" w:rsidRPr="00653FE2" w:rsidRDefault="00C33898" w:rsidP="00C33898">
      <w:r w:rsidRPr="00653FE2">
        <w:t>This parameter refers to the Key for the Access Security Management Entity.</w:t>
      </w:r>
    </w:p>
    <w:p w14:paraId="1A569BCD" w14:textId="77777777" w:rsidR="00C33898" w:rsidRPr="00653FE2" w:rsidRDefault="00C33898" w:rsidP="00C33898">
      <w:pPr>
        <w:pStyle w:val="Heading4"/>
        <w:keepNext w:val="0"/>
        <w:keepLines w:val="0"/>
      </w:pPr>
      <w:bookmarkStart w:id="1189" w:name="_Toc11331539"/>
      <w:bookmarkStart w:id="1190" w:name="_Toc36553622"/>
      <w:bookmarkStart w:id="1191" w:name="_Toc75885615"/>
      <w:r w:rsidRPr="00653FE2">
        <w:t>7.6.7.6</w:t>
      </w:r>
      <w:r w:rsidRPr="00653FE2">
        <w:tab/>
        <w:t>Cksn</w:t>
      </w:r>
      <w:bookmarkEnd w:id="1189"/>
      <w:bookmarkEnd w:id="1190"/>
      <w:bookmarkEnd w:id="1191"/>
    </w:p>
    <w:p w14:paraId="07A3D6AD" w14:textId="77777777" w:rsidR="00C33898" w:rsidRPr="00653FE2" w:rsidRDefault="00C33898" w:rsidP="00C33898">
      <w:r w:rsidRPr="00653FE2">
        <w:t>This parameter refers to a ciphering key sequence number.</w:t>
      </w:r>
    </w:p>
    <w:p w14:paraId="336F5E1A" w14:textId="77777777" w:rsidR="00C33898" w:rsidRPr="00653FE2" w:rsidRDefault="00C33898" w:rsidP="00C33898">
      <w:pPr>
        <w:pStyle w:val="Heading4"/>
        <w:keepNext w:val="0"/>
        <w:keepLines w:val="0"/>
      </w:pPr>
      <w:bookmarkStart w:id="1192" w:name="_Toc11331540"/>
      <w:bookmarkStart w:id="1193" w:name="_Toc36553623"/>
      <w:bookmarkStart w:id="1194" w:name="_Toc75885616"/>
      <w:r w:rsidRPr="00653FE2">
        <w:t>7.6.7.6A</w:t>
      </w:r>
      <w:r w:rsidRPr="00653FE2">
        <w:tab/>
        <w:t>Ksi</w:t>
      </w:r>
      <w:bookmarkEnd w:id="1192"/>
      <w:bookmarkEnd w:id="1193"/>
      <w:bookmarkEnd w:id="1194"/>
    </w:p>
    <w:p w14:paraId="5279C836" w14:textId="77777777" w:rsidR="00C33898" w:rsidRPr="00653FE2" w:rsidRDefault="00C33898" w:rsidP="00C33898">
      <w:r w:rsidRPr="00653FE2">
        <w:t>This parameter refers to a key set identifier.</w:t>
      </w:r>
    </w:p>
    <w:p w14:paraId="2502A55F" w14:textId="77777777" w:rsidR="00C33898" w:rsidRPr="00653FE2" w:rsidRDefault="00C33898" w:rsidP="00C33898">
      <w:pPr>
        <w:pStyle w:val="Heading4"/>
        <w:keepNext w:val="0"/>
        <w:keepLines w:val="0"/>
      </w:pPr>
      <w:bookmarkStart w:id="1195" w:name="_Toc11331541"/>
      <w:bookmarkStart w:id="1196" w:name="_Toc36553624"/>
      <w:bookmarkStart w:id="1197" w:name="_Toc75885617"/>
      <w:r w:rsidRPr="00653FE2">
        <w:t>7.6.7.6B</w:t>
      </w:r>
      <w:r w:rsidRPr="00653FE2">
        <w:tab/>
        <w:t>Auts</w:t>
      </w:r>
      <w:bookmarkEnd w:id="1195"/>
      <w:bookmarkEnd w:id="1196"/>
      <w:bookmarkEnd w:id="1197"/>
    </w:p>
    <w:p w14:paraId="718EFA9C" w14:textId="77777777" w:rsidR="00C33898" w:rsidRPr="00653FE2" w:rsidRDefault="00C33898" w:rsidP="00C33898">
      <w:r w:rsidRPr="00653FE2">
        <w:t>This parameter refers to the resynchronisation token.</w:t>
      </w:r>
    </w:p>
    <w:p w14:paraId="15312F5B" w14:textId="77777777" w:rsidR="00C33898" w:rsidRPr="00653FE2" w:rsidRDefault="00C33898" w:rsidP="00C33898">
      <w:pPr>
        <w:pStyle w:val="Heading4"/>
        <w:keepNext w:val="0"/>
        <w:keepLines w:val="0"/>
      </w:pPr>
      <w:bookmarkStart w:id="1198" w:name="_Toc11331542"/>
      <w:bookmarkStart w:id="1199" w:name="_Toc36553625"/>
      <w:bookmarkStart w:id="1200" w:name="_Toc75885618"/>
      <w:r w:rsidRPr="00653FE2">
        <w:lastRenderedPageBreak/>
        <w:t>7.6.7.7</w:t>
      </w:r>
      <w:r w:rsidRPr="00653FE2">
        <w:tab/>
        <w:t>Ciphering mode</w:t>
      </w:r>
      <w:bookmarkEnd w:id="1198"/>
      <w:bookmarkEnd w:id="1199"/>
      <w:bookmarkEnd w:id="1200"/>
    </w:p>
    <w:p w14:paraId="1AF27321" w14:textId="77777777" w:rsidR="00C33898" w:rsidRPr="00653FE2" w:rsidRDefault="00C33898" w:rsidP="00C33898">
      <w:r w:rsidRPr="00653FE2">
        <w:t>This parameter refers to the ciphering mode which is associated with a radio channel. It may take values as follows:</w:t>
      </w:r>
    </w:p>
    <w:p w14:paraId="62376DE3" w14:textId="77777777" w:rsidR="00C33898" w:rsidRPr="00653FE2" w:rsidRDefault="00C33898" w:rsidP="00C33898">
      <w:pPr>
        <w:pStyle w:val="B1"/>
      </w:pPr>
      <w:r w:rsidRPr="00653FE2">
        <w:t>-</w:t>
      </w:r>
      <w:r w:rsidRPr="00653FE2">
        <w:tab/>
        <w:t>no encryption;</w:t>
      </w:r>
    </w:p>
    <w:p w14:paraId="037F8073" w14:textId="77777777" w:rsidR="00C33898" w:rsidRPr="00653FE2" w:rsidRDefault="00C33898" w:rsidP="00C33898">
      <w:pPr>
        <w:pStyle w:val="B1"/>
      </w:pPr>
      <w:r w:rsidRPr="00653FE2">
        <w:t>-</w:t>
      </w:r>
      <w:r w:rsidRPr="00653FE2">
        <w:tab/>
        <w:t>identification of specific ciphering algorithm.</w:t>
      </w:r>
    </w:p>
    <w:p w14:paraId="4D6F6D3B" w14:textId="77777777" w:rsidR="00C33898" w:rsidRPr="00653FE2" w:rsidRDefault="00C33898" w:rsidP="00C33898">
      <w:pPr>
        <w:pStyle w:val="Heading4"/>
        <w:keepNext w:val="0"/>
        <w:keepLines w:val="0"/>
        <w:tabs>
          <w:tab w:val="left" w:pos="1425"/>
        </w:tabs>
        <w:ind w:left="1425" w:hanging="1425"/>
      </w:pPr>
      <w:bookmarkStart w:id="1201" w:name="_Toc11331543"/>
      <w:bookmarkStart w:id="1202" w:name="_Toc36553626"/>
      <w:bookmarkStart w:id="1203" w:name="_Toc75885619"/>
      <w:r w:rsidRPr="00653FE2">
        <w:t>7.6.7.8</w:t>
      </w:r>
      <w:r w:rsidRPr="00653FE2">
        <w:tab/>
        <w:t>Current Security Context</w:t>
      </w:r>
      <w:bookmarkEnd w:id="1201"/>
      <w:bookmarkEnd w:id="1202"/>
      <w:bookmarkEnd w:id="1203"/>
    </w:p>
    <w:p w14:paraId="46BE45C7" w14:textId="77777777" w:rsidR="00C33898" w:rsidRPr="00653FE2" w:rsidRDefault="00C33898" w:rsidP="00C33898">
      <w:r w:rsidRPr="00653FE2">
        <w:t>This parameter represents a list of security context parameters for a given subscriber.</w:t>
      </w:r>
    </w:p>
    <w:p w14:paraId="0C87B8DD" w14:textId="77777777" w:rsidR="00C33898" w:rsidRPr="00653FE2" w:rsidRDefault="00C33898" w:rsidP="00C33898">
      <w:r w:rsidRPr="00653FE2">
        <w:t>The list either contains GSM Security Context data (Kc, Cksn) or UMTS Security Context Data (Ck, Ik, Ksi).</w:t>
      </w:r>
    </w:p>
    <w:p w14:paraId="4DCBBA65" w14:textId="77777777" w:rsidR="00C33898" w:rsidRPr="00653FE2" w:rsidRDefault="00C33898" w:rsidP="00C33898">
      <w:pPr>
        <w:pStyle w:val="Heading4"/>
        <w:keepNext w:val="0"/>
        <w:keepLines w:val="0"/>
      </w:pPr>
      <w:bookmarkStart w:id="1204" w:name="_Toc11331544"/>
      <w:bookmarkStart w:id="1205" w:name="_Toc36553627"/>
      <w:bookmarkStart w:id="1206" w:name="_Toc75885620"/>
      <w:r w:rsidRPr="00653FE2">
        <w:t>7.6.7.9</w:t>
      </w:r>
      <w:r w:rsidRPr="00653FE2">
        <w:tab/>
        <w:t>Failure cause</w:t>
      </w:r>
      <w:bookmarkEnd w:id="1204"/>
      <w:bookmarkEnd w:id="1205"/>
      <w:bookmarkEnd w:id="1206"/>
    </w:p>
    <w:p w14:paraId="1BBA92CE" w14:textId="77777777" w:rsidR="00C33898" w:rsidRPr="00653FE2" w:rsidRDefault="00C33898" w:rsidP="00C33898">
      <w:r w:rsidRPr="00653FE2">
        <w:t>This parameter refers to an authentication failure which has occurred. It may take values as follows:</w:t>
      </w:r>
    </w:p>
    <w:p w14:paraId="5F9EA1B4" w14:textId="77777777" w:rsidR="00C33898" w:rsidRPr="00653FE2" w:rsidRDefault="00C33898" w:rsidP="00C33898">
      <w:pPr>
        <w:pStyle w:val="B1"/>
      </w:pPr>
      <w:r w:rsidRPr="00653FE2">
        <w:t>-</w:t>
      </w:r>
      <w:r w:rsidRPr="00653FE2">
        <w:tab/>
        <w:t>wrong user response;</w:t>
      </w:r>
    </w:p>
    <w:p w14:paraId="63AE716C" w14:textId="77777777" w:rsidR="00C33898" w:rsidRPr="00653FE2" w:rsidRDefault="00C33898" w:rsidP="00C33898">
      <w:pPr>
        <w:pStyle w:val="B1"/>
      </w:pPr>
      <w:r w:rsidRPr="00653FE2">
        <w:t>-</w:t>
      </w:r>
      <w:r w:rsidRPr="00653FE2">
        <w:tab/>
        <w:t>wrong network signature.</w:t>
      </w:r>
    </w:p>
    <w:p w14:paraId="36421FD1" w14:textId="77777777" w:rsidR="00C33898" w:rsidRPr="00653FE2" w:rsidRDefault="00C33898" w:rsidP="00C33898">
      <w:pPr>
        <w:pStyle w:val="Heading4"/>
        <w:keepNext w:val="0"/>
        <w:keepLines w:val="0"/>
        <w:tabs>
          <w:tab w:val="left" w:pos="1425"/>
        </w:tabs>
        <w:ind w:left="1425" w:hanging="1425"/>
      </w:pPr>
      <w:bookmarkStart w:id="1207" w:name="_Toc11331545"/>
      <w:bookmarkStart w:id="1208" w:name="_Toc36553628"/>
      <w:bookmarkStart w:id="1209" w:name="_Toc75885621"/>
      <w:r w:rsidRPr="00653FE2">
        <w:t>7.6.7.10</w:t>
      </w:r>
      <w:r w:rsidRPr="00653FE2">
        <w:tab/>
        <w:t>Re-attempt</w:t>
      </w:r>
      <w:bookmarkEnd w:id="1207"/>
      <w:bookmarkEnd w:id="1208"/>
      <w:bookmarkEnd w:id="1209"/>
    </w:p>
    <w:p w14:paraId="21CB57C4" w14:textId="77777777" w:rsidR="00C33898" w:rsidRPr="00653FE2" w:rsidRDefault="00C33898" w:rsidP="00C33898">
      <w:r w:rsidRPr="00653FE2">
        <w:t>It indicates whether the failure ocurred in a normal authentication attempt or in an authentication reattempt (there was a previous unsuccessful authentication).</w:t>
      </w:r>
    </w:p>
    <w:p w14:paraId="10F2AE95" w14:textId="77777777" w:rsidR="00C33898" w:rsidRPr="00653FE2" w:rsidRDefault="00C33898" w:rsidP="00C33898">
      <w:pPr>
        <w:pStyle w:val="Heading4"/>
        <w:keepNext w:val="0"/>
        <w:keepLines w:val="0"/>
        <w:tabs>
          <w:tab w:val="left" w:pos="1425"/>
        </w:tabs>
        <w:ind w:left="1425" w:hanging="1425"/>
      </w:pPr>
      <w:bookmarkStart w:id="1210" w:name="_Toc11331546"/>
      <w:bookmarkStart w:id="1211" w:name="_Toc36553629"/>
      <w:bookmarkStart w:id="1212" w:name="_Toc75885622"/>
      <w:r w:rsidRPr="00653FE2">
        <w:t>7.6.7.11</w:t>
      </w:r>
      <w:r w:rsidRPr="00653FE2">
        <w:tab/>
        <w:t>Access Type</w:t>
      </w:r>
      <w:bookmarkEnd w:id="1210"/>
      <w:bookmarkEnd w:id="1211"/>
      <w:bookmarkEnd w:id="1212"/>
    </w:p>
    <w:p w14:paraId="49203C55" w14:textId="77777777" w:rsidR="00C33898" w:rsidRPr="00653FE2" w:rsidRDefault="00C33898" w:rsidP="00C33898">
      <w:r w:rsidRPr="00653FE2">
        <w:t>It indicates whether the authentication procedure was initiated due to a call, an emergency call, a location updating, a supplementary service procedure, a short message transfer, a GPRS attach procedure, a routing area updating, a service request, a MS initiated Detach in GPRS, a PDP context activation or a PDP context deactivation procedure.</w:t>
      </w:r>
    </w:p>
    <w:p w14:paraId="74B7572D" w14:textId="77777777" w:rsidR="00C33898" w:rsidRPr="00653FE2" w:rsidRDefault="00C33898" w:rsidP="00C33898">
      <w:pPr>
        <w:pStyle w:val="Heading3"/>
        <w:keepNext w:val="0"/>
        <w:keepLines w:val="0"/>
      </w:pPr>
      <w:bookmarkStart w:id="1213" w:name="_Toc11331547"/>
      <w:bookmarkStart w:id="1214" w:name="_Toc36553630"/>
      <w:bookmarkStart w:id="1215" w:name="_Toc75885623"/>
      <w:r w:rsidRPr="00653FE2">
        <w:t>7.6.8</w:t>
      </w:r>
      <w:r w:rsidRPr="00653FE2">
        <w:tab/>
        <w:t>Short message parameters</w:t>
      </w:r>
      <w:bookmarkEnd w:id="1213"/>
      <w:bookmarkEnd w:id="1214"/>
      <w:bookmarkEnd w:id="1215"/>
    </w:p>
    <w:p w14:paraId="3898526F" w14:textId="77777777" w:rsidR="00C33898" w:rsidRPr="00653FE2" w:rsidRDefault="00C33898" w:rsidP="00C33898">
      <w:pPr>
        <w:pStyle w:val="Heading4"/>
        <w:keepNext w:val="0"/>
        <w:keepLines w:val="0"/>
      </w:pPr>
      <w:bookmarkStart w:id="1216" w:name="_Toc11331548"/>
      <w:bookmarkStart w:id="1217" w:name="_Toc36553631"/>
      <w:bookmarkStart w:id="1218" w:name="_Toc75885624"/>
      <w:r w:rsidRPr="00653FE2">
        <w:t>7.6.8.1</w:t>
      </w:r>
      <w:r w:rsidRPr="00653FE2">
        <w:tab/>
        <w:t>SM-RP-DA</w:t>
      </w:r>
      <w:bookmarkEnd w:id="1216"/>
      <w:bookmarkEnd w:id="1217"/>
      <w:bookmarkEnd w:id="1218"/>
    </w:p>
    <w:p w14:paraId="469F342E" w14:textId="77777777" w:rsidR="00C33898" w:rsidRPr="00653FE2" w:rsidRDefault="00C33898" w:rsidP="00C33898">
      <w:r w:rsidRPr="00653FE2">
        <w:t>This parameter represents the destination address used by the short message service relay sub-layer protocol. It can be either of the following:</w:t>
      </w:r>
    </w:p>
    <w:p w14:paraId="64A1A9F7" w14:textId="77777777" w:rsidR="00C33898" w:rsidRPr="00653FE2" w:rsidRDefault="00C33898" w:rsidP="00C33898">
      <w:pPr>
        <w:pStyle w:val="B1"/>
        <w:tabs>
          <w:tab w:val="left" w:pos="3402"/>
        </w:tabs>
      </w:pPr>
      <w:r w:rsidRPr="00653FE2">
        <w:t>-</w:t>
      </w:r>
      <w:r w:rsidRPr="00653FE2">
        <w:tab/>
        <w:t>IMSI</w:t>
      </w:r>
      <w:r w:rsidRPr="00653FE2">
        <w:tab/>
        <w:t>(see clause 7.6.2.1);</w:t>
      </w:r>
    </w:p>
    <w:p w14:paraId="29026018" w14:textId="77777777" w:rsidR="00C33898" w:rsidRPr="00653FE2" w:rsidRDefault="00C33898" w:rsidP="00C33898">
      <w:pPr>
        <w:pStyle w:val="B1"/>
        <w:tabs>
          <w:tab w:val="left" w:pos="3402"/>
        </w:tabs>
      </w:pPr>
      <w:r w:rsidRPr="00653FE2">
        <w:t>-</w:t>
      </w:r>
      <w:r w:rsidRPr="00653FE2">
        <w:tab/>
        <w:t>LMSI</w:t>
      </w:r>
      <w:r w:rsidRPr="00653FE2">
        <w:tab/>
        <w:t>(see clause 7.6.2.16);</w:t>
      </w:r>
    </w:p>
    <w:p w14:paraId="5B2D39C1" w14:textId="77777777" w:rsidR="00C33898" w:rsidRPr="00653FE2" w:rsidRDefault="00C33898" w:rsidP="00C33898">
      <w:pPr>
        <w:pStyle w:val="B1"/>
        <w:tabs>
          <w:tab w:val="left" w:pos="3402"/>
        </w:tabs>
      </w:pPr>
      <w:r w:rsidRPr="00653FE2">
        <w:t>-</w:t>
      </w:r>
      <w:r w:rsidRPr="00653FE2">
        <w:tab/>
        <w:t>MS-ISDN</w:t>
      </w:r>
      <w:r w:rsidRPr="00653FE2">
        <w:tab/>
        <w:t>(see clause 7.6.2.17);</w:t>
      </w:r>
    </w:p>
    <w:p w14:paraId="710D946D" w14:textId="77777777" w:rsidR="00C33898" w:rsidRPr="00653FE2" w:rsidRDefault="00C33898" w:rsidP="00C33898">
      <w:pPr>
        <w:pStyle w:val="B1"/>
        <w:tabs>
          <w:tab w:val="left" w:pos="3402"/>
        </w:tabs>
      </w:pPr>
      <w:r w:rsidRPr="00653FE2">
        <w:t>-</w:t>
      </w:r>
      <w:r w:rsidRPr="00653FE2">
        <w:tab/>
        <w:t>roaming number</w:t>
      </w:r>
      <w:r w:rsidRPr="00653FE2">
        <w:tab/>
        <w:t>(see clause 7.6.2.19);</w:t>
      </w:r>
    </w:p>
    <w:p w14:paraId="31040858" w14:textId="77777777" w:rsidR="00C33898" w:rsidRPr="00653FE2" w:rsidRDefault="00C33898" w:rsidP="00C33898">
      <w:pPr>
        <w:pStyle w:val="B1"/>
        <w:tabs>
          <w:tab w:val="left" w:pos="3402"/>
        </w:tabs>
      </w:pPr>
      <w:r w:rsidRPr="00653FE2">
        <w:t>-</w:t>
      </w:r>
      <w:r w:rsidRPr="00653FE2">
        <w:tab/>
        <w:t>service centre address</w:t>
      </w:r>
      <w:r w:rsidRPr="00653FE2">
        <w:tab/>
        <w:t>(see clause 7.6.2.27).</w:t>
      </w:r>
    </w:p>
    <w:p w14:paraId="02C0DD6E" w14:textId="77777777" w:rsidR="00C33898" w:rsidRPr="00653FE2" w:rsidRDefault="00C33898" w:rsidP="00C33898">
      <w:pPr>
        <w:pStyle w:val="Heading4"/>
        <w:keepNext w:val="0"/>
        <w:keepLines w:val="0"/>
      </w:pPr>
      <w:bookmarkStart w:id="1219" w:name="_Toc11331549"/>
      <w:bookmarkStart w:id="1220" w:name="_Toc36553632"/>
      <w:bookmarkStart w:id="1221" w:name="_Toc75885625"/>
      <w:r w:rsidRPr="00653FE2">
        <w:t>7.6.8.2</w:t>
      </w:r>
      <w:r w:rsidRPr="00653FE2">
        <w:tab/>
        <w:t>SM-RP-OA</w:t>
      </w:r>
      <w:bookmarkEnd w:id="1219"/>
      <w:bookmarkEnd w:id="1220"/>
      <w:bookmarkEnd w:id="1221"/>
    </w:p>
    <w:p w14:paraId="3BFB870C" w14:textId="77777777" w:rsidR="00C33898" w:rsidRPr="00653FE2" w:rsidRDefault="00C33898" w:rsidP="00C33898">
      <w:r w:rsidRPr="00653FE2">
        <w:t>This parameter refers to the originating address used by the short message service relay sub-layer protocol. It can be either of the following:</w:t>
      </w:r>
    </w:p>
    <w:p w14:paraId="3B78B925" w14:textId="77777777" w:rsidR="00C33898" w:rsidRPr="00653FE2" w:rsidRDefault="00C33898" w:rsidP="00C33898">
      <w:pPr>
        <w:pStyle w:val="B1"/>
        <w:tabs>
          <w:tab w:val="left" w:pos="2820"/>
        </w:tabs>
      </w:pPr>
      <w:r w:rsidRPr="00653FE2">
        <w:t>-</w:t>
      </w:r>
      <w:r w:rsidRPr="00653FE2">
        <w:tab/>
        <w:t>MS-ISDN</w:t>
      </w:r>
      <w:r w:rsidRPr="00653FE2">
        <w:tab/>
        <w:t>(see clause 7.6.2.17);</w:t>
      </w:r>
    </w:p>
    <w:p w14:paraId="21638C7F" w14:textId="77777777" w:rsidR="00C33898" w:rsidRPr="00653FE2" w:rsidRDefault="00C33898" w:rsidP="00C33898">
      <w:pPr>
        <w:pStyle w:val="B1"/>
        <w:tabs>
          <w:tab w:val="left" w:pos="2820"/>
        </w:tabs>
      </w:pPr>
      <w:r w:rsidRPr="00653FE2">
        <w:t>-</w:t>
      </w:r>
      <w:r w:rsidRPr="00653FE2">
        <w:tab/>
        <w:t>service centre address</w:t>
      </w:r>
      <w:r w:rsidRPr="00653FE2">
        <w:tab/>
        <w:t>(see clause 7.6.2.27).</w:t>
      </w:r>
    </w:p>
    <w:p w14:paraId="0311A5A1" w14:textId="77777777" w:rsidR="00C33898" w:rsidRPr="00653FE2" w:rsidRDefault="00C33898" w:rsidP="00C33898">
      <w:pPr>
        <w:pStyle w:val="Heading4"/>
        <w:keepNext w:val="0"/>
        <w:keepLines w:val="0"/>
      </w:pPr>
      <w:bookmarkStart w:id="1222" w:name="_Toc11331550"/>
      <w:bookmarkStart w:id="1223" w:name="_Toc36553633"/>
      <w:bookmarkStart w:id="1224" w:name="_Toc75885626"/>
      <w:r w:rsidRPr="00653FE2">
        <w:t>7.6.8.3</w:t>
      </w:r>
      <w:r w:rsidRPr="00653FE2">
        <w:tab/>
        <w:t>MWD status</w:t>
      </w:r>
      <w:bookmarkEnd w:id="1222"/>
      <w:bookmarkEnd w:id="1223"/>
      <w:bookmarkEnd w:id="1224"/>
    </w:p>
    <w:p w14:paraId="570BBB86" w14:textId="77777777" w:rsidR="00C33898" w:rsidRPr="00653FE2" w:rsidRDefault="00C33898" w:rsidP="00C33898">
      <w:r w:rsidRPr="00653FE2">
        <w:lastRenderedPageBreak/>
        <w:t>This parameter indicates whether or not the address of the originator service centre is already contained in the Message Waiting Data file. In addition, it contains the status of the Memory Capacity Exceeded Flag (MCEF), the status of the Mobile subscriber Not Reachable Flag (MNRF)</w:t>
      </w:r>
      <w:r w:rsidR="005B43C7">
        <w:t>,</w:t>
      </w:r>
      <w:r w:rsidRPr="00653FE2">
        <w:t xml:space="preserve"> the status of the Mobile station Not Reachable for GPRS flag (MNRG)</w:t>
      </w:r>
      <w:r w:rsidR="005B43C7">
        <w:t>,</w:t>
      </w:r>
      <w:r w:rsidR="005B43C7" w:rsidRPr="007D440D">
        <w:t xml:space="preserve"> </w:t>
      </w:r>
      <w:r w:rsidR="005B43C7" w:rsidRPr="00653FE2">
        <w:t xml:space="preserve">the status of the Mobile station Not Reachable for </w:t>
      </w:r>
      <w:r w:rsidR="005B43C7">
        <w:t>5G-3GPP access</w:t>
      </w:r>
      <w:r w:rsidR="005B43C7" w:rsidRPr="00653FE2">
        <w:t xml:space="preserve"> flag (MNR</w:t>
      </w:r>
      <w:r w:rsidR="005B43C7">
        <w:t>5G</w:t>
      </w:r>
      <w:r w:rsidR="005B43C7" w:rsidRPr="00653FE2">
        <w:t>)</w:t>
      </w:r>
      <w:r w:rsidR="005B43C7">
        <w:t xml:space="preserve"> and </w:t>
      </w:r>
      <w:r w:rsidR="005B43C7" w:rsidRPr="00653FE2">
        <w:t xml:space="preserve">the status of the Mobile station Not Reachable for </w:t>
      </w:r>
      <w:r w:rsidR="005B43C7">
        <w:t>5G-Non-3GPP access</w:t>
      </w:r>
      <w:r w:rsidR="005B43C7" w:rsidRPr="00653FE2">
        <w:t xml:space="preserve"> flag (MNR</w:t>
      </w:r>
      <w:r w:rsidR="005B43C7">
        <w:t>5</w:t>
      </w:r>
      <w:r w:rsidR="005B43C7" w:rsidRPr="00653FE2">
        <w:t>G</w:t>
      </w:r>
      <w:r w:rsidR="005B43C7">
        <w:t>N3G</w:t>
      </w:r>
      <w:r w:rsidR="005B43C7" w:rsidRPr="00653FE2">
        <w:t>)</w:t>
      </w:r>
      <w:r w:rsidRPr="00653FE2">
        <w:t>.</w:t>
      </w:r>
    </w:p>
    <w:p w14:paraId="7825D9B2" w14:textId="77777777" w:rsidR="00C33898" w:rsidRPr="00653FE2" w:rsidRDefault="00C33898" w:rsidP="00C33898">
      <w:pPr>
        <w:pStyle w:val="Heading4"/>
        <w:keepNext w:val="0"/>
        <w:keepLines w:val="0"/>
      </w:pPr>
      <w:bookmarkStart w:id="1225" w:name="_Toc11331551"/>
      <w:bookmarkStart w:id="1226" w:name="_Toc36553634"/>
      <w:bookmarkStart w:id="1227" w:name="_Toc75885627"/>
      <w:r w:rsidRPr="00653FE2">
        <w:t>7.6.8.4</w:t>
      </w:r>
      <w:r w:rsidRPr="00653FE2">
        <w:tab/>
        <w:t>SM-RP-UI</w:t>
      </w:r>
      <w:bookmarkEnd w:id="1225"/>
      <w:bookmarkEnd w:id="1226"/>
      <w:bookmarkEnd w:id="1227"/>
    </w:p>
    <w:p w14:paraId="5F1D8696" w14:textId="77777777" w:rsidR="00C33898" w:rsidRPr="00653FE2" w:rsidRDefault="00C33898" w:rsidP="00C33898">
      <w:r w:rsidRPr="00653FE2">
        <w:t>This parameter represents the user data field carried by the short message service relay sub-layer protocol.</w:t>
      </w:r>
    </w:p>
    <w:p w14:paraId="0AC10B54" w14:textId="77777777" w:rsidR="00C33898" w:rsidRPr="00653FE2" w:rsidRDefault="00C33898" w:rsidP="00C33898">
      <w:pPr>
        <w:pStyle w:val="Heading4"/>
        <w:keepNext w:val="0"/>
        <w:keepLines w:val="0"/>
      </w:pPr>
      <w:bookmarkStart w:id="1228" w:name="_Toc11331552"/>
      <w:bookmarkStart w:id="1229" w:name="_Toc36553635"/>
      <w:bookmarkStart w:id="1230" w:name="_Toc75885628"/>
      <w:r w:rsidRPr="00653FE2">
        <w:t>7.6.8.5</w:t>
      </w:r>
      <w:r w:rsidRPr="00653FE2">
        <w:tab/>
        <w:t>SM-RP-PRI</w:t>
      </w:r>
      <w:bookmarkEnd w:id="1228"/>
      <w:bookmarkEnd w:id="1229"/>
      <w:bookmarkEnd w:id="1230"/>
    </w:p>
    <w:p w14:paraId="2ADC3909" w14:textId="77777777" w:rsidR="00C33898" w:rsidRPr="00653FE2" w:rsidRDefault="00C33898" w:rsidP="00C33898">
      <w:r w:rsidRPr="00653FE2">
        <w:t>This parameter is used to indicate whether or not delivery of the short message shall be attempted when a service centre address is already contained in the Message Waiting Data file.</w:t>
      </w:r>
    </w:p>
    <w:p w14:paraId="5D84C57D" w14:textId="77777777" w:rsidR="00C33898" w:rsidRPr="00653FE2" w:rsidRDefault="00C33898" w:rsidP="00C33898">
      <w:pPr>
        <w:pStyle w:val="Heading4"/>
        <w:keepNext w:val="0"/>
        <w:keepLines w:val="0"/>
      </w:pPr>
      <w:bookmarkStart w:id="1231" w:name="_Toc11331553"/>
      <w:bookmarkStart w:id="1232" w:name="_Toc36553636"/>
      <w:bookmarkStart w:id="1233" w:name="_Toc75885629"/>
      <w:r w:rsidRPr="00653FE2">
        <w:t>7.6.8.6</w:t>
      </w:r>
      <w:r w:rsidRPr="00653FE2">
        <w:tab/>
        <w:t>SM Delivery Outcome</w:t>
      </w:r>
      <w:bookmarkEnd w:id="1231"/>
      <w:bookmarkEnd w:id="1232"/>
      <w:bookmarkEnd w:id="1233"/>
    </w:p>
    <w:p w14:paraId="49994798" w14:textId="77777777" w:rsidR="00C33898" w:rsidRPr="00653FE2" w:rsidRDefault="00C33898" w:rsidP="00C33898">
      <w:r w:rsidRPr="00653FE2">
        <w:t>This parameter indicates the cause for setting the message waiting data. It can take one of the following values:</w:t>
      </w:r>
    </w:p>
    <w:p w14:paraId="185C5D60" w14:textId="77777777" w:rsidR="00C33898" w:rsidRPr="00653FE2" w:rsidRDefault="00C33898" w:rsidP="00C33898">
      <w:pPr>
        <w:pStyle w:val="B1"/>
      </w:pPr>
      <w:r w:rsidRPr="00653FE2">
        <w:t>-</w:t>
      </w:r>
      <w:r w:rsidRPr="00653FE2">
        <w:tab/>
        <w:t>Absent subscriber;</w:t>
      </w:r>
    </w:p>
    <w:p w14:paraId="2A76E678" w14:textId="77777777" w:rsidR="00C33898" w:rsidRPr="00653FE2" w:rsidRDefault="00C33898" w:rsidP="00C33898">
      <w:pPr>
        <w:pStyle w:val="B1"/>
      </w:pPr>
      <w:r w:rsidRPr="00653FE2">
        <w:t>-</w:t>
      </w:r>
      <w:r w:rsidRPr="00653FE2">
        <w:tab/>
        <w:t>MS memory capacity exceeded;</w:t>
      </w:r>
    </w:p>
    <w:p w14:paraId="2E746515" w14:textId="77777777" w:rsidR="00C33898" w:rsidRPr="00653FE2" w:rsidRDefault="00C33898" w:rsidP="00C33898">
      <w:pPr>
        <w:pStyle w:val="B1"/>
      </w:pPr>
      <w:r w:rsidRPr="00653FE2">
        <w:t>-</w:t>
      </w:r>
      <w:r w:rsidRPr="00653FE2">
        <w:tab/>
        <w:t>Successful transfer.</w:t>
      </w:r>
    </w:p>
    <w:p w14:paraId="4256A827" w14:textId="77777777" w:rsidR="00C33898" w:rsidRPr="00653FE2" w:rsidRDefault="00C33898" w:rsidP="00C33898">
      <w:pPr>
        <w:pStyle w:val="Heading4"/>
      </w:pPr>
      <w:bookmarkStart w:id="1234" w:name="_Toc11331554"/>
      <w:bookmarkStart w:id="1235" w:name="_Toc36553637"/>
      <w:bookmarkStart w:id="1236" w:name="_Toc75885630"/>
      <w:r w:rsidRPr="00653FE2">
        <w:t>7.6.8.7</w:t>
      </w:r>
      <w:r w:rsidRPr="00653FE2">
        <w:tab/>
        <w:t>More Messages To Send</w:t>
      </w:r>
      <w:bookmarkEnd w:id="1234"/>
      <w:bookmarkEnd w:id="1235"/>
      <w:bookmarkEnd w:id="1236"/>
    </w:p>
    <w:p w14:paraId="117DABA0" w14:textId="77777777" w:rsidR="00C33898" w:rsidRPr="00653FE2" w:rsidRDefault="00C33898" w:rsidP="00C33898">
      <w:pPr>
        <w:keepNext/>
        <w:keepLines/>
      </w:pPr>
      <w:r w:rsidRPr="00653FE2">
        <w:t>This parameter is used to indicate whether or not the service centre has more short messages to send.</w:t>
      </w:r>
    </w:p>
    <w:p w14:paraId="1D2DC93B" w14:textId="77777777" w:rsidR="00C33898" w:rsidRPr="00653FE2" w:rsidRDefault="00C33898" w:rsidP="00C33898">
      <w:pPr>
        <w:pStyle w:val="Heading4"/>
        <w:keepNext w:val="0"/>
        <w:keepLines w:val="0"/>
      </w:pPr>
      <w:bookmarkStart w:id="1237" w:name="_Toc11331555"/>
      <w:bookmarkStart w:id="1238" w:name="_Toc36553638"/>
      <w:bookmarkStart w:id="1239" w:name="_Toc75885631"/>
      <w:r w:rsidRPr="00653FE2">
        <w:t>7.6.8.8</w:t>
      </w:r>
      <w:r w:rsidRPr="00653FE2">
        <w:tab/>
        <w:t>Alert Reason</w:t>
      </w:r>
      <w:bookmarkEnd w:id="1237"/>
      <w:bookmarkEnd w:id="1238"/>
      <w:bookmarkEnd w:id="1239"/>
    </w:p>
    <w:p w14:paraId="008DA771" w14:textId="77777777" w:rsidR="00C33898" w:rsidRPr="00653FE2" w:rsidRDefault="00C33898" w:rsidP="00C33898">
      <w:r w:rsidRPr="00653FE2">
        <w:t>This parameter is used to indicate the reason why the service centre is alerted. It can take one of the following values:</w:t>
      </w:r>
    </w:p>
    <w:p w14:paraId="555D46B5" w14:textId="77777777" w:rsidR="00C33898" w:rsidRPr="00653FE2" w:rsidRDefault="00C33898" w:rsidP="00C33898">
      <w:pPr>
        <w:pStyle w:val="B1"/>
      </w:pPr>
      <w:r w:rsidRPr="00653FE2">
        <w:t>-</w:t>
      </w:r>
      <w:r w:rsidRPr="00653FE2">
        <w:tab/>
        <w:t>MS present;</w:t>
      </w:r>
    </w:p>
    <w:p w14:paraId="766E717B" w14:textId="77777777" w:rsidR="00C33898" w:rsidRPr="00653FE2" w:rsidRDefault="00C33898" w:rsidP="00C33898">
      <w:pPr>
        <w:pStyle w:val="B1"/>
      </w:pPr>
      <w:r w:rsidRPr="00653FE2">
        <w:t>-</w:t>
      </w:r>
      <w:r w:rsidRPr="00653FE2">
        <w:tab/>
        <w:t>Memory Available.</w:t>
      </w:r>
    </w:p>
    <w:p w14:paraId="06047E4A" w14:textId="77777777" w:rsidR="00C33898" w:rsidRPr="00653FE2" w:rsidRDefault="00C33898" w:rsidP="00C33898">
      <w:pPr>
        <w:pStyle w:val="Heading4"/>
        <w:keepNext w:val="0"/>
        <w:keepLines w:val="0"/>
      </w:pPr>
      <w:bookmarkStart w:id="1240" w:name="_Toc11331556"/>
      <w:bookmarkStart w:id="1241" w:name="_Toc36553639"/>
      <w:bookmarkStart w:id="1242" w:name="_Toc75885632"/>
      <w:r w:rsidRPr="00653FE2">
        <w:t>7.6.8.9</w:t>
      </w:r>
      <w:r w:rsidRPr="00653FE2">
        <w:tab/>
        <w:t>Absent Subscriber Diagnostic SM</w:t>
      </w:r>
      <w:bookmarkEnd w:id="1240"/>
      <w:bookmarkEnd w:id="1241"/>
      <w:bookmarkEnd w:id="1242"/>
    </w:p>
    <w:p w14:paraId="756D8112" w14:textId="77777777" w:rsidR="00C33898" w:rsidRPr="00653FE2" w:rsidRDefault="00C33898" w:rsidP="00C33898">
      <w:pPr>
        <w:pStyle w:val="B1"/>
        <w:ind w:left="0" w:firstLine="0"/>
      </w:pPr>
      <w:r w:rsidRPr="00653FE2">
        <w:t>This parameter is used to indicate the reason why the subscriber is absent. For the values for this parameter see 3GPP TS 23.040.</w:t>
      </w:r>
    </w:p>
    <w:p w14:paraId="04FD857B" w14:textId="77777777" w:rsidR="00C33898" w:rsidRPr="00653FE2" w:rsidRDefault="00C33898" w:rsidP="00C33898">
      <w:pPr>
        <w:pStyle w:val="Heading4"/>
        <w:keepNext w:val="0"/>
        <w:keepLines w:val="0"/>
      </w:pPr>
      <w:bookmarkStart w:id="1243" w:name="_Toc11331557"/>
      <w:bookmarkStart w:id="1244" w:name="_Toc36553640"/>
      <w:bookmarkStart w:id="1245" w:name="_Toc75885633"/>
      <w:r w:rsidRPr="00653FE2">
        <w:t>7.6.8.10</w:t>
      </w:r>
      <w:r w:rsidRPr="00653FE2">
        <w:tab/>
        <w:t>Alert Reason Indicator</w:t>
      </w:r>
      <w:bookmarkEnd w:id="1243"/>
      <w:bookmarkEnd w:id="1244"/>
      <w:bookmarkEnd w:id="1245"/>
    </w:p>
    <w:p w14:paraId="0CF66F91" w14:textId="77777777" w:rsidR="00C33898" w:rsidRPr="00653FE2" w:rsidRDefault="00C33898" w:rsidP="00C33898">
      <w:r w:rsidRPr="00653FE2">
        <w:t>This parameter indicates that the alert reason is sent to the HLR due to GPRS activity.</w:t>
      </w:r>
    </w:p>
    <w:p w14:paraId="6522C3C6" w14:textId="77777777" w:rsidR="00C33898" w:rsidRPr="00653FE2" w:rsidRDefault="00C33898" w:rsidP="00C33898">
      <w:pPr>
        <w:pStyle w:val="Heading4"/>
        <w:keepNext w:val="0"/>
        <w:keepLines w:val="0"/>
      </w:pPr>
      <w:bookmarkStart w:id="1246" w:name="_Toc11331558"/>
      <w:bookmarkStart w:id="1247" w:name="_Toc36553641"/>
      <w:bookmarkStart w:id="1248" w:name="_Toc75885634"/>
      <w:r w:rsidRPr="00653FE2">
        <w:t>7.6.8.10A</w:t>
      </w:r>
      <w:r w:rsidRPr="00653FE2">
        <w:tab/>
        <w:t>Additional Alert Reason Indicator</w:t>
      </w:r>
      <w:bookmarkEnd w:id="1246"/>
      <w:bookmarkEnd w:id="1247"/>
      <w:bookmarkEnd w:id="1248"/>
    </w:p>
    <w:p w14:paraId="01BD6251" w14:textId="77777777" w:rsidR="00C33898" w:rsidRPr="00653FE2" w:rsidRDefault="00C33898" w:rsidP="00C33898">
      <w:r w:rsidRPr="00653FE2">
        <w:t>This parameter indicates that the alert reason is sent to the HLR due to IMS activity.</w:t>
      </w:r>
    </w:p>
    <w:p w14:paraId="597179AB" w14:textId="77777777" w:rsidR="00C33898" w:rsidRPr="00653FE2" w:rsidRDefault="00C33898" w:rsidP="00C33898">
      <w:pPr>
        <w:pStyle w:val="Heading4"/>
        <w:keepNext w:val="0"/>
        <w:keepLines w:val="0"/>
      </w:pPr>
      <w:bookmarkStart w:id="1249" w:name="_Toc11331559"/>
      <w:bookmarkStart w:id="1250" w:name="_Toc36553642"/>
      <w:bookmarkStart w:id="1251" w:name="_Toc75885635"/>
      <w:r w:rsidRPr="00653FE2">
        <w:t>7.6.8.11</w:t>
      </w:r>
      <w:r w:rsidRPr="00653FE2">
        <w:tab/>
        <w:t>Additional SM Delivery Outcome</w:t>
      </w:r>
      <w:bookmarkEnd w:id="1249"/>
      <w:bookmarkEnd w:id="1250"/>
      <w:bookmarkEnd w:id="1251"/>
    </w:p>
    <w:p w14:paraId="71557075" w14:textId="77777777" w:rsidR="00C33898" w:rsidRPr="00653FE2" w:rsidRDefault="00C33898" w:rsidP="00C33898">
      <w:r w:rsidRPr="00653FE2">
        <w:t>This parameter is used to indicate the GPRS delivery outcome in case a combination between delivery outcome for GPRS and non-GPRS are sent to the HLR.</w:t>
      </w:r>
    </w:p>
    <w:p w14:paraId="75C83974" w14:textId="77777777" w:rsidR="00C33898" w:rsidRPr="00653FE2" w:rsidRDefault="00C33898" w:rsidP="00C33898">
      <w:pPr>
        <w:pStyle w:val="Heading4"/>
        <w:keepNext w:val="0"/>
        <w:keepLines w:val="0"/>
      </w:pPr>
      <w:bookmarkStart w:id="1252" w:name="_Toc11331560"/>
      <w:bookmarkStart w:id="1253" w:name="_Toc36553643"/>
      <w:bookmarkStart w:id="1254" w:name="_Toc75885636"/>
      <w:r w:rsidRPr="00653FE2">
        <w:t>7.6.8.12</w:t>
      </w:r>
      <w:r w:rsidRPr="00653FE2">
        <w:tab/>
        <w:t>Additional Absent Subscriber Diagnostic SM</w:t>
      </w:r>
      <w:bookmarkEnd w:id="1252"/>
      <w:bookmarkEnd w:id="1253"/>
      <w:bookmarkEnd w:id="1254"/>
    </w:p>
    <w:p w14:paraId="1D510836" w14:textId="77777777" w:rsidR="00C33898" w:rsidRPr="00653FE2" w:rsidRDefault="00C33898" w:rsidP="00C33898">
      <w:r w:rsidRPr="00653FE2">
        <w:t>This parameter indicates the reason of the additional SM Delivery Outcome.</w:t>
      </w:r>
    </w:p>
    <w:p w14:paraId="48B4B6D7" w14:textId="77777777" w:rsidR="00C33898" w:rsidRPr="00653FE2" w:rsidRDefault="00C33898" w:rsidP="00C33898">
      <w:pPr>
        <w:pStyle w:val="Heading4"/>
        <w:keepNext w:val="0"/>
        <w:keepLines w:val="0"/>
      </w:pPr>
      <w:bookmarkStart w:id="1255" w:name="_Toc11331561"/>
      <w:bookmarkStart w:id="1256" w:name="_Toc36553644"/>
      <w:bookmarkStart w:id="1257" w:name="_Toc75885637"/>
      <w:r w:rsidRPr="00653FE2">
        <w:lastRenderedPageBreak/>
        <w:t>7.6.8.13</w:t>
      </w:r>
      <w:r w:rsidRPr="00653FE2">
        <w:tab/>
        <w:t>Delivery Outcome Indicator</w:t>
      </w:r>
      <w:bookmarkEnd w:id="1255"/>
      <w:bookmarkEnd w:id="1256"/>
      <w:bookmarkEnd w:id="1257"/>
    </w:p>
    <w:p w14:paraId="57D72AEC" w14:textId="77777777" w:rsidR="00C33898" w:rsidRPr="00653FE2" w:rsidRDefault="00C33898" w:rsidP="00C33898">
      <w:r w:rsidRPr="00653FE2">
        <w:t>This parameter indicates that the delivery outcome sent to the HLR is for GPRS.</w:t>
      </w:r>
    </w:p>
    <w:p w14:paraId="7496913F" w14:textId="77777777" w:rsidR="00C33898" w:rsidRPr="00653FE2" w:rsidRDefault="00C33898" w:rsidP="00C33898">
      <w:pPr>
        <w:pStyle w:val="Heading4"/>
        <w:keepNext w:val="0"/>
        <w:keepLines w:val="0"/>
      </w:pPr>
      <w:bookmarkStart w:id="1258" w:name="_Toc11331562"/>
      <w:bookmarkStart w:id="1259" w:name="_Toc36553645"/>
      <w:bookmarkStart w:id="1260" w:name="_Toc75885638"/>
      <w:r w:rsidRPr="00653FE2">
        <w:t>7.6.8.14</w:t>
      </w:r>
      <w:r w:rsidRPr="00653FE2">
        <w:tab/>
        <w:t>GPRS Node Indicator</w:t>
      </w:r>
      <w:bookmarkEnd w:id="1258"/>
      <w:bookmarkEnd w:id="1259"/>
      <w:bookmarkEnd w:id="1260"/>
    </w:p>
    <w:p w14:paraId="4F4F2535" w14:textId="77777777" w:rsidR="00C33898" w:rsidRPr="00653FE2" w:rsidRDefault="00C33898" w:rsidP="00C33898">
      <w:r w:rsidRPr="00653FE2">
        <w:t>This parameter indicates by its presence that the Network Node Number sent by the HLR, SMS-Router or IP-SM-GW is to be considered as the SGSN number (although it may actually be an SMS-Router Number or IP-SM-GW Number).</w:t>
      </w:r>
    </w:p>
    <w:p w14:paraId="2A533DE5" w14:textId="77777777" w:rsidR="00C33898" w:rsidRPr="00653FE2" w:rsidRDefault="00C33898" w:rsidP="00C33898">
      <w:pPr>
        <w:pStyle w:val="Heading4"/>
        <w:keepNext w:val="0"/>
        <w:keepLines w:val="0"/>
      </w:pPr>
      <w:bookmarkStart w:id="1261" w:name="_Toc11331563"/>
      <w:bookmarkStart w:id="1262" w:name="_Toc36553646"/>
      <w:bookmarkStart w:id="1263" w:name="_Toc75885639"/>
      <w:r w:rsidRPr="00653FE2">
        <w:t>7.6.8.14A</w:t>
      </w:r>
      <w:r w:rsidRPr="00653FE2">
        <w:tab/>
        <w:t>IMS Node Indicator</w:t>
      </w:r>
      <w:bookmarkEnd w:id="1261"/>
      <w:bookmarkEnd w:id="1262"/>
      <w:bookmarkEnd w:id="1263"/>
    </w:p>
    <w:p w14:paraId="567A3349" w14:textId="77777777" w:rsidR="00C33898" w:rsidRPr="00653FE2" w:rsidRDefault="00C33898" w:rsidP="00C33898">
      <w:r w:rsidRPr="00653FE2">
        <w:t xml:space="preserve">This parameter indicates by its presence that the Network Node Number sent by the HLR is an IP-SM-GW number. </w:t>
      </w:r>
    </w:p>
    <w:p w14:paraId="290E6118" w14:textId="77777777" w:rsidR="00C33898" w:rsidRPr="00653FE2" w:rsidRDefault="00C33898" w:rsidP="00C33898">
      <w:pPr>
        <w:pStyle w:val="Heading4"/>
        <w:keepNext w:val="0"/>
        <w:keepLines w:val="0"/>
      </w:pPr>
      <w:bookmarkStart w:id="1264" w:name="_Toc11331564"/>
      <w:bookmarkStart w:id="1265" w:name="_Toc36553647"/>
      <w:bookmarkStart w:id="1266" w:name="_Toc75885640"/>
      <w:r w:rsidRPr="00653FE2">
        <w:t>7.6.8.15</w:t>
      </w:r>
      <w:r w:rsidRPr="00653FE2">
        <w:tab/>
        <w:t>GPRS Support Indicator</w:t>
      </w:r>
      <w:bookmarkEnd w:id="1264"/>
      <w:bookmarkEnd w:id="1265"/>
      <w:bookmarkEnd w:id="1266"/>
    </w:p>
    <w:p w14:paraId="27AFACF0" w14:textId="77777777" w:rsidR="00C33898" w:rsidRPr="00653FE2" w:rsidRDefault="00C33898" w:rsidP="00C33898">
      <w:r w:rsidRPr="00653FE2">
        <w:t>This parameter indicates that the SMS-GMSC supports GPRS specific procedure of combine delivery of Short Message via MSC and/or via the SGSN.</w:t>
      </w:r>
    </w:p>
    <w:p w14:paraId="198A3726" w14:textId="77777777" w:rsidR="00C33898" w:rsidRPr="00653FE2" w:rsidRDefault="00C33898" w:rsidP="00C33898">
      <w:pPr>
        <w:pStyle w:val="Heading4"/>
        <w:keepNext w:val="0"/>
        <w:keepLines w:val="0"/>
      </w:pPr>
      <w:bookmarkStart w:id="1267" w:name="_Toc11331565"/>
      <w:bookmarkStart w:id="1268" w:name="_Toc36553648"/>
      <w:bookmarkStart w:id="1269" w:name="_Toc75885641"/>
      <w:r w:rsidRPr="00653FE2">
        <w:t>7.6.8.16</w:t>
      </w:r>
      <w:r w:rsidRPr="00653FE2">
        <w:tab/>
        <w:t>SM-RP-MTI</w:t>
      </w:r>
      <w:bookmarkEnd w:id="1267"/>
      <w:bookmarkEnd w:id="1268"/>
      <w:bookmarkEnd w:id="1269"/>
    </w:p>
    <w:p w14:paraId="66727CFA" w14:textId="77777777" w:rsidR="00C33898" w:rsidRPr="00653FE2" w:rsidRDefault="00C33898" w:rsidP="00C33898">
      <w:r w:rsidRPr="00653FE2">
        <w:t>This parameter represents the RP-Message Type Indicator of the Short Message. It is used to distinguish a SM sent to the mobile station in order to acknowledge an MO-SM initiated by the mobile from a normal MT-SM. This parameter is formatted according to the formatting rules of address fields as described in 3GPP TS 23.040.</w:t>
      </w:r>
    </w:p>
    <w:p w14:paraId="51316A4C" w14:textId="77777777" w:rsidR="00C33898" w:rsidRPr="00653FE2" w:rsidRDefault="00C33898" w:rsidP="00C33898">
      <w:pPr>
        <w:pStyle w:val="Heading4"/>
        <w:keepNext w:val="0"/>
        <w:keepLines w:val="0"/>
      </w:pPr>
      <w:bookmarkStart w:id="1270" w:name="_Toc11331566"/>
      <w:bookmarkStart w:id="1271" w:name="_Toc36553649"/>
      <w:bookmarkStart w:id="1272" w:name="_Toc75885642"/>
      <w:r w:rsidRPr="00653FE2">
        <w:t>7.6.8.17</w:t>
      </w:r>
      <w:r w:rsidRPr="00653FE2">
        <w:tab/>
        <w:t>SM-RP-SMEA</w:t>
      </w:r>
      <w:bookmarkEnd w:id="1270"/>
      <w:bookmarkEnd w:id="1271"/>
      <w:bookmarkEnd w:id="1272"/>
    </w:p>
    <w:p w14:paraId="6FC7B987" w14:textId="77777777" w:rsidR="00C33898" w:rsidRPr="00653FE2" w:rsidRDefault="00C33898" w:rsidP="00C33898">
      <w:r w:rsidRPr="00653FE2">
        <w:t>This parameter represents the RP-Originating SME-address of the Short Message Entity that has originated the SM. This parameter is used by the short message service relay sub-layer protocol and is formatted according to the formatting rules of address fields as described in 3GPP TS 23.040.</w:t>
      </w:r>
    </w:p>
    <w:p w14:paraId="5C255AAA" w14:textId="77777777" w:rsidR="00C33898" w:rsidRPr="00653FE2" w:rsidRDefault="00C33898" w:rsidP="00C33898">
      <w:pPr>
        <w:pStyle w:val="Heading4"/>
        <w:keepNext w:val="0"/>
      </w:pPr>
      <w:bookmarkStart w:id="1273" w:name="_Toc11331567"/>
      <w:bookmarkStart w:id="1274" w:name="_Toc36553650"/>
      <w:bookmarkStart w:id="1275" w:name="_Toc75885643"/>
      <w:r w:rsidRPr="00653FE2">
        <w:t>7.6.8.18</w:t>
      </w:r>
      <w:r w:rsidRPr="00653FE2">
        <w:tab/>
        <w:t>IP-SM-GW SM Delivery Outcome</w:t>
      </w:r>
      <w:bookmarkEnd w:id="1273"/>
      <w:bookmarkEnd w:id="1274"/>
      <w:bookmarkEnd w:id="1275"/>
    </w:p>
    <w:p w14:paraId="201417E2" w14:textId="77777777" w:rsidR="00C33898" w:rsidRPr="00653FE2" w:rsidRDefault="00C33898" w:rsidP="00C33898">
      <w:r w:rsidRPr="00653FE2">
        <w:t>This parameter is used to indicate the delivery outcome for the IMS domain.</w:t>
      </w:r>
    </w:p>
    <w:p w14:paraId="3DE4F0B3" w14:textId="77777777" w:rsidR="00C33898" w:rsidRPr="00653FE2" w:rsidRDefault="00C33898" w:rsidP="00C33898">
      <w:pPr>
        <w:pStyle w:val="Heading4"/>
        <w:keepNext w:val="0"/>
      </w:pPr>
      <w:bookmarkStart w:id="1276" w:name="_Toc11331568"/>
      <w:bookmarkStart w:id="1277" w:name="_Toc36553651"/>
      <w:bookmarkStart w:id="1278" w:name="_Toc75885644"/>
      <w:r w:rsidRPr="00653FE2">
        <w:t>7.6.8.19</w:t>
      </w:r>
      <w:r w:rsidRPr="00653FE2">
        <w:tab/>
        <w:t>IP-SM-GW Absent Subscriber Diagnostic SM</w:t>
      </w:r>
      <w:bookmarkEnd w:id="1276"/>
      <w:bookmarkEnd w:id="1277"/>
      <w:bookmarkEnd w:id="1278"/>
    </w:p>
    <w:p w14:paraId="12F2D454" w14:textId="77777777" w:rsidR="00C33898" w:rsidRPr="00653FE2" w:rsidRDefault="00C33898" w:rsidP="00C33898">
      <w:r w:rsidRPr="00653FE2">
        <w:t>This parameter indicates the reason of the IP-SM-GW SM Delivery Outcome.</w:t>
      </w:r>
    </w:p>
    <w:p w14:paraId="08C85111" w14:textId="77777777" w:rsidR="00C33898" w:rsidRPr="00653FE2" w:rsidRDefault="00C33898" w:rsidP="00C33898">
      <w:pPr>
        <w:pStyle w:val="Heading4"/>
        <w:keepNext w:val="0"/>
      </w:pPr>
      <w:bookmarkStart w:id="1279" w:name="_Toc11331569"/>
      <w:bookmarkStart w:id="1280" w:name="_Toc36553652"/>
      <w:bookmarkStart w:id="1281" w:name="_Toc75885645"/>
      <w:r w:rsidRPr="00653FE2">
        <w:t>7.6.8.20</w:t>
      </w:r>
      <w:r w:rsidRPr="00653FE2">
        <w:tab/>
        <w:t>IP-SM-GW Indicator</w:t>
      </w:r>
      <w:bookmarkEnd w:id="1279"/>
      <w:bookmarkEnd w:id="1280"/>
      <w:bookmarkEnd w:id="1281"/>
    </w:p>
    <w:p w14:paraId="07DAB5A6" w14:textId="77777777" w:rsidR="00C33898" w:rsidRPr="00653FE2" w:rsidRDefault="00C33898" w:rsidP="00C33898">
      <w:r w:rsidRPr="00653FE2">
        <w:t>This parameter indicates by its presence that sm-deliveryOutcome is for delivery via IMS.</w:t>
      </w:r>
    </w:p>
    <w:p w14:paraId="6C7744D1" w14:textId="77777777" w:rsidR="00C33898" w:rsidRPr="00653FE2" w:rsidRDefault="00C33898" w:rsidP="00C33898">
      <w:pPr>
        <w:pStyle w:val="Heading4"/>
        <w:keepNext w:val="0"/>
      </w:pPr>
      <w:bookmarkStart w:id="1282" w:name="_Toc11331570"/>
      <w:bookmarkStart w:id="1283" w:name="_Toc36553653"/>
      <w:bookmarkStart w:id="1284" w:name="_Toc75885646"/>
      <w:r w:rsidRPr="00653FE2">
        <w:t>7.6.8.21</w:t>
      </w:r>
      <w:r w:rsidRPr="00653FE2">
        <w:tab/>
        <w:t>SM Delivery Timer</w:t>
      </w:r>
      <w:bookmarkEnd w:id="1282"/>
      <w:bookmarkEnd w:id="1283"/>
      <w:bookmarkEnd w:id="1284"/>
    </w:p>
    <w:p w14:paraId="369809E0" w14:textId="77777777" w:rsidR="00C33898" w:rsidRPr="00653FE2" w:rsidRDefault="00C33898" w:rsidP="00C33898">
      <w:r w:rsidRPr="00653FE2">
        <w:t>This parameter indicates the SM Delivery Timer value set in the SMS-GMSC to the IP-SM-GW, SGSN or MSC/VLR. It may be taken into account by the domain selection procedure in the IP-SM-GW. Units are in seconds.</w:t>
      </w:r>
    </w:p>
    <w:p w14:paraId="01BFAB46" w14:textId="77777777" w:rsidR="00C33898" w:rsidRPr="00653FE2" w:rsidRDefault="00C33898" w:rsidP="00C33898">
      <w:pPr>
        <w:pStyle w:val="Heading4"/>
        <w:keepNext w:val="0"/>
      </w:pPr>
      <w:bookmarkStart w:id="1285" w:name="_Toc11331571"/>
      <w:bookmarkStart w:id="1286" w:name="_Toc36553654"/>
      <w:bookmarkStart w:id="1287" w:name="_Toc75885647"/>
      <w:r w:rsidRPr="00653FE2">
        <w:t>7.6.8.22</w:t>
      </w:r>
      <w:r w:rsidRPr="00653FE2">
        <w:tab/>
        <w:t>SM Delivery Start Time</w:t>
      </w:r>
      <w:bookmarkEnd w:id="1285"/>
      <w:bookmarkEnd w:id="1286"/>
      <w:bookmarkEnd w:id="1287"/>
    </w:p>
    <w:p w14:paraId="311A4830" w14:textId="77777777" w:rsidR="00C33898" w:rsidRPr="00653FE2" w:rsidRDefault="00C33898" w:rsidP="00C33898">
      <w:r w:rsidRPr="00653FE2">
        <w:t>This parameter indicates the timestamp (in UTC) at which the SM Delivery Supervision Timer was started in the SMS-GMSC.</w:t>
      </w:r>
    </w:p>
    <w:p w14:paraId="58503646" w14:textId="77777777" w:rsidR="00C33898" w:rsidRPr="00653FE2" w:rsidRDefault="00C33898" w:rsidP="00C33898">
      <w:pPr>
        <w:pStyle w:val="Heading4"/>
        <w:keepNext w:val="0"/>
      </w:pPr>
      <w:bookmarkStart w:id="1288" w:name="_Toc11331572"/>
      <w:bookmarkStart w:id="1289" w:name="_Toc36553655"/>
      <w:bookmarkStart w:id="1290" w:name="_Toc75885648"/>
      <w:r w:rsidRPr="00653FE2">
        <w:t>7.6.8.23</w:t>
      </w:r>
      <w:r w:rsidRPr="00653FE2">
        <w:tab/>
        <w:t>Maximum Retransmission Time</w:t>
      </w:r>
      <w:bookmarkEnd w:id="1288"/>
      <w:bookmarkEnd w:id="1289"/>
      <w:bookmarkEnd w:id="1290"/>
    </w:p>
    <w:p w14:paraId="183F0E4C" w14:textId="77777777" w:rsidR="00C33898" w:rsidRPr="00653FE2" w:rsidRDefault="00C33898" w:rsidP="00C33898">
      <w:r w:rsidRPr="00653FE2">
        <w:t xml:space="preserve">This parameter indicates the maximum retransmission time (in UTC) until which the SMS-GMSC is capable to retransmit the MT Short Message. </w:t>
      </w:r>
    </w:p>
    <w:p w14:paraId="46143E8B" w14:textId="77777777" w:rsidR="00C33898" w:rsidRPr="00653FE2" w:rsidRDefault="00C33898" w:rsidP="00C33898">
      <w:pPr>
        <w:pStyle w:val="Heading4"/>
        <w:keepNext w:val="0"/>
      </w:pPr>
      <w:bookmarkStart w:id="1291" w:name="_Toc11331573"/>
      <w:bookmarkStart w:id="1292" w:name="_Toc36553656"/>
      <w:bookmarkStart w:id="1293" w:name="_Toc75885649"/>
      <w:r w:rsidRPr="00653FE2">
        <w:t>7.6.8.24</w:t>
      </w:r>
      <w:r w:rsidRPr="00653FE2">
        <w:tab/>
        <w:t>Requested Retransmission Time</w:t>
      </w:r>
      <w:bookmarkEnd w:id="1291"/>
      <w:bookmarkEnd w:id="1292"/>
      <w:bookmarkEnd w:id="1293"/>
    </w:p>
    <w:p w14:paraId="11B03889" w14:textId="77777777" w:rsidR="00C33898" w:rsidRPr="00653FE2" w:rsidRDefault="00C33898" w:rsidP="00C33898">
      <w:r w:rsidRPr="00653FE2">
        <w:lastRenderedPageBreak/>
        <w:t xml:space="preserve">This parameter indicates the retransmission time (in UTC) at which the SMS-GMSC is requested to retransmit the MT Short Message. </w:t>
      </w:r>
    </w:p>
    <w:p w14:paraId="307591AC" w14:textId="77777777" w:rsidR="00C33898" w:rsidRPr="00653FE2" w:rsidRDefault="00C33898" w:rsidP="00C33898">
      <w:pPr>
        <w:pStyle w:val="Heading4"/>
        <w:keepNext w:val="0"/>
      </w:pPr>
      <w:bookmarkStart w:id="1294" w:name="_Toc11331574"/>
      <w:bookmarkStart w:id="1295" w:name="_Toc36553657"/>
      <w:bookmarkStart w:id="1296" w:name="_Toc75885650"/>
      <w:r w:rsidRPr="00653FE2">
        <w:t>7.6.8.25</w:t>
      </w:r>
      <w:r w:rsidRPr="00653FE2">
        <w:tab/>
        <w:t>Maximum UE Availability Time</w:t>
      </w:r>
      <w:bookmarkEnd w:id="1294"/>
      <w:bookmarkEnd w:id="1295"/>
      <w:bookmarkEnd w:id="1296"/>
    </w:p>
    <w:p w14:paraId="29624C47" w14:textId="77777777" w:rsidR="00C33898" w:rsidRPr="00653FE2" w:rsidRDefault="00C33898" w:rsidP="00C33898">
      <w:r w:rsidRPr="00653FE2">
        <w:t xml:space="preserve">This parameter indicates the timestamp (in UTC) until which a UE using a power saving mechanism (such as extended idle mode DRX) is expected to be reachable for SM Delivery. </w:t>
      </w:r>
    </w:p>
    <w:p w14:paraId="3B14FCA3" w14:textId="77777777" w:rsidR="00C33898" w:rsidRPr="00653FE2" w:rsidRDefault="00C33898" w:rsidP="00C33898">
      <w:r w:rsidRPr="00653FE2">
        <w:t>This information may be used by the SMS Center to prioritize the retransmission of Short Message to UEs using a power saving mechanism.</w:t>
      </w:r>
    </w:p>
    <w:p w14:paraId="2F2CBF93" w14:textId="77777777" w:rsidR="00C33898" w:rsidRPr="00653FE2" w:rsidRDefault="00C33898" w:rsidP="00C33898">
      <w:pPr>
        <w:pStyle w:val="Heading4"/>
        <w:keepNext w:val="0"/>
      </w:pPr>
      <w:bookmarkStart w:id="1297" w:name="_Toc11331575"/>
      <w:bookmarkStart w:id="1298" w:name="_Toc36553658"/>
      <w:bookmarkStart w:id="1299" w:name="_Toc75885651"/>
      <w:r w:rsidRPr="00653FE2">
        <w:t>7.6.8.26</w:t>
      </w:r>
      <w:r w:rsidRPr="00653FE2">
        <w:tab/>
        <w:t>SMS-GMSC Alert Event</w:t>
      </w:r>
      <w:bookmarkEnd w:id="1297"/>
      <w:bookmarkEnd w:id="1298"/>
      <w:bookmarkEnd w:id="1299"/>
    </w:p>
    <w:p w14:paraId="62BE3361" w14:textId="77777777" w:rsidR="00C33898" w:rsidRPr="00653FE2" w:rsidRDefault="00C33898" w:rsidP="00C33898">
      <w:r w:rsidRPr="00653FE2">
        <w:t>This parameter indicates the event that causes the MME (via an IWF) or the SGSN to alert the SMS-GMSC for retransmitting an MT Short Message.</w:t>
      </w:r>
    </w:p>
    <w:p w14:paraId="35C60D4B" w14:textId="77777777" w:rsidR="00C33898" w:rsidRPr="00653FE2" w:rsidRDefault="00C33898" w:rsidP="00C33898">
      <w:pPr>
        <w:pStyle w:val="Heading4"/>
        <w:keepNext w:val="0"/>
      </w:pPr>
      <w:bookmarkStart w:id="1300" w:name="_Toc11331576"/>
      <w:bookmarkStart w:id="1301" w:name="_Toc36553659"/>
      <w:bookmarkStart w:id="1302" w:name="_Toc75885652"/>
      <w:r w:rsidRPr="00653FE2">
        <w:t>7.6.8.27</w:t>
      </w:r>
      <w:r w:rsidRPr="00653FE2">
        <w:tab/>
        <w:t>SMS-GMSC Address</w:t>
      </w:r>
      <w:bookmarkEnd w:id="1300"/>
      <w:bookmarkEnd w:id="1301"/>
      <w:bookmarkEnd w:id="1302"/>
    </w:p>
    <w:p w14:paraId="09F8D628" w14:textId="77777777" w:rsidR="00C33898" w:rsidRPr="00653FE2" w:rsidRDefault="00C33898" w:rsidP="00C33898">
      <w:r w:rsidRPr="00653FE2">
        <w:t xml:space="preserve">This parameter contains the E.164 number of </w:t>
      </w:r>
      <w:r w:rsidRPr="00653FE2">
        <w:rPr>
          <w:rFonts w:hint="eastAsia"/>
          <w:lang w:eastAsia="zh-CN"/>
        </w:rPr>
        <w:t>the</w:t>
      </w:r>
      <w:r w:rsidRPr="00653FE2">
        <w:t xml:space="preserve"> SMS-GMSC or SMS Router, in international number format as described in ITU-T Recommendation E.164 [67].</w:t>
      </w:r>
    </w:p>
    <w:p w14:paraId="2A3C8331" w14:textId="77777777" w:rsidR="00C33898" w:rsidRPr="00653FE2" w:rsidRDefault="00C33898" w:rsidP="00C33898">
      <w:pPr>
        <w:pStyle w:val="Heading4"/>
        <w:keepNext w:val="0"/>
      </w:pPr>
      <w:bookmarkStart w:id="1303" w:name="_Toc11331577"/>
      <w:bookmarkStart w:id="1304" w:name="_Toc36553660"/>
      <w:bookmarkStart w:id="1305" w:name="_Toc75885653"/>
      <w:r w:rsidRPr="00653FE2">
        <w:t>7.6.8.28</w:t>
      </w:r>
      <w:r w:rsidRPr="00653FE2">
        <w:tab/>
        <w:t>SMS-GMSC Diameter Address</w:t>
      </w:r>
      <w:bookmarkEnd w:id="1303"/>
      <w:bookmarkEnd w:id="1304"/>
      <w:bookmarkEnd w:id="1305"/>
    </w:p>
    <w:p w14:paraId="6E81AD4A" w14:textId="77777777" w:rsidR="00C33898" w:rsidRPr="00653FE2" w:rsidRDefault="00C33898" w:rsidP="00C33898">
      <w:r w:rsidRPr="00653FE2">
        <w:t xml:space="preserve">This parameter contains the Diameter Identity of </w:t>
      </w:r>
      <w:r w:rsidRPr="00653FE2">
        <w:rPr>
          <w:rFonts w:hint="eastAsia"/>
          <w:lang w:eastAsia="zh-CN"/>
        </w:rPr>
        <w:t>the</w:t>
      </w:r>
      <w:r w:rsidRPr="00653FE2">
        <w:t xml:space="preserve"> SMS-GMSC or SMS Router.</w:t>
      </w:r>
    </w:p>
    <w:p w14:paraId="7FE1DC73" w14:textId="77777777" w:rsidR="00C33898" w:rsidRPr="00653FE2" w:rsidRDefault="00C33898" w:rsidP="00C33898">
      <w:pPr>
        <w:pStyle w:val="Heading4"/>
        <w:keepNext w:val="0"/>
      </w:pPr>
      <w:bookmarkStart w:id="1306" w:name="_Toc11331578"/>
      <w:bookmarkStart w:id="1307" w:name="_Toc36553661"/>
      <w:bookmarkStart w:id="1308" w:name="_Toc75885654"/>
      <w:r w:rsidRPr="00653FE2">
        <w:t>7.6.8.29</w:t>
      </w:r>
      <w:r w:rsidRPr="00653FE2">
        <w:tab/>
        <w:t>New SGSN Number</w:t>
      </w:r>
      <w:bookmarkEnd w:id="1306"/>
      <w:bookmarkEnd w:id="1307"/>
      <w:bookmarkEnd w:id="1308"/>
    </w:p>
    <w:p w14:paraId="16D32FA0" w14:textId="77777777" w:rsidR="00C33898" w:rsidRPr="00653FE2" w:rsidRDefault="00C33898" w:rsidP="00C33898">
      <w:r w:rsidRPr="00653FE2">
        <w:t xml:space="preserve">This parameter contains the E.164 number of </w:t>
      </w:r>
      <w:r w:rsidRPr="00653FE2">
        <w:rPr>
          <w:rFonts w:hint="eastAsia"/>
          <w:lang w:eastAsia="zh-CN"/>
        </w:rPr>
        <w:t>the</w:t>
      </w:r>
      <w:r w:rsidRPr="00653FE2">
        <w:rPr>
          <w:lang w:eastAsia="zh-CN"/>
        </w:rPr>
        <w:t xml:space="preserve"> new SGSN serving the MS</w:t>
      </w:r>
      <w:r w:rsidRPr="00653FE2">
        <w:t>.</w:t>
      </w:r>
    </w:p>
    <w:p w14:paraId="3ED6CCBD" w14:textId="77777777" w:rsidR="00C33898" w:rsidRPr="00653FE2" w:rsidRDefault="00C33898" w:rsidP="00C33898">
      <w:pPr>
        <w:pStyle w:val="Heading4"/>
        <w:keepNext w:val="0"/>
      </w:pPr>
      <w:bookmarkStart w:id="1309" w:name="_Toc11331579"/>
      <w:bookmarkStart w:id="1310" w:name="_Toc36553662"/>
      <w:bookmarkStart w:id="1311" w:name="_Toc75885655"/>
      <w:r w:rsidRPr="00653FE2">
        <w:t>7.6.8.30</w:t>
      </w:r>
      <w:r w:rsidRPr="00653FE2">
        <w:tab/>
        <w:t>New MME Number</w:t>
      </w:r>
      <w:bookmarkEnd w:id="1309"/>
      <w:bookmarkEnd w:id="1310"/>
      <w:bookmarkEnd w:id="1311"/>
    </w:p>
    <w:p w14:paraId="517950AA" w14:textId="77777777" w:rsidR="00C33898" w:rsidRPr="00653FE2" w:rsidRDefault="00C33898" w:rsidP="00C33898">
      <w:r w:rsidRPr="00653FE2">
        <w:t xml:space="preserve">This parameter contains the E.164 number of </w:t>
      </w:r>
      <w:r w:rsidRPr="00653FE2">
        <w:rPr>
          <w:rFonts w:hint="eastAsia"/>
          <w:lang w:eastAsia="zh-CN"/>
        </w:rPr>
        <w:t>the</w:t>
      </w:r>
      <w:r w:rsidRPr="00653FE2">
        <w:rPr>
          <w:lang w:eastAsia="zh-CN"/>
        </w:rPr>
        <w:t xml:space="preserve"> new MME serving the MS</w:t>
      </w:r>
      <w:r w:rsidRPr="00653FE2">
        <w:t>.</w:t>
      </w:r>
    </w:p>
    <w:p w14:paraId="36187A14" w14:textId="77777777" w:rsidR="00C33898" w:rsidRPr="00653FE2" w:rsidRDefault="00C33898" w:rsidP="00C33898">
      <w:pPr>
        <w:pStyle w:val="Heading4"/>
        <w:keepNext w:val="0"/>
      </w:pPr>
      <w:bookmarkStart w:id="1312" w:name="_Toc11331580"/>
      <w:bookmarkStart w:id="1313" w:name="_Toc36553663"/>
      <w:bookmarkStart w:id="1314" w:name="_Toc75885656"/>
      <w:r w:rsidRPr="00653FE2">
        <w:t>7.6.8.31</w:t>
      </w:r>
      <w:r w:rsidRPr="00653FE2">
        <w:tab/>
        <w:t>New SGSN Diameter Address</w:t>
      </w:r>
      <w:bookmarkEnd w:id="1312"/>
      <w:bookmarkEnd w:id="1313"/>
      <w:bookmarkEnd w:id="1314"/>
    </w:p>
    <w:p w14:paraId="64100F74" w14:textId="77777777" w:rsidR="00C33898" w:rsidRPr="00653FE2" w:rsidRDefault="00C33898" w:rsidP="00C33898">
      <w:r w:rsidRPr="00653FE2">
        <w:t xml:space="preserve">This parameter contains the Diameter Identity of </w:t>
      </w:r>
      <w:r w:rsidRPr="00653FE2">
        <w:rPr>
          <w:rFonts w:hint="eastAsia"/>
          <w:lang w:eastAsia="zh-CN"/>
        </w:rPr>
        <w:t>the</w:t>
      </w:r>
      <w:r w:rsidRPr="00653FE2">
        <w:rPr>
          <w:lang w:eastAsia="zh-CN"/>
        </w:rPr>
        <w:t xml:space="preserve"> new SGSN serving the MS</w:t>
      </w:r>
      <w:r w:rsidRPr="00653FE2">
        <w:t>.</w:t>
      </w:r>
    </w:p>
    <w:p w14:paraId="572DCC33" w14:textId="77777777" w:rsidR="00C33898" w:rsidRPr="00653FE2" w:rsidRDefault="00C33898" w:rsidP="00C33898">
      <w:pPr>
        <w:pStyle w:val="Heading4"/>
        <w:keepNext w:val="0"/>
      </w:pPr>
      <w:bookmarkStart w:id="1315" w:name="_Toc11331581"/>
      <w:bookmarkStart w:id="1316" w:name="_Toc36553664"/>
      <w:bookmarkStart w:id="1317" w:name="_Toc75885657"/>
      <w:r w:rsidRPr="00653FE2">
        <w:t>7.6.8.32</w:t>
      </w:r>
      <w:r w:rsidRPr="00653FE2">
        <w:tab/>
        <w:t>New MME Diameter Address</w:t>
      </w:r>
      <w:bookmarkEnd w:id="1315"/>
      <w:bookmarkEnd w:id="1316"/>
      <w:bookmarkEnd w:id="1317"/>
    </w:p>
    <w:p w14:paraId="12FFB26C" w14:textId="77777777" w:rsidR="00C33898" w:rsidRPr="00653FE2" w:rsidRDefault="00C33898" w:rsidP="00C33898">
      <w:r w:rsidRPr="00653FE2">
        <w:t xml:space="preserve">This parameter contains the Diameter Identity of </w:t>
      </w:r>
      <w:r w:rsidRPr="00653FE2">
        <w:rPr>
          <w:rFonts w:hint="eastAsia"/>
          <w:lang w:eastAsia="zh-CN"/>
        </w:rPr>
        <w:t>the</w:t>
      </w:r>
      <w:r w:rsidRPr="00653FE2">
        <w:rPr>
          <w:lang w:eastAsia="zh-CN"/>
        </w:rPr>
        <w:t xml:space="preserve"> new MME serving the MS</w:t>
      </w:r>
      <w:r w:rsidRPr="00653FE2">
        <w:t>.</w:t>
      </w:r>
    </w:p>
    <w:p w14:paraId="766C904E" w14:textId="77777777" w:rsidR="00C33898" w:rsidRPr="00653FE2" w:rsidRDefault="00C33898" w:rsidP="00C33898">
      <w:pPr>
        <w:pStyle w:val="Heading4"/>
        <w:keepNext w:val="0"/>
      </w:pPr>
      <w:bookmarkStart w:id="1318" w:name="_Toc11331582"/>
      <w:bookmarkStart w:id="1319" w:name="_Toc36553665"/>
      <w:bookmarkStart w:id="1320" w:name="_Toc75885658"/>
      <w:r w:rsidRPr="00653FE2">
        <w:t>7.6.8.33</w:t>
      </w:r>
      <w:r w:rsidRPr="00653FE2">
        <w:tab/>
        <w:t>New MSC Number</w:t>
      </w:r>
      <w:bookmarkEnd w:id="1318"/>
      <w:bookmarkEnd w:id="1319"/>
      <w:bookmarkEnd w:id="1320"/>
    </w:p>
    <w:p w14:paraId="3DE8ED95" w14:textId="77777777" w:rsidR="00C33898" w:rsidRPr="00653FE2" w:rsidRDefault="00C33898" w:rsidP="00C33898">
      <w:r w:rsidRPr="00653FE2">
        <w:t xml:space="preserve">This parameter contains the E.164 number of </w:t>
      </w:r>
      <w:r w:rsidRPr="00653FE2">
        <w:rPr>
          <w:rFonts w:hint="eastAsia"/>
          <w:lang w:eastAsia="zh-CN"/>
        </w:rPr>
        <w:t>the</w:t>
      </w:r>
      <w:r w:rsidRPr="00653FE2">
        <w:rPr>
          <w:lang w:eastAsia="zh-CN"/>
        </w:rPr>
        <w:t xml:space="preserve"> new MSC serving the MS</w:t>
      </w:r>
      <w:r w:rsidRPr="00653FE2">
        <w:t>.</w:t>
      </w:r>
    </w:p>
    <w:p w14:paraId="2BEF40AD" w14:textId="77777777" w:rsidR="005B43C7" w:rsidRPr="00653FE2" w:rsidRDefault="005B43C7" w:rsidP="005B43C7">
      <w:pPr>
        <w:pStyle w:val="Heading4"/>
        <w:keepNext w:val="0"/>
        <w:keepLines w:val="0"/>
      </w:pPr>
      <w:bookmarkStart w:id="1321" w:name="_Toc75885659"/>
      <w:bookmarkStart w:id="1322" w:name="_Toc11331583"/>
      <w:bookmarkStart w:id="1323" w:name="_Toc36553666"/>
      <w:r w:rsidRPr="00653FE2">
        <w:t>7.6.8.</w:t>
      </w:r>
      <w:r w:rsidR="00F40028">
        <w:t>34</w:t>
      </w:r>
      <w:r w:rsidRPr="00653FE2">
        <w:tab/>
      </w:r>
      <w:r>
        <w:t xml:space="preserve">SMSF 3GPP </w:t>
      </w:r>
      <w:r w:rsidRPr="00653FE2">
        <w:t xml:space="preserve">Absent </w:t>
      </w:r>
      <w:r>
        <w:t>Subscriber</w:t>
      </w:r>
      <w:r w:rsidRPr="00653FE2">
        <w:t xml:space="preserve"> Diagnostic SM</w:t>
      </w:r>
      <w:bookmarkEnd w:id="1321"/>
    </w:p>
    <w:p w14:paraId="1490F4A2" w14:textId="77777777" w:rsidR="005B43C7" w:rsidRPr="00653FE2" w:rsidRDefault="005B43C7" w:rsidP="005B43C7">
      <w:pPr>
        <w:pStyle w:val="B1"/>
        <w:ind w:left="0" w:firstLine="0"/>
      </w:pPr>
      <w:r w:rsidRPr="00653FE2">
        <w:t>This parameter is used to indicate the reason why the subscriber is absent</w:t>
      </w:r>
      <w:r>
        <w:t xml:space="preserve"> for 5G 3GPP access</w:t>
      </w:r>
      <w:r w:rsidRPr="00653FE2">
        <w:t>. For the values for this parameter see 3GPP TS 23.040.</w:t>
      </w:r>
    </w:p>
    <w:p w14:paraId="18059EC8" w14:textId="77777777" w:rsidR="005B43C7" w:rsidRPr="00653FE2" w:rsidRDefault="005B43C7" w:rsidP="005B43C7">
      <w:pPr>
        <w:pStyle w:val="Heading4"/>
        <w:keepNext w:val="0"/>
        <w:keepLines w:val="0"/>
      </w:pPr>
      <w:bookmarkStart w:id="1324" w:name="_Toc75885660"/>
      <w:r w:rsidRPr="00653FE2">
        <w:t>7.6.8.</w:t>
      </w:r>
      <w:r w:rsidR="00F40028">
        <w:t>35</w:t>
      </w:r>
      <w:r w:rsidRPr="00653FE2">
        <w:tab/>
      </w:r>
      <w:r>
        <w:t xml:space="preserve">SMSF Non 3GPP </w:t>
      </w:r>
      <w:r w:rsidRPr="00653FE2">
        <w:t xml:space="preserve">Absent </w:t>
      </w:r>
      <w:r>
        <w:t>Subscriber</w:t>
      </w:r>
      <w:r w:rsidRPr="00653FE2">
        <w:t xml:space="preserve"> Diagnostic SM</w:t>
      </w:r>
      <w:bookmarkEnd w:id="1324"/>
    </w:p>
    <w:p w14:paraId="2AA90D6A" w14:textId="77777777" w:rsidR="005B43C7" w:rsidRPr="00653FE2" w:rsidRDefault="005B43C7" w:rsidP="005B43C7">
      <w:pPr>
        <w:pStyle w:val="B1"/>
        <w:ind w:left="0" w:firstLine="0"/>
      </w:pPr>
      <w:r w:rsidRPr="00653FE2">
        <w:t>This parameter is used to indicate the reason why the subscriber is absent</w:t>
      </w:r>
      <w:r>
        <w:t xml:space="preserve"> for 5G Non 3GPP access</w:t>
      </w:r>
      <w:r w:rsidRPr="00653FE2">
        <w:t>. For the values for this parameter see 3GPP TS 23.040.</w:t>
      </w:r>
    </w:p>
    <w:p w14:paraId="32745C2C" w14:textId="77777777" w:rsidR="00CD64C2" w:rsidRPr="00653FE2" w:rsidRDefault="00CD64C2" w:rsidP="00CD64C2">
      <w:pPr>
        <w:pStyle w:val="Heading4"/>
        <w:keepNext w:val="0"/>
        <w:keepLines w:val="0"/>
      </w:pPr>
      <w:bookmarkStart w:id="1325" w:name="_Toc75885661"/>
      <w:r w:rsidRPr="00653FE2">
        <w:t>7.6.8.</w:t>
      </w:r>
      <w:r w:rsidR="00DB4544">
        <w:t>36</w:t>
      </w:r>
      <w:r w:rsidRPr="00653FE2">
        <w:tab/>
      </w:r>
      <w:r>
        <w:t xml:space="preserve">SMSF 3GPP </w:t>
      </w:r>
      <w:r w:rsidRPr="00653FE2">
        <w:t>Delivery Outcome Indicator</w:t>
      </w:r>
      <w:bookmarkEnd w:id="1325"/>
    </w:p>
    <w:p w14:paraId="3500D475" w14:textId="77777777" w:rsidR="00CD64C2" w:rsidRPr="00653FE2" w:rsidRDefault="00CD64C2" w:rsidP="00CD64C2">
      <w:r w:rsidRPr="00653FE2">
        <w:t xml:space="preserve">This parameter indicates that the delivery outcome </w:t>
      </w:r>
      <w:r>
        <w:t>IE is associated to the SM delivery via the SMSF for 3GPP access</w:t>
      </w:r>
      <w:r w:rsidRPr="00653FE2">
        <w:t>.</w:t>
      </w:r>
    </w:p>
    <w:p w14:paraId="7BE3697D" w14:textId="77777777" w:rsidR="00CD64C2" w:rsidRPr="00653FE2" w:rsidRDefault="00CD64C2" w:rsidP="00CD64C2">
      <w:pPr>
        <w:pStyle w:val="Heading4"/>
        <w:keepNext w:val="0"/>
        <w:keepLines w:val="0"/>
      </w:pPr>
      <w:bookmarkStart w:id="1326" w:name="_Toc75885662"/>
      <w:r w:rsidRPr="00653FE2">
        <w:lastRenderedPageBreak/>
        <w:t>7.6.8.</w:t>
      </w:r>
      <w:r w:rsidR="00DB4544">
        <w:t>37</w:t>
      </w:r>
      <w:r w:rsidRPr="00653FE2">
        <w:tab/>
      </w:r>
      <w:r>
        <w:t xml:space="preserve">SMSF Non-3GPP </w:t>
      </w:r>
      <w:r w:rsidRPr="00653FE2">
        <w:t>Delivery Outcome Indicator</w:t>
      </w:r>
      <w:bookmarkEnd w:id="1326"/>
    </w:p>
    <w:p w14:paraId="5E52CA35" w14:textId="77777777" w:rsidR="00CD64C2" w:rsidRPr="00653FE2" w:rsidRDefault="00CD64C2" w:rsidP="00CD64C2">
      <w:r w:rsidRPr="00653FE2">
        <w:t xml:space="preserve">This parameter indicates that the delivery outcome </w:t>
      </w:r>
      <w:r>
        <w:t>IE is associated to the SM delivery via the SMSF for Non-3GPP access</w:t>
      </w:r>
      <w:r w:rsidRPr="00653FE2">
        <w:t>.</w:t>
      </w:r>
    </w:p>
    <w:p w14:paraId="29243F61" w14:textId="77777777" w:rsidR="00CD64C2" w:rsidRPr="00653FE2" w:rsidRDefault="00CD64C2" w:rsidP="00CD64C2">
      <w:pPr>
        <w:pStyle w:val="Heading4"/>
        <w:keepNext w:val="0"/>
      </w:pPr>
      <w:bookmarkStart w:id="1327" w:name="_Toc75885663"/>
      <w:r w:rsidRPr="00653FE2">
        <w:t>7.6.8.</w:t>
      </w:r>
      <w:r w:rsidR="00DB4544">
        <w:t>38</w:t>
      </w:r>
      <w:r w:rsidRPr="00653FE2">
        <w:tab/>
      </w:r>
      <w:r>
        <w:t>SMSF 3GPP</w:t>
      </w:r>
      <w:r w:rsidRPr="00653FE2">
        <w:t xml:space="preserve"> SM Delivery Outcome</w:t>
      </w:r>
      <w:bookmarkEnd w:id="1327"/>
    </w:p>
    <w:p w14:paraId="6EA023D5" w14:textId="77777777" w:rsidR="00CD64C2" w:rsidRPr="00653FE2" w:rsidRDefault="00CD64C2" w:rsidP="00CD64C2">
      <w:r w:rsidRPr="00653FE2">
        <w:t xml:space="preserve">This parameter is used to indicate the delivery outcome </w:t>
      </w:r>
      <w:r>
        <w:t>at the SMSF for 3GPP access</w:t>
      </w:r>
      <w:r w:rsidRPr="00653FE2">
        <w:t>.</w:t>
      </w:r>
    </w:p>
    <w:p w14:paraId="108B9A0B" w14:textId="77777777" w:rsidR="00CD64C2" w:rsidRPr="00653FE2" w:rsidRDefault="00CD64C2" w:rsidP="00CD64C2">
      <w:pPr>
        <w:pStyle w:val="Heading4"/>
        <w:keepNext w:val="0"/>
      </w:pPr>
      <w:bookmarkStart w:id="1328" w:name="_Toc75885664"/>
      <w:r w:rsidRPr="00653FE2">
        <w:t>7.6.8.</w:t>
      </w:r>
      <w:r w:rsidR="00DB4544">
        <w:t>39</w:t>
      </w:r>
      <w:r w:rsidRPr="00653FE2">
        <w:tab/>
      </w:r>
      <w:r>
        <w:t>SMSF Non-3GPP</w:t>
      </w:r>
      <w:r w:rsidRPr="00653FE2">
        <w:t xml:space="preserve"> SM Delivery Outcome</w:t>
      </w:r>
      <w:bookmarkEnd w:id="1328"/>
    </w:p>
    <w:p w14:paraId="56A14E9E" w14:textId="77777777" w:rsidR="00CD64C2" w:rsidRPr="00653FE2" w:rsidRDefault="00CD64C2" w:rsidP="00CD64C2">
      <w:r w:rsidRPr="00653FE2">
        <w:t xml:space="preserve">This parameter is used to indicate the delivery outcome </w:t>
      </w:r>
      <w:r>
        <w:t>at the SMSF for non-3GPP access</w:t>
      </w:r>
      <w:r w:rsidRPr="00653FE2">
        <w:t>.</w:t>
      </w:r>
    </w:p>
    <w:p w14:paraId="0551ED33" w14:textId="77777777" w:rsidR="00CD64C2" w:rsidRPr="00653FE2" w:rsidRDefault="00CD64C2" w:rsidP="00CD64C2">
      <w:pPr>
        <w:pStyle w:val="Heading4"/>
        <w:keepNext w:val="0"/>
        <w:keepLines w:val="0"/>
      </w:pPr>
      <w:bookmarkStart w:id="1329" w:name="_Toc75885665"/>
      <w:r w:rsidRPr="00653FE2">
        <w:t>7.6.8.</w:t>
      </w:r>
      <w:r w:rsidR="00DB4544">
        <w:t>40</w:t>
      </w:r>
      <w:r w:rsidRPr="00653FE2">
        <w:tab/>
      </w:r>
      <w:r>
        <w:t xml:space="preserve">SMSF 3GPP </w:t>
      </w:r>
      <w:r w:rsidRPr="00653FE2">
        <w:t xml:space="preserve">Absent </w:t>
      </w:r>
      <w:r>
        <w:t>Subscriber</w:t>
      </w:r>
      <w:r w:rsidRPr="00653FE2">
        <w:t xml:space="preserve"> Diagnostic SM</w:t>
      </w:r>
      <w:bookmarkEnd w:id="1329"/>
    </w:p>
    <w:p w14:paraId="33058349" w14:textId="77777777" w:rsidR="00CD64C2" w:rsidRPr="00653FE2" w:rsidRDefault="00CD64C2" w:rsidP="00CD64C2">
      <w:pPr>
        <w:pStyle w:val="B1"/>
        <w:ind w:left="0" w:firstLine="0"/>
      </w:pPr>
      <w:r w:rsidRPr="00653FE2">
        <w:t>This parameter is used to indicate the reason why the subscriber is absent</w:t>
      </w:r>
      <w:r>
        <w:t xml:space="preserve"> for 5G 3GPP access</w:t>
      </w:r>
      <w:r w:rsidRPr="00653FE2">
        <w:t>. For the values for this parameter see 3GPP TS 23.040.</w:t>
      </w:r>
    </w:p>
    <w:p w14:paraId="758A657A" w14:textId="77777777" w:rsidR="00CD64C2" w:rsidRPr="00653FE2" w:rsidRDefault="00CD64C2" w:rsidP="00CD64C2">
      <w:pPr>
        <w:pStyle w:val="Heading4"/>
        <w:keepNext w:val="0"/>
        <w:keepLines w:val="0"/>
      </w:pPr>
      <w:bookmarkStart w:id="1330" w:name="_Toc75885666"/>
      <w:r w:rsidRPr="00653FE2">
        <w:t>7.6.8.</w:t>
      </w:r>
      <w:r w:rsidR="00DB4544">
        <w:t>41</w:t>
      </w:r>
      <w:r w:rsidRPr="00653FE2">
        <w:tab/>
      </w:r>
      <w:r>
        <w:t xml:space="preserve">SMSF Non 3GPP </w:t>
      </w:r>
      <w:r w:rsidRPr="00653FE2">
        <w:t xml:space="preserve">Absent </w:t>
      </w:r>
      <w:r>
        <w:t>Subscriber</w:t>
      </w:r>
      <w:r w:rsidRPr="00653FE2">
        <w:t xml:space="preserve"> Diagnostic SM</w:t>
      </w:r>
      <w:bookmarkEnd w:id="1330"/>
    </w:p>
    <w:p w14:paraId="5963F0FB" w14:textId="77777777" w:rsidR="00CD64C2" w:rsidRPr="00653FE2" w:rsidRDefault="00CD64C2" w:rsidP="00CD64C2">
      <w:pPr>
        <w:pStyle w:val="B1"/>
        <w:ind w:left="0" w:firstLine="0"/>
      </w:pPr>
      <w:r w:rsidRPr="00653FE2">
        <w:t>This parameter is used to indicate the reason why the subscriber is absent</w:t>
      </w:r>
      <w:r>
        <w:t xml:space="preserve"> for 5G Non 3GPP access</w:t>
      </w:r>
      <w:r w:rsidRPr="00653FE2">
        <w:t>. For the values for this parameter see 3GPP TS 23.040.</w:t>
      </w:r>
    </w:p>
    <w:p w14:paraId="6A20AA2B" w14:textId="77777777" w:rsidR="00C33898" w:rsidRPr="00653FE2" w:rsidRDefault="00C33898" w:rsidP="00C33898">
      <w:pPr>
        <w:pStyle w:val="Heading3"/>
      </w:pPr>
      <w:bookmarkStart w:id="1331" w:name="_Toc75885667"/>
      <w:r w:rsidRPr="00653FE2">
        <w:t>7.6.9</w:t>
      </w:r>
      <w:r w:rsidRPr="00653FE2">
        <w:tab/>
        <w:t>Access and signalling system related parameters</w:t>
      </w:r>
      <w:bookmarkEnd w:id="1322"/>
      <w:bookmarkEnd w:id="1323"/>
      <w:bookmarkEnd w:id="1331"/>
    </w:p>
    <w:p w14:paraId="022D1D6D" w14:textId="77777777" w:rsidR="00C33898" w:rsidRPr="00653FE2" w:rsidRDefault="00C33898" w:rsidP="00C33898">
      <w:pPr>
        <w:pStyle w:val="Heading4"/>
      </w:pPr>
      <w:bookmarkStart w:id="1332" w:name="_Toc11331584"/>
      <w:bookmarkStart w:id="1333" w:name="_Toc36553667"/>
      <w:bookmarkStart w:id="1334" w:name="_Toc75885668"/>
      <w:r w:rsidRPr="00653FE2">
        <w:t>7.6.9.1</w:t>
      </w:r>
      <w:r w:rsidRPr="00653FE2">
        <w:tab/>
        <w:t>AN-apdu</w:t>
      </w:r>
      <w:bookmarkEnd w:id="1332"/>
      <w:bookmarkEnd w:id="1333"/>
      <w:bookmarkEnd w:id="1334"/>
    </w:p>
    <w:p w14:paraId="17CE7DFF" w14:textId="77777777" w:rsidR="00C33898" w:rsidRPr="00653FE2" w:rsidRDefault="00C33898" w:rsidP="00C33898">
      <w:pPr>
        <w:keepNext/>
        <w:keepLines/>
      </w:pPr>
      <w:r w:rsidRPr="00653FE2">
        <w:t>This parameter includes one or two concatenated complete 3GPP TS 25.413 or 3GPP TS 48.006 [48] messages, as described in 3GPP TS 23.009 and 3GPP TS 29.010. The access network protocol ID indicates that the message or messages are according to either 3GPP TS 48.006 [48] or 3GPP TS 25.413. For the coding of the messages see 3GPP TS 25.413, 3GPP TS 48.006 [48] and 3GPP TS 48.008 [49].</w:t>
      </w:r>
    </w:p>
    <w:p w14:paraId="67C4573C" w14:textId="77777777" w:rsidR="00C33898" w:rsidRPr="00653FE2" w:rsidRDefault="00C33898" w:rsidP="00C33898">
      <w:pPr>
        <w:pStyle w:val="Heading4"/>
        <w:keepNext w:val="0"/>
        <w:keepLines w:val="0"/>
      </w:pPr>
      <w:bookmarkStart w:id="1335" w:name="_Toc11331585"/>
      <w:bookmarkStart w:id="1336" w:name="_Toc36553668"/>
      <w:bookmarkStart w:id="1337" w:name="_Toc75885669"/>
      <w:r w:rsidRPr="00653FE2">
        <w:t>7.6.9.2</w:t>
      </w:r>
      <w:r w:rsidRPr="00653FE2">
        <w:tab/>
        <w:t>CM service type</w:t>
      </w:r>
      <w:bookmarkEnd w:id="1335"/>
      <w:bookmarkEnd w:id="1336"/>
      <w:bookmarkEnd w:id="1337"/>
    </w:p>
    <w:p w14:paraId="72538118" w14:textId="77777777" w:rsidR="00C33898" w:rsidRPr="00653FE2" w:rsidRDefault="00C33898" w:rsidP="00C33898">
      <w:r w:rsidRPr="00653FE2">
        <w:t>This parameter identifies the service category being requested by the subscriber:</w:t>
      </w:r>
    </w:p>
    <w:p w14:paraId="088C6FEE" w14:textId="77777777" w:rsidR="00C33898" w:rsidRPr="00653FE2" w:rsidRDefault="00C33898" w:rsidP="00C33898">
      <w:pPr>
        <w:pStyle w:val="B1"/>
      </w:pPr>
      <w:r w:rsidRPr="00653FE2">
        <w:t>-</w:t>
      </w:r>
      <w:r w:rsidRPr="00653FE2">
        <w:tab/>
        <w:t>mobile originating call;</w:t>
      </w:r>
    </w:p>
    <w:p w14:paraId="0EAEBAD5" w14:textId="77777777" w:rsidR="00C33898" w:rsidRPr="00653FE2" w:rsidRDefault="00C33898" w:rsidP="00C33898">
      <w:pPr>
        <w:pStyle w:val="B1"/>
      </w:pPr>
      <w:r w:rsidRPr="00653FE2">
        <w:t>-</w:t>
      </w:r>
      <w:r w:rsidRPr="00653FE2">
        <w:tab/>
        <w:t>emergency call establishment;</w:t>
      </w:r>
    </w:p>
    <w:p w14:paraId="604227C9" w14:textId="77777777" w:rsidR="00C33898" w:rsidRPr="00653FE2" w:rsidRDefault="00C33898" w:rsidP="00C33898">
      <w:pPr>
        <w:pStyle w:val="B1"/>
      </w:pPr>
      <w:r w:rsidRPr="00653FE2">
        <w:t>-</w:t>
      </w:r>
      <w:r w:rsidRPr="00653FE2">
        <w:tab/>
        <w:t>short message service;</w:t>
      </w:r>
    </w:p>
    <w:p w14:paraId="64FD42E0" w14:textId="77777777" w:rsidR="00C33898" w:rsidRPr="00653FE2" w:rsidRDefault="00C33898" w:rsidP="00C33898">
      <w:pPr>
        <w:pStyle w:val="B1"/>
      </w:pPr>
      <w:r w:rsidRPr="00653FE2">
        <w:t>-</w:t>
      </w:r>
      <w:r w:rsidRPr="00653FE2">
        <w:tab/>
        <w:t>mobile originating call re-establishment;</w:t>
      </w:r>
    </w:p>
    <w:p w14:paraId="62FB8B0D" w14:textId="77777777" w:rsidR="00C33898" w:rsidRPr="00653FE2" w:rsidRDefault="00C33898" w:rsidP="00C33898">
      <w:pPr>
        <w:pStyle w:val="B1"/>
      </w:pPr>
      <w:r w:rsidRPr="00653FE2">
        <w:t>-</w:t>
      </w:r>
      <w:r w:rsidRPr="00653FE2">
        <w:tab/>
        <w:t>mobile terminating call;</w:t>
      </w:r>
    </w:p>
    <w:p w14:paraId="67125F57" w14:textId="77777777" w:rsidR="00C33898" w:rsidRPr="00653FE2" w:rsidRDefault="00C33898" w:rsidP="00C33898">
      <w:pPr>
        <w:pStyle w:val="B1"/>
      </w:pPr>
      <w:r w:rsidRPr="00653FE2">
        <w:t>-</w:t>
      </w:r>
      <w:r w:rsidRPr="00653FE2">
        <w:tab/>
        <w:t>SS request;</w:t>
      </w:r>
    </w:p>
    <w:p w14:paraId="46E082D8" w14:textId="77777777" w:rsidR="00C33898" w:rsidRPr="00653FE2" w:rsidRDefault="00C33898" w:rsidP="00C33898">
      <w:pPr>
        <w:pStyle w:val="B1"/>
      </w:pPr>
      <w:r w:rsidRPr="00653FE2">
        <w:t>-</w:t>
      </w:r>
      <w:r w:rsidRPr="00653FE2">
        <w:tab/>
        <w:t>Voice group call set-up;</w:t>
      </w:r>
    </w:p>
    <w:p w14:paraId="2E086413" w14:textId="77777777" w:rsidR="00C33898" w:rsidRPr="00653FE2" w:rsidRDefault="00C33898" w:rsidP="00C33898">
      <w:pPr>
        <w:pStyle w:val="B1"/>
      </w:pPr>
      <w:r w:rsidRPr="00653FE2">
        <w:t>-</w:t>
      </w:r>
      <w:r w:rsidRPr="00653FE2">
        <w:tab/>
        <w:t>Voice broadcast set-up.</w:t>
      </w:r>
    </w:p>
    <w:p w14:paraId="12F3EAF2" w14:textId="77777777" w:rsidR="00C33898" w:rsidRPr="00653FE2" w:rsidRDefault="00C33898" w:rsidP="00C33898">
      <w:pPr>
        <w:pStyle w:val="Heading4"/>
        <w:keepNext w:val="0"/>
        <w:keepLines w:val="0"/>
      </w:pPr>
      <w:bookmarkStart w:id="1338" w:name="_Toc11331586"/>
      <w:bookmarkStart w:id="1339" w:name="_Toc36553669"/>
      <w:bookmarkStart w:id="1340" w:name="_Toc75885670"/>
      <w:r w:rsidRPr="00653FE2">
        <w:t>7.6.9.3</w:t>
      </w:r>
      <w:r w:rsidRPr="00653FE2">
        <w:tab/>
        <w:t>Access connection status</w:t>
      </w:r>
      <w:bookmarkEnd w:id="1338"/>
      <w:bookmarkEnd w:id="1339"/>
      <w:bookmarkEnd w:id="1340"/>
    </w:p>
    <w:p w14:paraId="328908AD" w14:textId="77777777" w:rsidR="00C33898" w:rsidRPr="00653FE2" w:rsidRDefault="00C33898" w:rsidP="00C33898">
      <w:r w:rsidRPr="00653FE2">
        <w:t>This parameter represents the following access connection status information:</w:t>
      </w:r>
    </w:p>
    <w:p w14:paraId="4E1EA89E" w14:textId="77777777" w:rsidR="00C33898" w:rsidRPr="00653FE2" w:rsidRDefault="00C33898" w:rsidP="00C33898">
      <w:pPr>
        <w:pStyle w:val="B1"/>
      </w:pPr>
      <w:r w:rsidRPr="00653FE2">
        <w:t>-</w:t>
      </w:r>
      <w:r w:rsidRPr="00653FE2">
        <w:tab/>
        <w:t>RR-connection status (established/not established);</w:t>
      </w:r>
    </w:p>
    <w:p w14:paraId="09379217" w14:textId="77777777" w:rsidR="00C33898" w:rsidRPr="00653FE2" w:rsidRDefault="00C33898" w:rsidP="00C33898">
      <w:pPr>
        <w:pStyle w:val="B1"/>
      </w:pPr>
      <w:r w:rsidRPr="00653FE2">
        <w:t>-</w:t>
      </w:r>
      <w:r w:rsidRPr="00653FE2">
        <w:tab/>
        <w:t>ciphering mode (on/off);</w:t>
      </w:r>
    </w:p>
    <w:p w14:paraId="33EC23EB" w14:textId="77777777" w:rsidR="00C33898" w:rsidRPr="00653FE2" w:rsidRDefault="00C33898" w:rsidP="00C33898">
      <w:pPr>
        <w:pStyle w:val="B1"/>
      </w:pPr>
      <w:r w:rsidRPr="00653FE2">
        <w:t>-</w:t>
      </w:r>
      <w:r w:rsidRPr="00653FE2">
        <w:tab/>
        <w:t>authentication status (authenticated/not authenticated).</w:t>
      </w:r>
    </w:p>
    <w:p w14:paraId="052AC49E" w14:textId="77777777" w:rsidR="00C33898" w:rsidRPr="00653FE2" w:rsidRDefault="00C33898" w:rsidP="00C33898">
      <w:pPr>
        <w:pStyle w:val="Heading4"/>
        <w:keepNext w:val="0"/>
        <w:keepLines w:val="0"/>
      </w:pPr>
      <w:bookmarkStart w:id="1341" w:name="_Toc11331587"/>
      <w:bookmarkStart w:id="1342" w:name="_Toc36553670"/>
      <w:bookmarkStart w:id="1343" w:name="_Toc75885671"/>
      <w:r w:rsidRPr="00653FE2">
        <w:lastRenderedPageBreak/>
        <w:t>7.6.9.4</w:t>
      </w:r>
      <w:r w:rsidRPr="00653FE2">
        <w:tab/>
        <w:t>External Signal Information</w:t>
      </w:r>
      <w:bookmarkEnd w:id="1341"/>
      <w:bookmarkEnd w:id="1342"/>
      <w:bookmarkEnd w:id="1343"/>
    </w:p>
    <w:p w14:paraId="54C5977F" w14:textId="77777777" w:rsidR="00C33898" w:rsidRPr="00653FE2" w:rsidRDefault="00C33898" w:rsidP="00C33898">
      <w:r w:rsidRPr="00653FE2">
        <w:t>This parameter contains concatenated information elements (including tag and length) which are defined by a common protocol version, preceded by the associated protocol ID. It is used to transport information of the indicated protocol via MAP interfaces.</w:t>
      </w:r>
    </w:p>
    <w:p w14:paraId="3B51C285" w14:textId="77777777" w:rsidR="00C33898" w:rsidRPr="00653FE2" w:rsidRDefault="00C33898" w:rsidP="00C33898">
      <w:pPr>
        <w:pStyle w:val="Heading4"/>
        <w:keepNext w:val="0"/>
        <w:keepLines w:val="0"/>
      </w:pPr>
      <w:bookmarkStart w:id="1344" w:name="_Toc11331588"/>
      <w:bookmarkStart w:id="1345" w:name="_Toc36553671"/>
      <w:bookmarkStart w:id="1346" w:name="_Toc75885672"/>
      <w:r w:rsidRPr="00653FE2">
        <w:t>7.6.9.5</w:t>
      </w:r>
      <w:r w:rsidRPr="00653FE2">
        <w:tab/>
        <w:t>Access signalling information</w:t>
      </w:r>
      <w:bookmarkEnd w:id="1344"/>
      <w:bookmarkEnd w:id="1345"/>
      <w:bookmarkEnd w:id="1346"/>
    </w:p>
    <w:p w14:paraId="4AA04AEC" w14:textId="77777777" w:rsidR="00C33898" w:rsidRPr="00653FE2" w:rsidRDefault="00C33898" w:rsidP="00C33898">
      <w:r w:rsidRPr="00653FE2">
        <w:t>This parameter refers to any set of information elements imported from 3GPP TS 24.008 [35].</w:t>
      </w:r>
    </w:p>
    <w:p w14:paraId="02671B13" w14:textId="77777777" w:rsidR="00C33898" w:rsidRPr="00653FE2" w:rsidRDefault="00C33898" w:rsidP="00C33898">
      <w:pPr>
        <w:pStyle w:val="Heading4"/>
        <w:keepNext w:val="0"/>
        <w:keepLines w:val="0"/>
      </w:pPr>
      <w:bookmarkStart w:id="1347" w:name="_Toc11331589"/>
      <w:bookmarkStart w:id="1348" w:name="_Toc36553672"/>
      <w:bookmarkStart w:id="1349" w:name="_Toc75885673"/>
      <w:r w:rsidRPr="00653FE2">
        <w:t>7.6.9.6</w:t>
      </w:r>
      <w:r w:rsidRPr="00653FE2">
        <w:tab/>
        <w:t>Location update type</w:t>
      </w:r>
      <w:bookmarkEnd w:id="1347"/>
      <w:bookmarkEnd w:id="1348"/>
      <w:bookmarkEnd w:id="1349"/>
    </w:p>
    <w:p w14:paraId="48866B7D" w14:textId="77777777" w:rsidR="00C33898" w:rsidRPr="00653FE2" w:rsidRDefault="00C33898" w:rsidP="00C33898">
      <w:r w:rsidRPr="00653FE2">
        <w:t>This parameter refers to the location update type (normal, periodic or IMSI attach) contained in the 3GPP TS 24.008 [35] LOCATION REGISTRATION REQUEST message.</w:t>
      </w:r>
    </w:p>
    <w:p w14:paraId="67D66E1B" w14:textId="77777777" w:rsidR="00C33898" w:rsidRPr="00653FE2" w:rsidRDefault="00C33898" w:rsidP="00C33898">
      <w:pPr>
        <w:pStyle w:val="Heading4"/>
        <w:keepNext w:val="0"/>
        <w:keepLines w:val="0"/>
      </w:pPr>
      <w:bookmarkStart w:id="1350" w:name="_Toc11331590"/>
      <w:bookmarkStart w:id="1351" w:name="_Toc36553673"/>
      <w:bookmarkStart w:id="1352" w:name="_Toc75885674"/>
      <w:r w:rsidRPr="00653FE2">
        <w:t>7.6.9.7</w:t>
      </w:r>
      <w:r w:rsidRPr="00653FE2">
        <w:tab/>
        <w:t>Protocol ID</w:t>
      </w:r>
      <w:bookmarkEnd w:id="1350"/>
      <w:bookmarkEnd w:id="1351"/>
      <w:bookmarkEnd w:id="1352"/>
    </w:p>
    <w:p w14:paraId="284AEE88" w14:textId="77777777" w:rsidR="00C33898" w:rsidRPr="00653FE2" w:rsidRDefault="00C33898" w:rsidP="00C33898">
      <w:r w:rsidRPr="00653FE2">
        <w:t>This parameter refers to the protocol to which the coding of the content of the associated External Signal Information conforms.</w:t>
      </w:r>
    </w:p>
    <w:p w14:paraId="5DADA063" w14:textId="77777777" w:rsidR="00C33898" w:rsidRPr="00653FE2" w:rsidRDefault="00C33898" w:rsidP="00C33898">
      <w:pPr>
        <w:keepNext/>
        <w:keepLines/>
      </w:pPr>
      <w:r w:rsidRPr="00653FE2">
        <w:t>The following values are defined:</w:t>
      </w:r>
    </w:p>
    <w:p w14:paraId="68EECCA8" w14:textId="77777777" w:rsidR="00C33898" w:rsidRPr="00653FE2" w:rsidRDefault="00C33898" w:rsidP="00C33898">
      <w:pPr>
        <w:pStyle w:val="B1"/>
        <w:keepNext/>
        <w:keepLines/>
      </w:pPr>
      <w:r w:rsidRPr="00653FE2">
        <w:t>-</w:t>
      </w:r>
      <w:r w:rsidRPr="00653FE2">
        <w:tab/>
        <w:t>04.08;</w:t>
      </w:r>
    </w:p>
    <w:p w14:paraId="2C2E28F1" w14:textId="77777777" w:rsidR="00C33898" w:rsidRPr="00653FE2" w:rsidRDefault="00C33898" w:rsidP="00C33898">
      <w:pPr>
        <w:pStyle w:val="B1"/>
        <w:keepNext/>
        <w:keepLines/>
      </w:pPr>
      <w:r w:rsidRPr="00653FE2">
        <w:t>-</w:t>
      </w:r>
      <w:r w:rsidRPr="00653FE2">
        <w:tab/>
        <w:t>08.06;</w:t>
      </w:r>
    </w:p>
    <w:p w14:paraId="01E56C36" w14:textId="77777777" w:rsidR="00C33898" w:rsidRPr="00653FE2" w:rsidRDefault="00C33898" w:rsidP="00C33898">
      <w:pPr>
        <w:pStyle w:val="B1"/>
      </w:pPr>
      <w:r w:rsidRPr="00653FE2">
        <w:t>-</w:t>
      </w:r>
      <w:r w:rsidRPr="00653FE2">
        <w:tab/>
        <w:t>ETS 300 102-1.</w:t>
      </w:r>
    </w:p>
    <w:p w14:paraId="5975121B" w14:textId="77777777" w:rsidR="00C33898" w:rsidRPr="00653FE2" w:rsidRDefault="00C33898" w:rsidP="00C33898">
      <w:r w:rsidRPr="00653FE2">
        <w:t>This value indicates the protocol defined by ETS 300 102-1 (EDSS1).</w:t>
      </w:r>
    </w:p>
    <w:p w14:paraId="7B448261" w14:textId="77777777" w:rsidR="00C33898" w:rsidRPr="00653FE2" w:rsidRDefault="00C33898" w:rsidP="00C33898">
      <w:pPr>
        <w:pStyle w:val="Heading4"/>
        <w:keepNext w:val="0"/>
        <w:keepLines w:val="0"/>
      </w:pPr>
      <w:bookmarkStart w:id="1353" w:name="_Toc11331591"/>
      <w:bookmarkStart w:id="1354" w:name="_Toc36553674"/>
      <w:bookmarkStart w:id="1355" w:name="_Toc75885675"/>
      <w:r w:rsidRPr="00653FE2">
        <w:t>7.6.9.8</w:t>
      </w:r>
      <w:r w:rsidRPr="00653FE2">
        <w:tab/>
        <w:t>Network signal information</w:t>
      </w:r>
      <w:bookmarkEnd w:id="1353"/>
      <w:bookmarkEnd w:id="1354"/>
      <w:bookmarkEnd w:id="1355"/>
    </w:p>
    <w:p w14:paraId="0E4ABBA7" w14:textId="77777777" w:rsidR="00C33898" w:rsidRPr="00653FE2" w:rsidRDefault="00C33898" w:rsidP="00C33898">
      <w:r w:rsidRPr="00653FE2">
        <w:t>This parameter is transported as external signal information. The protocol ID shall be set to "ETS 300 102-1".</w:t>
      </w:r>
    </w:p>
    <w:p w14:paraId="640DA53F" w14:textId="77777777" w:rsidR="00C33898" w:rsidRPr="00653FE2" w:rsidRDefault="00C33898" w:rsidP="00C33898">
      <w:r w:rsidRPr="00653FE2">
        <w:t>The network signal information may include the following information elements as defined in 3GPP TS 29.007 [56]:</w:t>
      </w:r>
    </w:p>
    <w:p w14:paraId="7A8948D6" w14:textId="77777777" w:rsidR="00C33898" w:rsidRPr="00653FE2" w:rsidRDefault="00C33898" w:rsidP="00C33898">
      <w:pPr>
        <w:pStyle w:val="B1"/>
      </w:pPr>
      <w:r w:rsidRPr="00653FE2">
        <w:t>-</w:t>
      </w:r>
      <w:r w:rsidRPr="00653FE2">
        <w:tab/>
        <w:t>ISDN BC; the tag and length are defined by ETS 300 102-1.</w:t>
      </w:r>
    </w:p>
    <w:p w14:paraId="7FBC299B" w14:textId="77777777" w:rsidR="00C33898" w:rsidRPr="00653FE2" w:rsidRDefault="00C33898" w:rsidP="00C33898">
      <w:pPr>
        <w:pStyle w:val="B2"/>
      </w:pPr>
      <w:r w:rsidRPr="00653FE2">
        <w:t>For the content, see 3GPP TS 29.007 [56].</w:t>
      </w:r>
    </w:p>
    <w:p w14:paraId="709526DA" w14:textId="77777777" w:rsidR="00C33898" w:rsidRPr="00653FE2" w:rsidRDefault="00C33898" w:rsidP="00C33898">
      <w:pPr>
        <w:pStyle w:val="B1"/>
      </w:pPr>
      <w:r w:rsidRPr="00653FE2">
        <w:t>-</w:t>
      </w:r>
      <w:r w:rsidRPr="00653FE2">
        <w:tab/>
        <w:t>HLC; the tag and length are defined by ETS 300 102-1.</w:t>
      </w:r>
    </w:p>
    <w:p w14:paraId="250069AA" w14:textId="77777777" w:rsidR="00C33898" w:rsidRPr="00653FE2" w:rsidRDefault="00C33898" w:rsidP="00C33898">
      <w:pPr>
        <w:pStyle w:val="B2"/>
      </w:pPr>
      <w:r w:rsidRPr="00653FE2">
        <w:t>For the content, see 3GPP TS 29.007 [56].</w:t>
      </w:r>
    </w:p>
    <w:p w14:paraId="1BE26AF6" w14:textId="77777777" w:rsidR="00C33898" w:rsidRPr="00653FE2" w:rsidRDefault="00C33898" w:rsidP="00C33898">
      <w:pPr>
        <w:pStyle w:val="B1"/>
      </w:pPr>
      <w:r w:rsidRPr="00653FE2">
        <w:t>-</w:t>
      </w:r>
      <w:r w:rsidRPr="00653FE2">
        <w:tab/>
        <w:t>LLC; the tag and length are defined by ETS 300 102-1.</w:t>
      </w:r>
    </w:p>
    <w:p w14:paraId="582E2ECA" w14:textId="77777777" w:rsidR="00C33898" w:rsidRPr="00653FE2" w:rsidRDefault="00C33898" w:rsidP="00C33898">
      <w:pPr>
        <w:pStyle w:val="B2"/>
      </w:pPr>
      <w:r w:rsidRPr="00653FE2">
        <w:t>For the content, see 3GPP TS 29.007 [56].</w:t>
      </w:r>
    </w:p>
    <w:p w14:paraId="7EC5E9E6" w14:textId="77777777" w:rsidR="00C33898" w:rsidRPr="00653FE2" w:rsidRDefault="00C33898" w:rsidP="00C33898">
      <w:r w:rsidRPr="00653FE2">
        <w:t>They are contained in the Signal Information parameter according to figure 7.6/1 (irrespective of the order):</w:t>
      </w:r>
    </w:p>
    <w:p w14:paraId="09AB19B0" w14:textId="77777777" w:rsidR="00C33898" w:rsidRPr="00653FE2" w:rsidRDefault="00C33898" w:rsidP="00C33898">
      <w:pPr>
        <w:pStyle w:val="TH"/>
        <w:keepNext w:val="0"/>
        <w:keepLines w:val="0"/>
      </w:pPr>
      <w:r w:rsidRPr="00653FE2">
        <w:object w:dxaOrig="2923" w:dyaOrig="3885" w14:anchorId="526BDEAF">
          <v:shape id="_x0000_i1033" type="#_x0000_t75" style="width:146.3pt;height:194.7pt" o:ole="" fillcolor="window">
            <v:imagedata r:id="rId22" o:title=""/>
          </v:shape>
          <o:OLEObject Type="Embed" ProgID="Designer" ShapeID="_x0000_i1033" DrawAspect="Content" ObjectID="_1756708181" r:id="rId23"/>
        </w:object>
      </w:r>
    </w:p>
    <w:p w14:paraId="0405359B" w14:textId="77777777" w:rsidR="00C33898" w:rsidRPr="00653FE2" w:rsidRDefault="00C33898" w:rsidP="00C33898">
      <w:pPr>
        <w:pStyle w:val="TF"/>
        <w:keepLines w:val="0"/>
      </w:pPr>
      <w:r w:rsidRPr="00653FE2">
        <w:t>Figure 7.6/1: Network signal information parameter</w:t>
      </w:r>
    </w:p>
    <w:p w14:paraId="56E6256B" w14:textId="77777777" w:rsidR="00C33898" w:rsidRPr="00653FE2" w:rsidRDefault="00C33898" w:rsidP="00C33898">
      <w:pPr>
        <w:pStyle w:val="Heading4"/>
        <w:keepNext w:val="0"/>
        <w:keepLines w:val="0"/>
      </w:pPr>
      <w:bookmarkStart w:id="1356" w:name="_Toc11331592"/>
      <w:bookmarkStart w:id="1357" w:name="_Toc36553675"/>
      <w:bookmarkStart w:id="1358" w:name="_Toc75885676"/>
      <w:r w:rsidRPr="00653FE2">
        <w:t>7.6.9.8A</w:t>
      </w:r>
      <w:r w:rsidRPr="00653FE2">
        <w:tab/>
        <w:t>Network signal information 2</w:t>
      </w:r>
      <w:bookmarkEnd w:id="1356"/>
      <w:bookmarkEnd w:id="1357"/>
      <w:bookmarkEnd w:id="1358"/>
    </w:p>
    <w:p w14:paraId="563656DB" w14:textId="77777777" w:rsidR="00C33898" w:rsidRPr="00653FE2" w:rsidRDefault="00C33898" w:rsidP="00C33898">
      <w:r w:rsidRPr="00653FE2">
        <w:t>This parameter is transported as additional external signal information for SCUDIF calls, described in 3GPP TS 23.172 [126]. The protocol ID and possibly included information elements are identical to Network Signal Information, defined in 7.6.9.8, "Network signal information".</w:t>
      </w:r>
    </w:p>
    <w:p w14:paraId="7DAEF95B" w14:textId="77777777" w:rsidR="00C33898" w:rsidRPr="00653FE2" w:rsidRDefault="00C33898" w:rsidP="00C33898">
      <w:pPr>
        <w:pStyle w:val="Heading4"/>
        <w:keepNext w:val="0"/>
        <w:keepLines w:val="0"/>
      </w:pPr>
      <w:bookmarkStart w:id="1359" w:name="_Toc11331593"/>
      <w:bookmarkStart w:id="1360" w:name="_Toc36553676"/>
      <w:bookmarkStart w:id="1361" w:name="_Toc75885677"/>
      <w:r w:rsidRPr="00653FE2">
        <w:t>7.6.9.9</w:t>
      </w:r>
      <w:r w:rsidRPr="00653FE2">
        <w:tab/>
        <w:t>Call Info</w:t>
      </w:r>
      <w:bookmarkEnd w:id="1359"/>
      <w:bookmarkEnd w:id="1360"/>
      <w:bookmarkEnd w:id="1361"/>
    </w:p>
    <w:p w14:paraId="3CA1042E" w14:textId="77777777" w:rsidR="00C33898" w:rsidRPr="00653FE2" w:rsidRDefault="00C33898" w:rsidP="00C33898">
      <w:r w:rsidRPr="00653FE2">
        <w:t>This parameter is transported as external signal information. The protocol ID shall be set to "3GPP TS 24.008 [35]".</w:t>
      </w:r>
    </w:p>
    <w:p w14:paraId="082A36C0" w14:textId="77777777" w:rsidR="00C33898" w:rsidRPr="00653FE2" w:rsidRDefault="00C33898" w:rsidP="00C33898">
      <w:r w:rsidRPr="00653FE2">
        <w:t>The Call Info includes the set of information elements from the original SETUP message and is imported from 3GPP TS 24.008 [35].</w:t>
      </w:r>
    </w:p>
    <w:p w14:paraId="568315A7" w14:textId="77777777" w:rsidR="00C33898" w:rsidRPr="00653FE2" w:rsidRDefault="00C33898" w:rsidP="00C33898">
      <w:pPr>
        <w:pStyle w:val="Heading4"/>
        <w:keepNext w:val="0"/>
        <w:keepLines w:val="0"/>
      </w:pPr>
      <w:bookmarkStart w:id="1362" w:name="_Toc11331594"/>
      <w:bookmarkStart w:id="1363" w:name="_Toc36553677"/>
      <w:bookmarkStart w:id="1364" w:name="_Toc75885678"/>
      <w:r w:rsidRPr="00653FE2">
        <w:t>7.6.9.10</w:t>
      </w:r>
      <w:r w:rsidRPr="00653FE2">
        <w:tab/>
        <w:t>Additional signal info</w:t>
      </w:r>
      <w:bookmarkEnd w:id="1362"/>
      <w:bookmarkEnd w:id="1363"/>
      <w:bookmarkEnd w:id="1364"/>
    </w:p>
    <w:p w14:paraId="7DE28074" w14:textId="77777777" w:rsidR="00C33898" w:rsidRPr="00653FE2" w:rsidRDefault="00C33898" w:rsidP="00C33898">
      <w:r w:rsidRPr="00653FE2">
        <w:t>This parameter is transported as external signal information. The protocol ID shall be set to "ETS 300 356".</w:t>
      </w:r>
    </w:p>
    <w:p w14:paraId="7566EBB5" w14:textId="77777777" w:rsidR="00C33898" w:rsidRPr="00653FE2" w:rsidRDefault="00C33898" w:rsidP="00C33898">
      <w:r w:rsidRPr="00653FE2">
        <w:t>The additional signal information may include the following information elements:</w:t>
      </w:r>
    </w:p>
    <w:p w14:paraId="086D6B7B" w14:textId="77777777" w:rsidR="00C33898" w:rsidRPr="00653FE2" w:rsidRDefault="00C33898" w:rsidP="00C33898">
      <w:pPr>
        <w:pStyle w:val="B1"/>
      </w:pPr>
      <w:r w:rsidRPr="00653FE2">
        <w:t>-</w:t>
      </w:r>
      <w:r w:rsidRPr="00653FE2">
        <w:tab/>
        <w:t>Calling Party Number as defined by ETS 300 356.</w:t>
      </w:r>
    </w:p>
    <w:p w14:paraId="68C0F060" w14:textId="77777777" w:rsidR="00C33898" w:rsidRPr="00653FE2" w:rsidRDefault="00C33898" w:rsidP="00C33898">
      <w:pPr>
        <w:pStyle w:val="B1"/>
      </w:pPr>
      <w:r w:rsidRPr="00653FE2">
        <w:t>-</w:t>
      </w:r>
      <w:r w:rsidRPr="00653FE2">
        <w:tab/>
        <w:t>Generic Number as defined by ETS 300 356.</w:t>
      </w:r>
    </w:p>
    <w:p w14:paraId="4CD27089" w14:textId="77777777" w:rsidR="00C33898" w:rsidRPr="00653FE2" w:rsidRDefault="00C33898" w:rsidP="00C33898">
      <w:r w:rsidRPr="00653FE2">
        <w:t>They are contained in the Signal Information parameter according to figure 7.6/2 (irrespective of the order):</w:t>
      </w:r>
    </w:p>
    <w:p w14:paraId="4034138F" w14:textId="77777777" w:rsidR="00C33898" w:rsidRPr="00653FE2" w:rsidRDefault="00C33898" w:rsidP="00C33898">
      <w:pPr>
        <w:pStyle w:val="TH"/>
        <w:keepNext w:val="0"/>
        <w:keepLines w:val="0"/>
      </w:pPr>
      <w:r w:rsidRPr="00653FE2">
        <w:object w:dxaOrig="2889" w:dyaOrig="2543" w14:anchorId="0F4AC82D">
          <v:shape id="_x0000_i1034" type="#_x0000_t75" style="width:144.6pt;height:127.85pt" o:ole="" fillcolor="window">
            <v:imagedata r:id="rId24" o:title=""/>
          </v:shape>
          <o:OLEObject Type="Embed" ProgID="Designer.Drawing.6" ShapeID="_x0000_i1034" DrawAspect="Content" ObjectID="_1756708182" r:id="rId25"/>
        </w:object>
      </w:r>
    </w:p>
    <w:p w14:paraId="28DF1BFC" w14:textId="77777777" w:rsidR="00C33898" w:rsidRPr="00653FE2" w:rsidRDefault="00C33898" w:rsidP="00C33898">
      <w:pPr>
        <w:pStyle w:val="TF"/>
        <w:keepLines w:val="0"/>
      </w:pPr>
      <w:r w:rsidRPr="00653FE2">
        <w:t>Figure 7.6/2: Additional signal information parameter</w:t>
      </w:r>
    </w:p>
    <w:p w14:paraId="12414D85" w14:textId="77777777" w:rsidR="00C33898" w:rsidRPr="00653FE2" w:rsidRDefault="00C33898" w:rsidP="00C33898">
      <w:pPr>
        <w:pStyle w:val="Heading3"/>
        <w:keepNext w:val="0"/>
        <w:keepLines w:val="0"/>
      </w:pPr>
      <w:bookmarkStart w:id="1365" w:name="_Toc11331595"/>
      <w:bookmarkStart w:id="1366" w:name="_Toc36553678"/>
      <w:bookmarkStart w:id="1367" w:name="_Toc75885679"/>
      <w:r w:rsidRPr="00653FE2">
        <w:t>7.6.10</w:t>
      </w:r>
      <w:r w:rsidRPr="00653FE2">
        <w:tab/>
        <w:t>System operations parameters</w:t>
      </w:r>
      <w:bookmarkEnd w:id="1365"/>
      <w:bookmarkEnd w:id="1366"/>
      <w:bookmarkEnd w:id="1367"/>
    </w:p>
    <w:p w14:paraId="6E4798EB" w14:textId="77777777" w:rsidR="00C33898" w:rsidRPr="00653FE2" w:rsidRDefault="00C33898" w:rsidP="00C33898">
      <w:pPr>
        <w:pStyle w:val="Heading4"/>
        <w:keepNext w:val="0"/>
        <w:keepLines w:val="0"/>
      </w:pPr>
      <w:bookmarkStart w:id="1368" w:name="_Toc11331596"/>
      <w:bookmarkStart w:id="1369" w:name="_Toc36553679"/>
      <w:bookmarkStart w:id="1370" w:name="_Toc75885680"/>
      <w:r w:rsidRPr="00653FE2">
        <w:lastRenderedPageBreak/>
        <w:t>7.6.10.1</w:t>
      </w:r>
      <w:r w:rsidRPr="00653FE2">
        <w:tab/>
        <w:t>Network resources</w:t>
      </w:r>
      <w:bookmarkEnd w:id="1368"/>
      <w:bookmarkEnd w:id="1369"/>
      <w:bookmarkEnd w:id="1370"/>
    </w:p>
    <w:p w14:paraId="4BC252A7" w14:textId="77777777" w:rsidR="00C33898" w:rsidRPr="00653FE2" w:rsidRDefault="00C33898" w:rsidP="00C33898">
      <w:r w:rsidRPr="00653FE2">
        <w:t>This parameter refers to a class or type of network resource:</w:t>
      </w:r>
    </w:p>
    <w:p w14:paraId="78E99E11" w14:textId="77777777" w:rsidR="00C33898" w:rsidRPr="00653FE2" w:rsidRDefault="00C33898" w:rsidP="00C33898">
      <w:pPr>
        <w:pStyle w:val="B1"/>
      </w:pPr>
      <w:r w:rsidRPr="00653FE2">
        <w:t>-</w:t>
      </w:r>
      <w:r w:rsidRPr="00653FE2">
        <w:tab/>
        <w:t>PLMN;</w:t>
      </w:r>
    </w:p>
    <w:p w14:paraId="3561E45E" w14:textId="77777777" w:rsidR="00C33898" w:rsidRPr="00653FE2" w:rsidRDefault="00C33898" w:rsidP="00C33898">
      <w:pPr>
        <w:pStyle w:val="B1"/>
      </w:pPr>
      <w:r w:rsidRPr="00653FE2">
        <w:t>-</w:t>
      </w:r>
      <w:r w:rsidRPr="00653FE2">
        <w:tab/>
        <w:t>HLR;</w:t>
      </w:r>
    </w:p>
    <w:p w14:paraId="0782BD19" w14:textId="77777777" w:rsidR="00C33898" w:rsidRPr="00653FE2" w:rsidRDefault="00C33898" w:rsidP="00C33898">
      <w:pPr>
        <w:pStyle w:val="B1"/>
      </w:pPr>
      <w:r w:rsidRPr="00653FE2">
        <w:t>-</w:t>
      </w:r>
      <w:r w:rsidRPr="00653FE2">
        <w:tab/>
        <w:t>VLR (current or previous);</w:t>
      </w:r>
    </w:p>
    <w:p w14:paraId="3D9D1E7B" w14:textId="77777777" w:rsidR="00C33898" w:rsidRPr="00653FE2" w:rsidRDefault="00C33898" w:rsidP="00C33898">
      <w:pPr>
        <w:pStyle w:val="B1"/>
      </w:pPr>
      <w:r w:rsidRPr="00653FE2">
        <w:t>-</w:t>
      </w:r>
      <w:r w:rsidRPr="00653FE2">
        <w:tab/>
        <w:t>MSC (controlling or current);</w:t>
      </w:r>
    </w:p>
    <w:p w14:paraId="4FA72994" w14:textId="77777777" w:rsidR="00C33898" w:rsidRPr="00653FE2" w:rsidRDefault="00C33898" w:rsidP="00C33898">
      <w:pPr>
        <w:pStyle w:val="B1"/>
      </w:pPr>
      <w:r w:rsidRPr="00653FE2">
        <w:t>-</w:t>
      </w:r>
      <w:r w:rsidRPr="00653FE2">
        <w:tab/>
        <w:t>EIR;</w:t>
      </w:r>
    </w:p>
    <w:p w14:paraId="5AF2E4E3" w14:textId="77777777" w:rsidR="00C33898" w:rsidRPr="00653FE2" w:rsidRDefault="00C33898" w:rsidP="00C33898">
      <w:pPr>
        <w:pStyle w:val="B1"/>
      </w:pPr>
      <w:r w:rsidRPr="00653FE2">
        <w:t>-</w:t>
      </w:r>
      <w:r w:rsidRPr="00653FE2">
        <w:tab/>
        <w:t>radio sub-system.</w:t>
      </w:r>
    </w:p>
    <w:p w14:paraId="3343B54D" w14:textId="77777777" w:rsidR="00C33898" w:rsidRPr="00653FE2" w:rsidRDefault="00C33898" w:rsidP="00C33898">
      <w:pPr>
        <w:pStyle w:val="Heading4"/>
        <w:keepNext w:val="0"/>
        <w:keepLines w:val="0"/>
      </w:pPr>
      <w:bookmarkStart w:id="1371" w:name="_Toc11331597"/>
      <w:bookmarkStart w:id="1372" w:name="_Toc36553680"/>
      <w:bookmarkStart w:id="1373" w:name="_Toc75885681"/>
      <w:r w:rsidRPr="00653FE2">
        <w:t>7.6.10.2</w:t>
      </w:r>
      <w:r w:rsidRPr="00653FE2">
        <w:tab/>
        <w:t>Trace reference</w:t>
      </w:r>
      <w:bookmarkEnd w:id="1371"/>
      <w:bookmarkEnd w:id="1372"/>
      <w:bookmarkEnd w:id="1373"/>
    </w:p>
    <w:p w14:paraId="478F26D6" w14:textId="77777777" w:rsidR="00C33898" w:rsidRPr="00653FE2" w:rsidRDefault="00C33898" w:rsidP="00C33898">
      <w:r w:rsidRPr="00653FE2">
        <w:t>This parameter represents a reference associated with a GSM only tracing request as defined in 3GPP TS 52.008 [61]. The parameter is managed by OMC/EM.</w:t>
      </w:r>
    </w:p>
    <w:p w14:paraId="59D1ADBE" w14:textId="77777777" w:rsidR="00C33898" w:rsidRPr="00653FE2" w:rsidRDefault="00C33898" w:rsidP="00C33898">
      <w:pPr>
        <w:pStyle w:val="Heading4"/>
        <w:keepNext w:val="0"/>
        <w:keepLines w:val="0"/>
      </w:pPr>
      <w:bookmarkStart w:id="1374" w:name="_Toc11331598"/>
      <w:bookmarkStart w:id="1375" w:name="_Toc36553681"/>
      <w:bookmarkStart w:id="1376" w:name="_Toc75885682"/>
      <w:r w:rsidRPr="00653FE2">
        <w:t>7.6.10.2A</w:t>
      </w:r>
      <w:r w:rsidRPr="00653FE2">
        <w:tab/>
        <w:t>Trace reference 2</w:t>
      </w:r>
      <w:bookmarkEnd w:id="1374"/>
      <w:bookmarkEnd w:id="1375"/>
      <w:bookmarkEnd w:id="1376"/>
    </w:p>
    <w:p w14:paraId="5C032F3C" w14:textId="77777777" w:rsidR="00C33898" w:rsidRPr="00653FE2" w:rsidRDefault="00C33898" w:rsidP="00C33898">
      <w:r w:rsidRPr="00653FE2">
        <w:t>This parameter represents a reference associated with a tracing request as defined in 3GPP TS 32.421 [131] and 3GPP TS 32.422 [132]. The parameter is managed by EM.</w:t>
      </w:r>
    </w:p>
    <w:p w14:paraId="0137E924" w14:textId="77777777" w:rsidR="00C33898" w:rsidRPr="00653FE2" w:rsidRDefault="00C33898" w:rsidP="00C33898">
      <w:pPr>
        <w:pStyle w:val="Heading4"/>
        <w:keepNext w:val="0"/>
        <w:keepLines w:val="0"/>
      </w:pPr>
      <w:bookmarkStart w:id="1377" w:name="_Toc11331599"/>
      <w:bookmarkStart w:id="1378" w:name="_Toc36553682"/>
      <w:bookmarkStart w:id="1379" w:name="_Toc75885683"/>
      <w:r w:rsidRPr="00653FE2">
        <w:t>7.6.10.3</w:t>
      </w:r>
      <w:r w:rsidRPr="00653FE2">
        <w:tab/>
        <w:t>Trace type</w:t>
      </w:r>
      <w:bookmarkEnd w:id="1377"/>
      <w:bookmarkEnd w:id="1378"/>
      <w:bookmarkEnd w:id="1379"/>
    </w:p>
    <w:p w14:paraId="58F7C379" w14:textId="77777777" w:rsidR="00C33898" w:rsidRPr="00653FE2" w:rsidRDefault="00C33898" w:rsidP="00C33898">
      <w:r w:rsidRPr="00653FE2">
        <w:t>This parameter identifies the type of trace for GSM only tracing request. Trace types are fully defined in 3GPP TS 52.008 [61]. If the activation of the tracing is requested only for UMTS, then this parameter shall contain value "No MSC Trace" for MSC Record Type and value "No BSS Trace" for BSS Record Type.</w:t>
      </w:r>
    </w:p>
    <w:p w14:paraId="3412D80B" w14:textId="77777777" w:rsidR="00C33898" w:rsidRPr="00653FE2" w:rsidRDefault="00C33898" w:rsidP="00C33898">
      <w:pPr>
        <w:pStyle w:val="Heading4"/>
        <w:keepNext w:val="0"/>
        <w:keepLines w:val="0"/>
      </w:pPr>
      <w:bookmarkStart w:id="1380" w:name="_Toc11331600"/>
      <w:bookmarkStart w:id="1381" w:name="_Toc36553683"/>
      <w:bookmarkStart w:id="1382" w:name="_Toc75885684"/>
      <w:r w:rsidRPr="00653FE2">
        <w:t>7.6.10.4</w:t>
      </w:r>
      <w:r w:rsidRPr="00653FE2">
        <w:tab/>
      </w:r>
      <w:r w:rsidRPr="00653FE2">
        <w:rPr>
          <w:lang w:eastAsia="ja-JP"/>
        </w:rPr>
        <w:t>Additional ne</w:t>
      </w:r>
      <w:r w:rsidRPr="00653FE2">
        <w:t>twork resources</w:t>
      </w:r>
      <w:bookmarkEnd w:id="1380"/>
      <w:bookmarkEnd w:id="1381"/>
      <w:bookmarkEnd w:id="1382"/>
    </w:p>
    <w:p w14:paraId="51F6F031" w14:textId="77777777" w:rsidR="00C33898" w:rsidRPr="00653FE2" w:rsidRDefault="00C33898" w:rsidP="00C33898">
      <w:r w:rsidRPr="00653FE2">
        <w:t>This parameter refers to a class or type of network resource:</w:t>
      </w:r>
    </w:p>
    <w:p w14:paraId="09696B9C" w14:textId="77777777" w:rsidR="00C33898" w:rsidRPr="00653FE2" w:rsidRDefault="00C33898" w:rsidP="00C33898">
      <w:pPr>
        <w:pStyle w:val="B1"/>
        <w:rPr>
          <w:lang w:eastAsia="ja-JP"/>
        </w:rPr>
      </w:pPr>
      <w:r w:rsidRPr="00653FE2">
        <w:rPr>
          <w:lang w:eastAsia="ja-JP"/>
        </w:rPr>
        <w:t>-</w:t>
      </w:r>
      <w:r w:rsidRPr="00653FE2">
        <w:rPr>
          <w:lang w:eastAsia="ja-JP"/>
        </w:rPr>
        <w:tab/>
        <w:t>SGSN</w:t>
      </w:r>
      <w:r w:rsidRPr="00653FE2">
        <w:t>;</w:t>
      </w:r>
    </w:p>
    <w:p w14:paraId="2C51F10D" w14:textId="77777777" w:rsidR="00C33898" w:rsidRPr="00653FE2" w:rsidRDefault="00C33898" w:rsidP="00C33898">
      <w:pPr>
        <w:pStyle w:val="B1"/>
        <w:rPr>
          <w:lang w:eastAsia="ja-JP"/>
        </w:rPr>
      </w:pPr>
      <w:r w:rsidRPr="00653FE2">
        <w:rPr>
          <w:lang w:eastAsia="ja-JP"/>
        </w:rPr>
        <w:t>-</w:t>
      </w:r>
      <w:r w:rsidRPr="00653FE2">
        <w:rPr>
          <w:lang w:eastAsia="ja-JP"/>
        </w:rPr>
        <w:tab/>
        <w:t>GGSN;</w:t>
      </w:r>
    </w:p>
    <w:p w14:paraId="5E994E19" w14:textId="77777777" w:rsidR="00C33898" w:rsidRPr="00653FE2" w:rsidRDefault="00C33898" w:rsidP="00C33898">
      <w:pPr>
        <w:pStyle w:val="B1"/>
        <w:rPr>
          <w:lang w:eastAsia="ja-JP"/>
        </w:rPr>
      </w:pPr>
      <w:r w:rsidRPr="00653FE2">
        <w:rPr>
          <w:lang w:eastAsia="ja-JP"/>
        </w:rPr>
        <w:t>-</w:t>
      </w:r>
      <w:r w:rsidRPr="00653FE2">
        <w:rPr>
          <w:lang w:eastAsia="ja-JP"/>
        </w:rPr>
        <w:tab/>
        <w:t>GMLC;</w:t>
      </w:r>
    </w:p>
    <w:p w14:paraId="3A55EEC6" w14:textId="77777777" w:rsidR="00C33898" w:rsidRPr="00653FE2" w:rsidRDefault="00C33898" w:rsidP="00C33898">
      <w:pPr>
        <w:pStyle w:val="B1"/>
        <w:rPr>
          <w:lang w:eastAsia="ja-JP"/>
        </w:rPr>
      </w:pPr>
      <w:r w:rsidRPr="00653FE2">
        <w:rPr>
          <w:lang w:eastAsia="ja-JP"/>
        </w:rPr>
        <w:t>-</w:t>
      </w:r>
      <w:r w:rsidRPr="00653FE2">
        <w:rPr>
          <w:lang w:eastAsia="ja-JP"/>
        </w:rPr>
        <w:tab/>
        <w:t>gsmSCF;</w:t>
      </w:r>
    </w:p>
    <w:p w14:paraId="0DB5E5AB" w14:textId="77777777" w:rsidR="00C33898" w:rsidRPr="00653FE2" w:rsidRDefault="00C33898" w:rsidP="00C33898">
      <w:pPr>
        <w:pStyle w:val="B1"/>
        <w:rPr>
          <w:lang w:eastAsia="ja-JP"/>
        </w:rPr>
      </w:pPr>
      <w:r w:rsidRPr="00653FE2">
        <w:rPr>
          <w:lang w:eastAsia="ja-JP"/>
        </w:rPr>
        <w:t>-</w:t>
      </w:r>
      <w:r w:rsidRPr="00653FE2">
        <w:rPr>
          <w:lang w:eastAsia="ja-JP"/>
        </w:rPr>
        <w:tab/>
        <w:t>NPLR;</w:t>
      </w:r>
    </w:p>
    <w:p w14:paraId="16388C64" w14:textId="77777777" w:rsidR="00C33898" w:rsidRPr="00653FE2" w:rsidRDefault="00C33898" w:rsidP="00C33898">
      <w:pPr>
        <w:pStyle w:val="B1"/>
        <w:rPr>
          <w:lang w:eastAsia="ja-JP"/>
        </w:rPr>
      </w:pPr>
      <w:r w:rsidRPr="00653FE2">
        <w:rPr>
          <w:lang w:eastAsia="ja-JP"/>
        </w:rPr>
        <w:t>-</w:t>
      </w:r>
      <w:r w:rsidRPr="00653FE2">
        <w:rPr>
          <w:lang w:eastAsia="ja-JP"/>
        </w:rPr>
        <w:tab/>
        <w:t>AuC.</w:t>
      </w:r>
    </w:p>
    <w:p w14:paraId="126EA5CF" w14:textId="77777777" w:rsidR="00C33898" w:rsidRPr="00653FE2" w:rsidRDefault="00C33898" w:rsidP="00C33898">
      <w:pPr>
        <w:pStyle w:val="Heading4"/>
        <w:keepNext w:val="0"/>
        <w:keepLines w:val="0"/>
      </w:pPr>
      <w:bookmarkStart w:id="1383" w:name="_Toc11331601"/>
      <w:bookmarkStart w:id="1384" w:name="_Toc36553684"/>
      <w:bookmarkStart w:id="1385" w:name="_Toc75885685"/>
      <w:r w:rsidRPr="00653FE2">
        <w:t>7.6.10.5</w:t>
      </w:r>
      <w:r w:rsidRPr="00653FE2">
        <w:tab/>
        <w:t>Trace depth list</w:t>
      </w:r>
      <w:bookmarkEnd w:id="1383"/>
      <w:bookmarkEnd w:id="1384"/>
      <w:bookmarkEnd w:id="1385"/>
    </w:p>
    <w:p w14:paraId="39DBA2A2" w14:textId="77777777" w:rsidR="00C33898" w:rsidRPr="00653FE2" w:rsidRDefault="00C33898" w:rsidP="00C33898">
      <w:r w:rsidRPr="00653FE2">
        <w:t>This parameter identifies the list of depths of trace per network element. See 3GPP TS 32.422 [132].</w:t>
      </w:r>
    </w:p>
    <w:p w14:paraId="39FAEFAD" w14:textId="77777777" w:rsidR="00C33898" w:rsidRPr="00653FE2" w:rsidRDefault="00C33898" w:rsidP="00C33898">
      <w:pPr>
        <w:pStyle w:val="Heading4"/>
        <w:keepNext w:val="0"/>
        <w:keepLines w:val="0"/>
      </w:pPr>
      <w:bookmarkStart w:id="1386" w:name="_Toc11331602"/>
      <w:bookmarkStart w:id="1387" w:name="_Toc36553685"/>
      <w:bookmarkStart w:id="1388" w:name="_Toc75885686"/>
      <w:r w:rsidRPr="00653FE2">
        <w:t>7.6.10.6</w:t>
      </w:r>
      <w:r w:rsidRPr="00653FE2">
        <w:tab/>
      </w:r>
      <w:smartTag w:uri="urn:schemas-microsoft-com:office:smarttags" w:element="place">
        <w:smartTag w:uri="urn:schemas-microsoft-com:office:smarttags" w:element="City">
          <w:r w:rsidRPr="00653FE2">
            <w:t>Trace</w:t>
          </w:r>
        </w:smartTag>
        <w:r w:rsidRPr="00653FE2">
          <w:t xml:space="preserve"> </w:t>
        </w:r>
        <w:smartTag w:uri="urn:schemas-microsoft-com:office:smarttags" w:element="State">
          <w:r w:rsidRPr="00653FE2">
            <w:t>NE</w:t>
          </w:r>
        </w:smartTag>
      </w:smartTag>
      <w:r w:rsidRPr="00653FE2">
        <w:t xml:space="preserve"> type list</w:t>
      </w:r>
      <w:bookmarkEnd w:id="1386"/>
      <w:bookmarkEnd w:id="1387"/>
      <w:bookmarkEnd w:id="1388"/>
    </w:p>
    <w:p w14:paraId="6AC99CFB" w14:textId="77777777" w:rsidR="00C33898" w:rsidRPr="00653FE2" w:rsidRDefault="00C33898" w:rsidP="00C33898">
      <w:r w:rsidRPr="00653FE2">
        <w:t>This parameter identifies the list of network elements to be traced. See 3GPP TS 32.422 [132].</w:t>
      </w:r>
    </w:p>
    <w:p w14:paraId="539840EB" w14:textId="77777777" w:rsidR="00C33898" w:rsidRPr="00653FE2" w:rsidRDefault="00C33898" w:rsidP="00C33898">
      <w:pPr>
        <w:pStyle w:val="Heading4"/>
        <w:keepNext w:val="0"/>
        <w:keepLines w:val="0"/>
      </w:pPr>
      <w:bookmarkStart w:id="1389" w:name="_Toc11331603"/>
      <w:bookmarkStart w:id="1390" w:name="_Toc36553686"/>
      <w:bookmarkStart w:id="1391" w:name="_Toc75885687"/>
      <w:r w:rsidRPr="00653FE2">
        <w:t>7.6.10.7</w:t>
      </w:r>
      <w:r w:rsidRPr="00653FE2">
        <w:tab/>
        <w:t>Trace interface list</w:t>
      </w:r>
      <w:bookmarkEnd w:id="1389"/>
      <w:bookmarkEnd w:id="1390"/>
      <w:bookmarkEnd w:id="1391"/>
    </w:p>
    <w:p w14:paraId="12FF5B67" w14:textId="77777777" w:rsidR="00C33898" w:rsidRPr="00653FE2" w:rsidRDefault="00C33898" w:rsidP="00C33898">
      <w:r w:rsidRPr="00653FE2">
        <w:t>This parameter identifies the list of interfaces or protocols per network element to be traced. See 3GPP TS 32.422 [132].</w:t>
      </w:r>
    </w:p>
    <w:p w14:paraId="696244B3" w14:textId="77777777" w:rsidR="00C33898" w:rsidRPr="00653FE2" w:rsidRDefault="00C33898" w:rsidP="00C33898">
      <w:pPr>
        <w:pStyle w:val="Heading4"/>
        <w:keepNext w:val="0"/>
        <w:keepLines w:val="0"/>
      </w:pPr>
      <w:bookmarkStart w:id="1392" w:name="_Toc11331604"/>
      <w:bookmarkStart w:id="1393" w:name="_Toc36553687"/>
      <w:bookmarkStart w:id="1394" w:name="_Toc75885688"/>
      <w:r w:rsidRPr="00653FE2">
        <w:t>7.6.10.8</w:t>
      </w:r>
      <w:r w:rsidRPr="00653FE2">
        <w:tab/>
        <w:t>Trace event list</w:t>
      </w:r>
      <w:bookmarkEnd w:id="1392"/>
      <w:bookmarkEnd w:id="1393"/>
      <w:bookmarkEnd w:id="1394"/>
    </w:p>
    <w:p w14:paraId="79F26F66" w14:textId="77777777" w:rsidR="00C33898" w:rsidRPr="00653FE2" w:rsidRDefault="00C33898" w:rsidP="00C33898">
      <w:r w:rsidRPr="00653FE2">
        <w:lastRenderedPageBreak/>
        <w:t>This parameter identifies the list of events per network element, which trigger a Trace Recording Session. See 3GPP TS 32.422 [132].</w:t>
      </w:r>
    </w:p>
    <w:p w14:paraId="64A89D3B" w14:textId="77777777" w:rsidR="00C33898" w:rsidRPr="00653FE2" w:rsidRDefault="00C33898" w:rsidP="00C33898">
      <w:pPr>
        <w:pStyle w:val="Heading4"/>
        <w:keepNext w:val="0"/>
        <w:keepLines w:val="0"/>
        <w:rPr>
          <w:lang w:eastAsia="ja-JP"/>
        </w:rPr>
      </w:pPr>
      <w:bookmarkStart w:id="1395" w:name="_Toc11331605"/>
      <w:bookmarkStart w:id="1396" w:name="_Toc36553688"/>
      <w:bookmarkStart w:id="1397" w:name="_Toc75885689"/>
      <w:r w:rsidRPr="00653FE2">
        <w:t>7.6.10.9</w:t>
      </w:r>
      <w:r w:rsidRPr="00653FE2">
        <w:tab/>
        <w:t>Trace s</w:t>
      </w:r>
      <w:r w:rsidRPr="00653FE2">
        <w:rPr>
          <w:lang w:eastAsia="ja-JP"/>
        </w:rPr>
        <w:t>upport indicator</w:t>
      </w:r>
      <w:bookmarkEnd w:id="1395"/>
      <w:bookmarkEnd w:id="1396"/>
      <w:bookmarkEnd w:id="1397"/>
    </w:p>
    <w:p w14:paraId="33A4BFF8" w14:textId="77777777" w:rsidR="00C33898" w:rsidRPr="00653FE2" w:rsidRDefault="00C33898" w:rsidP="00C33898">
      <w:pPr>
        <w:rPr>
          <w:lang w:eastAsia="ja-JP"/>
        </w:rPr>
      </w:pPr>
      <w:r w:rsidRPr="00653FE2">
        <w:rPr>
          <w:lang w:eastAsia="ja-JP"/>
        </w:rPr>
        <w:t>This parameter indicates that UMTS trace parameters are supported in the VLR or in the SGSN.</w:t>
      </w:r>
    </w:p>
    <w:p w14:paraId="52655746" w14:textId="77777777" w:rsidR="00C33898" w:rsidRPr="00653FE2" w:rsidRDefault="00C33898" w:rsidP="00C33898">
      <w:pPr>
        <w:pStyle w:val="Heading4"/>
        <w:keepNext w:val="0"/>
        <w:keepLines w:val="0"/>
        <w:rPr>
          <w:lang w:eastAsia="ja-JP"/>
        </w:rPr>
      </w:pPr>
      <w:bookmarkStart w:id="1398" w:name="_Toc11331606"/>
      <w:bookmarkStart w:id="1399" w:name="_Toc36553689"/>
      <w:bookmarkStart w:id="1400" w:name="_Toc75885690"/>
      <w:r w:rsidRPr="00653FE2">
        <w:t>7.6.10.10</w:t>
      </w:r>
      <w:r w:rsidRPr="00653FE2">
        <w:tab/>
        <w:t>Trace Propagation List</w:t>
      </w:r>
      <w:bookmarkEnd w:id="1398"/>
      <w:bookmarkEnd w:id="1399"/>
      <w:bookmarkEnd w:id="1400"/>
    </w:p>
    <w:p w14:paraId="14D1EB87" w14:textId="77777777" w:rsidR="00C33898" w:rsidRPr="00653FE2" w:rsidRDefault="00C33898" w:rsidP="00C33898">
      <w:pPr>
        <w:rPr>
          <w:lang w:eastAsia="ja-JP"/>
        </w:rPr>
      </w:pPr>
      <w:r w:rsidRPr="00653FE2">
        <w:rPr>
          <w:lang w:eastAsia="ja-JP"/>
        </w:rPr>
        <w:t xml:space="preserve">This parameter indicates UMTS trace propagation parameters </w:t>
      </w:r>
      <w:r w:rsidRPr="00653FE2">
        <w:t>sent from one MSC to the other MSC in the signalling  for inter MSC handover</w:t>
      </w:r>
      <w:r w:rsidRPr="00653FE2">
        <w:rPr>
          <w:lang w:eastAsia="ja-JP"/>
        </w:rPr>
        <w:t xml:space="preserve">/relocation. See </w:t>
      </w:r>
      <w:r w:rsidRPr="00653FE2">
        <w:t>3GPP TS 32.422 [132]</w:t>
      </w:r>
      <w:r w:rsidRPr="00653FE2">
        <w:rPr>
          <w:lang w:eastAsia="ja-JP"/>
        </w:rPr>
        <w:t>.</w:t>
      </w:r>
    </w:p>
    <w:p w14:paraId="54455E60" w14:textId="77777777" w:rsidR="00C33898" w:rsidRPr="00653FE2" w:rsidRDefault="00C33898" w:rsidP="00C33898">
      <w:pPr>
        <w:pStyle w:val="Heading4"/>
        <w:keepNext w:val="0"/>
        <w:keepLines w:val="0"/>
        <w:rPr>
          <w:lang w:eastAsia="ja-JP"/>
        </w:rPr>
      </w:pPr>
      <w:bookmarkStart w:id="1401" w:name="_Toc11331607"/>
      <w:bookmarkStart w:id="1402" w:name="_Toc36553690"/>
      <w:bookmarkStart w:id="1403" w:name="_Toc75885691"/>
      <w:r w:rsidRPr="00653FE2">
        <w:t>7.6.10.11</w:t>
      </w:r>
      <w:r w:rsidRPr="00653FE2">
        <w:tab/>
        <w:t>MDT-Configuration</w:t>
      </w:r>
      <w:bookmarkEnd w:id="1401"/>
      <w:bookmarkEnd w:id="1402"/>
      <w:bookmarkEnd w:id="1403"/>
    </w:p>
    <w:p w14:paraId="04427BE5" w14:textId="77777777" w:rsidR="00C33898" w:rsidRPr="00653FE2" w:rsidRDefault="00C33898" w:rsidP="00C33898">
      <w:pPr>
        <w:rPr>
          <w:lang w:eastAsia="ja-JP"/>
        </w:rPr>
      </w:pPr>
      <w:r w:rsidRPr="00653FE2">
        <w:rPr>
          <w:lang w:eastAsia="ja-JP"/>
        </w:rPr>
        <w:t xml:space="preserve">This parameter contains Minimization of Drive Test Configuration Data as defined in </w:t>
      </w:r>
      <w:r w:rsidRPr="00653FE2">
        <w:t>3GPP TS 32.422 [132]</w:t>
      </w:r>
      <w:r w:rsidRPr="00653FE2">
        <w:rPr>
          <w:lang w:eastAsia="ja-JP"/>
        </w:rPr>
        <w:t>.</w:t>
      </w:r>
    </w:p>
    <w:p w14:paraId="0597ACB4" w14:textId="77777777" w:rsidR="00C33898" w:rsidRPr="00653FE2" w:rsidRDefault="00C33898" w:rsidP="00C33898">
      <w:pPr>
        <w:pStyle w:val="Heading4"/>
        <w:keepNext w:val="0"/>
        <w:keepLines w:val="0"/>
        <w:rPr>
          <w:lang w:eastAsia="zh-CN"/>
        </w:rPr>
      </w:pPr>
      <w:bookmarkStart w:id="1404" w:name="_Toc11331608"/>
      <w:bookmarkStart w:id="1405" w:name="_Toc36553691"/>
      <w:bookmarkStart w:id="1406" w:name="_Toc75885692"/>
      <w:r w:rsidRPr="00653FE2">
        <w:t>7.6.10.12</w:t>
      </w:r>
      <w:r w:rsidRPr="00653FE2">
        <w:tab/>
        <w:t>MDT</w:t>
      </w:r>
      <w:r w:rsidRPr="00653FE2">
        <w:rPr>
          <w:rFonts w:hint="eastAsia"/>
          <w:lang w:eastAsia="zh-CN"/>
        </w:rPr>
        <w:t xml:space="preserve"> User Consent</w:t>
      </w:r>
      <w:bookmarkEnd w:id="1404"/>
      <w:bookmarkEnd w:id="1405"/>
      <w:bookmarkEnd w:id="1406"/>
    </w:p>
    <w:p w14:paraId="26C924D2" w14:textId="77777777" w:rsidR="00C33898" w:rsidRPr="00653FE2" w:rsidRDefault="00C33898" w:rsidP="00C33898">
      <w:pPr>
        <w:rPr>
          <w:lang w:eastAsia="zh-CN"/>
        </w:rPr>
      </w:pPr>
      <w:r w:rsidRPr="00653FE2">
        <w:rPr>
          <w:lang w:eastAsia="ja-JP"/>
        </w:rPr>
        <w:t xml:space="preserve">This parameter contains </w:t>
      </w:r>
      <w:r w:rsidRPr="00653FE2">
        <w:rPr>
          <w:rFonts w:hint="eastAsia"/>
          <w:lang w:eastAsia="zh-CN"/>
        </w:rPr>
        <w:t xml:space="preserve">an indicator whether user consent for MDT </w:t>
      </w:r>
      <w:r w:rsidRPr="00653FE2">
        <w:rPr>
          <w:lang w:eastAsia="zh-CN"/>
        </w:rPr>
        <w:t>activation is available or not</w:t>
      </w:r>
      <w:r w:rsidRPr="00653FE2">
        <w:rPr>
          <w:lang w:eastAsia="ja-JP"/>
        </w:rPr>
        <w:t xml:space="preserve"> as defined in </w:t>
      </w:r>
      <w:r w:rsidRPr="00653FE2">
        <w:t>3GPP TS 32.422 [13</w:t>
      </w:r>
      <w:r w:rsidRPr="00653FE2">
        <w:rPr>
          <w:rFonts w:hint="eastAsia"/>
          <w:lang w:eastAsia="zh-CN"/>
        </w:rPr>
        <w:t>2</w:t>
      </w:r>
      <w:r w:rsidRPr="00653FE2">
        <w:t>]</w:t>
      </w:r>
      <w:r w:rsidRPr="00653FE2">
        <w:rPr>
          <w:lang w:eastAsia="ja-JP"/>
        </w:rPr>
        <w:t>.</w:t>
      </w:r>
    </w:p>
    <w:p w14:paraId="0D96654F" w14:textId="77777777" w:rsidR="00C33898" w:rsidRPr="00653FE2" w:rsidRDefault="00C33898" w:rsidP="00C33898">
      <w:pPr>
        <w:pStyle w:val="Heading3"/>
        <w:keepNext w:val="0"/>
        <w:keepLines w:val="0"/>
      </w:pPr>
      <w:bookmarkStart w:id="1407" w:name="_Toc11331609"/>
      <w:bookmarkStart w:id="1408" w:name="_Toc36553692"/>
      <w:bookmarkStart w:id="1409" w:name="_Toc75885693"/>
      <w:r w:rsidRPr="00653FE2">
        <w:t>7.6.11</w:t>
      </w:r>
      <w:r w:rsidRPr="00653FE2">
        <w:tab/>
        <w:t>Location Service Parameters</w:t>
      </w:r>
      <w:bookmarkEnd w:id="1407"/>
      <w:bookmarkEnd w:id="1408"/>
      <w:bookmarkEnd w:id="1409"/>
      <w:r w:rsidRPr="00653FE2">
        <w:t xml:space="preserve"> </w:t>
      </w:r>
    </w:p>
    <w:p w14:paraId="5DB93315" w14:textId="77777777" w:rsidR="00C33898" w:rsidRPr="00653FE2" w:rsidRDefault="00C33898" w:rsidP="00C33898">
      <w:pPr>
        <w:pStyle w:val="Heading4"/>
        <w:keepNext w:val="0"/>
        <w:keepLines w:val="0"/>
        <w:rPr>
          <w:b/>
        </w:rPr>
      </w:pPr>
      <w:bookmarkStart w:id="1410" w:name="_Toc11331610"/>
      <w:bookmarkStart w:id="1411" w:name="_Toc36553693"/>
      <w:bookmarkStart w:id="1412" w:name="_Toc75885694"/>
      <w:r w:rsidRPr="00653FE2">
        <w:t>7.6.11.1</w:t>
      </w:r>
      <w:r w:rsidRPr="00653FE2">
        <w:tab/>
        <w:t>Age of Location Estimate</w:t>
      </w:r>
      <w:bookmarkEnd w:id="1410"/>
      <w:bookmarkEnd w:id="1411"/>
      <w:bookmarkEnd w:id="1412"/>
    </w:p>
    <w:p w14:paraId="24E98CFD" w14:textId="77777777" w:rsidR="00C33898" w:rsidRPr="00653FE2" w:rsidRDefault="00C33898" w:rsidP="00C33898">
      <w:r w:rsidRPr="00653FE2">
        <w:t>This parameter indicates how long ago the location estimate was obtained.</w:t>
      </w:r>
    </w:p>
    <w:p w14:paraId="2ED29004" w14:textId="77777777" w:rsidR="00C33898" w:rsidRPr="00653FE2" w:rsidRDefault="00C33898" w:rsidP="00C33898">
      <w:pPr>
        <w:pStyle w:val="Heading4"/>
        <w:keepNext w:val="0"/>
        <w:keepLines w:val="0"/>
        <w:rPr>
          <w:vertAlign w:val="subscript"/>
        </w:rPr>
      </w:pPr>
      <w:bookmarkStart w:id="1413" w:name="_Toc11331611"/>
      <w:bookmarkStart w:id="1414" w:name="_Toc36553694"/>
      <w:bookmarkStart w:id="1415" w:name="_Toc75885695"/>
      <w:r w:rsidRPr="00653FE2">
        <w:t>7.6.11.2</w:t>
      </w:r>
      <w:r w:rsidRPr="00653FE2">
        <w:tab/>
      </w:r>
      <w:r w:rsidRPr="00653FE2">
        <w:rPr>
          <w:lang w:eastAsia="ja-JP"/>
        </w:rPr>
        <w:t>Deferred MT-LR Response Indicator</w:t>
      </w:r>
      <w:bookmarkEnd w:id="1413"/>
      <w:bookmarkEnd w:id="1414"/>
      <w:bookmarkEnd w:id="1415"/>
      <w:r w:rsidRPr="00653FE2">
        <w:rPr>
          <w:vertAlign w:val="subscript"/>
        </w:rPr>
        <w:t xml:space="preserve"> </w:t>
      </w:r>
    </w:p>
    <w:p w14:paraId="5EEBB594" w14:textId="77777777" w:rsidR="00C33898" w:rsidRPr="00653FE2" w:rsidRDefault="00C33898" w:rsidP="00C33898">
      <w:pPr>
        <w:rPr>
          <w:vertAlign w:val="subscript"/>
        </w:rPr>
      </w:pPr>
      <w:r w:rsidRPr="00653FE2">
        <w:t xml:space="preserve">This parameter </w:t>
      </w:r>
      <w:r w:rsidRPr="00653FE2">
        <w:rPr>
          <w:lang w:eastAsia="ja-JP"/>
        </w:rPr>
        <w:t>shows that this is a response to a deferred mt-lr request.</w:t>
      </w:r>
    </w:p>
    <w:p w14:paraId="13A1DD96" w14:textId="77777777" w:rsidR="00C33898" w:rsidRPr="00653FE2" w:rsidRDefault="00C33898" w:rsidP="00C33898">
      <w:pPr>
        <w:pStyle w:val="Heading4"/>
        <w:keepNext w:val="0"/>
        <w:keepLines w:val="0"/>
        <w:rPr>
          <w:lang w:eastAsia="ja-JP"/>
        </w:rPr>
      </w:pPr>
      <w:bookmarkStart w:id="1416" w:name="_Toc11331612"/>
      <w:bookmarkStart w:id="1417" w:name="_Toc36553695"/>
      <w:bookmarkStart w:id="1418" w:name="_Toc75885696"/>
      <w:r w:rsidRPr="00653FE2">
        <w:t>7.6.11.3</w:t>
      </w:r>
      <w:r w:rsidRPr="00653FE2">
        <w:tab/>
      </w:r>
      <w:r w:rsidRPr="00653FE2">
        <w:rPr>
          <w:lang w:eastAsia="ja-JP"/>
        </w:rPr>
        <w:t>Deferred MT-LR Data</w:t>
      </w:r>
      <w:bookmarkEnd w:id="1416"/>
      <w:bookmarkEnd w:id="1417"/>
      <w:bookmarkEnd w:id="1418"/>
    </w:p>
    <w:p w14:paraId="43BE8FC5" w14:textId="77777777" w:rsidR="00C33898" w:rsidRPr="00653FE2" w:rsidRDefault="00C33898" w:rsidP="00C33898">
      <w:r w:rsidRPr="00653FE2">
        <w:t xml:space="preserve">This parameter </w:t>
      </w:r>
      <w:r w:rsidRPr="00653FE2">
        <w:rPr>
          <w:lang w:eastAsia="ja-JP"/>
        </w:rPr>
        <w:t>is used to report the deferred location event type, the location information and reason why the serving node aborted monitoring the event to the GMLC. The termination cause mt-lrRestart shall be used to trigger the GMLC to restart the location procedure in all the cases where the sending node detects that the location procedure cannot be successfully performed anymore by the sending node and that it could be successfully performed by another node (as for example when. Cancel Location or Send Identification has been received). The location information shall be included only if the termination cause is mt-lrRestart. The network node number contained in the location information refers to the node where the MS/UE has moved to and shall be included if available, like in case Send Identification has been received.</w:t>
      </w:r>
    </w:p>
    <w:p w14:paraId="009E4EF7" w14:textId="77777777" w:rsidR="00C33898" w:rsidRPr="00653FE2" w:rsidRDefault="00C33898" w:rsidP="00C33898">
      <w:pPr>
        <w:pStyle w:val="Heading4"/>
        <w:keepNext w:val="0"/>
        <w:keepLines w:val="0"/>
      </w:pPr>
      <w:bookmarkStart w:id="1419" w:name="_Toc11331613"/>
      <w:bookmarkStart w:id="1420" w:name="_Toc36553696"/>
      <w:bookmarkStart w:id="1421" w:name="_Toc75885697"/>
      <w:r w:rsidRPr="00653FE2">
        <w:t>7.6.11.4</w:t>
      </w:r>
      <w:r w:rsidRPr="00653FE2">
        <w:tab/>
        <w:t>LCS Client ID</w:t>
      </w:r>
      <w:bookmarkEnd w:id="1419"/>
      <w:bookmarkEnd w:id="1420"/>
      <w:bookmarkEnd w:id="1421"/>
    </w:p>
    <w:p w14:paraId="5447F767" w14:textId="77777777" w:rsidR="00C33898" w:rsidRPr="00653FE2" w:rsidRDefault="00C33898" w:rsidP="00C33898">
      <w:r w:rsidRPr="00653FE2">
        <w:t>This parameter provides information related to the identity of an LCS client.</w:t>
      </w:r>
    </w:p>
    <w:p w14:paraId="67EB018F" w14:textId="77777777" w:rsidR="00C33898" w:rsidRPr="00653FE2" w:rsidRDefault="00C33898" w:rsidP="00C33898">
      <w:pPr>
        <w:pStyle w:val="Heading4"/>
      </w:pPr>
      <w:bookmarkStart w:id="1422" w:name="_Toc11331614"/>
      <w:bookmarkStart w:id="1423" w:name="_Toc36553697"/>
      <w:bookmarkStart w:id="1424" w:name="_Toc75885698"/>
      <w:r w:rsidRPr="00653FE2">
        <w:t>7.6.11.5</w:t>
      </w:r>
      <w:r w:rsidRPr="00653FE2">
        <w:tab/>
        <w:t>LCS Event</w:t>
      </w:r>
      <w:bookmarkEnd w:id="1422"/>
      <w:bookmarkEnd w:id="1423"/>
      <w:bookmarkEnd w:id="1424"/>
    </w:p>
    <w:p w14:paraId="3DA7B9C5" w14:textId="77777777" w:rsidR="00C33898" w:rsidRPr="00653FE2" w:rsidRDefault="00C33898" w:rsidP="00C33898">
      <w:pPr>
        <w:keepNext/>
        <w:keepLines/>
      </w:pPr>
      <w:r w:rsidRPr="00653FE2">
        <w:t>This parameter identifies an event associated with the triggering of a location estimate.</w:t>
      </w:r>
    </w:p>
    <w:p w14:paraId="668E86D7" w14:textId="77777777" w:rsidR="00C33898" w:rsidRPr="00653FE2" w:rsidRDefault="00C33898" w:rsidP="00C33898">
      <w:pPr>
        <w:pStyle w:val="B1"/>
        <w:ind w:left="0" w:hanging="27"/>
      </w:pPr>
      <w:r w:rsidRPr="00653FE2">
        <w:t>7.6.11.6</w:t>
      </w:r>
      <w:r w:rsidRPr="00653FE2">
        <w:tab/>
        <w:t>Void</w:t>
      </w:r>
    </w:p>
    <w:p w14:paraId="04D7E2DD" w14:textId="77777777" w:rsidR="00C33898" w:rsidRPr="00653FE2" w:rsidRDefault="00C33898" w:rsidP="00C33898">
      <w:pPr>
        <w:pStyle w:val="Heading4"/>
        <w:keepNext w:val="0"/>
        <w:keepLines w:val="0"/>
      </w:pPr>
      <w:bookmarkStart w:id="1425" w:name="_Toc11331615"/>
      <w:bookmarkStart w:id="1426" w:name="_Toc36553698"/>
      <w:bookmarkStart w:id="1427" w:name="_Toc75885699"/>
      <w:r w:rsidRPr="00653FE2">
        <w:t>7.6.11.7</w:t>
      </w:r>
      <w:r w:rsidRPr="00653FE2">
        <w:tab/>
        <w:t>LCS Priority</w:t>
      </w:r>
      <w:bookmarkEnd w:id="1425"/>
      <w:bookmarkEnd w:id="1426"/>
      <w:bookmarkEnd w:id="1427"/>
    </w:p>
    <w:p w14:paraId="6926FC51" w14:textId="77777777" w:rsidR="00C33898" w:rsidRPr="00653FE2" w:rsidRDefault="00C33898" w:rsidP="00C33898">
      <w:pPr>
        <w:pStyle w:val="B1"/>
        <w:ind w:left="0" w:firstLine="0"/>
      </w:pPr>
      <w:r w:rsidRPr="00653FE2">
        <w:t>This parameter gives the priority of the location request.</w:t>
      </w:r>
    </w:p>
    <w:p w14:paraId="17AAACEF" w14:textId="77777777" w:rsidR="00C33898" w:rsidRPr="00653FE2" w:rsidRDefault="00C33898" w:rsidP="00C33898">
      <w:pPr>
        <w:pStyle w:val="Heading4"/>
        <w:keepNext w:val="0"/>
        <w:keepLines w:val="0"/>
      </w:pPr>
      <w:bookmarkStart w:id="1428" w:name="_Toc11331616"/>
      <w:bookmarkStart w:id="1429" w:name="_Toc36553699"/>
      <w:bookmarkStart w:id="1430" w:name="_Toc75885700"/>
      <w:r w:rsidRPr="00653FE2">
        <w:t>7.6.11.8</w:t>
      </w:r>
      <w:r w:rsidRPr="00653FE2">
        <w:tab/>
        <w:t>LCS QoS</w:t>
      </w:r>
      <w:bookmarkEnd w:id="1428"/>
      <w:bookmarkEnd w:id="1429"/>
      <w:bookmarkEnd w:id="1430"/>
    </w:p>
    <w:p w14:paraId="09B909D2" w14:textId="77777777" w:rsidR="00C33898" w:rsidRPr="00653FE2" w:rsidRDefault="00C33898" w:rsidP="00C33898">
      <w:r w:rsidRPr="00653FE2">
        <w:lastRenderedPageBreak/>
        <w:t>This parameter defines the Quality of Service (QoS) for any location request. It is composed of the following elements.</w:t>
      </w:r>
    </w:p>
    <w:p w14:paraId="1ABA6B39" w14:textId="77777777" w:rsidR="00C33898" w:rsidRPr="00653FE2" w:rsidRDefault="00C33898" w:rsidP="00C33898">
      <w:pPr>
        <w:pStyle w:val="B1"/>
      </w:pPr>
      <w:r w:rsidRPr="00653FE2">
        <w:t>1)</w:t>
      </w:r>
      <w:r w:rsidRPr="00653FE2">
        <w:tab/>
        <w:t>Response Time</w:t>
      </w:r>
    </w:p>
    <w:p w14:paraId="7CB02A71" w14:textId="77777777" w:rsidR="00C33898" w:rsidRPr="00653FE2" w:rsidRDefault="00C33898" w:rsidP="00C33898">
      <w:pPr>
        <w:pStyle w:val="B2"/>
      </w:pPr>
      <w:r w:rsidRPr="00653FE2">
        <w:rPr>
          <w:b/>
        </w:rPr>
        <w:tab/>
      </w:r>
      <w:r w:rsidRPr="00653FE2">
        <w:t xml:space="preserve">Indicates the category of response time – </w:t>
      </w:r>
      <w:r>
        <w:t>"</w:t>
      </w:r>
      <w:r w:rsidRPr="00653FE2">
        <w:t>low delay</w:t>
      </w:r>
      <w:r>
        <w:t>"</w:t>
      </w:r>
      <w:r w:rsidRPr="00653FE2">
        <w:t xml:space="preserve"> or </w:t>
      </w:r>
      <w:r>
        <w:t>"</w:t>
      </w:r>
      <w:r w:rsidRPr="00653FE2">
        <w:t>delay tolerant</w:t>
      </w:r>
      <w:r>
        <w:t>"</w:t>
      </w:r>
      <w:r w:rsidRPr="00653FE2">
        <w:t>.</w:t>
      </w:r>
    </w:p>
    <w:p w14:paraId="0D592EDC" w14:textId="77777777" w:rsidR="00C33898" w:rsidRPr="00653FE2" w:rsidRDefault="00C33898" w:rsidP="00C33898">
      <w:pPr>
        <w:pStyle w:val="B1"/>
      </w:pPr>
      <w:r w:rsidRPr="00653FE2">
        <w:t>2)</w:t>
      </w:r>
      <w:r w:rsidRPr="00653FE2">
        <w:tab/>
        <w:t>Horizontal Accuracy</w:t>
      </w:r>
    </w:p>
    <w:p w14:paraId="31676080" w14:textId="77777777" w:rsidR="00C33898" w:rsidRPr="00653FE2" w:rsidRDefault="00C33898" w:rsidP="00C33898">
      <w:pPr>
        <w:pStyle w:val="B2"/>
      </w:pPr>
      <w:r w:rsidRPr="00653FE2">
        <w:rPr>
          <w:b/>
        </w:rPr>
        <w:tab/>
      </w:r>
      <w:r w:rsidRPr="00653FE2">
        <w:t>Indicates the required horizontal accuracy of the location estimate.</w:t>
      </w:r>
    </w:p>
    <w:p w14:paraId="65EDD947" w14:textId="77777777" w:rsidR="00C33898" w:rsidRPr="00653FE2" w:rsidRDefault="00C33898" w:rsidP="00C33898">
      <w:pPr>
        <w:pStyle w:val="B1"/>
      </w:pPr>
      <w:r w:rsidRPr="00653FE2">
        <w:t>3)</w:t>
      </w:r>
      <w:r w:rsidRPr="00653FE2">
        <w:tab/>
        <w:t>Vertical Coordinate</w:t>
      </w:r>
    </w:p>
    <w:p w14:paraId="70B55D45" w14:textId="77777777" w:rsidR="00C33898" w:rsidRPr="00653FE2" w:rsidRDefault="00C33898" w:rsidP="00C33898">
      <w:pPr>
        <w:pStyle w:val="B2"/>
      </w:pPr>
      <w:r w:rsidRPr="00653FE2">
        <w:tab/>
        <w:t>Indicates if a vertical coordinate is required (in addition to horizontal coordinates).</w:t>
      </w:r>
    </w:p>
    <w:p w14:paraId="78C81028" w14:textId="77777777" w:rsidR="00C33898" w:rsidRPr="00653FE2" w:rsidRDefault="00C33898" w:rsidP="00C33898">
      <w:pPr>
        <w:pStyle w:val="B1"/>
      </w:pPr>
      <w:r w:rsidRPr="00653FE2">
        <w:t>4)</w:t>
      </w:r>
      <w:r w:rsidRPr="00653FE2">
        <w:tab/>
        <w:t>Vertical Accuracy</w:t>
      </w:r>
    </w:p>
    <w:p w14:paraId="2E20C48B" w14:textId="77777777" w:rsidR="00C33898" w:rsidRPr="00653FE2" w:rsidRDefault="00C33898" w:rsidP="00C33898">
      <w:pPr>
        <w:pStyle w:val="B2"/>
      </w:pPr>
      <w:r w:rsidRPr="00653FE2">
        <w:tab/>
        <w:t xml:space="preserve">Indicates the required vertical accuracy of the location estimate (inclusion is optional). </w:t>
      </w:r>
    </w:p>
    <w:p w14:paraId="3A20E5A2" w14:textId="77777777" w:rsidR="00C33898" w:rsidRPr="00653FE2" w:rsidRDefault="00C33898" w:rsidP="00C33898">
      <w:pPr>
        <w:pStyle w:val="B1"/>
      </w:pPr>
      <w:r w:rsidRPr="00653FE2">
        <w:t>5)</w:t>
      </w:r>
      <w:r w:rsidRPr="00653FE2">
        <w:tab/>
        <w:t>Velocity Request</w:t>
      </w:r>
    </w:p>
    <w:p w14:paraId="1B16493A" w14:textId="77777777" w:rsidR="00C33898" w:rsidRPr="00653FE2" w:rsidRDefault="00C33898" w:rsidP="00C33898">
      <w:pPr>
        <w:pStyle w:val="B2"/>
      </w:pPr>
      <w:r w:rsidRPr="00653FE2">
        <w:t>Indicates that velocity should be returned if available (inclusion is optional).</w:t>
      </w:r>
    </w:p>
    <w:p w14:paraId="75BC5F72" w14:textId="18F75747" w:rsidR="00505AE2" w:rsidRPr="00653FE2" w:rsidRDefault="00505AE2" w:rsidP="00505AE2">
      <w:pPr>
        <w:pStyle w:val="B1"/>
      </w:pPr>
      <w:bookmarkStart w:id="1431" w:name="_Toc11331617"/>
      <w:bookmarkStart w:id="1432" w:name="_Toc36553700"/>
      <w:bookmarkStart w:id="1433" w:name="_Toc75885701"/>
      <w:r>
        <w:t>6</w:t>
      </w:r>
      <w:r w:rsidRPr="00653FE2">
        <w:t>)</w:t>
      </w:r>
      <w:r w:rsidRPr="00653FE2">
        <w:tab/>
      </w:r>
      <w:r>
        <w:t>LCS QoS Class</w:t>
      </w:r>
    </w:p>
    <w:p w14:paraId="56A68C54" w14:textId="77777777" w:rsidR="00505AE2" w:rsidRPr="00653FE2" w:rsidRDefault="00505AE2" w:rsidP="00505AE2">
      <w:pPr>
        <w:pStyle w:val="B2"/>
      </w:pPr>
      <w:r w:rsidRPr="00653FE2">
        <w:t xml:space="preserve">Indicates that </w:t>
      </w:r>
      <w:r>
        <w:t xml:space="preserve">LCS QoS Class should be applied </w:t>
      </w:r>
      <w:r w:rsidRPr="00653FE2">
        <w:t xml:space="preserve">if available </w:t>
      </w:r>
      <w:r>
        <w:t xml:space="preserve">- "best effort" or "assured" </w:t>
      </w:r>
      <w:r w:rsidRPr="00653FE2">
        <w:t>(inclusion is optional).</w:t>
      </w:r>
    </w:p>
    <w:p w14:paraId="4103F396" w14:textId="77777777" w:rsidR="00C33898" w:rsidRPr="00653FE2" w:rsidRDefault="00C33898" w:rsidP="00C33898">
      <w:pPr>
        <w:pStyle w:val="Heading4"/>
        <w:keepNext w:val="0"/>
        <w:keepLines w:val="0"/>
        <w:rPr>
          <w:lang w:eastAsia="ja-JP"/>
        </w:rPr>
      </w:pPr>
      <w:r w:rsidRPr="00653FE2">
        <w:t>7.6.11.9</w:t>
      </w:r>
      <w:r w:rsidRPr="00653FE2">
        <w:tab/>
      </w:r>
      <w:r w:rsidRPr="00653FE2">
        <w:rPr>
          <w:lang w:eastAsia="ja-JP"/>
        </w:rPr>
        <w:t>CS LCS Not Supported by UE</w:t>
      </w:r>
      <w:bookmarkEnd w:id="1431"/>
      <w:bookmarkEnd w:id="1432"/>
      <w:bookmarkEnd w:id="1433"/>
    </w:p>
    <w:p w14:paraId="4FA4A033" w14:textId="77777777" w:rsidR="00C33898" w:rsidRPr="00653FE2" w:rsidRDefault="00C33898" w:rsidP="00C33898">
      <w:r w:rsidRPr="00653FE2">
        <w:t>This parameter is used by the VLR to indicate to the HLR that the UE does not support neither UE Based nor UE Assisted positioning metheds for Circuit Switched Location Services. VLR defines the presence of this parameter on the basis of the Classmark 3 information.</w:t>
      </w:r>
    </w:p>
    <w:p w14:paraId="79A2B524" w14:textId="77777777" w:rsidR="00C33898" w:rsidRPr="00653FE2" w:rsidRDefault="00C33898" w:rsidP="00C33898">
      <w:pPr>
        <w:pStyle w:val="Heading4"/>
        <w:keepNext w:val="0"/>
        <w:keepLines w:val="0"/>
        <w:tabs>
          <w:tab w:val="left" w:pos="1425"/>
        </w:tabs>
        <w:ind w:left="1425" w:hanging="1425"/>
        <w:rPr>
          <w:lang w:eastAsia="ja-JP"/>
        </w:rPr>
      </w:pPr>
      <w:bookmarkStart w:id="1434" w:name="_Toc11331618"/>
      <w:bookmarkStart w:id="1435" w:name="_Toc36553701"/>
      <w:bookmarkStart w:id="1436" w:name="_Toc75885702"/>
      <w:r w:rsidRPr="00653FE2">
        <w:rPr>
          <w:lang w:eastAsia="ja-JP"/>
        </w:rPr>
        <w:t>7.6.11.10</w:t>
      </w:r>
      <w:r w:rsidRPr="00653FE2">
        <w:rPr>
          <w:lang w:eastAsia="ja-JP"/>
        </w:rPr>
        <w:tab/>
        <w:t>PS LCS Not Supported by UE</w:t>
      </w:r>
      <w:bookmarkEnd w:id="1434"/>
      <w:bookmarkEnd w:id="1435"/>
      <w:bookmarkEnd w:id="1436"/>
    </w:p>
    <w:p w14:paraId="720C2681" w14:textId="77777777" w:rsidR="00C33898" w:rsidRPr="00653FE2" w:rsidRDefault="00C33898" w:rsidP="00C33898">
      <w:pPr>
        <w:rPr>
          <w:lang w:eastAsia="ja-JP"/>
        </w:rPr>
      </w:pPr>
      <w:r w:rsidRPr="00653FE2">
        <w:t>This parameter is used by the SGSN to indicate to the HLR that the UE does not support neither UE Based nor UE Assisted positioning metheds for Packet Switched Location Services. SGSN defines the presence of this parameter on the basis of the UE capability  information and the access technology supported by the SGSN.</w:t>
      </w:r>
    </w:p>
    <w:p w14:paraId="572E0997" w14:textId="77777777" w:rsidR="00C33898" w:rsidRPr="00653FE2" w:rsidRDefault="00C33898" w:rsidP="00C33898">
      <w:pPr>
        <w:pStyle w:val="Heading4"/>
        <w:keepNext w:val="0"/>
        <w:keepLines w:val="0"/>
      </w:pPr>
      <w:bookmarkStart w:id="1437" w:name="_Toc11331619"/>
      <w:bookmarkStart w:id="1438" w:name="_Toc36553702"/>
      <w:bookmarkStart w:id="1439" w:name="_Toc75885703"/>
      <w:r w:rsidRPr="00653FE2">
        <w:t>7.6.11.11</w:t>
      </w:r>
      <w:r w:rsidRPr="00653FE2">
        <w:tab/>
        <w:t>Location Estimate</w:t>
      </w:r>
      <w:bookmarkEnd w:id="1437"/>
      <w:bookmarkEnd w:id="1438"/>
      <w:bookmarkEnd w:id="1439"/>
    </w:p>
    <w:p w14:paraId="1C32C0E5" w14:textId="77777777" w:rsidR="00C33898" w:rsidRPr="00653FE2" w:rsidRDefault="00C33898" w:rsidP="00C33898">
      <w:r w:rsidRPr="00653FE2">
        <w:t>This parameter gives an estimate of the location of an MS in universal coordinates and the accuracy of the estimate. The estimate is expressed in terms of the geographical shapes defined  by 3GPP TS 23.032. and is composed of the type of shape plus the encoding of the shape itself. Any type of shape defined in 3GPP TS 23.032 can be filled in in the Location Estimate parameter, but only the encoding of the following shapes shall be carried by Location Estimate:</w:t>
      </w:r>
    </w:p>
    <w:p w14:paraId="621EDF44" w14:textId="77777777" w:rsidR="00C33898" w:rsidRPr="00653FE2" w:rsidRDefault="00C33898" w:rsidP="00C33898">
      <w:pPr>
        <w:ind w:left="284"/>
      </w:pPr>
      <w:r w:rsidRPr="00653FE2">
        <w:t>- Ellipsoid point with uncertainty circle</w:t>
      </w:r>
    </w:p>
    <w:p w14:paraId="556817E2" w14:textId="77777777" w:rsidR="00C33898" w:rsidRPr="00653FE2" w:rsidRDefault="00C33898" w:rsidP="00C33898">
      <w:pPr>
        <w:ind w:left="284"/>
      </w:pPr>
      <w:r w:rsidRPr="00653FE2">
        <w:t>- Ellipsoid point with uncertainty ellipse</w:t>
      </w:r>
    </w:p>
    <w:p w14:paraId="15690D53" w14:textId="77777777" w:rsidR="00C33898" w:rsidRPr="00653FE2" w:rsidRDefault="00C33898" w:rsidP="00C33898">
      <w:pPr>
        <w:ind w:left="284"/>
      </w:pPr>
      <w:r w:rsidRPr="00653FE2">
        <w:t>- Ellipsoid point with altitude and uncertainty ellipsoid</w:t>
      </w:r>
    </w:p>
    <w:p w14:paraId="7A30E2EB" w14:textId="77777777" w:rsidR="00C33898" w:rsidRPr="00653FE2" w:rsidRDefault="00C33898" w:rsidP="00C33898">
      <w:pPr>
        <w:pStyle w:val="Index2"/>
        <w:keepLines w:val="0"/>
        <w:spacing w:after="180"/>
      </w:pPr>
      <w:r w:rsidRPr="00653FE2">
        <w:t>- Ellipsoid arc</w:t>
      </w:r>
    </w:p>
    <w:p w14:paraId="407E534C" w14:textId="77777777" w:rsidR="00C33898" w:rsidRPr="00653FE2" w:rsidRDefault="00C33898" w:rsidP="00C33898">
      <w:pPr>
        <w:pStyle w:val="Index2"/>
        <w:keepLines w:val="0"/>
        <w:spacing w:after="180"/>
      </w:pPr>
      <w:r w:rsidRPr="00653FE2">
        <w:t>- Ellipsoid point</w:t>
      </w:r>
    </w:p>
    <w:p w14:paraId="494E6340" w14:textId="77777777" w:rsidR="00C33898" w:rsidRPr="00653FE2" w:rsidRDefault="00C33898" w:rsidP="00C33898">
      <w:r w:rsidRPr="00653FE2">
        <w:t>The encoding for the remaining types of shape, defined in the 3GPP TS 23.032, shall be filled in in the Additional Location Estimate parameter.</w:t>
      </w:r>
    </w:p>
    <w:p w14:paraId="5F426384" w14:textId="77777777" w:rsidR="00C33898" w:rsidRPr="00653FE2" w:rsidRDefault="00C33898" w:rsidP="00C33898">
      <w:pPr>
        <w:pStyle w:val="Heading4"/>
        <w:keepNext w:val="0"/>
        <w:keepLines w:val="0"/>
      </w:pPr>
      <w:bookmarkStart w:id="1440" w:name="_Toc11331620"/>
      <w:bookmarkStart w:id="1441" w:name="_Toc36553703"/>
      <w:bookmarkStart w:id="1442" w:name="_Toc75885704"/>
      <w:r w:rsidRPr="00653FE2">
        <w:t>7.6.11.11A</w:t>
      </w:r>
      <w:r w:rsidRPr="00653FE2">
        <w:tab/>
        <w:t>GERAN Positioning Data</w:t>
      </w:r>
      <w:bookmarkEnd w:id="1440"/>
      <w:bookmarkEnd w:id="1441"/>
      <w:bookmarkEnd w:id="1442"/>
    </w:p>
    <w:p w14:paraId="10F0B3EB" w14:textId="77777777" w:rsidR="00C33898" w:rsidRPr="00653FE2" w:rsidRDefault="00C33898" w:rsidP="00C33898">
      <w:pPr>
        <w:jc w:val="both"/>
      </w:pPr>
      <w:r w:rsidRPr="00653FE2">
        <w:t xml:space="preserve">This parameter provides positioning data associated with a successful or unsuccessful location attempt for a target MS described in 3GPP TS 49.031 [59a]. </w:t>
      </w:r>
    </w:p>
    <w:p w14:paraId="7D330699" w14:textId="77777777" w:rsidR="00C33898" w:rsidRPr="00653FE2" w:rsidRDefault="00C33898" w:rsidP="00C33898">
      <w:pPr>
        <w:pStyle w:val="Heading4"/>
        <w:keepNext w:val="0"/>
        <w:keepLines w:val="0"/>
      </w:pPr>
      <w:bookmarkStart w:id="1443" w:name="_Toc11331621"/>
      <w:bookmarkStart w:id="1444" w:name="_Toc36553704"/>
      <w:bookmarkStart w:id="1445" w:name="_Toc75885705"/>
      <w:r w:rsidRPr="00653FE2">
        <w:t>7.6.11.11B</w:t>
      </w:r>
      <w:r w:rsidRPr="00653FE2">
        <w:tab/>
        <w:t>UTRAN Positioning Data</w:t>
      </w:r>
      <w:bookmarkEnd w:id="1443"/>
      <w:bookmarkEnd w:id="1444"/>
      <w:bookmarkEnd w:id="1445"/>
    </w:p>
    <w:p w14:paraId="29911FAF" w14:textId="77777777" w:rsidR="00C33898" w:rsidRPr="00653FE2" w:rsidRDefault="00C33898" w:rsidP="00C33898">
      <w:r w:rsidRPr="00653FE2">
        <w:lastRenderedPageBreak/>
        <w:t>This parameter provides positioning data associated with a successful location attempt for a target MS as described in 3GPP TS 25.413 [120].  It contains the positioningDataDiscriminator and positioningDataSet parts of the RANAP PositionData element only.</w:t>
      </w:r>
    </w:p>
    <w:p w14:paraId="3F79390B" w14:textId="77777777" w:rsidR="00C33898" w:rsidRPr="00653FE2" w:rsidRDefault="00C33898" w:rsidP="00C33898">
      <w:pPr>
        <w:pStyle w:val="Heading4"/>
        <w:keepNext w:val="0"/>
        <w:keepLines w:val="0"/>
      </w:pPr>
      <w:bookmarkStart w:id="1446" w:name="_Toc11331622"/>
      <w:bookmarkStart w:id="1447" w:name="_Toc36553705"/>
      <w:bookmarkStart w:id="1448" w:name="_Toc75885706"/>
      <w:r w:rsidRPr="00653FE2">
        <w:t>7.6.11.11C</w:t>
      </w:r>
      <w:r w:rsidRPr="00653FE2">
        <w:tab/>
        <w:t>GERAN GANSS Positioning Data</w:t>
      </w:r>
      <w:bookmarkEnd w:id="1446"/>
      <w:bookmarkEnd w:id="1447"/>
      <w:bookmarkEnd w:id="1448"/>
    </w:p>
    <w:p w14:paraId="288E24E1" w14:textId="77777777" w:rsidR="00C33898" w:rsidRPr="00653FE2" w:rsidRDefault="00C33898" w:rsidP="00C33898">
      <w:r w:rsidRPr="00653FE2">
        <w:t xml:space="preserve">This parameter provides GANSS positioning data associated with a successful or unsuccessful location attempt for a target MS as described in 3GPP TS 49.031 [59a] if GANSS has been used. </w:t>
      </w:r>
    </w:p>
    <w:p w14:paraId="702982F5" w14:textId="77777777" w:rsidR="00C33898" w:rsidRPr="00653FE2" w:rsidRDefault="00C33898" w:rsidP="00C33898">
      <w:pPr>
        <w:pStyle w:val="Heading4"/>
        <w:keepNext w:val="0"/>
        <w:keepLines w:val="0"/>
      </w:pPr>
      <w:bookmarkStart w:id="1449" w:name="_Toc11331623"/>
      <w:bookmarkStart w:id="1450" w:name="_Toc36553706"/>
      <w:bookmarkStart w:id="1451" w:name="_Toc75885707"/>
      <w:r w:rsidRPr="00653FE2">
        <w:t>7.6.11.11D</w:t>
      </w:r>
      <w:r w:rsidRPr="00653FE2">
        <w:tab/>
        <w:t>UTRAN GANSS Positioning Data</w:t>
      </w:r>
      <w:bookmarkEnd w:id="1449"/>
      <w:bookmarkEnd w:id="1450"/>
      <w:bookmarkEnd w:id="1451"/>
    </w:p>
    <w:p w14:paraId="0391EC31" w14:textId="77777777" w:rsidR="00C33898" w:rsidRPr="00653FE2" w:rsidRDefault="00C33898" w:rsidP="00C33898">
      <w:r w:rsidRPr="00653FE2">
        <w:t xml:space="preserve">This parameter provides GANSS positioning data associated with a successful location attempt for a target MS as described in 3GPP TS 25.413 [120] if GANSS has been used. It contains the </w:t>
      </w:r>
      <w:r w:rsidRPr="00653FE2">
        <w:rPr>
          <w:rFonts w:eastAsia="MS Mincho"/>
        </w:rPr>
        <w:t>GANSS-PositioningDataSet</w:t>
      </w:r>
      <w:r w:rsidRPr="00653FE2">
        <w:t xml:space="preserve"> part of the RANAP PositionData element only.</w:t>
      </w:r>
    </w:p>
    <w:p w14:paraId="101EB898" w14:textId="77777777" w:rsidR="00C33898" w:rsidRPr="00653FE2" w:rsidRDefault="00C33898" w:rsidP="00C33898">
      <w:pPr>
        <w:pStyle w:val="Heading4"/>
        <w:keepNext w:val="0"/>
        <w:keepLines w:val="0"/>
      </w:pPr>
      <w:bookmarkStart w:id="1452" w:name="_Toc11331624"/>
      <w:bookmarkStart w:id="1453" w:name="_Toc36553707"/>
      <w:bookmarkStart w:id="1454" w:name="_Toc75885708"/>
      <w:r w:rsidRPr="00653FE2">
        <w:t>7.6.11.11E</w:t>
      </w:r>
      <w:r w:rsidRPr="00653FE2">
        <w:tab/>
        <w:t>UTRAN Additional Positioning Data</w:t>
      </w:r>
      <w:bookmarkEnd w:id="1452"/>
      <w:bookmarkEnd w:id="1453"/>
      <w:bookmarkEnd w:id="1454"/>
    </w:p>
    <w:p w14:paraId="059C59D1" w14:textId="77777777" w:rsidR="00C33898" w:rsidRPr="00653FE2" w:rsidRDefault="00C33898" w:rsidP="00C33898">
      <w:r w:rsidRPr="00653FE2">
        <w:t xml:space="preserve">This parameter provides additional positioning data associated with a successful location attempt for a target MS as described in 3GPP TS 25.413 [120] if Additional Positioning has been used. It contains the </w:t>
      </w:r>
      <w:r w:rsidRPr="00653FE2">
        <w:rPr>
          <w:rFonts w:eastAsia="MS Mincho"/>
        </w:rPr>
        <w:t>Additional-PositioningDataSet</w:t>
      </w:r>
      <w:r w:rsidRPr="00653FE2">
        <w:t xml:space="preserve"> part of the RANAP PositionData element only.</w:t>
      </w:r>
    </w:p>
    <w:p w14:paraId="5A2E5C0C" w14:textId="77777777" w:rsidR="00C33898" w:rsidRPr="00653FE2" w:rsidRDefault="00C33898" w:rsidP="00C33898">
      <w:pPr>
        <w:pStyle w:val="Heading4"/>
        <w:keepNext w:val="0"/>
        <w:keepLines w:val="0"/>
      </w:pPr>
      <w:bookmarkStart w:id="1455" w:name="_Toc11331625"/>
      <w:bookmarkStart w:id="1456" w:name="_Toc36553708"/>
      <w:bookmarkStart w:id="1457" w:name="_Toc75885709"/>
      <w:r w:rsidRPr="00653FE2">
        <w:t>7.6.11.11F</w:t>
      </w:r>
      <w:r w:rsidRPr="00653FE2">
        <w:tab/>
        <w:t>UTRAN Barometric Pressure Measurement</w:t>
      </w:r>
      <w:bookmarkEnd w:id="1455"/>
      <w:bookmarkEnd w:id="1456"/>
      <w:bookmarkEnd w:id="1457"/>
    </w:p>
    <w:p w14:paraId="3F8E303F" w14:textId="77777777" w:rsidR="00C33898" w:rsidRPr="00653FE2" w:rsidRDefault="00C33898" w:rsidP="00C33898">
      <w:r w:rsidRPr="00653FE2">
        <w:t xml:space="preserve">This parameter provides barometric pressure measurement associated with a successful location attempt for a target MS as described in 3GPP TS 25.413 [120]. </w:t>
      </w:r>
    </w:p>
    <w:p w14:paraId="4CDDAC57" w14:textId="77777777" w:rsidR="00C33898" w:rsidRPr="00653FE2" w:rsidRDefault="00C33898" w:rsidP="00C33898">
      <w:pPr>
        <w:pStyle w:val="Heading4"/>
        <w:keepNext w:val="0"/>
        <w:keepLines w:val="0"/>
      </w:pPr>
      <w:bookmarkStart w:id="1458" w:name="_Toc11331626"/>
      <w:bookmarkStart w:id="1459" w:name="_Toc36553709"/>
      <w:bookmarkStart w:id="1460" w:name="_Toc75885710"/>
      <w:r w:rsidRPr="00653FE2">
        <w:t>7.6.11.11G</w:t>
      </w:r>
      <w:r w:rsidRPr="00653FE2">
        <w:tab/>
        <w:t>UTRAN Civic Address</w:t>
      </w:r>
      <w:bookmarkEnd w:id="1458"/>
      <w:bookmarkEnd w:id="1459"/>
      <w:bookmarkEnd w:id="1460"/>
    </w:p>
    <w:p w14:paraId="6F295C12" w14:textId="77777777" w:rsidR="00C33898" w:rsidRPr="00653FE2" w:rsidRDefault="00C33898" w:rsidP="00C33898">
      <w:r w:rsidRPr="00653FE2">
        <w:t xml:space="preserve">This parameter provides civic address associated with a successful location attempt for a target MS as described in 3GPP TS 25.413 [120]. </w:t>
      </w:r>
    </w:p>
    <w:p w14:paraId="20BE0FE8" w14:textId="77777777" w:rsidR="00C33898" w:rsidRPr="00653FE2" w:rsidRDefault="00C33898" w:rsidP="00C33898">
      <w:pPr>
        <w:pStyle w:val="Heading4"/>
        <w:keepNext w:val="0"/>
        <w:keepLines w:val="0"/>
      </w:pPr>
      <w:bookmarkStart w:id="1461" w:name="_Toc11331627"/>
      <w:bookmarkStart w:id="1462" w:name="_Toc36553710"/>
      <w:bookmarkStart w:id="1463" w:name="_Toc75885711"/>
      <w:r w:rsidRPr="00653FE2">
        <w:t>7.6.11.12</w:t>
      </w:r>
      <w:r w:rsidRPr="00653FE2">
        <w:tab/>
        <w:t>Location Type</w:t>
      </w:r>
      <w:bookmarkEnd w:id="1461"/>
      <w:bookmarkEnd w:id="1462"/>
      <w:bookmarkEnd w:id="1463"/>
    </w:p>
    <w:p w14:paraId="36750A61" w14:textId="77777777" w:rsidR="00C33898" w:rsidRPr="00653FE2" w:rsidRDefault="00C33898" w:rsidP="00C33898">
      <w:pPr>
        <w:jc w:val="both"/>
      </w:pPr>
      <w:r w:rsidRPr="00653FE2">
        <w:t>This parameter indicates the type of location estimate required by the LCS client. Possible location estimate types include:</w:t>
      </w:r>
    </w:p>
    <w:p w14:paraId="431BEF93" w14:textId="77777777" w:rsidR="00C33898" w:rsidRPr="00653FE2" w:rsidRDefault="00C33898" w:rsidP="00C33898">
      <w:pPr>
        <w:pStyle w:val="B1"/>
      </w:pPr>
      <w:r w:rsidRPr="00653FE2">
        <w:t>-</w:t>
      </w:r>
      <w:r w:rsidRPr="00653FE2">
        <w:tab/>
        <w:t>current location;</w:t>
      </w:r>
    </w:p>
    <w:p w14:paraId="21C2A70E" w14:textId="77777777" w:rsidR="00C33898" w:rsidRPr="00653FE2" w:rsidRDefault="00C33898" w:rsidP="00C33898">
      <w:pPr>
        <w:pStyle w:val="B1"/>
      </w:pPr>
      <w:r w:rsidRPr="00653FE2">
        <w:t>-</w:t>
      </w:r>
      <w:r w:rsidRPr="00653FE2">
        <w:tab/>
        <w:t>current or last known location;</w:t>
      </w:r>
    </w:p>
    <w:p w14:paraId="438F96F5" w14:textId="77777777" w:rsidR="00C33898" w:rsidRPr="00653FE2" w:rsidRDefault="00C33898" w:rsidP="00C33898">
      <w:pPr>
        <w:pStyle w:val="B1"/>
      </w:pPr>
      <w:r w:rsidRPr="00653FE2">
        <w:t>-</w:t>
      </w:r>
      <w:r w:rsidRPr="00653FE2">
        <w:tab/>
        <w:t>initial location for an emergency services call;</w:t>
      </w:r>
    </w:p>
    <w:p w14:paraId="769F0ACB" w14:textId="77777777" w:rsidR="00C33898" w:rsidRPr="00653FE2" w:rsidRDefault="00C33898" w:rsidP="00C33898">
      <w:pPr>
        <w:pStyle w:val="B1"/>
      </w:pPr>
      <w:r w:rsidRPr="00653FE2">
        <w:rPr>
          <w:lang w:eastAsia="ja-JP"/>
        </w:rPr>
        <w:t>-</w:t>
      </w:r>
      <w:r w:rsidRPr="00653FE2">
        <w:rPr>
          <w:lang w:eastAsia="ja-JP"/>
        </w:rPr>
        <w:tab/>
        <w:t>deferred location event type;</w:t>
      </w:r>
    </w:p>
    <w:p w14:paraId="4E6E0D20" w14:textId="77777777" w:rsidR="00C33898" w:rsidRPr="00653FE2" w:rsidRDefault="00C33898" w:rsidP="00C33898">
      <w:pPr>
        <w:pStyle w:val="B1"/>
      </w:pPr>
      <w:r w:rsidRPr="00653FE2">
        <w:t>-</w:t>
      </w:r>
      <w:r w:rsidRPr="00653FE2">
        <w:tab/>
        <w:t>notification</w:t>
      </w:r>
      <w:r w:rsidRPr="00653FE2">
        <w:rPr>
          <w:lang w:eastAsia="ko-KR"/>
        </w:rPr>
        <w:t xml:space="preserve"> v</w:t>
      </w:r>
      <w:r w:rsidRPr="00653FE2">
        <w:t>erification</w:t>
      </w:r>
      <w:r w:rsidRPr="00653FE2">
        <w:rPr>
          <w:lang w:eastAsia="ko-KR"/>
        </w:rPr>
        <w:t xml:space="preserve"> o</w:t>
      </w:r>
      <w:r w:rsidRPr="00653FE2">
        <w:t>nly</w:t>
      </w:r>
      <w:r w:rsidRPr="00653FE2">
        <w:rPr>
          <w:lang w:eastAsia="ko-KR"/>
        </w:rPr>
        <w:t>.</w:t>
      </w:r>
    </w:p>
    <w:p w14:paraId="6EFA565F" w14:textId="77777777" w:rsidR="00C33898" w:rsidRPr="00653FE2" w:rsidRDefault="00C33898" w:rsidP="00C33898">
      <w:pPr>
        <w:pStyle w:val="Heading4"/>
        <w:keepNext w:val="0"/>
        <w:keepLines w:val="0"/>
      </w:pPr>
      <w:bookmarkStart w:id="1464" w:name="_Toc11331628"/>
      <w:bookmarkStart w:id="1465" w:name="_Toc36553711"/>
      <w:bookmarkStart w:id="1466" w:name="_Toc75885712"/>
      <w:r w:rsidRPr="00653FE2">
        <w:t>7.6.11.13</w:t>
      </w:r>
      <w:r w:rsidRPr="00653FE2">
        <w:tab/>
        <w:t>NA-ESRD</w:t>
      </w:r>
      <w:bookmarkEnd w:id="1464"/>
      <w:bookmarkEnd w:id="1465"/>
      <w:bookmarkEnd w:id="1466"/>
    </w:p>
    <w:p w14:paraId="14D05ADF" w14:textId="77777777" w:rsidR="00C33898" w:rsidRPr="00653FE2" w:rsidRDefault="00C33898" w:rsidP="00C33898">
      <w:pPr>
        <w:jc w:val="both"/>
      </w:pPr>
      <w:r w:rsidRPr="00653FE2">
        <w:t xml:space="preserve">This parameter only applies to location for an emergency services call in </w:t>
      </w:r>
      <w:smartTag w:uri="urn:schemas-microsoft-com:office:smarttags" w:element="place">
        <w:r w:rsidRPr="00653FE2">
          <w:t>North America</w:t>
        </w:r>
      </w:smartTag>
      <w:r w:rsidRPr="00653FE2">
        <w:t xml:space="preserve"> and gives the North American Emergency Services Routing Digits.</w:t>
      </w:r>
    </w:p>
    <w:p w14:paraId="183AE745" w14:textId="77777777" w:rsidR="00C33898" w:rsidRPr="00653FE2" w:rsidRDefault="00C33898" w:rsidP="00C33898">
      <w:pPr>
        <w:pStyle w:val="Heading4"/>
        <w:keepNext w:val="0"/>
        <w:keepLines w:val="0"/>
      </w:pPr>
      <w:bookmarkStart w:id="1467" w:name="_Toc11331629"/>
      <w:bookmarkStart w:id="1468" w:name="_Toc36553712"/>
      <w:bookmarkStart w:id="1469" w:name="_Toc75885713"/>
      <w:r w:rsidRPr="00653FE2">
        <w:t>7.6.11.14</w:t>
      </w:r>
      <w:r w:rsidRPr="00653FE2">
        <w:tab/>
        <w:t>NA-ESRK</w:t>
      </w:r>
      <w:bookmarkEnd w:id="1467"/>
      <w:bookmarkEnd w:id="1468"/>
      <w:bookmarkEnd w:id="1469"/>
    </w:p>
    <w:p w14:paraId="26C6F5C5" w14:textId="77777777" w:rsidR="00C33898" w:rsidRPr="00653FE2" w:rsidRDefault="00C33898" w:rsidP="00C33898">
      <w:pPr>
        <w:jc w:val="both"/>
      </w:pPr>
      <w:r w:rsidRPr="00653FE2">
        <w:t xml:space="preserve">This parameter only applies to location for an emergency services call in </w:t>
      </w:r>
      <w:smartTag w:uri="urn:schemas-microsoft-com:office:smarttags" w:element="place">
        <w:r w:rsidRPr="00653FE2">
          <w:t>North America</w:t>
        </w:r>
      </w:smartTag>
      <w:r w:rsidRPr="00653FE2">
        <w:t xml:space="preserve"> and gives the North American Emergency Services Routing Key.</w:t>
      </w:r>
    </w:p>
    <w:p w14:paraId="39CF46C8" w14:textId="77777777" w:rsidR="00C33898" w:rsidRPr="00653FE2" w:rsidRDefault="00C33898" w:rsidP="00C33898">
      <w:pPr>
        <w:pStyle w:val="Heading4"/>
        <w:keepNext w:val="0"/>
        <w:keepLines w:val="0"/>
      </w:pPr>
      <w:bookmarkStart w:id="1470" w:name="_Toc11331630"/>
      <w:bookmarkStart w:id="1471" w:name="_Toc36553713"/>
      <w:bookmarkStart w:id="1472" w:name="_Toc75885714"/>
      <w:r w:rsidRPr="00653FE2">
        <w:t>7.6.11.15</w:t>
      </w:r>
      <w:r>
        <w:tab/>
      </w:r>
      <w:r w:rsidRPr="00653FE2">
        <w:t>LCS Service Type Id</w:t>
      </w:r>
      <w:bookmarkEnd w:id="1470"/>
      <w:bookmarkEnd w:id="1471"/>
      <w:bookmarkEnd w:id="1472"/>
    </w:p>
    <w:p w14:paraId="5FDB33AE" w14:textId="77777777" w:rsidR="00C33898" w:rsidRPr="00653FE2" w:rsidRDefault="00C33898" w:rsidP="00C33898">
      <w:r w:rsidRPr="00653FE2">
        <w:t>This parameter defines the LCS Service Type of the current positioning request. The possible values are defined in 3GPP TS 22.071 [123]</w:t>
      </w:r>
    </w:p>
    <w:p w14:paraId="775A8FEC" w14:textId="77777777" w:rsidR="00C33898" w:rsidRPr="00653FE2" w:rsidRDefault="00C33898" w:rsidP="00C33898">
      <w:pPr>
        <w:pStyle w:val="Heading4"/>
        <w:keepNext w:val="0"/>
        <w:keepLines w:val="0"/>
      </w:pPr>
      <w:bookmarkStart w:id="1473" w:name="_Toc11331631"/>
      <w:bookmarkStart w:id="1474" w:name="_Toc36553714"/>
      <w:bookmarkStart w:id="1475" w:name="_Toc75885715"/>
      <w:r w:rsidRPr="00653FE2">
        <w:lastRenderedPageBreak/>
        <w:t>7.6.11.16</w:t>
      </w:r>
      <w:r w:rsidRPr="00653FE2">
        <w:tab/>
        <w:t>Privacy Override</w:t>
      </w:r>
      <w:bookmarkEnd w:id="1473"/>
      <w:bookmarkEnd w:id="1474"/>
      <w:bookmarkEnd w:id="1475"/>
    </w:p>
    <w:p w14:paraId="68503848" w14:textId="77777777" w:rsidR="00C33898" w:rsidRPr="00653FE2" w:rsidRDefault="00C33898" w:rsidP="00C33898">
      <w:r w:rsidRPr="00653FE2">
        <w:t>This parameter indicates if MS privacy is overridden by the LCS client when the GMLC and VMSC</w:t>
      </w:r>
      <w:r w:rsidRPr="00653FE2">
        <w:rPr>
          <w:lang w:eastAsia="ja-JP"/>
        </w:rPr>
        <w:t>/SGSN</w:t>
      </w:r>
      <w:r w:rsidRPr="00653FE2">
        <w:t xml:space="preserve"> for an MT-LR are in the same country.</w:t>
      </w:r>
    </w:p>
    <w:p w14:paraId="688C238E" w14:textId="77777777" w:rsidR="00C33898" w:rsidRPr="00653FE2" w:rsidRDefault="00C33898" w:rsidP="00C33898">
      <w:pPr>
        <w:pStyle w:val="Heading4"/>
        <w:keepNext w:val="0"/>
        <w:keepLines w:val="0"/>
        <w:rPr>
          <w:lang w:eastAsia="ja-JP"/>
        </w:rPr>
      </w:pPr>
      <w:bookmarkStart w:id="1476" w:name="_Toc11331632"/>
      <w:bookmarkStart w:id="1477" w:name="_Toc36553715"/>
      <w:bookmarkStart w:id="1478" w:name="_Toc75885716"/>
      <w:r w:rsidRPr="00653FE2">
        <w:t>7.6.11.17</w:t>
      </w:r>
      <w:r w:rsidRPr="00653FE2">
        <w:tab/>
      </w:r>
      <w:r w:rsidRPr="00653FE2">
        <w:rPr>
          <w:lang w:eastAsia="ja-JP"/>
        </w:rPr>
        <w:t>Supported LCS Capability Sets</w:t>
      </w:r>
      <w:bookmarkEnd w:id="1476"/>
      <w:bookmarkEnd w:id="1477"/>
      <w:bookmarkEnd w:id="1478"/>
    </w:p>
    <w:p w14:paraId="633CF306" w14:textId="77777777" w:rsidR="00C33898" w:rsidRPr="00653FE2" w:rsidRDefault="00C33898" w:rsidP="00C33898">
      <w:pPr>
        <w:rPr>
          <w:rFonts w:ascii="Arial" w:hAnsi="Arial"/>
          <w:lang w:eastAsia="ja-JP"/>
        </w:rPr>
      </w:pPr>
      <w:r w:rsidRPr="00653FE2">
        <w:rPr>
          <w:rFonts w:ascii="Arial" w:hAnsi="Arial"/>
          <w:lang w:eastAsia="ja-JP"/>
        </w:rPr>
        <w:t>This parameter indicates which capability sets of LCS are supported in the VLR or SGSN.</w:t>
      </w:r>
    </w:p>
    <w:p w14:paraId="3444115C" w14:textId="77777777" w:rsidR="00C33898" w:rsidRPr="00653FE2" w:rsidRDefault="00C33898" w:rsidP="00C33898">
      <w:pPr>
        <w:pStyle w:val="Heading4"/>
        <w:keepNext w:val="0"/>
        <w:keepLines w:val="0"/>
      </w:pPr>
      <w:bookmarkStart w:id="1479" w:name="_Toc11331633"/>
      <w:bookmarkStart w:id="1480" w:name="_Toc36553716"/>
      <w:bookmarkStart w:id="1481" w:name="_Toc75885717"/>
      <w:r w:rsidRPr="00653FE2">
        <w:t>7.6.11.18</w:t>
      </w:r>
      <w:r>
        <w:tab/>
      </w:r>
      <w:r w:rsidRPr="00653FE2">
        <w:t>LCS Codeword</w:t>
      </w:r>
      <w:bookmarkEnd w:id="1479"/>
      <w:bookmarkEnd w:id="1480"/>
      <w:bookmarkEnd w:id="1481"/>
    </w:p>
    <w:p w14:paraId="325ACAA4" w14:textId="77777777" w:rsidR="00C33898" w:rsidRPr="00653FE2" w:rsidRDefault="00C33898" w:rsidP="00C33898">
      <w:r w:rsidRPr="00653FE2">
        <w:t>This parameter contains the codeword associated to current positioning request as described in 3GPP TS 23.271 [26a].</w:t>
      </w:r>
    </w:p>
    <w:p w14:paraId="601CD5B6" w14:textId="77777777" w:rsidR="00C33898" w:rsidRPr="00653FE2" w:rsidRDefault="00C33898" w:rsidP="00C33898">
      <w:pPr>
        <w:pStyle w:val="Heading4"/>
        <w:keepNext w:val="0"/>
        <w:keepLines w:val="0"/>
        <w:tabs>
          <w:tab w:val="left" w:pos="1425"/>
        </w:tabs>
        <w:ind w:left="1425" w:hanging="1425"/>
      </w:pPr>
      <w:bookmarkStart w:id="1482" w:name="_Toc11331634"/>
      <w:bookmarkStart w:id="1483" w:name="_Toc36553717"/>
      <w:bookmarkStart w:id="1484" w:name="_Toc75885718"/>
      <w:r w:rsidRPr="00653FE2">
        <w:t>7.6.11.19</w:t>
      </w:r>
      <w:r w:rsidRPr="00653FE2">
        <w:tab/>
        <w:t>NA-ESRK Request</w:t>
      </w:r>
      <w:bookmarkEnd w:id="1482"/>
      <w:bookmarkEnd w:id="1483"/>
      <w:bookmarkEnd w:id="1484"/>
    </w:p>
    <w:p w14:paraId="4D3F82AE" w14:textId="77777777" w:rsidR="00C33898" w:rsidRPr="00653FE2" w:rsidRDefault="00C33898" w:rsidP="00C33898">
      <w:r w:rsidRPr="00653FE2">
        <w:rPr>
          <w:noProof/>
        </w:rPr>
        <w:t xml:space="preserve">This parameter allows the MSC to indicate that it requires the GMLC to allocate a  NA-ESRK based on the target MS location estimate.  </w:t>
      </w:r>
      <w:r w:rsidRPr="00653FE2">
        <w:t xml:space="preserve">This parameter only applies to emergency services calls in </w:t>
      </w:r>
      <w:smartTag w:uri="urn:schemas-microsoft-com:office:smarttags" w:element="place">
        <w:r w:rsidRPr="00653FE2">
          <w:t>North America</w:t>
        </w:r>
      </w:smartTag>
      <w:r w:rsidRPr="00653FE2">
        <w:t>.</w:t>
      </w:r>
    </w:p>
    <w:p w14:paraId="188525B4" w14:textId="77777777" w:rsidR="00C33898" w:rsidRPr="00653FE2" w:rsidRDefault="00C33898" w:rsidP="00C33898">
      <w:pPr>
        <w:pStyle w:val="Heading4"/>
        <w:keepNext w:val="0"/>
        <w:keepLines w:val="0"/>
      </w:pPr>
      <w:bookmarkStart w:id="1485" w:name="_Toc11331635"/>
      <w:bookmarkStart w:id="1486" w:name="_Toc36553718"/>
      <w:bookmarkStart w:id="1487" w:name="_Toc75885719"/>
      <w:r w:rsidRPr="00653FE2">
        <w:t>7.6.11.20</w:t>
      </w:r>
      <w:r w:rsidRPr="00653FE2">
        <w:tab/>
        <w:t>Supported GAD Shapes</w:t>
      </w:r>
      <w:bookmarkEnd w:id="1485"/>
      <w:bookmarkEnd w:id="1486"/>
      <w:bookmarkEnd w:id="1487"/>
    </w:p>
    <w:p w14:paraId="470431B9" w14:textId="77777777" w:rsidR="00C33898" w:rsidRPr="00653FE2" w:rsidRDefault="00C33898" w:rsidP="00C33898">
      <w:r w:rsidRPr="00653FE2">
        <w:t>This parameter indicates which of the shapes defined in 3GPP TS 23.032 are supported. If the parameter is not provided then the receiving node shall assume that the sending entity supports the following shapes:</w:t>
      </w:r>
    </w:p>
    <w:p w14:paraId="06F45D0D" w14:textId="77777777" w:rsidR="00C33898" w:rsidRPr="00653FE2" w:rsidRDefault="00C33898" w:rsidP="00C33898">
      <w:pPr>
        <w:ind w:left="284"/>
      </w:pPr>
      <w:r w:rsidRPr="00653FE2">
        <w:t>- Ellipsoid point with uncertainty circle</w:t>
      </w:r>
    </w:p>
    <w:p w14:paraId="67A28334" w14:textId="77777777" w:rsidR="00C33898" w:rsidRPr="00653FE2" w:rsidRDefault="00C33898" w:rsidP="00C33898">
      <w:pPr>
        <w:ind w:left="284"/>
      </w:pPr>
      <w:r w:rsidRPr="00653FE2">
        <w:t>- Ellipsoid point with uncertainty ellipse</w:t>
      </w:r>
    </w:p>
    <w:p w14:paraId="609046AB" w14:textId="77777777" w:rsidR="00C33898" w:rsidRPr="00653FE2" w:rsidRDefault="00C33898" w:rsidP="00C33898">
      <w:pPr>
        <w:ind w:left="284"/>
      </w:pPr>
      <w:r w:rsidRPr="00653FE2">
        <w:t>- Ellipsoid point with altitude and uncertainty ellipsoid</w:t>
      </w:r>
    </w:p>
    <w:p w14:paraId="19F3F3BA" w14:textId="77777777" w:rsidR="00C33898" w:rsidRPr="00653FE2" w:rsidRDefault="00C33898" w:rsidP="00C33898">
      <w:pPr>
        <w:ind w:left="284"/>
      </w:pPr>
      <w:r w:rsidRPr="00653FE2">
        <w:t>- Ellipsoid arc</w:t>
      </w:r>
    </w:p>
    <w:p w14:paraId="3ED9E5BC" w14:textId="77777777" w:rsidR="00C33898" w:rsidRPr="00653FE2" w:rsidRDefault="00C33898" w:rsidP="00C33898">
      <w:pPr>
        <w:ind w:left="284"/>
      </w:pPr>
      <w:r w:rsidRPr="00653FE2">
        <w:t>- Ellipsoid point</w:t>
      </w:r>
    </w:p>
    <w:p w14:paraId="484F3BDB" w14:textId="77777777" w:rsidR="00C33898" w:rsidRPr="00653FE2" w:rsidRDefault="00C33898" w:rsidP="00C33898">
      <w:pPr>
        <w:pStyle w:val="Heading4"/>
        <w:keepNext w:val="0"/>
        <w:keepLines w:val="0"/>
      </w:pPr>
      <w:bookmarkStart w:id="1488" w:name="_Toc11331636"/>
      <w:bookmarkStart w:id="1489" w:name="_Toc36553719"/>
      <w:bookmarkStart w:id="1490" w:name="_Toc75885720"/>
      <w:r w:rsidRPr="00653FE2">
        <w:t>7.6.11.21</w:t>
      </w:r>
      <w:r w:rsidRPr="00653FE2">
        <w:tab/>
        <w:t>Additional Location Estimate</w:t>
      </w:r>
      <w:bookmarkEnd w:id="1488"/>
      <w:bookmarkEnd w:id="1489"/>
      <w:bookmarkEnd w:id="1490"/>
    </w:p>
    <w:p w14:paraId="22B8233E" w14:textId="77777777" w:rsidR="00C33898" w:rsidRPr="00653FE2" w:rsidRDefault="00C33898" w:rsidP="00C33898">
      <w:r w:rsidRPr="00653FE2">
        <w:t xml:space="preserve">This parameter gives an estimate of the location of an MS/UE in universal coordinates and the accuracy of the estimate. This parameter allows the location estimate to be expressed in any of the geographical shapes defined in 3GPP TS 23.032 </w:t>
      </w:r>
    </w:p>
    <w:p w14:paraId="0D2CBD78" w14:textId="77777777" w:rsidR="00C33898" w:rsidRPr="00653FE2" w:rsidRDefault="00C33898" w:rsidP="00C33898">
      <w:pPr>
        <w:pStyle w:val="Heading4"/>
      </w:pPr>
      <w:bookmarkStart w:id="1491" w:name="_Toc11331637"/>
      <w:bookmarkStart w:id="1492" w:name="_Toc36553720"/>
      <w:bookmarkStart w:id="1493" w:name="_Toc75885721"/>
      <w:r w:rsidRPr="00653FE2">
        <w:t>7.6.11.22</w:t>
      </w:r>
      <w:r w:rsidRPr="00653FE2">
        <w:tab/>
        <w:t>Cell Id Or SAI</w:t>
      </w:r>
      <w:bookmarkEnd w:id="1491"/>
      <w:bookmarkEnd w:id="1492"/>
      <w:bookmarkEnd w:id="1493"/>
    </w:p>
    <w:p w14:paraId="086D6410" w14:textId="77777777" w:rsidR="00C33898" w:rsidRPr="00653FE2" w:rsidRDefault="00C33898" w:rsidP="00C33898">
      <w:r w:rsidRPr="00653FE2">
        <w:t>For GERAN access, this parameter contains the Global Cell Identifier for the cell that the subscriber is currently attached to.  For UTRAN access, this parameter contains the Service Area Identifier for the cell that the subscriber is currently attached to.</w:t>
      </w:r>
    </w:p>
    <w:p w14:paraId="67A46784" w14:textId="77777777" w:rsidR="00C33898" w:rsidRPr="00653FE2" w:rsidRDefault="00C33898" w:rsidP="00C33898">
      <w:pPr>
        <w:pStyle w:val="Heading4"/>
        <w:rPr>
          <w:lang w:eastAsia="ja-JP"/>
        </w:rPr>
      </w:pPr>
      <w:bookmarkStart w:id="1494" w:name="_Toc11331638"/>
      <w:bookmarkStart w:id="1495" w:name="_Toc36553721"/>
      <w:bookmarkStart w:id="1496" w:name="_Toc75885722"/>
      <w:r w:rsidRPr="00653FE2">
        <w:rPr>
          <w:lang w:eastAsia="ja-JP"/>
        </w:rPr>
        <w:t>7.6.11.23</w:t>
      </w:r>
      <w:r w:rsidRPr="00653FE2">
        <w:rPr>
          <w:lang w:eastAsia="ja-JP"/>
        </w:rPr>
        <w:tab/>
        <w:t>LCS-Reference Number</w:t>
      </w:r>
      <w:bookmarkEnd w:id="1494"/>
      <w:bookmarkEnd w:id="1495"/>
      <w:bookmarkEnd w:id="1496"/>
    </w:p>
    <w:p w14:paraId="29242B84" w14:textId="77777777" w:rsidR="00C33898" w:rsidRPr="00653FE2" w:rsidRDefault="00C33898" w:rsidP="00C33898">
      <w:pPr>
        <w:rPr>
          <w:lang w:eastAsia="ja-JP"/>
        </w:rPr>
      </w:pPr>
      <w:r w:rsidRPr="00653FE2">
        <w:rPr>
          <w:lang w:eastAsia="ja-JP"/>
        </w:rPr>
        <w:t xml:space="preserve">This parameter represents a reference between a request and a responce of a deferred mt-lr procedure as deccribed </w:t>
      </w:r>
      <w:r w:rsidRPr="00653FE2">
        <w:t>in 3G</w:t>
      </w:r>
      <w:r w:rsidRPr="00653FE2">
        <w:rPr>
          <w:lang w:eastAsia="ja-JP"/>
        </w:rPr>
        <w:t>PP</w:t>
      </w:r>
      <w:r w:rsidRPr="00653FE2">
        <w:t xml:space="preserve"> TS 23.271 [26a].</w:t>
      </w:r>
    </w:p>
    <w:p w14:paraId="6BA62464" w14:textId="77777777" w:rsidR="00C33898" w:rsidRPr="00653FE2" w:rsidRDefault="00C33898" w:rsidP="00C33898">
      <w:pPr>
        <w:pStyle w:val="Heading4"/>
        <w:keepNext w:val="0"/>
        <w:keepLines w:val="0"/>
      </w:pPr>
      <w:bookmarkStart w:id="1497" w:name="_Toc11331639"/>
      <w:bookmarkStart w:id="1498" w:name="_Toc36553722"/>
      <w:bookmarkStart w:id="1499" w:name="_Toc75885723"/>
      <w:r w:rsidRPr="00653FE2">
        <w:t>7.6.11.24</w:t>
      </w:r>
      <w:r w:rsidRPr="00653FE2">
        <w:tab/>
        <w:t>LCS Privacy Check</w:t>
      </w:r>
      <w:bookmarkEnd w:id="1497"/>
      <w:bookmarkEnd w:id="1498"/>
      <w:bookmarkEnd w:id="1499"/>
    </w:p>
    <w:p w14:paraId="5FCF0E6E" w14:textId="77777777" w:rsidR="00C33898" w:rsidRPr="00653FE2" w:rsidRDefault="00C33898" w:rsidP="00C33898">
      <w:r w:rsidRPr="00653FE2">
        <w:t>This parameter refers to the requested privacy check related actions (call/session unrelated and/or call/session related) from MSC or SGSN provided by H-GMLC. Possible requested actions are:</w:t>
      </w:r>
    </w:p>
    <w:p w14:paraId="256986C7" w14:textId="77777777" w:rsidR="00C33898" w:rsidRPr="00653FE2" w:rsidRDefault="00C33898" w:rsidP="00C33898">
      <w:pPr>
        <w:pStyle w:val="B1"/>
      </w:pPr>
      <w:r w:rsidRPr="00653FE2">
        <w:t>-</w:t>
      </w:r>
      <w:r w:rsidRPr="00653FE2">
        <w:tab/>
        <w:t>positioning allowed without notifying the UE user;</w:t>
      </w:r>
    </w:p>
    <w:p w14:paraId="5C643A96" w14:textId="77777777" w:rsidR="00C33898" w:rsidRPr="00653FE2" w:rsidRDefault="00C33898" w:rsidP="00C33898">
      <w:pPr>
        <w:pStyle w:val="B1"/>
      </w:pPr>
      <w:r w:rsidRPr="00653FE2">
        <w:rPr>
          <w:lang w:eastAsia="ja-JP"/>
        </w:rPr>
        <w:t>-</w:t>
      </w:r>
      <w:r w:rsidRPr="00653FE2">
        <w:rPr>
          <w:lang w:eastAsia="ja-JP"/>
        </w:rPr>
        <w:tab/>
      </w:r>
      <w:r w:rsidRPr="00653FE2">
        <w:t>positioning allowed with notification to the UE user;</w:t>
      </w:r>
    </w:p>
    <w:p w14:paraId="0C287279" w14:textId="77777777" w:rsidR="00C33898" w:rsidRPr="00653FE2" w:rsidRDefault="00C33898" w:rsidP="00C33898">
      <w:pPr>
        <w:pStyle w:val="B1"/>
      </w:pPr>
      <w:r w:rsidRPr="00653FE2">
        <w:rPr>
          <w:lang w:eastAsia="ja-JP"/>
        </w:rPr>
        <w:t>-</w:t>
      </w:r>
      <w:r w:rsidRPr="00653FE2">
        <w:rPr>
          <w:lang w:eastAsia="ja-JP"/>
        </w:rPr>
        <w:tab/>
      </w:r>
      <w:r w:rsidRPr="00653FE2">
        <w:t>positioning requires notification and verification by the UE user; positioning is allowed only if granted by the UE user or if there is no response to the notification;</w:t>
      </w:r>
    </w:p>
    <w:p w14:paraId="06BC479B" w14:textId="77777777" w:rsidR="00C33898" w:rsidRPr="00653FE2" w:rsidRDefault="00C33898" w:rsidP="00C33898">
      <w:pPr>
        <w:pStyle w:val="B1"/>
      </w:pPr>
      <w:r w:rsidRPr="00653FE2">
        <w:rPr>
          <w:lang w:eastAsia="ja-JP"/>
        </w:rPr>
        <w:lastRenderedPageBreak/>
        <w:t>-</w:t>
      </w:r>
      <w:r w:rsidRPr="00653FE2">
        <w:rPr>
          <w:lang w:eastAsia="ja-JP"/>
        </w:rPr>
        <w:tab/>
      </w:r>
      <w:r w:rsidRPr="00653FE2">
        <w:t>positioning requires notification and verification by the UE user; positioning is allowed only if granted by the UE user;</w:t>
      </w:r>
    </w:p>
    <w:p w14:paraId="0013A8E7" w14:textId="77777777" w:rsidR="00C33898" w:rsidRPr="00653FE2" w:rsidRDefault="00C33898" w:rsidP="00C33898">
      <w:pPr>
        <w:pStyle w:val="B1"/>
      </w:pPr>
      <w:r w:rsidRPr="00653FE2">
        <w:rPr>
          <w:lang w:eastAsia="ja-JP"/>
        </w:rPr>
        <w:t>-</w:t>
      </w:r>
      <w:r w:rsidRPr="00653FE2">
        <w:rPr>
          <w:lang w:eastAsia="ja-JP"/>
        </w:rPr>
        <w:tab/>
      </w:r>
      <w:r w:rsidRPr="00653FE2">
        <w:t>positioning not allowed.</w:t>
      </w:r>
    </w:p>
    <w:p w14:paraId="0D43641D" w14:textId="77777777" w:rsidR="00C33898" w:rsidRPr="00653FE2" w:rsidRDefault="00C33898" w:rsidP="00C33898">
      <w:pPr>
        <w:pStyle w:val="Heading4"/>
        <w:keepNext w:val="0"/>
        <w:keepLines w:val="0"/>
      </w:pPr>
      <w:bookmarkStart w:id="1500" w:name="_Toc11331640"/>
      <w:bookmarkStart w:id="1501" w:name="_Toc36553723"/>
      <w:bookmarkStart w:id="1502" w:name="_Toc75885724"/>
      <w:r w:rsidRPr="00653FE2">
        <w:t>7.6.</w:t>
      </w:r>
      <w:r w:rsidRPr="00653FE2">
        <w:rPr>
          <w:lang w:eastAsia="ja-JP"/>
        </w:rPr>
        <w:t>11</w:t>
      </w:r>
      <w:r w:rsidRPr="00653FE2">
        <w:t>.25</w:t>
      </w:r>
      <w:r w:rsidRPr="00653FE2">
        <w:tab/>
      </w:r>
      <w:r w:rsidRPr="00653FE2">
        <w:rPr>
          <w:lang w:eastAsia="ja-JP"/>
        </w:rPr>
        <w:t>Additional LCS</w:t>
      </w:r>
      <w:r w:rsidRPr="00653FE2">
        <w:t xml:space="preserve"> </w:t>
      </w:r>
      <w:r w:rsidRPr="00653FE2">
        <w:rPr>
          <w:lang w:eastAsia="ja-JP"/>
        </w:rPr>
        <w:t>Capability Sets</w:t>
      </w:r>
      <w:bookmarkEnd w:id="1500"/>
      <w:bookmarkEnd w:id="1501"/>
      <w:bookmarkEnd w:id="1502"/>
    </w:p>
    <w:p w14:paraId="6D6456DE" w14:textId="77777777" w:rsidR="00C33898" w:rsidRPr="00653FE2" w:rsidRDefault="00C33898" w:rsidP="00C33898">
      <w:pPr>
        <w:rPr>
          <w:rFonts w:ascii="Arial" w:hAnsi="Arial"/>
          <w:lang w:eastAsia="ja-JP"/>
        </w:rPr>
      </w:pPr>
      <w:r w:rsidRPr="00653FE2">
        <w:rPr>
          <w:rFonts w:ascii="Arial" w:hAnsi="Arial"/>
          <w:lang w:eastAsia="ja-JP"/>
        </w:rPr>
        <w:t>This parameter indicates which capability sets of LCS are supported in the VLR or SGSN.</w:t>
      </w:r>
    </w:p>
    <w:p w14:paraId="3D658232" w14:textId="77777777" w:rsidR="00C33898" w:rsidRPr="00653FE2" w:rsidRDefault="00C33898" w:rsidP="00C33898">
      <w:pPr>
        <w:pStyle w:val="Heading4"/>
        <w:keepNext w:val="0"/>
        <w:keepLines w:val="0"/>
      </w:pPr>
      <w:bookmarkStart w:id="1503" w:name="_Toc11331641"/>
      <w:bookmarkStart w:id="1504" w:name="_Toc36553724"/>
      <w:bookmarkStart w:id="1505" w:name="_Toc75885725"/>
      <w:r w:rsidRPr="00653FE2">
        <w:t>7.6.</w:t>
      </w:r>
      <w:r w:rsidRPr="00653FE2">
        <w:rPr>
          <w:lang w:eastAsia="ja-JP"/>
        </w:rPr>
        <w:t>11</w:t>
      </w:r>
      <w:r w:rsidRPr="00653FE2">
        <w:t>.26</w:t>
      </w:r>
      <w:r w:rsidRPr="00653FE2">
        <w:tab/>
        <w:t>Area Event Info</w:t>
      </w:r>
      <w:bookmarkEnd w:id="1503"/>
      <w:bookmarkEnd w:id="1504"/>
      <w:bookmarkEnd w:id="1505"/>
    </w:p>
    <w:p w14:paraId="7A40900D" w14:textId="77777777" w:rsidR="00C33898" w:rsidRPr="00653FE2" w:rsidRDefault="00C33898" w:rsidP="00C33898">
      <w:pPr>
        <w:rPr>
          <w:rFonts w:ascii="Arial" w:hAnsi="Arial"/>
          <w:lang w:eastAsia="ja-JP"/>
        </w:rPr>
      </w:pPr>
      <w:r w:rsidRPr="00653FE2">
        <w:rPr>
          <w:rFonts w:ascii="Arial" w:hAnsi="Arial"/>
          <w:lang w:eastAsia="ja-JP"/>
        </w:rPr>
        <w:t>This parameter defines the requested deferred MT-LR area event information. The parameter consists of area definition, type of area event, occurrence info and minimum interval time.</w:t>
      </w:r>
    </w:p>
    <w:p w14:paraId="19E34566" w14:textId="77777777" w:rsidR="00C33898" w:rsidRPr="00653FE2" w:rsidRDefault="00C33898" w:rsidP="00C33898">
      <w:pPr>
        <w:pStyle w:val="Heading4"/>
        <w:keepNext w:val="0"/>
        <w:keepLines w:val="0"/>
      </w:pPr>
      <w:bookmarkStart w:id="1506" w:name="_Toc11331642"/>
      <w:bookmarkStart w:id="1507" w:name="_Toc36553725"/>
      <w:bookmarkStart w:id="1508" w:name="_Toc75885726"/>
      <w:r w:rsidRPr="00653FE2">
        <w:t>7.6.11.27</w:t>
      </w:r>
      <w:r w:rsidRPr="00653FE2">
        <w:tab/>
        <w:t>Velocity Estimate</w:t>
      </w:r>
      <w:bookmarkEnd w:id="1506"/>
      <w:bookmarkEnd w:id="1507"/>
      <w:bookmarkEnd w:id="1508"/>
    </w:p>
    <w:p w14:paraId="3EEA2B81" w14:textId="77777777" w:rsidR="00C33898" w:rsidRPr="00653FE2" w:rsidRDefault="00C33898" w:rsidP="00C33898">
      <w:r w:rsidRPr="00653FE2">
        <w:t>This parameter gives an estimate of the velocity of an MS and the accuracy of the estimate. The estimate is expressed in terms of speed and bearing as defined by 3GPP TS 23.032 [122], and is composed of the velocity terms plus the encoding of the velocity itself.  Only the encoding of the following velocity definitions shall be carried by the Velocity Estimate:</w:t>
      </w:r>
    </w:p>
    <w:p w14:paraId="3893B859" w14:textId="77777777" w:rsidR="00C33898" w:rsidRPr="00653FE2" w:rsidRDefault="00C33898" w:rsidP="00C33898">
      <w:pPr>
        <w:ind w:left="284"/>
      </w:pPr>
      <w:r w:rsidRPr="00653FE2">
        <w:t>- Horizontal Velocity</w:t>
      </w:r>
    </w:p>
    <w:p w14:paraId="161408EC" w14:textId="77777777" w:rsidR="00C33898" w:rsidRPr="00653FE2" w:rsidRDefault="00C33898" w:rsidP="00C33898">
      <w:pPr>
        <w:ind w:left="284"/>
      </w:pPr>
      <w:r w:rsidRPr="00653FE2">
        <w:t>- Horizontal with Vertical Velocity</w:t>
      </w:r>
    </w:p>
    <w:p w14:paraId="19A7105E" w14:textId="77777777" w:rsidR="00C33898" w:rsidRPr="00653FE2" w:rsidRDefault="00C33898" w:rsidP="00C33898">
      <w:pPr>
        <w:ind w:left="284"/>
      </w:pPr>
      <w:r w:rsidRPr="00653FE2">
        <w:t>- Horizontal Velocity with Uncertainty</w:t>
      </w:r>
    </w:p>
    <w:p w14:paraId="392B9654" w14:textId="77777777" w:rsidR="00C33898" w:rsidRPr="00653FE2" w:rsidRDefault="00C33898" w:rsidP="00C33898">
      <w:pPr>
        <w:pStyle w:val="Index2"/>
        <w:keepLines w:val="0"/>
        <w:spacing w:after="180"/>
      </w:pPr>
      <w:r w:rsidRPr="00653FE2">
        <w:t>- Horizontal with Vertical Velocity and Uncertainty</w:t>
      </w:r>
    </w:p>
    <w:p w14:paraId="5832E67C" w14:textId="77777777" w:rsidR="00C33898" w:rsidRPr="00653FE2" w:rsidRDefault="00C33898" w:rsidP="00C33898">
      <w:pPr>
        <w:pStyle w:val="Heading4"/>
        <w:keepNext w:val="0"/>
        <w:keepLines w:val="0"/>
      </w:pPr>
      <w:bookmarkStart w:id="1509" w:name="_Toc11331643"/>
      <w:bookmarkStart w:id="1510" w:name="_Toc36553726"/>
      <w:bookmarkStart w:id="1511" w:name="_Toc75885727"/>
      <w:r w:rsidRPr="00653FE2">
        <w:t>7.6.</w:t>
      </w:r>
      <w:r w:rsidRPr="00653FE2">
        <w:rPr>
          <w:lang w:eastAsia="ja-JP"/>
        </w:rPr>
        <w:t>11</w:t>
      </w:r>
      <w:r w:rsidRPr="00653FE2">
        <w:t>.28</w:t>
      </w:r>
      <w:r w:rsidRPr="00653FE2">
        <w:tab/>
        <w:t>Accuracy Fulfilment Indicator</w:t>
      </w:r>
      <w:bookmarkEnd w:id="1509"/>
      <w:bookmarkEnd w:id="1510"/>
      <w:bookmarkEnd w:id="1511"/>
    </w:p>
    <w:p w14:paraId="33C11850" w14:textId="77777777" w:rsidR="00C33898" w:rsidRPr="00653FE2" w:rsidRDefault="00C33898" w:rsidP="00C33898">
      <w:pPr>
        <w:pStyle w:val="Index2"/>
        <w:keepLines w:val="0"/>
        <w:spacing w:after="180"/>
        <w:rPr>
          <w:rFonts w:ascii="Arial" w:hAnsi="Arial"/>
          <w:lang w:eastAsia="ja-JP"/>
        </w:rPr>
      </w:pPr>
      <w:r w:rsidRPr="00653FE2">
        <w:rPr>
          <w:rFonts w:ascii="Arial" w:hAnsi="Arial"/>
          <w:lang w:eastAsia="ja-JP"/>
        </w:rPr>
        <w:t xml:space="preserve">This parameter indicates the fulfilled accuracy of the positioning procedure. For details see 3GPP TS 23.271 [26a]. </w:t>
      </w:r>
    </w:p>
    <w:p w14:paraId="11CE72CE" w14:textId="77777777" w:rsidR="00C33898" w:rsidRPr="00653FE2" w:rsidRDefault="00C33898" w:rsidP="00C33898">
      <w:pPr>
        <w:pStyle w:val="Heading4"/>
        <w:keepNext w:val="0"/>
        <w:keepLines w:val="0"/>
      </w:pPr>
      <w:bookmarkStart w:id="1512" w:name="_Toc11331644"/>
      <w:bookmarkStart w:id="1513" w:name="_Toc36553727"/>
      <w:bookmarkStart w:id="1514" w:name="_Toc75885728"/>
      <w:r w:rsidRPr="00653FE2">
        <w:t>7.6.</w:t>
      </w:r>
      <w:r w:rsidRPr="00653FE2">
        <w:rPr>
          <w:lang w:eastAsia="ja-JP"/>
        </w:rPr>
        <w:t>11</w:t>
      </w:r>
      <w:r w:rsidRPr="00653FE2">
        <w:t>.29</w:t>
      </w:r>
      <w:r w:rsidRPr="00653FE2">
        <w:tab/>
        <w:t>MO-LR Short Circuit Indicator</w:t>
      </w:r>
      <w:bookmarkEnd w:id="1512"/>
      <w:bookmarkEnd w:id="1513"/>
      <w:bookmarkEnd w:id="1514"/>
    </w:p>
    <w:p w14:paraId="38171616" w14:textId="77777777" w:rsidR="00C33898" w:rsidRPr="00653FE2" w:rsidRDefault="00C33898" w:rsidP="00C33898">
      <w:pPr>
        <w:pStyle w:val="Index2"/>
        <w:keepLines w:val="0"/>
        <w:spacing w:after="180"/>
        <w:rPr>
          <w:rFonts w:ascii="Arial" w:hAnsi="Arial"/>
          <w:lang w:eastAsia="ja-JP"/>
        </w:rPr>
      </w:pPr>
      <w:r w:rsidRPr="00653FE2">
        <w:rPr>
          <w:rFonts w:ascii="Arial" w:hAnsi="Arial"/>
          <w:lang w:eastAsia="ja-JP"/>
        </w:rPr>
        <w:t>This parameter indicates whether MO-LR short circuit feature is permitted. For details see 3GPP TS 23.271 [26a].</w:t>
      </w:r>
    </w:p>
    <w:p w14:paraId="68B72E3E" w14:textId="77777777" w:rsidR="00C33898" w:rsidRPr="00653FE2" w:rsidRDefault="00C33898" w:rsidP="00C33898">
      <w:pPr>
        <w:pStyle w:val="Heading4"/>
        <w:ind w:left="1425" w:hanging="1425"/>
        <w:rPr>
          <w:lang w:eastAsia="ja-JP"/>
        </w:rPr>
      </w:pPr>
      <w:bookmarkStart w:id="1515" w:name="_Toc11331645"/>
      <w:bookmarkStart w:id="1516" w:name="_Toc36553728"/>
      <w:bookmarkStart w:id="1517" w:name="_Toc75885729"/>
      <w:r w:rsidRPr="00653FE2">
        <w:rPr>
          <w:lang w:eastAsia="ja-JP"/>
        </w:rPr>
        <w:t>7.6.11.30</w:t>
      </w:r>
      <w:r>
        <w:rPr>
          <w:lang w:eastAsia="ja-JP"/>
        </w:rPr>
        <w:tab/>
      </w:r>
      <w:r w:rsidRPr="00653FE2">
        <w:rPr>
          <w:lang w:eastAsia="ja-JP"/>
        </w:rPr>
        <w:t>Reporting PLMN List</w:t>
      </w:r>
      <w:bookmarkEnd w:id="1515"/>
      <w:bookmarkEnd w:id="1516"/>
      <w:bookmarkEnd w:id="1517"/>
    </w:p>
    <w:p w14:paraId="56760213" w14:textId="77777777" w:rsidR="00C33898" w:rsidRPr="00653FE2" w:rsidRDefault="00C33898" w:rsidP="00C33898">
      <w:pPr>
        <w:pStyle w:val="Index2"/>
        <w:spacing w:after="180"/>
        <w:rPr>
          <w:rFonts w:ascii="Arial" w:hAnsi="Arial"/>
          <w:lang w:eastAsia="ja-JP"/>
        </w:rPr>
      </w:pPr>
      <w:r w:rsidRPr="00653FE2">
        <w:rPr>
          <w:rFonts w:ascii="Arial" w:hAnsi="Arial"/>
          <w:lang w:eastAsia="ja-JP"/>
        </w:rPr>
        <w:t xml:space="preserve">This parameter provides a list of PLMNs in which </w:t>
      </w:r>
      <w:r w:rsidRPr="00653FE2">
        <w:rPr>
          <w:rFonts w:ascii="Arial" w:hAnsi="Arial"/>
        </w:rPr>
        <w:t>subsequent periodic MO-LR TTTP requests will be made</w:t>
      </w:r>
      <w:r w:rsidRPr="00653FE2">
        <w:rPr>
          <w:rFonts w:ascii="Arial" w:hAnsi="Arial"/>
          <w:lang w:eastAsia="ja-JP"/>
        </w:rPr>
        <w:t>. For details see 3GPP TS 23.271 [26a].</w:t>
      </w:r>
    </w:p>
    <w:p w14:paraId="083A6EEB" w14:textId="77777777" w:rsidR="00C33898" w:rsidRPr="00653FE2" w:rsidRDefault="00C33898" w:rsidP="00C33898">
      <w:pPr>
        <w:pStyle w:val="Heading4"/>
        <w:ind w:left="1425" w:hanging="1425"/>
        <w:rPr>
          <w:lang w:eastAsia="ja-JP"/>
        </w:rPr>
      </w:pPr>
      <w:bookmarkStart w:id="1518" w:name="_Toc11331646"/>
      <w:bookmarkStart w:id="1519" w:name="_Toc36553729"/>
      <w:bookmarkStart w:id="1520" w:name="_Toc75885730"/>
      <w:r w:rsidRPr="00653FE2">
        <w:rPr>
          <w:lang w:eastAsia="ja-JP"/>
        </w:rPr>
        <w:t>7.6.11.31</w:t>
      </w:r>
      <w:r>
        <w:rPr>
          <w:lang w:eastAsia="ja-JP"/>
        </w:rPr>
        <w:tab/>
      </w:r>
      <w:r w:rsidRPr="00653FE2">
        <w:rPr>
          <w:lang w:eastAsia="ja-JP"/>
        </w:rPr>
        <w:t>Periodic LDR information</w:t>
      </w:r>
      <w:bookmarkEnd w:id="1518"/>
      <w:bookmarkEnd w:id="1519"/>
      <w:bookmarkEnd w:id="1520"/>
    </w:p>
    <w:p w14:paraId="44BDE2F2" w14:textId="77777777" w:rsidR="00C33898" w:rsidRPr="00653FE2" w:rsidRDefault="00C33898" w:rsidP="00C33898">
      <w:pPr>
        <w:pStyle w:val="Index2"/>
        <w:spacing w:after="180"/>
        <w:rPr>
          <w:rFonts w:ascii="Arial" w:hAnsi="Arial"/>
        </w:rPr>
      </w:pPr>
      <w:r w:rsidRPr="00653FE2">
        <w:rPr>
          <w:rFonts w:ascii="Arial" w:hAnsi="Arial"/>
          <w:lang w:eastAsia="ja-JP"/>
        </w:rPr>
        <w:t xml:space="preserve">This parameter </w:t>
      </w:r>
      <w:r w:rsidRPr="00653FE2">
        <w:rPr>
          <w:rFonts w:ascii="Arial" w:hAnsi="Arial"/>
        </w:rPr>
        <w:t>refers to the periodic reporting interval and reporting amount of the</w:t>
      </w:r>
      <w:r w:rsidRPr="00653FE2">
        <w:rPr>
          <w:lang w:eastAsia="ja-JP"/>
        </w:rPr>
        <w:t xml:space="preserve"> </w:t>
      </w:r>
      <w:r w:rsidRPr="00653FE2">
        <w:rPr>
          <w:rFonts w:ascii="Arial" w:hAnsi="Arial"/>
        </w:rPr>
        <w:t>deferred periodic location.</w:t>
      </w:r>
      <w:r w:rsidRPr="00653FE2">
        <w:rPr>
          <w:rFonts w:ascii="Arial" w:hAnsi="Arial"/>
          <w:lang w:eastAsia="ja-JP"/>
        </w:rPr>
        <w:t xml:space="preserve"> For details see 3GPP TS 23.271 [26a].</w:t>
      </w:r>
    </w:p>
    <w:p w14:paraId="43B832E2" w14:textId="77777777" w:rsidR="00C33898" w:rsidRPr="00653FE2" w:rsidRDefault="00C33898" w:rsidP="00C33898">
      <w:pPr>
        <w:pStyle w:val="Heading4"/>
        <w:ind w:left="1425" w:hanging="1425"/>
        <w:rPr>
          <w:lang w:eastAsia="ja-JP"/>
        </w:rPr>
      </w:pPr>
      <w:bookmarkStart w:id="1521" w:name="_Toc11331647"/>
      <w:bookmarkStart w:id="1522" w:name="_Toc36553730"/>
      <w:bookmarkStart w:id="1523" w:name="_Toc75885731"/>
      <w:r w:rsidRPr="00653FE2">
        <w:rPr>
          <w:lang w:eastAsia="ja-JP"/>
        </w:rPr>
        <w:t>7.6.11.32</w:t>
      </w:r>
      <w:r>
        <w:rPr>
          <w:lang w:eastAsia="ja-JP"/>
        </w:rPr>
        <w:tab/>
      </w:r>
      <w:r w:rsidRPr="00653FE2">
        <w:rPr>
          <w:lang w:eastAsia="ja-JP"/>
        </w:rPr>
        <w:t>Sequence Number</w:t>
      </w:r>
      <w:bookmarkEnd w:id="1521"/>
      <w:bookmarkEnd w:id="1522"/>
      <w:bookmarkEnd w:id="1523"/>
    </w:p>
    <w:p w14:paraId="0C84E132" w14:textId="77777777" w:rsidR="00C33898" w:rsidRPr="00653FE2" w:rsidRDefault="00C33898" w:rsidP="00C33898">
      <w:pPr>
        <w:pStyle w:val="Index2"/>
        <w:keepLines w:val="0"/>
        <w:spacing w:after="180"/>
        <w:rPr>
          <w:b/>
          <w:noProof/>
          <w:sz w:val="32"/>
        </w:rPr>
      </w:pPr>
      <w:r w:rsidRPr="00653FE2">
        <w:rPr>
          <w:rFonts w:ascii="Arial" w:hAnsi="Arial"/>
          <w:lang w:eastAsia="ja-JP"/>
        </w:rPr>
        <w:t>This parameter</w:t>
      </w:r>
      <w:r w:rsidRPr="00653FE2">
        <w:rPr>
          <w:rFonts w:ascii="Arial" w:hAnsi="Arial" w:cs="Arial"/>
          <w:lang w:eastAsia="ja-JP"/>
        </w:rPr>
        <w:t xml:space="preserve"> </w:t>
      </w:r>
      <w:r w:rsidRPr="00653FE2">
        <w:rPr>
          <w:rFonts w:ascii="Arial" w:hAnsi="Arial" w:cs="Arial"/>
        </w:rPr>
        <w:t>refers to the number of the periodic location reports completed</w:t>
      </w:r>
      <w:r w:rsidRPr="00653FE2">
        <w:rPr>
          <w:rFonts w:ascii="Arial" w:hAnsi="Arial" w:cs="Arial"/>
          <w:lang w:eastAsia="ja-JP"/>
        </w:rPr>
        <w:t xml:space="preserve">. </w:t>
      </w:r>
      <w:r w:rsidRPr="00653FE2">
        <w:rPr>
          <w:rFonts w:ascii="Arial" w:hAnsi="Arial" w:cs="Arial"/>
        </w:rPr>
        <w:t xml:space="preserve">The sequence number would be set to 1 in the first location report and increment by 1 for each new report. When the number reaches the reporting amount value, the H-GMLC (for a periodic MT-LR or a periodic MO-LR transfer to third party) will know the procedure is complete. </w:t>
      </w:r>
      <w:r w:rsidRPr="00653FE2">
        <w:rPr>
          <w:rFonts w:ascii="Arial" w:hAnsi="Arial"/>
          <w:lang w:eastAsia="ja-JP"/>
        </w:rPr>
        <w:t>For details see 3GPP TS 23.271 [26a].</w:t>
      </w:r>
    </w:p>
    <w:p w14:paraId="60BFED84" w14:textId="77777777" w:rsidR="00C33898" w:rsidRPr="00653FE2" w:rsidRDefault="00C33898" w:rsidP="00C33898">
      <w:pPr>
        <w:pStyle w:val="Heading3"/>
      </w:pPr>
      <w:bookmarkStart w:id="1524" w:name="_Toc11331648"/>
      <w:bookmarkStart w:id="1525" w:name="_Toc36553731"/>
      <w:bookmarkStart w:id="1526" w:name="_Toc75885732"/>
      <w:r w:rsidRPr="00653FE2">
        <w:t>7.6.12</w:t>
      </w:r>
      <w:r w:rsidRPr="00653FE2">
        <w:tab/>
        <w:t>Void</w:t>
      </w:r>
      <w:bookmarkEnd w:id="1524"/>
      <w:bookmarkEnd w:id="1525"/>
      <w:bookmarkEnd w:id="1526"/>
    </w:p>
    <w:p w14:paraId="3E07BD31" w14:textId="77777777" w:rsidR="00C33898" w:rsidRPr="00653FE2" w:rsidRDefault="00C33898" w:rsidP="00C33898"/>
    <w:p w14:paraId="49F1CB47" w14:textId="77777777" w:rsidR="00C33898" w:rsidRPr="00653FE2" w:rsidRDefault="00C33898" w:rsidP="00C33898">
      <w:pPr>
        <w:pStyle w:val="Heading2"/>
        <w:keepNext w:val="0"/>
        <w:keepLines w:val="0"/>
      </w:pPr>
      <w:bookmarkStart w:id="1527" w:name="_Toc11331649"/>
      <w:bookmarkStart w:id="1528" w:name="_Toc36553732"/>
      <w:bookmarkStart w:id="1529" w:name="_Toc75885733"/>
      <w:r w:rsidRPr="00653FE2">
        <w:lastRenderedPageBreak/>
        <w:t>7.7</w:t>
      </w:r>
      <w:r w:rsidRPr="00653FE2">
        <w:tab/>
        <w:t>Representation of a list of a basic parameter in service-primitives</w:t>
      </w:r>
      <w:bookmarkEnd w:id="1527"/>
      <w:bookmarkEnd w:id="1528"/>
      <w:bookmarkEnd w:id="1529"/>
    </w:p>
    <w:p w14:paraId="5C1051C3" w14:textId="77777777" w:rsidR="00C33898" w:rsidRPr="00653FE2" w:rsidRDefault="00C33898" w:rsidP="00C33898">
      <w:r w:rsidRPr="00653FE2">
        <w:t>In some service-primitives several instances of a basic parameter of clause 7.6 are required. In the service descriptions such cases will be represented as</w:t>
      </w:r>
    </w:p>
    <w:p w14:paraId="791D800D" w14:textId="77777777" w:rsidR="00C33898" w:rsidRPr="00653FE2" w:rsidRDefault="00C33898" w:rsidP="00C33898">
      <w:pPr>
        <w:pBdr>
          <w:top w:val="single" w:sz="6" w:space="0" w:color="000000"/>
          <w:left w:val="single" w:sz="6" w:space="0" w:color="000000"/>
          <w:bottom w:val="single" w:sz="6" w:space="0" w:color="000000"/>
          <w:right w:val="single" w:sz="6" w:space="0" w:color="000000"/>
          <w:between w:val="single" w:sz="6" w:space="0" w:color="000000"/>
        </w:pBdr>
        <w:jc w:val="center"/>
      </w:pPr>
      <w:r w:rsidRPr="00653FE2">
        <w:t>ParameterNameLIST</w:t>
      </w:r>
    </w:p>
    <w:p w14:paraId="7BC6673C" w14:textId="77777777" w:rsidR="00C33898" w:rsidRPr="00653FE2" w:rsidRDefault="00C33898" w:rsidP="00C33898">
      <w:r w:rsidRPr="00653FE2">
        <w:t>in the tables where ParameterName refers to one of the parameters defined in clause 7.6. This corresponds to the following construction rule:</w:t>
      </w:r>
    </w:p>
    <w:p w14:paraId="05735406" w14:textId="77777777" w:rsidR="00C33898" w:rsidRPr="00653FE2" w:rsidRDefault="00C33898" w:rsidP="00C33898">
      <w:pPr>
        <w:pStyle w:val="TH"/>
        <w:keepNext w:val="0"/>
        <w:keepLines w:val="0"/>
      </w:pPr>
      <w:r w:rsidRPr="00653FE2">
        <w:object w:dxaOrig="6381" w:dyaOrig="806" w14:anchorId="42EE2FB4">
          <v:shape id="_x0000_i1035" type="#_x0000_t75" style="width:317.95pt;height:40.3pt" o:ole="" fillcolor="window">
            <v:imagedata r:id="rId26" o:title=""/>
          </v:shape>
          <o:OLEObject Type="Embed" ProgID="Designer" ShapeID="_x0000_i1035" DrawAspect="Content" ObjectID="_1756708183" r:id="rId27"/>
        </w:object>
      </w:r>
    </w:p>
    <w:p w14:paraId="346B1AF6" w14:textId="77777777" w:rsidR="00C33898" w:rsidRPr="00653FE2" w:rsidRDefault="00C33898" w:rsidP="00C33898">
      <w:pPr>
        <w:pStyle w:val="TF"/>
        <w:keepLines w:val="0"/>
      </w:pPr>
      <w:r w:rsidRPr="00653FE2">
        <w:t>Figure 7.7/1: Construction of Lists</w:t>
      </w:r>
    </w:p>
    <w:p w14:paraId="0BF60C5D" w14:textId="77777777" w:rsidR="00C33898" w:rsidRPr="00653FE2" w:rsidRDefault="00C33898" w:rsidP="00C33898">
      <w:pPr>
        <w:pStyle w:val="Heading1"/>
        <w:keepNext w:val="0"/>
        <w:keepLines w:val="0"/>
      </w:pPr>
      <w:bookmarkStart w:id="1530" w:name="_Toc11331650"/>
      <w:bookmarkStart w:id="1531" w:name="_Toc36553733"/>
      <w:bookmarkStart w:id="1532" w:name="_Toc75885734"/>
      <w:r w:rsidRPr="00653FE2">
        <w:t>8</w:t>
      </w:r>
      <w:r w:rsidRPr="00653FE2">
        <w:tab/>
        <w:t>Mobility services</w:t>
      </w:r>
      <w:bookmarkEnd w:id="1530"/>
      <w:bookmarkEnd w:id="1531"/>
      <w:bookmarkEnd w:id="1532"/>
    </w:p>
    <w:p w14:paraId="7944F9B7" w14:textId="77777777" w:rsidR="00C33898" w:rsidRPr="00653FE2" w:rsidRDefault="00C33898" w:rsidP="00C33898">
      <w:pPr>
        <w:pStyle w:val="Heading2"/>
        <w:keepNext w:val="0"/>
        <w:keepLines w:val="0"/>
      </w:pPr>
      <w:bookmarkStart w:id="1533" w:name="_Toc11331651"/>
      <w:bookmarkStart w:id="1534" w:name="_Toc36553734"/>
      <w:bookmarkStart w:id="1535" w:name="_Toc75885735"/>
      <w:r w:rsidRPr="00653FE2">
        <w:t>8.1</w:t>
      </w:r>
      <w:r w:rsidRPr="00653FE2">
        <w:tab/>
        <w:t>Location management services</w:t>
      </w:r>
      <w:bookmarkEnd w:id="1533"/>
      <w:bookmarkEnd w:id="1534"/>
      <w:bookmarkEnd w:id="1535"/>
    </w:p>
    <w:p w14:paraId="662CC894" w14:textId="77777777" w:rsidR="00C33898" w:rsidRPr="00653FE2" w:rsidRDefault="00C33898" w:rsidP="00C33898">
      <w:pPr>
        <w:pStyle w:val="Heading3"/>
        <w:keepNext w:val="0"/>
        <w:keepLines w:val="0"/>
      </w:pPr>
      <w:bookmarkStart w:id="1536" w:name="_Toc11331652"/>
      <w:bookmarkStart w:id="1537" w:name="_Toc36553735"/>
      <w:bookmarkStart w:id="1538" w:name="_Toc75885736"/>
      <w:r w:rsidRPr="00653FE2">
        <w:t>8.1.1</w:t>
      </w:r>
      <w:r w:rsidRPr="00653FE2">
        <w:tab/>
        <w:t>Void</w:t>
      </w:r>
      <w:bookmarkEnd w:id="1536"/>
      <w:bookmarkEnd w:id="1537"/>
      <w:bookmarkEnd w:id="1538"/>
    </w:p>
    <w:p w14:paraId="5F17D392" w14:textId="77777777" w:rsidR="00C33898" w:rsidRPr="00653FE2" w:rsidRDefault="00C33898" w:rsidP="00C33898">
      <w:pPr>
        <w:pStyle w:val="Heading4"/>
        <w:keepNext w:val="0"/>
        <w:keepLines w:val="0"/>
      </w:pPr>
      <w:bookmarkStart w:id="1539" w:name="_Toc11331653"/>
      <w:bookmarkStart w:id="1540" w:name="_Toc36553736"/>
      <w:bookmarkStart w:id="1541" w:name="_Toc75885737"/>
      <w:r w:rsidRPr="00653FE2">
        <w:t>8.1.1.1</w:t>
      </w:r>
      <w:r w:rsidRPr="00653FE2">
        <w:tab/>
        <w:t>Void</w:t>
      </w:r>
      <w:bookmarkEnd w:id="1539"/>
      <w:bookmarkEnd w:id="1540"/>
      <w:bookmarkEnd w:id="1541"/>
    </w:p>
    <w:p w14:paraId="301C60E8" w14:textId="77777777" w:rsidR="00C33898" w:rsidRPr="00653FE2" w:rsidRDefault="00C33898" w:rsidP="00C33898">
      <w:pPr>
        <w:pStyle w:val="Heading4"/>
        <w:keepNext w:val="0"/>
        <w:keepLines w:val="0"/>
      </w:pPr>
      <w:bookmarkStart w:id="1542" w:name="_Toc11331654"/>
      <w:bookmarkStart w:id="1543" w:name="_Toc36553737"/>
      <w:bookmarkStart w:id="1544" w:name="_Toc75885738"/>
      <w:r w:rsidRPr="00653FE2">
        <w:t>8.1.1.2</w:t>
      </w:r>
      <w:r w:rsidRPr="00653FE2">
        <w:tab/>
        <w:t>Void</w:t>
      </w:r>
      <w:bookmarkEnd w:id="1542"/>
      <w:bookmarkEnd w:id="1543"/>
      <w:bookmarkEnd w:id="1544"/>
    </w:p>
    <w:p w14:paraId="4BBE6817" w14:textId="77777777" w:rsidR="00C33898" w:rsidRPr="00653FE2" w:rsidRDefault="00C33898" w:rsidP="00C33898">
      <w:pPr>
        <w:pStyle w:val="Heading4"/>
        <w:keepNext w:val="0"/>
        <w:keepLines w:val="0"/>
      </w:pPr>
      <w:bookmarkStart w:id="1545" w:name="_Toc11331655"/>
      <w:bookmarkStart w:id="1546" w:name="_Toc36553738"/>
      <w:bookmarkStart w:id="1547" w:name="_Toc75885739"/>
      <w:r w:rsidRPr="00653FE2">
        <w:t>8.1.1.3</w:t>
      </w:r>
      <w:r w:rsidRPr="00653FE2">
        <w:tab/>
        <w:t>Void</w:t>
      </w:r>
      <w:bookmarkEnd w:id="1545"/>
      <w:bookmarkEnd w:id="1546"/>
      <w:bookmarkEnd w:id="1547"/>
    </w:p>
    <w:p w14:paraId="62AC22F4" w14:textId="77777777" w:rsidR="00C33898" w:rsidRPr="00653FE2" w:rsidRDefault="00C33898" w:rsidP="00C33898">
      <w:pPr>
        <w:pStyle w:val="Heading3"/>
        <w:keepNext w:val="0"/>
        <w:keepLines w:val="0"/>
      </w:pPr>
      <w:bookmarkStart w:id="1548" w:name="_Toc11331656"/>
      <w:bookmarkStart w:id="1549" w:name="_Toc36553739"/>
      <w:bookmarkStart w:id="1550" w:name="_Toc75885740"/>
      <w:r w:rsidRPr="00653FE2">
        <w:t>8.1.2</w:t>
      </w:r>
      <w:r w:rsidRPr="00653FE2">
        <w:tab/>
        <w:t>MAP_UPDATE_LOCATION service</w:t>
      </w:r>
      <w:bookmarkEnd w:id="1548"/>
      <w:bookmarkEnd w:id="1549"/>
      <w:bookmarkEnd w:id="1550"/>
    </w:p>
    <w:p w14:paraId="00C5DA5D" w14:textId="77777777" w:rsidR="00C33898" w:rsidRPr="00653FE2" w:rsidRDefault="00C33898" w:rsidP="00C33898">
      <w:pPr>
        <w:pStyle w:val="Heading4"/>
        <w:keepNext w:val="0"/>
        <w:keepLines w:val="0"/>
      </w:pPr>
      <w:bookmarkStart w:id="1551" w:name="_Toc11331657"/>
      <w:bookmarkStart w:id="1552" w:name="_Toc36553740"/>
      <w:bookmarkStart w:id="1553" w:name="_Toc75885741"/>
      <w:r w:rsidRPr="00653FE2">
        <w:t>8.1.2.1</w:t>
      </w:r>
      <w:r w:rsidRPr="00653FE2">
        <w:tab/>
        <w:t>Definition</w:t>
      </w:r>
      <w:bookmarkEnd w:id="1551"/>
      <w:bookmarkEnd w:id="1552"/>
      <w:bookmarkEnd w:id="1553"/>
    </w:p>
    <w:p w14:paraId="4156CE98" w14:textId="77777777" w:rsidR="00C33898" w:rsidRPr="00653FE2" w:rsidRDefault="00C33898" w:rsidP="00C33898">
      <w:r w:rsidRPr="00653FE2">
        <w:t xml:space="preserve">This service is used by the VLR to update the location information stored in the HLR. </w:t>
      </w:r>
    </w:p>
    <w:p w14:paraId="3A406886" w14:textId="77777777" w:rsidR="00C33898" w:rsidRPr="00653FE2" w:rsidRDefault="00C33898" w:rsidP="00C33898">
      <w:r w:rsidRPr="00653FE2">
        <w:t>This service is also used by an IWF that registers an MME as MSC for MT-SMS.</w:t>
      </w:r>
    </w:p>
    <w:p w14:paraId="53F6B0AC" w14:textId="77777777" w:rsidR="00C33898" w:rsidRPr="00653FE2" w:rsidRDefault="00C33898" w:rsidP="00C33898">
      <w:r w:rsidRPr="00653FE2">
        <w:t>The MAP_UPDATE_LOCATION service is a confirmed service using the service primitives given in table 8.1/2.</w:t>
      </w:r>
    </w:p>
    <w:p w14:paraId="39E4A814" w14:textId="77777777" w:rsidR="00C33898" w:rsidRPr="00653FE2" w:rsidRDefault="00C33898" w:rsidP="00C33898">
      <w:pPr>
        <w:pStyle w:val="Heading4"/>
        <w:keepNext w:val="0"/>
        <w:keepLines w:val="0"/>
      </w:pPr>
      <w:bookmarkStart w:id="1554" w:name="_Toc11331658"/>
      <w:bookmarkStart w:id="1555" w:name="_Toc36553741"/>
      <w:bookmarkStart w:id="1556" w:name="_Toc75885742"/>
      <w:r w:rsidRPr="00653FE2">
        <w:t>8.1.2.2</w:t>
      </w:r>
      <w:r w:rsidRPr="00653FE2">
        <w:tab/>
        <w:t>Service primitives</w:t>
      </w:r>
      <w:bookmarkEnd w:id="1554"/>
      <w:bookmarkEnd w:id="1555"/>
      <w:bookmarkEnd w:id="1556"/>
    </w:p>
    <w:p w14:paraId="1410C8D5" w14:textId="77777777" w:rsidR="00C33898" w:rsidRPr="00653FE2" w:rsidRDefault="00C33898" w:rsidP="00C33898">
      <w:pPr>
        <w:pStyle w:val="TH"/>
        <w:keepNext w:val="0"/>
        <w:keepLines w:val="0"/>
      </w:pPr>
      <w:r w:rsidRPr="00653FE2">
        <w:t>Table 8.1/2: MAP_UPDATE_LOCATION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C33898" w:rsidRPr="00653FE2" w14:paraId="0922C1D8" w14:textId="77777777" w:rsidTr="005B43C7">
        <w:trPr>
          <w:jc w:val="center"/>
        </w:trPr>
        <w:tc>
          <w:tcPr>
            <w:tcW w:w="4504" w:type="dxa"/>
          </w:tcPr>
          <w:p w14:paraId="62F54461" w14:textId="77777777" w:rsidR="00C33898" w:rsidRPr="00653FE2" w:rsidRDefault="00C33898" w:rsidP="005B43C7">
            <w:pPr>
              <w:pStyle w:val="TAH"/>
              <w:keepNext w:val="0"/>
              <w:keepLines w:val="0"/>
            </w:pPr>
            <w:r w:rsidRPr="00653FE2">
              <w:t>Parameter name</w:t>
            </w:r>
          </w:p>
        </w:tc>
        <w:tc>
          <w:tcPr>
            <w:tcW w:w="1134" w:type="dxa"/>
          </w:tcPr>
          <w:p w14:paraId="764D357F" w14:textId="77777777" w:rsidR="00C33898" w:rsidRPr="00653FE2" w:rsidRDefault="00C33898" w:rsidP="005B43C7">
            <w:pPr>
              <w:pStyle w:val="TAH"/>
              <w:keepNext w:val="0"/>
              <w:keepLines w:val="0"/>
            </w:pPr>
            <w:r w:rsidRPr="00653FE2">
              <w:t>Request</w:t>
            </w:r>
          </w:p>
        </w:tc>
        <w:tc>
          <w:tcPr>
            <w:tcW w:w="1275" w:type="dxa"/>
          </w:tcPr>
          <w:p w14:paraId="0B0A376F" w14:textId="77777777" w:rsidR="00C33898" w:rsidRPr="00653FE2" w:rsidRDefault="00C33898" w:rsidP="005B43C7">
            <w:pPr>
              <w:pStyle w:val="TAH"/>
              <w:keepNext w:val="0"/>
              <w:keepLines w:val="0"/>
            </w:pPr>
            <w:r w:rsidRPr="00653FE2">
              <w:t>Indication</w:t>
            </w:r>
          </w:p>
        </w:tc>
        <w:tc>
          <w:tcPr>
            <w:tcW w:w="1276" w:type="dxa"/>
          </w:tcPr>
          <w:p w14:paraId="21FD5F30" w14:textId="77777777" w:rsidR="00C33898" w:rsidRPr="00653FE2" w:rsidRDefault="00C33898" w:rsidP="005B43C7">
            <w:pPr>
              <w:pStyle w:val="TAH"/>
              <w:keepNext w:val="0"/>
              <w:keepLines w:val="0"/>
            </w:pPr>
            <w:r w:rsidRPr="00653FE2">
              <w:t>Response</w:t>
            </w:r>
          </w:p>
        </w:tc>
        <w:tc>
          <w:tcPr>
            <w:tcW w:w="1099" w:type="dxa"/>
          </w:tcPr>
          <w:p w14:paraId="10398151" w14:textId="77777777" w:rsidR="00C33898" w:rsidRPr="00653FE2" w:rsidRDefault="00C33898" w:rsidP="005B43C7">
            <w:pPr>
              <w:pStyle w:val="TAH"/>
              <w:keepNext w:val="0"/>
              <w:keepLines w:val="0"/>
            </w:pPr>
            <w:r w:rsidRPr="00653FE2">
              <w:t>Confirm</w:t>
            </w:r>
          </w:p>
        </w:tc>
      </w:tr>
      <w:tr w:rsidR="00C33898" w:rsidRPr="00653FE2" w14:paraId="1705BA78" w14:textId="77777777" w:rsidTr="005B43C7">
        <w:trPr>
          <w:jc w:val="center"/>
        </w:trPr>
        <w:tc>
          <w:tcPr>
            <w:tcW w:w="4504" w:type="dxa"/>
          </w:tcPr>
          <w:p w14:paraId="15731E8A" w14:textId="77777777" w:rsidR="00C33898" w:rsidRPr="00653FE2" w:rsidRDefault="00C33898" w:rsidP="005B43C7">
            <w:pPr>
              <w:pStyle w:val="TAL"/>
              <w:keepNext w:val="0"/>
              <w:keepLines w:val="0"/>
            </w:pPr>
            <w:r w:rsidRPr="00653FE2">
              <w:t>Invoke Id</w:t>
            </w:r>
          </w:p>
        </w:tc>
        <w:tc>
          <w:tcPr>
            <w:tcW w:w="1134" w:type="dxa"/>
          </w:tcPr>
          <w:p w14:paraId="7C6747E8" w14:textId="77777777" w:rsidR="00C33898" w:rsidRPr="00653FE2" w:rsidRDefault="00C33898" w:rsidP="005B43C7">
            <w:pPr>
              <w:pStyle w:val="TAC"/>
              <w:keepNext w:val="0"/>
              <w:keepLines w:val="0"/>
            </w:pPr>
            <w:r w:rsidRPr="00653FE2">
              <w:t>M</w:t>
            </w:r>
          </w:p>
        </w:tc>
        <w:tc>
          <w:tcPr>
            <w:tcW w:w="1275" w:type="dxa"/>
          </w:tcPr>
          <w:p w14:paraId="213E7CD4" w14:textId="77777777" w:rsidR="00C33898" w:rsidRPr="00653FE2" w:rsidRDefault="00C33898" w:rsidP="005B43C7">
            <w:pPr>
              <w:pStyle w:val="TAC"/>
              <w:keepNext w:val="0"/>
              <w:keepLines w:val="0"/>
            </w:pPr>
            <w:r w:rsidRPr="00653FE2">
              <w:t>M(=)</w:t>
            </w:r>
          </w:p>
        </w:tc>
        <w:tc>
          <w:tcPr>
            <w:tcW w:w="1276" w:type="dxa"/>
          </w:tcPr>
          <w:p w14:paraId="75479A11" w14:textId="77777777" w:rsidR="00C33898" w:rsidRPr="00653FE2" w:rsidRDefault="00C33898" w:rsidP="005B43C7">
            <w:pPr>
              <w:pStyle w:val="TAC"/>
              <w:keepNext w:val="0"/>
              <w:keepLines w:val="0"/>
            </w:pPr>
            <w:r w:rsidRPr="00653FE2">
              <w:t>M(=)</w:t>
            </w:r>
          </w:p>
        </w:tc>
        <w:tc>
          <w:tcPr>
            <w:tcW w:w="1099" w:type="dxa"/>
          </w:tcPr>
          <w:p w14:paraId="56EE8233" w14:textId="77777777" w:rsidR="00C33898" w:rsidRPr="00653FE2" w:rsidRDefault="00C33898" w:rsidP="005B43C7">
            <w:pPr>
              <w:pStyle w:val="TAC"/>
              <w:keepNext w:val="0"/>
              <w:keepLines w:val="0"/>
            </w:pPr>
            <w:r w:rsidRPr="00653FE2">
              <w:t>M(=)</w:t>
            </w:r>
          </w:p>
        </w:tc>
      </w:tr>
      <w:tr w:rsidR="00C33898" w:rsidRPr="00653FE2" w14:paraId="384C4DB2" w14:textId="77777777" w:rsidTr="005B43C7">
        <w:trPr>
          <w:jc w:val="center"/>
        </w:trPr>
        <w:tc>
          <w:tcPr>
            <w:tcW w:w="4504" w:type="dxa"/>
          </w:tcPr>
          <w:p w14:paraId="51CF3C33" w14:textId="77777777" w:rsidR="00C33898" w:rsidRPr="00653FE2" w:rsidRDefault="00C33898" w:rsidP="005B43C7">
            <w:pPr>
              <w:pStyle w:val="TAL"/>
              <w:keepNext w:val="0"/>
              <w:keepLines w:val="0"/>
            </w:pPr>
            <w:r w:rsidRPr="00653FE2">
              <w:t>IMSI</w:t>
            </w:r>
          </w:p>
        </w:tc>
        <w:tc>
          <w:tcPr>
            <w:tcW w:w="1134" w:type="dxa"/>
          </w:tcPr>
          <w:p w14:paraId="1645499F" w14:textId="77777777" w:rsidR="00C33898" w:rsidRPr="00653FE2" w:rsidRDefault="00C33898" w:rsidP="005B43C7">
            <w:pPr>
              <w:pStyle w:val="TAC"/>
              <w:keepNext w:val="0"/>
              <w:keepLines w:val="0"/>
            </w:pPr>
            <w:r w:rsidRPr="00653FE2">
              <w:t>M</w:t>
            </w:r>
          </w:p>
        </w:tc>
        <w:tc>
          <w:tcPr>
            <w:tcW w:w="1275" w:type="dxa"/>
          </w:tcPr>
          <w:p w14:paraId="7B260B1C" w14:textId="77777777" w:rsidR="00C33898" w:rsidRPr="00653FE2" w:rsidRDefault="00C33898" w:rsidP="005B43C7">
            <w:pPr>
              <w:pStyle w:val="TAC"/>
              <w:keepNext w:val="0"/>
              <w:keepLines w:val="0"/>
            </w:pPr>
            <w:r w:rsidRPr="00653FE2">
              <w:t>M(=)</w:t>
            </w:r>
          </w:p>
        </w:tc>
        <w:tc>
          <w:tcPr>
            <w:tcW w:w="1276" w:type="dxa"/>
          </w:tcPr>
          <w:p w14:paraId="7D8533C5" w14:textId="77777777" w:rsidR="00C33898" w:rsidRPr="00653FE2" w:rsidRDefault="00C33898" w:rsidP="005B43C7">
            <w:pPr>
              <w:pStyle w:val="TAC"/>
              <w:keepNext w:val="0"/>
              <w:keepLines w:val="0"/>
            </w:pPr>
          </w:p>
        </w:tc>
        <w:tc>
          <w:tcPr>
            <w:tcW w:w="1099" w:type="dxa"/>
          </w:tcPr>
          <w:p w14:paraId="7A1FFD7B" w14:textId="77777777" w:rsidR="00C33898" w:rsidRPr="00653FE2" w:rsidRDefault="00C33898" w:rsidP="005B43C7">
            <w:pPr>
              <w:pStyle w:val="TAC"/>
              <w:keepNext w:val="0"/>
              <w:keepLines w:val="0"/>
            </w:pPr>
          </w:p>
        </w:tc>
      </w:tr>
      <w:tr w:rsidR="00C33898" w:rsidRPr="00653FE2" w14:paraId="24FF3B51" w14:textId="77777777" w:rsidTr="005B43C7">
        <w:trPr>
          <w:jc w:val="center"/>
        </w:trPr>
        <w:tc>
          <w:tcPr>
            <w:tcW w:w="4504" w:type="dxa"/>
          </w:tcPr>
          <w:p w14:paraId="624D82CC" w14:textId="77777777" w:rsidR="00C33898" w:rsidRPr="00653FE2" w:rsidRDefault="00C33898" w:rsidP="005B43C7">
            <w:pPr>
              <w:pStyle w:val="TAL"/>
              <w:keepNext w:val="0"/>
              <w:keepLines w:val="0"/>
            </w:pPr>
            <w:r w:rsidRPr="00653FE2">
              <w:t>MSC Address</w:t>
            </w:r>
          </w:p>
        </w:tc>
        <w:tc>
          <w:tcPr>
            <w:tcW w:w="1134" w:type="dxa"/>
          </w:tcPr>
          <w:p w14:paraId="529FC3D8" w14:textId="77777777" w:rsidR="00C33898" w:rsidRPr="00653FE2" w:rsidRDefault="00C33898" w:rsidP="005B43C7">
            <w:pPr>
              <w:pStyle w:val="TAC"/>
              <w:keepNext w:val="0"/>
              <w:keepLines w:val="0"/>
            </w:pPr>
            <w:r w:rsidRPr="00653FE2">
              <w:t>M</w:t>
            </w:r>
          </w:p>
        </w:tc>
        <w:tc>
          <w:tcPr>
            <w:tcW w:w="1275" w:type="dxa"/>
          </w:tcPr>
          <w:p w14:paraId="56291959" w14:textId="77777777" w:rsidR="00C33898" w:rsidRPr="00653FE2" w:rsidRDefault="00C33898" w:rsidP="005B43C7">
            <w:pPr>
              <w:pStyle w:val="TAC"/>
              <w:keepNext w:val="0"/>
              <w:keepLines w:val="0"/>
            </w:pPr>
            <w:r w:rsidRPr="00653FE2">
              <w:t>M(=)</w:t>
            </w:r>
          </w:p>
        </w:tc>
        <w:tc>
          <w:tcPr>
            <w:tcW w:w="1276" w:type="dxa"/>
          </w:tcPr>
          <w:p w14:paraId="01BE4A0C" w14:textId="77777777" w:rsidR="00C33898" w:rsidRPr="00653FE2" w:rsidRDefault="00C33898" w:rsidP="005B43C7">
            <w:pPr>
              <w:pStyle w:val="TAC"/>
              <w:keepNext w:val="0"/>
              <w:keepLines w:val="0"/>
            </w:pPr>
          </w:p>
        </w:tc>
        <w:tc>
          <w:tcPr>
            <w:tcW w:w="1099" w:type="dxa"/>
          </w:tcPr>
          <w:p w14:paraId="7C2B523F" w14:textId="77777777" w:rsidR="00C33898" w:rsidRPr="00653FE2" w:rsidRDefault="00C33898" w:rsidP="005B43C7">
            <w:pPr>
              <w:pStyle w:val="TAC"/>
              <w:keepNext w:val="0"/>
              <w:keepLines w:val="0"/>
            </w:pPr>
          </w:p>
        </w:tc>
      </w:tr>
      <w:tr w:rsidR="00C33898" w:rsidRPr="00653FE2" w14:paraId="3C01FCE1" w14:textId="77777777" w:rsidTr="005B43C7">
        <w:trPr>
          <w:jc w:val="center"/>
        </w:trPr>
        <w:tc>
          <w:tcPr>
            <w:tcW w:w="4504" w:type="dxa"/>
          </w:tcPr>
          <w:p w14:paraId="6E9369B7" w14:textId="77777777" w:rsidR="00C33898" w:rsidRPr="00653FE2" w:rsidRDefault="00C33898" w:rsidP="005B43C7">
            <w:pPr>
              <w:pStyle w:val="TAL"/>
              <w:keepNext w:val="0"/>
              <w:keepLines w:val="0"/>
            </w:pPr>
            <w:r w:rsidRPr="00653FE2">
              <w:t>VLR number</w:t>
            </w:r>
          </w:p>
        </w:tc>
        <w:tc>
          <w:tcPr>
            <w:tcW w:w="1134" w:type="dxa"/>
          </w:tcPr>
          <w:p w14:paraId="284B82C6" w14:textId="77777777" w:rsidR="00C33898" w:rsidRPr="00653FE2" w:rsidRDefault="00C33898" w:rsidP="005B43C7">
            <w:pPr>
              <w:pStyle w:val="TAC"/>
              <w:keepNext w:val="0"/>
              <w:keepLines w:val="0"/>
            </w:pPr>
            <w:r w:rsidRPr="00653FE2">
              <w:t>M</w:t>
            </w:r>
          </w:p>
        </w:tc>
        <w:tc>
          <w:tcPr>
            <w:tcW w:w="1275" w:type="dxa"/>
          </w:tcPr>
          <w:p w14:paraId="73E4B1FB" w14:textId="77777777" w:rsidR="00C33898" w:rsidRPr="00653FE2" w:rsidRDefault="00C33898" w:rsidP="005B43C7">
            <w:pPr>
              <w:pStyle w:val="TAC"/>
              <w:keepNext w:val="0"/>
              <w:keepLines w:val="0"/>
            </w:pPr>
            <w:r w:rsidRPr="00653FE2">
              <w:t>M(=)</w:t>
            </w:r>
          </w:p>
        </w:tc>
        <w:tc>
          <w:tcPr>
            <w:tcW w:w="1276" w:type="dxa"/>
          </w:tcPr>
          <w:p w14:paraId="278CD209" w14:textId="77777777" w:rsidR="00C33898" w:rsidRPr="00653FE2" w:rsidRDefault="00C33898" w:rsidP="005B43C7">
            <w:pPr>
              <w:pStyle w:val="TAC"/>
              <w:keepNext w:val="0"/>
              <w:keepLines w:val="0"/>
            </w:pPr>
          </w:p>
        </w:tc>
        <w:tc>
          <w:tcPr>
            <w:tcW w:w="1099" w:type="dxa"/>
          </w:tcPr>
          <w:p w14:paraId="606273D1" w14:textId="77777777" w:rsidR="00C33898" w:rsidRPr="00653FE2" w:rsidRDefault="00C33898" w:rsidP="005B43C7">
            <w:pPr>
              <w:pStyle w:val="TAC"/>
              <w:keepNext w:val="0"/>
              <w:keepLines w:val="0"/>
            </w:pPr>
          </w:p>
        </w:tc>
      </w:tr>
      <w:tr w:rsidR="00C33898" w:rsidRPr="00653FE2" w14:paraId="434EBC47" w14:textId="77777777" w:rsidTr="005B43C7">
        <w:trPr>
          <w:jc w:val="center"/>
        </w:trPr>
        <w:tc>
          <w:tcPr>
            <w:tcW w:w="4504" w:type="dxa"/>
          </w:tcPr>
          <w:p w14:paraId="334F296B" w14:textId="77777777" w:rsidR="00C33898" w:rsidRPr="00653FE2" w:rsidRDefault="00C33898" w:rsidP="005B43C7">
            <w:pPr>
              <w:pStyle w:val="TAL"/>
              <w:keepNext w:val="0"/>
              <w:keepLines w:val="0"/>
            </w:pPr>
            <w:r w:rsidRPr="00653FE2">
              <w:t>LMSI</w:t>
            </w:r>
          </w:p>
        </w:tc>
        <w:tc>
          <w:tcPr>
            <w:tcW w:w="1134" w:type="dxa"/>
          </w:tcPr>
          <w:p w14:paraId="7EF4B400" w14:textId="77777777" w:rsidR="00C33898" w:rsidRPr="00653FE2" w:rsidRDefault="00C33898" w:rsidP="005B43C7">
            <w:pPr>
              <w:pStyle w:val="TAC"/>
              <w:keepNext w:val="0"/>
              <w:keepLines w:val="0"/>
            </w:pPr>
            <w:r w:rsidRPr="00653FE2">
              <w:t>U</w:t>
            </w:r>
          </w:p>
        </w:tc>
        <w:tc>
          <w:tcPr>
            <w:tcW w:w="1275" w:type="dxa"/>
          </w:tcPr>
          <w:p w14:paraId="0CAA64CE" w14:textId="77777777" w:rsidR="00C33898" w:rsidRPr="00653FE2" w:rsidRDefault="00C33898" w:rsidP="005B43C7">
            <w:pPr>
              <w:pStyle w:val="TAC"/>
              <w:keepNext w:val="0"/>
              <w:keepLines w:val="0"/>
            </w:pPr>
            <w:r w:rsidRPr="00653FE2">
              <w:t>C(=)</w:t>
            </w:r>
          </w:p>
        </w:tc>
        <w:tc>
          <w:tcPr>
            <w:tcW w:w="1276" w:type="dxa"/>
          </w:tcPr>
          <w:p w14:paraId="7FE9EF99" w14:textId="77777777" w:rsidR="00C33898" w:rsidRPr="00653FE2" w:rsidRDefault="00C33898" w:rsidP="005B43C7">
            <w:pPr>
              <w:pStyle w:val="TAC"/>
              <w:keepNext w:val="0"/>
              <w:keepLines w:val="0"/>
            </w:pPr>
          </w:p>
        </w:tc>
        <w:tc>
          <w:tcPr>
            <w:tcW w:w="1099" w:type="dxa"/>
          </w:tcPr>
          <w:p w14:paraId="4C99CCB3" w14:textId="77777777" w:rsidR="00C33898" w:rsidRPr="00653FE2" w:rsidRDefault="00C33898" w:rsidP="005B43C7">
            <w:pPr>
              <w:pStyle w:val="TAC"/>
              <w:keepNext w:val="0"/>
              <w:keepLines w:val="0"/>
            </w:pPr>
          </w:p>
        </w:tc>
      </w:tr>
      <w:tr w:rsidR="00C33898" w:rsidRPr="00653FE2" w14:paraId="3F70F771" w14:textId="77777777" w:rsidTr="005B43C7">
        <w:trPr>
          <w:jc w:val="center"/>
        </w:trPr>
        <w:tc>
          <w:tcPr>
            <w:tcW w:w="4504" w:type="dxa"/>
          </w:tcPr>
          <w:p w14:paraId="3E99D40C" w14:textId="77777777" w:rsidR="00C33898" w:rsidRPr="00653FE2" w:rsidRDefault="00C33898" w:rsidP="005B43C7">
            <w:pPr>
              <w:pStyle w:val="TAL"/>
              <w:keepNext w:val="0"/>
              <w:keepLines w:val="0"/>
            </w:pPr>
            <w:r w:rsidRPr="00653FE2">
              <w:t>Supported CAMEL Phases</w:t>
            </w:r>
          </w:p>
        </w:tc>
        <w:tc>
          <w:tcPr>
            <w:tcW w:w="1134" w:type="dxa"/>
          </w:tcPr>
          <w:p w14:paraId="2E68AB8C" w14:textId="77777777" w:rsidR="00C33898" w:rsidRPr="00653FE2" w:rsidRDefault="00C33898" w:rsidP="005B43C7">
            <w:pPr>
              <w:pStyle w:val="TAC"/>
              <w:keepNext w:val="0"/>
              <w:keepLines w:val="0"/>
            </w:pPr>
            <w:r w:rsidRPr="00653FE2">
              <w:t>C</w:t>
            </w:r>
          </w:p>
        </w:tc>
        <w:tc>
          <w:tcPr>
            <w:tcW w:w="1275" w:type="dxa"/>
          </w:tcPr>
          <w:p w14:paraId="0089F5E0" w14:textId="77777777" w:rsidR="00C33898" w:rsidRPr="00653FE2" w:rsidRDefault="00C33898" w:rsidP="005B43C7">
            <w:pPr>
              <w:pStyle w:val="TAC"/>
              <w:keepNext w:val="0"/>
              <w:keepLines w:val="0"/>
            </w:pPr>
            <w:r w:rsidRPr="00653FE2">
              <w:t>C(=)</w:t>
            </w:r>
          </w:p>
        </w:tc>
        <w:tc>
          <w:tcPr>
            <w:tcW w:w="1276" w:type="dxa"/>
          </w:tcPr>
          <w:p w14:paraId="47AA47F3" w14:textId="77777777" w:rsidR="00C33898" w:rsidRPr="00653FE2" w:rsidRDefault="00C33898" w:rsidP="005B43C7">
            <w:pPr>
              <w:pStyle w:val="TAC"/>
              <w:keepNext w:val="0"/>
              <w:keepLines w:val="0"/>
            </w:pPr>
          </w:p>
        </w:tc>
        <w:tc>
          <w:tcPr>
            <w:tcW w:w="1099" w:type="dxa"/>
          </w:tcPr>
          <w:p w14:paraId="6A970A3F" w14:textId="77777777" w:rsidR="00C33898" w:rsidRPr="00653FE2" w:rsidRDefault="00C33898" w:rsidP="005B43C7">
            <w:pPr>
              <w:pStyle w:val="TAC"/>
              <w:keepNext w:val="0"/>
              <w:keepLines w:val="0"/>
            </w:pPr>
          </w:p>
        </w:tc>
      </w:tr>
      <w:tr w:rsidR="00C33898" w:rsidRPr="00653FE2" w14:paraId="13705C51" w14:textId="77777777" w:rsidTr="005B43C7">
        <w:trPr>
          <w:jc w:val="center"/>
        </w:trPr>
        <w:tc>
          <w:tcPr>
            <w:tcW w:w="4504" w:type="dxa"/>
          </w:tcPr>
          <w:p w14:paraId="6BD17ABF" w14:textId="77777777" w:rsidR="00C33898" w:rsidRPr="00653FE2" w:rsidRDefault="00C33898" w:rsidP="005B43C7">
            <w:pPr>
              <w:pStyle w:val="TAL"/>
              <w:keepNext w:val="0"/>
              <w:keepLines w:val="0"/>
            </w:pPr>
            <w:r w:rsidRPr="00653FE2">
              <w:t>SoLSA Support Indicator</w:t>
            </w:r>
          </w:p>
        </w:tc>
        <w:tc>
          <w:tcPr>
            <w:tcW w:w="1134" w:type="dxa"/>
          </w:tcPr>
          <w:p w14:paraId="5E5EE347" w14:textId="77777777" w:rsidR="00C33898" w:rsidRPr="00653FE2" w:rsidRDefault="00C33898" w:rsidP="005B43C7">
            <w:pPr>
              <w:pStyle w:val="TAC"/>
              <w:keepNext w:val="0"/>
              <w:keepLines w:val="0"/>
            </w:pPr>
            <w:r w:rsidRPr="00653FE2">
              <w:t>C</w:t>
            </w:r>
          </w:p>
        </w:tc>
        <w:tc>
          <w:tcPr>
            <w:tcW w:w="1275" w:type="dxa"/>
          </w:tcPr>
          <w:p w14:paraId="7941F83A" w14:textId="77777777" w:rsidR="00C33898" w:rsidRPr="00653FE2" w:rsidRDefault="00C33898" w:rsidP="005B43C7">
            <w:pPr>
              <w:pStyle w:val="TAC"/>
              <w:keepNext w:val="0"/>
              <w:keepLines w:val="0"/>
            </w:pPr>
            <w:r w:rsidRPr="00653FE2">
              <w:t>C(=)</w:t>
            </w:r>
          </w:p>
        </w:tc>
        <w:tc>
          <w:tcPr>
            <w:tcW w:w="1276" w:type="dxa"/>
          </w:tcPr>
          <w:p w14:paraId="72DCB650" w14:textId="77777777" w:rsidR="00C33898" w:rsidRPr="00653FE2" w:rsidRDefault="00C33898" w:rsidP="005B43C7">
            <w:pPr>
              <w:pStyle w:val="TAC"/>
              <w:keepNext w:val="0"/>
              <w:keepLines w:val="0"/>
            </w:pPr>
          </w:p>
        </w:tc>
        <w:tc>
          <w:tcPr>
            <w:tcW w:w="1099" w:type="dxa"/>
          </w:tcPr>
          <w:p w14:paraId="184B14F9" w14:textId="77777777" w:rsidR="00C33898" w:rsidRPr="00653FE2" w:rsidRDefault="00C33898" w:rsidP="005B43C7">
            <w:pPr>
              <w:pStyle w:val="TAC"/>
              <w:keepNext w:val="0"/>
              <w:keepLines w:val="0"/>
            </w:pPr>
          </w:p>
        </w:tc>
      </w:tr>
      <w:tr w:rsidR="00C33898" w:rsidRPr="00653FE2" w14:paraId="65764877" w14:textId="77777777" w:rsidTr="005B43C7">
        <w:trPr>
          <w:jc w:val="center"/>
        </w:trPr>
        <w:tc>
          <w:tcPr>
            <w:tcW w:w="4504" w:type="dxa"/>
          </w:tcPr>
          <w:p w14:paraId="58924A51" w14:textId="77777777" w:rsidR="00C33898" w:rsidRPr="00653FE2" w:rsidRDefault="00C33898" w:rsidP="005B43C7">
            <w:pPr>
              <w:pStyle w:val="TAL"/>
              <w:keepNext w:val="0"/>
              <w:keepLines w:val="0"/>
            </w:pPr>
            <w:r w:rsidRPr="00653FE2">
              <w:t>IST Support Indicator</w:t>
            </w:r>
          </w:p>
        </w:tc>
        <w:tc>
          <w:tcPr>
            <w:tcW w:w="1134" w:type="dxa"/>
          </w:tcPr>
          <w:p w14:paraId="7F39FCC8" w14:textId="77777777" w:rsidR="00C33898" w:rsidRPr="00653FE2" w:rsidRDefault="00C33898" w:rsidP="005B43C7">
            <w:pPr>
              <w:pStyle w:val="TAC"/>
              <w:keepNext w:val="0"/>
              <w:keepLines w:val="0"/>
            </w:pPr>
            <w:r w:rsidRPr="00653FE2">
              <w:t>C</w:t>
            </w:r>
          </w:p>
        </w:tc>
        <w:tc>
          <w:tcPr>
            <w:tcW w:w="1275" w:type="dxa"/>
          </w:tcPr>
          <w:p w14:paraId="6EA3926B" w14:textId="77777777" w:rsidR="00C33898" w:rsidRPr="00653FE2" w:rsidRDefault="00C33898" w:rsidP="005B43C7">
            <w:pPr>
              <w:pStyle w:val="TAC"/>
              <w:keepNext w:val="0"/>
              <w:keepLines w:val="0"/>
            </w:pPr>
            <w:r w:rsidRPr="00653FE2">
              <w:t>C(=)</w:t>
            </w:r>
          </w:p>
        </w:tc>
        <w:tc>
          <w:tcPr>
            <w:tcW w:w="1276" w:type="dxa"/>
          </w:tcPr>
          <w:p w14:paraId="14350630" w14:textId="77777777" w:rsidR="00C33898" w:rsidRPr="00653FE2" w:rsidRDefault="00C33898" w:rsidP="005B43C7">
            <w:pPr>
              <w:pStyle w:val="TAC"/>
              <w:keepNext w:val="0"/>
              <w:keepLines w:val="0"/>
            </w:pPr>
          </w:p>
        </w:tc>
        <w:tc>
          <w:tcPr>
            <w:tcW w:w="1099" w:type="dxa"/>
          </w:tcPr>
          <w:p w14:paraId="513B27E4" w14:textId="77777777" w:rsidR="00C33898" w:rsidRPr="00653FE2" w:rsidRDefault="00C33898" w:rsidP="005B43C7">
            <w:pPr>
              <w:pStyle w:val="TAC"/>
              <w:keepNext w:val="0"/>
              <w:keepLines w:val="0"/>
            </w:pPr>
          </w:p>
        </w:tc>
      </w:tr>
      <w:tr w:rsidR="00C33898" w:rsidRPr="00653FE2" w14:paraId="46C41312" w14:textId="77777777" w:rsidTr="005B43C7">
        <w:trPr>
          <w:jc w:val="center"/>
        </w:trPr>
        <w:tc>
          <w:tcPr>
            <w:tcW w:w="4504" w:type="dxa"/>
          </w:tcPr>
          <w:p w14:paraId="05C6F9FD" w14:textId="77777777" w:rsidR="00C33898" w:rsidRPr="00653FE2" w:rsidRDefault="00C33898" w:rsidP="005B43C7">
            <w:pPr>
              <w:pStyle w:val="TAL"/>
              <w:keepNext w:val="0"/>
              <w:keepLines w:val="0"/>
            </w:pPr>
            <w:r w:rsidRPr="00653FE2">
              <w:t>Super-Charger Supported in Serving Network Entity</w:t>
            </w:r>
          </w:p>
        </w:tc>
        <w:tc>
          <w:tcPr>
            <w:tcW w:w="1134" w:type="dxa"/>
          </w:tcPr>
          <w:p w14:paraId="3D7122F2" w14:textId="77777777" w:rsidR="00C33898" w:rsidRPr="00653FE2" w:rsidRDefault="00C33898" w:rsidP="005B43C7">
            <w:pPr>
              <w:pStyle w:val="TAC"/>
              <w:keepNext w:val="0"/>
              <w:keepLines w:val="0"/>
            </w:pPr>
            <w:r w:rsidRPr="00653FE2">
              <w:t>C</w:t>
            </w:r>
          </w:p>
        </w:tc>
        <w:tc>
          <w:tcPr>
            <w:tcW w:w="1275" w:type="dxa"/>
          </w:tcPr>
          <w:p w14:paraId="3856750E" w14:textId="77777777" w:rsidR="00C33898" w:rsidRPr="00653FE2" w:rsidRDefault="00C33898" w:rsidP="005B43C7">
            <w:pPr>
              <w:pStyle w:val="TAC"/>
              <w:keepNext w:val="0"/>
              <w:keepLines w:val="0"/>
            </w:pPr>
            <w:r w:rsidRPr="00653FE2">
              <w:t>C(=)</w:t>
            </w:r>
          </w:p>
        </w:tc>
        <w:tc>
          <w:tcPr>
            <w:tcW w:w="1276" w:type="dxa"/>
          </w:tcPr>
          <w:p w14:paraId="67D57D70" w14:textId="77777777" w:rsidR="00C33898" w:rsidRPr="00653FE2" w:rsidRDefault="00C33898" w:rsidP="005B43C7">
            <w:pPr>
              <w:pStyle w:val="TAC"/>
              <w:keepNext w:val="0"/>
              <w:keepLines w:val="0"/>
            </w:pPr>
          </w:p>
        </w:tc>
        <w:tc>
          <w:tcPr>
            <w:tcW w:w="1099" w:type="dxa"/>
          </w:tcPr>
          <w:p w14:paraId="043A2C59" w14:textId="77777777" w:rsidR="00C33898" w:rsidRPr="00653FE2" w:rsidRDefault="00C33898" w:rsidP="005B43C7">
            <w:pPr>
              <w:pStyle w:val="TAC"/>
              <w:keepNext w:val="0"/>
              <w:keepLines w:val="0"/>
            </w:pPr>
          </w:p>
        </w:tc>
      </w:tr>
      <w:tr w:rsidR="00C33898" w:rsidRPr="00653FE2" w14:paraId="722C4534" w14:textId="77777777" w:rsidTr="005B43C7">
        <w:trPr>
          <w:jc w:val="center"/>
        </w:trPr>
        <w:tc>
          <w:tcPr>
            <w:tcW w:w="4504" w:type="dxa"/>
          </w:tcPr>
          <w:p w14:paraId="6B1C70FA" w14:textId="77777777" w:rsidR="00C33898" w:rsidRPr="00653FE2" w:rsidRDefault="00C33898" w:rsidP="005B43C7">
            <w:pPr>
              <w:pStyle w:val="TAL"/>
              <w:keepNext w:val="0"/>
              <w:keepLines w:val="0"/>
            </w:pPr>
            <w:r w:rsidRPr="00653FE2">
              <w:t>Long FTN Supported</w:t>
            </w:r>
          </w:p>
        </w:tc>
        <w:tc>
          <w:tcPr>
            <w:tcW w:w="1134" w:type="dxa"/>
          </w:tcPr>
          <w:p w14:paraId="3D27260D" w14:textId="77777777" w:rsidR="00C33898" w:rsidRPr="00653FE2" w:rsidRDefault="00C33898" w:rsidP="005B43C7">
            <w:pPr>
              <w:pStyle w:val="TAC"/>
              <w:keepNext w:val="0"/>
              <w:keepLines w:val="0"/>
            </w:pPr>
            <w:r w:rsidRPr="00653FE2">
              <w:t>C</w:t>
            </w:r>
          </w:p>
        </w:tc>
        <w:tc>
          <w:tcPr>
            <w:tcW w:w="1275" w:type="dxa"/>
          </w:tcPr>
          <w:p w14:paraId="21EB84AF" w14:textId="77777777" w:rsidR="00C33898" w:rsidRPr="00653FE2" w:rsidRDefault="00C33898" w:rsidP="005B43C7">
            <w:pPr>
              <w:pStyle w:val="TAC"/>
              <w:keepNext w:val="0"/>
              <w:keepLines w:val="0"/>
            </w:pPr>
            <w:r w:rsidRPr="00653FE2">
              <w:t>C(=)</w:t>
            </w:r>
          </w:p>
        </w:tc>
        <w:tc>
          <w:tcPr>
            <w:tcW w:w="1276" w:type="dxa"/>
          </w:tcPr>
          <w:p w14:paraId="634DFDBF" w14:textId="77777777" w:rsidR="00C33898" w:rsidRPr="00653FE2" w:rsidRDefault="00C33898" w:rsidP="005B43C7">
            <w:pPr>
              <w:pStyle w:val="TAC"/>
              <w:keepNext w:val="0"/>
              <w:keepLines w:val="0"/>
            </w:pPr>
          </w:p>
        </w:tc>
        <w:tc>
          <w:tcPr>
            <w:tcW w:w="1099" w:type="dxa"/>
          </w:tcPr>
          <w:p w14:paraId="420C6FDD" w14:textId="77777777" w:rsidR="00C33898" w:rsidRPr="00653FE2" w:rsidRDefault="00C33898" w:rsidP="005B43C7">
            <w:pPr>
              <w:pStyle w:val="TAC"/>
              <w:keepNext w:val="0"/>
              <w:keepLines w:val="0"/>
            </w:pPr>
          </w:p>
        </w:tc>
      </w:tr>
      <w:tr w:rsidR="00C33898" w:rsidRPr="00653FE2" w14:paraId="6209E989" w14:textId="77777777" w:rsidTr="005B43C7">
        <w:trPr>
          <w:jc w:val="center"/>
        </w:trPr>
        <w:tc>
          <w:tcPr>
            <w:tcW w:w="4504" w:type="dxa"/>
          </w:tcPr>
          <w:p w14:paraId="2767C684" w14:textId="77777777" w:rsidR="00C33898" w:rsidRPr="00653FE2" w:rsidRDefault="00C33898" w:rsidP="005B43C7">
            <w:pPr>
              <w:pStyle w:val="TAL"/>
              <w:keepNext w:val="0"/>
              <w:keepLines w:val="0"/>
            </w:pPr>
            <w:r w:rsidRPr="00653FE2">
              <w:rPr>
                <w:lang w:eastAsia="ja-JP"/>
              </w:rPr>
              <w:t>Supported LCS Capability Sets</w:t>
            </w:r>
          </w:p>
        </w:tc>
        <w:tc>
          <w:tcPr>
            <w:tcW w:w="1134" w:type="dxa"/>
          </w:tcPr>
          <w:p w14:paraId="53377BB6" w14:textId="77777777" w:rsidR="00C33898" w:rsidRPr="00653FE2" w:rsidRDefault="00C33898" w:rsidP="005B43C7">
            <w:pPr>
              <w:pStyle w:val="TAC"/>
              <w:keepNext w:val="0"/>
              <w:keepLines w:val="0"/>
            </w:pPr>
            <w:r w:rsidRPr="00653FE2">
              <w:rPr>
                <w:lang w:eastAsia="ja-JP"/>
              </w:rPr>
              <w:t>C</w:t>
            </w:r>
          </w:p>
        </w:tc>
        <w:tc>
          <w:tcPr>
            <w:tcW w:w="1275" w:type="dxa"/>
          </w:tcPr>
          <w:p w14:paraId="1291D315" w14:textId="77777777" w:rsidR="00C33898" w:rsidRPr="00653FE2" w:rsidRDefault="00C33898" w:rsidP="005B43C7">
            <w:pPr>
              <w:pStyle w:val="TAC"/>
              <w:keepNext w:val="0"/>
              <w:keepLines w:val="0"/>
            </w:pPr>
            <w:r w:rsidRPr="00653FE2">
              <w:rPr>
                <w:lang w:eastAsia="ja-JP"/>
              </w:rPr>
              <w:t>C(=)</w:t>
            </w:r>
          </w:p>
        </w:tc>
        <w:tc>
          <w:tcPr>
            <w:tcW w:w="1276" w:type="dxa"/>
          </w:tcPr>
          <w:p w14:paraId="7F5B778F" w14:textId="77777777" w:rsidR="00C33898" w:rsidRPr="00653FE2" w:rsidRDefault="00C33898" w:rsidP="005B43C7">
            <w:pPr>
              <w:pStyle w:val="TAC"/>
              <w:keepNext w:val="0"/>
              <w:keepLines w:val="0"/>
            </w:pPr>
          </w:p>
        </w:tc>
        <w:tc>
          <w:tcPr>
            <w:tcW w:w="1099" w:type="dxa"/>
          </w:tcPr>
          <w:p w14:paraId="7306AC39" w14:textId="77777777" w:rsidR="00C33898" w:rsidRPr="00653FE2" w:rsidRDefault="00C33898" w:rsidP="005B43C7">
            <w:pPr>
              <w:pStyle w:val="TAC"/>
              <w:keepNext w:val="0"/>
              <w:keepLines w:val="0"/>
            </w:pPr>
          </w:p>
        </w:tc>
      </w:tr>
      <w:tr w:rsidR="00C33898" w:rsidRPr="00653FE2" w14:paraId="78180B5B" w14:textId="77777777" w:rsidTr="005B43C7">
        <w:trPr>
          <w:jc w:val="center"/>
        </w:trPr>
        <w:tc>
          <w:tcPr>
            <w:tcW w:w="4504" w:type="dxa"/>
          </w:tcPr>
          <w:p w14:paraId="31511D17" w14:textId="77777777" w:rsidR="00C33898" w:rsidRPr="00653FE2" w:rsidRDefault="00C33898" w:rsidP="005B43C7">
            <w:pPr>
              <w:pStyle w:val="TAL"/>
              <w:keepNext w:val="0"/>
              <w:keepLines w:val="0"/>
            </w:pPr>
            <w:r w:rsidRPr="00653FE2">
              <w:lastRenderedPageBreak/>
              <w:t>Offered CAMEL 4 CSIs</w:t>
            </w:r>
          </w:p>
        </w:tc>
        <w:tc>
          <w:tcPr>
            <w:tcW w:w="1134" w:type="dxa"/>
          </w:tcPr>
          <w:p w14:paraId="0FD5B98D" w14:textId="77777777" w:rsidR="00C33898" w:rsidRPr="00653FE2" w:rsidRDefault="00C33898" w:rsidP="005B43C7">
            <w:pPr>
              <w:pStyle w:val="TAC"/>
              <w:keepNext w:val="0"/>
              <w:keepLines w:val="0"/>
            </w:pPr>
            <w:r w:rsidRPr="00653FE2">
              <w:t>C</w:t>
            </w:r>
          </w:p>
        </w:tc>
        <w:tc>
          <w:tcPr>
            <w:tcW w:w="1275" w:type="dxa"/>
          </w:tcPr>
          <w:p w14:paraId="153C008F" w14:textId="77777777" w:rsidR="00C33898" w:rsidRPr="00653FE2" w:rsidRDefault="00C33898" w:rsidP="005B43C7">
            <w:pPr>
              <w:pStyle w:val="TAC"/>
              <w:keepNext w:val="0"/>
              <w:keepLines w:val="0"/>
            </w:pPr>
            <w:r w:rsidRPr="00653FE2">
              <w:t>C(=)</w:t>
            </w:r>
          </w:p>
        </w:tc>
        <w:tc>
          <w:tcPr>
            <w:tcW w:w="1276" w:type="dxa"/>
          </w:tcPr>
          <w:p w14:paraId="39EE397A" w14:textId="77777777" w:rsidR="00C33898" w:rsidRPr="00653FE2" w:rsidRDefault="00C33898" w:rsidP="005B43C7">
            <w:pPr>
              <w:pStyle w:val="LD"/>
              <w:keepNext w:val="0"/>
              <w:keepLines w:val="0"/>
            </w:pPr>
          </w:p>
        </w:tc>
        <w:tc>
          <w:tcPr>
            <w:tcW w:w="1099" w:type="dxa"/>
          </w:tcPr>
          <w:p w14:paraId="031FDAC3" w14:textId="77777777" w:rsidR="00C33898" w:rsidRPr="00653FE2" w:rsidRDefault="00C33898" w:rsidP="005B43C7">
            <w:pPr>
              <w:pStyle w:val="TAC"/>
              <w:keepNext w:val="0"/>
              <w:keepLines w:val="0"/>
            </w:pPr>
          </w:p>
        </w:tc>
      </w:tr>
      <w:tr w:rsidR="00C33898" w:rsidRPr="00653FE2" w14:paraId="1A452D5D" w14:textId="77777777" w:rsidTr="005B43C7">
        <w:trPr>
          <w:jc w:val="center"/>
        </w:trPr>
        <w:tc>
          <w:tcPr>
            <w:tcW w:w="4504" w:type="dxa"/>
          </w:tcPr>
          <w:p w14:paraId="4D789BD2" w14:textId="77777777" w:rsidR="00C33898" w:rsidRPr="00653FE2" w:rsidRDefault="00C33898" w:rsidP="005B43C7">
            <w:pPr>
              <w:pStyle w:val="TAL"/>
              <w:keepNext w:val="0"/>
              <w:keepLines w:val="0"/>
            </w:pPr>
            <w:r w:rsidRPr="00653FE2">
              <w:t>Inform Previous Network Entity</w:t>
            </w:r>
          </w:p>
        </w:tc>
        <w:tc>
          <w:tcPr>
            <w:tcW w:w="1134" w:type="dxa"/>
          </w:tcPr>
          <w:p w14:paraId="26FE9823" w14:textId="77777777" w:rsidR="00C33898" w:rsidRPr="00653FE2" w:rsidRDefault="00C33898" w:rsidP="005B43C7">
            <w:pPr>
              <w:pStyle w:val="TAC"/>
              <w:keepNext w:val="0"/>
              <w:keepLines w:val="0"/>
            </w:pPr>
            <w:r w:rsidRPr="00653FE2">
              <w:t>C</w:t>
            </w:r>
          </w:p>
        </w:tc>
        <w:tc>
          <w:tcPr>
            <w:tcW w:w="1275" w:type="dxa"/>
          </w:tcPr>
          <w:p w14:paraId="101F502F" w14:textId="77777777" w:rsidR="00C33898" w:rsidRPr="00653FE2" w:rsidRDefault="00C33898" w:rsidP="005B43C7">
            <w:pPr>
              <w:pStyle w:val="TAC"/>
              <w:keepNext w:val="0"/>
              <w:keepLines w:val="0"/>
            </w:pPr>
            <w:r w:rsidRPr="00653FE2">
              <w:t>C(=)</w:t>
            </w:r>
          </w:p>
        </w:tc>
        <w:tc>
          <w:tcPr>
            <w:tcW w:w="1276" w:type="dxa"/>
          </w:tcPr>
          <w:p w14:paraId="1C53C9E8" w14:textId="77777777" w:rsidR="00C33898" w:rsidRPr="00653FE2" w:rsidRDefault="00C33898" w:rsidP="005B43C7">
            <w:pPr>
              <w:pStyle w:val="TAC"/>
              <w:keepNext w:val="0"/>
              <w:keepLines w:val="0"/>
            </w:pPr>
          </w:p>
        </w:tc>
        <w:tc>
          <w:tcPr>
            <w:tcW w:w="1099" w:type="dxa"/>
          </w:tcPr>
          <w:p w14:paraId="557590E9" w14:textId="77777777" w:rsidR="00C33898" w:rsidRPr="00653FE2" w:rsidRDefault="00C33898" w:rsidP="005B43C7">
            <w:pPr>
              <w:pStyle w:val="TAC"/>
              <w:keepNext w:val="0"/>
              <w:keepLines w:val="0"/>
            </w:pPr>
          </w:p>
        </w:tc>
      </w:tr>
      <w:tr w:rsidR="00C33898" w:rsidRPr="00653FE2" w14:paraId="73D84BD6" w14:textId="77777777" w:rsidTr="005B43C7">
        <w:trPr>
          <w:jc w:val="center"/>
        </w:trPr>
        <w:tc>
          <w:tcPr>
            <w:tcW w:w="4504" w:type="dxa"/>
          </w:tcPr>
          <w:p w14:paraId="6AE9FFC8" w14:textId="77777777" w:rsidR="00C33898" w:rsidRPr="00653FE2" w:rsidRDefault="00C33898" w:rsidP="005B43C7">
            <w:pPr>
              <w:pStyle w:val="TAL"/>
              <w:keepNext w:val="0"/>
              <w:keepLines w:val="0"/>
            </w:pPr>
            <w:r w:rsidRPr="00653FE2">
              <w:t>CS LCS Not Supported by UE</w:t>
            </w:r>
          </w:p>
        </w:tc>
        <w:tc>
          <w:tcPr>
            <w:tcW w:w="1134" w:type="dxa"/>
          </w:tcPr>
          <w:p w14:paraId="2E0681EF" w14:textId="77777777" w:rsidR="00C33898" w:rsidRPr="00653FE2" w:rsidRDefault="00C33898" w:rsidP="005B43C7">
            <w:pPr>
              <w:pStyle w:val="TAC"/>
              <w:keepNext w:val="0"/>
              <w:keepLines w:val="0"/>
            </w:pPr>
            <w:r w:rsidRPr="00653FE2">
              <w:t>C</w:t>
            </w:r>
          </w:p>
        </w:tc>
        <w:tc>
          <w:tcPr>
            <w:tcW w:w="1275" w:type="dxa"/>
          </w:tcPr>
          <w:p w14:paraId="4AB3856A" w14:textId="77777777" w:rsidR="00C33898" w:rsidRPr="00653FE2" w:rsidRDefault="00C33898" w:rsidP="005B43C7">
            <w:pPr>
              <w:pStyle w:val="TAC"/>
              <w:keepNext w:val="0"/>
              <w:keepLines w:val="0"/>
            </w:pPr>
            <w:r w:rsidRPr="00653FE2">
              <w:t>C(=)</w:t>
            </w:r>
          </w:p>
        </w:tc>
        <w:tc>
          <w:tcPr>
            <w:tcW w:w="1276" w:type="dxa"/>
          </w:tcPr>
          <w:p w14:paraId="64121A4F" w14:textId="77777777" w:rsidR="00C33898" w:rsidRPr="00653FE2" w:rsidRDefault="00C33898" w:rsidP="005B43C7">
            <w:pPr>
              <w:pStyle w:val="TAC"/>
              <w:keepNext w:val="0"/>
              <w:keepLines w:val="0"/>
            </w:pPr>
          </w:p>
        </w:tc>
        <w:tc>
          <w:tcPr>
            <w:tcW w:w="1099" w:type="dxa"/>
          </w:tcPr>
          <w:p w14:paraId="25882AA2" w14:textId="77777777" w:rsidR="00C33898" w:rsidRPr="00653FE2" w:rsidRDefault="00C33898" w:rsidP="005B43C7">
            <w:pPr>
              <w:pStyle w:val="TAC"/>
              <w:keepNext w:val="0"/>
              <w:keepLines w:val="0"/>
            </w:pPr>
          </w:p>
        </w:tc>
      </w:tr>
      <w:tr w:rsidR="00C33898" w:rsidRPr="00653FE2" w14:paraId="010163CB" w14:textId="77777777" w:rsidTr="005B43C7">
        <w:trPr>
          <w:jc w:val="center"/>
        </w:trPr>
        <w:tc>
          <w:tcPr>
            <w:tcW w:w="4504" w:type="dxa"/>
          </w:tcPr>
          <w:p w14:paraId="4BE2396B" w14:textId="77777777" w:rsidR="00C33898" w:rsidRPr="00653FE2" w:rsidRDefault="00C33898" w:rsidP="005B43C7">
            <w:pPr>
              <w:pStyle w:val="TAL"/>
              <w:keepNext w:val="0"/>
              <w:keepLines w:val="0"/>
            </w:pPr>
            <w:r w:rsidRPr="00653FE2">
              <w:t>V-GMLC Address</w:t>
            </w:r>
          </w:p>
        </w:tc>
        <w:tc>
          <w:tcPr>
            <w:tcW w:w="1134" w:type="dxa"/>
          </w:tcPr>
          <w:p w14:paraId="40C18E45" w14:textId="77777777" w:rsidR="00C33898" w:rsidRPr="00653FE2" w:rsidRDefault="00C33898" w:rsidP="005B43C7">
            <w:pPr>
              <w:pStyle w:val="TAC"/>
              <w:keepNext w:val="0"/>
              <w:keepLines w:val="0"/>
            </w:pPr>
            <w:r w:rsidRPr="00653FE2">
              <w:t>U</w:t>
            </w:r>
          </w:p>
        </w:tc>
        <w:tc>
          <w:tcPr>
            <w:tcW w:w="1275" w:type="dxa"/>
          </w:tcPr>
          <w:p w14:paraId="5C7BC315" w14:textId="77777777" w:rsidR="00C33898" w:rsidRPr="00653FE2" w:rsidRDefault="00C33898" w:rsidP="005B43C7">
            <w:pPr>
              <w:pStyle w:val="TAC"/>
              <w:keepNext w:val="0"/>
              <w:keepLines w:val="0"/>
            </w:pPr>
            <w:r w:rsidRPr="00653FE2">
              <w:t>C(=)</w:t>
            </w:r>
          </w:p>
        </w:tc>
        <w:tc>
          <w:tcPr>
            <w:tcW w:w="1276" w:type="dxa"/>
          </w:tcPr>
          <w:p w14:paraId="12F7EA8D" w14:textId="77777777" w:rsidR="00C33898" w:rsidRPr="00653FE2" w:rsidRDefault="00C33898" w:rsidP="005B43C7">
            <w:pPr>
              <w:pStyle w:val="TAC"/>
              <w:keepNext w:val="0"/>
              <w:keepLines w:val="0"/>
            </w:pPr>
          </w:p>
        </w:tc>
        <w:tc>
          <w:tcPr>
            <w:tcW w:w="1099" w:type="dxa"/>
          </w:tcPr>
          <w:p w14:paraId="4BEDE89B" w14:textId="77777777" w:rsidR="00C33898" w:rsidRPr="00653FE2" w:rsidRDefault="00C33898" w:rsidP="005B43C7">
            <w:pPr>
              <w:pStyle w:val="TAC"/>
              <w:keepNext w:val="0"/>
              <w:keepLines w:val="0"/>
            </w:pPr>
          </w:p>
        </w:tc>
      </w:tr>
      <w:tr w:rsidR="00C33898" w:rsidRPr="00653FE2" w14:paraId="4C1CDEA4" w14:textId="77777777" w:rsidTr="005B43C7">
        <w:trPr>
          <w:jc w:val="center"/>
        </w:trPr>
        <w:tc>
          <w:tcPr>
            <w:tcW w:w="4504" w:type="dxa"/>
          </w:tcPr>
          <w:p w14:paraId="2D5E2249" w14:textId="77777777" w:rsidR="00C33898" w:rsidRPr="00653FE2" w:rsidRDefault="00C33898" w:rsidP="005B43C7">
            <w:pPr>
              <w:pStyle w:val="TAL"/>
              <w:keepNext w:val="0"/>
              <w:keepLines w:val="0"/>
            </w:pPr>
            <w:r w:rsidRPr="00653FE2">
              <w:t>IMEISV</w:t>
            </w:r>
          </w:p>
        </w:tc>
        <w:tc>
          <w:tcPr>
            <w:tcW w:w="1134" w:type="dxa"/>
          </w:tcPr>
          <w:p w14:paraId="0F562590" w14:textId="77777777" w:rsidR="00C33898" w:rsidRPr="00653FE2" w:rsidRDefault="00C33898" w:rsidP="005B43C7">
            <w:pPr>
              <w:pStyle w:val="TAC"/>
              <w:keepNext w:val="0"/>
              <w:keepLines w:val="0"/>
            </w:pPr>
            <w:r w:rsidRPr="00653FE2">
              <w:t>C</w:t>
            </w:r>
          </w:p>
        </w:tc>
        <w:tc>
          <w:tcPr>
            <w:tcW w:w="1275" w:type="dxa"/>
          </w:tcPr>
          <w:p w14:paraId="76EBB886" w14:textId="77777777" w:rsidR="00C33898" w:rsidRPr="00653FE2" w:rsidRDefault="00C33898" w:rsidP="005B43C7">
            <w:pPr>
              <w:pStyle w:val="TAC"/>
              <w:keepNext w:val="0"/>
              <w:keepLines w:val="0"/>
            </w:pPr>
            <w:r w:rsidRPr="00653FE2">
              <w:t>C(=)</w:t>
            </w:r>
          </w:p>
        </w:tc>
        <w:tc>
          <w:tcPr>
            <w:tcW w:w="1276" w:type="dxa"/>
          </w:tcPr>
          <w:p w14:paraId="4C12DF82" w14:textId="77777777" w:rsidR="00C33898" w:rsidRPr="00653FE2" w:rsidRDefault="00C33898" w:rsidP="005B43C7">
            <w:pPr>
              <w:pStyle w:val="TAC"/>
              <w:keepNext w:val="0"/>
              <w:keepLines w:val="0"/>
            </w:pPr>
          </w:p>
        </w:tc>
        <w:tc>
          <w:tcPr>
            <w:tcW w:w="1099" w:type="dxa"/>
          </w:tcPr>
          <w:p w14:paraId="0B1552F9" w14:textId="77777777" w:rsidR="00C33898" w:rsidRPr="00653FE2" w:rsidRDefault="00C33898" w:rsidP="005B43C7">
            <w:pPr>
              <w:pStyle w:val="TAC"/>
              <w:keepNext w:val="0"/>
              <w:keepLines w:val="0"/>
            </w:pPr>
          </w:p>
        </w:tc>
      </w:tr>
      <w:tr w:rsidR="00C33898" w:rsidRPr="00653FE2" w14:paraId="2A33B708" w14:textId="77777777" w:rsidTr="005B43C7">
        <w:trPr>
          <w:jc w:val="center"/>
        </w:trPr>
        <w:tc>
          <w:tcPr>
            <w:tcW w:w="4504" w:type="dxa"/>
          </w:tcPr>
          <w:p w14:paraId="0A961EA9" w14:textId="77777777" w:rsidR="00C33898" w:rsidRPr="00653FE2" w:rsidRDefault="00C33898" w:rsidP="005B43C7">
            <w:pPr>
              <w:pStyle w:val="TAL"/>
              <w:keepNext w:val="0"/>
              <w:keepLines w:val="0"/>
            </w:pPr>
            <w:r w:rsidRPr="00653FE2">
              <w:t>Skip Subscriber Data Update</w:t>
            </w:r>
          </w:p>
        </w:tc>
        <w:tc>
          <w:tcPr>
            <w:tcW w:w="1134" w:type="dxa"/>
          </w:tcPr>
          <w:p w14:paraId="3C22EE25" w14:textId="77777777" w:rsidR="00C33898" w:rsidRPr="00653FE2" w:rsidRDefault="00C33898" w:rsidP="005B43C7">
            <w:pPr>
              <w:pStyle w:val="TAC"/>
              <w:keepNext w:val="0"/>
              <w:keepLines w:val="0"/>
            </w:pPr>
            <w:r w:rsidRPr="00653FE2">
              <w:t>U</w:t>
            </w:r>
          </w:p>
        </w:tc>
        <w:tc>
          <w:tcPr>
            <w:tcW w:w="1275" w:type="dxa"/>
          </w:tcPr>
          <w:p w14:paraId="2316D67D" w14:textId="77777777" w:rsidR="00C33898" w:rsidRPr="00653FE2" w:rsidRDefault="00C33898" w:rsidP="005B43C7">
            <w:pPr>
              <w:pStyle w:val="TAC"/>
              <w:keepNext w:val="0"/>
              <w:keepLines w:val="0"/>
            </w:pPr>
            <w:r w:rsidRPr="00653FE2">
              <w:t>C(=)</w:t>
            </w:r>
          </w:p>
        </w:tc>
        <w:tc>
          <w:tcPr>
            <w:tcW w:w="1276" w:type="dxa"/>
          </w:tcPr>
          <w:p w14:paraId="3E2F331B" w14:textId="77777777" w:rsidR="00C33898" w:rsidRPr="00653FE2" w:rsidRDefault="00C33898" w:rsidP="005B43C7">
            <w:pPr>
              <w:pStyle w:val="TAC"/>
              <w:keepNext w:val="0"/>
              <w:keepLines w:val="0"/>
            </w:pPr>
          </w:p>
        </w:tc>
        <w:tc>
          <w:tcPr>
            <w:tcW w:w="1099" w:type="dxa"/>
          </w:tcPr>
          <w:p w14:paraId="33C86767" w14:textId="77777777" w:rsidR="00C33898" w:rsidRPr="00653FE2" w:rsidRDefault="00C33898" w:rsidP="005B43C7">
            <w:pPr>
              <w:pStyle w:val="TAC"/>
              <w:keepNext w:val="0"/>
              <w:keepLines w:val="0"/>
            </w:pPr>
          </w:p>
        </w:tc>
      </w:tr>
      <w:tr w:rsidR="00C33898" w:rsidRPr="00653FE2" w14:paraId="559F0868" w14:textId="77777777" w:rsidTr="005B43C7">
        <w:trPr>
          <w:jc w:val="center"/>
        </w:trPr>
        <w:tc>
          <w:tcPr>
            <w:tcW w:w="4504" w:type="dxa"/>
          </w:tcPr>
          <w:p w14:paraId="1D0174DE" w14:textId="77777777" w:rsidR="00C33898" w:rsidRPr="00653FE2" w:rsidRDefault="00C33898" w:rsidP="005B43C7">
            <w:pPr>
              <w:pStyle w:val="TAL"/>
              <w:keepNext w:val="0"/>
              <w:keepLines w:val="0"/>
            </w:pPr>
            <w:r w:rsidRPr="00653FE2">
              <w:t>Supported RAT Types Indicator</w:t>
            </w:r>
          </w:p>
        </w:tc>
        <w:tc>
          <w:tcPr>
            <w:tcW w:w="1134" w:type="dxa"/>
          </w:tcPr>
          <w:p w14:paraId="5BED1CA6" w14:textId="77777777" w:rsidR="00C33898" w:rsidRPr="00653FE2" w:rsidRDefault="00C33898" w:rsidP="005B43C7">
            <w:pPr>
              <w:pStyle w:val="TAC"/>
              <w:keepNext w:val="0"/>
              <w:keepLines w:val="0"/>
            </w:pPr>
            <w:r w:rsidRPr="00653FE2">
              <w:t>U</w:t>
            </w:r>
          </w:p>
        </w:tc>
        <w:tc>
          <w:tcPr>
            <w:tcW w:w="1275" w:type="dxa"/>
          </w:tcPr>
          <w:p w14:paraId="3270E865" w14:textId="77777777" w:rsidR="00C33898" w:rsidRPr="00653FE2" w:rsidRDefault="00C33898" w:rsidP="005B43C7">
            <w:pPr>
              <w:pStyle w:val="TAC"/>
              <w:keepNext w:val="0"/>
              <w:keepLines w:val="0"/>
            </w:pPr>
            <w:r w:rsidRPr="00653FE2">
              <w:t>C(=)</w:t>
            </w:r>
          </w:p>
        </w:tc>
        <w:tc>
          <w:tcPr>
            <w:tcW w:w="1276" w:type="dxa"/>
          </w:tcPr>
          <w:p w14:paraId="3090273C" w14:textId="77777777" w:rsidR="00C33898" w:rsidRPr="00653FE2" w:rsidRDefault="00C33898" w:rsidP="005B43C7">
            <w:pPr>
              <w:pStyle w:val="TAC"/>
              <w:keepNext w:val="0"/>
              <w:keepLines w:val="0"/>
            </w:pPr>
          </w:p>
        </w:tc>
        <w:tc>
          <w:tcPr>
            <w:tcW w:w="1099" w:type="dxa"/>
          </w:tcPr>
          <w:p w14:paraId="253DF9A5" w14:textId="77777777" w:rsidR="00C33898" w:rsidRPr="00653FE2" w:rsidRDefault="00C33898" w:rsidP="005B43C7">
            <w:pPr>
              <w:pStyle w:val="TAC"/>
              <w:keepNext w:val="0"/>
              <w:keepLines w:val="0"/>
            </w:pPr>
          </w:p>
        </w:tc>
      </w:tr>
      <w:tr w:rsidR="00C33898" w:rsidRPr="00653FE2" w14:paraId="47FDA301" w14:textId="77777777" w:rsidTr="005B43C7">
        <w:trPr>
          <w:jc w:val="center"/>
        </w:trPr>
        <w:tc>
          <w:tcPr>
            <w:tcW w:w="4504" w:type="dxa"/>
          </w:tcPr>
          <w:p w14:paraId="511252F9" w14:textId="77777777" w:rsidR="00C33898" w:rsidRPr="00653FE2" w:rsidRDefault="00C33898" w:rsidP="005B43C7">
            <w:pPr>
              <w:pStyle w:val="TAL"/>
              <w:keepNext w:val="0"/>
              <w:keepLines w:val="0"/>
            </w:pPr>
            <w:r w:rsidRPr="00653FE2">
              <w:t>Paging Area</w:t>
            </w:r>
          </w:p>
        </w:tc>
        <w:tc>
          <w:tcPr>
            <w:tcW w:w="1134" w:type="dxa"/>
          </w:tcPr>
          <w:p w14:paraId="47060874" w14:textId="77777777" w:rsidR="00C33898" w:rsidRPr="00653FE2" w:rsidRDefault="00C33898" w:rsidP="005B43C7">
            <w:pPr>
              <w:pStyle w:val="TAC"/>
              <w:keepNext w:val="0"/>
              <w:keepLines w:val="0"/>
            </w:pPr>
            <w:r w:rsidRPr="00653FE2">
              <w:t>U</w:t>
            </w:r>
          </w:p>
        </w:tc>
        <w:tc>
          <w:tcPr>
            <w:tcW w:w="1275" w:type="dxa"/>
          </w:tcPr>
          <w:p w14:paraId="4D7F167E" w14:textId="77777777" w:rsidR="00C33898" w:rsidRPr="00653FE2" w:rsidRDefault="00C33898" w:rsidP="005B43C7">
            <w:pPr>
              <w:pStyle w:val="TAC"/>
              <w:keepNext w:val="0"/>
              <w:keepLines w:val="0"/>
            </w:pPr>
            <w:r w:rsidRPr="00653FE2">
              <w:t>C(=)</w:t>
            </w:r>
          </w:p>
        </w:tc>
        <w:tc>
          <w:tcPr>
            <w:tcW w:w="1276" w:type="dxa"/>
          </w:tcPr>
          <w:p w14:paraId="1F8EBD23" w14:textId="77777777" w:rsidR="00C33898" w:rsidRPr="00653FE2" w:rsidRDefault="00C33898" w:rsidP="005B43C7">
            <w:pPr>
              <w:pStyle w:val="TAC"/>
              <w:keepNext w:val="0"/>
              <w:keepLines w:val="0"/>
            </w:pPr>
          </w:p>
        </w:tc>
        <w:tc>
          <w:tcPr>
            <w:tcW w:w="1099" w:type="dxa"/>
          </w:tcPr>
          <w:p w14:paraId="41FAA7A1" w14:textId="77777777" w:rsidR="00C33898" w:rsidRPr="00653FE2" w:rsidRDefault="00C33898" w:rsidP="005B43C7">
            <w:pPr>
              <w:pStyle w:val="TAC"/>
              <w:keepNext w:val="0"/>
              <w:keepLines w:val="0"/>
            </w:pPr>
          </w:p>
        </w:tc>
      </w:tr>
      <w:tr w:rsidR="00C33898" w:rsidRPr="00653FE2" w14:paraId="370D28A9" w14:textId="77777777" w:rsidTr="005B43C7">
        <w:trPr>
          <w:jc w:val="center"/>
        </w:trPr>
        <w:tc>
          <w:tcPr>
            <w:tcW w:w="4504" w:type="dxa"/>
          </w:tcPr>
          <w:p w14:paraId="68633D32" w14:textId="77777777" w:rsidR="00C33898" w:rsidRPr="00653FE2" w:rsidRDefault="00C33898" w:rsidP="005B43C7">
            <w:pPr>
              <w:pStyle w:val="TAL"/>
              <w:keepNext w:val="0"/>
              <w:keepLines w:val="0"/>
            </w:pPr>
            <w:r w:rsidRPr="00653FE2">
              <w:t>Restoration Indicator</w:t>
            </w:r>
          </w:p>
        </w:tc>
        <w:tc>
          <w:tcPr>
            <w:tcW w:w="1134" w:type="dxa"/>
          </w:tcPr>
          <w:p w14:paraId="422F8D37" w14:textId="77777777" w:rsidR="00C33898" w:rsidRPr="00653FE2" w:rsidRDefault="00C33898" w:rsidP="005B43C7">
            <w:pPr>
              <w:pStyle w:val="TAC"/>
              <w:keepNext w:val="0"/>
              <w:keepLines w:val="0"/>
            </w:pPr>
            <w:r w:rsidRPr="00653FE2">
              <w:t>U</w:t>
            </w:r>
          </w:p>
        </w:tc>
        <w:tc>
          <w:tcPr>
            <w:tcW w:w="1275" w:type="dxa"/>
          </w:tcPr>
          <w:p w14:paraId="35495FF5" w14:textId="77777777" w:rsidR="00C33898" w:rsidRPr="00653FE2" w:rsidRDefault="00C33898" w:rsidP="005B43C7">
            <w:pPr>
              <w:pStyle w:val="TAC"/>
              <w:keepNext w:val="0"/>
              <w:keepLines w:val="0"/>
            </w:pPr>
            <w:r w:rsidRPr="00653FE2">
              <w:t>C(=)</w:t>
            </w:r>
          </w:p>
        </w:tc>
        <w:tc>
          <w:tcPr>
            <w:tcW w:w="1276" w:type="dxa"/>
          </w:tcPr>
          <w:p w14:paraId="5AF2FFD6" w14:textId="77777777" w:rsidR="00C33898" w:rsidRPr="00653FE2" w:rsidRDefault="00C33898" w:rsidP="005B43C7">
            <w:pPr>
              <w:pStyle w:val="TAC"/>
              <w:keepNext w:val="0"/>
              <w:keepLines w:val="0"/>
            </w:pPr>
          </w:p>
        </w:tc>
        <w:tc>
          <w:tcPr>
            <w:tcW w:w="1099" w:type="dxa"/>
          </w:tcPr>
          <w:p w14:paraId="374D99AC" w14:textId="77777777" w:rsidR="00C33898" w:rsidRPr="00653FE2" w:rsidRDefault="00C33898" w:rsidP="005B43C7">
            <w:pPr>
              <w:pStyle w:val="TAC"/>
              <w:keepNext w:val="0"/>
              <w:keepLines w:val="0"/>
            </w:pPr>
          </w:p>
        </w:tc>
      </w:tr>
      <w:tr w:rsidR="00C33898" w:rsidRPr="00653FE2" w14:paraId="4D233D23" w14:textId="77777777" w:rsidTr="005B43C7">
        <w:trPr>
          <w:jc w:val="center"/>
        </w:trPr>
        <w:tc>
          <w:tcPr>
            <w:tcW w:w="4504" w:type="dxa"/>
          </w:tcPr>
          <w:p w14:paraId="0EDDB8AF" w14:textId="77777777" w:rsidR="00C33898" w:rsidRPr="00653FE2" w:rsidRDefault="00C33898" w:rsidP="005B43C7">
            <w:pPr>
              <w:pStyle w:val="TAL"/>
              <w:keepNext w:val="0"/>
              <w:keepLines w:val="0"/>
            </w:pPr>
            <w:r w:rsidRPr="00653FE2">
              <w:t>MTRF Supported</w:t>
            </w:r>
          </w:p>
        </w:tc>
        <w:tc>
          <w:tcPr>
            <w:tcW w:w="1134" w:type="dxa"/>
          </w:tcPr>
          <w:p w14:paraId="6B02CA84" w14:textId="77777777" w:rsidR="00C33898" w:rsidRPr="00653FE2" w:rsidRDefault="00C33898" w:rsidP="005B43C7">
            <w:pPr>
              <w:pStyle w:val="TAC"/>
              <w:keepNext w:val="0"/>
              <w:keepLines w:val="0"/>
            </w:pPr>
            <w:r w:rsidRPr="00653FE2">
              <w:t>U</w:t>
            </w:r>
          </w:p>
        </w:tc>
        <w:tc>
          <w:tcPr>
            <w:tcW w:w="1275" w:type="dxa"/>
          </w:tcPr>
          <w:p w14:paraId="65202BF4" w14:textId="77777777" w:rsidR="00C33898" w:rsidRPr="00653FE2" w:rsidRDefault="00C33898" w:rsidP="005B43C7">
            <w:pPr>
              <w:pStyle w:val="TAC"/>
              <w:keepNext w:val="0"/>
              <w:keepLines w:val="0"/>
            </w:pPr>
            <w:r w:rsidRPr="00653FE2">
              <w:t>C(=)</w:t>
            </w:r>
          </w:p>
        </w:tc>
        <w:tc>
          <w:tcPr>
            <w:tcW w:w="1276" w:type="dxa"/>
          </w:tcPr>
          <w:p w14:paraId="1E430F2D" w14:textId="77777777" w:rsidR="00C33898" w:rsidRPr="00653FE2" w:rsidRDefault="00C33898" w:rsidP="005B43C7">
            <w:pPr>
              <w:pStyle w:val="TAC"/>
              <w:keepNext w:val="0"/>
              <w:keepLines w:val="0"/>
            </w:pPr>
          </w:p>
        </w:tc>
        <w:tc>
          <w:tcPr>
            <w:tcW w:w="1099" w:type="dxa"/>
          </w:tcPr>
          <w:p w14:paraId="0DA9FB88" w14:textId="77777777" w:rsidR="00C33898" w:rsidRPr="00653FE2" w:rsidRDefault="00C33898" w:rsidP="005B43C7">
            <w:pPr>
              <w:pStyle w:val="TAC"/>
              <w:keepNext w:val="0"/>
              <w:keepLines w:val="0"/>
            </w:pPr>
          </w:p>
        </w:tc>
      </w:tr>
      <w:tr w:rsidR="00C33898" w:rsidRPr="00653FE2" w14:paraId="728ABB69" w14:textId="77777777" w:rsidTr="005B43C7">
        <w:trPr>
          <w:jc w:val="center"/>
        </w:trPr>
        <w:tc>
          <w:tcPr>
            <w:tcW w:w="4504" w:type="dxa"/>
          </w:tcPr>
          <w:p w14:paraId="5BED5269" w14:textId="77777777" w:rsidR="00C33898" w:rsidRPr="00653FE2" w:rsidRDefault="00C33898" w:rsidP="005B43C7">
            <w:pPr>
              <w:pStyle w:val="TAL"/>
              <w:keepNext w:val="0"/>
              <w:keepLines w:val="0"/>
            </w:pPr>
            <w:r w:rsidRPr="00653FE2">
              <w:rPr>
                <w:rFonts w:hint="eastAsia"/>
                <w:lang w:val="en-US" w:eastAsia="zh-CN"/>
              </w:rPr>
              <w:t>Equivalent PLMN List</w:t>
            </w:r>
          </w:p>
        </w:tc>
        <w:tc>
          <w:tcPr>
            <w:tcW w:w="1134" w:type="dxa"/>
          </w:tcPr>
          <w:p w14:paraId="3A7F7929" w14:textId="77777777" w:rsidR="00C33898" w:rsidRPr="00653FE2" w:rsidRDefault="00C33898" w:rsidP="005B43C7">
            <w:pPr>
              <w:pStyle w:val="TAC"/>
              <w:keepNext w:val="0"/>
              <w:keepLines w:val="0"/>
            </w:pPr>
            <w:r w:rsidRPr="00653FE2">
              <w:t>C</w:t>
            </w:r>
          </w:p>
        </w:tc>
        <w:tc>
          <w:tcPr>
            <w:tcW w:w="1275" w:type="dxa"/>
          </w:tcPr>
          <w:p w14:paraId="4757ECC4" w14:textId="77777777" w:rsidR="00C33898" w:rsidRPr="00653FE2" w:rsidRDefault="00C33898" w:rsidP="005B43C7">
            <w:pPr>
              <w:pStyle w:val="TAC"/>
              <w:keepNext w:val="0"/>
              <w:keepLines w:val="0"/>
            </w:pPr>
            <w:r w:rsidRPr="00653FE2">
              <w:t>C(=)</w:t>
            </w:r>
          </w:p>
        </w:tc>
        <w:tc>
          <w:tcPr>
            <w:tcW w:w="1276" w:type="dxa"/>
          </w:tcPr>
          <w:p w14:paraId="1322F100" w14:textId="77777777" w:rsidR="00C33898" w:rsidRPr="00653FE2" w:rsidRDefault="00C33898" w:rsidP="005B43C7">
            <w:pPr>
              <w:pStyle w:val="TAC"/>
              <w:keepNext w:val="0"/>
              <w:keepLines w:val="0"/>
            </w:pPr>
          </w:p>
        </w:tc>
        <w:tc>
          <w:tcPr>
            <w:tcW w:w="1099" w:type="dxa"/>
          </w:tcPr>
          <w:p w14:paraId="3E843FA7" w14:textId="77777777" w:rsidR="00C33898" w:rsidRPr="00653FE2" w:rsidRDefault="00C33898" w:rsidP="005B43C7">
            <w:pPr>
              <w:pStyle w:val="TAC"/>
              <w:keepNext w:val="0"/>
              <w:keepLines w:val="0"/>
            </w:pPr>
          </w:p>
        </w:tc>
      </w:tr>
      <w:tr w:rsidR="00C33898" w:rsidRPr="00653FE2" w14:paraId="65445DFF" w14:textId="77777777" w:rsidTr="005B43C7">
        <w:trPr>
          <w:jc w:val="center"/>
        </w:trPr>
        <w:tc>
          <w:tcPr>
            <w:tcW w:w="4504" w:type="dxa"/>
          </w:tcPr>
          <w:p w14:paraId="4F44B1DD" w14:textId="77777777" w:rsidR="00C33898" w:rsidRPr="00653FE2" w:rsidRDefault="00C33898" w:rsidP="005B43C7">
            <w:pPr>
              <w:pStyle w:val="TAL"/>
              <w:keepNext w:val="0"/>
              <w:keepLines w:val="0"/>
            </w:pPr>
            <w:r w:rsidRPr="00653FE2">
              <w:rPr>
                <w:lang w:val="en-US" w:eastAsia="zh-CN"/>
              </w:rPr>
              <w:t>MSISDN-less Operation Supported</w:t>
            </w:r>
          </w:p>
        </w:tc>
        <w:tc>
          <w:tcPr>
            <w:tcW w:w="1134" w:type="dxa"/>
          </w:tcPr>
          <w:p w14:paraId="19685BE8" w14:textId="77777777" w:rsidR="00C33898" w:rsidRPr="00653FE2" w:rsidRDefault="00C33898" w:rsidP="005B43C7">
            <w:pPr>
              <w:pStyle w:val="TAC"/>
              <w:keepNext w:val="0"/>
              <w:keepLines w:val="0"/>
            </w:pPr>
            <w:r w:rsidRPr="00653FE2">
              <w:t>C</w:t>
            </w:r>
          </w:p>
        </w:tc>
        <w:tc>
          <w:tcPr>
            <w:tcW w:w="1275" w:type="dxa"/>
          </w:tcPr>
          <w:p w14:paraId="539A86FB" w14:textId="77777777" w:rsidR="00C33898" w:rsidRPr="00653FE2" w:rsidRDefault="00C33898" w:rsidP="005B43C7">
            <w:pPr>
              <w:pStyle w:val="TAC"/>
              <w:keepNext w:val="0"/>
              <w:keepLines w:val="0"/>
            </w:pPr>
            <w:r w:rsidRPr="00653FE2">
              <w:t>C(=)</w:t>
            </w:r>
          </w:p>
        </w:tc>
        <w:tc>
          <w:tcPr>
            <w:tcW w:w="1276" w:type="dxa"/>
          </w:tcPr>
          <w:p w14:paraId="6A3931C2" w14:textId="77777777" w:rsidR="00C33898" w:rsidRPr="00653FE2" w:rsidRDefault="00C33898" w:rsidP="005B43C7">
            <w:pPr>
              <w:pStyle w:val="TAC"/>
              <w:keepNext w:val="0"/>
              <w:keepLines w:val="0"/>
            </w:pPr>
          </w:p>
        </w:tc>
        <w:tc>
          <w:tcPr>
            <w:tcW w:w="1099" w:type="dxa"/>
          </w:tcPr>
          <w:p w14:paraId="2F36D2DE" w14:textId="77777777" w:rsidR="00C33898" w:rsidRPr="00653FE2" w:rsidRDefault="00C33898" w:rsidP="005B43C7">
            <w:pPr>
              <w:pStyle w:val="TAC"/>
              <w:keepNext w:val="0"/>
              <w:keepLines w:val="0"/>
            </w:pPr>
          </w:p>
        </w:tc>
      </w:tr>
      <w:tr w:rsidR="00C33898" w:rsidRPr="00653FE2" w14:paraId="3A0196B3" w14:textId="77777777" w:rsidTr="005B43C7">
        <w:trPr>
          <w:jc w:val="center"/>
        </w:trPr>
        <w:tc>
          <w:tcPr>
            <w:tcW w:w="4504" w:type="dxa"/>
          </w:tcPr>
          <w:p w14:paraId="0AD6E731" w14:textId="77777777" w:rsidR="00C33898" w:rsidRPr="00653FE2" w:rsidRDefault="00C33898" w:rsidP="005B43C7">
            <w:pPr>
              <w:pStyle w:val="TAL"/>
              <w:keepNext w:val="0"/>
              <w:keepLines w:val="0"/>
              <w:rPr>
                <w:lang w:val="en-US" w:eastAsia="zh-CN"/>
              </w:rPr>
            </w:pPr>
            <w:r w:rsidRPr="00653FE2">
              <w:rPr>
                <w:lang w:val="en-US" w:eastAsia="zh-CN"/>
              </w:rPr>
              <w:t>MME-Diameter-Address-For MT-SMS</w:t>
            </w:r>
          </w:p>
        </w:tc>
        <w:tc>
          <w:tcPr>
            <w:tcW w:w="1134" w:type="dxa"/>
          </w:tcPr>
          <w:p w14:paraId="716FF753" w14:textId="77777777" w:rsidR="00C33898" w:rsidRPr="00653FE2" w:rsidRDefault="00C33898" w:rsidP="005B43C7">
            <w:pPr>
              <w:pStyle w:val="TAC"/>
              <w:keepNext w:val="0"/>
              <w:keepLines w:val="0"/>
            </w:pPr>
            <w:r w:rsidRPr="00653FE2">
              <w:t>C</w:t>
            </w:r>
          </w:p>
        </w:tc>
        <w:tc>
          <w:tcPr>
            <w:tcW w:w="1275" w:type="dxa"/>
          </w:tcPr>
          <w:p w14:paraId="6F7011A7" w14:textId="77777777" w:rsidR="00C33898" w:rsidRPr="00653FE2" w:rsidRDefault="00C33898" w:rsidP="005B43C7">
            <w:pPr>
              <w:pStyle w:val="TAC"/>
              <w:keepNext w:val="0"/>
              <w:keepLines w:val="0"/>
            </w:pPr>
            <w:r w:rsidRPr="00653FE2">
              <w:t>C(=)</w:t>
            </w:r>
          </w:p>
        </w:tc>
        <w:tc>
          <w:tcPr>
            <w:tcW w:w="1276" w:type="dxa"/>
          </w:tcPr>
          <w:p w14:paraId="39622017" w14:textId="77777777" w:rsidR="00C33898" w:rsidRPr="00653FE2" w:rsidRDefault="00C33898" w:rsidP="005B43C7">
            <w:pPr>
              <w:pStyle w:val="TAC"/>
              <w:keepNext w:val="0"/>
              <w:keepLines w:val="0"/>
            </w:pPr>
          </w:p>
        </w:tc>
        <w:tc>
          <w:tcPr>
            <w:tcW w:w="1099" w:type="dxa"/>
          </w:tcPr>
          <w:p w14:paraId="0475E5E8" w14:textId="77777777" w:rsidR="00C33898" w:rsidRPr="00653FE2" w:rsidRDefault="00C33898" w:rsidP="005B43C7">
            <w:pPr>
              <w:pStyle w:val="TAC"/>
              <w:keepNext w:val="0"/>
              <w:keepLines w:val="0"/>
            </w:pPr>
          </w:p>
        </w:tc>
      </w:tr>
      <w:tr w:rsidR="00C33898" w:rsidRPr="00653FE2" w14:paraId="03A1A7DD" w14:textId="77777777" w:rsidTr="005B43C7">
        <w:trPr>
          <w:jc w:val="center"/>
        </w:trPr>
        <w:tc>
          <w:tcPr>
            <w:tcW w:w="4504" w:type="dxa"/>
          </w:tcPr>
          <w:p w14:paraId="69FF2B50" w14:textId="77777777" w:rsidR="00C33898" w:rsidRPr="00653FE2" w:rsidRDefault="00C33898" w:rsidP="005B43C7">
            <w:pPr>
              <w:pStyle w:val="TAL"/>
              <w:keepNext w:val="0"/>
              <w:keepLines w:val="0"/>
            </w:pPr>
            <w:r w:rsidRPr="00653FE2">
              <w:t>Reset-IDs Supported</w:t>
            </w:r>
          </w:p>
        </w:tc>
        <w:tc>
          <w:tcPr>
            <w:tcW w:w="1134" w:type="dxa"/>
          </w:tcPr>
          <w:p w14:paraId="7D2D978A" w14:textId="77777777" w:rsidR="00C33898" w:rsidRPr="00653FE2" w:rsidRDefault="00C33898" w:rsidP="005B43C7">
            <w:pPr>
              <w:pStyle w:val="TAC"/>
              <w:keepNext w:val="0"/>
              <w:keepLines w:val="0"/>
            </w:pPr>
            <w:r w:rsidRPr="00653FE2">
              <w:t>C</w:t>
            </w:r>
          </w:p>
        </w:tc>
        <w:tc>
          <w:tcPr>
            <w:tcW w:w="1275" w:type="dxa"/>
          </w:tcPr>
          <w:p w14:paraId="591B9685" w14:textId="77777777" w:rsidR="00C33898" w:rsidRPr="00653FE2" w:rsidRDefault="00C33898" w:rsidP="005B43C7">
            <w:pPr>
              <w:pStyle w:val="TAC"/>
              <w:keepNext w:val="0"/>
              <w:keepLines w:val="0"/>
            </w:pPr>
            <w:r w:rsidRPr="00653FE2">
              <w:t>C(=)</w:t>
            </w:r>
          </w:p>
        </w:tc>
        <w:tc>
          <w:tcPr>
            <w:tcW w:w="1276" w:type="dxa"/>
          </w:tcPr>
          <w:p w14:paraId="126A633B" w14:textId="77777777" w:rsidR="00C33898" w:rsidRPr="00653FE2" w:rsidRDefault="00C33898" w:rsidP="005B43C7">
            <w:pPr>
              <w:pStyle w:val="TAC"/>
              <w:keepNext w:val="0"/>
              <w:keepLines w:val="0"/>
            </w:pPr>
          </w:p>
        </w:tc>
        <w:tc>
          <w:tcPr>
            <w:tcW w:w="1099" w:type="dxa"/>
          </w:tcPr>
          <w:p w14:paraId="166D8C07" w14:textId="77777777" w:rsidR="00C33898" w:rsidRPr="00653FE2" w:rsidRDefault="00C33898" w:rsidP="005B43C7">
            <w:pPr>
              <w:pStyle w:val="TAC"/>
              <w:keepNext w:val="0"/>
              <w:keepLines w:val="0"/>
            </w:pPr>
          </w:p>
        </w:tc>
      </w:tr>
      <w:tr w:rsidR="00C33898" w:rsidRPr="00653FE2" w14:paraId="5A133D57" w14:textId="77777777" w:rsidTr="005B43C7">
        <w:trPr>
          <w:jc w:val="center"/>
        </w:trPr>
        <w:tc>
          <w:tcPr>
            <w:tcW w:w="4504" w:type="dxa"/>
          </w:tcPr>
          <w:p w14:paraId="6BB1690D" w14:textId="77777777" w:rsidR="00C33898" w:rsidRPr="00653FE2" w:rsidRDefault="00C33898" w:rsidP="005B43C7">
            <w:pPr>
              <w:pStyle w:val="TAL"/>
              <w:keepNext w:val="0"/>
              <w:keepLines w:val="0"/>
            </w:pPr>
            <w:r w:rsidRPr="00653FE2">
              <w:t>ADD Capability</w:t>
            </w:r>
          </w:p>
        </w:tc>
        <w:tc>
          <w:tcPr>
            <w:tcW w:w="1134" w:type="dxa"/>
          </w:tcPr>
          <w:p w14:paraId="10181887" w14:textId="77777777" w:rsidR="00C33898" w:rsidRPr="00653FE2" w:rsidRDefault="00C33898" w:rsidP="005B43C7">
            <w:pPr>
              <w:pStyle w:val="TAC"/>
              <w:keepNext w:val="0"/>
              <w:keepLines w:val="0"/>
            </w:pPr>
          </w:p>
        </w:tc>
        <w:tc>
          <w:tcPr>
            <w:tcW w:w="1275" w:type="dxa"/>
          </w:tcPr>
          <w:p w14:paraId="0771AFD0" w14:textId="77777777" w:rsidR="00C33898" w:rsidRPr="00653FE2" w:rsidRDefault="00C33898" w:rsidP="005B43C7">
            <w:pPr>
              <w:pStyle w:val="TAC"/>
              <w:keepNext w:val="0"/>
              <w:keepLines w:val="0"/>
            </w:pPr>
          </w:p>
        </w:tc>
        <w:tc>
          <w:tcPr>
            <w:tcW w:w="1276" w:type="dxa"/>
          </w:tcPr>
          <w:p w14:paraId="2F727DF4" w14:textId="77777777" w:rsidR="00C33898" w:rsidRPr="00653FE2" w:rsidRDefault="00C33898" w:rsidP="005B43C7">
            <w:pPr>
              <w:pStyle w:val="TAC"/>
              <w:keepNext w:val="0"/>
              <w:keepLines w:val="0"/>
            </w:pPr>
            <w:r w:rsidRPr="00653FE2">
              <w:t>U</w:t>
            </w:r>
          </w:p>
        </w:tc>
        <w:tc>
          <w:tcPr>
            <w:tcW w:w="1099" w:type="dxa"/>
          </w:tcPr>
          <w:p w14:paraId="5656C6BE" w14:textId="77777777" w:rsidR="00C33898" w:rsidRPr="00653FE2" w:rsidRDefault="00C33898" w:rsidP="005B43C7">
            <w:pPr>
              <w:pStyle w:val="TAC"/>
              <w:keepNext w:val="0"/>
              <w:keepLines w:val="0"/>
            </w:pPr>
            <w:r w:rsidRPr="00653FE2">
              <w:t>C(=)</w:t>
            </w:r>
          </w:p>
        </w:tc>
      </w:tr>
      <w:tr w:rsidR="00C33898" w:rsidRPr="00653FE2" w14:paraId="5269A6A4" w14:textId="77777777" w:rsidTr="005B43C7">
        <w:trPr>
          <w:jc w:val="center"/>
        </w:trPr>
        <w:tc>
          <w:tcPr>
            <w:tcW w:w="4504" w:type="dxa"/>
          </w:tcPr>
          <w:p w14:paraId="2F251609" w14:textId="77777777" w:rsidR="00C33898" w:rsidRPr="00653FE2" w:rsidRDefault="00C33898" w:rsidP="005B43C7">
            <w:pPr>
              <w:pStyle w:val="TAL"/>
              <w:keepNext w:val="0"/>
              <w:keepLines w:val="0"/>
            </w:pPr>
            <w:r w:rsidRPr="00653FE2">
              <w:t>Paging Area Capability</w:t>
            </w:r>
          </w:p>
        </w:tc>
        <w:tc>
          <w:tcPr>
            <w:tcW w:w="1134" w:type="dxa"/>
          </w:tcPr>
          <w:p w14:paraId="3CCB3288" w14:textId="77777777" w:rsidR="00C33898" w:rsidRPr="00653FE2" w:rsidRDefault="00C33898" w:rsidP="005B43C7">
            <w:pPr>
              <w:pStyle w:val="TAC"/>
              <w:keepNext w:val="0"/>
              <w:keepLines w:val="0"/>
            </w:pPr>
          </w:p>
        </w:tc>
        <w:tc>
          <w:tcPr>
            <w:tcW w:w="1275" w:type="dxa"/>
          </w:tcPr>
          <w:p w14:paraId="5A5E6E63" w14:textId="77777777" w:rsidR="00C33898" w:rsidRPr="00653FE2" w:rsidRDefault="00C33898" w:rsidP="005B43C7">
            <w:pPr>
              <w:pStyle w:val="TAC"/>
              <w:keepNext w:val="0"/>
              <w:keepLines w:val="0"/>
            </w:pPr>
          </w:p>
        </w:tc>
        <w:tc>
          <w:tcPr>
            <w:tcW w:w="1276" w:type="dxa"/>
          </w:tcPr>
          <w:p w14:paraId="73BDA3C7" w14:textId="77777777" w:rsidR="00C33898" w:rsidRPr="00653FE2" w:rsidRDefault="00C33898" w:rsidP="005B43C7">
            <w:pPr>
              <w:pStyle w:val="TAC"/>
              <w:keepNext w:val="0"/>
              <w:keepLines w:val="0"/>
            </w:pPr>
            <w:r w:rsidRPr="00653FE2">
              <w:t>U</w:t>
            </w:r>
          </w:p>
        </w:tc>
        <w:tc>
          <w:tcPr>
            <w:tcW w:w="1099" w:type="dxa"/>
          </w:tcPr>
          <w:p w14:paraId="4D410500" w14:textId="77777777" w:rsidR="00C33898" w:rsidRPr="00653FE2" w:rsidRDefault="00C33898" w:rsidP="005B43C7">
            <w:pPr>
              <w:pStyle w:val="TAC"/>
              <w:keepNext w:val="0"/>
              <w:keepLines w:val="0"/>
            </w:pPr>
            <w:r w:rsidRPr="00653FE2">
              <w:t>C(=)</w:t>
            </w:r>
          </w:p>
        </w:tc>
      </w:tr>
      <w:tr w:rsidR="00C33898" w:rsidRPr="00653FE2" w14:paraId="3C1C5E98" w14:textId="77777777" w:rsidTr="005B43C7">
        <w:trPr>
          <w:jc w:val="center"/>
        </w:trPr>
        <w:tc>
          <w:tcPr>
            <w:tcW w:w="4504" w:type="dxa"/>
          </w:tcPr>
          <w:p w14:paraId="3A2AD305" w14:textId="77777777" w:rsidR="00C33898" w:rsidRPr="00653FE2" w:rsidRDefault="00C33898" w:rsidP="005B43C7">
            <w:pPr>
              <w:pStyle w:val="TAL"/>
              <w:keepNext w:val="0"/>
              <w:keepLines w:val="0"/>
            </w:pPr>
            <w:r w:rsidRPr="00653FE2">
              <w:t>HLR number</w:t>
            </w:r>
          </w:p>
        </w:tc>
        <w:tc>
          <w:tcPr>
            <w:tcW w:w="1134" w:type="dxa"/>
          </w:tcPr>
          <w:p w14:paraId="17EE40CF" w14:textId="77777777" w:rsidR="00C33898" w:rsidRPr="00653FE2" w:rsidRDefault="00C33898" w:rsidP="005B43C7">
            <w:pPr>
              <w:pStyle w:val="TAC"/>
              <w:keepNext w:val="0"/>
              <w:keepLines w:val="0"/>
            </w:pPr>
          </w:p>
        </w:tc>
        <w:tc>
          <w:tcPr>
            <w:tcW w:w="1275" w:type="dxa"/>
          </w:tcPr>
          <w:p w14:paraId="2A38FE72" w14:textId="77777777" w:rsidR="00C33898" w:rsidRPr="00653FE2" w:rsidRDefault="00C33898" w:rsidP="005B43C7">
            <w:pPr>
              <w:pStyle w:val="TAC"/>
              <w:keepNext w:val="0"/>
              <w:keepLines w:val="0"/>
            </w:pPr>
          </w:p>
        </w:tc>
        <w:tc>
          <w:tcPr>
            <w:tcW w:w="1276" w:type="dxa"/>
          </w:tcPr>
          <w:p w14:paraId="67862C8F" w14:textId="77777777" w:rsidR="00C33898" w:rsidRPr="00653FE2" w:rsidRDefault="00C33898" w:rsidP="005B43C7">
            <w:pPr>
              <w:pStyle w:val="TAC"/>
              <w:keepNext w:val="0"/>
              <w:keepLines w:val="0"/>
            </w:pPr>
            <w:r w:rsidRPr="00653FE2">
              <w:t>C</w:t>
            </w:r>
          </w:p>
        </w:tc>
        <w:tc>
          <w:tcPr>
            <w:tcW w:w="1099" w:type="dxa"/>
          </w:tcPr>
          <w:p w14:paraId="21685F4A" w14:textId="77777777" w:rsidR="00C33898" w:rsidRPr="00653FE2" w:rsidRDefault="00C33898" w:rsidP="005B43C7">
            <w:pPr>
              <w:pStyle w:val="TAC"/>
              <w:keepNext w:val="0"/>
              <w:keepLines w:val="0"/>
            </w:pPr>
            <w:r w:rsidRPr="00653FE2">
              <w:t>C(=)</w:t>
            </w:r>
          </w:p>
        </w:tc>
      </w:tr>
      <w:tr w:rsidR="00C33898" w:rsidRPr="00653FE2" w14:paraId="1EE1F9C2" w14:textId="77777777" w:rsidTr="005B43C7">
        <w:trPr>
          <w:jc w:val="center"/>
        </w:trPr>
        <w:tc>
          <w:tcPr>
            <w:tcW w:w="4504" w:type="dxa"/>
          </w:tcPr>
          <w:p w14:paraId="2765B65A" w14:textId="77777777" w:rsidR="00C33898" w:rsidRPr="00653FE2" w:rsidRDefault="00C33898" w:rsidP="005B43C7">
            <w:pPr>
              <w:pStyle w:val="TAL"/>
              <w:keepNext w:val="0"/>
              <w:keepLines w:val="0"/>
            </w:pPr>
            <w:r w:rsidRPr="00653FE2">
              <w:t>User error</w:t>
            </w:r>
          </w:p>
        </w:tc>
        <w:tc>
          <w:tcPr>
            <w:tcW w:w="1134" w:type="dxa"/>
          </w:tcPr>
          <w:p w14:paraId="041158F7" w14:textId="77777777" w:rsidR="00C33898" w:rsidRPr="00653FE2" w:rsidRDefault="00C33898" w:rsidP="005B43C7">
            <w:pPr>
              <w:pStyle w:val="TAC"/>
              <w:keepNext w:val="0"/>
              <w:keepLines w:val="0"/>
            </w:pPr>
          </w:p>
        </w:tc>
        <w:tc>
          <w:tcPr>
            <w:tcW w:w="1275" w:type="dxa"/>
          </w:tcPr>
          <w:p w14:paraId="288EAD09" w14:textId="77777777" w:rsidR="00C33898" w:rsidRPr="00653FE2" w:rsidRDefault="00C33898" w:rsidP="005B43C7">
            <w:pPr>
              <w:pStyle w:val="TAC"/>
              <w:keepNext w:val="0"/>
              <w:keepLines w:val="0"/>
            </w:pPr>
          </w:p>
        </w:tc>
        <w:tc>
          <w:tcPr>
            <w:tcW w:w="1276" w:type="dxa"/>
          </w:tcPr>
          <w:p w14:paraId="0490F9AE" w14:textId="77777777" w:rsidR="00C33898" w:rsidRPr="00653FE2" w:rsidRDefault="00C33898" w:rsidP="005B43C7">
            <w:pPr>
              <w:pStyle w:val="TAC"/>
              <w:keepNext w:val="0"/>
              <w:keepLines w:val="0"/>
            </w:pPr>
            <w:r w:rsidRPr="00653FE2">
              <w:t>C</w:t>
            </w:r>
          </w:p>
        </w:tc>
        <w:tc>
          <w:tcPr>
            <w:tcW w:w="1099" w:type="dxa"/>
          </w:tcPr>
          <w:p w14:paraId="48C73FA8" w14:textId="77777777" w:rsidR="00C33898" w:rsidRPr="00653FE2" w:rsidRDefault="00C33898" w:rsidP="005B43C7">
            <w:pPr>
              <w:pStyle w:val="TAC"/>
              <w:keepNext w:val="0"/>
              <w:keepLines w:val="0"/>
            </w:pPr>
            <w:r w:rsidRPr="00653FE2">
              <w:t>C(=)</w:t>
            </w:r>
          </w:p>
        </w:tc>
      </w:tr>
      <w:tr w:rsidR="00C33898" w:rsidRPr="00653FE2" w14:paraId="5FF22FC4" w14:textId="77777777" w:rsidTr="005B43C7">
        <w:trPr>
          <w:jc w:val="center"/>
        </w:trPr>
        <w:tc>
          <w:tcPr>
            <w:tcW w:w="4504" w:type="dxa"/>
          </w:tcPr>
          <w:p w14:paraId="5E374644" w14:textId="77777777" w:rsidR="00C33898" w:rsidRPr="00653FE2" w:rsidRDefault="00C33898" w:rsidP="005B43C7">
            <w:pPr>
              <w:pStyle w:val="TAL"/>
              <w:keepNext w:val="0"/>
              <w:keepLines w:val="0"/>
            </w:pPr>
            <w:r w:rsidRPr="00653FE2">
              <w:t>Provider error</w:t>
            </w:r>
          </w:p>
        </w:tc>
        <w:tc>
          <w:tcPr>
            <w:tcW w:w="1134" w:type="dxa"/>
          </w:tcPr>
          <w:p w14:paraId="098F80CA" w14:textId="77777777" w:rsidR="00C33898" w:rsidRPr="00653FE2" w:rsidRDefault="00C33898" w:rsidP="005B43C7">
            <w:pPr>
              <w:pStyle w:val="TAC"/>
              <w:keepNext w:val="0"/>
              <w:keepLines w:val="0"/>
            </w:pPr>
          </w:p>
        </w:tc>
        <w:tc>
          <w:tcPr>
            <w:tcW w:w="1275" w:type="dxa"/>
          </w:tcPr>
          <w:p w14:paraId="614C6FF1" w14:textId="77777777" w:rsidR="00C33898" w:rsidRPr="00653FE2" w:rsidRDefault="00C33898" w:rsidP="005B43C7">
            <w:pPr>
              <w:pStyle w:val="TAC"/>
              <w:keepNext w:val="0"/>
              <w:keepLines w:val="0"/>
            </w:pPr>
          </w:p>
        </w:tc>
        <w:tc>
          <w:tcPr>
            <w:tcW w:w="1276" w:type="dxa"/>
          </w:tcPr>
          <w:p w14:paraId="4C6F50FC" w14:textId="77777777" w:rsidR="00C33898" w:rsidRPr="00653FE2" w:rsidRDefault="00C33898" w:rsidP="005B43C7">
            <w:pPr>
              <w:pStyle w:val="TAC"/>
              <w:keepNext w:val="0"/>
              <w:keepLines w:val="0"/>
            </w:pPr>
          </w:p>
        </w:tc>
        <w:tc>
          <w:tcPr>
            <w:tcW w:w="1099" w:type="dxa"/>
          </w:tcPr>
          <w:p w14:paraId="6582A49E" w14:textId="77777777" w:rsidR="00C33898" w:rsidRPr="00653FE2" w:rsidRDefault="00C33898" w:rsidP="005B43C7">
            <w:pPr>
              <w:pStyle w:val="TAC"/>
              <w:keepNext w:val="0"/>
              <w:keepLines w:val="0"/>
            </w:pPr>
            <w:r w:rsidRPr="00653FE2">
              <w:t>O</w:t>
            </w:r>
          </w:p>
        </w:tc>
      </w:tr>
    </w:tbl>
    <w:p w14:paraId="691F6165" w14:textId="77777777" w:rsidR="00C33898" w:rsidRPr="00653FE2" w:rsidRDefault="00C33898" w:rsidP="00C33898"/>
    <w:p w14:paraId="73E84ECF" w14:textId="77777777" w:rsidR="00C33898" w:rsidRPr="00653FE2" w:rsidRDefault="00C33898" w:rsidP="00C33898">
      <w:pPr>
        <w:pStyle w:val="Heading4"/>
        <w:keepNext w:val="0"/>
        <w:keepLines w:val="0"/>
      </w:pPr>
      <w:bookmarkStart w:id="1557" w:name="_Toc11331659"/>
      <w:bookmarkStart w:id="1558" w:name="_Toc36553742"/>
      <w:bookmarkStart w:id="1559" w:name="_Toc75885743"/>
      <w:r w:rsidRPr="00653FE2">
        <w:t>8.1.2.3</w:t>
      </w:r>
      <w:r w:rsidRPr="00653FE2">
        <w:tab/>
        <w:t>Parameter definitions and use</w:t>
      </w:r>
      <w:bookmarkEnd w:id="1557"/>
      <w:bookmarkEnd w:id="1558"/>
      <w:bookmarkEnd w:id="1559"/>
    </w:p>
    <w:p w14:paraId="3224435A" w14:textId="77777777" w:rsidR="00C33898" w:rsidRPr="00653FE2" w:rsidRDefault="00C33898" w:rsidP="00C33898">
      <w:pPr>
        <w:rPr>
          <w:u w:val="single"/>
        </w:rPr>
      </w:pPr>
      <w:r w:rsidRPr="00653FE2">
        <w:rPr>
          <w:u w:val="single"/>
        </w:rPr>
        <w:t>Invoke Id</w:t>
      </w:r>
    </w:p>
    <w:p w14:paraId="343899C1" w14:textId="77777777" w:rsidR="00C33898" w:rsidRPr="00653FE2" w:rsidRDefault="00C33898" w:rsidP="00C33898">
      <w:r w:rsidRPr="00653FE2">
        <w:t>See definition in clause 7.6.1.</w:t>
      </w:r>
    </w:p>
    <w:p w14:paraId="7A6F5495" w14:textId="77777777" w:rsidR="00C33898" w:rsidRPr="00653FE2" w:rsidRDefault="00C33898" w:rsidP="00C33898">
      <w:pPr>
        <w:rPr>
          <w:u w:val="single"/>
        </w:rPr>
      </w:pPr>
      <w:r w:rsidRPr="00653FE2">
        <w:rPr>
          <w:u w:val="single"/>
        </w:rPr>
        <w:t>IMSI</w:t>
      </w:r>
    </w:p>
    <w:p w14:paraId="1C0CBF4F" w14:textId="77777777" w:rsidR="00C33898" w:rsidRPr="00653FE2" w:rsidRDefault="00C33898" w:rsidP="00C33898">
      <w:r w:rsidRPr="00653FE2">
        <w:t>See definition in clause 7.6.2.</w:t>
      </w:r>
    </w:p>
    <w:p w14:paraId="3013F1D2" w14:textId="77777777" w:rsidR="00C33898" w:rsidRPr="00653FE2" w:rsidRDefault="00C33898" w:rsidP="00C33898">
      <w:pPr>
        <w:rPr>
          <w:u w:val="single"/>
        </w:rPr>
      </w:pPr>
      <w:r w:rsidRPr="00653FE2">
        <w:rPr>
          <w:u w:val="single"/>
        </w:rPr>
        <w:t>MSC Address</w:t>
      </w:r>
    </w:p>
    <w:p w14:paraId="0830E101" w14:textId="77777777" w:rsidR="00C33898" w:rsidRPr="00653FE2" w:rsidRDefault="00C33898" w:rsidP="00C33898">
      <w:r w:rsidRPr="00653FE2">
        <w:t>See definition for MSC number in clause 7.6.2. The MSC address is used for short message delivery only and for each incoming call set-up attempt the MSRN will be requested from the VLR.</w:t>
      </w:r>
    </w:p>
    <w:p w14:paraId="5634A36D" w14:textId="77777777" w:rsidR="00C33898" w:rsidRPr="00653FE2" w:rsidRDefault="00C33898" w:rsidP="00C33898">
      <w:pPr>
        <w:rPr>
          <w:u w:val="single"/>
        </w:rPr>
      </w:pPr>
      <w:r w:rsidRPr="00653FE2">
        <w:rPr>
          <w:u w:val="single"/>
        </w:rPr>
        <w:t>VLR number</w:t>
      </w:r>
    </w:p>
    <w:p w14:paraId="3C6E720D" w14:textId="77777777" w:rsidR="00C33898" w:rsidRPr="00653FE2" w:rsidRDefault="00C33898" w:rsidP="00C33898">
      <w:r w:rsidRPr="00653FE2">
        <w:t>See definition in clause 7.6.2.</w:t>
      </w:r>
    </w:p>
    <w:p w14:paraId="741A3450" w14:textId="77777777" w:rsidR="00C33898" w:rsidRPr="00653FE2" w:rsidRDefault="00C33898" w:rsidP="00C33898">
      <w:pPr>
        <w:rPr>
          <w:u w:val="single"/>
        </w:rPr>
      </w:pPr>
      <w:r w:rsidRPr="00653FE2">
        <w:rPr>
          <w:u w:val="single"/>
        </w:rPr>
        <w:t>LMSI</w:t>
      </w:r>
    </w:p>
    <w:p w14:paraId="2C55C7DE" w14:textId="77777777" w:rsidR="00C33898" w:rsidRPr="00653FE2" w:rsidRDefault="00C33898" w:rsidP="00C33898">
      <w:r w:rsidRPr="00653FE2">
        <w:t>See definition in clause 7.6.2. It is an operator option to provide the LMSI from the VLR; it is mandatory for the HLR to support the LMSI handling procedures.</w:t>
      </w:r>
    </w:p>
    <w:p w14:paraId="71E14B37" w14:textId="77777777" w:rsidR="00C33898" w:rsidRPr="00653FE2" w:rsidRDefault="00C33898" w:rsidP="00C33898">
      <w:pPr>
        <w:rPr>
          <w:u w:val="single"/>
        </w:rPr>
      </w:pPr>
      <w:r w:rsidRPr="00653FE2">
        <w:rPr>
          <w:u w:val="single"/>
        </w:rPr>
        <w:t>Supported CAMEL Phases</w:t>
      </w:r>
    </w:p>
    <w:p w14:paraId="6B0F6654" w14:textId="77777777" w:rsidR="00C33898" w:rsidRPr="00653FE2" w:rsidRDefault="00C33898" w:rsidP="00C33898">
      <w:pPr>
        <w:rPr>
          <w:u w:val="single"/>
        </w:rPr>
      </w:pPr>
      <w:r w:rsidRPr="00653FE2">
        <w:t>This parameter indicates which phases of CAMEL are supported. Must be present if a CAMEL phase different from phase 1 is supported. Otherwise may be absent.</w:t>
      </w:r>
    </w:p>
    <w:p w14:paraId="48D58D57" w14:textId="77777777" w:rsidR="00C33898" w:rsidRPr="00653FE2" w:rsidRDefault="00C33898" w:rsidP="00C33898">
      <w:pPr>
        <w:rPr>
          <w:u w:val="single"/>
        </w:rPr>
      </w:pPr>
      <w:r w:rsidRPr="00653FE2">
        <w:rPr>
          <w:u w:val="single"/>
        </w:rPr>
        <w:t>HLR number</w:t>
      </w:r>
    </w:p>
    <w:p w14:paraId="439C20F1" w14:textId="77777777" w:rsidR="00C33898" w:rsidRPr="00653FE2" w:rsidRDefault="00C33898" w:rsidP="00C33898">
      <w:r w:rsidRPr="00653FE2">
        <w:t>See definition in clause 7.6.2. The presence of this parameter is mandatory in case of successful HLR updating.</w:t>
      </w:r>
    </w:p>
    <w:p w14:paraId="57A88B53" w14:textId="77777777" w:rsidR="00C33898" w:rsidRPr="00653FE2" w:rsidRDefault="00C33898" w:rsidP="00C33898">
      <w:pPr>
        <w:rPr>
          <w:u w:val="single"/>
        </w:rPr>
      </w:pPr>
      <w:r w:rsidRPr="00653FE2">
        <w:rPr>
          <w:u w:val="single"/>
        </w:rPr>
        <w:t>SoLSA Support Indicator</w:t>
      </w:r>
    </w:p>
    <w:p w14:paraId="77F5DDD1" w14:textId="77777777" w:rsidR="00C33898" w:rsidRPr="00653FE2" w:rsidRDefault="00C33898" w:rsidP="00C33898">
      <w:r w:rsidRPr="00653FE2">
        <w:t xml:space="preserve">This parameter is used by the VLR to indicate to the HLR in the Update Location indication that SoLSA is supported. If this parameter is not included in the Update Location indication and the Subscriber is marked as only allowed to roam in Subscribed LSAs, then the HLR shall reject the roaming and indicate to the VLR that roaming is not allowed to that Subscriber in the VLR. </w:t>
      </w:r>
    </w:p>
    <w:p w14:paraId="2E4BA5FE" w14:textId="77777777" w:rsidR="00C33898" w:rsidRPr="00653FE2" w:rsidRDefault="00C33898" w:rsidP="00C33898">
      <w:r w:rsidRPr="00653FE2">
        <w:t>This SoLSA Support Indicator shall be stored by the HLR per VLR where there are Subscribers roaming. If a Subscriber is marked as only allowed to roam in Subscribed LSAs while roaming in a VLR and no SoLSA Support indicator is stored for that VLR, the location status of that Subscriber shall be set to Restricted.</w:t>
      </w:r>
    </w:p>
    <w:p w14:paraId="272BDFE9" w14:textId="77777777" w:rsidR="00C33898" w:rsidRPr="00653FE2" w:rsidRDefault="00C33898" w:rsidP="00C33898">
      <w:pPr>
        <w:rPr>
          <w:noProof/>
          <w:u w:val="single"/>
        </w:rPr>
      </w:pPr>
      <w:r w:rsidRPr="00653FE2">
        <w:rPr>
          <w:noProof/>
          <w:u w:val="single"/>
        </w:rPr>
        <w:t>IST Support Indicator</w:t>
      </w:r>
    </w:p>
    <w:p w14:paraId="5939B0EE" w14:textId="77777777" w:rsidR="00C33898" w:rsidRPr="00653FE2" w:rsidRDefault="00C33898" w:rsidP="00C33898">
      <w:pPr>
        <w:rPr>
          <w:noProof/>
        </w:rPr>
      </w:pPr>
      <w:r w:rsidRPr="00653FE2">
        <w:rPr>
          <w:noProof/>
        </w:rPr>
        <w:lastRenderedPageBreak/>
        <w:t xml:space="preserve">This parameter is used to indicate to the HLR that the VMSC supports basic IST functionality, that is, the VMSC is able to terminate the Subscriber Call Activity that originated the IST Alert when it receives the IST alert response indicating that the call(s) shall be terminated. If this parameter is not included in the Update Location indication and the Subscriber is marked as an IST Subscriber, then the HLR may limit the service for the subscriber (by inducing an Operator Determined barring of Roaming, Incoming or Outgoing calls), or allow service assuming the associated risk of not having the basic IST mechanism available. </w:t>
      </w:r>
    </w:p>
    <w:p w14:paraId="154578A6" w14:textId="77777777" w:rsidR="00C33898" w:rsidRPr="00653FE2" w:rsidRDefault="00C33898" w:rsidP="00C33898">
      <w:pPr>
        <w:rPr>
          <w:noProof/>
        </w:rPr>
      </w:pPr>
      <w:r w:rsidRPr="00653FE2">
        <w:rPr>
          <w:noProof/>
        </w:rPr>
        <w:t>This parameter can also indicate that the VMSC supports the IST Command service, including the ability to terminate all calls being carried for the identified subscriber by using the IMSI as a key. If this additional capability is not included in the Update Location indication and the HLR supports the IST Command capability, then the HLR may limit the service for the subscriber (by inducing an Operator Determined barring of Roaming, Incoming or Outgoing calls), or allow service assuming the associated risk of not having the IST Command mechanism available.</w:t>
      </w:r>
    </w:p>
    <w:p w14:paraId="25323825" w14:textId="77777777" w:rsidR="00C33898" w:rsidRPr="00653FE2" w:rsidRDefault="00C33898" w:rsidP="00C33898">
      <w:r w:rsidRPr="00653FE2">
        <w:rPr>
          <w:u w:val="single"/>
        </w:rPr>
        <w:t>Long FTN Supported</w:t>
      </w:r>
    </w:p>
    <w:p w14:paraId="12A0B3FE" w14:textId="77777777" w:rsidR="00C33898" w:rsidRPr="00653FE2" w:rsidRDefault="00C33898" w:rsidP="00C33898">
      <w:r w:rsidRPr="00653FE2">
        <w:t>This parameter indicates that the VLR supports Long Forwarded-to Numbers.</w:t>
      </w:r>
    </w:p>
    <w:p w14:paraId="3A25D4DD" w14:textId="77777777" w:rsidR="00C33898" w:rsidRPr="00653FE2" w:rsidRDefault="00C33898" w:rsidP="00C33898">
      <w:pPr>
        <w:rPr>
          <w:u w:val="single"/>
        </w:rPr>
      </w:pPr>
      <w:r w:rsidRPr="00653FE2">
        <w:rPr>
          <w:u w:val="single"/>
        </w:rPr>
        <w:t>Super-Charger Supported in Serving Network Entity</w:t>
      </w:r>
    </w:p>
    <w:p w14:paraId="586407F6" w14:textId="77777777" w:rsidR="00C33898" w:rsidRPr="00653FE2" w:rsidRDefault="00C33898" w:rsidP="00C33898">
      <w:r w:rsidRPr="00653FE2">
        <w:t>This parameter is used by the VLR to indicate to the HLR that the VLR supports the Super-Charger functionality and whether subscription data has been retained by the VLR. If subscription data has been retained by the VLR the age indicator shall be included. Otherwise the VLR shall indicate that subscriber data is required.</w:t>
      </w:r>
    </w:p>
    <w:p w14:paraId="109254DE" w14:textId="77777777" w:rsidR="00C33898" w:rsidRPr="00653FE2" w:rsidRDefault="00C33898" w:rsidP="00C33898">
      <w:pPr>
        <w:rPr>
          <w:u w:val="single"/>
        </w:rPr>
      </w:pPr>
      <w:r w:rsidRPr="00653FE2">
        <w:t>If this parameter is absent then the VLR does not support the Super-Charger functionality.</w:t>
      </w:r>
    </w:p>
    <w:p w14:paraId="58CE7CB9" w14:textId="77777777" w:rsidR="00C33898" w:rsidRPr="00653FE2" w:rsidRDefault="00C33898" w:rsidP="00C33898">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14:paraId="0493A844" w14:textId="77777777" w:rsidR="00C33898" w:rsidRPr="00653FE2" w:rsidRDefault="00C33898" w:rsidP="00C33898">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VLR does not support LCS at all.</w:t>
      </w:r>
    </w:p>
    <w:p w14:paraId="2FAAF120" w14:textId="77777777" w:rsidR="00C33898" w:rsidRPr="00653FE2" w:rsidRDefault="00C33898" w:rsidP="00C33898">
      <w:r w:rsidRPr="00653FE2">
        <w:t>If this parameter is absent then the VLR may support at most LCS capability set 1, that is LCS Release98 or Release99 version.</w:t>
      </w:r>
    </w:p>
    <w:p w14:paraId="4BF129D9" w14:textId="77777777" w:rsidR="00C33898" w:rsidRPr="00653FE2" w:rsidRDefault="00C33898" w:rsidP="00C33898">
      <w:pPr>
        <w:rPr>
          <w:u w:val="single"/>
        </w:rPr>
      </w:pPr>
      <w:r w:rsidRPr="00653FE2">
        <w:rPr>
          <w:u w:val="single"/>
        </w:rPr>
        <w:t xml:space="preserve">Offered CAMEL 4 CSIs </w:t>
      </w:r>
    </w:p>
    <w:p w14:paraId="7DDF3FC5" w14:textId="77777777" w:rsidR="00C33898" w:rsidRPr="00653FE2" w:rsidRDefault="00C33898" w:rsidP="00C33898">
      <w:pPr>
        <w:rPr>
          <w:lang w:eastAsia="ja-JP"/>
        </w:rPr>
      </w:pPr>
      <w:r w:rsidRPr="00653FE2">
        <w:t>This parameter indicates the CAMEL phase 4 CSIs offered in the VMSC/VLR (see clause 7.6.3.36D).</w:t>
      </w:r>
    </w:p>
    <w:p w14:paraId="789E75E1" w14:textId="77777777" w:rsidR="00C33898" w:rsidRPr="00653FE2" w:rsidRDefault="00C33898" w:rsidP="00C33898">
      <w:pPr>
        <w:rPr>
          <w:u w:val="single"/>
        </w:rPr>
      </w:pPr>
      <w:r w:rsidRPr="00653FE2">
        <w:rPr>
          <w:u w:val="single"/>
        </w:rPr>
        <w:t>Inform Previous Network Entity</w:t>
      </w:r>
    </w:p>
    <w:p w14:paraId="721D28C1" w14:textId="77777777" w:rsidR="00C33898" w:rsidRPr="00653FE2" w:rsidRDefault="00C33898" w:rsidP="00C33898">
      <w:pPr>
        <w:rPr>
          <w:u w:val="single"/>
        </w:rPr>
      </w:pPr>
      <w:r w:rsidRPr="00653FE2">
        <w:t>This parameter is used by the VLR to ask the HLR to inform the previous network entity about the update</w:t>
      </w:r>
      <w:r w:rsidRPr="00653FE2">
        <w:rPr>
          <w:rFonts w:ascii="Arial" w:hAnsi="Arial" w:cs="Arial"/>
          <w:color w:val="000000"/>
        </w:rPr>
        <w:t xml:space="preserve"> </w:t>
      </w:r>
      <w:r w:rsidRPr="00653FE2">
        <w:t>by sending the previous network entity a Cancel Location message. It is used if Super-Charger is supported in the network and either the serving network entity has not been able to inform the previous network entity that MS has moved (i.e. if it has not sent Send Identification to the previous serving entity) or the MTRF Supported flag is set in the MAP_UPDATE LOCATION request.</w:t>
      </w:r>
    </w:p>
    <w:p w14:paraId="63B1633B" w14:textId="77777777" w:rsidR="00C33898" w:rsidRPr="00653FE2" w:rsidRDefault="00C33898" w:rsidP="00C33898">
      <w:pPr>
        <w:rPr>
          <w:u w:val="single"/>
        </w:rPr>
      </w:pPr>
      <w:r w:rsidRPr="00653FE2">
        <w:rPr>
          <w:u w:val="single"/>
        </w:rPr>
        <w:t>CS LCS Not Supported by UE</w:t>
      </w:r>
    </w:p>
    <w:p w14:paraId="2738B6A9" w14:textId="77777777" w:rsidR="00C33898" w:rsidRPr="00653FE2" w:rsidRDefault="00C33898" w:rsidP="00C33898">
      <w:r w:rsidRPr="00653FE2">
        <w:t>See definition in clause 7.6.11.</w:t>
      </w:r>
    </w:p>
    <w:p w14:paraId="45C43E45" w14:textId="77777777" w:rsidR="00C33898" w:rsidRPr="00653FE2" w:rsidRDefault="00C33898" w:rsidP="00C33898">
      <w:pPr>
        <w:rPr>
          <w:u w:val="single"/>
        </w:rPr>
      </w:pPr>
      <w:r w:rsidRPr="00653FE2">
        <w:rPr>
          <w:u w:val="single"/>
        </w:rPr>
        <w:t>V-GMLC address</w:t>
      </w:r>
    </w:p>
    <w:p w14:paraId="1495C4D8" w14:textId="77777777" w:rsidR="00C33898" w:rsidRPr="00653FE2" w:rsidRDefault="00C33898" w:rsidP="00C33898">
      <w:r w:rsidRPr="00653FE2">
        <w:t>See definition in clause 7.6.2.</w:t>
      </w:r>
    </w:p>
    <w:p w14:paraId="50AD5BE6" w14:textId="77777777" w:rsidR="00C33898" w:rsidRPr="00653FE2" w:rsidRDefault="00C33898" w:rsidP="00C33898">
      <w:pPr>
        <w:rPr>
          <w:u w:val="single"/>
        </w:rPr>
      </w:pPr>
      <w:r w:rsidRPr="00653FE2">
        <w:rPr>
          <w:u w:val="single"/>
        </w:rPr>
        <w:t>IMEISV</w:t>
      </w:r>
    </w:p>
    <w:p w14:paraId="25AB60B2" w14:textId="77777777" w:rsidR="00C33898" w:rsidRPr="00653FE2" w:rsidRDefault="00C33898" w:rsidP="00C33898">
      <w:r w:rsidRPr="00653FE2">
        <w:t>For definition of the parameter see clause 7.6.2. For the use of this parameter see 3GPP TS 23.012. IMEISV shall be present if ADD function is supported and a new IMEISV is to be notified to the HLR (The functional requirements for the presence of IMEISV due to ADD are described in 3GPP TS 22.101 clause 7.4).</w:t>
      </w:r>
    </w:p>
    <w:p w14:paraId="3AA953D9" w14:textId="77777777" w:rsidR="00C33898" w:rsidRPr="00653FE2" w:rsidRDefault="00C33898" w:rsidP="00C33898">
      <w:pPr>
        <w:rPr>
          <w:u w:val="single"/>
        </w:rPr>
      </w:pPr>
      <w:r w:rsidRPr="00653FE2">
        <w:rPr>
          <w:u w:val="single"/>
        </w:rPr>
        <w:t>Skip Subscriber Data Update</w:t>
      </w:r>
    </w:p>
    <w:p w14:paraId="0D0274BE" w14:textId="77777777" w:rsidR="00C33898" w:rsidRPr="00653FE2" w:rsidRDefault="00C33898" w:rsidP="00C33898">
      <w:r w:rsidRPr="00653FE2">
        <w:t xml:space="preserve">The presence of the parameter is optional and if present it indicates that the service is solely used to inform the HLR about change of IMEISV or Paging Area. The parameter is used to optimise signalling load during Location Update procedure. </w:t>
      </w:r>
    </w:p>
    <w:p w14:paraId="32454663" w14:textId="77777777" w:rsidR="00C33898" w:rsidRPr="00653FE2" w:rsidRDefault="00C33898" w:rsidP="00C33898">
      <w:pPr>
        <w:rPr>
          <w:u w:val="single"/>
        </w:rPr>
      </w:pPr>
      <w:r w:rsidRPr="00653FE2">
        <w:rPr>
          <w:u w:val="single"/>
        </w:rPr>
        <w:t>Supported RAT Types Indicator</w:t>
      </w:r>
    </w:p>
    <w:p w14:paraId="26AA01A2" w14:textId="77777777" w:rsidR="00C33898" w:rsidRPr="00653FE2" w:rsidRDefault="00C33898" w:rsidP="00C33898">
      <w:r w:rsidRPr="00653FE2">
        <w:lastRenderedPageBreak/>
        <w:t>This parameter indicates, if present, which access technologies (e.g. GERAN and / or UTRAN) are served by the MSC/VLR (see clause 7.6.3)</w:t>
      </w:r>
    </w:p>
    <w:p w14:paraId="630D6A22" w14:textId="77777777" w:rsidR="00C33898" w:rsidRPr="00653FE2" w:rsidRDefault="00C33898" w:rsidP="00C33898">
      <w:pPr>
        <w:rPr>
          <w:u w:val="single"/>
        </w:rPr>
      </w:pPr>
      <w:r w:rsidRPr="00653FE2">
        <w:rPr>
          <w:u w:val="single"/>
        </w:rPr>
        <w:t>Paging Area</w:t>
      </w:r>
    </w:p>
    <w:p w14:paraId="14AD82BB" w14:textId="77777777" w:rsidR="00C33898" w:rsidRPr="00653FE2" w:rsidRDefault="00C33898" w:rsidP="00C33898">
      <w:r w:rsidRPr="00653FE2">
        <w:t>This parameter indicates, if present, the paging area where the MS is currently located (see clause 7.6.5.18)</w:t>
      </w:r>
    </w:p>
    <w:p w14:paraId="5F7CF462" w14:textId="77777777" w:rsidR="00C33898" w:rsidRPr="00653FE2" w:rsidRDefault="00C33898" w:rsidP="00C33898">
      <w:pPr>
        <w:rPr>
          <w:u w:val="single"/>
        </w:rPr>
      </w:pPr>
      <w:r w:rsidRPr="00653FE2">
        <w:rPr>
          <w:u w:val="single"/>
        </w:rPr>
        <w:t xml:space="preserve">Restoration </w:t>
      </w:r>
      <w:smartTag w:uri="urn:schemas-microsoft-com:office:smarttags" w:element="place">
        <w:smartTag w:uri="urn:schemas-microsoft-com:office:smarttags" w:element="State">
          <w:r w:rsidRPr="00653FE2">
            <w:rPr>
              <w:u w:val="single"/>
            </w:rPr>
            <w:t>Ind</w:t>
          </w:r>
        </w:smartTag>
      </w:smartTag>
      <w:r w:rsidRPr="00653FE2">
        <w:rPr>
          <w:u w:val="single"/>
        </w:rPr>
        <w:t>icator</w:t>
      </w:r>
    </w:p>
    <w:p w14:paraId="57B83322" w14:textId="77777777" w:rsidR="00C33898" w:rsidRPr="00653FE2" w:rsidRDefault="00C33898" w:rsidP="00C33898">
      <w:pPr>
        <w:rPr>
          <w:rFonts w:cs="Arial"/>
        </w:rPr>
      </w:pPr>
      <w:r w:rsidRPr="00653FE2">
        <w:t xml:space="preserve">This parameter indicates, if present, that the HLR shall send in the MAP-INSERT-SUBSCRIBER-DATA the MME Name if the subscriber is registered to EPS, or the SGSN Number if available and if the subscriber is registered to GPRS. The VLR may set this </w:t>
      </w:r>
      <w:smartTag w:uri="urn:schemas-microsoft-com:office:smarttags" w:element="State">
        <w:smartTag w:uri="urn:schemas-microsoft-com:office:smarttags" w:element="place">
          <w:r w:rsidRPr="00653FE2">
            <w:t>ind</w:t>
          </w:r>
        </w:smartTag>
      </w:smartTag>
      <w:r w:rsidRPr="00653FE2">
        <w:t xml:space="preserve">icator during </w:t>
      </w:r>
      <w:r w:rsidRPr="00653FE2">
        <w:rPr>
          <w:rFonts w:cs="Arial"/>
        </w:rPr>
        <w:t>a CSFB mobile originated call if the VLR performs an implicit location update (see 3GPP TS 23.272 [143]).</w:t>
      </w:r>
    </w:p>
    <w:p w14:paraId="508E8FE5" w14:textId="77777777" w:rsidR="00C33898" w:rsidRPr="00653FE2" w:rsidRDefault="00C33898" w:rsidP="00C33898">
      <w:pPr>
        <w:rPr>
          <w:u w:val="single"/>
        </w:rPr>
      </w:pPr>
      <w:r w:rsidRPr="00653FE2">
        <w:rPr>
          <w:u w:val="single"/>
        </w:rPr>
        <w:t>MTRF Supported</w:t>
      </w:r>
    </w:p>
    <w:p w14:paraId="0833174A" w14:textId="77777777" w:rsidR="00C33898" w:rsidRPr="00653FE2" w:rsidRDefault="00C33898" w:rsidP="00C33898">
      <w:pPr>
        <w:rPr>
          <w:lang w:eastAsia="zh-CN"/>
        </w:rPr>
      </w:pPr>
      <w:r w:rsidRPr="00653FE2">
        <w:t>See 3GPP TS 23.018 [97] and 3GPP TS 23.012 [23] for the use of this parameter and the conditions for its presence.</w:t>
      </w:r>
    </w:p>
    <w:p w14:paraId="2B113638" w14:textId="77777777" w:rsidR="00C33898" w:rsidRPr="00653FE2" w:rsidRDefault="00C33898" w:rsidP="00C33898">
      <w:pPr>
        <w:rPr>
          <w:u w:val="single"/>
          <w:lang w:val="en-US" w:eastAsia="zh-CN"/>
        </w:rPr>
      </w:pPr>
      <w:r w:rsidRPr="00653FE2">
        <w:rPr>
          <w:rFonts w:hint="eastAsia"/>
          <w:u w:val="single"/>
          <w:lang w:val="en-US" w:eastAsia="zh-CN"/>
        </w:rPr>
        <w:t>Equivalent PLMN List</w:t>
      </w:r>
    </w:p>
    <w:p w14:paraId="4E59CEFF" w14:textId="77777777" w:rsidR="00C33898" w:rsidRPr="00653FE2" w:rsidRDefault="00C33898" w:rsidP="00C33898">
      <w:r w:rsidRPr="00653FE2">
        <w:rPr>
          <w:rFonts w:hint="eastAsia"/>
          <w:lang w:val="en-US" w:eastAsia="zh-CN"/>
        </w:rPr>
        <w:t xml:space="preserve">This parameter indicates </w:t>
      </w:r>
      <w:r w:rsidRPr="00653FE2">
        <w:rPr>
          <w:rFonts w:hint="eastAsia"/>
          <w:lang w:eastAsia="zh-CN"/>
        </w:rPr>
        <w:t xml:space="preserve">the </w:t>
      </w:r>
      <w:r w:rsidRPr="00653FE2">
        <w:rPr>
          <w:rFonts w:hint="eastAsia"/>
          <w:lang w:eastAsia="ko-KR"/>
        </w:rPr>
        <w:t xml:space="preserve">equivalent </w:t>
      </w:r>
      <w:r w:rsidRPr="00653FE2">
        <w:rPr>
          <w:lang w:eastAsia="ko-KR"/>
        </w:rPr>
        <w:t>PLMN list</w:t>
      </w:r>
      <w:r w:rsidRPr="00653FE2">
        <w:rPr>
          <w:rFonts w:hint="eastAsia"/>
          <w:lang w:eastAsia="zh-CN"/>
        </w:rPr>
        <w:t xml:space="preserve"> of which the </w:t>
      </w:r>
      <w:r w:rsidRPr="00653FE2">
        <w:rPr>
          <w:lang w:eastAsia="zh-CN"/>
        </w:rPr>
        <w:t>VLR</w:t>
      </w:r>
      <w:r w:rsidRPr="00653FE2">
        <w:rPr>
          <w:rFonts w:hint="eastAsia"/>
          <w:lang w:eastAsia="zh-CN"/>
        </w:rPr>
        <w:t xml:space="preserve"> requests the corresponding CSG Subscription data</w:t>
      </w:r>
      <w:r w:rsidRPr="00653FE2">
        <w:rPr>
          <w:lang w:eastAsia="zh-CN"/>
        </w:rPr>
        <w:t>.</w:t>
      </w:r>
    </w:p>
    <w:p w14:paraId="6666DF81" w14:textId="77777777" w:rsidR="00C33898" w:rsidRPr="00653FE2" w:rsidRDefault="00C33898" w:rsidP="00C33898">
      <w:pPr>
        <w:rPr>
          <w:u w:val="single"/>
        </w:rPr>
      </w:pPr>
      <w:r w:rsidRPr="00653FE2">
        <w:rPr>
          <w:u w:val="single"/>
        </w:rPr>
        <w:t>MSISDN-less Operation Supported</w:t>
      </w:r>
    </w:p>
    <w:p w14:paraId="13995406" w14:textId="77777777" w:rsidR="00C33898" w:rsidRPr="00653FE2" w:rsidRDefault="00C33898" w:rsidP="00C33898">
      <w:r w:rsidRPr="00653FE2">
        <w:t xml:space="preserve">See </w:t>
      </w:r>
      <w:r w:rsidR="00854CE3">
        <w:t>clause</w:t>
      </w:r>
      <w:r w:rsidRPr="00653FE2">
        <w:t xml:space="preserve"> 3.6.1.5 of 3GPP TS 23.012 [23] for the use of this parameter and the conditions for its presence.</w:t>
      </w:r>
    </w:p>
    <w:p w14:paraId="7C391CD4" w14:textId="77777777" w:rsidR="00C33898" w:rsidRPr="00653FE2" w:rsidRDefault="00C33898" w:rsidP="00C33898">
      <w:pPr>
        <w:rPr>
          <w:u w:val="single"/>
          <w:lang w:eastAsia="ja-JP"/>
        </w:rPr>
      </w:pPr>
      <w:r w:rsidRPr="00653FE2">
        <w:rPr>
          <w:u w:val="single"/>
        </w:rPr>
        <w:t>MME-Diameter-Address-For-MT-SMS</w:t>
      </w:r>
    </w:p>
    <w:p w14:paraId="3613E920" w14:textId="77777777" w:rsidR="00C33898" w:rsidRPr="00653FE2" w:rsidRDefault="00C33898" w:rsidP="00C33898">
      <w:r w:rsidRPr="00653FE2">
        <w:t>This parameter may be sent by an IWF that registers an MME for MT-SMS. The MME-Diameter-Address-For-MT-SMS may be stored in the HLR and may be sent in SMS interrogation responses to SMS-GMSCs.</w:t>
      </w:r>
    </w:p>
    <w:p w14:paraId="34E3510F" w14:textId="77777777" w:rsidR="00C33898" w:rsidRPr="00653FE2" w:rsidRDefault="00C33898" w:rsidP="00C33898">
      <w:pPr>
        <w:rPr>
          <w:u w:val="single"/>
          <w:lang w:eastAsia="zh-CN"/>
        </w:rPr>
      </w:pPr>
      <w:r w:rsidRPr="00653FE2">
        <w:rPr>
          <w:u w:val="single"/>
        </w:rPr>
        <w:t>Reset-IDs Supported</w:t>
      </w:r>
    </w:p>
    <w:p w14:paraId="0FA97D86" w14:textId="77777777" w:rsidR="00C33898" w:rsidRPr="00653FE2" w:rsidRDefault="00C33898" w:rsidP="00C33898">
      <w:r w:rsidRPr="00653FE2">
        <w:t>This parameter indicates, if present, the support of Reset-IDs by the MSC.</w:t>
      </w:r>
    </w:p>
    <w:p w14:paraId="744145AF" w14:textId="77777777" w:rsidR="00C33898" w:rsidRPr="00653FE2" w:rsidRDefault="00C33898" w:rsidP="00C33898">
      <w:pPr>
        <w:rPr>
          <w:u w:val="single"/>
          <w:lang w:eastAsia="ja-JP"/>
        </w:rPr>
      </w:pPr>
      <w:r w:rsidRPr="00653FE2">
        <w:rPr>
          <w:u w:val="single"/>
        </w:rPr>
        <w:t xml:space="preserve">ADD </w:t>
      </w:r>
      <w:r w:rsidRPr="00653FE2">
        <w:rPr>
          <w:u w:val="single"/>
          <w:lang w:eastAsia="ja-JP"/>
        </w:rPr>
        <w:t>Capability</w:t>
      </w:r>
    </w:p>
    <w:p w14:paraId="071B39C6" w14:textId="77777777" w:rsidR="00C33898" w:rsidRPr="00653FE2" w:rsidRDefault="00C33898" w:rsidP="00C33898">
      <w:r w:rsidRPr="00653FE2">
        <w:t>This parameter indicates, if present, the support of ADD function by the HLR.</w:t>
      </w:r>
    </w:p>
    <w:p w14:paraId="3A840353" w14:textId="77777777" w:rsidR="00C33898" w:rsidRPr="00653FE2" w:rsidRDefault="00C33898" w:rsidP="00C33898">
      <w:pPr>
        <w:rPr>
          <w:u w:val="single"/>
          <w:lang w:eastAsia="ja-JP"/>
        </w:rPr>
      </w:pPr>
      <w:r w:rsidRPr="00653FE2">
        <w:rPr>
          <w:u w:val="single"/>
        </w:rPr>
        <w:t xml:space="preserve">Paging Area </w:t>
      </w:r>
      <w:r w:rsidRPr="00653FE2">
        <w:rPr>
          <w:u w:val="single"/>
          <w:lang w:eastAsia="ja-JP"/>
        </w:rPr>
        <w:t>Capability</w:t>
      </w:r>
    </w:p>
    <w:p w14:paraId="758048F0" w14:textId="77777777" w:rsidR="00C33898" w:rsidRPr="00653FE2" w:rsidRDefault="00C33898" w:rsidP="00C33898">
      <w:r w:rsidRPr="00653FE2">
        <w:t>This parameter indicates, if present, the support of Paging Area function by the HLR. The HLR shall report the same capability for all subscribers.</w:t>
      </w:r>
    </w:p>
    <w:p w14:paraId="557B0B75" w14:textId="77777777" w:rsidR="00C33898" w:rsidRPr="00653FE2" w:rsidRDefault="00C33898" w:rsidP="00C33898">
      <w:pPr>
        <w:rPr>
          <w:u w:val="single"/>
        </w:rPr>
      </w:pPr>
      <w:r w:rsidRPr="00653FE2">
        <w:rPr>
          <w:u w:val="single"/>
        </w:rPr>
        <w:t>User error</w:t>
      </w:r>
    </w:p>
    <w:p w14:paraId="6C737379" w14:textId="77777777" w:rsidR="00C33898" w:rsidRPr="00653FE2" w:rsidRDefault="00C33898" w:rsidP="00C33898">
      <w:r w:rsidRPr="00653FE2">
        <w:t>In case of unsuccessful updating, an error cause shall be returned by the HLR. The following error causes defined in clause 7.6.1 may be used, depending on the nature of the fault:</w:t>
      </w:r>
    </w:p>
    <w:p w14:paraId="2421DF59" w14:textId="77777777" w:rsidR="00C33898" w:rsidRPr="00653FE2" w:rsidRDefault="00C33898" w:rsidP="00C33898">
      <w:pPr>
        <w:pStyle w:val="B1"/>
      </w:pPr>
      <w:r w:rsidRPr="00653FE2">
        <w:t>-</w:t>
      </w:r>
      <w:r w:rsidRPr="00653FE2">
        <w:tab/>
        <w:t>unknown subscriber;</w:t>
      </w:r>
    </w:p>
    <w:p w14:paraId="42820C82" w14:textId="77777777" w:rsidR="00C33898" w:rsidRPr="00653FE2" w:rsidRDefault="00C33898" w:rsidP="00C33898">
      <w:pPr>
        <w:pStyle w:val="B1"/>
      </w:pPr>
      <w:r w:rsidRPr="00653FE2">
        <w:t>-</w:t>
      </w:r>
      <w:r w:rsidRPr="00653FE2">
        <w:tab/>
        <w:t>roaming not allowed;</w:t>
      </w:r>
    </w:p>
    <w:p w14:paraId="1226B364" w14:textId="77777777" w:rsidR="00C33898" w:rsidRPr="00653FE2" w:rsidRDefault="00C33898" w:rsidP="00C33898">
      <w:pPr>
        <w:pStyle w:val="B2"/>
      </w:pPr>
      <w:r w:rsidRPr="00653FE2">
        <w:tab/>
        <w:t>This cause will be sent if the MS is not allowed to roam into the PLMN indicated by the VLR number. The cause is qualified by the roaming restriction reason "PLMN Not Allowed", "Supported RAT Types Not Allowed" or "Operator Determined Barring". If no qualification is received (HLR with MAP Version 1), "PLMN Not Allowed" is taken as default.</w:t>
      </w:r>
    </w:p>
    <w:p w14:paraId="71BCC6D6" w14:textId="77777777" w:rsidR="00C33898" w:rsidRPr="00653FE2" w:rsidRDefault="00C33898" w:rsidP="00C33898">
      <w:pPr>
        <w:pStyle w:val="B2"/>
      </w:pPr>
      <w:r w:rsidRPr="00653FE2">
        <w:tab/>
        <w:t xml:space="preserve">This cause shall be used when the HLR rejects a MAP Update Location request received for an MSISDN-less subscription from a VLR not supporting MSISDN-less operation (see </w:t>
      </w:r>
      <w:r w:rsidR="00854CE3">
        <w:t>clause</w:t>
      </w:r>
      <w:r w:rsidRPr="00653FE2">
        <w:t xml:space="preserve"> 3.6.1.5 of 3GPP TS 23.012 [23]).</w:t>
      </w:r>
    </w:p>
    <w:p w14:paraId="7224F2D4" w14:textId="77777777" w:rsidR="00C33898" w:rsidRPr="00653FE2" w:rsidRDefault="00C33898" w:rsidP="00C33898">
      <w:pPr>
        <w:pStyle w:val="B1"/>
      </w:pPr>
      <w:r w:rsidRPr="00653FE2">
        <w:t>-</w:t>
      </w:r>
      <w:r w:rsidRPr="00653FE2">
        <w:tab/>
        <w:t>system failure;</w:t>
      </w:r>
    </w:p>
    <w:p w14:paraId="0E84AF39" w14:textId="77777777" w:rsidR="00C33898" w:rsidRPr="00653FE2" w:rsidRDefault="00C33898" w:rsidP="00C33898">
      <w:pPr>
        <w:pStyle w:val="B1"/>
      </w:pPr>
      <w:r w:rsidRPr="00653FE2">
        <w:t>-</w:t>
      </w:r>
      <w:r w:rsidRPr="00653FE2">
        <w:tab/>
        <w:t>unexpected data value.</w:t>
      </w:r>
    </w:p>
    <w:p w14:paraId="1342C918" w14:textId="77777777" w:rsidR="00C33898" w:rsidRPr="00653FE2" w:rsidRDefault="00C33898" w:rsidP="00C33898">
      <w:pPr>
        <w:rPr>
          <w:u w:val="single"/>
        </w:rPr>
      </w:pPr>
      <w:r w:rsidRPr="00653FE2">
        <w:rPr>
          <w:u w:val="single"/>
        </w:rPr>
        <w:lastRenderedPageBreak/>
        <w:t>Provider error</w:t>
      </w:r>
    </w:p>
    <w:p w14:paraId="042957B8" w14:textId="77777777" w:rsidR="00C33898" w:rsidRPr="00653FE2" w:rsidRDefault="00C33898" w:rsidP="00C33898">
      <w:r w:rsidRPr="00653FE2">
        <w:t>For definition of provider errors see clause 7.6.1.</w:t>
      </w:r>
    </w:p>
    <w:p w14:paraId="4116D196" w14:textId="77777777" w:rsidR="00C33898" w:rsidRPr="00653FE2" w:rsidRDefault="00C33898" w:rsidP="00C33898">
      <w:pPr>
        <w:pStyle w:val="Heading3"/>
        <w:keepNext w:val="0"/>
        <w:keepLines w:val="0"/>
      </w:pPr>
      <w:bookmarkStart w:id="1560" w:name="_Toc11331660"/>
      <w:bookmarkStart w:id="1561" w:name="_Toc36553743"/>
      <w:bookmarkStart w:id="1562" w:name="_Toc75885744"/>
      <w:r w:rsidRPr="00653FE2">
        <w:t>8.1.3</w:t>
      </w:r>
      <w:r w:rsidRPr="00653FE2">
        <w:tab/>
        <w:t>MAP_CANCEL_LOCATION service</w:t>
      </w:r>
      <w:bookmarkEnd w:id="1560"/>
      <w:bookmarkEnd w:id="1561"/>
      <w:bookmarkEnd w:id="1562"/>
    </w:p>
    <w:p w14:paraId="2373339F" w14:textId="77777777" w:rsidR="00C33898" w:rsidRPr="00653FE2" w:rsidRDefault="00C33898" w:rsidP="00C33898">
      <w:pPr>
        <w:pStyle w:val="Heading4"/>
        <w:keepNext w:val="0"/>
        <w:keepLines w:val="0"/>
      </w:pPr>
      <w:bookmarkStart w:id="1563" w:name="_Toc11331661"/>
      <w:bookmarkStart w:id="1564" w:name="_Toc36553744"/>
      <w:bookmarkStart w:id="1565" w:name="_Toc75885745"/>
      <w:r w:rsidRPr="00653FE2">
        <w:t>8.1.3.1</w:t>
      </w:r>
      <w:r w:rsidRPr="00653FE2">
        <w:tab/>
        <w:t>Definition</w:t>
      </w:r>
      <w:bookmarkEnd w:id="1563"/>
      <w:bookmarkEnd w:id="1564"/>
      <w:bookmarkEnd w:id="1565"/>
    </w:p>
    <w:p w14:paraId="15902338" w14:textId="77777777" w:rsidR="00C33898" w:rsidRPr="00653FE2" w:rsidRDefault="00C33898" w:rsidP="00C33898">
      <w:r w:rsidRPr="00653FE2">
        <w:t>This service is used between HLR and VLR to delete a subscriber record from the VLR. It may be invoked automatically when an MS moves from one VLR area to another, to remove the subscriber record from the old VLR, or by the HLR operator to enforce a location updating from the VLR to the HLR, e.g. on withdrawal of a subscription.</w:t>
      </w:r>
    </w:p>
    <w:p w14:paraId="55A3E79F" w14:textId="77777777" w:rsidR="00C33898" w:rsidRPr="00653FE2" w:rsidRDefault="00C33898" w:rsidP="00C33898">
      <w:r w:rsidRPr="00653FE2">
        <w:t>Also this service is used between HLR and SGSN to delete a subscriber record from the SGSN. It may be invoked automatically when an MS moves from one SGSN area to another, to remove the subscriber record from the old SGSN, or by the HLR operator to enforce a location updating from the SGSN to the HLR. This service is also used to request the SGSN to indicate to the MS to initiate an immediate re-attach procedure.</w:t>
      </w:r>
    </w:p>
    <w:p w14:paraId="0BF99528" w14:textId="77777777" w:rsidR="00C33898" w:rsidRPr="00653FE2" w:rsidRDefault="00C33898" w:rsidP="00C33898">
      <w:r w:rsidRPr="00653FE2">
        <w:t>In an EPS this service is used between HSS and IWF and between IWF and IWF to delete the subscriber record from the MME</w:t>
      </w:r>
      <w:r w:rsidRPr="00653FE2">
        <w:rPr>
          <w:rFonts w:hint="eastAsia"/>
          <w:lang w:eastAsia="zh-CN"/>
        </w:rPr>
        <w:t xml:space="preserve"> or SGSN</w:t>
      </w:r>
      <w:r w:rsidRPr="00653FE2">
        <w:rPr>
          <w:lang w:eastAsia="zh-CN"/>
        </w:rPr>
        <w:t xml:space="preserve"> or to release bearer resources without deleting the subscriber record</w:t>
      </w:r>
      <w:r w:rsidRPr="00653FE2">
        <w:t>. This service is also used</w:t>
      </w:r>
      <w:r w:rsidRPr="00653FE2">
        <w:rPr>
          <w:lang w:eastAsia="zh-CN"/>
        </w:rPr>
        <w:t xml:space="preserve"> </w:t>
      </w:r>
      <w:r w:rsidRPr="00653FE2">
        <w:t>to request the MME or SGSN to indicate to the UE to initiate an immediate re-attach procedure.</w:t>
      </w:r>
    </w:p>
    <w:p w14:paraId="00DBE392" w14:textId="77777777" w:rsidR="00C33898" w:rsidRPr="00653FE2" w:rsidRDefault="00C33898" w:rsidP="00C33898">
      <w:r w:rsidRPr="00653FE2">
        <w:t>The MAP_CANCEL_LOCATION service is a confirmed service using the primitives defined in table 8.1/3.</w:t>
      </w:r>
    </w:p>
    <w:p w14:paraId="0EB608D2" w14:textId="77777777" w:rsidR="00C33898" w:rsidRPr="00653FE2" w:rsidRDefault="00C33898" w:rsidP="00C33898">
      <w:pPr>
        <w:pStyle w:val="Heading4"/>
        <w:keepNext w:val="0"/>
        <w:keepLines w:val="0"/>
      </w:pPr>
      <w:bookmarkStart w:id="1566" w:name="_Toc11331662"/>
      <w:bookmarkStart w:id="1567" w:name="_Toc36553745"/>
      <w:bookmarkStart w:id="1568" w:name="_Toc75885746"/>
      <w:r w:rsidRPr="00653FE2">
        <w:t>8.1.3.2</w:t>
      </w:r>
      <w:r w:rsidRPr="00653FE2">
        <w:tab/>
        <w:t>Service primitives</w:t>
      </w:r>
      <w:bookmarkEnd w:id="1566"/>
      <w:bookmarkEnd w:id="1567"/>
      <w:bookmarkEnd w:id="1568"/>
    </w:p>
    <w:p w14:paraId="787D1D47" w14:textId="77777777" w:rsidR="00C33898" w:rsidRPr="00653FE2" w:rsidRDefault="00C33898" w:rsidP="00C33898">
      <w:pPr>
        <w:pStyle w:val="TH"/>
        <w:keepNext w:val="0"/>
        <w:keepLines w:val="0"/>
      </w:pPr>
      <w:r w:rsidRPr="00653FE2">
        <w:t>Table 8.1/3: MAP_CANCEL_LOCATION</w:t>
      </w:r>
    </w:p>
    <w:tbl>
      <w:tblPr>
        <w:tblW w:w="0" w:type="auto"/>
        <w:tblInd w:w="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096"/>
        <w:gridCol w:w="1429"/>
        <w:gridCol w:w="1286"/>
        <w:gridCol w:w="1418"/>
        <w:gridCol w:w="1276"/>
      </w:tblGrid>
      <w:tr w:rsidR="00C33898" w:rsidRPr="00653FE2" w14:paraId="0AC73B67" w14:textId="77777777" w:rsidTr="005B43C7">
        <w:tc>
          <w:tcPr>
            <w:tcW w:w="3096" w:type="dxa"/>
          </w:tcPr>
          <w:p w14:paraId="72D932F3" w14:textId="77777777" w:rsidR="00C33898" w:rsidRPr="00653FE2" w:rsidRDefault="00C33898" w:rsidP="005B43C7">
            <w:pPr>
              <w:pStyle w:val="TAH"/>
              <w:keepNext w:val="0"/>
              <w:keepLines w:val="0"/>
            </w:pPr>
            <w:r w:rsidRPr="00653FE2">
              <w:t>Parameter name</w:t>
            </w:r>
          </w:p>
        </w:tc>
        <w:tc>
          <w:tcPr>
            <w:tcW w:w="1429" w:type="dxa"/>
          </w:tcPr>
          <w:p w14:paraId="11848A25" w14:textId="77777777" w:rsidR="00C33898" w:rsidRPr="00653FE2" w:rsidRDefault="00C33898" w:rsidP="005B43C7">
            <w:pPr>
              <w:pStyle w:val="TAH"/>
              <w:keepNext w:val="0"/>
              <w:keepLines w:val="0"/>
            </w:pPr>
            <w:r w:rsidRPr="00653FE2">
              <w:t>Request</w:t>
            </w:r>
          </w:p>
        </w:tc>
        <w:tc>
          <w:tcPr>
            <w:tcW w:w="1286" w:type="dxa"/>
          </w:tcPr>
          <w:p w14:paraId="24B45648" w14:textId="77777777" w:rsidR="00C33898" w:rsidRPr="00653FE2" w:rsidRDefault="00C33898" w:rsidP="005B43C7">
            <w:pPr>
              <w:pStyle w:val="TAH"/>
              <w:keepNext w:val="0"/>
              <w:keepLines w:val="0"/>
            </w:pPr>
            <w:r w:rsidRPr="00653FE2">
              <w:t>Indication</w:t>
            </w:r>
          </w:p>
        </w:tc>
        <w:tc>
          <w:tcPr>
            <w:tcW w:w="1418" w:type="dxa"/>
          </w:tcPr>
          <w:p w14:paraId="355EBB68" w14:textId="77777777" w:rsidR="00C33898" w:rsidRPr="00653FE2" w:rsidRDefault="00C33898" w:rsidP="005B43C7">
            <w:pPr>
              <w:pStyle w:val="TAH"/>
              <w:keepNext w:val="0"/>
              <w:keepLines w:val="0"/>
            </w:pPr>
            <w:r w:rsidRPr="00653FE2">
              <w:t>Response</w:t>
            </w:r>
          </w:p>
        </w:tc>
        <w:tc>
          <w:tcPr>
            <w:tcW w:w="1276" w:type="dxa"/>
          </w:tcPr>
          <w:p w14:paraId="0E4867EA" w14:textId="77777777" w:rsidR="00C33898" w:rsidRPr="00653FE2" w:rsidRDefault="00C33898" w:rsidP="005B43C7">
            <w:pPr>
              <w:pStyle w:val="TAH"/>
              <w:keepNext w:val="0"/>
              <w:keepLines w:val="0"/>
            </w:pPr>
            <w:r w:rsidRPr="00653FE2">
              <w:t>Confirm</w:t>
            </w:r>
          </w:p>
        </w:tc>
      </w:tr>
      <w:tr w:rsidR="00C33898" w:rsidRPr="00653FE2" w14:paraId="7D2AC3FC" w14:textId="77777777" w:rsidTr="005B43C7">
        <w:tc>
          <w:tcPr>
            <w:tcW w:w="3096" w:type="dxa"/>
          </w:tcPr>
          <w:p w14:paraId="183E8529" w14:textId="77777777" w:rsidR="00C33898" w:rsidRPr="00653FE2" w:rsidRDefault="00C33898" w:rsidP="005B43C7">
            <w:pPr>
              <w:pStyle w:val="TAL"/>
              <w:keepNext w:val="0"/>
              <w:keepLines w:val="0"/>
            </w:pPr>
            <w:r w:rsidRPr="00653FE2">
              <w:t>Invoke Id</w:t>
            </w:r>
          </w:p>
        </w:tc>
        <w:tc>
          <w:tcPr>
            <w:tcW w:w="1429" w:type="dxa"/>
          </w:tcPr>
          <w:p w14:paraId="318725DA" w14:textId="77777777" w:rsidR="00C33898" w:rsidRPr="00653FE2" w:rsidRDefault="00C33898" w:rsidP="005B43C7">
            <w:pPr>
              <w:pStyle w:val="TAC"/>
              <w:keepNext w:val="0"/>
              <w:keepLines w:val="0"/>
            </w:pPr>
            <w:r w:rsidRPr="00653FE2">
              <w:t>M</w:t>
            </w:r>
          </w:p>
        </w:tc>
        <w:tc>
          <w:tcPr>
            <w:tcW w:w="1286" w:type="dxa"/>
          </w:tcPr>
          <w:p w14:paraId="28C3D943" w14:textId="77777777" w:rsidR="00C33898" w:rsidRPr="00653FE2" w:rsidRDefault="00C33898" w:rsidP="005B43C7">
            <w:pPr>
              <w:pStyle w:val="TAC"/>
              <w:keepNext w:val="0"/>
              <w:keepLines w:val="0"/>
            </w:pPr>
            <w:r w:rsidRPr="00653FE2">
              <w:t>M(=)</w:t>
            </w:r>
          </w:p>
        </w:tc>
        <w:tc>
          <w:tcPr>
            <w:tcW w:w="1418" w:type="dxa"/>
          </w:tcPr>
          <w:p w14:paraId="7C72BA99" w14:textId="77777777" w:rsidR="00C33898" w:rsidRPr="00653FE2" w:rsidRDefault="00C33898" w:rsidP="005B43C7">
            <w:pPr>
              <w:pStyle w:val="TAC"/>
              <w:keepNext w:val="0"/>
              <w:keepLines w:val="0"/>
            </w:pPr>
            <w:r w:rsidRPr="00653FE2">
              <w:t>M(=)</w:t>
            </w:r>
          </w:p>
        </w:tc>
        <w:tc>
          <w:tcPr>
            <w:tcW w:w="1276" w:type="dxa"/>
          </w:tcPr>
          <w:p w14:paraId="586D88ED" w14:textId="77777777" w:rsidR="00C33898" w:rsidRPr="00653FE2" w:rsidRDefault="00C33898" w:rsidP="005B43C7">
            <w:pPr>
              <w:pStyle w:val="TAC"/>
              <w:keepNext w:val="0"/>
              <w:keepLines w:val="0"/>
            </w:pPr>
            <w:r w:rsidRPr="00653FE2">
              <w:t>M(=)</w:t>
            </w:r>
          </w:p>
        </w:tc>
      </w:tr>
      <w:tr w:rsidR="00C33898" w:rsidRPr="00653FE2" w14:paraId="3EB428DF" w14:textId="77777777" w:rsidTr="005B43C7">
        <w:tc>
          <w:tcPr>
            <w:tcW w:w="3096" w:type="dxa"/>
          </w:tcPr>
          <w:p w14:paraId="6CAD9D38" w14:textId="77777777" w:rsidR="00C33898" w:rsidRPr="00653FE2" w:rsidRDefault="00C33898" w:rsidP="005B43C7">
            <w:pPr>
              <w:pStyle w:val="TAL"/>
              <w:keepNext w:val="0"/>
              <w:keepLines w:val="0"/>
            </w:pPr>
            <w:r w:rsidRPr="00653FE2">
              <w:t>IMSI</w:t>
            </w:r>
          </w:p>
        </w:tc>
        <w:tc>
          <w:tcPr>
            <w:tcW w:w="1429" w:type="dxa"/>
          </w:tcPr>
          <w:p w14:paraId="5B756527" w14:textId="77777777" w:rsidR="00C33898" w:rsidRPr="00653FE2" w:rsidRDefault="00C33898" w:rsidP="005B43C7">
            <w:pPr>
              <w:pStyle w:val="TAC"/>
              <w:keepNext w:val="0"/>
              <w:keepLines w:val="0"/>
            </w:pPr>
            <w:r w:rsidRPr="00653FE2">
              <w:t>M</w:t>
            </w:r>
          </w:p>
        </w:tc>
        <w:tc>
          <w:tcPr>
            <w:tcW w:w="1286" w:type="dxa"/>
          </w:tcPr>
          <w:p w14:paraId="41B67417" w14:textId="77777777" w:rsidR="00C33898" w:rsidRPr="00653FE2" w:rsidRDefault="00C33898" w:rsidP="005B43C7">
            <w:pPr>
              <w:pStyle w:val="TAC"/>
              <w:keepNext w:val="0"/>
              <w:keepLines w:val="0"/>
            </w:pPr>
            <w:r w:rsidRPr="00653FE2">
              <w:t>M(=)</w:t>
            </w:r>
          </w:p>
        </w:tc>
        <w:tc>
          <w:tcPr>
            <w:tcW w:w="1418" w:type="dxa"/>
          </w:tcPr>
          <w:p w14:paraId="0F9077EA" w14:textId="77777777" w:rsidR="00C33898" w:rsidRPr="00653FE2" w:rsidRDefault="00C33898" w:rsidP="005B43C7">
            <w:pPr>
              <w:pStyle w:val="TAC"/>
              <w:keepNext w:val="0"/>
              <w:keepLines w:val="0"/>
            </w:pPr>
          </w:p>
        </w:tc>
        <w:tc>
          <w:tcPr>
            <w:tcW w:w="1276" w:type="dxa"/>
          </w:tcPr>
          <w:p w14:paraId="34551284" w14:textId="77777777" w:rsidR="00C33898" w:rsidRPr="00653FE2" w:rsidRDefault="00C33898" w:rsidP="005B43C7">
            <w:pPr>
              <w:pStyle w:val="TAC"/>
              <w:keepNext w:val="0"/>
              <w:keepLines w:val="0"/>
            </w:pPr>
          </w:p>
        </w:tc>
      </w:tr>
      <w:tr w:rsidR="00C33898" w:rsidRPr="00653FE2" w14:paraId="619742CE" w14:textId="77777777" w:rsidTr="005B43C7">
        <w:tc>
          <w:tcPr>
            <w:tcW w:w="3096" w:type="dxa"/>
          </w:tcPr>
          <w:p w14:paraId="2090C177" w14:textId="77777777" w:rsidR="00C33898" w:rsidRPr="00653FE2" w:rsidRDefault="00C33898" w:rsidP="005B43C7">
            <w:pPr>
              <w:pStyle w:val="TAL"/>
              <w:keepNext w:val="0"/>
              <w:keepLines w:val="0"/>
            </w:pPr>
            <w:r w:rsidRPr="00653FE2">
              <w:t>LMSI</w:t>
            </w:r>
          </w:p>
        </w:tc>
        <w:tc>
          <w:tcPr>
            <w:tcW w:w="1429" w:type="dxa"/>
          </w:tcPr>
          <w:p w14:paraId="6C5AAC86" w14:textId="77777777" w:rsidR="00C33898" w:rsidRPr="00653FE2" w:rsidRDefault="00C33898" w:rsidP="005B43C7">
            <w:pPr>
              <w:pStyle w:val="TAC"/>
              <w:keepNext w:val="0"/>
              <w:keepLines w:val="0"/>
            </w:pPr>
            <w:r w:rsidRPr="00653FE2">
              <w:t>C</w:t>
            </w:r>
          </w:p>
        </w:tc>
        <w:tc>
          <w:tcPr>
            <w:tcW w:w="1286" w:type="dxa"/>
          </w:tcPr>
          <w:p w14:paraId="6D9976A8" w14:textId="77777777" w:rsidR="00C33898" w:rsidRPr="00653FE2" w:rsidRDefault="00C33898" w:rsidP="005B43C7">
            <w:pPr>
              <w:pStyle w:val="TAC"/>
              <w:keepNext w:val="0"/>
              <w:keepLines w:val="0"/>
            </w:pPr>
            <w:r w:rsidRPr="00653FE2">
              <w:t>C(=)</w:t>
            </w:r>
          </w:p>
        </w:tc>
        <w:tc>
          <w:tcPr>
            <w:tcW w:w="1418" w:type="dxa"/>
          </w:tcPr>
          <w:p w14:paraId="3369ED1D" w14:textId="77777777" w:rsidR="00C33898" w:rsidRPr="00653FE2" w:rsidRDefault="00C33898" w:rsidP="005B43C7">
            <w:pPr>
              <w:pStyle w:val="TAC"/>
              <w:keepNext w:val="0"/>
              <w:keepLines w:val="0"/>
            </w:pPr>
          </w:p>
        </w:tc>
        <w:tc>
          <w:tcPr>
            <w:tcW w:w="1276" w:type="dxa"/>
          </w:tcPr>
          <w:p w14:paraId="01BA4289" w14:textId="77777777" w:rsidR="00C33898" w:rsidRPr="00653FE2" w:rsidRDefault="00C33898" w:rsidP="005B43C7">
            <w:pPr>
              <w:pStyle w:val="TAC"/>
              <w:keepNext w:val="0"/>
              <w:keepLines w:val="0"/>
            </w:pPr>
          </w:p>
        </w:tc>
      </w:tr>
      <w:tr w:rsidR="00C33898" w:rsidRPr="00653FE2" w14:paraId="15CC18C8" w14:textId="77777777" w:rsidTr="005B43C7">
        <w:tc>
          <w:tcPr>
            <w:tcW w:w="3096" w:type="dxa"/>
          </w:tcPr>
          <w:p w14:paraId="02EACC28" w14:textId="77777777" w:rsidR="00C33898" w:rsidRPr="00653FE2" w:rsidRDefault="00C33898" w:rsidP="005B43C7">
            <w:pPr>
              <w:pStyle w:val="TAL"/>
              <w:keepNext w:val="0"/>
              <w:keepLines w:val="0"/>
            </w:pPr>
            <w:r w:rsidRPr="00653FE2">
              <w:t>Cancellation Type</w:t>
            </w:r>
          </w:p>
        </w:tc>
        <w:tc>
          <w:tcPr>
            <w:tcW w:w="1429" w:type="dxa"/>
          </w:tcPr>
          <w:p w14:paraId="04A6D38E" w14:textId="77777777" w:rsidR="00C33898" w:rsidRPr="00653FE2" w:rsidRDefault="00C33898" w:rsidP="005B43C7">
            <w:pPr>
              <w:pStyle w:val="TAC"/>
              <w:keepNext w:val="0"/>
              <w:keepLines w:val="0"/>
            </w:pPr>
            <w:r w:rsidRPr="00653FE2">
              <w:t>C</w:t>
            </w:r>
          </w:p>
        </w:tc>
        <w:tc>
          <w:tcPr>
            <w:tcW w:w="1286" w:type="dxa"/>
          </w:tcPr>
          <w:p w14:paraId="0F0EAAD5" w14:textId="77777777" w:rsidR="00C33898" w:rsidRPr="00653FE2" w:rsidRDefault="00C33898" w:rsidP="005B43C7">
            <w:pPr>
              <w:pStyle w:val="TAC"/>
              <w:keepNext w:val="0"/>
              <w:keepLines w:val="0"/>
            </w:pPr>
            <w:r w:rsidRPr="00653FE2">
              <w:t>C(=)</w:t>
            </w:r>
          </w:p>
        </w:tc>
        <w:tc>
          <w:tcPr>
            <w:tcW w:w="1418" w:type="dxa"/>
          </w:tcPr>
          <w:p w14:paraId="40BC7959" w14:textId="77777777" w:rsidR="00C33898" w:rsidRPr="00653FE2" w:rsidRDefault="00C33898" w:rsidP="005B43C7">
            <w:pPr>
              <w:pStyle w:val="TAC"/>
              <w:keepNext w:val="0"/>
              <w:keepLines w:val="0"/>
            </w:pPr>
          </w:p>
        </w:tc>
        <w:tc>
          <w:tcPr>
            <w:tcW w:w="1276" w:type="dxa"/>
          </w:tcPr>
          <w:p w14:paraId="19881CF8" w14:textId="77777777" w:rsidR="00C33898" w:rsidRPr="00653FE2" w:rsidRDefault="00C33898" w:rsidP="005B43C7">
            <w:pPr>
              <w:pStyle w:val="TAC"/>
              <w:keepNext w:val="0"/>
              <w:keepLines w:val="0"/>
            </w:pPr>
          </w:p>
        </w:tc>
      </w:tr>
      <w:tr w:rsidR="00C33898" w:rsidRPr="00653FE2" w14:paraId="7ED4F6EE" w14:textId="77777777" w:rsidTr="005B43C7">
        <w:tc>
          <w:tcPr>
            <w:tcW w:w="3096" w:type="dxa"/>
          </w:tcPr>
          <w:p w14:paraId="51DF7D75" w14:textId="77777777" w:rsidR="00C33898" w:rsidRPr="00653FE2" w:rsidRDefault="00C33898" w:rsidP="005B43C7">
            <w:pPr>
              <w:pStyle w:val="TAL"/>
              <w:keepNext w:val="0"/>
              <w:keepLines w:val="0"/>
            </w:pPr>
            <w:r w:rsidRPr="00653FE2">
              <w:t>MTRF Supported And Authorized</w:t>
            </w:r>
          </w:p>
        </w:tc>
        <w:tc>
          <w:tcPr>
            <w:tcW w:w="1429" w:type="dxa"/>
          </w:tcPr>
          <w:p w14:paraId="05DCD251" w14:textId="77777777" w:rsidR="00C33898" w:rsidRPr="00653FE2" w:rsidRDefault="00C33898" w:rsidP="005B43C7">
            <w:pPr>
              <w:pStyle w:val="TAC"/>
              <w:keepNext w:val="0"/>
              <w:keepLines w:val="0"/>
            </w:pPr>
            <w:r w:rsidRPr="00653FE2">
              <w:t>U</w:t>
            </w:r>
          </w:p>
        </w:tc>
        <w:tc>
          <w:tcPr>
            <w:tcW w:w="1286" w:type="dxa"/>
          </w:tcPr>
          <w:p w14:paraId="037D149E" w14:textId="77777777" w:rsidR="00C33898" w:rsidRPr="00653FE2" w:rsidRDefault="00C33898" w:rsidP="005B43C7">
            <w:pPr>
              <w:pStyle w:val="TAC"/>
              <w:keepNext w:val="0"/>
              <w:keepLines w:val="0"/>
            </w:pPr>
            <w:r w:rsidRPr="00653FE2">
              <w:t>C(=)</w:t>
            </w:r>
          </w:p>
        </w:tc>
        <w:tc>
          <w:tcPr>
            <w:tcW w:w="1418" w:type="dxa"/>
          </w:tcPr>
          <w:p w14:paraId="708CA4CC" w14:textId="77777777" w:rsidR="00C33898" w:rsidRPr="00653FE2" w:rsidRDefault="00C33898" w:rsidP="005B43C7">
            <w:pPr>
              <w:pStyle w:val="TAC"/>
              <w:keepNext w:val="0"/>
              <w:keepLines w:val="0"/>
            </w:pPr>
          </w:p>
        </w:tc>
        <w:tc>
          <w:tcPr>
            <w:tcW w:w="1276" w:type="dxa"/>
          </w:tcPr>
          <w:p w14:paraId="5E9B172D" w14:textId="77777777" w:rsidR="00C33898" w:rsidRPr="00653FE2" w:rsidRDefault="00C33898" w:rsidP="005B43C7">
            <w:pPr>
              <w:pStyle w:val="TAC"/>
              <w:keepNext w:val="0"/>
              <w:keepLines w:val="0"/>
            </w:pPr>
          </w:p>
        </w:tc>
      </w:tr>
      <w:tr w:rsidR="00C33898" w:rsidRPr="00653FE2" w14:paraId="36334FA8" w14:textId="77777777" w:rsidTr="005B43C7">
        <w:tc>
          <w:tcPr>
            <w:tcW w:w="3096" w:type="dxa"/>
          </w:tcPr>
          <w:p w14:paraId="4B1203A5" w14:textId="77777777" w:rsidR="00C33898" w:rsidRPr="00653FE2" w:rsidRDefault="00C33898" w:rsidP="005B43C7">
            <w:pPr>
              <w:pStyle w:val="TAL"/>
            </w:pPr>
            <w:r w:rsidRPr="00653FE2">
              <w:t>MTRF Supported And Not Authorized</w:t>
            </w:r>
          </w:p>
        </w:tc>
        <w:tc>
          <w:tcPr>
            <w:tcW w:w="1429" w:type="dxa"/>
          </w:tcPr>
          <w:p w14:paraId="0D229C19" w14:textId="77777777" w:rsidR="00C33898" w:rsidRPr="00653FE2" w:rsidRDefault="00C33898" w:rsidP="005B43C7">
            <w:pPr>
              <w:pStyle w:val="TAC"/>
              <w:keepNext w:val="0"/>
              <w:keepLines w:val="0"/>
            </w:pPr>
            <w:r w:rsidRPr="00653FE2">
              <w:t>U</w:t>
            </w:r>
          </w:p>
        </w:tc>
        <w:tc>
          <w:tcPr>
            <w:tcW w:w="1286" w:type="dxa"/>
          </w:tcPr>
          <w:p w14:paraId="03CB25AE" w14:textId="77777777" w:rsidR="00C33898" w:rsidRPr="00653FE2" w:rsidRDefault="00C33898" w:rsidP="005B43C7">
            <w:pPr>
              <w:pStyle w:val="TAC"/>
              <w:keepNext w:val="0"/>
              <w:keepLines w:val="0"/>
            </w:pPr>
            <w:r w:rsidRPr="00653FE2">
              <w:t>C(=)</w:t>
            </w:r>
          </w:p>
        </w:tc>
        <w:tc>
          <w:tcPr>
            <w:tcW w:w="1418" w:type="dxa"/>
          </w:tcPr>
          <w:p w14:paraId="23713956" w14:textId="77777777" w:rsidR="00C33898" w:rsidRPr="00653FE2" w:rsidRDefault="00C33898" w:rsidP="005B43C7">
            <w:pPr>
              <w:pStyle w:val="TAC"/>
              <w:keepNext w:val="0"/>
              <w:keepLines w:val="0"/>
            </w:pPr>
          </w:p>
        </w:tc>
        <w:tc>
          <w:tcPr>
            <w:tcW w:w="1276" w:type="dxa"/>
          </w:tcPr>
          <w:p w14:paraId="49B169C4" w14:textId="77777777" w:rsidR="00C33898" w:rsidRPr="00653FE2" w:rsidRDefault="00C33898" w:rsidP="005B43C7">
            <w:pPr>
              <w:pStyle w:val="TAC"/>
              <w:keepNext w:val="0"/>
              <w:keepLines w:val="0"/>
            </w:pPr>
          </w:p>
        </w:tc>
      </w:tr>
      <w:tr w:rsidR="00C33898" w:rsidRPr="00653FE2" w14:paraId="036709AB" w14:textId="77777777" w:rsidTr="005B43C7">
        <w:tc>
          <w:tcPr>
            <w:tcW w:w="3096" w:type="dxa"/>
          </w:tcPr>
          <w:p w14:paraId="6983B67F" w14:textId="77777777" w:rsidR="00C33898" w:rsidRPr="00653FE2" w:rsidRDefault="00C33898" w:rsidP="005B43C7">
            <w:pPr>
              <w:pStyle w:val="TAL"/>
            </w:pPr>
            <w:r w:rsidRPr="00653FE2">
              <w:t>New MSC Number</w:t>
            </w:r>
          </w:p>
        </w:tc>
        <w:tc>
          <w:tcPr>
            <w:tcW w:w="1429" w:type="dxa"/>
          </w:tcPr>
          <w:p w14:paraId="7CFD1780" w14:textId="77777777" w:rsidR="00C33898" w:rsidRPr="00653FE2" w:rsidRDefault="00C33898" w:rsidP="005B43C7">
            <w:pPr>
              <w:pStyle w:val="TAC"/>
              <w:keepNext w:val="0"/>
              <w:keepLines w:val="0"/>
            </w:pPr>
            <w:r w:rsidRPr="00653FE2">
              <w:t>U</w:t>
            </w:r>
          </w:p>
        </w:tc>
        <w:tc>
          <w:tcPr>
            <w:tcW w:w="1286" w:type="dxa"/>
          </w:tcPr>
          <w:p w14:paraId="147B82E3" w14:textId="77777777" w:rsidR="00C33898" w:rsidRPr="00653FE2" w:rsidRDefault="00C33898" w:rsidP="005B43C7">
            <w:pPr>
              <w:pStyle w:val="TAC"/>
              <w:keepNext w:val="0"/>
              <w:keepLines w:val="0"/>
            </w:pPr>
            <w:r w:rsidRPr="00653FE2">
              <w:t>C(=)</w:t>
            </w:r>
          </w:p>
        </w:tc>
        <w:tc>
          <w:tcPr>
            <w:tcW w:w="1418" w:type="dxa"/>
          </w:tcPr>
          <w:p w14:paraId="6158FBD4" w14:textId="77777777" w:rsidR="00C33898" w:rsidRPr="00653FE2" w:rsidRDefault="00C33898" w:rsidP="005B43C7">
            <w:pPr>
              <w:pStyle w:val="TAC"/>
              <w:keepNext w:val="0"/>
              <w:keepLines w:val="0"/>
            </w:pPr>
          </w:p>
        </w:tc>
        <w:tc>
          <w:tcPr>
            <w:tcW w:w="1276" w:type="dxa"/>
          </w:tcPr>
          <w:p w14:paraId="2DC1EB27" w14:textId="77777777" w:rsidR="00C33898" w:rsidRPr="00653FE2" w:rsidRDefault="00C33898" w:rsidP="005B43C7">
            <w:pPr>
              <w:pStyle w:val="TAC"/>
              <w:keepNext w:val="0"/>
              <w:keepLines w:val="0"/>
            </w:pPr>
          </w:p>
        </w:tc>
      </w:tr>
      <w:tr w:rsidR="00C33898" w:rsidRPr="00653FE2" w14:paraId="0ECDC24F" w14:textId="77777777" w:rsidTr="005B43C7">
        <w:tc>
          <w:tcPr>
            <w:tcW w:w="3096" w:type="dxa"/>
          </w:tcPr>
          <w:p w14:paraId="22EA9813" w14:textId="77777777" w:rsidR="00C33898" w:rsidRPr="00653FE2" w:rsidRDefault="00C33898" w:rsidP="005B43C7">
            <w:pPr>
              <w:pStyle w:val="TAL"/>
              <w:keepNext w:val="0"/>
              <w:keepLines w:val="0"/>
            </w:pPr>
            <w:r w:rsidRPr="00653FE2">
              <w:t>New VLR Number</w:t>
            </w:r>
          </w:p>
        </w:tc>
        <w:tc>
          <w:tcPr>
            <w:tcW w:w="1429" w:type="dxa"/>
          </w:tcPr>
          <w:p w14:paraId="1CD8D829" w14:textId="77777777" w:rsidR="00C33898" w:rsidRPr="00653FE2" w:rsidRDefault="00C33898" w:rsidP="005B43C7">
            <w:pPr>
              <w:pStyle w:val="TAC"/>
              <w:keepNext w:val="0"/>
              <w:keepLines w:val="0"/>
            </w:pPr>
            <w:r w:rsidRPr="00653FE2">
              <w:t>U</w:t>
            </w:r>
          </w:p>
        </w:tc>
        <w:tc>
          <w:tcPr>
            <w:tcW w:w="1286" w:type="dxa"/>
          </w:tcPr>
          <w:p w14:paraId="45E96CC5" w14:textId="77777777" w:rsidR="00C33898" w:rsidRPr="00653FE2" w:rsidRDefault="00C33898" w:rsidP="005B43C7">
            <w:pPr>
              <w:pStyle w:val="TAC"/>
              <w:keepNext w:val="0"/>
              <w:keepLines w:val="0"/>
            </w:pPr>
            <w:r w:rsidRPr="00653FE2">
              <w:t>C(=)</w:t>
            </w:r>
          </w:p>
        </w:tc>
        <w:tc>
          <w:tcPr>
            <w:tcW w:w="1418" w:type="dxa"/>
          </w:tcPr>
          <w:p w14:paraId="26FE8D2C" w14:textId="77777777" w:rsidR="00C33898" w:rsidRPr="00653FE2" w:rsidRDefault="00C33898" w:rsidP="005B43C7">
            <w:pPr>
              <w:pStyle w:val="TAC"/>
              <w:keepNext w:val="0"/>
              <w:keepLines w:val="0"/>
            </w:pPr>
          </w:p>
        </w:tc>
        <w:tc>
          <w:tcPr>
            <w:tcW w:w="1276" w:type="dxa"/>
          </w:tcPr>
          <w:p w14:paraId="0E7A8F07" w14:textId="77777777" w:rsidR="00C33898" w:rsidRPr="00653FE2" w:rsidRDefault="00C33898" w:rsidP="005B43C7">
            <w:pPr>
              <w:pStyle w:val="TAC"/>
              <w:keepNext w:val="0"/>
              <w:keepLines w:val="0"/>
            </w:pPr>
          </w:p>
        </w:tc>
      </w:tr>
      <w:tr w:rsidR="00C33898" w:rsidRPr="00653FE2" w14:paraId="517FB33E" w14:textId="77777777" w:rsidTr="005B43C7">
        <w:tc>
          <w:tcPr>
            <w:tcW w:w="3096" w:type="dxa"/>
          </w:tcPr>
          <w:p w14:paraId="06A3FE1C" w14:textId="77777777" w:rsidR="00C33898" w:rsidRPr="00653FE2" w:rsidRDefault="00C33898" w:rsidP="005B43C7">
            <w:pPr>
              <w:pStyle w:val="TAL"/>
              <w:keepNext w:val="0"/>
              <w:keepLines w:val="0"/>
            </w:pPr>
            <w:r w:rsidRPr="00653FE2">
              <w:t>New LMSI</w:t>
            </w:r>
          </w:p>
        </w:tc>
        <w:tc>
          <w:tcPr>
            <w:tcW w:w="1429" w:type="dxa"/>
          </w:tcPr>
          <w:p w14:paraId="5C582E7E" w14:textId="77777777" w:rsidR="00C33898" w:rsidRPr="00653FE2" w:rsidRDefault="00C33898" w:rsidP="005B43C7">
            <w:pPr>
              <w:pStyle w:val="TAC"/>
              <w:keepNext w:val="0"/>
              <w:keepLines w:val="0"/>
            </w:pPr>
            <w:r w:rsidRPr="00653FE2">
              <w:t>U</w:t>
            </w:r>
          </w:p>
        </w:tc>
        <w:tc>
          <w:tcPr>
            <w:tcW w:w="1286" w:type="dxa"/>
          </w:tcPr>
          <w:p w14:paraId="3DFC8C10" w14:textId="77777777" w:rsidR="00C33898" w:rsidRPr="00653FE2" w:rsidRDefault="00C33898" w:rsidP="005B43C7">
            <w:pPr>
              <w:pStyle w:val="TAC"/>
              <w:keepNext w:val="0"/>
              <w:keepLines w:val="0"/>
            </w:pPr>
            <w:r w:rsidRPr="00653FE2">
              <w:t>C(=)</w:t>
            </w:r>
          </w:p>
        </w:tc>
        <w:tc>
          <w:tcPr>
            <w:tcW w:w="1418" w:type="dxa"/>
          </w:tcPr>
          <w:p w14:paraId="1C96180F" w14:textId="77777777" w:rsidR="00C33898" w:rsidRPr="00653FE2" w:rsidRDefault="00C33898" w:rsidP="005B43C7">
            <w:pPr>
              <w:pStyle w:val="TAC"/>
              <w:keepNext w:val="0"/>
              <w:keepLines w:val="0"/>
            </w:pPr>
          </w:p>
        </w:tc>
        <w:tc>
          <w:tcPr>
            <w:tcW w:w="1276" w:type="dxa"/>
          </w:tcPr>
          <w:p w14:paraId="4525AD8C" w14:textId="77777777" w:rsidR="00C33898" w:rsidRPr="00653FE2" w:rsidRDefault="00C33898" w:rsidP="005B43C7">
            <w:pPr>
              <w:pStyle w:val="TAC"/>
              <w:keepNext w:val="0"/>
              <w:keepLines w:val="0"/>
            </w:pPr>
          </w:p>
        </w:tc>
      </w:tr>
      <w:tr w:rsidR="00C33898" w:rsidRPr="00653FE2" w14:paraId="546AFA28" w14:textId="77777777" w:rsidTr="005B43C7">
        <w:tc>
          <w:tcPr>
            <w:tcW w:w="3096" w:type="dxa"/>
          </w:tcPr>
          <w:p w14:paraId="2B0C3421" w14:textId="77777777" w:rsidR="00C33898" w:rsidRPr="00653FE2" w:rsidRDefault="00C33898" w:rsidP="005B43C7">
            <w:pPr>
              <w:pStyle w:val="TAL"/>
              <w:keepNext w:val="0"/>
              <w:keepLines w:val="0"/>
            </w:pPr>
            <w:r w:rsidRPr="00653FE2">
              <w:t>Reattach Required</w:t>
            </w:r>
          </w:p>
        </w:tc>
        <w:tc>
          <w:tcPr>
            <w:tcW w:w="1429" w:type="dxa"/>
          </w:tcPr>
          <w:p w14:paraId="0E38B154" w14:textId="77777777" w:rsidR="00C33898" w:rsidRPr="00653FE2" w:rsidRDefault="00C33898" w:rsidP="005B43C7">
            <w:pPr>
              <w:pStyle w:val="TAC"/>
              <w:keepNext w:val="0"/>
              <w:keepLines w:val="0"/>
            </w:pPr>
            <w:r w:rsidRPr="00653FE2">
              <w:t>U</w:t>
            </w:r>
          </w:p>
        </w:tc>
        <w:tc>
          <w:tcPr>
            <w:tcW w:w="1286" w:type="dxa"/>
          </w:tcPr>
          <w:p w14:paraId="2FF7A71A" w14:textId="77777777" w:rsidR="00C33898" w:rsidRPr="00653FE2" w:rsidRDefault="00C33898" w:rsidP="005B43C7">
            <w:pPr>
              <w:pStyle w:val="TAC"/>
              <w:keepNext w:val="0"/>
              <w:keepLines w:val="0"/>
            </w:pPr>
            <w:r w:rsidRPr="00653FE2">
              <w:t>C(=)</w:t>
            </w:r>
          </w:p>
        </w:tc>
        <w:tc>
          <w:tcPr>
            <w:tcW w:w="1418" w:type="dxa"/>
          </w:tcPr>
          <w:p w14:paraId="4AD26424" w14:textId="77777777" w:rsidR="00C33898" w:rsidRPr="00653FE2" w:rsidRDefault="00C33898" w:rsidP="005B43C7">
            <w:pPr>
              <w:pStyle w:val="TAC"/>
              <w:keepNext w:val="0"/>
              <w:keepLines w:val="0"/>
            </w:pPr>
          </w:p>
        </w:tc>
        <w:tc>
          <w:tcPr>
            <w:tcW w:w="1276" w:type="dxa"/>
          </w:tcPr>
          <w:p w14:paraId="04588ECD" w14:textId="77777777" w:rsidR="00C33898" w:rsidRPr="00653FE2" w:rsidRDefault="00C33898" w:rsidP="005B43C7">
            <w:pPr>
              <w:pStyle w:val="TAC"/>
              <w:keepNext w:val="0"/>
              <w:keepLines w:val="0"/>
            </w:pPr>
          </w:p>
        </w:tc>
      </w:tr>
      <w:tr w:rsidR="00C33898" w:rsidRPr="00653FE2" w14:paraId="02AC98EB" w14:textId="77777777" w:rsidTr="005B43C7">
        <w:tc>
          <w:tcPr>
            <w:tcW w:w="3096" w:type="dxa"/>
          </w:tcPr>
          <w:p w14:paraId="270BA667" w14:textId="77777777" w:rsidR="00C33898" w:rsidRPr="00653FE2" w:rsidRDefault="00C33898" w:rsidP="005B43C7">
            <w:pPr>
              <w:pStyle w:val="TAL"/>
              <w:keepNext w:val="0"/>
              <w:keepLines w:val="0"/>
            </w:pPr>
            <w:r w:rsidRPr="00653FE2">
              <w:t>User error</w:t>
            </w:r>
          </w:p>
        </w:tc>
        <w:tc>
          <w:tcPr>
            <w:tcW w:w="1429" w:type="dxa"/>
          </w:tcPr>
          <w:p w14:paraId="04FB770B" w14:textId="77777777" w:rsidR="00C33898" w:rsidRPr="00653FE2" w:rsidRDefault="00C33898" w:rsidP="005B43C7">
            <w:pPr>
              <w:pStyle w:val="TAC"/>
              <w:keepNext w:val="0"/>
              <w:keepLines w:val="0"/>
            </w:pPr>
          </w:p>
        </w:tc>
        <w:tc>
          <w:tcPr>
            <w:tcW w:w="1286" w:type="dxa"/>
          </w:tcPr>
          <w:p w14:paraId="3E128842" w14:textId="77777777" w:rsidR="00C33898" w:rsidRPr="00653FE2" w:rsidRDefault="00C33898" w:rsidP="005B43C7">
            <w:pPr>
              <w:pStyle w:val="TAC"/>
              <w:keepNext w:val="0"/>
              <w:keepLines w:val="0"/>
            </w:pPr>
          </w:p>
        </w:tc>
        <w:tc>
          <w:tcPr>
            <w:tcW w:w="1418" w:type="dxa"/>
          </w:tcPr>
          <w:p w14:paraId="68022CB5" w14:textId="77777777" w:rsidR="00C33898" w:rsidRPr="00653FE2" w:rsidRDefault="00C33898" w:rsidP="005B43C7">
            <w:pPr>
              <w:pStyle w:val="TAC"/>
              <w:keepNext w:val="0"/>
              <w:keepLines w:val="0"/>
            </w:pPr>
            <w:r w:rsidRPr="00653FE2">
              <w:t>C</w:t>
            </w:r>
          </w:p>
        </w:tc>
        <w:tc>
          <w:tcPr>
            <w:tcW w:w="1276" w:type="dxa"/>
          </w:tcPr>
          <w:p w14:paraId="367A08B3" w14:textId="77777777" w:rsidR="00C33898" w:rsidRPr="00653FE2" w:rsidRDefault="00C33898" w:rsidP="005B43C7">
            <w:pPr>
              <w:pStyle w:val="TAC"/>
              <w:keepNext w:val="0"/>
              <w:keepLines w:val="0"/>
            </w:pPr>
            <w:r w:rsidRPr="00653FE2">
              <w:t>C(=)</w:t>
            </w:r>
          </w:p>
        </w:tc>
      </w:tr>
      <w:tr w:rsidR="00C33898" w:rsidRPr="00653FE2" w14:paraId="51DCA884" w14:textId="77777777" w:rsidTr="005B43C7">
        <w:tc>
          <w:tcPr>
            <w:tcW w:w="3096" w:type="dxa"/>
          </w:tcPr>
          <w:p w14:paraId="32731356" w14:textId="77777777" w:rsidR="00C33898" w:rsidRPr="00653FE2" w:rsidRDefault="00C33898" w:rsidP="005B43C7">
            <w:pPr>
              <w:pStyle w:val="TAL"/>
              <w:keepNext w:val="0"/>
              <w:keepLines w:val="0"/>
            </w:pPr>
            <w:r w:rsidRPr="00653FE2">
              <w:t>Provider error</w:t>
            </w:r>
          </w:p>
        </w:tc>
        <w:tc>
          <w:tcPr>
            <w:tcW w:w="1429" w:type="dxa"/>
          </w:tcPr>
          <w:p w14:paraId="03B9AB48" w14:textId="77777777" w:rsidR="00C33898" w:rsidRPr="00653FE2" w:rsidRDefault="00C33898" w:rsidP="005B43C7">
            <w:pPr>
              <w:pStyle w:val="TAC"/>
              <w:keepNext w:val="0"/>
              <w:keepLines w:val="0"/>
            </w:pPr>
          </w:p>
        </w:tc>
        <w:tc>
          <w:tcPr>
            <w:tcW w:w="1286" w:type="dxa"/>
          </w:tcPr>
          <w:p w14:paraId="04EC95E4" w14:textId="77777777" w:rsidR="00C33898" w:rsidRPr="00653FE2" w:rsidRDefault="00C33898" w:rsidP="005B43C7">
            <w:pPr>
              <w:pStyle w:val="TAC"/>
              <w:keepNext w:val="0"/>
              <w:keepLines w:val="0"/>
            </w:pPr>
          </w:p>
        </w:tc>
        <w:tc>
          <w:tcPr>
            <w:tcW w:w="1418" w:type="dxa"/>
          </w:tcPr>
          <w:p w14:paraId="033F102B" w14:textId="77777777" w:rsidR="00C33898" w:rsidRPr="00653FE2" w:rsidRDefault="00C33898" w:rsidP="005B43C7">
            <w:pPr>
              <w:pStyle w:val="TAC"/>
              <w:keepNext w:val="0"/>
              <w:keepLines w:val="0"/>
            </w:pPr>
          </w:p>
        </w:tc>
        <w:tc>
          <w:tcPr>
            <w:tcW w:w="1276" w:type="dxa"/>
          </w:tcPr>
          <w:p w14:paraId="255BE7E9" w14:textId="77777777" w:rsidR="00C33898" w:rsidRPr="00653FE2" w:rsidRDefault="00C33898" w:rsidP="005B43C7">
            <w:pPr>
              <w:pStyle w:val="TAC"/>
              <w:keepNext w:val="0"/>
              <w:keepLines w:val="0"/>
            </w:pPr>
            <w:r w:rsidRPr="00653FE2">
              <w:t>O</w:t>
            </w:r>
          </w:p>
        </w:tc>
      </w:tr>
    </w:tbl>
    <w:p w14:paraId="1939BCC0" w14:textId="77777777" w:rsidR="00C33898" w:rsidRPr="00653FE2" w:rsidRDefault="00C33898" w:rsidP="00C33898"/>
    <w:p w14:paraId="570AE1B3" w14:textId="77777777" w:rsidR="00C33898" w:rsidRPr="00653FE2" w:rsidRDefault="00C33898" w:rsidP="00C33898">
      <w:pPr>
        <w:pStyle w:val="Heading4"/>
        <w:keepNext w:val="0"/>
        <w:keepLines w:val="0"/>
      </w:pPr>
      <w:bookmarkStart w:id="1569" w:name="_Toc11331663"/>
      <w:bookmarkStart w:id="1570" w:name="_Toc36553746"/>
      <w:bookmarkStart w:id="1571" w:name="_Toc75885747"/>
      <w:r w:rsidRPr="00653FE2">
        <w:t>8.1.3.3</w:t>
      </w:r>
      <w:r w:rsidRPr="00653FE2">
        <w:tab/>
        <w:t>Parameter definitions and use</w:t>
      </w:r>
      <w:bookmarkEnd w:id="1569"/>
      <w:bookmarkEnd w:id="1570"/>
      <w:bookmarkEnd w:id="1571"/>
    </w:p>
    <w:p w14:paraId="57816299" w14:textId="77777777" w:rsidR="00C33898" w:rsidRPr="00653FE2" w:rsidRDefault="00C33898" w:rsidP="00C33898">
      <w:pPr>
        <w:rPr>
          <w:u w:val="single"/>
        </w:rPr>
      </w:pPr>
      <w:r w:rsidRPr="00653FE2">
        <w:rPr>
          <w:u w:val="single"/>
        </w:rPr>
        <w:t>Invoke Id</w:t>
      </w:r>
    </w:p>
    <w:p w14:paraId="19B067DE" w14:textId="77777777" w:rsidR="00C33898" w:rsidRPr="00653FE2" w:rsidRDefault="00C33898" w:rsidP="00C33898">
      <w:r w:rsidRPr="00653FE2">
        <w:t>See definition in clause 7.6.1.</w:t>
      </w:r>
    </w:p>
    <w:p w14:paraId="1F8D72C9" w14:textId="77777777" w:rsidR="00C33898" w:rsidRPr="00653FE2" w:rsidRDefault="00C33898" w:rsidP="00C33898">
      <w:pPr>
        <w:rPr>
          <w:u w:val="single"/>
        </w:rPr>
      </w:pPr>
      <w:r w:rsidRPr="00653FE2">
        <w:rPr>
          <w:u w:val="single"/>
        </w:rPr>
        <w:t>IMSI</w:t>
      </w:r>
    </w:p>
    <w:p w14:paraId="10795945" w14:textId="77777777" w:rsidR="00C33898" w:rsidRPr="00653FE2" w:rsidRDefault="00C33898" w:rsidP="00C33898">
      <w:r w:rsidRPr="00653FE2">
        <w:t>See definition in clause 7.6.2.</w:t>
      </w:r>
    </w:p>
    <w:p w14:paraId="1A627426" w14:textId="77777777" w:rsidR="00C33898" w:rsidRPr="00653FE2" w:rsidRDefault="00C33898" w:rsidP="00C33898">
      <w:pPr>
        <w:rPr>
          <w:u w:val="single"/>
        </w:rPr>
      </w:pPr>
      <w:r w:rsidRPr="00653FE2">
        <w:rPr>
          <w:u w:val="single"/>
        </w:rPr>
        <w:t>LMSI</w:t>
      </w:r>
    </w:p>
    <w:p w14:paraId="4E0EA59A" w14:textId="77777777" w:rsidR="00C33898" w:rsidRPr="00653FE2" w:rsidRDefault="00C33898" w:rsidP="00C33898">
      <w:r w:rsidRPr="00653FE2">
        <w:t>See definition in clause 7.6.2. The LMSI shall be included if it has been received from VLR. LMSI is not applicable between SGSN and HLR.</w:t>
      </w:r>
    </w:p>
    <w:p w14:paraId="22F3EFF2" w14:textId="77777777" w:rsidR="00C33898" w:rsidRPr="00653FE2" w:rsidRDefault="00C33898" w:rsidP="00C33898">
      <w:r w:rsidRPr="00653FE2">
        <w:t>Value 0000 0000 can be used to indicate that the LMSI is not in use.</w:t>
      </w:r>
    </w:p>
    <w:p w14:paraId="0348D914" w14:textId="77777777" w:rsidR="00C33898" w:rsidRPr="00653FE2" w:rsidRDefault="00C33898" w:rsidP="00C33898">
      <w:pPr>
        <w:rPr>
          <w:u w:val="single"/>
        </w:rPr>
      </w:pPr>
      <w:r w:rsidRPr="00653FE2">
        <w:rPr>
          <w:u w:val="single"/>
        </w:rPr>
        <w:t>Cancellation Type</w:t>
      </w:r>
    </w:p>
    <w:p w14:paraId="1CBC96A8" w14:textId="77777777" w:rsidR="00C33898" w:rsidRPr="00653FE2" w:rsidRDefault="00C33898" w:rsidP="00C33898">
      <w:r w:rsidRPr="00653FE2">
        <w:lastRenderedPageBreak/>
        <w:t>See definition in clause 7.6.3. The presence of this parameter is mandatory when the Cancel Location is sent to the SGSN or IWF. The parameter may also be sent during an inter-VLR location update If the VLR receives this parameter and does not understand it the VLR shall ignore it and should by default assume an Update procedure.</w:t>
      </w:r>
      <w:r w:rsidRPr="00653FE2">
        <w:rPr>
          <w:rFonts w:hint="eastAsia"/>
          <w:lang w:eastAsia="zh-CN"/>
        </w:rPr>
        <w:t xml:space="preserve"> If the SGSN receives this parameter indicating i</w:t>
      </w:r>
      <w:r w:rsidRPr="00653FE2">
        <w:rPr>
          <w:rFonts w:hint="eastAsia"/>
          <w:szCs w:val="16"/>
          <w:lang w:eastAsia="zh-CN"/>
        </w:rPr>
        <w:t xml:space="preserve">nitial attach procedure, the SGSN shall do as specified in 3GPP TS 23.060 [104], and shall not delete the </w:t>
      </w:r>
      <w:r w:rsidRPr="00653FE2">
        <w:rPr>
          <w:szCs w:val="16"/>
          <w:lang w:eastAsia="zh-CN"/>
        </w:rPr>
        <w:t>subscr</w:t>
      </w:r>
      <w:r w:rsidRPr="00653FE2">
        <w:rPr>
          <w:rFonts w:hint="eastAsia"/>
          <w:szCs w:val="16"/>
          <w:lang w:eastAsia="zh-CN"/>
        </w:rPr>
        <w:t>iption data.</w:t>
      </w:r>
    </w:p>
    <w:p w14:paraId="09EC5BF7" w14:textId="77777777" w:rsidR="00C33898" w:rsidRPr="00653FE2" w:rsidRDefault="00C33898" w:rsidP="00C33898">
      <w:pPr>
        <w:rPr>
          <w:u w:val="single"/>
        </w:rPr>
      </w:pPr>
      <w:r w:rsidRPr="00653FE2">
        <w:rPr>
          <w:u w:val="single"/>
        </w:rPr>
        <w:t>MTRF Supported And Authorized</w:t>
      </w:r>
    </w:p>
    <w:p w14:paraId="4B90CE4C" w14:textId="77777777" w:rsidR="00C33898" w:rsidRPr="00653FE2" w:rsidRDefault="00C33898" w:rsidP="00C33898">
      <w:r w:rsidRPr="00653FE2">
        <w:t>See 3GPP TS 23.018 [97] and 3GPP TS 23.012 [23] for the use of this parameter and the conditions for its presence.</w:t>
      </w:r>
    </w:p>
    <w:p w14:paraId="0D4722F6" w14:textId="77777777" w:rsidR="00C33898" w:rsidRPr="00653FE2" w:rsidRDefault="00C33898" w:rsidP="00C33898">
      <w:pPr>
        <w:rPr>
          <w:u w:val="single"/>
        </w:rPr>
      </w:pPr>
      <w:r w:rsidRPr="00653FE2">
        <w:rPr>
          <w:u w:val="single"/>
        </w:rPr>
        <w:t>MTRF Supported And Not Authorized</w:t>
      </w:r>
    </w:p>
    <w:p w14:paraId="7D14F9AD" w14:textId="77777777" w:rsidR="00C33898" w:rsidRPr="00653FE2" w:rsidRDefault="00C33898" w:rsidP="00C33898">
      <w:r w:rsidRPr="00653FE2">
        <w:t>See 3GPP TS 23.018 [97] and 3GPP TS 23.012 [23] for the use of this parameter and the conditions for its presence.</w:t>
      </w:r>
    </w:p>
    <w:p w14:paraId="28BB5889" w14:textId="77777777" w:rsidR="00C33898" w:rsidRPr="00653FE2" w:rsidRDefault="00C33898" w:rsidP="00C33898">
      <w:pPr>
        <w:rPr>
          <w:u w:val="single"/>
        </w:rPr>
      </w:pPr>
      <w:r w:rsidRPr="00653FE2">
        <w:rPr>
          <w:u w:val="single"/>
        </w:rPr>
        <w:t>New MSC Number</w:t>
      </w:r>
    </w:p>
    <w:p w14:paraId="36404ED2" w14:textId="77777777" w:rsidR="00C33898" w:rsidRPr="00653FE2" w:rsidRDefault="00C33898" w:rsidP="00C33898">
      <w:r w:rsidRPr="00653FE2">
        <w:t>This parameter refers to the E.164 address of the new VMSC. The use and conditions of presence of this parameter are specified in 3GPP TS 23.018 [97] and 3GPP TS 23.012 [23]. This parameter shall be present if the MTRF Supported And Authorized flag is present.</w:t>
      </w:r>
    </w:p>
    <w:p w14:paraId="5C1C99F7" w14:textId="77777777" w:rsidR="00C33898" w:rsidRPr="00653FE2" w:rsidRDefault="00C33898" w:rsidP="00C33898">
      <w:pPr>
        <w:rPr>
          <w:u w:val="single"/>
        </w:rPr>
      </w:pPr>
      <w:r w:rsidRPr="00653FE2">
        <w:rPr>
          <w:u w:val="single"/>
        </w:rPr>
        <w:t>New VLR Number</w:t>
      </w:r>
    </w:p>
    <w:p w14:paraId="504B841A" w14:textId="77777777" w:rsidR="00C33898" w:rsidRPr="00653FE2" w:rsidRDefault="00C33898" w:rsidP="00C33898">
      <w:r w:rsidRPr="00653FE2">
        <w:t>This parameter contains the new VLR Number. See definition in clause 7.6.2. The use and conditions of presence of this parameter are specified in 3GPP TS 23.018 [97] and 3GPP TS 23.012 [23]. This parameter shall be present if the MTRF Supported And Authorized flag is present.</w:t>
      </w:r>
    </w:p>
    <w:p w14:paraId="7C17BE72" w14:textId="77777777" w:rsidR="00C33898" w:rsidRPr="00653FE2" w:rsidRDefault="00C33898" w:rsidP="00C33898">
      <w:pPr>
        <w:rPr>
          <w:u w:val="single"/>
        </w:rPr>
      </w:pPr>
      <w:r w:rsidRPr="00653FE2">
        <w:rPr>
          <w:u w:val="single"/>
        </w:rPr>
        <w:t>New LMSI</w:t>
      </w:r>
    </w:p>
    <w:p w14:paraId="35F215EC" w14:textId="77777777" w:rsidR="00C33898" w:rsidRPr="00653FE2" w:rsidRDefault="00C33898" w:rsidP="00C33898">
      <w:r w:rsidRPr="00653FE2">
        <w:t>See definition in clause 7.6.2 for LMSI. This parameter shall be present if the MTRF Supported And Authorized flag is present and the HLR has received the LMSI in Update Location from the new VLR.</w:t>
      </w:r>
    </w:p>
    <w:p w14:paraId="233FD7FA" w14:textId="77777777" w:rsidR="00C33898" w:rsidRPr="00653FE2" w:rsidRDefault="00C33898" w:rsidP="00C33898">
      <w:pPr>
        <w:keepNext/>
        <w:keepLines/>
        <w:rPr>
          <w:u w:val="single"/>
        </w:rPr>
      </w:pPr>
      <w:r w:rsidRPr="00653FE2">
        <w:rPr>
          <w:u w:val="single"/>
        </w:rPr>
        <w:t>Reattach Required</w:t>
      </w:r>
    </w:p>
    <w:p w14:paraId="634D521B" w14:textId="77777777" w:rsidR="00C33898" w:rsidRPr="00653FE2" w:rsidRDefault="00C33898" w:rsidP="00C33898">
      <w:pPr>
        <w:keepNext/>
        <w:keepLines/>
      </w:pPr>
      <w:r w:rsidRPr="00653FE2">
        <w:t>When present and when the Cancellation Type indicates a subscription withdraw, this parameter indicates that the MME (informed via the IWF) or the SGSN shall delete the subscription data and request the UE or MS to initiate an immediate re-attach procedure as described in 3GPP TS 23.401 [145] and in 3GPP TS 23.060 [12].</w:t>
      </w:r>
    </w:p>
    <w:p w14:paraId="2853D02B" w14:textId="77777777" w:rsidR="00C33898" w:rsidRPr="00653FE2" w:rsidRDefault="00C33898" w:rsidP="00C33898">
      <w:pPr>
        <w:keepNext/>
        <w:keepLines/>
        <w:rPr>
          <w:u w:val="single"/>
        </w:rPr>
      </w:pPr>
      <w:r w:rsidRPr="00653FE2">
        <w:rPr>
          <w:u w:val="single"/>
        </w:rPr>
        <w:t>User error</w:t>
      </w:r>
    </w:p>
    <w:p w14:paraId="3265CCDA" w14:textId="77777777" w:rsidR="00C33898" w:rsidRPr="00653FE2" w:rsidRDefault="00C33898" w:rsidP="00C33898">
      <w:pPr>
        <w:keepNext/>
        <w:keepLines/>
      </w:pPr>
      <w:r w:rsidRPr="00653FE2">
        <w:t>If the cancellation fails, an error cause is to be returned by the VLR or by the SGSN or IWF. One of the following error causes defined in clause 7.6.1 shall be used:</w:t>
      </w:r>
    </w:p>
    <w:p w14:paraId="067088C3" w14:textId="77777777" w:rsidR="00C33898" w:rsidRPr="00653FE2" w:rsidRDefault="00C33898" w:rsidP="00C33898">
      <w:pPr>
        <w:pStyle w:val="B1"/>
      </w:pPr>
      <w:r w:rsidRPr="00653FE2">
        <w:t>-</w:t>
      </w:r>
      <w:r w:rsidRPr="00653FE2">
        <w:tab/>
        <w:t>unexpected data value;</w:t>
      </w:r>
    </w:p>
    <w:p w14:paraId="263B51D8" w14:textId="77777777" w:rsidR="00C33898" w:rsidRPr="00653FE2" w:rsidRDefault="00C33898" w:rsidP="00C33898">
      <w:pPr>
        <w:pStyle w:val="B1"/>
      </w:pPr>
      <w:r w:rsidRPr="00653FE2">
        <w:t>-</w:t>
      </w:r>
      <w:r w:rsidRPr="00653FE2">
        <w:tab/>
        <w:t>data missing.</w:t>
      </w:r>
    </w:p>
    <w:p w14:paraId="4CBF9D5D" w14:textId="77777777" w:rsidR="00C33898" w:rsidRPr="00653FE2" w:rsidRDefault="00C33898" w:rsidP="00C33898">
      <w:pPr>
        <w:rPr>
          <w:u w:val="single"/>
        </w:rPr>
      </w:pPr>
      <w:r w:rsidRPr="00653FE2">
        <w:rPr>
          <w:u w:val="single"/>
        </w:rPr>
        <w:t>Provider error</w:t>
      </w:r>
    </w:p>
    <w:p w14:paraId="6E04E714" w14:textId="77777777" w:rsidR="00C33898" w:rsidRPr="00653FE2" w:rsidRDefault="00C33898" w:rsidP="00C33898">
      <w:r w:rsidRPr="00653FE2">
        <w:t>For definition of provider errors see clause 7.6.1.</w:t>
      </w:r>
    </w:p>
    <w:p w14:paraId="4D21D27E" w14:textId="77777777" w:rsidR="00C33898" w:rsidRPr="00653FE2" w:rsidRDefault="00C33898" w:rsidP="00C33898">
      <w:pPr>
        <w:pStyle w:val="Heading3"/>
        <w:keepNext w:val="0"/>
        <w:keepLines w:val="0"/>
      </w:pPr>
      <w:bookmarkStart w:id="1572" w:name="_Toc11331664"/>
      <w:bookmarkStart w:id="1573" w:name="_Toc36553747"/>
      <w:bookmarkStart w:id="1574" w:name="_Toc75885748"/>
      <w:r w:rsidRPr="00653FE2">
        <w:t>8.1.4</w:t>
      </w:r>
      <w:r w:rsidRPr="00653FE2">
        <w:tab/>
        <w:t>MAP_SEND_IDENTIFICATION service</w:t>
      </w:r>
      <w:bookmarkEnd w:id="1572"/>
      <w:bookmarkEnd w:id="1573"/>
      <w:bookmarkEnd w:id="1574"/>
    </w:p>
    <w:p w14:paraId="2594F8BA" w14:textId="77777777" w:rsidR="00C33898" w:rsidRPr="00653FE2" w:rsidRDefault="00C33898" w:rsidP="00C33898">
      <w:pPr>
        <w:pStyle w:val="Heading4"/>
        <w:keepNext w:val="0"/>
        <w:keepLines w:val="0"/>
      </w:pPr>
      <w:bookmarkStart w:id="1575" w:name="_Toc11331665"/>
      <w:bookmarkStart w:id="1576" w:name="_Toc36553748"/>
      <w:bookmarkStart w:id="1577" w:name="_Toc75885749"/>
      <w:r w:rsidRPr="00653FE2">
        <w:t>8.1.4.1</w:t>
      </w:r>
      <w:r w:rsidRPr="00653FE2">
        <w:tab/>
        <w:t>Definition</w:t>
      </w:r>
      <w:bookmarkEnd w:id="1575"/>
      <w:bookmarkEnd w:id="1576"/>
      <w:bookmarkEnd w:id="1577"/>
    </w:p>
    <w:p w14:paraId="5F16BFF3" w14:textId="77777777" w:rsidR="00C33898" w:rsidRPr="00653FE2" w:rsidRDefault="00C33898" w:rsidP="00C33898">
      <w:r w:rsidRPr="00653FE2">
        <w:t xml:space="preserve">The MAP_SEND_IDENTIFICATION service is used between a VLR and a previous VLR to retrieve IMSI and authentication data for a subscriber registering afresh in that VLR. </w:t>
      </w:r>
    </w:p>
    <w:p w14:paraId="06CEB8F4" w14:textId="77777777" w:rsidR="00C33898" w:rsidRPr="00653FE2" w:rsidRDefault="00C33898" w:rsidP="00C33898">
      <w:r w:rsidRPr="00653FE2">
        <w:t>It may also be used to send the MSC number from a VLR to a previous VLR.</w:t>
      </w:r>
    </w:p>
    <w:p w14:paraId="439A1CCA" w14:textId="77777777" w:rsidR="00C33898" w:rsidRPr="00653FE2" w:rsidRDefault="00C33898" w:rsidP="00C33898">
      <w:r w:rsidRPr="00653FE2">
        <w:t>The MAP_SEND_IDENTIFICATION service is a confirmed service using the service primitives defined in table 8.1/4.</w:t>
      </w:r>
    </w:p>
    <w:p w14:paraId="0A4F5B69" w14:textId="77777777" w:rsidR="00C33898" w:rsidRPr="00653FE2" w:rsidRDefault="00C33898" w:rsidP="00C33898">
      <w:pPr>
        <w:pStyle w:val="Heading4"/>
        <w:keepNext w:val="0"/>
        <w:keepLines w:val="0"/>
      </w:pPr>
      <w:bookmarkStart w:id="1578" w:name="_Toc11331666"/>
      <w:bookmarkStart w:id="1579" w:name="_Toc36553749"/>
      <w:bookmarkStart w:id="1580" w:name="_Toc75885750"/>
      <w:r w:rsidRPr="00653FE2">
        <w:t>8.1.4.2</w:t>
      </w:r>
      <w:r w:rsidRPr="00653FE2">
        <w:tab/>
        <w:t>Service primitives</w:t>
      </w:r>
      <w:bookmarkEnd w:id="1578"/>
      <w:bookmarkEnd w:id="1579"/>
      <w:bookmarkEnd w:id="1580"/>
    </w:p>
    <w:p w14:paraId="21727F72" w14:textId="77777777" w:rsidR="00C33898" w:rsidRPr="00653FE2" w:rsidRDefault="00C33898" w:rsidP="00C33898">
      <w:pPr>
        <w:pStyle w:val="TH"/>
        <w:keepNext w:val="0"/>
        <w:keepLines w:val="0"/>
      </w:pPr>
      <w:r w:rsidRPr="00653FE2">
        <w:t>Table 8.1/4: MAP_SEND_IDENTIFICATION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629"/>
        <w:gridCol w:w="1429"/>
        <w:gridCol w:w="1423"/>
        <w:gridCol w:w="1412"/>
        <w:gridCol w:w="1393"/>
      </w:tblGrid>
      <w:tr w:rsidR="00C33898" w:rsidRPr="00653FE2" w14:paraId="2BA8415D" w14:textId="77777777" w:rsidTr="005B43C7">
        <w:trPr>
          <w:jc w:val="center"/>
        </w:trPr>
        <w:tc>
          <w:tcPr>
            <w:tcW w:w="3629" w:type="dxa"/>
          </w:tcPr>
          <w:p w14:paraId="40900A03" w14:textId="77777777" w:rsidR="00C33898" w:rsidRPr="00653FE2" w:rsidRDefault="00C33898" w:rsidP="005B43C7">
            <w:pPr>
              <w:pStyle w:val="TAH"/>
              <w:keepNext w:val="0"/>
              <w:keepLines w:val="0"/>
            </w:pPr>
            <w:r w:rsidRPr="00653FE2">
              <w:lastRenderedPageBreak/>
              <w:t>Parameter name</w:t>
            </w:r>
          </w:p>
        </w:tc>
        <w:tc>
          <w:tcPr>
            <w:tcW w:w="1429" w:type="dxa"/>
          </w:tcPr>
          <w:p w14:paraId="70DCE782" w14:textId="77777777" w:rsidR="00C33898" w:rsidRPr="00653FE2" w:rsidRDefault="00C33898" w:rsidP="005B43C7">
            <w:pPr>
              <w:pStyle w:val="TAH"/>
              <w:keepNext w:val="0"/>
              <w:keepLines w:val="0"/>
            </w:pPr>
            <w:r w:rsidRPr="00653FE2">
              <w:t>Request</w:t>
            </w:r>
          </w:p>
        </w:tc>
        <w:tc>
          <w:tcPr>
            <w:tcW w:w="1423" w:type="dxa"/>
          </w:tcPr>
          <w:p w14:paraId="65AA5EEF" w14:textId="77777777" w:rsidR="00C33898" w:rsidRPr="00653FE2" w:rsidRDefault="00C33898" w:rsidP="005B43C7">
            <w:pPr>
              <w:pStyle w:val="TAH"/>
              <w:keepNext w:val="0"/>
              <w:keepLines w:val="0"/>
            </w:pPr>
            <w:r w:rsidRPr="00653FE2">
              <w:t>Indication</w:t>
            </w:r>
          </w:p>
        </w:tc>
        <w:tc>
          <w:tcPr>
            <w:tcW w:w="1412" w:type="dxa"/>
          </w:tcPr>
          <w:p w14:paraId="5408E8A4" w14:textId="77777777" w:rsidR="00C33898" w:rsidRPr="00653FE2" w:rsidRDefault="00C33898" w:rsidP="005B43C7">
            <w:pPr>
              <w:pStyle w:val="TAH"/>
              <w:keepNext w:val="0"/>
              <w:keepLines w:val="0"/>
            </w:pPr>
            <w:r w:rsidRPr="00653FE2">
              <w:t>Response</w:t>
            </w:r>
          </w:p>
        </w:tc>
        <w:tc>
          <w:tcPr>
            <w:tcW w:w="1393" w:type="dxa"/>
          </w:tcPr>
          <w:p w14:paraId="74D1B20B" w14:textId="77777777" w:rsidR="00C33898" w:rsidRPr="00653FE2" w:rsidRDefault="00C33898" w:rsidP="005B43C7">
            <w:pPr>
              <w:pStyle w:val="TAH"/>
              <w:keepNext w:val="0"/>
              <w:keepLines w:val="0"/>
            </w:pPr>
            <w:r w:rsidRPr="00653FE2">
              <w:t>Confirm</w:t>
            </w:r>
          </w:p>
        </w:tc>
      </w:tr>
      <w:tr w:rsidR="00C33898" w:rsidRPr="00653FE2" w14:paraId="038B5B72" w14:textId="77777777" w:rsidTr="005B43C7">
        <w:trPr>
          <w:jc w:val="center"/>
        </w:trPr>
        <w:tc>
          <w:tcPr>
            <w:tcW w:w="3629" w:type="dxa"/>
          </w:tcPr>
          <w:p w14:paraId="70E05FE1" w14:textId="77777777" w:rsidR="00C33898" w:rsidRPr="00653FE2" w:rsidRDefault="00C33898" w:rsidP="005B43C7">
            <w:pPr>
              <w:pStyle w:val="TAL"/>
              <w:keepNext w:val="0"/>
              <w:keepLines w:val="0"/>
            </w:pPr>
            <w:r w:rsidRPr="00653FE2">
              <w:t>Invoke Id</w:t>
            </w:r>
          </w:p>
        </w:tc>
        <w:tc>
          <w:tcPr>
            <w:tcW w:w="1429" w:type="dxa"/>
          </w:tcPr>
          <w:p w14:paraId="6ACB256F" w14:textId="77777777" w:rsidR="00C33898" w:rsidRPr="00653FE2" w:rsidRDefault="00C33898" w:rsidP="005B43C7">
            <w:pPr>
              <w:pStyle w:val="TAC"/>
              <w:keepNext w:val="0"/>
              <w:keepLines w:val="0"/>
            </w:pPr>
            <w:r w:rsidRPr="00653FE2">
              <w:t>M</w:t>
            </w:r>
          </w:p>
        </w:tc>
        <w:tc>
          <w:tcPr>
            <w:tcW w:w="1423" w:type="dxa"/>
          </w:tcPr>
          <w:p w14:paraId="0E680658" w14:textId="77777777" w:rsidR="00C33898" w:rsidRPr="00653FE2" w:rsidRDefault="00C33898" w:rsidP="005B43C7">
            <w:pPr>
              <w:pStyle w:val="TAC"/>
              <w:keepNext w:val="0"/>
              <w:keepLines w:val="0"/>
            </w:pPr>
            <w:r w:rsidRPr="00653FE2">
              <w:t>M(=)</w:t>
            </w:r>
          </w:p>
        </w:tc>
        <w:tc>
          <w:tcPr>
            <w:tcW w:w="1412" w:type="dxa"/>
          </w:tcPr>
          <w:p w14:paraId="47C80A8D" w14:textId="77777777" w:rsidR="00C33898" w:rsidRPr="00653FE2" w:rsidRDefault="00C33898" w:rsidP="005B43C7">
            <w:pPr>
              <w:pStyle w:val="TAC"/>
              <w:keepNext w:val="0"/>
              <w:keepLines w:val="0"/>
            </w:pPr>
            <w:r w:rsidRPr="00653FE2">
              <w:t>M(=)</w:t>
            </w:r>
          </w:p>
        </w:tc>
        <w:tc>
          <w:tcPr>
            <w:tcW w:w="1393" w:type="dxa"/>
          </w:tcPr>
          <w:p w14:paraId="60499FFB" w14:textId="77777777" w:rsidR="00C33898" w:rsidRPr="00653FE2" w:rsidRDefault="00C33898" w:rsidP="005B43C7">
            <w:pPr>
              <w:pStyle w:val="TAC"/>
              <w:keepNext w:val="0"/>
              <w:keepLines w:val="0"/>
            </w:pPr>
            <w:r w:rsidRPr="00653FE2">
              <w:t>M(=)</w:t>
            </w:r>
          </w:p>
        </w:tc>
      </w:tr>
      <w:tr w:rsidR="00C33898" w:rsidRPr="00653FE2" w14:paraId="5B622B80" w14:textId="77777777" w:rsidTr="005B43C7">
        <w:trPr>
          <w:jc w:val="center"/>
        </w:trPr>
        <w:tc>
          <w:tcPr>
            <w:tcW w:w="3629" w:type="dxa"/>
          </w:tcPr>
          <w:p w14:paraId="143FD02D" w14:textId="77777777" w:rsidR="00C33898" w:rsidRPr="00653FE2" w:rsidRDefault="00C33898" w:rsidP="005B43C7">
            <w:pPr>
              <w:pStyle w:val="TAL"/>
              <w:keepNext w:val="0"/>
              <w:keepLines w:val="0"/>
            </w:pPr>
            <w:r w:rsidRPr="00653FE2">
              <w:t>TMSI</w:t>
            </w:r>
          </w:p>
        </w:tc>
        <w:tc>
          <w:tcPr>
            <w:tcW w:w="1429" w:type="dxa"/>
          </w:tcPr>
          <w:p w14:paraId="6F2204D1" w14:textId="77777777" w:rsidR="00C33898" w:rsidRPr="00653FE2" w:rsidRDefault="00C33898" w:rsidP="005B43C7">
            <w:pPr>
              <w:pStyle w:val="TAC"/>
              <w:keepNext w:val="0"/>
              <w:keepLines w:val="0"/>
            </w:pPr>
            <w:r w:rsidRPr="00653FE2">
              <w:t>M</w:t>
            </w:r>
          </w:p>
        </w:tc>
        <w:tc>
          <w:tcPr>
            <w:tcW w:w="1423" w:type="dxa"/>
          </w:tcPr>
          <w:p w14:paraId="071FC828" w14:textId="77777777" w:rsidR="00C33898" w:rsidRPr="00653FE2" w:rsidRDefault="00C33898" w:rsidP="005B43C7">
            <w:pPr>
              <w:pStyle w:val="TAC"/>
              <w:keepNext w:val="0"/>
              <w:keepLines w:val="0"/>
            </w:pPr>
            <w:r w:rsidRPr="00653FE2">
              <w:t>M(=)</w:t>
            </w:r>
          </w:p>
        </w:tc>
        <w:tc>
          <w:tcPr>
            <w:tcW w:w="1412" w:type="dxa"/>
          </w:tcPr>
          <w:p w14:paraId="694E4E51" w14:textId="77777777" w:rsidR="00C33898" w:rsidRPr="00653FE2" w:rsidRDefault="00C33898" w:rsidP="005B43C7">
            <w:pPr>
              <w:pStyle w:val="TAC"/>
              <w:keepNext w:val="0"/>
              <w:keepLines w:val="0"/>
            </w:pPr>
          </w:p>
        </w:tc>
        <w:tc>
          <w:tcPr>
            <w:tcW w:w="1393" w:type="dxa"/>
          </w:tcPr>
          <w:p w14:paraId="7C1F6492" w14:textId="77777777" w:rsidR="00C33898" w:rsidRPr="00653FE2" w:rsidRDefault="00C33898" w:rsidP="005B43C7">
            <w:pPr>
              <w:pStyle w:val="TAC"/>
              <w:keepNext w:val="0"/>
              <w:keepLines w:val="0"/>
            </w:pPr>
          </w:p>
        </w:tc>
      </w:tr>
      <w:tr w:rsidR="00C33898" w:rsidRPr="00653FE2" w14:paraId="3CBF4A34" w14:textId="77777777" w:rsidTr="005B43C7">
        <w:trPr>
          <w:jc w:val="center"/>
        </w:trPr>
        <w:tc>
          <w:tcPr>
            <w:tcW w:w="3629" w:type="dxa"/>
          </w:tcPr>
          <w:p w14:paraId="602BAE15" w14:textId="77777777" w:rsidR="00C33898" w:rsidRPr="00653FE2" w:rsidRDefault="00C33898" w:rsidP="005B43C7">
            <w:pPr>
              <w:pStyle w:val="TAL"/>
              <w:keepNext w:val="0"/>
              <w:keepLines w:val="0"/>
            </w:pPr>
            <w:r w:rsidRPr="00653FE2">
              <w:t>Number of requested vectors</w:t>
            </w:r>
          </w:p>
        </w:tc>
        <w:tc>
          <w:tcPr>
            <w:tcW w:w="1429" w:type="dxa"/>
          </w:tcPr>
          <w:p w14:paraId="06C23AA4" w14:textId="77777777" w:rsidR="00C33898" w:rsidRPr="00653FE2" w:rsidRDefault="00C33898" w:rsidP="005B43C7">
            <w:pPr>
              <w:pStyle w:val="TAC"/>
              <w:keepNext w:val="0"/>
              <w:keepLines w:val="0"/>
            </w:pPr>
            <w:r w:rsidRPr="00653FE2">
              <w:t>M</w:t>
            </w:r>
          </w:p>
        </w:tc>
        <w:tc>
          <w:tcPr>
            <w:tcW w:w="1423" w:type="dxa"/>
          </w:tcPr>
          <w:p w14:paraId="64506557" w14:textId="77777777" w:rsidR="00C33898" w:rsidRPr="00653FE2" w:rsidRDefault="00C33898" w:rsidP="005B43C7">
            <w:pPr>
              <w:pStyle w:val="TAC"/>
              <w:keepNext w:val="0"/>
              <w:keepLines w:val="0"/>
            </w:pPr>
            <w:r w:rsidRPr="00653FE2">
              <w:t>M(=)</w:t>
            </w:r>
          </w:p>
        </w:tc>
        <w:tc>
          <w:tcPr>
            <w:tcW w:w="1412" w:type="dxa"/>
          </w:tcPr>
          <w:p w14:paraId="7B4CAA8C" w14:textId="77777777" w:rsidR="00C33898" w:rsidRPr="00653FE2" w:rsidRDefault="00C33898" w:rsidP="005B43C7">
            <w:pPr>
              <w:pStyle w:val="TAC"/>
              <w:keepNext w:val="0"/>
              <w:keepLines w:val="0"/>
            </w:pPr>
          </w:p>
        </w:tc>
        <w:tc>
          <w:tcPr>
            <w:tcW w:w="1393" w:type="dxa"/>
          </w:tcPr>
          <w:p w14:paraId="4737A4EF" w14:textId="77777777" w:rsidR="00C33898" w:rsidRPr="00653FE2" w:rsidRDefault="00C33898" w:rsidP="005B43C7">
            <w:pPr>
              <w:pStyle w:val="TAC"/>
              <w:keepNext w:val="0"/>
              <w:keepLines w:val="0"/>
            </w:pPr>
          </w:p>
        </w:tc>
      </w:tr>
      <w:tr w:rsidR="00C33898" w:rsidRPr="00653FE2" w14:paraId="0E37DEA3" w14:textId="77777777" w:rsidTr="005B43C7">
        <w:trPr>
          <w:jc w:val="center"/>
        </w:trPr>
        <w:tc>
          <w:tcPr>
            <w:tcW w:w="3629" w:type="dxa"/>
          </w:tcPr>
          <w:p w14:paraId="118E7D84" w14:textId="77777777" w:rsidR="00C33898" w:rsidRPr="00653FE2" w:rsidRDefault="00C33898" w:rsidP="005B43C7">
            <w:pPr>
              <w:pStyle w:val="TAL"/>
              <w:keepNext w:val="0"/>
              <w:keepLines w:val="0"/>
            </w:pPr>
            <w:r w:rsidRPr="00653FE2">
              <w:t>Segmentation prohibited indicator</w:t>
            </w:r>
          </w:p>
        </w:tc>
        <w:tc>
          <w:tcPr>
            <w:tcW w:w="1429" w:type="dxa"/>
          </w:tcPr>
          <w:p w14:paraId="2271F584" w14:textId="77777777" w:rsidR="00C33898" w:rsidRPr="00653FE2" w:rsidRDefault="00C33898" w:rsidP="005B43C7">
            <w:pPr>
              <w:pStyle w:val="TAC"/>
              <w:keepNext w:val="0"/>
              <w:keepLines w:val="0"/>
            </w:pPr>
            <w:r w:rsidRPr="00653FE2">
              <w:t>C</w:t>
            </w:r>
          </w:p>
        </w:tc>
        <w:tc>
          <w:tcPr>
            <w:tcW w:w="1423" w:type="dxa"/>
          </w:tcPr>
          <w:p w14:paraId="08E48426" w14:textId="77777777" w:rsidR="00C33898" w:rsidRPr="00653FE2" w:rsidRDefault="00C33898" w:rsidP="005B43C7">
            <w:pPr>
              <w:pStyle w:val="TAC"/>
              <w:keepNext w:val="0"/>
              <w:keepLines w:val="0"/>
            </w:pPr>
            <w:r w:rsidRPr="00653FE2">
              <w:t>C(=)</w:t>
            </w:r>
          </w:p>
        </w:tc>
        <w:tc>
          <w:tcPr>
            <w:tcW w:w="1412" w:type="dxa"/>
          </w:tcPr>
          <w:p w14:paraId="41AE6C50" w14:textId="77777777" w:rsidR="00C33898" w:rsidRPr="00653FE2" w:rsidRDefault="00C33898" w:rsidP="005B43C7">
            <w:pPr>
              <w:pStyle w:val="TAC"/>
              <w:keepNext w:val="0"/>
              <w:keepLines w:val="0"/>
            </w:pPr>
          </w:p>
        </w:tc>
        <w:tc>
          <w:tcPr>
            <w:tcW w:w="1393" w:type="dxa"/>
          </w:tcPr>
          <w:p w14:paraId="5B7E0FFA" w14:textId="77777777" w:rsidR="00C33898" w:rsidRPr="00653FE2" w:rsidRDefault="00C33898" w:rsidP="005B43C7">
            <w:pPr>
              <w:pStyle w:val="TAC"/>
              <w:keepNext w:val="0"/>
              <w:keepLines w:val="0"/>
            </w:pPr>
          </w:p>
        </w:tc>
      </w:tr>
      <w:tr w:rsidR="00C33898" w:rsidRPr="00653FE2" w14:paraId="4639C25B" w14:textId="77777777" w:rsidTr="005B43C7">
        <w:trPr>
          <w:jc w:val="center"/>
        </w:trPr>
        <w:tc>
          <w:tcPr>
            <w:tcW w:w="3629" w:type="dxa"/>
          </w:tcPr>
          <w:p w14:paraId="1064CD83" w14:textId="77777777" w:rsidR="00C33898" w:rsidRPr="00653FE2" w:rsidRDefault="00C33898" w:rsidP="005B43C7">
            <w:pPr>
              <w:pStyle w:val="TAL"/>
              <w:keepNext w:val="0"/>
              <w:keepLines w:val="0"/>
            </w:pPr>
            <w:r w:rsidRPr="00653FE2">
              <w:t>MSC Number</w:t>
            </w:r>
          </w:p>
        </w:tc>
        <w:tc>
          <w:tcPr>
            <w:tcW w:w="1429" w:type="dxa"/>
          </w:tcPr>
          <w:p w14:paraId="062CDA35" w14:textId="77777777" w:rsidR="00C33898" w:rsidRPr="00653FE2" w:rsidRDefault="00C33898" w:rsidP="005B43C7">
            <w:pPr>
              <w:pStyle w:val="TAC"/>
              <w:keepNext w:val="0"/>
              <w:keepLines w:val="0"/>
            </w:pPr>
            <w:r w:rsidRPr="00653FE2">
              <w:t>U</w:t>
            </w:r>
          </w:p>
        </w:tc>
        <w:tc>
          <w:tcPr>
            <w:tcW w:w="1423" w:type="dxa"/>
          </w:tcPr>
          <w:p w14:paraId="01BBDEE7" w14:textId="77777777" w:rsidR="00C33898" w:rsidRPr="00653FE2" w:rsidRDefault="00C33898" w:rsidP="005B43C7">
            <w:pPr>
              <w:pStyle w:val="TAC"/>
              <w:keepNext w:val="0"/>
              <w:keepLines w:val="0"/>
            </w:pPr>
            <w:r w:rsidRPr="00653FE2">
              <w:t>C(=)</w:t>
            </w:r>
          </w:p>
        </w:tc>
        <w:tc>
          <w:tcPr>
            <w:tcW w:w="1412" w:type="dxa"/>
          </w:tcPr>
          <w:p w14:paraId="1F62E783" w14:textId="77777777" w:rsidR="00C33898" w:rsidRPr="00653FE2" w:rsidRDefault="00C33898" w:rsidP="005B43C7">
            <w:pPr>
              <w:pStyle w:val="TAC"/>
              <w:keepNext w:val="0"/>
              <w:keepLines w:val="0"/>
            </w:pPr>
          </w:p>
        </w:tc>
        <w:tc>
          <w:tcPr>
            <w:tcW w:w="1393" w:type="dxa"/>
          </w:tcPr>
          <w:p w14:paraId="30584AC9" w14:textId="77777777" w:rsidR="00C33898" w:rsidRPr="00653FE2" w:rsidRDefault="00C33898" w:rsidP="005B43C7">
            <w:pPr>
              <w:pStyle w:val="TAC"/>
              <w:keepNext w:val="0"/>
              <w:keepLines w:val="0"/>
            </w:pPr>
          </w:p>
        </w:tc>
      </w:tr>
      <w:tr w:rsidR="00C33898" w:rsidRPr="00653FE2" w14:paraId="5616B539" w14:textId="77777777" w:rsidTr="005B43C7">
        <w:trPr>
          <w:jc w:val="center"/>
        </w:trPr>
        <w:tc>
          <w:tcPr>
            <w:tcW w:w="3629" w:type="dxa"/>
          </w:tcPr>
          <w:p w14:paraId="30E205E2" w14:textId="77777777" w:rsidR="00C33898" w:rsidRPr="00653FE2" w:rsidRDefault="00C33898" w:rsidP="005B43C7">
            <w:pPr>
              <w:pStyle w:val="TAL"/>
              <w:keepNext w:val="0"/>
              <w:keepLines w:val="0"/>
            </w:pPr>
            <w:r w:rsidRPr="00653FE2">
              <w:t>Previous Location Area Id</w:t>
            </w:r>
          </w:p>
        </w:tc>
        <w:tc>
          <w:tcPr>
            <w:tcW w:w="1429" w:type="dxa"/>
          </w:tcPr>
          <w:p w14:paraId="6A088D5C" w14:textId="77777777" w:rsidR="00C33898" w:rsidRPr="00653FE2" w:rsidRDefault="00C33898" w:rsidP="005B43C7">
            <w:pPr>
              <w:pStyle w:val="TAC"/>
              <w:keepNext w:val="0"/>
              <w:keepLines w:val="0"/>
            </w:pPr>
            <w:r w:rsidRPr="00653FE2">
              <w:t>U</w:t>
            </w:r>
          </w:p>
        </w:tc>
        <w:tc>
          <w:tcPr>
            <w:tcW w:w="1423" w:type="dxa"/>
          </w:tcPr>
          <w:p w14:paraId="6523EF97" w14:textId="77777777" w:rsidR="00C33898" w:rsidRPr="00653FE2" w:rsidRDefault="00C33898" w:rsidP="005B43C7">
            <w:pPr>
              <w:pStyle w:val="TAC"/>
              <w:keepNext w:val="0"/>
              <w:keepLines w:val="0"/>
            </w:pPr>
            <w:r w:rsidRPr="00653FE2">
              <w:t>C(=)</w:t>
            </w:r>
          </w:p>
        </w:tc>
        <w:tc>
          <w:tcPr>
            <w:tcW w:w="1412" w:type="dxa"/>
          </w:tcPr>
          <w:p w14:paraId="2EAB66A6" w14:textId="77777777" w:rsidR="00C33898" w:rsidRPr="00653FE2" w:rsidRDefault="00C33898" w:rsidP="005B43C7">
            <w:pPr>
              <w:pStyle w:val="TAC"/>
              <w:keepNext w:val="0"/>
              <w:keepLines w:val="0"/>
            </w:pPr>
          </w:p>
        </w:tc>
        <w:tc>
          <w:tcPr>
            <w:tcW w:w="1393" w:type="dxa"/>
          </w:tcPr>
          <w:p w14:paraId="008DAC46" w14:textId="77777777" w:rsidR="00C33898" w:rsidRPr="00653FE2" w:rsidRDefault="00C33898" w:rsidP="005B43C7">
            <w:pPr>
              <w:pStyle w:val="TAC"/>
              <w:keepNext w:val="0"/>
              <w:keepLines w:val="0"/>
            </w:pPr>
          </w:p>
        </w:tc>
      </w:tr>
      <w:tr w:rsidR="00C33898" w:rsidRPr="00653FE2" w14:paraId="092E7382" w14:textId="77777777" w:rsidTr="005B43C7">
        <w:trPr>
          <w:jc w:val="center"/>
        </w:trPr>
        <w:tc>
          <w:tcPr>
            <w:tcW w:w="3629" w:type="dxa"/>
          </w:tcPr>
          <w:p w14:paraId="40332399" w14:textId="77777777" w:rsidR="00C33898" w:rsidRPr="00653FE2" w:rsidRDefault="00C33898" w:rsidP="005B43C7">
            <w:pPr>
              <w:pStyle w:val="TAL"/>
              <w:keepNext w:val="0"/>
              <w:keepLines w:val="0"/>
            </w:pPr>
            <w:r w:rsidRPr="00653FE2">
              <w:t>Hop Counter</w:t>
            </w:r>
          </w:p>
        </w:tc>
        <w:tc>
          <w:tcPr>
            <w:tcW w:w="1429" w:type="dxa"/>
          </w:tcPr>
          <w:p w14:paraId="04E98C5D" w14:textId="77777777" w:rsidR="00C33898" w:rsidRPr="00653FE2" w:rsidRDefault="00C33898" w:rsidP="005B43C7">
            <w:pPr>
              <w:pStyle w:val="TAC"/>
              <w:keepNext w:val="0"/>
              <w:keepLines w:val="0"/>
            </w:pPr>
            <w:r w:rsidRPr="00653FE2">
              <w:t>U</w:t>
            </w:r>
          </w:p>
        </w:tc>
        <w:tc>
          <w:tcPr>
            <w:tcW w:w="1423" w:type="dxa"/>
          </w:tcPr>
          <w:p w14:paraId="0EBA6EDB" w14:textId="77777777" w:rsidR="00C33898" w:rsidRPr="00653FE2" w:rsidRDefault="00C33898" w:rsidP="005B43C7">
            <w:pPr>
              <w:pStyle w:val="TAC"/>
              <w:keepNext w:val="0"/>
              <w:keepLines w:val="0"/>
            </w:pPr>
            <w:r w:rsidRPr="00653FE2">
              <w:t>C (=)</w:t>
            </w:r>
          </w:p>
        </w:tc>
        <w:tc>
          <w:tcPr>
            <w:tcW w:w="1412" w:type="dxa"/>
          </w:tcPr>
          <w:p w14:paraId="213B7B56" w14:textId="77777777" w:rsidR="00C33898" w:rsidRPr="00653FE2" w:rsidRDefault="00C33898" w:rsidP="005B43C7">
            <w:pPr>
              <w:pStyle w:val="TAC"/>
              <w:keepNext w:val="0"/>
              <w:keepLines w:val="0"/>
            </w:pPr>
          </w:p>
        </w:tc>
        <w:tc>
          <w:tcPr>
            <w:tcW w:w="1393" w:type="dxa"/>
          </w:tcPr>
          <w:p w14:paraId="01F7596E" w14:textId="77777777" w:rsidR="00C33898" w:rsidRPr="00653FE2" w:rsidRDefault="00C33898" w:rsidP="005B43C7">
            <w:pPr>
              <w:pStyle w:val="TAC"/>
              <w:keepNext w:val="0"/>
              <w:keepLines w:val="0"/>
            </w:pPr>
          </w:p>
        </w:tc>
      </w:tr>
      <w:tr w:rsidR="00C33898" w:rsidRPr="00653FE2" w14:paraId="63A8E1A2" w14:textId="77777777" w:rsidTr="005B43C7">
        <w:trPr>
          <w:jc w:val="center"/>
        </w:trPr>
        <w:tc>
          <w:tcPr>
            <w:tcW w:w="3629" w:type="dxa"/>
          </w:tcPr>
          <w:p w14:paraId="5611EB97" w14:textId="77777777" w:rsidR="00C33898" w:rsidRPr="00653FE2" w:rsidRDefault="00C33898" w:rsidP="005B43C7">
            <w:pPr>
              <w:pStyle w:val="TAL"/>
              <w:keepNext w:val="0"/>
              <w:keepLines w:val="0"/>
            </w:pPr>
            <w:r w:rsidRPr="00653FE2">
              <w:t>MTRF Supported</w:t>
            </w:r>
          </w:p>
        </w:tc>
        <w:tc>
          <w:tcPr>
            <w:tcW w:w="1429" w:type="dxa"/>
          </w:tcPr>
          <w:p w14:paraId="0887D485" w14:textId="77777777" w:rsidR="00C33898" w:rsidRPr="00653FE2" w:rsidRDefault="00C33898" w:rsidP="005B43C7">
            <w:pPr>
              <w:pStyle w:val="TAC"/>
              <w:keepNext w:val="0"/>
              <w:keepLines w:val="0"/>
            </w:pPr>
            <w:r w:rsidRPr="00653FE2">
              <w:t>U</w:t>
            </w:r>
          </w:p>
        </w:tc>
        <w:tc>
          <w:tcPr>
            <w:tcW w:w="1423" w:type="dxa"/>
          </w:tcPr>
          <w:p w14:paraId="5DF0A03F" w14:textId="77777777" w:rsidR="00C33898" w:rsidRPr="00653FE2" w:rsidRDefault="00C33898" w:rsidP="005B43C7">
            <w:pPr>
              <w:pStyle w:val="TAC"/>
              <w:keepNext w:val="0"/>
              <w:keepLines w:val="0"/>
            </w:pPr>
            <w:r w:rsidRPr="00653FE2">
              <w:t>C(=)</w:t>
            </w:r>
          </w:p>
        </w:tc>
        <w:tc>
          <w:tcPr>
            <w:tcW w:w="1412" w:type="dxa"/>
          </w:tcPr>
          <w:p w14:paraId="734077FC" w14:textId="77777777" w:rsidR="00C33898" w:rsidRPr="00653FE2" w:rsidRDefault="00C33898" w:rsidP="005B43C7">
            <w:pPr>
              <w:pStyle w:val="TAC"/>
              <w:keepNext w:val="0"/>
              <w:keepLines w:val="0"/>
            </w:pPr>
          </w:p>
        </w:tc>
        <w:tc>
          <w:tcPr>
            <w:tcW w:w="1393" w:type="dxa"/>
          </w:tcPr>
          <w:p w14:paraId="0B47FC5B" w14:textId="77777777" w:rsidR="00C33898" w:rsidRPr="00653FE2" w:rsidRDefault="00C33898" w:rsidP="005B43C7">
            <w:pPr>
              <w:pStyle w:val="TAC"/>
              <w:keepNext w:val="0"/>
              <w:keepLines w:val="0"/>
            </w:pPr>
          </w:p>
        </w:tc>
      </w:tr>
      <w:tr w:rsidR="00C33898" w:rsidRPr="00653FE2" w14:paraId="379475C6" w14:textId="77777777" w:rsidTr="005B43C7">
        <w:trPr>
          <w:jc w:val="center"/>
        </w:trPr>
        <w:tc>
          <w:tcPr>
            <w:tcW w:w="3629" w:type="dxa"/>
          </w:tcPr>
          <w:p w14:paraId="60E4F4FE" w14:textId="77777777" w:rsidR="00C33898" w:rsidRPr="00653FE2" w:rsidRDefault="00C33898" w:rsidP="005B43C7">
            <w:pPr>
              <w:pStyle w:val="TAL"/>
              <w:keepNext w:val="0"/>
              <w:keepLines w:val="0"/>
            </w:pPr>
            <w:r w:rsidRPr="00653FE2">
              <w:t>VLR Number</w:t>
            </w:r>
          </w:p>
        </w:tc>
        <w:tc>
          <w:tcPr>
            <w:tcW w:w="1429" w:type="dxa"/>
          </w:tcPr>
          <w:p w14:paraId="4A9798C1" w14:textId="77777777" w:rsidR="00C33898" w:rsidRPr="00653FE2" w:rsidRDefault="00C33898" w:rsidP="005B43C7">
            <w:pPr>
              <w:pStyle w:val="TAC"/>
              <w:keepNext w:val="0"/>
              <w:keepLines w:val="0"/>
            </w:pPr>
            <w:r w:rsidRPr="00653FE2">
              <w:t>U</w:t>
            </w:r>
          </w:p>
        </w:tc>
        <w:tc>
          <w:tcPr>
            <w:tcW w:w="1423" w:type="dxa"/>
          </w:tcPr>
          <w:p w14:paraId="34CBEDD8" w14:textId="77777777" w:rsidR="00C33898" w:rsidRPr="00653FE2" w:rsidRDefault="00C33898" w:rsidP="005B43C7">
            <w:pPr>
              <w:pStyle w:val="TAC"/>
              <w:keepNext w:val="0"/>
              <w:keepLines w:val="0"/>
            </w:pPr>
            <w:r w:rsidRPr="00653FE2">
              <w:t>C(=)</w:t>
            </w:r>
          </w:p>
        </w:tc>
        <w:tc>
          <w:tcPr>
            <w:tcW w:w="1412" w:type="dxa"/>
          </w:tcPr>
          <w:p w14:paraId="0E70471F" w14:textId="77777777" w:rsidR="00C33898" w:rsidRPr="00653FE2" w:rsidRDefault="00C33898" w:rsidP="005B43C7">
            <w:pPr>
              <w:pStyle w:val="TAC"/>
              <w:keepNext w:val="0"/>
              <w:keepLines w:val="0"/>
            </w:pPr>
          </w:p>
        </w:tc>
        <w:tc>
          <w:tcPr>
            <w:tcW w:w="1393" w:type="dxa"/>
          </w:tcPr>
          <w:p w14:paraId="046526F7" w14:textId="77777777" w:rsidR="00C33898" w:rsidRPr="00653FE2" w:rsidRDefault="00C33898" w:rsidP="005B43C7">
            <w:pPr>
              <w:pStyle w:val="TAC"/>
              <w:keepNext w:val="0"/>
              <w:keepLines w:val="0"/>
            </w:pPr>
          </w:p>
        </w:tc>
      </w:tr>
      <w:tr w:rsidR="00C33898" w:rsidRPr="00653FE2" w14:paraId="2B657A9B" w14:textId="77777777" w:rsidTr="005B43C7">
        <w:trPr>
          <w:jc w:val="center"/>
        </w:trPr>
        <w:tc>
          <w:tcPr>
            <w:tcW w:w="3629" w:type="dxa"/>
          </w:tcPr>
          <w:p w14:paraId="5576EE91" w14:textId="77777777" w:rsidR="00C33898" w:rsidRPr="00653FE2" w:rsidRDefault="00C33898" w:rsidP="005B43C7">
            <w:pPr>
              <w:pStyle w:val="TAL"/>
              <w:keepNext w:val="0"/>
              <w:keepLines w:val="0"/>
            </w:pPr>
            <w:r w:rsidRPr="00653FE2">
              <w:t>New LMSI</w:t>
            </w:r>
          </w:p>
        </w:tc>
        <w:tc>
          <w:tcPr>
            <w:tcW w:w="1429" w:type="dxa"/>
          </w:tcPr>
          <w:p w14:paraId="4EAB0F03" w14:textId="77777777" w:rsidR="00C33898" w:rsidRPr="00653FE2" w:rsidRDefault="00C33898" w:rsidP="005B43C7">
            <w:pPr>
              <w:pStyle w:val="TAC"/>
              <w:keepNext w:val="0"/>
              <w:keepLines w:val="0"/>
            </w:pPr>
            <w:r w:rsidRPr="00653FE2">
              <w:t>U</w:t>
            </w:r>
          </w:p>
        </w:tc>
        <w:tc>
          <w:tcPr>
            <w:tcW w:w="1423" w:type="dxa"/>
          </w:tcPr>
          <w:p w14:paraId="136BB3DE" w14:textId="77777777" w:rsidR="00C33898" w:rsidRPr="00653FE2" w:rsidRDefault="00C33898" w:rsidP="005B43C7">
            <w:pPr>
              <w:pStyle w:val="TAC"/>
              <w:keepNext w:val="0"/>
              <w:keepLines w:val="0"/>
            </w:pPr>
            <w:r w:rsidRPr="00653FE2">
              <w:t>C(=)</w:t>
            </w:r>
          </w:p>
        </w:tc>
        <w:tc>
          <w:tcPr>
            <w:tcW w:w="1412" w:type="dxa"/>
          </w:tcPr>
          <w:p w14:paraId="25E013F5" w14:textId="77777777" w:rsidR="00C33898" w:rsidRPr="00653FE2" w:rsidRDefault="00C33898" w:rsidP="005B43C7">
            <w:pPr>
              <w:pStyle w:val="TAC"/>
              <w:keepNext w:val="0"/>
              <w:keepLines w:val="0"/>
            </w:pPr>
          </w:p>
        </w:tc>
        <w:tc>
          <w:tcPr>
            <w:tcW w:w="1393" w:type="dxa"/>
          </w:tcPr>
          <w:p w14:paraId="206A5C59" w14:textId="77777777" w:rsidR="00C33898" w:rsidRPr="00653FE2" w:rsidRDefault="00C33898" w:rsidP="005B43C7">
            <w:pPr>
              <w:pStyle w:val="TAC"/>
              <w:keepNext w:val="0"/>
              <w:keepLines w:val="0"/>
            </w:pPr>
          </w:p>
        </w:tc>
      </w:tr>
      <w:tr w:rsidR="00C33898" w:rsidRPr="00653FE2" w14:paraId="497B138C" w14:textId="77777777" w:rsidTr="005B43C7">
        <w:trPr>
          <w:jc w:val="center"/>
        </w:trPr>
        <w:tc>
          <w:tcPr>
            <w:tcW w:w="3629" w:type="dxa"/>
          </w:tcPr>
          <w:p w14:paraId="6F1D4F97" w14:textId="77777777" w:rsidR="00C33898" w:rsidRPr="00653FE2" w:rsidRDefault="00C33898" w:rsidP="005B43C7">
            <w:pPr>
              <w:pStyle w:val="TAL"/>
              <w:keepNext w:val="0"/>
              <w:keepLines w:val="0"/>
            </w:pPr>
            <w:r w:rsidRPr="00653FE2">
              <w:t>IMSI</w:t>
            </w:r>
          </w:p>
        </w:tc>
        <w:tc>
          <w:tcPr>
            <w:tcW w:w="1429" w:type="dxa"/>
          </w:tcPr>
          <w:p w14:paraId="52835867" w14:textId="77777777" w:rsidR="00C33898" w:rsidRPr="00653FE2" w:rsidRDefault="00C33898" w:rsidP="005B43C7">
            <w:pPr>
              <w:pStyle w:val="TAC"/>
              <w:keepNext w:val="0"/>
              <w:keepLines w:val="0"/>
            </w:pPr>
          </w:p>
        </w:tc>
        <w:tc>
          <w:tcPr>
            <w:tcW w:w="1423" w:type="dxa"/>
          </w:tcPr>
          <w:p w14:paraId="13E34DB3" w14:textId="77777777" w:rsidR="00C33898" w:rsidRPr="00653FE2" w:rsidRDefault="00C33898" w:rsidP="005B43C7">
            <w:pPr>
              <w:pStyle w:val="TAC"/>
              <w:keepNext w:val="0"/>
              <w:keepLines w:val="0"/>
            </w:pPr>
          </w:p>
        </w:tc>
        <w:tc>
          <w:tcPr>
            <w:tcW w:w="1412" w:type="dxa"/>
          </w:tcPr>
          <w:p w14:paraId="12287D2F" w14:textId="77777777" w:rsidR="00C33898" w:rsidRPr="00653FE2" w:rsidRDefault="00C33898" w:rsidP="005B43C7">
            <w:pPr>
              <w:pStyle w:val="TAC"/>
              <w:keepNext w:val="0"/>
              <w:keepLines w:val="0"/>
            </w:pPr>
            <w:r w:rsidRPr="00653FE2">
              <w:t>C</w:t>
            </w:r>
          </w:p>
        </w:tc>
        <w:tc>
          <w:tcPr>
            <w:tcW w:w="1393" w:type="dxa"/>
          </w:tcPr>
          <w:p w14:paraId="36572D8C" w14:textId="77777777" w:rsidR="00C33898" w:rsidRPr="00653FE2" w:rsidRDefault="00C33898" w:rsidP="005B43C7">
            <w:pPr>
              <w:pStyle w:val="TAC"/>
              <w:keepNext w:val="0"/>
              <w:keepLines w:val="0"/>
            </w:pPr>
            <w:r w:rsidRPr="00653FE2">
              <w:t>C(=)</w:t>
            </w:r>
          </w:p>
        </w:tc>
      </w:tr>
      <w:tr w:rsidR="00C33898" w:rsidRPr="00653FE2" w14:paraId="04B0F8E6" w14:textId="77777777" w:rsidTr="005B43C7">
        <w:trPr>
          <w:jc w:val="center"/>
        </w:trPr>
        <w:tc>
          <w:tcPr>
            <w:tcW w:w="3629" w:type="dxa"/>
          </w:tcPr>
          <w:p w14:paraId="11A9CAD6" w14:textId="77777777" w:rsidR="00C33898" w:rsidRPr="00653FE2" w:rsidRDefault="00C33898" w:rsidP="005B43C7">
            <w:pPr>
              <w:pStyle w:val="TAL"/>
              <w:keepNext w:val="0"/>
              <w:keepLines w:val="0"/>
            </w:pPr>
            <w:r w:rsidRPr="00653FE2">
              <w:t>Authentication set</w:t>
            </w:r>
          </w:p>
        </w:tc>
        <w:tc>
          <w:tcPr>
            <w:tcW w:w="1429" w:type="dxa"/>
          </w:tcPr>
          <w:p w14:paraId="39D73993" w14:textId="77777777" w:rsidR="00C33898" w:rsidRPr="00653FE2" w:rsidRDefault="00C33898" w:rsidP="005B43C7">
            <w:pPr>
              <w:pStyle w:val="TAC"/>
              <w:keepNext w:val="0"/>
              <w:keepLines w:val="0"/>
            </w:pPr>
          </w:p>
        </w:tc>
        <w:tc>
          <w:tcPr>
            <w:tcW w:w="1423" w:type="dxa"/>
          </w:tcPr>
          <w:p w14:paraId="10C8A155" w14:textId="77777777" w:rsidR="00C33898" w:rsidRPr="00653FE2" w:rsidRDefault="00C33898" w:rsidP="005B43C7">
            <w:pPr>
              <w:pStyle w:val="TAC"/>
              <w:keepNext w:val="0"/>
              <w:keepLines w:val="0"/>
            </w:pPr>
          </w:p>
        </w:tc>
        <w:tc>
          <w:tcPr>
            <w:tcW w:w="1412" w:type="dxa"/>
          </w:tcPr>
          <w:p w14:paraId="7BE2070D" w14:textId="77777777" w:rsidR="00C33898" w:rsidRPr="00653FE2" w:rsidRDefault="00C33898" w:rsidP="005B43C7">
            <w:pPr>
              <w:pStyle w:val="TAC"/>
              <w:keepNext w:val="0"/>
              <w:keepLines w:val="0"/>
            </w:pPr>
            <w:r w:rsidRPr="00653FE2">
              <w:t>U</w:t>
            </w:r>
          </w:p>
        </w:tc>
        <w:tc>
          <w:tcPr>
            <w:tcW w:w="1393" w:type="dxa"/>
          </w:tcPr>
          <w:p w14:paraId="29358160" w14:textId="77777777" w:rsidR="00C33898" w:rsidRPr="00653FE2" w:rsidRDefault="00C33898" w:rsidP="005B43C7">
            <w:pPr>
              <w:pStyle w:val="TAC"/>
              <w:keepNext w:val="0"/>
              <w:keepLines w:val="0"/>
            </w:pPr>
            <w:r w:rsidRPr="00653FE2">
              <w:t>C(=)</w:t>
            </w:r>
          </w:p>
        </w:tc>
      </w:tr>
      <w:tr w:rsidR="00C33898" w:rsidRPr="00653FE2" w14:paraId="20985756" w14:textId="77777777" w:rsidTr="005B43C7">
        <w:trPr>
          <w:jc w:val="center"/>
        </w:trPr>
        <w:tc>
          <w:tcPr>
            <w:tcW w:w="3629" w:type="dxa"/>
          </w:tcPr>
          <w:p w14:paraId="14494BCD" w14:textId="77777777" w:rsidR="00C33898" w:rsidRPr="00653FE2" w:rsidRDefault="00C33898" w:rsidP="005B43C7">
            <w:pPr>
              <w:pStyle w:val="TAL"/>
              <w:keepNext w:val="0"/>
              <w:keepLines w:val="0"/>
            </w:pPr>
            <w:r w:rsidRPr="00653FE2">
              <w:t>Current Security Context</w:t>
            </w:r>
          </w:p>
        </w:tc>
        <w:tc>
          <w:tcPr>
            <w:tcW w:w="1429" w:type="dxa"/>
          </w:tcPr>
          <w:p w14:paraId="5AEDAC72" w14:textId="77777777" w:rsidR="00C33898" w:rsidRPr="00653FE2" w:rsidRDefault="00C33898" w:rsidP="005B43C7">
            <w:pPr>
              <w:pStyle w:val="TAC"/>
              <w:keepNext w:val="0"/>
              <w:keepLines w:val="0"/>
            </w:pPr>
          </w:p>
        </w:tc>
        <w:tc>
          <w:tcPr>
            <w:tcW w:w="1423" w:type="dxa"/>
          </w:tcPr>
          <w:p w14:paraId="6AFD7B5C" w14:textId="77777777" w:rsidR="00C33898" w:rsidRPr="00653FE2" w:rsidRDefault="00C33898" w:rsidP="005B43C7">
            <w:pPr>
              <w:pStyle w:val="TAC"/>
              <w:keepNext w:val="0"/>
              <w:keepLines w:val="0"/>
            </w:pPr>
          </w:p>
        </w:tc>
        <w:tc>
          <w:tcPr>
            <w:tcW w:w="1412" w:type="dxa"/>
          </w:tcPr>
          <w:p w14:paraId="1972727C" w14:textId="77777777" w:rsidR="00C33898" w:rsidRPr="00653FE2" w:rsidRDefault="00C33898" w:rsidP="005B43C7">
            <w:pPr>
              <w:pStyle w:val="TAC"/>
              <w:keepNext w:val="0"/>
              <w:keepLines w:val="0"/>
            </w:pPr>
            <w:r w:rsidRPr="00653FE2">
              <w:t>U</w:t>
            </w:r>
          </w:p>
        </w:tc>
        <w:tc>
          <w:tcPr>
            <w:tcW w:w="1393" w:type="dxa"/>
          </w:tcPr>
          <w:p w14:paraId="569EAE7A" w14:textId="77777777" w:rsidR="00C33898" w:rsidRPr="00653FE2" w:rsidRDefault="00C33898" w:rsidP="005B43C7">
            <w:pPr>
              <w:pStyle w:val="TAC"/>
              <w:keepNext w:val="0"/>
              <w:keepLines w:val="0"/>
            </w:pPr>
            <w:r w:rsidRPr="00653FE2">
              <w:t>C(=)</w:t>
            </w:r>
          </w:p>
        </w:tc>
      </w:tr>
      <w:tr w:rsidR="00C33898" w:rsidRPr="00653FE2" w14:paraId="51BDB28D" w14:textId="77777777" w:rsidTr="005B43C7">
        <w:trPr>
          <w:jc w:val="center"/>
        </w:trPr>
        <w:tc>
          <w:tcPr>
            <w:tcW w:w="3629" w:type="dxa"/>
          </w:tcPr>
          <w:p w14:paraId="0F5B4FFE" w14:textId="77777777" w:rsidR="00C33898" w:rsidRPr="00653FE2" w:rsidRDefault="00C33898" w:rsidP="005B43C7">
            <w:pPr>
              <w:pStyle w:val="TAL"/>
              <w:keepNext w:val="0"/>
              <w:keepLines w:val="0"/>
            </w:pPr>
            <w:r w:rsidRPr="00653FE2">
              <w:t>MT call pending flag</w:t>
            </w:r>
          </w:p>
        </w:tc>
        <w:tc>
          <w:tcPr>
            <w:tcW w:w="1429" w:type="dxa"/>
          </w:tcPr>
          <w:p w14:paraId="3D187D45" w14:textId="77777777" w:rsidR="00C33898" w:rsidRPr="00653FE2" w:rsidRDefault="00C33898" w:rsidP="005B43C7">
            <w:pPr>
              <w:pStyle w:val="TAC"/>
              <w:keepNext w:val="0"/>
              <w:keepLines w:val="0"/>
            </w:pPr>
          </w:p>
        </w:tc>
        <w:tc>
          <w:tcPr>
            <w:tcW w:w="1423" w:type="dxa"/>
          </w:tcPr>
          <w:p w14:paraId="6F8A8A2B" w14:textId="77777777" w:rsidR="00C33898" w:rsidRPr="00653FE2" w:rsidRDefault="00C33898" w:rsidP="005B43C7">
            <w:pPr>
              <w:pStyle w:val="TAC"/>
              <w:keepNext w:val="0"/>
              <w:keepLines w:val="0"/>
            </w:pPr>
          </w:p>
        </w:tc>
        <w:tc>
          <w:tcPr>
            <w:tcW w:w="1412" w:type="dxa"/>
          </w:tcPr>
          <w:p w14:paraId="30E3861D" w14:textId="77777777" w:rsidR="00C33898" w:rsidRPr="00653FE2" w:rsidRDefault="00C33898" w:rsidP="005B43C7">
            <w:pPr>
              <w:pStyle w:val="TAC"/>
              <w:keepNext w:val="0"/>
              <w:keepLines w:val="0"/>
            </w:pPr>
            <w:r w:rsidRPr="00653FE2">
              <w:t>U</w:t>
            </w:r>
          </w:p>
        </w:tc>
        <w:tc>
          <w:tcPr>
            <w:tcW w:w="1393" w:type="dxa"/>
          </w:tcPr>
          <w:p w14:paraId="239CCEFE" w14:textId="77777777" w:rsidR="00C33898" w:rsidRPr="00653FE2" w:rsidRDefault="00C33898" w:rsidP="005B43C7">
            <w:pPr>
              <w:pStyle w:val="TAC"/>
              <w:keepNext w:val="0"/>
              <w:keepLines w:val="0"/>
            </w:pPr>
            <w:r w:rsidRPr="00653FE2">
              <w:t>C(=)</w:t>
            </w:r>
          </w:p>
        </w:tc>
      </w:tr>
      <w:tr w:rsidR="00C33898" w:rsidRPr="00653FE2" w14:paraId="38D77F1F" w14:textId="77777777" w:rsidTr="005B43C7">
        <w:trPr>
          <w:jc w:val="center"/>
        </w:trPr>
        <w:tc>
          <w:tcPr>
            <w:tcW w:w="3629" w:type="dxa"/>
          </w:tcPr>
          <w:p w14:paraId="7577A19D" w14:textId="77777777" w:rsidR="00C33898" w:rsidRPr="00653FE2" w:rsidRDefault="00C33898" w:rsidP="005B43C7">
            <w:pPr>
              <w:pStyle w:val="TAL"/>
              <w:keepNext w:val="0"/>
              <w:keepLines w:val="0"/>
            </w:pPr>
            <w:r w:rsidRPr="00653FE2">
              <w:t>Last used LTE PLMN ID</w:t>
            </w:r>
            <w:r w:rsidRPr="00653FE2">
              <w:tab/>
            </w:r>
          </w:p>
        </w:tc>
        <w:tc>
          <w:tcPr>
            <w:tcW w:w="1429" w:type="dxa"/>
          </w:tcPr>
          <w:p w14:paraId="097FEE70" w14:textId="77777777" w:rsidR="00C33898" w:rsidRPr="00653FE2" w:rsidRDefault="00C33898" w:rsidP="005B43C7">
            <w:pPr>
              <w:pStyle w:val="TAC"/>
              <w:keepNext w:val="0"/>
              <w:keepLines w:val="0"/>
            </w:pPr>
          </w:p>
        </w:tc>
        <w:tc>
          <w:tcPr>
            <w:tcW w:w="1423" w:type="dxa"/>
          </w:tcPr>
          <w:p w14:paraId="0BEAEF78" w14:textId="77777777" w:rsidR="00C33898" w:rsidRPr="00653FE2" w:rsidRDefault="00C33898" w:rsidP="005B43C7">
            <w:pPr>
              <w:pStyle w:val="TAC"/>
              <w:keepNext w:val="0"/>
              <w:keepLines w:val="0"/>
            </w:pPr>
          </w:p>
        </w:tc>
        <w:tc>
          <w:tcPr>
            <w:tcW w:w="1412" w:type="dxa"/>
          </w:tcPr>
          <w:p w14:paraId="4EF18B96" w14:textId="77777777" w:rsidR="00C33898" w:rsidRPr="00653FE2" w:rsidRDefault="00C33898" w:rsidP="005B43C7">
            <w:pPr>
              <w:pStyle w:val="TAC"/>
              <w:keepNext w:val="0"/>
              <w:keepLines w:val="0"/>
            </w:pPr>
            <w:r w:rsidRPr="00653FE2">
              <w:t>U</w:t>
            </w:r>
          </w:p>
        </w:tc>
        <w:tc>
          <w:tcPr>
            <w:tcW w:w="1393" w:type="dxa"/>
          </w:tcPr>
          <w:p w14:paraId="2384CDCA" w14:textId="77777777" w:rsidR="00C33898" w:rsidRPr="00653FE2" w:rsidRDefault="00C33898" w:rsidP="005B43C7">
            <w:pPr>
              <w:pStyle w:val="TAC"/>
              <w:keepNext w:val="0"/>
              <w:keepLines w:val="0"/>
            </w:pPr>
            <w:r w:rsidRPr="00653FE2">
              <w:t>C(=)</w:t>
            </w:r>
          </w:p>
        </w:tc>
      </w:tr>
      <w:tr w:rsidR="00C33898" w:rsidRPr="00653FE2" w14:paraId="5604C211" w14:textId="77777777" w:rsidTr="005B43C7">
        <w:trPr>
          <w:jc w:val="center"/>
        </w:trPr>
        <w:tc>
          <w:tcPr>
            <w:tcW w:w="3629" w:type="dxa"/>
          </w:tcPr>
          <w:p w14:paraId="3E349FB4" w14:textId="77777777" w:rsidR="00C33898" w:rsidRPr="00653FE2" w:rsidRDefault="00C33898" w:rsidP="005B43C7">
            <w:pPr>
              <w:pStyle w:val="TAL"/>
              <w:keepNext w:val="0"/>
              <w:keepLines w:val="0"/>
            </w:pPr>
            <w:r w:rsidRPr="00653FE2">
              <w:t>User error</w:t>
            </w:r>
          </w:p>
        </w:tc>
        <w:tc>
          <w:tcPr>
            <w:tcW w:w="1429" w:type="dxa"/>
          </w:tcPr>
          <w:p w14:paraId="03DF9542" w14:textId="77777777" w:rsidR="00C33898" w:rsidRPr="00653FE2" w:rsidRDefault="00C33898" w:rsidP="005B43C7">
            <w:pPr>
              <w:pStyle w:val="TAC"/>
              <w:keepNext w:val="0"/>
              <w:keepLines w:val="0"/>
            </w:pPr>
          </w:p>
        </w:tc>
        <w:tc>
          <w:tcPr>
            <w:tcW w:w="1423" w:type="dxa"/>
          </w:tcPr>
          <w:p w14:paraId="336DC8CA" w14:textId="77777777" w:rsidR="00C33898" w:rsidRPr="00653FE2" w:rsidRDefault="00C33898" w:rsidP="005B43C7">
            <w:pPr>
              <w:pStyle w:val="TAC"/>
              <w:keepNext w:val="0"/>
              <w:keepLines w:val="0"/>
            </w:pPr>
          </w:p>
        </w:tc>
        <w:tc>
          <w:tcPr>
            <w:tcW w:w="1412" w:type="dxa"/>
          </w:tcPr>
          <w:p w14:paraId="15BCAF9F" w14:textId="77777777" w:rsidR="00C33898" w:rsidRPr="00653FE2" w:rsidRDefault="00C33898" w:rsidP="005B43C7">
            <w:pPr>
              <w:pStyle w:val="TAC"/>
              <w:keepNext w:val="0"/>
              <w:keepLines w:val="0"/>
            </w:pPr>
            <w:r w:rsidRPr="00653FE2">
              <w:t>C</w:t>
            </w:r>
          </w:p>
        </w:tc>
        <w:tc>
          <w:tcPr>
            <w:tcW w:w="1393" w:type="dxa"/>
          </w:tcPr>
          <w:p w14:paraId="02AA301F" w14:textId="77777777" w:rsidR="00C33898" w:rsidRPr="00653FE2" w:rsidRDefault="00C33898" w:rsidP="005B43C7">
            <w:pPr>
              <w:pStyle w:val="TAC"/>
              <w:keepNext w:val="0"/>
              <w:keepLines w:val="0"/>
            </w:pPr>
            <w:r w:rsidRPr="00653FE2">
              <w:t>C(=)</w:t>
            </w:r>
          </w:p>
        </w:tc>
      </w:tr>
      <w:tr w:rsidR="00C33898" w:rsidRPr="00653FE2" w14:paraId="04438B1D" w14:textId="77777777" w:rsidTr="005B43C7">
        <w:trPr>
          <w:jc w:val="center"/>
        </w:trPr>
        <w:tc>
          <w:tcPr>
            <w:tcW w:w="3629" w:type="dxa"/>
          </w:tcPr>
          <w:p w14:paraId="0F95F7D9" w14:textId="77777777" w:rsidR="00C33898" w:rsidRPr="00653FE2" w:rsidRDefault="00C33898" w:rsidP="005B43C7">
            <w:pPr>
              <w:pStyle w:val="TAL"/>
              <w:keepNext w:val="0"/>
              <w:keepLines w:val="0"/>
            </w:pPr>
            <w:r w:rsidRPr="00653FE2">
              <w:t>Provider error</w:t>
            </w:r>
          </w:p>
        </w:tc>
        <w:tc>
          <w:tcPr>
            <w:tcW w:w="1429" w:type="dxa"/>
          </w:tcPr>
          <w:p w14:paraId="0751F902" w14:textId="77777777" w:rsidR="00C33898" w:rsidRPr="00653FE2" w:rsidRDefault="00C33898" w:rsidP="005B43C7">
            <w:pPr>
              <w:pStyle w:val="TAC"/>
              <w:keepNext w:val="0"/>
              <w:keepLines w:val="0"/>
            </w:pPr>
          </w:p>
        </w:tc>
        <w:tc>
          <w:tcPr>
            <w:tcW w:w="1423" w:type="dxa"/>
          </w:tcPr>
          <w:p w14:paraId="6ECA658A" w14:textId="77777777" w:rsidR="00C33898" w:rsidRPr="00653FE2" w:rsidRDefault="00C33898" w:rsidP="005B43C7">
            <w:pPr>
              <w:pStyle w:val="TAC"/>
              <w:keepNext w:val="0"/>
              <w:keepLines w:val="0"/>
            </w:pPr>
          </w:p>
        </w:tc>
        <w:tc>
          <w:tcPr>
            <w:tcW w:w="1412" w:type="dxa"/>
          </w:tcPr>
          <w:p w14:paraId="65A65897" w14:textId="77777777" w:rsidR="00C33898" w:rsidRPr="00653FE2" w:rsidRDefault="00C33898" w:rsidP="005B43C7">
            <w:pPr>
              <w:pStyle w:val="TAC"/>
              <w:keepNext w:val="0"/>
              <w:keepLines w:val="0"/>
            </w:pPr>
          </w:p>
        </w:tc>
        <w:tc>
          <w:tcPr>
            <w:tcW w:w="1393" w:type="dxa"/>
          </w:tcPr>
          <w:p w14:paraId="39A183A1" w14:textId="77777777" w:rsidR="00C33898" w:rsidRPr="00653FE2" w:rsidRDefault="00C33898" w:rsidP="005B43C7">
            <w:pPr>
              <w:pStyle w:val="TAC"/>
              <w:keepNext w:val="0"/>
              <w:keepLines w:val="0"/>
            </w:pPr>
            <w:r w:rsidRPr="00653FE2">
              <w:t>O</w:t>
            </w:r>
          </w:p>
        </w:tc>
      </w:tr>
    </w:tbl>
    <w:p w14:paraId="2E3C7FEC" w14:textId="77777777" w:rsidR="00C33898" w:rsidRPr="00653FE2" w:rsidRDefault="00C33898" w:rsidP="00C33898"/>
    <w:p w14:paraId="620456E6" w14:textId="77777777" w:rsidR="00C33898" w:rsidRPr="00653FE2" w:rsidRDefault="00C33898" w:rsidP="00C33898">
      <w:pPr>
        <w:pStyle w:val="Heading4"/>
        <w:keepNext w:val="0"/>
        <w:keepLines w:val="0"/>
      </w:pPr>
      <w:bookmarkStart w:id="1581" w:name="_Toc11331667"/>
      <w:bookmarkStart w:id="1582" w:name="_Toc36553750"/>
      <w:bookmarkStart w:id="1583" w:name="_Toc75885751"/>
      <w:r w:rsidRPr="00653FE2">
        <w:t>8.1.4.3</w:t>
      </w:r>
      <w:r w:rsidRPr="00653FE2">
        <w:tab/>
        <w:t>Parameter definitions and use</w:t>
      </w:r>
      <w:bookmarkEnd w:id="1581"/>
      <w:bookmarkEnd w:id="1582"/>
      <w:bookmarkEnd w:id="1583"/>
    </w:p>
    <w:p w14:paraId="5B86B169" w14:textId="77777777" w:rsidR="00C33898" w:rsidRPr="00653FE2" w:rsidRDefault="00C33898" w:rsidP="00C33898">
      <w:pPr>
        <w:rPr>
          <w:u w:val="single"/>
        </w:rPr>
      </w:pPr>
      <w:r w:rsidRPr="00653FE2">
        <w:rPr>
          <w:u w:val="single"/>
        </w:rPr>
        <w:t>Invoke Id</w:t>
      </w:r>
    </w:p>
    <w:p w14:paraId="5950ECA6" w14:textId="77777777" w:rsidR="00C33898" w:rsidRPr="00653FE2" w:rsidRDefault="00C33898" w:rsidP="00C33898">
      <w:r w:rsidRPr="00653FE2">
        <w:t>See definition in clause 7.6.1.</w:t>
      </w:r>
    </w:p>
    <w:p w14:paraId="10937E8A" w14:textId="77777777" w:rsidR="00C33898" w:rsidRPr="00653FE2" w:rsidRDefault="00C33898" w:rsidP="00C33898">
      <w:pPr>
        <w:rPr>
          <w:u w:val="single"/>
        </w:rPr>
      </w:pPr>
      <w:r w:rsidRPr="00653FE2">
        <w:rPr>
          <w:u w:val="single"/>
        </w:rPr>
        <w:t>TMSI</w:t>
      </w:r>
    </w:p>
    <w:p w14:paraId="056A2CA2" w14:textId="77777777" w:rsidR="00C33898" w:rsidRPr="00653FE2" w:rsidRDefault="00C33898" w:rsidP="00C33898">
      <w:r w:rsidRPr="00653FE2">
        <w:t xml:space="preserve">See definition in clause 7.6.2. </w:t>
      </w:r>
    </w:p>
    <w:p w14:paraId="553EF4AE" w14:textId="77777777" w:rsidR="00C33898" w:rsidRPr="00653FE2" w:rsidRDefault="00C33898" w:rsidP="00C33898">
      <w:r w:rsidRPr="00653FE2">
        <w:t>If multiple service requests are present in a dialogue then this parameter shall be present in every service request.</w:t>
      </w:r>
    </w:p>
    <w:p w14:paraId="6B3D8908" w14:textId="77777777" w:rsidR="00C33898" w:rsidRPr="00653FE2" w:rsidRDefault="00C33898" w:rsidP="00C33898">
      <w:pPr>
        <w:rPr>
          <w:u w:val="single"/>
        </w:rPr>
      </w:pPr>
      <w:r w:rsidRPr="00653FE2">
        <w:rPr>
          <w:u w:val="single"/>
        </w:rPr>
        <w:t>Number of requested vectors</w:t>
      </w:r>
    </w:p>
    <w:p w14:paraId="32BEDF3C" w14:textId="77777777" w:rsidR="00C33898" w:rsidRPr="00653FE2" w:rsidRDefault="00C33898" w:rsidP="00C33898">
      <w:r w:rsidRPr="00653FE2">
        <w:t xml:space="preserve">A number indicating how many authentication vectors the new VLR is prepared to receive. The previous VLR shall not return more vectors than indicated by this parameter. </w:t>
      </w:r>
    </w:p>
    <w:p w14:paraId="5F86C6DA"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50879307" w14:textId="77777777" w:rsidR="00C33898" w:rsidRPr="00653FE2" w:rsidRDefault="00C33898" w:rsidP="00C33898">
      <w:pPr>
        <w:rPr>
          <w:u w:val="single"/>
        </w:rPr>
      </w:pPr>
      <w:r w:rsidRPr="00653FE2">
        <w:rPr>
          <w:u w:val="single"/>
        </w:rPr>
        <w:t>Segmentation prohibited indicator</w:t>
      </w:r>
    </w:p>
    <w:p w14:paraId="7C205AB7" w14:textId="77777777" w:rsidR="00C33898" w:rsidRPr="00653FE2" w:rsidRDefault="00C33898" w:rsidP="00C33898">
      <w:pPr>
        <w:pStyle w:val="Index1"/>
        <w:keepLines w:val="0"/>
        <w:spacing w:after="180"/>
      </w:pPr>
      <w:r w:rsidRPr="00653FE2">
        <w:t xml:space="preserve">This parameter indicates if the new VLR or SGSN allows segmentation of the response at MAP user level. </w:t>
      </w:r>
    </w:p>
    <w:p w14:paraId="00452342" w14:textId="77777777" w:rsidR="00C33898" w:rsidRPr="00653FE2" w:rsidRDefault="00C33898" w:rsidP="00C33898">
      <w:pPr>
        <w:pStyle w:val="Index1"/>
        <w:keepLines w:val="0"/>
        <w:spacing w:after="180"/>
      </w:pPr>
      <w:r w:rsidRPr="00653FE2">
        <w:t>This parameter may be present only in the first request of the dialogue.</w:t>
      </w:r>
    </w:p>
    <w:p w14:paraId="7766495B" w14:textId="77777777" w:rsidR="00C33898" w:rsidRPr="00653FE2" w:rsidRDefault="00C33898" w:rsidP="00C33898">
      <w:pPr>
        <w:rPr>
          <w:u w:val="single"/>
        </w:rPr>
      </w:pPr>
      <w:r w:rsidRPr="00653FE2">
        <w:rPr>
          <w:u w:val="single"/>
        </w:rPr>
        <w:t>IMSI</w:t>
      </w:r>
    </w:p>
    <w:p w14:paraId="2A19129C" w14:textId="77777777" w:rsidR="00C33898" w:rsidRPr="00653FE2" w:rsidRDefault="00C33898" w:rsidP="00C33898">
      <w:r w:rsidRPr="00653FE2">
        <w:t xml:space="preserve">See definition in clause 7.6.2. The IMSI is to be returned if the service succeeds. </w:t>
      </w:r>
    </w:p>
    <w:p w14:paraId="1EEBB7C7" w14:textId="77777777" w:rsidR="00C33898" w:rsidRPr="00653FE2" w:rsidRDefault="00C33898" w:rsidP="00C33898">
      <w:r w:rsidRPr="00653FE2">
        <w:t>If multiple service requests are present in a dialogue and the service succeeds then this parameter shall not be present in any service response other than the first one</w:t>
      </w:r>
    </w:p>
    <w:p w14:paraId="53F5FD3F" w14:textId="77777777" w:rsidR="00C33898" w:rsidRPr="00653FE2" w:rsidRDefault="00C33898" w:rsidP="00C33898">
      <w:pPr>
        <w:rPr>
          <w:u w:val="single"/>
        </w:rPr>
      </w:pPr>
      <w:r w:rsidRPr="00653FE2">
        <w:rPr>
          <w:u w:val="single"/>
        </w:rPr>
        <w:t>MSC Number</w:t>
      </w:r>
    </w:p>
    <w:p w14:paraId="1F013D52" w14:textId="77777777" w:rsidR="00C33898" w:rsidRPr="00653FE2" w:rsidRDefault="00C33898" w:rsidP="00C33898">
      <w:r w:rsidRPr="00653FE2">
        <w:t>This is the ISDN number assigned to the MSC currently serving the MS. This parameter shall be present if the MTRF Supported flag is present.</w:t>
      </w:r>
    </w:p>
    <w:p w14:paraId="0D9A27B1" w14:textId="77777777" w:rsidR="00C33898" w:rsidRPr="00653FE2" w:rsidRDefault="00C33898" w:rsidP="00C33898">
      <w:pPr>
        <w:rPr>
          <w:u w:val="single"/>
        </w:rPr>
      </w:pPr>
      <w:r w:rsidRPr="00653FE2">
        <w:rPr>
          <w:u w:val="single"/>
        </w:rPr>
        <w:t>Previous Location Area Id</w:t>
      </w:r>
    </w:p>
    <w:p w14:paraId="6DF16DEA" w14:textId="77777777" w:rsidR="00C33898" w:rsidRPr="00653FE2" w:rsidRDefault="00C33898" w:rsidP="00C33898">
      <w:r w:rsidRPr="00653FE2">
        <w:t>See definition in clause 7.6.2. Together with the TMSI the Previous Location Area Id can be used to derive the IMSI.</w:t>
      </w:r>
    </w:p>
    <w:p w14:paraId="6212A82F" w14:textId="77777777" w:rsidR="00C33898" w:rsidRPr="00653FE2" w:rsidRDefault="00C33898" w:rsidP="00C33898">
      <w:pPr>
        <w:keepNext/>
        <w:keepLines/>
        <w:rPr>
          <w:u w:val="single"/>
        </w:rPr>
      </w:pPr>
      <w:r w:rsidRPr="00653FE2">
        <w:rPr>
          <w:u w:val="single"/>
        </w:rPr>
        <w:lastRenderedPageBreak/>
        <w:t>Authentication set</w:t>
      </w:r>
    </w:p>
    <w:p w14:paraId="00CB0EC9" w14:textId="77777777" w:rsidR="00C33898" w:rsidRPr="00653FE2" w:rsidRDefault="00C33898" w:rsidP="00C33898">
      <w:pPr>
        <w:keepNext/>
        <w:keepLines/>
      </w:pPr>
      <w:r w:rsidRPr="00653FE2">
        <w:t>See definition in clause 7.6.7. If the service succeeds a list of up to five authentication sets is returned, if there are any available.</w:t>
      </w:r>
    </w:p>
    <w:p w14:paraId="0902E43A" w14:textId="77777777" w:rsidR="00C33898" w:rsidRPr="00653FE2" w:rsidRDefault="00C33898" w:rsidP="00C33898">
      <w:pPr>
        <w:rPr>
          <w:u w:val="single"/>
        </w:rPr>
      </w:pPr>
      <w:r w:rsidRPr="00653FE2">
        <w:rPr>
          <w:u w:val="single"/>
        </w:rPr>
        <w:t xml:space="preserve">Current Security Context </w:t>
      </w:r>
    </w:p>
    <w:p w14:paraId="4EFA492E" w14:textId="77777777" w:rsidR="00C33898" w:rsidRPr="00653FE2" w:rsidRDefault="00C33898" w:rsidP="00C33898">
      <w:r w:rsidRPr="00653FE2">
        <w:t xml:space="preserve">See definition in clause 7.6.7. If the service succeeds, a list of either GSM or UMTS Security Context parameters can be returned. </w:t>
      </w:r>
    </w:p>
    <w:p w14:paraId="72D65352" w14:textId="77777777" w:rsidR="00C33898" w:rsidRPr="00653FE2" w:rsidRDefault="00C33898" w:rsidP="00C33898">
      <w:r w:rsidRPr="00653FE2">
        <w:t>This parameter shall not be included if the Key Status associated to the current security context indicates this is a new keyset that has not been used yet. If this parameter is present in the message, the new VLR shall consider that the keyset has already been used (i.e. the key status is "old").</w:t>
      </w:r>
    </w:p>
    <w:p w14:paraId="23475EA3" w14:textId="77777777" w:rsidR="00C33898" w:rsidRPr="00653FE2" w:rsidRDefault="00C33898" w:rsidP="00C33898">
      <w:pPr>
        <w:rPr>
          <w:u w:val="single"/>
        </w:rPr>
      </w:pPr>
      <w:r w:rsidRPr="00653FE2">
        <w:rPr>
          <w:u w:val="single"/>
        </w:rPr>
        <w:t xml:space="preserve">MT call pending flag </w:t>
      </w:r>
    </w:p>
    <w:p w14:paraId="040651C9" w14:textId="77777777" w:rsidR="00C33898" w:rsidRPr="00653FE2" w:rsidRDefault="00C33898" w:rsidP="00C33898">
      <w:r w:rsidRPr="00653FE2">
        <w:t>This flag indicates by its presence that there is a Mobile Terminating call pending in the old MSC/VLR. See 3GPP TS 23.018 [97] for the use of this parameter and the conditions for its presence.</w:t>
      </w:r>
    </w:p>
    <w:p w14:paraId="017C32D6" w14:textId="77777777" w:rsidR="00C33898" w:rsidRPr="00653FE2" w:rsidRDefault="00C33898" w:rsidP="00C33898">
      <w:pPr>
        <w:rPr>
          <w:u w:val="single"/>
        </w:rPr>
      </w:pPr>
      <w:r w:rsidRPr="00653FE2">
        <w:rPr>
          <w:u w:val="single"/>
        </w:rPr>
        <w:t xml:space="preserve">Hop Counter </w:t>
      </w:r>
    </w:p>
    <w:p w14:paraId="14B6F2AB" w14:textId="77777777" w:rsidR="00C33898" w:rsidRPr="00653FE2" w:rsidRDefault="00C33898" w:rsidP="00C33898">
      <w:r w:rsidRPr="00653FE2">
        <w:t xml:space="preserve">For the use of this parameter see 3GPP TS 23.012 [23]. </w:t>
      </w:r>
    </w:p>
    <w:p w14:paraId="49884311" w14:textId="77777777" w:rsidR="00C33898" w:rsidRPr="00653FE2" w:rsidRDefault="00C33898" w:rsidP="00C33898">
      <w:pPr>
        <w:rPr>
          <w:u w:val="single"/>
        </w:rPr>
      </w:pPr>
      <w:r w:rsidRPr="00653FE2">
        <w:rPr>
          <w:u w:val="single"/>
        </w:rPr>
        <w:t>MTRF Supported</w:t>
      </w:r>
    </w:p>
    <w:p w14:paraId="0B81CA51" w14:textId="77777777" w:rsidR="00C33898" w:rsidRPr="00653FE2" w:rsidRDefault="00C33898" w:rsidP="00C33898">
      <w:r w:rsidRPr="00653FE2">
        <w:t>See 3GPP TS 23.018 [97] for the use of this parameter and the conditions for its presence.</w:t>
      </w:r>
    </w:p>
    <w:p w14:paraId="0D3B4D36" w14:textId="77777777" w:rsidR="00C33898" w:rsidRPr="00653FE2" w:rsidRDefault="00C33898" w:rsidP="00C33898">
      <w:pPr>
        <w:rPr>
          <w:u w:val="single"/>
        </w:rPr>
      </w:pPr>
      <w:r w:rsidRPr="00653FE2">
        <w:rPr>
          <w:u w:val="single"/>
        </w:rPr>
        <w:t>VLR Number</w:t>
      </w:r>
    </w:p>
    <w:p w14:paraId="370DC48B" w14:textId="77777777" w:rsidR="00C33898" w:rsidRPr="00653FE2" w:rsidRDefault="00C33898" w:rsidP="00C33898">
      <w:r w:rsidRPr="00653FE2">
        <w:t>This is the ISDN number assigned to the VLR currently serving the MS. See definition in clause 7.6.2. The use and conditions of presence of this parameter are specified in 3GPP TS 23.018 [97] and 3GPP TS 23.012 [23]. This parameter shall be present if the MTRF Supported flag is present.</w:t>
      </w:r>
    </w:p>
    <w:p w14:paraId="2639DD9E" w14:textId="77777777" w:rsidR="00C33898" w:rsidRPr="00653FE2" w:rsidRDefault="00C33898" w:rsidP="00C33898">
      <w:pPr>
        <w:rPr>
          <w:u w:val="single"/>
        </w:rPr>
      </w:pPr>
      <w:r w:rsidRPr="00653FE2">
        <w:rPr>
          <w:u w:val="single"/>
        </w:rPr>
        <w:t>New LMSI</w:t>
      </w:r>
    </w:p>
    <w:p w14:paraId="14F7B711" w14:textId="77777777" w:rsidR="00C33898" w:rsidRPr="00653FE2" w:rsidRDefault="00C33898" w:rsidP="00C33898">
      <w:pPr>
        <w:keepNext/>
        <w:keepLines/>
      </w:pPr>
      <w:r w:rsidRPr="00653FE2">
        <w:t>See definition in clause 7.6.2 for LMSI. This parameter may be present if the MTRF Supported flag is present.</w:t>
      </w:r>
    </w:p>
    <w:p w14:paraId="7E36B148" w14:textId="77777777" w:rsidR="00C33898" w:rsidRPr="00653FE2" w:rsidRDefault="00C33898" w:rsidP="00C33898">
      <w:pPr>
        <w:rPr>
          <w:u w:val="single"/>
        </w:rPr>
      </w:pPr>
      <w:r w:rsidRPr="00653FE2">
        <w:rPr>
          <w:u w:val="single"/>
        </w:rPr>
        <w:t>Last used LTE PLMN ID</w:t>
      </w:r>
    </w:p>
    <w:p w14:paraId="133C1A82" w14:textId="77777777" w:rsidR="00C33898" w:rsidRPr="00653FE2" w:rsidRDefault="00C33898" w:rsidP="00C33898">
      <w:pPr>
        <w:keepNext/>
        <w:keepLines/>
      </w:pPr>
      <w:r w:rsidRPr="00653FE2">
        <w:t>See 3GPP TS 23.272 [143] for the use of this parameter and the conditions for its presence.</w:t>
      </w:r>
    </w:p>
    <w:p w14:paraId="03D1B0BE" w14:textId="77777777" w:rsidR="00C33898" w:rsidRPr="00653FE2" w:rsidRDefault="00C33898" w:rsidP="00C33898">
      <w:pPr>
        <w:keepNext/>
        <w:keepLines/>
        <w:rPr>
          <w:u w:val="single"/>
        </w:rPr>
      </w:pPr>
      <w:r w:rsidRPr="00653FE2">
        <w:rPr>
          <w:u w:val="single"/>
        </w:rPr>
        <w:t>User error</w:t>
      </w:r>
    </w:p>
    <w:p w14:paraId="1E760F64" w14:textId="77777777" w:rsidR="00C33898" w:rsidRPr="00653FE2" w:rsidRDefault="00C33898" w:rsidP="00C33898">
      <w:pPr>
        <w:keepNext/>
        <w:keepLines/>
      </w:pPr>
      <w:r w:rsidRPr="00653FE2">
        <w:t>This parameter is mandatory if the service fails. The following error cause defined in clause 7.6.1 may be used, depending on the nature of the fault:</w:t>
      </w:r>
    </w:p>
    <w:p w14:paraId="323922CE" w14:textId="77777777" w:rsidR="00C33898" w:rsidRPr="00653FE2" w:rsidRDefault="00C33898" w:rsidP="00C33898">
      <w:pPr>
        <w:pStyle w:val="B1"/>
      </w:pPr>
      <w:r w:rsidRPr="00653FE2">
        <w:t>-</w:t>
      </w:r>
      <w:r w:rsidRPr="00653FE2">
        <w:tab/>
        <w:t>unidentified subscriber.</w:t>
      </w:r>
    </w:p>
    <w:p w14:paraId="54F90A82" w14:textId="77777777" w:rsidR="00C33898" w:rsidRPr="00653FE2" w:rsidRDefault="00C33898" w:rsidP="00C33898">
      <w:pPr>
        <w:rPr>
          <w:u w:val="single"/>
        </w:rPr>
      </w:pPr>
      <w:r w:rsidRPr="00653FE2">
        <w:rPr>
          <w:u w:val="single"/>
        </w:rPr>
        <w:t>Provider error</w:t>
      </w:r>
    </w:p>
    <w:p w14:paraId="7114F69D" w14:textId="77777777" w:rsidR="00C33898" w:rsidRPr="00653FE2" w:rsidRDefault="00C33898" w:rsidP="00C33898">
      <w:r w:rsidRPr="00653FE2">
        <w:t>For definition of provider errors see clause 7.6.1.</w:t>
      </w:r>
    </w:p>
    <w:p w14:paraId="4C45D9A0" w14:textId="77777777" w:rsidR="00C33898" w:rsidRPr="00653FE2" w:rsidRDefault="00C33898" w:rsidP="00C33898">
      <w:pPr>
        <w:pStyle w:val="Heading3"/>
        <w:keepNext w:val="0"/>
        <w:keepLines w:val="0"/>
        <w:rPr>
          <w:lang w:val="da-DK"/>
        </w:rPr>
      </w:pPr>
      <w:bookmarkStart w:id="1584" w:name="_Toc11331668"/>
      <w:bookmarkStart w:id="1585" w:name="_Toc36553751"/>
      <w:bookmarkStart w:id="1586" w:name="_Toc75885752"/>
      <w:r w:rsidRPr="00653FE2">
        <w:rPr>
          <w:lang w:val="da-DK"/>
        </w:rPr>
        <w:t>8.1.5</w:t>
      </w:r>
      <w:r w:rsidRPr="00653FE2">
        <w:rPr>
          <w:lang w:val="da-DK"/>
        </w:rPr>
        <w:tab/>
        <w:t>Void</w:t>
      </w:r>
      <w:bookmarkEnd w:id="1584"/>
      <w:bookmarkEnd w:id="1585"/>
      <w:bookmarkEnd w:id="1586"/>
    </w:p>
    <w:p w14:paraId="2EBA9AE1" w14:textId="77777777" w:rsidR="00C33898" w:rsidRPr="00653FE2" w:rsidRDefault="00C33898" w:rsidP="00C33898">
      <w:pPr>
        <w:pStyle w:val="Heading4"/>
        <w:keepNext w:val="0"/>
        <w:keepLines w:val="0"/>
        <w:rPr>
          <w:lang w:val="da-DK"/>
        </w:rPr>
      </w:pPr>
      <w:bookmarkStart w:id="1587" w:name="_Toc11331669"/>
      <w:bookmarkStart w:id="1588" w:name="_Toc36553752"/>
      <w:bookmarkStart w:id="1589" w:name="_Toc75885753"/>
      <w:r w:rsidRPr="00653FE2">
        <w:rPr>
          <w:lang w:val="da-DK"/>
        </w:rPr>
        <w:t>8.1.5.1</w:t>
      </w:r>
      <w:r w:rsidRPr="00653FE2">
        <w:rPr>
          <w:lang w:val="da-DK"/>
        </w:rPr>
        <w:tab/>
        <w:t>Void</w:t>
      </w:r>
      <w:bookmarkEnd w:id="1587"/>
      <w:bookmarkEnd w:id="1588"/>
      <w:bookmarkEnd w:id="1589"/>
    </w:p>
    <w:p w14:paraId="47D475B7" w14:textId="77777777" w:rsidR="00C33898" w:rsidRPr="00653FE2" w:rsidRDefault="00C33898" w:rsidP="00C33898">
      <w:pPr>
        <w:pStyle w:val="Heading4"/>
        <w:keepNext w:val="0"/>
        <w:keepLines w:val="0"/>
        <w:rPr>
          <w:lang w:val="da-DK"/>
        </w:rPr>
      </w:pPr>
      <w:bookmarkStart w:id="1590" w:name="_Toc11331670"/>
      <w:bookmarkStart w:id="1591" w:name="_Toc36553753"/>
      <w:bookmarkStart w:id="1592" w:name="_Toc75885754"/>
      <w:r w:rsidRPr="00653FE2">
        <w:rPr>
          <w:lang w:val="da-DK"/>
        </w:rPr>
        <w:t>8.1.5.2</w:t>
      </w:r>
      <w:r w:rsidRPr="00653FE2">
        <w:rPr>
          <w:lang w:val="da-DK"/>
        </w:rPr>
        <w:tab/>
        <w:t>Void</w:t>
      </w:r>
      <w:bookmarkEnd w:id="1590"/>
      <w:bookmarkEnd w:id="1591"/>
      <w:bookmarkEnd w:id="1592"/>
    </w:p>
    <w:p w14:paraId="3CB4CE5D" w14:textId="77777777" w:rsidR="00C33898" w:rsidRPr="00653FE2" w:rsidRDefault="00C33898" w:rsidP="00C33898">
      <w:pPr>
        <w:pStyle w:val="Heading4"/>
        <w:keepNext w:val="0"/>
        <w:keepLines w:val="0"/>
        <w:rPr>
          <w:lang w:val="da-DK"/>
        </w:rPr>
      </w:pPr>
      <w:bookmarkStart w:id="1593" w:name="_Toc11331671"/>
      <w:bookmarkStart w:id="1594" w:name="_Toc36553754"/>
      <w:bookmarkStart w:id="1595" w:name="_Toc75885755"/>
      <w:r w:rsidRPr="00653FE2">
        <w:rPr>
          <w:lang w:val="da-DK"/>
        </w:rPr>
        <w:t>8.1.5.3</w:t>
      </w:r>
      <w:r w:rsidRPr="00653FE2">
        <w:rPr>
          <w:lang w:val="da-DK"/>
        </w:rPr>
        <w:tab/>
        <w:t>Void</w:t>
      </w:r>
      <w:bookmarkEnd w:id="1593"/>
      <w:bookmarkEnd w:id="1594"/>
      <w:bookmarkEnd w:id="1595"/>
    </w:p>
    <w:p w14:paraId="7F5D9A4D" w14:textId="77777777" w:rsidR="00C33898" w:rsidRPr="00653FE2" w:rsidRDefault="00C33898" w:rsidP="00C33898">
      <w:pPr>
        <w:pStyle w:val="Heading3"/>
        <w:keepNext w:val="0"/>
        <w:keepLines w:val="0"/>
        <w:rPr>
          <w:lang w:val="da-DK"/>
        </w:rPr>
      </w:pPr>
      <w:bookmarkStart w:id="1596" w:name="_Toc11331672"/>
      <w:bookmarkStart w:id="1597" w:name="_Toc36553755"/>
      <w:bookmarkStart w:id="1598" w:name="_Toc75885756"/>
      <w:r w:rsidRPr="00653FE2">
        <w:rPr>
          <w:lang w:val="da-DK"/>
        </w:rPr>
        <w:t>8.1.6</w:t>
      </w:r>
      <w:r w:rsidRPr="00653FE2">
        <w:rPr>
          <w:lang w:val="da-DK"/>
        </w:rPr>
        <w:tab/>
        <w:t>MAP_PURGE_MS service</w:t>
      </w:r>
      <w:bookmarkEnd w:id="1596"/>
      <w:bookmarkEnd w:id="1597"/>
      <w:bookmarkEnd w:id="1598"/>
    </w:p>
    <w:p w14:paraId="44F577FB" w14:textId="77777777" w:rsidR="00C33898" w:rsidRPr="00653FE2" w:rsidRDefault="00C33898" w:rsidP="00C33898">
      <w:pPr>
        <w:pStyle w:val="Heading4"/>
        <w:keepNext w:val="0"/>
        <w:keepLines w:val="0"/>
      </w:pPr>
      <w:bookmarkStart w:id="1599" w:name="_Toc11331673"/>
      <w:bookmarkStart w:id="1600" w:name="_Toc36553756"/>
      <w:bookmarkStart w:id="1601" w:name="_Toc75885757"/>
      <w:r w:rsidRPr="00653FE2">
        <w:t>8.1.6.1</w:t>
      </w:r>
      <w:r w:rsidRPr="00653FE2">
        <w:tab/>
        <w:t>Definition</w:t>
      </w:r>
      <w:bookmarkEnd w:id="1599"/>
      <w:bookmarkEnd w:id="1600"/>
      <w:bookmarkEnd w:id="1601"/>
    </w:p>
    <w:p w14:paraId="1808A357" w14:textId="77777777" w:rsidR="00C33898" w:rsidRPr="00653FE2" w:rsidRDefault="00C33898" w:rsidP="00C33898">
      <w:r w:rsidRPr="00653FE2">
        <w:lastRenderedPageBreak/>
        <w:t>This service is used between the VLR and the HLR to cause the HLR to mark its data for an MS so that any request for routing information for a mobile terminated call or a mobile terminated short message will be treated as if the MS is not reachable. It is invoked when the subscriber record for the MS is to be deleted in the VLR, either by MMI interaction or automatically, e.g. because the MS has been inactive for several days. This service shall not be used if both the VLR and HLR support the Super-Charger functionality.</w:t>
      </w:r>
    </w:p>
    <w:p w14:paraId="1E6EFB34" w14:textId="77777777" w:rsidR="00C33898" w:rsidRPr="00653FE2" w:rsidRDefault="00C33898" w:rsidP="00C33898">
      <w:r w:rsidRPr="00653FE2">
        <w:t xml:space="preserve">Also this service is used between the SGSN and the HLR to cause the HLR to mark its data for an MS so that any request for routing information for a mobile terminated short message or a network requested PDP-context activation will be treated as if the MS is not reachable. It is invoked when the subscriber record for the MS is to be deleted in the SGSN, either by MMI interaction or automatically, e.g. because the MS has been inactive for several days. This service shall not be used if both the SGSN and HLR support the Super-Charger functionality. </w:t>
      </w:r>
    </w:p>
    <w:p w14:paraId="22A7AF04" w14:textId="77777777" w:rsidR="00C33898" w:rsidRPr="00653FE2" w:rsidRDefault="00C33898" w:rsidP="00C33898">
      <w:r w:rsidRPr="00653FE2">
        <w:t>In an EPS this service is used between IWF and IWF and between IWF and HSS.</w:t>
      </w:r>
    </w:p>
    <w:p w14:paraId="15F1FDFA" w14:textId="77777777" w:rsidR="00C33898" w:rsidRPr="00653FE2" w:rsidRDefault="00C33898" w:rsidP="00C33898">
      <w:r w:rsidRPr="00653FE2">
        <w:t>The MAP_PURGE_MS service is a confirmed service using the primitives defined in table 8.1/6.</w:t>
      </w:r>
    </w:p>
    <w:p w14:paraId="7FA92B45" w14:textId="77777777" w:rsidR="00C33898" w:rsidRPr="00653FE2" w:rsidRDefault="00C33898" w:rsidP="00C33898">
      <w:pPr>
        <w:pStyle w:val="Heading4"/>
        <w:keepNext w:val="0"/>
        <w:keepLines w:val="0"/>
      </w:pPr>
      <w:bookmarkStart w:id="1602" w:name="_Toc11331674"/>
      <w:bookmarkStart w:id="1603" w:name="_Toc36553757"/>
      <w:bookmarkStart w:id="1604" w:name="_Toc75885758"/>
      <w:r w:rsidRPr="00653FE2">
        <w:t>8.1.6.2</w:t>
      </w:r>
      <w:r w:rsidRPr="00653FE2">
        <w:tab/>
        <w:t>Service primitives</w:t>
      </w:r>
      <w:bookmarkEnd w:id="1602"/>
      <w:bookmarkEnd w:id="1603"/>
      <w:bookmarkEnd w:id="1604"/>
    </w:p>
    <w:p w14:paraId="17EDF2E6" w14:textId="77777777" w:rsidR="00C33898" w:rsidRPr="00653FE2" w:rsidRDefault="00C33898" w:rsidP="00C33898">
      <w:pPr>
        <w:pStyle w:val="TH"/>
        <w:keepNext w:val="0"/>
        <w:keepLines w:val="0"/>
      </w:pPr>
      <w:r w:rsidRPr="00653FE2">
        <w:t>Table 8.1/6: MAP_PURGE_MS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629"/>
        <w:gridCol w:w="1429"/>
        <w:gridCol w:w="1423"/>
        <w:gridCol w:w="1412"/>
        <w:gridCol w:w="1393"/>
      </w:tblGrid>
      <w:tr w:rsidR="00C33898" w:rsidRPr="00653FE2" w14:paraId="399A5C25" w14:textId="77777777" w:rsidTr="005B43C7">
        <w:trPr>
          <w:jc w:val="center"/>
        </w:trPr>
        <w:tc>
          <w:tcPr>
            <w:tcW w:w="3629" w:type="dxa"/>
          </w:tcPr>
          <w:p w14:paraId="1E8C2CB6" w14:textId="77777777" w:rsidR="00C33898" w:rsidRPr="00653FE2" w:rsidRDefault="00C33898" w:rsidP="005B43C7">
            <w:pPr>
              <w:pStyle w:val="TAH"/>
              <w:keepNext w:val="0"/>
              <w:keepLines w:val="0"/>
            </w:pPr>
            <w:r w:rsidRPr="00653FE2">
              <w:t>Parameter name</w:t>
            </w:r>
          </w:p>
        </w:tc>
        <w:tc>
          <w:tcPr>
            <w:tcW w:w="1429" w:type="dxa"/>
          </w:tcPr>
          <w:p w14:paraId="029BFCB7" w14:textId="77777777" w:rsidR="00C33898" w:rsidRPr="00653FE2" w:rsidRDefault="00C33898" w:rsidP="005B43C7">
            <w:pPr>
              <w:pStyle w:val="TAH"/>
              <w:keepNext w:val="0"/>
              <w:keepLines w:val="0"/>
            </w:pPr>
            <w:r w:rsidRPr="00653FE2">
              <w:t>Request</w:t>
            </w:r>
          </w:p>
        </w:tc>
        <w:tc>
          <w:tcPr>
            <w:tcW w:w="1423" w:type="dxa"/>
          </w:tcPr>
          <w:p w14:paraId="353AAD9B" w14:textId="77777777" w:rsidR="00C33898" w:rsidRPr="00653FE2" w:rsidRDefault="00C33898" w:rsidP="005B43C7">
            <w:pPr>
              <w:pStyle w:val="TAH"/>
              <w:keepNext w:val="0"/>
              <w:keepLines w:val="0"/>
            </w:pPr>
            <w:r w:rsidRPr="00653FE2">
              <w:t>Indication</w:t>
            </w:r>
          </w:p>
        </w:tc>
        <w:tc>
          <w:tcPr>
            <w:tcW w:w="1412" w:type="dxa"/>
          </w:tcPr>
          <w:p w14:paraId="2722E4D6" w14:textId="77777777" w:rsidR="00C33898" w:rsidRPr="00653FE2" w:rsidRDefault="00C33898" w:rsidP="005B43C7">
            <w:pPr>
              <w:pStyle w:val="TAH"/>
              <w:keepNext w:val="0"/>
              <w:keepLines w:val="0"/>
            </w:pPr>
            <w:r w:rsidRPr="00653FE2">
              <w:t>Response</w:t>
            </w:r>
          </w:p>
        </w:tc>
        <w:tc>
          <w:tcPr>
            <w:tcW w:w="1393" w:type="dxa"/>
          </w:tcPr>
          <w:p w14:paraId="00B1A1D7" w14:textId="77777777" w:rsidR="00C33898" w:rsidRPr="00653FE2" w:rsidRDefault="00C33898" w:rsidP="005B43C7">
            <w:pPr>
              <w:pStyle w:val="TAH"/>
              <w:keepNext w:val="0"/>
              <w:keepLines w:val="0"/>
            </w:pPr>
            <w:r w:rsidRPr="00653FE2">
              <w:t>Confirm</w:t>
            </w:r>
          </w:p>
        </w:tc>
      </w:tr>
      <w:tr w:rsidR="00C33898" w:rsidRPr="00653FE2" w14:paraId="673BD680" w14:textId="77777777" w:rsidTr="005B43C7">
        <w:trPr>
          <w:jc w:val="center"/>
        </w:trPr>
        <w:tc>
          <w:tcPr>
            <w:tcW w:w="3629" w:type="dxa"/>
          </w:tcPr>
          <w:p w14:paraId="71CDC344" w14:textId="77777777" w:rsidR="00C33898" w:rsidRPr="00653FE2" w:rsidRDefault="00C33898" w:rsidP="005B43C7">
            <w:pPr>
              <w:pStyle w:val="TAL"/>
              <w:keepNext w:val="0"/>
              <w:keepLines w:val="0"/>
            </w:pPr>
            <w:r w:rsidRPr="00653FE2">
              <w:t>Invoke Id</w:t>
            </w:r>
          </w:p>
        </w:tc>
        <w:tc>
          <w:tcPr>
            <w:tcW w:w="1429" w:type="dxa"/>
          </w:tcPr>
          <w:p w14:paraId="7DC90C79" w14:textId="77777777" w:rsidR="00C33898" w:rsidRPr="00653FE2" w:rsidRDefault="00C33898" w:rsidP="005B43C7">
            <w:pPr>
              <w:pStyle w:val="TAC"/>
              <w:keepNext w:val="0"/>
              <w:keepLines w:val="0"/>
            </w:pPr>
            <w:r w:rsidRPr="00653FE2">
              <w:t>M</w:t>
            </w:r>
          </w:p>
        </w:tc>
        <w:tc>
          <w:tcPr>
            <w:tcW w:w="1423" w:type="dxa"/>
          </w:tcPr>
          <w:p w14:paraId="24F07911" w14:textId="77777777" w:rsidR="00C33898" w:rsidRPr="00653FE2" w:rsidRDefault="00C33898" w:rsidP="005B43C7">
            <w:pPr>
              <w:pStyle w:val="TAC"/>
              <w:keepNext w:val="0"/>
              <w:keepLines w:val="0"/>
            </w:pPr>
            <w:r w:rsidRPr="00653FE2">
              <w:t>M(=)</w:t>
            </w:r>
          </w:p>
        </w:tc>
        <w:tc>
          <w:tcPr>
            <w:tcW w:w="1412" w:type="dxa"/>
          </w:tcPr>
          <w:p w14:paraId="38614570" w14:textId="77777777" w:rsidR="00C33898" w:rsidRPr="00653FE2" w:rsidRDefault="00C33898" w:rsidP="005B43C7">
            <w:pPr>
              <w:pStyle w:val="TAC"/>
              <w:keepNext w:val="0"/>
              <w:keepLines w:val="0"/>
            </w:pPr>
            <w:r w:rsidRPr="00653FE2">
              <w:t>M(=)</w:t>
            </w:r>
          </w:p>
        </w:tc>
        <w:tc>
          <w:tcPr>
            <w:tcW w:w="1393" w:type="dxa"/>
          </w:tcPr>
          <w:p w14:paraId="06B19F60" w14:textId="77777777" w:rsidR="00C33898" w:rsidRPr="00653FE2" w:rsidRDefault="00C33898" w:rsidP="005B43C7">
            <w:pPr>
              <w:pStyle w:val="TAC"/>
              <w:keepNext w:val="0"/>
              <w:keepLines w:val="0"/>
            </w:pPr>
            <w:r w:rsidRPr="00653FE2">
              <w:t>M(=)</w:t>
            </w:r>
          </w:p>
        </w:tc>
      </w:tr>
      <w:tr w:rsidR="00C33898" w:rsidRPr="00653FE2" w14:paraId="4343EC1C" w14:textId="77777777" w:rsidTr="005B43C7">
        <w:trPr>
          <w:jc w:val="center"/>
        </w:trPr>
        <w:tc>
          <w:tcPr>
            <w:tcW w:w="3629" w:type="dxa"/>
          </w:tcPr>
          <w:p w14:paraId="7DA0E847" w14:textId="77777777" w:rsidR="00C33898" w:rsidRPr="00653FE2" w:rsidRDefault="00C33898" w:rsidP="005B43C7">
            <w:pPr>
              <w:pStyle w:val="TAL"/>
              <w:keepNext w:val="0"/>
              <w:keepLines w:val="0"/>
            </w:pPr>
            <w:r w:rsidRPr="00653FE2">
              <w:t>IMSI</w:t>
            </w:r>
          </w:p>
        </w:tc>
        <w:tc>
          <w:tcPr>
            <w:tcW w:w="1429" w:type="dxa"/>
          </w:tcPr>
          <w:p w14:paraId="20FBEEB2" w14:textId="77777777" w:rsidR="00C33898" w:rsidRPr="00653FE2" w:rsidRDefault="00C33898" w:rsidP="005B43C7">
            <w:pPr>
              <w:pStyle w:val="TAC"/>
              <w:keepNext w:val="0"/>
              <w:keepLines w:val="0"/>
            </w:pPr>
            <w:r w:rsidRPr="00653FE2">
              <w:t>M</w:t>
            </w:r>
          </w:p>
        </w:tc>
        <w:tc>
          <w:tcPr>
            <w:tcW w:w="1423" w:type="dxa"/>
          </w:tcPr>
          <w:p w14:paraId="7C00E2B9" w14:textId="77777777" w:rsidR="00C33898" w:rsidRPr="00653FE2" w:rsidRDefault="00C33898" w:rsidP="005B43C7">
            <w:pPr>
              <w:pStyle w:val="TAC"/>
              <w:keepNext w:val="0"/>
              <w:keepLines w:val="0"/>
            </w:pPr>
            <w:r w:rsidRPr="00653FE2">
              <w:t>M(=)</w:t>
            </w:r>
          </w:p>
        </w:tc>
        <w:tc>
          <w:tcPr>
            <w:tcW w:w="1412" w:type="dxa"/>
          </w:tcPr>
          <w:p w14:paraId="4906DF06" w14:textId="77777777" w:rsidR="00C33898" w:rsidRPr="00653FE2" w:rsidRDefault="00C33898" w:rsidP="005B43C7">
            <w:pPr>
              <w:pStyle w:val="TAC"/>
              <w:keepNext w:val="0"/>
              <w:keepLines w:val="0"/>
            </w:pPr>
          </w:p>
        </w:tc>
        <w:tc>
          <w:tcPr>
            <w:tcW w:w="1393" w:type="dxa"/>
          </w:tcPr>
          <w:p w14:paraId="27A6C0EC" w14:textId="77777777" w:rsidR="00C33898" w:rsidRPr="00653FE2" w:rsidRDefault="00C33898" w:rsidP="005B43C7">
            <w:pPr>
              <w:pStyle w:val="TAC"/>
              <w:keepNext w:val="0"/>
              <w:keepLines w:val="0"/>
            </w:pPr>
          </w:p>
        </w:tc>
      </w:tr>
      <w:tr w:rsidR="00C33898" w:rsidRPr="00653FE2" w14:paraId="2C4D9A55" w14:textId="77777777" w:rsidTr="005B43C7">
        <w:trPr>
          <w:jc w:val="center"/>
        </w:trPr>
        <w:tc>
          <w:tcPr>
            <w:tcW w:w="3629" w:type="dxa"/>
          </w:tcPr>
          <w:p w14:paraId="1FC5C7DD" w14:textId="77777777" w:rsidR="00C33898" w:rsidRPr="00653FE2" w:rsidRDefault="00C33898" w:rsidP="005B43C7">
            <w:pPr>
              <w:pStyle w:val="TAL"/>
              <w:keepNext w:val="0"/>
              <w:keepLines w:val="0"/>
            </w:pPr>
            <w:r w:rsidRPr="00653FE2">
              <w:t>VLR number</w:t>
            </w:r>
          </w:p>
        </w:tc>
        <w:tc>
          <w:tcPr>
            <w:tcW w:w="1429" w:type="dxa"/>
          </w:tcPr>
          <w:p w14:paraId="01912D06" w14:textId="77777777" w:rsidR="00C33898" w:rsidRPr="00653FE2" w:rsidRDefault="00C33898" w:rsidP="005B43C7">
            <w:pPr>
              <w:pStyle w:val="TAC"/>
              <w:keepNext w:val="0"/>
              <w:keepLines w:val="0"/>
            </w:pPr>
            <w:r w:rsidRPr="00653FE2">
              <w:t>C</w:t>
            </w:r>
          </w:p>
        </w:tc>
        <w:tc>
          <w:tcPr>
            <w:tcW w:w="1423" w:type="dxa"/>
          </w:tcPr>
          <w:p w14:paraId="3978FA73" w14:textId="77777777" w:rsidR="00C33898" w:rsidRPr="00653FE2" w:rsidRDefault="00C33898" w:rsidP="005B43C7">
            <w:pPr>
              <w:pStyle w:val="TAC"/>
              <w:keepNext w:val="0"/>
              <w:keepLines w:val="0"/>
            </w:pPr>
            <w:r w:rsidRPr="00653FE2">
              <w:t>C(=)</w:t>
            </w:r>
          </w:p>
        </w:tc>
        <w:tc>
          <w:tcPr>
            <w:tcW w:w="1412" w:type="dxa"/>
          </w:tcPr>
          <w:p w14:paraId="712CDB40" w14:textId="77777777" w:rsidR="00C33898" w:rsidRPr="00653FE2" w:rsidRDefault="00C33898" w:rsidP="005B43C7">
            <w:pPr>
              <w:pStyle w:val="TAC"/>
              <w:keepNext w:val="0"/>
              <w:keepLines w:val="0"/>
            </w:pPr>
          </w:p>
        </w:tc>
        <w:tc>
          <w:tcPr>
            <w:tcW w:w="1393" w:type="dxa"/>
          </w:tcPr>
          <w:p w14:paraId="60E42ADF" w14:textId="77777777" w:rsidR="00C33898" w:rsidRPr="00653FE2" w:rsidRDefault="00C33898" w:rsidP="005B43C7">
            <w:pPr>
              <w:pStyle w:val="TAC"/>
              <w:keepNext w:val="0"/>
              <w:keepLines w:val="0"/>
            </w:pPr>
          </w:p>
        </w:tc>
      </w:tr>
      <w:tr w:rsidR="00C33898" w:rsidRPr="00653FE2" w14:paraId="454E5BA4" w14:textId="77777777" w:rsidTr="005B43C7">
        <w:trPr>
          <w:jc w:val="center"/>
        </w:trPr>
        <w:tc>
          <w:tcPr>
            <w:tcW w:w="3629" w:type="dxa"/>
          </w:tcPr>
          <w:p w14:paraId="3826893E" w14:textId="77777777" w:rsidR="00C33898" w:rsidRPr="00653FE2" w:rsidRDefault="00C33898" w:rsidP="005B43C7">
            <w:pPr>
              <w:pStyle w:val="TAL"/>
              <w:keepNext w:val="0"/>
              <w:keepLines w:val="0"/>
            </w:pPr>
            <w:r w:rsidRPr="00653FE2">
              <w:t>Freeze TMSI</w:t>
            </w:r>
          </w:p>
        </w:tc>
        <w:tc>
          <w:tcPr>
            <w:tcW w:w="1429" w:type="dxa"/>
          </w:tcPr>
          <w:p w14:paraId="396BEB9C" w14:textId="77777777" w:rsidR="00C33898" w:rsidRPr="00653FE2" w:rsidRDefault="00C33898" w:rsidP="005B43C7">
            <w:pPr>
              <w:pStyle w:val="TAC"/>
              <w:keepNext w:val="0"/>
              <w:keepLines w:val="0"/>
            </w:pPr>
          </w:p>
        </w:tc>
        <w:tc>
          <w:tcPr>
            <w:tcW w:w="1423" w:type="dxa"/>
          </w:tcPr>
          <w:p w14:paraId="7C3AA293" w14:textId="77777777" w:rsidR="00C33898" w:rsidRPr="00653FE2" w:rsidRDefault="00C33898" w:rsidP="005B43C7">
            <w:pPr>
              <w:pStyle w:val="TAC"/>
              <w:keepNext w:val="0"/>
              <w:keepLines w:val="0"/>
            </w:pPr>
          </w:p>
        </w:tc>
        <w:tc>
          <w:tcPr>
            <w:tcW w:w="1412" w:type="dxa"/>
          </w:tcPr>
          <w:p w14:paraId="707BD89C" w14:textId="77777777" w:rsidR="00C33898" w:rsidRPr="00653FE2" w:rsidRDefault="00C33898" w:rsidP="005B43C7">
            <w:pPr>
              <w:pStyle w:val="TAC"/>
              <w:keepNext w:val="0"/>
              <w:keepLines w:val="0"/>
            </w:pPr>
            <w:r w:rsidRPr="00653FE2">
              <w:t>C</w:t>
            </w:r>
          </w:p>
        </w:tc>
        <w:tc>
          <w:tcPr>
            <w:tcW w:w="1393" w:type="dxa"/>
          </w:tcPr>
          <w:p w14:paraId="5A31D893" w14:textId="77777777" w:rsidR="00C33898" w:rsidRPr="00653FE2" w:rsidRDefault="00C33898" w:rsidP="005B43C7">
            <w:pPr>
              <w:pStyle w:val="TAC"/>
              <w:keepNext w:val="0"/>
              <w:keepLines w:val="0"/>
            </w:pPr>
            <w:r w:rsidRPr="00653FE2">
              <w:t>C(=)</w:t>
            </w:r>
          </w:p>
        </w:tc>
      </w:tr>
      <w:tr w:rsidR="00C33898" w:rsidRPr="00653FE2" w14:paraId="40CA243E" w14:textId="77777777" w:rsidTr="005B43C7">
        <w:trPr>
          <w:jc w:val="center"/>
        </w:trPr>
        <w:tc>
          <w:tcPr>
            <w:tcW w:w="3629" w:type="dxa"/>
          </w:tcPr>
          <w:p w14:paraId="6A1E6D0E" w14:textId="77777777" w:rsidR="00C33898" w:rsidRPr="00653FE2" w:rsidRDefault="00C33898" w:rsidP="005B43C7">
            <w:pPr>
              <w:pStyle w:val="TAL"/>
              <w:keepNext w:val="0"/>
              <w:keepLines w:val="0"/>
            </w:pPr>
            <w:r w:rsidRPr="00653FE2">
              <w:t>Freeze P-TMSI</w:t>
            </w:r>
          </w:p>
        </w:tc>
        <w:tc>
          <w:tcPr>
            <w:tcW w:w="1429" w:type="dxa"/>
          </w:tcPr>
          <w:p w14:paraId="2C4AA10E" w14:textId="77777777" w:rsidR="00C33898" w:rsidRPr="00653FE2" w:rsidRDefault="00C33898" w:rsidP="005B43C7">
            <w:pPr>
              <w:pStyle w:val="TAC"/>
              <w:keepNext w:val="0"/>
              <w:keepLines w:val="0"/>
            </w:pPr>
          </w:p>
        </w:tc>
        <w:tc>
          <w:tcPr>
            <w:tcW w:w="1423" w:type="dxa"/>
          </w:tcPr>
          <w:p w14:paraId="4611704D" w14:textId="77777777" w:rsidR="00C33898" w:rsidRPr="00653FE2" w:rsidRDefault="00C33898" w:rsidP="005B43C7">
            <w:pPr>
              <w:pStyle w:val="TAC"/>
              <w:keepNext w:val="0"/>
              <w:keepLines w:val="0"/>
            </w:pPr>
          </w:p>
        </w:tc>
        <w:tc>
          <w:tcPr>
            <w:tcW w:w="1412" w:type="dxa"/>
          </w:tcPr>
          <w:p w14:paraId="260E0820" w14:textId="77777777" w:rsidR="00C33898" w:rsidRPr="00653FE2" w:rsidRDefault="00C33898" w:rsidP="005B43C7">
            <w:pPr>
              <w:pStyle w:val="TAC"/>
              <w:keepNext w:val="0"/>
              <w:keepLines w:val="0"/>
            </w:pPr>
            <w:r w:rsidRPr="00653FE2">
              <w:t>C</w:t>
            </w:r>
          </w:p>
        </w:tc>
        <w:tc>
          <w:tcPr>
            <w:tcW w:w="1393" w:type="dxa"/>
          </w:tcPr>
          <w:p w14:paraId="035A786A" w14:textId="77777777" w:rsidR="00C33898" w:rsidRPr="00653FE2" w:rsidRDefault="00C33898" w:rsidP="005B43C7">
            <w:pPr>
              <w:pStyle w:val="TAC"/>
              <w:keepNext w:val="0"/>
              <w:keepLines w:val="0"/>
            </w:pPr>
            <w:r w:rsidRPr="00653FE2">
              <w:t>C(=)</w:t>
            </w:r>
          </w:p>
        </w:tc>
      </w:tr>
      <w:tr w:rsidR="00C33898" w:rsidRPr="00653FE2" w14:paraId="7850B1C6" w14:textId="77777777" w:rsidTr="005B43C7">
        <w:trPr>
          <w:jc w:val="center"/>
        </w:trPr>
        <w:tc>
          <w:tcPr>
            <w:tcW w:w="3629" w:type="dxa"/>
          </w:tcPr>
          <w:p w14:paraId="25DD3F08" w14:textId="77777777" w:rsidR="00C33898" w:rsidRPr="00653FE2" w:rsidRDefault="00C33898" w:rsidP="005B43C7">
            <w:pPr>
              <w:pStyle w:val="TAL"/>
              <w:keepNext w:val="0"/>
              <w:keepLines w:val="0"/>
            </w:pPr>
            <w:r w:rsidRPr="00653FE2">
              <w:t>Freeze M-TMSI</w:t>
            </w:r>
          </w:p>
        </w:tc>
        <w:tc>
          <w:tcPr>
            <w:tcW w:w="1429" w:type="dxa"/>
          </w:tcPr>
          <w:p w14:paraId="33C7EDF3" w14:textId="77777777" w:rsidR="00C33898" w:rsidRPr="00653FE2" w:rsidRDefault="00C33898" w:rsidP="005B43C7">
            <w:pPr>
              <w:pStyle w:val="TAC"/>
              <w:keepNext w:val="0"/>
              <w:keepLines w:val="0"/>
            </w:pPr>
          </w:p>
        </w:tc>
        <w:tc>
          <w:tcPr>
            <w:tcW w:w="1423" w:type="dxa"/>
          </w:tcPr>
          <w:p w14:paraId="1800472A" w14:textId="77777777" w:rsidR="00C33898" w:rsidRPr="00653FE2" w:rsidRDefault="00C33898" w:rsidP="005B43C7">
            <w:pPr>
              <w:pStyle w:val="TAC"/>
              <w:keepNext w:val="0"/>
              <w:keepLines w:val="0"/>
            </w:pPr>
          </w:p>
        </w:tc>
        <w:tc>
          <w:tcPr>
            <w:tcW w:w="1412" w:type="dxa"/>
          </w:tcPr>
          <w:p w14:paraId="5DB6DF76" w14:textId="77777777" w:rsidR="00C33898" w:rsidRPr="00653FE2" w:rsidRDefault="00C33898" w:rsidP="005B43C7">
            <w:pPr>
              <w:pStyle w:val="TAC"/>
              <w:keepNext w:val="0"/>
              <w:keepLines w:val="0"/>
            </w:pPr>
            <w:r w:rsidRPr="00653FE2">
              <w:t>C</w:t>
            </w:r>
          </w:p>
        </w:tc>
        <w:tc>
          <w:tcPr>
            <w:tcW w:w="1393" w:type="dxa"/>
          </w:tcPr>
          <w:p w14:paraId="4BA79D77" w14:textId="77777777" w:rsidR="00C33898" w:rsidRPr="00653FE2" w:rsidRDefault="00C33898" w:rsidP="005B43C7">
            <w:pPr>
              <w:pStyle w:val="TAC"/>
              <w:keepNext w:val="0"/>
              <w:keepLines w:val="0"/>
            </w:pPr>
            <w:r w:rsidRPr="00653FE2">
              <w:t>C(=)</w:t>
            </w:r>
          </w:p>
        </w:tc>
      </w:tr>
      <w:tr w:rsidR="00C33898" w:rsidRPr="00653FE2" w14:paraId="251043C5" w14:textId="77777777" w:rsidTr="005B43C7">
        <w:trPr>
          <w:jc w:val="center"/>
        </w:trPr>
        <w:tc>
          <w:tcPr>
            <w:tcW w:w="3629" w:type="dxa"/>
          </w:tcPr>
          <w:p w14:paraId="4AC0E713" w14:textId="77777777" w:rsidR="00C33898" w:rsidRPr="00653FE2" w:rsidRDefault="00C33898" w:rsidP="005B43C7">
            <w:pPr>
              <w:pStyle w:val="TAL"/>
              <w:keepNext w:val="0"/>
              <w:keepLines w:val="0"/>
            </w:pPr>
            <w:r w:rsidRPr="00653FE2">
              <w:t>SGSN number</w:t>
            </w:r>
          </w:p>
        </w:tc>
        <w:tc>
          <w:tcPr>
            <w:tcW w:w="1429" w:type="dxa"/>
          </w:tcPr>
          <w:p w14:paraId="656D9E57" w14:textId="77777777" w:rsidR="00C33898" w:rsidRPr="00653FE2" w:rsidRDefault="00C33898" w:rsidP="005B43C7">
            <w:pPr>
              <w:pStyle w:val="TAC"/>
              <w:keepNext w:val="0"/>
              <w:keepLines w:val="0"/>
            </w:pPr>
            <w:r w:rsidRPr="00653FE2">
              <w:t>C</w:t>
            </w:r>
          </w:p>
        </w:tc>
        <w:tc>
          <w:tcPr>
            <w:tcW w:w="1423" w:type="dxa"/>
          </w:tcPr>
          <w:p w14:paraId="396052A9" w14:textId="77777777" w:rsidR="00C33898" w:rsidRPr="00653FE2" w:rsidRDefault="00C33898" w:rsidP="005B43C7">
            <w:pPr>
              <w:pStyle w:val="TAC"/>
              <w:keepNext w:val="0"/>
              <w:keepLines w:val="0"/>
            </w:pPr>
            <w:r w:rsidRPr="00653FE2">
              <w:t>C(=)</w:t>
            </w:r>
          </w:p>
        </w:tc>
        <w:tc>
          <w:tcPr>
            <w:tcW w:w="1412" w:type="dxa"/>
          </w:tcPr>
          <w:p w14:paraId="3F4FFC2E" w14:textId="77777777" w:rsidR="00C33898" w:rsidRPr="00653FE2" w:rsidRDefault="00C33898" w:rsidP="005B43C7">
            <w:pPr>
              <w:pStyle w:val="TAC"/>
              <w:keepNext w:val="0"/>
              <w:keepLines w:val="0"/>
            </w:pPr>
          </w:p>
        </w:tc>
        <w:tc>
          <w:tcPr>
            <w:tcW w:w="1393" w:type="dxa"/>
          </w:tcPr>
          <w:p w14:paraId="7A8A41EE" w14:textId="77777777" w:rsidR="00C33898" w:rsidRPr="00653FE2" w:rsidRDefault="00C33898" w:rsidP="005B43C7">
            <w:pPr>
              <w:pStyle w:val="TAC"/>
              <w:keepNext w:val="0"/>
              <w:keepLines w:val="0"/>
            </w:pPr>
          </w:p>
        </w:tc>
      </w:tr>
      <w:tr w:rsidR="00C33898" w:rsidRPr="00653FE2" w14:paraId="06BE0322" w14:textId="77777777" w:rsidTr="005B43C7">
        <w:trPr>
          <w:jc w:val="center"/>
        </w:trPr>
        <w:tc>
          <w:tcPr>
            <w:tcW w:w="3629" w:type="dxa"/>
          </w:tcPr>
          <w:p w14:paraId="7C049D3A" w14:textId="77777777" w:rsidR="00C33898" w:rsidRPr="00653FE2" w:rsidRDefault="00C33898" w:rsidP="005B43C7">
            <w:pPr>
              <w:pStyle w:val="TAL"/>
              <w:keepNext w:val="0"/>
              <w:keepLines w:val="0"/>
            </w:pPr>
            <w:r w:rsidRPr="00653FE2">
              <w:t>Last known location</w:t>
            </w:r>
          </w:p>
        </w:tc>
        <w:tc>
          <w:tcPr>
            <w:tcW w:w="1429" w:type="dxa"/>
          </w:tcPr>
          <w:p w14:paraId="5810B0E8" w14:textId="77777777" w:rsidR="00C33898" w:rsidRPr="00653FE2" w:rsidRDefault="00C33898" w:rsidP="005B43C7">
            <w:pPr>
              <w:pStyle w:val="TAC"/>
              <w:keepNext w:val="0"/>
              <w:keepLines w:val="0"/>
            </w:pPr>
            <w:r w:rsidRPr="00653FE2">
              <w:t>C</w:t>
            </w:r>
          </w:p>
        </w:tc>
        <w:tc>
          <w:tcPr>
            <w:tcW w:w="1423" w:type="dxa"/>
          </w:tcPr>
          <w:p w14:paraId="135F916C" w14:textId="77777777" w:rsidR="00C33898" w:rsidRPr="00653FE2" w:rsidRDefault="00C33898" w:rsidP="005B43C7">
            <w:pPr>
              <w:pStyle w:val="TAC"/>
              <w:keepNext w:val="0"/>
              <w:keepLines w:val="0"/>
            </w:pPr>
            <w:r w:rsidRPr="00653FE2">
              <w:t>C(=)</w:t>
            </w:r>
          </w:p>
        </w:tc>
        <w:tc>
          <w:tcPr>
            <w:tcW w:w="1412" w:type="dxa"/>
          </w:tcPr>
          <w:p w14:paraId="545A873E" w14:textId="77777777" w:rsidR="00C33898" w:rsidRPr="00653FE2" w:rsidRDefault="00C33898" w:rsidP="005B43C7">
            <w:pPr>
              <w:pStyle w:val="TAC"/>
              <w:keepNext w:val="0"/>
              <w:keepLines w:val="0"/>
            </w:pPr>
          </w:p>
        </w:tc>
        <w:tc>
          <w:tcPr>
            <w:tcW w:w="1393" w:type="dxa"/>
          </w:tcPr>
          <w:p w14:paraId="30033967" w14:textId="77777777" w:rsidR="00C33898" w:rsidRPr="00653FE2" w:rsidRDefault="00C33898" w:rsidP="005B43C7">
            <w:pPr>
              <w:pStyle w:val="TAC"/>
              <w:keepNext w:val="0"/>
              <w:keepLines w:val="0"/>
            </w:pPr>
          </w:p>
        </w:tc>
      </w:tr>
      <w:tr w:rsidR="00C33898" w:rsidRPr="00653FE2" w14:paraId="238546BC" w14:textId="77777777" w:rsidTr="005B43C7">
        <w:trPr>
          <w:jc w:val="center"/>
        </w:trPr>
        <w:tc>
          <w:tcPr>
            <w:tcW w:w="3629" w:type="dxa"/>
          </w:tcPr>
          <w:p w14:paraId="428AD33E" w14:textId="77777777" w:rsidR="00C33898" w:rsidRPr="00653FE2" w:rsidRDefault="00C33898" w:rsidP="005B43C7">
            <w:pPr>
              <w:pStyle w:val="TAL"/>
              <w:keepNext w:val="0"/>
              <w:keepLines w:val="0"/>
            </w:pPr>
            <w:r w:rsidRPr="00653FE2">
              <w:t>User error</w:t>
            </w:r>
          </w:p>
        </w:tc>
        <w:tc>
          <w:tcPr>
            <w:tcW w:w="1429" w:type="dxa"/>
          </w:tcPr>
          <w:p w14:paraId="62D6CB96" w14:textId="77777777" w:rsidR="00C33898" w:rsidRPr="00653FE2" w:rsidRDefault="00C33898" w:rsidP="005B43C7">
            <w:pPr>
              <w:pStyle w:val="TAC"/>
              <w:keepNext w:val="0"/>
              <w:keepLines w:val="0"/>
            </w:pPr>
          </w:p>
        </w:tc>
        <w:tc>
          <w:tcPr>
            <w:tcW w:w="1423" w:type="dxa"/>
          </w:tcPr>
          <w:p w14:paraId="654D2011" w14:textId="77777777" w:rsidR="00C33898" w:rsidRPr="00653FE2" w:rsidRDefault="00C33898" w:rsidP="005B43C7">
            <w:pPr>
              <w:pStyle w:val="TAC"/>
              <w:keepNext w:val="0"/>
              <w:keepLines w:val="0"/>
            </w:pPr>
          </w:p>
        </w:tc>
        <w:tc>
          <w:tcPr>
            <w:tcW w:w="1412" w:type="dxa"/>
          </w:tcPr>
          <w:p w14:paraId="5AD41F90" w14:textId="77777777" w:rsidR="00C33898" w:rsidRPr="00653FE2" w:rsidRDefault="00C33898" w:rsidP="005B43C7">
            <w:pPr>
              <w:pStyle w:val="TAC"/>
              <w:keepNext w:val="0"/>
              <w:keepLines w:val="0"/>
            </w:pPr>
            <w:r w:rsidRPr="00653FE2">
              <w:t>C</w:t>
            </w:r>
          </w:p>
        </w:tc>
        <w:tc>
          <w:tcPr>
            <w:tcW w:w="1393" w:type="dxa"/>
          </w:tcPr>
          <w:p w14:paraId="16CBCD07" w14:textId="77777777" w:rsidR="00C33898" w:rsidRPr="00653FE2" w:rsidRDefault="00C33898" w:rsidP="005B43C7">
            <w:pPr>
              <w:pStyle w:val="TAC"/>
              <w:keepNext w:val="0"/>
              <w:keepLines w:val="0"/>
            </w:pPr>
            <w:r w:rsidRPr="00653FE2">
              <w:t>C(=)</w:t>
            </w:r>
          </w:p>
        </w:tc>
      </w:tr>
      <w:tr w:rsidR="00C33898" w:rsidRPr="00653FE2" w14:paraId="799805FF" w14:textId="77777777" w:rsidTr="005B43C7">
        <w:trPr>
          <w:jc w:val="center"/>
        </w:trPr>
        <w:tc>
          <w:tcPr>
            <w:tcW w:w="3629" w:type="dxa"/>
          </w:tcPr>
          <w:p w14:paraId="4AF74ED2" w14:textId="77777777" w:rsidR="00C33898" w:rsidRPr="00653FE2" w:rsidRDefault="00C33898" w:rsidP="005B43C7">
            <w:pPr>
              <w:pStyle w:val="TAL"/>
              <w:keepNext w:val="0"/>
              <w:keepLines w:val="0"/>
            </w:pPr>
            <w:r w:rsidRPr="00653FE2">
              <w:t>Provider error</w:t>
            </w:r>
          </w:p>
        </w:tc>
        <w:tc>
          <w:tcPr>
            <w:tcW w:w="1429" w:type="dxa"/>
          </w:tcPr>
          <w:p w14:paraId="0C97B4CB" w14:textId="77777777" w:rsidR="00C33898" w:rsidRPr="00653FE2" w:rsidRDefault="00C33898" w:rsidP="005B43C7">
            <w:pPr>
              <w:pStyle w:val="TAC"/>
              <w:keepNext w:val="0"/>
              <w:keepLines w:val="0"/>
            </w:pPr>
          </w:p>
        </w:tc>
        <w:tc>
          <w:tcPr>
            <w:tcW w:w="1423" w:type="dxa"/>
          </w:tcPr>
          <w:p w14:paraId="32FF95CE" w14:textId="77777777" w:rsidR="00C33898" w:rsidRPr="00653FE2" w:rsidRDefault="00C33898" w:rsidP="005B43C7">
            <w:pPr>
              <w:pStyle w:val="TAC"/>
              <w:keepNext w:val="0"/>
              <w:keepLines w:val="0"/>
            </w:pPr>
          </w:p>
        </w:tc>
        <w:tc>
          <w:tcPr>
            <w:tcW w:w="1412" w:type="dxa"/>
          </w:tcPr>
          <w:p w14:paraId="1222D34F" w14:textId="77777777" w:rsidR="00C33898" w:rsidRPr="00653FE2" w:rsidRDefault="00C33898" w:rsidP="005B43C7">
            <w:pPr>
              <w:pStyle w:val="TAC"/>
              <w:keepNext w:val="0"/>
              <w:keepLines w:val="0"/>
            </w:pPr>
          </w:p>
        </w:tc>
        <w:tc>
          <w:tcPr>
            <w:tcW w:w="1393" w:type="dxa"/>
          </w:tcPr>
          <w:p w14:paraId="5D113E83" w14:textId="77777777" w:rsidR="00C33898" w:rsidRPr="00653FE2" w:rsidRDefault="00C33898" w:rsidP="005B43C7">
            <w:pPr>
              <w:pStyle w:val="TAC"/>
              <w:keepNext w:val="0"/>
              <w:keepLines w:val="0"/>
            </w:pPr>
            <w:r w:rsidRPr="00653FE2">
              <w:t>O</w:t>
            </w:r>
          </w:p>
        </w:tc>
      </w:tr>
    </w:tbl>
    <w:p w14:paraId="582B02BE" w14:textId="77777777" w:rsidR="00C33898" w:rsidRPr="00653FE2" w:rsidRDefault="00C33898" w:rsidP="00C33898"/>
    <w:p w14:paraId="05151DA6" w14:textId="77777777" w:rsidR="00C33898" w:rsidRPr="00653FE2" w:rsidRDefault="00C33898" w:rsidP="00C33898">
      <w:pPr>
        <w:pStyle w:val="Heading4"/>
        <w:keepNext w:val="0"/>
        <w:keepLines w:val="0"/>
      </w:pPr>
      <w:bookmarkStart w:id="1605" w:name="_Toc11331675"/>
      <w:bookmarkStart w:id="1606" w:name="_Toc36553758"/>
      <w:bookmarkStart w:id="1607" w:name="_Toc75885759"/>
      <w:r w:rsidRPr="00653FE2">
        <w:t>8.1.6.3</w:t>
      </w:r>
      <w:r w:rsidRPr="00653FE2">
        <w:tab/>
        <w:t>Parameter definitions and use</w:t>
      </w:r>
      <w:bookmarkEnd w:id="1605"/>
      <w:bookmarkEnd w:id="1606"/>
      <w:bookmarkEnd w:id="1607"/>
    </w:p>
    <w:p w14:paraId="161F2EFE" w14:textId="77777777" w:rsidR="00C33898" w:rsidRPr="00653FE2" w:rsidRDefault="00C33898" w:rsidP="00C33898">
      <w:pPr>
        <w:rPr>
          <w:u w:val="single"/>
        </w:rPr>
      </w:pPr>
      <w:r w:rsidRPr="00653FE2">
        <w:rPr>
          <w:u w:val="single"/>
        </w:rPr>
        <w:t>Invoke ID</w:t>
      </w:r>
    </w:p>
    <w:p w14:paraId="455A76E7" w14:textId="77777777" w:rsidR="00C33898" w:rsidRPr="00653FE2" w:rsidRDefault="00C33898" w:rsidP="00C33898">
      <w:r w:rsidRPr="00653FE2">
        <w:t>See definition in clause 7.6.1.</w:t>
      </w:r>
    </w:p>
    <w:p w14:paraId="3A905156" w14:textId="77777777" w:rsidR="00C33898" w:rsidRPr="00653FE2" w:rsidRDefault="00C33898" w:rsidP="00C33898">
      <w:pPr>
        <w:keepNext/>
        <w:keepLines/>
        <w:rPr>
          <w:u w:val="single"/>
        </w:rPr>
      </w:pPr>
      <w:r w:rsidRPr="00653FE2">
        <w:rPr>
          <w:u w:val="single"/>
        </w:rPr>
        <w:t>IMSI</w:t>
      </w:r>
    </w:p>
    <w:p w14:paraId="4D8D2CC7" w14:textId="77777777" w:rsidR="00C33898" w:rsidRPr="00653FE2" w:rsidRDefault="00C33898" w:rsidP="00C33898">
      <w:pPr>
        <w:keepNext/>
        <w:keepLines/>
      </w:pPr>
      <w:r w:rsidRPr="00653FE2">
        <w:t>See definition in clause 7.6.2.</w:t>
      </w:r>
    </w:p>
    <w:p w14:paraId="3BFBB4A5" w14:textId="77777777" w:rsidR="00C33898" w:rsidRPr="00653FE2" w:rsidRDefault="00C33898" w:rsidP="00C33898">
      <w:pPr>
        <w:rPr>
          <w:u w:val="single"/>
        </w:rPr>
      </w:pPr>
      <w:r w:rsidRPr="00653FE2">
        <w:rPr>
          <w:u w:val="single"/>
        </w:rPr>
        <w:t>VLR number</w:t>
      </w:r>
    </w:p>
    <w:p w14:paraId="424DFC6D" w14:textId="77777777" w:rsidR="00C33898" w:rsidRPr="00653FE2" w:rsidRDefault="00C33898" w:rsidP="00C33898">
      <w:r w:rsidRPr="00653FE2">
        <w:t>Shall be present if the sender is VLR. See definition in clause 7.6.2.</w:t>
      </w:r>
    </w:p>
    <w:p w14:paraId="44D9BD4F" w14:textId="77777777" w:rsidR="00C33898" w:rsidRPr="00653FE2" w:rsidRDefault="00C33898" w:rsidP="00C33898">
      <w:pPr>
        <w:rPr>
          <w:u w:val="single"/>
        </w:rPr>
      </w:pPr>
      <w:r w:rsidRPr="00653FE2">
        <w:rPr>
          <w:u w:val="single"/>
        </w:rPr>
        <w:t>SGSN number</w:t>
      </w:r>
    </w:p>
    <w:p w14:paraId="70406620" w14:textId="77777777" w:rsidR="00C33898" w:rsidRPr="00653FE2" w:rsidRDefault="00C33898" w:rsidP="00C33898">
      <w:r w:rsidRPr="00653FE2">
        <w:t xml:space="preserve">Shall be present if the sender is SGSN. See definition in clause 7.6.2. </w:t>
      </w:r>
    </w:p>
    <w:p w14:paraId="719ABF13" w14:textId="77777777" w:rsidR="00C33898" w:rsidRPr="00653FE2" w:rsidRDefault="00C33898" w:rsidP="00C33898">
      <w:r w:rsidRPr="00653FE2">
        <w:t>In an EPS, this parameter may contain the IWF number.</w:t>
      </w:r>
    </w:p>
    <w:p w14:paraId="58A13A01" w14:textId="77777777" w:rsidR="00C33898" w:rsidRPr="00653FE2" w:rsidRDefault="00C33898" w:rsidP="00C33898">
      <w:pPr>
        <w:rPr>
          <w:u w:val="single"/>
        </w:rPr>
      </w:pPr>
      <w:r w:rsidRPr="00653FE2">
        <w:rPr>
          <w:u w:val="single"/>
        </w:rPr>
        <w:t>Freeze TMSI</w:t>
      </w:r>
    </w:p>
    <w:p w14:paraId="3C3B2D2D" w14:textId="77777777" w:rsidR="00C33898" w:rsidRPr="00653FE2" w:rsidRDefault="00C33898" w:rsidP="00C33898">
      <w:r w:rsidRPr="00653FE2">
        <w:t>This parameter is sent to the VLR to indicate that the TMSI has to be frozen. It shall be present if the received VLR number matches the stored VLR number.</w:t>
      </w:r>
    </w:p>
    <w:p w14:paraId="4540F801" w14:textId="77777777" w:rsidR="00C33898" w:rsidRPr="00653FE2" w:rsidRDefault="00C33898" w:rsidP="00C33898">
      <w:pPr>
        <w:rPr>
          <w:u w:val="single"/>
        </w:rPr>
      </w:pPr>
      <w:r w:rsidRPr="00653FE2">
        <w:rPr>
          <w:u w:val="single"/>
        </w:rPr>
        <w:t>Freeze P-TMSI</w:t>
      </w:r>
    </w:p>
    <w:p w14:paraId="68772457" w14:textId="77777777" w:rsidR="00C33898" w:rsidRPr="00653FE2" w:rsidRDefault="00C33898" w:rsidP="00C33898">
      <w:r w:rsidRPr="00653FE2">
        <w:t>This parameter is sent to the SGSN to indicate that the P-TMSI has to be frozen. It shall be present if the received SGSN number matches the stored SGSN number.</w:t>
      </w:r>
    </w:p>
    <w:p w14:paraId="3DB9FF9D" w14:textId="77777777" w:rsidR="00C33898" w:rsidRPr="00653FE2" w:rsidRDefault="00C33898" w:rsidP="00C33898">
      <w:pPr>
        <w:rPr>
          <w:u w:val="single"/>
        </w:rPr>
      </w:pPr>
      <w:r w:rsidRPr="00653FE2">
        <w:rPr>
          <w:u w:val="single"/>
        </w:rPr>
        <w:t>Freeze M-TMSI</w:t>
      </w:r>
    </w:p>
    <w:p w14:paraId="238FF3FE" w14:textId="77777777" w:rsidR="00C33898" w:rsidRPr="00653FE2" w:rsidRDefault="00C33898" w:rsidP="00C33898">
      <w:r w:rsidRPr="00653FE2">
        <w:lastRenderedPageBreak/>
        <w:t>This parameter is sent to the IWF to indicate that the M-TMSI has to be frozen. It shall be present if the received node number matches the stored IWF number.</w:t>
      </w:r>
    </w:p>
    <w:p w14:paraId="64901576" w14:textId="77777777" w:rsidR="00C33898" w:rsidRPr="00653FE2" w:rsidRDefault="00C33898" w:rsidP="00C33898">
      <w:pPr>
        <w:rPr>
          <w:u w:val="single"/>
        </w:rPr>
      </w:pPr>
      <w:r w:rsidRPr="00653FE2">
        <w:rPr>
          <w:u w:val="single"/>
        </w:rPr>
        <w:t>Last known location</w:t>
      </w:r>
    </w:p>
    <w:p w14:paraId="069446EF" w14:textId="77777777" w:rsidR="00C33898" w:rsidRPr="00653FE2" w:rsidRDefault="00C33898" w:rsidP="00C33898">
      <w:r w:rsidRPr="00653FE2">
        <w:t>This parameter contains the last known location of the purged UE.</w:t>
      </w:r>
    </w:p>
    <w:p w14:paraId="0171E3FE" w14:textId="77777777" w:rsidR="00C33898" w:rsidRPr="00653FE2" w:rsidRDefault="00C33898" w:rsidP="00C33898">
      <w:pPr>
        <w:rPr>
          <w:u w:val="single"/>
        </w:rPr>
      </w:pPr>
      <w:r w:rsidRPr="00653FE2">
        <w:rPr>
          <w:u w:val="single"/>
        </w:rPr>
        <w:t>User error</w:t>
      </w:r>
    </w:p>
    <w:p w14:paraId="09443E59" w14:textId="77777777" w:rsidR="00C33898" w:rsidRPr="00653FE2" w:rsidRDefault="00C33898" w:rsidP="00C33898">
      <w:r w:rsidRPr="00653FE2">
        <w:t>This parameter is sent by the responder when an error is detected and if present, takes one of the following values:</w:t>
      </w:r>
    </w:p>
    <w:p w14:paraId="1A18A338" w14:textId="77777777" w:rsidR="00C33898" w:rsidRPr="00653FE2" w:rsidRDefault="00C33898" w:rsidP="00C33898">
      <w:pPr>
        <w:pStyle w:val="B1"/>
      </w:pPr>
      <w:r w:rsidRPr="00653FE2">
        <w:t>-</w:t>
      </w:r>
      <w:r w:rsidRPr="00653FE2">
        <w:tab/>
        <w:t>Data Missing;</w:t>
      </w:r>
    </w:p>
    <w:p w14:paraId="3E3A53E1" w14:textId="77777777" w:rsidR="00C33898" w:rsidRPr="00653FE2" w:rsidRDefault="00C33898" w:rsidP="00C33898">
      <w:pPr>
        <w:pStyle w:val="B1"/>
      </w:pPr>
      <w:r w:rsidRPr="00653FE2">
        <w:t>-</w:t>
      </w:r>
      <w:r w:rsidRPr="00653FE2">
        <w:tab/>
        <w:t>Unexpected Data Value;</w:t>
      </w:r>
    </w:p>
    <w:p w14:paraId="5EB0A73B" w14:textId="77777777" w:rsidR="00C33898" w:rsidRPr="00653FE2" w:rsidRDefault="00C33898" w:rsidP="00C33898">
      <w:pPr>
        <w:pStyle w:val="B1"/>
      </w:pPr>
      <w:r w:rsidRPr="00653FE2">
        <w:t>-</w:t>
      </w:r>
      <w:r w:rsidRPr="00653FE2">
        <w:tab/>
        <w:t>Unknown Subscriber.</w:t>
      </w:r>
    </w:p>
    <w:p w14:paraId="3A0C6557" w14:textId="77777777" w:rsidR="00C33898" w:rsidRPr="00653FE2" w:rsidRDefault="00C33898" w:rsidP="00C33898">
      <w:pPr>
        <w:rPr>
          <w:u w:val="single"/>
        </w:rPr>
      </w:pPr>
      <w:r w:rsidRPr="00653FE2">
        <w:rPr>
          <w:u w:val="single"/>
        </w:rPr>
        <w:t>Provider error</w:t>
      </w:r>
    </w:p>
    <w:p w14:paraId="08988B75" w14:textId="77777777" w:rsidR="00C33898" w:rsidRPr="00653FE2" w:rsidRDefault="00C33898" w:rsidP="00C33898">
      <w:r w:rsidRPr="00653FE2">
        <w:t>See definition of provider errors in clause 7.6.1.</w:t>
      </w:r>
    </w:p>
    <w:p w14:paraId="5F2ABA9A" w14:textId="77777777" w:rsidR="00C33898" w:rsidRPr="00653FE2" w:rsidRDefault="00C33898" w:rsidP="00C33898">
      <w:pPr>
        <w:pStyle w:val="Heading3"/>
        <w:keepNext w:val="0"/>
        <w:keepLines w:val="0"/>
      </w:pPr>
      <w:bookmarkStart w:id="1608" w:name="_Toc11331676"/>
      <w:bookmarkStart w:id="1609" w:name="_Toc36553759"/>
      <w:bookmarkStart w:id="1610" w:name="_Toc75885760"/>
      <w:r w:rsidRPr="00653FE2">
        <w:t>8.1.7</w:t>
      </w:r>
      <w:r w:rsidRPr="00653FE2">
        <w:tab/>
        <w:t>MAP_UPDATE_GPRS_LOCATION service</w:t>
      </w:r>
      <w:bookmarkEnd w:id="1608"/>
      <w:bookmarkEnd w:id="1609"/>
      <w:bookmarkEnd w:id="1610"/>
    </w:p>
    <w:p w14:paraId="0545A182" w14:textId="77777777" w:rsidR="00C33898" w:rsidRPr="00653FE2" w:rsidRDefault="00C33898" w:rsidP="00C33898">
      <w:pPr>
        <w:pStyle w:val="Heading4"/>
        <w:keepNext w:val="0"/>
        <w:keepLines w:val="0"/>
      </w:pPr>
      <w:bookmarkStart w:id="1611" w:name="_Toc11331677"/>
      <w:bookmarkStart w:id="1612" w:name="_Toc36553760"/>
      <w:bookmarkStart w:id="1613" w:name="_Toc75885761"/>
      <w:r w:rsidRPr="00653FE2">
        <w:t>8.1.7.1</w:t>
      </w:r>
      <w:r w:rsidRPr="00653FE2">
        <w:tab/>
        <w:t>Definition</w:t>
      </w:r>
      <w:bookmarkEnd w:id="1611"/>
      <w:bookmarkEnd w:id="1612"/>
      <w:bookmarkEnd w:id="1613"/>
    </w:p>
    <w:p w14:paraId="5B51997E" w14:textId="77777777" w:rsidR="00C33898" w:rsidRPr="00653FE2" w:rsidRDefault="00C33898" w:rsidP="00C33898">
      <w:r w:rsidRPr="00653FE2">
        <w:t xml:space="preserve">This service is used by the SGSN to update the location information stored in the HLR. </w:t>
      </w:r>
    </w:p>
    <w:p w14:paraId="647A697D" w14:textId="77777777" w:rsidR="00C33898" w:rsidRPr="00653FE2" w:rsidRDefault="00C33898" w:rsidP="00C33898">
      <w:r w:rsidRPr="00653FE2">
        <w:t>In an EPS, this service is used between IWF and IWF and between IWF and HSS.</w:t>
      </w:r>
    </w:p>
    <w:p w14:paraId="472DBDC5" w14:textId="77777777" w:rsidR="00C33898" w:rsidRPr="00653FE2" w:rsidRDefault="00C33898" w:rsidP="00C33898">
      <w:r w:rsidRPr="00653FE2">
        <w:t>The MAP_UPDATE_GPRS_LOCATION service is a confirmed service using the service primitives given in table 8.1/7.</w:t>
      </w:r>
    </w:p>
    <w:p w14:paraId="40D614D8" w14:textId="77777777" w:rsidR="00C33898" w:rsidRPr="00653FE2" w:rsidRDefault="00C33898" w:rsidP="00C33898">
      <w:pPr>
        <w:pStyle w:val="Heading4"/>
        <w:keepNext w:val="0"/>
        <w:keepLines w:val="0"/>
      </w:pPr>
      <w:bookmarkStart w:id="1614" w:name="_Toc11331678"/>
      <w:bookmarkStart w:id="1615" w:name="_Toc36553761"/>
      <w:bookmarkStart w:id="1616" w:name="_Toc75885762"/>
      <w:r w:rsidRPr="00653FE2">
        <w:t>8.1.7.2</w:t>
      </w:r>
      <w:r w:rsidRPr="00653FE2">
        <w:tab/>
        <w:t>Service primitives</w:t>
      </w:r>
      <w:bookmarkEnd w:id="1614"/>
      <w:bookmarkEnd w:id="1615"/>
      <w:bookmarkEnd w:id="1616"/>
    </w:p>
    <w:p w14:paraId="6FEA79FB" w14:textId="77777777" w:rsidR="00C33898" w:rsidRPr="00653FE2" w:rsidRDefault="00C33898" w:rsidP="00C33898">
      <w:pPr>
        <w:pStyle w:val="TH"/>
        <w:keepNext w:val="0"/>
        <w:keepLines w:val="0"/>
      </w:pPr>
      <w:r w:rsidRPr="00653FE2">
        <w:t>Table 8.1/7: MAP_UPDATE_GPRS_LOCATION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C33898" w:rsidRPr="00653FE2" w14:paraId="46E4CE69" w14:textId="77777777" w:rsidTr="005B43C7">
        <w:trPr>
          <w:tblHeader/>
          <w:jc w:val="center"/>
        </w:trPr>
        <w:tc>
          <w:tcPr>
            <w:tcW w:w="4504" w:type="dxa"/>
          </w:tcPr>
          <w:p w14:paraId="11569862" w14:textId="77777777" w:rsidR="00C33898" w:rsidRPr="00653FE2" w:rsidRDefault="00C33898" w:rsidP="005B43C7">
            <w:pPr>
              <w:pStyle w:val="TAH"/>
              <w:keepNext w:val="0"/>
              <w:keepLines w:val="0"/>
            </w:pPr>
            <w:r w:rsidRPr="00653FE2">
              <w:t>Parameter name</w:t>
            </w:r>
          </w:p>
        </w:tc>
        <w:tc>
          <w:tcPr>
            <w:tcW w:w="1134" w:type="dxa"/>
          </w:tcPr>
          <w:p w14:paraId="4220A75E" w14:textId="77777777" w:rsidR="00C33898" w:rsidRPr="00653FE2" w:rsidRDefault="00C33898" w:rsidP="005B43C7">
            <w:pPr>
              <w:pStyle w:val="TAH"/>
              <w:keepNext w:val="0"/>
              <w:keepLines w:val="0"/>
            </w:pPr>
            <w:r w:rsidRPr="00653FE2">
              <w:t>Request</w:t>
            </w:r>
          </w:p>
        </w:tc>
        <w:tc>
          <w:tcPr>
            <w:tcW w:w="1275" w:type="dxa"/>
          </w:tcPr>
          <w:p w14:paraId="79C18ABA" w14:textId="77777777" w:rsidR="00C33898" w:rsidRPr="00653FE2" w:rsidRDefault="00C33898" w:rsidP="005B43C7">
            <w:pPr>
              <w:pStyle w:val="TAH"/>
              <w:keepNext w:val="0"/>
              <w:keepLines w:val="0"/>
            </w:pPr>
            <w:r w:rsidRPr="00653FE2">
              <w:t>Indication</w:t>
            </w:r>
          </w:p>
        </w:tc>
        <w:tc>
          <w:tcPr>
            <w:tcW w:w="1276" w:type="dxa"/>
          </w:tcPr>
          <w:p w14:paraId="10F3E9A6" w14:textId="77777777" w:rsidR="00C33898" w:rsidRPr="00653FE2" w:rsidRDefault="00C33898" w:rsidP="005B43C7">
            <w:pPr>
              <w:pStyle w:val="TAH"/>
              <w:keepNext w:val="0"/>
              <w:keepLines w:val="0"/>
            </w:pPr>
            <w:r w:rsidRPr="00653FE2">
              <w:t>Response</w:t>
            </w:r>
          </w:p>
        </w:tc>
        <w:tc>
          <w:tcPr>
            <w:tcW w:w="1099" w:type="dxa"/>
          </w:tcPr>
          <w:p w14:paraId="78574451" w14:textId="77777777" w:rsidR="00C33898" w:rsidRPr="00653FE2" w:rsidRDefault="00C33898" w:rsidP="005B43C7">
            <w:pPr>
              <w:pStyle w:val="TAH"/>
              <w:keepNext w:val="0"/>
              <w:keepLines w:val="0"/>
            </w:pPr>
            <w:r w:rsidRPr="00653FE2">
              <w:t>Confirm</w:t>
            </w:r>
          </w:p>
        </w:tc>
      </w:tr>
      <w:tr w:rsidR="00C33898" w:rsidRPr="00653FE2" w14:paraId="2551FDDD" w14:textId="77777777" w:rsidTr="005B43C7">
        <w:trPr>
          <w:jc w:val="center"/>
        </w:trPr>
        <w:tc>
          <w:tcPr>
            <w:tcW w:w="4504" w:type="dxa"/>
          </w:tcPr>
          <w:p w14:paraId="52CF7D11" w14:textId="77777777" w:rsidR="00C33898" w:rsidRPr="00653FE2" w:rsidRDefault="00C33898" w:rsidP="005B43C7">
            <w:pPr>
              <w:pStyle w:val="TAL"/>
              <w:keepNext w:val="0"/>
              <w:keepLines w:val="0"/>
            </w:pPr>
            <w:r w:rsidRPr="00653FE2">
              <w:t>Invoke Id</w:t>
            </w:r>
          </w:p>
        </w:tc>
        <w:tc>
          <w:tcPr>
            <w:tcW w:w="1134" w:type="dxa"/>
          </w:tcPr>
          <w:p w14:paraId="7CFDD6BB" w14:textId="77777777" w:rsidR="00C33898" w:rsidRPr="00653FE2" w:rsidRDefault="00C33898" w:rsidP="005B43C7">
            <w:pPr>
              <w:pStyle w:val="TAC"/>
              <w:keepNext w:val="0"/>
              <w:keepLines w:val="0"/>
            </w:pPr>
            <w:r w:rsidRPr="00653FE2">
              <w:t>M</w:t>
            </w:r>
          </w:p>
        </w:tc>
        <w:tc>
          <w:tcPr>
            <w:tcW w:w="1275" w:type="dxa"/>
          </w:tcPr>
          <w:p w14:paraId="3123B0CE" w14:textId="77777777" w:rsidR="00C33898" w:rsidRPr="00653FE2" w:rsidRDefault="00C33898" w:rsidP="005B43C7">
            <w:pPr>
              <w:pStyle w:val="TAC"/>
              <w:keepNext w:val="0"/>
              <w:keepLines w:val="0"/>
            </w:pPr>
            <w:r w:rsidRPr="00653FE2">
              <w:t>M(=)</w:t>
            </w:r>
          </w:p>
        </w:tc>
        <w:tc>
          <w:tcPr>
            <w:tcW w:w="1276" w:type="dxa"/>
          </w:tcPr>
          <w:p w14:paraId="4142A5D4" w14:textId="77777777" w:rsidR="00C33898" w:rsidRPr="00653FE2" w:rsidRDefault="00C33898" w:rsidP="005B43C7">
            <w:pPr>
              <w:pStyle w:val="TAC"/>
              <w:keepNext w:val="0"/>
              <w:keepLines w:val="0"/>
            </w:pPr>
            <w:r w:rsidRPr="00653FE2">
              <w:t>M(=)</w:t>
            </w:r>
          </w:p>
        </w:tc>
        <w:tc>
          <w:tcPr>
            <w:tcW w:w="1099" w:type="dxa"/>
          </w:tcPr>
          <w:p w14:paraId="34E08B6F" w14:textId="77777777" w:rsidR="00C33898" w:rsidRPr="00653FE2" w:rsidRDefault="00C33898" w:rsidP="005B43C7">
            <w:pPr>
              <w:pStyle w:val="TAC"/>
              <w:keepNext w:val="0"/>
              <w:keepLines w:val="0"/>
            </w:pPr>
            <w:r w:rsidRPr="00653FE2">
              <w:t>M(=)</w:t>
            </w:r>
          </w:p>
        </w:tc>
      </w:tr>
      <w:tr w:rsidR="00C33898" w:rsidRPr="00653FE2" w14:paraId="30A3B50F" w14:textId="77777777" w:rsidTr="005B43C7">
        <w:trPr>
          <w:jc w:val="center"/>
        </w:trPr>
        <w:tc>
          <w:tcPr>
            <w:tcW w:w="4504" w:type="dxa"/>
          </w:tcPr>
          <w:p w14:paraId="5584C746" w14:textId="77777777" w:rsidR="00C33898" w:rsidRPr="00653FE2" w:rsidRDefault="00C33898" w:rsidP="005B43C7">
            <w:pPr>
              <w:pStyle w:val="TAL"/>
              <w:keepNext w:val="0"/>
              <w:keepLines w:val="0"/>
            </w:pPr>
            <w:r w:rsidRPr="00653FE2">
              <w:t>IMSI</w:t>
            </w:r>
          </w:p>
        </w:tc>
        <w:tc>
          <w:tcPr>
            <w:tcW w:w="1134" w:type="dxa"/>
          </w:tcPr>
          <w:p w14:paraId="61DDA6EA" w14:textId="77777777" w:rsidR="00C33898" w:rsidRPr="00653FE2" w:rsidRDefault="00C33898" w:rsidP="005B43C7">
            <w:pPr>
              <w:pStyle w:val="TAC"/>
              <w:keepNext w:val="0"/>
              <w:keepLines w:val="0"/>
            </w:pPr>
            <w:r w:rsidRPr="00653FE2">
              <w:t>M</w:t>
            </w:r>
          </w:p>
        </w:tc>
        <w:tc>
          <w:tcPr>
            <w:tcW w:w="1275" w:type="dxa"/>
          </w:tcPr>
          <w:p w14:paraId="0F593AB9" w14:textId="77777777" w:rsidR="00C33898" w:rsidRPr="00653FE2" w:rsidRDefault="00C33898" w:rsidP="005B43C7">
            <w:pPr>
              <w:pStyle w:val="TAC"/>
              <w:keepNext w:val="0"/>
              <w:keepLines w:val="0"/>
            </w:pPr>
            <w:r w:rsidRPr="00653FE2">
              <w:t>M(=)</w:t>
            </w:r>
          </w:p>
        </w:tc>
        <w:tc>
          <w:tcPr>
            <w:tcW w:w="1276" w:type="dxa"/>
          </w:tcPr>
          <w:p w14:paraId="6D2E8B45" w14:textId="77777777" w:rsidR="00C33898" w:rsidRPr="00653FE2" w:rsidRDefault="00C33898" w:rsidP="005B43C7">
            <w:pPr>
              <w:pStyle w:val="TAC"/>
              <w:keepNext w:val="0"/>
              <w:keepLines w:val="0"/>
            </w:pPr>
          </w:p>
        </w:tc>
        <w:tc>
          <w:tcPr>
            <w:tcW w:w="1099" w:type="dxa"/>
          </w:tcPr>
          <w:p w14:paraId="2DA1BB85" w14:textId="77777777" w:rsidR="00C33898" w:rsidRPr="00653FE2" w:rsidRDefault="00C33898" w:rsidP="005B43C7">
            <w:pPr>
              <w:pStyle w:val="TAC"/>
              <w:keepNext w:val="0"/>
              <w:keepLines w:val="0"/>
            </w:pPr>
          </w:p>
        </w:tc>
      </w:tr>
      <w:tr w:rsidR="00C33898" w:rsidRPr="00653FE2" w14:paraId="022366D5" w14:textId="77777777" w:rsidTr="005B43C7">
        <w:trPr>
          <w:jc w:val="center"/>
        </w:trPr>
        <w:tc>
          <w:tcPr>
            <w:tcW w:w="4504" w:type="dxa"/>
          </w:tcPr>
          <w:p w14:paraId="1365CED4" w14:textId="77777777" w:rsidR="00C33898" w:rsidRPr="00653FE2" w:rsidRDefault="00C33898" w:rsidP="005B43C7">
            <w:pPr>
              <w:pStyle w:val="TAL"/>
              <w:keepNext w:val="0"/>
              <w:keepLines w:val="0"/>
            </w:pPr>
            <w:r w:rsidRPr="00653FE2">
              <w:t>SGSN number</w:t>
            </w:r>
          </w:p>
        </w:tc>
        <w:tc>
          <w:tcPr>
            <w:tcW w:w="1134" w:type="dxa"/>
          </w:tcPr>
          <w:p w14:paraId="43BC4E57" w14:textId="77777777" w:rsidR="00C33898" w:rsidRPr="00653FE2" w:rsidRDefault="00C33898" w:rsidP="005B43C7">
            <w:pPr>
              <w:pStyle w:val="TAC"/>
              <w:keepNext w:val="0"/>
              <w:keepLines w:val="0"/>
            </w:pPr>
            <w:r w:rsidRPr="00653FE2">
              <w:t>M</w:t>
            </w:r>
          </w:p>
        </w:tc>
        <w:tc>
          <w:tcPr>
            <w:tcW w:w="1275" w:type="dxa"/>
          </w:tcPr>
          <w:p w14:paraId="2A1649B5" w14:textId="77777777" w:rsidR="00C33898" w:rsidRPr="00653FE2" w:rsidRDefault="00C33898" w:rsidP="005B43C7">
            <w:pPr>
              <w:pStyle w:val="TAC"/>
              <w:keepNext w:val="0"/>
              <w:keepLines w:val="0"/>
            </w:pPr>
            <w:r w:rsidRPr="00653FE2">
              <w:t>M(=)</w:t>
            </w:r>
          </w:p>
        </w:tc>
        <w:tc>
          <w:tcPr>
            <w:tcW w:w="1276" w:type="dxa"/>
          </w:tcPr>
          <w:p w14:paraId="34166006" w14:textId="77777777" w:rsidR="00C33898" w:rsidRPr="00653FE2" w:rsidRDefault="00C33898" w:rsidP="005B43C7">
            <w:pPr>
              <w:pStyle w:val="TAC"/>
              <w:keepNext w:val="0"/>
              <w:keepLines w:val="0"/>
            </w:pPr>
          </w:p>
        </w:tc>
        <w:tc>
          <w:tcPr>
            <w:tcW w:w="1099" w:type="dxa"/>
          </w:tcPr>
          <w:p w14:paraId="596E93A8" w14:textId="77777777" w:rsidR="00C33898" w:rsidRPr="00653FE2" w:rsidRDefault="00C33898" w:rsidP="005B43C7">
            <w:pPr>
              <w:pStyle w:val="TAC"/>
              <w:keepNext w:val="0"/>
              <w:keepLines w:val="0"/>
            </w:pPr>
          </w:p>
        </w:tc>
      </w:tr>
      <w:tr w:rsidR="00C33898" w:rsidRPr="00653FE2" w14:paraId="39C10B0D" w14:textId="77777777" w:rsidTr="005B43C7">
        <w:trPr>
          <w:jc w:val="center"/>
        </w:trPr>
        <w:tc>
          <w:tcPr>
            <w:tcW w:w="4504" w:type="dxa"/>
          </w:tcPr>
          <w:p w14:paraId="232CA1D8" w14:textId="77777777" w:rsidR="00C33898" w:rsidRPr="00653FE2" w:rsidRDefault="00C33898" w:rsidP="005B43C7">
            <w:pPr>
              <w:pStyle w:val="TAL"/>
              <w:keepNext w:val="0"/>
              <w:keepLines w:val="0"/>
            </w:pPr>
            <w:r w:rsidRPr="00653FE2">
              <w:t>SGSN address</w:t>
            </w:r>
          </w:p>
        </w:tc>
        <w:tc>
          <w:tcPr>
            <w:tcW w:w="1134" w:type="dxa"/>
          </w:tcPr>
          <w:p w14:paraId="0249923F" w14:textId="77777777" w:rsidR="00C33898" w:rsidRPr="00653FE2" w:rsidRDefault="00C33898" w:rsidP="005B43C7">
            <w:pPr>
              <w:pStyle w:val="TAC"/>
              <w:keepNext w:val="0"/>
              <w:keepLines w:val="0"/>
            </w:pPr>
            <w:r w:rsidRPr="00653FE2">
              <w:t>M</w:t>
            </w:r>
          </w:p>
        </w:tc>
        <w:tc>
          <w:tcPr>
            <w:tcW w:w="1275" w:type="dxa"/>
          </w:tcPr>
          <w:p w14:paraId="5B7C3CE6" w14:textId="77777777" w:rsidR="00C33898" w:rsidRPr="00653FE2" w:rsidRDefault="00C33898" w:rsidP="005B43C7">
            <w:pPr>
              <w:pStyle w:val="TAC"/>
              <w:keepNext w:val="0"/>
              <w:keepLines w:val="0"/>
            </w:pPr>
            <w:r w:rsidRPr="00653FE2">
              <w:t>M(=)</w:t>
            </w:r>
          </w:p>
        </w:tc>
        <w:tc>
          <w:tcPr>
            <w:tcW w:w="1276" w:type="dxa"/>
          </w:tcPr>
          <w:p w14:paraId="48391E5F" w14:textId="77777777" w:rsidR="00C33898" w:rsidRPr="00653FE2" w:rsidRDefault="00C33898" w:rsidP="005B43C7">
            <w:pPr>
              <w:pStyle w:val="TAC"/>
              <w:keepNext w:val="0"/>
              <w:keepLines w:val="0"/>
            </w:pPr>
          </w:p>
        </w:tc>
        <w:tc>
          <w:tcPr>
            <w:tcW w:w="1099" w:type="dxa"/>
          </w:tcPr>
          <w:p w14:paraId="524EF2AF" w14:textId="77777777" w:rsidR="00C33898" w:rsidRPr="00653FE2" w:rsidRDefault="00C33898" w:rsidP="005B43C7">
            <w:pPr>
              <w:pStyle w:val="TAC"/>
              <w:keepNext w:val="0"/>
              <w:keepLines w:val="0"/>
            </w:pPr>
          </w:p>
        </w:tc>
      </w:tr>
      <w:tr w:rsidR="00C33898" w:rsidRPr="00653FE2" w14:paraId="3E6763A8" w14:textId="77777777" w:rsidTr="005B43C7">
        <w:trPr>
          <w:jc w:val="center"/>
        </w:trPr>
        <w:tc>
          <w:tcPr>
            <w:tcW w:w="4504" w:type="dxa"/>
          </w:tcPr>
          <w:p w14:paraId="3DD1C5A5" w14:textId="77777777" w:rsidR="00C33898" w:rsidRPr="00653FE2" w:rsidRDefault="00C33898" w:rsidP="005B43C7">
            <w:pPr>
              <w:pStyle w:val="TAL"/>
              <w:keepNext w:val="0"/>
              <w:keepLines w:val="0"/>
            </w:pPr>
            <w:r w:rsidRPr="00653FE2">
              <w:t>Supported CAMEL Phases</w:t>
            </w:r>
          </w:p>
        </w:tc>
        <w:tc>
          <w:tcPr>
            <w:tcW w:w="1134" w:type="dxa"/>
          </w:tcPr>
          <w:p w14:paraId="33980F34" w14:textId="77777777" w:rsidR="00C33898" w:rsidRPr="00653FE2" w:rsidRDefault="00C33898" w:rsidP="005B43C7">
            <w:pPr>
              <w:pStyle w:val="TAC"/>
              <w:keepNext w:val="0"/>
              <w:keepLines w:val="0"/>
            </w:pPr>
            <w:r w:rsidRPr="00653FE2">
              <w:t>C</w:t>
            </w:r>
          </w:p>
        </w:tc>
        <w:tc>
          <w:tcPr>
            <w:tcW w:w="1275" w:type="dxa"/>
          </w:tcPr>
          <w:p w14:paraId="6B8C0392" w14:textId="77777777" w:rsidR="00C33898" w:rsidRPr="00653FE2" w:rsidRDefault="00C33898" w:rsidP="005B43C7">
            <w:pPr>
              <w:pStyle w:val="TAC"/>
              <w:keepNext w:val="0"/>
              <w:keepLines w:val="0"/>
            </w:pPr>
            <w:r w:rsidRPr="00653FE2">
              <w:t>C(=)</w:t>
            </w:r>
          </w:p>
        </w:tc>
        <w:tc>
          <w:tcPr>
            <w:tcW w:w="1276" w:type="dxa"/>
          </w:tcPr>
          <w:p w14:paraId="7571F564" w14:textId="77777777" w:rsidR="00C33898" w:rsidRPr="00653FE2" w:rsidRDefault="00C33898" w:rsidP="005B43C7">
            <w:pPr>
              <w:pStyle w:val="TAC"/>
              <w:keepNext w:val="0"/>
              <w:keepLines w:val="0"/>
            </w:pPr>
          </w:p>
        </w:tc>
        <w:tc>
          <w:tcPr>
            <w:tcW w:w="1099" w:type="dxa"/>
          </w:tcPr>
          <w:p w14:paraId="2FDFF930" w14:textId="77777777" w:rsidR="00C33898" w:rsidRPr="00653FE2" w:rsidRDefault="00C33898" w:rsidP="005B43C7">
            <w:pPr>
              <w:pStyle w:val="TAC"/>
              <w:keepNext w:val="0"/>
              <w:keepLines w:val="0"/>
            </w:pPr>
          </w:p>
        </w:tc>
      </w:tr>
      <w:tr w:rsidR="00C33898" w:rsidRPr="00653FE2" w14:paraId="6C14842D" w14:textId="77777777" w:rsidTr="005B43C7">
        <w:trPr>
          <w:jc w:val="center"/>
        </w:trPr>
        <w:tc>
          <w:tcPr>
            <w:tcW w:w="4504" w:type="dxa"/>
          </w:tcPr>
          <w:p w14:paraId="1F66E6DF" w14:textId="77777777" w:rsidR="00C33898" w:rsidRPr="00653FE2" w:rsidRDefault="00C33898" w:rsidP="005B43C7">
            <w:pPr>
              <w:pStyle w:val="TAL"/>
              <w:keepNext w:val="0"/>
              <w:keepLines w:val="0"/>
            </w:pPr>
            <w:r w:rsidRPr="00653FE2">
              <w:t>SoLSA Support Indicator</w:t>
            </w:r>
          </w:p>
        </w:tc>
        <w:tc>
          <w:tcPr>
            <w:tcW w:w="1134" w:type="dxa"/>
          </w:tcPr>
          <w:p w14:paraId="49B3AD63" w14:textId="77777777" w:rsidR="00C33898" w:rsidRPr="00653FE2" w:rsidRDefault="00C33898" w:rsidP="005B43C7">
            <w:pPr>
              <w:pStyle w:val="TAC"/>
              <w:keepNext w:val="0"/>
              <w:keepLines w:val="0"/>
            </w:pPr>
            <w:r w:rsidRPr="00653FE2">
              <w:t>C</w:t>
            </w:r>
          </w:p>
        </w:tc>
        <w:tc>
          <w:tcPr>
            <w:tcW w:w="1275" w:type="dxa"/>
          </w:tcPr>
          <w:p w14:paraId="0D0F8789" w14:textId="77777777" w:rsidR="00C33898" w:rsidRPr="00653FE2" w:rsidRDefault="00C33898" w:rsidP="005B43C7">
            <w:pPr>
              <w:pStyle w:val="TAC"/>
              <w:keepNext w:val="0"/>
              <w:keepLines w:val="0"/>
            </w:pPr>
            <w:r w:rsidRPr="00653FE2">
              <w:t>C(=)</w:t>
            </w:r>
          </w:p>
        </w:tc>
        <w:tc>
          <w:tcPr>
            <w:tcW w:w="1276" w:type="dxa"/>
          </w:tcPr>
          <w:p w14:paraId="27CF3AB5" w14:textId="77777777" w:rsidR="00C33898" w:rsidRPr="00653FE2" w:rsidRDefault="00C33898" w:rsidP="005B43C7">
            <w:pPr>
              <w:pStyle w:val="TAC"/>
              <w:keepNext w:val="0"/>
              <w:keepLines w:val="0"/>
            </w:pPr>
          </w:p>
        </w:tc>
        <w:tc>
          <w:tcPr>
            <w:tcW w:w="1099" w:type="dxa"/>
          </w:tcPr>
          <w:p w14:paraId="540C0479" w14:textId="77777777" w:rsidR="00C33898" w:rsidRPr="00653FE2" w:rsidRDefault="00C33898" w:rsidP="005B43C7">
            <w:pPr>
              <w:pStyle w:val="TAC"/>
              <w:keepNext w:val="0"/>
              <w:keepLines w:val="0"/>
            </w:pPr>
          </w:p>
        </w:tc>
      </w:tr>
      <w:tr w:rsidR="00C33898" w:rsidRPr="00653FE2" w14:paraId="4CF18BEB" w14:textId="77777777" w:rsidTr="005B43C7">
        <w:trPr>
          <w:jc w:val="center"/>
        </w:trPr>
        <w:tc>
          <w:tcPr>
            <w:tcW w:w="4504" w:type="dxa"/>
          </w:tcPr>
          <w:p w14:paraId="6A1F939A" w14:textId="77777777" w:rsidR="00C33898" w:rsidRPr="00653FE2" w:rsidRDefault="00C33898" w:rsidP="005B43C7">
            <w:pPr>
              <w:pStyle w:val="TAL"/>
              <w:keepNext w:val="0"/>
              <w:keepLines w:val="0"/>
            </w:pPr>
            <w:r w:rsidRPr="00653FE2">
              <w:t>Super-Charger Supported in Serving Network Entity</w:t>
            </w:r>
          </w:p>
        </w:tc>
        <w:tc>
          <w:tcPr>
            <w:tcW w:w="1134" w:type="dxa"/>
          </w:tcPr>
          <w:p w14:paraId="586E7274" w14:textId="77777777" w:rsidR="00C33898" w:rsidRPr="00653FE2" w:rsidRDefault="00C33898" w:rsidP="005B43C7">
            <w:pPr>
              <w:pStyle w:val="TAC"/>
              <w:keepNext w:val="0"/>
              <w:keepLines w:val="0"/>
            </w:pPr>
            <w:r w:rsidRPr="00653FE2">
              <w:t>C</w:t>
            </w:r>
          </w:p>
        </w:tc>
        <w:tc>
          <w:tcPr>
            <w:tcW w:w="1275" w:type="dxa"/>
          </w:tcPr>
          <w:p w14:paraId="2029C17B" w14:textId="77777777" w:rsidR="00C33898" w:rsidRPr="00653FE2" w:rsidRDefault="00C33898" w:rsidP="005B43C7">
            <w:pPr>
              <w:pStyle w:val="TAC"/>
              <w:keepNext w:val="0"/>
              <w:keepLines w:val="0"/>
            </w:pPr>
            <w:r w:rsidRPr="00653FE2">
              <w:t>C(=)</w:t>
            </w:r>
          </w:p>
        </w:tc>
        <w:tc>
          <w:tcPr>
            <w:tcW w:w="1276" w:type="dxa"/>
          </w:tcPr>
          <w:p w14:paraId="7CF05064" w14:textId="77777777" w:rsidR="00C33898" w:rsidRPr="00653FE2" w:rsidRDefault="00C33898" w:rsidP="005B43C7">
            <w:pPr>
              <w:pStyle w:val="TAC"/>
              <w:keepNext w:val="0"/>
              <w:keepLines w:val="0"/>
            </w:pPr>
          </w:p>
        </w:tc>
        <w:tc>
          <w:tcPr>
            <w:tcW w:w="1099" w:type="dxa"/>
          </w:tcPr>
          <w:p w14:paraId="2A48FBD3" w14:textId="77777777" w:rsidR="00C33898" w:rsidRPr="00653FE2" w:rsidRDefault="00C33898" w:rsidP="005B43C7">
            <w:pPr>
              <w:pStyle w:val="TAC"/>
              <w:keepNext w:val="0"/>
              <w:keepLines w:val="0"/>
            </w:pPr>
          </w:p>
        </w:tc>
      </w:tr>
      <w:tr w:rsidR="00C33898" w:rsidRPr="00653FE2" w14:paraId="06248AB7" w14:textId="77777777" w:rsidTr="005B43C7">
        <w:trPr>
          <w:jc w:val="center"/>
        </w:trPr>
        <w:tc>
          <w:tcPr>
            <w:tcW w:w="4504" w:type="dxa"/>
          </w:tcPr>
          <w:p w14:paraId="69918E09" w14:textId="77777777" w:rsidR="00C33898" w:rsidRPr="00653FE2" w:rsidRDefault="00C33898" w:rsidP="005B43C7">
            <w:pPr>
              <w:pStyle w:val="TAL"/>
              <w:keepNext w:val="0"/>
              <w:keepLines w:val="0"/>
            </w:pPr>
            <w:r w:rsidRPr="00653FE2">
              <w:t>GPRS enhancements support indicator</w:t>
            </w:r>
          </w:p>
        </w:tc>
        <w:tc>
          <w:tcPr>
            <w:tcW w:w="1134" w:type="dxa"/>
          </w:tcPr>
          <w:p w14:paraId="1002DD0B" w14:textId="77777777" w:rsidR="00C33898" w:rsidRPr="00653FE2" w:rsidRDefault="00C33898" w:rsidP="005B43C7">
            <w:pPr>
              <w:pStyle w:val="TAC"/>
              <w:keepNext w:val="0"/>
              <w:keepLines w:val="0"/>
            </w:pPr>
            <w:r w:rsidRPr="00653FE2">
              <w:t>C</w:t>
            </w:r>
          </w:p>
        </w:tc>
        <w:tc>
          <w:tcPr>
            <w:tcW w:w="1275" w:type="dxa"/>
          </w:tcPr>
          <w:p w14:paraId="58E6A671" w14:textId="77777777" w:rsidR="00C33898" w:rsidRPr="00653FE2" w:rsidRDefault="00C33898" w:rsidP="005B43C7">
            <w:pPr>
              <w:pStyle w:val="TAC"/>
              <w:keepNext w:val="0"/>
              <w:keepLines w:val="0"/>
            </w:pPr>
            <w:r w:rsidRPr="00653FE2">
              <w:t>C(=)</w:t>
            </w:r>
          </w:p>
        </w:tc>
        <w:tc>
          <w:tcPr>
            <w:tcW w:w="1276" w:type="dxa"/>
          </w:tcPr>
          <w:p w14:paraId="238C26C7" w14:textId="77777777" w:rsidR="00C33898" w:rsidRPr="00653FE2" w:rsidRDefault="00C33898" w:rsidP="005B43C7">
            <w:pPr>
              <w:pStyle w:val="TAC"/>
              <w:keepNext w:val="0"/>
              <w:keepLines w:val="0"/>
            </w:pPr>
          </w:p>
        </w:tc>
        <w:tc>
          <w:tcPr>
            <w:tcW w:w="1099" w:type="dxa"/>
          </w:tcPr>
          <w:p w14:paraId="52B85F15" w14:textId="77777777" w:rsidR="00C33898" w:rsidRPr="00653FE2" w:rsidRDefault="00C33898" w:rsidP="005B43C7">
            <w:pPr>
              <w:pStyle w:val="TAC"/>
              <w:keepNext w:val="0"/>
              <w:keepLines w:val="0"/>
            </w:pPr>
          </w:p>
        </w:tc>
      </w:tr>
      <w:tr w:rsidR="00C33898" w:rsidRPr="00653FE2" w14:paraId="3AA7D6F5" w14:textId="77777777" w:rsidTr="005B43C7">
        <w:trPr>
          <w:jc w:val="center"/>
        </w:trPr>
        <w:tc>
          <w:tcPr>
            <w:tcW w:w="4504" w:type="dxa"/>
          </w:tcPr>
          <w:p w14:paraId="42EA390A" w14:textId="77777777" w:rsidR="00C33898" w:rsidRPr="00653FE2" w:rsidRDefault="00C33898" w:rsidP="005B43C7">
            <w:pPr>
              <w:pStyle w:val="TAL"/>
              <w:keepNext w:val="0"/>
              <w:keepLines w:val="0"/>
            </w:pPr>
            <w:r w:rsidRPr="00653FE2">
              <w:rPr>
                <w:lang w:eastAsia="ja-JP"/>
              </w:rPr>
              <w:t>Supported LCS Capability Sets</w:t>
            </w:r>
          </w:p>
        </w:tc>
        <w:tc>
          <w:tcPr>
            <w:tcW w:w="1134" w:type="dxa"/>
          </w:tcPr>
          <w:p w14:paraId="2E9B1511" w14:textId="77777777" w:rsidR="00C33898" w:rsidRPr="00653FE2" w:rsidRDefault="00C33898" w:rsidP="005B43C7">
            <w:pPr>
              <w:pStyle w:val="TAC"/>
              <w:keepNext w:val="0"/>
              <w:keepLines w:val="0"/>
            </w:pPr>
            <w:r w:rsidRPr="00653FE2">
              <w:rPr>
                <w:lang w:eastAsia="ja-JP"/>
              </w:rPr>
              <w:t>C</w:t>
            </w:r>
          </w:p>
        </w:tc>
        <w:tc>
          <w:tcPr>
            <w:tcW w:w="1275" w:type="dxa"/>
          </w:tcPr>
          <w:p w14:paraId="0E83FE40" w14:textId="77777777" w:rsidR="00C33898" w:rsidRPr="00653FE2" w:rsidRDefault="00C33898" w:rsidP="005B43C7">
            <w:pPr>
              <w:pStyle w:val="TAC"/>
              <w:keepNext w:val="0"/>
              <w:keepLines w:val="0"/>
            </w:pPr>
            <w:r w:rsidRPr="00653FE2">
              <w:rPr>
                <w:lang w:eastAsia="ja-JP"/>
              </w:rPr>
              <w:t>C(=)</w:t>
            </w:r>
          </w:p>
        </w:tc>
        <w:tc>
          <w:tcPr>
            <w:tcW w:w="1276" w:type="dxa"/>
          </w:tcPr>
          <w:p w14:paraId="78BDA541" w14:textId="77777777" w:rsidR="00C33898" w:rsidRPr="00653FE2" w:rsidRDefault="00C33898" w:rsidP="005B43C7">
            <w:pPr>
              <w:pStyle w:val="TAC"/>
              <w:keepNext w:val="0"/>
              <w:keepLines w:val="0"/>
            </w:pPr>
          </w:p>
        </w:tc>
        <w:tc>
          <w:tcPr>
            <w:tcW w:w="1099" w:type="dxa"/>
          </w:tcPr>
          <w:p w14:paraId="1E799DCF" w14:textId="77777777" w:rsidR="00C33898" w:rsidRPr="00653FE2" w:rsidRDefault="00C33898" w:rsidP="005B43C7">
            <w:pPr>
              <w:pStyle w:val="TAC"/>
              <w:keepNext w:val="0"/>
              <w:keepLines w:val="0"/>
            </w:pPr>
          </w:p>
        </w:tc>
      </w:tr>
      <w:tr w:rsidR="00C33898" w:rsidRPr="00653FE2" w14:paraId="397A8DE1" w14:textId="77777777" w:rsidTr="005B43C7">
        <w:trPr>
          <w:jc w:val="center"/>
        </w:trPr>
        <w:tc>
          <w:tcPr>
            <w:tcW w:w="4504" w:type="dxa"/>
          </w:tcPr>
          <w:p w14:paraId="53EE36CA" w14:textId="77777777" w:rsidR="00C33898" w:rsidRPr="00653FE2" w:rsidRDefault="00C33898" w:rsidP="005B43C7">
            <w:pPr>
              <w:pStyle w:val="TAL"/>
              <w:keepNext w:val="0"/>
              <w:keepLines w:val="0"/>
            </w:pPr>
            <w:r w:rsidRPr="00653FE2">
              <w:t>Offered CAMEL 4 CSIs</w:t>
            </w:r>
          </w:p>
        </w:tc>
        <w:tc>
          <w:tcPr>
            <w:tcW w:w="1134" w:type="dxa"/>
          </w:tcPr>
          <w:p w14:paraId="74B8CFA7" w14:textId="77777777" w:rsidR="00C33898" w:rsidRPr="00653FE2" w:rsidRDefault="00C33898" w:rsidP="005B43C7">
            <w:pPr>
              <w:pStyle w:val="TAC"/>
              <w:keepNext w:val="0"/>
              <w:keepLines w:val="0"/>
            </w:pPr>
            <w:r w:rsidRPr="00653FE2">
              <w:t>C</w:t>
            </w:r>
          </w:p>
        </w:tc>
        <w:tc>
          <w:tcPr>
            <w:tcW w:w="1275" w:type="dxa"/>
          </w:tcPr>
          <w:p w14:paraId="71032590" w14:textId="77777777" w:rsidR="00C33898" w:rsidRPr="00653FE2" w:rsidRDefault="00C33898" w:rsidP="005B43C7">
            <w:pPr>
              <w:pStyle w:val="TAC"/>
              <w:keepNext w:val="0"/>
              <w:keepLines w:val="0"/>
            </w:pPr>
            <w:r w:rsidRPr="00653FE2">
              <w:t>C(=)</w:t>
            </w:r>
          </w:p>
        </w:tc>
        <w:tc>
          <w:tcPr>
            <w:tcW w:w="1276" w:type="dxa"/>
          </w:tcPr>
          <w:p w14:paraId="20C4F4BC" w14:textId="77777777" w:rsidR="00C33898" w:rsidRPr="00653FE2" w:rsidRDefault="00C33898" w:rsidP="005B43C7">
            <w:pPr>
              <w:pStyle w:val="LD"/>
              <w:keepNext w:val="0"/>
              <w:keepLines w:val="0"/>
            </w:pPr>
          </w:p>
        </w:tc>
        <w:tc>
          <w:tcPr>
            <w:tcW w:w="1099" w:type="dxa"/>
          </w:tcPr>
          <w:p w14:paraId="3EED87AB" w14:textId="77777777" w:rsidR="00C33898" w:rsidRPr="00653FE2" w:rsidRDefault="00C33898" w:rsidP="005B43C7">
            <w:pPr>
              <w:pStyle w:val="TAC"/>
              <w:keepNext w:val="0"/>
              <w:keepLines w:val="0"/>
            </w:pPr>
          </w:p>
        </w:tc>
      </w:tr>
      <w:tr w:rsidR="00C33898" w:rsidRPr="00653FE2" w14:paraId="274536A7" w14:textId="77777777" w:rsidTr="005B43C7">
        <w:trPr>
          <w:jc w:val="center"/>
        </w:trPr>
        <w:tc>
          <w:tcPr>
            <w:tcW w:w="4504" w:type="dxa"/>
          </w:tcPr>
          <w:p w14:paraId="2DA1B3A7" w14:textId="77777777" w:rsidR="00C33898" w:rsidRPr="00653FE2" w:rsidRDefault="00C33898" w:rsidP="005B43C7">
            <w:pPr>
              <w:pStyle w:val="TAL"/>
              <w:keepNext w:val="0"/>
              <w:keepLines w:val="0"/>
            </w:pPr>
            <w:r w:rsidRPr="00653FE2">
              <w:t>Inform Previous Network Entity</w:t>
            </w:r>
          </w:p>
        </w:tc>
        <w:tc>
          <w:tcPr>
            <w:tcW w:w="1134" w:type="dxa"/>
          </w:tcPr>
          <w:p w14:paraId="2F75C903" w14:textId="77777777" w:rsidR="00C33898" w:rsidRPr="00653FE2" w:rsidRDefault="00C33898" w:rsidP="005B43C7">
            <w:pPr>
              <w:pStyle w:val="TAC"/>
              <w:keepNext w:val="0"/>
              <w:keepLines w:val="0"/>
            </w:pPr>
            <w:r w:rsidRPr="00653FE2">
              <w:t>C</w:t>
            </w:r>
          </w:p>
        </w:tc>
        <w:tc>
          <w:tcPr>
            <w:tcW w:w="1275" w:type="dxa"/>
          </w:tcPr>
          <w:p w14:paraId="54AD4C88" w14:textId="77777777" w:rsidR="00C33898" w:rsidRPr="00653FE2" w:rsidRDefault="00C33898" w:rsidP="005B43C7">
            <w:pPr>
              <w:pStyle w:val="TAC"/>
              <w:keepNext w:val="0"/>
              <w:keepLines w:val="0"/>
            </w:pPr>
            <w:r w:rsidRPr="00653FE2">
              <w:t>C(=)</w:t>
            </w:r>
          </w:p>
        </w:tc>
        <w:tc>
          <w:tcPr>
            <w:tcW w:w="1276" w:type="dxa"/>
          </w:tcPr>
          <w:p w14:paraId="175DF272" w14:textId="77777777" w:rsidR="00C33898" w:rsidRPr="00653FE2" w:rsidRDefault="00C33898" w:rsidP="005B43C7">
            <w:pPr>
              <w:pStyle w:val="TAC"/>
              <w:keepNext w:val="0"/>
              <w:keepLines w:val="0"/>
            </w:pPr>
          </w:p>
        </w:tc>
        <w:tc>
          <w:tcPr>
            <w:tcW w:w="1099" w:type="dxa"/>
          </w:tcPr>
          <w:p w14:paraId="0A2ACE9E" w14:textId="77777777" w:rsidR="00C33898" w:rsidRPr="00653FE2" w:rsidRDefault="00C33898" w:rsidP="005B43C7">
            <w:pPr>
              <w:pStyle w:val="TAC"/>
              <w:keepNext w:val="0"/>
              <w:keepLines w:val="0"/>
            </w:pPr>
          </w:p>
        </w:tc>
      </w:tr>
      <w:tr w:rsidR="00C33898" w:rsidRPr="00653FE2" w14:paraId="4F4D23A8" w14:textId="77777777" w:rsidTr="005B43C7">
        <w:trPr>
          <w:jc w:val="center"/>
        </w:trPr>
        <w:tc>
          <w:tcPr>
            <w:tcW w:w="4504" w:type="dxa"/>
          </w:tcPr>
          <w:p w14:paraId="254E6170" w14:textId="77777777" w:rsidR="00C33898" w:rsidRPr="00653FE2" w:rsidRDefault="00C33898" w:rsidP="005B43C7">
            <w:pPr>
              <w:pStyle w:val="TAL"/>
              <w:keepNext w:val="0"/>
              <w:keepLines w:val="0"/>
            </w:pPr>
            <w:r w:rsidRPr="00653FE2">
              <w:t>PS LCS Not Supported by UE</w:t>
            </w:r>
          </w:p>
        </w:tc>
        <w:tc>
          <w:tcPr>
            <w:tcW w:w="1134" w:type="dxa"/>
          </w:tcPr>
          <w:p w14:paraId="4AFCC514" w14:textId="77777777" w:rsidR="00C33898" w:rsidRPr="00653FE2" w:rsidRDefault="00C33898" w:rsidP="005B43C7">
            <w:pPr>
              <w:pStyle w:val="TAC"/>
              <w:keepNext w:val="0"/>
              <w:keepLines w:val="0"/>
            </w:pPr>
            <w:r w:rsidRPr="00653FE2">
              <w:t>C</w:t>
            </w:r>
          </w:p>
        </w:tc>
        <w:tc>
          <w:tcPr>
            <w:tcW w:w="1275" w:type="dxa"/>
          </w:tcPr>
          <w:p w14:paraId="5E215D5E" w14:textId="77777777" w:rsidR="00C33898" w:rsidRPr="00653FE2" w:rsidRDefault="00C33898" w:rsidP="005B43C7">
            <w:pPr>
              <w:pStyle w:val="TAC"/>
              <w:keepNext w:val="0"/>
              <w:keepLines w:val="0"/>
            </w:pPr>
            <w:r w:rsidRPr="00653FE2">
              <w:t>C(=)</w:t>
            </w:r>
          </w:p>
        </w:tc>
        <w:tc>
          <w:tcPr>
            <w:tcW w:w="1276" w:type="dxa"/>
          </w:tcPr>
          <w:p w14:paraId="4107B577" w14:textId="77777777" w:rsidR="00C33898" w:rsidRPr="00653FE2" w:rsidRDefault="00C33898" w:rsidP="005B43C7">
            <w:pPr>
              <w:pStyle w:val="TAC"/>
              <w:keepNext w:val="0"/>
              <w:keepLines w:val="0"/>
            </w:pPr>
          </w:p>
        </w:tc>
        <w:tc>
          <w:tcPr>
            <w:tcW w:w="1099" w:type="dxa"/>
          </w:tcPr>
          <w:p w14:paraId="5FC979A9" w14:textId="77777777" w:rsidR="00C33898" w:rsidRPr="00653FE2" w:rsidRDefault="00C33898" w:rsidP="005B43C7">
            <w:pPr>
              <w:pStyle w:val="TAC"/>
              <w:keepNext w:val="0"/>
              <w:keepLines w:val="0"/>
            </w:pPr>
          </w:p>
        </w:tc>
      </w:tr>
      <w:tr w:rsidR="00C33898" w:rsidRPr="00653FE2" w14:paraId="402BACCD" w14:textId="77777777" w:rsidTr="005B43C7">
        <w:trPr>
          <w:jc w:val="center"/>
        </w:trPr>
        <w:tc>
          <w:tcPr>
            <w:tcW w:w="4504" w:type="dxa"/>
          </w:tcPr>
          <w:p w14:paraId="5D5DC703" w14:textId="77777777" w:rsidR="00C33898" w:rsidRPr="00653FE2" w:rsidRDefault="00C33898" w:rsidP="005B43C7">
            <w:pPr>
              <w:pStyle w:val="TAL"/>
              <w:keepNext w:val="0"/>
              <w:keepLines w:val="0"/>
            </w:pPr>
            <w:r w:rsidRPr="00653FE2">
              <w:t>V-GMLC Address</w:t>
            </w:r>
          </w:p>
        </w:tc>
        <w:tc>
          <w:tcPr>
            <w:tcW w:w="1134" w:type="dxa"/>
          </w:tcPr>
          <w:p w14:paraId="71A895E7" w14:textId="77777777" w:rsidR="00C33898" w:rsidRPr="00653FE2" w:rsidRDefault="00C33898" w:rsidP="005B43C7">
            <w:pPr>
              <w:pStyle w:val="TAC"/>
              <w:keepNext w:val="0"/>
              <w:keepLines w:val="0"/>
            </w:pPr>
            <w:r w:rsidRPr="00653FE2">
              <w:t>U</w:t>
            </w:r>
          </w:p>
        </w:tc>
        <w:tc>
          <w:tcPr>
            <w:tcW w:w="1275" w:type="dxa"/>
          </w:tcPr>
          <w:p w14:paraId="6B8BBA9F" w14:textId="77777777" w:rsidR="00C33898" w:rsidRPr="00653FE2" w:rsidRDefault="00C33898" w:rsidP="005B43C7">
            <w:pPr>
              <w:pStyle w:val="TAC"/>
              <w:keepNext w:val="0"/>
              <w:keepLines w:val="0"/>
            </w:pPr>
            <w:r w:rsidRPr="00653FE2">
              <w:t>C(=)</w:t>
            </w:r>
          </w:p>
        </w:tc>
        <w:tc>
          <w:tcPr>
            <w:tcW w:w="1276" w:type="dxa"/>
          </w:tcPr>
          <w:p w14:paraId="6A8361C4" w14:textId="77777777" w:rsidR="00C33898" w:rsidRPr="00653FE2" w:rsidRDefault="00C33898" w:rsidP="005B43C7">
            <w:pPr>
              <w:pStyle w:val="TAC"/>
              <w:keepNext w:val="0"/>
              <w:keepLines w:val="0"/>
            </w:pPr>
          </w:p>
        </w:tc>
        <w:tc>
          <w:tcPr>
            <w:tcW w:w="1099" w:type="dxa"/>
          </w:tcPr>
          <w:p w14:paraId="4D4A8DB8" w14:textId="77777777" w:rsidR="00C33898" w:rsidRPr="00653FE2" w:rsidRDefault="00C33898" w:rsidP="005B43C7">
            <w:pPr>
              <w:pStyle w:val="TAC"/>
              <w:keepNext w:val="0"/>
              <w:keepLines w:val="0"/>
            </w:pPr>
          </w:p>
        </w:tc>
      </w:tr>
      <w:tr w:rsidR="00C33898" w:rsidRPr="00653FE2" w14:paraId="1B52B516" w14:textId="77777777" w:rsidTr="005B43C7">
        <w:trPr>
          <w:jc w:val="center"/>
        </w:trPr>
        <w:tc>
          <w:tcPr>
            <w:tcW w:w="4504" w:type="dxa"/>
          </w:tcPr>
          <w:p w14:paraId="66910FF5" w14:textId="77777777" w:rsidR="00C33898" w:rsidRPr="00653FE2" w:rsidRDefault="00C33898" w:rsidP="005B43C7">
            <w:pPr>
              <w:pStyle w:val="TAL"/>
              <w:keepNext w:val="0"/>
              <w:keepLines w:val="0"/>
            </w:pPr>
            <w:r w:rsidRPr="00653FE2">
              <w:t>Call barring support indicator</w:t>
            </w:r>
          </w:p>
        </w:tc>
        <w:tc>
          <w:tcPr>
            <w:tcW w:w="1134" w:type="dxa"/>
          </w:tcPr>
          <w:p w14:paraId="661E21E3" w14:textId="77777777" w:rsidR="00C33898" w:rsidRPr="00653FE2" w:rsidRDefault="00C33898" w:rsidP="005B43C7">
            <w:pPr>
              <w:pStyle w:val="TAC"/>
              <w:keepNext w:val="0"/>
              <w:keepLines w:val="0"/>
            </w:pPr>
            <w:r w:rsidRPr="00653FE2">
              <w:t>C</w:t>
            </w:r>
          </w:p>
        </w:tc>
        <w:tc>
          <w:tcPr>
            <w:tcW w:w="1275" w:type="dxa"/>
          </w:tcPr>
          <w:p w14:paraId="2D06F348" w14:textId="77777777" w:rsidR="00C33898" w:rsidRPr="00653FE2" w:rsidRDefault="00C33898" w:rsidP="005B43C7">
            <w:pPr>
              <w:pStyle w:val="TAC"/>
              <w:keepNext w:val="0"/>
              <w:keepLines w:val="0"/>
            </w:pPr>
            <w:r w:rsidRPr="00653FE2">
              <w:t>C(=)</w:t>
            </w:r>
          </w:p>
        </w:tc>
        <w:tc>
          <w:tcPr>
            <w:tcW w:w="1276" w:type="dxa"/>
          </w:tcPr>
          <w:p w14:paraId="7EAFE79F" w14:textId="77777777" w:rsidR="00C33898" w:rsidRPr="00653FE2" w:rsidRDefault="00C33898" w:rsidP="005B43C7">
            <w:pPr>
              <w:pStyle w:val="TAC"/>
              <w:keepNext w:val="0"/>
              <w:keepLines w:val="0"/>
            </w:pPr>
          </w:p>
        </w:tc>
        <w:tc>
          <w:tcPr>
            <w:tcW w:w="1099" w:type="dxa"/>
          </w:tcPr>
          <w:p w14:paraId="3D55B021" w14:textId="77777777" w:rsidR="00C33898" w:rsidRPr="00653FE2" w:rsidRDefault="00C33898" w:rsidP="005B43C7">
            <w:pPr>
              <w:pStyle w:val="TAC"/>
              <w:keepNext w:val="0"/>
              <w:keepLines w:val="0"/>
            </w:pPr>
          </w:p>
        </w:tc>
      </w:tr>
      <w:tr w:rsidR="00C33898" w:rsidRPr="00653FE2" w14:paraId="4F5C120C" w14:textId="77777777" w:rsidTr="005B43C7">
        <w:trPr>
          <w:jc w:val="center"/>
        </w:trPr>
        <w:tc>
          <w:tcPr>
            <w:tcW w:w="4504" w:type="dxa"/>
          </w:tcPr>
          <w:p w14:paraId="4EF9D154" w14:textId="77777777" w:rsidR="00C33898" w:rsidRPr="00653FE2" w:rsidRDefault="00C33898" w:rsidP="005B43C7">
            <w:pPr>
              <w:pStyle w:val="TAL"/>
              <w:keepNext w:val="0"/>
              <w:keepLines w:val="0"/>
            </w:pPr>
            <w:r w:rsidRPr="00653FE2">
              <w:t>IMEISV</w:t>
            </w:r>
          </w:p>
        </w:tc>
        <w:tc>
          <w:tcPr>
            <w:tcW w:w="1134" w:type="dxa"/>
          </w:tcPr>
          <w:p w14:paraId="60E0502A" w14:textId="77777777" w:rsidR="00C33898" w:rsidRPr="00653FE2" w:rsidRDefault="00C33898" w:rsidP="005B43C7">
            <w:pPr>
              <w:pStyle w:val="TAC"/>
              <w:keepNext w:val="0"/>
              <w:keepLines w:val="0"/>
            </w:pPr>
            <w:r w:rsidRPr="00653FE2">
              <w:t>C</w:t>
            </w:r>
          </w:p>
        </w:tc>
        <w:tc>
          <w:tcPr>
            <w:tcW w:w="1275" w:type="dxa"/>
          </w:tcPr>
          <w:p w14:paraId="1870547F" w14:textId="77777777" w:rsidR="00C33898" w:rsidRPr="00653FE2" w:rsidRDefault="00C33898" w:rsidP="005B43C7">
            <w:pPr>
              <w:pStyle w:val="TAC"/>
              <w:keepNext w:val="0"/>
              <w:keepLines w:val="0"/>
            </w:pPr>
            <w:r w:rsidRPr="00653FE2">
              <w:t>C(=)</w:t>
            </w:r>
          </w:p>
        </w:tc>
        <w:tc>
          <w:tcPr>
            <w:tcW w:w="1276" w:type="dxa"/>
          </w:tcPr>
          <w:p w14:paraId="28663B91" w14:textId="77777777" w:rsidR="00C33898" w:rsidRPr="00653FE2" w:rsidRDefault="00C33898" w:rsidP="005B43C7">
            <w:pPr>
              <w:pStyle w:val="TAC"/>
              <w:keepNext w:val="0"/>
              <w:keepLines w:val="0"/>
            </w:pPr>
          </w:p>
        </w:tc>
        <w:tc>
          <w:tcPr>
            <w:tcW w:w="1099" w:type="dxa"/>
          </w:tcPr>
          <w:p w14:paraId="750802B0" w14:textId="77777777" w:rsidR="00C33898" w:rsidRPr="00653FE2" w:rsidRDefault="00C33898" w:rsidP="005B43C7">
            <w:pPr>
              <w:pStyle w:val="TAC"/>
              <w:keepNext w:val="0"/>
              <w:keepLines w:val="0"/>
            </w:pPr>
          </w:p>
        </w:tc>
      </w:tr>
      <w:tr w:rsidR="00C33898" w:rsidRPr="00653FE2" w14:paraId="616807FC" w14:textId="77777777" w:rsidTr="005B43C7">
        <w:trPr>
          <w:jc w:val="center"/>
        </w:trPr>
        <w:tc>
          <w:tcPr>
            <w:tcW w:w="4504" w:type="dxa"/>
          </w:tcPr>
          <w:p w14:paraId="1A2D36CB" w14:textId="77777777" w:rsidR="00C33898" w:rsidRPr="00653FE2" w:rsidRDefault="00C33898" w:rsidP="005B43C7">
            <w:pPr>
              <w:pStyle w:val="TAL"/>
              <w:keepNext w:val="0"/>
              <w:keepLines w:val="0"/>
            </w:pPr>
            <w:r w:rsidRPr="00653FE2">
              <w:t>Skip Subscriber Data Update</w:t>
            </w:r>
          </w:p>
        </w:tc>
        <w:tc>
          <w:tcPr>
            <w:tcW w:w="1134" w:type="dxa"/>
          </w:tcPr>
          <w:p w14:paraId="539BDAD1" w14:textId="77777777" w:rsidR="00C33898" w:rsidRPr="00653FE2" w:rsidRDefault="00C33898" w:rsidP="005B43C7">
            <w:pPr>
              <w:pStyle w:val="TAC"/>
              <w:keepNext w:val="0"/>
              <w:keepLines w:val="0"/>
            </w:pPr>
            <w:r w:rsidRPr="00653FE2">
              <w:t>U</w:t>
            </w:r>
          </w:p>
        </w:tc>
        <w:tc>
          <w:tcPr>
            <w:tcW w:w="1275" w:type="dxa"/>
          </w:tcPr>
          <w:p w14:paraId="1D26724C" w14:textId="77777777" w:rsidR="00C33898" w:rsidRPr="00653FE2" w:rsidRDefault="00C33898" w:rsidP="005B43C7">
            <w:pPr>
              <w:pStyle w:val="TAC"/>
              <w:keepNext w:val="0"/>
              <w:keepLines w:val="0"/>
            </w:pPr>
            <w:r w:rsidRPr="00653FE2">
              <w:t>C(=)</w:t>
            </w:r>
          </w:p>
        </w:tc>
        <w:tc>
          <w:tcPr>
            <w:tcW w:w="1276" w:type="dxa"/>
          </w:tcPr>
          <w:p w14:paraId="66FB9670" w14:textId="77777777" w:rsidR="00C33898" w:rsidRPr="00653FE2" w:rsidRDefault="00C33898" w:rsidP="005B43C7">
            <w:pPr>
              <w:pStyle w:val="TAC"/>
              <w:keepNext w:val="0"/>
              <w:keepLines w:val="0"/>
            </w:pPr>
          </w:p>
        </w:tc>
        <w:tc>
          <w:tcPr>
            <w:tcW w:w="1099" w:type="dxa"/>
          </w:tcPr>
          <w:p w14:paraId="5CC735CE" w14:textId="77777777" w:rsidR="00C33898" w:rsidRPr="00653FE2" w:rsidRDefault="00C33898" w:rsidP="005B43C7">
            <w:pPr>
              <w:pStyle w:val="TAC"/>
              <w:keepNext w:val="0"/>
              <w:keepLines w:val="0"/>
            </w:pPr>
          </w:p>
        </w:tc>
      </w:tr>
      <w:tr w:rsidR="00C33898" w:rsidRPr="00653FE2" w14:paraId="113357A5" w14:textId="77777777" w:rsidTr="005B43C7">
        <w:trPr>
          <w:jc w:val="center"/>
        </w:trPr>
        <w:tc>
          <w:tcPr>
            <w:tcW w:w="4504" w:type="dxa"/>
          </w:tcPr>
          <w:p w14:paraId="6F073AD1" w14:textId="77777777" w:rsidR="00C33898" w:rsidRPr="00653FE2" w:rsidRDefault="00C33898" w:rsidP="005B43C7">
            <w:pPr>
              <w:pStyle w:val="TAL"/>
              <w:keepNext w:val="0"/>
              <w:keepLines w:val="0"/>
            </w:pPr>
            <w:r w:rsidRPr="00653FE2">
              <w:t>Supported RAT Types Indicator</w:t>
            </w:r>
          </w:p>
        </w:tc>
        <w:tc>
          <w:tcPr>
            <w:tcW w:w="1134" w:type="dxa"/>
          </w:tcPr>
          <w:p w14:paraId="03684FD4" w14:textId="77777777" w:rsidR="00C33898" w:rsidRPr="00653FE2" w:rsidRDefault="00C33898" w:rsidP="005B43C7">
            <w:pPr>
              <w:pStyle w:val="TAC"/>
              <w:keepNext w:val="0"/>
              <w:keepLines w:val="0"/>
            </w:pPr>
            <w:r w:rsidRPr="00653FE2">
              <w:t>U</w:t>
            </w:r>
          </w:p>
        </w:tc>
        <w:tc>
          <w:tcPr>
            <w:tcW w:w="1275" w:type="dxa"/>
          </w:tcPr>
          <w:p w14:paraId="53CB1AB5" w14:textId="77777777" w:rsidR="00C33898" w:rsidRPr="00653FE2" w:rsidRDefault="00C33898" w:rsidP="005B43C7">
            <w:pPr>
              <w:pStyle w:val="TAC"/>
              <w:keepNext w:val="0"/>
              <w:keepLines w:val="0"/>
            </w:pPr>
            <w:r w:rsidRPr="00653FE2">
              <w:t>C(=)</w:t>
            </w:r>
          </w:p>
        </w:tc>
        <w:tc>
          <w:tcPr>
            <w:tcW w:w="1276" w:type="dxa"/>
          </w:tcPr>
          <w:p w14:paraId="31CC6F6A" w14:textId="77777777" w:rsidR="00C33898" w:rsidRPr="00653FE2" w:rsidRDefault="00C33898" w:rsidP="005B43C7">
            <w:pPr>
              <w:pStyle w:val="TAC"/>
              <w:keepNext w:val="0"/>
              <w:keepLines w:val="0"/>
            </w:pPr>
          </w:p>
        </w:tc>
        <w:tc>
          <w:tcPr>
            <w:tcW w:w="1099" w:type="dxa"/>
          </w:tcPr>
          <w:p w14:paraId="0ADB114C" w14:textId="77777777" w:rsidR="00C33898" w:rsidRPr="00653FE2" w:rsidRDefault="00C33898" w:rsidP="005B43C7">
            <w:pPr>
              <w:pStyle w:val="TAC"/>
              <w:keepNext w:val="0"/>
              <w:keepLines w:val="0"/>
            </w:pPr>
          </w:p>
        </w:tc>
      </w:tr>
      <w:tr w:rsidR="00C33898" w:rsidRPr="00653FE2" w14:paraId="6B55171C" w14:textId="77777777" w:rsidTr="005B43C7">
        <w:trPr>
          <w:jc w:val="center"/>
        </w:trPr>
        <w:tc>
          <w:tcPr>
            <w:tcW w:w="4504" w:type="dxa"/>
          </w:tcPr>
          <w:p w14:paraId="79B60FE8" w14:textId="77777777" w:rsidR="00C33898" w:rsidRPr="00653FE2" w:rsidRDefault="00C33898" w:rsidP="005B43C7">
            <w:pPr>
              <w:pStyle w:val="TAL"/>
              <w:keepNext w:val="0"/>
              <w:keepLines w:val="0"/>
            </w:pPr>
            <w:r w:rsidRPr="00653FE2">
              <w:t>EPS Info</w:t>
            </w:r>
          </w:p>
        </w:tc>
        <w:tc>
          <w:tcPr>
            <w:tcW w:w="1134" w:type="dxa"/>
          </w:tcPr>
          <w:p w14:paraId="588D359C" w14:textId="77777777" w:rsidR="00C33898" w:rsidRPr="00653FE2" w:rsidRDefault="00C33898" w:rsidP="005B43C7">
            <w:pPr>
              <w:pStyle w:val="TAC"/>
              <w:keepNext w:val="0"/>
              <w:keepLines w:val="0"/>
            </w:pPr>
            <w:r w:rsidRPr="00653FE2">
              <w:t>C</w:t>
            </w:r>
          </w:p>
        </w:tc>
        <w:tc>
          <w:tcPr>
            <w:tcW w:w="1275" w:type="dxa"/>
          </w:tcPr>
          <w:p w14:paraId="3C4E851A" w14:textId="77777777" w:rsidR="00C33898" w:rsidRPr="00653FE2" w:rsidRDefault="00C33898" w:rsidP="005B43C7">
            <w:pPr>
              <w:pStyle w:val="TAC"/>
              <w:keepNext w:val="0"/>
              <w:keepLines w:val="0"/>
            </w:pPr>
            <w:r w:rsidRPr="00653FE2">
              <w:t>C(=)</w:t>
            </w:r>
          </w:p>
        </w:tc>
        <w:tc>
          <w:tcPr>
            <w:tcW w:w="1276" w:type="dxa"/>
          </w:tcPr>
          <w:p w14:paraId="2B5511B6" w14:textId="77777777" w:rsidR="00C33898" w:rsidRPr="00653FE2" w:rsidRDefault="00C33898" w:rsidP="005B43C7">
            <w:pPr>
              <w:pStyle w:val="TAC"/>
              <w:keepNext w:val="0"/>
              <w:keepLines w:val="0"/>
            </w:pPr>
          </w:p>
        </w:tc>
        <w:tc>
          <w:tcPr>
            <w:tcW w:w="1099" w:type="dxa"/>
          </w:tcPr>
          <w:p w14:paraId="79952FBB" w14:textId="77777777" w:rsidR="00C33898" w:rsidRPr="00653FE2" w:rsidRDefault="00C33898" w:rsidP="005B43C7">
            <w:pPr>
              <w:pStyle w:val="TAC"/>
              <w:keepNext w:val="0"/>
              <w:keepLines w:val="0"/>
            </w:pPr>
          </w:p>
        </w:tc>
      </w:tr>
      <w:tr w:rsidR="00C33898" w:rsidRPr="00653FE2" w14:paraId="4A315FBC" w14:textId="77777777" w:rsidTr="005B43C7">
        <w:trPr>
          <w:jc w:val="center"/>
        </w:trPr>
        <w:tc>
          <w:tcPr>
            <w:tcW w:w="4504" w:type="dxa"/>
          </w:tcPr>
          <w:p w14:paraId="3A6488E1" w14:textId="77777777" w:rsidR="00C33898" w:rsidRPr="00653FE2" w:rsidRDefault="00C33898" w:rsidP="005B43C7">
            <w:pPr>
              <w:pStyle w:val="TAL"/>
              <w:keepNext w:val="0"/>
              <w:keepLines w:val="0"/>
            </w:pPr>
            <w:r w:rsidRPr="00653FE2">
              <w:t>Serving Node Type Indicator</w:t>
            </w:r>
          </w:p>
        </w:tc>
        <w:tc>
          <w:tcPr>
            <w:tcW w:w="1134" w:type="dxa"/>
          </w:tcPr>
          <w:p w14:paraId="3DE3F562" w14:textId="77777777" w:rsidR="00C33898" w:rsidRPr="00653FE2" w:rsidRDefault="00C33898" w:rsidP="005B43C7">
            <w:pPr>
              <w:pStyle w:val="TAC"/>
              <w:keepNext w:val="0"/>
              <w:keepLines w:val="0"/>
            </w:pPr>
            <w:r w:rsidRPr="00653FE2">
              <w:t>C</w:t>
            </w:r>
          </w:p>
        </w:tc>
        <w:tc>
          <w:tcPr>
            <w:tcW w:w="1275" w:type="dxa"/>
          </w:tcPr>
          <w:p w14:paraId="6D497BAD" w14:textId="77777777" w:rsidR="00C33898" w:rsidRPr="00653FE2" w:rsidRDefault="00C33898" w:rsidP="005B43C7">
            <w:pPr>
              <w:pStyle w:val="TAC"/>
              <w:keepNext w:val="0"/>
              <w:keepLines w:val="0"/>
            </w:pPr>
            <w:r w:rsidRPr="00653FE2">
              <w:t>C(=)</w:t>
            </w:r>
          </w:p>
        </w:tc>
        <w:tc>
          <w:tcPr>
            <w:tcW w:w="1276" w:type="dxa"/>
          </w:tcPr>
          <w:p w14:paraId="371A9C33" w14:textId="77777777" w:rsidR="00C33898" w:rsidRPr="00653FE2" w:rsidRDefault="00C33898" w:rsidP="005B43C7">
            <w:pPr>
              <w:pStyle w:val="TAC"/>
              <w:keepNext w:val="0"/>
              <w:keepLines w:val="0"/>
            </w:pPr>
          </w:p>
        </w:tc>
        <w:tc>
          <w:tcPr>
            <w:tcW w:w="1099" w:type="dxa"/>
          </w:tcPr>
          <w:p w14:paraId="12E73037" w14:textId="77777777" w:rsidR="00C33898" w:rsidRPr="00653FE2" w:rsidRDefault="00C33898" w:rsidP="005B43C7">
            <w:pPr>
              <w:pStyle w:val="TAC"/>
              <w:keepNext w:val="0"/>
              <w:keepLines w:val="0"/>
            </w:pPr>
          </w:p>
        </w:tc>
      </w:tr>
      <w:tr w:rsidR="00C33898" w:rsidRPr="00653FE2" w14:paraId="58C0591E" w14:textId="77777777" w:rsidTr="005B43C7">
        <w:trPr>
          <w:jc w:val="center"/>
        </w:trPr>
        <w:tc>
          <w:tcPr>
            <w:tcW w:w="4504" w:type="dxa"/>
          </w:tcPr>
          <w:p w14:paraId="63327A26" w14:textId="77777777" w:rsidR="00C33898" w:rsidRPr="00653FE2" w:rsidRDefault="00C33898" w:rsidP="005B43C7">
            <w:pPr>
              <w:pStyle w:val="TAL"/>
              <w:keepNext w:val="0"/>
              <w:keepLines w:val="0"/>
            </w:pPr>
            <w:r w:rsidRPr="00653FE2">
              <w:t>Supported Features</w:t>
            </w:r>
          </w:p>
        </w:tc>
        <w:tc>
          <w:tcPr>
            <w:tcW w:w="1134" w:type="dxa"/>
          </w:tcPr>
          <w:p w14:paraId="2284EF41" w14:textId="77777777" w:rsidR="00C33898" w:rsidRPr="00653FE2" w:rsidRDefault="00C33898" w:rsidP="005B43C7">
            <w:pPr>
              <w:pStyle w:val="TAC"/>
              <w:keepNext w:val="0"/>
              <w:keepLines w:val="0"/>
            </w:pPr>
            <w:r w:rsidRPr="00653FE2">
              <w:t>U</w:t>
            </w:r>
          </w:p>
        </w:tc>
        <w:tc>
          <w:tcPr>
            <w:tcW w:w="1275" w:type="dxa"/>
          </w:tcPr>
          <w:p w14:paraId="60DB5638" w14:textId="77777777" w:rsidR="00C33898" w:rsidRPr="00653FE2" w:rsidRDefault="00C33898" w:rsidP="005B43C7">
            <w:pPr>
              <w:pStyle w:val="TAC"/>
              <w:keepNext w:val="0"/>
              <w:keepLines w:val="0"/>
            </w:pPr>
            <w:r w:rsidRPr="00653FE2">
              <w:t>C(=)</w:t>
            </w:r>
          </w:p>
        </w:tc>
        <w:tc>
          <w:tcPr>
            <w:tcW w:w="1276" w:type="dxa"/>
          </w:tcPr>
          <w:p w14:paraId="598798BB" w14:textId="77777777" w:rsidR="00C33898" w:rsidRPr="00653FE2" w:rsidRDefault="00C33898" w:rsidP="005B43C7">
            <w:pPr>
              <w:pStyle w:val="TAC"/>
              <w:keepNext w:val="0"/>
              <w:keepLines w:val="0"/>
            </w:pPr>
          </w:p>
        </w:tc>
        <w:tc>
          <w:tcPr>
            <w:tcW w:w="1099" w:type="dxa"/>
          </w:tcPr>
          <w:p w14:paraId="41FB1779" w14:textId="77777777" w:rsidR="00C33898" w:rsidRPr="00653FE2" w:rsidRDefault="00C33898" w:rsidP="005B43C7">
            <w:pPr>
              <w:pStyle w:val="TAC"/>
              <w:keepNext w:val="0"/>
              <w:keepLines w:val="0"/>
            </w:pPr>
          </w:p>
        </w:tc>
      </w:tr>
      <w:tr w:rsidR="00C33898" w:rsidRPr="00653FE2" w14:paraId="2CA086F5" w14:textId="77777777" w:rsidTr="005B43C7">
        <w:trPr>
          <w:jc w:val="center"/>
        </w:trPr>
        <w:tc>
          <w:tcPr>
            <w:tcW w:w="4504" w:type="dxa"/>
          </w:tcPr>
          <w:p w14:paraId="6627BDC5" w14:textId="77777777" w:rsidR="00C33898" w:rsidRPr="00653FE2" w:rsidRDefault="00C33898" w:rsidP="005B43C7">
            <w:pPr>
              <w:pStyle w:val="TAL"/>
              <w:keepNext w:val="0"/>
              <w:keepLines w:val="0"/>
            </w:pPr>
            <w:r w:rsidRPr="00653FE2">
              <w:t>Used RAT Type</w:t>
            </w:r>
          </w:p>
        </w:tc>
        <w:tc>
          <w:tcPr>
            <w:tcW w:w="1134" w:type="dxa"/>
          </w:tcPr>
          <w:p w14:paraId="1DA821A9" w14:textId="77777777" w:rsidR="00C33898" w:rsidRPr="00653FE2" w:rsidRDefault="00C33898" w:rsidP="005B43C7">
            <w:pPr>
              <w:pStyle w:val="TAC"/>
              <w:keepNext w:val="0"/>
              <w:keepLines w:val="0"/>
            </w:pPr>
            <w:r w:rsidRPr="00653FE2">
              <w:t>U</w:t>
            </w:r>
          </w:p>
        </w:tc>
        <w:tc>
          <w:tcPr>
            <w:tcW w:w="1275" w:type="dxa"/>
          </w:tcPr>
          <w:p w14:paraId="562003DF" w14:textId="77777777" w:rsidR="00C33898" w:rsidRPr="00653FE2" w:rsidRDefault="00C33898" w:rsidP="005B43C7">
            <w:pPr>
              <w:pStyle w:val="TAC"/>
              <w:keepNext w:val="0"/>
              <w:keepLines w:val="0"/>
            </w:pPr>
            <w:r w:rsidRPr="00653FE2">
              <w:t>C(=)</w:t>
            </w:r>
          </w:p>
        </w:tc>
        <w:tc>
          <w:tcPr>
            <w:tcW w:w="1276" w:type="dxa"/>
          </w:tcPr>
          <w:p w14:paraId="254153AF" w14:textId="77777777" w:rsidR="00C33898" w:rsidRPr="00653FE2" w:rsidRDefault="00C33898" w:rsidP="005B43C7">
            <w:pPr>
              <w:pStyle w:val="TAC"/>
              <w:keepNext w:val="0"/>
              <w:keepLines w:val="0"/>
            </w:pPr>
          </w:p>
        </w:tc>
        <w:tc>
          <w:tcPr>
            <w:tcW w:w="1099" w:type="dxa"/>
          </w:tcPr>
          <w:p w14:paraId="563439F6" w14:textId="77777777" w:rsidR="00C33898" w:rsidRPr="00653FE2" w:rsidRDefault="00C33898" w:rsidP="005B43C7">
            <w:pPr>
              <w:pStyle w:val="TAC"/>
              <w:keepNext w:val="0"/>
              <w:keepLines w:val="0"/>
            </w:pPr>
          </w:p>
        </w:tc>
      </w:tr>
      <w:tr w:rsidR="00C33898" w:rsidRPr="00653FE2" w14:paraId="76E1A0A2" w14:textId="77777777" w:rsidTr="005B43C7">
        <w:trPr>
          <w:jc w:val="center"/>
        </w:trPr>
        <w:tc>
          <w:tcPr>
            <w:tcW w:w="4504" w:type="dxa"/>
          </w:tcPr>
          <w:p w14:paraId="256630C2" w14:textId="77777777" w:rsidR="00C33898" w:rsidRPr="00653FE2" w:rsidRDefault="00C33898" w:rsidP="005B43C7">
            <w:pPr>
              <w:pStyle w:val="TAL"/>
              <w:keepNext w:val="0"/>
              <w:keepLines w:val="0"/>
            </w:pPr>
            <w:r w:rsidRPr="00653FE2">
              <w:t>GPRS Subscription Data not needed Indicator</w:t>
            </w:r>
          </w:p>
        </w:tc>
        <w:tc>
          <w:tcPr>
            <w:tcW w:w="1134" w:type="dxa"/>
          </w:tcPr>
          <w:p w14:paraId="5C694E74" w14:textId="77777777" w:rsidR="00C33898" w:rsidRPr="00653FE2" w:rsidRDefault="00C33898" w:rsidP="005B43C7">
            <w:pPr>
              <w:pStyle w:val="TAC"/>
              <w:keepNext w:val="0"/>
              <w:keepLines w:val="0"/>
            </w:pPr>
            <w:r w:rsidRPr="00653FE2">
              <w:t>C</w:t>
            </w:r>
          </w:p>
        </w:tc>
        <w:tc>
          <w:tcPr>
            <w:tcW w:w="1275" w:type="dxa"/>
          </w:tcPr>
          <w:p w14:paraId="4EF39906" w14:textId="77777777" w:rsidR="00C33898" w:rsidRPr="00653FE2" w:rsidRDefault="00C33898" w:rsidP="005B43C7">
            <w:pPr>
              <w:pStyle w:val="TAC"/>
              <w:keepNext w:val="0"/>
              <w:keepLines w:val="0"/>
            </w:pPr>
            <w:r w:rsidRPr="00653FE2">
              <w:t>C(=)</w:t>
            </w:r>
          </w:p>
        </w:tc>
        <w:tc>
          <w:tcPr>
            <w:tcW w:w="1276" w:type="dxa"/>
          </w:tcPr>
          <w:p w14:paraId="72424FB2" w14:textId="77777777" w:rsidR="00C33898" w:rsidRPr="00653FE2" w:rsidRDefault="00C33898" w:rsidP="005B43C7">
            <w:pPr>
              <w:pStyle w:val="TAC"/>
              <w:keepNext w:val="0"/>
              <w:keepLines w:val="0"/>
            </w:pPr>
          </w:p>
        </w:tc>
        <w:tc>
          <w:tcPr>
            <w:tcW w:w="1099" w:type="dxa"/>
          </w:tcPr>
          <w:p w14:paraId="74F85BAB" w14:textId="77777777" w:rsidR="00C33898" w:rsidRPr="00653FE2" w:rsidRDefault="00C33898" w:rsidP="005B43C7">
            <w:pPr>
              <w:pStyle w:val="TAC"/>
              <w:keepNext w:val="0"/>
              <w:keepLines w:val="0"/>
            </w:pPr>
          </w:p>
        </w:tc>
      </w:tr>
      <w:tr w:rsidR="00C33898" w:rsidRPr="00653FE2" w14:paraId="7393935A" w14:textId="77777777" w:rsidTr="005B43C7">
        <w:trPr>
          <w:jc w:val="center"/>
        </w:trPr>
        <w:tc>
          <w:tcPr>
            <w:tcW w:w="4504" w:type="dxa"/>
          </w:tcPr>
          <w:p w14:paraId="48DC6E3F" w14:textId="77777777" w:rsidR="00C33898" w:rsidRPr="00653FE2" w:rsidRDefault="00C33898" w:rsidP="005B43C7">
            <w:pPr>
              <w:pStyle w:val="TAL"/>
              <w:keepNext w:val="0"/>
              <w:keepLines w:val="0"/>
            </w:pPr>
            <w:r w:rsidRPr="00653FE2">
              <w:rPr>
                <w:rFonts w:hint="eastAsia"/>
                <w:lang w:eastAsia="zh-CN"/>
              </w:rPr>
              <w:t>EP</w:t>
            </w:r>
            <w:r w:rsidRPr="00653FE2">
              <w:t xml:space="preserve">S Subscription Data </w:t>
            </w:r>
            <w:r w:rsidRPr="00653FE2">
              <w:rPr>
                <w:rFonts w:hint="eastAsia"/>
                <w:lang w:eastAsia="zh-CN"/>
              </w:rPr>
              <w:t>N</w:t>
            </w:r>
            <w:r w:rsidRPr="00653FE2">
              <w:t xml:space="preserve">ot </w:t>
            </w:r>
            <w:r w:rsidRPr="00653FE2">
              <w:rPr>
                <w:rFonts w:hint="eastAsia"/>
                <w:lang w:eastAsia="zh-CN"/>
              </w:rPr>
              <w:t>N</w:t>
            </w:r>
            <w:r w:rsidRPr="00653FE2">
              <w:t>eeded Indicator</w:t>
            </w:r>
          </w:p>
        </w:tc>
        <w:tc>
          <w:tcPr>
            <w:tcW w:w="1134" w:type="dxa"/>
          </w:tcPr>
          <w:p w14:paraId="4B7E496B" w14:textId="77777777" w:rsidR="00C33898" w:rsidRPr="00653FE2" w:rsidRDefault="00C33898" w:rsidP="005B43C7">
            <w:pPr>
              <w:pStyle w:val="TAC"/>
              <w:keepNext w:val="0"/>
              <w:keepLines w:val="0"/>
            </w:pPr>
            <w:r w:rsidRPr="00653FE2">
              <w:t>C</w:t>
            </w:r>
          </w:p>
        </w:tc>
        <w:tc>
          <w:tcPr>
            <w:tcW w:w="1275" w:type="dxa"/>
          </w:tcPr>
          <w:p w14:paraId="46D3623E" w14:textId="77777777" w:rsidR="00C33898" w:rsidRPr="00653FE2" w:rsidRDefault="00C33898" w:rsidP="005B43C7">
            <w:pPr>
              <w:pStyle w:val="TAC"/>
              <w:keepNext w:val="0"/>
              <w:keepLines w:val="0"/>
            </w:pPr>
            <w:r w:rsidRPr="00653FE2">
              <w:t>C(=)</w:t>
            </w:r>
          </w:p>
        </w:tc>
        <w:tc>
          <w:tcPr>
            <w:tcW w:w="1276" w:type="dxa"/>
          </w:tcPr>
          <w:p w14:paraId="366CAC3B" w14:textId="77777777" w:rsidR="00C33898" w:rsidRPr="00653FE2" w:rsidRDefault="00C33898" w:rsidP="005B43C7">
            <w:pPr>
              <w:pStyle w:val="TAC"/>
              <w:keepNext w:val="0"/>
              <w:keepLines w:val="0"/>
            </w:pPr>
          </w:p>
        </w:tc>
        <w:tc>
          <w:tcPr>
            <w:tcW w:w="1099" w:type="dxa"/>
          </w:tcPr>
          <w:p w14:paraId="021826C2" w14:textId="77777777" w:rsidR="00C33898" w:rsidRPr="00653FE2" w:rsidRDefault="00C33898" w:rsidP="005B43C7">
            <w:pPr>
              <w:pStyle w:val="TAC"/>
              <w:keepNext w:val="0"/>
              <w:keepLines w:val="0"/>
            </w:pPr>
          </w:p>
        </w:tc>
      </w:tr>
      <w:tr w:rsidR="00C33898" w:rsidRPr="00653FE2" w14:paraId="4F6027B1" w14:textId="77777777" w:rsidTr="005B43C7">
        <w:trPr>
          <w:jc w:val="center"/>
        </w:trPr>
        <w:tc>
          <w:tcPr>
            <w:tcW w:w="4504" w:type="dxa"/>
          </w:tcPr>
          <w:p w14:paraId="7F88CA59" w14:textId="77777777" w:rsidR="00C33898" w:rsidRPr="00653FE2" w:rsidRDefault="00C33898" w:rsidP="005B43C7">
            <w:pPr>
              <w:pStyle w:val="TAL"/>
              <w:keepNext w:val="0"/>
              <w:keepLines w:val="0"/>
            </w:pPr>
            <w:r w:rsidRPr="00653FE2">
              <w:t>Node-Type-Indicator</w:t>
            </w:r>
          </w:p>
        </w:tc>
        <w:tc>
          <w:tcPr>
            <w:tcW w:w="1134" w:type="dxa"/>
          </w:tcPr>
          <w:p w14:paraId="3DC7A368" w14:textId="77777777" w:rsidR="00C33898" w:rsidRPr="00653FE2" w:rsidRDefault="00C33898" w:rsidP="005B43C7">
            <w:pPr>
              <w:pStyle w:val="TAC"/>
              <w:keepNext w:val="0"/>
              <w:keepLines w:val="0"/>
            </w:pPr>
            <w:r w:rsidRPr="00653FE2">
              <w:t>U</w:t>
            </w:r>
          </w:p>
        </w:tc>
        <w:tc>
          <w:tcPr>
            <w:tcW w:w="1275" w:type="dxa"/>
          </w:tcPr>
          <w:p w14:paraId="2ED495FD" w14:textId="77777777" w:rsidR="00C33898" w:rsidRPr="00653FE2" w:rsidRDefault="00C33898" w:rsidP="005B43C7">
            <w:pPr>
              <w:pStyle w:val="TAC"/>
              <w:keepNext w:val="0"/>
              <w:keepLines w:val="0"/>
            </w:pPr>
            <w:r w:rsidRPr="00653FE2">
              <w:t>C(=)</w:t>
            </w:r>
          </w:p>
        </w:tc>
        <w:tc>
          <w:tcPr>
            <w:tcW w:w="1276" w:type="dxa"/>
          </w:tcPr>
          <w:p w14:paraId="2C8AD025" w14:textId="77777777" w:rsidR="00C33898" w:rsidRPr="00653FE2" w:rsidRDefault="00C33898" w:rsidP="005B43C7">
            <w:pPr>
              <w:pStyle w:val="TAC"/>
              <w:keepNext w:val="0"/>
              <w:keepLines w:val="0"/>
            </w:pPr>
          </w:p>
        </w:tc>
        <w:tc>
          <w:tcPr>
            <w:tcW w:w="1099" w:type="dxa"/>
          </w:tcPr>
          <w:p w14:paraId="645FEEFC" w14:textId="77777777" w:rsidR="00C33898" w:rsidRPr="00653FE2" w:rsidRDefault="00C33898" w:rsidP="005B43C7">
            <w:pPr>
              <w:pStyle w:val="TAC"/>
              <w:keepNext w:val="0"/>
              <w:keepLines w:val="0"/>
            </w:pPr>
          </w:p>
        </w:tc>
      </w:tr>
      <w:tr w:rsidR="00C33898" w:rsidRPr="00653FE2" w14:paraId="3D5BC6D9" w14:textId="77777777" w:rsidTr="005B43C7">
        <w:trPr>
          <w:jc w:val="center"/>
        </w:trPr>
        <w:tc>
          <w:tcPr>
            <w:tcW w:w="4504" w:type="dxa"/>
          </w:tcPr>
          <w:p w14:paraId="36DF8B97" w14:textId="77777777" w:rsidR="00C33898" w:rsidRPr="00653FE2" w:rsidRDefault="00C33898" w:rsidP="005B43C7">
            <w:pPr>
              <w:pStyle w:val="TAL"/>
              <w:keepNext w:val="0"/>
              <w:keepLines w:val="0"/>
            </w:pPr>
            <w:r w:rsidRPr="00653FE2">
              <w:t>Area Restricted Indicator</w:t>
            </w:r>
          </w:p>
        </w:tc>
        <w:tc>
          <w:tcPr>
            <w:tcW w:w="1134" w:type="dxa"/>
          </w:tcPr>
          <w:p w14:paraId="38FAF4FA" w14:textId="77777777" w:rsidR="00C33898" w:rsidRPr="00653FE2" w:rsidRDefault="00C33898" w:rsidP="005B43C7">
            <w:pPr>
              <w:pStyle w:val="TAC"/>
              <w:keepNext w:val="0"/>
              <w:keepLines w:val="0"/>
            </w:pPr>
            <w:r w:rsidRPr="00653FE2">
              <w:t>C</w:t>
            </w:r>
          </w:p>
        </w:tc>
        <w:tc>
          <w:tcPr>
            <w:tcW w:w="1275" w:type="dxa"/>
          </w:tcPr>
          <w:p w14:paraId="0E94DB7D" w14:textId="77777777" w:rsidR="00C33898" w:rsidRPr="00653FE2" w:rsidRDefault="00C33898" w:rsidP="005B43C7">
            <w:pPr>
              <w:pStyle w:val="TAC"/>
              <w:keepNext w:val="0"/>
              <w:keepLines w:val="0"/>
            </w:pPr>
            <w:r w:rsidRPr="00653FE2">
              <w:t>C(=)</w:t>
            </w:r>
          </w:p>
        </w:tc>
        <w:tc>
          <w:tcPr>
            <w:tcW w:w="1276" w:type="dxa"/>
          </w:tcPr>
          <w:p w14:paraId="7FB4F484" w14:textId="77777777" w:rsidR="00C33898" w:rsidRPr="00653FE2" w:rsidRDefault="00C33898" w:rsidP="005B43C7">
            <w:pPr>
              <w:pStyle w:val="TAC"/>
              <w:keepNext w:val="0"/>
              <w:keepLines w:val="0"/>
            </w:pPr>
          </w:p>
        </w:tc>
        <w:tc>
          <w:tcPr>
            <w:tcW w:w="1099" w:type="dxa"/>
          </w:tcPr>
          <w:p w14:paraId="5C156F4D" w14:textId="77777777" w:rsidR="00C33898" w:rsidRPr="00653FE2" w:rsidRDefault="00C33898" w:rsidP="005B43C7">
            <w:pPr>
              <w:pStyle w:val="TAC"/>
              <w:keepNext w:val="0"/>
              <w:keepLines w:val="0"/>
            </w:pPr>
          </w:p>
        </w:tc>
      </w:tr>
      <w:tr w:rsidR="00C33898" w:rsidRPr="00653FE2" w14:paraId="4BB9839D" w14:textId="77777777" w:rsidTr="005B43C7">
        <w:trPr>
          <w:jc w:val="center"/>
        </w:trPr>
        <w:tc>
          <w:tcPr>
            <w:tcW w:w="4504" w:type="dxa"/>
          </w:tcPr>
          <w:p w14:paraId="04E83F90" w14:textId="77777777" w:rsidR="00C33898" w:rsidRPr="00653FE2" w:rsidRDefault="00C33898" w:rsidP="005B43C7">
            <w:pPr>
              <w:pStyle w:val="TAL"/>
              <w:keepNext w:val="0"/>
              <w:keepLines w:val="0"/>
            </w:pPr>
            <w:r w:rsidRPr="00653FE2">
              <w:t>UE Reachable Indicator</w:t>
            </w:r>
          </w:p>
        </w:tc>
        <w:tc>
          <w:tcPr>
            <w:tcW w:w="1134" w:type="dxa"/>
          </w:tcPr>
          <w:p w14:paraId="5CDB2AC9" w14:textId="77777777" w:rsidR="00C33898" w:rsidRPr="00653FE2" w:rsidRDefault="00C33898" w:rsidP="005B43C7">
            <w:pPr>
              <w:pStyle w:val="TAC"/>
              <w:keepNext w:val="0"/>
              <w:keepLines w:val="0"/>
            </w:pPr>
            <w:r w:rsidRPr="00653FE2">
              <w:t>C</w:t>
            </w:r>
          </w:p>
        </w:tc>
        <w:tc>
          <w:tcPr>
            <w:tcW w:w="1275" w:type="dxa"/>
          </w:tcPr>
          <w:p w14:paraId="5F05590E" w14:textId="77777777" w:rsidR="00C33898" w:rsidRPr="00653FE2" w:rsidRDefault="00C33898" w:rsidP="005B43C7">
            <w:pPr>
              <w:pStyle w:val="TAC"/>
              <w:keepNext w:val="0"/>
              <w:keepLines w:val="0"/>
            </w:pPr>
            <w:r w:rsidRPr="00653FE2">
              <w:t>C(=)</w:t>
            </w:r>
          </w:p>
        </w:tc>
        <w:tc>
          <w:tcPr>
            <w:tcW w:w="1276" w:type="dxa"/>
          </w:tcPr>
          <w:p w14:paraId="6B364779" w14:textId="77777777" w:rsidR="00C33898" w:rsidRPr="00653FE2" w:rsidRDefault="00C33898" w:rsidP="005B43C7">
            <w:pPr>
              <w:pStyle w:val="TAC"/>
              <w:keepNext w:val="0"/>
              <w:keepLines w:val="0"/>
            </w:pPr>
          </w:p>
        </w:tc>
        <w:tc>
          <w:tcPr>
            <w:tcW w:w="1099" w:type="dxa"/>
          </w:tcPr>
          <w:p w14:paraId="1C60E18C" w14:textId="77777777" w:rsidR="00C33898" w:rsidRPr="00653FE2" w:rsidRDefault="00C33898" w:rsidP="005B43C7">
            <w:pPr>
              <w:pStyle w:val="TAC"/>
              <w:keepNext w:val="0"/>
              <w:keepLines w:val="0"/>
            </w:pPr>
          </w:p>
        </w:tc>
      </w:tr>
      <w:tr w:rsidR="00C33898" w:rsidRPr="00653FE2" w14:paraId="4D880DFC" w14:textId="77777777" w:rsidTr="005B43C7">
        <w:trPr>
          <w:jc w:val="center"/>
        </w:trPr>
        <w:tc>
          <w:tcPr>
            <w:tcW w:w="4504" w:type="dxa"/>
          </w:tcPr>
          <w:p w14:paraId="26FAEA04" w14:textId="77777777" w:rsidR="00C33898" w:rsidRPr="00653FE2" w:rsidRDefault="00C33898" w:rsidP="005B43C7">
            <w:pPr>
              <w:pStyle w:val="TAL"/>
              <w:keepNext w:val="0"/>
              <w:keepLines w:val="0"/>
            </w:pPr>
            <w:r w:rsidRPr="00653FE2">
              <w:t>T-ADS Data Retrieval Support Indicator</w:t>
            </w:r>
          </w:p>
        </w:tc>
        <w:tc>
          <w:tcPr>
            <w:tcW w:w="1134" w:type="dxa"/>
          </w:tcPr>
          <w:p w14:paraId="02F055FA" w14:textId="77777777" w:rsidR="00C33898" w:rsidRPr="00653FE2" w:rsidRDefault="00C33898" w:rsidP="005B43C7">
            <w:pPr>
              <w:pStyle w:val="TAC"/>
              <w:keepNext w:val="0"/>
              <w:keepLines w:val="0"/>
            </w:pPr>
            <w:r w:rsidRPr="00653FE2">
              <w:t>C</w:t>
            </w:r>
          </w:p>
        </w:tc>
        <w:tc>
          <w:tcPr>
            <w:tcW w:w="1275" w:type="dxa"/>
          </w:tcPr>
          <w:p w14:paraId="591F05FA" w14:textId="77777777" w:rsidR="00C33898" w:rsidRPr="00653FE2" w:rsidRDefault="00C33898" w:rsidP="005B43C7">
            <w:pPr>
              <w:pStyle w:val="TAC"/>
              <w:keepNext w:val="0"/>
              <w:keepLines w:val="0"/>
            </w:pPr>
            <w:r w:rsidRPr="00653FE2">
              <w:t>C(=)</w:t>
            </w:r>
          </w:p>
        </w:tc>
        <w:tc>
          <w:tcPr>
            <w:tcW w:w="1276" w:type="dxa"/>
          </w:tcPr>
          <w:p w14:paraId="16351D78" w14:textId="77777777" w:rsidR="00C33898" w:rsidRPr="00653FE2" w:rsidRDefault="00C33898" w:rsidP="005B43C7">
            <w:pPr>
              <w:pStyle w:val="TAC"/>
              <w:keepNext w:val="0"/>
              <w:keepLines w:val="0"/>
            </w:pPr>
          </w:p>
        </w:tc>
        <w:tc>
          <w:tcPr>
            <w:tcW w:w="1099" w:type="dxa"/>
          </w:tcPr>
          <w:p w14:paraId="0EB84051" w14:textId="77777777" w:rsidR="00C33898" w:rsidRPr="00653FE2" w:rsidRDefault="00C33898" w:rsidP="005B43C7">
            <w:pPr>
              <w:pStyle w:val="TAC"/>
              <w:keepNext w:val="0"/>
              <w:keepLines w:val="0"/>
            </w:pPr>
          </w:p>
        </w:tc>
      </w:tr>
      <w:tr w:rsidR="00C33898" w:rsidRPr="00653FE2" w14:paraId="1AAF42D5" w14:textId="77777777" w:rsidTr="005B43C7">
        <w:trPr>
          <w:jc w:val="center"/>
        </w:trPr>
        <w:tc>
          <w:tcPr>
            <w:tcW w:w="4504" w:type="dxa"/>
          </w:tcPr>
          <w:p w14:paraId="778D5CFA" w14:textId="77777777" w:rsidR="00C33898" w:rsidRPr="00653FE2" w:rsidRDefault="00C33898" w:rsidP="005B43C7">
            <w:pPr>
              <w:pStyle w:val="TAL"/>
              <w:keepNext w:val="0"/>
              <w:keepLines w:val="0"/>
            </w:pPr>
            <w:r w:rsidRPr="00653FE2">
              <w:lastRenderedPageBreak/>
              <w:t>Homogeneous Support Of IMS Voice Over PS Sessions</w:t>
            </w:r>
          </w:p>
        </w:tc>
        <w:tc>
          <w:tcPr>
            <w:tcW w:w="1134" w:type="dxa"/>
          </w:tcPr>
          <w:p w14:paraId="0534DA43" w14:textId="77777777" w:rsidR="00C33898" w:rsidRPr="00653FE2" w:rsidRDefault="00C33898" w:rsidP="005B43C7">
            <w:pPr>
              <w:pStyle w:val="TAC"/>
              <w:keepNext w:val="0"/>
              <w:keepLines w:val="0"/>
            </w:pPr>
            <w:r w:rsidRPr="00653FE2">
              <w:t>C</w:t>
            </w:r>
          </w:p>
        </w:tc>
        <w:tc>
          <w:tcPr>
            <w:tcW w:w="1275" w:type="dxa"/>
          </w:tcPr>
          <w:p w14:paraId="57A5DE22" w14:textId="77777777" w:rsidR="00C33898" w:rsidRPr="00653FE2" w:rsidRDefault="00C33898" w:rsidP="005B43C7">
            <w:pPr>
              <w:pStyle w:val="TAC"/>
              <w:keepNext w:val="0"/>
              <w:keepLines w:val="0"/>
            </w:pPr>
            <w:r w:rsidRPr="00653FE2">
              <w:t>C(=)</w:t>
            </w:r>
          </w:p>
        </w:tc>
        <w:tc>
          <w:tcPr>
            <w:tcW w:w="1276" w:type="dxa"/>
          </w:tcPr>
          <w:p w14:paraId="1147951F" w14:textId="77777777" w:rsidR="00C33898" w:rsidRPr="00653FE2" w:rsidRDefault="00C33898" w:rsidP="005B43C7">
            <w:pPr>
              <w:pStyle w:val="TAC"/>
              <w:keepNext w:val="0"/>
              <w:keepLines w:val="0"/>
            </w:pPr>
          </w:p>
        </w:tc>
        <w:tc>
          <w:tcPr>
            <w:tcW w:w="1099" w:type="dxa"/>
          </w:tcPr>
          <w:p w14:paraId="023086C7" w14:textId="77777777" w:rsidR="00C33898" w:rsidRPr="00653FE2" w:rsidRDefault="00C33898" w:rsidP="005B43C7">
            <w:pPr>
              <w:pStyle w:val="TAC"/>
              <w:keepNext w:val="0"/>
              <w:keepLines w:val="0"/>
            </w:pPr>
          </w:p>
        </w:tc>
      </w:tr>
      <w:tr w:rsidR="00C33898" w:rsidRPr="00653FE2" w14:paraId="18854BD0" w14:textId="77777777" w:rsidTr="005B43C7">
        <w:trPr>
          <w:jc w:val="center"/>
        </w:trPr>
        <w:tc>
          <w:tcPr>
            <w:tcW w:w="4504" w:type="dxa"/>
          </w:tcPr>
          <w:p w14:paraId="50A3A43F" w14:textId="77777777" w:rsidR="00C33898" w:rsidRPr="00653FE2" w:rsidRDefault="00C33898" w:rsidP="005B43C7">
            <w:pPr>
              <w:pStyle w:val="TAL"/>
              <w:keepNext w:val="0"/>
              <w:keepLines w:val="0"/>
              <w:rPr>
                <w:lang w:eastAsia="zh-CN"/>
              </w:rPr>
            </w:pPr>
            <w:r w:rsidRPr="00653FE2">
              <w:rPr>
                <w:rFonts w:hint="eastAsia"/>
                <w:lang w:eastAsia="zh-CN"/>
              </w:rPr>
              <w:t xml:space="preserve">Update of </w:t>
            </w:r>
            <w:r w:rsidRPr="00653FE2">
              <w:t>Homogeneous Support Of IMS Voice Over PS Sessions</w:t>
            </w:r>
          </w:p>
        </w:tc>
        <w:tc>
          <w:tcPr>
            <w:tcW w:w="1134" w:type="dxa"/>
          </w:tcPr>
          <w:p w14:paraId="30E0DE94"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3DC79780" w14:textId="77777777" w:rsidR="00C33898" w:rsidRPr="00653FE2" w:rsidRDefault="00C33898" w:rsidP="005B43C7">
            <w:pPr>
              <w:pStyle w:val="TAC"/>
              <w:keepNext w:val="0"/>
              <w:keepLines w:val="0"/>
            </w:pPr>
            <w:r w:rsidRPr="00653FE2">
              <w:t>C(=)</w:t>
            </w:r>
          </w:p>
        </w:tc>
        <w:tc>
          <w:tcPr>
            <w:tcW w:w="1276" w:type="dxa"/>
          </w:tcPr>
          <w:p w14:paraId="2D0BEB22" w14:textId="77777777" w:rsidR="00C33898" w:rsidRPr="00653FE2" w:rsidRDefault="00C33898" w:rsidP="005B43C7">
            <w:pPr>
              <w:pStyle w:val="TAC"/>
              <w:keepNext w:val="0"/>
              <w:keepLines w:val="0"/>
            </w:pPr>
          </w:p>
        </w:tc>
        <w:tc>
          <w:tcPr>
            <w:tcW w:w="1099" w:type="dxa"/>
          </w:tcPr>
          <w:p w14:paraId="3D4844D4" w14:textId="77777777" w:rsidR="00C33898" w:rsidRPr="00653FE2" w:rsidRDefault="00C33898" w:rsidP="005B43C7">
            <w:pPr>
              <w:pStyle w:val="TAC"/>
              <w:keepNext w:val="0"/>
              <w:keepLines w:val="0"/>
            </w:pPr>
          </w:p>
        </w:tc>
      </w:tr>
      <w:tr w:rsidR="00C33898" w:rsidRPr="00653FE2" w14:paraId="4252811D" w14:textId="77777777" w:rsidTr="005B43C7">
        <w:trPr>
          <w:jc w:val="center"/>
        </w:trPr>
        <w:tc>
          <w:tcPr>
            <w:tcW w:w="4504" w:type="dxa"/>
          </w:tcPr>
          <w:p w14:paraId="4CBA3963" w14:textId="77777777" w:rsidR="00C33898" w:rsidRPr="00653FE2" w:rsidRDefault="00C33898" w:rsidP="005B43C7">
            <w:pPr>
              <w:pStyle w:val="TAL"/>
              <w:keepNext w:val="0"/>
              <w:keepLines w:val="0"/>
            </w:pPr>
            <w:r w:rsidRPr="00653FE2">
              <w:t>UE SRVCC Capability</w:t>
            </w:r>
          </w:p>
        </w:tc>
        <w:tc>
          <w:tcPr>
            <w:tcW w:w="1134" w:type="dxa"/>
          </w:tcPr>
          <w:p w14:paraId="1F38681A" w14:textId="77777777" w:rsidR="00C33898" w:rsidRPr="00653FE2" w:rsidRDefault="00C33898" w:rsidP="005B43C7">
            <w:pPr>
              <w:pStyle w:val="TAC"/>
              <w:keepNext w:val="0"/>
              <w:keepLines w:val="0"/>
            </w:pPr>
            <w:r w:rsidRPr="00653FE2">
              <w:t>C</w:t>
            </w:r>
          </w:p>
        </w:tc>
        <w:tc>
          <w:tcPr>
            <w:tcW w:w="1275" w:type="dxa"/>
          </w:tcPr>
          <w:p w14:paraId="51FE7ED1" w14:textId="77777777" w:rsidR="00C33898" w:rsidRPr="00653FE2" w:rsidRDefault="00C33898" w:rsidP="005B43C7">
            <w:pPr>
              <w:pStyle w:val="TAC"/>
              <w:keepNext w:val="0"/>
              <w:keepLines w:val="0"/>
            </w:pPr>
            <w:r w:rsidRPr="00653FE2">
              <w:t>C(=)</w:t>
            </w:r>
          </w:p>
        </w:tc>
        <w:tc>
          <w:tcPr>
            <w:tcW w:w="1276" w:type="dxa"/>
          </w:tcPr>
          <w:p w14:paraId="2B53FBCF" w14:textId="77777777" w:rsidR="00C33898" w:rsidRPr="00653FE2" w:rsidRDefault="00C33898" w:rsidP="005B43C7">
            <w:pPr>
              <w:pStyle w:val="TAC"/>
              <w:keepNext w:val="0"/>
              <w:keepLines w:val="0"/>
            </w:pPr>
          </w:p>
        </w:tc>
        <w:tc>
          <w:tcPr>
            <w:tcW w:w="1099" w:type="dxa"/>
          </w:tcPr>
          <w:p w14:paraId="4FEFEC8B" w14:textId="77777777" w:rsidR="00C33898" w:rsidRPr="00653FE2" w:rsidRDefault="00C33898" w:rsidP="005B43C7">
            <w:pPr>
              <w:pStyle w:val="TAC"/>
              <w:keepNext w:val="0"/>
              <w:keepLines w:val="0"/>
            </w:pPr>
          </w:p>
        </w:tc>
      </w:tr>
      <w:tr w:rsidR="00C33898" w:rsidRPr="00653FE2" w14:paraId="0EE3C9CE" w14:textId="77777777" w:rsidTr="005B43C7">
        <w:trPr>
          <w:jc w:val="center"/>
        </w:trPr>
        <w:tc>
          <w:tcPr>
            <w:tcW w:w="4504" w:type="dxa"/>
          </w:tcPr>
          <w:p w14:paraId="72300F99" w14:textId="77777777" w:rsidR="00C33898" w:rsidRPr="00653FE2" w:rsidRDefault="00C33898" w:rsidP="005B43C7">
            <w:pPr>
              <w:pStyle w:val="TAL"/>
              <w:keepNext w:val="0"/>
              <w:keepLines w:val="0"/>
            </w:pPr>
            <w:r w:rsidRPr="00653FE2">
              <w:rPr>
                <w:rFonts w:hint="eastAsia"/>
                <w:lang w:val="en-US" w:eastAsia="zh-CN"/>
              </w:rPr>
              <w:t>Equivalent PLMN List</w:t>
            </w:r>
          </w:p>
        </w:tc>
        <w:tc>
          <w:tcPr>
            <w:tcW w:w="1134" w:type="dxa"/>
          </w:tcPr>
          <w:p w14:paraId="38D34729" w14:textId="77777777" w:rsidR="00C33898" w:rsidRPr="00653FE2" w:rsidRDefault="00C33898" w:rsidP="005B43C7">
            <w:pPr>
              <w:pStyle w:val="TAC"/>
              <w:keepNext w:val="0"/>
              <w:keepLines w:val="0"/>
            </w:pPr>
            <w:r w:rsidRPr="00653FE2">
              <w:t>C</w:t>
            </w:r>
          </w:p>
        </w:tc>
        <w:tc>
          <w:tcPr>
            <w:tcW w:w="1275" w:type="dxa"/>
          </w:tcPr>
          <w:p w14:paraId="1C5DBD00" w14:textId="77777777" w:rsidR="00C33898" w:rsidRPr="00653FE2" w:rsidRDefault="00C33898" w:rsidP="005B43C7">
            <w:pPr>
              <w:pStyle w:val="TAC"/>
              <w:keepNext w:val="0"/>
              <w:keepLines w:val="0"/>
            </w:pPr>
            <w:r w:rsidRPr="00653FE2">
              <w:t>C(=)</w:t>
            </w:r>
          </w:p>
        </w:tc>
        <w:tc>
          <w:tcPr>
            <w:tcW w:w="1276" w:type="dxa"/>
          </w:tcPr>
          <w:p w14:paraId="532858F4" w14:textId="77777777" w:rsidR="00C33898" w:rsidRPr="00653FE2" w:rsidRDefault="00C33898" w:rsidP="005B43C7">
            <w:pPr>
              <w:pStyle w:val="TAC"/>
              <w:keepNext w:val="0"/>
              <w:keepLines w:val="0"/>
            </w:pPr>
          </w:p>
        </w:tc>
        <w:tc>
          <w:tcPr>
            <w:tcW w:w="1099" w:type="dxa"/>
          </w:tcPr>
          <w:p w14:paraId="4DE96C12" w14:textId="77777777" w:rsidR="00C33898" w:rsidRPr="00653FE2" w:rsidRDefault="00C33898" w:rsidP="005B43C7">
            <w:pPr>
              <w:pStyle w:val="TAC"/>
              <w:keepNext w:val="0"/>
              <w:keepLines w:val="0"/>
            </w:pPr>
          </w:p>
        </w:tc>
      </w:tr>
      <w:tr w:rsidR="00C33898" w:rsidRPr="00653FE2" w14:paraId="3BCFACA7" w14:textId="77777777" w:rsidTr="005B43C7">
        <w:trPr>
          <w:jc w:val="center"/>
        </w:trPr>
        <w:tc>
          <w:tcPr>
            <w:tcW w:w="4504" w:type="dxa"/>
          </w:tcPr>
          <w:p w14:paraId="53C1A074" w14:textId="77777777" w:rsidR="00C33898" w:rsidRPr="00653FE2" w:rsidRDefault="00C33898" w:rsidP="005B43C7">
            <w:pPr>
              <w:pStyle w:val="TAL"/>
              <w:keepNext w:val="0"/>
              <w:keepLines w:val="0"/>
              <w:rPr>
                <w:lang w:val="en-US" w:eastAsia="zh-CN"/>
              </w:rPr>
            </w:pPr>
            <w:r w:rsidRPr="00653FE2">
              <w:rPr>
                <w:rFonts w:hint="eastAsia"/>
                <w:lang w:eastAsia="zh-CN"/>
              </w:rPr>
              <w:t>MME</w:t>
            </w:r>
            <w:r w:rsidRPr="00653FE2">
              <w:t xml:space="preserve"> Number</w:t>
            </w:r>
            <w:r w:rsidRPr="00653FE2">
              <w:rPr>
                <w:rFonts w:hint="eastAsia"/>
                <w:lang w:eastAsia="zh-CN"/>
              </w:rPr>
              <w:t xml:space="preserve"> for MT SMS</w:t>
            </w:r>
          </w:p>
        </w:tc>
        <w:tc>
          <w:tcPr>
            <w:tcW w:w="1134" w:type="dxa"/>
          </w:tcPr>
          <w:p w14:paraId="463559F5" w14:textId="77777777" w:rsidR="00C33898" w:rsidRPr="00653FE2" w:rsidRDefault="00C33898" w:rsidP="005B43C7">
            <w:pPr>
              <w:pStyle w:val="TAC"/>
              <w:keepNext w:val="0"/>
              <w:keepLines w:val="0"/>
            </w:pPr>
            <w:r w:rsidRPr="00653FE2">
              <w:t>C</w:t>
            </w:r>
          </w:p>
        </w:tc>
        <w:tc>
          <w:tcPr>
            <w:tcW w:w="1275" w:type="dxa"/>
          </w:tcPr>
          <w:p w14:paraId="07C8E15A" w14:textId="77777777" w:rsidR="00C33898" w:rsidRPr="00653FE2" w:rsidRDefault="00C33898" w:rsidP="005B43C7">
            <w:pPr>
              <w:pStyle w:val="TAC"/>
              <w:keepNext w:val="0"/>
              <w:keepLines w:val="0"/>
            </w:pPr>
            <w:r w:rsidRPr="00653FE2">
              <w:t>C(=)</w:t>
            </w:r>
          </w:p>
        </w:tc>
        <w:tc>
          <w:tcPr>
            <w:tcW w:w="1276" w:type="dxa"/>
          </w:tcPr>
          <w:p w14:paraId="4079E8E7" w14:textId="77777777" w:rsidR="00C33898" w:rsidRPr="00653FE2" w:rsidRDefault="00C33898" w:rsidP="005B43C7">
            <w:pPr>
              <w:pStyle w:val="TAC"/>
              <w:keepNext w:val="0"/>
              <w:keepLines w:val="0"/>
            </w:pPr>
          </w:p>
        </w:tc>
        <w:tc>
          <w:tcPr>
            <w:tcW w:w="1099" w:type="dxa"/>
          </w:tcPr>
          <w:p w14:paraId="1FE8AA08" w14:textId="77777777" w:rsidR="00C33898" w:rsidRPr="00653FE2" w:rsidRDefault="00C33898" w:rsidP="005B43C7">
            <w:pPr>
              <w:pStyle w:val="TAC"/>
              <w:keepNext w:val="0"/>
              <w:keepLines w:val="0"/>
            </w:pPr>
          </w:p>
        </w:tc>
      </w:tr>
      <w:tr w:rsidR="00C33898" w:rsidRPr="00653FE2" w14:paraId="3672E29F" w14:textId="77777777" w:rsidTr="005B43C7">
        <w:trPr>
          <w:jc w:val="center"/>
        </w:trPr>
        <w:tc>
          <w:tcPr>
            <w:tcW w:w="4504" w:type="dxa"/>
          </w:tcPr>
          <w:p w14:paraId="291F61E7" w14:textId="77777777" w:rsidR="00C33898" w:rsidRPr="00653FE2" w:rsidRDefault="00C33898" w:rsidP="005B43C7">
            <w:pPr>
              <w:pStyle w:val="TAL"/>
              <w:keepNext w:val="0"/>
              <w:keepLines w:val="0"/>
              <w:rPr>
                <w:lang w:eastAsia="zh-CN"/>
              </w:rPr>
            </w:pPr>
            <w:r w:rsidRPr="00653FE2">
              <w:rPr>
                <w:rFonts w:hint="eastAsia"/>
                <w:lang w:eastAsia="zh-CN"/>
              </w:rPr>
              <w:t>SMS-Only</w:t>
            </w:r>
          </w:p>
        </w:tc>
        <w:tc>
          <w:tcPr>
            <w:tcW w:w="1134" w:type="dxa"/>
          </w:tcPr>
          <w:p w14:paraId="33FBAF97"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598BF112" w14:textId="77777777" w:rsidR="00C33898" w:rsidRPr="00653FE2" w:rsidRDefault="00C33898" w:rsidP="005B43C7">
            <w:pPr>
              <w:pStyle w:val="TAC"/>
              <w:keepNext w:val="0"/>
              <w:keepLines w:val="0"/>
            </w:pPr>
            <w:r w:rsidRPr="00653FE2">
              <w:t>C(=)</w:t>
            </w:r>
          </w:p>
        </w:tc>
        <w:tc>
          <w:tcPr>
            <w:tcW w:w="1276" w:type="dxa"/>
          </w:tcPr>
          <w:p w14:paraId="68AC28BC" w14:textId="77777777" w:rsidR="00C33898" w:rsidRPr="00653FE2" w:rsidRDefault="00C33898" w:rsidP="005B43C7">
            <w:pPr>
              <w:pStyle w:val="TAC"/>
              <w:keepNext w:val="0"/>
              <w:keepLines w:val="0"/>
            </w:pPr>
          </w:p>
        </w:tc>
        <w:tc>
          <w:tcPr>
            <w:tcW w:w="1099" w:type="dxa"/>
          </w:tcPr>
          <w:p w14:paraId="2FA3B566" w14:textId="77777777" w:rsidR="00C33898" w:rsidRPr="00653FE2" w:rsidRDefault="00C33898" w:rsidP="005B43C7">
            <w:pPr>
              <w:pStyle w:val="TAC"/>
              <w:keepNext w:val="0"/>
              <w:keepLines w:val="0"/>
            </w:pPr>
          </w:p>
        </w:tc>
      </w:tr>
      <w:tr w:rsidR="00C33898" w:rsidRPr="00653FE2" w14:paraId="0BCDADFD" w14:textId="77777777" w:rsidTr="005B43C7">
        <w:trPr>
          <w:jc w:val="center"/>
        </w:trPr>
        <w:tc>
          <w:tcPr>
            <w:tcW w:w="4504" w:type="dxa"/>
          </w:tcPr>
          <w:p w14:paraId="706CBC0F" w14:textId="77777777" w:rsidR="00C33898" w:rsidRPr="00653FE2" w:rsidRDefault="00C33898" w:rsidP="005B43C7">
            <w:pPr>
              <w:pStyle w:val="TAL"/>
              <w:keepNext w:val="0"/>
              <w:keepLines w:val="0"/>
              <w:rPr>
                <w:lang w:eastAsia="zh-CN"/>
              </w:rPr>
            </w:pPr>
            <w:r w:rsidRPr="00653FE2">
              <w:rPr>
                <w:lang w:eastAsia="zh-CN"/>
              </w:rPr>
              <w:t>SMS</w:t>
            </w:r>
            <w:r w:rsidRPr="00653FE2">
              <w:rPr>
                <w:rFonts w:hint="eastAsia"/>
                <w:lang w:eastAsia="zh-CN"/>
              </w:rPr>
              <w:t xml:space="preserve"> </w:t>
            </w:r>
            <w:r w:rsidRPr="00653FE2">
              <w:rPr>
                <w:lang w:eastAsia="zh-CN"/>
              </w:rPr>
              <w:t>Register</w:t>
            </w:r>
            <w:r w:rsidRPr="00653FE2">
              <w:rPr>
                <w:rFonts w:hint="eastAsia"/>
                <w:lang w:eastAsia="zh-CN"/>
              </w:rPr>
              <w:t xml:space="preserve"> </w:t>
            </w:r>
            <w:r w:rsidRPr="00653FE2">
              <w:rPr>
                <w:lang w:eastAsia="zh-CN"/>
              </w:rPr>
              <w:t>Request</w:t>
            </w:r>
          </w:p>
        </w:tc>
        <w:tc>
          <w:tcPr>
            <w:tcW w:w="1134" w:type="dxa"/>
          </w:tcPr>
          <w:p w14:paraId="16778489"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022443A1" w14:textId="77777777" w:rsidR="00C33898" w:rsidRPr="00653FE2" w:rsidRDefault="00C33898" w:rsidP="005B43C7">
            <w:pPr>
              <w:pStyle w:val="TAC"/>
              <w:keepNext w:val="0"/>
              <w:keepLines w:val="0"/>
            </w:pPr>
            <w:r w:rsidRPr="00653FE2">
              <w:t>C(=)</w:t>
            </w:r>
          </w:p>
        </w:tc>
        <w:tc>
          <w:tcPr>
            <w:tcW w:w="1276" w:type="dxa"/>
          </w:tcPr>
          <w:p w14:paraId="44433262" w14:textId="77777777" w:rsidR="00C33898" w:rsidRPr="00653FE2" w:rsidRDefault="00C33898" w:rsidP="005B43C7">
            <w:pPr>
              <w:pStyle w:val="TAC"/>
              <w:keepNext w:val="0"/>
              <w:keepLines w:val="0"/>
            </w:pPr>
          </w:p>
        </w:tc>
        <w:tc>
          <w:tcPr>
            <w:tcW w:w="1099" w:type="dxa"/>
          </w:tcPr>
          <w:p w14:paraId="60F0AA9A" w14:textId="77777777" w:rsidR="00C33898" w:rsidRPr="00653FE2" w:rsidRDefault="00C33898" w:rsidP="005B43C7">
            <w:pPr>
              <w:pStyle w:val="TAC"/>
              <w:keepNext w:val="0"/>
              <w:keepLines w:val="0"/>
            </w:pPr>
          </w:p>
        </w:tc>
      </w:tr>
      <w:tr w:rsidR="00C33898" w:rsidRPr="00653FE2" w14:paraId="6A83CF5E" w14:textId="77777777" w:rsidTr="005B43C7">
        <w:trPr>
          <w:jc w:val="center"/>
        </w:trPr>
        <w:tc>
          <w:tcPr>
            <w:tcW w:w="4504" w:type="dxa"/>
          </w:tcPr>
          <w:p w14:paraId="6C9886CB" w14:textId="77777777" w:rsidR="00C33898" w:rsidRPr="00653FE2" w:rsidRDefault="00C33898" w:rsidP="005B43C7">
            <w:pPr>
              <w:pStyle w:val="TAL"/>
              <w:keepNext w:val="0"/>
              <w:keepLines w:val="0"/>
              <w:rPr>
                <w:lang w:eastAsia="zh-CN"/>
              </w:rPr>
            </w:pPr>
            <w:r w:rsidRPr="00653FE2">
              <w:rPr>
                <w:rFonts w:hint="eastAsia"/>
                <w:lang w:eastAsia="zh-CN"/>
              </w:rPr>
              <w:t>Removal of MME Registration for SMS</w:t>
            </w:r>
          </w:p>
        </w:tc>
        <w:tc>
          <w:tcPr>
            <w:tcW w:w="1134" w:type="dxa"/>
          </w:tcPr>
          <w:p w14:paraId="32780951"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420A2DBC" w14:textId="77777777" w:rsidR="00C33898" w:rsidRPr="00653FE2" w:rsidRDefault="00C33898" w:rsidP="005B43C7">
            <w:pPr>
              <w:pStyle w:val="TAC"/>
              <w:keepNext w:val="0"/>
              <w:keepLines w:val="0"/>
            </w:pPr>
            <w:r w:rsidRPr="00653FE2">
              <w:t>C(=)</w:t>
            </w:r>
          </w:p>
        </w:tc>
        <w:tc>
          <w:tcPr>
            <w:tcW w:w="1276" w:type="dxa"/>
          </w:tcPr>
          <w:p w14:paraId="1B895FD0" w14:textId="77777777" w:rsidR="00C33898" w:rsidRPr="00653FE2" w:rsidRDefault="00C33898" w:rsidP="005B43C7">
            <w:pPr>
              <w:pStyle w:val="TAC"/>
              <w:keepNext w:val="0"/>
              <w:keepLines w:val="0"/>
            </w:pPr>
          </w:p>
        </w:tc>
        <w:tc>
          <w:tcPr>
            <w:tcW w:w="1099" w:type="dxa"/>
          </w:tcPr>
          <w:p w14:paraId="002D723A" w14:textId="77777777" w:rsidR="00C33898" w:rsidRPr="00653FE2" w:rsidRDefault="00C33898" w:rsidP="005B43C7">
            <w:pPr>
              <w:pStyle w:val="TAC"/>
              <w:keepNext w:val="0"/>
              <w:keepLines w:val="0"/>
            </w:pPr>
          </w:p>
        </w:tc>
      </w:tr>
      <w:tr w:rsidR="00C33898" w:rsidRPr="00653FE2" w14:paraId="4BC5BC77" w14:textId="77777777" w:rsidTr="005B43C7">
        <w:trPr>
          <w:jc w:val="center"/>
        </w:trPr>
        <w:tc>
          <w:tcPr>
            <w:tcW w:w="4504" w:type="dxa"/>
          </w:tcPr>
          <w:p w14:paraId="5DB7411C" w14:textId="77777777" w:rsidR="00C33898" w:rsidRPr="00653FE2" w:rsidRDefault="00C33898" w:rsidP="005B43C7">
            <w:pPr>
              <w:pStyle w:val="TAL"/>
              <w:keepNext w:val="0"/>
              <w:keepLines w:val="0"/>
            </w:pPr>
            <w:r w:rsidRPr="00653FE2">
              <w:rPr>
                <w:lang w:val="en-US" w:eastAsia="zh-CN"/>
              </w:rPr>
              <w:t>MSISDN-less Operation Supported</w:t>
            </w:r>
          </w:p>
        </w:tc>
        <w:tc>
          <w:tcPr>
            <w:tcW w:w="1134" w:type="dxa"/>
          </w:tcPr>
          <w:p w14:paraId="5A49AFFA" w14:textId="77777777" w:rsidR="00C33898" w:rsidRPr="00653FE2" w:rsidRDefault="00C33898" w:rsidP="005B43C7">
            <w:pPr>
              <w:pStyle w:val="TAC"/>
              <w:keepNext w:val="0"/>
              <w:keepLines w:val="0"/>
            </w:pPr>
            <w:r w:rsidRPr="00653FE2">
              <w:t>C</w:t>
            </w:r>
          </w:p>
        </w:tc>
        <w:tc>
          <w:tcPr>
            <w:tcW w:w="1275" w:type="dxa"/>
          </w:tcPr>
          <w:p w14:paraId="57F0FDBC" w14:textId="77777777" w:rsidR="00C33898" w:rsidRPr="00653FE2" w:rsidRDefault="00C33898" w:rsidP="005B43C7">
            <w:pPr>
              <w:pStyle w:val="TAC"/>
              <w:keepNext w:val="0"/>
              <w:keepLines w:val="0"/>
            </w:pPr>
            <w:r w:rsidRPr="00653FE2">
              <w:t>C(=)</w:t>
            </w:r>
          </w:p>
        </w:tc>
        <w:tc>
          <w:tcPr>
            <w:tcW w:w="1276" w:type="dxa"/>
          </w:tcPr>
          <w:p w14:paraId="5342EF0F" w14:textId="77777777" w:rsidR="00C33898" w:rsidRPr="00653FE2" w:rsidRDefault="00C33898" w:rsidP="005B43C7">
            <w:pPr>
              <w:pStyle w:val="TAC"/>
              <w:keepNext w:val="0"/>
              <w:keepLines w:val="0"/>
            </w:pPr>
          </w:p>
        </w:tc>
        <w:tc>
          <w:tcPr>
            <w:tcW w:w="1099" w:type="dxa"/>
          </w:tcPr>
          <w:p w14:paraId="49DA0384" w14:textId="77777777" w:rsidR="00C33898" w:rsidRPr="00653FE2" w:rsidRDefault="00C33898" w:rsidP="005B43C7">
            <w:pPr>
              <w:pStyle w:val="TAC"/>
              <w:keepNext w:val="0"/>
              <w:keepLines w:val="0"/>
            </w:pPr>
          </w:p>
        </w:tc>
      </w:tr>
      <w:tr w:rsidR="00C33898" w:rsidRPr="00653FE2" w14:paraId="134F6C0C" w14:textId="77777777" w:rsidTr="005B43C7">
        <w:trPr>
          <w:jc w:val="center"/>
        </w:trPr>
        <w:tc>
          <w:tcPr>
            <w:tcW w:w="4504" w:type="dxa"/>
          </w:tcPr>
          <w:p w14:paraId="7BDBEF14" w14:textId="77777777" w:rsidR="00C33898" w:rsidRPr="00653FE2" w:rsidRDefault="00C33898" w:rsidP="005B43C7">
            <w:pPr>
              <w:spacing w:after="0"/>
              <w:rPr>
                <w:rFonts w:ascii="Arial" w:hAnsi="Arial"/>
                <w:sz w:val="18"/>
                <w:lang w:val="en-US" w:eastAsia="zh-CN"/>
              </w:rPr>
            </w:pPr>
            <w:r w:rsidRPr="00653FE2">
              <w:rPr>
                <w:rFonts w:ascii="Arial" w:hAnsi="Arial"/>
                <w:sz w:val="18"/>
                <w:lang w:val="en-US" w:eastAsia="zh-CN"/>
              </w:rPr>
              <w:t>SGSN Name</w:t>
            </w:r>
          </w:p>
        </w:tc>
        <w:tc>
          <w:tcPr>
            <w:tcW w:w="1134" w:type="dxa"/>
          </w:tcPr>
          <w:p w14:paraId="3F6FC7E7"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14:paraId="3E54C9A7"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14:paraId="55C8D240" w14:textId="77777777" w:rsidR="00C33898" w:rsidRPr="00653FE2" w:rsidRDefault="00C33898" w:rsidP="005B43C7">
            <w:pPr>
              <w:spacing w:after="0"/>
              <w:jc w:val="center"/>
              <w:rPr>
                <w:rFonts w:ascii="Arial" w:hAnsi="Arial"/>
                <w:sz w:val="18"/>
              </w:rPr>
            </w:pPr>
          </w:p>
        </w:tc>
        <w:tc>
          <w:tcPr>
            <w:tcW w:w="1099" w:type="dxa"/>
          </w:tcPr>
          <w:p w14:paraId="1436BF23" w14:textId="77777777" w:rsidR="00C33898" w:rsidRPr="00653FE2" w:rsidRDefault="00C33898" w:rsidP="005B43C7">
            <w:pPr>
              <w:spacing w:after="0"/>
              <w:jc w:val="center"/>
              <w:rPr>
                <w:rFonts w:ascii="Arial" w:hAnsi="Arial"/>
                <w:sz w:val="18"/>
              </w:rPr>
            </w:pPr>
          </w:p>
        </w:tc>
      </w:tr>
      <w:tr w:rsidR="00C33898" w:rsidRPr="00653FE2" w14:paraId="643E8307" w14:textId="77777777" w:rsidTr="005B43C7">
        <w:trPr>
          <w:jc w:val="center"/>
        </w:trPr>
        <w:tc>
          <w:tcPr>
            <w:tcW w:w="4504" w:type="dxa"/>
          </w:tcPr>
          <w:p w14:paraId="68F0C307" w14:textId="77777777" w:rsidR="00C33898" w:rsidRPr="00653FE2" w:rsidRDefault="00C33898" w:rsidP="005B43C7">
            <w:pPr>
              <w:spacing w:after="0"/>
              <w:rPr>
                <w:rFonts w:ascii="Arial" w:hAnsi="Arial"/>
                <w:sz w:val="18"/>
                <w:lang w:val="en-US" w:eastAsia="zh-CN"/>
              </w:rPr>
            </w:pPr>
            <w:r w:rsidRPr="00653FE2">
              <w:rPr>
                <w:rFonts w:ascii="Arial" w:hAnsi="Arial"/>
                <w:sz w:val="18"/>
                <w:lang w:val="en-US" w:eastAsia="zh-CN"/>
              </w:rPr>
              <w:t>SGSN Realm</w:t>
            </w:r>
          </w:p>
        </w:tc>
        <w:tc>
          <w:tcPr>
            <w:tcW w:w="1134" w:type="dxa"/>
          </w:tcPr>
          <w:p w14:paraId="7776C5FF"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14:paraId="2296BB67"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14:paraId="0BA02A53" w14:textId="77777777" w:rsidR="00C33898" w:rsidRPr="00653FE2" w:rsidRDefault="00C33898" w:rsidP="005B43C7">
            <w:pPr>
              <w:spacing w:after="0"/>
              <w:jc w:val="center"/>
              <w:rPr>
                <w:rFonts w:ascii="Arial" w:hAnsi="Arial"/>
                <w:sz w:val="18"/>
              </w:rPr>
            </w:pPr>
          </w:p>
        </w:tc>
        <w:tc>
          <w:tcPr>
            <w:tcW w:w="1099" w:type="dxa"/>
          </w:tcPr>
          <w:p w14:paraId="1A8465B5" w14:textId="77777777" w:rsidR="00C33898" w:rsidRPr="00653FE2" w:rsidRDefault="00C33898" w:rsidP="005B43C7">
            <w:pPr>
              <w:spacing w:after="0"/>
              <w:jc w:val="center"/>
              <w:rPr>
                <w:rFonts w:ascii="Arial" w:hAnsi="Arial"/>
                <w:sz w:val="18"/>
              </w:rPr>
            </w:pPr>
          </w:p>
        </w:tc>
      </w:tr>
      <w:tr w:rsidR="00C33898" w:rsidRPr="00653FE2" w14:paraId="46B8DF89" w14:textId="77777777" w:rsidTr="005B43C7">
        <w:trPr>
          <w:jc w:val="center"/>
        </w:trPr>
        <w:tc>
          <w:tcPr>
            <w:tcW w:w="4504" w:type="dxa"/>
          </w:tcPr>
          <w:p w14:paraId="4D359F2D" w14:textId="77777777" w:rsidR="00C33898" w:rsidRPr="00653FE2" w:rsidRDefault="00C33898" w:rsidP="005B43C7">
            <w:pPr>
              <w:spacing w:after="0"/>
              <w:rPr>
                <w:rFonts w:ascii="Arial" w:hAnsi="Arial"/>
                <w:sz w:val="18"/>
                <w:lang w:val="en-US" w:eastAsia="zh-CN"/>
              </w:rPr>
            </w:pPr>
            <w:r w:rsidRPr="00653FE2">
              <w:rPr>
                <w:rFonts w:ascii="Arial" w:hAnsi="Arial"/>
                <w:sz w:val="18"/>
                <w:lang w:val="en-US" w:eastAsia="zh-CN"/>
              </w:rPr>
              <w:t>Lgd Support Indicator</w:t>
            </w:r>
          </w:p>
        </w:tc>
        <w:tc>
          <w:tcPr>
            <w:tcW w:w="1134" w:type="dxa"/>
          </w:tcPr>
          <w:p w14:paraId="1D284FF3"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14:paraId="2E8FE582"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14:paraId="616489F6" w14:textId="77777777" w:rsidR="00C33898" w:rsidRPr="00653FE2" w:rsidRDefault="00C33898" w:rsidP="005B43C7">
            <w:pPr>
              <w:spacing w:after="0"/>
              <w:jc w:val="center"/>
              <w:rPr>
                <w:rFonts w:ascii="Arial" w:hAnsi="Arial"/>
                <w:sz w:val="18"/>
              </w:rPr>
            </w:pPr>
          </w:p>
        </w:tc>
        <w:tc>
          <w:tcPr>
            <w:tcW w:w="1099" w:type="dxa"/>
          </w:tcPr>
          <w:p w14:paraId="690D851F" w14:textId="77777777" w:rsidR="00C33898" w:rsidRPr="00653FE2" w:rsidRDefault="00C33898" w:rsidP="005B43C7">
            <w:pPr>
              <w:spacing w:after="0"/>
              <w:jc w:val="center"/>
              <w:rPr>
                <w:rFonts w:ascii="Arial" w:hAnsi="Arial"/>
                <w:sz w:val="18"/>
              </w:rPr>
            </w:pPr>
          </w:p>
        </w:tc>
      </w:tr>
      <w:tr w:rsidR="00C33898" w:rsidRPr="00653FE2" w14:paraId="1D2BFA7A" w14:textId="77777777" w:rsidTr="005B43C7">
        <w:trPr>
          <w:jc w:val="center"/>
        </w:trPr>
        <w:tc>
          <w:tcPr>
            <w:tcW w:w="4504" w:type="dxa"/>
          </w:tcPr>
          <w:p w14:paraId="3D646C7A" w14:textId="77777777" w:rsidR="00C33898" w:rsidRPr="00653FE2" w:rsidRDefault="00C33898" w:rsidP="005B43C7">
            <w:pPr>
              <w:spacing w:after="0"/>
              <w:rPr>
                <w:rFonts w:ascii="Arial" w:hAnsi="Arial"/>
                <w:sz w:val="18"/>
                <w:lang w:val="en-US" w:eastAsia="zh-CN"/>
              </w:rPr>
            </w:pPr>
            <w:r w:rsidRPr="00653FE2">
              <w:rPr>
                <w:rFonts w:ascii="Arial" w:hAnsi="Arial"/>
                <w:sz w:val="18"/>
                <w:lang w:val="en-US" w:eastAsia="zh-CN"/>
              </w:rPr>
              <w:t>Adjacent-PLMNs</w:t>
            </w:r>
          </w:p>
        </w:tc>
        <w:tc>
          <w:tcPr>
            <w:tcW w:w="1134" w:type="dxa"/>
          </w:tcPr>
          <w:p w14:paraId="50A258C4"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14:paraId="7F3425E0"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14:paraId="0E9DF7F1" w14:textId="77777777" w:rsidR="00C33898" w:rsidRPr="00653FE2" w:rsidRDefault="00C33898" w:rsidP="005B43C7">
            <w:pPr>
              <w:spacing w:after="0"/>
              <w:jc w:val="center"/>
              <w:rPr>
                <w:rFonts w:ascii="Arial" w:hAnsi="Arial"/>
                <w:sz w:val="18"/>
              </w:rPr>
            </w:pPr>
          </w:p>
        </w:tc>
        <w:tc>
          <w:tcPr>
            <w:tcW w:w="1099" w:type="dxa"/>
          </w:tcPr>
          <w:p w14:paraId="5D3D8BE0" w14:textId="77777777" w:rsidR="00C33898" w:rsidRPr="00653FE2" w:rsidRDefault="00C33898" w:rsidP="005B43C7">
            <w:pPr>
              <w:spacing w:after="0"/>
              <w:jc w:val="center"/>
              <w:rPr>
                <w:rFonts w:ascii="Arial" w:hAnsi="Arial"/>
                <w:sz w:val="18"/>
              </w:rPr>
            </w:pPr>
          </w:p>
        </w:tc>
      </w:tr>
      <w:tr w:rsidR="00C33898" w:rsidRPr="00653FE2" w14:paraId="78D9E305" w14:textId="77777777" w:rsidTr="005B43C7">
        <w:trPr>
          <w:jc w:val="center"/>
        </w:trPr>
        <w:tc>
          <w:tcPr>
            <w:tcW w:w="4504" w:type="dxa"/>
          </w:tcPr>
          <w:p w14:paraId="3B34D597" w14:textId="77777777" w:rsidR="00C33898" w:rsidRPr="00653FE2" w:rsidRDefault="00C33898" w:rsidP="005B43C7">
            <w:pPr>
              <w:pStyle w:val="TAL"/>
              <w:keepNext w:val="0"/>
              <w:keepLines w:val="0"/>
            </w:pPr>
            <w:r w:rsidRPr="00653FE2">
              <w:t>Reset-IDs Supported</w:t>
            </w:r>
          </w:p>
        </w:tc>
        <w:tc>
          <w:tcPr>
            <w:tcW w:w="1134" w:type="dxa"/>
          </w:tcPr>
          <w:p w14:paraId="74F2CF54" w14:textId="77777777" w:rsidR="00C33898" w:rsidRPr="00653FE2" w:rsidRDefault="00C33898" w:rsidP="005B43C7">
            <w:pPr>
              <w:pStyle w:val="TAC"/>
              <w:keepNext w:val="0"/>
              <w:keepLines w:val="0"/>
            </w:pPr>
            <w:r w:rsidRPr="00653FE2">
              <w:t>C</w:t>
            </w:r>
          </w:p>
        </w:tc>
        <w:tc>
          <w:tcPr>
            <w:tcW w:w="1275" w:type="dxa"/>
          </w:tcPr>
          <w:p w14:paraId="2208C2AD" w14:textId="77777777" w:rsidR="00C33898" w:rsidRPr="00653FE2" w:rsidRDefault="00C33898" w:rsidP="005B43C7">
            <w:pPr>
              <w:pStyle w:val="TAC"/>
              <w:keepNext w:val="0"/>
              <w:keepLines w:val="0"/>
            </w:pPr>
            <w:r w:rsidRPr="00653FE2">
              <w:t>C(=)</w:t>
            </w:r>
          </w:p>
        </w:tc>
        <w:tc>
          <w:tcPr>
            <w:tcW w:w="1276" w:type="dxa"/>
          </w:tcPr>
          <w:p w14:paraId="452135BF" w14:textId="77777777" w:rsidR="00C33898" w:rsidRPr="00653FE2" w:rsidRDefault="00C33898" w:rsidP="005B43C7">
            <w:pPr>
              <w:pStyle w:val="TAC"/>
              <w:keepNext w:val="0"/>
              <w:keepLines w:val="0"/>
            </w:pPr>
          </w:p>
        </w:tc>
        <w:tc>
          <w:tcPr>
            <w:tcW w:w="1099" w:type="dxa"/>
          </w:tcPr>
          <w:p w14:paraId="2617C47E" w14:textId="77777777" w:rsidR="00C33898" w:rsidRPr="00653FE2" w:rsidRDefault="00C33898" w:rsidP="005B43C7">
            <w:pPr>
              <w:pStyle w:val="TAC"/>
              <w:keepNext w:val="0"/>
              <w:keepLines w:val="0"/>
            </w:pPr>
          </w:p>
        </w:tc>
      </w:tr>
      <w:tr w:rsidR="00C33898" w:rsidRPr="00653FE2" w14:paraId="6BFF935D" w14:textId="77777777" w:rsidTr="005B43C7">
        <w:trPr>
          <w:jc w:val="center"/>
        </w:trPr>
        <w:tc>
          <w:tcPr>
            <w:tcW w:w="4504" w:type="dxa"/>
          </w:tcPr>
          <w:p w14:paraId="59E7416F" w14:textId="77777777" w:rsidR="00C33898" w:rsidRPr="00653FE2" w:rsidRDefault="00C33898" w:rsidP="005B43C7">
            <w:pPr>
              <w:pStyle w:val="TAL"/>
              <w:keepNext w:val="0"/>
              <w:keepLines w:val="0"/>
            </w:pPr>
            <w:r w:rsidRPr="00653FE2">
              <w:t>ADD Capability</w:t>
            </w:r>
          </w:p>
        </w:tc>
        <w:tc>
          <w:tcPr>
            <w:tcW w:w="1134" w:type="dxa"/>
          </w:tcPr>
          <w:p w14:paraId="17C61AAA" w14:textId="77777777" w:rsidR="00C33898" w:rsidRPr="00653FE2" w:rsidRDefault="00C33898" w:rsidP="005B43C7">
            <w:pPr>
              <w:pStyle w:val="TAC"/>
              <w:keepNext w:val="0"/>
              <w:keepLines w:val="0"/>
            </w:pPr>
          </w:p>
        </w:tc>
        <w:tc>
          <w:tcPr>
            <w:tcW w:w="1275" w:type="dxa"/>
          </w:tcPr>
          <w:p w14:paraId="25F9AF58" w14:textId="77777777" w:rsidR="00C33898" w:rsidRPr="00653FE2" w:rsidRDefault="00C33898" w:rsidP="005B43C7">
            <w:pPr>
              <w:pStyle w:val="TAC"/>
              <w:keepNext w:val="0"/>
              <w:keepLines w:val="0"/>
            </w:pPr>
          </w:p>
        </w:tc>
        <w:tc>
          <w:tcPr>
            <w:tcW w:w="1276" w:type="dxa"/>
          </w:tcPr>
          <w:p w14:paraId="76C896A9" w14:textId="77777777" w:rsidR="00C33898" w:rsidRPr="00653FE2" w:rsidRDefault="00C33898" w:rsidP="005B43C7">
            <w:pPr>
              <w:pStyle w:val="TAC"/>
              <w:keepNext w:val="0"/>
              <w:keepLines w:val="0"/>
            </w:pPr>
            <w:r w:rsidRPr="00653FE2">
              <w:t>U</w:t>
            </w:r>
          </w:p>
        </w:tc>
        <w:tc>
          <w:tcPr>
            <w:tcW w:w="1099" w:type="dxa"/>
          </w:tcPr>
          <w:p w14:paraId="0848CD7B" w14:textId="77777777" w:rsidR="00C33898" w:rsidRPr="00653FE2" w:rsidRDefault="00C33898" w:rsidP="005B43C7">
            <w:pPr>
              <w:pStyle w:val="TAC"/>
              <w:keepNext w:val="0"/>
              <w:keepLines w:val="0"/>
            </w:pPr>
            <w:r w:rsidRPr="00653FE2">
              <w:t>C(=)</w:t>
            </w:r>
          </w:p>
        </w:tc>
      </w:tr>
      <w:tr w:rsidR="00C33898" w:rsidRPr="00653FE2" w14:paraId="3AFB1DED" w14:textId="77777777" w:rsidTr="005B43C7">
        <w:trPr>
          <w:jc w:val="center"/>
        </w:trPr>
        <w:tc>
          <w:tcPr>
            <w:tcW w:w="4504" w:type="dxa"/>
          </w:tcPr>
          <w:p w14:paraId="46C55304" w14:textId="77777777" w:rsidR="00C33898" w:rsidRPr="00653FE2" w:rsidRDefault="00C33898" w:rsidP="005B43C7">
            <w:pPr>
              <w:pStyle w:val="TAL"/>
              <w:keepNext w:val="0"/>
              <w:keepLines w:val="0"/>
              <w:rPr>
                <w:lang w:val="fr-FR"/>
              </w:rPr>
            </w:pPr>
            <w:r w:rsidRPr="00653FE2">
              <w:rPr>
                <w:lang w:val="fr-FR"/>
              </w:rPr>
              <w:t>SGSN-MME Separation Support Indicator</w:t>
            </w:r>
          </w:p>
        </w:tc>
        <w:tc>
          <w:tcPr>
            <w:tcW w:w="1134" w:type="dxa"/>
          </w:tcPr>
          <w:p w14:paraId="1B0EA097" w14:textId="77777777" w:rsidR="00C33898" w:rsidRPr="00653FE2" w:rsidRDefault="00C33898" w:rsidP="005B43C7">
            <w:pPr>
              <w:pStyle w:val="TAC"/>
              <w:keepNext w:val="0"/>
              <w:keepLines w:val="0"/>
              <w:rPr>
                <w:lang w:val="fr-FR"/>
              </w:rPr>
            </w:pPr>
          </w:p>
        </w:tc>
        <w:tc>
          <w:tcPr>
            <w:tcW w:w="1275" w:type="dxa"/>
          </w:tcPr>
          <w:p w14:paraId="1B33760F" w14:textId="77777777" w:rsidR="00C33898" w:rsidRPr="00653FE2" w:rsidRDefault="00C33898" w:rsidP="005B43C7">
            <w:pPr>
              <w:pStyle w:val="TAC"/>
              <w:keepNext w:val="0"/>
              <w:keepLines w:val="0"/>
              <w:rPr>
                <w:lang w:val="fr-FR"/>
              </w:rPr>
            </w:pPr>
          </w:p>
        </w:tc>
        <w:tc>
          <w:tcPr>
            <w:tcW w:w="1276" w:type="dxa"/>
          </w:tcPr>
          <w:p w14:paraId="2044CF94" w14:textId="77777777" w:rsidR="00C33898" w:rsidRPr="00653FE2" w:rsidRDefault="00C33898" w:rsidP="005B43C7">
            <w:pPr>
              <w:pStyle w:val="TAC"/>
              <w:keepNext w:val="0"/>
              <w:keepLines w:val="0"/>
            </w:pPr>
            <w:r w:rsidRPr="00653FE2">
              <w:t>C</w:t>
            </w:r>
          </w:p>
        </w:tc>
        <w:tc>
          <w:tcPr>
            <w:tcW w:w="1099" w:type="dxa"/>
          </w:tcPr>
          <w:p w14:paraId="0ADC281A" w14:textId="77777777" w:rsidR="00C33898" w:rsidRPr="00653FE2" w:rsidRDefault="00C33898" w:rsidP="005B43C7">
            <w:pPr>
              <w:pStyle w:val="TAC"/>
              <w:keepNext w:val="0"/>
              <w:keepLines w:val="0"/>
            </w:pPr>
            <w:r w:rsidRPr="00653FE2">
              <w:t>C(=)</w:t>
            </w:r>
          </w:p>
        </w:tc>
      </w:tr>
      <w:tr w:rsidR="00C33898" w:rsidRPr="00653FE2" w14:paraId="6876F943" w14:textId="77777777" w:rsidTr="005B43C7">
        <w:trPr>
          <w:jc w:val="center"/>
        </w:trPr>
        <w:tc>
          <w:tcPr>
            <w:tcW w:w="4504" w:type="dxa"/>
          </w:tcPr>
          <w:p w14:paraId="4EB7D494" w14:textId="77777777" w:rsidR="00C33898" w:rsidRPr="00653FE2" w:rsidRDefault="00C33898" w:rsidP="005B43C7">
            <w:pPr>
              <w:pStyle w:val="TAL"/>
              <w:keepNext w:val="0"/>
              <w:keepLines w:val="0"/>
            </w:pPr>
            <w:r w:rsidRPr="00653FE2">
              <w:t>HLR number</w:t>
            </w:r>
          </w:p>
        </w:tc>
        <w:tc>
          <w:tcPr>
            <w:tcW w:w="1134" w:type="dxa"/>
          </w:tcPr>
          <w:p w14:paraId="7D63168A" w14:textId="77777777" w:rsidR="00C33898" w:rsidRPr="00653FE2" w:rsidRDefault="00C33898" w:rsidP="005B43C7">
            <w:pPr>
              <w:pStyle w:val="TAC"/>
              <w:keepNext w:val="0"/>
              <w:keepLines w:val="0"/>
            </w:pPr>
          </w:p>
        </w:tc>
        <w:tc>
          <w:tcPr>
            <w:tcW w:w="1275" w:type="dxa"/>
          </w:tcPr>
          <w:p w14:paraId="5D64B819" w14:textId="77777777" w:rsidR="00C33898" w:rsidRPr="00653FE2" w:rsidRDefault="00C33898" w:rsidP="005B43C7">
            <w:pPr>
              <w:pStyle w:val="TAC"/>
              <w:keepNext w:val="0"/>
              <w:keepLines w:val="0"/>
            </w:pPr>
          </w:p>
        </w:tc>
        <w:tc>
          <w:tcPr>
            <w:tcW w:w="1276" w:type="dxa"/>
          </w:tcPr>
          <w:p w14:paraId="7BF77C9B" w14:textId="77777777" w:rsidR="00C33898" w:rsidRPr="00653FE2" w:rsidRDefault="00C33898" w:rsidP="005B43C7">
            <w:pPr>
              <w:pStyle w:val="TAC"/>
              <w:keepNext w:val="0"/>
              <w:keepLines w:val="0"/>
            </w:pPr>
            <w:r w:rsidRPr="00653FE2">
              <w:t>C</w:t>
            </w:r>
          </w:p>
        </w:tc>
        <w:tc>
          <w:tcPr>
            <w:tcW w:w="1099" w:type="dxa"/>
          </w:tcPr>
          <w:p w14:paraId="60744B3B" w14:textId="77777777" w:rsidR="00C33898" w:rsidRPr="00653FE2" w:rsidRDefault="00C33898" w:rsidP="005B43C7">
            <w:pPr>
              <w:pStyle w:val="TAC"/>
              <w:keepNext w:val="0"/>
              <w:keepLines w:val="0"/>
            </w:pPr>
            <w:r w:rsidRPr="00653FE2">
              <w:t>C(=)</w:t>
            </w:r>
          </w:p>
        </w:tc>
      </w:tr>
      <w:tr w:rsidR="00C33898" w:rsidRPr="00653FE2" w14:paraId="50C1719E" w14:textId="77777777" w:rsidTr="005B43C7">
        <w:trPr>
          <w:jc w:val="center"/>
        </w:trPr>
        <w:tc>
          <w:tcPr>
            <w:tcW w:w="4504" w:type="dxa"/>
          </w:tcPr>
          <w:p w14:paraId="37456F95" w14:textId="77777777" w:rsidR="00C33898" w:rsidRPr="00653FE2" w:rsidRDefault="00C33898" w:rsidP="005B43C7">
            <w:pPr>
              <w:pStyle w:val="TAL"/>
              <w:keepNext w:val="0"/>
              <w:keepLines w:val="0"/>
            </w:pPr>
            <w:r w:rsidRPr="00653FE2">
              <w:t xml:space="preserve">MME </w:t>
            </w:r>
            <w:r w:rsidRPr="00653FE2">
              <w:rPr>
                <w:rFonts w:hint="eastAsia"/>
                <w:lang w:eastAsia="zh-CN"/>
              </w:rPr>
              <w:t>R</w:t>
            </w:r>
            <w:r w:rsidRPr="00653FE2">
              <w:t>egistered for SMS</w:t>
            </w:r>
          </w:p>
        </w:tc>
        <w:tc>
          <w:tcPr>
            <w:tcW w:w="1134" w:type="dxa"/>
          </w:tcPr>
          <w:p w14:paraId="7DD684B6" w14:textId="77777777" w:rsidR="00C33898" w:rsidRPr="00653FE2" w:rsidRDefault="00C33898" w:rsidP="005B43C7">
            <w:pPr>
              <w:pStyle w:val="TAC"/>
              <w:keepNext w:val="0"/>
              <w:keepLines w:val="0"/>
            </w:pPr>
          </w:p>
        </w:tc>
        <w:tc>
          <w:tcPr>
            <w:tcW w:w="1275" w:type="dxa"/>
          </w:tcPr>
          <w:p w14:paraId="29AE354D" w14:textId="77777777" w:rsidR="00C33898" w:rsidRPr="00653FE2" w:rsidRDefault="00C33898" w:rsidP="005B43C7">
            <w:pPr>
              <w:pStyle w:val="TAC"/>
              <w:keepNext w:val="0"/>
              <w:keepLines w:val="0"/>
            </w:pPr>
          </w:p>
        </w:tc>
        <w:tc>
          <w:tcPr>
            <w:tcW w:w="1276" w:type="dxa"/>
          </w:tcPr>
          <w:p w14:paraId="1B3F9621" w14:textId="77777777" w:rsidR="00C33898" w:rsidRPr="00653FE2" w:rsidRDefault="00C33898" w:rsidP="005B43C7">
            <w:pPr>
              <w:pStyle w:val="TAC"/>
              <w:keepNext w:val="0"/>
              <w:keepLines w:val="0"/>
            </w:pPr>
            <w:r w:rsidRPr="00653FE2">
              <w:t>C</w:t>
            </w:r>
          </w:p>
        </w:tc>
        <w:tc>
          <w:tcPr>
            <w:tcW w:w="1099" w:type="dxa"/>
          </w:tcPr>
          <w:p w14:paraId="716F2A94" w14:textId="77777777" w:rsidR="00C33898" w:rsidRPr="00653FE2" w:rsidRDefault="00C33898" w:rsidP="005B43C7">
            <w:pPr>
              <w:pStyle w:val="TAC"/>
              <w:keepNext w:val="0"/>
              <w:keepLines w:val="0"/>
            </w:pPr>
            <w:r w:rsidRPr="00653FE2">
              <w:t>C(=)</w:t>
            </w:r>
          </w:p>
        </w:tc>
      </w:tr>
      <w:tr w:rsidR="00C33898" w:rsidRPr="00653FE2" w14:paraId="61B73DC4" w14:textId="77777777" w:rsidTr="005B43C7">
        <w:trPr>
          <w:jc w:val="center"/>
        </w:trPr>
        <w:tc>
          <w:tcPr>
            <w:tcW w:w="4504" w:type="dxa"/>
          </w:tcPr>
          <w:p w14:paraId="28308BFF" w14:textId="77777777" w:rsidR="00C33898" w:rsidRPr="00653FE2" w:rsidRDefault="00C33898" w:rsidP="005B43C7">
            <w:pPr>
              <w:pStyle w:val="TAL"/>
              <w:keepNext w:val="0"/>
              <w:keepLines w:val="0"/>
            </w:pPr>
            <w:r w:rsidRPr="00653FE2">
              <w:t>User error</w:t>
            </w:r>
          </w:p>
        </w:tc>
        <w:tc>
          <w:tcPr>
            <w:tcW w:w="1134" w:type="dxa"/>
          </w:tcPr>
          <w:p w14:paraId="6977880E" w14:textId="77777777" w:rsidR="00C33898" w:rsidRPr="00653FE2" w:rsidRDefault="00C33898" w:rsidP="005B43C7">
            <w:pPr>
              <w:pStyle w:val="TAC"/>
              <w:keepNext w:val="0"/>
              <w:keepLines w:val="0"/>
            </w:pPr>
          </w:p>
        </w:tc>
        <w:tc>
          <w:tcPr>
            <w:tcW w:w="1275" w:type="dxa"/>
          </w:tcPr>
          <w:p w14:paraId="29AB79CC" w14:textId="77777777" w:rsidR="00C33898" w:rsidRPr="00653FE2" w:rsidRDefault="00C33898" w:rsidP="005B43C7">
            <w:pPr>
              <w:pStyle w:val="TAC"/>
              <w:keepNext w:val="0"/>
              <w:keepLines w:val="0"/>
            </w:pPr>
          </w:p>
        </w:tc>
        <w:tc>
          <w:tcPr>
            <w:tcW w:w="1276" w:type="dxa"/>
          </w:tcPr>
          <w:p w14:paraId="326C527D" w14:textId="77777777" w:rsidR="00C33898" w:rsidRPr="00653FE2" w:rsidRDefault="00C33898" w:rsidP="005B43C7">
            <w:pPr>
              <w:pStyle w:val="TAC"/>
              <w:keepNext w:val="0"/>
              <w:keepLines w:val="0"/>
            </w:pPr>
            <w:r w:rsidRPr="00653FE2">
              <w:t>C</w:t>
            </w:r>
          </w:p>
        </w:tc>
        <w:tc>
          <w:tcPr>
            <w:tcW w:w="1099" w:type="dxa"/>
          </w:tcPr>
          <w:p w14:paraId="00A554EA" w14:textId="77777777" w:rsidR="00C33898" w:rsidRPr="00653FE2" w:rsidRDefault="00C33898" w:rsidP="005B43C7">
            <w:pPr>
              <w:pStyle w:val="TAC"/>
              <w:keepNext w:val="0"/>
              <w:keepLines w:val="0"/>
            </w:pPr>
            <w:r w:rsidRPr="00653FE2">
              <w:t>C(=)</w:t>
            </w:r>
          </w:p>
        </w:tc>
      </w:tr>
      <w:tr w:rsidR="00C33898" w:rsidRPr="00653FE2" w14:paraId="4F933DB9" w14:textId="77777777" w:rsidTr="005B43C7">
        <w:trPr>
          <w:jc w:val="center"/>
        </w:trPr>
        <w:tc>
          <w:tcPr>
            <w:tcW w:w="4504" w:type="dxa"/>
          </w:tcPr>
          <w:p w14:paraId="4DC98137" w14:textId="77777777" w:rsidR="00C33898" w:rsidRPr="00653FE2" w:rsidRDefault="00C33898" w:rsidP="005B43C7">
            <w:pPr>
              <w:pStyle w:val="TAL"/>
              <w:keepNext w:val="0"/>
              <w:keepLines w:val="0"/>
            </w:pPr>
            <w:r w:rsidRPr="00653FE2">
              <w:t>Provider error</w:t>
            </w:r>
          </w:p>
        </w:tc>
        <w:tc>
          <w:tcPr>
            <w:tcW w:w="1134" w:type="dxa"/>
          </w:tcPr>
          <w:p w14:paraId="466EE755" w14:textId="77777777" w:rsidR="00C33898" w:rsidRPr="00653FE2" w:rsidRDefault="00C33898" w:rsidP="005B43C7">
            <w:pPr>
              <w:pStyle w:val="TAC"/>
              <w:keepNext w:val="0"/>
              <w:keepLines w:val="0"/>
            </w:pPr>
          </w:p>
        </w:tc>
        <w:tc>
          <w:tcPr>
            <w:tcW w:w="1275" w:type="dxa"/>
          </w:tcPr>
          <w:p w14:paraId="27AD853E" w14:textId="77777777" w:rsidR="00C33898" w:rsidRPr="00653FE2" w:rsidRDefault="00C33898" w:rsidP="005B43C7">
            <w:pPr>
              <w:pStyle w:val="TAC"/>
              <w:keepNext w:val="0"/>
              <w:keepLines w:val="0"/>
            </w:pPr>
          </w:p>
        </w:tc>
        <w:tc>
          <w:tcPr>
            <w:tcW w:w="1276" w:type="dxa"/>
          </w:tcPr>
          <w:p w14:paraId="46DD5B70" w14:textId="77777777" w:rsidR="00C33898" w:rsidRPr="00653FE2" w:rsidRDefault="00C33898" w:rsidP="005B43C7">
            <w:pPr>
              <w:pStyle w:val="TAC"/>
              <w:keepNext w:val="0"/>
              <w:keepLines w:val="0"/>
            </w:pPr>
          </w:p>
        </w:tc>
        <w:tc>
          <w:tcPr>
            <w:tcW w:w="1099" w:type="dxa"/>
          </w:tcPr>
          <w:p w14:paraId="3509AF34" w14:textId="77777777" w:rsidR="00C33898" w:rsidRPr="00653FE2" w:rsidRDefault="00C33898" w:rsidP="005B43C7">
            <w:pPr>
              <w:pStyle w:val="TAC"/>
              <w:keepNext w:val="0"/>
              <w:keepLines w:val="0"/>
            </w:pPr>
            <w:r w:rsidRPr="00653FE2">
              <w:t>O</w:t>
            </w:r>
          </w:p>
        </w:tc>
      </w:tr>
    </w:tbl>
    <w:p w14:paraId="5EB3C842" w14:textId="77777777" w:rsidR="00C33898" w:rsidRPr="00653FE2" w:rsidRDefault="00C33898" w:rsidP="00C33898"/>
    <w:p w14:paraId="321674F4" w14:textId="77777777" w:rsidR="00C33898" w:rsidRPr="00653FE2" w:rsidRDefault="00C33898" w:rsidP="00C33898">
      <w:pPr>
        <w:pStyle w:val="Heading4"/>
      </w:pPr>
      <w:bookmarkStart w:id="1617" w:name="_Toc11331679"/>
      <w:bookmarkStart w:id="1618" w:name="_Toc36553762"/>
      <w:bookmarkStart w:id="1619" w:name="_Toc75885763"/>
      <w:r w:rsidRPr="00653FE2">
        <w:t>8.1.7.3</w:t>
      </w:r>
      <w:r w:rsidRPr="00653FE2">
        <w:tab/>
        <w:t>Parameter definitions and use</w:t>
      </w:r>
      <w:bookmarkEnd w:id="1617"/>
      <w:bookmarkEnd w:id="1618"/>
      <w:bookmarkEnd w:id="1619"/>
    </w:p>
    <w:p w14:paraId="22917A7A" w14:textId="77777777" w:rsidR="00C33898" w:rsidRPr="00653FE2" w:rsidRDefault="00C33898" w:rsidP="00C33898">
      <w:pPr>
        <w:keepNext/>
        <w:keepLines/>
        <w:rPr>
          <w:u w:val="single"/>
        </w:rPr>
      </w:pPr>
      <w:r w:rsidRPr="00653FE2">
        <w:rPr>
          <w:u w:val="single"/>
        </w:rPr>
        <w:t>Invoke Id</w:t>
      </w:r>
    </w:p>
    <w:p w14:paraId="421458E3" w14:textId="77777777" w:rsidR="00C33898" w:rsidRPr="00653FE2" w:rsidRDefault="00C33898" w:rsidP="00C33898">
      <w:r w:rsidRPr="00653FE2">
        <w:t>See definition in clause 7.6.1.</w:t>
      </w:r>
    </w:p>
    <w:p w14:paraId="21A2C9A5" w14:textId="77777777" w:rsidR="00C33898" w:rsidRPr="00653FE2" w:rsidRDefault="00C33898" w:rsidP="00C33898">
      <w:pPr>
        <w:rPr>
          <w:u w:val="single"/>
        </w:rPr>
      </w:pPr>
      <w:r w:rsidRPr="00653FE2">
        <w:rPr>
          <w:u w:val="single"/>
        </w:rPr>
        <w:t>IMSI</w:t>
      </w:r>
    </w:p>
    <w:p w14:paraId="7D1E75DC" w14:textId="77777777" w:rsidR="00C33898" w:rsidRPr="00653FE2" w:rsidRDefault="00C33898" w:rsidP="00C33898">
      <w:r w:rsidRPr="00653FE2">
        <w:t>See definition in clause 7.6.2.</w:t>
      </w:r>
    </w:p>
    <w:p w14:paraId="149C7E99" w14:textId="77777777" w:rsidR="00C33898" w:rsidRPr="00653FE2" w:rsidRDefault="00C33898" w:rsidP="00C33898">
      <w:pPr>
        <w:rPr>
          <w:u w:val="single"/>
        </w:rPr>
      </w:pPr>
      <w:r w:rsidRPr="00653FE2">
        <w:rPr>
          <w:u w:val="single"/>
        </w:rPr>
        <w:t>SGSN number</w:t>
      </w:r>
    </w:p>
    <w:p w14:paraId="52B168DB" w14:textId="77777777" w:rsidR="00C33898" w:rsidRPr="00653FE2" w:rsidRDefault="00C33898" w:rsidP="00C33898">
      <w:r w:rsidRPr="00653FE2">
        <w:t xml:space="preserve">See definition in clause 7.6.2. </w:t>
      </w:r>
    </w:p>
    <w:p w14:paraId="7B107904" w14:textId="77777777" w:rsidR="00C33898" w:rsidRPr="00653FE2" w:rsidRDefault="00C33898" w:rsidP="00C33898">
      <w:r w:rsidRPr="00653FE2">
        <w:t>In an EPS, this parameter is populated with an IWF number if received from an IWF.</w:t>
      </w:r>
    </w:p>
    <w:p w14:paraId="41FF7807" w14:textId="77777777" w:rsidR="00C33898" w:rsidRPr="00653FE2" w:rsidRDefault="00C33898" w:rsidP="00C33898">
      <w:pPr>
        <w:rPr>
          <w:u w:val="single"/>
        </w:rPr>
      </w:pPr>
      <w:r w:rsidRPr="00653FE2">
        <w:rPr>
          <w:u w:val="single"/>
        </w:rPr>
        <w:t>SGSN address</w:t>
      </w:r>
    </w:p>
    <w:p w14:paraId="00AC7BD7" w14:textId="77777777" w:rsidR="00C33898" w:rsidRPr="00653FE2" w:rsidRDefault="00C33898" w:rsidP="00C33898">
      <w:r w:rsidRPr="00653FE2">
        <w:t xml:space="preserve">See definition in clause 7.6.2. </w:t>
      </w:r>
    </w:p>
    <w:p w14:paraId="74178BAB" w14:textId="77777777" w:rsidR="00C33898" w:rsidRPr="00653FE2" w:rsidRDefault="00C33898" w:rsidP="00C33898">
      <w:r w:rsidRPr="00653FE2">
        <w:t>In an EPS, this parameter is populated with an IWF address if received from an IWF.</w:t>
      </w:r>
    </w:p>
    <w:p w14:paraId="4656118A" w14:textId="77777777" w:rsidR="00C33898" w:rsidRPr="00653FE2" w:rsidRDefault="00C33898" w:rsidP="00C33898">
      <w:pPr>
        <w:outlineLvl w:val="0"/>
        <w:rPr>
          <w:u w:val="single"/>
        </w:rPr>
      </w:pPr>
      <w:r w:rsidRPr="00653FE2">
        <w:rPr>
          <w:u w:val="single"/>
        </w:rPr>
        <w:t>Supported CAMEL Phases</w:t>
      </w:r>
    </w:p>
    <w:p w14:paraId="6EEBA83B" w14:textId="77777777" w:rsidR="00C33898" w:rsidRPr="00653FE2" w:rsidRDefault="00C33898" w:rsidP="00C33898">
      <w:pPr>
        <w:rPr>
          <w:u w:val="single"/>
        </w:rPr>
      </w:pPr>
      <w:r w:rsidRPr="00653FE2">
        <w:t>This parameter indicates which phases of CAMEL are supported.</w:t>
      </w:r>
      <w:r w:rsidRPr="00653FE2">
        <w:rPr>
          <w:u w:val="single"/>
        </w:rPr>
        <w:t xml:space="preserve"> The SGSN can only support CAMEL phase 3 or greater.</w:t>
      </w:r>
    </w:p>
    <w:p w14:paraId="61A1DC1D" w14:textId="77777777" w:rsidR="00C33898" w:rsidRPr="00653FE2" w:rsidRDefault="00C33898" w:rsidP="00C33898">
      <w:pPr>
        <w:rPr>
          <w:u w:val="single"/>
        </w:rPr>
      </w:pPr>
      <w:r w:rsidRPr="00653FE2">
        <w:rPr>
          <w:u w:val="single"/>
        </w:rPr>
        <w:t>SoLSA Support Indicator</w:t>
      </w:r>
    </w:p>
    <w:p w14:paraId="198627F8" w14:textId="77777777" w:rsidR="00C33898" w:rsidRPr="00653FE2" w:rsidRDefault="00C33898" w:rsidP="00C33898">
      <w:r w:rsidRPr="00653FE2">
        <w:t>This parameter is used by the SGSN to indicate to the HLR in the Update GPRS Location indication that SoLSA is supported. If this parameter is not included in the Update GPRS Location indication and the Subscriber is marked as only allowed to roam in Subscribed LSAs, then the HLR shall reject the roaming and indicate to the SGSN that roaming is not allowed to that Subscriber in the SGSN.</w:t>
      </w:r>
    </w:p>
    <w:p w14:paraId="4AB809FE" w14:textId="77777777" w:rsidR="00C33898" w:rsidRPr="00653FE2" w:rsidRDefault="00C33898" w:rsidP="00C33898">
      <w:r w:rsidRPr="00653FE2">
        <w:t>This SoLSA Support Indicator shall be stored by the HLR per SGSN where there are Subscribers roaming. If a Subscriber is marked as only allowed to roam in Subscribed LSAs while roaming in a SGSN and no SoLSA Support indicator is stored for that SGSN, the location status of that Subscriber has to be set to Restricted.</w:t>
      </w:r>
    </w:p>
    <w:p w14:paraId="11643842" w14:textId="77777777" w:rsidR="00C33898" w:rsidRPr="00653FE2" w:rsidRDefault="00C33898" w:rsidP="00C33898">
      <w:pPr>
        <w:rPr>
          <w:u w:val="single"/>
        </w:rPr>
      </w:pPr>
      <w:r w:rsidRPr="00653FE2">
        <w:rPr>
          <w:u w:val="single"/>
        </w:rPr>
        <w:t>Super-Charger Supported in Serving Network Entity</w:t>
      </w:r>
    </w:p>
    <w:p w14:paraId="4CCEED6E" w14:textId="77777777" w:rsidR="00C33898" w:rsidRPr="00653FE2" w:rsidRDefault="00C33898" w:rsidP="00C33898">
      <w:r w:rsidRPr="00653FE2">
        <w:lastRenderedPageBreak/>
        <w:t>This parameter is used by the SGSN to indicate to the HLR that the SGSN supports the Super-Charger functionality and whether subscription data has been retained by the SGSN. If subscription data has been retained by the SGSN the age indicator shall be included. Otherwise the SGSN shall indicate that subscriber data is required.</w:t>
      </w:r>
    </w:p>
    <w:p w14:paraId="39776A4E" w14:textId="77777777" w:rsidR="00C33898" w:rsidRPr="00653FE2" w:rsidRDefault="00C33898" w:rsidP="00C33898">
      <w:pPr>
        <w:rPr>
          <w:u w:val="single"/>
        </w:rPr>
      </w:pPr>
      <w:r w:rsidRPr="00653FE2">
        <w:t>If this parameter is absent then the SGSN does not support the Super-Charger functionality.</w:t>
      </w:r>
    </w:p>
    <w:p w14:paraId="353607E8" w14:textId="77777777" w:rsidR="00C33898" w:rsidRPr="00653FE2" w:rsidRDefault="00C33898" w:rsidP="00C33898">
      <w:pPr>
        <w:rPr>
          <w:u w:val="single"/>
        </w:rPr>
      </w:pPr>
      <w:r w:rsidRPr="00653FE2">
        <w:rPr>
          <w:u w:val="single"/>
        </w:rPr>
        <w:t>GPRS enhancements support indicator</w:t>
      </w:r>
    </w:p>
    <w:p w14:paraId="74DA1363" w14:textId="77777777" w:rsidR="00C33898" w:rsidRPr="00653FE2" w:rsidRDefault="00C33898" w:rsidP="00C33898">
      <w:pPr>
        <w:rPr>
          <w:u w:val="single"/>
          <w:lang w:eastAsia="ja-JP"/>
        </w:rPr>
      </w:pPr>
      <w:r w:rsidRPr="00653FE2">
        <w:t>This parameter is used by the SGSN to indicate to the HLR in the Update GPRS Location indication that GPRS</w:t>
      </w:r>
      <w:r w:rsidRPr="00653FE2">
        <w:rPr>
          <w:lang w:eastAsia="ja-JP"/>
        </w:rPr>
        <w:t xml:space="preserve"> </w:t>
      </w:r>
      <w:r w:rsidRPr="00653FE2">
        <w:t xml:space="preserve">enhancements </w:t>
      </w:r>
      <w:r w:rsidRPr="00653FE2">
        <w:rPr>
          <w:lang w:eastAsia="ja-JP"/>
        </w:rPr>
        <w:t xml:space="preserve">are </w:t>
      </w:r>
      <w:r w:rsidRPr="00653FE2">
        <w:t>supported.</w:t>
      </w:r>
      <w:r w:rsidRPr="00653FE2">
        <w:rPr>
          <w:lang w:eastAsia="ja-JP"/>
        </w:rPr>
        <w:t xml:space="preserve"> If this parameter is included in the Update GPRS Location indication the HLR may send the extension QoS parameter in the PDP contexts to the SGSN. The HLR may send the extension-2 QoS, the extension-3 QoS and the extension-4 QoS parameters with the extension QoS parameter.</w:t>
      </w:r>
    </w:p>
    <w:p w14:paraId="6D26C170" w14:textId="77777777" w:rsidR="00C33898" w:rsidRPr="00653FE2" w:rsidRDefault="00C33898" w:rsidP="00C33898">
      <w:pPr>
        <w:rPr>
          <w:u w:val="single"/>
        </w:rPr>
      </w:pPr>
      <w:r w:rsidRPr="00653FE2">
        <w:rPr>
          <w:u w:val="single"/>
        </w:rPr>
        <w:t>HLR number</w:t>
      </w:r>
    </w:p>
    <w:p w14:paraId="02D7C4ED" w14:textId="77777777" w:rsidR="00C33898" w:rsidRPr="00653FE2" w:rsidRDefault="00C33898" w:rsidP="00C33898">
      <w:r w:rsidRPr="00653FE2">
        <w:t>See definition in clause 7.6.2. The presence of this parameter is mandatory in case of successful HLR updating.</w:t>
      </w:r>
    </w:p>
    <w:p w14:paraId="2AAA667B" w14:textId="77777777" w:rsidR="00C33898" w:rsidRPr="00653FE2" w:rsidRDefault="00C33898" w:rsidP="00C33898">
      <w:pPr>
        <w:outlineLvl w:val="0"/>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14:paraId="662A40DE" w14:textId="77777777" w:rsidR="00C33898" w:rsidRPr="00653FE2" w:rsidRDefault="00C33898" w:rsidP="00C33898">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SGSN does not support LCS at all.</w:t>
      </w:r>
    </w:p>
    <w:p w14:paraId="7E0780BA" w14:textId="77777777" w:rsidR="00C33898" w:rsidRPr="00653FE2" w:rsidRDefault="00C33898" w:rsidP="00C33898">
      <w:r w:rsidRPr="00653FE2">
        <w:t xml:space="preserve">The SGSN is not allowed to indicate support for LCS capability set 1.  </w:t>
      </w:r>
    </w:p>
    <w:p w14:paraId="00E257FC" w14:textId="77777777" w:rsidR="00C33898" w:rsidRPr="00653FE2" w:rsidRDefault="00C33898" w:rsidP="00C33898">
      <w:r w:rsidRPr="00653FE2">
        <w:t>If this parameter is absent then the SGSN does not support LCS at all.</w:t>
      </w:r>
    </w:p>
    <w:p w14:paraId="06560E21" w14:textId="77777777" w:rsidR="00C33898" w:rsidRPr="00653FE2" w:rsidRDefault="00C33898" w:rsidP="00C33898">
      <w:pPr>
        <w:rPr>
          <w:u w:val="single"/>
        </w:rPr>
      </w:pPr>
      <w:r w:rsidRPr="00653FE2">
        <w:rPr>
          <w:u w:val="single"/>
        </w:rPr>
        <w:t xml:space="preserve">Offered CAMEL 4 CSIs </w:t>
      </w:r>
    </w:p>
    <w:p w14:paraId="2E68C894" w14:textId="77777777" w:rsidR="00C33898" w:rsidRPr="00653FE2" w:rsidRDefault="00C33898" w:rsidP="00C33898">
      <w:pPr>
        <w:rPr>
          <w:u w:val="single"/>
        </w:rPr>
      </w:pPr>
      <w:r w:rsidRPr="00653FE2">
        <w:t>This parameter indicates the CAMEL phase 4 CSIs offered in the SGSN (see clause 7.6.3.36D).</w:t>
      </w:r>
    </w:p>
    <w:p w14:paraId="04E3AAC5" w14:textId="77777777" w:rsidR="00C33898" w:rsidRPr="00653FE2" w:rsidRDefault="00C33898" w:rsidP="00C33898">
      <w:pPr>
        <w:rPr>
          <w:u w:val="single"/>
        </w:rPr>
      </w:pPr>
      <w:r w:rsidRPr="00653FE2">
        <w:rPr>
          <w:u w:val="single"/>
        </w:rPr>
        <w:t>Inform Previous Network Entity</w:t>
      </w:r>
    </w:p>
    <w:p w14:paraId="2D1B0951" w14:textId="77777777" w:rsidR="00C33898" w:rsidRPr="00653FE2" w:rsidRDefault="00C33898" w:rsidP="00C33898">
      <w:pPr>
        <w:rPr>
          <w:u w:val="single"/>
        </w:rPr>
      </w:pPr>
      <w:r w:rsidRPr="00653FE2">
        <w:t>This parameter is used by the SGSN to ask the HLR to inform the previous network entity about the update</w:t>
      </w:r>
      <w:r w:rsidRPr="00653FE2">
        <w:rPr>
          <w:rFonts w:ascii="Arial" w:hAnsi="Arial" w:cs="Arial"/>
        </w:rPr>
        <w:t xml:space="preserve"> by sending the previous network entity a Cancel Location message</w:t>
      </w:r>
      <w:r w:rsidRPr="00653FE2">
        <w:t>. It is used in case Super-Charger is supported in the network and the serving network entity has not been able to inform the previous network entity that MS has moved, that is if it has not sent SGSN Context Request to the previous serving entity.</w:t>
      </w:r>
    </w:p>
    <w:p w14:paraId="01413E09" w14:textId="77777777" w:rsidR="00C33898" w:rsidRPr="00653FE2" w:rsidRDefault="00C33898" w:rsidP="00C33898">
      <w:pPr>
        <w:rPr>
          <w:u w:val="single"/>
        </w:rPr>
      </w:pPr>
      <w:r w:rsidRPr="00653FE2">
        <w:rPr>
          <w:u w:val="single"/>
        </w:rPr>
        <w:t>PS LCS Not Supported by UE</w:t>
      </w:r>
    </w:p>
    <w:p w14:paraId="3EF593AF" w14:textId="77777777" w:rsidR="00C33898" w:rsidRPr="00653FE2" w:rsidRDefault="00C33898" w:rsidP="00C33898">
      <w:r w:rsidRPr="00653FE2">
        <w:t>See definition in clause 7.6.11.</w:t>
      </w:r>
    </w:p>
    <w:p w14:paraId="6E2F6971" w14:textId="77777777" w:rsidR="00C33898" w:rsidRPr="00653FE2" w:rsidRDefault="00C33898" w:rsidP="00C33898">
      <w:pPr>
        <w:rPr>
          <w:u w:val="single"/>
        </w:rPr>
      </w:pPr>
      <w:r w:rsidRPr="00653FE2">
        <w:rPr>
          <w:u w:val="single"/>
        </w:rPr>
        <w:t>V-GMLC address</w:t>
      </w:r>
    </w:p>
    <w:p w14:paraId="2BECFEFA" w14:textId="77777777" w:rsidR="00C33898" w:rsidRPr="00653FE2" w:rsidRDefault="00C33898" w:rsidP="00C33898">
      <w:r w:rsidRPr="00653FE2">
        <w:t>See definition in clause 7.6.2.</w:t>
      </w:r>
    </w:p>
    <w:p w14:paraId="3DFE7817" w14:textId="77777777" w:rsidR="00C33898" w:rsidRPr="00653FE2" w:rsidRDefault="00C33898" w:rsidP="00C33898">
      <w:pPr>
        <w:rPr>
          <w:u w:val="single"/>
        </w:rPr>
      </w:pPr>
      <w:r w:rsidRPr="00653FE2">
        <w:rPr>
          <w:u w:val="single"/>
          <w:lang w:eastAsia="ja-JP"/>
        </w:rPr>
        <w:t>Call Barring</w:t>
      </w:r>
      <w:r w:rsidRPr="00653FE2">
        <w:rPr>
          <w:u w:val="single"/>
        </w:rPr>
        <w:t xml:space="preserve"> support indicator</w:t>
      </w:r>
    </w:p>
    <w:p w14:paraId="6651D7D4" w14:textId="77777777" w:rsidR="00C33898" w:rsidRPr="00653FE2" w:rsidRDefault="00C33898" w:rsidP="00C33898">
      <w:pPr>
        <w:rPr>
          <w:lang w:eastAsia="ja-JP"/>
        </w:rPr>
      </w:pPr>
      <w:r w:rsidRPr="00653FE2">
        <w:t>See definition in clause 7.6.3.92.</w:t>
      </w:r>
    </w:p>
    <w:p w14:paraId="6CD1D92C" w14:textId="77777777" w:rsidR="00C33898" w:rsidRPr="00653FE2" w:rsidRDefault="00C33898" w:rsidP="00C33898">
      <w:pPr>
        <w:rPr>
          <w:u w:val="single"/>
        </w:rPr>
      </w:pPr>
      <w:r w:rsidRPr="00653FE2">
        <w:rPr>
          <w:u w:val="single"/>
        </w:rPr>
        <w:t>IMEISV</w:t>
      </w:r>
    </w:p>
    <w:p w14:paraId="4985622C" w14:textId="77777777" w:rsidR="00C33898" w:rsidRPr="00653FE2" w:rsidRDefault="00C33898" w:rsidP="00C33898">
      <w:r w:rsidRPr="00653FE2">
        <w:t>For definition of the parameter see clause 7.6.2. For the use of this parameter see 3GPP TS 23.060. IMEISV shall be present if ADD function is supported and the IMEISV is new in SGSN (The functional requirements for the presence of IMEISV due to ADD are described in 3GPP TS 22.101 clause 7.4).</w:t>
      </w:r>
    </w:p>
    <w:p w14:paraId="1D140F1F" w14:textId="77777777" w:rsidR="00C33898" w:rsidRPr="00653FE2" w:rsidRDefault="00C33898" w:rsidP="00C33898">
      <w:pPr>
        <w:rPr>
          <w:u w:val="single"/>
        </w:rPr>
      </w:pPr>
      <w:r w:rsidRPr="00653FE2">
        <w:rPr>
          <w:u w:val="single"/>
        </w:rPr>
        <w:t>Skip Subscriber Data Update</w:t>
      </w:r>
    </w:p>
    <w:p w14:paraId="2594E9A3" w14:textId="77777777" w:rsidR="00C33898" w:rsidRPr="00653FE2" w:rsidRDefault="00C33898" w:rsidP="00C33898">
      <w:r w:rsidRPr="00653FE2">
        <w:t xml:space="preserve">The presence of the parameter is optional and if present it indicates that subscriber data download during the updateGprsLocation procedure may be skipped by the HLR e.g. because the service is solely used to inform the HLR about change of IMEISV. The parameter is used to optimise signalling load during Location Update procedure. </w:t>
      </w:r>
    </w:p>
    <w:p w14:paraId="5CD3CFBB" w14:textId="77777777" w:rsidR="00C33898" w:rsidRPr="00653FE2" w:rsidRDefault="00C33898" w:rsidP="00C33898">
      <w:pPr>
        <w:rPr>
          <w:u w:val="single"/>
        </w:rPr>
      </w:pPr>
      <w:r w:rsidRPr="00653FE2">
        <w:rPr>
          <w:u w:val="single"/>
        </w:rPr>
        <w:t>Supported RAT Types Indicator</w:t>
      </w:r>
    </w:p>
    <w:p w14:paraId="44D517A5" w14:textId="77777777" w:rsidR="00C33898" w:rsidRPr="00653FE2" w:rsidRDefault="00C33898" w:rsidP="00C33898">
      <w:r w:rsidRPr="00653FE2">
        <w:t>This parameter indicates, if present, which access technologies (e.g. GERAN and/or UTRAN and/or E-UTRAN) are served by the SGSN or MME (see clause 7.6.3)</w:t>
      </w:r>
    </w:p>
    <w:p w14:paraId="3DF8DF32" w14:textId="77777777" w:rsidR="00C33898" w:rsidRPr="00653FE2" w:rsidRDefault="00C33898" w:rsidP="00C33898">
      <w:pPr>
        <w:rPr>
          <w:u w:val="single"/>
          <w:lang w:eastAsia="ja-JP"/>
        </w:rPr>
      </w:pPr>
      <w:r w:rsidRPr="00653FE2">
        <w:rPr>
          <w:u w:val="single"/>
        </w:rPr>
        <w:t>EPS Info</w:t>
      </w:r>
    </w:p>
    <w:p w14:paraId="0F975B3B" w14:textId="77777777" w:rsidR="00C33898" w:rsidRPr="00653FE2" w:rsidRDefault="00C33898" w:rsidP="00C33898">
      <w:r w:rsidRPr="00653FE2">
        <w:lastRenderedPageBreak/>
        <w:t>This parameter may indicate that the MME or SGSN has selected a new PDN GW for an APN. If so, the HSS shall skip subscriber data update (insert subscriber data) and only note the new PDN GW.</w:t>
      </w:r>
    </w:p>
    <w:p w14:paraId="3C93A6A6" w14:textId="77777777" w:rsidR="00C33898" w:rsidRPr="00653FE2" w:rsidRDefault="00C33898" w:rsidP="00C33898">
      <w:r w:rsidRPr="00653FE2">
        <w:t>Otherwise this parameter may indicate the appropriate instruction to be performed by the HSS which is one or more of</w:t>
      </w:r>
    </w:p>
    <w:p w14:paraId="076CFB56" w14:textId="77777777" w:rsidR="00C33898" w:rsidRPr="00653FE2" w:rsidRDefault="00C33898" w:rsidP="00C33898">
      <w:pPr>
        <w:pStyle w:val="B1"/>
      </w:pPr>
      <w:r w:rsidRPr="00653FE2">
        <w:t>a)</w:t>
      </w:r>
      <w:r w:rsidRPr="00653FE2">
        <w:tab/>
        <w:t>Update Location; i.e. send CancelLocation to the old MME and replace the stored MME id (if Serving Node Type Indicator is present</w:t>
      </w:r>
      <w:r w:rsidRPr="00653FE2">
        <w:rPr>
          <w:rFonts w:hint="eastAsia"/>
          <w:lang w:eastAsia="zh-CN"/>
        </w:rPr>
        <w:t xml:space="preserve"> and the stored MME id is different from the received MME id</w:t>
      </w:r>
      <w:r w:rsidRPr="00653FE2">
        <w:t>), or send CancelLocation to the old SGSN and replace the stored SGSN id (if Serving Node Type Indicator is absent</w:t>
      </w:r>
      <w:r w:rsidRPr="00653FE2">
        <w:rPr>
          <w:rFonts w:hint="eastAsia"/>
          <w:lang w:eastAsia="zh-CN"/>
        </w:rPr>
        <w:t xml:space="preserve"> and the stored SGSN id is different from the received SGSN id</w:t>
      </w:r>
      <w:r w:rsidRPr="00653FE2">
        <w:t>);</w:t>
      </w:r>
    </w:p>
    <w:p w14:paraId="7AF2BB3A" w14:textId="77777777" w:rsidR="00C33898" w:rsidRPr="00653FE2" w:rsidRDefault="00C33898" w:rsidP="00C33898">
      <w:pPr>
        <w:pStyle w:val="B1"/>
      </w:pPr>
      <w:r w:rsidRPr="00653FE2">
        <w:t>b)</w:t>
      </w:r>
      <w:r w:rsidRPr="00653FE2">
        <w:tab/>
        <w:t>Cancel SGSN; i.e. send CancelLocation to the SGSN and delete the stored SGSN id.</w:t>
      </w:r>
    </w:p>
    <w:p w14:paraId="4D05879F" w14:textId="77777777" w:rsidR="00C33898" w:rsidRPr="00653FE2" w:rsidRDefault="00C33898" w:rsidP="00C33898">
      <w:pPr>
        <w:pStyle w:val="B1"/>
      </w:pPr>
      <w:r w:rsidRPr="00653FE2">
        <w:t>c)</w:t>
      </w:r>
      <w:r w:rsidRPr="00653FE2">
        <w:tab/>
        <w:t>Initial Attach; i.e. send CancelLocation to the MME (if Serving Node Type Indicator is absent) or to the SGSN (if Serving Node Type Indicator is present) with cancellation type set to "initial attach procedure"</w:t>
      </w:r>
    </w:p>
    <w:p w14:paraId="6830B9CC" w14:textId="77777777" w:rsidR="00C33898" w:rsidRPr="00653FE2" w:rsidRDefault="00C33898" w:rsidP="00C33898">
      <w:pPr>
        <w:rPr>
          <w:u w:val="single"/>
          <w:lang w:eastAsia="ja-JP"/>
        </w:rPr>
      </w:pPr>
      <w:r w:rsidRPr="00653FE2">
        <w:rPr>
          <w:u w:val="single"/>
        </w:rPr>
        <w:t>Serving Node Type Indicator</w:t>
      </w:r>
    </w:p>
    <w:p w14:paraId="3054BB8D" w14:textId="77777777" w:rsidR="00C33898" w:rsidRPr="00653FE2" w:rsidRDefault="00C33898" w:rsidP="00C33898">
      <w:r w:rsidRPr="00653FE2">
        <w:t>This parameter indicates by its presence that the subscriber's serving node is an MME (which is either stand alone or combined with an SGSN) and it indicates by its absence that the subscriber's serving node is an SGSN (which is either stand alone or combined with an MME).</w:t>
      </w:r>
    </w:p>
    <w:p w14:paraId="3DABCE0A" w14:textId="77777777" w:rsidR="00C33898" w:rsidRPr="00653FE2" w:rsidRDefault="00C33898" w:rsidP="00C33898">
      <w:pPr>
        <w:rPr>
          <w:u w:val="single"/>
          <w:lang w:eastAsia="ja-JP"/>
        </w:rPr>
      </w:pPr>
      <w:r w:rsidRPr="00653FE2">
        <w:rPr>
          <w:u w:val="single"/>
        </w:rPr>
        <w:t>Supported Features</w:t>
      </w:r>
    </w:p>
    <w:p w14:paraId="030C29DB" w14:textId="77777777" w:rsidR="00C33898" w:rsidRPr="00653FE2" w:rsidRDefault="00C33898" w:rsidP="00C33898">
      <w:r w:rsidRPr="00653FE2">
        <w:t>This parameter shall be used by an IWF to forward feature support indications as received from the MME or SGSN via S6a/S6d. It shall also be used by the SGSN to indicate support of the Dedicated Core Network functionality to the HLR.</w:t>
      </w:r>
    </w:p>
    <w:p w14:paraId="04AE7055" w14:textId="77777777" w:rsidR="00C33898" w:rsidRPr="00653FE2" w:rsidRDefault="00C33898" w:rsidP="00C33898">
      <w:pPr>
        <w:rPr>
          <w:u w:val="single"/>
          <w:lang w:eastAsia="ja-JP"/>
        </w:rPr>
      </w:pPr>
      <w:r w:rsidRPr="00653FE2">
        <w:rPr>
          <w:u w:val="single"/>
        </w:rPr>
        <w:t>Used RAT Type</w:t>
      </w:r>
    </w:p>
    <w:p w14:paraId="33182215" w14:textId="77777777" w:rsidR="00C33898" w:rsidRPr="00653FE2" w:rsidRDefault="00C33898" w:rsidP="00C33898">
      <w:r w:rsidRPr="00653FE2">
        <w:t>This parameter may indicate the RAT type currently used by the serving node.</w:t>
      </w:r>
    </w:p>
    <w:p w14:paraId="3FE048C0" w14:textId="77777777" w:rsidR="00C33898" w:rsidRPr="00653FE2" w:rsidRDefault="00C33898" w:rsidP="00C33898">
      <w:pPr>
        <w:rPr>
          <w:u w:val="single"/>
          <w:lang w:eastAsia="ja-JP"/>
        </w:rPr>
      </w:pPr>
      <w:r w:rsidRPr="00653FE2">
        <w:rPr>
          <w:u w:val="single"/>
        </w:rPr>
        <w:t>GPRS Subscription Data not needed Indicator</w:t>
      </w:r>
    </w:p>
    <w:p w14:paraId="1A53C322" w14:textId="77777777" w:rsidR="00C33898" w:rsidRPr="00653FE2" w:rsidRDefault="00C33898" w:rsidP="00C33898">
      <w:pPr>
        <w:rPr>
          <w:lang w:eastAsia="zh-CN"/>
        </w:rPr>
      </w:pPr>
      <w:r w:rsidRPr="00653FE2">
        <w:t>This parameter indicates by its presence that the SGSN (or MME/IWF) does not request GPRS Subscription Data in addition to EPS Subscription Data.</w:t>
      </w:r>
    </w:p>
    <w:p w14:paraId="1A71B530" w14:textId="77777777" w:rsidR="00C33898" w:rsidRPr="00653FE2" w:rsidRDefault="00C33898" w:rsidP="00C33898">
      <w:pPr>
        <w:rPr>
          <w:u w:val="single"/>
          <w:lang w:eastAsia="ja-JP"/>
        </w:rPr>
      </w:pPr>
      <w:r w:rsidRPr="00653FE2">
        <w:rPr>
          <w:rFonts w:hint="eastAsia"/>
          <w:u w:val="single"/>
          <w:lang w:eastAsia="zh-CN"/>
        </w:rPr>
        <w:t>EPS</w:t>
      </w:r>
      <w:r w:rsidRPr="00653FE2">
        <w:rPr>
          <w:u w:val="single"/>
        </w:rPr>
        <w:t xml:space="preserve"> Subscription Data </w:t>
      </w:r>
      <w:r w:rsidRPr="00653FE2">
        <w:rPr>
          <w:rFonts w:hint="eastAsia"/>
          <w:u w:val="single"/>
          <w:lang w:eastAsia="zh-CN"/>
        </w:rPr>
        <w:t>N</w:t>
      </w:r>
      <w:r w:rsidRPr="00653FE2">
        <w:rPr>
          <w:u w:val="single"/>
        </w:rPr>
        <w:t xml:space="preserve">ot </w:t>
      </w:r>
      <w:r w:rsidRPr="00653FE2">
        <w:rPr>
          <w:rFonts w:hint="eastAsia"/>
          <w:u w:val="single"/>
          <w:lang w:eastAsia="zh-CN"/>
        </w:rPr>
        <w:t>N</w:t>
      </w:r>
      <w:r w:rsidRPr="00653FE2">
        <w:rPr>
          <w:u w:val="single"/>
        </w:rPr>
        <w:t>eeded Indicator</w:t>
      </w:r>
    </w:p>
    <w:p w14:paraId="1740B101" w14:textId="77777777" w:rsidR="00C33898" w:rsidRPr="00653FE2" w:rsidRDefault="00C33898" w:rsidP="00C33898">
      <w:pPr>
        <w:rPr>
          <w:lang w:eastAsia="zh-CN"/>
        </w:rPr>
      </w:pPr>
      <w:r w:rsidRPr="00653FE2">
        <w:t xml:space="preserve">This parameter indicates by its presence that the SGSN does not request </w:t>
      </w:r>
      <w:r w:rsidRPr="00653FE2">
        <w:rPr>
          <w:rFonts w:hint="eastAsia"/>
          <w:lang w:eastAsia="zh-CN"/>
        </w:rPr>
        <w:t>EP</w:t>
      </w:r>
      <w:r w:rsidRPr="00653FE2">
        <w:t>S Subscription Data</w:t>
      </w:r>
      <w:r w:rsidRPr="00653FE2">
        <w:rPr>
          <w:rFonts w:hint="eastAsia"/>
          <w:lang w:eastAsia="zh-CN"/>
        </w:rPr>
        <w:t xml:space="preserve"> in addition to GPRS Subscription Data</w:t>
      </w:r>
      <w:r w:rsidRPr="00653FE2">
        <w:t>.</w:t>
      </w:r>
    </w:p>
    <w:p w14:paraId="27D3408B" w14:textId="77777777" w:rsidR="00C33898" w:rsidRPr="00653FE2" w:rsidRDefault="00C33898" w:rsidP="00C33898">
      <w:pPr>
        <w:pStyle w:val="NO"/>
      </w:pPr>
      <w:r w:rsidRPr="00653FE2">
        <w:t>NOTE:</w:t>
      </w:r>
      <w:r>
        <w:tab/>
      </w:r>
      <w:r w:rsidRPr="00653FE2">
        <w:t>The indicator is only applicable to an SGSN which only supports Gn and Gp interfaces and does not support S4 interface.</w:t>
      </w:r>
    </w:p>
    <w:p w14:paraId="6E5FCB6B" w14:textId="77777777" w:rsidR="00C33898" w:rsidRPr="00653FE2" w:rsidRDefault="00C33898" w:rsidP="00C33898">
      <w:pPr>
        <w:rPr>
          <w:u w:val="single"/>
          <w:lang w:eastAsia="ja-JP"/>
        </w:rPr>
      </w:pPr>
      <w:r w:rsidRPr="00653FE2">
        <w:rPr>
          <w:u w:val="single"/>
        </w:rPr>
        <w:t>Node-Type Indicator</w:t>
      </w:r>
    </w:p>
    <w:p w14:paraId="6C0BA72D" w14:textId="77777777" w:rsidR="00C33898" w:rsidRPr="00653FE2" w:rsidRDefault="00C33898" w:rsidP="00C33898">
      <w:r w:rsidRPr="00653FE2">
        <w:t xml:space="preserve">This parameter indicates by its presence that the </w:t>
      </w:r>
      <w:r w:rsidRPr="00653FE2">
        <w:rPr>
          <w:rFonts w:hint="eastAsia"/>
        </w:rPr>
        <w:t>requesting node is a combined MME/SGSN.</w:t>
      </w:r>
      <w:r w:rsidRPr="00653FE2">
        <w:t xml:space="preserve"> Absence of this Indicator </w:t>
      </w:r>
      <w:r w:rsidRPr="00653FE2">
        <w:rPr>
          <w:rFonts w:hint="eastAsia"/>
        </w:rPr>
        <w:t>indicates that the requesting node is a single MME or SGSN.</w:t>
      </w:r>
    </w:p>
    <w:p w14:paraId="16196B5A" w14:textId="77777777" w:rsidR="00C33898" w:rsidRPr="00653FE2" w:rsidRDefault="00C33898" w:rsidP="00C33898">
      <w:r w:rsidRPr="00653FE2">
        <w:t>When Node-Type Indicator is absent and Serving Node Type Indicator is present, the HSS may skip checking SMS/LCS supported features and skip the download of SMS/LCS-related subscription data to a standalone MME.</w:t>
      </w:r>
    </w:p>
    <w:p w14:paraId="683814DD" w14:textId="77777777" w:rsidR="00C33898" w:rsidRPr="00653FE2" w:rsidRDefault="00C33898" w:rsidP="00C33898">
      <w:pPr>
        <w:rPr>
          <w:u w:val="single"/>
          <w:lang w:eastAsia="ja-JP"/>
        </w:rPr>
      </w:pPr>
      <w:r w:rsidRPr="00653FE2">
        <w:rPr>
          <w:u w:val="single"/>
        </w:rPr>
        <w:t>Area Restricted Indicator</w:t>
      </w:r>
    </w:p>
    <w:p w14:paraId="4A8552D4" w14:textId="77777777" w:rsidR="00C33898" w:rsidRPr="00653FE2" w:rsidRDefault="00C33898" w:rsidP="00C33898">
      <w:r w:rsidRPr="00653FE2">
        <w:t>This parameter indicates by its presence that the network node area is restricted due to regional subscription</w:t>
      </w:r>
      <w:r w:rsidRPr="00653FE2">
        <w:rPr>
          <w:rFonts w:hint="eastAsia"/>
        </w:rPr>
        <w:t>.</w:t>
      </w:r>
      <w:r w:rsidRPr="00653FE2">
        <w:t xml:space="preserve"> This parameter is used by the IWF only.</w:t>
      </w:r>
    </w:p>
    <w:p w14:paraId="77C7621C" w14:textId="77777777" w:rsidR="00C33898" w:rsidRPr="00653FE2" w:rsidRDefault="00C33898" w:rsidP="00C33898">
      <w:pPr>
        <w:rPr>
          <w:u w:val="single"/>
          <w:lang w:eastAsia="ja-JP"/>
        </w:rPr>
      </w:pPr>
      <w:r w:rsidRPr="00653FE2">
        <w:rPr>
          <w:u w:val="single"/>
        </w:rPr>
        <w:t>UE-Reachable Indicator</w:t>
      </w:r>
    </w:p>
    <w:p w14:paraId="370BB6DF" w14:textId="77777777" w:rsidR="00C33898" w:rsidRPr="00653FE2" w:rsidRDefault="00C33898" w:rsidP="00C33898">
      <w:r w:rsidRPr="00653FE2">
        <w:t>This parameter indicates by its presence that the UE is reachable</w:t>
      </w:r>
      <w:r w:rsidRPr="00653FE2">
        <w:rPr>
          <w:rFonts w:hint="eastAsia"/>
        </w:rPr>
        <w:t>.</w:t>
      </w:r>
      <w:r w:rsidRPr="00653FE2">
        <w:t xml:space="preserve"> </w:t>
      </w:r>
    </w:p>
    <w:p w14:paraId="577355AA" w14:textId="77777777" w:rsidR="00C33898" w:rsidRPr="00653FE2" w:rsidRDefault="00C33898" w:rsidP="00C33898">
      <w:pPr>
        <w:pStyle w:val="NO"/>
      </w:pPr>
      <w:r w:rsidRPr="00653FE2">
        <w:t>NOTE:</w:t>
      </w:r>
      <w:r>
        <w:tab/>
      </w:r>
      <w:r w:rsidRPr="00653FE2">
        <w:t xml:space="preserve">In general any UpdateGPRS-Location request message (with or without UE-Reachable Indicator) implicitly conveys the information that the UE is now reachable. </w:t>
      </w:r>
    </w:p>
    <w:p w14:paraId="7EAA2DA0" w14:textId="77777777" w:rsidR="00C33898" w:rsidRPr="00653FE2" w:rsidRDefault="00C33898" w:rsidP="00C33898">
      <w:r w:rsidRPr="00653FE2">
        <w:t>This explicit indicator shall be set only when UpdateGPRS-Location is used for the only and no other purpose than indicating UE reachability. The HLR shall skip subscriber data downloading and any mobility management functionality other than reporting the UE's reachability to relevant core network entities.</w:t>
      </w:r>
    </w:p>
    <w:p w14:paraId="61A54F48" w14:textId="77777777" w:rsidR="00C33898" w:rsidRPr="00653FE2" w:rsidRDefault="00C33898" w:rsidP="00C33898">
      <w:pPr>
        <w:rPr>
          <w:u w:val="single"/>
          <w:lang w:eastAsia="ja-JP"/>
        </w:rPr>
      </w:pPr>
      <w:r w:rsidRPr="00653FE2">
        <w:rPr>
          <w:u w:val="single"/>
        </w:rPr>
        <w:lastRenderedPageBreak/>
        <w:t>T-ADS Data Retrieval Support Indicator</w:t>
      </w:r>
    </w:p>
    <w:p w14:paraId="1DDF5640" w14:textId="77777777" w:rsidR="00C33898" w:rsidRPr="00653FE2" w:rsidRDefault="00C33898" w:rsidP="00C33898">
      <w:r w:rsidRPr="00653FE2">
        <w:t>This parameter indicates by its presence that the SGSN supports retrieval of T-ADS data with the Provide-Subscriber-Info service.</w:t>
      </w:r>
    </w:p>
    <w:p w14:paraId="1BFC879B" w14:textId="77777777" w:rsidR="00C33898" w:rsidRPr="00653FE2" w:rsidRDefault="00C33898" w:rsidP="00C33898">
      <w:pPr>
        <w:rPr>
          <w:u w:val="single"/>
          <w:lang w:eastAsia="ja-JP"/>
        </w:rPr>
      </w:pPr>
      <w:r w:rsidRPr="00653FE2">
        <w:rPr>
          <w:u w:val="single"/>
        </w:rPr>
        <w:t xml:space="preserve">Homogeneous Support Of IMS Voice Over PS Sessions </w:t>
      </w:r>
    </w:p>
    <w:p w14:paraId="41EAFB2F" w14:textId="77777777" w:rsidR="00C33898" w:rsidRPr="00653FE2" w:rsidRDefault="00C33898" w:rsidP="00C33898">
      <w:pPr>
        <w:rPr>
          <w:lang w:eastAsia="zh-CN"/>
        </w:rPr>
      </w:pPr>
      <w:r w:rsidRPr="00653FE2">
        <w:t>This parameter when present indicates that IMS voice over PS sessions is homogeneously supported in the complete SGSN area or that IMS voice over PS sessions is homogeneously not supported in the complete SGSN area.</w:t>
      </w:r>
      <w:r w:rsidRPr="00653FE2">
        <w:rPr>
          <w:rFonts w:hint="eastAsia"/>
          <w:lang w:eastAsia="zh-CN"/>
        </w:rPr>
        <w:t xml:space="preserve"> </w:t>
      </w:r>
    </w:p>
    <w:p w14:paraId="6EB3048D" w14:textId="77777777" w:rsidR="00C33898" w:rsidRPr="00653FE2" w:rsidRDefault="00C33898" w:rsidP="00C33898">
      <w:pPr>
        <w:rPr>
          <w:u w:val="single"/>
        </w:rPr>
      </w:pPr>
      <w:r w:rsidRPr="00653FE2">
        <w:rPr>
          <w:rFonts w:hint="eastAsia"/>
          <w:u w:val="single"/>
        </w:rPr>
        <w:t xml:space="preserve">Update of </w:t>
      </w:r>
      <w:r w:rsidRPr="00653FE2">
        <w:rPr>
          <w:u w:val="single"/>
        </w:rPr>
        <w:t>Homogeneous Support Of IMS Voice Over PS Sessions</w:t>
      </w:r>
    </w:p>
    <w:p w14:paraId="64C28431" w14:textId="77777777" w:rsidR="00C33898" w:rsidRPr="00653FE2" w:rsidRDefault="00C33898" w:rsidP="00C33898">
      <w:r w:rsidRPr="00653FE2">
        <w:t>This parameter when present indicates that Homogeneous Support of IMS Voice Over PS Sessions</w:t>
      </w:r>
      <w:r w:rsidRPr="00653FE2">
        <w:rPr>
          <w:rFonts w:hint="eastAsia"/>
          <w:lang w:eastAsia="zh-CN"/>
        </w:rPr>
        <w:t xml:space="preserve"> is updated</w:t>
      </w:r>
      <w:r w:rsidRPr="00653FE2">
        <w:t>.</w:t>
      </w:r>
      <w:r w:rsidRPr="00653FE2">
        <w:rPr>
          <w:rFonts w:hint="eastAsia"/>
          <w:lang w:eastAsia="zh-CN"/>
        </w:rPr>
        <w:t xml:space="preserve"> If the Homogeneous Support of IMS Voice Over PS Session is not present, the value of the </w:t>
      </w:r>
      <w:r w:rsidRPr="00653FE2">
        <w:t>Homogeneous Support of IMS Voice Over PS Sessions</w:t>
      </w:r>
      <w:r w:rsidRPr="00653FE2">
        <w:rPr>
          <w:rFonts w:hint="eastAsia"/>
          <w:lang w:eastAsia="zh-CN"/>
        </w:rPr>
        <w:t xml:space="preserve"> shall be updated as unknown</w:t>
      </w:r>
      <w:r w:rsidRPr="00653FE2">
        <w:t xml:space="preserve"> to the serving node</w:t>
      </w:r>
      <w:r w:rsidRPr="00653FE2">
        <w:rPr>
          <w:rFonts w:hint="eastAsia"/>
          <w:lang w:eastAsia="zh-CN"/>
        </w:rPr>
        <w:t>.</w:t>
      </w:r>
    </w:p>
    <w:p w14:paraId="15562618" w14:textId="77777777" w:rsidR="00C33898" w:rsidRPr="00653FE2" w:rsidRDefault="00C33898" w:rsidP="00C33898">
      <w:pPr>
        <w:rPr>
          <w:u w:val="single"/>
        </w:rPr>
      </w:pPr>
      <w:r w:rsidRPr="00653FE2">
        <w:rPr>
          <w:u w:val="single"/>
        </w:rPr>
        <w:t>UE SRVCC Capability</w:t>
      </w:r>
    </w:p>
    <w:p w14:paraId="2500157A" w14:textId="77777777" w:rsidR="00C33898" w:rsidRPr="00653FE2" w:rsidRDefault="00C33898" w:rsidP="00C33898">
      <w:pPr>
        <w:rPr>
          <w:lang w:eastAsia="zh-CN"/>
        </w:rPr>
      </w:pPr>
      <w:r w:rsidRPr="00653FE2">
        <w:t>See definition in clause 7.6.3.99.</w:t>
      </w:r>
      <w:r w:rsidRPr="00653FE2">
        <w:rPr>
          <w:rFonts w:hint="eastAsia"/>
          <w:lang w:eastAsia="zh-CN"/>
        </w:rPr>
        <w:t xml:space="preserve"> </w:t>
      </w:r>
    </w:p>
    <w:p w14:paraId="0F44A9FD" w14:textId="77777777" w:rsidR="00C33898" w:rsidRPr="00653FE2" w:rsidRDefault="00C33898" w:rsidP="00C33898">
      <w:pPr>
        <w:rPr>
          <w:u w:val="single"/>
          <w:lang w:val="en-US" w:eastAsia="zh-CN"/>
        </w:rPr>
      </w:pPr>
      <w:r w:rsidRPr="00653FE2">
        <w:rPr>
          <w:rFonts w:hint="eastAsia"/>
          <w:u w:val="single"/>
          <w:lang w:val="en-US" w:eastAsia="zh-CN"/>
        </w:rPr>
        <w:t>Equivalent PLMN List</w:t>
      </w:r>
    </w:p>
    <w:p w14:paraId="5839F905" w14:textId="77777777" w:rsidR="00C33898" w:rsidRPr="00653FE2" w:rsidRDefault="00C33898" w:rsidP="00C33898">
      <w:r w:rsidRPr="00653FE2">
        <w:rPr>
          <w:rFonts w:hint="eastAsia"/>
          <w:lang w:val="en-US" w:eastAsia="zh-CN"/>
        </w:rPr>
        <w:t xml:space="preserve">This parameter indicates </w:t>
      </w:r>
      <w:r w:rsidRPr="00653FE2">
        <w:rPr>
          <w:rFonts w:hint="eastAsia"/>
          <w:lang w:eastAsia="zh-CN"/>
        </w:rPr>
        <w:t xml:space="preserve">the </w:t>
      </w:r>
      <w:r w:rsidRPr="00653FE2">
        <w:rPr>
          <w:rFonts w:hint="eastAsia"/>
          <w:lang w:eastAsia="ko-KR"/>
        </w:rPr>
        <w:t xml:space="preserve">equivalent </w:t>
      </w:r>
      <w:r w:rsidRPr="00653FE2">
        <w:rPr>
          <w:lang w:eastAsia="ko-KR"/>
        </w:rPr>
        <w:t>PLMN list</w:t>
      </w:r>
      <w:r w:rsidRPr="00653FE2">
        <w:rPr>
          <w:rFonts w:hint="eastAsia"/>
          <w:lang w:eastAsia="zh-CN"/>
        </w:rPr>
        <w:t xml:space="preserve"> of which the MME/SGSN requests the corresponding CSG Subscription data</w:t>
      </w:r>
      <w:r w:rsidRPr="00653FE2">
        <w:rPr>
          <w:lang w:eastAsia="zh-CN"/>
        </w:rPr>
        <w:t>.</w:t>
      </w:r>
    </w:p>
    <w:p w14:paraId="431311CD" w14:textId="77777777" w:rsidR="00C33898" w:rsidRPr="00653FE2" w:rsidRDefault="00C33898" w:rsidP="00C33898">
      <w:pPr>
        <w:rPr>
          <w:u w:val="single"/>
          <w:lang w:eastAsia="zh-CN"/>
        </w:rPr>
      </w:pPr>
      <w:r w:rsidRPr="00653FE2">
        <w:rPr>
          <w:rFonts w:hint="eastAsia"/>
          <w:u w:val="single"/>
          <w:lang w:eastAsia="zh-CN"/>
        </w:rPr>
        <w:t>MME</w:t>
      </w:r>
      <w:r w:rsidRPr="00653FE2">
        <w:rPr>
          <w:u w:val="single"/>
        </w:rPr>
        <w:t xml:space="preserve"> Number</w:t>
      </w:r>
      <w:r w:rsidRPr="00653FE2">
        <w:rPr>
          <w:rFonts w:hint="eastAsia"/>
          <w:u w:val="single"/>
          <w:lang w:eastAsia="zh-CN"/>
        </w:rPr>
        <w:t xml:space="preserve"> for MT SMS</w:t>
      </w:r>
    </w:p>
    <w:p w14:paraId="4D9ECF45" w14:textId="77777777" w:rsidR="00C33898" w:rsidRPr="00653FE2" w:rsidRDefault="00C33898" w:rsidP="00C33898">
      <w:pPr>
        <w:rPr>
          <w:lang w:eastAsia="zh-CN"/>
        </w:rPr>
      </w:pPr>
      <w:r w:rsidRPr="00653FE2">
        <w:t xml:space="preserve">This parameter contains the </w:t>
      </w:r>
      <w:r w:rsidRPr="00653FE2">
        <w:rPr>
          <w:rFonts w:hint="eastAsia"/>
          <w:lang w:eastAsia="zh-CN"/>
        </w:rPr>
        <w:t xml:space="preserve">ISDN number </w:t>
      </w:r>
      <w:r w:rsidRPr="00653FE2">
        <w:t xml:space="preserve">of the </w:t>
      </w:r>
      <w:r w:rsidRPr="00653FE2">
        <w:rPr>
          <w:rFonts w:hint="eastAsia"/>
          <w:lang w:eastAsia="zh-CN"/>
        </w:rPr>
        <w:t>MME</w:t>
      </w:r>
      <w:r w:rsidRPr="00653FE2">
        <w:t xml:space="preserve"> </w:t>
      </w:r>
      <w:r w:rsidRPr="00653FE2">
        <w:rPr>
          <w:rFonts w:hint="eastAsia"/>
          <w:lang w:eastAsia="zh-CN"/>
        </w:rPr>
        <w:t xml:space="preserve">allocated for MT SMS </w:t>
      </w:r>
      <w:r w:rsidRPr="00653FE2">
        <w:t xml:space="preserve">(see 3GPP TS 23.003 [17]). </w:t>
      </w:r>
      <w:r w:rsidRPr="00653FE2">
        <w:rPr>
          <w:rFonts w:hint="eastAsia"/>
          <w:lang w:eastAsia="zh-CN"/>
        </w:rPr>
        <w:t>It is present w</w:t>
      </w:r>
      <w:r w:rsidRPr="00653FE2">
        <w:t>hen the MME requests to be registered for SMS.</w:t>
      </w:r>
    </w:p>
    <w:p w14:paraId="60827630" w14:textId="77777777" w:rsidR="00C33898" w:rsidRPr="00653FE2" w:rsidRDefault="00C33898" w:rsidP="00C33898">
      <w:pPr>
        <w:rPr>
          <w:u w:val="single"/>
          <w:lang w:eastAsia="zh-CN"/>
        </w:rPr>
      </w:pPr>
      <w:r w:rsidRPr="00653FE2">
        <w:rPr>
          <w:rFonts w:hint="eastAsia"/>
          <w:u w:val="single"/>
          <w:lang w:eastAsia="zh-CN"/>
        </w:rPr>
        <w:t>SMS-Only</w:t>
      </w:r>
    </w:p>
    <w:p w14:paraId="07FCED67" w14:textId="77777777" w:rsidR="00C33898" w:rsidRPr="00653FE2" w:rsidRDefault="00C33898" w:rsidP="00C33898">
      <w:pPr>
        <w:rPr>
          <w:lang w:eastAsia="zh-CN"/>
        </w:rPr>
      </w:pPr>
      <w:r w:rsidRPr="00653FE2">
        <w:rPr>
          <w:rFonts w:hint="eastAsia"/>
          <w:lang w:eastAsia="zh-CN"/>
        </w:rPr>
        <w:t xml:space="preserve">This parameter </w:t>
      </w:r>
      <w:r w:rsidRPr="00653FE2">
        <w:t xml:space="preserve">indicates to the HSS that the </w:t>
      </w:r>
      <w:r w:rsidRPr="00653FE2">
        <w:rPr>
          <w:rFonts w:hint="eastAsia"/>
          <w:lang w:eastAsia="zh-CN"/>
        </w:rPr>
        <w:t xml:space="preserve">UE </w:t>
      </w:r>
      <w:r w:rsidRPr="00653FE2">
        <w:t>needs only PS domain services and SMS services</w:t>
      </w:r>
      <w:r w:rsidRPr="00653FE2">
        <w:rPr>
          <w:rFonts w:hint="eastAsia"/>
          <w:lang w:eastAsia="zh-CN"/>
        </w:rPr>
        <w:t>.</w:t>
      </w:r>
    </w:p>
    <w:p w14:paraId="0D2C335B" w14:textId="77777777" w:rsidR="00C33898" w:rsidRPr="00653FE2" w:rsidRDefault="00C33898" w:rsidP="00C33898">
      <w:pPr>
        <w:rPr>
          <w:u w:val="single"/>
        </w:rPr>
      </w:pPr>
      <w:r w:rsidRPr="00653FE2">
        <w:rPr>
          <w:u w:val="single"/>
          <w:lang w:eastAsia="zh-CN"/>
        </w:rPr>
        <w:t>SMS Register Request</w:t>
      </w:r>
    </w:p>
    <w:p w14:paraId="73BAE09B" w14:textId="77777777" w:rsidR="00C33898" w:rsidRPr="00653FE2" w:rsidRDefault="00C33898" w:rsidP="00C33898">
      <w:r w:rsidRPr="00653FE2">
        <w:t xml:space="preserve">This parameter indicates to the HSS that </w:t>
      </w:r>
      <w:r w:rsidRPr="00653FE2">
        <w:rPr>
          <w:rFonts w:hint="eastAsia"/>
          <w:lang w:eastAsia="zh-CN"/>
        </w:rPr>
        <w:t xml:space="preserve">if </w:t>
      </w:r>
      <w:r w:rsidRPr="00653FE2">
        <w:t xml:space="preserve">the </w:t>
      </w:r>
      <w:r w:rsidRPr="00653FE2">
        <w:rPr>
          <w:rFonts w:hint="eastAsia"/>
          <w:lang w:eastAsia="zh-CN"/>
        </w:rPr>
        <w:t xml:space="preserve">MME </w:t>
      </w:r>
      <w:r w:rsidRPr="00653FE2">
        <w:rPr>
          <w:lang w:eastAsia="zh-CN"/>
        </w:rPr>
        <w:t xml:space="preserve">(via IWF) </w:t>
      </w:r>
      <w:r w:rsidRPr="00653FE2">
        <w:t xml:space="preserve">needs to be registered for SMS, </w:t>
      </w:r>
      <w:r w:rsidRPr="00653FE2">
        <w:rPr>
          <w:rFonts w:hint="eastAsia"/>
          <w:lang w:eastAsia="zh-CN"/>
        </w:rPr>
        <w:t>p</w:t>
      </w:r>
      <w:r w:rsidRPr="00653FE2">
        <w:t>refers not to be registered for SMS or has no preference</w:t>
      </w:r>
      <w:r w:rsidRPr="00653FE2">
        <w:rPr>
          <w:rFonts w:hint="eastAsia"/>
          <w:lang w:eastAsia="zh-CN"/>
        </w:rPr>
        <w:t xml:space="preserve"> to be registered for SMS, see 3GPP TS 23.</w:t>
      </w:r>
      <w:r w:rsidRPr="00653FE2">
        <w:rPr>
          <w:lang w:eastAsia="zh-CN"/>
        </w:rPr>
        <w:t>272</w:t>
      </w:r>
      <w:r w:rsidRPr="00653FE2">
        <w:rPr>
          <w:rFonts w:hint="eastAsia"/>
          <w:lang w:eastAsia="zh-CN"/>
        </w:rPr>
        <w:t xml:space="preserve"> [</w:t>
      </w:r>
      <w:r w:rsidRPr="00653FE2">
        <w:rPr>
          <w:lang w:eastAsia="zh-CN"/>
        </w:rPr>
        <w:t>143</w:t>
      </w:r>
      <w:r w:rsidRPr="00653FE2">
        <w:rPr>
          <w:rFonts w:hint="eastAsia"/>
          <w:lang w:eastAsia="zh-CN"/>
        </w:rPr>
        <w:t>]</w:t>
      </w:r>
      <w:r w:rsidRPr="00653FE2">
        <w:t xml:space="preserve">. </w:t>
      </w:r>
    </w:p>
    <w:p w14:paraId="63477D23" w14:textId="77777777" w:rsidR="00C33898" w:rsidRPr="00653FE2" w:rsidRDefault="00C33898" w:rsidP="00C33898">
      <w:pPr>
        <w:rPr>
          <w:lang w:eastAsia="zh-CN"/>
        </w:rPr>
      </w:pPr>
      <w:r w:rsidRPr="00653FE2">
        <w:t xml:space="preserve">This parameter indicates to the HSS that </w:t>
      </w:r>
      <w:r w:rsidRPr="00653FE2">
        <w:rPr>
          <w:rFonts w:hint="eastAsia"/>
          <w:lang w:eastAsia="zh-CN"/>
        </w:rPr>
        <w:t xml:space="preserve">if </w:t>
      </w:r>
      <w:r w:rsidRPr="00653FE2">
        <w:t>the SGSN</w:t>
      </w:r>
      <w:r w:rsidRPr="00653FE2">
        <w:rPr>
          <w:rFonts w:hint="eastAsia"/>
          <w:lang w:eastAsia="zh-CN"/>
        </w:rPr>
        <w:t xml:space="preserve"> </w:t>
      </w:r>
      <w:r w:rsidRPr="00653FE2">
        <w:t xml:space="preserve">needs to be registered for SMS, </w:t>
      </w:r>
      <w:r w:rsidRPr="00653FE2">
        <w:rPr>
          <w:rFonts w:hint="eastAsia"/>
          <w:lang w:eastAsia="zh-CN"/>
        </w:rPr>
        <w:t>p</w:t>
      </w:r>
      <w:r w:rsidRPr="00653FE2">
        <w:t>refers not to be registered for SMS or has no preference</w:t>
      </w:r>
      <w:r w:rsidRPr="00653FE2">
        <w:rPr>
          <w:rFonts w:hint="eastAsia"/>
          <w:lang w:eastAsia="zh-CN"/>
        </w:rPr>
        <w:t xml:space="preserve"> to be registered for SMS, see 3GPP TS 23.</w:t>
      </w:r>
      <w:r w:rsidRPr="00653FE2">
        <w:rPr>
          <w:lang w:eastAsia="zh-CN"/>
        </w:rPr>
        <w:t>060 [104].</w:t>
      </w:r>
      <w:r w:rsidRPr="00653FE2">
        <w:rPr>
          <w:rFonts w:hint="eastAsia"/>
          <w:lang w:eastAsia="zh-CN"/>
        </w:rPr>
        <w:t xml:space="preserve"> </w:t>
      </w:r>
    </w:p>
    <w:p w14:paraId="48989808" w14:textId="77777777" w:rsidR="00C33898" w:rsidRPr="00653FE2" w:rsidRDefault="00C33898" w:rsidP="00C33898">
      <w:pPr>
        <w:rPr>
          <w:u w:val="single"/>
        </w:rPr>
      </w:pPr>
      <w:r w:rsidRPr="00653FE2">
        <w:rPr>
          <w:rFonts w:hint="eastAsia"/>
          <w:u w:val="single"/>
        </w:rPr>
        <w:t>Removal of MME Registration for SMS</w:t>
      </w:r>
    </w:p>
    <w:p w14:paraId="210D4F76" w14:textId="77777777" w:rsidR="00C33898" w:rsidRPr="00653FE2" w:rsidRDefault="00C33898" w:rsidP="00C33898">
      <w:pPr>
        <w:rPr>
          <w:lang w:eastAsia="zh-CN"/>
        </w:rPr>
      </w:pPr>
      <w:r w:rsidRPr="00653FE2">
        <w:t xml:space="preserve">This parameter indicates by its presence that the </w:t>
      </w:r>
      <w:r w:rsidRPr="00653FE2">
        <w:rPr>
          <w:rFonts w:hint="eastAsia"/>
          <w:lang w:eastAsia="zh-CN"/>
        </w:rPr>
        <w:t xml:space="preserve">MME </w:t>
      </w:r>
      <w:r w:rsidRPr="00653FE2">
        <w:t xml:space="preserve">requests to </w:t>
      </w:r>
      <w:r w:rsidRPr="00653FE2">
        <w:rPr>
          <w:rFonts w:hint="eastAsia"/>
          <w:lang w:eastAsia="zh-CN"/>
        </w:rPr>
        <w:t xml:space="preserve">remove </w:t>
      </w:r>
      <w:r w:rsidRPr="00653FE2">
        <w:rPr>
          <w:lang w:eastAsia="zh-CN"/>
        </w:rPr>
        <w:t>its</w:t>
      </w:r>
      <w:r w:rsidRPr="00653FE2">
        <w:t xml:space="preserve"> registration for SMS</w:t>
      </w:r>
      <w:r w:rsidRPr="00653FE2">
        <w:rPr>
          <w:rFonts w:hint="eastAsia"/>
          <w:lang w:eastAsia="zh-CN"/>
        </w:rPr>
        <w:t>.</w:t>
      </w:r>
    </w:p>
    <w:p w14:paraId="16AE3291" w14:textId="77777777" w:rsidR="00C33898" w:rsidRPr="00653FE2" w:rsidRDefault="00C33898" w:rsidP="00C33898">
      <w:pPr>
        <w:rPr>
          <w:u w:val="single"/>
        </w:rPr>
      </w:pPr>
      <w:r w:rsidRPr="00653FE2">
        <w:rPr>
          <w:u w:val="single"/>
        </w:rPr>
        <w:t>MSISDN-less Operation Supported</w:t>
      </w:r>
    </w:p>
    <w:p w14:paraId="33D6B034" w14:textId="77777777" w:rsidR="00C33898" w:rsidRPr="00653FE2" w:rsidRDefault="00C33898" w:rsidP="00C33898">
      <w:r w:rsidRPr="00653FE2">
        <w:t xml:space="preserve">This parameter indicates by its presence that the SGSN supports MSISDN-less operation (see </w:t>
      </w:r>
      <w:r w:rsidR="00854CE3">
        <w:t>clause</w:t>
      </w:r>
      <w:r w:rsidRPr="00653FE2">
        <w:t xml:space="preserve"> 5.3.17 of 3GPP TS 23.060 [23]). An SGSN which supports MSISDN-less operation shall set this parameter. </w:t>
      </w:r>
    </w:p>
    <w:p w14:paraId="4E329853" w14:textId="77777777" w:rsidR="00C33898" w:rsidRPr="00653FE2" w:rsidRDefault="00C33898" w:rsidP="00C33898">
      <w:pPr>
        <w:rPr>
          <w:u w:val="single"/>
        </w:rPr>
      </w:pPr>
      <w:r w:rsidRPr="00653FE2">
        <w:rPr>
          <w:u w:val="single"/>
        </w:rPr>
        <w:t>SGSN Name</w:t>
      </w:r>
    </w:p>
    <w:p w14:paraId="060A9567" w14:textId="77777777" w:rsidR="00C33898" w:rsidRPr="00653FE2" w:rsidRDefault="00C33898" w:rsidP="00C33898">
      <w:r w:rsidRPr="00653FE2">
        <w:t>See definition in clause 7.6.2. This parameter is provided in a request when the serving node is an SGSN and the SGSN supports Lgd interface for LCS and/or Gdd interface for SMS.</w:t>
      </w:r>
    </w:p>
    <w:p w14:paraId="5F123D73" w14:textId="77777777" w:rsidR="00C33898" w:rsidRPr="00653FE2" w:rsidRDefault="00C33898" w:rsidP="00C33898">
      <w:pPr>
        <w:rPr>
          <w:u w:val="single"/>
        </w:rPr>
      </w:pPr>
      <w:r w:rsidRPr="00653FE2">
        <w:rPr>
          <w:u w:val="single"/>
        </w:rPr>
        <w:t>SGSN Realm</w:t>
      </w:r>
    </w:p>
    <w:p w14:paraId="59CC44FC" w14:textId="77777777" w:rsidR="00C33898" w:rsidRPr="00653FE2" w:rsidRDefault="00C33898" w:rsidP="00C33898">
      <w:r w:rsidRPr="00653FE2">
        <w:t>See definition in clause 7.6.2. This parameter is provided in a request when the serving node is an SGSN and the SGSN supports Lgd interface for LCS and/or Gdd interface for SMS.</w:t>
      </w:r>
    </w:p>
    <w:p w14:paraId="0C7F5A15" w14:textId="77777777" w:rsidR="00C33898" w:rsidRPr="00653FE2" w:rsidRDefault="00C33898" w:rsidP="00C33898">
      <w:pPr>
        <w:rPr>
          <w:u w:val="single"/>
        </w:rPr>
      </w:pPr>
      <w:r w:rsidRPr="00653FE2">
        <w:rPr>
          <w:u w:val="single"/>
        </w:rPr>
        <w:t>Lgd Support Indicator</w:t>
      </w:r>
    </w:p>
    <w:p w14:paraId="0CAF85A3" w14:textId="77777777" w:rsidR="00C33898" w:rsidRPr="00653FE2" w:rsidRDefault="00C33898" w:rsidP="00C33898">
      <w:r w:rsidRPr="00653FE2">
        <w:t>This parameter, by its presence, indicates to the HSS that the SGSN supports Lgd interface for LCS. When absent the SGSN supports only Lg interface for LCS, if LCS is supported.</w:t>
      </w:r>
    </w:p>
    <w:p w14:paraId="44A685EC" w14:textId="77777777" w:rsidR="00C33898" w:rsidRPr="00653FE2" w:rsidRDefault="00C33898" w:rsidP="00C33898">
      <w:pPr>
        <w:rPr>
          <w:u w:val="single"/>
        </w:rPr>
      </w:pPr>
      <w:r w:rsidRPr="00653FE2">
        <w:rPr>
          <w:u w:val="single"/>
        </w:rPr>
        <w:t>Adjacent PLMNs</w:t>
      </w:r>
    </w:p>
    <w:p w14:paraId="436C820E" w14:textId="77777777" w:rsidR="00C33898" w:rsidRPr="00653FE2" w:rsidRDefault="00C33898" w:rsidP="00C33898">
      <w:r w:rsidRPr="00653FE2">
        <w:lastRenderedPageBreak/>
        <w:t>This parameter indicates the list of PLMNs where an UE served by the SGSN is likely to make a handover from the PLMN where the SGSN is located. This list is statically configured by the operator in the SGSN, according to the geographical disposition of the different PLMNs in that area, the roaming agreements, etc...</w:t>
      </w:r>
    </w:p>
    <w:p w14:paraId="34C62C54" w14:textId="77777777" w:rsidR="00C33898" w:rsidRPr="00653FE2" w:rsidRDefault="00C33898" w:rsidP="00C33898">
      <w:pPr>
        <w:rPr>
          <w:u w:val="single"/>
          <w:lang w:eastAsia="zh-CN"/>
        </w:rPr>
      </w:pPr>
      <w:r w:rsidRPr="00653FE2">
        <w:rPr>
          <w:u w:val="single"/>
        </w:rPr>
        <w:t>Reset-IDs Supported</w:t>
      </w:r>
    </w:p>
    <w:p w14:paraId="319F52CE" w14:textId="77777777" w:rsidR="00C33898" w:rsidRPr="00653FE2" w:rsidRDefault="00C33898" w:rsidP="00C33898">
      <w:r w:rsidRPr="00653FE2">
        <w:t>This parameter indicates, if present, the support of Reset-IDs by the SGSN.</w:t>
      </w:r>
    </w:p>
    <w:p w14:paraId="48387CD5" w14:textId="77777777" w:rsidR="00C33898" w:rsidRPr="00653FE2" w:rsidRDefault="00C33898" w:rsidP="00C33898">
      <w:pPr>
        <w:rPr>
          <w:u w:val="single"/>
          <w:lang w:eastAsia="ja-JP"/>
        </w:rPr>
      </w:pPr>
      <w:r w:rsidRPr="00653FE2">
        <w:rPr>
          <w:u w:val="single"/>
        </w:rPr>
        <w:t xml:space="preserve">ADD </w:t>
      </w:r>
      <w:r w:rsidRPr="00653FE2">
        <w:rPr>
          <w:u w:val="single"/>
          <w:lang w:eastAsia="ja-JP"/>
        </w:rPr>
        <w:t>Capability</w:t>
      </w:r>
    </w:p>
    <w:p w14:paraId="3A19C29C" w14:textId="77777777" w:rsidR="00C33898" w:rsidRPr="00653FE2" w:rsidRDefault="00C33898" w:rsidP="00C33898">
      <w:r w:rsidRPr="00653FE2">
        <w:t>This parameter indicates, if present, the support of ADD function by the HLR.</w:t>
      </w:r>
    </w:p>
    <w:p w14:paraId="094B9C3D" w14:textId="77777777" w:rsidR="00C33898" w:rsidRPr="00653FE2" w:rsidRDefault="00C33898" w:rsidP="00C33898">
      <w:pPr>
        <w:rPr>
          <w:u w:val="single"/>
          <w:lang w:eastAsia="ja-JP"/>
        </w:rPr>
      </w:pPr>
      <w:r w:rsidRPr="00653FE2">
        <w:rPr>
          <w:u w:val="single"/>
        </w:rPr>
        <w:t>SGSN-MME Separation Support Indicator</w:t>
      </w:r>
    </w:p>
    <w:p w14:paraId="34B5812A" w14:textId="77777777" w:rsidR="00C33898" w:rsidRPr="00653FE2" w:rsidRDefault="00C33898" w:rsidP="00C33898">
      <w:pPr>
        <w:rPr>
          <w:lang w:eastAsia="zh-CN"/>
        </w:rPr>
      </w:pPr>
      <w:r w:rsidRPr="00653FE2">
        <w:t>This parameter indicates by its presence that the HSS separately stores SGSN Id and MME Id. A combined MME/SGSN shall not send Update-GPRS-Location at intra node inter RAT routing area update if a Separation Indicator was not received previously.</w:t>
      </w:r>
      <w:r w:rsidRPr="00653FE2">
        <w:rPr>
          <w:rFonts w:hint="eastAsia"/>
          <w:lang w:eastAsia="zh-CN"/>
        </w:rPr>
        <w:t xml:space="preserve"> </w:t>
      </w:r>
    </w:p>
    <w:p w14:paraId="3228FA28" w14:textId="77777777" w:rsidR="00C33898" w:rsidRPr="00653FE2" w:rsidRDefault="00C33898" w:rsidP="00C33898">
      <w:pPr>
        <w:rPr>
          <w:u w:val="single"/>
          <w:lang w:eastAsia="ja-JP"/>
        </w:rPr>
      </w:pPr>
      <w:r w:rsidRPr="00653FE2">
        <w:rPr>
          <w:u w:val="single"/>
        </w:rPr>
        <w:t xml:space="preserve">MME </w:t>
      </w:r>
      <w:r w:rsidRPr="00653FE2">
        <w:rPr>
          <w:rFonts w:hint="eastAsia"/>
          <w:u w:val="single"/>
          <w:lang w:eastAsia="zh-CN"/>
        </w:rPr>
        <w:t>R</w:t>
      </w:r>
      <w:r w:rsidRPr="00653FE2">
        <w:rPr>
          <w:u w:val="single"/>
        </w:rPr>
        <w:t>egistered for SMS</w:t>
      </w:r>
    </w:p>
    <w:p w14:paraId="69119876" w14:textId="77777777" w:rsidR="00C33898" w:rsidRPr="00653FE2" w:rsidRDefault="00C33898" w:rsidP="00C33898">
      <w:r w:rsidRPr="00653FE2">
        <w:t>This parameter indicates by its presence that the HSS has registered the MME for SMS</w:t>
      </w:r>
      <w:r w:rsidRPr="00653FE2">
        <w:rPr>
          <w:rFonts w:hint="eastAsia"/>
          <w:lang w:eastAsia="zh-CN"/>
        </w:rPr>
        <w:t>.</w:t>
      </w:r>
    </w:p>
    <w:p w14:paraId="6312CF17" w14:textId="77777777" w:rsidR="00C33898" w:rsidRPr="00653FE2" w:rsidRDefault="00C33898" w:rsidP="00C33898">
      <w:pPr>
        <w:rPr>
          <w:u w:val="single"/>
        </w:rPr>
      </w:pPr>
      <w:r w:rsidRPr="00653FE2">
        <w:rPr>
          <w:u w:val="single"/>
        </w:rPr>
        <w:t>User error</w:t>
      </w:r>
    </w:p>
    <w:p w14:paraId="639F9898" w14:textId="77777777" w:rsidR="00C33898" w:rsidRPr="00653FE2" w:rsidRDefault="00C33898" w:rsidP="00C33898">
      <w:r w:rsidRPr="00653FE2">
        <w:t>In case of unsuccessful updating, an error cause shall be returned by the HLR. The following error causes defined in clause 7.6.1 may be used, depending on the nature of the fault:</w:t>
      </w:r>
    </w:p>
    <w:p w14:paraId="7CADE6FE" w14:textId="77777777" w:rsidR="00C33898" w:rsidRPr="00653FE2" w:rsidRDefault="00C33898" w:rsidP="00C33898">
      <w:pPr>
        <w:pStyle w:val="B1"/>
      </w:pPr>
      <w:r w:rsidRPr="00653FE2">
        <w:t>-</w:t>
      </w:r>
      <w:r w:rsidRPr="00653FE2">
        <w:tab/>
        <w:t>unknown subscriber;</w:t>
      </w:r>
    </w:p>
    <w:p w14:paraId="36838E11" w14:textId="77777777" w:rsidR="00C33898" w:rsidRPr="00653FE2" w:rsidRDefault="00C33898" w:rsidP="00C33898">
      <w:pPr>
        <w:pStyle w:val="B1"/>
      </w:pPr>
      <w:r w:rsidRPr="00653FE2">
        <w:t>-</w:t>
      </w:r>
      <w:r w:rsidRPr="00653FE2">
        <w:tab/>
        <w:t>roaming not allowed.</w:t>
      </w:r>
    </w:p>
    <w:p w14:paraId="6FEDFC50" w14:textId="77777777" w:rsidR="00C33898" w:rsidRPr="00653FE2" w:rsidRDefault="00C33898" w:rsidP="00C33898">
      <w:pPr>
        <w:pStyle w:val="B2"/>
      </w:pPr>
      <w:r w:rsidRPr="00653FE2">
        <w:tab/>
        <w:t>This cause will be sent if the MS is not allowed to roam into the PLMN indicated by the SGSN number. The cause is qualified by the roaming restriction reason "PLMN Not Allowed", "Supported RAT Types Not Allowed" or "Operator Determined Barring".</w:t>
      </w:r>
    </w:p>
    <w:p w14:paraId="17F5769C" w14:textId="77777777" w:rsidR="00C33898" w:rsidRPr="00653FE2" w:rsidRDefault="00C33898" w:rsidP="00C33898">
      <w:pPr>
        <w:pStyle w:val="B2"/>
      </w:pPr>
      <w:r w:rsidRPr="00653FE2">
        <w:tab/>
        <w:t>This cause shall be used when the HLR rejects a MAP Update Gprs Location request received for an MSISDN-less subscription from a SGSN not supporting MSISDN-less operation.</w:t>
      </w:r>
    </w:p>
    <w:p w14:paraId="3ED407BA" w14:textId="77777777" w:rsidR="00C33898" w:rsidRPr="00653FE2" w:rsidRDefault="00C33898" w:rsidP="00C33898">
      <w:pPr>
        <w:pStyle w:val="B1"/>
      </w:pPr>
      <w:r w:rsidRPr="00653FE2">
        <w:t>-</w:t>
      </w:r>
      <w:r w:rsidRPr="00653FE2">
        <w:tab/>
        <w:t>system failure;</w:t>
      </w:r>
    </w:p>
    <w:p w14:paraId="6739483B" w14:textId="77777777" w:rsidR="00C33898" w:rsidRPr="00653FE2" w:rsidRDefault="00C33898" w:rsidP="00C33898">
      <w:pPr>
        <w:pStyle w:val="B1"/>
      </w:pPr>
      <w:r w:rsidRPr="00653FE2">
        <w:t>-</w:t>
      </w:r>
      <w:r w:rsidRPr="00653FE2">
        <w:tab/>
        <w:t>unexpected data value.</w:t>
      </w:r>
    </w:p>
    <w:p w14:paraId="1B94DB39" w14:textId="77777777" w:rsidR="00C33898" w:rsidRPr="00653FE2" w:rsidRDefault="00C33898" w:rsidP="00C33898">
      <w:pPr>
        <w:pStyle w:val="B1"/>
      </w:pPr>
      <w:r w:rsidRPr="00653FE2">
        <w:t xml:space="preserve">The diagnostic in the Unknown Subscriber may indicate </w:t>
      </w:r>
      <w:r>
        <w:t>"</w:t>
      </w:r>
      <w:r w:rsidRPr="00653FE2">
        <w:t>Imsi Unknown</w:t>
      </w:r>
      <w:r>
        <w:t>"</w:t>
      </w:r>
      <w:r w:rsidRPr="00653FE2">
        <w:t xml:space="preserve"> or </w:t>
      </w:r>
      <w:r>
        <w:t>"</w:t>
      </w:r>
      <w:r w:rsidRPr="00653FE2">
        <w:t>Gprs or EPS Subscription Unknown</w:t>
      </w:r>
      <w:r>
        <w:t>"</w:t>
      </w:r>
      <w:r w:rsidRPr="00653FE2">
        <w:t>.</w:t>
      </w:r>
    </w:p>
    <w:p w14:paraId="38AAE0BD" w14:textId="77777777" w:rsidR="00C33898" w:rsidRPr="00653FE2" w:rsidRDefault="00C33898" w:rsidP="00C33898">
      <w:pPr>
        <w:rPr>
          <w:u w:val="single"/>
        </w:rPr>
      </w:pPr>
      <w:r w:rsidRPr="00653FE2">
        <w:rPr>
          <w:u w:val="single"/>
        </w:rPr>
        <w:t>Provider error</w:t>
      </w:r>
    </w:p>
    <w:p w14:paraId="0E7C93FF" w14:textId="77777777" w:rsidR="00C33898" w:rsidRPr="00653FE2" w:rsidRDefault="00C33898" w:rsidP="00C33898">
      <w:r w:rsidRPr="00653FE2">
        <w:t>For definition of provider errors see clause 7.6.1.</w:t>
      </w:r>
    </w:p>
    <w:p w14:paraId="5C464F3D" w14:textId="77777777" w:rsidR="00C33898" w:rsidRPr="00653FE2" w:rsidRDefault="00C33898" w:rsidP="00C33898">
      <w:pPr>
        <w:pStyle w:val="Heading3"/>
        <w:keepNext w:val="0"/>
        <w:keepLines w:val="0"/>
      </w:pPr>
      <w:bookmarkStart w:id="1620" w:name="_Toc11331680"/>
      <w:bookmarkStart w:id="1621" w:name="_Toc36553763"/>
      <w:bookmarkStart w:id="1622" w:name="_Toc75885764"/>
      <w:r w:rsidRPr="00653FE2">
        <w:t>8.1.8</w:t>
      </w:r>
      <w:r w:rsidRPr="00653FE2">
        <w:tab/>
        <w:t>MAP-NOTE-MM-EVENT</w:t>
      </w:r>
      <w:bookmarkEnd w:id="1620"/>
      <w:bookmarkEnd w:id="1621"/>
      <w:bookmarkEnd w:id="1622"/>
    </w:p>
    <w:p w14:paraId="105ABA72" w14:textId="77777777" w:rsidR="00C33898" w:rsidRPr="00653FE2" w:rsidRDefault="00C33898" w:rsidP="00C33898">
      <w:pPr>
        <w:pStyle w:val="Heading4"/>
        <w:keepNext w:val="0"/>
        <w:keepLines w:val="0"/>
      </w:pPr>
      <w:bookmarkStart w:id="1623" w:name="_Toc11331681"/>
      <w:bookmarkStart w:id="1624" w:name="_Toc36553764"/>
      <w:bookmarkStart w:id="1625" w:name="_Toc75885765"/>
      <w:r w:rsidRPr="00653FE2">
        <w:t>8.1.8.1</w:t>
      </w:r>
      <w:r w:rsidRPr="00653FE2">
        <w:tab/>
        <w:t>Definition</w:t>
      </w:r>
      <w:bookmarkEnd w:id="1623"/>
      <w:bookmarkEnd w:id="1624"/>
      <w:bookmarkEnd w:id="1625"/>
    </w:p>
    <w:p w14:paraId="03AF4E61" w14:textId="77777777" w:rsidR="00C33898" w:rsidRPr="00653FE2" w:rsidRDefault="00C33898" w:rsidP="00C33898">
      <w:r w:rsidRPr="00653FE2">
        <w:t>This service is used between the VLR and the gsmSCF or between the SGSN and the gsmSCF when a mobility management event for a subscriber has been processed successfully, that subscriber is provisioned with M-CSI or MG-CSI and the relevant mobility management event is marked for reporting.</w:t>
      </w:r>
    </w:p>
    <w:p w14:paraId="775EA418" w14:textId="77777777" w:rsidR="00C33898" w:rsidRPr="00653FE2" w:rsidRDefault="00C33898" w:rsidP="00C33898">
      <w:r w:rsidRPr="00653FE2">
        <w:t xml:space="preserve">This service is also used between the VLR and the Presence Network Agent or between the SGSN and the Presence Network Agent to notify the Presence Network Agent when a mobility management event for a subscriber has been processed successfully, that subscriber is provisioned with M-CSI or MG-CSI and the relevant mobility management event is marked for reporting (see 3GPP TS 23.141 [128]). </w:t>
      </w:r>
    </w:p>
    <w:p w14:paraId="04CA2A27" w14:textId="77777777" w:rsidR="00C33898" w:rsidRPr="00653FE2" w:rsidRDefault="00C33898" w:rsidP="00C33898">
      <w:pPr>
        <w:pStyle w:val="Heading4"/>
        <w:keepNext w:val="0"/>
        <w:keepLines w:val="0"/>
      </w:pPr>
      <w:bookmarkStart w:id="1626" w:name="_Toc11331682"/>
      <w:bookmarkStart w:id="1627" w:name="_Toc36553765"/>
      <w:bookmarkStart w:id="1628" w:name="_Toc75885766"/>
      <w:r w:rsidRPr="00653FE2">
        <w:t>8.1.8.2</w:t>
      </w:r>
      <w:r w:rsidRPr="00653FE2">
        <w:tab/>
        <w:t>Service primitives</w:t>
      </w:r>
      <w:bookmarkEnd w:id="1626"/>
      <w:bookmarkEnd w:id="1627"/>
      <w:bookmarkEnd w:id="1628"/>
    </w:p>
    <w:p w14:paraId="5ABFD057" w14:textId="77777777" w:rsidR="00C33898" w:rsidRPr="00653FE2" w:rsidRDefault="00C33898" w:rsidP="00C33898">
      <w:pPr>
        <w:outlineLvl w:val="0"/>
      </w:pPr>
      <w:r w:rsidRPr="00653FE2">
        <w:t>The service primitives are shown in table 8.1/8.</w:t>
      </w:r>
    </w:p>
    <w:p w14:paraId="0BA87FF6" w14:textId="77777777" w:rsidR="00C33898" w:rsidRPr="00653FE2" w:rsidRDefault="00C33898" w:rsidP="00C33898">
      <w:pPr>
        <w:pStyle w:val="TH"/>
        <w:keepNext w:val="0"/>
        <w:keepLines w:val="0"/>
        <w:outlineLvl w:val="0"/>
      </w:pPr>
      <w:r w:rsidRPr="00653FE2">
        <w:lastRenderedPageBreak/>
        <w:t>Table 8.1/8: MAP_NOTE_MM_EVENT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92"/>
        <w:gridCol w:w="1559"/>
        <w:gridCol w:w="1559"/>
        <w:gridCol w:w="1560"/>
        <w:gridCol w:w="1414"/>
      </w:tblGrid>
      <w:tr w:rsidR="00C33898" w:rsidRPr="00653FE2" w14:paraId="49D6482C" w14:textId="77777777" w:rsidTr="005B43C7">
        <w:trPr>
          <w:jc w:val="center"/>
        </w:trPr>
        <w:tc>
          <w:tcPr>
            <w:tcW w:w="2692" w:type="dxa"/>
          </w:tcPr>
          <w:p w14:paraId="5A41B87D" w14:textId="77777777" w:rsidR="00C33898" w:rsidRPr="00653FE2" w:rsidRDefault="00C33898" w:rsidP="005B43C7">
            <w:pPr>
              <w:pStyle w:val="TAH"/>
              <w:keepNext w:val="0"/>
              <w:keepLines w:val="0"/>
            </w:pPr>
            <w:r w:rsidRPr="00653FE2">
              <w:t>Parameter name</w:t>
            </w:r>
          </w:p>
        </w:tc>
        <w:tc>
          <w:tcPr>
            <w:tcW w:w="1559" w:type="dxa"/>
          </w:tcPr>
          <w:p w14:paraId="264F6F20" w14:textId="77777777" w:rsidR="00C33898" w:rsidRPr="00653FE2" w:rsidRDefault="00C33898" w:rsidP="005B43C7">
            <w:pPr>
              <w:pStyle w:val="TAH"/>
              <w:keepNext w:val="0"/>
              <w:keepLines w:val="0"/>
            </w:pPr>
            <w:r w:rsidRPr="00653FE2">
              <w:t>Request</w:t>
            </w:r>
          </w:p>
        </w:tc>
        <w:tc>
          <w:tcPr>
            <w:tcW w:w="1559" w:type="dxa"/>
          </w:tcPr>
          <w:p w14:paraId="5066DEB0" w14:textId="77777777" w:rsidR="00C33898" w:rsidRPr="00653FE2" w:rsidRDefault="00C33898" w:rsidP="005B43C7">
            <w:pPr>
              <w:pStyle w:val="TAH"/>
              <w:keepNext w:val="0"/>
              <w:keepLines w:val="0"/>
            </w:pPr>
            <w:r w:rsidRPr="00653FE2">
              <w:t>Indication</w:t>
            </w:r>
          </w:p>
        </w:tc>
        <w:tc>
          <w:tcPr>
            <w:tcW w:w="1560" w:type="dxa"/>
          </w:tcPr>
          <w:p w14:paraId="1579EB65" w14:textId="77777777" w:rsidR="00C33898" w:rsidRPr="00653FE2" w:rsidRDefault="00C33898" w:rsidP="005B43C7">
            <w:pPr>
              <w:pStyle w:val="TAH"/>
              <w:keepNext w:val="0"/>
              <w:keepLines w:val="0"/>
            </w:pPr>
            <w:r w:rsidRPr="00653FE2">
              <w:t>Response</w:t>
            </w:r>
          </w:p>
        </w:tc>
        <w:tc>
          <w:tcPr>
            <w:tcW w:w="1414" w:type="dxa"/>
          </w:tcPr>
          <w:p w14:paraId="014832EC" w14:textId="77777777" w:rsidR="00C33898" w:rsidRPr="00653FE2" w:rsidRDefault="00C33898" w:rsidP="005B43C7">
            <w:pPr>
              <w:pStyle w:val="TAH"/>
              <w:keepNext w:val="0"/>
              <w:keepLines w:val="0"/>
            </w:pPr>
            <w:r w:rsidRPr="00653FE2">
              <w:t>Confirm</w:t>
            </w:r>
          </w:p>
        </w:tc>
      </w:tr>
      <w:tr w:rsidR="00C33898" w:rsidRPr="00653FE2" w14:paraId="600F42B2" w14:textId="77777777" w:rsidTr="005B43C7">
        <w:trPr>
          <w:jc w:val="center"/>
        </w:trPr>
        <w:tc>
          <w:tcPr>
            <w:tcW w:w="2692" w:type="dxa"/>
          </w:tcPr>
          <w:p w14:paraId="3C9BA1EB" w14:textId="77777777" w:rsidR="00C33898" w:rsidRPr="00653FE2" w:rsidRDefault="00C33898" w:rsidP="005B43C7">
            <w:pPr>
              <w:pStyle w:val="TAL"/>
              <w:keepNext w:val="0"/>
              <w:keepLines w:val="0"/>
            </w:pPr>
            <w:r w:rsidRPr="00653FE2">
              <w:t>Invoke id</w:t>
            </w:r>
          </w:p>
        </w:tc>
        <w:tc>
          <w:tcPr>
            <w:tcW w:w="1559" w:type="dxa"/>
          </w:tcPr>
          <w:p w14:paraId="399F82D2" w14:textId="77777777" w:rsidR="00C33898" w:rsidRPr="00653FE2" w:rsidRDefault="00C33898" w:rsidP="005B43C7">
            <w:pPr>
              <w:pStyle w:val="TAC"/>
              <w:keepNext w:val="0"/>
              <w:keepLines w:val="0"/>
            </w:pPr>
            <w:r w:rsidRPr="00653FE2">
              <w:t>M</w:t>
            </w:r>
          </w:p>
        </w:tc>
        <w:tc>
          <w:tcPr>
            <w:tcW w:w="1559" w:type="dxa"/>
          </w:tcPr>
          <w:p w14:paraId="376A92F3" w14:textId="77777777" w:rsidR="00C33898" w:rsidRPr="00653FE2" w:rsidRDefault="00C33898" w:rsidP="005B43C7">
            <w:pPr>
              <w:pStyle w:val="TAC"/>
              <w:keepNext w:val="0"/>
              <w:keepLines w:val="0"/>
            </w:pPr>
            <w:r w:rsidRPr="00653FE2">
              <w:t>M(=)</w:t>
            </w:r>
          </w:p>
        </w:tc>
        <w:tc>
          <w:tcPr>
            <w:tcW w:w="1560" w:type="dxa"/>
          </w:tcPr>
          <w:p w14:paraId="0E9433E5" w14:textId="77777777" w:rsidR="00C33898" w:rsidRPr="00653FE2" w:rsidRDefault="00C33898" w:rsidP="005B43C7">
            <w:pPr>
              <w:pStyle w:val="TAC"/>
              <w:keepNext w:val="0"/>
              <w:keepLines w:val="0"/>
            </w:pPr>
            <w:r w:rsidRPr="00653FE2">
              <w:t>M(=)</w:t>
            </w:r>
          </w:p>
        </w:tc>
        <w:tc>
          <w:tcPr>
            <w:tcW w:w="1414" w:type="dxa"/>
          </w:tcPr>
          <w:p w14:paraId="669793D5" w14:textId="77777777" w:rsidR="00C33898" w:rsidRPr="00653FE2" w:rsidRDefault="00C33898" w:rsidP="005B43C7">
            <w:pPr>
              <w:pStyle w:val="TAC"/>
              <w:keepNext w:val="0"/>
              <w:keepLines w:val="0"/>
            </w:pPr>
            <w:r w:rsidRPr="00653FE2">
              <w:t>M(=)</w:t>
            </w:r>
          </w:p>
        </w:tc>
      </w:tr>
      <w:tr w:rsidR="00C33898" w:rsidRPr="00653FE2" w14:paraId="36A51384" w14:textId="77777777" w:rsidTr="005B43C7">
        <w:trPr>
          <w:jc w:val="center"/>
        </w:trPr>
        <w:tc>
          <w:tcPr>
            <w:tcW w:w="2692" w:type="dxa"/>
          </w:tcPr>
          <w:p w14:paraId="447E8B38" w14:textId="77777777" w:rsidR="00C33898" w:rsidRPr="00653FE2" w:rsidRDefault="00C33898" w:rsidP="005B43C7">
            <w:pPr>
              <w:pStyle w:val="TAL"/>
              <w:keepNext w:val="0"/>
              <w:keepLines w:val="0"/>
            </w:pPr>
            <w:r w:rsidRPr="00653FE2">
              <w:t>Event Met</w:t>
            </w:r>
          </w:p>
        </w:tc>
        <w:tc>
          <w:tcPr>
            <w:tcW w:w="1559" w:type="dxa"/>
          </w:tcPr>
          <w:p w14:paraId="45AFB40B" w14:textId="77777777" w:rsidR="00C33898" w:rsidRPr="00653FE2" w:rsidRDefault="00C33898" w:rsidP="005B43C7">
            <w:pPr>
              <w:pStyle w:val="TAC"/>
              <w:keepNext w:val="0"/>
              <w:keepLines w:val="0"/>
            </w:pPr>
            <w:r w:rsidRPr="00653FE2">
              <w:t>M</w:t>
            </w:r>
          </w:p>
        </w:tc>
        <w:tc>
          <w:tcPr>
            <w:tcW w:w="1559" w:type="dxa"/>
          </w:tcPr>
          <w:p w14:paraId="009AD587" w14:textId="77777777" w:rsidR="00C33898" w:rsidRPr="00653FE2" w:rsidRDefault="00C33898" w:rsidP="005B43C7">
            <w:pPr>
              <w:pStyle w:val="TAC"/>
              <w:keepNext w:val="0"/>
              <w:keepLines w:val="0"/>
            </w:pPr>
            <w:r w:rsidRPr="00653FE2">
              <w:t>M(=)</w:t>
            </w:r>
          </w:p>
        </w:tc>
        <w:tc>
          <w:tcPr>
            <w:tcW w:w="1560" w:type="dxa"/>
          </w:tcPr>
          <w:p w14:paraId="4EFE531D" w14:textId="77777777" w:rsidR="00C33898" w:rsidRPr="00653FE2" w:rsidRDefault="00C33898" w:rsidP="005B43C7">
            <w:pPr>
              <w:pStyle w:val="TAC"/>
              <w:keepNext w:val="0"/>
              <w:keepLines w:val="0"/>
            </w:pPr>
          </w:p>
        </w:tc>
        <w:tc>
          <w:tcPr>
            <w:tcW w:w="1414" w:type="dxa"/>
          </w:tcPr>
          <w:p w14:paraId="0DC76CC9" w14:textId="77777777" w:rsidR="00C33898" w:rsidRPr="00653FE2" w:rsidRDefault="00C33898" w:rsidP="005B43C7">
            <w:pPr>
              <w:pStyle w:val="TAC"/>
              <w:keepNext w:val="0"/>
              <w:keepLines w:val="0"/>
            </w:pPr>
          </w:p>
        </w:tc>
      </w:tr>
      <w:tr w:rsidR="00C33898" w:rsidRPr="00653FE2" w14:paraId="1021ED00" w14:textId="77777777" w:rsidTr="005B43C7">
        <w:trPr>
          <w:jc w:val="center"/>
        </w:trPr>
        <w:tc>
          <w:tcPr>
            <w:tcW w:w="2692" w:type="dxa"/>
          </w:tcPr>
          <w:p w14:paraId="75EA8724" w14:textId="77777777" w:rsidR="00C33898" w:rsidRPr="00653FE2" w:rsidRDefault="00C33898" w:rsidP="005B43C7">
            <w:pPr>
              <w:pStyle w:val="TAL"/>
              <w:keepNext w:val="0"/>
              <w:keepLines w:val="0"/>
            </w:pPr>
            <w:r w:rsidRPr="00653FE2">
              <w:t>Service Key</w:t>
            </w:r>
          </w:p>
        </w:tc>
        <w:tc>
          <w:tcPr>
            <w:tcW w:w="1559" w:type="dxa"/>
          </w:tcPr>
          <w:p w14:paraId="414F6843" w14:textId="77777777" w:rsidR="00C33898" w:rsidRPr="00653FE2" w:rsidRDefault="00C33898" w:rsidP="005B43C7">
            <w:pPr>
              <w:pStyle w:val="TAC"/>
              <w:keepNext w:val="0"/>
              <w:keepLines w:val="0"/>
            </w:pPr>
            <w:r w:rsidRPr="00653FE2">
              <w:t>M</w:t>
            </w:r>
          </w:p>
        </w:tc>
        <w:tc>
          <w:tcPr>
            <w:tcW w:w="1559" w:type="dxa"/>
          </w:tcPr>
          <w:p w14:paraId="1E5FB9AB" w14:textId="77777777" w:rsidR="00C33898" w:rsidRPr="00653FE2" w:rsidRDefault="00C33898" w:rsidP="005B43C7">
            <w:pPr>
              <w:pStyle w:val="TAC"/>
              <w:keepNext w:val="0"/>
              <w:keepLines w:val="0"/>
            </w:pPr>
            <w:r w:rsidRPr="00653FE2">
              <w:t>M(=)</w:t>
            </w:r>
          </w:p>
        </w:tc>
        <w:tc>
          <w:tcPr>
            <w:tcW w:w="1560" w:type="dxa"/>
          </w:tcPr>
          <w:p w14:paraId="59629B1A" w14:textId="77777777" w:rsidR="00C33898" w:rsidRPr="00653FE2" w:rsidRDefault="00C33898" w:rsidP="005B43C7">
            <w:pPr>
              <w:pStyle w:val="TAC"/>
              <w:keepNext w:val="0"/>
              <w:keepLines w:val="0"/>
            </w:pPr>
          </w:p>
        </w:tc>
        <w:tc>
          <w:tcPr>
            <w:tcW w:w="1414" w:type="dxa"/>
          </w:tcPr>
          <w:p w14:paraId="36E52750" w14:textId="77777777" w:rsidR="00C33898" w:rsidRPr="00653FE2" w:rsidRDefault="00C33898" w:rsidP="005B43C7">
            <w:pPr>
              <w:pStyle w:val="TAC"/>
              <w:keepNext w:val="0"/>
              <w:keepLines w:val="0"/>
            </w:pPr>
          </w:p>
        </w:tc>
      </w:tr>
      <w:tr w:rsidR="00C33898" w:rsidRPr="00653FE2" w14:paraId="362BC5FC" w14:textId="77777777" w:rsidTr="005B43C7">
        <w:trPr>
          <w:jc w:val="center"/>
        </w:trPr>
        <w:tc>
          <w:tcPr>
            <w:tcW w:w="2692" w:type="dxa"/>
          </w:tcPr>
          <w:p w14:paraId="008DD0AD" w14:textId="77777777" w:rsidR="00C33898" w:rsidRPr="00653FE2" w:rsidRDefault="00C33898" w:rsidP="005B43C7">
            <w:pPr>
              <w:pStyle w:val="TAL"/>
              <w:keepNext w:val="0"/>
              <w:keepLines w:val="0"/>
            </w:pPr>
            <w:r w:rsidRPr="00653FE2">
              <w:t>IMSI</w:t>
            </w:r>
          </w:p>
        </w:tc>
        <w:tc>
          <w:tcPr>
            <w:tcW w:w="1559" w:type="dxa"/>
          </w:tcPr>
          <w:p w14:paraId="5B8B2EC0" w14:textId="77777777" w:rsidR="00C33898" w:rsidRPr="00653FE2" w:rsidRDefault="00C33898" w:rsidP="005B43C7">
            <w:pPr>
              <w:pStyle w:val="TAC"/>
              <w:keepNext w:val="0"/>
              <w:keepLines w:val="0"/>
            </w:pPr>
            <w:r w:rsidRPr="00653FE2">
              <w:t>M</w:t>
            </w:r>
          </w:p>
        </w:tc>
        <w:tc>
          <w:tcPr>
            <w:tcW w:w="1559" w:type="dxa"/>
          </w:tcPr>
          <w:p w14:paraId="058D548C" w14:textId="77777777" w:rsidR="00C33898" w:rsidRPr="00653FE2" w:rsidRDefault="00C33898" w:rsidP="005B43C7">
            <w:pPr>
              <w:pStyle w:val="TAC"/>
              <w:keepNext w:val="0"/>
              <w:keepLines w:val="0"/>
            </w:pPr>
            <w:r w:rsidRPr="00653FE2">
              <w:t>M(=)</w:t>
            </w:r>
          </w:p>
        </w:tc>
        <w:tc>
          <w:tcPr>
            <w:tcW w:w="1560" w:type="dxa"/>
          </w:tcPr>
          <w:p w14:paraId="19F120CE" w14:textId="77777777" w:rsidR="00C33898" w:rsidRPr="00653FE2" w:rsidRDefault="00C33898" w:rsidP="005B43C7">
            <w:pPr>
              <w:pStyle w:val="TAC"/>
              <w:keepNext w:val="0"/>
              <w:keepLines w:val="0"/>
            </w:pPr>
          </w:p>
        </w:tc>
        <w:tc>
          <w:tcPr>
            <w:tcW w:w="1414" w:type="dxa"/>
          </w:tcPr>
          <w:p w14:paraId="52843D2D" w14:textId="77777777" w:rsidR="00C33898" w:rsidRPr="00653FE2" w:rsidRDefault="00C33898" w:rsidP="005B43C7">
            <w:pPr>
              <w:pStyle w:val="TAC"/>
              <w:keepNext w:val="0"/>
              <w:keepLines w:val="0"/>
            </w:pPr>
          </w:p>
        </w:tc>
      </w:tr>
      <w:tr w:rsidR="00C33898" w:rsidRPr="00653FE2" w14:paraId="662FEFD1" w14:textId="77777777" w:rsidTr="005B43C7">
        <w:trPr>
          <w:jc w:val="center"/>
        </w:trPr>
        <w:tc>
          <w:tcPr>
            <w:tcW w:w="2692" w:type="dxa"/>
          </w:tcPr>
          <w:p w14:paraId="485717D5" w14:textId="77777777" w:rsidR="00C33898" w:rsidRPr="00653FE2" w:rsidRDefault="00C33898" w:rsidP="005B43C7">
            <w:pPr>
              <w:pStyle w:val="TAL"/>
              <w:keepNext w:val="0"/>
              <w:keepLines w:val="0"/>
            </w:pPr>
            <w:r w:rsidRPr="00653FE2">
              <w:t>Basic MSISDN</w:t>
            </w:r>
          </w:p>
        </w:tc>
        <w:tc>
          <w:tcPr>
            <w:tcW w:w="1559" w:type="dxa"/>
          </w:tcPr>
          <w:p w14:paraId="503A2490" w14:textId="77777777" w:rsidR="00C33898" w:rsidRPr="00653FE2" w:rsidRDefault="00C33898" w:rsidP="005B43C7">
            <w:pPr>
              <w:pStyle w:val="TAC"/>
              <w:keepNext w:val="0"/>
              <w:keepLines w:val="0"/>
            </w:pPr>
            <w:r w:rsidRPr="00653FE2">
              <w:t>M</w:t>
            </w:r>
          </w:p>
        </w:tc>
        <w:tc>
          <w:tcPr>
            <w:tcW w:w="1559" w:type="dxa"/>
          </w:tcPr>
          <w:p w14:paraId="61998E83" w14:textId="77777777" w:rsidR="00C33898" w:rsidRPr="00653FE2" w:rsidRDefault="00C33898" w:rsidP="005B43C7">
            <w:pPr>
              <w:pStyle w:val="TAC"/>
              <w:keepNext w:val="0"/>
              <w:keepLines w:val="0"/>
            </w:pPr>
            <w:r w:rsidRPr="00653FE2">
              <w:t>M(=)</w:t>
            </w:r>
          </w:p>
        </w:tc>
        <w:tc>
          <w:tcPr>
            <w:tcW w:w="1560" w:type="dxa"/>
          </w:tcPr>
          <w:p w14:paraId="5AFD2E80" w14:textId="77777777" w:rsidR="00C33898" w:rsidRPr="00653FE2" w:rsidRDefault="00C33898" w:rsidP="005B43C7">
            <w:pPr>
              <w:pStyle w:val="TAC"/>
              <w:keepNext w:val="0"/>
              <w:keepLines w:val="0"/>
            </w:pPr>
          </w:p>
        </w:tc>
        <w:tc>
          <w:tcPr>
            <w:tcW w:w="1414" w:type="dxa"/>
          </w:tcPr>
          <w:p w14:paraId="3DEDC874" w14:textId="77777777" w:rsidR="00C33898" w:rsidRPr="00653FE2" w:rsidRDefault="00C33898" w:rsidP="005B43C7">
            <w:pPr>
              <w:pStyle w:val="TAC"/>
              <w:keepNext w:val="0"/>
              <w:keepLines w:val="0"/>
            </w:pPr>
          </w:p>
        </w:tc>
      </w:tr>
      <w:tr w:rsidR="00C33898" w:rsidRPr="00653FE2" w14:paraId="588187E3" w14:textId="77777777" w:rsidTr="005B43C7">
        <w:trPr>
          <w:jc w:val="center"/>
        </w:trPr>
        <w:tc>
          <w:tcPr>
            <w:tcW w:w="2692" w:type="dxa"/>
          </w:tcPr>
          <w:p w14:paraId="5810116C" w14:textId="77777777" w:rsidR="00C33898" w:rsidRPr="00653FE2" w:rsidRDefault="00C33898" w:rsidP="005B43C7">
            <w:pPr>
              <w:pStyle w:val="TAL"/>
            </w:pPr>
            <w:r w:rsidRPr="00653FE2">
              <w:t>Location Information for GPRS</w:t>
            </w:r>
          </w:p>
        </w:tc>
        <w:tc>
          <w:tcPr>
            <w:tcW w:w="1559" w:type="dxa"/>
          </w:tcPr>
          <w:p w14:paraId="7B7936AB" w14:textId="77777777" w:rsidR="00C33898" w:rsidRPr="00653FE2" w:rsidRDefault="00C33898" w:rsidP="005B43C7">
            <w:pPr>
              <w:pStyle w:val="TAL"/>
              <w:jc w:val="center"/>
            </w:pPr>
            <w:r w:rsidRPr="00653FE2">
              <w:t>C</w:t>
            </w:r>
          </w:p>
        </w:tc>
        <w:tc>
          <w:tcPr>
            <w:tcW w:w="1559" w:type="dxa"/>
          </w:tcPr>
          <w:p w14:paraId="74334789" w14:textId="77777777" w:rsidR="00C33898" w:rsidRPr="00653FE2" w:rsidRDefault="00C33898" w:rsidP="005B43C7">
            <w:pPr>
              <w:pStyle w:val="TAL"/>
              <w:jc w:val="center"/>
            </w:pPr>
            <w:r w:rsidRPr="00653FE2">
              <w:t>C(=)</w:t>
            </w:r>
          </w:p>
        </w:tc>
        <w:tc>
          <w:tcPr>
            <w:tcW w:w="1560" w:type="dxa"/>
          </w:tcPr>
          <w:p w14:paraId="6E4C5811" w14:textId="77777777" w:rsidR="00C33898" w:rsidRPr="00653FE2" w:rsidRDefault="00C33898" w:rsidP="005B43C7">
            <w:pPr>
              <w:pStyle w:val="LD"/>
              <w:keepNext w:val="0"/>
              <w:keepLines w:val="0"/>
            </w:pPr>
          </w:p>
        </w:tc>
        <w:tc>
          <w:tcPr>
            <w:tcW w:w="1414" w:type="dxa"/>
          </w:tcPr>
          <w:p w14:paraId="01DB636A" w14:textId="77777777" w:rsidR="00C33898" w:rsidRPr="00653FE2" w:rsidRDefault="00C33898" w:rsidP="005B43C7">
            <w:pPr>
              <w:pStyle w:val="TAC"/>
              <w:keepNext w:val="0"/>
              <w:keepLines w:val="0"/>
            </w:pPr>
          </w:p>
        </w:tc>
      </w:tr>
      <w:tr w:rsidR="00C33898" w:rsidRPr="00653FE2" w14:paraId="63578860" w14:textId="77777777" w:rsidTr="005B43C7">
        <w:trPr>
          <w:jc w:val="center"/>
        </w:trPr>
        <w:tc>
          <w:tcPr>
            <w:tcW w:w="2692" w:type="dxa"/>
          </w:tcPr>
          <w:p w14:paraId="7C46FA03" w14:textId="77777777" w:rsidR="00C33898" w:rsidRPr="00653FE2" w:rsidRDefault="00C33898" w:rsidP="005B43C7">
            <w:pPr>
              <w:pStyle w:val="TAL"/>
              <w:keepNext w:val="0"/>
              <w:keepLines w:val="0"/>
            </w:pPr>
            <w:r w:rsidRPr="00653FE2">
              <w:t>Location Information</w:t>
            </w:r>
          </w:p>
        </w:tc>
        <w:tc>
          <w:tcPr>
            <w:tcW w:w="1559" w:type="dxa"/>
          </w:tcPr>
          <w:p w14:paraId="49F2412C" w14:textId="77777777" w:rsidR="00C33898" w:rsidRPr="00653FE2" w:rsidRDefault="00C33898" w:rsidP="005B43C7">
            <w:pPr>
              <w:pStyle w:val="TAC"/>
              <w:keepNext w:val="0"/>
              <w:keepLines w:val="0"/>
            </w:pPr>
            <w:r w:rsidRPr="00653FE2">
              <w:t>C</w:t>
            </w:r>
          </w:p>
        </w:tc>
        <w:tc>
          <w:tcPr>
            <w:tcW w:w="1559" w:type="dxa"/>
          </w:tcPr>
          <w:p w14:paraId="6DBB0707" w14:textId="77777777" w:rsidR="00C33898" w:rsidRPr="00653FE2" w:rsidRDefault="00C33898" w:rsidP="005B43C7">
            <w:pPr>
              <w:pStyle w:val="TAC"/>
              <w:keepNext w:val="0"/>
              <w:keepLines w:val="0"/>
            </w:pPr>
            <w:r w:rsidRPr="00653FE2">
              <w:t>C(=)</w:t>
            </w:r>
          </w:p>
        </w:tc>
        <w:tc>
          <w:tcPr>
            <w:tcW w:w="1560" w:type="dxa"/>
          </w:tcPr>
          <w:p w14:paraId="3B0993C6" w14:textId="77777777" w:rsidR="00C33898" w:rsidRPr="00653FE2" w:rsidRDefault="00C33898" w:rsidP="005B43C7">
            <w:pPr>
              <w:pStyle w:val="TAC"/>
              <w:keepNext w:val="0"/>
              <w:keepLines w:val="0"/>
            </w:pPr>
          </w:p>
        </w:tc>
        <w:tc>
          <w:tcPr>
            <w:tcW w:w="1414" w:type="dxa"/>
          </w:tcPr>
          <w:p w14:paraId="7976F30F" w14:textId="77777777" w:rsidR="00C33898" w:rsidRPr="00653FE2" w:rsidRDefault="00C33898" w:rsidP="005B43C7">
            <w:pPr>
              <w:pStyle w:val="TAC"/>
              <w:keepNext w:val="0"/>
              <w:keepLines w:val="0"/>
            </w:pPr>
          </w:p>
        </w:tc>
      </w:tr>
      <w:tr w:rsidR="00C33898" w:rsidRPr="00653FE2" w14:paraId="2533A7EC" w14:textId="77777777" w:rsidTr="005B43C7">
        <w:trPr>
          <w:jc w:val="center"/>
        </w:trPr>
        <w:tc>
          <w:tcPr>
            <w:tcW w:w="2692" w:type="dxa"/>
          </w:tcPr>
          <w:p w14:paraId="3017A384" w14:textId="77777777" w:rsidR="00C33898" w:rsidRPr="00653FE2" w:rsidRDefault="00C33898" w:rsidP="005B43C7">
            <w:pPr>
              <w:pStyle w:val="TAL"/>
              <w:keepNext w:val="0"/>
              <w:keepLines w:val="0"/>
            </w:pPr>
            <w:r w:rsidRPr="00653FE2">
              <w:t>LSA Identity</w:t>
            </w:r>
          </w:p>
        </w:tc>
        <w:tc>
          <w:tcPr>
            <w:tcW w:w="1559" w:type="dxa"/>
          </w:tcPr>
          <w:p w14:paraId="15E8D439" w14:textId="77777777" w:rsidR="00C33898" w:rsidRPr="00653FE2" w:rsidRDefault="00C33898" w:rsidP="005B43C7">
            <w:pPr>
              <w:pStyle w:val="TAC"/>
              <w:keepNext w:val="0"/>
              <w:keepLines w:val="0"/>
            </w:pPr>
            <w:r w:rsidRPr="00653FE2">
              <w:t>C</w:t>
            </w:r>
          </w:p>
        </w:tc>
        <w:tc>
          <w:tcPr>
            <w:tcW w:w="1559" w:type="dxa"/>
          </w:tcPr>
          <w:p w14:paraId="20225D4F" w14:textId="77777777" w:rsidR="00C33898" w:rsidRPr="00653FE2" w:rsidRDefault="00C33898" w:rsidP="005B43C7">
            <w:pPr>
              <w:pStyle w:val="TAC"/>
              <w:keepNext w:val="0"/>
              <w:keepLines w:val="0"/>
            </w:pPr>
            <w:r w:rsidRPr="00653FE2">
              <w:t>C(=)</w:t>
            </w:r>
          </w:p>
        </w:tc>
        <w:tc>
          <w:tcPr>
            <w:tcW w:w="1560" w:type="dxa"/>
          </w:tcPr>
          <w:p w14:paraId="616267EE" w14:textId="77777777" w:rsidR="00C33898" w:rsidRPr="00653FE2" w:rsidRDefault="00C33898" w:rsidP="005B43C7">
            <w:pPr>
              <w:pStyle w:val="TAC"/>
              <w:keepNext w:val="0"/>
              <w:keepLines w:val="0"/>
            </w:pPr>
          </w:p>
        </w:tc>
        <w:tc>
          <w:tcPr>
            <w:tcW w:w="1414" w:type="dxa"/>
          </w:tcPr>
          <w:p w14:paraId="1739F333" w14:textId="77777777" w:rsidR="00C33898" w:rsidRPr="00653FE2" w:rsidRDefault="00C33898" w:rsidP="005B43C7">
            <w:pPr>
              <w:pStyle w:val="TAC"/>
              <w:keepNext w:val="0"/>
              <w:keepLines w:val="0"/>
            </w:pPr>
          </w:p>
        </w:tc>
      </w:tr>
      <w:tr w:rsidR="00C33898" w:rsidRPr="00653FE2" w14:paraId="5D38B1B9" w14:textId="77777777" w:rsidTr="005B43C7">
        <w:trPr>
          <w:jc w:val="center"/>
        </w:trPr>
        <w:tc>
          <w:tcPr>
            <w:tcW w:w="2692" w:type="dxa"/>
          </w:tcPr>
          <w:p w14:paraId="49BDCBA5" w14:textId="77777777" w:rsidR="00C33898" w:rsidRPr="00653FE2" w:rsidRDefault="00C33898" w:rsidP="005B43C7">
            <w:pPr>
              <w:pStyle w:val="TAL"/>
              <w:keepNext w:val="0"/>
              <w:keepLines w:val="0"/>
            </w:pPr>
            <w:r w:rsidRPr="00653FE2">
              <w:t>Supported CAMEL Phases</w:t>
            </w:r>
          </w:p>
        </w:tc>
        <w:tc>
          <w:tcPr>
            <w:tcW w:w="1559" w:type="dxa"/>
          </w:tcPr>
          <w:p w14:paraId="113A5AA7" w14:textId="77777777" w:rsidR="00C33898" w:rsidRPr="00653FE2" w:rsidRDefault="00C33898" w:rsidP="005B43C7">
            <w:pPr>
              <w:pStyle w:val="TAC"/>
              <w:keepNext w:val="0"/>
              <w:keepLines w:val="0"/>
            </w:pPr>
            <w:r w:rsidRPr="00653FE2">
              <w:t>M</w:t>
            </w:r>
          </w:p>
        </w:tc>
        <w:tc>
          <w:tcPr>
            <w:tcW w:w="1559" w:type="dxa"/>
          </w:tcPr>
          <w:p w14:paraId="06B466C1" w14:textId="77777777" w:rsidR="00C33898" w:rsidRPr="00653FE2" w:rsidRDefault="00C33898" w:rsidP="005B43C7">
            <w:pPr>
              <w:pStyle w:val="TAC"/>
              <w:keepNext w:val="0"/>
              <w:keepLines w:val="0"/>
            </w:pPr>
            <w:r w:rsidRPr="00653FE2">
              <w:t>M(=)</w:t>
            </w:r>
          </w:p>
        </w:tc>
        <w:tc>
          <w:tcPr>
            <w:tcW w:w="1560" w:type="dxa"/>
          </w:tcPr>
          <w:p w14:paraId="51D6A26D" w14:textId="77777777" w:rsidR="00C33898" w:rsidRPr="00653FE2" w:rsidRDefault="00C33898" w:rsidP="005B43C7">
            <w:pPr>
              <w:pStyle w:val="TAC"/>
              <w:keepNext w:val="0"/>
              <w:keepLines w:val="0"/>
            </w:pPr>
          </w:p>
        </w:tc>
        <w:tc>
          <w:tcPr>
            <w:tcW w:w="1414" w:type="dxa"/>
          </w:tcPr>
          <w:p w14:paraId="3221FECC" w14:textId="77777777" w:rsidR="00C33898" w:rsidRPr="00653FE2" w:rsidRDefault="00C33898" w:rsidP="005B43C7">
            <w:pPr>
              <w:pStyle w:val="TAC"/>
              <w:keepNext w:val="0"/>
              <w:keepLines w:val="0"/>
            </w:pPr>
          </w:p>
        </w:tc>
      </w:tr>
      <w:tr w:rsidR="00C33898" w:rsidRPr="00653FE2" w14:paraId="7CF29896" w14:textId="77777777" w:rsidTr="005B43C7">
        <w:trPr>
          <w:jc w:val="center"/>
        </w:trPr>
        <w:tc>
          <w:tcPr>
            <w:tcW w:w="2692" w:type="dxa"/>
          </w:tcPr>
          <w:p w14:paraId="6306E956" w14:textId="77777777" w:rsidR="00C33898" w:rsidRPr="00653FE2" w:rsidRDefault="00C33898" w:rsidP="005B43C7">
            <w:pPr>
              <w:pStyle w:val="TAL"/>
              <w:keepNext w:val="0"/>
              <w:keepLines w:val="0"/>
            </w:pPr>
            <w:r w:rsidRPr="00653FE2">
              <w:t xml:space="preserve"> Offered CAMEL 4 Functionalities</w:t>
            </w:r>
          </w:p>
        </w:tc>
        <w:tc>
          <w:tcPr>
            <w:tcW w:w="1559" w:type="dxa"/>
          </w:tcPr>
          <w:p w14:paraId="1B326DFF" w14:textId="77777777" w:rsidR="00C33898" w:rsidRPr="00653FE2" w:rsidRDefault="00C33898" w:rsidP="005B43C7">
            <w:pPr>
              <w:pStyle w:val="TAC"/>
              <w:keepNext w:val="0"/>
              <w:keepLines w:val="0"/>
            </w:pPr>
            <w:r w:rsidRPr="00653FE2">
              <w:t>C</w:t>
            </w:r>
          </w:p>
        </w:tc>
        <w:tc>
          <w:tcPr>
            <w:tcW w:w="1559" w:type="dxa"/>
          </w:tcPr>
          <w:p w14:paraId="78B29CBC" w14:textId="77777777" w:rsidR="00C33898" w:rsidRPr="00653FE2" w:rsidRDefault="00C33898" w:rsidP="005B43C7">
            <w:pPr>
              <w:pStyle w:val="TAC"/>
              <w:keepNext w:val="0"/>
              <w:keepLines w:val="0"/>
            </w:pPr>
            <w:r w:rsidRPr="00653FE2">
              <w:t>C(=)</w:t>
            </w:r>
          </w:p>
        </w:tc>
        <w:tc>
          <w:tcPr>
            <w:tcW w:w="1560" w:type="dxa"/>
          </w:tcPr>
          <w:p w14:paraId="7733D4F9" w14:textId="77777777" w:rsidR="00C33898" w:rsidRPr="00653FE2" w:rsidRDefault="00C33898" w:rsidP="005B43C7">
            <w:pPr>
              <w:pStyle w:val="LD"/>
              <w:keepNext w:val="0"/>
              <w:keepLines w:val="0"/>
            </w:pPr>
          </w:p>
        </w:tc>
        <w:tc>
          <w:tcPr>
            <w:tcW w:w="1414" w:type="dxa"/>
          </w:tcPr>
          <w:p w14:paraId="1A7E5E41" w14:textId="77777777" w:rsidR="00C33898" w:rsidRPr="00653FE2" w:rsidRDefault="00C33898" w:rsidP="005B43C7">
            <w:pPr>
              <w:pStyle w:val="TAC"/>
              <w:keepNext w:val="0"/>
              <w:keepLines w:val="0"/>
            </w:pPr>
          </w:p>
        </w:tc>
      </w:tr>
      <w:tr w:rsidR="00C33898" w:rsidRPr="00653FE2" w14:paraId="368B27C1" w14:textId="77777777" w:rsidTr="005B43C7">
        <w:trPr>
          <w:jc w:val="center"/>
        </w:trPr>
        <w:tc>
          <w:tcPr>
            <w:tcW w:w="2692" w:type="dxa"/>
          </w:tcPr>
          <w:p w14:paraId="01D49C72" w14:textId="77777777" w:rsidR="00C33898" w:rsidRPr="00653FE2" w:rsidRDefault="00C33898" w:rsidP="005B43C7">
            <w:pPr>
              <w:pStyle w:val="TAL"/>
              <w:keepNext w:val="0"/>
              <w:keepLines w:val="0"/>
            </w:pPr>
            <w:r w:rsidRPr="00653FE2">
              <w:t>User error</w:t>
            </w:r>
          </w:p>
        </w:tc>
        <w:tc>
          <w:tcPr>
            <w:tcW w:w="1559" w:type="dxa"/>
          </w:tcPr>
          <w:p w14:paraId="54826EE5" w14:textId="77777777" w:rsidR="00C33898" w:rsidRPr="00653FE2" w:rsidRDefault="00C33898" w:rsidP="005B43C7">
            <w:pPr>
              <w:pStyle w:val="TAC"/>
              <w:keepNext w:val="0"/>
              <w:keepLines w:val="0"/>
            </w:pPr>
          </w:p>
        </w:tc>
        <w:tc>
          <w:tcPr>
            <w:tcW w:w="1559" w:type="dxa"/>
          </w:tcPr>
          <w:p w14:paraId="2AE52ADA" w14:textId="77777777" w:rsidR="00C33898" w:rsidRPr="00653FE2" w:rsidRDefault="00C33898" w:rsidP="005B43C7">
            <w:pPr>
              <w:pStyle w:val="TAC"/>
              <w:keepNext w:val="0"/>
              <w:keepLines w:val="0"/>
            </w:pPr>
          </w:p>
        </w:tc>
        <w:tc>
          <w:tcPr>
            <w:tcW w:w="1560" w:type="dxa"/>
          </w:tcPr>
          <w:p w14:paraId="34A9A7A4" w14:textId="77777777" w:rsidR="00C33898" w:rsidRPr="00653FE2" w:rsidRDefault="00C33898" w:rsidP="005B43C7">
            <w:pPr>
              <w:pStyle w:val="TAC"/>
              <w:keepNext w:val="0"/>
              <w:keepLines w:val="0"/>
            </w:pPr>
            <w:r w:rsidRPr="00653FE2">
              <w:t>C</w:t>
            </w:r>
          </w:p>
        </w:tc>
        <w:tc>
          <w:tcPr>
            <w:tcW w:w="1414" w:type="dxa"/>
          </w:tcPr>
          <w:p w14:paraId="6B910C20" w14:textId="77777777" w:rsidR="00C33898" w:rsidRPr="00653FE2" w:rsidRDefault="00C33898" w:rsidP="005B43C7">
            <w:pPr>
              <w:pStyle w:val="TAC"/>
              <w:keepNext w:val="0"/>
              <w:keepLines w:val="0"/>
            </w:pPr>
            <w:r w:rsidRPr="00653FE2">
              <w:t>C(=)</w:t>
            </w:r>
          </w:p>
        </w:tc>
      </w:tr>
      <w:tr w:rsidR="00C33898" w:rsidRPr="00653FE2" w14:paraId="46A1F19B" w14:textId="77777777" w:rsidTr="005B43C7">
        <w:trPr>
          <w:jc w:val="center"/>
        </w:trPr>
        <w:tc>
          <w:tcPr>
            <w:tcW w:w="2692" w:type="dxa"/>
          </w:tcPr>
          <w:p w14:paraId="1380E1F8" w14:textId="77777777" w:rsidR="00C33898" w:rsidRPr="00653FE2" w:rsidRDefault="00C33898" w:rsidP="005B43C7">
            <w:pPr>
              <w:pStyle w:val="TAL"/>
              <w:keepNext w:val="0"/>
              <w:keepLines w:val="0"/>
            </w:pPr>
            <w:r w:rsidRPr="00653FE2">
              <w:t>Provider error</w:t>
            </w:r>
          </w:p>
        </w:tc>
        <w:tc>
          <w:tcPr>
            <w:tcW w:w="1559" w:type="dxa"/>
          </w:tcPr>
          <w:p w14:paraId="5269AC2D" w14:textId="77777777" w:rsidR="00C33898" w:rsidRPr="00653FE2" w:rsidRDefault="00C33898" w:rsidP="005B43C7">
            <w:pPr>
              <w:pStyle w:val="TAC"/>
              <w:keepNext w:val="0"/>
              <w:keepLines w:val="0"/>
            </w:pPr>
          </w:p>
        </w:tc>
        <w:tc>
          <w:tcPr>
            <w:tcW w:w="1559" w:type="dxa"/>
          </w:tcPr>
          <w:p w14:paraId="3AFF2652" w14:textId="77777777" w:rsidR="00C33898" w:rsidRPr="00653FE2" w:rsidRDefault="00C33898" w:rsidP="005B43C7">
            <w:pPr>
              <w:pStyle w:val="TAC"/>
              <w:keepNext w:val="0"/>
              <w:keepLines w:val="0"/>
            </w:pPr>
          </w:p>
        </w:tc>
        <w:tc>
          <w:tcPr>
            <w:tcW w:w="1560" w:type="dxa"/>
          </w:tcPr>
          <w:p w14:paraId="696DE7CF" w14:textId="77777777" w:rsidR="00C33898" w:rsidRPr="00653FE2" w:rsidRDefault="00C33898" w:rsidP="005B43C7">
            <w:pPr>
              <w:pStyle w:val="TAC"/>
              <w:keepNext w:val="0"/>
              <w:keepLines w:val="0"/>
            </w:pPr>
          </w:p>
        </w:tc>
        <w:tc>
          <w:tcPr>
            <w:tcW w:w="1414" w:type="dxa"/>
          </w:tcPr>
          <w:p w14:paraId="3862F01A" w14:textId="77777777" w:rsidR="00C33898" w:rsidRPr="00653FE2" w:rsidRDefault="00C33898" w:rsidP="005B43C7">
            <w:pPr>
              <w:pStyle w:val="TAC"/>
              <w:keepNext w:val="0"/>
              <w:keepLines w:val="0"/>
            </w:pPr>
            <w:r w:rsidRPr="00653FE2">
              <w:t>O</w:t>
            </w:r>
          </w:p>
        </w:tc>
      </w:tr>
    </w:tbl>
    <w:p w14:paraId="4DBEB12F" w14:textId="77777777" w:rsidR="00C33898" w:rsidRPr="00653FE2" w:rsidRDefault="00C33898" w:rsidP="00C33898"/>
    <w:p w14:paraId="27A024CD" w14:textId="77777777" w:rsidR="00C33898" w:rsidRPr="00653FE2" w:rsidRDefault="00C33898" w:rsidP="00C33898">
      <w:pPr>
        <w:pStyle w:val="Heading4"/>
        <w:keepNext w:val="0"/>
        <w:keepLines w:val="0"/>
      </w:pPr>
      <w:bookmarkStart w:id="1629" w:name="_Toc11331683"/>
      <w:bookmarkStart w:id="1630" w:name="_Toc36553766"/>
      <w:bookmarkStart w:id="1631" w:name="_Toc75885767"/>
      <w:r w:rsidRPr="00653FE2">
        <w:t>8.1.8.3</w:t>
      </w:r>
      <w:r w:rsidRPr="00653FE2">
        <w:tab/>
        <w:t>Parameter use</w:t>
      </w:r>
      <w:bookmarkEnd w:id="1629"/>
      <w:bookmarkEnd w:id="1630"/>
      <w:bookmarkEnd w:id="1631"/>
    </w:p>
    <w:p w14:paraId="45B0A650" w14:textId="77777777" w:rsidR="00C33898" w:rsidRPr="00653FE2" w:rsidRDefault="00C33898" w:rsidP="00C33898">
      <w:r w:rsidRPr="00653FE2">
        <w:t>Event Met</w:t>
      </w:r>
      <w:r w:rsidRPr="00653FE2">
        <w:br/>
        <w:t>This parameter indicates the mobility management event that has lead to the notification. It shall have one of the following values for a mobility management event reported by the VLR:</w:t>
      </w:r>
    </w:p>
    <w:p w14:paraId="24E91CBC" w14:textId="77777777" w:rsidR="00C33898" w:rsidRPr="00653FE2" w:rsidRDefault="00C33898" w:rsidP="00C33898">
      <w:pPr>
        <w:pStyle w:val="B1"/>
      </w:pPr>
      <w:r w:rsidRPr="00653FE2">
        <w:t>-</w:t>
      </w:r>
      <w:r w:rsidRPr="00653FE2">
        <w:tab/>
        <w:t>Location update in the same VLR service area;</w:t>
      </w:r>
    </w:p>
    <w:p w14:paraId="1E0031B0" w14:textId="77777777" w:rsidR="00C33898" w:rsidRPr="00653FE2" w:rsidRDefault="00C33898" w:rsidP="00C33898">
      <w:pPr>
        <w:pStyle w:val="B1"/>
      </w:pPr>
      <w:r w:rsidRPr="00653FE2">
        <w:t>-</w:t>
      </w:r>
      <w:r w:rsidRPr="00653FE2">
        <w:tab/>
        <w:t>Location update to another VLR service area;</w:t>
      </w:r>
    </w:p>
    <w:p w14:paraId="087EFB2B" w14:textId="77777777" w:rsidR="00C33898" w:rsidRPr="00653FE2" w:rsidRDefault="00C33898" w:rsidP="00C33898">
      <w:pPr>
        <w:pStyle w:val="B1"/>
      </w:pPr>
      <w:r w:rsidRPr="00653FE2">
        <w:t>-</w:t>
      </w:r>
      <w:r w:rsidRPr="00653FE2">
        <w:tab/>
        <w:t>IMSI attach;</w:t>
      </w:r>
    </w:p>
    <w:p w14:paraId="0A764604" w14:textId="77777777" w:rsidR="00C33898" w:rsidRPr="00653FE2" w:rsidRDefault="00C33898" w:rsidP="00C33898">
      <w:pPr>
        <w:pStyle w:val="B1"/>
      </w:pPr>
      <w:r w:rsidRPr="00653FE2">
        <w:t>-</w:t>
      </w:r>
      <w:r w:rsidRPr="00653FE2">
        <w:tab/>
        <w:t>MS initiated IMSI detach (explicit detach);</w:t>
      </w:r>
    </w:p>
    <w:p w14:paraId="7668AD10" w14:textId="77777777" w:rsidR="00C33898" w:rsidRPr="00653FE2" w:rsidRDefault="00C33898" w:rsidP="00C33898">
      <w:pPr>
        <w:pStyle w:val="B1"/>
      </w:pPr>
      <w:r w:rsidRPr="00653FE2">
        <w:t>-</w:t>
      </w:r>
      <w:r w:rsidRPr="00653FE2">
        <w:tab/>
        <w:t>Network initiated IMSI detach (implicit detach).</w:t>
      </w:r>
    </w:p>
    <w:p w14:paraId="28C4460F" w14:textId="77777777" w:rsidR="00C33898" w:rsidRPr="00653FE2" w:rsidRDefault="00C33898" w:rsidP="00C33898">
      <w:r w:rsidRPr="00653FE2">
        <w:t>It shall have one of the following values for a mobility management event reported by the SGSN:</w:t>
      </w:r>
    </w:p>
    <w:p w14:paraId="0CC0820C" w14:textId="77777777" w:rsidR="00C33898" w:rsidRPr="00653FE2" w:rsidRDefault="00C33898" w:rsidP="00C33898">
      <w:pPr>
        <w:pStyle w:val="B1"/>
      </w:pPr>
      <w:r w:rsidRPr="00653FE2">
        <w:t>-</w:t>
      </w:r>
      <w:r w:rsidRPr="00653FE2">
        <w:tab/>
        <w:t>Routeing area update in the same SGSN service area;</w:t>
      </w:r>
    </w:p>
    <w:p w14:paraId="5049BC9B" w14:textId="77777777" w:rsidR="00C33898" w:rsidRPr="00653FE2" w:rsidRDefault="00C33898" w:rsidP="00C33898">
      <w:pPr>
        <w:pStyle w:val="B1"/>
      </w:pPr>
      <w:r w:rsidRPr="00653FE2">
        <w:t>-</w:t>
      </w:r>
      <w:r w:rsidRPr="00653FE2">
        <w:tab/>
        <w:t>Routeing area update to another SGSN service area;</w:t>
      </w:r>
    </w:p>
    <w:p w14:paraId="37D573A1" w14:textId="77777777" w:rsidR="00C33898" w:rsidRPr="00653FE2" w:rsidRDefault="00C33898" w:rsidP="00C33898">
      <w:pPr>
        <w:pStyle w:val="B1"/>
      </w:pPr>
      <w:r w:rsidRPr="00653FE2">
        <w:t>-</w:t>
      </w:r>
      <w:r w:rsidRPr="00653FE2">
        <w:tab/>
        <w:t>GPRS attach;</w:t>
      </w:r>
    </w:p>
    <w:p w14:paraId="12C1C1DB" w14:textId="77777777" w:rsidR="00C33898" w:rsidRPr="00653FE2" w:rsidRDefault="00C33898" w:rsidP="00C33898">
      <w:pPr>
        <w:pStyle w:val="B1"/>
      </w:pPr>
      <w:r w:rsidRPr="00653FE2">
        <w:t>-</w:t>
      </w:r>
      <w:r w:rsidRPr="00653FE2">
        <w:tab/>
        <w:t>MS initiated GPRS detach;</w:t>
      </w:r>
    </w:p>
    <w:p w14:paraId="2E36A449" w14:textId="77777777" w:rsidR="00C33898" w:rsidRPr="00653FE2" w:rsidRDefault="00C33898" w:rsidP="00C33898">
      <w:pPr>
        <w:pStyle w:val="B1"/>
      </w:pPr>
      <w:r w:rsidRPr="00653FE2">
        <w:t>-</w:t>
      </w:r>
      <w:r w:rsidRPr="00653FE2">
        <w:tab/>
        <w:t>Network initiated GPRS detach;</w:t>
      </w:r>
    </w:p>
    <w:p w14:paraId="01494111" w14:textId="77777777" w:rsidR="00C33898" w:rsidRPr="00653FE2" w:rsidRDefault="00C33898" w:rsidP="00C33898">
      <w:pPr>
        <w:pStyle w:val="B1"/>
      </w:pPr>
      <w:r w:rsidRPr="00653FE2">
        <w:t>-</w:t>
      </w:r>
      <w:r w:rsidRPr="00653FE2">
        <w:tab/>
        <w:t>Network initiated transfer to the "not reachable for paging" state.</w:t>
      </w:r>
    </w:p>
    <w:p w14:paraId="7251D3A8" w14:textId="77777777" w:rsidR="00C33898" w:rsidRPr="00653FE2" w:rsidRDefault="00C33898" w:rsidP="00C33898">
      <w:pPr>
        <w:rPr>
          <w:u w:val="single"/>
        </w:rPr>
      </w:pPr>
      <w:r w:rsidRPr="00653FE2">
        <w:rPr>
          <w:u w:val="single"/>
        </w:rPr>
        <w:t>Service Key</w:t>
      </w:r>
    </w:p>
    <w:p w14:paraId="4831D3DC" w14:textId="77777777" w:rsidR="00C33898" w:rsidRPr="00653FE2" w:rsidRDefault="00C33898" w:rsidP="00C33898">
      <w:r w:rsidRPr="00653FE2">
        <w:t>See clause 7.6.x.</w:t>
      </w:r>
    </w:p>
    <w:p w14:paraId="3A997FA8" w14:textId="77777777" w:rsidR="00C33898" w:rsidRPr="00653FE2" w:rsidRDefault="00C33898" w:rsidP="00C33898">
      <w:pPr>
        <w:rPr>
          <w:u w:val="single"/>
        </w:rPr>
      </w:pPr>
      <w:r w:rsidRPr="00653FE2">
        <w:rPr>
          <w:u w:val="single"/>
        </w:rPr>
        <w:t>IMSI</w:t>
      </w:r>
    </w:p>
    <w:p w14:paraId="2DC3169D" w14:textId="77777777" w:rsidR="00C33898" w:rsidRPr="00653FE2" w:rsidRDefault="00C33898" w:rsidP="00C33898">
      <w:r w:rsidRPr="00653FE2">
        <w:t>See clause 7.6.x.</w:t>
      </w:r>
    </w:p>
    <w:p w14:paraId="304762EC" w14:textId="77777777" w:rsidR="00C33898" w:rsidRPr="00653FE2" w:rsidRDefault="00C33898" w:rsidP="00C33898">
      <w:pPr>
        <w:rPr>
          <w:u w:val="single"/>
        </w:rPr>
      </w:pPr>
      <w:r w:rsidRPr="00653FE2">
        <w:rPr>
          <w:u w:val="single"/>
        </w:rPr>
        <w:t>Basic MSISDN</w:t>
      </w:r>
    </w:p>
    <w:p w14:paraId="3DAAC210" w14:textId="77777777" w:rsidR="00C33898" w:rsidRPr="00653FE2" w:rsidRDefault="00C33898" w:rsidP="00C33898">
      <w:r w:rsidRPr="00653FE2">
        <w:t>See clause 7.6.x.</w:t>
      </w:r>
    </w:p>
    <w:p w14:paraId="5AE3C0D8" w14:textId="77777777" w:rsidR="00C33898" w:rsidRPr="00653FE2" w:rsidRDefault="00C33898" w:rsidP="00C33898">
      <w:pPr>
        <w:rPr>
          <w:u w:val="single"/>
        </w:rPr>
      </w:pPr>
      <w:r w:rsidRPr="00653FE2">
        <w:rPr>
          <w:u w:val="single"/>
        </w:rPr>
        <w:t>Location Information</w:t>
      </w:r>
    </w:p>
    <w:p w14:paraId="6E6A00EC" w14:textId="77777777" w:rsidR="00C33898" w:rsidRPr="00653FE2" w:rsidRDefault="00C33898" w:rsidP="00C33898">
      <w:r w:rsidRPr="00653FE2">
        <w:t>See clause 7.6.2.30. This information shall be sent when the event is reported by a VLR, if available. If the event is reported as part of an SGs location update procedure, this information shall include the LAI and the Location Information for EPS if available.</w:t>
      </w:r>
    </w:p>
    <w:p w14:paraId="73B2517F" w14:textId="77777777" w:rsidR="00C33898" w:rsidRPr="00653FE2" w:rsidRDefault="00C33898" w:rsidP="00C33898">
      <w:pPr>
        <w:rPr>
          <w:u w:val="single"/>
        </w:rPr>
      </w:pPr>
      <w:r w:rsidRPr="00653FE2">
        <w:rPr>
          <w:u w:val="single"/>
        </w:rPr>
        <w:t>Location Information for GPRS</w:t>
      </w:r>
    </w:p>
    <w:p w14:paraId="1AED6768" w14:textId="77777777" w:rsidR="00C33898" w:rsidRPr="00653FE2" w:rsidRDefault="00C33898" w:rsidP="00C33898">
      <w:r w:rsidRPr="00653FE2">
        <w:lastRenderedPageBreak/>
        <w:t>See clause 7.6.2.30a. This information shall be sent when the event is reported by an SGSN, if available.</w:t>
      </w:r>
    </w:p>
    <w:p w14:paraId="20A4B469" w14:textId="77777777" w:rsidR="00C33898" w:rsidRPr="00653FE2" w:rsidRDefault="00C33898" w:rsidP="00C33898">
      <w:pPr>
        <w:rPr>
          <w:u w:val="single"/>
        </w:rPr>
      </w:pPr>
      <w:r w:rsidRPr="00653FE2">
        <w:rPr>
          <w:u w:val="single"/>
        </w:rPr>
        <w:t>LSA Identity</w:t>
      </w:r>
    </w:p>
    <w:p w14:paraId="69A9D963" w14:textId="77777777" w:rsidR="00C33898" w:rsidRPr="00653FE2" w:rsidRDefault="00C33898" w:rsidP="00C33898">
      <w:r w:rsidRPr="00653FE2">
        <w:t>See clause 7.6.x. This information shall be sent, if available.</w:t>
      </w:r>
    </w:p>
    <w:p w14:paraId="3405A27A" w14:textId="77777777" w:rsidR="00C33898" w:rsidRPr="00653FE2" w:rsidRDefault="00C33898" w:rsidP="00C33898">
      <w:pPr>
        <w:rPr>
          <w:u w:val="single"/>
        </w:rPr>
      </w:pPr>
      <w:r w:rsidRPr="00653FE2">
        <w:rPr>
          <w:u w:val="single"/>
        </w:rPr>
        <w:t>Supported CAMEL Phases</w:t>
      </w:r>
    </w:p>
    <w:p w14:paraId="5736F14B" w14:textId="77777777" w:rsidR="00C33898" w:rsidRPr="00653FE2" w:rsidRDefault="00C33898" w:rsidP="00C33898">
      <w:r w:rsidRPr="00653FE2">
        <w:t>See clause 7.6.x. This information shall always be sent.</w:t>
      </w:r>
    </w:p>
    <w:p w14:paraId="71D3B551" w14:textId="77777777" w:rsidR="00C33898" w:rsidRPr="00653FE2" w:rsidRDefault="00C33898" w:rsidP="00C33898">
      <w:pPr>
        <w:rPr>
          <w:u w:val="single"/>
        </w:rPr>
      </w:pPr>
      <w:r w:rsidRPr="00653FE2">
        <w:t xml:space="preserve">Offered </w:t>
      </w:r>
      <w:r w:rsidRPr="00653FE2">
        <w:rPr>
          <w:u w:val="single"/>
        </w:rPr>
        <w:t xml:space="preserve">CAMEL 4 Functionalities </w:t>
      </w:r>
    </w:p>
    <w:p w14:paraId="61DFD3EB" w14:textId="77777777" w:rsidR="00C33898" w:rsidRPr="00653FE2" w:rsidRDefault="00C33898" w:rsidP="00C33898">
      <w:pPr>
        <w:rPr>
          <w:u w:val="single"/>
        </w:rPr>
      </w:pPr>
      <w:r w:rsidRPr="00653FE2">
        <w:t>This parameter indicates the CAMEL phase 4 f</w:t>
      </w:r>
      <w:r w:rsidRPr="00653FE2">
        <w:rPr>
          <w:u w:val="single"/>
        </w:rPr>
        <w:t>unctionalities</w:t>
      </w:r>
      <w:r w:rsidRPr="00653FE2">
        <w:t xml:space="preserve"> offered </w:t>
      </w:r>
      <w:r w:rsidRPr="00653FE2">
        <w:rPr>
          <w:rFonts w:eastAsia="MS Gothic"/>
          <w:lang w:eastAsia="ja-JP"/>
        </w:rPr>
        <w:t xml:space="preserve">by the sending entity, </w:t>
      </w:r>
      <w:r w:rsidRPr="00653FE2">
        <w:rPr>
          <w:rFonts w:eastAsia="MS ????"/>
        </w:rPr>
        <w:t>V</w:t>
      </w:r>
      <w:r w:rsidRPr="00653FE2">
        <w:t>MSC/VLR</w:t>
      </w:r>
      <w:r w:rsidRPr="00653FE2">
        <w:rPr>
          <w:rFonts w:eastAsia="MS ????"/>
        </w:rPr>
        <w:t xml:space="preserve"> or SGSN</w:t>
      </w:r>
      <w:r w:rsidRPr="00653FE2">
        <w:t xml:space="preserve"> (see clause 7.6.3.36G).</w:t>
      </w:r>
    </w:p>
    <w:p w14:paraId="62D1C2FF" w14:textId="77777777" w:rsidR="00C33898" w:rsidRPr="00653FE2" w:rsidRDefault="00C33898" w:rsidP="00C33898">
      <w:pPr>
        <w:outlineLvl w:val="0"/>
        <w:rPr>
          <w:u w:val="single"/>
        </w:rPr>
      </w:pPr>
      <w:r w:rsidRPr="00653FE2">
        <w:rPr>
          <w:u w:val="single"/>
        </w:rPr>
        <w:t>User error</w:t>
      </w:r>
    </w:p>
    <w:p w14:paraId="2432AEAB" w14:textId="77777777" w:rsidR="00C33898" w:rsidRPr="00653FE2" w:rsidRDefault="00C33898" w:rsidP="00C33898">
      <w:pPr>
        <w:outlineLvl w:val="0"/>
      </w:pPr>
      <w:r w:rsidRPr="00653FE2">
        <w:t>This parameter is sent by the receiving entity when an error is detected. It shall have one of the following values:</w:t>
      </w:r>
    </w:p>
    <w:p w14:paraId="47639D87" w14:textId="77777777" w:rsidR="00C33898" w:rsidRPr="00653FE2" w:rsidRDefault="00C33898" w:rsidP="00C33898">
      <w:pPr>
        <w:pStyle w:val="B1"/>
      </w:pPr>
      <w:r w:rsidRPr="00653FE2">
        <w:t>-</w:t>
      </w:r>
      <w:r w:rsidRPr="00653FE2">
        <w:tab/>
        <w:t>Data Missing;</w:t>
      </w:r>
    </w:p>
    <w:p w14:paraId="539F21DA" w14:textId="77777777" w:rsidR="00C33898" w:rsidRPr="00653FE2" w:rsidRDefault="00C33898" w:rsidP="00C33898">
      <w:pPr>
        <w:pStyle w:val="B1"/>
      </w:pPr>
      <w:r w:rsidRPr="00653FE2">
        <w:t>-</w:t>
      </w:r>
      <w:r w:rsidRPr="00653FE2">
        <w:tab/>
        <w:t>Unexpected Data Value;</w:t>
      </w:r>
    </w:p>
    <w:p w14:paraId="1AE291EC" w14:textId="77777777" w:rsidR="00C33898" w:rsidRPr="00653FE2" w:rsidRDefault="00C33898" w:rsidP="00C33898">
      <w:pPr>
        <w:pStyle w:val="B1"/>
      </w:pPr>
      <w:r w:rsidRPr="00653FE2">
        <w:t>-</w:t>
      </w:r>
      <w:r w:rsidRPr="00653FE2">
        <w:tab/>
        <w:t>Unknown Subscriber;</w:t>
      </w:r>
    </w:p>
    <w:p w14:paraId="0104C987" w14:textId="77777777" w:rsidR="00C33898" w:rsidRPr="00653FE2" w:rsidRDefault="00C33898" w:rsidP="00C33898">
      <w:pPr>
        <w:pStyle w:val="B1"/>
        <w:rPr>
          <w:u w:val="single"/>
        </w:rPr>
      </w:pPr>
      <w:r w:rsidRPr="00653FE2">
        <w:t>-</w:t>
      </w:r>
      <w:r w:rsidRPr="00653FE2">
        <w:tab/>
        <w:t>MM-EventNotSupported.</w:t>
      </w:r>
    </w:p>
    <w:p w14:paraId="2FB3FBC3" w14:textId="77777777" w:rsidR="00C33898" w:rsidRPr="00653FE2" w:rsidRDefault="00C33898" w:rsidP="00C33898">
      <w:pPr>
        <w:outlineLvl w:val="0"/>
        <w:rPr>
          <w:u w:val="single"/>
        </w:rPr>
      </w:pPr>
      <w:r w:rsidRPr="00653FE2">
        <w:rPr>
          <w:u w:val="single"/>
        </w:rPr>
        <w:t>Provider error</w:t>
      </w:r>
    </w:p>
    <w:p w14:paraId="26CE38C4" w14:textId="77777777" w:rsidR="00C33898" w:rsidRPr="00653FE2" w:rsidRDefault="00C33898" w:rsidP="00C33898">
      <w:pPr>
        <w:outlineLvl w:val="0"/>
      </w:pPr>
      <w:r w:rsidRPr="00653FE2">
        <w:t>This is defined in clause 7.6.1.</w:t>
      </w:r>
    </w:p>
    <w:p w14:paraId="50647CC6" w14:textId="77777777" w:rsidR="00C33898" w:rsidRPr="00653FE2" w:rsidRDefault="00C33898" w:rsidP="00C33898">
      <w:pPr>
        <w:pStyle w:val="Heading3"/>
        <w:keepNext w:val="0"/>
        <w:keepLines w:val="0"/>
      </w:pPr>
      <w:bookmarkStart w:id="1632" w:name="_Toc11331684"/>
      <w:bookmarkStart w:id="1633" w:name="_Toc36553767"/>
      <w:bookmarkStart w:id="1634" w:name="_Toc75885768"/>
      <w:r w:rsidRPr="00653FE2">
        <w:t>8.1.9</w:t>
      </w:r>
      <w:r w:rsidRPr="00653FE2">
        <w:tab/>
        <w:t>MAP_UPDATE_</w:t>
      </w:r>
      <w:r w:rsidRPr="00653FE2">
        <w:rPr>
          <w:rFonts w:hint="eastAsia"/>
          <w:lang w:eastAsia="zh-CN"/>
        </w:rPr>
        <w:t>VCSG</w:t>
      </w:r>
      <w:r w:rsidRPr="00653FE2">
        <w:t>_LOCATION service</w:t>
      </w:r>
      <w:bookmarkEnd w:id="1632"/>
      <w:bookmarkEnd w:id="1633"/>
      <w:bookmarkEnd w:id="1634"/>
    </w:p>
    <w:p w14:paraId="3A1397A7" w14:textId="77777777" w:rsidR="00C33898" w:rsidRPr="00653FE2" w:rsidRDefault="00C33898" w:rsidP="00C33898">
      <w:pPr>
        <w:pStyle w:val="Heading4"/>
        <w:keepNext w:val="0"/>
        <w:keepLines w:val="0"/>
      </w:pPr>
      <w:bookmarkStart w:id="1635" w:name="_Toc11331685"/>
      <w:bookmarkStart w:id="1636" w:name="_Toc36553768"/>
      <w:bookmarkStart w:id="1637" w:name="_Toc75885769"/>
      <w:r w:rsidRPr="00653FE2">
        <w:t>8.1.9.1</w:t>
      </w:r>
      <w:r w:rsidRPr="00653FE2">
        <w:tab/>
        <w:t>Definition</w:t>
      </w:r>
      <w:bookmarkEnd w:id="1635"/>
      <w:bookmarkEnd w:id="1636"/>
      <w:bookmarkEnd w:id="1637"/>
    </w:p>
    <w:p w14:paraId="1CADAA0D" w14:textId="77777777" w:rsidR="00C33898" w:rsidRPr="00653FE2" w:rsidRDefault="00C33898" w:rsidP="00C33898">
      <w:pPr>
        <w:rPr>
          <w:lang w:eastAsia="zh-CN"/>
        </w:rPr>
      </w:pPr>
      <w:r w:rsidRPr="00653FE2">
        <w:t xml:space="preserve">This procedure </w:t>
      </w:r>
      <w:r w:rsidRPr="00653FE2">
        <w:rPr>
          <w:rFonts w:hint="eastAsia"/>
          <w:lang w:eastAsia="zh-CN"/>
        </w:rPr>
        <w:t xml:space="preserve">is used by the VLR or SGSN to register the MS </w:t>
      </w:r>
      <w:r w:rsidRPr="00653FE2">
        <w:rPr>
          <w:lang w:eastAsia="zh-CN"/>
        </w:rPr>
        <w:t>in</w:t>
      </w:r>
      <w:r w:rsidRPr="00653FE2">
        <w:rPr>
          <w:rFonts w:hint="eastAsia"/>
          <w:lang w:eastAsia="zh-CN"/>
        </w:rPr>
        <w:t xml:space="preserve"> </w:t>
      </w:r>
      <w:r w:rsidRPr="00653FE2">
        <w:rPr>
          <w:lang w:eastAsia="zh-CN"/>
        </w:rPr>
        <w:t>the CSS</w:t>
      </w:r>
      <w:r w:rsidRPr="00653FE2">
        <w:rPr>
          <w:rFonts w:hint="eastAsia"/>
          <w:lang w:eastAsia="zh-CN"/>
        </w:rPr>
        <w:t xml:space="preserve"> </w:t>
      </w:r>
      <w:r w:rsidRPr="00653FE2">
        <w:rPr>
          <w:lang w:eastAsia="zh-CN"/>
        </w:rPr>
        <w:t>when</w:t>
      </w:r>
    </w:p>
    <w:p w14:paraId="4D617A08" w14:textId="77777777"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the VPLMN supports Autonomous CSG Roaming</w:t>
      </w:r>
    </w:p>
    <w:p w14:paraId="2F935F6C" w14:textId="77777777"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 xml:space="preserve">and the HPLMN has enabled Autonomous CSG Roaming in the VPLMN </w:t>
      </w:r>
    </w:p>
    <w:p w14:paraId="43C075E5" w14:textId="77777777"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 xml:space="preserve">and the </w:t>
      </w:r>
      <w:r w:rsidRPr="00653FE2">
        <w:rPr>
          <w:rFonts w:hint="eastAsia"/>
          <w:lang w:eastAsia="zh-CN"/>
        </w:rPr>
        <w:t>MS</w:t>
      </w:r>
      <w:r w:rsidRPr="00653FE2">
        <w:rPr>
          <w:lang w:eastAsia="zh-CN"/>
        </w:rPr>
        <w:t xml:space="preserve"> has requested an initial attach or a </w:t>
      </w:r>
      <w:r w:rsidRPr="00653FE2">
        <w:rPr>
          <w:rFonts w:hint="eastAsia"/>
          <w:lang w:eastAsia="zh-CN"/>
        </w:rPr>
        <w:t xml:space="preserve">location </w:t>
      </w:r>
      <w:r w:rsidRPr="00653FE2">
        <w:rPr>
          <w:lang w:eastAsia="zh-CN"/>
        </w:rPr>
        <w:t>area</w:t>
      </w:r>
      <w:r w:rsidRPr="00653FE2">
        <w:rPr>
          <w:rFonts w:hint="eastAsia"/>
          <w:lang w:eastAsia="zh-CN"/>
        </w:rPr>
        <w:t xml:space="preserve"> procedure or a routing area procedure </w:t>
      </w:r>
      <w:r w:rsidRPr="00653FE2">
        <w:rPr>
          <w:lang w:eastAsia="zh-CN"/>
        </w:rPr>
        <w:t xml:space="preserve">to a CSG cell </w:t>
      </w:r>
    </w:p>
    <w:p w14:paraId="4977ACDB" w14:textId="77777777"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 xml:space="preserve">and the </w:t>
      </w:r>
      <w:r w:rsidRPr="00653FE2">
        <w:rPr>
          <w:rFonts w:hint="eastAsia"/>
          <w:lang w:eastAsia="zh-CN"/>
        </w:rPr>
        <w:t>VLR or SGSN</w:t>
      </w:r>
      <w:r w:rsidRPr="00653FE2">
        <w:rPr>
          <w:lang w:eastAsia="zh-CN"/>
        </w:rPr>
        <w:t xml:space="preserve"> ha</w:t>
      </w:r>
      <w:r w:rsidRPr="00653FE2">
        <w:rPr>
          <w:rFonts w:hint="eastAsia"/>
          <w:lang w:eastAsia="zh-CN"/>
        </w:rPr>
        <w:t>s</w:t>
      </w:r>
      <w:r w:rsidRPr="00653FE2">
        <w:rPr>
          <w:lang w:eastAsia="zh-CN"/>
        </w:rPr>
        <w:t xml:space="preserve"> not yet registered the </w:t>
      </w:r>
      <w:r w:rsidRPr="00653FE2">
        <w:rPr>
          <w:rFonts w:hint="eastAsia"/>
          <w:lang w:eastAsia="zh-CN"/>
        </w:rPr>
        <w:t>MS</w:t>
      </w:r>
      <w:r w:rsidRPr="00653FE2">
        <w:rPr>
          <w:lang w:eastAsia="zh-CN"/>
        </w:rPr>
        <w:t xml:space="preserve"> in the CSS.</w:t>
      </w:r>
    </w:p>
    <w:p w14:paraId="0F2F1F29" w14:textId="77777777" w:rsidR="00C33898" w:rsidRPr="00653FE2" w:rsidRDefault="00C33898" w:rsidP="00C33898">
      <w:r w:rsidRPr="00653FE2">
        <w:t>The MAP_UPDATE_</w:t>
      </w:r>
      <w:r w:rsidRPr="00653FE2">
        <w:rPr>
          <w:rFonts w:hint="eastAsia"/>
          <w:lang w:eastAsia="zh-CN"/>
        </w:rPr>
        <w:t>VCSG</w:t>
      </w:r>
      <w:r w:rsidRPr="00653FE2">
        <w:t>_LOCATION service is a confirmed service using the service primitives given in table</w:t>
      </w:r>
      <w:r w:rsidRPr="00653FE2">
        <w:rPr>
          <w:rFonts w:hint="eastAsia"/>
          <w:lang w:eastAsia="zh-CN"/>
        </w:rPr>
        <w:t xml:space="preserve"> </w:t>
      </w:r>
      <w:r w:rsidRPr="00653FE2">
        <w:t>8.1/9.</w:t>
      </w:r>
    </w:p>
    <w:p w14:paraId="1DCB13F4" w14:textId="77777777" w:rsidR="00C33898" w:rsidRPr="00653FE2" w:rsidRDefault="00C33898" w:rsidP="00C33898">
      <w:pPr>
        <w:pStyle w:val="Heading4"/>
        <w:keepNext w:val="0"/>
        <w:keepLines w:val="0"/>
      </w:pPr>
      <w:bookmarkStart w:id="1638" w:name="_Toc11331686"/>
      <w:bookmarkStart w:id="1639" w:name="_Toc36553769"/>
      <w:bookmarkStart w:id="1640" w:name="_Toc75885770"/>
      <w:r w:rsidRPr="00653FE2">
        <w:t>8.1.9.2</w:t>
      </w:r>
      <w:r w:rsidRPr="00653FE2">
        <w:tab/>
        <w:t>Service primitives</w:t>
      </w:r>
      <w:bookmarkEnd w:id="1638"/>
      <w:bookmarkEnd w:id="1639"/>
      <w:bookmarkEnd w:id="1640"/>
    </w:p>
    <w:p w14:paraId="12C949FD" w14:textId="77777777" w:rsidR="00C33898" w:rsidRPr="00653FE2" w:rsidRDefault="00C33898" w:rsidP="00C33898">
      <w:pPr>
        <w:pStyle w:val="TH"/>
        <w:keepNext w:val="0"/>
        <w:keepLines w:val="0"/>
        <w:outlineLvl w:val="0"/>
      </w:pPr>
      <w:r w:rsidRPr="00653FE2">
        <w:t>Table</w:t>
      </w:r>
      <w:r w:rsidRPr="00653FE2">
        <w:rPr>
          <w:rFonts w:hint="eastAsia"/>
          <w:lang w:eastAsia="zh-CN"/>
        </w:rPr>
        <w:t xml:space="preserve"> </w:t>
      </w:r>
      <w:r w:rsidRPr="00653FE2">
        <w:t>8.1/9: MAP_UPDATE_</w:t>
      </w:r>
      <w:r w:rsidRPr="00653FE2">
        <w:rPr>
          <w:rFonts w:hint="eastAsia"/>
          <w:lang w:eastAsia="zh-CN"/>
        </w:rPr>
        <w:t>VCSG</w:t>
      </w:r>
      <w:r w:rsidRPr="00653FE2">
        <w:t>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C33898" w:rsidRPr="00653FE2" w14:paraId="587BDDCF" w14:textId="77777777" w:rsidTr="005B43C7">
        <w:trPr>
          <w:jc w:val="center"/>
        </w:trPr>
        <w:tc>
          <w:tcPr>
            <w:tcW w:w="4504" w:type="dxa"/>
          </w:tcPr>
          <w:p w14:paraId="4F283A4A" w14:textId="77777777" w:rsidR="00C33898" w:rsidRPr="00653FE2" w:rsidRDefault="00C33898" w:rsidP="005B43C7">
            <w:pPr>
              <w:pStyle w:val="TAH"/>
              <w:keepNext w:val="0"/>
              <w:keepLines w:val="0"/>
            </w:pPr>
            <w:r w:rsidRPr="00653FE2">
              <w:t>Parameter name</w:t>
            </w:r>
          </w:p>
        </w:tc>
        <w:tc>
          <w:tcPr>
            <w:tcW w:w="1134" w:type="dxa"/>
          </w:tcPr>
          <w:p w14:paraId="5550F861" w14:textId="77777777" w:rsidR="00C33898" w:rsidRPr="00653FE2" w:rsidRDefault="00C33898" w:rsidP="005B43C7">
            <w:pPr>
              <w:pStyle w:val="TAH"/>
              <w:keepNext w:val="0"/>
              <w:keepLines w:val="0"/>
            </w:pPr>
            <w:r w:rsidRPr="00653FE2">
              <w:t>Request</w:t>
            </w:r>
          </w:p>
        </w:tc>
        <w:tc>
          <w:tcPr>
            <w:tcW w:w="1275" w:type="dxa"/>
          </w:tcPr>
          <w:p w14:paraId="1E5596BA" w14:textId="77777777" w:rsidR="00C33898" w:rsidRPr="00653FE2" w:rsidRDefault="00C33898" w:rsidP="005B43C7">
            <w:pPr>
              <w:pStyle w:val="TAH"/>
              <w:keepNext w:val="0"/>
              <w:keepLines w:val="0"/>
            </w:pPr>
            <w:r w:rsidRPr="00653FE2">
              <w:t>Indication</w:t>
            </w:r>
          </w:p>
        </w:tc>
        <w:tc>
          <w:tcPr>
            <w:tcW w:w="1276" w:type="dxa"/>
          </w:tcPr>
          <w:p w14:paraId="54843037" w14:textId="77777777" w:rsidR="00C33898" w:rsidRPr="00653FE2" w:rsidRDefault="00C33898" w:rsidP="005B43C7">
            <w:pPr>
              <w:pStyle w:val="TAH"/>
              <w:keepNext w:val="0"/>
              <w:keepLines w:val="0"/>
            </w:pPr>
            <w:r w:rsidRPr="00653FE2">
              <w:t>Response</w:t>
            </w:r>
          </w:p>
        </w:tc>
        <w:tc>
          <w:tcPr>
            <w:tcW w:w="1099" w:type="dxa"/>
          </w:tcPr>
          <w:p w14:paraId="6E3A953B" w14:textId="77777777" w:rsidR="00C33898" w:rsidRPr="00653FE2" w:rsidRDefault="00C33898" w:rsidP="005B43C7">
            <w:pPr>
              <w:pStyle w:val="TAH"/>
              <w:keepNext w:val="0"/>
              <w:keepLines w:val="0"/>
            </w:pPr>
            <w:r w:rsidRPr="00653FE2">
              <w:t>Confirm</w:t>
            </w:r>
          </w:p>
        </w:tc>
      </w:tr>
      <w:tr w:rsidR="00C33898" w:rsidRPr="00653FE2" w14:paraId="44034BC6" w14:textId="77777777" w:rsidTr="005B43C7">
        <w:trPr>
          <w:jc w:val="center"/>
        </w:trPr>
        <w:tc>
          <w:tcPr>
            <w:tcW w:w="4504" w:type="dxa"/>
          </w:tcPr>
          <w:p w14:paraId="22F94543" w14:textId="77777777" w:rsidR="00C33898" w:rsidRPr="00653FE2" w:rsidRDefault="00C33898" w:rsidP="005B43C7">
            <w:pPr>
              <w:pStyle w:val="TAL"/>
              <w:keepNext w:val="0"/>
              <w:keepLines w:val="0"/>
            </w:pPr>
            <w:r w:rsidRPr="00653FE2">
              <w:t>Invoke Id</w:t>
            </w:r>
          </w:p>
        </w:tc>
        <w:tc>
          <w:tcPr>
            <w:tcW w:w="1134" w:type="dxa"/>
          </w:tcPr>
          <w:p w14:paraId="4FE2E6DE" w14:textId="77777777" w:rsidR="00C33898" w:rsidRPr="00653FE2" w:rsidRDefault="00C33898" w:rsidP="005B43C7">
            <w:pPr>
              <w:pStyle w:val="TAC"/>
              <w:keepNext w:val="0"/>
              <w:keepLines w:val="0"/>
            </w:pPr>
            <w:r w:rsidRPr="00653FE2">
              <w:t>M</w:t>
            </w:r>
          </w:p>
        </w:tc>
        <w:tc>
          <w:tcPr>
            <w:tcW w:w="1275" w:type="dxa"/>
          </w:tcPr>
          <w:p w14:paraId="4EBFB015" w14:textId="77777777" w:rsidR="00C33898" w:rsidRPr="00653FE2" w:rsidRDefault="00C33898" w:rsidP="005B43C7">
            <w:pPr>
              <w:pStyle w:val="TAC"/>
              <w:keepNext w:val="0"/>
              <w:keepLines w:val="0"/>
            </w:pPr>
            <w:r w:rsidRPr="00653FE2">
              <w:t>M(=)</w:t>
            </w:r>
          </w:p>
        </w:tc>
        <w:tc>
          <w:tcPr>
            <w:tcW w:w="1276" w:type="dxa"/>
          </w:tcPr>
          <w:p w14:paraId="2AD302E0" w14:textId="77777777" w:rsidR="00C33898" w:rsidRPr="00653FE2" w:rsidRDefault="00C33898" w:rsidP="005B43C7">
            <w:pPr>
              <w:pStyle w:val="TAC"/>
              <w:keepNext w:val="0"/>
              <w:keepLines w:val="0"/>
            </w:pPr>
            <w:r w:rsidRPr="00653FE2">
              <w:t>M(=)</w:t>
            </w:r>
          </w:p>
        </w:tc>
        <w:tc>
          <w:tcPr>
            <w:tcW w:w="1099" w:type="dxa"/>
          </w:tcPr>
          <w:p w14:paraId="7C221EC4" w14:textId="77777777" w:rsidR="00C33898" w:rsidRPr="00653FE2" w:rsidRDefault="00C33898" w:rsidP="005B43C7">
            <w:pPr>
              <w:pStyle w:val="TAC"/>
              <w:keepNext w:val="0"/>
              <w:keepLines w:val="0"/>
            </w:pPr>
            <w:r w:rsidRPr="00653FE2">
              <w:t>M(=)</w:t>
            </w:r>
          </w:p>
        </w:tc>
      </w:tr>
      <w:tr w:rsidR="00C33898" w:rsidRPr="00653FE2" w14:paraId="45751C88" w14:textId="77777777" w:rsidTr="005B43C7">
        <w:trPr>
          <w:jc w:val="center"/>
        </w:trPr>
        <w:tc>
          <w:tcPr>
            <w:tcW w:w="4504" w:type="dxa"/>
          </w:tcPr>
          <w:p w14:paraId="4D7ECD76" w14:textId="77777777" w:rsidR="00C33898" w:rsidRPr="00653FE2" w:rsidRDefault="00C33898" w:rsidP="005B43C7">
            <w:pPr>
              <w:pStyle w:val="TAL"/>
              <w:keepNext w:val="0"/>
              <w:keepLines w:val="0"/>
            </w:pPr>
            <w:r w:rsidRPr="00653FE2">
              <w:t>IMSI</w:t>
            </w:r>
          </w:p>
        </w:tc>
        <w:tc>
          <w:tcPr>
            <w:tcW w:w="1134" w:type="dxa"/>
          </w:tcPr>
          <w:p w14:paraId="149CFC3D" w14:textId="77777777" w:rsidR="00C33898" w:rsidRPr="00653FE2" w:rsidRDefault="00C33898" w:rsidP="005B43C7">
            <w:pPr>
              <w:pStyle w:val="TAC"/>
              <w:keepNext w:val="0"/>
              <w:keepLines w:val="0"/>
              <w:rPr>
                <w:lang w:eastAsia="zh-CN"/>
              </w:rPr>
            </w:pPr>
            <w:r w:rsidRPr="00653FE2">
              <w:rPr>
                <w:lang w:eastAsia="zh-CN"/>
              </w:rPr>
              <w:t>M</w:t>
            </w:r>
          </w:p>
        </w:tc>
        <w:tc>
          <w:tcPr>
            <w:tcW w:w="1275" w:type="dxa"/>
          </w:tcPr>
          <w:p w14:paraId="658577DD" w14:textId="77777777" w:rsidR="00C33898" w:rsidRPr="00653FE2" w:rsidRDefault="00C33898" w:rsidP="005B43C7">
            <w:pPr>
              <w:pStyle w:val="TAC"/>
              <w:keepNext w:val="0"/>
              <w:keepLines w:val="0"/>
            </w:pPr>
            <w:r w:rsidRPr="00653FE2">
              <w:rPr>
                <w:lang w:eastAsia="zh-CN"/>
              </w:rPr>
              <w:t>M</w:t>
            </w:r>
            <w:r w:rsidRPr="00653FE2">
              <w:t>(=)</w:t>
            </w:r>
          </w:p>
        </w:tc>
        <w:tc>
          <w:tcPr>
            <w:tcW w:w="1276" w:type="dxa"/>
          </w:tcPr>
          <w:p w14:paraId="4C5452F8" w14:textId="77777777" w:rsidR="00C33898" w:rsidRPr="00653FE2" w:rsidRDefault="00C33898" w:rsidP="005B43C7">
            <w:pPr>
              <w:pStyle w:val="TAC"/>
              <w:keepNext w:val="0"/>
              <w:keepLines w:val="0"/>
            </w:pPr>
          </w:p>
        </w:tc>
        <w:tc>
          <w:tcPr>
            <w:tcW w:w="1099" w:type="dxa"/>
          </w:tcPr>
          <w:p w14:paraId="59FFCD55" w14:textId="77777777" w:rsidR="00C33898" w:rsidRPr="00653FE2" w:rsidRDefault="00C33898" w:rsidP="005B43C7">
            <w:pPr>
              <w:pStyle w:val="TAC"/>
              <w:keepNext w:val="0"/>
              <w:keepLines w:val="0"/>
            </w:pPr>
          </w:p>
        </w:tc>
      </w:tr>
      <w:tr w:rsidR="00C33898" w:rsidRPr="00653FE2" w14:paraId="12812B72" w14:textId="77777777" w:rsidTr="005B43C7">
        <w:trPr>
          <w:jc w:val="center"/>
        </w:trPr>
        <w:tc>
          <w:tcPr>
            <w:tcW w:w="4504" w:type="dxa"/>
          </w:tcPr>
          <w:p w14:paraId="38D46167" w14:textId="77777777" w:rsidR="00C33898" w:rsidRPr="00653FE2" w:rsidRDefault="00C33898" w:rsidP="005B43C7">
            <w:pPr>
              <w:pStyle w:val="TAL"/>
              <w:keepNext w:val="0"/>
              <w:keepLines w:val="0"/>
            </w:pPr>
            <w:r w:rsidRPr="00653FE2">
              <w:t>VLR number</w:t>
            </w:r>
          </w:p>
        </w:tc>
        <w:tc>
          <w:tcPr>
            <w:tcW w:w="1134" w:type="dxa"/>
          </w:tcPr>
          <w:p w14:paraId="46A977A5"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6E5FDCDD" w14:textId="77777777" w:rsidR="00C33898" w:rsidRPr="00653FE2" w:rsidRDefault="00C33898" w:rsidP="005B43C7">
            <w:pPr>
              <w:pStyle w:val="TAC"/>
              <w:keepNext w:val="0"/>
              <w:keepLines w:val="0"/>
              <w:rPr>
                <w:lang w:eastAsia="zh-CN"/>
              </w:rPr>
            </w:pPr>
            <w:r w:rsidRPr="00653FE2">
              <w:rPr>
                <w:rFonts w:hint="eastAsia"/>
                <w:lang w:eastAsia="zh-CN"/>
              </w:rPr>
              <w:t>C</w:t>
            </w:r>
            <w:r w:rsidRPr="00653FE2">
              <w:t>(=)</w:t>
            </w:r>
          </w:p>
        </w:tc>
        <w:tc>
          <w:tcPr>
            <w:tcW w:w="1276" w:type="dxa"/>
          </w:tcPr>
          <w:p w14:paraId="6EA90803" w14:textId="77777777" w:rsidR="00C33898" w:rsidRPr="00653FE2" w:rsidRDefault="00C33898" w:rsidP="005B43C7">
            <w:pPr>
              <w:pStyle w:val="TAC"/>
              <w:keepNext w:val="0"/>
              <w:keepLines w:val="0"/>
            </w:pPr>
          </w:p>
        </w:tc>
        <w:tc>
          <w:tcPr>
            <w:tcW w:w="1099" w:type="dxa"/>
          </w:tcPr>
          <w:p w14:paraId="65A5537F" w14:textId="77777777" w:rsidR="00C33898" w:rsidRPr="00653FE2" w:rsidRDefault="00C33898" w:rsidP="005B43C7">
            <w:pPr>
              <w:pStyle w:val="TAC"/>
              <w:keepNext w:val="0"/>
              <w:keepLines w:val="0"/>
            </w:pPr>
          </w:p>
        </w:tc>
      </w:tr>
      <w:tr w:rsidR="00C33898" w:rsidRPr="00653FE2" w14:paraId="44F898FB" w14:textId="77777777" w:rsidTr="005B43C7">
        <w:trPr>
          <w:jc w:val="center"/>
        </w:trPr>
        <w:tc>
          <w:tcPr>
            <w:tcW w:w="4504" w:type="dxa"/>
          </w:tcPr>
          <w:p w14:paraId="006C7502" w14:textId="77777777" w:rsidR="00C33898" w:rsidRPr="00653FE2" w:rsidRDefault="00C33898" w:rsidP="005B43C7">
            <w:pPr>
              <w:pStyle w:val="TAL"/>
              <w:keepNext w:val="0"/>
              <w:keepLines w:val="0"/>
            </w:pPr>
            <w:r w:rsidRPr="00653FE2">
              <w:t>SGSN number</w:t>
            </w:r>
          </w:p>
        </w:tc>
        <w:tc>
          <w:tcPr>
            <w:tcW w:w="1134" w:type="dxa"/>
          </w:tcPr>
          <w:p w14:paraId="5BD170DE"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0CE3D5C3" w14:textId="77777777" w:rsidR="00C33898" w:rsidRPr="00653FE2" w:rsidRDefault="00C33898" w:rsidP="005B43C7">
            <w:pPr>
              <w:pStyle w:val="TAC"/>
              <w:keepNext w:val="0"/>
              <w:keepLines w:val="0"/>
            </w:pPr>
            <w:r w:rsidRPr="00653FE2">
              <w:rPr>
                <w:rFonts w:hint="eastAsia"/>
                <w:lang w:eastAsia="zh-CN"/>
              </w:rPr>
              <w:t>C</w:t>
            </w:r>
            <w:r w:rsidRPr="00653FE2">
              <w:t>(=)</w:t>
            </w:r>
          </w:p>
        </w:tc>
        <w:tc>
          <w:tcPr>
            <w:tcW w:w="1276" w:type="dxa"/>
          </w:tcPr>
          <w:p w14:paraId="1B8C4201" w14:textId="77777777" w:rsidR="00C33898" w:rsidRPr="00653FE2" w:rsidRDefault="00C33898" w:rsidP="005B43C7">
            <w:pPr>
              <w:pStyle w:val="TAC"/>
              <w:keepNext w:val="0"/>
              <w:keepLines w:val="0"/>
            </w:pPr>
          </w:p>
        </w:tc>
        <w:tc>
          <w:tcPr>
            <w:tcW w:w="1099" w:type="dxa"/>
          </w:tcPr>
          <w:p w14:paraId="6ECCE1A0" w14:textId="77777777" w:rsidR="00C33898" w:rsidRPr="00653FE2" w:rsidRDefault="00C33898" w:rsidP="005B43C7">
            <w:pPr>
              <w:pStyle w:val="TAC"/>
              <w:keepNext w:val="0"/>
              <w:keepLines w:val="0"/>
            </w:pPr>
          </w:p>
        </w:tc>
      </w:tr>
      <w:tr w:rsidR="00C33898" w:rsidRPr="00653FE2" w14:paraId="04ADB6C9" w14:textId="77777777" w:rsidTr="005B43C7">
        <w:trPr>
          <w:jc w:val="center"/>
        </w:trPr>
        <w:tc>
          <w:tcPr>
            <w:tcW w:w="4504" w:type="dxa"/>
          </w:tcPr>
          <w:p w14:paraId="1011B7B8" w14:textId="77777777" w:rsidR="00C33898" w:rsidRPr="00653FE2" w:rsidRDefault="00C33898" w:rsidP="005B43C7">
            <w:pPr>
              <w:pStyle w:val="TAL"/>
              <w:keepNext w:val="0"/>
              <w:keepLines w:val="0"/>
              <w:rPr>
                <w:lang w:eastAsia="zh-CN"/>
              </w:rPr>
            </w:pPr>
            <w:r w:rsidRPr="00653FE2">
              <w:rPr>
                <w:rFonts w:hint="eastAsia"/>
                <w:lang w:eastAsia="zh-CN"/>
              </w:rPr>
              <w:t>MSISDN</w:t>
            </w:r>
          </w:p>
        </w:tc>
        <w:tc>
          <w:tcPr>
            <w:tcW w:w="1134" w:type="dxa"/>
          </w:tcPr>
          <w:p w14:paraId="12C1BBDA"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2D5061E7" w14:textId="77777777" w:rsidR="00C33898" w:rsidRPr="00653FE2" w:rsidRDefault="00C33898" w:rsidP="005B43C7">
            <w:pPr>
              <w:pStyle w:val="TAC"/>
              <w:keepNext w:val="0"/>
              <w:keepLines w:val="0"/>
            </w:pPr>
            <w:r w:rsidRPr="00653FE2">
              <w:t>C(=)</w:t>
            </w:r>
          </w:p>
        </w:tc>
        <w:tc>
          <w:tcPr>
            <w:tcW w:w="1276" w:type="dxa"/>
          </w:tcPr>
          <w:p w14:paraId="7FC8AE3C" w14:textId="77777777" w:rsidR="00C33898" w:rsidRPr="00653FE2" w:rsidRDefault="00C33898" w:rsidP="005B43C7">
            <w:pPr>
              <w:pStyle w:val="TAC"/>
              <w:keepNext w:val="0"/>
              <w:keepLines w:val="0"/>
            </w:pPr>
          </w:p>
        </w:tc>
        <w:tc>
          <w:tcPr>
            <w:tcW w:w="1099" w:type="dxa"/>
          </w:tcPr>
          <w:p w14:paraId="50D13366" w14:textId="77777777" w:rsidR="00C33898" w:rsidRPr="00653FE2" w:rsidRDefault="00C33898" w:rsidP="005B43C7">
            <w:pPr>
              <w:pStyle w:val="TAC"/>
              <w:keepNext w:val="0"/>
              <w:keepLines w:val="0"/>
            </w:pPr>
          </w:p>
        </w:tc>
      </w:tr>
      <w:tr w:rsidR="00C33898" w:rsidRPr="00653FE2" w14:paraId="2CBCCA54" w14:textId="77777777" w:rsidTr="005B43C7">
        <w:trPr>
          <w:jc w:val="center"/>
        </w:trPr>
        <w:tc>
          <w:tcPr>
            <w:tcW w:w="4504" w:type="dxa"/>
          </w:tcPr>
          <w:p w14:paraId="1749F19F" w14:textId="77777777" w:rsidR="00C33898" w:rsidRPr="00653FE2" w:rsidRDefault="00C33898" w:rsidP="005B43C7">
            <w:pPr>
              <w:pStyle w:val="TAL"/>
              <w:keepNext w:val="0"/>
              <w:keepLines w:val="0"/>
              <w:rPr>
                <w:lang w:eastAsia="zh-CN"/>
              </w:rPr>
            </w:pPr>
            <w:r w:rsidRPr="00653FE2">
              <w:rPr>
                <w:rFonts w:hint="eastAsia"/>
                <w:lang w:eastAsia="zh-CN"/>
              </w:rPr>
              <w:t>Temporary Empty CSG Subscription data Indicator</w:t>
            </w:r>
          </w:p>
        </w:tc>
        <w:tc>
          <w:tcPr>
            <w:tcW w:w="1134" w:type="dxa"/>
          </w:tcPr>
          <w:p w14:paraId="0AC727DF" w14:textId="77777777" w:rsidR="00C33898" w:rsidRPr="00653FE2" w:rsidRDefault="00C33898" w:rsidP="005B43C7">
            <w:pPr>
              <w:pStyle w:val="TAC"/>
              <w:keepNext w:val="0"/>
              <w:keepLines w:val="0"/>
              <w:rPr>
                <w:lang w:eastAsia="zh-CN"/>
              </w:rPr>
            </w:pPr>
          </w:p>
        </w:tc>
        <w:tc>
          <w:tcPr>
            <w:tcW w:w="1275" w:type="dxa"/>
          </w:tcPr>
          <w:p w14:paraId="155157F4" w14:textId="77777777" w:rsidR="00C33898" w:rsidRPr="00653FE2" w:rsidRDefault="00C33898" w:rsidP="005B43C7">
            <w:pPr>
              <w:pStyle w:val="TAC"/>
              <w:keepNext w:val="0"/>
              <w:keepLines w:val="0"/>
            </w:pPr>
          </w:p>
        </w:tc>
        <w:tc>
          <w:tcPr>
            <w:tcW w:w="1276" w:type="dxa"/>
          </w:tcPr>
          <w:p w14:paraId="6CA7D91F" w14:textId="77777777" w:rsidR="00C33898" w:rsidRPr="00653FE2" w:rsidRDefault="00C33898" w:rsidP="005B43C7">
            <w:pPr>
              <w:pStyle w:val="TAC"/>
              <w:keepNext w:val="0"/>
              <w:keepLines w:val="0"/>
            </w:pPr>
            <w:r w:rsidRPr="00653FE2">
              <w:rPr>
                <w:rFonts w:hint="eastAsia"/>
                <w:lang w:eastAsia="zh-CN"/>
              </w:rPr>
              <w:t>C</w:t>
            </w:r>
          </w:p>
        </w:tc>
        <w:tc>
          <w:tcPr>
            <w:tcW w:w="1099" w:type="dxa"/>
          </w:tcPr>
          <w:p w14:paraId="7E415DEA" w14:textId="77777777" w:rsidR="00C33898" w:rsidRPr="00653FE2" w:rsidRDefault="00C33898" w:rsidP="005B43C7">
            <w:pPr>
              <w:pStyle w:val="TAC"/>
              <w:keepNext w:val="0"/>
              <w:keepLines w:val="0"/>
            </w:pPr>
            <w:r w:rsidRPr="00653FE2">
              <w:t>C(=)</w:t>
            </w:r>
          </w:p>
        </w:tc>
      </w:tr>
      <w:tr w:rsidR="00C33898" w:rsidRPr="00653FE2" w14:paraId="2B1BC393" w14:textId="77777777" w:rsidTr="005B43C7">
        <w:trPr>
          <w:jc w:val="center"/>
        </w:trPr>
        <w:tc>
          <w:tcPr>
            <w:tcW w:w="4504" w:type="dxa"/>
          </w:tcPr>
          <w:p w14:paraId="61AAB6C8" w14:textId="77777777" w:rsidR="00C33898" w:rsidRPr="00653FE2" w:rsidRDefault="00C33898" w:rsidP="005B43C7">
            <w:pPr>
              <w:pStyle w:val="TAL"/>
              <w:keepNext w:val="0"/>
              <w:keepLines w:val="0"/>
            </w:pPr>
            <w:r w:rsidRPr="00653FE2">
              <w:t>User error</w:t>
            </w:r>
          </w:p>
        </w:tc>
        <w:tc>
          <w:tcPr>
            <w:tcW w:w="1134" w:type="dxa"/>
          </w:tcPr>
          <w:p w14:paraId="6D32EE52" w14:textId="77777777" w:rsidR="00C33898" w:rsidRPr="00653FE2" w:rsidRDefault="00C33898" w:rsidP="005B43C7">
            <w:pPr>
              <w:pStyle w:val="TAC"/>
              <w:keepNext w:val="0"/>
              <w:keepLines w:val="0"/>
            </w:pPr>
          </w:p>
        </w:tc>
        <w:tc>
          <w:tcPr>
            <w:tcW w:w="1275" w:type="dxa"/>
          </w:tcPr>
          <w:p w14:paraId="55EDAD8F" w14:textId="77777777" w:rsidR="00C33898" w:rsidRPr="00653FE2" w:rsidRDefault="00C33898" w:rsidP="005B43C7">
            <w:pPr>
              <w:pStyle w:val="TAC"/>
              <w:keepNext w:val="0"/>
              <w:keepLines w:val="0"/>
            </w:pPr>
          </w:p>
        </w:tc>
        <w:tc>
          <w:tcPr>
            <w:tcW w:w="1276" w:type="dxa"/>
          </w:tcPr>
          <w:p w14:paraId="1A2824D6" w14:textId="77777777" w:rsidR="00C33898" w:rsidRPr="00653FE2" w:rsidRDefault="00C33898" w:rsidP="005B43C7">
            <w:pPr>
              <w:pStyle w:val="TAC"/>
              <w:keepNext w:val="0"/>
              <w:keepLines w:val="0"/>
            </w:pPr>
            <w:r w:rsidRPr="00653FE2">
              <w:t>C</w:t>
            </w:r>
          </w:p>
        </w:tc>
        <w:tc>
          <w:tcPr>
            <w:tcW w:w="1099" w:type="dxa"/>
          </w:tcPr>
          <w:p w14:paraId="1119F013" w14:textId="77777777" w:rsidR="00C33898" w:rsidRPr="00653FE2" w:rsidRDefault="00C33898" w:rsidP="005B43C7">
            <w:pPr>
              <w:pStyle w:val="TAC"/>
              <w:keepNext w:val="0"/>
              <w:keepLines w:val="0"/>
            </w:pPr>
            <w:r w:rsidRPr="00653FE2">
              <w:t>C(=)</w:t>
            </w:r>
          </w:p>
        </w:tc>
      </w:tr>
      <w:tr w:rsidR="00C33898" w:rsidRPr="00653FE2" w14:paraId="3CC44C8C" w14:textId="77777777" w:rsidTr="005B43C7">
        <w:trPr>
          <w:jc w:val="center"/>
        </w:trPr>
        <w:tc>
          <w:tcPr>
            <w:tcW w:w="4504" w:type="dxa"/>
          </w:tcPr>
          <w:p w14:paraId="632A9A7E" w14:textId="77777777" w:rsidR="00C33898" w:rsidRPr="00653FE2" w:rsidRDefault="00C33898" w:rsidP="005B43C7">
            <w:pPr>
              <w:pStyle w:val="TAL"/>
              <w:keepNext w:val="0"/>
              <w:keepLines w:val="0"/>
            </w:pPr>
            <w:r w:rsidRPr="00653FE2">
              <w:t>Provider error</w:t>
            </w:r>
          </w:p>
        </w:tc>
        <w:tc>
          <w:tcPr>
            <w:tcW w:w="1134" w:type="dxa"/>
          </w:tcPr>
          <w:p w14:paraId="7475C789" w14:textId="77777777" w:rsidR="00C33898" w:rsidRPr="00653FE2" w:rsidRDefault="00C33898" w:rsidP="005B43C7">
            <w:pPr>
              <w:pStyle w:val="TAC"/>
              <w:keepNext w:val="0"/>
              <w:keepLines w:val="0"/>
            </w:pPr>
          </w:p>
        </w:tc>
        <w:tc>
          <w:tcPr>
            <w:tcW w:w="1275" w:type="dxa"/>
          </w:tcPr>
          <w:p w14:paraId="6574C4F5" w14:textId="77777777" w:rsidR="00C33898" w:rsidRPr="00653FE2" w:rsidRDefault="00C33898" w:rsidP="005B43C7">
            <w:pPr>
              <w:pStyle w:val="TAC"/>
              <w:keepNext w:val="0"/>
              <w:keepLines w:val="0"/>
            </w:pPr>
          </w:p>
        </w:tc>
        <w:tc>
          <w:tcPr>
            <w:tcW w:w="1276" w:type="dxa"/>
          </w:tcPr>
          <w:p w14:paraId="4BB4E450" w14:textId="77777777" w:rsidR="00C33898" w:rsidRPr="00653FE2" w:rsidRDefault="00C33898" w:rsidP="005B43C7">
            <w:pPr>
              <w:pStyle w:val="TAC"/>
              <w:keepNext w:val="0"/>
              <w:keepLines w:val="0"/>
            </w:pPr>
          </w:p>
        </w:tc>
        <w:tc>
          <w:tcPr>
            <w:tcW w:w="1099" w:type="dxa"/>
          </w:tcPr>
          <w:p w14:paraId="75A7ADD2" w14:textId="77777777" w:rsidR="00C33898" w:rsidRPr="00653FE2" w:rsidRDefault="00C33898" w:rsidP="005B43C7">
            <w:pPr>
              <w:pStyle w:val="TAC"/>
              <w:keepNext w:val="0"/>
              <w:keepLines w:val="0"/>
            </w:pPr>
            <w:r w:rsidRPr="00653FE2">
              <w:t>O</w:t>
            </w:r>
          </w:p>
        </w:tc>
      </w:tr>
    </w:tbl>
    <w:p w14:paraId="51B9690E" w14:textId="77777777" w:rsidR="00C33898" w:rsidRPr="00653FE2" w:rsidRDefault="00C33898" w:rsidP="00C33898">
      <w:pPr>
        <w:rPr>
          <w:lang w:eastAsia="zh-CN"/>
        </w:rPr>
      </w:pPr>
    </w:p>
    <w:p w14:paraId="510021E4" w14:textId="77777777" w:rsidR="00C33898" w:rsidRPr="00653FE2" w:rsidRDefault="00C33898" w:rsidP="00C33898">
      <w:pPr>
        <w:pStyle w:val="Heading4"/>
      </w:pPr>
      <w:bookmarkStart w:id="1641" w:name="_Toc11331687"/>
      <w:bookmarkStart w:id="1642" w:name="_Toc36553770"/>
      <w:bookmarkStart w:id="1643" w:name="_Toc75885771"/>
      <w:r w:rsidRPr="00653FE2">
        <w:lastRenderedPageBreak/>
        <w:t>8.1.9.3</w:t>
      </w:r>
      <w:r w:rsidRPr="00653FE2">
        <w:tab/>
        <w:t>Parameter definitions and use</w:t>
      </w:r>
      <w:bookmarkEnd w:id="1641"/>
      <w:bookmarkEnd w:id="1642"/>
      <w:bookmarkEnd w:id="1643"/>
    </w:p>
    <w:p w14:paraId="0D20FF93" w14:textId="77777777" w:rsidR="00C33898" w:rsidRPr="00653FE2" w:rsidRDefault="00C33898" w:rsidP="00C33898">
      <w:pPr>
        <w:outlineLvl w:val="0"/>
        <w:rPr>
          <w:u w:val="single"/>
        </w:rPr>
      </w:pPr>
      <w:r w:rsidRPr="00653FE2">
        <w:rPr>
          <w:u w:val="single"/>
        </w:rPr>
        <w:t>Invoke Id</w:t>
      </w:r>
    </w:p>
    <w:p w14:paraId="45F9526A" w14:textId="77777777" w:rsidR="00C33898" w:rsidRPr="00653FE2" w:rsidRDefault="00C33898" w:rsidP="00C33898">
      <w:r w:rsidRPr="00653FE2">
        <w:t>See definition in clause 7.6.1.</w:t>
      </w:r>
    </w:p>
    <w:p w14:paraId="08DB8633" w14:textId="77777777" w:rsidR="00C33898" w:rsidRPr="00653FE2" w:rsidRDefault="00C33898" w:rsidP="00C33898">
      <w:pPr>
        <w:outlineLvl w:val="0"/>
        <w:rPr>
          <w:u w:val="single"/>
        </w:rPr>
      </w:pPr>
      <w:r w:rsidRPr="00653FE2">
        <w:rPr>
          <w:u w:val="single"/>
        </w:rPr>
        <w:t>IMSI</w:t>
      </w:r>
    </w:p>
    <w:p w14:paraId="68B81643" w14:textId="77777777" w:rsidR="00C33898" w:rsidRPr="00653FE2" w:rsidRDefault="00C33898" w:rsidP="00C33898">
      <w:pPr>
        <w:rPr>
          <w:lang w:eastAsia="zh-CN"/>
        </w:rPr>
      </w:pPr>
      <w:r w:rsidRPr="00653FE2">
        <w:t>See definition in clause 7.6.2.</w:t>
      </w:r>
    </w:p>
    <w:p w14:paraId="793AE9F8" w14:textId="77777777" w:rsidR="00C33898" w:rsidRPr="00653FE2" w:rsidRDefault="00C33898" w:rsidP="00C33898">
      <w:pPr>
        <w:outlineLvl w:val="0"/>
        <w:rPr>
          <w:u w:val="single"/>
        </w:rPr>
      </w:pPr>
      <w:r w:rsidRPr="00653FE2">
        <w:rPr>
          <w:u w:val="single"/>
        </w:rPr>
        <w:t>VLR number</w:t>
      </w:r>
    </w:p>
    <w:p w14:paraId="642EC2EE" w14:textId="77777777" w:rsidR="00C33898" w:rsidRPr="00653FE2" w:rsidRDefault="00C33898" w:rsidP="00C33898">
      <w:pPr>
        <w:rPr>
          <w:lang w:eastAsia="zh-CN"/>
        </w:rPr>
      </w:pPr>
      <w:r w:rsidRPr="00653FE2">
        <w:t>See definition in clause 7.6.2.</w:t>
      </w:r>
      <w:r w:rsidRPr="00653FE2">
        <w:rPr>
          <w:rFonts w:hint="eastAsia"/>
          <w:lang w:eastAsia="zh-CN"/>
        </w:rPr>
        <w:t xml:space="preserve"> </w:t>
      </w:r>
      <w:r w:rsidRPr="00653FE2">
        <w:t>The presence of this parameter is mandatory when the service is used by the VLR</w:t>
      </w:r>
      <w:r w:rsidRPr="00653FE2">
        <w:rPr>
          <w:rFonts w:hint="eastAsia"/>
          <w:lang w:eastAsia="zh-CN"/>
        </w:rPr>
        <w:t>.</w:t>
      </w:r>
    </w:p>
    <w:p w14:paraId="70F91DC4" w14:textId="77777777" w:rsidR="00C33898" w:rsidRPr="00653FE2" w:rsidRDefault="00C33898" w:rsidP="00C33898">
      <w:pPr>
        <w:outlineLvl w:val="0"/>
        <w:rPr>
          <w:u w:val="single"/>
        </w:rPr>
      </w:pPr>
      <w:r w:rsidRPr="00653FE2">
        <w:rPr>
          <w:u w:val="single"/>
        </w:rPr>
        <w:t>SGSN number</w:t>
      </w:r>
    </w:p>
    <w:p w14:paraId="1FF7EB54" w14:textId="77777777" w:rsidR="00C33898" w:rsidRPr="00653FE2" w:rsidRDefault="00C33898" w:rsidP="00C33898">
      <w:r w:rsidRPr="00653FE2">
        <w:t>See definition in clause 7.6.2. The presence of this parameter is mandatory when the service is used by the SGSN</w:t>
      </w:r>
      <w:r w:rsidRPr="00653FE2">
        <w:rPr>
          <w:rFonts w:hint="eastAsia"/>
          <w:lang w:eastAsia="zh-CN"/>
        </w:rPr>
        <w:t>.</w:t>
      </w:r>
    </w:p>
    <w:p w14:paraId="050BCA90" w14:textId="77777777" w:rsidR="00C33898" w:rsidRPr="00653FE2" w:rsidRDefault="00C33898" w:rsidP="00C33898">
      <w:pPr>
        <w:outlineLvl w:val="0"/>
        <w:rPr>
          <w:u w:val="single"/>
          <w:lang w:eastAsia="zh-CN"/>
        </w:rPr>
      </w:pPr>
      <w:r w:rsidRPr="00653FE2">
        <w:rPr>
          <w:rFonts w:hint="eastAsia"/>
          <w:u w:val="single"/>
          <w:lang w:eastAsia="zh-CN"/>
        </w:rPr>
        <w:t>MSISDN</w:t>
      </w:r>
    </w:p>
    <w:p w14:paraId="3066B002" w14:textId="77777777" w:rsidR="00C33898" w:rsidRPr="00653FE2" w:rsidRDefault="00C33898" w:rsidP="00C33898">
      <w:pPr>
        <w:rPr>
          <w:lang w:eastAsia="zh-CN"/>
        </w:rPr>
      </w:pPr>
      <w:r w:rsidRPr="00653FE2">
        <w:t>See definition in clause 7.6.2.</w:t>
      </w:r>
      <w:r w:rsidRPr="00653FE2">
        <w:rPr>
          <w:rFonts w:hint="eastAsia"/>
          <w:lang w:eastAsia="zh-CN"/>
        </w:rPr>
        <w:t xml:space="preserve"> Shall be present if this parameter is available. </w:t>
      </w:r>
    </w:p>
    <w:p w14:paraId="6E7B1151" w14:textId="77777777" w:rsidR="00C33898" w:rsidRPr="00653FE2" w:rsidRDefault="00C33898" w:rsidP="00C33898">
      <w:pPr>
        <w:outlineLvl w:val="0"/>
        <w:rPr>
          <w:u w:val="single"/>
          <w:lang w:eastAsia="zh-CN"/>
        </w:rPr>
      </w:pPr>
      <w:r w:rsidRPr="00653FE2">
        <w:rPr>
          <w:rFonts w:hint="eastAsia"/>
          <w:u w:val="single"/>
          <w:lang w:eastAsia="zh-CN"/>
        </w:rPr>
        <w:t>Temporary Empty CSG Subscription data Indicator</w:t>
      </w:r>
    </w:p>
    <w:p w14:paraId="02545368" w14:textId="77777777" w:rsidR="00C33898" w:rsidRPr="00653FE2" w:rsidRDefault="00C33898" w:rsidP="00C33898">
      <w:pPr>
        <w:rPr>
          <w:lang w:eastAsia="zh-CN"/>
        </w:rPr>
      </w:pPr>
      <w:r w:rsidRPr="00653FE2">
        <w:t>See definition in clause 7.6.</w:t>
      </w:r>
      <w:r w:rsidRPr="00653FE2">
        <w:rPr>
          <w:rFonts w:hint="eastAsia"/>
          <w:lang w:eastAsia="zh-CN"/>
        </w:rPr>
        <w:t>3.</w:t>
      </w:r>
      <w:r w:rsidRPr="00653FE2">
        <w:rPr>
          <w:lang w:eastAsia="zh-CN"/>
        </w:rPr>
        <w:t>100</w:t>
      </w:r>
      <w:r w:rsidRPr="00653FE2">
        <w:t>.</w:t>
      </w:r>
      <w:r w:rsidRPr="00653FE2">
        <w:rPr>
          <w:rFonts w:hint="eastAsia"/>
          <w:lang w:eastAsia="zh-CN"/>
        </w:rPr>
        <w:t xml:space="preserve"> This parameter shall be present if the CSS accepts the request and there is no CSG Subscription data (empty CSG-ID list) for the roaming MS in the CSS.</w:t>
      </w:r>
    </w:p>
    <w:p w14:paraId="78105D5F" w14:textId="77777777" w:rsidR="00C33898" w:rsidRPr="00653FE2" w:rsidRDefault="00C33898" w:rsidP="00C33898">
      <w:pPr>
        <w:outlineLvl w:val="0"/>
        <w:rPr>
          <w:u w:val="single"/>
        </w:rPr>
      </w:pPr>
      <w:r w:rsidRPr="00653FE2">
        <w:rPr>
          <w:u w:val="single"/>
        </w:rPr>
        <w:t>User error</w:t>
      </w:r>
    </w:p>
    <w:p w14:paraId="26DB063E" w14:textId="77777777" w:rsidR="00C33898" w:rsidRPr="00653FE2" w:rsidRDefault="00C33898" w:rsidP="00C33898">
      <w:r w:rsidRPr="00653FE2">
        <w:t>The following error causes defined in clause 7.6.1 may be used:</w:t>
      </w:r>
    </w:p>
    <w:p w14:paraId="3B8B4553" w14:textId="77777777" w:rsidR="00C33898" w:rsidRPr="00653FE2" w:rsidRDefault="00C33898" w:rsidP="00C33898">
      <w:pPr>
        <w:pStyle w:val="B1"/>
        <w:rPr>
          <w:lang w:eastAsia="zh-CN"/>
        </w:rPr>
      </w:pPr>
      <w:r w:rsidRPr="00653FE2">
        <w:t>-</w:t>
      </w:r>
      <w:r w:rsidRPr="00653FE2">
        <w:tab/>
        <w:t xml:space="preserve">unknown subscriber; </w:t>
      </w:r>
    </w:p>
    <w:p w14:paraId="68EF61F5" w14:textId="77777777" w:rsidR="00C33898" w:rsidRPr="00653FE2" w:rsidRDefault="00C33898" w:rsidP="00C33898">
      <w:pPr>
        <w:pStyle w:val="B1"/>
      </w:pPr>
      <w:r w:rsidRPr="00653FE2">
        <w:t>-</w:t>
      </w:r>
      <w:r w:rsidRPr="00653FE2">
        <w:tab/>
        <w:t>system failure;</w:t>
      </w:r>
    </w:p>
    <w:p w14:paraId="428DE7EB" w14:textId="77777777" w:rsidR="00C33898" w:rsidRPr="00653FE2" w:rsidRDefault="00C33898" w:rsidP="00C33898">
      <w:pPr>
        <w:pStyle w:val="B1"/>
      </w:pPr>
      <w:r w:rsidRPr="00653FE2">
        <w:t>-</w:t>
      </w:r>
      <w:r w:rsidRPr="00653FE2">
        <w:tab/>
        <w:t>unexpected data value.</w:t>
      </w:r>
    </w:p>
    <w:p w14:paraId="5906FC22" w14:textId="77777777" w:rsidR="00C33898" w:rsidRPr="00653FE2" w:rsidRDefault="00C33898" w:rsidP="00C33898">
      <w:pPr>
        <w:outlineLvl w:val="0"/>
        <w:rPr>
          <w:u w:val="single"/>
        </w:rPr>
      </w:pPr>
      <w:r w:rsidRPr="00653FE2">
        <w:rPr>
          <w:u w:val="single"/>
        </w:rPr>
        <w:t>Provider error</w:t>
      </w:r>
    </w:p>
    <w:p w14:paraId="7C03956A" w14:textId="77777777" w:rsidR="00C33898" w:rsidRPr="00653FE2" w:rsidRDefault="00C33898" w:rsidP="00C33898">
      <w:r w:rsidRPr="00653FE2">
        <w:t>For definition of provider errors see clause</w:t>
      </w:r>
      <w:r w:rsidRPr="00653FE2">
        <w:rPr>
          <w:rFonts w:hint="eastAsia"/>
          <w:lang w:eastAsia="zh-CN"/>
        </w:rPr>
        <w:t xml:space="preserve"> </w:t>
      </w:r>
      <w:r w:rsidRPr="00653FE2">
        <w:t>7.6.1</w:t>
      </w:r>
    </w:p>
    <w:p w14:paraId="30880762" w14:textId="77777777" w:rsidR="00C33898" w:rsidRPr="00653FE2" w:rsidRDefault="00C33898" w:rsidP="00C33898">
      <w:pPr>
        <w:pStyle w:val="Heading3"/>
      </w:pPr>
      <w:bookmarkStart w:id="1644" w:name="_Toc11331688"/>
      <w:bookmarkStart w:id="1645" w:name="_Toc36553771"/>
      <w:bookmarkStart w:id="1646" w:name="_Toc75885772"/>
      <w:r w:rsidRPr="00653FE2">
        <w:t>8.1.10</w:t>
      </w:r>
      <w:r w:rsidRPr="00653FE2">
        <w:tab/>
        <w:t>MAP_ CANCEL_</w:t>
      </w:r>
      <w:r w:rsidRPr="00653FE2">
        <w:rPr>
          <w:rFonts w:hint="eastAsia"/>
          <w:lang w:eastAsia="zh-CN"/>
        </w:rPr>
        <w:t>VCSG_</w:t>
      </w:r>
      <w:r w:rsidRPr="00653FE2">
        <w:t>LOCATION service</w:t>
      </w:r>
      <w:bookmarkEnd w:id="1644"/>
      <w:bookmarkEnd w:id="1645"/>
      <w:bookmarkEnd w:id="1646"/>
    </w:p>
    <w:p w14:paraId="6D900873" w14:textId="77777777" w:rsidR="00C33898" w:rsidRPr="00653FE2" w:rsidRDefault="00C33898" w:rsidP="00C33898">
      <w:pPr>
        <w:pStyle w:val="Heading4"/>
      </w:pPr>
      <w:bookmarkStart w:id="1647" w:name="_Toc11331689"/>
      <w:bookmarkStart w:id="1648" w:name="_Toc36553772"/>
      <w:bookmarkStart w:id="1649" w:name="_Toc75885773"/>
      <w:r w:rsidRPr="00653FE2">
        <w:t>8.1.10.1</w:t>
      </w:r>
      <w:r w:rsidRPr="00653FE2">
        <w:tab/>
        <w:t>Definition</w:t>
      </w:r>
      <w:bookmarkEnd w:id="1647"/>
      <w:bookmarkEnd w:id="1648"/>
      <w:bookmarkEnd w:id="1649"/>
    </w:p>
    <w:p w14:paraId="49A1196A" w14:textId="77777777" w:rsidR="00C33898" w:rsidRPr="00653FE2" w:rsidRDefault="00C33898" w:rsidP="00C33898">
      <w:pPr>
        <w:rPr>
          <w:lang w:eastAsia="zh-CN"/>
        </w:rPr>
      </w:pPr>
      <w:r w:rsidRPr="00653FE2">
        <w:t xml:space="preserve">This service is used between </w:t>
      </w:r>
      <w:r w:rsidRPr="00653FE2">
        <w:rPr>
          <w:rFonts w:hint="eastAsia"/>
          <w:lang w:eastAsia="zh-CN"/>
        </w:rPr>
        <w:t>CSS</w:t>
      </w:r>
      <w:r w:rsidRPr="00653FE2">
        <w:t xml:space="preserve"> and VLR to delete a </w:t>
      </w:r>
      <w:r w:rsidRPr="00653FE2">
        <w:rPr>
          <w:rFonts w:hint="eastAsia"/>
          <w:lang w:eastAsia="zh-CN"/>
        </w:rPr>
        <w:t>roaming user</w:t>
      </w:r>
      <w:r w:rsidRPr="00653FE2">
        <w:t xml:space="preserve"> record</w:t>
      </w:r>
      <w:r w:rsidRPr="00653FE2">
        <w:rPr>
          <w:rFonts w:hint="eastAsia"/>
          <w:lang w:eastAsia="zh-CN"/>
        </w:rPr>
        <w:t xml:space="preserve"> including the CSG subscription data and the CSS number</w:t>
      </w:r>
      <w:r w:rsidRPr="00653FE2">
        <w:t xml:space="preserve"> from the VLR. </w:t>
      </w:r>
      <w:r w:rsidRPr="00653FE2">
        <w:rPr>
          <w:rFonts w:hint="eastAsia"/>
          <w:lang w:eastAsia="zh-CN"/>
        </w:rPr>
        <w:t xml:space="preserve">The service is also used between CSS and SGSN to delete a roaming user record including the CSG subscription data and the CSS number from the SGSN. </w:t>
      </w:r>
      <w:r w:rsidRPr="00653FE2">
        <w:rPr>
          <w:rFonts w:hint="eastAsia"/>
        </w:rPr>
        <w:t xml:space="preserve">It may be invoked when there is </w:t>
      </w:r>
      <w:r w:rsidRPr="00653FE2">
        <w:t>removal of the CSG subscription data in CSS and of the MS registration including the case where a MS was registered in CSS but without CSG data</w:t>
      </w:r>
      <w:r w:rsidRPr="00653FE2">
        <w:rPr>
          <w:rFonts w:hint="eastAsia"/>
          <w:lang w:eastAsia="zh-CN"/>
        </w:rPr>
        <w:t>.</w:t>
      </w:r>
    </w:p>
    <w:p w14:paraId="4458D83E" w14:textId="77777777" w:rsidR="00C33898" w:rsidRPr="00653FE2" w:rsidRDefault="00C33898" w:rsidP="00C33898">
      <w:r w:rsidRPr="00653FE2">
        <w:t>The MAP_CANCEL_</w:t>
      </w:r>
      <w:r w:rsidRPr="00653FE2">
        <w:rPr>
          <w:rFonts w:hint="eastAsia"/>
          <w:lang w:eastAsia="zh-CN"/>
        </w:rPr>
        <w:t>VCSG_</w:t>
      </w:r>
      <w:r w:rsidRPr="00653FE2">
        <w:t>LOCATION service is a confirmed service using the primitives defined in table 8.1/10.</w:t>
      </w:r>
    </w:p>
    <w:p w14:paraId="1F6C891C" w14:textId="77777777" w:rsidR="00C33898" w:rsidRPr="00653FE2" w:rsidRDefault="00C33898" w:rsidP="00C33898">
      <w:pPr>
        <w:pStyle w:val="Heading4"/>
      </w:pPr>
      <w:bookmarkStart w:id="1650" w:name="_Toc11331690"/>
      <w:bookmarkStart w:id="1651" w:name="_Toc36553773"/>
      <w:bookmarkStart w:id="1652" w:name="_Toc75885774"/>
      <w:r w:rsidRPr="00653FE2">
        <w:t>8.1.10.2</w:t>
      </w:r>
      <w:r w:rsidRPr="00653FE2">
        <w:tab/>
        <w:t>Service primitives</w:t>
      </w:r>
      <w:bookmarkEnd w:id="1650"/>
      <w:bookmarkEnd w:id="1651"/>
      <w:bookmarkEnd w:id="1652"/>
    </w:p>
    <w:p w14:paraId="21D4AEB2" w14:textId="77777777" w:rsidR="00C33898" w:rsidRPr="00653FE2" w:rsidRDefault="00C33898" w:rsidP="00C33898">
      <w:pPr>
        <w:pStyle w:val="TH"/>
        <w:keepNext w:val="0"/>
        <w:keepLines w:val="0"/>
      </w:pPr>
      <w:r w:rsidRPr="00653FE2">
        <w:t>Table 8.1/10: MAP_CANCEL_</w:t>
      </w:r>
      <w:r w:rsidRPr="00653FE2">
        <w:rPr>
          <w:rFonts w:hint="eastAsia"/>
          <w:lang w:eastAsia="zh-CN"/>
        </w:rPr>
        <w:t>VCSG_</w:t>
      </w:r>
      <w:r w:rsidRPr="00653FE2">
        <w:t>LOCATION</w:t>
      </w:r>
    </w:p>
    <w:tbl>
      <w:tblPr>
        <w:tblW w:w="0" w:type="auto"/>
        <w:tblInd w:w="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096"/>
        <w:gridCol w:w="1429"/>
        <w:gridCol w:w="1286"/>
        <w:gridCol w:w="1418"/>
        <w:gridCol w:w="1276"/>
      </w:tblGrid>
      <w:tr w:rsidR="00C33898" w:rsidRPr="00653FE2" w14:paraId="2E296B14" w14:textId="77777777" w:rsidTr="005B43C7">
        <w:tc>
          <w:tcPr>
            <w:tcW w:w="3096" w:type="dxa"/>
          </w:tcPr>
          <w:p w14:paraId="773EACFD" w14:textId="77777777" w:rsidR="00C33898" w:rsidRPr="00653FE2" w:rsidRDefault="00C33898" w:rsidP="005B43C7">
            <w:pPr>
              <w:pStyle w:val="TAH"/>
              <w:keepNext w:val="0"/>
              <w:keepLines w:val="0"/>
            </w:pPr>
            <w:r w:rsidRPr="00653FE2">
              <w:t>Parameter name</w:t>
            </w:r>
          </w:p>
        </w:tc>
        <w:tc>
          <w:tcPr>
            <w:tcW w:w="1429" w:type="dxa"/>
          </w:tcPr>
          <w:p w14:paraId="3A7F6D4E" w14:textId="77777777" w:rsidR="00C33898" w:rsidRPr="00653FE2" w:rsidRDefault="00C33898" w:rsidP="005B43C7">
            <w:pPr>
              <w:pStyle w:val="TAH"/>
              <w:keepNext w:val="0"/>
              <w:keepLines w:val="0"/>
            </w:pPr>
            <w:r w:rsidRPr="00653FE2">
              <w:t>Request</w:t>
            </w:r>
          </w:p>
        </w:tc>
        <w:tc>
          <w:tcPr>
            <w:tcW w:w="1286" w:type="dxa"/>
          </w:tcPr>
          <w:p w14:paraId="45912BDE" w14:textId="77777777" w:rsidR="00C33898" w:rsidRPr="00653FE2" w:rsidRDefault="00C33898" w:rsidP="005B43C7">
            <w:pPr>
              <w:pStyle w:val="TAH"/>
              <w:keepNext w:val="0"/>
              <w:keepLines w:val="0"/>
            </w:pPr>
            <w:r w:rsidRPr="00653FE2">
              <w:t>Indication</w:t>
            </w:r>
          </w:p>
        </w:tc>
        <w:tc>
          <w:tcPr>
            <w:tcW w:w="1418" w:type="dxa"/>
          </w:tcPr>
          <w:p w14:paraId="6D4CB804" w14:textId="77777777" w:rsidR="00C33898" w:rsidRPr="00653FE2" w:rsidRDefault="00C33898" w:rsidP="005B43C7">
            <w:pPr>
              <w:pStyle w:val="TAH"/>
              <w:keepNext w:val="0"/>
              <w:keepLines w:val="0"/>
            </w:pPr>
            <w:r w:rsidRPr="00653FE2">
              <w:t>Response</w:t>
            </w:r>
          </w:p>
        </w:tc>
        <w:tc>
          <w:tcPr>
            <w:tcW w:w="1276" w:type="dxa"/>
          </w:tcPr>
          <w:p w14:paraId="333C5F86" w14:textId="77777777" w:rsidR="00C33898" w:rsidRPr="00653FE2" w:rsidRDefault="00C33898" w:rsidP="005B43C7">
            <w:pPr>
              <w:pStyle w:val="TAH"/>
              <w:keepNext w:val="0"/>
              <w:keepLines w:val="0"/>
            </w:pPr>
            <w:r w:rsidRPr="00653FE2">
              <w:t>Confirm</w:t>
            </w:r>
          </w:p>
        </w:tc>
      </w:tr>
      <w:tr w:rsidR="00C33898" w:rsidRPr="00653FE2" w14:paraId="53C874BB" w14:textId="77777777" w:rsidTr="005B43C7">
        <w:tc>
          <w:tcPr>
            <w:tcW w:w="3096" w:type="dxa"/>
          </w:tcPr>
          <w:p w14:paraId="05FD981D" w14:textId="77777777" w:rsidR="00C33898" w:rsidRPr="00653FE2" w:rsidRDefault="00C33898" w:rsidP="005B43C7">
            <w:pPr>
              <w:pStyle w:val="TAL"/>
              <w:keepNext w:val="0"/>
              <w:keepLines w:val="0"/>
            </w:pPr>
            <w:r w:rsidRPr="00653FE2">
              <w:t>Invoke Id</w:t>
            </w:r>
          </w:p>
        </w:tc>
        <w:tc>
          <w:tcPr>
            <w:tcW w:w="1429" w:type="dxa"/>
          </w:tcPr>
          <w:p w14:paraId="6CC14CB3" w14:textId="77777777" w:rsidR="00C33898" w:rsidRPr="00653FE2" w:rsidRDefault="00C33898" w:rsidP="005B43C7">
            <w:pPr>
              <w:pStyle w:val="TAC"/>
              <w:keepNext w:val="0"/>
              <w:keepLines w:val="0"/>
            </w:pPr>
            <w:r w:rsidRPr="00653FE2">
              <w:t>M</w:t>
            </w:r>
          </w:p>
        </w:tc>
        <w:tc>
          <w:tcPr>
            <w:tcW w:w="1286" w:type="dxa"/>
          </w:tcPr>
          <w:p w14:paraId="4EA869C2" w14:textId="77777777" w:rsidR="00C33898" w:rsidRPr="00653FE2" w:rsidRDefault="00C33898" w:rsidP="005B43C7">
            <w:pPr>
              <w:pStyle w:val="TAC"/>
              <w:keepNext w:val="0"/>
              <w:keepLines w:val="0"/>
            </w:pPr>
            <w:r w:rsidRPr="00653FE2">
              <w:t>M(=)</w:t>
            </w:r>
          </w:p>
        </w:tc>
        <w:tc>
          <w:tcPr>
            <w:tcW w:w="1418" w:type="dxa"/>
          </w:tcPr>
          <w:p w14:paraId="2DEE25B3" w14:textId="77777777" w:rsidR="00C33898" w:rsidRPr="00653FE2" w:rsidRDefault="00C33898" w:rsidP="005B43C7">
            <w:pPr>
              <w:pStyle w:val="TAC"/>
              <w:keepNext w:val="0"/>
              <w:keepLines w:val="0"/>
            </w:pPr>
            <w:r w:rsidRPr="00653FE2">
              <w:t>M(=)</w:t>
            </w:r>
          </w:p>
        </w:tc>
        <w:tc>
          <w:tcPr>
            <w:tcW w:w="1276" w:type="dxa"/>
          </w:tcPr>
          <w:p w14:paraId="2428FEEC" w14:textId="77777777" w:rsidR="00C33898" w:rsidRPr="00653FE2" w:rsidRDefault="00C33898" w:rsidP="005B43C7">
            <w:pPr>
              <w:pStyle w:val="TAC"/>
              <w:keepNext w:val="0"/>
              <w:keepLines w:val="0"/>
            </w:pPr>
            <w:r w:rsidRPr="00653FE2">
              <w:t>M(=)</w:t>
            </w:r>
          </w:p>
        </w:tc>
      </w:tr>
      <w:tr w:rsidR="00C33898" w:rsidRPr="00653FE2" w14:paraId="6640093E" w14:textId="77777777" w:rsidTr="005B43C7">
        <w:tc>
          <w:tcPr>
            <w:tcW w:w="3096" w:type="dxa"/>
          </w:tcPr>
          <w:p w14:paraId="4C331156" w14:textId="77777777" w:rsidR="00C33898" w:rsidRPr="00653FE2" w:rsidRDefault="00C33898" w:rsidP="005B43C7">
            <w:pPr>
              <w:pStyle w:val="TAL"/>
              <w:keepNext w:val="0"/>
              <w:keepLines w:val="0"/>
            </w:pPr>
            <w:r w:rsidRPr="00653FE2">
              <w:t>IMSI</w:t>
            </w:r>
          </w:p>
        </w:tc>
        <w:tc>
          <w:tcPr>
            <w:tcW w:w="1429" w:type="dxa"/>
          </w:tcPr>
          <w:p w14:paraId="5E2CDD31" w14:textId="77777777" w:rsidR="00C33898" w:rsidRPr="00653FE2" w:rsidRDefault="00C33898" w:rsidP="005B43C7">
            <w:pPr>
              <w:pStyle w:val="TAC"/>
              <w:keepNext w:val="0"/>
              <w:keepLines w:val="0"/>
            </w:pPr>
            <w:r w:rsidRPr="00653FE2">
              <w:t>M</w:t>
            </w:r>
          </w:p>
        </w:tc>
        <w:tc>
          <w:tcPr>
            <w:tcW w:w="1286" w:type="dxa"/>
          </w:tcPr>
          <w:p w14:paraId="7A2E8F8B" w14:textId="77777777" w:rsidR="00C33898" w:rsidRPr="00653FE2" w:rsidRDefault="00C33898" w:rsidP="005B43C7">
            <w:pPr>
              <w:pStyle w:val="TAC"/>
              <w:keepNext w:val="0"/>
              <w:keepLines w:val="0"/>
            </w:pPr>
            <w:r w:rsidRPr="00653FE2">
              <w:t>M(=)</w:t>
            </w:r>
          </w:p>
        </w:tc>
        <w:tc>
          <w:tcPr>
            <w:tcW w:w="1418" w:type="dxa"/>
          </w:tcPr>
          <w:p w14:paraId="6745B32A" w14:textId="77777777" w:rsidR="00C33898" w:rsidRPr="00653FE2" w:rsidRDefault="00C33898" w:rsidP="005B43C7">
            <w:pPr>
              <w:pStyle w:val="TAC"/>
              <w:keepNext w:val="0"/>
              <w:keepLines w:val="0"/>
            </w:pPr>
          </w:p>
        </w:tc>
        <w:tc>
          <w:tcPr>
            <w:tcW w:w="1276" w:type="dxa"/>
          </w:tcPr>
          <w:p w14:paraId="77F75335" w14:textId="77777777" w:rsidR="00C33898" w:rsidRPr="00653FE2" w:rsidRDefault="00C33898" w:rsidP="005B43C7">
            <w:pPr>
              <w:pStyle w:val="TAC"/>
              <w:keepNext w:val="0"/>
              <w:keepLines w:val="0"/>
            </w:pPr>
          </w:p>
        </w:tc>
      </w:tr>
      <w:tr w:rsidR="00C33898" w:rsidRPr="00653FE2" w14:paraId="13491C52" w14:textId="77777777" w:rsidTr="005B43C7">
        <w:tc>
          <w:tcPr>
            <w:tcW w:w="3096" w:type="dxa"/>
          </w:tcPr>
          <w:p w14:paraId="41AF8C6E" w14:textId="77777777" w:rsidR="00C33898" w:rsidRPr="00653FE2" w:rsidRDefault="00C33898" w:rsidP="005B43C7">
            <w:pPr>
              <w:pStyle w:val="TAL"/>
              <w:keepNext w:val="0"/>
              <w:keepLines w:val="0"/>
            </w:pPr>
            <w:r w:rsidRPr="00653FE2">
              <w:t>User error</w:t>
            </w:r>
          </w:p>
        </w:tc>
        <w:tc>
          <w:tcPr>
            <w:tcW w:w="1429" w:type="dxa"/>
          </w:tcPr>
          <w:p w14:paraId="06AB29F0" w14:textId="77777777" w:rsidR="00C33898" w:rsidRPr="00653FE2" w:rsidRDefault="00C33898" w:rsidP="005B43C7">
            <w:pPr>
              <w:pStyle w:val="TAC"/>
              <w:keepNext w:val="0"/>
              <w:keepLines w:val="0"/>
            </w:pPr>
          </w:p>
        </w:tc>
        <w:tc>
          <w:tcPr>
            <w:tcW w:w="1286" w:type="dxa"/>
          </w:tcPr>
          <w:p w14:paraId="6F7484B9" w14:textId="77777777" w:rsidR="00C33898" w:rsidRPr="00653FE2" w:rsidRDefault="00C33898" w:rsidP="005B43C7">
            <w:pPr>
              <w:pStyle w:val="TAC"/>
              <w:keepNext w:val="0"/>
              <w:keepLines w:val="0"/>
            </w:pPr>
          </w:p>
        </w:tc>
        <w:tc>
          <w:tcPr>
            <w:tcW w:w="1418" w:type="dxa"/>
          </w:tcPr>
          <w:p w14:paraId="6414914F" w14:textId="77777777" w:rsidR="00C33898" w:rsidRPr="00653FE2" w:rsidRDefault="00C33898" w:rsidP="005B43C7">
            <w:pPr>
              <w:pStyle w:val="TAC"/>
              <w:keepNext w:val="0"/>
              <w:keepLines w:val="0"/>
            </w:pPr>
            <w:r w:rsidRPr="00653FE2">
              <w:t>C</w:t>
            </w:r>
          </w:p>
        </w:tc>
        <w:tc>
          <w:tcPr>
            <w:tcW w:w="1276" w:type="dxa"/>
          </w:tcPr>
          <w:p w14:paraId="04177751" w14:textId="77777777" w:rsidR="00C33898" w:rsidRPr="00653FE2" w:rsidRDefault="00C33898" w:rsidP="005B43C7">
            <w:pPr>
              <w:pStyle w:val="TAC"/>
              <w:keepNext w:val="0"/>
              <w:keepLines w:val="0"/>
            </w:pPr>
            <w:r w:rsidRPr="00653FE2">
              <w:t>C(=)</w:t>
            </w:r>
          </w:p>
        </w:tc>
      </w:tr>
      <w:tr w:rsidR="00C33898" w:rsidRPr="00653FE2" w14:paraId="21C8CD47" w14:textId="77777777" w:rsidTr="005B43C7">
        <w:tc>
          <w:tcPr>
            <w:tcW w:w="3096" w:type="dxa"/>
          </w:tcPr>
          <w:p w14:paraId="76D02A9C" w14:textId="77777777" w:rsidR="00C33898" w:rsidRPr="00653FE2" w:rsidRDefault="00C33898" w:rsidP="005B43C7">
            <w:pPr>
              <w:pStyle w:val="TAL"/>
              <w:keepNext w:val="0"/>
              <w:keepLines w:val="0"/>
            </w:pPr>
            <w:r w:rsidRPr="00653FE2">
              <w:t>Provider error</w:t>
            </w:r>
          </w:p>
        </w:tc>
        <w:tc>
          <w:tcPr>
            <w:tcW w:w="1429" w:type="dxa"/>
          </w:tcPr>
          <w:p w14:paraId="2AFFA50C" w14:textId="77777777" w:rsidR="00C33898" w:rsidRPr="00653FE2" w:rsidRDefault="00C33898" w:rsidP="005B43C7">
            <w:pPr>
              <w:pStyle w:val="TAC"/>
              <w:keepNext w:val="0"/>
              <w:keepLines w:val="0"/>
            </w:pPr>
          </w:p>
        </w:tc>
        <w:tc>
          <w:tcPr>
            <w:tcW w:w="1286" w:type="dxa"/>
          </w:tcPr>
          <w:p w14:paraId="2C6B994C" w14:textId="77777777" w:rsidR="00C33898" w:rsidRPr="00653FE2" w:rsidRDefault="00C33898" w:rsidP="005B43C7">
            <w:pPr>
              <w:pStyle w:val="TAC"/>
              <w:keepNext w:val="0"/>
              <w:keepLines w:val="0"/>
            </w:pPr>
          </w:p>
        </w:tc>
        <w:tc>
          <w:tcPr>
            <w:tcW w:w="1418" w:type="dxa"/>
          </w:tcPr>
          <w:p w14:paraId="36E4CD94" w14:textId="77777777" w:rsidR="00C33898" w:rsidRPr="00653FE2" w:rsidRDefault="00C33898" w:rsidP="005B43C7">
            <w:pPr>
              <w:pStyle w:val="TAC"/>
              <w:keepNext w:val="0"/>
              <w:keepLines w:val="0"/>
            </w:pPr>
          </w:p>
        </w:tc>
        <w:tc>
          <w:tcPr>
            <w:tcW w:w="1276" w:type="dxa"/>
          </w:tcPr>
          <w:p w14:paraId="02AF7FDC" w14:textId="77777777" w:rsidR="00C33898" w:rsidRPr="00653FE2" w:rsidRDefault="00C33898" w:rsidP="005B43C7">
            <w:pPr>
              <w:pStyle w:val="TAC"/>
              <w:keepNext w:val="0"/>
              <w:keepLines w:val="0"/>
            </w:pPr>
            <w:r w:rsidRPr="00653FE2">
              <w:t>O</w:t>
            </w:r>
          </w:p>
        </w:tc>
      </w:tr>
    </w:tbl>
    <w:p w14:paraId="2F77D2AC" w14:textId="77777777" w:rsidR="00C33898" w:rsidRPr="00653FE2" w:rsidRDefault="00C33898" w:rsidP="00C33898"/>
    <w:p w14:paraId="22D9CB9B" w14:textId="77777777" w:rsidR="00C33898" w:rsidRPr="00653FE2" w:rsidRDefault="00C33898" w:rsidP="00C33898">
      <w:pPr>
        <w:pStyle w:val="Heading4"/>
      </w:pPr>
      <w:bookmarkStart w:id="1653" w:name="_Toc11331691"/>
      <w:bookmarkStart w:id="1654" w:name="_Toc36553774"/>
      <w:bookmarkStart w:id="1655" w:name="_Toc75885775"/>
      <w:r w:rsidRPr="00653FE2">
        <w:lastRenderedPageBreak/>
        <w:t>8.1.10.3</w:t>
      </w:r>
      <w:r w:rsidRPr="00653FE2">
        <w:tab/>
        <w:t>Parameter definitions and use</w:t>
      </w:r>
      <w:bookmarkEnd w:id="1653"/>
      <w:bookmarkEnd w:id="1654"/>
      <w:bookmarkEnd w:id="1655"/>
    </w:p>
    <w:p w14:paraId="1864B8DA" w14:textId="77777777" w:rsidR="00C33898" w:rsidRPr="00653FE2" w:rsidRDefault="00C33898" w:rsidP="00C33898">
      <w:pPr>
        <w:rPr>
          <w:u w:val="single"/>
        </w:rPr>
      </w:pPr>
      <w:r w:rsidRPr="00653FE2">
        <w:rPr>
          <w:u w:val="single"/>
        </w:rPr>
        <w:t>Invoke Id</w:t>
      </w:r>
    </w:p>
    <w:p w14:paraId="6B1437DE" w14:textId="77777777" w:rsidR="00C33898" w:rsidRPr="00653FE2" w:rsidRDefault="00C33898" w:rsidP="00C33898">
      <w:r w:rsidRPr="00653FE2">
        <w:t>See definition in clause 7.6.1.</w:t>
      </w:r>
    </w:p>
    <w:p w14:paraId="01B03417" w14:textId="77777777" w:rsidR="00C33898" w:rsidRPr="00653FE2" w:rsidRDefault="00C33898" w:rsidP="00C33898">
      <w:pPr>
        <w:rPr>
          <w:u w:val="single"/>
        </w:rPr>
      </w:pPr>
      <w:r w:rsidRPr="00653FE2">
        <w:rPr>
          <w:u w:val="single"/>
        </w:rPr>
        <w:t>IMSI</w:t>
      </w:r>
    </w:p>
    <w:p w14:paraId="5FCB1452" w14:textId="77777777" w:rsidR="00C33898" w:rsidRPr="00653FE2" w:rsidRDefault="00C33898" w:rsidP="00C33898">
      <w:r w:rsidRPr="00653FE2">
        <w:t>See definition in clause 7.6.2.</w:t>
      </w:r>
      <w:r w:rsidRPr="00653FE2">
        <w:rPr>
          <w:rFonts w:hint="eastAsia"/>
          <w:lang w:eastAsia="zh-CN"/>
        </w:rPr>
        <w:t xml:space="preserve"> </w:t>
      </w:r>
    </w:p>
    <w:p w14:paraId="0CD76FF3" w14:textId="77777777" w:rsidR="00C33898" w:rsidRPr="00653FE2" w:rsidRDefault="00C33898" w:rsidP="00C33898">
      <w:pPr>
        <w:rPr>
          <w:u w:val="single"/>
        </w:rPr>
      </w:pPr>
      <w:r w:rsidRPr="00653FE2">
        <w:rPr>
          <w:u w:val="single"/>
        </w:rPr>
        <w:t>User error</w:t>
      </w:r>
    </w:p>
    <w:p w14:paraId="3FEE85CF" w14:textId="77777777" w:rsidR="00C33898" w:rsidRPr="00653FE2" w:rsidRDefault="00C33898" w:rsidP="00C33898">
      <w:pPr>
        <w:rPr>
          <w:u w:val="single"/>
        </w:rPr>
      </w:pPr>
      <w:r w:rsidRPr="00653FE2">
        <w:rPr>
          <w:u w:val="single"/>
        </w:rPr>
        <w:t>If the cancellation fails, an error cause is to be returned by the VLR or by the SGSN. One of the following error causes defined in clause 7.6.1 shall be used:</w:t>
      </w:r>
    </w:p>
    <w:p w14:paraId="3C902972" w14:textId="77777777" w:rsidR="00C33898" w:rsidRPr="00653FE2" w:rsidRDefault="00C33898" w:rsidP="00C33898">
      <w:pPr>
        <w:pStyle w:val="B1"/>
      </w:pPr>
      <w:r w:rsidRPr="00653FE2">
        <w:t>-</w:t>
      </w:r>
      <w:r w:rsidRPr="00653FE2">
        <w:tab/>
        <w:t>unexpected data value;</w:t>
      </w:r>
    </w:p>
    <w:p w14:paraId="0192CCB1" w14:textId="77777777" w:rsidR="00C33898" w:rsidRPr="00653FE2" w:rsidRDefault="00C33898" w:rsidP="00C33898">
      <w:pPr>
        <w:pStyle w:val="B1"/>
      </w:pPr>
      <w:r w:rsidRPr="00653FE2">
        <w:t>-</w:t>
      </w:r>
      <w:r w:rsidRPr="00653FE2">
        <w:tab/>
        <w:t>data missing.</w:t>
      </w:r>
    </w:p>
    <w:p w14:paraId="77C34058" w14:textId="77777777" w:rsidR="00C33898" w:rsidRPr="00653FE2" w:rsidRDefault="00C33898" w:rsidP="00C33898">
      <w:pPr>
        <w:rPr>
          <w:u w:val="single"/>
        </w:rPr>
      </w:pPr>
      <w:r w:rsidRPr="00653FE2">
        <w:rPr>
          <w:u w:val="single"/>
        </w:rPr>
        <w:t>Provider error</w:t>
      </w:r>
    </w:p>
    <w:p w14:paraId="188869F5" w14:textId="77777777" w:rsidR="00C33898" w:rsidRPr="00653FE2" w:rsidRDefault="00C33898" w:rsidP="00C33898">
      <w:r w:rsidRPr="00653FE2">
        <w:t>For definition of provider errors see clause 7.6.1.</w:t>
      </w:r>
    </w:p>
    <w:p w14:paraId="44558FEE" w14:textId="77777777" w:rsidR="00C33898" w:rsidRPr="00653FE2" w:rsidRDefault="00C33898" w:rsidP="00C33898">
      <w:pPr>
        <w:pStyle w:val="Heading2"/>
        <w:keepNext w:val="0"/>
        <w:keepLines w:val="0"/>
      </w:pPr>
      <w:bookmarkStart w:id="1656" w:name="_Toc11331692"/>
      <w:bookmarkStart w:id="1657" w:name="_Toc36553775"/>
      <w:bookmarkStart w:id="1658" w:name="_Toc75885776"/>
      <w:r w:rsidRPr="00653FE2">
        <w:t>8.2</w:t>
      </w:r>
      <w:r w:rsidRPr="00653FE2">
        <w:tab/>
        <w:t>Paging and search</w:t>
      </w:r>
      <w:bookmarkEnd w:id="1656"/>
      <w:bookmarkEnd w:id="1657"/>
      <w:bookmarkEnd w:id="1658"/>
    </w:p>
    <w:p w14:paraId="217F7295" w14:textId="77777777" w:rsidR="00C33898" w:rsidRPr="00653FE2" w:rsidRDefault="00C33898" w:rsidP="00C33898">
      <w:pPr>
        <w:pStyle w:val="Heading3"/>
        <w:keepNext w:val="0"/>
        <w:keepLines w:val="0"/>
      </w:pPr>
      <w:bookmarkStart w:id="1659" w:name="_Toc11331693"/>
      <w:bookmarkStart w:id="1660" w:name="_Toc36553776"/>
      <w:bookmarkStart w:id="1661" w:name="_Toc75885777"/>
      <w:r w:rsidRPr="00653FE2">
        <w:t>8.2.1</w:t>
      </w:r>
      <w:r w:rsidRPr="00653FE2">
        <w:tab/>
        <w:t>MAP_PAGE service</w:t>
      </w:r>
      <w:bookmarkEnd w:id="1659"/>
      <w:bookmarkEnd w:id="1660"/>
      <w:bookmarkEnd w:id="1661"/>
    </w:p>
    <w:p w14:paraId="315B7ECB" w14:textId="77777777" w:rsidR="00C33898" w:rsidRPr="00653FE2" w:rsidRDefault="00C33898" w:rsidP="00C33898">
      <w:pPr>
        <w:pStyle w:val="Heading4"/>
        <w:keepNext w:val="0"/>
        <w:keepLines w:val="0"/>
      </w:pPr>
      <w:bookmarkStart w:id="1662" w:name="_Toc11331694"/>
      <w:bookmarkStart w:id="1663" w:name="_Toc36553777"/>
      <w:bookmarkStart w:id="1664" w:name="_Toc75885778"/>
      <w:r w:rsidRPr="00653FE2">
        <w:t>8.2.1.1</w:t>
      </w:r>
      <w:r w:rsidRPr="00653FE2">
        <w:tab/>
        <w:t>Definition</w:t>
      </w:r>
      <w:bookmarkEnd w:id="1662"/>
      <w:bookmarkEnd w:id="1663"/>
      <w:bookmarkEnd w:id="1664"/>
    </w:p>
    <w:p w14:paraId="1E1C0239" w14:textId="77777777" w:rsidR="00C33898" w:rsidRPr="00653FE2" w:rsidRDefault="00C33898" w:rsidP="00C33898">
      <w:r w:rsidRPr="00653FE2">
        <w:t>This service is used between VLR and MSC to initiate paging of an MS for mobile terminated short message or unstructured SS notification.</w:t>
      </w:r>
    </w:p>
    <w:p w14:paraId="338DFB55" w14:textId="77777777" w:rsidR="00C33898" w:rsidRPr="00653FE2" w:rsidRDefault="00C33898" w:rsidP="00C33898">
      <w:r w:rsidRPr="00653FE2">
        <w:t>The MAP_PAGE service is a confirmed service using the primitives from table 8.2/1.</w:t>
      </w:r>
    </w:p>
    <w:p w14:paraId="68EFAF50" w14:textId="77777777" w:rsidR="00C33898" w:rsidRPr="00653FE2" w:rsidRDefault="00C33898" w:rsidP="00C33898">
      <w:pPr>
        <w:pStyle w:val="Heading4"/>
        <w:keepNext w:val="0"/>
        <w:keepLines w:val="0"/>
      </w:pPr>
      <w:bookmarkStart w:id="1665" w:name="_Toc11331695"/>
      <w:bookmarkStart w:id="1666" w:name="_Toc36553778"/>
      <w:bookmarkStart w:id="1667" w:name="_Toc75885779"/>
      <w:r w:rsidRPr="00653FE2">
        <w:t>8.2.1.2</w:t>
      </w:r>
      <w:r w:rsidRPr="00653FE2">
        <w:tab/>
        <w:t>Service primitives</w:t>
      </w:r>
      <w:bookmarkEnd w:id="1665"/>
      <w:bookmarkEnd w:id="1666"/>
      <w:bookmarkEnd w:id="1667"/>
    </w:p>
    <w:p w14:paraId="4E257C2F" w14:textId="77777777" w:rsidR="00C33898" w:rsidRPr="00653FE2" w:rsidRDefault="00C33898" w:rsidP="00C33898">
      <w:pPr>
        <w:pStyle w:val="TH"/>
        <w:keepNext w:val="0"/>
        <w:keepLines w:val="0"/>
      </w:pPr>
      <w:r w:rsidRPr="00653FE2">
        <w:t>Table 8.2/1: MAP_PAGE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867"/>
        <w:gridCol w:w="1260"/>
        <w:gridCol w:w="1560"/>
        <w:gridCol w:w="1260"/>
        <w:gridCol w:w="960"/>
      </w:tblGrid>
      <w:tr w:rsidR="00C33898" w:rsidRPr="00653FE2" w14:paraId="1C50357F" w14:textId="77777777" w:rsidTr="005B43C7">
        <w:trPr>
          <w:jc w:val="center"/>
        </w:trPr>
        <w:tc>
          <w:tcPr>
            <w:tcW w:w="2867" w:type="dxa"/>
          </w:tcPr>
          <w:p w14:paraId="0F19F50A" w14:textId="77777777" w:rsidR="00C33898" w:rsidRPr="00653FE2" w:rsidRDefault="00C33898" w:rsidP="005B43C7">
            <w:pPr>
              <w:pStyle w:val="TAH"/>
              <w:keepNext w:val="0"/>
              <w:keepLines w:val="0"/>
            </w:pPr>
            <w:r w:rsidRPr="00653FE2">
              <w:t>Parameter name</w:t>
            </w:r>
          </w:p>
        </w:tc>
        <w:tc>
          <w:tcPr>
            <w:tcW w:w="1260" w:type="dxa"/>
          </w:tcPr>
          <w:p w14:paraId="71DA2B90" w14:textId="77777777" w:rsidR="00C33898" w:rsidRPr="00653FE2" w:rsidRDefault="00C33898" w:rsidP="005B43C7">
            <w:pPr>
              <w:pStyle w:val="TAH"/>
              <w:keepNext w:val="0"/>
              <w:keepLines w:val="0"/>
            </w:pPr>
            <w:r w:rsidRPr="00653FE2">
              <w:t>Request</w:t>
            </w:r>
          </w:p>
        </w:tc>
        <w:tc>
          <w:tcPr>
            <w:tcW w:w="1560" w:type="dxa"/>
          </w:tcPr>
          <w:p w14:paraId="59C63696" w14:textId="77777777" w:rsidR="00C33898" w:rsidRPr="00653FE2" w:rsidRDefault="00C33898" w:rsidP="005B43C7">
            <w:pPr>
              <w:pStyle w:val="TAH"/>
              <w:keepNext w:val="0"/>
              <w:keepLines w:val="0"/>
            </w:pPr>
            <w:r w:rsidRPr="00653FE2">
              <w:t>Indication</w:t>
            </w:r>
          </w:p>
        </w:tc>
        <w:tc>
          <w:tcPr>
            <w:tcW w:w="1260" w:type="dxa"/>
          </w:tcPr>
          <w:p w14:paraId="2428FB53" w14:textId="77777777" w:rsidR="00C33898" w:rsidRPr="00653FE2" w:rsidRDefault="00C33898" w:rsidP="005B43C7">
            <w:pPr>
              <w:pStyle w:val="TAH"/>
              <w:keepNext w:val="0"/>
              <w:keepLines w:val="0"/>
            </w:pPr>
            <w:r w:rsidRPr="00653FE2">
              <w:t>Response</w:t>
            </w:r>
          </w:p>
        </w:tc>
        <w:tc>
          <w:tcPr>
            <w:tcW w:w="960" w:type="dxa"/>
          </w:tcPr>
          <w:p w14:paraId="533E6908" w14:textId="77777777" w:rsidR="00C33898" w:rsidRPr="00653FE2" w:rsidRDefault="00C33898" w:rsidP="005B43C7">
            <w:pPr>
              <w:pStyle w:val="TAH"/>
              <w:keepNext w:val="0"/>
              <w:keepLines w:val="0"/>
            </w:pPr>
            <w:r w:rsidRPr="00653FE2">
              <w:t>Confirm</w:t>
            </w:r>
          </w:p>
        </w:tc>
      </w:tr>
      <w:tr w:rsidR="00C33898" w:rsidRPr="00653FE2" w14:paraId="2E5B9B9F" w14:textId="77777777" w:rsidTr="005B43C7">
        <w:trPr>
          <w:jc w:val="center"/>
        </w:trPr>
        <w:tc>
          <w:tcPr>
            <w:tcW w:w="2867" w:type="dxa"/>
          </w:tcPr>
          <w:p w14:paraId="4C20F798" w14:textId="77777777" w:rsidR="00C33898" w:rsidRPr="00653FE2" w:rsidRDefault="00C33898" w:rsidP="005B43C7">
            <w:pPr>
              <w:pStyle w:val="TAL"/>
              <w:keepNext w:val="0"/>
              <w:keepLines w:val="0"/>
            </w:pPr>
            <w:r w:rsidRPr="00653FE2">
              <w:t>Invoke Id</w:t>
            </w:r>
          </w:p>
        </w:tc>
        <w:tc>
          <w:tcPr>
            <w:tcW w:w="1260" w:type="dxa"/>
          </w:tcPr>
          <w:p w14:paraId="27C74D60" w14:textId="77777777" w:rsidR="00C33898" w:rsidRPr="00653FE2" w:rsidRDefault="00C33898" w:rsidP="005B43C7">
            <w:pPr>
              <w:pStyle w:val="TAC"/>
              <w:keepNext w:val="0"/>
              <w:keepLines w:val="0"/>
            </w:pPr>
            <w:r w:rsidRPr="00653FE2">
              <w:t>M</w:t>
            </w:r>
          </w:p>
        </w:tc>
        <w:tc>
          <w:tcPr>
            <w:tcW w:w="1560" w:type="dxa"/>
          </w:tcPr>
          <w:p w14:paraId="23F01679" w14:textId="77777777" w:rsidR="00C33898" w:rsidRPr="00653FE2" w:rsidRDefault="00C33898" w:rsidP="005B43C7">
            <w:pPr>
              <w:pStyle w:val="TAC"/>
              <w:keepNext w:val="0"/>
              <w:keepLines w:val="0"/>
            </w:pPr>
            <w:r w:rsidRPr="00653FE2">
              <w:t>M(=)</w:t>
            </w:r>
          </w:p>
        </w:tc>
        <w:tc>
          <w:tcPr>
            <w:tcW w:w="1260" w:type="dxa"/>
          </w:tcPr>
          <w:p w14:paraId="4C9AD515" w14:textId="77777777" w:rsidR="00C33898" w:rsidRPr="00653FE2" w:rsidRDefault="00C33898" w:rsidP="005B43C7">
            <w:pPr>
              <w:pStyle w:val="TAC"/>
              <w:keepNext w:val="0"/>
              <w:keepLines w:val="0"/>
            </w:pPr>
            <w:r w:rsidRPr="00653FE2">
              <w:t>M(=)</w:t>
            </w:r>
          </w:p>
        </w:tc>
        <w:tc>
          <w:tcPr>
            <w:tcW w:w="960" w:type="dxa"/>
          </w:tcPr>
          <w:p w14:paraId="6AED5826" w14:textId="77777777" w:rsidR="00C33898" w:rsidRPr="00653FE2" w:rsidRDefault="00C33898" w:rsidP="005B43C7">
            <w:pPr>
              <w:pStyle w:val="TAC"/>
              <w:keepNext w:val="0"/>
              <w:keepLines w:val="0"/>
            </w:pPr>
            <w:r w:rsidRPr="00653FE2">
              <w:t>M(=)</w:t>
            </w:r>
          </w:p>
        </w:tc>
      </w:tr>
      <w:tr w:rsidR="00C33898" w:rsidRPr="00653FE2" w14:paraId="10C867B2" w14:textId="77777777" w:rsidTr="005B43C7">
        <w:trPr>
          <w:jc w:val="center"/>
        </w:trPr>
        <w:tc>
          <w:tcPr>
            <w:tcW w:w="2867" w:type="dxa"/>
          </w:tcPr>
          <w:p w14:paraId="0B6DF94F" w14:textId="77777777" w:rsidR="00C33898" w:rsidRPr="00653FE2" w:rsidRDefault="00C33898" w:rsidP="005B43C7">
            <w:pPr>
              <w:pStyle w:val="TAL"/>
              <w:keepNext w:val="0"/>
              <w:keepLines w:val="0"/>
            </w:pPr>
            <w:r w:rsidRPr="00653FE2">
              <w:t>IMSI</w:t>
            </w:r>
          </w:p>
        </w:tc>
        <w:tc>
          <w:tcPr>
            <w:tcW w:w="1260" w:type="dxa"/>
          </w:tcPr>
          <w:p w14:paraId="1501F74F" w14:textId="77777777" w:rsidR="00C33898" w:rsidRPr="00653FE2" w:rsidRDefault="00C33898" w:rsidP="005B43C7">
            <w:pPr>
              <w:pStyle w:val="TAC"/>
              <w:keepNext w:val="0"/>
              <w:keepLines w:val="0"/>
            </w:pPr>
            <w:r w:rsidRPr="00653FE2">
              <w:t>M</w:t>
            </w:r>
          </w:p>
        </w:tc>
        <w:tc>
          <w:tcPr>
            <w:tcW w:w="1560" w:type="dxa"/>
          </w:tcPr>
          <w:p w14:paraId="0779609A" w14:textId="77777777" w:rsidR="00C33898" w:rsidRPr="00653FE2" w:rsidRDefault="00C33898" w:rsidP="005B43C7">
            <w:pPr>
              <w:pStyle w:val="TAC"/>
              <w:keepNext w:val="0"/>
              <w:keepLines w:val="0"/>
            </w:pPr>
            <w:r w:rsidRPr="00653FE2">
              <w:t>M(=)</w:t>
            </w:r>
          </w:p>
        </w:tc>
        <w:tc>
          <w:tcPr>
            <w:tcW w:w="1260" w:type="dxa"/>
          </w:tcPr>
          <w:p w14:paraId="567BB1AF" w14:textId="77777777" w:rsidR="00C33898" w:rsidRPr="00653FE2" w:rsidRDefault="00C33898" w:rsidP="005B43C7">
            <w:pPr>
              <w:pStyle w:val="TAC"/>
              <w:keepNext w:val="0"/>
              <w:keepLines w:val="0"/>
            </w:pPr>
          </w:p>
        </w:tc>
        <w:tc>
          <w:tcPr>
            <w:tcW w:w="960" w:type="dxa"/>
          </w:tcPr>
          <w:p w14:paraId="625C7A30" w14:textId="77777777" w:rsidR="00C33898" w:rsidRPr="00653FE2" w:rsidRDefault="00C33898" w:rsidP="005B43C7">
            <w:pPr>
              <w:pStyle w:val="TAC"/>
              <w:keepNext w:val="0"/>
              <w:keepLines w:val="0"/>
            </w:pPr>
          </w:p>
        </w:tc>
      </w:tr>
      <w:tr w:rsidR="00C33898" w:rsidRPr="00653FE2" w14:paraId="795529B8" w14:textId="77777777" w:rsidTr="005B43C7">
        <w:trPr>
          <w:jc w:val="center"/>
        </w:trPr>
        <w:tc>
          <w:tcPr>
            <w:tcW w:w="2867" w:type="dxa"/>
          </w:tcPr>
          <w:p w14:paraId="733ECC7C" w14:textId="77777777" w:rsidR="00C33898" w:rsidRPr="00653FE2" w:rsidRDefault="00C33898" w:rsidP="005B43C7">
            <w:pPr>
              <w:pStyle w:val="TAL"/>
              <w:keepNext w:val="0"/>
              <w:keepLines w:val="0"/>
            </w:pPr>
            <w:r w:rsidRPr="00653FE2">
              <w:t>Stored location area Id</w:t>
            </w:r>
          </w:p>
        </w:tc>
        <w:tc>
          <w:tcPr>
            <w:tcW w:w="1260" w:type="dxa"/>
          </w:tcPr>
          <w:p w14:paraId="4B37B36C" w14:textId="77777777" w:rsidR="00C33898" w:rsidRPr="00653FE2" w:rsidRDefault="00C33898" w:rsidP="005B43C7">
            <w:pPr>
              <w:pStyle w:val="TAC"/>
              <w:keepNext w:val="0"/>
              <w:keepLines w:val="0"/>
            </w:pPr>
            <w:r w:rsidRPr="00653FE2">
              <w:t>M</w:t>
            </w:r>
          </w:p>
        </w:tc>
        <w:tc>
          <w:tcPr>
            <w:tcW w:w="1560" w:type="dxa"/>
          </w:tcPr>
          <w:p w14:paraId="32EB122C" w14:textId="77777777" w:rsidR="00C33898" w:rsidRPr="00653FE2" w:rsidRDefault="00C33898" w:rsidP="005B43C7">
            <w:pPr>
              <w:pStyle w:val="TAC"/>
              <w:keepNext w:val="0"/>
              <w:keepLines w:val="0"/>
            </w:pPr>
            <w:r w:rsidRPr="00653FE2">
              <w:t>M(=)</w:t>
            </w:r>
          </w:p>
        </w:tc>
        <w:tc>
          <w:tcPr>
            <w:tcW w:w="1260" w:type="dxa"/>
          </w:tcPr>
          <w:p w14:paraId="7F24F6F3" w14:textId="77777777" w:rsidR="00C33898" w:rsidRPr="00653FE2" w:rsidRDefault="00C33898" w:rsidP="005B43C7">
            <w:pPr>
              <w:pStyle w:val="TAC"/>
              <w:keepNext w:val="0"/>
              <w:keepLines w:val="0"/>
            </w:pPr>
          </w:p>
        </w:tc>
        <w:tc>
          <w:tcPr>
            <w:tcW w:w="960" w:type="dxa"/>
          </w:tcPr>
          <w:p w14:paraId="4822C7BB" w14:textId="77777777" w:rsidR="00C33898" w:rsidRPr="00653FE2" w:rsidRDefault="00C33898" w:rsidP="005B43C7">
            <w:pPr>
              <w:pStyle w:val="TAC"/>
              <w:keepNext w:val="0"/>
              <w:keepLines w:val="0"/>
            </w:pPr>
          </w:p>
        </w:tc>
      </w:tr>
      <w:tr w:rsidR="00C33898" w:rsidRPr="00653FE2" w14:paraId="7DA0936A" w14:textId="77777777" w:rsidTr="005B43C7">
        <w:trPr>
          <w:jc w:val="center"/>
        </w:trPr>
        <w:tc>
          <w:tcPr>
            <w:tcW w:w="2867" w:type="dxa"/>
          </w:tcPr>
          <w:p w14:paraId="532E8169" w14:textId="77777777" w:rsidR="00C33898" w:rsidRPr="00653FE2" w:rsidRDefault="00C33898" w:rsidP="005B43C7">
            <w:pPr>
              <w:pStyle w:val="TAL"/>
              <w:keepNext w:val="0"/>
              <w:keepLines w:val="0"/>
            </w:pPr>
            <w:r w:rsidRPr="00653FE2">
              <w:t>TMSI</w:t>
            </w:r>
          </w:p>
        </w:tc>
        <w:tc>
          <w:tcPr>
            <w:tcW w:w="1260" w:type="dxa"/>
          </w:tcPr>
          <w:p w14:paraId="3A2785DE" w14:textId="77777777" w:rsidR="00C33898" w:rsidRPr="00653FE2" w:rsidRDefault="00C33898" w:rsidP="005B43C7">
            <w:pPr>
              <w:pStyle w:val="TAC"/>
              <w:keepNext w:val="0"/>
              <w:keepLines w:val="0"/>
            </w:pPr>
            <w:r w:rsidRPr="00653FE2">
              <w:t>U</w:t>
            </w:r>
          </w:p>
        </w:tc>
        <w:tc>
          <w:tcPr>
            <w:tcW w:w="1560" w:type="dxa"/>
          </w:tcPr>
          <w:p w14:paraId="19475EA2" w14:textId="77777777" w:rsidR="00C33898" w:rsidRPr="00653FE2" w:rsidRDefault="00C33898" w:rsidP="005B43C7">
            <w:pPr>
              <w:pStyle w:val="TAC"/>
              <w:keepNext w:val="0"/>
              <w:keepLines w:val="0"/>
            </w:pPr>
            <w:r w:rsidRPr="00653FE2">
              <w:t>C(=)</w:t>
            </w:r>
          </w:p>
        </w:tc>
        <w:tc>
          <w:tcPr>
            <w:tcW w:w="1260" w:type="dxa"/>
          </w:tcPr>
          <w:p w14:paraId="62061D2E" w14:textId="77777777" w:rsidR="00C33898" w:rsidRPr="00653FE2" w:rsidRDefault="00C33898" w:rsidP="005B43C7">
            <w:pPr>
              <w:pStyle w:val="TAC"/>
              <w:keepNext w:val="0"/>
              <w:keepLines w:val="0"/>
            </w:pPr>
          </w:p>
        </w:tc>
        <w:tc>
          <w:tcPr>
            <w:tcW w:w="960" w:type="dxa"/>
          </w:tcPr>
          <w:p w14:paraId="1F9A4D9F" w14:textId="77777777" w:rsidR="00C33898" w:rsidRPr="00653FE2" w:rsidRDefault="00C33898" w:rsidP="005B43C7">
            <w:pPr>
              <w:pStyle w:val="TAC"/>
              <w:keepNext w:val="0"/>
              <w:keepLines w:val="0"/>
            </w:pPr>
          </w:p>
        </w:tc>
      </w:tr>
      <w:tr w:rsidR="00C33898" w:rsidRPr="00653FE2" w14:paraId="3663F47C" w14:textId="77777777" w:rsidTr="005B43C7">
        <w:trPr>
          <w:jc w:val="center"/>
        </w:trPr>
        <w:tc>
          <w:tcPr>
            <w:tcW w:w="2867" w:type="dxa"/>
          </w:tcPr>
          <w:p w14:paraId="144454BA" w14:textId="77777777" w:rsidR="00C33898" w:rsidRPr="00653FE2" w:rsidRDefault="00C33898" w:rsidP="005B43C7">
            <w:pPr>
              <w:pStyle w:val="TAL"/>
              <w:keepNext w:val="0"/>
              <w:keepLines w:val="0"/>
            </w:pPr>
            <w:r w:rsidRPr="00653FE2">
              <w:t>User error</w:t>
            </w:r>
          </w:p>
        </w:tc>
        <w:tc>
          <w:tcPr>
            <w:tcW w:w="1260" w:type="dxa"/>
          </w:tcPr>
          <w:p w14:paraId="1C7329EE" w14:textId="77777777" w:rsidR="00C33898" w:rsidRPr="00653FE2" w:rsidRDefault="00C33898" w:rsidP="005B43C7">
            <w:pPr>
              <w:pStyle w:val="TAC"/>
              <w:keepNext w:val="0"/>
              <w:keepLines w:val="0"/>
            </w:pPr>
          </w:p>
        </w:tc>
        <w:tc>
          <w:tcPr>
            <w:tcW w:w="1560" w:type="dxa"/>
          </w:tcPr>
          <w:p w14:paraId="091C5872" w14:textId="77777777" w:rsidR="00C33898" w:rsidRPr="00653FE2" w:rsidRDefault="00C33898" w:rsidP="005B43C7">
            <w:pPr>
              <w:pStyle w:val="TAC"/>
              <w:keepNext w:val="0"/>
              <w:keepLines w:val="0"/>
            </w:pPr>
          </w:p>
        </w:tc>
        <w:tc>
          <w:tcPr>
            <w:tcW w:w="1260" w:type="dxa"/>
          </w:tcPr>
          <w:p w14:paraId="1F79BDBF" w14:textId="77777777" w:rsidR="00C33898" w:rsidRPr="00653FE2" w:rsidRDefault="00C33898" w:rsidP="005B43C7">
            <w:pPr>
              <w:pStyle w:val="TAC"/>
              <w:keepNext w:val="0"/>
              <w:keepLines w:val="0"/>
            </w:pPr>
            <w:r w:rsidRPr="00653FE2">
              <w:t>C</w:t>
            </w:r>
          </w:p>
        </w:tc>
        <w:tc>
          <w:tcPr>
            <w:tcW w:w="960" w:type="dxa"/>
          </w:tcPr>
          <w:p w14:paraId="1C7101EF" w14:textId="77777777" w:rsidR="00C33898" w:rsidRPr="00653FE2" w:rsidRDefault="00C33898" w:rsidP="005B43C7">
            <w:pPr>
              <w:pStyle w:val="TAC"/>
              <w:keepNext w:val="0"/>
              <w:keepLines w:val="0"/>
            </w:pPr>
            <w:r w:rsidRPr="00653FE2">
              <w:t>C(=)</w:t>
            </w:r>
          </w:p>
        </w:tc>
      </w:tr>
      <w:tr w:rsidR="00C33898" w:rsidRPr="00653FE2" w14:paraId="2063C04F" w14:textId="77777777" w:rsidTr="005B43C7">
        <w:trPr>
          <w:jc w:val="center"/>
        </w:trPr>
        <w:tc>
          <w:tcPr>
            <w:tcW w:w="2867" w:type="dxa"/>
          </w:tcPr>
          <w:p w14:paraId="33A6F78A" w14:textId="77777777" w:rsidR="00C33898" w:rsidRPr="00653FE2" w:rsidRDefault="00C33898" w:rsidP="005B43C7">
            <w:pPr>
              <w:pStyle w:val="TAL"/>
              <w:keepNext w:val="0"/>
              <w:keepLines w:val="0"/>
            </w:pPr>
            <w:r w:rsidRPr="00653FE2">
              <w:t>Provider error</w:t>
            </w:r>
          </w:p>
        </w:tc>
        <w:tc>
          <w:tcPr>
            <w:tcW w:w="1260" w:type="dxa"/>
          </w:tcPr>
          <w:p w14:paraId="27732F58" w14:textId="77777777" w:rsidR="00C33898" w:rsidRPr="00653FE2" w:rsidRDefault="00C33898" w:rsidP="005B43C7">
            <w:pPr>
              <w:pStyle w:val="TAC"/>
              <w:keepNext w:val="0"/>
              <w:keepLines w:val="0"/>
            </w:pPr>
          </w:p>
        </w:tc>
        <w:tc>
          <w:tcPr>
            <w:tcW w:w="1560" w:type="dxa"/>
          </w:tcPr>
          <w:p w14:paraId="08EBFE04" w14:textId="77777777" w:rsidR="00C33898" w:rsidRPr="00653FE2" w:rsidRDefault="00C33898" w:rsidP="005B43C7">
            <w:pPr>
              <w:pStyle w:val="TAC"/>
              <w:keepNext w:val="0"/>
              <w:keepLines w:val="0"/>
            </w:pPr>
          </w:p>
        </w:tc>
        <w:tc>
          <w:tcPr>
            <w:tcW w:w="1260" w:type="dxa"/>
          </w:tcPr>
          <w:p w14:paraId="607C9806" w14:textId="77777777" w:rsidR="00C33898" w:rsidRPr="00653FE2" w:rsidRDefault="00C33898" w:rsidP="005B43C7">
            <w:pPr>
              <w:pStyle w:val="TAC"/>
              <w:keepNext w:val="0"/>
              <w:keepLines w:val="0"/>
            </w:pPr>
          </w:p>
        </w:tc>
        <w:tc>
          <w:tcPr>
            <w:tcW w:w="960" w:type="dxa"/>
          </w:tcPr>
          <w:p w14:paraId="26E0FD57" w14:textId="77777777" w:rsidR="00C33898" w:rsidRPr="00653FE2" w:rsidRDefault="00C33898" w:rsidP="005B43C7">
            <w:pPr>
              <w:pStyle w:val="TAC"/>
              <w:keepNext w:val="0"/>
              <w:keepLines w:val="0"/>
            </w:pPr>
            <w:r w:rsidRPr="00653FE2">
              <w:t>O</w:t>
            </w:r>
          </w:p>
        </w:tc>
      </w:tr>
    </w:tbl>
    <w:p w14:paraId="2DD5580A" w14:textId="77777777" w:rsidR="00C33898" w:rsidRPr="00653FE2" w:rsidRDefault="00C33898" w:rsidP="00C33898"/>
    <w:p w14:paraId="6C9F3A18" w14:textId="77777777" w:rsidR="00C33898" w:rsidRPr="00653FE2" w:rsidRDefault="00C33898" w:rsidP="00C33898">
      <w:pPr>
        <w:pStyle w:val="Heading4"/>
        <w:keepNext w:val="0"/>
        <w:keepLines w:val="0"/>
      </w:pPr>
      <w:bookmarkStart w:id="1668" w:name="_Toc11331696"/>
      <w:bookmarkStart w:id="1669" w:name="_Toc36553779"/>
      <w:bookmarkStart w:id="1670" w:name="_Toc75885780"/>
      <w:r w:rsidRPr="00653FE2">
        <w:t>8.2.1.3</w:t>
      </w:r>
      <w:r w:rsidRPr="00653FE2">
        <w:tab/>
        <w:t>Parameter definitions and use</w:t>
      </w:r>
      <w:bookmarkEnd w:id="1668"/>
      <w:bookmarkEnd w:id="1669"/>
      <w:bookmarkEnd w:id="1670"/>
    </w:p>
    <w:p w14:paraId="338488FB" w14:textId="77777777" w:rsidR="00C33898" w:rsidRPr="00653FE2" w:rsidRDefault="00C33898" w:rsidP="00C33898">
      <w:pPr>
        <w:rPr>
          <w:u w:val="single"/>
        </w:rPr>
      </w:pPr>
      <w:r w:rsidRPr="00653FE2">
        <w:rPr>
          <w:u w:val="single"/>
        </w:rPr>
        <w:t>Invoke Id</w:t>
      </w:r>
    </w:p>
    <w:p w14:paraId="7E87CC23" w14:textId="77777777" w:rsidR="00C33898" w:rsidRPr="00653FE2" w:rsidRDefault="00C33898" w:rsidP="00C33898">
      <w:r w:rsidRPr="00653FE2">
        <w:t>See definition in clause 7.6.1.</w:t>
      </w:r>
    </w:p>
    <w:p w14:paraId="3AAF5B71" w14:textId="77777777" w:rsidR="00C33898" w:rsidRPr="00653FE2" w:rsidRDefault="00C33898" w:rsidP="00C33898">
      <w:pPr>
        <w:keepNext/>
        <w:keepLines/>
        <w:rPr>
          <w:u w:val="single"/>
        </w:rPr>
      </w:pPr>
      <w:r w:rsidRPr="00653FE2">
        <w:rPr>
          <w:u w:val="single"/>
        </w:rPr>
        <w:t>IMSI</w:t>
      </w:r>
    </w:p>
    <w:p w14:paraId="7453DA49" w14:textId="77777777" w:rsidR="00C33898" w:rsidRPr="00653FE2" w:rsidRDefault="00C33898" w:rsidP="00C33898">
      <w:pPr>
        <w:keepNext/>
        <w:keepLines/>
      </w:pPr>
      <w:r w:rsidRPr="00653FE2">
        <w:t>See definition in clause 7.6.2. The IMSI is used to define the paging subgroup. If the TMSI is not supplied, paging on the radio path uses the IMSI as an identifier.</w:t>
      </w:r>
    </w:p>
    <w:p w14:paraId="4FEA135C" w14:textId="77777777" w:rsidR="00C33898" w:rsidRPr="00653FE2" w:rsidRDefault="00C33898" w:rsidP="00C33898">
      <w:pPr>
        <w:rPr>
          <w:u w:val="single"/>
        </w:rPr>
      </w:pPr>
      <w:r w:rsidRPr="00653FE2">
        <w:rPr>
          <w:u w:val="single"/>
        </w:rPr>
        <w:t>Stored location area Id</w:t>
      </w:r>
    </w:p>
    <w:p w14:paraId="61F59F8A" w14:textId="77777777" w:rsidR="00C33898" w:rsidRPr="00653FE2" w:rsidRDefault="00C33898" w:rsidP="00C33898">
      <w:r w:rsidRPr="00653FE2">
        <w:t>See definition in clause 7.6.2.</w:t>
      </w:r>
    </w:p>
    <w:p w14:paraId="26F65949" w14:textId="77777777" w:rsidR="00C33898" w:rsidRPr="00653FE2" w:rsidRDefault="00C33898" w:rsidP="00C33898">
      <w:pPr>
        <w:rPr>
          <w:u w:val="single"/>
        </w:rPr>
      </w:pPr>
      <w:r w:rsidRPr="00653FE2">
        <w:rPr>
          <w:u w:val="single"/>
        </w:rPr>
        <w:t>TMSI</w:t>
      </w:r>
    </w:p>
    <w:p w14:paraId="53CC0B6D" w14:textId="77777777" w:rsidR="00C33898" w:rsidRPr="00653FE2" w:rsidRDefault="00C33898" w:rsidP="00C33898">
      <w:r w:rsidRPr="00653FE2">
        <w:lastRenderedPageBreak/>
        <w:t>See definition in clause 7.6.2. The TMSI is included if paging on the radio channel is to use the TMSI as an identifier.</w:t>
      </w:r>
    </w:p>
    <w:p w14:paraId="55DF407E" w14:textId="77777777" w:rsidR="00C33898" w:rsidRPr="00653FE2" w:rsidRDefault="00C33898" w:rsidP="00C33898">
      <w:pPr>
        <w:rPr>
          <w:u w:val="single"/>
        </w:rPr>
      </w:pPr>
      <w:r w:rsidRPr="00653FE2">
        <w:rPr>
          <w:u w:val="single"/>
        </w:rPr>
        <w:t>User error</w:t>
      </w:r>
    </w:p>
    <w:p w14:paraId="70BA1130" w14:textId="77777777" w:rsidR="00C33898" w:rsidRPr="00653FE2" w:rsidRDefault="00C33898" w:rsidP="00C33898">
      <w:r w:rsidRPr="00653FE2">
        <w:t>The following error causes defined in clause 7.6.1 may be sent by the user in case of a paging error, depending on the failure reason:</w:t>
      </w:r>
    </w:p>
    <w:p w14:paraId="2D326276" w14:textId="77777777" w:rsidR="00C33898" w:rsidRPr="00653FE2" w:rsidRDefault="00C33898" w:rsidP="00C33898">
      <w:pPr>
        <w:pStyle w:val="B1"/>
      </w:pPr>
      <w:r w:rsidRPr="00653FE2">
        <w:t>-</w:t>
      </w:r>
      <w:r w:rsidRPr="00653FE2">
        <w:tab/>
        <w:t>absent subscriber;</w:t>
      </w:r>
    </w:p>
    <w:p w14:paraId="00F824CF" w14:textId="77777777" w:rsidR="00C33898" w:rsidRPr="00653FE2" w:rsidRDefault="00C33898" w:rsidP="00C33898">
      <w:pPr>
        <w:pStyle w:val="B1"/>
      </w:pPr>
      <w:r w:rsidRPr="00653FE2">
        <w:t>-</w:t>
      </w:r>
      <w:r w:rsidRPr="00653FE2">
        <w:tab/>
        <w:t>unknown location area;</w:t>
      </w:r>
    </w:p>
    <w:p w14:paraId="4AA8C7CE" w14:textId="77777777" w:rsidR="00C33898" w:rsidRPr="00653FE2" w:rsidRDefault="00C33898" w:rsidP="00C33898">
      <w:pPr>
        <w:pStyle w:val="B1"/>
      </w:pPr>
      <w:r w:rsidRPr="00653FE2">
        <w:t>-</w:t>
      </w:r>
      <w:r w:rsidRPr="00653FE2">
        <w:tab/>
        <w:t>busy subscriber;</w:t>
      </w:r>
    </w:p>
    <w:p w14:paraId="480602ED" w14:textId="77777777" w:rsidR="00C33898" w:rsidRPr="00653FE2" w:rsidRDefault="00C33898" w:rsidP="00C33898">
      <w:pPr>
        <w:pStyle w:val="B1"/>
      </w:pPr>
      <w:r w:rsidRPr="00653FE2">
        <w:t>-</w:t>
      </w:r>
      <w:r w:rsidRPr="00653FE2">
        <w:tab/>
        <w:t>system failure;</w:t>
      </w:r>
    </w:p>
    <w:p w14:paraId="29AB2247" w14:textId="77777777" w:rsidR="00C33898" w:rsidRPr="00653FE2" w:rsidRDefault="00C33898" w:rsidP="00C33898">
      <w:pPr>
        <w:pStyle w:val="B1"/>
      </w:pPr>
      <w:r w:rsidRPr="00653FE2">
        <w:t>-</w:t>
      </w:r>
      <w:r w:rsidRPr="00653FE2">
        <w:tab/>
        <w:t>this corresponds to the case where there is no call associated with the MAP_PAGE service, i.e. if the call has been released but the dialogue to the VLR has not been aborted;</w:t>
      </w:r>
    </w:p>
    <w:p w14:paraId="254ED204" w14:textId="77777777" w:rsidR="00C33898" w:rsidRPr="00653FE2" w:rsidRDefault="00C33898" w:rsidP="00C33898">
      <w:pPr>
        <w:pStyle w:val="B1"/>
      </w:pPr>
      <w:r w:rsidRPr="00653FE2">
        <w:t>-</w:t>
      </w:r>
      <w:r w:rsidRPr="00653FE2">
        <w:tab/>
        <w:t>unexpected data value.</w:t>
      </w:r>
    </w:p>
    <w:p w14:paraId="5BDB9D39" w14:textId="77777777" w:rsidR="00C33898" w:rsidRPr="00653FE2" w:rsidRDefault="00C33898" w:rsidP="00C33898">
      <w:pPr>
        <w:rPr>
          <w:u w:val="single"/>
        </w:rPr>
      </w:pPr>
      <w:r w:rsidRPr="00653FE2">
        <w:rPr>
          <w:u w:val="single"/>
        </w:rPr>
        <w:t>Provider error</w:t>
      </w:r>
    </w:p>
    <w:p w14:paraId="132B6F46" w14:textId="77777777" w:rsidR="00C33898" w:rsidRPr="00653FE2" w:rsidRDefault="00C33898" w:rsidP="00C33898">
      <w:r w:rsidRPr="00653FE2">
        <w:t>See definition in clause 7.6.1.</w:t>
      </w:r>
    </w:p>
    <w:p w14:paraId="04588290" w14:textId="77777777" w:rsidR="00C33898" w:rsidRPr="00653FE2" w:rsidRDefault="00C33898" w:rsidP="00C33898">
      <w:pPr>
        <w:pStyle w:val="Heading3"/>
        <w:keepNext w:val="0"/>
        <w:keepLines w:val="0"/>
      </w:pPr>
      <w:bookmarkStart w:id="1671" w:name="_Toc11331697"/>
      <w:bookmarkStart w:id="1672" w:name="_Toc36553780"/>
      <w:bookmarkStart w:id="1673" w:name="_Toc75885781"/>
      <w:r w:rsidRPr="00653FE2">
        <w:t>8.2.2</w:t>
      </w:r>
      <w:r w:rsidRPr="00653FE2">
        <w:tab/>
        <w:t>MAP_SEARCH_FOR_MS service</w:t>
      </w:r>
      <w:bookmarkEnd w:id="1671"/>
      <w:bookmarkEnd w:id="1672"/>
      <w:bookmarkEnd w:id="1673"/>
    </w:p>
    <w:p w14:paraId="52956F48" w14:textId="77777777" w:rsidR="00C33898" w:rsidRPr="00653FE2" w:rsidRDefault="00C33898" w:rsidP="00C33898">
      <w:pPr>
        <w:pStyle w:val="Heading4"/>
        <w:keepNext w:val="0"/>
        <w:keepLines w:val="0"/>
      </w:pPr>
      <w:bookmarkStart w:id="1674" w:name="_Toc11331698"/>
      <w:bookmarkStart w:id="1675" w:name="_Toc36553781"/>
      <w:bookmarkStart w:id="1676" w:name="_Toc75885782"/>
      <w:r w:rsidRPr="00653FE2">
        <w:t>8.2.2.1</w:t>
      </w:r>
      <w:r w:rsidRPr="00653FE2">
        <w:tab/>
        <w:t>Definition</w:t>
      </w:r>
      <w:bookmarkEnd w:id="1674"/>
      <w:bookmarkEnd w:id="1675"/>
      <w:bookmarkEnd w:id="1676"/>
    </w:p>
    <w:p w14:paraId="49DAF3FF" w14:textId="77777777" w:rsidR="00C33898" w:rsidRPr="00653FE2" w:rsidRDefault="00C33898" w:rsidP="00C33898">
      <w:r w:rsidRPr="00653FE2">
        <w:t>This service is used between VLR and MSC to initiate paging of an MS in all location areas of that VLR. It is used if the VLR does not hold location area information confirmed by radio contact.</w:t>
      </w:r>
    </w:p>
    <w:p w14:paraId="6FCF6B7B" w14:textId="77777777" w:rsidR="00C33898" w:rsidRPr="00653FE2" w:rsidRDefault="00C33898" w:rsidP="00C33898">
      <w:r w:rsidRPr="00653FE2">
        <w:t>The MAP_SEARCH_FOR_MS service is a confirmed service using the primitives from table 8.2/2.</w:t>
      </w:r>
    </w:p>
    <w:p w14:paraId="035B3277" w14:textId="77777777" w:rsidR="00C33898" w:rsidRPr="00653FE2" w:rsidRDefault="00C33898" w:rsidP="00C33898">
      <w:pPr>
        <w:pStyle w:val="Heading4"/>
        <w:keepNext w:val="0"/>
        <w:keepLines w:val="0"/>
      </w:pPr>
      <w:bookmarkStart w:id="1677" w:name="_Toc11331699"/>
      <w:bookmarkStart w:id="1678" w:name="_Toc36553782"/>
      <w:bookmarkStart w:id="1679" w:name="_Toc75885783"/>
      <w:r w:rsidRPr="00653FE2">
        <w:t>8.2.2.2</w:t>
      </w:r>
      <w:r w:rsidRPr="00653FE2">
        <w:tab/>
        <w:t>Service primitives</w:t>
      </w:r>
      <w:bookmarkEnd w:id="1677"/>
      <w:bookmarkEnd w:id="1678"/>
      <w:bookmarkEnd w:id="1679"/>
    </w:p>
    <w:p w14:paraId="5CABBE8B" w14:textId="77777777" w:rsidR="00C33898" w:rsidRPr="00653FE2" w:rsidRDefault="00C33898" w:rsidP="00C33898">
      <w:pPr>
        <w:pStyle w:val="TH"/>
        <w:keepNext w:val="0"/>
        <w:keepLines w:val="0"/>
      </w:pPr>
      <w:r w:rsidRPr="00653FE2">
        <w:t>Table 8.2/2: MAP_SEARCH_FOR_MS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485"/>
        <w:gridCol w:w="1429"/>
        <w:gridCol w:w="1423"/>
        <w:gridCol w:w="1412"/>
        <w:gridCol w:w="1393"/>
      </w:tblGrid>
      <w:tr w:rsidR="00C33898" w:rsidRPr="00653FE2" w14:paraId="44A22453" w14:textId="77777777" w:rsidTr="005B43C7">
        <w:trPr>
          <w:jc w:val="center"/>
        </w:trPr>
        <w:tc>
          <w:tcPr>
            <w:tcW w:w="2485" w:type="dxa"/>
          </w:tcPr>
          <w:p w14:paraId="43B9C6FE" w14:textId="77777777" w:rsidR="00C33898" w:rsidRPr="00653FE2" w:rsidRDefault="00C33898" w:rsidP="005B43C7">
            <w:pPr>
              <w:pStyle w:val="TAH"/>
              <w:keepNext w:val="0"/>
              <w:keepLines w:val="0"/>
            </w:pPr>
            <w:r w:rsidRPr="00653FE2">
              <w:t>Parameter name</w:t>
            </w:r>
          </w:p>
        </w:tc>
        <w:tc>
          <w:tcPr>
            <w:tcW w:w="1429" w:type="dxa"/>
          </w:tcPr>
          <w:p w14:paraId="4913D8B6" w14:textId="77777777" w:rsidR="00C33898" w:rsidRPr="00653FE2" w:rsidRDefault="00C33898" w:rsidP="005B43C7">
            <w:pPr>
              <w:pStyle w:val="TAH"/>
              <w:keepNext w:val="0"/>
              <w:keepLines w:val="0"/>
            </w:pPr>
            <w:r w:rsidRPr="00653FE2">
              <w:t>Request</w:t>
            </w:r>
          </w:p>
        </w:tc>
        <w:tc>
          <w:tcPr>
            <w:tcW w:w="1423" w:type="dxa"/>
          </w:tcPr>
          <w:p w14:paraId="196DA12D" w14:textId="77777777" w:rsidR="00C33898" w:rsidRPr="00653FE2" w:rsidRDefault="00C33898" w:rsidP="005B43C7">
            <w:pPr>
              <w:pStyle w:val="TAH"/>
              <w:keepNext w:val="0"/>
              <w:keepLines w:val="0"/>
            </w:pPr>
            <w:r w:rsidRPr="00653FE2">
              <w:t>Indication</w:t>
            </w:r>
          </w:p>
        </w:tc>
        <w:tc>
          <w:tcPr>
            <w:tcW w:w="1412" w:type="dxa"/>
          </w:tcPr>
          <w:p w14:paraId="1DCCF3C5" w14:textId="77777777" w:rsidR="00C33898" w:rsidRPr="00653FE2" w:rsidRDefault="00C33898" w:rsidP="005B43C7">
            <w:pPr>
              <w:pStyle w:val="TAH"/>
              <w:keepNext w:val="0"/>
              <w:keepLines w:val="0"/>
            </w:pPr>
            <w:r w:rsidRPr="00653FE2">
              <w:t>Response</w:t>
            </w:r>
          </w:p>
        </w:tc>
        <w:tc>
          <w:tcPr>
            <w:tcW w:w="1393" w:type="dxa"/>
          </w:tcPr>
          <w:p w14:paraId="5AB09DCA" w14:textId="77777777" w:rsidR="00C33898" w:rsidRPr="00653FE2" w:rsidRDefault="00C33898" w:rsidP="005B43C7">
            <w:pPr>
              <w:pStyle w:val="TAH"/>
              <w:keepNext w:val="0"/>
              <w:keepLines w:val="0"/>
            </w:pPr>
            <w:r w:rsidRPr="00653FE2">
              <w:t>Confirm</w:t>
            </w:r>
          </w:p>
        </w:tc>
      </w:tr>
      <w:tr w:rsidR="00C33898" w:rsidRPr="00653FE2" w14:paraId="71BD3DC7" w14:textId="77777777" w:rsidTr="005B43C7">
        <w:trPr>
          <w:jc w:val="center"/>
        </w:trPr>
        <w:tc>
          <w:tcPr>
            <w:tcW w:w="2485" w:type="dxa"/>
          </w:tcPr>
          <w:p w14:paraId="1B586B1B" w14:textId="77777777" w:rsidR="00C33898" w:rsidRPr="00653FE2" w:rsidRDefault="00C33898" w:rsidP="005B43C7">
            <w:pPr>
              <w:pStyle w:val="TAL"/>
              <w:keepNext w:val="0"/>
              <w:keepLines w:val="0"/>
            </w:pPr>
            <w:r w:rsidRPr="00653FE2">
              <w:t>Invoke Id</w:t>
            </w:r>
          </w:p>
        </w:tc>
        <w:tc>
          <w:tcPr>
            <w:tcW w:w="1429" w:type="dxa"/>
          </w:tcPr>
          <w:p w14:paraId="2A11B451" w14:textId="77777777" w:rsidR="00C33898" w:rsidRPr="00653FE2" w:rsidRDefault="00C33898" w:rsidP="005B43C7">
            <w:pPr>
              <w:pStyle w:val="TAC"/>
              <w:keepNext w:val="0"/>
              <w:keepLines w:val="0"/>
            </w:pPr>
            <w:r w:rsidRPr="00653FE2">
              <w:t>M</w:t>
            </w:r>
          </w:p>
        </w:tc>
        <w:tc>
          <w:tcPr>
            <w:tcW w:w="1423" w:type="dxa"/>
          </w:tcPr>
          <w:p w14:paraId="043F422C" w14:textId="77777777" w:rsidR="00C33898" w:rsidRPr="00653FE2" w:rsidRDefault="00C33898" w:rsidP="005B43C7">
            <w:pPr>
              <w:pStyle w:val="TAC"/>
              <w:keepNext w:val="0"/>
              <w:keepLines w:val="0"/>
            </w:pPr>
            <w:r w:rsidRPr="00653FE2">
              <w:t>M(=)</w:t>
            </w:r>
          </w:p>
        </w:tc>
        <w:tc>
          <w:tcPr>
            <w:tcW w:w="1412" w:type="dxa"/>
          </w:tcPr>
          <w:p w14:paraId="09DA550D" w14:textId="77777777" w:rsidR="00C33898" w:rsidRPr="00653FE2" w:rsidRDefault="00C33898" w:rsidP="005B43C7">
            <w:pPr>
              <w:pStyle w:val="TAC"/>
              <w:keepNext w:val="0"/>
              <w:keepLines w:val="0"/>
            </w:pPr>
            <w:r w:rsidRPr="00653FE2">
              <w:t>M(=)</w:t>
            </w:r>
          </w:p>
        </w:tc>
        <w:tc>
          <w:tcPr>
            <w:tcW w:w="1393" w:type="dxa"/>
          </w:tcPr>
          <w:p w14:paraId="17FD76A4" w14:textId="77777777" w:rsidR="00C33898" w:rsidRPr="00653FE2" w:rsidRDefault="00C33898" w:rsidP="005B43C7">
            <w:pPr>
              <w:pStyle w:val="TAC"/>
              <w:keepNext w:val="0"/>
              <w:keepLines w:val="0"/>
            </w:pPr>
            <w:r w:rsidRPr="00653FE2">
              <w:t>M(=)</w:t>
            </w:r>
          </w:p>
        </w:tc>
      </w:tr>
      <w:tr w:rsidR="00C33898" w:rsidRPr="00653FE2" w14:paraId="066CB996" w14:textId="77777777" w:rsidTr="005B43C7">
        <w:trPr>
          <w:jc w:val="center"/>
        </w:trPr>
        <w:tc>
          <w:tcPr>
            <w:tcW w:w="2485" w:type="dxa"/>
          </w:tcPr>
          <w:p w14:paraId="03F7F116" w14:textId="77777777" w:rsidR="00C33898" w:rsidRPr="00653FE2" w:rsidRDefault="00C33898" w:rsidP="005B43C7">
            <w:pPr>
              <w:pStyle w:val="TAL"/>
              <w:keepNext w:val="0"/>
              <w:keepLines w:val="0"/>
            </w:pPr>
            <w:r w:rsidRPr="00653FE2">
              <w:t>IMSI</w:t>
            </w:r>
          </w:p>
        </w:tc>
        <w:tc>
          <w:tcPr>
            <w:tcW w:w="1429" w:type="dxa"/>
          </w:tcPr>
          <w:p w14:paraId="59E87AC9" w14:textId="77777777" w:rsidR="00C33898" w:rsidRPr="00653FE2" w:rsidRDefault="00C33898" w:rsidP="005B43C7">
            <w:pPr>
              <w:pStyle w:val="TAC"/>
              <w:keepNext w:val="0"/>
              <w:keepLines w:val="0"/>
            </w:pPr>
            <w:r w:rsidRPr="00653FE2">
              <w:t>M</w:t>
            </w:r>
          </w:p>
        </w:tc>
        <w:tc>
          <w:tcPr>
            <w:tcW w:w="1423" w:type="dxa"/>
          </w:tcPr>
          <w:p w14:paraId="46BB47C9" w14:textId="77777777" w:rsidR="00C33898" w:rsidRPr="00653FE2" w:rsidRDefault="00C33898" w:rsidP="005B43C7">
            <w:pPr>
              <w:pStyle w:val="TAC"/>
              <w:keepNext w:val="0"/>
              <w:keepLines w:val="0"/>
            </w:pPr>
            <w:r w:rsidRPr="00653FE2">
              <w:t>M(=)</w:t>
            </w:r>
          </w:p>
        </w:tc>
        <w:tc>
          <w:tcPr>
            <w:tcW w:w="1412" w:type="dxa"/>
          </w:tcPr>
          <w:p w14:paraId="19BDD0E6" w14:textId="77777777" w:rsidR="00C33898" w:rsidRPr="00653FE2" w:rsidRDefault="00C33898" w:rsidP="005B43C7">
            <w:pPr>
              <w:pStyle w:val="TAC"/>
              <w:keepNext w:val="0"/>
              <w:keepLines w:val="0"/>
            </w:pPr>
          </w:p>
        </w:tc>
        <w:tc>
          <w:tcPr>
            <w:tcW w:w="1393" w:type="dxa"/>
          </w:tcPr>
          <w:p w14:paraId="2203CA18" w14:textId="77777777" w:rsidR="00C33898" w:rsidRPr="00653FE2" w:rsidRDefault="00C33898" w:rsidP="005B43C7">
            <w:pPr>
              <w:pStyle w:val="TAC"/>
              <w:keepNext w:val="0"/>
              <w:keepLines w:val="0"/>
            </w:pPr>
          </w:p>
        </w:tc>
      </w:tr>
      <w:tr w:rsidR="00C33898" w:rsidRPr="00653FE2" w14:paraId="0644C29C" w14:textId="77777777" w:rsidTr="005B43C7">
        <w:trPr>
          <w:jc w:val="center"/>
        </w:trPr>
        <w:tc>
          <w:tcPr>
            <w:tcW w:w="2485" w:type="dxa"/>
          </w:tcPr>
          <w:p w14:paraId="1418722E" w14:textId="77777777" w:rsidR="00C33898" w:rsidRPr="00653FE2" w:rsidRDefault="00C33898" w:rsidP="005B43C7">
            <w:pPr>
              <w:pStyle w:val="TAL"/>
              <w:keepNext w:val="0"/>
              <w:keepLines w:val="0"/>
            </w:pPr>
            <w:r w:rsidRPr="00653FE2">
              <w:t>Current location area Id</w:t>
            </w:r>
          </w:p>
        </w:tc>
        <w:tc>
          <w:tcPr>
            <w:tcW w:w="1429" w:type="dxa"/>
          </w:tcPr>
          <w:p w14:paraId="08E11B84" w14:textId="77777777" w:rsidR="00C33898" w:rsidRPr="00653FE2" w:rsidRDefault="00C33898" w:rsidP="005B43C7">
            <w:pPr>
              <w:pStyle w:val="TAC"/>
              <w:keepNext w:val="0"/>
              <w:keepLines w:val="0"/>
            </w:pPr>
          </w:p>
        </w:tc>
        <w:tc>
          <w:tcPr>
            <w:tcW w:w="1423" w:type="dxa"/>
          </w:tcPr>
          <w:p w14:paraId="3EE95166" w14:textId="77777777" w:rsidR="00C33898" w:rsidRPr="00653FE2" w:rsidRDefault="00C33898" w:rsidP="005B43C7">
            <w:pPr>
              <w:pStyle w:val="TAC"/>
              <w:keepNext w:val="0"/>
              <w:keepLines w:val="0"/>
            </w:pPr>
          </w:p>
        </w:tc>
        <w:tc>
          <w:tcPr>
            <w:tcW w:w="1412" w:type="dxa"/>
          </w:tcPr>
          <w:p w14:paraId="17E4839C" w14:textId="77777777" w:rsidR="00C33898" w:rsidRPr="00653FE2" w:rsidRDefault="00C33898" w:rsidP="005B43C7">
            <w:pPr>
              <w:pStyle w:val="TAC"/>
              <w:keepNext w:val="0"/>
              <w:keepLines w:val="0"/>
            </w:pPr>
            <w:r w:rsidRPr="00653FE2">
              <w:t>C</w:t>
            </w:r>
          </w:p>
        </w:tc>
        <w:tc>
          <w:tcPr>
            <w:tcW w:w="1393" w:type="dxa"/>
          </w:tcPr>
          <w:p w14:paraId="3499AB13" w14:textId="77777777" w:rsidR="00C33898" w:rsidRPr="00653FE2" w:rsidRDefault="00C33898" w:rsidP="005B43C7">
            <w:pPr>
              <w:pStyle w:val="TAC"/>
              <w:keepNext w:val="0"/>
              <w:keepLines w:val="0"/>
            </w:pPr>
            <w:r w:rsidRPr="00653FE2">
              <w:t>C(=)</w:t>
            </w:r>
          </w:p>
        </w:tc>
      </w:tr>
      <w:tr w:rsidR="00C33898" w:rsidRPr="00653FE2" w14:paraId="744C4499" w14:textId="77777777" w:rsidTr="005B43C7">
        <w:trPr>
          <w:jc w:val="center"/>
        </w:trPr>
        <w:tc>
          <w:tcPr>
            <w:tcW w:w="2485" w:type="dxa"/>
          </w:tcPr>
          <w:p w14:paraId="16EA91D2" w14:textId="77777777" w:rsidR="00C33898" w:rsidRPr="00653FE2" w:rsidRDefault="00C33898" w:rsidP="005B43C7">
            <w:pPr>
              <w:pStyle w:val="TAL"/>
              <w:keepNext w:val="0"/>
              <w:keepLines w:val="0"/>
            </w:pPr>
            <w:r w:rsidRPr="00653FE2">
              <w:t>User error</w:t>
            </w:r>
          </w:p>
        </w:tc>
        <w:tc>
          <w:tcPr>
            <w:tcW w:w="1429" w:type="dxa"/>
          </w:tcPr>
          <w:p w14:paraId="3FE8F324" w14:textId="77777777" w:rsidR="00C33898" w:rsidRPr="00653FE2" w:rsidRDefault="00C33898" w:rsidP="005B43C7">
            <w:pPr>
              <w:pStyle w:val="TAC"/>
              <w:keepNext w:val="0"/>
              <w:keepLines w:val="0"/>
            </w:pPr>
          </w:p>
        </w:tc>
        <w:tc>
          <w:tcPr>
            <w:tcW w:w="1423" w:type="dxa"/>
          </w:tcPr>
          <w:p w14:paraId="66C47B5A" w14:textId="77777777" w:rsidR="00C33898" w:rsidRPr="00653FE2" w:rsidRDefault="00C33898" w:rsidP="005B43C7">
            <w:pPr>
              <w:pStyle w:val="TAC"/>
              <w:keepNext w:val="0"/>
              <w:keepLines w:val="0"/>
            </w:pPr>
          </w:p>
        </w:tc>
        <w:tc>
          <w:tcPr>
            <w:tcW w:w="1412" w:type="dxa"/>
          </w:tcPr>
          <w:p w14:paraId="1ABD0C48" w14:textId="77777777" w:rsidR="00C33898" w:rsidRPr="00653FE2" w:rsidRDefault="00C33898" w:rsidP="005B43C7">
            <w:pPr>
              <w:pStyle w:val="TAC"/>
              <w:keepNext w:val="0"/>
              <w:keepLines w:val="0"/>
            </w:pPr>
            <w:r w:rsidRPr="00653FE2">
              <w:t>C</w:t>
            </w:r>
          </w:p>
        </w:tc>
        <w:tc>
          <w:tcPr>
            <w:tcW w:w="1393" w:type="dxa"/>
          </w:tcPr>
          <w:p w14:paraId="618CDECD" w14:textId="77777777" w:rsidR="00C33898" w:rsidRPr="00653FE2" w:rsidRDefault="00C33898" w:rsidP="005B43C7">
            <w:pPr>
              <w:pStyle w:val="TAC"/>
              <w:keepNext w:val="0"/>
              <w:keepLines w:val="0"/>
            </w:pPr>
            <w:r w:rsidRPr="00653FE2">
              <w:t>C(=)</w:t>
            </w:r>
          </w:p>
        </w:tc>
      </w:tr>
      <w:tr w:rsidR="00C33898" w:rsidRPr="00653FE2" w14:paraId="5D252FFF" w14:textId="77777777" w:rsidTr="005B43C7">
        <w:trPr>
          <w:jc w:val="center"/>
        </w:trPr>
        <w:tc>
          <w:tcPr>
            <w:tcW w:w="2485" w:type="dxa"/>
          </w:tcPr>
          <w:p w14:paraId="2CF09187" w14:textId="77777777" w:rsidR="00C33898" w:rsidRPr="00653FE2" w:rsidRDefault="00C33898" w:rsidP="005B43C7">
            <w:pPr>
              <w:pStyle w:val="TAL"/>
              <w:keepNext w:val="0"/>
              <w:keepLines w:val="0"/>
            </w:pPr>
            <w:r w:rsidRPr="00653FE2">
              <w:t>Provider error</w:t>
            </w:r>
          </w:p>
        </w:tc>
        <w:tc>
          <w:tcPr>
            <w:tcW w:w="1429" w:type="dxa"/>
          </w:tcPr>
          <w:p w14:paraId="240BA9E8" w14:textId="77777777" w:rsidR="00C33898" w:rsidRPr="00653FE2" w:rsidRDefault="00C33898" w:rsidP="005B43C7">
            <w:pPr>
              <w:pStyle w:val="TAC"/>
              <w:keepNext w:val="0"/>
              <w:keepLines w:val="0"/>
            </w:pPr>
          </w:p>
        </w:tc>
        <w:tc>
          <w:tcPr>
            <w:tcW w:w="1423" w:type="dxa"/>
          </w:tcPr>
          <w:p w14:paraId="6E81F628" w14:textId="77777777" w:rsidR="00C33898" w:rsidRPr="00653FE2" w:rsidRDefault="00C33898" w:rsidP="005B43C7">
            <w:pPr>
              <w:pStyle w:val="TAC"/>
              <w:keepNext w:val="0"/>
              <w:keepLines w:val="0"/>
            </w:pPr>
          </w:p>
        </w:tc>
        <w:tc>
          <w:tcPr>
            <w:tcW w:w="1412" w:type="dxa"/>
          </w:tcPr>
          <w:p w14:paraId="0ACD444F" w14:textId="77777777" w:rsidR="00C33898" w:rsidRPr="00653FE2" w:rsidRDefault="00C33898" w:rsidP="005B43C7">
            <w:pPr>
              <w:pStyle w:val="TAC"/>
              <w:keepNext w:val="0"/>
              <w:keepLines w:val="0"/>
            </w:pPr>
          </w:p>
        </w:tc>
        <w:tc>
          <w:tcPr>
            <w:tcW w:w="1393" w:type="dxa"/>
          </w:tcPr>
          <w:p w14:paraId="7FC25433" w14:textId="77777777" w:rsidR="00C33898" w:rsidRPr="00653FE2" w:rsidRDefault="00C33898" w:rsidP="005B43C7">
            <w:pPr>
              <w:pStyle w:val="TAC"/>
              <w:keepNext w:val="0"/>
              <w:keepLines w:val="0"/>
            </w:pPr>
            <w:r w:rsidRPr="00653FE2">
              <w:t>O</w:t>
            </w:r>
          </w:p>
        </w:tc>
      </w:tr>
    </w:tbl>
    <w:p w14:paraId="76AF330F" w14:textId="77777777" w:rsidR="00C33898" w:rsidRPr="00653FE2" w:rsidRDefault="00C33898" w:rsidP="00C33898"/>
    <w:p w14:paraId="3A46B618" w14:textId="77777777" w:rsidR="00C33898" w:rsidRPr="00653FE2" w:rsidRDefault="00C33898" w:rsidP="00C33898">
      <w:pPr>
        <w:pStyle w:val="Heading4"/>
        <w:keepNext w:val="0"/>
        <w:keepLines w:val="0"/>
      </w:pPr>
      <w:bookmarkStart w:id="1680" w:name="_Toc11331700"/>
      <w:bookmarkStart w:id="1681" w:name="_Toc36553783"/>
      <w:bookmarkStart w:id="1682" w:name="_Toc75885784"/>
      <w:r w:rsidRPr="00653FE2">
        <w:t>8.2.2.3</w:t>
      </w:r>
      <w:r w:rsidRPr="00653FE2">
        <w:tab/>
        <w:t>Parameter definitions and use</w:t>
      </w:r>
      <w:bookmarkEnd w:id="1680"/>
      <w:bookmarkEnd w:id="1681"/>
      <w:bookmarkEnd w:id="1682"/>
    </w:p>
    <w:p w14:paraId="45C48312" w14:textId="77777777" w:rsidR="00C33898" w:rsidRPr="00653FE2" w:rsidRDefault="00C33898" w:rsidP="00C33898">
      <w:pPr>
        <w:rPr>
          <w:u w:val="single"/>
        </w:rPr>
      </w:pPr>
      <w:r w:rsidRPr="00653FE2">
        <w:rPr>
          <w:u w:val="single"/>
        </w:rPr>
        <w:t>Invoke Id</w:t>
      </w:r>
    </w:p>
    <w:p w14:paraId="1EE526E7" w14:textId="77777777" w:rsidR="00C33898" w:rsidRPr="00653FE2" w:rsidRDefault="00C33898" w:rsidP="00C33898">
      <w:r w:rsidRPr="00653FE2">
        <w:t>See definition in clause 7.6.1.</w:t>
      </w:r>
    </w:p>
    <w:p w14:paraId="58122BD5" w14:textId="77777777" w:rsidR="00C33898" w:rsidRPr="00653FE2" w:rsidRDefault="00C33898" w:rsidP="00C33898">
      <w:pPr>
        <w:keepNext/>
        <w:keepLines/>
        <w:rPr>
          <w:u w:val="single"/>
        </w:rPr>
      </w:pPr>
      <w:r w:rsidRPr="00653FE2">
        <w:rPr>
          <w:u w:val="single"/>
        </w:rPr>
        <w:t>IMSI</w:t>
      </w:r>
    </w:p>
    <w:p w14:paraId="4C2861E5" w14:textId="77777777" w:rsidR="00C33898" w:rsidRPr="00653FE2" w:rsidRDefault="00C33898" w:rsidP="00C33898">
      <w:pPr>
        <w:keepNext/>
        <w:keepLines/>
      </w:pPr>
      <w:r w:rsidRPr="00653FE2">
        <w:t>See definition in clause 7.6.2. The IMSI is used to identify the subscriber when paging on the radio path.</w:t>
      </w:r>
    </w:p>
    <w:p w14:paraId="44406E06" w14:textId="77777777" w:rsidR="00C33898" w:rsidRPr="00653FE2" w:rsidRDefault="00C33898" w:rsidP="00C33898">
      <w:pPr>
        <w:rPr>
          <w:u w:val="single"/>
        </w:rPr>
      </w:pPr>
      <w:r w:rsidRPr="00653FE2">
        <w:rPr>
          <w:u w:val="single"/>
        </w:rPr>
        <w:t>Current location area Id</w:t>
      </w:r>
    </w:p>
    <w:p w14:paraId="76C9C23B" w14:textId="77777777" w:rsidR="00C33898" w:rsidRPr="00653FE2" w:rsidRDefault="00C33898" w:rsidP="00C33898">
      <w:r w:rsidRPr="00653FE2">
        <w:t>See definition in clause 7.6.2. In case of successful outcome of the service, i.e. if the MS responds to paging, the Location Area Id of the area in which the MS responded is given in the response.</w:t>
      </w:r>
    </w:p>
    <w:p w14:paraId="352D3A69" w14:textId="77777777" w:rsidR="00C33898" w:rsidRPr="00653FE2" w:rsidRDefault="00C33898" w:rsidP="00C33898">
      <w:pPr>
        <w:keepNext/>
        <w:keepLines/>
        <w:rPr>
          <w:u w:val="single"/>
        </w:rPr>
      </w:pPr>
      <w:r w:rsidRPr="00653FE2">
        <w:rPr>
          <w:u w:val="single"/>
        </w:rPr>
        <w:lastRenderedPageBreak/>
        <w:t>User error</w:t>
      </w:r>
    </w:p>
    <w:p w14:paraId="2326940E" w14:textId="77777777" w:rsidR="00C33898" w:rsidRPr="00653FE2" w:rsidRDefault="00C33898" w:rsidP="00C33898">
      <w:pPr>
        <w:keepNext/>
        <w:keepLines/>
      </w:pPr>
      <w:r w:rsidRPr="00653FE2">
        <w:t>The following error causes defined in clause 7.6.1 shall be sent by the user if the search procedure fails, depending on the failure reason:</w:t>
      </w:r>
    </w:p>
    <w:p w14:paraId="1A0AA29F" w14:textId="77777777" w:rsidR="00C33898" w:rsidRPr="00653FE2" w:rsidRDefault="00C33898" w:rsidP="00C33898">
      <w:pPr>
        <w:pStyle w:val="B1"/>
      </w:pPr>
      <w:r w:rsidRPr="00653FE2">
        <w:t>-</w:t>
      </w:r>
      <w:r w:rsidRPr="00653FE2">
        <w:tab/>
        <w:t>absent subscriber;</w:t>
      </w:r>
    </w:p>
    <w:p w14:paraId="250D76D2" w14:textId="77777777" w:rsidR="00C33898" w:rsidRPr="00653FE2" w:rsidRDefault="00C33898" w:rsidP="00C33898">
      <w:pPr>
        <w:pStyle w:val="B1"/>
      </w:pPr>
      <w:r w:rsidRPr="00653FE2">
        <w:tab/>
        <w:t>this error cause is returned by the MSC if the MS does not respond to the paging request;</w:t>
      </w:r>
    </w:p>
    <w:p w14:paraId="10940D97" w14:textId="77777777" w:rsidR="00C33898" w:rsidRPr="00653FE2" w:rsidRDefault="00C33898" w:rsidP="00C33898">
      <w:pPr>
        <w:pStyle w:val="B1"/>
      </w:pPr>
      <w:r w:rsidRPr="00653FE2">
        <w:t>-</w:t>
      </w:r>
      <w:r w:rsidRPr="00653FE2">
        <w:tab/>
        <w:t>system failure;</w:t>
      </w:r>
    </w:p>
    <w:p w14:paraId="1ADA0F48" w14:textId="77777777" w:rsidR="00C33898" w:rsidRPr="00653FE2" w:rsidRDefault="00C33898" w:rsidP="00C33898">
      <w:pPr>
        <w:pStyle w:val="B1"/>
      </w:pPr>
      <w:r w:rsidRPr="00653FE2">
        <w:t>-</w:t>
      </w:r>
      <w:r w:rsidRPr="00653FE2">
        <w:tab/>
        <w:t>this corresponds to the case where there is no call associated with the MAP_SEARCH_FOR_MS service, i.e. if the call has been released but the dialogue to the VLR has not been aborted;</w:t>
      </w:r>
    </w:p>
    <w:p w14:paraId="3A890430" w14:textId="77777777" w:rsidR="00C33898" w:rsidRPr="00653FE2" w:rsidRDefault="00C33898" w:rsidP="00C33898">
      <w:pPr>
        <w:pStyle w:val="B1"/>
      </w:pPr>
      <w:r w:rsidRPr="00653FE2">
        <w:t>-</w:t>
      </w:r>
      <w:r w:rsidRPr="00653FE2">
        <w:tab/>
        <w:t>busy subscriber;</w:t>
      </w:r>
    </w:p>
    <w:p w14:paraId="357286C5" w14:textId="77777777" w:rsidR="00C33898" w:rsidRPr="00653FE2" w:rsidRDefault="00C33898" w:rsidP="00C33898">
      <w:pPr>
        <w:pStyle w:val="B1"/>
      </w:pPr>
      <w:r w:rsidRPr="00653FE2">
        <w:t>-</w:t>
      </w:r>
      <w:r w:rsidRPr="00653FE2">
        <w:tab/>
        <w:t>unexpected data value.</w:t>
      </w:r>
    </w:p>
    <w:p w14:paraId="05A90B89" w14:textId="77777777" w:rsidR="00C33898" w:rsidRPr="00653FE2" w:rsidRDefault="00C33898" w:rsidP="00C33898">
      <w:pPr>
        <w:rPr>
          <w:u w:val="single"/>
        </w:rPr>
      </w:pPr>
      <w:r w:rsidRPr="00653FE2">
        <w:rPr>
          <w:u w:val="single"/>
        </w:rPr>
        <w:t>Provider error</w:t>
      </w:r>
    </w:p>
    <w:p w14:paraId="412C43B0" w14:textId="77777777" w:rsidR="00C33898" w:rsidRPr="00653FE2" w:rsidRDefault="00C33898" w:rsidP="00C33898">
      <w:r w:rsidRPr="00653FE2">
        <w:t>See definition in clause 7.6.1.</w:t>
      </w:r>
    </w:p>
    <w:p w14:paraId="5A2D8443" w14:textId="77777777" w:rsidR="00C33898" w:rsidRPr="00653FE2" w:rsidRDefault="00C33898" w:rsidP="00C33898">
      <w:pPr>
        <w:pStyle w:val="Heading2"/>
        <w:keepNext w:val="0"/>
        <w:keepLines w:val="0"/>
      </w:pPr>
      <w:bookmarkStart w:id="1683" w:name="_Toc11331701"/>
      <w:bookmarkStart w:id="1684" w:name="_Toc36553784"/>
      <w:bookmarkStart w:id="1685" w:name="_Toc75885785"/>
      <w:r w:rsidRPr="00653FE2">
        <w:t>8.3</w:t>
      </w:r>
      <w:r w:rsidRPr="00653FE2">
        <w:tab/>
        <w:t>Access management services</w:t>
      </w:r>
      <w:bookmarkEnd w:id="1683"/>
      <w:bookmarkEnd w:id="1684"/>
      <w:bookmarkEnd w:id="1685"/>
    </w:p>
    <w:p w14:paraId="1F37E991" w14:textId="77777777" w:rsidR="00C33898" w:rsidRPr="00653FE2" w:rsidRDefault="00C33898" w:rsidP="00C33898">
      <w:pPr>
        <w:pStyle w:val="Heading3"/>
        <w:keepNext w:val="0"/>
        <w:keepLines w:val="0"/>
      </w:pPr>
      <w:bookmarkStart w:id="1686" w:name="_Toc11331702"/>
      <w:bookmarkStart w:id="1687" w:name="_Toc36553785"/>
      <w:bookmarkStart w:id="1688" w:name="_Toc75885786"/>
      <w:r w:rsidRPr="00653FE2">
        <w:t>8.3.1</w:t>
      </w:r>
      <w:r w:rsidRPr="00653FE2">
        <w:tab/>
        <w:t>MAP_PROCESS_ACCESS_REQUEST service</w:t>
      </w:r>
      <w:bookmarkEnd w:id="1686"/>
      <w:bookmarkEnd w:id="1687"/>
      <w:bookmarkEnd w:id="1688"/>
    </w:p>
    <w:p w14:paraId="3F081061" w14:textId="77777777" w:rsidR="00C33898" w:rsidRPr="00653FE2" w:rsidRDefault="00C33898" w:rsidP="00C33898">
      <w:pPr>
        <w:pStyle w:val="Heading4"/>
        <w:keepNext w:val="0"/>
        <w:keepLines w:val="0"/>
      </w:pPr>
      <w:bookmarkStart w:id="1689" w:name="_Toc11331703"/>
      <w:bookmarkStart w:id="1690" w:name="_Toc36553786"/>
      <w:bookmarkStart w:id="1691" w:name="_Toc75885787"/>
      <w:r w:rsidRPr="00653FE2">
        <w:t>8.3.1.1</w:t>
      </w:r>
      <w:r w:rsidRPr="00653FE2">
        <w:tab/>
        <w:t>Definition</w:t>
      </w:r>
      <w:bookmarkEnd w:id="1689"/>
      <w:bookmarkEnd w:id="1690"/>
      <w:bookmarkEnd w:id="1691"/>
    </w:p>
    <w:p w14:paraId="336935A0" w14:textId="77777777" w:rsidR="00C33898" w:rsidRPr="00653FE2" w:rsidRDefault="00C33898" w:rsidP="00C33898">
      <w:r w:rsidRPr="00653FE2">
        <w:t>This service is used between MSC and VLR to initiate processing of an MS access to the network, e.g. for mobile originated short message submission or after being paged by the network.</w:t>
      </w:r>
    </w:p>
    <w:p w14:paraId="663B138A" w14:textId="77777777" w:rsidR="00C33898" w:rsidRPr="00653FE2" w:rsidRDefault="00C33898" w:rsidP="00C33898">
      <w:r w:rsidRPr="00653FE2">
        <w:t>The MAP_PROCESS_ACCESS_REQUEST service is a confirmed service using the primitives from table 8.3/1.</w:t>
      </w:r>
    </w:p>
    <w:p w14:paraId="03697BDD" w14:textId="77777777" w:rsidR="00C33898" w:rsidRPr="00653FE2" w:rsidRDefault="00C33898" w:rsidP="00C33898">
      <w:pPr>
        <w:pStyle w:val="Heading4"/>
        <w:keepNext w:val="0"/>
        <w:keepLines w:val="0"/>
      </w:pPr>
      <w:bookmarkStart w:id="1692" w:name="_Toc11331704"/>
      <w:bookmarkStart w:id="1693" w:name="_Toc36553787"/>
      <w:bookmarkStart w:id="1694" w:name="_Toc75885788"/>
      <w:r w:rsidRPr="00653FE2">
        <w:t>8.3.1.2</w:t>
      </w:r>
      <w:r w:rsidRPr="00653FE2">
        <w:tab/>
        <w:t>Service primitives</w:t>
      </w:r>
      <w:bookmarkEnd w:id="1692"/>
      <w:bookmarkEnd w:id="1693"/>
      <w:bookmarkEnd w:id="1694"/>
    </w:p>
    <w:p w14:paraId="00C181E4" w14:textId="77777777" w:rsidR="00C33898" w:rsidRPr="00653FE2" w:rsidRDefault="00C33898" w:rsidP="00C33898">
      <w:pPr>
        <w:pStyle w:val="TH"/>
        <w:keepNext w:val="0"/>
        <w:keepLines w:val="0"/>
      </w:pPr>
      <w:r w:rsidRPr="00653FE2">
        <w:t>Table 8.3/1: MAP_PROCESS_ACCESS_REQUEST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C33898" w:rsidRPr="00653FE2" w14:paraId="3120D4AB" w14:textId="77777777" w:rsidTr="005B43C7">
        <w:trPr>
          <w:jc w:val="center"/>
        </w:trPr>
        <w:tc>
          <w:tcPr>
            <w:tcW w:w="2545" w:type="dxa"/>
          </w:tcPr>
          <w:p w14:paraId="1AA0A893" w14:textId="77777777" w:rsidR="00C33898" w:rsidRPr="00653FE2" w:rsidRDefault="00C33898" w:rsidP="005B43C7">
            <w:pPr>
              <w:pStyle w:val="TAH"/>
              <w:keepNext w:val="0"/>
              <w:keepLines w:val="0"/>
            </w:pPr>
            <w:r w:rsidRPr="00653FE2">
              <w:t>Parameter name</w:t>
            </w:r>
          </w:p>
        </w:tc>
        <w:tc>
          <w:tcPr>
            <w:tcW w:w="1429" w:type="dxa"/>
          </w:tcPr>
          <w:p w14:paraId="206FD158" w14:textId="77777777" w:rsidR="00C33898" w:rsidRPr="00653FE2" w:rsidRDefault="00C33898" w:rsidP="005B43C7">
            <w:pPr>
              <w:pStyle w:val="TAH"/>
              <w:keepNext w:val="0"/>
              <w:keepLines w:val="0"/>
            </w:pPr>
            <w:r w:rsidRPr="00653FE2">
              <w:t>Request</w:t>
            </w:r>
          </w:p>
        </w:tc>
        <w:tc>
          <w:tcPr>
            <w:tcW w:w="1423" w:type="dxa"/>
          </w:tcPr>
          <w:p w14:paraId="7CBED5F3" w14:textId="77777777" w:rsidR="00C33898" w:rsidRPr="00653FE2" w:rsidRDefault="00C33898" w:rsidP="005B43C7">
            <w:pPr>
              <w:pStyle w:val="TAH"/>
              <w:keepNext w:val="0"/>
              <w:keepLines w:val="0"/>
            </w:pPr>
            <w:r w:rsidRPr="00653FE2">
              <w:t>Indication</w:t>
            </w:r>
          </w:p>
        </w:tc>
        <w:tc>
          <w:tcPr>
            <w:tcW w:w="1412" w:type="dxa"/>
          </w:tcPr>
          <w:p w14:paraId="4022BD95" w14:textId="77777777" w:rsidR="00C33898" w:rsidRPr="00653FE2" w:rsidRDefault="00C33898" w:rsidP="005B43C7">
            <w:pPr>
              <w:pStyle w:val="TAH"/>
              <w:keepNext w:val="0"/>
              <w:keepLines w:val="0"/>
            </w:pPr>
            <w:r w:rsidRPr="00653FE2">
              <w:t>Response</w:t>
            </w:r>
          </w:p>
        </w:tc>
        <w:tc>
          <w:tcPr>
            <w:tcW w:w="1393" w:type="dxa"/>
          </w:tcPr>
          <w:p w14:paraId="0FCFC763" w14:textId="77777777" w:rsidR="00C33898" w:rsidRPr="00653FE2" w:rsidRDefault="00C33898" w:rsidP="005B43C7">
            <w:pPr>
              <w:pStyle w:val="TAH"/>
              <w:keepNext w:val="0"/>
              <w:keepLines w:val="0"/>
            </w:pPr>
            <w:r w:rsidRPr="00653FE2">
              <w:t>Confirm</w:t>
            </w:r>
          </w:p>
        </w:tc>
      </w:tr>
      <w:tr w:rsidR="00C33898" w:rsidRPr="00653FE2" w14:paraId="0096D7C0" w14:textId="77777777" w:rsidTr="005B43C7">
        <w:trPr>
          <w:jc w:val="center"/>
        </w:trPr>
        <w:tc>
          <w:tcPr>
            <w:tcW w:w="2545" w:type="dxa"/>
          </w:tcPr>
          <w:p w14:paraId="538B6455" w14:textId="77777777" w:rsidR="00C33898" w:rsidRPr="00653FE2" w:rsidRDefault="00C33898" w:rsidP="005B43C7">
            <w:pPr>
              <w:pStyle w:val="TAL"/>
              <w:keepNext w:val="0"/>
              <w:keepLines w:val="0"/>
            </w:pPr>
            <w:r w:rsidRPr="00653FE2">
              <w:t>Invoke Id</w:t>
            </w:r>
          </w:p>
        </w:tc>
        <w:tc>
          <w:tcPr>
            <w:tcW w:w="1429" w:type="dxa"/>
          </w:tcPr>
          <w:p w14:paraId="25950445" w14:textId="77777777" w:rsidR="00C33898" w:rsidRPr="00653FE2" w:rsidRDefault="00C33898" w:rsidP="005B43C7">
            <w:pPr>
              <w:pStyle w:val="TAC"/>
              <w:keepNext w:val="0"/>
              <w:keepLines w:val="0"/>
            </w:pPr>
            <w:r w:rsidRPr="00653FE2">
              <w:t>M</w:t>
            </w:r>
          </w:p>
        </w:tc>
        <w:tc>
          <w:tcPr>
            <w:tcW w:w="1423" w:type="dxa"/>
          </w:tcPr>
          <w:p w14:paraId="60D19A6A" w14:textId="77777777" w:rsidR="00C33898" w:rsidRPr="00653FE2" w:rsidRDefault="00C33898" w:rsidP="005B43C7">
            <w:pPr>
              <w:pStyle w:val="TAC"/>
              <w:keepNext w:val="0"/>
              <w:keepLines w:val="0"/>
            </w:pPr>
            <w:r w:rsidRPr="00653FE2">
              <w:t>M(=)</w:t>
            </w:r>
          </w:p>
        </w:tc>
        <w:tc>
          <w:tcPr>
            <w:tcW w:w="1412" w:type="dxa"/>
          </w:tcPr>
          <w:p w14:paraId="641DBC0F" w14:textId="77777777" w:rsidR="00C33898" w:rsidRPr="00653FE2" w:rsidRDefault="00C33898" w:rsidP="005B43C7">
            <w:pPr>
              <w:pStyle w:val="TAC"/>
              <w:keepNext w:val="0"/>
              <w:keepLines w:val="0"/>
            </w:pPr>
            <w:r w:rsidRPr="00653FE2">
              <w:t>M(=)</w:t>
            </w:r>
          </w:p>
        </w:tc>
        <w:tc>
          <w:tcPr>
            <w:tcW w:w="1393" w:type="dxa"/>
          </w:tcPr>
          <w:p w14:paraId="63C46656" w14:textId="77777777" w:rsidR="00C33898" w:rsidRPr="00653FE2" w:rsidRDefault="00C33898" w:rsidP="005B43C7">
            <w:pPr>
              <w:pStyle w:val="TAC"/>
              <w:keepNext w:val="0"/>
              <w:keepLines w:val="0"/>
            </w:pPr>
            <w:r w:rsidRPr="00653FE2">
              <w:t>M(=)</w:t>
            </w:r>
          </w:p>
        </w:tc>
      </w:tr>
      <w:tr w:rsidR="00C33898" w:rsidRPr="00653FE2" w14:paraId="36C5B66C" w14:textId="77777777" w:rsidTr="005B43C7">
        <w:trPr>
          <w:jc w:val="center"/>
        </w:trPr>
        <w:tc>
          <w:tcPr>
            <w:tcW w:w="2545" w:type="dxa"/>
          </w:tcPr>
          <w:p w14:paraId="35DF8072" w14:textId="77777777" w:rsidR="00C33898" w:rsidRPr="00653FE2" w:rsidRDefault="00C33898" w:rsidP="005B43C7">
            <w:pPr>
              <w:pStyle w:val="TAL"/>
              <w:keepNext w:val="0"/>
              <w:keepLines w:val="0"/>
            </w:pPr>
            <w:r w:rsidRPr="00653FE2">
              <w:t>CM service type</w:t>
            </w:r>
          </w:p>
        </w:tc>
        <w:tc>
          <w:tcPr>
            <w:tcW w:w="1429" w:type="dxa"/>
          </w:tcPr>
          <w:p w14:paraId="5A4F68E2" w14:textId="77777777" w:rsidR="00C33898" w:rsidRPr="00653FE2" w:rsidRDefault="00C33898" w:rsidP="005B43C7">
            <w:pPr>
              <w:pStyle w:val="TAC"/>
              <w:keepNext w:val="0"/>
              <w:keepLines w:val="0"/>
            </w:pPr>
            <w:r w:rsidRPr="00653FE2">
              <w:t>M</w:t>
            </w:r>
          </w:p>
        </w:tc>
        <w:tc>
          <w:tcPr>
            <w:tcW w:w="1423" w:type="dxa"/>
          </w:tcPr>
          <w:p w14:paraId="337798BE" w14:textId="77777777" w:rsidR="00C33898" w:rsidRPr="00653FE2" w:rsidRDefault="00C33898" w:rsidP="005B43C7">
            <w:pPr>
              <w:pStyle w:val="TAC"/>
              <w:keepNext w:val="0"/>
              <w:keepLines w:val="0"/>
            </w:pPr>
            <w:r w:rsidRPr="00653FE2">
              <w:t>M(=)</w:t>
            </w:r>
          </w:p>
        </w:tc>
        <w:tc>
          <w:tcPr>
            <w:tcW w:w="1412" w:type="dxa"/>
          </w:tcPr>
          <w:p w14:paraId="0E2B876B" w14:textId="77777777" w:rsidR="00C33898" w:rsidRPr="00653FE2" w:rsidRDefault="00C33898" w:rsidP="005B43C7">
            <w:pPr>
              <w:pStyle w:val="TAC"/>
              <w:keepNext w:val="0"/>
              <w:keepLines w:val="0"/>
            </w:pPr>
          </w:p>
        </w:tc>
        <w:tc>
          <w:tcPr>
            <w:tcW w:w="1393" w:type="dxa"/>
          </w:tcPr>
          <w:p w14:paraId="36F6D7E8" w14:textId="77777777" w:rsidR="00C33898" w:rsidRPr="00653FE2" w:rsidRDefault="00C33898" w:rsidP="005B43C7">
            <w:pPr>
              <w:pStyle w:val="TAC"/>
              <w:keepNext w:val="0"/>
              <w:keepLines w:val="0"/>
            </w:pPr>
          </w:p>
        </w:tc>
      </w:tr>
      <w:tr w:rsidR="00C33898" w:rsidRPr="00653FE2" w14:paraId="3DBE2695" w14:textId="77777777" w:rsidTr="005B43C7">
        <w:trPr>
          <w:jc w:val="center"/>
        </w:trPr>
        <w:tc>
          <w:tcPr>
            <w:tcW w:w="2545" w:type="dxa"/>
          </w:tcPr>
          <w:p w14:paraId="59F43097" w14:textId="77777777" w:rsidR="00C33898" w:rsidRPr="00653FE2" w:rsidRDefault="00C33898" w:rsidP="005B43C7">
            <w:pPr>
              <w:pStyle w:val="TAL"/>
              <w:keepNext w:val="0"/>
              <w:keepLines w:val="0"/>
            </w:pPr>
            <w:r w:rsidRPr="00653FE2">
              <w:t>Access connection status</w:t>
            </w:r>
          </w:p>
        </w:tc>
        <w:tc>
          <w:tcPr>
            <w:tcW w:w="1429" w:type="dxa"/>
          </w:tcPr>
          <w:p w14:paraId="07F8E527" w14:textId="77777777" w:rsidR="00C33898" w:rsidRPr="00653FE2" w:rsidRDefault="00C33898" w:rsidP="005B43C7">
            <w:pPr>
              <w:pStyle w:val="TAC"/>
              <w:keepNext w:val="0"/>
              <w:keepLines w:val="0"/>
            </w:pPr>
            <w:r w:rsidRPr="00653FE2">
              <w:t>M</w:t>
            </w:r>
          </w:p>
        </w:tc>
        <w:tc>
          <w:tcPr>
            <w:tcW w:w="1423" w:type="dxa"/>
          </w:tcPr>
          <w:p w14:paraId="727BC9E7" w14:textId="77777777" w:rsidR="00C33898" w:rsidRPr="00653FE2" w:rsidRDefault="00C33898" w:rsidP="005B43C7">
            <w:pPr>
              <w:pStyle w:val="TAC"/>
              <w:keepNext w:val="0"/>
              <w:keepLines w:val="0"/>
            </w:pPr>
            <w:r w:rsidRPr="00653FE2">
              <w:t>M(=)</w:t>
            </w:r>
          </w:p>
        </w:tc>
        <w:tc>
          <w:tcPr>
            <w:tcW w:w="1412" w:type="dxa"/>
          </w:tcPr>
          <w:p w14:paraId="11FDA0BA" w14:textId="77777777" w:rsidR="00C33898" w:rsidRPr="00653FE2" w:rsidRDefault="00C33898" w:rsidP="005B43C7">
            <w:pPr>
              <w:pStyle w:val="TAC"/>
              <w:keepNext w:val="0"/>
              <w:keepLines w:val="0"/>
            </w:pPr>
          </w:p>
        </w:tc>
        <w:tc>
          <w:tcPr>
            <w:tcW w:w="1393" w:type="dxa"/>
          </w:tcPr>
          <w:p w14:paraId="4A0BB226" w14:textId="77777777" w:rsidR="00C33898" w:rsidRPr="00653FE2" w:rsidRDefault="00C33898" w:rsidP="005B43C7">
            <w:pPr>
              <w:pStyle w:val="TAC"/>
              <w:keepNext w:val="0"/>
              <w:keepLines w:val="0"/>
            </w:pPr>
          </w:p>
        </w:tc>
      </w:tr>
      <w:tr w:rsidR="00C33898" w:rsidRPr="00653FE2" w14:paraId="766A81C6" w14:textId="77777777" w:rsidTr="005B43C7">
        <w:trPr>
          <w:jc w:val="center"/>
        </w:trPr>
        <w:tc>
          <w:tcPr>
            <w:tcW w:w="2545" w:type="dxa"/>
          </w:tcPr>
          <w:p w14:paraId="42DB069C" w14:textId="77777777" w:rsidR="00C33898" w:rsidRPr="00653FE2" w:rsidRDefault="00C33898" w:rsidP="005B43C7">
            <w:pPr>
              <w:pStyle w:val="TAL"/>
              <w:keepNext w:val="0"/>
              <w:keepLines w:val="0"/>
            </w:pPr>
            <w:r w:rsidRPr="00653FE2">
              <w:t>Current Location Area Id</w:t>
            </w:r>
          </w:p>
        </w:tc>
        <w:tc>
          <w:tcPr>
            <w:tcW w:w="1429" w:type="dxa"/>
          </w:tcPr>
          <w:p w14:paraId="67995866" w14:textId="77777777" w:rsidR="00C33898" w:rsidRPr="00653FE2" w:rsidRDefault="00C33898" w:rsidP="005B43C7">
            <w:pPr>
              <w:pStyle w:val="TAC"/>
              <w:keepNext w:val="0"/>
              <w:keepLines w:val="0"/>
            </w:pPr>
            <w:r w:rsidRPr="00653FE2">
              <w:t>M</w:t>
            </w:r>
          </w:p>
        </w:tc>
        <w:tc>
          <w:tcPr>
            <w:tcW w:w="1423" w:type="dxa"/>
          </w:tcPr>
          <w:p w14:paraId="00E13712" w14:textId="77777777" w:rsidR="00C33898" w:rsidRPr="00653FE2" w:rsidRDefault="00C33898" w:rsidP="005B43C7">
            <w:pPr>
              <w:pStyle w:val="TAC"/>
              <w:keepNext w:val="0"/>
              <w:keepLines w:val="0"/>
            </w:pPr>
            <w:r w:rsidRPr="00653FE2">
              <w:t>M(=)</w:t>
            </w:r>
          </w:p>
        </w:tc>
        <w:tc>
          <w:tcPr>
            <w:tcW w:w="1412" w:type="dxa"/>
          </w:tcPr>
          <w:p w14:paraId="5B0A643C" w14:textId="77777777" w:rsidR="00C33898" w:rsidRPr="00653FE2" w:rsidRDefault="00C33898" w:rsidP="005B43C7">
            <w:pPr>
              <w:pStyle w:val="TAC"/>
              <w:keepNext w:val="0"/>
              <w:keepLines w:val="0"/>
            </w:pPr>
          </w:p>
        </w:tc>
        <w:tc>
          <w:tcPr>
            <w:tcW w:w="1393" w:type="dxa"/>
          </w:tcPr>
          <w:p w14:paraId="38B44291" w14:textId="77777777" w:rsidR="00C33898" w:rsidRPr="00653FE2" w:rsidRDefault="00C33898" w:rsidP="005B43C7">
            <w:pPr>
              <w:pStyle w:val="TAC"/>
              <w:keepNext w:val="0"/>
              <w:keepLines w:val="0"/>
            </w:pPr>
          </w:p>
        </w:tc>
      </w:tr>
      <w:tr w:rsidR="00C33898" w:rsidRPr="00653FE2" w14:paraId="521EE915" w14:textId="77777777" w:rsidTr="005B43C7">
        <w:trPr>
          <w:jc w:val="center"/>
        </w:trPr>
        <w:tc>
          <w:tcPr>
            <w:tcW w:w="2545" w:type="dxa"/>
          </w:tcPr>
          <w:p w14:paraId="6F01859C" w14:textId="77777777" w:rsidR="00C33898" w:rsidRPr="00653FE2" w:rsidRDefault="00C33898" w:rsidP="005B43C7">
            <w:pPr>
              <w:pStyle w:val="TAL"/>
              <w:keepNext w:val="0"/>
              <w:keepLines w:val="0"/>
            </w:pPr>
            <w:r w:rsidRPr="00653FE2">
              <w:t>Serving cell Id</w:t>
            </w:r>
          </w:p>
        </w:tc>
        <w:tc>
          <w:tcPr>
            <w:tcW w:w="1429" w:type="dxa"/>
          </w:tcPr>
          <w:p w14:paraId="286F951A" w14:textId="77777777" w:rsidR="00C33898" w:rsidRPr="00653FE2" w:rsidRDefault="00C33898" w:rsidP="005B43C7">
            <w:pPr>
              <w:pStyle w:val="TAC"/>
              <w:keepNext w:val="0"/>
              <w:keepLines w:val="0"/>
            </w:pPr>
            <w:r w:rsidRPr="00653FE2">
              <w:t>M</w:t>
            </w:r>
          </w:p>
        </w:tc>
        <w:tc>
          <w:tcPr>
            <w:tcW w:w="1423" w:type="dxa"/>
          </w:tcPr>
          <w:p w14:paraId="5BB7E1C8" w14:textId="77777777" w:rsidR="00C33898" w:rsidRPr="00653FE2" w:rsidRDefault="00C33898" w:rsidP="005B43C7">
            <w:pPr>
              <w:pStyle w:val="TAC"/>
              <w:keepNext w:val="0"/>
              <w:keepLines w:val="0"/>
            </w:pPr>
            <w:r w:rsidRPr="00653FE2">
              <w:t>M(=)</w:t>
            </w:r>
          </w:p>
        </w:tc>
        <w:tc>
          <w:tcPr>
            <w:tcW w:w="1412" w:type="dxa"/>
          </w:tcPr>
          <w:p w14:paraId="385D9F9B" w14:textId="77777777" w:rsidR="00C33898" w:rsidRPr="00653FE2" w:rsidRDefault="00C33898" w:rsidP="005B43C7">
            <w:pPr>
              <w:pStyle w:val="TAC"/>
              <w:keepNext w:val="0"/>
              <w:keepLines w:val="0"/>
            </w:pPr>
          </w:p>
        </w:tc>
        <w:tc>
          <w:tcPr>
            <w:tcW w:w="1393" w:type="dxa"/>
          </w:tcPr>
          <w:p w14:paraId="7AC0D100" w14:textId="77777777" w:rsidR="00C33898" w:rsidRPr="00653FE2" w:rsidRDefault="00C33898" w:rsidP="005B43C7">
            <w:pPr>
              <w:pStyle w:val="TAC"/>
              <w:keepNext w:val="0"/>
              <w:keepLines w:val="0"/>
            </w:pPr>
          </w:p>
        </w:tc>
      </w:tr>
      <w:tr w:rsidR="00C33898" w:rsidRPr="00653FE2" w14:paraId="7A6793B7" w14:textId="77777777" w:rsidTr="005B43C7">
        <w:trPr>
          <w:jc w:val="center"/>
        </w:trPr>
        <w:tc>
          <w:tcPr>
            <w:tcW w:w="2545" w:type="dxa"/>
          </w:tcPr>
          <w:p w14:paraId="06E09CAE" w14:textId="77777777" w:rsidR="00C33898" w:rsidRPr="00653FE2" w:rsidRDefault="00C33898" w:rsidP="005B43C7">
            <w:pPr>
              <w:pStyle w:val="TAL"/>
              <w:keepNext w:val="0"/>
              <w:keepLines w:val="0"/>
            </w:pPr>
            <w:r w:rsidRPr="00653FE2">
              <w:t>TMSI</w:t>
            </w:r>
          </w:p>
        </w:tc>
        <w:tc>
          <w:tcPr>
            <w:tcW w:w="1429" w:type="dxa"/>
          </w:tcPr>
          <w:p w14:paraId="71E76EB6" w14:textId="77777777" w:rsidR="00C33898" w:rsidRPr="00653FE2" w:rsidRDefault="00C33898" w:rsidP="005B43C7">
            <w:pPr>
              <w:pStyle w:val="TAC"/>
              <w:keepNext w:val="0"/>
              <w:keepLines w:val="0"/>
            </w:pPr>
            <w:r w:rsidRPr="00653FE2">
              <w:t>C</w:t>
            </w:r>
          </w:p>
        </w:tc>
        <w:tc>
          <w:tcPr>
            <w:tcW w:w="1423" w:type="dxa"/>
          </w:tcPr>
          <w:p w14:paraId="568F4276" w14:textId="77777777" w:rsidR="00C33898" w:rsidRPr="00653FE2" w:rsidRDefault="00C33898" w:rsidP="005B43C7">
            <w:pPr>
              <w:pStyle w:val="TAC"/>
              <w:keepNext w:val="0"/>
              <w:keepLines w:val="0"/>
            </w:pPr>
            <w:r w:rsidRPr="00653FE2">
              <w:t>C(=)</w:t>
            </w:r>
          </w:p>
        </w:tc>
        <w:tc>
          <w:tcPr>
            <w:tcW w:w="1412" w:type="dxa"/>
          </w:tcPr>
          <w:p w14:paraId="50F59CEE" w14:textId="77777777" w:rsidR="00C33898" w:rsidRPr="00653FE2" w:rsidRDefault="00C33898" w:rsidP="005B43C7">
            <w:pPr>
              <w:pStyle w:val="TAC"/>
              <w:keepNext w:val="0"/>
              <w:keepLines w:val="0"/>
            </w:pPr>
          </w:p>
        </w:tc>
        <w:tc>
          <w:tcPr>
            <w:tcW w:w="1393" w:type="dxa"/>
          </w:tcPr>
          <w:p w14:paraId="79923E29" w14:textId="77777777" w:rsidR="00C33898" w:rsidRPr="00653FE2" w:rsidRDefault="00C33898" w:rsidP="005B43C7">
            <w:pPr>
              <w:pStyle w:val="TAC"/>
              <w:keepNext w:val="0"/>
              <w:keepLines w:val="0"/>
            </w:pPr>
          </w:p>
        </w:tc>
      </w:tr>
      <w:tr w:rsidR="00C33898" w:rsidRPr="00653FE2" w14:paraId="7BFD47F9" w14:textId="77777777" w:rsidTr="005B43C7">
        <w:trPr>
          <w:jc w:val="center"/>
        </w:trPr>
        <w:tc>
          <w:tcPr>
            <w:tcW w:w="2545" w:type="dxa"/>
          </w:tcPr>
          <w:p w14:paraId="729AD82D" w14:textId="77777777" w:rsidR="00C33898" w:rsidRPr="00653FE2" w:rsidRDefault="00C33898" w:rsidP="005B43C7">
            <w:pPr>
              <w:pStyle w:val="TAL"/>
              <w:keepNext w:val="0"/>
              <w:keepLines w:val="0"/>
            </w:pPr>
            <w:r w:rsidRPr="00653FE2">
              <w:t>Cksn</w:t>
            </w:r>
          </w:p>
        </w:tc>
        <w:tc>
          <w:tcPr>
            <w:tcW w:w="1429" w:type="dxa"/>
          </w:tcPr>
          <w:p w14:paraId="39642A90" w14:textId="77777777" w:rsidR="00C33898" w:rsidRPr="00653FE2" w:rsidRDefault="00C33898" w:rsidP="005B43C7">
            <w:pPr>
              <w:pStyle w:val="TAC"/>
              <w:keepNext w:val="0"/>
              <w:keepLines w:val="0"/>
            </w:pPr>
            <w:r w:rsidRPr="00653FE2">
              <w:t>C</w:t>
            </w:r>
          </w:p>
        </w:tc>
        <w:tc>
          <w:tcPr>
            <w:tcW w:w="1423" w:type="dxa"/>
          </w:tcPr>
          <w:p w14:paraId="52C1A5A9" w14:textId="77777777" w:rsidR="00C33898" w:rsidRPr="00653FE2" w:rsidRDefault="00C33898" w:rsidP="005B43C7">
            <w:pPr>
              <w:pStyle w:val="TAC"/>
              <w:keepNext w:val="0"/>
              <w:keepLines w:val="0"/>
            </w:pPr>
            <w:r w:rsidRPr="00653FE2">
              <w:t>C(=)</w:t>
            </w:r>
          </w:p>
        </w:tc>
        <w:tc>
          <w:tcPr>
            <w:tcW w:w="1412" w:type="dxa"/>
          </w:tcPr>
          <w:p w14:paraId="69FD2BF1" w14:textId="77777777" w:rsidR="00C33898" w:rsidRPr="00653FE2" w:rsidRDefault="00C33898" w:rsidP="005B43C7">
            <w:pPr>
              <w:pStyle w:val="TAC"/>
              <w:keepNext w:val="0"/>
              <w:keepLines w:val="0"/>
            </w:pPr>
          </w:p>
        </w:tc>
        <w:tc>
          <w:tcPr>
            <w:tcW w:w="1393" w:type="dxa"/>
          </w:tcPr>
          <w:p w14:paraId="308BBDCE" w14:textId="77777777" w:rsidR="00C33898" w:rsidRPr="00653FE2" w:rsidRDefault="00C33898" w:rsidP="005B43C7">
            <w:pPr>
              <w:pStyle w:val="TAC"/>
              <w:keepNext w:val="0"/>
              <w:keepLines w:val="0"/>
            </w:pPr>
          </w:p>
        </w:tc>
      </w:tr>
      <w:tr w:rsidR="00C33898" w:rsidRPr="00653FE2" w14:paraId="5FA28487" w14:textId="77777777" w:rsidTr="005B43C7">
        <w:trPr>
          <w:jc w:val="center"/>
        </w:trPr>
        <w:tc>
          <w:tcPr>
            <w:tcW w:w="2545" w:type="dxa"/>
          </w:tcPr>
          <w:p w14:paraId="3EBF07E1" w14:textId="77777777" w:rsidR="00C33898" w:rsidRPr="00653FE2" w:rsidRDefault="00C33898" w:rsidP="005B43C7">
            <w:pPr>
              <w:pStyle w:val="TAL"/>
              <w:keepNext w:val="0"/>
              <w:keepLines w:val="0"/>
            </w:pPr>
            <w:r w:rsidRPr="00653FE2">
              <w:t>IMSI</w:t>
            </w:r>
          </w:p>
        </w:tc>
        <w:tc>
          <w:tcPr>
            <w:tcW w:w="1429" w:type="dxa"/>
          </w:tcPr>
          <w:p w14:paraId="419E1649" w14:textId="77777777" w:rsidR="00C33898" w:rsidRPr="00653FE2" w:rsidRDefault="00C33898" w:rsidP="005B43C7">
            <w:pPr>
              <w:pStyle w:val="TAC"/>
              <w:keepNext w:val="0"/>
              <w:keepLines w:val="0"/>
            </w:pPr>
            <w:r w:rsidRPr="00653FE2">
              <w:t>C</w:t>
            </w:r>
          </w:p>
        </w:tc>
        <w:tc>
          <w:tcPr>
            <w:tcW w:w="1423" w:type="dxa"/>
          </w:tcPr>
          <w:p w14:paraId="68C9B64C" w14:textId="77777777" w:rsidR="00C33898" w:rsidRPr="00653FE2" w:rsidRDefault="00C33898" w:rsidP="005B43C7">
            <w:pPr>
              <w:pStyle w:val="TAC"/>
              <w:keepNext w:val="0"/>
              <w:keepLines w:val="0"/>
            </w:pPr>
            <w:r w:rsidRPr="00653FE2">
              <w:t>C(=)</w:t>
            </w:r>
          </w:p>
        </w:tc>
        <w:tc>
          <w:tcPr>
            <w:tcW w:w="1412" w:type="dxa"/>
          </w:tcPr>
          <w:p w14:paraId="1D638244" w14:textId="77777777" w:rsidR="00C33898" w:rsidRPr="00653FE2" w:rsidRDefault="00C33898" w:rsidP="005B43C7">
            <w:pPr>
              <w:pStyle w:val="TAC"/>
              <w:keepNext w:val="0"/>
              <w:keepLines w:val="0"/>
            </w:pPr>
            <w:r w:rsidRPr="00653FE2">
              <w:t>C</w:t>
            </w:r>
          </w:p>
        </w:tc>
        <w:tc>
          <w:tcPr>
            <w:tcW w:w="1393" w:type="dxa"/>
          </w:tcPr>
          <w:p w14:paraId="0D891976" w14:textId="77777777" w:rsidR="00C33898" w:rsidRPr="00653FE2" w:rsidRDefault="00C33898" w:rsidP="005B43C7">
            <w:pPr>
              <w:pStyle w:val="TAC"/>
              <w:keepNext w:val="0"/>
              <w:keepLines w:val="0"/>
            </w:pPr>
            <w:r w:rsidRPr="00653FE2">
              <w:t>C(=)</w:t>
            </w:r>
          </w:p>
        </w:tc>
      </w:tr>
      <w:tr w:rsidR="00C33898" w:rsidRPr="00653FE2" w14:paraId="3437051E" w14:textId="77777777" w:rsidTr="005B43C7">
        <w:trPr>
          <w:jc w:val="center"/>
        </w:trPr>
        <w:tc>
          <w:tcPr>
            <w:tcW w:w="2545" w:type="dxa"/>
          </w:tcPr>
          <w:p w14:paraId="78C325E0" w14:textId="77777777" w:rsidR="00C33898" w:rsidRPr="00653FE2" w:rsidRDefault="00C33898" w:rsidP="005B43C7">
            <w:pPr>
              <w:pStyle w:val="TAL"/>
              <w:keepNext w:val="0"/>
              <w:keepLines w:val="0"/>
            </w:pPr>
            <w:r w:rsidRPr="00653FE2">
              <w:t>IMEI</w:t>
            </w:r>
          </w:p>
        </w:tc>
        <w:tc>
          <w:tcPr>
            <w:tcW w:w="1429" w:type="dxa"/>
          </w:tcPr>
          <w:p w14:paraId="719105B9" w14:textId="77777777" w:rsidR="00C33898" w:rsidRPr="00653FE2" w:rsidRDefault="00C33898" w:rsidP="005B43C7">
            <w:pPr>
              <w:pStyle w:val="TAC"/>
              <w:keepNext w:val="0"/>
              <w:keepLines w:val="0"/>
            </w:pPr>
            <w:r w:rsidRPr="00653FE2">
              <w:t>C</w:t>
            </w:r>
          </w:p>
        </w:tc>
        <w:tc>
          <w:tcPr>
            <w:tcW w:w="1423" w:type="dxa"/>
          </w:tcPr>
          <w:p w14:paraId="63957414" w14:textId="77777777" w:rsidR="00C33898" w:rsidRPr="00653FE2" w:rsidRDefault="00C33898" w:rsidP="005B43C7">
            <w:pPr>
              <w:pStyle w:val="TAC"/>
              <w:keepNext w:val="0"/>
              <w:keepLines w:val="0"/>
            </w:pPr>
            <w:r w:rsidRPr="00653FE2">
              <w:t>C(=)</w:t>
            </w:r>
          </w:p>
        </w:tc>
        <w:tc>
          <w:tcPr>
            <w:tcW w:w="1412" w:type="dxa"/>
          </w:tcPr>
          <w:p w14:paraId="7793166D" w14:textId="77777777" w:rsidR="00C33898" w:rsidRPr="00653FE2" w:rsidRDefault="00C33898" w:rsidP="005B43C7">
            <w:pPr>
              <w:pStyle w:val="TAC"/>
              <w:keepNext w:val="0"/>
              <w:keepLines w:val="0"/>
            </w:pPr>
            <w:r w:rsidRPr="00653FE2">
              <w:t>C</w:t>
            </w:r>
          </w:p>
        </w:tc>
        <w:tc>
          <w:tcPr>
            <w:tcW w:w="1393" w:type="dxa"/>
          </w:tcPr>
          <w:p w14:paraId="60D05AC4" w14:textId="77777777" w:rsidR="00C33898" w:rsidRPr="00653FE2" w:rsidRDefault="00C33898" w:rsidP="005B43C7">
            <w:pPr>
              <w:pStyle w:val="TAC"/>
              <w:keepNext w:val="0"/>
              <w:keepLines w:val="0"/>
            </w:pPr>
            <w:r w:rsidRPr="00653FE2">
              <w:t>C(=)</w:t>
            </w:r>
          </w:p>
        </w:tc>
      </w:tr>
      <w:tr w:rsidR="00C33898" w:rsidRPr="00653FE2" w14:paraId="151801F2" w14:textId="77777777" w:rsidTr="005B43C7">
        <w:trPr>
          <w:jc w:val="center"/>
        </w:trPr>
        <w:tc>
          <w:tcPr>
            <w:tcW w:w="2545" w:type="dxa"/>
          </w:tcPr>
          <w:p w14:paraId="3DCC29AA" w14:textId="77777777" w:rsidR="00C33898" w:rsidRPr="00653FE2" w:rsidRDefault="00C33898" w:rsidP="005B43C7">
            <w:pPr>
              <w:pStyle w:val="TAL"/>
              <w:keepNext w:val="0"/>
              <w:keepLines w:val="0"/>
            </w:pPr>
            <w:r w:rsidRPr="00653FE2">
              <w:t>MSISDN</w:t>
            </w:r>
          </w:p>
        </w:tc>
        <w:tc>
          <w:tcPr>
            <w:tcW w:w="1429" w:type="dxa"/>
          </w:tcPr>
          <w:p w14:paraId="5C672976" w14:textId="77777777" w:rsidR="00C33898" w:rsidRPr="00653FE2" w:rsidRDefault="00C33898" w:rsidP="005B43C7">
            <w:pPr>
              <w:pStyle w:val="TAC"/>
              <w:keepNext w:val="0"/>
              <w:keepLines w:val="0"/>
            </w:pPr>
          </w:p>
        </w:tc>
        <w:tc>
          <w:tcPr>
            <w:tcW w:w="1423" w:type="dxa"/>
          </w:tcPr>
          <w:p w14:paraId="7CAE7160" w14:textId="77777777" w:rsidR="00C33898" w:rsidRPr="00653FE2" w:rsidRDefault="00C33898" w:rsidP="005B43C7">
            <w:pPr>
              <w:pStyle w:val="TAC"/>
              <w:keepNext w:val="0"/>
              <w:keepLines w:val="0"/>
            </w:pPr>
          </w:p>
        </w:tc>
        <w:tc>
          <w:tcPr>
            <w:tcW w:w="1412" w:type="dxa"/>
          </w:tcPr>
          <w:p w14:paraId="4B406417" w14:textId="77777777" w:rsidR="00C33898" w:rsidRPr="00653FE2" w:rsidRDefault="00C33898" w:rsidP="005B43C7">
            <w:pPr>
              <w:pStyle w:val="TAC"/>
              <w:keepNext w:val="0"/>
              <w:keepLines w:val="0"/>
            </w:pPr>
            <w:r w:rsidRPr="00653FE2">
              <w:t>U</w:t>
            </w:r>
          </w:p>
        </w:tc>
        <w:tc>
          <w:tcPr>
            <w:tcW w:w="1393" w:type="dxa"/>
          </w:tcPr>
          <w:p w14:paraId="004C95B5" w14:textId="77777777" w:rsidR="00C33898" w:rsidRPr="00653FE2" w:rsidRDefault="00C33898" w:rsidP="005B43C7">
            <w:pPr>
              <w:pStyle w:val="TAC"/>
              <w:keepNext w:val="0"/>
              <w:keepLines w:val="0"/>
            </w:pPr>
            <w:r w:rsidRPr="00653FE2">
              <w:t>C(=)</w:t>
            </w:r>
          </w:p>
        </w:tc>
      </w:tr>
      <w:tr w:rsidR="00C33898" w:rsidRPr="00653FE2" w14:paraId="6BE2937A" w14:textId="77777777" w:rsidTr="005B43C7">
        <w:trPr>
          <w:jc w:val="center"/>
        </w:trPr>
        <w:tc>
          <w:tcPr>
            <w:tcW w:w="2545" w:type="dxa"/>
          </w:tcPr>
          <w:p w14:paraId="550F5570" w14:textId="77777777" w:rsidR="00C33898" w:rsidRPr="00653FE2" w:rsidRDefault="00C33898" w:rsidP="005B43C7">
            <w:pPr>
              <w:pStyle w:val="TAL"/>
              <w:keepNext w:val="0"/>
              <w:keepLines w:val="0"/>
            </w:pPr>
            <w:r w:rsidRPr="00653FE2">
              <w:t>User error</w:t>
            </w:r>
          </w:p>
        </w:tc>
        <w:tc>
          <w:tcPr>
            <w:tcW w:w="1429" w:type="dxa"/>
          </w:tcPr>
          <w:p w14:paraId="484D9E8F" w14:textId="77777777" w:rsidR="00C33898" w:rsidRPr="00653FE2" w:rsidRDefault="00C33898" w:rsidP="005B43C7">
            <w:pPr>
              <w:pStyle w:val="TAC"/>
              <w:keepNext w:val="0"/>
              <w:keepLines w:val="0"/>
            </w:pPr>
          </w:p>
        </w:tc>
        <w:tc>
          <w:tcPr>
            <w:tcW w:w="1423" w:type="dxa"/>
          </w:tcPr>
          <w:p w14:paraId="64C89D14" w14:textId="77777777" w:rsidR="00C33898" w:rsidRPr="00653FE2" w:rsidRDefault="00C33898" w:rsidP="005B43C7">
            <w:pPr>
              <w:pStyle w:val="TAC"/>
              <w:keepNext w:val="0"/>
              <w:keepLines w:val="0"/>
            </w:pPr>
          </w:p>
        </w:tc>
        <w:tc>
          <w:tcPr>
            <w:tcW w:w="1412" w:type="dxa"/>
          </w:tcPr>
          <w:p w14:paraId="7F3EECE4" w14:textId="77777777" w:rsidR="00C33898" w:rsidRPr="00653FE2" w:rsidRDefault="00C33898" w:rsidP="005B43C7">
            <w:pPr>
              <w:pStyle w:val="TAC"/>
              <w:keepNext w:val="0"/>
              <w:keepLines w:val="0"/>
            </w:pPr>
            <w:r w:rsidRPr="00653FE2">
              <w:t>C</w:t>
            </w:r>
          </w:p>
        </w:tc>
        <w:tc>
          <w:tcPr>
            <w:tcW w:w="1393" w:type="dxa"/>
          </w:tcPr>
          <w:p w14:paraId="2C12E4DC" w14:textId="77777777" w:rsidR="00C33898" w:rsidRPr="00653FE2" w:rsidRDefault="00C33898" w:rsidP="005B43C7">
            <w:pPr>
              <w:pStyle w:val="TAC"/>
              <w:keepNext w:val="0"/>
              <w:keepLines w:val="0"/>
            </w:pPr>
            <w:r w:rsidRPr="00653FE2">
              <w:t>C(=)</w:t>
            </w:r>
          </w:p>
        </w:tc>
      </w:tr>
      <w:tr w:rsidR="00C33898" w:rsidRPr="00653FE2" w14:paraId="1EB9818B" w14:textId="77777777" w:rsidTr="005B43C7">
        <w:trPr>
          <w:jc w:val="center"/>
        </w:trPr>
        <w:tc>
          <w:tcPr>
            <w:tcW w:w="2545" w:type="dxa"/>
          </w:tcPr>
          <w:p w14:paraId="6E409B11" w14:textId="77777777" w:rsidR="00C33898" w:rsidRPr="00653FE2" w:rsidRDefault="00C33898" w:rsidP="005B43C7">
            <w:pPr>
              <w:pStyle w:val="TAL"/>
              <w:keepNext w:val="0"/>
              <w:keepLines w:val="0"/>
            </w:pPr>
            <w:r w:rsidRPr="00653FE2">
              <w:t>Provider error</w:t>
            </w:r>
          </w:p>
        </w:tc>
        <w:tc>
          <w:tcPr>
            <w:tcW w:w="1429" w:type="dxa"/>
          </w:tcPr>
          <w:p w14:paraId="3F89BCCF" w14:textId="77777777" w:rsidR="00C33898" w:rsidRPr="00653FE2" w:rsidRDefault="00C33898" w:rsidP="005B43C7">
            <w:pPr>
              <w:pStyle w:val="TAC"/>
              <w:keepNext w:val="0"/>
              <w:keepLines w:val="0"/>
            </w:pPr>
          </w:p>
        </w:tc>
        <w:tc>
          <w:tcPr>
            <w:tcW w:w="1423" w:type="dxa"/>
          </w:tcPr>
          <w:p w14:paraId="221D1EC1" w14:textId="77777777" w:rsidR="00C33898" w:rsidRPr="00653FE2" w:rsidRDefault="00C33898" w:rsidP="005B43C7">
            <w:pPr>
              <w:pStyle w:val="TAC"/>
              <w:keepNext w:val="0"/>
              <w:keepLines w:val="0"/>
            </w:pPr>
          </w:p>
        </w:tc>
        <w:tc>
          <w:tcPr>
            <w:tcW w:w="1412" w:type="dxa"/>
          </w:tcPr>
          <w:p w14:paraId="52318583" w14:textId="77777777" w:rsidR="00C33898" w:rsidRPr="00653FE2" w:rsidRDefault="00C33898" w:rsidP="005B43C7">
            <w:pPr>
              <w:pStyle w:val="TAC"/>
              <w:keepNext w:val="0"/>
              <w:keepLines w:val="0"/>
            </w:pPr>
          </w:p>
        </w:tc>
        <w:tc>
          <w:tcPr>
            <w:tcW w:w="1393" w:type="dxa"/>
          </w:tcPr>
          <w:p w14:paraId="50DBE3A8" w14:textId="77777777" w:rsidR="00C33898" w:rsidRPr="00653FE2" w:rsidRDefault="00C33898" w:rsidP="005B43C7">
            <w:pPr>
              <w:pStyle w:val="TAC"/>
              <w:keepNext w:val="0"/>
              <w:keepLines w:val="0"/>
            </w:pPr>
            <w:r w:rsidRPr="00653FE2">
              <w:t>O</w:t>
            </w:r>
          </w:p>
        </w:tc>
      </w:tr>
    </w:tbl>
    <w:p w14:paraId="4DAB7F59" w14:textId="77777777" w:rsidR="00C33898" w:rsidRPr="00653FE2" w:rsidRDefault="00C33898" w:rsidP="00C33898"/>
    <w:p w14:paraId="4741489B" w14:textId="77777777" w:rsidR="00C33898" w:rsidRPr="00653FE2" w:rsidRDefault="00C33898" w:rsidP="00C33898">
      <w:pPr>
        <w:pStyle w:val="Heading4"/>
      </w:pPr>
      <w:bookmarkStart w:id="1695" w:name="_Toc11331705"/>
      <w:bookmarkStart w:id="1696" w:name="_Toc36553788"/>
      <w:bookmarkStart w:id="1697" w:name="_Toc75885789"/>
      <w:r w:rsidRPr="00653FE2">
        <w:t>8.3.1.3</w:t>
      </w:r>
      <w:r w:rsidRPr="00653FE2">
        <w:tab/>
        <w:t>Parameter definitions and use</w:t>
      </w:r>
      <w:bookmarkEnd w:id="1695"/>
      <w:bookmarkEnd w:id="1696"/>
      <w:bookmarkEnd w:id="1697"/>
    </w:p>
    <w:p w14:paraId="2E8B42E4" w14:textId="77777777" w:rsidR="00C33898" w:rsidRPr="00653FE2" w:rsidRDefault="00C33898" w:rsidP="00C33898">
      <w:pPr>
        <w:keepNext/>
        <w:keepLines/>
        <w:rPr>
          <w:u w:val="single"/>
        </w:rPr>
      </w:pPr>
      <w:r w:rsidRPr="00653FE2">
        <w:rPr>
          <w:u w:val="single"/>
        </w:rPr>
        <w:t>Invoke Id</w:t>
      </w:r>
    </w:p>
    <w:p w14:paraId="2F9203D7" w14:textId="77777777" w:rsidR="00C33898" w:rsidRPr="00653FE2" w:rsidRDefault="00C33898" w:rsidP="00C33898">
      <w:r w:rsidRPr="00653FE2">
        <w:t>See definition in clause 7.6.1.</w:t>
      </w:r>
    </w:p>
    <w:p w14:paraId="0FAA0EDF" w14:textId="77777777" w:rsidR="00C33898" w:rsidRPr="00653FE2" w:rsidRDefault="00C33898" w:rsidP="00C33898">
      <w:pPr>
        <w:rPr>
          <w:u w:val="single"/>
        </w:rPr>
      </w:pPr>
      <w:r w:rsidRPr="00653FE2">
        <w:rPr>
          <w:u w:val="single"/>
        </w:rPr>
        <w:t>CM service type</w:t>
      </w:r>
    </w:p>
    <w:p w14:paraId="0A094A98" w14:textId="77777777" w:rsidR="00C33898" w:rsidRPr="00653FE2" w:rsidRDefault="00C33898" w:rsidP="00C33898">
      <w:r w:rsidRPr="00653FE2">
        <w:t>See definition in clause 7.6.9.</w:t>
      </w:r>
    </w:p>
    <w:p w14:paraId="217F6AEF" w14:textId="77777777" w:rsidR="00C33898" w:rsidRPr="00653FE2" w:rsidRDefault="00C33898" w:rsidP="00C33898">
      <w:pPr>
        <w:keepNext/>
        <w:keepLines/>
        <w:rPr>
          <w:u w:val="single"/>
        </w:rPr>
      </w:pPr>
      <w:r w:rsidRPr="00653FE2">
        <w:rPr>
          <w:u w:val="single"/>
        </w:rPr>
        <w:lastRenderedPageBreak/>
        <w:t>Access connection status</w:t>
      </w:r>
    </w:p>
    <w:p w14:paraId="303611C4" w14:textId="77777777" w:rsidR="00C33898" w:rsidRPr="00653FE2" w:rsidRDefault="00C33898" w:rsidP="00C33898">
      <w:pPr>
        <w:keepNext/>
        <w:keepLines/>
      </w:pPr>
      <w:r w:rsidRPr="00653FE2">
        <w:t>See definition in clause 7.6.9.</w:t>
      </w:r>
    </w:p>
    <w:p w14:paraId="255455DC" w14:textId="77777777" w:rsidR="00C33898" w:rsidRPr="00653FE2" w:rsidRDefault="00C33898" w:rsidP="00C33898">
      <w:pPr>
        <w:rPr>
          <w:u w:val="single"/>
        </w:rPr>
      </w:pPr>
      <w:r w:rsidRPr="00653FE2">
        <w:rPr>
          <w:u w:val="single"/>
        </w:rPr>
        <w:t>Current Location Area Id</w:t>
      </w:r>
    </w:p>
    <w:p w14:paraId="2F6EA19B" w14:textId="77777777" w:rsidR="00C33898" w:rsidRPr="00653FE2" w:rsidRDefault="00C33898" w:rsidP="00C33898">
      <w:r w:rsidRPr="00653FE2">
        <w:t>See definition in clause 7.6.2. This parameter is used to update the VLR in case of previous VLR failure.</w:t>
      </w:r>
    </w:p>
    <w:p w14:paraId="423A7221" w14:textId="77777777" w:rsidR="00C33898" w:rsidRPr="00653FE2" w:rsidRDefault="00C33898" w:rsidP="00C33898">
      <w:r w:rsidRPr="00653FE2">
        <w:rPr>
          <w:u w:val="single"/>
        </w:rPr>
        <w:t>Serving cell Id</w:t>
      </w:r>
    </w:p>
    <w:p w14:paraId="57392604" w14:textId="77777777" w:rsidR="00C33898" w:rsidRPr="00653FE2" w:rsidRDefault="00C33898" w:rsidP="00C33898">
      <w:r w:rsidRPr="00653FE2">
        <w:t>See definition in clause 7.6.2.</w:t>
      </w:r>
    </w:p>
    <w:p w14:paraId="467452FA" w14:textId="77777777" w:rsidR="00C33898" w:rsidRPr="00653FE2" w:rsidRDefault="00C33898" w:rsidP="00C33898">
      <w:pPr>
        <w:rPr>
          <w:u w:val="single"/>
        </w:rPr>
      </w:pPr>
      <w:r w:rsidRPr="00653FE2">
        <w:rPr>
          <w:u w:val="single"/>
        </w:rPr>
        <w:t>TMSI</w:t>
      </w:r>
    </w:p>
    <w:p w14:paraId="77A00D65" w14:textId="77777777" w:rsidR="00C33898" w:rsidRPr="00653FE2" w:rsidRDefault="00C33898" w:rsidP="00C33898">
      <w:r w:rsidRPr="00653FE2">
        <w:t>See definition in clause 7.6.2. Either TMSI or IMSI as received from the MS are included in the Request/Indication, but one shall be present. In case of CM Service Type "Emergency Call Establishment", the IMEI may replace IMSI/TMSI.</w:t>
      </w:r>
    </w:p>
    <w:p w14:paraId="522ECDF5" w14:textId="77777777" w:rsidR="00C33898" w:rsidRPr="00653FE2" w:rsidRDefault="00C33898" w:rsidP="00C33898">
      <w:pPr>
        <w:rPr>
          <w:u w:val="single"/>
        </w:rPr>
      </w:pPr>
      <w:r w:rsidRPr="00653FE2">
        <w:rPr>
          <w:u w:val="single"/>
        </w:rPr>
        <w:t>Cksn</w:t>
      </w:r>
    </w:p>
    <w:p w14:paraId="68A009FE" w14:textId="77777777" w:rsidR="00C33898" w:rsidRPr="00653FE2" w:rsidRDefault="00C33898" w:rsidP="00C33898">
      <w:r w:rsidRPr="00653FE2">
        <w:t>See definition in clause 7.6.7. In case of access with TMSI, the Cksn shall be present.</w:t>
      </w:r>
    </w:p>
    <w:p w14:paraId="5EAC34E1" w14:textId="77777777" w:rsidR="00C33898" w:rsidRPr="00653FE2" w:rsidRDefault="00C33898" w:rsidP="00C33898">
      <w:pPr>
        <w:rPr>
          <w:u w:val="single"/>
        </w:rPr>
      </w:pPr>
      <w:r w:rsidRPr="00653FE2">
        <w:rPr>
          <w:u w:val="single"/>
        </w:rPr>
        <w:t>IMSI</w:t>
      </w:r>
    </w:p>
    <w:p w14:paraId="0F759341" w14:textId="77777777" w:rsidR="00C33898" w:rsidRPr="00653FE2" w:rsidRDefault="00C33898" w:rsidP="00C33898">
      <w:r w:rsidRPr="00653FE2">
        <w:t>See definition in clause 7.6.2. Either TMSI or IMSI as received from the MS are included in the Request/Indication, but one shall be present. In case of CM Service Type "Emergency Call Establishment", the IMEI may replace IMSI/TMSI.</w:t>
      </w:r>
    </w:p>
    <w:p w14:paraId="2C9ECD3A" w14:textId="77777777" w:rsidR="00C33898" w:rsidRPr="00653FE2" w:rsidRDefault="00C33898" w:rsidP="00C33898">
      <w:r w:rsidRPr="00653FE2">
        <w:t>In the Response/Confirmation, the IMSI is to be sent in case of successful outcome of the service. In case of CM Service Type "Emergency Call Establishment", IMEI may replace IMSI.</w:t>
      </w:r>
    </w:p>
    <w:p w14:paraId="6333EEC7" w14:textId="77777777" w:rsidR="00C33898" w:rsidRPr="00653FE2" w:rsidRDefault="00C33898" w:rsidP="00C33898">
      <w:pPr>
        <w:rPr>
          <w:u w:val="single"/>
        </w:rPr>
      </w:pPr>
      <w:r w:rsidRPr="00653FE2">
        <w:rPr>
          <w:u w:val="single"/>
        </w:rPr>
        <w:t>IMEI</w:t>
      </w:r>
    </w:p>
    <w:p w14:paraId="5A5C37C9" w14:textId="77777777" w:rsidR="00C33898" w:rsidRPr="00653FE2" w:rsidRDefault="00C33898" w:rsidP="00C33898">
      <w:r w:rsidRPr="00653FE2">
        <w:t>See definition in clause 7.6.2. The IMEI may replace IMSI/TMSI in the Request/Indication and IMSI in the Response/Confirmation only in case the CM Service Type indicates "Emergency Call Establishment".</w:t>
      </w:r>
    </w:p>
    <w:p w14:paraId="1ED4FEA7" w14:textId="77777777" w:rsidR="00C33898" w:rsidRPr="00653FE2" w:rsidRDefault="00C33898" w:rsidP="00C33898">
      <w:pPr>
        <w:rPr>
          <w:u w:val="single"/>
        </w:rPr>
      </w:pPr>
      <w:r w:rsidRPr="00653FE2">
        <w:rPr>
          <w:u w:val="single"/>
        </w:rPr>
        <w:t>MSISDN</w:t>
      </w:r>
    </w:p>
    <w:p w14:paraId="6C39FDF8" w14:textId="77777777" w:rsidR="00C33898" w:rsidRPr="00653FE2" w:rsidRDefault="00C33898" w:rsidP="00C33898">
      <w:r w:rsidRPr="00653FE2">
        <w:t>See definition in clause 7.6.2. The MSISDN is included in case of successful outcome of the service as an operator option, e.g. if it is needed at the MSC for charging purposes in case of call forwarding.</w:t>
      </w:r>
    </w:p>
    <w:p w14:paraId="07D100DE" w14:textId="77777777" w:rsidR="00C33898" w:rsidRPr="00653FE2" w:rsidRDefault="00C33898" w:rsidP="00C33898">
      <w:pPr>
        <w:rPr>
          <w:u w:val="single"/>
        </w:rPr>
      </w:pPr>
      <w:r w:rsidRPr="00653FE2">
        <w:rPr>
          <w:u w:val="single"/>
        </w:rPr>
        <w:t>User error</w:t>
      </w:r>
    </w:p>
    <w:p w14:paraId="781AFC2B" w14:textId="77777777" w:rsidR="00C33898" w:rsidRPr="00653FE2" w:rsidRDefault="00C33898" w:rsidP="00C33898">
      <w:r w:rsidRPr="00653FE2">
        <w:t>One of the following error causes defined in clause 7.6.1 shall be sent by the user if the access request fails, depending on the failure reason:</w:t>
      </w:r>
    </w:p>
    <w:p w14:paraId="3E48EE50" w14:textId="77777777" w:rsidR="00C33898" w:rsidRPr="00653FE2" w:rsidRDefault="00C33898" w:rsidP="00C33898">
      <w:pPr>
        <w:pStyle w:val="B1"/>
      </w:pPr>
      <w:r w:rsidRPr="00653FE2">
        <w:t>-</w:t>
      </w:r>
      <w:r w:rsidRPr="00653FE2">
        <w:tab/>
        <w:t>unidentified subscriber;</w:t>
      </w:r>
    </w:p>
    <w:p w14:paraId="0EEB5419" w14:textId="77777777" w:rsidR="00C33898" w:rsidRPr="00653FE2" w:rsidRDefault="00C33898" w:rsidP="00C33898">
      <w:pPr>
        <w:pStyle w:val="B1"/>
      </w:pPr>
      <w:r w:rsidRPr="00653FE2">
        <w:t>-</w:t>
      </w:r>
      <w:r w:rsidRPr="00653FE2">
        <w:tab/>
        <w:t>illegal subscriber;</w:t>
      </w:r>
    </w:p>
    <w:p w14:paraId="7505FF2C" w14:textId="77777777" w:rsidR="00C33898" w:rsidRPr="00653FE2" w:rsidRDefault="00C33898" w:rsidP="00C33898">
      <w:pPr>
        <w:pStyle w:val="B1"/>
      </w:pPr>
      <w:r w:rsidRPr="00653FE2">
        <w:tab/>
        <w:t>this error is sent if a correlated authentication procedure has not authenticated the subscriber;</w:t>
      </w:r>
    </w:p>
    <w:p w14:paraId="021B2EC1" w14:textId="77777777" w:rsidR="00C33898" w:rsidRPr="00653FE2" w:rsidRDefault="00C33898" w:rsidP="00C33898">
      <w:pPr>
        <w:pStyle w:val="B1"/>
      </w:pPr>
      <w:r w:rsidRPr="00653FE2">
        <w:t>-</w:t>
      </w:r>
      <w:r w:rsidRPr="00653FE2">
        <w:tab/>
        <w:t>illegal equipment;</w:t>
      </w:r>
    </w:p>
    <w:p w14:paraId="67DD47A6" w14:textId="77777777" w:rsidR="00C33898" w:rsidRPr="00653FE2" w:rsidRDefault="00C33898" w:rsidP="00C33898">
      <w:pPr>
        <w:pStyle w:val="B1"/>
      </w:pPr>
      <w:r w:rsidRPr="00653FE2">
        <w:tab/>
        <w:t>this error is sent if an IMEI check failed, i.e. the IMEI is blacklisted or not white-listed;</w:t>
      </w:r>
    </w:p>
    <w:p w14:paraId="2F12AB96" w14:textId="77777777" w:rsidR="00C33898" w:rsidRPr="00653FE2" w:rsidRDefault="00C33898" w:rsidP="00C33898">
      <w:pPr>
        <w:pStyle w:val="B1"/>
      </w:pPr>
      <w:r w:rsidRPr="00653FE2">
        <w:t>-</w:t>
      </w:r>
      <w:r w:rsidRPr="00653FE2">
        <w:tab/>
        <w:t>roaming not allowed;</w:t>
      </w:r>
    </w:p>
    <w:p w14:paraId="7A4D62C5" w14:textId="77777777" w:rsidR="00C33898" w:rsidRPr="00653FE2" w:rsidRDefault="00C33898" w:rsidP="00C33898">
      <w:pPr>
        <w:pStyle w:val="B1"/>
      </w:pPr>
      <w:r w:rsidRPr="00653FE2">
        <w:t>-</w:t>
      </w:r>
      <w:r w:rsidRPr="00653FE2">
        <w:tab/>
        <w:t>this cause is used after VLR restart if the subscriber has no subscription for the current location area, e.g. due to regional subscription. The cause will be qualified by "location area not allowed" or "national roaming not allowed", respectively;</w:t>
      </w:r>
    </w:p>
    <w:p w14:paraId="05D31223" w14:textId="77777777" w:rsidR="00C33898" w:rsidRPr="00653FE2" w:rsidRDefault="00C33898" w:rsidP="00C33898">
      <w:pPr>
        <w:pStyle w:val="B1"/>
      </w:pPr>
      <w:r w:rsidRPr="00653FE2">
        <w:t>-</w:t>
      </w:r>
      <w:r w:rsidRPr="00653FE2">
        <w:tab/>
        <w:t>unknown location area;</w:t>
      </w:r>
    </w:p>
    <w:p w14:paraId="0D6B71DB" w14:textId="77777777" w:rsidR="00C33898" w:rsidRPr="00653FE2" w:rsidRDefault="00C33898" w:rsidP="00C33898">
      <w:pPr>
        <w:pStyle w:val="B1"/>
      </w:pPr>
      <w:r w:rsidRPr="00653FE2">
        <w:t>-</w:t>
      </w:r>
      <w:r w:rsidRPr="00653FE2">
        <w:tab/>
        <w:t>system failure;</w:t>
      </w:r>
    </w:p>
    <w:p w14:paraId="6DFB8751" w14:textId="77777777" w:rsidR="00C33898" w:rsidRPr="00653FE2" w:rsidRDefault="00C33898" w:rsidP="00C33898">
      <w:pPr>
        <w:pStyle w:val="B1"/>
      </w:pPr>
      <w:r w:rsidRPr="00653FE2">
        <w:t>-</w:t>
      </w:r>
      <w:r w:rsidRPr="00653FE2">
        <w:tab/>
        <w:t>unexpected data value.</w:t>
      </w:r>
    </w:p>
    <w:p w14:paraId="6583276F" w14:textId="77777777" w:rsidR="00C33898" w:rsidRPr="00653FE2" w:rsidRDefault="00C33898" w:rsidP="00C33898">
      <w:pPr>
        <w:rPr>
          <w:u w:val="single"/>
        </w:rPr>
      </w:pPr>
      <w:r w:rsidRPr="00653FE2">
        <w:rPr>
          <w:u w:val="single"/>
        </w:rPr>
        <w:t>Provider error</w:t>
      </w:r>
    </w:p>
    <w:p w14:paraId="738CB4A6" w14:textId="77777777" w:rsidR="00C33898" w:rsidRPr="00653FE2" w:rsidRDefault="00C33898" w:rsidP="00C33898">
      <w:r w:rsidRPr="00653FE2">
        <w:lastRenderedPageBreak/>
        <w:t>For definition of provider errors see clause 7.6.1.</w:t>
      </w:r>
    </w:p>
    <w:p w14:paraId="77FB30A6" w14:textId="77777777" w:rsidR="00C33898" w:rsidRPr="00653FE2" w:rsidRDefault="00C33898" w:rsidP="00C33898">
      <w:pPr>
        <w:pStyle w:val="Heading2"/>
        <w:keepNext w:val="0"/>
        <w:keepLines w:val="0"/>
      </w:pPr>
      <w:bookmarkStart w:id="1698" w:name="_Toc11331706"/>
      <w:bookmarkStart w:id="1699" w:name="_Toc36553789"/>
      <w:bookmarkStart w:id="1700" w:name="_Toc75885790"/>
      <w:r w:rsidRPr="00653FE2">
        <w:t>8.4</w:t>
      </w:r>
      <w:r w:rsidRPr="00653FE2">
        <w:tab/>
        <w:t>Handover services</w:t>
      </w:r>
      <w:bookmarkEnd w:id="1698"/>
      <w:bookmarkEnd w:id="1699"/>
      <w:bookmarkEnd w:id="1700"/>
    </w:p>
    <w:p w14:paraId="7A864351" w14:textId="77777777" w:rsidR="00C33898" w:rsidRPr="00653FE2" w:rsidRDefault="00C33898" w:rsidP="00C33898">
      <w:r w:rsidRPr="00653FE2">
        <w:t>It should be noted that the handover services used on the B-interface have not been updated for Release 99. The B-interface is not fully operational specified. It is strongly recommended not to implement the B-interface as an external interface.</w:t>
      </w:r>
    </w:p>
    <w:p w14:paraId="0BD173BD" w14:textId="77777777" w:rsidR="00C33898" w:rsidRPr="00653FE2" w:rsidRDefault="00C33898" w:rsidP="00C33898">
      <w:pPr>
        <w:pStyle w:val="Heading3"/>
        <w:keepNext w:val="0"/>
        <w:keepLines w:val="0"/>
      </w:pPr>
      <w:bookmarkStart w:id="1701" w:name="_Toc11331707"/>
      <w:bookmarkStart w:id="1702" w:name="_Toc36553790"/>
      <w:bookmarkStart w:id="1703" w:name="_Toc75885791"/>
      <w:r w:rsidRPr="00653FE2">
        <w:t>8.4.1</w:t>
      </w:r>
      <w:r w:rsidRPr="00653FE2">
        <w:tab/>
        <w:t>MAP_PREPARE_HANDOVER service</w:t>
      </w:r>
      <w:bookmarkEnd w:id="1701"/>
      <w:bookmarkEnd w:id="1702"/>
      <w:bookmarkEnd w:id="1703"/>
    </w:p>
    <w:p w14:paraId="7D51D021" w14:textId="77777777" w:rsidR="00C33898" w:rsidRPr="00653FE2" w:rsidRDefault="00C33898" w:rsidP="00C33898">
      <w:pPr>
        <w:pStyle w:val="Heading4"/>
        <w:keepNext w:val="0"/>
        <w:keepLines w:val="0"/>
      </w:pPr>
      <w:bookmarkStart w:id="1704" w:name="_Toc11331708"/>
      <w:bookmarkStart w:id="1705" w:name="_Toc36553791"/>
      <w:bookmarkStart w:id="1706" w:name="_Toc75885792"/>
      <w:r w:rsidRPr="00653FE2">
        <w:t>8.4.1.1</w:t>
      </w:r>
      <w:r w:rsidRPr="00653FE2">
        <w:tab/>
        <w:t>Definition</w:t>
      </w:r>
      <w:bookmarkEnd w:id="1704"/>
      <w:bookmarkEnd w:id="1705"/>
      <w:bookmarkEnd w:id="1706"/>
    </w:p>
    <w:p w14:paraId="46AA8437" w14:textId="77777777" w:rsidR="00C33898" w:rsidRPr="00653FE2" w:rsidRDefault="00C33898" w:rsidP="00C33898">
      <w:r w:rsidRPr="00653FE2">
        <w:t>This service is used between MSC-A and MSC-B (E-interface) when a call is to be handed over or relocated from MSC</w:t>
      </w:r>
      <w:r w:rsidRPr="00653FE2">
        <w:noBreakHyphen/>
        <w:t>A to MSC</w:t>
      </w:r>
      <w:r w:rsidRPr="00653FE2">
        <w:noBreakHyphen/>
        <w:t>B.</w:t>
      </w:r>
    </w:p>
    <w:p w14:paraId="169F0022" w14:textId="77777777" w:rsidR="00C33898" w:rsidRPr="00653FE2" w:rsidRDefault="00C33898" w:rsidP="00C33898">
      <w:r w:rsidRPr="00653FE2">
        <w:t>The MAP_PREPARE_HANDOVER service is a confirmed service using the primitives from table 8.4/1.</w:t>
      </w:r>
    </w:p>
    <w:p w14:paraId="6CD4DD22" w14:textId="77777777" w:rsidR="00C33898" w:rsidRPr="00653FE2" w:rsidRDefault="00C33898" w:rsidP="00C33898">
      <w:pPr>
        <w:pStyle w:val="Heading4"/>
        <w:keepNext w:val="0"/>
        <w:keepLines w:val="0"/>
      </w:pPr>
      <w:bookmarkStart w:id="1707" w:name="_Toc11331709"/>
      <w:bookmarkStart w:id="1708" w:name="_Toc36553792"/>
      <w:bookmarkStart w:id="1709" w:name="_Toc75885793"/>
      <w:r w:rsidRPr="00653FE2">
        <w:t>8.4.1.2</w:t>
      </w:r>
      <w:r w:rsidRPr="00653FE2">
        <w:tab/>
        <w:t>Service primitives</w:t>
      </w:r>
      <w:bookmarkEnd w:id="1707"/>
      <w:bookmarkEnd w:id="1708"/>
      <w:bookmarkEnd w:id="1709"/>
    </w:p>
    <w:p w14:paraId="3D3457D0" w14:textId="77777777" w:rsidR="00C33898" w:rsidRPr="00653FE2" w:rsidRDefault="00C33898" w:rsidP="00C33898">
      <w:pPr>
        <w:pStyle w:val="TH"/>
        <w:keepNext w:val="0"/>
        <w:keepLines w:val="0"/>
      </w:pPr>
      <w:r w:rsidRPr="00653FE2">
        <w:t>Table 8.4/1: MAP_PREPARE_HANDOVER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93"/>
        <w:gridCol w:w="1429"/>
        <w:gridCol w:w="1423"/>
        <w:gridCol w:w="1412"/>
        <w:gridCol w:w="1393"/>
      </w:tblGrid>
      <w:tr w:rsidR="00C33898" w:rsidRPr="00653FE2" w14:paraId="53D69DF0" w14:textId="77777777" w:rsidTr="005B43C7">
        <w:trPr>
          <w:jc w:val="center"/>
        </w:trPr>
        <w:tc>
          <w:tcPr>
            <w:tcW w:w="2693" w:type="dxa"/>
          </w:tcPr>
          <w:p w14:paraId="1C19A726" w14:textId="77777777" w:rsidR="00C33898" w:rsidRPr="00653FE2" w:rsidRDefault="00C33898" w:rsidP="005B43C7">
            <w:pPr>
              <w:pStyle w:val="TAH"/>
              <w:keepNext w:val="0"/>
              <w:keepLines w:val="0"/>
            </w:pPr>
            <w:r w:rsidRPr="00653FE2">
              <w:t>Parameter name</w:t>
            </w:r>
          </w:p>
        </w:tc>
        <w:tc>
          <w:tcPr>
            <w:tcW w:w="1429" w:type="dxa"/>
          </w:tcPr>
          <w:p w14:paraId="1F2E1574" w14:textId="77777777" w:rsidR="00C33898" w:rsidRPr="00653FE2" w:rsidRDefault="00C33898" w:rsidP="005B43C7">
            <w:pPr>
              <w:pStyle w:val="TAH"/>
              <w:keepNext w:val="0"/>
              <w:keepLines w:val="0"/>
            </w:pPr>
            <w:r w:rsidRPr="00653FE2">
              <w:t>Request</w:t>
            </w:r>
          </w:p>
        </w:tc>
        <w:tc>
          <w:tcPr>
            <w:tcW w:w="1423" w:type="dxa"/>
          </w:tcPr>
          <w:p w14:paraId="45F9C2E8" w14:textId="77777777" w:rsidR="00C33898" w:rsidRPr="00653FE2" w:rsidRDefault="00C33898" w:rsidP="005B43C7">
            <w:pPr>
              <w:pStyle w:val="TAH"/>
              <w:keepNext w:val="0"/>
              <w:keepLines w:val="0"/>
            </w:pPr>
            <w:r w:rsidRPr="00653FE2">
              <w:t>Indication</w:t>
            </w:r>
          </w:p>
        </w:tc>
        <w:tc>
          <w:tcPr>
            <w:tcW w:w="1412" w:type="dxa"/>
          </w:tcPr>
          <w:p w14:paraId="19B707DD" w14:textId="77777777" w:rsidR="00C33898" w:rsidRPr="00653FE2" w:rsidRDefault="00C33898" w:rsidP="005B43C7">
            <w:pPr>
              <w:pStyle w:val="TAH"/>
              <w:keepNext w:val="0"/>
              <w:keepLines w:val="0"/>
            </w:pPr>
            <w:r w:rsidRPr="00653FE2">
              <w:t>Response</w:t>
            </w:r>
          </w:p>
        </w:tc>
        <w:tc>
          <w:tcPr>
            <w:tcW w:w="1393" w:type="dxa"/>
          </w:tcPr>
          <w:p w14:paraId="1DB56B00" w14:textId="77777777" w:rsidR="00C33898" w:rsidRPr="00653FE2" w:rsidRDefault="00C33898" w:rsidP="005B43C7">
            <w:pPr>
              <w:pStyle w:val="TAH"/>
              <w:keepNext w:val="0"/>
              <w:keepLines w:val="0"/>
            </w:pPr>
            <w:r w:rsidRPr="00653FE2">
              <w:t>Confirm</w:t>
            </w:r>
          </w:p>
        </w:tc>
      </w:tr>
      <w:tr w:rsidR="00C33898" w:rsidRPr="00653FE2" w14:paraId="1A2BEE33" w14:textId="77777777" w:rsidTr="005B43C7">
        <w:trPr>
          <w:jc w:val="center"/>
        </w:trPr>
        <w:tc>
          <w:tcPr>
            <w:tcW w:w="2693" w:type="dxa"/>
          </w:tcPr>
          <w:p w14:paraId="6B75F034" w14:textId="77777777" w:rsidR="00C33898" w:rsidRPr="00653FE2" w:rsidRDefault="00C33898" w:rsidP="005B43C7">
            <w:pPr>
              <w:pStyle w:val="TAL"/>
              <w:keepNext w:val="0"/>
              <w:keepLines w:val="0"/>
            </w:pPr>
            <w:r w:rsidRPr="00653FE2">
              <w:t>Invoke Id</w:t>
            </w:r>
          </w:p>
        </w:tc>
        <w:tc>
          <w:tcPr>
            <w:tcW w:w="1429" w:type="dxa"/>
          </w:tcPr>
          <w:p w14:paraId="268CE9F0" w14:textId="77777777" w:rsidR="00C33898" w:rsidRPr="00653FE2" w:rsidRDefault="00C33898" w:rsidP="005B43C7">
            <w:pPr>
              <w:pStyle w:val="TAC"/>
              <w:keepNext w:val="0"/>
              <w:keepLines w:val="0"/>
            </w:pPr>
            <w:r w:rsidRPr="00653FE2">
              <w:t>M</w:t>
            </w:r>
          </w:p>
        </w:tc>
        <w:tc>
          <w:tcPr>
            <w:tcW w:w="1423" w:type="dxa"/>
          </w:tcPr>
          <w:p w14:paraId="06F75729" w14:textId="77777777" w:rsidR="00C33898" w:rsidRPr="00653FE2" w:rsidRDefault="00C33898" w:rsidP="005B43C7">
            <w:pPr>
              <w:pStyle w:val="TAC"/>
              <w:keepNext w:val="0"/>
              <w:keepLines w:val="0"/>
            </w:pPr>
            <w:r w:rsidRPr="00653FE2">
              <w:t>M(=)</w:t>
            </w:r>
          </w:p>
        </w:tc>
        <w:tc>
          <w:tcPr>
            <w:tcW w:w="1412" w:type="dxa"/>
          </w:tcPr>
          <w:p w14:paraId="59D7717F" w14:textId="77777777" w:rsidR="00C33898" w:rsidRPr="00653FE2" w:rsidRDefault="00C33898" w:rsidP="005B43C7">
            <w:pPr>
              <w:pStyle w:val="TAC"/>
              <w:keepNext w:val="0"/>
              <w:keepLines w:val="0"/>
            </w:pPr>
            <w:r w:rsidRPr="00653FE2">
              <w:t>M(=)</w:t>
            </w:r>
          </w:p>
        </w:tc>
        <w:tc>
          <w:tcPr>
            <w:tcW w:w="1393" w:type="dxa"/>
          </w:tcPr>
          <w:p w14:paraId="3929F86B" w14:textId="77777777" w:rsidR="00C33898" w:rsidRPr="00653FE2" w:rsidRDefault="00C33898" w:rsidP="005B43C7">
            <w:pPr>
              <w:pStyle w:val="TAC"/>
              <w:keepNext w:val="0"/>
              <w:keepLines w:val="0"/>
            </w:pPr>
            <w:r w:rsidRPr="00653FE2">
              <w:t>M(=)</w:t>
            </w:r>
          </w:p>
        </w:tc>
      </w:tr>
      <w:tr w:rsidR="00C33898" w:rsidRPr="00653FE2" w14:paraId="73D70A39" w14:textId="77777777" w:rsidTr="005B43C7">
        <w:trPr>
          <w:jc w:val="center"/>
        </w:trPr>
        <w:tc>
          <w:tcPr>
            <w:tcW w:w="2693" w:type="dxa"/>
          </w:tcPr>
          <w:p w14:paraId="225DDF63" w14:textId="77777777" w:rsidR="00C33898" w:rsidRPr="00653FE2" w:rsidRDefault="00C33898" w:rsidP="005B43C7">
            <w:pPr>
              <w:pStyle w:val="TAL"/>
              <w:keepNext w:val="0"/>
              <w:keepLines w:val="0"/>
            </w:pPr>
            <w:r w:rsidRPr="00653FE2">
              <w:t>Target Cell Id</w:t>
            </w:r>
          </w:p>
        </w:tc>
        <w:tc>
          <w:tcPr>
            <w:tcW w:w="1429" w:type="dxa"/>
          </w:tcPr>
          <w:p w14:paraId="064FB009" w14:textId="77777777" w:rsidR="00C33898" w:rsidRPr="00653FE2" w:rsidRDefault="00C33898" w:rsidP="005B43C7">
            <w:pPr>
              <w:pStyle w:val="TAC"/>
              <w:keepNext w:val="0"/>
              <w:keepLines w:val="0"/>
            </w:pPr>
            <w:r w:rsidRPr="00653FE2">
              <w:t>C</w:t>
            </w:r>
          </w:p>
        </w:tc>
        <w:tc>
          <w:tcPr>
            <w:tcW w:w="1423" w:type="dxa"/>
          </w:tcPr>
          <w:p w14:paraId="3A20FF4B" w14:textId="77777777" w:rsidR="00C33898" w:rsidRPr="00653FE2" w:rsidRDefault="00C33898" w:rsidP="005B43C7">
            <w:pPr>
              <w:pStyle w:val="TAC"/>
              <w:keepNext w:val="0"/>
              <w:keepLines w:val="0"/>
            </w:pPr>
            <w:r w:rsidRPr="00653FE2">
              <w:t>C(=)</w:t>
            </w:r>
          </w:p>
        </w:tc>
        <w:tc>
          <w:tcPr>
            <w:tcW w:w="1412" w:type="dxa"/>
          </w:tcPr>
          <w:p w14:paraId="1EEEB8AA" w14:textId="77777777" w:rsidR="00C33898" w:rsidRPr="00653FE2" w:rsidRDefault="00C33898" w:rsidP="005B43C7">
            <w:pPr>
              <w:pStyle w:val="TAC"/>
              <w:keepNext w:val="0"/>
              <w:keepLines w:val="0"/>
            </w:pPr>
          </w:p>
        </w:tc>
        <w:tc>
          <w:tcPr>
            <w:tcW w:w="1393" w:type="dxa"/>
          </w:tcPr>
          <w:p w14:paraId="472F121F" w14:textId="77777777" w:rsidR="00C33898" w:rsidRPr="00653FE2" w:rsidRDefault="00C33898" w:rsidP="005B43C7">
            <w:pPr>
              <w:pStyle w:val="TAC"/>
              <w:keepNext w:val="0"/>
              <w:keepLines w:val="0"/>
            </w:pPr>
          </w:p>
        </w:tc>
      </w:tr>
      <w:tr w:rsidR="00C33898" w:rsidRPr="00653FE2" w14:paraId="62923C79" w14:textId="77777777" w:rsidTr="005B43C7">
        <w:trPr>
          <w:jc w:val="center"/>
        </w:trPr>
        <w:tc>
          <w:tcPr>
            <w:tcW w:w="2693" w:type="dxa"/>
          </w:tcPr>
          <w:p w14:paraId="1BB01A2E" w14:textId="77777777" w:rsidR="00C33898" w:rsidRPr="00653FE2" w:rsidRDefault="00C33898" w:rsidP="005B43C7">
            <w:pPr>
              <w:pStyle w:val="TAL"/>
              <w:keepNext w:val="0"/>
              <w:keepLines w:val="0"/>
            </w:pPr>
            <w:r w:rsidRPr="00653FE2">
              <w:t>Target RNC Id</w:t>
            </w:r>
          </w:p>
        </w:tc>
        <w:tc>
          <w:tcPr>
            <w:tcW w:w="1429" w:type="dxa"/>
          </w:tcPr>
          <w:p w14:paraId="4DE918B9" w14:textId="77777777" w:rsidR="00C33898" w:rsidRPr="00653FE2" w:rsidRDefault="00C33898" w:rsidP="005B43C7">
            <w:pPr>
              <w:pStyle w:val="TAC"/>
              <w:keepNext w:val="0"/>
              <w:keepLines w:val="0"/>
            </w:pPr>
            <w:r w:rsidRPr="00653FE2">
              <w:t>C</w:t>
            </w:r>
          </w:p>
        </w:tc>
        <w:tc>
          <w:tcPr>
            <w:tcW w:w="1423" w:type="dxa"/>
          </w:tcPr>
          <w:p w14:paraId="02664C06" w14:textId="77777777" w:rsidR="00C33898" w:rsidRPr="00653FE2" w:rsidRDefault="00C33898" w:rsidP="005B43C7">
            <w:pPr>
              <w:pStyle w:val="TAC"/>
              <w:keepNext w:val="0"/>
              <w:keepLines w:val="0"/>
            </w:pPr>
            <w:r w:rsidRPr="00653FE2">
              <w:t>C(=)</w:t>
            </w:r>
          </w:p>
        </w:tc>
        <w:tc>
          <w:tcPr>
            <w:tcW w:w="1412" w:type="dxa"/>
          </w:tcPr>
          <w:p w14:paraId="297F3B5A" w14:textId="77777777" w:rsidR="00C33898" w:rsidRPr="00653FE2" w:rsidRDefault="00C33898" w:rsidP="005B43C7">
            <w:pPr>
              <w:pStyle w:val="TAC"/>
              <w:keepNext w:val="0"/>
              <w:keepLines w:val="0"/>
            </w:pPr>
          </w:p>
        </w:tc>
        <w:tc>
          <w:tcPr>
            <w:tcW w:w="1393" w:type="dxa"/>
          </w:tcPr>
          <w:p w14:paraId="1114B5E1" w14:textId="77777777" w:rsidR="00C33898" w:rsidRPr="00653FE2" w:rsidRDefault="00C33898" w:rsidP="005B43C7">
            <w:pPr>
              <w:pStyle w:val="TAC"/>
              <w:keepNext w:val="0"/>
              <w:keepLines w:val="0"/>
            </w:pPr>
          </w:p>
        </w:tc>
      </w:tr>
      <w:tr w:rsidR="00C33898" w:rsidRPr="00653FE2" w14:paraId="312FEB23" w14:textId="77777777" w:rsidTr="005B43C7">
        <w:trPr>
          <w:jc w:val="center"/>
        </w:trPr>
        <w:tc>
          <w:tcPr>
            <w:tcW w:w="2693" w:type="dxa"/>
          </w:tcPr>
          <w:p w14:paraId="1F26CF97" w14:textId="77777777" w:rsidR="00C33898" w:rsidRPr="00653FE2" w:rsidRDefault="00C33898" w:rsidP="005B43C7">
            <w:pPr>
              <w:pStyle w:val="TAL"/>
              <w:keepNext w:val="0"/>
              <w:keepLines w:val="0"/>
            </w:pPr>
            <w:r w:rsidRPr="00653FE2">
              <w:t>HO-NumberNotRequired</w:t>
            </w:r>
          </w:p>
        </w:tc>
        <w:tc>
          <w:tcPr>
            <w:tcW w:w="1429" w:type="dxa"/>
          </w:tcPr>
          <w:p w14:paraId="2EF6A155" w14:textId="77777777" w:rsidR="00C33898" w:rsidRPr="00653FE2" w:rsidRDefault="00C33898" w:rsidP="005B43C7">
            <w:pPr>
              <w:pStyle w:val="TAC"/>
              <w:keepNext w:val="0"/>
              <w:keepLines w:val="0"/>
            </w:pPr>
            <w:r w:rsidRPr="00653FE2">
              <w:t>C</w:t>
            </w:r>
          </w:p>
        </w:tc>
        <w:tc>
          <w:tcPr>
            <w:tcW w:w="1423" w:type="dxa"/>
          </w:tcPr>
          <w:p w14:paraId="46980CAD" w14:textId="77777777" w:rsidR="00C33898" w:rsidRPr="00653FE2" w:rsidRDefault="00C33898" w:rsidP="005B43C7">
            <w:pPr>
              <w:pStyle w:val="TAC"/>
              <w:keepNext w:val="0"/>
              <w:keepLines w:val="0"/>
            </w:pPr>
            <w:r w:rsidRPr="00653FE2">
              <w:t>C(=)</w:t>
            </w:r>
          </w:p>
        </w:tc>
        <w:tc>
          <w:tcPr>
            <w:tcW w:w="1412" w:type="dxa"/>
          </w:tcPr>
          <w:p w14:paraId="522B17AC" w14:textId="77777777" w:rsidR="00C33898" w:rsidRPr="00653FE2" w:rsidRDefault="00C33898" w:rsidP="005B43C7">
            <w:pPr>
              <w:pStyle w:val="TAC"/>
              <w:keepNext w:val="0"/>
              <w:keepLines w:val="0"/>
            </w:pPr>
          </w:p>
        </w:tc>
        <w:tc>
          <w:tcPr>
            <w:tcW w:w="1393" w:type="dxa"/>
          </w:tcPr>
          <w:p w14:paraId="5A37FE9E" w14:textId="77777777" w:rsidR="00C33898" w:rsidRPr="00653FE2" w:rsidRDefault="00C33898" w:rsidP="005B43C7">
            <w:pPr>
              <w:pStyle w:val="TAC"/>
              <w:keepNext w:val="0"/>
              <w:keepLines w:val="0"/>
            </w:pPr>
          </w:p>
        </w:tc>
      </w:tr>
      <w:tr w:rsidR="00C33898" w:rsidRPr="00653FE2" w14:paraId="508E8AB9" w14:textId="77777777" w:rsidTr="005B43C7">
        <w:trPr>
          <w:jc w:val="center"/>
        </w:trPr>
        <w:tc>
          <w:tcPr>
            <w:tcW w:w="2693" w:type="dxa"/>
          </w:tcPr>
          <w:p w14:paraId="165C5B3C" w14:textId="77777777" w:rsidR="00C33898" w:rsidRPr="00653FE2" w:rsidRDefault="00C33898" w:rsidP="005B43C7">
            <w:pPr>
              <w:pStyle w:val="TAL"/>
              <w:keepNext w:val="0"/>
              <w:keepLines w:val="0"/>
            </w:pPr>
            <w:r w:rsidRPr="00653FE2">
              <w:t>IMSI</w:t>
            </w:r>
          </w:p>
        </w:tc>
        <w:tc>
          <w:tcPr>
            <w:tcW w:w="1429" w:type="dxa"/>
          </w:tcPr>
          <w:p w14:paraId="7024C524" w14:textId="77777777" w:rsidR="00C33898" w:rsidRPr="00653FE2" w:rsidRDefault="00C33898" w:rsidP="005B43C7">
            <w:pPr>
              <w:pStyle w:val="TAC"/>
              <w:keepNext w:val="0"/>
              <w:keepLines w:val="0"/>
            </w:pPr>
            <w:r w:rsidRPr="00653FE2">
              <w:t>C</w:t>
            </w:r>
          </w:p>
        </w:tc>
        <w:tc>
          <w:tcPr>
            <w:tcW w:w="1423" w:type="dxa"/>
          </w:tcPr>
          <w:p w14:paraId="4DABE6B2" w14:textId="77777777" w:rsidR="00C33898" w:rsidRPr="00653FE2" w:rsidRDefault="00C33898" w:rsidP="005B43C7">
            <w:pPr>
              <w:pStyle w:val="TAC"/>
              <w:keepNext w:val="0"/>
              <w:keepLines w:val="0"/>
            </w:pPr>
            <w:r w:rsidRPr="00653FE2">
              <w:t>C(=)</w:t>
            </w:r>
          </w:p>
        </w:tc>
        <w:tc>
          <w:tcPr>
            <w:tcW w:w="1412" w:type="dxa"/>
          </w:tcPr>
          <w:p w14:paraId="56BE14CD" w14:textId="77777777" w:rsidR="00C33898" w:rsidRPr="00653FE2" w:rsidRDefault="00C33898" w:rsidP="005B43C7">
            <w:pPr>
              <w:pStyle w:val="TAC"/>
              <w:keepNext w:val="0"/>
              <w:keepLines w:val="0"/>
            </w:pPr>
          </w:p>
        </w:tc>
        <w:tc>
          <w:tcPr>
            <w:tcW w:w="1393" w:type="dxa"/>
          </w:tcPr>
          <w:p w14:paraId="5530EA04" w14:textId="77777777" w:rsidR="00C33898" w:rsidRPr="00653FE2" w:rsidRDefault="00C33898" w:rsidP="005B43C7">
            <w:pPr>
              <w:pStyle w:val="TAC"/>
              <w:keepNext w:val="0"/>
              <w:keepLines w:val="0"/>
            </w:pPr>
          </w:p>
        </w:tc>
      </w:tr>
      <w:tr w:rsidR="00C33898" w:rsidRPr="00653FE2" w14:paraId="5ABBECAD" w14:textId="77777777" w:rsidTr="005B43C7">
        <w:trPr>
          <w:jc w:val="center"/>
        </w:trPr>
        <w:tc>
          <w:tcPr>
            <w:tcW w:w="2693" w:type="dxa"/>
          </w:tcPr>
          <w:p w14:paraId="076CAAEF" w14:textId="77777777" w:rsidR="00C33898" w:rsidRPr="00653FE2" w:rsidRDefault="00C33898" w:rsidP="005B43C7">
            <w:pPr>
              <w:pStyle w:val="TAL"/>
              <w:keepNext w:val="0"/>
              <w:keepLines w:val="0"/>
            </w:pPr>
            <w:r w:rsidRPr="00653FE2">
              <w:t>Integrity Protection Information</w:t>
            </w:r>
          </w:p>
        </w:tc>
        <w:tc>
          <w:tcPr>
            <w:tcW w:w="1429" w:type="dxa"/>
          </w:tcPr>
          <w:p w14:paraId="6EE6507D" w14:textId="77777777" w:rsidR="00C33898" w:rsidRPr="00653FE2" w:rsidRDefault="00C33898" w:rsidP="005B43C7">
            <w:pPr>
              <w:pStyle w:val="TAC"/>
              <w:keepNext w:val="0"/>
              <w:keepLines w:val="0"/>
            </w:pPr>
            <w:r w:rsidRPr="00653FE2">
              <w:t>C</w:t>
            </w:r>
          </w:p>
        </w:tc>
        <w:tc>
          <w:tcPr>
            <w:tcW w:w="1423" w:type="dxa"/>
          </w:tcPr>
          <w:p w14:paraId="14AAB80F" w14:textId="77777777" w:rsidR="00C33898" w:rsidRPr="00653FE2" w:rsidRDefault="00C33898" w:rsidP="005B43C7">
            <w:pPr>
              <w:pStyle w:val="TAC"/>
              <w:keepNext w:val="0"/>
              <w:keepLines w:val="0"/>
            </w:pPr>
            <w:r w:rsidRPr="00653FE2">
              <w:t>C(=)</w:t>
            </w:r>
          </w:p>
        </w:tc>
        <w:tc>
          <w:tcPr>
            <w:tcW w:w="1412" w:type="dxa"/>
          </w:tcPr>
          <w:p w14:paraId="7463D99C" w14:textId="77777777" w:rsidR="00C33898" w:rsidRPr="00653FE2" w:rsidRDefault="00C33898" w:rsidP="005B43C7">
            <w:pPr>
              <w:pStyle w:val="TAC"/>
              <w:keepNext w:val="0"/>
              <w:keepLines w:val="0"/>
            </w:pPr>
          </w:p>
        </w:tc>
        <w:tc>
          <w:tcPr>
            <w:tcW w:w="1393" w:type="dxa"/>
          </w:tcPr>
          <w:p w14:paraId="35A01E6C" w14:textId="77777777" w:rsidR="00C33898" w:rsidRPr="00653FE2" w:rsidRDefault="00C33898" w:rsidP="005B43C7">
            <w:pPr>
              <w:pStyle w:val="TAC"/>
              <w:keepNext w:val="0"/>
              <w:keepLines w:val="0"/>
            </w:pPr>
          </w:p>
        </w:tc>
      </w:tr>
      <w:tr w:rsidR="00C33898" w:rsidRPr="00653FE2" w14:paraId="34001C5D" w14:textId="77777777" w:rsidTr="005B43C7">
        <w:trPr>
          <w:jc w:val="center"/>
        </w:trPr>
        <w:tc>
          <w:tcPr>
            <w:tcW w:w="2693" w:type="dxa"/>
          </w:tcPr>
          <w:p w14:paraId="767381B6" w14:textId="77777777" w:rsidR="00C33898" w:rsidRPr="00653FE2" w:rsidRDefault="00C33898" w:rsidP="005B43C7">
            <w:pPr>
              <w:pStyle w:val="TAL"/>
              <w:keepNext w:val="0"/>
              <w:keepLines w:val="0"/>
            </w:pPr>
            <w:r w:rsidRPr="00653FE2">
              <w:t>Encryption Information</w:t>
            </w:r>
          </w:p>
        </w:tc>
        <w:tc>
          <w:tcPr>
            <w:tcW w:w="1429" w:type="dxa"/>
          </w:tcPr>
          <w:p w14:paraId="48440D4A" w14:textId="77777777" w:rsidR="00C33898" w:rsidRPr="00653FE2" w:rsidRDefault="00C33898" w:rsidP="005B43C7">
            <w:pPr>
              <w:pStyle w:val="TAC"/>
              <w:keepNext w:val="0"/>
              <w:keepLines w:val="0"/>
            </w:pPr>
            <w:r w:rsidRPr="00653FE2">
              <w:t>C</w:t>
            </w:r>
          </w:p>
        </w:tc>
        <w:tc>
          <w:tcPr>
            <w:tcW w:w="1423" w:type="dxa"/>
          </w:tcPr>
          <w:p w14:paraId="75BEB88E" w14:textId="77777777" w:rsidR="00C33898" w:rsidRPr="00653FE2" w:rsidRDefault="00C33898" w:rsidP="005B43C7">
            <w:pPr>
              <w:pStyle w:val="TAC"/>
              <w:keepNext w:val="0"/>
              <w:keepLines w:val="0"/>
            </w:pPr>
            <w:r w:rsidRPr="00653FE2">
              <w:t>C(=)</w:t>
            </w:r>
          </w:p>
        </w:tc>
        <w:tc>
          <w:tcPr>
            <w:tcW w:w="1412" w:type="dxa"/>
          </w:tcPr>
          <w:p w14:paraId="30BB1646" w14:textId="77777777" w:rsidR="00C33898" w:rsidRPr="00653FE2" w:rsidRDefault="00C33898" w:rsidP="005B43C7">
            <w:pPr>
              <w:pStyle w:val="TAC"/>
              <w:keepNext w:val="0"/>
              <w:keepLines w:val="0"/>
            </w:pPr>
          </w:p>
        </w:tc>
        <w:tc>
          <w:tcPr>
            <w:tcW w:w="1393" w:type="dxa"/>
          </w:tcPr>
          <w:p w14:paraId="14524A7B" w14:textId="77777777" w:rsidR="00C33898" w:rsidRPr="00653FE2" w:rsidRDefault="00C33898" w:rsidP="005B43C7">
            <w:pPr>
              <w:pStyle w:val="TAC"/>
              <w:keepNext w:val="0"/>
              <w:keepLines w:val="0"/>
            </w:pPr>
          </w:p>
        </w:tc>
      </w:tr>
      <w:tr w:rsidR="00C33898" w:rsidRPr="00653FE2" w14:paraId="22212E93" w14:textId="77777777" w:rsidTr="005B43C7">
        <w:trPr>
          <w:jc w:val="center"/>
        </w:trPr>
        <w:tc>
          <w:tcPr>
            <w:tcW w:w="2693" w:type="dxa"/>
          </w:tcPr>
          <w:p w14:paraId="034CE0CC" w14:textId="77777777" w:rsidR="00C33898" w:rsidRPr="00653FE2" w:rsidRDefault="00C33898" w:rsidP="005B43C7">
            <w:pPr>
              <w:pStyle w:val="TAL"/>
              <w:keepNext w:val="0"/>
              <w:keepLines w:val="0"/>
            </w:pPr>
            <w:r w:rsidRPr="00653FE2">
              <w:t>Radio Resource Information</w:t>
            </w:r>
          </w:p>
        </w:tc>
        <w:tc>
          <w:tcPr>
            <w:tcW w:w="1429" w:type="dxa"/>
          </w:tcPr>
          <w:p w14:paraId="3758B0C0" w14:textId="77777777" w:rsidR="00C33898" w:rsidRPr="00653FE2" w:rsidRDefault="00C33898" w:rsidP="005B43C7">
            <w:pPr>
              <w:pStyle w:val="TAC"/>
              <w:keepNext w:val="0"/>
              <w:keepLines w:val="0"/>
            </w:pPr>
            <w:r w:rsidRPr="00653FE2">
              <w:t>C</w:t>
            </w:r>
          </w:p>
        </w:tc>
        <w:tc>
          <w:tcPr>
            <w:tcW w:w="1423" w:type="dxa"/>
          </w:tcPr>
          <w:p w14:paraId="608189E5" w14:textId="77777777" w:rsidR="00C33898" w:rsidRPr="00653FE2" w:rsidRDefault="00C33898" w:rsidP="005B43C7">
            <w:pPr>
              <w:pStyle w:val="TAC"/>
              <w:keepNext w:val="0"/>
              <w:keepLines w:val="0"/>
            </w:pPr>
            <w:r w:rsidRPr="00653FE2">
              <w:t>C(=)</w:t>
            </w:r>
          </w:p>
        </w:tc>
        <w:tc>
          <w:tcPr>
            <w:tcW w:w="1412" w:type="dxa"/>
          </w:tcPr>
          <w:p w14:paraId="6494065B" w14:textId="77777777" w:rsidR="00C33898" w:rsidRPr="00653FE2" w:rsidRDefault="00C33898" w:rsidP="005B43C7">
            <w:pPr>
              <w:pStyle w:val="TAC"/>
              <w:keepNext w:val="0"/>
              <w:keepLines w:val="0"/>
            </w:pPr>
          </w:p>
        </w:tc>
        <w:tc>
          <w:tcPr>
            <w:tcW w:w="1393" w:type="dxa"/>
          </w:tcPr>
          <w:p w14:paraId="1DC4CE0B" w14:textId="77777777" w:rsidR="00C33898" w:rsidRPr="00653FE2" w:rsidRDefault="00C33898" w:rsidP="005B43C7">
            <w:pPr>
              <w:pStyle w:val="TAC"/>
              <w:keepNext w:val="0"/>
              <w:keepLines w:val="0"/>
            </w:pPr>
          </w:p>
        </w:tc>
      </w:tr>
      <w:tr w:rsidR="00C33898" w:rsidRPr="00653FE2" w14:paraId="4BD34969" w14:textId="77777777" w:rsidTr="005B43C7">
        <w:trPr>
          <w:jc w:val="center"/>
        </w:trPr>
        <w:tc>
          <w:tcPr>
            <w:tcW w:w="2693" w:type="dxa"/>
          </w:tcPr>
          <w:p w14:paraId="6E04882E" w14:textId="77777777" w:rsidR="00C33898" w:rsidRPr="00653FE2" w:rsidRDefault="00C33898" w:rsidP="005B43C7">
            <w:pPr>
              <w:pStyle w:val="TAL"/>
              <w:keepNext w:val="0"/>
              <w:keepLines w:val="0"/>
            </w:pPr>
            <w:r w:rsidRPr="00653FE2">
              <w:t>AN-APDU</w:t>
            </w:r>
          </w:p>
        </w:tc>
        <w:tc>
          <w:tcPr>
            <w:tcW w:w="1429" w:type="dxa"/>
          </w:tcPr>
          <w:p w14:paraId="3EE93131" w14:textId="77777777" w:rsidR="00C33898" w:rsidRPr="00653FE2" w:rsidRDefault="00C33898" w:rsidP="005B43C7">
            <w:pPr>
              <w:pStyle w:val="TAC"/>
              <w:keepNext w:val="0"/>
              <w:keepLines w:val="0"/>
            </w:pPr>
            <w:r w:rsidRPr="00653FE2">
              <w:t>C</w:t>
            </w:r>
          </w:p>
        </w:tc>
        <w:tc>
          <w:tcPr>
            <w:tcW w:w="1423" w:type="dxa"/>
          </w:tcPr>
          <w:p w14:paraId="1310EE9C" w14:textId="77777777" w:rsidR="00C33898" w:rsidRPr="00653FE2" w:rsidRDefault="00C33898" w:rsidP="005B43C7">
            <w:pPr>
              <w:pStyle w:val="TAC"/>
              <w:keepNext w:val="0"/>
              <w:keepLines w:val="0"/>
            </w:pPr>
            <w:r w:rsidRPr="00653FE2">
              <w:t>C(=)</w:t>
            </w:r>
          </w:p>
        </w:tc>
        <w:tc>
          <w:tcPr>
            <w:tcW w:w="1412" w:type="dxa"/>
          </w:tcPr>
          <w:p w14:paraId="0B9E86EE" w14:textId="77777777" w:rsidR="00C33898" w:rsidRPr="00653FE2" w:rsidRDefault="00C33898" w:rsidP="005B43C7">
            <w:pPr>
              <w:pStyle w:val="TAC"/>
              <w:keepNext w:val="0"/>
              <w:keepLines w:val="0"/>
            </w:pPr>
            <w:r w:rsidRPr="00653FE2">
              <w:t>C</w:t>
            </w:r>
          </w:p>
        </w:tc>
        <w:tc>
          <w:tcPr>
            <w:tcW w:w="1393" w:type="dxa"/>
          </w:tcPr>
          <w:p w14:paraId="5BAB0B09" w14:textId="77777777" w:rsidR="00C33898" w:rsidRPr="00653FE2" w:rsidRDefault="00C33898" w:rsidP="005B43C7">
            <w:pPr>
              <w:pStyle w:val="TAC"/>
              <w:keepNext w:val="0"/>
              <w:keepLines w:val="0"/>
            </w:pPr>
            <w:r w:rsidRPr="00653FE2">
              <w:t>C(=)</w:t>
            </w:r>
          </w:p>
        </w:tc>
      </w:tr>
      <w:tr w:rsidR="00C33898" w:rsidRPr="00653FE2" w14:paraId="0AF0DCD6"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03B425A1" w14:textId="77777777" w:rsidR="00C33898" w:rsidRPr="00653FE2" w:rsidRDefault="00C33898" w:rsidP="005B43C7">
            <w:pPr>
              <w:pStyle w:val="TAL"/>
              <w:keepNext w:val="0"/>
              <w:keepLines w:val="0"/>
            </w:pPr>
            <w:r w:rsidRPr="00653FE2">
              <w:t>Allowed GSM Algorithms</w:t>
            </w:r>
          </w:p>
        </w:tc>
        <w:tc>
          <w:tcPr>
            <w:tcW w:w="1429" w:type="dxa"/>
            <w:tcBorders>
              <w:top w:val="single" w:sz="6" w:space="0" w:color="auto"/>
              <w:left w:val="single" w:sz="6" w:space="0" w:color="auto"/>
              <w:bottom w:val="single" w:sz="6" w:space="0" w:color="auto"/>
              <w:right w:val="single" w:sz="6" w:space="0" w:color="auto"/>
            </w:tcBorders>
          </w:tcPr>
          <w:p w14:paraId="311434DB"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6F3C8534"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7FCF1F50"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47F130FB" w14:textId="77777777" w:rsidR="00C33898" w:rsidRPr="00653FE2" w:rsidRDefault="00C33898" w:rsidP="005B43C7">
            <w:pPr>
              <w:pStyle w:val="TAC"/>
              <w:keepNext w:val="0"/>
              <w:keepLines w:val="0"/>
            </w:pPr>
          </w:p>
        </w:tc>
      </w:tr>
      <w:tr w:rsidR="00C33898" w:rsidRPr="00653FE2" w14:paraId="642662D3"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5554B470" w14:textId="77777777" w:rsidR="00C33898" w:rsidRPr="00653FE2" w:rsidRDefault="00C33898" w:rsidP="005B43C7">
            <w:pPr>
              <w:pStyle w:val="TAL"/>
              <w:keepNext w:val="0"/>
              <w:keepLines w:val="0"/>
            </w:pPr>
            <w:r w:rsidRPr="00653FE2">
              <w:t>Allowed UMTS Algorithms</w:t>
            </w:r>
          </w:p>
        </w:tc>
        <w:tc>
          <w:tcPr>
            <w:tcW w:w="1429" w:type="dxa"/>
            <w:tcBorders>
              <w:top w:val="single" w:sz="6" w:space="0" w:color="auto"/>
              <w:left w:val="single" w:sz="6" w:space="0" w:color="auto"/>
              <w:bottom w:val="single" w:sz="6" w:space="0" w:color="auto"/>
              <w:right w:val="single" w:sz="6" w:space="0" w:color="auto"/>
            </w:tcBorders>
          </w:tcPr>
          <w:p w14:paraId="2D9B1D75"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32C5D324"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6A41EA69"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7DCAB248" w14:textId="77777777" w:rsidR="00C33898" w:rsidRPr="00653FE2" w:rsidRDefault="00C33898" w:rsidP="005B43C7">
            <w:pPr>
              <w:pStyle w:val="TAC"/>
              <w:keepNext w:val="0"/>
              <w:keepLines w:val="0"/>
            </w:pPr>
          </w:p>
        </w:tc>
      </w:tr>
      <w:tr w:rsidR="00C33898" w:rsidRPr="00653FE2" w14:paraId="3D5F83BC"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2FAA1D6F" w14:textId="77777777" w:rsidR="00C33898" w:rsidRPr="00653FE2" w:rsidRDefault="00C33898" w:rsidP="005B43C7">
            <w:pPr>
              <w:pStyle w:val="TAL"/>
              <w:keepNext w:val="0"/>
              <w:keepLines w:val="0"/>
            </w:pPr>
            <w:r w:rsidRPr="00653FE2">
              <w:t>Radio Resource List</w:t>
            </w:r>
          </w:p>
        </w:tc>
        <w:tc>
          <w:tcPr>
            <w:tcW w:w="1429" w:type="dxa"/>
            <w:tcBorders>
              <w:top w:val="single" w:sz="6" w:space="0" w:color="auto"/>
              <w:left w:val="single" w:sz="6" w:space="0" w:color="auto"/>
              <w:bottom w:val="single" w:sz="6" w:space="0" w:color="auto"/>
              <w:right w:val="single" w:sz="6" w:space="0" w:color="auto"/>
            </w:tcBorders>
          </w:tcPr>
          <w:p w14:paraId="2C37EA91"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782E7BD6"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2A51C5AB"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1E18ED97" w14:textId="77777777" w:rsidR="00C33898" w:rsidRPr="00653FE2" w:rsidRDefault="00C33898" w:rsidP="005B43C7">
            <w:pPr>
              <w:pStyle w:val="TAC"/>
              <w:keepNext w:val="0"/>
              <w:keepLines w:val="0"/>
            </w:pPr>
          </w:p>
        </w:tc>
      </w:tr>
      <w:tr w:rsidR="00C33898" w:rsidRPr="00653FE2" w14:paraId="7F186FE0"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144DA0E3" w14:textId="77777777" w:rsidR="00C33898" w:rsidRPr="00653FE2" w:rsidRDefault="00C33898" w:rsidP="005B43C7">
            <w:pPr>
              <w:pStyle w:val="TAL"/>
              <w:keepNext w:val="0"/>
              <w:keepLines w:val="0"/>
            </w:pPr>
            <w:r w:rsidRPr="00653FE2">
              <w:t>RAB ID</w:t>
            </w:r>
          </w:p>
        </w:tc>
        <w:tc>
          <w:tcPr>
            <w:tcW w:w="1429" w:type="dxa"/>
            <w:tcBorders>
              <w:top w:val="single" w:sz="6" w:space="0" w:color="auto"/>
              <w:left w:val="single" w:sz="6" w:space="0" w:color="auto"/>
              <w:bottom w:val="single" w:sz="6" w:space="0" w:color="auto"/>
              <w:right w:val="single" w:sz="6" w:space="0" w:color="auto"/>
            </w:tcBorders>
          </w:tcPr>
          <w:p w14:paraId="0121D2ED"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09A572E4"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2B354F6D"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3734C939" w14:textId="77777777" w:rsidR="00C33898" w:rsidRPr="00653FE2" w:rsidRDefault="00C33898" w:rsidP="005B43C7">
            <w:pPr>
              <w:pStyle w:val="TAC"/>
              <w:keepNext w:val="0"/>
              <w:keepLines w:val="0"/>
            </w:pPr>
          </w:p>
        </w:tc>
      </w:tr>
      <w:tr w:rsidR="00C33898" w:rsidRPr="00653FE2" w14:paraId="4CD96284"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6788D690" w14:textId="77777777" w:rsidR="00C33898" w:rsidRPr="00653FE2" w:rsidRDefault="00C33898" w:rsidP="005B43C7">
            <w:pPr>
              <w:pStyle w:val="TAL"/>
              <w:keepNext w:val="0"/>
              <w:keepLines w:val="0"/>
            </w:pPr>
            <w:r w:rsidRPr="00653FE2">
              <w:t>GERAN Classmark</w:t>
            </w:r>
          </w:p>
        </w:tc>
        <w:tc>
          <w:tcPr>
            <w:tcW w:w="1429" w:type="dxa"/>
            <w:tcBorders>
              <w:top w:val="single" w:sz="6" w:space="0" w:color="auto"/>
              <w:left w:val="single" w:sz="6" w:space="0" w:color="auto"/>
              <w:bottom w:val="single" w:sz="6" w:space="0" w:color="auto"/>
              <w:right w:val="single" w:sz="6" w:space="0" w:color="auto"/>
            </w:tcBorders>
          </w:tcPr>
          <w:p w14:paraId="079C4BA0"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120DEF87"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3BAABC93"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20112587" w14:textId="77777777" w:rsidR="00C33898" w:rsidRPr="00653FE2" w:rsidRDefault="00C33898" w:rsidP="005B43C7">
            <w:pPr>
              <w:pStyle w:val="TAC"/>
              <w:keepNext w:val="0"/>
              <w:keepLines w:val="0"/>
            </w:pPr>
          </w:p>
        </w:tc>
      </w:tr>
      <w:tr w:rsidR="00C33898" w:rsidRPr="00653FE2" w14:paraId="2200726A" w14:textId="77777777" w:rsidTr="005B43C7">
        <w:trPr>
          <w:jc w:val="center"/>
        </w:trPr>
        <w:tc>
          <w:tcPr>
            <w:tcW w:w="2693" w:type="dxa"/>
          </w:tcPr>
          <w:p w14:paraId="4AA53DD1" w14:textId="77777777" w:rsidR="00C33898" w:rsidRPr="00653FE2" w:rsidRDefault="00C33898" w:rsidP="005B43C7">
            <w:pPr>
              <w:pStyle w:val="TAL"/>
              <w:keepNext w:val="0"/>
              <w:keepLines w:val="0"/>
            </w:pPr>
            <w:r w:rsidRPr="00653FE2">
              <w:t>BSSMAP Service Handover</w:t>
            </w:r>
          </w:p>
        </w:tc>
        <w:tc>
          <w:tcPr>
            <w:tcW w:w="1429" w:type="dxa"/>
          </w:tcPr>
          <w:p w14:paraId="404148ED" w14:textId="77777777" w:rsidR="00C33898" w:rsidRPr="00653FE2" w:rsidRDefault="00C33898" w:rsidP="005B43C7">
            <w:pPr>
              <w:pStyle w:val="TAC"/>
              <w:keepNext w:val="0"/>
              <w:keepLines w:val="0"/>
            </w:pPr>
            <w:r w:rsidRPr="00653FE2">
              <w:t>C</w:t>
            </w:r>
          </w:p>
        </w:tc>
        <w:tc>
          <w:tcPr>
            <w:tcW w:w="1423" w:type="dxa"/>
          </w:tcPr>
          <w:p w14:paraId="2397894F" w14:textId="77777777" w:rsidR="00C33898" w:rsidRPr="00653FE2" w:rsidRDefault="00C33898" w:rsidP="005B43C7">
            <w:pPr>
              <w:pStyle w:val="TAC"/>
              <w:keepNext w:val="0"/>
              <w:keepLines w:val="0"/>
            </w:pPr>
            <w:r w:rsidRPr="00653FE2">
              <w:t>C(=)</w:t>
            </w:r>
          </w:p>
        </w:tc>
        <w:tc>
          <w:tcPr>
            <w:tcW w:w="1412" w:type="dxa"/>
          </w:tcPr>
          <w:p w14:paraId="077B740B" w14:textId="77777777" w:rsidR="00C33898" w:rsidRPr="00653FE2" w:rsidRDefault="00C33898" w:rsidP="005B43C7">
            <w:pPr>
              <w:pStyle w:val="TAC"/>
              <w:keepNext w:val="0"/>
              <w:keepLines w:val="0"/>
            </w:pPr>
          </w:p>
        </w:tc>
        <w:tc>
          <w:tcPr>
            <w:tcW w:w="1393" w:type="dxa"/>
          </w:tcPr>
          <w:p w14:paraId="261F8365" w14:textId="77777777" w:rsidR="00C33898" w:rsidRPr="00653FE2" w:rsidRDefault="00C33898" w:rsidP="005B43C7">
            <w:pPr>
              <w:pStyle w:val="TAC"/>
              <w:keepNext w:val="0"/>
              <w:keepLines w:val="0"/>
            </w:pPr>
          </w:p>
        </w:tc>
      </w:tr>
      <w:tr w:rsidR="00C33898" w:rsidRPr="00653FE2" w14:paraId="79942C41" w14:textId="77777777" w:rsidTr="005B43C7">
        <w:trPr>
          <w:jc w:val="center"/>
        </w:trPr>
        <w:tc>
          <w:tcPr>
            <w:tcW w:w="2693" w:type="dxa"/>
          </w:tcPr>
          <w:p w14:paraId="0632133E" w14:textId="77777777" w:rsidR="00C33898" w:rsidRPr="00653FE2" w:rsidRDefault="00C33898" w:rsidP="005B43C7">
            <w:pPr>
              <w:pStyle w:val="TAL"/>
              <w:keepNext w:val="0"/>
              <w:keepLines w:val="0"/>
            </w:pPr>
            <w:r w:rsidRPr="00653FE2">
              <w:t>BSSMAP Service Handover List</w:t>
            </w:r>
          </w:p>
        </w:tc>
        <w:tc>
          <w:tcPr>
            <w:tcW w:w="1429" w:type="dxa"/>
          </w:tcPr>
          <w:p w14:paraId="4A18F6FB" w14:textId="77777777" w:rsidR="00C33898" w:rsidRPr="00653FE2" w:rsidRDefault="00C33898" w:rsidP="005B43C7">
            <w:pPr>
              <w:pStyle w:val="TAC"/>
              <w:keepNext w:val="0"/>
              <w:keepLines w:val="0"/>
            </w:pPr>
            <w:r w:rsidRPr="00653FE2">
              <w:t>C</w:t>
            </w:r>
          </w:p>
        </w:tc>
        <w:tc>
          <w:tcPr>
            <w:tcW w:w="1423" w:type="dxa"/>
          </w:tcPr>
          <w:p w14:paraId="3AC7E3A2" w14:textId="77777777" w:rsidR="00C33898" w:rsidRPr="00653FE2" w:rsidRDefault="00C33898" w:rsidP="005B43C7">
            <w:pPr>
              <w:pStyle w:val="TAC"/>
              <w:keepNext w:val="0"/>
              <w:keepLines w:val="0"/>
            </w:pPr>
            <w:r w:rsidRPr="00653FE2">
              <w:t>C(=)</w:t>
            </w:r>
          </w:p>
        </w:tc>
        <w:tc>
          <w:tcPr>
            <w:tcW w:w="1412" w:type="dxa"/>
          </w:tcPr>
          <w:p w14:paraId="21749FA3" w14:textId="77777777" w:rsidR="00C33898" w:rsidRPr="00653FE2" w:rsidRDefault="00C33898" w:rsidP="005B43C7">
            <w:pPr>
              <w:pStyle w:val="TAC"/>
              <w:keepNext w:val="0"/>
              <w:keepLines w:val="0"/>
            </w:pPr>
          </w:p>
        </w:tc>
        <w:tc>
          <w:tcPr>
            <w:tcW w:w="1393" w:type="dxa"/>
          </w:tcPr>
          <w:p w14:paraId="121CE544" w14:textId="77777777" w:rsidR="00C33898" w:rsidRPr="00653FE2" w:rsidRDefault="00C33898" w:rsidP="005B43C7">
            <w:pPr>
              <w:pStyle w:val="TAC"/>
              <w:keepNext w:val="0"/>
              <w:keepLines w:val="0"/>
            </w:pPr>
          </w:p>
        </w:tc>
      </w:tr>
      <w:tr w:rsidR="00C33898" w:rsidRPr="00653FE2" w14:paraId="042D0BB4" w14:textId="77777777" w:rsidTr="005B43C7">
        <w:trPr>
          <w:jc w:val="center"/>
        </w:trPr>
        <w:tc>
          <w:tcPr>
            <w:tcW w:w="2693" w:type="dxa"/>
          </w:tcPr>
          <w:p w14:paraId="4472AF8D" w14:textId="77777777" w:rsidR="00C33898" w:rsidRPr="00653FE2" w:rsidRDefault="00C33898" w:rsidP="005B43C7">
            <w:pPr>
              <w:pStyle w:val="TAL"/>
              <w:keepNext w:val="0"/>
              <w:keepLines w:val="0"/>
            </w:pPr>
            <w:r w:rsidRPr="00653FE2">
              <w:t>RANAP Service Handover</w:t>
            </w:r>
          </w:p>
        </w:tc>
        <w:tc>
          <w:tcPr>
            <w:tcW w:w="1429" w:type="dxa"/>
          </w:tcPr>
          <w:p w14:paraId="7EC58A76" w14:textId="77777777" w:rsidR="00C33898" w:rsidRPr="00653FE2" w:rsidRDefault="00C33898" w:rsidP="005B43C7">
            <w:pPr>
              <w:pStyle w:val="TAC"/>
              <w:keepNext w:val="0"/>
              <w:keepLines w:val="0"/>
            </w:pPr>
            <w:r w:rsidRPr="00653FE2">
              <w:t>C</w:t>
            </w:r>
          </w:p>
        </w:tc>
        <w:tc>
          <w:tcPr>
            <w:tcW w:w="1423" w:type="dxa"/>
          </w:tcPr>
          <w:p w14:paraId="7B5DD3B0" w14:textId="77777777" w:rsidR="00C33898" w:rsidRPr="00653FE2" w:rsidRDefault="00C33898" w:rsidP="005B43C7">
            <w:pPr>
              <w:pStyle w:val="TAC"/>
              <w:keepNext w:val="0"/>
              <w:keepLines w:val="0"/>
            </w:pPr>
            <w:r w:rsidRPr="00653FE2">
              <w:t>C(=)</w:t>
            </w:r>
          </w:p>
        </w:tc>
        <w:tc>
          <w:tcPr>
            <w:tcW w:w="1412" w:type="dxa"/>
          </w:tcPr>
          <w:p w14:paraId="598F0CD5" w14:textId="77777777" w:rsidR="00C33898" w:rsidRPr="00653FE2" w:rsidRDefault="00C33898" w:rsidP="005B43C7">
            <w:pPr>
              <w:pStyle w:val="TAC"/>
              <w:keepNext w:val="0"/>
              <w:keepLines w:val="0"/>
            </w:pPr>
          </w:p>
        </w:tc>
        <w:tc>
          <w:tcPr>
            <w:tcW w:w="1393" w:type="dxa"/>
          </w:tcPr>
          <w:p w14:paraId="5FEC37FF" w14:textId="77777777" w:rsidR="00C33898" w:rsidRPr="00653FE2" w:rsidRDefault="00C33898" w:rsidP="005B43C7">
            <w:pPr>
              <w:pStyle w:val="TAC"/>
              <w:keepNext w:val="0"/>
              <w:keepLines w:val="0"/>
            </w:pPr>
          </w:p>
        </w:tc>
      </w:tr>
      <w:tr w:rsidR="00C33898" w:rsidRPr="00653FE2" w14:paraId="4D2C879F" w14:textId="77777777" w:rsidTr="005B43C7">
        <w:trPr>
          <w:jc w:val="center"/>
        </w:trPr>
        <w:tc>
          <w:tcPr>
            <w:tcW w:w="2693" w:type="dxa"/>
          </w:tcPr>
          <w:p w14:paraId="4F26B89B" w14:textId="77777777" w:rsidR="00C33898" w:rsidRPr="00653FE2" w:rsidRDefault="00C33898" w:rsidP="005B43C7">
            <w:pPr>
              <w:pStyle w:val="TAL"/>
              <w:keepNext w:val="0"/>
              <w:keepLines w:val="0"/>
            </w:pPr>
            <w:r w:rsidRPr="00653FE2">
              <w:t>Iu-Currently Used Codec</w:t>
            </w:r>
          </w:p>
        </w:tc>
        <w:tc>
          <w:tcPr>
            <w:tcW w:w="1429" w:type="dxa"/>
          </w:tcPr>
          <w:p w14:paraId="1B84DF56" w14:textId="77777777" w:rsidR="00C33898" w:rsidRPr="00653FE2" w:rsidRDefault="00C33898" w:rsidP="005B43C7">
            <w:pPr>
              <w:pStyle w:val="TAC"/>
              <w:keepNext w:val="0"/>
              <w:keepLines w:val="0"/>
            </w:pPr>
            <w:r w:rsidRPr="00653FE2">
              <w:t>C</w:t>
            </w:r>
          </w:p>
        </w:tc>
        <w:tc>
          <w:tcPr>
            <w:tcW w:w="1423" w:type="dxa"/>
          </w:tcPr>
          <w:p w14:paraId="5378B597" w14:textId="77777777" w:rsidR="00C33898" w:rsidRPr="00653FE2" w:rsidRDefault="00C33898" w:rsidP="005B43C7">
            <w:pPr>
              <w:pStyle w:val="TAC"/>
              <w:keepNext w:val="0"/>
              <w:keepLines w:val="0"/>
            </w:pPr>
            <w:r w:rsidRPr="00653FE2">
              <w:t>C(=)</w:t>
            </w:r>
          </w:p>
        </w:tc>
        <w:tc>
          <w:tcPr>
            <w:tcW w:w="1412" w:type="dxa"/>
          </w:tcPr>
          <w:p w14:paraId="58DB4968" w14:textId="77777777" w:rsidR="00C33898" w:rsidRPr="00653FE2" w:rsidRDefault="00C33898" w:rsidP="005B43C7">
            <w:pPr>
              <w:pStyle w:val="TAC"/>
              <w:keepNext w:val="0"/>
              <w:keepLines w:val="0"/>
            </w:pPr>
          </w:p>
        </w:tc>
        <w:tc>
          <w:tcPr>
            <w:tcW w:w="1393" w:type="dxa"/>
          </w:tcPr>
          <w:p w14:paraId="6F9BF5AB" w14:textId="77777777" w:rsidR="00C33898" w:rsidRPr="00653FE2" w:rsidRDefault="00C33898" w:rsidP="005B43C7">
            <w:pPr>
              <w:pStyle w:val="TAC"/>
              <w:keepNext w:val="0"/>
              <w:keepLines w:val="0"/>
            </w:pPr>
          </w:p>
        </w:tc>
      </w:tr>
      <w:tr w:rsidR="00C33898" w:rsidRPr="00653FE2" w14:paraId="0393C460" w14:textId="77777777" w:rsidTr="005B43C7">
        <w:trPr>
          <w:jc w:val="center"/>
        </w:trPr>
        <w:tc>
          <w:tcPr>
            <w:tcW w:w="2693" w:type="dxa"/>
          </w:tcPr>
          <w:p w14:paraId="405BCB2F" w14:textId="77777777" w:rsidR="00C33898" w:rsidRPr="00653FE2" w:rsidRDefault="00C33898" w:rsidP="005B43C7">
            <w:pPr>
              <w:pStyle w:val="TAL"/>
              <w:keepNext w:val="0"/>
              <w:keepLines w:val="0"/>
            </w:pPr>
            <w:r w:rsidRPr="00653FE2">
              <w:t>Iu-Supported Codecs List</w:t>
            </w:r>
          </w:p>
        </w:tc>
        <w:tc>
          <w:tcPr>
            <w:tcW w:w="1429" w:type="dxa"/>
          </w:tcPr>
          <w:p w14:paraId="1C8E9D8C" w14:textId="77777777" w:rsidR="00C33898" w:rsidRPr="00653FE2" w:rsidRDefault="00C33898" w:rsidP="005B43C7">
            <w:pPr>
              <w:pStyle w:val="TAC"/>
              <w:keepNext w:val="0"/>
              <w:keepLines w:val="0"/>
            </w:pPr>
            <w:r w:rsidRPr="00653FE2">
              <w:t>C</w:t>
            </w:r>
          </w:p>
        </w:tc>
        <w:tc>
          <w:tcPr>
            <w:tcW w:w="1423" w:type="dxa"/>
          </w:tcPr>
          <w:p w14:paraId="263EC4AD" w14:textId="77777777" w:rsidR="00C33898" w:rsidRPr="00653FE2" w:rsidRDefault="00C33898" w:rsidP="005B43C7">
            <w:pPr>
              <w:pStyle w:val="TAC"/>
              <w:keepNext w:val="0"/>
              <w:keepLines w:val="0"/>
            </w:pPr>
            <w:r w:rsidRPr="00653FE2">
              <w:t>C(=)</w:t>
            </w:r>
          </w:p>
        </w:tc>
        <w:tc>
          <w:tcPr>
            <w:tcW w:w="1412" w:type="dxa"/>
          </w:tcPr>
          <w:p w14:paraId="510BD8E5" w14:textId="77777777" w:rsidR="00C33898" w:rsidRPr="00653FE2" w:rsidRDefault="00C33898" w:rsidP="005B43C7">
            <w:pPr>
              <w:pStyle w:val="TAC"/>
              <w:keepNext w:val="0"/>
              <w:keepLines w:val="0"/>
            </w:pPr>
          </w:p>
        </w:tc>
        <w:tc>
          <w:tcPr>
            <w:tcW w:w="1393" w:type="dxa"/>
          </w:tcPr>
          <w:p w14:paraId="4E8C9DEF" w14:textId="77777777" w:rsidR="00C33898" w:rsidRPr="00653FE2" w:rsidRDefault="00C33898" w:rsidP="005B43C7">
            <w:pPr>
              <w:pStyle w:val="TAC"/>
              <w:keepNext w:val="0"/>
              <w:keepLines w:val="0"/>
            </w:pPr>
          </w:p>
        </w:tc>
      </w:tr>
      <w:tr w:rsidR="00C33898" w:rsidRPr="00653FE2" w14:paraId="0D9F165F" w14:textId="77777777" w:rsidTr="005B43C7">
        <w:trPr>
          <w:jc w:val="center"/>
        </w:trPr>
        <w:tc>
          <w:tcPr>
            <w:tcW w:w="2693" w:type="dxa"/>
          </w:tcPr>
          <w:p w14:paraId="56E15597" w14:textId="77777777" w:rsidR="00C33898" w:rsidRPr="00653FE2" w:rsidRDefault="00C33898" w:rsidP="005B43C7">
            <w:pPr>
              <w:pStyle w:val="TAL"/>
              <w:keepNext w:val="0"/>
              <w:keepLines w:val="0"/>
            </w:pPr>
            <w:r w:rsidRPr="00653FE2">
              <w:t>RAB Configuration Indicator</w:t>
            </w:r>
          </w:p>
        </w:tc>
        <w:tc>
          <w:tcPr>
            <w:tcW w:w="1429" w:type="dxa"/>
          </w:tcPr>
          <w:p w14:paraId="1D9D5CF8" w14:textId="77777777" w:rsidR="00C33898" w:rsidRPr="00653FE2" w:rsidRDefault="00C33898" w:rsidP="005B43C7">
            <w:pPr>
              <w:pStyle w:val="TAC"/>
              <w:keepNext w:val="0"/>
              <w:keepLines w:val="0"/>
            </w:pPr>
            <w:r w:rsidRPr="00653FE2">
              <w:t>C</w:t>
            </w:r>
          </w:p>
        </w:tc>
        <w:tc>
          <w:tcPr>
            <w:tcW w:w="1423" w:type="dxa"/>
          </w:tcPr>
          <w:p w14:paraId="39046B23" w14:textId="77777777" w:rsidR="00C33898" w:rsidRPr="00653FE2" w:rsidRDefault="00C33898" w:rsidP="005B43C7">
            <w:pPr>
              <w:pStyle w:val="TAC"/>
              <w:keepNext w:val="0"/>
              <w:keepLines w:val="0"/>
            </w:pPr>
            <w:r w:rsidRPr="00653FE2">
              <w:t>C(=)</w:t>
            </w:r>
          </w:p>
        </w:tc>
        <w:tc>
          <w:tcPr>
            <w:tcW w:w="1412" w:type="dxa"/>
          </w:tcPr>
          <w:p w14:paraId="798EFDC5" w14:textId="77777777" w:rsidR="00C33898" w:rsidRPr="00653FE2" w:rsidRDefault="00C33898" w:rsidP="005B43C7">
            <w:pPr>
              <w:pStyle w:val="TAC"/>
              <w:keepNext w:val="0"/>
              <w:keepLines w:val="0"/>
            </w:pPr>
          </w:p>
        </w:tc>
        <w:tc>
          <w:tcPr>
            <w:tcW w:w="1393" w:type="dxa"/>
          </w:tcPr>
          <w:p w14:paraId="7DAA6985" w14:textId="77777777" w:rsidR="00C33898" w:rsidRPr="00653FE2" w:rsidRDefault="00C33898" w:rsidP="005B43C7">
            <w:pPr>
              <w:pStyle w:val="TAC"/>
              <w:keepNext w:val="0"/>
              <w:keepLines w:val="0"/>
            </w:pPr>
          </w:p>
        </w:tc>
      </w:tr>
      <w:tr w:rsidR="00C33898" w:rsidRPr="00653FE2" w14:paraId="6F850531" w14:textId="77777777" w:rsidTr="005B43C7">
        <w:trPr>
          <w:jc w:val="center"/>
        </w:trPr>
        <w:tc>
          <w:tcPr>
            <w:tcW w:w="2693" w:type="dxa"/>
          </w:tcPr>
          <w:p w14:paraId="2B29E226" w14:textId="77777777" w:rsidR="00C33898" w:rsidRPr="00653FE2" w:rsidRDefault="00C33898" w:rsidP="005B43C7">
            <w:pPr>
              <w:pStyle w:val="TAL"/>
              <w:keepNext w:val="0"/>
              <w:keepLines w:val="0"/>
            </w:pPr>
            <w:r w:rsidRPr="00653FE2">
              <w:t>ASCI Call Reference</w:t>
            </w:r>
          </w:p>
        </w:tc>
        <w:tc>
          <w:tcPr>
            <w:tcW w:w="1429" w:type="dxa"/>
          </w:tcPr>
          <w:p w14:paraId="00D5A905" w14:textId="77777777" w:rsidR="00C33898" w:rsidRPr="00653FE2" w:rsidRDefault="00C33898" w:rsidP="005B43C7">
            <w:pPr>
              <w:pStyle w:val="TAC"/>
              <w:keepNext w:val="0"/>
              <w:keepLines w:val="0"/>
            </w:pPr>
            <w:r w:rsidRPr="00653FE2">
              <w:t>C</w:t>
            </w:r>
          </w:p>
        </w:tc>
        <w:tc>
          <w:tcPr>
            <w:tcW w:w="1423" w:type="dxa"/>
          </w:tcPr>
          <w:p w14:paraId="1FC1D6CC" w14:textId="77777777" w:rsidR="00C33898" w:rsidRPr="00653FE2" w:rsidRDefault="00C33898" w:rsidP="005B43C7">
            <w:pPr>
              <w:pStyle w:val="TAC"/>
              <w:keepNext w:val="0"/>
              <w:keepLines w:val="0"/>
            </w:pPr>
            <w:r w:rsidRPr="00653FE2">
              <w:t>C(=)</w:t>
            </w:r>
          </w:p>
        </w:tc>
        <w:tc>
          <w:tcPr>
            <w:tcW w:w="1412" w:type="dxa"/>
          </w:tcPr>
          <w:p w14:paraId="6A5A0981" w14:textId="77777777" w:rsidR="00C33898" w:rsidRPr="00653FE2" w:rsidRDefault="00C33898" w:rsidP="005B43C7">
            <w:pPr>
              <w:pStyle w:val="TAC"/>
              <w:keepNext w:val="0"/>
              <w:keepLines w:val="0"/>
            </w:pPr>
          </w:p>
        </w:tc>
        <w:tc>
          <w:tcPr>
            <w:tcW w:w="1393" w:type="dxa"/>
          </w:tcPr>
          <w:p w14:paraId="1B2B8474" w14:textId="77777777" w:rsidR="00C33898" w:rsidRPr="00653FE2" w:rsidRDefault="00C33898" w:rsidP="005B43C7">
            <w:pPr>
              <w:pStyle w:val="TAC"/>
              <w:keepNext w:val="0"/>
              <w:keepLines w:val="0"/>
            </w:pPr>
          </w:p>
        </w:tc>
      </w:tr>
      <w:tr w:rsidR="00C33898" w:rsidRPr="00653FE2" w14:paraId="141CBADE"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5D252BB3" w14:textId="77777777" w:rsidR="00C33898" w:rsidRPr="00653FE2" w:rsidRDefault="00C33898" w:rsidP="005B43C7">
            <w:pPr>
              <w:pStyle w:val="TAL"/>
              <w:keepNext w:val="0"/>
              <w:keepLines w:val="0"/>
            </w:pPr>
            <w:r w:rsidRPr="00653FE2">
              <w:t>UESBI-Iu</w:t>
            </w:r>
          </w:p>
        </w:tc>
        <w:tc>
          <w:tcPr>
            <w:tcW w:w="1429" w:type="dxa"/>
            <w:tcBorders>
              <w:top w:val="single" w:sz="6" w:space="0" w:color="auto"/>
              <w:left w:val="single" w:sz="6" w:space="0" w:color="auto"/>
              <w:bottom w:val="single" w:sz="6" w:space="0" w:color="auto"/>
              <w:right w:val="single" w:sz="6" w:space="0" w:color="auto"/>
            </w:tcBorders>
          </w:tcPr>
          <w:p w14:paraId="760A5874"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05F03F99"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6CC481F5"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49BA88BE" w14:textId="77777777" w:rsidR="00C33898" w:rsidRPr="00653FE2" w:rsidRDefault="00C33898" w:rsidP="005B43C7">
            <w:pPr>
              <w:pStyle w:val="TAC"/>
              <w:keepNext w:val="0"/>
              <w:keepLines w:val="0"/>
            </w:pPr>
          </w:p>
        </w:tc>
      </w:tr>
      <w:tr w:rsidR="00C33898" w:rsidRPr="00653FE2" w14:paraId="2B45D7D4"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2D3981F5" w14:textId="77777777" w:rsidR="00C33898" w:rsidRPr="00653FE2" w:rsidRDefault="00C33898" w:rsidP="005B43C7">
            <w:pPr>
              <w:pStyle w:val="TAL"/>
              <w:keepNext w:val="0"/>
              <w:keepLines w:val="0"/>
            </w:pPr>
            <w:r w:rsidRPr="00653FE2">
              <w:t>IMEISV</w:t>
            </w:r>
          </w:p>
        </w:tc>
        <w:tc>
          <w:tcPr>
            <w:tcW w:w="1429" w:type="dxa"/>
            <w:tcBorders>
              <w:top w:val="single" w:sz="6" w:space="0" w:color="auto"/>
              <w:left w:val="single" w:sz="6" w:space="0" w:color="auto"/>
              <w:bottom w:val="single" w:sz="6" w:space="0" w:color="auto"/>
              <w:right w:val="single" w:sz="6" w:space="0" w:color="auto"/>
            </w:tcBorders>
          </w:tcPr>
          <w:p w14:paraId="123B6D65"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0CE089EC"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1D17C820"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34653F9A" w14:textId="77777777" w:rsidR="00C33898" w:rsidRPr="00653FE2" w:rsidRDefault="00C33898" w:rsidP="005B43C7">
            <w:pPr>
              <w:pStyle w:val="TAC"/>
              <w:keepNext w:val="0"/>
              <w:keepLines w:val="0"/>
            </w:pPr>
          </w:p>
        </w:tc>
      </w:tr>
      <w:tr w:rsidR="00C33898" w:rsidRPr="00653FE2" w14:paraId="75562A43"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3175B489" w14:textId="77777777" w:rsidR="00C33898" w:rsidRPr="00653FE2" w:rsidRDefault="00C33898" w:rsidP="005B43C7">
            <w:pPr>
              <w:pStyle w:val="TAL"/>
              <w:keepNext w:val="0"/>
              <w:keepLines w:val="0"/>
            </w:pPr>
            <w:r w:rsidRPr="00653FE2">
              <w:t>Alternative Channel Type</w:t>
            </w:r>
          </w:p>
        </w:tc>
        <w:tc>
          <w:tcPr>
            <w:tcW w:w="1429" w:type="dxa"/>
            <w:tcBorders>
              <w:top w:val="single" w:sz="6" w:space="0" w:color="auto"/>
              <w:left w:val="single" w:sz="6" w:space="0" w:color="auto"/>
              <w:bottom w:val="single" w:sz="6" w:space="0" w:color="auto"/>
              <w:right w:val="single" w:sz="6" w:space="0" w:color="auto"/>
            </w:tcBorders>
          </w:tcPr>
          <w:p w14:paraId="0B9BC16B"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7157CA95"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5003B67B"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397C6C5E" w14:textId="77777777" w:rsidR="00C33898" w:rsidRPr="00653FE2" w:rsidRDefault="00C33898" w:rsidP="005B43C7">
            <w:pPr>
              <w:pStyle w:val="TAC"/>
              <w:keepNext w:val="0"/>
              <w:keepLines w:val="0"/>
            </w:pPr>
          </w:p>
        </w:tc>
      </w:tr>
      <w:tr w:rsidR="00C33898" w:rsidRPr="00653FE2" w14:paraId="6FBC4B8C"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05A03D8F" w14:textId="77777777" w:rsidR="00C33898" w:rsidRPr="00653FE2" w:rsidRDefault="00C33898" w:rsidP="005B43C7">
            <w:pPr>
              <w:pStyle w:val="TAL"/>
              <w:keepNext w:val="0"/>
              <w:keepLines w:val="0"/>
            </w:pPr>
            <w:r w:rsidRPr="00653FE2">
              <w:t>Trace_Propagation_List</w:t>
            </w:r>
          </w:p>
        </w:tc>
        <w:tc>
          <w:tcPr>
            <w:tcW w:w="1429" w:type="dxa"/>
            <w:tcBorders>
              <w:top w:val="single" w:sz="6" w:space="0" w:color="auto"/>
              <w:left w:val="single" w:sz="6" w:space="0" w:color="auto"/>
              <w:bottom w:val="single" w:sz="6" w:space="0" w:color="auto"/>
              <w:right w:val="single" w:sz="6" w:space="0" w:color="auto"/>
            </w:tcBorders>
          </w:tcPr>
          <w:p w14:paraId="6F665C1B"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44E86AC0"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235413CE"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6B888752" w14:textId="77777777" w:rsidR="00C33898" w:rsidRPr="00653FE2" w:rsidRDefault="00C33898" w:rsidP="005B43C7">
            <w:pPr>
              <w:pStyle w:val="TAC"/>
              <w:keepNext w:val="0"/>
              <w:keepLines w:val="0"/>
            </w:pPr>
          </w:p>
        </w:tc>
      </w:tr>
      <w:tr w:rsidR="00C33898" w:rsidRPr="00653FE2" w14:paraId="650F1BBC" w14:textId="77777777" w:rsidTr="005B43C7">
        <w:trPr>
          <w:jc w:val="center"/>
        </w:trPr>
        <w:tc>
          <w:tcPr>
            <w:tcW w:w="2693" w:type="dxa"/>
          </w:tcPr>
          <w:p w14:paraId="25AB3651" w14:textId="77777777" w:rsidR="00C33898" w:rsidRPr="00653FE2" w:rsidRDefault="00C33898" w:rsidP="005B43C7">
            <w:pPr>
              <w:pStyle w:val="TAL"/>
              <w:keepNext w:val="0"/>
              <w:keepLines w:val="0"/>
            </w:pPr>
            <w:r w:rsidRPr="00653FE2">
              <w:t xml:space="preserve">AoIP-Supported Codecs List Anchor </w:t>
            </w:r>
          </w:p>
        </w:tc>
        <w:tc>
          <w:tcPr>
            <w:tcW w:w="1429" w:type="dxa"/>
          </w:tcPr>
          <w:p w14:paraId="344F9007" w14:textId="77777777" w:rsidR="00C33898" w:rsidRPr="00653FE2" w:rsidRDefault="00C33898" w:rsidP="005B43C7">
            <w:pPr>
              <w:pStyle w:val="TAC"/>
              <w:keepNext w:val="0"/>
              <w:keepLines w:val="0"/>
            </w:pPr>
            <w:r w:rsidRPr="00653FE2">
              <w:t>C</w:t>
            </w:r>
          </w:p>
        </w:tc>
        <w:tc>
          <w:tcPr>
            <w:tcW w:w="1423" w:type="dxa"/>
          </w:tcPr>
          <w:p w14:paraId="6B5524C6" w14:textId="77777777" w:rsidR="00C33898" w:rsidRPr="00653FE2" w:rsidRDefault="00C33898" w:rsidP="005B43C7">
            <w:pPr>
              <w:pStyle w:val="TAC"/>
              <w:keepNext w:val="0"/>
              <w:keepLines w:val="0"/>
            </w:pPr>
            <w:r w:rsidRPr="00653FE2">
              <w:t>C(=)</w:t>
            </w:r>
          </w:p>
        </w:tc>
        <w:tc>
          <w:tcPr>
            <w:tcW w:w="1412" w:type="dxa"/>
          </w:tcPr>
          <w:p w14:paraId="3C709DAA" w14:textId="77777777" w:rsidR="00C33898" w:rsidRPr="00653FE2" w:rsidRDefault="00C33898" w:rsidP="005B43C7">
            <w:pPr>
              <w:pStyle w:val="TAC"/>
              <w:keepNext w:val="0"/>
              <w:keepLines w:val="0"/>
            </w:pPr>
          </w:p>
        </w:tc>
        <w:tc>
          <w:tcPr>
            <w:tcW w:w="1393" w:type="dxa"/>
          </w:tcPr>
          <w:p w14:paraId="475D6597" w14:textId="77777777" w:rsidR="00C33898" w:rsidRPr="00653FE2" w:rsidRDefault="00C33898" w:rsidP="005B43C7">
            <w:pPr>
              <w:pStyle w:val="TAC"/>
              <w:keepNext w:val="0"/>
              <w:keepLines w:val="0"/>
            </w:pPr>
          </w:p>
        </w:tc>
      </w:tr>
      <w:tr w:rsidR="00C33898" w:rsidRPr="00653FE2" w14:paraId="01050BBC" w14:textId="77777777" w:rsidTr="005B43C7">
        <w:trPr>
          <w:jc w:val="center"/>
        </w:trPr>
        <w:tc>
          <w:tcPr>
            <w:tcW w:w="2693" w:type="dxa"/>
          </w:tcPr>
          <w:p w14:paraId="0FA7D8E3" w14:textId="77777777" w:rsidR="00C33898" w:rsidRPr="00653FE2" w:rsidRDefault="00C33898" w:rsidP="005B43C7">
            <w:pPr>
              <w:pStyle w:val="TAL"/>
              <w:keepNext w:val="0"/>
              <w:keepLines w:val="0"/>
            </w:pPr>
            <w:r w:rsidRPr="00653FE2">
              <w:t>Regional Subscription Data</w:t>
            </w:r>
          </w:p>
        </w:tc>
        <w:tc>
          <w:tcPr>
            <w:tcW w:w="1429" w:type="dxa"/>
          </w:tcPr>
          <w:p w14:paraId="35382AEC" w14:textId="77777777" w:rsidR="00C33898" w:rsidRPr="00653FE2" w:rsidRDefault="00C33898" w:rsidP="005B43C7">
            <w:pPr>
              <w:pStyle w:val="TAC"/>
              <w:keepNext w:val="0"/>
              <w:keepLines w:val="0"/>
            </w:pPr>
            <w:r w:rsidRPr="00653FE2">
              <w:t>U</w:t>
            </w:r>
          </w:p>
        </w:tc>
        <w:tc>
          <w:tcPr>
            <w:tcW w:w="1423" w:type="dxa"/>
          </w:tcPr>
          <w:p w14:paraId="46D36AE3" w14:textId="77777777" w:rsidR="00C33898" w:rsidRPr="00653FE2" w:rsidRDefault="00C33898" w:rsidP="005B43C7">
            <w:pPr>
              <w:pStyle w:val="TAC"/>
              <w:keepNext w:val="0"/>
              <w:keepLines w:val="0"/>
            </w:pPr>
            <w:r w:rsidRPr="00653FE2">
              <w:t>(C=)</w:t>
            </w:r>
          </w:p>
        </w:tc>
        <w:tc>
          <w:tcPr>
            <w:tcW w:w="1412" w:type="dxa"/>
          </w:tcPr>
          <w:p w14:paraId="37B8676C" w14:textId="77777777" w:rsidR="00C33898" w:rsidRPr="00653FE2" w:rsidRDefault="00C33898" w:rsidP="005B43C7">
            <w:pPr>
              <w:pStyle w:val="TAC"/>
              <w:keepNext w:val="0"/>
              <w:keepLines w:val="0"/>
            </w:pPr>
          </w:p>
        </w:tc>
        <w:tc>
          <w:tcPr>
            <w:tcW w:w="1393" w:type="dxa"/>
          </w:tcPr>
          <w:p w14:paraId="386475B9" w14:textId="77777777" w:rsidR="00C33898" w:rsidRPr="00653FE2" w:rsidRDefault="00C33898" w:rsidP="005B43C7">
            <w:pPr>
              <w:pStyle w:val="TAC"/>
              <w:keepNext w:val="0"/>
              <w:keepLines w:val="0"/>
            </w:pPr>
          </w:p>
        </w:tc>
      </w:tr>
      <w:tr w:rsidR="00C33898" w:rsidRPr="00653FE2" w14:paraId="7A773B2A" w14:textId="77777777" w:rsidTr="005B43C7">
        <w:trPr>
          <w:jc w:val="center"/>
        </w:trPr>
        <w:tc>
          <w:tcPr>
            <w:tcW w:w="2693" w:type="dxa"/>
          </w:tcPr>
          <w:p w14:paraId="399FD063" w14:textId="77777777" w:rsidR="00C33898" w:rsidRPr="00653FE2" w:rsidRDefault="00C33898" w:rsidP="005B43C7">
            <w:pPr>
              <w:pStyle w:val="TAL"/>
              <w:keepNext w:val="0"/>
              <w:keepLines w:val="0"/>
            </w:pPr>
            <w:r w:rsidRPr="00653FE2">
              <w:t>CSG Subscription Data</w:t>
            </w:r>
          </w:p>
        </w:tc>
        <w:tc>
          <w:tcPr>
            <w:tcW w:w="1429" w:type="dxa"/>
          </w:tcPr>
          <w:p w14:paraId="430A3C6F" w14:textId="77777777" w:rsidR="00C33898" w:rsidRPr="00653FE2" w:rsidRDefault="00C33898" w:rsidP="005B43C7">
            <w:pPr>
              <w:pStyle w:val="TAC"/>
              <w:keepNext w:val="0"/>
              <w:keepLines w:val="0"/>
            </w:pPr>
            <w:r w:rsidRPr="00653FE2">
              <w:t>U</w:t>
            </w:r>
          </w:p>
        </w:tc>
        <w:tc>
          <w:tcPr>
            <w:tcW w:w="1423" w:type="dxa"/>
          </w:tcPr>
          <w:p w14:paraId="7ABD44CA" w14:textId="77777777" w:rsidR="00C33898" w:rsidRPr="00653FE2" w:rsidRDefault="00C33898" w:rsidP="005B43C7">
            <w:pPr>
              <w:pStyle w:val="TAC"/>
              <w:keepNext w:val="0"/>
              <w:keepLines w:val="0"/>
            </w:pPr>
            <w:r w:rsidRPr="00653FE2">
              <w:t>(C=)</w:t>
            </w:r>
          </w:p>
        </w:tc>
        <w:tc>
          <w:tcPr>
            <w:tcW w:w="1412" w:type="dxa"/>
          </w:tcPr>
          <w:p w14:paraId="4A04EAC0" w14:textId="77777777" w:rsidR="00C33898" w:rsidRPr="00653FE2" w:rsidRDefault="00C33898" w:rsidP="005B43C7">
            <w:pPr>
              <w:pStyle w:val="TAC"/>
              <w:keepNext w:val="0"/>
              <w:keepLines w:val="0"/>
            </w:pPr>
          </w:p>
        </w:tc>
        <w:tc>
          <w:tcPr>
            <w:tcW w:w="1393" w:type="dxa"/>
          </w:tcPr>
          <w:p w14:paraId="39AE9AD9" w14:textId="77777777" w:rsidR="00C33898" w:rsidRPr="00653FE2" w:rsidRDefault="00C33898" w:rsidP="005B43C7">
            <w:pPr>
              <w:pStyle w:val="TAC"/>
              <w:keepNext w:val="0"/>
              <w:keepLines w:val="0"/>
            </w:pPr>
          </w:p>
        </w:tc>
      </w:tr>
      <w:tr w:rsidR="00C33898" w:rsidRPr="00653FE2" w14:paraId="734BE7DC" w14:textId="77777777" w:rsidTr="005B43C7">
        <w:trPr>
          <w:jc w:val="center"/>
        </w:trPr>
        <w:tc>
          <w:tcPr>
            <w:tcW w:w="2693" w:type="dxa"/>
          </w:tcPr>
          <w:p w14:paraId="4B25AD46" w14:textId="77777777" w:rsidR="00C33898" w:rsidRPr="00653FE2" w:rsidRDefault="00C33898" w:rsidP="005B43C7">
            <w:pPr>
              <w:pStyle w:val="TAL"/>
              <w:keepNext w:val="0"/>
              <w:keepLines w:val="0"/>
              <w:rPr>
                <w:lang w:eastAsia="ja-JP"/>
              </w:rPr>
            </w:pPr>
            <w:r w:rsidRPr="00653FE2">
              <w:rPr>
                <w:lang w:eastAsia="zh-CN"/>
              </w:rPr>
              <w:t xml:space="preserve">LCLS </w:t>
            </w:r>
            <w:r w:rsidRPr="00653FE2">
              <w:rPr>
                <w:rFonts w:hint="eastAsia"/>
                <w:lang w:eastAsia="zh-CN"/>
              </w:rPr>
              <w:t xml:space="preserve">Global </w:t>
            </w:r>
            <w:r w:rsidRPr="00653FE2">
              <w:t>Call Reference</w:t>
            </w:r>
          </w:p>
        </w:tc>
        <w:tc>
          <w:tcPr>
            <w:tcW w:w="1429" w:type="dxa"/>
          </w:tcPr>
          <w:p w14:paraId="7F75295F" w14:textId="77777777" w:rsidR="00C33898" w:rsidRPr="00653FE2" w:rsidRDefault="00C33898" w:rsidP="005B43C7">
            <w:pPr>
              <w:pStyle w:val="TAC"/>
              <w:keepNext w:val="0"/>
              <w:keepLines w:val="0"/>
              <w:rPr>
                <w:lang w:eastAsia="ja-JP"/>
              </w:rPr>
            </w:pPr>
            <w:r w:rsidRPr="00653FE2">
              <w:t>C</w:t>
            </w:r>
          </w:p>
        </w:tc>
        <w:tc>
          <w:tcPr>
            <w:tcW w:w="1423" w:type="dxa"/>
          </w:tcPr>
          <w:p w14:paraId="4CC124A3" w14:textId="77777777" w:rsidR="00C33898" w:rsidRPr="00653FE2" w:rsidRDefault="00C33898" w:rsidP="005B43C7">
            <w:pPr>
              <w:pStyle w:val="TAC"/>
              <w:keepNext w:val="0"/>
              <w:keepLines w:val="0"/>
              <w:rPr>
                <w:lang w:eastAsia="ja-JP"/>
              </w:rPr>
            </w:pPr>
            <w:r w:rsidRPr="00653FE2">
              <w:t>C(=)</w:t>
            </w:r>
          </w:p>
        </w:tc>
        <w:tc>
          <w:tcPr>
            <w:tcW w:w="1412" w:type="dxa"/>
          </w:tcPr>
          <w:p w14:paraId="28A75643" w14:textId="77777777" w:rsidR="00C33898" w:rsidRPr="00653FE2" w:rsidRDefault="00C33898" w:rsidP="005B43C7">
            <w:pPr>
              <w:pStyle w:val="TAC"/>
              <w:keepNext w:val="0"/>
              <w:keepLines w:val="0"/>
            </w:pPr>
          </w:p>
        </w:tc>
        <w:tc>
          <w:tcPr>
            <w:tcW w:w="1393" w:type="dxa"/>
          </w:tcPr>
          <w:p w14:paraId="36A50209" w14:textId="77777777" w:rsidR="00C33898" w:rsidRPr="00653FE2" w:rsidRDefault="00C33898" w:rsidP="005B43C7">
            <w:pPr>
              <w:pStyle w:val="TAC"/>
              <w:keepNext w:val="0"/>
              <w:keepLines w:val="0"/>
            </w:pPr>
          </w:p>
        </w:tc>
      </w:tr>
      <w:tr w:rsidR="00C33898" w:rsidRPr="00653FE2" w14:paraId="76C3652A" w14:textId="77777777" w:rsidTr="005B43C7">
        <w:trPr>
          <w:jc w:val="center"/>
        </w:trPr>
        <w:tc>
          <w:tcPr>
            <w:tcW w:w="2693" w:type="dxa"/>
          </w:tcPr>
          <w:p w14:paraId="420AE5E6" w14:textId="77777777" w:rsidR="00C33898" w:rsidRPr="00653FE2" w:rsidRDefault="00C33898" w:rsidP="005B43C7">
            <w:pPr>
              <w:pStyle w:val="TAL"/>
              <w:keepNext w:val="0"/>
              <w:keepLines w:val="0"/>
              <w:rPr>
                <w:lang w:eastAsia="ja-JP"/>
              </w:rPr>
            </w:pPr>
            <w:r w:rsidRPr="00653FE2">
              <w:rPr>
                <w:rFonts w:hint="eastAsia"/>
                <w:lang w:eastAsia="zh-CN"/>
              </w:rPr>
              <w:t>LCLS</w:t>
            </w:r>
            <w:r w:rsidRPr="00653FE2">
              <w:rPr>
                <w:lang w:eastAsia="zh-CN"/>
              </w:rPr>
              <w:t>-</w:t>
            </w:r>
            <w:r w:rsidRPr="00653FE2">
              <w:rPr>
                <w:rFonts w:hint="eastAsia"/>
                <w:lang w:eastAsia="zh-CN"/>
              </w:rPr>
              <w:t>Negotiation</w:t>
            </w:r>
          </w:p>
        </w:tc>
        <w:tc>
          <w:tcPr>
            <w:tcW w:w="1429" w:type="dxa"/>
          </w:tcPr>
          <w:p w14:paraId="37226F83" w14:textId="77777777" w:rsidR="00C33898" w:rsidRPr="00653FE2" w:rsidRDefault="00C33898" w:rsidP="005B43C7">
            <w:pPr>
              <w:pStyle w:val="TAC"/>
              <w:keepNext w:val="0"/>
              <w:keepLines w:val="0"/>
              <w:rPr>
                <w:lang w:eastAsia="ja-JP"/>
              </w:rPr>
            </w:pPr>
            <w:r w:rsidRPr="00653FE2">
              <w:t>C</w:t>
            </w:r>
          </w:p>
        </w:tc>
        <w:tc>
          <w:tcPr>
            <w:tcW w:w="1423" w:type="dxa"/>
          </w:tcPr>
          <w:p w14:paraId="3F1CCEF4" w14:textId="77777777" w:rsidR="00C33898" w:rsidRPr="00653FE2" w:rsidRDefault="00C33898" w:rsidP="005B43C7">
            <w:pPr>
              <w:pStyle w:val="TAC"/>
              <w:keepNext w:val="0"/>
              <w:keepLines w:val="0"/>
              <w:rPr>
                <w:lang w:eastAsia="ja-JP"/>
              </w:rPr>
            </w:pPr>
            <w:r w:rsidRPr="00653FE2">
              <w:t>C(=)</w:t>
            </w:r>
          </w:p>
        </w:tc>
        <w:tc>
          <w:tcPr>
            <w:tcW w:w="1412" w:type="dxa"/>
          </w:tcPr>
          <w:p w14:paraId="4F3C42BA" w14:textId="77777777" w:rsidR="00C33898" w:rsidRPr="00653FE2" w:rsidRDefault="00C33898" w:rsidP="005B43C7">
            <w:pPr>
              <w:pStyle w:val="TAC"/>
              <w:keepNext w:val="0"/>
              <w:keepLines w:val="0"/>
            </w:pPr>
          </w:p>
        </w:tc>
        <w:tc>
          <w:tcPr>
            <w:tcW w:w="1393" w:type="dxa"/>
          </w:tcPr>
          <w:p w14:paraId="55D8BC7A" w14:textId="77777777" w:rsidR="00C33898" w:rsidRPr="00653FE2" w:rsidRDefault="00C33898" w:rsidP="005B43C7">
            <w:pPr>
              <w:pStyle w:val="TAC"/>
              <w:keepNext w:val="0"/>
              <w:keepLines w:val="0"/>
            </w:pPr>
          </w:p>
        </w:tc>
      </w:tr>
      <w:tr w:rsidR="00C33898" w:rsidRPr="00653FE2" w14:paraId="513ECD74" w14:textId="77777777" w:rsidTr="005B43C7">
        <w:trPr>
          <w:jc w:val="center"/>
        </w:trPr>
        <w:tc>
          <w:tcPr>
            <w:tcW w:w="2693" w:type="dxa"/>
          </w:tcPr>
          <w:p w14:paraId="410CFC16" w14:textId="77777777" w:rsidR="00C33898" w:rsidRPr="00653FE2" w:rsidRDefault="00C33898" w:rsidP="005B43C7">
            <w:pPr>
              <w:pStyle w:val="TAL"/>
              <w:keepNext w:val="0"/>
              <w:keepLines w:val="0"/>
              <w:rPr>
                <w:lang w:eastAsia="zh-CN"/>
              </w:rPr>
            </w:pPr>
            <w:r w:rsidRPr="00653FE2">
              <w:rPr>
                <w:lang w:eastAsia="zh-CN"/>
              </w:rPr>
              <w:t>LCLS-Configuration-Preference</w:t>
            </w:r>
          </w:p>
        </w:tc>
        <w:tc>
          <w:tcPr>
            <w:tcW w:w="1429" w:type="dxa"/>
          </w:tcPr>
          <w:p w14:paraId="2A2FAD56" w14:textId="77777777" w:rsidR="00C33898" w:rsidRPr="00653FE2" w:rsidRDefault="00C33898" w:rsidP="005B43C7">
            <w:pPr>
              <w:pStyle w:val="TAC"/>
              <w:keepNext w:val="0"/>
              <w:keepLines w:val="0"/>
            </w:pPr>
            <w:r w:rsidRPr="00653FE2">
              <w:t>C</w:t>
            </w:r>
          </w:p>
        </w:tc>
        <w:tc>
          <w:tcPr>
            <w:tcW w:w="1423" w:type="dxa"/>
          </w:tcPr>
          <w:p w14:paraId="021991D0" w14:textId="77777777" w:rsidR="00C33898" w:rsidRPr="00653FE2" w:rsidRDefault="00C33898" w:rsidP="005B43C7">
            <w:pPr>
              <w:pStyle w:val="TAC"/>
              <w:keepNext w:val="0"/>
              <w:keepLines w:val="0"/>
            </w:pPr>
            <w:r w:rsidRPr="00653FE2">
              <w:t>C(=)</w:t>
            </w:r>
          </w:p>
        </w:tc>
        <w:tc>
          <w:tcPr>
            <w:tcW w:w="1412" w:type="dxa"/>
          </w:tcPr>
          <w:p w14:paraId="29FB9CAD" w14:textId="77777777" w:rsidR="00C33898" w:rsidRPr="00653FE2" w:rsidRDefault="00C33898" w:rsidP="005B43C7">
            <w:pPr>
              <w:pStyle w:val="TAC"/>
              <w:keepNext w:val="0"/>
              <w:keepLines w:val="0"/>
            </w:pPr>
          </w:p>
        </w:tc>
        <w:tc>
          <w:tcPr>
            <w:tcW w:w="1393" w:type="dxa"/>
          </w:tcPr>
          <w:p w14:paraId="34B65099" w14:textId="77777777" w:rsidR="00C33898" w:rsidRPr="00653FE2" w:rsidRDefault="00C33898" w:rsidP="005B43C7">
            <w:pPr>
              <w:pStyle w:val="TAC"/>
              <w:keepNext w:val="0"/>
              <w:keepLines w:val="0"/>
            </w:pPr>
          </w:p>
        </w:tc>
      </w:tr>
      <w:tr w:rsidR="00C33898" w:rsidRPr="00653FE2" w14:paraId="3357BCFE" w14:textId="77777777" w:rsidTr="005B43C7">
        <w:trPr>
          <w:jc w:val="center"/>
        </w:trPr>
        <w:tc>
          <w:tcPr>
            <w:tcW w:w="2693" w:type="dxa"/>
          </w:tcPr>
          <w:p w14:paraId="715CCD1B" w14:textId="77777777" w:rsidR="00C33898" w:rsidRPr="00653FE2" w:rsidRDefault="00C33898" w:rsidP="005B43C7">
            <w:pPr>
              <w:pStyle w:val="TAL"/>
              <w:keepNext w:val="0"/>
              <w:keepLines w:val="0"/>
            </w:pPr>
            <w:r w:rsidRPr="00653FE2">
              <w:rPr>
                <w:lang w:eastAsia="ja-JP"/>
              </w:rPr>
              <w:t>Multiple Bearer Requested</w:t>
            </w:r>
          </w:p>
        </w:tc>
        <w:tc>
          <w:tcPr>
            <w:tcW w:w="1429" w:type="dxa"/>
          </w:tcPr>
          <w:p w14:paraId="10356937" w14:textId="77777777" w:rsidR="00C33898" w:rsidRPr="00653FE2" w:rsidRDefault="00C33898" w:rsidP="005B43C7">
            <w:pPr>
              <w:pStyle w:val="TAC"/>
              <w:keepNext w:val="0"/>
              <w:keepLines w:val="0"/>
            </w:pPr>
            <w:r w:rsidRPr="00653FE2">
              <w:rPr>
                <w:lang w:eastAsia="ja-JP"/>
              </w:rPr>
              <w:t>C</w:t>
            </w:r>
          </w:p>
        </w:tc>
        <w:tc>
          <w:tcPr>
            <w:tcW w:w="1423" w:type="dxa"/>
          </w:tcPr>
          <w:p w14:paraId="6C1225BD" w14:textId="77777777" w:rsidR="00C33898" w:rsidRPr="00653FE2" w:rsidRDefault="00C33898" w:rsidP="005B43C7">
            <w:pPr>
              <w:pStyle w:val="TAC"/>
              <w:keepNext w:val="0"/>
              <w:keepLines w:val="0"/>
            </w:pPr>
            <w:r w:rsidRPr="00653FE2">
              <w:rPr>
                <w:lang w:eastAsia="ja-JP"/>
              </w:rPr>
              <w:t>C(=)</w:t>
            </w:r>
          </w:p>
        </w:tc>
        <w:tc>
          <w:tcPr>
            <w:tcW w:w="1412" w:type="dxa"/>
          </w:tcPr>
          <w:p w14:paraId="0F3EBDCC" w14:textId="77777777" w:rsidR="00C33898" w:rsidRPr="00653FE2" w:rsidRDefault="00C33898" w:rsidP="005B43C7">
            <w:pPr>
              <w:pStyle w:val="TAC"/>
              <w:keepNext w:val="0"/>
              <w:keepLines w:val="0"/>
            </w:pPr>
          </w:p>
        </w:tc>
        <w:tc>
          <w:tcPr>
            <w:tcW w:w="1393" w:type="dxa"/>
          </w:tcPr>
          <w:p w14:paraId="7503F194" w14:textId="77777777" w:rsidR="00C33898" w:rsidRPr="00653FE2" w:rsidRDefault="00C33898" w:rsidP="005B43C7">
            <w:pPr>
              <w:pStyle w:val="TAC"/>
              <w:keepNext w:val="0"/>
              <w:keepLines w:val="0"/>
            </w:pPr>
          </w:p>
        </w:tc>
      </w:tr>
      <w:tr w:rsidR="00C33898" w:rsidRPr="00653FE2" w14:paraId="46229473" w14:textId="77777777" w:rsidTr="005B43C7">
        <w:trPr>
          <w:jc w:val="center"/>
        </w:trPr>
        <w:tc>
          <w:tcPr>
            <w:tcW w:w="2693" w:type="dxa"/>
          </w:tcPr>
          <w:p w14:paraId="47FA2A6C" w14:textId="77777777" w:rsidR="00C33898" w:rsidRPr="00653FE2" w:rsidRDefault="00C33898" w:rsidP="005B43C7">
            <w:pPr>
              <w:pStyle w:val="TAL"/>
              <w:keepNext w:val="0"/>
              <w:keepLines w:val="0"/>
            </w:pPr>
            <w:r w:rsidRPr="00653FE2">
              <w:t>Handover Number</w:t>
            </w:r>
          </w:p>
        </w:tc>
        <w:tc>
          <w:tcPr>
            <w:tcW w:w="1429" w:type="dxa"/>
          </w:tcPr>
          <w:p w14:paraId="633A5C61" w14:textId="77777777" w:rsidR="00C33898" w:rsidRPr="00653FE2" w:rsidRDefault="00C33898" w:rsidP="005B43C7">
            <w:pPr>
              <w:pStyle w:val="TAC"/>
              <w:keepNext w:val="0"/>
              <w:keepLines w:val="0"/>
            </w:pPr>
          </w:p>
        </w:tc>
        <w:tc>
          <w:tcPr>
            <w:tcW w:w="1423" w:type="dxa"/>
          </w:tcPr>
          <w:p w14:paraId="50F6EBB3" w14:textId="77777777" w:rsidR="00C33898" w:rsidRPr="00653FE2" w:rsidRDefault="00C33898" w:rsidP="005B43C7">
            <w:pPr>
              <w:pStyle w:val="TAC"/>
              <w:keepNext w:val="0"/>
              <w:keepLines w:val="0"/>
            </w:pPr>
          </w:p>
        </w:tc>
        <w:tc>
          <w:tcPr>
            <w:tcW w:w="1412" w:type="dxa"/>
          </w:tcPr>
          <w:p w14:paraId="2BBD1289" w14:textId="77777777" w:rsidR="00C33898" w:rsidRPr="00653FE2" w:rsidRDefault="00C33898" w:rsidP="005B43C7">
            <w:pPr>
              <w:pStyle w:val="TAC"/>
              <w:keepNext w:val="0"/>
              <w:keepLines w:val="0"/>
            </w:pPr>
            <w:r w:rsidRPr="00653FE2">
              <w:t>C</w:t>
            </w:r>
          </w:p>
        </w:tc>
        <w:tc>
          <w:tcPr>
            <w:tcW w:w="1393" w:type="dxa"/>
          </w:tcPr>
          <w:p w14:paraId="0F7CE9D0" w14:textId="77777777" w:rsidR="00C33898" w:rsidRPr="00653FE2" w:rsidRDefault="00C33898" w:rsidP="005B43C7">
            <w:pPr>
              <w:pStyle w:val="TAC"/>
              <w:keepNext w:val="0"/>
              <w:keepLines w:val="0"/>
            </w:pPr>
            <w:r w:rsidRPr="00653FE2">
              <w:t>C(=)</w:t>
            </w:r>
          </w:p>
        </w:tc>
      </w:tr>
      <w:tr w:rsidR="00C33898" w:rsidRPr="00653FE2" w14:paraId="5AB2D8F0" w14:textId="77777777" w:rsidTr="005B43C7">
        <w:trPr>
          <w:jc w:val="center"/>
        </w:trPr>
        <w:tc>
          <w:tcPr>
            <w:tcW w:w="2693" w:type="dxa"/>
          </w:tcPr>
          <w:p w14:paraId="37A5C8FC" w14:textId="77777777" w:rsidR="00C33898" w:rsidRPr="00653FE2" w:rsidRDefault="00C33898" w:rsidP="005B43C7">
            <w:pPr>
              <w:pStyle w:val="TAL"/>
              <w:keepNext w:val="0"/>
              <w:keepLines w:val="0"/>
            </w:pPr>
            <w:r w:rsidRPr="00653FE2">
              <w:t>Relocation Number List</w:t>
            </w:r>
          </w:p>
        </w:tc>
        <w:tc>
          <w:tcPr>
            <w:tcW w:w="1429" w:type="dxa"/>
          </w:tcPr>
          <w:p w14:paraId="6E1C30C7" w14:textId="77777777" w:rsidR="00C33898" w:rsidRPr="00653FE2" w:rsidRDefault="00C33898" w:rsidP="005B43C7">
            <w:pPr>
              <w:pStyle w:val="TAC"/>
              <w:keepNext w:val="0"/>
              <w:keepLines w:val="0"/>
            </w:pPr>
          </w:p>
        </w:tc>
        <w:tc>
          <w:tcPr>
            <w:tcW w:w="1423" w:type="dxa"/>
          </w:tcPr>
          <w:p w14:paraId="4A883C33" w14:textId="77777777" w:rsidR="00C33898" w:rsidRPr="00653FE2" w:rsidRDefault="00C33898" w:rsidP="005B43C7">
            <w:pPr>
              <w:pStyle w:val="TAC"/>
              <w:keepNext w:val="0"/>
              <w:keepLines w:val="0"/>
            </w:pPr>
          </w:p>
        </w:tc>
        <w:tc>
          <w:tcPr>
            <w:tcW w:w="1412" w:type="dxa"/>
          </w:tcPr>
          <w:p w14:paraId="677A5EBF" w14:textId="77777777" w:rsidR="00C33898" w:rsidRPr="00653FE2" w:rsidRDefault="00C33898" w:rsidP="005B43C7">
            <w:pPr>
              <w:pStyle w:val="TAC"/>
              <w:keepNext w:val="0"/>
              <w:keepLines w:val="0"/>
            </w:pPr>
            <w:r w:rsidRPr="00653FE2">
              <w:t>C</w:t>
            </w:r>
          </w:p>
        </w:tc>
        <w:tc>
          <w:tcPr>
            <w:tcW w:w="1393" w:type="dxa"/>
          </w:tcPr>
          <w:p w14:paraId="5C91A6A4" w14:textId="77777777" w:rsidR="00C33898" w:rsidRPr="00653FE2" w:rsidRDefault="00C33898" w:rsidP="005B43C7">
            <w:pPr>
              <w:pStyle w:val="TAC"/>
              <w:keepNext w:val="0"/>
              <w:keepLines w:val="0"/>
            </w:pPr>
            <w:r w:rsidRPr="00653FE2">
              <w:t>C(=)</w:t>
            </w:r>
          </w:p>
        </w:tc>
      </w:tr>
      <w:tr w:rsidR="00C33898" w:rsidRPr="00653FE2" w14:paraId="5015028D" w14:textId="77777777" w:rsidTr="005B43C7">
        <w:trPr>
          <w:jc w:val="center"/>
        </w:trPr>
        <w:tc>
          <w:tcPr>
            <w:tcW w:w="2693" w:type="dxa"/>
          </w:tcPr>
          <w:p w14:paraId="1A395697" w14:textId="77777777" w:rsidR="00C33898" w:rsidRPr="00653FE2" w:rsidRDefault="00C33898" w:rsidP="005B43C7">
            <w:pPr>
              <w:pStyle w:val="TAL"/>
              <w:keepNext w:val="0"/>
              <w:keepLines w:val="0"/>
            </w:pPr>
            <w:r w:rsidRPr="00653FE2">
              <w:t>Multicall Bearer Information</w:t>
            </w:r>
          </w:p>
        </w:tc>
        <w:tc>
          <w:tcPr>
            <w:tcW w:w="1429" w:type="dxa"/>
          </w:tcPr>
          <w:p w14:paraId="24BBABCF" w14:textId="77777777" w:rsidR="00C33898" w:rsidRPr="00653FE2" w:rsidRDefault="00C33898" w:rsidP="005B43C7">
            <w:pPr>
              <w:pStyle w:val="TAC"/>
              <w:keepNext w:val="0"/>
              <w:keepLines w:val="0"/>
            </w:pPr>
          </w:p>
        </w:tc>
        <w:tc>
          <w:tcPr>
            <w:tcW w:w="1423" w:type="dxa"/>
          </w:tcPr>
          <w:p w14:paraId="4EBAEC94" w14:textId="77777777" w:rsidR="00C33898" w:rsidRPr="00653FE2" w:rsidRDefault="00C33898" w:rsidP="005B43C7">
            <w:pPr>
              <w:pStyle w:val="TAC"/>
              <w:keepNext w:val="0"/>
              <w:keepLines w:val="0"/>
            </w:pPr>
          </w:p>
        </w:tc>
        <w:tc>
          <w:tcPr>
            <w:tcW w:w="1412" w:type="dxa"/>
          </w:tcPr>
          <w:p w14:paraId="7412D56F" w14:textId="77777777" w:rsidR="00C33898" w:rsidRPr="00653FE2" w:rsidRDefault="00C33898" w:rsidP="005B43C7">
            <w:pPr>
              <w:pStyle w:val="TAC"/>
              <w:keepNext w:val="0"/>
              <w:keepLines w:val="0"/>
            </w:pPr>
            <w:r w:rsidRPr="00653FE2">
              <w:t>C</w:t>
            </w:r>
          </w:p>
        </w:tc>
        <w:tc>
          <w:tcPr>
            <w:tcW w:w="1393" w:type="dxa"/>
          </w:tcPr>
          <w:p w14:paraId="11930434" w14:textId="77777777" w:rsidR="00C33898" w:rsidRPr="00653FE2" w:rsidRDefault="00C33898" w:rsidP="005B43C7">
            <w:pPr>
              <w:pStyle w:val="TAC"/>
              <w:keepNext w:val="0"/>
              <w:keepLines w:val="0"/>
            </w:pPr>
            <w:r w:rsidRPr="00653FE2">
              <w:t>C(=)</w:t>
            </w:r>
          </w:p>
        </w:tc>
      </w:tr>
      <w:tr w:rsidR="00C33898" w:rsidRPr="00653FE2" w14:paraId="2F2334CA" w14:textId="77777777" w:rsidTr="005B43C7">
        <w:trPr>
          <w:jc w:val="center"/>
        </w:trPr>
        <w:tc>
          <w:tcPr>
            <w:tcW w:w="2693" w:type="dxa"/>
          </w:tcPr>
          <w:p w14:paraId="510FB5E3" w14:textId="77777777" w:rsidR="00C33898" w:rsidRPr="00653FE2" w:rsidRDefault="00C33898" w:rsidP="005B43C7">
            <w:pPr>
              <w:pStyle w:val="TAL"/>
              <w:keepNext w:val="0"/>
              <w:keepLines w:val="0"/>
              <w:rPr>
                <w:lang w:eastAsia="ja-JP"/>
              </w:rPr>
            </w:pPr>
            <w:r w:rsidRPr="00653FE2">
              <w:rPr>
                <w:lang w:eastAsia="ja-JP"/>
              </w:rPr>
              <w:t>Multiple Bearer Not Supported</w:t>
            </w:r>
          </w:p>
        </w:tc>
        <w:tc>
          <w:tcPr>
            <w:tcW w:w="1429" w:type="dxa"/>
          </w:tcPr>
          <w:p w14:paraId="62C1970F" w14:textId="77777777" w:rsidR="00C33898" w:rsidRPr="00653FE2" w:rsidRDefault="00C33898" w:rsidP="005B43C7">
            <w:pPr>
              <w:pStyle w:val="TAC"/>
              <w:keepNext w:val="0"/>
              <w:keepLines w:val="0"/>
            </w:pPr>
          </w:p>
        </w:tc>
        <w:tc>
          <w:tcPr>
            <w:tcW w:w="1423" w:type="dxa"/>
          </w:tcPr>
          <w:p w14:paraId="37CD133C" w14:textId="77777777" w:rsidR="00C33898" w:rsidRPr="00653FE2" w:rsidRDefault="00C33898" w:rsidP="005B43C7">
            <w:pPr>
              <w:pStyle w:val="TAC"/>
              <w:keepNext w:val="0"/>
              <w:keepLines w:val="0"/>
            </w:pPr>
          </w:p>
        </w:tc>
        <w:tc>
          <w:tcPr>
            <w:tcW w:w="1412" w:type="dxa"/>
          </w:tcPr>
          <w:p w14:paraId="5167B724" w14:textId="77777777" w:rsidR="00C33898" w:rsidRPr="00653FE2" w:rsidRDefault="00C33898" w:rsidP="005B43C7">
            <w:pPr>
              <w:pStyle w:val="TAC"/>
              <w:keepNext w:val="0"/>
              <w:keepLines w:val="0"/>
              <w:rPr>
                <w:lang w:eastAsia="ja-JP"/>
              </w:rPr>
            </w:pPr>
            <w:r w:rsidRPr="00653FE2">
              <w:rPr>
                <w:lang w:eastAsia="ja-JP"/>
              </w:rPr>
              <w:t>C</w:t>
            </w:r>
          </w:p>
        </w:tc>
        <w:tc>
          <w:tcPr>
            <w:tcW w:w="1393" w:type="dxa"/>
          </w:tcPr>
          <w:p w14:paraId="12E9D1D3"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2BD0BD5C"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74ACF881" w14:textId="77777777" w:rsidR="00C33898" w:rsidRPr="00653FE2" w:rsidRDefault="00C33898" w:rsidP="005B43C7">
            <w:pPr>
              <w:pStyle w:val="TAL"/>
              <w:keepNext w:val="0"/>
              <w:keepLines w:val="0"/>
            </w:pPr>
            <w:r w:rsidRPr="00653FE2">
              <w:t>Selected UMTS Algorithms</w:t>
            </w:r>
          </w:p>
        </w:tc>
        <w:tc>
          <w:tcPr>
            <w:tcW w:w="1429" w:type="dxa"/>
            <w:tcBorders>
              <w:top w:val="single" w:sz="6" w:space="0" w:color="auto"/>
              <w:left w:val="single" w:sz="6" w:space="0" w:color="auto"/>
              <w:bottom w:val="single" w:sz="6" w:space="0" w:color="auto"/>
              <w:right w:val="single" w:sz="6" w:space="0" w:color="auto"/>
            </w:tcBorders>
          </w:tcPr>
          <w:p w14:paraId="2AC665E0" w14:textId="77777777" w:rsidR="00C33898" w:rsidRPr="00653FE2" w:rsidRDefault="00C33898" w:rsidP="005B43C7">
            <w:pPr>
              <w:pStyle w:val="TAC"/>
              <w:keepNext w:val="0"/>
              <w:keepLines w:val="0"/>
            </w:pPr>
          </w:p>
        </w:tc>
        <w:tc>
          <w:tcPr>
            <w:tcW w:w="1423" w:type="dxa"/>
            <w:tcBorders>
              <w:top w:val="single" w:sz="6" w:space="0" w:color="auto"/>
              <w:left w:val="single" w:sz="6" w:space="0" w:color="auto"/>
              <w:bottom w:val="single" w:sz="6" w:space="0" w:color="auto"/>
              <w:right w:val="single" w:sz="6" w:space="0" w:color="auto"/>
            </w:tcBorders>
          </w:tcPr>
          <w:p w14:paraId="183F0357" w14:textId="77777777" w:rsidR="00C33898" w:rsidRPr="00653FE2" w:rsidRDefault="00C33898" w:rsidP="005B43C7">
            <w:pPr>
              <w:pStyle w:val="TAC"/>
              <w:keepNext w:val="0"/>
              <w:keepLines w:val="0"/>
            </w:pPr>
          </w:p>
        </w:tc>
        <w:tc>
          <w:tcPr>
            <w:tcW w:w="1412" w:type="dxa"/>
            <w:tcBorders>
              <w:top w:val="single" w:sz="6" w:space="0" w:color="auto"/>
              <w:left w:val="single" w:sz="6" w:space="0" w:color="auto"/>
              <w:bottom w:val="single" w:sz="6" w:space="0" w:color="auto"/>
              <w:right w:val="single" w:sz="6" w:space="0" w:color="auto"/>
            </w:tcBorders>
          </w:tcPr>
          <w:p w14:paraId="446FE697" w14:textId="77777777" w:rsidR="00C33898" w:rsidRPr="00653FE2" w:rsidRDefault="00C33898" w:rsidP="005B43C7">
            <w:pPr>
              <w:pStyle w:val="TAC"/>
              <w:keepNext w:val="0"/>
              <w:keepLines w:val="0"/>
            </w:pPr>
            <w:r w:rsidRPr="00653FE2">
              <w:t>C</w:t>
            </w:r>
          </w:p>
        </w:tc>
        <w:tc>
          <w:tcPr>
            <w:tcW w:w="1393" w:type="dxa"/>
            <w:tcBorders>
              <w:top w:val="single" w:sz="6" w:space="0" w:color="auto"/>
              <w:left w:val="single" w:sz="6" w:space="0" w:color="auto"/>
              <w:bottom w:val="single" w:sz="6" w:space="0" w:color="auto"/>
              <w:right w:val="single" w:sz="6" w:space="0" w:color="auto"/>
            </w:tcBorders>
          </w:tcPr>
          <w:p w14:paraId="13EDFB5C" w14:textId="77777777" w:rsidR="00C33898" w:rsidRPr="00653FE2" w:rsidRDefault="00C33898" w:rsidP="005B43C7">
            <w:pPr>
              <w:pStyle w:val="TAC"/>
              <w:keepNext w:val="0"/>
              <w:keepLines w:val="0"/>
            </w:pPr>
            <w:r w:rsidRPr="00653FE2">
              <w:t>C(=)</w:t>
            </w:r>
          </w:p>
        </w:tc>
      </w:tr>
      <w:tr w:rsidR="00C33898" w:rsidRPr="00653FE2" w14:paraId="59B09221"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01FD2A19" w14:textId="77777777" w:rsidR="00C33898" w:rsidRPr="00653FE2" w:rsidRDefault="00C33898" w:rsidP="005B43C7">
            <w:pPr>
              <w:pStyle w:val="TAL"/>
              <w:keepNext w:val="0"/>
              <w:keepLines w:val="0"/>
            </w:pPr>
            <w:smartTag w:uri="urn:schemas-microsoft-com:office:smarttags" w:element="place">
              <w:r w:rsidRPr="00653FE2">
                <w:lastRenderedPageBreak/>
                <w:t>Chosen</w:t>
              </w:r>
            </w:smartTag>
            <w:r w:rsidRPr="00653FE2">
              <w:t xml:space="preserve"> Radio Resource Information</w:t>
            </w:r>
          </w:p>
        </w:tc>
        <w:tc>
          <w:tcPr>
            <w:tcW w:w="1429" w:type="dxa"/>
            <w:tcBorders>
              <w:top w:val="single" w:sz="6" w:space="0" w:color="auto"/>
              <w:left w:val="single" w:sz="6" w:space="0" w:color="auto"/>
              <w:bottom w:val="single" w:sz="6" w:space="0" w:color="auto"/>
              <w:right w:val="single" w:sz="6" w:space="0" w:color="auto"/>
            </w:tcBorders>
          </w:tcPr>
          <w:p w14:paraId="6844B2FB" w14:textId="77777777" w:rsidR="00C33898" w:rsidRPr="00653FE2" w:rsidRDefault="00C33898" w:rsidP="005B43C7">
            <w:pPr>
              <w:pStyle w:val="TAC"/>
              <w:keepNext w:val="0"/>
              <w:keepLines w:val="0"/>
            </w:pPr>
          </w:p>
        </w:tc>
        <w:tc>
          <w:tcPr>
            <w:tcW w:w="1423" w:type="dxa"/>
            <w:tcBorders>
              <w:top w:val="single" w:sz="6" w:space="0" w:color="auto"/>
              <w:left w:val="single" w:sz="6" w:space="0" w:color="auto"/>
              <w:bottom w:val="single" w:sz="6" w:space="0" w:color="auto"/>
              <w:right w:val="single" w:sz="6" w:space="0" w:color="auto"/>
            </w:tcBorders>
          </w:tcPr>
          <w:p w14:paraId="2E934657" w14:textId="77777777" w:rsidR="00C33898" w:rsidRPr="00653FE2" w:rsidRDefault="00C33898" w:rsidP="005B43C7">
            <w:pPr>
              <w:pStyle w:val="TAC"/>
              <w:keepNext w:val="0"/>
              <w:keepLines w:val="0"/>
            </w:pPr>
          </w:p>
        </w:tc>
        <w:tc>
          <w:tcPr>
            <w:tcW w:w="1412" w:type="dxa"/>
            <w:tcBorders>
              <w:top w:val="single" w:sz="6" w:space="0" w:color="auto"/>
              <w:left w:val="single" w:sz="6" w:space="0" w:color="auto"/>
              <w:bottom w:val="single" w:sz="6" w:space="0" w:color="auto"/>
              <w:right w:val="single" w:sz="6" w:space="0" w:color="auto"/>
            </w:tcBorders>
          </w:tcPr>
          <w:p w14:paraId="62FE4B73" w14:textId="77777777" w:rsidR="00C33898" w:rsidRPr="00653FE2" w:rsidRDefault="00C33898" w:rsidP="005B43C7">
            <w:pPr>
              <w:pStyle w:val="TAC"/>
              <w:keepNext w:val="0"/>
              <w:keepLines w:val="0"/>
            </w:pPr>
            <w:r w:rsidRPr="00653FE2">
              <w:t>C</w:t>
            </w:r>
          </w:p>
        </w:tc>
        <w:tc>
          <w:tcPr>
            <w:tcW w:w="1393" w:type="dxa"/>
            <w:tcBorders>
              <w:top w:val="single" w:sz="6" w:space="0" w:color="auto"/>
              <w:left w:val="single" w:sz="6" w:space="0" w:color="auto"/>
              <w:bottom w:val="single" w:sz="6" w:space="0" w:color="auto"/>
              <w:right w:val="single" w:sz="6" w:space="0" w:color="auto"/>
            </w:tcBorders>
          </w:tcPr>
          <w:p w14:paraId="50A15E6E" w14:textId="77777777" w:rsidR="00C33898" w:rsidRPr="00653FE2" w:rsidRDefault="00C33898" w:rsidP="005B43C7">
            <w:pPr>
              <w:pStyle w:val="TAC"/>
              <w:keepNext w:val="0"/>
              <w:keepLines w:val="0"/>
            </w:pPr>
            <w:r w:rsidRPr="00653FE2">
              <w:t>C(=)</w:t>
            </w:r>
          </w:p>
        </w:tc>
      </w:tr>
      <w:tr w:rsidR="00C33898" w:rsidRPr="00653FE2" w14:paraId="46513D2A" w14:textId="77777777" w:rsidTr="005B43C7">
        <w:trPr>
          <w:jc w:val="center"/>
        </w:trPr>
        <w:tc>
          <w:tcPr>
            <w:tcW w:w="2693" w:type="dxa"/>
          </w:tcPr>
          <w:p w14:paraId="65E2D29A" w14:textId="77777777" w:rsidR="00C33898" w:rsidRPr="00653FE2" w:rsidRDefault="00C33898" w:rsidP="005B43C7">
            <w:pPr>
              <w:pStyle w:val="TAL"/>
              <w:keepNext w:val="0"/>
              <w:keepLines w:val="0"/>
            </w:pPr>
            <w:r w:rsidRPr="00653FE2">
              <w:t>Iu-Selected Codec</w:t>
            </w:r>
          </w:p>
        </w:tc>
        <w:tc>
          <w:tcPr>
            <w:tcW w:w="1429" w:type="dxa"/>
          </w:tcPr>
          <w:p w14:paraId="49B65D40" w14:textId="77777777" w:rsidR="00C33898" w:rsidRPr="00653FE2" w:rsidRDefault="00C33898" w:rsidP="005B43C7">
            <w:pPr>
              <w:pStyle w:val="TAC"/>
              <w:keepNext w:val="0"/>
              <w:keepLines w:val="0"/>
            </w:pPr>
          </w:p>
        </w:tc>
        <w:tc>
          <w:tcPr>
            <w:tcW w:w="1423" w:type="dxa"/>
          </w:tcPr>
          <w:p w14:paraId="74242B07" w14:textId="77777777" w:rsidR="00C33898" w:rsidRPr="00653FE2" w:rsidRDefault="00C33898" w:rsidP="005B43C7">
            <w:pPr>
              <w:pStyle w:val="TAC"/>
              <w:keepNext w:val="0"/>
              <w:keepLines w:val="0"/>
            </w:pPr>
          </w:p>
        </w:tc>
        <w:tc>
          <w:tcPr>
            <w:tcW w:w="1412" w:type="dxa"/>
          </w:tcPr>
          <w:p w14:paraId="2A939006" w14:textId="77777777" w:rsidR="00C33898" w:rsidRPr="00653FE2" w:rsidRDefault="00C33898" w:rsidP="005B43C7">
            <w:pPr>
              <w:pStyle w:val="TAC"/>
              <w:keepNext w:val="0"/>
              <w:keepLines w:val="0"/>
            </w:pPr>
            <w:r w:rsidRPr="00653FE2">
              <w:t>C</w:t>
            </w:r>
          </w:p>
        </w:tc>
        <w:tc>
          <w:tcPr>
            <w:tcW w:w="1393" w:type="dxa"/>
          </w:tcPr>
          <w:p w14:paraId="7A08FFFB" w14:textId="77777777" w:rsidR="00C33898" w:rsidRPr="00653FE2" w:rsidRDefault="00C33898" w:rsidP="005B43C7">
            <w:pPr>
              <w:pStyle w:val="TAC"/>
              <w:keepNext w:val="0"/>
              <w:keepLines w:val="0"/>
            </w:pPr>
            <w:r w:rsidRPr="00653FE2">
              <w:t>C(=)</w:t>
            </w:r>
          </w:p>
        </w:tc>
      </w:tr>
      <w:tr w:rsidR="00C33898" w:rsidRPr="00653FE2" w14:paraId="274BE52A" w14:textId="77777777" w:rsidTr="005B43C7">
        <w:trPr>
          <w:jc w:val="center"/>
        </w:trPr>
        <w:tc>
          <w:tcPr>
            <w:tcW w:w="2693" w:type="dxa"/>
          </w:tcPr>
          <w:p w14:paraId="35A44D33" w14:textId="77777777" w:rsidR="00C33898" w:rsidRPr="00653FE2" w:rsidRDefault="00C33898" w:rsidP="005B43C7">
            <w:pPr>
              <w:pStyle w:val="TAL"/>
              <w:keepNext w:val="0"/>
              <w:keepLines w:val="0"/>
            </w:pPr>
            <w:r w:rsidRPr="00653FE2">
              <w:t>Iu-Available Codecs List</w:t>
            </w:r>
          </w:p>
        </w:tc>
        <w:tc>
          <w:tcPr>
            <w:tcW w:w="1429" w:type="dxa"/>
          </w:tcPr>
          <w:p w14:paraId="7B32684D" w14:textId="77777777" w:rsidR="00C33898" w:rsidRPr="00653FE2" w:rsidRDefault="00C33898" w:rsidP="005B43C7">
            <w:pPr>
              <w:pStyle w:val="TAC"/>
              <w:keepNext w:val="0"/>
              <w:keepLines w:val="0"/>
            </w:pPr>
          </w:p>
        </w:tc>
        <w:tc>
          <w:tcPr>
            <w:tcW w:w="1423" w:type="dxa"/>
          </w:tcPr>
          <w:p w14:paraId="57D85CD0" w14:textId="77777777" w:rsidR="00C33898" w:rsidRPr="00653FE2" w:rsidRDefault="00C33898" w:rsidP="005B43C7">
            <w:pPr>
              <w:pStyle w:val="TAC"/>
              <w:keepNext w:val="0"/>
              <w:keepLines w:val="0"/>
            </w:pPr>
          </w:p>
        </w:tc>
        <w:tc>
          <w:tcPr>
            <w:tcW w:w="1412" w:type="dxa"/>
          </w:tcPr>
          <w:p w14:paraId="226D87BB" w14:textId="77777777" w:rsidR="00C33898" w:rsidRPr="00653FE2" w:rsidRDefault="00C33898" w:rsidP="005B43C7">
            <w:pPr>
              <w:pStyle w:val="TAC"/>
              <w:keepNext w:val="0"/>
              <w:keepLines w:val="0"/>
            </w:pPr>
            <w:r w:rsidRPr="00653FE2">
              <w:t>C</w:t>
            </w:r>
          </w:p>
        </w:tc>
        <w:tc>
          <w:tcPr>
            <w:tcW w:w="1393" w:type="dxa"/>
          </w:tcPr>
          <w:p w14:paraId="5EFCE78D" w14:textId="77777777" w:rsidR="00C33898" w:rsidRPr="00653FE2" w:rsidRDefault="00C33898" w:rsidP="005B43C7">
            <w:pPr>
              <w:pStyle w:val="TAC"/>
              <w:keepNext w:val="0"/>
              <w:keepLines w:val="0"/>
            </w:pPr>
            <w:r w:rsidRPr="00653FE2">
              <w:t>C(=)</w:t>
            </w:r>
          </w:p>
        </w:tc>
      </w:tr>
      <w:tr w:rsidR="00C33898" w:rsidRPr="00653FE2" w14:paraId="2E807DF5" w14:textId="77777777" w:rsidTr="005B43C7">
        <w:trPr>
          <w:jc w:val="center"/>
        </w:trPr>
        <w:tc>
          <w:tcPr>
            <w:tcW w:w="2693" w:type="dxa"/>
          </w:tcPr>
          <w:p w14:paraId="25A3470A" w14:textId="77777777" w:rsidR="00C33898" w:rsidRPr="00653FE2" w:rsidRDefault="00C33898" w:rsidP="005B43C7">
            <w:pPr>
              <w:pStyle w:val="TAL"/>
              <w:keepNext w:val="0"/>
              <w:keepLines w:val="0"/>
            </w:pPr>
            <w:r w:rsidRPr="00653FE2">
              <w:t>AoIP-Selected Codec Target</w:t>
            </w:r>
          </w:p>
        </w:tc>
        <w:tc>
          <w:tcPr>
            <w:tcW w:w="1429" w:type="dxa"/>
          </w:tcPr>
          <w:p w14:paraId="03E908C1" w14:textId="77777777" w:rsidR="00C33898" w:rsidRPr="00653FE2" w:rsidRDefault="00C33898" w:rsidP="005B43C7">
            <w:pPr>
              <w:pStyle w:val="TAC"/>
              <w:keepNext w:val="0"/>
              <w:keepLines w:val="0"/>
            </w:pPr>
          </w:p>
        </w:tc>
        <w:tc>
          <w:tcPr>
            <w:tcW w:w="1423" w:type="dxa"/>
          </w:tcPr>
          <w:p w14:paraId="1E01777B" w14:textId="77777777" w:rsidR="00C33898" w:rsidRPr="00653FE2" w:rsidRDefault="00C33898" w:rsidP="005B43C7">
            <w:pPr>
              <w:pStyle w:val="TAC"/>
              <w:keepNext w:val="0"/>
              <w:keepLines w:val="0"/>
            </w:pPr>
          </w:p>
        </w:tc>
        <w:tc>
          <w:tcPr>
            <w:tcW w:w="1412" w:type="dxa"/>
          </w:tcPr>
          <w:p w14:paraId="39517955" w14:textId="77777777" w:rsidR="00C33898" w:rsidRPr="00653FE2" w:rsidRDefault="00C33898" w:rsidP="005B43C7">
            <w:pPr>
              <w:pStyle w:val="TAC"/>
              <w:keepNext w:val="0"/>
              <w:keepLines w:val="0"/>
            </w:pPr>
            <w:r w:rsidRPr="00653FE2">
              <w:t>C</w:t>
            </w:r>
          </w:p>
        </w:tc>
        <w:tc>
          <w:tcPr>
            <w:tcW w:w="1393" w:type="dxa"/>
          </w:tcPr>
          <w:p w14:paraId="05A88EF2" w14:textId="77777777" w:rsidR="00C33898" w:rsidRPr="00653FE2" w:rsidRDefault="00C33898" w:rsidP="005B43C7">
            <w:pPr>
              <w:pStyle w:val="TAC"/>
              <w:keepNext w:val="0"/>
              <w:keepLines w:val="0"/>
            </w:pPr>
            <w:r w:rsidRPr="00653FE2">
              <w:t>C(=)</w:t>
            </w:r>
          </w:p>
        </w:tc>
      </w:tr>
      <w:tr w:rsidR="00C33898" w:rsidRPr="00653FE2" w14:paraId="20104AFA" w14:textId="77777777" w:rsidTr="005B43C7">
        <w:trPr>
          <w:jc w:val="center"/>
        </w:trPr>
        <w:tc>
          <w:tcPr>
            <w:tcW w:w="2693" w:type="dxa"/>
          </w:tcPr>
          <w:p w14:paraId="126CE1A5" w14:textId="77777777" w:rsidR="00C33898" w:rsidRPr="00653FE2" w:rsidRDefault="00C33898" w:rsidP="005B43C7">
            <w:pPr>
              <w:pStyle w:val="TAL"/>
              <w:keepNext w:val="0"/>
              <w:keepLines w:val="0"/>
              <w:rPr>
                <w:lang w:val="fr-FR"/>
              </w:rPr>
            </w:pPr>
            <w:r w:rsidRPr="00653FE2">
              <w:rPr>
                <w:lang w:val="fr-FR"/>
              </w:rPr>
              <w:t>AoIP-Available Codecs List Map</w:t>
            </w:r>
          </w:p>
        </w:tc>
        <w:tc>
          <w:tcPr>
            <w:tcW w:w="1429" w:type="dxa"/>
          </w:tcPr>
          <w:p w14:paraId="76192EE9" w14:textId="77777777" w:rsidR="00C33898" w:rsidRPr="00653FE2" w:rsidRDefault="00C33898" w:rsidP="005B43C7">
            <w:pPr>
              <w:pStyle w:val="TAC"/>
              <w:keepNext w:val="0"/>
              <w:keepLines w:val="0"/>
              <w:rPr>
                <w:lang w:val="fr-FR"/>
              </w:rPr>
            </w:pPr>
          </w:p>
        </w:tc>
        <w:tc>
          <w:tcPr>
            <w:tcW w:w="1423" w:type="dxa"/>
          </w:tcPr>
          <w:p w14:paraId="3F2994C9" w14:textId="77777777" w:rsidR="00C33898" w:rsidRPr="00653FE2" w:rsidRDefault="00C33898" w:rsidP="005B43C7">
            <w:pPr>
              <w:pStyle w:val="TAC"/>
              <w:keepNext w:val="0"/>
              <w:keepLines w:val="0"/>
              <w:rPr>
                <w:lang w:val="fr-FR"/>
              </w:rPr>
            </w:pPr>
          </w:p>
        </w:tc>
        <w:tc>
          <w:tcPr>
            <w:tcW w:w="1412" w:type="dxa"/>
          </w:tcPr>
          <w:p w14:paraId="393DAB7A" w14:textId="77777777" w:rsidR="00C33898" w:rsidRPr="00653FE2" w:rsidRDefault="00C33898" w:rsidP="005B43C7">
            <w:pPr>
              <w:pStyle w:val="TAC"/>
              <w:keepNext w:val="0"/>
              <w:keepLines w:val="0"/>
            </w:pPr>
            <w:r w:rsidRPr="00653FE2">
              <w:t>C</w:t>
            </w:r>
          </w:p>
        </w:tc>
        <w:tc>
          <w:tcPr>
            <w:tcW w:w="1393" w:type="dxa"/>
          </w:tcPr>
          <w:p w14:paraId="0DE8339A" w14:textId="77777777" w:rsidR="00C33898" w:rsidRPr="00653FE2" w:rsidRDefault="00C33898" w:rsidP="005B43C7">
            <w:pPr>
              <w:pStyle w:val="TAC"/>
              <w:keepNext w:val="0"/>
              <w:keepLines w:val="0"/>
            </w:pPr>
            <w:r w:rsidRPr="00653FE2">
              <w:t>C(=)</w:t>
            </w:r>
          </w:p>
        </w:tc>
      </w:tr>
      <w:tr w:rsidR="00C33898" w:rsidRPr="00653FE2" w14:paraId="3D83E9B0" w14:textId="77777777" w:rsidTr="005B43C7">
        <w:trPr>
          <w:jc w:val="center"/>
        </w:trPr>
        <w:tc>
          <w:tcPr>
            <w:tcW w:w="2693" w:type="dxa"/>
          </w:tcPr>
          <w:p w14:paraId="2C191CDB" w14:textId="77777777" w:rsidR="00C33898" w:rsidRPr="00653FE2" w:rsidRDefault="00C33898" w:rsidP="005B43C7">
            <w:pPr>
              <w:pStyle w:val="TAL"/>
              <w:keepNext w:val="0"/>
              <w:keepLines w:val="0"/>
            </w:pPr>
            <w:r w:rsidRPr="00653FE2">
              <w:t>User error</w:t>
            </w:r>
          </w:p>
        </w:tc>
        <w:tc>
          <w:tcPr>
            <w:tcW w:w="1429" w:type="dxa"/>
          </w:tcPr>
          <w:p w14:paraId="5A74D4B3" w14:textId="77777777" w:rsidR="00C33898" w:rsidRPr="00653FE2" w:rsidRDefault="00C33898" w:rsidP="005B43C7">
            <w:pPr>
              <w:pStyle w:val="TAC"/>
              <w:keepNext w:val="0"/>
              <w:keepLines w:val="0"/>
            </w:pPr>
          </w:p>
        </w:tc>
        <w:tc>
          <w:tcPr>
            <w:tcW w:w="1423" w:type="dxa"/>
          </w:tcPr>
          <w:p w14:paraId="4F10BA62" w14:textId="77777777" w:rsidR="00C33898" w:rsidRPr="00653FE2" w:rsidRDefault="00C33898" w:rsidP="005B43C7">
            <w:pPr>
              <w:pStyle w:val="TAC"/>
              <w:keepNext w:val="0"/>
              <w:keepLines w:val="0"/>
            </w:pPr>
          </w:p>
        </w:tc>
        <w:tc>
          <w:tcPr>
            <w:tcW w:w="1412" w:type="dxa"/>
          </w:tcPr>
          <w:p w14:paraId="4FCB15E5" w14:textId="77777777" w:rsidR="00C33898" w:rsidRPr="00653FE2" w:rsidRDefault="00C33898" w:rsidP="005B43C7">
            <w:pPr>
              <w:pStyle w:val="TAC"/>
              <w:keepNext w:val="0"/>
              <w:keepLines w:val="0"/>
            </w:pPr>
            <w:r w:rsidRPr="00653FE2">
              <w:t>C</w:t>
            </w:r>
          </w:p>
        </w:tc>
        <w:tc>
          <w:tcPr>
            <w:tcW w:w="1393" w:type="dxa"/>
          </w:tcPr>
          <w:p w14:paraId="3D13D94B" w14:textId="77777777" w:rsidR="00C33898" w:rsidRPr="00653FE2" w:rsidRDefault="00C33898" w:rsidP="005B43C7">
            <w:pPr>
              <w:pStyle w:val="TAC"/>
              <w:keepNext w:val="0"/>
              <w:keepLines w:val="0"/>
            </w:pPr>
            <w:r w:rsidRPr="00653FE2">
              <w:t>C(=)</w:t>
            </w:r>
          </w:p>
        </w:tc>
      </w:tr>
      <w:tr w:rsidR="00C33898" w:rsidRPr="00653FE2" w14:paraId="2A5CF174" w14:textId="77777777" w:rsidTr="005B43C7">
        <w:trPr>
          <w:jc w:val="center"/>
        </w:trPr>
        <w:tc>
          <w:tcPr>
            <w:tcW w:w="2693" w:type="dxa"/>
          </w:tcPr>
          <w:p w14:paraId="08A8DDCE" w14:textId="77777777" w:rsidR="00C33898" w:rsidRPr="00653FE2" w:rsidRDefault="00C33898" w:rsidP="005B43C7">
            <w:pPr>
              <w:pStyle w:val="TAL"/>
              <w:keepNext w:val="0"/>
              <w:keepLines w:val="0"/>
            </w:pPr>
            <w:r w:rsidRPr="00653FE2">
              <w:t>Provider error</w:t>
            </w:r>
          </w:p>
        </w:tc>
        <w:tc>
          <w:tcPr>
            <w:tcW w:w="1429" w:type="dxa"/>
          </w:tcPr>
          <w:p w14:paraId="5151EBA5" w14:textId="77777777" w:rsidR="00C33898" w:rsidRPr="00653FE2" w:rsidRDefault="00C33898" w:rsidP="005B43C7">
            <w:pPr>
              <w:pStyle w:val="TAC"/>
              <w:keepNext w:val="0"/>
              <w:keepLines w:val="0"/>
            </w:pPr>
          </w:p>
        </w:tc>
        <w:tc>
          <w:tcPr>
            <w:tcW w:w="1423" w:type="dxa"/>
          </w:tcPr>
          <w:p w14:paraId="4ECA018A" w14:textId="77777777" w:rsidR="00C33898" w:rsidRPr="00653FE2" w:rsidRDefault="00C33898" w:rsidP="005B43C7">
            <w:pPr>
              <w:pStyle w:val="TAC"/>
              <w:keepNext w:val="0"/>
              <w:keepLines w:val="0"/>
            </w:pPr>
          </w:p>
        </w:tc>
        <w:tc>
          <w:tcPr>
            <w:tcW w:w="1412" w:type="dxa"/>
          </w:tcPr>
          <w:p w14:paraId="36A9FADA" w14:textId="77777777" w:rsidR="00C33898" w:rsidRPr="00653FE2" w:rsidRDefault="00C33898" w:rsidP="005B43C7">
            <w:pPr>
              <w:pStyle w:val="TAC"/>
              <w:keepNext w:val="0"/>
              <w:keepLines w:val="0"/>
            </w:pPr>
          </w:p>
        </w:tc>
        <w:tc>
          <w:tcPr>
            <w:tcW w:w="1393" w:type="dxa"/>
          </w:tcPr>
          <w:p w14:paraId="3209505E" w14:textId="77777777" w:rsidR="00C33898" w:rsidRPr="00653FE2" w:rsidRDefault="00C33898" w:rsidP="005B43C7">
            <w:pPr>
              <w:pStyle w:val="TAC"/>
              <w:keepNext w:val="0"/>
              <w:keepLines w:val="0"/>
            </w:pPr>
            <w:r w:rsidRPr="00653FE2">
              <w:t>O</w:t>
            </w:r>
          </w:p>
        </w:tc>
      </w:tr>
    </w:tbl>
    <w:p w14:paraId="4AA7B7AC" w14:textId="77777777" w:rsidR="00C33898" w:rsidRPr="00653FE2" w:rsidRDefault="00C33898" w:rsidP="00C33898"/>
    <w:p w14:paraId="1F3E14BB" w14:textId="77777777" w:rsidR="00C33898" w:rsidRPr="00653FE2" w:rsidRDefault="00C33898" w:rsidP="00C33898">
      <w:pPr>
        <w:pStyle w:val="Heading4"/>
        <w:keepNext w:val="0"/>
        <w:keepLines w:val="0"/>
      </w:pPr>
      <w:bookmarkStart w:id="1710" w:name="_Toc11331710"/>
      <w:bookmarkStart w:id="1711" w:name="_Toc36553793"/>
      <w:bookmarkStart w:id="1712" w:name="_Toc75885794"/>
      <w:r w:rsidRPr="00653FE2">
        <w:t>8.4.1.3</w:t>
      </w:r>
      <w:r w:rsidRPr="00653FE2">
        <w:tab/>
        <w:t>Parameter use</w:t>
      </w:r>
      <w:bookmarkEnd w:id="1710"/>
      <w:bookmarkEnd w:id="1711"/>
      <w:bookmarkEnd w:id="1712"/>
    </w:p>
    <w:p w14:paraId="2BAE1C35" w14:textId="77777777" w:rsidR="00C33898" w:rsidRPr="00653FE2" w:rsidRDefault="00C33898" w:rsidP="00C33898">
      <w:pPr>
        <w:rPr>
          <w:u w:val="single"/>
        </w:rPr>
      </w:pPr>
      <w:r w:rsidRPr="00653FE2">
        <w:rPr>
          <w:u w:val="single"/>
        </w:rPr>
        <w:t>Invoke Id</w:t>
      </w:r>
    </w:p>
    <w:p w14:paraId="517CE1AA" w14:textId="77777777" w:rsidR="00C33898" w:rsidRPr="00653FE2" w:rsidRDefault="00C33898" w:rsidP="00C33898">
      <w:r w:rsidRPr="00653FE2">
        <w:t>For definition of this parameter see clause 7.6.1.</w:t>
      </w:r>
    </w:p>
    <w:p w14:paraId="3EEA0A61" w14:textId="77777777" w:rsidR="00C33898" w:rsidRPr="00653FE2" w:rsidRDefault="00C33898" w:rsidP="00C33898">
      <w:pPr>
        <w:keepNext/>
        <w:keepLines/>
        <w:rPr>
          <w:u w:val="single"/>
        </w:rPr>
      </w:pPr>
      <w:r w:rsidRPr="00653FE2">
        <w:rPr>
          <w:u w:val="single"/>
        </w:rPr>
        <w:t>Target Cell Id</w:t>
      </w:r>
    </w:p>
    <w:p w14:paraId="339CF9FD" w14:textId="77777777" w:rsidR="00C33898" w:rsidRPr="00653FE2" w:rsidRDefault="00C33898" w:rsidP="00C33898">
      <w:pPr>
        <w:keepNext/>
        <w:keepLines/>
      </w:pPr>
      <w:r w:rsidRPr="00653FE2">
        <w:t>For definition of this parameter see clause 7.6.2. This parameter is only included if the service is not in an ongoing transaction. This parameter shall also be excluded if the service is a part of the Inter-MSC SRNS Relocation procedure or the inter-system handover GSM to UMTS procedure described in 3GPP TS 23.009.</w:t>
      </w:r>
    </w:p>
    <w:p w14:paraId="282F3514" w14:textId="77777777" w:rsidR="00C33898" w:rsidRPr="00653FE2" w:rsidRDefault="00C33898" w:rsidP="00C33898">
      <w:pPr>
        <w:rPr>
          <w:u w:val="single"/>
        </w:rPr>
      </w:pPr>
      <w:r w:rsidRPr="00653FE2">
        <w:rPr>
          <w:u w:val="single"/>
        </w:rPr>
        <w:t>Target RNC Id</w:t>
      </w:r>
    </w:p>
    <w:p w14:paraId="361415C2" w14:textId="77777777" w:rsidR="00C33898" w:rsidRPr="00653FE2" w:rsidRDefault="00C33898" w:rsidP="00C33898">
      <w:r w:rsidRPr="00653FE2">
        <w:t>For definition of this parameter see clause 7.6.2. This parameter shall be included if the service is a part of the Inter-MSC SRNS Relocation procedure or the inter-system handover GSM to UMTS procedure described in 3GPP TS 23.009.</w:t>
      </w:r>
    </w:p>
    <w:p w14:paraId="3B9396FB" w14:textId="77777777" w:rsidR="00C33898" w:rsidRPr="00653FE2" w:rsidRDefault="00C33898" w:rsidP="00C33898">
      <w:pPr>
        <w:rPr>
          <w:u w:val="single"/>
        </w:rPr>
      </w:pPr>
      <w:r w:rsidRPr="00653FE2">
        <w:rPr>
          <w:u w:val="single"/>
        </w:rPr>
        <w:t>HO-Number Not Required</w:t>
      </w:r>
    </w:p>
    <w:p w14:paraId="2813FD6B" w14:textId="77777777" w:rsidR="00C33898" w:rsidRPr="00653FE2" w:rsidRDefault="00C33898" w:rsidP="00C33898">
      <w:r w:rsidRPr="00653FE2">
        <w:t>For definition of this parameter see clause 7.6.6.</w:t>
      </w:r>
    </w:p>
    <w:p w14:paraId="21EDAA5F" w14:textId="77777777" w:rsidR="00C33898" w:rsidRPr="00653FE2" w:rsidRDefault="00C33898" w:rsidP="00C33898">
      <w:pPr>
        <w:rPr>
          <w:u w:val="single"/>
        </w:rPr>
      </w:pPr>
      <w:r w:rsidRPr="00653FE2">
        <w:rPr>
          <w:u w:val="single"/>
        </w:rPr>
        <w:t>IMSI</w:t>
      </w:r>
    </w:p>
    <w:p w14:paraId="35ADB057" w14:textId="77777777" w:rsidR="00C33898" w:rsidRPr="00653FE2" w:rsidRDefault="00C33898" w:rsidP="00C33898">
      <w:r w:rsidRPr="00653FE2">
        <w:t>For definition of this parameter see clause 7.6.2. This UMTS parameter shall be included if:</w:t>
      </w:r>
    </w:p>
    <w:p w14:paraId="6352CB6D" w14:textId="77777777" w:rsidR="00C33898" w:rsidRPr="00653FE2" w:rsidRDefault="00C33898" w:rsidP="00C33898">
      <w:pPr>
        <w:pStyle w:val="B1"/>
      </w:pPr>
      <w:r w:rsidRPr="00653FE2">
        <w:t>-</w:t>
      </w:r>
      <w:r w:rsidRPr="00653FE2">
        <w:tab/>
        <w:t xml:space="preserve">available and </w:t>
      </w:r>
    </w:p>
    <w:p w14:paraId="7A52FBEC" w14:textId="77777777" w:rsidR="00C33898" w:rsidRPr="00653FE2" w:rsidRDefault="00C33898" w:rsidP="00C33898">
      <w:pPr>
        <w:pStyle w:val="B1"/>
      </w:pPr>
      <w:r w:rsidRPr="00653FE2">
        <w:rPr>
          <w:lang w:eastAsia="ja-JP"/>
        </w:rPr>
        <w:t>-</w:t>
      </w:r>
      <w:r w:rsidRPr="00653FE2">
        <w:rPr>
          <w:lang w:eastAsia="ja-JP"/>
        </w:rPr>
        <w:tab/>
      </w:r>
      <w:r w:rsidRPr="00653FE2">
        <w:t xml:space="preserve">if the access network protocol is BSSAP and </w:t>
      </w:r>
    </w:p>
    <w:p w14:paraId="5C977914" w14:textId="77777777" w:rsidR="00C33898" w:rsidRPr="00653FE2" w:rsidRDefault="00C33898" w:rsidP="00C33898">
      <w:pPr>
        <w:pStyle w:val="B1"/>
      </w:pPr>
      <w:r w:rsidRPr="00653FE2">
        <w:rPr>
          <w:lang w:eastAsia="ja-JP"/>
        </w:rPr>
        <w:t>-</w:t>
      </w:r>
      <w:r w:rsidRPr="00653FE2">
        <w:rPr>
          <w:lang w:eastAsia="ja-JP"/>
        </w:rPr>
        <w:tab/>
      </w:r>
      <w:r w:rsidRPr="00653FE2">
        <w:t>there is an indication that the MS also supports UMTS.</w:t>
      </w:r>
    </w:p>
    <w:p w14:paraId="3A0CE748" w14:textId="77777777" w:rsidR="00C33898" w:rsidRPr="00653FE2" w:rsidRDefault="00C33898" w:rsidP="00C33898">
      <w:pPr>
        <w:rPr>
          <w:u w:val="single"/>
        </w:rPr>
      </w:pPr>
      <w:r w:rsidRPr="00653FE2">
        <w:rPr>
          <w:u w:val="single"/>
        </w:rPr>
        <w:t>Integrity Protection Information</w:t>
      </w:r>
    </w:p>
    <w:p w14:paraId="1C118808" w14:textId="77777777" w:rsidR="00C33898" w:rsidRPr="00653FE2" w:rsidRDefault="00C33898" w:rsidP="00C33898">
      <w:r w:rsidRPr="00653FE2">
        <w:t>For definition of this parameter see clause 7.6.6. This UMTS parameter shall be included if available and if the access network protocol is BSSAP.</w:t>
      </w:r>
    </w:p>
    <w:p w14:paraId="679C4A55" w14:textId="77777777" w:rsidR="00C33898" w:rsidRPr="00653FE2" w:rsidRDefault="00C33898" w:rsidP="00C33898">
      <w:pPr>
        <w:rPr>
          <w:u w:val="single"/>
        </w:rPr>
      </w:pPr>
      <w:r w:rsidRPr="00653FE2">
        <w:rPr>
          <w:u w:val="single"/>
        </w:rPr>
        <w:t>Encryption Information</w:t>
      </w:r>
    </w:p>
    <w:p w14:paraId="71DC9E41" w14:textId="77777777" w:rsidR="00C33898" w:rsidRPr="00653FE2" w:rsidRDefault="00C33898" w:rsidP="00C33898">
      <w:r w:rsidRPr="00653FE2">
        <w:t>For definition of this parameter see clause 7.6.6. This UMTS parameter shall be included if available and if the access network protocol is BSSAP.</w:t>
      </w:r>
    </w:p>
    <w:p w14:paraId="37B01BB9" w14:textId="77777777" w:rsidR="00C33898" w:rsidRPr="00653FE2" w:rsidRDefault="00C33898" w:rsidP="00C33898">
      <w:pPr>
        <w:rPr>
          <w:u w:val="single"/>
        </w:rPr>
      </w:pPr>
      <w:r w:rsidRPr="00653FE2">
        <w:rPr>
          <w:u w:val="single"/>
        </w:rPr>
        <w:t>Radio Resource Information</w:t>
      </w:r>
    </w:p>
    <w:p w14:paraId="7A2468A3" w14:textId="77777777" w:rsidR="00C33898" w:rsidRPr="00653FE2" w:rsidRDefault="00C33898" w:rsidP="00C33898">
      <w:r w:rsidRPr="00653FE2">
        <w:t>For definition of this parameter see clause 7.6.6. This GSM parameter shall be included if the access network protocol is RANAP and there is an indication that the UE also supports GSM. If the parameter Radio Resource List is sent , the parameter Radio Resource Information shall not be sent.</w:t>
      </w:r>
    </w:p>
    <w:p w14:paraId="61CF2CA6" w14:textId="77777777" w:rsidR="00C33898" w:rsidRPr="00653FE2" w:rsidRDefault="00C33898" w:rsidP="00C33898">
      <w:pPr>
        <w:rPr>
          <w:u w:val="single"/>
        </w:rPr>
      </w:pPr>
      <w:r w:rsidRPr="00653FE2">
        <w:rPr>
          <w:u w:val="single"/>
        </w:rPr>
        <w:t>AN-APDU</w:t>
      </w:r>
    </w:p>
    <w:p w14:paraId="63F0CAD2" w14:textId="77777777" w:rsidR="00C33898" w:rsidRPr="00653FE2" w:rsidRDefault="00C33898" w:rsidP="00C33898">
      <w:r w:rsidRPr="00653FE2">
        <w:t>For definition of this parameter see clause 7.6.9.</w:t>
      </w:r>
    </w:p>
    <w:p w14:paraId="27A1D76C" w14:textId="77777777" w:rsidR="00C33898" w:rsidRPr="00653FE2" w:rsidRDefault="00C33898" w:rsidP="00C33898">
      <w:pPr>
        <w:rPr>
          <w:u w:val="single"/>
        </w:rPr>
      </w:pPr>
      <w:r w:rsidRPr="00653FE2">
        <w:rPr>
          <w:u w:val="single"/>
        </w:rPr>
        <w:t>Allowed GSM Algorithms</w:t>
      </w:r>
    </w:p>
    <w:p w14:paraId="06D20AC0" w14:textId="77777777" w:rsidR="00C33898" w:rsidRPr="00653FE2" w:rsidRDefault="00C33898" w:rsidP="00C33898">
      <w:r w:rsidRPr="00653FE2">
        <w:t xml:space="preserve">For definition of this parameter see clause 7.6.6. This parameters includes allowed GSM algorithms. This GSM parameter shall be included if: </w:t>
      </w:r>
    </w:p>
    <w:p w14:paraId="42F32A49" w14:textId="77777777" w:rsidR="00C33898" w:rsidRPr="00653FE2" w:rsidRDefault="00C33898" w:rsidP="00C33898">
      <w:pPr>
        <w:pStyle w:val="B1"/>
      </w:pPr>
      <w:r w:rsidRPr="00653FE2">
        <w:rPr>
          <w:lang w:eastAsia="ja-JP"/>
        </w:rPr>
        <w:lastRenderedPageBreak/>
        <w:t>-</w:t>
      </w:r>
      <w:r w:rsidRPr="00653FE2">
        <w:rPr>
          <w:lang w:eastAsia="ja-JP"/>
        </w:rPr>
        <w:tab/>
      </w:r>
      <w:r w:rsidRPr="00653FE2">
        <w:t>the service is a part of the Inter-MSC SRNS Relocation procedure and</w:t>
      </w:r>
    </w:p>
    <w:p w14:paraId="05AA17C0" w14:textId="77777777" w:rsidR="00C33898" w:rsidRPr="00653FE2" w:rsidRDefault="00C33898" w:rsidP="00C33898">
      <w:pPr>
        <w:pStyle w:val="B1"/>
      </w:pPr>
      <w:r w:rsidRPr="00653FE2">
        <w:rPr>
          <w:lang w:eastAsia="ja-JP"/>
        </w:rPr>
        <w:t>-</w:t>
      </w:r>
      <w:r w:rsidRPr="00653FE2">
        <w:rPr>
          <w:lang w:eastAsia="ja-JP"/>
        </w:rPr>
        <w:tab/>
      </w:r>
      <w:r w:rsidRPr="00653FE2">
        <w:t>Ciphering or Security Mode Setting procedure has been performed.and</w:t>
      </w:r>
    </w:p>
    <w:p w14:paraId="695DE36F" w14:textId="77777777" w:rsidR="00C33898" w:rsidRPr="00653FE2" w:rsidRDefault="00C33898" w:rsidP="00C33898">
      <w:pPr>
        <w:pStyle w:val="B1"/>
      </w:pPr>
      <w:r w:rsidRPr="00653FE2">
        <w:rPr>
          <w:lang w:eastAsia="ja-JP"/>
        </w:rPr>
        <w:t>-</w:t>
      </w:r>
      <w:r w:rsidRPr="00653FE2">
        <w:rPr>
          <w:lang w:eastAsia="ja-JP"/>
        </w:rPr>
        <w:tab/>
      </w:r>
      <w:r w:rsidRPr="00653FE2">
        <w:t>there is an indication that the UE also supports GSM.</w:t>
      </w:r>
    </w:p>
    <w:p w14:paraId="51EB0C7D" w14:textId="77777777" w:rsidR="00C33898" w:rsidRPr="00653FE2" w:rsidRDefault="00C33898" w:rsidP="00C33898">
      <w:pPr>
        <w:rPr>
          <w:u w:val="single"/>
        </w:rPr>
      </w:pPr>
      <w:r w:rsidRPr="00653FE2">
        <w:rPr>
          <w:u w:val="single"/>
        </w:rPr>
        <w:t>Allowed UMTS Algorithms</w:t>
      </w:r>
    </w:p>
    <w:p w14:paraId="414AF838" w14:textId="77777777" w:rsidR="00C33898" w:rsidRPr="00653FE2" w:rsidRDefault="00C33898" w:rsidP="00C33898">
      <w:r w:rsidRPr="00653FE2">
        <w:t>For definition of this parameter see clause 7.6.6. This UMTS parameter shall be included if all of the following conditions apply:</w:t>
      </w:r>
    </w:p>
    <w:p w14:paraId="742149E4" w14:textId="77777777" w:rsidR="00C33898" w:rsidRPr="00653FE2" w:rsidRDefault="00C33898" w:rsidP="00C33898">
      <w:pPr>
        <w:pStyle w:val="B1"/>
      </w:pPr>
      <w:r w:rsidRPr="00653FE2">
        <w:rPr>
          <w:lang w:eastAsia="ja-JP"/>
        </w:rPr>
        <w:t>-</w:t>
      </w:r>
      <w:r w:rsidRPr="00653FE2">
        <w:rPr>
          <w:lang w:eastAsia="ja-JP"/>
        </w:rPr>
        <w:tab/>
      </w:r>
      <w:r w:rsidRPr="00653FE2">
        <w:t>access network protocol is BSSAP and</w:t>
      </w:r>
    </w:p>
    <w:p w14:paraId="3C1CAFF5" w14:textId="77777777" w:rsidR="00C33898" w:rsidRPr="00653FE2" w:rsidRDefault="00C33898" w:rsidP="00C33898">
      <w:pPr>
        <w:pStyle w:val="B1"/>
        <w:rPr>
          <w:u w:val="single"/>
        </w:rPr>
      </w:pPr>
      <w:r w:rsidRPr="00653FE2">
        <w:rPr>
          <w:lang w:eastAsia="ja-JP"/>
        </w:rPr>
        <w:t>-</w:t>
      </w:r>
      <w:r w:rsidRPr="00653FE2">
        <w:rPr>
          <w:lang w:eastAsia="ja-JP"/>
        </w:rPr>
        <w:tab/>
      </w:r>
      <w:r w:rsidRPr="00653FE2">
        <w:t>Integrity Protection Information and Encryption Information are not available and</w:t>
      </w:r>
    </w:p>
    <w:p w14:paraId="339714DC" w14:textId="77777777" w:rsidR="00C33898" w:rsidRPr="00653FE2" w:rsidRDefault="00C33898" w:rsidP="00C33898">
      <w:pPr>
        <w:pStyle w:val="B1"/>
      </w:pPr>
      <w:r w:rsidRPr="00653FE2">
        <w:rPr>
          <w:lang w:eastAsia="ja-JP"/>
        </w:rPr>
        <w:t>-</w:t>
      </w:r>
      <w:r w:rsidRPr="00653FE2">
        <w:rPr>
          <w:lang w:eastAsia="ja-JP"/>
        </w:rPr>
        <w:tab/>
      </w:r>
      <w:r w:rsidRPr="00653FE2">
        <w:t>Ciphering or Security Mode Setting procedure has been performed.</w:t>
      </w:r>
    </w:p>
    <w:p w14:paraId="46080101" w14:textId="77777777" w:rsidR="00C33898" w:rsidRPr="00653FE2" w:rsidRDefault="00C33898" w:rsidP="00C33898">
      <w:pPr>
        <w:rPr>
          <w:u w:val="single"/>
        </w:rPr>
      </w:pPr>
      <w:r w:rsidRPr="00653FE2">
        <w:rPr>
          <w:u w:val="single"/>
        </w:rPr>
        <w:t>Radio Resource List</w:t>
      </w:r>
    </w:p>
    <w:p w14:paraId="3C1B6F56" w14:textId="77777777" w:rsidR="00C33898" w:rsidRPr="00653FE2" w:rsidRDefault="00C33898" w:rsidP="00C33898">
      <w:r w:rsidRPr="00653FE2">
        <w:t>For definition of this parameter see clause 7.6.6. This parameter shall be included if the access network protocol is RANAP and there is an indication that the UE also supports GSM. This parameter shall be sent when MSC-A requests multiple bearers to MSC-B. If the parameter Radio Resource Information is sent , the parameter Radio Resource List shall not be sent.</w:t>
      </w:r>
    </w:p>
    <w:p w14:paraId="038B0645" w14:textId="77777777" w:rsidR="00C33898" w:rsidRPr="00653FE2" w:rsidRDefault="00C33898" w:rsidP="00C33898">
      <w:pPr>
        <w:rPr>
          <w:u w:val="single"/>
        </w:rPr>
      </w:pPr>
      <w:r w:rsidRPr="00653FE2">
        <w:rPr>
          <w:u w:val="single"/>
        </w:rPr>
        <w:t>RAB ID</w:t>
      </w:r>
    </w:p>
    <w:p w14:paraId="077C383F" w14:textId="77777777" w:rsidR="00C33898" w:rsidRPr="00653FE2" w:rsidRDefault="00C33898" w:rsidP="00C33898">
      <w:r w:rsidRPr="00653FE2">
        <w:t xml:space="preserve">For definition of this parameter see </w:t>
      </w:r>
      <w:r w:rsidR="00854CE3">
        <w:t>clause</w:t>
      </w:r>
      <w:r w:rsidRPr="00653FE2">
        <w:t> 7.6.2. This parameter shall be included when MSC-A supports multiple bearers and access network protocol is BSSAP and the RAB ID has a value other than 1.</w:t>
      </w:r>
    </w:p>
    <w:p w14:paraId="43867EAF" w14:textId="77777777" w:rsidR="00C33898" w:rsidRPr="00653FE2" w:rsidRDefault="00C33898" w:rsidP="00C33898">
      <w:r w:rsidRPr="00653FE2">
        <w:t>GERAN Classmark</w:t>
      </w:r>
    </w:p>
    <w:p w14:paraId="19B6E973" w14:textId="77777777" w:rsidR="00C33898" w:rsidRPr="00653FE2" w:rsidRDefault="00C33898" w:rsidP="00C33898">
      <w:r w:rsidRPr="00653FE2">
        <w:t xml:space="preserve">For definition of this parameter see </w:t>
      </w:r>
      <w:r w:rsidR="00854CE3">
        <w:t>clause</w:t>
      </w:r>
      <w:r w:rsidRPr="00653FE2">
        <w:t> 7.6.6 This parameter shall be included if available.</w:t>
      </w:r>
    </w:p>
    <w:p w14:paraId="1926AD82" w14:textId="77777777" w:rsidR="00C33898" w:rsidRPr="00653FE2" w:rsidRDefault="00C33898" w:rsidP="00C33898">
      <w:pPr>
        <w:rPr>
          <w:u w:val="single"/>
        </w:rPr>
      </w:pPr>
      <w:r w:rsidRPr="00653FE2">
        <w:rPr>
          <w:u w:val="single"/>
        </w:rPr>
        <w:t>BSSMAP Service Handover</w:t>
      </w:r>
    </w:p>
    <w:p w14:paraId="7BDB07B3" w14:textId="77777777" w:rsidR="00C33898" w:rsidRPr="00653FE2" w:rsidRDefault="00C33898" w:rsidP="00C33898">
      <w:r w:rsidRPr="00653FE2">
        <w:t>For definition of this parameter see clause 7.6.6. It shall be present if it is available and the access network protocol is RANAP. If the parameter BSSMAP Service Handover List is sent, the parameter BSSMAP Service Handover shall not be sent.</w:t>
      </w:r>
    </w:p>
    <w:p w14:paraId="1CC35611" w14:textId="77777777" w:rsidR="00C33898" w:rsidRPr="00653FE2" w:rsidRDefault="00C33898" w:rsidP="00C33898">
      <w:pPr>
        <w:rPr>
          <w:u w:val="single"/>
        </w:rPr>
      </w:pPr>
      <w:r w:rsidRPr="00653FE2">
        <w:rPr>
          <w:u w:val="single"/>
        </w:rPr>
        <w:t>BSSMAP Service Handover List</w:t>
      </w:r>
    </w:p>
    <w:p w14:paraId="0CC97D5B" w14:textId="77777777" w:rsidR="00C33898" w:rsidRPr="00653FE2" w:rsidRDefault="00C33898" w:rsidP="00C33898">
      <w:r w:rsidRPr="00653FE2">
        <w:t>For definition of this parameter see clause 7.6.6. It shall be present if it is available and the access network protocol is RANAP. This parameter shall be sent when MSC-A requests multiple bearers to MSC-B. If the parameter BSSMAP Service Handover is sent, the parameter BSSMAP Service Handover List shall not be sent.</w:t>
      </w:r>
    </w:p>
    <w:p w14:paraId="28DAC1DC" w14:textId="77777777" w:rsidR="00C33898" w:rsidRPr="00653FE2" w:rsidRDefault="00C33898" w:rsidP="00C33898">
      <w:pPr>
        <w:rPr>
          <w:u w:val="single"/>
        </w:rPr>
      </w:pPr>
      <w:r w:rsidRPr="00653FE2">
        <w:rPr>
          <w:u w:val="single"/>
        </w:rPr>
        <w:t>RANAP Service Handover</w:t>
      </w:r>
    </w:p>
    <w:p w14:paraId="6B4BD86E" w14:textId="77777777" w:rsidR="00C33898" w:rsidRPr="00653FE2" w:rsidRDefault="00C33898" w:rsidP="00C33898">
      <w:r w:rsidRPr="00653FE2">
        <w:t>For definition of this parameter see clause 7.6.6. It shall be present if it is available and the access network protocol is BSSAP.</w:t>
      </w:r>
    </w:p>
    <w:p w14:paraId="57BAE70D" w14:textId="77777777" w:rsidR="00C33898" w:rsidRPr="00653FE2" w:rsidRDefault="00C33898" w:rsidP="00C33898">
      <w:pPr>
        <w:rPr>
          <w:u w:val="single"/>
        </w:rPr>
      </w:pPr>
      <w:r w:rsidRPr="00653FE2">
        <w:rPr>
          <w:u w:val="single"/>
        </w:rPr>
        <w:t>Iu-Currently Used Codec</w:t>
      </w:r>
    </w:p>
    <w:p w14:paraId="383EB790" w14:textId="77777777" w:rsidR="00C33898" w:rsidRPr="00653FE2" w:rsidRDefault="00C33898" w:rsidP="00C33898">
      <w:r w:rsidRPr="00653FE2">
        <w:t xml:space="preserve">For definition of this parameter see </w:t>
      </w:r>
      <w:r w:rsidR="00854CE3">
        <w:t>clause</w:t>
      </w:r>
      <w:r w:rsidRPr="00653FE2">
        <w:t> 7.6.6. This parameter shall be included if the handover is requested for a speech bearer and the MS is in UMTS or GERAN Iu-mode access. This parameter shall not be included if the Iu-Supported Codecs List is not included.</w:t>
      </w:r>
    </w:p>
    <w:p w14:paraId="5914E0FC" w14:textId="77777777" w:rsidR="00C33898" w:rsidRPr="00653FE2" w:rsidRDefault="00C33898" w:rsidP="00C33898">
      <w:pPr>
        <w:rPr>
          <w:u w:val="single"/>
        </w:rPr>
      </w:pPr>
      <w:r w:rsidRPr="00653FE2">
        <w:rPr>
          <w:u w:val="single"/>
        </w:rPr>
        <w:t>Iu-Supported Codecs List</w:t>
      </w:r>
    </w:p>
    <w:p w14:paraId="1107FCF1" w14:textId="77777777" w:rsidR="00C33898" w:rsidRPr="00653FE2" w:rsidRDefault="00C33898" w:rsidP="00C33898">
      <w:r w:rsidRPr="00653FE2">
        <w:t xml:space="preserve">For definition of this parameter see </w:t>
      </w:r>
      <w:r w:rsidR="00854CE3">
        <w:t>clause</w:t>
      </w:r>
      <w:r w:rsidRPr="00653FE2">
        <w:t xml:space="preserve"> 7.6.6. This parameter shall be included by MSC-A, if the handover is requested for a speech bearer. </w:t>
      </w:r>
    </w:p>
    <w:p w14:paraId="7A7F5169" w14:textId="77777777" w:rsidR="00C33898" w:rsidRPr="00653FE2" w:rsidRDefault="00C33898" w:rsidP="00C33898">
      <w:pPr>
        <w:rPr>
          <w:u w:val="single"/>
        </w:rPr>
      </w:pPr>
      <w:r w:rsidRPr="00653FE2">
        <w:rPr>
          <w:u w:val="single"/>
        </w:rPr>
        <w:t>RAB Configuration Indicator</w:t>
      </w:r>
    </w:p>
    <w:p w14:paraId="01631B44" w14:textId="77777777" w:rsidR="00C33898" w:rsidRPr="00653FE2" w:rsidRDefault="00C33898" w:rsidP="00C33898">
      <w:r w:rsidRPr="00653FE2">
        <w:t xml:space="preserve">For definition of this parameter see </w:t>
      </w:r>
      <w:r w:rsidR="00854CE3">
        <w:t>clause</w:t>
      </w:r>
      <w:r w:rsidRPr="00653FE2">
        <w:t> 7.6.6. This parameter may be included if the handover is requested for a speech bearer and MSC-A knows by means of configuration information that MSC-B supports the use of the Iu-Supported Codecs List parameter. This parameter shall not be included if the Iu-Supported Codecs List is not included.</w:t>
      </w:r>
    </w:p>
    <w:p w14:paraId="5219A564" w14:textId="77777777" w:rsidR="00C33898" w:rsidRPr="00653FE2" w:rsidRDefault="00C33898" w:rsidP="00C33898">
      <w:pPr>
        <w:rPr>
          <w:u w:val="single"/>
        </w:rPr>
      </w:pPr>
      <w:r w:rsidRPr="00653FE2">
        <w:rPr>
          <w:u w:val="single"/>
        </w:rPr>
        <w:lastRenderedPageBreak/>
        <w:t>ASCI Call Reference</w:t>
      </w:r>
    </w:p>
    <w:p w14:paraId="3CEAD52E" w14:textId="77777777" w:rsidR="00C33898" w:rsidRPr="00653FE2" w:rsidRDefault="00C33898" w:rsidP="00C33898">
      <w:pPr>
        <w:autoSpaceDE w:val="0"/>
        <w:autoSpaceDN w:val="0"/>
        <w:adjustRightInd w:val="0"/>
        <w:spacing w:after="0"/>
      </w:pPr>
      <w:r w:rsidRPr="00653FE2">
        <w:t xml:space="preserve">This parameter contains either the broadcast call reference or group call reference.  It shall be included if a subscriber is undergoing handover during a VGCS or VBS call, </w:t>
      </w:r>
      <w:r w:rsidRPr="00653FE2">
        <w:rPr>
          <w:rStyle w:val="msoins0"/>
        </w:rPr>
        <w:t>where MSC-B already has a Bearer established, so that MSC-B can determine the Group or Broadcast Call to which it shall attach the subscriber, see 3GPP TS 48.008 [49]</w:t>
      </w:r>
      <w:r w:rsidRPr="00653FE2">
        <w:t xml:space="preserve">. </w:t>
      </w:r>
    </w:p>
    <w:p w14:paraId="18012193" w14:textId="77777777" w:rsidR="00C33898" w:rsidRPr="00653FE2" w:rsidRDefault="00C33898" w:rsidP="00C33898"/>
    <w:p w14:paraId="7E71D266" w14:textId="77777777" w:rsidR="00C33898" w:rsidRPr="00653FE2" w:rsidRDefault="00C33898" w:rsidP="00C33898">
      <w:pPr>
        <w:rPr>
          <w:u w:val="single"/>
        </w:rPr>
      </w:pPr>
      <w:r w:rsidRPr="00653FE2">
        <w:rPr>
          <w:u w:val="single"/>
        </w:rPr>
        <w:t>UESBI-Iu</w:t>
      </w:r>
    </w:p>
    <w:p w14:paraId="6FA196A0" w14:textId="77777777" w:rsidR="00C33898" w:rsidRPr="00653FE2" w:rsidRDefault="00C33898" w:rsidP="00C33898">
      <w:pPr>
        <w:rPr>
          <w:u w:val="single"/>
        </w:rPr>
      </w:pPr>
      <w:r w:rsidRPr="00653FE2">
        <w:t>For definition of this parameter see clause 7.6.6. It shall be present if it is available and the access network protocol is BSSAP.</w:t>
      </w:r>
    </w:p>
    <w:p w14:paraId="251C76D5" w14:textId="77777777" w:rsidR="00C33898" w:rsidRPr="00653FE2" w:rsidRDefault="00C33898" w:rsidP="00C33898">
      <w:pPr>
        <w:rPr>
          <w:u w:val="single"/>
        </w:rPr>
      </w:pPr>
      <w:r w:rsidRPr="00653FE2">
        <w:rPr>
          <w:u w:val="single"/>
        </w:rPr>
        <w:t>IMEISV</w:t>
      </w:r>
    </w:p>
    <w:p w14:paraId="500782D9" w14:textId="77777777" w:rsidR="00C33898" w:rsidRPr="00653FE2" w:rsidRDefault="00C33898" w:rsidP="00C33898">
      <w:r w:rsidRPr="00653FE2">
        <w:t>For definition of the parameter see clause 7.6.2. This parameter shall be present, if available. This is used e.g. for Management based Trace Activation (see 3GPP TS 32.422).</w:t>
      </w:r>
    </w:p>
    <w:p w14:paraId="4B33A4E2" w14:textId="77777777" w:rsidR="00C33898" w:rsidRPr="00653FE2" w:rsidRDefault="00C33898" w:rsidP="00C33898">
      <w:pPr>
        <w:rPr>
          <w:u w:val="single"/>
        </w:rPr>
      </w:pPr>
      <w:r w:rsidRPr="00653FE2">
        <w:rPr>
          <w:u w:val="single"/>
        </w:rPr>
        <w:t>Alternative Channel Type</w:t>
      </w:r>
    </w:p>
    <w:p w14:paraId="17495B14" w14:textId="77777777" w:rsidR="00C33898" w:rsidRPr="00653FE2" w:rsidRDefault="00C33898" w:rsidP="00C33898">
      <w:pPr>
        <w:rPr>
          <w:u w:val="single"/>
        </w:rPr>
      </w:pPr>
      <w:r w:rsidRPr="00653FE2">
        <w:t>For definition of this parameter see clause 7.6.6 It shall be present for a SCUDIF call if the access network protocol is BSSAP.</w:t>
      </w:r>
    </w:p>
    <w:p w14:paraId="7437D419" w14:textId="77777777" w:rsidR="00C33898" w:rsidRPr="00653FE2" w:rsidRDefault="00C33898" w:rsidP="00C33898">
      <w:r w:rsidRPr="00653FE2">
        <w:rPr>
          <w:u w:val="single"/>
        </w:rPr>
        <w:t>Trace Propagation List</w:t>
      </w:r>
    </w:p>
    <w:p w14:paraId="1CD0A803" w14:textId="77777777" w:rsidR="00C33898" w:rsidRPr="00653FE2" w:rsidRDefault="00C33898" w:rsidP="00C33898">
      <w:r w:rsidRPr="00653FE2">
        <w:t>See definition in clause 7.6.10. This parameter shall be included when MSC-A requests trace invocation.</w:t>
      </w:r>
    </w:p>
    <w:p w14:paraId="0BCA4858" w14:textId="77777777" w:rsidR="00C33898" w:rsidRPr="00653FE2" w:rsidRDefault="00C33898" w:rsidP="00C33898">
      <w:pPr>
        <w:rPr>
          <w:u w:val="single"/>
        </w:rPr>
      </w:pPr>
      <w:r w:rsidRPr="00653FE2">
        <w:rPr>
          <w:u w:val="single"/>
        </w:rPr>
        <w:t>AoIP-Supported Codecs List Anchor</w:t>
      </w:r>
    </w:p>
    <w:p w14:paraId="6A4615DB" w14:textId="77777777" w:rsidR="00C33898" w:rsidRPr="00653FE2" w:rsidRDefault="00C33898" w:rsidP="00C33898">
      <w:r w:rsidRPr="00653FE2">
        <w:t xml:space="preserve">For definition of this parameter see </w:t>
      </w:r>
      <w:r w:rsidR="00854CE3">
        <w:t>clause</w:t>
      </w:r>
      <w:r w:rsidRPr="00653FE2">
        <w:t xml:space="preserve"> 7.6.6. This parameter may be included by MSC-A, if the handover is requested for a speech bearer and mobile terminal supports GSM codec types. </w:t>
      </w:r>
    </w:p>
    <w:p w14:paraId="1DC1741D" w14:textId="77777777" w:rsidR="00C33898" w:rsidRPr="00653FE2" w:rsidRDefault="00C33898" w:rsidP="00C33898">
      <w:pPr>
        <w:rPr>
          <w:u w:val="single"/>
        </w:rPr>
      </w:pPr>
      <w:r w:rsidRPr="00653FE2">
        <w:rPr>
          <w:u w:val="single"/>
        </w:rPr>
        <w:t>Regional Subscription Data</w:t>
      </w:r>
    </w:p>
    <w:p w14:paraId="21903230" w14:textId="77777777" w:rsidR="00C33898" w:rsidRPr="00653FE2" w:rsidRDefault="00C33898" w:rsidP="00C33898">
      <w:r w:rsidRPr="00653FE2">
        <w:t xml:space="preserve">The list of subscribed Zone Codes as received from the HLR may be included by MSC-A at intra PLMN inter MSC handover and may be stored at MSC-B for use at subsequent intra MSC handover. </w:t>
      </w:r>
    </w:p>
    <w:p w14:paraId="33E21103" w14:textId="77777777" w:rsidR="00C33898" w:rsidRPr="00653FE2" w:rsidRDefault="00C33898" w:rsidP="00C33898">
      <w:pPr>
        <w:rPr>
          <w:u w:val="single"/>
        </w:rPr>
      </w:pPr>
      <w:r w:rsidRPr="00653FE2">
        <w:rPr>
          <w:u w:val="single"/>
        </w:rPr>
        <w:t>CSG Subscription Data</w:t>
      </w:r>
    </w:p>
    <w:p w14:paraId="02B37510" w14:textId="77777777" w:rsidR="00C33898" w:rsidRPr="00653FE2" w:rsidRDefault="00C33898" w:rsidP="00C33898">
      <w:r w:rsidRPr="00653FE2">
        <w:t xml:space="preserve">The subscribed CSG Subscription Information as received from the HLR may be included by MSC-A at intra PLMN inter MSC handover and at inter PLMN inter MSC handover when the target PLMN is an ePLMN, and may be stored at MSC-B for use at subsequent intra MSC handover. </w:t>
      </w:r>
    </w:p>
    <w:p w14:paraId="399E998A" w14:textId="77777777" w:rsidR="00C33898" w:rsidRPr="00653FE2" w:rsidRDefault="00C33898" w:rsidP="00C33898">
      <w:pPr>
        <w:rPr>
          <w:u w:val="single"/>
        </w:rPr>
      </w:pPr>
      <w:r w:rsidRPr="00653FE2">
        <w:rPr>
          <w:u w:val="single"/>
        </w:rPr>
        <w:t>LCLS Global Call Reference</w:t>
      </w:r>
    </w:p>
    <w:p w14:paraId="14751BDA" w14:textId="77777777" w:rsidR="00C33898" w:rsidRPr="00653FE2" w:rsidRDefault="00C33898" w:rsidP="00C33898">
      <w:pPr>
        <w:rPr>
          <w:lang w:eastAsia="zh-CN"/>
        </w:rPr>
      </w:pPr>
      <w:r w:rsidRPr="00653FE2">
        <w:t xml:space="preserve">For definition of this parameter see </w:t>
      </w:r>
      <w:r w:rsidR="00854CE3">
        <w:t>clause</w:t>
      </w:r>
      <w:r w:rsidRPr="00653FE2">
        <w:t> </w:t>
      </w:r>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 xml:space="preserve">.21. This parameter </w:t>
      </w:r>
      <w:r w:rsidRPr="00653FE2">
        <w:rPr>
          <w:rFonts w:hint="eastAsia"/>
        </w:rPr>
        <w:t>shall</w:t>
      </w:r>
      <w:r w:rsidRPr="00653FE2">
        <w:t xml:space="preserve"> be included when MSC-A supports LCLS.</w:t>
      </w:r>
    </w:p>
    <w:p w14:paraId="6BBA4712" w14:textId="77777777" w:rsidR="00C33898" w:rsidRPr="00653FE2" w:rsidRDefault="00C33898" w:rsidP="00C33898">
      <w:pPr>
        <w:rPr>
          <w:u w:val="single"/>
        </w:rPr>
      </w:pPr>
      <w:r w:rsidRPr="00653FE2">
        <w:rPr>
          <w:u w:val="single"/>
        </w:rPr>
        <w:t>LCLS-Negotiation</w:t>
      </w:r>
    </w:p>
    <w:p w14:paraId="64456550" w14:textId="77777777" w:rsidR="00C33898" w:rsidRPr="00653FE2" w:rsidRDefault="00C33898" w:rsidP="00C33898">
      <w:pPr>
        <w:rPr>
          <w:lang w:val="en-US" w:eastAsia="zh-CN"/>
        </w:rPr>
      </w:pPr>
      <w:r w:rsidRPr="00653FE2">
        <w:t xml:space="preserve">For definition of this parameter see </w:t>
      </w:r>
      <w:r w:rsidR="00854CE3">
        <w:t>clause</w:t>
      </w:r>
      <w:r w:rsidRPr="00653FE2">
        <w:t> </w:t>
      </w:r>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 xml:space="preserve">.22. This parameter </w:t>
      </w:r>
      <w:r w:rsidRPr="00653FE2">
        <w:rPr>
          <w:rFonts w:hint="eastAsia"/>
        </w:rPr>
        <w:t>shall</w:t>
      </w:r>
      <w:r w:rsidRPr="00653FE2">
        <w:t xml:space="preserve"> be included when MSC-A supports LCLS.</w:t>
      </w:r>
    </w:p>
    <w:p w14:paraId="554C9DEE" w14:textId="77777777" w:rsidR="00C33898" w:rsidRPr="00653FE2" w:rsidRDefault="00C33898" w:rsidP="00C33898">
      <w:pPr>
        <w:rPr>
          <w:u w:val="single"/>
        </w:rPr>
      </w:pPr>
      <w:r w:rsidRPr="00653FE2">
        <w:rPr>
          <w:u w:val="single"/>
        </w:rPr>
        <w:t>LCLS-Configurations-Preference</w:t>
      </w:r>
    </w:p>
    <w:p w14:paraId="77539491" w14:textId="77777777" w:rsidR="00C33898" w:rsidRPr="00653FE2" w:rsidRDefault="00C33898" w:rsidP="00C33898">
      <w:pPr>
        <w:rPr>
          <w:lang w:val="en-US" w:eastAsia="zh-CN"/>
        </w:rPr>
      </w:pPr>
      <w:r w:rsidRPr="00653FE2">
        <w:t xml:space="preserve">For definition of this parameter see </w:t>
      </w:r>
      <w:r w:rsidR="00854CE3">
        <w:t>clause</w:t>
      </w:r>
      <w:r w:rsidRPr="00653FE2">
        <w:t> </w:t>
      </w:r>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 xml:space="preserve">.23. This parameter </w:t>
      </w:r>
      <w:r w:rsidRPr="00653FE2">
        <w:rPr>
          <w:rFonts w:hint="eastAsia"/>
        </w:rPr>
        <w:t>shall</w:t>
      </w:r>
      <w:r w:rsidRPr="00653FE2">
        <w:t xml:space="preserve"> be included when MSC-A supports LCLS.</w:t>
      </w:r>
    </w:p>
    <w:p w14:paraId="5C776819" w14:textId="77777777" w:rsidR="00C33898" w:rsidRPr="00653FE2" w:rsidRDefault="00C33898" w:rsidP="00C33898">
      <w:pPr>
        <w:rPr>
          <w:u w:val="single"/>
          <w:lang w:eastAsia="ja-JP"/>
        </w:rPr>
      </w:pPr>
      <w:r w:rsidRPr="00653FE2">
        <w:rPr>
          <w:u w:val="single"/>
          <w:lang w:eastAsia="ja-JP"/>
        </w:rPr>
        <w:t>Multiple Bearer Requested</w:t>
      </w:r>
    </w:p>
    <w:p w14:paraId="6BE176CC" w14:textId="77777777" w:rsidR="00C33898" w:rsidRPr="00653FE2" w:rsidRDefault="00C33898" w:rsidP="00C33898">
      <w:r w:rsidRPr="00653FE2">
        <w:t xml:space="preserve">For a definition of this parameter see clause </w:t>
      </w:r>
      <w:smartTag w:uri="urn:schemas-microsoft-com:office:smarttags" w:element="chsdate">
        <w:smartTagPr>
          <w:attr w:name="Year" w:val="1899"/>
          <w:attr w:name="Month" w:val="12"/>
          <w:attr w:name="Day" w:val="30"/>
          <w:attr w:name="IsLunarDate" w:val="False"/>
          <w:attr w:name="IsROCDate" w:val="False"/>
        </w:smartTagPr>
        <w:r w:rsidRPr="00653FE2">
          <w:t>7.6.2</w:t>
        </w:r>
      </w:smartTag>
      <w:r w:rsidRPr="00653FE2">
        <w:t>.</w:t>
      </w:r>
      <w:r w:rsidRPr="00653FE2">
        <w:rPr>
          <w:lang w:eastAsia="ja-JP"/>
        </w:rPr>
        <w:t xml:space="preserve"> This parameter shall be sent when MSC-A requests multiple bearers to MSC-B.</w:t>
      </w:r>
    </w:p>
    <w:p w14:paraId="439769A5" w14:textId="77777777" w:rsidR="00C33898" w:rsidRPr="00653FE2" w:rsidRDefault="00C33898" w:rsidP="00C33898">
      <w:pPr>
        <w:rPr>
          <w:u w:val="single"/>
        </w:rPr>
      </w:pPr>
      <w:r w:rsidRPr="00653FE2">
        <w:rPr>
          <w:u w:val="single"/>
        </w:rPr>
        <w:t>Handover Number</w:t>
      </w:r>
    </w:p>
    <w:p w14:paraId="22BCAA65" w14:textId="77777777" w:rsidR="00C33898" w:rsidRPr="00653FE2" w:rsidRDefault="00C33898" w:rsidP="00C33898">
      <w:r w:rsidRPr="00653FE2">
        <w:t>For definition of this parameter see clause 7.6.2. This parameter shall be returned at handover, unless the parameter HO-NumberNotRequired is sent. If the parameter Handover Number is returned, the parameter Relocation Number List shall not be returned.</w:t>
      </w:r>
    </w:p>
    <w:p w14:paraId="3AE1BB29" w14:textId="77777777" w:rsidR="00C33898" w:rsidRPr="00653FE2" w:rsidRDefault="00C33898" w:rsidP="00C33898">
      <w:pPr>
        <w:rPr>
          <w:u w:val="single"/>
        </w:rPr>
      </w:pPr>
      <w:r w:rsidRPr="00653FE2">
        <w:rPr>
          <w:u w:val="single"/>
        </w:rPr>
        <w:t>Relocation Number List</w:t>
      </w:r>
    </w:p>
    <w:p w14:paraId="00D5DEE7" w14:textId="77777777" w:rsidR="00C33898" w:rsidRPr="00653FE2" w:rsidRDefault="00C33898" w:rsidP="00C33898">
      <w:r w:rsidRPr="00653FE2">
        <w:lastRenderedPageBreak/>
        <w:t>For definition of this parameter see clause 7.6.2. This parameter shall be returned at relocation, unless the parameter HO-NumberNotRequired is sent. If the parameter Relocation Number List is returned, the parameter Handover Number shall not be returned.</w:t>
      </w:r>
    </w:p>
    <w:p w14:paraId="27D4F094" w14:textId="77777777" w:rsidR="00C33898" w:rsidRPr="00653FE2" w:rsidRDefault="00C33898" w:rsidP="00C33898">
      <w:pPr>
        <w:rPr>
          <w:u w:val="single"/>
        </w:rPr>
      </w:pPr>
      <w:r w:rsidRPr="00653FE2">
        <w:rPr>
          <w:u w:val="single"/>
        </w:rPr>
        <w:t>Multicall Bearer Information</w:t>
      </w:r>
    </w:p>
    <w:p w14:paraId="2F1E1B22" w14:textId="77777777" w:rsidR="00C33898" w:rsidRPr="00653FE2" w:rsidRDefault="00C33898" w:rsidP="00C33898">
      <w:r w:rsidRPr="00653FE2">
        <w:t>For a definition of this parameter see clause 7.6.2. This parameter shall be returned at relocation in the case that MSC-B supports multiple bearers.</w:t>
      </w:r>
    </w:p>
    <w:p w14:paraId="3103C3A1" w14:textId="77777777" w:rsidR="00C33898" w:rsidRPr="00653FE2" w:rsidRDefault="00C33898" w:rsidP="00C33898">
      <w:pPr>
        <w:rPr>
          <w:u w:val="single"/>
          <w:lang w:eastAsia="ja-JP"/>
        </w:rPr>
      </w:pPr>
      <w:r w:rsidRPr="00653FE2">
        <w:rPr>
          <w:u w:val="single"/>
          <w:lang w:eastAsia="ja-JP"/>
        </w:rPr>
        <w:t>Multiple Bearer Not Supported</w:t>
      </w:r>
    </w:p>
    <w:p w14:paraId="7874B244" w14:textId="77777777" w:rsidR="00C33898" w:rsidRPr="00653FE2" w:rsidRDefault="00C33898" w:rsidP="00C33898">
      <w:r w:rsidRPr="00653FE2">
        <w:t>For a definition of this parameter see clause 7.6.2.</w:t>
      </w:r>
      <w:r w:rsidRPr="00653FE2">
        <w:rPr>
          <w:lang w:eastAsia="ja-JP"/>
        </w:rPr>
        <w:t xml:space="preserve"> This parameter shall be returned at relocation when MSC-B receives Multiple Bearer Requested parameter and MSC-B does not support multiple bearers.</w:t>
      </w:r>
    </w:p>
    <w:p w14:paraId="2FE7DACB" w14:textId="77777777" w:rsidR="00C33898" w:rsidRPr="00653FE2" w:rsidRDefault="00C33898" w:rsidP="00C33898">
      <w:pPr>
        <w:rPr>
          <w:u w:val="single"/>
        </w:rPr>
      </w:pPr>
      <w:r w:rsidRPr="00653FE2">
        <w:rPr>
          <w:u w:val="single"/>
        </w:rPr>
        <w:t>Selected UMTS Algorithms</w:t>
      </w:r>
    </w:p>
    <w:p w14:paraId="6CC1782F" w14:textId="77777777" w:rsidR="00C33898" w:rsidRPr="00653FE2" w:rsidRDefault="00C33898" w:rsidP="00C33898">
      <w:r w:rsidRPr="00653FE2">
        <w:t>For definition of this parameter see clause 7.6.6. This parameters includes the UMTS integrity and optionally encryption algorithms selected by RNC under the control of MSC-B. This UMTS parameter shall be included if the service is a part of the inter MSC inter system handover from GSM to UMTS.</w:t>
      </w:r>
    </w:p>
    <w:p w14:paraId="552C8621" w14:textId="77777777" w:rsidR="00C33898" w:rsidRPr="00653FE2" w:rsidRDefault="00C33898" w:rsidP="00C33898">
      <w:pPr>
        <w:rPr>
          <w:u w:val="single"/>
        </w:rPr>
      </w:pPr>
      <w:smartTag w:uri="urn:schemas-microsoft-com:office:smarttags" w:element="place">
        <w:r w:rsidRPr="00653FE2">
          <w:rPr>
            <w:u w:val="single"/>
          </w:rPr>
          <w:t>Chosen</w:t>
        </w:r>
      </w:smartTag>
      <w:r w:rsidRPr="00653FE2">
        <w:rPr>
          <w:u w:val="single"/>
        </w:rPr>
        <w:t xml:space="preserve"> Radio Resource Information</w:t>
      </w:r>
    </w:p>
    <w:p w14:paraId="28227EED" w14:textId="77777777" w:rsidR="00C33898" w:rsidRPr="00653FE2" w:rsidRDefault="00C33898" w:rsidP="00C33898">
      <w:r w:rsidRPr="00653FE2">
        <w:t>For definition of this parameter see clause 7.6.6. This parameter shall be returned at relocation if the encapsulated PDU is RANAP RAB Assignment Response and MS is in GSM access.</w:t>
      </w:r>
    </w:p>
    <w:p w14:paraId="4E6C02E5" w14:textId="77777777" w:rsidR="00C33898" w:rsidRPr="00653FE2" w:rsidRDefault="00C33898" w:rsidP="00C33898">
      <w:pPr>
        <w:rPr>
          <w:u w:val="single"/>
        </w:rPr>
      </w:pPr>
      <w:r w:rsidRPr="00653FE2">
        <w:rPr>
          <w:u w:val="single"/>
        </w:rPr>
        <w:t>Iu-Selected Codec</w:t>
      </w:r>
    </w:p>
    <w:p w14:paraId="20B7D8E5" w14:textId="77777777" w:rsidR="00C33898" w:rsidRPr="00653FE2" w:rsidRDefault="00C33898" w:rsidP="00C33898">
      <w:r w:rsidRPr="00653FE2">
        <w:t xml:space="preserve">For definition of this parameter see </w:t>
      </w:r>
      <w:r w:rsidR="00854CE3">
        <w:t>clause</w:t>
      </w:r>
      <w:r w:rsidRPr="00653FE2">
        <w:t> 7.6.6. This parameter shall be included if an Iu-Supported Codecs List was received in the service request and MSC-B supports the selection of codec based on the Iu-Supported Codecs List and the target radio access network is connected to MSC-B via the Iu interface, even if the Iu-Selected Codec is equal to the Iu-Currently Used Codec received in the service request. This parameter shall not be included if the Iu-Supported Codecs List was not received in the service request.</w:t>
      </w:r>
    </w:p>
    <w:p w14:paraId="48088A87" w14:textId="77777777" w:rsidR="00C33898" w:rsidRPr="00653FE2" w:rsidRDefault="00C33898" w:rsidP="00C33898">
      <w:pPr>
        <w:rPr>
          <w:u w:val="single"/>
        </w:rPr>
      </w:pPr>
      <w:r w:rsidRPr="00653FE2">
        <w:rPr>
          <w:u w:val="single"/>
        </w:rPr>
        <w:t>Iu-Available Codecs List</w:t>
      </w:r>
    </w:p>
    <w:p w14:paraId="0AB745DF" w14:textId="77777777" w:rsidR="00C33898" w:rsidRPr="00653FE2" w:rsidRDefault="00C33898" w:rsidP="00C33898">
      <w:r w:rsidRPr="00653FE2">
        <w:t xml:space="preserve">For definition of this parameter see </w:t>
      </w:r>
      <w:r w:rsidR="00854CE3">
        <w:t>clause</w:t>
      </w:r>
      <w:r w:rsidRPr="00653FE2">
        <w:t xml:space="preserve"> 7.6.6. This parameter shall be included by an MSC-B supporting TrFO, if the Iu-Supported Codecs List was included by MSC-A and the target radio access is UMTS or GERAN Iu-mode. </w:t>
      </w:r>
    </w:p>
    <w:p w14:paraId="340033E9" w14:textId="77777777" w:rsidR="00C33898" w:rsidRPr="00653FE2" w:rsidRDefault="00C33898" w:rsidP="00C33898">
      <w:pPr>
        <w:rPr>
          <w:u w:val="single"/>
        </w:rPr>
      </w:pPr>
      <w:r w:rsidRPr="00653FE2">
        <w:rPr>
          <w:u w:val="single"/>
        </w:rPr>
        <w:t>AoIP-Selected Codec Target</w:t>
      </w:r>
    </w:p>
    <w:p w14:paraId="06D43875" w14:textId="77777777" w:rsidR="00C33898" w:rsidRPr="00653FE2" w:rsidRDefault="00C33898" w:rsidP="00C33898">
      <w:r w:rsidRPr="00653FE2">
        <w:t xml:space="preserve">For definition of this parameter see </w:t>
      </w:r>
      <w:r w:rsidR="00854CE3">
        <w:t>clause</w:t>
      </w:r>
      <w:r w:rsidRPr="00653FE2">
        <w:t> 7.6.6. This parameter may be included by an MSC-B supporting TrFO, if the AoIP-Supported Codecs List Anchor was included by MSC-A and if AoIP is used on the target A interface with transcoder inserted in the MGW.</w:t>
      </w:r>
    </w:p>
    <w:p w14:paraId="16868692" w14:textId="77777777" w:rsidR="00C33898" w:rsidRPr="00653FE2" w:rsidRDefault="00C33898" w:rsidP="00C33898">
      <w:pPr>
        <w:rPr>
          <w:u w:val="single"/>
        </w:rPr>
      </w:pPr>
      <w:r w:rsidRPr="00653FE2">
        <w:rPr>
          <w:u w:val="single"/>
        </w:rPr>
        <w:t>AoIP-Available Codecs List Map</w:t>
      </w:r>
    </w:p>
    <w:p w14:paraId="41E54D01" w14:textId="77777777" w:rsidR="00C33898" w:rsidRPr="00653FE2" w:rsidRDefault="00C33898" w:rsidP="00C33898">
      <w:r w:rsidRPr="00653FE2">
        <w:t xml:space="preserve">For definition of this parameter see </w:t>
      </w:r>
      <w:r w:rsidR="00854CE3">
        <w:t>clause</w:t>
      </w:r>
      <w:r w:rsidRPr="00653FE2">
        <w:t xml:space="preserve"> 7.6.6. This parameter may be included by an MSC-B supporting TrFO, if the AoIP-Supported Codecs List Anchor was included by MSC-A and if AoIP is used on the target A interface with transcoder inserted in the MGW. </w:t>
      </w:r>
    </w:p>
    <w:p w14:paraId="14C80186" w14:textId="77777777" w:rsidR="00C33898" w:rsidRPr="00653FE2" w:rsidRDefault="00C33898" w:rsidP="00C33898">
      <w:pPr>
        <w:keepNext/>
        <w:keepLines/>
        <w:rPr>
          <w:u w:val="single"/>
        </w:rPr>
      </w:pPr>
      <w:r w:rsidRPr="00653FE2">
        <w:rPr>
          <w:u w:val="single"/>
        </w:rPr>
        <w:t>User error</w:t>
      </w:r>
    </w:p>
    <w:p w14:paraId="57EF2335" w14:textId="77777777" w:rsidR="00C33898" w:rsidRPr="00653FE2" w:rsidRDefault="00C33898" w:rsidP="00C33898">
      <w:pPr>
        <w:keepNext/>
        <w:keepLines/>
      </w:pPr>
      <w:r w:rsidRPr="00653FE2">
        <w:t>For definition of this parameter see clause 7.6.1. The following errors defined in clause 7.6.1 may be used, depending on the nature of the fault:</w:t>
      </w:r>
    </w:p>
    <w:p w14:paraId="0C268492" w14:textId="77777777" w:rsidR="00C33898" w:rsidRPr="00653FE2" w:rsidRDefault="00C33898" w:rsidP="00C33898">
      <w:pPr>
        <w:pStyle w:val="B1"/>
      </w:pPr>
      <w:r w:rsidRPr="00653FE2">
        <w:t>-</w:t>
      </w:r>
      <w:r w:rsidRPr="00653FE2">
        <w:tab/>
        <w:t>No handover number available.</w:t>
      </w:r>
    </w:p>
    <w:p w14:paraId="3CB88020" w14:textId="77777777" w:rsidR="00C33898" w:rsidRPr="00653FE2" w:rsidRDefault="00C33898" w:rsidP="00C33898">
      <w:pPr>
        <w:pStyle w:val="B1"/>
      </w:pPr>
      <w:r w:rsidRPr="00653FE2">
        <w:t>-</w:t>
      </w:r>
      <w:r w:rsidRPr="00653FE2">
        <w:tab/>
        <w:t>Target cell outside group call area;</w:t>
      </w:r>
    </w:p>
    <w:p w14:paraId="0D18101D" w14:textId="77777777" w:rsidR="00C33898" w:rsidRPr="00653FE2" w:rsidRDefault="00C33898" w:rsidP="00C33898">
      <w:pPr>
        <w:pStyle w:val="B1"/>
      </w:pPr>
      <w:r w:rsidRPr="00653FE2">
        <w:t>-</w:t>
      </w:r>
      <w:r w:rsidRPr="00653FE2">
        <w:tab/>
        <w:t>System failure.</w:t>
      </w:r>
    </w:p>
    <w:p w14:paraId="6F2EDCC2" w14:textId="77777777" w:rsidR="00C33898" w:rsidRPr="00653FE2" w:rsidRDefault="00C33898" w:rsidP="00C33898">
      <w:pPr>
        <w:pStyle w:val="B1"/>
      </w:pPr>
      <w:r w:rsidRPr="00653FE2">
        <w:t>-</w:t>
      </w:r>
      <w:r w:rsidRPr="00653FE2">
        <w:tab/>
        <w:t>Unexpected data value.</w:t>
      </w:r>
    </w:p>
    <w:p w14:paraId="73D7EF77" w14:textId="77777777" w:rsidR="00C33898" w:rsidRPr="00653FE2" w:rsidRDefault="00C33898" w:rsidP="00C33898">
      <w:pPr>
        <w:pStyle w:val="B1"/>
      </w:pPr>
      <w:r w:rsidRPr="00653FE2">
        <w:t>-</w:t>
      </w:r>
      <w:r w:rsidRPr="00653FE2">
        <w:tab/>
        <w:t>Data Missing.</w:t>
      </w:r>
    </w:p>
    <w:p w14:paraId="3E0AA523" w14:textId="77777777" w:rsidR="00C33898" w:rsidRPr="00653FE2" w:rsidRDefault="00C33898" w:rsidP="00C33898">
      <w:pPr>
        <w:rPr>
          <w:u w:val="single"/>
        </w:rPr>
      </w:pPr>
      <w:r w:rsidRPr="00653FE2">
        <w:rPr>
          <w:u w:val="single"/>
        </w:rPr>
        <w:t>Provider error</w:t>
      </w:r>
    </w:p>
    <w:p w14:paraId="396E01C3" w14:textId="77777777" w:rsidR="00C33898" w:rsidRPr="00653FE2" w:rsidRDefault="00C33898" w:rsidP="00C33898">
      <w:r w:rsidRPr="00653FE2">
        <w:lastRenderedPageBreak/>
        <w:t>See definition of provider errors in clause 7.6.1.</w:t>
      </w:r>
    </w:p>
    <w:p w14:paraId="4C466BB5" w14:textId="77777777" w:rsidR="00C33898" w:rsidRPr="00653FE2" w:rsidRDefault="00C33898" w:rsidP="00C33898">
      <w:pPr>
        <w:pStyle w:val="Heading3"/>
        <w:keepNext w:val="0"/>
        <w:keepLines w:val="0"/>
      </w:pPr>
      <w:bookmarkStart w:id="1713" w:name="_Toc11331711"/>
      <w:bookmarkStart w:id="1714" w:name="_Toc36553794"/>
      <w:bookmarkStart w:id="1715" w:name="_Toc75885795"/>
      <w:r w:rsidRPr="00653FE2">
        <w:t>8.4.2</w:t>
      </w:r>
      <w:r w:rsidRPr="00653FE2">
        <w:tab/>
        <w:t>MAP_SEND_END_SIGNAL service</w:t>
      </w:r>
      <w:bookmarkEnd w:id="1713"/>
      <w:bookmarkEnd w:id="1714"/>
      <w:bookmarkEnd w:id="1715"/>
    </w:p>
    <w:p w14:paraId="449EDEBD" w14:textId="77777777" w:rsidR="00C33898" w:rsidRPr="00653FE2" w:rsidRDefault="00C33898" w:rsidP="00C33898">
      <w:pPr>
        <w:pStyle w:val="Heading4"/>
        <w:keepNext w:val="0"/>
        <w:keepLines w:val="0"/>
      </w:pPr>
      <w:bookmarkStart w:id="1716" w:name="_Toc11331712"/>
      <w:bookmarkStart w:id="1717" w:name="_Toc36553795"/>
      <w:bookmarkStart w:id="1718" w:name="_Toc75885796"/>
      <w:r w:rsidRPr="00653FE2">
        <w:t>8.4.2.1</w:t>
      </w:r>
      <w:r w:rsidRPr="00653FE2">
        <w:tab/>
        <w:t>Definition</w:t>
      </w:r>
      <w:bookmarkEnd w:id="1716"/>
      <w:bookmarkEnd w:id="1717"/>
      <w:bookmarkEnd w:id="1718"/>
    </w:p>
    <w:p w14:paraId="1DD3C64A" w14:textId="77777777" w:rsidR="00C33898" w:rsidRPr="00653FE2" w:rsidRDefault="00C33898" w:rsidP="00C33898">
      <w:r w:rsidRPr="00653FE2">
        <w:t>This service is used between MSC-B and MSC-A (E-interface) indicating that the radio path has been established by MSC-B to the MS. MSC-A retains then the main control of the call until it clears.</w:t>
      </w:r>
    </w:p>
    <w:p w14:paraId="606ABF40" w14:textId="77777777" w:rsidR="00C33898" w:rsidRPr="00653FE2" w:rsidRDefault="00C33898" w:rsidP="00C33898">
      <w:r w:rsidRPr="00653FE2">
        <w:t>The response is used by MSC-A to inform MSC-B that all resources for the call can be released in MSC-B, either because the call has been released in MSC-A or because the call has been successfully handed over or relocated from MSC-B to another MSC.</w:t>
      </w:r>
    </w:p>
    <w:p w14:paraId="7A37E731" w14:textId="77777777" w:rsidR="00C33898" w:rsidRPr="00653FE2" w:rsidRDefault="00C33898" w:rsidP="00C33898">
      <w:r w:rsidRPr="00653FE2">
        <w:t>The MAP_SEND_END_SIGNAL service is a confirmed service using the primitives from table 8.4/2.</w:t>
      </w:r>
    </w:p>
    <w:p w14:paraId="4DAD470C" w14:textId="77777777" w:rsidR="00C33898" w:rsidRPr="00653FE2" w:rsidRDefault="00C33898" w:rsidP="00C33898">
      <w:pPr>
        <w:pStyle w:val="Heading4"/>
        <w:keepNext w:val="0"/>
        <w:keepLines w:val="0"/>
      </w:pPr>
      <w:bookmarkStart w:id="1719" w:name="_Toc11331713"/>
      <w:bookmarkStart w:id="1720" w:name="_Toc36553796"/>
      <w:bookmarkStart w:id="1721" w:name="_Toc75885797"/>
      <w:r w:rsidRPr="00653FE2">
        <w:t>8.4.2.2</w:t>
      </w:r>
      <w:r w:rsidRPr="00653FE2">
        <w:tab/>
        <w:t>Service primitives</w:t>
      </w:r>
      <w:bookmarkEnd w:id="1719"/>
      <w:bookmarkEnd w:id="1720"/>
      <w:bookmarkEnd w:id="1721"/>
    </w:p>
    <w:p w14:paraId="0B8B8821" w14:textId="77777777" w:rsidR="00C33898" w:rsidRPr="00653FE2" w:rsidRDefault="00C33898" w:rsidP="00C33898">
      <w:pPr>
        <w:pStyle w:val="TH"/>
        <w:keepNext w:val="0"/>
        <w:keepLines w:val="0"/>
      </w:pPr>
      <w:r w:rsidRPr="00653FE2">
        <w:t>Table 8.4/2: MAP_SEND_END_SIGNAL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C33898" w:rsidRPr="00653FE2" w14:paraId="692831EC" w14:textId="77777777" w:rsidTr="005B43C7">
        <w:trPr>
          <w:jc w:val="center"/>
        </w:trPr>
        <w:tc>
          <w:tcPr>
            <w:tcW w:w="2545" w:type="dxa"/>
          </w:tcPr>
          <w:p w14:paraId="02F21BA1" w14:textId="77777777" w:rsidR="00C33898" w:rsidRPr="00653FE2" w:rsidRDefault="00C33898" w:rsidP="005B43C7">
            <w:pPr>
              <w:pStyle w:val="TAH"/>
              <w:keepNext w:val="0"/>
              <w:keepLines w:val="0"/>
            </w:pPr>
            <w:r w:rsidRPr="00653FE2">
              <w:t>Parameter name</w:t>
            </w:r>
          </w:p>
        </w:tc>
        <w:tc>
          <w:tcPr>
            <w:tcW w:w="1429" w:type="dxa"/>
          </w:tcPr>
          <w:p w14:paraId="1D1AA776" w14:textId="77777777" w:rsidR="00C33898" w:rsidRPr="00653FE2" w:rsidRDefault="00C33898" w:rsidP="005B43C7">
            <w:pPr>
              <w:pStyle w:val="TAH"/>
              <w:keepNext w:val="0"/>
              <w:keepLines w:val="0"/>
            </w:pPr>
            <w:r w:rsidRPr="00653FE2">
              <w:t>Request</w:t>
            </w:r>
          </w:p>
        </w:tc>
        <w:tc>
          <w:tcPr>
            <w:tcW w:w="1423" w:type="dxa"/>
          </w:tcPr>
          <w:p w14:paraId="229727A6" w14:textId="77777777" w:rsidR="00C33898" w:rsidRPr="00653FE2" w:rsidRDefault="00C33898" w:rsidP="005B43C7">
            <w:pPr>
              <w:pStyle w:val="TAH"/>
              <w:keepNext w:val="0"/>
              <w:keepLines w:val="0"/>
            </w:pPr>
            <w:r w:rsidRPr="00653FE2">
              <w:t>Indication</w:t>
            </w:r>
          </w:p>
        </w:tc>
        <w:tc>
          <w:tcPr>
            <w:tcW w:w="1412" w:type="dxa"/>
          </w:tcPr>
          <w:p w14:paraId="1BD8C441" w14:textId="77777777" w:rsidR="00C33898" w:rsidRPr="00653FE2" w:rsidRDefault="00C33898" w:rsidP="005B43C7">
            <w:pPr>
              <w:pStyle w:val="TAH"/>
              <w:keepNext w:val="0"/>
              <w:keepLines w:val="0"/>
            </w:pPr>
            <w:r w:rsidRPr="00653FE2">
              <w:t>Response</w:t>
            </w:r>
          </w:p>
        </w:tc>
        <w:tc>
          <w:tcPr>
            <w:tcW w:w="1393" w:type="dxa"/>
          </w:tcPr>
          <w:p w14:paraId="65EDA6E3" w14:textId="77777777" w:rsidR="00C33898" w:rsidRPr="00653FE2" w:rsidRDefault="00C33898" w:rsidP="005B43C7">
            <w:pPr>
              <w:pStyle w:val="TAH"/>
              <w:keepNext w:val="0"/>
              <w:keepLines w:val="0"/>
            </w:pPr>
            <w:r w:rsidRPr="00653FE2">
              <w:t>Confirm</w:t>
            </w:r>
          </w:p>
        </w:tc>
      </w:tr>
      <w:tr w:rsidR="00C33898" w:rsidRPr="00653FE2" w14:paraId="3E9F7157" w14:textId="77777777" w:rsidTr="005B43C7">
        <w:trPr>
          <w:jc w:val="center"/>
        </w:trPr>
        <w:tc>
          <w:tcPr>
            <w:tcW w:w="2545" w:type="dxa"/>
          </w:tcPr>
          <w:p w14:paraId="4610144F" w14:textId="77777777" w:rsidR="00C33898" w:rsidRPr="00653FE2" w:rsidRDefault="00C33898" w:rsidP="005B43C7">
            <w:pPr>
              <w:pStyle w:val="TAL"/>
              <w:keepNext w:val="0"/>
              <w:keepLines w:val="0"/>
            </w:pPr>
            <w:r w:rsidRPr="00653FE2">
              <w:t>Invoke Id</w:t>
            </w:r>
          </w:p>
        </w:tc>
        <w:tc>
          <w:tcPr>
            <w:tcW w:w="1429" w:type="dxa"/>
          </w:tcPr>
          <w:p w14:paraId="71E7F1EA" w14:textId="77777777" w:rsidR="00C33898" w:rsidRPr="00653FE2" w:rsidRDefault="00C33898" w:rsidP="005B43C7">
            <w:pPr>
              <w:pStyle w:val="TAC"/>
              <w:keepNext w:val="0"/>
              <w:keepLines w:val="0"/>
            </w:pPr>
            <w:r w:rsidRPr="00653FE2">
              <w:t>M</w:t>
            </w:r>
          </w:p>
        </w:tc>
        <w:tc>
          <w:tcPr>
            <w:tcW w:w="1423" w:type="dxa"/>
          </w:tcPr>
          <w:p w14:paraId="6A388854" w14:textId="77777777" w:rsidR="00C33898" w:rsidRPr="00653FE2" w:rsidRDefault="00C33898" w:rsidP="005B43C7">
            <w:pPr>
              <w:pStyle w:val="TAC"/>
              <w:keepNext w:val="0"/>
              <w:keepLines w:val="0"/>
            </w:pPr>
            <w:r w:rsidRPr="00653FE2">
              <w:t>M(=)</w:t>
            </w:r>
          </w:p>
        </w:tc>
        <w:tc>
          <w:tcPr>
            <w:tcW w:w="1412" w:type="dxa"/>
          </w:tcPr>
          <w:p w14:paraId="15D2F521" w14:textId="77777777" w:rsidR="00C33898" w:rsidRPr="00653FE2" w:rsidRDefault="00C33898" w:rsidP="005B43C7">
            <w:pPr>
              <w:pStyle w:val="TAC"/>
              <w:keepNext w:val="0"/>
              <w:keepLines w:val="0"/>
            </w:pPr>
            <w:r w:rsidRPr="00653FE2">
              <w:t>M(=)</w:t>
            </w:r>
          </w:p>
        </w:tc>
        <w:tc>
          <w:tcPr>
            <w:tcW w:w="1393" w:type="dxa"/>
          </w:tcPr>
          <w:p w14:paraId="5912BB11" w14:textId="77777777" w:rsidR="00C33898" w:rsidRPr="00653FE2" w:rsidRDefault="00C33898" w:rsidP="005B43C7">
            <w:pPr>
              <w:pStyle w:val="TAC"/>
              <w:keepNext w:val="0"/>
              <w:keepLines w:val="0"/>
            </w:pPr>
            <w:r w:rsidRPr="00653FE2">
              <w:t>M(=)</w:t>
            </w:r>
          </w:p>
        </w:tc>
      </w:tr>
      <w:tr w:rsidR="00C33898" w:rsidRPr="00653FE2" w14:paraId="32BA23CE" w14:textId="77777777" w:rsidTr="005B43C7">
        <w:trPr>
          <w:jc w:val="center"/>
        </w:trPr>
        <w:tc>
          <w:tcPr>
            <w:tcW w:w="2545" w:type="dxa"/>
          </w:tcPr>
          <w:p w14:paraId="05CBDB3E" w14:textId="77777777" w:rsidR="00C33898" w:rsidRPr="00653FE2" w:rsidRDefault="00C33898" w:rsidP="005B43C7">
            <w:pPr>
              <w:pStyle w:val="TAL"/>
              <w:keepNext w:val="0"/>
              <w:keepLines w:val="0"/>
            </w:pPr>
            <w:r w:rsidRPr="00653FE2">
              <w:t>AN-APDU</w:t>
            </w:r>
          </w:p>
        </w:tc>
        <w:tc>
          <w:tcPr>
            <w:tcW w:w="1429" w:type="dxa"/>
          </w:tcPr>
          <w:p w14:paraId="78A69BAF" w14:textId="77777777" w:rsidR="00C33898" w:rsidRPr="00653FE2" w:rsidRDefault="00C33898" w:rsidP="005B43C7">
            <w:pPr>
              <w:pStyle w:val="TAC"/>
              <w:keepNext w:val="0"/>
              <w:keepLines w:val="0"/>
            </w:pPr>
            <w:r w:rsidRPr="00653FE2">
              <w:t>M</w:t>
            </w:r>
          </w:p>
        </w:tc>
        <w:tc>
          <w:tcPr>
            <w:tcW w:w="1423" w:type="dxa"/>
          </w:tcPr>
          <w:p w14:paraId="2AAF7153" w14:textId="77777777" w:rsidR="00C33898" w:rsidRPr="00653FE2" w:rsidRDefault="00C33898" w:rsidP="005B43C7">
            <w:pPr>
              <w:pStyle w:val="TAC"/>
              <w:keepNext w:val="0"/>
              <w:keepLines w:val="0"/>
            </w:pPr>
            <w:r w:rsidRPr="00653FE2">
              <w:t>M(=)</w:t>
            </w:r>
          </w:p>
        </w:tc>
        <w:tc>
          <w:tcPr>
            <w:tcW w:w="1412" w:type="dxa"/>
          </w:tcPr>
          <w:p w14:paraId="279B5498" w14:textId="77777777" w:rsidR="00C33898" w:rsidRPr="00653FE2" w:rsidRDefault="00C33898" w:rsidP="005B43C7">
            <w:pPr>
              <w:pStyle w:val="TAC"/>
              <w:keepNext w:val="0"/>
              <w:keepLines w:val="0"/>
            </w:pPr>
          </w:p>
        </w:tc>
        <w:tc>
          <w:tcPr>
            <w:tcW w:w="1393" w:type="dxa"/>
          </w:tcPr>
          <w:p w14:paraId="0D092416" w14:textId="77777777" w:rsidR="00C33898" w:rsidRPr="00653FE2" w:rsidRDefault="00C33898" w:rsidP="005B43C7">
            <w:pPr>
              <w:pStyle w:val="TAC"/>
              <w:keepNext w:val="0"/>
              <w:keepLines w:val="0"/>
            </w:pPr>
          </w:p>
        </w:tc>
      </w:tr>
      <w:tr w:rsidR="00C33898" w:rsidRPr="00653FE2" w14:paraId="5CD410A2" w14:textId="77777777" w:rsidTr="005B43C7">
        <w:trPr>
          <w:jc w:val="center"/>
        </w:trPr>
        <w:tc>
          <w:tcPr>
            <w:tcW w:w="2545" w:type="dxa"/>
          </w:tcPr>
          <w:p w14:paraId="29FC5813" w14:textId="77777777" w:rsidR="00C33898" w:rsidRPr="00653FE2" w:rsidRDefault="00C33898" w:rsidP="005B43C7">
            <w:pPr>
              <w:pStyle w:val="TAL"/>
              <w:keepNext w:val="0"/>
              <w:keepLines w:val="0"/>
            </w:pPr>
            <w:r w:rsidRPr="00653FE2">
              <w:t>Provider error</w:t>
            </w:r>
          </w:p>
        </w:tc>
        <w:tc>
          <w:tcPr>
            <w:tcW w:w="1429" w:type="dxa"/>
          </w:tcPr>
          <w:p w14:paraId="50CB9A42" w14:textId="77777777" w:rsidR="00C33898" w:rsidRPr="00653FE2" w:rsidRDefault="00C33898" w:rsidP="005B43C7">
            <w:pPr>
              <w:pStyle w:val="TAC"/>
              <w:keepNext w:val="0"/>
              <w:keepLines w:val="0"/>
            </w:pPr>
          </w:p>
        </w:tc>
        <w:tc>
          <w:tcPr>
            <w:tcW w:w="1423" w:type="dxa"/>
          </w:tcPr>
          <w:p w14:paraId="2DE9A926" w14:textId="77777777" w:rsidR="00C33898" w:rsidRPr="00653FE2" w:rsidRDefault="00C33898" w:rsidP="005B43C7">
            <w:pPr>
              <w:pStyle w:val="TAC"/>
              <w:keepNext w:val="0"/>
              <w:keepLines w:val="0"/>
            </w:pPr>
          </w:p>
        </w:tc>
        <w:tc>
          <w:tcPr>
            <w:tcW w:w="1412" w:type="dxa"/>
          </w:tcPr>
          <w:p w14:paraId="780AE21B" w14:textId="77777777" w:rsidR="00C33898" w:rsidRPr="00653FE2" w:rsidRDefault="00C33898" w:rsidP="005B43C7">
            <w:pPr>
              <w:pStyle w:val="TAC"/>
              <w:keepNext w:val="0"/>
              <w:keepLines w:val="0"/>
            </w:pPr>
          </w:p>
        </w:tc>
        <w:tc>
          <w:tcPr>
            <w:tcW w:w="1393" w:type="dxa"/>
          </w:tcPr>
          <w:p w14:paraId="549114B4" w14:textId="77777777" w:rsidR="00C33898" w:rsidRPr="00653FE2" w:rsidRDefault="00C33898" w:rsidP="005B43C7">
            <w:pPr>
              <w:pStyle w:val="TAC"/>
              <w:keepNext w:val="0"/>
              <w:keepLines w:val="0"/>
            </w:pPr>
            <w:r w:rsidRPr="00653FE2">
              <w:t>O</w:t>
            </w:r>
          </w:p>
        </w:tc>
      </w:tr>
    </w:tbl>
    <w:p w14:paraId="4E8F0F7C" w14:textId="77777777" w:rsidR="00C33898" w:rsidRPr="00653FE2" w:rsidRDefault="00C33898" w:rsidP="00C33898"/>
    <w:p w14:paraId="6151F2D1" w14:textId="77777777" w:rsidR="00C33898" w:rsidRPr="00653FE2" w:rsidRDefault="00C33898" w:rsidP="00C33898">
      <w:pPr>
        <w:pStyle w:val="Heading4"/>
        <w:keepNext w:val="0"/>
        <w:keepLines w:val="0"/>
      </w:pPr>
      <w:bookmarkStart w:id="1722" w:name="_Toc11331714"/>
      <w:bookmarkStart w:id="1723" w:name="_Toc36553797"/>
      <w:bookmarkStart w:id="1724" w:name="_Toc75885798"/>
      <w:r w:rsidRPr="00653FE2">
        <w:t>8.4.2.3</w:t>
      </w:r>
      <w:r w:rsidRPr="00653FE2">
        <w:tab/>
        <w:t>Parameter use</w:t>
      </w:r>
      <w:bookmarkEnd w:id="1722"/>
      <w:bookmarkEnd w:id="1723"/>
      <w:bookmarkEnd w:id="1724"/>
    </w:p>
    <w:p w14:paraId="1FDD35E9" w14:textId="77777777" w:rsidR="00C33898" w:rsidRPr="00653FE2" w:rsidRDefault="00C33898" w:rsidP="00C33898">
      <w:pPr>
        <w:rPr>
          <w:u w:val="single"/>
        </w:rPr>
      </w:pPr>
      <w:r w:rsidRPr="00653FE2">
        <w:rPr>
          <w:u w:val="single"/>
        </w:rPr>
        <w:t>Invoke Id</w:t>
      </w:r>
    </w:p>
    <w:p w14:paraId="0469FA66" w14:textId="77777777" w:rsidR="00C33898" w:rsidRPr="00653FE2" w:rsidRDefault="00C33898" w:rsidP="00C33898">
      <w:r w:rsidRPr="00653FE2">
        <w:t>For definition of this parameter see clause 7.6.1.</w:t>
      </w:r>
    </w:p>
    <w:p w14:paraId="70B7CADB" w14:textId="77777777" w:rsidR="00C33898" w:rsidRPr="00653FE2" w:rsidRDefault="00C33898" w:rsidP="00C33898">
      <w:pPr>
        <w:rPr>
          <w:u w:val="single"/>
        </w:rPr>
      </w:pPr>
      <w:r w:rsidRPr="00653FE2">
        <w:rPr>
          <w:u w:val="single"/>
        </w:rPr>
        <w:t>AN-APDU</w:t>
      </w:r>
    </w:p>
    <w:p w14:paraId="55EE2F6A" w14:textId="77777777" w:rsidR="00C33898" w:rsidRPr="00653FE2" w:rsidRDefault="00C33898" w:rsidP="00C33898">
      <w:r w:rsidRPr="00653FE2">
        <w:t>For definition of this parameter see clause 7.6.9.</w:t>
      </w:r>
    </w:p>
    <w:p w14:paraId="2D9DD917" w14:textId="77777777" w:rsidR="00C33898" w:rsidRPr="00653FE2" w:rsidRDefault="00C33898" w:rsidP="00C33898">
      <w:pPr>
        <w:rPr>
          <w:u w:val="single"/>
        </w:rPr>
      </w:pPr>
      <w:r w:rsidRPr="00653FE2">
        <w:rPr>
          <w:u w:val="single"/>
        </w:rPr>
        <w:t>Provider error</w:t>
      </w:r>
    </w:p>
    <w:p w14:paraId="1B9E0A32" w14:textId="77777777" w:rsidR="00C33898" w:rsidRPr="00653FE2" w:rsidRDefault="00C33898" w:rsidP="00C33898">
      <w:r w:rsidRPr="00653FE2">
        <w:t>For definition of this parameter see clause 7.6.1.</w:t>
      </w:r>
    </w:p>
    <w:p w14:paraId="18F9D48B" w14:textId="77777777" w:rsidR="00C33898" w:rsidRPr="00653FE2" w:rsidRDefault="00C33898" w:rsidP="00C33898">
      <w:pPr>
        <w:pStyle w:val="Heading3"/>
        <w:keepNext w:val="0"/>
        <w:keepLines w:val="0"/>
      </w:pPr>
      <w:bookmarkStart w:id="1725" w:name="_Toc11331715"/>
      <w:bookmarkStart w:id="1726" w:name="_Toc36553798"/>
      <w:bookmarkStart w:id="1727" w:name="_Toc75885799"/>
      <w:r w:rsidRPr="00653FE2">
        <w:t>8.4.3</w:t>
      </w:r>
      <w:r w:rsidRPr="00653FE2">
        <w:tab/>
        <w:t>MAP_PROCESS_ACCESS_SIGNALLING service</w:t>
      </w:r>
      <w:bookmarkEnd w:id="1725"/>
      <w:bookmarkEnd w:id="1726"/>
      <w:bookmarkEnd w:id="1727"/>
    </w:p>
    <w:p w14:paraId="435B8AB3" w14:textId="77777777" w:rsidR="00C33898" w:rsidRPr="00653FE2" w:rsidRDefault="00C33898" w:rsidP="00C33898">
      <w:pPr>
        <w:pStyle w:val="Heading4"/>
        <w:keepNext w:val="0"/>
        <w:keepLines w:val="0"/>
      </w:pPr>
      <w:bookmarkStart w:id="1728" w:name="_Toc11331716"/>
      <w:bookmarkStart w:id="1729" w:name="_Toc36553799"/>
      <w:bookmarkStart w:id="1730" w:name="_Toc75885800"/>
      <w:r w:rsidRPr="00653FE2">
        <w:t>8.4.3.1</w:t>
      </w:r>
      <w:r w:rsidRPr="00653FE2">
        <w:tab/>
        <w:t>Definition</w:t>
      </w:r>
      <w:bookmarkEnd w:id="1728"/>
      <w:bookmarkEnd w:id="1729"/>
      <w:bookmarkEnd w:id="1730"/>
    </w:p>
    <w:p w14:paraId="29E4C354" w14:textId="77777777" w:rsidR="00C33898" w:rsidRPr="00653FE2" w:rsidRDefault="00C33898" w:rsidP="00C33898">
      <w:r w:rsidRPr="00653FE2">
        <w:t>This service is used between MSC-B and MSC-A (E-interface) to pass information received on the A</w:t>
      </w:r>
      <w:r w:rsidRPr="00653FE2">
        <w:noBreakHyphen/>
        <w:t>interface or Iu-interface in MSC</w:t>
      </w:r>
      <w:r w:rsidRPr="00653FE2">
        <w:noBreakHyphen/>
        <w:t>B to MSC</w:t>
      </w:r>
      <w:r w:rsidRPr="00653FE2">
        <w:noBreakHyphen/>
        <w:t>A.</w:t>
      </w:r>
    </w:p>
    <w:p w14:paraId="4826403C" w14:textId="77777777" w:rsidR="00C33898" w:rsidRPr="00653FE2" w:rsidRDefault="00C33898" w:rsidP="00C33898">
      <w:r w:rsidRPr="00653FE2">
        <w:t>The MAP_PROCESS_ACCESS_SIGNALLING service is a non-confirmed service using the primitives from table 8.4/3.</w:t>
      </w:r>
    </w:p>
    <w:p w14:paraId="7E7B2C03" w14:textId="77777777" w:rsidR="00C33898" w:rsidRPr="00653FE2" w:rsidRDefault="00C33898" w:rsidP="00C33898">
      <w:pPr>
        <w:pStyle w:val="Heading4"/>
        <w:keepNext w:val="0"/>
        <w:keepLines w:val="0"/>
      </w:pPr>
      <w:bookmarkStart w:id="1731" w:name="_Toc11331717"/>
      <w:bookmarkStart w:id="1732" w:name="_Toc36553800"/>
      <w:bookmarkStart w:id="1733" w:name="_Toc75885801"/>
      <w:r w:rsidRPr="00653FE2">
        <w:t>8.4.3.2</w:t>
      </w:r>
      <w:r w:rsidRPr="00653FE2">
        <w:tab/>
        <w:t>Service primitives</w:t>
      </w:r>
      <w:bookmarkEnd w:id="1731"/>
      <w:bookmarkEnd w:id="1732"/>
      <w:bookmarkEnd w:id="1733"/>
    </w:p>
    <w:p w14:paraId="565476B6" w14:textId="77777777" w:rsidR="00C33898" w:rsidRPr="00653FE2" w:rsidRDefault="00C33898" w:rsidP="00C33898">
      <w:pPr>
        <w:pStyle w:val="TH"/>
        <w:keepNext w:val="0"/>
        <w:keepLines w:val="0"/>
      </w:pPr>
      <w:r w:rsidRPr="00653FE2">
        <w:t>Table 8.4/3: MAP_PROCESS_ACCESS_SIGNALLING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727"/>
        <w:gridCol w:w="2733"/>
        <w:gridCol w:w="2561"/>
      </w:tblGrid>
      <w:tr w:rsidR="00C33898" w:rsidRPr="00653FE2" w14:paraId="41B64D5E" w14:textId="77777777" w:rsidTr="005B43C7">
        <w:trPr>
          <w:jc w:val="center"/>
        </w:trPr>
        <w:tc>
          <w:tcPr>
            <w:tcW w:w="2727" w:type="dxa"/>
          </w:tcPr>
          <w:p w14:paraId="015AF545" w14:textId="77777777" w:rsidR="00C33898" w:rsidRPr="00653FE2" w:rsidRDefault="00C33898" w:rsidP="005B43C7">
            <w:pPr>
              <w:pStyle w:val="TAH"/>
              <w:keepNext w:val="0"/>
              <w:keepLines w:val="0"/>
            </w:pPr>
            <w:r w:rsidRPr="00653FE2">
              <w:t>Parameter name</w:t>
            </w:r>
          </w:p>
        </w:tc>
        <w:tc>
          <w:tcPr>
            <w:tcW w:w="2733" w:type="dxa"/>
          </w:tcPr>
          <w:p w14:paraId="198000AE" w14:textId="77777777" w:rsidR="00C33898" w:rsidRPr="00653FE2" w:rsidRDefault="00C33898" w:rsidP="005B43C7">
            <w:pPr>
              <w:pStyle w:val="TAH"/>
              <w:keepNext w:val="0"/>
              <w:keepLines w:val="0"/>
            </w:pPr>
            <w:r w:rsidRPr="00653FE2">
              <w:t>Request</w:t>
            </w:r>
          </w:p>
        </w:tc>
        <w:tc>
          <w:tcPr>
            <w:tcW w:w="2561" w:type="dxa"/>
          </w:tcPr>
          <w:p w14:paraId="5EA6D7EB" w14:textId="77777777" w:rsidR="00C33898" w:rsidRPr="00653FE2" w:rsidRDefault="00C33898" w:rsidP="005B43C7">
            <w:pPr>
              <w:pStyle w:val="TAH"/>
              <w:keepNext w:val="0"/>
              <w:keepLines w:val="0"/>
            </w:pPr>
            <w:r w:rsidRPr="00653FE2">
              <w:t>Indication</w:t>
            </w:r>
          </w:p>
        </w:tc>
      </w:tr>
      <w:tr w:rsidR="00C33898" w:rsidRPr="00653FE2" w14:paraId="76F63D76" w14:textId="77777777" w:rsidTr="005B43C7">
        <w:trPr>
          <w:jc w:val="center"/>
        </w:trPr>
        <w:tc>
          <w:tcPr>
            <w:tcW w:w="2727" w:type="dxa"/>
          </w:tcPr>
          <w:p w14:paraId="09C2DC07" w14:textId="77777777" w:rsidR="00C33898" w:rsidRPr="00653FE2" w:rsidRDefault="00C33898" w:rsidP="005B43C7">
            <w:pPr>
              <w:pStyle w:val="TAL"/>
              <w:keepNext w:val="0"/>
              <w:keepLines w:val="0"/>
            </w:pPr>
            <w:r w:rsidRPr="00653FE2">
              <w:t>Invoke Id</w:t>
            </w:r>
          </w:p>
        </w:tc>
        <w:tc>
          <w:tcPr>
            <w:tcW w:w="2733" w:type="dxa"/>
          </w:tcPr>
          <w:p w14:paraId="137FB9F5" w14:textId="77777777" w:rsidR="00C33898" w:rsidRPr="00653FE2" w:rsidRDefault="00C33898" w:rsidP="005B43C7">
            <w:pPr>
              <w:pStyle w:val="TAC"/>
              <w:keepNext w:val="0"/>
              <w:keepLines w:val="0"/>
            </w:pPr>
            <w:r w:rsidRPr="00653FE2">
              <w:t>M</w:t>
            </w:r>
          </w:p>
        </w:tc>
        <w:tc>
          <w:tcPr>
            <w:tcW w:w="2561" w:type="dxa"/>
          </w:tcPr>
          <w:p w14:paraId="260DB56F" w14:textId="77777777" w:rsidR="00C33898" w:rsidRPr="00653FE2" w:rsidRDefault="00C33898" w:rsidP="005B43C7">
            <w:pPr>
              <w:pStyle w:val="TAC"/>
              <w:keepNext w:val="0"/>
              <w:keepLines w:val="0"/>
            </w:pPr>
            <w:r w:rsidRPr="00653FE2">
              <w:t>M(=)</w:t>
            </w:r>
          </w:p>
        </w:tc>
      </w:tr>
      <w:tr w:rsidR="00C33898" w:rsidRPr="00653FE2" w14:paraId="7348553E" w14:textId="77777777" w:rsidTr="005B43C7">
        <w:trPr>
          <w:jc w:val="center"/>
        </w:trPr>
        <w:tc>
          <w:tcPr>
            <w:tcW w:w="2727" w:type="dxa"/>
          </w:tcPr>
          <w:p w14:paraId="5FA0C569" w14:textId="77777777" w:rsidR="00C33898" w:rsidRPr="00653FE2" w:rsidRDefault="00C33898" w:rsidP="005B43C7">
            <w:pPr>
              <w:pStyle w:val="TAL"/>
              <w:keepNext w:val="0"/>
              <w:keepLines w:val="0"/>
            </w:pPr>
            <w:r w:rsidRPr="00653FE2">
              <w:t>AN-APDU</w:t>
            </w:r>
          </w:p>
        </w:tc>
        <w:tc>
          <w:tcPr>
            <w:tcW w:w="2733" w:type="dxa"/>
          </w:tcPr>
          <w:p w14:paraId="35C23C90" w14:textId="77777777" w:rsidR="00C33898" w:rsidRPr="00653FE2" w:rsidRDefault="00C33898" w:rsidP="005B43C7">
            <w:pPr>
              <w:pStyle w:val="TAC"/>
              <w:keepNext w:val="0"/>
              <w:keepLines w:val="0"/>
            </w:pPr>
            <w:r w:rsidRPr="00653FE2">
              <w:t>M</w:t>
            </w:r>
          </w:p>
        </w:tc>
        <w:tc>
          <w:tcPr>
            <w:tcW w:w="2561" w:type="dxa"/>
          </w:tcPr>
          <w:p w14:paraId="779A3DF8" w14:textId="77777777" w:rsidR="00C33898" w:rsidRPr="00653FE2" w:rsidRDefault="00C33898" w:rsidP="005B43C7">
            <w:pPr>
              <w:pStyle w:val="TAC"/>
              <w:keepNext w:val="0"/>
              <w:keepLines w:val="0"/>
            </w:pPr>
            <w:r w:rsidRPr="00653FE2">
              <w:t>M(=)</w:t>
            </w:r>
          </w:p>
        </w:tc>
      </w:tr>
      <w:tr w:rsidR="00C33898" w:rsidRPr="00653FE2" w14:paraId="254C7D6F"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38FB18FF" w14:textId="77777777" w:rsidR="00C33898" w:rsidRPr="00653FE2" w:rsidRDefault="00C33898" w:rsidP="005B43C7">
            <w:pPr>
              <w:pStyle w:val="TAL"/>
              <w:keepNext w:val="0"/>
              <w:keepLines w:val="0"/>
            </w:pPr>
            <w:r w:rsidRPr="00653FE2">
              <w:t>Selected GSM Algorithm</w:t>
            </w:r>
          </w:p>
        </w:tc>
        <w:tc>
          <w:tcPr>
            <w:tcW w:w="2733" w:type="dxa"/>
            <w:tcBorders>
              <w:top w:val="single" w:sz="6" w:space="0" w:color="auto"/>
              <w:left w:val="single" w:sz="6" w:space="0" w:color="auto"/>
              <w:bottom w:val="single" w:sz="6" w:space="0" w:color="auto"/>
              <w:right w:val="single" w:sz="6" w:space="0" w:color="auto"/>
            </w:tcBorders>
          </w:tcPr>
          <w:p w14:paraId="13FAB0A7"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1357AB1F" w14:textId="77777777" w:rsidR="00C33898" w:rsidRPr="00653FE2" w:rsidRDefault="00C33898" w:rsidP="005B43C7">
            <w:pPr>
              <w:pStyle w:val="TAC"/>
              <w:keepNext w:val="0"/>
              <w:keepLines w:val="0"/>
            </w:pPr>
            <w:r w:rsidRPr="00653FE2">
              <w:t>C(=)</w:t>
            </w:r>
          </w:p>
        </w:tc>
      </w:tr>
      <w:tr w:rsidR="00C33898" w:rsidRPr="00653FE2" w14:paraId="5DCF220B"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0274D582" w14:textId="77777777" w:rsidR="00C33898" w:rsidRPr="00653FE2" w:rsidRDefault="00C33898" w:rsidP="005B43C7">
            <w:pPr>
              <w:pStyle w:val="TAL"/>
              <w:keepNext w:val="0"/>
              <w:keepLines w:val="0"/>
            </w:pPr>
            <w:r w:rsidRPr="00653FE2">
              <w:t>Selected UMTS Algorithms</w:t>
            </w:r>
          </w:p>
        </w:tc>
        <w:tc>
          <w:tcPr>
            <w:tcW w:w="2733" w:type="dxa"/>
            <w:tcBorders>
              <w:top w:val="single" w:sz="6" w:space="0" w:color="auto"/>
              <w:left w:val="single" w:sz="6" w:space="0" w:color="auto"/>
              <w:bottom w:val="single" w:sz="6" w:space="0" w:color="auto"/>
              <w:right w:val="single" w:sz="6" w:space="0" w:color="auto"/>
            </w:tcBorders>
          </w:tcPr>
          <w:p w14:paraId="572F88F5"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55A609B4" w14:textId="77777777" w:rsidR="00C33898" w:rsidRPr="00653FE2" w:rsidRDefault="00C33898" w:rsidP="005B43C7">
            <w:pPr>
              <w:pStyle w:val="TAC"/>
              <w:keepNext w:val="0"/>
              <w:keepLines w:val="0"/>
            </w:pPr>
            <w:r w:rsidRPr="00653FE2">
              <w:t>C(=)</w:t>
            </w:r>
          </w:p>
        </w:tc>
      </w:tr>
      <w:tr w:rsidR="00C33898" w:rsidRPr="00653FE2" w14:paraId="1A550935"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6E59F029" w14:textId="77777777" w:rsidR="00C33898" w:rsidRPr="00653FE2" w:rsidRDefault="00C33898" w:rsidP="005B43C7">
            <w:pPr>
              <w:pStyle w:val="TAL"/>
              <w:keepNext w:val="0"/>
              <w:keepLines w:val="0"/>
            </w:pPr>
            <w:smartTag w:uri="urn:schemas-microsoft-com:office:smarttags" w:element="place">
              <w:r w:rsidRPr="00653FE2">
                <w:t>Chosen</w:t>
              </w:r>
            </w:smartTag>
            <w:r w:rsidRPr="00653FE2">
              <w:t xml:space="preserve"> Radio Resource Information</w:t>
            </w:r>
          </w:p>
        </w:tc>
        <w:tc>
          <w:tcPr>
            <w:tcW w:w="2733" w:type="dxa"/>
            <w:tcBorders>
              <w:top w:val="single" w:sz="6" w:space="0" w:color="auto"/>
              <w:left w:val="single" w:sz="6" w:space="0" w:color="auto"/>
              <w:bottom w:val="single" w:sz="6" w:space="0" w:color="auto"/>
              <w:right w:val="single" w:sz="6" w:space="0" w:color="auto"/>
            </w:tcBorders>
          </w:tcPr>
          <w:p w14:paraId="0B5F51E1"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62D4D750" w14:textId="77777777" w:rsidR="00C33898" w:rsidRPr="00653FE2" w:rsidRDefault="00C33898" w:rsidP="005B43C7">
            <w:pPr>
              <w:pStyle w:val="TAC"/>
              <w:keepNext w:val="0"/>
              <w:keepLines w:val="0"/>
            </w:pPr>
            <w:r w:rsidRPr="00653FE2">
              <w:t>C(=)</w:t>
            </w:r>
          </w:p>
        </w:tc>
      </w:tr>
      <w:tr w:rsidR="00C33898" w:rsidRPr="00653FE2" w14:paraId="32C7610C"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4B4EF45E" w14:textId="77777777" w:rsidR="00C33898" w:rsidRPr="00653FE2" w:rsidRDefault="00C33898" w:rsidP="005B43C7">
            <w:pPr>
              <w:pStyle w:val="TAL"/>
              <w:keepNext w:val="0"/>
              <w:keepLines w:val="0"/>
            </w:pPr>
            <w:r w:rsidRPr="00653FE2">
              <w:t>Selected RAB id</w:t>
            </w:r>
          </w:p>
        </w:tc>
        <w:tc>
          <w:tcPr>
            <w:tcW w:w="2733" w:type="dxa"/>
            <w:tcBorders>
              <w:top w:val="single" w:sz="6" w:space="0" w:color="auto"/>
              <w:left w:val="single" w:sz="6" w:space="0" w:color="auto"/>
              <w:bottom w:val="single" w:sz="6" w:space="0" w:color="auto"/>
              <w:right w:val="single" w:sz="6" w:space="0" w:color="auto"/>
            </w:tcBorders>
          </w:tcPr>
          <w:p w14:paraId="2F01AA3E"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6DECDC2B" w14:textId="77777777" w:rsidR="00C33898" w:rsidRPr="00653FE2" w:rsidRDefault="00C33898" w:rsidP="005B43C7">
            <w:pPr>
              <w:pStyle w:val="TAC"/>
              <w:keepNext w:val="0"/>
              <w:keepLines w:val="0"/>
            </w:pPr>
            <w:r w:rsidRPr="00653FE2">
              <w:t>C(=)</w:t>
            </w:r>
          </w:p>
        </w:tc>
      </w:tr>
      <w:tr w:rsidR="00C33898" w:rsidRPr="00653FE2" w14:paraId="5B549A3B"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25E2D3EA" w14:textId="77777777" w:rsidR="00C33898" w:rsidRPr="00653FE2" w:rsidRDefault="00C33898" w:rsidP="005B43C7">
            <w:pPr>
              <w:pStyle w:val="TAL"/>
              <w:keepNext w:val="0"/>
              <w:keepLines w:val="0"/>
            </w:pPr>
            <w:r w:rsidRPr="00653FE2">
              <w:lastRenderedPageBreak/>
              <w:t>Iu-Selected Codec</w:t>
            </w:r>
          </w:p>
        </w:tc>
        <w:tc>
          <w:tcPr>
            <w:tcW w:w="2733" w:type="dxa"/>
            <w:tcBorders>
              <w:top w:val="single" w:sz="6" w:space="0" w:color="auto"/>
              <w:left w:val="single" w:sz="6" w:space="0" w:color="auto"/>
              <w:bottom w:val="single" w:sz="6" w:space="0" w:color="auto"/>
              <w:right w:val="single" w:sz="6" w:space="0" w:color="auto"/>
            </w:tcBorders>
          </w:tcPr>
          <w:p w14:paraId="09E88796"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38A63539" w14:textId="77777777" w:rsidR="00C33898" w:rsidRPr="00653FE2" w:rsidRDefault="00C33898" w:rsidP="005B43C7">
            <w:pPr>
              <w:pStyle w:val="TAC"/>
              <w:keepNext w:val="0"/>
              <w:keepLines w:val="0"/>
            </w:pPr>
            <w:r w:rsidRPr="00653FE2">
              <w:t>C(=)</w:t>
            </w:r>
          </w:p>
        </w:tc>
      </w:tr>
      <w:tr w:rsidR="00C33898" w:rsidRPr="00653FE2" w14:paraId="6DABC146"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57ADB10F" w14:textId="77777777" w:rsidR="00C33898" w:rsidRPr="00653FE2" w:rsidRDefault="00C33898" w:rsidP="005B43C7">
            <w:pPr>
              <w:pStyle w:val="TAL"/>
              <w:keepNext w:val="0"/>
              <w:keepLines w:val="0"/>
            </w:pPr>
            <w:r w:rsidRPr="00653FE2">
              <w:t>Iu-Available Codecs List</w:t>
            </w:r>
          </w:p>
        </w:tc>
        <w:tc>
          <w:tcPr>
            <w:tcW w:w="2733" w:type="dxa"/>
            <w:tcBorders>
              <w:top w:val="single" w:sz="6" w:space="0" w:color="auto"/>
              <w:left w:val="single" w:sz="6" w:space="0" w:color="auto"/>
              <w:bottom w:val="single" w:sz="6" w:space="0" w:color="auto"/>
              <w:right w:val="single" w:sz="6" w:space="0" w:color="auto"/>
            </w:tcBorders>
          </w:tcPr>
          <w:p w14:paraId="3D6E6E4E"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508A88B7" w14:textId="77777777" w:rsidR="00C33898" w:rsidRPr="00653FE2" w:rsidRDefault="00C33898" w:rsidP="005B43C7">
            <w:pPr>
              <w:pStyle w:val="TAC"/>
              <w:keepNext w:val="0"/>
              <w:keepLines w:val="0"/>
            </w:pPr>
            <w:r w:rsidRPr="00653FE2">
              <w:t>C(=)</w:t>
            </w:r>
          </w:p>
        </w:tc>
      </w:tr>
      <w:tr w:rsidR="00C33898" w:rsidRPr="00653FE2" w14:paraId="5B1EBFC2"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712290BD" w14:textId="77777777" w:rsidR="00C33898" w:rsidRPr="00653FE2" w:rsidRDefault="00C33898" w:rsidP="005B43C7">
            <w:pPr>
              <w:pStyle w:val="TAL"/>
              <w:keepNext w:val="0"/>
              <w:keepLines w:val="0"/>
            </w:pPr>
            <w:r w:rsidRPr="00653FE2">
              <w:t>AoIP-Selected Codec Target</w:t>
            </w:r>
          </w:p>
        </w:tc>
        <w:tc>
          <w:tcPr>
            <w:tcW w:w="2733" w:type="dxa"/>
            <w:tcBorders>
              <w:top w:val="single" w:sz="6" w:space="0" w:color="auto"/>
              <w:left w:val="single" w:sz="6" w:space="0" w:color="auto"/>
              <w:bottom w:val="single" w:sz="6" w:space="0" w:color="auto"/>
              <w:right w:val="single" w:sz="6" w:space="0" w:color="auto"/>
            </w:tcBorders>
          </w:tcPr>
          <w:p w14:paraId="56179BAB"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62BBD672" w14:textId="77777777" w:rsidR="00C33898" w:rsidRPr="00653FE2" w:rsidRDefault="00C33898" w:rsidP="005B43C7">
            <w:pPr>
              <w:pStyle w:val="TAC"/>
              <w:keepNext w:val="0"/>
              <w:keepLines w:val="0"/>
            </w:pPr>
            <w:r w:rsidRPr="00653FE2">
              <w:t>C(=)</w:t>
            </w:r>
          </w:p>
        </w:tc>
      </w:tr>
      <w:tr w:rsidR="00C33898" w:rsidRPr="00653FE2" w14:paraId="21E4B3FC"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45AF6857" w14:textId="77777777" w:rsidR="00C33898" w:rsidRPr="00653FE2" w:rsidRDefault="00C33898" w:rsidP="005B43C7">
            <w:pPr>
              <w:pStyle w:val="TAL"/>
              <w:keepNext w:val="0"/>
              <w:keepLines w:val="0"/>
              <w:rPr>
                <w:lang w:val="fr-FR"/>
              </w:rPr>
            </w:pPr>
            <w:r w:rsidRPr="00653FE2">
              <w:rPr>
                <w:lang w:val="fr-FR"/>
              </w:rPr>
              <w:t>AoIP-Available Codecs List Map</w:t>
            </w:r>
          </w:p>
        </w:tc>
        <w:tc>
          <w:tcPr>
            <w:tcW w:w="2733" w:type="dxa"/>
            <w:tcBorders>
              <w:top w:val="single" w:sz="6" w:space="0" w:color="auto"/>
              <w:left w:val="single" w:sz="6" w:space="0" w:color="auto"/>
              <w:bottom w:val="single" w:sz="6" w:space="0" w:color="auto"/>
              <w:right w:val="single" w:sz="6" w:space="0" w:color="auto"/>
            </w:tcBorders>
          </w:tcPr>
          <w:p w14:paraId="7542BCE6"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1C55C7F5" w14:textId="77777777" w:rsidR="00C33898" w:rsidRPr="00653FE2" w:rsidRDefault="00C33898" w:rsidP="005B43C7">
            <w:pPr>
              <w:pStyle w:val="TAC"/>
              <w:keepNext w:val="0"/>
              <w:keepLines w:val="0"/>
            </w:pPr>
            <w:r w:rsidRPr="00653FE2">
              <w:t>C(=)</w:t>
            </w:r>
          </w:p>
        </w:tc>
      </w:tr>
    </w:tbl>
    <w:p w14:paraId="5DD983F1" w14:textId="77777777" w:rsidR="00C33898" w:rsidRPr="00653FE2" w:rsidRDefault="00C33898" w:rsidP="00C33898"/>
    <w:p w14:paraId="7CA793A2" w14:textId="77777777" w:rsidR="00C33898" w:rsidRPr="00653FE2" w:rsidRDefault="00C33898" w:rsidP="00C33898">
      <w:pPr>
        <w:pStyle w:val="Heading4"/>
        <w:keepNext w:val="0"/>
        <w:keepLines w:val="0"/>
      </w:pPr>
      <w:bookmarkStart w:id="1734" w:name="_Toc11331718"/>
      <w:bookmarkStart w:id="1735" w:name="_Toc36553801"/>
      <w:bookmarkStart w:id="1736" w:name="_Toc75885802"/>
      <w:r w:rsidRPr="00653FE2">
        <w:t>8.4.3.3</w:t>
      </w:r>
      <w:r w:rsidRPr="00653FE2">
        <w:tab/>
        <w:t>Parameter use</w:t>
      </w:r>
      <w:bookmarkEnd w:id="1734"/>
      <w:bookmarkEnd w:id="1735"/>
      <w:bookmarkEnd w:id="1736"/>
    </w:p>
    <w:p w14:paraId="43D79AF2" w14:textId="77777777" w:rsidR="00C33898" w:rsidRPr="00653FE2" w:rsidRDefault="00C33898" w:rsidP="00C33898">
      <w:pPr>
        <w:rPr>
          <w:u w:val="single"/>
        </w:rPr>
      </w:pPr>
      <w:r w:rsidRPr="00653FE2">
        <w:rPr>
          <w:u w:val="single"/>
        </w:rPr>
        <w:t>Invoke Id</w:t>
      </w:r>
    </w:p>
    <w:p w14:paraId="416021BC" w14:textId="77777777" w:rsidR="00C33898" w:rsidRPr="00653FE2" w:rsidRDefault="00C33898" w:rsidP="00C33898">
      <w:r w:rsidRPr="00653FE2">
        <w:t>For definition of this parameter see clause 7.6.1.</w:t>
      </w:r>
    </w:p>
    <w:p w14:paraId="1FFB11C0" w14:textId="77777777" w:rsidR="00C33898" w:rsidRPr="00653FE2" w:rsidRDefault="00C33898" w:rsidP="00C33898">
      <w:pPr>
        <w:rPr>
          <w:u w:val="single"/>
        </w:rPr>
      </w:pPr>
      <w:r w:rsidRPr="00653FE2">
        <w:rPr>
          <w:u w:val="single"/>
        </w:rPr>
        <w:t>AN-APDU</w:t>
      </w:r>
    </w:p>
    <w:p w14:paraId="7DE4AE2A" w14:textId="77777777" w:rsidR="00C33898" w:rsidRPr="00653FE2" w:rsidRDefault="00C33898" w:rsidP="00C33898">
      <w:r w:rsidRPr="00653FE2">
        <w:t>For definition of this parameter see clause 7.6.9.</w:t>
      </w:r>
    </w:p>
    <w:p w14:paraId="48FA8309" w14:textId="77777777" w:rsidR="00C33898" w:rsidRPr="00653FE2" w:rsidRDefault="00C33898" w:rsidP="00C33898">
      <w:pPr>
        <w:rPr>
          <w:u w:val="single"/>
        </w:rPr>
      </w:pPr>
      <w:r w:rsidRPr="00653FE2">
        <w:rPr>
          <w:u w:val="single"/>
        </w:rPr>
        <w:t>Selected GSM algorithm</w:t>
      </w:r>
    </w:p>
    <w:p w14:paraId="4D81BAD3" w14:textId="77777777" w:rsidR="00C33898" w:rsidRPr="00653FE2" w:rsidRDefault="00C33898" w:rsidP="00C33898">
      <w:r w:rsidRPr="00653FE2">
        <w:t>For definition of this parameter see clause 7.6.6. This parameter shall be present if the encapsulated PDU is Security Mode Complete and MS is in GSM access.</w:t>
      </w:r>
    </w:p>
    <w:p w14:paraId="04E9003B" w14:textId="77777777" w:rsidR="00C33898" w:rsidRPr="00653FE2" w:rsidRDefault="00C33898" w:rsidP="00C33898">
      <w:pPr>
        <w:rPr>
          <w:u w:val="single"/>
        </w:rPr>
      </w:pPr>
      <w:r w:rsidRPr="00653FE2">
        <w:rPr>
          <w:u w:val="single"/>
        </w:rPr>
        <w:t>Selected UMTS Algorithms</w:t>
      </w:r>
    </w:p>
    <w:p w14:paraId="79BA8729" w14:textId="77777777" w:rsidR="00C33898" w:rsidRPr="00653FE2" w:rsidRDefault="00C33898" w:rsidP="00C33898">
      <w:r w:rsidRPr="00653FE2">
        <w:t xml:space="preserve">For definition of this parameter see clause 7.6.6. This parameters includes the UMTS integrity and optionally encryption algorithms selected by RNC under the control of MSC-B. This UMTS parameter shall be included if the encapsulated PDU is BSSMAP Cipher Mode Complete and the MS is in UMTS, or an interystem handover to UMTS is performed in MSC-B, or in the case of intra MSC-B intra UMTS relocation. </w:t>
      </w:r>
    </w:p>
    <w:p w14:paraId="03E024C9" w14:textId="77777777" w:rsidR="00C33898" w:rsidRPr="00653FE2" w:rsidRDefault="00C33898" w:rsidP="00C33898">
      <w:pPr>
        <w:rPr>
          <w:u w:val="single"/>
        </w:rPr>
      </w:pPr>
      <w:smartTag w:uri="urn:schemas-microsoft-com:office:smarttags" w:element="place">
        <w:r w:rsidRPr="00653FE2">
          <w:rPr>
            <w:u w:val="single"/>
          </w:rPr>
          <w:t>Chosen</w:t>
        </w:r>
      </w:smartTag>
      <w:r w:rsidRPr="00653FE2">
        <w:rPr>
          <w:u w:val="single"/>
        </w:rPr>
        <w:t xml:space="preserve"> Radio Resource Information</w:t>
      </w:r>
    </w:p>
    <w:p w14:paraId="48EFF448" w14:textId="77777777" w:rsidR="00C33898" w:rsidRPr="00653FE2" w:rsidRDefault="00C33898" w:rsidP="00C33898">
      <w:r w:rsidRPr="00653FE2">
        <w:t>For definition of this parameter see clause 7.6.6. This parameter shall be sent if the encapsulated PDU is RANAP RAB Assignment Response and MS is in GSM access.</w:t>
      </w:r>
    </w:p>
    <w:p w14:paraId="387B5003" w14:textId="77777777" w:rsidR="00C33898" w:rsidRPr="00653FE2" w:rsidRDefault="00C33898" w:rsidP="00C33898">
      <w:pPr>
        <w:rPr>
          <w:u w:val="single"/>
        </w:rPr>
      </w:pPr>
      <w:r w:rsidRPr="00653FE2">
        <w:rPr>
          <w:u w:val="single"/>
        </w:rPr>
        <w:t>Selected RAB ID</w:t>
      </w:r>
    </w:p>
    <w:p w14:paraId="6DB96578" w14:textId="77777777" w:rsidR="00C33898" w:rsidRPr="00653FE2" w:rsidRDefault="00C33898" w:rsidP="00C33898">
      <w:r w:rsidRPr="00653FE2">
        <w:t>The selected radio access bearer that was kept at subsequent intra-MSC handover from UMTS to GSM after multiple bearers were used.</w:t>
      </w:r>
    </w:p>
    <w:p w14:paraId="7C769963" w14:textId="77777777" w:rsidR="00C33898" w:rsidRPr="00653FE2" w:rsidRDefault="00C33898" w:rsidP="00C33898">
      <w:pPr>
        <w:rPr>
          <w:u w:val="single"/>
        </w:rPr>
      </w:pPr>
      <w:r w:rsidRPr="00653FE2">
        <w:rPr>
          <w:u w:val="single"/>
        </w:rPr>
        <w:t>Iu-Selected Codec</w:t>
      </w:r>
    </w:p>
    <w:p w14:paraId="6CE76146" w14:textId="77777777" w:rsidR="00C33898" w:rsidRPr="00653FE2" w:rsidRDefault="00C33898" w:rsidP="00C33898">
      <w:r w:rsidRPr="00653FE2">
        <w:t xml:space="preserve">For definition of this parameter see </w:t>
      </w:r>
      <w:r w:rsidR="00854CE3">
        <w:t>clause</w:t>
      </w:r>
      <w:r w:rsidRPr="00653FE2">
        <w:t xml:space="preserve"> 7.6.6. This parameter shall be included </w:t>
      </w:r>
    </w:p>
    <w:p w14:paraId="038BB371" w14:textId="77777777" w:rsidR="00C33898" w:rsidRPr="00653FE2" w:rsidRDefault="00C33898" w:rsidP="00C33898">
      <w:pPr>
        <w:pStyle w:val="B1"/>
      </w:pPr>
      <w:r w:rsidRPr="00653FE2">
        <w:rPr>
          <w:lang w:eastAsia="ja-JP"/>
        </w:rPr>
        <w:t>-</w:t>
      </w:r>
      <w:r w:rsidRPr="00653FE2">
        <w:rPr>
          <w:lang w:eastAsia="ja-JP"/>
        </w:rPr>
        <w:tab/>
      </w:r>
      <w:r w:rsidRPr="00653FE2">
        <w:t>if MSC-B changes the selected codec and the MS is in UMTS or GERAN Iu-mode access;</w:t>
      </w:r>
    </w:p>
    <w:p w14:paraId="216FB704" w14:textId="77777777" w:rsidR="00C33898" w:rsidRPr="00653FE2" w:rsidRDefault="00C33898" w:rsidP="00C33898">
      <w:pPr>
        <w:pStyle w:val="B1"/>
      </w:pPr>
      <w:r w:rsidRPr="00653FE2">
        <w:rPr>
          <w:lang w:eastAsia="ja-JP"/>
        </w:rPr>
        <w:t>-</w:t>
      </w:r>
      <w:r w:rsidRPr="00653FE2">
        <w:rPr>
          <w:lang w:eastAsia="ja-JP"/>
        </w:rPr>
        <w:tab/>
      </w:r>
      <w:r w:rsidRPr="00653FE2">
        <w:t>if intersystem handover to UMTS or GERAN Iu-mode is performed in MSC-B; or</w:t>
      </w:r>
    </w:p>
    <w:p w14:paraId="55CCDA6F" w14:textId="77777777" w:rsidR="00C33898" w:rsidRPr="00653FE2" w:rsidRDefault="00C33898" w:rsidP="00C33898">
      <w:pPr>
        <w:pStyle w:val="B1"/>
      </w:pPr>
      <w:r w:rsidRPr="00653FE2">
        <w:rPr>
          <w:lang w:eastAsia="ja-JP"/>
        </w:rPr>
        <w:t>-</w:t>
      </w:r>
      <w:r w:rsidRPr="00653FE2">
        <w:rPr>
          <w:lang w:eastAsia="ja-JP"/>
        </w:rPr>
        <w:tab/>
      </w:r>
      <w:r w:rsidRPr="00653FE2">
        <w:t>if MSC-B received a Forward Access Signalling service request including an Iu-Supported Codecs List and the MS is in UMTS or GERAN Iu-mode access.</w:t>
      </w:r>
    </w:p>
    <w:p w14:paraId="2EE4C731" w14:textId="77777777" w:rsidR="00C33898" w:rsidRPr="00653FE2" w:rsidRDefault="00C33898" w:rsidP="00C33898">
      <w:r w:rsidRPr="00653FE2">
        <w:t>This parameter shall not be included if the Iu-Supported Codecs List was not received either in the Prepare Handover service request or in the Forward Access Signalling service request.</w:t>
      </w:r>
    </w:p>
    <w:p w14:paraId="19BA67BD" w14:textId="77777777" w:rsidR="00C33898" w:rsidRPr="00653FE2" w:rsidRDefault="00C33898" w:rsidP="00C33898">
      <w:pPr>
        <w:rPr>
          <w:u w:val="single"/>
        </w:rPr>
      </w:pPr>
      <w:r w:rsidRPr="00653FE2">
        <w:rPr>
          <w:u w:val="single"/>
        </w:rPr>
        <w:t>Iu-Available Codecs List</w:t>
      </w:r>
    </w:p>
    <w:p w14:paraId="1F2A7556" w14:textId="77777777" w:rsidR="00C33898" w:rsidRPr="00653FE2" w:rsidRDefault="00C33898" w:rsidP="00C33898">
      <w:r w:rsidRPr="00653FE2">
        <w:t xml:space="preserve">For definition of this parameter see </w:t>
      </w:r>
      <w:r w:rsidR="00854CE3">
        <w:t>clause</w:t>
      </w:r>
      <w:r w:rsidRPr="00653FE2">
        <w:t> 7.6.6. This parameter shall be included by an MSC-B supporting TrFO</w:t>
      </w:r>
    </w:p>
    <w:p w14:paraId="3AE41625" w14:textId="77777777" w:rsidR="00C33898" w:rsidRPr="00653FE2" w:rsidRDefault="00C33898" w:rsidP="00C33898">
      <w:pPr>
        <w:pStyle w:val="B1"/>
      </w:pPr>
      <w:r w:rsidRPr="00653FE2">
        <w:rPr>
          <w:lang w:eastAsia="ja-JP"/>
        </w:rPr>
        <w:t>-</w:t>
      </w:r>
      <w:r w:rsidRPr="00653FE2">
        <w:rPr>
          <w:lang w:eastAsia="ja-JP"/>
        </w:rPr>
        <w:tab/>
      </w:r>
      <w:r w:rsidRPr="00653FE2">
        <w:t>if the Iu-Available Codecs List has changed in MSC-B;</w:t>
      </w:r>
    </w:p>
    <w:p w14:paraId="5B32623B" w14:textId="77777777" w:rsidR="00C33898" w:rsidRPr="00653FE2" w:rsidRDefault="00C33898" w:rsidP="00C33898">
      <w:pPr>
        <w:pStyle w:val="B1"/>
      </w:pPr>
      <w:r w:rsidRPr="00653FE2">
        <w:rPr>
          <w:lang w:eastAsia="ja-JP"/>
        </w:rPr>
        <w:t>-</w:t>
      </w:r>
      <w:r w:rsidRPr="00653FE2">
        <w:rPr>
          <w:lang w:eastAsia="ja-JP"/>
        </w:rPr>
        <w:tab/>
      </w:r>
      <w:r w:rsidRPr="00653FE2">
        <w:t>if intersystem handover to UMTS or GERAN Iu-mode is performed in MSC-B; or</w:t>
      </w:r>
    </w:p>
    <w:p w14:paraId="36EF54A4" w14:textId="77777777" w:rsidR="00C33898" w:rsidRPr="00653FE2" w:rsidRDefault="00C33898" w:rsidP="00C33898">
      <w:pPr>
        <w:pStyle w:val="B1"/>
      </w:pPr>
      <w:r w:rsidRPr="00653FE2">
        <w:rPr>
          <w:lang w:eastAsia="ja-JP"/>
        </w:rPr>
        <w:t>-</w:t>
      </w:r>
      <w:r w:rsidRPr="00653FE2">
        <w:rPr>
          <w:lang w:eastAsia="ja-JP"/>
        </w:rPr>
        <w:tab/>
      </w:r>
      <w:r w:rsidRPr="00653FE2">
        <w:t xml:space="preserve">if MSC-B received a Forward Access Signalling service request including an Iu-Supported Codecs List and the MS is in UMTS or GERAN Iu-mode access. </w:t>
      </w:r>
    </w:p>
    <w:p w14:paraId="168EDDF0" w14:textId="77777777" w:rsidR="00C33898" w:rsidRPr="00653FE2" w:rsidRDefault="00C33898" w:rsidP="00C33898">
      <w:pPr>
        <w:rPr>
          <w:u w:val="single"/>
        </w:rPr>
      </w:pPr>
      <w:r w:rsidRPr="00653FE2">
        <w:rPr>
          <w:u w:val="single"/>
        </w:rPr>
        <w:t>AoIP-Selected Codec Target</w:t>
      </w:r>
    </w:p>
    <w:p w14:paraId="01E5092C" w14:textId="77777777" w:rsidR="00C33898" w:rsidRPr="00653FE2" w:rsidRDefault="00C33898" w:rsidP="00C33898">
      <w:r w:rsidRPr="00653FE2">
        <w:t xml:space="preserve"> For definition of this parameter see </w:t>
      </w:r>
      <w:r w:rsidR="00854CE3">
        <w:t>clause</w:t>
      </w:r>
      <w:r w:rsidRPr="00653FE2">
        <w:t xml:space="preserve"> 7.6.6. This parameter may be included </w:t>
      </w:r>
    </w:p>
    <w:p w14:paraId="4A9D8D50" w14:textId="77777777" w:rsidR="00C33898" w:rsidRPr="00653FE2" w:rsidRDefault="00C33898" w:rsidP="00C33898">
      <w:pPr>
        <w:pStyle w:val="B1"/>
      </w:pPr>
      <w:r w:rsidRPr="00653FE2">
        <w:rPr>
          <w:lang w:eastAsia="ja-JP"/>
        </w:rPr>
        <w:lastRenderedPageBreak/>
        <w:t>-</w:t>
      </w:r>
      <w:r w:rsidRPr="00653FE2">
        <w:rPr>
          <w:lang w:eastAsia="ja-JP"/>
        </w:rPr>
        <w:tab/>
      </w:r>
      <w:r w:rsidRPr="00653FE2">
        <w:t>if A interface codec is changed in MSC-B; or</w:t>
      </w:r>
    </w:p>
    <w:p w14:paraId="194315FA" w14:textId="77777777" w:rsidR="00C33898" w:rsidRPr="00653FE2" w:rsidRDefault="00C33898" w:rsidP="00C33898">
      <w:pPr>
        <w:pStyle w:val="B1"/>
      </w:pPr>
      <w:r w:rsidRPr="00653FE2">
        <w:rPr>
          <w:lang w:eastAsia="ja-JP"/>
        </w:rPr>
        <w:t>-</w:t>
      </w:r>
      <w:r w:rsidRPr="00653FE2">
        <w:rPr>
          <w:lang w:eastAsia="ja-JP"/>
        </w:rPr>
        <w:tab/>
      </w:r>
      <w:r w:rsidRPr="00653FE2">
        <w:t>if intersystem handover to AoIP capable BSC is performed in MSC-B and if AoIP is used on the target A interface with transcoder inserted in the MGW; or</w:t>
      </w:r>
    </w:p>
    <w:p w14:paraId="3DAECF1E" w14:textId="77777777" w:rsidR="00C33898" w:rsidRPr="00653FE2" w:rsidRDefault="00C33898" w:rsidP="00C33898">
      <w:pPr>
        <w:pStyle w:val="B1"/>
      </w:pPr>
      <w:r w:rsidRPr="00653FE2">
        <w:rPr>
          <w:lang w:eastAsia="ja-JP"/>
        </w:rPr>
        <w:t>-</w:t>
      </w:r>
      <w:r w:rsidRPr="00653FE2">
        <w:rPr>
          <w:lang w:eastAsia="ja-JP"/>
        </w:rPr>
        <w:tab/>
      </w:r>
      <w:r w:rsidRPr="00653FE2">
        <w:t>if MSC-B received a Forward Access Signalling service request including an AoIP-Supported Codecs List and the MS is in AoIP capable GSM access where AoIP is used on the target A interface with transcoder inserted in the MGW.</w:t>
      </w:r>
    </w:p>
    <w:p w14:paraId="764C8DAF" w14:textId="77777777" w:rsidR="00C33898" w:rsidRPr="00653FE2" w:rsidRDefault="00C33898" w:rsidP="00C33898">
      <w:r w:rsidRPr="00653FE2">
        <w:t>This parameter shall not be included if the AoIP-Supported Codecs List Anchor was not received either in the Prepare Handover service request or in the Forward Access Signalling service request.</w:t>
      </w:r>
    </w:p>
    <w:p w14:paraId="71E45FF8" w14:textId="77777777" w:rsidR="00C33898" w:rsidRPr="00653FE2" w:rsidRDefault="00C33898" w:rsidP="00C33898">
      <w:pPr>
        <w:rPr>
          <w:u w:val="single"/>
        </w:rPr>
      </w:pPr>
      <w:r w:rsidRPr="00653FE2">
        <w:rPr>
          <w:u w:val="single"/>
        </w:rPr>
        <w:t>AoIP-Available Codecs List Map</w:t>
      </w:r>
    </w:p>
    <w:p w14:paraId="61428E6D" w14:textId="77777777" w:rsidR="00C33898" w:rsidRPr="00653FE2" w:rsidRDefault="00C33898" w:rsidP="00C33898">
      <w:r w:rsidRPr="00653FE2">
        <w:t xml:space="preserve">For definition of this parameter see </w:t>
      </w:r>
      <w:r w:rsidR="00854CE3">
        <w:t>clause</w:t>
      </w:r>
      <w:r w:rsidRPr="00653FE2">
        <w:t xml:space="preserve"> 7.6.6. This parameter may be included by an MSC-B supporting TrFO </w:t>
      </w:r>
    </w:p>
    <w:p w14:paraId="515EC3A3" w14:textId="77777777" w:rsidR="00C33898" w:rsidRPr="00653FE2" w:rsidRDefault="00C33898" w:rsidP="00C33898">
      <w:pPr>
        <w:pStyle w:val="B1"/>
      </w:pPr>
      <w:r w:rsidRPr="00653FE2">
        <w:rPr>
          <w:lang w:eastAsia="ja-JP"/>
        </w:rPr>
        <w:t>-</w:t>
      </w:r>
      <w:r w:rsidRPr="00653FE2">
        <w:rPr>
          <w:lang w:eastAsia="ja-JP"/>
        </w:rPr>
        <w:tab/>
      </w:r>
      <w:r w:rsidRPr="00653FE2">
        <w:t>if the AoIP-Available Codecs List has changed in MSC-B; or</w:t>
      </w:r>
    </w:p>
    <w:p w14:paraId="3B842E77" w14:textId="77777777" w:rsidR="00C33898" w:rsidRPr="00653FE2" w:rsidRDefault="00C33898" w:rsidP="00C33898">
      <w:pPr>
        <w:pStyle w:val="B1"/>
      </w:pPr>
      <w:r w:rsidRPr="00653FE2">
        <w:rPr>
          <w:lang w:eastAsia="ja-JP"/>
        </w:rPr>
        <w:t>-</w:t>
      </w:r>
      <w:r w:rsidRPr="00653FE2">
        <w:rPr>
          <w:lang w:eastAsia="ja-JP"/>
        </w:rPr>
        <w:tab/>
      </w:r>
      <w:r w:rsidRPr="00653FE2">
        <w:t>if intersystem handover to AoIP capable BSC is performed in MSC-B where AoIP is used on the target A interface with transcoder inserted in the MGW; or</w:t>
      </w:r>
    </w:p>
    <w:p w14:paraId="58F7546F" w14:textId="77777777" w:rsidR="00C33898" w:rsidRPr="00653FE2" w:rsidRDefault="00C33898" w:rsidP="00C33898">
      <w:pPr>
        <w:pStyle w:val="B1"/>
      </w:pPr>
      <w:r w:rsidRPr="00653FE2">
        <w:rPr>
          <w:lang w:eastAsia="ja-JP"/>
        </w:rPr>
        <w:t>-</w:t>
      </w:r>
      <w:r w:rsidRPr="00653FE2">
        <w:rPr>
          <w:lang w:eastAsia="ja-JP"/>
        </w:rPr>
        <w:tab/>
      </w:r>
      <w:r w:rsidRPr="00653FE2">
        <w:t xml:space="preserve">if MSC-B received a Forward Access Signalling service request including an AoIP-Supported Codecs List Anchor and the MS is in AoIP capable GSM access where AoIP is used on the target A interface with transcoder inserted in the MGW. </w:t>
      </w:r>
    </w:p>
    <w:p w14:paraId="236F11EC" w14:textId="77777777" w:rsidR="00C33898" w:rsidRPr="00653FE2" w:rsidRDefault="00C33898" w:rsidP="00C33898">
      <w:pPr>
        <w:pStyle w:val="Heading3"/>
        <w:keepNext w:val="0"/>
        <w:keepLines w:val="0"/>
      </w:pPr>
      <w:bookmarkStart w:id="1737" w:name="_Toc11331719"/>
      <w:bookmarkStart w:id="1738" w:name="_Toc36553802"/>
      <w:bookmarkStart w:id="1739" w:name="_Toc75885803"/>
      <w:r w:rsidRPr="00653FE2">
        <w:t>8.4.4</w:t>
      </w:r>
      <w:r w:rsidRPr="00653FE2">
        <w:tab/>
        <w:t>MAP_FORWARD_ACCESS_SIGNALLING service</w:t>
      </w:r>
      <w:bookmarkEnd w:id="1737"/>
      <w:bookmarkEnd w:id="1738"/>
      <w:bookmarkEnd w:id="1739"/>
    </w:p>
    <w:p w14:paraId="770F5E47" w14:textId="77777777" w:rsidR="00C33898" w:rsidRPr="00653FE2" w:rsidRDefault="00C33898" w:rsidP="00C33898">
      <w:pPr>
        <w:pStyle w:val="Heading4"/>
        <w:keepNext w:val="0"/>
        <w:keepLines w:val="0"/>
      </w:pPr>
      <w:bookmarkStart w:id="1740" w:name="_Toc11331720"/>
      <w:bookmarkStart w:id="1741" w:name="_Toc36553803"/>
      <w:bookmarkStart w:id="1742" w:name="_Toc75885804"/>
      <w:r w:rsidRPr="00653FE2">
        <w:t>8.4.4.1</w:t>
      </w:r>
      <w:r w:rsidRPr="00653FE2">
        <w:tab/>
        <w:t>Definition</w:t>
      </w:r>
      <w:bookmarkEnd w:id="1740"/>
      <w:bookmarkEnd w:id="1741"/>
      <w:bookmarkEnd w:id="1742"/>
    </w:p>
    <w:p w14:paraId="23A0B7F1" w14:textId="77777777" w:rsidR="00C33898" w:rsidRPr="00653FE2" w:rsidRDefault="00C33898" w:rsidP="00C33898">
      <w:r w:rsidRPr="00653FE2">
        <w:t>This service is used between MSC-A and MSC-B (E-interface) to pass information to be forwarded to the A-interface or Iu-interface of MSC-B.</w:t>
      </w:r>
    </w:p>
    <w:p w14:paraId="67BD4CA0" w14:textId="77777777" w:rsidR="00C33898" w:rsidRPr="00653FE2" w:rsidRDefault="00C33898" w:rsidP="00C33898">
      <w:r w:rsidRPr="00653FE2">
        <w:t>The MAP_FORWARD_ACCESS_SIGNALLING service is a non-confirmed service using the primitives from table 8.4/4.</w:t>
      </w:r>
    </w:p>
    <w:p w14:paraId="6431792E" w14:textId="77777777" w:rsidR="00C33898" w:rsidRPr="00653FE2" w:rsidRDefault="00C33898" w:rsidP="00C33898">
      <w:pPr>
        <w:pStyle w:val="Heading4"/>
        <w:keepNext w:val="0"/>
        <w:keepLines w:val="0"/>
      </w:pPr>
      <w:bookmarkStart w:id="1743" w:name="_Toc11331721"/>
      <w:bookmarkStart w:id="1744" w:name="_Toc36553804"/>
      <w:bookmarkStart w:id="1745" w:name="_Toc75885805"/>
      <w:r w:rsidRPr="00653FE2">
        <w:t>8.4.4.2</w:t>
      </w:r>
      <w:r w:rsidRPr="00653FE2">
        <w:tab/>
        <w:t>Service primitives</w:t>
      </w:r>
      <w:bookmarkEnd w:id="1743"/>
      <w:bookmarkEnd w:id="1744"/>
      <w:bookmarkEnd w:id="1745"/>
    </w:p>
    <w:p w14:paraId="5902B87E" w14:textId="77777777" w:rsidR="00C33898" w:rsidRPr="00653FE2" w:rsidRDefault="00C33898" w:rsidP="00C33898">
      <w:pPr>
        <w:pStyle w:val="TH"/>
        <w:keepNext w:val="0"/>
        <w:keepLines w:val="0"/>
      </w:pPr>
      <w:r w:rsidRPr="00653FE2">
        <w:t>Table 8.4/4: MAP_FORWARD_ACCESS_SIGNALLING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20"/>
        <w:gridCol w:w="1104"/>
        <w:gridCol w:w="1236"/>
      </w:tblGrid>
      <w:tr w:rsidR="00C33898" w:rsidRPr="00653FE2" w14:paraId="075E262B" w14:textId="77777777" w:rsidTr="005B43C7">
        <w:trPr>
          <w:jc w:val="center"/>
        </w:trPr>
        <w:tc>
          <w:tcPr>
            <w:tcW w:w="2820" w:type="dxa"/>
          </w:tcPr>
          <w:p w14:paraId="586CB15C" w14:textId="77777777" w:rsidR="00C33898" w:rsidRPr="00653FE2" w:rsidRDefault="00C33898" w:rsidP="005B43C7">
            <w:pPr>
              <w:pStyle w:val="TAH"/>
              <w:keepNext w:val="0"/>
              <w:keepLines w:val="0"/>
            </w:pPr>
            <w:r w:rsidRPr="00653FE2">
              <w:t>Parameter name</w:t>
            </w:r>
          </w:p>
        </w:tc>
        <w:tc>
          <w:tcPr>
            <w:tcW w:w="1104" w:type="dxa"/>
          </w:tcPr>
          <w:p w14:paraId="5CDCEC5D" w14:textId="77777777" w:rsidR="00C33898" w:rsidRPr="00653FE2" w:rsidRDefault="00C33898" w:rsidP="005B43C7">
            <w:pPr>
              <w:pStyle w:val="TAH"/>
              <w:keepNext w:val="0"/>
              <w:keepLines w:val="0"/>
            </w:pPr>
            <w:r w:rsidRPr="00653FE2">
              <w:t>Request</w:t>
            </w:r>
          </w:p>
        </w:tc>
        <w:tc>
          <w:tcPr>
            <w:tcW w:w="1236" w:type="dxa"/>
          </w:tcPr>
          <w:p w14:paraId="226492BD" w14:textId="77777777" w:rsidR="00C33898" w:rsidRPr="00653FE2" w:rsidRDefault="00C33898" w:rsidP="005B43C7">
            <w:pPr>
              <w:pStyle w:val="TAH"/>
              <w:keepNext w:val="0"/>
              <w:keepLines w:val="0"/>
            </w:pPr>
            <w:r w:rsidRPr="00653FE2">
              <w:t>Indication</w:t>
            </w:r>
          </w:p>
        </w:tc>
      </w:tr>
      <w:tr w:rsidR="00C33898" w:rsidRPr="00653FE2" w14:paraId="7734E6E7" w14:textId="77777777" w:rsidTr="005B43C7">
        <w:trPr>
          <w:jc w:val="center"/>
        </w:trPr>
        <w:tc>
          <w:tcPr>
            <w:tcW w:w="2820" w:type="dxa"/>
          </w:tcPr>
          <w:p w14:paraId="41EAFA5D" w14:textId="77777777" w:rsidR="00C33898" w:rsidRPr="00653FE2" w:rsidRDefault="00C33898" w:rsidP="005B43C7">
            <w:pPr>
              <w:pStyle w:val="TAL"/>
              <w:keepNext w:val="0"/>
              <w:keepLines w:val="0"/>
            </w:pPr>
            <w:r w:rsidRPr="00653FE2">
              <w:t>Invoke Id</w:t>
            </w:r>
          </w:p>
        </w:tc>
        <w:tc>
          <w:tcPr>
            <w:tcW w:w="1104" w:type="dxa"/>
          </w:tcPr>
          <w:p w14:paraId="6E93AB35" w14:textId="77777777" w:rsidR="00C33898" w:rsidRPr="00653FE2" w:rsidRDefault="00C33898" w:rsidP="005B43C7">
            <w:pPr>
              <w:pStyle w:val="TAC"/>
              <w:keepNext w:val="0"/>
              <w:keepLines w:val="0"/>
            </w:pPr>
            <w:r w:rsidRPr="00653FE2">
              <w:t>M</w:t>
            </w:r>
          </w:p>
        </w:tc>
        <w:tc>
          <w:tcPr>
            <w:tcW w:w="1236" w:type="dxa"/>
          </w:tcPr>
          <w:p w14:paraId="321BFFE6" w14:textId="77777777" w:rsidR="00C33898" w:rsidRPr="00653FE2" w:rsidRDefault="00C33898" w:rsidP="005B43C7">
            <w:pPr>
              <w:pStyle w:val="TAC"/>
              <w:keepNext w:val="0"/>
              <w:keepLines w:val="0"/>
            </w:pPr>
            <w:r w:rsidRPr="00653FE2">
              <w:t>M(=)</w:t>
            </w:r>
          </w:p>
        </w:tc>
      </w:tr>
      <w:tr w:rsidR="00C33898" w:rsidRPr="00653FE2" w14:paraId="2B79DD85" w14:textId="77777777" w:rsidTr="005B43C7">
        <w:trPr>
          <w:jc w:val="center"/>
        </w:trPr>
        <w:tc>
          <w:tcPr>
            <w:tcW w:w="2820" w:type="dxa"/>
          </w:tcPr>
          <w:p w14:paraId="438B2FA4" w14:textId="77777777" w:rsidR="00C33898" w:rsidRPr="00653FE2" w:rsidRDefault="00C33898" w:rsidP="005B43C7">
            <w:pPr>
              <w:pStyle w:val="TAL"/>
              <w:keepNext w:val="0"/>
              <w:keepLines w:val="0"/>
            </w:pPr>
            <w:r w:rsidRPr="00653FE2">
              <w:t>Integrity Protection Information</w:t>
            </w:r>
          </w:p>
        </w:tc>
        <w:tc>
          <w:tcPr>
            <w:tcW w:w="1104" w:type="dxa"/>
          </w:tcPr>
          <w:p w14:paraId="4DAF8D01" w14:textId="77777777" w:rsidR="00C33898" w:rsidRPr="00653FE2" w:rsidRDefault="00C33898" w:rsidP="005B43C7">
            <w:pPr>
              <w:pStyle w:val="TAC"/>
              <w:keepNext w:val="0"/>
              <w:keepLines w:val="0"/>
            </w:pPr>
            <w:r w:rsidRPr="00653FE2">
              <w:t>C</w:t>
            </w:r>
          </w:p>
        </w:tc>
        <w:tc>
          <w:tcPr>
            <w:tcW w:w="1236" w:type="dxa"/>
          </w:tcPr>
          <w:p w14:paraId="62C144D0" w14:textId="77777777" w:rsidR="00C33898" w:rsidRPr="00653FE2" w:rsidRDefault="00C33898" w:rsidP="005B43C7">
            <w:pPr>
              <w:pStyle w:val="TAC"/>
              <w:keepNext w:val="0"/>
              <w:keepLines w:val="0"/>
            </w:pPr>
            <w:r w:rsidRPr="00653FE2">
              <w:t>C(=)</w:t>
            </w:r>
          </w:p>
        </w:tc>
      </w:tr>
      <w:tr w:rsidR="00C33898" w:rsidRPr="00653FE2" w14:paraId="1B857C84" w14:textId="77777777" w:rsidTr="005B43C7">
        <w:trPr>
          <w:jc w:val="center"/>
        </w:trPr>
        <w:tc>
          <w:tcPr>
            <w:tcW w:w="2820" w:type="dxa"/>
          </w:tcPr>
          <w:p w14:paraId="7D33F7C0" w14:textId="77777777" w:rsidR="00C33898" w:rsidRPr="00653FE2" w:rsidRDefault="00C33898" w:rsidP="005B43C7">
            <w:pPr>
              <w:pStyle w:val="TAL"/>
              <w:keepNext w:val="0"/>
              <w:keepLines w:val="0"/>
            </w:pPr>
            <w:r w:rsidRPr="00653FE2">
              <w:t>Encryption Information</w:t>
            </w:r>
          </w:p>
        </w:tc>
        <w:tc>
          <w:tcPr>
            <w:tcW w:w="1104" w:type="dxa"/>
          </w:tcPr>
          <w:p w14:paraId="4DB4890B" w14:textId="77777777" w:rsidR="00C33898" w:rsidRPr="00653FE2" w:rsidRDefault="00C33898" w:rsidP="005B43C7">
            <w:pPr>
              <w:pStyle w:val="TAC"/>
              <w:keepNext w:val="0"/>
              <w:keepLines w:val="0"/>
            </w:pPr>
            <w:r w:rsidRPr="00653FE2">
              <w:t>C</w:t>
            </w:r>
          </w:p>
        </w:tc>
        <w:tc>
          <w:tcPr>
            <w:tcW w:w="1236" w:type="dxa"/>
          </w:tcPr>
          <w:p w14:paraId="21FA546C" w14:textId="77777777" w:rsidR="00C33898" w:rsidRPr="00653FE2" w:rsidRDefault="00C33898" w:rsidP="005B43C7">
            <w:pPr>
              <w:pStyle w:val="TAC"/>
              <w:keepNext w:val="0"/>
              <w:keepLines w:val="0"/>
            </w:pPr>
            <w:r w:rsidRPr="00653FE2">
              <w:t>C(=)</w:t>
            </w:r>
          </w:p>
        </w:tc>
      </w:tr>
      <w:tr w:rsidR="00C33898" w:rsidRPr="00653FE2" w14:paraId="0F2533BD" w14:textId="77777777" w:rsidTr="005B43C7">
        <w:trPr>
          <w:jc w:val="center"/>
        </w:trPr>
        <w:tc>
          <w:tcPr>
            <w:tcW w:w="2820" w:type="dxa"/>
          </w:tcPr>
          <w:p w14:paraId="6B06A027" w14:textId="77777777" w:rsidR="00C33898" w:rsidRPr="00653FE2" w:rsidRDefault="00C33898" w:rsidP="005B43C7">
            <w:pPr>
              <w:pStyle w:val="TAL"/>
              <w:keepNext w:val="0"/>
              <w:keepLines w:val="0"/>
            </w:pPr>
            <w:r w:rsidRPr="00653FE2">
              <w:t>Key Status</w:t>
            </w:r>
          </w:p>
        </w:tc>
        <w:tc>
          <w:tcPr>
            <w:tcW w:w="1104" w:type="dxa"/>
          </w:tcPr>
          <w:p w14:paraId="783AEDF4" w14:textId="77777777" w:rsidR="00C33898" w:rsidRPr="00653FE2" w:rsidRDefault="00C33898" w:rsidP="005B43C7">
            <w:pPr>
              <w:pStyle w:val="TAC"/>
              <w:keepNext w:val="0"/>
              <w:keepLines w:val="0"/>
            </w:pPr>
            <w:r w:rsidRPr="00653FE2">
              <w:t>C</w:t>
            </w:r>
          </w:p>
        </w:tc>
        <w:tc>
          <w:tcPr>
            <w:tcW w:w="1236" w:type="dxa"/>
          </w:tcPr>
          <w:p w14:paraId="07C7982A" w14:textId="77777777" w:rsidR="00C33898" w:rsidRPr="00653FE2" w:rsidRDefault="00C33898" w:rsidP="005B43C7">
            <w:pPr>
              <w:pStyle w:val="TAC"/>
              <w:keepNext w:val="0"/>
              <w:keepLines w:val="0"/>
            </w:pPr>
            <w:r w:rsidRPr="00653FE2">
              <w:t>C(=)</w:t>
            </w:r>
          </w:p>
        </w:tc>
      </w:tr>
      <w:tr w:rsidR="00C33898" w:rsidRPr="00653FE2" w14:paraId="4319FB6C" w14:textId="77777777" w:rsidTr="005B43C7">
        <w:trPr>
          <w:jc w:val="center"/>
        </w:trPr>
        <w:tc>
          <w:tcPr>
            <w:tcW w:w="2820" w:type="dxa"/>
          </w:tcPr>
          <w:p w14:paraId="213EA125" w14:textId="77777777" w:rsidR="00C33898" w:rsidRPr="00653FE2" w:rsidRDefault="00C33898" w:rsidP="005B43C7">
            <w:pPr>
              <w:pStyle w:val="TAL"/>
              <w:keepNext w:val="0"/>
              <w:keepLines w:val="0"/>
            </w:pPr>
            <w:r w:rsidRPr="00653FE2">
              <w:t>AN-APDU</w:t>
            </w:r>
          </w:p>
        </w:tc>
        <w:tc>
          <w:tcPr>
            <w:tcW w:w="1104" w:type="dxa"/>
          </w:tcPr>
          <w:p w14:paraId="7AB8C6DA" w14:textId="77777777" w:rsidR="00C33898" w:rsidRPr="00653FE2" w:rsidRDefault="00C33898" w:rsidP="005B43C7">
            <w:pPr>
              <w:pStyle w:val="TAC"/>
              <w:keepNext w:val="0"/>
              <w:keepLines w:val="0"/>
            </w:pPr>
            <w:r w:rsidRPr="00653FE2">
              <w:t>M</w:t>
            </w:r>
          </w:p>
        </w:tc>
        <w:tc>
          <w:tcPr>
            <w:tcW w:w="1236" w:type="dxa"/>
          </w:tcPr>
          <w:p w14:paraId="1DB1A52A" w14:textId="77777777" w:rsidR="00C33898" w:rsidRPr="00653FE2" w:rsidRDefault="00C33898" w:rsidP="005B43C7">
            <w:pPr>
              <w:pStyle w:val="TAC"/>
              <w:keepNext w:val="0"/>
              <w:keepLines w:val="0"/>
            </w:pPr>
            <w:r w:rsidRPr="00653FE2">
              <w:t>M(=)</w:t>
            </w:r>
          </w:p>
        </w:tc>
      </w:tr>
      <w:tr w:rsidR="00C33898" w:rsidRPr="00653FE2" w14:paraId="5778E8BF"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56CF3CCB" w14:textId="77777777" w:rsidR="00C33898" w:rsidRPr="00653FE2" w:rsidRDefault="00C33898" w:rsidP="005B43C7">
            <w:pPr>
              <w:pStyle w:val="TAL"/>
              <w:keepNext w:val="0"/>
              <w:keepLines w:val="0"/>
            </w:pPr>
            <w:r w:rsidRPr="00653FE2">
              <w:t>Allowed GSM Algorithms</w:t>
            </w:r>
          </w:p>
        </w:tc>
        <w:tc>
          <w:tcPr>
            <w:tcW w:w="1104" w:type="dxa"/>
            <w:tcBorders>
              <w:top w:val="single" w:sz="6" w:space="0" w:color="auto"/>
              <w:left w:val="single" w:sz="6" w:space="0" w:color="auto"/>
              <w:bottom w:val="single" w:sz="6" w:space="0" w:color="auto"/>
              <w:right w:val="single" w:sz="6" w:space="0" w:color="auto"/>
            </w:tcBorders>
          </w:tcPr>
          <w:p w14:paraId="675C1A6D"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536EA9E7" w14:textId="77777777" w:rsidR="00C33898" w:rsidRPr="00653FE2" w:rsidRDefault="00C33898" w:rsidP="005B43C7">
            <w:pPr>
              <w:pStyle w:val="TAC"/>
              <w:keepNext w:val="0"/>
              <w:keepLines w:val="0"/>
            </w:pPr>
            <w:r w:rsidRPr="00653FE2">
              <w:t>C(=)</w:t>
            </w:r>
          </w:p>
        </w:tc>
      </w:tr>
      <w:tr w:rsidR="00C33898" w:rsidRPr="00653FE2" w14:paraId="7899321E"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5485BB75" w14:textId="77777777" w:rsidR="00C33898" w:rsidRPr="00653FE2" w:rsidRDefault="00C33898" w:rsidP="005B43C7">
            <w:pPr>
              <w:pStyle w:val="TAL"/>
              <w:keepNext w:val="0"/>
              <w:keepLines w:val="0"/>
            </w:pPr>
            <w:r w:rsidRPr="00653FE2">
              <w:t>Allowed UMTS Algorithms</w:t>
            </w:r>
          </w:p>
        </w:tc>
        <w:tc>
          <w:tcPr>
            <w:tcW w:w="1104" w:type="dxa"/>
            <w:tcBorders>
              <w:top w:val="single" w:sz="6" w:space="0" w:color="auto"/>
              <w:left w:val="single" w:sz="6" w:space="0" w:color="auto"/>
              <w:bottom w:val="single" w:sz="6" w:space="0" w:color="auto"/>
              <w:right w:val="single" w:sz="6" w:space="0" w:color="auto"/>
            </w:tcBorders>
          </w:tcPr>
          <w:p w14:paraId="297549B4"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13993BD6" w14:textId="77777777" w:rsidR="00C33898" w:rsidRPr="00653FE2" w:rsidRDefault="00C33898" w:rsidP="005B43C7">
            <w:pPr>
              <w:pStyle w:val="TAC"/>
              <w:keepNext w:val="0"/>
              <w:keepLines w:val="0"/>
            </w:pPr>
            <w:r w:rsidRPr="00653FE2">
              <w:t>C(=)</w:t>
            </w:r>
          </w:p>
        </w:tc>
      </w:tr>
      <w:tr w:rsidR="00C33898" w:rsidRPr="00653FE2" w14:paraId="3F5FBDDE"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28249DA3" w14:textId="77777777" w:rsidR="00C33898" w:rsidRPr="00653FE2" w:rsidRDefault="00C33898" w:rsidP="005B43C7">
            <w:pPr>
              <w:pStyle w:val="TAL"/>
              <w:keepNext w:val="0"/>
              <w:keepLines w:val="0"/>
            </w:pPr>
            <w:r w:rsidRPr="00653FE2">
              <w:t>Radio Resource Information</w:t>
            </w:r>
          </w:p>
        </w:tc>
        <w:tc>
          <w:tcPr>
            <w:tcW w:w="1104" w:type="dxa"/>
            <w:tcBorders>
              <w:top w:val="single" w:sz="6" w:space="0" w:color="auto"/>
              <w:left w:val="single" w:sz="6" w:space="0" w:color="auto"/>
              <w:bottom w:val="single" w:sz="6" w:space="0" w:color="auto"/>
              <w:right w:val="single" w:sz="6" w:space="0" w:color="auto"/>
            </w:tcBorders>
          </w:tcPr>
          <w:p w14:paraId="1FC0500E"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2FCBFAC2" w14:textId="77777777" w:rsidR="00C33898" w:rsidRPr="00653FE2" w:rsidRDefault="00C33898" w:rsidP="005B43C7">
            <w:pPr>
              <w:pStyle w:val="TAC"/>
              <w:keepNext w:val="0"/>
              <w:keepLines w:val="0"/>
            </w:pPr>
            <w:r w:rsidRPr="00653FE2">
              <w:t>C(=)</w:t>
            </w:r>
          </w:p>
        </w:tc>
      </w:tr>
      <w:tr w:rsidR="00C33898" w:rsidRPr="00653FE2" w14:paraId="45EC399D"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5703BBDF" w14:textId="77777777" w:rsidR="00C33898" w:rsidRPr="00653FE2" w:rsidRDefault="00C33898" w:rsidP="005B43C7">
            <w:pPr>
              <w:pStyle w:val="TAL"/>
              <w:keepNext w:val="0"/>
              <w:keepLines w:val="0"/>
            </w:pPr>
            <w:r w:rsidRPr="00653FE2">
              <w:t>Radio Resource List</w:t>
            </w:r>
          </w:p>
        </w:tc>
        <w:tc>
          <w:tcPr>
            <w:tcW w:w="1104" w:type="dxa"/>
            <w:tcBorders>
              <w:top w:val="single" w:sz="6" w:space="0" w:color="auto"/>
              <w:left w:val="single" w:sz="6" w:space="0" w:color="auto"/>
              <w:bottom w:val="single" w:sz="6" w:space="0" w:color="auto"/>
              <w:right w:val="single" w:sz="6" w:space="0" w:color="auto"/>
            </w:tcBorders>
          </w:tcPr>
          <w:p w14:paraId="454B4C21"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74B459F6" w14:textId="77777777" w:rsidR="00C33898" w:rsidRPr="00653FE2" w:rsidRDefault="00C33898" w:rsidP="005B43C7">
            <w:pPr>
              <w:pStyle w:val="TAC"/>
              <w:keepNext w:val="0"/>
              <w:keepLines w:val="0"/>
            </w:pPr>
            <w:r w:rsidRPr="00653FE2">
              <w:t>C(=)</w:t>
            </w:r>
          </w:p>
        </w:tc>
      </w:tr>
      <w:tr w:rsidR="00C33898" w:rsidRPr="00653FE2" w14:paraId="7C1DBAC7"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126B10A2" w14:textId="77777777" w:rsidR="00C33898" w:rsidRPr="00653FE2" w:rsidRDefault="00C33898" w:rsidP="005B43C7">
            <w:pPr>
              <w:pStyle w:val="TAL"/>
              <w:keepNext w:val="0"/>
              <w:keepLines w:val="0"/>
            </w:pPr>
            <w:r w:rsidRPr="00653FE2">
              <w:t>BSSMAP Service Handover</w:t>
            </w:r>
          </w:p>
        </w:tc>
        <w:tc>
          <w:tcPr>
            <w:tcW w:w="1104" w:type="dxa"/>
            <w:tcBorders>
              <w:top w:val="single" w:sz="6" w:space="0" w:color="auto"/>
              <w:left w:val="single" w:sz="6" w:space="0" w:color="auto"/>
              <w:bottom w:val="single" w:sz="6" w:space="0" w:color="auto"/>
              <w:right w:val="single" w:sz="6" w:space="0" w:color="auto"/>
            </w:tcBorders>
          </w:tcPr>
          <w:p w14:paraId="3069CD1A"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65EE2567" w14:textId="77777777" w:rsidR="00C33898" w:rsidRPr="00653FE2" w:rsidRDefault="00C33898" w:rsidP="005B43C7">
            <w:pPr>
              <w:pStyle w:val="TAC"/>
              <w:keepNext w:val="0"/>
              <w:keepLines w:val="0"/>
            </w:pPr>
            <w:r w:rsidRPr="00653FE2">
              <w:t>C(=)</w:t>
            </w:r>
          </w:p>
        </w:tc>
      </w:tr>
      <w:tr w:rsidR="00C33898" w:rsidRPr="00653FE2" w14:paraId="20763A0F"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1B9366BF" w14:textId="77777777" w:rsidR="00C33898" w:rsidRPr="00653FE2" w:rsidRDefault="00C33898" w:rsidP="005B43C7">
            <w:pPr>
              <w:pStyle w:val="TAL"/>
              <w:keepNext w:val="0"/>
              <w:keepLines w:val="0"/>
            </w:pPr>
            <w:r w:rsidRPr="00653FE2">
              <w:t>BSSMAP Service Handover List</w:t>
            </w:r>
          </w:p>
        </w:tc>
        <w:tc>
          <w:tcPr>
            <w:tcW w:w="1104" w:type="dxa"/>
            <w:tcBorders>
              <w:top w:val="single" w:sz="6" w:space="0" w:color="auto"/>
              <w:left w:val="single" w:sz="6" w:space="0" w:color="auto"/>
              <w:bottom w:val="single" w:sz="6" w:space="0" w:color="auto"/>
              <w:right w:val="single" w:sz="6" w:space="0" w:color="auto"/>
            </w:tcBorders>
          </w:tcPr>
          <w:p w14:paraId="00D96A02"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2FC4802E" w14:textId="77777777" w:rsidR="00C33898" w:rsidRPr="00653FE2" w:rsidRDefault="00C33898" w:rsidP="005B43C7">
            <w:pPr>
              <w:pStyle w:val="TAC"/>
              <w:keepNext w:val="0"/>
              <w:keepLines w:val="0"/>
            </w:pPr>
            <w:r w:rsidRPr="00653FE2">
              <w:t>C(=)</w:t>
            </w:r>
          </w:p>
        </w:tc>
      </w:tr>
      <w:tr w:rsidR="00C33898" w:rsidRPr="00653FE2" w14:paraId="30BC079A"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729E0C27" w14:textId="77777777" w:rsidR="00C33898" w:rsidRPr="00653FE2" w:rsidRDefault="00C33898" w:rsidP="005B43C7">
            <w:pPr>
              <w:pStyle w:val="TAL"/>
              <w:keepNext w:val="0"/>
              <w:keepLines w:val="0"/>
            </w:pPr>
            <w:r w:rsidRPr="00653FE2">
              <w:t>RANAP Service Handover</w:t>
            </w:r>
          </w:p>
        </w:tc>
        <w:tc>
          <w:tcPr>
            <w:tcW w:w="1104" w:type="dxa"/>
            <w:tcBorders>
              <w:top w:val="single" w:sz="6" w:space="0" w:color="auto"/>
              <w:left w:val="single" w:sz="6" w:space="0" w:color="auto"/>
              <w:bottom w:val="single" w:sz="6" w:space="0" w:color="auto"/>
              <w:right w:val="single" w:sz="6" w:space="0" w:color="auto"/>
            </w:tcBorders>
          </w:tcPr>
          <w:p w14:paraId="34452D4A"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5CE74E84" w14:textId="77777777" w:rsidR="00C33898" w:rsidRPr="00653FE2" w:rsidRDefault="00C33898" w:rsidP="005B43C7">
            <w:pPr>
              <w:pStyle w:val="TAC"/>
              <w:keepNext w:val="0"/>
              <w:keepLines w:val="0"/>
            </w:pPr>
            <w:r w:rsidRPr="00653FE2">
              <w:t>C(=)</w:t>
            </w:r>
          </w:p>
        </w:tc>
      </w:tr>
      <w:tr w:rsidR="00C33898" w:rsidRPr="00653FE2" w14:paraId="67EDCB4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387C7D22" w14:textId="77777777" w:rsidR="00C33898" w:rsidRPr="00653FE2" w:rsidRDefault="00C33898" w:rsidP="005B43C7">
            <w:pPr>
              <w:pStyle w:val="TAL"/>
              <w:keepNext w:val="0"/>
              <w:keepLines w:val="0"/>
            </w:pPr>
            <w:r w:rsidRPr="00653FE2">
              <w:t>Iu-Currently Used Codec</w:t>
            </w:r>
          </w:p>
        </w:tc>
        <w:tc>
          <w:tcPr>
            <w:tcW w:w="1104" w:type="dxa"/>
            <w:tcBorders>
              <w:top w:val="single" w:sz="6" w:space="0" w:color="auto"/>
              <w:left w:val="single" w:sz="6" w:space="0" w:color="auto"/>
              <w:bottom w:val="single" w:sz="6" w:space="0" w:color="auto"/>
              <w:right w:val="single" w:sz="6" w:space="0" w:color="auto"/>
            </w:tcBorders>
          </w:tcPr>
          <w:p w14:paraId="1AD94131"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1BA6C55A" w14:textId="77777777" w:rsidR="00C33898" w:rsidRPr="00653FE2" w:rsidRDefault="00C33898" w:rsidP="005B43C7">
            <w:pPr>
              <w:pStyle w:val="TAC"/>
              <w:keepNext w:val="0"/>
              <w:keepLines w:val="0"/>
            </w:pPr>
            <w:r w:rsidRPr="00653FE2">
              <w:t>C(=)</w:t>
            </w:r>
          </w:p>
        </w:tc>
      </w:tr>
      <w:tr w:rsidR="00C33898" w:rsidRPr="00653FE2" w14:paraId="7C794A6E"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289C9533" w14:textId="77777777" w:rsidR="00C33898" w:rsidRPr="00653FE2" w:rsidRDefault="00C33898" w:rsidP="005B43C7">
            <w:pPr>
              <w:pStyle w:val="TAL"/>
              <w:keepNext w:val="0"/>
              <w:keepLines w:val="0"/>
            </w:pPr>
            <w:r w:rsidRPr="00653FE2">
              <w:t>Iu-Supported Codecs List</w:t>
            </w:r>
          </w:p>
        </w:tc>
        <w:tc>
          <w:tcPr>
            <w:tcW w:w="1104" w:type="dxa"/>
            <w:tcBorders>
              <w:top w:val="single" w:sz="6" w:space="0" w:color="auto"/>
              <w:left w:val="single" w:sz="6" w:space="0" w:color="auto"/>
              <w:bottom w:val="single" w:sz="6" w:space="0" w:color="auto"/>
              <w:right w:val="single" w:sz="6" w:space="0" w:color="auto"/>
            </w:tcBorders>
          </w:tcPr>
          <w:p w14:paraId="1A148BAA"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213EACD6" w14:textId="77777777" w:rsidR="00C33898" w:rsidRPr="00653FE2" w:rsidRDefault="00C33898" w:rsidP="005B43C7">
            <w:pPr>
              <w:pStyle w:val="TAC"/>
              <w:keepNext w:val="0"/>
              <w:keepLines w:val="0"/>
            </w:pPr>
            <w:r w:rsidRPr="00653FE2">
              <w:t>C(=)</w:t>
            </w:r>
          </w:p>
        </w:tc>
      </w:tr>
      <w:tr w:rsidR="00C33898" w:rsidRPr="00653FE2" w14:paraId="291DF9B2"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5429631C" w14:textId="77777777" w:rsidR="00C33898" w:rsidRPr="00653FE2" w:rsidRDefault="00C33898" w:rsidP="005B43C7">
            <w:pPr>
              <w:pStyle w:val="TAL"/>
              <w:keepNext w:val="0"/>
              <w:keepLines w:val="0"/>
            </w:pPr>
            <w:r w:rsidRPr="00653FE2">
              <w:t>RAB Configuration Indicator</w:t>
            </w:r>
          </w:p>
        </w:tc>
        <w:tc>
          <w:tcPr>
            <w:tcW w:w="1104" w:type="dxa"/>
            <w:tcBorders>
              <w:top w:val="single" w:sz="6" w:space="0" w:color="auto"/>
              <w:left w:val="single" w:sz="6" w:space="0" w:color="auto"/>
              <w:bottom w:val="single" w:sz="6" w:space="0" w:color="auto"/>
              <w:right w:val="single" w:sz="6" w:space="0" w:color="auto"/>
            </w:tcBorders>
          </w:tcPr>
          <w:p w14:paraId="52CBFA78"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7654AA80" w14:textId="77777777" w:rsidR="00C33898" w:rsidRPr="00653FE2" w:rsidRDefault="00C33898" w:rsidP="005B43C7">
            <w:pPr>
              <w:pStyle w:val="TAC"/>
              <w:keepNext w:val="0"/>
              <w:keepLines w:val="0"/>
            </w:pPr>
            <w:r w:rsidRPr="00653FE2">
              <w:t>C(=)</w:t>
            </w:r>
          </w:p>
        </w:tc>
      </w:tr>
      <w:tr w:rsidR="00C33898" w:rsidRPr="00653FE2" w14:paraId="2CD541E0"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7E00EB9D" w14:textId="77777777" w:rsidR="00C33898" w:rsidRPr="00653FE2" w:rsidRDefault="00C33898" w:rsidP="005B43C7">
            <w:pPr>
              <w:pStyle w:val="TAL"/>
              <w:keepNext w:val="0"/>
              <w:keepLines w:val="0"/>
            </w:pPr>
            <w:r w:rsidRPr="00653FE2">
              <w:t>Iu-Selected Codec</w:t>
            </w:r>
          </w:p>
        </w:tc>
        <w:tc>
          <w:tcPr>
            <w:tcW w:w="1104" w:type="dxa"/>
            <w:tcBorders>
              <w:top w:val="single" w:sz="6" w:space="0" w:color="auto"/>
              <w:left w:val="single" w:sz="6" w:space="0" w:color="auto"/>
              <w:bottom w:val="single" w:sz="6" w:space="0" w:color="auto"/>
              <w:right w:val="single" w:sz="6" w:space="0" w:color="auto"/>
            </w:tcBorders>
          </w:tcPr>
          <w:p w14:paraId="045BF0F5"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5637917D" w14:textId="77777777" w:rsidR="00C33898" w:rsidRPr="00653FE2" w:rsidRDefault="00C33898" w:rsidP="005B43C7">
            <w:pPr>
              <w:pStyle w:val="TAC"/>
              <w:keepNext w:val="0"/>
              <w:keepLines w:val="0"/>
            </w:pPr>
            <w:r w:rsidRPr="00653FE2">
              <w:t>C(=)</w:t>
            </w:r>
          </w:p>
        </w:tc>
      </w:tr>
      <w:tr w:rsidR="00C33898" w:rsidRPr="00653FE2" w14:paraId="4EF2F01A"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0C4D0392" w14:textId="77777777" w:rsidR="00C33898" w:rsidRPr="00653FE2" w:rsidRDefault="00C33898" w:rsidP="005B43C7">
            <w:pPr>
              <w:pStyle w:val="TAL"/>
              <w:keepNext w:val="0"/>
              <w:keepLines w:val="0"/>
            </w:pPr>
            <w:r w:rsidRPr="00653FE2">
              <w:t>Alternative Channel Type</w:t>
            </w:r>
          </w:p>
        </w:tc>
        <w:tc>
          <w:tcPr>
            <w:tcW w:w="1104" w:type="dxa"/>
            <w:tcBorders>
              <w:top w:val="single" w:sz="6" w:space="0" w:color="auto"/>
              <w:left w:val="single" w:sz="6" w:space="0" w:color="auto"/>
              <w:bottom w:val="single" w:sz="6" w:space="0" w:color="auto"/>
              <w:right w:val="single" w:sz="6" w:space="0" w:color="auto"/>
            </w:tcBorders>
          </w:tcPr>
          <w:p w14:paraId="018EBFAD"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5C5BF5D6" w14:textId="77777777" w:rsidR="00C33898" w:rsidRPr="00653FE2" w:rsidRDefault="00C33898" w:rsidP="005B43C7">
            <w:pPr>
              <w:pStyle w:val="TAC"/>
              <w:keepNext w:val="0"/>
              <w:keepLines w:val="0"/>
            </w:pPr>
            <w:r w:rsidRPr="00653FE2">
              <w:t>C(=)</w:t>
            </w:r>
          </w:p>
        </w:tc>
      </w:tr>
      <w:tr w:rsidR="00C33898" w:rsidRPr="00653FE2" w14:paraId="571AE0B5"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58F2072F" w14:textId="77777777" w:rsidR="00C33898" w:rsidRPr="00653FE2" w:rsidRDefault="00C33898" w:rsidP="005B43C7">
            <w:pPr>
              <w:pStyle w:val="TAL"/>
              <w:keepNext w:val="0"/>
              <w:keepLines w:val="0"/>
            </w:pPr>
            <w:r w:rsidRPr="00653FE2">
              <w:t>Trace Propagation List</w:t>
            </w:r>
          </w:p>
        </w:tc>
        <w:tc>
          <w:tcPr>
            <w:tcW w:w="1104" w:type="dxa"/>
            <w:tcBorders>
              <w:top w:val="single" w:sz="6" w:space="0" w:color="auto"/>
              <w:left w:val="single" w:sz="6" w:space="0" w:color="auto"/>
              <w:bottom w:val="single" w:sz="6" w:space="0" w:color="auto"/>
              <w:right w:val="single" w:sz="6" w:space="0" w:color="auto"/>
            </w:tcBorders>
          </w:tcPr>
          <w:p w14:paraId="580A8BEF"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27A74550" w14:textId="77777777" w:rsidR="00C33898" w:rsidRPr="00653FE2" w:rsidRDefault="00C33898" w:rsidP="005B43C7">
            <w:pPr>
              <w:pStyle w:val="TAC"/>
              <w:keepNext w:val="0"/>
              <w:keepLines w:val="0"/>
            </w:pPr>
            <w:r w:rsidRPr="00653FE2">
              <w:t>C(=)</w:t>
            </w:r>
          </w:p>
        </w:tc>
      </w:tr>
      <w:tr w:rsidR="00C33898" w:rsidRPr="00653FE2" w14:paraId="2CA8CFDE"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3D2B6701" w14:textId="77777777" w:rsidR="00C33898" w:rsidRPr="00653FE2" w:rsidRDefault="00C33898" w:rsidP="005B43C7">
            <w:pPr>
              <w:pStyle w:val="TAL"/>
              <w:keepNext w:val="0"/>
              <w:keepLines w:val="0"/>
            </w:pPr>
            <w:r w:rsidRPr="00653FE2">
              <w:t>AoIP-Supported Codecs List Anchor</w:t>
            </w:r>
          </w:p>
        </w:tc>
        <w:tc>
          <w:tcPr>
            <w:tcW w:w="1104" w:type="dxa"/>
            <w:tcBorders>
              <w:top w:val="single" w:sz="6" w:space="0" w:color="auto"/>
              <w:left w:val="single" w:sz="6" w:space="0" w:color="auto"/>
              <w:bottom w:val="single" w:sz="6" w:space="0" w:color="auto"/>
              <w:right w:val="single" w:sz="6" w:space="0" w:color="auto"/>
            </w:tcBorders>
          </w:tcPr>
          <w:p w14:paraId="451B76BE"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49A727A5" w14:textId="77777777" w:rsidR="00C33898" w:rsidRPr="00653FE2" w:rsidRDefault="00C33898" w:rsidP="005B43C7">
            <w:pPr>
              <w:pStyle w:val="TAC"/>
              <w:keepNext w:val="0"/>
              <w:keepLines w:val="0"/>
            </w:pPr>
            <w:r w:rsidRPr="00653FE2">
              <w:t>C(=)</w:t>
            </w:r>
          </w:p>
        </w:tc>
      </w:tr>
      <w:tr w:rsidR="00C33898" w:rsidRPr="00653FE2" w14:paraId="5F1A581C"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633B32D7" w14:textId="77777777" w:rsidR="00C33898" w:rsidRPr="00653FE2" w:rsidRDefault="00C33898" w:rsidP="005B43C7">
            <w:pPr>
              <w:pStyle w:val="TAL"/>
              <w:keepNext w:val="0"/>
              <w:keepLines w:val="0"/>
            </w:pPr>
            <w:r w:rsidRPr="00653FE2">
              <w:t>AoIP-Selected Codec Target</w:t>
            </w:r>
          </w:p>
        </w:tc>
        <w:tc>
          <w:tcPr>
            <w:tcW w:w="1104" w:type="dxa"/>
            <w:tcBorders>
              <w:top w:val="single" w:sz="6" w:space="0" w:color="auto"/>
              <w:left w:val="single" w:sz="6" w:space="0" w:color="auto"/>
              <w:bottom w:val="single" w:sz="6" w:space="0" w:color="auto"/>
              <w:right w:val="single" w:sz="6" w:space="0" w:color="auto"/>
            </w:tcBorders>
          </w:tcPr>
          <w:p w14:paraId="711A4EF9"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1954A3BD" w14:textId="77777777" w:rsidR="00C33898" w:rsidRPr="00653FE2" w:rsidRDefault="00C33898" w:rsidP="005B43C7">
            <w:pPr>
              <w:pStyle w:val="TAC"/>
              <w:keepNext w:val="0"/>
              <w:keepLines w:val="0"/>
            </w:pPr>
            <w:r w:rsidRPr="00653FE2">
              <w:t>C(=)</w:t>
            </w:r>
          </w:p>
        </w:tc>
      </w:tr>
      <w:tr w:rsidR="00C33898" w:rsidRPr="00653FE2" w14:paraId="23682A1D"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10B30AD5" w14:textId="77777777" w:rsidR="00C33898" w:rsidRPr="00653FE2" w:rsidRDefault="00C33898" w:rsidP="005B43C7">
            <w:pPr>
              <w:pStyle w:val="TAL"/>
              <w:keepNext w:val="0"/>
              <w:keepLines w:val="0"/>
            </w:pPr>
            <w:r w:rsidRPr="00653FE2">
              <w:t>UESBI-Iu</w:t>
            </w:r>
          </w:p>
        </w:tc>
        <w:tc>
          <w:tcPr>
            <w:tcW w:w="1104" w:type="dxa"/>
            <w:tcBorders>
              <w:top w:val="single" w:sz="6" w:space="0" w:color="auto"/>
              <w:left w:val="single" w:sz="6" w:space="0" w:color="auto"/>
              <w:bottom w:val="single" w:sz="6" w:space="0" w:color="auto"/>
              <w:right w:val="single" w:sz="6" w:space="0" w:color="auto"/>
            </w:tcBorders>
          </w:tcPr>
          <w:p w14:paraId="3FB34CFE"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5C9D8E47" w14:textId="77777777" w:rsidR="00C33898" w:rsidRPr="00653FE2" w:rsidRDefault="00C33898" w:rsidP="005B43C7">
            <w:pPr>
              <w:pStyle w:val="TAC"/>
              <w:keepNext w:val="0"/>
              <w:keepLines w:val="0"/>
            </w:pPr>
            <w:r w:rsidRPr="00653FE2">
              <w:t>C(=)</w:t>
            </w:r>
          </w:p>
        </w:tc>
      </w:tr>
      <w:tr w:rsidR="00C33898" w:rsidRPr="00653FE2" w14:paraId="21F1C687"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6E2458B9" w14:textId="77777777" w:rsidR="00C33898" w:rsidRPr="00653FE2" w:rsidRDefault="00C33898" w:rsidP="005B43C7">
            <w:pPr>
              <w:pStyle w:val="TAL"/>
              <w:keepNext w:val="0"/>
              <w:keepLines w:val="0"/>
            </w:pPr>
            <w:r w:rsidRPr="00653FE2">
              <w:t>IMEISV</w:t>
            </w:r>
          </w:p>
        </w:tc>
        <w:tc>
          <w:tcPr>
            <w:tcW w:w="1104" w:type="dxa"/>
            <w:tcBorders>
              <w:top w:val="single" w:sz="6" w:space="0" w:color="auto"/>
              <w:left w:val="single" w:sz="6" w:space="0" w:color="auto"/>
              <w:bottom w:val="single" w:sz="6" w:space="0" w:color="auto"/>
              <w:right w:val="single" w:sz="6" w:space="0" w:color="auto"/>
            </w:tcBorders>
          </w:tcPr>
          <w:p w14:paraId="036CA846"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7A802AAA" w14:textId="77777777" w:rsidR="00C33898" w:rsidRPr="00653FE2" w:rsidRDefault="00C33898" w:rsidP="005B43C7">
            <w:pPr>
              <w:pStyle w:val="TAC"/>
              <w:keepNext w:val="0"/>
              <w:keepLines w:val="0"/>
            </w:pPr>
            <w:r w:rsidRPr="00653FE2">
              <w:t>C(=)</w:t>
            </w:r>
          </w:p>
        </w:tc>
      </w:tr>
    </w:tbl>
    <w:p w14:paraId="5359EBCE" w14:textId="77777777" w:rsidR="00C33898" w:rsidRPr="00653FE2" w:rsidRDefault="00C33898" w:rsidP="00C33898"/>
    <w:p w14:paraId="3BB8119B" w14:textId="77777777" w:rsidR="00C33898" w:rsidRPr="00653FE2" w:rsidRDefault="00C33898" w:rsidP="00C33898">
      <w:pPr>
        <w:pStyle w:val="Heading4"/>
        <w:keepNext w:val="0"/>
        <w:keepLines w:val="0"/>
      </w:pPr>
      <w:bookmarkStart w:id="1746" w:name="_Toc11331722"/>
      <w:bookmarkStart w:id="1747" w:name="_Toc36553805"/>
      <w:bookmarkStart w:id="1748" w:name="_Toc75885806"/>
      <w:r w:rsidRPr="00653FE2">
        <w:t>8.4.4.3</w:t>
      </w:r>
      <w:r w:rsidRPr="00653FE2">
        <w:tab/>
        <w:t>Parameter use</w:t>
      </w:r>
      <w:bookmarkEnd w:id="1746"/>
      <w:bookmarkEnd w:id="1747"/>
      <w:bookmarkEnd w:id="1748"/>
    </w:p>
    <w:p w14:paraId="1F8843FF" w14:textId="77777777" w:rsidR="00C33898" w:rsidRPr="00653FE2" w:rsidRDefault="00C33898" w:rsidP="00C33898">
      <w:r w:rsidRPr="00653FE2">
        <w:t>For the definition and use of all parameters and errors, see clause 7.6.1.</w:t>
      </w:r>
    </w:p>
    <w:p w14:paraId="49A55B90" w14:textId="77777777" w:rsidR="00C33898" w:rsidRPr="00653FE2" w:rsidRDefault="00C33898" w:rsidP="00C33898">
      <w:pPr>
        <w:rPr>
          <w:u w:val="single"/>
        </w:rPr>
      </w:pPr>
      <w:r w:rsidRPr="00653FE2">
        <w:rPr>
          <w:u w:val="single"/>
        </w:rPr>
        <w:t>Invoke Id</w:t>
      </w:r>
    </w:p>
    <w:p w14:paraId="67B6798E" w14:textId="77777777" w:rsidR="00C33898" w:rsidRPr="00653FE2" w:rsidRDefault="00C33898" w:rsidP="00C33898">
      <w:r w:rsidRPr="00653FE2">
        <w:t>For definition of this parameter see clause 7.6.1.</w:t>
      </w:r>
    </w:p>
    <w:p w14:paraId="5E62190C" w14:textId="77777777" w:rsidR="00C33898" w:rsidRPr="00653FE2" w:rsidRDefault="00C33898" w:rsidP="00C33898">
      <w:pPr>
        <w:rPr>
          <w:u w:val="single"/>
        </w:rPr>
      </w:pPr>
      <w:r w:rsidRPr="00653FE2">
        <w:rPr>
          <w:u w:val="single"/>
        </w:rPr>
        <w:t>Integrity Protection Information</w:t>
      </w:r>
    </w:p>
    <w:p w14:paraId="7467C0BD" w14:textId="77777777" w:rsidR="00C33898" w:rsidRPr="00653FE2" w:rsidRDefault="00C33898" w:rsidP="00C33898">
      <w:pPr>
        <w:rPr>
          <w:u w:val="single"/>
        </w:rPr>
      </w:pPr>
      <w:r w:rsidRPr="00653FE2">
        <w:t>For definition of this parameter see clause 7.6.6. This UMTS parameter shall be included if available and if the encapsulated PDU is BSSMAP Cipher Mode Command.</w:t>
      </w:r>
    </w:p>
    <w:p w14:paraId="4B5A1BA1" w14:textId="77777777" w:rsidR="00C33898" w:rsidRPr="00653FE2" w:rsidRDefault="00C33898" w:rsidP="00C33898">
      <w:pPr>
        <w:rPr>
          <w:u w:val="single"/>
        </w:rPr>
      </w:pPr>
      <w:r w:rsidRPr="00653FE2">
        <w:rPr>
          <w:u w:val="single"/>
        </w:rPr>
        <w:t>Encryption Information</w:t>
      </w:r>
    </w:p>
    <w:p w14:paraId="5AE2CAD3" w14:textId="77777777" w:rsidR="00C33898" w:rsidRPr="00653FE2" w:rsidRDefault="00C33898" w:rsidP="00C33898">
      <w:r w:rsidRPr="00653FE2">
        <w:t>For definition of this parameter see clause 7.6.6. This UMTS parameter shall be included if available and if the encapsulated PDU is BSSMAP Cipher Mode Command.</w:t>
      </w:r>
    </w:p>
    <w:p w14:paraId="498BEA9A" w14:textId="77777777" w:rsidR="00C33898" w:rsidRPr="00653FE2" w:rsidRDefault="00C33898" w:rsidP="00C33898">
      <w:pPr>
        <w:rPr>
          <w:u w:val="single"/>
        </w:rPr>
      </w:pPr>
      <w:r w:rsidRPr="00653FE2">
        <w:rPr>
          <w:u w:val="single"/>
        </w:rPr>
        <w:t>Key Status</w:t>
      </w:r>
    </w:p>
    <w:p w14:paraId="17B3E9A5" w14:textId="77777777" w:rsidR="00C33898" w:rsidRPr="00653FE2" w:rsidRDefault="00C33898" w:rsidP="00C33898">
      <w:r w:rsidRPr="00653FE2">
        <w:t>For definition of this parameter see clause 7.6.6. This UMTS parameter shall be included if available and if the encapsulated PDU is BSSMAP Cipher Mode Command.</w:t>
      </w:r>
    </w:p>
    <w:p w14:paraId="6C170E4B" w14:textId="77777777" w:rsidR="00C33898" w:rsidRPr="00653FE2" w:rsidRDefault="00C33898" w:rsidP="00C33898">
      <w:pPr>
        <w:keepNext/>
        <w:keepLines/>
        <w:rPr>
          <w:u w:val="single"/>
        </w:rPr>
      </w:pPr>
      <w:r w:rsidRPr="00653FE2">
        <w:rPr>
          <w:u w:val="single"/>
        </w:rPr>
        <w:t>AN-APDU</w:t>
      </w:r>
    </w:p>
    <w:p w14:paraId="4B8C4BA8" w14:textId="77777777" w:rsidR="00C33898" w:rsidRPr="00653FE2" w:rsidRDefault="00C33898" w:rsidP="00C33898">
      <w:pPr>
        <w:keepNext/>
        <w:keepLines/>
      </w:pPr>
      <w:r w:rsidRPr="00653FE2">
        <w:t>For definition of this parameter see clause 7.6.9.</w:t>
      </w:r>
    </w:p>
    <w:p w14:paraId="603F41F9" w14:textId="77777777" w:rsidR="00C33898" w:rsidRPr="00653FE2" w:rsidRDefault="00C33898" w:rsidP="00C33898">
      <w:pPr>
        <w:rPr>
          <w:u w:val="single"/>
        </w:rPr>
      </w:pPr>
      <w:r w:rsidRPr="00653FE2">
        <w:rPr>
          <w:u w:val="single"/>
        </w:rPr>
        <w:t>Allowed GSM Algorithms</w:t>
      </w:r>
    </w:p>
    <w:p w14:paraId="75D2D468" w14:textId="77777777" w:rsidR="00C33898" w:rsidRPr="00653FE2" w:rsidRDefault="00C33898" w:rsidP="00C33898">
      <w:r w:rsidRPr="00653FE2">
        <w:t>This parameters includes allowed GSM algorithms. This GSM parameter shall be included if the encapsulated PDU is RANAP Security Mode Command and there is an indication that the UE also supports GSM.</w:t>
      </w:r>
    </w:p>
    <w:p w14:paraId="342B89A6" w14:textId="77777777" w:rsidR="00C33898" w:rsidRPr="00653FE2" w:rsidRDefault="00C33898" w:rsidP="00C33898">
      <w:pPr>
        <w:keepNext/>
        <w:keepLines/>
        <w:rPr>
          <w:u w:val="single"/>
        </w:rPr>
      </w:pPr>
      <w:r w:rsidRPr="00653FE2">
        <w:rPr>
          <w:u w:val="single"/>
        </w:rPr>
        <w:t>Allowed UMTS Algorithms</w:t>
      </w:r>
    </w:p>
    <w:p w14:paraId="054C867E" w14:textId="77777777" w:rsidR="00C33898" w:rsidRPr="00653FE2" w:rsidRDefault="00C33898" w:rsidP="00C33898">
      <w:pPr>
        <w:keepNext/>
        <w:keepLines/>
      </w:pPr>
      <w:r w:rsidRPr="00653FE2">
        <w:t xml:space="preserve">For definition of this parameter see clause 7.6.6. This UMTS parameter shall be included if Integrity Protection Information and </w:t>
      </w:r>
      <w:r w:rsidRPr="00653FE2">
        <w:rPr>
          <w:u w:val="single"/>
        </w:rPr>
        <w:t>Encryption Information</w:t>
      </w:r>
      <w:r w:rsidRPr="00653FE2">
        <w:t xml:space="preserve"> are not available and the encapsulated PDU is BSSMAP Cipher Mode Command.</w:t>
      </w:r>
    </w:p>
    <w:p w14:paraId="63D03370" w14:textId="77777777" w:rsidR="00C33898" w:rsidRPr="00653FE2" w:rsidRDefault="00C33898" w:rsidP="00C33898">
      <w:pPr>
        <w:rPr>
          <w:u w:val="single"/>
        </w:rPr>
      </w:pPr>
      <w:r w:rsidRPr="00653FE2">
        <w:rPr>
          <w:u w:val="single"/>
        </w:rPr>
        <w:t>Radio Resource Information</w:t>
      </w:r>
    </w:p>
    <w:p w14:paraId="45523B36" w14:textId="77777777" w:rsidR="00C33898" w:rsidRPr="00653FE2" w:rsidRDefault="00C33898" w:rsidP="00C33898">
      <w:r w:rsidRPr="00653FE2">
        <w:t>For definition of this parameter see clause 7.6.6. This parameter shall be sent if the encapsulated PDU is RANAP RAB Assignment Request. If the parameter Radio Resource List is sent, the parameter Radio Resource Information shall not be sent.</w:t>
      </w:r>
    </w:p>
    <w:p w14:paraId="7EB65331" w14:textId="77777777" w:rsidR="00C33898" w:rsidRPr="00653FE2" w:rsidRDefault="00C33898" w:rsidP="00C33898">
      <w:pPr>
        <w:rPr>
          <w:u w:val="single"/>
        </w:rPr>
      </w:pPr>
      <w:r w:rsidRPr="00653FE2">
        <w:rPr>
          <w:u w:val="single"/>
        </w:rPr>
        <w:t>Radio Resource List</w:t>
      </w:r>
    </w:p>
    <w:p w14:paraId="33A27111" w14:textId="77777777" w:rsidR="00C33898" w:rsidRPr="00653FE2" w:rsidRDefault="00C33898" w:rsidP="00C33898">
      <w:r w:rsidRPr="00653FE2">
        <w:t>For definition of this parameter see clause 7.6.6. This parameter shall be sent if the encapsulated PDU is RANAP RAB Assignment Request and MSC-A requests modification of multiple bearers. If the parameter Radio Resource Information is sent, the parameter Radio Resource List shall not be sent.</w:t>
      </w:r>
    </w:p>
    <w:p w14:paraId="79D87329" w14:textId="77777777" w:rsidR="00C33898" w:rsidRPr="00653FE2" w:rsidRDefault="00C33898" w:rsidP="00C33898">
      <w:pPr>
        <w:rPr>
          <w:u w:val="single"/>
        </w:rPr>
      </w:pPr>
      <w:r w:rsidRPr="00653FE2">
        <w:rPr>
          <w:u w:val="single"/>
        </w:rPr>
        <w:t>BSSMAP Service Handover</w:t>
      </w:r>
    </w:p>
    <w:p w14:paraId="7FC6F1DD" w14:textId="77777777" w:rsidR="00C33898" w:rsidRPr="00653FE2" w:rsidRDefault="00C33898" w:rsidP="00C33898">
      <w:r w:rsidRPr="00653FE2">
        <w:t>For definition of this parameter see clause 7.6.6. It shall be present if it is available and the encapsulated PDU is RANAP RAB Assignment Request. If the parameter BSSMAP Service Handover List is sent, the parameter BSSMAP Service Handover shall not be sent.</w:t>
      </w:r>
    </w:p>
    <w:p w14:paraId="0E39A2CD" w14:textId="77777777" w:rsidR="00C33898" w:rsidRPr="00653FE2" w:rsidRDefault="00C33898" w:rsidP="00C33898">
      <w:pPr>
        <w:rPr>
          <w:u w:val="single"/>
        </w:rPr>
      </w:pPr>
      <w:r w:rsidRPr="00653FE2">
        <w:rPr>
          <w:u w:val="single"/>
        </w:rPr>
        <w:t>BSSMAP Service Handover List</w:t>
      </w:r>
    </w:p>
    <w:p w14:paraId="54273B28" w14:textId="77777777" w:rsidR="00C33898" w:rsidRPr="00653FE2" w:rsidRDefault="00C33898" w:rsidP="00C33898">
      <w:r w:rsidRPr="00653FE2">
        <w:t>For definition of this parameter see clause 7.6.6. It shall be present if it is available and the encapsulated PDU is RANAP RAB Assignment Request and MSC-A requests modification of multiple bearers. If the parameter BSSMAP Service Handover is sent, the parameter BSSMAP Service Handover List shall not be sent.</w:t>
      </w:r>
    </w:p>
    <w:p w14:paraId="00155F94" w14:textId="77777777" w:rsidR="00C33898" w:rsidRPr="00653FE2" w:rsidRDefault="00C33898" w:rsidP="00C33898">
      <w:pPr>
        <w:rPr>
          <w:u w:val="single"/>
        </w:rPr>
      </w:pPr>
      <w:r w:rsidRPr="00653FE2">
        <w:rPr>
          <w:u w:val="single"/>
        </w:rPr>
        <w:t>RANAP Service Handover</w:t>
      </w:r>
    </w:p>
    <w:p w14:paraId="4F004F69" w14:textId="77777777" w:rsidR="00C33898" w:rsidRPr="00653FE2" w:rsidRDefault="00C33898" w:rsidP="00C33898">
      <w:r w:rsidRPr="00653FE2">
        <w:lastRenderedPageBreak/>
        <w:t>For definition of this parameter see clause 7.6.6.. It shall be present if it is available and the encapsulated PDU is BSSMAP Assignment Request.</w:t>
      </w:r>
    </w:p>
    <w:p w14:paraId="59F35426" w14:textId="77777777" w:rsidR="00C33898" w:rsidRPr="00653FE2" w:rsidRDefault="00C33898" w:rsidP="00C33898">
      <w:pPr>
        <w:rPr>
          <w:u w:val="single"/>
        </w:rPr>
      </w:pPr>
      <w:r w:rsidRPr="00653FE2">
        <w:rPr>
          <w:u w:val="single"/>
        </w:rPr>
        <w:t>Iu-Currently Used Codec</w:t>
      </w:r>
    </w:p>
    <w:p w14:paraId="66F01796" w14:textId="77777777" w:rsidR="00C33898" w:rsidRPr="00653FE2" w:rsidRDefault="00C33898" w:rsidP="00C33898">
      <w:r w:rsidRPr="00653FE2">
        <w:t xml:space="preserve">For definition of this parameter see </w:t>
      </w:r>
      <w:r w:rsidR="00854CE3">
        <w:t>clause</w:t>
      </w:r>
      <w:r w:rsidRPr="00653FE2">
        <w:t> 7.6.6. This parameter shall be included if the encapsulated PDU is a RANAP RAB Assignment Request or BSSMAP Assignment Request for a speech bearer and the MS is in UMTS or GERAN Iu-mode access. This parameter shall not be included if the Iu-Supported Codecs List is not included.</w:t>
      </w:r>
    </w:p>
    <w:p w14:paraId="23C5B0E8" w14:textId="77777777" w:rsidR="00C33898" w:rsidRPr="00653FE2" w:rsidRDefault="00C33898" w:rsidP="00C33898">
      <w:pPr>
        <w:rPr>
          <w:u w:val="single"/>
        </w:rPr>
      </w:pPr>
      <w:r w:rsidRPr="00653FE2">
        <w:rPr>
          <w:u w:val="single"/>
        </w:rPr>
        <w:t>Iu-Supported Codecs List</w:t>
      </w:r>
    </w:p>
    <w:p w14:paraId="72207ED5" w14:textId="77777777" w:rsidR="00C33898" w:rsidRPr="00653FE2" w:rsidRDefault="00C33898" w:rsidP="00C33898">
      <w:r w:rsidRPr="00653FE2">
        <w:t xml:space="preserve">For definition of this parameter see </w:t>
      </w:r>
      <w:r w:rsidR="00854CE3">
        <w:t>clause</w:t>
      </w:r>
      <w:r w:rsidRPr="00653FE2">
        <w:t xml:space="preserve"> 7.6.6. This parameter shall be included if the encapsulated PDU is a RANAP RAB Assignment Request or BSSMAP Assignment Request and </w:t>
      </w:r>
    </w:p>
    <w:p w14:paraId="63AEA750" w14:textId="77777777" w:rsidR="00C33898" w:rsidRPr="00653FE2" w:rsidRDefault="00C33898" w:rsidP="00C33898">
      <w:pPr>
        <w:pStyle w:val="B1"/>
      </w:pPr>
      <w:r w:rsidRPr="00653FE2">
        <w:rPr>
          <w:lang w:eastAsia="ja-JP"/>
        </w:rPr>
        <w:t>-</w:t>
      </w:r>
      <w:r w:rsidRPr="00653FE2">
        <w:rPr>
          <w:lang w:eastAsia="ja-JP"/>
        </w:rPr>
        <w:tab/>
      </w:r>
      <w:r w:rsidRPr="00653FE2">
        <w:t>a new bearer is allocated for speech;</w:t>
      </w:r>
    </w:p>
    <w:p w14:paraId="3E55A4AB" w14:textId="77777777" w:rsidR="00C33898" w:rsidRPr="00653FE2" w:rsidRDefault="00C33898" w:rsidP="00C33898">
      <w:pPr>
        <w:pStyle w:val="B1"/>
      </w:pPr>
      <w:r w:rsidRPr="00653FE2">
        <w:rPr>
          <w:lang w:eastAsia="ja-JP"/>
        </w:rPr>
        <w:t>-</w:t>
      </w:r>
      <w:r w:rsidRPr="00653FE2">
        <w:rPr>
          <w:lang w:eastAsia="ja-JP"/>
        </w:rPr>
        <w:tab/>
      </w:r>
      <w:r w:rsidRPr="00653FE2">
        <w:t>an existing bearer is modified from data to speech; or</w:t>
      </w:r>
    </w:p>
    <w:p w14:paraId="769B1094" w14:textId="77777777" w:rsidR="00C33898" w:rsidRPr="00653FE2" w:rsidRDefault="00C33898" w:rsidP="00C33898">
      <w:pPr>
        <w:pStyle w:val="B1"/>
      </w:pPr>
      <w:r w:rsidRPr="00653FE2">
        <w:rPr>
          <w:lang w:eastAsia="ja-JP"/>
        </w:rPr>
        <w:t>-</w:t>
      </w:r>
      <w:r w:rsidRPr="00653FE2">
        <w:rPr>
          <w:lang w:eastAsia="ja-JP"/>
        </w:rPr>
        <w:tab/>
      </w:r>
      <w:r w:rsidRPr="00653FE2">
        <w:t xml:space="preserve">for an existing speech bearer the order of priority in the Iu-Supported Codecs List needs to be modified. </w:t>
      </w:r>
    </w:p>
    <w:p w14:paraId="35D80383" w14:textId="77777777" w:rsidR="00C33898" w:rsidRPr="00653FE2" w:rsidRDefault="00C33898" w:rsidP="00C33898">
      <w:r w:rsidRPr="00653FE2">
        <w:t>This parameter shall not be included if the Iu-Selected Codec is included.</w:t>
      </w:r>
    </w:p>
    <w:p w14:paraId="3B0B9B45" w14:textId="77777777" w:rsidR="00C33898" w:rsidRPr="00653FE2" w:rsidRDefault="00C33898" w:rsidP="00C33898">
      <w:pPr>
        <w:rPr>
          <w:u w:val="single"/>
        </w:rPr>
      </w:pPr>
      <w:r w:rsidRPr="00653FE2">
        <w:rPr>
          <w:u w:val="single"/>
        </w:rPr>
        <w:t>RAB Configuration Indicator</w:t>
      </w:r>
    </w:p>
    <w:p w14:paraId="4750885F" w14:textId="77777777" w:rsidR="00C33898" w:rsidRPr="00653FE2" w:rsidRDefault="00C33898" w:rsidP="00C33898">
      <w:r w:rsidRPr="00653FE2">
        <w:t xml:space="preserve">For definition of this parameter see </w:t>
      </w:r>
      <w:r w:rsidR="00854CE3">
        <w:t>clause</w:t>
      </w:r>
      <w:r w:rsidRPr="00653FE2">
        <w:t> 7.6.6. This parameter may be included if the encapsulated PDU is a RANAP RAB Assignment Request for a speech bearer, and MSC-A knows by means of configuration information that MSC-B supports the use of the Iu-Supported Codecs List parameter. This parameter shall not be included if the Iu-Supported Codecs List is not included.</w:t>
      </w:r>
    </w:p>
    <w:p w14:paraId="778C8A56" w14:textId="77777777" w:rsidR="00C33898" w:rsidRPr="00653FE2" w:rsidRDefault="00C33898" w:rsidP="00C33898">
      <w:pPr>
        <w:rPr>
          <w:u w:val="single"/>
        </w:rPr>
      </w:pPr>
      <w:r w:rsidRPr="00653FE2">
        <w:rPr>
          <w:u w:val="single"/>
        </w:rPr>
        <w:t>Iu-Selected Codec</w:t>
      </w:r>
    </w:p>
    <w:p w14:paraId="65A3FFAC" w14:textId="77777777" w:rsidR="00C33898" w:rsidRPr="00653FE2" w:rsidRDefault="00C33898" w:rsidP="00C33898">
      <w:r w:rsidRPr="00653FE2">
        <w:t xml:space="preserve">For definition of this parameter see </w:t>
      </w:r>
      <w:r w:rsidR="00854CE3">
        <w:t>clause</w:t>
      </w:r>
      <w:r w:rsidRPr="00653FE2">
        <w:t> 7.6.6. This parameter shall be included if</w:t>
      </w:r>
    </w:p>
    <w:p w14:paraId="5F946231" w14:textId="77777777" w:rsidR="00C33898" w:rsidRPr="00653FE2" w:rsidRDefault="00C33898" w:rsidP="00C33898">
      <w:pPr>
        <w:pStyle w:val="B1"/>
      </w:pPr>
      <w:r w:rsidRPr="00653FE2">
        <w:rPr>
          <w:lang w:eastAsia="ja-JP"/>
        </w:rPr>
        <w:t>-</w:t>
      </w:r>
      <w:r w:rsidRPr="00653FE2">
        <w:rPr>
          <w:lang w:eastAsia="ja-JP"/>
        </w:rPr>
        <w:tab/>
      </w:r>
      <w:r w:rsidRPr="00653FE2">
        <w:t>the encapsulated PDU is a RANAP RAB Assignment Request or BSSMAP Assignment Request for an existing speech bearer; and</w:t>
      </w:r>
    </w:p>
    <w:p w14:paraId="5A87E38A" w14:textId="77777777" w:rsidR="00C33898" w:rsidRPr="00653FE2" w:rsidRDefault="00C33898" w:rsidP="00C33898">
      <w:pPr>
        <w:pStyle w:val="B1"/>
      </w:pPr>
      <w:r w:rsidRPr="00653FE2">
        <w:rPr>
          <w:lang w:eastAsia="ja-JP"/>
        </w:rPr>
        <w:t>-</w:t>
      </w:r>
      <w:r w:rsidRPr="00653FE2">
        <w:rPr>
          <w:lang w:eastAsia="ja-JP"/>
        </w:rPr>
        <w:tab/>
      </w:r>
      <w:r w:rsidRPr="00653FE2">
        <w:t xml:space="preserve">the MS is in UMTS or GERAN Iu-mode access; and </w:t>
      </w:r>
    </w:p>
    <w:p w14:paraId="2A311AFF" w14:textId="77777777" w:rsidR="00C33898" w:rsidRPr="00653FE2" w:rsidRDefault="00C33898" w:rsidP="00C33898">
      <w:pPr>
        <w:pStyle w:val="B1"/>
      </w:pPr>
      <w:r w:rsidRPr="00653FE2">
        <w:rPr>
          <w:lang w:eastAsia="ja-JP"/>
        </w:rPr>
        <w:t>-</w:t>
      </w:r>
      <w:r w:rsidRPr="00653FE2">
        <w:rPr>
          <w:lang w:eastAsia="ja-JP"/>
        </w:rPr>
        <w:tab/>
      </w:r>
      <w:r w:rsidRPr="00653FE2">
        <w:t>an Iu-Available Codecs List was received by MSC-A for this speech bearer before, either in the Prepare Handover service response or in the Process Access Signalling service request.</w:t>
      </w:r>
    </w:p>
    <w:p w14:paraId="38E577C3" w14:textId="77777777" w:rsidR="00C33898" w:rsidRPr="00653FE2" w:rsidRDefault="00C33898" w:rsidP="00C33898">
      <w:r w:rsidRPr="00653FE2">
        <w:t>This parameter shall not be included if the Iu-Supported Codecs List is included.</w:t>
      </w:r>
    </w:p>
    <w:p w14:paraId="5630467C" w14:textId="77777777" w:rsidR="00C33898" w:rsidRPr="00653FE2" w:rsidRDefault="00C33898" w:rsidP="00C33898">
      <w:pPr>
        <w:rPr>
          <w:u w:val="single"/>
        </w:rPr>
      </w:pPr>
      <w:r w:rsidRPr="00653FE2">
        <w:rPr>
          <w:u w:val="single"/>
        </w:rPr>
        <w:t>Alternative Channel Type</w:t>
      </w:r>
    </w:p>
    <w:p w14:paraId="150CEA4D" w14:textId="77777777" w:rsidR="00C33898" w:rsidRPr="00653FE2" w:rsidRDefault="00C33898" w:rsidP="00C33898">
      <w:pPr>
        <w:rPr>
          <w:u w:val="single"/>
        </w:rPr>
      </w:pPr>
      <w:r w:rsidRPr="00653FE2">
        <w:t>For definition of this parameter see clause 7.6.6. This parameter shall be present for a SCUDIF call if the encapsulated PDU is BSSMAP Assignment Request.</w:t>
      </w:r>
    </w:p>
    <w:p w14:paraId="2B854AFD" w14:textId="77777777" w:rsidR="00C33898" w:rsidRPr="00653FE2" w:rsidRDefault="00C33898" w:rsidP="00C33898">
      <w:r w:rsidRPr="00653FE2">
        <w:rPr>
          <w:u w:val="single"/>
        </w:rPr>
        <w:t>Trace Propagation List</w:t>
      </w:r>
    </w:p>
    <w:p w14:paraId="339A9C89" w14:textId="77777777" w:rsidR="00C33898" w:rsidRPr="00653FE2" w:rsidRDefault="00C33898" w:rsidP="00C33898">
      <w:r w:rsidRPr="00653FE2">
        <w:t>See definition in clause 7.6.10. This parameter shall be included when MSC-A requests trace invocation.</w:t>
      </w:r>
    </w:p>
    <w:p w14:paraId="4D73F854" w14:textId="77777777" w:rsidR="00C33898" w:rsidRPr="00653FE2" w:rsidRDefault="00C33898" w:rsidP="00C33898">
      <w:pPr>
        <w:rPr>
          <w:u w:val="single"/>
        </w:rPr>
      </w:pPr>
      <w:r w:rsidRPr="00653FE2">
        <w:rPr>
          <w:u w:val="single"/>
        </w:rPr>
        <w:t>AoIP-Supported Codecs List Anchor</w:t>
      </w:r>
    </w:p>
    <w:p w14:paraId="750A9012" w14:textId="77777777" w:rsidR="00C33898" w:rsidRPr="00653FE2" w:rsidRDefault="00C33898" w:rsidP="00C33898">
      <w:r w:rsidRPr="00653FE2">
        <w:t xml:space="preserve">For definition of this parameter see </w:t>
      </w:r>
      <w:r w:rsidR="00854CE3">
        <w:t>clause</w:t>
      </w:r>
      <w:r w:rsidRPr="00653FE2">
        <w:t xml:space="preserve"> 7.6.6. This parameter may be included if the encapsulated PDU is a BSSMAP Assignment Request and </w:t>
      </w:r>
    </w:p>
    <w:p w14:paraId="3145EF69" w14:textId="77777777" w:rsidR="00C33898" w:rsidRPr="00653FE2" w:rsidRDefault="00C33898" w:rsidP="00C33898">
      <w:pPr>
        <w:pStyle w:val="B1"/>
      </w:pPr>
      <w:r w:rsidRPr="00653FE2">
        <w:rPr>
          <w:lang w:eastAsia="ja-JP"/>
        </w:rPr>
        <w:t>-</w:t>
      </w:r>
      <w:r w:rsidRPr="00653FE2">
        <w:rPr>
          <w:lang w:eastAsia="ja-JP"/>
        </w:rPr>
        <w:tab/>
      </w:r>
      <w:r w:rsidRPr="00653FE2">
        <w:t>a new bearer is allocated for speech;</w:t>
      </w:r>
    </w:p>
    <w:p w14:paraId="62FE6622" w14:textId="77777777" w:rsidR="00C33898" w:rsidRPr="00653FE2" w:rsidRDefault="00C33898" w:rsidP="00C33898">
      <w:pPr>
        <w:pStyle w:val="B1"/>
      </w:pPr>
      <w:r w:rsidRPr="00653FE2">
        <w:rPr>
          <w:lang w:eastAsia="ja-JP"/>
        </w:rPr>
        <w:t>-</w:t>
      </w:r>
      <w:r w:rsidRPr="00653FE2">
        <w:rPr>
          <w:lang w:eastAsia="ja-JP"/>
        </w:rPr>
        <w:tab/>
      </w:r>
      <w:r w:rsidRPr="00653FE2">
        <w:t>an existing bearer is modified from data to speech; or</w:t>
      </w:r>
    </w:p>
    <w:p w14:paraId="54A12222" w14:textId="77777777" w:rsidR="00C33898" w:rsidRPr="00653FE2" w:rsidRDefault="00C33898" w:rsidP="00C33898">
      <w:pPr>
        <w:pStyle w:val="B1"/>
      </w:pPr>
      <w:r w:rsidRPr="00653FE2">
        <w:rPr>
          <w:lang w:eastAsia="ja-JP"/>
        </w:rPr>
        <w:t>-</w:t>
      </w:r>
      <w:r w:rsidRPr="00653FE2">
        <w:rPr>
          <w:lang w:eastAsia="ja-JP"/>
        </w:rPr>
        <w:tab/>
      </w:r>
      <w:r w:rsidRPr="00653FE2">
        <w:t xml:space="preserve">for an existing speech bearer the order of priority in the AoIP-Supported Codecs List needs to be modified. </w:t>
      </w:r>
    </w:p>
    <w:p w14:paraId="44A74EE3" w14:textId="77777777" w:rsidR="00C33898" w:rsidRPr="00653FE2" w:rsidRDefault="00C33898" w:rsidP="00C33898">
      <w:r w:rsidRPr="00653FE2">
        <w:t>This parameter shall not be included if the AoIP-Selected Codec Target is included.</w:t>
      </w:r>
    </w:p>
    <w:p w14:paraId="618A40D1" w14:textId="77777777" w:rsidR="00C33898" w:rsidRPr="00653FE2" w:rsidRDefault="00C33898" w:rsidP="00C33898">
      <w:pPr>
        <w:rPr>
          <w:u w:val="single"/>
        </w:rPr>
      </w:pPr>
      <w:r w:rsidRPr="00653FE2">
        <w:rPr>
          <w:u w:val="single"/>
        </w:rPr>
        <w:t>AoIP-Selected Codec Target</w:t>
      </w:r>
    </w:p>
    <w:p w14:paraId="0FE5706A" w14:textId="77777777" w:rsidR="00C33898" w:rsidRPr="00653FE2" w:rsidRDefault="00C33898" w:rsidP="00C33898">
      <w:r w:rsidRPr="00653FE2">
        <w:t xml:space="preserve">For definition of this parameter see </w:t>
      </w:r>
      <w:r w:rsidR="00854CE3">
        <w:t>clause</w:t>
      </w:r>
      <w:r w:rsidRPr="00653FE2">
        <w:t> 7.6.6. This parameter may be included if</w:t>
      </w:r>
    </w:p>
    <w:p w14:paraId="701647DB" w14:textId="77777777" w:rsidR="00C33898" w:rsidRPr="00653FE2" w:rsidRDefault="00C33898" w:rsidP="00C33898">
      <w:pPr>
        <w:pStyle w:val="B1"/>
      </w:pPr>
      <w:r w:rsidRPr="00653FE2">
        <w:rPr>
          <w:lang w:eastAsia="ja-JP"/>
        </w:rPr>
        <w:lastRenderedPageBreak/>
        <w:t>-</w:t>
      </w:r>
      <w:r w:rsidRPr="00653FE2">
        <w:rPr>
          <w:lang w:eastAsia="ja-JP"/>
        </w:rPr>
        <w:tab/>
      </w:r>
      <w:r w:rsidRPr="00653FE2">
        <w:t>the encapsulated PDU is a BSSMAP Assignment Request for an existing speech bearer; and</w:t>
      </w:r>
    </w:p>
    <w:p w14:paraId="21CF82FD" w14:textId="77777777" w:rsidR="00C33898" w:rsidRPr="00653FE2" w:rsidRDefault="00C33898" w:rsidP="00C33898">
      <w:pPr>
        <w:pStyle w:val="B1"/>
      </w:pPr>
      <w:r w:rsidRPr="00653FE2">
        <w:rPr>
          <w:lang w:eastAsia="ja-JP"/>
        </w:rPr>
        <w:t>-</w:t>
      </w:r>
      <w:r w:rsidRPr="00653FE2">
        <w:rPr>
          <w:lang w:eastAsia="ja-JP"/>
        </w:rPr>
        <w:tab/>
      </w:r>
      <w:r w:rsidRPr="00653FE2">
        <w:t xml:space="preserve">the MS is in AoIP capable GSM access where AoIP is used on the target A interface with transcoder inserted in the MGW; and </w:t>
      </w:r>
    </w:p>
    <w:p w14:paraId="30E0E313" w14:textId="77777777" w:rsidR="00C33898" w:rsidRPr="00653FE2" w:rsidRDefault="00C33898" w:rsidP="00C33898">
      <w:pPr>
        <w:pStyle w:val="B1"/>
      </w:pPr>
      <w:r w:rsidRPr="00653FE2">
        <w:rPr>
          <w:lang w:eastAsia="ja-JP"/>
        </w:rPr>
        <w:t>-</w:t>
      </w:r>
      <w:r w:rsidRPr="00653FE2">
        <w:rPr>
          <w:lang w:eastAsia="ja-JP"/>
        </w:rPr>
        <w:tab/>
      </w:r>
      <w:r w:rsidRPr="00653FE2">
        <w:t>an AoIP-Available Codecs List was received by MSC-A for this speech bearer before, either in the Prepare Handover service response or in the Process Access Signalling service request.</w:t>
      </w:r>
    </w:p>
    <w:p w14:paraId="3E742E76" w14:textId="77777777" w:rsidR="00C33898" w:rsidRPr="00653FE2" w:rsidRDefault="00C33898" w:rsidP="00C33898">
      <w:r w:rsidRPr="00653FE2">
        <w:t>This parameter shall not be included if the AoIP-Supported Codecs List Anchor is included.</w:t>
      </w:r>
    </w:p>
    <w:p w14:paraId="0A27478D" w14:textId="77777777" w:rsidR="00C33898" w:rsidRPr="00653FE2" w:rsidRDefault="00C33898" w:rsidP="00C33898">
      <w:pPr>
        <w:rPr>
          <w:u w:val="single"/>
        </w:rPr>
      </w:pPr>
      <w:r w:rsidRPr="00653FE2">
        <w:rPr>
          <w:u w:val="single"/>
        </w:rPr>
        <w:t>UESBI-Iu</w:t>
      </w:r>
    </w:p>
    <w:p w14:paraId="1FF0A82B" w14:textId="77777777" w:rsidR="00C33898" w:rsidRPr="00653FE2" w:rsidRDefault="00C33898" w:rsidP="00C33898">
      <w:pPr>
        <w:rPr>
          <w:u w:val="single"/>
        </w:rPr>
      </w:pPr>
      <w:r w:rsidRPr="00653FE2">
        <w:t>For definition of this parameter see clause 7.6.6. It shall be present if it is available and the access network protocol is BSSAP and the parameter has not already been sent to the target MSC.</w:t>
      </w:r>
    </w:p>
    <w:p w14:paraId="6E703915" w14:textId="77777777" w:rsidR="00C33898" w:rsidRPr="00653FE2" w:rsidRDefault="00C33898" w:rsidP="00C33898">
      <w:pPr>
        <w:rPr>
          <w:u w:val="single"/>
        </w:rPr>
      </w:pPr>
      <w:r w:rsidRPr="00653FE2">
        <w:rPr>
          <w:u w:val="single"/>
        </w:rPr>
        <w:t>IMEISV</w:t>
      </w:r>
    </w:p>
    <w:p w14:paraId="624AD50F" w14:textId="77777777" w:rsidR="00C33898" w:rsidRPr="00653FE2" w:rsidRDefault="00C33898" w:rsidP="00C33898">
      <w:r w:rsidRPr="00653FE2">
        <w:t>For definition of the parameter see clause 7.6.2. This parameter shall be present if available and if not already sent to the target MSC. This is used e.g. for Management based Trace Activation (see 3GPP TS 32.422).</w:t>
      </w:r>
    </w:p>
    <w:p w14:paraId="6BDC9928" w14:textId="77777777" w:rsidR="00C33898" w:rsidRPr="00653FE2" w:rsidRDefault="00C33898" w:rsidP="00C33898">
      <w:pPr>
        <w:pStyle w:val="Heading3"/>
        <w:keepNext w:val="0"/>
        <w:keepLines w:val="0"/>
      </w:pPr>
      <w:bookmarkStart w:id="1749" w:name="_Toc11331723"/>
      <w:bookmarkStart w:id="1750" w:name="_Toc36553806"/>
      <w:bookmarkStart w:id="1751" w:name="_Toc75885807"/>
      <w:r w:rsidRPr="00653FE2">
        <w:t>8.4.5</w:t>
      </w:r>
      <w:r w:rsidRPr="00653FE2">
        <w:tab/>
        <w:t>MAP_PREPARE_SUBSEQUENT_HANDOVER service</w:t>
      </w:r>
      <w:bookmarkEnd w:id="1749"/>
      <w:bookmarkEnd w:id="1750"/>
      <w:bookmarkEnd w:id="1751"/>
    </w:p>
    <w:p w14:paraId="08EC8547" w14:textId="77777777" w:rsidR="00C33898" w:rsidRPr="00653FE2" w:rsidRDefault="00C33898" w:rsidP="00C33898">
      <w:pPr>
        <w:pStyle w:val="Heading4"/>
        <w:keepNext w:val="0"/>
        <w:keepLines w:val="0"/>
      </w:pPr>
      <w:bookmarkStart w:id="1752" w:name="_Toc11331724"/>
      <w:bookmarkStart w:id="1753" w:name="_Toc36553807"/>
      <w:bookmarkStart w:id="1754" w:name="_Toc75885808"/>
      <w:r w:rsidRPr="00653FE2">
        <w:t>8.4.5.1</w:t>
      </w:r>
      <w:r w:rsidRPr="00653FE2">
        <w:tab/>
        <w:t>Definition</w:t>
      </w:r>
      <w:bookmarkEnd w:id="1752"/>
      <w:bookmarkEnd w:id="1753"/>
      <w:bookmarkEnd w:id="1754"/>
    </w:p>
    <w:p w14:paraId="74C19E13" w14:textId="77777777" w:rsidR="00C33898" w:rsidRPr="00653FE2" w:rsidRDefault="00C33898" w:rsidP="00C33898">
      <w:r w:rsidRPr="00653FE2">
        <w:t>This service is used between MSC-B and MSC-A (E-interface) to inform MSC-A that it has been decided that a handover or relocation to either MSC-A or a third MSC (MSC-B') is required.</w:t>
      </w:r>
    </w:p>
    <w:p w14:paraId="42DA4254" w14:textId="77777777" w:rsidR="00C33898" w:rsidRPr="00653FE2" w:rsidRDefault="00C33898" w:rsidP="00C33898">
      <w:r w:rsidRPr="00653FE2">
        <w:t>The MAP_PREPARE_SUBSEQUENT_HANDOVER service is a confirmed service using the primitives from table 8.4/5.</w:t>
      </w:r>
    </w:p>
    <w:p w14:paraId="4A2F5B12" w14:textId="77777777" w:rsidR="00C33898" w:rsidRPr="00653FE2" w:rsidRDefault="00C33898" w:rsidP="00C33898">
      <w:pPr>
        <w:pStyle w:val="Heading4"/>
      </w:pPr>
      <w:bookmarkStart w:id="1755" w:name="_Toc11331725"/>
      <w:bookmarkStart w:id="1756" w:name="_Toc36553808"/>
      <w:bookmarkStart w:id="1757" w:name="_Toc75885809"/>
      <w:r w:rsidRPr="00653FE2">
        <w:t>8.4.5.2</w:t>
      </w:r>
      <w:r w:rsidRPr="00653FE2">
        <w:tab/>
        <w:t>Service primitives</w:t>
      </w:r>
      <w:bookmarkEnd w:id="1755"/>
      <w:bookmarkEnd w:id="1756"/>
      <w:bookmarkEnd w:id="1757"/>
    </w:p>
    <w:p w14:paraId="15C5911E" w14:textId="77777777" w:rsidR="00C33898" w:rsidRPr="00653FE2" w:rsidRDefault="00C33898" w:rsidP="00C33898">
      <w:pPr>
        <w:pStyle w:val="TH"/>
      </w:pPr>
      <w:r w:rsidRPr="00653FE2">
        <w:t>Table 8.4/5: MAP_PREPARE_SUBSEQUENT_HANDOVER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C33898" w:rsidRPr="00653FE2" w14:paraId="01ADEF4E" w14:textId="77777777" w:rsidTr="005B43C7">
        <w:trPr>
          <w:jc w:val="center"/>
        </w:trPr>
        <w:tc>
          <w:tcPr>
            <w:tcW w:w="2545" w:type="dxa"/>
          </w:tcPr>
          <w:p w14:paraId="575CDBA0" w14:textId="77777777" w:rsidR="00C33898" w:rsidRPr="00653FE2" w:rsidRDefault="00C33898" w:rsidP="005B43C7">
            <w:pPr>
              <w:pStyle w:val="TAH"/>
            </w:pPr>
            <w:r w:rsidRPr="00653FE2">
              <w:t>Parameter name</w:t>
            </w:r>
          </w:p>
        </w:tc>
        <w:tc>
          <w:tcPr>
            <w:tcW w:w="1429" w:type="dxa"/>
          </w:tcPr>
          <w:p w14:paraId="20627E04" w14:textId="77777777" w:rsidR="00C33898" w:rsidRPr="00653FE2" w:rsidRDefault="00C33898" w:rsidP="005B43C7">
            <w:pPr>
              <w:pStyle w:val="TAH"/>
            </w:pPr>
            <w:r w:rsidRPr="00653FE2">
              <w:t>Request</w:t>
            </w:r>
          </w:p>
        </w:tc>
        <w:tc>
          <w:tcPr>
            <w:tcW w:w="1423" w:type="dxa"/>
          </w:tcPr>
          <w:p w14:paraId="7D8920B6" w14:textId="77777777" w:rsidR="00C33898" w:rsidRPr="00653FE2" w:rsidRDefault="00C33898" w:rsidP="005B43C7">
            <w:pPr>
              <w:pStyle w:val="TAH"/>
            </w:pPr>
            <w:r w:rsidRPr="00653FE2">
              <w:t>Indication</w:t>
            </w:r>
          </w:p>
        </w:tc>
        <w:tc>
          <w:tcPr>
            <w:tcW w:w="1412" w:type="dxa"/>
          </w:tcPr>
          <w:p w14:paraId="10B8EE57" w14:textId="77777777" w:rsidR="00C33898" w:rsidRPr="00653FE2" w:rsidRDefault="00C33898" w:rsidP="005B43C7">
            <w:pPr>
              <w:pStyle w:val="TAH"/>
            </w:pPr>
            <w:r w:rsidRPr="00653FE2">
              <w:t>Response</w:t>
            </w:r>
          </w:p>
        </w:tc>
        <w:tc>
          <w:tcPr>
            <w:tcW w:w="1393" w:type="dxa"/>
          </w:tcPr>
          <w:p w14:paraId="219C3BC6" w14:textId="77777777" w:rsidR="00C33898" w:rsidRPr="00653FE2" w:rsidRDefault="00C33898" w:rsidP="005B43C7">
            <w:pPr>
              <w:pStyle w:val="TAH"/>
            </w:pPr>
            <w:r w:rsidRPr="00653FE2">
              <w:t>Confirm</w:t>
            </w:r>
          </w:p>
        </w:tc>
      </w:tr>
      <w:tr w:rsidR="00C33898" w:rsidRPr="00653FE2" w14:paraId="6C0035BB" w14:textId="77777777" w:rsidTr="005B43C7">
        <w:trPr>
          <w:jc w:val="center"/>
        </w:trPr>
        <w:tc>
          <w:tcPr>
            <w:tcW w:w="2545" w:type="dxa"/>
          </w:tcPr>
          <w:p w14:paraId="08C224AF" w14:textId="77777777" w:rsidR="00C33898" w:rsidRPr="00653FE2" w:rsidRDefault="00C33898" w:rsidP="005B43C7">
            <w:pPr>
              <w:pStyle w:val="TAL"/>
            </w:pPr>
            <w:r w:rsidRPr="00653FE2">
              <w:t>Invoke Id</w:t>
            </w:r>
          </w:p>
        </w:tc>
        <w:tc>
          <w:tcPr>
            <w:tcW w:w="1429" w:type="dxa"/>
          </w:tcPr>
          <w:p w14:paraId="1B05FA89" w14:textId="77777777" w:rsidR="00C33898" w:rsidRPr="00653FE2" w:rsidRDefault="00C33898" w:rsidP="005B43C7">
            <w:pPr>
              <w:pStyle w:val="TAC"/>
            </w:pPr>
            <w:r w:rsidRPr="00653FE2">
              <w:t>M</w:t>
            </w:r>
          </w:p>
        </w:tc>
        <w:tc>
          <w:tcPr>
            <w:tcW w:w="1423" w:type="dxa"/>
          </w:tcPr>
          <w:p w14:paraId="4F6923A4" w14:textId="77777777" w:rsidR="00C33898" w:rsidRPr="00653FE2" w:rsidRDefault="00C33898" w:rsidP="005B43C7">
            <w:pPr>
              <w:pStyle w:val="TAC"/>
            </w:pPr>
            <w:r w:rsidRPr="00653FE2">
              <w:t>M(=)</w:t>
            </w:r>
          </w:p>
        </w:tc>
        <w:tc>
          <w:tcPr>
            <w:tcW w:w="1412" w:type="dxa"/>
          </w:tcPr>
          <w:p w14:paraId="0F8918EB" w14:textId="77777777" w:rsidR="00C33898" w:rsidRPr="00653FE2" w:rsidRDefault="00C33898" w:rsidP="005B43C7">
            <w:pPr>
              <w:pStyle w:val="TAC"/>
            </w:pPr>
            <w:r w:rsidRPr="00653FE2">
              <w:t>M(=)</w:t>
            </w:r>
          </w:p>
        </w:tc>
        <w:tc>
          <w:tcPr>
            <w:tcW w:w="1393" w:type="dxa"/>
          </w:tcPr>
          <w:p w14:paraId="198DB25C" w14:textId="77777777" w:rsidR="00C33898" w:rsidRPr="00653FE2" w:rsidRDefault="00C33898" w:rsidP="005B43C7">
            <w:pPr>
              <w:pStyle w:val="TAC"/>
            </w:pPr>
            <w:r w:rsidRPr="00653FE2">
              <w:t>M(=)</w:t>
            </w:r>
          </w:p>
        </w:tc>
      </w:tr>
      <w:tr w:rsidR="00C33898" w:rsidRPr="00653FE2" w14:paraId="06FF332A" w14:textId="77777777" w:rsidTr="005B43C7">
        <w:trPr>
          <w:jc w:val="center"/>
        </w:trPr>
        <w:tc>
          <w:tcPr>
            <w:tcW w:w="2545" w:type="dxa"/>
          </w:tcPr>
          <w:p w14:paraId="5F1A3D9E" w14:textId="77777777" w:rsidR="00C33898" w:rsidRPr="00653FE2" w:rsidRDefault="00C33898" w:rsidP="005B43C7">
            <w:pPr>
              <w:pStyle w:val="TAL"/>
            </w:pPr>
            <w:r w:rsidRPr="00653FE2">
              <w:t>Target Cell Id</w:t>
            </w:r>
          </w:p>
        </w:tc>
        <w:tc>
          <w:tcPr>
            <w:tcW w:w="1429" w:type="dxa"/>
          </w:tcPr>
          <w:p w14:paraId="0CBACBD1" w14:textId="77777777" w:rsidR="00C33898" w:rsidRPr="00653FE2" w:rsidRDefault="00C33898" w:rsidP="005B43C7">
            <w:pPr>
              <w:pStyle w:val="TAC"/>
            </w:pPr>
            <w:r w:rsidRPr="00653FE2">
              <w:t>C</w:t>
            </w:r>
          </w:p>
        </w:tc>
        <w:tc>
          <w:tcPr>
            <w:tcW w:w="1423" w:type="dxa"/>
          </w:tcPr>
          <w:p w14:paraId="7529B63D" w14:textId="77777777" w:rsidR="00C33898" w:rsidRPr="00653FE2" w:rsidRDefault="00C33898" w:rsidP="005B43C7">
            <w:pPr>
              <w:pStyle w:val="TAC"/>
            </w:pPr>
            <w:r w:rsidRPr="00653FE2">
              <w:t>C(=)</w:t>
            </w:r>
          </w:p>
        </w:tc>
        <w:tc>
          <w:tcPr>
            <w:tcW w:w="1412" w:type="dxa"/>
          </w:tcPr>
          <w:p w14:paraId="5C412D88" w14:textId="77777777" w:rsidR="00C33898" w:rsidRPr="00653FE2" w:rsidRDefault="00C33898" w:rsidP="005B43C7">
            <w:pPr>
              <w:pStyle w:val="TAC"/>
            </w:pPr>
          </w:p>
        </w:tc>
        <w:tc>
          <w:tcPr>
            <w:tcW w:w="1393" w:type="dxa"/>
          </w:tcPr>
          <w:p w14:paraId="4B7C9F7C" w14:textId="77777777" w:rsidR="00C33898" w:rsidRPr="00653FE2" w:rsidRDefault="00C33898" w:rsidP="005B43C7">
            <w:pPr>
              <w:pStyle w:val="TAC"/>
            </w:pPr>
          </w:p>
        </w:tc>
      </w:tr>
      <w:tr w:rsidR="00C33898" w:rsidRPr="00653FE2" w14:paraId="2E971A0A" w14:textId="77777777" w:rsidTr="005B43C7">
        <w:trPr>
          <w:jc w:val="center"/>
        </w:trPr>
        <w:tc>
          <w:tcPr>
            <w:tcW w:w="2545" w:type="dxa"/>
          </w:tcPr>
          <w:p w14:paraId="075A80F1" w14:textId="77777777" w:rsidR="00C33898" w:rsidRPr="00653FE2" w:rsidRDefault="00C33898" w:rsidP="005B43C7">
            <w:pPr>
              <w:pStyle w:val="TAL"/>
            </w:pPr>
            <w:r w:rsidRPr="00653FE2">
              <w:t>Target RNC Id</w:t>
            </w:r>
          </w:p>
        </w:tc>
        <w:tc>
          <w:tcPr>
            <w:tcW w:w="1429" w:type="dxa"/>
          </w:tcPr>
          <w:p w14:paraId="3611573F" w14:textId="77777777" w:rsidR="00C33898" w:rsidRPr="00653FE2" w:rsidRDefault="00C33898" w:rsidP="005B43C7">
            <w:pPr>
              <w:pStyle w:val="TAC"/>
            </w:pPr>
            <w:r w:rsidRPr="00653FE2">
              <w:t>C</w:t>
            </w:r>
          </w:p>
        </w:tc>
        <w:tc>
          <w:tcPr>
            <w:tcW w:w="1423" w:type="dxa"/>
          </w:tcPr>
          <w:p w14:paraId="524CE07B" w14:textId="77777777" w:rsidR="00C33898" w:rsidRPr="00653FE2" w:rsidRDefault="00C33898" w:rsidP="005B43C7">
            <w:pPr>
              <w:pStyle w:val="TAC"/>
            </w:pPr>
            <w:r w:rsidRPr="00653FE2">
              <w:t>C(=)</w:t>
            </w:r>
          </w:p>
        </w:tc>
        <w:tc>
          <w:tcPr>
            <w:tcW w:w="1412" w:type="dxa"/>
          </w:tcPr>
          <w:p w14:paraId="6A4CAB4B" w14:textId="77777777" w:rsidR="00C33898" w:rsidRPr="00653FE2" w:rsidRDefault="00C33898" w:rsidP="005B43C7">
            <w:pPr>
              <w:pStyle w:val="TAC"/>
            </w:pPr>
          </w:p>
        </w:tc>
        <w:tc>
          <w:tcPr>
            <w:tcW w:w="1393" w:type="dxa"/>
          </w:tcPr>
          <w:p w14:paraId="1A544992" w14:textId="77777777" w:rsidR="00C33898" w:rsidRPr="00653FE2" w:rsidRDefault="00C33898" w:rsidP="005B43C7">
            <w:pPr>
              <w:pStyle w:val="TAC"/>
            </w:pPr>
          </w:p>
        </w:tc>
      </w:tr>
      <w:tr w:rsidR="00C33898" w:rsidRPr="00653FE2" w14:paraId="4C75074B" w14:textId="77777777" w:rsidTr="005B43C7">
        <w:trPr>
          <w:jc w:val="center"/>
        </w:trPr>
        <w:tc>
          <w:tcPr>
            <w:tcW w:w="2545" w:type="dxa"/>
          </w:tcPr>
          <w:p w14:paraId="75CECDB7" w14:textId="77777777" w:rsidR="00C33898" w:rsidRPr="00653FE2" w:rsidRDefault="00C33898" w:rsidP="005B43C7">
            <w:pPr>
              <w:pStyle w:val="TAL"/>
            </w:pPr>
            <w:r w:rsidRPr="00653FE2">
              <w:t>Target MSC Number</w:t>
            </w:r>
          </w:p>
        </w:tc>
        <w:tc>
          <w:tcPr>
            <w:tcW w:w="1429" w:type="dxa"/>
          </w:tcPr>
          <w:p w14:paraId="19B6EEC0" w14:textId="77777777" w:rsidR="00C33898" w:rsidRPr="00653FE2" w:rsidRDefault="00C33898" w:rsidP="005B43C7">
            <w:pPr>
              <w:pStyle w:val="TAC"/>
            </w:pPr>
            <w:r w:rsidRPr="00653FE2">
              <w:t>M</w:t>
            </w:r>
          </w:p>
        </w:tc>
        <w:tc>
          <w:tcPr>
            <w:tcW w:w="1423" w:type="dxa"/>
          </w:tcPr>
          <w:p w14:paraId="19F20C9A" w14:textId="77777777" w:rsidR="00C33898" w:rsidRPr="00653FE2" w:rsidRDefault="00C33898" w:rsidP="005B43C7">
            <w:pPr>
              <w:pStyle w:val="TAC"/>
            </w:pPr>
            <w:r w:rsidRPr="00653FE2">
              <w:t>M(=)</w:t>
            </w:r>
          </w:p>
        </w:tc>
        <w:tc>
          <w:tcPr>
            <w:tcW w:w="1412" w:type="dxa"/>
          </w:tcPr>
          <w:p w14:paraId="75DA230B" w14:textId="77777777" w:rsidR="00C33898" w:rsidRPr="00653FE2" w:rsidRDefault="00C33898" w:rsidP="005B43C7">
            <w:pPr>
              <w:pStyle w:val="TAC"/>
            </w:pPr>
          </w:p>
        </w:tc>
        <w:tc>
          <w:tcPr>
            <w:tcW w:w="1393" w:type="dxa"/>
          </w:tcPr>
          <w:p w14:paraId="4C7F588D" w14:textId="77777777" w:rsidR="00C33898" w:rsidRPr="00653FE2" w:rsidRDefault="00C33898" w:rsidP="005B43C7">
            <w:pPr>
              <w:pStyle w:val="TAC"/>
            </w:pPr>
          </w:p>
        </w:tc>
      </w:tr>
      <w:tr w:rsidR="00C33898" w:rsidRPr="00653FE2" w14:paraId="7FEE6E82" w14:textId="77777777" w:rsidTr="005B43C7">
        <w:trPr>
          <w:jc w:val="center"/>
        </w:trPr>
        <w:tc>
          <w:tcPr>
            <w:tcW w:w="2545" w:type="dxa"/>
          </w:tcPr>
          <w:p w14:paraId="40A59B91" w14:textId="77777777" w:rsidR="00C33898" w:rsidRPr="00653FE2" w:rsidRDefault="00C33898" w:rsidP="005B43C7">
            <w:pPr>
              <w:pStyle w:val="TAL"/>
            </w:pPr>
            <w:r w:rsidRPr="00653FE2">
              <w:t>Selected RAB ID</w:t>
            </w:r>
          </w:p>
        </w:tc>
        <w:tc>
          <w:tcPr>
            <w:tcW w:w="1429" w:type="dxa"/>
          </w:tcPr>
          <w:p w14:paraId="2C4DE2EB" w14:textId="77777777" w:rsidR="00C33898" w:rsidRPr="00653FE2" w:rsidRDefault="00C33898" w:rsidP="005B43C7">
            <w:pPr>
              <w:pStyle w:val="TAC"/>
            </w:pPr>
            <w:r w:rsidRPr="00653FE2">
              <w:t>C</w:t>
            </w:r>
          </w:p>
        </w:tc>
        <w:tc>
          <w:tcPr>
            <w:tcW w:w="1423" w:type="dxa"/>
          </w:tcPr>
          <w:p w14:paraId="430711A9" w14:textId="77777777" w:rsidR="00C33898" w:rsidRPr="00653FE2" w:rsidRDefault="00C33898" w:rsidP="005B43C7">
            <w:pPr>
              <w:pStyle w:val="TAC"/>
            </w:pPr>
            <w:r w:rsidRPr="00653FE2">
              <w:t>C(=)</w:t>
            </w:r>
          </w:p>
        </w:tc>
        <w:tc>
          <w:tcPr>
            <w:tcW w:w="1412" w:type="dxa"/>
          </w:tcPr>
          <w:p w14:paraId="013D5465" w14:textId="77777777" w:rsidR="00C33898" w:rsidRPr="00653FE2" w:rsidRDefault="00C33898" w:rsidP="005B43C7">
            <w:pPr>
              <w:pStyle w:val="TAC"/>
            </w:pPr>
          </w:p>
        </w:tc>
        <w:tc>
          <w:tcPr>
            <w:tcW w:w="1393" w:type="dxa"/>
          </w:tcPr>
          <w:p w14:paraId="28DB4B8F" w14:textId="77777777" w:rsidR="00C33898" w:rsidRPr="00653FE2" w:rsidRDefault="00C33898" w:rsidP="005B43C7">
            <w:pPr>
              <w:pStyle w:val="TAC"/>
            </w:pPr>
          </w:p>
        </w:tc>
      </w:tr>
      <w:tr w:rsidR="00C33898" w:rsidRPr="00653FE2" w14:paraId="203EF9F5" w14:textId="77777777" w:rsidTr="005B43C7">
        <w:trPr>
          <w:jc w:val="center"/>
        </w:trPr>
        <w:tc>
          <w:tcPr>
            <w:tcW w:w="2545" w:type="dxa"/>
          </w:tcPr>
          <w:p w14:paraId="79127A74" w14:textId="77777777" w:rsidR="00C33898" w:rsidRPr="00653FE2" w:rsidRDefault="00C33898" w:rsidP="005B43C7">
            <w:pPr>
              <w:pStyle w:val="TAL"/>
            </w:pPr>
            <w:r w:rsidRPr="00653FE2">
              <w:t>GERAN Classmark</w:t>
            </w:r>
          </w:p>
        </w:tc>
        <w:tc>
          <w:tcPr>
            <w:tcW w:w="1429" w:type="dxa"/>
          </w:tcPr>
          <w:p w14:paraId="54F0BB16" w14:textId="77777777" w:rsidR="00C33898" w:rsidRPr="00653FE2" w:rsidRDefault="00C33898" w:rsidP="005B43C7">
            <w:pPr>
              <w:pStyle w:val="TAC"/>
            </w:pPr>
            <w:r w:rsidRPr="00653FE2">
              <w:t>C</w:t>
            </w:r>
          </w:p>
        </w:tc>
        <w:tc>
          <w:tcPr>
            <w:tcW w:w="1423" w:type="dxa"/>
          </w:tcPr>
          <w:p w14:paraId="32461A14" w14:textId="77777777" w:rsidR="00C33898" w:rsidRPr="00653FE2" w:rsidRDefault="00C33898" w:rsidP="005B43C7">
            <w:pPr>
              <w:pStyle w:val="TAC"/>
            </w:pPr>
            <w:r w:rsidRPr="00653FE2">
              <w:t>C(=)</w:t>
            </w:r>
          </w:p>
        </w:tc>
        <w:tc>
          <w:tcPr>
            <w:tcW w:w="1412" w:type="dxa"/>
          </w:tcPr>
          <w:p w14:paraId="466337FF" w14:textId="77777777" w:rsidR="00C33898" w:rsidRPr="00653FE2" w:rsidRDefault="00C33898" w:rsidP="005B43C7">
            <w:pPr>
              <w:pStyle w:val="TAC"/>
            </w:pPr>
          </w:p>
        </w:tc>
        <w:tc>
          <w:tcPr>
            <w:tcW w:w="1393" w:type="dxa"/>
          </w:tcPr>
          <w:p w14:paraId="67681D75" w14:textId="77777777" w:rsidR="00C33898" w:rsidRPr="00653FE2" w:rsidRDefault="00C33898" w:rsidP="005B43C7">
            <w:pPr>
              <w:pStyle w:val="TAC"/>
            </w:pPr>
          </w:p>
        </w:tc>
      </w:tr>
      <w:tr w:rsidR="00C33898" w:rsidRPr="00653FE2" w14:paraId="16B5E1F6" w14:textId="77777777" w:rsidTr="005B43C7">
        <w:trPr>
          <w:jc w:val="center"/>
        </w:trPr>
        <w:tc>
          <w:tcPr>
            <w:tcW w:w="2545" w:type="dxa"/>
          </w:tcPr>
          <w:p w14:paraId="2B07E76C" w14:textId="77777777" w:rsidR="00C33898" w:rsidRPr="00653FE2" w:rsidRDefault="00C33898" w:rsidP="005B43C7">
            <w:pPr>
              <w:pStyle w:val="TAL"/>
            </w:pPr>
            <w:r w:rsidRPr="00653FE2">
              <w:t>RAB Configuration Indicator</w:t>
            </w:r>
          </w:p>
        </w:tc>
        <w:tc>
          <w:tcPr>
            <w:tcW w:w="1429" w:type="dxa"/>
          </w:tcPr>
          <w:p w14:paraId="6945F5A5" w14:textId="77777777" w:rsidR="00C33898" w:rsidRPr="00653FE2" w:rsidRDefault="00C33898" w:rsidP="005B43C7">
            <w:pPr>
              <w:pStyle w:val="TAC"/>
            </w:pPr>
            <w:r w:rsidRPr="00653FE2">
              <w:t>C</w:t>
            </w:r>
          </w:p>
        </w:tc>
        <w:tc>
          <w:tcPr>
            <w:tcW w:w="1423" w:type="dxa"/>
          </w:tcPr>
          <w:p w14:paraId="3BEDABDC" w14:textId="77777777" w:rsidR="00C33898" w:rsidRPr="00653FE2" w:rsidRDefault="00C33898" w:rsidP="005B43C7">
            <w:pPr>
              <w:pStyle w:val="TAC"/>
            </w:pPr>
            <w:r w:rsidRPr="00653FE2">
              <w:t>C(=)</w:t>
            </w:r>
          </w:p>
        </w:tc>
        <w:tc>
          <w:tcPr>
            <w:tcW w:w="1412" w:type="dxa"/>
          </w:tcPr>
          <w:p w14:paraId="27E6E67F" w14:textId="77777777" w:rsidR="00C33898" w:rsidRPr="00653FE2" w:rsidRDefault="00C33898" w:rsidP="005B43C7">
            <w:pPr>
              <w:pStyle w:val="TAC"/>
            </w:pPr>
          </w:p>
        </w:tc>
        <w:tc>
          <w:tcPr>
            <w:tcW w:w="1393" w:type="dxa"/>
          </w:tcPr>
          <w:p w14:paraId="60256C3A" w14:textId="77777777" w:rsidR="00C33898" w:rsidRPr="00653FE2" w:rsidRDefault="00C33898" w:rsidP="005B43C7">
            <w:pPr>
              <w:pStyle w:val="TAC"/>
            </w:pPr>
          </w:p>
        </w:tc>
      </w:tr>
      <w:tr w:rsidR="00C33898" w:rsidRPr="00653FE2" w14:paraId="2880BCC3" w14:textId="77777777" w:rsidTr="005B43C7">
        <w:trPr>
          <w:jc w:val="center"/>
        </w:trPr>
        <w:tc>
          <w:tcPr>
            <w:tcW w:w="2545" w:type="dxa"/>
          </w:tcPr>
          <w:p w14:paraId="5AAA5BA1" w14:textId="77777777" w:rsidR="00C33898" w:rsidRPr="00653FE2" w:rsidRDefault="00C33898" w:rsidP="005B43C7">
            <w:pPr>
              <w:pStyle w:val="TAL"/>
            </w:pPr>
            <w:r w:rsidRPr="00653FE2">
              <w:t>AN-APDU</w:t>
            </w:r>
          </w:p>
        </w:tc>
        <w:tc>
          <w:tcPr>
            <w:tcW w:w="1429" w:type="dxa"/>
          </w:tcPr>
          <w:p w14:paraId="548A1158" w14:textId="77777777" w:rsidR="00C33898" w:rsidRPr="00653FE2" w:rsidRDefault="00C33898" w:rsidP="005B43C7">
            <w:pPr>
              <w:pStyle w:val="TAC"/>
            </w:pPr>
            <w:r w:rsidRPr="00653FE2">
              <w:t>M</w:t>
            </w:r>
          </w:p>
        </w:tc>
        <w:tc>
          <w:tcPr>
            <w:tcW w:w="1423" w:type="dxa"/>
          </w:tcPr>
          <w:p w14:paraId="4FC83F59" w14:textId="77777777" w:rsidR="00C33898" w:rsidRPr="00653FE2" w:rsidRDefault="00C33898" w:rsidP="005B43C7">
            <w:pPr>
              <w:pStyle w:val="TAC"/>
            </w:pPr>
            <w:r w:rsidRPr="00653FE2">
              <w:t>M(=)</w:t>
            </w:r>
          </w:p>
        </w:tc>
        <w:tc>
          <w:tcPr>
            <w:tcW w:w="1412" w:type="dxa"/>
          </w:tcPr>
          <w:p w14:paraId="50332621" w14:textId="77777777" w:rsidR="00C33898" w:rsidRPr="00653FE2" w:rsidRDefault="00C33898" w:rsidP="005B43C7">
            <w:pPr>
              <w:pStyle w:val="TAC"/>
            </w:pPr>
            <w:r w:rsidRPr="00653FE2">
              <w:t>C</w:t>
            </w:r>
          </w:p>
        </w:tc>
        <w:tc>
          <w:tcPr>
            <w:tcW w:w="1393" w:type="dxa"/>
          </w:tcPr>
          <w:p w14:paraId="554A8FF0" w14:textId="77777777" w:rsidR="00C33898" w:rsidRPr="00653FE2" w:rsidRDefault="00C33898" w:rsidP="005B43C7">
            <w:pPr>
              <w:pStyle w:val="TAC"/>
            </w:pPr>
            <w:r w:rsidRPr="00653FE2">
              <w:t>C(=)</w:t>
            </w:r>
          </w:p>
        </w:tc>
      </w:tr>
      <w:tr w:rsidR="00C33898" w:rsidRPr="00653FE2" w14:paraId="08720DF3" w14:textId="77777777" w:rsidTr="005B43C7">
        <w:trPr>
          <w:jc w:val="center"/>
        </w:trPr>
        <w:tc>
          <w:tcPr>
            <w:tcW w:w="2545" w:type="dxa"/>
          </w:tcPr>
          <w:p w14:paraId="6DD63EC2" w14:textId="77777777" w:rsidR="00C33898" w:rsidRPr="00653FE2" w:rsidRDefault="00C33898" w:rsidP="005B43C7">
            <w:pPr>
              <w:pStyle w:val="TAL"/>
            </w:pPr>
            <w:r w:rsidRPr="00653FE2">
              <w:t>User error</w:t>
            </w:r>
          </w:p>
        </w:tc>
        <w:tc>
          <w:tcPr>
            <w:tcW w:w="1429" w:type="dxa"/>
          </w:tcPr>
          <w:p w14:paraId="4F3281FA" w14:textId="77777777" w:rsidR="00C33898" w:rsidRPr="00653FE2" w:rsidRDefault="00C33898" w:rsidP="005B43C7">
            <w:pPr>
              <w:pStyle w:val="TAC"/>
            </w:pPr>
          </w:p>
        </w:tc>
        <w:tc>
          <w:tcPr>
            <w:tcW w:w="1423" w:type="dxa"/>
          </w:tcPr>
          <w:p w14:paraId="5FB12411" w14:textId="77777777" w:rsidR="00C33898" w:rsidRPr="00653FE2" w:rsidRDefault="00C33898" w:rsidP="005B43C7">
            <w:pPr>
              <w:pStyle w:val="TAC"/>
            </w:pPr>
          </w:p>
        </w:tc>
        <w:tc>
          <w:tcPr>
            <w:tcW w:w="1412" w:type="dxa"/>
          </w:tcPr>
          <w:p w14:paraId="29C18E9F" w14:textId="77777777" w:rsidR="00C33898" w:rsidRPr="00653FE2" w:rsidRDefault="00C33898" w:rsidP="005B43C7">
            <w:pPr>
              <w:pStyle w:val="TAC"/>
            </w:pPr>
            <w:r w:rsidRPr="00653FE2">
              <w:t>C</w:t>
            </w:r>
          </w:p>
        </w:tc>
        <w:tc>
          <w:tcPr>
            <w:tcW w:w="1393" w:type="dxa"/>
          </w:tcPr>
          <w:p w14:paraId="01893991" w14:textId="77777777" w:rsidR="00C33898" w:rsidRPr="00653FE2" w:rsidRDefault="00C33898" w:rsidP="005B43C7">
            <w:pPr>
              <w:pStyle w:val="TAC"/>
            </w:pPr>
            <w:r w:rsidRPr="00653FE2">
              <w:t>C(=)</w:t>
            </w:r>
          </w:p>
        </w:tc>
      </w:tr>
      <w:tr w:rsidR="00C33898" w:rsidRPr="00653FE2" w14:paraId="336F136E" w14:textId="77777777" w:rsidTr="005B43C7">
        <w:trPr>
          <w:jc w:val="center"/>
        </w:trPr>
        <w:tc>
          <w:tcPr>
            <w:tcW w:w="2545" w:type="dxa"/>
          </w:tcPr>
          <w:p w14:paraId="1A8DE571" w14:textId="77777777" w:rsidR="00C33898" w:rsidRPr="00653FE2" w:rsidRDefault="00C33898" w:rsidP="005B43C7">
            <w:pPr>
              <w:pStyle w:val="TAL"/>
            </w:pPr>
            <w:r w:rsidRPr="00653FE2">
              <w:t>Provider error</w:t>
            </w:r>
          </w:p>
        </w:tc>
        <w:tc>
          <w:tcPr>
            <w:tcW w:w="1429" w:type="dxa"/>
          </w:tcPr>
          <w:p w14:paraId="50A7EDF0" w14:textId="77777777" w:rsidR="00C33898" w:rsidRPr="00653FE2" w:rsidRDefault="00C33898" w:rsidP="005B43C7">
            <w:pPr>
              <w:pStyle w:val="TAC"/>
            </w:pPr>
          </w:p>
        </w:tc>
        <w:tc>
          <w:tcPr>
            <w:tcW w:w="1423" w:type="dxa"/>
          </w:tcPr>
          <w:p w14:paraId="555FF620" w14:textId="77777777" w:rsidR="00C33898" w:rsidRPr="00653FE2" w:rsidRDefault="00C33898" w:rsidP="005B43C7">
            <w:pPr>
              <w:pStyle w:val="TAC"/>
            </w:pPr>
          </w:p>
        </w:tc>
        <w:tc>
          <w:tcPr>
            <w:tcW w:w="1412" w:type="dxa"/>
          </w:tcPr>
          <w:p w14:paraId="5D721B5D" w14:textId="77777777" w:rsidR="00C33898" w:rsidRPr="00653FE2" w:rsidRDefault="00C33898" w:rsidP="005B43C7">
            <w:pPr>
              <w:pStyle w:val="TAC"/>
            </w:pPr>
          </w:p>
        </w:tc>
        <w:tc>
          <w:tcPr>
            <w:tcW w:w="1393" w:type="dxa"/>
          </w:tcPr>
          <w:p w14:paraId="7D90B4A5" w14:textId="77777777" w:rsidR="00C33898" w:rsidRPr="00653FE2" w:rsidRDefault="00C33898" w:rsidP="005B43C7">
            <w:pPr>
              <w:pStyle w:val="TAC"/>
            </w:pPr>
            <w:r w:rsidRPr="00653FE2">
              <w:t>O</w:t>
            </w:r>
          </w:p>
        </w:tc>
      </w:tr>
    </w:tbl>
    <w:p w14:paraId="4749359B" w14:textId="77777777" w:rsidR="00C33898" w:rsidRPr="00653FE2" w:rsidRDefault="00C33898" w:rsidP="00C33898">
      <w:pPr>
        <w:keepNext/>
        <w:keepLines/>
      </w:pPr>
    </w:p>
    <w:p w14:paraId="5E9A628F" w14:textId="77777777" w:rsidR="00C33898" w:rsidRPr="00653FE2" w:rsidRDefault="00C33898" w:rsidP="00C33898">
      <w:pPr>
        <w:pStyle w:val="Heading4"/>
        <w:keepNext w:val="0"/>
        <w:keepLines w:val="0"/>
      </w:pPr>
      <w:bookmarkStart w:id="1758" w:name="_Toc11331726"/>
      <w:bookmarkStart w:id="1759" w:name="_Toc36553809"/>
      <w:bookmarkStart w:id="1760" w:name="_Toc75885810"/>
      <w:r w:rsidRPr="00653FE2">
        <w:t>8.4.5.3</w:t>
      </w:r>
      <w:r w:rsidRPr="00653FE2">
        <w:tab/>
        <w:t>Parameter use</w:t>
      </w:r>
      <w:bookmarkEnd w:id="1758"/>
      <w:bookmarkEnd w:id="1759"/>
      <w:bookmarkEnd w:id="1760"/>
    </w:p>
    <w:p w14:paraId="63C3ED53" w14:textId="77777777" w:rsidR="00C33898" w:rsidRPr="00653FE2" w:rsidRDefault="00C33898" w:rsidP="00C33898">
      <w:pPr>
        <w:rPr>
          <w:u w:val="single"/>
        </w:rPr>
      </w:pPr>
      <w:r w:rsidRPr="00653FE2">
        <w:rPr>
          <w:u w:val="single"/>
        </w:rPr>
        <w:t>Invoke Id</w:t>
      </w:r>
    </w:p>
    <w:p w14:paraId="6E748023" w14:textId="77777777" w:rsidR="00C33898" w:rsidRPr="00653FE2" w:rsidRDefault="00C33898" w:rsidP="00C33898">
      <w:r w:rsidRPr="00653FE2">
        <w:t>For definition of this parameter see clause 7.6.1.</w:t>
      </w:r>
    </w:p>
    <w:p w14:paraId="0664A9A4" w14:textId="77777777" w:rsidR="00C33898" w:rsidRPr="00653FE2" w:rsidRDefault="00C33898" w:rsidP="00C33898">
      <w:pPr>
        <w:rPr>
          <w:u w:val="single"/>
        </w:rPr>
      </w:pPr>
      <w:r w:rsidRPr="00653FE2">
        <w:rPr>
          <w:u w:val="single"/>
        </w:rPr>
        <w:t>Target Cell Id</w:t>
      </w:r>
    </w:p>
    <w:p w14:paraId="5ECCB3D8" w14:textId="77777777" w:rsidR="00C33898" w:rsidRPr="00653FE2" w:rsidRDefault="00C33898" w:rsidP="00C33898">
      <w:r w:rsidRPr="00653FE2">
        <w:t>For definition of this parameter see clause 7.6.2. This parameter shall be excluded if the service is a part of the Inter-MSC SRNS Relocation procedure or the inter-system handover GSM to UMTS procedure described in 3GPP TS 23.009.</w:t>
      </w:r>
    </w:p>
    <w:p w14:paraId="6E1C594E" w14:textId="77777777" w:rsidR="00C33898" w:rsidRPr="00653FE2" w:rsidRDefault="00C33898" w:rsidP="00C33898">
      <w:pPr>
        <w:rPr>
          <w:u w:val="single"/>
        </w:rPr>
      </w:pPr>
      <w:r w:rsidRPr="00653FE2">
        <w:rPr>
          <w:u w:val="single"/>
        </w:rPr>
        <w:t>Target RNC Id</w:t>
      </w:r>
    </w:p>
    <w:p w14:paraId="509AFE7F" w14:textId="77777777" w:rsidR="00C33898" w:rsidRPr="00653FE2" w:rsidRDefault="00C33898" w:rsidP="00C33898">
      <w:r w:rsidRPr="00653FE2">
        <w:lastRenderedPageBreak/>
        <w:t>For definition of this parameter see clause 7.6.2. This parameter shall be included if the service is a part of the Inter-MSC SRNS Relocation procedure or the inter-system handover GSM to UMTS procedure described in 3GPP TS 23.009.</w:t>
      </w:r>
    </w:p>
    <w:p w14:paraId="65221D09" w14:textId="77777777" w:rsidR="00C33898" w:rsidRPr="00653FE2" w:rsidRDefault="00C33898" w:rsidP="00C33898">
      <w:pPr>
        <w:rPr>
          <w:u w:val="single"/>
        </w:rPr>
      </w:pPr>
      <w:r w:rsidRPr="00653FE2">
        <w:rPr>
          <w:u w:val="single"/>
        </w:rPr>
        <w:t>Target MSC Number</w:t>
      </w:r>
    </w:p>
    <w:p w14:paraId="68C0C65F" w14:textId="77777777" w:rsidR="00C33898" w:rsidRPr="00653FE2" w:rsidRDefault="00C33898" w:rsidP="00C33898">
      <w:r w:rsidRPr="00653FE2">
        <w:t>For definition of this parameter see clause 7.6.2.</w:t>
      </w:r>
    </w:p>
    <w:p w14:paraId="46871E20" w14:textId="77777777" w:rsidR="00C33898" w:rsidRPr="00653FE2" w:rsidRDefault="00C33898" w:rsidP="00C33898">
      <w:pPr>
        <w:rPr>
          <w:rFonts w:eastAsia="MS Mincho"/>
          <w:u w:val="single"/>
          <w:lang w:eastAsia="ja-JP"/>
        </w:rPr>
      </w:pPr>
      <w:r w:rsidRPr="00653FE2">
        <w:rPr>
          <w:u w:val="single"/>
        </w:rPr>
        <w:t>Selected RAB ID</w:t>
      </w:r>
    </w:p>
    <w:p w14:paraId="489B95E1" w14:textId="77777777" w:rsidR="00C33898" w:rsidRPr="00653FE2" w:rsidRDefault="00C33898" w:rsidP="00C33898">
      <w:r w:rsidRPr="00653FE2">
        <w:t>For definition of this parameter see clause 7.6.2.</w:t>
      </w:r>
    </w:p>
    <w:p w14:paraId="13D1B3EE" w14:textId="77777777" w:rsidR="00C33898" w:rsidRPr="00653FE2" w:rsidRDefault="00C33898" w:rsidP="00C33898">
      <w:r w:rsidRPr="00653FE2">
        <w:t>GERAN Classmark</w:t>
      </w:r>
    </w:p>
    <w:p w14:paraId="6EF0671B" w14:textId="77777777" w:rsidR="00C33898" w:rsidRPr="00653FE2" w:rsidRDefault="00C33898" w:rsidP="00C33898">
      <w:r w:rsidRPr="00653FE2">
        <w:t xml:space="preserve">For definition of this parameter see </w:t>
      </w:r>
      <w:r w:rsidR="00854CE3">
        <w:t>clause</w:t>
      </w:r>
      <w:r w:rsidRPr="00653FE2">
        <w:t> 7.6.6 This parameter shall be included if available.</w:t>
      </w:r>
    </w:p>
    <w:p w14:paraId="17B0791D" w14:textId="77777777" w:rsidR="00C33898" w:rsidRPr="00653FE2" w:rsidRDefault="00C33898" w:rsidP="00C33898">
      <w:pPr>
        <w:rPr>
          <w:u w:val="single"/>
        </w:rPr>
      </w:pPr>
      <w:r w:rsidRPr="00653FE2">
        <w:rPr>
          <w:u w:val="single"/>
        </w:rPr>
        <w:t>RAB Configuration Indicator</w:t>
      </w:r>
    </w:p>
    <w:p w14:paraId="6822FC37" w14:textId="77777777" w:rsidR="00C33898" w:rsidRPr="00653FE2" w:rsidRDefault="00C33898" w:rsidP="00C33898">
      <w:r w:rsidRPr="00653FE2">
        <w:t xml:space="preserve">For definition of this parameter see </w:t>
      </w:r>
      <w:r w:rsidR="00854CE3">
        <w:t>clause</w:t>
      </w:r>
      <w:r w:rsidRPr="00653FE2">
        <w:t> 7.6.6. This parameter may be included if the call is a speech call and MSC-B knows by means of configuration information that MSC-B' (and MSC-A) supports the use of the Iu-Supported Codecs List parameter.</w:t>
      </w:r>
    </w:p>
    <w:p w14:paraId="2132AA0A" w14:textId="77777777" w:rsidR="00C33898" w:rsidRPr="00653FE2" w:rsidRDefault="00C33898" w:rsidP="00C33898">
      <w:pPr>
        <w:rPr>
          <w:u w:val="single"/>
        </w:rPr>
      </w:pPr>
      <w:r w:rsidRPr="00653FE2">
        <w:rPr>
          <w:u w:val="single"/>
        </w:rPr>
        <w:t>AN-APDU</w:t>
      </w:r>
    </w:p>
    <w:p w14:paraId="2FB2163A" w14:textId="77777777" w:rsidR="00C33898" w:rsidRPr="00653FE2" w:rsidRDefault="00C33898" w:rsidP="00C33898">
      <w:r w:rsidRPr="00653FE2">
        <w:t>For definition of this parameter see clause 7.6.9.</w:t>
      </w:r>
    </w:p>
    <w:p w14:paraId="5E0B8BAE" w14:textId="77777777" w:rsidR="00C33898" w:rsidRPr="00653FE2" w:rsidRDefault="00C33898" w:rsidP="00C33898">
      <w:pPr>
        <w:rPr>
          <w:u w:val="single"/>
        </w:rPr>
      </w:pPr>
      <w:r w:rsidRPr="00653FE2">
        <w:rPr>
          <w:u w:val="single"/>
        </w:rPr>
        <w:t>User error</w:t>
      </w:r>
    </w:p>
    <w:p w14:paraId="7BFA7F87" w14:textId="77777777" w:rsidR="00C33898" w:rsidRPr="00653FE2" w:rsidRDefault="00C33898" w:rsidP="00C33898">
      <w:r w:rsidRPr="00653FE2">
        <w:t>For definition of this parameter see clause 7.6.1. The following error causes defined in clause 7.6.1 may be used, depending on the nature of the fault:</w:t>
      </w:r>
    </w:p>
    <w:p w14:paraId="53FB5EC5" w14:textId="77777777" w:rsidR="00C33898" w:rsidRPr="00653FE2" w:rsidRDefault="00C33898" w:rsidP="00C33898">
      <w:pPr>
        <w:pStyle w:val="B1"/>
      </w:pPr>
      <w:r w:rsidRPr="00653FE2">
        <w:t>-</w:t>
      </w:r>
      <w:r w:rsidRPr="00653FE2">
        <w:tab/>
        <w:t>Unknown MSC;</w:t>
      </w:r>
    </w:p>
    <w:p w14:paraId="6D6F87CD" w14:textId="77777777" w:rsidR="00C33898" w:rsidRPr="00653FE2" w:rsidRDefault="00C33898" w:rsidP="00C33898">
      <w:pPr>
        <w:pStyle w:val="B1"/>
      </w:pPr>
      <w:r w:rsidRPr="00653FE2">
        <w:t>-</w:t>
      </w:r>
      <w:r w:rsidRPr="00653FE2">
        <w:tab/>
        <w:t>Subsequent handover failure;</w:t>
      </w:r>
    </w:p>
    <w:p w14:paraId="6AB9B450" w14:textId="77777777" w:rsidR="00C33898" w:rsidRPr="00653FE2" w:rsidRDefault="00C33898" w:rsidP="00C33898">
      <w:pPr>
        <w:pStyle w:val="B1"/>
      </w:pPr>
      <w:r w:rsidRPr="00653FE2">
        <w:t>-</w:t>
      </w:r>
      <w:r w:rsidRPr="00653FE2">
        <w:tab/>
        <w:t>Unexpected data value;</w:t>
      </w:r>
    </w:p>
    <w:p w14:paraId="7147502E" w14:textId="77777777" w:rsidR="00C33898" w:rsidRPr="00653FE2" w:rsidRDefault="00C33898" w:rsidP="00C33898">
      <w:pPr>
        <w:pStyle w:val="B1"/>
      </w:pPr>
      <w:r w:rsidRPr="00653FE2">
        <w:t>-</w:t>
      </w:r>
      <w:r w:rsidRPr="00653FE2">
        <w:tab/>
        <w:t>Data Missing.</w:t>
      </w:r>
    </w:p>
    <w:p w14:paraId="57DBDCDC" w14:textId="77777777" w:rsidR="00C33898" w:rsidRPr="00653FE2" w:rsidRDefault="00C33898" w:rsidP="00C33898">
      <w:pPr>
        <w:rPr>
          <w:u w:val="single"/>
        </w:rPr>
      </w:pPr>
      <w:r w:rsidRPr="00653FE2">
        <w:rPr>
          <w:u w:val="single"/>
        </w:rPr>
        <w:t>Provider error</w:t>
      </w:r>
    </w:p>
    <w:p w14:paraId="28B4D058" w14:textId="77777777" w:rsidR="00C33898" w:rsidRPr="00653FE2" w:rsidRDefault="00C33898" w:rsidP="00C33898">
      <w:r w:rsidRPr="00653FE2">
        <w:t>For definition of this parameter see clause 7.6.1.</w:t>
      </w:r>
    </w:p>
    <w:p w14:paraId="3BA99371" w14:textId="77777777" w:rsidR="00C33898" w:rsidRPr="00653FE2" w:rsidRDefault="00C33898" w:rsidP="00C33898">
      <w:pPr>
        <w:pStyle w:val="Heading3"/>
        <w:keepNext w:val="0"/>
        <w:keepLines w:val="0"/>
      </w:pPr>
      <w:bookmarkStart w:id="1761" w:name="_Toc11331727"/>
      <w:bookmarkStart w:id="1762" w:name="_Toc36553810"/>
      <w:bookmarkStart w:id="1763" w:name="_Toc75885811"/>
      <w:r w:rsidRPr="00653FE2">
        <w:t>8.4.6</w:t>
      </w:r>
      <w:r w:rsidRPr="00653FE2">
        <w:tab/>
        <w:t>MAP_ALLOCATE_HANDOVER_NUMBER service</w:t>
      </w:r>
      <w:bookmarkEnd w:id="1761"/>
      <w:bookmarkEnd w:id="1762"/>
      <w:bookmarkEnd w:id="1763"/>
    </w:p>
    <w:p w14:paraId="738A16DC" w14:textId="77777777" w:rsidR="00C33898" w:rsidRPr="00653FE2" w:rsidRDefault="00C33898" w:rsidP="00C33898">
      <w:pPr>
        <w:pStyle w:val="Heading4"/>
        <w:keepNext w:val="0"/>
        <w:keepLines w:val="0"/>
      </w:pPr>
      <w:bookmarkStart w:id="1764" w:name="_Toc11331728"/>
      <w:bookmarkStart w:id="1765" w:name="_Toc36553811"/>
      <w:bookmarkStart w:id="1766" w:name="_Toc75885812"/>
      <w:r w:rsidRPr="00653FE2">
        <w:t>8.4.6.1</w:t>
      </w:r>
      <w:r w:rsidRPr="00653FE2">
        <w:tab/>
        <w:t>Definition</w:t>
      </w:r>
      <w:bookmarkEnd w:id="1764"/>
      <w:bookmarkEnd w:id="1765"/>
      <w:bookmarkEnd w:id="1766"/>
    </w:p>
    <w:p w14:paraId="139BFAB3" w14:textId="77777777" w:rsidR="00C33898" w:rsidRPr="00653FE2" w:rsidRDefault="00C33898" w:rsidP="00C33898">
      <w:r w:rsidRPr="00653FE2">
        <w:t>This service is used between MSC and VLR (B-interface) to request a handover number.</w:t>
      </w:r>
    </w:p>
    <w:p w14:paraId="61ED5368" w14:textId="77777777" w:rsidR="00C33898" w:rsidRPr="00653FE2" w:rsidRDefault="00C33898" w:rsidP="00C33898">
      <w:r w:rsidRPr="00653FE2">
        <w:t>The MAP_ALLOCATE_HANDOVER_NUMBER service is a confirmed service using the primitives from table 8.4/6.</w:t>
      </w:r>
    </w:p>
    <w:p w14:paraId="68A5A754" w14:textId="77777777" w:rsidR="00C33898" w:rsidRPr="00653FE2" w:rsidRDefault="00C33898" w:rsidP="00C33898">
      <w:pPr>
        <w:pStyle w:val="Heading4"/>
        <w:keepNext w:val="0"/>
        <w:keepLines w:val="0"/>
      </w:pPr>
      <w:bookmarkStart w:id="1767" w:name="_Toc11331729"/>
      <w:bookmarkStart w:id="1768" w:name="_Toc36553812"/>
      <w:bookmarkStart w:id="1769" w:name="_Toc75885813"/>
      <w:r w:rsidRPr="00653FE2">
        <w:t>8.4.6.2</w:t>
      </w:r>
      <w:r w:rsidRPr="00653FE2">
        <w:tab/>
        <w:t>Service primitives</w:t>
      </w:r>
      <w:bookmarkEnd w:id="1767"/>
      <w:bookmarkEnd w:id="1768"/>
      <w:bookmarkEnd w:id="1769"/>
    </w:p>
    <w:p w14:paraId="36112698" w14:textId="77777777" w:rsidR="00C33898" w:rsidRPr="00653FE2" w:rsidRDefault="00C33898" w:rsidP="00C33898">
      <w:pPr>
        <w:pStyle w:val="TH"/>
        <w:keepNext w:val="0"/>
        <w:keepLines w:val="0"/>
      </w:pPr>
      <w:r w:rsidRPr="00653FE2">
        <w:t>Table 8.4/6: MAP_ALLOCATE_HANDOVER_NUMBER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65"/>
        <w:gridCol w:w="1429"/>
        <w:gridCol w:w="1423"/>
        <w:gridCol w:w="1412"/>
        <w:gridCol w:w="1393"/>
      </w:tblGrid>
      <w:tr w:rsidR="00C33898" w:rsidRPr="00653FE2" w14:paraId="322846CE" w14:textId="77777777" w:rsidTr="005B43C7">
        <w:trPr>
          <w:jc w:val="center"/>
        </w:trPr>
        <w:tc>
          <w:tcPr>
            <w:tcW w:w="2665" w:type="dxa"/>
          </w:tcPr>
          <w:p w14:paraId="4B027055" w14:textId="77777777" w:rsidR="00C33898" w:rsidRPr="00653FE2" w:rsidRDefault="00C33898" w:rsidP="005B43C7">
            <w:pPr>
              <w:pStyle w:val="TAH"/>
              <w:keepNext w:val="0"/>
              <w:keepLines w:val="0"/>
            </w:pPr>
            <w:r w:rsidRPr="00653FE2">
              <w:t>Parameter name</w:t>
            </w:r>
          </w:p>
        </w:tc>
        <w:tc>
          <w:tcPr>
            <w:tcW w:w="1429" w:type="dxa"/>
          </w:tcPr>
          <w:p w14:paraId="379C41EC" w14:textId="77777777" w:rsidR="00C33898" w:rsidRPr="00653FE2" w:rsidRDefault="00C33898" w:rsidP="005B43C7">
            <w:pPr>
              <w:pStyle w:val="TAH"/>
              <w:keepNext w:val="0"/>
              <w:keepLines w:val="0"/>
            </w:pPr>
            <w:r w:rsidRPr="00653FE2">
              <w:t>Request</w:t>
            </w:r>
          </w:p>
        </w:tc>
        <w:tc>
          <w:tcPr>
            <w:tcW w:w="1423" w:type="dxa"/>
          </w:tcPr>
          <w:p w14:paraId="0099DACC" w14:textId="77777777" w:rsidR="00C33898" w:rsidRPr="00653FE2" w:rsidRDefault="00C33898" w:rsidP="005B43C7">
            <w:pPr>
              <w:pStyle w:val="TAH"/>
              <w:keepNext w:val="0"/>
              <w:keepLines w:val="0"/>
            </w:pPr>
            <w:r w:rsidRPr="00653FE2">
              <w:t>Indication</w:t>
            </w:r>
          </w:p>
        </w:tc>
        <w:tc>
          <w:tcPr>
            <w:tcW w:w="1412" w:type="dxa"/>
          </w:tcPr>
          <w:p w14:paraId="296B7258" w14:textId="77777777" w:rsidR="00C33898" w:rsidRPr="00653FE2" w:rsidRDefault="00C33898" w:rsidP="005B43C7">
            <w:pPr>
              <w:pStyle w:val="TAH"/>
              <w:keepNext w:val="0"/>
              <w:keepLines w:val="0"/>
            </w:pPr>
            <w:r w:rsidRPr="00653FE2">
              <w:t>Response</w:t>
            </w:r>
          </w:p>
        </w:tc>
        <w:tc>
          <w:tcPr>
            <w:tcW w:w="1393" w:type="dxa"/>
          </w:tcPr>
          <w:p w14:paraId="1A0E5038" w14:textId="77777777" w:rsidR="00C33898" w:rsidRPr="00653FE2" w:rsidRDefault="00C33898" w:rsidP="005B43C7">
            <w:pPr>
              <w:pStyle w:val="TAH"/>
              <w:keepNext w:val="0"/>
              <w:keepLines w:val="0"/>
            </w:pPr>
            <w:r w:rsidRPr="00653FE2">
              <w:t>Confirm</w:t>
            </w:r>
          </w:p>
        </w:tc>
      </w:tr>
      <w:tr w:rsidR="00C33898" w:rsidRPr="00653FE2" w14:paraId="49E0F398" w14:textId="77777777" w:rsidTr="005B43C7">
        <w:trPr>
          <w:jc w:val="center"/>
        </w:trPr>
        <w:tc>
          <w:tcPr>
            <w:tcW w:w="2665" w:type="dxa"/>
          </w:tcPr>
          <w:p w14:paraId="4E310F7C" w14:textId="77777777" w:rsidR="00C33898" w:rsidRPr="00653FE2" w:rsidRDefault="00C33898" w:rsidP="005B43C7">
            <w:pPr>
              <w:pStyle w:val="TAL"/>
              <w:keepNext w:val="0"/>
              <w:keepLines w:val="0"/>
            </w:pPr>
            <w:r w:rsidRPr="00653FE2">
              <w:t>Invoke Id</w:t>
            </w:r>
          </w:p>
        </w:tc>
        <w:tc>
          <w:tcPr>
            <w:tcW w:w="1429" w:type="dxa"/>
          </w:tcPr>
          <w:p w14:paraId="4B2BE48C" w14:textId="77777777" w:rsidR="00C33898" w:rsidRPr="00653FE2" w:rsidRDefault="00C33898" w:rsidP="005B43C7">
            <w:pPr>
              <w:pStyle w:val="TAC"/>
              <w:keepNext w:val="0"/>
              <w:keepLines w:val="0"/>
            </w:pPr>
            <w:r w:rsidRPr="00653FE2">
              <w:t>M</w:t>
            </w:r>
          </w:p>
        </w:tc>
        <w:tc>
          <w:tcPr>
            <w:tcW w:w="1423" w:type="dxa"/>
          </w:tcPr>
          <w:p w14:paraId="6DEB9E95" w14:textId="77777777" w:rsidR="00C33898" w:rsidRPr="00653FE2" w:rsidRDefault="00C33898" w:rsidP="005B43C7">
            <w:pPr>
              <w:pStyle w:val="TAC"/>
              <w:keepNext w:val="0"/>
              <w:keepLines w:val="0"/>
            </w:pPr>
            <w:r w:rsidRPr="00653FE2">
              <w:t>M(=)</w:t>
            </w:r>
          </w:p>
        </w:tc>
        <w:tc>
          <w:tcPr>
            <w:tcW w:w="1412" w:type="dxa"/>
          </w:tcPr>
          <w:p w14:paraId="032F9E2A" w14:textId="77777777" w:rsidR="00C33898" w:rsidRPr="00653FE2" w:rsidRDefault="00C33898" w:rsidP="005B43C7">
            <w:pPr>
              <w:pStyle w:val="TAC"/>
              <w:keepNext w:val="0"/>
              <w:keepLines w:val="0"/>
            </w:pPr>
            <w:r w:rsidRPr="00653FE2">
              <w:t>M(=)</w:t>
            </w:r>
          </w:p>
        </w:tc>
        <w:tc>
          <w:tcPr>
            <w:tcW w:w="1393" w:type="dxa"/>
          </w:tcPr>
          <w:p w14:paraId="54D35140" w14:textId="77777777" w:rsidR="00C33898" w:rsidRPr="00653FE2" w:rsidRDefault="00C33898" w:rsidP="005B43C7">
            <w:pPr>
              <w:pStyle w:val="TAC"/>
              <w:keepNext w:val="0"/>
              <w:keepLines w:val="0"/>
            </w:pPr>
            <w:r w:rsidRPr="00653FE2">
              <w:t>M(=)</w:t>
            </w:r>
          </w:p>
        </w:tc>
      </w:tr>
      <w:tr w:rsidR="00C33898" w:rsidRPr="00653FE2" w14:paraId="1C14111A" w14:textId="77777777" w:rsidTr="005B43C7">
        <w:trPr>
          <w:jc w:val="center"/>
        </w:trPr>
        <w:tc>
          <w:tcPr>
            <w:tcW w:w="2665" w:type="dxa"/>
          </w:tcPr>
          <w:p w14:paraId="55EDFBEA" w14:textId="77777777" w:rsidR="00C33898" w:rsidRPr="00653FE2" w:rsidRDefault="00C33898" w:rsidP="005B43C7">
            <w:pPr>
              <w:pStyle w:val="TAL"/>
              <w:keepNext w:val="0"/>
              <w:keepLines w:val="0"/>
            </w:pPr>
            <w:r w:rsidRPr="00653FE2">
              <w:t>User error</w:t>
            </w:r>
          </w:p>
        </w:tc>
        <w:tc>
          <w:tcPr>
            <w:tcW w:w="1429" w:type="dxa"/>
          </w:tcPr>
          <w:p w14:paraId="25E616DA" w14:textId="77777777" w:rsidR="00C33898" w:rsidRPr="00653FE2" w:rsidRDefault="00C33898" w:rsidP="005B43C7">
            <w:pPr>
              <w:pStyle w:val="TAC"/>
              <w:keepNext w:val="0"/>
              <w:keepLines w:val="0"/>
            </w:pPr>
          </w:p>
        </w:tc>
        <w:tc>
          <w:tcPr>
            <w:tcW w:w="1423" w:type="dxa"/>
          </w:tcPr>
          <w:p w14:paraId="070770AE" w14:textId="77777777" w:rsidR="00C33898" w:rsidRPr="00653FE2" w:rsidRDefault="00C33898" w:rsidP="005B43C7">
            <w:pPr>
              <w:pStyle w:val="TAC"/>
              <w:keepNext w:val="0"/>
              <w:keepLines w:val="0"/>
            </w:pPr>
          </w:p>
        </w:tc>
        <w:tc>
          <w:tcPr>
            <w:tcW w:w="1412" w:type="dxa"/>
          </w:tcPr>
          <w:p w14:paraId="437A81A0" w14:textId="77777777" w:rsidR="00C33898" w:rsidRPr="00653FE2" w:rsidRDefault="00C33898" w:rsidP="005B43C7">
            <w:pPr>
              <w:pStyle w:val="TAC"/>
              <w:keepNext w:val="0"/>
              <w:keepLines w:val="0"/>
            </w:pPr>
            <w:r w:rsidRPr="00653FE2">
              <w:t>C</w:t>
            </w:r>
          </w:p>
        </w:tc>
        <w:tc>
          <w:tcPr>
            <w:tcW w:w="1393" w:type="dxa"/>
          </w:tcPr>
          <w:p w14:paraId="4DCBBCBA" w14:textId="77777777" w:rsidR="00C33898" w:rsidRPr="00653FE2" w:rsidRDefault="00C33898" w:rsidP="005B43C7">
            <w:pPr>
              <w:pStyle w:val="TAC"/>
              <w:keepNext w:val="0"/>
              <w:keepLines w:val="0"/>
            </w:pPr>
            <w:r w:rsidRPr="00653FE2">
              <w:t>C(=)</w:t>
            </w:r>
          </w:p>
        </w:tc>
      </w:tr>
      <w:tr w:rsidR="00C33898" w:rsidRPr="00653FE2" w14:paraId="2A61D778" w14:textId="77777777" w:rsidTr="005B43C7">
        <w:trPr>
          <w:jc w:val="center"/>
        </w:trPr>
        <w:tc>
          <w:tcPr>
            <w:tcW w:w="2665" w:type="dxa"/>
          </w:tcPr>
          <w:p w14:paraId="48E0CAA4" w14:textId="77777777" w:rsidR="00C33898" w:rsidRPr="00653FE2" w:rsidRDefault="00C33898" w:rsidP="005B43C7">
            <w:pPr>
              <w:pStyle w:val="TAL"/>
              <w:keepNext w:val="0"/>
              <w:keepLines w:val="0"/>
            </w:pPr>
            <w:r w:rsidRPr="00653FE2">
              <w:t>Provider error</w:t>
            </w:r>
          </w:p>
        </w:tc>
        <w:tc>
          <w:tcPr>
            <w:tcW w:w="1429" w:type="dxa"/>
          </w:tcPr>
          <w:p w14:paraId="72CAD842" w14:textId="77777777" w:rsidR="00C33898" w:rsidRPr="00653FE2" w:rsidRDefault="00C33898" w:rsidP="005B43C7">
            <w:pPr>
              <w:pStyle w:val="TAC"/>
              <w:keepNext w:val="0"/>
              <w:keepLines w:val="0"/>
            </w:pPr>
          </w:p>
        </w:tc>
        <w:tc>
          <w:tcPr>
            <w:tcW w:w="1423" w:type="dxa"/>
          </w:tcPr>
          <w:p w14:paraId="6AD73E48" w14:textId="77777777" w:rsidR="00C33898" w:rsidRPr="00653FE2" w:rsidRDefault="00C33898" w:rsidP="005B43C7">
            <w:pPr>
              <w:pStyle w:val="TAC"/>
              <w:keepNext w:val="0"/>
              <w:keepLines w:val="0"/>
            </w:pPr>
          </w:p>
        </w:tc>
        <w:tc>
          <w:tcPr>
            <w:tcW w:w="1412" w:type="dxa"/>
          </w:tcPr>
          <w:p w14:paraId="5E7D35FB" w14:textId="77777777" w:rsidR="00C33898" w:rsidRPr="00653FE2" w:rsidRDefault="00C33898" w:rsidP="005B43C7">
            <w:pPr>
              <w:pStyle w:val="TAC"/>
              <w:keepNext w:val="0"/>
              <w:keepLines w:val="0"/>
            </w:pPr>
          </w:p>
        </w:tc>
        <w:tc>
          <w:tcPr>
            <w:tcW w:w="1393" w:type="dxa"/>
          </w:tcPr>
          <w:p w14:paraId="048CD8B2" w14:textId="77777777" w:rsidR="00C33898" w:rsidRPr="00653FE2" w:rsidRDefault="00C33898" w:rsidP="005B43C7">
            <w:pPr>
              <w:pStyle w:val="TAC"/>
              <w:keepNext w:val="0"/>
              <w:keepLines w:val="0"/>
            </w:pPr>
            <w:r w:rsidRPr="00653FE2">
              <w:t>O</w:t>
            </w:r>
          </w:p>
        </w:tc>
      </w:tr>
    </w:tbl>
    <w:p w14:paraId="0693CFEB" w14:textId="77777777" w:rsidR="00C33898" w:rsidRPr="00653FE2" w:rsidRDefault="00C33898" w:rsidP="00C33898"/>
    <w:p w14:paraId="6F9C1C1F" w14:textId="77777777" w:rsidR="00C33898" w:rsidRPr="00653FE2" w:rsidRDefault="00C33898" w:rsidP="00C33898">
      <w:pPr>
        <w:pStyle w:val="Heading4"/>
        <w:keepNext w:val="0"/>
        <w:keepLines w:val="0"/>
      </w:pPr>
      <w:bookmarkStart w:id="1770" w:name="_Toc11331730"/>
      <w:bookmarkStart w:id="1771" w:name="_Toc36553813"/>
      <w:bookmarkStart w:id="1772" w:name="_Toc75885814"/>
      <w:r w:rsidRPr="00653FE2">
        <w:t>8.4.6.3</w:t>
      </w:r>
      <w:r w:rsidRPr="00653FE2">
        <w:tab/>
        <w:t>Parameter use</w:t>
      </w:r>
      <w:bookmarkEnd w:id="1770"/>
      <w:bookmarkEnd w:id="1771"/>
      <w:bookmarkEnd w:id="1772"/>
    </w:p>
    <w:p w14:paraId="52EFC27A" w14:textId="77777777" w:rsidR="00C33898" w:rsidRPr="00653FE2" w:rsidRDefault="00C33898" w:rsidP="00C33898">
      <w:pPr>
        <w:rPr>
          <w:u w:val="single"/>
        </w:rPr>
      </w:pPr>
      <w:r w:rsidRPr="00653FE2">
        <w:rPr>
          <w:u w:val="single"/>
        </w:rPr>
        <w:t>Invoke Id</w:t>
      </w:r>
    </w:p>
    <w:p w14:paraId="5304ADD7" w14:textId="77777777" w:rsidR="00C33898" w:rsidRPr="00653FE2" w:rsidRDefault="00C33898" w:rsidP="00C33898">
      <w:r w:rsidRPr="00653FE2">
        <w:lastRenderedPageBreak/>
        <w:t>For definition of this parameter see clause 7.6.1.</w:t>
      </w:r>
    </w:p>
    <w:p w14:paraId="758E040B" w14:textId="77777777" w:rsidR="00C33898" w:rsidRPr="00653FE2" w:rsidRDefault="00C33898" w:rsidP="00C33898">
      <w:pPr>
        <w:rPr>
          <w:u w:val="single"/>
        </w:rPr>
      </w:pPr>
      <w:r w:rsidRPr="00653FE2">
        <w:rPr>
          <w:u w:val="single"/>
        </w:rPr>
        <w:t>User error</w:t>
      </w:r>
    </w:p>
    <w:p w14:paraId="643E0C43" w14:textId="77777777" w:rsidR="00C33898" w:rsidRPr="00653FE2" w:rsidRDefault="00C33898" w:rsidP="00C33898">
      <w:r w:rsidRPr="00653FE2">
        <w:t>For definition of this parameter see clause 7.6.1. The following errors defined in clause 7.6.1 may be used, depending on the nature of the fault:</w:t>
      </w:r>
    </w:p>
    <w:p w14:paraId="3B694054" w14:textId="77777777" w:rsidR="00C33898" w:rsidRPr="00653FE2" w:rsidRDefault="00C33898" w:rsidP="00C33898">
      <w:pPr>
        <w:pStyle w:val="B1"/>
      </w:pPr>
      <w:r w:rsidRPr="00653FE2">
        <w:t>-</w:t>
      </w:r>
      <w:r w:rsidRPr="00653FE2">
        <w:tab/>
        <w:t>No handover number available.</w:t>
      </w:r>
    </w:p>
    <w:p w14:paraId="4FD5B620" w14:textId="77777777" w:rsidR="00C33898" w:rsidRPr="00653FE2" w:rsidRDefault="00C33898" w:rsidP="00C33898">
      <w:pPr>
        <w:rPr>
          <w:u w:val="single"/>
        </w:rPr>
      </w:pPr>
      <w:r w:rsidRPr="00653FE2">
        <w:rPr>
          <w:u w:val="single"/>
        </w:rPr>
        <w:t>Provider error</w:t>
      </w:r>
    </w:p>
    <w:p w14:paraId="54B8BAC5" w14:textId="77777777" w:rsidR="00C33898" w:rsidRPr="00653FE2" w:rsidRDefault="00C33898" w:rsidP="00C33898">
      <w:r w:rsidRPr="00653FE2">
        <w:t>For definition of this parameter see clause 7.6.1.</w:t>
      </w:r>
    </w:p>
    <w:p w14:paraId="4DE20CE7" w14:textId="77777777" w:rsidR="00C33898" w:rsidRPr="00653FE2" w:rsidRDefault="00C33898" w:rsidP="00C33898">
      <w:pPr>
        <w:pStyle w:val="Heading3"/>
        <w:keepNext w:val="0"/>
        <w:keepLines w:val="0"/>
      </w:pPr>
      <w:bookmarkStart w:id="1773" w:name="_Toc11331731"/>
      <w:bookmarkStart w:id="1774" w:name="_Toc36553814"/>
      <w:bookmarkStart w:id="1775" w:name="_Toc75885815"/>
      <w:r w:rsidRPr="00653FE2">
        <w:t>8.4.7</w:t>
      </w:r>
      <w:r w:rsidRPr="00653FE2">
        <w:tab/>
        <w:t>MAP_SEND_HANDOVER_REPORT service</w:t>
      </w:r>
      <w:bookmarkEnd w:id="1773"/>
      <w:bookmarkEnd w:id="1774"/>
      <w:bookmarkEnd w:id="1775"/>
    </w:p>
    <w:p w14:paraId="7415E4FD" w14:textId="77777777" w:rsidR="00C33898" w:rsidRPr="00653FE2" w:rsidRDefault="00C33898" w:rsidP="00C33898">
      <w:pPr>
        <w:pStyle w:val="Heading4"/>
        <w:keepNext w:val="0"/>
        <w:keepLines w:val="0"/>
      </w:pPr>
      <w:bookmarkStart w:id="1776" w:name="_Toc11331732"/>
      <w:bookmarkStart w:id="1777" w:name="_Toc36553815"/>
      <w:bookmarkStart w:id="1778" w:name="_Toc75885816"/>
      <w:r w:rsidRPr="00653FE2">
        <w:t>8.4.7.1</w:t>
      </w:r>
      <w:r w:rsidRPr="00653FE2">
        <w:tab/>
        <w:t>Definition</w:t>
      </w:r>
      <w:bookmarkEnd w:id="1776"/>
      <w:bookmarkEnd w:id="1777"/>
      <w:bookmarkEnd w:id="1778"/>
    </w:p>
    <w:p w14:paraId="06FEAD68" w14:textId="77777777" w:rsidR="00C33898" w:rsidRPr="00653FE2" w:rsidRDefault="00C33898" w:rsidP="00C33898">
      <w:r w:rsidRPr="00653FE2">
        <w:t>This service is used between VLR and MSC-B (B-interface) to transfer the handover number to be forwarded to and used by MSC-A.</w:t>
      </w:r>
    </w:p>
    <w:p w14:paraId="734F2D0B" w14:textId="77777777" w:rsidR="00C33898" w:rsidRPr="00653FE2" w:rsidRDefault="00C33898" w:rsidP="00C33898">
      <w:r w:rsidRPr="00653FE2">
        <w:t>The MAP_SEND_HANDOVER_REPORT service is a confirmed service using the primitives from table 8.4/7.</w:t>
      </w:r>
    </w:p>
    <w:p w14:paraId="3F7FFD07" w14:textId="77777777" w:rsidR="00C33898" w:rsidRPr="00653FE2" w:rsidRDefault="00C33898" w:rsidP="00C33898">
      <w:pPr>
        <w:pStyle w:val="Heading4"/>
      </w:pPr>
      <w:bookmarkStart w:id="1779" w:name="_Toc11331733"/>
      <w:bookmarkStart w:id="1780" w:name="_Toc36553816"/>
      <w:bookmarkStart w:id="1781" w:name="_Toc75885817"/>
      <w:r w:rsidRPr="00653FE2">
        <w:t>8.4.7.2</w:t>
      </w:r>
      <w:r w:rsidRPr="00653FE2">
        <w:tab/>
        <w:t>Service primitives</w:t>
      </w:r>
      <w:bookmarkEnd w:id="1779"/>
      <w:bookmarkEnd w:id="1780"/>
      <w:bookmarkEnd w:id="1781"/>
    </w:p>
    <w:p w14:paraId="2C1ABD1A" w14:textId="77777777" w:rsidR="00C33898" w:rsidRPr="00653FE2" w:rsidRDefault="00C33898" w:rsidP="00C33898">
      <w:pPr>
        <w:pStyle w:val="TH"/>
      </w:pPr>
      <w:r w:rsidRPr="00653FE2">
        <w:t>Table 8.4/7: MAP_SEND_HANDOVER_REPORT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4913C321" w14:textId="77777777" w:rsidTr="005B43C7">
        <w:trPr>
          <w:jc w:val="center"/>
        </w:trPr>
        <w:tc>
          <w:tcPr>
            <w:tcW w:w="1980" w:type="dxa"/>
          </w:tcPr>
          <w:p w14:paraId="18D553D5" w14:textId="77777777" w:rsidR="00C33898" w:rsidRPr="00653FE2" w:rsidRDefault="00C33898" w:rsidP="005B43C7">
            <w:pPr>
              <w:pStyle w:val="TAH"/>
            </w:pPr>
            <w:r w:rsidRPr="00653FE2">
              <w:t>Parameter name</w:t>
            </w:r>
          </w:p>
        </w:tc>
        <w:tc>
          <w:tcPr>
            <w:tcW w:w="1701" w:type="dxa"/>
          </w:tcPr>
          <w:p w14:paraId="4AFDCD7F" w14:textId="77777777" w:rsidR="00C33898" w:rsidRPr="00653FE2" w:rsidRDefault="00C33898" w:rsidP="005B43C7">
            <w:pPr>
              <w:pStyle w:val="TAH"/>
            </w:pPr>
            <w:r w:rsidRPr="00653FE2">
              <w:t>Request</w:t>
            </w:r>
          </w:p>
        </w:tc>
        <w:tc>
          <w:tcPr>
            <w:tcW w:w="1701" w:type="dxa"/>
          </w:tcPr>
          <w:p w14:paraId="05C1670B" w14:textId="77777777" w:rsidR="00C33898" w:rsidRPr="00653FE2" w:rsidRDefault="00C33898" w:rsidP="005B43C7">
            <w:pPr>
              <w:pStyle w:val="TAH"/>
            </w:pPr>
            <w:r w:rsidRPr="00653FE2">
              <w:t>Indication</w:t>
            </w:r>
          </w:p>
        </w:tc>
        <w:tc>
          <w:tcPr>
            <w:tcW w:w="1701" w:type="dxa"/>
          </w:tcPr>
          <w:p w14:paraId="679AC5AB" w14:textId="77777777" w:rsidR="00C33898" w:rsidRPr="00653FE2" w:rsidRDefault="00C33898" w:rsidP="005B43C7">
            <w:pPr>
              <w:pStyle w:val="TAH"/>
            </w:pPr>
            <w:r w:rsidRPr="00653FE2">
              <w:t>Response</w:t>
            </w:r>
          </w:p>
        </w:tc>
        <w:tc>
          <w:tcPr>
            <w:tcW w:w="1701" w:type="dxa"/>
          </w:tcPr>
          <w:p w14:paraId="379E258F" w14:textId="77777777" w:rsidR="00C33898" w:rsidRPr="00653FE2" w:rsidRDefault="00C33898" w:rsidP="005B43C7">
            <w:pPr>
              <w:pStyle w:val="TAH"/>
            </w:pPr>
            <w:r w:rsidRPr="00653FE2">
              <w:t>Confirm</w:t>
            </w:r>
          </w:p>
        </w:tc>
      </w:tr>
      <w:tr w:rsidR="00C33898" w:rsidRPr="00653FE2" w14:paraId="2705C94A" w14:textId="77777777" w:rsidTr="005B43C7">
        <w:trPr>
          <w:jc w:val="center"/>
        </w:trPr>
        <w:tc>
          <w:tcPr>
            <w:tcW w:w="1980" w:type="dxa"/>
          </w:tcPr>
          <w:p w14:paraId="16319D36" w14:textId="77777777" w:rsidR="00C33898" w:rsidRPr="00653FE2" w:rsidRDefault="00C33898" w:rsidP="005B43C7">
            <w:pPr>
              <w:pStyle w:val="TAL"/>
            </w:pPr>
            <w:r w:rsidRPr="00653FE2">
              <w:t>Invoke Id</w:t>
            </w:r>
          </w:p>
        </w:tc>
        <w:tc>
          <w:tcPr>
            <w:tcW w:w="1701" w:type="dxa"/>
          </w:tcPr>
          <w:p w14:paraId="0868DA64" w14:textId="77777777" w:rsidR="00C33898" w:rsidRPr="00653FE2" w:rsidRDefault="00C33898" w:rsidP="005B43C7">
            <w:pPr>
              <w:pStyle w:val="TAC"/>
            </w:pPr>
            <w:r w:rsidRPr="00653FE2">
              <w:t>M</w:t>
            </w:r>
          </w:p>
        </w:tc>
        <w:tc>
          <w:tcPr>
            <w:tcW w:w="1701" w:type="dxa"/>
          </w:tcPr>
          <w:p w14:paraId="398EE387" w14:textId="77777777" w:rsidR="00C33898" w:rsidRPr="00653FE2" w:rsidRDefault="00C33898" w:rsidP="005B43C7">
            <w:pPr>
              <w:pStyle w:val="TAC"/>
            </w:pPr>
            <w:r w:rsidRPr="00653FE2">
              <w:t>M(=)</w:t>
            </w:r>
          </w:p>
        </w:tc>
        <w:tc>
          <w:tcPr>
            <w:tcW w:w="1701" w:type="dxa"/>
          </w:tcPr>
          <w:p w14:paraId="39BB8A89" w14:textId="77777777" w:rsidR="00C33898" w:rsidRPr="00653FE2" w:rsidRDefault="00C33898" w:rsidP="005B43C7">
            <w:pPr>
              <w:pStyle w:val="TAC"/>
            </w:pPr>
            <w:r w:rsidRPr="00653FE2">
              <w:t>M(=)</w:t>
            </w:r>
          </w:p>
        </w:tc>
        <w:tc>
          <w:tcPr>
            <w:tcW w:w="1701" w:type="dxa"/>
          </w:tcPr>
          <w:p w14:paraId="6ABE7119" w14:textId="77777777" w:rsidR="00C33898" w:rsidRPr="00653FE2" w:rsidRDefault="00C33898" w:rsidP="005B43C7">
            <w:pPr>
              <w:pStyle w:val="TAC"/>
            </w:pPr>
            <w:r w:rsidRPr="00653FE2">
              <w:t>M(=)</w:t>
            </w:r>
          </w:p>
        </w:tc>
      </w:tr>
      <w:tr w:rsidR="00C33898" w:rsidRPr="00653FE2" w14:paraId="440E4532" w14:textId="77777777" w:rsidTr="005B43C7">
        <w:trPr>
          <w:jc w:val="center"/>
        </w:trPr>
        <w:tc>
          <w:tcPr>
            <w:tcW w:w="1980" w:type="dxa"/>
          </w:tcPr>
          <w:p w14:paraId="2407E35E" w14:textId="77777777" w:rsidR="00C33898" w:rsidRPr="00653FE2" w:rsidRDefault="00C33898" w:rsidP="005B43C7">
            <w:pPr>
              <w:pStyle w:val="TAL"/>
            </w:pPr>
            <w:r w:rsidRPr="00653FE2">
              <w:t>Handover Number</w:t>
            </w:r>
          </w:p>
        </w:tc>
        <w:tc>
          <w:tcPr>
            <w:tcW w:w="1701" w:type="dxa"/>
          </w:tcPr>
          <w:p w14:paraId="5DAA4B90" w14:textId="77777777" w:rsidR="00C33898" w:rsidRPr="00653FE2" w:rsidRDefault="00C33898" w:rsidP="005B43C7">
            <w:pPr>
              <w:pStyle w:val="TAC"/>
            </w:pPr>
            <w:r w:rsidRPr="00653FE2">
              <w:t>M</w:t>
            </w:r>
          </w:p>
        </w:tc>
        <w:tc>
          <w:tcPr>
            <w:tcW w:w="1701" w:type="dxa"/>
          </w:tcPr>
          <w:p w14:paraId="6921B8EA" w14:textId="77777777" w:rsidR="00C33898" w:rsidRPr="00653FE2" w:rsidRDefault="00C33898" w:rsidP="005B43C7">
            <w:pPr>
              <w:pStyle w:val="TAC"/>
            </w:pPr>
            <w:r w:rsidRPr="00653FE2">
              <w:t>M(=)</w:t>
            </w:r>
          </w:p>
        </w:tc>
        <w:tc>
          <w:tcPr>
            <w:tcW w:w="1701" w:type="dxa"/>
          </w:tcPr>
          <w:p w14:paraId="4DBFCE89" w14:textId="77777777" w:rsidR="00C33898" w:rsidRPr="00653FE2" w:rsidRDefault="00C33898" w:rsidP="005B43C7">
            <w:pPr>
              <w:pStyle w:val="TAC"/>
            </w:pPr>
          </w:p>
        </w:tc>
        <w:tc>
          <w:tcPr>
            <w:tcW w:w="1701" w:type="dxa"/>
          </w:tcPr>
          <w:p w14:paraId="52633C54" w14:textId="77777777" w:rsidR="00C33898" w:rsidRPr="00653FE2" w:rsidRDefault="00C33898" w:rsidP="005B43C7">
            <w:pPr>
              <w:pStyle w:val="TAC"/>
            </w:pPr>
          </w:p>
        </w:tc>
      </w:tr>
      <w:tr w:rsidR="00C33898" w:rsidRPr="00653FE2" w14:paraId="6EAB2973" w14:textId="77777777" w:rsidTr="005B43C7">
        <w:trPr>
          <w:jc w:val="center"/>
        </w:trPr>
        <w:tc>
          <w:tcPr>
            <w:tcW w:w="1980" w:type="dxa"/>
          </w:tcPr>
          <w:p w14:paraId="72817178" w14:textId="77777777" w:rsidR="00C33898" w:rsidRPr="00653FE2" w:rsidRDefault="00C33898" w:rsidP="005B43C7">
            <w:pPr>
              <w:pStyle w:val="TAL"/>
            </w:pPr>
            <w:r w:rsidRPr="00653FE2">
              <w:t>Linked Id</w:t>
            </w:r>
          </w:p>
        </w:tc>
        <w:tc>
          <w:tcPr>
            <w:tcW w:w="1701" w:type="dxa"/>
          </w:tcPr>
          <w:p w14:paraId="6AEAEE6B" w14:textId="77777777" w:rsidR="00C33898" w:rsidRPr="00653FE2" w:rsidRDefault="00C33898" w:rsidP="005B43C7">
            <w:pPr>
              <w:pStyle w:val="TAC"/>
            </w:pPr>
            <w:r w:rsidRPr="00653FE2">
              <w:t>M</w:t>
            </w:r>
          </w:p>
        </w:tc>
        <w:tc>
          <w:tcPr>
            <w:tcW w:w="1701" w:type="dxa"/>
          </w:tcPr>
          <w:p w14:paraId="51C97961" w14:textId="77777777" w:rsidR="00C33898" w:rsidRPr="00653FE2" w:rsidRDefault="00C33898" w:rsidP="005B43C7">
            <w:pPr>
              <w:pStyle w:val="TAC"/>
            </w:pPr>
            <w:r w:rsidRPr="00653FE2">
              <w:t>M(=)</w:t>
            </w:r>
          </w:p>
        </w:tc>
        <w:tc>
          <w:tcPr>
            <w:tcW w:w="1701" w:type="dxa"/>
          </w:tcPr>
          <w:p w14:paraId="3942577B" w14:textId="77777777" w:rsidR="00C33898" w:rsidRPr="00653FE2" w:rsidRDefault="00C33898" w:rsidP="005B43C7">
            <w:pPr>
              <w:pStyle w:val="TAC"/>
            </w:pPr>
          </w:p>
        </w:tc>
        <w:tc>
          <w:tcPr>
            <w:tcW w:w="1701" w:type="dxa"/>
          </w:tcPr>
          <w:p w14:paraId="4122C9F9" w14:textId="77777777" w:rsidR="00C33898" w:rsidRPr="00653FE2" w:rsidRDefault="00C33898" w:rsidP="005B43C7">
            <w:pPr>
              <w:pStyle w:val="TAC"/>
            </w:pPr>
          </w:p>
        </w:tc>
      </w:tr>
      <w:tr w:rsidR="00C33898" w:rsidRPr="00653FE2" w14:paraId="3321DA9F" w14:textId="77777777" w:rsidTr="005B43C7">
        <w:trPr>
          <w:jc w:val="center"/>
        </w:trPr>
        <w:tc>
          <w:tcPr>
            <w:tcW w:w="1980" w:type="dxa"/>
          </w:tcPr>
          <w:p w14:paraId="3762125F" w14:textId="77777777" w:rsidR="00C33898" w:rsidRPr="00653FE2" w:rsidRDefault="00C33898" w:rsidP="005B43C7">
            <w:pPr>
              <w:pStyle w:val="TAL"/>
            </w:pPr>
            <w:r w:rsidRPr="00653FE2">
              <w:t>Provider error</w:t>
            </w:r>
          </w:p>
        </w:tc>
        <w:tc>
          <w:tcPr>
            <w:tcW w:w="1701" w:type="dxa"/>
          </w:tcPr>
          <w:p w14:paraId="48678813" w14:textId="77777777" w:rsidR="00C33898" w:rsidRPr="00653FE2" w:rsidRDefault="00C33898" w:rsidP="005B43C7">
            <w:pPr>
              <w:pStyle w:val="TAC"/>
            </w:pPr>
          </w:p>
        </w:tc>
        <w:tc>
          <w:tcPr>
            <w:tcW w:w="1701" w:type="dxa"/>
          </w:tcPr>
          <w:p w14:paraId="46DC1845" w14:textId="77777777" w:rsidR="00C33898" w:rsidRPr="00653FE2" w:rsidRDefault="00C33898" w:rsidP="005B43C7">
            <w:pPr>
              <w:pStyle w:val="TAC"/>
            </w:pPr>
          </w:p>
        </w:tc>
        <w:tc>
          <w:tcPr>
            <w:tcW w:w="1701" w:type="dxa"/>
          </w:tcPr>
          <w:p w14:paraId="049BE0F8" w14:textId="77777777" w:rsidR="00C33898" w:rsidRPr="00653FE2" w:rsidRDefault="00C33898" w:rsidP="005B43C7">
            <w:pPr>
              <w:pStyle w:val="TAC"/>
            </w:pPr>
          </w:p>
        </w:tc>
        <w:tc>
          <w:tcPr>
            <w:tcW w:w="1701" w:type="dxa"/>
          </w:tcPr>
          <w:p w14:paraId="6B122BA9" w14:textId="77777777" w:rsidR="00C33898" w:rsidRPr="00653FE2" w:rsidRDefault="00C33898" w:rsidP="005B43C7">
            <w:pPr>
              <w:pStyle w:val="TAC"/>
            </w:pPr>
            <w:r w:rsidRPr="00653FE2">
              <w:t>O</w:t>
            </w:r>
          </w:p>
        </w:tc>
      </w:tr>
    </w:tbl>
    <w:p w14:paraId="34CCD2B7" w14:textId="77777777" w:rsidR="00C33898" w:rsidRPr="00653FE2" w:rsidRDefault="00C33898" w:rsidP="00C33898">
      <w:pPr>
        <w:keepNext/>
        <w:keepLines/>
      </w:pPr>
    </w:p>
    <w:p w14:paraId="30BC7EDD" w14:textId="77777777" w:rsidR="00C33898" w:rsidRPr="00653FE2" w:rsidRDefault="00C33898" w:rsidP="00C33898">
      <w:pPr>
        <w:pStyle w:val="Heading4"/>
        <w:keepNext w:val="0"/>
        <w:keepLines w:val="0"/>
      </w:pPr>
      <w:bookmarkStart w:id="1782" w:name="_Toc11331734"/>
      <w:bookmarkStart w:id="1783" w:name="_Toc36553817"/>
      <w:bookmarkStart w:id="1784" w:name="_Toc75885818"/>
      <w:r w:rsidRPr="00653FE2">
        <w:t>8.4.7.3</w:t>
      </w:r>
      <w:r w:rsidRPr="00653FE2">
        <w:tab/>
        <w:t>Parameter use</w:t>
      </w:r>
      <w:bookmarkEnd w:id="1782"/>
      <w:bookmarkEnd w:id="1783"/>
      <w:bookmarkEnd w:id="1784"/>
    </w:p>
    <w:p w14:paraId="4A5BA998" w14:textId="77777777" w:rsidR="00C33898" w:rsidRPr="00653FE2" w:rsidRDefault="00C33898" w:rsidP="00C33898">
      <w:pPr>
        <w:rPr>
          <w:u w:val="single"/>
        </w:rPr>
      </w:pPr>
      <w:r w:rsidRPr="00653FE2">
        <w:rPr>
          <w:u w:val="single"/>
        </w:rPr>
        <w:t>Invoke Id</w:t>
      </w:r>
    </w:p>
    <w:p w14:paraId="398606BC" w14:textId="77777777" w:rsidR="00C33898" w:rsidRPr="00653FE2" w:rsidRDefault="00C33898" w:rsidP="00C33898">
      <w:r w:rsidRPr="00653FE2">
        <w:t>For definition of this parameter see clause 7.6.1.</w:t>
      </w:r>
    </w:p>
    <w:p w14:paraId="65BD1DF5" w14:textId="77777777" w:rsidR="00C33898" w:rsidRPr="00653FE2" w:rsidRDefault="00C33898" w:rsidP="00C33898">
      <w:pPr>
        <w:rPr>
          <w:u w:val="single"/>
        </w:rPr>
      </w:pPr>
      <w:r w:rsidRPr="00653FE2">
        <w:rPr>
          <w:u w:val="single"/>
        </w:rPr>
        <w:t>Handover Number</w:t>
      </w:r>
    </w:p>
    <w:p w14:paraId="23331AAB" w14:textId="77777777" w:rsidR="00C33898" w:rsidRPr="00653FE2" w:rsidRDefault="00C33898" w:rsidP="00C33898">
      <w:r w:rsidRPr="00653FE2">
        <w:t>For definition of this parameter see clause 7.6.2.</w:t>
      </w:r>
    </w:p>
    <w:p w14:paraId="7A92E3B7" w14:textId="77777777" w:rsidR="00C33898" w:rsidRPr="00653FE2" w:rsidRDefault="00C33898" w:rsidP="00C33898">
      <w:pPr>
        <w:keepNext/>
        <w:keepLines/>
        <w:rPr>
          <w:u w:val="single"/>
        </w:rPr>
      </w:pPr>
      <w:r w:rsidRPr="00653FE2">
        <w:rPr>
          <w:u w:val="single"/>
        </w:rPr>
        <w:t>Linked Id</w:t>
      </w:r>
    </w:p>
    <w:p w14:paraId="7036DC43" w14:textId="77777777" w:rsidR="00C33898" w:rsidRPr="00653FE2" w:rsidRDefault="00C33898" w:rsidP="00C33898">
      <w:pPr>
        <w:keepNext/>
        <w:keepLines/>
      </w:pPr>
      <w:r w:rsidRPr="00653FE2">
        <w:t>For definition of this parameter see clause 7.6.1. This service is linked with MAP_ALLOCATE_HANDOVER_NUMBER.</w:t>
      </w:r>
    </w:p>
    <w:p w14:paraId="03ACEF0E" w14:textId="77777777" w:rsidR="00C33898" w:rsidRPr="00653FE2" w:rsidRDefault="00C33898" w:rsidP="00C33898">
      <w:pPr>
        <w:rPr>
          <w:u w:val="single"/>
        </w:rPr>
      </w:pPr>
      <w:r w:rsidRPr="00653FE2">
        <w:rPr>
          <w:u w:val="single"/>
        </w:rPr>
        <w:t>Provider error</w:t>
      </w:r>
    </w:p>
    <w:p w14:paraId="1C5B912E" w14:textId="77777777" w:rsidR="00C33898" w:rsidRPr="00653FE2" w:rsidRDefault="00C33898" w:rsidP="00C33898">
      <w:r w:rsidRPr="00653FE2">
        <w:t>For definition of this parameter see clause 7.6.1.</w:t>
      </w:r>
    </w:p>
    <w:p w14:paraId="7FDD41D0" w14:textId="77777777" w:rsidR="00C33898" w:rsidRPr="00653FE2" w:rsidRDefault="00C33898" w:rsidP="00C33898">
      <w:pPr>
        <w:pStyle w:val="Heading2"/>
        <w:keepNext w:val="0"/>
        <w:keepLines w:val="0"/>
      </w:pPr>
      <w:bookmarkStart w:id="1785" w:name="_Toc11331735"/>
      <w:bookmarkStart w:id="1786" w:name="_Toc36553818"/>
      <w:bookmarkStart w:id="1787" w:name="_Toc75885819"/>
      <w:r w:rsidRPr="00653FE2">
        <w:t>8.5</w:t>
      </w:r>
      <w:r w:rsidRPr="00653FE2">
        <w:tab/>
        <w:t>Authentication management services</w:t>
      </w:r>
      <w:bookmarkEnd w:id="1785"/>
      <w:bookmarkEnd w:id="1786"/>
      <w:bookmarkEnd w:id="1787"/>
    </w:p>
    <w:p w14:paraId="6632B9ED" w14:textId="77777777" w:rsidR="00C33898" w:rsidRPr="00653FE2" w:rsidRDefault="00C33898" w:rsidP="00C33898">
      <w:pPr>
        <w:pStyle w:val="Heading3"/>
        <w:keepNext w:val="0"/>
        <w:keepLines w:val="0"/>
      </w:pPr>
      <w:bookmarkStart w:id="1788" w:name="_Toc11331736"/>
      <w:bookmarkStart w:id="1789" w:name="_Toc36553819"/>
      <w:bookmarkStart w:id="1790" w:name="_Toc75885820"/>
      <w:r w:rsidRPr="00653FE2">
        <w:t>8.5.1</w:t>
      </w:r>
      <w:r w:rsidRPr="00653FE2">
        <w:tab/>
        <w:t>MAP_AUTHENTICATE service</w:t>
      </w:r>
      <w:bookmarkEnd w:id="1788"/>
      <w:bookmarkEnd w:id="1789"/>
      <w:bookmarkEnd w:id="1790"/>
    </w:p>
    <w:p w14:paraId="4313B28E" w14:textId="77777777" w:rsidR="00C33898" w:rsidRPr="00653FE2" w:rsidRDefault="00C33898" w:rsidP="00C33898">
      <w:r w:rsidRPr="00653FE2">
        <w:t>The MAP_AUTHENTICATE service is used on the MAP B interface. This interface is not fully operational specified. It is strongly recommended not to implement the B-interface as an external interface.</w:t>
      </w:r>
    </w:p>
    <w:p w14:paraId="65B5DC48" w14:textId="77777777" w:rsidR="00C33898" w:rsidRPr="00653FE2" w:rsidRDefault="00C33898" w:rsidP="00C33898">
      <w:pPr>
        <w:pStyle w:val="Heading4"/>
        <w:keepNext w:val="0"/>
        <w:keepLines w:val="0"/>
      </w:pPr>
      <w:bookmarkStart w:id="1791" w:name="_Toc11331737"/>
      <w:bookmarkStart w:id="1792" w:name="_Toc36553820"/>
      <w:bookmarkStart w:id="1793" w:name="_Toc75885821"/>
      <w:r w:rsidRPr="00653FE2">
        <w:t>8.5.1.1</w:t>
      </w:r>
      <w:r w:rsidRPr="00653FE2">
        <w:tab/>
        <w:t>Definition</w:t>
      </w:r>
      <w:bookmarkEnd w:id="1791"/>
      <w:bookmarkEnd w:id="1792"/>
      <w:bookmarkEnd w:id="1793"/>
    </w:p>
    <w:p w14:paraId="0CD0A92D" w14:textId="77777777" w:rsidR="00C33898" w:rsidRPr="00653FE2" w:rsidRDefault="00C33898" w:rsidP="00C33898">
      <w:r w:rsidRPr="00653FE2">
        <w:lastRenderedPageBreak/>
        <w:t>This service is used between the VLR and the MSC when the VLR receives a MAP service indication from the MSC concerning a location registration, call set-up, operation on a supplementary service or a request from the MSC to initiate authentication.</w:t>
      </w:r>
    </w:p>
    <w:p w14:paraId="3BF6CFDB" w14:textId="77777777" w:rsidR="00C33898" w:rsidRPr="00653FE2" w:rsidRDefault="00C33898" w:rsidP="00C33898">
      <w:r w:rsidRPr="00653FE2">
        <w:t>The service is a confirmed service and consists of four service primitives.</w:t>
      </w:r>
    </w:p>
    <w:p w14:paraId="0690DA5B" w14:textId="77777777" w:rsidR="00C33898" w:rsidRPr="00653FE2" w:rsidRDefault="00C33898" w:rsidP="00C33898">
      <w:pPr>
        <w:pStyle w:val="Heading4"/>
        <w:keepNext w:val="0"/>
        <w:keepLines w:val="0"/>
      </w:pPr>
      <w:bookmarkStart w:id="1794" w:name="_Toc11331738"/>
      <w:bookmarkStart w:id="1795" w:name="_Toc36553821"/>
      <w:bookmarkStart w:id="1796" w:name="_Toc75885822"/>
      <w:r w:rsidRPr="00653FE2">
        <w:t>8.5.1.2</w:t>
      </w:r>
      <w:r w:rsidRPr="00653FE2">
        <w:tab/>
        <w:t>Service primitives</w:t>
      </w:r>
      <w:bookmarkEnd w:id="1794"/>
      <w:bookmarkEnd w:id="1795"/>
      <w:bookmarkEnd w:id="1796"/>
    </w:p>
    <w:p w14:paraId="7E1587B5" w14:textId="77777777" w:rsidR="00C33898" w:rsidRPr="00653FE2" w:rsidRDefault="00C33898" w:rsidP="00C33898">
      <w:r w:rsidRPr="00653FE2">
        <w:t>The service primitives are shown in table 8.5/1.</w:t>
      </w:r>
    </w:p>
    <w:p w14:paraId="1B0422DE" w14:textId="77777777" w:rsidR="00C33898" w:rsidRPr="00653FE2" w:rsidRDefault="00C33898" w:rsidP="00C33898">
      <w:pPr>
        <w:pStyle w:val="TH"/>
        <w:keepNext w:val="0"/>
        <w:keepLines w:val="0"/>
      </w:pPr>
      <w:r w:rsidRPr="00653FE2">
        <w:t>Table 8.5/1: MAP_AUTHENTICATE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0956E64A" w14:textId="77777777" w:rsidTr="005B43C7">
        <w:trPr>
          <w:jc w:val="center"/>
        </w:trPr>
        <w:tc>
          <w:tcPr>
            <w:tcW w:w="1980" w:type="dxa"/>
          </w:tcPr>
          <w:p w14:paraId="08BA58B9" w14:textId="77777777" w:rsidR="00C33898" w:rsidRPr="00653FE2" w:rsidRDefault="00C33898" w:rsidP="005B43C7">
            <w:pPr>
              <w:pStyle w:val="TAH"/>
              <w:keepNext w:val="0"/>
              <w:keepLines w:val="0"/>
            </w:pPr>
            <w:r w:rsidRPr="00653FE2">
              <w:t>Parameter name</w:t>
            </w:r>
          </w:p>
        </w:tc>
        <w:tc>
          <w:tcPr>
            <w:tcW w:w="1701" w:type="dxa"/>
          </w:tcPr>
          <w:p w14:paraId="6FEA5BEA" w14:textId="77777777" w:rsidR="00C33898" w:rsidRPr="00653FE2" w:rsidRDefault="00C33898" w:rsidP="005B43C7">
            <w:pPr>
              <w:pStyle w:val="TAH"/>
              <w:keepNext w:val="0"/>
              <w:keepLines w:val="0"/>
            </w:pPr>
            <w:r w:rsidRPr="00653FE2">
              <w:t>Request</w:t>
            </w:r>
          </w:p>
        </w:tc>
        <w:tc>
          <w:tcPr>
            <w:tcW w:w="1701" w:type="dxa"/>
          </w:tcPr>
          <w:p w14:paraId="0CD50E61" w14:textId="77777777" w:rsidR="00C33898" w:rsidRPr="00653FE2" w:rsidRDefault="00C33898" w:rsidP="005B43C7">
            <w:pPr>
              <w:pStyle w:val="TAH"/>
              <w:keepNext w:val="0"/>
              <w:keepLines w:val="0"/>
            </w:pPr>
            <w:r w:rsidRPr="00653FE2">
              <w:t>Indication</w:t>
            </w:r>
          </w:p>
        </w:tc>
        <w:tc>
          <w:tcPr>
            <w:tcW w:w="1701" w:type="dxa"/>
          </w:tcPr>
          <w:p w14:paraId="64956824" w14:textId="77777777" w:rsidR="00C33898" w:rsidRPr="00653FE2" w:rsidRDefault="00C33898" w:rsidP="005B43C7">
            <w:pPr>
              <w:pStyle w:val="TAH"/>
              <w:keepNext w:val="0"/>
              <w:keepLines w:val="0"/>
            </w:pPr>
            <w:r w:rsidRPr="00653FE2">
              <w:t>Response</w:t>
            </w:r>
          </w:p>
        </w:tc>
        <w:tc>
          <w:tcPr>
            <w:tcW w:w="1701" w:type="dxa"/>
          </w:tcPr>
          <w:p w14:paraId="52C9232A" w14:textId="77777777" w:rsidR="00C33898" w:rsidRPr="00653FE2" w:rsidRDefault="00C33898" w:rsidP="005B43C7">
            <w:pPr>
              <w:pStyle w:val="TAH"/>
              <w:keepNext w:val="0"/>
              <w:keepLines w:val="0"/>
            </w:pPr>
            <w:r w:rsidRPr="00653FE2">
              <w:t>Confirm</w:t>
            </w:r>
          </w:p>
        </w:tc>
      </w:tr>
      <w:tr w:rsidR="00C33898" w:rsidRPr="00653FE2" w14:paraId="5025EBB1" w14:textId="77777777" w:rsidTr="005B43C7">
        <w:trPr>
          <w:jc w:val="center"/>
        </w:trPr>
        <w:tc>
          <w:tcPr>
            <w:tcW w:w="1980" w:type="dxa"/>
          </w:tcPr>
          <w:p w14:paraId="65CD6B2A" w14:textId="77777777" w:rsidR="00C33898" w:rsidRPr="00653FE2" w:rsidRDefault="00C33898" w:rsidP="005B43C7">
            <w:pPr>
              <w:pStyle w:val="TAL"/>
              <w:keepNext w:val="0"/>
              <w:keepLines w:val="0"/>
            </w:pPr>
            <w:r w:rsidRPr="00653FE2">
              <w:t>Invoke id</w:t>
            </w:r>
          </w:p>
        </w:tc>
        <w:tc>
          <w:tcPr>
            <w:tcW w:w="1701" w:type="dxa"/>
            <w:vAlign w:val="center"/>
          </w:tcPr>
          <w:p w14:paraId="149512A3" w14:textId="77777777" w:rsidR="00C33898" w:rsidRPr="00653FE2" w:rsidRDefault="00C33898" w:rsidP="005B43C7">
            <w:pPr>
              <w:pStyle w:val="TAC"/>
              <w:keepNext w:val="0"/>
              <w:keepLines w:val="0"/>
            </w:pPr>
            <w:r w:rsidRPr="00653FE2">
              <w:t>M</w:t>
            </w:r>
          </w:p>
        </w:tc>
        <w:tc>
          <w:tcPr>
            <w:tcW w:w="1701" w:type="dxa"/>
            <w:vAlign w:val="center"/>
          </w:tcPr>
          <w:p w14:paraId="35F8ABAA" w14:textId="77777777" w:rsidR="00C33898" w:rsidRPr="00653FE2" w:rsidRDefault="00C33898" w:rsidP="005B43C7">
            <w:pPr>
              <w:pStyle w:val="TAC"/>
              <w:keepNext w:val="0"/>
              <w:keepLines w:val="0"/>
            </w:pPr>
            <w:r w:rsidRPr="00653FE2">
              <w:t>M(=)</w:t>
            </w:r>
          </w:p>
        </w:tc>
        <w:tc>
          <w:tcPr>
            <w:tcW w:w="1701" w:type="dxa"/>
            <w:vAlign w:val="center"/>
          </w:tcPr>
          <w:p w14:paraId="1FDE784B" w14:textId="77777777" w:rsidR="00C33898" w:rsidRPr="00653FE2" w:rsidRDefault="00C33898" w:rsidP="005B43C7">
            <w:pPr>
              <w:pStyle w:val="TAC"/>
              <w:keepNext w:val="0"/>
              <w:keepLines w:val="0"/>
            </w:pPr>
            <w:r w:rsidRPr="00653FE2">
              <w:t>M(=)</w:t>
            </w:r>
          </w:p>
        </w:tc>
        <w:tc>
          <w:tcPr>
            <w:tcW w:w="1701" w:type="dxa"/>
            <w:vAlign w:val="center"/>
          </w:tcPr>
          <w:p w14:paraId="34B99F6D" w14:textId="77777777" w:rsidR="00C33898" w:rsidRPr="00653FE2" w:rsidRDefault="00C33898" w:rsidP="005B43C7">
            <w:pPr>
              <w:pStyle w:val="TAC"/>
              <w:keepNext w:val="0"/>
              <w:keepLines w:val="0"/>
            </w:pPr>
            <w:r w:rsidRPr="00653FE2">
              <w:t>M(=)</w:t>
            </w:r>
          </w:p>
        </w:tc>
      </w:tr>
      <w:tr w:rsidR="00C33898" w:rsidRPr="00653FE2" w14:paraId="436A0727" w14:textId="77777777" w:rsidTr="005B43C7">
        <w:trPr>
          <w:jc w:val="center"/>
        </w:trPr>
        <w:tc>
          <w:tcPr>
            <w:tcW w:w="1980" w:type="dxa"/>
          </w:tcPr>
          <w:p w14:paraId="59CFCFFF" w14:textId="77777777" w:rsidR="00C33898" w:rsidRPr="00653FE2" w:rsidRDefault="00C33898" w:rsidP="005B43C7">
            <w:pPr>
              <w:pStyle w:val="TAL"/>
              <w:keepNext w:val="0"/>
              <w:keepLines w:val="0"/>
            </w:pPr>
            <w:smartTag w:uri="urn:schemas-microsoft-com:office:smarttags" w:element="place">
              <w:r w:rsidRPr="00653FE2">
                <w:t>RAND</w:t>
              </w:r>
            </w:smartTag>
          </w:p>
        </w:tc>
        <w:tc>
          <w:tcPr>
            <w:tcW w:w="1701" w:type="dxa"/>
            <w:vAlign w:val="center"/>
          </w:tcPr>
          <w:p w14:paraId="146B5CA8" w14:textId="77777777" w:rsidR="00C33898" w:rsidRPr="00653FE2" w:rsidRDefault="00C33898" w:rsidP="005B43C7">
            <w:pPr>
              <w:pStyle w:val="TAC"/>
              <w:keepNext w:val="0"/>
              <w:keepLines w:val="0"/>
            </w:pPr>
            <w:r w:rsidRPr="00653FE2">
              <w:t>M</w:t>
            </w:r>
          </w:p>
        </w:tc>
        <w:tc>
          <w:tcPr>
            <w:tcW w:w="1701" w:type="dxa"/>
            <w:vAlign w:val="center"/>
          </w:tcPr>
          <w:p w14:paraId="75CE4589" w14:textId="77777777" w:rsidR="00C33898" w:rsidRPr="00653FE2" w:rsidRDefault="00C33898" w:rsidP="005B43C7">
            <w:pPr>
              <w:pStyle w:val="TAC"/>
              <w:keepNext w:val="0"/>
              <w:keepLines w:val="0"/>
            </w:pPr>
            <w:r w:rsidRPr="00653FE2">
              <w:t>M(=)</w:t>
            </w:r>
          </w:p>
        </w:tc>
        <w:tc>
          <w:tcPr>
            <w:tcW w:w="1701" w:type="dxa"/>
            <w:vAlign w:val="center"/>
          </w:tcPr>
          <w:p w14:paraId="054E94EE" w14:textId="77777777" w:rsidR="00C33898" w:rsidRPr="00653FE2" w:rsidRDefault="00C33898" w:rsidP="005B43C7">
            <w:pPr>
              <w:pStyle w:val="TAC"/>
              <w:keepNext w:val="0"/>
              <w:keepLines w:val="0"/>
            </w:pPr>
          </w:p>
        </w:tc>
        <w:tc>
          <w:tcPr>
            <w:tcW w:w="1701" w:type="dxa"/>
            <w:vAlign w:val="center"/>
          </w:tcPr>
          <w:p w14:paraId="32B42130" w14:textId="77777777" w:rsidR="00C33898" w:rsidRPr="00653FE2" w:rsidRDefault="00C33898" w:rsidP="005B43C7">
            <w:pPr>
              <w:pStyle w:val="TAC"/>
              <w:keepNext w:val="0"/>
              <w:keepLines w:val="0"/>
            </w:pPr>
          </w:p>
        </w:tc>
      </w:tr>
      <w:tr w:rsidR="00C33898" w:rsidRPr="00653FE2" w14:paraId="129344DE" w14:textId="77777777" w:rsidTr="005B43C7">
        <w:trPr>
          <w:jc w:val="center"/>
        </w:trPr>
        <w:tc>
          <w:tcPr>
            <w:tcW w:w="1980" w:type="dxa"/>
          </w:tcPr>
          <w:p w14:paraId="55A13F67" w14:textId="77777777" w:rsidR="00C33898" w:rsidRPr="00653FE2" w:rsidRDefault="00C33898" w:rsidP="005B43C7">
            <w:pPr>
              <w:pStyle w:val="TAL"/>
              <w:keepNext w:val="0"/>
              <w:keepLines w:val="0"/>
            </w:pPr>
            <w:r w:rsidRPr="00653FE2">
              <w:t>CKSN</w:t>
            </w:r>
          </w:p>
        </w:tc>
        <w:tc>
          <w:tcPr>
            <w:tcW w:w="1701" w:type="dxa"/>
            <w:vAlign w:val="center"/>
          </w:tcPr>
          <w:p w14:paraId="260A4343" w14:textId="77777777" w:rsidR="00C33898" w:rsidRPr="00653FE2" w:rsidRDefault="00C33898" w:rsidP="005B43C7">
            <w:pPr>
              <w:pStyle w:val="TAC"/>
              <w:keepNext w:val="0"/>
              <w:keepLines w:val="0"/>
            </w:pPr>
            <w:r w:rsidRPr="00653FE2">
              <w:t>M</w:t>
            </w:r>
          </w:p>
        </w:tc>
        <w:tc>
          <w:tcPr>
            <w:tcW w:w="1701" w:type="dxa"/>
            <w:vAlign w:val="center"/>
          </w:tcPr>
          <w:p w14:paraId="72C329F1" w14:textId="77777777" w:rsidR="00C33898" w:rsidRPr="00653FE2" w:rsidRDefault="00C33898" w:rsidP="005B43C7">
            <w:pPr>
              <w:pStyle w:val="TAC"/>
              <w:keepNext w:val="0"/>
              <w:keepLines w:val="0"/>
            </w:pPr>
            <w:r w:rsidRPr="00653FE2">
              <w:t>M(=)</w:t>
            </w:r>
          </w:p>
        </w:tc>
        <w:tc>
          <w:tcPr>
            <w:tcW w:w="1701" w:type="dxa"/>
            <w:vAlign w:val="center"/>
          </w:tcPr>
          <w:p w14:paraId="442D0321" w14:textId="77777777" w:rsidR="00C33898" w:rsidRPr="00653FE2" w:rsidRDefault="00C33898" w:rsidP="005B43C7">
            <w:pPr>
              <w:pStyle w:val="TAC"/>
              <w:keepNext w:val="0"/>
              <w:keepLines w:val="0"/>
            </w:pPr>
          </w:p>
        </w:tc>
        <w:tc>
          <w:tcPr>
            <w:tcW w:w="1701" w:type="dxa"/>
            <w:vAlign w:val="center"/>
          </w:tcPr>
          <w:p w14:paraId="0DDDD724" w14:textId="77777777" w:rsidR="00C33898" w:rsidRPr="00653FE2" w:rsidRDefault="00C33898" w:rsidP="005B43C7">
            <w:pPr>
              <w:pStyle w:val="TAC"/>
              <w:keepNext w:val="0"/>
              <w:keepLines w:val="0"/>
            </w:pPr>
          </w:p>
        </w:tc>
      </w:tr>
      <w:tr w:rsidR="00C33898" w:rsidRPr="00653FE2" w14:paraId="1695D4CC" w14:textId="77777777" w:rsidTr="005B43C7">
        <w:trPr>
          <w:jc w:val="center"/>
        </w:trPr>
        <w:tc>
          <w:tcPr>
            <w:tcW w:w="1980" w:type="dxa"/>
          </w:tcPr>
          <w:p w14:paraId="36C5A262" w14:textId="77777777" w:rsidR="00C33898" w:rsidRPr="00653FE2" w:rsidRDefault="00C33898" w:rsidP="005B43C7">
            <w:pPr>
              <w:pStyle w:val="TAL"/>
              <w:keepNext w:val="0"/>
              <w:keepLines w:val="0"/>
            </w:pPr>
            <w:r w:rsidRPr="00653FE2">
              <w:t>SRES</w:t>
            </w:r>
          </w:p>
        </w:tc>
        <w:tc>
          <w:tcPr>
            <w:tcW w:w="1701" w:type="dxa"/>
            <w:vAlign w:val="center"/>
          </w:tcPr>
          <w:p w14:paraId="56F36A1C" w14:textId="77777777" w:rsidR="00C33898" w:rsidRPr="00653FE2" w:rsidRDefault="00C33898" w:rsidP="005B43C7">
            <w:pPr>
              <w:pStyle w:val="TAC"/>
              <w:keepNext w:val="0"/>
              <w:keepLines w:val="0"/>
            </w:pPr>
          </w:p>
        </w:tc>
        <w:tc>
          <w:tcPr>
            <w:tcW w:w="1701" w:type="dxa"/>
            <w:vAlign w:val="center"/>
          </w:tcPr>
          <w:p w14:paraId="533A8C36" w14:textId="77777777" w:rsidR="00C33898" w:rsidRPr="00653FE2" w:rsidRDefault="00C33898" w:rsidP="005B43C7">
            <w:pPr>
              <w:pStyle w:val="TAC"/>
              <w:keepNext w:val="0"/>
              <w:keepLines w:val="0"/>
            </w:pPr>
          </w:p>
        </w:tc>
        <w:tc>
          <w:tcPr>
            <w:tcW w:w="1701" w:type="dxa"/>
            <w:vAlign w:val="center"/>
          </w:tcPr>
          <w:p w14:paraId="0821DDDF" w14:textId="77777777" w:rsidR="00C33898" w:rsidRPr="00653FE2" w:rsidRDefault="00C33898" w:rsidP="005B43C7">
            <w:pPr>
              <w:pStyle w:val="TAC"/>
              <w:keepNext w:val="0"/>
              <w:keepLines w:val="0"/>
            </w:pPr>
            <w:r w:rsidRPr="00653FE2">
              <w:t>M</w:t>
            </w:r>
          </w:p>
        </w:tc>
        <w:tc>
          <w:tcPr>
            <w:tcW w:w="1701" w:type="dxa"/>
            <w:vAlign w:val="center"/>
          </w:tcPr>
          <w:p w14:paraId="164956DB" w14:textId="77777777" w:rsidR="00C33898" w:rsidRPr="00653FE2" w:rsidRDefault="00C33898" w:rsidP="005B43C7">
            <w:pPr>
              <w:pStyle w:val="TAC"/>
              <w:keepNext w:val="0"/>
              <w:keepLines w:val="0"/>
            </w:pPr>
            <w:r w:rsidRPr="00653FE2">
              <w:t>M(=)</w:t>
            </w:r>
          </w:p>
        </w:tc>
      </w:tr>
      <w:tr w:rsidR="00C33898" w:rsidRPr="00653FE2" w14:paraId="00CD543D" w14:textId="77777777" w:rsidTr="005B43C7">
        <w:trPr>
          <w:jc w:val="center"/>
        </w:trPr>
        <w:tc>
          <w:tcPr>
            <w:tcW w:w="1980" w:type="dxa"/>
          </w:tcPr>
          <w:p w14:paraId="0D11434B" w14:textId="77777777" w:rsidR="00C33898" w:rsidRPr="00653FE2" w:rsidRDefault="00C33898" w:rsidP="005B43C7">
            <w:pPr>
              <w:pStyle w:val="TAL"/>
              <w:keepNext w:val="0"/>
              <w:keepLines w:val="0"/>
            </w:pPr>
            <w:r w:rsidRPr="00653FE2">
              <w:t>Provider error</w:t>
            </w:r>
          </w:p>
        </w:tc>
        <w:tc>
          <w:tcPr>
            <w:tcW w:w="1701" w:type="dxa"/>
            <w:vAlign w:val="center"/>
          </w:tcPr>
          <w:p w14:paraId="6A4F5C06" w14:textId="77777777" w:rsidR="00C33898" w:rsidRPr="00653FE2" w:rsidRDefault="00C33898" w:rsidP="005B43C7">
            <w:pPr>
              <w:pStyle w:val="TAC"/>
              <w:keepNext w:val="0"/>
              <w:keepLines w:val="0"/>
            </w:pPr>
          </w:p>
        </w:tc>
        <w:tc>
          <w:tcPr>
            <w:tcW w:w="1701" w:type="dxa"/>
            <w:vAlign w:val="center"/>
          </w:tcPr>
          <w:p w14:paraId="018A52D6" w14:textId="77777777" w:rsidR="00C33898" w:rsidRPr="00653FE2" w:rsidRDefault="00C33898" w:rsidP="005B43C7">
            <w:pPr>
              <w:pStyle w:val="TAC"/>
              <w:keepNext w:val="0"/>
              <w:keepLines w:val="0"/>
            </w:pPr>
          </w:p>
        </w:tc>
        <w:tc>
          <w:tcPr>
            <w:tcW w:w="1701" w:type="dxa"/>
            <w:vAlign w:val="center"/>
          </w:tcPr>
          <w:p w14:paraId="32988A80" w14:textId="77777777" w:rsidR="00C33898" w:rsidRPr="00653FE2" w:rsidRDefault="00C33898" w:rsidP="005B43C7">
            <w:pPr>
              <w:pStyle w:val="TAC"/>
              <w:keepNext w:val="0"/>
              <w:keepLines w:val="0"/>
            </w:pPr>
          </w:p>
        </w:tc>
        <w:tc>
          <w:tcPr>
            <w:tcW w:w="1701" w:type="dxa"/>
            <w:vAlign w:val="center"/>
          </w:tcPr>
          <w:p w14:paraId="2106112B" w14:textId="77777777" w:rsidR="00C33898" w:rsidRPr="00653FE2" w:rsidRDefault="00C33898" w:rsidP="005B43C7">
            <w:pPr>
              <w:pStyle w:val="TAC"/>
              <w:keepNext w:val="0"/>
              <w:keepLines w:val="0"/>
            </w:pPr>
            <w:r w:rsidRPr="00653FE2">
              <w:t>O</w:t>
            </w:r>
          </w:p>
        </w:tc>
      </w:tr>
    </w:tbl>
    <w:p w14:paraId="60254711" w14:textId="77777777" w:rsidR="00C33898" w:rsidRPr="00653FE2" w:rsidRDefault="00C33898" w:rsidP="00C33898"/>
    <w:p w14:paraId="11244164" w14:textId="77777777" w:rsidR="00C33898" w:rsidRPr="00653FE2" w:rsidRDefault="00C33898" w:rsidP="00C33898">
      <w:pPr>
        <w:pStyle w:val="Heading4"/>
      </w:pPr>
      <w:bookmarkStart w:id="1797" w:name="_Toc11331739"/>
      <w:bookmarkStart w:id="1798" w:name="_Toc36553822"/>
      <w:bookmarkStart w:id="1799" w:name="_Toc75885823"/>
      <w:r w:rsidRPr="00653FE2">
        <w:t>8.5.1.3</w:t>
      </w:r>
      <w:r w:rsidRPr="00653FE2">
        <w:tab/>
        <w:t>Parameter use</w:t>
      </w:r>
      <w:bookmarkEnd w:id="1797"/>
      <w:bookmarkEnd w:id="1798"/>
      <w:bookmarkEnd w:id="1799"/>
    </w:p>
    <w:p w14:paraId="36ED575F" w14:textId="77777777" w:rsidR="00C33898" w:rsidRPr="00653FE2" w:rsidRDefault="00C33898" w:rsidP="00C33898">
      <w:pPr>
        <w:keepNext/>
        <w:keepLines/>
        <w:rPr>
          <w:u w:val="single"/>
        </w:rPr>
      </w:pPr>
      <w:r w:rsidRPr="00653FE2">
        <w:rPr>
          <w:u w:val="single"/>
        </w:rPr>
        <w:t>Invoke id</w:t>
      </w:r>
    </w:p>
    <w:p w14:paraId="4A3D9A46" w14:textId="77777777" w:rsidR="00C33898" w:rsidRPr="00653FE2" w:rsidRDefault="00C33898" w:rsidP="00C33898">
      <w:r w:rsidRPr="00653FE2">
        <w:t>See clause 7.6.1 for the use of this parameter.</w:t>
      </w:r>
    </w:p>
    <w:p w14:paraId="38544333" w14:textId="77777777" w:rsidR="00C33898" w:rsidRPr="00653FE2" w:rsidRDefault="00C33898" w:rsidP="00C33898">
      <w:pPr>
        <w:rPr>
          <w:u w:val="single"/>
        </w:rPr>
      </w:pPr>
      <w:smartTag w:uri="urn:schemas-microsoft-com:office:smarttags" w:element="place">
        <w:r w:rsidRPr="00653FE2">
          <w:rPr>
            <w:u w:val="single"/>
          </w:rPr>
          <w:t>RAND</w:t>
        </w:r>
      </w:smartTag>
    </w:p>
    <w:p w14:paraId="13A2D837" w14:textId="77777777" w:rsidR="00C33898" w:rsidRPr="00653FE2" w:rsidRDefault="00C33898" w:rsidP="00C33898">
      <w:r w:rsidRPr="00653FE2">
        <w:t>See clause 7.6.7 for the use of this parameter.</w:t>
      </w:r>
    </w:p>
    <w:p w14:paraId="694D83E7" w14:textId="77777777" w:rsidR="00C33898" w:rsidRPr="00653FE2" w:rsidRDefault="00C33898" w:rsidP="00C33898">
      <w:pPr>
        <w:rPr>
          <w:u w:val="single"/>
        </w:rPr>
      </w:pPr>
      <w:r w:rsidRPr="00653FE2">
        <w:rPr>
          <w:u w:val="single"/>
        </w:rPr>
        <w:t>CKSN</w:t>
      </w:r>
    </w:p>
    <w:p w14:paraId="5DCA3186" w14:textId="77777777" w:rsidR="00C33898" w:rsidRPr="00653FE2" w:rsidRDefault="00C33898" w:rsidP="00C33898">
      <w:r w:rsidRPr="00653FE2">
        <w:t>See clause 7.6.7 for the use of this parameter.</w:t>
      </w:r>
    </w:p>
    <w:p w14:paraId="30DABE24" w14:textId="77777777" w:rsidR="00C33898" w:rsidRPr="00653FE2" w:rsidRDefault="00C33898" w:rsidP="00C33898">
      <w:pPr>
        <w:rPr>
          <w:u w:val="single"/>
        </w:rPr>
      </w:pPr>
      <w:r w:rsidRPr="00653FE2">
        <w:rPr>
          <w:u w:val="single"/>
        </w:rPr>
        <w:t>SRES</w:t>
      </w:r>
    </w:p>
    <w:p w14:paraId="52BD4A76" w14:textId="77777777" w:rsidR="00C33898" w:rsidRPr="00653FE2" w:rsidRDefault="00C33898" w:rsidP="00C33898">
      <w:r w:rsidRPr="00653FE2">
        <w:t>See clause 7.6.7 for the use of this parameter.</w:t>
      </w:r>
    </w:p>
    <w:p w14:paraId="42DE7379" w14:textId="77777777" w:rsidR="00C33898" w:rsidRPr="00653FE2" w:rsidRDefault="00C33898" w:rsidP="00C33898">
      <w:pPr>
        <w:rPr>
          <w:u w:val="single"/>
        </w:rPr>
      </w:pPr>
      <w:r w:rsidRPr="00653FE2">
        <w:rPr>
          <w:u w:val="single"/>
        </w:rPr>
        <w:t>Provider error</w:t>
      </w:r>
    </w:p>
    <w:p w14:paraId="6B00C44B" w14:textId="77777777" w:rsidR="00C33898" w:rsidRPr="00653FE2" w:rsidRDefault="00C33898" w:rsidP="00C33898">
      <w:r w:rsidRPr="00653FE2">
        <w:t>See clause 7.6.1 for the use of this parameter.</w:t>
      </w:r>
    </w:p>
    <w:p w14:paraId="17775B33" w14:textId="77777777" w:rsidR="00C33898" w:rsidRPr="00653FE2" w:rsidRDefault="00C33898" w:rsidP="00C33898">
      <w:pPr>
        <w:pStyle w:val="Heading3"/>
      </w:pPr>
      <w:bookmarkStart w:id="1800" w:name="_Toc11331740"/>
      <w:bookmarkStart w:id="1801" w:name="_Toc36553823"/>
      <w:bookmarkStart w:id="1802" w:name="_Toc75885824"/>
      <w:r w:rsidRPr="00653FE2">
        <w:t>8.5.2</w:t>
      </w:r>
      <w:r w:rsidRPr="00653FE2">
        <w:tab/>
        <w:t>MAP_SEND_AUTHENTICATION_INFO service</w:t>
      </w:r>
      <w:bookmarkEnd w:id="1800"/>
      <w:bookmarkEnd w:id="1801"/>
      <w:bookmarkEnd w:id="1802"/>
    </w:p>
    <w:p w14:paraId="58F26102" w14:textId="77777777" w:rsidR="00C33898" w:rsidRPr="00653FE2" w:rsidRDefault="00C33898" w:rsidP="00C33898">
      <w:pPr>
        <w:pStyle w:val="Heading4"/>
      </w:pPr>
      <w:bookmarkStart w:id="1803" w:name="_Toc11331741"/>
      <w:bookmarkStart w:id="1804" w:name="_Toc36553824"/>
      <w:bookmarkStart w:id="1805" w:name="_Toc75885825"/>
      <w:r w:rsidRPr="00653FE2">
        <w:t>8.5.2.1</w:t>
      </w:r>
      <w:r w:rsidRPr="00653FE2">
        <w:tab/>
        <w:t>Definition</w:t>
      </w:r>
      <w:bookmarkEnd w:id="1803"/>
      <w:bookmarkEnd w:id="1804"/>
      <w:bookmarkEnd w:id="1805"/>
    </w:p>
    <w:p w14:paraId="65806D61" w14:textId="77777777" w:rsidR="00C33898" w:rsidRPr="00653FE2" w:rsidRDefault="00C33898" w:rsidP="00C33898">
      <w:r w:rsidRPr="00653FE2">
        <w:t>This service is used between the VLR and the HLR for the VLR to retrieve authentication information from the HLR. The VLR requests up to five authentication vectors.</w:t>
      </w:r>
    </w:p>
    <w:p w14:paraId="0AF11269" w14:textId="77777777" w:rsidR="00C33898" w:rsidRPr="00653FE2" w:rsidRDefault="00C33898" w:rsidP="00C33898">
      <w:r w:rsidRPr="00653FE2">
        <w:t xml:space="preserve">Also this service is used between the SGSN and the HLR for the SGSN to retrieve authentication information and/or UE Usage Type from the HLR. The SGSN requests up to five authentication vectors. </w:t>
      </w:r>
    </w:p>
    <w:p w14:paraId="5D5BF666" w14:textId="77777777" w:rsidR="00C33898" w:rsidRPr="00653FE2" w:rsidRDefault="00C33898" w:rsidP="00C33898">
      <w:pPr>
        <w:rPr>
          <w:lang w:eastAsia="zh-CN"/>
        </w:rPr>
      </w:pPr>
      <w:r w:rsidRPr="00653FE2">
        <w:rPr>
          <w:rFonts w:hint="eastAsia"/>
          <w:lang w:eastAsia="zh-CN"/>
        </w:rPr>
        <w:t xml:space="preserve">Also this service is used between the BSF and the HLR for the BSF to retrieve </w:t>
      </w:r>
      <w:r w:rsidRPr="00653FE2">
        <w:t xml:space="preserve">authentication </w:t>
      </w:r>
      <w:r w:rsidRPr="00653FE2">
        <w:rPr>
          <w:rFonts w:hint="eastAsia"/>
          <w:lang w:eastAsia="zh-CN"/>
        </w:rPr>
        <w:t xml:space="preserve">information from the HLR. The BSF </w:t>
      </w:r>
      <w:r w:rsidRPr="00653FE2">
        <w:t>shall only request one authentication vector at a time</w:t>
      </w:r>
      <w:r w:rsidRPr="00653FE2">
        <w:rPr>
          <w:rFonts w:hint="eastAsia"/>
          <w:lang w:eastAsia="zh-CN"/>
        </w:rPr>
        <w:t>.</w:t>
      </w:r>
    </w:p>
    <w:p w14:paraId="2C087FFF" w14:textId="77777777" w:rsidR="00C33898" w:rsidRPr="00653FE2" w:rsidRDefault="00C33898" w:rsidP="00C33898">
      <w:r w:rsidRPr="00653FE2">
        <w:t>In an EPS, this service is used between IWF and IWF and between IWF and HSS.</w:t>
      </w:r>
    </w:p>
    <w:p w14:paraId="5D23246A" w14:textId="77777777" w:rsidR="00C33898" w:rsidRPr="00653FE2" w:rsidRDefault="00C33898" w:rsidP="00C33898">
      <w:r w:rsidRPr="00653FE2">
        <w:t xml:space="preserve">If the requesting node type is different from "MME" and the user is a UMTS subscriber, the HLR shall return authentication quintuplets. If the requesting node type is different from MME and the user is a GSM subscriber, the HLR shall return authentication triplets. </w:t>
      </w:r>
    </w:p>
    <w:p w14:paraId="2838DAFD" w14:textId="77777777" w:rsidR="00C33898" w:rsidRPr="00653FE2" w:rsidRDefault="00C33898" w:rsidP="00C33898">
      <w:r w:rsidRPr="00653FE2">
        <w:t>If the requesting node type is "MME", the HSS shall return EPS authentication vectors.</w:t>
      </w:r>
    </w:p>
    <w:p w14:paraId="2835E5A4" w14:textId="77777777" w:rsidR="00C33898" w:rsidRPr="00653FE2" w:rsidRDefault="00C33898" w:rsidP="00C33898">
      <w:r w:rsidRPr="00653FE2">
        <w:lastRenderedPageBreak/>
        <w:t>If the requesting node type is a combined MME/SGSN, the HSS shall return requested authentication vectors for the actual RAT and may return additional authentication vectors for the other RAT.</w:t>
      </w:r>
    </w:p>
    <w:p w14:paraId="36B7943A" w14:textId="77777777" w:rsidR="00C33898" w:rsidRPr="00653FE2" w:rsidRDefault="00C33898" w:rsidP="00C33898">
      <w:r w:rsidRPr="00653FE2">
        <w:t>If the HLR cannot provide the VLR, the SGSN or the BSF with triplets, an empty response is returned. The VLR, the SGSN, or the BSF may then re-use old authentication triplets, except where this is forbidden under the conditions specified in 3GPP TS 43.020 [24].</w:t>
      </w:r>
    </w:p>
    <w:p w14:paraId="3BBE5222" w14:textId="77777777" w:rsidR="00C33898" w:rsidRPr="00653FE2" w:rsidRDefault="00C33898" w:rsidP="00C33898">
      <w:r w:rsidRPr="00653FE2">
        <w:t xml:space="preserve">If the HLR cannot provide the VLR, the SGSN or the BSF with quintuplets, an empty response is returned. The VLR, the SGSN or the BSF shall not re-use old authentication quintuplets. </w:t>
      </w:r>
    </w:p>
    <w:p w14:paraId="0F61ACC2" w14:textId="77777777" w:rsidR="00C33898" w:rsidRPr="00653FE2" w:rsidRDefault="00C33898" w:rsidP="00C33898">
      <w:r w:rsidRPr="00653FE2">
        <w:t>If the HSS cannot provide the IWF with EPS authentication vectors, an empty response is returned.</w:t>
      </w:r>
    </w:p>
    <w:p w14:paraId="312D501D" w14:textId="77777777" w:rsidR="00C33898" w:rsidRPr="00653FE2" w:rsidRDefault="00C33898" w:rsidP="00C33898">
      <w:r w:rsidRPr="00653FE2">
        <w:t>If the VLR or SGSN or IWF or BSF receives a MAP_SEND_AUTHENTICATION_INFO</w:t>
      </w:r>
      <w:r w:rsidRPr="00653FE2">
        <w:rPr>
          <w:b/>
        </w:rPr>
        <w:t xml:space="preserve"> </w:t>
      </w:r>
      <w:r w:rsidRPr="00653FE2">
        <w:t>response containing a User Error parameter as part of the handling of an authentication procedure, the authentication procedure in the VLR or SGSN or MME or BSF shall fail.</w:t>
      </w:r>
    </w:p>
    <w:p w14:paraId="326746DF" w14:textId="77777777" w:rsidR="00C33898" w:rsidRPr="00653FE2" w:rsidRDefault="00C33898" w:rsidP="00C33898">
      <w:r w:rsidRPr="00653FE2">
        <w:t>Security related network functions are further described in 3GPP TS 43.020 [24] and 3GPP TS 33.200.</w:t>
      </w:r>
    </w:p>
    <w:p w14:paraId="3F16A6CA" w14:textId="77777777" w:rsidR="00C33898" w:rsidRPr="00653FE2" w:rsidRDefault="00C33898" w:rsidP="00C33898">
      <w:r w:rsidRPr="00653FE2">
        <w:t>The service is a confirmed service and consists of four service primitives.</w:t>
      </w:r>
    </w:p>
    <w:p w14:paraId="63095BB0" w14:textId="77777777" w:rsidR="00C33898" w:rsidRPr="00653FE2" w:rsidRDefault="00C33898" w:rsidP="00C33898">
      <w:pPr>
        <w:pStyle w:val="Heading4"/>
        <w:keepNext w:val="0"/>
        <w:keepLines w:val="0"/>
      </w:pPr>
      <w:bookmarkStart w:id="1806" w:name="_Toc11331742"/>
      <w:bookmarkStart w:id="1807" w:name="_Toc36553825"/>
      <w:bookmarkStart w:id="1808" w:name="_Toc75885826"/>
      <w:r w:rsidRPr="00653FE2">
        <w:t>8.5.2.2</w:t>
      </w:r>
      <w:r w:rsidRPr="00653FE2">
        <w:tab/>
        <w:t>Service primitives</w:t>
      </w:r>
      <w:bookmarkEnd w:id="1806"/>
      <w:bookmarkEnd w:id="1807"/>
      <w:bookmarkEnd w:id="1808"/>
    </w:p>
    <w:p w14:paraId="790F53A3" w14:textId="77777777" w:rsidR="00C33898" w:rsidRPr="00653FE2" w:rsidRDefault="00C33898" w:rsidP="00C33898">
      <w:r w:rsidRPr="00653FE2">
        <w:t>The service primitives are shown in table 8.5/2.</w:t>
      </w:r>
    </w:p>
    <w:p w14:paraId="5C089936" w14:textId="77777777" w:rsidR="00C33898" w:rsidRPr="00653FE2" w:rsidRDefault="00C33898" w:rsidP="00C33898">
      <w:pPr>
        <w:pStyle w:val="TH"/>
        <w:keepNext w:val="0"/>
        <w:keepLines w:val="0"/>
      </w:pPr>
      <w:r w:rsidRPr="00653FE2">
        <w:t>Table 8.5/2: MAP_SEND_AUTHENTICATION_INFO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793"/>
        <w:gridCol w:w="1276"/>
        <w:gridCol w:w="1417"/>
        <w:gridCol w:w="1276"/>
        <w:gridCol w:w="1178"/>
      </w:tblGrid>
      <w:tr w:rsidR="00C33898" w:rsidRPr="00653FE2" w14:paraId="0E6DC37D" w14:textId="77777777" w:rsidTr="005B43C7">
        <w:trPr>
          <w:jc w:val="center"/>
        </w:trPr>
        <w:tc>
          <w:tcPr>
            <w:tcW w:w="3793" w:type="dxa"/>
          </w:tcPr>
          <w:p w14:paraId="50EA9657" w14:textId="77777777" w:rsidR="00C33898" w:rsidRPr="00653FE2" w:rsidRDefault="00C33898" w:rsidP="005B43C7">
            <w:pPr>
              <w:pStyle w:val="TAH"/>
              <w:keepNext w:val="0"/>
              <w:keepLines w:val="0"/>
            </w:pPr>
            <w:r w:rsidRPr="00653FE2">
              <w:t>Parameter name</w:t>
            </w:r>
          </w:p>
        </w:tc>
        <w:tc>
          <w:tcPr>
            <w:tcW w:w="1276" w:type="dxa"/>
          </w:tcPr>
          <w:p w14:paraId="52966CC2" w14:textId="77777777" w:rsidR="00C33898" w:rsidRPr="00653FE2" w:rsidRDefault="00C33898" w:rsidP="005B43C7">
            <w:pPr>
              <w:pStyle w:val="TAH"/>
              <w:keepNext w:val="0"/>
              <w:keepLines w:val="0"/>
            </w:pPr>
            <w:r w:rsidRPr="00653FE2">
              <w:t>Request</w:t>
            </w:r>
          </w:p>
        </w:tc>
        <w:tc>
          <w:tcPr>
            <w:tcW w:w="1417" w:type="dxa"/>
          </w:tcPr>
          <w:p w14:paraId="6FD7308E" w14:textId="77777777" w:rsidR="00C33898" w:rsidRPr="00653FE2" w:rsidRDefault="00C33898" w:rsidP="005B43C7">
            <w:pPr>
              <w:pStyle w:val="TAH"/>
              <w:keepNext w:val="0"/>
              <w:keepLines w:val="0"/>
            </w:pPr>
            <w:r w:rsidRPr="00653FE2">
              <w:t>Indication</w:t>
            </w:r>
          </w:p>
        </w:tc>
        <w:tc>
          <w:tcPr>
            <w:tcW w:w="1276" w:type="dxa"/>
          </w:tcPr>
          <w:p w14:paraId="2D6EAEE0" w14:textId="77777777" w:rsidR="00C33898" w:rsidRPr="00653FE2" w:rsidRDefault="00C33898" w:rsidP="005B43C7">
            <w:pPr>
              <w:pStyle w:val="TAH"/>
              <w:keepNext w:val="0"/>
              <w:keepLines w:val="0"/>
            </w:pPr>
            <w:r w:rsidRPr="00653FE2">
              <w:t>Response</w:t>
            </w:r>
          </w:p>
        </w:tc>
        <w:tc>
          <w:tcPr>
            <w:tcW w:w="1178" w:type="dxa"/>
          </w:tcPr>
          <w:p w14:paraId="0A378173" w14:textId="77777777" w:rsidR="00C33898" w:rsidRPr="00653FE2" w:rsidRDefault="00C33898" w:rsidP="005B43C7">
            <w:pPr>
              <w:pStyle w:val="TAH"/>
              <w:keepNext w:val="0"/>
              <w:keepLines w:val="0"/>
            </w:pPr>
            <w:r w:rsidRPr="00653FE2">
              <w:t>Confirm</w:t>
            </w:r>
          </w:p>
        </w:tc>
      </w:tr>
      <w:tr w:rsidR="00C33898" w:rsidRPr="00653FE2" w14:paraId="62106269" w14:textId="77777777" w:rsidTr="005B43C7">
        <w:trPr>
          <w:jc w:val="center"/>
        </w:trPr>
        <w:tc>
          <w:tcPr>
            <w:tcW w:w="3793" w:type="dxa"/>
          </w:tcPr>
          <w:p w14:paraId="23F15A6B" w14:textId="77777777" w:rsidR="00C33898" w:rsidRPr="00653FE2" w:rsidRDefault="00C33898" w:rsidP="005B43C7">
            <w:pPr>
              <w:pStyle w:val="TAL"/>
              <w:keepNext w:val="0"/>
              <w:keepLines w:val="0"/>
            </w:pPr>
            <w:r w:rsidRPr="00653FE2">
              <w:t>Invoke id</w:t>
            </w:r>
          </w:p>
        </w:tc>
        <w:tc>
          <w:tcPr>
            <w:tcW w:w="1276" w:type="dxa"/>
          </w:tcPr>
          <w:p w14:paraId="7D2683B3" w14:textId="77777777" w:rsidR="00C33898" w:rsidRPr="00653FE2" w:rsidRDefault="00C33898" w:rsidP="005B43C7">
            <w:pPr>
              <w:pStyle w:val="TAC"/>
              <w:keepNext w:val="0"/>
              <w:keepLines w:val="0"/>
            </w:pPr>
            <w:r w:rsidRPr="00653FE2">
              <w:t>M</w:t>
            </w:r>
          </w:p>
        </w:tc>
        <w:tc>
          <w:tcPr>
            <w:tcW w:w="1417" w:type="dxa"/>
          </w:tcPr>
          <w:p w14:paraId="49975925" w14:textId="77777777" w:rsidR="00C33898" w:rsidRPr="00653FE2" w:rsidRDefault="00C33898" w:rsidP="005B43C7">
            <w:pPr>
              <w:pStyle w:val="TAC"/>
              <w:keepNext w:val="0"/>
              <w:keepLines w:val="0"/>
            </w:pPr>
            <w:r w:rsidRPr="00653FE2">
              <w:t>M(=)</w:t>
            </w:r>
          </w:p>
        </w:tc>
        <w:tc>
          <w:tcPr>
            <w:tcW w:w="1276" w:type="dxa"/>
          </w:tcPr>
          <w:p w14:paraId="4E43C8AB" w14:textId="77777777" w:rsidR="00C33898" w:rsidRPr="00653FE2" w:rsidRDefault="00C33898" w:rsidP="005B43C7">
            <w:pPr>
              <w:pStyle w:val="TAC"/>
              <w:keepNext w:val="0"/>
              <w:keepLines w:val="0"/>
            </w:pPr>
            <w:r w:rsidRPr="00653FE2">
              <w:t>M(=)</w:t>
            </w:r>
          </w:p>
        </w:tc>
        <w:tc>
          <w:tcPr>
            <w:tcW w:w="1178" w:type="dxa"/>
          </w:tcPr>
          <w:p w14:paraId="19761500" w14:textId="77777777" w:rsidR="00C33898" w:rsidRPr="00653FE2" w:rsidRDefault="00C33898" w:rsidP="005B43C7">
            <w:pPr>
              <w:pStyle w:val="TAC"/>
              <w:keepNext w:val="0"/>
              <w:keepLines w:val="0"/>
            </w:pPr>
            <w:r w:rsidRPr="00653FE2">
              <w:t>M(=)</w:t>
            </w:r>
          </w:p>
        </w:tc>
      </w:tr>
      <w:tr w:rsidR="00C33898" w:rsidRPr="00653FE2" w14:paraId="6910D8AB" w14:textId="77777777" w:rsidTr="005B43C7">
        <w:trPr>
          <w:jc w:val="center"/>
        </w:trPr>
        <w:tc>
          <w:tcPr>
            <w:tcW w:w="3793" w:type="dxa"/>
          </w:tcPr>
          <w:p w14:paraId="299C45F0" w14:textId="77777777" w:rsidR="00C33898" w:rsidRPr="00653FE2" w:rsidRDefault="00C33898" w:rsidP="005B43C7">
            <w:pPr>
              <w:pStyle w:val="TAL"/>
              <w:keepNext w:val="0"/>
              <w:keepLines w:val="0"/>
            </w:pPr>
            <w:r w:rsidRPr="00653FE2">
              <w:t>IMSI</w:t>
            </w:r>
          </w:p>
        </w:tc>
        <w:tc>
          <w:tcPr>
            <w:tcW w:w="1276" w:type="dxa"/>
          </w:tcPr>
          <w:p w14:paraId="6B33E253" w14:textId="77777777" w:rsidR="00C33898" w:rsidRPr="00653FE2" w:rsidRDefault="00C33898" w:rsidP="005B43C7">
            <w:pPr>
              <w:pStyle w:val="TAC"/>
              <w:keepNext w:val="0"/>
              <w:keepLines w:val="0"/>
            </w:pPr>
            <w:r w:rsidRPr="00653FE2">
              <w:t>C</w:t>
            </w:r>
          </w:p>
        </w:tc>
        <w:tc>
          <w:tcPr>
            <w:tcW w:w="1417" w:type="dxa"/>
          </w:tcPr>
          <w:p w14:paraId="407E77B3" w14:textId="77777777" w:rsidR="00C33898" w:rsidRPr="00653FE2" w:rsidRDefault="00C33898" w:rsidP="005B43C7">
            <w:pPr>
              <w:pStyle w:val="TAC"/>
              <w:keepNext w:val="0"/>
              <w:keepLines w:val="0"/>
            </w:pPr>
            <w:r w:rsidRPr="00653FE2">
              <w:t>C(=)</w:t>
            </w:r>
          </w:p>
        </w:tc>
        <w:tc>
          <w:tcPr>
            <w:tcW w:w="1276" w:type="dxa"/>
          </w:tcPr>
          <w:p w14:paraId="4EC2D715" w14:textId="77777777" w:rsidR="00C33898" w:rsidRPr="00653FE2" w:rsidRDefault="00C33898" w:rsidP="005B43C7">
            <w:pPr>
              <w:pStyle w:val="TAC"/>
              <w:keepNext w:val="0"/>
              <w:keepLines w:val="0"/>
            </w:pPr>
          </w:p>
        </w:tc>
        <w:tc>
          <w:tcPr>
            <w:tcW w:w="1178" w:type="dxa"/>
          </w:tcPr>
          <w:p w14:paraId="23C21E4B" w14:textId="77777777" w:rsidR="00C33898" w:rsidRPr="00653FE2" w:rsidRDefault="00C33898" w:rsidP="005B43C7">
            <w:pPr>
              <w:pStyle w:val="TAC"/>
              <w:keepNext w:val="0"/>
              <w:keepLines w:val="0"/>
            </w:pPr>
          </w:p>
        </w:tc>
      </w:tr>
      <w:tr w:rsidR="00C33898" w:rsidRPr="00653FE2" w14:paraId="1726D455" w14:textId="77777777" w:rsidTr="005B43C7">
        <w:trPr>
          <w:jc w:val="center"/>
        </w:trPr>
        <w:tc>
          <w:tcPr>
            <w:tcW w:w="3793" w:type="dxa"/>
          </w:tcPr>
          <w:p w14:paraId="46550584" w14:textId="77777777" w:rsidR="00C33898" w:rsidRPr="00653FE2" w:rsidRDefault="00C33898" w:rsidP="005B43C7">
            <w:pPr>
              <w:pStyle w:val="TAL"/>
              <w:keepNext w:val="0"/>
              <w:keepLines w:val="0"/>
            </w:pPr>
            <w:r w:rsidRPr="00653FE2">
              <w:t>Number of requested vectors</w:t>
            </w:r>
          </w:p>
        </w:tc>
        <w:tc>
          <w:tcPr>
            <w:tcW w:w="1276" w:type="dxa"/>
          </w:tcPr>
          <w:p w14:paraId="46C17A49" w14:textId="77777777" w:rsidR="00C33898" w:rsidRPr="00653FE2" w:rsidRDefault="00C33898" w:rsidP="005B43C7">
            <w:pPr>
              <w:pStyle w:val="TAC"/>
              <w:keepNext w:val="0"/>
              <w:keepLines w:val="0"/>
            </w:pPr>
            <w:r w:rsidRPr="00653FE2">
              <w:t>C</w:t>
            </w:r>
          </w:p>
        </w:tc>
        <w:tc>
          <w:tcPr>
            <w:tcW w:w="1417" w:type="dxa"/>
          </w:tcPr>
          <w:p w14:paraId="077D1A7D" w14:textId="77777777" w:rsidR="00C33898" w:rsidRPr="00653FE2" w:rsidRDefault="00C33898" w:rsidP="005B43C7">
            <w:pPr>
              <w:pStyle w:val="TAC"/>
              <w:keepNext w:val="0"/>
              <w:keepLines w:val="0"/>
            </w:pPr>
            <w:r w:rsidRPr="00653FE2">
              <w:t>C(=)</w:t>
            </w:r>
          </w:p>
        </w:tc>
        <w:tc>
          <w:tcPr>
            <w:tcW w:w="1276" w:type="dxa"/>
          </w:tcPr>
          <w:p w14:paraId="656DEA53" w14:textId="77777777" w:rsidR="00C33898" w:rsidRPr="00653FE2" w:rsidRDefault="00C33898" w:rsidP="005B43C7">
            <w:pPr>
              <w:pStyle w:val="TAC"/>
              <w:keepNext w:val="0"/>
              <w:keepLines w:val="0"/>
            </w:pPr>
          </w:p>
        </w:tc>
        <w:tc>
          <w:tcPr>
            <w:tcW w:w="1178" w:type="dxa"/>
          </w:tcPr>
          <w:p w14:paraId="44C365D7" w14:textId="77777777" w:rsidR="00C33898" w:rsidRPr="00653FE2" w:rsidRDefault="00C33898" w:rsidP="005B43C7">
            <w:pPr>
              <w:pStyle w:val="TAC"/>
              <w:keepNext w:val="0"/>
              <w:keepLines w:val="0"/>
            </w:pPr>
          </w:p>
        </w:tc>
      </w:tr>
      <w:tr w:rsidR="00C33898" w:rsidRPr="00653FE2" w14:paraId="1788D5B7" w14:textId="77777777" w:rsidTr="005B43C7">
        <w:trPr>
          <w:jc w:val="center"/>
        </w:trPr>
        <w:tc>
          <w:tcPr>
            <w:tcW w:w="3793" w:type="dxa"/>
          </w:tcPr>
          <w:p w14:paraId="47AC7195" w14:textId="77777777" w:rsidR="00C33898" w:rsidRPr="00653FE2" w:rsidRDefault="00C33898" w:rsidP="005B43C7">
            <w:pPr>
              <w:pStyle w:val="TAL"/>
              <w:keepNext w:val="0"/>
              <w:keepLines w:val="0"/>
            </w:pPr>
            <w:r w:rsidRPr="00653FE2">
              <w:t>Requesting node type</w:t>
            </w:r>
          </w:p>
        </w:tc>
        <w:tc>
          <w:tcPr>
            <w:tcW w:w="1276" w:type="dxa"/>
          </w:tcPr>
          <w:p w14:paraId="3D8E3D84" w14:textId="77777777" w:rsidR="00C33898" w:rsidRPr="00653FE2" w:rsidRDefault="00C33898" w:rsidP="005B43C7">
            <w:pPr>
              <w:pStyle w:val="TAC"/>
              <w:keepNext w:val="0"/>
              <w:keepLines w:val="0"/>
            </w:pPr>
            <w:r w:rsidRPr="00653FE2">
              <w:t>C</w:t>
            </w:r>
          </w:p>
        </w:tc>
        <w:tc>
          <w:tcPr>
            <w:tcW w:w="1417" w:type="dxa"/>
          </w:tcPr>
          <w:p w14:paraId="14DAC95F" w14:textId="77777777" w:rsidR="00C33898" w:rsidRPr="00653FE2" w:rsidRDefault="00C33898" w:rsidP="005B43C7">
            <w:pPr>
              <w:pStyle w:val="TAC"/>
              <w:keepNext w:val="0"/>
              <w:keepLines w:val="0"/>
            </w:pPr>
            <w:r w:rsidRPr="00653FE2">
              <w:t>C(=)</w:t>
            </w:r>
          </w:p>
        </w:tc>
        <w:tc>
          <w:tcPr>
            <w:tcW w:w="1276" w:type="dxa"/>
          </w:tcPr>
          <w:p w14:paraId="286C01E0" w14:textId="77777777" w:rsidR="00C33898" w:rsidRPr="00653FE2" w:rsidRDefault="00C33898" w:rsidP="005B43C7">
            <w:pPr>
              <w:pStyle w:val="TAC"/>
              <w:keepNext w:val="0"/>
              <w:keepLines w:val="0"/>
            </w:pPr>
          </w:p>
        </w:tc>
        <w:tc>
          <w:tcPr>
            <w:tcW w:w="1178" w:type="dxa"/>
          </w:tcPr>
          <w:p w14:paraId="5290C956" w14:textId="77777777" w:rsidR="00C33898" w:rsidRPr="00653FE2" w:rsidRDefault="00C33898" w:rsidP="005B43C7">
            <w:pPr>
              <w:pStyle w:val="TAC"/>
              <w:keepNext w:val="0"/>
              <w:keepLines w:val="0"/>
            </w:pPr>
          </w:p>
        </w:tc>
      </w:tr>
      <w:tr w:rsidR="00C33898" w:rsidRPr="00653FE2" w14:paraId="2156C4C9" w14:textId="77777777" w:rsidTr="005B43C7">
        <w:trPr>
          <w:jc w:val="center"/>
        </w:trPr>
        <w:tc>
          <w:tcPr>
            <w:tcW w:w="3793" w:type="dxa"/>
          </w:tcPr>
          <w:p w14:paraId="777B8F6A" w14:textId="77777777" w:rsidR="00C33898" w:rsidRPr="00653FE2" w:rsidRDefault="00C33898" w:rsidP="005B43C7">
            <w:pPr>
              <w:pStyle w:val="TAL"/>
              <w:keepNext w:val="0"/>
              <w:keepLines w:val="0"/>
            </w:pPr>
            <w:r w:rsidRPr="00653FE2">
              <w:t>Re-synchronisation Info</w:t>
            </w:r>
          </w:p>
        </w:tc>
        <w:tc>
          <w:tcPr>
            <w:tcW w:w="1276" w:type="dxa"/>
          </w:tcPr>
          <w:p w14:paraId="5A39CFB7" w14:textId="77777777" w:rsidR="00C33898" w:rsidRPr="00653FE2" w:rsidRDefault="00C33898" w:rsidP="005B43C7">
            <w:pPr>
              <w:pStyle w:val="TAC"/>
              <w:keepNext w:val="0"/>
              <w:keepLines w:val="0"/>
            </w:pPr>
            <w:r w:rsidRPr="00653FE2">
              <w:t>C</w:t>
            </w:r>
          </w:p>
        </w:tc>
        <w:tc>
          <w:tcPr>
            <w:tcW w:w="1417" w:type="dxa"/>
          </w:tcPr>
          <w:p w14:paraId="76E28335" w14:textId="77777777" w:rsidR="00C33898" w:rsidRPr="00653FE2" w:rsidRDefault="00C33898" w:rsidP="005B43C7">
            <w:pPr>
              <w:pStyle w:val="TAC"/>
              <w:keepNext w:val="0"/>
              <w:keepLines w:val="0"/>
            </w:pPr>
            <w:r w:rsidRPr="00653FE2">
              <w:t>C(=)</w:t>
            </w:r>
          </w:p>
        </w:tc>
        <w:tc>
          <w:tcPr>
            <w:tcW w:w="1276" w:type="dxa"/>
          </w:tcPr>
          <w:p w14:paraId="6AD07F63" w14:textId="77777777" w:rsidR="00C33898" w:rsidRPr="00653FE2" w:rsidRDefault="00C33898" w:rsidP="005B43C7">
            <w:pPr>
              <w:pStyle w:val="TAC"/>
              <w:keepNext w:val="0"/>
              <w:keepLines w:val="0"/>
            </w:pPr>
          </w:p>
        </w:tc>
        <w:tc>
          <w:tcPr>
            <w:tcW w:w="1178" w:type="dxa"/>
          </w:tcPr>
          <w:p w14:paraId="5BB3F1F9" w14:textId="77777777" w:rsidR="00C33898" w:rsidRPr="00653FE2" w:rsidRDefault="00C33898" w:rsidP="005B43C7">
            <w:pPr>
              <w:pStyle w:val="TAC"/>
              <w:keepNext w:val="0"/>
              <w:keepLines w:val="0"/>
            </w:pPr>
          </w:p>
        </w:tc>
      </w:tr>
      <w:tr w:rsidR="00C33898" w:rsidRPr="00653FE2" w14:paraId="374BCA78" w14:textId="77777777" w:rsidTr="005B43C7">
        <w:trPr>
          <w:jc w:val="center"/>
        </w:trPr>
        <w:tc>
          <w:tcPr>
            <w:tcW w:w="3793" w:type="dxa"/>
          </w:tcPr>
          <w:p w14:paraId="18C81901" w14:textId="77777777" w:rsidR="00C33898" w:rsidRPr="00653FE2" w:rsidRDefault="00C33898" w:rsidP="005B43C7">
            <w:pPr>
              <w:pStyle w:val="TAL"/>
              <w:keepNext w:val="0"/>
              <w:keepLines w:val="0"/>
            </w:pPr>
            <w:r w:rsidRPr="00653FE2">
              <w:t>Segmentation prohibited indicator</w:t>
            </w:r>
          </w:p>
        </w:tc>
        <w:tc>
          <w:tcPr>
            <w:tcW w:w="1276" w:type="dxa"/>
          </w:tcPr>
          <w:p w14:paraId="4F7407DD" w14:textId="77777777" w:rsidR="00C33898" w:rsidRPr="00653FE2" w:rsidRDefault="00C33898" w:rsidP="005B43C7">
            <w:pPr>
              <w:pStyle w:val="TAC"/>
              <w:keepNext w:val="0"/>
              <w:keepLines w:val="0"/>
            </w:pPr>
            <w:r w:rsidRPr="00653FE2">
              <w:t>C</w:t>
            </w:r>
          </w:p>
        </w:tc>
        <w:tc>
          <w:tcPr>
            <w:tcW w:w="1417" w:type="dxa"/>
          </w:tcPr>
          <w:p w14:paraId="315E9495" w14:textId="77777777" w:rsidR="00C33898" w:rsidRPr="00653FE2" w:rsidRDefault="00C33898" w:rsidP="005B43C7">
            <w:pPr>
              <w:pStyle w:val="TAC"/>
              <w:keepNext w:val="0"/>
              <w:keepLines w:val="0"/>
            </w:pPr>
            <w:r w:rsidRPr="00653FE2">
              <w:t>C (=)</w:t>
            </w:r>
          </w:p>
        </w:tc>
        <w:tc>
          <w:tcPr>
            <w:tcW w:w="1276" w:type="dxa"/>
          </w:tcPr>
          <w:p w14:paraId="1476F62B" w14:textId="77777777" w:rsidR="00C33898" w:rsidRPr="00653FE2" w:rsidRDefault="00C33898" w:rsidP="005B43C7">
            <w:pPr>
              <w:pStyle w:val="TAC"/>
              <w:keepNext w:val="0"/>
              <w:keepLines w:val="0"/>
            </w:pPr>
          </w:p>
        </w:tc>
        <w:tc>
          <w:tcPr>
            <w:tcW w:w="1178" w:type="dxa"/>
          </w:tcPr>
          <w:p w14:paraId="32CE8186" w14:textId="77777777" w:rsidR="00C33898" w:rsidRPr="00653FE2" w:rsidRDefault="00C33898" w:rsidP="005B43C7">
            <w:pPr>
              <w:pStyle w:val="TAC"/>
              <w:keepNext w:val="0"/>
              <w:keepLines w:val="0"/>
            </w:pPr>
          </w:p>
        </w:tc>
      </w:tr>
      <w:tr w:rsidR="00C33898" w:rsidRPr="00653FE2" w14:paraId="27DE8604" w14:textId="77777777" w:rsidTr="005B43C7">
        <w:trPr>
          <w:jc w:val="center"/>
        </w:trPr>
        <w:tc>
          <w:tcPr>
            <w:tcW w:w="3793" w:type="dxa"/>
          </w:tcPr>
          <w:p w14:paraId="71A340CC" w14:textId="77777777" w:rsidR="00C33898" w:rsidRPr="00653FE2" w:rsidRDefault="00C33898" w:rsidP="005B43C7">
            <w:pPr>
              <w:pStyle w:val="TAL"/>
              <w:keepNext w:val="0"/>
              <w:keepLines w:val="0"/>
            </w:pPr>
            <w:r w:rsidRPr="00653FE2">
              <w:t>Immediate response preferred indicator</w:t>
            </w:r>
          </w:p>
        </w:tc>
        <w:tc>
          <w:tcPr>
            <w:tcW w:w="1276" w:type="dxa"/>
          </w:tcPr>
          <w:p w14:paraId="1EF9BED5" w14:textId="77777777" w:rsidR="00C33898" w:rsidRPr="00653FE2" w:rsidRDefault="00C33898" w:rsidP="005B43C7">
            <w:pPr>
              <w:pStyle w:val="TAC"/>
              <w:keepNext w:val="0"/>
              <w:keepLines w:val="0"/>
            </w:pPr>
            <w:r w:rsidRPr="00653FE2">
              <w:t>U</w:t>
            </w:r>
          </w:p>
        </w:tc>
        <w:tc>
          <w:tcPr>
            <w:tcW w:w="1417" w:type="dxa"/>
          </w:tcPr>
          <w:p w14:paraId="6E1ABA6E" w14:textId="77777777" w:rsidR="00C33898" w:rsidRPr="00653FE2" w:rsidRDefault="00C33898" w:rsidP="005B43C7">
            <w:pPr>
              <w:pStyle w:val="TAC"/>
              <w:keepNext w:val="0"/>
              <w:keepLines w:val="0"/>
            </w:pPr>
            <w:r w:rsidRPr="00653FE2">
              <w:t>C (=)</w:t>
            </w:r>
          </w:p>
        </w:tc>
        <w:tc>
          <w:tcPr>
            <w:tcW w:w="1276" w:type="dxa"/>
          </w:tcPr>
          <w:p w14:paraId="126F11FD" w14:textId="77777777" w:rsidR="00C33898" w:rsidRPr="00653FE2" w:rsidRDefault="00C33898" w:rsidP="005B43C7">
            <w:pPr>
              <w:pStyle w:val="TAC"/>
              <w:keepNext w:val="0"/>
              <w:keepLines w:val="0"/>
            </w:pPr>
          </w:p>
        </w:tc>
        <w:tc>
          <w:tcPr>
            <w:tcW w:w="1178" w:type="dxa"/>
          </w:tcPr>
          <w:p w14:paraId="4A11CC7C" w14:textId="77777777" w:rsidR="00C33898" w:rsidRPr="00653FE2" w:rsidRDefault="00C33898" w:rsidP="005B43C7">
            <w:pPr>
              <w:pStyle w:val="TAC"/>
              <w:keepNext w:val="0"/>
              <w:keepLines w:val="0"/>
            </w:pPr>
          </w:p>
        </w:tc>
      </w:tr>
      <w:tr w:rsidR="00C33898" w:rsidRPr="00653FE2" w14:paraId="1B57A844" w14:textId="77777777" w:rsidTr="005B43C7">
        <w:trPr>
          <w:jc w:val="center"/>
        </w:trPr>
        <w:tc>
          <w:tcPr>
            <w:tcW w:w="3793" w:type="dxa"/>
          </w:tcPr>
          <w:p w14:paraId="1EC8208C" w14:textId="77777777" w:rsidR="00C33898" w:rsidRPr="00653FE2" w:rsidRDefault="00C33898" w:rsidP="005B43C7">
            <w:pPr>
              <w:pStyle w:val="TAL"/>
              <w:keepNext w:val="0"/>
              <w:keepLines w:val="0"/>
            </w:pPr>
            <w:r w:rsidRPr="00653FE2">
              <w:t>Requesting PLMN ID</w:t>
            </w:r>
          </w:p>
        </w:tc>
        <w:tc>
          <w:tcPr>
            <w:tcW w:w="1276" w:type="dxa"/>
          </w:tcPr>
          <w:p w14:paraId="7E954D35" w14:textId="77777777" w:rsidR="00C33898" w:rsidRPr="00653FE2" w:rsidRDefault="00C33898" w:rsidP="005B43C7">
            <w:pPr>
              <w:pStyle w:val="TAC"/>
              <w:keepNext w:val="0"/>
              <w:keepLines w:val="0"/>
            </w:pPr>
            <w:r w:rsidRPr="00653FE2">
              <w:t>C</w:t>
            </w:r>
          </w:p>
        </w:tc>
        <w:tc>
          <w:tcPr>
            <w:tcW w:w="1417" w:type="dxa"/>
          </w:tcPr>
          <w:p w14:paraId="40BFECDB" w14:textId="77777777" w:rsidR="00C33898" w:rsidRPr="00653FE2" w:rsidRDefault="00C33898" w:rsidP="005B43C7">
            <w:pPr>
              <w:pStyle w:val="TAC"/>
              <w:keepNext w:val="0"/>
              <w:keepLines w:val="0"/>
            </w:pPr>
            <w:r w:rsidRPr="00653FE2">
              <w:t>C(=)</w:t>
            </w:r>
          </w:p>
        </w:tc>
        <w:tc>
          <w:tcPr>
            <w:tcW w:w="1276" w:type="dxa"/>
          </w:tcPr>
          <w:p w14:paraId="1DEE581D" w14:textId="77777777" w:rsidR="00C33898" w:rsidRPr="00653FE2" w:rsidRDefault="00C33898" w:rsidP="005B43C7">
            <w:pPr>
              <w:pStyle w:val="TAC"/>
              <w:keepNext w:val="0"/>
              <w:keepLines w:val="0"/>
            </w:pPr>
          </w:p>
        </w:tc>
        <w:tc>
          <w:tcPr>
            <w:tcW w:w="1178" w:type="dxa"/>
          </w:tcPr>
          <w:p w14:paraId="5BB7201C" w14:textId="77777777" w:rsidR="00C33898" w:rsidRPr="00653FE2" w:rsidRDefault="00C33898" w:rsidP="005B43C7">
            <w:pPr>
              <w:pStyle w:val="TAC"/>
              <w:keepNext w:val="0"/>
              <w:keepLines w:val="0"/>
            </w:pPr>
          </w:p>
        </w:tc>
      </w:tr>
      <w:tr w:rsidR="00C33898" w:rsidRPr="00653FE2" w14:paraId="4AA6BCD1" w14:textId="77777777" w:rsidTr="005B43C7">
        <w:trPr>
          <w:jc w:val="center"/>
        </w:trPr>
        <w:tc>
          <w:tcPr>
            <w:tcW w:w="3793" w:type="dxa"/>
          </w:tcPr>
          <w:p w14:paraId="0CDF073B" w14:textId="77777777" w:rsidR="00C33898" w:rsidRPr="00653FE2" w:rsidRDefault="00C33898" w:rsidP="005B43C7">
            <w:pPr>
              <w:pStyle w:val="TAL"/>
              <w:keepNext w:val="0"/>
              <w:keepLines w:val="0"/>
            </w:pPr>
            <w:r w:rsidRPr="00653FE2">
              <w:t>Number of additional requested vectors</w:t>
            </w:r>
          </w:p>
        </w:tc>
        <w:tc>
          <w:tcPr>
            <w:tcW w:w="1276" w:type="dxa"/>
          </w:tcPr>
          <w:p w14:paraId="632523B2" w14:textId="77777777" w:rsidR="00C33898" w:rsidRPr="00653FE2" w:rsidRDefault="00C33898" w:rsidP="005B43C7">
            <w:pPr>
              <w:pStyle w:val="TAC"/>
              <w:keepNext w:val="0"/>
              <w:keepLines w:val="0"/>
            </w:pPr>
            <w:r w:rsidRPr="00653FE2">
              <w:t>C</w:t>
            </w:r>
          </w:p>
        </w:tc>
        <w:tc>
          <w:tcPr>
            <w:tcW w:w="1417" w:type="dxa"/>
          </w:tcPr>
          <w:p w14:paraId="22D74586" w14:textId="77777777" w:rsidR="00C33898" w:rsidRPr="00653FE2" w:rsidRDefault="00C33898" w:rsidP="005B43C7">
            <w:pPr>
              <w:pStyle w:val="TAC"/>
              <w:keepNext w:val="0"/>
              <w:keepLines w:val="0"/>
            </w:pPr>
            <w:r w:rsidRPr="00653FE2">
              <w:t>C(=)</w:t>
            </w:r>
          </w:p>
        </w:tc>
        <w:tc>
          <w:tcPr>
            <w:tcW w:w="1276" w:type="dxa"/>
          </w:tcPr>
          <w:p w14:paraId="3792E1B3" w14:textId="77777777" w:rsidR="00C33898" w:rsidRPr="00653FE2" w:rsidRDefault="00C33898" w:rsidP="005B43C7">
            <w:pPr>
              <w:pStyle w:val="TAC"/>
              <w:keepNext w:val="0"/>
              <w:keepLines w:val="0"/>
            </w:pPr>
          </w:p>
        </w:tc>
        <w:tc>
          <w:tcPr>
            <w:tcW w:w="1178" w:type="dxa"/>
          </w:tcPr>
          <w:p w14:paraId="18E95676" w14:textId="77777777" w:rsidR="00C33898" w:rsidRPr="00653FE2" w:rsidRDefault="00C33898" w:rsidP="005B43C7">
            <w:pPr>
              <w:pStyle w:val="TAC"/>
              <w:keepNext w:val="0"/>
              <w:keepLines w:val="0"/>
            </w:pPr>
          </w:p>
        </w:tc>
      </w:tr>
      <w:tr w:rsidR="00C33898" w:rsidRPr="00653FE2" w14:paraId="7DEAF7EB" w14:textId="77777777" w:rsidTr="005B43C7">
        <w:trPr>
          <w:jc w:val="center"/>
        </w:trPr>
        <w:tc>
          <w:tcPr>
            <w:tcW w:w="3793" w:type="dxa"/>
          </w:tcPr>
          <w:p w14:paraId="79A6707E" w14:textId="77777777" w:rsidR="00C33898" w:rsidRPr="00653FE2" w:rsidRDefault="00C33898" w:rsidP="005B43C7">
            <w:pPr>
              <w:pStyle w:val="TAL"/>
              <w:keepNext w:val="0"/>
              <w:keepLines w:val="0"/>
            </w:pPr>
            <w:r w:rsidRPr="00653FE2">
              <w:t>Additional requested Vectors are for EPS</w:t>
            </w:r>
          </w:p>
        </w:tc>
        <w:tc>
          <w:tcPr>
            <w:tcW w:w="1276" w:type="dxa"/>
          </w:tcPr>
          <w:p w14:paraId="0136986C" w14:textId="77777777" w:rsidR="00C33898" w:rsidRPr="00653FE2" w:rsidRDefault="00C33898" w:rsidP="005B43C7">
            <w:pPr>
              <w:pStyle w:val="TAC"/>
              <w:keepNext w:val="0"/>
              <w:keepLines w:val="0"/>
            </w:pPr>
            <w:r w:rsidRPr="00653FE2">
              <w:t>C</w:t>
            </w:r>
          </w:p>
        </w:tc>
        <w:tc>
          <w:tcPr>
            <w:tcW w:w="1417" w:type="dxa"/>
          </w:tcPr>
          <w:p w14:paraId="26822A72" w14:textId="77777777" w:rsidR="00C33898" w:rsidRPr="00653FE2" w:rsidRDefault="00C33898" w:rsidP="005B43C7">
            <w:pPr>
              <w:pStyle w:val="TAC"/>
              <w:keepNext w:val="0"/>
              <w:keepLines w:val="0"/>
            </w:pPr>
            <w:r w:rsidRPr="00653FE2">
              <w:t>C(=)</w:t>
            </w:r>
          </w:p>
        </w:tc>
        <w:tc>
          <w:tcPr>
            <w:tcW w:w="1276" w:type="dxa"/>
          </w:tcPr>
          <w:p w14:paraId="6AA32EA1" w14:textId="77777777" w:rsidR="00C33898" w:rsidRPr="00653FE2" w:rsidRDefault="00C33898" w:rsidP="005B43C7">
            <w:pPr>
              <w:pStyle w:val="TAC"/>
              <w:keepNext w:val="0"/>
              <w:keepLines w:val="0"/>
            </w:pPr>
          </w:p>
        </w:tc>
        <w:tc>
          <w:tcPr>
            <w:tcW w:w="1178" w:type="dxa"/>
          </w:tcPr>
          <w:p w14:paraId="1140CC51" w14:textId="77777777" w:rsidR="00C33898" w:rsidRPr="00653FE2" w:rsidRDefault="00C33898" w:rsidP="005B43C7">
            <w:pPr>
              <w:pStyle w:val="TAC"/>
              <w:keepNext w:val="0"/>
              <w:keepLines w:val="0"/>
            </w:pPr>
          </w:p>
        </w:tc>
      </w:tr>
      <w:tr w:rsidR="00C33898" w:rsidRPr="00653FE2" w14:paraId="60329285" w14:textId="77777777" w:rsidTr="005B43C7">
        <w:trPr>
          <w:jc w:val="center"/>
        </w:trPr>
        <w:tc>
          <w:tcPr>
            <w:tcW w:w="3793" w:type="dxa"/>
          </w:tcPr>
          <w:p w14:paraId="3A35F0ED" w14:textId="77777777" w:rsidR="00C33898" w:rsidRPr="00653FE2" w:rsidRDefault="00C33898" w:rsidP="005B43C7">
            <w:pPr>
              <w:pStyle w:val="TAL"/>
              <w:keepNext w:val="0"/>
              <w:keepLines w:val="0"/>
            </w:pPr>
            <w:r w:rsidRPr="00653FE2">
              <w:t>UE Usage Type Request Indication</w:t>
            </w:r>
          </w:p>
        </w:tc>
        <w:tc>
          <w:tcPr>
            <w:tcW w:w="1276" w:type="dxa"/>
          </w:tcPr>
          <w:p w14:paraId="426885FF" w14:textId="77777777" w:rsidR="00C33898" w:rsidRPr="00653FE2" w:rsidRDefault="00C33898" w:rsidP="005B43C7">
            <w:pPr>
              <w:pStyle w:val="TAC"/>
              <w:keepNext w:val="0"/>
              <w:keepLines w:val="0"/>
            </w:pPr>
            <w:r w:rsidRPr="00653FE2">
              <w:t>C</w:t>
            </w:r>
          </w:p>
        </w:tc>
        <w:tc>
          <w:tcPr>
            <w:tcW w:w="1417" w:type="dxa"/>
          </w:tcPr>
          <w:p w14:paraId="3EE94F91" w14:textId="77777777" w:rsidR="00C33898" w:rsidRPr="00653FE2" w:rsidRDefault="00C33898" w:rsidP="005B43C7">
            <w:pPr>
              <w:pStyle w:val="TAC"/>
              <w:keepNext w:val="0"/>
              <w:keepLines w:val="0"/>
            </w:pPr>
            <w:r w:rsidRPr="00653FE2">
              <w:t>C(=)</w:t>
            </w:r>
          </w:p>
        </w:tc>
        <w:tc>
          <w:tcPr>
            <w:tcW w:w="1276" w:type="dxa"/>
          </w:tcPr>
          <w:p w14:paraId="179E55E7" w14:textId="77777777" w:rsidR="00C33898" w:rsidRPr="00653FE2" w:rsidRDefault="00C33898" w:rsidP="005B43C7">
            <w:pPr>
              <w:pStyle w:val="TAC"/>
              <w:keepNext w:val="0"/>
              <w:keepLines w:val="0"/>
            </w:pPr>
          </w:p>
        </w:tc>
        <w:tc>
          <w:tcPr>
            <w:tcW w:w="1178" w:type="dxa"/>
          </w:tcPr>
          <w:p w14:paraId="30524BCC" w14:textId="77777777" w:rsidR="00C33898" w:rsidRPr="00653FE2" w:rsidRDefault="00C33898" w:rsidP="005B43C7">
            <w:pPr>
              <w:pStyle w:val="TAC"/>
              <w:keepNext w:val="0"/>
              <w:keepLines w:val="0"/>
            </w:pPr>
          </w:p>
        </w:tc>
      </w:tr>
      <w:tr w:rsidR="00C33898" w:rsidRPr="00653FE2" w14:paraId="737D779F" w14:textId="77777777" w:rsidTr="005B43C7">
        <w:trPr>
          <w:jc w:val="center"/>
        </w:trPr>
        <w:tc>
          <w:tcPr>
            <w:tcW w:w="3793" w:type="dxa"/>
          </w:tcPr>
          <w:p w14:paraId="0F2BE81D" w14:textId="77777777" w:rsidR="00C33898" w:rsidRPr="00653FE2" w:rsidRDefault="00C33898" w:rsidP="005B43C7">
            <w:pPr>
              <w:pStyle w:val="TAL"/>
              <w:keepNext w:val="0"/>
              <w:keepLines w:val="0"/>
            </w:pPr>
            <w:r w:rsidRPr="00653FE2">
              <w:t>AuthenticationSetList</w:t>
            </w:r>
          </w:p>
        </w:tc>
        <w:tc>
          <w:tcPr>
            <w:tcW w:w="1276" w:type="dxa"/>
          </w:tcPr>
          <w:p w14:paraId="22745450" w14:textId="77777777" w:rsidR="00C33898" w:rsidRPr="00653FE2" w:rsidRDefault="00C33898" w:rsidP="005B43C7">
            <w:pPr>
              <w:pStyle w:val="TAC"/>
              <w:keepNext w:val="0"/>
              <w:keepLines w:val="0"/>
            </w:pPr>
          </w:p>
        </w:tc>
        <w:tc>
          <w:tcPr>
            <w:tcW w:w="1417" w:type="dxa"/>
          </w:tcPr>
          <w:p w14:paraId="63D3483E" w14:textId="77777777" w:rsidR="00C33898" w:rsidRPr="00653FE2" w:rsidRDefault="00C33898" w:rsidP="005B43C7">
            <w:pPr>
              <w:pStyle w:val="TAC"/>
              <w:keepNext w:val="0"/>
              <w:keepLines w:val="0"/>
            </w:pPr>
          </w:p>
        </w:tc>
        <w:tc>
          <w:tcPr>
            <w:tcW w:w="1276" w:type="dxa"/>
          </w:tcPr>
          <w:p w14:paraId="3B8761CB" w14:textId="77777777" w:rsidR="00C33898" w:rsidRPr="00653FE2" w:rsidRDefault="00C33898" w:rsidP="005B43C7">
            <w:pPr>
              <w:pStyle w:val="TAC"/>
              <w:keepNext w:val="0"/>
              <w:keepLines w:val="0"/>
            </w:pPr>
            <w:r w:rsidRPr="00653FE2">
              <w:t>C</w:t>
            </w:r>
          </w:p>
        </w:tc>
        <w:tc>
          <w:tcPr>
            <w:tcW w:w="1178" w:type="dxa"/>
          </w:tcPr>
          <w:p w14:paraId="53BF7878" w14:textId="77777777" w:rsidR="00C33898" w:rsidRPr="00653FE2" w:rsidRDefault="00C33898" w:rsidP="005B43C7">
            <w:pPr>
              <w:pStyle w:val="TAC"/>
              <w:keepNext w:val="0"/>
              <w:keepLines w:val="0"/>
            </w:pPr>
            <w:r w:rsidRPr="00653FE2">
              <w:t>C(=)</w:t>
            </w:r>
          </w:p>
        </w:tc>
      </w:tr>
      <w:tr w:rsidR="00C33898" w:rsidRPr="00653FE2" w14:paraId="1E622421" w14:textId="77777777" w:rsidTr="005B43C7">
        <w:trPr>
          <w:jc w:val="center"/>
        </w:trPr>
        <w:tc>
          <w:tcPr>
            <w:tcW w:w="3793" w:type="dxa"/>
          </w:tcPr>
          <w:p w14:paraId="2F62FB69" w14:textId="77777777" w:rsidR="00C33898" w:rsidRPr="00653FE2" w:rsidRDefault="00C33898" w:rsidP="005B43C7">
            <w:pPr>
              <w:pStyle w:val="TAL"/>
              <w:keepNext w:val="0"/>
              <w:keepLines w:val="0"/>
            </w:pPr>
            <w:r w:rsidRPr="00653FE2">
              <w:t>UE Usage Type</w:t>
            </w:r>
          </w:p>
        </w:tc>
        <w:tc>
          <w:tcPr>
            <w:tcW w:w="1276" w:type="dxa"/>
          </w:tcPr>
          <w:p w14:paraId="0353AD4F" w14:textId="77777777" w:rsidR="00C33898" w:rsidRPr="00653FE2" w:rsidRDefault="00C33898" w:rsidP="005B43C7">
            <w:pPr>
              <w:pStyle w:val="TAC"/>
              <w:keepNext w:val="0"/>
              <w:keepLines w:val="0"/>
            </w:pPr>
          </w:p>
        </w:tc>
        <w:tc>
          <w:tcPr>
            <w:tcW w:w="1417" w:type="dxa"/>
          </w:tcPr>
          <w:p w14:paraId="3C2C7216" w14:textId="77777777" w:rsidR="00C33898" w:rsidRPr="00653FE2" w:rsidRDefault="00C33898" w:rsidP="005B43C7">
            <w:pPr>
              <w:pStyle w:val="TAC"/>
              <w:keepNext w:val="0"/>
              <w:keepLines w:val="0"/>
            </w:pPr>
          </w:p>
        </w:tc>
        <w:tc>
          <w:tcPr>
            <w:tcW w:w="1276" w:type="dxa"/>
          </w:tcPr>
          <w:p w14:paraId="10218D4A" w14:textId="77777777" w:rsidR="00C33898" w:rsidRPr="00653FE2" w:rsidRDefault="00C33898" w:rsidP="005B43C7">
            <w:pPr>
              <w:pStyle w:val="TAC"/>
              <w:keepNext w:val="0"/>
              <w:keepLines w:val="0"/>
            </w:pPr>
            <w:r w:rsidRPr="00653FE2">
              <w:t>C</w:t>
            </w:r>
          </w:p>
        </w:tc>
        <w:tc>
          <w:tcPr>
            <w:tcW w:w="1178" w:type="dxa"/>
          </w:tcPr>
          <w:p w14:paraId="72360B73" w14:textId="77777777" w:rsidR="00C33898" w:rsidRPr="00653FE2" w:rsidRDefault="00C33898" w:rsidP="005B43C7">
            <w:pPr>
              <w:pStyle w:val="TAC"/>
              <w:keepNext w:val="0"/>
              <w:keepLines w:val="0"/>
            </w:pPr>
            <w:r w:rsidRPr="00653FE2">
              <w:t>C(=)</w:t>
            </w:r>
          </w:p>
        </w:tc>
      </w:tr>
      <w:tr w:rsidR="00C33898" w:rsidRPr="00653FE2" w14:paraId="08D1518A" w14:textId="77777777" w:rsidTr="005B43C7">
        <w:trPr>
          <w:jc w:val="center"/>
        </w:trPr>
        <w:tc>
          <w:tcPr>
            <w:tcW w:w="3793" w:type="dxa"/>
          </w:tcPr>
          <w:p w14:paraId="3610C873" w14:textId="77777777" w:rsidR="00C33898" w:rsidRPr="00653FE2" w:rsidRDefault="00C33898" w:rsidP="005B43C7">
            <w:pPr>
              <w:pStyle w:val="TAL"/>
              <w:keepNext w:val="0"/>
              <w:keepLines w:val="0"/>
            </w:pPr>
            <w:r w:rsidRPr="00653FE2">
              <w:t>User error</w:t>
            </w:r>
          </w:p>
        </w:tc>
        <w:tc>
          <w:tcPr>
            <w:tcW w:w="1276" w:type="dxa"/>
          </w:tcPr>
          <w:p w14:paraId="3CE6C20A" w14:textId="77777777" w:rsidR="00C33898" w:rsidRPr="00653FE2" w:rsidRDefault="00C33898" w:rsidP="005B43C7">
            <w:pPr>
              <w:pStyle w:val="TAC"/>
              <w:keepNext w:val="0"/>
              <w:keepLines w:val="0"/>
            </w:pPr>
          </w:p>
        </w:tc>
        <w:tc>
          <w:tcPr>
            <w:tcW w:w="1417" w:type="dxa"/>
          </w:tcPr>
          <w:p w14:paraId="7BAEC070" w14:textId="77777777" w:rsidR="00C33898" w:rsidRPr="00653FE2" w:rsidRDefault="00C33898" w:rsidP="005B43C7">
            <w:pPr>
              <w:pStyle w:val="TAC"/>
              <w:keepNext w:val="0"/>
              <w:keepLines w:val="0"/>
            </w:pPr>
          </w:p>
        </w:tc>
        <w:tc>
          <w:tcPr>
            <w:tcW w:w="1276" w:type="dxa"/>
          </w:tcPr>
          <w:p w14:paraId="7A197B79" w14:textId="77777777" w:rsidR="00C33898" w:rsidRPr="00653FE2" w:rsidRDefault="00C33898" w:rsidP="005B43C7">
            <w:pPr>
              <w:pStyle w:val="TAC"/>
              <w:keepNext w:val="0"/>
              <w:keepLines w:val="0"/>
            </w:pPr>
            <w:r w:rsidRPr="00653FE2">
              <w:t>C</w:t>
            </w:r>
          </w:p>
        </w:tc>
        <w:tc>
          <w:tcPr>
            <w:tcW w:w="1178" w:type="dxa"/>
          </w:tcPr>
          <w:p w14:paraId="3EA2DBA6" w14:textId="77777777" w:rsidR="00C33898" w:rsidRPr="00653FE2" w:rsidRDefault="00C33898" w:rsidP="005B43C7">
            <w:pPr>
              <w:pStyle w:val="TAC"/>
              <w:keepNext w:val="0"/>
              <w:keepLines w:val="0"/>
            </w:pPr>
            <w:r w:rsidRPr="00653FE2">
              <w:t>C(=)</w:t>
            </w:r>
          </w:p>
        </w:tc>
      </w:tr>
      <w:tr w:rsidR="00C33898" w:rsidRPr="00653FE2" w14:paraId="69012E07" w14:textId="77777777" w:rsidTr="005B43C7">
        <w:trPr>
          <w:jc w:val="center"/>
        </w:trPr>
        <w:tc>
          <w:tcPr>
            <w:tcW w:w="3793" w:type="dxa"/>
          </w:tcPr>
          <w:p w14:paraId="6131D3A1" w14:textId="77777777" w:rsidR="00C33898" w:rsidRPr="00653FE2" w:rsidRDefault="00C33898" w:rsidP="005B43C7">
            <w:pPr>
              <w:pStyle w:val="TAL"/>
              <w:keepNext w:val="0"/>
              <w:keepLines w:val="0"/>
            </w:pPr>
            <w:r w:rsidRPr="00653FE2">
              <w:t>Provider error</w:t>
            </w:r>
          </w:p>
        </w:tc>
        <w:tc>
          <w:tcPr>
            <w:tcW w:w="1276" w:type="dxa"/>
          </w:tcPr>
          <w:p w14:paraId="4F909FAE" w14:textId="77777777" w:rsidR="00C33898" w:rsidRPr="00653FE2" w:rsidRDefault="00C33898" w:rsidP="005B43C7">
            <w:pPr>
              <w:pStyle w:val="TAC"/>
              <w:keepNext w:val="0"/>
              <w:keepLines w:val="0"/>
            </w:pPr>
          </w:p>
        </w:tc>
        <w:tc>
          <w:tcPr>
            <w:tcW w:w="1417" w:type="dxa"/>
          </w:tcPr>
          <w:p w14:paraId="7A4AA808" w14:textId="77777777" w:rsidR="00C33898" w:rsidRPr="00653FE2" w:rsidRDefault="00C33898" w:rsidP="005B43C7">
            <w:pPr>
              <w:pStyle w:val="TAC"/>
              <w:keepNext w:val="0"/>
              <w:keepLines w:val="0"/>
            </w:pPr>
          </w:p>
        </w:tc>
        <w:tc>
          <w:tcPr>
            <w:tcW w:w="1276" w:type="dxa"/>
          </w:tcPr>
          <w:p w14:paraId="1D1D223C" w14:textId="77777777" w:rsidR="00C33898" w:rsidRPr="00653FE2" w:rsidRDefault="00C33898" w:rsidP="005B43C7">
            <w:pPr>
              <w:pStyle w:val="TAC"/>
              <w:keepNext w:val="0"/>
              <w:keepLines w:val="0"/>
            </w:pPr>
          </w:p>
        </w:tc>
        <w:tc>
          <w:tcPr>
            <w:tcW w:w="1178" w:type="dxa"/>
          </w:tcPr>
          <w:p w14:paraId="01B71DDC" w14:textId="77777777" w:rsidR="00C33898" w:rsidRPr="00653FE2" w:rsidRDefault="00C33898" w:rsidP="005B43C7">
            <w:pPr>
              <w:pStyle w:val="TAC"/>
              <w:keepNext w:val="0"/>
              <w:keepLines w:val="0"/>
            </w:pPr>
            <w:r w:rsidRPr="00653FE2">
              <w:t>O</w:t>
            </w:r>
          </w:p>
        </w:tc>
      </w:tr>
    </w:tbl>
    <w:p w14:paraId="6D4FA9B8" w14:textId="77777777" w:rsidR="00C33898" w:rsidRPr="00653FE2" w:rsidRDefault="00C33898" w:rsidP="00C33898"/>
    <w:p w14:paraId="242EED42" w14:textId="77777777" w:rsidR="00C33898" w:rsidRPr="00653FE2" w:rsidRDefault="00C33898" w:rsidP="00C33898">
      <w:pPr>
        <w:pStyle w:val="Heading4"/>
        <w:keepNext w:val="0"/>
        <w:keepLines w:val="0"/>
      </w:pPr>
      <w:bookmarkStart w:id="1809" w:name="_Toc11331743"/>
      <w:bookmarkStart w:id="1810" w:name="_Toc36553826"/>
      <w:bookmarkStart w:id="1811" w:name="_Toc75885827"/>
      <w:r w:rsidRPr="00653FE2">
        <w:t>8.5.2.3</w:t>
      </w:r>
      <w:r w:rsidRPr="00653FE2">
        <w:tab/>
        <w:t>Parameter use</w:t>
      </w:r>
      <w:bookmarkEnd w:id="1809"/>
      <w:bookmarkEnd w:id="1810"/>
      <w:bookmarkEnd w:id="1811"/>
    </w:p>
    <w:p w14:paraId="3750C8BB" w14:textId="77777777" w:rsidR="00C33898" w:rsidRPr="00653FE2" w:rsidRDefault="00C33898" w:rsidP="00C33898">
      <w:pPr>
        <w:rPr>
          <w:u w:val="single"/>
        </w:rPr>
      </w:pPr>
      <w:r w:rsidRPr="00653FE2">
        <w:rPr>
          <w:u w:val="single"/>
        </w:rPr>
        <w:t>Invoke id</w:t>
      </w:r>
    </w:p>
    <w:p w14:paraId="313179EA" w14:textId="77777777" w:rsidR="00C33898" w:rsidRPr="00653FE2" w:rsidRDefault="00C33898" w:rsidP="00C33898">
      <w:r w:rsidRPr="00653FE2">
        <w:t>See clause 7.6.1 for the use of this parameter.</w:t>
      </w:r>
    </w:p>
    <w:p w14:paraId="521EC087" w14:textId="77777777" w:rsidR="00C33898" w:rsidRPr="00653FE2" w:rsidRDefault="00C33898" w:rsidP="00C33898">
      <w:pPr>
        <w:rPr>
          <w:u w:val="single"/>
        </w:rPr>
      </w:pPr>
      <w:r w:rsidRPr="00653FE2">
        <w:rPr>
          <w:u w:val="single"/>
        </w:rPr>
        <w:t>IMSI</w:t>
      </w:r>
    </w:p>
    <w:p w14:paraId="00CCCF91" w14:textId="77777777" w:rsidR="00C33898" w:rsidRPr="00653FE2" w:rsidRDefault="00C33898" w:rsidP="00C33898">
      <w:r w:rsidRPr="00653FE2">
        <w:t>See clause 7.6.2 for the use of this parameter.</w:t>
      </w:r>
    </w:p>
    <w:p w14:paraId="4C439CF5"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58E92E15" w14:textId="77777777" w:rsidR="00C33898" w:rsidRPr="00653FE2" w:rsidRDefault="00C33898" w:rsidP="00C33898">
      <w:pPr>
        <w:rPr>
          <w:u w:val="single"/>
        </w:rPr>
      </w:pPr>
      <w:r w:rsidRPr="00653FE2">
        <w:rPr>
          <w:u w:val="single"/>
        </w:rPr>
        <w:t>Number of requested vectors</w:t>
      </w:r>
    </w:p>
    <w:p w14:paraId="0499C116" w14:textId="77777777" w:rsidR="00C33898" w:rsidRPr="00653FE2" w:rsidRDefault="00C33898" w:rsidP="00C33898">
      <w:r w:rsidRPr="00653FE2">
        <w:t>A number indicating how many authentication vectors the VLR, the SGSN, the MME or the BSF is prepared to receive. The HLR shall not return more vectors than indicated by this parameter.</w:t>
      </w:r>
    </w:p>
    <w:p w14:paraId="19911A39"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6EA7BD25" w14:textId="77777777" w:rsidR="00C33898" w:rsidRPr="00653FE2" w:rsidRDefault="00C33898" w:rsidP="00C33898">
      <w:pPr>
        <w:rPr>
          <w:u w:val="single"/>
        </w:rPr>
      </w:pPr>
      <w:r w:rsidRPr="00653FE2">
        <w:rPr>
          <w:u w:val="single"/>
        </w:rPr>
        <w:lastRenderedPageBreak/>
        <w:t>Requesting node type</w:t>
      </w:r>
    </w:p>
    <w:p w14:paraId="34101660" w14:textId="77777777" w:rsidR="00C33898" w:rsidRPr="00653FE2" w:rsidRDefault="00C33898" w:rsidP="00C33898">
      <w:r w:rsidRPr="00653FE2">
        <w:t>The type of the requesting node (SGSN, MME, combined MME/SGSN, VLR, or BSF).</w:t>
      </w:r>
    </w:p>
    <w:p w14:paraId="683723EF"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266A7778" w14:textId="77777777" w:rsidR="00C33898" w:rsidRPr="00653FE2" w:rsidRDefault="00C33898" w:rsidP="00C33898">
      <w:pPr>
        <w:rPr>
          <w:u w:val="single"/>
        </w:rPr>
      </w:pPr>
      <w:r w:rsidRPr="00653FE2">
        <w:rPr>
          <w:u w:val="single"/>
        </w:rPr>
        <w:t>Re-synchronisation Info</w:t>
      </w:r>
    </w:p>
    <w:p w14:paraId="5D7602CB" w14:textId="77777777" w:rsidR="00C33898" w:rsidRPr="00653FE2" w:rsidRDefault="00C33898" w:rsidP="00C33898">
      <w:r w:rsidRPr="00653FE2">
        <w:t>For definition and use of this parameter see 3GPP TS 33.200.</w:t>
      </w:r>
    </w:p>
    <w:p w14:paraId="13561B89" w14:textId="77777777" w:rsidR="00C33898" w:rsidRPr="00653FE2" w:rsidRDefault="00C33898" w:rsidP="00C33898">
      <w:r w:rsidRPr="00653FE2">
        <w:t>If multiple service requests are present in a dialogue then this parameter shall not be present in any service request other than the first one..</w:t>
      </w:r>
    </w:p>
    <w:p w14:paraId="696B1EEC" w14:textId="77777777" w:rsidR="00C33898" w:rsidRPr="00653FE2" w:rsidRDefault="00C33898" w:rsidP="00C33898">
      <w:pPr>
        <w:rPr>
          <w:u w:val="single"/>
        </w:rPr>
      </w:pPr>
      <w:r w:rsidRPr="00653FE2">
        <w:rPr>
          <w:u w:val="single"/>
        </w:rPr>
        <w:t>Segmentation prohibited indicator</w:t>
      </w:r>
    </w:p>
    <w:p w14:paraId="4D8E40DD" w14:textId="77777777" w:rsidR="00C33898" w:rsidRPr="00653FE2" w:rsidRDefault="00C33898" w:rsidP="00C33898">
      <w:r w:rsidRPr="00653FE2">
        <w:t>This parameter indicates if the VLR, the SGSN or the IWF allows segmentation of the response at  MAP user level.</w:t>
      </w:r>
    </w:p>
    <w:p w14:paraId="655B4529" w14:textId="77777777" w:rsidR="00C33898" w:rsidRPr="00653FE2" w:rsidRDefault="00C33898" w:rsidP="00C33898">
      <w:r w:rsidRPr="00653FE2">
        <w:t>This parameter may be present only in the first request of the dialogue.</w:t>
      </w:r>
    </w:p>
    <w:p w14:paraId="79791ECA" w14:textId="77777777" w:rsidR="00C33898" w:rsidRPr="00653FE2" w:rsidRDefault="00C33898" w:rsidP="00C33898">
      <w:pPr>
        <w:rPr>
          <w:u w:val="single"/>
        </w:rPr>
      </w:pPr>
      <w:r w:rsidRPr="00653FE2">
        <w:rPr>
          <w:u w:val="single"/>
        </w:rPr>
        <w:t>Immediate response preferred indicator</w:t>
      </w:r>
    </w:p>
    <w:p w14:paraId="369F36FA" w14:textId="77777777" w:rsidR="00C33898" w:rsidRPr="00653FE2" w:rsidRDefault="00C33898" w:rsidP="00C33898">
      <w:r w:rsidRPr="00653FE2">
        <w:t>This parameter indicates that one of the requested authentication vectors is requested for immediate use in the VLR, the SGSN, the MME or the BSF. It may be used by the HLR together with the number of requested vectors and the number of vectors stored in the HLR to determine the number of vectors to be obtained from the AuC. It shall be ignored if the number of available vectors is greater than the number of requested vectors.</w:t>
      </w:r>
    </w:p>
    <w:p w14:paraId="150CD796" w14:textId="77777777" w:rsidR="00C33898" w:rsidRPr="00653FE2" w:rsidRDefault="00C33898" w:rsidP="00C33898">
      <w:r w:rsidRPr="00653FE2">
        <w:t>If multiple service requests are present in a dialogue then this parameter shall not be present in any service request other than the first one.</w:t>
      </w:r>
    </w:p>
    <w:p w14:paraId="28B742E7" w14:textId="77777777" w:rsidR="00C33898" w:rsidRPr="00653FE2" w:rsidRDefault="00C33898" w:rsidP="00C33898">
      <w:pPr>
        <w:rPr>
          <w:u w:val="single"/>
        </w:rPr>
      </w:pPr>
      <w:r w:rsidRPr="00653FE2">
        <w:rPr>
          <w:u w:val="single"/>
        </w:rPr>
        <w:t>Requesting PLMN ID</w:t>
      </w:r>
    </w:p>
    <w:p w14:paraId="198E4E3E" w14:textId="77777777" w:rsidR="00C33898" w:rsidRPr="00653FE2" w:rsidRDefault="00C33898" w:rsidP="00C33898">
      <w:r w:rsidRPr="00653FE2">
        <w:t>The PLMN-ID of the requesting node. See3GPP TS 23.003.</w:t>
      </w:r>
    </w:p>
    <w:p w14:paraId="035C6E74"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0C060806" w14:textId="77777777" w:rsidR="00C33898" w:rsidRPr="00653FE2" w:rsidRDefault="00C33898" w:rsidP="00C33898">
      <w:pPr>
        <w:rPr>
          <w:u w:val="single"/>
        </w:rPr>
      </w:pPr>
      <w:r w:rsidRPr="00653FE2">
        <w:rPr>
          <w:u w:val="single"/>
        </w:rPr>
        <w:t>Number of additional requested vectors</w:t>
      </w:r>
    </w:p>
    <w:p w14:paraId="5E6E8447" w14:textId="77777777" w:rsidR="00C33898" w:rsidRPr="00653FE2" w:rsidRDefault="00C33898" w:rsidP="00C33898">
      <w:r w:rsidRPr="00653FE2">
        <w:t>A number indicating how many additional authentication vectors the combined MME/SGSN or IWF is prepared to receive. The HLR shall not return more vectors than indicated by this parameter. This parameter shall be present only if the requesting node type is a combined MME/SGSN. A combined MME/SGSN that wants to request only EPS-Vectors (only non-EPS-Vectors) shall set the requesting node type to "MME" ("SGSN").</w:t>
      </w:r>
    </w:p>
    <w:p w14:paraId="50D5772D"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2849DBF4" w14:textId="77777777" w:rsidR="00C33898" w:rsidRPr="00653FE2" w:rsidRDefault="00C33898" w:rsidP="00C33898">
      <w:pPr>
        <w:rPr>
          <w:u w:val="single"/>
        </w:rPr>
      </w:pPr>
      <w:r w:rsidRPr="00653FE2">
        <w:rPr>
          <w:u w:val="single"/>
        </w:rPr>
        <w:t>Additional vectors are for EPS</w:t>
      </w:r>
    </w:p>
    <w:p w14:paraId="3487FAFB" w14:textId="77777777" w:rsidR="00C33898" w:rsidRPr="00653FE2" w:rsidRDefault="00C33898" w:rsidP="00C33898">
      <w:r w:rsidRPr="00653FE2">
        <w:t>This parameter shall be absent if Number of additional vectors is absent. The parameter indicates by its presence that additional vectors (i.e. not for immediate use) are for EPS.</w:t>
      </w:r>
    </w:p>
    <w:p w14:paraId="5FB432C4"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1F0C8343" w14:textId="77777777" w:rsidR="00C33898" w:rsidRPr="00653FE2" w:rsidRDefault="00C33898" w:rsidP="00C33898">
      <w:pPr>
        <w:rPr>
          <w:u w:val="single"/>
        </w:rPr>
      </w:pPr>
      <w:r w:rsidRPr="00653FE2">
        <w:rPr>
          <w:u w:val="single"/>
        </w:rPr>
        <w:t>UE Usage Type Request Indication</w:t>
      </w:r>
    </w:p>
    <w:p w14:paraId="3E14770F" w14:textId="77777777" w:rsidR="00C33898" w:rsidRPr="00653FE2" w:rsidRDefault="00C33898" w:rsidP="00C33898">
      <w:r w:rsidRPr="00653FE2">
        <w:t>This parameter indicates by its presence that the HLR (if it supports the Dedicated Core Network functionality) shall include the UE Usage Type in the response to the SGSN. This parameter is not applicable for VLRs.</w:t>
      </w:r>
    </w:p>
    <w:p w14:paraId="32284C7F" w14:textId="77777777" w:rsidR="00C33898" w:rsidRPr="00653FE2" w:rsidRDefault="00C33898" w:rsidP="00C33898">
      <w:pPr>
        <w:rPr>
          <w:u w:val="single"/>
        </w:rPr>
      </w:pPr>
      <w:r w:rsidRPr="00653FE2">
        <w:rPr>
          <w:u w:val="single"/>
        </w:rPr>
        <w:t>AuthenticationSetList</w:t>
      </w:r>
    </w:p>
    <w:p w14:paraId="4F0B7A01" w14:textId="77777777" w:rsidR="00C33898" w:rsidRPr="00653FE2" w:rsidRDefault="00C33898" w:rsidP="00C33898">
      <w:r w:rsidRPr="00653FE2">
        <w:t>A set of one to five authentication vectors are transferred from the HLR to the VLR, from the HLR to the SGSN or IWF or from the HLR to the BSF, if the outcome of the service was successful.</w:t>
      </w:r>
    </w:p>
    <w:p w14:paraId="0654585A" w14:textId="77777777" w:rsidR="00C33898" w:rsidRPr="00653FE2" w:rsidRDefault="00C33898" w:rsidP="00C33898">
      <w:pPr>
        <w:rPr>
          <w:u w:val="single"/>
        </w:rPr>
      </w:pPr>
      <w:r w:rsidRPr="00653FE2">
        <w:rPr>
          <w:u w:val="single"/>
        </w:rPr>
        <w:t>UE Usage Type</w:t>
      </w:r>
    </w:p>
    <w:p w14:paraId="6CCE1BF5" w14:textId="77777777" w:rsidR="00C33898" w:rsidRPr="00653FE2" w:rsidRDefault="00C33898" w:rsidP="00C33898">
      <w:r w:rsidRPr="00653FE2">
        <w:lastRenderedPageBreak/>
        <w:t>This parameter shall be present if UE Usage Type Request Indication was present in the request and the HLR supports the Dedicated Core Networks functionality (see 3GPP TS 23.060 [104]) and a UE Usage Type is available in the subscription data of the user. In this case, if the Immediate Response Preferred parameter is not set, the HLR may return no authentication vectors in the response.</w:t>
      </w:r>
    </w:p>
    <w:p w14:paraId="3A1366BD" w14:textId="77777777" w:rsidR="00C33898" w:rsidRPr="00653FE2" w:rsidRDefault="00C33898" w:rsidP="00C33898">
      <w:pPr>
        <w:rPr>
          <w:u w:val="single"/>
        </w:rPr>
      </w:pPr>
      <w:r w:rsidRPr="00653FE2">
        <w:rPr>
          <w:u w:val="single"/>
        </w:rPr>
        <w:t>User error</w:t>
      </w:r>
    </w:p>
    <w:p w14:paraId="15592752" w14:textId="77777777" w:rsidR="00C33898" w:rsidRPr="00653FE2" w:rsidRDefault="00C33898" w:rsidP="00C33898">
      <w:r w:rsidRPr="00653FE2">
        <w:t>One of the following error causes defined in clause 7.6.1 shall be sent by the user in case of unsuccessful outcome of the service, depending on the respective failure reason:</w:t>
      </w:r>
    </w:p>
    <w:p w14:paraId="18463348" w14:textId="77777777" w:rsidR="00C33898" w:rsidRPr="00653FE2" w:rsidRDefault="00C33898" w:rsidP="00C33898">
      <w:pPr>
        <w:pStyle w:val="B1"/>
      </w:pPr>
      <w:r w:rsidRPr="00653FE2">
        <w:t>-</w:t>
      </w:r>
      <w:r w:rsidRPr="00653FE2">
        <w:tab/>
        <w:t>unknown subscriber;</w:t>
      </w:r>
    </w:p>
    <w:p w14:paraId="582A175D" w14:textId="77777777" w:rsidR="00C33898" w:rsidRPr="00653FE2" w:rsidRDefault="00C33898" w:rsidP="00C33898">
      <w:pPr>
        <w:pStyle w:val="B1"/>
      </w:pPr>
      <w:r w:rsidRPr="00653FE2">
        <w:t>-</w:t>
      </w:r>
      <w:r w:rsidRPr="00653FE2">
        <w:tab/>
        <w:t>unexpected data value;</w:t>
      </w:r>
    </w:p>
    <w:p w14:paraId="61CF2C31" w14:textId="77777777" w:rsidR="00C33898" w:rsidRPr="00653FE2" w:rsidRDefault="00C33898" w:rsidP="00C33898">
      <w:pPr>
        <w:pStyle w:val="B1"/>
      </w:pPr>
      <w:r w:rsidRPr="00653FE2">
        <w:t>-</w:t>
      </w:r>
      <w:r w:rsidRPr="00653FE2">
        <w:tab/>
        <w:t>system failure;</w:t>
      </w:r>
    </w:p>
    <w:p w14:paraId="63DF32BC" w14:textId="77777777" w:rsidR="00C33898" w:rsidRPr="00653FE2" w:rsidRDefault="00C33898" w:rsidP="00C33898">
      <w:pPr>
        <w:pStyle w:val="B1"/>
      </w:pPr>
      <w:r w:rsidRPr="00653FE2">
        <w:t>-</w:t>
      </w:r>
      <w:r w:rsidRPr="00653FE2">
        <w:tab/>
        <w:t>data missing.</w:t>
      </w:r>
    </w:p>
    <w:p w14:paraId="04AA3576" w14:textId="77777777" w:rsidR="00C33898" w:rsidRPr="00653FE2" w:rsidRDefault="00C33898" w:rsidP="00C33898">
      <w:pPr>
        <w:rPr>
          <w:u w:val="single"/>
        </w:rPr>
      </w:pPr>
      <w:r w:rsidRPr="00653FE2">
        <w:rPr>
          <w:u w:val="single"/>
        </w:rPr>
        <w:t>Provider error</w:t>
      </w:r>
    </w:p>
    <w:p w14:paraId="10D19735" w14:textId="77777777" w:rsidR="00C33898" w:rsidRPr="00653FE2" w:rsidRDefault="00C33898" w:rsidP="00C33898">
      <w:r w:rsidRPr="00653FE2">
        <w:t>See clause 7.6.1 for the use of this parameter.</w:t>
      </w:r>
    </w:p>
    <w:p w14:paraId="53A28D97" w14:textId="77777777" w:rsidR="00C33898" w:rsidRPr="00653FE2" w:rsidRDefault="00C33898" w:rsidP="00C33898">
      <w:pPr>
        <w:pStyle w:val="Heading3"/>
      </w:pPr>
      <w:bookmarkStart w:id="1812" w:name="_Toc11331744"/>
      <w:bookmarkStart w:id="1813" w:name="_Toc36553827"/>
      <w:bookmarkStart w:id="1814" w:name="_Toc75885828"/>
      <w:r w:rsidRPr="00653FE2">
        <w:t>8.5.3</w:t>
      </w:r>
      <w:r w:rsidRPr="00653FE2">
        <w:tab/>
        <w:t>MAP_AUTHENTICATION_FAILURE_REPORT service</w:t>
      </w:r>
      <w:bookmarkEnd w:id="1812"/>
      <w:bookmarkEnd w:id="1813"/>
      <w:bookmarkEnd w:id="1814"/>
    </w:p>
    <w:p w14:paraId="1E1EC2AF" w14:textId="77777777" w:rsidR="00C33898" w:rsidRPr="00653FE2" w:rsidRDefault="00C33898" w:rsidP="00C33898">
      <w:pPr>
        <w:pStyle w:val="Heading4"/>
      </w:pPr>
      <w:bookmarkStart w:id="1815" w:name="_Toc11331745"/>
      <w:bookmarkStart w:id="1816" w:name="_Toc36553828"/>
      <w:bookmarkStart w:id="1817" w:name="_Toc75885829"/>
      <w:r w:rsidRPr="00653FE2">
        <w:t>8.5.3.1</w:t>
      </w:r>
      <w:r w:rsidRPr="00653FE2">
        <w:tab/>
        <w:t>Definition</w:t>
      </w:r>
      <w:bookmarkEnd w:id="1815"/>
      <w:bookmarkEnd w:id="1816"/>
      <w:bookmarkEnd w:id="1817"/>
    </w:p>
    <w:p w14:paraId="1D1F6B79" w14:textId="77777777" w:rsidR="00C33898" w:rsidRPr="00653FE2" w:rsidRDefault="00C33898" w:rsidP="00C33898">
      <w:r w:rsidRPr="00653FE2">
        <w:t>This service is used between the VLR and the HLR or between the SGSN or HLR for reporting of authentication failures.</w:t>
      </w:r>
    </w:p>
    <w:p w14:paraId="596AC7C3" w14:textId="77777777" w:rsidR="00C33898" w:rsidRPr="00653FE2" w:rsidRDefault="00C33898" w:rsidP="00C33898">
      <w:pPr>
        <w:pStyle w:val="Heading4"/>
        <w:keepNext w:val="0"/>
        <w:keepLines w:val="0"/>
      </w:pPr>
      <w:bookmarkStart w:id="1818" w:name="_Toc11331746"/>
      <w:bookmarkStart w:id="1819" w:name="_Toc36553829"/>
      <w:bookmarkStart w:id="1820" w:name="_Toc75885830"/>
      <w:r w:rsidRPr="00653FE2">
        <w:t>8.5.3.2</w:t>
      </w:r>
      <w:r w:rsidRPr="00653FE2">
        <w:tab/>
        <w:t>Service primitives</w:t>
      </w:r>
      <w:bookmarkEnd w:id="1818"/>
      <w:bookmarkEnd w:id="1819"/>
      <w:bookmarkEnd w:id="1820"/>
    </w:p>
    <w:p w14:paraId="707E76A1" w14:textId="77777777" w:rsidR="00C33898" w:rsidRPr="00653FE2" w:rsidRDefault="00C33898" w:rsidP="00C33898">
      <w:r w:rsidRPr="00653FE2">
        <w:t>The service primitives are shown in table 8.5/3.</w:t>
      </w:r>
    </w:p>
    <w:p w14:paraId="3E99E2D1" w14:textId="77777777" w:rsidR="00C33898" w:rsidRPr="00653FE2" w:rsidRDefault="00C33898" w:rsidP="00C33898">
      <w:pPr>
        <w:pStyle w:val="TH"/>
        <w:keepNext w:val="0"/>
        <w:keepLines w:val="0"/>
      </w:pPr>
      <w:r w:rsidRPr="00653FE2">
        <w:t>Table 8.5/3: MAP_AUTHENTICATION_FAILURE_REPORT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136"/>
        <w:gridCol w:w="1701"/>
        <w:gridCol w:w="1701"/>
        <w:gridCol w:w="1701"/>
        <w:gridCol w:w="1701"/>
      </w:tblGrid>
      <w:tr w:rsidR="00C33898" w:rsidRPr="00653FE2" w14:paraId="3400C0FB" w14:textId="77777777" w:rsidTr="005B43C7">
        <w:trPr>
          <w:jc w:val="center"/>
        </w:trPr>
        <w:tc>
          <w:tcPr>
            <w:tcW w:w="2136" w:type="dxa"/>
          </w:tcPr>
          <w:p w14:paraId="309F4E28" w14:textId="77777777" w:rsidR="00C33898" w:rsidRPr="00653FE2" w:rsidRDefault="00C33898" w:rsidP="005B43C7">
            <w:pPr>
              <w:pStyle w:val="TAH"/>
              <w:keepNext w:val="0"/>
              <w:keepLines w:val="0"/>
            </w:pPr>
            <w:r w:rsidRPr="00653FE2">
              <w:t>Parameter name</w:t>
            </w:r>
          </w:p>
        </w:tc>
        <w:tc>
          <w:tcPr>
            <w:tcW w:w="1701" w:type="dxa"/>
          </w:tcPr>
          <w:p w14:paraId="6A863363" w14:textId="77777777" w:rsidR="00C33898" w:rsidRPr="00653FE2" w:rsidRDefault="00C33898" w:rsidP="005B43C7">
            <w:pPr>
              <w:pStyle w:val="TAH"/>
              <w:keepNext w:val="0"/>
              <w:keepLines w:val="0"/>
            </w:pPr>
            <w:r w:rsidRPr="00653FE2">
              <w:t>Request</w:t>
            </w:r>
          </w:p>
        </w:tc>
        <w:tc>
          <w:tcPr>
            <w:tcW w:w="1701" w:type="dxa"/>
          </w:tcPr>
          <w:p w14:paraId="396E5B85" w14:textId="77777777" w:rsidR="00C33898" w:rsidRPr="00653FE2" w:rsidRDefault="00C33898" w:rsidP="005B43C7">
            <w:pPr>
              <w:pStyle w:val="TAH"/>
              <w:keepNext w:val="0"/>
              <w:keepLines w:val="0"/>
            </w:pPr>
            <w:r w:rsidRPr="00653FE2">
              <w:t>Indication</w:t>
            </w:r>
          </w:p>
        </w:tc>
        <w:tc>
          <w:tcPr>
            <w:tcW w:w="1701" w:type="dxa"/>
          </w:tcPr>
          <w:p w14:paraId="59B9CF23" w14:textId="77777777" w:rsidR="00C33898" w:rsidRPr="00653FE2" w:rsidRDefault="00C33898" w:rsidP="005B43C7">
            <w:pPr>
              <w:pStyle w:val="TAH"/>
              <w:keepNext w:val="0"/>
              <w:keepLines w:val="0"/>
            </w:pPr>
            <w:r w:rsidRPr="00653FE2">
              <w:t>Response</w:t>
            </w:r>
          </w:p>
        </w:tc>
        <w:tc>
          <w:tcPr>
            <w:tcW w:w="1701" w:type="dxa"/>
          </w:tcPr>
          <w:p w14:paraId="484C590A" w14:textId="77777777" w:rsidR="00C33898" w:rsidRPr="00653FE2" w:rsidRDefault="00C33898" w:rsidP="005B43C7">
            <w:pPr>
              <w:pStyle w:val="TAH"/>
              <w:keepNext w:val="0"/>
              <w:keepLines w:val="0"/>
            </w:pPr>
            <w:r w:rsidRPr="00653FE2">
              <w:t>Confirm</w:t>
            </w:r>
          </w:p>
        </w:tc>
      </w:tr>
      <w:tr w:rsidR="00C33898" w:rsidRPr="00653FE2" w14:paraId="1F88C837" w14:textId="77777777" w:rsidTr="005B43C7">
        <w:trPr>
          <w:jc w:val="center"/>
        </w:trPr>
        <w:tc>
          <w:tcPr>
            <w:tcW w:w="2136" w:type="dxa"/>
          </w:tcPr>
          <w:p w14:paraId="1BF829B0" w14:textId="77777777" w:rsidR="00C33898" w:rsidRPr="00653FE2" w:rsidRDefault="00C33898" w:rsidP="005B43C7">
            <w:pPr>
              <w:pStyle w:val="TAL"/>
              <w:keepNext w:val="0"/>
              <w:keepLines w:val="0"/>
            </w:pPr>
            <w:r w:rsidRPr="00653FE2">
              <w:t>Invoke id</w:t>
            </w:r>
          </w:p>
        </w:tc>
        <w:tc>
          <w:tcPr>
            <w:tcW w:w="1701" w:type="dxa"/>
          </w:tcPr>
          <w:p w14:paraId="1A6409E0" w14:textId="77777777" w:rsidR="00C33898" w:rsidRPr="00653FE2" w:rsidRDefault="00C33898" w:rsidP="005B43C7">
            <w:pPr>
              <w:pStyle w:val="TAC"/>
              <w:keepNext w:val="0"/>
              <w:keepLines w:val="0"/>
            </w:pPr>
            <w:r w:rsidRPr="00653FE2">
              <w:t>M</w:t>
            </w:r>
          </w:p>
        </w:tc>
        <w:tc>
          <w:tcPr>
            <w:tcW w:w="1701" w:type="dxa"/>
          </w:tcPr>
          <w:p w14:paraId="0ADB8E0D" w14:textId="77777777" w:rsidR="00C33898" w:rsidRPr="00653FE2" w:rsidRDefault="00C33898" w:rsidP="005B43C7">
            <w:pPr>
              <w:pStyle w:val="TAC"/>
              <w:keepNext w:val="0"/>
              <w:keepLines w:val="0"/>
            </w:pPr>
            <w:r w:rsidRPr="00653FE2">
              <w:t>M(=)</w:t>
            </w:r>
          </w:p>
        </w:tc>
        <w:tc>
          <w:tcPr>
            <w:tcW w:w="1701" w:type="dxa"/>
          </w:tcPr>
          <w:p w14:paraId="23E53AA0" w14:textId="77777777" w:rsidR="00C33898" w:rsidRPr="00653FE2" w:rsidRDefault="00C33898" w:rsidP="005B43C7">
            <w:pPr>
              <w:pStyle w:val="TAC"/>
              <w:keepNext w:val="0"/>
              <w:keepLines w:val="0"/>
            </w:pPr>
            <w:r w:rsidRPr="00653FE2">
              <w:t>M(=)</w:t>
            </w:r>
          </w:p>
        </w:tc>
        <w:tc>
          <w:tcPr>
            <w:tcW w:w="1701" w:type="dxa"/>
          </w:tcPr>
          <w:p w14:paraId="2C06E4EB" w14:textId="77777777" w:rsidR="00C33898" w:rsidRPr="00653FE2" w:rsidRDefault="00C33898" w:rsidP="005B43C7">
            <w:pPr>
              <w:pStyle w:val="TAC"/>
              <w:keepNext w:val="0"/>
              <w:keepLines w:val="0"/>
            </w:pPr>
            <w:r w:rsidRPr="00653FE2">
              <w:t>M(=)</w:t>
            </w:r>
          </w:p>
        </w:tc>
      </w:tr>
      <w:tr w:rsidR="00C33898" w:rsidRPr="00653FE2" w14:paraId="071CCEBF" w14:textId="77777777" w:rsidTr="005B43C7">
        <w:trPr>
          <w:jc w:val="center"/>
        </w:trPr>
        <w:tc>
          <w:tcPr>
            <w:tcW w:w="2136" w:type="dxa"/>
          </w:tcPr>
          <w:p w14:paraId="5D75AC56" w14:textId="77777777" w:rsidR="00C33898" w:rsidRPr="00653FE2" w:rsidRDefault="00C33898" w:rsidP="005B43C7">
            <w:pPr>
              <w:pStyle w:val="TAL"/>
              <w:keepNext w:val="0"/>
              <w:keepLines w:val="0"/>
            </w:pPr>
            <w:r w:rsidRPr="00653FE2">
              <w:t>IMSI</w:t>
            </w:r>
          </w:p>
        </w:tc>
        <w:tc>
          <w:tcPr>
            <w:tcW w:w="1701" w:type="dxa"/>
          </w:tcPr>
          <w:p w14:paraId="06614E97" w14:textId="77777777" w:rsidR="00C33898" w:rsidRPr="00653FE2" w:rsidRDefault="00C33898" w:rsidP="005B43C7">
            <w:pPr>
              <w:pStyle w:val="TAC"/>
              <w:keepNext w:val="0"/>
              <w:keepLines w:val="0"/>
            </w:pPr>
            <w:r w:rsidRPr="00653FE2">
              <w:t>M</w:t>
            </w:r>
          </w:p>
        </w:tc>
        <w:tc>
          <w:tcPr>
            <w:tcW w:w="1701" w:type="dxa"/>
          </w:tcPr>
          <w:p w14:paraId="5E10A72F" w14:textId="77777777" w:rsidR="00C33898" w:rsidRPr="00653FE2" w:rsidRDefault="00C33898" w:rsidP="005B43C7">
            <w:pPr>
              <w:pStyle w:val="TAC"/>
              <w:keepNext w:val="0"/>
              <w:keepLines w:val="0"/>
            </w:pPr>
            <w:r w:rsidRPr="00653FE2">
              <w:t>M(=)</w:t>
            </w:r>
          </w:p>
        </w:tc>
        <w:tc>
          <w:tcPr>
            <w:tcW w:w="1701" w:type="dxa"/>
          </w:tcPr>
          <w:p w14:paraId="3FEA95FC" w14:textId="77777777" w:rsidR="00C33898" w:rsidRPr="00653FE2" w:rsidRDefault="00C33898" w:rsidP="005B43C7">
            <w:pPr>
              <w:pStyle w:val="TAC"/>
              <w:keepNext w:val="0"/>
              <w:keepLines w:val="0"/>
            </w:pPr>
          </w:p>
        </w:tc>
        <w:tc>
          <w:tcPr>
            <w:tcW w:w="1701" w:type="dxa"/>
          </w:tcPr>
          <w:p w14:paraId="2588AB35" w14:textId="77777777" w:rsidR="00C33898" w:rsidRPr="00653FE2" w:rsidRDefault="00C33898" w:rsidP="005B43C7">
            <w:pPr>
              <w:pStyle w:val="TAC"/>
              <w:keepNext w:val="0"/>
              <w:keepLines w:val="0"/>
            </w:pPr>
          </w:p>
        </w:tc>
      </w:tr>
      <w:tr w:rsidR="00C33898" w:rsidRPr="00653FE2" w14:paraId="1DC12BF5" w14:textId="77777777" w:rsidTr="005B43C7">
        <w:trPr>
          <w:jc w:val="center"/>
        </w:trPr>
        <w:tc>
          <w:tcPr>
            <w:tcW w:w="2136" w:type="dxa"/>
          </w:tcPr>
          <w:p w14:paraId="77343B97" w14:textId="77777777" w:rsidR="00C33898" w:rsidRPr="00653FE2" w:rsidRDefault="00C33898" w:rsidP="005B43C7">
            <w:pPr>
              <w:pStyle w:val="TAL"/>
              <w:keepNext w:val="0"/>
              <w:keepLines w:val="0"/>
            </w:pPr>
            <w:r w:rsidRPr="00653FE2">
              <w:t>Failure cause</w:t>
            </w:r>
          </w:p>
        </w:tc>
        <w:tc>
          <w:tcPr>
            <w:tcW w:w="1701" w:type="dxa"/>
          </w:tcPr>
          <w:p w14:paraId="29DF17A1" w14:textId="77777777" w:rsidR="00C33898" w:rsidRPr="00653FE2" w:rsidRDefault="00C33898" w:rsidP="005B43C7">
            <w:pPr>
              <w:pStyle w:val="TAC"/>
              <w:keepNext w:val="0"/>
              <w:keepLines w:val="0"/>
            </w:pPr>
            <w:r w:rsidRPr="00653FE2">
              <w:t>M</w:t>
            </w:r>
          </w:p>
        </w:tc>
        <w:tc>
          <w:tcPr>
            <w:tcW w:w="1701" w:type="dxa"/>
          </w:tcPr>
          <w:p w14:paraId="6E9A340E" w14:textId="77777777" w:rsidR="00C33898" w:rsidRPr="00653FE2" w:rsidRDefault="00C33898" w:rsidP="005B43C7">
            <w:pPr>
              <w:pStyle w:val="TAC"/>
              <w:keepNext w:val="0"/>
              <w:keepLines w:val="0"/>
            </w:pPr>
            <w:r w:rsidRPr="00653FE2">
              <w:t>M(=)</w:t>
            </w:r>
          </w:p>
        </w:tc>
        <w:tc>
          <w:tcPr>
            <w:tcW w:w="1701" w:type="dxa"/>
          </w:tcPr>
          <w:p w14:paraId="2CCC029C" w14:textId="77777777" w:rsidR="00C33898" w:rsidRPr="00653FE2" w:rsidRDefault="00C33898" w:rsidP="005B43C7">
            <w:pPr>
              <w:pStyle w:val="TAC"/>
              <w:keepNext w:val="0"/>
              <w:keepLines w:val="0"/>
            </w:pPr>
          </w:p>
        </w:tc>
        <w:tc>
          <w:tcPr>
            <w:tcW w:w="1701" w:type="dxa"/>
          </w:tcPr>
          <w:p w14:paraId="298CE886" w14:textId="77777777" w:rsidR="00C33898" w:rsidRPr="00653FE2" w:rsidRDefault="00C33898" w:rsidP="005B43C7">
            <w:pPr>
              <w:pStyle w:val="TAC"/>
              <w:keepNext w:val="0"/>
              <w:keepLines w:val="0"/>
            </w:pPr>
          </w:p>
        </w:tc>
      </w:tr>
      <w:tr w:rsidR="00C33898" w:rsidRPr="00653FE2" w14:paraId="14A89575" w14:textId="77777777" w:rsidTr="005B43C7">
        <w:trPr>
          <w:jc w:val="center"/>
        </w:trPr>
        <w:tc>
          <w:tcPr>
            <w:tcW w:w="2136" w:type="dxa"/>
          </w:tcPr>
          <w:p w14:paraId="16C0103A" w14:textId="77777777" w:rsidR="00C33898" w:rsidRPr="00653FE2" w:rsidRDefault="00C33898" w:rsidP="005B43C7">
            <w:pPr>
              <w:pStyle w:val="TAL"/>
              <w:keepNext w:val="0"/>
              <w:keepLines w:val="0"/>
            </w:pPr>
            <w:r w:rsidRPr="00653FE2">
              <w:t>Re-attempt</w:t>
            </w:r>
          </w:p>
        </w:tc>
        <w:tc>
          <w:tcPr>
            <w:tcW w:w="1701" w:type="dxa"/>
          </w:tcPr>
          <w:p w14:paraId="613B39B7" w14:textId="77777777" w:rsidR="00C33898" w:rsidRPr="00653FE2" w:rsidRDefault="00C33898" w:rsidP="005B43C7">
            <w:pPr>
              <w:pStyle w:val="TAC"/>
              <w:keepNext w:val="0"/>
              <w:keepLines w:val="0"/>
            </w:pPr>
            <w:r w:rsidRPr="00653FE2">
              <w:t>M</w:t>
            </w:r>
          </w:p>
        </w:tc>
        <w:tc>
          <w:tcPr>
            <w:tcW w:w="1701" w:type="dxa"/>
          </w:tcPr>
          <w:p w14:paraId="3822079C" w14:textId="77777777" w:rsidR="00C33898" w:rsidRPr="00653FE2" w:rsidRDefault="00C33898" w:rsidP="005B43C7">
            <w:pPr>
              <w:pStyle w:val="TAC"/>
              <w:keepNext w:val="0"/>
              <w:keepLines w:val="0"/>
            </w:pPr>
            <w:r w:rsidRPr="00653FE2">
              <w:t>M(=)</w:t>
            </w:r>
          </w:p>
        </w:tc>
        <w:tc>
          <w:tcPr>
            <w:tcW w:w="1701" w:type="dxa"/>
          </w:tcPr>
          <w:p w14:paraId="0C8AB541" w14:textId="77777777" w:rsidR="00C33898" w:rsidRPr="00653FE2" w:rsidRDefault="00C33898" w:rsidP="005B43C7">
            <w:pPr>
              <w:pStyle w:val="TAC"/>
              <w:keepNext w:val="0"/>
              <w:keepLines w:val="0"/>
            </w:pPr>
          </w:p>
        </w:tc>
        <w:tc>
          <w:tcPr>
            <w:tcW w:w="1701" w:type="dxa"/>
          </w:tcPr>
          <w:p w14:paraId="40584053" w14:textId="77777777" w:rsidR="00C33898" w:rsidRPr="00653FE2" w:rsidRDefault="00C33898" w:rsidP="005B43C7">
            <w:pPr>
              <w:pStyle w:val="TAC"/>
              <w:keepNext w:val="0"/>
              <w:keepLines w:val="0"/>
            </w:pPr>
          </w:p>
        </w:tc>
      </w:tr>
      <w:tr w:rsidR="00C33898" w:rsidRPr="00653FE2" w14:paraId="48C3B9AF" w14:textId="77777777" w:rsidTr="005B43C7">
        <w:trPr>
          <w:jc w:val="center"/>
        </w:trPr>
        <w:tc>
          <w:tcPr>
            <w:tcW w:w="2136" w:type="dxa"/>
          </w:tcPr>
          <w:p w14:paraId="227A7329" w14:textId="77777777" w:rsidR="00C33898" w:rsidRPr="00653FE2" w:rsidRDefault="00C33898" w:rsidP="005B43C7">
            <w:pPr>
              <w:pStyle w:val="TAL"/>
              <w:keepNext w:val="0"/>
              <w:keepLines w:val="0"/>
            </w:pPr>
            <w:r w:rsidRPr="00653FE2">
              <w:t>Access Type</w:t>
            </w:r>
          </w:p>
        </w:tc>
        <w:tc>
          <w:tcPr>
            <w:tcW w:w="1701" w:type="dxa"/>
          </w:tcPr>
          <w:p w14:paraId="4EA0B493" w14:textId="77777777" w:rsidR="00C33898" w:rsidRPr="00653FE2" w:rsidRDefault="00C33898" w:rsidP="005B43C7">
            <w:pPr>
              <w:pStyle w:val="TAC"/>
              <w:keepNext w:val="0"/>
              <w:keepLines w:val="0"/>
            </w:pPr>
            <w:r w:rsidRPr="00653FE2">
              <w:t>M</w:t>
            </w:r>
          </w:p>
        </w:tc>
        <w:tc>
          <w:tcPr>
            <w:tcW w:w="1701" w:type="dxa"/>
          </w:tcPr>
          <w:p w14:paraId="063C4C97" w14:textId="77777777" w:rsidR="00C33898" w:rsidRPr="00653FE2" w:rsidRDefault="00C33898" w:rsidP="005B43C7">
            <w:pPr>
              <w:pStyle w:val="TAC"/>
              <w:keepNext w:val="0"/>
              <w:keepLines w:val="0"/>
            </w:pPr>
            <w:r w:rsidRPr="00653FE2">
              <w:t>M(=)</w:t>
            </w:r>
          </w:p>
        </w:tc>
        <w:tc>
          <w:tcPr>
            <w:tcW w:w="1701" w:type="dxa"/>
          </w:tcPr>
          <w:p w14:paraId="5252E085" w14:textId="77777777" w:rsidR="00C33898" w:rsidRPr="00653FE2" w:rsidRDefault="00C33898" w:rsidP="005B43C7">
            <w:pPr>
              <w:pStyle w:val="TAC"/>
              <w:keepNext w:val="0"/>
              <w:keepLines w:val="0"/>
            </w:pPr>
          </w:p>
        </w:tc>
        <w:tc>
          <w:tcPr>
            <w:tcW w:w="1701" w:type="dxa"/>
          </w:tcPr>
          <w:p w14:paraId="507C39D6" w14:textId="77777777" w:rsidR="00C33898" w:rsidRPr="00653FE2" w:rsidRDefault="00C33898" w:rsidP="005B43C7">
            <w:pPr>
              <w:pStyle w:val="TAC"/>
              <w:keepNext w:val="0"/>
              <w:keepLines w:val="0"/>
            </w:pPr>
          </w:p>
        </w:tc>
      </w:tr>
      <w:tr w:rsidR="00C33898" w:rsidRPr="00653FE2" w14:paraId="613DA46E" w14:textId="77777777" w:rsidTr="005B43C7">
        <w:trPr>
          <w:jc w:val="center"/>
        </w:trPr>
        <w:tc>
          <w:tcPr>
            <w:tcW w:w="2136" w:type="dxa"/>
          </w:tcPr>
          <w:p w14:paraId="17B73A7B" w14:textId="77777777" w:rsidR="00C33898" w:rsidRPr="00653FE2" w:rsidRDefault="00C33898" w:rsidP="005B43C7">
            <w:pPr>
              <w:pStyle w:val="TAL"/>
              <w:keepNext w:val="0"/>
              <w:keepLines w:val="0"/>
            </w:pPr>
            <w:smartTag w:uri="urn:schemas-microsoft-com:office:smarttags" w:element="place">
              <w:r w:rsidRPr="00653FE2">
                <w:t>Rand</w:t>
              </w:r>
            </w:smartTag>
          </w:p>
        </w:tc>
        <w:tc>
          <w:tcPr>
            <w:tcW w:w="1701" w:type="dxa"/>
          </w:tcPr>
          <w:p w14:paraId="6B4B343B" w14:textId="77777777" w:rsidR="00C33898" w:rsidRPr="00653FE2" w:rsidRDefault="00C33898" w:rsidP="005B43C7">
            <w:pPr>
              <w:pStyle w:val="TAC"/>
              <w:keepNext w:val="0"/>
              <w:keepLines w:val="0"/>
            </w:pPr>
            <w:r w:rsidRPr="00653FE2">
              <w:t>M</w:t>
            </w:r>
          </w:p>
        </w:tc>
        <w:tc>
          <w:tcPr>
            <w:tcW w:w="1701" w:type="dxa"/>
          </w:tcPr>
          <w:p w14:paraId="3F1FBA70" w14:textId="77777777" w:rsidR="00C33898" w:rsidRPr="00653FE2" w:rsidRDefault="00C33898" w:rsidP="005B43C7">
            <w:pPr>
              <w:pStyle w:val="TAC"/>
              <w:keepNext w:val="0"/>
              <w:keepLines w:val="0"/>
            </w:pPr>
            <w:r w:rsidRPr="00653FE2">
              <w:t>M(=)</w:t>
            </w:r>
          </w:p>
        </w:tc>
        <w:tc>
          <w:tcPr>
            <w:tcW w:w="1701" w:type="dxa"/>
          </w:tcPr>
          <w:p w14:paraId="3F403008" w14:textId="77777777" w:rsidR="00C33898" w:rsidRPr="00653FE2" w:rsidRDefault="00C33898" w:rsidP="005B43C7">
            <w:pPr>
              <w:pStyle w:val="TAC"/>
              <w:keepNext w:val="0"/>
              <w:keepLines w:val="0"/>
            </w:pPr>
          </w:p>
        </w:tc>
        <w:tc>
          <w:tcPr>
            <w:tcW w:w="1701" w:type="dxa"/>
          </w:tcPr>
          <w:p w14:paraId="1C7F787A" w14:textId="77777777" w:rsidR="00C33898" w:rsidRPr="00653FE2" w:rsidRDefault="00C33898" w:rsidP="005B43C7">
            <w:pPr>
              <w:pStyle w:val="TAC"/>
              <w:keepNext w:val="0"/>
              <w:keepLines w:val="0"/>
            </w:pPr>
          </w:p>
        </w:tc>
      </w:tr>
      <w:tr w:rsidR="00C33898" w:rsidRPr="00653FE2" w14:paraId="47E6D975" w14:textId="77777777" w:rsidTr="005B43C7">
        <w:trPr>
          <w:jc w:val="center"/>
        </w:trPr>
        <w:tc>
          <w:tcPr>
            <w:tcW w:w="2136" w:type="dxa"/>
          </w:tcPr>
          <w:p w14:paraId="14D9EE13" w14:textId="77777777" w:rsidR="00C33898" w:rsidRPr="00653FE2" w:rsidRDefault="00C33898" w:rsidP="005B43C7">
            <w:pPr>
              <w:pStyle w:val="TAL"/>
              <w:keepNext w:val="0"/>
              <w:keepLines w:val="0"/>
            </w:pPr>
            <w:r w:rsidRPr="00653FE2">
              <w:t>VLR number</w:t>
            </w:r>
          </w:p>
        </w:tc>
        <w:tc>
          <w:tcPr>
            <w:tcW w:w="1701" w:type="dxa"/>
          </w:tcPr>
          <w:p w14:paraId="078F07C7" w14:textId="77777777" w:rsidR="00C33898" w:rsidRPr="00653FE2" w:rsidRDefault="00C33898" w:rsidP="005B43C7">
            <w:pPr>
              <w:pStyle w:val="TAC"/>
              <w:keepNext w:val="0"/>
              <w:keepLines w:val="0"/>
            </w:pPr>
            <w:r w:rsidRPr="00653FE2">
              <w:t>C</w:t>
            </w:r>
          </w:p>
        </w:tc>
        <w:tc>
          <w:tcPr>
            <w:tcW w:w="1701" w:type="dxa"/>
          </w:tcPr>
          <w:p w14:paraId="152A0B9A" w14:textId="77777777" w:rsidR="00C33898" w:rsidRPr="00653FE2" w:rsidRDefault="00C33898" w:rsidP="005B43C7">
            <w:pPr>
              <w:pStyle w:val="TAC"/>
              <w:keepNext w:val="0"/>
              <w:keepLines w:val="0"/>
            </w:pPr>
            <w:r w:rsidRPr="00653FE2">
              <w:t>C(=)</w:t>
            </w:r>
          </w:p>
        </w:tc>
        <w:tc>
          <w:tcPr>
            <w:tcW w:w="1701" w:type="dxa"/>
          </w:tcPr>
          <w:p w14:paraId="090BD02A" w14:textId="77777777" w:rsidR="00C33898" w:rsidRPr="00653FE2" w:rsidRDefault="00C33898" w:rsidP="005B43C7">
            <w:pPr>
              <w:pStyle w:val="TAC"/>
              <w:keepNext w:val="0"/>
              <w:keepLines w:val="0"/>
            </w:pPr>
          </w:p>
        </w:tc>
        <w:tc>
          <w:tcPr>
            <w:tcW w:w="1701" w:type="dxa"/>
          </w:tcPr>
          <w:p w14:paraId="253D9E19" w14:textId="77777777" w:rsidR="00C33898" w:rsidRPr="00653FE2" w:rsidRDefault="00C33898" w:rsidP="005B43C7">
            <w:pPr>
              <w:pStyle w:val="TAC"/>
              <w:keepNext w:val="0"/>
              <w:keepLines w:val="0"/>
            </w:pPr>
          </w:p>
        </w:tc>
      </w:tr>
      <w:tr w:rsidR="00C33898" w:rsidRPr="00653FE2" w14:paraId="7FE2B043" w14:textId="77777777" w:rsidTr="005B43C7">
        <w:trPr>
          <w:jc w:val="center"/>
        </w:trPr>
        <w:tc>
          <w:tcPr>
            <w:tcW w:w="2136" w:type="dxa"/>
          </w:tcPr>
          <w:p w14:paraId="7E313611" w14:textId="77777777" w:rsidR="00C33898" w:rsidRPr="00653FE2" w:rsidRDefault="00C33898" w:rsidP="005B43C7">
            <w:pPr>
              <w:pStyle w:val="TAL"/>
              <w:keepNext w:val="0"/>
              <w:keepLines w:val="0"/>
            </w:pPr>
            <w:r w:rsidRPr="00653FE2">
              <w:t>SGSN number</w:t>
            </w:r>
          </w:p>
        </w:tc>
        <w:tc>
          <w:tcPr>
            <w:tcW w:w="1701" w:type="dxa"/>
          </w:tcPr>
          <w:p w14:paraId="40F41ED7" w14:textId="77777777" w:rsidR="00C33898" w:rsidRPr="00653FE2" w:rsidRDefault="00C33898" w:rsidP="005B43C7">
            <w:pPr>
              <w:pStyle w:val="TAC"/>
              <w:keepNext w:val="0"/>
              <w:keepLines w:val="0"/>
            </w:pPr>
            <w:r w:rsidRPr="00653FE2">
              <w:t>C</w:t>
            </w:r>
          </w:p>
        </w:tc>
        <w:tc>
          <w:tcPr>
            <w:tcW w:w="1701" w:type="dxa"/>
          </w:tcPr>
          <w:p w14:paraId="704FF0E6" w14:textId="77777777" w:rsidR="00C33898" w:rsidRPr="00653FE2" w:rsidRDefault="00C33898" w:rsidP="005B43C7">
            <w:pPr>
              <w:pStyle w:val="TAC"/>
              <w:keepNext w:val="0"/>
              <w:keepLines w:val="0"/>
            </w:pPr>
            <w:r w:rsidRPr="00653FE2">
              <w:t>C(=)</w:t>
            </w:r>
          </w:p>
        </w:tc>
        <w:tc>
          <w:tcPr>
            <w:tcW w:w="1701" w:type="dxa"/>
          </w:tcPr>
          <w:p w14:paraId="45D99CBE" w14:textId="77777777" w:rsidR="00C33898" w:rsidRPr="00653FE2" w:rsidRDefault="00C33898" w:rsidP="005B43C7">
            <w:pPr>
              <w:pStyle w:val="TAC"/>
              <w:keepNext w:val="0"/>
              <w:keepLines w:val="0"/>
            </w:pPr>
          </w:p>
        </w:tc>
        <w:tc>
          <w:tcPr>
            <w:tcW w:w="1701" w:type="dxa"/>
          </w:tcPr>
          <w:p w14:paraId="485F0229" w14:textId="77777777" w:rsidR="00C33898" w:rsidRPr="00653FE2" w:rsidRDefault="00C33898" w:rsidP="005B43C7">
            <w:pPr>
              <w:pStyle w:val="TAC"/>
              <w:keepNext w:val="0"/>
              <w:keepLines w:val="0"/>
            </w:pPr>
          </w:p>
        </w:tc>
      </w:tr>
      <w:tr w:rsidR="00C33898" w:rsidRPr="00653FE2" w14:paraId="5B33D885" w14:textId="77777777" w:rsidTr="005B43C7">
        <w:trPr>
          <w:jc w:val="center"/>
        </w:trPr>
        <w:tc>
          <w:tcPr>
            <w:tcW w:w="2136" w:type="dxa"/>
          </w:tcPr>
          <w:p w14:paraId="36910495" w14:textId="77777777" w:rsidR="00C33898" w:rsidRPr="00653FE2" w:rsidRDefault="00C33898" w:rsidP="005B43C7">
            <w:pPr>
              <w:pStyle w:val="TAL"/>
              <w:keepNext w:val="0"/>
              <w:keepLines w:val="0"/>
            </w:pPr>
            <w:r w:rsidRPr="00653FE2">
              <w:t>User error</w:t>
            </w:r>
          </w:p>
        </w:tc>
        <w:tc>
          <w:tcPr>
            <w:tcW w:w="1701" w:type="dxa"/>
          </w:tcPr>
          <w:p w14:paraId="7469A6E9" w14:textId="77777777" w:rsidR="00C33898" w:rsidRPr="00653FE2" w:rsidRDefault="00C33898" w:rsidP="005B43C7">
            <w:pPr>
              <w:pStyle w:val="TAC"/>
              <w:keepNext w:val="0"/>
              <w:keepLines w:val="0"/>
            </w:pPr>
          </w:p>
        </w:tc>
        <w:tc>
          <w:tcPr>
            <w:tcW w:w="1701" w:type="dxa"/>
          </w:tcPr>
          <w:p w14:paraId="1435303C" w14:textId="77777777" w:rsidR="00C33898" w:rsidRPr="00653FE2" w:rsidRDefault="00C33898" w:rsidP="005B43C7">
            <w:pPr>
              <w:pStyle w:val="TAC"/>
              <w:keepNext w:val="0"/>
              <w:keepLines w:val="0"/>
            </w:pPr>
          </w:p>
        </w:tc>
        <w:tc>
          <w:tcPr>
            <w:tcW w:w="1701" w:type="dxa"/>
          </w:tcPr>
          <w:p w14:paraId="57881D60" w14:textId="77777777" w:rsidR="00C33898" w:rsidRPr="00653FE2" w:rsidRDefault="00C33898" w:rsidP="005B43C7">
            <w:pPr>
              <w:pStyle w:val="TAC"/>
              <w:keepNext w:val="0"/>
              <w:keepLines w:val="0"/>
            </w:pPr>
            <w:r w:rsidRPr="00653FE2">
              <w:t>C</w:t>
            </w:r>
          </w:p>
        </w:tc>
        <w:tc>
          <w:tcPr>
            <w:tcW w:w="1701" w:type="dxa"/>
          </w:tcPr>
          <w:p w14:paraId="1BDBD2D4" w14:textId="77777777" w:rsidR="00C33898" w:rsidRPr="00653FE2" w:rsidRDefault="00C33898" w:rsidP="005B43C7">
            <w:pPr>
              <w:pStyle w:val="TAC"/>
              <w:keepNext w:val="0"/>
              <w:keepLines w:val="0"/>
            </w:pPr>
            <w:r w:rsidRPr="00653FE2">
              <w:t>C(=)</w:t>
            </w:r>
          </w:p>
        </w:tc>
      </w:tr>
      <w:tr w:rsidR="00C33898" w:rsidRPr="00653FE2" w14:paraId="727E6429" w14:textId="77777777" w:rsidTr="005B43C7">
        <w:trPr>
          <w:jc w:val="center"/>
        </w:trPr>
        <w:tc>
          <w:tcPr>
            <w:tcW w:w="2136" w:type="dxa"/>
          </w:tcPr>
          <w:p w14:paraId="6F06476C" w14:textId="77777777" w:rsidR="00C33898" w:rsidRPr="00653FE2" w:rsidRDefault="00C33898" w:rsidP="005B43C7">
            <w:pPr>
              <w:pStyle w:val="TAL"/>
              <w:keepNext w:val="0"/>
              <w:keepLines w:val="0"/>
            </w:pPr>
            <w:r w:rsidRPr="00653FE2">
              <w:t>Provider error</w:t>
            </w:r>
          </w:p>
        </w:tc>
        <w:tc>
          <w:tcPr>
            <w:tcW w:w="1701" w:type="dxa"/>
          </w:tcPr>
          <w:p w14:paraId="5EEEE3A8" w14:textId="77777777" w:rsidR="00C33898" w:rsidRPr="00653FE2" w:rsidRDefault="00C33898" w:rsidP="005B43C7">
            <w:pPr>
              <w:pStyle w:val="TAC"/>
              <w:keepNext w:val="0"/>
              <w:keepLines w:val="0"/>
            </w:pPr>
          </w:p>
        </w:tc>
        <w:tc>
          <w:tcPr>
            <w:tcW w:w="1701" w:type="dxa"/>
          </w:tcPr>
          <w:p w14:paraId="0DA093C1" w14:textId="77777777" w:rsidR="00C33898" w:rsidRPr="00653FE2" w:rsidRDefault="00C33898" w:rsidP="005B43C7">
            <w:pPr>
              <w:pStyle w:val="TAC"/>
              <w:keepNext w:val="0"/>
              <w:keepLines w:val="0"/>
            </w:pPr>
          </w:p>
        </w:tc>
        <w:tc>
          <w:tcPr>
            <w:tcW w:w="1701" w:type="dxa"/>
          </w:tcPr>
          <w:p w14:paraId="6450FFEB" w14:textId="77777777" w:rsidR="00C33898" w:rsidRPr="00653FE2" w:rsidRDefault="00C33898" w:rsidP="005B43C7">
            <w:pPr>
              <w:pStyle w:val="TAC"/>
              <w:keepNext w:val="0"/>
              <w:keepLines w:val="0"/>
            </w:pPr>
          </w:p>
        </w:tc>
        <w:tc>
          <w:tcPr>
            <w:tcW w:w="1701" w:type="dxa"/>
          </w:tcPr>
          <w:p w14:paraId="1276CC0A" w14:textId="77777777" w:rsidR="00C33898" w:rsidRPr="00653FE2" w:rsidRDefault="00C33898" w:rsidP="005B43C7">
            <w:pPr>
              <w:pStyle w:val="TAC"/>
              <w:keepNext w:val="0"/>
              <w:keepLines w:val="0"/>
            </w:pPr>
            <w:r w:rsidRPr="00653FE2">
              <w:t>O</w:t>
            </w:r>
          </w:p>
        </w:tc>
      </w:tr>
    </w:tbl>
    <w:p w14:paraId="75D57280" w14:textId="77777777" w:rsidR="00C33898" w:rsidRPr="00653FE2" w:rsidRDefault="00C33898" w:rsidP="00C33898"/>
    <w:p w14:paraId="18969136" w14:textId="77777777" w:rsidR="00C33898" w:rsidRPr="00653FE2" w:rsidRDefault="00C33898" w:rsidP="00C33898">
      <w:pPr>
        <w:pStyle w:val="Heading4"/>
        <w:keepNext w:val="0"/>
        <w:keepLines w:val="0"/>
      </w:pPr>
      <w:bookmarkStart w:id="1821" w:name="_Toc11331747"/>
      <w:bookmarkStart w:id="1822" w:name="_Toc36553830"/>
      <w:bookmarkStart w:id="1823" w:name="_Toc75885831"/>
      <w:r w:rsidRPr="00653FE2">
        <w:t>8.5.3.3</w:t>
      </w:r>
      <w:r w:rsidRPr="00653FE2">
        <w:tab/>
        <w:t>Parameter use</w:t>
      </w:r>
      <w:bookmarkEnd w:id="1821"/>
      <w:bookmarkEnd w:id="1822"/>
      <w:bookmarkEnd w:id="1823"/>
    </w:p>
    <w:p w14:paraId="634D9011" w14:textId="77777777" w:rsidR="00C33898" w:rsidRPr="00653FE2" w:rsidRDefault="00C33898" w:rsidP="00C33898">
      <w:pPr>
        <w:rPr>
          <w:u w:val="single"/>
        </w:rPr>
      </w:pPr>
      <w:r w:rsidRPr="00653FE2">
        <w:rPr>
          <w:u w:val="single"/>
        </w:rPr>
        <w:t>Invoke id</w:t>
      </w:r>
    </w:p>
    <w:p w14:paraId="319CD902" w14:textId="77777777" w:rsidR="00C33898" w:rsidRPr="00653FE2" w:rsidRDefault="00C33898" w:rsidP="00C33898">
      <w:r w:rsidRPr="00653FE2">
        <w:t>See clause 7.6.1 for the use of this parameter.</w:t>
      </w:r>
    </w:p>
    <w:p w14:paraId="693DECBA" w14:textId="77777777" w:rsidR="00C33898" w:rsidRPr="00653FE2" w:rsidRDefault="00C33898" w:rsidP="00C33898">
      <w:pPr>
        <w:rPr>
          <w:u w:val="single"/>
        </w:rPr>
      </w:pPr>
      <w:r w:rsidRPr="00653FE2">
        <w:rPr>
          <w:u w:val="single"/>
        </w:rPr>
        <w:t>IMSI</w:t>
      </w:r>
    </w:p>
    <w:p w14:paraId="07AF94F5" w14:textId="77777777" w:rsidR="00C33898" w:rsidRPr="00653FE2" w:rsidRDefault="00C33898" w:rsidP="00C33898">
      <w:r w:rsidRPr="00653FE2">
        <w:t>See clause 7.6.2 for the use of this parameter.</w:t>
      </w:r>
    </w:p>
    <w:p w14:paraId="75F2385E" w14:textId="77777777" w:rsidR="00C33898" w:rsidRPr="00653FE2" w:rsidRDefault="00C33898" w:rsidP="00C33898">
      <w:pPr>
        <w:rPr>
          <w:u w:val="single"/>
        </w:rPr>
      </w:pPr>
      <w:r w:rsidRPr="00653FE2">
        <w:rPr>
          <w:u w:val="single"/>
        </w:rPr>
        <w:t>Failure Cause</w:t>
      </w:r>
    </w:p>
    <w:p w14:paraId="68696548" w14:textId="77777777" w:rsidR="00C33898" w:rsidRPr="00653FE2" w:rsidRDefault="00C33898" w:rsidP="00C33898">
      <w:r w:rsidRPr="00653FE2">
        <w:t>See clause 7.6.7 for use of this parameter.</w:t>
      </w:r>
    </w:p>
    <w:p w14:paraId="2E5F742B" w14:textId="77777777" w:rsidR="00C33898" w:rsidRPr="00653FE2" w:rsidRDefault="00C33898" w:rsidP="00C33898"/>
    <w:p w14:paraId="1EF85683" w14:textId="77777777" w:rsidR="00C33898" w:rsidRPr="00653FE2" w:rsidRDefault="00C33898" w:rsidP="00C33898">
      <w:pPr>
        <w:rPr>
          <w:u w:val="single"/>
        </w:rPr>
      </w:pPr>
      <w:r w:rsidRPr="00653FE2">
        <w:rPr>
          <w:u w:val="single"/>
        </w:rPr>
        <w:lastRenderedPageBreak/>
        <w:t>Re-attempt</w:t>
      </w:r>
    </w:p>
    <w:p w14:paraId="381B9E9B" w14:textId="77777777" w:rsidR="00C33898" w:rsidRPr="00653FE2" w:rsidRDefault="00C33898" w:rsidP="00C33898">
      <w:r w:rsidRPr="00653FE2">
        <w:t>See clause 7.6.7 for use of this parameter.</w:t>
      </w:r>
    </w:p>
    <w:p w14:paraId="16A070EF" w14:textId="77777777" w:rsidR="00C33898" w:rsidRPr="00653FE2" w:rsidRDefault="00C33898" w:rsidP="00C33898">
      <w:pPr>
        <w:rPr>
          <w:u w:val="single"/>
        </w:rPr>
      </w:pPr>
      <w:r w:rsidRPr="00653FE2">
        <w:rPr>
          <w:u w:val="single"/>
        </w:rPr>
        <w:t>Access Type</w:t>
      </w:r>
    </w:p>
    <w:p w14:paraId="24194563" w14:textId="77777777" w:rsidR="00C33898" w:rsidRPr="00653FE2" w:rsidRDefault="00C33898" w:rsidP="00C33898">
      <w:r w:rsidRPr="00653FE2">
        <w:t>See clause 7.6.7 for use of this parameter.</w:t>
      </w:r>
    </w:p>
    <w:p w14:paraId="7887A228" w14:textId="77777777" w:rsidR="00C33898" w:rsidRPr="00653FE2" w:rsidRDefault="00C33898" w:rsidP="00C33898">
      <w:pPr>
        <w:rPr>
          <w:u w:val="single"/>
        </w:rPr>
      </w:pPr>
      <w:smartTag w:uri="urn:schemas-microsoft-com:office:smarttags" w:element="place">
        <w:r w:rsidRPr="00653FE2">
          <w:rPr>
            <w:u w:val="single"/>
          </w:rPr>
          <w:t>Rand</w:t>
        </w:r>
      </w:smartTag>
    </w:p>
    <w:p w14:paraId="0664C568" w14:textId="77777777" w:rsidR="00C33898" w:rsidRPr="00653FE2" w:rsidRDefault="00C33898" w:rsidP="00C33898">
      <w:pPr>
        <w:rPr>
          <w:u w:val="single"/>
        </w:rPr>
      </w:pPr>
      <w:r w:rsidRPr="00653FE2">
        <w:rPr>
          <w:snapToGrid w:val="0"/>
        </w:rPr>
        <w:t>This parameter identifies the specific AV that failed authentication.</w:t>
      </w:r>
    </w:p>
    <w:p w14:paraId="62F5D768" w14:textId="77777777" w:rsidR="00C33898" w:rsidRPr="00653FE2" w:rsidRDefault="00C33898" w:rsidP="00C33898">
      <w:r w:rsidRPr="00653FE2">
        <w:t>See clause 7.6.7 for use of this parameter.</w:t>
      </w:r>
    </w:p>
    <w:p w14:paraId="0C55AC91" w14:textId="77777777" w:rsidR="00C33898" w:rsidRPr="00653FE2" w:rsidRDefault="00C33898" w:rsidP="00C33898">
      <w:pPr>
        <w:rPr>
          <w:u w:val="single"/>
        </w:rPr>
      </w:pPr>
      <w:r w:rsidRPr="00653FE2">
        <w:rPr>
          <w:u w:val="single"/>
        </w:rPr>
        <w:t>VLR number</w:t>
      </w:r>
    </w:p>
    <w:p w14:paraId="4DC9ECD9" w14:textId="77777777" w:rsidR="00C33898" w:rsidRPr="00653FE2" w:rsidRDefault="00C33898" w:rsidP="00C33898">
      <w:r w:rsidRPr="00653FE2">
        <w:t>Shall be present if the sender is VLR. See definition in clause 7.6.2.</w:t>
      </w:r>
    </w:p>
    <w:p w14:paraId="5690272F" w14:textId="77777777" w:rsidR="00C33898" w:rsidRPr="00653FE2" w:rsidRDefault="00C33898" w:rsidP="00C33898">
      <w:pPr>
        <w:rPr>
          <w:u w:val="single"/>
        </w:rPr>
      </w:pPr>
      <w:r w:rsidRPr="00653FE2">
        <w:rPr>
          <w:u w:val="single"/>
        </w:rPr>
        <w:t>SGSN number</w:t>
      </w:r>
    </w:p>
    <w:p w14:paraId="733C148E" w14:textId="77777777" w:rsidR="00C33898" w:rsidRPr="00653FE2" w:rsidRDefault="00C33898" w:rsidP="00C33898">
      <w:r w:rsidRPr="00653FE2">
        <w:t>Shall be present if the sender is SGSN. See definition in clause 7.6.2.</w:t>
      </w:r>
    </w:p>
    <w:p w14:paraId="62ED8DA9" w14:textId="77777777" w:rsidR="00C33898" w:rsidRPr="00653FE2" w:rsidRDefault="00C33898" w:rsidP="00C33898">
      <w:pPr>
        <w:rPr>
          <w:b/>
          <w:u w:val="single"/>
        </w:rPr>
      </w:pPr>
      <w:r w:rsidRPr="00653FE2">
        <w:rPr>
          <w:u w:val="single"/>
        </w:rPr>
        <w:t>User error</w:t>
      </w:r>
    </w:p>
    <w:p w14:paraId="4E6072D2" w14:textId="77777777" w:rsidR="00C33898" w:rsidRPr="00653FE2" w:rsidRDefault="00C33898" w:rsidP="00C33898">
      <w:r w:rsidRPr="00653FE2">
        <w:t>This parameter is sent by the responder upon unsuccessful outcome of the service, and then takes one of the following values defined in clause 7.6.1:</w:t>
      </w:r>
    </w:p>
    <w:p w14:paraId="6521C7BD" w14:textId="77777777" w:rsidR="00C33898" w:rsidRPr="00653FE2" w:rsidRDefault="00C33898" w:rsidP="00C33898">
      <w:pPr>
        <w:pStyle w:val="B1"/>
      </w:pPr>
      <w:r w:rsidRPr="00653FE2">
        <w:t>-</w:t>
      </w:r>
      <w:r w:rsidRPr="00653FE2">
        <w:tab/>
        <w:t>Unknown Subscriber;</w:t>
      </w:r>
    </w:p>
    <w:p w14:paraId="5BF89B9D" w14:textId="77777777" w:rsidR="00C33898" w:rsidRPr="00653FE2" w:rsidRDefault="00C33898" w:rsidP="00C33898">
      <w:pPr>
        <w:pStyle w:val="B1"/>
      </w:pPr>
      <w:r w:rsidRPr="00653FE2">
        <w:t>-</w:t>
      </w:r>
      <w:r w:rsidRPr="00653FE2">
        <w:tab/>
        <w:t>System Failure;</w:t>
      </w:r>
    </w:p>
    <w:p w14:paraId="6B76BCD6" w14:textId="77777777" w:rsidR="00C33898" w:rsidRPr="00653FE2" w:rsidRDefault="00C33898" w:rsidP="00C33898">
      <w:pPr>
        <w:pStyle w:val="B1"/>
      </w:pPr>
      <w:r w:rsidRPr="00653FE2">
        <w:t>-</w:t>
      </w:r>
      <w:r w:rsidRPr="00653FE2">
        <w:tab/>
        <w:t>Unexpected Data Value.</w:t>
      </w:r>
    </w:p>
    <w:p w14:paraId="45373FAC" w14:textId="77777777" w:rsidR="00C33898" w:rsidRPr="00653FE2" w:rsidRDefault="00C33898" w:rsidP="00C33898">
      <w:pPr>
        <w:rPr>
          <w:u w:val="single"/>
        </w:rPr>
      </w:pPr>
      <w:r w:rsidRPr="00653FE2">
        <w:rPr>
          <w:u w:val="single"/>
        </w:rPr>
        <w:t>Provider error</w:t>
      </w:r>
    </w:p>
    <w:p w14:paraId="739292E8" w14:textId="77777777" w:rsidR="00C33898" w:rsidRPr="00653FE2" w:rsidRDefault="00C33898" w:rsidP="00C33898">
      <w:r w:rsidRPr="00653FE2">
        <w:t>These are defined in clause 7.6.</w:t>
      </w:r>
    </w:p>
    <w:p w14:paraId="591ABDEC" w14:textId="77777777" w:rsidR="00C33898" w:rsidRPr="00653FE2" w:rsidRDefault="00C33898" w:rsidP="00C33898">
      <w:pPr>
        <w:pStyle w:val="Heading2"/>
        <w:keepNext w:val="0"/>
        <w:keepLines w:val="0"/>
      </w:pPr>
      <w:bookmarkStart w:id="1824" w:name="_Toc11331748"/>
      <w:bookmarkStart w:id="1825" w:name="_Toc36553831"/>
      <w:bookmarkStart w:id="1826" w:name="_Toc75885832"/>
      <w:r w:rsidRPr="00653FE2">
        <w:t>8.6</w:t>
      </w:r>
      <w:r w:rsidRPr="00653FE2">
        <w:tab/>
        <w:t>Security management services</w:t>
      </w:r>
      <w:bookmarkEnd w:id="1824"/>
      <w:bookmarkEnd w:id="1825"/>
      <w:bookmarkEnd w:id="1826"/>
    </w:p>
    <w:p w14:paraId="71F4F972" w14:textId="77777777" w:rsidR="00C33898" w:rsidRPr="00653FE2" w:rsidRDefault="00C33898" w:rsidP="00C33898">
      <w:pPr>
        <w:pStyle w:val="Heading3"/>
        <w:keepNext w:val="0"/>
        <w:keepLines w:val="0"/>
      </w:pPr>
      <w:bookmarkStart w:id="1827" w:name="_Toc11331749"/>
      <w:bookmarkStart w:id="1828" w:name="_Toc36553832"/>
      <w:bookmarkStart w:id="1829" w:name="_Toc75885833"/>
      <w:r w:rsidRPr="00653FE2">
        <w:t>8.6.1</w:t>
      </w:r>
      <w:r w:rsidRPr="00653FE2">
        <w:tab/>
        <w:t>MAP_SET_CIPHERING_MODE service</w:t>
      </w:r>
      <w:bookmarkEnd w:id="1827"/>
      <w:bookmarkEnd w:id="1828"/>
      <w:bookmarkEnd w:id="1829"/>
    </w:p>
    <w:p w14:paraId="5E128E23" w14:textId="77777777" w:rsidR="00C33898" w:rsidRPr="00653FE2" w:rsidRDefault="00C33898" w:rsidP="00C33898">
      <w:pPr>
        <w:pStyle w:val="Heading4"/>
        <w:keepNext w:val="0"/>
        <w:keepLines w:val="0"/>
      </w:pPr>
      <w:bookmarkStart w:id="1830" w:name="_Toc11331750"/>
      <w:bookmarkStart w:id="1831" w:name="_Toc36553833"/>
      <w:bookmarkStart w:id="1832" w:name="_Toc75885834"/>
      <w:r w:rsidRPr="00653FE2">
        <w:t>8.6.1.1</w:t>
      </w:r>
      <w:r w:rsidRPr="00653FE2">
        <w:tab/>
        <w:t>Definitions</w:t>
      </w:r>
      <w:bookmarkEnd w:id="1830"/>
      <w:bookmarkEnd w:id="1831"/>
      <w:bookmarkEnd w:id="1832"/>
    </w:p>
    <w:p w14:paraId="08E3BB25" w14:textId="77777777" w:rsidR="00C33898" w:rsidRPr="00653FE2" w:rsidRDefault="00C33898" w:rsidP="00C33898">
      <w:r w:rsidRPr="00653FE2">
        <w:t>This service is used between the VLR and the MSC to set the ciphering mode and to start ciphering if applicable. It is called when another service requires that information is to be sent on the radio path in encrypted form.</w:t>
      </w:r>
    </w:p>
    <w:p w14:paraId="238F3988" w14:textId="77777777" w:rsidR="00C33898" w:rsidRPr="00653FE2" w:rsidRDefault="00C33898" w:rsidP="00C33898">
      <w:r w:rsidRPr="00653FE2">
        <w:t>The service is a non-confirmed service and consists of two service primitives.</w:t>
      </w:r>
    </w:p>
    <w:p w14:paraId="489EEDFF" w14:textId="77777777" w:rsidR="00C33898" w:rsidRPr="00653FE2" w:rsidRDefault="00C33898" w:rsidP="00C33898">
      <w:pPr>
        <w:pStyle w:val="Heading4"/>
        <w:keepNext w:val="0"/>
        <w:keepLines w:val="0"/>
      </w:pPr>
      <w:bookmarkStart w:id="1833" w:name="_Toc11331751"/>
      <w:bookmarkStart w:id="1834" w:name="_Toc36553834"/>
      <w:bookmarkStart w:id="1835" w:name="_Toc75885835"/>
      <w:r w:rsidRPr="00653FE2">
        <w:t>8.6.1.2</w:t>
      </w:r>
      <w:r w:rsidRPr="00653FE2">
        <w:tab/>
        <w:t>Service primitives</w:t>
      </w:r>
      <w:bookmarkEnd w:id="1833"/>
      <w:bookmarkEnd w:id="1834"/>
      <w:bookmarkEnd w:id="1835"/>
    </w:p>
    <w:p w14:paraId="141D3671" w14:textId="77777777" w:rsidR="00C33898" w:rsidRPr="00653FE2" w:rsidRDefault="00C33898" w:rsidP="00C33898">
      <w:r w:rsidRPr="00653FE2">
        <w:t>The service primitives are shown in table 8.6/1.</w:t>
      </w:r>
    </w:p>
    <w:p w14:paraId="3FBE489E" w14:textId="77777777" w:rsidR="00C33898" w:rsidRPr="00653FE2" w:rsidRDefault="00C33898" w:rsidP="00C33898">
      <w:pPr>
        <w:pStyle w:val="TH"/>
        <w:keepNext w:val="0"/>
        <w:keepLines w:val="0"/>
      </w:pPr>
      <w:r w:rsidRPr="00653FE2">
        <w:t>Table 8.6/1: MAP_SET_CIPHERING_MODE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701"/>
        <w:gridCol w:w="1701"/>
      </w:tblGrid>
      <w:tr w:rsidR="00C33898" w:rsidRPr="00653FE2" w14:paraId="7ED840C3" w14:textId="77777777" w:rsidTr="005B43C7">
        <w:trPr>
          <w:jc w:val="center"/>
        </w:trPr>
        <w:tc>
          <w:tcPr>
            <w:tcW w:w="1860" w:type="dxa"/>
          </w:tcPr>
          <w:p w14:paraId="01F4BEC0" w14:textId="77777777" w:rsidR="00C33898" w:rsidRPr="00653FE2" w:rsidRDefault="00C33898" w:rsidP="005B43C7">
            <w:pPr>
              <w:pStyle w:val="TAH"/>
              <w:keepNext w:val="0"/>
              <w:keepLines w:val="0"/>
            </w:pPr>
            <w:r w:rsidRPr="00653FE2">
              <w:t>Parameter name</w:t>
            </w:r>
          </w:p>
        </w:tc>
        <w:tc>
          <w:tcPr>
            <w:tcW w:w="1701" w:type="dxa"/>
          </w:tcPr>
          <w:p w14:paraId="25468E10" w14:textId="77777777" w:rsidR="00C33898" w:rsidRPr="00653FE2" w:rsidRDefault="00C33898" w:rsidP="005B43C7">
            <w:pPr>
              <w:pStyle w:val="TAH"/>
              <w:keepNext w:val="0"/>
              <w:keepLines w:val="0"/>
            </w:pPr>
            <w:r w:rsidRPr="00653FE2">
              <w:t>Request</w:t>
            </w:r>
          </w:p>
        </w:tc>
        <w:tc>
          <w:tcPr>
            <w:tcW w:w="1701" w:type="dxa"/>
          </w:tcPr>
          <w:p w14:paraId="1EC4CC24" w14:textId="77777777" w:rsidR="00C33898" w:rsidRPr="00653FE2" w:rsidRDefault="00C33898" w:rsidP="005B43C7">
            <w:pPr>
              <w:pStyle w:val="TAH"/>
              <w:keepNext w:val="0"/>
              <w:keepLines w:val="0"/>
            </w:pPr>
            <w:r w:rsidRPr="00653FE2">
              <w:t>Indication</w:t>
            </w:r>
          </w:p>
        </w:tc>
      </w:tr>
      <w:tr w:rsidR="00C33898" w:rsidRPr="00653FE2" w14:paraId="7B6BE3A9" w14:textId="77777777" w:rsidTr="005B43C7">
        <w:trPr>
          <w:jc w:val="center"/>
        </w:trPr>
        <w:tc>
          <w:tcPr>
            <w:tcW w:w="1860" w:type="dxa"/>
          </w:tcPr>
          <w:p w14:paraId="4939882D" w14:textId="77777777" w:rsidR="00C33898" w:rsidRPr="00653FE2" w:rsidRDefault="00C33898" w:rsidP="005B43C7">
            <w:pPr>
              <w:pStyle w:val="TAL"/>
              <w:keepNext w:val="0"/>
              <w:keepLines w:val="0"/>
            </w:pPr>
            <w:r w:rsidRPr="00653FE2">
              <w:t>Invoke id</w:t>
            </w:r>
          </w:p>
        </w:tc>
        <w:tc>
          <w:tcPr>
            <w:tcW w:w="1701" w:type="dxa"/>
          </w:tcPr>
          <w:p w14:paraId="3F2A129F" w14:textId="77777777" w:rsidR="00C33898" w:rsidRPr="00653FE2" w:rsidRDefault="00C33898" w:rsidP="005B43C7">
            <w:pPr>
              <w:pStyle w:val="TAC"/>
              <w:keepNext w:val="0"/>
              <w:keepLines w:val="0"/>
            </w:pPr>
            <w:r w:rsidRPr="00653FE2">
              <w:t>M</w:t>
            </w:r>
          </w:p>
        </w:tc>
        <w:tc>
          <w:tcPr>
            <w:tcW w:w="1701" w:type="dxa"/>
          </w:tcPr>
          <w:p w14:paraId="4C19234B" w14:textId="77777777" w:rsidR="00C33898" w:rsidRPr="00653FE2" w:rsidRDefault="00C33898" w:rsidP="005B43C7">
            <w:pPr>
              <w:pStyle w:val="TAC"/>
              <w:keepNext w:val="0"/>
              <w:keepLines w:val="0"/>
            </w:pPr>
            <w:r w:rsidRPr="00653FE2">
              <w:t>M(=)</w:t>
            </w:r>
          </w:p>
        </w:tc>
      </w:tr>
      <w:tr w:rsidR="00C33898" w:rsidRPr="00653FE2" w14:paraId="72846694" w14:textId="77777777" w:rsidTr="005B43C7">
        <w:trPr>
          <w:jc w:val="center"/>
        </w:trPr>
        <w:tc>
          <w:tcPr>
            <w:tcW w:w="1860" w:type="dxa"/>
          </w:tcPr>
          <w:p w14:paraId="7509CE6A" w14:textId="77777777" w:rsidR="00C33898" w:rsidRPr="00653FE2" w:rsidRDefault="00C33898" w:rsidP="005B43C7">
            <w:pPr>
              <w:pStyle w:val="TAL"/>
              <w:keepNext w:val="0"/>
              <w:keepLines w:val="0"/>
            </w:pPr>
            <w:r w:rsidRPr="00653FE2">
              <w:t>Ciphering mode</w:t>
            </w:r>
          </w:p>
        </w:tc>
        <w:tc>
          <w:tcPr>
            <w:tcW w:w="1701" w:type="dxa"/>
          </w:tcPr>
          <w:p w14:paraId="1440BAD0" w14:textId="77777777" w:rsidR="00C33898" w:rsidRPr="00653FE2" w:rsidRDefault="00C33898" w:rsidP="005B43C7">
            <w:pPr>
              <w:pStyle w:val="TAC"/>
              <w:keepNext w:val="0"/>
              <w:keepLines w:val="0"/>
            </w:pPr>
            <w:r w:rsidRPr="00653FE2">
              <w:t>M</w:t>
            </w:r>
          </w:p>
        </w:tc>
        <w:tc>
          <w:tcPr>
            <w:tcW w:w="1701" w:type="dxa"/>
          </w:tcPr>
          <w:p w14:paraId="124B6C3F" w14:textId="77777777" w:rsidR="00C33898" w:rsidRPr="00653FE2" w:rsidRDefault="00C33898" w:rsidP="005B43C7">
            <w:pPr>
              <w:pStyle w:val="TAC"/>
              <w:keepNext w:val="0"/>
              <w:keepLines w:val="0"/>
            </w:pPr>
            <w:r w:rsidRPr="00653FE2">
              <w:t>M(=)</w:t>
            </w:r>
          </w:p>
        </w:tc>
      </w:tr>
      <w:tr w:rsidR="00C33898" w:rsidRPr="00653FE2" w14:paraId="67B8A324" w14:textId="77777777" w:rsidTr="005B43C7">
        <w:trPr>
          <w:jc w:val="center"/>
        </w:trPr>
        <w:tc>
          <w:tcPr>
            <w:tcW w:w="1860" w:type="dxa"/>
          </w:tcPr>
          <w:p w14:paraId="5C6036B9" w14:textId="77777777" w:rsidR="00C33898" w:rsidRPr="00653FE2" w:rsidRDefault="00C33898" w:rsidP="005B43C7">
            <w:pPr>
              <w:pStyle w:val="TAL"/>
              <w:keepNext w:val="0"/>
              <w:keepLines w:val="0"/>
            </w:pPr>
            <w:r w:rsidRPr="00653FE2">
              <w:t>Kc</w:t>
            </w:r>
          </w:p>
        </w:tc>
        <w:tc>
          <w:tcPr>
            <w:tcW w:w="1701" w:type="dxa"/>
          </w:tcPr>
          <w:p w14:paraId="722033E4" w14:textId="77777777" w:rsidR="00C33898" w:rsidRPr="00653FE2" w:rsidRDefault="00C33898" w:rsidP="005B43C7">
            <w:pPr>
              <w:pStyle w:val="TAC"/>
              <w:keepNext w:val="0"/>
              <w:keepLines w:val="0"/>
            </w:pPr>
            <w:r w:rsidRPr="00653FE2">
              <w:t>C</w:t>
            </w:r>
          </w:p>
        </w:tc>
        <w:tc>
          <w:tcPr>
            <w:tcW w:w="1701" w:type="dxa"/>
          </w:tcPr>
          <w:p w14:paraId="5873A61E" w14:textId="77777777" w:rsidR="00C33898" w:rsidRPr="00653FE2" w:rsidRDefault="00C33898" w:rsidP="005B43C7">
            <w:pPr>
              <w:pStyle w:val="TAC"/>
              <w:keepNext w:val="0"/>
              <w:keepLines w:val="0"/>
            </w:pPr>
            <w:r w:rsidRPr="00653FE2">
              <w:t>C(=)</w:t>
            </w:r>
          </w:p>
        </w:tc>
      </w:tr>
    </w:tbl>
    <w:p w14:paraId="3157788A" w14:textId="77777777" w:rsidR="00C33898" w:rsidRPr="00653FE2" w:rsidRDefault="00C33898" w:rsidP="00C33898"/>
    <w:p w14:paraId="03B82585" w14:textId="77777777" w:rsidR="00C33898" w:rsidRPr="00653FE2" w:rsidRDefault="00C33898" w:rsidP="00C33898">
      <w:pPr>
        <w:pStyle w:val="Heading4"/>
        <w:keepNext w:val="0"/>
        <w:keepLines w:val="0"/>
      </w:pPr>
      <w:bookmarkStart w:id="1836" w:name="_Toc11331752"/>
      <w:bookmarkStart w:id="1837" w:name="_Toc36553835"/>
      <w:bookmarkStart w:id="1838" w:name="_Toc75885836"/>
      <w:r w:rsidRPr="00653FE2">
        <w:t>8.6.1.3</w:t>
      </w:r>
      <w:r w:rsidRPr="00653FE2">
        <w:tab/>
        <w:t>Parameter use</w:t>
      </w:r>
      <w:bookmarkEnd w:id="1836"/>
      <w:bookmarkEnd w:id="1837"/>
      <w:bookmarkEnd w:id="1838"/>
    </w:p>
    <w:p w14:paraId="4A841B8F" w14:textId="77777777" w:rsidR="00C33898" w:rsidRPr="00653FE2" w:rsidRDefault="00C33898" w:rsidP="00C33898">
      <w:pPr>
        <w:rPr>
          <w:u w:val="single"/>
        </w:rPr>
      </w:pPr>
      <w:r w:rsidRPr="00653FE2">
        <w:rPr>
          <w:u w:val="single"/>
        </w:rPr>
        <w:t>Invoke id</w:t>
      </w:r>
    </w:p>
    <w:p w14:paraId="49221849" w14:textId="77777777" w:rsidR="00C33898" w:rsidRPr="00653FE2" w:rsidRDefault="00C33898" w:rsidP="00C33898">
      <w:r w:rsidRPr="00653FE2">
        <w:lastRenderedPageBreak/>
        <w:t>See clause 7.6.1 for the use of this parameter.</w:t>
      </w:r>
    </w:p>
    <w:p w14:paraId="3C0A9278" w14:textId="77777777" w:rsidR="00C33898" w:rsidRPr="00653FE2" w:rsidRDefault="00C33898" w:rsidP="00C33898">
      <w:pPr>
        <w:rPr>
          <w:u w:val="single"/>
        </w:rPr>
      </w:pPr>
      <w:r w:rsidRPr="00653FE2">
        <w:rPr>
          <w:u w:val="single"/>
        </w:rPr>
        <w:t>Ciphering mode</w:t>
      </w:r>
    </w:p>
    <w:p w14:paraId="7CA1D949" w14:textId="77777777" w:rsidR="00C33898" w:rsidRPr="00653FE2" w:rsidRDefault="00C33898" w:rsidP="00C33898">
      <w:r w:rsidRPr="00653FE2">
        <w:t>See clause 7.6.7 for the use of this parameter.</w:t>
      </w:r>
    </w:p>
    <w:p w14:paraId="6819C199" w14:textId="77777777" w:rsidR="00C33898" w:rsidRPr="00653FE2" w:rsidRDefault="00C33898" w:rsidP="00C33898">
      <w:pPr>
        <w:rPr>
          <w:u w:val="single"/>
        </w:rPr>
      </w:pPr>
      <w:r w:rsidRPr="00653FE2">
        <w:rPr>
          <w:u w:val="single"/>
        </w:rPr>
        <w:t>Kc</w:t>
      </w:r>
    </w:p>
    <w:p w14:paraId="3F2502FE" w14:textId="77777777" w:rsidR="00C33898" w:rsidRPr="00653FE2" w:rsidRDefault="00C33898" w:rsidP="00C33898">
      <w:r w:rsidRPr="00653FE2">
        <w:t>The Kc parameter should be included when the ciphering mode parameter indicates that ciphering must be performed.</w:t>
      </w:r>
    </w:p>
    <w:p w14:paraId="09F0A025" w14:textId="77777777" w:rsidR="00C33898" w:rsidRPr="00653FE2" w:rsidRDefault="00C33898" w:rsidP="00C33898">
      <w:pPr>
        <w:pStyle w:val="Heading2"/>
        <w:keepNext w:val="0"/>
        <w:keepLines w:val="0"/>
      </w:pPr>
      <w:bookmarkStart w:id="1839" w:name="_Toc11331753"/>
      <w:bookmarkStart w:id="1840" w:name="_Toc36553836"/>
      <w:bookmarkStart w:id="1841" w:name="_Toc75885837"/>
      <w:r w:rsidRPr="00653FE2">
        <w:t>8.7</w:t>
      </w:r>
      <w:r w:rsidRPr="00653FE2">
        <w:tab/>
        <w:t>International mobile equipment identities management services</w:t>
      </w:r>
      <w:bookmarkEnd w:id="1839"/>
      <w:bookmarkEnd w:id="1840"/>
      <w:bookmarkEnd w:id="1841"/>
    </w:p>
    <w:p w14:paraId="6F3C650F" w14:textId="77777777" w:rsidR="00C33898" w:rsidRPr="00653FE2" w:rsidRDefault="00C33898" w:rsidP="00C33898">
      <w:pPr>
        <w:pStyle w:val="Heading3"/>
        <w:keepNext w:val="0"/>
        <w:keepLines w:val="0"/>
      </w:pPr>
      <w:bookmarkStart w:id="1842" w:name="_Toc11331754"/>
      <w:bookmarkStart w:id="1843" w:name="_Toc36553837"/>
      <w:bookmarkStart w:id="1844" w:name="_Toc75885838"/>
      <w:r w:rsidRPr="00653FE2">
        <w:t>8.7.1</w:t>
      </w:r>
      <w:r w:rsidRPr="00653FE2">
        <w:tab/>
        <w:t>MAP_CHECK_IMEI service</w:t>
      </w:r>
      <w:bookmarkEnd w:id="1842"/>
      <w:bookmarkEnd w:id="1843"/>
      <w:bookmarkEnd w:id="1844"/>
    </w:p>
    <w:p w14:paraId="7AFDE46F" w14:textId="77777777" w:rsidR="00C33898" w:rsidRPr="00653FE2" w:rsidRDefault="00C33898" w:rsidP="00C33898">
      <w:pPr>
        <w:pStyle w:val="Heading4"/>
        <w:keepNext w:val="0"/>
        <w:keepLines w:val="0"/>
      </w:pPr>
      <w:bookmarkStart w:id="1845" w:name="_Toc11331755"/>
      <w:bookmarkStart w:id="1846" w:name="_Toc36553838"/>
      <w:bookmarkStart w:id="1847" w:name="_Toc75885839"/>
      <w:r w:rsidRPr="00653FE2">
        <w:t>8.7.1.1</w:t>
      </w:r>
      <w:r w:rsidRPr="00653FE2">
        <w:tab/>
        <w:t>Definition</w:t>
      </w:r>
      <w:bookmarkEnd w:id="1845"/>
      <w:bookmarkEnd w:id="1846"/>
      <w:bookmarkEnd w:id="1847"/>
    </w:p>
    <w:p w14:paraId="79317D6B" w14:textId="77777777" w:rsidR="00C33898" w:rsidRPr="00653FE2" w:rsidRDefault="00C33898" w:rsidP="00C33898">
      <w:r w:rsidRPr="00653FE2">
        <w:t>This service is used between the VLR and the MSC, between the MSC and the EIR, between the SGSN and EIR, and between IWF and EIR to request check of IMEI. If the IMEI is not available in the MSC or in the SGSN, it is requested from the MS and transferred to the EIR in the service request.</w:t>
      </w:r>
    </w:p>
    <w:p w14:paraId="7AA55EE3" w14:textId="77777777" w:rsidR="00C33898" w:rsidRPr="00653FE2" w:rsidRDefault="00C33898" w:rsidP="00C33898">
      <w:r w:rsidRPr="00653FE2">
        <w:t>This service may also be used to request the BMUEF from the EIR.</w:t>
      </w:r>
    </w:p>
    <w:p w14:paraId="353635C2" w14:textId="77777777" w:rsidR="00C33898" w:rsidRPr="00653FE2" w:rsidRDefault="00C33898" w:rsidP="00C33898">
      <w:r w:rsidRPr="00653FE2">
        <w:t>The service is a confirmed service and consists of four service primitives.</w:t>
      </w:r>
    </w:p>
    <w:p w14:paraId="7BB920B9" w14:textId="77777777" w:rsidR="00C33898" w:rsidRPr="00653FE2" w:rsidRDefault="00C33898" w:rsidP="00C33898">
      <w:pPr>
        <w:pStyle w:val="Heading4"/>
        <w:keepNext w:val="0"/>
        <w:keepLines w:val="0"/>
      </w:pPr>
      <w:bookmarkStart w:id="1848" w:name="_Toc11331756"/>
      <w:bookmarkStart w:id="1849" w:name="_Toc36553839"/>
      <w:bookmarkStart w:id="1850" w:name="_Toc75885840"/>
      <w:r w:rsidRPr="00653FE2">
        <w:t>8.7.1.2</w:t>
      </w:r>
      <w:r w:rsidRPr="00653FE2">
        <w:tab/>
        <w:t>Service primitives</w:t>
      </w:r>
      <w:bookmarkEnd w:id="1848"/>
      <w:bookmarkEnd w:id="1849"/>
      <w:bookmarkEnd w:id="1850"/>
    </w:p>
    <w:p w14:paraId="082963D4" w14:textId="77777777" w:rsidR="00C33898" w:rsidRPr="00653FE2" w:rsidRDefault="00C33898" w:rsidP="00C33898">
      <w:r w:rsidRPr="00653FE2">
        <w:t>The service primitives are shown in table 8.7/1.</w:t>
      </w:r>
    </w:p>
    <w:p w14:paraId="36E770FE" w14:textId="77777777" w:rsidR="00C33898" w:rsidRPr="00653FE2" w:rsidRDefault="00C33898" w:rsidP="00C33898">
      <w:pPr>
        <w:pStyle w:val="TH"/>
        <w:keepNext w:val="0"/>
        <w:keepLines w:val="0"/>
      </w:pPr>
      <w:r w:rsidRPr="00653FE2">
        <w:t>Table 8.7/1: MAP_CHECK_IMEI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05184EA5" w14:textId="77777777" w:rsidTr="005B43C7">
        <w:trPr>
          <w:jc w:val="center"/>
        </w:trPr>
        <w:tc>
          <w:tcPr>
            <w:tcW w:w="1980" w:type="dxa"/>
          </w:tcPr>
          <w:p w14:paraId="67E683DB" w14:textId="77777777" w:rsidR="00C33898" w:rsidRPr="00653FE2" w:rsidRDefault="00C33898" w:rsidP="005B43C7">
            <w:pPr>
              <w:pStyle w:val="TAH"/>
              <w:keepNext w:val="0"/>
              <w:keepLines w:val="0"/>
            </w:pPr>
            <w:r w:rsidRPr="00653FE2">
              <w:t>Parameter name</w:t>
            </w:r>
          </w:p>
        </w:tc>
        <w:tc>
          <w:tcPr>
            <w:tcW w:w="1701" w:type="dxa"/>
          </w:tcPr>
          <w:p w14:paraId="115D629F" w14:textId="77777777" w:rsidR="00C33898" w:rsidRPr="00653FE2" w:rsidRDefault="00C33898" w:rsidP="005B43C7">
            <w:pPr>
              <w:pStyle w:val="TAH"/>
              <w:keepNext w:val="0"/>
              <w:keepLines w:val="0"/>
            </w:pPr>
            <w:r w:rsidRPr="00653FE2">
              <w:t>Request</w:t>
            </w:r>
          </w:p>
        </w:tc>
        <w:tc>
          <w:tcPr>
            <w:tcW w:w="1701" w:type="dxa"/>
          </w:tcPr>
          <w:p w14:paraId="469D1D1E" w14:textId="77777777" w:rsidR="00C33898" w:rsidRPr="00653FE2" w:rsidRDefault="00C33898" w:rsidP="005B43C7">
            <w:pPr>
              <w:pStyle w:val="TAH"/>
              <w:keepNext w:val="0"/>
              <w:keepLines w:val="0"/>
            </w:pPr>
            <w:r w:rsidRPr="00653FE2">
              <w:t>Indication</w:t>
            </w:r>
          </w:p>
        </w:tc>
        <w:tc>
          <w:tcPr>
            <w:tcW w:w="1701" w:type="dxa"/>
          </w:tcPr>
          <w:p w14:paraId="1472D9F3" w14:textId="77777777" w:rsidR="00C33898" w:rsidRPr="00653FE2" w:rsidRDefault="00C33898" w:rsidP="005B43C7">
            <w:pPr>
              <w:pStyle w:val="TAH"/>
              <w:keepNext w:val="0"/>
              <w:keepLines w:val="0"/>
            </w:pPr>
            <w:r w:rsidRPr="00653FE2">
              <w:t>Response</w:t>
            </w:r>
          </w:p>
        </w:tc>
        <w:tc>
          <w:tcPr>
            <w:tcW w:w="1701" w:type="dxa"/>
          </w:tcPr>
          <w:p w14:paraId="151FEEC9" w14:textId="77777777" w:rsidR="00C33898" w:rsidRPr="00653FE2" w:rsidRDefault="00C33898" w:rsidP="005B43C7">
            <w:pPr>
              <w:pStyle w:val="TAH"/>
              <w:keepNext w:val="0"/>
              <w:keepLines w:val="0"/>
            </w:pPr>
            <w:r w:rsidRPr="00653FE2">
              <w:t>Confirm</w:t>
            </w:r>
          </w:p>
        </w:tc>
      </w:tr>
      <w:tr w:rsidR="00C33898" w:rsidRPr="00653FE2" w14:paraId="30B9D951" w14:textId="77777777" w:rsidTr="005B43C7">
        <w:trPr>
          <w:jc w:val="center"/>
        </w:trPr>
        <w:tc>
          <w:tcPr>
            <w:tcW w:w="1980" w:type="dxa"/>
          </w:tcPr>
          <w:p w14:paraId="108DB735" w14:textId="77777777" w:rsidR="00C33898" w:rsidRPr="00653FE2" w:rsidRDefault="00C33898" w:rsidP="005B43C7">
            <w:pPr>
              <w:pStyle w:val="TAL"/>
              <w:keepNext w:val="0"/>
              <w:keepLines w:val="0"/>
            </w:pPr>
            <w:r w:rsidRPr="00653FE2">
              <w:t>Invoke id</w:t>
            </w:r>
          </w:p>
        </w:tc>
        <w:tc>
          <w:tcPr>
            <w:tcW w:w="1701" w:type="dxa"/>
          </w:tcPr>
          <w:p w14:paraId="27BA26A0" w14:textId="77777777" w:rsidR="00C33898" w:rsidRPr="00653FE2" w:rsidRDefault="00C33898" w:rsidP="005B43C7">
            <w:pPr>
              <w:pStyle w:val="TAC"/>
              <w:keepNext w:val="0"/>
              <w:keepLines w:val="0"/>
            </w:pPr>
            <w:r w:rsidRPr="00653FE2">
              <w:t>M</w:t>
            </w:r>
          </w:p>
        </w:tc>
        <w:tc>
          <w:tcPr>
            <w:tcW w:w="1701" w:type="dxa"/>
          </w:tcPr>
          <w:p w14:paraId="2B688EB6" w14:textId="77777777" w:rsidR="00C33898" w:rsidRPr="00653FE2" w:rsidRDefault="00C33898" w:rsidP="005B43C7">
            <w:pPr>
              <w:pStyle w:val="TAC"/>
              <w:keepNext w:val="0"/>
              <w:keepLines w:val="0"/>
            </w:pPr>
            <w:r w:rsidRPr="00653FE2">
              <w:t>M(=)</w:t>
            </w:r>
          </w:p>
        </w:tc>
        <w:tc>
          <w:tcPr>
            <w:tcW w:w="1701" w:type="dxa"/>
          </w:tcPr>
          <w:p w14:paraId="653793A3" w14:textId="77777777" w:rsidR="00C33898" w:rsidRPr="00653FE2" w:rsidRDefault="00C33898" w:rsidP="005B43C7">
            <w:pPr>
              <w:pStyle w:val="TAC"/>
              <w:keepNext w:val="0"/>
              <w:keepLines w:val="0"/>
            </w:pPr>
            <w:r w:rsidRPr="00653FE2">
              <w:t>M(=)</w:t>
            </w:r>
          </w:p>
        </w:tc>
        <w:tc>
          <w:tcPr>
            <w:tcW w:w="1701" w:type="dxa"/>
          </w:tcPr>
          <w:p w14:paraId="2027C4E9" w14:textId="77777777" w:rsidR="00C33898" w:rsidRPr="00653FE2" w:rsidRDefault="00C33898" w:rsidP="005B43C7">
            <w:pPr>
              <w:pStyle w:val="TAC"/>
              <w:keepNext w:val="0"/>
              <w:keepLines w:val="0"/>
            </w:pPr>
            <w:r w:rsidRPr="00653FE2">
              <w:t>M(=)</w:t>
            </w:r>
          </w:p>
        </w:tc>
      </w:tr>
      <w:tr w:rsidR="00C33898" w:rsidRPr="00653FE2" w14:paraId="72074465" w14:textId="77777777" w:rsidTr="005B43C7">
        <w:trPr>
          <w:jc w:val="center"/>
        </w:trPr>
        <w:tc>
          <w:tcPr>
            <w:tcW w:w="1980" w:type="dxa"/>
          </w:tcPr>
          <w:p w14:paraId="64D2B484" w14:textId="77777777" w:rsidR="00C33898" w:rsidRPr="00653FE2" w:rsidRDefault="00C33898" w:rsidP="005B43C7">
            <w:pPr>
              <w:pStyle w:val="TAL"/>
              <w:keepNext w:val="0"/>
              <w:keepLines w:val="0"/>
            </w:pPr>
            <w:r w:rsidRPr="00653FE2">
              <w:t>IMEI</w:t>
            </w:r>
          </w:p>
        </w:tc>
        <w:tc>
          <w:tcPr>
            <w:tcW w:w="1701" w:type="dxa"/>
          </w:tcPr>
          <w:p w14:paraId="02641FB9" w14:textId="77777777" w:rsidR="00C33898" w:rsidRPr="00653FE2" w:rsidRDefault="00C33898" w:rsidP="005B43C7">
            <w:pPr>
              <w:pStyle w:val="TAC"/>
              <w:keepNext w:val="0"/>
              <w:keepLines w:val="0"/>
            </w:pPr>
            <w:r w:rsidRPr="00653FE2">
              <w:t>C</w:t>
            </w:r>
          </w:p>
        </w:tc>
        <w:tc>
          <w:tcPr>
            <w:tcW w:w="1701" w:type="dxa"/>
          </w:tcPr>
          <w:p w14:paraId="5621A1AC" w14:textId="77777777" w:rsidR="00C33898" w:rsidRPr="00653FE2" w:rsidRDefault="00C33898" w:rsidP="005B43C7">
            <w:pPr>
              <w:pStyle w:val="TAC"/>
              <w:keepNext w:val="0"/>
              <w:keepLines w:val="0"/>
            </w:pPr>
            <w:r w:rsidRPr="00653FE2">
              <w:t>C(=)</w:t>
            </w:r>
          </w:p>
        </w:tc>
        <w:tc>
          <w:tcPr>
            <w:tcW w:w="1701" w:type="dxa"/>
          </w:tcPr>
          <w:p w14:paraId="6344166E" w14:textId="77777777" w:rsidR="00C33898" w:rsidRPr="00653FE2" w:rsidRDefault="00C33898" w:rsidP="005B43C7">
            <w:pPr>
              <w:pStyle w:val="TAC"/>
              <w:keepNext w:val="0"/>
              <w:keepLines w:val="0"/>
            </w:pPr>
            <w:r w:rsidRPr="00653FE2">
              <w:t>C</w:t>
            </w:r>
          </w:p>
        </w:tc>
        <w:tc>
          <w:tcPr>
            <w:tcW w:w="1701" w:type="dxa"/>
          </w:tcPr>
          <w:p w14:paraId="461D6DBA" w14:textId="77777777" w:rsidR="00C33898" w:rsidRPr="00653FE2" w:rsidRDefault="00C33898" w:rsidP="005B43C7">
            <w:pPr>
              <w:pStyle w:val="TAC"/>
              <w:keepNext w:val="0"/>
              <w:keepLines w:val="0"/>
            </w:pPr>
            <w:r w:rsidRPr="00653FE2">
              <w:t>C(=)</w:t>
            </w:r>
          </w:p>
        </w:tc>
      </w:tr>
      <w:tr w:rsidR="00C33898" w:rsidRPr="00653FE2" w14:paraId="5C84DEFC" w14:textId="77777777" w:rsidTr="005B43C7">
        <w:trPr>
          <w:jc w:val="center"/>
        </w:trPr>
        <w:tc>
          <w:tcPr>
            <w:tcW w:w="1980" w:type="dxa"/>
          </w:tcPr>
          <w:p w14:paraId="1BD7D001" w14:textId="77777777" w:rsidR="00C33898" w:rsidRPr="00653FE2" w:rsidRDefault="00C33898" w:rsidP="005B43C7">
            <w:pPr>
              <w:pStyle w:val="TAL"/>
              <w:keepNext w:val="0"/>
              <w:keepLines w:val="0"/>
            </w:pPr>
            <w:r w:rsidRPr="00653FE2">
              <w:t>IMEISV</w:t>
            </w:r>
          </w:p>
        </w:tc>
        <w:tc>
          <w:tcPr>
            <w:tcW w:w="1701" w:type="dxa"/>
          </w:tcPr>
          <w:p w14:paraId="41536CD6" w14:textId="77777777" w:rsidR="00C33898" w:rsidRPr="00653FE2" w:rsidRDefault="00C33898" w:rsidP="005B43C7">
            <w:pPr>
              <w:pStyle w:val="TAC"/>
              <w:keepNext w:val="0"/>
              <w:keepLines w:val="0"/>
            </w:pPr>
            <w:r w:rsidRPr="00653FE2">
              <w:t>C</w:t>
            </w:r>
          </w:p>
        </w:tc>
        <w:tc>
          <w:tcPr>
            <w:tcW w:w="1701" w:type="dxa"/>
          </w:tcPr>
          <w:p w14:paraId="3883299B" w14:textId="77777777" w:rsidR="00C33898" w:rsidRPr="00653FE2" w:rsidRDefault="00C33898" w:rsidP="005B43C7">
            <w:pPr>
              <w:pStyle w:val="TAC"/>
              <w:keepNext w:val="0"/>
              <w:keepLines w:val="0"/>
            </w:pPr>
            <w:r w:rsidRPr="00653FE2">
              <w:t>C(=)</w:t>
            </w:r>
          </w:p>
        </w:tc>
        <w:tc>
          <w:tcPr>
            <w:tcW w:w="1701" w:type="dxa"/>
          </w:tcPr>
          <w:p w14:paraId="1ADFED50" w14:textId="77777777" w:rsidR="00C33898" w:rsidRPr="00653FE2" w:rsidRDefault="00C33898" w:rsidP="005B43C7">
            <w:pPr>
              <w:pStyle w:val="TAC"/>
              <w:keepNext w:val="0"/>
              <w:keepLines w:val="0"/>
            </w:pPr>
            <w:r w:rsidRPr="00653FE2">
              <w:t>C(=)</w:t>
            </w:r>
          </w:p>
        </w:tc>
        <w:tc>
          <w:tcPr>
            <w:tcW w:w="1701" w:type="dxa"/>
          </w:tcPr>
          <w:p w14:paraId="1B9FCCEA" w14:textId="77777777" w:rsidR="00C33898" w:rsidRPr="00653FE2" w:rsidRDefault="00C33898" w:rsidP="005B43C7">
            <w:pPr>
              <w:pStyle w:val="TAC"/>
              <w:keepNext w:val="0"/>
              <w:keepLines w:val="0"/>
            </w:pPr>
            <w:r w:rsidRPr="00653FE2">
              <w:t>C(=)</w:t>
            </w:r>
          </w:p>
        </w:tc>
      </w:tr>
      <w:tr w:rsidR="00C33898" w:rsidRPr="00653FE2" w14:paraId="014B0179" w14:textId="77777777" w:rsidTr="005B43C7">
        <w:trPr>
          <w:jc w:val="center"/>
        </w:trPr>
        <w:tc>
          <w:tcPr>
            <w:tcW w:w="1980" w:type="dxa"/>
          </w:tcPr>
          <w:p w14:paraId="706B494D" w14:textId="77777777" w:rsidR="00C33898" w:rsidRPr="00653FE2" w:rsidRDefault="00C33898" w:rsidP="005B43C7">
            <w:pPr>
              <w:pStyle w:val="TAL"/>
              <w:keepNext w:val="0"/>
              <w:keepLines w:val="0"/>
            </w:pPr>
            <w:r w:rsidRPr="00653FE2">
              <w:t>Requested Equipment Info</w:t>
            </w:r>
          </w:p>
        </w:tc>
        <w:tc>
          <w:tcPr>
            <w:tcW w:w="1701" w:type="dxa"/>
          </w:tcPr>
          <w:p w14:paraId="5EE8146B" w14:textId="77777777" w:rsidR="00C33898" w:rsidRPr="00653FE2" w:rsidRDefault="00C33898" w:rsidP="005B43C7">
            <w:pPr>
              <w:pStyle w:val="TAC"/>
              <w:keepNext w:val="0"/>
              <w:keepLines w:val="0"/>
            </w:pPr>
            <w:r w:rsidRPr="00653FE2">
              <w:t>M</w:t>
            </w:r>
          </w:p>
        </w:tc>
        <w:tc>
          <w:tcPr>
            <w:tcW w:w="1701" w:type="dxa"/>
          </w:tcPr>
          <w:p w14:paraId="08643A0C" w14:textId="77777777" w:rsidR="00C33898" w:rsidRPr="00653FE2" w:rsidRDefault="00C33898" w:rsidP="005B43C7">
            <w:pPr>
              <w:pStyle w:val="TAC"/>
              <w:keepNext w:val="0"/>
              <w:keepLines w:val="0"/>
            </w:pPr>
            <w:r w:rsidRPr="00653FE2">
              <w:t>M(=)</w:t>
            </w:r>
          </w:p>
        </w:tc>
        <w:tc>
          <w:tcPr>
            <w:tcW w:w="1701" w:type="dxa"/>
          </w:tcPr>
          <w:p w14:paraId="0813846D" w14:textId="77777777" w:rsidR="00C33898" w:rsidRPr="00653FE2" w:rsidRDefault="00C33898" w:rsidP="005B43C7">
            <w:pPr>
              <w:pStyle w:val="TAC"/>
              <w:keepNext w:val="0"/>
              <w:keepLines w:val="0"/>
            </w:pPr>
          </w:p>
        </w:tc>
        <w:tc>
          <w:tcPr>
            <w:tcW w:w="1701" w:type="dxa"/>
          </w:tcPr>
          <w:p w14:paraId="6FCC0790" w14:textId="77777777" w:rsidR="00C33898" w:rsidRPr="00653FE2" w:rsidRDefault="00C33898" w:rsidP="005B43C7">
            <w:pPr>
              <w:pStyle w:val="TAC"/>
              <w:keepNext w:val="0"/>
              <w:keepLines w:val="0"/>
            </w:pPr>
          </w:p>
        </w:tc>
      </w:tr>
      <w:tr w:rsidR="00C33898" w:rsidRPr="00653FE2" w14:paraId="233FD30A" w14:textId="77777777" w:rsidTr="005B43C7">
        <w:trPr>
          <w:jc w:val="center"/>
        </w:trPr>
        <w:tc>
          <w:tcPr>
            <w:tcW w:w="1980" w:type="dxa"/>
          </w:tcPr>
          <w:p w14:paraId="358430A3" w14:textId="77777777" w:rsidR="00C33898" w:rsidRPr="00653FE2" w:rsidRDefault="00C33898" w:rsidP="005B43C7">
            <w:pPr>
              <w:pStyle w:val="TAL"/>
              <w:keepNext w:val="0"/>
              <w:keepLines w:val="0"/>
            </w:pPr>
            <w:r w:rsidRPr="00653FE2">
              <w:t>Equipment status</w:t>
            </w:r>
          </w:p>
        </w:tc>
        <w:tc>
          <w:tcPr>
            <w:tcW w:w="1701" w:type="dxa"/>
          </w:tcPr>
          <w:p w14:paraId="2B4AA11A" w14:textId="77777777" w:rsidR="00C33898" w:rsidRPr="00653FE2" w:rsidRDefault="00C33898" w:rsidP="005B43C7">
            <w:pPr>
              <w:pStyle w:val="TAC"/>
              <w:keepNext w:val="0"/>
              <w:keepLines w:val="0"/>
            </w:pPr>
          </w:p>
        </w:tc>
        <w:tc>
          <w:tcPr>
            <w:tcW w:w="1701" w:type="dxa"/>
          </w:tcPr>
          <w:p w14:paraId="6913371D" w14:textId="77777777" w:rsidR="00C33898" w:rsidRPr="00653FE2" w:rsidRDefault="00C33898" w:rsidP="005B43C7">
            <w:pPr>
              <w:pStyle w:val="TAC"/>
              <w:keepNext w:val="0"/>
              <w:keepLines w:val="0"/>
            </w:pPr>
          </w:p>
        </w:tc>
        <w:tc>
          <w:tcPr>
            <w:tcW w:w="1701" w:type="dxa"/>
          </w:tcPr>
          <w:p w14:paraId="2136371E" w14:textId="77777777" w:rsidR="00C33898" w:rsidRPr="00653FE2" w:rsidRDefault="00C33898" w:rsidP="005B43C7">
            <w:pPr>
              <w:pStyle w:val="TAC"/>
              <w:keepNext w:val="0"/>
              <w:keepLines w:val="0"/>
            </w:pPr>
            <w:r w:rsidRPr="00653FE2">
              <w:t>C</w:t>
            </w:r>
          </w:p>
        </w:tc>
        <w:tc>
          <w:tcPr>
            <w:tcW w:w="1701" w:type="dxa"/>
          </w:tcPr>
          <w:p w14:paraId="37ED3CBC" w14:textId="77777777" w:rsidR="00C33898" w:rsidRPr="00653FE2" w:rsidRDefault="00C33898" w:rsidP="005B43C7">
            <w:pPr>
              <w:pStyle w:val="TAC"/>
              <w:keepNext w:val="0"/>
              <w:keepLines w:val="0"/>
            </w:pPr>
            <w:r w:rsidRPr="00653FE2">
              <w:t>C(=)</w:t>
            </w:r>
          </w:p>
        </w:tc>
      </w:tr>
      <w:tr w:rsidR="00C33898" w:rsidRPr="00653FE2" w14:paraId="4CF2FF85" w14:textId="77777777" w:rsidTr="005B43C7">
        <w:trPr>
          <w:jc w:val="center"/>
        </w:trPr>
        <w:tc>
          <w:tcPr>
            <w:tcW w:w="1980" w:type="dxa"/>
          </w:tcPr>
          <w:p w14:paraId="628FD8D5" w14:textId="77777777" w:rsidR="00C33898" w:rsidRPr="00653FE2" w:rsidRDefault="00C33898" w:rsidP="005B43C7">
            <w:pPr>
              <w:pStyle w:val="TAL"/>
              <w:keepNext w:val="0"/>
              <w:keepLines w:val="0"/>
            </w:pPr>
            <w:r w:rsidRPr="00653FE2">
              <w:t>BMUEF</w:t>
            </w:r>
          </w:p>
        </w:tc>
        <w:tc>
          <w:tcPr>
            <w:tcW w:w="1701" w:type="dxa"/>
          </w:tcPr>
          <w:p w14:paraId="437E580B" w14:textId="77777777" w:rsidR="00C33898" w:rsidRPr="00653FE2" w:rsidRDefault="00C33898" w:rsidP="005B43C7">
            <w:pPr>
              <w:pStyle w:val="TAC"/>
              <w:keepNext w:val="0"/>
              <w:keepLines w:val="0"/>
            </w:pPr>
          </w:p>
        </w:tc>
        <w:tc>
          <w:tcPr>
            <w:tcW w:w="1701" w:type="dxa"/>
          </w:tcPr>
          <w:p w14:paraId="610470B7" w14:textId="77777777" w:rsidR="00C33898" w:rsidRPr="00653FE2" w:rsidRDefault="00C33898" w:rsidP="005B43C7">
            <w:pPr>
              <w:pStyle w:val="TAC"/>
              <w:keepNext w:val="0"/>
              <w:keepLines w:val="0"/>
            </w:pPr>
          </w:p>
        </w:tc>
        <w:tc>
          <w:tcPr>
            <w:tcW w:w="1701" w:type="dxa"/>
          </w:tcPr>
          <w:p w14:paraId="02650AB4" w14:textId="77777777" w:rsidR="00C33898" w:rsidRPr="00653FE2" w:rsidRDefault="00C33898" w:rsidP="005B43C7">
            <w:pPr>
              <w:pStyle w:val="TAC"/>
              <w:keepNext w:val="0"/>
              <w:keepLines w:val="0"/>
            </w:pPr>
            <w:r w:rsidRPr="00653FE2">
              <w:t>C</w:t>
            </w:r>
          </w:p>
        </w:tc>
        <w:tc>
          <w:tcPr>
            <w:tcW w:w="1701" w:type="dxa"/>
          </w:tcPr>
          <w:p w14:paraId="79585648" w14:textId="77777777" w:rsidR="00C33898" w:rsidRPr="00653FE2" w:rsidRDefault="00C33898" w:rsidP="005B43C7">
            <w:pPr>
              <w:pStyle w:val="TAC"/>
              <w:keepNext w:val="0"/>
              <w:keepLines w:val="0"/>
            </w:pPr>
            <w:r w:rsidRPr="00653FE2">
              <w:t>C(=)</w:t>
            </w:r>
          </w:p>
        </w:tc>
      </w:tr>
      <w:tr w:rsidR="00C33898" w:rsidRPr="00653FE2" w14:paraId="6537435B" w14:textId="77777777" w:rsidTr="005B43C7">
        <w:trPr>
          <w:jc w:val="center"/>
        </w:trPr>
        <w:tc>
          <w:tcPr>
            <w:tcW w:w="1980" w:type="dxa"/>
          </w:tcPr>
          <w:p w14:paraId="2141695C" w14:textId="77777777" w:rsidR="00C33898" w:rsidRPr="00653FE2" w:rsidRDefault="00C33898" w:rsidP="005B43C7">
            <w:pPr>
              <w:pStyle w:val="TAL"/>
              <w:keepNext w:val="0"/>
              <w:keepLines w:val="0"/>
            </w:pPr>
            <w:r w:rsidRPr="00653FE2">
              <w:t>User error</w:t>
            </w:r>
          </w:p>
        </w:tc>
        <w:tc>
          <w:tcPr>
            <w:tcW w:w="1701" w:type="dxa"/>
          </w:tcPr>
          <w:p w14:paraId="6573B24E" w14:textId="77777777" w:rsidR="00C33898" w:rsidRPr="00653FE2" w:rsidRDefault="00C33898" w:rsidP="005B43C7">
            <w:pPr>
              <w:pStyle w:val="TAC"/>
              <w:keepNext w:val="0"/>
              <w:keepLines w:val="0"/>
            </w:pPr>
          </w:p>
        </w:tc>
        <w:tc>
          <w:tcPr>
            <w:tcW w:w="1701" w:type="dxa"/>
          </w:tcPr>
          <w:p w14:paraId="228C49E8" w14:textId="77777777" w:rsidR="00C33898" w:rsidRPr="00653FE2" w:rsidRDefault="00C33898" w:rsidP="005B43C7">
            <w:pPr>
              <w:pStyle w:val="TAC"/>
              <w:keepNext w:val="0"/>
              <w:keepLines w:val="0"/>
            </w:pPr>
          </w:p>
        </w:tc>
        <w:tc>
          <w:tcPr>
            <w:tcW w:w="1701" w:type="dxa"/>
          </w:tcPr>
          <w:p w14:paraId="7AFC0E83" w14:textId="77777777" w:rsidR="00C33898" w:rsidRPr="00653FE2" w:rsidRDefault="00C33898" w:rsidP="005B43C7">
            <w:pPr>
              <w:pStyle w:val="TAC"/>
              <w:keepNext w:val="0"/>
              <w:keepLines w:val="0"/>
            </w:pPr>
            <w:r w:rsidRPr="00653FE2">
              <w:t>C</w:t>
            </w:r>
          </w:p>
        </w:tc>
        <w:tc>
          <w:tcPr>
            <w:tcW w:w="1701" w:type="dxa"/>
          </w:tcPr>
          <w:p w14:paraId="32C5B180" w14:textId="77777777" w:rsidR="00C33898" w:rsidRPr="00653FE2" w:rsidRDefault="00C33898" w:rsidP="005B43C7">
            <w:pPr>
              <w:pStyle w:val="TAC"/>
              <w:keepNext w:val="0"/>
              <w:keepLines w:val="0"/>
            </w:pPr>
            <w:r w:rsidRPr="00653FE2">
              <w:t>C(=)</w:t>
            </w:r>
          </w:p>
        </w:tc>
      </w:tr>
      <w:tr w:rsidR="00C33898" w:rsidRPr="00653FE2" w14:paraId="4A4FE8AC" w14:textId="77777777" w:rsidTr="005B43C7">
        <w:trPr>
          <w:jc w:val="center"/>
        </w:trPr>
        <w:tc>
          <w:tcPr>
            <w:tcW w:w="1980" w:type="dxa"/>
          </w:tcPr>
          <w:p w14:paraId="141FDB52" w14:textId="77777777" w:rsidR="00C33898" w:rsidRPr="00653FE2" w:rsidRDefault="00C33898" w:rsidP="005B43C7">
            <w:pPr>
              <w:pStyle w:val="TAL"/>
              <w:keepNext w:val="0"/>
              <w:keepLines w:val="0"/>
            </w:pPr>
            <w:r w:rsidRPr="00653FE2">
              <w:t>Provider error</w:t>
            </w:r>
          </w:p>
        </w:tc>
        <w:tc>
          <w:tcPr>
            <w:tcW w:w="1701" w:type="dxa"/>
          </w:tcPr>
          <w:p w14:paraId="252D836D" w14:textId="77777777" w:rsidR="00C33898" w:rsidRPr="00653FE2" w:rsidRDefault="00C33898" w:rsidP="005B43C7">
            <w:pPr>
              <w:pStyle w:val="TAC"/>
              <w:keepNext w:val="0"/>
              <w:keepLines w:val="0"/>
            </w:pPr>
          </w:p>
        </w:tc>
        <w:tc>
          <w:tcPr>
            <w:tcW w:w="1701" w:type="dxa"/>
          </w:tcPr>
          <w:p w14:paraId="5E17ADA2" w14:textId="77777777" w:rsidR="00C33898" w:rsidRPr="00653FE2" w:rsidRDefault="00C33898" w:rsidP="005B43C7">
            <w:pPr>
              <w:pStyle w:val="TAC"/>
              <w:keepNext w:val="0"/>
              <w:keepLines w:val="0"/>
            </w:pPr>
          </w:p>
        </w:tc>
        <w:tc>
          <w:tcPr>
            <w:tcW w:w="1701" w:type="dxa"/>
          </w:tcPr>
          <w:p w14:paraId="4D6D132A" w14:textId="77777777" w:rsidR="00C33898" w:rsidRPr="00653FE2" w:rsidRDefault="00C33898" w:rsidP="005B43C7">
            <w:pPr>
              <w:pStyle w:val="TAC"/>
              <w:keepNext w:val="0"/>
              <w:keepLines w:val="0"/>
            </w:pPr>
          </w:p>
        </w:tc>
        <w:tc>
          <w:tcPr>
            <w:tcW w:w="1701" w:type="dxa"/>
          </w:tcPr>
          <w:p w14:paraId="6C852100" w14:textId="77777777" w:rsidR="00C33898" w:rsidRPr="00653FE2" w:rsidRDefault="00C33898" w:rsidP="005B43C7">
            <w:pPr>
              <w:pStyle w:val="TAC"/>
              <w:keepNext w:val="0"/>
              <w:keepLines w:val="0"/>
            </w:pPr>
            <w:r w:rsidRPr="00653FE2">
              <w:t>O</w:t>
            </w:r>
          </w:p>
        </w:tc>
      </w:tr>
    </w:tbl>
    <w:p w14:paraId="769DE912" w14:textId="77777777" w:rsidR="00C33898" w:rsidRPr="00653FE2" w:rsidRDefault="00C33898" w:rsidP="00C33898"/>
    <w:p w14:paraId="23034888" w14:textId="77777777" w:rsidR="00C33898" w:rsidRPr="00653FE2" w:rsidRDefault="00C33898" w:rsidP="00C33898">
      <w:pPr>
        <w:pStyle w:val="Heading4"/>
        <w:keepNext w:val="0"/>
        <w:keepLines w:val="0"/>
      </w:pPr>
      <w:bookmarkStart w:id="1851" w:name="_Toc11331757"/>
      <w:bookmarkStart w:id="1852" w:name="_Toc36553840"/>
      <w:bookmarkStart w:id="1853" w:name="_Toc75885841"/>
      <w:r w:rsidRPr="00653FE2">
        <w:t>8.7.1.3</w:t>
      </w:r>
      <w:r w:rsidRPr="00653FE2">
        <w:tab/>
        <w:t>Parameter use</w:t>
      </w:r>
      <w:bookmarkEnd w:id="1851"/>
      <w:bookmarkEnd w:id="1852"/>
      <w:bookmarkEnd w:id="1853"/>
    </w:p>
    <w:p w14:paraId="50025FF3" w14:textId="77777777" w:rsidR="00C33898" w:rsidRPr="00653FE2" w:rsidRDefault="00C33898" w:rsidP="00C33898">
      <w:pPr>
        <w:rPr>
          <w:u w:val="single"/>
        </w:rPr>
      </w:pPr>
      <w:r w:rsidRPr="00653FE2">
        <w:rPr>
          <w:u w:val="single"/>
        </w:rPr>
        <w:t>Invoke id</w:t>
      </w:r>
    </w:p>
    <w:p w14:paraId="0627BF41" w14:textId="77777777" w:rsidR="00C33898" w:rsidRPr="00653FE2" w:rsidRDefault="00C33898" w:rsidP="00C33898">
      <w:r w:rsidRPr="00653FE2">
        <w:t>See clause 7.6.1 for the use of this parameter.</w:t>
      </w:r>
    </w:p>
    <w:p w14:paraId="3DE0C926" w14:textId="77777777" w:rsidR="00C33898" w:rsidRPr="00653FE2" w:rsidRDefault="00C33898" w:rsidP="00C33898">
      <w:pPr>
        <w:rPr>
          <w:u w:val="single"/>
        </w:rPr>
      </w:pPr>
      <w:r w:rsidRPr="00653FE2">
        <w:rPr>
          <w:u w:val="single"/>
        </w:rPr>
        <w:t>Requested Equipment Info</w:t>
      </w:r>
    </w:p>
    <w:p w14:paraId="73919AE8" w14:textId="77777777" w:rsidR="00C33898" w:rsidRPr="00653FE2" w:rsidRDefault="00C33898" w:rsidP="00C33898">
      <w:r w:rsidRPr="00653FE2">
        <w:t>This parameter indicates whether Equipment Status or BMUEF or both is requested.</w:t>
      </w:r>
    </w:p>
    <w:p w14:paraId="33F0A9E6" w14:textId="77777777" w:rsidR="00C33898" w:rsidRPr="00653FE2" w:rsidRDefault="00C33898" w:rsidP="00C33898">
      <w:pPr>
        <w:keepNext/>
        <w:keepLines/>
        <w:rPr>
          <w:u w:val="single"/>
        </w:rPr>
      </w:pPr>
      <w:r w:rsidRPr="00653FE2">
        <w:rPr>
          <w:u w:val="single"/>
        </w:rPr>
        <w:t>IMEI</w:t>
      </w:r>
    </w:p>
    <w:p w14:paraId="32B29A86" w14:textId="77777777" w:rsidR="00C33898" w:rsidRPr="00653FE2" w:rsidRDefault="00C33898" w:rsidP="00C33898">
      <w:pPr>
        <w:keepNext/>
        <w:keepLines/>
      </w:pPr>
      <w:r w:rsidRPr="00653FE2">
        <w:t>See clause 7.6.2 for the use of this parameter. The parameter shall not be included in the service request between the VLR and the MSC, but one of IMEI and IMEISV is mandatory in the service request from the MSC to the EIR, from the SGSN to the EIR and from the IWF to the EIR. It is not included in the service response from the EIR to the MSC,  the SGSN or the IWF, but one of IMEI and IMEISV is mandatory in the service response from the MSC to the VLR on successful outcome.</w:t>
      </w:r>
    </w:p>
    <w:p w14:paraId="08DEC27A" w14:textId="77777777" w:rsidR="00C33898" w:rsidRPr="00653FE2" w:rsidRDefault="00C33898" w:rsidP="00C33898">
      <w:pPr>
        <w:rPr>
          <w:u w:val="single"/>
        </w:rPr>
      </w:pPr>
      <w:r w:rsidRPr="00653FE2">
        <w:rPr>
          <w:u w:val="single"/>
        </w:rPr>
        <w:t>IMEISV</w:t>
      </w:r>
    </w:p>
    <w:p w14:paraId="64D773D9" w14:textId="77777777" w:rsidR="00C33898" w:rsidRPr="00653FE2" w:rsidRDefault="00C33898" w:rsidP="00C33898">
      <w:r w:rsidRPr="00653FE2">
        <w:lastRenderedPageBreak/>
        <w:t>See clause 7.6.2 for the use of this parameter. IMEISV shall be present if BMUEF is requested.</w:t>
      </w:r>
    </w:p>
    <w:p w14:paraId="38842825" w14:textId="77777777" w:rsidR="00C33898" w:rsidRPr="00653FE2" w:rsidRDefault="00C33898" w:rsidP="00C33898">
      <w:pPr>
        <w:rPr>
          <w:u w:val="single"/>
        </w:rPr>
      </w:pPr>
      <w:r w:rsidRPr="00653FE2">
        <w:rPr>
          <w:u w:val="single"/>
        </w:rPr>
        <w:t>Equipment status</w:t>
      </w:r>
    </w:p>
    <w:p w14:paraId="4104E4E4" w14:textId="77777777" w:rsidR="00C33898" w:rsidRPr="00653FE2" w:rsidRDefault="00C33898" w:rsidP="00C33898">
      <w:r w:rsidRPr="00653FE2">
        <w:t>See clause 7.6.3 for the use of this parameter. This parameter is sent by the responder in case of successful outcome of the service if Equipment status was requested.</w:t>
      </w:r>
    </w:p>
    <w:p w14:paraId="73CDC34F" w14:textId="77777777" w:rsidR="00C33898" w:rsidRPr="00653FE2" w:rsidRDefault="00C33898" w:rsidP="00C33898">
      <w:pPr>
        <w:rPr>
          <w:u w:val="single"/>
        </w:rPr>
      </w:pPr>
      <w:r w:rsidRPr="00653FE2">
        <w:rPr>
          <w:u w:val="single"/>
        </w:rPr>
        <w:t>BMUEF</w:t>
      </w:r>
    </w:p>
    <w:p w14:paraId="37CAAEA7" w14:textId="77777777" w:rsidR="00C33898" w:rsidRPr="00653FE2" w:rsidRDefault="00C33898" w:rsidP="00C33898">
      <w:r w:rsidRPr="00653FE2">
        <w:t>See clause 7.6.4 for the use of this parameter. This parameter is sent by the responder in case of successful outcome of the service if BMUEF was requested.</w:t>
      </w:r>
    </w:p>
    <w:p w14:paraId="759B075E" w14:textId="77777777" w:rsidR="00C33898" w:rsidRPr="00653FE2" w:rsidRDefault="00C33898" w:rsidP="00C33898">
      <w:pPr>
        <w:rPr>
          <w:u w:val="single"/>
        </w:rPr>
      </w:pPr>
      <w:r w:rsidRPr="00653FE2">
        <w:rPr>
          <w:u w:val="single"/>
        </w:rPr>
        <w:t>User error</w:t>
      </w:r>
    </w:p>
    <w:p w14:paraId="5776A505" w14:textId="77777777" w:rsidR="00C33898" w:rsidRPr="00653FE2" w:rsidRDefault="00C33898" w:rsidP="00C33898">
      <w:r w:rsidRPr="00653FE2">
        <w:t>One of the following error causes defined in clause 7.6.1 shall be sent by the user in case of unsuccessful outcome of the service, depending on the respective failure reason:</w:t>
      </w:r>
    </w:p>
    <w:p w14:paraId="7DA5A507" w14:textId="77777777" w:rsidR="00C33898" w:rsidRPr="00653FE2" w:rsidRDefault="00C33898" w:rsidP="00C33898">
      <w:pPr>
        <w:pStyle w:val="B1"/>
      </w:pPr>
      <w:r w:rsidRPr="00653FE2">
        <w:t>-</w:t>
      </w:r>
      <w:r w:rsidRPr="00653FE2">
        <w:tab/>
        <w:t>unknown equipment;</w:t>
      </w:r>
    </w:p>
    <w:p w14:paraId="56B8F32E" w14:textId="77777777" w:rsidR="00C33898" w:rsidRPr="00653FE2" w:rsidRDefault="00C33898" w:rsidP="00C33898">
      <w:pPr>
        <w:pStyle w:val="B1"/>
      </w:pPr>
      <w:r w:rsidRPr="00653FE2">
        <w:tab/>
        <w:t>this error is returned by the responder when the IMEI is not known in the EIR;</w:t>
      </w:r>
    </w:p>
    <w:p w14:paraId="10560C72" w14:textId="77777777" w:rsidR="00C33898" w:rsidRPr="00653FE2" w:rsidRDefault="00C33898" w:rsidP="00C33898">
      <w:pPr>
        <w:pStyle w:val="B1"/>
      </w:pPr>
      <w:r w:rsidRPr="00653FE2">
        <w:t>-</w:t>
      </w:r>
      <w:r w:rsidRPr="00653FE2">
        <w:tab/>
        <w:t>system failure;</w:t>
      </w:r>
    </w:p>
    <w:p w14:paraId="502837FF" w14:textId="77777777" w:rsidR="00C33898" w:rsidRPr="00653FE2" w:rsidRDefault="00C33898" w:rsidP="00C33898">
      <w:pPr>
        <w:pStyle w:val="B1"/>
      </w:pPr>
      <w:r w:rsidRPr="00653FE2">
        <w:t>-</w:t>
      </w:r>
      <w:r w:rsidRPr="00653FE2">
        <w:tab/>
        <w:t>data missing.</w:t>
      </w:r>
    </w:p>
    <w:p w14:paraId="31F90F86" w14:textId="77777777" w:rsidR="00C33898" w:rsidRPr="00653FE2" w:rsidRDefault="00C33898" w:rsidP="00C33898">
      <w:pPr>
        <w:rPr>
          <w:u w:val="single"/>
        </w:rPr>
      </w:pPr>
      <w:r w:rsidRPr="00653FE2">
        <w:rPr>
          <w:u w:val="single"/>
        </w:rPr>
        <w:t>Provider error</w:t>
      </w:r>
    </w:p>
    <w:p w14:paraId="3AD55202" w14:textId="77777777" w:rsidR="00C33898" w:rsidRPr="00653FE2" w:rsidRDefault="00C33898" w:rsidP="00C33898">
      <w:r w:rsidRPr="00653FE2">
        <w:t>See clause 7.6.1 for the use of this parameter.</w:t>
      </w:r>
    </w:p>
    <w:p w14:paraId="24B7F7C3" w14:textId="77777777" w:rsidR="00C33898" w:rsidRPr="00653FE2" w:rsidRDefault="00C33898" w:rsidP="00C33898">
      <w:pPr>
        <w:pStyle w:val="Heading3"/>
        <w:keepNext w:val="0"/>
        <w:keepLines w:val="0"/>
      </w:pPr>
      <w:bookmarkStart w:id="1854" w:name="_Toc11331758"/>
      <w:bookmarkStart w:id="1855" w:name="_Toc36553841"/>
      <w:bookmarkStart w:id="1856" w:name="_Toc75885842"/>
      <w:r w:rsidRPr="00653FE2">
        <w:t>8.7.2</w:t>
      </w:r>
      <w:r w:rsidRPr="00653FE2">
        <w:tab/>
        <w:t>MAP_OBTAIN_IMEI service</w:t>
      </w:r>
      <w:bookmarkEnd w:id="1854"/>
      <w:bookmarkEnd w:id="1855"/>
      <w:bookmarkEnd w:id="1856"/>
    </w:p>
    <w:p w14:paraId="40A8AFEF" w14:textId="77777777" w:rsidR="00C33898" w:rsidRPr="00653FE2" w:rsidRDefault="00C33898" w:rsidP="00C33898">
      <w:pPr>
        <w:pStyle w:val="Heading4"/>
        <w:keepNext w:val="0"/>
        <w:keepLines w:val="0"/>
      </w:pPr>
      <w:bookmarkStart w:id="1857" w:name="_Toc11331759"/>
      <w:bookmarkStart w:id="1858" w:name="_Toc36553842"/>
      <w:bookmarkStart w:id="1859" w:name="_Toc75885843"/>
      <w:r w:rsidRPr="00653FE2">
        <w:t>8.7.2.1</w:t>
      </w:r>
      <w:r w:rsidRPr="00653FE2">
        <w:tab/>
        <w:t>Definition</w:t>
      </w:r>
      <w:bookmarkEnd w:id="1857"/>
      <w:bookmarkEnd w:id="1858"/>
      <w:bookmarkEnd w:id="1859"/>
    </w:p>
    <w:p w14:paraId="2272313A" w14:textId="77777777" w:rsidR="00C33898" w:rsidRPr="00653FE2" w:rsidRDefault="00C33898" w:rsidP="00C33898">
      <w:r w:rsidRPr="00653FE2">
        <w:t>This service is used between the VLR and the MSC to request the IMEI. If the IMEI is not available in the MSC, it is requested from the MS.</w:t>
      </w:r>
    </w:p>
    <w:p w14:paraId="11D749E7" w14:textId="77777777" w:rsidR="00C33898" w:rsidRPr="00653FE2" w:rsidRDefault="00C33898" w:rsidP="00C33898">
      <w:r w:rsidRPr="00653FE2">
        <w:t>The service is a confirmed service and consists of four service primitives.</w:t>
      </w:r>
    </w:p>
    <w:p w14:paraId="0B3ACF81" w14:textId="77777777" w:rsidR="00C33898" w:rsidRPr="00653FE2" w:rsidRDefault="00C33898" w:rsidP="00C33898">
      <w:pPr>
        <w:pStyle w:val="Heading4"/>
        <w:keepNext w:val="0"/>
        <w:keepLines w:val="0"/>
      </w:pPr>
      <w:bookmarkStart w:id="1860" w:name="_Toc11331760"/>
      <w:bookmarkStart w:id="1861" w:name="_Toc36553843"/>
      <w:bookmarkStart w:id="1862" w:name="_Toc75885844"/>
      <w:r w:rsidRPr="00653FE2">
        <w:t>8.7.2.2</w:t>
      </w:r>
      <w:r w:rsidRPr="00653FE2">
        <w:tab/>
        <w:t>Service primitives</w:t>
      </w:r>
      <w:bookmarkEnd w:id="1860"/>
      <w:bookmarkEnd w:id="1861"/>
      <w:bookmarkEnd w:id="1862"/>
    </w:p>
    <w:p w14:paraId="6A373E42" w14:textId="77777777" w:rsidR="00C33898" w:rsidRPr="00653FE2" w:rsidRDefault="00C33898" w:rsidP="00C33898">
      <w:r w:rsidRPr="00653FE2">
        <w:t>The service primitives are shown in table 8.7/2.</w:t>
      </w:r>
    </w:p>
    <w:p w14:paraId="645C653B" w14:textId="77777777" w:rsidR="00C33898" w:rsidRPr="00653FE2" w:rsidRDefault="00C33898" w:rsidP="00C33898">
      <w:pPr>
        <w:pStyle w:val="TH"/>
        <w:keepNext w:val="0"/>
        <w:keepLines w:val="0"/>
      </w:pPr>
      <w:r w:rsidRPr="00653FE2">
        <w:t>Table 8.7/2: MAP_OBTAIN_IMEI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25AB3C8C" w14:textId="77777777" w:rsidTr="005B43C7">
        <w:trPr>
          <w:jc w:val="center"/>
        </w:trPr>
        <w:tc>
          <w:tcPr>
            <w:tcW w:w="1980" w:type="dxa"/>
          </w:tcPr>
          <w:p w14:paraId="47A480EB" w14:textId="77777777" w:rsidR="00C33898" w:rsidRPr="00653FE2" w:rsidRDefault="00C33898" w:rsidP="005B43C7">
            <w:pPr>
              <w:pStyle w:val="TAH"/>
              <w:keepNext w:val="0"/>
              <w:keepLines w:val="0"/>
            </w:pPr>
            <w:r w:rsidRPr="00653FE2">
              <w:t>Parameter name</w:t>
            </w:r>
          </w:p>
        </w:tc>
        <w:tc>
          <w:tcPr>
            <w:tcW w:w="1701" w:type="dxa"/>
          </w:tcPr>
          <w:p w14:paraId="0CF29436" w14:textId="77777777" w:rsidR="00C33898" w:rsidRPr="00653FE2" w:rsidRDefault="00C33898" w:rsidP="005B43C7">
            <w:pPr>
              <w:pStyle w:val="TAH"/>
              <w:keepNext w:val="0"/>
              <w:keepLines w:val="0"/>
            </w:pPr>
            <w:r w:rsidRPr="00653FE2">
              <w:t>Request</w:t>
            </w:r>
          </w:p>
        </w:tc>
        <w:tc>
          <w:tcPr>
            <w:tcW w:w="1701" w:type="dxa"/>
          </w:tcPr>
          <w:p w14:paraId="512C911E" w14:textId="77777777" w:rsidR="00C33898" w:rsidRPr="00653FE2" w:rsidRDefault="00C33898" w:rsidP="005B43C7">
            <w:pPr>
              <w:pStyle w:val="TAH"/>
              <w:keepNext w:val="0"/>
              <w:keepLines w:val="0"/>
            </w:pPr>
            <w:r w:rsidRPr="00653FE2">
              <w:t>Indication</w:t>
            </w:r>
          </w:p>
        </w:tc>
        <w:tc>
          <w:tcPr>
            <w:tcW w:w="1701" w:type="dxa"/>
          </w:tcPr>
          <w:p w14:paraId="35C7F9E6" w14:textId="77777777" w:rsidR="00C33898" w:rsidRPr="00653FE2" w:rsidRDefault="00C33898" w:rsidP="005B43C7">
            <w:pPr>
              <w:pStyle w:val="TAH"/>
              <w:keepNext w:val="0"/>
              <w:keepLines w:val="0"/>
            </w:pPr>
            <w:r w:rsidRPr="00653FE2">
              <w:t>Response</w:t>
            </w:r>
          </w:p>
        </w:tc>
        <w:tc>
          <w:tcPr>
            <w:tcW w:w="1701" w:type="dxa"/>
          </w:tcPr>
          <w:p w14:paraId="53CAC9C4" w14:textId="77777777" w:rsidR="00C33898" w:rsidRPr="00653FE2" w:rsidRDefault="00C33898" w:rsidP="005B43C7">
            <w:pPr>
              <w:pStyle w:val="TAH"/>
              <w:keepNext w:val="0"/>
              <w:keepLines w:val="0"/>
            </w:pPr>
            <w:r w:rsidRPr="00653FE2">
              <w:t>Confirm</w:t>
            </w:r>
          </w:p>
        </w:tc>
      </w:tr>
      <w:tr w:rsidR="00C33898" w:rsidRPr="00653FE2" w14:paraId="5E0D043B" w14:textId="77777777" w:rsidTr="005B43C7">
        <w:trPr>
          <w:jc w:val="center"/>
        </w:trPr>
        <w:tc>
          <w:tcPr>
            <w:tcW w:w="1980" w:type="dxa"/>
          </w:tcPr>
          <w:p w14:paraId="353E8041" w14:textId="77777777" w:rsidR="00C33898" w:rsidRPr="00653FE2" w:rsidRDefault="00C33898" w:rsidP="005B43C7">
            <w:pPr>
              <w:pStyle w:val="TAL"/>
              <w:keepNext w:val="0"/>
              <w:keepLines w:val="0"/>
            </w:pPr>
            <w:r w:rsidRPr="00653FE2">
              <w:t>Invoke id</w:t>
            </w:r>
          </w:p>
        </w:tc>
        <w:tc>
          <w:tcPr>
            <w:tcW w:w="1701" w:type="dxa"/>
          </w:tcPr>
          <w:p w14:paraId="39CB1CB3" w14:textId="77777777" w:rsidR="00C33898" w:rsidRPr="00653FE2" w:rsidRDefault="00C33898" w:rsidP="005B43C7">
            <w:pPr>
              <w:pStyle w:val="TAC"/>
              <w:keepNext w:val="0"/>
              <w:keepLines w:val="0"/>
            </w:pPr>
            <w:r w:rsidRPr="00653FE2">
              <w:t>M</w:t>
            </w:r>
          </w:p>
        </w:tc>
        <w:tc>
          <w:tcPr>
            <w:tcW w:w="1701" w:type="dxa"/>
          </w:tcPr>
          <w:p w14:paraId="4018C5C3" w14:textId="77777777" w:rsidR="00C33898" w:rsidRPr="00653FE2" w:rsidRDefault="00C33898" w:rsidP="005B43C7">
            <w:pPr>
              <w:pStyle w:val="TAC"/>
              <w:keepNext w:val="0"/>
              <w:keepLines w:val="0"/>
            </w:pPr>
            <w:r w:rsidRPr="00653FE2">
              <w:t>M(=)</w:t>
            </w:r>
          </w:p>
        </w:tc>
        <w:tc>
          <w:tcPr>
            <w:tcW w:w="1701" w:type="dxa"/>
          </w:tcPr>
          <w:p w14:paraId="11678F4D" w14:textId="77777777" w:rsidR="00C33898" w:rsidRPr="00653FE2" w:rsidRDefault="00C33898" w:rsidP="005B43C7">
            <w:pPr>
              <w:pStyle w:val="TAC"/>
              <w:keepNext w:val="0"/>
              <w:keepLines w:val="0"/>
            </w:pPr>
            <w:r w:rsidRPr="00653FE2">
              <w:t>M(=)</w:t>
            </w:r>
          </w:p>
        </w:tc>
        <w:tc>
          <w:tcPr>
            <w:tcW w:w="1701" w:type="dxa"/>
          </w:tcPr>
          <w:p w14:paraId="4CF13F0F" w14:textId="77777777" w:rsidR="00C33898" w:rsidRPr="00653FE2" w:rsidRDefault="00C33898" w:rsidP="005B43C7">
            <w:pPr>
              <w:pStyle w:val="TAC"/>
              <w:keepNext w:val="0"/>
              <w:keepLines w:val="0"/>
            </w:pPr>
            <w:r w:rsidRPr="00653FE2">
              <w:t>M(=)</w:t>
            </w:r>
          </w:p>
        </w:tc>
      </w:tr>
      <w:tr w:rsidR="00C33898" w:rsidRPr="00653FE2" w14:paraId="691D5BD8" w14:textId="77777777" w:rsidTr="005B43C7">
        <w:trPr>
          <w:jc w:val="center"/>
        </w:trPr>
        <w:tc>
          <w:tcPr>
            <w:tcW w:w="1980" w:type="dxa"/>
          </w:tcPr>
          <w:p w14:paraId="346826D9" w14:textId="77777777" w:rsidR="00C33898" w:rsidRPr="00653FE2" w:rsidRDefault="00C33898" w:rsidP="005B43C7">
            <w:pPr>
              <w:pStyle w:val="TAL"/>
              <w:keepNext w:val="0"/>
              <w:keepLines w:val="0"/>
            </w:pPr>
            <w:r w:rsidRPr="00653FE2">
              <w:t>IMEI</w:t>
            </w:r>
          </w:p>
        </w:tc>
        <w:tc>
          <w:tcPr>
            <w:tcW w:w="1701" w:type="dxa"/>
          </w:tcPr>
          <w:p w14:paraId="1AA71D63" w14:textId="77777777" w:rsidR="00C33898" w:rsidRPr="00653FE2" w:rsidRDefault="00C33898" w:rsidP="005B43C7">
            <w:pPr>
              <w:pStyle w:val="TAC"/>
              <w:keepNext w:val="0"/>
              <w:keepLines w:val="0"/>
            </w:pPr>
          </w:p>
        </w:tc>
        <w:tc>
          <w:tcPr>
            <w:tcW w:w="1701" w:type="dxa"/>
          </w:tcPr>
          <w:p w14:paraId="181F2E8B" w14:textId="77777777" w:rsidR="00C33898" w:rsidRPr="00653FE2" w:rsidRDefault="00C33898" w:rsidP="005B43C7">
            <w:pPr>
              <w:pStyle w:val="TAC"/>
              <w:keepNext w:val="0"/>
              <w:keepLines w:val="0"/>
            </w:pPr>
          </w:p>
        </w:tc>
        <w:tc>
          <w:tcPr>
            <w:tcW w:w="1701" w:type="dxa"/>
          </w:tcPr>
          <w:p w14:paraId="7F493A39" w14:textId="77777777" w:rsidR="00C33898" w:rsidRPr="00653FE2" w:rsidRDefault="00C33898" w:rsidP="005B43C7">
            <w:pPr>
              <w:pStyle w:val="TAC"/>
              <w:keepNext w:val="0"/>
              <w:keepLines w:val="0"/>
            </w:pPr>
            <w:r w:rsidRPr="00653FE2">
              <w:t>C</w:t>
            </w:r>
          </w:p>
        </w:tc>
        <w:tc>
          <w:tcPr>
            <w:tcW w:w="1701" w:type="dxa"/>
          </w:tcPr>
          <w:p w14:paraId="374B9199" w14:textId="77777777" w:rsidR="00C33898" w:rsidRPr="00653FE2" w:rsidRDefault="00C33898" w:rsidP="005B43C7">
            <w:pPr>
              <w:pStyle w:val="TAC"/>
              <w:keepNext w:val="0"/>
              <w:keepLines w:val="0"/>
            </w:pPr>
            <w:r w:rsidRPr="00653FE2">
              <w:t>C(=)</w:t>
            </w:r>
          </w:p>
        </w:tc>
      </w:tr>
      <w:tr w:rsidR="00C33898" w:rsidRPr="00653FE2" w14:paraId="37D0F422" w14:textId="77777777" w:rsidTr="005B43C7">
        <w:trPr>
          <w:jc w:val="center"/>
        </w:trPr>
        <w:tc>
          <w:tcPr>
            <w:tcW w:w="1980" w:type="dxa"/>
          </w:tcPr>
          <w:p w14:paraId="26594F54" w14:textId="77777777" w:rsidR="00C33898" w:rsidRPr="00653FE2" w:rsidRDefault="00C33898" w:rsidP="005B43C7">
            <w:pPr>
              <w:pStyle w:val="TAL"/>
              <w:keepNext w:val="0"/>
              <w:keepLines w:val="0"/>
            </w:pPr>
            <w:r w:rsidRPr="00653FE2">
              <w:t>User error</w:t>
            </w:r>
          </w:p>
        </w:tc>
        <w:tc>
          <w:tcPr>
            <w:tcW w:w="1701" w:type="dxa"/>
          </w:tcPr>
          <w:p w14:paraId="4B450588" w14:textId="77777777" w:rsidR="00C33898" w:rsidRPr="00653FE2" w:rsidRDefault="00C33898" w:rsidP="005B43C7">
            <w:pPr>
              <w:pStyle w:val="TAC"/>
              <w:keepNext w:val="0"/>
              <w:keepLines w:val="0"/>
            </w:pPr>
          </w:p>
        </w:tc>
        <w:tc>
          <w:tcPr>
            <w:tcW w:w="1701" w:type="dxa"/>
          </w:tcPr>
          <w:p w14:paraId="31F21F34" w14:textId="77777777" w:rsidR="00C33898" w:rsidRPr="00653FE2" w:rsidRDefault="00C33898" w:rsidP="005B43C7">
            <w:pPr>
              <w:pStyle w:val="TAC"/>
              <w:keepNext w:val="0"/>
              <w:keepLines w:val="0"/>
            </w:pPr>
          </w:p>
        </w:tc>
        <w:tc>
          <w:tcPr>
            <w:tcW w:w="1701" w:type="dxa"/>
          </w:tcPr>
          <w:p w14:paraId="30A3DDD7" w14:textId="77777777" w:rsidR="00C33898" w:rsidRPr="00653FE2" w:rsidRDefault="00C33898" w:rsidP="005B43C7">
            <w:pPr>
              <w:pStyle w:val="TAC"/>
              <w:keepNext w:val="0"/>
              <w:keepLines w:val="0"/>
            </w:pPr>
            <w:r w:rsidRPr="00653FE2">
              <w:t>C</w:t>
            </w:r>
          </w:p>
        </w:tc>
        <w:tc>
          <w:tcPr>
            <w:tcW w:w="1701" w:type="dxa"/>
          </w:tcPr>
          <w:p w14:paraId="198253AE" w14:textId="77777777" w:rsidR="00C33898" w:rsidRPr="00653FE2" w:rsidRDefault="00C33898" w:rsidP="005B43C7">
            <w:pPr>
              <w:pStyle w:val="TAC"/>
              <w:keepNext w:val="0"/>
              <w:keepLines w:val="0"/>
            </w:pPr>
            <w:r w:rsidRPr="00653FE2">
              <w:t>C(=)</w:t>
            </w:r>
          </w:p>
        </w:tc>
      </w:tr>
      <w:tr w:rsidR="00C33898" w:rsidRPr="00653FE2" w14:paraId="75C1CBB7" w14:textId="77777777" w:rsidTr="005B43C7">
        <w:trPr>
          <w:jc w:val="center"/>
        </w:trPr>
        <w:tc>
          <w:tcPr>
            <w:tcW w:w="1980" w:type="dxa"/>
          </w:tcPr>
          <w:p w14:paraId="66327F7C" w14:textId="77777777" w:rsidR="00C33898" w:rsidRPr="00653FE2" w:rsidRDefault="00C33898" w:rsidP="005B43C7">
            <w:pPr>
              <w:pStyle w:val="TAL"/>
              <w:keepNext w:val="0"/>
              <w:keepLines w:val="0"/>
            </w:pPr>
            <w:r w:rsidRPr="00653FE2">
              <w:t>Provider error</w:t>
            </w:r>
          </w:p>
        </w:tc>
        <w:tc>
          <w:tcPr>
            <w:tcW w:w="1701" w:type="dxa"/>
          </w:tcPr>
          <w:p w14:paraId="3A51AEA9" w14:textId="77777777" w:rsidR="00C33898" w:rsidRPr="00653FE2" w:rsidRDefault="00C33898" w:rsidP="005B43C7">
            <w:pPr>
              <w:pStyle w:val="TAC"/>
              <w:keepNext w:val="0"/>
              <w:keepLines w:val="0"/>
            </w:pPr>
          </w:p>
        </w:tc>
        <w:tc>
          <w:tcPr>
            <w:tcW w:w="1701" w:type="dxa"/>
          </w:tcPr>
          <w:p w14:paraId="6AA65179" w14:textId="77777777" w:rsidR="00C33898" w:rsidRPr="00653FE2" w:rsidRDefault="00C33898" w:rsidP="005B43C7">
            <w:pPr>
              <w:pStyle w:val="TAC"/>
              <w:keepNext w:val="0"/>
              <w:keepLines w:val="0"/>
            </w:pPr>
          </w:p>
        </w:tc>
        <w:tc>
          <w:tcPr>
            <w:tcW w:w="1701" w:type="dxa"/>
          </w:tcPr>
          <w:p w14:paraId="0990851F" w14:textId="77777777" w:rsidR="00C33898" w:rsidRPr="00653FE2" w:rsidRDefault="00C33898" w:rsidP="005B43C7">
            <w:pPr>
              <w:pStyle w:val="TAC"/>
              <w:keepNext w:val="0"/>
              <w:keepLines w:val="0"/>
            </w:pPr>
          </w:p>
        </w:tc>
        <w:tc>
          <w:tcPr>
            <w:tcW w:w="1701" w:type="dxa"/>
          </w:tcPr>
          <w:p w14:paraId="084FBAE6" w14:textId="77777777" w:rsidR="00C33898" w:rsidRPr="00653FE2" w:rsidRDefault="00C33898" w:rsidP="005B43C7">
            <w:pPr>
              <w:pStyle w:val="TAC"/>
              <w:keepNext w:val="0"/>
              <w:keepLines w:val="0"/>
            </w:pPr>
            <w:r w:rsidRPr="00653FE2">
              <w:t>O</w:t>
            </w:r>
          </w:p>
        </w:tc>
      </w:tr>
    </w:tbl>
    <w:p w14:paraId="26B1143B" w14:textId="77777777" w:rsidR="00C33898" w:rsidRPr="00653FE2" w:rsidRDefault="00C33898" w:rsidP="00C33898"/>
    <w:p w14:paraId="7261F2DF" w14:textId="77777777" w:rsidR="00C33898" w:rsidRPr="00653FE2" w:rsidRDefault="00C33898" w:rsidP="00C33898">
      <w:pPr>
        <w:pStyle w:val="Heading4"/>
        <w:keepNext w:val="0"/>
        <w:keepLines w:val="0"/>
      </w:pPr>
      <w:bookmarkStart w:id="1863" w:name="_Toc11331761"/>
      <w:bookmarkStart w:id="1864" w:name="_Toc36553844"/>
      <w:bookmarkStart w:id="1865" w:name="_Toc75885845"/>
      <w:r w:rsidRPr="00653FE2">
        <w:t>8.7.2.3</w:t>
      </w:r>
      <w:r w:rsidRPr="00653FE2">
        <w:tab/>
        <w:t>Parameter use</w:t>
      </w:r>
      <w:bookmarkEnd w:id="1863"/>
      <w:bookmarkEnd w:id="1864"/>
      <w:bookmarkEnd w:id="1865"/>
    </w:p>
    <w:p w14:paraId="32AF543E" w14:textId="77777777" w:rsidR="00C33898" w:rsidRPr="00653FE2" w:rsidRDefault="00C33898" w:rsidP="00C33898">
      <w:pPr>
        <w:rPr>
          <w:u w:val="single"/>
        </w:rPr>
      </w:pPr>
      <w:r w:rsidRPr="00653FE2">
        <w:rPr>
          <w:u w:val="single"/>
        </w:rPr>
        <w:t>Invoke id</w:t>
      </w:r>
    </w:p>
    <w:p w14:paraId="0B3F927D" w14:textId="77777777" w:rsidR="00C33898" w:rsidRPr="00653FE2" w:rsidRDefault="00C33898" w:rsidP="00C33898">
      <w:r w:rsidRPr="00653FE2">
        <w:t>See clause 7.6.1 for the use of this parameter.</w:t>
      </w:r>
    </w:p>
    <w:p w14:paraId="20E36F39" w14:textId="77777777" w:rsidR="00C33898" w:rsidRPr="00653FE2" w:rsidRDefault="00C33898" w:rsidP="00C33898">
      <w:pPr>
        <w:rPr>
          <w:u w:val="single"/>
        </w:rPr>
      </w:pPr>
      <w:r w:rsidRPr="00653FE2">
        <w:rPr>
          <w:u w:val="single"/>
        </w:rPr>
        <w:t>IMEI</w:t>
      </w:r>
    </w:p>
    <w:p w14:paraId="502E9ED2" w14:textId="77777777" w:rsidR="00C33898" w:rsidRPr="00653FE2" w:rsidRDefault="00C33898" w:rsidP="00C33898">
      <w:r w:rsidRPr="00653FE2">
        <w:t>See clause 7.6.2 for the use of this parameter. The parameter is included in the service response from the MSC to the VLR on successful outcome of the service.</w:t>
      </w:r>
    </w:p>
    <w:p w14:paraId="278FB236" w14:textId="77777777" w:rsidR="00C33898" w:rsidRPr="00653FE2" w:rsidRDefault="00C33898" w:rsidP="00C33898">
      <w:pPr>
        <w:keepNext/>
        <w:keepLines/>
        <w:rPr>
          <w:u w:val="single"/>
        </w:rPr>
      </w:pPr>
      <w:r w:rsidRPr="00653FE2">
        <w:rPr>
          <w:u w:val="single"/>
        </w:rPr>
        <w:lastRenderedPageBreak/>
        <w:t>User error</w:t>
      </w:r>
    </w:p>
    <w:p w14:paraId="4EB485E0" w14:textId="77777777" w:rsidR="00C33898" w:rsidRPr="00653FE2" w:rsidRDefault="00C33898" w:rsidP="00C33898">
      <w:pPr>
        <w:keepNext/>
        <w:keepLines/>
      </w:pPr>
      <w:r w:rsidRPr="00653FE2">
        <w:t>If the service fails, the VLR sends the user error System Failure (see clause 7.6.1) to the MSC.</w:t>
      </w:r>
    </w:p>
    <w:p w14:paraId="7E80CE6B" w14:textId="77777777" w:rsidR="00C33898" w:rsidRPr="00653FE2" w:rsidRDefault="00C33898" w:rsidP="00C33898">
      <w:pPr>
        <w:rPr>
          <w:u w:val="single"/>
        </w:rPr>
      </w:pPr>
      <w:r w:rsidRPr="00653FE2">
        <w:rPr>
          <w:u w:val="single"/>
        </w:rPr>
        <w:t>Provider error</w:t>
      </w:r>
    </w:p>
    <w:p w14:paraId="2E7BDC3A" w14:textId="77777777" w:rsidR="00C33898" w:rsidRPr="00653FE2" w:rsidRDefault="00C33898" w:rsidP="00C33898">
      <w:r w:rsidRPr="00653FE2">
        <w:t>See clause 7.6.1 for the use of this parameter.</w:t>
      </w:r>
    </w:p>
    <w:p w14:paraId="60BC7290" w14:textId="77777777" w:rsidR="00C33898" w:rsidRPr="00653FE2" w:rsidRDefault="00C33898" w:rsidP="00C33898">
      <w:pPr>
        <w:pStyle w:val="Heading2"/>
        <w:keepNext w:val="0"/>
        <w:keepLines w:val="0"/>
      </w:pPr>
      <w:bookmarkStart w:id="1866" w:name="_Toc11331762"/>
      <w:bookmarkStart w:id="1867" w:name="_Toc36553845"/>
      <w:bookmarkStart w:id="1868" w:name="_Toc75885846"/>
      <w:r w:rsidRPr="00653FE2">
        <w:t>8.8</w:t>
      </w:r>
      <w:r w:rsidRPr="00653FE2">
        <w:tab/>
        <w:t>Subscriber management services</w:t>
      </w:r>
      <w:bookmarkEnd w:id="1866"/>
      <w:bookmarkEnd w:id="1867"/>
      <w:bookmarkEnd w:id="1868"/>
    </w:p>
    <w:p w14:paraId="3883E1D1" w14:textId="77777777" w:rsidR="00C33898" w:rsidRPr="00653FE2" w:rsidRDefault="00C33898" w:rsidP="00C33898">
      <w:pPr>
        <w:pStyle w:val="Heading3"/>
        <w:keepNext w:val="0"/>
        <w:keepLines w:val="0"/>
      </w:pPr>
      <w:bookmarkStart w:id="1869" w:name="_Toc11331763"/>
      <w:bookmarkStart w:id="1870" w:name="_Toc36553846"/>
      <w:bookmarkStart w:id="1871" w:name="_Toc75885847"/>
      <w:r w:rsidRPr="00653FE2">
        <w:t>8.8.1</w:t>
      </w:r>
      <w:r w:rsidRPr="00653FE2">
        <w:tab/>
        <w:t>MAP-INSERT-SUBSCRIBER-DATA service</w:t>
      </w:r>
      <w:bookmarkEnd w:id="1869"/>
      <w:bookmarkEnd w:id="1870"/>
      <w:bookmarkEnd w:id="1871"/>
    </w:p>
    <w:p w14:paraId="367AF128" w14:textId="77777777" w:rsidR="00C33898" w:rsidRPr="00653FE2" w:rsidRDefault="00C33898" w:rsidP="00C33898">
      <w:pPr>
        <w:pStyle w:val="Heading4"/>
        <w:keepNext w:val="0"/>
        <w:keepLines w:val="0"/>
      </w:pPr>
      <w:bookmarkStart w:id="1872" w:name="_Toc11331764"/>
      <w:bookmarkStart w:id="1873" w:name="_Toc36553847"/>
      <w:bookmarkStart w:id="1874" w:name="_Toc75885848"/>
      <w:r w:rsidRPr="00653FE2">
        <w:t>8.8.1.1</w:t>
      </w:r>
      <w:r w:rsidRPr="00653FE2">
        <w:tab/>
        <w:t>Definition</w:t>
      </w:r>
      <w:bookmarkEnd w:id="1872"/>
      <w:bookmarkEnd w:id="1873"/>
      <w:bookmarkEnd w:id="1874"/>
    </w:p>
    <w:p w14:paraId="25826A64" w14:textId="77777777" w:rsidR="00C33898" w:rsidRPr="00653FE2" w:rsidRDefault="00C33898" w:rsidP="00C33898">
      <w:r w:rsidRPr="00653FE2">
        <w:t>This service is used by an HLR to update a VLR with certain subscriber data in the following occasions:</w:t>
      </w:r>
    </w:p>
    <w:p w14:paraId="17385686" w14:textId="77777777" w:rsidR="00C33898" w:rsidRPr="00653FE2" w:rsidRDefault="00C33898" w:rsidP="00C33898">
      <w:pPr>
        <w:pStyle w:val="B1"/>
      </w:pPr>
      <w:r w:rsidRPr="00653FE2">
        <w:t>-</w:t>
      </w:r>
      <w:r w:rsidRPr="00653FE2">
        <w:tab/>
        <w:t>the operator has changed the subscription of one or more supplementary services, basic services or data of a subscriber. Note that in case of withdrawal of a Basic or Supplementary service this primitive shall not be used;</w:t>
      </w:r>
    </w:p>
    <w:p w14:paraId="675BFE23" w14:textId="77777777" w:rsidR="00C33898" w:rsidRPr="00653FE2" w:rsidRDefault="00C33898" w:rsidP="00C33898">
      <w:pPr>
        <w:pStyle w:val="B1"/>
      </w:pPr>
      <w:r w:rsidRPr="00653FE2">
        <w:t>-</w:t>
      </w:r>
      <w:r w:rsidRPr="00653FE2">
        <w:tab/>
        <w:t>the operator has applied, changed or removed Operator Determined Barring;</w:t>
      </w:r>
    </w:p>
    <w:p w14:paraId="4F316C0A" w14:textId="77777777" w:rsidR="00C33898" w:rsidRPr="00653FE2" w:rsidRDefault="00C33898" w:rsidP="00C33898">
      <w:pPr>
        <w:pStyle w:val="B1"/>
      </w:pPr>
      <w:r w:rsidRPr="00653FE2">
        <w:t>-</w:t>
      </w:r>
      <w:r w:rsidRPr="00653FE2">
        <w:tab/>
        <w:t>the subscriber has changed data concerning one or more supplementary services by using a subscriber procedure;</w:t>
      </w:r>
    </w:p>
    <w:p w14:paraId="360AA7FB" w14:textId="77777777" w:rsidR="00C33898" w:rsidRPr="00653FE2" w:rsidRDefault="00C33898" w:rsidP="00C33898">
      <w:pPr>
        <w:pStyle w:val="B1"/>
      </w:pPr>
      <w:r w:rsidRPr="00653FE2">
        <w:t>-</w:t>
      </w:r>
      <w:r w:rsidRPr="00653FE2">
        <w:tab/>
        <w:t>the HLR provides the VLR with subscriber parameters at location updating of a subscriber or at restoration. In this case, this service is used to indicate explicitly that a supplementary service is not provisioned, if the supplementary service specification requires it. The only supplementary services which have this requirement are the CLIR and COLR services. Network access mode is provided only in restoration. If the Super-Charger functionality is supported the HLR may not need to provide the VLR with subscriber parameters at location updating of a subscriber. See TS 23.116.</w:t>
      </w:r>
    </w:p>
    <w:p w14:paraId="51DB14AF" w14:textId="77777777" w:rsidR="00C33898" w:rsidRPr="00653FE2" w:rsidRDefault="00C33898" w:rsidP="00C33898">
      <w:r w:rsidRPr="00653FE2">
        <w:t>Also this service is used by an HLR to update an SGSN with certain subscriber data in the following occasions:</w:t>
      </w:r>
    </w:p>
    <w:p w14:paraId="5CB568DF" w14:textId="77777777" w:rsidR="00C33898" w:rsidRPr="00653FE2" w:rsidRDefault="00C33898" w:rsidP="00C33898">
      <w:pPr>
        <w:pStyle w:val="B1"/>
      </w:pPr>
      <w:r w:rsidRPr="00653FE2">
        <w:t>-</w:t>
      </w:r>
      <w:r w:rsidRPr="00653FE2">
        <w:tab/>
        <w:t>if the GPRS subscription has changed;</w:t>
      </w:r>
    </w:p>
    <w:p w14:paraId="3685110C" w14:textId="77777777" w:rsidR="00C33898" w:rsidRPr="00653FE2" w:rsidRDefault="00C33898" w:rsidP="00C33898">
      <w:pPr>
        <w:pStyle w:val="B1"/>
      </w:pPr>
      <w:r w:rsidRPr="00653FE2">
        <w:t>-</w:t>
      </w:r>
      <w:r w:rsidRPr="00653FE2">
        <w:tab/>
        <w:t>if the network access mode is changed;</w:t>
      </w:r>
    </w:p>
    <w:p w14:paraId="29EBD1A0" w14:textId="77777777" w:rsidR="00C33898" w:rsidRPr="00653FE2" w:rsidRDefault="00C33898" w:rsidP="00C33898">
      <w:pPr>
        <w:pStyle w:val="B1"/>
      </w:pPr>
      <w:r w:rsidRPr="00653FE2">
        <w:t>-</w:t>
      </w:r>
      <w:r w:rsidRPr="00653FE2">
        <w:tab/>
        <w:t>the operator has applied, changed or removed Operator Determined Barring;</w:t>
      </w:r>
    </w:p>
    <w:p w14:paraId="56D5BFEA" w14:textId="77777777" w:rsidR="00C33898" w:rsidRPr="00653FE2" w:rsidRDefault="00C33898" w:rsidP="00C33898">
      <w:pPr>
        <w:pStyle w:val="B1"/>
      </w:pPr>
      <w:r w:rsidRPr="00653FE2">
        <w:t>-</w:t>
      </w:r>
      <w:r w:rsidRPr="00653FE2">
        <w:tab/>
        <w:t>the subscriber has changed data concerning one or more supplementary services by using a subscriber procedure;</w:t>
      </w:r>
    </w:p>
    <w:p w14:paraId="61305736" w14:textId="77777777" w:rsidR="00C33898" w:rsidRPr="00653FE2" w:rsidRDefault="00C33898" w:rsidP="00C33898">
      <w:pPr>
        <w:rPr>
          <w:lang w:eastAsia="zh-CN"/>
        </w:rPr>
      </w:pPr>
      <w:r w:rsidRPr="00653FE2">
        <w:t>-</w:t>
      </w:r>
      <w:r w:rsidRPr="00653FE2">
        <w:tab/>
        <w:t>the HLR provides the SGSN with subscriber parameters at GPRS location updating of a subscriber. If the Super</w:t>
      </w:r>
      <w:r w:rsidRPr="00653FE2">
        <w:noBreakHyphen/>
        <w:t>Charger functionality is supported the HLR may not need to provide the SGSN with subscriber parameters. See 3GPP TS 23.116.</w:t>
      </w:r>
      <w:r w:rsidRPr="00653FE2">
        <w:rPr>
          <w:lang w:eastAsia="zh-CN"/>
        </w:rPr>
        <w:t xml:space="preserve"> </w:t>
      </w:r>
    </w:p>
    <w:p w14:paraId="168E9F57" w14:textId="77777777" w:rsidR="00C33898" w:rsidRPr="00653FE2" w:rsidRDefault="00C33898" w:rsidP="00C33898">
      <w:r w:rsidRPr="00653FE2">
        <w:rPr>
          <w:lang w:eastAsia="zh-CN"/>
        </w:rPr>
        <w:t xml:space="preserve">Also </w:t>
      </w:r>
      <w:r w:rsidRPr="00653FE2">
        <w:t xml:space="preserve">this service is used by a </w:t>
      </w:r>
      <w:r w:rsidRPr="00653FE2">
        <w:rPr>
          <w:rFonts w:hint="eastAsia"/>
          <w:lang w:eastAsia="zh-CN"/>
        </w:rPr>
        <w:t>CSS</w:t>
      </w:r>
      <w:r w:rsidRPr="00653FE2">
        <w:t xml:space="preserve"> to update an SGSN </w:t>
      </w:r>
      <w:r w:rsidRPr="00653FE2">
        <w:rPr>
          <w:rFonts w:hint="eastAsia"/>
          <w:lang w:eastAsia="zh-CN"/>
        </w:rPr>
        <w:t xml:space="preserve">or a VLR </w:t>
      </w:r>
      <w:r w:rsidRPr="00653FE2">
        <w:t>with VPLMN-CSG-Subscription data in the following occasions:</w:t>
      </w:r>
    </w:p>
    <w:p w14:paraId="78839595" w14:textId="77777777" w:rsidR="00C33898" w:rsidRPr="00653FE2" w:rsidRDefault="00C33898" w:rsidP="00C33898">
      <w:pPr>
        <w:pStyle w:val="B1"/>
      </w:pPr>
      <w:r w:rsidRPr="00653FE2">
        <w:t>-</w:t>
      </w:r>
      <w:r w:rsidRPr="00653FE2">
        <w:tab/>
        <w:t>if the VPLMN-</w:t>
      </w:r>
      <w:r w:rsidRPr="00653FE2">
        <w:rPr>
          <w:rFonts w:hint="eastAsia"/>
          <w:lang w:eastAsia="zh-CN"/>
        </w:rPr>
        <w:t>CSG</w:t>
      </w:r>
      <w:r w:rsidRPr="00653FE2">
        <w:t xml:space="preserve"> subscription </w:t>
      </w:r>
      <w:r w:rsidRPr="00653FE2">
        <w:rPr>
          <w:rFonts w:hint="eastAsia"/>
          <w:lang w:eastAsia="zh-CN"/>
        </w:rPr>
        <w:t xml:space="preserve">data </w:t>
      </w:r>
      <w:r w:rsidRPr="00653FE2">
        <w:t>has changed;</w:t>
      </w:r>
    </w:p>
    <w:p w14:paraId="6B0E722F" w14:textId="77777777" w:rsidR="00C33898" w:rsidRPr="00653FE2" w:rsidRDefault="00C33898" w:rsidP="00C33898">
      <w:pPr>
        <w:pStyle w:val="B1"/>
        <w:rPr>
          <w:lang w:eastAsia="zh-CN"/>
        </w:rPr>
      </w:pPr>
      <w:r w:rsidRPr="00653FE2">
        <w:t>-</w:t>
      </w:r>
      <w:r w:rsidRPr="00653FE2">
        <w:tab/>
        <w:t xml:space="preserve">the </w:t>
      </w:r>
      <w:r w:rsidRPr="00653FE2">
        <w:rPr>
          <w:rFonts w:hint="eastAsia"/>
          <w:lang w:eastAsia="zh-CN"/>
        </w:rPr>
        <w:t>CSS</w:t>
      </w:r>
      <w:r w:rsidRPr="00653FE2">
        <w:t xml:space="preserve"> provides the </w:t>
      </w:r>
      <w:r w:rsidRPr="00653FE2">
        <w:rPr>
          <w:rFonts w:hint="eastAsia"/>
          <w:lang w:eastAsia="zh-CN"/>
        </w:rPr>
        <w:t>VLR</w:t>
      </w:r>
      <w:r w:rsidRPr="00653FE2">
        <w:t xml:space="preserve"> </w:t>
      </w:r>
      <w:r w:rsidRPr="00653FE2">
        <w:rPr>
          <w:rFonts w:hint="eastAsia"/>
          <w:lang w:eastAsia="zh-CN"/>
        </w:rPr>
        <w:t xml:space="preserve">or SGSN </w:t>
      </w:r>
      <w:r w:rsidRPr="00653FE2">
        <w:t xml:space="preserve">with VPLMN-CSG subscription data at </w:t>
      </w:r>
      <w:r w:rsidRPr="00653FE2">
        <w:rPr>
          <w:rFonts w:hint="eastAsia"/>
          <w:lang w:eastAsia="zh-CN"/>
        </w:rPr>
        <w:t>VCSG</w:t>
      </w:r>
      <w:r w:rsidRPr="00653FE2">
        <w:t xml:space="preserve"> location updating of a subscriber.</w:t>
      </w:r>
    </w:p>
    <w:p w14:paraId="243F550F" w14:textId="77777777" w:rsidR="00C33898" w:rsidRPr="00653FE2" w:rsidRDefault="00C33898" w:rsidP="00C33898"/>
    <w:p w14:paraId="2CAEEE27" w14:textId="77777777" w:rsidR="00C33898" w:rsidRPr="00653FE2" w:rsidRDefault="00C33898" w:rsidP="00C33898">
      <w:r w:rsidRPr="00653FE2">
        <w:t>In an EPS, this service is used by an HSS to update an MME via IWF with certain subscriber data in the following occasions:</w:t>
      </w:r>
    </w:p>
    <w:p w14:paraId="4DF30F81" w14:textId="77777777" w:rsidR="00C33898" w:rsidRPr="00653FE2" w:rsidRDefault="00C33898" w:rsidP="00C33898">
      <w:pPr>
        <w:pStyle w:val="B1"/>
      </w:pPr>
      <w:r w:rsidRPr="00653FE2">
        <w:t>-</w:t>
      </w:r>
      <w:r w:rsidRPr="00653FE2">
        <w:tab/>
        <w:t>the EPS subscription has changed;</w:t>
      </w:r>
    </w:p>
    <w:p w14:paraId="00A6B0B1" w14:textId="77777777" w:rsidR="00C33898" w:rsidRPr="00653FE2" w:rsidRDefault="00C33898" w:rsidP="00C33898">
      <w:pPr>
        <w:pStyle w:val="B1"/>
      </w:pPr>
      <w:r w:rsidRPr="00653FE2">
        <w:t>-</w:t>
      </w:r>
      <w:r w:rsidRPr="00653FE2">
        <w:tab/>
        <w:t>the operator has applied, changed or removed Operator Determined Barring;</w:t>
      </w:r>
    </w:p>
    <w:p w14:paraId="15D52E33" w14:textId="77777777" w:rsidR="00C33898" w:rsidRPr="00653FE2" w:rsidRDefault="00C33898" w:rsidP="00C33898">
      <w:pPr>
        <w:pStyle w:val="B1"/>
      </w:pPr>
      <w:r w:rsidRPr="00653FE2">
        <w:t>-</w:t>
      </w:r>
      <w:r w:rsidRPr="00653FE2">
        <w:tab/>
        <w:t>the HSS provides the MME via IWF(MME) with subscriber parameters at EPS location updating of a subscriber unless an explicit indication to skip subscriber data update has been received.</w:t>
      </w:r>
    </w:p>
    <w:p w14:paraId="2E5A2156" w14:textId="77777777" w:rsidR="00C33898" w:rsidRPr="00653FE2" w:rsidRDefault="00C33898" w:rsidP="00C33898">
      <w:r w:rsidRPr="00653FE2">
        <w:lastRenderedPageBreak/>
        <w:t>In an EPS, this service is used by an IWF to indicate to the MME via IWF that the HSS has requested to be notified when the UE has become reachable.</w:t>
      </w:r>
    </w:p>
    <w:p w14:paraId="52BDB82B" w14:textId="77777777" w:rsidR="00C33898" w:rsidRPr="00653FE2" w:rsidRDefault="00C33898" w:rsidP="00C33898">
      <w:r w:rsidRPr="00653FE2">
        <w:t>It is a confirmed service and consists of the primitives shown in table 8.8/1.</w:t>
      </w:r>
    </w:p>
    <w:p w14:paraId="534F3C99" w14:textId="77777777" w:rsidR="00C33898" w:rsidRPr="00653FE2" w:rsidRDefault="00C33898" w:rsidP="00C33898">
      <w:pPr>
        <w:pStyle w:val="Heading4"/>
        <w:keepNext w:val="0"/>
        <w:keepLines w:val="0"/>
      </w:pPr>
      <w:bookmarkStart w:id="1875" w:name="_Toc11331765"/>
      <w:bookmarkStart w:id="1876" w:name="_Toc36553848"/>
      <w:bookmarkStart w:id="1877" w:name="_Toc75885849"/>
      <w:r w:rsidRPr="00653FE2">
        <w:t>8.8.1.2</w:t>
      </w:r>
      <w:r w:rsidRPr="00653FE2">
        <w:tab/>
        <w:t>Service primitives</w:t>
      </w:r>
      <w:bookmarkEnd w:id="1875"/>
      <w:bookmarkEnd w:id="1876"/>
      <w:bookmarkEnd w:id="1877"/>
    </w:p>
    <w:p w14:paraId="21D49C31" w14:textId="77777777" w:rsidR="00C33898" w:rsidRPr="00653FE2" w:rsidRDefault="00C33898" w:rsidP="00C33898">
      <w:pPr>
        <w:pStyle w:val="TH"/>
        <w:keepNext w:val="0"/>
        <w:keepLines w:val="0"/>
      </w:pPr>
      <w:r w:rsidRPr="00653FE2">
        <w:t>Table 8.8/1: MAP-INSERT-SUBSCRIBER-DATA</w:t>
      </w:r>
    </w:p>
    <w:tbl>
      <w:tblPr>
        <w:tblW w:w="0" w:type="auto"/>
        <w:tblLayout w:type="fixed"/>
        <w:tblCellMar>
          <w:left w:w="107" w:type="dxa"/>
          <w:right w:w="107" w:type="dxa"/>
        </w:tblCellMar>
        <w:tblLook w:val="0000" w:firstRow="0" w:lastRow="0" w:firstColumn="0" w:lastColumn="0" w:noHBand="0" w:noVBand="0"/>
      </w:tblPr>
      <w:tblGrid>
        <w:gridCol w:w="4076"/>
        <w:gridCol w:w="1327"/>
        <w:gridCol w:w="1327"/>
        <w:gridCol w:w="1327"/>
        <w:gridCol w:w="1327"/>
      </w:tblGrid>
      <w:tr w:rsidR="00C33898" w:rsidRPr="00653FE2" w14:paraId="1F8DA046" w14:textId="77777777" w:rsidTr="005B43C7">
        <w:trPr>
          <w:tblHeader/>
        </w:trPr>
        <w:tc>
          <w:tcPr>
            <w:tcW w:w="4076" w:type="dxa"/>
            <w:tcBorders>
              <w:top w:val="single" w:sz="6" w:space="0" w:color="auto"/>
              <w:left w:val="single" w:sz="6" w:space="0" w:color="auto"/>
              <w:bottom w:val="single" w:sz="4" w:space="0" w:color="auto"/>
              <w:right w:val="single" w:sz="6" w:space="0" w:color="auto"/>
            </w:tcBorders>
          </w:tcPr>
          <w:p w14:paraId="7478B8C6" w14:textId="77777777" w:rsidR="00C33898" w:rsidRPr="00653FE2" w:rsidRDefault="00C33898" w:rsidP="005B43C7">
            <w:pPr>
              <w:pStyle w:val="TAH"/>
              <w:keepNext w:val="0"/>
              <w:keepLines w:val="0"/>
            </w:pPr>
            <w:r w:rsidRPr="00653FE2">
              <w:t>Parameter name</w:t>
            </w:r>
          </w:p>
        </w:tc>
        <w:tc>
          <w:tcPr>
            <w:tcW w:w="1327" w:type="dxa"/>
            <w:tcBorders>
              <w:top w:val="single" w:sz="6" w:space="0" w:color="auto"/>
              <w:bottom w:val="single" w:sz="4" w:space="0" w:color="auto"/>
              <w:right w:val="single" w:sz="6" w:space="0" w:color="auto"/>
            </w:tcBorders>
          </w:tcPr>
          <w:p w14:paraId="56556DE1" w14:textId="77777777" w:rsidR="00C33898" w:rsidRPr="00653FE2" w:rsidRDefault="00C33898" w:rsidP="005B43C7">
            <w:pPr>
              <w:pStyle w:val="TAH"/>
              <w:keepNext w:val="0"/>
              <w:keepLines w:val="0"/>
            </w:pPr>
            <w:r w:rsidRPr="00653FE2">
              <w:t>Request</w:t>
            </w:r>
          </w:p>
        </w:tc>
        <w:tc>
          <w:tcPr>
            <w:tcW w:w="1327" w:type="dxa"/>
            <w:tcBorders>
              <w:top w:val="single" w:sz="6" w:space="0" w:color="auto"/>
              <w:bottom w:val="single" w:sz="4" w:space="0" w:color="auto"/>
              <w:right w:val="single" w:sz="6" w:space="0" w:color="auto"/>
            </w:tcBorders>
          </w:tcPr>
          <w:p w14:paraId="26652496" w14:textId="77777777" w:rsidR="00C33898" w:rsidRPr="00653FE2" w:rsidRDefault="00C33898" w:rsidP="005B43C7">
            <w:pPr>
              <w:pStyle w:val="TAH"/>
              <w:keepNext w:val="0"/>
              <w:keepLines w:val="0"/>
            </w:pPr>
            <w:r w:rsidRPr="00653FE2">
              <w:t>Indication</w:t>
            </w:r>
          </w:p>
        </w:tc>
        <w:tc>
          <w:tcPr>
            <w:tcW w:w="1327" w:type="dxa"/>
            <w:tcBorders>
              <w:top w:val="single" w:sz="6" w:space="0" w:color="auto"/>
              <w:bottom w:val="single" w:sz="4" w:space="0" w:color="auto"/>
              <w:right w:val="single" w:sz="6" w:space="0" w:color="auto"/>
            </w:tcBorders>
          </w:tcPr>
          <w:p w14:paraId="11394BC9" w14:textId="77777777" w:rsidR="00C33898" w:rsidRPr="00653FE2" w:rsidRDefault="00C33898" w:rsidP="005B43C7">
            <w:pPr>
              <w:pStyle w:val="TAH"/>
              <w:keepNext w:val="0"/>
              <w:keepLines w:val="0"/>
            </w:pPr>
            <w:r w:rsidRPr="00653FE2">
              <w:t>Response</w:t>
            </w:r>
          </w:p>
        </w:tc>
        <w:tc>
          <w:tcPr>
            <w:tcW w:w="1327" w:type="dxa"/>
            <w:tcBorders>
              <w:top w:val="single" w:sz="6" w:space="0" w:color="auto"/>
              <w:bottom w:val="single" w:sz="4" w:space="0" w:color="auto"/>
              <w:right w:val="single" w:sz="6" w:space="0" w:color="auto"/>
            </w:tcBorders>
          </w:tcPr>
          <w:p w14:paraId="5E1D27D3" w14:textId="77777777" w:rsidR="00C33898" w:rsidRPr="00653FE2" w:rsidRDefault="00C33898" w:rsidP="005B43C7">
            <w:pPr>
              <w:pStyle w:val="TAH"/>
              <w:keepNext w:val="0"/>
              <w:keepLines w:val="0"/>
            </w:pPr>
            <w:r w:rsidRPr="00653FE2">
              <w:t>Confirm</w:t>
            </w:r>
          </w:p>
        </w:tc>
      </w:tr>
      <w:tr w:rsidR="00C33898" w:rsidRPr="00653FE2" w14:paraId="017818EA" w14:textId="77777777" w:rsidTr="005B43C7">
        <w:tc>
          <w:tcPr>
            <w:tcW w:w="4076" w:type="dxa"/>
            <w:tcBorders>
              <w:top w:val="single" w:sz="4" w:space="0" w:color="auto"/>
              <w:left w:val="single" w:sz="4" w:space="0" w:color="auto"/>
              <w:bottom w:val="single" w:sz="4" w:space="0" w:color="auto"/>
              <w:right w:val="single" w:sz="4" w:space="0" w:color="auto"/>
            </w:tcBorders>
          </w:tcPr>
          <w:p w14:paraId="174A5002" w14:textId="77777777" w:rsidR="00C33898" w:rsidRPr="00653FE2" w:rsidRDefault="00C33898" w:rsidP="005B43C7">
            <w:pPr>
              <w:pStyle w:val="TAL"/>
              <w:keepNext w:val="0"/>
              <w:keepLines w:val="0"/>
            </w:pPr>
            <w:r w:rsidRPr="00653FE2">
              <w:t>Invoke Id</w:t>
            </w:r>
          </w:p>
        </w:tc>
        <w:tc>
          <w:tcPr>
            <w:tcW w:w="1327" w:type="dxa"/>
            <w:tcBorders>
              <w:top w:val="single" w:sz="4" w:space="0" w:color="auto"/>
              <w:left w:val="single" w:sz="4" w:space="0" w:color="auto"/>
              <w:bottom w:val="single" w:sz="4" w:space="0" w:color="auto"/>
              <w:right w:val="single" w:sz="4" w:space="0" w:color="auto"/>
            </w:tcBorders>
          </w:tcPr>
          <w:p w14:paraId="18EC2782" w14:textId="77777777" w:rsidR="00C33898" w:rsidRPr="00653FE2" w:rsidRDefault="00C33898" w:rsidP="005B43C7">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14:paraId="36B46458" w14:textId="77777777" w:rsidR="00C33898" w:rsidRPr="00653FE2" w:rsidRDefault="00C33898" w:rsidP="005B43C7">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14:paraId="417A4DB3" w14:textId="77777777" w:rsidR="00C33898" w:rsidRPr="00653FE2" w:rsidRDefault="00C33898" w:rsidP="005B43C7">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14:paraId="0C039BAE" w14:textId="77777777" w:rsidR="00C33898" w:rsidRPr="00653FE2" w:rsidRDefault="00C33898" w:rsidP="005B43C7">
            <w:pPr>
              <w:pStyle w:val="TAC"/>
              <w:keepNext w:val="0"/>
              <w:keepLines w:val="0"/>
            </w:pPr>
            <w:r w:rsidRPr="00653FE2">
              <w:t>M(=)</w:t>
            </w:r>
          </w:p>
        </w:tc>
      </w:tr>
      <w:tr w:rsidR="00C33898" w:rsidRPr="00653FE2" w14:paraId="0F00AC4E" w14:textId="77777777" w:rsidTr="005B43C7">
        <w:tc>
          <w:tcPr>
            <w:tcW w:w="4076" w:type="dxa"/>
            <w:tcBorders>
              <w:top w:val="single" w:sz="4" w:space="0" w:color="auto"/>
              <w:left w:val="single" w:sz="4" w:space="0" w:color="auto"/>
              <w:bottom w:val="single" w:sz="4" w:space="0" w:color="auto"/>
              <w:right w:val="single" w:sz="4" w:space="0" w:color="auto"/>
            </w:tcBorders>
          </w:tcPr>
          <w:p w14:paraId="77606D0C" w14:textId="77777777" w:rsidR="00C33898" w:rsidRPr="00653FE2" w:rsidRDefault="00C33898" w:rsidP="005B43C7">
            <w:pPr>
              <w:pStyle w:val="TAL"/>
              <w:keepNext w:val="0"/>
              <w:keepLines w:val="0"/>
            </w:pPr>
            <w:r w:rsidRPr="00653FE2">
              <w:t>IMSI</w:t>
            </w:r>
          </w:p>
        </w:tc>
        <w:tc>
          <w:tcPr>
            <w:tcW w:w="1327" w:type="dxa"/>
            <w:tcBorders>
              <w:top w:val="single" w:sz="4" w:space="0" w:color="auto"/>
              <w:left w:val="single" w:sz="4" w:space="0" w:color="auto"/>
              <w:bottom w:val="single" w:sz="4" w:space="0" w:color="auto"/>
              <w:right w:val="single" w:sz="4" w:space="0" w:color="auto"/>
            </w:tcBorders>
          </w:tcPr>
          <w:p w14:paraId="49444D5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C58AC4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0D6AC5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69E3915" w14:textId="77777777" w:rsidR="00C33898" w:rsidRPr="00653FE2" w:rsidRDefault="00C33898" w:rsidP="005B43C7">
            <w:pPr>
              <w:pStyle w:val="TAC"/>
              <w:keepNext w:val="0"/>
              <w:keepLines w:val="0"/>
            </w:pPr>
          </w:p>
        </w:tc>
      </w:tr>
      <w:tr w:rsidR="00C33898" w:rsidRPr="00653FE2" w14:paraId="30085721" w14:textId="77777777" w:rsidTr="005B43C7">
        <w:tc>
          <w:tcPr>
            <w:tcW w:w="4076" w:type="dxa"/>
            <w:tcBorders>
              <w:top w:val="single" w:sz="4" w:space="0" w:color="auto"/>
              <w:left w:val="single" w:sz="4" w:space="0" w:color="auto"/>
              <w:bottom w:val="single" w:sz="4" w:space="0" w:color="auto"/>
              <w:right w:val="single" w:sz="4" w:space="0" w:color="auto"/>
            </w:tcBorders>
          </w:tcPr>
          <w:p w14:paraId="27DEDF5D" w14:textId="77777777" w:rsidR="00C33898" w:rsidRPr="00653FE2" w:rsidRDefault="00C33898" w:rsidP="005B43C7">
            <w:pPr>
              <w:pStyle w:val="TAL"/>
              <w:keepNext w:val="0"/>
              <w:keepLines w:val="0"/>
            </w:pPr>
            <w:r w:rsidRPr="00653FE2">
              <w:t>MSISDN</w:t>
            </w:r>
          </w:p>
        </w:tc>
        <w:tc>
          <w:tcPr>
            <w:tcW w:w="1327" w:type="dxa"/>
            <w:tcBorders>
              <w:top w:val="single" w:sz="4" w:space="0" w:color="auto"/>
              <w:left w:val="single" w:sz="4" w:space="0" w:color="auto"/>
              <w:bottom w:val="single" w:sz="4" w:space="0" w:color="auto"/>
              <w:right w:val="single" w:sz="4" w:space="0" w:color="auto"/>
            </w:tcBorders>
          </w:tcPr>
          <w:p w14:paraId="2C2BC10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5985BD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108397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390AB4D" w14:textId="77777777" w:rsidR="00C33898" w:rsidRPr="00653FE2" w:rsidRDefault="00C33898" w:rsidP="005B43C7">
            <w:pPr>
              <w:pStyle w:val="TAC"/>
              <w:keepNext w:val="0"/>
              <w:keepLines w:val="0"/>
            </w:pPr>
          </w:p>
        </w:tc>
      </w:tr>
      <w:tr w:rsidR="00C33898" w:rsidRPr="00653FE2" w14:paraId="30BF3496" w14:textId="77777777" w:rsidTr="005B43C7">
        <w:tc>
          <w:tcPr>
            <w:tcW w:w="4076" w:type="dxa"/>
            <w:tcBorders>
              <w:top w:val="single" w:sz="4" w:space="0" w:color="auto"/>
              <w:left w:val="single" w:sz="4" w:space="0" w:color="auto"/>
              <w:bottom w:val="single" w:sz="4" w:space="0" w:color="auto"/>
              <w:right w:val="single" w:sz="4" w:space="0" w:color="auto"/>
            </w:tcBorders>
          </w:tcPr>
          <w:p w14:paraId="4B0362A2" w14:textId="77777777" w:rsidR="00C33898" w:rsidRPr="00653FE2" w:rsidRDefault="00C33898" w:rsidP="005B43C7">
            <w:pPr>
              <w:pStyle w:val="TAL"/>
              <w:keepNext w:val="0"/>
              <w:keepLines w:val="0"/>
            </w:pPr>
            <w:r w:rsidRPr="00653FE2">
              <w:t>Additional MSISDN</w:t>
            </w:r>
          </w:p>
        </w:tc>
        <w:tc>
          <w:tcPr>
            <w:tcW w:w="1327" w:type="dxa"/>
            <w:tcBorders>
              <w:top w:val="single" w:sz="4" w:space="0" w:color="auto"/>
              <w:left w:val="single" w:sz="4" w:space="0" w:color="auto"/>
              <w:bottom w:val="single" w:sz="4" w:space="0" w:color="auto"/>
              <w:right w:val="single" w:sz="4" w:space="0" w:color="auto"/>
            </w:tcBorders>
          </w:tcPr>
          <w:p w14:paraId="5BEBABE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B2FA37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D9E526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6DCB711C" w14:textId="77777777" w:rsidR="00C33898" w:rsidRPr="00653FE2" w:rsidRDefault="00C33898" w:rsidP="005B43C7">
            <w:pPr>
              <w:pStyle w:val="TAC"/>
              <w:keepNext w:val="0"/>
              <w:keepLines w:val="0"/>
            </w:pPr>
          </w:p>
        </w:tc>
      </w:tr>
      <w:tr w:rsidR="00C33898" w:rsidRPr="00653FE2" w14:paraId="39DEE62E" w14:textId="77777777" w:rsidTr="005B43C7">
        <w:tc>
          <w:tcPr>
            <w:tcW w:w="4076" w:type="dxa"/>
            <w:tcBorders>
              <w:top w:val="single" w:sz="4" w:space="0" w:color="auto"/>
              <w:left w:val="single" w:sz="4" w:space="0" w:color="auto"/>
              <w:bottom w:val="single" w:sz="4" w:space="0" w:color="auto"/>
              <w:right w:val="single" w:sz="4" w:space="0" w:color="auto"/>
            </w:tcBorders>
          </w:tcPr>
          <w:p w14:paraId="32512A3F" w14:textId="77777777" w:rsidR="00C33898" w:rsidRPr="00653FE2" w:rsidRDefault="00C33898" w:rsidP="005B43C7">
            <w:pPr>
              <w:pStyle w:val="TAL"/>
              <w:keepNext w:val="0"/>
              <w:keepLines w:val="0"/>
            </w:pPr>
            <w:r w:rsidRPr="00653FE2">
              <w:t>Category</w:t>
            </w:r>
          </w:p>
        </w:tc>
        <w:tc>
          <w:tcPr>
            <w:tcW w:w="1327" w:type="dxa"/>
            <w:tcBorders>
              <w:top w:val="single" w:sz="4" w:space="0" w:color="auto"/>
              <w:left w:val="single" w:sz="4" w:space="0" w:color="auto"/>
              <w:bottom w:val="single" w:sz="4" w:space="0" w:color="auto"/>
              <w:right w:val="single" w:sz="4" w:space="0" w:color="auto"/>
            </w:tcBorders>
          </w:tcPr>
          <w:p w14:paraId="6ECE7ED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2E5C52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3C9D73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1523598" w14:textId="77777777" w:rsidR="00C33898" w:rsidRPr="00653FE2" w:rsidRDefault="00C33898" w:rsidP="005B43C7">
            <w:pPr>
              <w:pStyle w:val="TAC"/>
              <w:keepNext w:val="0"/>
              <w:keepLines w:val="0"/>
            </w:pPr>
          </w:p>
        </w:tc>
      </w:tr>
      <w:tr w:rsidR="00C33898" w:rsidRPr="00653FE2" w14:paraId="2FC9FE19" w14:textId="77777777" w:rsidTr="005B43C7">
        <w:tc>
          <w:tcPr>
            <w:tcW w:w="4076" w:type="dxa"/>
            <w:tcBorders>
              <w:top w:val="single" w:sz="4" w:space="0" w:color="auto"/>
              <w:left w:val="single" w:sz="4" w:space="0" w:color="auto"/>
              <w:bottom w:val="single" w:sz="4" w:space="0" w:color="auto"/>
              <w:right w:val="single" w:sz="4" w:space="0" w:color="auto"/>
            </w:tcBorders>
          </w:tcPr>
          <w:p w14:paraId="37314402" w14:textId="77777777" w:rsidR="00C33898" w:rsidRPr="00653FE2" w:rsidRDefault="00C33898" w:rsidP="005B43C7">
            <w:pPr>
              <w:pStyle w:val="TAL"/>
              <w:keepNext w:val="0"/>
              <w:keepLines w:val="0"/>
            </w:pPr>
            <w:r w:rsidRPr="00653FE2">
              <w:t>Subscriber Status</w:t>
            </w:r>
          </w:p>
        </w:tc>
        <w:tc>
          <w:tcPr>
            <w:tcW w:w="1327" w:type="dxa"/>
            <w:tcBorders>
              <w:top w:val="single" w:sz="4" w:space="0" w:color="auto"/>
              <w:left w:val="single" w:sz="4" w:space="0" w:color="auto"/>
              <w:bottom w:val="single" w:sz="4" w:space="0" w:color="auto"/>
              <w:right w:val="single" w:sz="4" w:space="0" w:color="auto"/>
            </w:tcBorders>
          </w:tcPr>
          <w:p w14:paraId="780ADDA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3E5990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A2D2B5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1E3809E" w14:textId="77777777" w:rsidR="00C33898" w:rsidRPr="00653FE2" w:rsidRDefault="00C33898" w:rsidP="005B43C7">
            <w:pPr>
              <w:pStyle w:val="TAC"/>
              <w:keepNext w:val="0"/>
              <w:keepLines w:val="0"/>
            </w:pPr>
          </w:p>
        </w:tc>
      </w:tr>
      <w:tr w:rsidR="00C33898" w:rsidRPr="00653FE2" w14:paraId="36890A91" w14:textId="77777777" w:rsidTr="005B43C7">
        <w:tc>
          <w:tcPr>
            <w:tcW w:w="4076" w:type="dxa"/>
            <w:tcBorders>
              <w:top w:val="single" w:sz="4" w:space="0" w:color="auto"/>
              <w:left w:val="single" w:sz="4" w:space="0" w:color="auto"/>
              <w:bottom w:val="single" w:sz="4" w:space="0" w:color="auto"/>
              <w:right w:val="single" w:sz="4" w:space="0" w:color="auto"/>
            </w:tcBorders>
          </w:tcPr>
          <w:p w14:paraId="7325D09B" w14:textId="77777777" w:rsidR="00C33898" w:rsidRPr="00653FE2" w:rsidRDefault="00C33898" w:rsidP="005B43C7">
            <w:pPr>
              <w:pStyle w:val="TAL"/>
              <w:keepNext w:val="0"/>
              <w:keepLines w:val="0"/>
            </w:pPr>
            <w:r w:rsidRPr="00653FE2">
              <w:t>Bearer service List</w:t>
            </w:r>
          </w:p>
        </w:tc>
        <w:tc>
          <w:tcPr>
            <w:tcW w:w="1327" w:type="dxa"/>
            <w:tcBorders>
              <w:top w:val="single" w:sz="4" w:space="0" w:color="auto"/>
              <w:left w:val="single" w:sz="4" w:space="0" w:color="auto"/>
              <w:bottom w:val="single" w:sz="4" w:space="0" w:color="auto"/>
              <w:right w:val="single" w:sz="4" w:space="0" w:color="auto"/>
            </w:tcBorders>
          </w:tcPr>
          <w:p w14:paraId="0CC0CE1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BAFCF21"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2A9FF5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EB5FBC8" w14:textId="77777777" w:rsidR="00C33898" w:rsidRPr="00653FE2" w:rsidRDefault="00C33898" w:rsidP="005B43C7">
            <w:pPr>
              <w:pStyle w:val="TAC"/>
              <w:keepNext w:val="0"/>
              <w:keepLines w:val="0"/>
            </w:pPr>
            <w:r w:rsidRPr="00653FE2">
              <w:t>C(=)</w:t>
            </w:r>
          </w:p>
        </w:tc>
      </w:tr>
      <w:tr w:rsidR="00C33898" w:rsidRPr="00653FE2" w14:paraId="4ADA4C7C" w14:textId="77777777" w:rsidTr="005B43C7">
        <w:tc>
          <w:tcPr>
            <w:tcW w:w="4076" w:type="dxa"/>
            <w:tcBorders>
              <w:top w:val="single" w:sz="4" w:space="0" w:color="auto"/>
              <w:left w:val="single" w:sz="4" w:space="0" w:color="auto"/>
              <w:bottom w:val="single" w:sz="4" w:space="0" w:color="auto"/>
              <w:right w:val="single" w:sz="4" w:space="0" w:color="auto"/>
            </w:tcBorders>
          </w:tcPr>
          <w:p w14:paraId="42671E2A" w14:textId="77777777" w:rsidR="00C33898" w:rsidRPr="00653FE2" w:rsidRDefault="00C33898" w:rsidP="005B43C7">
            <w:pPr>
              <w:pStyle w:val="TAL"/>
              <w:keepNext w:val="0"/>
              <w:keepLines w:val="0"/>
            </w:pPr>
            <w:r w:rsidRPr="00653FE2">
              <w:t>Teleservice List</w:t>
            </w:r>
          </w:p>
        </w:tc>
        <w:tc>
          <w:tcPr>
            <w:tcW w:w="1327" w:type="dxa"/>
            <w:tcBorders>
              <w:top w:val="single" w:sz="4" w:space="0" w:color="auto"/>
              <w:left w:val="single" w:sz="4" w:space="0" w:color="auto"/>
              <w:bottom w:val="single" w:sz="4" w:space="0" w:color="auto"/>
              <w:right w:val="single" w:sz="4" w:space="0" w:color="auto"/>
            </w:tcBorders>
          </w:tcPr>
          <w:p w14:paraId="08FD01A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D35600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3B29A4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5D5819D" w14:textId="77777777" w:rsidR="00C33898" w:rsidRPr="00653FE2" w:rsidRDefault="00C33898" w:rsidP="005B43C7">
            <w:pPr>
              <w:pStyle w:val="TAC"/>
              <w:keepNext w:val="0"/>
              <w:keepLines w:val="0"/>
            </w:pPr>
            <w:r w:rsidRPr="00653FE2">
              <w:t>C(=)</w:t>
            </w:r>
          </w:p>
        </w:tc>
      </w:tr>
      <w:tr w:rsidR="00C33898" w:rsidRPr="00653FE2" w14:paraId="3397713E" w14:textId="77777777" w:rsidTr="005B43C7">
        <w:tc>
          <w:tcPr>
            <w:tcW w:w="4076" w:type="dxa"/>
            <w:tcBorders>
              <w:top w:val="single" w:sz="4" w:space="0" w:color="auto"/>
              <w:left w:val="single" w:sz="4" w:space="0" w:color="auto"/>
              <w:bottom w:val="single" w:sz="4" w:space="0" w:color="auto"/>
              <w:right w:val="single" w:sz="4" w:space="0" w:color="auto"/>
            </w:tcBorders>
          </w:tcPr>
          <w:p w14:paraId="33B512D4" w14:textId="77777777" w:rsidR="00C33898" w:rsidRPr="00653FE2" w:rsidRDefault="00C33898" w:rsidP="005B43C7">
            <w:pPr>
              <w:pStyle w:val="TAL"/>
              <w:keepNext w:val="0"/>
              <w:keepLines w:val="0"/>
            </w:pPr>
            <w:r w:rsidRPr="00653FE2">
              <w:t>Forwarding information List</w:t>
            </w:r>
          </w:p>
        </w:tc>
        <w:tc>
          <w:tcPr>
            <w:tcW w:w="1327" w:type="dxa"/>
            <w:tcBorders>
              <w:top w:val="single" w:sz="4" w:space="0" w:color="auto"/>
              <w:left w:val="single" w:sz="4" w:space="0" w:color="auto"/>
              <w:bottom w:val="single" w:sz="4" w:space="0" w:color="auto"/>
              <w:right w:val="single" w:sz="4" w:space="0" w:color="auto"/>
            </w:tcBorders>
          </w:tcPr>
          <w:p w14:paraId="44A02A6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F88888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3E9FF8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2FCB424" w14:textId="77777777" w:rsidR="00C33898" w:rsidRPr="00653FE2" w:rsidRDefault="00C33898" w:rsidP="005B43C7">
            <w:pPr>
              <w:pStyle w:val="TAC"/>
              <w:keepNext w:val="0"/>
              <w:keepLines w:val="0"/>
            </w:pPr>
          </w:p>
        </w:tc>
      </w:tr>
      <w:tr w:rsidR="00C33898" w:rsidRPr="00653FE2" w14:paraId="023C8113" w14:textId="77777777" w:rsidTr="005B43C7">
        <w:tc>
          <w:tcPr>
            <w:tcW w:w="4076" w:type="dxa"/>
            <w:tcBorders>
              <w:top w:val="single" w:sz="4" w:space="0" w:color="auto"/>
              <w:left w:val="single" w:sz="4" w:space="0" w:color="auto"/>
              <w:bottom w:val="single" w:sz="4" w:space="0" w:color="auto"/>
              <w:right w:val="single" w:sz="4" w:space="0" w:color="auto"/>
            </w:tcBorders>
          </w:tcPr>
          <w:p w14:paraId="53E018CA" w14:textId="77777777" w:rsidR="00C33898" w:rsidRPr="00653FE2" w:rsidRDefault="00C33898" w:rsidP="005B43C7">
            <w:pPr>
              <w:pStyle w:val="TAL"/>
              <w:keepNext w:val="0"/>
              <w:keepLines w:val="0"/>
            </w:pPr>
            <w:r w:rsidRPr="00653FE2">
              <w:t>Call barring information List</w:t>
            </w:r>
          </w:p>
        </w:tc>
        <w:tc>
          <w:tcPr>
            <w:tcW w:w="1327" w:type="dxa"/>
            <w:tcBorders>
              <w:top w:val="single" w:sz="4" w:space="0" w:color="auto"/>
              <w:left w:val="single" w:sz="4" w:space="0" w:color="auto"/>
              <w:bottom w:val="single" w:sz="4" w:space="0" w:color="auto"/>
              <w:right w:val="single" w:sz="4" w:space="0" w:color="auto"/>
            </w:tcBorders>
          </w:tcPr>
          <w:p w14:paraId="5723CFE1"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3EAC40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070145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6C943D7" w14:textId="77777777" w:rsidR="00C33898" w:rsidRPr="00653FE2" w:rsidRDefault="00C33898" w:rsidP="005B43C7">
            <w:pPr>
              <w:pStyle w:val="TAC"/>
              <w:keepNext w:val="0"/>
              <w:keepLines w:val="0"/>
            </w:pPr>
          </w:p>
        </w:tc>
      </w:tr>
      <w:tr w:rsidR="00C33898" w:rsidRPr="00653FE2" w14:paraId="099C31C2" w14:textId="77777777" w:rsidTr="005B43C7">
        <w:tc>
          <w:tcPr>
            <w:tcW w:w="4076" w:type="dxa"/>
            <w:tcBorders>
              <w:top w:val="single" w:sz="4" w:space="0" w:color="auto"/>
              <w:left w:val="single" w:sz="4" w:space="0" w:color="auto"/>
              <w:bottom w:val="single" w:sz="4" w:space="0" w:color="auto"/>
              <w:right w:val="single" w:sz="4" w:space="0" w:color="auto"/>
            </w:tcBorders>
          </w:tcPr>
          <w:p w14:paraId="663073F1" w14:textId="77777777" w:rsidR="00C33898" w:rsidRPr="00653FE2" w:rsidRDefault="00C33898" w:rsidP="005B43C7">
            <w:pPr>
              <w:pStyle w:val="TAL"/>
              <w:keepNext w:val="0"/>
              <w:keepLines w:val="0"/>
            </w:pPr>
            <w:r w:rsidRPr="00653FE2">
              <w:t>CUG information List</w:t>
            </w:r>
          </w:p>
        </w:tc>
        <w:tc>
          <w:tcPr>
            <w:tcW w:w="1327" w:type="dxa"/>
            <w:tcBorders>
              <w:top w:val="single" w:sz="4" w:space="0" w:color="auto"/>
              <w:left w:val="single" w:sz="4" w:space="0" w:color="auto"/>
              <w:bottom w:val="single" w:sz="4" w:space="0" w:color="auto"/>
              <w:right w:val="single" w:sz="4" w:space="0" w:color="auto"/>
            </w:tcBorders>
          </w:tcPr>
          <w:p w14:paraId="6BDCCDA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0CB50A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2E0B774"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61EAD938" w14:textId="77777777" w:rsidR="00C33898" w:rsidRPr="00653FE2" w:rsidRDefault="00C33898" w:rsidP="005B43C7">
            <w:pPr>
              <w:pStyle w:val="TAC"/>
              <w:keepNext w:val="0"/>
              <w:keepLines w:val="0"/>
            </w:pPr>
          </w:p>
        </w:tc>
      </w:tr>
      <w:tr w:rsidR="00C33898" w:rsidRPr="00653FE2" w14:paraId="002456DC" w14:textId="77777777" w:rsidTr="005B43C7">
        <w:tc>
          <w:tcPr>
            <w:tcW w:w="4076" w:type="dxa"/>
            <w:tcBorders>
              <w:top w:val="single" w:sz="4" w:space="0" w:color="auto"/>
              <w:left w:val="single" w:sz="4" w:space="0" w:color="auto"/>
              <w:bottom w:val="single" w:sz="4" w:space="0" w:color="auto"/>
              <w:right w:val="single" w:sz="4" w:space="0" w:color="auto"/>
            </w:tcBorders>
          </w:tcPr>
          <w:p w14:paraId="482D8EFB" w14:textId="77777777" w:rsidR="00C33898" w:rsidRPr="00653FE2" w:rsidRDefault="00C33898" w:rsidP="005B43C7">
            <w:pPr>
              <w:pStyle w:val="TAL"/>
              <w:keepNext w:val="0"/>
              <w:keepLines w:val="0"/>
            </w:pPr>
            <w:r w:rsidRPr="00653FE2">
              <w:t>SS-Data List</w:t>
            </w:r>
          </w:p>
        </w:tc>
        <w:tc>
          <w:tcPr>
            <w:tcW w:w="1327" w:type="dxa"/>
            <w:tcBorders>
              <w:top w:val="single" w:sz="4" w:space="0" w:color="auto"/>
              <w:left w:val="single" w:sz="4" w:space="0" w:color="auto"/>
              <w:bottom w:val="single" w:sz="4" w:space="0" w:color="auto"/>
              <w:right w:val="single" w:sz="4" w:space="0" w:color="auto"/>
            </w:tcBorders>
          </w:tcPr>
          <w:p w14:paraId="16D3132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A93263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A2F1F9F"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CDCDD58" w14:textId="77777777" w:rsidR="00C33898" w:rsidRPr="00653FE2" w:rsidRDefault="00C33898" w:rsidP="005B43C7">
            <w:pPr>
              <w:pStyle w:val="TAC"/>
              <w:keepNext w:val="0"/>
              <w:keepLines w:val="0"/>
            </w:pPr>
          </w:p>
        </w:tc>
      </w:tr>
      <w:tr w:rsidR="00C33898" w:rsidRPr="00653FE2" w14:paraId="220B0C00" w14:textId="77777777" w:rsidTr="005B43C7">
        <w:tc>
          <w:tcPr>
            <w:tcW w:w="4076" w:type="dxa"/>
            <w:tcBorders>
              <w:top w:val="single" w:sz="4" w:space="0" w:color="auto"/>
              <w:left w:val="single" w:sz="4" w:space="0" w:color="auto"/>
              <w:bottom w:val="single" w:sz="4" w:space="0" w:color="auto"/>
              <w:right w:val="single" w:sz="4" w:space="0" w:color="auto"/>
            </w:tcBorders>
          </w:tcPr>
          <w:p w14:paraId="0D24D9E4" w14:textId="77777777" w:rsidR="00C33898" w:rsidRPr="00653FE2" w:rsidRDefault="00C33898" w:rsidP="005B43C7">
            <w:pPr>
              <w:pStyle w:val="TAL"/>
              <w:keepNext w:val="0"/>
              <w:keepLines w:val="0"/>
            </w:pPr>
            <w:r w:rsidRPr="00653FE2">
              <w:t>eMLPP Subscription Data</w:t>
            </w:r>
          </w:p>
        </w:tc>
        <w:tc>
          <w:tcPr>
            <w:tcW w:w="1327" w:type="dxa"/>
            <w:tcBorders>
              <w:top w:val="single" w:sz="4" w:space="0" w:color="auto"/>
              <w:left w:val="single" w:sz="4" w:space="0" w:color="auto"/>
              <w:bottom w:val="single" w:sz="4" w:space="0" w:color="auto"/>
              <w:right w:val="single" w:sz="4" w:space="0" w:color="auto"/>
            </w:tcBorders>
          </w:tcPr>
          <w:p w14:paraId="59C7BA7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E4A8AF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CC22BC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0164968" w14:textId="77777777" w:rsidR="00C33898" w:rsidRPr="00653FE2" w:rsidRDefault="00C33898" w:rsidP="005B43C7">
            <w:pPr>
              <w:pStyle w:val="TAC"/>
              <w:keepNext w:val="0"/>
              <w:keepLines w:val="0"/>
            </w:pPr>
          </w:p>
        </w:tc>
      </w:tr>
      <w:tr w:rsidR="00C33898" w:rsidRPr="00653FE2" w14:paraId="79F18EDE" w14:textId="77777777" w:rsidTr="005B43C7">
        <w:tc>
          <w:tcPr>
            <w:tcW w:w="4076" w:type="dxa"/>
            <w:tcBorders>
              <w:top w:val="single" w:sz="4" w:space="0" w:color="auto"/>
              <w:left w:val="single" w:sz="4" w:space="0" w:color="auto"/>
              <w:bottom w:val="single" w:sz="4" w:space="0" w:color="auto"/>
              <w:right w:val="single" w:sz="4" w:space="0" w:color="auto"/>
            </w:tcBorders>
          </w:tcPr>
          <w:p w14:paraId="1CD82129" w14:textId="77777777" w:rsidR="00C33898" w:rsidRPr="00653FE2" w:rsidRDefault="00C33898" w:rsidP="005B43C7">
            <w:pPr>
              <w:pStyle w:val="TAL"/>
              <w:keepNext w:val="0"/>
              <w:keepLines w:val="0"/>
            </w:pPr>
            <w:r w:rsidRPr="00653FE2">
              <w:t>MC-Subscription Data</w:t>
            </w:r>
          </w:p>
        </w:tc>
        <w:tc>
          <w:tcPr>
            <w:tcW w:w="1327" w:type="dxa"/>
            <w:tcBorders>
              <w:top w:val="single" w:sz="4" w:space="0" w:color="auto"/>
              <w:left w:val="single" w:sz="4" w:space="0" w:color="auto"/>
              <w:bottom w:val="single" w:sz="4" w:space="0" w:color="auto"/>
              <w:right w:val="single" w:sz="4" w:space="0" w:color="auto"/>
            </w:tcBorders>
          </w:tcPr>
          <w:p w14:paraId="2A7CEE7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5D563D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664C8D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3799262" w14:textId="77777777" w:rsidR="00C33898" w:rsidRPr="00653FE2" w:rsidRDefault="00C33898" w:rsidP="005B43C7">
            <w:pPr>
              <w:pStyle w:val="TAC"/>
              <w:keepNext w:val="0"/>
              <w:keepLines w:val="0"/>
            </w:pPr>
          </w:p>
        </w:tc>
      </w:tr>
      <w:tr w:rsidR="00C33898" w:rsidRPr="00653FE2" w14:paraId="349D2C2D" w14:textId="77777777" w:rsidTr="005B43C7">
        <w:tc>
          <w:tcPr>
            <w:tcW w:w="4076" w:type="dxa"/>
            <w:tcBorders>
              <w:top w:val="single" w:sz="4" w:space="0" w:color="auto"/>
              <w:left w:val="single" w:sz="4" w:space="0" w:color="auto"/>
              <w:bottom w:val="single" w:sz="4" w:space="0" w:color="auto"/>
              <w:right w:val="single" w:sz="4" w:space="0" w:color="auto"/>
            </w:tcBorders>
          </w:tcPr>
          <w:p w14:paraId="4302CF9D" w14:textId="77777777" w:rsidR="00C33898" w:rsidRPr="00653FE2" w:rsidRDefault="00C33898" w:rsidP="005B43C7">
            <w:pPr>
              <w:pStyle w:val="TAL"/>
              <w:keepNext w:val="0"/>
              <w:keepLines w:val="0"/>
            </w:pPr>
            <w:r w:rsidRPr="00653FE2">
              <w:t>Operator Determined Barring General data</w:t>
            </w:r>
          </w:p>
        </w:tc>
        <w:tc>
          <w:tcPr>
            <w:tcW w:w="1327" w:type="dxa"/>
            <w:tcBorders>
              <w:top w:val="single" w:sz="4" w:space="0" w:color="auto"/>
              <w:left w:val="single" w:sz="4" w:space="0" w:color="auto"/>
              <w:bottom w:val="single" w:sz="4" w:space="0" w:color="auto"/>
              <w:right w:val="single" w:sz="4" w:space="0" w:color="auto"/>
            </w:tcBorders>
          </w:tcPr>
          <w:p w14:paraId="5DE3825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C0C284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9733D5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504CF9A" w14:textId="77777777" w:rsidR="00C33898" w:rsidRPr="00653FE2" w:rsidRDefault="00C33898" w:rsidP="005B43C7">
            <w:pPr>
              <w:pStyle w:val="TAC"/>
              <w:keepNext w:val="0"/>
              <w:keepLines w:val="0"/>
            </w:pPr>
            <w:r w:rsidRPr="00653FE2">
              <w:t>C(=)</w:t>
            </w:r>
          </w:p>
        </w:tc>
      </w:tr>
      <w:tr w:rsidR="00C33898" w:rsidRPr="00653FE2" w14:paraId="45FFBFAD" w14:textId="77777777" w:rsidTr="005B43C7">
        <w:tc>
          <w:tcPr>
            <w:tcW w:w="4076" w:type="dxa"/>
            <w:tcBorders>
              <w:top w:val="single" w:sz="4" w:space="0" w:color="auto"/>
              <w:left w:val="single" w:sz="4" w:space="0" w:color="auto"/>
              <w:bottom w:val="single" w:sz="4" w:space="0" w:color="auto"/>
              <w:right w:val="single" w:sz="4" w:space="0" w:color="auto"/>
            </w:tcBorders>
          </w:tcPr>
          <w:p w14:paraId="0CB47D0A" w14:textId="77777777" w:rsidR="00C33898" w:rsidRPr="00653FE2" w:rsidRDefault="00C33898" w:rsidP="005B43C7">
            <w:pPr>
              <w:pStyle w:val="TAL"/>
              <w:keepNext w:val="0"/>
              <w:keepLines w:val="0"/>
            </w:pPr>
            <w:r w:rsidRPr="00653FE2">
              <w:t>Operator Determined Barring HPLMN data</w:t>
            </w:r>
          </w:p>
        </w:tc>
        <w:tc>
          <w:tcPr>
            <w:tcW w:w="1327" w:type="dxa"/>
            <w:tcBorders>
              <w:top w:val="single" w:sz="4" w:space="0" w:color="auto"/>
              <w:left w:val="single" w:sz="4" w:space="0" w:color="auto"/>
              <w:bottom w:val="single" w:sz="4" w:space="0" w:color="auto"/>
              <w:right w:val="single" w:sz="4" w:space="0" w:color="auto"/>
            </w:tcBorders>
          </w:tcPr>
          <w:p w14:paraId="032D8F1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5D6865A"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1ECD1E3"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53CBBDC" w14:textId="77777777" w:rsidR="00C33898" w:rsidRPr="00653FE2" w:rsidRDefault="00C33898" w:rsidP="005B43C7">
            <w:pPr>
              <w:pStyle w:val="TAC"/>
              <w:keepNext w:val="0"/>
              <w:keepLines w:val="0"/>
            </w:pPr>
          </w:p>
        </w:tc>
      </w:tr>
      <w:tr w:rsidR="00C33898" w:rsidRPr="00653FE2" w14:paraId="74D34498" w14:textId="77777777" w:rsidTr="005B43C7">
        <w:tc>
          <w:tcPr>
            <w:tcW w:w="4076" w:type="dxa"/>
            <w:tcBorders>
              <w:top w:val="single" w:sz="4" w:space="0" w:color="auto"/>
              <w:left w:val="single" w:sz="4" w:space="0" w:color="auto"/>
              <w:bottom w:val="single" w:sz="4" w:space="0" w:color="auto"/>
              <w:right w:val="single" w:sz="4" w:space="0" w:color="auto"/>
            </w:tcBorders>
          </w:tcPr>
          <w:p w14:paraId="7F691C6C" w14:textId="77777777" w:rsidR="00C33898" w:rsidRPr="00653FE2" w:rsidRDefault="00C33898" w:rsidP="005B43C7">
            <w:pPr>
              <w:pStyle w:val="TAL"/>
              <w:keepNext w:val="0"/>
              <w:keepLines w:val="0"/>
            </w:pPr>
            <w:r w:rsidRPr="00653FE2">
              <w:t>Roaming Restriction Due To Unsupported Feature</w:t>
            </w:r>
          </w:p>
        </w:tc>
        <w:tc>
          <w:tcPr>
            <w:tcW w:w="1327" w:type="dxa"/>
            <w:tcBorders>
              <w:top w:val="single" w:sz="4" w:space="0" w:color="auto"/>
              <w:left w:val="single" w:sz="4" w:space="0" w:color="auto"/>
              <w:bottom w:val="single" w:sz="4" w:space="0" w:color="auto"/>
              <w:right w:val="single" w:sz="4" w:space="0" w:color="auto"/>
            </w:tcBorders>
          </w:tcPr>
          <w:p w14:paraId="7E744D7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ECE017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01BF81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C0988D5" w14:textId="77777777" w:rsidR="00C33898" w:rsidRPr="00653FE2" w:rsidRDefault="00C33898" w:rsidP="005B43C7">
            <w:pPr>
              <w:pStyle w:val="TAC"/>
              <w:keepNext w:val="0"/>
              <w:keepLines w:val="0"/>
            </w:pPr>
          </w:p>
        </w:tc>
      </w:tr>
      <w:tr w:rsidR="00C33898" w:rsidRPr="00653FE2" w14:paraId="55D3D1A4" w14:textId="77777777" w:rsidTr="005B43C7">
        <w:tc>
          <w:tcPr>
            <w:tcW w:w="4076" w:type="dxa"/>
            <w:tcBorders>
              <w:top w:val="single" w:sz="4" w:space="0" w:color="auto"/>
              <w:left w:val="single" w:sz="4" w:space="0" w:color="auto"/>
              <w:bottom w:val="single" w:sz="4" w:space="0" w:color="auto"/>
              <w:right w:val="single" w:sz="4" w:space="0" w:color="auto"/>
            </w:tcBorders>
          </w:tcPr>
          <w:p w14:paraId="67FB66AA" w14:textId="77777777" w:rsidR="00C33898" w:rsidRPr="00653FE2" w:rsidRDefault="00C33898" w:rsidP="005B43C7">
            <w:pPr>
              <w:pStyle w:val="TAL"/>
              <w:keepNext w:val="0"/>
              <w:keepLines w:val="0"/>
            </w:pPr>
            <w:r w:rsidRPr="00653FE2">
              <w:t>Regional Subscription Data</w:t>
            </w:r>
          </w:p>
        </w:tc>
        <w:tc>
          <w:tcPr>
            <w:tcW w:w="1327" w:type="dxa"/>
            <w:tcBorders>
              <w:top w:val="single" w:sz="4" w:space="0" w:color="auto"/>
              <w:left w:val="single" w:sz="4" w:space="0" w:color="auto"/>
              <w:bottom w:val="single" w:sz="4" w:space="0" w:color="auto"/>
              <w:right w:val="single" w:sz="4" w:space="0" w:color="auto"/>
            </w:tcBorders>
          </w:tcPr>
          <w:p w14:paraId="329E73E1"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3D05CB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B81105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15C1D10" w14:textId="77777777" w:rsidR="00C33898" w:rsidRPr="00653FE2" w:rsidRDefault="00C33898" w:rsidP="005B43C7">
            <w:pPr>
              <w:pStyle w:val="TAC"/>
              <w:keepNext w:val="0"/>
              <w:keepLines w:val="0"/>
            </w:pPr>
          </w:p>
        </w:tc>
      </w:tr>
      <w:tr w:rsidR="00C33898" w:rsidRPr="00653FE2" w14:paraId="25066317" w14:textId="77777777" w:rsidTr="005B43C7">
        <w:tc>
          <w:tcPr>
            <w:tcW w:w="4076" w:type="dxa"/>
            <w:tcBorders>
              <w:top w:val="single" w:sz="4" w:space="0" w:color="auto"/>
              <w:left w:val="single" w:sz="4" w:space="0" w:color="auto"/>
              <w:bottom w:val="single" w:sz="4" w:space="0" w:color="auto"/>
              <w:right w:val="single" w:sz="4" w:space="0" w:color="auto"/>
            </w:tcBorders>
          </w:tcPr>
          <w:p w14:paraId="3A1E70D2" w14:textId="77777777" w:rsidR="00C33898" w:rsidRPr="00653FE2" w:rsidRDefault="00C33898" w:rsidP="005B43C7">
            <w:pPr>
              <w:pStyle w:val="TAL"/>
              <w:keepNext w:val="0"/>
              <w:keepLines w:val="0"/>
            </w:pPr>
            <w:r w:rsidRPr="00653FE2">
              <w:t>VLR CAMEL Subscription Info</w:t>
            </w:r>
          </w:p>
        </w:tc>
        <w:tc>
          <w:tcPr>
            <w:tcW w:w="1327" w:type="dxa"/>
            <w:tcBorders>
              <w:top w:val="single" w:sz="4" w:space="0" w:color="auto"/>
              <w:left w:val="single" w:sz="4" w:space="0" w:color="auto"/>
              <w:bottom w:val="single" w:sz="4" w:space="0" w:color="auto"/>
              <w:right w:val="single" w:sz="4" w:space="0" w:color="auto"/>
            </w:tcBorders>
          </w:tcPr>
          <w:p w14:paraId="3CDB05E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97D373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3BB445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238B863" w14:textId="77777777" w:rsidR="00C33898" w:rsidRPr="00653FE2" w:rsidRDefault="00C33898" w:rsidP="005B43C7">
            <w:pPr>
              <w:pStyle w:val="TAC"/>
              <w:keepNext w:val="0"/>
              <w:keepLines w:val="0"/>
            </w:pPr>
          </w:p>
        </w:tc>
      </w:tr>
      <w:tr w:rsidR="00C33898" w:rsidRPr="00653FE2" w14:paraId="545090B2" w14:textId="77777777" w:rsidTr="005B43C7">
        <w:tc>
          <w:tcPr>
            <w:tcW w:w="4076" w:type="dxa"/>
            <w:tcBorders>
              <w:top w:val="single" w:sz="4" w:space="0" w:color="auto"/>
              <w:left w:val="single" w:sz="4" w:space="0" w:color="auto"/>
              <w:bottom w:val="single" w:sz="4" w:space="0" w:color="auto"/>
              <w:right w:val="single" w:sz="4" w:space="0" w:color="auto"/>
            </w:tcBorders>
          </w:tcPr>
          <w:p w14:paraId="01143AE2" w14:textId="77777777" w:rsidR="00C33898" w:rsidRPr="00653FE2" w:rsidRDefault="00C33898" w:rsidP="005B43C7">
            <w:pPr>
              <w:pStyle w:val="TAL"/>
              <w:keepNext w:val="0"/>
              <w:keepLines w:val="0"/>
            </w:pPr>
            <w:r w:rsidRPr="00653FE2">
              <w:t>Voice Broadcast Data</w:t>
            </w:r>
          </w:p>
        </w:tc>
        <w:tc>
          <w:tcPr>
            <w:tcW w:w="1327" w:type="dxa"/>
            <w:tcBorders>
              <w:top w:val="single" w:sz="4" w:space="0" w:color="auto"/>
              <w:left w:val="single" w:sz="4" w:space="0" w:color="auto"/>
              <w:bottom w:val="single" w:sz="4" w:space="0" w:color="auto"/>
              <w:right w:val="single" w:sz="4" w:space="0" w:color="auto"/>
            </w:tcBorders>
          </w:tcPr>
          <w:p w14:paraId="0023953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01F4F4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C30E09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A240E96" w14:textId="77777777" w:rsidR="00C33898" w:rsidRPr="00653FE2" w:rsidRDefault="00C33898" w:rsidP="005B43C7">
            <w:pPr>
              <w:pStyle w:val="TAC"/>
              <w:keepNext w:val="0"/>
              <w:keepLines w:val="0"/>
            </w:pPr>
          </w:p>
        </w:tc>
      </w:tr>
      <w:tr w:rsidR="00C33898" w:rsidRPr="00653FE2" w14:paraId="186B564D" w14:textId="77777777" w:rsidTr="005B43C7">
        <w:tc>
          <w:tcPr>
            <w:tcW w:w="4076" w:type="dxa"/>
            <w:tcBorders>
              <w:top w:val="single" w:sz="4" w:space="0" w:color="auto"/>
              <w:left w:val="single" w:sz="4" w:space="0" w:color="auto"/>
              <w:bottom w:val="single" w:sz="4" w:space="0" w:color="auto"/>
              <w:right w:val="single" w:sz="4" w:space="0" w:color="auto"/>
            </w:tcBorders>
          </w:tcPr>
          <w:p w14:paraId="31CBCE69" w14:textId="77777777" w:rsidR="00C33898" w:rsidRPr="00653FE2" w:rsidRDefault="00C33898" w:rsidP="005B43C7">
            <w:pPr>
              <w:pStyle w:val="TAL"/>
              <w:keepNext w:val="0"/>
              <w:keepLines w:val="0"/>
            </w:pPr>
            <w:r w:rsidRPr="00653FE2">
              <w:t>Voice Group Call Data</w:t>
            </w:r>
          </w:p>
        </w:tc>
        <w:tc>
          <w:tcPr>
            <w:tcW w:w="1327" w:type="dxa"/>
            <w:tcBorders>
              <w:top w:val="single" w:sz="4" w:space="0" w:color="auto"/>
              <w:left w:val="single" w:sz="4" w:space="0" w:color="auto"/>
              <w:bottom w:val="single" w:sz="4" w:space="0" w:color="auto"/>
              <w:right w:val="single" w:sz="4" w:space="0" w:color="auto"/>
            </w:tcBorders>
          </w:tcPr>
          <w:p w14:paraId="72BA728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5C788F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2DE5E4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7D4591C" w14:textId="77777777" w:rsidR="00C33898" w:rsidRPr="00653FE2" w:rsidRDefault="00C33898" w:rsidP="005B43C7">
            <w:pPr>
              <w:pStyle w:val="TAC"/>
              <w:keepNext w:val="0"/>
              <w:keepLines w:val="0"/>
            </w:pPr>
          </w:p>
        </w:tc>
      </w:tr>
      <w:tr w:rsidR="00C33898" w:rsidRPr="00653FE2" w14:paraId="29BBD7E1" w14:textId="77777777" w:rsidTr="005B43C7">
        <w:tc>
          <w:tcPr>
            <w:tcW w:w="4076" w:type="dxa"/>
            <w:tcBorders>
              <w:top w:val="single" w:sz="4" w:space="0" w:color="auto"/>
              <w:left w:val="single" w:sz="4" w:space="0" w:color="auto"/>
              <w:bottom w:val="single" w:sz="4" w:space="0" w:color="auto"/>
              <w:right w:val="single" w:sz="4" w:space="0" w:color="auto"/>
            </w:tcBorders>
          </w:tcPr>
          <w:p w14:paraId="68DA8B42" w14:textId="77777777" w:rsidR="00C33898" w:rsidRPr="00653FE2" w:rsidRDefault="00C33898" w:rsidP="005B43C7">
            <w:pPr>
              <w:pStyle w:val="TAL"/>
              <w:keepNext w:val="0"/>
              <w:keepLines w:val="0"/>
            </w:pPr>
            <w:r w:rsidRPr="00653FE2">
              <w:t>Network access mode</w:t>
            </w:r>
          </w:p>
        </w:tc>
        <w:tc>
          <w:tcPr>
            <w:tcW w:w="1327" w:type="dxa"/>
            <w:tcBorders>
              <w:top w:val="single" w:sz="4" w:space="0" w:color="auto"/>
              <w:left w:val="single" w:sz="4" w:space="0" w:color="auto"/>
              <w:bottom w:val="single" w:sz="4" w:space="0" w:color="auto"/>
              <w:right w:val="single" w:sz="4" w:space="0" w:color="auto"/>
            </w:tcBorders>
          </w:tcPr>
          <w:p w14:paraId="231D412A"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459A81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E9297A1" w14:textId="77777777" w:rsidR="00C33898" w:rsidRPr="00653FE2" w:rsidRDefault="00C33898" w:rsidP="005B43C7">
            <w:pPr>
              <w:pStyle w:val="TAJ"/>
              <w:keepNext w:val="0"/>
              <w:keepLines w:val="0"/>
              <w:rPr>
                <w:b w:val="0"/>
                <w:sz w:val="18"/>
                <w:szCs w:val="18"/>
              </w:rPr>
            </w:pPr>
          </w:p>
        </w:tc>
        <w:tc>
          <w:tcPr>
            <w:tcW w:w="1327" w:type="dxa"/>
            <w:tcBorders>
              <w:top w:val="single" w:sz="4" w:space="0" w:color="auto"/>
              <w:left w:val="single" w:sz="4" w:space="0" w:color="auto"/>
              <w:bottom w:val="single" w:sz="4" w:space="0" w:color="auto"/>
              <w:right w:val="single" w:sz="4" w:space="0" w:color="auto"/>
            </w:tcBorders>
          </w:tcPr>
          <w:p w14:paraId="08CFDF72" w14:textId="77777777" w:rsidR="00C33898" w:rsidRPr="00653FE2" w:rsidRDefault="00C33898" w:rsidP="005B43C7">
            <w:pPr>
              <w:pStyle w:val="TAC"/>
              <w:keepNext w:val="0"/>
              <w:keepLines w:val="0"/>
            </w:pPr>
          </w:p>
        </w:tc>
      </w:tr>
      <w:tr w:rsidR="00C33898" w:rsidRPr="00653FE2" w14:paraId="5F3F4A39" w14:textId="77777777" w:rsidTr="005B43C7">
        <w:tc>
          <w:tcPr>
            <w:tcW w:w="4076" w:type="dxa"/>
            <w:tcBorders>
              <w:top w:val="single" w:sz="4" w:space="0" w:color="auto"/>
              <w:left w:val="single" w:sz="4" w:space="0" w:color="auto"/>
              <w:bottom w:val="single" w:sz="4" w:space="0" w:color="auto"/>
              <w:right w:val="single" w:sz="4" w:space="0" w:color="auto"/>
            </w:tcBorders>
          </w:tcPr>
          <w:p w14:paraId="2655A6CF" w14:textId="77777777" w:rsidR="00C33898" w:rsidRPr="00653FE2" w:rsidRDefault="00C33898" w:rsidP="005B43C7">
            <w:pPr>
              <w:pStyle w:val="TAL"/>
              <w:keepNext w:val="0"/>
              <w:keepLines w:val="0"/>
            </w:pPr>
            <w:r w:rsidRPr="00653FE2">
              <w:t>GPRS Subscription Data</w:t>
            </w:r>
          </w:p>
        </w:tc>
        <w:tc>
          <w:tcPr>
            <w:tcW w:w="1327" w:type="dxa"/>
            <w:tcBorders>
              <w:top w:val="single" w:sz="4" w:space="0" w:color="auto"/>
              <w:left w:val="single" w:sz="4" w:space="0" w:color="auto"/>
              <w:bottom w:val="single" w:sz="4" w:space="0" w:color="auto"/>
              <w:right w:val="single" w:sz="4" w:space="0" w:color="auto"/>
            </w:tcBorders>
          </w:tcPr>
          <w:p w14:paraId="3EED256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AC0777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4B51AE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2D4F81E" w14:textId="77777777" w:rsidR="00C33898" w:rsidRPr="00653FE2" w:rsidRDefault="00C33898" w:rsidP="005B43C7">
            <w:pPr>
              <w:pStyle w:val="TAC"/>
              <w:keepNext w:val="0"/>
              <w:keepLines w:val="0"/>
            </w:pPr>
          </w:p>
        </w:tc>
      </w:tr>
      <w:tr w:rsidR="00C33898" w:rsidRPr="00653FE2" w14:paraId="1328AB2F" w14:textId="77777777" w:rsidTr="005B43C7">
        <w:tc>
          <w:tcPr>
            <w:tcW w:w="4076" w:type="dxa"/>
            <w:tcBorders>
              <w:top w:val="single" w:sz="4" w:space="0" w:color="auto"/>
              <w:left w:val="single" w:sz="4" w:space="0" w:color="auto"/>
              <w:bottom w:val="single" w:sz="4" w:space="0" w:color="auto"/>
              <w:right w:val="single" w:sz="4" w:space="0" w:color="auto"/>
            </w:tcBorders>
          </w:tcPr>
          <w:p w14:paraId="1A0F56CF" w14:textId="77777777" w:rsidR="00C33898" w:rsidRPr="00653FE2" w:rsidRDefault="00C33898" w:rsidP="005B43C7">
            <w:pPr>
              <w:pStyle w:val="TAL"/>
              <w:keepNext w:val="0"/>
              <w:keepLines w:val="0"/>
            </w:pPr>
            <w:r w:rsidRPr="00653FE2">
              <w:t>EPS Subscription Data</w:t>
            </w:r>
          </w:p>
        </w:tc>
        <w:tc>
          <w:tcPr>
            <w:tcW w:w="1327" w:type="dxa"/>
            <w:tcBorders>
              <w:top w:val="single" w:sz="4" w:space="0" w:color="auto"/>
              <w:left w:val="single" w:sz="4" w:space="0" w:color="auto"/>
              <w:bottom w:val="single" w:sz="4" w:space="0" w:color="auto"/>
              <w:right w:val="single" w:sz="4" w:space="0" w:color="auto"/>
            </w:tcBorders>
          </w:tcPr>
          <w:p w14:paraId="5981FE7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B0C0F11"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8AAF85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6205CA24" w14:textId="77777777" w:rsidR="00C33898" w:rsidRPr="00653FE2" w:rsidRDefault="00C33898" w:rsidP="005B43C7">
            <w:pPr>
              <w:pStyle w:val="TAC"/>
              <w:keepNext w:val="0"/>
              <w:keepLines w:val="0"/>
            </w:pPr>
          </w:p>
        </w:tc>
      </w:tr>
      <w:tr w:rsidR="00C33898" w:rsidRPr="00653FE2" w14:paraId="49BB845B" w14:textId="77777777" w:rsidTr="005B43C7">
        <w:tc>
          <w:tcPr>
            <w:tcW w:w="4076" w:type="dxa"/>
            <w:tcBorders>
              <w:top w:val="single" w:sz="4" w:space="0" w:color="auto"/>
              <w:left w:val="single" w:sz="4" w:space="0" w:color="auto"/>
              <w:bottom w:val="single" w:sz="4" w:space="0" w:color="auto"/>
              <w:right w:val="single" w:sz="4" w:space="0" w:color="auto"/>
            </w:tcBorders>
          </w:tcPr>
          <w:p w14:paraId="1A3BF754" w14:textId="77777777" w:rsidR="00C33898" w:rsidRPr="00653FE2" w:rsidRDefault="00C33898" w:rsidP="005B43C7">
            <w:pPr>
              <w:pStyle w:val="TAL"/>
              <w:keepNext w:val="0"/>
              <w:keepLines w:val="0"/>
            </w:pPr>
            <w:r w:rsidRPr="00653FE2">
              <w:rPr>
                <w:rFonts w:hint="eastAsia"/>
                <w:szCs w:val="16"/>
                <w:lang w:eastAsia="zh-CN"/>
              </w:rPr>
              <w:t xml:space="preserve">VPLMN </w:t>
            </w:r>
            <w:r w:rsidRPr="00653FE2">
              <w:rPr>
                <w:noProof/>
                <w:lang w:eastAsia="zh-CN"/>
              </w:rPr>
              <w:t>LIPA</w:t>
            </w:r>
            <w:r w:rsidRPr="00653FE2">
              <w:rPr>
                <w:rFonts w:hint="eastAsia"/>
                <w:noProof/>
                <w:lang w:eastAsia="zh-CN"/>
              </w:rPr>
              <w:t xml:space="preserve"> </w:t>
            </w:r>
            <w:r w:rsidRPr="00653FE2">
              <w:rPr>
                <w:noProof/>
                <w:lang w:eastAsia="zh-CN"/>
              </w:rPr>
              <w:t>Allowed</w:t>
            </w:r>
          </w:p>
        </w:tc>
        <w:tc>
          <w:tcPr>
            <w:tcW w:w="1327" w:type="dxa"/>
            <w:tcBorders>
              <w:top w:val="single" w:sz="4" w:space="0" w:color="auto"/>
              <w:left w:val="single" w:sz="4" w:space="0" w:color="auto"/>
              <w:bottom w:val="single" w:sz="4" w:space="0" w:color="auto"/>
              <w:right w:val="single" w:sz="4" w:space="0" w:color="auto"/>
            </w:tcBorders>
          </w:tcPr>
          <w:p w14:paraId="098C0F6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D37E3F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4317D1B"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99950BF" w14:textId="77777777" w:rsidR="00C33898" w:rsidRPr="00653FE2" w:rsidRDefault="00C33898" w:rsidP="005B43C7">
            <w:pPr>
              <w:pStyle w:val="TAC"/>
              <w:keepNext w:val="0"/>
              <w:keepLines w:val="0"/>
            </w:pPr>
          </w:p>
        </w:tc>
      </w:tr>
      <w:tr w:rsidR="00C33898" w:rsidRPr="00653FE2" w14:paraId="017FC4E0" w14:textId="77777777" w:rsidTr="005B43C7">
        <w:tc>
          <w:tcPr>
            <w:tcW w:w="4076" w:type="dxa"/>
            <w:tcBorders>
              <w:top w:val="single" w:sz="4" w:space="0" w:color="auto"/>
              <w:left w:val="single" w:sz="4" w:space="0" w:color="auto"/>
              <w:bottom w:val="single" w:sz="4" w:space="0" w:color="auto"/>
              <w:right w:val="single" w:sz="4" w:space="0" w:color="auto"/>
            </w:tcBorders>
          </w:tcPr>
          <w:p w14:paraId="39D17026" w14:textId="77777777" w:rsidR="00C33898" w:rsidRPr="00653FE2" w:rsidRDefault="00C33898" w:rsidP="005B43C7">
            <w:pPr>
              <w:pStyle w:val="TAL"/>
              <w:keepNext w:val="0"/>
              <w:keepLines w:val="0"/>
            </w:pPr>
            <w:r w:rsidRPr="00653FE2">
              <w:t>Roaming Restricted In SGSN/MME Due To Unsupported Feature</w:t>
            </w:r>
          </w:p>
        </w:tc>
        <w:tc>
          <w:tcPr>
            <w:tcW w:w="1327" w:type="dxa"/>
            <w:tcBorders>
              <w:top w:val="single" w:sz="4" w:space="0" w:color="auto"/>
              <w:left w:val="single" w:sz="4" w:space="0" w:color="auto"/>
              <w:bottom w:val="single" w:sz="4" w:space="0" w:color="auto"/>
              <w:right w:val="single" w:sz="4" w:space="0" w:color="auto"/>
            </w:tcBorders>
          </w:tcPr>
          <w:p w14:paraId="32C83A8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679DC8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C0EFE1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6359AC7" w14:textId="77777777" w:rsidR="00C33898" w:rsidRPr="00653FE2" w:rsidRDefault="00C33898" w:rsidP="005B43C7">
            <w:pPr>
              <w:pStyle w:val="TAC"/>
              <w:keepNext w:val="0"/>
              <w:keepLines w:val="0"/>
            </w:pPr>
          </w:p>
        </w:tc>
      </w:tr>
      <w:tr w:rsidR="00C33898" w:rsidRPr="00653FE2" w14:paraId="0C99408C" w14:textId="77777777" w:rsidTr="005B43C7">
        <w:tc>
          <w:tcPr>
            <w:tcW w:w="4076" w:type="dxa"/>
            <w:tcBorders>
              <w:top w:val="single" w:sz="4" w:space="0" w:color="auto"/>
              <w:left w:val="single" w:sz="4" w:space="0" w:color="auto"/>
              <w:bottom w:val="single" w:sz="4" w:space="0" w:color="auto"/>
              <w:right w:val="single" w:sz="4" w:space="0" w:color="auto"/>
            </w:tcBorders>
          </w:tcPr>
          <w:p w14:paraId="1DB06D2A" w14:textId="77777777" w:rsidR="00C33898" w:rsidRPr="00653FE2" w:rsidRDefault="00C33898" w:rsidP="005B43C7">
            <w:pPr>
              <w:pStyle w:val="TAL"/>
              <w:keepNext w:val="0"/>
              <w:keepLines w:val="0"/>
            </w:pPr>
            <w:r w:rsidRPr="00653FE2">
              <w:t>North American Equal Access preferred Carrier Id List</w:t>
            </w:r>
          </w:p>
        </w:tc>
        <w:tc>
          <w:tcPr>
            <w:tcW w:w="1327" w:type="dxa"/>
            <w:tcBorders>
              <w:top w:val="single" w:sz="4" w:space="0" w:color="auto"/>
              <w:left w:val="single" w:sz="4" w:space="0" w:color="auto"/>
              <w:bottom w:val="single" w:sz="4" w:space="0" w:color="auto"/>
              <w:right w:val="single" w:sz="4" w:space="0" w:color="auto"/>
            </w:tcBorders>
          </w:tcPr>
          <w:p w14:paraId="1458A90C" w14:textId="77777777"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14:paraId="2859E69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BF0446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6B7BEF53" w14:textId="77777777" w:rsidR="00C33898" w:rsidRPr="00653FE2" w:rsidRDefault="00C33898" w:rsidP="005B43C7">
            <w:pPr>
              <w:pStyle w:val="TAC"/>
              <w:keepNext w:val="0"/>
              <w:keepLines w:val="0"/>
            </w:pPr>
          </w:p>
        </w:tc>
      </w:tr>
      <w:tr w:rsidR="00C33898" w:rsidRPr="00653FE2" w14:paraId="130D2847" w14:textId="77777777" w:rsidTr="005B43C7">
        <w:tc>
          <w:tcPr>
            <w:tcW w:w="4076" w:type="dxa"/>
            <w:tcBorders>
              <w:top w:val="single" w:sz="4" w:space="0" w:color="auto"/>
              <w:left w:val="single" w:sz="4" w:space="0" w:color="auto"/>
              <w:bottom w:val="single" w:sz="4" w:space="0" w:color="auto"/>
              <w:right w:val="single" w:sz="4" w:space="0" w:color="auto"/>
            </w:tcBorders>
          </w:tcPr>
          <w:p w14:paraId="6E4E009D" w14:textId="77777777" w:rsidR="00C33898" w:rsidRPr="00653FE2" w:rsidRDefault="00C33898" w:rsidP="005B43C7">
            <w:pPr>
              <w:pStyle w:val="TAL"/>
              <w:keepNext w:val="0"/>
              <w:keepLines w:val="0"/>
            </w:pPr>
            <w:r w:rsidRPr="00653FE2">
              <w:t>SGSN CAMEL Subscription Info</w:t>
            </w:r>
          </w:p>
        </w:tc>
        <w:tc>
          <w:tcPr>
            <w:tcW w:w="1327" w:type="dxa"/>
            <w:tcBorders>
              <w:top w:val="single" w:sz="4" w:space="0" w:color="auto"/>
              <w:left w:val="single" w:sz="4" w:space="0" w:color="auto"/>
              <w:bottom w:val="single" w:sz="4" w:space="0" w:color="auto"/>
              <w:right w:val="single" w:sz="4" w:space="0" w:color="auto"/>
            </w:tcBorders>
          </w:tcPr>
          <w:p w14:paraId="417A8B5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54119D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D8A447E"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C7296BA" w14:textId="77777777" w:rsidR="00C33898" w:rsidRPr="00653FE2" w:rsidRDefault="00C33898" w:rsidP="005B43C7">
            <w:pPr>
              <w:pStyle w:val="TAC"/>
              <w:keepNext w:val="0"/>
              <w:keepLines w:val="0"/>
            </w:pPr>
          </w:p>
        </w:tc>
      </w:tr>
      <w:tr w:rsidR="00C33898" w:rsidRPr="00653FE2" w14:paraId="0DE2DC65" w14:textId="77777777" w:rsidTr="005B43C7">
        <w:tc>
          <w:tcPr>
            <w:tcW w:w="4076" w:type="dxa"/>
            <w:tcBorders>
              <w:top w:val="single" w:sz="4" w:space="0" w:color="auto"/>
              <w:left w:val="single" w:sz="4" w:space="0" w:color="auto"/>
              <w:bottom w:val="single" w:sz="4" w:space="0" w:color="auto"/>
              <w:right w:val="single" w:sz="4" w:space="0" w:color="auto"/>
            </w:tcBorders>
          </w:tcPr>
          <w:p w14:paraId="7ACEE2F0" w14:textId="77777777" w:rsidR="00C33898" w:rsidRPr="00653FE2" w:rsidRDefault="00C33898" w:rsidP="005B43C7">
            <w:pPr>
              <w:pStyle w:val="TAL"/>
              <w:keepNext w:val="0"/>
              <w:keepLines w:val="0"/>
            </w:pPr>
            <w:r w:rsidRPr="00653FE2">
              <w:t>LSA Information</w:t>
            </w:r>
          </w:p>
        </w:tc>
        <w:tc>
          <w:tcPr>
            <w:tcW w:w="1327" w:type="dxa"/>
            <w:tcBorders>
              <w:top w:val="single" w:sz="4" w:space="0" w:color="auto"/>
              <w:left w:val="single" w:sz="4" w:space="0" w:color="auto"/>
              <w:bottom w:val="single" w:sz="4" w:space="0" w:color="auto"/>
              <w:right w:val="single" w:sz="4" w:space="0" w:color="auto"/>
            </w:tcBorders>
          </w:tcPr>
          <w:p w14:paraId="6DE5056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60D0FC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E22B9D4"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53FDBDF" w14:textId="77777777" w:rsidR="00C33898" w:rsidRPr="00653FE2" w:rsidRDefault="00C33898" w:rsidP="005B43C7">
            <w:pPr>
              <w:pStyle w:val="TAC"/>
              <w:keepNext w:val="0"/>
              <w:keepLines w:val="0"/>
            </w:pPr>
          </w:p>
        </w:tc>
      </w:tr>
      <w:tr w:rsidR="00C33898" w:rsidRPr="00653FE2" w14:paraId="6A9A6A24" w14:textId="77777777" w:rsidTr="005B43C7">
        <w:tc>
          <w:tcPr>
            <w:tcW w:w="4076" w:type="dxa"/>
            <w:tcBorders>
              <w:top w:val="single" w:sz="4" w:space="0" w:color="auto"/>
              <w:left w:val="single" w:sz="4" w:space="0" w:color="auto"/>
              <w:bottom w:val="single" w:sz="4" w:space="0" w:color="auto"/>
              <w:right w:val="single" w:sz="4" w:space="0" w:color="auto"/>
            </w:tcBorders>
          </w:tcPr>
          <w:p w14:paraId="532DD520" w14:textId="77777777" w:rsidR="00C33898" w:rsidRPr="00653FE2" w:rsidRDefault="00C33898" w:rsidP="005B43C7">
            <w:pPr>
              <w:pStyle w:val="TAL"/>
              <w:keepNext w:val="0"/>
              <w:keepLines w:val="0"/>
            </w:pPr>
            <w:r w:rsidRPr="00653FE2">
              <w:t>IST Alert Timer</w:t>
            </w:r>
          </w:p>
        </w:tc>
        <w:tc>
          <w:tcPr>
            <w:tcW w:w="1327" w:type="dxa"/>
            <w:tcBorders>
              <w:top w:val="single" w:sz="4" w:space="0" w:color="auto"/>
              <w:left w:val="single" w:sz="4" w:space="0" w:color="auto"/>
              <w:bottom w:val="single" w:sz="4" w:space="0" w:color="auto"/>
              <w:right w:val="single" w:sz="4" w:space="0" w:color="auto"/>
            </w:tcBorders>
          </w:tcPr>
          <w:p w14:paraId="2055FC9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DC765FA"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59FE1BE"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61A3F928" w14:textId="77777777" w:rsidR="00C33898" w:rsidRPr="00653FE2" w:rsidRDefault="00C33898" w:rsidP="005B43C7">
            <w:pPr>
              <w:pStyle w:val="TAC"/>
              <w:keepNext w:val="0"/>
              <w:keepLines w:val="0"/>
            </w:pPr>
          </w:p>
        </w:tc>
      </w:tr>
      <w:tr w:rsidR="00C33898" w:rsidRPr="00653FE2" w14:paraId="793D01FB" w14:textId="77777777" w:rsidTr="005B43C7">
        <w:tc>
          <w:tcPr>
            <w:tcW w:w="4076" w:type="dxa"/>
            <w:tcBorders>
              <w:top w:val="single" w:sz="4" w:space="0" w:color="auto"/>
              <w:left w:val="single" w:sz="4" w:space="0" w:color="auto"/>
              <w:bottom w:val="single" w:sz="4" w:space="0" w:color="auto"/>
              <w:right w:val="single" w:sz="4" w:space="0" w:color="auto"/>
            </w:tcBorders>
          </w:tcPr>
          <w:p w14:paraId="40E6D586" w14:textId="77777777" w:rsidR="00C33898" w:rsidRPr="00653FE2" w:rsidRDefault="00C33898" w:rsidP="005B43C7">
            <w:pPr>
              <w:pStyle w:val="TAL"/>
              <w:keepNext w:val="0"/>
              <w:keepLines w:val="0"/>
            </w:pPr>
            <w:r w:rsidRPr="00653FE2">
              <w:t>SS-Code List</w:t>
            </w:r>
          </w:p>
        </w:tc>
        <w:tc>
          <w:tcPr>
            <w:tcW w:w="1327" w:type="dxa"/>
            <w:tcBorders>
              <w:top w:val="single" w:sz="4" w:space="0" w:color="auto"/>
              <w:left w:val="single" w:sz="4" w:space="0" w:color="auto"/>
              <w:bottom w:val="single" w:sz="4" w:space="0" w:color="auto"/>
              <w:right w:val="single" w:sz="4" w:space="0" w:color="auto"/>
            </w:tcBorders>
          </w:tcPr>
          <w:p w14:paraId="729A457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368445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211BFF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DFDB607" w14:textId="77777777" w:rsidR="00C33898" w:rsidRPr="00653FE2" w:rsidRDefault="00C33898" w:rsidP="005B43C7">
            <w:pPr>
              <w:pStyle w:val="TAC"/>
              <w:keepNext w:val="0"/>
              <w:keepLines w:val="0"/>
            </w:pPr>
            <w:r w:rsidRPr="00653FE2">
              <w:t>C(=)</w:t>
            </w:r>
          </w:p>
        </w:tc>
      </w:tr>
      <w:tr w:rsidR="00C33898" w:rsidRPr="00653FE2" w14:paraId="7C789364" w14:textId="77777777" w:rsidTr="005B43C7">
        <w:tc>
          <w:tcPr>
            <w:tcW w:w="4076" w:type="dxa"/>
            <w:tcBorders>
              <w:top w:val="single" w:sz="4" w:space="0" w:color="auto"/>
              <w:left w:val="single" w:sz="4" w:space="0" w:color="auto"/>
              <w:bottom w:val="single" w:sz="4" w:space="0" w:color="auto"/>
              <w:right w:val="single" w:sz="4" w:space="0" w:color="auto"/>
            </w:tcBorders>
          </w:tcPr>
          <w:p w14:paraId="3481F96A" w14:textId="77777777" w:rsidR="00C33898" w:rsidRPr="00653FE2" w:rsidRDefault="00C33898" w:rsidP="005B43C7">
            <w:pPr>
              <w:pStyle w:val="TAL"/>
              <w:keepNext w:val="0"/>
              <w:keepLines w:val="0"/>
            </w:pPr>
            <w:r w:rsidRPr="00653FE2">
              <w:t>LMU Identifier</w:t>
            </w:r>
          </w:p>
        </w:tc>
        <w:tc>
          <w:tcPr>
            <w:tcW w:w="1327" w:type="dxa"/>
            <w:tcBorders>
              <w:top w:val="single" w:sz="4" w:space="0" w:color="auto"/>
              <w:left w:val="single" w:sz="4" w:space="0" w:color="auto"/>
              <w:bottom w:val="single" w:sz="4" w:space="0" w:color="auto"/>
              <w:right w:val="single" w:sz="4" w:space="0" w:color="auto"/>
            </w:tcBorders>
          </w:tcPr>
          <w:p w14:paraId="794A1B7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B0C9AC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D9A38D5"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082FEDF" w14:textId="77777777" w:rsidR="00C33898" w:rsidRPr="00653FE2" w:rsidRDefault="00C33898" w:rsidP="005B43C7">
            <w:pPr>
              <w:pStyle w:val="TAC"/>
              <w:keepNext w:val="0"/>
              <w:keepLines w:val="0"/>
            </w:pPr>
          </w:p>
        </w:tc>
      </w:tr>
      <w:tr w:rsidR="00C33898" w:rsidRPr="00653FE2" w14:paraId="6EE94924" w14:textId="77777777" w:rsidTr="005B43C7">
        <w:tc>
          <w:tcPr>
            <w:tcW w:w="4076" w:type="dxa"/>
            <w:tcBorders>
              <w:top w:val="single" w:sz="4" w:space="0" w:color="auto"/>
              <w:left w:val="single" w:sz="4" w:space="0" w:color="auto"/>
              <w:bottom w:val="single" w:sz="4" w:space="0" w:color="auto"/>
              <w:right w:val="single" w:sz="4" w:space="0" w:color="auto"/>
            </w:tcBorders>
          </w:tcPr>
          <w:p w14:paraId="38BB5020" w14:textId="77777777" w:rsidR="00C33898" w:rsidRPr="00653FE2" w:rsidRDefault="00C33898" w:rsidP="005B43C7">
            <w:pPr>
              <w:pStyle w:val="TAL"/>
              <w:keepNext w:val="0"/>
              <w:keepLines w:val="0"/>
            </w:pPr>
            <w:r w:rsidRPr="00653FE2">
              <w:t>LCS Information</w:t>
            </w:r>
          </w:p>
        </w:tc>
        <w:tc>
          <w:tcPr>
            <w:tcW w:w="1327" w:type="dxa"/>
            <w:tcBorders>
              <w:top w:val="single" w:sz="4" w:space="0" w:color="auto"/>
              <w:left w:val="single" w:sz="4" w:space="0" w:color="auto"/>
              <w:bottom w:val="single" w:sz="4" w:space="0" w:color="auto"/>
              <w:right w:val="single" w:sz="4" w:space="0" w:color="auto"/>
            </w:tcBorders>
          </w:tcPr>
          <w:p w14:paraId="04FDAB9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2ABF8FA"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A7B48B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6A26429" w14:textId="77777777" w:rsidR="00C33898" w:rsidRPr="00653FE2" w:rsidRDefault="00C33898" w:rsidP="005B43C7">
            <w:pPr>
              <w:pStyle w:val="TAC"/>
              <w:keepNext w:val="0"/>
              <w:keepLines w:val="0"/>
            </w:pPr>
          </w:p>
        </w:tc>
      </w:tr>
      <w:tr w:rsidR="00C33898" w:rsidRPr="00653FE2" w14:paraId="3EEF4B81" w14:textId="77777777" w:rsidTr="005B43C7">
        <w:tc>
          <w:tcPr>
            <w:tcW w:w="4076" w:type="dxa"/>
            <w:tcBorders>
              <w:top w:val="single" w:sz="4" w:space="0" w:color="auto"/>
              <w:left w:val="single" w:sz="4" w:space="0" w:color="auto"/>
              <w:bottom w:val="single" w:sz="4" w:space="0" w:color="auto"/>
              <w:right w:val="single" w:sz="4" w:space="0" w:color="auto"/>
            </w:tcBorders>
          </w:tcPr>
          <w:p w14:paraId="06A7D887" w14:textId="77777777" w:rsidR="00C33898" w:rsidRPr="00653FE2" w:rsidRDefault="00C33898" w:rsidP="005B43C7">
            <w:pPr>
              <w:pStyle w:val="TAL"/>
              <w:keepNext w:val="0"/>
              <w:keepLines w:val="0"/>
            </w:pPr>
            <w:r w:rsidRPr="00653FE2">
              <w:rPr>
                <w:lang w:eastAsia="ja-JP"/>
              </w:rPr>
              <w:t>CS Allocation/Retention priority</w:t>
            </w:r>
          </w:p>
        </w:tc>
        <w:tc>
          <w:tcPr>
            <w:tcW w:w="1327" w:type="dxa"/>
            <w:tcBorders>
              <w:top w:val="single" w:sz="4" w:space="0" w:color="auto"/>
              <w:left w:val="single" w:sz="4" w:space="0" w:color="auto"/>
              <w:bottom w:val="single" w:sz="4" w:space="0" w:color="auto"/>
              <w:right w:val="single" w:sz="4" w:space="0" w:color="auto"/>
            </w:tcBorders>
          </w:tcPr>
          <w:p w14:paraId="702A5CA0" w14:textId="77777777" w:rsidR="00C33898" w:rsidRPr="00653FE2" w:rsidRDefault="00C33898" w:rsidP="005B43C7">
            <w:pPr>
              <w:pStyle w:val="TAC"/>
              <w:keepNext w:val="0"/>
              <w:keepLines w:val="0"/>
            </w:pPr>
            <w:r w:rsidRPr="00653FE2">
              <w:rPr>
                <w:lang w:eastAsia="ja-JP"/>
              </w:rPr>
              <w:t>C</w:t>
            </w:r>
          </w:p>
        </w:tc>
        <w:tc>
          <w:tcPr>
            <w:tcW w:w="1327" w:type="dxa"/>
            <w:tcBorders>
              <w:top w:val="single" w:sz="4" w:space="0" w:color="auto"/>
              <w:left w:val="single" w:sz="4" w:space="0" w:color="auto"/>
              <w:bottom w:val="single" w:sz="4" w:space="0" w:color="auto"/>
              <w:right w:val="single" w:sz="4" w:space="0" w:color="auto"/>
            </w:tcBorders>
          </w:tcPr>
          <w:p w14:paraId="24305F10" w14:textId="77777777" w:rsidR="00C33898" w:rsidRPr="00653FE2" w:rsidRDefault="00C33898" w:rsidP="005B43C7">
            <w:pPr>
              <w:pStyle w:val="TAC"/>
              <w:keepNext w:val="0"/>
              <w:keepLines w:val="0"/>
            </w:pPr>
            <w:r w:rsidRPr="00653FE2">
              <w:rPr>
                <w:lang w:eastAsia="ja-JP"/>
              </w:rPr>
              <w:t>C(=)</w:t>
            </w:r>
          </w:p>
        </w:tc>
        <w:tc>
          <w:tcPr>
            <w:tcW w:w="1327" w:type="dxa"/>
            <w:tcBorders>
              <w:top w:val="single" w:sz="4" w:space="0" w:color="auto"/>
              <w:left w:val="single" w:sz="4" w:space="0" w:color="auto"/>
              <w:bottom w:val="single" w:sz="4" w:space="0" w:color="auto"/>
              <w:right w:val="single" w:sz="4" w:space="0" w:color="auto"/>
            </w:tcBorders>
          </w:tcPr>
          <w:p w14:paraId="6EBBA2E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F64892D" w14:textId="77777777" w:rsidR="00C33898" w:rsidRPr="00653FE2" w:rsidRDefault="00C33898" w:rsidP="005B43C7">
            <w:pPr>
              <w:pStyle w:val="TAC"/>
              <w:keepNext w:val="0"/>
              <w:keepLines w:val="0"/>
            </w:pPr>
          </w:p>
        </w:tc>
      </w:tr>
      <w:tr w:rsidR="00C33898" w:rsidRPr="00653FE2" w14:paraId="03054DC3" w14:textId="77777777" w:rsidTr="005B43C7">
        <w:tc>
          <w:tcPr>
            <w:tcW w:w="4076" w:type="dxa"/>
            <w:tcBorders>
              <w:top w:val="single" w:sz="4" w:space="0" w:color="auto"/>
              <w:left w:val="single" w:sz="4" w:space="0" w:color="auto"/>
              <w:bottom w:val="single" w:sz="4" w:space="0" w:color="auto"/>
              <w:right w:val="single" w:sz="4" w:space="0" w:color="auto"/>
            </w:tcBorders>
          </w:tcPr>
          <w:p w14:paraId="7D306AA0" w14:textId="77777777" w:rsidR="00C33898" w:rsidRPr="00653FE2" w:rsidRDefault="00C33898" w:rsidP="005B43C7">
            <w:pPr>
              <w:pStyle w:val="TAL"/>
              <w:keepNext w:val="0"/>
              <w:keepLines w:val="0"/>
            </w:pPr>
            <w:r w:rsidRPr="00653FE2">
              <w:t>Super-Charger Supported In HLR</w:t>
            </w:r>
          </w:p>
        </w:tc>
        <w:tc>
          <w:tcPr>
            <w:tcW w:w="1327" w:type="dxa"/>
            <w:tcBorders>
              <w:top w:val="single" w:sz="4" w:space="0" w:color="auto"/>
              <w:left w:val="single" w:sz="4" w:space="0" w:color="auto"/>
              <w:bottom w:val="single" w:sz="4" w:space="0" w:color="auto"/>
              <w:right w:val="single" w:sz="4" w:space="0" w:color="auto"/>
            </w:tcBorders>
          </w:tcPr>
          <w:p w14:paraId="4577895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5DD9DC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1FA07AC"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005366A" w14:textId="77777777" w:rsidR="00C33898" w:rsidRPr="00653FE2" w:rsidRDefault="00C33898" w:rsidP="005B43C7">
            <w:pPr>
              <w:pStyle w:val="TAC"/>
              <w:keepNext w:val="0"/>
              <w:keepLines w:val="0"/>
            </w:pPr>
          </w:p>
        </w:tc>
      </w:tr>
      <w:tr w:rsidR="00C33898" w:rsidRPr="00653FE2" w14:paraId="4A2AA921" w14:textId="77777777" w:rsidTr="005B43C7">
        <w:tc>
          <w:tcPr>
            <w:tcW w:w="4076" w:type="dxa"/>
            <w:tcBorders>
              <w:top w:val="single" w:sz="4" w:space="0" w:color="auto"/>
              <w:left w:val="single" w:sz="4" w:space="0" w:color="auto"/>
              <w:bottom w:val="single" w:sz="4" w:space="0" w:color="auto"/>
              <w:right w:val="single" w:sz="4" w:space="0" w:color="auto"/>
            </w:tcBorders>
          </w:tcPr>
          <w:p w14:paraId="7D84EFBA" w14:textId="77777777" w:rsidR="00C33898" w:rsidRPr="00653FE2" w:rsidRDefault="00C33898" w:rsidP="005B43C7">
            <w:pPr>
              <w:pStyle w:val="TAL"/>
              <w:keepNext w:val="0"/>
              <w:keepLines w:val="0"/>
              <w:rPr>
                <w:szCs w:val="16"/>
              </w:rPr>
            </w:pPr>
            <w:r w:rsidRPr="00653FE2">
              <w:rPr>
                <w:szCs w:val="16"/>
              </w:rPr>
              <w:t>Subscribed Charging Characteristics</w:t>
            </w:r>
          </w:p>
        </w:tc>
        <w:tc>
          <w:tcPr>
            <w:tcW w:w="1327" w:type="dxa"/>
            <w:tcBorders>
              <w:top w:val="single" w:sz="4" w:space="0" w:color="auto"/>
              <w:left w:val="single" w:sz="4" w:space="0" w:color="auto"/>
              <w:bottom w:val="single" w:sz="4" w:space="0" w:color="auto"/>
              <w:right w:val="single" w:sz="4" w:space="0" w:color="auto"/>
            </w:tcBorders>
          </w:tcPr>
          <w:p w14:paraId="6FEDB41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D23FC4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89202B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47FE96C" w14:textId="77777777" w:rsidR="00C33898" w:rsidRPr="00653FE2" w:rsidRDefault="00C33898" w:rsidP="005B43C7">
            <w:pPr>
              <w:pStyle w:val="TAC"/>
              <w:keepNext w:val="0"/>
              <w:keepLines w:val="0"/>
            </w:pPr>
          </w:p>
        </w:tc>
      </w:tr>
      <w:tr w:rsidR="00C33898" w:rsidRPr="00653FE2" w14:paraId="6FF2EDE7" w14:textId="77777777" w:rsidTr="005B43C7">
        <w:tc>
          <w:tcPr>
            <w:tcW w:w="4076" w:type="dxa"/>
            <w:tcBorders>
              <w:top w:val="single" w:sz="4" w:space="0" w:color="auto"/>
              <w:left w:val="single" w:sz="4" w:space="0" w:color="auto"/>
              <w:bottom w:val="single" w:sz="4" w:space="0" w:color="auto"/>
              <w:right w:val="single" w:sz="4" w:space="0" w:color="auto"/>
            </w:tcBorders>
          </w:tcPr>
          <w:p w14:paraId="61A7291C" w14:textId="77777777" w:rsidR="00C33898" w:rsidRPr="00653FE2" w:rsidRDefault="00C33898" w:rsidP="005B43C7">
            <w:pPr>
              <w:pStyle w:val="TAL"/>
              <w:keepNext w:val="0"/>
              <w:keepLines w:val="0"/>
            </w:pPr>
            <w:r w:rsidRPr="00653FE2">
              <w:rPr>
                <w:szCs w:val="16"/>
              </w:rPr>
              <w:t>Access Restriction</w:t>
            </w:r>
            <w:r w:rsidRPr="00653FE2">
              <w:t xml:space="preserve"> Data</w:t>
            </w:r>
          </w:p>
        </w:tc>
        <w:tc>
          <w:tcPr>
            <w:tcW w:w="1327" w:type="dxa"/>
            <w:tcBorders>
              <w:top w:val="single" w:sz="4" w:space="0" w:color="auto"/>
              <w:left w:val="single" w:sz="4" w:space="0" w:color="auto"/>
              <w:bottom w:val="single" w:sz="4" w:space="0" w:color="auto"/>
              <w:right w:val="single" w:sz="4" w:space="0" w:color="auto"/>
            </w:tcBorders>
          </w:tcPr>
          <w:p w14:paraId="64E0F40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4FDCC9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79E8ADB"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841D0C5" w14:textId="77777777" w:rsidR="00C33898" w:rsidRPr="00653FE2" w:rsidRDefault="00C33898" w:rsidP="005B43C7">
            <w:pPr>
              <w:pStyle w:val="TAC"/>
              <w:keepNext w:val="0"/>
              <w:keepLines w:val="0"/>
            </w:pPr>
          </w:p>
        </w:tc>
      </w:tr>
      <w:tr w:rsidR="00C33898" w:rsidRPr="00653FE2" w14:paraId="2DBB950D" w14:textId="77777777" w:rsidTr="005B43C7">
        <w:tc>
          <w:tcPr>
            <w:tcW w:w="4076" w:type="dxa"/>
            <w:tcBorders>
              <w:top w:val="single" w:sz="4" w:space="0" w:color="auto"/>
              <w:left w:val="single" w:sz="4" w:space="0" w:color="auto"/>
              <w:bottom w:val="single" w:sz="4" w:space="0" w:color="auto"/>
              <w:right w:val="single" w:sz="4" w:space="0" w:color="auto"/>
            </w:tcBorders>
          </w:tcPr>
          <w:p w14:paraId="559DBD0A" w14:textId="77777777" w:rsidR="00C33898" w:rsidRPr="00653FE2" w:rsidRDefault="00C33898" w:rsidP="005B43C7">
            <w:pPr>
              <w:pStyle w:val="TAL"/>
              <w:keepNext w:val="0"/>
              <w:keepLines w:val="0"/>
              <w:rPr>
                <w:szCs w:val="16"/>
              </w:rPr>
            </w:pPr>
            <w:r w:rsidRPr="00653FE2">
              <w:rPr>
                <w:szCs w:val="16"/>
              </w:rPr>
              <w:t>ICS Indicator</w:t>
            </w:r>
          </w:p>
        </w:tc>
        <w:tc>
          <w:tcPr>
            <w:tcW w:w="1327" w:type="dxa"/>
            <w:tcBorders>
              <w:top w:val="single" w:sz="4" w:space="0" w:color="auto"/>
              <w:left w:val="single" w:sz="4" w:space="0" w:color="auto"/>
              <w:bottom w:val="single" w:sz="4" w:space="0" w:color="auto"/>
              <w:right w:val="single" w:sz="4" w:space="0" w:color="auto"/>
            </w:tcBorders>
          </w:tcPr>
          <w:p w14:paraId="1F6A07DE" w14:textId="77777777"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14:paraId="41BCA451"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CF89B0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685F5E8F" w14:textId="77777777" w:rsidR="00C33898" w:rsidRPr="00653FE2" w:rsidRDefault="00C33898" w:rsidP="005B43C7">
            <w:pPr>
              <w:pStyle w:val="TAC"/>
              <w:keepNext w:val="0"/>
              <w:keepLines w:val="0"/>
            </w:pPr>
          </w:p>
        </w:tc>
      </w:tr>
      <w:tr w:rsidR="00C33898" w:rsidRPr="00653FE2" w14:paraId="5CC0320E" w14:textId="77777777" w:rsidTr="005B43C7">
        <w:tc>
          <w:tcPr>
            <w:tcW w:w="4076" w:type="dxa"/>
            <w:tcBorders>
              <w:top w:val="single" w:sz="4" w:space="0" w:color="auto"/>
              <w:left w:val="single" w:sz="4" w:space="0" w:color="auto"/>
              <w:bottom w:val="single" w:sz="4" w:space="0" w:color="auto"/>
              <w:right w:val="single" w:sz="4" w:space="0" w:color="auto"/>
            </w:tcBorders>
          </w:tcPr>
          <w:p w14:paraId="1051EC4B" w14:textId="77777777" w:rsidR="00C33898" w:rsidRPr="00653FE2" w:rsidRDefault="00C33898" w:rsidP="005B43C7">
            <w:pPr>
              <w:pStyle w:val="TAL"/>
              <w:keepNext w:val="0"/>
              <w:keepLines w:val="0"/>
            </w:pPr>
            <w:r w:rsidRPr="00653FE2">
              <w:t>CSG Subscription Data</w:t>
            </w:r>
          </w:p>
        </w:tc>
        <w:tc>
          <w:tcPr>
            <w:tcW w:w="1327" w:type="dxa"/>
            <w:tcBorders>
              <w:top w:val="single" w:sz="4" w:space="0" w:color="auto"/>
              <w:left w:val="single" w:sz="4" w:space="0" w:color="auto"/>
              <w:bottom w:val="single" w:sz="4" w:space="0" w:color="auto"/>
              <w:right w:val="single" w:sz="4" w:space="0" w:color="auto"/>
            </w:tcBorders>
          </w:tcPr>
          <w:p w14:paraId="31E2A12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E4E5AC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EFE0BF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31DE3FC" w14:textId="77777777" w:rsidR="00C33898" w:rsidRPr="00653FE2" w:rsidRDefault="00C33898" w:rsidP="005B43C7">
            <w:pPr>
              <w:pStyle w:val="TAC"/>
              <w:keepNext w:val="0"/>
              <w:keepLines w:val="0"/>
            </w:pPr>
          </w:p>
        </w:tc>
      </w:tr>
      <w:tr w:rsidR="00C33898" w:rsidRPr="00653FE2" w14:paraId="7313F60F" w14:textId="77777777" w:rsidTr="005B43C7">
        <w:tc>
          <w:tcPr>
            <w:tcW w:w="4076" w:type="dxa"/>
            <w:tcBorders>
              <w:top w:val="single" w:sz="4" w:space="0" w:color="auto"/>
              <w:left w:val="single" w:sz="4" w:space="0" w:color="auto"/>
              <w:bottom w:val="single" w:sz="4" w:space="0" w:color="auto"/>
              <w:right w:val="single" w:sz="4" w:space="0" w:color="auto"/>
            </w:tcBorders>
          </w:tcPr>
          <w:p w14:paraId="544D387F" w14:textId="77777777" w:rsidR="00C33898" w:rsidRPr="00653FE2" w:rsidRDefault="00C33898" w:rsidP="005B43C7">
            <w:pPr>
              <w:pStyle w:val="TAL"/>
              <w:keepNext w:val="0"/>
              <w:keepLines w:val="0"/>
            </w:pPr>
            <w:r w:rsidRPr="00653FE2">
              <w:rPr>
                <w:rFonts w:hint="eastAsia"/>
                <w:lang w:eastAsia="zh-CN"/>
              </w:rPr>
              <w:t xml:space="preserve">VPLMN </w:t>
            </w:r>
            <w:r w:rsidRPr="00653FE2">
              <w:t>CSG Subscription Data</w:t>
            </w:r>
          </w:p>
        </w:tc>
        <w:tc>
          <w:tcPr>
            <w:tcW w:w="1327" w:type="dxa"/>
            <w:tcBorders>
              <w:top w:val="single" w:sz="4" w:space="0" w:color="auto"/>
              <w:left w:val="single" w:sz="4" w:space="0" w:color="auto"/>
              <w:bottom w:val="single" w:sz="4" w:space="0" w:color="auto"/>
              <w:right w:val="single" w:sz="4" w:space="0" w:color="auto"/>
            </w:tcBorders>
          </w:tcPr>
          <w:p w14:paraId="317D522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FC673B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B523ED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D41DEFA" w14:textId="77777777" w:rsidR="00C33898" w:rsidRPr="00653FE2" w:rsidRDefault="00C33898" w:rsidP="005B43C7">
            <w:pPr>
              <w:pStyle w:val="TAC"/>
              <w:keepNext w:val="0"/>
              <w:keepLines w:val="0"/>
            </w:pPr>
          </w:p>
        </w:tc>
      </w:tr>
      <w:tr w:rsidR="00C33898" w:rsidRPr="00653FE2" w14:paraId="27981C41" w14:textId="77777777" w:rsidTr="005B43C7">
        <w:tc>
          <w:tcPr>
            <w:tcW w:w="4076" w:type="dxa"/>
            <w:tcBorders>
              <w:top w:val="single" w:sz="4" w:space="0" w:color="auto"/>
              <w:left w:val="single" w:sz="4" w:space="0" w:color="auto"/>
              <w:bottom w:val="single" w:sz="4" w:space="0" w:color="auto"/>
              <w:right w:val="single" w:sz="4" w:space="0" w:color="auto"/>
            </w:tcBorders>
          </w:tcPr>
          <w:p w14:paraId="5FD38419" w14:textId="77777777" w:rsidR="00C33898" w:rsidRPr="00653FE2" w:rsidRDefault="00C33898" w:rsidP="005B43C7">
            <w:pPr>
              <w:pStyle w:val="TAL"/>
              <w:keepNext w:val="0"/>
              <w:keepLines w:val="0"/>
            </w:pPr>
            <w:r w:rsidRPr="00653FE2">
              <w:t>UE Reachability Request Indicator</w:t>
            </w:r>
          </w:p>
        </w:tc>
        <w:tc>
          <w:tcPr>
            <w:tcW w:w="1327" w:type="dxa"/>
            <w:tcBorders>
              <w:top w:val="single" w:sz="4" w:space="0" w:color="auto"/>
              <w:left w:val="single" w:sz="4" w:space="0" w:color="auto"/>
              <w:bottom w:val="single" w:sz="4" w:space="0" w:color="auto"/>
              <w:right w:val="single" w:sz="4" w:space="0" w:color="auto"/>
            </w:tcBorders>
          </w:tcPr>
          <w:p w14:paraId="507FAD9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D33530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504C68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633FF49D" w14:textId="77777777" w:rsidR="00C33898" w:rsidRPr="00653FE2" w:rsidRDefault="00C33898" w:rsidP="005B43C7">
            <w:pPr>
              <w:pStyle w:val="TAC"/>
              <w:keepNext w:val="0"/>
              <w:keepLines w:val="0"/>
            </w:pPr>
          </w:p>
        </w:tc>
      </w:tr>
      <w:tr w:rsidR="00C33898" w:rsidRPr="00653FE2" w14:paraId="174BB250" w14:textId="77777777" w:rsidTr="005B43C7">
        <w:tc>
          <w:tcPr>
            <w:tcW w:w="4076" w:type="dxa"/>
            <w:tcBorders>
              <w:top w:val="single" w:sz="4" w:space="0" w:color="auto"/>
              <w:left w:val="single" w:sz="4" w:space="0" w:color="auto"/>
              <w:bottom w:val="single" w:sz="4" w:space="0" w:color="auto"/>
              <w:right w:val="single" w:sz="4" w:space="0" w:color="auto"/>
            </w:tcBorders>
          </w:tcPr>
          <w:p w14:paraId="1180AEB3" w14:textId="77777777" w:rsidR="00C33898" w:rsidRPr="00653FE2" w:rsidRDefault="00C33898" w:rsidP="005B43C7">
            <w:pPr>
              <w:pStyle w:val="TAL"/>
              <w:keepNext w:val="0"/>
              <w:keepLines w:val="0"/>
            </w:pPr>
            <w:r w:rsidRPr="00653FE2">
              <w:t>SGSN Number</w:t>
            </w:r>
          </w:p>
        </w:tc>
        <w:tc>
          <w:tcPr>
            <w:tcW w:w="1327" w:type="dxa"/>
            <w:tcBorders>
              <w:top w:val="single" w:sz="4" w:space="0" w:color="auto"/>
              <w:left w:val="single" w:sz="4" w:space="0" w:color="auto"/>
              <w:bottom w:val="single" w:sz="4" w:space="0" w:color="auto"/>
              <w:right w:val="single" w:sz="4" w:space="0" w:color="auto"/>
            </w:tcBorders>
          </w:tcPr>
          <w:p w14:paraId="10BACEA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996133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D6CE4B3"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58E8331" w14:textId="77777777" w:rsidR="00C33898" w:rsidRPr="00653FE2" w:rsidRDefault="00C33898" w:rsidP="005B43C7">
            <w:pPr>
              <w:pStyle w:val="TAC"/>
              <w:keepNext w:val="0"/>
              <w:keepLines w:val="0"/>
            </w:pPr>
          </w:p>
        </w:tc>
      </w:tr>
      <w:tr w:rsidR="00C33898" w:rsidRPr="00653FE2" w14:paraId="2C4B323C" w14:textId="77777777" w:rsidTr="005B43C7">
        <w:tc>
          <w:tcPr>
            <w:tcW w:w="4076" w:type="dxa"/>
            <w:tcBorders>
              <w:top w:val="single" w:sz="4" w:space="0" w:color="auto"/>
              <w:left w:val="single" w:sz="4" w:space="0" w:color="auto"/>
              <w:bottom w:val="single" w:sz="4" w:space="0" w:color="auto"/>
              <w:right w:val="single" w:sz="4" w:space="0" w:color="auto"/>
            </w:tcBorders>
          </w:tcPr>
          <w:p w14:paraId="4E0473CA" w14:textId="77777777" w:rsidR="00C33898" w:rsidRPr="00653FE2" w:rsidRDefault="00C33898" w:rsidP="005B43C7">
            <w:pPr>
              <w:pStyle w:val="TAL"/>
              <w:keepNext w:val="0"/>
              <w:keepLines w:val="0"/>
            </w:pPr>
            <w:r w:rsidRPr="00653FE2">
              <w:t>MME-Name</w:t>
            </w:r>
          </w:p>
        </w:tc>
        <w:tc>
          <w:tcPr>
            <w:tcW w:w="1327" w:type="dxa"/>
            <w:tcBorders>
              <w:top w:val="single" w:sz="4" w:space="0" w:color="auto"/>
              <w:left w:val="single" w:sz="4" w:space="0" w:color="auto"/>
              <w:bottom w:val="single" w:sz="4" w:space="0" w:color="auto"/>
              <w:right w:val="single" w:sz="4" w:space="0" w:color="auto"/>
            </w:tcBorders>
          </w:tcPr>
          <w:p w14:paraId="1BDAE63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7BEEA61"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23264A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24B42B6" w14:textId="77777777" w:rsidR="00C33898" w:rsidRPr="00653FE2" w:rsidRDefault="00C33898" w:rsidP="005B43C7">
            <w:pPr>
              <w:pStyle w:val="TAC"/>
              <w:keepNext w:val="0"/>
              <w:keepLines w:val="0"/>
            </w:pPr>
          </w:p>
        </w:tc>
      </w:tr>
      <w:tr w:rsidR="00C33898" w:rsidRPr="00653FE2" w14:paraId="02CEB317" w14:textId="77777777" w:rsidTr="005B43C7">
        <w:tc>
          <w:tcPr>
            <w:tcW w:w="4076" w:type="dxa"/>
            <w:tcBorders>
              <w:top w:val="single" w:sz="4" w:space="0" w:color="auto"/>
              <w:left w:val="single" w:sz="4" w:space="0" w:color="auto"/>
              <w:bottom w:val="single" w:sz="4" w:space="0" w:color="auto"/>
              <w:right w:val="single" w:sz="4" w:space="0" w:color="auto"/>
            </w:tcBorders>
          </w:tcPr>
          <w:p w14:paraId="5BD2F3C6" w14:textId="77777777" w:rsidR="00C33898" w:rsidRPr="00653FE2" w:rsidRDefault="00C33898" w:rsidP="005B43C7">
            <w:pPr>
              <w:pStyle w:val="TAL"/>
              <w:keepNext w:val="0"/>
              <w:keepLines w:val="0"/>
            </w:pPr>
            <w:r w:rsidRPr="00653FE2">
              <w:t>Subscribed Periodic RAU-TAU Timer</w:t>
            </w:r>
          </w:p>
        </w:tc>
        <w:tc>
          <w:tcPr>
            <w:tcW w:w="1327" w:type="dxa"/>
            <w:tcBorders>
              <w:top w:val="single" w:sz="4" w:space="0" w:color="auto"/>
              <w:left w:val="single" w:sz="4" w:space="0" w:color="auto"/>
              <w:bottom w:val="single" w:sz="4" w:space="0" w:color="auto"/>
              <w:right w:val="single" w:sz="4" w:space="0" w:color="auto"/>
            </w:tcBorders>
          </w:tcPr>
          <w:p w14:paraId="46DED3D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D70A71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5C6A64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0E59696" w14:textId="77777777" w:rsidR="00C33898" w:rsidRPr="00653FE2" w:rsidRDefault="00C33898" w:rsidP="005B43C7">
            <w:pPr>
              <w:pStyle w:val="TAC"/>
              <w:keepNext w:val="0"/>
              <w:keepLines w:val="0"/>
            </w:pPr>
          </w:p>
        </w:tc>
      </w:tr>
      <w:tr w:rsidR="00C33898" w:rsidRPr="00653FE2" w14:paraId="48DC9F00" w14:textId="77777777" w:rsidTr="005B43C7">
        <w:tc>
          <w:tcPr>
            <w:tcW w:w="4076" w:type="dxa"/>
            <w:tcBorders>
              <w:top w:val="single" w:sz="4" w:space="0" w:color="auto"/>
              <w:left w:val="single" w:sz="4" w:space="0" w:color="auto"/>
              <w:bottom w:val="single" w:sz="4" w:space="0" w:color="auto"/>
              <w:right w:val="single" w:sz="4" w:space="0" w:color="auto"/>
            </w:tcBorders>
          </w:tcPr>
          <w:p w14:paraId="4EB92E7B" w14:textId="77777777" w:rsidR="00C33898" w:rsidRPr="00653FE2" w:rsidRDefault="00C33898" w:rsidP="005B43C7">
            <w:pPr>
              <w:pStyle w:val="TAL"/>
              <w:keepNext w:val="0"/>
              <w:keepLines w:val="0"/>
            </w:pPr>
            <w:r w:rsidRPr="00653FE2">
              <w:t>Subscribed Periodic LAU Timer</w:t>
            </w:r>
          </w:p>
        </w:tc>
        <w:tc>
          <w:tcPr>
            <w:tcW w:w="1327" w:type="dxa"/>
            <w:tcBorders>
              <w:top w:val="single" w:sz="4" w:space="0" w:color="auto"/>
              <w:left w:val="single" w:sz="4" w:space="0" w:color="auto"/>
              <w:bottom w:val="single" w:sz="4" w:space="0" w:color="auto"/>
              <w:right w:val="single" w:sz="4" w:space="0" w:color="auto"/>
            </w:tcBorders>
          </w:tcPr>
          <w:p w14:paraId="313901B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3033FE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EB6DE13"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8726D6C" w14:textId="77777777" w:rsidR="00C33898" w:rsidRPr="00653FE2" w:rsidRDefault="00C33898" w:rsidP="005B43C7">
            <w:pPr>
              <w:pStyle w:val="TAC"/>
              <w:keepNext w:val="0"/>
              <w:keepLines w:val="0"/>
            </w:pPr>
          </w:p>
        </w:tc>
      </w:tr>
      <w:tr w:rsidR="00C33898" w:rsidRPr="00653FE2" w14:paraId="2E9A85C5" w14:textId="77777777" w:rsidTr="005B43C7">
        <w:tc>
          <w:tcPr>
            <w:tcW w:w="4076" w:type="dxa"/>
            <w:tcBorders>
              <w:top w:val="single" w:sz="4" w:space="0" w:color="auto"/>
              <w:left w:val="single" w:sz="4" w:space="0" w:color="auto"/>
              <w:bottom w:val="single" w:sz="4" w:space="0" w:color="auto"/>
              <w:right w:val="single" w:sz="4" w:space="0" w:color="auto"/>
            </w:tcBorders>
          </w:tcPr>
          <w:p w14:paraId="52CCA9E0" w14:textId="77777777" w:rsidR="00C33898" w:rsidRPr="00653FE2" w:rsidRDefault="00C33898" w:rsidP="005B43C7">
            <w:pPr>
              <w:pStyle w:val="TAL"/>
            </w:pPr>
            <w:r w:rsidRPr="00653FE2">
              <w:rPr>
                <w:rFonts w:hint="eastAsia"/>
                <w:lang w:eastAsia="zh-CN"/>
              </w:rPr>
              <w:t>MDT User Consent</w:t>
            </w:r>
          </w:p>
        </w:tc>
        <w:tc>
          <w:tcPr>
            <w:tcW w:w="1327" w:type="dxa"/>
            <w:tcBorders>
              <w:top w:val="single" w:sz="4" w:space="0" w:color="auto"/>
              <w:left w:val="single" w:sz="4" w:space="0" w:color="auto"/>
              <w:bottom w:val="single" w:sz="4" w:space="0" w:color="auto"/>
              <w:right w:val="single" w:sz="4" w:space="0" w:color="auto"/>
            </w:tcBorders>
          </w:tcPr>
          <w:p w14:paraId="109DDF4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38B65A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5C7C714"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C2D3D6E" w14:textId="77777777" w:rsidR="00C33898" w:rsidRPr="00653FE2" w:rsidRDefault="00C33898" w:rsidP="005B43C7">
            <w:pPr>
              <w:pStyle w:val="TAC"/>
              <w:keepNext w:val="0"/>
              <w:keepLines w:val="0"/>
            </w:pPr>
          </w:p>
        </w:tc>
      </w:tr>
      <w:tr w:rsidR="00C33898" w:rsidRPr="00653FE2" w14:paraId="39936909" w14:textId="77777777" w:rsidTr="005B43C7">
        <w:tc>
          <w:tcPr>
            <w:tcW w:w="4076" w:type="dxa"/>
            <w:tcBorders>
              <w:top w:val="single" w:sz="4" w:space="0" w:color="auto"/>
              <w:left w:val="single" w:sz="4" w:space="0" w:color="auto"/>
              <w:bottom w:val="single" w:sz="4" w:space="0" w:color="auto"/>
              <w:right w:val="single" w:sz="4" w:space="0" w:color="auto"/>
            </w:tcBorders>
          </w:tcPr>
          <w:p w14:paraId="790AA41D" w14:textId="77777777" w:rsidR="00C33898" w:rsidRPr="00653FE2" w:rsidRDefault="00C33898" w:rsidP="005B43C7">
            <w:pPr>
              <w:pStyle w:val="TAL"/>
              <w:rPr>
                <w:lang w:eastAsia="zh-CN"/>
              </w:rPr>
            </w:pPr>
            <w:r w:rsidRPr="00653FE2">
              <w:rPr>
                <w:lang w:eastAsia="zh-CN"/>
              </w:rPr>
              <w:t>PS</w:t>
            </w:r>
            <w:r w:rsidRPr="00653FE2">
              <w:rPr>
                <w:rFonts w:hint="eastAsia"/>
                <w:lang w:eastAsia="zh-CN"/>
              </w:rPr>
              <w:t xml:space="preserve"> </w:t>
            </w:r>
            <w:r w:rsidRPr="00653FE2">
              <w:rPr>
                <w:lang w:eastAsia="zh-CN"/>
              </w:rPr>
              <w:t>and</w:t>
            </w:r>
            <w:r w:rsidRPr="00653FE2">
              <w:rPr>
                <w:rFonts w:hint="eastAsia"/>
                <w:lang w:eastAsia="zh-CN"/>
              </w:rPr>
              <w:t xml:space="preserve"> </w:t>
            </w:r>
            <w:r w:rsidRPr="00653FE2">
              <w:rPr>
                <w:lang w:eastAsia="zh-CN"/>
              </w:rPr>
              <w:t>SMS-Only</w:t>
            </w:r>
            <w:r w:rsidRPr="00653FE2">
              <w:rPr>
                <w:rFonts w:hint="eastAsia"/>
                <w:lang w:eastAsia="zh-CN"/>
              </w:rPr>
              <w:t xml:space="preserve"> </w:t>
            </w:r>
            <w:r w:rsidRPr="00653FE2">
              <w:rPr>
                <w:lang w:eastAsia="zh-CN"/>
              </w:rPr>
              <w:t>Service</w:t>
            </w:r>
            <w:r w:rsidRPr="00653FE2">
              <w:rPr>
                <w:rFonts w:hint="eastAsia"/>
                <w:lang w:eastAsia="zh-CN"/>
              </w:rPr>
              <w:t xml:space="preserve"> </w:t>
            </w:r>
            <w:r w:rsidRPr="00653FE2">
              <w:rPr>
                <w:lang w:eastAsia="zh-CN"/>
              </w:rPr>
              <w:t>Provision</w:t>
            </w:r>
          </w:p>
        </w:tc>
        <w:tc>
          <w:tcPr>
            <w:tcW w:w="1327" w:type="dxa"/>
            <w:tcBorders>
              <w:top w:val="single" w:sz="4" w:space="0" w:color="auto"/>
              <w:left w:val="single" w:sz="4" w:space="0" w:color="auto"/>
              <w:bottom w:val="single" w:sz="4" w:space="0" w:color="auto"/>
              <w:right w:val="single" w:sz="4" w:space="0" w:color="auto"/>
            </w:tcBorders>
          </w:tcPr>
          <w:p w14:paraId="2846ECAA"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3F2009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60E4C1F"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D8B06DE" w14:textId="77777777" w:rsidR="00C33898" w:rsidRPr="00653FE2" w:rsidRDefault="00C33898" w:rsidP="005B43C7">
            <w:pPr>
              <w:pStyle w:val="TAC"/>
              <w:keepNext w:val="0"/>
              <w:keepLines w:val="0"/>
            </w:pPr>
          </w:p>
        </w:tc>
      </w:tr>
      <w:tr w:rsidR="00C33898" w:rsidRPr="00653FE2" w14:paraId="6E747530" w14:textId="77777777" w:rsidTr="005B43C7">
        <w:tc>
          <w:tcPr>
            <w:tcW w:w="4076" w:type="dxa"/>
            <w:tcBorders>
              <w:top w:val="single" w:sz="4" w:space="0" w:color="auto"/>
              <w:left w:val="single" w:sz="4" w:space="0" w:color="auto"/>
              <w:bottom w:val="single" w:sz="4" w:space="0" w:color="auto"/>
              <w:right w:val="single" w:sz="4" w:space="0" w:color="auto"/>
            </w:tcBorders>
          </w:tcPr>
          <w:p w14:paraId="673157CF" w14:textId="77777777" w:rsidR="00C33898" w:rsidRPr="00653FE2" w:rsidRDefault="00C33898" w:rsidP="005B43C7">
            <w:pPr>
              <w:pStyle w:val="TAL"/>
              <w:rPr>
                <w:lang w:eastAsia="zh-CN"/>
              </w:rPr>
            </w:pPr>
            <w:r w:rsidRPr="00653FE2">
              <w:rPr>
                <w:rFonts w:hint="eastAsia"/>
                <w:lang w:eastAsia="zh-CN"/>
              </w:rPr>
              <w:t>SMS in SGSN Allowed</w:t>
            </w:r>
          </w:p>
        </w:tc>
        <w:tc>
          <w:tcPr>
            <w:tcW w:w="1327" w:type="dxa"/>
            <w:tcBorders>
              <w:top w:val="single" w:sz="4" w:space="0" w:color="auto"/>
              <w:left w:val="single" w:sz="4" w:space="0" w:color="auto"/>
              <w:bottom w:val="single" w:sz="4" w:space="0" w:color="auto"/>
              <w:right w:val="single" w:sz="4" w:space="0" w:color="auto"/>
            </w:tcBorders>
          </w:tcPr>
          <w:p w14:paraId="6B027C5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969BF4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8DC9369"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11003F3" w14:textId="77777777" w:rsidR="00C33898" w:rsidRPr="00653FE2" w:rsidRDefault="00C33898" w:rsidP="005B43C7">
            <w:pPr>
              <w:pStyle w:val="TAC"/>
              <w:keepNext w:val="0"/>
              <w:keepLines w:val="0"/>
            </w:pPr>
          </w:p>
        </w:tc>
      </w:tr>
      <w:tr w:rsidR="00C33898" w:rsidRPr="00653FE2" w14:paraId="77D20671" w14:textId="77777777" w:rsidTr="005B43C7">
        <w:tc>
          <w:tcPr>
            <w:tcW w:w="4076" w:type="dxa"/>
            <w:tcBorders>
              <w:top w:val="single" w:sz="4" w:space="0" w:color="auto"/>
              <w:left w:val="single" w:sz="4" w:space="0" w:color="auto"/>
              <w:bottom w:val="single" w:sz="4" w:space="0" w:color="auto"/>
              <w:right w:val="single" w:sz="4" w:space="0" w:color="auto"/>
            </w:tcBorders>
          </w:tcPr>
          <w:p w14:paraId="04C0B292" w14:textId="77777777" w:rsidR="00C33898" w:rsidRPr="00653FE2" w:rsidRDefault="00C33898" w:rsidP="005B43C7">
            <w:pPr>
              <w:pStyle w:val="TAL"/>
              <w:rPr>
                <w:lang w:eastAsia="zh-CN"/>
              </w:rPr>
            </w:pPr>
            <w:r w:rsidRPr="00653FE2">
              <w:rPr>
                <w:lang w:eastAsia="zh-CN"/>
              </w:rPr>
              <w:t>CS-to-PS-SRVCC-Allowed-Indicator</w:t>
            </w:r>
          </w:p>
        </w:tc>
        <w:tc>
          <w:tcPr>
            <w:tcW w:w="1327" w:type="dxa"/>
            <w:tcBorders>
              <w:top w:val="single" w:sz="4" w:space="0" w:color="auto"/>
              <w:left w:val="single" w:sz="4" w:space="0" w:color="auto"/>
              <w:bottom w:val="single" w:sz="4" w:space="0" w:color="auto"/>
              <w:right w:val="single" w:sz="4" w:space="0" w:color="auto"/>
            </w:tcBorders>
          </w:tcPr>
          <w:p w14:paraId="6F8F2F8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31F397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FED5C8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003AB5F" w14:textId="77777777" w:rsidR="00C33898" w:rsidRPr="00653FE2" w:rsidRDefault="00C33898" w:rsidP="005B43C7">
            <w:pPr>
              <w:pStyle w:val="TAC"/>
              <w:keepNext w:val="0"/>
              <w:keepLines w:val="0"/>
            </w:pPr>
          </w:p>
        </w:tc>
      </w:tr>
      <w:tr w:rsidR="00C33898" w:rsidRPr="00653FE2" w14:paraId="252999AB" w14:textId="77777777" w:rsidTr="005B43C7">
        <w:tc>
          <w:tcPr>
            <w:tcW w:w="4076" w:type="dxa"/>
            <w:tcBorders>
              <w:top w:val="single" w:sz="4" w:space="0" w:color="auto"/>
              <w:left w:val="single" w:sz="4" w:space="0" w:color="auto"/>
              <w:bottom w:val="single" w:sz="4" w:space="0" w:color="auto"/>
              <w:right w:val="single" w:sz="4" w:space="0" w:color="auto"/>
            </w:tcBorders>
          </w:tcPr>
          <w:p w14:paraId="4F4E2053" w14:textId="77777777" w:rsidR="00C33898" w:rsidRPr="00653FE2" w:rsidRDefault="00C33898" w:rsidP="005B43C7">
            <w:pPr>
              <w:pStyle w:val="TAL"/>
              <w:rPr>
                <w:lang w:eastAsia="zh-CN"/>
              </w:rPr>
            </w:pPr>
            <w:r w:rsidRPr="00653FE2">
              <w:rPr>
                <w:lang w:eastAsia="zh-CN"/>
              </w:rPr>
              <w:t>P-CSCF Restoration Request</w:t>
            </w:r>
          </w:p>
        </w:tc>
        <w:tc>
          <w:tcPr>
            <w:tcW w:w="1327" w:type="dxa"/>
            <w:tcBorders>
              <w:top w:val="single" w:sz="4" w:space="0" w:color="auto"/>
              <w:left w:val="single" w:sz="4" w:space="0" w:color="auto"/>
              <w:bottom w:val="single" w:sz="4" w:space="0" w:color="auto"/>
              <w:right w:val="single" w:sz="4" w:space="0" w:color="auto"/>
            </w:tcBorders>
          </w:tcPr>
          <w:p w14:paraId="033AF2F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788776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95A6E3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D41ECE3" w14:textId="77777777" w:rsidR="00C33898" w:rsidRPr="00653FE2" w:rsidRDefault="00C33898" w:rsidP="005B43C7">
            <w:pPr>
              <w:pStyle w:val="TAC"/>
              <w:keepNext w:val="0"/>
              <w:keepLines w:val="0"/>
            </w:pPr>
          </w:p>
        </w:tc>
      </w:tr>
      <w:tr w:rsidR="00C33898" w:rsidRPr="00653FE2" w14:paraId="7ACB3A00" w14:textId="77777777" w:rsidTr="005B43C7">
        <w:tc>
          <w:tcPr>
            <w:tcW w:w="4076" w:type="dxa"/>
            <w:tcBorders>
              <w:top w:val="single" w:sz="4" w:space="0" w:color="auto"/>
              <w:left w:val="single" w:sz="4" w:space="0" w:color="auto"/>
              <w:bottom w:val="single" w:sz="4" w:space="0" w:color="auto"/>
              <w:right w:val="single" w:sz="4" w:space="0" w:color="auto"/>
            </w:tcBorders>
          </w:tcPr>
          <w:p w14:paraId="47F90525" w14:textId="77777777" w:rsidR="00C33898" w:rsidRPr="00653FE2" w:rsidRDefault="00C33898" w:rsidP="005B43C7">
            <w:pPr>
              <w:pStyle w:val="TAL"/>
              <w:keepNext w:val="0"/>
              <w:keepLines w:val="0"/>
            </w:pPr>
            <w:r w:rsidRPr="00653FE2">
              <w:rPr>
                <w:lang w:eastAsia="zh-CN"/>
              </w:rPr>
              <w:t>Adjacent Access Restriction Data</w:t>
            </w:r>
          </w:p>
        </w:tc>
        <w:tc>
          <w:tcPr>
            <w:tcW w:w="1327" w:type="dxa"/>
            <w:tcBorders>
              <w:top w:val="single" w:sz="4" w:space="0" w:color="auto"/>
              <w:left w:val="single" w:sz="4" w:space="0" w:color="auto"/>
              <w:bottom w:val="single" w:sz="4" w:space="0" w:color="auto"/>
              <w:right w:val="single" w:sz="4" w:space="0" w:color="auto"/>
            </w:tcBorders>
          </w:tcPr>
          <w:p w14:paraId="374735F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1EEBA5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E6FABD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D204A33" w14:textId="77777777" w:rsidR="00C33898" w:rsidRPr="00653FE2" w:rsidRDefault="00C33898" w:rsidP="005B43C7">
            <w:pPr>
              <w:pStyle w:val="TAC"/>
              <w:keepNext w:val="0"/>
              <w:keepLines w:val="0"/>
            </w:pPr>
          </w:p>
        </w:tc>
      </w:tr>
      <w:tr w:rsidR="00C33898" w:rsidRPr="00653FE2" w14:paraId="44933115" w14:textId="77777777" w:rsidTr="005B43C7">
        <w:tc>
          <w:tcPr>
            <w:tcW w:w="4076" w:type="dxa"/>
            <w:tcBorders>
              <w:top w:val="single" w:sz="4" w:space="0" w:color="auto"/>
              <w:left w:val="single" w:sz="4" w:space="0" w:color="auto"/>
              <w:bottom w:val="single" w:sz="4" w:space="0" w:color="auto"/>
              <w:right w:val="single" w:sz="4" w:space="0" w:color="auto"/>
            </w:tcBorders>
          </w:tcPr>
          <w:p w14:paraId="617D0A09" w14:textId="77777777" w:rsidR="00C33898" w:rsidRPr="00653FE2" w:rsidRDefault="00C33898" w:rsidP="005B43C7">
            <w:pPr>
              <w:pStyle w:val="TAL"/>
              <w:keepNext w:val="0"/>
              <w:keepLines w:val="0"/>
              <w:rPr>
                <w:lang w:eastAsia="zh-CN"/>
              </w:rPr>
            </w:pPr>
            <w:r w:rsidRPr="00653FE2">
              <w:rPr>
                <w:lang w:eastAsia="zh-CN"/>
              </w:rPr>
              <w:lastRenderedPageBreak/>
              <w:t>IMSI-Group-Id List</w:t>
            </w:r>
          </w:p>
        </w:tc>
        <w:tc>
          <w:tcPr>
            <w:tcW w:w="1327" w:type="dxa"/>
            <w:tcBorders>
              <w:top w:val="single" w:sz="4" w:space="0" w:color="auto"/>
              <w:left w:val="single" w:sz="4" w:space="0" w:color="auto"/>
              <w:bottom w:val="single" w:sz="4" w:space="0" w:color="auto"/>
              <w:right w:val="single" w:sz="4" w:space="0" w:color="auto"/>
            </w:tcBorders>
          </w:tcPr>
          <w:p w14:paraId="14F6D4D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C4EE55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9C1E44B"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E600455" w14:textId="77777777" w:rsidR="00C33898" w:rsidRPr="00653FE2" w:rsidRDefault="00C33898" w:rsidP="005B43C7">
            <w:pPr>
              <w:pStyle w:val="TAC"/>
              <w:keepNext w:val="0"/>
              <w:keepLines w:val="0"/>
            </w:pPr>
          </w:p>
        </w:tc>
      </w:tr>
      <w:tr w:rsidR="00C33898" w:rsidRPr="00653FE2" w14:paraId="7A632646" w14:textId="77777777" w:rsidTr="005B43C7">
        <w:tc>
          <w:tcPr>
            <w:tcW w:w="4076" w:type="dxa"/>
            <w:tcBorders>
              <w:top w:val="single" w:sz="4" w:space="0" w:color="auto"/>
              <w:left w:val="single" w:sz="4" w:space="0" w:color="auto"/>
              <w:bottom w:val="single" w:sz="4" w:space="0" w:color="auto"/>
              <w:right w:val="single" w:sz="4" w:space="0" w:color="auto"/>
            </w:tcBorders>
          </w:tcPr>
          <w:p w14:paraId="5DCEC460" w14:textId="77777777" w:rsidR="00C33898" w:rsidRPr="00653FE2" w:rsidRDefault="00C33898" w:rsidP="005B43C7">
            <w:pPr>
              <w:pStyle w:val="TAL"/>
              <w:keepNext w:val="0"/>
              <w:keepLines w:val="0"/>
              <w:rPr>
                <w:lang w:eastAsia="zh-CN"/>
              </w:rPr>
            </w:pPr>
            <w:r w:rsidRPr="00653FE2">
              <w:rPr>
                <w:lang w:eastAsia="zh-CN"/>
              </w:rPr>
              <w:t>UE Usage Type</w:t>
            </w:r>
          </w:p>
        </w:tc>
        <w:tc>
          <w:tcPr>
            <w:tcW w:w="1327" w:type="dxa"/>
            <w:tcBorders>
              <w:top w:val="single" w:sz="4" w:space="0" w:color="auto"/>
              <w:left w:val="single" w:sz="4" w:space="0" w:color="auto"/>
              <w:bottom w:val="single" w:sz="4" w:space="0" w:color="auto"/>
              <w:right w:val="single" w:sz="4" w:space="0" w:color="auto"/>
            </w:tcBorders>
          </w:tcPr>
          <w:p w14:paraId="6050773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9FB02E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DAB240B"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992A8D1" w14:textId="77777777" w:rsidR="00C33898" w:rsidRPr="00653FE2" w:rsidRDefault="00C33898" w:rsidP="005B43C7">
            <w:pPr>
              <w:pStyle w:val="TAC"/>
              <w:keepNext w:val="0"/>
              <w:keepLines w:val="0"/>
            </w:pPr>
          </w:p>
        </w:tc>
      </w:tr>
      <w:tr w:rsidR="00C33898" w:rsidRPr="00653FE2" w14:paraId="5110E952" w14:textId="77777777" w:rsidTr="005B43C7">
        <w:tc>
          <w:tcPr>
            <w:tcW w:w="4076" w:type="dxa"/>
            <w:tcBorders>
              <w:top w:val="single" w:sz="4" w:space="0" w:color="auto"/>
              <w:left w:val="single" w:sz="4" w:space="0" w:color="auto"/>
              <w:bottom w:val="single" w:sz="4" w:space="0" w:color="auto"/>
              <w:right w:val="single" w:sz="4" w:space="0" w:color="auto"/>
            </w:tcBorders>
          </w:tcPr>
          <w:p w14:paraId="48C04F27" w14:textId="77777777" w:rsidR="00C33898" w:rsidRPr="00653FE2" w:rsidRDefault="00C33898" w:rsidP="005B43C7">
            <w:pPr>
              <w:pStyle w:val="TAL"/>
              <w:keepNext w:val="0"/>
              <w:keepLines w:val="0"/>
              <w:rPr>
                <w:lang w:eastAsia="zh-CN"/>
              </w:rPr>
            </w:pPr>
            <w:r w:rsidRPr="00653FE2">
              <w:rPr>
                <w:lang w:eastAsia="zh-CN"/>
              </w:rPr>
              <w:t>User Plane Integrity Protection Indicator</w:t>
            </w:r>
          </w:p>
        </w:tc>
        <w:tc>
          <w:tcPr>
            <w:tcW w:w="1327" w:type="dxa"/>
            <w:tcBorders>
              <w:top w:val="single" w:sz="4" w:space="0" w:color="auto"/>
              <w:left w:val="single" w:sz="4" w:space="0" w:color="auto"/>
              <w:bottom w:val="single" w:sz="4" w:space="0" w:color="auto"/>
              <w:right w:val="single" w:sz="4" w:space="0" w:color="auto"/>
            </w:tcBorders>
          </w:tcPr>
          <w:p w14:paraId="14A9719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377B9A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31AD313"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72066B5" w14:textId="77777777" w:rsidR="00C33898" w:rsidRPr="00653FE2" w:rsidRDefault="00C33898" w:rsidP="005B43C7">
            <w:pPr>
              <w:pStyle w:val="TAC"/>
              <w:keepNext w:val="0"/>
              <w:keepLines w:val="0"/>
            </w:pPr>
          </w:p>
        </w:tc>
      </w:tr>
      <w:tr w:rsidR="00C33898" w:rsidRPr="00653FE2" w14:paraId="41E107B0" w14:textId="77777777" w:rsidTr="005B43C7">
        <w:tc>
          <w:tcPr>
            <w:tcW w:w="4076" w:type="dxa"/>
            <w:tcBorders>
              <w:top w:val="single" w:sz="4" w:space="0" w:color="auto"/>
              <w:left w:val="single" w:sz="4" w:space="0" w:color="auto"/>
              <w:bottom w:val="single" w:sz="4" w:space="0" w:color="auto"/>
              <w:right w:val="single" w:sz="4" w:space="0" w:color="auto"/>
            </w:tcBorders>
          </w:tcPr>
          <w:p w14:paraId="10D3D824" w14:textId="77777777" w:rsidR="00C33898" w:rsidRPr="00653FE2" w:rsidRDefault="00C33898" w:rsidP="005B43C7">
            <w:pPr>
              <w:pStyle w:val="TAL"/>
              <w:keepNext w:val="0"/>
              <w:keepLines w:val="0"/>
            </w:pPr>
            <w:r w:rsidRPr="00653FE2">
              <w:t>DL-Buffering Suggested Packet Count</w:t>
            </w:r>
          </w:p>
        </w:tc>
        <w:tc>
          <w:tcPr>
            <w:tcW w:w="1327" w:type="dxa"/>
            <w:tcBorders>
              <w:top w:val="single" w:sz="4" w:space="0" w:color="auto"/>
              <w:left w:val="single" w:sz="4" w:space="0" w:color="auto"/>
              <w:bottom w:val="single" w:sz="4" w:space="0" w:color="auto"/>
              <w:right w:val="single" w:sz="4" w:space="0" w:color="auto"/>
            </w:tcBorders>
          </w:tcPr>
          <w:p w14:paraId="2A179F6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74A8FA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275C8B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6BA20685" w14:textId="77777777" w:rsidR="00C33898" w:rsidRPr="00653FE2" w:rsidRDefault="00C33898" w:rsidP="005B43C7">
            <w:pPr>
              <w:pStyle w:val="TAC"/>
              <w:keepNext w:val="0"/>
              <w:keepLines w:val="0"/>
            </w:pPr>
          </w:p>
        </w:tc>
      </w:tr>
      <w:tr w:rsidR="00C33898" w:rsidRPr="00653FE2" w14:paraId="6EF17933" w14:textId="77777777" w:rsidTr="005B43C7">
        <w:tc>
          <w:tcPr>
            <w:tcW w:w="4076" w:type="dxa"/>
            <w:tcBorders>
              <w:top w:val="single" w:sz="4" w:space="0" w:color="auto"/>
              <w:left w:val="single" w:sz="4" w:space="0" w:color="auto"/>
              <w:bottom w:val="single" w:sz="4" w:space="0" w:color="auto"/>
              <w:right w:val="single" w:sz="4" w:space="0" w:color="auto"/>
            </w:tcBorders>
          </w:tcPr>
          <w:p w14:paraId="70F0D003" w14:textId="77777777" w:rsidR="00C33898" w:rsidRPr="00653FE2" w:rsidRDefault="00C33898" w:rsidP="005B43C7">
            <w:pPr>
              <w:pStyle w:val="TAL"/>
              <w:keepNext w:val="0"/>
              <w:keepLines w:val="0"/>
            </w:pPr>
            <w:r w:rsidRPr="00653FE2">
              <w:t>Reset-IDs</w:t>
            </w:r>
          </w:p>
        </w:tc>
        <w:tc>
          <w:tcPr>
            <w:tcW w:w="1327" w:type="dxa"/>
            <w:tcBorders>
              <w:top w:val="single" w:sz="4" w:space="0" w:color="auto"/>
              <w:left w:val="single" w:sz="4" w:space="0" w:color="auto"/>
              <w:bottom w:val="single" w:sz="4" w:space="0" w:color="auto"/>
              <w:right w:val="single" w:sz="4" w:space="0" w:color="auto"/>
            </w:tcBorders>
          </w:tcPr>
          <w:p w14:paraId="6169049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4E103B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75889E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AAF3783" w14:textId="77777777" w:rsidR="00C33898" w:rsidRPr="00653FE2" w:rsidRDefault="00C33898" w:rsidP="005B43C7">
            <w:pPr>
              <w:pStyle w:val="TAC"/>
              <w:keepNext w:val="0"/>
              <w:keepLines w:val="0"/>
            </w:pPr>
          </w:p>
        </w:tc>
      </w:tr>
      <w:tr w:rsidR="00C33898" w:rsidRPr="00653FE2" w14:paraId="31679613" w14:textId="77777777" w:rsidTr="005B43C7">
        <w:tc>
          <w:tcPr>
            <w:tcW w:w="4076" w:type="dxa"/>
            <w:tcBorders>
              <w:top w:val="single" w:sz="4" w:space="0" w:color="auto"/>
              <w:left w:val="single" w:sz="4" w:space="0" w:color="auto"/>
              <w:bottom w:val="single" w:sz="4" w:space="0" w:color="auto"/>
              <w:right w:val="single" w:sz="4" w:space="0" w:color="auto"/>
            </w:tcBorders>
          </w:tcPr>
          <w:p w14:paraId="40C386D9" w14:textId="77777777" w:rsidR="00C33898" w:rsidRPr="00653FE2" w:rsidRDefault="00C33898" w:rsidP="005B43C7">
            <w:pPr>
              <w:pStyle w:val="TAL"/>
              <w:keepNext w:val="0"/>
              <w:keepLines w:val="0"/>
            </w:pPr>
            <w:r w:rsidRPr="00653FE2">
              <w:rPr>
                <w:rFonts w:hint="eastAsia"/>
              </w:rPr>
              <w:t>eDRX-Cycle-Length</w:t>
            </w:r>
            <w:r w:rsidRPr="00653FE2">
              <w:t xml:space="preserve"> List</w:t>
            </w:r>
          </w:p>
        </w:tc>
        <w:tc>
          <w:tcPr>
            <w:tcW w:w="1327" w:type="dxa"/>
            <w:tcBorders>
              <w:top w:val="single" w:sz="4" w:space="0" w:color="auto"/>
              <w:left w:val="single" w:sz="4" w:space="0" w:color="auto"/>
              <w:bottom w:val="single" w:sz="4" w:space="0" w:color="auto"/>
              <w:right w:val="single" w:sz="4" w:space="0" w:color="auto"/>
            </w:tcBorders>
          </w:tcPr>
          <w:p w14:paraId="28190D46" w14:textId="77777777" w:rsidR="00C33898" w:rsidRPr="00653FE2" w:rsidRDefault="00C33898" w:rsidP="005B43C7">
            <w:pPr>
              <w:pStyle w:val="TAC"/>
              <w:keepNext w:val="0"/>
              <w:keepLines w:val="0"/>
            </w:pPr>
            <w:r w:rsidRPr="00653FE2">
              <w:rPr>
                <w:rFonts w:hint="eastAsia"/>
                <w:lang w:eastAsia="ja-JP"/>
              </w:rPr>
              <w:t>C</w:t>
            </w:r>
          </w:p>
        </w:tc>
        <w:tc>
          <w:tcPr>
            <w:tcW w:w="1327" w:type="dxa"/>
            <w:tcBorders>
              <w:top w:val="single" w:sz="4" w:space="0" w:color="auto"/>
              <w:left w:val="single" w:sz="4" w:space="0" w:color="auto"/>
              <w:bottom w:val="single" w:sz="4" w:space="0" w:color="auto"/>
              <w:right w:val="single" w:sz="4" w:space="0" w:color="auto"/>
            </w:tcBorders>
          </w:tcPr>
          <w:p w14:paraId="641EF31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261CB0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CB75C95" w14:textId="77777777" w:rsidR="00C33898" w:rsidRPr="00653FE2" w:rsidRDefault="00C33898" w:rsidP="005B43C7">
            <w:pPr>
              <w:pStyle w:val="TAC"/>
              <w:keepNext w:val="0"/>
              <w:keepLines w:val="0"/>
            </w:pPr>
          </w:p>
        </w:tc>
      </w:tr>
      <w:tr w:rsidR="00C33898" w:rsidRPr="00653FE2" w14:paraId="3B3E4387" w14:textId="77777777" w:rsidTr="005B43C7">
        <w:tc>
          <w:tcPr>
            <w:tcW w:w="4076" w:type="dxa"/>
            <w:tcBorders>
              <w:top w:val="single" w:sz="4" w:space="0" w:color="auto"/>
              <w:left w:val="single" w:sz="4" w:space="0" w:color="auto"/>
              <w:bottom w:val="single" w:sz="4" w:space="0" w:color="auto"/>
              <w:right w:val="single" w:sz="4" w:space="0" w:color="auto"/>
            </w:tcBorders>
          </w:tcPr>
          <w:p w14:paraId="6DF5177D" w14:textId="77777777" w:rsidR="00C33898" w:rsidRPr="00653FE2" w:rsidRDefault="00C33898" w:rsidP="005B43C7">
            <w:pPr>
              <w:pStyle w:val="TAL"/>
              <w:keepNext w:val="0"/>
              <w:keepLines w:val="0"/>
            </w:pPr>
            <w:r>
              <w:t>IAB-Operation-Allowed-Indicator</w:t>
            </w:r>
          </w:p>
        </w:tc>
        <w:tc>
          <w:tcPr>
            <w:tcW w:w="1327" w:type="dxa"/>
            <w:tcBorders>
              <w:top w:val="single" w:sz="4" w:space="0" w:color="auto"/>
              <w:left w:val="single" w:sz="4" w:space="0" w:color="auto"/>
              <w:bottom w:val="single" w:sz="4" w:space="0" w:color="auto"/>
              <w:right w:val="single" w:sz="4" w:space="0" w:color="auto"/>
            </w:tcBorders>
          </w:tcPr>
          <w:p w14:paraId="6E930647" w14:textId="77777777" w:rsidR="00C33898" w:rsidRPr="00653FE2" w:rsidRDefault="00C33898" w:rsidP="005B43C7">
            <w:pPr>
              <w:pStyle w:val="TAC"/>
              <w:keepNext w:val="0"/>
              <w:keepLines w:val="0"/>
              <w:rPr>
                <w:lang w:eastAsia="ja-JP"/>
              </w:rPr>
            </w:pPr>
            <w:r>
              <w:rPr>
                <w:lang w:eastAsia="ja-JP"/>
              </w:rPr>
              <w:t>C</w:t>
            </w:r>
          </w:p>
        </w:tc>
        <w:tc>
          <w:tcPr>
            <w:tcW w:w="1327" w:type="dxa"/>
            <w:tcBorders>
              <w:top w:val="single" w:sz="4" w:space="0" w:color="auto"/>
              <w:left w:val="single" w:sz="4" w:space="0" w:color="auto"/>
              <w:bottom w:val="single" w:sz="4" w:space="0" w:color="auto"/>
              <w:right w:val="single" w:sz="4" w:space="0" w:color="auto"/>
            </w:tcBorders>
          </w:tcPr>
          <w:p w14:paraId="1964B2FA" w14:textId="77777777" w:rsidR="00C33898" w:rsidRPr="00653FE2" w:rsidRDefault="00C33898" w:rsidP="005B43C7">
            <w:pPr>
              <w:pStyle w:val="TAC"/>
              <w:keepNext w:val="0"/>
              <w:keepLines w:val="0"/>
            </w:pPr>
            <w:r>
              <w:t>C(==)</w:t>
            </w:r>
          </w:p>
        </w:tc>
        <w:tc>
          <w:tcPr>
            <w:tcW w:w="1327" w:type="dxa"/>
            <w:tcBorders>
              <w:top w:val="single" w:sz="4" w:space="0" w:color="auto"/>
              <w:left w:val="single" w:sz="4" w:space="0" w:color="auto"/>
              <w:bottom w:val="single" w:sz="4" w:space="0" w:color="auto"/>
              <w:right w:val="single" w:sz="4" w:space="0" w:color="auto"/>
            </w:tcBorders>
          </w:tcPr>
          <w:p w14:paraId="4732EAE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76B523B" w14:textId="77777777" w:rsidR="00C33898" w:rsidRPr="00653FE2" w:rsidRDefault="00C33898" w:rsidP="005B43C7">
            <w:pPr>
              <w:pStyle w:val="TAC"/>
              <w:keepNext w:val="0"/>
              <w:keepLines w:val="0"/>
            </w:pPr>
          </w:p>
        </w:tc>
      </w:tr>
      <w:tr w:rsidR="00C33898" w:rsidRPr="00653FE2" w14:paraId="58257F50" w14:textId="77777777" w:rsidTr="005B43C7">
        <w:tc>
          <w:tcPr>
            <w:tcW w:w="4076" w:type="dxa"/>
            <w:tcBorders>
              <w:top w:val="single" w:sz="4" w:space="0" w:color="auto"/>
              <w:left w:val="single" w:sz="4" w:space="0" w:color="auto"/>
              <w:bottom w:val="single" w:sz="4" w:space="0" w:color="auto"/>
              <w:right w:val="single" w:sz="4" w:space="0" w:color="auto"/>
            </w:tcBorders>
          </w:tcPr>
          <w:p w14:paraId="5EB15E52" w14:textId="77777777" w:rsidR="00C33898" w:rsidRPr="00653FE2" w:rsidRDefault="00C33898" w:rsidP="005B43C7">
            <w:pPr>
              <w:pStyle w:val="TAL"/>
              <w:keepNext w:val="0"/>
              <w:keepLines w:val="0"/>
            </w:pPr>
            <w:r w:rsidRPr="00653FE2">
              <w:t>Regional Subscription Response</w:t>
            </w:r>
          </w:p>
        </w:tc>
        <w:tc>
          <w:tcPr>
            <w:tcW w:w="1327" w:type="dxa"/>
            <w:tcBorders>
              <w:top w:val="single" w:sz="4" w:space="0" w:color="auto"/>
              <w:left w:val="single" w:sz="4" w:space="0" w:color="auto"/>
              <w:bottom w:val="single" w:sz="4" w:space="0" w:color="auto"/>
              <w:right w:val="single" w:sz="4" w:space="0" w:color="auto"/>
            </w:tcBorders>
          </w:tcPr>
          <w:p w14:paraId="557C462E"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B9D3D1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A3E324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F1D0A6B" w14:textId="77777777" w:rsidR="00C33898" w:rsidRPr="00653FE2" w:rsidRDefault="00C33898" w:rsidP="005B43C7">
            <w:pPr>
              <w:pStyle w:val="TAC"/>
              <w:keepNext w:val="0"/>
              <w:keepLines w:val="0"/>
            </w:pPr>
            <w:r w:rsidRPr="00653FE2">
              <w:t>C(=)</w:t>
            </w:r>
          </w:p>
        </w:tc>
      </w:tr>
      <w:tr w:rsidR="00C33898" w:rsidRPr="00653FE2" w14:paraId="2008D2E6" w14:textId="77777777" w:rsidTr="005B43C7">
        <w:tc>
          <w:tcPr>
            <w:tcW w:w="4076" w:type="dxa"/>
            <w:tcBorders>
              <w:top w:val="single" w:sz="4" w:space="0" w:color="auto"/>
              <w:left w:val="single" w:sz="4" w:space="0" w:color="auto"/>
              <w:bottom w:val="single" w:sz="4" w:space="0" w:color="auto"/>
              <w:right w:val="single" w:sz="4" w:space="0" w:color="auto"/>
            </w:tcBorders>
          </w:tcPr>
          <w:p w14:paraId="3192151A" w14:textId="77777777" w:rsidR="00C33898" w:rsidRPr="00653FE2" w:rsidRDefault="00C33898" w:rsidP="005B43C7">
            <w:pPr>
              <w:pStyle w:val="TAL"/>
              <w:keepNext w:val="0"/>
              <w:keepLines w:val="0"/>
            </w:pPr>
            <w:r w:rsidRPr="00653FE2">
              <w:t>Supported CAMEL Phases</w:t>
            </w:r>
          </w:p>
        </w:tc>
        <w:tc>
          <w:tcPr>
            <w:tcW w:w="1327" w:type="dxa"/>
            <w:tcBorders>
              <w:top w:val="single" w:sz="4" w:space="0" w:color="auto"/>
              <w:left w:val="single" w:sz="4" w:space="0" w:color="auto"/>
              <w:bottom w:val="single" w:sz="4" w:space="0" w:color="auto"/>
              <w:right w:val="single" w:sz="4" w:space="0" w:color="auto"/>
            </w:tcBorders>
          </w:tcPr>
          <w:p w14:paraId="4C4055A5"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B22748E"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3DE4EB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27EA83C" w14:textId="77777777" w:rsidR="00C33898" w:rsidRPr="00653FE2" w:rsidRDefault="00C33898" w:rsidP="005B43C7">
            <w:pPr>
              <w:pStyle w:val="TAC"/>
              <w:keepNext w:val="0"/>
              <w:keepLines w:val="0"/>
            </w:pPr>
            <w:r w:rsidRPr="00653FE2">
              <w:t>C (=)</w:t>
            </w:r>
          </w:p>
        </w:tc>
      </w:tr>
      <w:tr w:rsidR="00C33898" w:rsidRPr="00653FE2" w14:paraId="5A4CB4E8" w14:textId="77777777" w:rsidTr="005B43C7">
        <w:tc>
          <w:tcPr>
            <w:tcW w:w="4076" w:type="dxa"/>
            <w:tcBorders>
              <w:top w:val="single" w:sz="4" w:space="0" w:color="auto"/>
              <w:left w:val="single" w:sz="4" w:space="0" w:color="auto"/>
              <w:bottom w:val="single" w:sz="4" w:space="0" w:color="auto"/>
              <w:right w:val="single" w:sz="4" w:space="0" w:color="auto"/>
            </w:tcBorders>
          </w:tcPr>
          <w:p w14:paraId="0D8F97E0" w14:textId="77777777" w:rsidR="00C33898" w:rsidRPr="00653FE2" w:rsidRDefault="00C33898" w:rsidP="005B43C7">
            <w:pPr>
              <w:pStyle w:val="TAL"/>
              <w:keepNext w:val="0"/>
              <w:keepLines w:val="0"/>
            </w:pPr>
            <w:r w:rsidRPr="00653FE2">
              <w:t>Offered CAMEL 4 CSIs</w:t>
            </w:r>
          </w:p>
        </w:tc>
        <w:tc>
          <w:tcPr>
            <w:tcW w:w="1327" w:type="dxa"/>
            <w:tcBorders>
              <w:top w:val="single" w:sz="4" w:space="0" w:color="auto"/>
              <w:left w:val="single" w:sz="4" w:space="0" w:color="auto"/>
              <w:bottom w:val="single" w:sz="4" w:space="0" w:color="auto"/>
              <w:right w:val="single" w:sz="4" w:space="0" w:color="auto"/>
            </w:tcBorders>
          </w:tcPr>
          <w:p w14:paraId="58C2297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BBCAF5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09E730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9B044D0" w14:textId="77777777" w:rsidR="00C33898" w:rsidRPr="00653FE2" w:rsidRDefault="00C33898" w:rsidP="005B43C7">
            <w:pPr>
              <w:pStyle w:val="TAC"/>
              <w:keepNext w:val="0"/>
              <w:keepLines w:val="0"/>
            </w:pPr>
            <w:r w:rsidRPr="00653FE2">
              <w:t>C (=)</w:t>
            </w:r>
          </w:p>
        </w:tc>
      </w:tr>
      <w:tr w:rsidR="00C33898" w:rsidRPr="00653FE2" w14:paraId="26B8C6B9" w14:textId="77777777" w:rsidTr="005B43C7">
        <w:tc>
          <w:tcPr>
            <w:tcW w:w="4076" w:type="dxa"/>
            <w:tcBorders>
              <w:top w:val="single" w:sz="4" w:space="0" w:color="auto"/>
              <w:left w:val="single" w:sz="4" w:space="0" w:color="auto"/>
              <w:bottom w:val="single" w:sz="4" w:space="0" w:color="auto"/>
              <w:right w:val="single" w:sz="4" w:space="0" w:color="auto"/>
            </w:tcBorders>
          </w:tcPr>
          <w:p w14:paraId="4BC50950" w14:textId="77777777" w:rsidR="00C33898" w:rsidRPr="00653FE2" w:rsidRDefault="00C33898" w:rsidP="005B43C7">
            <w:pPr>
              <w:pStyle w:val="TAL"/>
              <w:keepNext w:val="0"/>
              <w:keepLines w:val="0"/>
            </w:pPr>
            <w:r w:rsidRPr="00653FE2">
              <w:t>Supported Features</w:t>
            </w:r>
          </w:p>
        </w:tc>
        <w:tc>
          <w:tcPr>
            <w:tcW w:w="1327" w:type="dxa"/>
            <w:tcBorders>
              <w:top w:val="single" w:sz="4" w:space="0" w:color="auto"/>
              <w:left w:val="single" w:sz="4" w:space="0" w:color="auto"/>
              <w:bottom w:val="single" w:sz="4" w:space="0" w:color="auto"/>
              <w:right w:val="single" w:sz="4" w:space="0" w:color="auto"/>
            </w:tcBorders>
          </w:tcPr>
          <w:p w14:paraId="61032484"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09CCFB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AD991AC" w14:textId="77777777"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14:paraId="77B6466D" w14:textId="77777777" w:rsidR="00C33898" w:rsidRPr="00653FE2" w:rsidRDefault="00C33898" w:rsidP="005B43C7">
            <w:pPr>
              <w:pStyle w:val="TAC"/>
              <w:keepNext w:val="0"/>
              <w:keepLines w:val="0"/>
            </w:pPr>
            <w:r w:rsidRPr="00653FE2">
              <w:t>C (=)</w:t>
            </w:r>
          </w:p>
        </w:tc>
      </w:tr>
      <w:tr w:rsidR="00C33898" w:rsidRPr="00653FE2" w14:paraId="796B8319" w14:textId="77777777" w:rsidTr="005B43C7">
        <w:tc>
          <w:tcPr>
            <w:tcW w:w="4076" w:type="dxa"/>
            <w:tcBorders>
              <w:top w:val="single" w:sz="4" w:space="0" w:color="auto"/>
              <w:left w:val="single" w:sz="4" w:space="0" w:color="auto"/>
              <w:bottom w:val="single" w:sz="4" w:space="0" w:color="auto"/>
              <w:right w:val="single" w:sz="4" w:space="0" w:color="auto"/>
            </w:tcBorders>
          </w:tcPr>
          <w:p w14:paraId="19AC7C41" w14:textId="77777777" w:rsidR="00C33898" w:rsidRPr="00653FE2" w:rsidRDefault="00C33898" w:rsidP="005B43C7">
            <w:pPr>
              <w:pStyle w:val="TAL"/>
              <w:keepNext w:val="0"/>
              <w:keepLines w:val="0"/>
            </w:pPr>
            <w:r w:rsidRPr="00653FE2">
              <w:t>User error</w:t>
            </w:r>
          </w:p>
        </w:tc>
        <w:tc>
          <w:tcPr>
            <w:tcW w:w="1327" w:type="dxa"/>
            <w:tcBorders>
              <w:top w:val="single" w:sz="4" w:space="0" w:color="auto"/>
              <w:left w:val="single" w:sz="4" w:space="0" w:color="auto"/>
              <w:bottom w:val="single" w:sz="4" w:space="0" w:color="auto"/>
              <w:right w:val="single" w:sz="4" w:space="0" w:color="auto"/>
            </w:tcBorders>
          </w:tcPr>
          <w:p w14:paraId="0927835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BE5424B"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52D13DC" w14:textId="77777777"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14:paraId="1D5FA5E2" w14:textId="77777777" w:rsidR="00C33898" w:rsidRPr="00653FE2" w:rsidRDefault="00C33898" w:rsidP="005B43C7">
            <w:pPr>
              <w:pStyle w:val="TAC"/>
              <w:keepNext w:val="0"/>
              <w:keepLines w:val="0"/>
            </w:pPr>
            <w:r w:rsidRPr="00653FE2">
              <w:t>C(=)</w:t>
            </w:r>
          </w:p>
        </w:tc>
      </w:tr>
      <w:tr w:rsidR="00C33898" w:rsidRPr="00653FE2" w14:paraId="0C812127" w14:textId="77777777" w:rsidTr="005B43C7">
        <w:tc>
          <w:tcPr>
            <w:tcW w:w="4076" w:type="dxa"/>
            <w:tcBorders>
              <w:top w:val="single" w:sz="4" w:space="0" w:color="auto"/>
              <w:left w:val="single" w:sz="4" w:space="0" w:color="auto"/>
              <w:bottom w:val="single" w:sz="4" w:space="0" w:color="auto"/>
              <w:right w:val="single" w:sz="4" w:space="0" w:color="auto"/>
            </w:tcBorders>
          </w:tcPr>
          <w:p w14:paraId="2C915889" w14:textId="77777777" w:rsidR="00C33898" w:rsidRPr="00653FE2" w:rsidRDefault="00C33898" w:rsidP="005B43C7">
            <w:pPr>
              <w:pStyle w:val="TAL"/>
              <w:keepNext w:val="0"/>
              <w:keepLines w:val="0"/>
            </w:pPr>
            <w:r w:rsidRPr="00653FE2">
              <w:t>Provider error</w:t>
            </w:r>
          </w:p>
        </w:tc>
        <w:tc>
          <w:tcPr>
            <w:tcW w:w="1327" w:type="dxa"/>
            <w:tcBorders>
              <w:top w:val="single" w:sz="4" w:space="0" w:color="auto"/>
              <w:left w:val="single" w:sz="4" w:space="0" w:color="auto"/>
              <w:bottom w:val="single" w:sz="4" w:space="0" w:color="auto"/>
              <w:right w:val="single" w:sz="4" w:space="0" w:color="auto"/>
            </w:tcBorders>
          </w:tcPr>
          <w:p w14:paraId="5EFE3C63"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A5F79C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BCFC30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C78AC92" w14:textId="77777777" w:rsidR="00C33898" w:rsidRPr="00653FE2" w:rsidRDefault="00C33898" w:rsidP="005B43C7">
            <w:pPr>
              <w:pStyle w:val="TAC"/>
              <w:keepNext w:val="0"/>
              <w:keepLines w:val="0"/>
            </w:pPr>
            <w:r w:rsidRPr="00653FE2">
              <w:t>O</w:t>
            </w:r>
          </w:p>
        </w:tc>
      </w:tr>
    </w:tbl>
    <w:p w14:paraId="50E18CEA" w14:textId="77777777" w:rsidR="00C33898" w:rsidRPr="00653FE2" w:rsidRDefault="00C33898" w:rsidP="00C33898"/>
    <w:p w14:paraId="77E7CC3D" w14:textId="77777777" w:rsidR="00C33898" w:rsidRPr="00653FE2" w:rsidRDefault="00C33898" w:rsidP="00C33898">
      <w:pPr>
        <w:pStyle w:val="Heading4"/>
        <w:keepNext w:val="0"/>
        <w:keepLines w:val="0"/>
      </w:pPr>
      <w:bookmarkStart w:id="1878" w:name="_Toc11331766"/>
      <w:bookmarkStart w:id="1879" w:name="_Toc36553849"/>
      <w:bookmarkStart w:id="1880" w:name="_Toc75885850"/>
      <w:r w:rsidRPr="00653FE2">
        <w:t>8.8.1.3</w:t>
      </w:r>
      <w:r w:rsidRPr="00653FE2">
        <w:tab/>
        <w:t>Parameter use</w:t>
      </w:r>
      <w:bookmarkEnd w:id="1878"/>
      <w:bookmarkEnd w:id="1879"/>
      <w:bookmarkEnd w:id="1880"/>
    </w:p>
    <w:p w14:paraId="12933B32" w14:textId="77777777" w:rsidR="00C33898" w:rsidRPr="00653FE2" w:rsidRDefault="00C33898" w:rsidP="00C33898">
      <w:r w:rsidRPr="00653FE2">
        <w:t>All parameters are described in clause 7.6. The following clarifications are applicable:</w:t>
      </w:r>
    </w:p>
    <w:p w14:paraId="3552AA88" w14:textId="77777777" w:rsidR="00C33898" w:rsidRPr="00653FE2" w:rsidRDefault="00C33898" w:rsidP="00C33898">
      <w:pPr>
        <w:rPr>
          <w:u w:val="single"/>
        </w:rPr>
      </w:pPr>
      <w:r w:rsidRPr="00653FE2">
        <w:rPr>
          <w:u w:val="single"/>
        </w:rPr>
        <w:t>Network access mode</w:t>
      </w:r>
    </w:p>
    <w:p w14:paraId="3F64F42E" w14:textId="77777777" w:rsidR="00C33898" w:rsidRPr="00653FE2" w:rsidRDefault="00C33898" w:rsidP="00C33898">
      <w:pPr>
        <w:rPr>
          <w:lang w:eastAsia="zh-CN"/>
        </w:rPr>
      </w:pPr>
      <w:r w:rsidRPr="00653FE2">
        <w:t>This parameter defines if the subscriber has access to MSC/VLR and/or to SGSN/MME. This parameter is used by SGSN/MME and MSC/VLR. In VLR, the parameter is used only as part of Restore Data Procedure and the parameter is not stored in the VLR. This parameter shall always be sent to the SGSN and viaIWF to the MME as part of the GPRS subscriber data at GPRS/MME location updating. It shall be sent to the SGSN and via IWF to the MME if it is changed as a result of administrative action.</w:t>
      </w:r>
      <w:r w:rsidRPr="00653FE2">
        <w:rPr>
          <w:rFonts w:hint="eastAsia"/>
          <w:lang w:eastAsia="zh-CN"/>
        </w:rPr>
        <w:t xml:space="preserve"> </w:t>
      </w:r>
    </w:p>
    <w:p w14:paraId="1EF85B36"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8CFD992" w14:textId="77777777" w:rsidR="00C33898" w:rsidRPr="00653FE2" w:rsidRDefault="00C33898" w:rsidP="00C33898"/>
    <w:p w14:paraId="18DA7D4C" w14:textId="77777777" w:rsidR="00C33898" w:rsidRPr="00653FE2" w:rsidRDefault="00C33898" w:rsidP="00C33898">
      <w:pPr>
        <w:rPr>
          <w:u w:val="single"/>
        </w:rPr>
      </w:pPr>
      <w:r w:rsidRPr="00653FE2">
        <w:rPr>
          <w:u w:val="single"/>
        </w:rPr>
        <w:t>IMSI</w:t>
      </w:r>
    </w:p>
    <w:p w14:paraId="11059C7C" w14:textId="77777777" w:rsidR="00C33898" w:rsidRPr="00653FE2" w:rsidRDefault="00C33898" w:rsidP="00C33898">
      <w:r w:rsidRPr="00653FE2">
        <w:t>It is only included if the service is not used in an ongoing transaction (e.g. location updating). This parameter is used by the VLR and the SGSN and IWF.</w:t>
      </w:r>
    </w:p>
    <w:p w14:paraId="1F510CA7" w14:textId="77777777" w:rsidR="00C33898" w:rsidRPr="00653FE2" w:rsidRDefault="00C33898" w:rsidP="00C33898">
      <w:pPr>
        <w:rPr>
          <w:u w:val="single"/>
        </w:rPr>
      </w:pPr>
      <w:r w:rsidRPr="00653FE2">
        <w:rPr>
          <w:u w:val="single"/>
        </w:rPr>
        <w:t>MSISDN</w:t>
      </w:r>
    </w:p>
    <w:p w14:paraId="035F20B6" w14:textId="77777777" w:rsidR="00C33898" w:rsidRPr="00653FE2" w:rsidRDefault="00C33898" w:rsidP="00C33898">
      <w:r w:rsidRPr="00653FE2">
        <w:t>For subscriptions with MSISDN:</w:t>
      </w:r>
      <w:r w:rsidRPr="00653FE2">
        <w:br/>
        <w:t>It is included at location updating and when it is changed. The MSISDN sent shall be the basic MSISDN. This parameter is used by the VLR and the SGSN and IWF.</w:t>
      </w:r>
    </w:p>
    <w:p w14:paraId="7376A8E0" w14:textId="77777777" w:rsidR="00C33898" w:rsidRPr="00653FE2" w:rsidRDefault="00C33898" w:rsidP="00C33898">
      <w:r w:rsidRPr="00653FE2">
        <w:t>For a subscription without MSISDN:</w:t>
      </w:r>
      <w:r w:rsidRPr="00653FE2">
        <w:br/>
        <w:t xml:space="preserve">The HLR shall not populate this parameter  if the VLR or SGSN explicitly indicated support of MSISDN-less operation. </w:t>
      </w:r>
    </w:p>
    <w:p w14:paraId="2A399383" w14:textId="77777777" w:rsidR="00C33898" w:rsidRPr="00653FE2" w:rsidRDefault="00C33898" w:rsidP="00C33898">
      <w:pPr>
        <w:pStyle w:val="NO"/>
      </w:pPr>
      <w:r w:rsidRPr="00653FE2">
        <w:t>NOTE 1:</w:t>
      </w:r>
      <w:r w:rsidRPr="00653FE2">
        <w:tab/>
        <w:t xml:space="preserve">See </w:t>
      </w:r>
      <w:r w:rsidR="00854CE3">
        <w:t>clause</w:t>
      </w:r>
      <w:r w:rsidRPr="00653FE2">
        <w:t>s 8.1.2.3 and 8.1.7.3 for the case where the VLR or SGSN does not support MSISDN-less operation.</w:t>
      </w:r>
    </w:p>
    <w:p w14:paraId="7DDCBF0F" w14:textId="77777777" w:rsidR="00C33898" w:rsidRPr="00653FE2" w:rsidRDefault="00C33898" w:rsidP="00C33898">
      <w:pPr>
        <w:rPr>
          <w:u w:val="single"/>
        </w:rPr>
      </w:pPr>
      <w:r w:rsidRPr="00653FE2">
        <w:rPr>
          <w:u w:val="single"/>
        </w:rPr>
        <w:t>Additional MSISDN</w:t>
      </w:r>
    </w:p>
    <w:p w14:paraId="189AA4AD" w14:textId="77777777" w:rsidR="00C33898" w:rsidRPr="00653FE2" w:rsidRDefault="00C33898" w:rsidP="00C33898">
      <w:r w:rsidRPr="00653FE2">
        <w:t>If subscribed, the Additional MSISDN is included at location updating and when it is changed. This parameter is used by the SGSN and IWF. This parameter shall be ignored by the VLR if received.</w:t>
      </w:r>
    </w:p>
    <w:p w14:paraId="7FAC4EFF" w14:textId="77777777" w:rsidR="00C33898" w:rsidRPr="00653FE2" w:rsidRDefault="00C33898" w:rsidP="00C33898">
      <w:pPr>
        <w:rPr>
          <w:lang w:val="en-US" w:eastAsia="zh-CN"/>
        </w:rPr>
      </w:pPr>
      <w:r w:rsidRPr="00653FE2">
        <w:rPr>
          <w:rFonts w:hint="eastAsia"/>
          <w:lang w:val="en-US" w:eastAsia="zh-CN"/>
        </w:rPr>
        <w:t>If</w:t>
      </w:r>
      <w:r w:rsidRPr="00653FE2">
        <w:rPr>
          <w:lang w:val="en-US" w:eastAsia="zh-CN"/>
        </w:rPr>
        <w:t xml:space="preserve"> the SGSN does not indicate support of the feature the HSS shall not send the parameter.</w:t>
      </w:r>
    </w:p>
    <w:p w14:paraId="105F77CA" w14:textId="77777777" w:rsidR="00C33898" w:rsidRPr="00653FE2" w:rsidRDefault="00C33898" w:rsidP="00C33898">
      <w:pPr>
        <w:rPr>
          <w:u w:val="single"/>
        </w:rPr>
      </w:pPr>
      <w:r w:rsidRPr="00653FE2">
        <w:rPr>
          <w:u w:val="single"/>
        </w:rPr>
        <w:t>Category</w:t>
      </w:r>
    </w:p>
    <w:p w14:paraId="39832A45" w14:textId="77777777" w:rsidR="00C33898" w:rsidRPr="00653FE2" w:rsidRDefault="00C33898" w:rsidP="00C33898">
      <w:r w:rsidRPr="00653FE2">
        <w:t>It is included either at location updating or when it is changed. This parameter is used only by the VLR and if the SGSN or IWF receives this parameter it shall ignore it.</w:t>
      </w:r>
    </w:p>
    <w:p w14:paraId="77F96125" w14:textId="77777777" w:rsidR="00C33898" w:rsidRPr="00653FE2" w:rsidRDefault="00C33898" w:rsidP="00C33898">
      <w:pPr>
        <w:rPr>
          <w:u w:val="single"/>
        </w:rPr>
      </w:pPr>
      <w:r w:rsidRPr="00653FE2">
        <w:rPr>
          <w:u w:val="single"/>
        </w:rPr>
        <w:t>Subscriber Status</w:t>
      </w:r>
    </w:p>
    <w:p w14:paraId="3510BE9B" w14:textId="77777777" w:rsidR="00C33898" w:rsidRPr="00653FE2" w:rsidRDefault="00C33898" w:rsidP="00C33898">
      <w:r w:rsidRPr="00653FE2">
        <w:t>It is included either at location updating or when it is changed.</w:t>
      </w:r>
    </w:p>
    <w:p w14:paraId="5E6D0504" w14:textId="77777777" w:rsidR="00C33898" w:rsidRPr="00653FE2" w:rsidRDefault="00C33898" w:rsidP="00C33898">
      <w:r w:rsidRPr="00653FE2">
        <w:lastRenderedPageBreak/>
        <w:t>To apply, remove or update Operator Determined Barring Categories the Subscriber Status is set to Operator Determined Barring. In this case ODB General Data shall also be present. If the Operator Determined Barring applies and the subscriber is registered in the HPLMN and HPLMN specific Operator Determined Barring applies then ODB HPLMN Specific Data shall also be present.</w:t>
      </w:r>
    </w:p>
    <w:p w14:paraId="176659F3" w14:textId="77777777" w:rsidR="00C33898" w:rsidRPr="00653FE2" w:rsidRDefault="00C33898" w:rsidP="00C33898">
      <w:pPr>
        <w:rPr>
          <w:lang w:eastAsia="zh-CN"/>
        </w:rPr>
      </w:pPr>
      <w:r w:rsidRPr="00653FE2">
        <w:t>To remove all Operator Determined Barring Categories the Subscriber Status shall be set to "Service Granted". This parameter is used by the VLR and the SGSN and IWF.</w:t>
      </w:r>
      <w:r w:rsidRPr="00653FE2">
        <w:rPr>
          <w:rFonts w:hint="eastAsia"/>
          <w:lang w:eastAsia="zh-CN"/>
        </w:rPr>
        <w:t xml:space="preserve"> </w:t>
      </w:r>
    </w:p>
    <w:p w14:paraId="4C957D8B"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DFE152A" w14:textId="77777777" w:rsidR="00C33898" w:rsidRPr="00653FE2" w:rsidRDefault="00C33898" w:rsidP="00C33898"/>
    <w:p w14:paraId="377EB3AA" w14:textId="77777777" w:rsidR="00C33898" w:rsidRPr="00653FE2" w:rsidRDefault="00C33898" w:rsidP="00C33898">
      <w:pPr>
        <w:rPr>
          <w:u w:val="single"/>
        </w:rPr>
      </w:pPr>
      <w:r w:rsidRPr="00653FE2">
        <w:rPr>
          <w:u w:val="single"/>
        </w:rPr>
        <w:t>Bearer service List</w:t>
      </w:r>
    </w:p>
    <w:p w14:paraId="12BF5E92" w14:textId="77777777" w:rsidR="00C33898" w:rsidRPr="00653FE2" w:rsidRDefault="00C33898" w:rsidP="00C33898">
      <w:r w:rsidRPr="00653FE2">
        <w:t>A list of Extensible Bearer service parameters (Extensible Bearer service is defined in clause 7.6). An Extensible Bearer service parameter must be the code for an individual Bearer service, except in the cases described below.</w:t>
      </w:r>
    </w:p>
    <w:p w14:paraId="529BCA66" w14:textId="77777777" w:rsidR="00C33898" w:rsidRPr="00653FE2" w:rsidRDefault="00C33898" w:rsidP="00C33898">
      <w:r w:rsidRPr="00653FE2">
        <w:t>The codes for the Bearer service groups "allAlternateSpeech-DataCDA" and "allAlternateSpeech-DataCDS" shall, if applicable, be sent from the HLR to the VLR as a pair. The codes for the Bearer service groups "allSpeechFollowedByDataCDA" and "allSpeechFollowedByDataCDS" shall, if applicable, be sent from the HLR to the VLR as a pair.</w:t>
      </w:r>
    </w:p>
    <w:p w14:paraId="3DB09035" w14:textId="77777777" w:rsidR="00C33898" w:rsidRPr="00653FE2" w:rsidRDefault="00C33898" w:rsidP="00C33898">
      <w:r w:rsidRPr="00653FE2">
        <w:t>If it is included in the Request/Indication, it includes either all Extensible Bearer services subscribed (at location updating or at restoration) or only the ones added (at subscriber data modification).</w:t>
      </w:r>
    </w:p>
    <w:p w14:paraId="39992356" w14:textId="77777777" w:rsidR="00C33898" w:rsidRPr="00653FE2" w:rsidRDefault="00C33898" w:rsidP="00C33898">
      <w:r w:rsidRPr="00653FE2">
        <w:t>If the VLR receives an Indication containing any Extensible Bearer service parameters which it does not support/allocate it returns them in the response to the HLR and discards the unsupported Extensible Bearer services (no error is sent back), except in the cases described below.</w:t>
      </w:r>
    </w:p>
    <w:p w14:paraId="42ED6B2A" w14:textId="77777777" w:rsidR="00C33898" w:rsidRPr="00653FE2" w:rsidRDefault="00C33898" w:rsidP="00C33898">
      <w:pPr>
        <w:rPr>
          <w:lang w:eastAsia="zh-CN"/>
        </w:rPr>
      </w:pPr>
      <w:r w:rsidRPr="00653FE2">
        <w:t>If the VLR receives the codes for the Bearer service groups "allSpeechFollowedByDataCDA" and "allSpeechFollowedByDataCDS" and supports one or more of the circuit-switched synchronous or asynchronous data rates specified for simple data bearer services, it shall accept the bearer service codes, and not return them in the response to the HLR. If the VLR does not support any of the circuit-switched synchronous or asynchronous data rates specified for simple data bearer services, and receives the pair of codes for "allAlternateSpeech-DataCDA" and "allAlternateSpeech-DataCDS" or the pair of codes for "allSpeechFollowedByDataCDA" and "allSpeechFollowedByDataCDS", it shall reject the pair of codes by returning them in the response to the HLR. This parameter is used only by the VLR and if the SGSN or IWF receives this parameter it shall ignore it.</w:t>
      </w:r>
      <w:r w:rsidRPr="00653FE2">
        <w:rPr>
          <w:rFonts w:hint="eastAsia"/>
          <w:lang w:eastAsia="zh-CN"/>
        </w:rPr>
        <w:t xml:space="preserve"> </w:t>
      </w:r>
    </w:p>
    <w:p w14:paraId="29350AB1"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2E7F95F" w14:textId="77777777" w:rsidR="00C33898" w:rsidRPr="00653FE2" w:rsidRDefault="00C33898" w:rsidP="00C33898"/>
    <w:p w14:paraId="48569FE2" w14:textId="77777777" w:rsidR="00C33898" w:rsidRPr="00653FE2" w:rsidRDefault="00C33898" w:rsidP="00C33898">
      <w:pPr>
        <w:rPr>
          <w:u w:val="single"/>
        </w:rPr>
      </w:pPr>
      <w:r w:rsidRPr="00653FE2">
        <w:rPr>
          <w:u w:val="single"/>
        </w:rPr>
        <w:t>Teleservice List</w:t>
      </w:r>
    </w:p>
    <w:p w14:paraId="3E406A02" w14:textId="77777777" w:rsidR="00C33898" w:rsidRPr="00653FE2" w:rsidRDefault="00C33898" w:rsidP="00C33898">
      <w:r w:rsidRPr="00653FE2">
        <w:t>A list of Extensible Teleservice parameters (Extensible Teleservice is defined in clause 7.6). An Extensible Teleservice parameter must be the code for an individual Teleservice.</w:t>
      </w:r>
    </w:p>
    <w:p w14:paraId="482F9E73" w14:textId="77777777" w:rsidR="00C33898" w:rsidRPr="00653FE2" w:rsidRDefault="00C33898" w:rsidP="00C33898">
      <w:r w:rsidRPr="00653FE2">
        <w:t>If it is included in the Request/Indication, it contains either all Extensible Teleservices subscribed (at location updating or at restoration) or the ones added (at subscriber data modification). Only the Extensible Teleservices that are relevant to the node at which the message is received should be included in the Teleservice List.</w:t>
      </w:r>
    </w:p>
    <w:p w14:paraId="65DE85CE" w14:textId="77777777" w:rsidR="00C33898" w:rsidRPr="00653FE2" w:rsidRDefault="00C33898" w:rsidP="00C33898">
      <w:r w:rsidRPr="00653FE2">
        <w:t>If the VLR or the SGSN or the IWF receives an Indication containing any Extensible Teleservice parameters which it does not support/allocate it returns them in the response to the HLR and discards the unsupported Extensible Teleservices (no error is sent back). This parameter is used by the VLR and the SGSN</w:t>
      </w:r>
      <w:r w:rsidRPr="00653FE2">
        <w:rPr>
          <w:rFonts w:hint="eastAsia"/>
          <w:lang w:eastAsia="zh-CN"/>
        </w:rPr>
        <w:t xml:space="preserve"> and the IWF</w:t>
      </w:r>
      <w:r w:rsidRPr="00653FE2">
        <w:t>.</w:t>
      </w:r>
    </w:p>
    <w:p w14:paraId="24C01C7C"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911830E" w14:textId="77777777" w:rsidR="00C33898" w:rsidRPr="00653FE2" w:rsidRDefault="00C33898" w:rsidP="00C33898"/>
    <w:p w14:paraId="2FDDB143" w14:textId="77777777" w:rsidR="00C33898" w:rsidRPr="00653FE2" w:rsidRDefault="00C33898" w:rsidP="00C33898">
      <w:pPr>
        <w:rPr>
          <w:u w:val="single"/>
        </w:rPr>
      </w:pPr>
      <w:r w:rsidRPr="00653FE2">
        <w:rPr>
          <w:u w:val="single"/>
        </w:rPr>
        <w:t>Forwarding information List</w:t>
      </w:r>
    </w:p>
    <w:p w14:paraId="66E636DF" w14:textId="77777777" w:rsidR="00C33898" w:rsidRPr="00653FE2" w:rsidRDefault="00C33898" w:rsidP="00C33898">
      <w:r w:rsidRPr="00653FE2">
        <w:t>A list of Extensible Forwarding information parameters (Extensible Forwarding information is defined in clause 7.6). It includes Call Forwarding services either at location updating or at restoration or when they are changed. Each Extensible Forwarding information parameter shall be treated independently of all other parameters in the primitive.</w:t>
      </w:r>
    </w:p>
    <w:p w14:paraId="28D3F98E" w14:textId="77777777" w:rsidR="00C33898" w:rsidRPr="00653FE2" w:rsidRDefault="00C33898" w:rsidP="00C33898">
      <w:r w:rsidRPr="00653FE2">
        <w:lastRenderedPageBreak/>
        <w:t>The Extensible Forwarding information shall include the SS-Code for an individual call forwarding supplementary service. The Extensible Forwarding information shall contain one or more Extensible Forwarding Features (Extensible Forwarding Feature is defined in clause 7.6).</w:t>
      </w:r>
    </w:p>
    <w:p w14:paraId="67198FAE" w14:textId="77777777" w:rsidR="00C33898" w:rsidRPr="00653FE2" w:rsidRDefault="00C33898" w:rsidP="00C33898">
      <w:r w:rsidRPr="00653FE2">
        <w:t>The Extensible Forwarding Feature may include an Extensible Basic Service Group. This shall be interpreted according to the rules in clause 8.8.1.4.</w:t>
      </w:r>
    </w:p>
    <w:p w14:paraId="5AA9F0E8" w14:textId="77777777" w:rsidR="00C33898" w:rsidRPr="00653FE2" w:rsidRDefault="00C33898" w:rsidP="00C33898">
      <w:r w:rsidRPr="00653FE2">
        <w:t>The Extensible Forwarding Feature shall contain an Extensible SS-Status parameter.</w:t>
      </w:r>
    </w:p>
    <w:p w14:paraId="448BE74C" w14:textId="77777777" w:rsidR="00C33898" w:rsidRPr="00653FE2" w:rsidRDefault="00C33898" w:rsidP="00C33898">
      <w:r w:rsidRPr="00653FE2">
        <w:t>If the Extensible SS-Status indicates that call forwarding is registered then (except for call forwarding unconditional) the Extensible Forwarding Feature shall contain a number to define the forwarded-to destination and, if available, the forwarded-to subaddress. In other states the forwarded-to number and, if applicable, the forwarded-to subaddress shall not be included. For call forwarding unconditional the forwarded-to number and, if applicable, the forwarded-to subaddress shall not be included. If the VLR does not receive a forwarded-to subaddress then it shall assume that a forwarded-to subaddress has not been registered.</w:t>
      </w:r>
    </w:p>
    <w:p w14:paraId="4635217B" w14:textId="77777777" w:rsidR="00C33898" w:rsidRPr="00653FE2" w:rsidRDefault="00C33898" w:rsidP="00C33898">
      <w:r w:rsidRPr="00653FE2">
        <w:t>The Extensible Forwarding Feature shall contain the extensible forwarding options (except for call forwarding unconditional where the extensible forwarding options shall not be included). Bits 3 and 4 of the extensible forwarding options shall be ignored by the VLR, and may be set to any value by the HLR.</w:t>
      </w:r>
    </w:p>
    <w:p w14:paraId="7F524179" w14:textId="77777777" w:rsidR="00C33898" w:rsidRPr="00653FE2" w:rsidRDefault="00C33898" w:rsidP="00C33898">
      <w:r w:rsidRPr="00653FE2">
        <w:t>For call forwarding on no reply: If the extensible SS-Status indicates that call forwarding is registered then the Extensible Forwarding Feature shall contain an extensible no reply condition timer. In other states the no reply condition timer shall not be included.</w:t>
      </w:r>
    </w:p>
    <w:p w14:paraId="11A6BE57" w14:textId="77777777" w:rsidR="00C33898" w:rsidRPr="00653FE2" w:rsidRDefault="00C33898" w:rsidP="00C33898">
      <w:r w:rsidRPr="00653FE2">
        <w:t>For call forwarding services other than call forwarding on no reply: The Extensible Forwarding Feature shall not contain a no reply condition timer.</w:t>
      </w:r>
    </w:p>
    <w:p w14:paraId="44E0BAFD" w14:textId="77777777" w:rsidR="00C33898" w:rsidRPr="00653FE2" w:rsidRDefault="00C33898" w:rsidP="00C33898">
      <w:pPr>
        <w:rPr>
          <w:lang w:eastAsia="zh-CN"/>
        </w:rPr>
      </w:pPr>
      <w:r w:rsidRPr="00653FE2">
        <w:t>If the VLR receives an Indication containing any Call Forwarding service codes which it does not support/allocate it returns them to the HLR in the parameter SS-Code List and discards the unsupported Call Forwarding service codes (no error is sent back). This parameter is used only by the VLR and if the SGSN or IWF receives this parameter it shall ignore it.</w:t>
      </w:r>
      <w:r w:rsidRPr="00653FE2">
        <w:rPr>
          <w:rFonts w:hint="eastAsia"/>
          <w:lang w:eastAsia="zh-CN"/>
        </w:rPr>
        <w:t xml:space="preserve"> </w:t>
      </w:r>
    </w:p>
    <w:p w14:paraId="7C725C44"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A4A8D2C" w14:textId="77777777" w:rsidR="00C33898" w:rsidRPr="00653FE2" w:rsidRDefault="00C33898" w:rsidP="00C33898"/>
    <w:p w14:paraId="29169D30" w14:textId="77777777" w:rsidR="00C33898" w:rsidRPr="00653FE2" w:rsidRDefault="00C33898" w:rsidP="00C33898">
      <w:pPr>
        <w:rPr>
          <w:u w:val="single"/>
        </w:rPr>
      </w:pPr>
      <w:r w:rsidRPr="00653FE2">
        <w:rPr>
          <w:u w:val="single"/>
        </w:rPr>
        <w:t>Call barring information List</w:t>
      </w:r>
    </w:p>
    <w:p w14:paraId="639909DC" w14:textId="77777777" w:rsidR="00C33898" w:rsidRPr="00653FE2" w:rsidRDefault="00C33898" w:rsidP="00C33898">
      <w:r w:rsidRPr="00653FE2">
        <w:t>A list of Extensible Call barring information parameters (Extensible Call barring information is defined in clause 7.6). It includes Call Barring services either at location updating or at restoration or when they are changed. Each Extensible Call barring information parameter shall be treated independently of all other parameters in the primitive.</w:t>
      </w:r>
    </w:p>
    <w:p w14:paraId="011C2B72" w14:textId="77777777" w:rsidR="00C33898" w:rsidRPr="00653FE2" w:rsidRDefault="00C33898" w:rsidP="00C33898">
      <w:r w:rsidRPr="00653FE2">
        <w:t>The Extensible Call barring information shall include the SS-Code for an individual call barring supplementary service. The Extensible Call barring information shall contain one or more Extensible Call Barring Features (Extensible Call Barring Feature is defined in clause 7.6).</w:t>
      </w:r>
    </w:p>
    <w:p w14:paraId="30BB64D2" w14:textId="77777777" w:rsidR="00C33898" w:rsidRPr="00653FE2" w:rsidRDefault="00C33898" w:rsidP="00C33898">
      <w:r w:rsidRPr="00653FE2">
        <w:t>The Extensible Call Barring Feature may include an Extensible Basic Service Group. This shall be interpreted according to the rules in clause 8.8.1.4.</w:t>
      </w:r>
    </w:p>
    <w:p w14:paraId="20178CCE" w14:textId="77777777" w:rsidR="00C33898" w:rsidRPr="00653FE2" w:rsidRDefault="00C33898" w:rsidP="00C33898">
      <w:r w:rsidRPr="00653FE2">
        <w:t>The Extensible Call Barring Feature shall contain an extensible SS-Status parameter.</w:t>
      </w:r>
    </w:p>
    <w:p w14:paraId="428188E0" w14:textId="77777777" w:rsidR="00C33898" w:rsidRPr="00653FE2" w:rsidRDefault="00C33898" w:rsidP="00C33898">
      <w:r w:rsidRPr="00653FE2">
        <w:t xml:space="preserve">If the VLR </w:t>
      </w:r>
      <w:r w:rsidRPr="00653FE2">
        <w:rPr>
          <w:lang w:eastAsia="ja-JP"/>
        </w:rPr>
        <w:t xml:space="preserve">or the SGSN </w:t>
      </w:r>
      <w:r w:rsidRPr="00653FE2">
        <w:rPr>
          <w:rFonts w:hint="eastAsia"/>
          <w:lang w:eastAsia="zh-CN"/>
        </w:rPr>
        <w:t xml:space="preserve">or the IWF </w:t>
      </w:r>
      <w:r w:rsidRPr="00653FE2">
        <w:t xml:space="preserve">receives an Indication containing any Extensible Call Barring service codes which it does not support/allocate it returns them to the HLR in the parameter SS-Code List and discards the unsupported Extensible Call Barring service codes (no error is sent back). </w:t>
      </w:r>
    </w:p>
    <w:p w14:paraId="7E6CC6E3"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E16DBF7" w14:textId="77777777" w:rsidR="00C33898" w:rsidRPr="00653FE2" w:rsidRDefault="00C33898" w:rsidP="00C33898">
      <w:pPr>
        <w:rPr>
          <w:u w:val="single"/>
        </w:rPr>
      </w:pPr>
      <w:r w:rsidRPr="00653FE2">
        <w:rPr>
          <w:u w:val="single"/>
        </w:rPr>
        <w:t>CUG information List</w:t>
      </w:r>
    </w:p>
    <w:p w14:paraId="3E0162FB" w14:textId="77777777" w:rsidR="00C33898" w:rsidRPr="00653FE2" w:rsidRDefault="00C33898" w:rsidP="00C33898">
      <w:r w:rsidRPr="00653FE2">
        <w:t>A list of CUG information list parameters (CUG information is defined in clause 7.6). It includes CUG information either at location updating or at restoration or when it is changed.</w:t>
      </w:r>
    </w:p>
    <w:p w14:paraId="563EFF43" w14:textId="77777777" w:rsidR="00C33898" w:rsidRPr="00653FE2" w:rsidRDefault="00C33898" w:rsidP="00C33898">
      <w:r w:rsidRPr="00653FE2">
        <w:t>At location updating, restoration or when there is a change in CUG data, the HLR shall include the complete CUG</w:t>
      </w:r>
      <w:r w:rsidRPr="00653FE2">
        <w:noBreakHyphen/>
        <w:t>SubscriptionList and, if there are options per basic group, it shall also include the complete CUG-FeatureList. If there are not options per extensible basic service group the CUG-FeatureList shall not be included.</w:t>
      </w:r>
    </w:p>
    <w:p w14:paraId="49D3A380" w14:textId="77777777" w:rsidR="00C33898" w:rsidRPr="00653FE2" w:rsidRDefault="00C33898" w:rsidP="00C33898">
      <w:r w:rsidRPr="00653FE2">
        <w:lastRenderedPageBreak/>
        <w:t>In any dialogue, the first insertSubscriberData message which contains CUG information shall include a non-empty CUG-SubscriptionList.</w:t>
      </w:r>
    </w:p>
    <w:p w14:paraId="5734507F" w14:textId="77777777" w:rsidR="00C33898" w:rsidRPr="00653FE2" w:rsidRDefault="00C33898" w:rsidP="00C33898">
      <w:r w:rsidRPr="00653FE2">
        <w:t>When the VLR receives CUG data it shall replace the stored CUG data with the received data set.</w:t>
      </w:r>
    </w:p>
    <w:p w14:paraId="0D0100AA" w14:textId="77777777" w:rsidR="00C33898" w:rsidRPr="00653FE2" w:rsidRDefault="00C33898" w:rsidP="00C33898">
      <w:r w:rsidRPr="00653FE2">
        <w:t>If CUG-FeatureList is omitted in the Insert Subscriber Data operation VLR shall interpret that no options per extensible basic service group exist, and then it shall apply the default values i.e. no outgoing access, no incoming access, no preferential CUG exists.</w:t>
      </w:r>
    </w:p>
    <w:p w14:paraId="7A833C24" w14:textId="77777777" w:rsidR="00C33898" w:rsidRPr="00653FE2" w:rsidRDefault="00C33898" w:rsidP="00C33898">
      <w:r w:rsidRPr="00653FE2">
        <w:t>If CUG-Feature is received without preferential CUG, the VLR shall interpret that no preferential CUG applies.</w:t>
      </w:r>
    </w:p>
    <w:p w14:paraId="17A72EBC" w14:textId="77777777" w:rsidR="00C33898" w:rsidRPr="00653FE2" w:rsidRDefault="00C33898" w:rsidP="00C33898">
      <w:r w:rsidRPr="00653FE2">
        <w:t>If the VLR detects that there is overlapping in the information received within a dialogue, it shall send the error Unexpected Data Value.</w:t>
      </w:r>
    </w:p>
    <w:p w14:paraId="03B8AD4E" w14:textId="77777777" w:rsidR="00C33898" w:rsidRPr="00653FE2" w:rsidRDefault="00C33898" w:rsidP="00C33898">
      <w:r w:rsidRPr="00653FE2">
        <w:t>Note that data consistency between CUG subscription data and CUG feature data is the responsibility of the HLR.</w:t>
      </w:r>
    </w:p>
    <w:p w14:paraId="5EDD35FE" w14:textId="77777777" w:rsidR="00C33898" w:rsidRPr="00653FE2" w:rsidRDefault="00C33898" w:rsidP="00C33898">
      <w:pPr>
        <w:rPr>
          <w:lang w:eastAsia="zh-CN"/>
        </w:rPr>
      </w:pPr>
      <w:r w:rsidRPr="00653FE2">
        <w:t>If the VLR does not support the CUG service it returns its code to the HLR in the parameter SS-Code List and discards the received information (no error is sent back). This parameter is used only by the VLR and if the SGSN or IWF receives this parameter it shall ignore it.</w:t>
      </w:r>
      <w:r w:rsidRPr="00653FE2">
        <w:rPr>
          <w:rFonts w:hint="eastAsia"/>
          <w:lang w:eastAsia="zh-CN"/>
        </w:rPr>
        <w:t xml:space="preserve"> </w:t>
      </w:r>
    </w:p>
    <w:p w14:paraId="676D3500"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3973822" w14:textId="77777777" w:rsidR="00C33898" w:rsidRPr="00653FE2" w:rsidRDefault="00C33898" w:rsidP="00C33898">
      <w:pPr>
        <w:keepNext/>
        <w:keepLines/>
        <w:rPr>
          <w:u w:val="single"/>
        </w:rPr>
      </w:pPr>
      <w:r w:rsidRPr="00653FE2">
        <w:rPr>
          <w:u w:val="single"/>
        </w:rPr>
        <w:t>SS-Data List</w:t>
      </w:r>
    </w:p>
    <w:p w14:paraId="3B516936" w14:textId="77777777" w:rsidR="00C33898" w:rsidRPr="00653FE2" w:rsidRDefault="00C33898" w:rsidP="00C33898">
      <w:pPr>
        <w:keepNext/>
        <w:keepLines/>
      </w:pPr>
      <w:r w:rsidRPr="00653FE2">
        <w:t>A list of Extensible SS-Data parameters (Extensible SS-Data is defined in clause 7.6). It is sent for any other supplementary service than Call Forwarding, Call Barring, CUG and eMLPP either at location updating or at restoration or when they are changed. Each SS-Data parameter shall be treated independently of all other parameters in the primitive.</w:t>
      </w:r>
    </w:p>
    <w:p w14:paraId="3D3E15EF" w14:textId="77777777" w:rsidR="00C33898" w:rsidRPr="00653FE2" w:rsidRDefault="00C33898" w:rsidP="00C33898">
      <w:r w:rsidRPr="00653FE2">
        <w:t>The Extensible SS-Data shall include the SS-Code for an individual supplementary service.</w:t>
      </w:r>
    </w:p>
    <w:p w14:paraId="11DC3916" w14:textId="77777777" w:rsidR="00C33898" w:rsidRPr="00653FE2" w:rsidRDefault="00C33898" w:rsidP="00C33898">
      <w:r w:rsidRPr="00653FE2">
        <w:t>The Extensible SS-Data shall contain an Extensible SS-Status parameter and any subscription options that are applicable to the service defined by the SS-Code.</w:t>
      </w:r>
    </w:p>
    <w:p w14:paraId="4886AA81" w14:textId="77777777" w:rsidR="00C33898" w:rsidRPr="00653FE2" w:rsidRDefault="00C33898" w:rsidP="00C33898">
      <w:r w:rsidRPr="00653FE2">
        <w:t>The SS-Data may include a Basic Service Group List. This shall be interpreted according to the rules in clause 8.8.1.4.</w:t>
      </w:r>
    </w:p>
    <w:p w14:paraId="7147E277" w14:textId="77777777" w:rsidR="00C33898" w:rsidRPr="00653FE2" w:rsidRDefault="00C33898" w:rsidP="00C33898">
      <w:r w:rsidRPr="00653FE2">
        <w:t>If the VLR receives an Indication containing any supplementary service codes which it does not support/allocate it returns them to the HLR in the parameter SS-Code List and therefore discards the unsupported service codes received (no error is sent back).</w:t>
      </w:r>
    </w:p>
    <w:p w14:paraId="6DC7D3A2" w14:textId="77777777" w:rsidR="00C33898" w:rsidRPr="00653FE2" w:rsidRDefault="00C33898" w:rsidP="00C33898">
      <w:r w:rsidRPr="00653FE2">
        <w:rPr>
          <w:lang w:eastAsia="ja-JP"/>
        </w:rPr>
        <w:t xml:space="preserve">This parameter is used by the SGSN only for LCS. </w:t>
      </w:r>
      <w:r w:rsidRPr="00653FE2">
        <w:t xml:space="preserve">If the </w:t>
      </w:r>
      <w:r w:rsidRPr="00653FE2">
        <w:rPr>
          <w:lang w:eastAsia="ja-JP"/>
        </w:rPr>
        <w:t>SGSN</w:t>
      </w:r>
      <w:r w:rsidRPr="00653FE2">
        <w:t xml:space="preserve"> receives an Indication containing any LCS related supplementary service codes which it does not support/allocate it returns them to the HLR in the parameter SS-Code List and therefore discards the unsupported service codes received (no error is sent back). SS-codes not related to the supported LCS capability set shall be discarded. </w:t>
      </w:r>
    </w:p>
    <w:p w14:paraId="260ED6FA" w14:textId="77777777" w:rsidR="00C33898" w:rsidRPr="00653FE2" w:rsidRDefault="00C33898" w:rsidP="00C33898">
      <w:pPr>
        <w:rPr>
          <w:lang w:eastAsia="ja-JP"/>
        </w:rPr>
      </w:pPr>
      <w:r w:rsidRPr="00653FE2">
        <w:t xml:space="preserve">If the IWF receives an Indication containing any LCS related supplementary service codes, it returns them to the HSS in the parameter SS-Code List and therefore discards the service codes received (no error is sent back). SS-codes not related to the supported LCS capability set shall be discarded. </w:t>
      </w:r>
    </w:p>
    <w:p w14:paraId="225A08AB" w14:textId="77777777" w:rsidR="00C33898" w:rsidRPr="00653FE2" w:rsidRDefault="00C33898" w:rsidP="00C33898">
      <w:pPr>
        <w:rPr>
          <w:lang w:eastAsia="ja-JP"/>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30B4569" w14:textId="77777777" w:rsidR="00C33898" w:rsidRPr="00653FE2" w:rsidRDefault="00C33898" w:rsidP="00C33898">
      <w:pPr>
        <w:rPr>
          <w:u w:val="single"/>
        </w:rPr>
      </w:pPr>
      <w:r w:rsidRPr="00653FE2">
        <w:rPr>
          <w:u w:val="single"/>
        </w:rPr>
        <w:t>Operator Determined Barring General data</w:t>
      </w:r>
    </w:p>
    <w:p w14:paraId="1272BD51" w14:textId="77777777" w:rsidR="00C33898" w:rsidRPr="00653FE2" w:rsidRDefault="00C33898" w:rsidP="00C33898">
      <w:r w:rsidRPr="00653FE2">
        <w:t>If it is included in a Request/Indication, it includes all the Operator Determined Barring categories that may be applied to a subscriber registered in any PLMN. This parameter is only included in a Request/Indication when the parameter Subscriber Status is set to the value Operator Determined Barring. Note that all General Operator Determined Barring Categories shall be set to their actual status.</w:t>
      </w:r>
    </w:p>
    <w:p w14:paraId="56D57CC1" w14:textId="77777777" w:rsidR="00C33898" w:rsidRPr="00653FE2" w:rsidRDefault="00C33898" w:rsidP="00C33898">
      <w:pPr>
        <w:rPr>
          <w:lang w:eastAsia="zh-CN"/>
        </w:rPr>
      </w:pPr>
      <w:r w:rsidRPr="00653FE2">
        <w:t>If the VLR or the SGSN or IWF receives an Indication containing Operator Determined Barring General Data which shows that the subscriber is subject to barring not supported / not allocated by the VLR or by the SGSN, it returns Operator Determined Barring General Data in the response to the HLR to show the barring categories which are not supported / not allocated by the VLR or by the SGSN. This parameter is used by the VLR and the SGSN and IWF.</w:t>
      </w:r>
      <w:r w:rsidRPr="00653FE2">
        <w:rPr>
          <w:rFonts w:hint="eastAsia"/>
          <w:lang w:eastAsia="zh-CN"/>
        </w:rPr>
        <w:t xml:space="preserve"> </w:t>
      </w:r>
    </w:p>
    <w:p w14:paraId="571FD805"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BAF24D5" w14:textId="77777777" w:rsidR="00C33898" w:rsidRPr="00653FE2" w:rsidRDefault="00C33898" w:rsidP="00C33898">
      <w:pPr>
        <w:rPr>
          <w:u w:val="single"/>
        </w:rPr>
      </w:pPr>
      <w:r w:rsidRPr="00653FE2">
        <w:rPr>
          <w:u w:val="single"/>
        </w:rPr>
        <w:t>Operator Determined Barring HPLMN data</w:t>
      </w:r>
    </w:p>
    <w:p w14:paraId="09250A99" w14:textId="77777777" w:rsidR="00C33898" w:rsidRPr="00653FE2" w:rsidRDefault="00C33898" w:rsidP="00C33898">
      <w:r w:rsidRPr="00653FE2">
        <w:lastRenderedPageBreak/>
        <w:t>It includes all the Operator Determined Barring categories that may be applied only to a subscriber registered in the HPLMN. Therefore, it shall only be transferred to the VLR or to the SGSN or IWF when the subscriber is roaming into the HPLMN and when the parameter Subscriber Status is set to the value Operator Determined Barring. Note that all HPLMN Operator Determined Barring Categories shall be set to their actual status.</w:t>
      </w:r>
    </w:p>
    <w:p w14:paraId="6D1455F0" w14:textId="77777777" w:rsidR="00C33898" w:rsidRPr="00653FE2" w:rsidRDefault="00C33898" w:rsidP="00C33898">
      <w:pPr>
        <w:rPr>
          <w:lang w:eastAsia="zh-CN"/>
        </w:rPr>
      </w:pPr>
      <w:r w:rsidRPr="00653FE2">
        <w:t>If Subscriber Status is set to the value Operator Determined Barring and no Operator Determined Barring HPLMN data is present then the VLR or the SGSN or IWF shall not apply any HPLMN specific ODB services to the subscriber. This parameter is used by the VLR and the SGSN and IWF.</w:t>
      </w:r>
      <w:r w:rsidRPr="00653FE2">
        <w:rPr>
          <w:rFonts w:hint="eastAsia"/>
          <w:lang w:eastAsia="zh-CN"/>
        </w:rPr>
        <w:t xml:space="preserve"> </w:t>
      </w:r>
    </w:p>
    <w:p w14:paraId="4031C788"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50C0833F" w14:textId="77777777" w:rsidR="00C33898" w:rsidRPr="00653FE2" w:rsidRDefault="00C33898" w:rsidP="00C33898">
      <w:pPr>
        <w:rPr>
          <w:u w:val="single"/>
        </w:rPr>
      </w:pPr>
      <w:r w:rsidRPr="00653FE2">
        <w:rPr>
          <w:u w:val="single"/>
        </w:rPr>
        <w:t>eMLPP Subscription Data</w:t>
      </w:r>
    </w:p>
    <w:p w14:paraId="0477F5BC" w14:textId="77777777" w:rsidR="00C33898" w:rsidRPr="00653FE2" w:rsidRDefault="00C33898" w:rsidP="00C33898">
      <w:r w:rsidRPr="00653FE2">
        <w:t>If included in the Insert Subscriber Data request this parameter defines the priorities the subscriber might apply for a call (as defined in clause 7.6). It contains both subparameters of eMLPP.</w:t>
      </w:r>
    </w:p>
    <w:p w14:paraId="091AEBB7" w14:textId="77777777" w:rsidR="00C33898" w:rsidRPr="00653FE2" w:rsidRDefault="00C33898" w:rsidP="00C33898">
      <w:r w:rsidRPr="00653FE2">
        <w:t>If the VLR does not support the eMLPP service it returns its code to the HLR in the parameter SS-Code List and therefore discards the received information (no error is sent back).</w:t>
      </w:r>
    </w:p>
    <w:p w14:paraId="68D18AB8" w14:textId="77777777" w:rsidR="00C33898" w:rsidRPr="00653FE2" w:rsidRDefault="00C33898" w:rsidP="00C33898">
      <w:pPr>
        <w:rPr>
          <w:lang w:eastAsia="zh-CN"/>
        </w:rPr>
      </w:pPr>
      <w:r w:rsidRPr="00653FE2">
        <w:t>eMLPP subscription data that have been stored previously in a subscriber data record in the VLR are completely replaced by the new eMLPP subscription data received in a MAP_INSERT_SUBSCRIBER_DATA during either an Update Location or Restore Data procedure or a stand alone Insert Subscriber data procedure. This parameter is used only by the VLR and if the SGSN or IWF receives this parameter it shall ignore it.</w:t>
      </w:r>
      <w:r w:rsidRPr="00653FE2">
        <w:rPr>
          <w:rFonts w:hint="eastAsia"/>
          <w:lang w:eastAsia="zh-CN"/>
        </w:rPr>
        <w:t xml:space="preserve"> </w:t>
      </w:r>
    </w:p>
    <w:p w14:paraId="49C39A5F"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0060D12" w14:textId="77777777" w:rsidR="00C33898" w:rsidRPr="00653FE2" w:rsidRDefault="00C33898" w:rsidP="00C33898">
      <w:pPr>
        <w:rPr>
          <w:u w:val="single"/>
        </w:rPr>
      </w:pPr>
      <w:r w:rsidRPr="00653FE2">
        <w:rPr>
          <w:u w:val="single"/>
        </w:rPr>
        <w:t>MC Subscription Data</w:t>
      </w:r>
    </w:p>
    <w:p w14:paraId="33304E39" w14:textId="77777777" w:rsidR="00C33898" w:rsidRPr="00653FE2" w:rsidRDefault="00C33898" w:rsidP="00C33898">
      <w:r w:rsidRPr="00653FE2">
        <w:t>If included in the Insert Subscriber Data request, this parameter provides the MC Subscription Data as defined in clause 7.6.</w:t>
      </w:r>
    </w:p>
    <w:p w14:paraId="5F359CB9" w14:textId="77777777" w:rsidR="00C33898" w:rsidRPr="00653FE2" w:rsidRDefault="00C33898" w:rsidP="00C33898">
      <w:r w:rsidRPr="00653FE2">
        <w:t>If the VLR does not support the MC service, it returns its code to the HLR in the parameter SS-Code List and therefore discards the received information (no error is sent back).</w:t>
      </w:r>
    </w:p>
    <w:p w14:paraId="26CA5201" w14:textId="77777777" w:rsidR="00C33898" w:rsidRPr="00653FE2" w:rsidRDefault="00C33898" w:rsidP="00C33898">
      <w:pPr>
        <w:rPr>
          <w:lang w:eastAsia="zh-CN"/>
        </w:rPr>
      </w:pPr>
      <w:r w:rsidRPr="00653FE2">
        <w:t>MC subscription data that have been stored previously in a subscriber data record in the VLR are completely replaced by the new MC subscription data received in a MAP_INSERT_SUBSCRIBER_DATA during either an Update Location or Restore Data procedure or a stand alone Insert Subscriber data procedure. This parameter is used only by the VLR and if the SGSN or IWF receives this parameter it shall ignore it.</w:t>
      </w:r>
      <w:r w:rsidRPr="00653FE2">
        <w:rPr>
          <w:rFonts w:hint="eastAsia"/>
          <w:lang w:eastAsia="zh-CN"/>
        </w:rPr>
        <w:t xml:space="preserve"> </w:t>
      </w:r>
    </w:p>
    <w:p w14:paraId="3AB8C050"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5CB68FA2" w14:textId="77777777" w:rsidR="00C33898" w:rsidRPr="00653FE2" w:rsidRDefault="00C33898" w:rsidP="00C33898">
      <w:pPr>
        <w:rPr>
          <w:u w:val="single"/>
        </w:rPr>
      </w:pPr>
      <w:r w:rsidRPr="00653FE2">
        <w:rPr>
          <w:u w:val="single"/>
        </w:rPr>
        <w:t>Roaming Restriction Due To Unsupported Feature</w:t>
      </w:r>
    </w:p>
    <w:p w14:paraId="62B11A22" w14:textId="77777777" w:rsidR="00C33898" w:rsidRPr="00653FE2" w:rsidRDefault="00C33898" w:rsidP="00C33898">
      <w:r w:rsidRPr="00653FE2">
        <w:t>The HLR may decide to include this parameter in the request if certain services or features are indicated as not supported by the MSC/VLR (e.g. Advice of Charge Charging Level).</w:t>
      </w:r>
    </w:p>
    <w:p w14:paraId="3F4473DA" w14:textId="77777777" w:rsidR="00C33898" w:rsidRPr="00653FE2" w:rsidRDefault="00C33898" w:rsidP="00C33898">
      <w:pPr>
        <w:rPr>
          <w:lang w:eastAsia="zh-CN"/>
        </w:rPr>
      </w:pPr>
      <w:r w:rsidRPr="00653FE2">
        <w:t>If this parameter is sent to the VLR the MSC area is restricted by the HLR and the VLR. This parameter is used only by the VLR and if the SGSN or the IWF receives this parameter it shall ignore it.</w:t>
      </w:r>
      <w:r w:rsidRPr="00653FE2">
        <w:rPr>
          <w:lang w:eastAsia="zh-CN"/>
        </w:rPr>
        <w:t xml:space="preserve"> </w:t>
      </w:r>
    </w:p>
    <w:p w14:paraId="401D4272"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D8AD77F" w14:textId="77777777" w:rsidR="00C33898" w:rsidRPr="00653FE2" w:rsidRDefault="00C33898" w:rsidP="00C33898">
      <w:pPr>
        <w:rPr>
          <w:u w:val="single"/>
        </w:rPr>
      </w:pPr>
      <w:r w:rsidRPr="00653FE2">
        <w:rPr>
          <w:u w:val="single"/>
        </w:rPr>
        <w:t>Regional Subscription Data</w:t>
      </w:r>
    </w:p>
    <w:p w14:paraId="1279F2F0" w14:textId="77777777" w:rsidR="00C33898" w:rsidRPr="00653FE2" w:rsidRDefault="00C33898" w:rsidP="00C33898">
      <w:r w:rsidRPr="00653FE2">
        <w:t>If included in the Insert Subscriber Data request this parameter defines the subscriber's subscription area for the addressed VLR, for the addressed SGSN or for the addressed MME (as defined in clause 7.6). It contains the complete list of up to 10 Zone Codes that apply to a subscriber in the currently visited PLMN. The HLR shall send only those Zone Codes which are stored against the CC and NDC of the VLR, the SGSN or the MME to be updated.</w:t>
      </w:r>
    </w:p>
    <w:p w14:paraId="6B69A5D2" w14:textId="77777777" w:rsidR="00C33898" w:rsidRPr="00653FE2" w:rsidRDefault="00C33898" w:rsidP="00C33898">
      <w:pPr>
        <w:pStyle w:val="NO"/>
        <w:keepLines w:val="0"/>
      </w:pPr>
      <w:r w:rsidRPr="00653FE2">
        <w:t>NOTE 2:</w:t>
      </w:r>
      <w:r w:rsidRPr="00653FE2">
        <w:tab/>
        <w:t>Support of this parameter is a network operator option and it will not be sent to networks which do not support Regional Subscription.</w:t>
      </w:r>
    </w:p>
    <w:p w14:paraId="4F0B51D0" w14:textId="77777777" w:rsidR="00C33898" w:rsidRPr="00653FE2" w:rsidRDefault="00C33898" w:rsidP="00C33898">
      <w:r w:rsidRPr="00653FE2">
        <w:t>Regional subscription data that have been stored previously in a subscriber data record in the VLR, in the SGSN or in the MME are completely replaced by the regional subscription data received in an Insert Subscriber Data indication during either an Update Location or Restore Data procedure or a stand alone Insert Subscriber data procedure.</w:t>
      </w:r>
    </w:p>
    <w:p w14:paraId="004E8164" w14:textId="77777777" w:rsidR="00C33898" w:rsidRPr="00653FE2" w:rsidRDefault="00C33898" w:rsidP="00C33898">
      <w:r w:rsidRPr="00653FE2">
        <w:lastRenderedPageBreak/>
        <w:t>After the regional subscription data are inserted the VLR or the SGSN shall derive whether its location areas are allowed or not. If the whole MSC or SGSN area is restricted it will be reported to HLR by returning the Regional Subscription Response.</w:t>
      </w:r>
    </w:p>
    <w:p w14:paraId="5EC69139" w14:textId="77777777" w:rsidR="00C33898" w:rsidRPr="00653FE2" w:rsidRDefault="00C33898" w:rsidP="00C33898">
      <w:r w:rsidRPr="00653FE2">
        <w:t>The VLR or the SGSN returns a Regional Subscription Response indicating that a problem with the Zone Code has been detected in one of the following cases:</w:t>
      </w:r>
    </w:p>
    <w:p w14:paraId="02BE24E2" w14:textId="77777777" w:rsidR="00C33898" w:rsidRPr="00653FE2" w:rsidRDefault="00C33898" w:rsidP="00C33898">
      <w:pPr>
        <w:pStyle w:val="B1"/>
      </w:pPr>
      <w:r w:rsidRPr="00653FE2">
        <w:t>-</w:t>
      </w:r>
      <w:r w:rsidRPr="00653FE2">
        <w:tab/>
        <w:t>Too Many Zone Codes: more than 10 Zone Codes are to be stored in the VLR or in the SGSN.</w:t>
      </w:r>
    </w:p>
    <w:p w14:paraId="5399A68D" w14:textId="77777777" w:rsidR="00C33898" w:rsidRPr="00653FE2" w:rsidRDefault="00C33898" w:rsidP="00C33898">
      <w:pPr>
        <w:pStyle w:val="B1"/>
      </w:pPr>
      <w:r w:rsidRPr="00653FE2">
        <w:t>-</w:t>
      </w:r>
      <w:r w:rsidRPr="00653FE2">
        <w:tab/>
        <w:t>Regional Subscription Not Supported by the VLR or the SGSN.</w:t>
      </w:r>
    </w:p>
    <w:p w14:paraId="48974EC2" w14:textId="77777777" w:rsidR="00C33898" w:rsidRPr="00653FE2" w:rsidRDefault="00C33898" w:rsidP="00C33898">
      <w:pPr>
        <w:pStyle w:val="B1"/>
      </w:pPr>
      <w:r w:rsidRPr="00653FE2">
        <w:t>-</w:t>
      </w:r>
      <w:r w:rsidRPr="00653FE2">
        <w:tab/>
        <w:t>Zone Codes Conflict: the VLR or the SGSN detects that the zone codes indicate conflicting service permission for a location area.</w:t>
      </w:r>
    </w:p>
    <w:p w14:paraId="6FB549A8" w14:textId="77777777" w:rsidR="00C33898" w:rsidRPr="00653FE2" w:rsidRDefault="00C33898" w:rsidP="00C33898">
      <w:r w:rsidRPr="00653FE2">
        <w:t>Zone codes which have no mapping to location areas shall be ignored.</w:t>
      </w:r>
    </w:p>
    <w:p w14:paraId="18D7A26D" w14:textId="77777777" w:rsidR="00C33898" w:rsidRPr="00653FE2" w:rsidRDefault="00C33898" w:rsidP="00C33898">
      <w:r w:rsidRPr="00653FE2">
        <w:t>If a sequence of MAP_INSERT_SUBSCRIBER_DATA services is used during a dialogue, Regional Subscription Data shall be accepted only in one service. Regional Subscription Data received in a subsequent service shall be rejected with the error Unexpected Data Value.</w:t>
      </w:r>
    </w:p>
    <w:p w14:paraId="237EF4C2" w14:textId="77777777" w:rsidR="00C33898" w:rsidRPr="00653FE2" w:rsidRDefault="00C33898" w:rsidP="00C33898">
      <w:pPr>
        <w:rPr>
          <w:lang w:eastAsia="zh-CN"/>
        </w:rPr>
      </w:pPr>
      <w:r w:rsidRPr="00653FE2">
        <w:t>If Regional Subscription Data are not included in any MAP_INSERT_SUBSCRIBER_DATA service, there is no restriction of roaming due to Regional Subscription. This parameter is used by the VLR, the SGSN and the IWF.</w:t>
      </w:r>
      <w:r w:rsidRPr="00653FE2">
        <w:rPr>
          <w:lang w:eastAsia="zh-CN"/>
        </w:rPr>
        <w:t xml:space="preserve"> </w:t>
      </w:r>
    </w:p>
    <w:p w14:paraId="5880830D"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55307BFD" w14:textId="77777777" w:rsidR="00C33898" w:rsidRPr="00653FE2" w:rsidRDefault="00C33898" w:rsidP="00C33898">
      <w:r w:rsidRPr="00653FE2">
        <w:rPr>
          <w:u w:val="single"/>
        </w:rPr>
        <w:t>Voice Broadcast Data</w:t>
      </w:r>
    </w:p>
    <w:p w14:paraId="401172D3" w14:textId="77777777" w:rsidR="00C33898" w:rsidRPr="00653FE2" w:rsidRDefault="00C33898" w:rsidP="00C33898">
      <w:r w:rsidRPr="00653FE2">
        <w:t>This parameter contains a list of group id's a user might have subscribed to; (VBS-Data is defined in clause 7.6). It includes VBS information either at location updating or at restoration or when it is changed.</w:t>
      </w:r>
    </w:p>
    <w:p w14:paraId="786EE14A" w14:textId="77777777" w:rsidR="00C33898" w:rsidRPr="00653FE2" w:rsidRDefault="00C33898" w:rsidP="00C33898">
      <w:r w:rsidRPr="00653FE2">
        <w:t>At location updating, restoration or when there is a change in VBS data, the HLR shall include the complete VBS-Data.</w:t>
      </w:r>
    </w:p>
    <w:p w14:paraId="50C5CF84" w14:textId="77777777" w:rsidR="00C33898" w:rsidRPr="00653FE2" w:rsidRDefault="00C33898" w:rsidP="00C33898">
      <w:r w:rsidRPr="00653FE2">
        <w:t>When the VLR receives VBS-Data within a dialogue it shall replace the stored VBS-data with the received data set. All subsequent VBS-data received within this dialogue shall be interpreted as add-on data.</w:t>
      </w:r>
    </w:p>
    <w:p w14:paraId="4FB6C9B4" w14:textId="77777777" w:rsidR="00C33898" w:rsidRPr="00653FE2" w:rsidRDefault="00C33898" w:rsidP="00C33898">
      <w:r w:rsidRPr="00653FE2">
        <w:t>If VBS-data is omitted in the Insert Subscriber Data operation the VLR shall keep the previously stored VBS data.</w:t>
      </w:r>
    </w:p>
    <w:p w14:paraId="3264D48F" w14:textId="77777777" w:rsidR="00C33898" w:rsidRPr="00653FE2" w:rsidRDefault="00C33898" w:rsidP="00C33898">
      <w:pPr>
        <w:rPr>
          <w:lang w:eastAsia="zh-CN"/>
        </w:rPr>
      </w:pPr>
      <w:r w:rsidRPr="00653FE2">
        <w:t>If the VLR detects that there is overlapping in the information received within a dialogue, it shall send the error Unexpected Data Value. This parameter is used only by the VLR and if the SGSN or the IWF receives this parameter it shall ignore it.</w:t>
      </w:r>
      <w:r w:rsidRPr="00653FE2">
        <w:rPr>
          <w:lang w:eastAsia="zh-CN"/>
        </w:rPr>
        <w:t xml:space="preserve"> </w:t>
      </w:r>
    </w:p>
    <w:p w14:paraId="613B4771"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A309D8E" w14:textId="77777777" w:rsidR="00C33898" w:rsidRPr="00653FE2" w:rsidRDefault="00C33898" w:rsidP="00C33898">
      <w:r w:rsidRPr="00653FE2">
        <w:rPr>
          <w:u w:val="single"/>
        </w:rPr>
        <w:t>Voice Group Call Data</w:t>
      </w:r>
    </w:p>
    <w:p w14:paraId="761932D0" w14:textId="77777777" w:rsidR="00C33898" w:rsidRPr="00653FE2" w:rsidRDefault="00C33898" w:rsidP="00C33898">
      <w:r w:rsidRPr="00653FE2">
        <w:t>This parameter contains a list of group id's a user might have subscribed to; see clause 7.6.</w:t>
      </w:r>
    </w:p>
    <w:p w14:paraId="3FBF5AC9" w14:textId="77777777" w:rsidR="00C33898" w:rsidRPr="00653FE2" w:rsidRDefault="00C33898" w:rsidP="00C33898">
      <w:r w:rsidRPr="00653FE2">
        <w:t>At location updating, restoration or when there is a change in VGCS data, the HLR shall include the complete VGCS</w:t>
      </w:r>
      <w:r w:rsidRPr="00653FE2">
        <w:noBreakHyphen/>
        <w:t>Data.</w:t>
      </w:r>
    </w:p>
    <w:p w14:paraId="2B0AA95D" w14:textId="77777777" w:rsidR="00C33898" w:rsidRPr="00653FE2" w:rsidRDefault="00C33898" w:rsidP="00C33898">
      <w:r w:rsidRPr="00653FE2">
        <w:t>When the VLR receives VGCS-Data within a dialogue it shall replace the stored VGCS-Data with the received data set. All VGCS-Data received within this dialogue shall be interpreted as add-on data.</w:t>
      </w:r>
    </w:p>
    <w:p w14:paraId="53100E2E" w14:textId="77777777" w:rsidR="00C33898" w:rsidRPr="00653FE2" w:rsidRDefault="00C33898" w:rsidP="00C33898">
      <w:r w:rsidRPr="00653FE2">
        <w:t>If VBCS-Data is omitted in the Insert Subscriber Data operation the VLR shall keep the previously stored VGCS-Data.</w:t>
      </w:r>
    </w:p>
    <w:p w14:paraId="29FCD9CC" w14:textId="77777777" w:rsidR="00C33898" w:rsidRPr="00653FE2" w:rsidRDefault="00C33898" w:rsidP="00C33898">
      <w:pPr>
        <w:rPr>
          <w:lang w:eastAsia="zh-CN"/>
        </w:rPr>
      </w:pPr>
      <w:r w:rsidRPr="00653FE2">
        <w:t>If the VLR detects that there is overlapping in the information received within a dialogue, it shall send the error Unexpected Data Value. This parameter is used only by the VLR and if the SGSN or the IWF receives this parameter it shall ignore it.</w:t>
      </w:r>
      <w:r w:rsidRPr="00653FE2">
        <w:rPr>
          <w:lang w:eastAsia="zh-CN"/>
        </w:rPr>
        <w:t xml:space="preserve"> </w:t>
      </w:r>
    </w:p>
    <w:p w14:paraId="643C2DD7"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3B77CED" w14:textId="77777777" w:rsidR="00C33898" w:rsidRPr="00653FE2" w:rsidRDefault="00C33898" w:rsidP="00C33898">
      <w:r w:rsidRPr="00653FE2">
        <w:rPr>
          <w:u w:val="single"/>
        </w:rPr>
        <w:t>North American Equal Access preferred Carrier Id List</w:t>
      </w:r>
    </w:p>
    <w:p w14:paraId="6140788C" w14:textId="77777777" w:rsidR="00C33898" w:rsidRPr="00653FE2" w:rsidRDefault="00C33898" w:rsidP="00C33898">
      <w:r w:rsidRPr="00653FE2">
        <w:t>A list of the preferred carrier identity codes that are subscribed to.</w:t>
      </w:r>
    </w:p>
    <w:p w14:paraId="015D74CB" w14:textId="77777777" w:rsidR="00C33898" w:rsidRPr="00653FE2" w:rsidRDefault="00C33898" w:rsidP="00C33898">
      <w:pPr>
        <w:rPr>
          <w:lang w:eastAsia="zh-CN"/>
        </w:rPr>
      </w:pPr>
      <w:r w:rsidRPr="00653FE2">
        <w:t xml:space="preserve">When the VLR receives this parameter from the HLR, it shall replace the previously stored preferred carrier identity codes with the received ones. It is not possible to delete all the preferred carrier identity codes from the VLR using this </w:t>
      </w:r>
      <w:r w:rsidRPr="00653FE2">
        <w:lastRenderedPageBreak/>
        <w:t>service. To delete all the preferred carrier identity codes from the VLR, the HLR shall use the MAP_CANCEL_LOCATION service.</w:t>
      </w:r>
      <w:r w:rsidRPr="00653FE2">
        <w:rPr>
          <w:lang w:eastAsia="zh-CN"/>
        </w:rPr>
        <w:t xml:space="preserve"> </w:t>
      </w:r>
    </w:p>
    <w:p w14:paraId="795652BB"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FB0B89B" w14:textId="77777777" w:rsidR="00C33898" w:rsidRPr="00653FE2" w:rsidRDefault="00C33898" w:rsidP="00C33898">
      <w:pPr>
        <w:keepNext/>
        <w:keepLines/>
        <w:rPr>
          <w:u w:val="single"/>
        </w:rPr>
      </w:pPr>
      <w:r w:rsidRPr="00653FE2">
        <w:rPr>
          <w:u w:val="single"/>
        </w:rPr>
        <w:t>LSA Information</w:t>
      </w:r>
    </w:p>
    <w:p w14:paraId="39A7149C" w14:textId="77777777" w:rsidR="00C33898" w:rsidRPr="00653FE2" w:rsidRDefault="00C33898" w:rsidP="00C33898">
      <w:pPr>
        <w:keepNext/>
        <w:keepLines/>
      </w:pPr>
      <w:r w:rsidRPr="00653FE2">
        <w:t>If included in the ISD request, this parameter contains a list of localised service area identities a user might have subscribed to together with the priority, the preferential access indicator, the active mode support indicator and active mode indication of each localised service area; see clause 7.6. The access right outside these localised service areas is also indicated. In all cases mentioned below, the LSA information shall only include LSA Data applicable to the VPLMN where the Subscriber is located. The VLR number, received in the MAP-UPDATE_LOCATION primitive, or the SGSN number, received in the MAP_UPDATE_GPRS_LOCATION primitive, can be used, alongside data stored in the HLR, to determine the LSA Data applicable to the VPLMN.</w:t>
      </w:r>
    </w:p>
    <w:p w14:paraId="59CE79B7" w14:textId="77777777" w:rsidR="00C33898" w:rsidRPr="00653FE2" w:rsidRDefault="00C33898" w:rsidP="00C33898">
      <w:r w:rsidRPr="00653FE2">
        <w:t>At restoration, location updating or GPRS location updating the HLR shall include the complete set of applicable LSA Information.</w:t>
      </w:r>
    </w:p>
    <w:p w14:paraId="61204189" w14:textId="77777777" w:rsidR="00C33898" w:rsidRPr="00653FE2" w:rsidRDefault="00C33898" w:rsidP="00C33898">
      <w:r w:rsidRPr="00653FE2">
        <w:t>When there is a change in LSA data the HLR shall include at least the new and/or modified LSA data.</w:t>
      </w:r>
    </w:p>
    <w:p w14:paraId="2D7F1FBA" w14:textId="77777777" w:rsidR="00C33898" w:rsidRPr="00653FE2" w:rsidRDefault="00C33898" w:rsidP="00C33898">
      <w:r w:rsidRPr="00653FE2">
        <w:t>When there is a change in the access right outside the localised service areas the HLR shall include the LSA only access indicator.</w:t>
      </w:r>
    </w:p>
    <w:p w14:paraId="00F0FF30" w14:textId="77777777" w:rsidR="00C33898" w:rsidRPr="00653FE2" w:rsidRDefault="00C33898" w:rsidP="00C33898">
      <w:r w:rsidRPr="00653FE2">
        <w:t>When the SGSN or the VLR receives LSA information within a dialogue it shall check if the received data has to be considered as the entire LSA information. If so, it shall replace the stored LSA information with the received data set, otherwise it shall replace the data only for the modified LSA data (if any) and/or access right, and add the new LSA data (if any) to the stored LSA Information.</w:t>
      </w:r>
    </w:p>
    <w:p w14:paraId="387A7508" w14:textId="77777777" w:rsidR="00C33898" w:rsidRPr="00653FE2" w:rsidRDefault="00C33898" w:rsidP="00C33898">
      <w:r w:rsidRPr="00653FE2">
        <w:t>If the entire LSA information is received, it shall always include the LSA only access indicator value together with the LSA data applicable for the PLMN (if any).</w:t>
      </w:r>
    </w:p>
    <w:p w14:paraId="4CE88E45" w14:textId="77777777" w:rsidR="00C33898" w:rsidRPr="00653FE2" w:rsidRDefault="00C33898" w:rsidP="00C33898">
      <w:r w:rsidRPr="00653FE2">
        <w:t>If LSA Information is omitted in the Insert Subscriber Data operation the SGSN or the VLR shall keep the previously stored LSA Information.</w:t>
      </w:r>
    </w:p>
    <w:p w14:paraId="10A6D49F" w14:textId="77777777" w:rsidR="00C33898" w:rsidRPr="00653FE2" w:rsidRDefault="00C33898" w:rsidP="00C33898">
      <w:pPr>
        <w:rPr>
          <w:lang w:eastAsia="zh-CN"/>
        </w:rPr>
      </w:pPr>
      <w:r w:rsidRPr="00653FE2">
        <w:t>If the SGSN or the VLR detects that there is overlapping in the information received within a dialogue, it shall send the error Unexpected Data Value. This parameter is used by the VLR and the SGSN, and if the IWF receives this parameter it shall ignore it.</w:t>
      </w:r>
      <w:r w:rsidRPr="00653FE2">
        <w:rPr>
          <w:lang w:eastAsia="zh-CN"/>
        </w:rPr>
        <w:t xml:space="preserve"> </w:t>
      </w:r>
    </w:p>
    <w:p w14:paraId="6B378C49"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D0DB305" w14:textId="77777777" w:rsidR="00C33898" w:rsidRPr="00653FE2" w:rsidRDefault="00C33898" w:rsidP="00C33898">
      <w:pPr>
        <w:rPr>
          <w:noProof/>
          <w:u w:val="single"/>
        </w:rPr>
      </w:pPr>
      <w:r w:rsidRPr="00653FE2">
        <w:rPr>
          <w:noProof/>
          <w:u w:val="single"/>
        </w:rPr>
        <w:t>IST Alert Timer</w:t>
      </w:r>
    </w:p>
    <w:p w14:paraId="2199B33D" w14:textId="77777777" w:rsidR="00C33898" w:rsidRPr="00653FE2" w:rsidRDefault="00C33898" w:rsidP="00C33898">
      <w:pPr>
        <w:rPr>
          <w:noProof/>
        </w:rPr>
      </w:pPr>
      <w:r w:rsidRPr="00653FE2">
        <w:t>This parameter contains the IST Alert timer value that must be used to inform the HLR about the call activities that the</w:t>
      </w:r>
      <w:r w:rsidRPr="00653FE2">
        <w:rPr>
          <w:noProof/>
        </w:rPr>
        <w:t xml:space="preserve"> subscriber performs.</w:t>
      </w:r>
    </w:p>
    <w:p w14:paraId="207DFEA2" w14:textId="77777777" w:rsidR="00C33898" w:rsidRPr="00653FE2" w:rsidRDefault="00C33898" w:rsidP="00C33898">
      <w:pPr>
        <w:rPr>
          <w:lang w:eastAsia="zh-CN"/>
        </w:rPr>
      </w:pPr>
      <w:r w:rsidRPr="00653FE2">
        <w:rPr>
          <w:noProof/>
        </w:rPr>
        <w:t>At Location Updating, restoration, or when there is a change in the IST data defined for the Subscriber, the HLR shall include the IST Alert timer.</w:t>
      </w:r>
      <w:r w:rsidRPr="00653FE2">
        <w:rPr>
          <w:lang w:eastAsia="zh-CN"/>
        </w:rPr>
        <w:t xml:space="preserve"> </w:t>
      </w:r>
    </w:p>
    <w:p w14:paraId="1C9E4DAB" w14:textId="77777777" w:rsidR="00C33898" w:rsidRPr="00653FE2" w:rsidRDefault="00C33898" w:rsidP="00C33898">
      <w:pPr>
        <w:rPr>
          <w:noProof/>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016512C" w14:textId="77777777" w:rsidR="00C33898" w:rsidRPr="00653FE2" w:rsidRDefault="00C33898" w:rsidP="00C33898">
      <w:pPr>
        <w:pStyle w:val="B1"/>
        <w:keepNext/>
        <w:keepLines/>
        <w:ind w:left="0" w:firstLine="0"/>
        <w:rPr>
          <w:u w:val="single"/>
        </w:rPr>
      </w:pPr>
      <w:r w:rsidRPr="00653FE2">
        <w:rPr>
          <w:u w:val="single"/>
        </w:rPr>
        <w:t>LMU Identifier</w:t>
      </w:r>
    </w:p>
    <w:p w14:paraId="7334B35D" w14:textId="77777777" w:rsidR="00C33898" w:rsidRPr="00653FE2" w:rsidRDefault="00C33898" w:rsidP="00C33898">
      <w:pPr>
        <w:rPr>
          <w:lang w:eastAsia="zh-CN"/>
        </w:rPr>
      </w:pPr>
      <w:r w:rsidRPr="00653FE2">
        <w:t>This parameter indicates the presence of an LMU. This parameter is used only by the VLR and shall be ignored if received by an SGSN or an IWF.</w:t>
      </w:r>
      <w:r w:rsidRPr="00653FE2">
        <w:rPr>
          <w:lang w:eastAsia="zh-CN"/>
        </w:rPr>
        <w:t xml:space="preserve"> </w:t>
      </w:r>
    </w:p>
    <w:p w14:paraId="47D1E156" w14:textId="77777777" w:rsidR="00C33898" w:rsidRPr="00653FE2" w:rsidRDefault="00C33898" w:rsidP="00C33898">
      <w:pPr>
        <w:keepNext/>
        <w:keepLines/>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59BE6CBE" w14:textId="77777777" w:rsidR="00C33898" w:rsidRPr="00653FE2" w:rsidRDefault="00C33898" w:rsidP="00C33898">
      <w:pPr>
        <w:pStyle w:val="B1"/>
        <w:ind w:left="0" w:firstLine="0"/>
        <w:rPr>
          <w:u w:val="single"/>
        </w:rPr>
      </w:pPr>
      <w:r w:rsidRPr="00653FE2">
        <w:rPr>
          <w:u w:val="single"/>
        </w:rPr>
        <w:t>LCS Information</w:t>
      </w:r>
    </w:p>
    <w:p w14:paraId="795EA051" w14:textId="77777777" w:rsidR="00C33898" w:rsidRPr="00653FE2" w:rsidRDefault="00C33898" w:rsidP="00C33898">
      <w:r w:rsidRPr="00653FE2">
        <w:t>This parameter provides the following LCS related information for an MS subscriber:</w:t>
      </w:r>
    </w:p>
    <w:p w14:paraId="3E3947D3" w14:textId="77777777" w:rsidR="00C33898" w:rsidRPr="00653FE2" w:rsidRDefault="00C33898" w:rsidP="00C33898">
      <w:pPr>
        <w:pStyle w:val="B1"/>
      </w:pPr>
      <w:r w:rsidRPr="00653FE2">
        <w:t>-</w:t>
      </w:r>
      <w:r w:rsidRPr="00653FE2">
        <w:tab/>
        <w:t>list of GMLCs in the HPLMN;</w:t>
      </w:r>
    </w:p>
    <w:p w14:paraId="368541FE" w14:textId="77777777" w:rsidR="00C33898" w:rsidRPr="00653FE2" w:rsidRDefault="00C33898" w:rsidP="00C33898">
      <w:pPr>
        <w:pStyle w:val="B1"/>
      </w:pPr>
      <w:r w:rsidRPr="00653FE2">
        <w:t>-</w:t>
      </w:r>
      <w:r w:rsidRPr="00653FE2">
        <w:tab/>
        <w:t>privacy exception list;</w:t>
      </w:r>
    </w:p>
    <w:p w14:paraId="31418D08" w14:textId="77777777" w:rsidR="00C33898" w:rsidRPr="00653FE2" w:rsidRDefault="00C33898" w:rsidP="00C33898">
      <w:pPr>
        <w:pStyle w:val="B1"/>
      </w:pPr>
      <w:r w:rsidRPr="00653FE2">
        <w:t>-</w:t>
      </w:r>
      <w:r w:rsidRPr="00653FE2">
        <w:tab/>
        <w:t>MO-LR list.</w:t>
      </w:r>
    </w:p>
    <w:p w14:paraId="3ACC4AFE" w14:textId="77777777" w:rsidR="00C33898" w:rsidRPr="00653FE2" w:rsidRDefault="00C33898" w:rsidP="00C33898">
      <w:r w:rsidRPr="00653FE2">
        <w:lastRenderedPageBreak/>
        <w:t>At restoration and location updating, the HLR shall include the complete LCS data of the subscriber.</w:t>
      </w:r>
    </w:p>
    <w:p w14:paraId="4A65B901" w14:textId="77777777" w:rsidR="00C33898" w:rsidRPr="00653FE2" w:rsidRDefault="00C33898" w:rsidP="00C33898">
      <w:r w:rsidRPr="00653FE2">
        <w:t>When there is a change in LCS subscriber data the HLR shall include at least the new and/or modified LCS data. LCS data that is not modified need not be included.</w:t>
      </w:r>
    </w:p>
    <w:p w14:paraId="3B774730" w14:textId="77777777" w:rsidR="00C33898" w:rsidRPr="00653FE2" w:rsidRDefault="00C33898" w:rsidP="00C33898">
      <w:r w:rsidRPr="00653FE2">
        <w:t>The VLR/SGSN shall keep any previously stored LCS Information that is not included in an Insert Subscriber Data operation.</w:t>
      </w:r>
    </w:p>
    <w:p w14:paraId="69F2BE86" w14:textId="77777777" w:rsidR="00C33898" w:rsidRPr="00653FE2" w:rsidRDefault="00C33898" w:rsidP="00C33898">
      <w:pPr>
        <w:rPr>
          <w:lang w:eastAsia="zh-CN"/>
        </w:rPr>
      </w:pPr>
      <w:r w:rsidRPr="00653FE2">
        <w:t>If the VLR/SGSN detects that there is overlapping in the LCS information received within a dialogue, it shall send the error Unexpected Data Value. However, if the VLR receives the LCS code in both the LCS Information and the SS</w:t>
      </w:r>
      <w:r w:rsidRPr="00653FE2">
        <w:noBreakHyphen/>
        <w:t>Data List, then the VLR shall not interpret this as overlapping data. This parameter is used by the VLR and the SGSN and the IWF.</w:t>
      </w:r>
      <w:r w:rsidRPr="00653FE2">
        <w:rPr>
          <w:lang w:eastAsia="zh-CN"/>
        </w:rPr>
        <w:t xml:space="preserve"> </w:t>
      </w:r>
    </w:p>
    <w:p w14:paraId="2083FC77"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2791649" w14:textId="77777777" w:rsidR="00C33898" w:rsidRPr="00653FE2" w:rsidRDefault="00C33898" w:rsidP="00C33898">
      <w:pPr>
        <w:rPr>
          <w:u w:val="single"/>
        </w:rPr>
      </w:pPr>
      <w:r w:rsidRPr="00653FE2">
        <w:rPr>
          <w:u w:val="single"/>
        </w:rPr>
        <w:t>Super-Charger Supported In HLR</w:t>
      </w:r>
    </w:p>
    <w:p w14:paraId="7A5892B5" w14:textId="77777777" w:rsidR="00C33898" w:rsidRPr="00653FE2" w:rsidRDefault="00C33898" w:rsidP="00C33898">
      <w:r w:rsidRPr="00653FE2">
        <w:t>This parameter is used by the HLR to indicate support for the Super-Charger functionality. If this parameter is present it shall include an indication of the age of the subscription data stored in the HLR.</w:t>
      </w:r>
    </w:p>
    <w:p w14:paraId="33011FB2" w14:textId="77777777" w:rsidR="00C33898" w:rsidRPr="00653FE2" w:rsidRDefault="00C33898" w:rsidP="00C33898">
      <w:pPr>
        <w:rPr>
          <w:lang w:eastAsia="zh-CN"/>
        </w:rPr>
      </w:pPr>
      <w:r w:rsidRPr="00653FE2">
        <w:t>If this parameter is absent then the HLR does not support the Super-Charger functionality.</w:t>
      </w:r>
      <w:r w:rsidRPr="00653FE2">
        <w:rPr>
          <w:lang w:eastAsia="zh-CN"/>
        </w:rPr>
        <w:t xml:space="preserve"> </w:t>
      </w:r>
    </w:p>
    <w:p w14:paraId="4D29B679" w14:textId="77777777" w:rsidR="00C33898" w:rsidRPr="00653FE2" w:rsidRDefault="00C33898" w:rsidP="00C33898">
      <w:pPr>
        <w:rPr>
          <w:u w:val="single"/>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544A0C62" w14:textId="77777777" w:rsidR="00C33898" w:rsidRPr="00653FE2" w:rsidRDefault="00C33898" w:rsidP="00C33898">
      <w:pPr>
        <w:rPr>
          <w:u w:val="single"/>
        </w:rPr>
      </w:pPr>
      <w:r w:rsidRPr="00653FE2">
        <w:rPr>
          <w:u w:val="single"/>
        </w:rPr>
        <w:t>SS-Code List</w:t>
      </w:r>
    </w:p>
    <w:p w14:paraId="37C9EFEE" w14:textId="77777777" w:rsidR="00C33898" w:rsidRPr="00653FE2" w:rsidRDefault="00C33898" w:rsidP="00C33898">
      <w:pPr>
        <w:rPr>
          <w:lang w:eastAsia="zh-CN"/>
        </w:rPr>
      </w:pPr>
      <w:r w:rsidRPr="00653FE2">
        <w:t>The list of SS-Code parameters for the services that are provided to a subscriber but are not supported/allocated by the VLR/SGSN/IWF (SS-Code is defined in clause 7.6). The list can only include individual SS-Codes that were sent in the service request. For the VLR, this list can also include SS-Codes for the eMLPP and/or CUG services if the above mentioned conditions, as described in eMLPP Subscription Data and/or CUG information List, are met (that is, eMLPP Subscription Data and/or CUG information List are received).</w:t>
      </w:r>
      <w:r w:rsidRPr="00653FE2">
        <w:rPr>
          <w:lang w:eastAsia="zh-CN"/>
        </w:rPr>
        <w:t xml:space="preserve"> </w:t>
      </w:r>
    </w:p>
    <w:p w14:paraId="59065F9E"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48F084A" w14:textId="77777777" w:rsidR="00C33898" w:rsidRPr="00653FE2" w:rsidRDefault="00C33898" w:rsidP="00C33898">
      <w:pPr>
        <w:rPr>
          <w:u w:val="single"/>
        </w:rPr>
      </w:pPr>
      <w:r w:rsidRPr="00653FE2">
        <w:rPr>
          <w:u w:val="single"/>
        </w:rPr>
        <w:t>ICS-Indicator</w:t>
      </w:r>
    </w:p>
    <w:p w14:paraId="5E3DDB31" w14:textId="77777777" w:rsidR="00C33898" w:rsidRPr="00653FE2" w:rsidRDefault="00C33898" w:rsidP="00C33898">
      <w:r w:rsidRPr="00653FE2">
        <w:t>This optional flag indicates to the MSC Server enhanced for ICS (see 3GPP TS 23.292 [135]) whether the MSC Server shall attempt the IMS registration.</w:t>
      </w:r>
    </w:p>
    <w:p w14:paraId="060EDE9D" w14:textId="77777777" w:rsidR="00C33898" w:rsidRPr="00653FE2" w:rsidRDefault="00C33898" w:rsidP="00C33898">
      <w:pPr>
        <w:rPr>
          <w:lang w:eastAsia="zh-CN"/>
        </w:rPr>
      </w:pPr>
      <w:r w:rsidRPr="00653FE2">
        <w:t>This parameter is used by the VLR and the SGSN.</w:t>
      </w:r>
      <w:r w:rsidRPr="00653FE2">
        <w:rPr>
          <w:lang w:eastAsia="zh-CN"/>
        </w:rPr>
        <w:t xml:space="preserve"> </w:t>
      </w:r>
    </w:p>
    <w:p w14:paraId="037EF186"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80455E8" w14:textId="77777777" w:rsidR="00C33898" w:rsidRPr="00653FE2" w:rsidRDefault="00C33898" w:rsidP="00C33898">
      <w:pPr>
        <w:rPr>
          <w:u w:val="single"/>
        </w:rPr>
      </w:pPr>
      <w:r w:rsidRPr="00653FE2">
        <w:rPr>
          <w:u w:val="single"/>
        </w:rPr>
        <w:t>CSG-Subscription Data</w:t>
      </w:r>
    </w:p>
    <w:p w14:paraId="19606FEA" w14:textId="77777777" w:rsidR="00C33898" w:rsidRPr="00653FE2" w:rsidRDefault="00C33898" w:rsidP="00C33898">
      <w:pPr>
        <w:rPr>
          <w:lang w:eastAsia="zh-CN"/>
        </w:rPr>
      </w:pPr>
      <w:r w:rsidRPr="00653FE2">
        <w:t xml:space="preserve">This parameter contains a list of CSG-Ids, the associated expiration dates (see 3GPP TS 22.011 [138]) and a list of corresponding APNs (see 3GPP TS 29.272 [144]. When the VLR or SGSN or MME receives CSG-Subscription Data from the HLR/HSS it shall replace the stored CSG-Subscription Data from </w:t>
      </w:r>
      <w:r w:rsidRPr="00653FE2">
        <w:rPr>
          <w:rFonts w:hint="eastAsia"/>
          <w:lang w:eastAsia="zh-CN"/>
        </w:rPr>
        <w:t xml:space="preserve">the </w:t>
      </w:r>
      <w:r w:rsidRPr="00653FE2">
        <w:t>HLR/HSS (if any) with the received data. This parameter is used by the VLR and the SGSN and IWF</w:t>
      </w:r>
      <w:r w:rsidRPr="00653FE2">
        <w:rPr>
          <w:rFonts w:hint="eastAsia"/>
          <w:lang w:eastAsia="zh-CN"/>
        </w:rPr>
        <w:t>,</w:t>
      </w:r>
      <w:r w:rsidRPr="00653FE2">
        <w:t xml:space="preserve"> </w:t>
      </w:r>
      <w:r w:rsidRPr="00653FE2">
        <w:rPr>
          <w:rFonts w:hint="eastAsia"/>
          <w:lang w:eastAsia="zh-CN"/>
        </w:rPr>
        <w:t>except</w:t>
      </w:r>
      <w:r w:rsidRPr="00653FE2">
        <w:t xml:space="preserve"> the list of corresponding APNs is not applicable </w:t>
      </w:r>
      <w:r w:rsidRPr="00653FE2">
        <w:rPr>
          <w:rFonts w:hint="eastAsia"/>
          <w:lang w:eastAsia="zh-CN"/>
        </w:rPr>
        <w:t xml:space="preserve">to </w:t>
      </w:r>
      <w:r w:rsidRPr="00653FE2">
        <w:t xml:space="preserve">the VLR, and the VLR shall ignore this list if it </w:t>
      </w:r>
      <w:r w:rsidRPr="00653FE2">
        <w:rPr>
          <w:rFonts w:hint="eastAsia"/>
          <w:lang w:eastAsia="zh-CN"/>
        </w:rPr>
        <w:t>is received</w:t>
      </w:r>
      <w:r w:rsidRPr="00653FE2">
        <w:t>.</w:t>
      </w:r>
      <w:r w:rsidRPr="00653FE2">
        <w:rPr>
          <w:lang w:eastAsia="zh-CN"/>
        </w:rPr>
        <w:t xml:space="preserve"> </w:t>
      </w:r>
    </w:p>
    <w:p w14:paraId="23B21430"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1BD476A" w14:textId="77777777" w:rsidR="00C33898" w:rsidRPr="00653FE2" w:rsidRDefault="00C33898" w:rsidP="00C33898">
      <w:pPr>
        <w:rPr>
          <w:lang w:eastAsia="zh-CN"/>
        </w:rPr>
      </w:pPr>
      <w:r w:rsidRPr="00653FE2">
        <w:rPr>
          <w:rFonts w:hint="eastAsia"/>
          <w:u w:val="single"/>
          <w:lang w:eastAsia="zh-CN"/>
        </w:rPr>
        <w:t xml:space="preserve">VPLMN </w:t>
      </w:r>
      <w:r w:rsidRPr="00653FE2">
        <w:rPr>
          <w:u w:val="single"/>
        </w:rPr>
        <w:t>CSG</w:t>
      </w:r>
      <w:r w:rsidRPr="00653FE2">
        <w:rPr>
          <w:rFonts w:hint="eastAsia"/>
          <w:u w:val="single"/>
          <w:lang w:eastAsia="zh-CN"/>
        </w:rPr>
        <w:t xml:space="preserve"> </w:t>
      </w:r>
      <w:r w:rsidRPr="00653FE2">
        <w:rPr>
          <w:u w:val="single"/>
        </w:rPr>
        <w:t>Subscription Data</w:t>
      </w:r>
    </w:p>
    <w:p w14:paraId="5569560B" w14:textId="77777777" w:rsidR="00C33898" w:rsidRPr="00653FE2" w:rsidRDefault="00C33898" w:rsidP="00C33898">
      <w:pPr>
        <w:rPr>
          <w:lang w:eastAsia="zh-CN"/>
        </w:rPr>
      </w:pPr>
      <w:r w:rsidRPr="00653FE2">
        <w:t>This parameter contains a list of CSG-Ids, the associated expiration dates (see 3GPP TS 22.011 [138])</w:t>
      </w:r>
      <w:r w:rsidRPr="00653FE2">
        <w:rPr>
          <w:rFonts w:hint="eastAsia"/>
          <w:lang w:eastAsia="zh-CN"/>
        </w:rPr>
        <w:t xml:space="preserve">. </w:t>
      </w:r>
      <w:r w:rsidRPr="00653FE2">
        <w:t xml:space="preserve">When the VLR or SGSN </w:t>
      </w:r>
      <w:r w:rsidRPr="00653FE2">
        <w:rPr>
          <w:rFonts w:hint="eastAsia"/>
          <w:lang w:eastAsia="zh-CN"/>
        </w:rPr>
        <w:t xml:space="preserve">or MME </w:t>
      </w:r>
      <w:r w:rsidRPr="00653FE2">
        <w:t xml:space="preserve">receives </w:t>
      </w:r>
      <w:r w:rsidRPr="00653FE2">
        <w:rPr>
          <w:rFonts w:hint="eastAsia"/>
          <w:lang w:eastAsia="zh-CN"/>
        </w:rPr>
        <w:t xml:space="preserve">VPLMN </w:t>
      </w:r>
      <w:r w:rsidRPr="00653FE2">
        <w:t>CSG</w:t>
      </w:r>
      <w:r w:rsidRPr="00653FE2">
        <w:rPr>
          <w:rFonts w:hint="eastAsia"/>
          <w:lang w:eastAsia="zh-CN"/>
        </w:rPr>
        <w:t xml:space="preserve"> </w:t>
      </w:r>
      <w:r w:rsidRPr="00653FE2">
        <w:t xml:space="preserve">Subscription Data from the CSS, it shall </w:t>
      </w:r>
      <w:r w:rsidRPr="00653FE2">
        <w:rPr>
          <w:rFonts w:hint="eastAsia"/>
          <w:lang w:eastAsia="zh-CN"/>
        </w:rPr>
        <w:t>replace the stored</w:t>
      </w:r>
      <w:r w:rsidRPr="00653FE2">
        <w:t xml:space="preserve"> VPLMN-CSG</w:t>
      </w:r>
      <w:r w:rsidRPr="00653FE2">
        <w:rPr>
          <w:rFonts w:hint="eastAsia"/>
          <w:lang w:eastAsia="zh-CN"/>
        </w:rPr>
        <w:t xml:space="preserve"> </w:t>
      </w:r>
      <w:r w:rsidRPr="00653FE2">
        <w:t xml:space="preserve">Subscription Data from </w:t>
      </w:r>
      <w:r w:rsidRPr="00653FE2">
        <w:rPr>
          <w:rFonts w:hint="eastAsia"/>
          <w:lang w:eastAsia="zh-CN"/>
        </w:rPr>
        <w:t xml:space="preserve">the </w:t>
      </w:r>
      <w:r w:rsidRPr="00653FE2">
        <w:t xml:space="preserve">CSS (if any) with the received </w:t>
      </w:r>
      <w:r w:rsidRPr="00653FE2">
        <w:rPr>
          <w:rFonts w:hint="eastAsia"/>
          <w:lang w:eastAsia="zh-CN"/>
        </w:rPr>
        <w:t xml:space="preserve">VPLMN </w:t>
      </w:r>
      <w:r w:rsidRPr="00653FE2">
        <w:t xml:space="preserve">CSG </w:t>
      </w:r>
      <w:r w:rsidRPr="00653FE2">
        <w:rPr>
          <w:rFonts w:hint="eastAsia"/>
          <w:lang w:eastAsia="zh-CN"/>
        </w:rPr>
        <w:t>S</w:t>
      </w:r>
      <w:r w:rsidRPr="00653FE2">
        <w:t>ubscription data. This parameter is used by the VLR</w:t>
      </w:r>
      <w:r w:rsidRPr="00653FE2">
        <w:rPr>
          <w:rFonts w:hint="eastAsia"/>
          <w:lang w:eastAsia="zh-CN"/>
        </w:rPr>
        <w:t>,</w:t>
      </w:r>
      <w:r w:rsidRPr="00653FE2">
        <w:t xml:space="preserve"> the SGSN</w:t>
      </w:r>
      <w:r w:rsidRPr="00653FE2">
        <w:rPr>
          <w:rFonts w:hint="eastAsia"/>
          <w:lang w:eastAsia="zh-CN"/>
        </w:rPr>
        <w:t xml:space="preserve"> and MME.</w:t>
      </w:r>
    </w:p>
    <w:p w14:paraId="4516C81A" w14:textId="77777777" w:rsidR="00C33898" w:rsidRPr="00653FE2" w:rsidRDefault="00C33898" w:rsidP="00C33898">
      <w:pPr>
        <w:rPr>
          <w:lang w:eastAsia="zh-CN"/>
        </w:rPr>
      </w:pPr>
      <w:r w:rsidRPr="00653FE2">
        <w:rPr>
          <w:rFonts w:hint="eastAsia"/>
          <w:lang w:eastAsia="zh-CN"/>
        </w:rPr>
        <w:t>This parameter is not applicable for the HLR/HSS, and the VLR or SGSN or IWF shall ignore this parameter if it is received from the HLR/HSS.</w:t>
      </w:r>
    </w:p>
    <w:p w14:paraId="160771B4" w14:textId="77777777" w:rsidR="00C33898" w:rsidRPr="00653FE2" w:rsidRDefault="00C33898" w:rsidP="00C33898">
      <w:r w:rsidRPr="00653FE2">
        <w:t>CSG</w:t>
      </w:r>
      <w:r w:rsidRPr="00653FE2">
        <w:rPr>
          <w:rFonts w:hint="eastAsia"/>
          <w:lang w:eastAsia="zh-CN"/>
        </w:rPr>
        <w:t xml:space="preserve"> </w:t>
      </w:r>
      <w:r w:rsidRPr="00653FE2">
        <w:t xml:space="preserve">Subscription Data from the HLR/HSS and </w:t>
      </w:r>
      <w:r w:rsidRPr="00653FE2">
        <w:rPr>
          <w:rFonts w:hint="eastAsia"/>
          <w:lang w:eastAsia="zh-CN"/>
        </w:rPr>
        <w:t xml:space="preserve">VPLMN </w:t>
      </w:r>
      <w:r w:rsidRPr="00653FE2">
        <w:t>CSG Subscription Data from the CSS are managed independently in the VLR or SGSN</w:t>
      </w:r>
      <w:r w:rsidRPr="00653FE2">
        <w:rPr>
          <w:rFonts w:hint="eastAsia"/>
          <w:lang w:eastAsia="zh-CN"/>
        </w:rPr>
        <w:t xml:space="preserve"> or MME</w:t>
      </w:r>
      <w:r w:rsidRPr="00653FE2">
        <w:t>.</w:t>
      </w:r>
      <w:r w:rsidRPr="00653FE2">
        <w:rPr>
          <w:rFonts w:hint="eastAsia"/>
          <w:lang w:eastAsia="zh-CN"/>
        </w:rPr>
        <w:t xml:space="preserve"> </w:t>
      </w:r>
      <w:r w:rsidRPr="00653FE2">
        <w:rPr>
          <w:lang w:eastAsia="zh-CN"/>
        </w:rPr>
        <w:t>I</w:t>
      </w:r>
      <w:r w:rsidRPr="00653FE2">
        <w:rPr>
          <w:rFonts w:hint="eastAsia"/>
          <w:lang w:eastAsia="zh-CN"/>
        </w:rPr>
        <w:t>f the same CSG I</w:t>
      </w:r>
      <w:r w:rsidRPr="00653FE2">
        <w:rPr>
          <w:lang w:eastAsia="zh-CN"/>
        </w:rPr>
        <w:t>d</w:t>
      </w:r>
      <w:r w:rsidRPr="00653FE2">
        <w:rPr>
          <w:rFonts w:hint="eastAsia"/>
          <w:lang w:eastAsia="zh-CN"/>
        </w:rPr>
        <w:t xml:space="preserve"> exists in both </w:t>
      </w:r>
      <w:r w:rsidRPr="00653FE2">
        <w:rPr>
          <w:lang w:eastAsia="zh-CN"/>
        </w:rPr>
        <w:t xml:space="preserve">CSG </w:t>
      </w:r>
      <w:r w:rsidRPr="00653FE2">
        <w:rPr>
          <w:rFonts w:hint="eastAsia"/>
          <w:lang w:eastAsia="zh-CN"/>
        </w:rPr>
        <w:t>subscription data</w:t>
      </w:r>
      <w:r w:rsidRPr="00653FE2">
        <w:rPr>
          <w:lang w:eastAsia="zh-CN"/>
        </w:rPr>
        <w:t xml:space="preserve"> from the CSS </w:t>
      </w:r>
      <w:r w:rsidRPr="00653FE2">
        <w:rPr>
          <w:rFonts w:hint="eastAsia"/>
          <w:lang w:eastAsia="zh-CN"/>
        </w:rPr>
        <w:lastRenderedPageBreak/>
        <w:t xml:space="preserve">and </w:t>
      </w:r>
      <w:r w:rsidRPr="00653FE2">
        <w:rPr>
          <w:lang w:eastAsia="zh-CN"/>
        </w:rPr>
        <w:t xml:space="preserve">CSG </w:t>
      </w:r>
      <w:r w:rsidRPr="00653FE2">
        <w:rPr>
          <w:rFonts w:hint="eastAsia"/>
          <w:lang w:eastAsia="zh-CN"/>
        </w:rPr>
        <w:t>subscription data</w:t>
      </w:r>
      <w:r w:rsidRPr="00653FE2">
        <w:rPr>
          <w:lang w:eastAsia="zh-CN"/>
        </w:rPr>
        <w:t xml:space="preserve"> from the HLR/HSS</w:t>
      </w:r>
      <w:r w:rsidRPr="00653FE2">
        <w:rPr>
          <w:rFonts w:hint="eastAsia"/>
          <w:lang w:eastAsia="zh-CN"/>
        </w:rPr>
        <w:t>, the CSG subscription data from the H</w:t>
      </w:r>
      <w:r w:rsidRPr="00653FE2">
        <w:rPr>
          <w:lang w:eastAsia="zh-CN"/>
        </w:rPr>
        <w:t>LR/HSS</w:t>
      </w:r>
      <w:r w:rsidRPr="00653FE2">
        <w:rPr>
          <w:rFonts w:hint="eastAsia"/>
          <w:lang w:eastAsia="zh-CN"/>
        </w:rPr>
        <w:t xml:space="preserve"> shall take precedence over the CSG subscription data from the CSS</w:t>
      </w:r>
      <w:r w:rsidRPr="00653FE2">
        <w:rPr>
          <w:lang w:eastAsia="zh-CN"/>
        </w:rPr>
        <w:t xml:space="preserve"> in further use</w:t>
      </w:r>
      <w:r w:rsidRPr="00653FE2">
        <w:rPr>
          <w:rFonts w:hint="eastAsia"/>
          <w:lang w:eastAsia="zh-CN"/>
        </w:rPr>
        <w:t>.</w:t>
      </w:r>
    </w:p>
    <w:p w14:paraId="36A1BB37" w14:textId="77777777" w:rsidR="00C33898" w:rsidRPr="00653FE2" w:rsidRDefault="00C33898" w:rsidP="00C33898">
      <w:pPr>
        <w:rPr>
          <w:u w:val="single"/>
        </w:rPr>
      </w:pPr>
      <w:r w:rsidRPr="00653FE2">
        <w:rPr>
          <w:u w:val="single"/>
        </w:rPr>
        <w:t>UE Reachability Request Indicator</w:t>
      </w:r>
    </w:p>
    <w:p w14:paraId="759808FD" w14:textId="77777777" w:rsidR="00C33898" w:rsidRPr="00653FE2" w:rsidRDefault="00C33898" w:rsidP="00C33898">
      <w:pPr>
        <w:rPr>
          <w:lang w:eastAsia="zh-CN"/>
        </w:rPr>
      </w:pPr>
      <w:r w:rsidRPr="00653FE2">
        <w:t>This parameter indicates by its presence that the HSS is awaiting a Notification of UE Reachability. This parameter is used by the IWF only.</w:t>
      </w:r>
      <w:r w:rsidRPr="00653FE2">
        <w:rPr>
          <w:rFonts w:hint="eastAsia"/>
          <w:lang w:eastAsia="zh-CN"/>
        </w:rPr>
        <w:t xml:space="preserve"> </w:t>
      </w:r>
    </w:p>
    <w:p w14:paraId="649DD435"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5E2F0AA" w14:textId="77777777" w:rsidR="00C33898" w:rsidRPr="00653FE2" w:rsidRDefault="00C33898" w:rsidP="00C33898">
      <w:pPr>
        <w:rPr>
          <w:u w:val="single"/>
        </w:rPr>
      </w:pPr>
      <w:r w:rsidRPr="00653FE2">
        <w:rPr>
          <w:u w:val="single"/>
        </w:rPr>
        <w:t>MME Name</w:t>
      </w:r>
    </w:p>
    <w:p w14:paraId="3E376374" w14:textId="77777777" w:rsidR="00C33898" w:rsidRPr="00653FE2" w:rsidRDefault="00C33898" w:rsidP="00C33898">
      <w:pPr>
        <w:rPr>
          <w:lang w:eastAsia="zh-CN"/>
        </w:rPr>
      </w:pPr>
      <w:r w:rsidRPr="00653FE2">
        <w:t xml:space="preserve">This parameter contains the MME identity used over the SGs interface (see 3GPP TS 23.003 [17] </w:t>
      </w:r>
      <w:r w:rsidR="00854CE3">
        <w:t>clause</w:t>
      </w:r>
      <w:r w:rsidRPr="00653FE2">
        <w:t xml:space="preserve"> 19.4.2.4) when stored in the HSS. Otherwise this parameter contains the Diameter Identity of the MME (see 3GPP TS 23.003 [17]). If the subscriber is registered to EPS and the length of the MME Name does not exceed 55 octets, the </w:t>
      </w:r>
      <w:smartTag w:uri="urn:schemas-microsoft-com:office:smarttags" w:element="stockticker">
        <w:r w:rsidRPr="00653FE2">
          <w:t>HLR</w:t>
        </w:r>
      </w:smartTag>
      <w:r w:rsidRPr="00653FE2">
        <w:t xml:space="preserve"> shall send the MME Name to the VLR during the data restoration procedure if the 'Restoration Indicator' is set in the MAP_RESTORE_DATA request, and during an Update Location procedure if the 'Restoration Indicator' is set in the MAP_UPDATE_LOCATION request. This parameter may be used by the MSC/VLR, e.g. to page the UE via SGs. </w:t>
      </w:r>
    </w:p>
    <w:p w14:paraId="6DEF2DBB"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BBA61E9" w14:textId="77777777" w:rsidR="00C33898" w:rsidRPr="00653FE2" w:rsidRDefault="00C33898" w:rsidP="00C33898">
      <w:pPr>
        <w:rPr>
          <w:u w:val="single"/>
        </w:rPr>
      </w:pPr>
      <w:r w:rsidRPr="00653FE2">
        <w:rPr>
          <w:u w:val="single"/>
        </w:rPr>
        <w:t>Subscribed Periodic RAU-TAU Timer</w:t>
      </w:r>
    </w:p>
    <w:p w14:paraId="084AEE9B" w14:textId="77777777" w:rsidR="00C33898" w:rsidRPr="00653FE2" w:rsidRDefault="00C33898" w:rsidP="00C33898">
      <w:pPr>
        <w:rPr>
          <w:lang w:eastAsia="zh-CN"/>
        </w:rPr>
      </w:pPr>
      <w:r w:rsidRPr="00653FE2">
        <w:t>This parameter contains the subscribed periodic RAU/TAU timer (</w:t>
      </w:r>
      <w:r w:rsidRPr="00653FE2">
        <w:rPr>
          <w:lang w:eastAsia="zh-CN"/>
        </w:rPr>
        <w:t xml:space="preserve">see 3GPP TS 23.401 [145] and 3GPP TS 23.060 [104]) and is used by the SGSN and MME (via IWF). The SGSN and MME shall handle the Subscribed Periodic RAU-TAU Timer as specified in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 of  3GPP TS 29.272 [144].</w:t>
      </w:r>
    </w:p>
    <w:p w14:paraId="3DB0644F" w14:textId="77777777" w:rsidR="00C33898" w:rsidRPr="00653FE2" w:rsidRDefault="00C33898" w:rsidP="00C33898">
      <w:pPr>
        <w:rPr>
          <w:lang w:eastAsia="zh-CN"/>
        </w:rPr>
      </w:pPr>
      <w:r w:rsidRPr="00653FE2">
        <w:rPr>
          <w:rFonts w:hint="eastAsia"/>
          <w:lang w:eastAsia="ja-JP"/>
        </w:rPr>
        <w:t>I</w:t>
      </w:r>
      <w:r w:rsidRPr="00653FE2">
        <w:t>f the VLR receives this parameter it shall ignore it.</w:t>
      </w:r>
      <w:r w:rsidRPr="00653FE2">
        <w:rPr>
          <w:rFonts w:hint="eastAsia"/>
          <w:lang w:eastAsia="zh-CN"/>
        </w:rPr>
        <w:t xml:space="preserve"> </w:t>
      </w:r>
    </w:p>
    <w:p w14:paraId="330506CA"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2E22FEC" w14:textId="77777777" w:rsidR="00C33898" w:rsidRPr="00653FE2" w:rsidRDefault="00C33898" w:rsidP="00C33898">
      <w:pPr>
        <w:rPr>
          <w:u w:val="single"/>
        </w:rPr>
      </w:pPr>
      <w:r w:rsidRPr="00653FE2">
        <w:rPr>
          <w:u w:val="single"/>
        </w:rPr>
        <w:t>Subscribed Periodic LAU Timer</w:t>
      </w:r>
    </w:p>
    <w:p w14:paraId="1A5567F3" w14:textId="77777777" w:rsidR="00C33898" w:rsidRPr="00653FE2" w:rsidRDefault="00C33898" w:rsidP="00C33898">
      <w:pPr>
        <w:rPr>
          <w:lang w:eastAsia="zh-CN"/>
        </w:rPr>
      </w:pPr>
      <w:r w:rsidRPr="00653FE2">
        <w:t>This parameter contains the subscribed periodic LAU timer value (</w:t>
      </w:r>
      <w:r w:rsidRPr="00653FE2">
        <w:rPr>
          <w:lang w:eastAsia="zh-CN"/>
        </w:rPr>
        <w:t xml:space="preserve">see 3GPP TS 23.012 [23]) and is used by the MSC/VLR. The MSC/VLR shall handle the Subscribed Periodic LAU Timer as specified in </w:t>
      </w:r>
      <w:r w:rsidR="00854CE3">
        <w:rPr>
          <w:lang w:eastAsia="zh-CN"/>
        </w:rPr>
        <w:t>clause</w:t>
      </w:r>
      <w:r w:rsidRPr="00653FE2">
        <w:rPr>
          <w:lang w:eastAsia="zh-CN"/>
        </w:rPr>
        <w:t xml:space="preserve"> 3.7.3 of  3GPP TS 23.012 [23].</w:t>
      </w:r>
    </w:p>
    <w:p w14:paraId="59818861" w14:textId="77777777" w:rsidR="00C33898" w:rsidRPr="00653FE2" w:rsidRDefault="00C33898" w:rsidP="00C33898">
      <w:pPr>
        <w:rPr>
          <w:lang w:eastAsia="zh-CN"/>
        </w:rPr>
      </w:pPr>
      <w:r w:rsidRPr="00653FE2">
        <w:rPr>
          <w:rFonts w:hint="eastAsia"/>
          <w:lang w:eastAsia="ja-JP"/>
        </w:rPr>
        <w:t>I</w:t>
      </w:r>
      <w:r w:rsidRPr="00653FE2">
        <w:t>f the SGSN receives this parameter it shall ignore it.</w:t>
      </w:r>
      <w:r w:rsidRPr="00653FE2">
        <w:rPr>
          <w:rFonts w:hint="eastAsia"/>
          <w:lang w:eastAsia="zh-CN"/>
        </w:rPr>
        <w:t xml:space="preserve"> </w:t>
      </w:r>
    </w:p>
    <w:p w14:paraId="5959C66E"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41E57F4" w14:textId="77777777" w:rsidR="00C33898" w:rsidRPr="00653FE2" w:rsidRDefault="00C33898" w:rsidP="00C33898">
      <w:pPr>
        <w:rPr>
          <w:u w:val="single"/>
        </w:rPr>
      </w:pPr>
      <w:r w:rsidRPr="00653FE2">
        <w:rPr>
          <w:u w:val="single"/>
        </w:rPr>
        <w:t>SGSN Number</w:t>
      </w:r>
    </w:p>
    <w:p w14:paraId="7B211E5A" w14:textId="77777777" w:rsidR="00C33898" w:rsidRPr="00653FE2" w:rsidRDefault="00C33898" w:rsidP="00C33898">
      <w:pPr>
        <w:rPr>
          <w:lang w:eastAsia="zh-CN"/>
        </w:rPr>
      </w:pPr>
      <w:r w:rsidRPr="00653FE2">
        <w:t xml:space="preserve">This parameter contains the Identity of the SGSN (see 3GPP TS 23.003 [17]). If the subscriber is registered to GPRS, the </w:t>
      </w:r>
      <w:smartTag w:uri="urn:schemas-microsoft-com:office:smarttags" w:element="stockticker">
        <w:r w:rsidRPr="00653FE2">
          <w:t>HLR</w:t>
        </w:r>
      </w:smartTag>
      <w:r w:rsidRPr="00653FE2">
        <w:t xml:space="preserve"> shall send the SGSN Number if available to the VLR during the data restoration procedure if the 'Restoration Indicator' is set in the MAP_RESTORE_DATA request, and during an Update Location procedure if the 'Restoration Indicator' is set in the MAP_UPDATE_LOCATION request. This parameter may be used by the MSC/VLR, e.g. to page the UE via Gs. </w:t>
      </w:r>
    </w:p>
    <w:p w14:paraId="4096666B"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4E3FD4C" w14:textId="77777777" w:rsidR="00C33898" w:rsidRPr="00653FE2" w:rsidRDefault="00C33898" w:rsidP="00C33898">
      <w:pPr>
        <w:rPr>
          <w:u w:val="single"/>
          <w:lang w:eastAsia="zh-CN"/>
        </w:rPr>
      </w:pPr>
      <w:r w:rsidRPr="00653FE2">
        <w:rPr>
          <w:rFonts w:hint="eastAsia"/>
          <w:u w:val="single"/>
          <w:lang w:eastAsia="zh-CN"/>
        </w:rPr>
        <w:t>MDT User Consent</w:t>
      </w:r>
    </w:p>
    <w:p w14:paraId="19793211" w14:textId="77777777" w:rsidR="00C33898" w:rsidRPr="00653FE2" w:rsidRDefault="00C33898" w:rsidP="00C33898">
      <w:pPr>
        <w:rPr>
          <w:lang w:eastAsia="zh-CN"/>
        </w:rPr>
      </w:pPr>
      <w:r w:rsidRPr="00653FE2">
        <w:rPr>
          <w:rFonts w:hint="eastAsia"/>
          <w:lang w:eastAsia="zh-CN"/>
        </w:rPr>
        <w:t xml:space="preserve">This parameter indicates the user consent availability for MDT activation, </w:t>
      </w:r>
      <w:r w:rsidRPr="00653FE2">
        <w:t>see 3GPP TS 32.422 [13</w:t>
      </w:r>
      <w:r w:rsidRPr="00653FE2">
        <w:rPr>
          <w:rFonts w:hint="eastAsia"/>
          <w:lang w:eastAsia="zh-CN"/>
        </w:rPr>
        <w:t>2</w:t>
      </w:r>
      <w:r w:rsidRPr="00653FE2">
        <w:t>]</w:t>
      </w:r>
      <w:r w:rsidRPr="00653FE2">
        <w:rPr>
          <w:rFonts w:hint="eastAsia"/>
          <w:lang w:eastAsia="zh-CN"/>
        </w:rPr>
        <w:t xml:space="preserve">. </w:t>
      </w:r>
      <w:r w:rsidRPr="00653FE2">
        <w:t>This parameter is used by the VLR</w:t>
      </w:r>
      <w:r w:rsidRPr="00653FE2">
        <w:rPr>
          <w:rFonts w:hint="eastAsia"/>
          <w:lang w:eastAsia="zh-CN"/>
        </w:rPr>
        <w:t>,</w:t>
      </w:r>
      <w:r w:rsidRPr="00653FE2">
        <w:t xml:space="preserve"> the SGSN and </w:t>
      </w:r>
      <w:r w:rsidRPr="00653FE2">
        <w:rPr>
          <w:rFonts w:hint="eastAsia"/>
          <w:lang w:eastAsia="zh-CN"/>
        </w:rPr>
        <w:t xml:space="preserve">the </w:t>
      </w:r>
      <w:r w:rsidRPr="00653FE2">
        <w:t>IWF.</w:t>
      </w:r>
      <w:r w:rsidRPr="00653FE2">
        <w:rPr>
          <w:rFonts w:hint="eastAsia"/>
          <w:lang w:eastAsia="zh-CN"/>
        </w:rPr>
        <w:t xml:space="preserve"> </w:t>
      </w:r>
    </w:p>
    <w:p w14:paraId="59826767"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r w:rsidRPr="00653FE2">
        <w:rPr>
          <w:rFonts w:hint="eastAsia"/>
          <w:lang w:eastAsia="zh-CN"/>
        </w:rPr>
        <w:t xml:space="preserve"> </w:t>
      </w:r>
    </w:p>
    <w:p w14:paraId="7AC5C137" w14:textId="77777777" w:rsidR="00C33898" w:rsidRPr="00653FE2" w:rsidRDefault="00C33898" w:rsidP="00C33898">
      <w:pPr>
        <w:rPr>
          <w:u w:val="single"/>
          <w:lang w:eastAsia="zh-CN"/>
        </w:rPr>
      </w:pPr>
      <w:r w:rsidRPr="00653FE2">
        <w:rPr>
          <w:u w:val="single"/>
          <w:lang w:eastAsia="zh-CN"/>
        </w:rPr>
        <w:t>PS</w:t>
      </w:r>
      <w:r w:rsidRPr="00653FE2">
        <w:rPr>
          <w:rFonts w:hint="eastAsia"/>
          <w:u w:val="single"/>
          <w:lang w:eastAsia="zh-CN"/>
        </w:rPr>
        <w:t xml:space="preserve"> </w:t>
      </w:r>
      <w:r w:rsidRPr="00653FE2">
        <w:rPr>
          <w:u w:val="single"/>
          <w:lang w:eastAsia="zh-CN"/>
        </w:rPr>
        <w:t>and</w:t>
      </w:r>
      <w:r w:rsidRPr="00653FE2">
        <w:rPr>
          <w:rFonts w:hint="eastAsia"/>
          <w:u w:val="single"/>
          <w:lang w:eastAsia="zh-CN"/>
        </w:rPr>
        <w:t xml:space="preserve"> </w:t>
      </w:r>
      <w:r w:rsidRPr="00653FE2">
        <w:rPr>
          <w:u w:val="single"/>
          <w:lang w:eastAsia="zh-CN"/>
        </w:rPr>
        <w:t>SMS</w:t>
      </w:r>
      <w:r w:rsidRPr="00653FE2">
        <w:rPr>
          <w:rFonts w:hint="eastAsia"/>
          <w:u w:val="single"/>
          <w:lang w:eastAsia="zh-CN"/>
        </w:rPr>
        <w:t>-only Service Provision</w:t>
      </w:r>
    </w:p>
    <w:p w14:paraId="0F926347" w14:textId="77777777" w:rsidR="00C33898" w:rsidRPr="00653FE2" w:rsidRDefault="00C33898" w:rsidP="00C33898">
      <w:pPr>
        <w:rPr>
          <w:lang w:eastAsia="zh-CN"/>
        </w:rPr>
      </w:pPr>
      <w:r w:rsidRPr="00653FE2">
        <w:rPr>
          <w:rFonts w:hint="eastAsia"/>
          <w:lang w:eastAsia="zh-CN"/>
        </w:rPr>
        <w:t>This parameter indicates whether the</w:t>
      </w:r>
      <w:r w:rsidRPr="00653FE2">
        <w:rPr>
          <w:lang w:eastAsia="zh-CN"/>
        </w:rPr>
        <w:t xml:space="preserve"> subscription is for PS Only and permits CS service</w:t>
      </w:r>
      <w:r w:rsidRPr="00653FE2">
        <w:t xml:space="preserve"> access only for SMS</w:t>
      </w:r>
      <w:r w:rsidRPr="00653FE2">
        <w:rPr>
          <w:rFonts w:hint="eastAsia"/>
          <w:lang w:eastAsia="zh-CN"/>
        </w:rPr>
        <w:t>.</w:t>
      </w:r>
      <w:r w:rsidRPr="00653FE2">
        <w:rPr>
          <w:lang w:eastAsia="zh-CN"/>
        </w:rPr>
        <w:t xml:space="preserve"> </w:t>
      </w:r>
    </w:p>
    <w:p w14:paraId="7DF75DDA" w14:textId="77777777" w:rsidR="00C33898" w:rsidRPr="00653FE2" w:rsidRDefault="00C33898" w:rsidP="00C33898">
      <w:pPr>
        <w:pStyle w:val="List3"/>
        <w:ind w:left="0" w:firstLine="0"/>
        <w:rPr>
          <w:u w:val="single"/>
          <w:lang w:eastAsia="zh-CN"/>
        </w:rPr>
      </w:pPr>
      <w:r w:rsidRPr="00653FE2">
        <w:rPr>
          <w:rFonts w:hint="eastAsia"/>
          <w:u w:val="single"/>
          <w:lang w:eastAsia="zh-CN"/>
        </w:rPr>
        <w:t>SMS in SGSN Allowed</w:t>
      </w:r>
    </w:p>
    <w:p w14:paraId="15D863D7" w14:textId="77777777" w:rsidR="00C33898" w:rsidRPr="00653FE2" w:rsidRDefault="00C33898" w:rsidP="00C33898">
      <w:pPr>
        <w:rPr>
          <w:lang w:eastAsia="zh-CN"/>
        </w:rPr>
      </w:pPr>
      <w:r w:rsidRPr="00653FE2">
        <w:rPr>
          <w:rFonts w:hint="eastAsia"/>
          <w:lang w:eastAsia="zh-CN"/>
        </w:rPr>
        <w:t xml:space="preserve">This parameter indicates whether </w:t>
      </w:r>
      <w:r w:rsidRPr="00653FE2">
        <w:rPr>
          <w:rFonts w:hint="eastAsia"/>
          <w:lang w:val="en-US" w:eastAsia="zh-CN"/>
        </w:rPr>
        <w:t>the</w:t>
      </w:r>
      <w:r w:rsidRPr="00653FE2">
        <w:rPr>
          <w:lang w:val="en-US"/>
        </w:rPr>
        <w:t xml:space="preserve"> HSS </w:t>
      </w:r>
      <w:r w:rsidRPr="00653FE2">
        <w:rPr>
          <w:rFonts w:hint="eastAsia"/>
          <w:lang w:val="en-US" w:eastAsia="zh-CN"/>
        </w:rPr>
        <w:t>allows SMS to be provided by SGSN over NAS.</w:t>
      </w:r>
    </w:p>
    <w:p w14:paraId="297AFB76" w14:textId="77777777" w:rsidR="00C33898" w:rsidRPr="00653FE2" w:rsidRDefault="00C33898" w:rsidP="00C33898">
      <w:pPr>
        <w:pStyle w:val="List3"/>
        <w:ind w:left="0" w:firstLine="0"/>
        <w:rPr>
          <w:u w:val="single"/>
          <w:lang w:eastAsia="zh-CN"/>
        </w:rPr>
      </w:pPr>
      <w:r w:rsidRPr="00653FE2">
        <w:rPr>
          <w:u w:val="single"/>
          <w:lang w:eastAsia="zh-CN"/>
        </w:rPr>
        <w:t>User Plane Integrity Protection Indicator</w:t>
      </w:r>
    </w:p>
    <w:p w14:paraId="6E0D94DD" w14:textId="77777777" w:rsidR="00C33898" w:rsidRPr="00653FE2" w:rsidRDefault="00C33898" w:rsidP="00C33898">
      <w:pPr>
        <w:rPr>
          <w:lang w:val="en-US" w:eastAsia="zh-CN"/>
        </w:rPr>
      </w:pPr>
      <w:r w:rsidRPr="00653FE2">
        <w:rPr>
          <w:rFonts w:hint="eastAsia"/>
          <w:lang w:eastAsia="zh-CN"/>
        </w:rPr>
        <w:lastRenderedPageBreak/>
        <w:t xml:space="preserve">This parameter indicates </w:t>
      </w:r>
      <w:r w:rsidRPr="00653FE2">
        <w:rPr>
          <w:lang w:eastAsia="zh-CN"/>
        </w:rPr>
        <w:t>by its presence that the SGSN may decide to activate integrity protection of the user plane when GERAN is used (see 3GPP TS 43.020 [24])</w:t>
      </w:r>
      <w:r w:rsidRPr="00653FE2">
        <w:rPr>
          <w:rFonts w:hint="eastAsia"/>
          <w:lang w:val="en-US" w:eastAsia="zh-CN"/>
        </w:rPr>
        <w:t>.</w:t>
      </w:r>
    </w:p>
    <w:p w14:paraId="1A14C891" w14:textId="77777777" w:rsidR="00C33898" w:rsidRPr="00653FE2" w:rsidRDefault="00C33898" w:rsidP="00C33898">
      <w:pPr>
        <w:rPr>
          <w:lang w:eastAsia="zh-CN"/>
        </w:rPr>
      </w:pPr>
      <w:r w:rsidRPr="00653FE2">
        <w:rPr>
          <w:rFonts w:hint="eastAsia"/>
          <w:lang w:eastAsia="ja-JP"/>
        </w:rPr>
        <w:t>I</w:t>
      </w:r>
      <w:r w:rsidRPr="00653FE2">
        <w:t>f the VLR receives this parameter it shall ignore it.</w:t>
      </w:r>
      <w:r w:rsidRPr="00653FE2">
        <w:rPr>
          <w:rFonts w:hint="eastAsia"/>
          <w:lang w:eastAsia="zh-CN"/>
        </w:rPr>
        <w:t xml:space="preserve"> </w:t>
      </w:r>
    </w:p>
    <w:p w14:paraId="2A5F13E8" w14:textId="77777777" w:rsidR="00C33898" w:rsidRPr="00653FE2" w:rsidRDefault="00C33898" w:rsidP="00C33898">
      <w:pPr>
        <w:pStyle w:val="List3"/>
        <w:ind w:left="0" w:firstLine="0"/>
        <w:rPr>
          <w:u w:val="single"/>
        </w:rPr>
      </w:pPr>
      <w:r w:rsidRPr="00653FE2">
        <w:rPr>
          <w:u w:val="single"/>
        </w:rPr>
        <w:t>DL-Buffering Suggested Packet Count</w:t>
      </w:r>
    </w:p>
    <w:p w14:paraId="1C8B6BB9" w14:textId="77777777" w:rsidR="00C33898" w:rsidRPr="00653FE2" w:rsidRDefault="00C33898" w:rsidP="00C33898">
      <w:pPr>
        <w:rPr>
          <w:lang w:val="en-US"/>
        </w:rPr>
      </w:pPr>
      <w:r w:rsidRPr="00653FE2">
        <w:t>This parameter indicates a suggested DL-Buffering Packet Count. The MME (via IWF) and SGSN may take it into account in addition to local policies, to determine whether to invoke extended buffering of downlink packets at the SGW for High Latency Communication. Otherwise, the MME or SGSN shall make this determination based on local policies only (see 3GPP TS 29.272 [144])</w:t>
      </w:r>
      <w:r w:rsidRPr="00653FE2">
        <w:rPr>
          <w:lang w:val="en-US"/>
        </w:rPr>
        <w:t>.</w:t>
      </w:r>
    </w:p>
    <w:p w14:paraId="2BB053C7" w14:textId="77777777" w:rsidR="00C33898" w:rsidRPr="00653FE2" w:rsidRDefault="00C33898" w:rsidP="00C33898">
      <w:pPr>
        <w:rPr>
          <w:u w:val="single"/>
        </w:rPr>
      </w:pPr>
      <w:r w:rsidRPr="00653FE2">
        <w:rPr>
          <w:lang w:eastAsia="ja-JP"/>
        </w:rPr>
        <w:t>I</w:t>
      </w:r>
      <w:r w:rsidRPr="00653FE2">
        <w:t>f the VLR receives this parameter it shall ignore it.</w:t>
      </w:r>
    </w:p>
    <w:p w14:paraId="268ABC48" w14:textId="77777777" w:rsidR="00C33898" w:rsidRPr="00653FE2" w:rsidRDefault="00C33898" w:rsidP="00C33898">
      <w:pPr>
        <w:rPr>
          <w:u w:val="single"/>
          <w:lang w:eastAsia="zh-CN"/>
        </w:rPr>
      </w:pPr>
      <w:r w:rsidRPr="00653FE2">
        <w:rPr>
          <w:u w:val="single"/>
        </w:rPr>
        <w:t>Reset-IDs</w:t>
      </w:r>
    </w:p>
    <w:p w14:paraId="3365D878" w14:textId="77777777" w:rsidR="00C33898" w:rsidRPr="00653FE2" w:rsidRDefault="00C33898" w:rsidP="00C33898">
      <w:r w:rsidRPr="00653FE2">
        <w:t>This parameter contains a list of subscribed Reset-IDs.</w:t>
      </w:r>
    </w:p>
    <w:p w14:paraId="652E43EA" w14:textId="77777777" w:rsidR="00C33898" w:rsidRPr="00653FE2" w:rsidRDefault="00C33898" w:rsidP="00C33898">
      <w:pPr>
        <w:rPr>
          <w:u w:val="single"/>
        </w:rPr>
      </w:pPr>
      <w:r w:rsidRPr="00653FE2">
        <w:rPr>
          <w:u w:val="single"/>
        </w:rPr>
        <w:t>eDRX-Cycle-Length List</w:t>
      </w:r>
    </w:p>
    <w:p w14:paraId="3AF05D6C" w14:textId="77777777" w:rsidR="00C33898" w:rsidRPr="00653FE2" w:rsidRDefault="00C33898" w:rsidP="00C33898">
      <w:pPr>
        <w:rPr>
          <w:lang w:eastAsia="ja-JP"/>
        </w:rPr>
      </w:pPr>
      <w:r w:rsidRPr="00653FE2">
        <w:t xml:space="preserve">This </w:t>
      </w:r>
      <w:r w:rsidRPr="00653FE2">
        <w:rPr>
          <w:rFonts w:hint="eastAsia"/>
          <w:lang w:eastAsia="ja-JP"/>
        </w:rPr>
        <w:t xml:space="preserve">list </w:t>
      </w:r>
      <w:r w:rsidRPr="00653FE2">
        <w:t xml:space="preserve">shall contain the subscribed eDRX cycle length, along with the RAT type </w:t>
      </w:r>
      <w:r w:rsidRPr="00653FE2">
        <w:rPr>
          <w:rFonts w:hint="eastAsia"/>
          <w:lang w:eastAsia="ja-JP"/>
        </w:rPr>
        <w:t>to</w:t>
      </w:r>
      <w:r w:rsidRPr="00653FE2">
        <w:t xml:space="preserve"> which it is applicable</w:t>
      </w:r>
      <w:r w:rsidRPr="00653FE2">
        <w:rPr>
          <w:lang w:eastAsia="zh-CN"/>
        </w:rPr>
        <w:t>.</w:t>
      </w:r>
    </w:p>
    <w:p w14:paraId="323CC3EA" w14:textId="77777777" w:rsidR="00C33898" w:rsidRPr="00653FE2" w:rsidRDefault="00C33898" w:rsidP="00C33898">
      <w:pPr>
        <w:pStyle w:val="List3"/>
        <w:ind w:left="0" w:firstLine="0"/>
        <w:rPr>
          <w:u w:val="single"/>
          <w:lang w:eastAsia="zh-CN"/>
        </w:rPr>
      </w:pPr>
      <w:r>
        <w:rPr>
          <w:u w:val="single"/>
          <w:lang w:eastAsia="zh-CN"/>
        </w:rPr>
        <w:t>IAB-Operation-Allowed-Indicator</w:t>
      </w:r>
    </w:p>
    <w:p w14:paraId="6034AD04" w14:textId="77777777" w:rsidR="00C33898" w:rsidRPr="00653FE2" w:rsidRDefault="00C33898" w:rsidP="00C33898">
      <w:pPr>
        <w:rPr>
          <w:lang w:eastAsia="zh-CN"/>
        </w:rPr>
      </w:pPr>
      <w:r w:rsidRPr="00653FE2">
        <w:rPr>
          <w:rFonts w:hint="eastAsia"/>
          <w:lang w:eastAsia="zh-CN"/>
        </w:rPr>
        <w:t>This parameter indicates</w:t>
      </w:r>
      <w:r>
        <w:rPr>
          <w:lang w:eastAsia="zh-CN"/>
        </w:rPr>
        <w:t xml:space="preserve"> by its presence that IAB operation is authorized for the UE</w:t>
      </w:r>
      <w:r w:rsidRPr="00653FE2">
        <w:rPr>
          <w:rFonts w:hint="eastAsia"/>
          <w:lang w:val="en-US" w:eastAsia="zh-CN"/>
        </w:rPr>
        <w:t>.</w:t>
      </w:r>
      <w:r>
        <w:rPr>
          <w:lang w:val="en-US" w:eastAsia="zh-CN"/>
        </w:rPr>
        <w:t xml:space="preserve"> See 3GPP TS 401 [145].</w:t>
      </w:r>
    </w:p>
    <w:p w14:paraId="5FDE5774" w14:textId="77777777" w:rsidR="00C33898" w:rsidRPr="00653FE2" w:rsidRDefault="00C33898" w:rsidP="00C33898">
      <w:pPr>
        <w:rPr>
          <w:u w:val="single"/>
        </w:rPr>
      </w:pPr>
      <w:r w:rsidRPr="00653FE2">
        <w:rPr>
          <w:u w:val="single"/>
        </w:rPr>
        <w:t>Regional Subscription Response</w:t>
      </w:r>
    </w:p>
    <w:p w14:paraId="6FCDF7A5" w14:textId="77777777" w:rsidR="00C33898" w:rsidRPr="00653FE2" w:rsidRDefault="00C33898" w:rsidP="00C33898">
      <w:r w:rsidRPr="00653FE2">
        <w:t>If included in the response this parameter indicates one of:</w:t>
      </w:r>
    </w:p>
    <w:p w14:paraId="4BA27478" w14:textId="77777777" w:rsidR="00C33898" w:rsidRPr="00653FE2" w:rsidRDefault="00C33898" w:rsidP="00C33898">
      <w:pPr>
        <w:pStyle w:val="B1"/>
      </w:pPr>
      <w:r w:rsidRPr="00653FE2">
        <w:t>-</w:t>
      </w:r>
      <w:r w:rsidRPr="00653FE2">
        <w:tab/>
        <w:t>Network Node Area Restricted entirely because of regional subscription;</w:t>
      </w:r>
    </w:p>
    <w:p w14:paraId="325AFF6E" w14:textId="77777777" w:rsidR="00C33898" w:rsidRPr="00653FE2" w:rsidRDefault="00C33898" w:rsidP="00C33898">
      <w:pPr>
        <w:pStyle w:val="B1"/>
      </w:pPr>
      <w:r w:rsidRPr="00653FE2">
        <w:t>-</w:t>
      </w:r>
      <w:r w:rsidRPr="00653FE2">
        <w:tab/>
        <w:t>Too Many Zone Codes to be inserted;</w:t>
      </w:r>
    </w:p>
    <w:p w14:paraId="6805DEA6" w14:textId="77777777" w:rsidR="00C33898" w:rsidRPr="00653FE2" w:rsidRDefault="00C33898" w:rsidP="00C33898">
      <w:pPr>
        <w:pStyle w:val="B1"/>
      </w:pPr>
      <w:r w:rsidRPr="00653FE2">
        <w:t>-</w:t>
      </w:r>
      <w:r w:rsidRPr="00653FE2">
        <w:tab/>
        <w:t>Zone Codes Conflict;</w:t>
      </w:r>
    </w:p>
    <w:p w14:paraId="443B6F47" w14:textId="77777777" w:rsidR="00C33898" w:rsidRPr="00653FE2" w:rsidRDefault="00C33898" w:rsidP="00C33898">
      <w:pPr>
        <w:pStyle w:val="B1"/>
      </w:pPr>
      <w:r w:rsidRPr="00653FE2">
        <w:t>-</w:t>
      </w:r>
      <w:r w:rsidRPr="00653FE2">
        <w:tab/>
        <w:t>Regional Subscription not Supported by the VLR or by the SGSN or MME.</w:t>
      </w:r>
    </w:p>
    <w:p w14:paraId="3728E2FE" w14:textId="77777777" w:rsidR="00C33898" w:rsidRPr="00653FE2" w:rsidRDefault="00C33898" w:rsidP="00C33898">
      <w:r w:rsidRPr="00653FE2">
        <w:t>If the VLR determines after insertion of Regional Subscription Data that the entire MSC area is restricted, the VLR shall respond with a Regional Subscription Response indicating MSC Area Restricted. Otherwise MSC Area Restricted is not sent. The HLR shall check whether the current MSC area is no longer restricted.</w:t>
      </w:r>
    </w:p>
    <w:p w14:paraId="3698E8D7" w14:textId="77777777" w:rsidR="00C33898" w:rsidRPr="00653FE2" w:rsidRDefault="00C33898" w:rsidP="00C33898">
      <w:pPr>
        <w:rPr>
          <w:lang w:eastAsia="zh-CN"/>
        </w:rPr>
      </w:pPr>
      <w:r w:rsidRPr="00653FE2">
        <w:t>If the SGSN determines after insertion of Regional Subscription Data that the entire SGSN area is restricted, the SGSN shall respond with a Regional Subscription Response indicating SGSN Area Restricted. Otherwise SGSN Area Restricted is not sent. The HLR shall check whether the current SGSN area is no longer restricted. This parameter is used by the VLR, the SGSN and the IWF.</w:t>
      </w:r>
      <w:r w:rsidRPr="00653FE2">
        <w:rPr>
          <w:rFonts w:hint="eastAsia"/>
          <w:lang w:eastAsia="zh-CN"/>
        </w:rPr>
        <w:t xml:space="preserve"> </w:t>
      </w:r>
    </w:p>
    <w:p w14:paraId="23294D49"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286A072" w14:textId="77777777" w:rsidR="00C33898" w:rsidRPr="00653FE2" w:rsidRDefault="00C33898" w:rsidP="00C33898">
      <w:pPr>
        <w:keepNext/>
        <w:keepLines/>
        <w:rPr>
          <w:u w:val="single"/>
        </w:rPr>
      </w:pPr>
      <w:r w:rsidRPr="00653FE2">
        <w:rPr>
          <w:u w:val="single"/>
        </w:rPr>
        <w:t>VLR CAMEL Subscription Info</w:t>
      </w:r>
    </w:p>
    <w:p w14:paraId="01C5EE5D" w14:textId="77777777" w:rsidR="00C33898" w:rsidRPr="00653FE2" w:rsidRDefault="00C33898" w:rsidP="00C33898">
      <w:pPr>
        <w:keepNext/>
        <w:keepLines/>
      </w:pPr>
      <w:r w:rsidRPr="00653FE2">
        <w:t>This parameter is sent for subscribers who have CAMEL services which are invoked in the MSC.</w:t>
      </w:r>
    </w:p>
    <w:p w14:paraId="21561B10" w14:textId="77777777" w:rsidR="00C33898" w:rsidRPr="00653FE2" w:rsidRDefault="00C33898" w:rsidP="00C33898">
      <w:pPr>
        <w:pStyle w:val="B1"/>
      </w:pPr>
      <w:r w:rsidRPr="00653FE2">
        <w:rPr>
          <w:lang w:eastAsia="ja-JP"/>
        </w:rPr>
        <w:t>-</w:t>
      </w:r>
      <w:r w:rsidRPr="00653FE2">
        <w:rPr>
          <w:lang w:eastAsia="ja-JP"/>
        </w:rPr>
        <w:tab/>
      </w:r>
      <w:r w:rsidRPr="00653FE2">
        <w:t>In CAMEL phase 1, this parameter contains only the O-CSI.</w:t>
      </w:r>
    </w:p>
    <w:p w14:paraId="7F5904E7" w14:textId="77777777" w:rsidR="00C33898" w:rsidRPr="00653FE2" w:rsidRDefault="00C33898" w:rsidP="00C33898">
      <w:pPr>
        <w:pStyle w:val="B1"/>
      </w:pPr>
      <w:r w:rsidRPr="00653FE2">
        <w:rPr>
          <w:lang w:eastAsia="ja-JP"/>
        </w:rPr>
        <w:t>-</w:t>
      </w:r>
      <w:r w:rsidRPr="00653FE2">
        <w:rPr>
          <w:lang w:eastAsia="ja-JP"/>
        </w:rPr>
        <w:tab/>
      </w:r>
      <w:r w:rsidRPr="00653FE2">
        <w:t>In CAMEL Phase 2, this parameter may contain O-CSI, SS-CSI and TIF-CSI. In CAMEL Phase 2 and onwards, TDP-Criteria for O-CSI may be associated with O-CSI.</w:t>
      </w:r>
    </w:p>
    <w:p w14:paraId="151E1126" w14:textId="77777777" w:rsidR="00C33898" w:rsidRPr="00653FE2" w:rsidRDefault="00C33898" w:rsidP="00C33898">
      <w:pPr>
        <w:pStyle w:val="B1"/>
      </w:pPr>
      <w:r w:rsidRPr="00653FE2">
        <w:rPr>
          <w:lang w:eastAsia="ja-JP"/>
        </w:rPr>
        <w:t>-</w:t>
      </w:r>
      <w:r w:rsidRPr="00653FE2">
        <w:rPr>
          <w:lang w:eastAsia="ja-JP"/>
        </w:rPr>
        <w:tab/>
      </w:r>
      <w:r w:rsidRPr="00653FE2">
        <w:t>In CAMEL Phase 3, this parameter may contain O-CSI, D-CSI, SS-CSI, VT-CSI, MO-SMS-CSI, M-CSI and TIF-CSI. In CAMEL Phase 3 and onwards,  TDP-Criteria for VT-CSI may be associated with VT-CSI.</w:t>
      </w:r>
    </w:p>
    <w:p w14:paraId="3D84A2C4" w14:textId="77777777" w:rsidR="00C33898" w:rsidRPr="00653FE2" w:rsidRDefault="00C33898" w:rsidP="00C33898">
      <w:pPr>
        <w:pStyle w:val="B1"/>
      </w:pPr>
      <w:r w:rsidRPr="00653FE2">
        <w:rPr>
          <w:lang w:eastAsia="ja-JP"/>
        </w:rPr>
        <w:t>-</w:t>
      </w:r>
      <w:r w:rsidRPr="00653FE2">
        <w:rPr>
          <w:lang w:eastAsia="ja-JP"/>
        </w:rPr>
        <w:tab/>
      </w:r>
      <w:r w:rsidRPr="00653FE2">
        <w:t>In CAMEL Phase 4, this parameter may contain O-CSI, D-CSI, SS-CSI, VT-CSI, MO-SMS-CSI, MT-SMS-CSI, M-CSI and TIF-CSI. In CAMEL Phase 4, TDP-Criteria for MT-SMS-CSI may be associated with MT-SMS-CSI.</w:t>
      </w:r>
    </w:p>
    <w:p w14:paraId="24650961" w14:textId="77777777" w:rsidR="00C33898" w:rsidRPr="00653FE2" w:rsidRDefault="00C33898" w:rsidP="00C33898">
      <w:pPr>
        <w:keepNext/>
        <w:keepLines/>
      </w:pPr>
      <w:r w:rsidRPr="00653FE2">
        <w:lastRenderedPageBreak/>
        <w:t>The VLR CAMEL Subscription Info is sent at location updating or when any information in the applicable CAMEL Subscription Info in the HLR has been changed.</w:t>
      </w:r>
    </w:p>
    <w:p w14:paraId="53258F5A" w14:textId="77777777" w:rsidR="00C33898" w:rsidRPr="00653FE2" w:rsidRDefault="00C33898" w:rsidP="00C33898">
      <w:r w:rsidRPr="00653FE2">
        <w:t>At location updating, the complete set of VLR CAMEL Subscription Info is sent in one dialogue.</w:t>
      </w:r>
    </w:p>
    <w:p w14:paraId="62F9439D" w14:textId="77777777" w:rsidR="00C33898" w:rsidRPr="00653FE2" w:rsidRDefault="00C33898" w:rsidP="00C33898">
      <w:r w:rsidRPr="00653FE2">
        <w:t>When CAMEL Subscription Information is changed in the HLR and changed data have to be sent to the VLR, then:</w:t>
      </w:r>
    </w:p>
    <w:p w14:paraId="0FA3C8A9" w14:textId="77777777" w:rsidR="00C33898" w:rsidRPr="00653FE2" w:rsidRDefault="00C33898" w:rsidP="00C33898">
      <w:pPr>
        <w:pStyle w:val="B1"/>
      </w:pPr>
      <w:r w:rsidRPr="00653FE2">
        <w:t>-</w:t>
      </w:r>
      <w:r w:rsidRPr="00653FE2">
        <w:tab/>
        <w:t>for CAMEL Phase 1 and CAMEL Phase 2, the complete set of VLR CAMEL Subscription Info is sent in one dialogue;</w:t>
      </w:r>
    </w:p>
    <w:p w14:paraId="1955C115" w14:textId="77777777" w:rsidR="00C33898" w:rsidRPr="00653FE2" w:rsidRDefault="00C33898" w:rsidP="00C33898">
      <w:pPr>
        <w:pStyle w:val="B1"/>
      </w:pPr>
      <w:r w:rsidRPr="00653FE2">
        <w:t>-</w:t>
      </w:r>
      <w:r w:rsidRPr="00653FE2">
        <w:tab/>
        <w:t>for CAMEL Phase 3 or higher, one or more specific elements of VLR CAMEL Subscription Info are sent in one dialogue.</w:t>
      </w:r>
    </w:p>
    <w:p w14:paraId="09DCF343" w14:textId="77777777" w:rsidR="00C33898" w:rsidRPr="00653FE2" w:rsidRDefault="00C33898" w:rsidP="00C33898">
      <w:r w:rsidRPr="00653FE2">
        <w:t>When the VLR receives a specific element of VLR CAMEL Subscription Info, it shall overwrite the corresponding specific element of VLR CAMEL Subscription Info (if any) which it has stored for that subscriber.</w:t>
      </w:r>
    </w:p>
    <w:p w14:paraId="7C6D0064" w14:textId="77777777" w:rsidR="00C33898" w:rsidRPr="00653FE2" w:rsidRDefault="00C33898" w:rsidP="00C33898">
      <w:r w:rsidRPr="00653FE2">
        <w:t>For CAMEL Phase 1 and CAMEL Phase 2 , the VLR CAMEL Subscription Info consists of any one or more of:</w:t>
      </w:r>
    </w:p>
    <w:p w14:paraId="7CB4FF39" w14:textId="77777777" w:rsidR="00C33898" w:rsidRPr="00653FE2" w:rsidRDefault="00C33898" w:rsidP="00C33898">
      <w:pPr>
        <w:pStyle w:val="B1"/>
      </w:pPr>
      <w:r w:rsidRPr="00653FE2">
        <w:t>-</w:t>
      </w:r>
      <w:r w:rsidRPr="00653FE2">
        <w:tab/>
        <w:t xml:space="preserve">O-CSI (irrespective of the value of the </w:t>
      </w:r>
      <w:r>
        <w:t>"</w:t>
      </w:r>
      <w:r w:rsidRPr="00653FE2">
        <w:t>CAMEL Capability Handling</w:t>
      </w:r>
      <w:r>
        <w:t>"</w:t>
      </w:r>
      <w:r w:rsidRPr="00653FE2">
        <w:t xml:space="preserve"> inside O-CSI),TDP-Criteria for O-CSI,SS-CSI and TIF-CSI.</w:t>
      </w:r>
    </w:p>
    <w:p w14:paraId="46B03A7F" w14:textId="77777777" w:rsidR="00C33898" w:rsidRPr="00653FE2" w:rsidRDefault="00C33898" w:rsidP="00C33898">
      <w:pPr>
        <w:pStyle w:val="B1"/>
      </w:pPr>
      <w:r w:rsidRPr="00653FE2">
        <w:tab/>
        <w:t>(The complete set of above shall be sent even if only one CSI has changed in case of stand alone ISD. The omitted elements of above list will be withdrawn in the VLR.)</w:t>
      </w:r>
    </w:p>
    <w:p w14:paraId="71C0FFA9" w14:textId="77777777" w:rsidR="00C33898" w:rsidRPr="00653FE2" w:rsidRDefault="00C33898" w:rsidP="00C33898">
      <w:r w:rsidRPr="00653FE2">
        <w:t>From CAMEL phase 3 onwards, the specific elements of VLR CAMEL Subscription Info which may be sent are:</w:t>
      </w:r>
    </w:p>
    <w:p w14:paraId="141CFB52" w14:textId="77777777" w:rsidR="00C33898" w:rsidRPr="00653FE2" w:rsidRDefault="00C33898" w:rsidP="00C33898">
      <w:pPr>
        <w:pStyle w:val="B1"/>
      </w:pPr>
      <w:r w:rsidRPr="00653FE2">
        <w:t xml:space="preserve">O-CSI (irrespective of the value of the </w:t>
      </w:r>
      <w:r>
        <w:t>"</w:t>
      </w:r>
      <w:r w:rsidRPr="00653FE2">
        <w:t>CAMEL Capability Handling</w:t>
      </w:r>
      <w:r>
        <w:t>"</w:t>
      </w:r>
      <w:r w:rsidRPr="00653FE2">
        <w:t xml:space="preserve"> inside O-CSI), TDP criteria for O-CSI, SS-CSI and TIF-CSI;</w:t>
      </w:r>
    </w:p>
    <w:p w14:paraId="36E23542" w14:textId="77777777" w:rsidR="00C33898" w:rsidRPr="00653FE2" w:rsidRDefault="00C33898" w:rsidP="00C33898">
      <w:pPr>
        <w:pStyle w:val="B1"/>
      </w:pPr>
      <w:r w:rsidRPr="00653FE2">
        <w:tab/>
        <w:t>(The complete set of above shall be sent even if only one CSI has changed in case of stand alone ISD. The omitted elements of above list will be withdrawn in the VLR.)</w:t>
      </w:r>
    </w:p>
    <w:p w14:paraId="1F21EEDC" w14:textId="77777777" w:rsidR="00C33898" w:rsidRPr="00653FE2" w:rsidRDefault="00C33898" w:rsidP="00C33898">
      <w:pPr>
        <w:pStyle w:val="B1"/>
      </w:pPr>
      <w:r w:rsidRPr="00653FE2">
        <w:t>-</w:t>
      </w:r>
      <w:r w:rsidRPr="00653FE2">
        <w:tab/>
        <w:t>D-CSI;</w:t>
      </w:r>
    </w:p>
    <w:p w14:paraId="73D52524" w14:textId="77777777" w:rsidR="00C33898" w:rsidRPr="00653FE2" w:rsidRDefault="00C33898" w:rsidP="00C33898">
      <w:pPr>
        <w:pStyle w:val="B1"/>
      </w:pPr>
      <w:r w:rsidRPr="00653FE2">
        <w:t>-</w:t>
      </w:r>
      <w:r w:rsidRPr="00653FE2">
        <w:tab/>
        <w:t>VT-CSI;</w:t>
      </w:r>
    </w:p>
    <w:p w14:paraId="52FED142" w14:textId="77777777" w:rsidR="00C33898" w:rsidRPr="00653FE2" w:rsidRDefault="00C33898" w:rsidP="00C33898">
      <w:pPr>
        <w:pStyle w:val="B1"/>
      </w:pPr>
      <w:r w:rsidRPr="00653FE2">
        <w:t>-</w:t>
      </w:r>
      <w:r w:rsidRPr="00653FE2">
        <w:tab/>
        <w:t>TDP-Criteria for VT-CSI;</w:t>
      </w:r>
    </w:p>
    <w:p w14:paraId="14AEC27F" w14:textId="77777777" w:rsidR="00C33898" w:rsidRPr="00653FE2" w:rsidRDefault="00C33898" w:rsidP="00C33898">
      <w:pPr>
        <w:pStyle w:val="B1"/>
      </w:pPr>
      <w:r w:rsidRPr="00653FE2">
        <w:t>-</w:t>
      </w:r>
      <w:r w:rsidRPr="00653FE2">
        <w:tab/>
        <w:t>MO-SMS-CSI;</w:t>
      </w:r>
    </w:p>
    <w:p w14:paraId="0F683CBC" w14:textId="77777777" w:rsidR="00C33898" w:rsidRPr="00653FE2" w:rsidRDefault="00C33898" w:rsidP="00C33898">
      <w:pPr>
        <w:pStyle w:val="B1"/>
      </w:pPr>
      <w:r w:rsidRPr="00653FE2">
        <w:t>-</w:t>
      </w:r>
      <w:r w:rsidRPr="00653FE2">
        <w:tab/>
        <w:t>MT-SMS-CSI;</w:t>
      </w:r>
    </w:p>
    <w:p w14:paraId="2CEEAD6C" w14:textId="77777777" w:rsidR="00C33898" w:rsidRPr="00653FE2" w:rsidRDefault="00C33898" w:rsidP="00C33898">
      <w:pPr>
        <w:pStyle w:val="B1"/>
      </w:pPr>
      <w:r w:rsidRPr="00653FE2">
        <w:t>-</w:t>
      </w:r>
      <w:r w:rsidRPr="00653FE2">
        <w:tab/>
        <w:t>TDP-Criteria for MT-SMS-CSI;</w:t>
      </w:r>
    </w:p>
    <w:p w14:paraId="5B7FD9C1" w14:textId="77777777" w:rsidR="00C33898" w:rsidRPr="00653FE2" w:rsidRDefault="00C33898" w:rsidP="00C33898">
      <w:pPr>
        <w:pStyle w:val="B1"/>
      </w:pPr>
      <w:r w:rsidRPr="00653FE2">
        <w:t>-</w:t>
      </w:r>
      <w:r w:rsidRPr="00653FE2">
        <w:tab/>
        <w:t>M-CSI.</w:t>
      </w:r>
    </w:p>
    <w:p w14:paraId="52D1B2EE" w14:textId="77777777" w:rsidR="00C33898" w:rsidRPr="00653FE2" w:rsidRDefault="00C33898" w:rsidP="00C33898">
      <w:r w:rsidRPr="00653FE2">
        <w:t>If the VLR CAMEL Subscription Info is omitted in the Insert Subscriber Data operation the VLR shall keep the previously stored VLR CAMEL Subscription Info. Within one dialogue subsequent received data are interpreted as add-on data. If the VLR detects that there is overlapping in the information received within a dialogue, it shall send the error Unexpected Data Value. This parameter is used only by the VLR and if the SGSN or IWF receives this parameter it shall ignore it.</w:t>
      </w:r>
    </w:p>
    <w:p w14:paraId="51CA2AED" w14:textId="77777777" w:rsidR="00C33898" w:rsidRPr="00653FE2" w:rsidRDefault="00C33898" w:rsidP="00C33898">
      <w:pPr>
        <w:rPr>
          <w:lang w:eastAsia="zh-CN"/>
        </w:rPr>
      </w:pPr>
      <w:r w:rsidRPr="00653FE2">
        <w:t>The VLR CAMEL Subscription Info may contain the TIF-CSI (Translation Information Flag) for CAMEL Phase 2 and higher. See 3GPP TS 23.072 for the use of this parameter and the conditions for its presence.</w:t>
      </w:r>
      <w:r w:rsidRPr="00653FE2">
        <w:rPr>
          <w:rFonts w:hint="eastAsia"/>
          <w:lang w:eastAsia="zh-CN"/>
        </w:rPr>
        <w:t xml:space="preserve"> </w:t>
      </w:r>
    </w:p>
    <w:p w14:paraId="53DDB777"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BD4233F" w14:textId="77777777" w:rsidR="00C33898" w:rsidRPr="00653FE2" w:rsidRDefault="00C33898" w:rsidP="00C33898">
      <w:r w:rsidRPr="00653FE2">
        <w:rPr>
          <w:u w:val="single"/>
        </w:rPr>
        <w:t>Supported CAMEL Phases</w:t>
      </w:r>
    </w:p>
    <w:p w14:paraId="145931FC" w14:textId="77777777" w:rsidR="00C33898" w:rsidRPr="00653FE2" w:rsidRDefault="00C33898" w:rsidP="00C33898">
      <w:r w:rsidRPr="00653FE2">
        <w:t>The use of this parameter and the requirements for its presence are specified in 3GPP TS 23.078. This parameter is used by the VLR and SGSN.</w:t>
      </w:r>
    </w:p>
    <w:p w14:paraId="3CDF3B08" w14:textId="77777777" w:rsidR="00C33898" w:rsidRPr="00653FE2" w:rsidRDefault="00C33898" w:rsidP="00C33898">
      <w:pPr>
        <w:rPr>
          <w:lang w:eastAsia="zh-CN"/>
        </w:rPr>
      </w:pPr>
      <w:r w:rsidRPr="00653FE2">
        <w:t>A VLR or SGSN not supporting any CAMEL Phase may omit this parameter. An IWF shall omit this parameter.</w:t>
      </w:r>
      <w:r w:rsidRPr="00653FE2">
        <w:rPr>
          <w:rFonts w:hint="eastAsia"/>
          <w:lang w:eastAsia="zh-CN"/>
        </w:rPr>
        <w:t xml:space="preserve"> </w:t>
      </w:r>
    </w:p>
    <w:p w14:paraId="5AE87B5F"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3D1C0B5" w14:textId="77777777" w:rsidR="00C33898" w:rsidRPr="00653FE2" w:rsidRDefault="00C33898" w:rsidP="00C33898">
      <w:r w:rsidRPr="00653FE2">
        <w:rPr>
          <w:u w:val="single"/>
        </w:rPr>
        <w:t>GPRS Subscription Data</w:t>
      </w:r>
    </w:p>
    <w:p w14:paraId="40DAA763" w14:textId="77777777" w:rsidR="00C33898" w:rsidRPr="00653FE2" w:rsidRDefault="00C33898" w:rsidP="00C33898">
      <w:r w:rsidRPr="00653FE2">
        <w:lastRenderedPageBreak/>
        <w:t>This parameter contains a list of PDP-contexts a user has subscribed to; see clause 7.6.</w:t>
      </w:r>
    </w:p>
    <w:p w14:paraId="1F544D52" w14:textId="77777777" w:rsidR="00C33898" w:rsidRPr="00653FE2" w:rsidRDefault="00C33898" w:rsidP="00C33898">
      <w:r w:rsidRPr="00653FE2">
        <w:t>At GPRS location updating the HLR shall include the complete GPRS Subscription Data.</w:t>
      </w:r>
    </w:p>
    <w:p w14:paraId="0026F9CA" w14:textId="77777777" w:rsidR="00C33898" w:rsidRPr="00653FE2" w:rsidRDefault="00C33898" w:rsidP="00C33898">
      <w:r w:rsidRPr="00653FE2">
        <w:t>When there is a change in GPRS subscriber data the HLR shall include only the new and/or modified PDP contexts.</w:t>
      </w:r>
    </w:p>
    <w:p w14:paraId="72497A4B" w14:textId="77777777" w:rsidR="00C33898" w:rsidRPr="00653FE2" w:rsidRDefault="00C33898" w:rsidP="00C33898">
      <w:r w:rsidRPr="00653FE2">
        <w:t>When the SGSN receives GPRS Subscription Data within a dialogue it shall check if the received data has to be considered as the entire GPRS subscription data. If so, it shall replace the stored GPRS Subscription Data with the received data set, otherwise it shall replace the data only for the modified PDP contexts (if any) and add the new PDP contexts (if any) to the stored GPRS Subscription Data.</w:t>
      </w:r>
    </w:p>
    <w:p w14:paraId="07E58D21" w14:textId="77777777" w:rsidR="00C33898" w:rsidRPr="00653FE2" w:rsidRDefault="00C33898" w:rsidP="00C33898">
      <w:r w:rsidRPr="00653FE2">
        <w:t>If GPRS Subscription Data is omitted in the Insert Subscriber Data operation the SGSN shall keep the previously stored GPRS Subscription Data.</w:t>
      </w:r>
    </w:p>
    <w:p w14:paraId="0C63F2D9" w14:textId="77777777" w:rsidR="00C33898" w:rsidRPr="00653FE2" w:rsidRDefault="00C33898" w:rsidP="00C33898">
      <w:r w:rsidRPr="00653FE2">
        <w:t>If the SGSN detects that there is overlapping in the information received within a dialogue, it shall send the error Unexpected Data Value. This parameter is used only by the SGSN and if the VLR receives this parameter it shall ignore it.</w:t>
      </w:r>
    </w:p>
    <w:p w14:paraId="716829B9" w14:textId="77777777" w:rsidR="00C33898" w:rsidRPr="00653FE2" w:rsidRDefault="00C33898" w:rsidP="00C33898">
      <w:pPr>
        <w:rPr>
          <w:lang w:eastAsia="zh-CN"/>
        </w:rPr>
      </w:pPr>
      <w:r w:rsidRPr="00653FE2">
        <w:rPr>
          <w:lang w:eastAsia="zh-CN"/>
        </w:rPr>
        <w:t xml:space="preserve">The SGSN shall handle the SIPTO-Permission information as specified in 3GPP TS 29.272 [144]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44159591" w14:textId="77777777" w:rsidR="00C33898" w:rsidRPr="00653FE2" w:rsidRDefault="00C33898" w:rsidP="00C33898">
      <w:pPr>
        <w:rPr>
          <w:lang w:eastAsia="zh-CN"/>
        </w:rPr>
      </w:pPr>
      <w:r w:rsidRPr="00653FE2">
        <w:rPr>
          <w:lang w:eastAsia="zh-CN"/>
        </w:rPr>
        <w:t xml:space="preserve">The SGSN shall handle the SIPTO-Local-Network-Permission information as specified in 3GPP TS 29.272 [144]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0B17C328" w14:textId="77777777" w:rsidR="00C33898" w:rsidRPr="00653FE2" w:rsidRDefault="00C33898" w:rsidP="00C33898">
      <w:pPr>
        <w:rPr>
          <w:lang w:eastAsia="zh-CN"/>
        </w:rPr>
      </w:pPr>
      <w:r w:rsidRPr="00653FE2">
        <w:rPr>
          <w:lang w:eastAsia="zh-CN"/>
        </w:rPr>
        <w:t xml:space="preserve">The SGSN shall handle the </w:t>
      </w:r>
      <w:r w:rsidRPr="00653FE2">
        <w:rPr>
          <w:rFonts w:hint="eastAsia"/>
          <w:lang w:eastAsia="zh-CN"/>
        </w:rPr>
        <w:t xml:space="preserve">LIPA </w:t>
      </w:r>
      <w:r w:rsidRPr="00653FE2">
        <w:rPr>
          <w:lang w:eastAsia="zh-CN"/>
        </w:rPr>
        <w:t>Permission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r w:rsidRPr="00653FE2">
        <w:rPr>
          <w:rFonts w:hint="eastAsia"/>
          <w:lang w:eastAsia="zh-CN"/>
        </w:rPr>
        <w:t xml:space="preserve"> </w:t>
      </w:r>
    </w:p>
    <w:p w14:paraId="29A68317" w14:textId="77777777" w:rsidR="00C33898" w:rsidRPr="00653FE2" w:rsidRDefault="00C33898" w:rsidP="00C33898">
      <w:pPr>
        <w:rPr>
          <w:lang w:eastAsia="zh-CN"/>
        </w:rPr>
      </w:pPr>
      <w:r w:rsidRPr="00653FE2">
        <w:rPr>
          <w:lang w:eastAsia="zh-CN"/>
        </w:rPr>
        <w:t>The SGSN shall handle the Restoration-Priority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73FFCD9D"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77FEC15" w14:textId="77777777" w:rsidR="00C33898" w:rsidRPr="00653FE2" w:rsidRDefault="00C33898" w:rsidP="00C33898">
      <w:r w:rsidRPr="00653FE2">
        <w:rPr>
          <w:u w:val="single"/>
        </w:rPr>
        <w:t>EPS Subscription Data</w:t>
      </w:r>
    </w:p>
    <w:p w14:paraId="4190B8C5" w14:textId="77777777" w:rsidR="00C33898" w:rsidRPr="00653FE2" w:rsidRDefault="00C33898" w:rsidP="00C33898">
      <w:pPr>
        <w:outlineLvl w:val="0"/>
      </w:pPr>
      <w:r w:rsidRPr="00653FE2">
        <w:t>This parameter contains:</w:t>
      </w:r>
    </w:p>
    <w:p w14:paraId="680D40EB" w14:textId="77777777" w:rsidR="00C33898" w:rsidRPr="00653FE2" w:rsidRDefault="00C33898" w:rsidP="00C33898">
      <w:pPr>
        <w:pStyle w:val="B1"/>
      </w:pPr>
      <w:r w:rsidRPr="00653FE2">
        <w:t>-</w:t>
      </w:r>
      <w:r w:rsidRPr="00653FE2">
        <w:tab/>
        <w:t>the UE level APN-OI Replacement (see 3GPP TS 23.401</w:t>
      </w:r>
      <w:r w:rsidRPr="00653FE2">
        <w:rPr>
          <w:rFonts w:hint="eastAsia"/>
          <w:lang w:eastAsia="ja-JP"/>
        </w:rPr>
        <w:t xml:space="preserve"> </w:t>
      </w:r>
      <w:r w:rsidRPr="00653FE2">
        <w:rPr>
          <w:lang w:eastAsia="zh-CN"/>
        </w:rPr>
        <w:t>[145]</w:t>
      </w:r>
      <w:r w:rsidRPr="00653FE2">
        <w:t>), and</w:t>
      </w:r>
    </w:p>
    <w:p w14:paraId="5F807207" w14:textId="77777777" w:rsidR="00C33898" w:rsidRPr="00653FE2" w:rsidRDefault="00C33898" w:rsidP="00C33898">
      <w:pPr>
        <w:pStyle w:val="B1"/>
      </w:pPr>
      <w:r w:rsidRPr="00653FE2">
        <w:t>-</w:t>
      </w:r>
      <w:r w:rsidRPr="00653FE2">
        <w:tab/>
        <w:t xml:space="preserve">the Subscriber Profile ID for RAT/Frequency Priority (RFSP-ID)  (see 3GPP TS 23.401 </w:t>
      </w:r>
      <w:r w:rsidRPr="00653FE2">
        <w:rPr>
          <w:lang w:eastAsia="zh-CN"/>
        </w:rPr>
        <w:t>[145],</w:t>
      </w:r>
      <w:r w:rsidRPr="00653FE2">
        <w:t xml:space="preserve"> 3GPP TS 36.413</w:t>
      </w:r>
      <w:r w:rsidRPr="00653FE2">
        <w:rPr>
          <w:rFonts w:hint="eastAsia"/>
          <w:lang w:eastAsia="ja-JP"/>
        </w:rPr>
        <w:t xml:space="preserve"> </w:t>
      </w:r>
      <w:r w:rsidRPr="00653FE2">
        <w:rPr>
          <w:lang w:eastAsia="zh-CN"/>
        </w:rPr>
        <w:t>[147]</w:t>
      </w:r>
      <w:r w:rsidRPr="00653FE2">
        <w:t xml:space="preserve"> and 3GPP TS 23.060 [104]), and</w:t>
      </w:r>
    </w:p>
    <w:p w14:paraId="5DA35DA5" w14:textId="77777777" w:rsidR="00C33898" w:rsidRPr="00653FE2" w:rsidRDefault="00C33898" w:rsidP="00C33898">
      <w:pPr>
        <w:pStyle w:val="B1"/>
      </w:pPr>
      <w:r w:rsidRPr="00653FE2">
        <w:t>-</w:t>
      </w:r>
      <w:r w:rsidRPr="00653FE2">
        <w:tab/>
        <w:t>the AMBR (see 3GPP TS 23.401</w:t>
      </w:r>
      <w:r w:rsidRPr="00653FE2">
        <w:rPr>
          <w:rFonts w:hint="eastAsia"/>
          <w:lang w:eastAsia="ja-JP"/>
        </w:rPr>
        <w:t xml:space="preserve"> </w:t>
      </w:r>
      <w:r w:rsidRPr="00653FE2">
        <w:rPr>
          <w:lang w:eastAsia="zh-CN"/>
        </w:rPr>
        <w:t>[145]</w:t>
      </w:r>
      <w:r w:rsidRPr="00653FE2">
        <w:rPr>
          <w:rFonts w:hint="eastAsia"/>
          <w:lang w:eastAsia="zh-CN"/>
        </w:rPr>
        <w:t xml:space="preserve"> and </w:t>
      </w:r>
      <w:r w:rsidRPr="00653FE2">
        <w:t>3GPP</w:t>
      </w:r>
      <w:r w:rsidRPr="00653FE2">
        <w:rPr>
          <w:rFonts w:hint="eastAsia"/>
          <w:lang w:eastAsia="zh-CN"/>
        </w:rPr>
        <w:t xml:space="preserve"> </w:t>
      </w:r>
      <w:r w:rsidRPr="00653FE2">
        <w:t>TS 23.</w:t>
      </w:r>
      <w:r w:rsidRPr="00653FE2">
        <w:rPr>
          <w:rFonts w:hint="eastAsia"/>
          <w:lang w:eastAsia="zh-CN"/>
        </w:rPr>
        <w:t>060 [104]</w:t>
      </w:r>
      <w:r w:rsidRPr="00653FE2">
        <w:t>), and</w:t>
      </w:r>
    </w:p>
    <w:p w14:paraId="5F4C5A62" w14:textId="77777777" w:rsidR="00C33898" w:rsidRPr="00653FE2" w:rsidRDefault="00C33898" w:rsidP="00C33898">
      <w:pPr>
        <w:pStyle w:val="B1"/>
      </w:pPr>
      <w:r w:rsidRPr="00653FE2">
        <w:t>-</w:t>
      </w:r>
      <w:r w:rsidRPr="00653FE2">
        <w:tab/>
        <w:t>a list of APN Configurations,</w:t>
      </w:r>
    </w:p>
    <w:p w14:paraId="0F343A78" w14:textId="77777777" w:rsidR="00C33898" w:rsidRPr="00653FE2" w:rsidRDefault="00C33898" w:rsidP="00C33898">
      <w:pPr>
        <w:pStyle w:val="B1"/>
      </w:pPr>
      <w:r w:rsidRPr="00653FE2">
        <w:t>-</w:t>
      </w:r>
      <w:r w:rsidRPr="00653FE2">
        <w:tab/>
        <w:t>a session transfer number for SRVCC (STN-SR) (see 3GPP TS 23.003</w:t>
      </w:r>
      <w:r w:rsidRPr="00653FE2">
        <w:rPr>
          <w:rFonts w:hint="eastAsia"/>
          <w:lang w:eastAsia="ja-JP"/>
        </w:rPr>
        <w:t xml:space="preserve"> </w:t>
      </w:r>
      <w:r w:rsidRPr="00653FE2">
        <w:rPr>
          <w:lang w:eastAsia="zh-CN"/>
        </w:rPr>
        <w:t>[17]</w:t>
      </w:r>
      <w:r w:rsidRPr="00653FE2">
        <w:t>).</w:t>
      </w:r>
    </w:p>
    <w:p w14:paraId="61B3D167" w14:textId="77777777" w:rsidR="00C33898" w:rsidRPr="00653FE2" w:rsidRDefault="00C33898" w:rsidP="00C33898">
      <w:pPr>
        <w:pStyle w:val="B1"/>
        <w:rPr>
          <w:lang w:eastAsia="zh-CN"/>
        </w:rPr>
      </w:pPr>
      <w:r w:rsidRPr="00653FE2">
        <w:rPr>
          <w:rFonts w:hint="eastAsia"/>
          <w:lang w:eastAsia="zh-CN"/>
        </w:rPr>
        <w:t>-</w:t>
      </w:r>
      <w:r w:rsidRPr="00653FE2">
        <w:rPr>
          <w:rFonts w:hint="eastAsia"/>
          <w:lang w:eastAsia="zh-CN"/>
        </w:rPr>
        <w:tab/>
      </w:r>
      <w:r w:rsidRPr="00653FE2">
        <w:rPr>
          <w:u w:val="single"/>
        </w:rPr>
        <w:t>MPS</w:t>
      </w:r>
      <w:r w:rsidRPr="00653FE2">
        <w:rPr>
          <w:rFonts w:hint="eastAsia"/>
          <w:u w:val="single"/>
        </w:rPr>
        <w:t xml:space="preserve"> CS Priority</w:t>
      </w:r>
      <w:r w:rsidRPr="00653FE2">
        <w:rPr>
          <w:rFonts w:hint="eastAsia"/>
          <w:u w:val="single"/>
          <w:lang w:eastAsia="zh-CN"/>
        </w:rPr>
        <w:t>, which</w:t>
      </w:r>
      <w:r w:rsidRPr="00653FE2">
        <w:rPr>
          <w:rFonts w:hint="eastAsia"/>
        </w:rPr>
        <w:t xml:space="preserve"> </w:t>
      </w:r>
      <w:r w:rsidRPr="00653FE2">
        <w:rPr>
          <w:rFonts w:hint="eastAsia"/>
          <w:lang w:eastAsia="zh-CN"/>
        </w:rPr>
        <w:t xml:space="preserve">by its presence </w:t>
      </w:r>
      <w:r w:rsidRPr="00653FE2">
        <w:rPr>
          <w:rFonts w:hint="eastAsia"/>
        </w:rPr>
        <w:t xml:space="preserve">indicates </w:t>
      </w:r>
      <w:r w:rsidRPr="00653FE2">
        <w:t xml:space="preserve">the UE is </w:t>
      </w:r>
      <w:r w:rsidRPr="00653FE2">
        <w:rPr>
          <w:rFonts w:hint="eastAsia"/>
          <w:lang w:eastAsia="zh-CN"/>
        </w:rPr>
        <w:t xml:space="preserve">subscribed to the eMLPP in the CS domain. </w:t>
      </w:r>
    </w:p>
    <w:p w14:paraId="4A754504" w14:textId="77777777" w:rsidR="00C33898" w:rsidRPr="00653FE2" w:rsidRDefault="00C33898" w:rsidP="00C33898">
      <w:pPr>
        <w:pStyle w:val="B1"/>
        <w:rPr>
          <w:lang w:eastAsia="ja-JP"/>
        </w:rPr>
      </w:pPr>
      <w:r w:rsidRPr="00653FE2">
        <w:rPr>
          <w:rFonts w:hint="eastAsia"/>
          <w:lang w:eastAsia="zh-CN"/>
        </w:rPr>
        <w:t>-</w:t>
      </w:r>
      <w:r w:rsidRPr="00653FE2">
        <w:rPr>
          <w:rFonts w:hint="eastAsia"/>
          <w:lang w:eastAsia="zh-CN"/>
        </w:rPr>
        <w:tab/>
      </w:r>
      <w:r w:rsidRPr="00653FE2">
        <w:rPr>
          <w:u w:val="single"/>
        </w:rPr>
        <w:t>MPS</w:t>
      </w:r>
      <w:r w:rsidRPr="00653FE2">
        <w:rPr>
          <w:rFonts w:hint="eastAsia"/>
          <w:u w:val="single"/>
        </w:rPr>
        <w:t xml:space="preserve"> </w:t>
      </w:r>
      <w:r w:rsidRPr="00653FE2">
        <w:rPr>
          <w:rFonts w:hint="eastAsia"/>
          <w:u w:val="single"/>
          <w:lang w:eastAsia="zh-CN"/>
        </w:rPr>
        <w:t>EP</w:t>
      </w:r>
      <w:r w:rsidRPr="00653FE2">
        <w:rPr>
          <w:rFonts w:hint="eastAsia"/>
          <w:u w:val="single"/>
        </w:rPr>
        <w:t>S Priority</w:t>
      </w:r>
      <w:r w:rsidRPr="00653FE2">
        <w:rPr>
          <w:rFonts w:hint="eastAsia"/>
          <w:u w:val="single"/>
          <w:lang w:eastAsia="zh-CN"/>
        </w:rPr>
        <w:t>, which</w:t>
      </w:r>
      <w:r w:rsidRPr="00653FE2">
        <w:rPr>
          <w:rFonts w:hint="eastAsia"/>
        </w:rPr>
        <w:t xml:space="preserve"> </w:t>
      </w:r>
      <w:r w:rsidRPr="00653FE2">
        <w:rPr>
          <w:rFonts w:hint="eastAsia"/>
          <w:lang w:eastAsia="zh-CN"/>
        </w:rPr>
        <w:t xml:space="preserve">by its presence </w:t>
      </w:r>
      <w:r w:rsidRPr="00653FE2">
        <w:rPr>
          <w:rFonts w:hint="eastAsia"/>
        </w:rPr>
        <w:t xml:space="preserve">indicates </w:t>
      </w:r>
      <w:r w:rsidRPr="00653FE2">
        <w:t xml:space="preserve">the UE is </w:t>
      </w:r>
      <w:r w:rsidRPr="00653FE2">
        <w:rPr>
          <w:rFonts w:hint="eastAsia"/>
          <w:lang w:eastAsia="zh-CN"/>
        </w:rPr>
        <w:t>subscribed to the MPS in the EPS domain.</w:t>
      </w:r>
      <w:r w:rsidRPr="00653FE2">
        <w:rPr>
          <w:rFonts w:hint="eastAsia"/>
          <w:lang w:eastAsia="ja-JP"/>
        </w:rPr>
        <w:t xml:space="preserve"> </w:t>
      </w:r>
    </w:p>
    <w:p w14:paraId="0FE59A2D" w14:textId="77777777" w:rsidR="00C33898" w:rsidRPr="00653FE2" w:rsidRDefault="00C33898" w:rsidP="00C33898">
      <w:pPr>
        <w:pStyle w:val="B1"/>
      </w:pPr>
      <w:r w:rsidRPr="00653FE2">
        <w:t>-</w:t>
      </w:r>
      <w:r w:rsidRPr="00653FE2">
        <w:tab/>
      </w:r>
      <w:r w:rsidRPr="00653FE2">
        <w:rPr>
          <w:rFonts w:hint="eastAsia"/>
          <w:lang w:val="en-US" w:eastAsia="ja-JP"/>
        </w:rPr>
        <w:t>Subscribed</w:t>
      </w:r>
      <w:r w:rsidRPr="00653FE2">
        <w:rPr>
          <w:lang w:eastAsia="ja-JP"/>
        </w:rPr>
        <w:t xml:space="preserve"> vSRVCC (see 3GPP </w:t>
      </w:r>
      <w:r w:rsidRPr="00653FE2">
        <w:rPr>
          <w:rFonts w:hint="eastAsia"/>
          <w:lang w:eastAsia="ja-JP"/>
        </w:rPr>
        <w:t>29.272 [144]</w:t>
      </w:r>
      <w:r w:rsidRPr="00653FE2">
        <w:rPr>
          <w:lang w:eastAsia="ja-JP"/>
        </w:rPr>
        <w:t>).</w:t>
      </w:r>
    </w:p>
    <w:p w14:paraId="76585D27" w14:textId="77777777" w:rsidR="00C33898" w:rsidRPr="00653FE2" w:rsidRDefault="00C33898" w:rsidP="00C33898">
      <w:pPr>
        <w:rPr>
          <w:lang w:eastAsia="zh-CN"/>
        </w:rPr>
      </w:pPr>
      <w:r w:rsidRPr="00653FE2">
        <w:t xml:space="preserve">This parameter is used only by the MME via IWF and </w:t>
      </w:r>
      <w:r w:rsidRPr="00653FE2">
        <w:rPr>
          <w:rFonts w:hint="eastAsia"/>
          <w:lang w:eastAsia="ja-JP"/>
        </w:rPr>
        <w:t>SGSN. I</w:t>
      </w:r>
      <w:r w:rsidRPr="00653FE2">
        <w:t xml:space="preserve">f the VLR receives this parameter it shall ignore it. </w:t>
      </w:r>
    </w:p>
    <w:p w14:paraId="36FA92D6" w14:textId="77777777" w:rsidR="00C33898" w:rsidRPr="00653FE2" w:rsidRDefault="00C33898" w:rsidP="00C33898">
      <w:r w:rsidRPr="00653FE2">
        <w:rPr>
          <w:rFonts w:hint="eastAsia"/>
          <w:lang w:eastAsia="zh-CN"/>
        </w:rPr>
        <w:t xml:space="preserve">The </w:t>
      </w:r>
      <w:r w:rsidRPr="00653FE2">
        <w:rPr>
          <w:u w:val="single"/>
        </w:rPr>
        <w:t>MPS</w:t>
      </w:r>
      <w:r w:rsidRPr="00653FE2">
        <w:rPr>
          <w:rFonts w:hint="eastAsia"/>
          <w:u w:val="single"/>
        </w:rPr>
        <w:t xml:space="preserve"> CS Priority</w:t>
      </w:r>
      <w:r w:rsidRPr="00653FE2">
        <w:t xml:space="preserve"> </w:t>
      </w:r>
      <w:r w:rsidRPr="00653FE2">
        <w:rPr>
          <w:rFonts w:hint="eastAsia"/>
          <w:lang w:eastAsia="zh-CN"/>
        </w:rPr>
        <w:t xml:space="preserve">and </w:t>
      </w:r>
      <w:r w:rsidRPr="00653FE2">
        <w:rPr>
          <w:u w:val="single"/>
        </w:rPr>
        <w:t>MPS</w:t>
      </w:r>
      <w:r w:rsidRPr="00653FE2">
        <w:rPr>
          <w:rFonts w:hint="eastAsia"/>
          <w:u w:val="single"/>
        </w:rPr>
        <w:t xml:space="preserve"> </w:t>
      </w:r>
      <w:r w:rsidRPr="00653FE2">
        <w:rPr>
          <w:rFonts w:hint="eastAsia"/>
          <w:u w:val="single"/>
          <w:lang w:eastAsia="zh-CN"/>
        </w:rPr>
        <w:t>EP</w:t>
      </w:r>
      <w:r w:rsidRPr="00653FE2">
        <w:rPr>
          <w:rFonts w:hint="eastAsia"/>
          <w:u w:val="single"/>
        </w:rPr>
        <w:t>S Priority</w:t>
      </w:r>
      <w:r w:rsidRPr="00653FE2">
        <w:t xml:space="preserve"> </w:t>
      </w:r>
      <w:r w:rsidRPr="00653FE2">
        <w:rPr>
          <w:rFonts w:hint="eastAsia"/>
          <w:lang w:eastAsia="zh-CN"/>
        </w:rPr>
        <w:t>inside the parameter are</w:t>
      </w:r>
      <w:r w:rsidRPr="00653FE2">
        <w:t xml:space="preserve"> used only by the </w:t>
      </w:r>
      <w:r w:rsidRPr="00653FE2">
        <w:rPr>
          <w:rFonts w:hint="eastAsia"/>
          <w:lang w:eastAsia="zh-CN"/>
        </w:rPr>
        <w:t xml:space="preserve">MME via </w:t>
      </w:r>
      <w:r w:rsidRPr="00653FE2">
        <w:t>IWF</w:t>
      </w:r>
      <w:r w:rsidRPr="00653FE2">
        <w:rPr>
          <w:rFonts w:hint="eastAsia"/>
          <w:lang w:eastAsia="zh-CN"/>
        </w:rPr>
        <w:t xml:space="preserve">. </w:t>
      </w:r>
      <w:r w:rsidRPr="00653FE2">
        <w:rPr>
          <w:rFonts w:hint="eastAsia"/>
          <w:lang w:eastAsia="ja-JP"/>
        </w:rPr>
        <w:t>I</w:t>
      </w:r>
      <w:r w:rsidRPr="00653FE2">
        <w:t xml:space="preserve">f the </w:t>
      </w:r>
      <w:r w:rsidRPr="00653FE2">
        <w:rPr>
          <w:rFonts w:hint="eastAsia"/>
          <w:lang w:eastAsia="zh-CN"/>
        </w:rPr>
        <w:t xml:space="preserve">SGSN </w:t>
      </w:r>
      <w:r w:rsidRPr="00653FE2">
        <w:t>receives th</w:t>
      </w:r>
      <w:r w:rsidRPr="00653FE2">
        <w:rPr>
          <w:rFonts w:hint="eastAsia"/>
          <w:lang w:eastAsia="zh-CN"/>
        </w:rPr>
        <w:t>em</w:t>
      </w:r>
      <w:r w:rsidRPr="00653FE2">
        <w:t xml:space="preserve"> it shall ignore </w:t>
      </w:r>
      <w:r w:rsidRPr="00653FE2">
        <w:rPr>
          <w:rFonts w:hint="eastAsia"/>
          <w:lang w:eastAsia="zh-CN"/>
        </w:rPr>
        <w:t>them</w:t>
      </w:r>
      <w:r w:rsidRPr="00653FE2">
        <w:t>.</w:t>
      </w:r>
    </w:p>
    <w:p w14:paraId="45DFE459" w14:textId="77777777" w:rsidR="00C33898" w:rsidRPr="00653FE2" w:rsidRDefault="00C33898" w:rsidP="00C33898">
      <w:pPr>
        <w:rPr>
          <w:lang w:eastAsia="zh-CN"/>
        </w:rPr>
      </w:pPr>
      <w:r w:rsidRPr="00653FE2">
        <w:rPr>
          <w:lang w:eastAsia="zh-CN"/>
        </w:rPr>
        <w:t xml:space="preserve">The SGSN shall handle the SIPTO-Permission information as specified in 3GPP TS 29.272 [144]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 xml:space="preserve">.1.2. </w:t>
      </w:r>
    </w:p>
    <w:p w14:paraId="3948048C" w14:textId="77777777" w:rsidR="00C33898" w:rsidRPr="00653FE2" w:rsidRDefault="00C33898" w:rsidP="00C33898">
      <w:pPr>
        <w:rPr>
          <w:lang w:eastAsia="zh-CN"/>
        </w:rPr>
      </w:pPr>
      <w:r w:rsidRPr="00653FE2">
        <w:rPr>
          <w:lang w:eastAsia="zh-CN"/>
        </w:rPr>
        <w:t xml:space="preserve">The SGSN shall handle the SIPTO-Local-Network-Permission information as specified in 3GPP TS 29.272 [144]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1AE33D03" w14:textId="77777777" w:rsidR="00C33898" w:rsidRPr="00653FE2" w:rsidRDefault="00C33898" w:rsidP="00C33898">
      <w:pPr>
        <w:rPr>
          <w:lang w:eastAsia="zh-CN"/>
        </w:rPr>
      </w:pPr>
      <w:r w:rsidRPr="00653FE2">
        <w:rPr>
          <w:lang w:eastAsia="zh-CN"/>
        </w:rPr>
        <w:t xml:space="preserve">The SGSN shall handle the </w:t>
      </w:r>
      <w:r w:rsidRPr="00653FE2">
        <w:rPr>
          <w:rFonts w:hint="eastAsia"/>
          <w:lang w:eastAsia="zh-CN"/>
        </w:rPr>
        <w:t xml:space="preserve">LIPA </w:t>
      </w:r>
      <w:r w:rsidRPr="00653FE2">
        <w:rPr>
          <w:lang w:eastAsia="zh-CN"/>
        </w:rPr>
        <w:t>Permission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r w:rsidRPr="00653FE2">
        <w:rPr>
          <w:rFonts w:hint="eastAsia"/>
          <w:lang w:eastAsia="zh-CN"/>
        </w:rPr>
        <w:t xml:space="preserve"> </w:t>
      </w:r>
    </w:p>
    <w:p w14:paraId="1AA860E0" w14:textId="77777777" w:rsidR="00C33898" w:rsidRPr="00653FE2" w:rsidRDefault="00C33898" w:rsidP="00C33898">
      <w:pPr>
        <w:rPr>
          <w:lang w:eastAsia="zh-CN"/>
        </w:rPr>
      </w:pPr>
      <w:r w:rsidRPr="00653FE2">
        <w:rPr>
          <w:lang w:eastAsia="zh-CN"/>
        </w:rPr>
        <w:t>The SGSN shall handle the Restoration-Priority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48994179" w14:textId="77777777" w:rsidR="00C33898" w:rsidRPr="00653FE2" w:rsidRDefault="00C33898" w:rsidP="00C33898">
      <w:pPr>
        <w:rPr>
          <w:lang w:eastAsia="zh-CN"/>
        </w:rPr>
      </w:pPr>
      <w:r w:rsidRPr="00653FE2">
        <w:rPr>
          <w:lang w:eastAsia="zh-CN"/>
        </w:rPr>
        <w:t xml:space="preserve">The SGSN shall handle the </w:t>
      </w:r>
      <w:r w:rsidRPr="00653FE2">
        <w:rPr>
          <w:rFonts w:hint="eastAsia"/>
          <w:lang w:eastAsia="zh-CN"/>
        </w:rPr>
        <w:t>WLAN</w:t>
      </w:r>
      <w:r w:rsidRPr="00653FE2">
        <w:t>-offloadability</w:t>
      </w:r>
      <w:r w:rsidRPr="00653FE2">
        <w:rPr>
          <w:lang w:eastAsia="zh-CN"/>
        </w:rPr>
        <w:t xml:space="preserve">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3A719F77"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3FF7046" w14:textId="77777777" w:rsidR="00C33898" w:rsidRPr="00653FE2" w:rsidRDefault="00C33898" w:rsidP="00C33898">
      <w:pPr>
        <w:outlineLvl w:val="0"/>
        <w:rPr>
          <w:u w:val="single"/>
        </w:rPr>
      </w:pPr>
      <w:r w:rsidRPr="00653FE2">
        <w:rPr>
          <w:rFonts w:hint="eastAsia"/>
          <w:u w:val="single"/>
        </w:rPr>
        <w:lastRenderedPageBreak/>
        <w:t>VPLMN LIPA Allowed</w:t>
      </w:r>
    </w:p>
    <w:p w14:paraId="6982F150" w14:textId="77777777" w:rsidR="00C33898" w:rsidRPr="00653FE2" w:rsidRDefault="00C33898" w:rsidP="00C33898">
      <w:r w:rsidRPr="00653FE2">
        <w:t xml:space="preserve">This parameter </w:t>
      </w:r>
      <w:r w:rsidRPr="00653FE2">
        <w:rPr>
          <w:rFonts w:hint="eastAsia"/>
          <w:lang w:eastAsia="zh-CN"/>
        </w:rPr>
        <w:t xml:space="preserve">by its presence indicates that </w:t>
      </w:r>
      <w:r w:rsidRPr="00653FE2">
        <w:t>the UE is allowed to use LIPA</w:t>
      </w:r>
      <w:r w:rsidRPr="00653FE2">
        <w:rPr>
          <w:rFonts w:hint="eastAsia"/>
          <w:lang w:eastAsia="zh-CN"/>
        </w:rPr>
        <w:t xml:space="preserve"> in the PLMN where the UE is attached </w:t>
      </w:r>
      <w:r w:rsidRPr="00653FE2">
        <w:t>(see 3GPP TS 23.401</w:t>
      </w:r>
      <w:r w:rsidRPr="00653FE2">
        <w:rPr>
          <w:rFonts w:hint="eastAsia"/>
          <w:lang w:eastAsia="zh-CN"/>
        </w:rPr>
        <w:t xml:space="preserve"> [</w:t>
      </w:r>
      <w:r w:rsidRPr="00653FE2">
        <w:rPr>
          <w:lang w:eastAsia="zh-CN"/>
        </w:rPr>
        <w:t>145</w:t>
      </w:r>
      <w:r w:rsidRPr="00653FE2">
        <w:rPr>
          <w:rFonts w:hint="eastAsia"/>
          <w:lang w:eastAsia="zh-CN"/>
        </w:rPr>
        <w:t xml:space="preserve">] and </w:t>
      </w:r>
      <w:r w:rsidRPr="00653FE2">
        <w:t>3GPP</w:t>
      </w:r>
      <w:r w:rsidRPr="00653FE2">
        <w:rPr>
          <w:rFonts w:hint="eastAsia"/>
          <w:lang w:eastAsia="zh-CN"/>
        </w:rPr>
        <w:t xml:space="preserve"> </w:t>
      </w:r>
      <w:r w:rsidRPr="00653FE2">
        <w:t>TS 23.</w:t>
      </w:r>
      <w:r w:rsidRPr="00653FE2">
        <w:rPr>
          <w:rFonts w:hint="eastAsia"/>
          <w:lang w:eastAsia="zh-CN"/>
        </w:rPr>
        <w:t>060 [104]</w:t>
      </w:r>
      <w:r w:rsidRPr="00653FE2">
        <w:t xml:space="preserve">). </w:t>
      </w:r>
    </w:p>
    <w:p w14:paraId="5F7079A1" w14:textId="77777777" w:rsidR="00C33898" w:rsidRPr="00653FE2" w:rsidRDefault="00C33898" w:rsidP="00C33898">
      <w:pPr>
        <w:rPr>
          <w:lang w:eastAsia="zh-CN"/>
        </w:rPr>
      </w:pPr>
      <w:r w:rsidRPr="00653FE2">
        <w:t xml:space="preserve">This parameter is used only by the IWF and </w:t>
      </w:r>
      <w:r w:rsidRPr="00653FE2">
        <w:rPr>
          <w:rFonts w:hint="eastAsia"/>
          <w:lang w:eastAsia="ja-JP"/>
        </w:rPr>
        <w:t>SGSN. I</w:t>
      </w:r>
      <w:r w:rsidRPr="00653FE2">
        <w:t>f the VLR receives this parameter it shall ignore it.</w:t>
      </w:r>
      <w:r w:rsidRPr="00653FE2">
        <w:rPr>
          <w:rFonts w:hint="eastAsia"/>
          <w:lang w:eastAsia="zh-CN"/>
        </w:rPr>
        <w:t xml:space="preserve"> </w:t>
      </w:r>
    </w:p>
    <w:p w14:paraId="78F70115"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6F17C8A" w14:textId="77777777" w:rsidR="00C33898" w:rsidRPr="00653FE2" w:rsidRDefault="00C33898" w:rsidP="00C33898">
      <w:pPr>
        <w:outlineLvl w:val="0"/>
        <w:rPr>
          <w:u w:val="single"/>
        </w:rPr>
      </w:pPr>
      <w:r w:rsidRPr="00653FE2">
        <w:rPr>
          <w:u w:val="single"/>
        </w:rPr>
        <w:t>SGSN CAMEL Subscription Info</w:t>
      </w:r>
    </w:p>
    <w:p w14:paraId="694381FD" w14:textId="77777777" w:rsidR="00C33898" w:rsidRPr="00653FE2" w:rsidRDefault="00C33898" w:rsidP="00C33898">
      <w:r w:rsidRPr="00653FE2">
        <w:t>The SGSN CAMEL Subscription Info is sent at GPRS location updating or when any information in the applicable SGSN CAMEL Subscription Info in the HLR has been changed.</w:t>
      </w:r>
    </w:p>
    <w:p w14:paraId="5DDEA82A" w14:textId="77777777" w:rsidR="00C33898" w:rsidRPr="00653FE2" w:rsidRDefault="00C33898" w:rsidP="00C33898">
      <w:pPr>
        <w:pStyle w:val="B1"/>
      </w:pPr>
      <w:r w:rsidRPr="00653FE2">
        <w:rPr>
          <w:lang w:eastAsia="ja-JP"/>
        </w:rPr>
        <w:t>-</w:t>
      </w:r>
      <w:r w:rsidRPr="00653FE2">
        <w:rPr>
          <w:lang w:eastAsia="ja-JP"/>
        </w:rPr>
        <w:tab/>
      </w:r>
      <w:r w:rsidRPr="00653FE2">
        <w:t>In CAMEL Phase 3, this parameter may contain one or both of GPRS-CSI and MO-SMS-CSI.</w:t>
      </w:r>
    </w:p>
    <w:p w14:paraId="41E64A9E" w14:textId="77777777" w:rsidR="00C33898" w:rsidRPr="00653FE2" w:rsidRDefault="00C33898" w:rsidP="00C33898">
      <w:pPr>
        <w:pStyle w:val="B1"/>
      </w:pPr>
      <w:r w:rsidRPr="00653FE2">
        <w:rPr>
          <w:lang w:eastAsia="ja-JP"/>
        </w:rPr>
        <w:t>-</w:t>
      </w:r>
      <w:r w:rsidRPr="00653FE2">
        <w:rPr>
          <w:lang w:eastAsia="ja-JP"/>
        </w:rPr>
        <w:tab/>
      </w:r>
      <w:r w:rsidRPr="00653FE2">
        <w:t>In CAMEL Phase 4, this parameter may contain GPRS-CSI, MO-SMS-CSI and MT-SMS-CSI and TDP-Criteria for MT-SMS-CSI.</w:t>
      </w:r>
    </w:p>
    <w:p w14:paraId="3AC976CD" w14:textId="77777777" w:rsidR="00C33898" w:rsidRPr="00653FE2" w:rsidRDefault="00C33898" w:rsidP="00C33898">
      <w:r w:rsidRPr="00653FE2">
        <w:t>At GPRS location updating the complete set of SGSN CAMEL Subscription Info is sent.</w:t>
      </w:r>
    </w:p>
    <w:p w14:paraId="5DDF636C" w14:textId="77777777" w:rsidR="00C33898" w:rsidRPr="00653FE2" w:rsidRDefault="00C33898" w:rsidP="00C33898">
      <w:r w:rsidRPr="00653FE2">
        <w:t>When CAMEL Subscription Information is changed in the HLR and changed data have to be sent to the SGSN, then one or more specific elements of SGSN CAMEL Subscription Info are sent in one dialogue.</w:t>
      </w:r>
    </w:p>
    <w:p w14:paraId="5DF614FA" w14:textId="77777777" w:rsidR="00C33898" w:rsidRPr="00653FE2" w:rsidRDefault="00C33898" w:rsidP="00C33898">
      <w:r w:rsidRPr="00653FE2">
        <w:t>When the SGSN receives a specific element of SGSN CAMEL Subscription Info, it shall overwrite the corresponding specific element of SGSN CAMEL Subscription Info (if any) which it has stored for that subscriber.</w:t>
      </w:r>
    </w:p>
    <w:p w14:paraId="448FA67E" w14:textId="77777777" w:rsidR="00C33898" w:rsidRPr="00653FE2" w:rsidRDefault="00C33898" w:rsidP="00C33898">
      <w:r w:rsidRPr="00653FE2">
        <w:t>The specific elements of SGSN CAMEL Subscription Info which may be sent are:</w:t>
      </w:r>
    </w:p>
    <w:p w14:paraId="55F30A49" w14:textId="77777777" w:rsidR="00C33898" w:rsidRPr="00653FE2" w:rsidRDefault="00C33898" w:rsidP="00C33898">
      <w:pPr>
        <w:pStyle w:val="B1"/>
      </w:pPr>
      <w:r w:rsidRPr="00653FE2">
        <w:t>-</w:t>
      </w:r>
      <w:r w:rsidRPr="00653FE2">
        <w:tab/>
        <w:t>MO-SMS-CSI;</w:t>
      </w:r>
    </w:p>
    <w:p w14:paraId="67DE7C8A" w14:textId="77777777" w:rsidR="00C33898" w:rsidRPr="00653FE2" w:rsidRDefault="00C33898" w:rsidP="00C33898">
      <w:pPr>
        <w:pStyle w:val="B1"/>
      </w:pPr>
      <w:r w:rsidRPr="00653FE2">
        <w:t>-</w:t>
      </w:r>
      <w:r w:rsidRPr="00653FE2">
        <w:tab/>
        <w:t>MT-SMS-CSI;</w:t>
      </w:r>
    </w:p>
    <w:p w14:paraId="5D5CBB28" w14:textId="77777777" w:rsidR="00C33898" w:rsidRPr="00653FE2" w:rsidRDefault="00C33898" w:rsidP="00C33898">
      <w:pPr>
        <w:pStyle w:val="B1"/>
      </w:pPr>
      <w:r w:rsidRPr="00653FE2">
        <w:t>-</w:t>
      </w:r>
      <w:r w:rsidRPr="00653FE2">
        <w:tab/>
        <w:t>TDP-Criteria for MT-SMS-CSI;</w:t>
      </w:r>
    </w:p>
    <w:p w14:paraId="4984E57E" w14:textId="77777777" w:rsidR="00C33898" w:rsidRPr="00653FE2" w:rsidRDefault="00C33898" w:rsidP="00C33898">
      <w:pPr>
        <w:pStyle w:val="B1"/>
      </w:pPr>
      <w:r w:rsidRPr="00653FE2">
        <w:t>-</w:t>
      </w:r>
      <w:r w:rsidRPr="00653FE2">
        <w:tab/>
        <w:t>GPRS-CSI;</w:t>
      </w:r>
    </w:p>
    <w:p w14:paraId="0A64E533" w14:textId="77777777" w:rsidR="00C33898" w:rsidRPr="00653FE2" w:rsidRDefault="00C33898" w:rsidP="00C33898">
      <w:pPr>
        <w:pStyle w:val="B1"/>
      </w:pPr>
      <w:r w:rsidRPr="00653FE2">
        <w:t>-</w:t>
      </w:r>
      <w:r w:rsidRPr="00653FE2">
        <w:tab/>
        <w:t>MC-CSI.</w:t>
      </w:r>
    </w:p>
    <w:p w14:paraId="5BB98182" w14:textId="77777777" w:rsidR="00C33898" w:rsidRPr="00653FE2" w:rsidRDefault="00C33898" w:rsidP="00C33898">
      <w:pPr>
        <w:rPr>
          <w:lang w:eastAsia="zh-CN"/>
        </w:rPr>
      </w:pPr>
      <w:r w:rsidRPr="00653FE2">
        <w:t>This parameter is used only by the SGSN and if the VLR or IWF receives this parameter it shall ignore it.</w:t>
      </w:r>
      <w:r w:rsidRPr="00653FE2">
        <w:rPr>
          <w:rFonts w:hint="eastAsia"/>
          <w:lang w:eastAsia="zh-CN"/>
        </w:rPr>
        <w:t xml:space="preserve"> </w:t>
      </w:r>
    </w:p>
    <w:p w14:paraId="76AA49F7"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DE47E97" w14:textId="77777777" w:rsidR="00C33898" w:rsidRPr="00653FE2" w:rsidRDefault="00C33898" w:rsidP="00C33898">
      <w:pPr>
        <w:rPr>
          <w:u w:val="single"/>
        </w:rPr>
      </w:pPr>
      <w:r w:rsidRPr="00653FE2">
        <w:rPr>
          <w:u w:val="single"/>
        </w:rPr>
        <w:t>Roaming Restricted In SGSN/MME Due To Unsupported Feature</w:t>
      </w:r>
    </w:p>
    <w:p w14:paraId="41D95C6B" w14:textId="77777777" w:rsidR="00C33898" w:rsidRPr="00653FE2" w:rsidRDefault="00C33898" w:rsidP="00C33898">
      <w:pPr>
        <w:rPr>
          <w:lang w:eastAsia="zh-CN"/>
        </w:rPr>
      </w:pPr>
      <w:r w:rsidRPr="00653FE2">
        <w:t>The HSS/HLR may decide to include this parameter in the request if certain services or features are indicated as not supported by the SGSN/IWF. This parameter is used only by the SGSN and IWFand if the VLR receives this parameter it shall ignore it.</w:t>
      </w:r>
      <w:r w:rsidRPr="00653FE2">
        <w:rPr>
          <w:rFonts w:hint="eastAsia"/>
          <w:lang w:eastAsia="zh-CN"/>
        </w:rPr>
        <w:t xml:space="preserve"> </w:t>
      </w:r>
    </w:p>
    <w:p w14:paraId="4ABB4E8F"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EC1AE0D" w14:textId="77777777" w:rsidR="00C33898" w:rsidRPr="00653FE2" w:rsidRDefault="00C33898" w:rsidP="00C33898">
      <w:pPr>
        <w:rPr>
          <w:u w:val="single"/>
        </w:rPr>
      </w:pPr>
      <w:r w:rsidRPr="00653FE2">
        <w:rPr>
          <w:u w:val="single"/>
          <w:lang w:eastAsia="ja-JP"/>
        </w:rPr>
        <w:t xml:space="preserve">CS Allocation/Retention priority </w:t>
      </w:r>
    </w:p>
    <w:p w14:paraId="373EE3FE" w14:textId="77777777" w:rsidR="00C33898" w:rsidRPr="00653FE2" w:rsidRDefault="00C33898" w:rsidP="00C33898">
      <w:pPr>
        <w:rPr>
          <w:lang w:eastAsia="zh-CN"/>
        </w:rPr>
      </w:pPr>
      <w:r w:rsidRPr="00653FE2">
        <w:rPr>
          <w:lang w:eastAsia="ja-JP"/>
        </w:rPr>
        <w:t xml:space="preserve">The CS Allocation/Retention priority is used only for Circuit Switched (CS). This parameter specifies relative importance to compare with other bearers about allocation and retention of bearer. </w:t>
      </w:r>
      <w:r w:rsidRPr="00653FE2">
        <w:t>This parameter is used only by the VLR and if the SGSN or IWF receives this parameter it shall ignore it.</w:t>
      </w:r>
      <w:r w:rsidRPr="00653FE2">
        <w:rPr>
          <w:rFonts w:hint="eastAsia"/>
          <w:lang w:eastAsia="zh-CN"/>
        </w:rPr>
        <w:t xml:space="preserve"> </w:t>
      </w:r>
    </w:p>
    <w:p w14:paraId="02BD54C1"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4691C8C" w14:textId="77777777" w:rsidR="00C33898" w:rsidRPr="00653FE2" w:rsidRDefault="00C33898" w:rsidP="00C33898">
      <w:pPr>
        <w:rPr>
          <w:u w:val="single"/>
        </w:rPr>
      </w:pPr>
      <w:r w:rsidRPr="00653FE2">
        <w:rPr>
          <w:u w:val="single"/>
        </w:rPr>
        <w:t xml:space="preserve">Offered CAMEL 4 CSIs </w:t>
      </w:r>
    </w:p>
    <w:p w14:paraId="3F78F5B0" w14:textId="77777777" w:rsidR="00C33898" w:rsidRPr="00653FE2" w:rsidRDefault="00C33898" w:rsidP="00C33898">
      <w:pPr>
        <w:rPr>
          <w:lang w:eastAsia="zh-CN"/>
        </w:rPr>
      </w:pPr>
      <w:r w:rsidRPr="00653FE2">
        <w:t>This parameter indicates the CAMEL phase 4 CSIs offered in the VMSC/VLR or SGSN (see clause 7.6.3.36D). An IWF shall omit this parameter.</w:t>
      </w:r>
      <w:r w:rsidRPr="00653FE2">
        <w:rPr>
          <w:rFonts w:hint="eastAsia"/>
          <w:lang w:eastAsia="zh-CN"/>
        </w:rPr>
        <w:t xml:space="preserve"> </w:t>
      </w:r>
    </w:p>
    <w:p w14:paraId="1E762EB7"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6EAEACA" w14:textId="77777777" w:rsidR="00C33898" w:rsidRPr="00653FE2" w:rsidRDefault="00C33898" w:rsidP="00C33898">
      <w:pPr>
        <w:rPr>
          <w:u w:val="single"/>
        </w:rPr>
      </w:pPr>
      <w:r w:rsidRPr="00653FE2">
        <w:rPr>
          <w:szCs w:val="16"/>
          <w:u w:val="single"/>
        </w:rPr>
        <w:t>Subscribed Charging Characteristics</w:t>
      </w:r>
    </w:p>
    <w:p w14:paraId="6D3E05B9" w14:textId="77777777" w:rsidR="00C33898" w:rsidRPr="00653FE2" w:rsidRDefault="00C33898" w:rsidP="00C33898">
      <w:r w:rsidRPr="00653FE2">
        <w:lastRenderedPageBreak/>
        <w:t>This parameter refers to the Subscribed Charging Characteristics as defined in 3GPP TS 32.251.</w:t>
      </w:r>
    </w:p>
    <w:p w14:paraId="7F6E68D7" w14:textId="77777777" w:rsidR="00C33898" w:rsidRPr="00653FE2" w:rsidRDefault="00C33898" w:rsidP="00C33898">
      <w:r w:rsidRPr="00653FE2">
        <w:t>For a detailed description of the use of the parameter, see 3GPP TS 32.251.</w:t>
      </w:r>
    </w:p>
    <w:p w14:paraId="49B8E9D4" w14:textId="77777777" w:rsidR="00C33898" w:rsidRPr="00653FE2" w:rsidRDefault="00C33898" w:rsidP="00C33898">
      <w:pPr>
        <w:rPr>
          <w:lang w:eastAsia="zh-CN"/>
        </w:rPr>
      </w:pPr>
      <w:r w:rsidRPr="00653FE2">
        <w:t>This parameter is used only by the SGSN and IWF and if the VLR receives this parameter it shall ignore it.</w:t>
      </w:r>
      <w:r w:rsidRPr="00653FE2">
        <w:rPr>
          <w:rFonts w:hint="eastAsia"/>
          <w:lang w:eastAsia="zh-CN"/>
        </w:rPr>
        <w:t xml:space="preserve"> </w:t>
      </w:r>
    </w:p>
    <w:p w14:paraId="55EF4F3E"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58BFE692" w14:textId="77777777" w:rsidR="00C33898" w:rsidRPr="00653FE2" w:rsidRDefault="00C33898" w:rsidP="00C33898">
      <w:pPr>
        <w:rPr>
          <w:u w:val="single"/>
        </w:rPr>
      </w:pPr>
      <w:r w:rsidRPr="00653FE2">
        <w:rPr>
          <w:szCs w:val="16"/>
          <w:u w:val="single"/>
        </w:rPr>
        <w:t>Access Restriction</w:t>
      </w:r>
      <w:r w:rsidRPr="00653FE2">
        <w:rPr>
          <w:u w:val="single"/>
        </w:rPr>
        <w:t xml:space="preserve"> Data</w:t>
      </w:r>
    </w:p>
    <w:p w14:paraId="54FD6234" w14:textId="77777777" w:rsidR="00C33898" w:rsidRPr="00653FE2" w:rsidRDefault="00C33898" w:rsidP="00C33898">
      <w:r w:rsidRPr="00653FE2">
        <w:t>This parameter indicates the allowed RAT for the PLMN where the UE is attached according to subscription data. (see clause 7.6.3.97)</w:t>
      </w:r>
    </w:p>
    <w:p w14:paraId="17AD45B3" w14:textId="77777777" w:rsidR="00C33898" w:rsidRPr="00653FE2" w:rsidRDefault="00C33898" w:rsidP="00C33898">
      <w:r w:rsidRPr="00653FE2">
        <w:t>If the VLR/SGSN/MME supports the Access Restriction feature but does not receive the Access Restriction Data parameter from the HSS/HLR at location updating or restoration, the VLR/SGSN/MME shall assume that the subscriber's profile does not have any restrictions enabled.</w:t>
      </w:r>
    </w:p>
    <w:p w14:paraId="6D57B193" w14:textId="77777777" w:rsidR="00C33898" w:rsidRPr="00653FE2" w:rsidRDefault="00C33898" w:rsidP="00C33898">
      <w:pPr>
        <w:rPr>
          <w:lang w:eastAsia="zh-CN"/>
        </w:rPr>
      </w:pPr>
      <w:r w:rsidRPr="00653FE2">
        <w:t xml:space="preserve">For a detailed description of the use of the parameter, see 3GPP TS 23.012 [23] for the CS domain and 3GPP TS 23.060[104], 3GPP TS 29.060 [105] </w:t>
      </w:r>
      <w:r w:rsidR="00854CE3">
        <w:t>clause</w:t>
      </w:r>
      <w:r w:rsidRPr="00653FE2">
        <w:t xml:space="preserve"> 7.5.3 and 3GPP TS 29.274 [149] </w:t>
      </w:r>
      <w:r w:rsidR="00854CE3">
        <w:t>clause</w:t>
      </w:r>
      <w:r w:rsidRPr="00653FE2">
        <w:t xml:space="preserve"> 7.3.6 for the PS domain.</w:t>
      </w:r>
      <w:r w:rsidRPr="00653FE2">
        <w:rPr>
          <w:rFonts w:hint="eastAsia"/>
          <w:lang w:eastAsia="zh-CN"/>
        </w:rPr>
        <w:t xml:space="preserve"> </w:t>
      </w:r>
    </w:p>
    <w:p w14:paraId="58445487"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506BB042" w14:textId="77777777" w:rsidR="00C33898" w:rsidRPr="00653FE2" w:rsidRDefault="00C33898" w:rsidP="00C33898">
      <w:pPr>
        <w:rPr>
          <w:u w:val="single"/>
          <w:lang w:eastAsia="ja-JP"/>
        </w:rPr>
      </w:pPr>
      <w:r w:rsidRPr="00653FE2">
        <w:rPr>
          <w:u w:val="single"/>
        </w:rPr>
        <w:t>Supported Features</w:t>
      </w:r>
    </w:p>
    <w:p w14:paraId="4E55BF6C" w14:textId="77777777" w:rsidR="00C33898" w:rsidRPr="00653FE2" w:rsidRDefault="00C33898" w:rsidP="00C33898">
      <w:pPr>
        <w:rPr>
          <w:lang w:eastAsia="zh-CN"/>
        </w:rPr>
      </w:pPr>
      <w:r w:rsidRPr="00653FE2">
        <w:t>This parameter shall be used by an IWF to forward feature support indications as received from the MME or SGSN via S6a/S6d.</w:t>
      </w:r>
      <w:r w:rsidRPr="00653FE2">
        <w:rPr>
          <w:rFonts w:hint="eastAsia"/>
          <w:lang w:eastAsia="zh-CN"/>
        </w:rPr>
        <w:t xml:space="preserve"> </w:t>
      </w:r>
    </w:p>
    <w:p w14:paraId="4A9D7E35"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6FF8748" w14:textId="77777777" w:rsidR="00C33898" w:rsidRPr="00653FE2" w:rsidRDefault="00C33898" w:rsidP="00C33898">
      <w:pPr>
        <w:rPr>
          <w:u w:val="single"/>
        </w:rPr>
      </w:pPr>
      <w:r w:rsidRPr="00653FE2">
        <w:rPr>
          <w:u w:val="single"/>
        </w:rPr>
        <w:t>CS-to-PS-SRVCC-Allowed-Indicator</w:t>
      </w:r>
    </w:p>
    <w:p w14:paraId="63F58855" w14:textId="77777777" w:rsidR="00C33898" w:rsidRPr="00653FE2" w:rsidRDefault="00C33898" w:rsidP="00C33898">
      <w:r w:rsidRPr="00653FE2">
        <w:t>This parameter indicates by its presence to the MSC Server enhanced for ICS (see 3GPP TS 23.292 [135]) that CS to PS SRVCC is subscribed.</w:t>
      </w:r>
    </w:p>
    <w:p w14:paraId="5D7C010A" w14:textId="77777777" w:rsidR="00C33898" w:rsidRPr="00653FE2" w:rsidRDefault="00C33898" w:rsidP="00C33898">
      <w:pPr>
        <w:rPr>
          <w:lang w:eastAsia="zh-CN"/>
        </w:rPr>
      </w:pPr>
      <w:r w:rsidRPr="00653FE2">
        <w:t>This parameter is used by the VLR.</w:t>
      </w:r>
      <w:r w:rsidRPr="00653FE2">
        <w:rPr>
          <w:lang w:eastAsia="zh-CN"/>
        </w:rPr>
        <w:t xml:space="preserve"> </w:t>
      </w:r>
    </w:p>
    <w:p w14:paraId="7940C681" w14:textId="77777777" w:rsidR="00C33898" w:rsidRPr="00653FE2" w:rsidRDefault="00C33898" w:rsidP="00C33898">
      <w:pPr>
        <w:rPr>
          <w:u w:val="single"/>
        </w:rPr>
      </w:pPr>
      <w:r w:rsidRPr="00653FE2">
        <w:rPr>
          <w:u w:val="single"/>
        </w:rPr>
        <w:t>P-CSCF Restoration Request</w:t>
      </w:r>
    </w:p>
    <w:p w14:paraId="450C35F4" w14:textId="77777777" w:rsidR="00C33898" w:rsidRPr="00653FE2" w:rsidRDefault="00C33898" w:rsidP="00C33898">
      <w:r w:rsidRPr="00653FE2">
        <w:t>This parameter indicates by its presence that the HSS requests to the SGSN or the MME (via the IWF) the execution of the HSS-based P-CSCF restoration procedures, as described in 3GPP TS 23.380 [150], clause 5.4.</w:t>
      </w:r>
    </w:p>
    <w:p w14:paraId="007EAB7C"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6855F5C" w14:textId="77777777" w:rsidR="00C33898" w:rsidRPr="00653FE2" w:rsidRDefault="00C33898" w:rsidP="00C33898">
      <w:pPr>
        <w:rPr>
          <w:u w:val="single"/>
          <w:lang w:eastAsia="zh-CN"/>
        </w:rPr>
      </w:pPr>
      <w:r w:rsidRPr="00653FE2">
        <w:rPr>
          <w:u w:val="single"/>
          <w:lang w:eastAsia="zh-CN"/>
        </w:rPr>
        <w:t>Adjacent Access Restriction Data</w:t>
      </w:r>
    </w:p>
    <w:p w14:paraId="15A7FF74" w14:textId="77777777" w:rsidR="00C33898" w:rsidRPr="00653FE2" w:rsidRDefault="00C33898" w:rsidP="00C33898">
      <w:r w:rsidRPr="00653FE2">
        <w:rPr>
          <w:lang w:eastAsia="zh-CN"/>
        </w:rPr>
        <w:t xml:space="preserve">This parameter indicates </w:t>
      </w:r>
      <w:r w:rsidRPr="00653FE2">
        <w:t>the allowed RAT in each one of the indicated PLMN IDs, according to subscription data.</w:t>
      </w:r>
    </w:p>
    <w:p w14:paraId="68FFB880"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5560744" w14:textId="77777777" w:rsidR="00C33898" w:rsidRPr="00653FE2" w:rsidRDefault="00C33898" w:rsidP="00C33898">
      <w:pPr>
        <w:rPr>
          <w:u w:val="single"/>
          <w:lang w:eastAsia="zh-CN"/>
        </w:rPr>
      </w:pPr>
      <w:r w:rsidRPr="00653FE2">
        <w:rPr>
          <w:u w:val="single"/>
          <w:lang w:eastAsia="zh-CN"/>
        </w:rPr>
        <w:t>IMSI-Group-Id List</w:t>
      </w:r>
    </w:p>
    <w:p w14:paraId="40618821" w14:textId="77777777" w:rsidR="00C33898" w:rsidRPr="00653FE2" w:rsidRDefault="00C33898" w:rsidP="00C33898">
      <w:r w:rsidRPr="00653FE2">
        <w:rPr>
          <w:lang w:eastAsia="zh-CN"/>
        </w:rPr>
        <w:t xml:space="preserve">A list of </w:t>
      </w:r>
      <w:r w:rsidRPr="00653FE2">
        <w:t>IMSI-Group-Id parameters each of which identifies an IMSI-Group the subscriber belongs to.</w:t>
      </w:r>
    </w:p>
    <w:p w14:paraId="78B03E50" w14:textId="77777777" w:rsidR="00C33898" w:rsidRPr="00653FE2" w:rsidRDefault="00C33898" w:rsidP="00C33898">
      <w:pPr>
        <w:rPr>
          <w:u w:val="single"/>
          <w:lang w:eastAsia="zh-CN"/>
        </w:rPr>
      </w:pPr>
      <w:r w:rsidRPr="00653FE2">
        <w:rPr>
          <w:u w:val="single"/>
          <w:lang w:eastAsia="zh-CN"/>
        </w:rPr>
        <w:t>UE Usage Type</w:t>
      </w:r>
    </w:p>
    <w:p w14:paraId="1C538B96" w14:textId="77777777" w:rsidR="00C33898" w:rsidRPr="00653FE2" w:rsidRDefault="00C33898" w:rsidP="00C33898">
      <w:r w:rsidRPr="00653FE2">
        <w:rPr>
          <w:lang w:eastAsia="zh-CN"/>
        </w:rPr>
        <w:t xml:space="preserve">This parameter indicates the usage characteristics of the UE that enables the selection of a specific Dedicated Core Network . It shall not be sent to VLRs and shall not be sent to SGSNs that did not indicate support of the Dedicated Core Network functionality within GPRS-Location Update. When the Insert-Subscriber-Data operation is used within an Update-GPRS-Location Dialogue, the HLR shall include this parameter if the SGSN indicated support of the Dedicated Core Network functionality and </w:t>
      </w:r>
      <w:r w:rsidRPr="00653FE2">
        <w:t>a UE Usage Type is available in the subscription data of the user</w:t>
      </w:r>
      <w:r w:rsidRPr="00653FE2">
        <w:rPr>
          <w:lang w:eastAsia="zh-CN"/>
        </w:rPr>
        <w:t xml:space="preserve">. Outside the Update-Gprs-Location Dialogue the HLR shall include this parameter towards the SGSN that supports the Dedicated Core Network functionality if the value changed. </w:t>
      </w:r>
    </w:p>
    <w:p w14:paraId="4C1EAB2B" w14:textId="77777777" w:rsidR="00C33898" w:rsidRPr="00653FE2" w:rsidRDefault="00C33898" w:rsidP="00C33898">
      <w:pPr>
        <w:rPr>
          <w:u w:val="single"/>
        </w:rPr>
      </w:pPr>
      <w:r w:rsidRPr="00653FE2">
        <w:rPr>
          <w:u w:val="single"/>
        </w:rPr>
        <w:t>User error</w:t>
      </w:r>
    </w:p>
    <w:p w14:paraId="4F997ADE" w14:textId="77777777" w:rsidR="00C33898" w:rsidRPr="00653FE2" w:rsidRDefault="00C33898" w:rsidP="00C33898">
      <w:r w:rsidRPr="00653FE2">
        <w:t>Only one of the following values is applicable:</w:t>
      </w:r>
    </w:p>
    <w:p w14:paraId="4E0B8637" w14:textId="77777777" w:rsidR="00C33898" w:rsidRPr="00653FE2" w:rsidRDefault="00C33898" w:rsidP="00C33898">
      <w:pPr>
        <w:pStyle w:val="B1"/>
      </w:pPr>
      <w:r w:rsidRPr="00653FE2">
        <w:lastRenderedPageBreak/>
        <w:t>-</w:t>
      </w:r>
      <w:r w:rsidRPr="00653FE2">
        <w:tab/>
        <w:t>Unidentified subscriber;</w:t>
      </w:r>
    </w:p>
    <w:p w14:paraId="2B28D794" w14:textId="77777777" w:rsidR="00C33898" w:rsidRPr="00653FE2" w:rsidRDefault="00C33898" w:rsidP="00C33898">
      <w:pPr>
        <w:pStyle w:val="B1"/>
      </w:pPr>
      <w:r w:rsidRPr="00653FE2">
        <w:t>-</w:t>
      </w:r>
      <w:r w:rsidRPr="00653FE2">
        <w:tab/>
        <w:t>Data missing;</w:t>
      </w:r>
    </w:p>
    <w:p w14:paraId="58E31C4F" w14:textId="77777777" w:rsidR="00C33898" w:rsidRPr="00653FE2" w:rsidRDefault="00C33898" w:rsidP="00C33898">
      <w:pPr>
        <w:pStyle w:val="B1"/>
      </w:pPr>
      <w:r w:rsidRPr="00653FE2">
        <w:t>-</w:t>
      </w:r>
      <w:r w:rsidRPr="00653FE2">
        <w:tab/>
        <w:t>Unexpected data value.</w:t>
      </w:r>
    </w:p>
    <w:p w14:paraId="1BC1F0D9" w14:textId="77777777" w:rsidR="00C33898" w:rsidRPr="00653FE2" w:rsidRDefault="00C33898" w:rsidP="00C33898">
      <w:pPr>
        <w:pStyle w:val="Heading4"/>
        <w:keepNext w:val="0"/>
        <w:keepLines w:val="0"/>
      </w:pPr>
      <w:bookmarkStart w:id="1881" w:name="_Toc11331767"/>
      <w:bookmarkStart w:id="1882" w:name="_Toc36553850"/>
      <w:bookmarkStart w:id="1883" w:name="_Toc75885851"/>
      <w:r w:rsidRPr="00653FE2">
        <w:t>8.8.1.4</w:t>
      </w:r>
      <w:r w:rsidRPr="00653FE2">
        <w:tab/>
        <w:t>Basic service information related to supplementary services</w:t>
      </w:r>
      <w:bookmarkEnd w:id="1881"/>
      <w:bookmarkEnd w:id="1882"/>
      <w:bookmarkEnd w:id="1883"/>
    </w:p>
    <w:p w14:paraId="7A4168C1" w14:textId="77777777" w:rsidR="00C33898" w:rsidRPr="00653FE2" w:rsidRDefault="00C33898" w:rsidP="00C33898">
      <w:r w:rsidRPr="00653FE2">
        <w:t>A number of parameters that relate to supplementary services can be qualified by a Basic Service Group (or a Basic Service Group List). This clause explains how this information is to be interpreted. Supplementary service parameters to which this clause is applicable only apply to the basic service groups described in this clause, and only those basic service groups shall be overwritten at the VLR</w:t>
      </w:r>
      <w:r w:rsidRPr="00653FE2">
        <w:rPr>
          <w:lang w:eastAsia="ja-JP"/>
        </w:rPr>
        <w:t xml:space="preserve"> or the SGSN</w:t>
      </w:r>
      <w:r w:rsidRPr="00653FE2">
        <w:t>.</w:t>
      </w:r>
    </w:p>
    <w:p w14:paraId="3A5CAF99" w14:textId="77777777" w:rsidR="00C33898" w:rsidRPr="00653FE2" w:rsidRDefault="00C33898" w:rsidP="00C33898">
      <w:r w:rsidRPr="00653FE2">
        <w:t>The Basic Service Group (or Basic Service Group List) is optional.</w:t>
      </w:r>
    </w:p>
    <w:p w14:paraId="10C94140" w14:textId="77777777" w:rsidR="00C33898" w:rsidRPr="00653FE2" w:rsidRDefault="00C33898" w:rsidP="00C33898">
      <w:pPr>
        <w:keepNext/>
        <w:keepLines/>
      </w:pPr>
      <w:r w:rsidRPr="00653FE2">
        <w:t>If present the Basic Service Group (or each element of the Basic Service Group List) shall be one of:</w:t>
      </w:r>
    </w:p>
    <w:p w14:paraId="13D8DE5D" w14:textId="77777777" w:rsidR="00C33898" w:rsidRPr="00653FE2" w:rsidRDefault="00C33898" w:rsidP="00C33898">
      <w:pPr>
        <w:pStyle w:val="B1"/>
        <w:keepNext/>
        <w:keepLines/>
      </w:pPr>
      <w:r w:rsidRPr="00653FE2">
        <w:t>-</w:t>
      </w:r>
      <w:r w:rsidRPr="00653FE2">
        <w:tab/>
        <w:t>an Elementary Basic Service Group for which the supplementary service is applicable to at least one basic service in the group and for which the subscriber has a subscription to at least one basic service in the group;</w:t>
      </w:r>
    </w:p>
    <w:p w14:paraId="01D74C69" w14:textId="77777777" w:rsidR="00C33898" w:rsidRPr="00653FE2" w:rsidRDefault="00C33898" w:rsidP="00C33898">
      <w:pPr>
        <w:pStyle w:val="B1"/>
      </w:pPr>
      <w:r w:rsidRPr="00653FE2">
        <w:t>-</w:t>
      </w:r>
      <w:r w:rsidRPr="00653FE2">
        <w:tab/>
        <w:t>the group "All Teleservices" provided that the service is applicable to at least one teleservice and that the subscriber has a subscription to at least one teleservice which is in the same Elementary Basic Service Group as a teleservice to which the service is applicable;</w:t>
      </w:r>
    </w:p>
    <w:p w14:paraId="3B9B1B95" w14:textId="77777777" w:rsidR="00C33898" w:rsidRPr="00653FE2" w:rsidRDefault="00C33898" w:rsidP="00C33898">
      <w:pPr>
        <w:pStyle w:val="B1"/>
      </w:pPr>
      <w:r w:rsidRPr="00653FE2">
        <w:t>-</w:t>
      </w:r>
      <w:r w:rsidRPr="00653FE2">
        <w:tab/>
        <w:t>the group "All Bearer Services" provided that the service is applicable to at least one bearer service and that the subscriber has a subscription to at least one bearer service which is in the same Elementary Basic Service Group as a basic service to which the service is applicable.</w:t>
      </w:r>
    </w:p>
    <w:p w14:paraId="487DE8E4" w14:textId="77777777" w:rsidR="00C33898" w:rsidRPr="00653FE2" w:rsidRDefault="00C33898" w:rsidP="00C33898">
      <w:r w:rsidRPr="00653FE2">
        <w:t>If the Basic Service Group (or Basic Service Group List) is not present then the parameter shall apply to all Basic Service Groups.</w:t>
      </w:r>
    </w:p>
    <w:p w14:paraId="215C416E" w14:textId="77777777" w:rsidR="00C33898" w:rsidRPr="00653FE2" w:rsidRDefault="00C33898" w:rsidP="00C33898">
      <w:r w:rsidRPr="00653FE2">
        <w:t>If the basic service information is not a single Elementary Basic Service Group then the parameter shall be taken as applying individually to all the Elementary Basic Service Groups for which:</w:t>
      </w:r>
    </w:p>
    <w:p w14:paraId="6B46E131" w14:textId="77777777" w:rsidR="00C33898" w:rsidRPr="00653FE2" w:rsidRDefault="00C33898" w:rsidP="00C33898">
      <w:pPr>
        <w:pStyle w:val="B1"/>
      </w:pPr>
      <w:r w:rsidRPr="00653FE2">
        <w:t>-</w:t>
      </w:r>
      <w:r w:rsidRPr="00653FE2">
        <w:tab/>
        <w:t>the supplementary service is applicable to at least one basic service in the Basic Service Group; and</w:t>
      </w:r>
    </w:p>
    <w:p w14:paraId="1939F28A" w14:textId="77777777" w:rsidR="00C33898" w:rsidRPr="00653FE2" w:rsidRDefault="00C33898" w:rsidP="00C33898">
      <w:pPr>
        <w:pStyle w:val="B1"/>
      </w:pPr>
      <w:r w:rsidRPr="00653FE2">
        <w:t>-</w:t>
      </w:r>
      <w:r w:rsidRPr="00653FE2">
        <w:tab/>
        <w:t>the subscriber has a subscription to at least one basic service in the Basic Service Group.</w:t>
      </w:r>
    </w:p>
    <w:p w14:paraId="5F1A5499" w14:textId="77777777" w:rsidR="00C33898" w:rsidRPr="00653FE2" w:rsidRDefault="00C33898" w:rsidP="00C33898">
      <w:r w:rsidRPr="00653FE2">
        <w:t xml:space="preserve">The VLR </w:t>
      </w:r>
      <w:r w:rsidRPr="00653FE2">
        <w:rPr>
          <w:lang w:eastAsia="ja-JP"/>
        </w:rPr>
        <w:t>and the SGSN are</w:t>
      </w:r>
      <w:r w:rsidRPr="00653FE2">
        <w:t xml:space="preserve"> not required to store supplementary services data for Basic Service Groups which are not supported at the VLR</w:t>
      </w:r>
      <w:r w:rsidRPr="00653FE2">
        <w:rPr>
          <w:lang w:eastAsia="ja-JP"/>
        </w:rPr>
        <w:t xml:space="preserve"> or the SGSN respectively</w:t>
      </w:r>
      <w:r w:rsidRPr="00653FE2">
        <w:t>.</w:t>
      </w:r>
    </w:p>
    <w:p w14:paraId="102C61D4" w14:textId="77777777" w:rsidR="00C33898" w:rsidRPr="00653FE2" w:rsidRDefault="00C33898" w:rsidP="00C33898">
      <w:pPr>
        <w:pStyle w:val="Heading3"/>
      </w:pPr>
      <w:bookmarkStart w:id="1884" w:name="_Toc11331768"/>
      <w:bookmarkStart w:id="1885" w:name="_Toc36553851"/>
      <w:bookmarkStart w:id="1886" w:name="_Toc75885852"/>
      <w:r w:rsidRPr="00653FE2">
        <w:t>8.8.2</w:t>
      </w:r>
      <w:r w:rsidRPr="00653FE2">
        <w:tab/>
        <w:t>MAP-DELETE-SUBSCRIBER-DATA service</w:t>
      </w:r>
      <w:bookmarkEnd w:id="1884"/>
      <w:bookmarkEnd w:id="1885"/>
      <w:bookmarkEnd w:id="1886"/>
    </w:p>
    <w:p w14:paraId="11B1B93E" w14:textId="77777777" w:rsidR="00C33898" w:rsidRPr="00653FE2" w:rsidRDefault="00C33898" w:rsidP="00C33898">
      <w:pPr>
        <w:pStyle w:val="Heading4"/>
      </w:pPr>
      <w:bookmarkStart w:id="1887" w:name="_Toc11331769"/>
      <w:bookmarkStart w:id="1888" w:name="_Toc36553852"/>
      <w:bookmarkStart w:id="1889" w:name="_Toc75885853"/>
      <w:r w:rsidRPr="00653FE2">
        <w:t>8.8.2.1</w:t>
      </w:r>
      <w:r w:rsidRPr="00653FE2">
        <w:tab/>
        <w:t>Definition</w:t>
      </w:r>
      <w:bookmarkEnd w:id="1887"/>
      <w:bookmarkEnd w:id="1888"/>
      <w:bookmarkEnd w:id="1889"/>
    </w:p>
    <w:p w14:paraId="6A1C2DFA" w14:textId="77777777" w:rsidR="00C33898" w:rsidRPr="00653FE2" w:rsidRDefault="00C33898" w:rsidP="00C33898">
      <w:pPr>
        <w:keepNext/>
        <w:keepLines/>
      </w:pPr>
      <w:r w:rsidRPr="00653FE2">
        <w:t>This service is used by an HLR to remove certain subscriber data from a VLR or SGSN if the subscription of one or more supplementary services or basic services is withdrawn. Note that this service is not used in case of erasure or deactivation of supplementary services.</w:t>
      </w:r>
    </w:p>
    <w:p w14:paraId="561CC156" w14:textId="77777777" w:rsidR="00C33898" w:rsidRPr="00653FE2" w:rsidRDefault="00C33898" w:rsidP="00C33898">
      <w:r w:rsidRPr="00653FE2">
        <w:t xml:space="preserve">This service is also used by an HLR to remove GPRS subscription data from an SGSN. </w:t>
      </w:r>
    </w:p>
    <w:p w14:paraId="2831E134" w14:textId="77777777" w:rsidR="00C33898" w:rsidRPr="00653FE2" w:rsidRDefault="00C33898" w:rsidP="00C33898">
      <w:pPr>
        <w:rPr>
          <w:lang w:eastAsia="zh-CN"/>
        </w:rPr>
      </w:pPr>
      <w:r w:rsidRPr="00653FE2">
        <w:t>This service is also used by an HSS via IWF to remove EPS subscription data from an MME.</w:t>
      </w:r>
      <w:r w:rsidRPr="00653FE2">
        <w:rPr>
          <w:rFonts w:hint="eastAsia"/>
          <w:lang w:eastAsia="zh-CN"/>
        </w:rPr>
        <w:t xml:space="preserve"> </w:t>
      </w:r>
    </w:p>
    <w:p w14:paraId="1C993D04" w14:textId="77777777" w:rsidR="00C33898" w:rsidRPr="00653FE2" w:rsidRDefault="00C33898" w:rsidP="00C33898">
      <w:pPr>
        <w:rPr>
          <w:lang w:eastAsia="zh-CN"/>
        </w:rPr>
      </w:pPr>
      <w:r w:rsidRPr="00653FE2">
        <w:rPr>
          <w:rFonts w:hint="eastAsia"/>
          <w:lang w:eastAsia="zh-CN"/>
        </w:rPr>
        <w:t>This service is also used by a CSS to remove the CSG subscription data from an MME via IWF or a VLR/SGSN.</w:t>
      </w:r>
    </w:p>
    <w:p w14:paraId="3DC693FA" w14:textId="77777777" w:rsidR="00C33898" w:rsidRPr="00653FE2" w:rsidRDefault="00C33898" w:rsidP="00C33898"/>
    <w:p w14:paraId="0627A947" w14:textId="77777777" w:rsidR="00C33898" w:rsidRPr="00653FE2" w:rsidRDefault="00C33898" w:rsidP="00C33898">
      <w:r w:rsidRPr="00653FE2">
        <w:t>It is a confirmed service and consists of the primitives shown in table 8.8/2.</w:t>
      </w:r>
    </w:p>
    <w:p w14:paraId="3A95B8E6" w14:textId="77777777" w:rsidR="00C33898" w:rsidRPr="00653FE2" w:rsidRDefault="00C33898" w:rsidP="00C33898">
      <w:pPr>
        <w:pStyle w:val="Heading4"/>
        <w:keepNext w:val="0"/>
        <w:keepLines w:val="0"/>
      </w:pPr>
      <w:bookmarkStart w:id="1890" w:name="_Toc11331770"/>
      <w:bookmarkStart w:id="1891" w:name="_Toc36553853"/>
      <w:bookmarkStart w:id="1892" w:name="_Toc75885854"/>
      <w:r w:rsidRPr="00653FE2">
        <w:t>8.8.2.2</w:t>
      </w:r>
      <w:r w:rsidRPr="00653FE2">
        <w:tab/>
        <w:t>Service primitives</w:t>
      </w:r>
      <w:bookmarkEnd w:id="1890"/>
      <w:bookmarkEnd w:id="1891"/>
      <w:bookmarkEnd w:id="1892"/>
    </w:p>
    <w:p w14:paraId="1CE31A8F" w14:textId="77777777" w:rsidR="00C33898" w:rsidRPr="00653FE2" w:rsidRDefault="00C33898" w:rsidP="00C33898">
      <w:pPr>
        <w:pStyle w:val="TH"/>
        <w:keepNext w:val="0"/>
        <w:keepLines w:val="0"/>
      </w:pPr>
      <w:r w:rsidRPr="00653FE2">
        <w:t>Table 8.8/2: MAP-DELETE-SUBSCRIBER-DATA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
        <w:gridCol w:w="3604"/>
        <w:gridCol w:w="33"/>
        <w:gridCol w:w="1071"/>
        <w:gridCol w:w="33"/>
        <w:gridCol w:w="1203"/>
        <w:gridCol w:w="33"/>
        <w:gridCol w:w="1227"/>
        <w:gridCol w:w="33"/>
        <w:gridCol w:w="1035"/>
        <w:gridCol w:w="33"/>
      </w:tblGrid>
      <w:tr w:rsidR="00C33898" w:rsidRPr="00653FE2" w14:paraId="5B108486" w14:textId="77777777" w:rsidTr="005B43C7">
        <w:trPr>
          <w:gridAfter w:val="1"/>
          <w:wAfter w:w="33" w:type="dxa"/>
          <w:jc w:val="center"/>
        </w:trPr>
        <w:tc>
          <w:tcPr>
            <w:tcW w:w="3637" w:type="dxa"/>
            <w:gridSpan w:val="2"/>
          </w:tcPr>
          <w:p w14:paraId="4F7EB2F8" w14:textId="77777777" w:rsidR="00C33898" w:rsidRPr="00653FE2" w:rsidRDefault="00C33898" w:rsidP="005B43C7">
            <w:pPr>
              <w:pStyle w:val="TAH"/>
              <w:keepNext w:val="0"/>
              <w:keepLines w:val="0"/>
            </w:pPr>
            <w:r w:rsidRPr="00653FE2">
              <w:t>Parameter name</w:t>
            </w:r>
          </w:p>
        </w:tc>
        <w:tc>
          <w:tcPr>
            <w:tcW w:w="1104" w:type="dxa"/>
            <w:gridSpan w:val="2"/>
          </w:tcPr>
          <w:p w14:paraId="4AA4B7D3" w14:textId="77777777" w:rsidR="00C33898" w:rsidRPr="00653FE2" w:rsidRDefault="00C33898" w:rsidP="005B43C7">
            <w:pPr>
              <w:pStyle w:val="TAH"/>
              <w:keepNext w:val="0"/>
              <w:keepLines w:val="0"/>
            </w:pPr>
            <w:r w:rsidRPr="00653FE2">
              <w:t>Request</w:t>
            </w:r>
          </w:p>
        </w:tc>
        <w:tc>
          <w:tcPr>
            <w:tcW w:w="1236" w:type="dxa"/>
            <w:gridSpan w:val="2"/>
          </w:tcPr>
          <w:p w14:paraId="2C2CEA6D" w14:textId="77777777" w:rsidR="00C33898" w:rsidRPr="00653FE2" w:rsidRDefault="00C33898" w:rsidP="005B43C7">
            <w:pPr>
              <w:pStyle w:val="TAH"/>
              <w:keepNext w:val="0"/>
              <w:keepLines w:val="0"/>
            </w:pPr>
            <w:r w:rsidRPr="00653FE2">
              <w:t>Indication</w:t>
            </w:r>
          </w:p>
        </w:tc>
        <w:tc>
          <w:tcPr>
            <w:tcW w:w="1260" w:type="dxa"/>
            <w:gridSpan w:val="2"/>
          </w:tcPr>
          <w:p w14:paraId="522A2A18" w14:textId="77777777" w:rsidR="00C33898" w:rsidRPr="00653FE2" w:rsidRDefault="00C33898" w:rsidP="005B43C7">
            <w:pPr>
              <w:pStyle w:val="TAH"/>
              <w:keepNext w:val="0"/>
              <w:keepLines w:val="0"/>
            </w:pPr>
            <w:r w:rsidRPr="00653FE2">
              <w:t>Response</w:t>
            </w:r>
          </w:p>
        </w:tc>
        <w:tc>
          <w:tcPr>
            <w:tcW w:w="1068" w:type="dxa"/>
            <w:gridSpan w:val="2"/>
          </w:tcPr>
          <w:p w14:paraId="369DB409" w14:textId="77777777" w:rsidR="00C33898" w:rsidRPr="00653FE2" w:rsidRDefault="00C33898" w:rsidP="005B43C7">
            <w:pPr>
              <w:pStyle w:val="TAH"/>
              <w:keepNext w:val="0"/>
              <w:keepLines w:val="0"/>
            </w:pPr>
            <w:r w:rsidRPr="00653FE2">
              <w:t>Confirm</w:t>
            </w:r>
          </w:p>
        </w:tc>
      </w:tr>
      <w:tr w:rsidR="00C33898" w:rsidRPr="00653FE2" w14:paraId="20AA63AD" w14:textId="77777777" w:rsidTr="005B43C7">
        <w:trPr>
          <w:gridAfter w:val="1"/>
          <w:wAfter w:w="33" w:type="dxa"/>
          <w:jc w:val="center"/>
        </w:trPr>
        <w:tc>
          <w:tcPr>
            <w:tcW w:w="3637" w:type="dxa"/>
            <w:gridSpan w:val="2"/>
          </w:tcPr>
          <w:p w14:paraId="23B8FEEB" w14:textId="77777777" w:rsidR="00C33898" w:rsidRPr="00653FE2" w:rsidRDefault="00C33898" w:rsidP="005B43C7">
            <w:pPr>
              <w:pStyle w:val="TAL"/>
              <w:keepNext w:val="0"/>
              <w:keepLines w:val="0"/>
            </w:pPr>
            <w:r w:rsidRPr="00653FE2">
              <w:lastRenderedPageBreak/>
              <w:t>Invoke Id</w:t>
            </w:r>
          </w:p>
        </w:tc>
        <w:tc>
          <w:tcPr>
            <w:tcW w:w="1104" w:type="dxa"/>
            <w:gridSpan w:val="2"/>
          </w:tcPr>
          <w:p w14:paraId="0B1848FA" w14:textId="77777777" w:rsidR="00C33898" w:rsidRPr="00653FE2" w:rsidRDefault="00C33898" w:rsidP="005B43C7">
            <w:pPr>
              <w:pStyle w:val="TAC"/>
              <w:keepNext w:val="0"/>
              <w:keepLines w:val="0"/>
            </w:pPr>
            <w:r w:rsidRPr="00653FE2">
              <w:t>M</w:t>
            </w:r>
          </w:p>
        </w:tc>
        <w:tc>
          <w:tcPr>
            <w:tcW w:w="1236" w:type="dxa"/>
            <w:gridSpan w:val="2"/>
          </w:tcPr>
          <w:p w14:paraId="3DB45CDD" w14:textId="77777777" w:rsidR="00C33898" w:rsidRPr="00653FE2" w:rsidRDefault="00C33898" w:rsidP="005B43C7">
            <w:pPr>
              <w:pStyle w:val="TAC"/>
              <w:keepNext w:val="0"/>
              <w:keepLines w:val="0"/>
            </w:pPr>
            <w:r w:rsidRPr="00653FE2">
              <w:t>M(=)</w:t>
            </w:r>
          </w:p>
        </w:tc>
        <w:tc>
          <w:tcPr>
            <w:tcW w:w="1260" w:type="dxa"/>
            <w:gridSpan w:val="2"/>
          </w:tcPr>
          <w:p w14:paraId="4B5B4D0C" w14:textId="77777777" w:rsidR="00C33898" w:rsidRPr="00653FE2" w:rsidRDefault="00C33898" w:rsidP="005B43C7">
            <w:pPr>
              <w:pStyle w:val="TAC"/>
              <w:keepNext w:val="0"/>
              <w:keepLines w:val="0"/>
            </w:pPr>
            <w:r w:rsidRPr="00653FE2">
              <w:t>M(=)</w:t>
            </w:r>
          </w:p>
        </w:tc>
        <w:tc>
          <w:tcPr>
            <w:tcW w:w="1068" w:type="dxa"/>
            <w:gridSpan w:val="2"/>
          </w:tcPr>
          <w:p w14:paraId="08A79922" w14:textId="77777777" w:rsidR="00C33898" w:rsidRPr="00653FE2" w:rsidRDefault="00C33898" w:rsidP="005B43C7">
            <w:pPr>
              <w:pStyle w:val="TAC"/>
              <w:keepNext w:val="0"/>
              <w:keepLines w:val="0"/>
            </w:pPr>
            <w:r w:rsidRPr="00653FE2">
              <w:t>M(=)</w:t>
            </w:r>
          </w:p>
        </w:tc>
      </w:tr>
      <w:tr w:rsidR="00C33898" w:rsidRPr="00653FE2" w14:paraId="4E5B42D1" w14:textId="77777777" w:rsidTr="005B43C7">
        <w:trPr>
          <w:gridAfter w:val="1"/>
          <w:wAfter w:w="33" w:type="dxa"/>
          <w:jc w:val="center"/>
        </w:trPr>
        <w:tc>
          <w:tcPr>
            <w:tcW w:w="3637" w:type="dxa"/>
            <w:gridSpan w:val="2"/>
          </w:tcPr>
          <w:p w14:paraId="43BEB1C6" w14:textId="77777777" w:rsidR="00C33898" w:rsidRPr="00653FE2" w:rsidRDefault="00C33898" w:rsidP="005B43C7">
            <w:pPr>
              <w:pStyle w:val="TAL"/>
              <w:keepNext w:val="0"/>
              <w:keepLines w:val="0"/>
            </w:pPr>
            <w:r w:rsidRPr="00653FE2">
              <w:t>IMSI</w:t>
            </w:r>
          </w:p>
        </w:tc>
        <w:tc>
          <w:tcPr>
            <w:tcW w:w="1104" w:type="dxa"/>
            <w:gridSpan w:val="2"/>
          </w:tcPr>
          <w:p w14:paraId="05B6CF2D" w14:textId="77777777" w:rsidR="00C33898" w:rsidRPr="00653FE2" w:rsidRDefault="00C33898" w:rsidP="005B43C7">
            <w:pPr>
              <w:pStyle w:val="TAC"/>
              <w:keepNext w:val="0"/>
              <w:keepLines w:val="0"/>
            </w:pPr>
            <w:r w:rsidRPr="00653FE2">
              <w:t>M</w:t>
            </w:r>
          </w:p>
        </w:tc>
        <w:tc>
          <w:tcPr>
            <w:tcW w:w="1236" w:type="dxa"/>
            <w:gridSpan w:val="2"/>
          </w:tcPr>
          <w:p w14:paraId="5136A772" w14:textId="77777777" w:rsidR="00C33898" w:rsidRPr="00653FE2" w:rsidRDefault="00C33898" w:rsidP="005B43C7">
            <w:pPr>
              <w:pStyle w:val="TAC"/>
              <w:keepNext w:val="0"/>
              <w:keepLines w:val="0"/>
            </w:pPr>
            <w:r w:rsidRPr="00653FE2">
              <w:t>M(=)</w:t>
            </w:r>
          </w:p>
        </w:tc>
        <w:tc>
          <w:tcPr>
            <w:tcW w:w="1260" w:type="dxa"/>
            <w:gridSpan w:val="2"/>
          </w:tcPr>
          <w:p w14:paraId="38C29FCC" w14:textId="77777777" w:rsidR="00C33898" w:rsidRPr="00653FE2" w:rsidRDefault="00C33898" w:rsidP="005B43C7">
            <w:pPr>
              <w:pStyle w:val="TAC"/>
              <w:keepNext w:val="0"/>
              <w:keepLines w:val="0"/>
            </w:pPr>
          </w:p>
        </w:tc>
        <w:tc>
          <w:tcPr>
            <w:tcW w:w="1068" w:type="dxa"/>
            <w:gridSpan w:val="2"/>
          </w:tcPr>
          <w:p w14:paraId="1D7937B8" w14:textId="77777777" w:rsidR="00C33898" w:rsidRPr="00653FE2" w:rsidRDefault="00C33898" w:rsidP="005B43C7">
            <w:pPr>
              <w:pStyle w:val="TAC"/>
              <w:keepNext w:val="0"/>
              <w:keepLines w:val="0"/>
            </w:pPr>
          </w:p>
        </w:tc>
      </w:tr>
      <w:tr w:rsidR="00C33898" w:rsidRPr="00653FE2" w14:paraId="5D080C57" w14:textId="77777777" w:rsidTr="005B43C7">
        <w:trPr>
          <w:gridAfter w:val="1"/>
          <w:wAfter w:w="33" w:type="dxa"/>
          <w:jc w:val="center"/>
        </w:trPr>
        <w:tc>
          <w:tcPr>
            <w:tcW w:w="3637" w:type="dxa"/>
            <w:gridSpan w:val="2"/>
          </w:tcPr>
          <w:p w14:paraId="1E1F35E0" w14:textId="77777777" w:rsidR="00C33898" w:rsidRPr="00653FE2" w:rsidRDefault="00C33898" w:rsidP="005B43C7">
            <w:pPr>
              <w:pStyle w:val="TAL"/>
              <w:keepNext w:val="0"/>
              <w:keepLines w:val="0"/>
            </w:pPr>
            <w:r w:rsidRPr="00653FE2">
              <w:t>Basic service List</w:t>
            </w:r>
          </w:p>
        </w:tc>
        <w:tc>
          <w:tcPr>
            <w:tcW w:w="1104" w:type="dxa"/>
            <w:gridSpan w:val="2"/>
          </w:tcPr>
          <w:p w14:paraId="2E62A612" w14:textId="77777777" w:rsidR="00C33898" w:rsidRPr="00653FE2" w:rsidRDefault="00C33898" w:rsidP="005B43C7">
            <w:pPr>
              <w:pStyle w:val="TAC"/>
              <w:keepNext w:val="0"/>
              <w:keepLines w:val="0"/>
            </w:pPr>
            <w:r w:rsidRPr="00653FE2">
              <w:t>C</w:t>
            </w:r>
          </w:p>
        </w:tc>
        <w:tc>
          <w:tcPr>
            <w:tcW w:w="1236" w:type="dxa"/>
            <w:gridSpan w:val="2"/>
          </w:tcPr>
          <w:p w14:paraId="1989D642" w14:textId="77777777" w:rsidR="00C33898" w:rsidRPr="00653FE2" w:rsidRDefault="00C33898" w:rsidP="005B43C7">
            <w:pPr>
              <w:pStyle w:val="TAC"/>
              <w:keepNext w:val="0"/>
              <w:keepLines w:val="0"/>
            </w:pPr>
            <w:r w:rsidRPr="00653FE2">
              <w:t>C(=)</w:t>
            </w:r>
          </w:p>
        </w:tc>
        <w:tc>
          <w:tcPr>
            <w:tcW w:w="1260" w:type="dxa"/>
            <w:gridSpan w:val="2"/>
          </w:tcPr>
          <w:p w14:paraId="57ED7406" w14:textId="77777777" w:rsidR="00C33898" w:rsidRPr="00653FE2" w:rsidRDefault="00C33898" w:rsidP="005B43C7">
            <w:pPr>
              <w:pStyle w:val="TAC"/>
              <w:keepNext w:val="0"/>
              <w:keepLines w:val="0"/>
            </w:pPr>
          </w:p>
        </w:tc>
        <w:tc>
          <w:tcPr>
            <w:tcW w:w="1068" w:type="dxa"/>
            <w:gridSpan w:val="2"/>
          </w:tcPr>
          <w:p w14:paraId="4B88E00C" w14:textId="77777777" w:rsidR="00C33898" w:rsidRPr="00653FE2" w:rsidRDefault="00C33898" w:rsidP="005B43C7">
            <w:pPr>
              <w:pStyle w:val="TAC"/>
              <w:keepNext w:val="0"/>
              <w:keepLines w:val="0"/>
            </w:pPr>
          </w:p>
        </w:tc>
      </w:tr>
      <w:tr w:rsidR="00C33898" w:rsidRPr="00653FE2" w14:paraId="0FCC7FC4" w14:textId="77777777" w:rsidTr="005B43C7">
        <w:trPr>
          <w:gridAfter w:val="1"/>
          <w:wAfter w:w="33" w:type="dxa"/>
          <w:jc w:val="center"/>
        </w:trPr>
        <w:tc>
          <w:tcPr>
            <w:tcW w:w="3637" w:type="dxa"/>
            <w:gridSpan w:val="2"/>
          </w:tcPr>
          <w:p w14:paraId="18CE5999" w14:textId="77777777" w:rsidR="00C33898" w:rsidRPr="00653FE2" w:rsidRDefault="00C33898" w:rsidP="005B43C7">
            <w:pPr>
              <w:pStyle w:val="TAL"/>
              <w:keepNext w:val="0"/>
              <w:keepLines w:val="0"/>
            </w:pPr>
            <w:r w:rsidRPr="00653FE2">
              <w:t>SS-Code List</w:t>
            </w:r>
          </w:p>
        </w:tc>
        <w:tc>
          <w:tcPr>
            <w:tcW w:w="1104" w:type="dxa"/>
            <w:gridSpan w:val="2"/>
          </w:tcPr>
          <w:p w14:paraId="3F4FFCF4" w14:textId="77777777" w:rsidR="00C33898" w:rsidRPr="00653FE2" w:rsidRDefault="00C33898" w:rsidP="005B43C7">
            <w:pPr>
              <w:pStyle w:val="TAC"/>
              <w:keepNext w:val="0"/>
              <w:keepLines w:val="0"/>
            </w:pPr>
            <w:r w:rsidRPr="00653FE2">
              <w:t>C</w:t>
            </w:r>
          </w:p>
        </w:tc>
        <w:tc>
          <w:tcPr>
            <w:tcW w:w="1236" w:type="dxa"/>
            <w:gridSpan w:val="2"/>
          </w:tcPr>
          <w:p w14:paraId="7AA7E338" w14:textId="77777777" w:rsidR="00C33898" w:rsidRPr="00653FE2" w:rsidRDefault="00C33898" w:rsidP="005B43C7">
            <w:pPr>
              <w:pStyle w:val="TAC"/>
              <w:keepNext w:val="0"/>
              <w:keepLines w:val="0"/>
            </w:pPr>
            <w:r w:rsidRPr="00653FE2">
              <w:t>C(=)</w:t>
            </w:r>
          </w:p>
        </w:tc>
        <w:tc>
          <w:tcPr>
            <w:tcW w:w="1260" w:type="dxa"/>
            <w:gridSpan w:val="2"/>
          </w:tcPr>
          <w:p w14:paraId="15C4DF98" w14:textId="77777777" w:rsidR="00C33898" w:rsidRPr="00653FE2" w:rsidRDefault="00C33898" w:rsidP="005B43C7">
            <w:pPr>
              <w:pStyle w:val="TAC"/>
              <w:keepNext w:val="0"/>
              <w:keepLines w:val="0"/>
            </w:pPr>
          </w:p>
        </w:tc>
        <w:tc>
          <w:tcPr>
            <w:tcW w:w="1068" w:type="dxa"/>
            <w:gridSpan w:val="2"/>
          </w:tcPr>
          <w:p w14:paraId="3CC294A0" w14:textId="77777777" w:rsidR="00C33898" w:rsidRPr="00653FE2" w:rsidRDefault="00C33898" w:rsidP="005B43C7">
            <w:pPr>
              <w:pStyle w:val="TAC"/>
              <w:keepNext w:val="0"/>
              <w:keepLines w:val="0"/>
            </w:pPr>
          </w:p>
        </w:tc>
      </w:tr>
      <w:tr w:rsidR="00C33898" w:rsidRPr="00653FE2" w14:paraId="6E6B1D79" w14:textId="77777777" w:rsidTr="005B43C7">
        <w:trPr>
          <w:gridAfter w:val="1"/>
          <w:wAfter w:w="33" w:type="dxa"/>
          <w:jc w:val="center"/>
        </w:trPr>
        <w:tc>
          <w:tcPr>
            <w:tcW w:w="3637" w:type="dxa"/>
            <w:gridSpan w:val="2"/>
          </w:tcPr>
          <w:p w14:paraId="334E3A2D" w14:textId="77777777" w:rsidR="00C33898" w:rsidRPr="00653FE2" w:rsidRDefault="00C33898" w:rsidP="005B43C7">
            <w:pPr>
              <w:pStyle w:val="TAL"/>
              <w:keepNext w:val="0"/>
              <w:keepLines w:val="0"/>
            </w:pPr>
            <w:r w:rsidRPr="00653FE2">
              <w:t>Roaming Restriction Due To</w:t>
            </w:r>
          </w:p>
        </w:tc>
        <w:tc>
          <w:tcPr>
            <w:tcW w:w="1104" w:type="dxa"/>
            <w:gridSpan w:val="2"/>
          </w:tcPr>
          <w:p w14:paraId="5B1A9E1F" w14:textId="77777777" w:rsidR="00C33898" w:rsidRPr="00653FE2" w:rsidRDefault="00C33898" w:rsidP="005B43C7">
            <w:pPr>
              <w:pStyle w:val="TAC"/>
              <w:keepNext w:val="0"/>
              <w:keepLines w:val="0"/>
            </w:pPr>
          </w:p>
        </w:tc>
        <w:tc>
          <w:tcPr>
            <w:tcW w:w="1236" w:type="dxa"/>
            <w:gridSpan w:val="2"/>
          </w:tcPr>
          <w:p w14:paraId="2730F9EF" w14:textId="77777777" w:rsidR="00C33898" w:rsidRPr="00653FE2" w:rsidRDefault="00C33898" w:rsidP="005B43C7">
            <w:pPr>
              <w:pStyle w:val="TAC"/>
              <w:keepNext w:val="0"/>
              <w:keepLines w:val="0"/>
            </w:pPr>
          </w:p>
        </w:tc>
        <w:tc>
          <w:tcPr>
            <w:tcW w:w="1260" w:type="dxa"/>
            <w:gridSpan w:val="2"/>
          </w:tcPr>
          <w:p w14:paraId="1CF1042B" w14:textId="77777777" w:rsidR="00C33898" w:rsidRPr="00653FE2" w:rsidRDefault="00C33898" w:rsidP="005B43C7">
            <w:pPr>
              <w:pStyle w:val="TAC"/>
              <w:keepNext w:val="0"/>
              <w:keepLines w:val="0"/>
            </w:pPr>
          </w:p>
        </w:tc>
        <w:tc>
          <w:tcPr>
            <w:tcW w:w="1068" w:type="dxa"/>
            <w:gridSpan w:val="2"/>
          </w:tcPr>
          <w:p w14:paraId="65399DE4" w14:textId="77777777" w:rsidR="00C33898" w:rsidRPr="00653FE2" w:rsidRDefault="00C33898" w:rsidP="005B43C7">
            <w:pPr>
              <w:pStyle w:val="TAC"/>
              <w:keepNext w:val="0"/>
              <w:keepLines w:val="0"/>
            </w:pPr>
          </w:p>
        </w:tc>
      </w:tr>
      <w:tr w:rsidR="00C33898" w:rsidRPr="00653FE2" w14:paraId="45F485E7" w14:textId="77777777" w:rsidTr="005B43C7">
        <w:trPr>
          <w:gridAfter w:val="1"/>
          <w:wAfter w:w="33" w:type="dxa"/>
          <w:jc w:val="center"/>
        </w:trPr>
        <w:tc>
          <w:tcPr>
            <w:tcW w:w="3637" w:type="dxa"/>
            <w:gridSpan w:val="2"/>
          </w:tcPr>
          <w:p w14:paraId="1E56AF82" w14:textId="77777777" w:rsidR="00C33898" w:rsidRPr="00653FE2" w:rsidRDefault="00C33898" w:rsidP="005B43C7">
            <w:pPr>
              <w:pStyle w:val="TAL"/>
              <w:keepNext w:val="0"/>
              <w:keepLines w:val="0"/>
            </w:pPr>
            <w:r w:rsidRPr="00653FE2">
              <w:t>Unsupported Feature</w:t>
            </w:r>
          </w:p>
        </w:tc>
        <w:tc>
          <w:tcPr>
            <w:tcW w:w="1104" w:type="dxa"/>
            <w:gridSpan w:val="2"/>
          </w:tcPr>
          <w:p w14:paraId="7E97CE23" w14:textId="77777777" w:rsidR="00C33898" w:rsidRPr="00653FE2" w:rsidRDefault="00C33898" w:rsidP="005B43C7">
            <w:pPr>
              <w:pStyle w:val="TAC"/>
              <w:keepNext w:val="0"/>
              <w:keepLines w:val="0"/>
            </w:pPr>
            <w:r w:rsidRPr="00653FE2">
              <w:t>C</w:t>
            </w:r>
          </w:p>
        </w:tc>
        <w:tc>
          <w:tcPr>
            <w:tcW w:w="1236" w:type="dxa"/>
            <w:gridSpan w:val="2"/>
          </w:tcPr>
          <w:p w14:paraId="20CC1299" w14:textId="77777777" w:rsidR="00C33898" w:rsidRPr="00653FE2" w:rsidRDefault="00C33898" w:rsidP="005B43C7">
            <w:pPr>
              <w:pStyle w:val="TAC"/>
              <w:keepNext w:val="0"/>
              <w:keepLines w:val="0"/>
            </w:pPr>
            <w:r w:rsidRPr="00653FE2">
              <w:t>C(=)</w:t>
            </w:r>
          </w:p>
        </w:tc>
        <w:tc>
          <w:tcPr>
            <w:tcW w:w="1260" w:type="dxa"/>
            <w:gridSpan w:val="2"/>
          </w:tcPr>
          <w:p w14:paraId="4FF2310D" w14:textId="77777777" w:rsidR="00C33898" w:rsidRPr="00653FE2" w:rsidRDefault="00C33898" w:rsidP="005B43C7">
            <w:pPr>
              <w:pStyle w:val="TAC"/>
              <w:keepNext w:val="0"/>
              <w:keepLines w:val="0"/>
            </w:pPr>
          </w:p>
        </w:tc>
        <w:tc>
          <w:tcPr>
            <w:tcW w:w="1068" w:type="dxa"/>
            <w:gridSpan w:val="2"/>
          </w:tcPr>
          <w:p w14:paraId="1950A5C7" w14:textId="77777777" w:rsidR="00C33898" w:rsidRPr="00653FE2" w:rsidRDefault="00C33898" w:rsidP="005B43C7">
            <w:pPr>
              <w:pStyle w:val="TAC"/>
              <w:keepNext w:val="0"/>
              <w:keepLines w:val="0"/>
            </w:pPr>
          </w:p>
        </w:tc>
      </w:tr>
      <w:tr w:rsidR="00C33898" w:rsidRPr="00653FE2" w14:paraId="6FEE308D" w14:textId="77777777" w:rsidTr="005B43C7">
        <w:trPr>
          <w:gridAfter w:val="1"/>
          <w:wAfter w:w="33" w:type="dxa"/>
          <w:jc w:val="center"/>
        </w:trPr>
        <w:tc>
          <w:tcPr>
            <w:tcW w:w="3637" w:type="dxa"/>
            <w:gridSpan w:val="2"/>
          </w:tcPr>
          <w:p w14:paraId="50C1DB1D" w14:textId="77777777" w:rsidR="00C33898" w:rsidRPr="00653FE2" w:rsidRDefault="00C33898" w:rsidP="005B43C7">
            <w:pPr>
              <w:pStyle w:val="TAL"/>
              <w:keepNext w:val="0"/>
              <w:keepLines w:val="0"/>
            </w:pPr>
            <w:r w:rsidRPr="00653FE2">
              <w:t>Camel Subscription Info Withdraw</w:t>
            </w:r>
          </w:p>
        </w:tc>
        <w:tc>
          <w:tcPr>
            <w:tcW w:w="1104" w:type="dxa"/>
            <w:gridSpan w:val="2"/>
          </w:tcPr>
          <w:p w14:paraId="37FFCC77" w14:textId="77777777" w:rsidR="00C33898" w:rsidRPr="00653FE2" w:rsidRDefault="00C33898" w:rsidP="005B43C7">
            <w:pPr>
              <w:pStyle w:val="TAC"/>
              <w:keepNext w:val="0"/>
              <w:keepLines w:val="0"/>
            </w:pPr>
            <w:r w:rsidRPr="00653FE2">
              <w:t>C</w:t>
            </w:r>
          </w:p>
        </w:tc>
        <w:tc>
          <w:tcPr>
            <w:tcW w:w="1236" w:type="dxa"/>
            <w:gridSpan w:val="2"/>
          </w:tcPr>
          <w:p w14:paraId="6B53BE67" w14:textId="77777777" w:rsidR="00C33898" w:rsidRPr="00653FE2" w:rsidRDefault="00C33898" w:rsidP="005B43C7">
            <w:pPr>
              <w:pStyle w:val="TAC"/>
              <w:keepNext w:val="0"/>
              <w:keepLines w:val="0"/>
            </w:pPr>
            <w:r w:rsidRPr="00653FE2">
              <w:t>C(=)</w:t>
            </w:r>
          </w:p>
        </w:tc>
        <w:tc>
          <w:tcPr>
            <w:tcW w:w="1260" w:type="dxa"/>
            <w:gridSpan w:val="2"/>
          </w:tcPr>
          <w:p w14:paraId="06BC7912" w14:textId="77777777" w:rsidR="00C33898" w:rsidRPr="00653FE2" w:rsidRDefault="00C33898" w:rsidP="005B43C7">
            <w:pPr>
              <w:pStyle w:val="TAC"/>
              <w:keepNext w:val="0"/>
              <w:keepLines w:val="0"/>
            </w:pPr>
          </w:p>
        </w:tc>
        <w:tc>
          <w:tcPr>
            <w:tcW w:w="1068" w:type="dxa"/>
            <w:gridSpan w:val="2"/>
          </w:tcPr>
          <w:p w14:paraId="077D6090" w14:textId="77777777" w:rsidR="00C33898" w:rsidRPr="00653FE2" w:rsidRDefault="00C33898" w:rsidP="005B43C7">
            <w:pPr>
              <w:pStyle w:val="TAC"/>
              <w:keepNext w:val="0"/>
              <w:keepLines w:val="0"/>
            </w:pPr>
          </w:p>
        </w:tc>
      </w:tr>
      <w:tr w:rsidR="00C33898" w:rsidRPr="00653FE2" w14:paraId="0577B46B" w14:textId="77777777" w:rsidTr="005B43C7">
        <w:trPr>
          <w:gridAfter w:val="1"/>
          <w:wAfter w:w="33" w:type="dxa"/>
          <w:jc w:val="center"/>
        </w:trPr>
        <w:tc>
          <w:tcPr>
            <w:tcW w:w="3637" w:type="dxa"/>
            <w:gridSpan w:val="2"/>
          </w:tcPr>
          <w:p w14:paraId="1FC992ED" w14:textId="77777777" w:rsidR="00C33898" w:rsidRPr="00653FE2" w:rsidRDefault="00C33898" w:rsidP="005B43C7">
            <w:pPr>
              <w:pStyle w:val="TAL"/>
              <w:keepNext w:val="0"/>
              <w:keepLines w:val="0"/>
            </w:pPr>
            <w:r w:rsidRPr="00653FE2">
              <w:t>Specific CSI Withdraw</w:t>
            </w:r>
          </w:p>
        </w:tc>
        <w:tc>
          <w:tcPr>
            <w:tcW w:w="1104" w:type="dxa"/>
            <w:gridSpan w:val="2"/>
          </w:tcPr>
          <w:p w14:paraId="131651C3" w14:textId="77777777" w:rsidR="00C33898" w:rsidRPr="00653FE2" w:rsidRDefault="00C33898" w:rsidP="005B43C7">
            <w:pPr>
              <w:pStyle w:val="TAC"/>
              <w:keepNext w:val="0"/>
              <w:keepLines w:val="0"/>
            </w:pPr>
            <w:r w:rsidRPr="00653FE2">
              <w:t>C</w:t>
            </w:r>
          </w:p>
        </w:tc>
        <w:tc>
          <w:tcPr>
            <w:tcW w:w="1236" w:type="dxa"/>
            <w:gridSpan w:val="2"/>
          </w:tcPr>
          <w:p w14:paraId="5A4B5A23" w14:textId="77777777" w:rsidR="00C33898" w:rsidRPr="00653FE2" w:rsidRDefault="00C33898" w:rsidP="005B43C7">
            <w:pPr>
              <w:pStyle w:val="TAC"/>
              <w:keepNext w:val="0"/>
              <w:keepLines w:val="0"/>
            </w:pPr>
            <w:r w:rsidRPr="00653FE2">
              <w:t>C(=)</w:t>
            </w:r>
          </w:p>
        </w:tc>
        <w:tc>
          <w:tcPr>
            <w:tcW w:w="1260" w:type="dxa"/>
            <w:gridSpan w:val="2"/>
          </w:tcPr>
          <w:p w14:paraId="17CDE8AE" w14:textId="77777777" w:rsidR="00C33898" w:rsidRPr="00653FE2" w:rsidRDefault="00C33898" w:rsidP="005B43C7">
            <w:pPr>
              <w:pStyle w:val="TAC"/>
              <w:keepNext w:val="0"/>
              <w:keepLines w:val="0"/>
            </w:pPr>
          </w:p>
        </w:tc>
        <w:tc>
          <w:tcPr>
            <w:tcW w:w="1068" w:type="dxa"/>
            <w:gridSpan w:val="2"/>
          </w:tcPr>
          <w:p w14:paraId="51640745" w14:textId="77777777" w:rsidR="00C33898" w:rsidRPr="00653FE2" w:rsidRDefault="00C33898" w:rsidP="005B43C7">
            <w:pPr>
              <w:pStyle w:val="TAC"/>
              <w:keepNext w:val="0"/>
              <w:keepLines w:val="0"/>
            </w:pPr>
          </w:p>
        </w:tc>
      </w:tr>
      <w:tr w:rsidR="00C33898" w:rsidRPr="00653FE2" w14:paraId="68A0B253" w14:textId="77777777" w:rsidTr="005B43C7">
        <w:trPr>
          <w:gridAfter w:val="1"/>
          <w:wAfter w:w="33" w:type="dxa"/>
          <w:jc w:val="center"/>
        </w:trPr>
        <w:tc>
          <w:tcPr>
            <w:tcW w:w="3637" w:type="dxa"/>
            <w:gridSpan w:val="2"/>
          </w:tcPr>
          <w:p w14:paraId="5C5111E2" w14:textId="77777777" w:rsidR="00C33898" w:rsidRPr="00653FE2" w:rsidRDefault="00C33898" w:rsidP="005B43C7">
            <w:pPr>
              <w:pStyle w:val="TAL"/>
              <w:keepNext w:val="0"/>
              <w:keepLines w:val="0"/>
            </w:pPr>
            <w:r w:rsidRPr="00653FE2">
              <w:t>Regional Subscription Data</w:t>
            </w:r>
          </w:p>
        </w:tc>
        <w:tc>
          <w:tcPr>
            <w:tcW w:w="1104" w:type="dxa"/>
            <w:gridSpan w:val="2"/>
          </w:tcPr>
          <w:p w14:paraId="2D2800F7" w14:textId="77777777" w:rsidR="00C33898" w:rsidRPr="00653FE2" w:rsidRDefault="00C33898" w:rsidP="005B43C7">
            <w:pPr>
              <w:pStyle w:val="TAC"/>
              <w:keepNext w:val="0"/>
              <w:keepLines w:val="0"/>
            </w:pPr>
            <w:r w:rsidRPr="00653FE2">
              <w:t>C</w:t>
            </w:r>
          </w:p>
        </w:tc>
        <w:tc>
          <w:tcPr>
            <w:tcW w:w="1236" w:type="dxa"/>
            <w:gridSpan w:val="2"/>
          </w:tcPr>
          <w:p w14:paraId="72B9D2DA" w14:textId="77777777" w:rsidR="00C33898" w:rsidRPr="00653FE2" w:rsidRDefault="00C33898" w:rsidP="005B43C7">
            <w:pPr>
              <w:pStyle w:val="TAC"/>
              <w:keepNext w:val="0"/>
              <w:keepLines w:val="0"/>
            </w:pPr>
            <w:r w:rsidRPr="00653FE2">
              <w:t>C(=)</w:t>
            </w:r>
          </w:p>
        </w:tc>
        <w:tc>
          <w:tcPr>
            <w:tcW w:w="1260" w:type="dxa"/>
            <w:gridSpan w:val="2"/>
          </w:tcPr>
          <w:p w14:paraId="5DDAEE34" w14:textId="77777777" w:rsidR="00C33898" w:rsidRPr="00653FE2" w:rsidRDefault="00C33898" w:rsidP="005B43C7">
            <w:pPr>
              <w:pStyle w:val="TAC"/>
              <w:keepNext w:val="0"/>
              <w:keepLines w:val="0"/>
            </w:pPr>
          </w:p>
        </w:tc>
        <w:tc>
          <w:tcPr>
            <w:tcW w:w="1068" w:type="dxa"/>
            <w:gridSpan w:val="2"/>
          </w:tcPr>
          <w:p w14:paraId="32F12838" w14:textId="77777777" w:rsidR="00C33898" w:rsidRPr="00653FE2" w:rsidRDefault="00C33898" w:rsidP="005B43C7">
            <w:pPr>
              <w:pStyle w:val="TAC"/>
              <w:keepNext w:val="0"/>
              <w:keepLines w:val="0"/>
            </w:pPr>
          </w:p>
        </w:tc>
      </w:tr>
      <w:tr w:rsidR="00C33898" w:rsidRPr="00653FE2" w14:paraId="067CA9E8" w14:textId="77777777" w:rsidTr="005B43C7">
        <w:trPr>
          <w:gridAfter w:val="1"/>
          <w:wAfter w:w="33" w:type="dxa"/>
          <w:jc w:val="center"/>
        </w:trPr>
        <w:tc>
          <w:tcPr>
            <w:tcW w:w="3637" w:type="dxa"/>
            <w:gridSpan w:val="2"/>
          </w:tcPr>
          <w:p w14:paraId="77E60D04" w14:textId="77777777" w:rsidR="00C33898" w:rsidRPr="00653FE2" w:rsidRDefault="00C33898" w:rsidP="005B43C7">
            <w:pPr>
              <w:pStyle w:val="TAL"/>
              <w:keepNext w:val="0"/>
              <w:keepLines w:val="0"/>
            </w:pPr>
            <w:r w:rsidRPr="00653FE2">
              <w:t xml:space="preserve">VBS Group Indication </w:t>
            </w:r>
          </w:p>
        </w:tc>
        <w:tc>
          <w:tcPr>
            <w:tcW w:w="1104" w:type="dxa"/>
            <w:gridSpan w:val="2"/>
          </w:tcPr>
          <w:p w14:paraId="4F8E3DC0" w14:textId="77777777" w:rsidR="00C33898" w:rsidRPr="00653FE2" w:rsidRDefault="00C33898" w:rsidP="005B43C7">
            <w:pPr>
              <w:pStyle w:val="TAC"/>
              <w:keepNext w:val="0"/>
              <w:keepLines w:val="0"/>
            </w:pPr>
            <w:r w:rsidRPr="00653FE2">
              <w:t>C</w:t>
            </w:r>
          </w:p>
        </w:tc>
        <w:tc>
          <w:tcPr>
            <w:tcW w:w="1236" w:type="dxa"/>
            <w:gridSpan w:val="2"/>
          </w:tcPr>
          <w:p w14:paraId="1EE3CCCA" w14:textId="77777777" w:rsidR="00C33898" w:rsidRPr="00653FE2" w:rsidRDefault="00C33898" w:rsidP="005B43C7">
            <w:pPr>
              <w:pStyle w:val="TAC"/>
              <w:keepNext w:val="0"/>
              <w:keepLines w:val="0"/>
            </w:pPr>
            <w:r w:rsidRPr="00653FE2">
              <w:t>C(=)</w:t>
            </w:r>
          </w:p>
        </w:tc>
        <w:tc>
          <w:tcPr>
            <w:tcW w:w="1260" w:type="dxa"/>
            <w:gridSpan w:val="2"/>
          </w:tcPr>
          <w:p w14:paraId="24341349" w14:textId="77777777" w:rsidR="00C33898" w:rsidRPr="00653FE2" w:rsidRDefault="00C33898" w:rsidP="005B43C7">
            <w:pPr>
              <w:pStyle w:val="TAC"/>
              <w:keepNext w:val="0"/>
              <w:keepLines w:val="0"/>
            </w:pPr>
          </w:p>
        </w:tc>
        <w:tc>
          <w:tcPr>
            <w:tcW w:w="1068" w:type="dxa"/>
            <w:gridSpan w:val="2"/>
          </w:tcPr>
          <w:p w14:paraId="7CD4B04E" w14:textId="77777777" w:rsidR="00C33898" w:rsidRPr="00653FE2" w:rsidRDefault="00C33898" w:rsidP="005B43C7">
            <w:pPr>
              <w:pStyle w:val="TAC"/>
              <w:keepNext w:val="0"/>
              <w:keepLines w:val="0"/>
            </w:pPr>
          </w:p>
        </w:tc>
      </w:tr>
      <w:tr w:rsidR="00C33898" w:rsidRPr="00653FE2" w14:paraId="0FDB4970" w14:textId="77777777" w:rsidTr="005B43C7">
        <w:trPr>
          <w:gridAfter w:val="1"/>
          <w:wAfter w:w="33" w:type="dxa"/>
          <w:jc w:val="center"/>
        </w:trPr>
        <w:tc>
          <w:tcPr>
            <w:tcW w:w="3637" w:type="dxa"/>
            <w:gridSpan w:val="2"/>
          </w:tcPr>
          <w:p w14:paraId="778EEFA3" w14:textId="77777777" w:rsidR="00C33898" w:rsidRPr="00653FE2" w:rsidRDefault="00C33898" w:rsidP="005B43C7">
            <w:pPr>
              <w:pStyle w:val="TAL"/>
              <w:keepNext w:val="0"/>
              <w:keepLines w:val="0"/>
            </w:pPr>
            <w:r w:rsidRPr="00653FE2">
              <w:t>VGCS Group Indication</w:t>
            </w:r>
          </w:p>
        </w:tc>
        <w:tc>
          <w:tcPr>
            <w:tcW w:w="1104" w:type="dxa"/>
            <w:gridSpan w:val="2"/>
          </w:tcPr>
          <w:p w14:paraId="418C2F8F" w14:textId="77777777" w:rsidR="00C33898" w:rsidRPr="00653FE2" w:rsidRDefault="00C33898" w:rsidP="005B43C7">
            <w:pPr>
              <w:pStyle w:val="TAC"/>
              <w:keepNext w:val="0"/>
              <w:keepLines w:val="0"/>
            </w:pPr>
            <w:r w:rsidRPr="00653FE2">
              <w:t>C</w:t>
            </w:r>
          </w:p>
        </w:tc>
        <w:tc>
          <w:tcPr>
            <w:tcW w:w="1236" w:type="dxa"/>
            <w:gridSpan w:val="2"/>
          </w:tcPr>
          <w:p w14:paraId="3A0957CB" w14:textId="77777777" w:rsidR="00C33898" w:rsidRPr="00653FE2" w:rsidRDefault="00C33898" w:rsidP="005B43C7">
            <w:pPr>
              <w:pStyle w:val="TAC"/>
              <w:keepNext w:val="0"/>
              <w:keepLines w:val="0"/>
            </w:pPr>
            <w:r w:rsidRPr="00653FE2">
              <w:t>C(=)</w:t>
            </w:r>
          </w:p>
        </w:tc>
        <w:tc>
          <w:tcPr>
            <w:tcW w:w="1260" w:type="dxa"/>
            <w:gridSpan w:val="2"/>
          </w:tcPr>
          <w:p w14:paraId="1379CE3B" w14:textId="77777777" w:rsidR="00C33898" w:rsidRPr="00653FE2" w:rsidRDefault="00C33898" w:rsidP="005B43C7">
            <w:pPr>
              <w:pStyle w:val="TAC"/>
              <w:keepNext w:val="0"/>
              <w:keepLines w:val="0"/>
            </w:pPr>
          </w:p>
        </w:tc>
        <w:tc>
          <w:tcPr>
            <w:tcW w:w="1068" w:type="dxa"/>
            <w:gridSpan w:val="2"/>
          </w:tcPr>
          <w:p w14:paraId="42E96BD9" w14:textId="77777777" w:rsidR="00C33898" w:rsidRPr="00653FE2" w:rsidRDefault="00C33898" w:rsidP="005B43C7">
            <w:pPr>
              <w:pStyle w:val="TAC"/>
              <w:keepNext w:val="0"/>
              <w:keepLines w:val="0"/>
            </w:pPr>
          </w:p>
        </w:tc>
      </w:tr>
      <w:tr w:rsidR="00C33898" w:rsidRPr="00653FE2" w14:paraId="706DA64A" w14:textId="77777777" w:rsidTr="005B43C7">
        <w:trPr>
          <w:gridAfter w:val="1"/>
          <w:wAfter w:w="33" w:type="dxa"/>
          <w:jc w:val="center"/>
        </w:trPr>
        <w:tc>
          <w:tcPr>
            <w:tcW w:w="3637" w:type="dxa"/>
            <w:gridSpan w:val="2"/>
          </w:tcPr>
          <w:p w14:paraId="6A9D0CDA" w14:textId="77777777" w:rsidR="00C33898" w:rsidRPr="00653FE2" w:rsidRDefault="00C33898" w:rsidP="005B43C7">
            <w:pPr>
              <w:pStyle w:val="TAL"/>
              <w:keepNext w:val="0"/>
              <w:keepLines w:val="0"/>
            </w:pPr>
            <w:r w:rsidRPr="00653FE2">
              <w:t>GPRS Subscription Data Withdraw</w:t>
            </w:r>
          </w:p>
        </w:tc>
        <w:tc>
          <w:tcPr>
            <w:tcW w:w="1104" w:type="dxa"/>
            <w:gridSpan w:val="2"/>
          </w:tcPr>
          <w:p w14:paraId="2602E5C2" w14:textId="77777777" w:rsidR="00C33898" w:rsidRPr="00653FE2" w:rsidRDefault="00C33898" w:rsidP="005B43C7">
            <w:pPr>
              <w:pStyle w:val="TAC"/>
              <w:keepNext w:val="0"/>
              <w:keepLines w:val="0"/>
            </w:pPr>
            <w:r w:rsidRPr="00653FE2">
              <w:t>C</w:t>
            </w:r>
          </w:p>
        </w:tc>
        <w:tc>
          <w:tcPr>
            <w:tcW w:w="1236" w:type="dxa"/>
            <w:gridSpan w:val="2"/>
          </w:tcPr>
          <w:p w14:paraId="5834FFCB" w14:textId="77777777" w:rsidR="00C33898" w:rsidRPr="00653FE2" w:rsidRDefault="00C33898" w:rsidP="005B43C7">
            <w:pPr>
              <w:pStyle w:val="TAC"/>
              <w:keepNext w:val="0"/>
              <w:keepLines w:val="0"/>
            </w:pPr>
            <w:r w:rsidRPr="00653FE2">
              <w:t>C(=)</w:t>
            </w:r>
          </w:p>
        </w:tc>
        <w:tc>
          <w:tcPr>
            <w:tcW w:w="1260" w:type="dxa"/>
            <w:gridSpan w:val="2"/>
          </w:tcPr>
          <w:p w14:paraId="0445F10E" w14:textId="77777777" w:rsidR="00C33898" w:rsidRPr="00653FE2" w:rsidRDefault="00C33898" w:rsidP="005B43C7">
            <w:pPr>
              <w:pStyle w:val="TAC"/>
              <w:keepNext w:val="0"/>
              <w:keepLines w:val="0"/>
            </w:pPr>
          </w:p>
        </w:tc>
        <w:tc>
          <w:tcPr>
            <w:tcW w:w="1068" w:type="dxa"/>
            <w:gridSpan w:val="2"/>
          </w:tcPr>
          <w:p w14:paraId="0A3D658E" w14:textId="77777777" w:rsidR="00C33898" w:rsidRPr="00653FE2" w:rsidRDefault="00C33898" w:rsidP="005B43C7">
            <w:pPr>
              <w:pStyle w:val="TAC"/>
              <w:keepNext w:val="0"/>
              <w:keepLines w:val="0"/>
            </w:pPr>
          </w:p>
        </w:tc>
      </w:tr>
      <w:tr w:rsidR="00C33898" w:rsidRPr="00653FE2" w14:paraId="6808E148" w14:textId="77777777" w:rsidTr="005B43C7">
        <w:trPr>
          <w:gridAfter w:val="1"/>
          <w:wAfter w:w="33" w:type="dxa"/>
          <w:jc w:val="center"/>
        </w:trPr>
        <w:tc>
          <w:tcPr>
            <w:tcW w:w="3637" w:type="dxa"/>
            <w:gridSpan w:val="2"/>
          </w:tcPr>
          <w:p w14:paraId="39915D71" w14:textId="77777777" w:rsidR="00C33898" w:rsidRPr="00653FE2" w:rsidRDefault="00C33898" w:rsidP="005B43C7">
            <w:pPr>
              <w:pStyle w:val="TAL"/>
              <w:keepNext w:val="0"/>
              <w:keepLines w:val="0"/>
            </w:pPr>
            <w:r w:rsidRPr="00653FE2">
              <w:t>EPS Subscription Data Withdraw</w:t>
            </w:r>
          </w:p>
        </w:tc>
        <w:tc>
          <w:tcPr>
            <w:tcW w:w="1104" w:type="dxa"/>
            <w:gridSpan w:val="2"/>
          </w:tcPr>
          <w:p w14:paraId="18BA9BEF" w14:textId="77777777" w:rsidR="00C33898" w:rsidRPr="00653FE2" w:rsidRDefault="00C33898" w:rsidP="005B43C7">
            <w:pPr>
              <w:pStyle w:val="TAC"/>
              <w:keepNext w:val="0"/>
              <w:keepLines w:val="0"/>
            </w:pPr>
            <w:r w:rsidRPr="00653FE2">
              <w:t>C</w:t>
            </w:r>
          </w:p>
        </w:tc>
        <w:tc>
          <w:tcPr>
            <w:tcW w:w="1236" w:type="dxa"/>
            <w:gridSpan w:val="2"/>
          </w:tcPr>
          <w:p w14:paraId="49FCD82C" w14:textId="77777777" w:rsidR="00C33898" w:rsidRPr="00653FE2" w:rsidRDefault="00C33898" w:rsidP="005B43C7">
            <w:pPr>
              <w:pStyle w:val="TAC"/>
              <w:keepNext w:val="0"/>
              <w:keepLines w:val="0"/>
            </w:pPr>
            <w:r w:rsidRPr="00653FE2">
              <w:t>C(=)</w:t>
            </w:r>
          </w:p>
        </w:tc>
        <w:tc>
          <w:tcPr>
            <w:tcW w:w="1260" w:type="dxa"/>
            <w:gridSpan w:val="2"/>
          </w:tcPr>
          <w:p w14:paraId="03FDDA3E" w14:textId="77777777" w:rsidR="00C33898" w:rsidRPr="00653FE2" w:rsidRDefault="00C33898" w:rsidP="005B43C7">
            <w:pPr>
              <w:pStyle w:val="TAC"/>
              <w:keepNext w:val="0"/>
              <w:keepLines w:val="0"/>
            </w:pPr>
          </w:p>
        </w:tc>
        <w:tc>
          <w:tcPr>
            <w:tcW w:w="1068" w:type="dxa"/>
            <w:gridSpan w:val="2"/>
          </w:tcPr>
          <w:p w14:paraId="3CAA3039" w14:textId="77777777" w:rsidR="00C33898" w:rsidRPr="00653FE2" w:rsidRDefault="00C33898" w:rsidP="005B43C7">
            <w:pPr>
              <w:pStyle w:val="TAC"/>
              <w:keepNext w:val="0"/>
              <w:keepLines w:val="0"/>
            </w:pPr>
          </w:p>
        </w:tc>
      </w:tr>
      <w:tr w:rsidR="00C33898" w:rsidRPr="00653FE2" w14:paraId="39E5242D" w14:textId="77777777" w:rsidTr="005B43C7">
        <w:trPr>
          <w:gridAfter w:val="1"/>
          <w:wAfter w:w="33" w:type="dxa"/>
          <w:jc w:val="center"/>
        </w:trPr>
        <w:tc>
          <w:tcPr>
            <w:tcW w:w="3637" w:type="dxa"/>
            <w:gridSpan w:val="2"/>
          </w:tcPr>
          <w:p w14:paraId="37B77A8C" w14:textId="77777777" w:rsidR="00C33898" w:rsidRPr="00653FE2" w:rsidRDefault="00C33898" w:rsidP="005B43C7">
            <w:pPr>
              <w:pStyle w:val="TAL"/>
              <w:keepNext w:val="0"/>
              <w:keepLines w:val="0"/>
            </w:pPr>
            <w:r w:rsidRPr="00653FE2">
              <w:t>Roaming Restricted In SGSN/MME Due To Unsupported Feature</w:t>
            </w:r>
          </w:p>
        </w:tc>
        <w:tc>
          <w:tcPr>
            <w:tcW w:w="1104" w:type="dxa"/>
            <w:gridSpan w:val="2"/>
          </w:tcPr>
          <w:p w14:paraId="14E51C36" w14:textId="77777777" w:rsidR="00C33898" w:rsidRPr="00653FE2" w:rsidRDefault="00C33898" w:rsidP="005B43C7">
            <w:pPr>
              <w:pStyle w:val="TAC"/>
              <w:keepNext w:val="0"/>
              <w:keepLines w:val="0"/>
            </w:pPr>
            <w:r w:rsidRPr="00653FE2">
              <w:t>C</w:t>
            </w:r>
          </w:p>
        </w:tc>
        <w:tc>
          <w:tcPr>
            <w:tcW w:w="1236" w:type="dxa"/>
            <w:gridSpan w:val="2"/>
          </w:tcPr>
          <w:p w14:paraId="347804CE" w14:textId="77777777" w:rsidR="00C33898" w:rsidRPr="00653FE2" w:rsidRDefault="00C33898" w:rsidP="005B43C7">
            <w:pPr>
              <w:pStyle w:val="TAC"/>
              <w:keepNext w:val="0"/>
              <w:keepLines w:val="0"/>
            </w:pPr>
            <w:r w:rsidRPr="00653FE2">
              <w:t>C(=)</w:t>
            </w:r>
          </w:p>
        </w:tc>
        <w:tc>
          <w:tcPr>
            <w:tcW w:w="1260" w:type="dxa"/>
            <w:gridSpan w:val="2"/>
          </w:tcPr>
          <w:p w14:paraId="7B5D2DB8" w14:textId="77777777" w:rsidR="00C33898" w:rsidRPr="00653FE2" w:rsidRDefault="00C33898" w:rsidP="005B43C7">
            <w:pPr>
              <w:pStyle w:val="TAC"/>
              <w:keepNext w:val="0"/>
              <w:keepLines w:val="0"/>
            </w:pPr>
          </w:p>
        </w:tc>
        <w:tc>
          <w:tcPr>
            <w:tcW w:w="1068" w:type="dxa"/>
            <w:gridSpan w:val="2"/>
          </w:tcPr>
          <w:p w14:paraId="40AFF8B6" w14:textId="77777777" w:rsidR="00C33898" w:rsidRPr="00653FE2" w:rsidRDefault="00C33898" w:rsidP="005B43C7">
            <w:pPr>
              <w:pStyle w:val="TAC"/>
              <w:keepNext w:val="0"/>
              <w:keepLines w:val="0"/>
            </w:pPr>
          </w:p>
        </w:tc>
      </w:tr>
      <w:tr w:rsidR="00C33898" w:rsidRPr="00653FE2" w14:paraId="718F6664" w14:textId="77777777" w:rsidTr="005B43C7">
        <w:trPr>
          <w:gridAfter w:val="1"/>
          <w:wAfter w:w="33" w:type="dxa"/>
          <w:jc w:val="center"/>
        </w:trPr>
        <w:tc>
          <w:tcPr>
            <w:tcW w:w="3637" w:type="dxa"/>
            <w:gridSpan w:val="2"/>
          </w:tcPr>
          <w:p w14:paraId="26A9A5D2" w14:textId="77777777" w:rsidR="00C33898" w:rsidRPr="00653FE2" w:rsidRDefault="00C33898" w:rsidP="005B43C7">
            <w:pPr>
              <w:pStyle w:val="TAL"/>
              <w:keepNext w:val="0"/>
              <w:keepLines w:val="0"/>
            </w:pPr>
            <w:r w:rsidRPr="00653FE2">
              <w:t>LSA Information Withdraw</w:t>
            </w:r>
          </w:p>
        </w:tc>
        <w:tc>
          <w:tcPr>
            <w:tcW w:w="1104" w:type="dxa"/>
            <w:gridSpan w:val="2"/>
          </w:tcPr>
          <w:p w14:paraId="554B2A1A" w14:textId="77777777" w:rsidR="00C33898" w:rsidRPr="00653FE2" w:rsidRDefault="00C33898" w:rsidP="005B43C7">
            <w:pPr>
              <w:pStyle w:val="TAC"/>
              <w:keepNext w:val="0"/>
              <w:keepLines w:val="0"/>
            </w:pPr>
            <w:r w:rsidRPr="00653FE2">
              <w:t>C</w:t>
            </w:r>
          </w:p>
        </w:tc>
        <w:tc>
          <w:tcPr>
            <w:tcW w:w="1236" w:type="dxa"/>
            <w:gridSpan w:val="2"/>
          </w:tcPr>
          <w:p w14:paraId="3F9B05DB" w14:textId="77777777" w:rsidR="00C33898" w:rsidRPr="00653FE2" w:rsidRDefault="00C33898" w:rsidP="005B43C7">
            <w:pPr>
              <w:pStyle w:val="TAC"/>
              <w:keepNext w:val="0"/>
              <w:keepLines w:val="0"/>
            </w:pPr>
            <w:r w:rsidRPr="00653FE2">
              <w:t>C(=)</w:t>
            </w:r>
          </w:p>
        </w:tc>
        <w:tc>
          <w:tcPr>
            <w:tcW w:w="1260" w:type="dxa"/>
            <w:gridSpan w:val="2"/>
          </w:tcPr>
          <w:p w14:paraId="393C774E" w14:textId="77777777" w:rsidR="00C33898" w:rsidRPr="00653FE2" w:rsidRDefault="00C33898" w:rsidP="005B43C7">
            <w:pPr>
              <w:pStyle w:val="TAC"/>
              <w:keepNext w:val="0"/>
              <w:keepLines w:val="0"/>
            </w:pPr>
          </w:p>
        </w:tc>
        <w:tc>
          <w:tcPr>
            <w:tcW w:w="1068" w:type="dxa"/>
            <w:gridSpan w:val="2"/>
          </w:tcPr>
          <w:p w14:paraId="5FB9AF85" w14:textId="77777777" w:rsidR="00C33898" w:rsidRPr="00653FE2" w:rsidRDefault="00C33898" w:rsidP="005B43C7">
            <w:pPr>
              <w:pStyle w:val="TAC"/>
              <w:keepNext w:val="0"/>
              <w:keepLines w:val="0"/>
            </w:pPr>
          </w:p>
        </w:tc>
      </w:tr>
      <w:tr w:rsidR="00C33898" w:rsidRPr="00653FE2" w14:paraId="16D6E632" w14:textId="77777777" w:rsidTr="005B43C7">
        <w:trPr>
          <w:gridAfter w:val="1"/>
          <w:wAfter w:w="33" w:type="dxa"/>
          <w:jc w:val="center"/>
        </w:trPr>
        <w:tc>
          <w:tcPr>
            <w:tcW w:w="3637" w:type="dxa"/>
            <w:gridSpan w:val="2"/>
          </w:tcPr>
          <w:p w14:paraId="25580BCE" w14:textId="77777777" w:rsidR="00C33898" w:rsidRPr="00653FE2" w:rsidRDefault="00C33898" w:rsidP="005B43C7">
            <w:pPr>
              <w:pStyle w:val="TAL"/>
              <w:keepNext w:val="0"/>
              <w:keepLines w:val="0"/>
            </w:pPr>
            <w:r w:rsidRPr="00653FE2">
              <w:rPr>
                <w:noProof/>
              </w:rPr>
              <w:t>IST Information Withdraw</w:t>
            </w:r>
          </w:p>
        </w:tc>
        <w:tc>
          <w:tcPr>
            <w:tcW w:w="1104" w:type="dxa"/>
            <w:gridSpan w:val="2"/>
          </w:tcPr>
          <w:p w14:paraId="3DC9B2E1" w14:textId="77777777" w:rsidR="00C33898" w:rsidRPr="00653FE2" w:rsidRDefault="00C33898" w:rsidP="005B43C7">
            <w:pPr>
              <w:pStyle w:val="TAC"/>
              <w:keepNext w:val="0"/>
              <w:keepLines w:val="0"/>
            </w:pPr>
            <w:r w:rsidRPr="00653FE2">
              <w:t>C</w:t>
            </w:r>
          </w:p>
        </w:tc>
        <w:tc>
          <w:tcPr>
            <w:tcW w:w="1236" w:type="dxa"/>
            <w:gridSpan w:val="2"/>
          </w:tcPr>
          <w:p w14:paraId="7DE041CB" w14:textId="77777777" w:rsidR="00C33898" w:rsidRPr="00653FE2" w:rsidRDefault="00C33898" w:rsidP="005B43C7">
            <w:pPr>
              <w:pStyle w:val="TAC"/>
              <w:keepNext w:val="0"/>
              <w:keepLines w:val="0"/>
            </w:pPr>
            <w:r w:rsidRPr="00653FE2">
              <w:t>C(=)</w:t>
            </w:r>
          </w:p>
        </w:tc>
        <w:tc>
          <w:tcPr>
            <w:tcW w:w="1260" w:type="dxa"/>
            <w:gridSpan w:val="2"/>
          </w:tcPr>
          <w:p w14:paraId="1F4903B5" w14:textId="77777777" w:rsidR="00C33898" w:rsidRPr="00653FE2" w:rsidRDefault="00C33898" w:rsidP="005B43C7">
            <w:pPr>
              <w:pStyle w:val="TAC"/>
              <w:keepNext w:val="0"/>
              <w:keepLines w:val="0"/>
            </w:pPr>
          </w:p>
        </w:tc>
        <w:tc>
          <w:tcPr>
            <w:tcW w:w="1068" w:type="dxa"/>
            <w:gridSpan w:val="2"/>
          </w:tcPr>
          <w:p w14:paraId="4F1FED14" w14:textId="77777777" w:rsidR="00C33898" w:rsidRPr="00653FE2" w:rsidRDefault="00C33898" w:rsidP="005B43C7">
            <w:pPr>
              <w:pStyle w:val="TAC"/>
              <w:keepNext w:val="0"/>
              <w:keepLines w:val="0"/>
            </w:pPr>
          </w:p>
        </w:tc>
      </w:tr>
      <w:tr w:rsidR="00C33898" w:rsidRPr="00653FE2" w14:paraId="65AA4466" w14:textId="77777777" w:rsidTr="005B43C7">
        <w:trPr>
          <w:gridAfter w:val="1"/>
          <w:wAfter w:w="33" w:type="dxa"/>
          <w:jc w:val="center"/>
        </w:trPr>
        <w:tc>
          <w:tcPr>
            <w:tcW w:w="3637" w:type="dxa"/>
            <w:gridSpan w:val="2"/>
          </w:tcPr>
          <w:p w14:paraId="4D49BC0B" w14:textId="77777777" w:rsidR="00C33898" w:rsidRPr="00653FE2" w:rsidRDefault="00C33898" w:rsidP="005B43C7">
            <w:pPr>
              <w:pStyle w:val="TAL"/>
              <w:keepNext w:val="0"/>
              <w:keepLines w:val="0"/>
            </w:pPr>
            <w:r w:rsidRPr="00653FE2">
              <w:t>Regional Subscription Response</w:t>
            </w:r>
          </w:p>
        </w:tc>
        <w:tc>
          <w:tcPr>
            <w:tcW w:w="1104" w:type="dxa"/>
            <w:gridSpan w:val="2"/>
          </w:tcPr>
          <w:p w14:paraId="20BFCE76" w14:textId="77777777" w:rsidR="00C33898" w:rsidRPr="00653FE2" w:rsidRDefault="00C33898" w:rsidP="005B43C7">
            <w:pPr>
              <w:pStyle w:val="TAC"/>
              <w:keepNext w:val="0"/>
              <w:keepLines w:val="0"/>
            </w:pPr>
          </w:p>
        </w:tc>
        <w:tc>
          <w:tcPr>
            <w:tcW w:w="1236" w:type="dxa"/>
            <w:gridSpan w:val="2"/>
          </w:tcPr>
          <w:p w14:paraId="79603DE2" w14:textId="77777777" w:rsidR="00C33898" w:rsidRPr="00653FE2" w:rsidRDefault="00C33898" w:rsidP="005B43C7">
            <w:pPr>
              <w:pStyle w:val="TAC"/>
              <w:keepNext w:val="0"/>
              <w:keepLines w:val="0"/>
            </w:pPr>
          </w:p>
        </w:tc>
        <w:tc>
          <w:tcPr>
            <w:tcW w:w="1260" w:type="dxa"/>
            <w:gridSpan w:val="2"/>
          </w:tcPr>
          <w:p w14:paraId="7C331011" w14:textId="77777777" w:rsidR="00C33898" w:rsidRPr="00653FE2" w:rsidRDefault="00C33898" w:rsidP="005B43C7">
            <w:pPr>
              <w:pStyle w:val="TAC"/>
              <w:keepNext w:val="0"/>
              <w:keepLines w:val="0"/>
            </w:pPr>
            <w:r w:rsidRPr="00653FE2">
              <w:t>C</w:t>
            </w:r>
          </w:p>
        </w:tc>
        <w:tc>
          <w:tcPr>
            <w:tcW w:w="1068" w:type="dxa"/>
            <w:gridSpan w:val="2"/>
          </w:tcPr>
          <w:p w14:paraId="4DFC5DE0" w14:textId="77777777" w:rsidR="00C33898" w:rsidRPr="00653FE2" w:rsidRDefault="00C33898" w:rsidP="005B43C7">
            <w:pPr>
              <w:pStyle w:val="TAC"/>
              <w:keepNext w:val="0"/>
              <w:keepLines w:val="0"/>
            </w:pPr>
            <w:r w:rsidRPr="00653FE2">
              <w:t>C(=)</w:t>
            </w:r>
          </w:p>
        </w:tc>
      </w:tr>
      <w:tr w:rsidR="00C33898" w:rsidRPr="00653FE2" w14:paraId="31F3F321" w14:textId="77777777" w:rsidTr="005B43C7">
        <w:trPr>
          <w:gridAfter w:val="1"/>
          <w:wAfter w:w="33" w:type="dxa"/>
          <w:jc w:val="center"/>
        </w:trPr>
        <w:tc>
          <w:tcPr>
            <w:tcW w:w="3637" w:type="dxa"/>
            <w:gridSpan w:val="2"/>
          </w:tcPr>
          <w:p w14:paraId="500ED7B8" w14:textId="77777777" w:rsidR="00C33898" w:rsidRPr="00653FE2" w:rsidRDefault="00C33898" w:rsidP="005B43C7">
            <w:pPr>
              <w:pStyle w:val="TAL"/>
              <w:keepNext w:val="0"/>
              <w:keepLines w:val="0"/>
            </w:pPr>
            <w:r w:rsidRPr="00653FE2">
              <w:t>GMLC List Withdraw</w:t>
            </w:r>
          </w:p>
        </w:tc>
        <w:tc>
          <w:tcPr>
            <w:tcW w:w="1104" w:type="dxa"/>
            <w:gridSpan w:val="2"/>
          </w:tcPr>
          <w:p w14:paraId="64767F70" w14:textId="77777777" w:rsidR="00C33898" w:rsidRPr="00653FE2" w:rsidRDefault="00C33898" w:rsidP="005B43C7">
            <w:pPr>
              <w:pStyle w:val="TAC"/>
              <w:keepNext w:val="0"/>
              <w:keepLines w:val="0"/>
            </w:pPr>
            <w:r w:rsidRPr="00653FE2">
              <w:t>C</w:t>
            </w:r>
          </w:p>
        </w:tc>
        <w:tc>
          <w:tcPr>
            <w:tcW w:w="1236" w:type="dxa"/>
            <w:gridSpan w:val="2"/>
          </w:tcPr>
          <w:p w14:paraId="3103E479" w14:textId="77777777" w:rsidR="00C33898" w:rsidRPr="00653FE2" w:rsidRDefault="00C33898" w:rsidP="005B43C7">
            <w:pPr>
              <w:pStyle w:val="TAC"/>
              <w:keepNext w:val="0"/>
              <w:keepLines w:val="0"/>
            </w:pPr>
            <w:r w:rsidRPr="00653FE2">
              <w:t>C(=)</w:t>
            </w:r>
          </w:p>
        </w:tc>
        <w:tc>
          <w:tcPr>
            <w:tcW w:w="1260" w:type="dxa"/>
            <w:gridSpan w:val="2"/>
          </w:tcPr>
          <w:p w14:paraId="7D60C84D" w14:textId="77777777" w:rsidR="00C33898" w:rsidRPr="00653FE2" w:rsidRDefault="00C33898" w:rsidP="005B43C7">
            <w:pPr>
              <w:pStyle w:val="TAC"/>
              <w:keepNext w:val="0"/>
              <w:keepLines w:val="0"/>
            </w:pPr>
          </w:p>
        </w:tc>
        <w:tc>
          <w:tcPr>
            <w:tcW w:w="1068" w:type="dxa"/>
            <w:gridSpan w:val="2"/>
          </w:tcPr>
          <w:p w14:paraId="04F123B8" w14:textId="77777777" w:rsidR="00C33898" w:rsidRPr="00653FE2" w:rsidRDefault="00C33898" w:rsidP="005B43C7">
            <w:pPr>
              <w:pStyle w:val="TAC"/>
              <w:keepNext w:val="0"/>
              <w:keepLines w:val="0"/>
            </w:pPr>
          </w:p>
        </w:tc>
      </w:tr>
      <w:tr w:rsidR="00C33898" w:rsidRPr="00653FE2" w14:paraId="5E59A073" w14:textId="77777777" w:rsidTr="005B43C7">
        <w:trPr>
          <w:gridAfter w:val="1"/>
          <w:wAfter w:w="33" w:type="dxa"/>
          <w:jc w:val="center"/>
        </w:trPr>
        <w:tc>
          <w:tcPr>
            <w:tcW w:w="3637" w:type="dxa"/>
            <w:gridSpan w:val="2"/>
          </w:tcPr>
          <w:p w14:paraId="76C3160C" w14:textId="77777777" w:rsidR="00C33898" w:rsidRPr="00653FE2" w:rsidRDefault="00C33898" w:rsidP="005B43C7">
            <w:pPr>
              <w:pStyle w:val="TAL"/>
              <w:keepNext w:val="0"/>
              <w:keepLines w:val="0"/>
            </w:pPr>
            <w:r w:rsidRPr="00653FE2">
              <w:t>Subscribed Charging Characteristics Withdraw</w:t>
            </w:r>
          </w:p>
        </w:tc>
        <w:tc>
          <w:tcPr>
            <w:tcW w:w="1104" w:type="dxa"/>
            <w:gridSpan w:val="2"/>
          </w:tcPr>
          <w:p w14:paraId="3531BB21" w14:textId="77777777" w:rsidR="00C33898" w:rsidRPr="00653FE2" w:rsidRDefault="00C33898" w:rsidP="005B43C7">
            <w:pPr>
              <w:pStyle w:val="TAC"/>
              <w:keepNext w:val="0"/>
              <w:keepLines w:val="0"/>
            </w:pPr>
            <w:r w:rsidRPr="00653FE2">
              <w:t>C</w:t>
            </w:r>
          </w:p>
        </w:tc>
        <w:tc>
          <w:tcPr>
            <w:tcW w:w="1236" w:type="dxa"/>
            <w:gridSpan w:val="2"/>
          </w:tcPr>
          <w:p w14:paraId="4FE4A2B3" w14:textId="77777777" w:rsidR="00C33898" w:rsidRPr="00653FE2" w:rsidRDefault="00C33898" w:rsidP="005B43C7">
            <w:pPr>
              <w:pStyle w:val="TAC"/>
              <w:keepNext w:val="0"/>
              <w:keepLines w:val="0"/>
            </w:pPr>
            <w:r w:rsidRPr="00653FE2">
              <w:t>C(=)</w:t>
            </w:r>
          </w:p>
        </w:tc>
        <w:tc>
          <w:tcPr>
            <w:tcW w:w="1260" w:type="dxa"/>
            <w:gridSpan w:val="2"/>
          </w:tcPr>
          <w:p w14:paraId="11429255" w14:textId="77777777" w:rsidR="00C33898" w:rsidRPr="00653FE2" w:rsidRDefault="00C33898" w:rsidP="005B43C7">
            <w:pPr>
              <w:pStyle w:val="TAC"/>
              <w:keepNext w:val="0"/>
              <w:keepLines w:val="0"/>
            </w:pPr>
          </w:p>
        </w:tc>
        <w:tc>
          <w:tcPr>
            <w:tcW w:w="1068" w:type="dxa"/>
            <w:gridSpan w:val="2"/>
          </w:tcPr>
          <w:p w14:paraId="41F49089" w14:textId="77777777" w:rsidR="00C33898" w:rsidRPr="00653FE2" w:rsidRDefault="00C33898" w:rsidP="005B43C7">
            <w:pPr>
              <w:pStyle w:val="TAC"/>
              <w:keepNext w:val="0"/>
              <w:keepLines w:val="0"/>
            </w:pPr>
          </w:p>
        </w:tc>
      </w:tr>
      <w:tr w:rsidR="00C33898" w:rsidRPr="00653FE2" w14:paraId="3F6048B9" w14:textId="77777777" w:rsidTr="005B43C7">
        <w:trPr>
          <w:gridAfter w:val="1"/>
          <w:wAfter w:w="33" w:type="dxa"/>
          <w:jc w:val="center"/>
        </w:trPr>
        <w:tc>
          <w:tcPr>
            <w:tcW w:w="3637" w:type="dxa"/>
            <w:gridSpan w:val="2"/>
          </w:tcPr>
          <w:p w14:paraId="2F6D3CF6" w14:textId="77777777" w:rsidR="00C33898" w:rsidRPr="00653FE2" w:rsidRDefault="00C33898" w:rsidP="005B43C7">
            <w:pPr>
              <w:pStyle w:val="TAL"/>
              <w:keepNext w:val="0"/>
              <w:keepLines w:val="0"/>
            </w:pPr>
            <w:r w:rsidRPr="00653FE2">
              <w:t>CSG Information Deleted</w:t>
            </w:r>
          </w:p>
        </w:tc>
        <w:tc>
          <w:tcPr>
            <w:tcW w:w="1104" w:type="dxa"/>
            <w:gridSpan w:val="2"/>
          </w:tcPr>
          <w:p w14:paraId="0CC87366" w14:textId="77777777" w:rsidR="00C33898" w:rsidRPr="00653FE2" w:rsidRDefault="00C33898" w:rsidP="005B43C7">
            <w:pPr>
              <w:pStyle w:val="TAC"/>
              <w:keepNext w:val="0"/>
              <w:keepLines w:val="0"/>
            </w:pPr>
            <w:r w:rsidRPr="00653FE2">
              <w:t>C</w:t>
            </w:r>
          </w:p>
        </w:tc>
        <w:tc>
          <w:tcPr>
            <w:tcW w:w="1236" w:type="dxa"/>
            <w:gridSpan w:val="2"/>
          </w:tcPr>
          <w:p w14:paraId="00FFD538" w14:textId="77777777" w:rsidR="00C33898" w:rsidRPr="00653FE2" w:rsidRDefault="00C33898" w:rsidP="005B43C7">
            <w:pPr>
              <w:pStyle w:val="TAC"/>
              <w:keepNext w:val="0"/>
              <w:keepLines w:val="0"/>
            </w:pPr>
            <w:r w:rsidRPr="00653FE2">
              <w:t>C(=)</w:t>
            </w:r>
          </w:p>
        </w:tc>
        <w:tc>
          <w:tcPr>
            <w:tcW w:w="1260" w:type="dxa"/>
            <w:gridSpan w:val="2"/>
          </w:tcPr>
          <w:p w14:paraId="71A36B8E" w14:textId="77777777" w:rsidR="00C33898" w:rsidRPr="00653FE2" w:rsidRDefault="00C33898" w:rsidP="005B43C7">
            <w:pPr>
              <w:pStyle w:val="TAC"/>
              <w:keepNext w:val="0"/>
              <w:keepLines w:val="0"/>
            </w:pPr>
          </w:p>
        </w:tc>
        <w:tc>
          <w:tcPr>
            <w:tcW w:w="1068" w:type="dxa"/>
            <w:gridSpan w:val="2"/>
          </w:tcPr>
          <w:p w14:paraId="256218DB" w14:textId="77777777" w:rsidR="00C33898" w:rsidRPr="00653FE2" w:rsidRDefault="00C33898" w:rsidP="005B43C7">
            <w:pPr>
              <w:pStyle w:val="TAC"/>
              <w:keepNext w:val="0"/>
              <w:keepLines w:val="0"/>
            </w:pPr>
          </w:p>
        </w:tc>
      </w:tr>
      <w:tr w:rsidR="00C33898" w:rsidRPr="00653FE2" w14:paraId="736EB66B" w14:textId="77777777" w:rsidTr="005B43C7">
        <w:trPr>
          <w:gridAfter w:val="1"/>
          <w:wAfter w:w="33" w:type="dxa"/>
          <w:jc w:val="center"/>
        </w:trPr>
        <w:tc>
          <w:tcPr>
            <w:tcW w:w="3637" w:type="dxa"/>
            <w:gridSpan w:val="2"/>
          </w:tcPr>
          <w:p w14:paraId="6BD2BFC4" w14:textId="77777777" w:rsidR="00C33898" w:rsidRPr="00653FE2" w:rsidRDefault="00C33898" w:rsidP="005B43C7">
            <w:pPr>
              <w:pStyle w:val="TAL"/>
              <w:keepNext w:val="0"/>
              <w:keepLines w:val="0"/>
            </w:pPr>
            <w:r w:rsidRPr="00653FE2">
              <w:rPr>
                <w:rFonts w:hint="eastAsia"/>
                <w:lang w:eastAsia="zh-CN"/>
              </w:rPr>
              <w:t xml:space="preserve">VPLMN </w:t>
            </w:r>
            <w:r w:rsidRPr="00653FE2">
              <w:t>CSG Information Deleted</w:t>
            </w:r>
          </w:p>
        </w:tc>
        <w:tc>
          <w:tcPr>
            <w:tcW w:w="1104" w:type="dxa"/>
            <w:gridSpan w:val="2"/>
          </w:tcPr>
          <w:p w14:paraId="0F13A4E3" w14:textId="77777777" w:rsidR="00C33898" w:rsidRPr="00653FE2" w:rsidRDefault="00C33898" w:rsidP="005B43C7">
            <w:pPr>
              <w:pStyle w:val="TAC"/>
              <w:keepNext w:val="0"/>
              <w:keepLines w:val="0"/>
            </w:pPr>
            <w:r w:rsidRPr="00653FE2">
              <w:t>C</w:t>
            </w:r>
          </w:p>
        </w:tc>
        <w:tc>
          <w:tcPr>
            <w:tcW w:w="1236" w:type="dxa"/>
            <w:gridSpan w:val="2"/>
          </w:tcPr>
          <w:p w14:paraId="7FA9547B" w14:textId="77777777" w:rsidR="00C33898" w:rsidRPr="00653FE2" w:rsidRDefault="00C33898" w:rsidP="005B43C7">
            <w:pPr>
              <w:pStyle w:val="TAC"/>
              <w:keepNext w:val="0"/>
              <w:keepLines w:val="0"/>
            </w:pPr>
            <w:r w:rsidRPr="00653FE2">
              <w:t>C(=)</w:t>
            </w:r>
          </w:p>
        </w:tc>
        <w:tc>
          <w:tcPr>
            <w:tcW w:w="1260" w:type="dxa"/>
            <w:gridSpan w:val="2"/>
          </w:tcPr>
          <w:p w14:paraId="1E1ADF7B" w14:textId="77777777" w:rsidR="00C33898" w:rsidRPr="00653FE2" w:rsidRDefault="00C33898" w:rsidP="005B43C7">
            <w:pPr>
              <w:pStyle w:val="TAC"/>
              <w:keepNext w:val="0"/>
              <w:keepLines w:val="0"/>
            </w:pPr>
          </w:p>
        </w:tc>
        <w:tc>
          <w:tcPr>
            <w:tcW w:w="1068" w:type="dxa"/>
            <w:gridSpan w:val="2"/>
          </w:tcPr>
          <w:p w14:paraId="07FC41A3" w14:textId="77777777" w:rsidR="00C33898" w:rsidRPr="00653FE2" w:rsidRDefault="00C33898" w:rsidP="005B43C7">
            <w:pPr>
              <w:pStyle w:val="TAC"/>
              <w:keepNext w:val="0"/>
              <w:keepLines w:val="0"/>
            </w:pPr>
          </w:p>
        </w:tc>
      </w:tr>
      <w:tr w:rsidR="00C33898" w:rsidRPr="00653FE2" w14:paraId="5A0F2C8C" w14:textId="77777777" w:rsidTr="005B43C7">
        <w:trPr>
          <w:gridAfter w:val="1"/>
          <w:wAfter w:w="33" w:type="dxa"/>
          <w:jc w:val="center"/>
        </w:trPr>
        <w:tc>
          <w:tcPr>
            <w:tcW w:w="3637" w:type="dxa"/>
            <w:gridSpan w:val="2"/>
          </w:tcPr>
          <w:p w14:paraId="79592D84" w14:textId="77777777" w:rsidR="00C33898" w:rsidRPr="00653FE2" w:rsidRDefault="00C33898" w:rsidP="005B43C7">
            <w:pPr>
              <w:pStyle w:val="TAL"/>
              <w:keepNext w:val="0"/>
              <w:keepLines w:val="0"/>
            </w:pPr>
            <w:r w:rsidRPr="00653FE2">
              <w:t>APN-OI-Replacement</w:t>
            </w:r>
            <w:r w:rsidRPr="00653FE2">
              <w:rPr>
                <w:rFonts w:hint="eastAsia"/>
              </w:rPr>
              <w:t xml:space="preserve"> Withdraw</w:t>
            </w:r>
          </w:p>
        </w:tc>
        <w:tc>
          <w:tcPr>
            <w:tcW w:w="1104" w:type="dxa"/>
            <w:gridSpan w:val="2"/>
          </w:tcPr>
          <w:p w14:paraId="6D340A86" w14:textId="77777777" w:rsidR="00C33898" w:rsidRPr="00653FE2" w:rsidRDefault="00C33898" w:rsidP="005B43C7">
            <w:pPr>
              <w:pStyle w:val="TAC"/>
              <w:keepNext w:val="0"/>
              <w:keepLines w:val="0"/>
            </w:pPr>
            <w:r w:rsidRPr="00653FE2">
              <w:t>C</w:t>
            </w:r>
          </w:p>
        </w:tc>
        <w:tc>
          <w:tcPr>
            <w:tcW w:w="1236" w:type="dxa"/>
            <w:gridSpan w:val="2"/>
          </w:tcPr>
          <w:p w14:paraId="0084B457" w14:textId="77777777" w:rsidR="00C33898" w:rsidRPr="00653FE2" w:rsidRDefault="00C33898" w:rsidP="005B43C7">
            <w:pPr>
              <w:pStyle w:val="TAC"/>
              <w:keepNext w:val="0"/>
              <w:keepLines w:val="0"/>
            </w:pPr>
            <w:r w:rsidRPr="00653FE2">
              <w:t>C(=)</w:t>
            </w:r>
          </w:p>
        </w:tc>
        <w:tc>
          <w:tcPr>
            <w:tcW w:w="1260" w:type="dxa"/>
            <w:gridSpan w:val="2"/>
          </w:tcPr>
          <w:p w14:paraId="7E07123E" w14:textId="77777777" w:rsidR="00C33898" w:rsidRPr="00653FE2" w:rsidRDefault="00C33898" w:rsidP="005B43C7">
            <w:pPr>
              <w:pStyle w:val="TAC"/>
              <w:keepNext w:val="0"/>
              <w:keepLines w:val="0"/>
            </w:pPr>
          </w:p>
        </w:tc>
        <w:tc>
          <w:tcPr>
            <w:tcW w:w="1068" w:type="dxa"/>
            <w:gridSpan w:val="2"/>
          </w:tcPr>
          <w:p w14:paraId="7053CDE8" w14:textId="77777777" w:rsidR="00C33898" w:rsidRPr="00653FE2" w:rsidRDefault="00C33898" w:rsidP="005B43C7">
            <w:pPr>
              <w:pStyle w:val="TAC"/>
              <w:keepNext w:val="0"/>
              <w:keepLines w:val="0"/>
            </w:pPr>
          </w:p>
        </w:tc>
      </w:tr>
      <w:tr w:rsidR="00C33898" w:rsidRPr="00653FE2" w14:paraId="3AC5805C" w14:textId="77777777" w:rsidTr="005B43C7">
        <w:trPr>
          <w:gridAfter w:val="1"/>
          <w:wAfter w:w="33" w:type="dxa"/>
          <w:jc w:val="center"/>
        </w:trPr>
        <w:tc>
          <w:tcPr>
            <w:tcW w:w="3637" w:type="dxa"/>
            <w:gridSpan w:val="2"/>
          </w:tcPr>
          <w:p w14:paraId="132CED06" w14:textId="77777777" w:rsidR="00C33898" w:rsidRPr="00653FE2" w:rsidRDefault="00C33898" w:rsidP="005B43C7">
            <w:pPr>
              <w:pStyle w:val="TAL"/>
              <w:keepNext w:val="0"/>
              <w:keepLines w:val="0"/>
            </w:pPr>
            <w:r w:rsidRPr="00653FE2">
              <w:rPr>
                <w:rFonts w:hint="eastAsia"/>
              </w:rPr>
              <w:t>STN-SR Withdraw</w:t>
            </w:r>
          </w:p>
        </w:tc>
        <w:tc>
          <w:tcPr>
            <w:tcW w:w="1104" w:type="dxa"/>
            <w:gridSpan w:val="2"/>
          </w:tcPr>
          <w:p w14:paraId="3D8DC3D1" w14:textId="77777777" w:rsidR="00C33898" w:rsidRPr="00653FE2" w:rsidRDefault="00C33898" w:rsidP="005B43C7">
            <w:pPr>
              <w:pStyle w:val="TAC"/>
              <w:keepNext w:val="0"/>
              <w:keepLines w:val="0"/>
            </w:pPr>
            <w:r w:rsidRPr="00653FE2">
              <w:t>C</w:t>
            </w:r>
          </w:p>
        </w:tc>
        <w:tc>
          <w:tcPr>
            <w:tcW w:w="1236" w:type="dxa"/>
            <w:gridSpan w:val="2"/>
          </w:tcPr>
          <w:p w14:paraId="029DEB17" w14:textId="77777777" w:rsidR="00C33898" w:rsidRPr="00653FE2" w:rsidRDefault="00C33898" w:rsidP="005B43C7">
            <w:pPr>
              <w:pStyle w:val="TAC"/>
              <w:keepNext w:val="0"/>
              <w:keepLines w:val="0"/>
            </w:pPr>
            <w:r w:rsidRPr="00653FE2">
              <w:t>C(=)</w:t>
            </w:r>
          </w:p>
        </w:tc>
        <w:tc>
          <w:tcPr>
            <w:tcW w:w="1260" w:type="dxa"/>
            <w:gridSpan w:val="2"/>
          </w:tcPr>
          <w:p w14:paraId="7F5093BD" w14:textId="77777777" w:rsidR="00C33898" w:rsidRPr="00653FE2" w:rsidRDefault="00C33898" w:rsidP="005B43C7">
            <w:pPr>
              <w:pStyle w:val="TAC"/>
              <w:keepNext w:val="0"/>
              <w:keepLines w:val="0"/>
            </w:pPr>
          </w:p>
        </w:tc>
        <w:tc>
          <w:tcPr>
            <w:tcW w:w="1068" w:type="dxa"/>
            <w:gridSpan w:val="2"/>
          </w:tcPr>
          <w:p w14:paraId="5140B751" w14:textId="77777777" w:rsidR="00C33898" w:rsidRPr="00653FE2" w:rsidRDefault="00C33898" w:rsidP="005B43C7">
            <w:pPr>
              <w:pStyle w:val="TAC"/>
              <w:keepNext w:val="0"/>
              <w:keepLines w:val="0"/>
            </w:pPr>
          </w:p>
        </w:tc>
      </w:tr>
      <w:tr w:rsidR="00C33898" w:rsidRPr="00653FE2" w14:paraId="72EAF76F" w14:textId="77777777" w:rsidTr="005B43C7">
        <w:trPr>
          <w:gridAfter w:val="1"/>
          <w:wAfter w:w="33" w:type="dxa"/>
          <w:jc w:val="center"/>
        </w:trPr>
        <w:tc>
          <w:tcPr>
            <w:tcW w:w="3637" w:type="dxa"/>
            <w:gridSpan w:val="2"/>
          </w:tcPr>
          <w:p w14:paraId="45DA0C68" w14:textId="77777777" w:rsidR="00C33898" w:rsidRPr="00653FE2" w:rsidRDefault="00C33898" w:rsidP="005B43C7">
            <w:pPr>
              <w:pStyle w:val="TAL"/>
              <w:keepNext w:val="0"/>
              <w:keepLines w:val="0"/>
            </w:pPr>
            <w:r w:rsidRPr="00653FE2">
              <w:rPr>
                <w:rFonts w:hint="eastAsia"/>
                <w:lang w:val="en-US" w:eastAsia="ja-JP"/>
              </w:rPr>
              <w:t>Subscribed</w:t>
            </w:r>
            <w:r w:rsidRPr="00653FE2">
              <w:rPr>
                <w:lang w:eastAsia="ja-JP"/>
              </w:rPr>
              <w:t xml:space="preserve"> vSRVCC</w:t>
            </w:r>
            <w:r w:rsidRPr="00653FE2">
              <w:rPr>
                <w:rFonts w:hint="eastAsia"/>
              </w:rPr>
              <w:t xml:space="preserve"> Withdraw</w:t>
            </w:r>
          </w:p>
        </w:tc>
        <w:tc>
          <w:tcPr>
            <w:tcW w:w="1104" w:type="dxa"/>
            <w:gridSpan w:val="2"/>
          </w:tcPr>
          <w:p w14:paraId="591ADA74" w14:textId="77777777" w:rsidR="00C33898" w:rsidRPr="00653FE2" w:rsidRDefault="00C33898" w:rsidP="005B43C7">
            <w:pPr>
              <w:pStyle w:val="TAC"/>
              <w:keepNext w:val="0"/>
              <w:keepLines w:val="0"/>
            </w:pPr>
            <w:r w:rsidRPr="00653FE2">
              <w:t>C</w:t>
            </w:r>
          </w:p>
        </w:tc>
        <w:tc>
          <w:tcPr>
            <w:tcW w:w="1236" w:type="dxa"/>
            <w:gridSpan w:val="2"/>
          </w:tcPr>
          <w:p w14:paraId="763B8AD3" w14:textId="77777777" w:rsidR="00C33898" w:rsidRPr="00653FE2" w:rsidRDefault="00C33898" w:rsidP="005B43C7">
            <w:pPr>
              <w:pStyle w:val="TAC"/>
              <w:keepNext w:val="0"/>
              <w:keepLines w:val="0"/>
            </w:pPr>
            <w:r w:rsidRPr="00653FE2">
              <w:t>C(=)</w:t>
            </w:r>
          </w:p>
        </w:tc>
        <w:tc>
          <w:tcPr>
            <w:tcW w:w="1260" w:type="dxa"/>
            <w:gridSpan w:val="2"/>
          </w:tcPr>
          <w:p w14:paraId="6549B610" w14:textId="77777777" w:rsidR="00C33898" w:rsidRPr="00653FE2" w:rsidRDefault="00C33898" w:rsidP="005B43C7">
            <w:pPr>
              <w:pStyle w:val="TAC"/>
              <w:keepNext w:val="0"/>
              <w:keepLines w:val="0"/>
            </w:pPr>
          </w:p>
        </w:tc>
        <w:tc>
          <w:tcPr>
            <w:tcW w:w="1068" w:type="dxa"/>
            <w:gridSpan w:val="2"/>
          </w:tcPr>
          <w:p w14:paraId="57DA75ED" w14:textId="77777777" w:rsidR="00C33898" w:rsidRPr="00653FE2" w:rsidRDefault="00C33898" w:rsidP="005B43C7">
            <w:pPr>
              <w:pStyle w:val="TAC"/>
              <w:keepNext w:val="0"/>
              <w:keepLines w:val="0"/>
            </w:pPr>
          </w:p>
        </w:tc>
      </w:tr>
      <w:tr w:rsidR="00C33898" w:rsidRPr="00653FE2" w14:paraId="0AB81790" w14:textId="77777777" w:rsidTr="005B43C7">
        <w:trPr>
          <w:gridAfter w:val="1"/>
          <w:wAfter w:w="33" w:type="dxa"/>
          <w:jc w:val="center"/>
        </w:trPr>
        <w:tc>
          <w:tcPr>
            <w:tcW w:w="3637" w:type="dxa"/>
            <w:gridSpan w:val="2"/>
          </w:tcPr>
          <w:p w14:paraId="3B236492" w14:textId="77777777" w:rsidR="00C33898" w:rsidRPr="00653FE2" w:rsidRDefault="00C33898" w:rsidP="005B43C7">
            <w:pPr>
              <w:pStyle w:val="TAL"/>
              <w:keepNext w:val="0"/>
              <w:keepLines w:val="0"/>
              <w:rPr>
                <w:lang w:val="en-US" w:eastAsia="ja-JP"/>
              </w:rPr>
            </w:pPr>
            <w:r w:rsidRPr="00653FE2">
              <w:rPr>
                <w:lang w:val="en-US" w:eastAsia="ja-JP"/>
              </w:rPr>
              <w:t>Subscribed Periodic RAU-TAU Timer Withdraw</w:t>
            </w:r>
          </w:p>
        </w:tc>
        <w:tc>
          <w:tcPr>
            <w:tcW w:w="1104" w:type="dxa"/>
            <w:gridSpan w:val="2"/>
          </w:tcPr>
          <w:p w14:paraId="57D609A2" w14:textId="77777777" w:rsidR="00C33898" w:rsidRPr="00653FE2" w:rsidRDefault="00C33898" w:rsidP="005B43C7">
            <w:pPr>
              <w:pStyle w:val="TAC"/>
              <w:keepNext w:val="0"/>
              <w:keepLines w:val="0"/>
            </w:pPr>
            <w:r w:rsidRPr="00653FE2">
              <w:t>C</w:t>
            </w:r>
          </w:p>
        </w:tc>
        <w:tc>
          <w:tcPr>
            <w:tcW w:w="1236" w:type="dxa"/>
            <w:gridSpan w:val="2"/>
          </w:tcPr>
          <w:p w14:paraId="493C6876" w14:textId="77777777" w:rsidR="00C33898" w:rsidRPr="00653FE2" w:rsidRDefault="00C33898" w:rsidP="005B43C7">
            <w:pPr>
              <w:pStyle w:val="TAC"/>
              <w:keepNext w:val="0"/>
              <w:keepLines w:val="0"/>
            </w:pPr>
            <w:r w:rsidRPr="00653FE2">
              <w:t>C(=)</w:t>
            </w:r>
          </w:p>
        </w:tc>
        <w:tc>
          <w:tcPr>
            <w:tcW w:w="1260" w:type="dxa"/>
            <w:gridSpan w:val="2"/>
          </w:tcPr>
          <w:p w14:paraId="2D806430" w14:textId="77777777" w:rsidR="00C33898" w:rsidRPr="00653FE2" w:rsidRDefault="00C33898" w:rsidP="005B43C7">
            <w:pPr>
              <w:pStyle w:val="TAC"/>
              <w:keepNext w:val="0"/>
              <w:keepLines w:val="0"/>
            </w:pPr>
          </w:p>
        </w:tc>
        <w:tc>
          <w:tcPr>
            <w:tcW w:w="1068" w:type="dxa"/>
            <w:gridSpan w:val="2"/>
          </w:tcPr>
          <w:p w14:paraId="31905FCD" w14:textId="77777777" w:rsidR="00C33898" w:rsidRPr="00653FE2" w:rsidRDefault="00C33898" w:rsidP="005B43C7">
            <w:pPr>
              <w:pStyle w:val="TAC"/>
              <w:keepNext w:val="0"/>
              <w:keepLines w:val="0"/>
            </w:pPr>
          </w:p>
        </w:tc>
      </w:tr>
      <w:tr w:rsidR="00C33898" w:rsidRPr="00653FE2" w14:paraId="081CA1B2" w14:textId="77777777" w:rsidTr="005B43C7">
        <w:trPr>
          <w:gridAfter w:val="1"/>
          <w:wAfter w:w="33" w:type="dxa"/>
          <w:jc w:val="center"/>
        </w:trPr>
        <w:tc>
          <w:tcPr>
            <w:tcW w:w="3637" w:type="dxa"/>
            <w:gridSpan w:val="2"/>
          </w:tcPr>
          <w:p w14:paraId="536CABDB" w14:textId="77777777" w:rsidR="00C33898" w:rsidRPr="00653FE2" w:rsidRDefault="00C33898" w:rsidP="005B43C7">
            <w:pPr>
              <w:pStyle w:val="TAL"/>
              <w:keepNext w:val="0"/>
              <w:keepLines w:val="0"/>
              <w:rPr>
                <w:lang w:val="en-US" w:eastAsia="ja-JP"/>
              </w:rPr>
            </w:pPr>
            <w:r w:rsidRPr="00653FE2">
              <w:rPr>
                <w:lang w:val="en-US" w:eastAsia="ja-JP"/>
              </w:rPr>
              <w:t>Subscribed Periodic LAU Timer Withdraw</w:t>
            </w:r>
          </w:p>
        </w:tc>
        <w:tc>
          <w:tcPr>
            <w:tcW w:w="1104" w:type="dxa"/>
            <w:gridSpan w:val="2"/>
          </w:tcPr>
          <w:p w14:paraId="0B09C169" w14:textId="77777777" w:rsidR="00C33898" w:rsidRPr="00653FE2" w:rsidRDefault="00C33898" w:rsidP="005B43C7">
            <w:pPr>
              <w:pStyle w:val="TAC"/>
              <w:keepNext w:val="0"/>
              <w:keepLines w:val="0"/>
            </w:pPr>
            <w:r w:rsidRPr="00653FE2">
              <w:t>C</w:t>
            </w:r>
          </w:p>
        </w:tc>
        <w:tc>
          <w:tcPr>
            <w:tcW w:w="1236" w:type="dxa"/>
            <w:gridSpan w:val="2"/>
          </w:tcPr>
          <w:p w14:paraId="104D8C40" w14:textId="77777777" w:rsidR="00C33898" w:rsidRPr="00653FE2" w:rsidRDefault="00C33898" w:rsidP="005B43C7">
            <w:pPr>
              <w:pStyle w:val="TAC"/>
              <w:keepNext w:val="0"/>
              <w:keepLines w:val="0"/>
            </w:pPr>
            <w:r w:rsidRPr="00653FE2">
              <w:t>C(=)</w:t>
            </w:r>
          </w:p>
        </w:tc>
        <w:tc>
          <w:tcPr>
            <w:tcW w:w="1260" w:type="dxa"/>
            <w:gridSpan w:val="2"/>
          </w:tcPr>
          <w:p w14:paraId="0A0A2215" w14:textId="77777777" w:rsidR="00C33898" w:rsidRPr="00653FE2" w:rsidRDefault="00C33898" w:rsidP="005B43C7">
            <w:pPr>
              <w:pStyle w:val="TAC"/>
              <w:keepNext w:val="0"/>
              <w:keepLines w:val="0"/>
            </w:pPr>
          </w:p>
        </w:tc>
        <w:tc>
          <w:tcPr>
            <w:tcW w:w="1068" w:type="dxa"/>
            <w:gridSpan w:val="2"/>
          </w:tcPr>
          <w:p w14:paraId="41CA4743" w14:textId="77777777" w:rsidR="00C33898" w:rsidRPr="00653FE2" w:rsidRDefault="00C33898" w:rsidP="005B43C7">
            <w:pPr>
              <w:pStyle w:val="TAC"/>
              <w:keepNext w:val="0"/>
              <w:keepLines w:val="0"/>
            </w:pPr>
          </w:p>
        </w:tc>
      </w:tr>
      <w:tr w:rsidR="00C33898" w:rsidRPr="00653FE2" w14:paraId="65446815" w14:textId="77777777" w:rsidTr="005B43C7">
        <w:trPr>
          <w:gridAfter w:val="1"/>
          <w:wAfter w:w="33" w:type="dxa"/>
          <w:jc w:val="center"/>
        </w:trPr>
        <w:tc>
          <w:tcPr>
            <w:tcW w:w="3637" w:type="dxa"/>
            <w:gridSpan w:val="2"/>
          </w:tcPr>
          <w:p w14:paraId="4D73E0A9" w14:textId="77777777" w:rsidR="00C33898" w:rsidRPr="00653FE2" w:rsidRDefault="00C33898" w:rsidP="005B43C7">
            <w:pPr>
              <w:pStyle w:val="TAL"/>
              <w:keepNext w:val="0"/>
              <w:keepLines w:val="0"/>
              <w:rPr>
                <w:lang w:val="en-US" w:eastAsia="ja-JP"/>
              </w:rPr>
            </w:pPr>
            <w:r w:rsidRPr="00653FE2">
              <w:rPr>
                <w:lang w:val="en-US" w:eastAsia="ja-JP"/>
              </w:rPr>
              <w:t>Additional MSISDN Withdraw</w:t>
            </w:r>
          </w:p>
        </w:tc>
        <w:tc>
          <w:tcPr>
            <w:tcW w:w="1104" w:type="dxa"/>
            <w:gridSpan w:val="2"/>
          </w:tcPr>
          <w:p w14:paraId="717E99AB" w14:textId="77777777" w:rsidR="00C33898" w:rsidRPr="00653FE2" w:rsidRDefault="00C33898" w:rsidP="005B43C7">
            <w:pPr>
              <w:pStyle w:val="TAC"/>
              <w:keepNext w:val="0"/>
              <w:keepLines w:val="0"/>
            </w:pPr>
            <w:r w:rsidRPr="00653FE2">
              <w:t>C</w:t>
            </w:r>
          </w:p>
        </w:tc>
        <w:tc>
          <w:tcPr>
            <w:tcW w:w="1236" w:type="dxa"/>
            <w:gridSpan w:val="2"/>
          </w:tcPr>
          <w:p w14:paraId="20DA3301" w14:textId="77777777" w:rsidR="00C33898" w:rsidRPr="00653FE2" w:rsidRDefault="00C33898" w:rsidP="005B43C7">
            <w:pPr>
              <w:pStyle w:val="TAC"/>
              <w:keepNext w:val="0"/>
              <w:keepLines w:val="0"/>
            </w:pPr>
            <w:r w:rsidRPr="00653FE2">
              <w:t>C(=)</w:t>
            </w:r>
          </w:p>
        </w:tc>
        <w:tc>
          <w:tcPr>
            <w:tcW w:w="1260" w:type="dxa"/>
            <w:gridSpan w:val="2"/>
          </w:tcPr>
          <w:p w14:paraId="6DE366D5" w14:textId="77777777" w:rsidR="00C33898" w:rsidRPr="00653FE2" w:rsidRDefault="00C33898" w:rsidP="005B43C7">
            <w:pPr>
              <w:pStyle w:val="TAC"/>
              <w:keepNext w:val="0"/>
              <w:keepLines w:val="0"/>
            </w:pPr>
          </w:p>
        </w:tc>
        <w:tc>
          <w:tcPr>
            <w:tcW w:w="1068" w:type="dxa"/>
            <w:gridSpan w:val="2"/>
          </w:tcPr>
          <w:p w14:paraId="47ECDF6E" w14:textId="77777777" w:rsidR="00C33898" w:rsidRPr="00653FE2" w:rsidRDefault="00C33898" w:rsidP="005B43C7">
            <w:pPr>
              <w:pStyle w:val="TAC"/>
              <w:keepNext w:val="0"/>
              <w:keepLines w:val="0"/>
            </w:pPr>
          </w:p>
        </w:tc>
      </w:tr>
      <w:tr w:rsidR="00C33898" w:rsidRPr="00653FE2" w14:paraId="2AB063C7" w14:textId="77777777" w:rsidTr="005B43C7">
        <w:trPr>
          <w:gridAfter w:val="1"/>
          <w:wAfter w:w="33" w:type="dxa"/>
          <w:jc w:val="center"/>
        </w:trPr>
        <w:tc>
          <w:tcPr>
            <w:tcW w:w="3637" w:type="dxa"/>
            <w:gridSpan w:val="2"/>
          </w:tcPr>
          <w:p w14:paraId="0C59E7C4" w14:textId="77777777" w:rsidR="00C33898" w:rsidRPr="00653FE2" w:rsidRDefault="00C33898" w:rsidP="005B43C7">
            <w:pPr>
              <w:pStyle w:val="TAL"/>
              <w:keepNext w:val="0"/>
              <w:keepLines w:val="0"/>
              <w:rPr>
                <w:lang w:val="en-US" w:eastAsia="ja-JP"/>
              </w:rPr>
            </w:pPr>
            <w:r w:rsidRPr="00653FE2">
              <w:rPr>
                <w:lang w:val="en-US" w:eastAsia="ja-JP"/>
              </w:rPr>
              <w:t>CS-to-PS-SRVCC Withdraw</w:t>
            </w:r>
          </w:p>
        </w:tc>
        <w:tc>
          <w:tcPr>
            <w:tcW w:w="1104" w:type="dxa"/>
            <w:gridSpan w:val="2"/>
          </w:tcPr>
          <w:p w14:paraId="701D0086" w14:textId="77777777" w:rsidR="00C33898" w:rsidRPr="00653FE2" w:rsidRDefault="00C33898" w:rsidP="005B43C7">
            <w:pPr>
              <w:pStyle w:val="TAC"/>
              <w:keepNext w:val="0"/>
              <w:keepLines w:val="0"/>
            </w:pPr>
            <w:r w:rsidRPr="00653FE2">
              <w:t>C</w:t>
            </w:r>
          </w:p>
        </w:tc>
        <w:tc>
          <w:tcPr>
            <w:tcW w:w="1236" w:type="dxa"/>
            <w:gridSpan w:val="2"/>
          </w:tcPr>
          <w:p w14:paraId="23AA08F8" w14:textId="77777777" w:rsidR="00C33898" w:rsidRPr="00653FE2" w:rsidRDefault="00C33898" w:rsidP="005B43C7">
            <w:pPr>
              <w:pStyle w:val="TAC"/>
              <w:keepNext w:val="0"/>
              <w:keepLines w:val="0"/>
            </w:pPr>
            <w:r w:rsidRPr="00653FE2">
              <w:t>C(=)</w:t>
            </w:r>
          </w:p>
        </w:tc>
        <w:tc>
          <w:tcPr>
            <w:tcW w:w="1260" w:type="dxa"/>
            <w:gridSpan w:val="2"/>
          </w:tcPr>
          <w:p w14:paraId="4D26E856" w14:textId="77777777" w:rsidR="00C33898" w:rsidRPr="00653FE2" w:rsidRDefault="00C33898" w:rsidP="005B43C7">
            <w:pPr>
              <w:pStyle w:val="TAC"/>
              <w:keepNext w:val="0"/>
              <w:keepLines w:val="0"/>
            </w:pPr>
          </w:p>
        </w:tc>
        <w:tc>
          <w:tcPr>
            <w:tcW w:w="1068" w:type="dxa"/>
            <w:gridSpan w:val="2"/>
          </w:tcPr>
          <w:p w14:paraId="68AC07B4" w14:textId="77777777" w:rsidR="00C33898" w:rsidRPr="00653FE2" w:rsidRDefault="00C33898" w:rsidP="005B43C7">
            <w:pPr>
              <w:pStyle w:val="TAC"/>
              <w:keepNext w:val="0"/>
              <w:keepLines w:val="0"/>
            </w:pPr>
          </w:p>
        </w:tc>
      </w:tr>
      <w:tr w:rsidR="00C33898" w:rsidRPr="00653FE2" w14:paraId="3042B770" w14:textId="77777777" w:rsidTr="005B43C7">
        <w:trPr>
          <w:gridAfter w:val="1"/>
          <w:wAfter w:w="33" w:type="dxa"/>
          <w:jc w:val="center"/>
        </w:trPr>
        <w:tc>
          <w:tcPr>
            <w:tcW w:w="3637" w:type="dxa"/>
            <w:gridSpan w:val="2"/>
          </w:tcPr>
          <w:p w14:paraId="4BF08589" w14:textId="77777777" w:rsidR="00C33898" w:rsidRPr="00653FE2" w:rsidRDefault="00C33898" w:rsidP="005B43C7">
            <w:pPr>
              <w:pStyle w:val="TAL"/>
              <w:keepNext w:val="0"/>
              <w:keepLines w:val="0"/>
              <w:rPr>
                <w:lang w:val="en-US" w:eastAsia="ja-JP"/>
              </w:rPr>
            </w:pPr>
            <w:r w:rsidRPr="00653FE2">
              <w:rPr>
                <w:lang w:val="en-US" w:eastAsia="ja-JP"/>
              </w:rPr>
              <w:t>User Plane Integrity Protection Withdraw</w:t>
            </w:r>
          </w:p>
        </w:tc>
        <w:tc>
          <w:tcPr>
            <w:tcW w:w="1104" w:type="dxa"/>
            <w:gridSpan w:val="2"/>
          </w:tcPr>
          <w:p w14:paraId="653FB41B" w14:textId="77777777" w:rsidR="00C33898" w:rsidRPr="00653FE2" w:rsidRDefault="00C33898" w:rsidP="005B43C7">
            <w:pPr>
              <w:pStyle w:val="TAC"/>
              <w:keepNext w:val="0"/>
              <w:keepLines w:val="0"/>
            </w:pPr>
            <w:r w:rsidRPr="00653FE2">
              <w:t>C</w:t>
            </w:r>
          </w:p>
        </w:tc>
        <w:tc>
          <w:tcPr>
            <w:tcW w:w="1236" w:type="dxa"/>
            <w:gridSpan w:val="2"/>
          </w:tcPr>
          <w:p w14:paraId="57ED59C2" w14:textId="77777777" w:rsidR="00C33898" w:rsidRPr="00653FE2" w:rsidRDefault="00C33898" w:rsidP="005B43C7">
            <w:pPr>
              <w:pStyle w:val="TAC"/>
              <w:keepNext w:val="0"/>
              <w:keepLines w:val="0"/>
            </w:pPr>
            <w:r w:rsidRPr="00653FE2">
              <w:t>C(=)</w:t>
            </w:r>
          </w:p>
        </w:tc>
        <w:tc>
          <w:tcPr>
            <w:tcW w:w="1260" w:type="dxa"/>
            <w:gridSpan w:val="2"/>
          </w:tcPr>
          <w:p w14:paraId="47993B2C" w14:textId="77777777" w:rsidR="00C33898" w:rsidRPr="00653FE2" w:rsidRDefault="00C33898" w:rsidP="005B43C7">
            <w:pPr>
              <w:pStyle w:val="TAC"/>
              <w:keepNext w:val="0"/>
              <w:keepLines w:val="0"/>
            </w:pPr>
          </w:p>
        </w:tc>
        <w:tc>
          <w:tcPr>
            <w:tcW w:w="1068" w:type="dxa"/>
            <w:gridSpan w:val="2"/>
          </w:tcPr>
          <w:p w14:paraId="5C7FDCB3" w14:textId="77777777" w:rsidR="00C33898" w:rsidRPr="00653FE2" w:rsidRDefault="00C33898" w:rsidP="005B43C7">
            <w:pPr>
              <w:pStyle w:val="TAC"/>
              <w:keepNext w:val="0"/>
              <w:keepLines w:val="0"/>
            </w:pPr>
          </w:p>
        </w:tc>
      </w:tr>
      <w:tr w:rsidR="00C33898" w:rsidRPr="00653FE2" w14:paraId="7AF374D0" w14:textId="77777777" w:rsidTr="005B43C7">
        <w:trPr>
          <w:gridAfter w:val="1"/>
          <w:wAfter w:w="33" w:type="dxa"/>
          <w:jc w:val="center"/>
        </w:trPr>
        <w:tc>
          <w:tcPr>
            <w:tcW w:w="3637" w:type="dxa"/>
            <w:gridSpan w:val="2"/>
          </w:tcPr>
          <w:p w14:paraId="0A84198F" w14:textId="77777777" w:rsidR="00C33898" w:rsidRPr="00653FE2" w:rsidRDefault="00C33898" w:rsidP="005B43C7">
            <w:pPr>
              <w:pStyle w:val="TAL"/>
              <w:keepNext w:val="0"/>
              <w:keepLines w:val="0"/>
            </w:pPr>
            <w:r w:rsidRPr="00653FE2">
              <w:t>DL-Buffering Suggested Packet Count Withdraw</w:t>
            </w:r>
          </w:p>
        </w:tc>
        <w:tc>
          <w:tcPr>
            <w:tcW w:w="1104" w:type="dxa"/>
            <w:gridSpan w:val="2"/>
          </w:tcPr>
          <w:p w14:paraId="08D53C93" w14:textId="77777777" w:rsidR="00C33898" w:rsidRPr="00653FE2" w:rsidRDefault="00C33898" w:rsidP="005B43C7">
            <w:pPr>
              <w:pStyle w:val="TAC"/>
              <w:keepNext w:val="0"/>
              <w:keepLines w:val="0"/>
            </w:pPr>
            <w:r w:rsidRPr="00653FE2">
              <w:t>C</w:t>
            </w:r>
          </w:p>
        </w:tc>
        <w:tc>
          <w:tcPr>
            <w:tcW w:w="1236" w:type="dxa"/>
            <w:gridSpan w:val="2"/>
          </w:tcPr>
          <w:p w14:paraId="77817AA9" w14:textId="77777777" w:rsidR="00C33898" w:rsidRPr="00653FE2" w:rsidRDefault="00C33898" w:rsidP="005B43C7">
            <w:pPr>
              <w:pStyle w:val="TAC"/>
              <w:keepNext w:val="0"/>
              <w:keepLines w:val="0"/>
            </w:pPr>
            <w:r w:rsidRPr="00653FE2">
              <w:t>C(=)</w:t>
            </w:r>
          </w:p>
        </w:tc>
        <w:tc>
          <w:tcPr>
            <w:tcW w:w="1260" w:type="dxa"/>
            <w:gridSpan w:val="2"/>
          </w:tcPr>
          <w:p w14:paraId="3D4BAC7E" w14:textId="77777777" w:rsidR="00C33898" w:rsidRPr="00653FE2" w:rsidRDefault="00C33898" w:rsidP="005B43C7">
            <w:pPr>
              <w:pStyle w:val="TAC"/>
              <w:keepNext w:val="0"/>
              <w:keepLines w:val="0"/>
            </w:pPr>
          </w:p>
        </w:tc>
        <w:tc>
          <w:tcPr>
            <w:tcW w:w="1068" w:type="dxa"/>
            <w:gridSpan w:val="2"/>
          </w:tcPr>
          <w:p w14:paraId="1B25246F" w14:textId="77777777" w:rsidR="00C33898" w:rsidRPr="00653FE2" w:rsidRDefault="00C33898" w:rsidP="005B43C7">
            <w:pPr>
              <w:pStyle w:val="TAC"/>
              <w:keepNext w:val="0"/>
              <w:keepLines w:val="0"/>
            </w:pPr>
          </w:p>
        </w:tc>
      </w:tr>
      <w:tr w:rsidR="00C33898" w:rsidRPr="00653FE2" w14:paraId="7A9B1B56" w14:textId="77777777" w:rsidTr="005B43C7">
        <w:trPr>
          <w:gridAfter w:val="1"/>
          <w:wAfter w:w="33" w:type="dxa"/>
          <w:jc w:val="center"/>
        </w:trPr>
        <w:tc>
          <w:tcPr>
            <w:tcW w:w="3637" w:type="dxa"/>
            <w:gridSpan w:val="2"/>
          </w:tcPr>
          <w:p w14:paraId="68D53C22" w14:textId="77777777" w:rsidR="00C33898" w:rsidRPr="00653FE2" w:rsidRDefault="00C33898" w:rsidP="005B43C7">
            <w:pPr>
              <w:pStyle w:val="TAL"/>
              <w:keepNext w:val="0"/>
              <w:keepLines w:val="0"/>
            </w:pPr>
            <w:r w:rsidRPr="00653FE2">
              <w:t>UE-Usage-Type Withdraw</w:t>
            </w:r>
          </w:p>
        </w:tc>
        <w:tc>
          <w:tcPr>
            <w:tcW w:w="1104" w:type="dxa"/>
            <w:gridSpan w:val="2"/>
          </w:tcPr>
          <w:p w14:paraId="5770C5D5" w14:textId="77777777" w:rsidR="00C33898" w:rsidRPr="00653FE2" w:rsidRDefault="00C33898" w:rsidP="005B43C7">
            <w:pPr>
              <w:pStyle w:val="TAC"/>
              <w:keepNext w:val="0"/>
              <w:keepLines w:val="0"/>
            </w:pPr>
            <w:r w:rsidRPr="00653FE2">
              <w:t>C</w:t>
            </w:r>
          </w:p>
        </w:tc>
        <w:tc>
          <w:tcPr>
            <w:tcW w:w="1236" w:type="dxa"/>
            <w:gridSpan w:val="2"/>
          </w:tcPr>
          <w:p w14:paraId="1C626249" w14:textId="77777777" w:rsidR="00C33898" w:rsidRPr="00653FE2" w:rsidRDefault="00C33898" w:rsidP="005B43C7">
            <w:pPr>
              <w:pStyle w:val="TAC"/>
              <w:keepNext w:val="0"/>
              <w:keepLines w:val="0"/>
            </w:pPr>
            <w:r w:rsidRPr="00653FE2">
              <w:t>C(=)</w:t>
            </w:r>
          </w:p>
        </w:tc>
        <w:tc>
          <w:tcPr>
            <w:tcW w:w="1260" w:type="dxa"/>
            <w:gridSpan w:val="2"/>
          </w:tcPr>
          <w:p w14:paraId="05613F33" w14:textId="77777777" w:rsidR="00C33898" w:rsidRPr="00653FE2" w:rsidRDefault="00C33898" w:rsidP="005B43C7">
            <w:pPr>
              <w:pStyle w:val="TAC"/>
              <w:keepNext w:val="0"/>
              <w:keepLines w:val="0"/>
            </w:pPr>
          </w:p>
        </w:tc>
        <w:tc>
          <w:tcPr>
            <w:tcW w:w="1068" w:type="dxa"/>
            <w:gridSpan w:val="2"/>
          </w:tcPr>
          <w:p w14:paraId="7EC22F3C" w14:textId="77777777" w:rsidR="00C33898" w:rsidRPr="00653FE2" w:rsidRDefault="00C33898" w:rsidP="005B43C7">
            <w:pPr>
              <w:pStyle w:val="TAC"/>
              <w:keepNext w:val="0"/>
              <w:keepLines w:val="0"/>
            </w:pPr>
          </w:p>
        </w:tc>
      </w:tr>
      <w:tr w:rsidR="00C33898" w:rsidRPr="00653FE2" w14:paraId="1FFE60D7" w14:textId="77777777" w:rsidTr="005B43C7">
        <w:trPr>
          <w:gridAfter w:val="1"/>
          <w:wAfter w:w="33" w:type="dxa"/>
          <w:jc w:val="center"/>
        </w:trPr>
        <w:tc>
          <w:tcPr>
            <w:tcW w:w="3637" w:type="dxa"/>
            <w:gridSpan w:val="2"/>
          </w:tcPr>
          <w:p w14:paraId="2B74ACE7" w14:textId="77777777" w:rsidR="00C33898" w:rsidRPr="00653FE2" w:rsidRDefault="00C33898" w:rsidP="005B43C7">
            <w:pPr>
              <w:pStyle w:val="TAL"/>
              <w:keepNext w:val="0"/>
              <w:keepLines w:val="0"/>
            </w:pPr>
            <w:r w:rsidRPr="00653FE2">
              <w:t>Reset-IDs Withdraw</w:t>
            </w:r>
          </w:p>
        </w:tc>
        <w:tc>
          <w:tcPr>
            <w:tcW w:w="1104" w:type="dxa"/>
            <w:gridSpan w:val="2"/>
          </w:tcPr>
          <w:p w14:paraId="3619DABB" w14:textId="77777777" w:rsidR="00C33898" w:rsidRPr="00653FE2" w:rsidRDefault="00C33898" w:rsidP="005B43C7">
            <w:pPr>
              <w:pStyle w:val="TAC"/>
              <w:keepNext w:val="0"/>
              <w:keepLines w:val="0"/>
            </w:pPr>
            <w:r w:rsidRPr="00653FE2">
              <w:t>C</w:t>
            </w:r>
          </w:p>
        </w:tc>
        <w:tc>
          <w:tcPr>
            <w:tcW w:w="1236" w:type="dxa"/>
            <w:gridSpan w:val="2"/>
          </w:tcPr>
          <w:p w14:paraId="18E91659" w14:textId="77777777" w:rsidR="00C33898" w:rsidRPr="00653FE2" w:rsidRDefault="00C33898" w:rsidP="005B43C7">
            <w:pPr>
              <w:pStyle w:val="TAC"/>
              <w:keepNext w:val="0"/>
              <w:keepLines w:val="0"/>
            </w:pPr>
            <w:r w:rsidRPr="00653FE2">
              <w:t>C(=)</w:t>
            </w:r>
          </w:p>
        </w:tc>
        <w:tc>
          <w:tcPr>
            <w:tcW w:w="1260" w:type="dxa"/>
            <w:gridSpan w:val="2"/>
          </w:tcPr>
          <w:p w14:paraId="410B02B7" w14:textId="77777777" w:rsidR="00C33898" w:rsidRPr="00653FE2" w:rsidRDefault="00C33898" w:rsidP="005B43C7">
            <w:pPr>
              <w:pStyle w:val="TAC"/>
              <w:keepNext w:val="0"/>
              <w:keepLines w:val="0"/>
            </w:pPr>
          </w:p>
        </w:tc>
        <w:tc>
          <w:tcPr>
            <w:tcW w:w="1068" w:type="dxa"/>
            <w:gridSpan w:val="2"/>
          </w:tcPr>
          <w:p w14:paraId="5E73EAAA" w14:textId="77777777" w:rsidR="00C33898" w:rsidRPr="00653FE2" w:rsidRDefault="00C33898" w:rsidP="005B43C7">
            <w:pPr>
              <w:pStyle w:val="TAC"/>
              <w:keepNext w:val="0"/>
              <w:keepLines w:val="0"/>
            </w:pPr>
          </w:p>
        </w:tc>
      </w:tr>
      <w:tr w:rsidR="00C33898" w:rsidRPr="00653FE2" w14:paraId="77279B8E" w14:textId="77777777" w:rsidTr="005B43C7">
        <w:trPr>
          <w:gridBefore w:val="1"/>
          <w:wBefore w:w="33" w:type="dxa"/>
          <w:jc w:val="center"/>
        </w:trPr>
        <w:tc>
          <w:tcPr>
            <w:tcW w:w="3637" w:type="dxa"/>
            <w:gridSpan w:val="2"/>
          </w:tcPr>
          <w:p w14:paraId="7CD5CCDA" w14:textId="77777777" w:rsidR="00C33898" w:rsidRPr="00653FE2" w:rsidRDefault="00C33898" w:rsidP="005B43C7">
            <w:pPr>
              <w:pStyle w:val="TAL"/>
              <w:keepNext w:val="0"/>
              <w:keepLines w:val="0"/>
            </w:pPr>
            <w:r>
              <w:t>IAB-Operation-Withdraw</w:t>
            </w:r>
          </w:p>
        </w:tc>
        <w:tc>
          <w:tcPr>
            <w:tcW w:w="1104" w:type="dxa"/>
            <w:gridSpan w:val="2"/>
          </w:tcPr>
          <w:p w14:paraId="3120C29A" w14:textId="77777777" w:rsidR="00C33898" w:rsidRPr="00653FE2" w:rsidRDefault="00C33898" w:rsidP="005B43C7">
            <w:pPr>
              <w:pStyle w:val="TAC"/>
              <w:keepNext w:val="0"/>
              <w:keepLines w:val="0"/>
            </w:pPr>
            <w:r>
              <w:t>C</w:t>
            </w:r>
          </w:p>
        </w:tc>
        <w:tc>
          <w:tcPr>
            <w:tcW w:w="1236" w:type="dxa"/>
            <w:gridSpan w:val="2"/>
          </w:tcPr>
          <w:p w14:paraId="50D66E14" w14:textId="77777777" w:rsidR="00C33898" w:rsidRPr="00653FE2" w:rsidRDefault="00C33898" w:rsidP="005B43C7">
            <w:pPr>
              <w:pStyle w:val="TAC"/>
              <w:keepNext w:val="0"/>
              <w:keepLines w:val="0"/>
            </w:pPr>
            <w:r>
              <w:t>C(=)</w:t>
            </w:r>
          </w:p>
        </w:tc>
        <w:tc>
          <w:tcPr>
            <w:tcW w:w="1260" w:type="dxa"/>
            <w:gridSpan w:val="2"/>
          </w:tcPr>
          <w:p w14:paraId="4D49D0D4" w14:textId="77777777" w:rsidR="00C33898" w:rsidRPr="00653FE2" w:rsidRDefault="00C33898" w:rsidP="005B43C7">
            <w:pPr>
              <w:pStyle w:val="TAC"/>
              <w:keepNext w:val="0"/>
              <w:keepLines w:val="0"/>
            </w:pPr>
          </w:p>
        </w:tc>
        <w:tc>
          <w:tcPr>
            <w:tcW w:w="1068" w:type="dxa"/>
            <w:gridSpan w:val="2"/>
          </w:tcPr>
          <w:p w14:paraId="23DD2D82" w14:textId="77777777" w:rsidR="00C33898" w:rsidRPr="00653FE2" w:rsidRDefault="00C33898" w:rsidP="005B43C7">
            <w:pPr>
              <w:pStyle w:val="TAC"/>
              <w:keepNext w:val="0"/>
              <w:keepLines w:val="0"/>
            </w:pPr>
          </w:p>
        </w:tc>
      </w:tr>
      <w:tr w:rsidR="00C33898" w:rsidRPr="00653FE2" w14:paraId="291E1CE8" w14:textId="77777777" w:rsidTr="005B43C7">
        <w:trPr>
          <w:gridAfter w:val="1"/>
          <w:wAfter w:w="33" w:type="dxa"/>
          <w:jc w:val="center"/>
        </w:trPr>
        <w:tc>
          <w:tcPr>
            <w:tcW w:w="3637" w:type="dxa"/>
            <w:gridSpan w:val="2"/>
          </w:tcPr>
          <w:p w14:paraId="458793CB" w14:textId="77777777" w:rsidR="00C33898" w:rsidRPr="00653FE2" w:rsidRDefault="00C33898" w:rsidP="005B43C7">
            <w:pPr>
              <w:pStyle w:val="TAL"/>
              <w:keepNext w:val="0"/>
              <w:keepLines w:val="0"/>
            </w:pPr>
            <w:r w:rsidRPr="00653FE2">
              <w:t>User error</w:t>
            </w:r>
          </w:p>
        </w:tc>
        <w:tc>
          <w:tcPr>
            <w:tcW w:w="1104" w:type="dxa"/>
            <w:gridSpan w:val="2"/>
          </w:tcPr>
          <w:p w14:paraId="7D3D9A4D" w14:textId="77777777" w:rsidR="00C33898" w:rsidRPr="00653FE2" w:rsidRDefault="00C33898" w:rsidP="005B43C7">
            <w:pPr>
              <w:pStyle w:val="TAC"/>
              <w:keepNext w:val="0"/>
              <w:keepLines w:val="0"/>
            </w:pPr>
          </w:p>
        </w:tc>
        <w:tc>
          <w:tcPr>
            <w:tcW w:w="1236" w:type="dxa"/>
            <w:gridSpan w:val="2"/>
          </w:tcPr>
          <w:p w14:paraId="3F5567B8" w14:textId="77777777" w:rsidR="00C33898" w:rsidRPr="00653FE2" w:rsidRDefault="00C33898" w:rsidP="005B43C7">
            <w:pPr>
              <w:pStyle w:val="TAC"/>
              <w:keepNext w:val="0"/>
              <w:keepLines w:val="0"/>
            </w:pPr>
          </w:p>
        </w:tc>
        <w:tc>
          <w:tcPr>
            <w:tcW w:w="1260" w:type="dxa"/>
            <w:gridSpan w:val="2"/>
          </w:tcPr>
          <w:p w14:paraId="4A78DF7A" w14:textId="77777777" w:rsidR="00C33898" w:rsidRPr="00653FE2" w:rsidRDefault="00C33898" w:rsidP="005B43C7">
            <w:pPr>
              <w:pStyle w:val="TAC"/>
              <w:keepNext w:val="0"/>
              <w:keepLines w:val="0"/>
            </w:pPr>
            <w:r w:rsidRPr="00653FE2">
              <w:t>C</w:t>
            </w:r>
          </w:p>
        </w:tc>
        <w:tc>
          <w:tcPr>
            <w:tcW w:w="1068" w:type="dxa"/>
            <w:gridSpan w:val="2"/>
          </w:tcPr>
          <w:p w14:paraId="1A2218CC" w14:textId="77777777" w:rsidR="00C33898" w:rsidRPr="00653FE2" w:rsidRDefault="00C33898" w:rsidP="005B43C7">
            <w:pPr>
              <w:pStyle w:val="TAC"/>
              <w:keepNext w:val="0"/>
              <w:keepLines w:val="0"/>
            </w:pPr>
            <w:r w:rsidRPr="00653FE2">
              <w:t>C(=)</w:t>
            </w:r>
          </w:p>
        </w:tc>
      </w:tr>
      <w:tr w:rsidR="00C33898" w:rsidRPr="00653FE2" w14:paraId="7954B2A6" w14:textId="77777777" w:rsidTr="005B43C7">
        <w:trPr>
          <w:gridAfter w:val="1"/>
          <w:wAfter w:w="33" w:type="dxa"/>
          <w:jc w:val="center"/>
        </w:trPr>
        <w:tc>
          <w:tcPr>
            <w:tcW w:w="3637" w:type="dxa"/>
            <w:gridSpan w:val="2"/>
          </w:tcPr>
          <w:p w14:paraId="0347BF1C" w14:textId="77777777" w:rsidR="00C33898" w:rsidRPr="00653FE2" w:rsidRDefault="00C33898" w:rsidP="005B43C7">
            <w:pPr>
              <w:pStyle w:val="TAL"/>
              <w:keepNext w:val="0"/>
              <w:keepLines w:val="0"/>
            </w:pPr>
            <w:r w:rsidRPr="00653FE2">
              <w:t>Provider error</w:t>
            </w:r>
          </w:p>
        </w:tc>
        <w:tc>
          <w:tcPr>
            <w:tcW w:w="1104" w:type="dxa"/>
            <w:gridSpan w:val="2"/>
          </w:tcPr>
          <w:p w14:paraId="727B4BF1" w14:textId="77777777" w:rsidR="00C33898" w:rsidRPr="00653FE2" w:rsidRDefault="00C33898" w:rsidP="005B43C7">
            <w:pPr>
              <w:pStyle w:val="TAC"/>
              <w:keepNext w:val="0"/>
              <w:keepLines w:val="0"/>
            </w:pPr>
          </w:p>
        </w:tc>
        <w:tc>
          <w:tcPr>
            <w:tcW w:w="1236" w:type="dxa"/>
            <w:gridSpan w:val="2"/>
          </w:tcPr>
          <w:p w14:paraId="7F1D5449" w14:textId="77777777" w:rsidR="00C33898" w:rsidRPr="00653FE2" w:rsidRDefault="00C33898" w:rsidP="005B43C7">
            <w:pPr>
              <w:pStyle w:val="TAC"/>
              <w:keepNext w:val="0"/>
              <w:keepLines w:val="0"/>
            </w:pPr>
          </w:p>
        </w:tc>
        <w:tc>
          <w:tcPr>
            <w:tcW w:w="1260" w:type="dxa"/>
            <w:gridSpan w:val="2"/>
          </w:tcPr>
          <w:p w14:paraId="23376F7B" w14:textId="77777777" w:rsidR="00C33898" w:rsidRPr="00653FE2" w:rsidRDefault="00C33898" w:rsidP="005B43C7">
            <w:pPr>
              <w:pStyle w:val="TAC"/>
              <w:keepNext w:val="0"/>
              <w:keepLines w:val="0"/>
            </w:pPr>
          </w:p>
        </w:tc>
        <w:tc>
          <w:tcPr>
            <w:tcW w:w="1068" w:type="dxa"/>
            <w:gridSpan w:val="2"/>
          </w:tcPr>
          <w:p w14:paraId="20BC7802" w14:textId="77777777" w:rsidR="00C33898" w:rsidRPr="00653FE2" w:rsidRDefault="00C33898" w:rsidP="005B43C7">
            <w:pPr>
              <w:pStyle w:val="TAC"/>
              <w:keepNext w:val="0"/>
              <w:keepLines w:val="0"/>
            </w:pPr>
            <w:r w:rsidRPr="00653FE2">
              <w:t>O</w:t>
            </w:r>
          </w:p>
        </w:tc>
      </w:tr>
    </w:tbl>
    <w:p w14:paraId="415686E9" w14:textId="77777777" w:rsidR="00C33898" w:rsidRPr="00653FE2" w:rsidRDefault="00C33898" w:rsidP="00C33898"/>
    <w:p w14:paraId="2F82752F" w14:textId="77777777" w:rsidR="00C33898" w:rsidRPr="00653FE2" w:rsidRDefault="00C33898" w:rsidP="00C33898">
      <w:pPr>
        <w:pStyle w:val="Heading4"/>
        <w:keepNext w:val="0"/>
        <w:keepLines w:val="0"/>
      </w:pPr>
      <w:bookmarkStart w:id="1893" w:name="_Toc11331771"/>
      <w:bookmarkStart w:id="1894" w:name="_Toc36553854"/>
      <w:bookmarkStart w:id="1895" w:name="_Toc75885855"/>
      <w:r w:rsidRPr="00653FE2">
        <w:t>8.8.2.3</w:t>
      </w:r>
      <w:r w:rsidRPr="00653FE2">
        <w:tab/>
        <w:t>Parameter use</w:t>
      </w:r>
      <w:bookmarkEnd w:id="1893"/>
      <w:bookmarkEnd w:id="1894"/>
      <w:bookmarkEnd w:id="1895"/>
    </w:p>
    <w:p w14:paraId="3AD64C10" w14:textId="77777777" w:rsidR="00C33898" w:rsidRPr="00653FE2" w:rsidRDefault="00C33898" w:rsidP="00C33898">
      <w:r w:rsidRPr="00653FE2">
        <w:t>All parameters are described in clause 7.6. The following clarifications are applicable:</w:t>
      </w:r>
    </w:p>
    <w:p w14:paraId="4A30E04C" w14:textId="77777777" w:rsidR="00C33898" w:rsidRPr="00653FE2" w:rsidRDefault="00C33898" w:rsidP="00C33898">
      <w:pPr>
        <w:rPr>
          <w:u w:val="single"/>
        </w:rPr>
      </w:pPr>
      <w:r w:rsidRPr="00653FE2">
        <w:rPr>
          <w:u w:val="single"/>
        </w:rPr>
        <w:t>Basic service List</w:t>
      </w:r>
    </w:p>
    <w:p w14:paraId="50199F52" w14:textId="77777777" w:rsidR="00C33898" w:rsidRPr="00653FE2" w:rsidRDefault="00C33898" w:rsidP="00C33898">
      <w:pPr>
        <w:rPr>
          <w:lang w:eastAsia="zh-CN"/>
        </w:rPr>
      </w:pPr>
      <w:r w:rsidRPr="00653FE2">
        <w:t>A list of Extensible Basic service parameters (Extensible Basic service is defined in clause 7.6). It is used when one, several or all basic services are to be withdrawn from the subscriber. If the VLR or the SGSN receives a value for an Extensible Basic Service which it does not support, it shall ignore that value. This parameter is used by the VLR and by the SGSN; if the IWF receives this parameter it shall ignore it.</w:t>
      </w:r>
      <w:r w:rsidRPr="00653FE2">
        <w:rPr>
          <w:rFonts w:hint="eastAsia"/>
          <w:lang w:eastAsia="zh-CN"/>
        </w:rPr>
        <w:t xml:space="preserve"> </w:t>
      </w:r>
    </w:p>
    <w:p w14:paraId="0201F338"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1FDC6A70" w14:textId="77777777" w:rsidR="00C33898" w:rsidRPr="00653FE2" w:rsidRDefault="00C33898" w:rsidP="00C33898">
      <w:pPr>
        <w:rPr>
          <w:u w:val="single"/>
        </w:rPr>
      </w:pPr>
      <w:r w:rsidRPr="00653FE2">
        <w:rPr>
          <w:u w:val="single"/>
        </w:rPr>
        <w:t>SS-Code List</w:t>
      </w:r>
    </w:p>
    <w:p w14:paraId="65EBFBEA" w14:textId="77777777" w:rsidR="00C33898" w:rsidRPr="00653FE2" w:rsidRDefault="00C33898" w:rsidP="00C33898">
      <w:r w:rsidRPr="00653FE2">
        <w:t>A list of SS-Code parameters (SS-Code is defined in clause 7.6). It is used when several or all supplementary services are to be withdrawn from the subscriber.</w:t>
      </w:r>
    </w:p>
    <w:p w14:paraId="292C3DD0" w14:textId="77777777" w:rsidR="00C33898" w:rsidRPr="00653FE2" w:rsidRDefault="00C33898" w:rsidP="00C33898">
      <w:r w:rsidRPr="00653FE2">
        <w:t>There are three possible options:</w:t>
      </w:r>
    </w:p>
    <w:p w14:paraId="214C2D6E" w14:textId="77777777" w:rsidR="00C33898" w:rsidRPr="00653FE2" w:rsidRDefault="00C33898" w:rsidP="00C33898">
      <w:pPr>
        <w:pStyle w:val="B1"/>
      </w:pPr>
      <w:r w:rsidRPr="00653FE2">
        <w:t>-</w:t>
      </w:r>
      <w:r w:rsidRPr="00653FE2">
        <w:tab/>
        <w:t>deletion of basic service(s);</w:t>
      </w:r>
    </w:p>
    <w:p w14:paraId="027798C6" w14:textId="77777777" w:rsidR="00C33898" w:rsidRPr="00653FE2" w:rsidRDefault="00C33898" w:rsidP="00C33898">
      <w:pPr>
        <w:pStyle w:val="B2"/>
      </w:pPr>
      <w:r w:rsidRPr="00653FE2">
        <w:t>The parameter Basic service List is only included.</w:t>
      </w:r>
    </w:p>
    <w:p w14:paraId="412CA62B" w14:textId="77777777" w:rsidR="00C33898" w:rsidRPr="00653FE2" w:rsidRDefault="00C33898" w:rsidP="00C33898">
      <w:pPr>
        <w:pStyle w:val="B1"/>
      </w:pPr>
      <w:r w:rsidRPr="00653FE2">
        <w:lastRenderedPageBreak/>
        <w:t>-</w:t>
      </w:r>
      <w:r w:rsidRPr="00653FE2">
        <w:tab/>
        <w:t>deletion of supplementary service(s);</w:t>
      </w:r>
    </w:p>
    <w:p w14:paraId="68EF88FA" w14:textId="77777777" w:rsidR="00C33898" w:rsidRPr="00653FE2" w:rsidRDefault="00C33898" w:rsidP="00C33898">
      <w:pPr>
        <w:pStyle w:val="B2"/>
      </w:pPr>
      <w:r w:rsidRPr="00653FE2">
        <w:t>The parameter SS-Code List is only included.</w:t>
      </w:r>
    </w:p>
    <w:p w14:paraId="4866C8FE" w14:textId="77777777" w:rsidR="00C33898" w:rsidRPr="00653FE2" w:rsidRDefault="00C33898" w:rsidP="00C33898">
      <w:pPr>
        <w:pStyle w:val="B1"/>
      </w:pPr>
      <w:r w:rsidRPr="00653FE2">
        <w:t>-</w:t>
      </w:r>
      <w:r w:rsidRPr="00653FE2">
        <w:tab/>
        <w:t>deletion of basic and supplementary services;</w:t>
      </w:r>
    </w:p>
    <w:p w14:paraId="2A39A0E0" w14:textId="77777777" w:rsidR="00C33898" w:rsidRPr="00653FE2" w:rsidRDefault="00C33898" w:rsidP="00C33898">
      <w:pPr>
        <w:pStyle w:val="B2"/>
      </w:pPr>
      <w:r w:rsidRPr="00653FE2">
        <w:t>Both Basic service List and SS-Code List are included.</w:t>
      </w:r>
    </w:p>
    <w:p w14:paraId="7FDD7ABA" w14:textId="77777777" w:rsidR="00C33898" w:rsidRPr="00653FE2" w:rsidRDefault="00C33898" w:rsidP="00C33898">
      <w:pPr>
        <w:rPr>
          <w:lang w:eastAsia="zh-CN"/>
        </w:rPr>
      </w:pPr>
      <w:r w:rsidRPr="00653FE2">
        <w:t>This parameter is used by the VLR and SGSN and IWF for</w:t>
      </w:r>
      <w:r w:rsidRPr="00653FE2">
        <w:rPr>
          <w:lang w:eastAsia="ja-JP"/>
        </w:rPr>
        <w:t xml:space="preserve"> Call Barring and</w:t>
      </w:r>
      <w:r w:rsidRPr="00653FE2">
        <w:t xml:space="preserve"> LCS.</w:t>
      </w:r>
      <w:r w:rsidRPr="00653FE2">
        <w:rPr>
          <w:lang w:eastAsia="ja-JP"/>
        </w:rPr>
        <w:t xml:space="preserve"> Otherwise, t</w:t>
      </w:r>
      <w:r w:rsidRPr="00653FE2">
        <w:t>his parameter is used only by the VLR and if the SGSN or IWF receives this parameter it shall ignore it.</w:t>
      </w:r>
      <w:r w:rsidRPr="00653FE2">
        <w:rPr>
          <w:rFonts w:hint="eastAsia"/>
          <w:lang w:eastAsia="zh-CN"/>
        </w:rPr>
        <w:t xml:space="preserve"> </w:t>
      </w:r>
    </w:p>
    <w:p w14:paraId="6EBA2B1A" w14:textId="77777777" w:rsidR="00C33898" w:rsidRPr="00653FE2" w:rsidRDefault="00C33898" w:rsidP="00C33898">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77147642" w14:textId="77777777" w:rsidR="00C33898" w:rsidRPr="00653FE2" w:rsidRDefault="00C33898" w:rsidP="00C33898">
      <w:pPr>
        <w:rPr>
          <w:u w:val="single"/>
        </w:rPr>
      </w:pPr>
      <w:r w:rsidRPr="00653FE2">
        <w:rPr>
          <w:u w:val="single"/>
        </w:rPr>
        <w:t>Roaming Restriction Due To Unsupported Feature</w:t>
      </w:r>
    </w:p>
    <w:p w14:paraId="6709BEE1" w14:textId="77777777" w:rsidR="00C33898" w:rsidRPr="00653FE2" w:rsidRDefault="00C33898" w:rsidP="00C33898">
      <w:r w:rsidRPr="00653FE2">
        <w:t>This parameter is used if Roaming Restriction Due To Unsupported Feature is deleted from the subscriber data. This may occur if unsupported features or services are removed from the subscriber data in the HLR.</w:t>
      </w:r>
    </w:p>
    <w:p w14:paraId="7BECB625" w14:textId="77777777" w:rsidR="00C33898" w:rsidRPr="00653FE2" w:rsidRDefault="00C33898" w:rsidP="00C33898">
      <w:pPr>
        <w:rPr>
          <w:lang w:eastAsia="zh-CN"/>
        </w:rPr>
      </w:pPr>
      <w:r w:rsidRPr="00653FE2">
        <w:t>If this parameter is sent the VLR shall check if the current Location Area is possibly allowed now. This parameter is used only by the VLR and if the SGSN or IWF receives this parameter it shall ignore it.</w:t>
      </w:r>
      <w:r w:rsidRPr="00653FE2">
        <w:rPr>
          <w:rFonts w:hint="eastAsia"/>
          <w:lang w:eastAsia="zh-CN"/>
        </w:rPr>
        <w:t xml:space="preserve"> </w:t>
      </w:r>
    </w:p>
    <w:p w14:paraId="4314A5AC" w14:textId="77777777" w:rsidR="00C33898" w:rsidRPr="00653FE2" w:rsidRDefault="00C33898" w:rsidP="00C33898">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A24979F" w14:textId="77777777" w:rsidR="00C33898" w:rsidRPr="00653FE2" w:rsidRDefault="00C33898" w:rsidP="00C33898">
      <w:pPr>
        <w:rPr>
          <w:u w:val="single"/>
        </w:rPr>
      </w:pPr>
      <w:r w:rsidRPr="00653FE2">
        <w:rPr>
          <w:u w:val="single"/>
        </w:rPr>
        <w:t>CAMEL Subscription Info Withdraw</w:t>
      </w:r>
    </w:p>
    <w:p w14:paraId="38D963F6" w14:textId="77777777" w:rsidR="00C33898" w:rsidRPr="00653FE2" w:rsidRDefault="00C33898" w:rsidP="00C33898">
      <w:pPr>
        <w:rPr>
          <w:lang w:eastAsia="zh-CN"/>
        </w:rPr>
      </w:pPr>
      <w:r w:rsidRPr="00653FE2">
        <w:t>This parameter is used to indicate that CAMEL Subscription Info shall be deleted from the VLR or from the SGSN. All CAMEL Subscription Info for the subscriber shall be deleted. This parameter is used by the VLR and by the SGSN. This parameter should not be sent in the same message as the Specific CSI Withdraw parameter; if the IWF receives this parameter it shall ignore it.</w:t>
      </w:r>
      <w:r w:rsidRPr="00653FE2">
        <w:rPr>
          <w:rFonts w:hint="eastAsia"/>
          <w:lang w:eastAsia="zh-CN"/>
        </w:rPr>
        <w:t xml:space="preserve"> </w:t>
      </w:r>
    </w:p>
    <w:p w14:paraId="06DCACDC"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5AE03B41" w14:textId="77777777" w:rsidR="00C33898" w:rsidRPr="00653FE2" w:rsidRDefault="00C33898" w:rsidP="00C33898">
      <w:pPr>
        <w:rPr>
          <w:u w:val="single"/>
        </w:rPr>
      </w:pPr>
      <w:r w:rsidRPr="00653FE2">
        <w:rPr>
          <w:u w:val="single"/>
        </w:rPr>
        <w:t>Specific CSI Withdraw</w:t>
      </w:r>
    </w:p>
    <w:p w14:paraId="674E0374" w14:textId="77777777" w:rsidR="00C33898" w:rsidRPr="00653FE2" w:rsidRDefault="00C33898" w:rsidP="00C33898">
      <w:r w:rsidRPr="00653FE2">
        <w:t xml:space="preserve">This parameter is used to indicate that one or more specific elements of CAMEL Subscription Info shall be deleted from the VLR or from the SGSN. </w:t>
      </w:r>
    </w:p>
    <w:p w14:paraId="36E766FD" w14:textId="77777777" w:rsidR="00C33898" w:rsidRPr="00653FE2" w:rsidRDefault="00C33898" w:rsidP="00C33898">
      <w:r w:rsidRPr="00653FE2">
        <w:t>The specific elements of CAMEL Subscription Info which may be withdrawn are:</w:t>
      </w:r>
    </w:p>
    <w:p w14:paraId="6666B653" w14:textId="77777777" w:rsidR="00C33898" w:rsidRPr="00653FE2" w:rsidRDefault="00C33898" w:rsidP="00C33898">
      <w:pPr>
        <w:pStyle w:val="B1"/>
      </w:pPr>
      <w:r w:rsidRPr="00653FE2">
        <w:t>-</w:t>
      </w:r>
      <w:r w:rsidRPr="00653FE2">
        <w:tab/>
        <w:t>O-CSI with TDP criteria for O-CSI;</w:t>
      </w:r>
    </w:p>
    <w:p w14:paraId="0D6D73C2" w14:textId="77777777" w:rsidR="00C33898" w:rsidRPr="00653FE2" w:rsidRDefault="00C33898" w:rsidP="00C33898">
      <w:pPr>
        <w:pStyle w:val="B1"/>
      </w:pPr>
      <w:r w:rsidRPr="00653FE2">
        <w:t>-</w:t>
      </w:r>
      <w:r w:rsidRPr="00653FE2">
        <w:tab/>
        <w:t>SS-CSI;</w:t>
      </w:r>
    </w:p>
    <w:p w14:paraId="3AFE98A4" w14:textId="77777777" w:rsidR="00C33898" w:rsidRPr="00653FE2" w:rsidRDefault="00C33898" w:rsidP="00C33898">
      <w:pPr>
        <w:pStyle w:val="B1"/>
      </w:pPr>
      <w:r w:rsidRPr="00653FE2">
        <w:t>-</w:t>
      </w:r>
      <w:r w:rsidRPr="00653FE2">
        <w:tab/>
        <w:t>TIF-CSI;</w:t>
      </w:r>
    </w:p>
    <w:p w14:paraId="5432AA23" w14:textId="77777777" w:rsidR="00C33898" w:rsidRPr="00653FE2" w:rsidRDefault="00C33898" w:rsidP="00C33898">
      <w:pPr>
        <w:pStyle w:val="B1"/>
      </w:pPr>
      <w:r w:rsidRPr="00653FE2">
        <w:t>-</w:t>
      </w:r>
      <w:r w:rsidRPr="00653FE2">
        <w:tab/>
        <w:t>D-CSI;</w:t>
      </w:r>
    </w:p>
    <w:p w14:paraId="36B5E365" w14:textId="77777777" w:rsidR="00C33898" w:rsidRPr="00653FE2" w:rsidRDefault="00C33898" w:rsidP="00C33898">
      <w:pPr>
        <w:pStyle w:val="B1"/>
      </w:pPr>
      <w:r w:rsidRPr="00653FE2">
        <w:t>-</w:t>
      </w:r>
      <w:r w:rsidRPr="00653FE2">
        <w:tab/>
        <w:t>VT-CSI with TDP criteria for VT-CSI;</w:t>
      </w:r>
    </w:p>
    <w:p w14:paraId="7AE17BFE" w14:textId="77777777" w:rsidR="00C33898" w:rsidRPr="00653FE2" w:rsidRDefault="00C33898" w:rsidP="00C33898">
      <w:pPr>
        <w:pStyle w:val="B1"/>
      </w:pPr>
      <w:r w:rsidRPr="00653FE2">
        <w:t>-</w:t>
      </w:r>
      <w:r w:rsidRPr="00653FE2">
        <w:tab/>
        <w:t>MO-SMS-CSI;</w:t>
      </w:r>
    </w:p>
    <w:p w14:paraId="375ECB77" w14:textId="77777777" w:rsidR="00C33898" w:rsidRPr="00653FE2" w:rsidRDefault="00C33898" w:rsidP="00C33898">
      <w:pPr>
        <w:pStyle w:val="B1"/>
      </w:pPr>
      <w:r w:rsidRPr="00653FE2">
        <w:t>-</w:t>
      </w:r>
      <w:r w:rsidRPr="00653FE2">
        <w:tab/>
        <w:t>MT-SMS-CSI with TDP-Criteria for MT-SMS-CSI;</w:t>
      </w:r>
    </w:p>
    <w:p w14:paraId="4AB06860" w14:textId="77777777" w:rsidR="00C33898" w:rsidRPr="00653FE2" w:rsidRDefault="00C33898" w:rsidP="00C33898">
      <w:pPr>
        <w:pStyle w:val="B1"/>
      </w:pPr>
      <w:r w:rsidRPr="00653FE2">
        <w:t>-</w:t>
      </w:r>
      <w:r w:rsidRPr="00653FE2">
        <w:tab/>
        <w:t>M-CSI;</w:t>
      </w:r>
    </w:p>
    <w:p w14:paraId="6CA1040A" w14:textId="77777777" w:rsidR="00C33898" w:rsidRPr="00653FE2" w:rsidRDefault="00C33898" w:rsidP="00C33898">
      <w:pPr>
        <w:pStyle w:val="B1"/>
      </w:pPr>
      <w:r w:rsidRPr="00653FE2">
        <w:t>-</w:t>
      </w:r>
      <w:r w:rsidRPr="00653FE2">
        <w:tab/>
        <w:t>MG-CSI;</w:t>
      </w:r>
    </w:p>
    <w:p w14:paraId="7824D350" w14:textId="77777777" w:rsidR="00C33898" w:rsidRPr="00653FE2" w:rsidRDefault="00C33898" w:rsidP="00C33898">
      <w:pPr>
        <w:pStyle w:val="B1"/>
      </w:pPr>
      <w:r w:rsidRPr="00653FE2">
        <w:t>-</w:t>
      </w:r>
      <w:r w:rsidRPr="00653FE2">
        <w:tab/>
        <w:t>GPRS-CSI.</w:t>
      </w:r>
    </w:p>
    <w:p w14:paraId="37CBA29E" w14:textId="77777777" w:rsidR="00C33898" w:rsidRPr="00653FE2" w:rsidRDefault="00C33898" w:rsidP="00C33898">
      <w:pPr>
        <w:rPr>
          <w:lang w:eastAsia="zh-CN"/>
        </w:rPr>
      </w:pPr>
      <w:r w:rsidRPr="00653FE2">
        <w:t>This parameter is used by the VLR and by the SGSN; if the IWF receices this parameter it shall ignore it. It shall not be sent to VLRs that do not support CAMEL phase 3 or higher. This parameter should not be sent in the same message as the CAMEL Subscription Info Withdraw parameter.</w:t>
      </w:r>
      <w:r w:rsidRPr="00653FE2">
        <w:rPr>
          <w:rFonts w:hint="eastAsia"/>
          <w:lang w:eastAsia="zh-CN"/>
        </w:rPr>
        <w:t xml:space="preserve"> </w:t>
      </w:r>
    </w:p>
    <w:p w14:paraId="1A2A594C" w14:textId="77777777" w:rsidR="00C33898" w:rsidRPr="00653FE2" w:rsidRDefault="00C33898" w:rsidP="00C33898">
      <w:r w:rsidRPr="00653FE2">
        <w:rPr>
          <w:rFonts w:hint="eastAsia"/>
          <w:lang w:eastAsia="zh-CN"/>
        </w:rPr>
        <w:lastRenderedPageBreak/>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65B0808A" w14:textId="77777777" w:rsidR="00C33898" w:rsidRPr="00653FE2" w:rsidRDefault="00C33898" w:rsidP="00C33898">
      <w:pPr>
        <w:rPr>
          <w:u w:val="single"/>
        </w:rPr>
      </w:pPr>
      <w:r w:rsidRPr="00653FE2">
        <w:rPr>
          <w:u w:val="single"/>
        </w:rPr>
        <w:t>Regional Subscription Identifier</w:t>
      </w:r>
    </w:p>
    <w:p w14:paraId="3F40165C" w14:textId="77777777" w:rsidR="00C33898" w:rsidRPr="00653FE2" w:rsidRDefault="00C33898" w:rsidP="00C33898">
      <w:r w:rsidRPr="00653FE2">
        <w:t xml:space="preserve">Contains one single Zone Code (as defined in clause 7.6) and is used if all Zone Codes shall be deleted from the subscriber data. When all the Zone Codes are deleted, the VLR, the SGSN or the MME shall check for its location areas whether they are allowed or not. If the whole Network Node area is restricted, the VLR, the SGSN or the MME (via the IWF) will report it to HLR by returning the Regional Subscription Response "Network Node Area Restricted". </w:t>
      </w:r>
    </w:p>
    <w:p w14:paraId="18A6944D" w14:textId="77777777" w:rsidR="00C33898" w:rsidRPr="00653FE2" w:rsidRDefault="00C33898" w:rsidP="00C33898">
      <w:r w:rsidRPr="00653FE2">
        <w:t>The binary coding of the Zone Code value received in a Delete Subscriber Data request shall not be checked by the VLR, the SGSN or the MME.</w:t>
      </w:r>
    </w:p>
    <w:p w14:paraId="49940F63" w14:textId="77777777" w:rsidR="00C33898" w:rsidRPr="00653FE2" w:rsidRDefault="00C33898" w:rsidP="00C33898">
      <w:r w:rsidRPr="00653FE2">
        <w:t>Note that support of this parameter is a network operator option and it shall not be sent to networks which do not support Regional Subscription.</w:t>
      </w:r>
    </w:p>
    <w:p w14:paraId="501F1265" w14:textId="77777777" w:rsidR="00C33898" w:rsidRPr="00653FE2" w:rsidRDefault="00C33898" w:rsidP="00C33898">
      <w:r w:rsidRPr="00653FE2">
        <w:t>If Regional Subscription is not supported by the VLR, the SGSN or the MME, the request for deletion of Zone Codes is refused by sending the Regional Subscription Response "Regional Subscription Not Supported" to the HLR.</w:t>
      </w:r>
    </w:p>
    <w:p w14:paraId="531186D4" w14:textId="77777777" w:rsidR="00C33898" w:rsidRPr="00653FE2" w:rsidRDefault="00C33898" w:rsidP="00C33898">
      <w:pPr>
        <w:rPr>
          <w:lang w:eastAsia="zh-CN"/>
        </w:rPr>
      </w:pPr>
      <w:r w:rsidRPr="00653FE2">
        <w:t>If no Zone Codes are stored in the respective subscriber data record, the request for deleting all Zone Code information shall be ignored and no Regional Subscription Response shall be returned. This parameter is used by the VLR, the SGSN and the MME.</w:t>
      </w:r>
      <w:r w:rsidRPr="00653FE2">
        <w:rPr>
          <w:rFonts w:hint="eastAsia"/>
          <w:lang w:eastAsia="zh-CN"/>
        </w:rPr>
        <w:t xml:space="preserve"> </w:t>
      </w:r>
    </w:p>
    <w:p w14:paraId="626E608F"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3F7B3D38" w14:textId="77777777" w:rsidR="00C33898" w:rsidRPr="00653FE2" w:rsidRDefault="00C33898" w:rsidP="00C33898">
      <w:pPr>
        <w:rPr>
          <w:u w:val="single"/>
        </w:rPr>
      </w:pPr>
      <w:r w:rsidRPr="00653FE2">
        <w:rPr>
          <w:u w:val="single"/>
        </w:rPr>
        <w:t>VBS Group Indication</w:t>
      </w:r>
    </w:p>
    <w:p w14:paraId="75E85D11" w14:textId="77777777" w:rsidR="00C33898" w:rsidRPr="00653FE2" w:rsidRDefault="00C33898" w:rsidP="00C33898">
      <w:r w:rsidRPr="00653FE2">
        <w:t>Contains an indication (flag) which is used if all Group Ids shall be deleted from the subscriber data for the Voice Broadcast teleservice.</w:t>
      </w:r>
    </w:p>
    <w:p w14:paraId="6E473934" w14:textId="77777777" w:rsidR="00C33898" w:rsidRPr="00653FE2" w:rsidRDefault="00C33898" w:rsidP="00C33898">
      <w:pPr>
        <w:rPr>
          <w:lang w:eastAsia="zh-CN"/>
        </w:rPr>
      </w:pPr>
      <w:r w:rsidRPr="00653FE2">
        <w:t>If VBS is not supported in the VLR or no Group Ids are stored for VBS in the respective subscriber record, the request for deletion of all Group Ids shall be ignored. This parameter is used only by the VLR and if the SGSN or the IWF receives this parameter it shall ignore it.</w:t>
      </w:r>
      <w:r w:rsidRPr="00653FE2">
        <w:rPr>
          <w:rFonts w:hint="eastAsia"/>
          <w:lang w:eastAsia="zh-CN"/>
        </w:rPr>
        <w:t xml:space="preserve"> </w:t>
      </w:r>
    </w:p>
    <w:p w14:paraId="3D6A6C9D"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36D58C17" w14:textId="77777777" w:rsidR="00C33898" w:rsidRPr="00653FE2" w:rsidRDefault="00C33898" w:rsidP="00C33898">
      <w:pPr>
        <w:rPr>
          <w:u w:val="single"/>
        </w:rPr>
      </w:pPr>
      <w:r w:rsidRPr="00653FE2">
        <w:rPr>
          <w:u w:val="single"/>
        </w:rPr>
        <w:t>VGCS Group Indication</w:t>
      </w:r>
    </w:p>
    <w:p w14:paraId="396C2C04" w14:textId="77777777" w:rsidR="00C33898" w:rsidRPr="00653FE2" w:rsidRDefault="00C33898" w:rsidP="00C33898">
      <w:r w:rsidRPr="00653FE2">
        <w:t>Contains an indication (flag) which is used if all Group Id's shall be deleted from the subscriber data for the Voice Group Call teleservice. This parameter is used only by the VLR and if the SGSN receives this parameter it shall ignore it.</w:t>
      </w:r>
    </w:p>
    <w:p w14:paraId="05E1713F" w14:textId="77777777" w:rsidR="00C33898" w:rsidRPr="00653FE2" w:rsidRDefault="00C33898" w:rsidP="00C33898">
      <w:pPr>
        <w:rPr>
          <w:lang w:eastAsia="zh-CN"/>
        </w:rPr>
      </w:pPr>
      <w:r w:rsidRPr="00653FE2">
        <w:t>If VGCS is not supported in the VLR or no Group Ids are stored for VGCS in the respective subscriber record, the request for deletion of all Group Ids shall be ignored.</w:t>
      </w:r>
      <w:r w:rsidRPr="00653FE2">
        <w:rPr>
          <w:rFonts w:hint="eastAsia"/>
          <w:lang w:eastAsia="zh-CN"/>
        </w:rPr>
        <w:t xml:space="preserve"> </w:t>
      </w:r>
    </w:p>
    <w:p w14:paraId="34C21E8E"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161B0EEC" w14:textId="77777777" w:rsidR="00C33898" w:rsidRPr="00653FE2" w:rsidRDefault="00C33898" w:rsidP="00C33898">
      <w:pPr>
        <w:rPr>
          <w:u w:val="single"/>
        </w:rPr>
      </w:pPr>
      <w:r w:rsidRPr="00653FE2">
        <w:rPr>
          <w:u w:val="single"/>
        </w:rPr>
        <w:t>GPRS Subscription Data Withdraw</w:t>
      </w:r>
    </w:p>
    <w:p w14:paraId="27182557" w14:textId="77777777" w:rsidR="00C33898" w:rsidRPr="00653FE2" w:rsidRDefault="00C33898" w:rsidP="00C33898">
      <w:pPr>
        <w:rPr>
          <w:lang w:eastAsia="zh-CN"/>
        </w:rPr>
      </w:pPr>
      <w:r w:rsidRPr="00653FE2">
        <w:t>This parameter is used to indicate whether all GPRS Subscription Data for the subscriber shall be deleted or if only a subset of the stored GPRS Subscription Data for the subscriber shall be deleted. In the latter case only those PDP contexts whose identifiers are included in the subsequent identifier list will be deleted. This parameter is used only by the SGSN and if the VLR receives this parameter it shall ignore it.</w:t>
      </w:r>
      <w:r w:rsidRPr="00653FE2">
        <w:rPr>
          <w:rFonts w:hint="eastAsia"/>
          <w:lang w:eastAsia="zh-CN"/>
        </w:rPr>
        <w:t xml:space="preserve"> </w:t>
      </w:r>
    </w:p>
    <w:p w14:paraId="645D3785"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6727DD01" w14:textId="77777777" w:rsidR="00C33898" w:rsidRPr="00653FE2" w:rsidRDefault="00C33898" w:rsidP="00C33898">
      <w:pPr>
        <w:rPr>
          <w:u w:val="single"/>
        </w:rPr>
      </w:pPr>
      <w:r w:rsidRPr="00653FE2">
        <w:rPr>
          <w:u w:val="single"/>
        </w:rPr>
        <w:t>EPS Subscription Data Withdraw</w:t>
      </w:r>
    </w:p>
    <w:p w14:paraId="7F565A95" w14:textId="77777777" w:rsidR="00C33898" w:rsidRPr="00653FE2" w:rsidRDefault="00C33898" w:rsidP="00C33898">
      <w:pPr>
        <w:rPr>
          <w:lang w:eastAsia="zh-CN"/>
        </w:rPr>
      </w:pPr>
      <w:r w:rsidRPr="00653FE2">
        <w:t>This parameter is used to indicate whether all EPS Subscription Data for the subscriber shall be deleted or if only a subset of the stored EPS Subscription Data for the subscriber shall be deleted. In the latter case, only those APN Configurations whose identifiers are included in the subsequent identifier list will be deleted. This parameter is used only by the SGSN and the MME and if the VLR receives this parameter it shall ignore it.</w:t>
      </w:r>
      <w:r w:rsidRPr="00653FE2">
        <w:rPr>
          <w:rFonts w:hint="eastAsia"/>
          <w:lang w:eastAsia="zh-CN"/>
        </w:rPr>
        <w:t xml:space="preserve"> </w:t>
      </w:r>
    </w:p>
    <w:p w14:paraId="2EDE038F" w14:textId="77777777" w:rsidR="00C33898" w:rsidRPr="00653FE2" w:rsidRDefault="00C33898" w:rsidP="00C33898">
      <w:r w:rsidRPr="00653FE2">
        <w:rPr>
          <w:rFonts w:hint="eastAsia"/>
          <w:lang w:eastAsia="zh-CN"/>
        </w:rPr>
        <w:lastRenderedPageBreak/>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163B617D" w14:textId="77777777" w:rsidR="00C33898" w:rsidRPr="00653FE2" w:rsidRDefault="00C33898" w:rsidP="00C33898">
      <w:pPr>
        <w:rPr>
          <w:u w:val="single"/>
        </w:rPr>
      </w:pPr>
      <w:r w:rsidRPr="00653FE2">
        <w:rPr>
          <w:u w:val="single"/>
        </w:rPr>
        <w:t>Roaming Restricted In SGSN/MME Due To Unsupported Feature</w:t>
      </w:r>
    </w:p>
    <w:p w14:paraId="7F17B865" w14:textId="77777777" w:rsidR="00C33898" w:rsidRPr="00653FE2" w:rsidRDefault="00C33898" w:rsidP="00C33898">
      <w:r w:rsidRPr="00653FE2">
        <w:t>This parameter is used if Roaming Restricted In SGSN/MME Due To Unsupported Feature is deleted from the GPRS/EPS subscriber data. This may occur if unsupported features or services are removed from the GPRS/EPS subscriber data in the HLR.</w:t>
      </w:r>
    </w:p>
    <w:p w14:paraId="4C09FF8A" w14:textId="77777777" w:rsidR="00C33898" w:rsidRPr="00653FE2" w:rsidRDefault="00C33898" w:rsidP="00C33898">
      <w:pPr>
        <w:rPr>
          <w:lang w:eastAsia="zh-CN"/>
        </w:rPr>
      </w:pPr>
      <w:r w:rsidRPr="00653FE2">
        <w:t>If this parameter is sent the SGSN shall check if the current Location Area is possibly allowed now. This parameter is used only by the SGSN and the IWF and if the VLR receives this parameter it shall ignore it.</w:t>
      </w:r>
      <w:r w:rsidRPr="00653FE2">
        <w:rPr>
          <w:rFonts w:hint="eastAsia"/>
          <w:lang w:eastAsia="zh-CN"/>
        </w:rPr>
        <w:t xml:space="preserve"> </w:t>
      </w:r>
    </w:p>
    <w:p w14:paraId="369D2CEC" w14:textId="77777777" w:rsidR="00C33898" w:rsidRPr="00653FE2" w:rsidRDefault="00C33898" w:rsidP="00C33898">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46D120C4" w14:textId="77777777" w:rsidR="00C33898" w:rsidRPr="00653FE2" w:rsidRDefault="00C33898" w:rsidP="00C33898">
      <w:pPr>
        <w:rPr>
          <w:u w:val="single"/>
        </w:rPr>
      </w:pPr>
      <w:r w:rsidRPr="00653FE2">
        <w:rPr>
          <w:u w:val="single"/>
        </w:rPr>
        <w:t>LSA Information Withdraw</w:t>
      </w:r>
    </w:p>
    <w:p w14:paraId="5FE2E089" w14:textId="77777777" w:rsidR="00C33898" w:rsidRPr="00653FE2" w:rsidRDefault="00C33898" w:rsidP="00C33898">
      <w:pPr>
        <w:rPr>
          <w:lang w:eastAsia="zh-CN"/>
        </w:rPr>
      </w:pPr>
      <w:r w:rsidRPr="00653FE2">
        <w:t>This parameter is used to indicate whether all LSA Information for the subscriber shall be deleted or if only a subset of the stored LSA Information for the subscriber shall be deleted. In the latter case only the LSA data whose LSA identities are included in the subsequent LSA data list will be deleted. This parameter is used by the VLR and the SGSN.</w:t>
      </w:r>
      <w:r w:rsidRPr="00653FE2">
        <w:rPr>
          <w:rFonts w:hint="eastAsia"/>
          <w:lang w:eastAsia="zh-CN"/>
        </w:rPr>
        <w:t xml:space="preserve"> </w:t>
      </w:r>
    </w:p>
    <w:p w14:paraId="1DCCBFBD"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52E47293" w14:textId="77777777" w:rsidR="00C33898" w:rsidRPr="00653FE2" w:rsidRDefault="00C33898" w:rsidP="00C33898">
      <w:pPr>
        <w:keepNext/>
        <w:keepLines/>
        <w:rPr>
          <w:noProof/>
          <w:u w:val="single"/>
        </w:rPr>
      </w:pPr>
      <w:r w:rsidRPr="00653FE2">
        <w:rPr>
          <w:noProof/>
          <w:u w:val="single"/>
        </w:rPr>
        <w:t>IST Information Withdraw</w:t>
      </w:r>
    </w:p>
    <w:p w14:paraId="210C6518" w14:textId="77777777" w:rsidR="00C33898" w:rsidRPr="00653FE2" w:rsidRDefault="00C33898" w:rsidP="00C33898">
      <w:pPr>
        <w:rPr>
          <w:lang w:eastAsia="zh-CN"/>
        </w:rPr>
      </w:pPr>
      <w:r w:rsidRPr="00653FE2">
        <w:rPr>
          <w:noProof/>
        </w:rPr>
        <w:t>This parameter is used to indicate that the IST condition has been removed for the subscriber. See 3GPP TS 43.035 for the use of this parameter.</w:t>
      </w:r>
      <w:r w:rsidRPr="00653FE2">
        <w:rPr>
          <w:rFonts w:hint="eastAsia"/>
          <w:lang w:eastAsia="zh-CN"/>
        </w:rPr>
        <w:t xml:space="preserve"> </w:t>
      </w:r>
    </w:p>
    <w:p w14:paraId="738F0E93" w14:textId="77777777" w:rsidR="00C33898" w:rsidRPr="00653FE2" w:rsidRDefault="00C33898" w:rsidP="00C33898">
      <w:pPr>
        <w:keepNext/>
        <w:keepLines/>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522F1AD5" w14:textId="77777777" w:rsidR="00C33898" w:rsidRPr="00653FE2" w:rsidRDefault="00C33898" w:rsidP="00C33898">
      <w:pPr>
        <w:rPr>
          <w:u w:val="single"/>
        </w:rPr>
      </w:pPr>
      <w:r w:rsidRPr="00653FE2">
        <w:rPr>
          <w:u w:val="single"/>
        </w:rPr>
        <w:t>Regional Subscription Response</w:t>
      </w:r>
    </w:p>
    <w:p w14:paraId="742539EA" w14:textId="77777777" w:rsidR="00C33898" w:rsidRPr="00653FE2" w:rsidRDefault="00C33898" w:rsidP="00C33898">
      <w:r w:rsidRPr="00653FE2">
        <w:t>If included in the Delete Subscriber Data response this parameter indicates one of:</w:t>
      </w:r>
    </w:p>
    <w:p w14:paraId="532BAC5C" w14:textId="77777777" w:rsidR="00C33898" w:rsidRPr="00653FE2" w:rsidRDefault="00C33898" w:rsidP="00C33898">
      <w:pPr>
        <w:pStyle w:val="B1"/>
      </w:pPr>
      <w:r w:rsidRPr="00653FE2">
        <w:t>-</w:t>
      </w:r>
      <w:r w:rsidRPr="00653FE2">
        <w:tab/>
        <w:t>Network Node Area Restricted;</w:t>
      </w:r>
    </w:p>
    <w:p w14:paraId="4D80240E" w14:textId="77777777" w:rsidR="00C33898" w:rsidRPr="00653FE2" w:rsidRDefault="00C33898" w:rsidP="00C33898">
      <w:pPr>
        <w:pStyle w:val="B1"/>
      </w:pPr>
      <w:r w:rsidRPr="00653FE2">
        <w:t>-</w:t>
      </w:r>
      <w:r w:rsidRPr="00653FE2">
        <w:tab/>
        <w:t>Regional Subscription Not Supported.</w:t>
      </w:r>
    </w:p>
    <w:p w14:paraId="47F416BC" w14:textId="77777777" w:rsidR="00C33898" w:rsidRPr="00653FE2" w:rsidRDefault="00C33898" w:rsidP="00C33898">
      <w:pPr>
        <w:rPr>
          <w:lang w:eastAsia="zh-CN"/>
        </w:rPr>
      </w:pPr>
      <w:r w:rsidRPr="00653FE2">
        <w:t>This parameter is used by the VLR, the SGSN and the IWF.</w:t>
      </w:r>
      <w:r w:rsidRPr="00653FE2">
        <w:rPr>
          <w:rFonts w:hint="eastAsia"/>
          <w:lang w:eastAsia="zh-CN"/>
        </w:rPr>
        <w:t xml:space="preserve"> </w:t>
      </w:r>
    </w:p>
    <w:p w14:paraId="7A19087B"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2D673CE3" w14:textId="77777777" w:rsidR="00C33898" w:rsidRPr="00653FE2" w:rsidRDefault="00C33898" w:rsidP="00C33898">
      <w:pPr>
        <w:rPr>
          <w:u w:val="single"/>
        </w:rPr>
      </w:pPr>
      <w:r w:rsidRPr="00653FE2">
        <w:rPr>
          <w:u w:val="single"/>
        </w:rPr>
        <w:t>GMLC List Withdraw</w:t>
      </w:r>
    </w:p>
    <w:p w14:paraId="6C97A103" w14:textId="77777777" w:rsidR="00C33898" w:rsidRPr="00653FE2" w:rsidRDefault="00C33898" w:rsidP="00C33898">
      <w:pPr>
        <w:rPr>
          <w:lang w:eastAsia="zh-CN"/>
        </w:rPr>
      </w:pPr>
      <w:r w:rsidRPr="00653FE2">
        <w:t>This parameter indicates that the subscriber's LCS GMLC List shall be deleted from the VLR</w:t>
      </w:r>
      <w:r w:rsidRPr="00653FE2">
        <w:rPr>
          <w:lang w:eastAsia="ja-JP"/>
        </w:rPr>
        <w:t xml:space="preserve"> or SGSN</w:t>
      </w:r>
      <w:r w:rsidRPr="00653FE2">
        <w:t>. This parameter is used by the VLR and the SGSN and IWF.</w:t>
      </w:r>
      <w:r w:rsidRPr="00653FE2">
        <w:rPr>
          <w:rFonts w:hint="eastAsia"/>
          <w:lang w:eastAsia="zh-CN"/>
        </w:rPr>
        <w:t xml:space="preserve"> </w:t>
      </w:r>
    </w:p>
    <w:p w14:paraId="1008D40C"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3DBB8FD3" w14:textId="77777777" w:rsidR="00C33898" w:rsidRPr="00653FE2" w:rsidRDefault="00C33898" w:rsidP="00C33898">
      <w:pPr>
        <w:rPr>
          <w:u w:val="single"/>
        </w:rPr>
      </w:pPr>
      <w:r w:rsidRPr="00653FE2">
        <w:rPr>
          <w:u w:val="single"/>
        </w:rPr>
        <w:t>Subscribed Charging Characteristics Withdraw</w:t>
      </w:r>
    </w:p>
    <w:p w14:paraId="5F8965B8" w14:textId="77777777" w:rsidR="00C33898" w:rsidRPr="00653FE2" w:rsidRDefault="00C33898" w:rsidP="00C33898">
      <w:pPr>
        <w:rPr>
          <w:lang w:eastAsia="zh-CN"/>
        </w:rPr>
      </w:pPr>
      <w:r w:rsidRPr="00653FE2">
        <w:t>This parameter indicates that the Subscribed Charging Characteristics shall be replaced with a local default value in the SGSN or in the MME (see 3GPP TS 32.251).</w:t>
      </w:r>
      <w:r w:rsidRPr="00653FE2">
        <w:br/>
        <w:t>This parameter is used only by the SGSN and the IWF and if the VLR receives this parameter it shall ignore it.</w:t>
      </w:r>
      <w:r w:rsidRPr="00653FE2">
        <w:rPr>
          <w:rFonts w:hint="eastAsia"/>
          <w:lang w:eastAsia="zh-CN"/>
        </w:rPr>
        <w:t xml:space="preserve"> </w:t>
      </w:r>
    </w:p>
    <w:p w14:paraId="35103C68"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4AEA1F39" w14:textId="77777777" w:rsidR="00C33898" w:rsidRPr="00653FE2" w:rsidRDefault="00C33898" w:rsidP="00C33898">
      <w:pPr>
        <w:rPr>
          <w:u w:val="single"/>
        </w:rPr>
      </w:pPr>
      <w:r w:rsidRPr="00653FE2">
        <w:rPr>
          <w:u w:val="single"/>
        </w:rPr>
        <w:t>CSG Information Deleted</w:t>
      </w:r>
    </w:p>
    <w:p w14:paraId="12BCA573" w14:textId="77777777" w:rsidR="00C33898" w:rsidRPr="00653FE2" w:rsidRDefault="00C33898" w:rsidP="00C33898">
      <w:pPr>
        <w:rPr>
          <w:lang w:eastAsia="zh-CN"/>
        </w:rPr>
      </w:pPr>
      <w:r w:rsidRPr="00653FE2">
        <w:t xml:space="preserve">This parameter indicates that CSG Subscription Information </w:t>
      </w:r>
      <w:r w:rsidRPr="00653FE2">
        <w:rPr>
          <w:rFonts w:hint="eastAsia"/>
          <w:lang w:eastAsia="zh-CN"/>
        </w:rPr>
        <w:t>received from the HLR/HSS</w:t>
      </w:r>
      <w:r w:rsidRPr="00653FE2">
        <w:t xml:space="preserve"> shall be deleted from VLR, SGSN, or MME.</w:t>
      </w:r>
      <w:r w:rsidRPr="00653FE2">
        <w:br/>
      </w:r>
      <w:r w:rsidRPr="00653FE2">
        <w:lastRenderedPageBreak/>
        <w:t>This parameter is used  by the VLR, SGSN and the IWF.</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6A23FB26" w14:textId="77777777" w:rsidR="00C33898" w:rsidRPr="00653FE2" w:rsidRDefault="00C33898" w:rsidP="00C33898">
      <w:pPr>
        <w:rPr>
          <w:u w:val="single"/>
        </w:rPr>
      </w:pPr>
      <w:r w:rsidRPr="00653FE2">
        <w:rPr>
          <w:rFonts w:hint="eastAsia"/>
          <w:u w:val="single"/>
        </w:rPr>
        <w:t xml:space="preserve">VPLMN </w:t>
      </w:r>
      <w:r w:rsidRPr="00653FE2">
        <w:rPr>
          <w:u w:val="single"/>
        </w:rPr>
        <w:t>CSG Information Deleted</w:t>
      </w:r>
    </w:p>
    <w:p w14:paraId="0166E0DC" w14:textId="77777777" w:rsidR="00C33898" w:rsidRPr="00653FE2" w:rsidRDefault="00C33898" w:rsidP="00C33898">
      <w:pPr>
        <w:rPr>
          <w:lang w:eastAsia="zh-CN"/>
        </w:rPr>
      </w:pPr>
      <w:r w:rsidRPr="00653FE2">
        <w:t xml:space="preserve">This parameter indicates that CSG Subscription Information </w:t>
      </w:r>
      <w:r w:rsidRPr="00653FE2">
        <w:rPr>
          <w:rFonts w:hint="eastAsia"/>
          <w:lang w:eastAsia="zh-CN"/>
        </w:rPr>
        <w:t xml:space="preserve">received from the CSS </w:t>
      </w:r>
      <w:r w:rsidRPr="00653FE2">
        <w:t>shall be deleted from VLR, SGSN.</w:t>
      </w:r>
      <w:r w:rsidRPr="00653FE2">
        <w:br/>
        <w:t>This parameter is used by the VLR</w:t>
      </w:r>
      <w:r w:rsidRPr="00653FE2">
        <w:rPr>
          <w:rFonts w:hint="eastAsia"/>
          <w:lang w:eastAsia="zh-CN"/>
        </w:rPr>
        <w:t xml:space="preserve"> and</w:t>
      </w:r>
      <w:r w:rsidRPr="00653FE2">
        <w:t xml:space="preserve"> SGSN.</w:t>
      </w:r>
      <w:r w:rsidRPr="00653FE2">
        <w:rPr>
          <w:rFonts w:hint="eastAsia"/>
          <w:lang w:eastAsia="zh-CN"/>
        </w:rPr>
        <w:t xml:space="preserve"> This parameter is not applicable for the HLR/HSS and the VLR or SGSN or IWF shall ignore this </w:t>
      </w:r>
      <w:r w:rsidRPr="00653FE2">
        <w:rPr>
          <w:lang w:eastAsia="zh-CN"/>
        </w:rPr>
        <w:t>parameter</w:t>
      </w:r>
      <w:r w:rsidRPr="00653FE2">
        <w:rPr>
          <w:rFonts w:hint="eastAsia"/>
          <w:lang w:eastAsia="zh-CN"/>
        </w:rPr>
        <w:t xml:space="preserve"> if it is received from the HLR/HSS.</w:t>
      </w:r>
    </w:p>
    <w:p w14:paraId="62CD1BA8" w14:textId="77777777" w:rsidR="00C33898" w:rsidRPr="00653FE2" w:rsidRDefault="00C33898" w:rsidP="00C33898">
      <w:pPr>
        <w:rPr>
          <w:u w:val="single"/>
        </w:rPr>
      </w:pPr>
      <w:r w:rsidRPr="00653FE2">
        <w:rPr>
          <w:u w:val="single"/>
        </w:rPr>
        <w:t>APN-OI-Replacement</w:t>
      </w:r>
      <w:r w:rsidRPr="00653FE2">
        <w:rPr>
          <w:rFonts w:hint="eastAsia"/>
          <w:u w:val="single"/>
        </w:rPr>
        <w:t xml:space="preserve"> Withdraw</w:t>
      </w:r>
    </w:p>
    <w:p w14:paraId="71AADDA9" w14:textId="77777777" w:rsidR="00C33898" w:rsidRPr="00653FE2" w:rsidRDefault="00C33898" w:rsidP="00C33898">
      <w:pPr>
        <w:rPr>
          <w:lang w:eastAsia="zh-CN"/>
        </w:rPr>
      </w:pPr>
      <w:r w:rsidRPr="00653FE2">
        <w:t xml:space="preserve">This parameter indicates that APN-OI-Replacement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w:t>
      </w:r>
      <w:r w:rsidRPr="00653FE2">
        <w:rPr>
          <w:rFonts w:hint="eastAsia"/>
          <w:lang w:eastAsia="zh-CN"/>
        </w:rPr>
        <w:t xml:space="preserve"> and if </w:t>
      </w:r>
      <w:r w:rsidRPr="00653FE2">
        <w:t>the 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43069BB3" w14:textId="77777777" w:rsidR="00C33898" w:rsidRPr="00653FE2" w:rsidRDefault="00C33898" w:rsidP="00C33898">
      <w:pPr>
        <w:rPr>
          <w:u w:val="single"/>
        </w:rPr>
      </w:pPr>
      <w:r w:rsidRPr="00653FE2">
        <w:rPr>
          <w:rFonts w:hint="eastAsia"/>
          <w:u w:val="single"/>
        </w:rPr>
        <w:t>STN-SR Withdraw</w:t>
      </w:r>
    </w:p>
    <w:p w14:paraId="6F8FECE1" w14:textId="77777777" w:rsidR="00C33898" w:rsidRPr="00653FE2" w:rsidRDefault="00C33898" w:rsidP="00C33898">
      <w:r w:rsidRPr="00653FE2">
        <w:t xml:space="preserve">This parameter indicates that </w:t>
      </w:r>
      <w:r w:rsidRPr="00653FE2">
        <w:rPr>
          <w:rFonts w:hint="eastAsia"/>
          <w:lang w:eastAsia="zh-CN"/>
        </w:rPr>
        <w:t>STN-SR</w:t>
      </w:r>
      <w:r w:rsidRPr="00653FE2">
        <w:t xml:space="preserve">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 and if the 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7F7F5F2F" w14:textId="77777777" w:rsidR="00C33898" w:rsidRPr="00653FE2" w:rsidRDefault="00C33898" w:rsidP="00C33898">
      <w:pPr>
        <w:rPr>
          <w:u w:val="single"/>
        </w:rPr>
      </w:pPr>
      <w:r w:rsidRPr="00653FE2">
        <w:rPr>
          <w:rFonts w:hint="eastAsia"/>
          <w:u w:val="single"/>
          <w:lang w:val="en-US" w:eastAsia="ja-JP"/>
        </w:rPr>
        <w:t>Subscribed</w:t>
      </w:r>
      <w:r w:rsidRPr="00653FE2">
        <w:rPr>
          <w:u w:val="single"/>
          <w:lang w:eastAsia="ja-JP"/>
        </w:rPr>
        <w:t xml:space="preserve"> vSRVCC</w:t>
      </w:r>
      <w:r w:rsidRPr="00653FE2">
        <w:rPr>
          <w:rFonts w:hint="eastAsia"/>
          <w:u w:val="single"/>
        </w:rPr>
        <w:t xml:space="preserve"> Withdraw</w:t>
      </w:r>
    </w:p>
    <w:p w14:paraId="54737A32" w14:textId="77777777" w:rsidR="00C33898" w:rsidRPr="00653FE2" w:rsidRDefault="00C33898" w:rsidP="00C33898">
      <w:r w:rsidRPr="00653FE2">
        <w:t xml:space="preserve">This parameter indicates that </w:t>
      </w:r>
      <w:r w:rsidRPr="00653FE2">
        <w:rPr>
          <w:rFonts w:hint="eastAsia"/>
          <w:lang w:val="en-US" w:eastAsia="ja-JP"/>
        </w:rPr>
        <w:t>Subscribed</w:t>
      </w:r>
      <w:r w:rsidRPr="00653FE2">
        <w:rPr>
          <w:lang w:eastAsia="ja-JP"/>
        </w:rPr>
        <w:t xml:space="preserve"> vSRVCC</w:t>
      </w:r>
      <w:r w:rsidRPr="00653FE2">
        <w:t xml:space="preserve"> shall be deleted from </w:t>
      </w:r>
      <w:r w:rsidRPr="00653FE2">
        <w:rPr>
          <w:rFonts w:hint="eastAsia"/>
          <w:lang w:eastAsia="zh-CN"/>
        </w:rPr>
        <w:t xml:space="preserve">the </w:t>
      </w:r>
      <w:r w:rsidRPr="00653FE2">
        <w:t>MME.</w:t>
      </w:r>
      <w:r w:rsidRPr="00653FE2">
        <w:br/>
        <w:t xml:space="preserve">This parameter is used  by the </w:t>
      </w:r>
      <w:r w:rsidRPr="00653FE2">
        <w:rPr>
          <w:rFonts w:hint="eastAsia"/>
          <w:lang w:eastAsia="ja-JP"/>
        </w:rPr>
        <w:t>MME</w:t>
      </w:r>
      <w:r w:rsidRPr="00653FE2">
        <w:t xml:space="preserve"> and the IWF and if the </w:t>
      </w:r>
      <w:r w:rsidRPr="00653FE2">
        <w:rPr>
          <w:rFonts w:hint="eastAsia"/>
          <w:lang w:eastAsia="ja-JP"/>
        </w:rPr>
        <w:t xml:space="preserve">SGSN or </w:t>
      </w:r>
      <w:r w:rsidRPr="00653FE2">
        <w:t>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6D23AE32" w14:textId="77777777" w:rsidR="00C33898" w:rsidRPr="00653FE2" w:rsidRDefault="00C33898" w:rsidP="00C33898">
      <w:pPr>
        <w:rPr>
          <w:u w:val="single"/>
        </w:rPr>
      </w:pPr>
      <w:r w:rsidRPr="00653FE2">
        <w:rPr>
          <w:u w:val="single"/>
        </w:rPr>
        <w:t>Subscribed Periodic RAU-TAU Timer Withdraw</w:t>
      </w:r>
    </w:p>
    <w:p w14:paraId="0CDEB2CC" w14:textId="77777777" w:rsidR="00C33898" w:rsidRPr="00653FE2" w:rsidRDefault="00C33898" w:rsidP="00C33898">
      <w:r w:rsidRPr="00653FE2">
        <w:t xml:space="preserve">This parameter indicates that Subscribed Periodic RAU-TAU Timer value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 and if the 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567DEEAF" w14:textId="77777777" w:rsidR="00C33898" w:rsidRPr="00653FE2" w:rsidRDefault="00C33898" w:rsidP="00C33898">
      <w:pPr>
        <w:rPr>
          <w:u w:val="single"/>
        </w:rPr>
      </w:pPr>
      <w:r w:rsidRPr="00653FE2">
        <w:rPr>
          <w:u w:val="single"/>
        </w:rPr>
        <w:t>Subscribed Periodic LAU Timer Withdraw</w:t>
      </w:r>
    </w:p>
    <w:p w14:paraId="383AA0B7" w14:textId="77777777" w:rsidR="00C33898" w:rsidRPr="00653FE2" w:rsidRDefault="00C33898" w:rsidP="00C33898">
      <w:r w:rsidRPr="00653FE2">
        <w:t xml:space="preserve">This parameter indicates that Subscribed Periodic LAU Timer value shall be deleted from </w:t>
      </w:r>
      <w:r w:rsidRPr="00653FE2">
        <w:rPr>
          <w:rFonts w:hint="eastAsia"/>
          <w:lang w:eastAsia="zh-CN"/>
        </w:rPr>
        <w:t xml:space="preserve">the </w:t>
      </w:r>
      <w:r w:rsidRPr="00653FE2">
        <w:rPr>
          <w:lang w:eastAsia="zh-CN"/>
        </w:rPr>
        <w:t>VLR</w:t>
      </w:r>
      <w:r w:rsidRPr="00653FE2">
        <w:t>.</w:t>
      </w:r>
      <w:r w:rsidRPr="00653FE2">
        <w:br/>
        <w:t>This parameter is used  by the VLR and if the MME or SGSN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3C3470F6" w14:textId="77777777" w:rsidR="00C33898" w:rsidRPr="00653FE2" w:rsidRDefault="00C33898" w:rsidP="00C33898">
      <w:pPr>
        <w:rPr>
          <w:u w:val="single"/>
        </w:rPr>
      </w:pPr>
      <w:r w:rsidRPr="00653FE2">
        <w:rPr>
          <w:u w:val="single"/>
          <w:lang w:val="en-US" w:eastAsia="ja-JP"/>
        </w:rPr>
        <w:t>Additional MSISDN Withdraw</w:t>
      </w:r>
    </w:p>
    <w:p w14:paraId="42DE5719" w14:textId="77777777" w:rsidR="00C33898" w:rsidRPr="00653FE2" w:rsidRDefault="00C33898" w:rsidP="00C33898">
      <w:r w:rsidRPr="00653FE2">
        <w:t xml:space="preserve">This parameter indicates that Additional MSISDN shall be deleted from </w:t>
      </w:r>
      <w:r w:rsidRPr="00653FE2">
        <w:rPr>
          <w:rFonts w:hint="eastAsia"/>
          <w:lang w:eastAsia="zh-CN"/>
        </w:rPr>
        <w:t xml:space="preserve">the </w:t>
      </w:r>
      <w:r w:rsidRPr="00653FE2">
        <w:rPr>
          <w:lang w:eastAsia="zh-CN"/>
        </w:rPr>
        <w:t xml:space="preserve">SGSN or </w:t>
      </w:r>
      <w:r w:rsidRPr="00653FE2">
        <w:t>MME.</w:t>
      </w:r>
      <w:r w:rsidRPr="00653FE2">
        <w:br/>
        <w:t>This parameter is used by the SGSN and the IWF.</w:t>
      </w:r>
    </w:p>
    <w:p w14:paraId="66C029BB" w14:textId="77777777" w:rsidR="00C33898" w:rsidRPr="00653FE2" w:rsidRDefault="00C33898" w:rsidP="00C33898">
      <w:pPr>
        <w:rPr>
          <w:u w:val="single"/>
        </w:rPr>
      </w:pPr>
      <w:r w:rsidRPr="00653FE2">
        <w:rPr>
          <w:u w:val="single"/>
          <w:lang w:val="en-US" w:eastAsia="ja-JP"/>
        </w:rPr>
        <w:t>CS-to-PS-SRVCC Withdraw</w:t>
      </w:r>
    </w:p>
    <w:p w14:paraId="750DC7FE" w14:textId="77777777" w:rsidR="00C33898" w:rsidRPr="00653FE2" w:rsidRDefault="00C33898" w:rsidP="00C33898">
      <w:r w:rsidRPr="00653FE2">
        <w:t>This parameter indicates by its presence that CS to PS SRVCC is no longer subscribed.</w:t>
      </w:r>
    </w:p>
    <w:p w14:paraId="2CBE4C0B" w14:textId="77777777" w:rsidR="00C33898" w:rsidRPr="00653FE2" w:rsidRDefault="00C33898" w:rsidP="00C33898">
      <w:pPr>
        <w:rPr>
          <w:u w:val="single"/>
        </w:rPr>
      </w:pPr>
      <w:r w:rsidRPr="00653FE2">
        <w:rPr>
          <w:u w:val="single"/>
          <w:lang w:val="en-US" w:eastAsia="ja-JP"/>
        </w:rPr>
        <w:t>User Plane Integrity Protection Withdraw</w:t>
      </w:r>
    </w:p>
    <w:p w14:paraId="1B7803B6" w14:textId="77777777" w:rsidR="00C33898" w:rsidRPr="00653FE2" w:rsidRDefault="00C33898" w:rsidP="00C33898">
      <w:pPr>
        <w:rPr>
          <w:lang w:eastAsia="zh-CN"/>
        </w:rPr>
      </w:pPr>
      <w:r w:rsidRPr="00653FE2">
        <w:t>This parameter indicates by its presence that User Plane Integrity Protection may no longer be required.</w:t>
      </w:r>
      <w:r w:rsidRPr="00653FE2">
        <w:rPr>
          <w:lang w:eastAsia="zh-CN"/>
        </w:rPr>
        <w:t xml:space="preserve"> </w:t>
      </w:r>
    </w:p>
    <w:p w14:paraId="66331C0E" w14:textId="77777777" w:rsidR="00C33898" w:rsidRPr="00653FE2" w:rsidRDefault="00C33898" w:rsidP="00C33898">
      <w:pPr>
        <w:rPr>
          <w:u w:val="single"/>
        </w:rPr>
      </w:pPr>
      <w:r w:rsidRPr="00653FE2">
        <w:rPr>
          <w:u w:val="single"/>
          <w:lang w:val="en-US" w:eastAsia="ja-JP"/>
        </w:rPr>
        <w:t>DL-Buffering Suggested Packet Count Withdraw</w:t>
      </w:r>
    </w:p>
    <w:p w14:paraId="51C8351A" w14:textId="77777777" w:rsidR="00C33898" w:rsidRPr="00653FE2" w:rsidRDefault="00C33898" w:rsidP="00C33898">
      <w:r w:rsidRPr="00653FE2">
        <w:t>This parameter indicates by its presence that a suggested DL-Buffering Packet Count is no longer subscribed.</w:t>
      </w:r>
    </w:p>
    <w:p w14:paraId="08AA157E" w14:textId="77777777" w:rsidR="00C33898" w:rsidRPr="00653FE2" w:rsidRDefault="00C33898" w:rsidP="00C33898">
      <w:pPr>
        <w:rPr>
          <w:u w:val="single"/>
          <w:lang w:eastAsia="zh-CN"/>
        </w:rPr>
      </w:pPr>
      <w:r w:rsidRPr="00653FE2">
        <w:rPr>
          <w:u w:val="single"/>
          <w:lang w:val="en-US" w:eastAsia="ja-JP"/>
        </w:rPr>
        <w:t>UE-Usage-Type Withdraw</w:t>
      </w:r>
    </w:p>
    <w:p w14:paraId="00073D99" w14:textId="77777777" w:rsidR="00C33898" w:rsidRPr="00653FE2" w:rsidRDefault="00C33898" w:rsidP="00C33898">
      <w:r w:rsidRPr="00653FE2">
        <w:t>This parameter indicates by its presence that a UE-Usage-Type is no longer subscribed.</w:t>
      </w:r>
      <w:r w:rsidRPr="00653FE2">
        <w:br/>
        <w:t>This parameter is not applicable for VLRs.</w:t>
      </w:r>
      <w:r w:rsidRPr="00653FE2">
        <w:br/>
        <w:t>The HLR shall include this parameter towards the SGSN or MME (via IWF) that supports the Dedicated Core Network functionality if the subscription to a UE-Usage-Type is removed.</w:t>
      </w:r>
      <w:r w:rsidRPr="00653FE2">
        <w:rPr>
          <w:lang w:val="sv-SE"/>
        </w:rPr>
        <w:t xml:space="preserve"> </w:t>
      </w:r>
    </w:p>
    <w:p w14:paraId="30D2BA40" w14:textId="77777777" w:rsidR="00C33898" w:rsidRPr="00653FE2" w:rsidRDefault="00C33898" w:rsidP="00C33898">
      <w:pPr>
        <w:rPr>
          <w:u w:val="single"/>
          <w:lang w:eastAsia="zh-CN"/>
        </w:rPr>
      </w:pPr>
      <w:r w:rsidRPr="00653FE2">
        <w:rPr>
          <w:u w:val="single"/>
          <w:lang w:val="en-US" w:eastAsia="ja-JP"/>
        </w:rPr>
        <w:lastRenderedPageBreak/>
        <w:t>Reset-IDs Withdraw</w:t>
      </w:r>
    </w:p>
    <w:p w14:paraId="1F3FEE6A" w14:textId="77777777" w:rsidR="00C33898" w:rsidRPr="00653FE2" w:rsidRDefault="00C33898" w:rsidP="00C33898">
      <w:r w:rsidRPr="00653FE2">
        <w:t>This parameter indicates by its presence that Reset-IDs are no longer subscribed.</w:t>
      </w:r>
    </w:p>
    <w:p w14:paraId="72AA0C5B" w14:textId="77777777" w:rsidR="00C33898" w:rsidRPr="00653FE2" w:rsidRDefault="00C33898" w:rsidP="00C33898">
      <w:pPr>
        <w:rPr>
          <w:u w:val="single"/>
        </w:rPr>
      </w:pPr>
      <w:r>
        <w:rPr>
          <w:u w:val="single"/>
          <w:lang w:val="en-US" w:eastAsia="ja-JP"/>
        </w:rPr>
        <w:t>IAB-Operation-</w:t>
      </w:r>
      <w:r w:rsidRPr="00653FE2">
        <w:rPr>
          <w:u w:val="single"/>
          <w:lang w:val="en-US" w:eastAsia="ja-JP"/>
        </w:rPr>
        <w:t>Withdraw</w:t>
      </w:r>
    </w:p>
    <w:p w14:paraId="00A8F394" w14:textId="77777777" w:rsidR="00C33898" w:rsidRPr="00653FE2" w:rsidRDefault="00C33898" w:rsidP="00C33898">
      <w:r w:rsidRPr="00653FE2">
        <w:t xml:space="preserve">This parameter indicates by its presence that </w:t>
      </w:r>
      <w:r>
        <w:t>IAB operation is no longer authorized for the UE</w:t>
      </w:r>
      <w:r w:rsidRPr="00653FE2">
        <w:t>.</w:t>
      </w:r>
    </w:p>
    <w:p w14:paraId="6C951342" w14:textId="77777777" w:rsidR="00C33898" w:rsidRPr="00653FE2" w:rsidRDefault="00C33898" w:rsidP="00C33898">
      <w:pPr>
        <w:keepNext/>
        <w:keepLines/>
        <w:rPr>
          <w:u w:val="single"/>
        </w:rPr>
      </w:pPr>
      <w:r w:rsidRPr="00653FE2">
        <w:rPr>
          <w:u w:val="single"/>
        </w:rPr>
        <w:t>User error</w:t>
      </w:r>
    </w:p>
    <w:p w14:paraId="2E10C869" w14:textId="77777777" w:rsidR="00C33898" w:rsidRPr="00653FE2" w:rsidRDefault="00C33898" w:rsidP="00C33898">
      <w:pPr>
        <w:keepNext/>
        <w:keepLines/>
      </w:pPr>
      <w:r w:rsidRPr="00653FE2">
        <w:t>Only one of the following values is applicable:</w:t>
      </w:r>
    </w:p>
    <w:p w14:paraId="54E525B5" w14:textId="77777777" w:rsidR="00C33898" w:rsidRPr="00653FE2" w:rsidRDefault="00C33898" w:rsidP="00C33898">
      <w:pPr>
        <w:pStyle w:val="B1"/>
        <w:keepNext/>
        <w:keepLines/>
      </w:pPr>
      <w:r w:rsidRPr="00653FE2">
        <w:t>-</w:t>
      </w:r>
      <w:r w:rsidRPr="00653FE2">
        <w:tab/>
        <w:t>Unidentified subscriber;</w:t>
      </w:r>
    </w:p>
    <w:p w14:paraId="75E4681E" w14:textId="77777777" w:rsidR="00C33898" w:rsidRPr="00653FE2" w:rsidRDefault="00C33898" w:rsidP="00C33898">
      <w:pPr>
        <w:pStyle w:val="B1"/>
      </w:pPr>
      <w:r w:rsidRPr="00653FE2">
        <w:t>-</w:t>
      </w:r>
      <w:r w:rsidRPr="00653FE2">
        <w:tab/>
        <w:t>Data missing;</w:t>
      </w:r>
    </w:p>
    <w:p w14:paraId="567B3F28" w14:textId="77777777" w:rsidR="00C33898" w:rsidRPr="00653FE2" w:rsidRDefault="00C33898" w:rsidP="00C33898">
      <w:pPr>
        <w:pStyle w:val="B1"/>
      </w:pPr>
      <w:r w:rsidRPr="00653FE2">
        <w:t>-</w:t>
      </w:r>
      <w:r w:rsidRPr="00653FE2">
        <w:tab/>
        <w:t>Unexpected data value.</w:t>
      </w:r>
    </w:p>
    <w:p w14:paraId="5132CFE6" w14:textId="77777777" w:rsidR="00C33898" w:rsidRPr="00653FE2" w:rsidRDefault="00C33898" w:rsidP="00C33898">
      <w:pPr>
        <w:pStyle w:val="Heading2"/>
        <w:keepNext w:val="0"/>
        <w:keepLines w:val="0"/>
      </w:pPr>
      <w:bookmarkStart w:id="1896" w:name="_Toc11331772"/>
      <w:bookmarkStart w:id="1897" w:name="_Toc36553855"/>
      <w:bookmarkStart w:id="1898" w:name="_Toc75885856"/>
      <w:r w:rsidRPr="00653FE2">
        <w:t>8.9</w:t>
      </w:r>
      <w:r w:rsidRPr="00653FE2">
        <w:tab/>
        <w:t>Identity management services</w:t>
      </w:r>
      <w:bookmarkEnd w:id="1896"/>
      <w:bookmarkEnd w:id="1897"/>
      <w:bookmarkEnd w:id="1898"/>
    </w:p>
    <w:p w14:paraId="255E99C0" w14:textId="77777777" w:rsidR="00C33898" w:rsidRPr="00653FE2" w:rsidRDefault="00C33898" w:rsidP="00C33898">
      <w:pPr>
        <w:pStyle w:val="Heading3"/>
        <w:keepNext w:val="0"/>
        <w:keepLines w:val="0"/>
      </w:pPr>
      <w:bookmarkStart w:id="1899" w:name="_Toc11331773"/>
      <w:bookmarkStart w:id="1900" w:name="_Toc36553856"/>
      <w:bookmarkStart w:id="1901" w:name="_Toc75885857"/>
      <w:r w:rsidRPr="00653FE2">
        <w:t>8.9.1</w:t>
      </w:r>
      <w:r w:rsidRPr="00653FE2">
        <w:tab/>
        <w:t>MAP-PROVIDE-IMSI service</w:t>
      </w:r>
      <w:bookmarkEnd w:id="1899"/>
      <w:bookmarkEnd w:id="1900"/>
      <w:bookmarkEnd w:id="1901"/>
    </w:p>
    <w:p w14:paraId="393D2382" w14:textId="77777777" w:rsidR="00C33898" w:rsidRPr="00653FE2" w:rsidRDefault="00C33898" w:rsidP="00C33898">
      <w:pPr>
        <w:pStyle w:val="Heading4"/>
        <w:keepNext w:val="0"/>
        <w:keepLines w:val="0"/>
      </w:pPr>
      <w:bookmarkStart w:id="1902" w:name="_Toc11331774"/>
      <w:bookmarkStart w:id="1903" w:name="_Toc36553857"/>
      <w:bookmarkStart w:id="1904" w:name="_Toc75885858"/>
      <w:r w:rsidRPr="00653FE2">
        <w:t>8.9.1.1</w:t>
      </w:r>
      <w:r w:rsidRPr="00653FE2">
        <w:tab/>
        <w:t>Definition</w:t>
      </w:r>
      <w:bookmarkEnd w:id="1902"/>
      <w:bookmarkEnd w:id="1903"/>
      <w:bookmarkEnd w:id="1904"/>
    </w:p>
    <w:p w14:paraId="7987F403" w14:textId="77777777" w:rsidR="00C33898" w:rsidRPr="00653FE2" w:rsidRDefault="00C33898" w:rsidP="00C33898">
      <w:r w:rsidRPr="00653FE2">
        <w:t>This service is used by a VLR in order to get, via the MSC, the IMSI of a subscriber (e.g. when a subscriber has identified itself with a TMSI not allocated to any subscriber in the VLR).</w:t>
      </w:r>
    </w:p>
    <w:p w14:paraId="6FA9035C" w14:textId="77777777" w:rsidR="00C33898" w:rsidRPr="00653FE2" w:rsidRDefault="00C33898" w:rsidP="00C33898">
      <w:r w:rsidRPr="00653FE2">
        <w:t>It is a confirmed service and consists of the primitives shown in table 8.9/1.</w:t>
      </w:r>
    </w:p>
    <w:p w14:paraId="41F2CC65" w14:textId="77777777" w:rsidR="00C33898" w:rsidRPr="00653FE2" w:rsidRDefault="00C33898" w:rsidP="00C33898">
      <w:pPr>
        <w:pStyle w:val="Heading4"/>
        <w:keepNext w:val="0"/>
        <w:keepLines w:val="0"/>
      </w:pPr>
      <w:bookmarkStart w:id="1905" w:name="_Toc11331775"/>
      <w:bookmarkStart w:id="1906" w:name="_Toc36553858"/>
      <w:bookmarkStart w:id="1907" w:name="_Toc75885859"/>
      <w:r w:rsidRPr="00653FE2">
        <w:t>8.9.1.2</w:t>
      </w:r>
      <w:r w:rsidRPr="00653FE2">
        <w:tab/>
        <w:t>Service primitives</w:t>
      </w:r>
      <w:bookmarkEnd w:id="1905"/>
      <w:bookmarkEnd w:id="1906"/>
      <w:bookmarkEnd w:id="1907"/>
    </w:p>
    <w:p w14:paraId="1A980ECB" w14:textId="77777777" w:rsidR="00C33898" w:rsidRPr="00653FE2" w:rsidRDefault="00C33898" w:rsidP="00C33898">
      <w:pPr>
        <w:pStyle w:val="TH"/>
        <w:keepNext w:val="0"/>
        <w:keepLines w:val="0"/>
      </w:pPr>
      <w:r w:rsidRPr="00653FE2">
        <w:t>Table 8.9/1: MAP-PROVIDE-IMSI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53472D3A" w14:textId="77777777" w:rsidTr="005B43C7">
        <w:trPr>
          <w:jc w:val="center"/>
        </w:trPr>
        <w:tc>
          <w:tcPr>
            <w:tcW w:w="1860" w:type="dxa"/>
          </w:tcPr>
          <w:p w14:paraId="567C3BE4" w14:textId="77777777" w:rsidR="00C33898" w:rsidRPr="00653FE2" w:rsidRDefault="00C33898" w:rsidP="005B43C7">
            <w:pPr>
              <w:pStyle w:val="TAH"/>
              <w:keepNext w:val="0"/>
              <w:keepLines w:val="0"/>
            </w:pPr>
            <w:r w:rsidRPr="00653FE2">
              <w:t>Parameter name</w:t>
            </w:r>
          </w:p>
        </w:tc>
        <w:tc>
          <w:tcPr>
            <w:tcW w:w="1104" w:type="dxa"/>
          </w:tcPr>
          <w:p w14:paraId="771271DE" w14:textId="77777777" w:rsidR="00C33898" w:rsidRPr="00653FE2" w:rsidRDefault="00C33898" w:rsidP="005B43C7">
            <w:pPr>
              <w:pStyle w:val="TAH"/>
              <w:keepNext w:val="0"/>
              <w:keepLines w:val="0"/>
            </w:pPr>
            <w:r w:rsidRPr="00653FE2">
              <w:t>Request</w:t>
            </w:r>
          </w:p>
        </w:tc>
        <w:tc>
          <w:tcPr>
            <w:tcW w:w="1236" w:type="dxa"/>
          </w:tcPr>
          <w:p w14:paraId="19A73BE6" w14:textId="77777777" w:rsidR="00C33898" w:rsidRPr="00653FE2" w:rsidRDefault="00C33898" w:rsidP="005B43C7">
            <w:pPr>
              <w:pStyle w:val="TAH"/>
              <w:keepNext w:val="0"/>
              <w:keepLines w:val="0"/>
            </w:pPr>
            <w:r w:rsidRPr="00653FE2">
              <w:t>Indication</w:t>
            </w:r>
          </w:p>
        </w:tc>
        <w:tc>
          <w:tcPr>
            <w:tcW w:w="1260" w:type="dxa"/>
          </w:tcPr>
          <w:p w14:paraId="3FB1AFE9" w14:textId="77777777" w:rsidR="00C33898" w:rsidRPr="00653FE2" w:rsidRDefault="00C33898" w:rsidP="005B43C7">
            <w:pPr>
              <w:pStyle w:val="TAH"/>
              <w:keepNext w:val="0"/>
              <w:keepLines w:val="0"/>
            </w:pPr>
            <w:r w:rsidRPr="00653FE2">
              <w:t>Response</w:t>
            </w:r>
          </w:p>
        </w:tc>
        <w:tc>
          <w:tcPr>
            <w:tcW w:w="1068" w:type="dxa"/>
          </w:tcPr>
          <w:p w14:paraId="1EB650D1" w14:textId="77777777" w:rsidR="00C33898" w:rsidRPr="00653FE2" w:rsidRDefault="00C33898" w:rsidP="005B43C7">
            <w:pPr>
              <w:pStyle w:val="TAH"/>
              <w:keepNext w:val="0"/>
              <w:keepLines w:val="0"/>
            </w:pPr>
            <w:r w:rsidRPr="00653FE2">
              <w:t>Confirm</w:t>
            </w:r>
          </w:p>
        </w:tc>
      </w:tr>
      <w:tr w:rsidR="00C33898" w:rsidRPr="00653FE2" w14:paraId="28BDD0B3" w14:textId="77777777" w:rsidTr="005B43C7">
        <w:trPr>
          <w:jc w:val="center"/>
        </w:trPr>
        <w:tc>
          <w:tcPr>
            <w:tcW w:w="1860" w:type="dxa"/>
          </w:tcPr>
          <w:p w14:paraId="6C9EF8F6" w14:textId="77777777" w:rsidR="00C33898" w:rsidRPr="00653FE2" w:rsidRDefault="00C33898" w:rsidP="005B43C7">
            <w:pPr>
              <w:pStyle w:val="TAL"/>
              <w:keepNext w:val="0"/>
              <w:keepLines w:val="0"/>
            </w:pPr>
            <w:r w:rsidRPr="00653FE2">
              <w:t>Invoke Id</w:t>
            </w:r>
          </w:p>
        </w:tc>
        <w:tc>
          <w:tcPr>
            <w:tcW w:w="1104" w:type="dxa"/>
          </w:tcPr>
          <w:p w14:paraId="29C1EEFA" w14:textId="77777777" w:rsidR="00C33898" w:rsidRPr="00653FE2" w:rsidRDefault="00C33898" w:rsidP="005B43C7">
            <w:pPr>
              <w:pStyle w:val="TAC"/>
              <w:keepNext w:val="0"/>
              <w:keepLines w:val="0"/>
            </w:pPr>
            <w:r w:rsidRPr="00653FE2">
              <w:t>M</w:t>
            </w:r>
          </w:p>
        </w:tc>
        <w:tc>
          <w:tcPr>
            <w:tcW w:w="1236" w:type="dxa"/>
          </w:tcPr>
          <w:p w14:paraId="0FF9BF2B" w14:textId="77777777" w:rsidR="00C33898" w:rsidRPr="00653FE2" w:rsidRDefault="00C33898" w:rsidP="005B43C7">
            <w:pPr>
              <w:pStyle w:val="TAC"/>
              <w:keepNext w:val="0"/>
              <w:keepLines w:val="0"/>
            </w:pPr>
            <w:r w:rsidRPr="00653FE2">
              <w:t>M(=)</w:t>
            </w:r>
          </w:p>
        </w:tc>
        <w:tc>
          <w:tcPr>
            <w:tcW w:w="1260" w:type="dxa"/>
          </w:tcPr>
          <w:p w14:paraId="7B279FFF" w14:textId="77777777" w:rsidR="00C33898" w:rsidRPr="00653FE2" w:rsidRDefault="00C33898" w:rsidP="005B43C7">
            <w:pPr>
              <w:pStyle w:val="TAC"/>
              <w:keepNext w:val="0"/>
              <w:keepLines w:val="0"/>
            </w:pPr>
            <w:r w:rsidRPr="00653FE2">
              <w:t>M(=)</w:t>
            </w:r>
          </w:p>
        </w:tc>
        <w:tc>
          <w:tcPr>
            <w:tcW w:w="1068" w:type="dxa"/>
          </w:tcPr>
          <w:p w14:paraId="3A31EF80" w14:textId="77777777" w:rsidR="00C33898" w:rsidRPr="00653FE2" w:rsidRDefault="00C33898" w:rsidP="005B43C7">
            <w:pPr>
              <w:pStyle w:val="TAC"/>
              <w:keepNext w:val="0"/>
              <w:keepLines w:val="0"/>
            </w:pPr>
            <w:r w:rsidRPr="00653FE2">
              <w:t>M(=)</w:t>
            </w:r>
          </w:p>
        </w:tc>
      </w:tr>
      <w:tr w:rsidR="00C33898" w:rsidRPr="00653FE2" w14:paraId="6B476DAD" w14:textId="77777777" w:rsidTr="005B43C7">
        <w:trPr>
          <w:jc w:val="center"/>
        </w:trPr>
        <w:tc>
          <w:tcPr>
            <w:tcW w:w="1860" w:type="dxa"/>
          </w:tcPr>
          <w:p w14:paraId="14FC3CA5" w14:textId="77777777" w:rsidR="00C33898" w:rsidRPr="00653FE2" w:rsidRDefault="00C33898" w:rsidP="005B43C7">
            <w:pPr>
              <w:pStyle w:val="TAL"/>
              <w:keepNext w:val="0"/>
              <w:keepLines w:val="0"/>
            </w:pPr>
            <w:r w:rsidRPr="00653FE2">
              <w:t>IMSI</w:t>
            </w:r>
          </w:p>
        </w:tc>
        <w:tc>
          <w:tcPr>
            <w:tcW w:w="1104" w:type="dxa"/>
          </w:tcPr>
          <w:p w14:paraId="2BAF42B6" w14:textId="77777777" w:rsidR="00C33898" w:rsidRPr="00653FE2" w:rsidRDefault="00C33898" w:rsidP="005B43C7">
            <w:pPr>
              <w:pStyle w:val="TAC"/>
              <w:keepNext w:val="0"/>
              <w:keepLines w:val="0"/>
            </w:pPr>
          </w:p>
        </w:tc>
        <w:tc>
          <w:tcPr>
            <w:tcW w:w="1236" w:type="dxa"/>
          </w:tcPr>
          <w:p w14:paraId="7D9EFF81" w14:textId="77777777" w:rsidR="00C33898" w:rsidRPr="00653FE2" w:rsidRDefault="00C33898" w:rsidP="005B43C7">
            <w:pPr>
              <w:pStyle w:val="TAC"/>
              <w:keepNext w:val="0"/>
              <w:keepLines w:val="0"/>
            </w:pPr>
          </w:p>
        </w:tc>
        <w:tc>
          <w:tcPr>
            <w:tcW w:w="1260" w:type="dxa"/>
          </w:tcPr>
          <w:p w14:paraId="57BCEB54" w14:textId="77777777" w:rsidR="00C33898" w:rsidRPr="00653FE2" w:rsidRDefault="00C33898" w:rsidP="005B43C7">
            <w:pPr>
              <w:pStyle w:val="TAC"/>
              <w:keepNext w:val="0"/>
              <w:keepLines w:val="0"/>
            </w:pPr>
            <w:r w:rsidRPr="00653FE2">
              <w:t>C</w:t>
            </w:r>
          </w:p>
        </w:tc>
        <w:tc>
          <w:tcPr>
            <w:tcW w:w="1068" w:type="dxa"/>
          </w:tcPr>
          <w:p w14:paraId="059CCBE9" w14:textId="77777777" w:rsidR="00C33898" w:rsidRPr="00653FE2" w:rsidRDefault="00C33898" w:rsidP="005B43C7">
            <w:pPr>
              <w:pStyle w:val="TAC"/>
              <w:keepNext w:val="0"/>
              <w:keepLines w:val="0"/>
            </w:pPr>
            <w:r w:rsidRPr="00653FE2">
              <w:t>C(=)</w:t>
            </w:r>
          </w:p>
        </w:tc>
      </w:tr>
      <w:tr w:rsidR="00C33898" w:rsidRPr="00653FE2" w14:paraId="7E1A09C6" w14:textId="77777777" w:rsidTr="005B43C7">
        <w:trPr>
          <w:jc w:val="center"/>
        </w:trPr>
        <w:tc>
          <w:tcPr>
            <w:tcW w:w="1860" w:type="dxa"/>
          </w:tcPr>
          <w:p w14:paraId="2E47835B" w14:textId="77777777" w:rsidR="00C33898" w:rsidRPr="00653FE2" w:rsidRDefault="00C33898" w:rsidP="005B43C7">
            <w:pPr>
              <w:pStyle w:val="TAL"/>
              <w:keepNext w:val="0"/>
              <w:keepLines w:val="0"/>
            </w:pPr>
            <w:r w:rsidRPr="00653FE2">
              <w:t>User error</w:t>
            </w:r>
          </w:p>
        </w:tc>
        <w:tc>
          <w:tcPr>
            <w:tcW w:w="1104" w:type="dxa"/>
          </w:tcPr>
          <w:p w14:paraId="0886F721" w14:textId="77777777" w:rsidR="00C33898" w:rsidRPr="00653FE2" w:rsidRDefault="00C33898" w:rsidP="005B43C7">
            <w:pPr>
              <w:pStyle w:val="TAC"/>
              <w:keepNext w:val="0"/>
              <w:keepLines w:val="0"/>
            </w:pPr>
          </w:p>
        </w:tc>
        <w:tc>
          <w:tcPr>
            <w:tcW w:w="1236" w:type="dxa"/>
          </w:tcPr>
          <w:p w14:paraId="3CC361E3" w14:textId="77777777" w:rsidR="00C33898" w:rsidRPr="00653FE2" w:rsidRDefault="00C33898" w:rsidP="005B43C7">
            <w:pPr>
              <w:pStyle w:val="TAC"/>
              <w:keepNext w:val="0"/>
              <w:keepLines w:val="0"/>
            </w:pPr>
          </w:p>
        </w:tc>
        <w:tc>
          <w:tcPr>
            <w:tcW w:w="1260" w:type="dxa"/>
          </w:tcPr>
          <w:p w14:paraId="2E8F2472" w14:textId="77777777" w:rsidR="00C33898" w:rsidRPr="00653FE2" w:rsidRDefault="00C33898" w:rsidP="005B43C7">
            <w:pPr>
              <w:pStyle w:val="TAC"/>
              <w:keepNext w:val="0"/>
              <w:keepLines w:val="0"/>
            </w:pPr>
            <w:r w:rsidRPr="00653FE2">
              <w:t>C</w:t>
            </w:r>
          </w:p>
        </w:tc>
        <w:tc>
          <w:tcPr>
            <w:tcW w:w="1068" w:type="dxa"/>
          </w:tcPr>
          <w:p w14:paraId="4476013B" w14:textId="77777777" w:rsidR="00C33898" w:rsidRPr="00653FE2" w:rsidRDefault="00C33898" w:rsidP="005B43C7">
            <w:pPr>
              <w:pStyle w:val="TAC"/>
              <w:keepNext w:val="0"/>
              <w:keepLines w:val="0"/>
            </w:pPr>
            <w:r w:rsidRPr="00653FE2">
              <w:t>C(=)</w:t>
            </w:r>
          </w:p>
        </w:tc>
      </w:tr>
      <w:tr w:rsidR="00C33898" w:rsidRPr="00653FE2" w14:paraId="0EBCD26D" w14:textId="77777777" w:rsidTr="005B43C7">
        <w:trPr>
          <w:jc w:val="center"/>
        </w:trPr>
        <w:tc>
          <w:tcPr>
            <w:tcW w:w="1860" w:type="dxa"/>
          </w:tcPr>
          <w:p w14:paraId="47F5ECDC" w14:textId="77777777" w:rsidR="00C33898" w:rsidRPr="00653FE2" w:rsidRDefault="00C33898" w:rsidP="005B43C7">
            <w:pPr>
              <w:pStyle w:val="TAL"/>
              <w:keepNext w:val="0"/>
              <w:keepLines w:val="0"/>
            </w:pPr>
            <w:r w:rsidRPr="00653FE2">
              <w:t>Provider error</w:t>
            </w:r>
          </w:p>
        </w:tc>
        <w:tc>
          <w:tcPr>
            <w:tcW w:w="1104" w:type="dxa"/>
          </w:tcPr>
          <w:p w14:paraId="408C9E8C" w14:textId="77777777" w:rsidR="00C33898" w:rsidRPr="00653FE2" w:rsidRDefault="00C33898" w:rsidP="005B43C7">
            <w:pPr>
              <w:pStyle w:val="TAC"/>
              <w:keepNext w:val="0"/>
              <w:keepLines w:val="0"/>
            </w:pPr>
          </w:p>
        </w:tc>
        <w:tc>
          <w:tcPr>
            <w:tcW w:w="1236" w:type="dxa"/>
          </w:tcPr>
          <w:p w14:paraId="6DAB268A" w14:textId="77777777" w:rsidR="00C33898" w:rsidRPr="00653FE2" w:rsidRDefault="00C33898" w:rsidP="005B43C7">
            <w:pPr>
              <w:pStyle w:val="TAC"/>
              <w:keepNext w:val="0"/>
              <w:keepLines w:val="0"/>
            </w:pPr>
          </w:p>
        </w:tc>
        <w:tc>
          <w:tcPr>
            <w:tcW w:w="1260" w:type="dxa"/>
          </w:tcPr>
          <w:p w14:paraId="59F2797D" w14:textId="77777777" w:rsidR="00C33898" w:rsidRPr="00653FE2" w:rsidRDefault="00C33898" w:rsidP="005B43C7">
            <w:pPr>
              <w:pStyle w:val="TAC"/>
              <w:keepNext w:val="0"/>
              <w:keepLines w:val="0"/>
            </w:pPr>
          </w:p>
        </w:tc>
        <w:tc>
          <w:tcPr>
            <w:tcW w:w="1068" w:type="dxa"/>
          </w:tcPr>
          <w:p w14:paraId="462B85E7" w14:textId="77777777" w:rsidR="00C33898" w:rsidRPr="00653FE2" w:rsidRDefault="00C33898" w:rsidP="005B43C7">
            <w:pPr>
              <w:pStyle w:val="TAC"/>
              <w:keepNext w:val="0"/>
              <w:keepLines w:val="0"/>
            </w:pPr>
            <w:r w:rsidRPr="00653FE2">
              <w:t>O</w:t>
            </w:r>
          </w:p>
        </w:tc>
      </w:tr>
    </w:tbl>
    <w:p w14:paraId="7CE15B76" w14:textId="77777777" w:rsidR="00C33898" w:rsidRPr="00653FE2" w:rsidRDefault="00C33898" w:rsidP="00C33898"/>
    <w:p w14:paraId="6C7EC316" w14:textId="77777777" w:rsidR="00C33898" w:rsidRPr="00653FE2" w:rsidRDefault="00C33898" w:rsidP="00C33898">
      <w:pPr>
        <w:pStyle w:val="Heading4"/>
        <w:keepNext w:val="0"/>
        <w:keepLines w:val="0"/>
      </w:pPr>
      <w:bookmarkStart w:id="1908" w:name="_Toc11331776"/>
      <w:bookmarkStart w:id="1909" w:name="_Toc36553859"/>
      <w:bookmarkStart w:id="1910" w:name="_Toc75885860"/>
      <w:r w:rsidRPr="00653FE2">
        <w:t>8.9.1.3</w:t>
      </w:r>
      <w:r w:rsidRPr="00653FE2">
        <w:tab/>
        <w:t>Parameter use</w:t>
      </w:r>
      <w:bookmarkEnd w:id="1908"/>
      <w:bookmarkEnd w:id="1909"/>
      <w:bookmarkEnd w:id="1910"/>
    </w:p>
    <w:p w14:paraId="560F21B2" w14:textId="77777777" w:rsidR="00C33898" w:rsidRPr="00653FE2" w:rsidRDefault="00C33898" w:rsidP="00C33898">
      <w:r w:rsidRPr="00653FE2">
        <w:t>All parameters are described in clause 7.6. The following clarifications are applicable:</w:t>
      </w:r>
    </w:p>
    <w:p w14:paraId="1D8C8980" w14:textId="77777777" w:rsidR="00C33898" w:rsidRPr="00653FE2" w:rsidRDefault="00C33898" w:rsidP="00C33898">
      <w:pPr>
        <w:rPr>
          <w:u w:val="single"/>
        </w:rPr>
      </w:pPr>
      <w:r w:rsidRPr="00653FE2">
        <w:rPr>
          <w:u w:val="single"/>
        </w:rPr>
        <w:t>IMSI</w:t>
      </w:r>
    </w:p>
    <w:p w14:paraId="3383B331" w14:textId="77777777" w:rsidR="00C33898" w:rsidRPr="00653FE2" w:rsidRDefault="00C33898" w:rsidP="00C33898">
      <w:r w:rsidRPr="00653FE2">
        <w:t>This parameter is received when the request is successfully carried out. It contains the requested IMSI.</w:t>
      </w:r>
    </w:p>
    <w:p w14:paraId="5E7E2169" w14:textId="77777777" w:rsidR="00C33898" w:rsidRPr="00653FE2" w:rsidRDefault="00C33898" w:rsidP="00C33898">
      <w:pPr>
        <w:rPr>
          <w:u w:val="single"/>
        </w:rPr>
      </w:pPr>
      <w:r w:rsidRPr="00653FE2">
        <w:rPr>
          <w:u w:val="single"/>
        </w:rPr>
        <w:t>User error</w:t>
      </w:r>
    </w:p>
    <w:p w14:paraId="27D4A558" w14:textId="77777777" w:rsidR="00C33898" w:rsidRPr="00653FE2" w:rsidRDefault="00C33898" w:rsidP="00C33898">
      <w:r w:rsidRPr="00653FE2">
        <w:t>Only one of the following values is applicable:</w:t>
      </w:r>
    </w:p>
    <w:p w14:paraId="23D7DF89" w14:textId="77777777" w:rsidR="00C33898" w:rsidRPr="00653FE2" w:rsidRDefault="00C33898" w:rsidP="00C33898">
      <w:pPr>
        <w:pStyle w:val="B1"/>
      </w:pPr>
      <w:r w:rsidRPr="00653FE2">
        <w:t>-</w:t>
      </w:r>
      <w:r w:rsidRPr="00653FE2">
        <w:tab/>
        <w:t>Absent subscriber.</w:t>
      </w:r>
    </w:p>
    <w:p w14:paraId="2BA757F2" w14:textId="77777777" w:rsidR="00C33898" w:rsidRPr="00653FE2" w:rsidRDefault="00C33898" w:rsidP="00C33898">
      <w:pPr>
        <w:pStyle w:val="Heading3"/>
        <w:keepNext w:val="0"/>
        <w:keepLines w:val="0"/>
      </w:pPr>
      <w:bookmarkStart w:id="1911" w:name="_Toc11331777"/>
      <w:bookmarkStart w:id="1912" w:name="_Toc36553860"/>
      <w:bookmarkStart w:id="1913" w:name="_Toc75885861"/>
      <w:r w:rsidRPr="00653FE2">
        <w:t>8.9.2</w:t>
      </w:r>
      <w:r w:rsidRPr="00653FE2">
        <w:tab/>
        <w:t>MAP-FORWARD-NEW-TMSI service</w:t>
      </w:r>
      <w:bookmarkEnd w:id="1911"/>
      <w:bookmarkEnd w:id="1912"/>
      <w:bookmarkEnd w:id="1913"/>
    </w:p>
    <w:p w14:paraId="4DE5BC33" w14:textId="77777777" w:rsidR="00C33898" w:rsidRPr="00653FE2" w:rsidRDefault="00C33898" w:rsidP="00C33898">
      <w:pPr>
        <w:pStyle w:val="Heading4"/>
        <w:keepNext w:val="0"/>
        <w:keepLines w:val="0"/>
      </w:pPr>
      <w:bookmarkStart w:id="1914" w:name="_Toc11331778"/>
      <w:bookmarkStart w:id="1915" w:name="_Toc36553861"/>
      <w:bookmarkStart w:id="1916" w:name="_Toc75885862"/>
      <w:r w:rsidRPr="00653FE2">
        <w:t>8.9.2.1</w:t>
      </w:r>
      <w:r w:rsidRPr="00653FE2">
        <w:tab/>
        <w:t>Definition</w:t>
      </w:r>
      <w:bookmarkEnd w:id="1914"/>
      <w:bookmarkEnd w:id="1915"/>
      <w:bookmarkEnd w:id="1916"/>
    </w:p>
    <w:p w14:paraId="0171CFD7" w14:textId="77777777" w:rsidR="00C33898" w:rsidRPr="00653FE2" w:rsidRDefault="00C33898" w:rsidP="00C33898">
      <w:r w:rsidRPr="00653FE2">
        <w:t>This service is used by a VLR to allocate, via MSC, a new TMSI to a subscriber during an ongoing transaction (e.g. call set-up, location updating or supplementary services operation).</w:t>
      </w:r>
    </w:p>
    <w:p w14:paraId="063F2062" w14:textId="77777777" w:rsidR="00C33898" w:rsidRPr="00653FE2" w:rsidRDefault="00C33898" w:rsidP="00C33898">
      <w:r w:rsidRPr="00653FE2">
        <w:lastRenderedPageBreak/>
        <w:t>It is a confirmed service and consists of the primitives shown in table 8.9/2.</w:t>
      </w:r>
    </w:p>
    <w:p w14:paraId="3ECA08B3" w14:textId="77777777" w:rsidR="00C33898" w:rsidRPr="00653FE2" w:rsidRDefault="00C33898" w:rsidP="00C33898">
      <w:pPr>
        <w:pStyle w:val="Heading4"/>
      </w:pPr>
      <w:bookmarkStart w:id="1917" w:name="_Toc11331779"/>
      <w:bookmarkStart w:id="1918" w:name="_Toc36553862"/>
      <w:bookmarkStart w:id="1919" w:name="_Toc75885863"/>
      <w:r w:rsidRPr="00653FE2">
        <w:t>8.9.2.2</w:t>
      </w:r>
      <w:r w:rsidRPr="00653FE2">
        <w:tab/>
        <w:t>Service primitives</w:t>
      </w:r>
      <w:bookmarkEnd w:id="1917"/>
      <w:bookmarkEnd w:id="1918"/>
      <w:bookmarkEnd w:id="1919"/>
    </w:p>
    <w:p w14:paraId="67BC89BC" w14:textId="77777777" w:rsidR="00C33898" w:rsidRPr="00653FE2" w:rsidRDefault="00C33898" w:rsidP="00C33898">
      <w:pPr>
        <w:pStyle w:val="TH"/>
      </w:pPr>
      <w:r w:rsidRPr="00653FE2">
        <w:t>Table 8.9/2: MAP-FORWARD-NEW-TMSI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548"/>
        <w:gridCol w:w="1068"/>
      </w:tblGrid>
      <w:tr w:rsidR="00C33898" w:rsidRPr="00653FE2" w14:paraId="5EED23E3" w14:textId="77777777" w:rsidTr="005B43C7">
        <w:trPr>
          <w:jc w:val="center"/>
        </w:trPr>
        <w:tc>
          <w:tcPr>
            <w:tcW w:w="1860" w:type="dxa"/>
          </w:tcPr>
          <w:p w14:paraId="46FCCF8E" w14:textId="77777777" w:rsidR="00C33898" w:rsidRPr="00653FE2" w:rsidRDefault="00C33898" w:rsidP="005B43C7">
            <w:pPr>
              <w:pStyle w:val="TAH"/>
            </w:pPr>
            <w:r w:rsidRPr="00653FE2">
              <w:t>Parameter name</w:t>
            </w:r>
          </w:p>
        </w:tc>
        <w:tc>
          <w:tcPr>
            <w:tcW w:w="1104" w:type="dxa"/>
          </w:tcPr>
          <w:p w14:paraId="6BB367C1" w14:textId="77777777" w:rsidR="00C33898" w:rsidRPr="00653FE2" w:rsidRDefault="00C33898" w:rsidP="005B43C7">
            <w:pPr>
              <w:pStyle w:val="TAH"/>
            </w:pPr>
            <w:r w:rsidRPr="00653FE2">
              <w:t>Request</w:t>
            </w:r>
          </w:p>
        </w:tc>
        <w:tc>
          <w:tcPr>
            <w:tcW w:w="1236" w:type="dxa"/>
          </w:tcPr>
          <w:p w14:paraId="5CA049E7" w14:textId="77777777" w:rsidR="00C33898" w:rsidRPr="00653FE2" w:rsidRDefault="00C33898" w:rsidP="005B43C7">
            <w:pPr>
              <w:pStyle w:val="TAH"/>
            </w:pPr>
            <w:r w:rsidRPr="00653FE2">
              <w:t>Indication</w:t>
            </w:r>
          </w:p>
        </w:tc>
        <w:tc>
          <w:tcPr>
            <w:tcW w:w="1548" w:type="dxa"/>
          </w:tcPr>
          <w:p w14:paraId="0C400740" w14:textId="77777777" w:rsidR="00C33898" w:rsidRPr="00653FE2" w:rsidRDefault="00C33898" w:rsidP="005B43C7">
            <w:pPr>
              <w:pStyle w:val="TAH"/>
            </w:pPr>
            <w:r w:rsidRPr="00653FE2">
              <w:t>Response</w:t>
            </w:r>
          </w:p>
        </w:tc>
        <w:tc>
          <w:tcPr>
            <w:tcW w:w="1068" w:type="dxa"/>
          </w:tcPr>
          <w:p w14:paraId="0F62DE0C" w14:textId="77777777" w:rsidR="00C33898" w:rsidRPr="00653FE2" w:rsidRDefault="00C33898" w:rsidP="005B43C7">
            <w:pPr>
              <w:pStyle w:val="TAH"/>
            </w:pPr>
            <w:r w:rsidRPr="00653FE2">
              <w:t>Confirm</w:t>
            </w:r>
          </w:p>
        </w:tc>
      </w:tr>
      <w:tr w:rsidR="00C33898" w:rsidRPr="00653FE2" w14:paraId="4FCC1621" w14:textId="77777777" w:rsidTr="005B43C7">
        <w:trPr>
          <w:jc w:val="center"/>
        </w:trPr>
        <w:tc>
          <w:tcPr>
            <w:tcW w:w="1860" w:type="dxa"/>
          </w:tcPr>
          <w:p w14:paraId="4A8697C7" w14:textId="77777777" w:rsidR="00C33898" w:rsidRPr="00653FE2" w:rsidRDefault="00C33898" w:rsidP="005B43C7">
            <w:pPr>
              <w:pStyle w:val="TAL"/>
            </w:pPr>
            <w:r w:rsidRPr="00653FE2">
              <w:t>Invoke Id</w:t>
            </w:r>
          </w:p>
        </w:tc>
        <w:tc>
          <w:tcPr>
            <w:tcW w:w="1104" w:type="dxa"/>
          </w:tcPr>
          <w:p w14:paraId="28797EBE" w14:textId="77777777" w:rsidR="00C33898" w:rsidRPr="00653FE2" w:rsidRDefault="00C33898" w:rsidP="005B43C7">
            <w:pPr>
              <w:pStyle w:val="TAC"/>
            </w:pPr>
            <w:r w:rsidRPr="00653FE2">
              <w:t>M</w:t>
            </w:r>
          </w:p>
        </w:tc>
        <w:tc>
          <w:tcPr>
            <w:tcW w:w="1236" w:type="dxa"/>
          </w:tcPr>
          <w:p w14:paraId="58000382" w14:textId="77777777" w:rsidR="00C33898" w:rsidRPr="00653FE2" w:rsidRDefault="00C33898" w:rsidP="005B43C7">
            <w:pPr>
              <w:pStyle w:val="TAC"/>
            </w:pPr>
            <w:r w:rsidRPr="00653FE2">
              <w:t>M(=)</w:t>
            </w:r>
          </w:p>
        </w:tc>
        <w:tc>
          <w:tcPr>
            <w:tcW w:w="1548" w:type="dxa"/>
          </w:tcPr>
          <w:p w14:paraId="13936CD1" w14:textId="77777777" w:rsidR="00C33898" w:rsidRPr="00653FE2" w:rsidRDefault="00C33898" w:rsidP="005B43C7">
            <w:pPr>
              <w:pStyle w:val="TAC"/>
            </w:pPr>
            <w:r w:rsidRPr="00653FE2">
              <w:t>M(=)</w:t>
            </w:r>
          </w:p>
        </w:tc>
        <w:tc>
          <w:tcPr>
            <w:tcW w:w="1068" w:type="dxa"/>
          </w:tcPr>
          <w:p w14:paraId="19C2588F" w14:textId="77777777" w:rsidR="00C33898" w:rsidRPr="00653FE2" w:rsidRDefault="00C33898" w:rsidP="005B43C7">
            <w:pPr>
              <w:pStyle w:val="TAC"/>
            </w:pPr>
            <w:r w:rsidRPr="00653FE2">
              <w:t>M(=)</w:t>
            </w:r>
          </w:p>
        </w:tc>
      </w:tr>
      <w:tr w:rsidR="00C33898" w:rsidRPr="00653FE2" w14:paraId="357A0D18" w14:textId="77777777" w:rsidTr="005B43C7">
        <w:trPr>
          <w:jc w:val="center"/>
        </w:trPr>
        <w:tc>
          <w:tcPr>
            <w:tcW w:w="1860" w:type="dxa"/>
          </w:tcPr>
          <w:p w14:paraId="6379C1F5" w14:textId="77777777" w:rsidR="00C33898" w:rsidRPr="00653FE2" w:rsidRDefault="00C33898" w:rsidP="005B43C7">
            <w:pPr>
              <w:pStyle w:val="TAL"/>
            </w:pPr>
            <w:r w:rsidRPr="00653FE2">
              <w:t>TMSI</w:t>
            </w:r>
          </w:p>
        </w:tc>
        <w:tc>
          <w:tcPr>
            <w:tcW w:w="1104" w:type="dxa"/>
          </w:tcPr>
          <w:p w14:paraId="5112C944" w14:textId="77777777" w:rsidR="00C33898" w:rsidRPr="00653FE2" w:rsidRDefault="00C33898" w:rsidP="005B43C7">
            <w:pPr>
              <w:pStyle w:val="TAC"/>
            </w:pPr>
            <w:r w:rsidRPr="00653FE2">
              <w:t>M</w:t>
            </w:r>
          </w:p>
        </w:tc>
        <w:tc>
          <w:tcPr>
            <w:tcW w:w="1236" w:type="dxa"/>
          </w:tcPr>
          <w:p w14:paraId="58C019CE" w14:textId="77777777" w:rsidR="00C33898" w:rsidRPr="00653FE2" w:rsidRDefault="00C33898" w:rsidP="005B43C7">
            <w:pPr>
              <w:pStyle w:val="TAC"/>
            </w:pPr>
            <w:r w:rsidRPr="00653FE2">
              <w:t>M(=)</w:t>
            </w:r>
          </w:p>
        </w:tc>
        <w:tc>
          <w:tcPr>
            <w:tcW w:w="1548" w:type="dxa"/>
          </w:tcPr>
          <w:p w14:paraId="5CAAE773" w14:textId="77777777" w:rsidR="00C33898" w:rsidRPr="00653FE2" w:rsidRDefault="00C33898" w:rsidP="005B43C7">
            <w:pPr>
              <w:pStyle w:val="TAC"/>
            </w:pPr>
          </w:p>
        </w:tc>
        <w:tc>
          <w:tcPr>
            <w:tcW w:w="1068" w:type="dxa"/>
          </w:tcPr>
          <w:p w14:paraId="237E0B09" w14:textId="77777777" w:rsidR="00C33898" w:rsidRPr="00653FE2" w:rsidRDefault="00C33898" w:rsidP="005B43C7">
            <w:pPr>
              <w:pStyle w:val="TAC"/>
            </w:pPr>
          </w:p>
        </w:tc>
      </w:tr>
      <w:tr w:rsidR="00C33898" w:rsidRPr="00653FE2" w14:paraId="03F9E0AF" w14:textId="77777777" w:rsidTr="005B43C7">
        <w:trPr>
          <w:jc w:val="center"/>
        </w:trPr>
        <w:tc>
          <w:tcPr>
            <w:tcW w:w="1860" w:type="dxa"/>
          </w:tcPr>
          <w:p w14:paraId="26552DBC" w14:textId="77777777" w:rsidR="00C33898" w:rsidRPr="00653FE2" w:rsidRDefault="00C33898" w:rsidP="005B43C7">
            <w:pPr>
              <w:pStyle w:val="TAL"/>
            </w:pPr>
            <w:r w:rsidRPr="00653FE2">
              <w:t>Provider error</w:t>
            </w:r>
          </w:p>
        </w:tc>
        <w:tc>
          <w:tcPr>
            <w:tcW w:w="1104" w:type="dxa"/>
          </w:tcPr>
          <w:p w14:paraId="2CC83ADF" w14:textId="77777777" w:rsidR="00C33898" w:rsidRPr="00653FE2" w:rsidRDefault="00C33898" w:rsidP="005B43C7">
            <w:pPr>
              <w:pStyle w:val="TAC"/>
            </w:pPr>
          </w:p>
        </w:tc>
        <w:tc>
          <w:tcPr>
            <w:tcW w:w="1236" w:type="dxa"/>
          </w:tcPr>
          <w:p w14:paraId="188751FC" w14:textId="77777777" w:rsidR="00C33898" w:rsidRPr="00653FE2" w:rsidRDefault="00C33898" w:rsidP="005B43C7">
            <w:pPr>
              <w:pStyle w:val="TAC"/>
            </w:pPr>
          </w:p>
        </w:tc>
        <w:tc>
          <w:tcPr>
            <w:tcW w:w="1548" w:type="dxa"/>
          </w:tcPr>
          <w:p w14:paraId="1A60E347" w14:textId="77777777" w:rsidR="00C33898" w:rsidRPr="00653FE2" w:rsidRDefault="00C33898" w:rsidP="005B43C7">
            <w:pPr>
              <w:pStyle w:val="TAC"/>
            </w:pPr>
          </w:p>
        </w:tc>
        <w:tc>
          <w:tcPr>
            <w:tcW w:w="1068" w:type="dxa"/>
          </w:tcPr>
          <w:p w14:paraId="11FBCD26" w14:textId="77777777" w:rsidR="00C33898" w:rsidRPr="00653FE2" w:rsidRDefault="00C33898" w:rsidP="005B43C7">
            <w:pPr>
              <w:pStyle w:val="TAC"/>
            </w:pPr>
            <w:r w:rsidRPr="00653FE2">
              <w:t>O</w:t>
            </w:r>
          </w:p>
        </w:tc>
      </w:tr>
    </w:tbl>
    <w:p w14:paraId="242D3DB1" w14:textId="77777777" w:rsidR="00C33898" w:rsidRPr="00653FE2" w:rsidRDefault="00C33898" w:rsidP="00C33898">
      <w:pPr>
        <w:keepNext/>
        <w:keepLines/>
      </w:pPr>
    </w:p>
    <w:p w14:paraId="76A477E7" w14:textId="77777777" w:rsidR="00C33898" w:rsidRPr="00653FE2" w:rsidRDefault="00C33898" w:rsidP="00C33898">
      <w:pPr>
        <w:pStyle w:val="Heading4"/>
        <w:keepNext w:val="0"/>
        <w:keepLines w:val="0"/>
      </w:pPr>
      <w:bookmarkStart w:id="1920" w:name="_Toc11331780"/>
      <w:bookmarkStart w:id="1921" w:name="_Toc36553863"/>
      <w:bookmarkStart w:id="1922" w:name="_Toc75885864"/>
      <w:r w:rsidRPr="00653FE2">
        <w:t>8.9.2.3</w:t>
      </w:r>
      <w:r w:rsidRPr="00653FE2">
        <w:tab/>
        <w:t>Parameter use</w:t>
      </w:r>
      <w:bookmarkEnd w:id="1920"/>
      <w:bookmarkEnd w:id="1921"/>
      <w:bookmarkEnd w:id="1922"/>
    </w:p>
    <w:p w14:paraId="1E98D97F" w14:textId="77777777" w:rsidR="00C33898" w:rsidRPr="00653FE2" w:rsidRDefault="00C33898" w:rsidP="00C33898">
      <w:r w:rsidRPr="00653FE2">
        <w:t>The parameter TMSI is described in clause 7.6.</w:t>
      </w:r>
    </w:p>
    <w:p w14:paraId="68DCAB49" w14:textId="77777777" w:rsidR="00C33898" w:rsidRPr="00653FE2" w:rsidRDefault="00C33898" w:rsidP="00C33898">
      <w:pPr>
        <w:pStyle w:val="Heading2"/>
        <w:keepNext w:val="0"/>
        <w:keepLines w:val="0"/>
      </w:pPr>
      <w:bookmarkStart w:id="1923" w:name="_Toc11331781"/>
      <w:bookmarkStart w:id="1924" w:name="_Toc36553864"/>
      <w:bookmarkStart w:id="1925" w:name="_Toc75885865"/>
      <w:r w:rsidRPr="00653FE2">
        <w:t>8.10</w:t>
      </w:r>
      <w:r w:rsidRPr="00653FE2">
        <w:tab/>
        <w:t>Fault recovery services</w:t>
      </w:r>
      <w:bookmarkEnd w:id="1923"/>
      <w:bookmarkEnd w:id="1924"/>
      <w:bookmarkEnd w:id="1925"/>
    </w:p>
    <w:p w14:paraId="74A3FAAA" w14:textId="77777777" w:rsidR="00C33898" w:rsidRPr="00653FE2" w:rsidRDefault="00C33898" w:rsidP="00C33898">
      <w:pPr>
        <w:pStyle w:val="Heading3"/>
        <w:keepNext w:val="0"/>
        <w:keepLines w:val="0"/>
      </w:pPr>
      <w:bookmarkStart w:id="1926" w:name="_Toc11331782"/>
      <w:bookmarkStart w:id="1927" w:name="_Toc36553865"/>
      <w:bookmarkStart w:id="1928" w:name="_Toc75885866"/>
      <w:r w:rsidRPr="00653FE2">
        <w:t>8.10.1</w:t>
      </w:r>
      <w:r w:rsidRPr="00653FE2">
        <w:tab/>
        <w:t>MAP_RESET service</w:t>
      </w:r>
      <w:bookmarkEnd w:id="1926"/>
      <w:bookmarkEnd w:id="1927"/>
      <w:bookmarkEnd w:id="1928"/>
    </w:p>
    <w:p w14:paraId="51D44238" w14:textId="77777777" w:rsidR="00C33898" w:rsidRPr="00653FE2" w:rsidRDefault="00C33898" w:rsidP="00C33898">
      <w:pPr>
        <w:pStyle w:val="Heading4"/>
        <w:keepNext w:val="0"/>
        <w:keepLines w:val="0"/>
      </w:pPr>
      <w:bookmarkStart w:id="1929" w:name="_Toc11331783"/>
      <w:bookmarkStart w:id="1930" w:name="_Toc36553866"/>
      <w:bookmarkStart w:id="1931" w:name="_Toc75885867"/>
      <w:r w:rsidRPr="00653FE2">
        <w:t>8.10.1.1</w:t>
      </w:r>
      <w:r w:rsidRPr="00653FE2">
        <w:tab/>
        <w:t>Definition</w:t>
      </w:r>
      <w:bookmarkEnd w:id="1929"/>
      <w:bookmarkEnd w:id="1930"/>
      <w:bookmarkEnd w:id="1931"/>
    </w:p>
    <w:p w14:paraId="56FD3EED" w14:textId="77777777" w:rsidR="00C33898" w:rsidRPr="00653FE2" w:rsidRDefault="00C33898" w:rsidP="00C33898">
      <w:pPr>
        <w:rPr>
          <w:lang w:eastAsia="zh-CN"/>
        </w:rPr>
      </w:pPr>
      <w:r w:rsidRPr="00653FE2">
        <w:t>This service is used by the HSS/HLR or CSS, after a restart, to indicate to a list of VLRs, SGSNs or MMEs (via IWF) that a failure occurred.</w:t>
      </w:r>
    </w:p>
    <w:p w14:paraId="4C63E91B" w14:textId="77777777" w:rsidR="00C33898" w:rsidRPr="00653FE2" w:rsidRDefault="00C33898" w:rsidP="00C33898">
      <w:r w:rsidRPr="00653FE2">
        <w:t>This service may also be used by the HSS/HLR as part of operation and maintenance actions e.g. to allow planned HLR/HSS outage without service interruption, or to update subscription data shared by multiple subscribers.</w:t>
      </w:r>
    </w:p>
    <w:p w14:paraId="2FF296F0" w14:textId="77777777" w:rsidR="00C33898" w:rsidRPr="00653FE2" w:rsidRDefault="00C33898" w:rsidP="00C33898">
      <w:r w:rsidRPr="00653FE2">
        <w:t>The MAP_RESET service is a non-confirmed service using the service primitives defined in table 8.10/1.</w:t>
      </w:r>
    </w:p>
    <w:p w14:paraId="08953EC5" w14:textId="77777777" w:rsidR="00C33898" w:rsidRPr="00653FE2" w:rsidRDefault="00C33898" w:rsidP="00C33898">
      <w:pPr>
        <w:pStyle w:val="Heading4"/>
        <w:keepNext w:val="0"/>
        <w:keepLines w:val="0"/>
      </w:pPr>
      <w:bookmarkStart w:id="1932" w:name="_Toc11331784"/>
      <w:bookmarkStart w:id="1933" w:name="_Toc36553867"/>
      <w:bookmarkStart w:id="1934" w:name="_Toc75885868"/>
      <w:r w:rsidRPr="00653FE2">
        <w:t>8.10.1.2</w:t>
      </w:r>
      <w:r w:rsidRPr="00653FE2">
        <w:tab/>
        <w:t>Service primitives</w:t>
      </w:r>
      <w:bookmarkEnd w:id="1932"/>
      <w:bookmarkEnd w:id="1933"/>
      <w:bookmarkEnd w:id="1934"/>
    </w:p>
    <w:p w14:paraId="6095CD47" w14:textId="77777777" w:rsidR="00C33898" w:rsidRPr="00653FE2" w:rsidRDefault="00C33898" w:rsidP="00C33898">
      <w:pPr>
        <w:pStyle w:val="TH"/>
        <w:keepNext w:val="0"/>
        <w:keepLines w:val="0"/>
      </w:pPr>
      <w:r w:rsidRPr="00653FE2">
        <w:t>Table 8.10/1: MAP_RESET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14:paraId="14B56BA9" w14:textId="77777777" w:rsidTr="005B43C7">
        <w:trPr>
          <w:jc w:val="center"/>
        </w:trPr>
        <w:tc>
          <w:tcPr>
            <w:tcW w:w="1860" w:type="dxa"/>
          </w:tcPr>
          <w:p w14:paraId="6DF10218" w14:textId="77777777" w:rsidR="00C33898" w:rsidRPr="00653FE2" w:rsidRDefault="00C33898" w:rsidP="005B43C7">
            <w:pPr>
              <w:pStyle w:val="TAH"/>
              <w:keepNext w:val="0"/>
              <w:keepLines w:val="0"/>
            </w:pPr>
            <w:r w:rsidRPr="00653FE2">
              <w:t>Parameter name</w:t>
            </w:r>
          </w:p>
        </w:tc>
        <w:tc>
          <w:tcPr>
            <w:tcW w:w="1104" w:type="dxa"/>
          </w:tcPr>
          <w:p w14:paraId="51EA42BC" w14:textId="77777777" w:rsidR="00C33898" w:rsidRPr="00653FE2" w:rsidRDefault="00C33898" w:rsidP="005B43C7">
            <w:pPr>
              <w:pStyle w:val="TAH"/>
              <w:keepNext w:val="0"/>
              <w:keepLines w:val="0"/>
            </w:pPr>
            <w:r w:rsidRPr="00653FE2">
              <w:t>Request</w:t>
            </w:r>
          </w:p>
        </w:tc>
        <w:tc>
          <w:tcPr>
            <w:tcW w:w="1236" w:type="dxa"/>
          </w:tcPr>
          <w:p w14:paraId="230F156B" w14:textId="77777777" w:rsidR="00C33898" w:rsidRPr="00653FE2" w:rsidRDefault="00C33898" w:rsidP="005B43C7">
            <w:pPr>
              <w:pStyle w:val="TAH"/>
              <w:keepNext w:val="0"/>
              <w:keepLines w:val="0"/>
            </w:pPr>
            <w:r w:rsidRPr="00653FE2">
              <w:t>Indication</w:t>
            </w:r>
          </w:p>
        </w:tc>
      </w:tr>
      <w:tr w:rsidR="00C33898" w:rsidRPr="00653FE2" w14:paraId="229502D7" w14:textId="77777777" w:rsidTr="005B43C7">
        <w:trPr>
          <w:jc w:val="center"/>
        </w:trPr>
        <w:tc>
          <w:tcPr>
            <w:tcW w:w="1860" w:type="dxa"/>
          </w:tcPr>
          <w:p w14:paraId="0EEFF84E" w14:textId="77777777" w:rsidR="00C33898" w:rsidRPr="00653FE2" w:rsidRDefault="00C33898" w:rsidP="005B43C7">
            <w:pPr>
              <w:pStyle w:val="TAL"/>
              <w:keepNext w:val="0"/>
              <w:keepLines w:val="0"/>
            </w:pPr>
            <w:r w:rsidRPr="00653FE2">
              <w:t>Invoke Id</w:t>
            </w:r>
          </w:p>
        </w:tc>
        <w:tc>
          <w:tcPr>
            <w:tcW w:w="1104" w:type="dxa"/>
          </w:tcPr>
          <w:p w14:paraId="27158DDF" w14:textId="77777777" w:rsidR="00C33898" w:rsidRPr="00653FE2" w:rsidRDefault="00C33898" w:rsidP="005B43C7">
            <w:pPr>
              <w:pStyle w:val="TAC"/>
              <w:keepNext w:val="0"/>
              <w:keepLines w:val="0"/>
            </w:pPr>
            <w:r w:rsidRPr="00653FE2">
              <w:t>M</w:t>
            </w:r>
          </w:p>
        </w:tc>
        <w:tc>
          <w:tcPr>
            <w:tcW w:w="1236" w:type="dxa"/>
          </w:tcPr>
          <w:p w14:paraId="00F06D12" w14:textId="77777777" w:rsidR="00C33898" w:rsidRPr="00653FE2" w:rsidRDefault="00C33898" w:rsidP="005B43C7">
            <w:pPr>
              <w:pStyle w:val="TAC"/>
              <w:keepNext w:val="0"/>
              <w:keepLines w:val="0"/>
            </w:pPr>
            <w:r w:rsidRPr="00653FE2">
              <w:t>M(=)</w:t>
            </w:r>
          </w:p>
        </w:tc>
      </w:tr>
      <w:tr w:rsidR="00C33898" w:rsidRPr="00653FE2" w14:paraId="02551311" w14:textId="77777777" w:rsidTr="005B43C7">
        <w:trPr>
          <w:jc w:val="center"/>
        </w:trPr>
        <w:tc>
          <w:tcPr>
            <w:tcW w:w="1860" w:type="dxa"/>
          </w:tcPr>
          <w:p w14:paraId="499AA788" w14:textId="77777777" w:rsidR="00C33898" w:rsidRPr="00653FE2" w:rsidRDefault="00C33898" w:rsidP="005B43C7">
            <w:pPr>
              <w:pStyle w:val="TAL"/>
              <w:keepNext w:val="0"/>
              <w:keepLines w:val="0"/>
            </w:pPr>
            <w:r w:rsidRPr="00653FE2">
              <w:t>Sending Node Number</w:t>
            </w:r>
          </w:p>
        </w:tc>
        <w:tc>
          <w:tcPr>
            <w:tcW w:w="1104" w:type="dxa"/>
          </w:tcPr>
          <w:p w14:paraId="4D19DEF0" w14:textId="77777777" w:rsidR="00C33898" w:rsidRPr="00653FE2" w:rsidRDefault="00C33898" w:rsidP="005B43C7">
            <w:pPr>
              <w:pStyle w:val="TAC"/>
              <w:keepNext w:val="0"/>
              <w:keepLines w:val="0"/>
            </w:pPr>
            <w:r w:rsidRPr="00653FE2">
              <w:t>M</w:t>
            </w:r>
          </w:p>
        </w:tc>
        <w:tc>
          <w:tcPr>
            <w:tcW w:w="1236" w:type="dxa"/>
          </w:tcPr>
          <w:p w14:paraId="748A8D21" w14:textId="77777777" w:rsidR="00C33898" w:rsidRPr="00653FE2" w:rsidRDefault="00C33898" w:rsidP="005B43C7">
            <w:pPr>
              <w:pStyle w:val="TAC"/>
              <w:keepNext w:val="0"/>
              <w:keepLines w:val="0"/>
            </w:pPr>
            <w:r w:rsidRPr="00653FE2">
              <w:t>M(=)</w:t>
            </w:r>
          </w:p>
        </w:tc>
      </w:tr>
      <w:tr w:rsidR="00C33898" w:rsidRPr="00653FE2" w14:paraId="134D2C63" w14:textId="77777777" w:rsidTr="005B43C7">
        <w:trPr>
          <w:jc w:val="center"/>
        </w:trPr>
        <w:tc>
          <w:tcPr>
            <w:tcW w:w="1860" w:type="dxa"/>
          </w:tcPr>
          <w:p w14:paraId="14C93232" w14:textId="77777777" w:rsidR="00C33898" w:rsidRPr="00653FE2" w:rsidRDefault="00C33898" w:rsidP="005B43C7">
            <w:pPr>
              <w:pStyle w:val="TAL"/>
              <w:keepNext w:val="0"/>
              <w:keepLines w:val="0"/>
            </w:pPr>
            <w:r w:rsidRPr="00653FE2">
              <w:t>HLR Id LIST</w:t>
            </w:r>
          </w:p>
        </w:tc>
        <w:tc>
          <w:tcPr>
            <w:tcW w:w="1104" w:type="dxa"/>
          </w:tcPr>
          <w:p w14:paraId="0597526E" w14:textId="77777777" w:rsidR="00C33898" w:rsidRPr="00653FE2" w:rsidRDefault="00C33898" w:rsidP="005B43C7">
            <w:pPr>
              <w:pStyle w:val="TAC"/>
              <w:keepNext w:val="0"/>
              <w:keepLines w:val="0"/>
            </w:pPr>
            <w:r w:rsidRPr="00653FE2">
              <w:t>U</w:t>
            </w:r>
          </w:p>
        </w:tc>
        <w:tc>
          <w:tcPr>
            <w:tcW w:w="1236" w:type="dxa"/>
          </w:tcPr>
          <w:p w14:paraId="1941FB2A" w14:textId="77777777" w:rsidR="00C33898" w:rsidRPr="00653FE2" w:rsidRDefault="00C33898" w:rsidP="005B43C7">
            <w:pPr>
              <w:pStyle w:val="TAC"/>
              <w:keepNext w:val="0"/>
              <w:keepLines w:val="0"/>
            </w:pPr>
            <w:r w:rsidRPr="00653FE2">
              <w:t>C(=)</w:t>
            </w:r>
          </w:p>
        </w:tc>
      </w:tr>
      <w:tr w:rsidR="00C33898" w:rsidRPr="00653FE2" w14:paraId="2DEE248B" w14:textId="77777777" w:rsidTr="005B43C7">
        <w:trPr>
          <w:jc w:val="center"/>
        </w:trPr>
        <w:tc>
          <w:tcPr>
            <w:tcW w:w="1860" w:type="dxa"/>
          </w:tcPr>
          <w:p w14:paraId="12AC994D" w14:textId="77777777" w:rsidR="00C33898" w:rsidRPr="00653FE2" w:rsidRDefault="00C33898" w:rsidP="005B43C7">
            <w:pPr>
              <w:pStyle w:val="TAL"/>
              <w:keepNext w:val="0"/>
              <w:keepLines w:val="0"/>
            </w:pPr>
            <w:r w:rsidRPr="00653FE2">
              <w:t>Reset-ID LIST</w:t>
            </w:r>
          </w:p>
        </w:tc>
        <w:tc>
          <w:tcPr>
            <w:tcW w:w="1104" w:type="dxa"/>
          </w:tcPr>
          <w:p w14:paraId="0281CF75" w14:textId="77777777" w:rsidR="00C33898" w:rsidRPr="00653FE2" w:rsidRDefault="00C33898" w:rsidP="005B43C7">
            <w:pPr>
              <w:pStyle w:val="TAC"/>
              <w:keepNext w:val="0"/>
              <w:keepLines w:val="0"/>
            </w:pPr>
            <w:r w:rsidRPr="00653FE2">
              <w:t>C</w:t>
            </w:r>
          </w:p>
        </w:tc>
        <w:tc>
          <w:tcPr>
            <w:tcW w:w="1236" w:type="dxa"/>
          </w:tcPr>
          <w:p w14:paraId="49005C9F" w14:textId="77777777" w:rsidR="00C33898" w:rsidRPr="00653FE2" w:rsidRDefault="00C33898" w:rsidP="005B43C7">
            <w:pPr>
              <w:pStyle w:val="TAC"/>
              <w:keepNext w:val="0"/>
              <w:keepLines w:val="0"/>
            </w:pPr>
            <w:r w:rsidRPr="00653FE2">
              <w:t>C(=)</w:t>
            </w:r>
          </w:p>
        </w:tc>
      </w:tr>
      <w:tr w:rsidR="00C33898" w:rsidRPr="00653FE2" w14:paraId="18832D8D" w14:textId="77777777" w:rsidTr="005B43C7">
        <w:trPr>
          <w:jc w:val="center"/>
        </w:trPr>
        <w:tc>
          <w:tcPr>
            <w:tcW w:w="1860" w:type="dxa"/>
          </w:tcPr>
          <w:p w14:paraId="23FCBEBE" w14:textId="77777777" w:rsidR="00C33898" w:rsidRPr="00653FE2" w:rsidRDefault="00C33898" w:rsidP="005B43C7">
            <w:pPr>
              <w:pStyle w:val="TAL"/>
              <w:keepNext w:val="0"/>
              <w:keepLines w:val="0"/>
            </w:pPr>
            <w:r w:rsidRPr="00653FE2">
              <w:t>Subscription Data</w:t>
            </w:r>
          </w:p>
        </w:tc>
        <w:tc>
          <w:tcPr>
            <w:tcW w:w="1104" w:type="dxa"/>
          </w:tcPr>
          <w:p w14:paraId="322E351F" w14:textId="77777777" w:rsidR="00C33898" w:rsidRPr="00653FE2" w:rsidRDefault="00C33898" w:rsidP="005B43C7">
            <w:pPr>
              <w:pStyle w:val="TAC"/>
              <w:keepNext w:val="0"/>
              <w:keepLines w:val="0"/>
            </w:pPr>
            <w:r w:rsidRPr="00653FE2">
              <w:t>C</w:t>
            </w:r>
          </w:p>
        </w:tc>
        <w:tc>
          <w:tcPr>
            <w:tcW w:w="1236" w:type="dxa"/>
          </w:tcPr>
          <w:p w14:paraId="31B8C5A6" w14:textId="77777777" w:rsidR="00C33898" w:rsidRPr="00653FE2" w:rsidRDefault="00C33898" w:rsidP="005B43C7">
            <w:pPr>
              <w:pStyle w:val="TAC"/>
              <w:keepNext w:val="0"/>
              <w:keepLines w:val="0"/>
            </w:pPr>
            <w:r w:rsidRPr="00653FE2">
              <w:t>C(=)</w:t>
            </w:r>
          </w:p>
        </w:tc>
      </w:tr>
      <w:tr w:rsidR="00C33898" w:rsidRPr="00653FE2" w14:paraId="2BB9FBE5" w14:textId="77777777" w:rsidTr="005B43C7">
        <w:trPr>
          <w:jc w:val="center"/>
        </w:trPr>
        <w:tc>
          <w:tcPr>
            <w:tcW w:w="1860" w:type="dxa"/>
          </w:tcPr>
          <w:p w14:paraId="7B772F32" w14:textId="77777777" w:rsidR="00C33898" w:rsidRPr="00653FE2" w:rsidRDefault="00C33898" w:rsidP="005B43C7">
            <w:pPr>
              <w:pStyle w:val="TAL"/>
              <w:keepNext w:val="0"/>
              <w:keepLines w:val="0"/>
            </w:pPr>
            <w:r w:rsidRPr="00653FE2">
              <w:t>Subscription Data Deletion</w:t>
            </w:r>
          </w:p>
        </w:tc>
        <w:tc>
          <w:tcPr>
            <w:tcW w:w="1104" w:type="dxa"/>
          </w:tcPr>
          <w:p w14:paraId="265A7B1D" w14:textId="77777777" w:rsidR="00C33898" w:rsidRPr="00653FE2" w:rsidRDefault="00C33898" w:rsidP="005B43C7">
            <w:pPr>
              <w:pStyle w:val="TAC"/>
              <w:keepNext w:val="0"/>
              <w:keepLines w:val="0"/>
            </w:pPr>
            <w:r w:rsidRPr="00653FE2">
              <w:t>C</w:t>
            </w:r>
          </w:p>
        </w:tc>
        <w:tc>
          <w:tcPr>
            <w:tcW w:w="1236" w:type="dxa"/>
          </w:tcPr>
          <w:p w14:paraId="7831DB60" w14:textId="77777777" w:rsidR="00C33898" w:rsidRPr="00653FE2" w:rsidRDefault="00C33898" w:rsidP="005B43C7">
            <w:pPr>
              <w:pStyle w:val="TAC"/>
              <w:keepNext w:val="0"/>
              <w:keepLines w:val="0"/>
            </w:pPr>
            <w:r w:rsidRPr="00653FE2">
              <w:t>C(=)</w:t>
            </w:r>
          </w:p>
        </w:tc>
      </w:tr>
    </w:tbl>
    <w:p w14:paraId="19014A26" w14:textId="77777777" w:rsidR="00C33898" w:rsidRPr="00653FE2" w:rsidRDefault="00C33898" w:rsidP="00C33898">
      <w:pPr>
        <w:spacing w:after="0"/>
      </w:pPr>
    </w:p>
    <w:p w14:paraId="618651FE" w14:textId="77777777" w:rsidR="00C33898" w:rsidRPr="00653FE2" w:rsidRDefault="00C33898" w:rsidP="00C33898">
      <w:pPr>
        <w:pStyle w:val="Heading4"/>
        <w:keepNext w:val="0"/>
        <w:keepLines w:val="0"/>
      </w:pPr>
      <w:bookmarkStart w:id="1935" w:name="_Toc11331785"/>
      <w:bookmarkStart w:id="1936" w:name="_Toc36553868"/>
      <w:bookmarkStart w:id="1937" w:name="_Toc75885869"/>
      <w:r w:rsidRPr="00653FE2">
        <w:t>8.10.1.3</w:t>
      </w:r>
      <w:r w:rsidRPr="00653FE2">
        <w:tab/>
        <w:t>Parameter definition and use</w:t>
      </w:r>
      <w:bookmarkEnd w:id="1935"/>
      <w:bookmarkEnd w:id="1936"/>
      <w:bookmarkEnd w:id="1937"/>
    </w:p>
    <w:p w14:paraId="79047455" w14:textId="77777777" w:rsidR="00C33898" w:rsidRPr="00653FE2" w:rsidRDefault="00C33898" w:rsidP="00C33898">
      <w:pPr>
        <w:rPr>
          <w:u w:val="single"/>
        </w:rPr>
      </w:pPr>
      <w:r w:rsidRPr="00653FE2">
        <w:rPr>
          <w:u w:val="single"/>
        </w:rPr>
        <w:t>Invoke Id</w:t>
      </w:r>
    </w:p>
    <w:p w14:paraId="3AEFD2C5" w14:textId="77777777" w:rsidR="00C33898" w:rsidRPr="00653FE2" w:rsidRDefault="00C33898" w:rsidP="00C33898">
      <w:r w:rsidRPr="00653FE2">
        <w:t>See definition in clause 7.6.1.</w:t>
      </w:r>
    </w:p>
    <w:p w14:paraId="1D75AD01" w14:textId="77777777" w:rsidR="00C33898" w:rsidRPr="00653FE2" w:rsidRDefault="00C33898" w:rsidP="00C33898">
      <w:pPr>
        <w:rPr>
          <w:u w:val="single"/>
        </w:rPr>
      </w:pPr>
      <w:r w:rsidRPr="00653FE2">
        <w:rPr>
          <w:u w:val="single"/>
        </w:rPr>
        <w:t>SendingNode Number</w:t>
      </w:r>
    </w:p>
    <w:p w14:paraId="467AC63F" w14:textId="77777777" w:rsidR="00C33898" w:rsidRPr="00653FE2" w:rsidRDefault="00C33898" w:rsidP="00C33898">
      <w:r w:rsidRPr="00653FE2">
        <w:rPr>
          <w:rFonts w:hint="eastAsia"/>
          <w:lang w:eastAsia="zh-CN"/>
        </w:rPr>
        <w:t xml:space="preserve">For a restart of the HLR/HSS, this parameter shall </w:t>
      </w:r>
      <w:r w:rsidRPr="00653FE2">
        <w:rPr>
          <w:lang w:eastAsia="zh-CN"/>
        </w:rPr>
        <w:t>contain the</w:t>
      </w:r>
      <w:r w:rsidRPr="00653FE2">
        <w:rPr>
          <w:rFonts w:hint="eastAsia"/>
          <w:lang w:eastAsia="zh-CN"/>
        </w:rPr>
        <w:t xml:space="preserve"> HLR number. </w:t>
      </w:r>
      <w:r w:rsidRPr="00653FE2">
        <w:t>See definition in clause 7.6.2.</w:t>
      </w:r>
    </w:p>
    <w:p w14:paraId="6F143248" w14:textId="77777777" w:rsidR="00C33898" w:rsidRPr="00653FE2" w:rsidRDefault="00C33898" w:rsidP="00C33898">
      <w:r w:rsidRPr="00653FE2">
        <w:rPr>
          <w:rFonts w:hint="eastAsia"/>
          <w:lang w:eastAsia="zh-CN"/>
        </w:rPr>
        <w:t xml:space="preserve">For a restart of the CSS, this parameter shall contain the CSS number. See definition in clause </w:t>
      </w:r>
      <w:r w:rsidRPr="00653FE2">
        <w:t>7.6.2</w:t>
      </w:r>
      <w:r w:rsidRPr="00653FE2">
        <w:rPr>
          <w:rFonts w:hint="eastAsia"/>
          <w:lang w:eastAsia="zh-CN"/>
        </w:rPr>
        <w:t>.</w:t>
      </w:r>
    </w:p>
    <w:p w14:paraId="74D9D45C" w14:textId="77777777" w:rsidR="00C33898" w:rsidRPr="00653FE2" w:rsidRDefault="00C33898" w:rsidP="00C33898">
      <w:pPr>
        <w:keepNext/>
        <w:keepLines/>
        <w:rPr>
          <w:u w:val="single"/>
        </w:rPr>
      </w:pPr>
      <w:r w:rsidRPr="00653FE2">
        <w:rPr>
          <w:u w:val="single"/>
        </w:rPr>
        <w:lastRenderedPageBreak/>
        <w:t>HLR Id LIST</w:t>
      </w:r>
    </w:p>
    <w:p w14:paraId="63B4D650" w14:textId="77777777" w:rsidR="00C33898" w:rsidRPr="00653FE2" w:rsidRDefault="00C33898" w:rsidP="00C33898">
      <w:pPr>
        <w:keepNext/>
        <w:keepLines/>
      </w:pPr>
      <w:r w:rsidRPr="00653FE2">
        <w:t>The HLR Id List is a list of HLR Ids. If the parameter is present in the indication, the VLR, the SGSN or the MME may base the retrieval of subscribers to be restored on their IMSI: the subscribers affected by the reset are those whose IMSI leading digits are equal to one of these numbers. If the parameter and the Reset-ID List is absent, subscribers to be restored are those for which the OriginatingEntityNumber received at location updating time matches the equivalent parameter of the Reset Indication.</w:t>
      </w:r>
    </w:p>
    <w:p w14:paraId="2B8EB5DF" w14:textId="77777777" w:rsidR="00C33898" w:rsidRPr="00653FE2" w:rsidRDefault="00C33898" w:rsidP="00C33898">
      <w:pPr>
        <w:keepNext/>
        <w:keepLines/>
        <w:rPr>
          <w:lang w:eastAsia="zh-CN"/>
        </w:rPr>
      </w:pPr>
      <w:r w:rsidRPr="00653FE2">
        <w:rPr>
          <w:lang w:eastAsia="zh-CN"/>
        </w:rPr>
        <w:t>T</w:t>
      </w:r>
      <w:r w:rsidRPr="00653FE2">
        <w:rPr>
          <w:rFonts w:hint="eastAsia"/>
          <w:lang w:eastAsia="zh-CN"/>
        </w:rPr>
        <w:t>his parameter shall only be applicable for a restart of the HLR/HSS.</w:t>
      </w:r>
      <w:r w:rsidRPr="00653FE2">
        <w:t xml:space="preserve"> It shall not be present if Reset-ID LIST is present.</w:t>
      </w:r>
    </w:p>
    <w:p w14:paraId="1CE3FAB0" w14:textId="77777777" w:rsidR="00C33898" w:rsidRPr="00653FE2" w:rsidRDefault="00C33898" w:rsidP="00C33898">
      <w:pPr>
        <w:keepNext/>
        <w:keepLines/>
        <w:rPr>
          <w:u w:val="single"/>
          <w:lang w:eastAsia="zh-CN"/>
        </w:rPr>
      </w:pPr>
      <w:r w:rsidRPr="00653FE2">
        <w:rPr>
          <w:u w:val="single"/>
        </w:rPr>
        <w:t>Reset-ID LIST</w:t>
      </w:r>
    </w:p>
    <w:p w14:paraId="71150122" w14:textId="77777777" w:rsidR="00C33898" w:rsidRPr="00653FE2" w:rsidRDefault="00C33898" w:rsidP="00C33898">
      <w:pPr>
        <w:keepNext/>
        <w:keepLines/>
      </w:pPr>
      <w:r w:rsidRPr="00653FE2">
        <w:t xml:space="preserve">The Reset-ID LIST is a list of Reset-IDs. It shall not be present if Reset-IDs are not supported by the HLR/HSS and by theVLR or SGSN or MME (via IWF). If the parameter is present in the indication, the VLR, the SGSN or the MME may base the retrieval of affected subscribers (i.e. those impacted by the restoration or by the shared data update) on their subscribed Reset-IDs: The subscribers affected by the reset are those whose subscription contains at least one of these Reset-IDs. </w:t>
      </w:r>
    </w:p>
    <w:p w14:paraId="4DD97554" w14:textId="77777777" w:rsidR="00C33898" w:rsidRPr="00653FE2" w:rsidRDefault="00C33898" w:rsidP="00C33898">
      <w:pPr>
        <w:keepNext/>
        <w:keepLines/>
        <w:rPr>
          <w:u w:val="single"/>
        </w:rPr>
      </w:pPr>
      <w:r w:rsidRPr="00653FE2">
        <w:rPr>
          <w:u w:val="single"/>
        </w:rPr>
        <w:t>Subscription Data</w:t>
      </w:r>
    </w:p>
    <w:p w14:paraId="2A76FAA6" w14:textId="77777777" w:rsidR="00C33898" w:rsidRPr="00653FE2" w:rsidRDefault="00C33898" w:rsidP="00C33898">
      <w:pPr>
        <w:keepNext/>
        <w:keepLines/>
      </w:pPr>
      <w:r w:rsidRPr="00653FE2">
        <w:t>If the Reset Procedure is used to add/ modify subscription data shared by multiple subscribers, this Information Element shall contain the part of the subscription profile that either is to be added to the subscription profile stored in the VLR, MME or SGSN or combined MME/SGSN or is replacing a part of the subscription profiles of the impacted subscribers stored in the VLR, MME or SGSN.</w:t>
      </w:r>
    </w:p>
    <w:p w14:paraId="317A71B2" w14:textId="77777777" w:rsidR="00C33898" w:rsidRPr="00653FE2" w:rsidRDefault="00C33898" w:rsidP="00C33898">
      <w:pPr>
        <w:keepNext/>
        <w:keepLines/>
      </w:pPr>
      <w:r w:rsidRPr="00653FE2">
        <w:t>Shall be absent if Subsciption Data Deletion is present.</w:t>
      </w:r>
      <w:r w:rsidRPr="00653FE2">
        <w:br/>
        <w:t xml:space="preserve">Shall be absent if Reset-ID LIST is absent </w:t>
      </w:r>
    </w:p>
    <w:p w14:paraId="416886C4" w14:textId="77777777" w:rsidR="00C33898" w:rsidRPr="00653FE2" w:rsidRDefault="00C33898" w:rsidP="00C33898">
      <w:pPr>
        <w:keepNext/>
        <w:keepLines/>
        <w:rPr>
          <w:u w:val="single"/>
        </w:rPr>
      </w:pPr>
      <w:r w:rsidRPr="00653FE2">
        <w:rPr>
          <w:u w:val="single"/>
        </w:rPr>
        <w:t>Subscription Data Deletion</w:t>
      </w:r>
    </w:p>
    <w:p w14:paraId="6206E385" w14:textId="77777777" w:rsidR="00C33898" w:rsidRPr="00653FE2" w:rsidRDefault="00C33898" w:rsidP="00C33898">
      <w:pPr>
        <w:keepNext/>
        <w:keepLines/>
      </w:pPr>
      <w:r w:rsidRPr="00653FE2">
        <w:t>If the Reset Procedure is used to delete subscription data shared by multiple subscribers, this Information Element shall contain the identifications of the part of the subscription profile that is to be deleted from the subscription profiles of the impacted subscribers stored in the VLR, MME or SGSN.</w:t>
      </w:r>
    </w:p>
    <w:p w14:paraId="3D5348BF" w14:textId="77777777" w:rsidR="00C33898" w:rsidRPr="00653FE2" w:rsidRDefault="00C33898" w:rsidP="00C33898">
      <w:pPr>
        <w:keepNext/>
        <w:keepLines/>
      </w:pPr>
      <w:r w:rsidRPr="00653FE2">
        <w:t>Shall be absent if Subsciption Data is present.</w:t>
      </w:r>
      <w:r w:rsidRPr="00653FE2">
        <w:br/>
        <w:t xml:space="preserve">Shall be absent if Reset-ID LIST is absent </w:t>
      </w:r>
    </w:p>
    <w:p w14:paraId="3F1AA2A6" w14:textId="77777777" w:rsidR="00C33898" w:rsidRPr="00653FE2" w:rsidRDefault="00C33898" w:rsidP="00C33898">
      <w:pPr>
        <w:keepNext/>
        <w:keepLines/>
      </w:pPr>
    </w:p>
    <w:p w14:paraId="7BDE9D48" w14:textId="77777777" w:rsidR="00C33898" w:rsidRPr="00653FE2" w:rsidRDefault="00C33898" w:rsidP="00C33898">
      <w:pPr>
        <w:pStyle w:val="Heading3"/>
        <w:keepNext w:val="0"/>
        <w:keepLines w:val="0"/>
      </w:pPr>
      <w:bookmarkStart w:id="1938" w:name="_Toc11331786"/>
      <w:bookmarkStart w:id="1939" w:name="_Toc36553869"/>
      <w:bookmarkStart w:id="1940" w:name="_Toc75885870"/>
      <w:r w:rsidRPr="00653FE2">
        <w:t>8.10.2</w:t>
      </w:r>
      <w:r w:rsidRPr="00653FE2">
        <w:tab/>
        <w:t>MAP_FORWARD_CHECK_SS_INDICATION service</w:t>
      </w:r>
      <w:bookmarkEnd w:id="1938"/>
      <w:bookmarkEnd w:id="1939"/>
      <w:bookmarkEnd w:id="1940"/>
    </w:p>
    <w:p w14:paraId="2644D156" w14:textId="77777777" w:rsidR="00C33898" w:rsidRPr="00653FE2" w:rsidRDefault="00C33898" w:rsidP="00C33898">
      <w:pPr>
        <w:pStyle w:val="Heading4"/>
        <w:keepNext w:val="0"/>
        <w:keepLines w:val="0"/>
      </w:pPr>
      <w:bookmarkStart w:id="1941" w:name="_Toc11331787"/>
      <w:bookmarkStart w:id="1942" w:name="_Toc36553870"/>
      <w:bookmarkStart w:id="1943" w:name="_Toc75885871"/>
      <w:r w:rsidRPr="00653FE2">
        <w:t>8.10.2.1</w:t>
      </w:r>
      <w:r w:rsidRPr="00653FE2">
        <w:tab/>
        <w:t>Definition</w:t>
      </w:r>
      <w:bookmarkEnd w:id="1941"/>
      <w:bookmarkEnd w:id="1942"/>
      <w:bookmarkEnd w:id="1943"/>
    </w:p>
    <w:p w14:paraId="391FA596" w14:textId="77777777" w:rsidR="00C33898" w:rsidRPr="00653FE2" w:rsidRDefault="00C33898" w:rsidP="00C33898">
      <w:r w:rsidRPr="00653FE2">
        <w:t>This service may be used by an HLR as an implementation option, to indicate to a mobile subscriber that supplementary services parameters may have been altered, e.g. due to a restart. If received from the HLR, the VLR shall forward this indication to the MSC, which in turn forwards it to the MS. The HLR only sends this indication after successful completion of the subscriber data retrieval from HLR to VLR that ran embedded in a MAP_UPDATE_LOCATION procedure.</w:t>
      </w:r>
    </w:p>
    <w:p w14:paraId="0E204110" w14:textId="77777777" w:rsidR="00C33898" w:rsidRPr="00653FE2" w:rsidRDefault="00C33898" w:rsidP="00C33898">
      <w:r w:rsidRPr="00653FE2">
        <w:t>The MAP_FORWARD_CHECK_SS_INDICATION service is a non-confirmed service using the service primitives defined in table 8.10/2.</w:t>
      </w:r>
    </w:p>
    <w:p w14:paraId="066CC6ED" w14:textId="77777777" w:rsidR="00C33898" w:rsidRPr="00653FE2" w:rsidRDefault="00C33898" w:rsidP="00C33898">
      <w:pPr>
        <w:pStyle w:val="Heading4"/>
        <w:keepNext w:val="0"/>
        <w:keepLines w:val="0"/>
      </w:pPr>
      <w:bookmarkStart w:id="1944" w:name="_Toc11331788"/>
      <w:bookmarkStart w:id="1945" w:name="_Toc36553871"/>
      <w:bookmarkStart w:id="1946" w:name="_Toc75885872"/>
      <w:r w:rsidRPr="00653FE2">
        <w:t>8.10.2.2</w:t>
      </w:r>
      <w:r w:rsidRPr="00653FE2">
        <w:tab/>
        <w:t>Service primitives</w:t>
      </w:r>
      <w:bookmarkEnd w:id="1944"/>
      <w:bookmarkEnd w:id="1945"/>
      <w:bookmarkEnd w:id="1946"/>
    </w:p>
    <w:p w14:paraId="161829D9" w14:textId="77777777" w:rsidR="00C33898" w:rsidRPr="00653FE2" w:rsidRDefault="00C33898" w:rsidP="00C33898">
      <w:pPr>
        <w:pStyle w:val="TH"/>
        <w:keepNext w:val="0"/>
        <w:keepLines w:val="0"/>
      </w:pPr>
      <w:r w:rsidRPr="00653FE2">
        <w:t>Table 8.10/2: MAP_FORWARD_CHECK_SS_INDICATION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14:paraId="1ED914D2" w14:textId="77777777" w:rsidTr="005B43C7">
        <w:trPr>
          <w:jc w:val="center"/>
        </w:trPr>
        <w:tc>
          <w:tcPr>
            <w:tcW w:w="1860" w:type="dxa"/>
          </w:tcPr>
          <w:p w14:paraId="380A22B4" w14:textId="77777777" w:rsidR="00C33898" w:rsidRPr="00653FE2" w:rsidRDefault="00C33898" w:rsidP="005B43C7">
            <w:pPr>
              <w:pStyle w:val="TAH"/>
              <w:keepNext w:val="0"/>
              <w:keepLines w:val="0"/>
            </w:pPr>
            <w:r w:rsidRPr="00653FE2">
              <w:t>Parameter name</w:t>
            </w:r>
          </w:p>
        </w:tc>
        <w:tc>
          <w:tcPr>
            <w:tcW w:w="1104" w:type="dxa"/>
          </w:tcPr>
          <w:p w14:paraId="77E2280E" w14:textId="77777777" w:rsidR="00C33898" w:rsidRPr="00653FE2" w:rsidRDefault="00C33898" w:rsidP="005B43C7">
            <w:pPr>
              <w:pStyle w:val="TAH"/>
              <w:keepNext w:val="0"/>
              <w:keepLines w:val="0"/>
            </w:pPr>
            <w:r w:rsidRPr="00653FE2">
              <w:t>Request</w:t>
            </w:r>
          </w:p>
        </w:tc>
        <w:tc>
          <w:tcPr>
            <w:tcW w:w="1236" w:type="dxa"/>
          </w:tcPr>
          <w:p w14:paraId="3A27AB08" w14:textId="77777777" w:rsidR="00C33898" w:rsidRPr="00653FE2" w:rsidRDefault="00C33898" w:rsidP="005B43C7">
            <w:pPr>
              <w:pStyle w:val="TAH"/>
              <w:keepNext w:val="0"/>
              <w:keepLines w:val="0"/>
            </w:pPr>
            <w:r w:rsidRPr="00653FE2">
              <w:t>Indication</w:t>
            </w:r>
          </w:p>
        </w:tc>
      </w:tr>
      <w:tr w:rsidR="00C33898" w:rsidRPr="00653FE2" w14:paraId="03596FDF" w14:textId="77777777" w:rsidTr="005B43C7">
        <w:trPr>
          <w:jc w:val="center"/>
        </w:trPr>
        <w:tc>
          <w:tcPr>
            <w:tcW w:w="1860" w:type="dxa"/>
          </w:tcPr>
          <w:p w14:paraId="090077A3" w14:textId="77777777" w:rsidR="00C33898" w:rsidRPr="00653FE2" w:rsidRDefault="00C33898" w:rsidP="005B43C7">
            <w:pPr>
              <w:pStyle w:val="TAL"/>
              <w:keepNext w:val="0"/>
              <w:keepLines w:val="0"/>
            </w:pPr>
            <w:r w:rsidRPr="00653FE2">
              <w:t>Invoke Id</w:t>
            </w:r>
          </w:p>
        </w:tc>
        <w:tc>
          <w:tcPr>
            <w:tcW w:w="1104" w:type="dxa"/>
          </w:tcPr>
          <w:p w14:paraId="71FA564B" w14:textId="77777777" w:rsidR="00C33898" w:rsidRPr="00653FE2" w:rsidRDefault="00C33898" w:rsidP="005B43C7">
            <w:pPr>
              <w:pStyle w:val="TAC"/>
              <w:keepNext w:val="0"/>
              <w:keepLines w:val="0"/>
            </w:pPr>
            <w:r w:rsidRPr="00653FE2">
              <w:t>M</w:t>
            </w:r>
          </w:p>
        </w:tc>
        <w:tc>
          <w:tcPr>
            <w:tcW w:w="1236" w:type="dxa"/>
          </w:tcPr>
          <w:p w14:paraId="2BCD7049" w14:textId="77777777" w:rsidR="00C33898" w:rsidRPr="00653FE2" w:rsidRDefault="00C33898" w:rsidP="005B43C7">
            <w:pPr>
              <w:pStyle w:val="TAC"/>
              <w:keepNext w:val="0"/>
              <w:keepLines w:val="0"/>
            </w:pPr>
            <w:r w:rsidRPr="00653FE2">
              <w:t>M(=)</w:t>
            </w:r>
          </w:p>
        </w:tc>
      </w:tr>
    </w:tbl>
    <w:p w14:paraId="19257F34" w14:textId="77777777" w:rsidR="00C33898" w:rsidRPr="00653FE2" w:rsidRDefault="00C33898" w:rsidP="00C33898"/>
    <w:p w14:paraId="4E8DA26A" w14:textId="77777777" w:rsidR="00C33898" w:rsidRPr="00653FE2" w:rsidRDefault="00C33898" w:rsidP="00C33898">
      <w:pPr>
        <w:pStyle w:val="Heading4"/>
        <w:keepNext w:val="0"/>
        <w:keepLines w:val="0"/>
      </w:pPr>
      <w:bookmarkStart w:id="1947" w:name="_Toc11331789"/>
      <w:bookmarkStart w:id="1948" w:name="_Toc36553872"/>
      <w:bookmarkStart w:id="1949" w:name="_Toc75885873"/>
      <w:r w:rsidRPr="00653FE2">
        <w:t>8.10.2.3</w:t>
      </w:r>
      <w:r w:rsidRPr="00653FE2">
        <w:tab/>
        <w:t>Parameter definition and use</w:t>
      </w:r>
      <w:bookmarkEnd w:id="1947"/>
      <w:bookmarkEnd w:id="1948"/>
      <w:bookmarkEnd w:id="1949"/>
    </w:p>
    <w:p w14:paraId="2A9CA303" w14:textId="77777777" w:rsidR="00C33898" w:rsidRPr="00653FE2" w:rsidRDefault="00C33898" w:rsidP="00C33898">
      <w:pPr>
        <w:rPr>
          <w:u w:val="single"/>
        </w:rPr>
      </w:pPr>
      <w:r w:rsidRPr="00653FE2">
        <w:rPr>
          <w:u w:val="single"/>
        </w:rPr>
        <w:t>Invoke Id</w:t>
      </w:r>
    </w:p>
    <w:p w14:paraId="56267026" w14:textId="77777777" w:rsidR="00C33898" w:rsidRPr="00653FE2" w:rsidRDefault="00C33898" w:rsidP="00C33898">
      <w:r w:rsidRPr="00653FE2">
        <w:lastRenderedPageBreak/>
        <w:t>See definition in clause 7.6.1.</w:t>
      </w:r>
    </w:p>
    <w:p w14:paraId="1BA93547" w14:textId="77777777" w:rsidR="00C33898" w:rsidRPr="00653FE2" w:rsidRDefault="00C33898" w:rsidP="00C33898">
      <w:pPr>
        <w:pStyle w:val="Heading3"/>
        <w:keepNext w:val="0"/>
        <w:keepLines w:val="0"/>
      </w:pPr>
      <w:bookmarkStart w:id="1950" w:name="_Toc11331790"/>
      <w:bookmarkStart w:id="1951" w:name="_Toc36553873"/>
      <w:bookmarkStart w:id="1952" w:name="_Toc75885874"/>
      <w:r w:rsidRPr="00653FE2">
        <w:t>8.10.3</w:t>
      </w:r>
      <w:r w:rsidRPr="00653FE2">
        <w:tab/>
        <w:t>MAP_RESTORE_DATA service</w:t>
      </w:r>
      <w:bookmarkEnd w:id="1950"/>
      <w:bookmarkEnd w:id="1951"/>
      <w:bookmarkEnd w:id="1952"/>
    </w:p>
    <w:p w14:paraId="456DA59B" w14:textId="77777777" w:rsidR="00C33898" w:rsidRPr="00653FE2" w:rsidRDefault="00C33898" w:rsidP="00C33898">
      <w:pPr>
        <w:pStyle w:val="Heading4"/>
        <w:keepNext w:val="0"/>
        <w:keepLines w:val="0"/>
      </w:pPr>
      <w:bookmarkStart w:id="1953" w:name="_Toc11331791"/>
      <w:bookmarkStart w:id="1954" w:name="_Toc36553874"/>
      <w:bookmarkStart w:id="1955" w:name="_Toc75885875"/>
      <w:r w:rsidRPr="00653FE2">
        <w:t>8.10.3.1</w:t>
      </w:r>
      <w:r w:rsidRPr="00653FE2">
        <w:tab/>
        <w:t>Definition</w:t>
      </w:r>
      <w:bookmarkEnd w:id="1953"/>
      <w:bookmarkEnd w:id="1954"/>
      <w:bookmarkEnd w:id="1955"/>
    </w:p>
    <w:p w14:paraId="1A7709B9" w14:textId="77777777" w:rsidR="00C33898" w:rsidRPr="00653FE2" w:rsidRDefault="00C33898" w:rsidP="00C33898">
      <w:r w:rsidRPr="00653FE2">
        <w:t>This service is invoked by the VLR on receipt of a MAP_PROVIDE_ROAMING_NUMBER indication for an unknown IMSI, or for a known IMSI with the indicator " Subscriber Data Confirmed by HLR" set to "Not confirmed". The service is used to update the LMSI in the HLR, if provided, and to request the HLR to send all data to the VLR that are to be stored in the subscriber's IMSI record.</w:t>
      </w:r>
    </w:p>
    <w:p w14:paraId="63BCAC96" w14:textId="77777777" w:rsidR="00C33898" w:rsidRPr="00653FE2" w:rsidRDefault="00C33898" w:rsidP="00C33898">
      <w:r w:rsidRPr="00653FE2">
        <w:t xml:space="preserve">This service may be invoked by the VLR on receipt of a "MAP-MT-FORWARD-SHORT-MESSAGE" message for an unknown </w:t>
      </w:r>
      <w:smartTag w:uri="urn:schemas-microsoft-com:office:smarttags" w:element="stockticker">
        <w:r w:rsidRPr="00653FE2">
          <w:t>IMSI</w:t>
        </w:r>
      </w:smartTag>
      <w:r w:rsidRPr="00653FE2">
        <w:t xml:space="preserve">, or for a known </w:t>
      </w:r>
      <w:smartTag w:uri="urn:schemas-microsoft-com:office:smarttags" w:element="stockticker">
        <w:r w:rsidRPr="00653FE2">
          <w:t>IMSI</w:t>
        </w:r>
      </w:smartTag>
      <w:r w:rsidRPr="00653FE2">
        <w:t xml:space="preserve"> with the indicator "Subscriber Data Confirmed by </w:t>
      </w:r>
      <w:smartTag w:uri="urn:schemas-microsoft-com:office:smarttags" w:element="stockticker">
        <w:r w:rsidRPr="00653FE2">
          <w:t>HLR</w:t>
        </w:r>
      </w:smartTag>
      <w:r w:rsidRPr="00653FE2">
        <w:t xml:space="preserve">" set to "Not confirmed". The service is used to update the LMSI in the </w:t>
      </w:r>
      <w:smartTag w:uri="urn:schemas-microsoft-com:office:smarttags" w:element="stockticker">
        <w:r w:rsidRPr="00653FE2">
          <w:t>HLR</w:t>
        </w:r>
      </w:smartTag>
      <w:r w:rsidRPr="00653FE2">
        <w:t xml:space="preserve">, if provided, and to request the </w:t>
      </w:r>
      <w:smartTag w:uri="urn:schemas-microsoft-com:office:smarttags" w:element="stockticker">
        <w:r w:rsidRPr="00653FE2">
          <w:t>HLR</w:t>
        </w:r>
      </w:smartTag>
      <w:r w:rsidRPr="00653FE2">
        <w:t xml:space="preserve"> to send all data to the VLR that are to be stored in the subscriber's </w:t>
      </w:r>
      <w:smartTag w:uri="urn:schemas-microsoft-com:office:smarttags" w:element="stockticker">
        <w:r w:rsidRPr="00653FE2">
          <w:t>IMSI</w:t>
        </w:r>
      </w:smartTag>
      <w:r w:rsidRPr="00653FE2">
        <w:t xml:space="preserve"> record.</w:t>
      </w:r>
    </w:p>
    <w:p w14:paraId="5835E10A" w14:textId="77777777" w:rsidR="00C33898" w:rsidRPr="00653FE2" w:rsidRDefault="00C33898" w:rsidP="00C33898">
      <w:r w:rsidRPr="00653FE2">
        <w:t xml:space="preserve">The </w:t>
      </w:r>
      <w:smartTag w:uri="urn:schemas-microsoft-com:office:smarttags" w:element="stockticker">
        <w:r w:rsidRPr="00653FE2">
          <w:t>HLR</w:t>
        </w:r>
      </w:smartTag>
      <w:r w:rsidRPr="00653FE2">
        <w:t xml:space="preserve"> shall return the error "system failure" to the VLR if the subscriber is not registered on the VLR.</w:t>
      </w:r>
    </w:p>
    <w:p w14:paraId="260721B7" w14:textId="77777777" w:rsidR="00C33898" w:rsidRPr="00653FE2" w:rsidRDefault="00C33898" w:rsidP="00C33898">
      <w:r w:rsidRPr="00653FE2">
        <w:t>The MAP_RESTORE_DATA service is a confirmed service using the service primitives defined in table 8.10/3.</w:t>
      </w:r>
    </w:p>
    <w:p w14:paraId="7AA51E3A" w14:textId="77777777" w:rsidR="00C33898" w:rsidRPr="00653FE2" w:rsidRDefault="00C33898" w:rsidP="00C33898">
      <w:pPr>
        <w:pStyle w:val="Heading4"/>
        <w:keepNext w:val="0"/>
        <w:keepLines w:val="0"/>
      </w:pPr>
      <w:bookmarkStart w:id="1956" w:name="_Toc11331792"/>
      <w:bookmarkStart w:id="1957" w:name="_Toc36553875"/>
      <w:bookmarkStart w:id="1958" w:name="_Toc75885876"/>
      <w:r w:rsidRPr="00653FE2">
        <w:t>8.10.3.2</w:t>
      </w:r>
      <w:r w:rsidRPr="00653FE2">
        <w:tab/>
        <w:t>Service primitives</w:t>
      </w:r>
      <w:bookmarkEnd w:id="1956"/>
      <w:bookmarkEnd w:id="1957"/>
      <w:bookmarkEnd w:id="1958"/>
    </w:p>
    <w:p w14:paraId="2B85927B" w14:textId="77777777" w:rsidR="00C33898" w:rsidRPr="00653FE2" w:rsidRDefault="00C33898" w:rsidP="00C33898">
      <w:pPr>
        <w:pStyle w:val="TH"/>
        <w:keepNext w:val="0"/>
        <w:keepLines w:val="0"/>
      </w:pPr>
      <w:r w:rsidRPr="00653FE2">
        <w:t>Table 8.10/3: MAP_RESTORE_DATA</w:t>
      </w:r>
    </w:p>
    <w:tbl>
      <w:tblPr>
        <w:tblW w:w="7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C33898" w:rsidRPr="00653FE2" w14:paraId="595BE71A" w14:textId="77777777" w:rsidTr="005B43C7">
        <w:trPr>
          <w:jc w:val="center"/>
        </w:trPr>
        <w:tc>
          <w:tcPr>
            <w:tcW w:w="2400" w:type="dxa"/>
          </w:tcPr>
          <w:p w14:paraId="3E513274" w14:textId="77777777" w:rsidR="00C33898" w:rsidRPr="00653FE2" w:rsidRDefault="00C33898" w:rsidP="005B43C7">
            <w:pPr>
              <w:pStyle w:val="TAH"/>
              <w:keepNext w:val="0"/>
              <w:keepLines w:val="0"/>
            </w:pPr>
            <w:r w:rsidRPr="00653FE2">
              <w:t>Parameter name</w:t>
            </w:r>
          </w:p>
        </w:tc>
        <w:tc>
          <w:tcPr>
            <w:tcW w:w="1104" w:type="dxa"/>
          </w:tcPr>
          <w:p w14:paraId="4C0967B4" w14:textId="77777777" w:rsidR="00C33898" w:rsidRPr="00653FE2" w:rsidRDefault="00C33898" w:rsidP="005B43C7">
            <w:pPr>
              <w:pStyle w:val="TAH"/>
              <w:keepNext w:val="0"/>
              <w:keepLines w:val="0"/>
            </w:pPr>
            <w:r w:rsidRPr="00653FE2">
              <w:t>Request</w:t>
            </w:r>
          </w:p>
        </w:tc>
        <w:tc>
          <w:tcPr>
            <w:tcW w:w="1236" w:type="dxa"/>
          </w:tcPr>
          <w:p w14:paraId="1FDC3CE2" w14:textId="77777777" w:rsidR="00C33898" w:rsidRPr="00653FE2" w:rsidRDefault="00C33898" w:rsidP="005B43C7">
            <w:pPr>
              <w:pStyle w:val="TAH"/>
              <w:keepNext w:val="0"/>
              <w:keepLines w:val="0"/>
            </w:pPr>
            <w:r w:rsidRPr="00653FE2">
              <w:t>Indication</w:t>
            </w:r>
          </w:p>
        </w:tc>
        <w:tc>
          <w:tcPr>
            <w:tcW w:w="1260" w:type="dxa"/>
          </w:tcPr>
          <w:p w14:paraId="5F18716F" w14:textId="77777777" w:rsidR="00C33898" w:rsidRPr="00653FE2" w:rsidRDefault="00C33898" w:rsidP="005B43C7">
            <w:pPr>
              <w:pStyle w:val="TAH"/>
              <w:keepNext w:val="0"/>
              <w:keepLines w:val="0"/>
            </w:pPr>
            <w:r w:rsidRPr="00653FE2">
              <w:t>Response</w:t>
            </w:r>
          </w:p>
        </w:tc>
        <w:tc>
          <w:tcPr>
            <w:tcW w:w="1068" w:type="dxa"/>
          </w:tcPr>
          <w:p w14:paraId="47C4862A" w14:textId="77777777" w:rsidR="00C33898" w:rsidRPr="00653FE2" w:rsidRDefault="00C33898" w:rsidP="005B43C7">
            <w:pPr>
              <w:pStyle w:val="TAH"/>
              <w:keepNext w:val="0"/>
              <w:keepLines w:val="0"/>
            </w:pPr>
            <w:r w:rsidRPr="00653FE2">
              <w:t>Confirm</w:t>
            </w:r>
          </w:p>
        </w:tc>
      </w:tr>
      <w:tr w:rsidR="00C33898" w:rsidRPr="00653FE2" w14:paraId="77F61EAA" w14:textId="77777777" w:rsidTr="005B43C7">
        <w:trPr>
          <w:jc w:val="center"/>
        </w:trPr>
        <w:tc>
          <w:tcPr>
            <w:tcW w:w="2400" w:type="dxa"/>
          </w:tcPr>
          <w:p w14:paraId="35BDB53A" w14:textId="77777777" w:rsidR="00C33898" w:rsidRPr="00653FE2" w:rsidRDefault="00C33898" w:rsidP="005B43C7">
            <w:pPr>
              <w:pStyle w:val="TAL"/>
              <w:keepNext w:val="0"/>
              <w:keepLines w:val="0"/>
            </w:pPr>
            <w:r w:rsidRPr="00653FE2">
              <w:t>Invoke Id</w:t>
            </w:r>
          </w:p>
        </w:tc>
        <w:tc>
          <w:tcPr>
            <w:tcW w:w="1104" w:type="dxa"/>
          </w:tcPr>
          <w:p w14:paraId="49DE314F" w14:textId="77777777" w:rsidR="00C33898" w:rsidRPr="00653FE2" w:rsidRDefault="00C33898" w:rsidP="005B43C7">
            <w:pPr>
              <w:pStyle w:val="TAC"/>
              <w:keepNext w:val="0"/>
              <w:keepLines w:val="0"/>
            </w:pPr>
            <w:r w:rsidRPr="00653FE2">
              <w:t>M</w:t>
            </w:r>
          </w:p>
        </w:tc>
        <w:tc>
          <w:tcPr>
            <w:tcW w:w="1236" w:type="dxa"/>
          </w:tcPr>
          <w:p w14:paraId="6C16893A" w14:textId="77777777" w:rsidR="00C33898" w:rsidRPr="00653FE2" w:rsidRDefault="00C33898" w:rsidP="005B43C7">
            <w:pPr>
              <w:pStyle w:val="TAC"/>
              <w:keepNext w:val="0"/>
              <w:keepLines w:val="0"/>
            </w:pPr>
            <w:r w:rsidRPr="00653FE2">
              <w:t>M(=)</w:t>
            </w:r>
          </w:p>
        </w:tc>
        <w:tc>
          <w:tcPr>
            <w:tcW w:w="1260" w:type="dxa"/>
          </w:tcPr>
          <w:p w14:paraId="379B54A1" w14:textId="77777777" w:rsidR="00C33898" w:rsidRPr="00653FE2" w:rsidRDefault="00C33898" w:rsidP="005B43C7">
            <w:pPr>
              <w:pStyle w:val="TAC"/>
              <w:keepNext w:val="0"/>
              <w:keepLines w:val="0"/>
            </w:pPr>
            <w:r w:rsidRPr="00653FE2">
              <w:t>M(=)</w:t>
            </w:r>
          </w:p>
        </w:tc>
        <w:tc>
          <w:tcPr>
            <w:tcW w:w="1068" w:type="dxa"/>
          </w:tcPr>
          <w:p w14:paraId="5D0A8751" w14:textId="77777777" w:rsidR="00C33898" w:rsidRPr="00653FE2" w:rsidRDefault="00C33898" w:rsidP="005B43C7">
            <w:pPr>
              <w:pStyle w:val="TAC"/>
              <w:keepNext w:val="0"/>
              <w:keepLines w:val="0"/>
            </w:pPr>
            <w:r w:rsidRPr="00653FE2">
              <w:t>M(=)</w:t>
            </w:r>
          </w:p>
        </w:tc>
      </w:tr>
      <w:tr w:rsidR="00C33898" w:rsidRPr="00653FE2" w14:paraId="0CC25C71" w14:textId="77777777" w:rsidTr="005B43C7">
        <w:trPr>
          <w:jc w:val="center"/>
        </w:trPr>
        <w:tc>
          <w:tcPr>
            <w:tcW w:w="2400" w:type="dxa"/>
          </w:tcPr>
          <w:p w14:paraId="380363B5" w14:textId="77777777" w:rsidR="00C33898" w:rsidRPr="00653FE2" w:rsidRDefault="00C33898" w:rsidP="005B43C7">
            <w:pPr>
              <w:pStyle w:val="TAL"/>
              <w:keepNext w:val="0"/>
              <w:keepLines w:val="0"/>
            </w:pPr>
            <w:r w:rsidRPr="00653FE2">
              <w:t>IMSI</w:t>
            </w:r>
          </w:p>
        </w:tc>
        <w:tc>
          <w:tcPr>
            <w:tcW w:w="1104" w:type="dxa"/>
          </w:tcPr>
          <w:p w14:paraId="7514EBA5" w14:textId="77777777" w:rsidR="00C33898" w:rsidRPr="00653FE2" w:rsidRDefault="00C33898" w:rsidP="005B43C7">
            <w:pPr>
              <w:pStyle w:val="TAC"/>
              <w:keepNext w:val="0"/>
              <w:keepLines w:val="0"/>
            </w:pPr>
            <w:r w:rsidRPr="00653FE2">
              <w:t>M</w:t>
            </w:r>
          </w:p>
        </w:tc>
        <w:tc>
          <w:tcPr>
            <w:tcW w:w="1236" w:type="dxa"/>
          </w:tcPr>
          <w:p w14:paraId="3EA1116D" w14:textId="77777777" w:rsidR="00C33898" w:rsidRPr="00653FE2" w:rsidRDefault="00C33898" w:rsidP="005B43C7">
            <w:pPr>
              <w:pStyle w:val="TAC"/>
              <w:keepNext w:val="0"/>
              <w:keepLines w:val="0"/>
            </w:pPr>
            <w:r w:rsidRPr="00653FE2">
              <w:t>M(=)</w:t>
            </w:r>
          </w:p>
        </w:tc>
        <w:tc>
          <w:tcPr>
            <w:tcW w:w="1260" w:type="dxa"/>
          </w:tcPr>
          <w:p w14:paraId="44265F6F" w14:textId="77777777" w:rsidR="00C33898" w:rsidRPr="00653FE2" w:rsidRDefault="00C33898" w:rsidP="005B43C7">
            <w:pPr>
              <w:pStyle w:val="TAC"/>
              <w:keepNext w:val="0"/>
              <w:keepLines w:val="0"/>
            </w:pPr>
          </w:p>
        </w:tc>
        <w:tc>
          <w:tcPr>
            <w:tcW w:w="1068" w:type="dxa"/>
          </w:tcPr>
          <w:p w14:paraId="0F280131" w14:textId="77777777" w:rsidR="00C33898" w:rsidRPr="00653FE2" w:rsidRDefault="00C33898" w:rsidP="005B43C7">
            <w:pPr>
              <w:pStyle w:val="TAC"/>
              <w:keepNext w:val="0"/>
              <w:keepLines w:val="0"/>
            </w:pPr>
          </w:p>
        </w:tc>
      </w:tr>
      <w:tr w:rsidR="00C33898" w:rsidRPr="00653FE2" w14:paraId="2D0FC713" w14:textId="77777777" w:rsidTr="005B43C7">
        <w:trPr>
          <w:jc w:val="center"/>
        </w:trPr>
        <w:tc>
          <w:tcPr>
            <w:tcW w:w="2400" w:type="dxa"/>
          </w:tcPr>
          <w:p w14:paraId="176111E7" w14:textId="77777777" w:rsidR="00C33898" w:rsidRPr="00653FE2" w:rsidRDefault="00C33898" w:rsidP="005B43C7">
            <w:pPr>
              <w:pStyle w:val="TAL"/>
              <w:keepNext w:val="0"/>
              <w:keepLines w:val="0"/>
            </w:pPr>
            <w:r w:rsidRPr="00653FE2">
              <w:t>LMSI</w:t>
            </w:r>
          </w:p>
        </w:tc>
        <w:tc>
          <w:tcPr>
            <w:tcW w:w="1104" w:type="dxa"/>
          </w:tcPr>
          <w:p w14:paraId="01F87CE6" w14:textId="77777777" w:rsidR="00C33898" w:rsidRPr="00653FE2" w:rsidRDefault="00C33898" w:rsidP="005B43C7">
            <w:pPr>
              <w:pStyle w:val="TAC"/>
              <w:keepNext w:val="0"/>
              <w:keepLines w:val="0"/>
            </w:pPr>
            <w:r w:rsidRPr="00653FE2">
              <w:t>U</w:t>
            </w:r>
          </w:p>
        </w:tc>
        <w:tc>
          <w:tcPr>
            <w:tcW w:w="1236" w:type="dxa"/>
          </w:tcPr>
          <w:p w14:paraId="34DC3CF3" w14:textId="77777777" w:rsidR="00C33898" w:rsidRPr="00653FE2" w:rsidRDefault="00C33898" w:rsidP="005B43C7">
            <w:pPr>
              <w:pStyle w:val="TAC"/>
              <w:keepNext w:val="0"/>
              <w:keepLines w:val="0"/>
            </w:pPr>
            <w:r w:rsidRPr="00653FE2">
              <w:t>C(=)</w:t>
            </w:r>
          </w:p>
        </w:tc>
        <w:tc>
          <w:tcPr>
            <w:tcW w:w="1260" w:type="dxa"/>
          </w:tcPr>
          <w:p w14:paraId="001B155E" w14:textId="77777777" w:rsidR="00C33898" w:rsidRPr="00653FE2" w:rsidRDefault="00C33898" w:rsidP="005B43C7">
            <w:pPr>
              <w:pStyle w:val="TAC"/>
              <w:keepNext w:val="0"/>
              <w:keepLines w:val="0"/>
            </w:pPr>
          </w:p>
        </w:tc>
        <w:tc>
          <w:tcPr>
            <w:tcW w:w="1068" w:type="dxa"/>
          </w:tcPr>
          <w:p w14:paraId="2A0F6E86" w14:textId="77777777" w:rsidR="00C33898" w:rsidRPr="00653FE2" w:rsidRDefault="00C33898" w:rsidP="005B43C7">
            <w:pPr>
              <w:pStyle w:val="TAC"/>
              <w:keepNext w:val="0"/>
              <w:keepLines w:val="0"/>
            </w:pPr>
          </w:p>
        </w:tc>
      </w:tr>
      <w:tr w:rsidR="00C33898" w:rsidRPr="00653FE2" w14:paraId="0AFC9A93" w14:textId="77777777" w:rsidTr="005B43C7">
        <w:trPr>
          <w:jc w:val="center"/>
        </w:trPr>
        <w:tc>
          <w:tcPr>
            <w:tcW w:w="2400" w:type="dxa"/>
          </w:tcPr>
          <w:p w14:paraId="5154F533" w14:textId="77777777" w:rsidR="00C33898" w:rsidRPr="00653FE2" w:rsidRDefault="00C33898" w:rsidP="005B43C7">
            <w:pPr>
              <w:pStyle w:val="TAL"/>
              <w:keepNext w:val="0"/>
              <w:keepLines w:val="0"/>
            </w:pPr>
            <w:r w:rsidRPr="00653FE2">
              <w:t>Supported CAMEL phases</w:t>
            </w:r>
          </w:p>
        </w:tc>
        <w:tc>
          <w:tcPr>
            <w:tcW w:w="1104" w:type="dxa"/>
          </w:tcPr>
          <w:p w14:paraId="434F8270" w14:textId="77777777" w:rsidR="00C33898" w:rsidRPr="00653FE2" w:rsidRDefault="00C33898" w:rsidP="005B43C7">
            <w:pPr>
              <w:pStyle w:val="TAC"/>
              <w:keepNext w:val="0"/>
              <w:keepLines w:val="0"/>
            </w:pPr>
            <w:r w:rsidRPr="00653FE2">
              <w:t>C</w:t>
            </w:r>
          </w:p>
        </w:tc>
        <w:tc>
          <w:tcPr>
            <w:tcW w:w="1236" w:type="dxa"/>
          </w:tcPr>
          <w:p w14:paraId="5C4BE584" w14:textId="77777777" w:rsidR="00C33898" w:rsidRPr="00653FE2" w:rsidRDefault="00C33898" w:rsidP="005B43C7">
            <w:pPr>
              <w:pStyle w:val="TAC"/>
              <w:keepNext w:val="0"/>
              <w:keepLines w:val="0"/>
            </w:pPr>
            <w:r w:rsidRPr="00653FE2">
              <w:t>C(=)</w:t>
            </w:r>
          </w:p>
        </w:tc>
        <w:tc>
          <w:tcPr>
            <w:tcW w:w="1260" w:type="dxa"/>
          </w:tcPr>
          <w:p w14:paraId="66B0E932" w14:textId="77777777" w:rsidR="00C33898" w:rsidRPr="00653FE2" w:rsidRDefault="00C33898" w:rsidP="005B43C7">
            <w:pPr>
              <w:pStyle w:val="TAC"/>
              <w:keepNext w:val="0"/>
              <w:keepLines w:val="0"/>
            </w:pPr>
          </w:p>
        </w:tc>
        <w:tc>
          <w:tcPr>
            <w:tcW w:w="1068" w:type="dxa"/>
          </w:tcPr>
          <w:p w14:paraId="2BEF00C0" w14:textId="77777777" w:rsidR="00C33898" w:rsidRPr="00653FE2" w:rsidRDefault="00C33898" w:rsidP="005B43C7">
            <w:pPr>
              <w:pStyle w:val="TAC"/>
              <w:keepNext w:val="0"/>
              <w:keepLines w:val="0"/>
            </w:pPr>
          </w:p>
        </w:tc>
      </w:tr>
      <w:tr w:rsidR="00C33898" w:rsidRPr="00653FE2" w14:paraId="072E03A6" w14:textId="77777777" w:rsidTr="005B43C7">
        <w:trPr>
          <w:jc w:val="center"/>
        </w:trPr>
        <w:tc>
          <w:tcPr>
            <w:tcW w:w="2400" w:type="dxa"/>
          </w:tcPr>
          <w:p w14:paraId="17C29E32" w14:textId="77777777" w:rsidR="00C33898" w:rsidRPr="00653FE2" w:rsidRDefault="00C33898" w:rsidP="005B43C7">
            <w:pPr>
              <w:pStyle w:val="TAL"/>
              <w:keepNext w:val="0"/>
              <w:keepLines w:val="0"/>
            </w:pPr>
            <w:r w:rsidRPr="00653FE2">
              <w:t>SoLSA Support Indicator</w:t>
            </w:r>
          </w:p>
        </w:tc>
        <w:tc>
          <w:tcPr>
            <w:tcW w:w="1104" w:type="dxa"/>
          </w:tcPr>
          <w:p w14:paraId="203B9EC3" w14:textId="77777777" w:rsidR="00C33898" w:rsidRPr="00653FE2" w:rsidRDefault="00C33898" w:rsidP="005B43C7">
            <w:pPr>
              <w:pStyle w:val="TAC"/>
              <w:keepNext w:val="0"/>
              <w:keepLines w:val="0"/>
            </w:pPr>
            <w:r w:rsidRPr="00653FE2">
              <w:t>C</w:t>
            </w:r>
          </w:p>
        </w:tc>
        <w:tc>
          <w:tcPr>
            <w:tcW w:w="1236" w:type="dxa"/>
          </w:tcPr>
          <w:p w14:paraId="2A4653F7" w14:textId="77777777" w:rsidR="00C33898" w:rsidRPr="00653FE2" w:rsidRDefault="00C33898" w:rsidP="005B43C7">
            <w:pPr>
              <w:pStyle w:val="TAC"/>
              <w:keepNext w:val="0"/>
              <w:keepLines w:val="0"/>
            </w:pPr>
            <w:r w:rsidRPr="00653FE2">
              <w:t>C(=)</w:t>
            </w:r>
          </w:p>
        </w:tc>
        <w:tc>
          <w:tcPr>
            <w:tcW w:w="1260" w:type="dxa"/>
          </w:tcPr>
          <w:p w14:paraId="670FFC40" w14:textId="77777777" w:rsidR="00C33898" w:rsidRPr="00653FE2" w:rsidRDefault="00C33898" w:rsidP="005B43C7">
            <w:pPr>
              <w:pStyle w:val="TAC"/>
              <w:keepNext w:val="0"/>
              <w:keepLines w:val="0"/>
            </w:pPr>
          </w:p>
        </w:tc>
        <w:tc>
          <w:tcPr>
            <w:tcW w:w="1068" w:type="dxa"/>
          </w:tcPr>
          <w:p w14:paraId="6B4D1510" w14:textId="77777777" w:rsidR="00C33898" w:rsidRPr="00653FE2" w:rsidRDefault="00C33898" w:rsidP="005B43C7">
            <w:pPr>
              <w:pStyle w:val="TAC"/>
              <w:keepNext w:val="0"/>
              <w:keepLines w:val="0"/>
            </w:pPr>
          </w:p>
        </w:tc>
      </w:tr>
      <w:tr w:rsidR="00C33898" w:rsidRPr="00653FE2" w14:paraId="083FB681" w14:textId="77777777" w:rsidTr="005B43C7">
        <w:trPr>
          <w:jc w:val="center"/>
        </w:trPr>
        <w:tc>
          <w:tcPr>
            <w:tcW w:w="2400" w:type="dxa"/>
          </w:tcPr>
          <w:p w14:paraId="0B4E9C19" w14:textId="77777777" w:rsidR="00C33898" w:rsidRPr="00653FE2" w:rsidRDefault="00C33898" w:rsidP="005B43C7">
            <w:pPr>
              <w:pStyle w:val="TAL"/>
              <w:keepNext w:val="0"/>
              <w:keepLines w:val="0"/>
            </w:pPr>
            <w:r w:rsidRPr="00653FE2">
              <w:t>IST Support Indicator</w:t>
            </w:r>
          </w:p>
        </w:tc>
        <w:tc>
          <w:tcPr>
            <w:tcW w:w="1104" w:type="dxa"/>
          </w:tcPr>
          <w:p w14:paraId="61C725AD" w14:textId="77777777" w:rsidR="00C33898" w:rsidRPr="00653FE2" w:rsidRDefault="00C33898" w:rsidP="005B43C7">
            <w:pPr>
              <w:pStyle w:val="TAC"/>
              <w:keepNext w:val="0"/>
              <w:keepLines w:val="0"/>
            </w:pPr>
            <w:r w:rsidRPr="00653FE2">
              <w:t>C</w:t>
            </w:r>
          </w:p>
        </w:tc>
        <w:tc>
          <w:tcPr>
            <w:tcW w:w="1236" w:type="dxa"/>
          </w:tcPr>
          <w:p w14:paraId="2FFD3956" w14:textId="77777777" w:rsidR="00C33898" w:rsidRPr="00653FE2" w:rsidRDefault="00C33898" w:rsidP="005B43C7">
            <w:pPr>
              <w:pStyle w:val="TAC"/>
              <w:keepNext w:val="0"/>
              <w:keepLines w:val="0"/>
            </w:pPr>
            <w:r w:rsidRPr="00653FE2">
              <w:t>C(=)</w:t>
            </w:r>
          </w:p>
        </w:tc>
        <w:tc>
          <w:tcPr>
            <w:tcW w:w="1260" w:type="dxa"/>
          </w:tcPr>
          <w:p w14:paraId="208D69C4" w14:textId="77777777" w:rsidR="00C33898" w:rsidRPr="00653FE2" w:rsidRDefault="00C33898" w:rsidP="005B43C7">
            <w:pPr>
              <w:pStyle w:val="TAC"/>
              <w:keepNext w:val="0"/>
              <w:keepLines w:val="0"/>
            </w:pPr>
          </w:p>
        </w:tc>
        <w:tc>
          <w:tcPr>
            <w:tcW w:w="1068" w:type="dxa"/>
          </w:tcPr>
          <w:p w14:paraId="6C1F4FA7" w14:textId="77777777" w:rsidR="00C33898" w:rsidRPr="00653FE2" w:rsidRDefault="00C33898" w:rsidP="005B43C7">
            <w:pPr>
              <w:pStyle w:val="TAC"/>
              <w:keepNext w:val="0"/>
              <w:keepLines w:val="0"/>
            </w:pPr>
          </w:p>
        </w:tc>
      </w:tr>
      <w:tr w:rsidR="00C33898" w:rsidRPr="00653FE2" w14:paraId="77859654" w14:textId="77777777" w:rsidTr="005B43C7">
        <w:trPr>
          <w:jc w:val="center"/>
        </w:trPr>
        <w:tc>
          <w:tcPr>
            <w:tcW w:w="2400" w:type="dxa"/>
          </w:tcPr>
          <w:p w14:paraId="0F4917A8" w14:textId="77777777" w:rsidR="00C33898" w:rsidRPr="00653FE2" w:rsidRDefault="00C33898" w:rsidP="005B43C7">
            <w:pPr>
              <w:pStyle w:val="TAL"/>
              <w:keepNext w:val="0"/>
              <w:keepLines w:val="0"/>
            </w:pPr>
            <w:r w:rsidRPr="00653FE2">
              <w:t>Super-Charger Supported in Serving Network Entity</w:t>
            </w:r>
          </w:p>
        </w:tc>
        <w:tc>
          <w:tcPr>
            <w:tcW w:w="1104" w:type="dxa"/>
          </w:tcPr>
          <w:p w14:paraId="021D42A1" w14:textId="77777777" w:rsidR="00C33898" w:rsidRPr="00653FE2" w:rsidRDefault="00C33898" w:rsidP="005B43C7">
            <w:pPr>
              <w:pStyle w:val="TAC"/>
              <w:keepNext w:val="0"/>
              <w:keepLines w:val="0"/>
            </w:pPr>
            <w:r w:rsidRPr="00653FE2">
              <w:t>C</w:t>
            </w:r>
          </w:p>
        </w:tc>
        <w:tc>
          <w:tcPr>
            <w:tcW w:w="1236" w:type="dxa"/>
          </w:tcPr>
          <w:p w14:paraId="3791CF9D" w14:textId="77777777" w:rsidR="00C33898" w:rsidRPr="00653FE2" w:rsidRDefault="00C33898" w:rsidP="005B43C7">
            <w:pPr>
              <w:pStyle w:val="TAC"/>
              <w:keepNext w:val="0"/>
              <w:keepLines w:val="0"/>
            </w:pPr>
            <w:r w:rsidRPr="00653FE2">
              <w:t>C(=)</w:t>
            </w:r>
          </w:p>
        </w:tc>
        <w:tc>
          <w:tcPr>
            <w:tcW w:w="1260" w:type="dxa"/>
          </w:tcPr>
          <w:p w14:paraId="6FD68B8F" w14:textId="77777777" w:rsidR="00C33898" w:rsidRPr="00653FE2" w:rsidRDefault="00C33898" w:rsidP="005B43C7">
            <w:pPr>
              <w:pStyle w:val="TAC"/>
              <w:keepNext w:val="0"/>
              <w:keepLines w:val="0"/>
            </w:pPr>
          </w:p>
        </w:tc>
        <w:tc>
          <w:tcPr>
            <w:tcW w:w="1068" w:type="dxa"/>
          </w:tcPr>
          <w:p w14:paraId="14B4CF68" w14:textId="77777777" w:rsidR="00C33898" w:rsidRPr="00653FE2" w:rsidRDefault="00C33898" w:rsidP="005B43C7">
            <w:pPr>
              <w:pStyle w:val="TAC"/>
              <w:keepNext w:val="0"/>
              <w:keepLines w:val="0"/>
            </w:pPr>
          </w:p>
        </w:tc>
      </w:tr>
      <w:tr w:rsidR="00C33898" w:rsidRPr="00653FE2" w14:paraId="50958F0D" w14:textId="77777777" w:rsidTr="005B43C7">
        <w:trPr>
          <w:jc w:val="center"/>
        </w:trPr>
        <w:tc>
          <w:tcPr>
            <w:tcW w:w="2400" w:type="dxa"/>
          </w:tcPr>
          <w:p w14:paraId="5AE514A4" w14:textId="77777777" w:rsidR="00C33898" w:rsidRPr="00653FE2" w:rsidRDefault="00C33898" w:rsidP="005B43C7">
            <w:pPr>
              <w:pStyle w:val="TAL"/>
              <w:keepNext w:val="0"/>
              <w:keepLines w:val="0"/>
            </w:pPr>
            <w:r w:rsidRPr="00653FE2">
              <w:t>Long FTN Supported</w:t>
            </w:r>
          </w:p>
        </w:tc>
        <w:tc>
          <w:tcPr>
            <w:tcW w:w="1104" w:type="dxa"/>
          </w:tcPr>
          <w:p w14:paraId="2155C8CC" w14:textId="77777777" w:rsidR="00C33898" w:rsidRPr="00653FE2" w:rsidRDefault="00C33898" w:rsidP="005B43C7">
            <w:pPr>
              <w:pStyle w:val="TAC"/>
              <w:keepNext w:val="0"/>
              <w:keepLines w:val="0"/>
            </w:pPr>
            <w:r w:rsidRPr="00653FE2">
              <w:t>C</w:t>
            </w:r>
          </w:p>
        </w:tc>
        <w:tc>
          <w:tcPr>
            <w:tcW w:w="1236" w:type="dxa"/>
          </w:tcPr>
          <w:p w14:paraId="7304FF31" w14:textId="77777777" w:rsidR="00C33898" w:rsidRPr="00653FE2" w:rsidRDefault="00C33898" w:rsidP="005B43C7">
            <w:pPr>
              <w:pStyle w:val="TAC"/>
              <w:keepNext w:val="0"/>
              <w:keepLines w:val="0"/>
            </w:pPr>
            <w:r w:rsidRPr="00653FE2">
              <w:t>C(=)</w:t>
            </w:r>
          </w:p>
        </w:tc>
        <w:tc>
          <w:tcPr>
            <w:tcW w:w="1260" w:type="dxa"/>
          </w:tcPr>
          <w:p w14:paraId="21BEE6C6" w14:textId="77777777" w:rsidR="00C33898" w:rsidRPr="00653FE2" w:rsidRDefault="00C33898" w:rsidP="005B43C7">
            <w:pPr>
              <w:pStyle w:val="TAC"/>
              <w:keepNext w:val="0"/>
              <w:keepLines w:val="0"/>
            </w:pPr>
          </w:p>
        </w:tc>
        <w:tc>
          <w:tcPr>
            <w:tcW w:w="1068" w:type="dxa"/>
          </w:tcPr>
          <w:p w14:paraId="33A80A07" w14:textId="77777777" w:rsidR="00C33898" w:rsidRPr="00653FE2" w:rsidRDefault="00C33898" w:rsidP="005B43C7">
            <w:pPr>
              <w:pStyle w:val="TAC"/>
              <w:keepNext w:val="0"/>
              <w:keepLines w:val="0"/>
            </w:pPr>
          </w:p>
        </w:tc>
      </w:tr>
      <w:tr w:rsidR="00C33898" w:rsidRPr="00653FE2" w14:paraId="49D03FDC" w14:textId="77777777" w:rsidTr="005B43C7">
        <w:trPr>
          <w:jc w:val="center"/>
        </w:trPr>
        <w:tc>
          <w:tcPr>
            <w:tcW w:w="2400" w:type="dxa"/>
          </w:tcPr>
          <w:p w14:paraId="149DBDC4" w14:textId="77777777" w:rsidR="00C33898" w:rsidRPr="00653FE2" w:rsidRDefault="00C33898" w:rsidP="005B43C7">
            <w:pPr>
              <w:pStyle w:val="TAL"/>
              <w:keepNext w:val="0"/>
              <w:keepLines w:val="0"/>
            </w:pPr>
            <w:r w:rsidRPr="00653FE2">
              <w:rPr>
                <w:lang w:eastAsia="ja-JP"/>
              </w:rPr>
              <w:t>Supported LCS Capability Sets</w:t>
            </w:r>
          </w:p>
        </w:tc>
        <w:tc>
          <w:tcPr>
            <w:tcW w:w="1104" w:type="dxa"/>
          </w:tcPr>
          <w:p w14:paraId="0285CC18" w14:textId="77777777" w:rsidR="00C33898" w:rsidRPr="00653FE2" w:rsidRDefault="00C33898" w:rsidP="005B43C7">
            <w:pPr>
              <w:pStyle w:val="TAC"/>
              <w:keepNext w:val="0"/>
              <w:keepLines w:val="0"/>
            </w:pPr>
            <w:r w:rsidRPr="00653FE2">
              <w:t>C</w:t>
            </w:r>
          </w:p>
        </w:tc>
        <w:tc>
          <w:tcPr>
            <w:tcW w:w="1236" w:type="dxa"/>
          </w:tcPr>
          <w:p w14:paraId="61F3578F" w14:textId="77777777" w:rsidR="00C33898" w:rsidRPr="00653FE2" w:rsidRDefault="00C33898" w:rsidP="005B43C7">
            <w:pPr>
              <w:pStyle w:val="TAC"/>
              <w:keepNext w:val="0"/>
              <w:keepLines w:val="0"/>
            </w:pPr>
            <w:r w:rsidRPr="00653FE2">
              <w:t>C(=)</w:t>
            </w:r>
          </w:p>
        </w:tc>
        <w:tc>
          <w:tcPr>
            <w:tcW w:w="1260" w:type="dxa"/>
          </w:tcPr>
          <w:p w14:paraId="4F72F48C" w14:textId="77777777" w:rsidR="00C33898" w:rsidRPr="00653FE2" w:rsidRDefault="00C33898" w:rsidP="005B43C7">
            <w:pPr>
              <w:pStyle w:val="TAC"/>
              <w:keepNext w:val="0"/>
              <w:keepLines w:val="0"/>
            </w:pPr>
          </w:p>
        </w:tc>
        <w:tc>
          <w:tcPr>
            <w:tcW w:w="1068" w:type="dxa"/>
          </w:tcPr>
          <w:p w14:paraId="081C8969" w14:textId="77777777" w:rsidR="00C33898" w:rsidRPr="00653FE2" w:rsidRDefault="00C33898" w:rsidP="005B43C7">
            <w:pPr>
              <w:pStyle w:val="TAC"/>
              <w:keepNext w:val="0"/>
              <w:keepLines w:val="0"/>
            </w:pPr>
          </w:p>
        </w:tc>
      </w:tr>
      <w:tr w:rsidR="00C33898" w:rsidRPr="00653FE2" w14:paraId="1139C6BA" w14:textId="77777777" w:rsidTr="005B43C7">
        <w:trPr>
          <w:jc w:val="center"/>
        </w:trPr>
        <w:tc>
          <w:tcPr>
            <w:tcW w:w="2400" w:type="dxa"/>
          </w:tcPr>
          <w:p w14:paraId="552EB609" w14:textId="77777777" w:rsidR="00C33898" w:rsidRPr="00653FE2" w:rsidRDefault="00C33898" w:rsidP="005B43C7">
            <w:pPr>
              <w:pStyle w:val="TAL"/>
              <w:keepNext w:val="0"/>
              <w:keepLines w:val="0"/>
            </w:pPr>
            <w:r w:rsidRPr="00653FE2">
              <w:t>Offered CAMEL 4 CSIs</w:t>
            </w:r>
          </w:p>
        </w:tc>
        <w:tc>
          <w:tcPr>
            <w:tcW w:w="1104" w:type="dxa"/>
          </w:tcPr>
          <w:p w14:paraId="7C0A4C4F" w14:textId="77777777" w:rsidR="00C33898" w:rsidRPr="00653FE2" w:rsidRDefault="00C33898" w:rsidP="005B43C7">
            <w:pPr>
              <w:pStyle w:val="TAC"/>
              <w:keepNext w:val="0"/>
              <w:keepLines w:val="0"/>
            </w:pPr>
            <w:r w:rsidRPr="00653FE2">
              <w:t>C</w:t>
            </w:r>
          </w:p>
        </w:tc>
        <w:tc>
          <w:tcPr>
            <w:tcW w:w="1236" w:type="dxa"/>
          </w:tcPr>
          <w:p w14:paraId="321E791F" w14:textId="77777777" w:rsidR="00C33898" w:rsidRPr="00653FE2" w:rsidRDefault="00C33898" w:rsidP="005B43C7">
            <w:pPr>
              <w:pStyle w:val="TAC"/>
              <w:keepNext w:val="0"/>
              <w:keepLines w:val="0"/>
            </w:pPr>
            <w:r w:rsidRPr="00653FE2">
              <w:t>C(=)</w:t>
            </w:r>
          </w:p>
        </w:tc>
        <w:tc>
          <w:tcPr>
            <w:tcW w:w="1260" w:type="dxa"/>
          </w:tcPr>
          <w:p w14:paraId="56196F01" w14:textId="77777777" w:rsidR="00C33898" w:rsidRPr="00653FE2" w:rsidRDefault="00C33898" w:rsidP="005B43C7">
            <w:pPr>
              <w:pStyle w:val="LD"/>
              <w:keepNext w:val="0"/>
              <w:keepLines w:val="0"/>
            </w:pPr>
          </w:p>
        </w:tc>
        <w:tc>
          <w:tcPr>
            <w:tcW w:w="1068" w:type="dxa"/>
          </w:tcPr>
          <w:p w14:paraId="28C463EA" w14:textId="77777777" w:rsidR="00C33898" w:rsidRPr="00653FE2" w:rsidRDefault="00C33898" w:rsidP="005B43C7">
            <w:pPr>
              <w:pStyle w:val="TAC"/>
              <w:keepNext w:val="0"/>
              <w:keepLines w:val="0"/>
            </w:pPr>
          </w:p>
        </w:tc>
      </w:tr>
      <w:tr w:rsidR="00C33898" w:rsidRPr="00653FE2" w14:paraId="1BABFEBB" w14:textId="77777777" w:rsidTr="005B43C7">
        <w:trPr>
          <w:jc w:val="center"/>
        </w:trPr>
        <w:tc>
          <w:tcPr>
            <w:tcW w:w="2400" w:type="dxa"/>
          </w:tcPr>
          <w:p w14:paraId="70898251" w14:textId="77777777" w:rsidR="00C33898" w:rsidRPr="00653FE2" w:rsidRDefault="00C33898" w:rsidP="005B43C7">
            <w:pPr>
              <w:pStyle w:val="TAL"/>
              <w:keepNext w:val="0"/>
              <w:keepLines w:val="0"/>
            </w:pPr>
            <w:r w:rsidRPr="00653FE2">
              <w:t>Restoration Indicator</w:t>
            </w:r>
          </w:p>
        </w:tc>
        <w:tc>
          <w:tcPr>
            <w:tcW w:w="1104" w:type="dxa"/>
          </w:tcPr>
          <w:p w14:paraId="665958D5" w14:textId="77777777" w:rsidR="00C33898" w:rsidRPr="00653FE2" w:rsidRDefault="00C33898" w:rsidP="005B43C7">
            <w:pPr>
              <w:pStyle w:val="TAC"/>
              <w:keepNext w:val="0"/>
              <w:keepLines w:val="0"/>
            </w:pPr>
            <w:r w:rsidRPr="00653FE2">
              <w:t>U</w:t>
            </w:r>
          </w:p>
        </w:tc>
        <w:tc>
          <w:tcPr>
            <w:tcW w:w="1236" w:type="dxa"/>
          </w:tcPr>
          <w:p w14:paraId="0CB1C384" w14:textId="77777777" w:rsidR="00C33898" w:rsidRPr="00653FE2" w:rsidRDefault="00C33898" w:rsidP="005B43C7">
            <w:pPr>
              <w:pStyle w:val="TAC"/>
              <w:keepNext w:val="0"/>
              <w:keepLines w:val="0"/>
            </w:pPr>
            <w:r w:rsidRPr="00653FE2">
              <w:t>C(=)</w:t>
            </w:r>
          </w:p>
        </w:tc>
        <w:tc>
          <w:tcPr>
            <w:tcW w:w="1260" w:type="dxa"/>
          </w:tcPr>
          <w:p w14:paraId="1AA65428" w14:textId="77777777" w:rsidR="00C33898" w:rsidRPr="00653FE2" w:rsidRDefault="00C33898" w:rsidP="005B43C7">
            <w:pPr>
              <w:pStyle w:val="LD"/>
              <w:keepNext w:val="0"/>
              <w:keepLines w:val="0"/>
            </w:pPr>
          </w:p>
        </w:tc>
        <w:tc>
          <w:tcPr>
            <w:tcW w:w="1068" w:type="dxa"/>
          </w:tcPr>
          <w:p w14:paraId="79F734A8" w14:textId="77777777" w:rsidR="00C33898" w:rsidRPr="00653FE2" w:rsidRDefault="00C33898" w:rsidP="005B43C7">
            <w:pPr>
              <w:pStyle w:val="TAC"/>
              <w:keepNext w:val="0"/>
              <w:keepLines w:val="0"/>
            </w:pPr>
          </w:p>
        </w:tc>
      </w:tr>
      <w:tr w:rsidR="00C33898" w:rsidRPr="00653FE2" w14:paraId="30C81108" w14:textId="77777777" w:rsidTr="005B43C7">
        <w:trPr>
          <w:jc w:val="center"/>
        </w:trPr>
        <w:tc>
          <w:tcPr>
            <w:tcW w:w="2400" w:type="dxa"/>
          </w:tcPr>
          <w:p w14:paraId="3057FC6A" w14:textId="77777777" w:rsidR="00C33898" w:rsidRPr="00653FE2" w:rsidRDefault="00C33898" w:rsidP="005B43C7">
            <w:pPr>
              <w:pStyle w:val="TAL"/>
              <w:keepNext w:val="0"/>
              <w:keepLines w:val="0"/>
            </w:pPr>
            <w:r w:rsidRPr="00653FE2">
              <w:t>Supported RAT Types Indicator</w:t>
            </w:r>
          </w:p>
        </w:tc>
        <w:tc>
          <w:tcPr>
            <w:tcW w:w="1104" w:type="dxa"/>
          </w:tcPr>
          <w:p w14:paraId="3A7B35FD" w14:textId="77777777" w:rsidR="00C33898" w:rsidRPr="00653FE2" w:rsidRDefault="00C33898" w:rsidP="005B43C7">
            <w:pPr>
              <w:pStyle w:val="TAC"/>
              <w:keepNext w:val="0"/>
              <w:keepLines w:val="0"/>
            </w:pPr>
            <w:r w:rsidRPr="00653FE2">
              <w:t>U</w:t>
            </w:r>
          </w:p>
        </w:tc>
        <w:tc>
          <w:tcPr>
            <w:tcW w:w="1236" w:type="dxa"/>
          </w:tcPr>
          <w:p w14:paraId="23D30FB1" w14:textId="77777777" w:rsidR="00C33898" w:rsidRPr="00653FE2" w:rsidRDefault="00C33898" w:rsidP="005B43C7">
            <w:pPr>
              <w:pStyle w:val="TAC"/>
              <w:keepNext w:val="0"/>
              <w:keepLines w:val="0"/>
            </w:pPr>
            <w:r w:rsidRPr="00653FE2">
              <w:t>C(=)</w:t>
            </w:r>
          </w:p>
        </w:tc>
        <w:tc>
          <w:tcPr>
            <w:tcW w:w="1260" w:type="dxa"/>
          </w:tcPr>
          <w:p w14:paraId="730DB88A" w14:textId="77777777" w:rsidR="00C33898" w:rsidRPr="00653FE2" w:rsidRDefault="00C33898" w:rsidP="005B43C7">
            <w:pPr>
              <w:pStyle w:val="LD"/>
              <w:keepNext w:val="0"/>
              <w:keepLines w:val="0"/>
            </w:pPr>
          </w:p>
        </w:tc>
        <w:tc>
          <w:tcPr>
            <w:tcW w:w="1068" w:type="dxa"/>
          </w:tcPr>
          <w:p w14:paraId="706D6BA8" w14:textId="77777777" w:rsidR="00C33898" w:rsidRPr="00653FE2" w:rsidRDefault="00C33898" w:rsidP="005B43C7">
            <w:pPr>
              <w:pStyle w:val="TAC"/>
              <w:keepNext w:val="0"/>
              <w:keepLines w:val="0"/>
            </w:pPr>
          </w:p>
        </w:tc>
      </w:tr>
      <w:tr w:rsidR="00C33898" w:rsidRPr="00653FE2" w14:paraId="320F46E6" w14:textId="77777777" w:rsidTr="005B43C7">
        <w:trPr>
          <w:jc w:val="center"/>
        </w:trPr>
        <w:tc>
          <w:tcPr>
            <w:tcW w:w="2400" w:type="dxa"/>
          </w:tcPr>
          <w:p w14:paraId="06422345" w14:textId="77777777" w:rsidR="00C33898" w:rsidRPr="00653FE2" w:rsidRDefault="00C33898" w:rsidP="005B43C7">
            <w:pPr>
              <w:pStyle w:val="TAL"/>
              <w:keepNext w:val="0"/>
              <w:keepLines w:val="0"/>
            </w:pPr>
            <w:r w:rsidRPr="00653FE2">
              <w:t>MTRF Supported</w:t>
            </w:r>
          </w:p>
        </w:tc>
        <w:tc>
          <w:tcPr>
            <w:tcW w:w="1104" w:type="dxa"/>
          </w:tcPr>
          <w:p w14:paraId="324FCCDC" w14:textId="77777777" w:rsidR="00C33898" w:rsidRPr="00653FE2" w:rsidRDefault="00C33898" w:rsidP="005B43C7">
            <w:pPr>
              <w:pStyle w:val="TAC"/>
              <w:keepNext w:val="0"/>
              <w:keepLines w:val="0"/>
            </w:pPr>
            <w:r w:rsidRPr="00653FE2">
              <w:t>U</w:t>
            </w:r>
          </w:p>
        </w:tc>
        <w:tc>
          <w:tcPr>
            <w:tcW w:w="1236" w:type="dxa"/>
          </w:tcPr>
          <w:p w14:paraId="3A72CFA4" w14:textId="77777777" w:rsidR="00C33898" w:rsidRPr="00653FE2" w:rsidRDefault="00C33898" w:rsidP="005B43C7">
            <w:pPr>
              <w:pStyle w:val="TAC"/>
              <w:keepNext w:val="0"/>
              <w:keepLines w:val="0"/>
            </w:pPr>
            <w:r w:rsidRPr="00653FE2">
              <w:t>C(=)</w:t>
            </w:r>
          </w:p>
        </w:tc>
        <w:tc>
          <w:tcPr>
            <w:tcW w:w="1260" w:type="dxa"/>
          </w:tcPr>
          <w:p w14:paraId="61949780" w14:textId="77777777" w:rsidR="00C33898" w:rsidRPr="00653FE2" w:rsidRDefault="00C33898" w:rsidP="005B43C7">
            <w:pPr>
              <w:pStyle w:val="TAC"/>
              <w:keepNext w:val="0"/>
              <w:keepLines w:val="0"/>
            </w:pPr>
          </w:p>
        </w:tc>
        <w:tc>
          <w:tcPr>
            <w:tcW w:w="1068" w:type="dxa"/>
          </w:tcPr>
          <w:p w14:paraId="1C84E9EF" w14:textId="77777777" w:rsidR="00C33898" w:rsidRPr="00653FE2" w:rsidRDefault="00C33898" w:rsidP="005B43C7">
            <w:pPr>
              <w:pStyle w:val="TAC"/>
              <w:keepNext w:val="0"/>
              <w:keepLines w:val="0"/>
            </w:pPr>
          </w:p>
        </w:tc>
      </w:tr>
      <w:tr w:rsidR="00C33898" w:rsidRPr="00653FE2" w14:paraId="1AE21DC7" w14:textId="77777777" w:rsidTr="005B43C7">
        <w:trPr>
          <w:jc w:val="center"/>
        </w:trPr>
        <w:tc>
          <w:tcPr>
            <w:tcW w:w="2400" w:type="dxa"/>
          </w:tcPr>
          <w:p w14:paraId="0F1FAD90" w14:textId="77777777" w:rsidR="00C33898" w:rsidRPr="00653FE2" w:rsidRDefault="00C33898" w:rsidP="005B43C7">
            <w:pPr>
              <w:pStyle w:val="TAL"/>
              <w:keepNext w:val="0"/>
              <w:keepLines w:val="0"/>
            </w:pPr>
            <w:r w:rsidRPr="00653FE2">
              <w:t>MSISDN-less Operation Supported</w:t>
            </w:r>
          </w:p>
        </w:tc>
        <w:tc>
          <w:tcPr>
            <w:tcW w:w="1104" w:type="dxa"/>
          </w:tcPr>
          <w:p w14:paraId="4D523624" w14:textId="77777777" w:rsidR="00C33898" w:rsidRPr="00653FE2" w:rsidRDefault="00C33898" w:rsidP="005B43C7">
            <w:pPr>
              <w:pStyle w:val="TAC"/>
              <w:keepNext w:val="0"/>
              <w:keepLines w:val="0"/>
            </w:pPr>
            <w:r w:rsidRPr="00653FE2">
              <w:t>C</w:t>
            </w:r>
          </w:p>
        </w:tc>
        <w:tc>
          <w:tcPr>
            <w:tcW w:w="1236" w:type="dxa"/>
          </w:tcPr>
          <w:p w14:paraId="65F3F232" w14:textId="77777777" w:rsidR="00C33898" w:rsidRPr="00653FE2" w:rsidRDefault="00C33898" w:rsidP="005B43C7">
            <w:pPr>
              <w:pStyle w:val="TAC"/>
              <w:keepNext w:val="0"/>
              <w:keepLines w:val="0"/>
            </w:pPr>
            <w:r w:rsidRPr="00653FE2">
              <w:t>C(=)</w:t>
            </w:r>
          </w:p>
        </w:tc>
        <w:tc>
          <w:tcPr>
            <w:tcW w:w="1260" w:type="dxa"/>
          </w:tcPr>
          <w:p w14:paraId="5A9F5050" w14:textId="77777777" w:rsidR="00C33898" w:rsidRPr="00653FE2" w:rsidRDefault="00C33898" w:rsidP="005B43C7">
            <w:pPr>
              <w:pStyle w:val="TAC"/>
              <w:keepNext w:val="0"/>
              <w:keepLines w:val="0"/>
            </w:pPr>
          </w:p>
        </w:tc>
        <w:tc>
          <w:tcPr>
            <w:tcW w:w="1068" w:type="dxa"/>
          </w:tcPr>
          <w:p w14:paraId="2CD8F956" w14:textId="77777777" w:rsidR="00C33898" w:rsidRPr="00653FE2" w:rsidRDefault="00C33898" w:rsidP="005B43C7">
            <w:pPr>
              <w:pStyle w:val="TAC"/>
              <w:keepNext w:val="0"/>
              <w:keepLines w:val="0"/>
            </w:pPr>
          </w:p>
        </w:tc>
      </w:tr>
      <w:tr w:rsidR="00C33898" w:rsidRPr="00653FE2" w14:paraId="7F6B9CBB" w14:textId="77777777" w:rsidTr="005B43C7">
        <w:trPr>
          <w:jc w:val="center"/>
        </w:trPr>
        <w:tc>
          <w:tcPr>
            <w:tcW w:w="2400" w:type="dxa"/>
          </w:tcPr>
          <w:p w14:paraId="6F9D2458" w14:textId="77777777" w:rsidR="00C33898" w:rsidRPr="00653FE2" w:rsidRDefault="00C33898" w:rsidP="005B43C7">
            <w:pPr>
              <w:pStyle w:val="TAL"/>
              <w:keepNext w:val="0"/>
              <w:keepLines w:val="0"/>
            </w:pPr>
            <w:r w:rsidRPr="00653FE2">
              <w:t>HLR number</w:t>
            </w:r>
          </w:p>
        </w:tc>
        <w:tc>
          <w:tcPr>
            <w:tcW w:w="1104" w:type="dxa"/>
          </w:tcPr>
          <w:p w14:paraId="7A8847FD" w14:textId="77777777" w:rsidR="00C33898" w:rsidRPr="00653FE2" w:rsidRDefault="00C33898" w:rsidP="005B43C7">
            <w:pPr>
              <w:pStyle w:val="TAC"/>
              <w:keepNext w:val="0"/>
              <w:keepLines w:val="0"/>
            </w:pPr>
          </w:p>
        </w:tc>
        <w:tc>
          <w:tcPr>
            <w:tcW w:w="1236" w:type="dxa"/>
          </w:tcPr>
          <w:p w14:paraId="593EB736" w14:textId="77777777" w:rsidR="00C33898" w:rsidRPr="00653FE2" w:rsidRDefault="00C33898" w:rsidP="005B43C7">
            <w:pPr>
              <w:pStyle w:val="TAC"/>
              <w:keepNext w:val="0"/>
              <w:keepLines w:val="0"/>
            </w:pPr>
          </w:p>
        </w:tc>
        <w:tc>
          <w:tcPr>
            <w:tcW w:w="1260" w:type="dxa"/>
          </w:tcPr>
          <w:p w14:paraId="560767A9" w14:textId="77777777" w:rsidR="00C33898" w:rsidRPr="00653FE2" w:rsidRDefault="00C33898" w:rsidP="005B43C7">
            <w:pPr>
              <w:pStyle w:val="TAC"/>
              <w:keepNext w:val="0"/>
              <w:keepLines w:val="0"/>
            </w:pPr>
            <w:r w:rsidRPr="00653FE2">
              <w:t>C</w:t>
            </w:r>
          </w:p>
        </w:tc>
        <w:tc>
          <w:tcPr>
            <w:tcW w:w="1068" w:type="dxa"/>
          </w:tcPr>
          <w:p w14:paraId="75209E73" w14:textId="77777777" w:rsidR="00C33898" w:rsidRPr="00653FE2" w:rsidRDefault="00C33898" w:rsidP="005B43C7">
            <w:pPr>
              <w:pStyle w:val="TAC"/>
              <w:keepNext w:val="0"/>
              <w:keepLines w:val="0"/>
            </w:pPr>
            <w:r w:rsidRPr="00653FE2">
              <w:t>C(=)</w:t>
            </w:r>
          </w:p>
        </w:tc>
      </w:tr>
      <w:tr w:rsidR="00C33898" w:rsidRPr="00653FE2" w14:paraId="63B35938" w14:textId="77777777" w:rsidTr="005B43C7">
        <w:trPr>
          <w:jc w:val="center"/>
        </w:trPr>
        <w:tc>
          <w:tcPr>
            <w:tcW w:w="2400" w:type="dxa"/>
          </w:tcPr>
          <w:p w14:paraId="5E68B4FB" w14:textId="77777777" w:rsidR="00C33898" w:rsidRPr="00653FE2" w:rsidRDefault="00C33898" w:rsidP="005B43C7">
            <w:pPr>
              <w:pStyle w:val="TAL"/>
              <w:keepNext w:val="0"/>
              <w:keepLines w:val="0"/>
            </w:pPr>
            <w:r w:rsidRPr="00653FE2">
              <w:t>MS Not Reachable Flag</w:t>
            </w:r>
          </w:p>
        </w:tc>
        <w:tc>
          <w:tcPr>
            <w:tcW w:w="1104" w:type="dxa"/>
          </w:tcPr>
          <w:p w14:paraId="71F3F58B" w14:textId="77777777" w:rsidR="00C33898" w:rsidRPr="00653FE2" w:rsidRDefault="00C33898" w:rsidP="005B43C7">
            <w:pPr>
              <w:pStyle w:val="TAC"/>
              <w:keepNext w:val="0"/>
              <w:keepLines w:val="0"/>
            </w:pPr>
          </w:p>
        </w:tc>
        <w:tc>
          <w:tcPr>
            <w:tcW w:w="1236" w:type="dxa"/>
          </w:tcPr>
          <w:p w14:paraId="371FD912" w14:textId="77777777" w:rsidR="00C33898" w:rsidRPr="00653FE2" w:rsidRDefault="00C33898" w:rsidP="005B43C7">
            <w:pPr>
              <w:pStyle w:val="TAC"/>
              <w:keepNext w:val="0"/>
              <w:keepLines w:val="0"/>
            </w:pPr>
          </w:p>
        </w:tc>
        <w:tc>
          <w:tcPr>
            <w:tcW w:w="1260" w:type="dxa"/>
          </w:tcPr>
          <w:p w14:paraId="5BD75FE1" w14:textId="77777777" w:rsidR="00C33898" w:rsidRPr="00653FE2" w:rsidRDefault="00C33898" w:rsidP="005B43C7">
            <w:pPr>
              <w:pStyle w:val="TAC"/>
              <w:keepNext w:val="0"/>
              <w:keepLines w:val="0"/>
            </w:pPr>
            <w:r w:rsidRPr="00653FE2">
              <w:t>C</w:t>
            </w:r>
          </w:p>
        </w:tc>
        <w:tc>
          <w:tcPr>
            <w:tcW w:w="1068" w:type="dxa"/>
          </w:tcPr>
          <w:p w14:paraId="70861A7E" w14:textId="77777777" w:rsidR="00C33898" w:rsidRPr="00653FE2" w:rsidRDefault="00C33898" w:rsidP="005B43C7">
            <w:pPr>
              <w:pStyle w:val="TAC"/>
              <w:keepNext w:val="0"/>
              <w:keepLines w:val="0"/>
            </w:pPr>
            <w:r w:rsidRPr="00653FE2">
              <w:t>C(=)</w:t>
            </w:r>
          </w:p>
        </w:tc>
      </w:tr>
      <w:tr w:rsidR="00C33898" w:rsidRPr="00653FE2" w14:paraId="65862973" w14:textId="77777777" w:rsidTr="005B43C7">
        <w:trPr>
          <w:jc w:val="center"/>
        </w:trPr>
        <w:tc>
          <w:tcPr>
            <w:tcW w:w="2400" w:type="dxa"/>
          </w:tcPr>
          <w:p w14:paraId="7272A683" w14:textId="77777777" w:rsidR="00C33898" w:rsidRPr="00653FE2" w:rsidRDefault="00C33898" w:rsidP="005B43C7">
            <w:pPr>
              <w:pStyle w:val="TAL"/>
              <w:keepNext w:val="0"/>
              <w:keepLines w:val="0"/>
            </w:pPr>
            <w:r w:rsidRPr="00653FE2">
              <w:t>User error</w:t>
            </w:r>
          </w:p>
        </w:tc>
        <w:tc>
          <w:tcPr>
            <w:tcW w:w="1104" w:type="dxa"/>
          </w:tcPr>
          <w:p w14:paraId="336AE262" w14:textId="77777777" w:rsidR="00C33898" w:rsidRPr="00653FE2" w:rsidRDefault="00C33898" w:rsidP="005B43C7">
            <w:pPr>
              <w:pStyle w:val="TAC"/>
              <w:keepNext w:val="0"/>
              <w:keepLines w:val="0"/>
            </w:pPr>
          </w:p>
        </w:tc>
        <w:tc>
          <w:tcPr>
            <w:tcW w:w="1236" w:type="dxa"/>
          </w:tcPr>
          <w:p w14:paraId="267B8792" w14:textId="77777777" w:rsidR="00C33898" w:rsidRPr="00653FE2" w:rsidRDefault="00C33898" w:rsidP="005B43C7">
            <w:pPr>
              <w:pStyle w:val="TAC"/>
              <w:keepNext w:val="0"/>
              <w:keepLines w:val="0"/>
            </w:pPr>
          </w:p>
        </w:tc>
        <w:tc>
          <w:tcPr>
            <w:tcW w:w="1260" w:type="dxa"/>
          </w:tcPr>
          <w:p w14:paraId="6C0CA7D4" w14:textId="77777777" w:rsidR="00C33898" w:rsidRPr="00653FE2" w:rsidRDefault="00C33898" w:rsidP="005B43C7">
            <w:pPr>
              <w:pStyle w:val="TAC"/>
              <w:keepNext w:val="0"/>
              <w:keepLines w:val="0"/>
            </w:pPr>
            <w:r w:rsidRPr="00653FE2">
              <w:t>C</w:t>
            </w:r>
          </w:p>
        </w:tc>
        <w:tc>
          <w:tcPr>
            <w:tcW w:w="1068" w:type="dxa"/>
          </w:tcPr>
          <w:p w14:paraId="3C8F6E45" w14:textId="77777777" w:rsidR="00C33898" w:rsidRPr="00653FE2" w:rsidRDefault="00C33898" w:rsidP="005B43C7">
            <w:pPr>
              <w:pStyle w:val="TAC"/>
              <w:keepNext w:val="0"/>
              <w:keepLines w:val="0"/>
            </w:pPr>
            <w:r w:rsidRPr="00653FE2">
              <w:t>C(=)</w:t>
            </w:r>
          </w:p>
        </w:tc>
      </w:tr>
      <w:tr w:rsidR="00C33898" w:rsidRPr="00653FE2" w14:paraId="04D2E5B2" w14:textId="77777777" w:rsidTr="005B43C7">
        <w:trPr>
          <w:jc w:val="center"/>
        </w:trPr>
        <w:tc>
          <w:tcPr>
            <w:tcW w:w="2400" w:type="dxa"/>
          </w:tcPr>
          <w:p w14:paraId="66F11F8E" w14:textId="77777777" w:rsidR="00C33898" w:rsidRPr="00653FE2" w:rsidRDefault="00C33898" w:rsidP="005B43C7">
            <w:pPr>
              <w:pStyle w:val="TAL"/>
              <w:keepNext w:val="0"/>
              <w:keepLines w:val="0"/>
            </w:pPr>
            <w:r w:rsidRPr="00653FE2">
              <w:t>Provider error</w:t>
            </w:r>
          </w:p>
        </w:tc>
        <w:tc>
          <w:tcPr>
            <w:tcW w:w="1104" w:type="dxa"/>
          </w:tcPr>
          <w:p w14:paraId="4B547150" w14:textId="77777777" w:rsidR="00C33898" w:rsidRPr="00653FE2" w:rsidRDefault="00C33898" w:rsidP="005B43C7">
            <w:pPr>
              <w:pStyle w:val="TAC"/>
              <w:keepNext w:val="0"/>
              <w:keepLines w:val="0"/>
            </w:pPr>
          </w:p>
        </w:tc>
        <w:tc>
          <w:tcPr>
            <w:tcW w:w="1236" w:type="dxa"/>
          </w:tcPr>
          <w:p w14:paraId="018BE508" w14:textId="77777777" w:rsidR="00C33898" w:rsidRPr="00653FE2" w:rsidRDefault="00C33898" w:rsidP="005B43C7">
            <w:pPr>
              <w:pStyle w:val="TAC"/>
              <w:keepNext w:val="0"/>
              <w:keepLines w:val="0"/>
            </w:pPr>
          </w:p>
        </w:tc>
        <w:tc>
          <w:tcPr>
            <w:tcW w:w="1260" w:type="dxa"/>
          </w:tcPr>
          <w:p w14:paraId="6EDE04A6" w14:textId="77777777" w:rsidR="00C33898" w:rsidRPr="00653FE2" w:rsidRDefault="00C33898" w:rsidP="005B43C7">
            <w:pPr>
              <w:pStyle w:val="TAC"/>
              <w:keepNext w:val="0"/>
              <w:keepLines w:val="0"/>
            </w:pPr>
          </w:p>
        </w:tc>
        <w:tc>
          <w:tcPr>
            <w:tcW w:w="1068" w:type="dxa"/>
          </w:tcPr>
          <w:p w14:paraId="56653C9B" w14:textId="77777777" w:rsidR="00C33898" w:rsidRPr="00653FE2" w:rsidRDefault="00C33898" w:rsidP="005B43C7">
            <w:pPr>
              <w:pStyle w:val="TAC"/>
              <w:keepNext w:val="0"/>
              <w:keepLines w:val="0"/>
            </w:pPr>
            <w:r w:rsidRPr="00653FE2">
              <w:t>O</w:t>
            </w:r>
          </w:p>
        </w:tc>
      </w:tr>
    </w:tbl>
    <w:p w14:paraId="29C299E8" w14:textId="77777777" w:rsidR="00C33898" w:rsidRPr="00653FE2" w:rsidRDefault="00C33898" w:rsidP="00C33898"/>
    <w:p w14:paraId="2997349F" w14:textId="77777777" w:rsidR="00C33898" w:rsidRPr="00653FE2" w:rsidRDefault="00C33898" w:rsidP="00C33898">
      <w:pPr>
        <w:pStyle w:val="Heading4"/>
        <w:keepNext w:val="0"/>
        <w:keepLines w:val="0"/>
      </w:pPr>
      <w:bookmarkStart w:id="1959" w:name="_Toc11331793"/>
      <w:bookmarkStart w:id="1960" w:name="_Toc36553876"/>
      <w:bookmarkStart w:id="1961" w:name="_Toc75885877"/>
      <w:r w:rsidRPr="00653FE2">
        <w:t>8.10.3.3</w:t>
      </w:r>
      <w:r w:rsidRPr="00653FE2">
        <w:tab/>
        <w:t>Parameter definitions and use</w:t>
      </w:r>
      <w:bookmarkEnd w:id="1959"/>
      <w:bookmarkEnd w:id="1960"/>
      <w:bookmarkEnd w:id="1961"/>
    </w:p>
    <w:p w14:paraId="28CA7B59" w14:textId="77777777" w:rsidR="00C33898" w:rsidRPr="00653FE2" w:rsidRDefault="00C33898" w:rsidP="00C33898">
      <w:pPr>
        <w:rPr>
          <w:u w:val="single"/>
        </w:rPr>
      </w:pPr>
      <w:r w:rsidRPr="00653FE2">
        <w:rPr>
          <w:u w:val="single"/>
        </w:rPr>
        <w:t>Invoke Id</w:t>
      </w:r>
    </w:p>
    <w:p w14:paraId="7AEAD906" w14:textId="77777777" w:rsidR="00C33898" w:rsidRPr="00653FE2" w:rsidRDefault="00C33898" w:rsidP="00C33898">
      <w:r w:rsidRPr="00653FE2">
        <w:t>See definition in clause 7.6.1.</w:t>
      </w:r>
    </w:p>
    <w:p w14:paraId="1E94B743" w14:textId="77777777" w:rsidR="00C33898" w:rsidRPr="00653FE2" w:rsidRDefault="00C33898" w:rsidP="00C33898">
      <w:pPr>
        <w:rPr>
          <w:u w:val="single"/>
        </w:rPr>
      </w:pPr>
      <w:r w:rsidRPr="00653FE2">
        <w:rPr>
          <w:u w:val="single"/>
        </w:rPr>
        <w:t>IMSI</w:t>
      </w:r>
    </w:p>
    <w:p w14:paraId="4A475763" w14:textId="77777777" w:rsidR="00C33898" w:rsidRPr="00653FE2" w:rsidRDefault="00C33898" w:rsidP="00C33898">
      <w:r w:rsidRPr="00653FE2">
        <w:t>See definition in clause 7.6.2.</w:t>
      </w:r>
    </w:p>
    <w:p w14:paraId="2DF046D6" w14:textId="77777777" w:rsidR="00C33898" w:rsidRPr="00653FE2" w:rsidRDefault="00C33898" w:rsidP="00C33898">
      <w:r w:rsidRPr="00653FE2">
        <w:rPr>
          <w:u w:val="single"/>
        </w:rPr>
        <w:t>LMSI</w:t>
      </w:r>
    </w:p>
    <w:p w14:paraId="75DA395C" w14:textId="77777777" w:rsidR="00C33898" w:rsidRPr="00653FE2" w:rsidRDefault="00C33898" w:rsidP="00C33898">
      <w:r w:rsidRPr="00653FE2">
        <w:t>See definition in clause 7.6.2. It is an operator option to provide the LMSI from the VLR; it is mandatory for the HLR to support the LMSI handling procedures.</w:t>
      </w:r>
    </w:p>
    <w:p w14:paraId="4FD77269" w14:textId="77777777" w:rsidR="00C33898" w:rsidRPr="00653FE2" w:rsidRDefault="00C33898" w:rsidP="00C33898">
      <w:pPr>
        <w:rPr>
          <w:u w:val="single"/>
        </w:rPr>
      </w:pPr>
      <w:r w:rsidRPr="00653FE2">
        <w:rPr>
          <w:u w:val="single"/>
        </w:rPr>
        <w:lastRenderedPageBreak/>
        <w:t>Supported CAMEL Phases</w:t>
      </w:r>
    </w:p>
    <w:p w14:paraId="174D06E1" w14:textId="77777777" w:rsidR="00C33898" w:rsidRPr="00653FE2" w:rsidRDefault="00C33898" w:rsidP="00C33898">
      <w:pPr>
        <w:rPr>
          <w:u w:val="single"/>
        </w:rPr>
      </w:pPr>
      <w:r w:rsidRPr="00653FE2">
        <w:t>This parameter indicates which phases of CAMEL are supported. Must be present if a CAMEL phase different from phase 1 is supported. Otherwise may be absent.</w:t>
      </w:r>
    </w:p>
    <w:p w14:paraId="010DAC53" w14:textId="77777777" w:rsidR="00C33898" w:rsidRPr="00653FE2" w:rsidRDefault="00C33898" w:rsidP="00C33898">
      <w:pPr>
        <w:rPr>
          <w:u w:val="single"/>
        </w:rPr>
      </w:pPr>
      <w:r w:rsidRPr="00653FE2">
        <w:rPr>
          <w:u w:val="single"/>
        </w:rPr>
        <w:t>SoLSA Support Indicator</w:t>
      </w:r>
    </w:p>
    <w:p w14:paraId="0498A3AE" w14:textId="77777777" w:rsidR="00C33898" w:rsidRPr="00653FE2" w:rsidRDefault="00C33898" w:rsidP="00C33898">
      <w:r w:rsidRPr="00653FE2">
        <w:t xml:space="preserve">This parameter is used by the VLR to indicate to the HLR in the Restore Data indication that SoLSA is supported. If this parameter is not included in the Restore Data indication then the HLR shall not perform any specific error handling. </w:t>
      </w:r>
    </w:p>
    <w:p w14:paraId="6ECBEE2D" w14:textId="77777777" w:rsidR="00C33898" w:rsidRPr="00653FE2" w:rsidRDefault="00C33898" w:rsidP="00C33898">
      <w:r w:rsidRPr="00653FE2">
        <w:t>This SoLSA Support Indicator shall be stored by the HLR per VLR where there are Subscribers roaming. If a Subscriber is marked as only allowed to roam in Subscribed LSAs while roaming in a VLR and no SoLSA Support indicator is stored for that VLR, the location status of that Subscriber shall be set to Restricted.</w:t>
      </w:r>
    </w:p>
    <w:p w14:paraId="207D20E1" w14:textId="77777777" w:rsidR="00C33898" w:rsidRPr="00653FE2" w:rsidRDefault="00C33898" w:rsidP="00C33898">
      <w:pPr>
        <w:rPr>
          <w:noProof/>
          <w:u w:val="single"/>
        </w:rPr>
      </w:pPr>
      <w:r w:rsidRPr="00653FE2">
        <w:rPr>
          <w:noProof/>
          <w:u w:val="single"/>
        </w:rPr>
        <w:t>IST Support Indicator</w:t>
      </w:r>
    </w:p>
    <w:p w14:paraId="7B631AF2" w14:textId="77777777" w:rsidR="00C33898" w:rsidRPr="00653FE2" w:rsidRDefault="00C33898" w:rsidP="00C33898">
      <w:pPr>
        <w:rPr>
          <w:noProof/>
        </w:rPr>
      </w:pPr>
      <w:r w:rsidRPr="00653FE2">
        <w:rPr>
          <w:noProof/>
        </w:rPr>
        <w:t xml:space="preserve">This parameter is used to indicate to the HLR that the VMSC supports basic IST functionality, that is, the VMSC is able to terminate the Subscriber Call Activity that originated the IST Alert when it receives the IST alert response indicating that the call(s) shall be terminated. If this parameter is not included in the Restore Data indication and the Subscriber is marked as an IST Subscriber, then the HLR may limit the service for the subscriber (by inducing an Operator Determined barring of  Outgoing calls), or allow service assuming the associated risk of not having the basic IST mechanism available. </w:t>
      </w:r>
    </w:p>
    <w:p w14:paraId="240DB37F" w14:textId="77777777" w:rsidR="00C33898" w:rsidRPr="00653FE2" w:rsidRDefault="00C33898" w:rsidP="00C33898">
      <w:pPr>
        <w:rPr>
          <w:noProof/>
        </w:rPr>
      </w:pPr>
      <w:r w:rsidRPr="00653FE2">
        <w:rPr>
          <w:noProof/>
        </w:rPr>
        <w:t>This parameter can also indicate that the VMSC supports the IST Command service, including the ability to terminate all calls being carried for the identified subscriber by using the IMSI as a key. If this additional capability is not included in the Restore Data indication and the HLR supports the IST Command capability, then the HLR may limit the service for the subscriber (by inducing an Operator Determined barring of Outgoing calls), or allow service assuming the associated risk of not having the IST Command mechanism available.</w:t>
      </w:r>
    </w:p>
    <w:p w14:paraId="3CABD319" w14:textId="77777777" w:rsidR="00C33898" w:rsidRPr="00653FE2" w:rsidRDefault="00C33898" w:rsidP="00C33898">
      <w:r w:rsidRPr="00653FE2">
        <w:rPr>
          <w:u w:val="single"/>
        </w:rPr>
        <w:t>Long FTN Supported</w:t>
      </w:r>
    </w:p>
    <w:p w14:paraId="26CE3642" w14:textId="77777777" w:rsidR="00C33898" w:rsidRPr="00653FE2" w:rsidRDefault="00C33898" w:rsidP="00C33898">
      <w:r w:rsidRPr="00653FE2">
        <w:t>This parameter indicates that the VLR supports Long Forwarded-to Numbers.</w:t>
      </w:r>
    </w:p>
    <w:p w14:paraId="50044317" w14:textId="77777777" w:rsidR="00C33898" w:rsidRPr="00653FE2" w:rsidRDefault="00C33898" w:rsidP="00C33898">
      <w:pPr>
        <w:rPr>
          <w:u w:val="single"/>
        </w:rPr>
      </w:pPr>
      <w:r w:rsidRPr="00653FE2">
        <w:rPr>
          <w:u w:val="single"/>
        </w:rPr>
        <w:t>Super-Charger Supported in Serving Network Entity</w:t>
      </w:r>
    </w:p>
    <w:p w14:paraId="4E8E9D46" w14:textId="77777777" w:rsidR="00C33898" w:rsidRPr="00653FE2" w:rsidRDefault="00C33898" w:rsidP="00C33898">
      <w:r w:rsidRPr="00653FE2">
        <w:t>This parameter is used by the VLR to indicate to the HLR that the VLR supports the Super-Charger functionality and that subscriber data is required.</w:t>
      </w:r>
    </w:p>
    <w:p w14:paraId="5034710D" w14:textId="77777777" w:rsidR="00C33898" w:rsidRPr="00653FE2" w:rsidRDefault="00C33898" w:rsidP="00C33898">
      <w:pPr>
        <w:rPr>
          <w:u w:val="single"/>
        </w:rPr>
      </w:pPr>
      <w:r w:rsidRPr="00653FE2">
        <w:t>If this parameter is absent then the VLR does not support the Super-Charger functionality.</w:t>
      </w:r>
    </w:p>
    <w:p w14:paraId="06E1EBC6" w14:textId="77777777" w:rsidR="00C33898" w:rsidRPr="00653FE2" w:rsidRDefault="00C33898" w:rsidP="00C33898">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14:paraId="241EBB8F" w14:textId="77777777" w:rsidR="00C33898" w:rsidRPr="00653FE2" w:rsidRDefault="00C33898" w:rsidP="00C33898">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VLR does not support LCS at all.</w:t>
      </w:r>
    </w:p>
    <w:p w14:paraId="4A0E325E" w14:textId="77777777" w:rsidR="00C33898" w:rsidRPr="00653FE2" w:rsidRDefault="00C33898" w:rsidP="00C33898">
      <w:r w:rsidRPr="00653FE2">
        <w:t>If this parameter is absent then the VLR may support at most LCS capability set 1, that is LCS Release98 or Release99 version.</w:t>
      </w:r>
    </w:p>
    <w:p w14:paraId="1DAF1CB0" w14:textId="77777777" w:rsidR="00C33898" w:rsidRPr="00653FE2" w:rsidRDefault="00C33898" w:rsidP="00C33898">
      <w:pPr>
        <w:rPr>
          <w:u w:val="single"/>
        </w:rPr>
      </w:pPr>
      <w:r w:rsidRPr="00653FE2">
        <w:rPr>
          <w:u w:val="single"/>
        </w:rPr>
        <w:t xml:space="preserve">Offered CAMEL 4 CSIs </w:t>
      </w:r>
    </w:p>
    <w:p w14:paraId="61EC4BED" w14:textId="77777777" w:rsidR="00C33898" w:rsidRPr="00653FE2" w:rsidRDefault="00C33898" w:rsidP="00C33898">
      <w:pPr>
        <w:rPr>
          <w:lang w:eastAsia="ja-JP"/>
        </w:rPr>
      </w:pPr>
      <w:r w:rsidRPr="00653FE2">
        <w:t>This parameter indicates the CAMEL phase 4 CSIs offered in the VMSC/VLR (see clause 7.6.3.36D).</w:t>
      </w:r>
    </w:p>
    <w:p w14:paraId="4129A195" w14:textId="77777777" w:rsidR="00C33898" w:rsidRPr="00653FE2" w:rsidRDefault="00C33898" w:rsidP="00C33898">
      <w:pPr>
        <w:rPr>
          <w:u w:val="single"/>
        </w:rPr>
      </w:pPr>
      <w:r w:rsidRPr="00653FE2">
        <w:rPr>
          <w:u w:val="single"/>
        </w:rPr>
        <w:t xml:space="preserve">Restoration </w:t>
      </w:r>
      <w:smartTag w:uri="urn:schemas-microsoft-com:office:smarttags" w:element="place">
        <w:smartTag w:uri="urn:schemas-microsoft-com:office:smarttags" w:element="State">
          <w:r w:rsidRPr="00653FE2">
            <w:rPr>
              <w:u w:val="single"/>
            </w:rPr>
            <w:t>Ind</w:t>
          </w:r>
        </w:smartTag>
      </w:smartTag>
      <w:r w:rsidRPr="00653FE2">
        <w:rPr>
          <w:u w:val="single"/>
        </w:rPr>
        <w:t>icator</w:t>
      </w:r>
    </w:p>
    <w:p w14:paraId="7528ACD7" w14:textId="77777777" w:rsidR="00C33898" w:rsidRPr="00653FE2" w:rsidRDefault="00C33898" w:rsidP="00C33898">
      <w:r w:rsidRPr="00653FE2">
        <w:t xml:space="preserve">This parameter indicates, if present, that the HLR shall send in the MAP-INSERT-SUBSCRIBER-DATA the MME Name if the subscriber is registered to EPS, or the SGSN Number if available and if the subscriber is registered to GPRS. The VLR may set this </w:t>
      </w:r>
      <w:smartTag w:uri="urn:schemas-microsoft-com:office:smarttags" w:element="State">
        <w:smartTag w:uri="urn:schemas-microsoft-com:office:smarttags" w:element="place">
          <w:r w:rsidRPr="00653FE2">
            <w:t>ind</w:t>
          </w:r>
        </w:smartTag>
      </w:smartTag>
      <w:r w:rsidRPr="00653FE2">
        <w:t>icator if it supports Gs or SGs interfaces.</w:t>
      </w:r>
    </w:p>
    <w:p w14:paraId="347B9A89" w14:textId="77777777" w:rsidR="00C33898" w:rsidRPr="00653FE2" w:rsidRDefault="00C33898" w:rsidP="00C33898">
      <w:pPr>
        <w:rPr>
          <w:u w:val="single"/>
        </w:rPr>
      </w:pPr>
      <w:r w:rsidRPr="00653FE2">
        <w:rPr>
          <w:u w:val="single"/>
        </w:rPr>
        <w:t>Supported RAT Types Indicator</w:t>
      </w:r>
    </w:p>
    <w:p w14:paraId="04E438F0" w14:textId="77777777" w:rsidR="00C33898" w:rsidRPr="00653FE2" w:rsidRDefault="00C33898" w:rsidP="00C33898">
      <w:r w:rsidRPr="00653FE2">
        <w:t>This parameter indicates, if present, which access technologies (e.g. GERAN and / or UTRAN) are served by the MSC/VLR (see clause 7.6.3)</w:t>
      </w:r>
    </w:p>
    <w:p w14:paraId="42690762" w14:textId="77777777" w:rsidR="00C33898" w:rsidRPr="00653FE2" w:rsidRDefault="00C33898" w:rsidP="00C33898">
      <w:pPr>
        <w:rPr>
          <w:u w:val="single"/>
        </w:rPr>
      </w:pPr>
      <w:r w:rsidRPr="00653FE2">
        <w:rPr>
          <w:u w:val="single"/>
        </w:rPr>
        <w:t>MTRF Supported</w:t>
      </w:r>
    </w:p>
    <w:p w14:paraId="524D1D48" w14:textId="77777777" w:rsidR="00C33898" w:rsidRPr="00653FE2" w:rsidRDefault="00C33898" w:rsidP="00C33898">
      <w:pPr>
        <w:rPr>
          <w:lang w:eastAsia="zh-CN"/>
        </w:rPr>
      </w:pPr>
      <w:r w:rsidRPr="00653FE2">
        <w:t>See 3GPP TS 23.018 [97] and 3GPP TS 23.012 [23] for the use of this parameter and the conditions for its presence.</w:t>
      </w:r>
    </w:p>
    <w:p w14:paraId="73693576" w14:textId="77777777" w:rsidR="00C33898" w:rsidRPr="00653FE2" w:rsidRDefault="00C33898" w:rsidP="00C33898">
      <w:pPr>
        <w:rPr>
          <w:u w:val="single"/>
        </w:rPr>
      </w:pPr>
      <w:r w:rsidRPr="00653FE2">
        <w:rPr>
          <w:u w:val="single"/>
        </w:rPr>
        <w:lastRenderedPageBreak/>
        <w:t>MSISDN-less Operation Supported</w:t>
      </w:r>
    </w:p>
    <w:p w14:paraId="2634D5B2" w14:textId="77777777" w:rsidR="00C33898" w:rsidRPr="00653FE2" w:rsidRDefault="00C33898" w:rsidP="00C33898">
      <w:r w:rsidRPr="00653FE2">
        <w:t xml:space="preserve">See </w:t>
      </w:r>
      <w:r w:rsidR="00854CE3">
        <w:t>clause</w:t>
      </w:r>
      <w:r w:rsidRPr="00653FE2">
        <w:t xml:space="preserve"> 3.6.1.5 of 3GPP TS 23.012 [23] for the use of this parameter and the conditions for its presence.</w:t>
      </w:r>
    </w:p>
    <w:p w14:paraId="53F6E1CF" w14:textId="77777777" w:rsidR="00C33898" w:rsidRPr="00653FE2" w:rsidRDefault="00C33898" w:rsidP="00C33898">
      <w:pPr>
        <w:rPr>
          <w:u w:val="single"/>
        </w:rPr>
      </w:pPr>
      <w:r w:rsidRPr="00653FE2">
        <w:rPr>
          <w:u w:val="single"/>
        </w:rPr>
        <w:t>HLR number</w:t>
      </w:r>
    </w:p>
    <w:p w14:paraId="41419B5D" w14:textId="77777777" w:rsidR="00C33898" w:rsidRPr="00653FE2" w:rsidRDefault="00C33898" w:rsidP="00C33898">
      <w:r w:rsidRPr="00653FE2">
        <w:t>See definition in clause 7.6.2. The presence of this parameter is mandatory in case of successful outcome of the service.</w:t>
      </w:r>
    </w:p>
    <w:p w14:paraId="0CF21E79" w14:textId="77777777" w:rsidR="00C33898" w:rsidRPr="00653FE2" w:rsidRDefault="00C33898" w:rsidP="00C33898">
      <w:pPr>
        <w:rPr>
          <w:u w:val="single"/>
        </w:rPr>
      </w:pPr>
      <w:r w:rsidRPr="00653FE2">
        <w:rPr>
          <w:u w:val="single"/>
        </w:rPr>
        <w:t>MS Not Reachable Flag</w:t>
      </w:r>
    </w:p>
    <w:p w14:paraId="3F87B9B6" w14:textId="77777777" w:rsidR="00C33898" w:rsidRPr="00653FE2" w:rsidRDefault="00C33898" w:rsidP="00C33898">
      <w:r w:rsidRPr="00653FE2">
        <w:t>See definition in clause 7.6.8. This parameter shall be present in case of successful outcome of the service, if the "MS Not Reachable flag" was set in the HLR.</w:t>
      </w:r>
    </w:p>
    <w:p w14:paraId="54EC45F8" w14:textId="77777777" w:rsidR="00C33898" w:rsidRPr="00653FE2" w:rsidRDefault="00C33898" w:rsidP="00C33898">
      <w:pPr>
        <w:rPr>
          <w:u w:val="single"/>
        </w:rPr>
      </w:pPr>
      <w:r w:rsidRPr="00653FE2">
        <w:rPr>
          <w:u w:val="single"/>
        </w:rPr>
        <w:t>User error</w:t>
      </w:r>
    </w:p>
    <w:p w14:paraId="0745268B" w14:textId="77777777" w:rsidR="00C33898" w:rsidRPr="00653FE2" w:rsidRDefault="00C33898" w:rsidP="00C33898">
      <w:r w:rsidRPr="00653FE2">
        <w:t>In case of unsuccessful outcome of the service, an error cause shall be returned by the HLR. The following error causes defined in clause 7.6.1 may be used, depending on the nature of the fault:</w:t>
      </w:r>
    </w:p>
    <w:p w14:paraId="02E4681C" w14:textId="77777777" w:rsidR="00C33898" w:rsidRPr="00653FE2" w:rsidRDefault="00C33898" w:rsidP="00C33898">
      <w:pPr>
        <w:pStyle w:val="B1"/>
      </w:pPr>
      <w:r w:rsidRPr="00653FE2">
        <w:t>-</w:t>
      </w:r>
      <w:r w:rsidRPr="00653FE2">
        <w:tab/>
        <w:t>unknown subscriber;</w:t>
      </w:r>
    </w:p>
    <w:p w14:paraId="0F7AA3D6" w14:textId="77777777" w:rsidR="00C33898" w:rsidRPr="00653FE2" w:rsidRDefault="00C33898" w:rsidP="00C33898">
      <w:pPr>
        <w:pStyle w:val="B1"/>
      </w:pPr>
      <w:r w:rsidRPr="00653FE2">
        <w:t>-</w:t>
      </w:r>
      <w:r w:rsidRPr="00653FE2">
        <w:tab/>
        <w:t>system failure;</w:t>
      </w:r>
    </w:p>
    <w:p w14:paraId="6EEBFBEB" w14:textId="77777777" w:rsidR="00C33898" w:rsidRPr="00653FE2" w:rsidRDefault="00C33898" w:rsidP="00C33898">
      <w:pPr>
        <w:pStyle w:val="B1"/>
      </w:pPr>
      <w:r w:rsidRPr="00653FE2">
        <w:t>-</w:t>
      </w:r>
      <w:r w:rsidRPr="00653FE2">
        <w:tab/>
        <w:t>unexpected data value;</w:t>
      </w:r>
    </w:p>
    <w:p w14:paraId="6E2C5989" w14:textId="77777777" w:rsidR="00C33898" w:rsidRPr="00653FE2" w:rsidRDefault="00C33898" w:rsidP="00C33898">
      <w:pPr>
        <w:pStyle w:val="B1"/>
      </w:pPr>
      <w:r w:rsidRPr="00653FE2">
        <w:t>-</w:t>
      </w:r>
      <w:r w:rsidRPr="00653FE2">
        <w:tab/>
        <w:t>data missing.</w:t>
      </w:r>
    </w:p>
    <w:p w14:paraId="3673BDA7" w14:textId="77777777" w:rsidR="00C33898" w:rsidRPr="00653FE2" w:rsidRDefault="00C33898" w:rsidP="00C33898">
      <w:pPr>
        <w:rPr>
          <w:u w:val="single"/>
        </w:rPr>
      </w:pPr>
      <w:r w:rsidRPr="00653FE2">
        <w:rPr>
          <w:u w:val="single"/>
        </w:rPr>
        <w:t>Provider error</w:t>
      </w:r>
    </w:p>
    <w:p w14:paraId="113F8444" w14:textId="77777777" w:rsidR="00C33898" w:rsidRPr="00653FE2" w:rsidRDefault="00C33898" w:rsidP="00C33898">
      <w:r w:rsidRPr="00653FE2">
        <w:t>For definition of provider errors see clause 7.6.1.</w:t>
      </w:r>
    </w:p>
    <w:p w14:paraId="4CC1DAF3" w14:textId="77777777" w:rsidR="00C33898" w:rsidRPr="00653FE2" w:rsidRDefault="00C33898" w:rsidP="00C33898">
      <w:pPr>
        <w:pStyle w:val="Heading2"/>
        <w:keepNext w:val="0"/>
        <w:keepLines w:val="0"/>
      </w:pPr>
      <w:bookmarkStart w:id="1962" w:name="_Toc11331794"/>
      <w:bookmarkStart w:id="1963" w:name="_Toc36553877"/>
      <w:bookmarkStart w:id="1964" w:name="_Toc75885878"/>
      <w:r w:rsidRPr="00653FE2">
        <w:t>8.11</w:t>
      </w:r>
      <w:r w:rsidRPr="00653FE2">
        <w:tab/>
        <w:t>Subscriber Information services</w:t>
      </w:r>
      <w:bookmarkEnd w:id="1962"/>
      <w:bookmarkEnd w:id="1963"/>
      <w:bookmarkEnd w:id="1964"/>
    </w:p>
    <w:p w14:paraId="43F98999" w14:textId="77777777" w:rsidR="00C33898" w:rsidRPr="00653FE2" w:rsidRDefault="00C33898" w:rsidP="00C33898">
      <w:pPr>
        <w:pStyle w:val="Heading3"/>
        <w:keepNext w:val="0"/>
        <w:keepLines w:val="0"/>
      </w:pPr>
      <w:bookmarkStart w:id="1965" w:name="_Toc11331795"/>
      <w:bookmarkStart w:id="1966" w:name="_Toc36553878"/>
      <w:bookmarkStart w:id="1967" w:name="_Toc75885879"/>
      <w:r w:rsidRPr="00653FE2">
        <w:t>8.11.1</w:t>
      </w:r>
      <w:r w:rsidRPr="00653FE2">
        <w:tab/>
        <w:t>MAP-ANY-TIME-INTERROGATION service</w:t>
      </w:r>
      <w:bookmarkEnd w:id="1965"/>
      <w:bookmarkEnd w:id="1966"/>
      <w:bookmarkEnd w:id="1967"/>
    </w:p>
    <w:p w14:paraId="57208CF2" w14:textId="77777777" w:rsidR="00C33898" w:rsidRPr="00653FE2" w:rsidRDefault="00C33898" w:rsidP="00C33898">
      <w:pPr>
        <w:pStyle w:val="Heading4"/>
        <w:keepNext w:val="0"/>
        <w:keepLines w:val="0"/>
      </w:pPr>
      <w:bookmarkStart w:id="1968" w:name="_Toc11331796"/>
      <w:bookmarkStart w:id="1969" w:name="_Toc36553879"/>
      <w:bookmarkStart w:id="1970" w:name="_Toc75885880"/>
      <w:r w:rsidRPr="00653FE2">
        <w:t>8.11.1.1</w:t>
      </w:r>
      <w:r w:rsidRPr="00653FE2">
        <w:tab/>
        <w:t>Definition</w:t>
      </w:r>
      <w:bookmarkEnd w:id="1968"/>
      <w:bookmarkEnd w:id="1969"/>
      <w:bookmarkEnd w:id="1970"/>
    </w:p>
    <w:p w14:paraId="16CBFC01" w14:textId="77777777" w:rsidR="00C33898" w:rsidRPr="00653FE2" w:rsidRDefault="00C33898" w:rsidP="00C33898">
      <w:r w:rsidRPr="00653FE2">
        <w:t>This service is used by the gsmSCF, to request information (e.g. subscriber state and location) from the HLR or the GMLC at any time. This service may also be used by the gsmSCF to request the Mobile Number Portability (MNP) information from the NPLR.</w:t>
      </w:r>
    </w:p>
    <w:p w14:paraId="2A8F6EE8" w14:textId="77777777" w:rsidR="00C33898" w:rsidRPr="00653FE2" w:rsidRDefault="00C33898" w:rsidP="00C33898">
      <w:r w:rsidRPr="00653FE2">
        <w:t>This service is also used by the Presence Network Agent to request information, (e.g. subscriber state and location) about the subscriber (associated with a presentity) from the HLR at any time (see 3GPP TS 23.141 [128]).</w:t>
      </w:r>
    </w:p>
    <w:p w14:paraId="5B9E8B21" w14:textId="77777777" w:rsidR="00C33898" w:rsidRPr="00653FE2" w:rsidRDefault="00C33898" w:rsidP="00C33898">
      <w:r w:rsidRPr="00653FE2">
        <w:t>When this service is used to the HLR, the subscriber state, location, Time Zone, or T-ADS data may be requested.</w:t>
      </w:r>
    </w:p>
    <w:p w14:paraId="6C4C4A73" w14:textId="77777777" w:rsidR="00C33898" w:rsidRPr="00653FE2" w:rsidRDefault="00C33898" w:rsidP="00C33898">
      <w:r w:rsidRPr="00653FE2">
        <w:t xml:space="preserve">When this service is used to the GMLC, only the location may be requested. </w:t>
      </w:r>
    </w:p>
    <w:p w14:paraId="45D11956" w14:textId="77777777" w:rsidR="00C33898" w:rsidRPr="00653FE2" w:rsidRDefault="00C33898" w:rsidP="00C33898">
      <w:r w:rsidRPr="00653FE2">
        <w:t>When this service is used to the NPLR, only the MNP information may be requested.</w:t>
      </w:r>
    </w:p>
    <w:p w14:paraId="01C5BFF4" w14:textId="77777777" w:rsidR="00C33898" w:rsidRPr="00653FE2" w:rsidRDefault="00C33898" w:rsidP="00C33898">
      <w:r w:rsidRPr="00653FE2">
        <w:t>The MAP-ANY-TIME-INTERROGATION service is a confirmed service using the service primitives defined in table 8.11/1.</w:t>
      </w:r>
    </w:p>
    <w:p w14:paraId="1A61A09A" w14:textId="77777777" w:rsidR="00C33898" w:rsidRPr="00653FE2" w:rsidRDefault="00C33898" w:rsidP="00C33898">
      <w:pPr>
        <w:pStyle w:val="Heading4"/>
      </w:pPr>
      <w:bookmarkStart w:id="1971" w:name="_Toc11331797"/>
      <w:bookmarkStart w:id="1972" w:name="_Toc36553880"/>
      <w:bookmarkStart w:id="1973" w:name="_Toc75885881"/>
      <w:r w:rsidRPr="00653FE2">
        <w:t>8.11.1.2</w:t>
      </w:r>
      <w:r w:rsidRPr="00653FE2">
        <w:tab/>
        <w:t>Service primitives</w:t>
      </w:r>
      <w:bookmarkEnd w:id="1971"/>
      <w:bookmarkEnd w:id="1972"/>
      <w:bookmarkEnd w:id="1973"/>
    </w:p>
    <w:p w14:paraId="2E5AE6D3" w14:textId="77777777" w:rsidR="00C33898" w:rsidRPr="00653FE2" w:rsidRDefault="00C33898" w:rsidP="00C33898">
      <w:pPr>
        <w:pStyle w:val="TH"/>
      </w:pPr>
      <w:r w:rsidRPr="00653FE2">
        <w:t>Table 8.11/1: Any_Time_Interrogation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03"/>
        <w:gridCol w:w="850"/>
        <w:gridCol w:w="1147"/>
        <w:gridCol w:w="1236"/>
        <w:gridCol w:w="1236"/>
      </w:tblGrid>
      <w:tr w:rsidR="00C33898" w:rsidRPr="00653FE2" w14:paraId="53D39CD5" w14:textId="77777777" w:rsidTr="005B43C7">
        <w:trPr>
          <w:jc w:val="center"/>
        </w:trPr>
        <w:tc>
          <w:tcPr>
            <w:tcW w:w="2203" w:type="dxa"/>
          </w:tcPr>
          <w:p w14:paraId="705603F1" w14:textId="77777777" w:rsidR="00C33898" w:rsidRPr="00653FE2" w:rsidRDefault="00C33898" w:rsidP="005B43C7">
            <w:pPr>
              <w:pStyle w:val="TAH"/>
              <w:keepNext w:val="0"/>
              <w:keepLines w:val="0"/>
            </w:pPr>
            <w:r w:rsidRPr="00653FE2">
              <w:t>Parameter name</w:t>
            </w:r>
          </w:p>
        </w:tc>
        <w:tc>
          <w:tcPr>
            <w:tcW w:w="850" w:type="dxa"/>
          </w:tcPr>
          <w:p w14:paraId="2EE225D8" w14:textId="77777777" w:rsidR="00C33898" w:rsidRPr="00653FE2" w:rsidRDefault="00C33898" w:rsidP="005B43C7">
            <w:pPr>
              <w:pStyle w:val="TAH"/>
              <w:keepNext w:val="0"/>
              <w:keepLines w:val="0"/>
            </w:pPr>
            <w:r w:rsidRPr="00653FE2">
              <w:t>Request</w:t>
            </w:r>
          </w:p>
        </w:tc>
        <w:tc>
          <w:tcPr>
            <w:tcW w:w="1147" w:type="dxa"/>
          </w:tcPr>
          <w:p w14:paraId="34D29B86" w14:textId="77777777" w:rsidR="00C33898" w:rsidRPr="00653FE2" w:rsidRDefault="00C33898" w:rsidP="005B43C7">
            <w:pPr>
              <w:pStyle w:val="TAH"/>
              <w:keepNext w:val="0"/>
              <w:keepLines w:val="0"/>
            </w:pPr>
            <w:r w:rsidRPr="00653FE2">
              <w:t>Indication</w:t>
            </w:r>
          </w:p>
        </w:tc>
        <w:tc>
          <w:tcPr>
            <w:tcW w:w="1236" w:type="dxa"/>
          </w:tcPr>
          <w:p w14:paraId="0EA5252C" w14:textId="77777777" w:rsidR="00C33898" w:rsidRPr="00653FE2" w:rsidRDefault="00C33898" w:rsidP="005B43C7">
            <w:pPr>
              <w:pStyle w:val="TAH"/>
              <w:keepNext w:val="0"/>
              <w:keepLines w:val="0"/>
            </w:pPr>
            <w:r w:rsidRPr="00653FE2">
              <w:t>Response</w:t>
            </w:r>
          </w:p>
        </w:tc>
        <w:tc>
          <w:tcPr>
            <w:tcW w:w="1236" w:type="dxa"/>
          </w:tcPr>
          <w:p w14:paraId="708FB304" w14:textId="77777777" w:rsidR="00C33898" w:rsidRPr="00653FE2" w:rsidRDefault="00C33898" w:rsidP="005B43C7">
            <w:pPr>
              <w:pStyle w:val="TAH"/>
              <w:keepNext w:val="0"/>
              <w:keepLines w:val="0"/>
            </w:pPr>
            <w:r w:rsidRPr="00653FE2">
              <w:t>Confirm</w:t>
            </w:r>
          </w:p>
        </w:tc>
      </w:tr>
      <w:tr w:rsidR="00C33898" w:rsidRPr="00653FE2" w14:paraId="26CA50EC" w14:textId="77777777" w:rsidTr="005B43C7">
        <w:trPr>
          <w:jc w:val="center"/>
        </w:trPr>
        <w:tc>
          <w:tcPr>
            <w:tcW w:w="2203" w:type="dxa"/>
          </w:tcPr>
          <w:p w14:paraId="7834854C" w14:textId="77777777" w:rsidR="00C33898" w:rsidRPr="00653FE2" w:rsidRDefault="00C33898" w:rsidP="005B43C7">
            <w:pPr>
              <w:pStyle w:val="TAL"/>
              <w:keepNext w:val="0"/>
              <w:keepLines w:val="0"/>
            </w:pPr>
            <w:r w:rsidRPr="00653FE2">
              <w:t>Invoke id</w:t>
            </w:r>
          </w:p>
        </w:tc>
        <w:tc>
          <w:tcPr>
            <w:tcW w:w="850" w:type="dxa"/>
          </w:tcPr>
          <w:p w14:paraId="11EAA05C" w14:textId="77777777" w:rsidR="00C33898" w:rsidRPr="00653FE2" w:rsidRDefault="00C33898" w:rsidP="005B43C7">
            <w:pPr>
              <w:pStyle w:val="TAC"/>
              <w:keepNext w:val="0"/>
              <w:keepLines w:val="0"/>
            </w:pPr>
            <w:r w:rsidRPr="00653FE2">
              <w:t>M</w:t>
            </w:r>
          </w:p>
        </w:tc>
        <w:tc>
          <w:tcPr>
            <w:tcW w:w="1147" w:type="dxa"/>
          </w:tcPr>
          <w:p w14:paraId="7116A4B0" w14:textId="77777777" w:rsidR="00C33898" w:rsidRPr="00653FE2" w:rsidRDefault="00C33898" w:rsidP="005B43C7">
            <w:pPr>
              <w:pStyle w:val="TAC"/>
              <w:keepNext w:val="0"/>
              <w:keepLines w:val="0"/>
            </w:pPr>
            <w:r w:rsidRPr="00653FE2">
              <w:t>M(=)</w:t>
            </w:r>
          </w:p>
        </w:tc>
        <w:tc>
          <w:tcPr>
            <w:tcW w:w="1236" w:type="dxa"/>
          </w:tcPr>
          <w:p w14:paraId="0CB8E7C8" w14:textId="77777777" w:rsidR="00C33898" w:rsidRPr="00653FE2" w:rsidRDefault="00C33898" w:rsidP="005B43C7">
            <w:pPr>
              <w:pStyle w:val="TAC"/>
              <w:keepNext w:val="0"/>
              <w:keepLines w:val="0"/>
            </w:pPr>
            <w:r w:rsidRPr="00653FE2">
              <w:t>M(=)</w:t>
            </w:r>
          </w:p>
        </w:tc>
        <w:tc>
          <w:tcPr>
            <w:tcW w:w="1236" w:type="dxa"/>
          </w:tcPr>
          <w:p w14:paraId="2CA0903D" w14:textId="77777777" w:rsidR="00C33898" w:rsidRPr="00653FE2" w:rsidRDefault="00C33898" w:rsidP="005B43C7">
            <w:pPr>
              <w:pStyle w:val="TAC"/>
              <w:keepNext w:val="0"/>
              <w:keepLines w:val="0"/>
            </w:pPr>
            <w:r w:rsidRPr="00653FE2">
              <w:t>M(=)</w:t>
            </w:r>
          </w:p>
        </w:tc>
      </w:tr>
      <w:tr w:rsidR="00C33898" w:rsidRPr="00653FE2" w14:paraId="1B23AC17" w14:textId="77777777" w:rsidTr="005B43C7">
        <w:trPr>
          <w:jc w:val="center"/>
        </w:trPr>
        <w:tc>
          <w:tcPr>
            <w:tcW w:w="2203" w:type="dxa"/>
          </w:tcPr>
          <w:p w14:paraId="3A8F42A1" w14:textId="77777777" w:rsidR="00C33898" w:rsidRPr="00653FE2" w:rsidRDefault="00C33898" w:rsidP="005B43C7">
            <w:pPr>
              <w:pStyle w:val="TAL"/>
              <w:keepNext w:val="0"/>
              <w:keepLines w:val="0"/>
            </w:pPr>
            <w:r w:rsidRPr="00653FE2">
              <w:t>Requested Info</w:t>
            </w:r>
          </w:p>
        </w:tc>
        <w:tc>
          <w:tcPr>
            <w:tcW w:w="850" w:type="dxa"/>
          </w:tcPr>
          <w:p w14:paraId="24FBEC9D" w14:textId="77777777" w:rsidR="00C33898" w:rsidRPr="00653FE2" w:rsidRDefault="00C33898" w:rsidP="005B43C7">
            <w:pPr>
              <w:pStyle w:val="TAC"/>
              <w:keepNext w:val="0"/>
              <w:keepLines w:val="0"/>
            </w:pPr>
            <w:r w:rsidRPr="00653FE2">
              <w:t>M</w:t>
            </w:r>
          </w:p>
        </w:tc>
        <w:tc>
          <w:tcPr>
            <w:tcW w:w="1147" w:type="dxa"/>
          </w:tcPr>
          <w:p w14:paraId="6FB0F981" w14:textId="77777777" w:rsidR="00C33898" w:rsidRPr="00653FE2" w:rsidRDefault="00C33898" w:rsidP="005B43C7">
            <w:pPr>
              <w:pStyle w:val="TAC"/>
              <w:keepNext w:val="0"/>
              <w:keepLines w:val="0"/>
            </w:pPr>
            <w:r w:rsidRPr="00653FE2">
              <w:t>M(=)</w:t>
            </w:r>
          </w:p>
        </w:tc>
        <w:tc>
          <w:tcPr>
            <w:tcW w:w="1236" w:type="dxa"/>
          </w:tcPr>
          <w:p w14:paraId="7360CC16" w14:textId="77777777" w:rsidR="00C33898" w:rsidRPr="00653FE2" w:rsidRDefault="00C33898" w:rsidP="005B43C7">
            <w:pPr>
              <w:pStyle w:val="TAC"/>
              <w:keepNext w:val="0"/>
              <w:keepLines w:val="0"/>
            </w:pPr>
          </w:p>
        </w:tc>
        <w:tc>
          <w:tcPr>
            <w:tcW w:w="1236" w:type="dxa"/>
          </w:tcPr>
          <w:p w14:paraId="63825C81" w14:textId="77777777" w:rsidR="00C33898" w:rsidRPr="00653FE2" w:rsidRDefault="00C33898" w:rsidP="005B43C7">
            <w:pPr>
              <w:pStyle w:val="TAC"/>
              <w:keepNext w:val="0"/>
              <w:keepLines w:val="0"/>
            </w:pPr>
          </w:p>
        </w:tc>
      </w:tr>
      <w:tr w:rsidR="00C33898" w:rsidRPr="00653FE2" w14:paraId="1A5187A9" w14:textId="77777777" w:rsidTr="005B43C7">
        <w:trPr>
          <w:jc w:val="center"/>
        </w:trPr>
        <w:tc>
          <w:tcPr>
            <w:tcW w:w="2203" w:type="dxa"/>
          </w:tcPr>
          <w:p w14:paraId="428D9F0F" w14:textId="77777777" w:rsidR="00C33898" w:rsidRPr="00653FE2" w:rsidRDefault="00C33898" w:rsidP="005B43C7">
            <w:pPr>
              <w:pStyle w:val="TAL"/>
              <w:keepNext w:val="0"/>
              <w:keepLines w:val="0"/>
            </w:pPr>
            <w:r w:rsidRPr="00653FE2">
              <w:t>Requested domain</w:t>
            </w:r>
          </w:p>
        </w:tc>
        <w:tc>
          <w:tcPr>
            <w:tcW w:w="850" w:type="dxa"/>
          </w:tcPr>
          <w:p w14:paraId="4E1BDED6" w14:textId="77777777" w:rsidR="00C33898" w:rsidRPr="00653FE2" w:rsidRDefault="00C33898" w:rsidP="005B43C7">
            <w:pPr>
              <w:pStyle w:val="TAC"/>
              <w:keepNext w:val="0"/>
              <w:keepLines w:val="0"/>
            </w:pPr>
            <w:r w:rsidRPr="00653FE2">
              <w:t>C</w:t>
            </w:r>
          </w:p>
        </w:tc>
        <w:tc>
          <w:tcPr>
            <w:tcW w:w="1147" w:type="dxa"/>
          </w:tcPr>
          <w:p w14:paraId="1E409029" w14:textId="77777777" w:rsidR="00C33898" w:rsidRPr="00653FE2" w:rsidRDefault="00C33898" w:rsidP="005B43C7">
            <w:pPr>
              <w:pStyle w:val="TAC"/>
              <w:keepNext w:val="0"/>
              <w:keepLines w:val="0"/>
            </w:pPr>
            <w:r w:rsidRPr="00653FE2">
              <w:t>C(=)</w:t>
            </w:r>
          </w:p>
        </w:tc>
        <w:tc>
          <w:tcPr>
            <w:tcW w:w="1236" w:type="dxa"/>
          </w:tcPr>
          <w:p w14:paraId="2DE73542" w14:textId="77777777" w:rsidR="00C33898" w:rsidRPr="00653FE2" w:rsidRDefault="00C33898" w:rsidP="005B43C7">
            <w:pPr>
              <w:pStyle w:val="TAC"/>
              <w:keepNext w:val="0"/>
              <w:keepLines w:val="0"/>
            </w:pPr>
          </w:p>
        </w:tc>
        <w:tc>
          <w:tcPr>
            <w:tcW w:w="1236" w:type="dxa"/>
          </w:tcPr>
          <w:p w14:paraId="19F2FFF1" w14:textId="77777777" w:rsidR="00C33898" w:rsidRPr="00653FE2" w:rsidRDefault="00C33898" w:rsidP="005B43C7">
            <w:pPr>
              <w:pStyle w:val="TAC"/>
              <w:keepNext w:val="0"/>
              <w:keepLines w:val="0"/>
            </w:pPr>
          </w:p>
        </w:tc>
      </w:tr>
      <w:tr w:rsidR="00C33898" w:rsidRPr="00653FE2" w14:paraId="3EECB566" w14:textId="77777777" w:rsidTr="005B43C7">
        <w:trPr>
          <w:jc w:val="center"/>
        </w:trPr>
        <w:tc>
          <w:tcPr>
            <w:tcW w:w="2203" w:type="dxa"/>
          </w:tcPr>
          <w:p w14:paraId="44CE2055" w14:textId="77777777" w:rsidR="00C33898" w:rsidRPr="00653FE2" w:rsidRDefault="00C33898" w:rsidP="005B43C7">
            <w:pPr>
              <w:pStyle w:val="TAL"/>
              <w:keepNext w:val="0"/>
              <w:keepLines w:val="0"/>
            </w:pPr>
            <w:r w:rsidRPr="00653FE2">
              <w:t>MNP Requested Info</w:t>
            </w:r>
          </w:p>
        </w:tc>
        <w:tc>
          <w:tcPr>
            <w:tcW w:w="850" w:type="dxa"/>
          </w:tcPr>
          <w:p w14:paraId="32BB30BA" w14:textId="77777777" w:rsidR="00C33898" w:rsidRPr="00653FE2" w:rsidRDefault="00C33898" w:rsidP="005B43C7">
            <w:pPr>
              <w:pStyle w:val="TAC"/>
              <w:keepNext w:val="0"/>
              <w:keepLines w:val="0"/>
            </w:pPr>
            <w:r w:rsidRPr="00653FE2">
              <w:t>C</w:t>
            </w:r>
          </w:p>
        </w:tc>
        <w:tc>
          <w:tcPr>
            <w:tcW w:w="1147" w:type="dxa"/>
          </w:tcPr>
          <w:p w14:paraId="52490CDC" w14:textId="77777777" w:rsidR="00C33898" w:rsidRPr="00653FE2" w:rsidRDefault="00C33898" w:rsidP="005B43C7">
            <w:pPr>
              <w:pStyle w:val="TAC"/>
              <w:keepNext w:val="0"/>
              <w:keepLines w:val="0"/>
            </w:pPr>
            <w:r w:rsidRPr="00653FE2">
              <w:t>C(=)</w:t>
            </w:r>
          </w:p>
        </w:tc>
        <w:tc>
          <w:tcPr>
            <w:tcW w:w="1236" w:type="dxa"/>
          </w:tcPr>
          <w:p w14:paraId="577F4417" w14:textId="77777777" w:rsidR="00C33898" w:rsidRPr="00653FE2" w:rsidRDefault="00C33898" w:rsidP="005B43C7">
            <w:pPr>
              <w:pStyle w:val="TAC"/>
              <w:keepNext w:val="0"/>
              <w:keepLines w:val="0"/>
            </w:pPr>
          </w:p>
        </w:tc>
        <w:tc>
          <w:tcPr>
            <w:tcW w:w="1236" w:type="dxa"/>
          </w:tcPr>
          <w:p w14:paraId="4863FCF9" w14:textId="77777777" w:rsidR="00C33898" w:rsidRPr="00653FE2" w:rsidRDefault="00C33898" w:rsidP="005B43C7">
            <w:pPr>
              <w:pStyle w:val="TAC"/>
              <w:keepNext w:val="0"/>
              <w:keepLines w:val="0"/>
            </w:pPr>
          </w:p>
        </w:tc>
      </w:tr>
      <w:tr w:rsidR="00C33898" w:rsidRPr="00653FE2" w14:paraId="259193F7" w14:textId="77777777" w:rsidTr="005B43C7">
        <w:trPr>
          <w:jc w:val="center"/>
        </w:trPr>
        <w:tc>
          <w:tcPr>
            <w:tcW w:w="2203" w:type="dxa"/>
          </w:tcPr>
          <w:p w14:paraId="19F7D4D6" w14:textId="77777777" w:rsidR="00C33898" w:rsidRPr="00653FE2" w:rsidRDefault="00C33898" w:rsidP="005B43C7">
            <w:pPr>
              <w:pStyle w:val="TAL"/>
              <w:keepNext w:val="0"/>
              <w:keepLines w:val="0"/>
            </w:pPr>
            <w:r w:rsidRPr="00653FE2">
              <w:t>gsmSCF-Address</w:t>
            </w:r>
          </w:p>
        </w:tc>
        <w:tc>
          <w:tcPr>
            <w:tcW w:w="850" w:type="dxa"/>
          </w:tcPr>
          <w:p w14:paraId="53ACD3DB" w14:textId="77777777" w:rsidR="00C33898" w:rsidRPr="00653FE2" w:rsidRDefault="00C33898" w:rsidP="005B43C7">
            <w:pPr>
              <w:pStyle w:val="TAC"/>
              <w:keepNext w:val="0"/>
              <w:keepLines w:val="0"/>
            </w:pPr>
            <w:r w:rsidRPr="00653FE2">
              <w:t>M</w:t>
            </w:r>
          </w:p>
        </w:tc>
        <w:tc>
          <w:tcPr>
            <w:tcW w:w="1147" w:type="dxa"/>
          </w:tcPr>
          <w:p w14:paraId="284868A7" w14:textId="77777777" w:rsidR="00C33898" w:rsidRPr="00653FE2" w:rsidRDefault="00C33898" w:rsidP="005B43C7">
            <w:pPr>
              <w:pStyle w:val="TAC"/>
              <w:keepNext w:val="0"/>
              <w:keepLines w:val="0"/>
            </w:pPr>
            <w:r w:rsidRPr="00653FE2">
              <w:t>M(=)</w:t>
            </w:r>
          </w:p>
        </w:tc>
        <w:tc>
          <w:tcPr>
            <w:tcW w:w="1236" w:type="dxa"/>
          </w:tcPr>
          <w:p w14:paraId="7CE39E50" w14:textId="77777777" w:rsidR="00C33898" w:rsidRPr="00653FE2" w:rsidRDefault="00C33898" w:rsidP="005B43C7">
            <w:pPr>
              <w:pStyle w:val="TAC"/>
              <w:keepNext w:val="0"/>
              <w:keepLines w:val="0"/>
            </w:pPr>
          </w:p>
        </w:tc>
        <w:tc>
          <w:tcPr>
            <w:tcW w:w="1236" w:type="dxa"/>
          </w:tcPr>
          <w:p w14:paraId="433D667D" w14:textId="77777777" w:rsidR="00C33898" w:rsidRPr="00653FE2" w:rsidRDefault="00C33898" w:rsidP="005B43C7">
            <w:pPr>
              <w:pStyle w:val="TAC"/>
              <w:keepNext w:val="0"/>
              <w:keepLines w:val="0"/>
            </w:pPr>
          </w:p>
        </w:tc>
      </w:tr>
      <w:tr w:rsidR="00C33898" w:rsidRPr="00653FE2" w14:paraId="6766D9FC" w14:textId="77777777" w:rsidTr="005B43C7">
        <w:trPr>
          <w:jc w:val="center"/>
        </w:trPr>
        <w:tc>
          <w:tcPr>
            <w:tcW w:w="2203" w:type="dxa"/>
          </w:tcPr>
          <w:p w14:paraId="5CE63A4E" w14:textId="77777777" w:rsidR="00C33898" w:rsidRPr="00653FE2" w:rsidRDefault="00C33898" w:rsidP="005B43C7">
            <w:pPr>
              <w:pStyle w:val="TAL"/>
              <w:keepNext w:val="0"/>
              <w:keepLines w:val="0"/>
            </w:pPr>
            <w:r w:rsidRPr="00653FE2">
              <w:t>IMSI</w:t>
            </w:r>
          </w:p>
        </w:tc>
        <w:tc>
          <w:tcPr>
            <w:tcW w:w="850" w:type="dxa"/>
          </w:tcPr>
          <w:p w14:paraId="0757986F" w14:textId="77777777" w:rsidR="00C33898" w:rsidRPr="00653FE2" w:rsidRDefault="00C33898" w:rsidP="005B43C7">
            <w:pPr>
              <w:pStyle w:val="TAC"/>
              <w:keepNext w:val="0"/>
              <w:keepLines w:val="0"/>
            </w:pPr>
            <w:r w:rsidRPr="00653FE2">
              <w:t>C</w:t>
            </w:r>
          </w:p>
        </w:tc>
        <w:tc>
          <w:tcPr>
            <w:tcW w:w="1147" w:type="dxa"/>
          </w:tcPr>
          <w:p w14:paraId="467F827C" w14:textId="77777777" w:rsidR="00C33898" w:rsidRPr="00653FE2" w:rsidRDefault="00C33898" w:rsidP="005B43C7">
            <w:pPr>
              <w:pStyle w:val="TAC"/>
              <w:keepNext w:val="0"/>
              <w:keepLines w:val="0"/>
            </w:pPr>
            <w:r w:rsidRPr="00653FE2">
              <w:t>C(=)</w:t>
            </w:r>
          </w:p>
        </w:tc>
        <w:tc>
          <w:tcPr>
            <w:tcW w:w="1236" w:type="dxa"/>
          </w:tcPr>
          <w:p w14:paraId="24BDB6AD" w14:textId="77777777" w:rsidR="00C33898" w:rsidRPr="00653FE2" w:rsidRDefault="00C33898" w:rsidP="005B43C7">
            <w:pPr>
              <w:pStyle w:val="TAC"/>
              <w:keepNext w:val="0"/>
              <w:keepLines w:val="0"/>
            </w:pPr>
          </w:p>
        </w:tc>
        <w:tc>
          <w:tcPr>
            <w:tcW w:w="1236" w:type="dxa"/>
          </w:tcPr>
          <w:p w14:paraId="1D15C658" w14:textId="77777777" w:rsidR="00C33898" w:rsidRPr="00653FE2" w:rsidRDefault="00C33898" w:rsidP="005B43C7">
            <w:pPr>
              <w:pStyle w:val="TAC"/>
              <w:keepNext w:val="0"/>
              <w:keepLines w:val="0"/>
            </w:pPr>
          </w:p>
        </w:tc>
      </w:tr>
      <w:tr w:rsidR="00C33898" w:rsidRPr="00653FE2" w14:paraId="49CDFE44" w14:textId="77777777" w:rsidTr="005B43C7">
        <w:trPr>
          <w:jc w:val="center"/>
        </w:trPr>
        <w:tc>
          <w:tcPr>
            <w:tcW w:w="2203" w:type="dxa"/>
          </w:tcPr>
          <w:p w14:paraId="6FC58557" w14:textId="77777777" w:rsidR="00C33898" w:rsidRPr="00653FE2" w:rsidRDefault="00C33898" w:rsidP="005B43C7">
            <w:pPr>
              <w:pStyle w:val="TAL"/>
              <w:keepNext w:val="0"/>
              <w:keepLines w:val="0"/>
            </w:pPr>
            <w:r w:rsidRPr="00653FE2">
              <w:lastRenderedPageBreak/>
              <w:t>MSISDN</w:t>
            </w:r>
          </w:p>
        </w:tc>
        <w:tc>
          <w:tcPr>
            <w:tcW w:w="850" w:type="dxa"/>
          </w:tcPr>
          <w:p w14:paraId="079950EC" w14:textId="77777777" w:rsidR="00C33898" w:rsidRPr="00653FE2" w:rsidRDefault="00C33898" w:rsidP="005B43C7">
            <w:pPr>
              <w:pStyle w:val="TAC"/>
              <w:keepNext w:val="0"/>
              <w:keepLines w:val="0"/>
            </w:pPr>
            <w:r w:rsidRPr="00653FE2">
              <w:t>C</w:t>
            </w:r>
          </w:p>
        </w:tc>
        <w:tc>
          <w:tcPr>
            <w:tcW w:w="1147" w:type="dxa"/>
          </w:tcPr>
          <w:p w14:paraId="1FC21A05" w14:textId="77777777" w:rsidR="00C33898" w:rsidRPr="00653FE2" w:rsidRDefault="00C33898" w:rsidP="005B43C7">
            <w:pPr>
              <w:pStyle w:val="TAC"/>
              <w:keepNext w:val="0"/>
              <w:keepLines w:val="0"/>
            </w:pPr>
            <w:r w:rsidRPr="00653FE2">
              <w:t>C(=)</w:t>
            </w:r>
          </w:p>
        </w:tc>
        <w:tc>
          <w:tcPr>
            <w:tcW w:w="1236" w:type="dxa"/>
          </w:tcPr>
          <w:p w14:paraId="746CF2B4" w14:textId="77777777" w:rsidR="00C33898" w:rsidRPr="00653FE2" w:rsidRDefault="00C33898" w:rsidP="005B43C7">
            <w:pPr>
              <w:pStyle w:val="TAC"/>
              <w:keepNext w:val="0"/>
              <w:keepLines w:val="0"/>
            </w:pPr>
          </w:p>
        </w:tc>
        <w:tc>
          <w:tcPr>
            <w:tcW w:w="1236" w:type="dxa"/>
          </w:tcPr>
          <w:p w14:paraId="12A7C8C6" w14:textId="77777777" w:rsidR="00C33898" w:rsidRPr="00653FE2" w:rsidRDefault="00C33898" w:rsidP="005B43C7">
            <w:pPr>
              <w:pStyle w:val="TAC"/>
              <w:keepNext w:val="0"/>
              <w:keepLines w:val="0"/>
            </w:pPr>
          </w:p>
        </w:tc>
      </w:tr>
      <w:tr w:rsidR="00C33898" w:rsidRPr="00653FE2" w14:paraId="5B66FED6" w14:textId="77777777" w:rsidTr="005B43C7">
        <w:trPr>
          <w:jc w:val="center"/>
        </w:trPr>
        <w:tc>
          <w:tcPr>
            <w:tcW w:w="2203" w:type="dxa"/>
          </w:tcPr>
          <w:p w14:paraId="7EA0423A" w14:textId="77777777" w:rsidR="00C33898" w:rsidRPr="00653FE2" w:rsidRDefault="00C33898" w:rsidP="005B43C7">
            <w:pPr>
              <w:pStyle w:val="TAL"/>
              <w:keepNext w:val="0"/>
              <w:keepLines w:val="0"/>
            </w:pPr>
            <w:r w:rsidRPr="00653FE2">
              <w:t>Location Information</w:t>
            </w:r>
          </w:p>
        </w:tc>
        <w:tc>
          <w:tcPr>
            <w:tcW w:w="850" w:type="dxa"/>
          </w:tcPr>
          <w:p w14:paraId="6519AEDE" w14:textId="77777777" w:rsidR="00C33898" w:rsidRPr="00653FE2" w:rsidRDefault="00C33898" w:rsidP="005B43C7">
            <w:pPr>
              <w:pStyle w:val="TAC"/>
              <w:keepNext w:val="0"/>
              <w:keepLines w:val="0"/>
            </w:pPr>
          </w:p>
        </w:tc>
        <w:tc>
          <w:tcPr>
            <w:tcW w:w="1147" w:type="dxa"/>
          </w:tcPr>
          <w:p w14:paraId="255667F9" w14:textId="77777777" w:rsidR="00C33898" w:rsidRPr="00653FE2" w:rsidRDefault="00C33898" w:rsidP="005B43C7">
            <w:pPr>
              <w:pStyle w:val="TAC"/>
              <w:keepNext w:val="0"/>
              <w:keepLines w:val="0"/>
            </w:pPr>
          </w:p>
        </w:tc>
        <w:tc>
          <w:tcPr>
            <w:tcW w:w="1236" w:type="dxa"/>
          </w:tcPr>
          <w:p w14:paraId="7EDF6F74" w14:textId="77777777" w:rsidR="00C33898" w:rsidRPr="00653FE2" w:rsidRDefault="00C33898" w:rsidP="005B43C7">
            <w:pPr>
              <w:pStyle w:val="TAC"/>
              <w:keepNext w:val="0"/>
              <w:keepLines w:val="0"/>
            </w:pPr>
            <w:r w:rsidRPr="00653FE2">
              <w:t>C</w:t>
            </w:r>
          </w:p>
        </w:tc>
        <w:tc>
          <w:tcPr>
            <w:tcW w:w="1236" w:type="dxa"/>
          </w:tcPr>
          <w:p w14:paraId="5CC3B797" w14:textId="77777777" w:rsidR="00C33898" w:rsidRPr="00653FE2" w:rsidRDefault="00C33898" w:rsidP="005B43C7">
            <w:pPr>
              <w:pStyle w:val="TAC"/>
              <w:keepNext w:val="0"/>
              <w:keepLines w:val="0"/>
            </w:pPr>
            <w:r w:rsidRPr="00653FE2">
              <w:t>C(=)</w:t>
            </w:r>
          </w:p>
        </w:tc>
      </w:tr>
      <w:tr w:rsidR="00C33898" w:rsidRPr="00653FE2" w14:paraId="426EED20" w14:textId="77777777" w:rsidTr="005B43C7">
        <w:trPr>
          <w:jc w:val="center"/>
        </w:trPr>
        <w:tc>
          <w:tcPr>
            <w:tcW w:w="2203" w:type="dxa"/>
          </w:tcPr>
          <w:p w14:paraId="194B2F90" w14:textId="77777777" w:rsidR="00C33898" w:rsidRPr="00653FE2" w:rsidRDefault="00C33898" w:rsidP="005B43C7">
            <w:pPr>
              <w:pStyle w:val="TAL"/>
            </w:pPr>
            <w:r w:rsidRPr="00653FE2">
              <w:t>Location Information for GPRS</w:t>
            </w:r>
          </w:p>
        </w:tc>
        <w:tc>
          <w:tcPr>
            <w:tcW w:w="850" w:type="dxa"/>
          </w:tcPr>
          <w:p w14:paraId="746C564A" w14:textId="77777777" w:rsidR="00C33898" w:rsidRPr="00653FE2" w:rsidRDefault="00C33898" w:rsidP="005B43C7">
            <w:pPr>
              <w:pStyle w:val="TAL"/>
            </w:pPr>
          </w:p>
        </w:tc>
        <w:tc>
          <w:tcPr>
            <w:tcW w:w="1147" w:type="dxa"/>
          </w:tcPr>
          <w:p w14:paraId="7B3750D0" w14:textId="77777777" w:rsidR="00C33898" w:rsidRPr="00653FE2" w:rsidRDefault="00C33898" w:rsidP="005B43C7">
            <w:pPr>
              <w:pStyle w:val="TAL"/>
            </w:pPr>
          </w:p>
        </w:tc>
        <w:tc>
          <w:tcPr>
            <w:tcW w:w="1236" w:type="dxa"/>
          </w:tcPr>
          <w:p w14:paraId="14242630" w14:textId="77777777" w:rsidR="00C33898" w:rsidRPr="00653FE2" w:rsidRDefault="00C33898" w:rsidP="005B43C7">
            <w:pPr>
              <w:pStyle w:val="TAL"/>
              <w:jc w:val="center"/>
            </w:pPr>
            <w:r w:rsidRPr="00653FE2">
              <w:t>C</w:t>
            </w:r>
          </w:p>
        </w:tc>
        <w:tc>
          <w:tcPr>
            <w:tcW w:w="1236" w:type="dxa"/>
          </w:tcPr>
          <w:p w14:paraId="49D9C532" w14:textId="77777777" w:rsidR="00C33898" w:rsidRPr="00653FE2" w:rsidRDefault="00C33898" w:rsidP="005B43C7">
            <w:pPr>
              <w:pStyle w:val="TAL"/>
              <w:jc w:val="center"/>
            </w:pPr>
            <w:r w:rsidRPr="00653FE2">
              <w:t>C(=)</w:t>
            </w:r>
          </w:p>
        </w:tc>
      </w:tr>
      <w:tr w:rsidR="00C33898" w:rsidRPr="00653FE2" w14:paraId="7F394BBA" w14:textId="77777777" w:rsidTr="005B43C7">
        <w:trPr>
          <w:jc w:val="center"/>
        </w:trPr>
        <w:tc>
          <w:tcPr>
            <w:tcW w:w="2203" w:type="dxa"/>
          </w:tcPr>
          <w:p w14:paraId="348BB5EC" w14:textId="77777777" w:rsidR="00C33898" w:rsidRPr="00653FE2" w:rsidRDefault="00C33898" w:rsidP="005B43C7">
            <w:pPr>
              <w:pStyle w:val="TAL"/>
              <w:rPr>
                <w:lang w:eastAsia="zh-CN"/>
              </w:rPr>
            </w:pPr>
            <w:r w:rsidRPr="00653FE2">
              <w:t xml:space="preserve">Location Information for </w:t>
            </w:r>
            <w:r w:rsidRPr="00653FE2">
              <w:rPr>
                <w:rFonts w:hint="eastAsia"/>
                <w:lang w:eastAsia="zh-CN"/>
              </w:rPr>
              <w:t>EPS</w:t>
            </w:r>
          </w:p>
        </w:tc>
        <w:tc>
          <w:tcPr>
            <w:tcW w:w="850" w:type="dxa"/>
          </w:tcPr>
          <w:p w14:paraId="6ECEFBA5" w14:textId="77777777" w:rsidR="00C33898" w:rsidRPr="00653FE2" w:rsidRDefault="00C33898" w:rsidP="005B43C7">
            <w:pPr>
              <w:pStyle w:val="TAL"/>
            </w:pPr>
          </w:p>
        </w:tc>
        <w:tc>
          <w:tcPr>
            <w:tcW w:w="1147" w:type="dxa"/>
          </w:tcPr>
          <w:p w14:paraId="1598CBC6" w14:textId="77777777" w:rsidR="00C33898" w:rsidRPr="00653FE2" w:rsidRDefault="00C33898" w:rsidP="005B43C7">
            <w:pPr>
              <w:pStyle w:val="TAL"/>
            </w:pPr>
          </w:p>
        </w:tc>
        <w:tc>
          <w:tcPr>
            <w:tcW w:w="1236" w:type="dxa"/>
          </w:tcPr>
          <w:p w14:paraId="21CE34E3" w14:textId="77777777" w:rsidR="00C33898" w:rsidRPr="00653FE2" w:rsidRDefault="00C33898" w:rsidP="005B43C7">
            <w:pPr>
              <w:pStyle w:val="TAL"/>
              <w:jc w:val="center"/>
              <w:rPr>
                <w:lang w:eastAsia="zh-CN"/>
              </w:rPr>
            </w:pPr>
            <w:r w:rsidRPr="00653FE2">
              <w:rPr>
                <w:rFonts w:hint="eastAsia"/>
                <w:lang w:eastAsia="zh-CN"/>
              </w:rPr>
              <w:t>C</w:t>
            </w:r>
          </w:p>
        </w:tc>
        <w:tc>
          <w:tcPr>
            <w:tcW w:w="1236" w:type="dxa"/>
          </w:tcPr>
          <w:p w14:paraId="7ECFA6A7" w14:textId="77777777" w:rsidR="00C33898" w:rsidRPr="00653FE2" w:rsidRDefault="00C33898" w:rsidP="005B43C7">
            <w:pPr>
              <w:pStyle w:val="TAL"/>
              <w:jc w:val="center"/>
              <w:rPr>
                <w:lang w:eastAsia="zh-CN"/>
              </w:rPr>
            </w:pPr>
            <w:r w:rsidRPr="00653FE2">
              <w:rPr>
                <w:rFonts w:hint="eastAsia"/>
                <w:lang w:eastAsia="zh-CN"/>
              </w:rPr>
              <w:t>C(=)</w:t>
            </w:r>
          </w:p>
        </w:tc>
      </w:tr>
      <w:tr w:rsidR="00C33898" w:rsidRPr="00653FE2" w14:paraId="20600975" w14:textId="77777777" w:rsidTr="005B43C7">
        <w:trPr>
          <w:jc w:val="center"/>
        </w:trPr>
        <w:tc>
          <w:tcPr>
            <w:tcW w:w="2203" w:type="dxa"/>
          </w:tcPr>
          <w:p w14:paraId="541B1089" w14:textId="77777777"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14:paraId="2D563C40" w14:textId="77777777" w:rsidR="00C33898" w:rsidRPr="00653FE2" w:rsidRDefault="00C33898" w:rsidP="005B43C7">
            <w:pPr>
              <w:pStyle w:val="TAC"/>
              <w:keepNext w:val="0"/>
              <w:keepLines w:val="0"/>
            </w:pPr>
          </w:p>
        </w:tc>
        <w:tc>
          <w:tcPr>
            <w:tcW w:w="1147" w:type="dxa"/>
          </w:tcPr>
          <w:p w14:paraId="60522CFA" w14:textId="77777777" w:rsidR="00C33898" w:rsidRPr="00653FE2" w:rsidRDefault="00C33898" w:rsidP="005B43C7">
            <w:pPr>
              <w:pStyle w:val="TAC"/>
              <w:keepNext w:val="0"/>
              <w:keepLines w:val="0"/>
            </w:pPr>
          </w:p>
        </w:tc>
        <w:tc>
          <w:tcPr>
            <w:tcW w:w="1236" w:type="dxa"/>
          </w:tcPr>
          <w:p w14:paraId="4B9468D5" w14:textId="77777777" w:rsidR="00C33898" w:rsidRPr="00653FE2" w:rsidRDefault="00C33898" w:rsidP="005B43C7">
            <w:pPr>
              <w:pStyle w:val="TAC"/>
              <w:keepNext w:val="0"/>
              <w:keepLines w:val="0"/>
            </w:pPr>
            <w:r w:rsidRPr="00653FE2">
              <w:t>C</w:t>
            </w:r>
          </w:p>
        </w:tc>
        <w:tc>
          <w:tcPr>
            <w:tcW w:w="1236" w:type="dxa"/>
          </w:tcPr>
          <w:p w14:paraId="17869071" w14:textId="77777777" w:rsidR="00C33898" w:rsidRPr="00653FE2" w:rsidRDefault="00C33898" w:rsidP="005B43C7">
            <w:pPr>
              <w:pStyle w:val="TAC"/>
              <w:keepNext w:val="0"/>
              <w:keepLines w:val="0"/>
            </w:pPr>
            <w:r w:rsidRPr="00653FE2">
              <w:t>C(=)</w:t>
            </w:r>
          </w:p>
        </w:tc>
      </w:tr>
      <w:tr w:rsidR="00C33898" w:rsidRPr="00653FE2" w14:paraId="59BCEA79" w14:textId="77777777" w:rsidTr="005B43C7">
        <w:trPr>
          <w:jc w:val="center"/>
        </w:trPr>
        <w:tc>
          <w:tcPr>
            <w:tcW w:w="2203" w:type="dxa"/>
          </w:tcPr>
          <w:p w14:paraId="1F578F25" w14:textId="77777777" w:rsidR="00C33898" w:rsidRPr="00653FE2" w:rsidRDefault="00C33898" w:rsidP="005B43C7">
            <w:pPr>
              <w:pStyle w:val="TAL"/>
              <w:keepNext w:val="0"/>
              <w:keepLines w:val="0"/>
            </w:pPr>
            <w:r w:rsidRPr="00653FE2">
              <w:t xml:space="preserve">PS </w:t>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14:paraId="7D1B3669" w14:textId="77777777" w:rsidR="00C33898" w:rsidRPr="00653FE2" w:rsidRDefault="00C33898" w:rsidP="005B43C7">
            <w:pPr>
              <w:pStyle w:val="TAC"/>
              <w:keepNext w:val="0"/>
              <w:keepLines w:val="0"/>
            </w:pPr>
          </w:p>
        </w:tc>
        <w:tc>
          <w:tcPr>
            <w:tcW w:w="1147" w:type="dxa"/>
          </w:tcPr>
          <w:p w14:paraId="18034E49" w14:textId="77777777" w:rsidR="00C33898" w:rsidRPr="00653FE2" w:rsidRDefault="00C33898" w:rsidP="005B43C7">
            <w:pPr>
              <w:pStyle w:val="TAC"/>
              <w:keepNext w:val="0"/>
              <w:keepLines w:val="0"/>
            </w:pPr>
          </w:p>
        </w:tc>
        <w:tc>
          <w:tcPr>
            <w:tcW w:w="1236" w:type="dxa"/>
          </w:tcPr>
          <w:p w14:paraId="51DF0EF9" w14:textId="77777777" w:rsidR="00C33898" w:rsidRPr="00653FE2" w:rsidRDefault="00C33898" w:rsidP="005B43C7">
            <w:pPr>
              <w:pStyle w:val="TAC"/>
              <w:keepNext w:val="0"/>
              <w:keepLines w:val="0"/>
            </w:pPr>
            <w:r w:rsidRPr="00653FE2">
              <w:t>C</w:t>
            </w:r>
          </w:p>
        </w:tc>
        <w:tc>
          <w:tcPr>
            <w:tcW w:w="1236" w:type="dxa"/>
          </w:tcPr>
          <w:p w14:paraId="754E5918" w14:textId="77777777" w:rsidR="00C33898" w:rsidRPr="00653FE2" w:rsidRDefault="00C33898" w:rsidP="005B43C7">
            <w:pPr>
              <w:pStyle w:val="TAC"/>
              <w:keepNext w:val="0"/>
              <w:keepLines w:val="0"/>
            </w:pPr>
            <w:r w:rsidRPr="00653FE2">
              <w:t>C(=)</w:t>
            </w:r>
          </w:p>
        </w:tc>
      </w:tr>
      <w:tr w:rsidR="00C33898" w:rsidRPr="00653FE2" w14:paraId="46DDC018" w14:textId="77777777" w:rsidTr="005B43C7">
        <w:trPr>
          <w:jc w:val="center"/>
        </w:trPr>
        <w:tc>
          <w:tcPr>
            <w:tcW w:w="2203" w:type="dxa"/>
          </w:tcPr>
          <w:p w14:paraId="3F7C0E6E" w14:textId="77777777"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rPr>
                    <w:rFonts w:hint="eastAsia"/>
                    <w:lang w:eastAsia="zh-CN"/>
                  </w:rPr>
                  <w:t>E</w:t>
                </w:r>
                <w:r w:rsidRPr="00653FE2">
                  <w:t>PS</w:t>
                </w:r>
              </w:smartTag>
              <w:r w:rsidRPr="00653FE2">
                <w:t xml:space="preserve"> </w:t>
              </w:r>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14:paraId="15427013" w14:textId="77777777" w:rsidR="00C33898" w:rsidRPr="00653FE2" w:rsidRDefault="00C33898" w:rsidP="005B43C7">
            <w:pPr>
              <w:pStyle w:val="TAC"/>
              <w:keepNext w:val="0"/>
              <w:keepLines w:val="0"/>
            </w:pPr>
          </w:p>
        </w:tc>
        <w:tc>
          <w:tcPr>
            <w:tcW w:w="1147" w:type="dxa"/>
          </w:tcPr>
          <w:p w14:paraId="30D241C6" w14:textId="77777777" w:rsidR="00C33898" w:rsidRPr="00653FE2" w:rsidRDefault="00C33898" w:rsidP="005B43C7">
            <w:pPr>
              <w:pStyle w:val="TAC"/>
              <w:keepNext w:val="0"/>
              <w:keepLines w:val="0"/>
            </w:pPr>
          </w:p>
        </w:tc>
        <w:tc>
          <w:tcPr>
            <w:tcW w:w="1236" w:type="dxa"/>
          </w:tcPr>
          <w:p w14:paraId="0D321D9A" w14:textId="77777777" w:rsidR="00C33898" w:rsidRPr="00653FE2" w:rsidRDefault="00C33898" w:rsidP="005B43C7">
            <w:pPr>
              <w:pStyle w:val="TAC"/>
              <w:keepNext w:val="0"/>
              <w:keepLines w:val="0"/>
            </w:pPr>
            <w:r w:rsidRPr="00653FE2">
              <w:t>C</w:t>
            </w:r>
          </w:p>
        </w:tc>
        <w:tc>
          <w:tcPr>
            <w:tcW w:w="1236" w:type="dxa"/>
          </w:tcPr>
          <w:p w14:paraId="56A65A29" w14:textId="77777777" w:rsidR="00C33898" w:rsidRPr="00653FE2" w:rsidRDefault="00C33898" w:rsidP="005B43C7">
            <w:pPr>
              <w:pStyle w:val="TAC"/>
              <w:keepNext w:val="0"/>
              <w:keepLines w:val="0"/>
            </w:pPr>
            <w:r w:rsidRPr="00653FE2">
              <w:t>C(=)</w:t>
            </w:r>
          </w:p>
        </w:tc>
      </w:tr>
      <w:tr w:rsidR="00C33898" w:rsidRPr="00653FE2" w14:paraId="56A25429" w14:textId="77777777" w:rsidTr="005B43C7">
        <w:trPr>
          <w:jc w:val="center"/>
        </w:trPr>
        <w:tc>
          <w:tcPr>
            <w:tcW w:w="2203" w:type="dxa"/>
          </w:tcPr>
          <w:p w14:paraId="441F3375" w14:textId="77777777" w:rsidR="00C33898" w:rsidRPr="00653FE2" w:rsidRDefault="00C33898" w:rsidP="005B43C7">
            <w:pPr>
              <w:pStyle w:val="TAL"/>
              <w:keepNext w:val="0"/>
              <w:keepLines w:val="0"/>
            </w:pPr>
            <w:r w:rsidRPr="00653FE2">
              <w:t>IMEI</w:t>
            </w:r>
          </w:p>
        </w:tc>
        <w:tc>
          <w:tcPr>
            <w:tcW w:w="850" w:type="dxa"/>
          </w:tcPr>
          <w:p w14:paraId="7C05E811" w14:textId="77777777" w:rsidR="00C33898" w:rsidRPr="00653FE2" w:rsidRDefault="00C33898" w:rsidP="005B43C7">
            <w:pPr>
              <w:pStyle w:val="TAC"/>
              <w:keepNext w:val="0"/>
              <w:keepLines w:val="0"/>
            </w:pPr>
          </w:p>
        </w:tc>
        <w:tc>
          <w:tcPr>
            <w:tcW w:w="1147" w:type="dxa"/>
          </w:tcPr>
          <w:p w14:paraId="09A4C8D8" w14:textId="77777777" w:rsidR="00C33898" w:rsidRPr="00653FE2" w:rsidRDefault="00C33898" w:rsidP="005B43C7">
            <w:pPr>
              <w:pStyle w:val="TAC"/>
              <w:keepNext w:val="0"/>
              <w:keepLines w:val="0"/>
            </w:pPr>
          </w:p>
        </w:tc>
        <w:tc>
          <w:tcPr>
            <w:tcW w:w="1236" w:type="dxa"/>
          </w:tcPr>
          <w:p w14:paraId="11B9B2E8" w14:textId="77777777" w:rsidR="00C33898" w:rsidRPr="00653FE2" w:rsidRDefault="00C33898" w:rsidP="005B43C7">
            <w:pPr>
              <w:pStyle w:val="TAC"/>
              <w:keepNext w:val="0"/>
              <w:keepLines w:val="0"/>
            </w:pPr>
            <w:r w:rsidRPr="00653FE2">
              <w:t>C</w:t>
            </w:r>
          </w:p>
        </w:tc>
        <w:tc>
          <w:tcPr>
            <w:tcW w:w="1236" w:type="dxa"/>
          </w:tcPr>
          <w:p w14:paraId="1C1116BF" w14:textId="77777777" w:rsidR="00C33898" w:rsidRPr="00653FE2" w:rsidRDefault="00C33898" w:rsidP="005B43C7">
            <w:pPr>
              <w:pStyle w:val="TAC"/>
              <w:keepNext w:val="0"/>
              <w:keepLines w:val="0"/>
            </w:pPr>
            <w:r w:rsidRPr="00653FE2">
              <w:t>C(=)</w:t>
            </w:r>
          </w:p>
        </w:tc>
      </w:tr>
      <w:tr w:rsidR="00C33898" w:rsidRPr="00653FE2" w14:paraId="49C284A0" w14:textId="77777777" w:rsidTr="005B43C7">
        <w:trPr>
          <w:jc w:val="center"/>
        </w:trPr>
        <w:tc>
          <w:tcPr>
            <w:tcW w:w="2203" w:type="dxa"/>
          </w:tcPr>
          <w:p w14:paraId="2C837A45" w14:textId="77777777" w:rsidR="00C33898" w:rsidRPr="00653FE2" w:rsidRDefault="00C33898" w:rsidP="005B43C7">
            <w:pPr>
              <w:pStyle w:val="TAL"/>
              <w:keepNext w:val="0"/>
              <w:keepLines w:val="0"/>
            </w:pPr>
            <w:r w:rsidRPr="00653FE2">
              <w:t>MS Classmark 2</w:t>
            </w:r>
          </w:p>
        </w:tc>
        <w:tc>
          <w:tcPr>
            <w:tcW w:w="850" w:type="dxa"/>
          </w:tcPr>
          <w:p w14:paraId="4AF66695" w14:textId="77777777" w:rsidR="00C33898" w:rsidRPr="00653FE2" w:rsidRDefault="00C33898" w:rsidP="005B43C7">
            <w:pPr>
              <w:pStyle w:val="TAC"/>
              <w:keepNext w:val="0"/>
              <w:keepLines w:val="0"/>
            </w:pPr>
          </w:p>
        </w:tc>
        <w:tc>
          <w:tcPr>
            <w:tcW w:w="1147" w:type="dxa"/>
          </w:tcPr>
          <w:p w14:paraId="69CA40D6" w14:textId="77777777" w:rsidR="00C33898" w:rsidRPr="00653FE2" w:rsidRDefault="00C33898" w:rsidP="005B43C7">
            <w:pPr>
              <w:pStyle w:val="TAC"/>
              <w:keepNext w:val="0"/>
              <w:keepLines w:val="0"/>
            </w:pPr>
          </w:p>
        </w:tc>
        <w:tc>
          <w:tcPr>
            <w:tcW w:w="1236" w:type="dxa"/>
          </w:tcPr>
          <w:p w14:paraId="0F26425D" w14:textId="77777777" w:rsidR="00C33898" w:rsidRPr="00653FE2" w:rsidRDefault="00C33898" w:rsidP="005B43C7">
            <w:pPr>
              <w:pStyle w:val="TAC"/>
              <w:keepNext w:val="0"/>
              <w:keepLines w:val="0"/>
            </w:pPr>
            <w:r w:rsidRPr="00653FE2">
              <w:t>C</w:t>
            </w:r>
          </w:p>
        </w:tc>
        <w:tc>
          <w:tcPr>
            <w:tcW w:w="1236" w:type="dxa"/>
          </w:tcPr>
          <w:p w14:paraId="49CC9D7C" w14:textId="77777777" w:rsidR="00C33898" w:rsidRPr="00653FE2" w:rsidRDefault="00C33898" w:rsidP="005B43C7">
            <w:pPr>
              <w:pStyle w:val="TAC"/>
              <w:keepNext w:val="0"/>
              <w:keepLines w:val="0"/>
            </w:pPr>
            <w:r w:rsidRPr="00653FE2">
              <w:t>C(=)</w:t>
            </w:r>
          </w:p>
        </w:tc>
      </w:tr>
      <w:tr w:rsidR="00C33898" w:rsidRPr="00653FE2" w14:paraId="267C9B74" w14:textId="77777777" w:rsidTr="005B43C7">
        <w:trPr>
          <w:jc w:val="center"/>
        </w:trPr>
        <w:tc>
          <w:tcPr>
            <w:tcW w:w="2203" w:type="dxa"/>
          </w:tcPr>
          <w:p w14:paraId="4666BB27" w14:textId="77777777" w:rsidR="00C33898" w:rsidRPr="00653FE2" w:rsidRDefault="00C33898" w:rsidP="005B43C7">
            <w:pPr>
              <w:pStyle w:val="TAL"/>
              <w:keepNext w:val="0"/>
              <w:keepLines w:val="0"/>
            </w:pPr>
            <w:r w:rsidRPr="00653FE2">
              <w:t>GPRS MS Class</w:t>
            </w:r>
          </w:p>
        </w:tc>
        <w:tc>
          <w:tcPr>
            <w:tcW w:w="850" w:type="dxa"/>
          </w:tcPr>
          <w:p w14:paraId="6E269684" w14:textId="77777777" w:rsidR="00C33898" w:rsidRPr="00653FE2" w:rsidRDefault="00C33898" w:rsidP="005B43C7">
            <w:pPr>
              <w:pStyle w:val="TAC"/>
              <w:keepNext w:val="0"/>
              <w:keepLines w:val="0"/>
            </w:pPr>
          </w:p>
        </w:tc>
        <w:tc>
          <w:tcPr>
            <w:tcW w:w="1147" w:type="dxa"/>
          </w:tcPr>
          <w:p w14:paraId="59692D81" w14:textId="77777777" w:rsidR="00C33898" w:rsidRPr="00653FE2" w:rsidRDefault="00C33898" w:rsidP="005B43C7">
            <w:pPr>
              <w:pStyle w:val="TAC"/>
              <w:keepNext w:val="0"/>
              <w:keepLines w:val="0"/>
            </w:pPr>
          </w:p>
        </w:tc>
        <w:tc>
          <w:tcPr>
            <w:tcW w:w="1236" w:type="dxa"/>
          </w:tcPr>
          <w:p w14:paraId="330388E7" w14:textId="77777777" w:rsidR="00C33898" w:rsidRPr="00653FE2" w:rsidRDefault="00C33898" w:rsidP="005B43C7">
            <w:pPr>
              <w:pStyle w:val="TAC"/>
              <w:keepNext w:val="0"/>
              <w:keepLines w:val="0"/>
            </w:pPr>
            <w:r w:rsidRPr="00653FE2">
              <w:t>C</w:t>
            </w:r>
          </w:p>
        </w:tc>
        <w:tc>
          <w:tcPr>
            <w:tcW w:w="1236" w:type="dxa"/>
          </w:tcPr>
          <w:p w14:paraId="29A7D3FF" w14:textId="77777777" w:rsidR="00C33898" w:rsidRPr="00653FE2" w:rsidRDefault="00C33898" w:rsidP="005B43C7">
            <w:pPr>
              <w:pStyle w:val="TAC"/>
              <w:keepNext w:val="0"/>
              <w:keepLines w:val="0"/>
            </w:pPr>
            <w:r w:rsidRPr="00653FE2">
              <w:t>C(=)</w:t>
            </w:r>
          </w:p>
        </w:tc>
      </w:tr>
      <w:tr w:rsidR="00C33898" w:rsidRPr="00653FE2" w14:paraId="7D255964" w14:textId="77777777" w:rsidTr="005B43C7">
        <w:trPr>
          <w:jc w:val="center"/>
        </w:trPr>
        <w:tc>
          <w:tcPr>
            <w:tcW w:w="2203" w:type="dxa"/>
          </w:tcPr>
          <w:p w14:paraId="1564855D" w14:textId="77777777" w:rsidR="00C33898" w:rsidRPr="00653FE2" w:rsidRDefault="00C33898" w:rsidP="005B43C7">
            <w:pPr>
              <w:pStyle w:val="TAL"/>
              <w:keepNext w:val="0"/>
              <w:keepLines w:val="0"/>
            </w:pPr>
            <w:r w:rsidRPr="00653FE2">
              <w:t>MNP info Result</w:t>
            </w:r>
          </w:p>
        </w:tc>
        <w:tc>
          <w:tcPr>
            <w:tcW w:w="850" w:type="dxa"/>
          </w:tcPr>
          <w:p w14:paraId="4C5CFA8E" w14:textId="77777777" w:rsidR="00C33898" w:rsidRPr="00653FE2" w:rsidRDefault="00C33898" w:rsidP="005B43C7">
            <w:pPr>
              <w:pStyle w:val="TAC"/>
              <w:keepNext w:val="0"/>
              <w:keepLines w:val="0"/>
            </w:pPr>
          </w:p>
        </w:tc>
        <w:tc>
          <w:tcPr>
            <w:tcW w:w="1147" w:type="dxa"/>
          </w:tcPr>
          <w:p w14:paraId="2604F526" w14:textId="77777777" w:rsidR="00C33898" w:rsidRPr="00653FE2" w:rsidRDefault="00C33898" w:rsidP="005B43C7">
            <w:pPr>
              <w:pStyle w:val="TAC"/>
              <w:keepNext w:val="0"/>
              <w:keepLines w:val="0"/>
            </w:pPr>
          </w:p>
        </w:tc>
        <w:tc>
          <w:tcPr>
            <w:tcW w:w="1236" w:type="dxa"/>
          </w:tcPr>
          <w:p w14:paraId="273D8B4C" w14:textId="77777777" w:rsidR="00C33898" w:rsidRPr="00653FE2" w:rsidRDefault="00C33898" w:rsidP="005B43C7">
            <w:pPr>
              <w:pStyle w:val="TAC"/>
              <w:keepNext w:val="0"/>
              <w:keepLines w:val="0"/>
            </w:pPr>
            <w:r w:rsidRPr="00653FE2">
              <w:t>C</w:t>
            </w:r>
          </w:p>
        </w:tc>
        <w:tc>
          <w:tcPr>
            <w:tcW w:w="1236" w:type="dxa"/>
          </w:tcPr>
          <w:p w14:paraId="7F15A9F0" w14:textId="77777777" w:rsidR="00C33898" w:rsidRPr="00653FE2" w:rsidRDefault="00C33898" w:rsidP="005B43C7">
            <w:pPr>
              <w:pStyle w:val="TAC"/>
              <w:keepNext w:val="0"/>
              <w:keepLines w:val="0"/>
            </w:pPr>
            <w:r w:rsidRPr="00653FE2">
              <w:t>C(=)</w:t>
            </w:r>
          </w:p>
        </w:tc>
      </w:tr>
      <w:tr w:rsidR="00C33898" w:rsidRPr="00653FE2" w14:paraId="0347621D" w14:textId="77777777" w:rsidTr="005B43C7">
        <w:trPr>
          <w:jc w:val="center"/>
        </w:trPr>
        <w:tc>
          <w:tcPr>
            <w:tcW w:w="2203" w:type="dxa"/>
          </w:tcPr>
          <w:p w14:paraId="1CE33F40" w14:textId="77777777" w:rsidR="00C33898" w:rsidRPr="00653FE2" w:rsidRDefault="00C33898" w:rsidP="005B43C7">
            <w:pPr>
              <w:pStyle w:val="TAL"/>
              <w:keepNext w:val="0"/>
              <w:keepLines w:val="0"/>
            </w:pPr>
            <w:r w:rsidRPr="00653FE2">
              <w:t>IMS Voice Over PS Sessions Support Indicator</w:t>
            </w:r>
          </w:p>
        </w:tc>
        <w:tc>
          <w:tcPr>
            <w:tcW w:w="850" w:type="dxa"/>
          </w:tcPr>
          <w:p w14:paraId="54FE3FB5" w14:textId="77777777" w:rsidR="00C33898" w:rsidRPr="00653FE2" w:rsidRDefault="00C33898" w:rsidP="005B43C7">
            <w:pPr>
              <w:pStyle w:val="TAC"/>
              <w:keepNext w:val="0"/>
              <w:keepLines w:val="0"/>
            </w:pPr>
          </w:p>
        </w:tc>
        <w:tc>
          <w:tcPr>
            <w:tcW w:w="1147" w:type="dxa"/>
          </w:tcPr>
          <w:p w14:paraId="38DEEB34" w14:textId="77777777" w:rsidR="00C33898" w:rsidRPr="00653FE2" w:rsidRDefault="00C33898" w:rsidP="005B43C7">
            <w:pPr>
              <w:pStyle w:val="TAC"/>
              <w:keepNext w:val="0"/>
              <w:keepLines w:val="0"/>
            </w:pPr>
          </w:p>
        </w:tc>
        <w:tc>
          <w:tcPr>
            <w:tcW w:w="1236" w:type="dxa"/>
          </w:tcPr>
          <w:p w14:paraId="5AF20BAC" w14:textId="77777777" w:rsidR="00C33898" w:rsidRPr="00653FE2" w:rsidRDefault="00C33898" w:rsidP="005B43C7">
            <w:pPr>
              <w:pStyle w:val="TAC"/>
              <w:keepNext w:val="0"/>
              <w:keepLines w:val="0"/>
            </w:pPr>
            <w:r w:rsidRPr="00653FE2">
              <w:t>C</w:t>
            </w:r>
          </w:p>
        </w:tc>
        <w:tc>
          <w:tcPr>
            <w:tcW w:w="1236" w:type="dxa"/>
          </w:tcPr>
          <w:p w14:paraId="12B6A0E6" w14:textId="77777777" w:rsidR="00C33898" w:rsidRPr="00653FE2" w:rsidRDefault="00C33898" w:rsidP="005B43C7">
            <w:pPr>
              <w:pStyle w:val="TAC"/>
              <w:keepNext w:val="0"/>
              <w:keepLines w:val="0"/>
            </w:pPr>
            <w:r w:rsidRPr="00653FE2">
              <w:t>C(=)</w:t>
            </w:r>
          </w:p>
        </w:tc>
      </w:tr>
      <w:tr w:rsidR="00C33898" w:rsidRPr="00653FE2" w14:paraId="4F6339D9" w14:textId="77777777" w:rsidTr="005B43C7">
        <w:trPr>
          <w:jc w:val="center"/>
        </w:trPr>
        <w:tc>
          <w:tcPr>
            <w:tcW w:w="2203" w:type="dxa"/>
          </w:tcPr>
          <w:p w14:paraId="648B9BBE" w14:textId="77777777" w:rsidR="00C33898" w:rsidRPr="00653FE2" w:rsidRDefault="00C33898" w:rsidP="005B43C7">
            <w:pPr>
              <w:pStyle w:val="TAL"/>
              <w:keepNext w:val="0"/>
              <w:keepLines w:val="0"/>
            </w:pPr>
            <w:r w:rsidRPr="00653FE2">
              <w:t>Last UE Activity Time</w:t>
            </w:r>
          </w:p>
        </w:tc>
        <w:tc>
          <w:tcPr>
            <w:tcW w:w="850" w:type="dxa"/>
          </w:tcPr>
          <w:p w14:paraId="5AE2C47B" w14:textId="77777777" w:rsidR="00C33898" w:rsidRPr="00653FE2" w:rsidRDefault="00C33898" w:rsidP="005B43C7">
            <w:pPr>
              <w:pStyle w:val="TAC"/>
              <w:keepNext w:val="0"/>
              <w:keepLines w:val="0"/>
            </w:pPr>
          </w:p>
        </w:tc>
        <w:tc>
          <w:tcPr>
            <w:tcW w:w="1147" w:type="dxa"/>
          </w:tcPr>
          <w:p w14:paraId="48988836" w14:textId="77777777" w:rsidR="00C33898" w:rsidRPr="00653FE2" w:rsidRDefault="00C33898" w:rsidP="005B43C7">
            <w:pPr>
              <w:pStyle w:val="TAC"/>
              <w:keepNext w:val="0"/>
              <w:keepLines w:val="0"/>
            </w:pPr>
          </w:p>
        </w:tc>
        <w:tc>
          <w:tcPr>
            <w:tcW w:w="1236" w:type="dxa"/>
          </w:tcPr>
          <w:p w14:paraId="1EAE5E2E" w14:textId="77777777" w:rsidR="00C33898" w:rsidRPr="00653FE2" w:rsidRDefault="00C33898" w:rsidP="005B43C7">
            <w:pPr>
              <w:pStyle w:val="TAC"/>
              <w:keepNext w:val="0"/>
              <w:keepLines w:val="0"/>
            </w:pPr>
            <w:r w:rsidRPr="00653FE2">
              <w:t>C</w:t>
            </w:r>
          </w:p>
        </w:tc>
        <w:tc>
          <w:tcPr>
            <w:tcW w:w="1236" w:type="dxa"/>
          </w:tcPr>
          <w:p w14:paraId="225FC708" w14:textId="77777777" w:rsidR="00C33898" w:rsidRPr="00653FE2" w:rsidRDefault="00C33898" w:rsidP="005B43C7">
            <w:pPr>
              <w:pStyle w:val="TAC"/>
              <w:keepNext w:val="0"/>
              <w:keepLines w:val="0"/>
            </w:pPr>
            <w:r w:rsidRPr="00653FE2">
              <w:t>C(=)</w:t>
            </w:r>
          </w:p>
        </w:tc>
      </w:tr>
      <w:tr w:rsidR="00C33898" w:rsidRPr="00653FE2" w14:paraId="18B54C46" w14:textId="77777777" w:rsidTr="005B43C7">
        <w:trPr>
          <w:jc w:val="center"/>
        </w:trPr>
        <w:tc>
          <w:tcPr>
            <w:tcW w:w="2203" w:type="dxa"/>
          </w:tcPr>
          <w:p w14:paraId="2CAF1FA9" w14:textId="77777777" w:rsidR="00C33898" w:rsidRPr="00653FE2" w:rsidRDefault="00C33898" w:rsidP="005B43C7">
            <w:pPr>
              <w:pStyle w:val="TAL"/>
              <w:keepNext w:val="0"/>
              <w:keepLines w:val="0"/>
            </w:pPr>
            <w:r w:rsidRPr="00653FE2">
              <w:t>Last RAT Type</w:t>
            </w:r>
          </w:p>
        </w:tc>
        <w:tc>
          <w:tcPr>
            <w:tcW w:w="850" w:type="dxa"/>
          </w:tcPr>
          <w:p w14:paraId="555E6A77" w14:textId="77777777" w:rsidR="00C33898" w:rsidRPr="00653FE2" w:rsidRDefault="00C33898" w:rsidP="005B43C7">
            <w:pPr>
              <w:pStyle w:val="TAC"/>
              <w:keepNext w:val="0"/>
              <w:keepLines w:val="0"/>
            </w:pPr>
          </w:p>
        </w:tc>
        <w:tc>
          <w:tcPr>
            <w:tcW w:w="1147" w:type="dxa"/>
          </w:tcPr>
          <w:p w14:paraId="2227296E" w14:textId="77777777" w:rsidR="00C33898" w:rsidRPr="00653FE2" w:rsidRDefault="00C33898" w:rsidP="005B43C7">
            <w:pPr>
              <w:pStyle w:val="TAC"/>
              <w:keepNext w:val="0"/>
              <w:keepLines w:val="0"/>
            </w:pPr>
          </w:p>
        </w:tc>
        <w:tc>
          <w:tcPr>
            <w:tcW w:w="1236" w:type="dxa"/>
          </w:tcPr>
          <w:p w14:paraId="536D1E67" w14:textId="77777777" w:rsidR="00C33898" w:rsidRPr="00653FE2" w:rsidRDefault="00C33898" w:rsidP="005B43C7">
            <w:pPr>
              <w:pStyle w:val="TAC"/>
              <w:keepNext w:val="0"/>
              <w:keepLines w:val="0"/>
            </w:pPr>
            <w:r w:rsidRPr="00653FE2">
              <w:t>C</w:t>
            </w:r>
          </w:p>
        </w:tc>
        <w:tc>
          <w:tcPr>
            <w:tcW w:w="1236" w:type="dxa"/>
          </w:tcPr>
          <w:p w14:paraId="1C342D29" w14:textId="77777777" w:rsidR="00C33898" w:rsidRPr="00653FE2" w:rsidRDefault="00C33898" w:rsidP="005B43C7">
            <w:pPr>
              <w:pStyle w:val="TAC"/>
              <w:keepNext w:val="0"/>
              <w:keepLines w:val="0"/>
            </w:pPr>
            <w:r w:rsidRPr="00653FE2">
              <w:t>C(=)</w:t>
            </w:r>
          </w:p>
        </w:tc>
      </w:tr>
      <w:tr w:rsidR="00C33898" w:rsidRPr="00653FE2" w14:paraId="421681F9" w14:textId="77777777" w:rsidTr="005B43C7">
        <w:trPr>
          <w:jc w:val="center"/>
        </w:trPr>
        <w:tc>
          <w:tcPr>
            <w:tcW w:w="2203" w:type="dxa"/>
          </w:tcPr>
          <w:p w14:paraId="7E3BCCC1" w14:textId="77777777" w:rsidR="00C33898" w:rsidRPr="00653FE2" w:rsidRDefault="00C33898" w:rsidP="005B43C7">
            <w:pPr>
              <w:pStyle w:val="TAL"/>
              <w:keepNext w:val="0"/>
              <w:keepLines w:val="0"/>
            </w:pPr>
            <w:r w:rsidRPr="00653FE2">
              <w:rPr>
                <w:rFonts w:hint="eastAsia"/>
                <w:lang w:eastAsia="zh-CN"/>
              </w:rPr>
              <w:t>Time Zone</w:t>
            </w:r>
          </w:p>
        </w:tc>
        <w:tc>
          <w:tcPr>
            <w:tcW w:w="850" w:type="dxa"/>
          </w:tcPr>
          <w:p w14:paraId="572AF236" w14:textId="77777777" w:rsidR="00C33898" w:rsidRPr="00653FE2" w:rsidRDefault="00C33898" w:rsidP="005B43C7">
            <w:pPr>
              <w:pStyle w:val="TAC"/>
              <w:keepNext w:val="0"/>
              <w:keepLines w:val="0"/>
            </w:pPr>
          </w:p>
        </w:tc>
        <w:tc>
          <w:tcPr>
            <w:tcW w:w="1147" w:type="dxa"/>
          </w:tcPr>
          <w:p w14:paraId="259AE340" w14:textId="77777777" w:rsidR="00C33898" w:rsidRPr="00653FE2" w:rsidRDefault="00C33898" w:rsidP="005B43C7">
            <w:pPr>
              <w:pStyle w:val="TAC"/>
              <w:keepNext w:val="0"/>
              <w:keepLines w:val="0"/>
            </w:pPr>
          </w:p>
        </w:tc>
        <w:tc>
          <w:tcPr>
            <w:tcW w:w="1236" w:type="dxa"/>
          </w:tcPr>
          <w:p w14:paraId="420CDBBA" w14:textId="77777777" w:rsidR="00C33898" w:rsidRPr="00653FE2" w:rsidRDefault="00C33898" w:rsidP="005B43C7">
            <w:pPr>
              <w:pStyle w:val="TAC"/>
              <w:keepNext w:val="0"/>
              <w:keepLines w:val="0"/>
            </w:pPr>
            <w:r w:rsidRPr="00653FE2">
              <w:t>C</w:t>
            </w:r>
          </w:p>
        </w:tc>
        <w:tc>
          <w:tcPr>
            <w:tcW w:w="1236" w:type="dxa"/>
          </w:tcPr>
          <w:p w14:paraId="0256415F" w14:textId="77777777" w:rsidR="00C33898" w:rsidRPr="00653FE2" w:rsidRDefault="00C33898" w:rsidP="005B43C7">
            <w:pPr>
              <w:pStyle w:val="TAC"/>
              <w:keepNext w:val="0"/>
              <w:keepLines w:val="0"/>
            </w:pPr>
            <w:r w:rsidRPr="00653FE2">
              <w:t>C(=)</w:t>
            </w:r>
          </w:p>
        </w:tc>
      </w:tr>
      <w:tr w:rsidR="00C33898" w:rsidRPr="00653FE2" w14:paraId="17499CCF" w14:textId="77777777" w:rsidTr="005B43C7">
        <w:trPr>
          <w:jc w:val="center"/>
        </w:trPr>
        <w:tc>
          <w:tcPr>
            <w:tcW w:w="2203" w:type="dxa"/>
          </w:tcPr>
          <w:p w14:paraId="74850A98" w14:textId="77777777" w:rsidR="00C33898" w:rsidRPr="00653FE2" w:rsidRDefault="00C33898" w:rsidP="005B43C7">
            <w:pPr>
              <w:pStyle w:val="TAL"/>
              <w:keepNext w:val="0"/>
              <w:keepLines w:val="0"/>
              <w:rPr>
                <w:lang w:eastAsia="zh-CN"/>
              </w:rPr>
            </w:pPr>
            <w:r w:rsidRPr="00653FE2">
              <w:rPr>
                <w:lang w:eastAsia="zh-CN"/>
              </w:rPr>
              <w:t>Daylight Saving Time</w:t>
            </w:r>
          </w:p>
        </w:tc>
        <w:tc>
          <w:tcPr>
            <w:tcW w:w="850" w:type="dxa"/>
          </w:tcPr>
          <w:p w14:paraId="2EF45198" w14:textId="77777777" w:rsidR="00C33898" w:rsidRPr="00653FE2" w:rsidRDefault="00C33898" w:rsidP="005B43C7">
            <w:pPr>
              <w:pStyle w:val="TAC"/>
              <w:keepNext w:val="0"/>
              <w:keepLines w:val="0"/>
            </w:pPr>
          </w:p>
        </w:tc>
        <w:tc>
          <w:tcPr>
            <w:tcW w:w="1147" w:type="dxa"/>
          </w:tcPr>
          <w:p w14:paraId="6DEB0F1B" w14:textId="77777777" w:rsidR="00C33898" w:rsidRPr="00653FE2" w:rsidRDefault="00C33898" w:rsidP="005B43C7">
            <w:pPr>
              <w:pStyle w:val="TAC"/>
              <w:keepNext w:val="0"/>
              <w:keepLines w:val="0"/>
            </w:pPr>
          </w:p>
        </w:tc>
        <w:tc>
          <w:tcPr>
            <w:tcW w:w="1236" w:type="dxa"/>
          </w:tcPr>
          <w:p w14:paraId="6DAF654F" w14:textId="77777777" w:rsidR="00C33898" w:rsidRPr="00653FE2" w:rsidRDefault="00C33898" w:rsidP="005B43C7">
            <w:pPr>
              <w:pStyle w:val="TAC"/>
              <w:keepNext w:val="0"/>
              <w:keepLines w:val="0"/>
            </w:pPr>
            <w:r w:rsidRPr="00653FE2">
              <w:t>C</w:t>
            </w:r>
          </w:p>
        </w:tc>
        <w:tc>
          <w:tcPr>
            <w:tcW w:w="1236" w:type="dxa"/>
          </w:tcPr>
          <w:p w14:paraId="7CCE741E" w14:textId="77777777" w:rsidR="00C33898" w:rsidRPr="00653FE2" w:rsidRDefault="00C33898" w:rsidP="005B43C7">
            <w:pPr>
              <w:pStyle w:val="TAC"/>
              <w:keepNext w:val="0"/>
              <w:keepLines w:val="0"/>
            </w:pPr>
            <w:r w:rsidRPr="00653FE2">
              <w:t>C(=)</w:t>
            </w:r>
          </w:p>
        </w:tc>
      </w:tr>
      <w:tr w:rsidR="00C33898" w:rsidRPr="00653FE2" w14:paraId="1581562A" w14:textId="77777777" w:rsidTr="005B43C7">
        <w:trPr>
          <w:jc w:val="center"/>
        </w:trPr>
        <w:tc>
          <w:tcPr>
            <w:tcW w:w="2203" w:type="dxa"/>
          </w:tcPr>
          <w:p w14:paraId="7E11790D" w14:textId="77777777" w:rsidR="00C33898" w:rsidRPr="00653FE2" w:rsidRDefault="00C33898" w:rsidP="005B43C7">
            <w:pPr>
              <w:pStyle w:val="TAL"/>
              <w:keepNext w:val="0"/>
              <w:keepLines w:val="0"/>
            </w:pPr>
            <w:r w:rsidRPr="00653FE2">
              <w:t>User error</w:t>
            </w:r>
          </w:p>
        </w:tc>
        <w:tc>
          <w:tcPr>
            <w:tcW w:w="850" w:type="dxa"/>
          </w:tcPr>
          <w:p w14:paraId="7F5DEF57" w14:textId="77777777" w:rsidR="00C33898" w:rsidRPr="00653FE2" w:rsidRDefault="00C33898" w:rsidP="005B43C7">
            <w:pPr>
              <w:pStyle w:val="TAC"/>
              <w:keepNext w:val="0"/>
              <w:keepLines w:val="0"/>
            </w:pPr>
          </w:p>
        </w:tc>
        <w:tc>
          <w:tcPr>
            <w:tcW w:w="1147" w:type="dxa"/>
          </w:tcPr>
          <w:p w14:paraId="51B3D41E" w14:textId="77777777" w:rsidR="00C33898" w:rsidRPr="00653FE2" w:rsidRDefault="00C33898" w:rsidP="005B43C7">
            <w:pPr>
              <w:pStyle w:val="TAC"/>
              <w:keepNext w:val="0"/>
              <w:keepLines w:val="0"/>
            </w:pPr>
          </w:p>
        </w:tc>
        <w:tc>
          <w:tcPr>
            <w:tcW w:w="1236" w:type="dxa"/>
          </w:tcPr>
          <w:p w14:paraId="7ADD51F2" w14:textId="77777777" w:rsidR="00C33898" w:rsidRPr="00653FE2" w:rsidRDefault="00C33898" w:rsidP="005B43C7">
            <w:pPr>
              <w:pStyle w:val="TAC"/>
              <w:keepNext w:val="0"/>
              <w:keepLines w:val="0"/>
            </w:pPr>
            <w:r w:rsidRPr="00653FE2">
              <w:t>C</w:t>
            </w:r>
          </w:p>
        </w:tc>
        <w:tc>
          <w:tcPr>
            <w:tcW w:w="1236" w:type="dxa"/>
          </w:tcPr>
          <w:p w14:paraId="179DA2F5" w14:textId="77777777" w:rsidR="00C33898" w:rsidRPr="00653FE2" w:rsidRDefault="00C33898" w:rsidP="005B43C7">
            <w:pPr>
              <w:pStyle w:val="TAC"/>
              <w:keepNext w:val="0"/>
              <w:keepLines w:val="0"/>
            </w:pPr>
            <w:r w:rsidRPr="00653FE2">
              <w:t>C(=)</w:t>
            </w:r>
          </w:p>
        </w:tc>
      </w:tr>
      <w:tr w:rsidR="00C33898" w:rsidRPr="00653FE2" w14:paraId="5C21AC94" w14:textId="77777777" w:rsidTr="005B43C7">
        <w:trPr>
          <w:jc w:val="center"/>
        </w:trPr>
        <w:tc>
          <w:tcPr>
            <w:tcW w:w="2203" w:type="dxa"/>
          </w:tcPr>
          <w:p w14:paraId="1DD355D6" w14:textId="77777777" w:rsidR="00C33898" w:rsidRPr="00653FE2" w:rsidRDefault="00C33898" w:rsidP="005B43C7">
            <w:pPr>
              <w:pStyle w:val="TAL"/>
              <w:keepNext w:val="0"/>
              <w:keepLines w:val="0"/>
            </w:pPr>
            <w:r w:rsidRPr="00653FE2">
              <w:t>Provider error</w:t>
            </w:r>
          </w:p>
        </w:tc>
        <w:tc>
          <w:tcPr>
            <w:tcW w:w="850" w:type="dxa"/>
          </w:tcPr>
          <w:p w14:paraId="4F90BEA5" w14:textId="77777777" w:rsidR="00C33898" w:rsidRPr="00653FE2" w:rsidRDefault="00C33898" w:rsidP="005B43C7">
            <w:pPr>
              <w:pStyle w:val="TAC"/>
              <w:keepNext w:val="0"/>
              <w:keepLines w:val="0"/>
            </w:pPr>
          </w:p>
        </w:tc>
        <w:tc>
          <w:tcPr>
            <w:tcW w:w="1147" w:type="dxa"/>
          </w:tcPr>
          <w:p w14:paraId="7EEE99DA" w14:textId="77777777" w:rsidR="00C33898" w:rsidRPr="00653FE2" w:rsidRDefault="00C33898" w:rsidP="005B43C7">
            <w:pPr>
              <w:pStyle w:val="TAC"/>
              <w:keepNext w:val="0"/>
              <w:keepLines w:val="0"/>
            </w:pPr>
          </w:p>
        </w:tc>
        <w:tc>
          <w:tcPr>
            <w:tcW w:w="1236" w:type="dxa"/>
          </w:tcPr>
          <w:p w14:paraId="22913F33" w14:textId="77777777" w:rsidR="00C33898" w:rsidRPr="00653FE2" w:rsidRDefault="00C33898" w:rsidP="005B43C7">
            <w:pPr>
              <w:pStyle w:val="TAC"/>
              <w:keepNext w:val="0"/>
              <w:keepLines w:val="0"/>
            </w:pPr>
          </w:p>
        </w:tc>
        <w:tc>
          <w:tcPr>
            <w:tcW w:w="1236" w:type="dxa"/>
          </w:tcPr>
          <w:p w14:paraId="39325CDF" w14:textId="77777777" w:rsidR="00C33898" w:rsidRPr="00653FE2" w:rsidRDefault="00C33898" w:rsidP="005B43C7">
            <w:pPr>
              <w:pStyle w:val="TAC"/>
              <w:keepNext w:val="0"/>
              <w:keepLines w:val="0"/>
            </w:pPr>
            <w:r w:rsidRPr="00653FE2">
              <w:t>O</w:t>
            </w:r>
          </w:p>
        </w:tc>
      </w:tr>
    </w:tbl>
    <w:p w14:paraId="12E6943E" w14:textId="77777777" w:rsidR="00C33898" w:rsidRPr="00653FE2" w:rsidRDefault="00C33898" w:rsidP="00C33898"/>
    <w:p w14:paraId="32D1C645" w14:textId="77777777" w:rsidR="00C33898" w:rsidRPr="00653FE2" w:rsidRDefault="00C33898" w:rsidP="00C33898">
      <w:pPr>
        <w:pStyle w:val="Heading4"/>
        <w:keepNext w:val="0"/>
        <w:keepLines w:val="0"/>
      </w:pPr>
      <w:bookmarkStart w:id="1974" w:name="_Toc11331798"/>
      <w:bookmarkStart w:id="1975" w:name="_Toc36553881"/>
      <w:bookmarkStart w:id="1976" w:name="_Toc75885882"/>
      <w:r w:rsidRPr="00653FE2">
        <w:t>8.11.1.3</w:t>
      </w:r>
      <w:r w:rsidRPr="00653FE2">
        <w:tab/>
        <w:t>Parameter definition and use</w:t>
      </w:r>
      <w:bookmarkEnd w:id="1974"/>
      <w:bookmarkEnd w:id="1975"/>
      <w:bookmarkEnd w:id="1976"/>
    </w:p>
    <w:p w14:paraId="34B0244D" w14:textId="77777777" w:rsidR="00C33898" w:rsidRPr="00653FE2" w:rsidRDefault="00C33898" w:rsidP="00C33898">
      <w:r w:rsidRPr="00653FE2">
        <w:t>All parameters are described in clause 7.6. The use of these parameters and the requirements for their presence are specified in 3GPP TS 23.018 [97] and 3GPP TS 23.078 [98].</w:t>
      </w:r>
    </w:p>
    <w:p w14:paraId="646D72A4" w14:textId="77777777" w:rsidR="00C33898" w:rsidRPr="00653FE2" w:rsidRDefault="00C33898" w:rsidP="00C33898">
      <w:r w:rsidRPr="00653FE2">
        <w:t>The HLR or GMLC may be able to use the value of the parameter gsmSCF-address to screen a MAP_Any_Time_Interrogation indication.</w:t>
      </w:r>
    </w:p>
    <w:p w14:paraId="55D3E128" w14:textId="77777777" w:rsidR="00C33898" w:rsidRPr="00653FE2" w:rsidRDefault="00C33898" w:rsidP="00C33898">
      <w:r w:rsidRPr="00653FE2">
        <w:t xml:space="preserve">The use of the parameters and the requirements for their presence are specified in 3GPP TS 23.078 [98]. </w:t>
      </w:r>
    </w:p>
    <w:p w14:paraId="3C71A4BB" w14:textId="77777777" w:rsidR="00C33898" w:rsidRPr="00653FE2" w:rsidRDefault="00C33898" w:rsidP="00C33898">
      <w:pPr>
        <w:rPr>
          <w:u w:val="single"/>
        </w:rPr>
      </w:pPr>
      <w:r w:rsidRPr="00653FE2">
        <w:rPr>
          <w:u w:val="single"/>
        </w:rPr>
        <w:t>IMS Voice Over PS Sessions Support Indicator</w:t>
      </w:r>
    </w:p>
    <w:p w14:paraId="6EC974AB" w14:textId="77777777" w:rsidR="00C33898" w:rsidRPr="00653FE2" w:rsidRDefault="00C33898" w:rsidP="00C33898">
      <w:r w:rsidRPr="00653FE2">
        <w:t>This parameter indicates the most recent IMS-Voice-Over-PS-Sessions support (based on the Last UE Activity Time), as received from the serving nodes. This parameter shall be present if Requested Info indicates that T-ADS Data are requested.</w:t>
      </w:r>
    </w:p>
    <w:p w14:paraId="418DC30D" w14:textId="77777777" w:rsidR="00C33898" w:rsidRPr="00653FE2" w:rsidRDefault="00C33898" w:rsidP="00C33898">
      <w:pPr>
        <w:rPr>
          <w:u w:val="single"/>
        </w:rPr>
      </w:pPr>
      <w:r w:rsidRPr="00653FE2">
        <w:rPr>
          <w:u w:val="single"/>
        </w:rPr>
        <w:t>Last UE Activity Time</w:t>
      </w:r>
    </w:p>
    <w:p w14:paraId="7680982B" w14:textId="77777777" w:rsidR="00C33898" w:rsidRPr="00653FE2" w:rsidRDefault="00C33898" w:rsidP="00C33898">
      <w:pPr>
        <w:rPr>
          <w:u w:val="single"/>
        </w:rPr>
      </w:pPr>
      <w:r w:rsidRPr="00653FE2">
        <w:t xml:space="preserve">This parameter indicates the most recent available point in time of the UE's last radio contact, as received from the serving nodes. This value may not represent the absolute last instant of radio activity of the UE, when any of the serving nodes has not answered to the T-ADS query. This parameter may be present if requested Info indicates that T-ADS Data are requested. This value may not be available when all the serving nodes have indicated an homogeneous support or an homogeneous non support of IMS Voice Over PS Sessions, since in that case, the serving nodes do not need to be explicitly asked for T-ADS Data. </w:t>
      </w:r>
    </w:p>
    <w:p w14:paraId="3E5AB0A4" w14:textId="77777777" w:rsidR="00C33898" w:rsidRPr="00653FE2" w:rsidRDefault="00C33898" w:rsidP="00C33898">
      <w:pPr>
        <w:rPr>
          <w:u w:val="single"/>
        </w:rPr>
      </w:pPr>
      <w:r w:rsidRPr="00653FE2">
        <w:rPr>
          <w:u w:val="single"/>
        </w:rPr>
        <w:t>Last RAT Type</w:t>
      </w:r>
    </w:p>
    <w:p w14:paraId="383769B5" w14:textId="77777777" w:rsidR="00C33898" w:rsidRPr="00653FE2" w:rsidRDefault="00C33898" w:rsidP="00C33898">
      <w:r w:rsidRPr="00653FE2">
        <w:t>This parameter indicates the most recent available RAT Type of the access (based on the Last UE Activity Time), as received from the serving nodes. This parameter shall be present if requested Info indicates that T-ADS Data are requested and the IMS Voice Over PS Sessions Support Indicator does not take the value "unknown". This value may not represent the absolute last RAT Type of the UE, when any of the serving nodes has not answered to the T-ADS query. This parameter may be present if requested Info indicates that T-ADS Data are requested. This value may not be available when all the serving nodes have indicated an homogeneous support or an homogeneous non support of IMS Voice Over PS Sessions, since in that case, the serving nodes do not need to be explicitly asked for T-ADS Data.</w:t>
      </w:r>
    </w:p>
    <w:p w14:paraId="40DF0E55" w14:textId="77777777" w:rsidR="00C33898" w:rsidRPr="00653FE2" w:rsidRDefault="00C33898" w:rsidP="00C33898">
      <w:pPr>
        <w:rPr>
          <w:u w:val="single"/>
          <w:lang w:eastAsia="zh-CN"/>
        </w:rPr>
      </w:pPr>
      <w:r w:rsidRPr="00653FE2">
        <w:rPr>
          <w:rFonts w:hint="eastAsia"/>
          <w:u w:val="single"/>
          <w:lang w:eastAsia="zh-CN"/>
        </w:rPr>
        <w:t>Time Zone</w:t>
      </w:r>
    </w:p>
    <w:p w14:paraId="4835BAF4" w14:textId="77777777" w:rsidR="00C33898" w:rsidRPr="00653FE2" w:rsidRDefault="00C33898" w:rsidP="00C33898">
      <w:pPr>
        <w:rPr>
          <w:lang w:eastAsia="zh-CN"/>
        </w:rPr>
      </w:pPr>
      <w:r w:rsidRPr="00653FE2">
        <w:t>This parameter indicates</w:t>
      </w:r>
      <w:r w:rsidRPr="00653FE2">
        <w:rPr>
          <w:rFonts w:hint="eastAsia"/>
          <w:lang w:eastAsia="zh-CN"/>
        </w:rPr>
        <w:t xml:space="preserve"> the Time Zone of the location in the visited network where the UE is attached</w:t>
      </w:r>
      <w:r w:rsidRPr="00653FE2">
        <w:rPr>
          <w:lang w:eastAsia="zh-CN"/>
        </w:rPr>
        <w:t>, including any adjustment for summertime (daylight saving time)</w:t>
      </w:r>
      <w:r w:rsidRPr="00653FE2">
        <w:rPr>
          <w:rFonts w:hint="eastAsia"/>
          <w:lang w:eastAsia="zh-CN"/>
        </w:rPr>
        <w:t>.</w:t>
      </w:r>
    </w:p>
    <w:p w14:paraId="505207F1" w14:textId="77777777" w:rsidR="00C33898" w:rsidRPr="00653FE2" w:rsidRDefault="00C33898" w:rsidP="00C33898">
      <w:pPr>
        <w:outlineLvl w:val="0"/>
        <w:rPr>
          <w:u w:val="single"/>
          <w:lang w:eastAsia="zh-CN"/>
        </w:rPr>
      </w:pPr>
      <w:r w:rsidRPr="00653FE2">
        <w:rPr>
          <w:u w:val="single"/>
          <w:lang w:eastAsia="zh-CN"/>
        </w:rPr>
        <w:t>Daylight Saving Time</w:t>
      </w:r>
    </w:p>
    <w:p w14:paraId="76079891" w14:textId="77777777" w:rsidR="00C33898" w:rsidRPr="00653FE2" w:rsidRDefault="00C33898" w:rsidP="00C33898">
      <w:r w:rsidRPr="00653FE2">
        <w:lastRenderedPageBreak/>
        <w:t>This parameter indicates</w:t>
      </w:r>
      <w:r w:rsidRPr="00653FE2">
        <w:rPr>
          <w:rFonts w:hint="eastAsia"/>
          <w:lang w:eastAsia="zh-CN"/>
        </w:rPr>
        <w:t xml:space="preserve"> the </w:t>
      </w:r>
      <w:r w:rsidRPr="00653FE2">
        <w:rPr>
          <w:lang w:eastAsia="zh-CN"/>
        </w:rPr>
        <w:t xml:space="preserve">Daylight Saving Time </w:t>
      </w:r>
      <w:r w:rsidRPr="00653FE2">
        <w:t>(in steps of 1 hour)</w:t>
      </w:r>
      <w:r w:rsidRPr="00653FE2">
        <w:rPr>
          <w:rFonts w:hint="eastAsia"/>
        </w:rPr>
        <w:t xml:space="preserve"> </w:t>
      </w:r>
      <w:r w:rsidRPr="00653FE2">
        <w:t xml:space="preserve">used to adjust for summertime the time zone </w:t>
      </w:r>
      <w:r w:rsidRPr="00653FE2">
        <w:rPr>
          <w:rFonts w:hint="eastAsia"/>
        </w:rPr>
        <w:t>of the location where the UE is attached</w:t>
      </w:r>
      <w:r w:rsidRPr="00653FE2">
        <w:t xml:space="preserve"> </w:t>
      </w:r>
      <w:r w:rsidRPr="00653FE2">
        <w:rPr>
          <w:rFonts w:hint="eastAsia"/>
        </w:rPr>
        <w:t>in the visited network</w:t>
      </w:r>
      <w:r w:rsidRPr="00653FE2">
        <w:rPr>
          <w:rFonts w:hint="eastAsia"/>
          <w:lang w:eastAsia="zh-CN"/>
        </w:rPr>
        <w:t>.</w:t>
      </w:r>
      <w:r w:rsidRPr="00653FE2">
        <w:t xml:space="preserve"> </w:t>
      </w:r>
    </w:p>
    <w:p w14:paraId="1C74E1B9" w14:textId="77777777" w:rsidR="00C33898" w:rsidRPr="00653FE2" w:rsidRDefault="00C33898" w:rsidP="00C33898">
      <w:pPr>
        <w:rPr>
          <w:u w:val="single"/>
        </w:rPr>
      </w:pPr>
      <w:r w:rsidRPr="00653FE2">
        <w:rPr>
          <w:u w:val="single"/>
        </w:rPr>
        <w:t>User error</w:t>
      </w:r>
    </w:p>
    <w:p w14:paraId="4B04312D" w14:textId="77777777" w:rsidR="00C33898" w:rsidRPr="00653FE2" w:rsidRDefault="00C33898" w:rsidP="00C33898">
      <w:r w:rsidRPr="00653FE2">
        <w:t>This parameter is sent by the responder when an error is detected and if present, takes one of the following values:</w:t>
      </w:r>
    </w:p>
    <w:p w14:paraId="7ADF634F" w14:textId="77777777" w:rsidR="00C33898" w:rsidRPr="00653FE2" w:rsidRDefault="00C33898" w:rsidP="00C33898">
      <w:pPr>
        <w:pStyle w:val="B1"/>
      </w:pPr>
      <w:r w:rsidRPr="00653FE2">
        <w:t>-</w:t>
      </w:r>
      <w:r w:rsidRPr="00653FE2">
        <w:tab/>
        <w:t>System Failure;</w:t>
      </w:r>
    </w:p>
    <w:p w14:paraId="66F1D757" w14:textId="77777777" w:rsidR="00C33898" w:rsidRPr="00653FE2" w:rsidRDefault="00C33898" w:rsidP="00C33898">
      <w:pPr>
        <w:pStyle w:val="B1"/>
      </w:pPr>
      <w:r w:rsidRPr="00653FE2">
        <w:t>-</w:t>
      </w:r>
      <w:r w:rsidRPr="00653FE2">
        <w:tab/>
        <w:t>Any Time Interrogation Not Allowed;</w:t>
      </w:r>
    </w:p>
    <w:p w14:paraId="66DF185E" w14:textId="77777777" w:rsidR="00C33898" w:rsidRPr="00653FE2" w:rsidRDefault="00C33898" w:rsidP="00C33898">
      <w:pPr>
        <w:pStyle w:val="B1"/>
      </w:pPr>
      <w:r w:rsidRPr="00653FE2">
        <w:t>-</w:t>
      </w:r>
      <w:r w:rsidRPr="00653FE2">
        <w:tab/>
        <w:t>Data Missing;</w:t>
      </w:r>
    </w:p>
    <w:p w14:paraId="17B6C058" w14:textId="77777777" w:rsidR="00C33898" w:rsidRPr="00653FE2" w:rsidRDefault="00C33898" w:rsidP="00C33898">
      <w:pPr>
        <w:pStyle w:val="B1"/>
      </w:pPr>
      <w:r w:rsidRPr="00653FE2">
        <w:t>-</w:t>
      </w:r>
      <w:r w:rsidRPr="00653FE2">
        <w:tab/>
        <w:t>Unexpected Data Value;</w:t>
      </w:r>
    </w:p>
    <w:p w14:paraId="58FD9C8D" w14:textId="77777777" w:rsidR="00C33898" w:rsidRPr="00653FE2" w:rsidRDefault="00C33898" w:rsidP="00C33898">
      <w:pPr>
        <w:pStyle w:val="B1"/>
      </w:pPr>
      <w:r w:rsidRPr="00653FE2">
        <w:t>-</w:t>
      </w:r>
      <w:r w:rsidRPr="00653FE2">
        <w:tab/>
        <w:t>Unknown Subscriber.</w:t>
      </w:r>
    </w:p>
    <w:p w14:paraId="146BA9FD" w14:textId="77777777" w:rsidR="00C33898" w:rsidRPr="00653FE2" w:rsidRDefault="00C33898" w:rsidP="00C33898">
      <w:pPr>
        <w:rPr>
          <w:u w:val="single"/>
        </w:rPr>
      </w:pPr>
      <w:r w:rsidRPr="00653FE2">
        <w:rPr>
          <w:u w:val="single"/>
        </w:rPr>
        <w:t>Provider error</w:t>
      </w:r>
    </w:p>
    <w:p w14:paraId="0164FD72" w14:textId="77777777" w:rsidR="00C33898" w:rsidRPr="00653FE2" w:rsidRDefault="00C33898" w:rsidP="00C33898">
      <w:r w:rsidRPr="00653FE2">
        <w:t>These are defined in clause 7.6.1.</w:t>
      </w:r>
    </w:p>
    <w:p w14:paraId="1A5BAA2D" w14:textId="77777777" w:rsidR="00C33898" w:rsidRPr="00653FE2" w:rsidRDefault="00C33898" w:rsidP="00C33898">
      <w:pPr>
        <w:pStyle w:val="Heading3"/>
        <w:keepNext w:val="0"/>
        <w:keepLines w:val="0"/>
      </w:pPr>
      <w:bookmarkStart w:id="1977" w:name="_Toc11331799"/>
      <w:bookmarkStart w:id="1978" w:name="_Toc36553882"/>
      <w:bookmarkStart w:id="1979" w:name="_Toc75885883"/>
      <w:r w:rsidRPr="00653FE2">
        <w:t>8.11.2</w:t>
      </w:r>
      <w:r w:rsidRPr="00653FE2">
        <w:tab/>
        <w:t>MAP-PROVIDE-SUBSCRIBER-INFO service</w:t>
      </w:r>
      <w:bookmarkEnd w:id="1977"/>
      <w:bookmarkEnd w:id="1978"/>
      <w:bookmarkEnd w:id="1979"/>
    </w:p>
    <w:p w14:paraId="499C36D2" w14:textId="77777777" w:rsidR="00C33898" w:rsidRPr="00653FE2" w:rsidRDefault="00C33898" w:rsidP="00C33898">
      <w:pPr>
        <w:pStyle w:val="Heading4"/>
        <w:keepNext w:val="0"/>
        <w:keepLines w:val="0"/>
      </w:pPr>
      <w:bookmarkStart w:id="1980" w:name="_Toc11331800"/>
      <w:bookmarkStart w:id="1981" w:name="_Toc36553883"/>
      <w:bookmarkStart w:id="1982" w:name="_Toc75885884"/>
      <w:r w:rsidRPr="00653FE2">
        <w:t>8.11.2.1</w:t>
      </w:r>
      <w:r w:rsidRPr="00653FE2">
        <w:tab/>
        <w:t>Definition</w:t>
      </w:r>
      <w:bookmarkEnd w:id="1980"/>
      <w:bookmarkEnd w:id="1981"/>
      <w:bookmarkEnd w:id="1982"/>
    </w:p>
    <w:p w14:paraId="08EFFDA8" w14:textId="77777777" w:rsidR="00C33898" w:rsidRPr="00653FE2" w:rsidRDefault="00C33898" w:rsidP="00C33898">
      <w:r w:rsidRPr="00653FE2">
        <w:t>This service is used to request information (e.g. subscriber state and location) from the VLR, SGSN or MME (via an IWF) at any time.</w:t>
      </w:r>
    </w:p>
    <w:p w14:paraId="79E2CC47" w14:textId="77777777" w:rsidR="00C33898" w:rsidRPr="00653FE2" w:rsidRDefault="00C33898" w:rsidP="00C33898">
      <w:r w:rsidRPr="00653FE2">
        <w:t>The MAP-PROVIDE-SUBSCRIBER-INFO service is a confirmed service using the primitives defined in table 8.11/2.</w:t>
      </w:r>
    </w:p>
    <w:p w14:paraId="0CC3AD1E" w14:textId="77777777" w:rsidR="00C33898" w:rsidRPr="00653FE2" w:rsidRDefault="00C33898" w:rsidP="00C33898">
      <w:pPr>
        <w:pStyle w:val="Heading4"/>
      </w:pPr>
      <w:bookmarkStart w:id="1983" w:name="_Toc11331801"/>
      <w:bookmarkStart w:id="1984" w:name="_Toc36553884"/>
      <w:bookmarkStart w:id="1985" w:name="_Toc75885885"/>
      <w:r w:rsidRPr="00653FE2">
        <w:t>8.11.2.2</w:t>
      </w:r>
      <w:r w:rsidRPr="00653FE2">
        <w:tab/>
        <w:t>Service primitives</w:t>
      </w:r>
      <w:bookmarkEnd w:id="1983"/>
      <w:bookmarkEnd w:id="1984"/>
      <w:bookmarkEnd w:id="1985"/>
    </w:p>
    <w:p w14:paraId="49D50BF9" w14:textId="77777777" w:rsidR="00C33898" w:rsidRPr="00653FE2" w:rsidRDefault="00C33898" w:rsidP="00C33898">
      <w:pPr>
        <w:pStyle w:val="TH"/>
      </w:pPr>
      <w:r w:rsidRPr="00653FE2">
        <w:t>Table 8.11/2: Provide_Subscriber_Information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061"/>
        <w:gridCol w:w="903"/>
        <w:gridCol w:w="1236"/>
        <w:gridCol w:w="1236"/>
        <w:gridCol w:w="1236"/>
      </w:tblGrid>
      <w:tr w:rsidR="00C33898" w:rsidRPr="00653FE2" w14:paraId="3C652602" w14:textId="77777777" w:rsidTr="005B43C7">
        <w:trPr>
          <w:jc w:val="center"/>
        </w:trPr>
        <w:tc>
          <w:tcPr>
            <w:tcW w:w="2061" w:type="dxa"/>
          </w:tcPr>
          <w:p w14:paraId="0D393284" w14:textId="77777777" w:rsidR="00C33898" w:rsidRPr="00653FE2" w:rsidRDefault="00C33898" w:rsidP="005B43C7">
            <w:pPr>
              <w:pStyle w:val="TAH"/>
            </w:pPr>
            <w:r w:rsidRPr="00653FE2">
              <w:t>Parameter name</w:t>
            </w:r>
          </w:p>
        </w:tc>
        <w:tc>
          <w:tcPr>
            <w:tcW w:w="903" w:type="dxa"/>
          </w:tcPr>
          <w:p w14:paraId="6653AA5F" w14:textId="77777777" w:rsidR="00C33898" w:rsidRPr="00653FE2" w:rsidRDefault="00C33898" w:rsidP="005B43C7">
            <w:pPr>
              <w:pStyle w:val="TAH"/>
            </w:pPr>
            <w:r w:rsidRPr="00653FE2">
              <w:t>Request</w:t>
            </w:r>
          </w:p>
        </w:tc>
        <w:tc>
          <w:tcPr>
            <w:tcW w:w="1236" w:type="dxa"/>
          </w:tcPr>
          <w:p w14:paraId="32BBF619" w14:textId="77777777" w:rsidR="00C33898" w:rsidRPr="00653FE2" w:rsidRDefault="00C33898" w:rsidP="005B43C7">
            <w:pPr>
              <w:pStyle w:val="TAH"/>
            </w:pPr>
            <w:r w:rsidRPr="00653FE2">
              <w:t>Indication</w:t>
            </w:r>
          </w:p>
        </w:tc>
        <w:tc>
          <w:tcPr>
            <w:tcW w:w="1236" w:type="dxa"/>
          </w:tcPr>
          <w:p w14:paraId="6FDCF306" w14:textId="77777777" w:rsidR="00C33898" w:rsidRPr="00653FE2" w:rsidRDefault="00C33898" w:rsidP="005B43C7">
            <w:pPr>
              <w:pStyle w:val="TAH"/>
            </w:pPr>
            <w:r w:rsidRPr="00653FE2">
              <w:t>Response</w:t>
            </w:r>
          </w:p>
        </w:tc>
        <w:tc>
          <w:tcPr>
            <w:tcW w:w="1236" w:type="dxa"/>
          </w:tcPr>
          <w:p w14:paraId="0A641423" w14:textId="77777777" w:rsidR="00C33898" w:rsidRPr="00653FE2" w:rsidRDefault="00C33898" w:rsidP="005B43C7">
            <w:pPr>
              <w:pStyle w:val="TAH"/>
            </w:pPr>
            <w:r w:rsidRPr="00653FE2">
              <w:t>Confirm</w:t>
            </w:r>
          </w:p>
        </w:tc>
      </w:tr>
      <w:tr w:rsidR="00C33898" w:rsidRPr="00653FE2" w14:paraId="27B001AB" w14:textId="77777777" w:rsidTr="005B43C7">
        <w:trPr>
          <w:jc w:val="center"/>
        </w:trPr>
        <w:tc>
          <w:tcPr>
            <w:tcW w:w="2061" w:type="dxa"/>
          </w:tcPr>
          <w:p w14:paraId="0F6FE369" w14:textId="77777777" w:rsidR="00C33898" w:rsidRPr="00653FE2" w:rsidRDefault="00C33898" w:rsidP="005B43C7">
            <w:pPr>
              <w:pStyle w:val="TAL"/>
            </w:pPr>
            <w:r w:rsidRPr="00653FE2">
              <w:t>Invoke id</w:t>
            </w:r>
          </w:p>
        </w:tc>
        <w:tc>
          <w:tcPr>
            <w:tcW w:w="903" w:type="dxa"/>
          </w:tcPr>
          <w:p w14:paraId="5273EDF6" w14:textId="77777777" w:rsidR="00C33898" w:rsidRPr="00653FE2" w:rsidRDefault="00C33898" w:rsidP="005B43C7">
            <w:pPr>
              <w:pStyle w:val="TAC"/>
            </w:pPr>
            <w:r w:rsidRPr="00653FE2">
              <w:t>M</w:t>
            </w:r>
          </w:p>
        </w:tc>
        <w:tc>
          <w:tcPr>
            <w:tcW w:w="1236" w:type="dxa"/>
          </w:tcPr>
          <w:p w14:paraId="447CE6C2" w14:textId="77777777" w:rsidR="00C33898" w:rsidRPr="00653FE2" w:rsidRDefault="00C33898" w:rsidP="005B43C7">
            <w:pPr>
              <w:pStyle w:val="TAC"/>
            </w:pPr>
            <w:r w:rsidRPr="00653FE2">
              <w:t>M(=)</w:t>
            </w:r>
          </w:p>
        </w:tc>
        <w:tc>
          <w:tcPr>
            <w:tcW w:w="1236" w:type="dxa"/>
          </w:tcPr>
          <w:p w14:paraId="06AD8C01" w14:textId="77777777" w:rsidR="00C33898" w:rsidRPr="00653FE2" w:rsidRDefault="00C33898" w:rsidP="005B43C7">
            <w:pPr>
              <w:pStyle w:val="TAC"/>
            </w:pPr>
            <w:r w:rsidRPr="00653FE2">
              <w:t>M(=)</w:t>
            </w:r>
          </w:p>
        </w:tc>
        <w:tc>
          <w:tcPr>
            <w:tcW w:w="1236" w:type="dxa"/>
          </w:tcPr>
          <w:p w14:paraId="4AE0A894" w14:textId="77777777" w:rsidR="00C33898" w:rsidRPr="00653FE2" w:rsidRDefault="00C33898" w:rsidP="005B43C7">
            <w:pPr>
              <w:pStyle w:val="TAC"/>
            </w:pPr>
            <w:r w:rsidRPr="00653FE2">
              <w:t>M(=)</w:t>
            </w:r>
          </w:p>
        </w:tc>
      </w:tr>
      <w:tr w:rsidR="00C33898" w:rsidRPr="00653FE2" w14:paraId="4B25E1A7" w14:textId="77777777" w:rsidTr="005B43C7">
        <w:trPr>
          <w:jc w:val="center"/>
        </w:trPr>
        <w:tc>
          <w:tcPr>
            <w:tcW w:w="2061" w:type="dxa"/>
          </w:tcPr>
          <w:p w14:paraId="263CD709" w14:textId="77777777" w:rsidR="00C33898" w:rsidRPr="00653FE2" w:rsidRDefault="00C33898" w:rsidP="005B43C7">
            <w:pPr>
              <w:pStyle w:val="TAL"/>
            </w:pPr>
            <w:r w:rsidRPr="00653FE2">
              <w:t>Requested Info</w:t>
            </w:r>
          </w:p>
        </w:tc>
        <w:tc>
          <w:tcPr>
            <w:tcW w:w="903" w:type="dxa"/>
          </w:tcPr>
          <w:p w14:paraId="07124CEA" w14:textId="77777777" w:rsidR="00C33898" w:rsidRPr="00653FE2" w:rsidRDefault="00C33898" w:rsidP="005B43C7">
            <w:pPr>
              <w:pStyle w:val="TAC"/>
            </w:pPr>
            <w:r w:rsidRPr="00653FE2">
              <w:t>M</w:t>
            </w:r>
          </w:p>
        </w:tc>
        <w:tc>
          <w:tcPr>
            <w:tcW w:w="1236" w:type="dxa"/>
          </w:tcPr>
          <w:p w14:paraId="641D5BE9" w14:textId="77777777" w:rsidR="00C33898" w:rsidRPr="00653FE2" w:rsidRDefault="00C33898" w:rsidP="005B43C7">
            <w:pPr>
              <w:pStyle w:val="TAC"/>
            </w:pPr>
            <w:r w:rsidRPr="00653FE2">
              <w:t>M(=)</w:t>
            </w:r>
          </w:p>
        </w:tc>
        <w:tc>
          <w:tcPr>
            <w:tcW w:w="1236" w:type="dxa"/>
          </w:tcPr>
          <w:p w14:paraId="555BEE9B" w14:textId="77777777" w:rsidR="00C33898" w:rsidRPr="00653FE2" w:rsidRDefault="00C33898" w:rsidP="005B43C7">
            <w:pPr>
              <w:pStyle w:val="TAC"/>
            </w:pPr>
          </w:p>
        </w:tc>
        <w:tc>
          <w:tcPr>
            <w:tcW w:w="1236" w:type="dxa"/>
          </w:tcPr>
          <w:p w14:paraId="42DD9EE7" w14:textId="77777777" w:rsidR="00C33898" w:rsidRPr="00653FE2" w:rsidRDefault="00C33898" w:rsidP="005B43C7">
            <w:pPr>
              <w:pStyle w:val="TAC"/>
            </w:pPr>
          </w:p>
        </w:tc>
      </w:tr>
      <w:tr w:rsidR="00C33898" w:rsidRPr="00653FE2" w14:paraId="14B73819" w14:textId="77777777" w:rsidTr="005B43C7">
        <w:trPr>
          <w:jc w:val="center"/>
        </w:trPr>
        <w:tc>
          <w:tcPr>
            <w:tcW w:w="2061" w:type="dxa"/>
          </w:tcPr>
          <w:p w14:paraId="074EA66D" w14:textId="77777777" w:rsidR="00C33898" w:rsidRPr="00653FE2" w:rsidRDefault="00C33898" w:rsidP="005B43C7">
            <w:pPr>
              <w:pStyle w:val="TAL"/>
            </w:pPr>
            <w:r w:rsidRPr="00653FE2">
              <w:t>IMSI</w:t>
            </w:r>
          </w:p>
        </w:tc>
        <w:tc>
          <w:tcPr>
            <w:tcW w:w="903" w:type="dxa"/>
          </w:tcPr>
          <w:p w14:paraId="6F536682" w14:textId="77777777" w:rsidR="00C33898" w:rsidRPr="00653FE2" w:rsidRDefault="00C33898" w:rsidP="005B43C7">
            <w:pPr>
              <w:pStyle w:val="TAC"/>
            </w:pPr>
            <w:r w:rsidRPr="00653FE2">
              <w:t>M</w:t>
            </w:r>
          </w:p>
        </w:tc>
        <w:tc>
          <w:tcPr>
            <w:tcW w:w="1236" w:type="dxa"/>
          </w:tcPr>
          <w:p w14:paraId="6D906AEE" w14:textId="77777777" w:rsidR="00C33898" w:rsidRPr="00653FE2" w:rsidRDefault="00C33898" w:rsidP="005B43C7">
            <w:pPr>
              <w:pStyle w:val="TAC"/>
            </w:pPr>
            <w:r w:rsidRPr="00653FE2">
              <w:t>M(=)</w:t>
            </w:r>
          </w:p>
        </w:tc>
        <w:tc>
          <w:tcPr>
            <w:tcW w:w="1236" w:type="dxa"/>
          </w:tcPr>
          <w:p w14:paraId="58632744" w14:textId="77777777" w:rsidR="00C33898" w:rsidRPr="00653FE2" w:rsidRDefault="00C33898" w:rsidP="005B43C7">
            <w:pPr>
              <w:pStyle w:val="TAC"/>
            </w:pPr>
          </w:p>
        </w:tc>
        <w:tc>
          <w:tcPr>
            <w:tcW w:w="1236" w:type="dxa"/>
          </w:tcPr>
          <w:p w14:paraId="6EE650D0" w14:textId="77777777" w:rsidR="00C33898" w:rsidRPr="00653FE2" w:rsidRDefault="00C33898" w:rsidP="005B43C7">
            <w:pPr>
              <w:pStyle w:val="TAC"/>
            </w:pPr>
          </w:p>
        </w:tc>
      </w:tr>
      <w:tr w:rsidR="00C33898" w:rsidRPr="00653FE2" w14:paraId="50EEDCA1" w14:textId="77777777" w:rsidTr="005B43C7">
        <w:trPr>
          <w:jc w:val="center"/>
        </w:trPr>
        <w:tc>
          <w:tcPr>
            <w:tcW w:w="2061" w:type="dxa"/>
          </w:tcPr>
          <w:p w14:paraId="53EFC65C" w14:textId="77777777" w:rsidR="00C33898" w:rsidRPr="00653FE2" w:rsidRDefault="00C33898" w:rsidP="005B43C7">
            <w:pPr>
              <w:pStyle w:val="TAL"/>
            </w:pPr>
            <w:r w:rsidRPr="00653FE2">
              <w:t>LMSI</w:t>
            </w:r>
          </w:p>
        </w:tc>
        <w:tc>
          <w:tcPr>
            <w:tcW w:w="903" w:type="dxa"/>
          </w:tcPr>
          <w:p w14:paraId="3099A8DD" w14:textId="77777777" w:rsidR="00C33898" w:rsidRPr="00653FE2" w:rsidRDefault="00C33898" w:rsidP="005B43C7">
            <w:pPr>
              <w:pStyle w:val="TAC"/>
            </w:pPr>
            <w:r w:rsidRPr="00653FE2">
              <w:t>U</w:t>
            </w:r>
          </w:p>
        </w:tc>
        <w:tc>
          <w:tcPr>
            <w:tcW w:w="1236" w:type="dxa"/>
          </w:tcPr>
          <w:p w14:paraId="11F00047" w14:textId="77777777" w:rsidR="00C33898" w:rsidRPr="00653FE2" w:rsidRDefault="00C33898" w:rsidP="005B43C7">
            <w:pPr>
              <w:pStyle w:val="TAC"/>
            </w:pPr>
            <w:r w:rsidRPr="00653FE2">
              <w:t>O</w:t>
            </w:r>
          </w:p>
        </w:tc>
        <w:tc>
          <w:tcPr>
            <w:tcW w:w="1236" w:type="dxa"/>
          </w:tcPr>
          <w:p w14:paraId="3F475D0A" w14:textId="77777777" w:rsidR="00C33898" w:rsidRPr="00653FE2" w:rsidRDefault="00C33898" w:rsidP="005B43C7">
            <w:pPr>
              <w:pStyle w:val="TAC"/>
            </w:pPr>
          </w:p>
        </w:tc>
        <w:tc>
          <w:tcPr>
            <w:tcW w:w="1236" w:type="dxa"/>
          </w:tcPr>
          <w:p w14:paraId="2FC919C8" w14:textId="77777777" w:rsidR="00C33898" w:rsidRPr="00653FE2" w:rsidRDefault="00C33898" w:rsidP="005B43C7">
            <w:pPr>
              <w:pStyle w:val="TAC"/>
            </w:pPr>
          </w:p>
        </w:tc>
      </w:tr>
      <w:tr w:rsidR="00C33898" w:rsidRPr="00653FE2" w14:paraId="5FC24703" w14:textId="77777777" w:rsidTr="005B43C7">
        <w:trPr>
          <w:jc w:val="center"/>
        </w:trPr>
        <w:tc>
          <w:tcPr>
            <w:tcW w:w="2061" w:type="dxa"/>
          </w:tcPr>
          <w:p w14:paraId="7692F78F" w14:textId="77777777" w:rsidR="00C33898" w:rsidRPr="00653FE2" w:rsidRDefault="00C33898" w:rsidP="005B43C7">
            <w:pPr>
              <w:pStyle w:val="TAL"/>
            </w:pPr>
            <w:r w:rsidRPr="00653FE2">
              <w:t>Call Priority</w:t>
            </w:r>
          </w:p>
        </w:tc>
        <w:tc>
          <w:tcPr>
            <w:tcW w:w="903" w:type="dxa"/>
          </w:tcPr>
          <w:p w14:paraId="7F301870" w14:textId="77777777" w:rsidR="00C33898" w:rsidRPr="00653FE2" w:rsidRDefault="00C33898" w:rsidP="005B43C7">
            <w:pPr>
              <w:pStyle w:val="TAC"/>
            </w:pPr>
            <w:r w:rsidRPr="00653FE2">
              <w:t>U</w:t>
            </w:r>
          </w:p>
        </w:tc>
        <w:tc>
          <w:tcPr>
            <w:tcW w:w="1236" w:type="dxa"/>
          </w:tcPr>
          <w:p w14:paraId="73268BAD" w14:textId="77777777" w:rsidR="00C33898" w:rsidRPr="00653FE2" w:rsidRDefault="00C33898" w:rsidP="005B43C7">
            <w:pPr>
              <w:pStyle w:val="TAC"/>
            </w:pPr>
            <w:r w:rsidRPr="00653FE2">
              <w:t>O</w:t>
            </w:r>
          </w:p>
        </w:tc>
        <w:tc>
          <w:tcPr>
            <w:tcW w:w="1236" w:type="dxa"/>
          </w:tcPr>
          <w:p w14:paraId="28C969F4" w14:textId="77777777" w:rsidR="00C33898" w:rsidRPr="00653FE2" w:rsidRDefault="00C33898" w:rsidP="005B43C7">
            <w:pPr>
              <w:pStyle w:val="TAC"/>
            </w:pPr>
          </w:p>
        </w:tc>
        <w:tc>
          <w:tcPr>
            <w:tcW w:w="1236" w:type="dxa"/>
          </w:tcPr>
          <w:p w14:paraId="51F28417" w14:textId="77777777" w:rsidR="00C33898" w:rsidRPr="00653FE2" w:rsidRDefault="00C33898" w:rsidP="005B43C7">
            <w:pPr>
              <w:pStyle w:val="TAC"/>
            </w:pPr>
          </w:p>
        </w:tc>
      </w:tr>
      <w:tr w:rsidR="00C33898" w:rsidRPr="00653FE2" w14:paraId="4E060766" w14:textId="77777777" w:rsidTr="005B43C7">
        <w:trPr>
          <w:jc w:val="center"/>
        </w:trPr>
        <w:tc>
          <w:tcPr>
            <w:tcW w:w="2061" w:type="dxa"/>
          </w:tcPr>
          <w:p w14:paraId="3B2B2411" w14:textId="77777777" w:rsidR="00C33898" w:rsidRPr="00653FE2" w:rsidRDefault="00C33898" w:rsidP="005B43C7">
            <w:pPr>
              <w:pStyle w:val="TAL"/>
            </w:pPr>
            <w:r w:rsidRPr="00653FE2">
              <w:t>Location Information</w:t>
            </w:r>
          </w:p>
        </w:tc>
        <w:tc>
          <w:tcPr>
            <w:tcW w:w="903" w:type="dxa"/>
          </w:tcPr>
          <w:p w14:paraId="01138230" w14:textId="77777777" w:rsidR="00C33898" w:rsidRPr="00653FE2" w:rsidRDefault="00C33898" w:rsidP="005B43C7">
            <w:pPr>
              <w:pStyle w:val="TAC"/>
            </w:pPr>
          </w:p>
        </w:tc>
        <w:tc>
          <w:tcPr>
            <w:tcW w:w="1236" w:type="dxa"/>
          </w:tcPr>
          <w:p w14:paraId="64760F07" w14:textId="77777777" w:rsidR="00C33898" w:rsidRPr="00653FE2" w:rsidRDefault="00C33898" w:rsidP="005B43C7">
            <w:pPr>
              <w:pStyle w:val="TAC"/>
            </w:pPr>
          </w:p>
        </w:tc>
        <w:tc>
          <w:tcPr>
            <w:tcW w:w="1236" w:type="dxa"/>
          </w:tcPr>
          <w:p w14:paraId="202B641A" w14:textId="77777777" w:rsidR="00C33898" w:rsidRPr="00653FE2" w:rsidRDefault="00C33898" w:rsidP="005B43C7">
            <w:pPr>
              <w:pStyle w:val="TAC"/>
            </w:pPr>
            <w:r w:rsidRPr="00653FE2">
              <w:t>C</w:t>
            </w:r>
          </w:p>
        </w:tc>
        <w:tc>
          <w:tcPr>
            <w:tcW w:w="1236" w:type="dxa"/>
          </w:tcPr>
          <w:p w14:paraId="3BABEF3F" w14:textId="77777777" w:rsidR="00C33898" w:rsidRPr="00653FE2" w:rsidRDefault="00C33898" w:rsidP="005B43C7">
            <w:pPr>
              <w:pStyle w:val="TAC"/>
            </w:pPr>
            <w:r w:rsidRPr="00653FE2">
              <w:t>C(=)</w:t>
            </w:r>
          </w:p>
        </w:tc>
      </w:tr>
      <w:tr w:rsidR="00C33898" w:rsidRPr="00653FE2" w14:paraId="260D6162" w14:textId="77777777" w:rsidTr="005B43C7">
        <w:trPr>
          <w:jc w:val="center"/>
        </w:trPr>
        <w:tc>
          <w:tcPr>
            <w:tcW w:w="2061" w:type="dxa"/>
          </w:tcPr>
          <w:p w14:paraId="5856A0C8" w14:textId="77777777" w:rsidR="00C33898" w:rsidRPr="00653FE2" w:rsidRDefault="00C33898" w:rsidP="005B43C7">
            <w:pPr>
              <w:pStyle w:val="TAL"/>
            </w:pPr>
            <w:r w:rsidRPr="00653FE2">
              <w:t>Location Information for GPRS</w:t>
            </w:r>
          </w:p>
        </w:tc>
        <w:tc>
          <w:tcPr>
            <w:tcW w:w="903" w:type="dxa"/>
          </w:tcPr>
          <w:p w14:paraId="0E62F280" w14:textId="77777777" w:rsidR="00C33898" w:rsidRPr="00653FE2" w:rsidRDefault="00C33898" w:rsidP="005B43C7">
            <w:pPr>
              <w:pStyle w:val="TAC"/>
            </w:pPr>
          </w:p>
        </w:tc>
        <w:tc>
          <w:tcPr>
            <w:tcW w:w="1236" w:type="dxa"/>
          </w:tcPr>
          <w:p w14:paraId="04FDC3D0" w14:textId="77777777" w:rsidR="00C33898" w:rsidRPr="00653FE2" w:rsidRDefault="00C33898" w:rsidP="005B43C7">
            <w:pPr>
              <w:pStyle w:val="TAC"/>
            </w:pPr>
          </w:p>
        </w:tc>
        <w:tc>
          <w:tcPr>
            <w:tcW w:w="1236" w:type="dxa"/>
          </w:tcPr>
          <w:p w14:paraId="164DB597" w14:textId="77777777" w:rsidR="00C33898" w:rsidRPr="00653FE2" w:rsidRDefault="00C33898" w:rsidP="005B43C7">
            <w:pPr>
              <w:pStyle w:val="TAC"/>
            </w:pPr>
            <w:r w:rsidRPr="00653FE2">
              <w:t>C</w:t>
            </w:r>
          </w:p>
        </w:tc>
        <w:tc>
          <w:tcPr>
            <w:tcW w:w="1236" w:type="dxa"/>
          </w:tcPr>
          <w:p w14:paraId="3E3C3015" w14:textId="77777777" w:rsidR="00C33898" w:rsidRPr="00653FE2" w:rsidRDefault="00C33898" w:rsidP="005B43C7">
            <w:pPr>
              <w:pStyle w:val="TAC"/>
            </w:pPr>
            <w:r w:rsidRPr="00653FE2">
              <w:t>C(=)</w:t>
            </w:r>
          </w:p>
        </w:tc>
      </w:tr>
      <w:tr w:rsidR="00C33898" w:rsidRPr="00653FE2" w14:paraId="73CF4DEC" w14:textId="77777777" w:rsidTr="005B43C7">
        <w:trPr>
          <w:jc w:val="center"/>
        </w:trPr>
        <w:tc>
          <w:tcPr>
            <w:tcW w:w="2061" w:type="dxa"/>
          </w:tcPr>
          <w:p w14:paraId="6A5DB894" w14:textId="77777777" w:rsidR="00C33898" w:rsidRPr="00653FE2" w:rsidRDefault="00C33898" w:rsidP="005B43C7">
            <w:pPr>
              <w:pStyle w:val="TAL"/>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903" w:type="dxa"/>
          </w:tcPr>
          <w:p w14:paraId="287EE6A6" w14:textId="77777777" w:rsidR="00C33898" w:rsidRPr="00653FE2" w:rsidRDefault="00C33898" w:rsidP="005B43C7">
            <w:pPr>
              <w:pStyle w:val="TAC"/>
            </w:pPr>
          </w:p>
        </w:tc>
        <w:tc>
          <w:tcPr>
            <w:tcW w:w="1236" w:type="dxa"/>
          </w:tcPr>
          <w:p w14:paraId="276342D3" w14:textId="77777777" w:rsidR="00C33898" w:rsidRPr="00653FE2" w:rsidRDefault="00C33898" w:rsidP="005B43C7">
            <w:pPr>
              <w:pStyle w:val="TAC"/>
            </w:pPr>
          </w:p>
        </w:tc>
        <w:tc>
          <w:tcPr>
            <w:tcW w:w="1236" w:type="dxa"/>
          </w:tcPr>
          <w:p w14:paraId="26076E4C" w14:textId="77777777" w:rsidR="00C33898" w:rsidRPr="00653FE2" w:rsidRDefault="00C33898" w:rsidP="005B43C7">
            <w:pPr>
              <w:pStyle w:val="TAC"/>
            </w:pPr>
            <w:r w:rsidRPr="00653FE2">
              <w:t>C</w:t>
            </w:r>
          </w:p>
        </w:tc>
        <w:tc>
          <w:tcPr>
            <w:tcW w:w="1236" w:type="dxa"/>
          </w:tcPr>
          <w:p w14:paraId="061F24B1" w14:textId="77777777" w:rsidR="00C33898" w:rsidRPr="00653FE2" w:rsidRDefault="00C33898" w:rsidP="005B43C7">
            <w:pPr>
              <w:pStyle w:val="TAC"/>
            </w:pPr>
            <w:r w:rsidRPr="00653FE2">
              <w:t>C(=)</w:t>
            </w:r>
          </w:p>
        </w:tc>
      </w:tr>
      <w:tr w:rsidR="00C33898" w:rsidRPr="00653FE2" w14:paraId="601C2130" w14:textId="77777777" w:rsidTr="005B43C7">
        <w:trPr>
          <w:jc w:val="center"/>
        </w:trPr>
        <w:tc>
          <w:tcPr>
            <w:tcW w:w="2061" w:type="dxa"/>
          </w:tcPr>
          <w:p w14:paraId="72ED5CB4" w14:textId="77777777" w:rsidR="00C33898" w:rsidRPr="00653FE2" w:rsidRDefault="00C33898" w:rsidP="005B43C7">
            <w:pPr>
              <w:pStyle w:val="TAL"/>
            </w:pPr>
            <w:r w:rsidRPr="00653FE2">
              <w:t xml:space="preserve">PS </w:t>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903" w:type="dxa"/>
          </w:tcPr>
          <w:p w14:paraId="170A5CE7" w14:textId="77777777" w:rsidR="00C33898" w:rsidRPr="00653FE2" w:rsidRDefault="00C33898" w:rsidP="005B43C7">
            <w:pPr>
              <w:pStyle w:val="TAC"/>
            </w:pPr>
          </w:p>
        </w:tc>
        <w:tc>
          <w:tcPr>
            <w:tcW w:w="1236" w:type="dxa"/>
          </w:tcPr>
          <w:p w14:paraId="039AD8F9" w14:textId="77777777" w:rsidR="00C33898" w:rsidRPr="00653FE2" w:rsidRDefault="00C33898" w:rsidP="005B43C7">
            <w:pPr>
              <w:pStyle w:val="TAC"/>
            </w:pPr>
          </w:p>
        </w:tc>
        <w:tc>
          <w:tcPr>
            <w:tcW w:w="1236" w:type="dxa"/>
          </w:tcPr>
          <w:p w14:paraId="66826DC5" w14:textId="77777777" w:rsidR="00C33898" w:rsidRPr="00653FE2" w:rsidRDefault="00C33898" w:rsidP="005B43C7">
            <w:pPr>
              <w:pStyle w:val="TAC"/>
            </w:pPr>
            <w:r w:rsidRPr="00653FE2">
              <w:t>C</w:t>
            </w:r>
          </w:p>
        </w:tc>
        <w:tc>
          <w:tcPr>
            <w:tcW w:w="1236" w:type="dxa"/>
          </w:tcPr>
          <w:p w14:paraId="34BA09F1" w14:textId="77777777" w:rsidR="00C33898" w:rsidRPr="00653FE2" w:rsidRDefault="00C33898" w:rsidP="005B43C7">
            <w:pPr>
              <w:pStyle w:val="TAC"/>
            </w:pPr>
            <w:r w:rsidRPr="00653FE2">
              <w:t>C(=)</w:t>
            </w:r>
          </w:p>
        </w:tc>
      </w:tr>
      <w:tr w:rsidR="00C33898" w:rsidRPr="00653FE2" w14:paraId="092DB5F2" w14:textId="77777777" w:rsidTr="005B43C7">
        <w:trPr>
          <w:jc w:val="center"/>
        </w:trPr>
        <w:tc>
          <w:tcPr>
            <w:tcW w:w="2061" w:type="dxa"/>
          </w:tcPr>
          <w:p w14:paraId="323228F2" w14:textId="77777777" w:rsidR="00C33898" w:rsidRPr="00653FE2" w:rsidRDefault="00C33898" w:rsidP="005B43C7">
            <w:pPr>
              <w:pStyle w:val="TAL"/>
            </w:pPr>
            <w:r w:rsidRPr="00653FE2">
              <w:t>IMEI</w:t>
            </w:r>
          </w:p>
        </w:tc>
        <w:tc>
          <w:tcPr>
            <w:tcW w:w="903" w:type="dxa"/>
          </w:tcPr>
          <w:p w14:paraId="4959A514" w14:textId="77777777" w:rsidR="00C33898" w:rsidRPr="00653FE2" w:rsidRDefault="00C33898" w:rsidP="005B43C7">
            <w:pPr>
              <w:pStyle w:val="TAC"/>
            </w:pPr>
          </w:p>
        </w:tc>
        <w:tc>
          <w:tcPr>
            <w:tcW w:w="1236" w:type="dxa"/>
          </w:tcPr>
          <w:p w14:paraId="0F1ECFF4" w14:textId="77777777" w:rsidR="00C33898" w:rsidRPr="00653FE2" w:rsidRDefault="00C33898" w:rsidP="005B43C7">
            <w:pPr>
              <w:pStyle w:val="TAC"/>
            </w:pPr>
          </w:p>
        </w:tc>
        <w:tc>
          <w:tcPr>
            <w:tcW w:w="1236" w:type="dxa"/>
          </w:tcPr>
          <w:p w14:paraId="2C1C7565" w14:textId="77777777" w:rsidR="00C33898" w:rsidRPr="00653FE2" w:rsidRDefault="00C33898" w:rsidP="005B43C7">
            <w:pPr>
              <w:pStyle w:val="TAC"/>
            </w:pPr>
            <w:r w:rsidRPr="00653FE2">
              <w:t>C</w:t>
            </w:r>
          </w:p>
        </w:tc>
        <w:tc>
          <w:tcPr>
            <w:tcW w:w="1236" w:type="dxa"/>
          </w:tcPr>
          <w:p w14:paraId="5AD06E8B" w14:textId="77777777" w:rsidR="00C33898" w:rsidRPr="00653FE2" w:rsidRDefault="00C33898" w:rsidP="005B43C7">
            <w:pPr>
              <w:pStyle w:val="TAC"/>
            </w:pPr>
            <w:r w:rsidRPr="00653FE2">
              <w:t>C(=)</w:t>
            </w:r>
          </w:p>
        </w:tc>
      </w:tr>
      <w:tr w:rsidR="00C33898" w:rsidRPr="00653FE2" w14:paraId="0B8858F2" w14:textId="77777777" w:rsidTr="005B43C7">
        <w:trPr>
          <w:jc w:val="center"/>
        </w:trPr>
        <w:tc>
          <w:tcPr>
            <w:tcW w:w="2061" w:type="dxa"/>
          </w:tcPr>
          <w:p w14:paraId="39A9CA86" w14:textId="77777777" w:rsidR="00C33898" w:rsidRPr="00653FE2" w:rsidRDefault="00C33898" w:rsidP="005B43C7">
            <w:pPr>
              <w:pStyle w:val="TAL"/>
            </w:pPr>
            <w:r w:rsidRPr="00653FE2">
              <w:t>MS Classmark 2</w:t>
            </w:r>
          </w:p>
        </w:tc>
        <w:tc>
          <w:tcPr>
            <w:tcW w:w="903" w:type="dxa"/>
          </w:tcPr>
          <w:p w14:paraId="41CB46B4" w14:textId="77777777" w:rsidR="00C33898" w:rsidRPr="00653FE2" w:rsidRDefault="00C33898" w:rsidP="005B43C7">
            <w:pPr>
              <w:pStyle w:val="TAC"/>
            </w:pPr>
          </w:p>
        </w:tc>
        <w:tc>
          <w:tcPr>
            <w:tcW w:w="1236" w:type="dxa"/>
          </w:tcPr>
          <w:p w14:paraId="2E6440EE" w14:textId="77777777" w:rsidR="00C33898" w:rsidRPr="00653FE2" w:rsidRDefault="00C33898" w:rsidP="005B43C7">
            <w:pPr>
              <w:pStyle w:val="TAC"/>
            </w:pPr>
          </w:p>
        </w:tc>
        <w:tc>
          <w:tcPr>
            <w:tcW w:w="1236" w:type="dxa"/>
          </w:tcPr>
          <w:p w14:paraId="571BC69F" w14:textId="77777777" w:rsidR="00C33898" w:rsidRPr="00653FE2" w:rsidRDefault="00C33898" w:rsidP="005B43C7">
            <w:pPr>
              <w:pStyle w:val="TAC"/>
            </w:pPr>
            <w:r w:rsidRPr="00653FE2">
              <w:t>C</w:t>
            </w:r>
          </w:p>
        </w:tc>
        <w:tc>
          <w:tcPr>
            <w:tcW w:w="1236" w:type="dxa"/>
          </w:tcPr>
          <w:p w14:paraId="5F9FABA2" w14:textId="77777777" w:rsidR="00C33898" w:rsidRPr="00653FE2" w:rsidRDefault="00C33898" w:rsidP="005B43C7">
            <w:pPr>
              <w:pStyle w:val="TAC"/>
            </w:pPr>
            <w:r w:rsidRPr="00653FE2">
              <w:t>C(=)</w:t>
            </w:r>
          </w:p>
        </w:tc>
      </w:tr>
      <w:tr w:rsidR="00C33898" w:rsidRPr="00653FE2" w14:paraId="292704A9" w14:textId="77777777" w:rsidTr="005B43C7">
        <w:trPr>
          <w:jc w:val="center"/>
        </w:trPr>
        <w:tc>
          <w:tcPr>
            <w:tcW w:w="2061" w:type="dxa"/>
          </w:tcPr>
          <w:p w14:paraId="08C8EF65" w14:textId="77777777" w:rsidR="00C33898" w:rsidRPr="00653FE2" w:rsidRDefault="00C33898" w:rsidP="005B43C7">
            <w:pPr>
              <w:pStyle w:val="TAL"/>
            </w:pPr>
            <w:r w:rsidRPr="00653FE2">
              <w:t>GPRS MS Class</w:t>
            </w:r>
          </w:p>
        </w:tc>
        <w:tc>
          <w:tcPr>
            <w:tcW w:w="903" w:type="dxa"/>
          </w:tcPr>
          <w:p w14:paraId="1F94A101" w14:textId="77777777" w:rsidR="00C33898" w:rsidRPr="00653FE2" w:rsidRDefault="00C33898" w:rsidP="005B43C7">
            <w:pPr>
              <w:pStyle w:val="TAC"/>
            </w:pPr>
          </w:p>
        </w:tc>
        <w:tc>
          <w:tcPr>
            <w:tcW w:w="1236" w:type="dxa"/>
          </w:tcPr>
          <w:p w14:paraId="23F15664" w14:textId="77777777" w:rsidR="00C33898" w:rsidRPr="00653FE2" w:rsidRDefault="00C33898" w:rsidP="005B43C7">
            <w:pPr>
              <w:pStyle w:val="TAC"/>
            </w:pPr>
          </w:p>
        </w:tc>
        <w:tc>
          <w:tcPr>
            <w:tcW w:w="1236" w:type="dxa"/>
          </w:tcPr>
          <w:p w14:paraId="7C8C088D" w14:textId="77777777" w:rsidR="00C33898" w:rsidRPr="00653FE2" w:rsidRDefault="00C33898" w:rsidP="005B43C7">
            <w:pPr>
              <w:pStyle w:val="TAC"/>
            </w:pPr>
            <w:r w:rsidRPr="00653FE2">
              <w:t>C</w:t>
            </w:r>
          </w:p>
        </w:tc>
        <w:tc>
          <w:tcPr>
            <w:tcW w:w="1236" w:type="dxa"/>
          </w:tcPr>
          <w:p w14:paraId="2330FB57" w14:textId="77777777" w:rsidR="00C33898" w:rsidRPr="00653FE2" w:rsidRDefault="00C33898" w:rsidP="005B43C7">
            <w:pPr>
              <w:pStyle w:val="TAC"/>
            </w:pPr>
            <w:r w:rsidRPr="00653FE2">
              <w:t>C(=)</w:t>
            </w:r>
          </w:p>
        </w:tc>
      </w:tr>
      <w:tr w:rsidR="00C33898" w:rsidRPr="00653FE2" w14:paraId="65F058F5" w14:textId="77777777" w:rsidTr="005B43C7">
        <w:trPr>
          <w:jc w:val="center"/>
        </w:trPr>
        <w:tc>
          <w:tcPr>
            <w:tcW w:w="2061" w:type="dxa"/>
          </w:tcPr>
          <w:p w14:paraId="58EA88E1" w14:textId="77777777" w:rsidR="00C33898" w:rsidRPr="00653FE2" w:rsidRDefault="00C33898" w:rsidP="005B43C7">
            <w:pPr>
              <w:pStyle w:val="TAL"/>
            </w:pPr>
            <w:r w:rsidRPr="00653FE2">
              <w:t>IMS Voice Over PS Sessions Support Indicator</w:t>
            </w:r>
          </w:p>
        </w:tc>
        <w:tc>
          <w:tcPr>
            <w:tcW w:w="903" w:type="dxa"/>
          </w:tcPr>
          <w:p w14:paraId="38921680" w14:textId="77777777" w:rsidR="00C33898" w:rsidRPr="00653FE2" w:rsidRDefault="00C33898" w:rsidP="005B43C7">
            <w:pPr>
              <w:pStyle w:val="TAC"/>
            </w:pPr>
          </w:p>
        </w:tc>
        <w:tc>
          <w:tcPr>
            <w:tcW w:w="1236" w:type="dxa"/>
          </w:tcPr>
          <w:p w14:paraId="57760284" w14:textId="77777777" w:rsidR="00C33898" w:rsidRPr="00653FE2" w:rsidRDefault="00C33898" w:rsidP="005B43C7">
            <w:pPr>
              <w:pStyle w:val="TAC"/>
            </w:pPr>
          </w:p>
        </w:tc>
        <w:tc>
          <w:tcPr>
            <w:tcW w:w="1236" w:type="dxa"/>
          </w:tcPr>
          <w:p w14:paraId="654B6FDF" w14:textId="77777777" w:rsidR="00C33898" w:rsidRPr="00653FE2" w:rsidRDefault="00C33898" w:rsidP="005B43C7">
            <w:pPr>
              <w:pStyle w:val="TAC"/>
            </w:pPr>
            <w:r w:rsidRPr="00653FE2">
              <w:t>C</w:t>
            </w:r>
          </w:p>
        </w:tc>
        <w:tc>
          <w:tcPr>
            <w:tcW w:w="1236" w:type="dxa"/>
          </w:tcPr>
          <w:p w14:paraId="1A0FA9C3" w14:textId="77777777" w:rsidR="00C33898" w:rsidRPr="00653FE2" w:rsidRDefault="00C33898" w:rsidP="005B43C7">
            <w:pPr>
              <w:pStyle w:val="TAC"/>
            </w:pPr>
            <w:r w:rsidRPr="00653FE2">
              <w:t>C(=)</w:t>
            </w:r>
          </w:p>
        </w:tc>
      </w:tr>
      <w:tr w:rsidR="00C33898" w:rsidRPr="00653FE2" w14:paraId="14432CB2" w14:textId="77777777" w:rsidTr="005B43C7">
        <w:trPr>
          <w:jc w:val="center"/>
        </w:trPr>
        <w:tc>
          <w:tcPr>
            <w:tcW w:w="2061" w:type="dxa"/>
          </w:tcPr>
          <w:p w14:paraId="509194E8" w14:textId="77777777" w:rsidR="00C33898" w:rsidRPr="00653FE2" w:rsidRDefault="00C33898" w:rsidP="005B43C7">
            <w:pPr>
              <w:pStyle w:val="TAL"/>
            </w:pPr>
            <w:r w:rsidRPr="00653FE2">
              <w:t>Last UE Activity Time</w:t>
            </w:r>
          </w:p>
        </w:tc>
        <w:tc>
          <w:tcPr>
            <w:tcW w:w="903" w:type="dxa"/>
          </w:tcPr>
          <w:p w14:paraId="7C0A6351" w14:textId="77777777" w:rsidR="00C33898" w:rsidRPr="00653FE2" w:rsidRDefault="00C33898" w:rsidP="005B43C7">
            <w:pPr>
              <w:pStyle w:val="TAC"/>
            </w:pPr>
          </w:p>
        </w:tc>
        <w:tc>
          <w:tcPr>
            <w:tcW w:w="1236" w:type="dxa"/>
          </w:tcPr>
          <w:p w14:paraId="35910EDE" w14:textId="77777777" w:rsidR="00C33898" w:rsidRPr="00653FE2" w:rsidRDefault="00C33898" w:rsidP="005B43C7">
            <w:pPr>
              <w:pStyle w:val="TAC"/>
            </w:pPr>
          </w:p>
        </w:tc>
        <w:tc>
          <w:tcPr>
            <w:tcW w:w="1236" w:type="dxa"/>
          </w:tcPr>
          <w:p w14:paraId="18F4189E" w14:textId="77777777" w:rsidR="00C33898" w:rsidRPr="00653FE2" w:rsidRDefault="00C33898" w:rsidP="005B43C7">
            <w:pPr>
              <w:pStyle w:val="TAC"/>
            </w:pPr>
            <w:r w:rsidRPr="00653FE2">
              <w:t>C</w:t>
            </w:r>
          </w:p>
        </w:tc>
        <w:tc>
          <w:tcPr>
            <w:tcW w:w="1236" w:type="dxa"/>
          </w:tcPr>
          <w:p w14:paraId="67612130" w14:textId="77777777" w:rsidR="00C33898" w:rsidRPr="00653FE2" w:rsidRDefault="00C33898" w:rsidP="005B43C7">
            <w:pPr>
              <w:pStyle w:val="TAC"/>
            </w:pPr>
            <w:r w:rsidRPr="00653FE2">
              <w:t>C(=)</w:t>
            </w:r>
          </w:p>
        </w:tc>
      </w:tr>
      <w:tr w:rsidR="00C33898" w:rsidRPr="00653FE2" w14:paraId="2AACA273" w14:textId="77777777" w:rsidTr="005B43C7">
        <w:trPr>
          <w:jc w:val="center"/>
        </w:trPr>
        <w:tc>
          <w:tcPr>
            <w:tcW w:w="2061" w:type="dxa"/>
          </w:tcPr>
          <w:p w14:paraId="70165E9C" w14:textId="77777777" w:rsidR="00C33898" w:rsidRPr="00653FE2" w:rsidRDefault="00C33898" w:rsidP="005B43C7">
            <w:pPr>
              <w:pStyle w:val="TAL"/>
            </w:pPr>
            <w:r w:rsidRPr="00653FE2">
              <w:t>Last RAT Type</w:t>
            </w:r>
          </w:p>
        </w:tc>
        <w:tc>
          <w:tcPr>
            <w:tcW w:w="903" w:type="dxa"/>
          </w:tcPr>
          <w:p w14:paraId="25387E7C" w14:textId="77777777" w:rsidR="00C33898" w:rsidRPr="00653FE2" w:rsidRDefault="00C33898" w:rsidP="005B43C7">
            <w:pPr>
              <w:pStyle w:val="TAC"/>
            </w:pPr>
          </w:p>
        </w:tc>
        <w:tc>
          <w:tcPr>
            <w:tcW w:w="1236" w:type="dxa"/>
          </w:tcPr>
          <w:p w14:paraId="03591F9C" w14:textId="77777777" w:rsidR="00C33898" w:rsidRPr="00653FE2" w:rsidRDefault="00C33898" w:rsidP="005B43C7">
            <w:pPr>
              <w:pStyle w:val="TAC"/>
            </w:pPr>
          </w:p>
        </w:tc>
        <w:tc>
          <w:tcPr>
            <w:tcW w:w="1236" w:type="dxa"/>
          </w:tcPr>
          <w:p w14:paraId="0D1E5EDE" w14:textId="77777777" w:rsidR="00C33898" w:rsidRPr="00653FE2" w:rsidRDefault="00C33898" w:rsidP="005B43C7">
            <w:pPr>
              <w:pStyle w:val="TAC"/>
            </w:pPr>
            <w:r w:rsidRPr="00653FE2">
              <w:t>C</w:t>
            </w:r>
          </w:p>
        </w:tc>
        <w:tc>
          <w:tcPr>
            <w:tcW w:w="1236" w:type="dxa"/>
          </w:tcPr>
          <w:p w14:paraId="612A3127" w14:textId="77777777" w:rsidR="00C33898" w:rsidRPr="00653FE2" w:rsidRDefault="00C33898" w:rsidP="005B43C7">
            <w:pPr>
              <w:pStyle w:val="TAC"/>
            </w:pPr>
            <w:r w:rsidRPr="00653FE2">
              <w:t>C(=)</w:t>
            </w:r>
          </w:p>
        </w:tc>
      </w:tr>
      <w:tr w:rsidR="00C33898" w:rsidRPr="00653FE2" w14:paraId="7B3E187F" w14:textId="77777777" w:rsidTr="005B43C7">
        <w:trPr>
          <w:jc w:val="center"/>
        </w:trPr>
        <w:tc>
          <w:tcPr>
            <w:tcW w:w="2061" w:type="dxa"/>
            <w:tcBorders>
              <w:top w:val="single" w:sz="6" w:space="0" w:color="000000"/>
              <w:left w:val="single" w:sz="6" w:space="0" w:color="000000"/>
              <w:bottom w:val="single" w:sz="6" w:space="0" w:color="000000"/>
              <w:right w:val="single" w:sz="6" w:space="0" w:color="000000"/>
            </w:tcBorders>
          </w:tcPr>
          <w:p w14:paraId="3BE0E43A" w14:textId="77777777" w:rsidR="00C33898" w:rsidRPr="00653FE2" w:rsidRDefault="00C33898" w:rsidP="005B43C7">
            <w:pPr>
              <w:pStyle w:val="TAL"/>
            </w:pPr>
            <w:r w:rsidRPr="00653FE2">
              <w:t>Location Information for EPS</w:t>
            </w:r>
          </w:p>
        </w:tc>
        <w:tc>
          <w:tcPr>
            <w:tcW w:w="903" w:type="dxa"/>
            <w:tcBorders>
              <w:top w:val="single" w:sz="6" w:space="0" w:color="000000"/>
              <w:left w:val="single" w:sz="6" w:space="0" w:color="000000"/>
              <w:bottom w:val="single" w:sz="6" w:space="0" w:color="000000"/>
              <w:right w:val="single" w:sz="6" w:space="0" w:color="000000"/>
            </w:tcBorders>
          </w:tcPr>
          <w:p w14:paraId="3DA065BA"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4D6B768C"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2EAFBADE" w14:textId="77777777" w:rsidR="00C33898" w:rsidRPr="00653FE2" w:rsidRDefault="00C33898" w:rsidP="005B43C7">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14:paraId="26A0A09B" w14:textId="77777777" w:rsidR="00C33898" w:rsidRPr="00653FE2" w:rsidRDefault="00C33898" w:rsidP="005B43C7">
            <w:pPr>
              <w:pStyle w:val="TAC"/>
            </w:pPr>
            <w:r w:rsidRPr="00653FE2">
              <w:t>C(=)</w:t>
            </w:r>
          </w:p>
        </w:tc>
      </w:tr>
      <w:tr w:rsidR="00C33898" w:rsidRPr="00653FE2" w14:paraId="3CBADE55" w14:textId="77777777" w:rsidTr="005B43C7">
        <w:trPr>
          <w:jc w:val="center"/>
        </w:trPr>
        <w:tc>
          <w:tcPr>
            <w:tcW w:w="2061" w:type="dxa"/>
            <w:tcBorders>
              <w:top w:val="single" w:sz="6" w:space="0" w:color="000000"/>
              <w:left w:val="single" w:sz="6" w:space="0" w:color="000000"/>
              <w:bottom w:val="single" w:sz="6" w:space="0" w:color="000000"/>
              <w:right w:val="single" w:sz="6" w:space="0" w:color="000000"/>
            </w:tcBorders>
          </w:tcPr>
          <w:p w14:paraId="183EB733" w14:textId="77777777" w:rsidR="00C33898" w:rsidRPr="00653FE2" w:rsidRDefault="00C33898" w:rsidP="005B43C7">
            <w:pPr>
              <w:pStyle w:val="TAL"/>
            </w:pPr>
            <w:r w:rsidRPr="00653FE2">
              <w:rPr>
                <w:rFonts w:hint="eastAsia"/>
                <w:lang w:eastAsia="zh-CN"/>
              </w:rPr>
              <w:t>Time Zone</w:t>
            </w:r>
          </w:p>
        </w:tc>
        <w:tc>
          <w:tcPr>
            <w:tcW w:w="903" w:type="dxa"/>
            <w:tcBorders>
              <w:top w:val="single" w:sz="6" w:space="0" w:color="000000"/>
              <w:left w:val="single" w:sz="6" w:space="0" w:color="000000"/>
              <w:bottom w:val="single" w:sz="6" w:space="0" w:color="000000"/>
              <w:right w:val="single" w:sz="6" w:space="0" w:color="000000"/>
            </w:tcBorders>
          </w:tcPr>
          <w:p w14:paraId="3906EB21"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59773564"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4D482674" w14:textId="77777777" w:rsidR="00C33898" w:rsidRPr="00653FE2" w:rsidRDefault="00C33898" w:rsidP="005B43C7">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14:paraId="63F803E9" w14:textId="77777777" w:rsidR="00C33898" w:rsidRPr="00653FE2" w:rsidRDefault="00C33898" w:rsidP="005B43C7">
            <w:pPr>
              <w:pStyle w:val="TAC"/>
            </w:pPr>
            <w:r w:rsidRPr="00653FE2">
              <w:t>C(=)</w:t>
            </w:r>
          </w:p>
        </w:tc>
      </w:tr>
      <w:tr w:rsidR="00C33898" w:rsidRPr="00653FE2" w14:paraId="08E7BD3A" w14:textId="77777777" w:rsidTr="005B43C7">
        <w:trPr>
          <w:jc w:val="center"/>
        </w:trPr>
        <w:tc>
          <w:tcPr>
            <w:tcW w:w="2061" w:type="dxa"/>
            <w:tcBorders>
              <w:top w:val="single" w:sz="6" w:space="0" w:color="000000"/>
              <w:left w:val="single" w:sz="6" w:space="0" w:color="000000"/>
              <w:bottom w:val="single" w:sz="6" w:space="0" w:color="000000"/>
              <w:right w:val="single" w:sz="6" w:space="0" w:color="000000"/>
            </w:tcBorders>
          </w:tcPr>
          <w:p w14:paraId="67F030CD" w14:textId="77777777" w:rsidR="00C33898" w:rsidRPr="00653FE2" w:rsidDel="00B30C68" w:rsidRDefault="00C33898" w:rsidP="005B43C7">
            <w:pPr>
              <w:pStyle w:val="TAL"/>
              <w:rPr>
                <w:lang w:eastAsia="zh-CN"/>
              </w:rPr>
            </w:pPr>
            <w:r w:rsidRPr="00653FE2">
              <w:rPr>
                <w:lang w:eastAsia="zh-CN"/>
              </w:rPr>
              <w:t>Daylight Saving Time</w:t>
            </w:r>
          </w:p>
        </w:tc>
        <w:tc>
          <w:tcPr>
            <w:tcW w:w="903" w:type="dxa"/>
            <w:tcBorders>
              <w:top w:val="single" w:sz="6" w:space="0" w:color="000000"/>
              <w:left w:val="single" w:sz="6" w:space="0" w:color="000000"/>
              <w:bottom w:val="single" w:sz="6" w:space="0" w:color="000000"/>
              <w:right w:val="single" w:sz="6" w:space="0" w:color="000000"/>
            </w:tcBorders>
          </w:tcPr>
          <w:p w14:paraId="048D2515"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35D44CBA"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2C905AF5" w14:textId="77777777" w:rsidR="00C33898" w:rsidRPr="00653FE2" w:rsidRDefault="00C33898" w:rsidP="005B43C7">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14:paraId="38FE253F" w14:textId="77777777" w:rsidR="00C33898" w:rsidRPr="00653FE2" w:rsidRDefault="00C33898" w:rsidP="005B43C7">
            <w:pPr>
              <w:pStyle w:val="TAC"/>
            </w:pPr>
            <w:r w:rsidRPr="00653FE2">
              <w:t>C(=)</w:t>
            </w:r>
          </w:p>
        </w:tc>
      </w:tr>
      <w:tr w:rsidR="00C33898" w:rsidRPr="00653FE2" w14:paraId="303C80A6" w14:textId="77777777" w:rsidTr="005B43C7">
        <w:trPr>
          <w:jc w:val="center"/>
        </w:trPr>
        <w:tc>
          <w:tcPr>
            <w:tcW w:w="2061" w:type="dxa"/>
          </w:tcPr>
          <w:p w14:paraId="3D531DA8" w14:textId="77777777" w:rsidR="00C33898" w:rsidRPr="00653FE2" w:rsidRDefault="00C33898" w:rsidP="005B43C7">
            <w:pPr>
              <w:pStyle w:val="TAL"/>
            </w:pPr>
            <w:r w:rsidRPr="00653FE2">
              <w:t>User error</w:t>
            </w:r>
          </w:p>
        </w:tc>
        <w:tc>
          <w:tcPr>
            <w:tcW w:w="903" w:type="dxa"/>
          </w:tcPr>
          <w:p w14:paraId="38A589BA" w14:textId="77777777" w:rsidR="00C33898" w:rsidRPr="00653FE2" w:rsidRDefault="00C33898" w:rsidP="005B43C7">
            <w:pPr>
              <w:pStyle w:val="TAC"/>
            </w:pPr>
          </w:p>
        </w:tc>
        <w:tc>
          <w:tcPr>
            <w:tcW w:w="1236" w:type="dxa"/>
          </w:tcPr>
          <w:p w14:paraId="41A17A4A" w14:textId="77777777" w:rsidR="00C33898" w:rsidRPr="00653FE2" w:rsidRDefault="00C33898" w:rsidP="005B43C7">
            <w:pPr>
              <w:pStyle w:val="TAC"/>
            </w:pPr>
          </w:p>
        </w:tc>
        <w:tc>
          <w:tcPr>
            <w:tcW w:w="1236" w:type="dxa"/>
          </w:tcPr>
          <w:p w14:paraId="6ADD3AED" w14:textId="77777777" w:rsidR="00C33898" w:rsidRPr="00653FE2" w:rsidRDefault="00C33898" w:rsidP="005B43C7">
            <w:pPr>
              <w:pStyle w:val="TAC"/>
            </w:pPr>
            <w:r w:rsidRPr="00653FE2">
              <w:t>C</w:t>
            </w:r>
          </w:p>
        </w:tc>
        <w:tc>
          <w:tcPr>
            <w:tcW w:w="1236" w:type="dxa"/>
          </w:tcPr>
          <w:p w14:paraId="442A9254" w14:textId="77777777" w:rsidR="00C33898" w:rsidRPr="00653FE2" w:rsidRDefault="00C33898" w:rsidP="005B43C7">
            <w:pPr>
              <w:pStyle w:val="TAC"/>
            </w:pPr>
            <w:r w:rsidRPr="00653FE2">
              <w:t>C(=)</w:t>
            </w:r>
          </w:p>
        </w:tc>
      </w:tr>
      <w:tr w:rsidR="00C33898" w:rsidRPr="00653FE2" w14:paraId="7D3AF81A" w14:textId="77777777" w:rsidTr="005B43C7">
        <w:trPr>
          <w:jc w:val="center"/>
        </w:trPr>
        <w:tc>
          <w:tcPr>
            <w:tcW w:w="2061" w:type="dxa"/>
          </w:tcPr>
          <w:p w14:paraId="1C203BDF" w14:textId="77777777" w:rsidR="00C33898" w:rsidRPr="00653FE2" w:rsidRDefault="00C33898" w:rsidP="005B43C7">
            <w:pPr>
              <w:pStyle w:val="TAL"/>
            </w:pPr>
            <w:r w:rsidRPr="00653FE2">
              <w:t>Provider error</w:t>
            </w:r>
          </w:p>
        </w:tc>
        <w:tc>
          <w:tcPr>
            <w:tcW w:w="903" w:type="dxa"/>
          </w:tcPr>
          <w:p w14:paraId="1BA58C24" w14:textId="77777777" w:rsidR="00C33898" w:rsidRPr="00653FE2" w:rsidRDefault="00C33898" w:rsidP="005B43C7">
            <w:pPr>
              <w:pStyle w:val="TAC"/>
            </w:pPr>
          </w:p>
        </w:tc>
        <w:tc>
          <w:tcPr>
            <w:tcW w:w="1236" w:type="dxa"/>
          </w:tcPr>
          <w:p w14:paraId="38FE0869" w14:textId="77777777" w:rsidR="00C33898" w:rsidRPr="00653FE2" w:rsidRDefault="00C33898" w:rsidP="005B43C7">
            <w:pPr>
              <w:pStyle w:val="TAC"/>
            </w:pPr>
          </w:p>
        </w:tc>
        <w:tc>
          <w:tcPr>
            <w:tcW w:w="1236" w:type="dxa"/>
          </w:tcPr>
          <w:p w14:paraId="04957AFE" w14:textId="77777777" w:rsidR="00C33898" w:rsidRPr="00653FE2" w:rsidRDefault="00C33898" w:rsidP="005B43C7">
            <w:pPr>
              <w:pStyle w:val="TAC"/>
            </w:pPr>
          </w:p>
        </w:tc>
        <w:tc>
          <w:tcPr>
            <w:tcW w:w="1236" w:type="dxa"/>
          </w:tcPr>
          <w:p w14:paraId="759C0364" w14:textId="77777777" w:rsidR="00C33898" w:rsidRPr="00653FE2" w:rsidRDefault="00C33898" w:rsidP="005B43C7">
            <w:pPr>
              <w:pStyle w:val="TAC"/>
            </w:pPr>
            <w:r w:rsidRPr="00653FE2">
              <w:t>O</w:t>
            </w:r>
          </w:p>
        </w:tc>
      </w:tr>
    </w:tbl>
    <w:p w14:paraId="5A4D097C" w14:textId="77777777" w:rsidR="00C33898" w:rsidRPr="00653FE2" w:rsidRDefault="00C33898" w:rsidP="00C33898">
      <w:pPr>
        <w:keepNext/>
        <w:keepLines/>
      </w:pPr>
    </w:p>
    <w:p w14:paraId="5871C69E" w14:textId="77777777" w:rsidR="00C33898" w:rsidRPr="00653FE2" w:rsidRDefault="00C33898" w:rsidP="00C33898">
      <w:pPr>
        <w:pStyle w:val="Heading4"/>
        <w:keepNext w:val="0"/>
        <w:keepLines w:val="0"/>
      </w:pPr>
      <w:bookmarkStart w:id="1986" w:name="_Toc11331802"/>
      <w:bookmarkStart w:id="1987" w:name="_Toc36553885"/>
      <w:bookmarkStart w:id="1988" w:name="_Toc75885886"/>
      <w:r w:rsidRPr="00653FE2">
        <w:t>8.11.2.3</w:t>
      </w:r>
      <w:r w:rsidRPr="00653FE2">
        <w:tab/>
        <w:t>Parameter definition and use</w:t>
      </w:r>
      <w:bookmarkEnd w:id="1986"/>
      <w:bookmarkEnd w:id="1987"/>
      <w:bookmarkEnd w:id="1988"/>
    </w:p>
    <w:p w14:paraId="1FDD7CCF" w14:textId="77777777" w:rsidR="00C33898" w:rsidRPr="00653FE2" w:rsidRDefault="00C33898" w:rsidP="00C33898">
      <w:r w:rsidRPr="00653FE2">
        <w:lastRenderedPageBreak/>
        <w:t>All parameters are defined in clause 7.6. The use of these parameters and the requirements for their presence are specified in 3GPP TS 23.018 [97] and 3GPP TS 23.078 [98].</w:t>
      </w:r>
    </w:p>
    <w:p w14:paraId="0F09C9C6" w14:textId="77777777" w:rsidR="00C33898" w:rsidRPr="00653FE2" w:rsidRDefault="00C33898" w:rsidP="00C33898">
      <w:pPr>
        <w:rPr>
          <w:u w:val="single"/>
        </w:rPr>
      </w:pPr>
      <w:r w:rsidRPr="00653FE2">
        <w:rPr>
          <w:u w:val="single"/>
        </w:rPr>
        <w:t>Call Priority</w:t>
      </w:r>
    </w:p>
    <w:p w14:paraId="058E69BB" w14:textId="77777777" w:rsidR="00C33898" w:rsidRPr="00653FE2" w:rsidRDefault="00C33898" w:rsidP="00C33898">
      <w:r w:rsidRPr="00653FE2">
        <w:t xml:space="preserve">This parameter indicates the eMLPP priority of the call (see 3GPP TS 24.067 [137]). This parameter should be present if the HLR supports this parameter and if the Call Priority was received in the MAP_SEND_ROUTING_INFORMATION request. </w:t>
      </w:r>
    </w:p>
    <w:p w14:paraId="437AD245" w14:textId="77777777" w:rsidR="00C33898" w:rsidRPr="00653FE2" w:rsidRDefault="00C33898" w:rsidP="00C33898">
      <w:pPr>
        <w:rPr>
          <w:u w:val="single"/>
        </w:rPr>
      </w:pPr>
      <w:r w:rsidRPr="00653FE2">
        <w:rPr>
          <w:u w:val="single"/>
        </w:rPr>
        <w:t>IMS Voice Over PS Sessions Support Indicator</w:t>
      </w:r>
    </w:p>
    <w:p w14:paraId="59E188C4" w14:textId="77777777" w:rsidR="00C33898" w:rsidRPr="00653FE2" w:rsidRDefault="00C33898" w:rsidP="00C33898">
      <w:r w:rsidRPr="00653FE2">
        <w:t>This parameter indicates whether IMS Voice Over PS Sessions is supported at the UE's current Routing Area. This parameter shall be present if the UE</w:t>
      </w:r>
      <w:r>
        <w:t>'</w:t>
      </w:r>
      <w:r w:rsidRPr="00653FE2">
        <w:t>s current Routing Area is known to the SGSN and the Requested Info indicates that T-ADS Data are requested; otherwise it shall be absent.</w:t>
      </w:r>
    </w:p>
    <w:p w14:paraId="3C48B007" w14:textId="77777777" w:rsidR="00C33898" w:rsidRPr="00653FE2" w:rsidRDefault="00C33898" w:rsidP="00C33898">
      <w:pPr>
        <w:rPr>
          <w:u w:val="single"/>
        </w:rPr>
      </w:pPr>
      <w:r w:rsidRPr="00653FE2">
        <w:rPr>
          <w:u w:val="single"/>
        </w:rPr>
        <w:t>Last UE Activity Time</w:t>
      </w:r>
    </w:p>
    <w:p w14:paraId="4B95DACD" w14:textId="77777777" w:rsidR="00C33898" w:rsidRPr="00653FE2" w:rsidRDefault="00C33898" w:rsidP="00C33898">
      <w:pPr>
        <w:rPr>
          <w:u w:val="single"/>
        </w:rPr>
      </w:pPr>
      <w:r w:rsidRPr="00653FE2">
        <w:t>This parameter indicates the point in time of the UE's last radio contact. This parameter shall be present if requested Info indicates that T-ADS Data are request.</w:t>
      </w:r>
    </w:p>
    <w:p w14:paraId="4EF7D7A5" w14:textId="77777777" w:rsidR="00C33898" w:rsidRPr="00653FE2" w:rsidRDefault="00C33898" w:rsidP="00C33898">
      <w:pPr>
        <w:rPr>
          <w:u w:val="single"/>
        </w:rPr>
      </w:pPr>
      <w:r w:rsidRPr="00653FE2">
        <w:rPr>
          <w:u w:val="single"/>
        </w:rPr>
        <w:t>Last RAT Type</w:t>
      </w:r>
    </w:p>
    <w:p w14:paraId="1518A15F" w14:textId="77777777" w:rsidR="00C33898" w:rsidRPr="00653FE2" w:rsidRDefault="00C33898" w:rsidP="00C33898">
      <w:pPr>
        <w:rPr>
          <w:u w:val="single"/>
        </w:rPr>
      </w:pPr>
      <w:r w:rsidRPr="00653FE2">
        <w:t>This parameter indicates the RAT Type of the access where the UE was present at the time of the last radio contact. This parameter shall be present if requested Info indicates that T-ADS Data are request.</w:t>
      </w:r>
    </w:p>
    <w:p w14:paraId="6CF3777A" w14:textId="77777777" w:rsidR="00C33898" w:rsidRPr="00653FE2" w:rsidRDefault="00C33898" w:rsidP="00C33898">
      <w:pPr>
        <w:rPr>
          <w:u w:val="single"/>
          <w:lang w:eastAsia="zh-CN"/>
        </w:rPr>
      </w:pPr>
      <w:r w:rsidRPr="00653FE2">
        <w:rPr>
          <w:rFonts w:hint="eastAsia"/>
          <w:u w:val="single"/>
          <w:lang w:eastAsia="zh-CN"/>
        </w:rPr>
        <w:t>Time Zone</w:t>
      </w:r>
    </w:p>
    <w:p w14:paraId="533B657A" w14:textId="77777777" w:rsidR="00C33898" w:rsidRPr="00653FE2" w:rsidRDefault="00C33898" w:rsidP="00C33898">
      <w:pPr>
        <w:rPr>
          <w:lang w:eastAsia="zh-CN"/>
        </w:rPr>
      </w:pPr>
      <w:r w:rsidRPr="00653FE2">
        <w:t>This parameter indicates</w:t>
      </w:r>
      <w:r w:rsidRPr="00653FE2">
        <w:rPr>
          <w:rFonts w:hint="eastAsia"/>
          <w:lang w:eastAsia="zh-CN"/>
        </w:rPr>
        <w:t xml:space="preserve"> the Time Zone of the location in the visited network where the UE is attached</w:t>
      </w:r>
      <w:r w:rsidRPr="00653FE2">
        <w:rPr>
          <w:lang w:eastAsia="zh-CN"/>
        </w:rPr>
        <w:t>, including any adjustment for summertime (daylight saving time)</w:t>
      </w:r>
      <w:r w:rsidRPr="00653FE2">
        <w:rPr>
          <w:rFonts w:hint="eastAsia"/>
          <w:lang w:eastAsia="zh-CN"/>
        </w:rPr>
        <w:t>.</w:t>
      </w:r>
    </w:p>
    <w:p w14:paraId="28B0D15D" w14:textId="77777777" w:rsidR="00C33898" w:rsidRPr="00653FE2" w:rsidRDefault="00C33898" w:rsidP="00C33898">
      <w:pPr>
        <w:outlineLvl w:val="0"/>
        <w:rPr>
          <w:u w:val="single"/>
          <w:lang w:eastAsia="zh-CN"/>
        </w:rPr>
      </w:pPr>
      <w:r w:rsidRPr="00653FE2">
        <w:rPr>
          <w:u w:val="single"/>
          <w:lang w:eastAsia="zh-CN"/>
        </w:rPr>
        <w:t>Daylight Saving Time</w:t>
      </w:r>
    </w:p>
    <w:p w14:paraId="225CA0AC" w14:textId="77777777" w:rsidR="00C33898" w:rsidRPr="00653FE2" w:rsidRDefault="00C33898" w:rsidP="00C33898">
      <w:r w:rsidRPr="00653FE2">
        <w:t>This parameter indicates</w:t>
      </w:r>
      <w:r w:rsidRPr="00653FE2">
        <w:rPr>
          <w:rFonts w:hint="eastAsia"/>
          <w:lang w:eastAsia="zh-CN"/>
        </w:rPr>
        <w:t xml:space="preserve"> the </w:t>
      </w:r>
      <w:r w:rsidRPr="00653FE2">
        <w:rPr>
          <w:lang w:eastAsia="zh-CN"/>
        </w:rPr>
        <w:t xml:space="preserve">Daylight Saving Time </w:t>
      </w:r>
      <w:r w:rsidRPr="00653FE2">
        <w:t>(in steps of 1 hour)</w:t>
      </w:r>
      <w:r w:rsidRPr="00653FE2">
        <w:rPr>
          <w:rFonts w:hint="eastAsia"/>
        </w:rPr>
        <w:t xml:space="preserve"> </w:t>
      </w:r>
      <w:r w:rsidRPr="00653FE2">
        <w:t xml:space="preserve">used to adjust for summertime the time zone </w:t>
      </w:r>
      <w:r w:rsidRPr="00653FE2">
        <w:rPr>
          <w:rFonts w:hint="eastAsia"/>
        </w:rPr>
        <w:t>of the location where the UE is attached</w:t>
      </w:r>
      <w:r w:rsidRPr="00653FE2">
        <w:t xml:space="preserve"> </w:t>
      </w:r>
      <w:r w:rsidRPr="00653FE2">
        <w:rPr>
          <w:rFonts w:hint="eastAsia"/>
        </w:rPr>
        <w:t>in the visited network</w:t>
      </w:r>
      <w:r w:rsidRPr="00653FE2">
        <w:rPr>
          <w:rFonts w:hint="eastAsia"/>
          <w:lang w:eastAsia="zh-CN"/>
        </w:rPr>
        <w:t>.</w:t>
      </w:r>
      <w:r w:rsidRPr="00653FE2">
        <w:t xml:space="preserve"> </w:t>
      </w:r>
    </w:p>
    <w:p w14:paraId="568CAFB0" w14:textId="77777777" w:rsidR="00C33898" w:rsidRPr="00653FE2" w:rsidRDefault="00C33898" w:rsidP="00C33898">
      <w:pPr>
        <w:rPr>
          <w:u w:val="single"/>
        </w:rPr>
      </w:pPr>
      <w:r w:rsidRPr="00653FE2">
        <w:rPr>
          <w:u w:val="single"/>
        </w:rPr>
        <w:t>User error</w:t>
      </w:r>
    </w:p>
    <w:p w14:paraId="6E3CDE88" w14:textId="77777777" w:rsidR="00C33898" w:rsidRPr="00653FE2" w:rsidRDefault="00C33898" w:rsidP="00C33898">
      <w:r w:rsidRPr="00653FE2">
        <w:t>This parameter is sent by the responder when an error is detected and if present, takes one of the following values:</w:t>
      </w:r>
    </w:p>
    <w:p w14:paraId="30320151" w14:textId="77777777" w:rsidR="00C33898" w:rsidRPr="00653FE2" w:rsidRDefault="00C33898" w:rsidP="00C33898">
      <w:pPr>
        <w:pStyle w:val="B1"/>
      </w:pPr>
      <w:r w:rsidRPr="00653FE2">
        <w:t>-</w:t>
      </w:r>
      <w:r w:rsidRPr="00653FE2">
        <w:tab/>
        <w:t>Data Missing;</w:t>
      </w:r>
    </w:p>
    <w:p w14:paraId="09694849" w14:textId="77777777" w:rsidR="00C33898" w:rsidRPr="00653FE2" w:rsidRDefault="00C33898" w:rsidP="00C33898">
      <w:pPr>
        <w:pStyle w:val="B1"/>
      </w:pPr>
      <w:r w:rsidRPr="00653FE2">
        <w:t>-</w:t>
      </w:r>
      <w:r w:rsidRPr="00653FE2">
        <w:tab/>
        <w:t>Unexpected Data Value.</w:t>
      </w:r>
    </w:p>
    <w:p w14:paraId="2706D36A" w14:textId="77777777" w:rsidR="00C33898" w:rsidRPr="00653FE2" w:rsidRDefault="00C33898" w:rsidP="00C33898">
      <w:r w:rsidRPr="00653FE2">
        <w:t xml:space="preserve">If the subscriber is not found on the VLR, SGSN or MME, this may be indicated to the requester with the </w:t>
      </w:r>
      <w:r w:rsidRPr="00653FE2">
        <w:rPr>
          <w:lang w:val="en-US"/>
        </w:rPr>
        <w:t>"</w:t>
      </w:r>
      <w:r w:rsidRPr="00653FE2">
        <w:t>Unexpected Subscriber</w:t>
      </w:r>
      <w:r w:rsidRPr="00653FE2">
        <w:rPr>
          <w:lang w:val="en-US"/>
        </w:rPr>
        <w:t xml:space="preserve">" value inside the </w:t>
      </w:r>
      <w:r w:rsidRPr="00653FE2">
        <w:t>Unexpected Data Value error</w:t>
      </w:r>
    </w:p>
    <w:p w14:paraId="4BE95A81" w14:textId="77777777" w:rsidR="00C33898" w:rsidRPr="00653FE2" w:rsidRDefault="00C33898" w:rsidP="00C33898">
      <w:pPr>
        <w:rPr>
          <w:u w:val="single"/>
        </w:rPr>
      </w:pPr>
      <w:r w:rsidRPr="00653FE2">
        <w:rPr>
          <w:u w:val="single"/>
        </w:rPr>
        <w:t>Provider error</w:t>
      </w:r>
    </w:p>
    <w:p w14:paraId="5241EE43" w14:textId="77777777" w:rsidR="00C33898" w:rsidRPr="00653FE2" w:rsidRDefault="00C33898" w:rsidP="00C33898">
      <w:r w:rsidRPr="00653FE2">
        <w:t>These are defined in clause 7.6.1.</w:t>
      </w:r>
    </w:p>
    <w:p w14:paraId="465E73A8" w14:textId="77777777" w:rsidR="00C33898" w:rsidRPr="00653FE2" w:rsidRDefault="00C33898" w:rsidP="00C33898">
      <w:pPr>
        <w:pStyle w:val="Heading3"/>
        <w:keepNext w:val="0"/>
        <w:keepLines w:val="0"/>
      </w:pPr>
      <w:bookmarkStart w:id="1989" w:name="_Toc11331803"/>
      <w:bookmarkStart w:id="1990" w:name="_Toc36553886"/>
      <w:bookmarkStart w:id="1991" w:name="_Toc75885887"/>
      <w:r w:rsidRPr="00653FE2">
        <w:t>8.11.3</w:t>
      </w:r>
      <w:r w:rsidRPr="00653FE2">
        <w:tab/>
        <w:t>MAP-ANY-TIME-SUBSCRIPTION-INTERROGATION service</w:t>
      </w:r>
      <w:bookmarkEnd w:id="1989"/>
      <w:bookmarkEnd w:id="1990"/>
      <w:bookmarkEnd w:id="1991"/>
    </w:p>
    <w:p w14:paraId="3087BC6A" w14:textId="77777777" w:rsidR="00C33898" w:rsidRPr="00653FE2" w:rsidRDefault="00C33898" w:rsidP="00C33898">
      <w:pPr>
        <w:pStyle w:val="Heading4"/>
        <w:keepNext w:val="0"/>
        <w:keepLines w:val="0"/>
      </w:pPr>
      <w:bookmarkStart w:id="1992" w:name="_Toc11331804"/>
      <w:bookmarkStart w:id="1993" w:name="_Toc36553887"/>
      <w:bookmarkStart w:id="1994" w:name="_Toc75885888"/>
      <w:r w:rsidRPr="00653FE2">
        <w:t>8.11.3.1</w:t>
      </w:r>
      <w:r w:rsidRPr="00653FE2">
        <w:tab/>
        <w:t>Definition</w:t>
      </w:r>
      <w:bookmarkEnd w:id="1992"/>
      <w:bookmarkEnd w:id="1993"/>
      <w:bookmarkEnd w:id="1994"/>
    </w:p>
    <w:p w14:paraId="6253F3D1" w14:textId="77777777" w:rsidR="00C33898" w:rsidRPr="00653FE2" w:rsidRDefault="00C33898" w:rsidP="00C33898">
      <w:r w:rsidRPr="00653FE2">
        <w:t xml:space="preserve">This service is used by the gsmSCF, to request subscription information (e.g. call forwarding supplementary service data or CSI) from the HLR at any time.  In an IP Multimedia Core Network, an IM-SSF can take on the role of a gsmSCF for this service. </w:t>
      </w:r>
    </w:p>
    <w:p w14:paraId="49BD7370" w14:textId="77777777" w:rsidR="00C33898" w:rsidRPr="00653FE2" w:rsidRDefault="00C33898" w:rsidP="00C33898"/>
    <w:p w14:paraId="040279B7" w14:textId="77777777" w:rsidR="00C33898" w:rsidRPr="00653FE2" w:rsidRDefault="00C33898" w:rsidP="00C33898">
      <w:pPr>
        <w:pStyle w:val="Heading4"/>
        <w:keepNext w:val="0"/>
        <w:keepLines w:val="0"/>
      </w:pPr>
      <w:bookmarkStart w:id="1995" w:name="_Toc11331805"/>
      <w:bookmarkStart w:id="1996" w:name="_Toc36553888"/>
      <w:bookmarkStart w:id="1997" w:name="_Toc75885889"/>
      <w:r w:rsidRPr="00653FE2">
        <w:t>8.11.3.2</w:t>
      </w:r>
      <w:r w:rsidRPr="00653FE2">
        <w:tab/>
        <w:t>Service primitives</w:t>
      </w:r>
      <w:bookmarkEnd w:id="1995"/>
      <w:bookmarkEnd w:id="1996"/>
      <w:bookmarkEnd w:id="1997"/>
    </w:p>
    <w:p w14:paraId="6E0415C7" w14:textId="77777777" w:rsidR="00C33898" w:rsidRPr="00653FE2" w:rsidRDefault="00C33898" w:rsidP="00C33898">
      <w:pPr>
        <w:pStyle w:val="TH"/>
        <w:keepNext w:val="0"/>
        <w:keepLines w:val="0"/>
      </w:pPr>
      <w:r w:rsidRPr="00653FE2">
        <w:t>Table 8.11/3: Any_Time_Subscription_Interrogation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80"/>
        <w:gridCol w:w="1134"/>
        <w:gridCol w:w="1276"/>
        <w:gridCol w:w="1134"/>
        <w:gridCol w:w="1152"/>
      </w:tblGrid>
      <w:tr w:rsidR="00C33898" w:rsidRPr="00653FE2" w14:paraId="2B0E3D3E" w14:textId="77777777" w:rsidTr="005B43C7">
        <w:trPr>
          <w:jc w:val="center"/>
        </w:trPr>
        <w:tc>
          <w:tcPr>
            <w:tcW w:w="3280" w:type="dxa"/>
          </w:tcPr>
          <w:p w14:paraId="2DC46B41" w14:textId="77777777" w:rsidR="00C33898" w:rsidRPr="00653FE2" w:rsidRDefault="00C33898" w:rsidP="005B43C7">
            <w:pPr>
              <w:pStyle w:val="TAH"/>
              <w:keepNext w:val="0"/>
              <w:keepLines w:val="0"/>
            </w:pPr>
            <w:r w:rsidRPr="00653FE2">
              <w:t>Parameter name</w:t>
            </w:r>
          </w:p>
        </w:tc>
        <w:tc>
          <w:tcPr>
            <w:tcW w:w="1134" w:type="dxa"/>
          </w:tcPr>
          <w:p w14:paraId="63536F1C" w14:textId="77777777" w:rsidR="00C33898" w:rsidRPr="00653FE2" w:rsidRDefault="00C33898" w:rsidP="005B43C7">
            <w:pPr>
              <w:pStyle w:val="TAH"/>
              <w:keepNext w:val="0"/>
              <w:keepLines w:val="0"/>
            </w:pPr>
            <w:r w:rsidRPr="00653FE2">
              <w:t>Request</w:t>
            </w:r>
          </w:p>
        </w:tc>
        <w:tc>
          <w:tcPr>
            <w:tcW w:w="1276" w:type="dxa"/>
          </w:tcPr>
          <w:p w14:paraId="12DA5E7D" w14:textId="77777777" w:rsidR="00C33898" w:rsidRPr="00653FE2" w:rsidRDefault="00C33898" w:rsidP="005B43C7">
            <w:pPr>
              <w:pStyle w:val="TAH"/>
              <w:keepNext w:val="0"/>
              <w:keepLines w:val="0"/>
            </w:pPr>
            <w:r w:rsidRPr="00653FE2">
              <w:t>Indication</w:t>
            </w:r>
          </w:p>
        </w:tc>
        <w:tc>
          <w:tcPr>
            <w:tcW w:w="1134" w:type="dxa"/>
          </w:tcPr>
          <w:p w14:paraId="5E67A8AA" w14:textId="77777777" w:rsidR="00C33898" w:rsidRPr="00653FE2" w:rsidRDefault="00C33898" w:rsidP="005B43C7">
            <w:pPr>
              <w:pStyle w:val="TAH"/>
              <w:keepNext w:val="0"/>
              <w:keepLines w:val="0"/>
            </w:pPr>
            <w:r w:rsidRPr="00653FE2">
              <w:t>Response</w:t>
            </w:r>
          </w:p>
        </w:tc>
        <w:tc>
          <w:tcPr>
            <w:tcW w:w="1152" w:type="dxa"/>
          </w:tcPr>
          <w:p w14:paraId="49BE77FF" w14:textId="77777777" w:rsidR="00C33898" w:rsidRPr="00653FE2" w:rsidRDefault="00C33898" w:rsidP="005B43C7">
            <w:pPr>
              <w:pStyle w:val="TAH"/>
              <w:keepNext w:val="0"/>
              <w:keepLines w:val="0"/>
            </w:pPr>
            <w:r w:rsidRPr="00653FE2">
              <w:t>Confirm</w:t>
            </w:r>
          </w:p>
        </w:tc>
      </w:tr>
      <w:tr w:rsidR="00C33898" w:rsidRPr="00653FE2" w14:paraId="1286E9D1" w14:textId="77777777" w:rsidTr="005B43C7">
        <w:trPr>
          <w:jc w:val="center"/>
        </w:trPr>
        <w:tc>
          <w:tcPr>
            <w:tcW w:w="3280" w:type="dxa"/>
          </w:tcPr>
          <w:p w14:paraId="5C503190" w14:textId="77777777" w:rsidR="00C33898" w:rsidRPr="00653FE2" w:rsidRDefault="00C33898" w:rsidP="005B43C7">
            <w:pPr>
              <w:pStyle w:val="TAL"/>
              <w:keepNext w:val="0"/>
              <w:keepLines w:val="0"/>
            </w:pPr>
            <w:r w:rsidRPr="00653FE2">
              <w:lastRenderedPageBreak/>
              <w:t>Invoke id</w:t>
            </w:r>
          </w:p>
        </w:tc>
        <w:tc>
          <w:tcPr>
            <w:tcW w:w="1134" w:type="dxa"/>
          </w:tcPr>
          <w:p w14:paraId="0B8A4A71" w14:textId="77777777" w:rsidR="00C33898" w:rsidRPr="00653FE2" w:rsidRDefault="00C33898" w:rsidP="005B43C7">
            <w:pPr>
              <w:pStyle w:val="TAC"/>
              <w:keepNext w:val="0"/>
              <w:keepLines w:val="0"/>
            </w:pPr>
            <w:r w:rsidRPr="00653FE2">
              <w:t>M</w:t>
            </w:r>
          </w:p>
        </w:tc>
        <w:tc>
          <w:tcPr>
            <w:tcW w:w="1276" w:type="dxa"/>
          </w:tcPr>
          <w:p w14:paraId="53567E75" w14:textId="77777777" w:rsidR="00C33898" w:rsidRPr="00653FE2" w:rsidRDefault="00C33898" w:rsidP="005B43C7">
            <w:pPr>
              <w:pStyle w:val="TAC"/>
              <w:keepNext w:val="0"/>
              <w:keepLines w:val="0"/>
            </w:pPr>
            <w:r w:rsidRPr="00653FE2">
              <w:t>M(=)</w:t>
            </w:r>
          </w:p>
        </w:tc>
        <w:tc>
          <w:tcPr>
            <w:tcW w:w="1134" w:type="dxa"/>
          </w:tcPr>
          <w:p w14:paraId="383E2B31" w14:textId="77777777" w:rsidR="00C33898" w:rsidRPr="00653FE2" w:rsidRDefault="00C33898" w:rsidP="005B43C7">
            <w:pPr>
              <w:pStyle w:val="TAC"/>
              <w:keepNext w:val="0"/>
              <w:keepLines w:val="0"/>
            </w:pPr>
            <w:r w:rsidRPr="00653FE2">
              <w:t>M(=)</w:t>
            </w:r>
          </w:p>
        </w:tc>
        <w:tc>
          <w:tcPr>
            <w:tcW w:w="1152" w:type="dxa"/>
          </w:tcPr>
          <w:p w14:paraId="440BC4BA" w14:textId="77777777" w:rsidR="00C33898" w:rsidRPr="00653FE2" w:rsidRDefault="00C33898" w:rsidP="005B43C7">
            <w:pPr>
              <w:pStyle w:val="TAC"/>
              <w:keepNext w:val="0"/>
              <w:keepLines w:val="0"/>
            </w:pPr>
            <w:r w:rsidRPr="00653FE2">
              <w:t>M(=)</w:t>
            </w:r>
          </w:p>
        </w:tc>
      </w:tr>
      <w:tr w:rsidR="00C33898" w:rsidRPr="00653FE2" w14:paraId="0DB5AF4A" w14:textId="77777777" w:rsidTr="005B43C7">
        <w:trPr>
          <w:jc w:val="center"/>
        </w:trPr>
        <w:tc>
          <w:tcPr>
            <w:tcW w:w="3280" w:type="dxa"/>
          </w:tcPr>
          <w:p w14:paraId="5CC4AD06" w14:textId="77777777" w:rsidR="00C33898" w:rsidRPr="00653FE2" w:rsidRDefault="00C33898" w:rsidP="005B43C7">
            <w:pPr>
              <w:pStyle w:val="TAL"/>
              <w:keepNext w:val="0"/>
              <w:keepLines w:val="0"/>
            </w:pPr>
            <w:r w:rsidRPr="00653FE2">
              <w:t>Requested Subscription Info</w:t>
            </w:r>
          </w:p>
        </w:tc>
        <w:tc>
          <w:tcPr>
            <w:tcW w:w="1134" w:type="dxa"/>
          </w:tcPr>
          <w:p w14:paraId="002E9E91" w14:textId="77777777" w:rsidR="00C33898" w:rsidRPr="00653FE2" w:rsidRDefault="00C33898" w:rsidP="005B43C7">
            <w:pPr>
              <w:pStyle w:val="TAC"/>
              <w:keepNext w:val="0"/>
              <w:keepLines w:val="0"/>
            </w:pPr>
            <w:r w:rsidRPr="00653FE2">
              <w:t>M</w:t>
            </w:r>
          </w:p>
        </w:tc>
        <w:tc>
          <w:tcPr>
            <w:tcW w:w="1276" w:type="dxa"/>
          </w:tcPr>
          <w:p w14:paraId="1785DCEC" w14:textId="77777777" w:rsidR="00C33898" w:rsidRPr="00653FE2" w:rsidRDefault="00C33898" w:rsidP="005B43C7">
            <w:pPr>
              <w:pStyle w:val="TAC"/>
              <w:keepNext w:val="0"/>
              <w:keepLines w:val="0"/>
            </w:pPr>
            <w:r w:rsidRPr="00653FE2">
              <w:t>M(=)</w:t>
            </w:r>
          </w:p>
        </w:tc>
        <w:tc>
          <w:tcPr>
            <w:tcW w:w="1134" w:type="dxa"/>
          </w:tcPr>
          <w:p w14:paraId="0578FEB7" w14:textId="77777777" w:rsidR="00C33898" w:rsidRPr="00653FE2" w:rsidRDefault="00C33898" w:rsidP="005B43C7">
            <w:pPr>
              <w:pStyle w:val="TAC"/>
              <w:keepNext w:val="0"/>
              <w:keepLines w:val="0"/>
            </w:pPr>
          </w:p>
        </w:tc>
        <w:tc>
          <w:tcPr>
            <w:tcW w:w="1152" w:type="dxa"/>
          </w:tcPr>
          <w:p w14:paraId="0DD05E13" w14:textId="77777777" w:rsidR="00C33898" w:rsidRPr="00653FE2" w:rsidRDefault="00C33898" w:rsidP="005B43C7">
            <w:pPr>
              <w:pStyle w:val="TAC"/>
              <w:keepNext w:val="0"/>
              <w:keepLines w:val="0"/>
            </w:pPr>
          </w:p>
        </w:tc>
      </w:tr>
      <w:tr w:rsidR="00C33898" w:rsidRPr="00653FE2" w14:paraId="50A83195" w14:textId="77777777" w:rsidTr="005B43C7">
        <w:trPr>
          <w:jc w:val="center"/>
        </w:trPr>
        <w:tc>
          <w:tcPr>
            <w:tcW w:w="3280" w:type="dxa"/>
          </w:tcPr>
          <w:p w14:paraId="0E127240" w14:textId="77777777" w:rsidR="00C33898" w:rsidRPr="00653FE2" w:rsidRDefault="00C33898" w:rsidP="005B43C7">
            <w:pPr>
              <w:pStyle w:val="TAL"/>
              <w:keepNext w:val="0"/>
              <w:keepLines w:val="0"/>
            </w:pPr>
            <w:r w:rsidRPr="00653FE2">
              <w:t>GsmSCF-Address</w:t>
            </w:r>
          </w:p>
        </w:tc>
        <w:tc>
          <w:tcPr>
            <w:tcW w:w="1134" w:type="dxa"/>
          </w:tcPr>
          <w:p w14:paraId="74B5A80B" w14:textId="77777777" w:rsidR="00C33898" w:rsidRPr="00653FE2" w:rsidRDefault="00C33898" w:rsidP="005B43C7">
            <w:pPr>
              <w:pStyle w:val="TAC"/>
              <w:keepNext w:val="0"/>
              <w:keepLines w:val="0"/>
            </w:pPr>
            <w:r w:rsidRPr="00653FE2">
              <w:t>M</w:t>
            </w:r>
          </w:p>
        </w:tc>
        <w:tc>
          <w:tcPr>
            <w:tcW w:w="1276" w:type="dxa"/>
          </w:tcPr>
          <w:p w14:paraId="77FC9321" w14:textId="77777777" w:rsidR="00C33898" w:rsidRPr="00653FE2" w:rsidRDefault="00C33898" w:rsidP="005B43C7">
            <w:pPr>
              <w:pStyle w:val="TAC"/>
              <w:keepNext w:val="0"/>
              <w:keepLines w:val="0"/>
            </w:pPr>
            <w:r w:rsidRPr="00653FE2">
              <w:t>M(=)</w:t>
            </w:r>
          </w:p>
        </w:tc>
        <w:tc>
          <w:tcPr>
            <w:tcW w:w="1134" w:type="dxa"/>
          </w:tcPr>
          <w:p w14:paraId="2FA54303" w14:textId="77777777" w:rsidR="00C33898" w:rsidRPr="00653FE2" w:rsidRDefault="00C33898" w:rsidP="005B43C7">
            <w:pPr>
              <w:pStyle w:val="TAC"/>
              <w:keepNext w:val="0"/>
              <w:keepLines w:val="0"/>
            </w:pPr>
          </w:p>
        </w:tc>
        <w:tc>
          <w:tcPr>
            <w:tcW w:w="1152" w:type="dxa"/>
          </w:tcPr>
          <w:p w14:paraId="7208A4D3" w14:textId="77777777" w:rsidR="00C33898" w:rsidRPr="00653FE2" w:rsidRDefault="00C33898" w:rsidP="005B43C7">
            <w:pPr>
              <w:pStyle w:val="TAC"/>
              <w:keepNext w:val="0"/>
              <w:keepLines w:val="0"/>
            </w:pPr>
          </w:p>
        </w:tc>
      </w:tr>
      <w:tr w:rsidR="00C33898" w:rsidRPr="00653FE2" w14:paraId="09C4B2D3" w14:textId="77777777" w:rsidTr="005B43C7">
        <w:trPr>
          <w:jc w:val="center"/>
        </w:trPr>
        <w:tc>
          <w:tcPr>
            <w:tcW w:w="3280" w:type="dxa"/>
          </w:tcPr>
          <w:p w14:paraId="5F82EF94" w14:textId="77777777" w:rsidR="00C33898" w:rsidRPr="00653FE2" w:rsidRDefault="00C33898" w:rsidP="005B43C7">
            <w:pPr>
              <w:pStyle w:val="TAL"/>
              <w:keepNext w:val="0"/>
              <w:keepLines w:val="0"/>
            </w:pPr>
            <w:r w:rsidRPr="00653FE2">
              <w:t>IMSI</w:t>
            </w:r>
          </w:p>
        </w:tc>
        <w:tc>
          <w:tcPr>
            <w:tcW w:w="1134" w:type="dxa"/>
          </w:tcPr>
          <w:p w14:paraId="3D2DE16C" w14:textId="77777777" w:rsidR="00C33898" w:rsidRPr="00653FE2" w:rsidRDefault="00C33898" w:rsidP="005B43C7">
            <w:pPr>
              <w:pStyle w:val="TAC"/>
              <w:keepNext w:val="0"/>
              <w:keepLines w:val="0"/>
            </w:pPr>
            <w:r w:rsidRPr="00653FE2">
              <w:t>C</w:t>
            </w:r>
          </w:p>
        </w:tc>
        <w:tc>
          <w:tcPr>
            <w:tcW w:w="1276" w:type="dxa"/>
          </w:tcPr>
          <w:p w14:paraId="242DD237" w14:textId="77777777" w:rsidR="00C33898" w:rsidRPr="00653FE2" w:rsidRDefault="00C33898" w:rsidP="005B43C7">
            <w:pPr>
              <w:pStyle w:val="TAC"/>
              <w:keepNext w:val="0"/>
              <w:keepLines w:val="0"/>
            </w:pPr>
            <w:r w:rsidRPr="00653FE2">
              <w:t>C(=)</w:t>
            </w:r>
          </w:p>
        </w:tc>
        <w:tc>
          <w:tcPr>
            <w:tcW w:w="1134" w:type="dxa"/>
          </w:tcPr>
          <w:p w14:paraId="0CE643A0" w14:textId="77777777" w:rsidR="00C33898" w:rsidRPr="00653FE2" w:rsidRDefault="00C33898" w:rsidP="005B43C7">
            <w:pPr>
              <w:pStyle w:val="TAC"/>
              <w:keepNext w:val="0"/>
              <w:keepLines w:val="0"/>
            </w:pPr>
          </w:p>
        </w:tc>
        <w:tc>
          <w:tcPr>
            <w:tcW w:w="1152" w:type="dxa"/>
          </w:tcPr>
          <w:p w14:paraId="78BD1B13" w14:textId="77777777" w:rsidR="00C33898" w:rsidRPr="00653FE2" w:rsidRDefault="00C33898" w:rsidP="005B43C7">
            <w:pPr>
              <w:pStyle w:val="TAC"/>
              <w:keepNext w:val="0"/>
              <w:keepLines w:val="0"/>
            </w:pPr>
          </w:p>
        </w:tc>
      </w:tr>
      <w:tr w:rsidR="00C33898" w:rsidRPr="00653FE2" w14:paraId="14083EC9" w14:textId="77777777" w:rsidTr="005B43C7">
        <w:trPr>
          <w:jc w:val="center"/>
        </w:trPr>
        <w:tc>
          <w:tcPr>
            <w:tcW w:w="3280" w:type="dxa"/>
          </w:tcPr>
          <w:p w14:paraId="5A0CF323" w14:textId="77777777" w:rsidR="00C33898" w:rsidRPr="00653FE2" w:rsidRDefault="00C33898" w:rsidP="005B43C7">
            <w:pPr>
              <w:pStyle w:val="TAL"/>
              <w:keepNext w:val="0"/>
              <w:keepLines w:val="0"/>
            </w:pPr>
            <w:r w:rsidRPr="00653FE2">
              <w:t>MSISDN</w:t>
            </w:r>
          </w:p>
        </w:tc>
        <w:tc>
          <w:tcPr>
            <w:tcW w:w="1134" w:type="dxa"/>
          </w:tcPr>
          <w:p w14:paraId="3DD85F2E" w14:textId="77777777" w:rsidR="00C33898" w:rsidRPr="00653FE2" w:rsidRDefault="00C33898" w:rsidP="005B43C7">
            <w:pPr>
              <w:pStyle w:val="TAC"/>
              <w:keepNext w:val="0"/>
              <w:keepLines w:val="0"/>
            </w:pPr>
            <w:r w:rsidRPr="00653FE2">
              <w:t>C</w:t>
            </w:r>
          </w:p>
        </w:tc>
        <w:tc>
          <w:tcPr>
            <w:tcW w:w="1276" w:type="dxa"/>
          </w:tcPr>
          <w:p w14:paraId="30C83CE8" w14:textId="77777777" w:rsidR="00C33898" w:rsidRPr="00653FE2" w:rsidRDefault="00C33898" w:rsidP="005B43C7">
            <w:pPr>
              <w:pStyle w:val="TAC"/>
              <w:keepNext w:val="0"/>
              <w:keepLines w:val="0"/>
            </w:pPr>
            <w:r w:rsidRPr="00653FE2">
              <w:t>C(=)</w:t>
            </w:r>
          </w:p>
        </w:tc>
        <w:tc>
          <w:tcPr>
            <w:tcW w:w="1134" w:type="dxa"/>
          </w:tcPr>
          <w:p w14:paraId="0CD557EB" w14:textId="77777777" w:rsidR="00C33898" w:rsidRPr="00653FE2" w:rsidRDefault="00C33898" w:rsidP="005B43C7">
            <w:pPr>
              <w:pStyle w:val="TAC"/>
              <w:keepNext w:val="0"/>
              <w:keepLines w:val="0"/>
            </w:pPr>
          </w:p>
        </w:tc>
        <w:tc>
          <w:tcPr>
            <w:tcW w:w="1152" w:type="dxa"/>
          </w:tcPr>
          <w:p w14:paraId="6F9A785B" w14:textId="77777777" w:rsidR="00C33898" w:rsidRPr="00653FE2" w:rsidRDefault="00C33898" w:rsidP="005B43C7">
            <w:pPr>
              <w:pStyle w:val="TAC"/>
              <w:keepNext w:val="0"/>
              <w:keepLines w:val="0"/>
            </w:pPr>
          </w:p>
        </w:tc>
      </w:tr>
      <w:tr w:rsidR="00C33898" w:rsidRPr="00653FE2" w14:paraId="28320EDD" w14:textId="77777777" w:rsidTr="005B43C7">
        <w:trPr>
          <w:jc w:val="center"/>
        </w:trPr>
        <w:tc>
          <w:tcPr>
            <w:tcW w:w="3280" w:type="dxa"/>
          </w:tcPr>
          <w:p w14:paraId="1B5D6516" w14:textId="77777777" w:rsidR="00C33898" w:rsidRPr="00653FE2" w:rsidRDefault="00C33898" w:rsidP="005B43C7">
            <w:pPr>
              <w:pStyle w:val="TAL"/>
              <w:keepNext w:val="0"/>
              <w:keepLines w:val="0"/>
            </w:pPr>
            <w:r w:rsidRPr="00653FE2">
              <w:t>Long FTN Supported</w:t>
            </w:r>
          </w:p>
        </w:tc>
        <w:tc>
          <w:tcPr>
            <w:tcW w:w="1134" w:type="dxa"/>
          </w:tcPr>
          <w:p w14:paraId="68FBBC14" w14:textId="77777777" w:rsidR="00C33898" w:rsidRPr="00653FE2" w:rsidRDefault="00C33898" w:rsidP="005B43C7">
            <w:pPr>
              <w:pStyle w:val="TAC"/>
              <w:keepNext w:val="0"/>
              <w:keepLines w:val="0"/>
            </w:pPr>
            <w:r w:rsidRPr="00653FE2">
              <w:t>C</w:t>
            </w:r>
          </w:p>
        </w:tc>
        <w:tc>
          <w:tcPr>
            <w:tcW w:w="1276" w:type="dxa"/>
          </w:tcPr>
          <w:p w14:paraId="1C6B4939" w14:textId="77777777" w:rsidR="00C33898" w:rsidRPr="00653FE2" w:rsidRDefault="00C33898" w:rsidP="005B43C7">
            <w:pPr>
              <w:pStyle w:val="TAC"/>
              <w:keepNext w:val="0"/>
              <w:keepLines w:val="0"/>
            </w:pPr>
            <w:r w:rsidRPr="00653FE2">
              <w:t>C(=)</w:t>
            </w:r>
          </w:p>
        </w:tc>
        <w:tc>
          <w:tcPr>
            <w:tcW w:w="1134" w:type="dxa"/>
          </w:tcPr>
          <w:p w14:paraId="5AE4D025" w14:textId="77777777" w:rsidR="00C33898" w:rsidRPr="00653FE2" w:rsidRDefault="00C33898" w:rsidP="005B43C7">
            <w:pPr>
              <w:pStyle w:val="TAC"/>
              <w:keepNext w:val="0"/>
              <w:keepLines w:val="0"/>
            </w:pPr>
          </w:p>
        </w:tc>
        <w:tc>
          <w:tcPr>
            <w:tcW w:w="1152" w:type="dxa"/>
          </w:tcPr>
          <w:p w14:paraId="1711FD60" w14:textId="77777777" w:rsidR="00C33898" w:rsidRPr="00653FE2" w:rsidRDefault="00C33898" w:rsidP="005B43C7">
            <w:pPr>
              <w:pStyle w:val="TAC"/>
              <w:keepNext w:val="0"/>
              <w:keepLines w:val="0"/>
            </w:pPr>
          </w:p>
        </w:tc>
      </w:tr>
      <w:tr w:rsidR="00C33898" w:rsidRPr="00653FE2" w14:paraId="1FB77816" w14:textId="77777777" w:rsidTr="005B43C7">
        <w:trPr>
          <w:jc w:val="center"/>
        </w:trPr>
        <w:tc>
          <w:tcPr>
            <w:tcW w:w="3280" w:type="dxa"/>
          </w:tcPr>
          <w:p w14:paraId="2370F699" w14:textId="77777777" w:rsidR="00C33898" w:rsidRPr="00653FE2" w:rsidRDefault="00C33898" w:rsidP="005B43C7">
            <w:pPr>
              <w:pStyle w:val="TAL"/>
              <w:keepNext w:val="0"/>
              <w:keepLines w:val="0"/>
            </w:pPr>
            <w:r w:rsidRPr="00653FE2">
              <w:t>Call Forwarding Data</w:t>
            </w:r>
          </w:p>
        </w:tc>
        <w:tc>
          <w:tcPr>
            <w:tcW w:w="1134" w:type="dxa"/>
          </w:tcPr>
          <w:p w14:paraId="3FB11BE8" w14:textId="77777777" w:rsidR="00C33898" w:rsidRPr="00653FE2" w:rsidRDefault="00C33898" w:rsidP="005B43C7">
            <w:pPr>
              <w:pStyle w:val="TAC"/>
              <w:keepNext w:val="0"/>
              <w:keepLines w:val="0"/>
            </w:pPr>
          </w:p>
        </w:tc>
        <w:tc>
          <w:tcPr>
            <w:tcW w:w="1276" w:type="dxa"/>
          </w:tcPr>
          <w:p w14:paraId="08886256" w14:textId="77777777" w:rsidR="00C33898" w:rsidRPr="00653FE2" w:rsidRDefault="00C33898" w:rsidP="005B43C7">
            <w:pPr>
              <w:pStyle w:val="TAC"/>
              <w:keepNext w:val="0"/>
              <w:keepLines w:val="0"/>
            </w:pPr>
          </w:p>
        </w:tc>
        <w:tc>
          <w:tcPr>
            <w:tcW w:w="1134" w:type="dxa"/>
          </w:tcPr>
          <w:p w14:paraId="7331228E" w14:textId="77777777" w:rsidR="00C33898" w:rsidRPr="00653FE2" w:rsidRDefault="00C33898" w:rsidP="005B43C7">
            <w:pPr>
              <w:pStyle w:val="TAC"/>
              <w:keepNext w:val="0"/>
              <w:keepLines w:val="0"/>
            </w:pPr>
            <w:r w:rsidRPr="00653FE2">
              <w:t>C</w:t>
            </w:r>
          </w:p>
        </w:tc>
        <w:tc>
          <w:tcPr>
            <w:tcW w:w="1152" w:type="dxa"/>
          </w:tcPr>
          <w:p w14:paraId="3F078CF5" w14:textId="77777777" w:rsidR="00C33898" w:rsidRPr="00653FE2" w:rsidRDefault="00C33898" w:rsidP="005B43C7">
            <w:pPr>
              <w:pStyle w:val="TAC"/>
              <w:keepNext w:val="0"/>
              <w:keepLines w:val="0"/>
            </w:pPr>
            <w:r w:rsidRPr="00653FE2">
              <w:t>C(=)</w:t>
            </w:r>
          </w:p>
        </w:tc>
      </w:tr>
      <w:tr w:rsidR="00C33898" w:rsidRPr="00653FE2" w14:paraId="178CC083" w14:textId="77777777" w:rsidTr="005B43C7">
        <w:trPr>
          <w:jc w:val="center"/>
        </w:trPr>
        <w:tc>
          <w:tcPr>
            <w:tcW w:w="3280" w:type="dxa"/>
          </w:tcPr>
          <w:p w14:paraId="5C8698BE" w14:textId="77777777" w:rsidR="00C33898" w:rsidRPr="00653FE2" w:rsidRDefault="00C33898" w:rsidP="005B43C7">
            <w:pPr>
              <w:pStyle w:val="TAL"/>
              <w:keepNext w:val="0"/>
              <w:keepLines w:val="0"/>
            </w:pPr>
            <w:r w:rsidRPr="00653FE2">
              <w:t>Call Barring Data</w:t>
            </w:r>
          </w:p>
        </w:tc>
        <w:tc>
          <w:tcPr>
            <w:tcW w:w="1134" w:type="dxa"/>
          </w:tcPr>
          <w:p w14:paraId="329E8611" w14:textId="77777777" w:rsidR="00C33898" w:rsidRPr="00653FE2" w:rsidRDefault="00C33898" w:rsidP="005B43C7">
            <w:pPr>
              <w:pStyle w:val="TAC"/>
              <w:keepNext w:val="0"/>
              <w:keepLines w:val="0"/>
            </w:pPr>
          </w:p>
        </w:tc>
        <w:tc>
          <w:tcPr>
            <w:tcW w:w="1276" w:type="dxa"/>
          </w:tcPr>
          <w:p w14:paraId="068A1A3D" w14:textId="77777777" w:rsidR="00C33898" w:rsidRPr="00653FE2" w:rsidRDefault="00C33898" w:rsidP="005B43C7">
            <w:pPr>
              <w:pStyle w:val="TAC"/>
              <w:keepNext w:val="0"/>
              <w:keepLines w:val="0"/>
            </w:pPr>
          </w:p>
        </w:tc>
        <w:tc>
          <w:tcPr>
            <w:tcW w:w="1134" w:type="dxa"/>
          </w:tcPr>
          <w:p w14:paraId="7B1D4463" w14:textId="77777777" w:rsidR="00C33898" w:rsidRPr="00653FE2" w:rsidRDefault="00C33898" w:rsidP="005B43C7">
            <w:pPr>
              <w:pStyle w:val="TAC"/>
              <w:keepNext w:val="0"/>
              <w:keepLines w:val="0"/>
            </w:pPr>
            <w:r w:rsidRPr="00653FE2">
              <w:t>C</w:t>
            </w:r>
          </w:p>
        </w:tc>
        <w:tc>
          <w:tcPr>
            <w:tcW w:w="1152" w:type="dxa"/>
          </w:tcPr>
          <w:p w14:paraId="2CD58CF1" w14:textId="77777777" w:rsidR="00C33898" w:rsidRPr="00653FE2" w:rsidRDefault="00C33898" w:rsidP="005B43C7">
            <w:pPr>
              <w:pStyle w:val="TAC"/>
              <w:keepNext w:val="0"/>
              <w:keepLines w:val="0"/>
            </w:pPr>
            <w:r w:rsidRPr="00653FE2">
              <w:t>C(=)</w:t>
            </w:r>
          </w:p>
        </w:tc>
      </w:tr>
      <w:tr w:rsidR="00C33898" w:rsidRPr="00653FE2" w14:paraId="3EDEA609" w14:textId="77777777" w:rsidTr="005B43C7">
        <w:trPr>
          <w:jc w:val="center"/>
        </w:trPr>
        <w:tc>
          <w:tcPr>
            <w:tcW w:w="3280" w:type="dxa"/>
          </w:tcPr>
          <w:p w14:paraId="0DC21598" w14:textId="77777777" w:rsidR="00C33898" w:rsidRPr="00653FE2" w:rsidRDefault="00C33898" w:rsidP="005B43C7">
            <w:pPr>
              <w:pStyle w:val="TAL"/>
              <w:keepNext w:val="0"/>
              <w:keepLines w:val="0"/>
            </w:pPr>
            <w:r w:rsidRPr="00653FE2">
              <w:t>ODB Info</w:t>
            </w:r>
          </w:p>
        </w:tc>
        <w:tc>
          <w:tcPr>
            <w:tcW w:w="1134" w:type="dxa"/>
          </w:tcPr>
          <w:p w14:paraId="69C31DF1" w14:textId="77777777" w:rsidR="00C33898" w:rsidRPr="00653FE2" w:rsidRDefault="00C33898" w:rsidP="005B43C7">
            <w:pPr>
              <w:pStyle w:val="TAC"/>
              <w:keepNext w:val="0"/>
              <w:keepLines w:val="0"/>
            </w:pPr>
          </w:p>
        </w:tc>
        <w:tc>
          <w:tcPr>
            <w:tcW w:w="1276" w:type="dxa"/>
          </w:tcPr>
          <w:p w14:paraId="7D608974" w14:textId="77777777" w:rsidR="00C33898" w:rsidRPr="00653FE2" w:rsidRDefault="00C33898" w:rsidP="005B43C7">
            <w:pPr>
              <w:pStyle w:val="TAC"/>
              <w:keepNext w:val="0"/>
              <w:keepLines w:val="0"/>
            </w:pPr>
          </w:p>
        </w:tc>
        <w:tc>
          <w:tcPr>
            <w:tcW w:w="1134" w:type="dxa"/>
          </w:tcPr>
          <w:p w14:paraId="7B861E59" w14:textId="77777777" w:rsidR="00C33898" w:rsidRPr="00653FE2" w:rsidRDefault="00C33898" w:rsidP="005B43C7">
            <w:pPr>
              <w:pStyle w:val="TAC"/>
              <w:keepNext w:val="0"/>
              <w:keepLines w:val="0"/>
            </w:pPr>
            <w:r w:rsidRPr="00653FE2">
              <w:t>C</w:t>
            </w:r>
          </w:p>
        </w:tc>
        <w:tc>
          <w:tcPr>
            <w:tcW w:w="1152" w:type="dxa"/>
          </w:tcPr>
          <w:p w14:paraId="63473C3C" w14:textId="77777777" w:rsidR="00C33898" w:rsidRPr="00653FE2" w:rsidRDefault="00C33898" w:rsidP="005B43C7">
            <w:pPr>
              <w:pStyle w:val="TAC"/>
              <w:keepNext w:val="0"/>
              <w:keepLines w:val="0"/>
            </w:pPr>
            <w:r w:rsidRPr="00653FE2">
              <w:t>C(=)</w:t>
            </w:r>
          </w:p>
        </w:tc>
      </w:tr>
      <w:tr w:rsidR="00C33898" w:rsidRPr="00653FE2" w14:paraId="0218C850" w14:textId="77777777" w:rsidTr="005B43C7">
        <w:trPr>
          <w:jc w:val="center"/>
        </w:trPr>
        <w:tc>
          <w:tcPr>
            <w:tcW w:w="3280" w:type="dxa"/>
          </w:tcPr>
          <w:p w14:paraId="7E9471BF" w14:textId="77777777" w:rsidR="00C33898" w:rsidRPr="00653FE2" w:rsidRDefault="00C33898" w:rsidP="005B43C7">
            <w:pPr>
              <w:pStyle w:val="TAL"/>
              <w:keepNext w:val="0"/>
              <w:keepLines w:val="0"/>
            </w:pPr>
            <w:r w:rsidRPr="00653FE2">
              <w:t>CAMEL Subscription Info</w:t>
            </w:r>
          </w:p>
        </w:tc>
        <w:tc>
          <w:tcPr>
            <w:tcW w:w="1134" w:type="dxa"/>
          </w:tcPr>
          <w:p w14:paraId="1FDC9B5C" w14:textId="77777777" w:rsidR="00C33898" w:rsidRPr="00653FE2" w:rsidRDefault="00C33898" w:rsidP="005B43C7">
            <w:pPr>
              <w:pStyle w:val="TAC"/>
              <w:keepNext w:val="0"/>
              <w:keepLines w:val="0"/>
            </w:pPr>
          </w:p>
        </w:tc>
        <w:tc>
          <w:tcPr>
            <w:tcW w:w="1276" w:type="dxa"/>
          </w:tcPr>
          <w:p w14:paraId="6D40CC58" w14:textId="77777777" w:rsidR="00C33898" w:rsidRPr="00653FE2" w:rsidRDefault="00C33898" w:rsidP="005B43C7">
            <w:pPr>
              <w:pStyle w:val="TAC"/>
              <w:keepNext w:val="0"/>
              <w:keepLines w:val="0"/>
            </w:pPr>
          </w:p>
        </w:tc>
        <w:tc>
          <w:tcPr>
            <w:tcW w:w="1134" w:type="dxa"/>
          </w:tcPr>
          <w:p w14:paraId="69EC4773" w14:textId="77777777" w:rsidR="00C33898" w:rsidRPr="00653FE2" w:rsidRDefault="00C33898" w:rsidP="005B43C7">
            <w:pPr>
              <w:pStyle w:val="TAC"/>
              <w:keepNext w:val="0"/>
              <w:keepLines w:val="0"/>
            </w:pPr>
            <w:r w:rsidRPr="00653FE2">
              <w:t>C</w:t>
            </w:r>
          </w:p>
        </w:tc>
        <w:tc>
          <w:tcPr>
            <w:tcW w:w="1152" w:type="dxa"/>
          </w:tcPr>
          <w:p w14:paraId="287DEDCE" w14:textId="77777777" w:rsidR="00C33898" w:rsidRPr="00653FE2" w:rsidRDefault="00C33898" w:rsidP="005B43C7">
            <w:pPr>
              <w:pStyle w:val="TAC"/>
              <w:keepNext w:val="0"/>
              <w:keepLines w:val="0"/>
            </w:pPr>
            <w:r w:rsidRPr="00653FE2">
              <w:t>C(=)</w:t>
            </w:r>
          </w:p>
        </w:tc>
      </w:tr>
      <w:tr w:rsidR="00C33898" w:rsidRPr="00653FE2" w14:paraId="371B7B59" w14:textId="77777777" w:rsidTr="005B43C7">
        <w:trPr>
          <w:jc w:val="center"/>
        </w:trPr>
        <w:tc>
          <w:tcPr>
            <w:tcW w:w="3280" w:type="dxa"/>
          </w:tcPr>
          <w:p w14:paraId="0BC95BB0" w14:textId="77777777" w:rsidR="00C33898" w:rsidRPr="00653FE2" w:rsidRDefault="00C33898" w:rsidP="005B43C7">
            <w:pPr>
              <w:pStyle w:val="TAL"/>
              <w:keepNext w:val="0"/>
              <w:keepLines w:val="0"/>
            </w:pPr>
            <w:r w:rsidRPr="00653FE2">
              <w:t>Supported CAMEL phases in VLR</w:t>
            </w:r>
          </w:p>
        </w:tc>
        <w:tc>
          <w:tcPr>
            <w:tcW w:w="1134" w:type="dxa"/>
          </w:tcPr>
          <w:p w14:paraId="46CF3260" w14:textId="77777777" w:rsidR="00C33898" w:rsidRPr="00653FE2" w:rsidRDefault="00C33898" w:rsidP="005B43C7">
            <w:pPr>
              <w:pStyle w:val="TAC"/>
              <w:keepNext w:val="0"/>
              <w:keepLines w:val="0"/>
            </w:pPr>
          </w:p>
        </w:tc>
        <w:tc>
          <w:tcPr>
            <w:tcW w:w="1276" w:type="dxa"/>
          </w:tcPr>
          <w:p w14:paraId="15CC69A1" w14:textId="77777777" w:rsidR="00C33898" w:rsidRPr="00653FE2" w:rsidRDefault="00C33898" w:rsidP="005B43C7">
            <w:pPr>
              <w:pStyle w:val="TAC"/>
              <w:keepNext w:val="0"/>
              <w:keepLines w:val="0"/>
            </w:pPr>
          </w:p>
        </w:tc>
        <w:tc>
          <w:tcPr>
            <w:tcW w:w="1134" w:type="dxa"/>
          </w:tcPr>
          <w:p w14:paraId="5DFD0B18" w14:textId="77777777" w:rsidR="00C33898" w:rsidRPr="00653FE2" w:rsidRDefault="00C33898" w:rsidP="005B43C7">
            <w:pPr>
              <w:pStyle w:val="TAC"/>
              <w:keepNext w:val="0"/>
              <w:keepLines w:val="0"/>
            </w:pPr>
            <w:r w:rsidRPr="00653FE2">
              <w:t>C</w:t>
            </w:r>
          </w:p>
        </w:tc>
        <w:tc>
          <w:tcPr>
            <w:tcW w:w="1152" w:type="dxa"/>
          </w:tcPr>
          <w:p w14:paraId="4F9F8E1B" w14:textId="77777777" w:rsidR="00C33898" w:rsidRPr="00653FE2" w:rsidRDefault="00C33898" w:rsidP="005B43C7">
            <w:pPr>
              <w:pStyle w:val="TAC"/>
              <w:keepNext w:val="0"/>
              <w:keepLines w:val="0"/>
            </w:pPr>
            <w:r w:rsidRPr="00653FE2">
              <w:t>C(=)</w:t>
            </w:r>
          </w:p>
        </w:tc>
      </w:tr>
      <w:tr w:rsidR="00C33898" w:rsidRPr="00653FE2" w14:paraId="7AE3FAD6" w14:textId="77777777" w:rsidTr="005B43C7">
        <w:trPr>
          <w:jc w:val="center"/>
        </w:trPr>
        <w:tc>
          <w:tcPr>
            <w:tcW w:w="3280" w:type="dxa"/>
          </w:tcPr>
          <w:p w14:paraId="3457E17F" w14:textId="77777777" w:rsidR="00C33898" w:rsidRPr="00653FE2" w:rsidRDefault="00C33898" w:rsidP="005B43C7">
            <w:pPr>
              <w:pStyle w:val="TAL"/>
              <w:keepNext w:val="0"/>
              <w:keepLines w:val="0"/>
            </w:pPr>
            <w:r w:rsidRPr="00653FE2">
              <w:t>Supported CAMEL phases in SGSN</w:t>
            </w:r>
          </w:p>
        </w:tc>
        <w:tc>
          <w:tcPr>
            <w:tcW w:w="1134" w:type="dxa"/>
          </w:tcPr>
          <w:p w14:paraId="2A7288A6" w14:textId="77777777" w:rsidR="00C33898" w:rsidRPr="00653FE2" w:rsidRDefault="00C33898" w:rsidP="005B43C7">
            <w:pPr>
              <w:pStyle w:val="TAC"/>
              <w:keepNext w:val="0"/>
              <w:keepLines w:val="0"/>
            </w:pPr>
          </w:p>
        </w:tc>
        <w:tc>
          <w:tcPr>
            <w:tcW w:w="1276" w:type="dxa"/>
          </w:tcPr>
          <w:p w14:paraId="06F11509" w14:textId="77777777" w:rsidR="00C33898" w:rsidRPr="00653FE2" w:rsidRDefault="00C33898" w:rsidP="005B43C7">
            <w:pPr>
              <w:pStyle w:val="TAC"/>
              <w:keepNext w:val="0"/>
              <w:keepLines w:val="0"/>
            </w:pPr>
          </w:p>
        </w:tc>
        <w:tc>
          <w:tcPr>
            <w:tcW w:w="1134" w:type="dxa"/>
          </w:tcPr>
          <w:p w14:paraId="69C0ADBE" w14:textId="77777777" w:rsidR="00C33898" w:rsidRPr="00653FE2" w:rsidRDefault="00C33898" w:rsidP="005B43C7">
            <w:pPr>
              <w:pStyle w:val="TAC"/>
              <w:keepNext w:val="0"/>
              <w:keepLines w:val="0"/>
            </w:pPr>
            <w:r w:rsidRPr="00653FE2">
              <w:t>C</w:t>
            </w:r>
          </w:p>
        </w:tc>
        <w:tc>
          <w:tcPr>
            <w:tcW w:w="1152" w:type="dxa"/>
          </w:tcPr>
          <w:p w14:paraId="1FD64A10" w14:textId="77777777" w:rsidR="00C33898" w:rsidRPr="00653FE2" w:rsidRDefault="00C33898" w:rsidP="005B43C7">
            <w:pPr>
              <w:pStyle w:val="TAC"/>
              <w:keepNext w:val="0"/>
              <w:keepLines w:val="0"/>
            </w:pPr>
            <w:r w:rsidRPr="00653FE2">
              <w:t>C(=)</w:t>
            </w:r>
          </w:p>
        </w:tc>
      </w:tr>
      <w:tr w:rsidR="00C33898" w:rsidRPr="00653FE2" w14:paraId="67C50553" w14:textId="77777777" w:rsidTr="005B43C7">
        <w:trPr>
          <w:jc w:val="center"/>
        </w:trPr>
        <w:tc>
          <w:tcPr>
            <w:tcW w:w="3280" w:type="dxa"/>
          </w:tcPr>
          <w:p w14:paraId="171AD855" w14:textId="77777777" w:rsidR="00C33898" w:rsidRPr="00653FE2" w:rsidRDefault="00C33898" w:rsidP="005B43C7">
            <w:pPr>
              <w:pStyle w:val="TAL"/>
              <w:keepNext w:val="0"/>
              <w:keepLines w:val="0"/>
            </w:pPr>
            <w:r w:rsidRPr="00653FE2">
              <w:t>Offered CAMEL 4 CSIs in VLR</w:t>
            </w:r>
          </w:p>
        </w:tc>
        <w:tc>
          <w:tcPr>
            <w:tcW w:w="1134" w:type="dxa"/>
          </w:tcPr>
          <w:p w14:paraId="7BEA00A1" w14:textId="77777777" w:rsidR="00C33898" w:rsidRPr="00653FE2" w:rsidRDefault="00C33898" w:rsidP="005B43C7">
            <w:pPr>
              <w:pStyle w:val="TAC"/>
              <w:keepNext w:val="0"/>
              <w:keepLines w:val="0"/>
            </w:pPr>
          </w:p>
        </w:tc>
        <w:tc>
          <w:tcPr>
            <w:tcW w:w="1276" w:type="dxa"/>
          </w:tcPr>
          <w:p w14:paraId="5B2712D4" w14:textId="77777777" w:rsidR="00C33898" w:rsidRPr="00653FE2" w:rsidRDefault="00C33898" w:rsidP="005B43C7">
            <w:pPr>
              <w:pStyle w:val="TAC"/>
              <w:keepNext w:val="0"/>
              <w:keepLines w:val="0"/>
            </w:pPr>
          </w:p>
        </w:tc>
        <w:tc>
          <w:tcPr>
            <w:tcW w:w="1134" w:type="dxa"/>
          </w:tcPr>
          <w:p w14:paraId="050A300D" w14:textId="77777777" w:rsidR="00C33898" w:rsidRPr="00653FE2" w:rsidRDefault="00C33898" w:rsidP="005B43C7">
            <w:pPr>
              <w:pStyle w:val="TAC"/>
              <w:keepNext w:val="0"/>
              <w:keepLines w:val="0"/>
            </w:pPr>
            <w:r w:rsidRPr="00653FE2">
              <w:t>C</w:t>
            </w:r>
          </w:p>
        </w:tc>
        <w:tc>
          <w:tcPr>
            <w:tcW w:w="1152" w:type="dxa"/>
          </w:tcPr>
          <w:p w14:paraId="72E21ED0" w14:textId="77777777" w:rsidR="00C33898" w:rsidRPr="00653FE2" w:rsidRDefault="00C33898" w:rsidP="005B43C7">
            <w:pPr>
              <w:pStyle w:val="TAC"/>
              <w:keepNext w:val="0"/>
              <w:keepLines w:val="0"/>
            </w:pPr>
            <w:r w:rsidRPr="00653FE2">
              <w:t>C(=)</w:t>
            </w:r>
          </w:p>
        </w:tc>
      </w:tr>
      <w:tr w:rsidR="00C33898" w:rsidRPr="00653FE2" w14:paraId="504C6D65" w14:textId="77777777" w:rsidTr="005B43C7">
        <w:trPr>
          <w:jc w:val="center"/>
        </w:trPr>
        <w:tc>
          <w:tcPr>
            <w:tcW w:w="3280" w:type="dxa"/>
          </w:tcPr>
          <w:p w14:paraId="0C6A336C" w14:textId="77777777" w:rsidR="00C33898" w:rsidRPr="00653FE2" w:rsidRDefault="00C33898" w:rsidP="005B43C7">
            <w:pPr>
              <w:pStyle w:val="TAL"/>
              <w:keepNext w:val="0"/>
              <w:keepLines w:val="0"/>
            </w:pPr>
            <w:r w:rsidRPr="00653FE2">
              <w:t>Offered CAMEL 4 CSIs in SGSN</w:t>
            </w:r>
          </w:p>
        </w:tc>
        <w:tc>
          <w:tcPr>
            <w:tcW w:w="1134" w:type="dxa"/>
          </w:tcPr>
          <w:p w14:paraId="614369C9" w14:textId="77777777" w:rsidR="00C33898" w:rsidRPr="00653FE2" w:rsidRDefault="00C33898" w:rsidP="005B43C7">
            <w:pPr>
              <w:pStyle w:val="TAC"/>
              <w:keepNext w:val="0"/>
              <w:keepLines w:val="0"/>
            </w:pPr>
          </w:p>
        </w:tc>
        <w:tc>
          <w:tcPr>
            <w:tcW w:w="1276" w:type="dxa"/>
          </w:tcPr>
          <w:p w14:paraId="723E1CA8" w14:textId="77777777" w:rsidR="00C33898" w:rsidRPr="00653FE2" w:rsidRDefault="00C33898" w:rsidP="005B43C7">
            <w:pPr>
              <w:pStyle w:val="TAC"/>
              <w:keepNext w:val="0"/>
              <w:keepLines w:val="0"/>
            </w:pPr>
          </w:p>
        </w:tc>
        <w:tc>
          <w:tcPr>
            <w:tcW w:w="1134" w:type="dxa"/>
          </w:tcPr>
          <w:p w14:paraId="53DE54A9" w14:textId="77777777" w:rsidR="00C33898" w:rsidRPr="00653FE2" w:rsidRDefault="00C33898" w:rsidP="005B43C7">
            <w:pPr>
              <w:pStyle w:val="TAC"/>
              <w:keepNext w:val="0"/>
              <w:keepLines w:val="0"/>
            </w:pPr>
            <w:r w:rsidRPr="00653FE2">
              <w:t>C</w:t>
            </w:r>
          </w:p>
        </w:tc>
        <w:tc>
          <w:tcPr>
            <w:tcW w:w="1152" w:type="dxa"/>
          </w:tcPr>
          <w:p w14:paraId="1362CC83" w14:textId="77777777" w:rsidR="00C33898" w:rsidRPr="00653FE2" w:rsidRDefault="00C33898" w:rsidP="005B43C7">
            <w:pPr>
              <w:pStyle w:val="TAC"/>
              <w:keepNext w:val="0"/>
              <w:keepLines w:val="0"/>
            </w:pPr>
            <w:r w:rsidRPr="00653FE2">
              <w:t>C(=)</w:t>
            </w:r>
          </w:p>
        </w:tc>
      </w:tr>
      <w:tr w:rsidR="00C33898" w:rsidRPr="00653FE2" w14:paraId="5A09DB27" w14:textId="77777777" w:rsidTr="005B43C7">
        <w:trPr>
          <w:jc w:val="center"/>
        </w:trPr>
        <w:tc>
          <w:tcPr>
            <w:tcW w:w="3280" w:type="dxa"/>
          </w:tcPr>
          <w:p w14:paraId="1F0D9130" w14:textId="77777777" w:rsidR="00C33898" w:rsidRPr="00653FE2" w:rsidRDefault="00C33898" w:rsidP="005B43C7">
            <w:pPr>
              <w:pStyle w:val="TAL"/>
              <w:keepNext w:val="0"/>
              <w:keepLines w:val="0"/>
            </w:pPr>
            <w:r w:rsidRPr="00653FE2">
              <w:t>MSISDN-BS-List</w:t>
            </w:r>
          </w:p>
        </w:tc>
        <w:tc>
          <w:tcPr>
            <w:tcW w:w="1134" w:type="dxa"/>
          </w:tcPr>
          <w:p w14:paraId="66879B94" w14:textId="77777777" w:rsidR="00C33898" w:rsidRPr="00653FE2" w:rsidRDefault="00C33898" w:rsidP="005B43C7">
            <w:pPr>
              <w:pStyle w:val="TAC"/>
              <w:keepNext w:val="0"/>
              <w:keepLines w:val="0"/>
            </w:pPr>
          </w:p>
        </w:tc>
        <w:tc>
          <w:tcPr>
            <w:tcW w:w="1276" w:type="dxa"/>
          </w:tcPr>
          <w:p w14:paraId="7B685EFE" w14:textId="77777777" w:rsidR="00C33898" w:rsidRPr="00653FE2" w:rsidRDefault="00C33898" w:rsidP="005B43C7">
            <w:pPr>
              <w:pStyle w:val="TAC"/>
              <w:keepNext w:val="0"/>
              <w:keepLines w:val="0"/>
            </w:pPr>
          </w:p>
        </w:tc>
        <w:tc>
          <w:tcPr>
            <w:tcW w:w="1134" w:type="dxa"/>
          </w:tcPr>
          <w:p w14:paraId="6E113B7E" w14:textId="77777777" w:rsidR="00C33898" w:rsidRPr="00653FE2" w:rsidRDefault="00C33898" w:rsidP="005B43C7">
            <w:pPr>
              <w:pStyle w:val="TAC"/>
              <w:keepNext w:val="0"/>
              <w:keepLines w:val="0"/>
            </w:pPr>
            <w:r w:rsidRPr="00653FE2">
              <w:t>C</w:t>
            </w:r>
          </w:p>
        </w:tc>
        <w:tc>
          <w:tcPr>
            <w:tcW w:w="1152" w:type="dxa"/>
          </w:tcPr>
          <w:p w14:paraId="26244F7B" w14:textId="77777777" w:rsidR="00C33898" w:rsidRPr="00653FE2" w:rsidRDefault="00C33898" w:rsidP="005B43C7">
            <w:pPr>
              <w:pStyle w:val="TAC"/>
            </w:pPr>
            <w:r w:rsidRPr="00653FE2">
              <w:t>C(=)</w:t>
            </w:r>
          </w:p>
        </w:tc>
      </w:tr>
      <w:tr w:rsidR="00C33898" w:rsidRPr="00653FE2" w14:paraId="54C6157A" w14:textId="77777777" w:rsidTr="005B43C7">
        <w:trPr>
          <w:jc w:val="center"/>
        </w:trPr>
        <w:tc>
          <w:tcPr>
            <w:tcW w:w="3280" w:type="dxa"/>
          </w:tcPr>
          <w:p w14:paraId="47294D38" w14:textId="77777777" w:rsidR="00C33898" w:rsidRPr="00653FE2" w:rsidRDefault="00C33898" w:rsidP="005B43C7">
            <w:pPr>
              <w:pStyle w:val="TAL"/>
              <w:keepNext w:val="0"/>
              <w:keepLines w:val="0"/>
            </w:pPr>
            <w:r w:rsidRPr="00653FE2">
              <w:rPr>
                <w:rFonts w:hint="eastAsia"/>
                <w:lang w:eastAsia="zh-CN"/>
              </w:rPr>
              <w:t>CSG Subscription Data</w:t>
            </w:r>
          </w:p>
        </w:tc>
        <w:tc>
          <w:tcPr>
            <w:tcW w:w="1134" w:type="dxa"/>
          </w:tcPr>
          <w:p w14:paraId="16844652" w14:textId="77777777" w:rsidR="00C33898" w:rsidRPr="00653FE2" w:rsidRDefault="00C33898" w:rsidP="005B43C7">
            <w:pPr>
              <w:pStyle w:val="TAC"/>
              <w:keepNext w:val="0"/>
              <w:keepLines w:val="0"/>
            </w:pPr>
          </w:p>
        </w:tc>
        <w:tc>
          <w:tcPr>
            <w:tcW w:w="1276" w:type="dxa"/>
          </w:tcPr>
          <w:p w14:paraId="6B8A7D9F" w14:textId="77777777" w:rsidR="00C33898" w:rsidRPr="00653FE2" w:rsidRDefault="00C33898" w:rsidP="005B43C7">
            <w:pPr>
              <w:pStyle w:val="TAC"/>
              <w:keepNext w:val="0"/>
              <w:keepLines w:val="0"/>
            </w:pPr>
          </w:p>
        </w:tc>
        <w:tc>
          <w:tcPr>
            <w:tcW w:w="1134" w:type="dxa"/>
          </w:tcPr>
          <w:p w14:paraId="3B0221B1" w14:textId="77777777" w:rsidR="00C33898" w:rsidRPr="00653FE2" w:rsidRDefault="00C33898" w:rsidP="005B43C7">
            <w:pPr>
              <w:pStyle w:val="TAC"/>
              <w:keepNext w:val="0"/>
              <w:keepLines w:val="0"/>
            </w:pPr>
            <w:r w:rsidRPr="00653FE2">
              <w:rPr>
                <w:rFonts w:hint="eastAsia"/>
                <w:lang w:eastAsia="zh-CN"/>
              </w:rPr>
              <w:t>C</w:t>
            </w:r>
          </w:p>
        </w:tc>
        <w:tc>
          <w:tcPr>
            <w:tcW w:w="1152" w:type="dxa"/>
          </w:tcPr>
          <w:p w14:paraId="5BD3508D" w14:textId="77777777" w:rsidR="00C33898" w:rsidRPr="00653FE2" w:rsidRDefault="00C33898" w:rsidP="005B43C7">
            <w:pPr>
              <w:pStyle w:val="TAC"/>
            </w:pPr>
            <w:r w:rsidRPr="00653FE2">
              <w:rPr>
                <w:rFonts w:hint="eastAsia"/>
                <w:lang w:eastAsia="zh-CN"/>
              </w:rPr>
              <w:t>C(=)</w:t>
            </w:r>
          </w:p>
        </w:tc>
      </w:tr>
      <w:tr w:rsidR="00C33898" w:rsidRPr="00653FE2" w14:paraId="2FBB7247" w14:textId="77777777" w:rsidTr="005B43C7">
        <w:trPr>
          <w:jc w:val="center"/>
        </w:trPr>
        <w:tc>
          <w:tcPr>
            <w:tcW w:w="3280" w:type="dxa"/>
          </w:tcPr>
          <w:p w14:paraId="4E32C482" w14:textId="77777777" w:rsidR="00C33898" w:rsidRPr="00653FE2" w:rsidRDefault="00C33898" w:rsidP="005B43C7">
            <w:pPr>
              <w:pStyle w:val="TAL"/>
              <w:keepNext w:val="0"/>
              <w:keepLines w:val="0"/>
              <w:rPr>
                <w:lang w:eastAsia="zh-CN"/>
              </w:rPr>
            </w:pPr>
            <w:r w:rsidRPr="00653FE2">
              <w:rPr>
                <w:lang w:eastAsia="zh-CN"/>
              </w:rPr>
              <w:t>Call Hold Data</w:t>
            </w:r>
          </w:p>
        </w:tc>
        <w:tc>
          <w:tcPr>
            <w:tcW w:w="1134" w:type="dxa"/>
          </w:tcPr>
          <w:p w14:paraId="0CA98B3E" w14:textId="77777777" w:rsidR="00C33898" w:rsidRPr="00653FE2" w:rsidRDefault="00C33898" w:rsidP="005B43C7">
            <w:pPr>
              <w:pStyle w:val="TAC"/>
              <w:keepNext w:val="0"/>
              <w:keepLines w:val="0"/>
            </w:pPr>
          </w:p>
        </w:tc>
        <w:tc>
          <w:tcPr>
            <w:tcW w:w="1276" w:type="dxa"/>
          </w:tcPr>
          <w:p w14:paraId="5F4F7F18" w14:textId="77777777" w:rsidR="00C33898" w:rsidRPr="00653FE2" w:rsidRDefault="00C33898" w:rsidP="005B43C7">
            <w:pPr>
              <w:pStyle w:val="TAC"/>
              <w:keepNext w:val="0"/>
              <w:keepLines w:val="0"/>
            </w:pPr>
          </w:p>
        </w:tc>
        <w:tc>
          <w:tcPr>
            <w:tcW w:w="1134" w:type="dxa"/>
          </w:tcPr>
          <w:p w14:paraId="07CBB70E"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2D3A46D0"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7530BAFC" w14:textId="77777777" w:rsidTr="005B43C7">
        <w:trPr>
          <w:jc w:val="center"/>
        </w:trPr>
        <w:tc>
          <w:tcPr>
            <w:tcW w:w="3280" w:type="dxa"/>
          </w:tcPr>
          <w:p w14:paraId="451BEA08" w14:textId="77777777" w:rsidR="00C33898" w:rsidRPr="00653FE2" w:rsidRDefault="00C33898" w:rsidP="005B43C7">
            <w:pPr>
              <w:pStyle w:val="TAL"/>
              <w:keepNext w:val="0"/>
              <w:keepLines w:val="0"/>
              <w:rPr>
                <w:lang w:eastAsia="zh-CN"/>
              </w:rPr>
            </w:pPr>
            <w:r w:rsidRPr="00653FE2">
              <w:rPr>
                <w:lang w:eastAsia="zh-CN"/>
              </w:rPr>
              <w:t>Call Waiting Data</w:t>
            </w:r>
          </w:p>
        </w:tc>
        <w:tc>
          <w:tcPr>
            <w:tcW w:w="1134" w:type="dxa"/>
          </w:tcPr>
          <w:p w14:paraId="5AEDFF62" w14:textId="77777777" w:rsidR="00C33898" w:rsidRPr="00653FE2" w:rsidRDefault="00C33898" w:rsidP="005B43C7">
            <w:pPr>
              <w:pStyle w:val="TAC"/>
              <w:keepNext w:val="0"/>
              <w:keepLines w:val="0"/>
            </w:pPr>
          </w:p>
        </w:tc>
        <w:tc>
          <w:tcPr>
            <w:tcW w:w="1276" w:type="dxa"/>
          </w:tcPr>
          <w:p w14:paraId="776B4191" w14:textId="77777777" w:rsidR="00C33898" w:rsidRPr="00653FE2" w:rsidRDefault="00C33898" w:rsidP="005B43C7">
            <w:pPr>
              <w:pStyle w:val="TAC"/>
              <w:keepNext w:val="0"/>
              <w:keepLines w:val="0"/>
            </w:pPr>
          </w:p>
        </w:tc>
        <w:tc>
          <w:tcPr>
            <w:tcW w:w="1134" w:type="dxa"/>
          </w:tcPr>
          <w:p w14:paraId="68BF5840"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0FA983C4"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0D31354A" w14:textId="77777777" w:rsidTr="005B43C7">
        <w:trPr>
          <w:jc w:val="center"/>
        </w:trPr>
        <w:tc>
          <w:tcPr>
            <w:tcW w:w="3280" w:type="dxa"/>
          </w:tcPr>
          <w:p w14:paraId="69824C02" w14:textId="77777777" w:rsidR="00C33898" w:rsidRPr="00653FE2" w:rsidRDefault="00C33898" w:rsidP="005B43C7">
            <w:pPr>
              <w:pStyle w:val="TAL"/>
              <w:keepNext w:val="0"/>
              <w:keepLines w:val="0"/>
              <w:rPr>
                <w:lang w:eastAsia="zh-CN"/>
              </w:rPr>
            </w:pPr>
            <w:r w:rsidRPr="00653FE2">
              <w:rPr>
                <w:lang w:eastAsia="zh-CN"/>
              </w:rPr>
              <w:t>Explicit Call Transfer Data</w:t>
            </w:r>
          </w:p>
        </w:tc>
        <w:tc>
          <w:tcPr>
            <w:tcW w:w="1134" w:type="dxa"/>
          </w:tcPr>
          <w:p w14:paraId="46AAC94F" w14:textId="77777777" w:rsidR="00C33898" w:rsidRPr="00653FE2" w:rsidRDefault="00C33898" w:rsidP="005B43C7">
            <w:pPr>
              <w:pStyle w:val="TAC"/>
              <w:keepNext w:val="0"/>
              <w:keepLines w:val="0"/>
            </w:pPr>
          </w:p>
        </w:tc>
        <w:tc>
          <w:tcPr>
            <w:tcW w:w="1276" w:type="dxa"/>
          </w:tcPr>
          <w:p w14:paraId="20F9BAB6" w14:textId="77777777" w:rsidR="00C33898" w:rsidRPr="00653FE2" w:rsidRDefault="00C33898" w:rsidP="005B43C7">
            <w:pPr>
              <w:pStyle w:val="TAC"/>
              <w:keepNext w:val="0"/>
              <w:keepLines w:val="0"/>
            </w:pPr>
          </w:p>
        </w:tc>
        <w:tc>
          <w:tcPr>
            <w:tcW w:w="1134" w:type="dxa"/>
          </w:tcPr>
          <w:p w14:paraId="277C97E2"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71DB82AE"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2CE848C5" w14:textId="77777777" w:rsidTr="005B43C7">
        <w:trPr>
          <w:jc w:val="center"/>
        </w:trPr>
        <w:tc>
          <w:tcPr>
            <w:tcW w:w="3280" w:type="dxa"/>
          </w:tcPr>
          <w:p w14:paraId="33D616E6" w14:textId="77777777" w:rsidR="00C33898" w:rsidRPr="00653FE2" w:rsidRDefault="00C33898" w:rsidP="005B43C7">
            <w:pPr>
              <w:pStyle w:val="TAL"/>
              <w:keepNext w:val="0"/>
              <w:keepLines w:val="0"/>
              <w:rPr>
                <w:lang w:eastAsia="zh-CN"/>
              </w:rPr>
            </w:pPr>
            <w:r w:rsidRPr="00653FE2">
              <w:rPr>
                <w:lang w:eastAsia="zh-CN"/>
              </w:rPr>
              <w:t>Calling Line Identification Presentation Data</w:t>
            </w:r>
          </w:p>
        </w:tc>
        <w:tc>
          <w:tcPr>
            <w:tcW w:w="1134" w:type="dxa"/>
          </w:tcPr>
          <w:p w14:paraId="3739462E" w14:textId="77777777" w:rsidR="00C33898" w:rsidRPr="00653FE2" w:rsidRDefault="00C33898" w:rsidP="005B43C7">
            <w:pPr>
              <w:pStyle w:val="TAC"/>
              <w:keepNext w:val="0"/>
              <w:keepLines w:val="0"/>
            </w:pPr>
          </w:p>
        </w:tc>
        <w:tc>
          <w:tcPr>
            <w:tcW w:w="1276" w:type="dxa"/>
          </w:tcPr>
          <w:p w14:paraId="2B461746" w14:textId="77777777" w:rsidR="00C33898" w:rsidRPr="00653FE2" w:rsidRDefault="00C33898" w:rsidP="005B43C7">
            <w:pPr>
              <w:pStyle w:val="TAC"/>
              <w:keepNext w:val="0"/>
              <w:keepLines w:val="0"/>
            </w:pPr>
          </w:p>
        </w:tc>
        <w:tc>
          <w:tcPr>
            <w:tcW w:w="1134" w:type="dxa"/>
          </w:tcPr>
          <w:p w14:paraId="3AF793A0"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46E727A2"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6ACDF681" w14:textId="77777777" w:rsidTr="005B43C7">
        <w:trPr>
          <w:jc w:val="center"/>
        </w:trPr>
        <w:tc>
          <w:tcPr>
            <w:tcW w:w="3280" w:type="dxa"/>
          </w:tcPr>
          <w:p w14:paraId="663C7C04" w14:textId="77777777" w:rsidR="00C33898" w:rsidRPr="00653FE2" w:rsidRDefault="00C33898" w:rsidP="005B43C7">
            <w:pPr>
              <w:pStyle w:val="TAL"/>
              <w:keepNext w:val="0"/>
              <w:keepLines w:val="0"/>
              <w:rPr>
                <w:lang w:eastAsia="zh-CN"/>
              </w:rPr>
            </w:pPr>
            <w:r w:rsidRPr="00653FE2">
              <w:rPr>
                <w:lang w:eastAsia="zh-CN"/>
              </w:rPr>
              <w:t>Calling Line Identification Restriction Data</w:t>
            </w:r>
          </w:p>
        </w:tc>
        <w:tc>
          <w:tcPr>
            <w:tcW w:w="1134" w:type="dxa"/>
          </w:tcPr>
          <w:p w14:paraId="396E861D" w14:textId="77777777" w:rsidR="00C33898" w:rsidRPr="00653FE2" w:rsidRDefault="00C33898" w:rsidP="005B43C7">
            <w:pPr>
              <w:pStyle w:val="TAC"/>
              <w:keepNext w:val="0"/>
              <w:keepLines w:val="0"/>
            </w:pPr>
          </w:p>
        </w:tc>
        <w:tc>
          <w:tcPr>
            <w:tcW w:w="1276" w:type="dxa"/>
          </w:tcPr>
          <w:p w14:paraId="601BC626" w14:textId="77777777" w:rsidR="00C33898" w:rsidRPr="00653FE2" w:rsidRDefault="00C33898" w:rsidP="005B43C7">
            <w:pPr>
              <w:pStyle w:val="TAC"/>
              <w:keepNext w:val="0"/>
              <w:keepLines w:val="0"/>
            </w:pPr>
          </w:p>
        </w:tc>
        <w:tc>
          <w:tcPr>
            <w:tcW w:w="1134" w:type="dxa"/>
          </w:tcPr>
          <w:p w14:paraId="248D81D0"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63B9D284"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787F8B1D" w14:textId="77777777" w:rsidTr="005B43C7">
        <w:trPr>
          <w:jc w:val="center"/>
        </w:trPr>
        <w:tc>
          <w:tcPr>
            <w:tcW w:w="3280" w:type="dxa"/>
          </w:tcPr>
          <w:p w14:paraId="7A76A9EC" w14:textId="77777777" w:rsidR="00C33898" w:rsidRPr="00653FE2" w:rsidRDefault="00C33898" w:rsidP="005B43C7">
            <w:pPr>
              <w:pStyle w:val="TAL"/>
              <w:keepNext w:val="0"/>
              <w:keepLines w:val="0"/>
            </w:pPr>
            <w:r w:rsidRPr="00653FE2">
              <w:t>User error</w:t>
            </w:r>
          </w:p>
        </w:tc>
        <w:tc>
          <w:tcPr>
            <w:tcW w:w="1134" w:type="dxa"/>
          </w:tcPr>
          <w:p w14:paraId="3561B4B4" w14:textId="77777777" w:rsidR="00C33898" w:rsidRPr="00653FE2" w:rsidRDefault="00C33898" w:rsidP="005B43C7">
            <w:pPr>
              <w:pStyle w:val="TAC"/>
              <w:keepNext w:val="0"/>
              <w:keepLines w:val="0"/>
            </w:pPr>
          </w:p>
        </w:tc>
        <w:tc>
          <w:tcPr>
            <w:tcW w:w="1276" w:type="dxa"/>
          </w:tcPr>
          <w:p w14:paraId="005E1B83" w14:textId="77777777" w:rsidR="00C33898" w:rsidRPr="00653FE2" w:rsidRDefault="00C33898" w:rsidP="005B43C7">
            <w:pPr>
              <w:pStyle w:val="TAC"/>
              <w:keepNext w:val="0"/>
              <w:keepLines w:val="0"/>
            </w:pPr>
          </w:p>
        </w:tc>
        <w:tc>
          <w:tcPr>
            <w:tcW w:w="1134" w:type="dxa"/>
          </w:tcPr>
          <w:p w14:paraId="355213F5" w14:textId="77777777" w:rsidR="00C33898" w:rsidRPr="00653FE2" w:rsidRDefault="00C33898" w:rsidP="005B43C7">
            <w:pPr>
              <w:pStyle w:val="TAC"/>
              <w:keepNext w:val="0"/>
              <w:keepLines w:val="0"/>
            </w:pPr>
            <w:r w:rsidRPr="00653FE2">
              <w:t>C</w:t>
            </w:r>
          </w:p>
        </w:tc>
        <w:tc>
          <w:tcPr>
            <w:tcW w:w="1152" w:type="dxa"/>
          </w:tcPr>
          <w:p w14:paraId="28D46DA8" w14:textId="77777777" w:rsidR="00C33898" w:rsidRPr="00653FE2" w:rsidRDefault="00C33898" w:rsidP="005B43C7">
            <w:pPr>
              <w:pStyle w:val="TAC"/>
              <w:keepNext w:val="0"/>
              <w:keepLines w:val="0"/>
            </w:pPr>
            <w:r w:rsidRPr="00653FE2">
              <w:t>C(=)</w:t>
            </w:r>
          </w:p>
        </w:tc>
      </w:tr>
      <w:tr w:rsidR="00C33898" w:rsidRPr="00653FE2" w14:paraId="3E36C1C2" w14:textId="77777777" w:rsidTr="005B43C7">
        <w:trPr>
          <w:jc w:val="center"/>
        </w:trPr>
        <w:tc>
          <w:tcPr>
            <w:tcW w:w="3280" w:type="dxa"/>
          </w:tcPr>
          <w:p w14:paraId="5008C382" w14:textId="77777777" w:rsidR="00C33898" w:rsidRPr="00653FE2" w:rsidRDefault="00C33898" w:rsidP="005B43C7">
            <w:pPr>
              <w:pStyle w:val="TAL"/>
              <w:keepNext w:val="0"/>
              <w:keepLines w:val="0"/>
            </w:pPr>
            <w:r w:rsidRPr="00653FE2">
              <w:t>Provider error</w:t>
            </w:r>
          </w:p>
        </w:tc>
        <w:tc>
          <w:tcPr>
            <w:tcW w:w="1134" w:type="dxa"/>
          </w:tcPr>
          <w:p w14:paraId="7B412252" w14:textId="77777777" w:rsidR="00C33898" w:rsidRPr="00653FE2" w:rsidRDefault="00C33898" w:rsidP="005B43C7">
            <w:pPr>
              <w:pStyle w:val="TAC"/>
              <w:keepNext w:val="0"/>
              <w:keepLines w:val="0"/>
            </w:pPr>
          </w:p>
        </w:tc>
        <w:tc>
          <w:tcPr>
            <w:tcW w:w="1276" w:type="dxa"/>
          </w:tcPr>
          <w:p w14:paraId="0CCEAAAA" w14:textId="77777777" w:rsidR="00C33898" w:rsidRPr="00653FE2" w:rsidRDefault="00C33898" w:rsidP="005B43C7">
            <w:pPr>
              <w:pStyle w:val="TAC"/>
              <w:keepNext w:val="0"/>
              <w:keepLines w:val="0"/>
            </w:pPr>
          </w:p>
        </w:tc>
        <w:tc>
          <w:tcPr>
            <w:tcW w:w="1134" w:type="dxa"/>
          </w:tcPr>
          <w:p w14:paraId="6F75ED6F" w14:textId="77777777" w:rsidR="00C33898" w:rsidRPr="00653FE2" w:rsidRDefault="00C33898" w:rsidP="005B43C7">
            <w:pPr>
              <w:pStyle w:val="TAC"/>
              <w:keepNext w:val="0"/>
              <w:keepLines w:val="0"/>
            </w:pPr>
          </w:p>
        </w:tc>
        <w:tc>
          <w:tcPr>
            <w:tcW w:w="1152" w:type="dxa"/>
          </w:tcPr>
          <w:p w14:paraId="1A22A593" w14:textId="77777777" w:rsidR="00C33898" w:rsidRPr="00653FE2" w:rsidRDefault="00C33898" w:rsidP="005B43C7">
            <w:pPr>
              <w:pStyle w:val="TAC"/>
              <w:keepNext w:val="0"/>
              <w:keepLines w:val="0"/>
            </w:pPr>
            <w:r w:rsidRPr="00653FE2">
              <w:t>O</w:t>
            </w:r>
          </w:p>
        </w:tc>
      </w:tr>
    </w:tbl>
    <w:p w14:paraId="55B402A5" w14:textId="77777777" w:rsidR="00C33898" w:rsidRPr="00653FE2" w:rsidRDefault="00C33898" w:rsidP="00C33898"/>
    <w:p w14:paraId="75D6659B" w14:textId="77777777" w:rsidR="00C33898" w:rsidRPr="00653FE2" w:rsidRDefault="00C33898" w:rsidP="00C33898">
      <w:pPr>
        <w:pStyle w:val="Heading4"/>
      </w:pPr>
      <w:bookmarkStart w:id="1998" w:name="_Toc11331806"/>
      <w:bookmarkStart w:id="1999" w:name="_Toc36553889"/>
      <w:bookmarkStart w:id="2000" w:name="_Toc75885890"/>
      <w:r w:rsidRPr="00653FE2">
        <w:t>8.11.3.3</w:t>
      </w:r>
      <w:r w:rsidRPr="00653FE2">
        <w:tab/>
        <w:t>Parameter definition and use</w:t>
      </w:r>
      <w:bookmarkEnd w:id="1998"/>
      <w:bookmarkEnd w:id="1999"/>
      <w:bookmarkEnd w:id="2000"/>
    </w:p>
    <w:p w14:paraId="3D04DA34" w14:textId="77777777" w:rsidR="00C33898" w:rsidRPr="00653FE2" w:rsidRDefault="00C33898" w:rsidP="00C33898">
      <w:pPr>
        <w:keepNext/>
        <w:keepLines/>
      </w:pPr>
      <w:r w:rsidRPr="00653FE2">
        <w:t>All parameters are described in clause 7.6.</w:t>
      </w:r>
    </w:p>
    <w:p w14:paraId="7E33D022" w14:textId="77777777" w:rsidR="00C33898" w:rsidRPr="00653FE2" w:rsidRDefault="00C33898" w:rsidP="00C33898">
      <w:r w:rsidRPr="00653FE2">
        <w:t>The HLR may be able to use the value of the parameter gsmSCF-address to screen a MAP_Any_Time_Subscription_Interrogation indication.  The gsmSCF-address shall contain the IM-SSF address when the IM-SSF takes the role of the gsmSCF.</w:t>
      </w:r>
    </w:p>
    <w:p w14:paraId="24C4A0FD" w14:textId="77777777" w:rsidR="00C33898" w:rsidRPr="00653FE2" w:rsidRDefault="00C33898" w:rsidP="00C33898"/>
    <w:p w14:paraId="2660CE79" w14:textId="77777777" w:rsidR="00C33898" w:rsidRPr="00653FE2" w:rsidRDefault="00C33898" w:rsidP="00C33898">
      <w:r w:rsidRPr="00653FE2">
        <w:t>The use of the parameters and the requirements for their presence are specified in 3GPP TS 23.078 [98] and 3GPP TS 23.278 [125].</w:t>
      </w:r>
    </w:p>
    <w:p w14:paraId="6ADDB326" w14:textId="77777777" w:rsidR="00C33898" w:rsidRPr="00653FE2" w:rsidRDefault="00C33898" w:rsidP="00C33898">
      <w:pPr>
        <w:rPr>
          <w:u w:val="single"/>
        </w:rPr>
      </w:pPr>
      <w:r w:rsidRPr="00653FE2">
        <w:rPr>
          <w:u w:val="single"/>
        </w:rPr>
        <w:t>User error</w:t>
      </w:r>
    </w:p>
    <w:p w14:paraId="562EA5AD" w14:textId="77777777" w:rsidR="00C33898" w:rsidRPr="00653FE2" w:rsidRDefault="00C33898" w:rsidP="00C33898">
      <w:r w:rsidRPr="00653FE2">
        <w:t>This parameter is sent by the responder when an error is detected and if present, takes one of the following values:</w:t>
      </w:r>
    </w:p>
    <w:p w14:paraId="5696B4D7" w14:textId="77777777" w:rsidR="00C33898" w:rsidRPr="00653FE2" w:rsidRDefault="00C33898" w:rsidP="00C33898">
      <w:pPr>
        <w:pStyle w:val="B1"/>
      </w:pPr>
      <w:r w:rsidRPr="00653FE2">
        <w:t>-</w:t>
      </w:r>
      <w:r w:rsidRPr="00653FE2">
        <w:tab/>
        <w:t>Unexpected Data Value;</w:t>
      </w:r>
    </w:p>
    <w:p w14:paraId="6EA47185" w14:textId="77777777" w:rsidR="00C33898" w:rsidRPr="00653FE2" w:rsidRDefault="00C33898" w:rsidP="00C33898">
      <w:pPr>
        <w:pStyle w:val="B1"/>
      </w:pPr>
      <w:r w:rsidRPr="00653FE2">
        <w:t>-</w:t>
      </w:r>
      <w:r w:rsidRPr="00653FE2">
        <w:tab/>
        <w:t>Unknown Subscriber;</w:t>
      </w:r>
    </w:p>
    <w:p w14:paraId="35A3FE38" w14:textId="77777777" w:rsidR="00C33898" w:rsidRPr="00653FE2" w:rsidRDefault="00C33898" w:rsidP="00C33898">
      <w:pPr>
        <w:pStyle w:val="B1"/>
      </w:pPr>
      <w:r w:rsidRPr="00653FE2">
        <w:t>-</w:t>
      </w:r>
      <w:r w:rsidRPr="00653FE2">
        <w:tab/>
        <w:t>BearerServiceNotProvisioned;</w:t>
      </w:r>
    </w:p>
    <w:p w14:paraId="6F5C6A68" w14:textId="77777777" w:rsidR="00C33898" w:rsidRPr="00653FE2" w:rsidRDefault="00C33898" w:rsidP="00C33898">
      <w:pPr>
        <w:pStyle w:val="B1"/>
      </w:pPr>
      <w:r w:rsidRPr="00653FE2">
        <w:t>-</w:t>
      </w:r>
      <w:r w:rsidRPr="00653FE2">
        <w:tab/>
        <w:t>TeleserviceNotProvisioned;</w:t>
      </w:r>
    </w:p>
    <w:p w14:paraId="476AFD3C" w14:textId="77777777" w:rsidR="00C33898" w:rsidRPr="00653FE2" w:rsidRDefault="00C33898" w:rsidP="00C33898">
      <w:pPr>
        <w:pStyle w:val="B1"/>
      </w:pPr>
      <w:r w:rsidRPr="00653FE2">
        <w:t>-</w:t>
      </w:r>
      <w:r w:rsidRPr="00653FE2">
        <w:tab/>
        <w:t>CallBarred;</w:t>
      </w:r>
    </w:p>
    <w:p w14:paraId="6E81BE89" w14:textId="77777777" w:rsidR="00C33898" w:rsidRPr="00653FE2" w:rsidRDefault="00C33898" w:rsidP="00C33898">
      <w:pPr>
        <w:pStyle w:val="B1"/>
      </w:pPr>
      <w:r w:rsidRPr="00653FE2">
        <w:t>-</w:t>
      </w:r>
      <w:r w:rsidRPr="00653FE2">
        <w:tab/>
        <w:t>IllegalSS-Operation;</w:t>
      </w:r>
    </w:p>
    <w:p w14:paraId="02778283" w14:textId="77777777" w:rsidR="00C33898" w:rsidRPr="00653FE2" w:rsidRDefault="00C33898" w:rsidP="00C33898">
      <w:pPr>
        <w:pStyle w:val="B1"/>
      </w:pPr>
      <w:r w:rsidRPr="00653FE2">
        <w:t>-</w:t>
      </w:r>
      <w:r w:rsidRPr="00653FE2">
        <w:tab/>
        <w:t>SS-NotAvailable;</w:t>
      </w:r>
    </w:p>
    <w:p w14:paraId="3DD68F11" w14:textId="77777777" w:rsidR="00C33898" w:rsidRPr="00653FE2" w:rsidRDefault="00C33898" w:rsidP="00C33898">
      <w:pPr>
        <w:pStyle w:val="B1"/>
      </w:pPr>
      <w:r w:rsidRPr="00653FE2">
        <w:t>-</w:t>
      </w:r>
      <w:r w:rsidRPr="00653FE2">
        <w:tab/>
        <w:t>InformationNotAvailable;</w:t>
      </w:r>
    </w:p>
    <w:p w14:paraId="6B3B50D9" w14:textId="77777777" w:rsidR="00C33898" w:rsidRPr="00653FE2" w:rsidRDefault="00C33898" w:rsidP="00C33898">
      <w:pPr>
        <w:pStyle w:val="B1"/>
      </w:pPr>
      <w:r w:rsidRPr="00653FE2">
        <w:t>-</w:t>
      </w:r>
      <w:r w:rsidRPr="00653FE2">
        <w:tab/>
        <w:t>Any Time Subscription Interrogation Not Allowed;</w:t>
      </w:r>
    </w:p>
    <w:p w14:paraId="5D998539" w14:textId="77777777" w:rsidR="00C33898" w:rsidRPr="00653FE2" w:rsidRDefault="00C33898" w:rsidP="00C33898">
      <w:pPr>
        <w:pStyle w:val="B1"/>
      </w:pPr>
      <w:r w:rsidRPr="00653FE2">
        <w:t>-</w:t>
      </w:r>
      <w:r w:rsidRPr="00653FE2">
        <w:tab/>
        <w:t>Data Missing.</w:t>
      </w:r>
    </w:p>
    <w:p w14:paraId="6598C73A" w14:textId="77777777" w:rsidR="00C33898" w:rsidRPr="00653FE2" w:rsidRDefault="00C33898" w:rsidP="00C33898">
      <w:pPr>
        <w:rPr>
          <w:u w:val="single"/>
        </w:rPr>
      </w:pPr>
      <w:r w:rsidRPr="00653FE2">
        <w:rPr>
          <w:u w:val="single"/>
        </w:rPr>
        <w:t>Provider error</w:t>
      </w:r>
    </w:p>
    <w:p w14:paraId="311FEF03" w14:textId="77777777" w:rsidR="00C33898" w:rsidRPr="00653FE2" w:rsidRDefault="00C33898" w:rsidP="00C33898">
      <w:r w:rsidRPr="00653FE2">
        <w:lastRenderedPageBreak/>
        <w:t>These are defined in clause 7.6.1.</w:t>
      </w:r>
    </w:p>
    <w:p w14:paraId="312111FE" w14:textId="77777777" w:rsidR="00C33898" w:rsidRPr="00653FE2" w:rsidRDefault="00C33898" w:rsidP="00C33898">
      <w:pPr>
        <w:pStyle w:val="Heading3"/>
        <w:keepNext w:val="0"/>
        <w:keepLines w:val="0"/>
      </w:pPr>
      <w:bookmarkStart w:id="2001" w:name="_Toc11331807"/>
      <w:bookmarkStart w:id="2002" w:name="_Toc36553890"/>
      <w:bookmarkStart w:id="2003" w:name="_Toc75885891"/>
      <w:r w:rsidRPr="00653FE2">
        <w:t>8.11.4</w:t>
      </w:r>
      <w:r w:rsidRPr="00653FE2">
        <w:tab/>
        <w:t>MAP-ANY-TIME-MODIFICATION service</w:t>
      </w:r>
      <w:bookmarkEnd w:id="2001"/>
      <w:bookmarkEnd w:id="2002"/>
      <w:bookmarkEnd w:id="2003"/>
    </w:p>
    <w:p w14:paraId="5CBC1730" w14:textId="77777777" w:rsidR="00C33898" w:rsidRPr="00653FE2" w:rsidRDefault="00C33898" w:rsidP="00C33898">
      <w:pPr>
        <w:pStyle w:val="Heading4"/>
        <w:keepNext w:val="0"/>
        <w:keepLines w:val="0"/>
      </w:pPr>
      <w:bookmarkStart w:id="2004" w:name="_Toc11331808"/>
      <w:bookmarkStart w:id="2005" w:name="_Toc36553891"/>
      <w:bookmarkStart w:id="2006" w:name="_Toc75885892"/>
      <w:r w:rsidRPr="00653FE2">
        <w:t>8.11.4.1</w:t>
      </w:r>
      <w:r w:rsidRPr="00653FE2">
        <w:tab/>
        <w:t>Definition</w:t>
      </w:r>
      <w:bookmarkEnd w:id="2004"/>
      <w:bookmarkEnd w:id="2005"/>
      <w:bookmarkEnd w:id="2006"/>
    </w:p>
    <w:p w14:paraId="36D26514" w14:textId="77777777" w:rsidR="00C33898" w:rsidRPr="00653FE2" w:rsidRDefault="00C33898" w:rsidP="00C33898">
      <w:pPr>
        <w:outlineLvl w:val="0"/>
      </w:pPr>
      <w:r w:rsidRPr="00653FE2">
        <w:t>This service is used by the gsmSCF, to modify information of the HLR at any time.</w:t>
      </w:r>
    </w:p>
    <w:p w14:paraId="407C8589" w14:textId="77777777" w:rsidR="00C33898" w:rsidRPr="00653FE2" w:rsidRDefault="00C33898" w:rsidP="00C33898">
      <w:pPr>
        <w:outlineLvl w:val="0"/>
      </w:pPr>
      <w:r w:rsidRPr="00653FE2">
        <w:t>This service is also used by the Presence Network Agent to activate or deactivate reporting of mobility management events (associated with a presentity) from the VLR or SGSN  (see 3GPP TS 23.141 [128]).</w:t>
      </w:r>
    </w:p>
    <w:p w14:paraId="041BA760" w14:textId="77777777" w:rsidR="00C33898" w:rsidRPr="00653FE2" w:rsidRDefault="00C33898" w:rsidP="00C33898">
      <w:pPr>
        <w:outlineLvl w:val="0"/>
      </w:pPr>
      <w:r w:rsidRPr="00653FE2">
        <w:t>This service is also used by a Service Related Entity (e.g. the IP-SM-GW) to activate a one-time subscription of UE-reachability in the MME (see 3GPP TS 23.204 [134])</w:t>
      </w:r>
      <w:r w:rsidRPr="00653FE2">
        <w:rPr>
          <w:rFonts w:hint="eastAsia"/>
          <w:lang w:eastAsia="zh-CN"/>
        </w:rPr>
        <w:t xml:space="preserve"> and SGSN (see 3GPP TS 23.060 [104])</w:t>
      </w:r>
      <w:r w:rsidRPr="00653FE2">
        <w:t xml:space="preserve">. </w:t>
      </w:r>
    </w:p>
    <w:p w14:paraId="33F0AFBE" w14:textId="77777777" w:rsidR="00C33898" w:rsidRPr="00653FE2" w:rsidRDefault="00C33898" w:rsidP="00C33898">
      <w:pPr>
        <w:outlineLvl w:val="0"/>
      </w:pPr>
      <w:r w:rsidRPr="00653FE2">
        <w:t>This service is also used by external Short Message Gateway (</w:t>
      </w:r>
      <w:r w:rsidRPr="00653FE2">
        <w:rPr>
          <w:noProof/>
        </w:rPr>
        <w:t>IP-SM-GW</w:t>
      </w:r>
      <w:r w:rsidRPr="00653FE2">
        <w:t xml:space="preserve">) for updating the </w:t>
      </w:r>
      <w:r w:rsidRPr="00653FE2">
        <w:rPr>
          <w:noProof/>
        </w:rPr>
        <w:t>IP-SM-GW</w:t>
      </w:r>
      <w:r w:rsidRPr="00653FE2">
        <w:t xml:space="preserve"> Number stored in the HLR</w:t>
      </w:r>
      <w:r w:rsidRPr="00653FE2">
        <w:rPr>
          <w:rFonts w:hint="eastAsia"/>
          <w:lang w:eastAsia="zh-CN"/>
        </w:rPr>
        <w:t>, and for retrieving SC Address from the HLR</w:t>
      </w:r>
      <w:r w:rsidRPr="00653FE2">
        <w:t>.</w:t>
      </w:r>
    </w:p>
    <w:p w14:paraId="3392E9C3" w14:textId="77777777" w:rsidR="00C33898" w:rsidRPr="00653FE2" w:rsidRDefault="00C33898" w:rsidP="00C33898">
      <w:pPr>
        <w:pStyle w:val="Heading4"/>
        <w:keepNext w:val="0"/>
        <w:keepLines w:val="0"/>
      </w:pPr>
      <w:bookmarkStart w:id="2007" w:name="_Toc11331809"/>
      <w:bookmarkStart w:id="2008" w:name="_Toc36553892"/>
      <w:bookmarkStart w:id="2009" w:name="_Toc75885893"/>
      <w:r w:rsidRPr="00653FE2">
        <w:t>8.11.4.2</w:t>
      </w:r>
      <w:r w:rsidRPr="00653FE2">
        <w:tab/>
        <w:t>Service primitives</w:t>
      </w:r>
      <w:bookmarkEnd w:id="2007"/>
      <w:bookmarkEnd w:id="2008"/>
      <w:bookmarkEnd w:id="2009"/>
    </w:p>
    <w:p w14:paraId="261E9A3C" w14:textId="77777777" w:rsidR="00C33898" w:rsidRPr="00653FE2" w:rsidRDefault="00C33898" w:rsidP="00C33898">
      <w:pPr>
        <w:pStyle w:val="TH"/>
        <w:keepNext w:val="0"/>
        <w:keepLines w:val="0"/>
        <w:outlineLvl w:val="0"/>
      </w:pPr>
      <w:r w:rsidRPr="00653FE2">
        <w:t>Table 8.11/4: Any_Time_Modification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04"/>
        <w:gridCol w:w="1104"/>
        <w:gridCol w:w="1236"/>
        <w:gridCol w:w="1236"/>
        <w:gridCol w:w="1236"/>
      </w:tblGrid>
      <w:tr w:rsidR="00C33898" w:rsidRPr="00653FE2" w14:paraId="7C9B5B88" w14:textId="77777777" w:rsidTr="005B43C7">
        <w:trPr>
          <w:jc w:val="center"/>
        </w:trPr>
        <w:tc>
          <w:tcPr>
            <w:tcW w:w="3604" w:type="dxa"/>
          </w:tcPr>
          <w:p w14:paraId="7F0FB2B4" w14:textId="77777777" w:rsidR="00C33898" w:rsidRPr="00653FE2" w:rsidRDefault="00C33898" w:rsidP="005B43C7">
            <w:pPr>
              <w:pStyle w:val="TAH"/>
              <w:keepNext w:val="0"/>
              <w:keepLines w:val="0"/>
            </w:pPr>
            <w:r w:rsidRPr="00653FE2">
              <w:t>Parameter name</w:t>
            </w:r>
          </w:p>
        </w:tc>
        <w:tc>
          <w:tcPr>
            <w:tcW w:w="1104" w:type="dxa"/>
          </w:tcPr>
          <w:p w14:paraId="1847AB77" w14:textId="77777777" w:rsidR="00C33898" w:rsidRPr="00653FE2" w:rsidRDefault="00C33898" w:rsidP="005B43C7">
            <w:pPr>
              <w:pStyle w:val="TAH"/>
              <w:keepNext w:val="0"/>
              <w:keepLines w:val="0"/>
            </w:pPr>
            <w:r w:rsidRPr="00653FE2">
              <w:t>Request</w:t>
            </w:r>
          </w:p>
        </w:tc>
        <w:tc>
          <w:tcPr>
            <w:tcW w:w="1236" w:type="dxa"/>
          </w:tcPr>
          <w:p w14:paraId="1089A251" w14:textId="77777777" w:rsidR="00C33898" w:rsidRPr="00653FE2" w:rsidRDefault="00C33898" w:rsidP="005B43C7">
            <w:pPr>
              <w:pStyle w:val="TAH"/>
              <w:keepNext w:val="0"/>
              <w:keepLines w:val="0"/>
            </w:pPr>
            <w:r w:rsidRPr="00653FE2">
              <w:t>Indication</w:t>
            </w:r>
          </w:p>
        </w:tc>
        <w:tc>
          <w:tcPr>
            <w:tcW w:w="1236" w:type="dxa"/>
          </w:tcPr>
          <w:p w14:paraId="0B24A5BE" w14:textId="77777777" w:rsidR="00C33898" w:rsidRPr="00653FE2" w:rsidRDefault="00C33898" w:rsidP="005B43C7">
            <w:pPr>
              <w:pStyle w:val="TAH"/>
              <w:keepNext w:val="0"/>
              <w:keepLines w:val="0"/>
            </w:pPr>
            <w:r w:rsidRPr="00653FE2">
              <w:t>Response</w:t>
            </w:r>
          </w:p>
        </w:tc>
        <w:tc>
          <w:tcPr>
            <w:tcW w:w="1236" w:type="dxa"/>
          </w:tcPr>
          <w:p w14:paraId="17F712DD" w14:textId="77777777" w:rsidR="00C33898" w:rsidRPr="00653FE2" w:rsidRDefault="00C33898" w:rsidP="005B43C7">
            <w:pPr>
              <w:pStyle w:val="TAH"/>
              <w:keepNext w:val="0"/>
              <w:keepLines w:val="0"/>
            </w:pPr>
            <w:r w:rsidRPr="00653FE2">
              <w:t>Confirm</w:t>
            </w:r>
          </w:p>
        </w:tc>
      </w:tr>
      <w:tr w:rsidR="00C33898" w:rsidRPr="00653FE2" w14:paraId="3A8B5566" w14:textId="77777777" w:rsidTr="005B43C7">
        <w:trPr>
          <w:jc w:val="center"/>
        </w:trPr>
        <w:tc>
          <w:tcPr>
            <w:tcW w:w="3604" w:type="dxa"/>
          </w:tcPr>
          <w:p w14:paraId="6F1379E6" w14:textId="77777777" w:rsidR="00C33898" w:rsidRPr="00653FE2" w:rsidRDefault="00C33898" w:rsidP="005B43C7">
            <w:pPr>
              <w:pStyle w:val="TAL"/>
              <w:keepNext w:val="0"/>
              <w:keepLines w:val="0"/>
            </w:pPr>
            <w:r w:rsidRPr="00653FE2">
              <w:t>Invoke id</w:t>
            </w:r>
          </w:p>
        </w:tc>
        <w:tc>
          <w:tcPr>
            <w:tcW w:w="1104" w:type="dxa"/>
          </w:tcPr>
          <w:p w14:paraId="59385262" w14:textId="77777777" w:rsidR="00C33898" w:rsidRPr="00653FE2" w:rsidRDefault="00C33898" w:rsidP="005B43C7">
            <w:pPr>
              <w:pStyle w:val="TAC"/>
              <w:keepNext w:val="0"/>
              <w:keepLines w:val="0"/>
            </w:pPr>
            <w:r w:rsidRPr="00653FE2">
              <w:t>M</w:t>
            </w:r>
          </w:p>
        </w:tc>
        <w:tc>
          <w:tcPr>
            <w:tcW w:w="1236" w:type="dxa"/>
          </w:tcPr>
          <w:p w14:paraId="60BD4DBF" w14:textId="77777777" w:rsidR="00C33898" w:rsidRPr="00653FE2" w:rsidRDefault="00C33898" w:rsidP="005B43C7">
            <w:pPr>
              <w:pStyle w:val="TAC"/>
              <w:keepNext w:val="0"/>
              <w:keepLines w:val="0"/>
            </w:pPr>
            <w:r w:rsidRPr="00653FE2">
              <w:t>M(=)</w:t>
            </w:r>
          </w:p>
        </w:tc>
        <w:tc>
          <w:tcPr>
            <w:tcW w:w="1236" w:type="dxa"/>
          </w:tcPr>
          <w:p w14:paraId="595C718D" w14:textId="77777777" w:rsidR="00C33898" w:rsidRPr="00653FE2" w:rsidRDefault="00C33898" w:rsidP="005B43C7">
            <w:pPr>
              <w:pStyle w:val="TAC"/>
              <w:keepNext w:val="0"/>
              <w:keepLines w:val="0"/>
            </w:pPr>
            <w:r w:rsidRPr="00653FE2">
              <w:t>M(=)</w:t>
            </w:r>
          </w:p>
        </w:tc>
        <w:tc>
          <w:tcPr>
            <w:tcW w:w="1236" w:type="dxa"/>
          </w:tcPr>
          <w:p w14:paraId="4A7D0DE8" w14:textId="77777777" w:rsidR="00C33898" w:rsidRPr="00653FE2" w:rsidRDefault="00C33898" w:rsidP="005B43C7">
            <w:pPr>
              <w:pStyle w:val="TAC"/>
              <w:keepNext w:val="0"/>
              <w:keepLines w:val="0"/>
            </w:pPr>
            <w:r w:rsidRPr="00653FE2">
              <w:t>M(=)</w:t>
            </w:r>
          </w:p>
        </w:tc>
      </w:tr>
      <w:tr w:rsidR="00C33898" w:rsidRPr="00653FE2" w14:paraId="027576B9" w14:textId="77777777" w:rsidTr="005B43C7">
        <w:trPr>
          <w:jc w:val="center"/>
        </w:trPr>
        <w:tc>
          <w:tcPr>
            <w:tcW w:w="3604" w:type="dxa"/>
          </w:tcPr>
          <w:p w14:paraId="0E57F4E9" w14:textId="77777777" w:rsidR="00C33898" w:rsidRPr="00653FE2" w:rsidRDefault="00C33898" w:rsidP="005B43C7">
            <w:pPr>
              <w:pStyle w:val="TAL"/>
              <w:keepNext w:val="0"/>
              <w:keepLines w:val="0"/>
            </w:pPr>
            <w:r w:rsidRPr="00653FE2">
              <w:t>gsmSCF-Address</w:t>
            </w:r>
          </w:p>
        </w:tc>
        <w:tc>
          <w:tcPr>
            <w:tcW w:w="1104" w:type="dxa"/>
          </w:tcPr>
          <w:p w14:paraId="5F5B53BA" w14:textId="77777777" w:rsidR="00C33898" w:rsidRPr="00653FE2" w:rsidRDefault="00C33898" w:rsidP="005B43C7">
            <w:pPr>
              <w:pStyle w:val="TAC"/>
              <w:keepNext w:val="0"/>
              <w:keepLines w:val="0"/>
            </w:pPr>
            <w:r w:rsidRPr="00653FE2">
              <w:t>M</w:t>
            </w:r>
          </w:p>
        </w:tc>
        <w:tc>
          <w:tcPr>
            <w:tcW w:w="1236" w:type="dxa"/>
          </w:tcPr>
          <w:p w14:paraId="4DA7F28B" w14:textId="77777777" w:rsidR="00C33898" w:rsidRPr="00653FE2" w:rsidRDefault="00C33898" w:rsidP="005B43C7">
            <w:pPr>
              <w:pStyle w:val="TAC"/>
              <w:keepNext w:val="0"/>
              <w:keepLines w:val="0"/>
            </w:pPr>
            <w:r w:rsidRPr="00653FE2">
              <w:t>M(=)</w:t>
            </w:r>
          </w:p>
        </w:tc>
        <w:tc>
          <w:tcPr>
            <w:tcW w:w="1236" w:type="dxa"/>
          </w:tcPr>
          <w:p w14:paraId="3F108E85" w14:textId="77777777" w:rsidR="00C33898" w:rsidRPr="00653FE2" w:rsidRDefault="00C33898" w:rsidP="005B43C7">
            <w:pPr>
              <w:pStyle w:val="TAC"/>
              <w:keepNext w:val="0"/>
              <w:keepLines w:val="0"/>
            </w:pPr>
          </w:p>
        </w:tc>
        <w:tc>
          <w:tcPr>
            <w:tcW w:w="1236" w:type="dxa"/>
          </w:tcPr>
          <w:p w14:paraId="79385DDA" w14:textId="77777777" w:rsidR="00C33898" w:rsidRPr="00653FE2" w:rsidRDefault="00C33898" w:rsidP="005B43C7">
            <w:pPr>
              <w:pStyle w:val="TAC"/>
              <w:keepNext w:val="0"/>
              <w:keepLines w:val="0"/>
            </w:pPr>
          </w:p>
        </w:tc>
      </w:tr>
      <w:tr w:rsidR="00C33898" w:rsidRPr="00653FE2" w14:paraId="08FC8F43" w14:textId="77777777" w:rsidTr="005B43C7">
        <w:trPr>
          <w:jc w:val="center"/>
        </w:trPr>
        <w:tc>
          <w:tcPr>
            <w:tcW w:w="3604" w:type="dxa"/>
          </w:tcPr>
          <w:p w14:paraId="6F585ADD" w14:textId="77777777" w:rsidR="00C33898" w:rsidRPr="00653FE2" w:rsidRDefault="00C33898" w:rsidP="005B43C7">
            <w:pPr>
              <w:pStyle w:val="TAL"/>
              <w:keepNext w:val="0"/>
              <w:keepLines w:val="0"/>
            </w:pPr>
            <w:r w:rsidRPr="00653FE2">
              <w:t>Subscriber Identity</w:t>
            </w:r>
          </w:p>
        </w:tc>
        <w:tc>
          <w:tcPr>
            <w:tcW w:w="1104" w:type="dxa"/>
          </w:tcPr>
          <w:p w14:paraId="2BA2D151" w14:textId="77777777" w:rsidR="00C33898" w:rsidRPr="00653FE2" w:rsidRDefault="00C33898" w:rsidP="005B43C7">
            <w:pPr>
              <w:pStyle w:val="TAC"/>
              <w:keepNext w:val="0"/>
              <w:keepLines w:val="0"/>
            </w:pPr>
            <w:r w:rsidRPr="00653FE2">
              <w:t>M</w:t>
            </w:r>
          </w:p>
        </w:tc>
        <w:tc>
          <w:tcPr>
            <w:tcW w:w="1236" w:type="dxa"/>
          </w:tcPr>
          <w:p w14:paraId="2044D2BD" w14:textId="77777777" w:rsidR="00C33898" w:rsidRPr="00653FE2" w:rsidRDefault="00C33898" w:rsidP="005B43C7">
            <w:pPr>
              <w:pStyle w:val="TAC"/>
              <w:keepNext w:val="0"/>
              <w:keepLines w:val="0"/>
            </w:pPr>
            <w:r w:rsidRPr="00653FE2">
              <w:t>M(=)</w:t>
            </w:r>
          </w:p>
        </w:tc>
        <w:tc>
          <w:tcPr>
            <w:tcW w:w="1236" w:type="dxa"/>
          </w:tcPr>
          <w:p w14:paraId="0B556CFD" w14:textId="77777777" w:rsidR="00C33898" w:rsidRPr="00653FE2" w:rsidRDefault="00C33898" w:rsidP="005B43C7">
            <w:pPr>
              <w:pStyle w:val="TAC"/>
              <w:keepNext w:val="0"/>
              <w:keepLines w:val="0"/>
            </w:pPr>
          </w:p>
        </w:tc>
        <w:tc>
          <w:tcPr>
            <w:tcW w:w="1236" w:type="dxa"/>
          </w:tcPr>
          <w:p w14:paraId="6742CE98" w14:textId="77777777" w:rsidR="00C33898" w:rsidRPr="00653FE2" w:rsidRDefault="00C33898" w:rsidP="005B43C7">
            <w:pPr>
              <w:pStyle w:val="TAC"/>
              <w:keepNext w:val="0"/>
              <w:keepLines w:val="0"/>
            </w:pPr>
          </w:p>
        </w:tc>
      </w:tr>
      <w:tr w:rsidR="00C33898" w:rsidRPr="00653FE2" w14:paraId="47304A9A" w14:textId="77777777" w:rsidTr="005B43C7">
        <w:trPr>
          <w:jc w:val="center"/>
        </w:trPr>
        <w:tc>
          <w:tcPr>
            <w:tcW w:w="3604" w:type="dxa"/>
          </w:tcPr>
          <w:p w14:paraId="5C10C259" w14:textId="77777777" w:rsidR="00C33898" w:rsidRPr="00653FE2" w:rsidRDefault="00C33898" w:rsidP="005B43C7">
            <w:pPr>
              <w:pStyle w:val="TAL"/>
              <w:keepNext w:val="0"/>
              <w:keepLines w:val="0"/>
            </w:pPr>
            <w:r w:rsidRPr="00653FE2">
              <w:t xml:space="preserve">Modification request for </w:t>
            </w:r>
            <w:r w:rsidRPr="00653FE2">
              <w:rPr>
                <w:rFonts w:eastAsia="MS Mincho"/>
                <w:lang w:eastAsia="ja-JP"/>
              </w:rPr>
              <w:t>ODB data</w:t>
            </w:r>
          </w:p>
        </w:tc>
        <w:tc>
          <w:tcPr>
            <w:tcW w:w="1104" w:type="dxa"/>
          </w:tcPr>
          <w:p w14:paraId="09FCB557" w14:textId="77777777" w:rsidR="00C33898" w:rsidRPr="00653FE2" w:rsidRDefault="00C33898" w:rsidP="005B43C7">
            <w:pPr>
              <w:pStyle w:val="TAC"/>
              <w:keepNext w:val="0"/>
              <w:keepLines w:val="0"/>
            </w:pPr>
            <w:r w:rsidRPr="00653FE2">
              <w:t>C</w:t>
            </w:r>
          </w:p>
        </w:tc>
        <w:tc>
          <w:tcPr>
            <w:tcW w:w="1236" w:type="dxa"/>
          </w:tcPr>
          <w:p w14:paraId="3EC57863" w14:textId="77777777" w:rsidR="00C33898" w:rsidRPr="00653FE2" w:rsidRDefault="00C33898" w:rsidP="005B43C7">
            <w:pPr>
              <w:pStyle w:val="TAC"/>
              <w:keepNext w:val="0"/>
              <w:keepLines w:val="0"/>
            </w:pPr>
            <w:r w:rsidRPr="00653FE2">
              <w:t>C(=)</w:t>
            </w:r>
          </w:p>
        </w:tc>
        <w:tc>
          <w:tcPr>
            <w:tcW w:w="1236" w:type="dxa"/>
          </w:tcPr>
          <w:p w14:paraId="38A84721" w14:textId="77777777" w:rsidR="00C33898" w:rsidRPr="00653FE2" w:rsidRDefault="00C33898" w:rsidP="005B43C7">
            <w:pPr>
              <w:pStyle w:val="TAC"/>
              <w:keepNext w:val="0"/>
              <w:keepLines w:val="0"/>
            </w:pPr>
          </w:p>
        </w:tc>
        <w:tc>
          <w:tcPr>
            <w:tcW w:w="1236" w:type="dxa"/>
          </w:tcPr>
          <w:p w14:paraId="2ABD9CAC" w14:textId="77777777" w:rsidR="00C33898" w:rsidRPr="00653FE2" w:rsidRDefault="00C33898" w:rsidP="005B43C7">
            <w:pPr>
              <w:pStyle w:val="TAC"/>
              <w:keepNext w:val="0"/>
              <w:keepLines w:val="0"/>
            </w:pPr>
          </w:p>
        </w:tc>
      </w:tr>
      <w:tr w:rsidR="00C33898" w:rsidRPr="00653FE2" w14:paraId="19CFA8CD" w14:textId="77777777" w:rsidTr="005B43C7">
        <w:trPr>
          <w:jc w:val="center"/>
        </w:trPr>
        <w:tc>
          <w:tcPr>
            <w:tcW w:w="3604" w:type="dxa"/>
          </w:tcPr>
          <w:p w14:paraId="22AAC0CD" w14:textId="77777777" w:rsidR="00C33898" w:rsidRPr="00653FE2" w:rsidRDefault="00C33898" w:rsidP="005B43C7">
            <w:pPr>
              <w:pStyle w:val="TAL"/>
              <w:keepNext w:val="0"/>
              <w:keepLines w:val="0"/>
            </w:pPr>
            <w:r w:rsidRPr="00653FE2">
              <w:t>Modification request for SS information</w:t>
            </w:r>
          </w:p>
        </w:tc>
        <w:tc>
          <w:tcPr>
            <w:tcW w:w="1104" w:type="dxa"/>
          </w:tcPr>
          <w:p w14:paraId="0BB33D8F" w14:textId="77777777" w:rsidR="00C33898" w:rsidRPr="00653FE2" w:rsidRDefault="00C33898" w:rsidP="005B43C7">
            <w:pPr>
              <w:pStyle w:val="TAC"/>
              <w:keepNext w:val="0"/>
              <w:keepLines w:val="0"/>
            </w:pPr>
            <w:r w:rsidRPr="00653FE2">
              <w:t>C</w:t>
            </w:r>
          </w:p>
        </w:tc>
        <w:tc>
          <w:tcPr>
            <w:tcW w:w="1236" w:type="dxa"/>
          </w:tcPr>
          <w:p w14:paraId="764D5C8E" w14:textId="77777777" w:rsidR="00C33898" w:rsidRPr="00653FE2" w:rsidRDefault="00C33898" w:rsidP="005B43C7">
            <w:pPr>
              <w:pStyle w:val="TAC"/>
              <w:keepNext w:val="0"/>
              <w:keepLines w:val="0"/>
            </w:pPr>
            <w:r w:rsidRPr="00653FE2">
              <w:t>C(=)</w:t>
            </w:r>
          </w:p>
        </w:tc>
        <w:tc>
          <w:tcPr>
            <w:tcW w:w="1236" w:type="dxa"/>
          </w:tcPr>
          <w:p w14:paraId="10E4A9FA" w14:textId="77777777" w:rsidR="00C33898" w:rsidRPr="00653FE2" w:rsidRDefault="00C33898" w:rsidP="005B43C7">
            <w:pPr>
              <w:pStyle w:val="TAC"/>
              <w:keepNext w:val="0"/>
              <w:keepLines w:val="0"/>
            </w:pPr>
          </w:p>
        </w:tc>
        <w:tc>
          <w:tcPr>
            <w:tcW w:w="1236" w:type="dxa"/>
          </w:tcPr>
          <w:p w14:paraId="2F598EFF" w14:textId="77777777" w:rsidR="00C33898" w:rsidRPr="00653FE2" w:rsidRDefault="00C33898" w:rsidP="005B43C7">
            <w:pPr>
              <w:pStyle w:val="TAC"/>
              <w:keepNext w:val="0"/>
              <w:keepLines w:val="0"/>
            </w:pPr>
          </w:p>
        </w:tc>
      </w:tr>
      <w:tr w:rsidR="00C33898" w:rsidRPr="00653FE2" w14:paraId="0542AEF4" w14:textId="77777777" w:rsidTr="005B43C7">
        <w:trPr>
          <w:jc w:val="center"/>
        </w:trPr>
        <w:tc>
          <w:tcPr>
            <w:tcW w:w="3604" w:type="dxa"/>
          </w:tcPr>
          <w:p w14:paraId="4E8B83FC" w14:textId="77777777" w:rsidR="00C33898" w:rsidRPr="00653FE2" w:rsidRDefault="00C33898" w:rsidP="005B43C7">
            <w:pPr>
              <w:pStyle w:val="TAL"/>
              <w:keepNext w:val="0"/>
              <w:keepLines w:val="0"/>
            </w:pPr>
            <w:r w:rsidRPr="00653FE2">
              <w:t>Modification request for CSI</w:t>
            </w:r>
          </w:p>
        </w:tc>
        <w:tc>
          <w:tcPr>
            <w:tcW w:w="1104" w:type="dxa"/>
          </w:tcPr>
          <w:p w14:paraId="59532746" w14:textId="77777777" w:rsidR="00C33898" w:rsidRPr="00653FE2" w:rsidRDefault="00C33898" w:rsidP="005B43C7">
            <w:pPr>
              <w:pStyle w:val="TAC"/>
              <w:keepNext w:val="0"/>
              <w:keepLines w:val="0"/>
            </w:pPr>
            <w:r w:rsidRPr="00653FE2">
              <w:t>C</w:t>
            </w:r>
          </w:p>
        </w:tc>
        <w:tc>
          <w:tcPr>
            <w:tcW w:w="1236" w:type="dxa"/>
          </w:tcPr>
          <w:p w14:paraId="66168244" w14:textId="77777777" w:rsidR="00C33898" w:rsidRPr="00653FE2" w:rsidRDefault="00C33898" w:rsidP="005B43C7">
            <w:pPr>
              <w:pStyle w:val="TAC"/>
              <w:keepNext w:val="0"/>
              <w:keepLines w:val="0"/>
            </w:pPr>
            <w:r w:rsidRPr="00653FE2">
              <w:t>C(=)</w:t>
            </w:r>
          </w:p>
        </w:tc>
        <w:tc>
          <w:tcPr>
            <w:tcW w:w="1236" w:type="dxa"/>
          </w:tcPr>
          <w:p w14:paraId="089062BE" w14:textId="77777777" w:rsidR="00C33898" w:rsidRPr="00653FE2" w:rsidRDefault="00C33898" w:rsidP="005B43C7">
            <w:pPr>
              <w:pStyle w:val="TAC"/>
              <w:keepNext w:val="0"/>
              <w:keepLines w:val="0"/>
            </w:pPr>
          </w:p>
        </w:tc>
        <w:tc>
          <w:tcPr>
            <w:tcW w:w="1236" w:type="dxa"/>
          </w:tcPr>
          <w:p w14:paraId="2628C60D" w14:textId="77777777" w:rsidR="00C33898" w:rsidRPr="00653FE2" w:rsidRDefault="00C33898" w:rsidP="005B43C7">
            <w:pPr>
              <w:pStyle w:val="TAC"/>
              <w:keepNext w:val="0"/>
              <w:keepLines w:val="0"/>
            </w:pPr>
          </w:p>
        </w:tc>
      </w:tr>
      <w:tr w:rsidR="00C33898" w:rsidRPr="00653FE2" w14:paraId="7C725241" w14:textId="77777777" w:rsidTr="005B43C7">
        <w:trPr>
          <w:jc w:val="center"/>
        </w:trPr>
        <w:tc>
          <w:tcPr>
            <w:tcW w:w="3604" w:type="dxa"/>
          </w:tcPr>
          <w:p w14:paraId="6A3E6C07" w14:textId="77777777" w:rsidR="00C33898" w:rsidRPr="00653FE2" w:rsidRDefault="00C33898" w:rsidP="005B43C7">
            <w:pPr>
              <w:pStyle w:val="TAL"/>
              <w:keepNext w:val="0"/>
              <w:keepLines w:val="0"/>
            </w:pPr>
            <w:r w:rsidRPr="00653FE2">
              <w:t>Modification</w:t>
            </w:r>
            <w:r w:rsidRPr="00653FE2">
              <w:rPr>
                <w:rFonts w:hint="eastAsia"/>
                <w:lang w:eastAsia="zh-CN"/>
              </w:rPr>
              <w:t xml:space="preserve"> r</w:t>
            </w:r>
            <w:r w:rsidRPr="00653FE2">
              <w:t>equest</w:t>
            </w:r>
            <w:r w:rsidRPr="00653FE2">
              <w:rPr>
                <w:rFonts w:hint="eastAsia"/>
                <w:lang w:eastAsia="zh-CN"/>
              </w:rPr>
              <w:t xml:space="preserve"> f</w:t>
            </w:r>
            <w:r w:rsidRPr="00653FE2">
              <w:t>or</w:t>
            </w:r>
            <w:r w:rsidRPr="00653FE2">
              <w:rPr>
                <w:rFonts w:hint="eastAsia"/>
                <w:lang w:eastAsia="zh-CN"/>
              </w:rPr>
              <w:t xml:space="preserve"> </w:t>
            </w:r>
            <w:r w:rsidRPr="00653FE2">
              <w:t>CS</w:t>
            </w:r>
            <w:r w:rsidRPr="00653FE2">
              <w:rPr>
                <w:rFonts w:hint="eastAsia"/>
                <w:lang w:eastAsia="zh-CN"/>
              </w:rPr>
              <w:t>G</w:t>
            </w:r>
          </w:p>
        </w:tc>
        <w:tc>
          <w:tcPr>
            <w:tcW w:w="1104" w:type="dxa"/>
          </w:tcPr>
          <w:p w14:paraId="77C33AE1" w14:textId="77777777" w:rsidR="00C33898" w:rsidRPr="00653FE2" w:rsidRDefault="00C33898" w:rsidP="005B43C7">
            <w:pPr>
              <w:pStyle w:val="TAC"/>
              <w:keepNext w:val="0"/>
              <w:keepLines w:val="0"/>
            </w:pPr>
            <w:r w:rsidRPr="00653FE2">
              <w:t>C</w:t>
            </w:r>
          </w:p>
        </w:tc>
        <w:tc>
          <w:tcPr>
            <w:tcW w:w="1236" w:type="dxa"/>
          </w:tcPr>
          <w:p w14:paraId="17B6D0FD" w14:textId="77777777" w:rsidR="00C33898" w:rsidRPr="00653FE2" w:rsidRDefault="00C33898" w:rsidP="005B43C7">
            <w:pPr>
              <w:pStyle w:val="TAC"/>
              <w:keepNext w:val="0"/>
              <w:keepLines w:val="0"/>
            </w:pPr>
            <w:r w:rsidRPr="00653FE2">
              <w:t>C(=)</w:t>
            </w:r>
          </w:p>
        </w:tc>
        <w:tc>
          <w:tcPr>
            <w:tcW w:w="1236" w:type="dxa"/>
          </w:tcPr>
          <w:p w14:paraId="5B7C2824" w14:textId="77777777" w:rsidR="00C33898" w:rsidRPr="00653FE2" w:rsidRDefault="00C33898" w:rsidP="005B43C7">
            <w:pPr>
              <w:pStyle w:val="TAC"/>
              <w:keepNext w:val="0"/>
              <w:keepLines w:val="0"/>
            </w:pPr>
          </w:p>
        </w:tc>
        <w:tc>
          <w:tcPr>
            <w:tcW w:w="1236" w:type="dxa"/>
          </w:tcPr>
          <w:p w14:paraId="451CC9B1" w14:textId="77777777" w:rsidR="00C33898" w:rsidRPr="00653FE2" w:rsidRDefault="00C33898" w:rsidP="005B43C7">
            <w:pPr>
              <w:pStyle w:val="TAC"/>
              <w:keepNext w:val="0"/>
              <w:keepLines w:val="0"/>
            </w:pPr>
          </w:p>
        </w:tc>
      </w:tr>
      <w:tr w:rsidR="00C33898" w:rsidRPr="00653FE2" w14:paraId="65B79072" w14:textId="77777777" w:rsidTr="005B43C7">
        <w:trPr>
          <w:jc w:val="center"/>
        </w:trPr>
        <w:tc>
          <w:tcPr>
            <w:tcW w:w="3604" w:type="dxa"/>
          </w:tcPr>
          <w:p w14:paraId="48CA8857" w14:textId="77777777" w:rsidR="00C33898" w:rsidRPr="00653FE2" w:rsidRDefault="00C33898" w:rsidP="005B43C7">
            <w:pPr>
              <w:pStyle w:val="TAL"/>
              <w:keepNext w:val="0"/>
              <w:keepLines w:val="0"/>
            </w:pPr>
            <w:r w:rsidRPr="00653FE2">
              <w:t>Long FTN Supported</w:t>
            </w:r>
          </w:p>
        </w:tc>
        <w:tc>
          <w:tcPr>
            <w:tcW w:w="1104" w:type="dxa"/>
          </w:tcPr>
          <w:p w14:paraId="1CDD4DD8" w14:textId="77777777" w:rsidR="00C33898" w:rsidRPr="00653FE2" w:rsidRDefault="00C33898" w:rsidP="005B43C7">
            <w:pPr>
              <w:pStyle w:val="TAC"/>
              <w:keepNext w:val="0"/>
              <w:keepLines w:val="0"/>
            </w:pPr>
            <w:r w:rsidRPr="00653FE2">
              <w:t>C</w:t>
            </w:r>
          </w:p>
        </w:tc>
        <w:tc>
          <w:tcPr>
            <w:tcW w:w="1236" w:type="dxa"/>
          </w:tcPr>
          <w:p w14:paraId="710021F2" w14:textId="77777777" w:rsidR="00C33898" w:rsidRPr="00653FE2" w:rsidRDefault="00C33898" w:rsidP="005B43C7">
            <w:pPr>
              <w:pStyle w:val="TAC"/>
              <w:keepNext w:val="0"/>
              <w:keepLines w:val="0"/>
            </w:pPr>
            <w:r w:rsidRPr="00653FE2">
              <w:t>C(=)</w:t>
            </w:r>
          </w:p>
        </w:tc>
        <w:tc>
          <w:tcPr>
            <w:tcW w:w="1236" w:type="dxa"/>
          </w:tcPr>
          <w:p w14:paraId="2D232FE2" w14:textId="77777777" w:rsidR="00C33898" w:rsidRPr="00653FE2" w:rsidRDefault="00C33898" w:rsidP="005B43C7">
            <w:pPr>
              <w:pStyle w:val="TAC"/>
              <w:keepNext w:val="0"/>
              <w:keepLines w:val="0"/>
            </w:pPr>
          </w:p>
        </w:tc>
        <w:tc>
          <w:tcPr>
            <w:tcW w:w="1236" w:type="dxa"/>
          </w:tcPr>
          <w:p w14:paraId="39F0CB64" w14:textId="77777777" w:rsidR="00C33898" w:rsidRPr="00653FE2" w:rsidRDefault="00C33898" w:rsidP="005B43C7">
            <w:pPr>
              <w:pStyle w:val="TAC"/>
              <w:keepNext w:val="0"/>
              <w:keepLines w:val="0"/>
            </w:pPr>
          </w:p>
        </w:tc>
      </w:tr>
      <w:tr w:rsidR="00C33898" w:rsidRPr="00653FE2" w14:paraId="3D2F3FB7" w14:textId="77777777" w:rsidTr="005B43C7">
        <w:trPr>
          <w:jc w:val="center"/>
        </w:trPr>
        <w:tc>
          <w:tcPr>
            <w:tcW w:w="3604" w:type="dxa"/>
          </w:tcPr>
          <w:p w14:paraId="4E2D4C71" w14:textId="77777777" w:rsidR="00C33898" w:rsidRPr="00653FE2" w:rsidRDefault="00C33898" w:rsidP="005B43C7">
            <w:pPr>
              <w:pStyle w:val="TAL"/>
              <w:keepNext w:val="0"/>
              <w:keepLines w:val="0"/>
            </w:pPr>
            <w:r w:rsidRPr="00653FE2">
              <w:t xml:space="preserve">Modification request for </w:t>
            </w:r>
            <w:r w:rsidRPr="00653FE2">
              <w:rPr>
                <w:noProof/>
              </w:rPr>
              <w:t>IP-SM-GW</w:t>
            </w:r>
            <w:r w:rsidRPr="00653FE2">
              <w:rPr>
                <w:rFonts w:eastAsia="MS Mincho" w:hint="eastAsia"/>
                <w:lang w:eastAsia="ja-JP"/>
              </w:rPr>
              <w:t xml:space="preserve"> data</w:t>
            </w:r>
          </w:p>
        </w:tc>
        <w:tc>
          <w:tcPr>
            <w:tcW w:w="1104" w:type="dxa"/>
          </w:tcPr>
          <w:p w14:paraId="3ADA5B86" w14:textId="77777777" w:rsidR="00C33898" w:rsidRPr="00653FE2" w:rsidRDefault="00C33898" w:rsidP="005B43C7">
            <w:pPr>
              <w:pStyle w:val="TAC"/>
              <w:keepNext w:val="0"/>
              <w:keepLines w:val="0"/>
            </w:pPr>
            <w:r w:rsidRPr="00653FE2">
              <w:t>C</w:t>
            </w:r>
          </w:p>
        </w:tc>
        <w:tc>
          <w:tcPr>
            <w:tcW w:w="1236" w:type="dxa"/>
          </w:tcPr>
          <w:p w14:paraId="65F600AA" w14:textId="77777777" w:rsidR="00C33898" w:rsidRPr="00653FE2" w:rsidRDefault="00C33898" w:rsidP="005B43C7">
            <w:pPr>
              <w:pStyle w:val="TAC"/>
              <w:keepNext w:val="0"/>
              <w:keepLines w:val="0"/>
            </w:pPr>
            <w:r w:rsidRPr="00653FE2">
              <w:t>C(=)</w:t>
            </w:r>
          </w:p>
        </w:tc>
        <w:tc>
          <w:tcPr>
            <w:tcW w:w="1236" w:type="dxa"/>
          </w:tcPr>
          <w:p w14:paraId="2984638F" w14:textId="77777777" w:rsidR="00C33898" w:rsidRPr="00653FE2" w:rsidRDefault="00C33898" w:rsidP="005B43C7">
            <w:pPr>
              <w:pStyle w:val="TAC"/>
              <w:keepNext w:val="0"/>
              <w:keepLines w:val="0"/>
            </w:pPr>
          </w:p>
        </w:tc>
        <w:tc>
          <w:tcPr>
            <w:tcW w:w="1236" w:type="dxa"/>
          </w:tcPr>
          <w:p w14:paraId="56EC2AB5" w14:textId="77777777" w:rsidR="00C33898" w:rsidRPr="00653FE2" w:rsidRDefault="00C33898" w:rsidP="005B43C7">
            <w:pPr>
              <w:pStyle w:val="TAC"/>
              <w:keepNext w:val="0"/>
              <w:keepLines w:val="0"/>
            </w:pPr>
          </w:p>
        </w:tc>
      </w:tr>
      <w:tr w:rsidR="00C33898" w:rsidRPr="00653FE2" w14:paraId="0D48A297" w14:textId="77777777" w:rsidTr="005B43C7">
        <w:trPr>
          <w:jc w:val="center"/>
        </w:trPr>
        <w:tc>
          <w:tcPr>
            <w:tcW w:w="3604" w:type="dxa"/>
          </w:tcPr>
          <w:p w14:paraId="58AC20C7" w14:textId="77777777" w:rsidR="00C33898" w:rsidRPr="00653FE2" w:rsidRDefault="00C33898" w:rsidP="005B43C7">
            <w:pPr>
              <w:pStyle w:val="TAL"/>
              <w:keepNext w:val="0"/>
              <w:keepLines w:val="0"/>
            </w:pPr>
            <w:r w:rsidRPr="00653FE2">
              <w:t>Activation request for UE-Reachability</w:t>
            </w:r>
          </w:p>
        </w:tc>
        <w:tc>
          <w:tcPr>
            <w:tcW w:w="1104" w:type="dxa"/>
          </w:tcPr>
          <w:p w14:paraId="5E724F34" w14:textId="77777777" w:rsidR="00C33898" w:rsidRPr="00653FE2" w:rsidRDefault="00C33898" w:rsidP="005B43C7">
            <w:pPr>
              <w:pStyle w:val="TAC"/>
              <w:keepNext w:val="0"/>
              <w:keepLines w:val="0"/>
            </w:pPr>
            <w:r w:rsidRPr="00653FE2">
              <w:t>C</w:t>
            </w:r>
          </w:p>
        </w:tc>
        <w:tc>
          <w:tcPr>
            <w:tcW w:w="1236" w:type="dxa"/>
          </w:tcPr>
          <w:p w14:paraId="625560B8" w14:textId="77777777" w:rsidR="00C33898" w:rsidRPr="00653FE2" w:rsidRDefault="00C33898" w:rsidP="005B43C7">
            <w:pPr>
              <w:pStyle w:val="TAC"/>
              <w:keepNext w:val="0"/>
              <w:keepLines w:val="0"/>
            </w:pPr>
            <w:r w:rsidRPr="00653FE2">
              <w:t>C(=)</w:t>
            </w:r>
          </w:p>
        </w:tc>
        <w:tc>
          <w:tcPr>
            <w:tcW w:w="1236" w:type="dxa"/>
          </w:tcPr>
          <w:p w14:paraId="006C6317" w14:textId="77777777" w:rsidR="00C33898" w:rsidRPr="00653FE2" w:rsidRDefault="00C33898" w:rsidP="005B43C7">
            <w:pPr>
              <w:pStyle w:val="TAC"/>
              <w:keepNext w:val="0"/>
              <w:keepLines w:val="0"/>
            </w:pPr>
          </w:p>
        </w:tc>
        <w:tc>
          <w:tcPr>
            <w:tcW w:w="1236" w:type="dxa"/>
          </w:tcPr>
          <w:p w14:paraId="59222094" w14:textId="77777777" w:rsidR="00C33898" w:rsidRPr="00653FE2" w:rsidRDefault="00C33898" w:rsidP="005B43C7">
            <w:pPr>
              <w:pStyle w:val="TAC"/>
              <w:keepNext w:val="0"/>
              <w:keepLines w:val="0"/>
            </w:pPr>
          </w:p>
        </w:tc>
      </w:tr>
      <w:tr w:rsidR="00C33898" w:rsidRPr="00653FE2" w14:paraId="265008B9" w14:textId="77777777" w:rsidTr="005B43C7">
        <w:trPr>
          <w:jc w:val="center"/>
        </w:trPr>
        <w:tc>
          <w:tcPr>
            <w:tcW w:w="3604" w:type="dxa"/>
          </w:tcPr>
          <w:p w14:paraId="36922B1C" w14:textId="77777777" w:rsidR="00C33898" w:rsidRPr="00653FE2" w:rsidRDefault="00C33898" w:rsidP="005B43C7">
            <w:pPr>
              <w:pStyle w:val="TAL"/>
              <w:keepNext w:val="0"/>
              <w:keepLines w:val="0"/>
            </w:pPr>
            <w:r w:rsidRPr="00653FE2">
              <w:t>Ext Forwarding information-for-CSE</w:t>
            </w:r>
          </w:p>
        </w:tc>
        <w:tc>
          <w:tcPr>
            <w:tcW w:w="1104" w:type="dxa"/>
          </w:tcPr>
          <w:p w14:paraId="208CAA1D" w14:textId="77777777" w:rsidR="00C33898" w:rsidRPr="00653FE2" w:rsidRDefault="00C33898" w:rsidP="005B43C7">
            <w:pPr>
              <w:pStyle w:val="TAC"/>
              <w:keepNext w:val="0"/>
              <w:keepLines w:val="0"/>
            </w:pPr>
          </w:p>
        </w:tc>
        <w:tc>
          <w:tcPr>
            <w:tcW w:w="1236" w:type="dxa"/>
          </w:tcPr>
          <w:p w14:paraId="4F66E550" w14:textId="77777777" w:rsidR="00C33898" w:rsidRPr="00653FE2" w:rsidRDefault="00C33898" w:rsidP="005B43C7">
            <w:pPr>
              <w:pStyle w:val="TAC"/>
              <w:keepNext w:val="0"/>
              <w:keepLines w:val="0"/>
            </w:pPr>
          </w:p>
        </w:tc>
        <w:tc>
          <w:tcPr>
            <w:tcW w:w="1236" w:type="dxa"/>
          </w:tcPr>
          <w:p w14:paraId="3978128B" w14:textId="77777777" w:rsidR="00C33898" w:rsidRPr="00653FE2" w:rsidRDefault="00C33898" w:rsidP="005B43C7">
            <w:pPr>
              <w:pStyle w:val="TAC"/>
              <w:keepNext w:val="0"/>
              <w:keepLines w:val="0"/>
            </w:pPr>
            <w:r w:rsidRPr="00653FE2">
              <w:t>C</w:t>
            </w:r>
          </w:p>
        </w:tc>
        <w:tc>
          <w:tcPr>
            <w:tcW w:w="1236" w:type="dxa"/>
          </w:tcPr>
          <w:p w14:paraId="4E6C283A" w14:textId="77777777" w:rsidR="00C33898" w:rsidRPr="00653FE2" w:rsidRDefault="00C33898" w:rsidP="005B43C7">
            <w:pPr>
              <w:pStyle w:val="TAC"/>
              <w:keepNext w:val="0"/>
              <w:keepLines w:val="0"/>
            </w:pPr>
            <w:r w:rsidRPr="00653FE2">
              <w:t>C(=)</w:t>
            </w:r>
          </w:p>
        </w:tc>
      </w:tr>
      <w:tr w:rsidR="00C33898" w:rsidRPr="00653FE2" w14:paraId="15091BFF" w14:textId="77777777" w:rsidTr="005B43C7">
        <w:trPr>
          <w:jc w:val="center"/>
        </w:trPr>
        <w:tc>
          <w:tcPr>
            <w:tcW w:w="3604" w:type="dxa"/>
          </w:tcPr>
          <w:p w14:paraId="676B57E7" w14:textId="77777777" w:rsidR="00C33898" w:rsidRPr="00653FE2" w:rsidRDefault="00C33898" w:rsidP="005B43C7">
            <w:pPr>
              <w:pStyle w:val="TAL"/>
              <w:keepNext w:val="0"/>
              <w:keepLines w:val="0"/>
            </w:pPr>
            <w:r w:rsidRPr="00653FE2">
              <w:t>Ext Call barring information-for-CSE</w:t>
            </w:r>
          </w:p>
        </w:tc>
        <w:tc>
          <w:tcPr>
            <w:tcW w:w="1104" w:type="dxa"/>
          </w:tcPr>
          <w:p w14:paraId="1C1829B0" w14:textId="77777777" w:rsidR="00C33898" w:rsidRPr="00653FE2" w:rsidRDefault="00C33898" w:rsidP="005B43C7">
            <w:pPr>
              <w:pStyle w:val="TAC"/>
              <w:keepNext w:val="0"/>
              <w:keepLines w:val="0"/>
            </w:pPr>
          </w:p>
        </w:tc>
        <w:tc>
          <w:tcPr>
            <w:tcW w:w="1236" w:type="dxa"/>
          </w:tcPr>
          <w:p w14:paraId="66040693" w14:textId="77777777" w:rsidR="00C33898" w:rsidRPr="00653FE2" w:rsidRDefault="00C33898" w:rsidP="005B43C7">
            <w:pPr>
              <w:pStyle w:val="TAC"/>
              <w:keepNext w:val="0"/>
              <w:keepLines w:val="0"/>
            </w:pPr>
          </w:p>
        </w:tc>
        <w:tc>
          <w:tcPr>
            <w:tcW w:w="1236" w:type="dxa"/>
          </w:tcPr>
          <w:p w14:paraId="437D13BD" w14:textId="77777777" w:rsidR="00C33898" w:rsidRPr="00653FE2" w:rsidRDefault="00C33898" w:rsidP="005B43C7">
            <w:pPr>
              <w:pStyle w:val="TAC"/>
              <w:keepNext w:val="0"/>
              <w:keepLines w:val="0"/>
            </w:pPr>
            <w:r w:rsidRPr="00653FE2">
              <w:t>C</w:t>
            </w:r>
          </w:p>
        </w:tc>
        <w:tc>
          <w:tcPr>
            <w:tcW w:w="1236" w:type="dxa"/>
          </w:tcPr>
          <w:p w14:paraId="306B0770" w14:textId="77777777" w:rsidR="00C33898" w:rsidRPr="00653FE2" w:rsidRDefault="00C33898" w:rsidP="005B43C7">
            <w:pPr>
              <w:pStyle w:val="TAC"/>
              <w:keepNext w:val="0"/>
              <w:keepLines w:val="0"/>
            </w:pPr>
            <w:r w:rsidRPr="00653FE2">
              <w:t>C(=)</w:t>
            </w:r>
          </w:p>
        </w:tc>
      </w:tr>
      <w:tr w:rsidR="00C33898" w:rsidRPr="00653FE2" w14:paraId="456E5A11" w14:textId="77777777" w:rsidTr="005B43C7">
        <w:trPr>
          <w:jc w:val="center"/>
        </w:trPr>
        <w:tc>
          <w:tcPr>
            <w:tcW w:w="3604" w:type="dxa"/>
          </w:tcPr>
          <w:p w14:paraId="1983C3FB" w14:textId="77777777" w:rsidR="00C33898" w:rsidRPr="00653FE2" w:rsidRDefault="00C33898" w:rsidP="005B43C7">
            <w:pPr>
              <w:pStyle w:val="TAL"/>
              <w:keepNext w:val="0"/>
              <w:keepLines w:val="0"/>
            </w:pPr>
            <w:r w:rsidRPr="00653FE2">
              <w:rPr>
                <w:rFonts w:eastAsia="MS Mincho"/>
                <w:lang w:eastAsia="ja-JP"/>
              </w:rPr>
              <w:t>ODB Info</w:t>
            </w:r>
          </w:p>
        </w:tc>
        <w:tc>
          <w:tcPr>
            <w:tcW w:w="1104" w:type="dxa"/>
          </w:tcPr>
          <w:p w14:paraId="6F022C74" w14:textId="77777777" w:rsidR="00C33898" w:rsidRPr="00653FE2" w:rsidRDefault="00C33898" w:rsidP="005B43C7">
            <w:pPr>
              <w:pStyle w:val="TAC"/>
              <w:keepNext w:val="0"/>
              <w:keepLines w:val="0"/>
            </w:pPr>
          </w:p>
        </w:tc>
        <w:tc>
          <w:tcPr>
            <w:tcW w:w="1236" w:type="dxa"/>
          </w:tcPr>
          <w:p w14:paraId="417047CA" w14:textId="77777777" w:rsidR="00C33898" w:rsidRPr="00653FE2" w:rsidRDefault="00C33898" w:rsidP="005B43C7">
            <w:pPr>
              <w:pStyle w:val="TAC"/>
              <w:keepNext w:val="0"/>
              <w:keepLines w:val="0"/>
            </w:pPr>
          </w:p>
        </w:tc>
        <w:tc>
          <w:tcPr>
            <w:tcW w:w="1236" w:type="dxa"/>
          </w:tcPr>
          <w:p w14:paraId="0B7EEEB9" w14:textId="77777777" w:rsidR="00C33898" w:rsidRPr="00653FE2" w:rsidRDefault="00C33898" w:rsidP="005B43C7">
            <w:pPr>
              <w:pStyle w:val="TAC"/>
              <w:keepNext w:val="0"/>
              <w:keepLines w:val="0"/>
            </w:pPr>
            <w:r w:rsidRPr="00653FE2">
              <w:t>C</w:t>
            </w:r>
          </w:p>
        </w:tc>
        <w:tc>
          <w:tcPr>
            <w:tcW w:w="1236" w:type="dxa"/>
          </w:tcPr>
          <w:p w14:paraId="1F98D69F" w14:textId="77777777" w:rsidR="00C33898" w:rsidRPr="00653FE2" w:rsidRDefault="00C33898" w:rsidP="005B43C7">
            <w:pPr>
              <w:pStyle w:val="TAC"/>
              <w:keepNext w:val="0"/>
              <w:keepLines w:val="0"/>
            </w:pPr>
            <w:r w:rsidRPr="00653FE2">
              <w:t>C(=)</w:t>
            </w:r>
          </w:p>
        </w:tc>
      </w:tr>
      <w:tr w:rsidR="00C33898" w:rsidRPr="00653FE2" w14:paraId="49130624" w14:textId="77777777" w:rsidTr="005B43C7">
        <w:trPr>
          <w:jc w:val="center"/>
        </w:trPr>
        <w:tc>
          <w:tcPr>
            <w:tcW w:w="3604" w:type="dxa"/>
          </w:tcPr>
          <w:p w14:paraId="358222E1" w14:textId="77777777" w:rsidR="00C33898" w:rsidRPr="00653FE2" w:rsidRDefault="00C33898" w:rsidP="005B43C7">
            <w:pPr>
              <w:pStyle w:val="TAL"/>
              <w:keepNext w:val="0"/>
              <w:keepLines w:val="0"/>
            </w:pPr>
            <w:r w:rsidRPr="00653FE2">
              <w:t>CAMEL subscription info</w:t>
            </w:r>
          </w:p>
        </w:tc>
        <w:tc>
          <w:tcPr>
            <w:tcW w:w="1104" w:type="dxa"/>
          </w:tcPr>
          <w:p w14:paraId="5C80F05F" w14:textId="77777777" w:rsidR="00C33898" w:rsidRPr="00653FE2" w:rsidRDefault="00C33898" w:rsidP="005B43C7">
            <w:pPr>
              <w:pStyle w:val="TAC"/>
              <w:keepNext w:val="0"/>
              <w:keepLines w:val="0"/>
            </w:pPr>
          </w:p>
        </w:tc>
        <w:tc>
          <w:tcPr>
            <w:tcW w:w="1236" w:type="dxa"/>
          </w:tcPr>
          <w:p w14:paraId="59925629" w14:textId="77777777" w:rsidR="00C33898" w:rsidRPr="00653FE2" w:rsidRDefault="00C33898" w:rsidP="005B43C7">
            <w:pPr>
              <w:pStyle w:val="TAC"/>
              <w:keepNext w:val="0"/>
              <w:keepLines w:val="0"/>
            </w:pPr>
          </w:p>
        </w:tc>
        <w:tc>
          <w:tcPr>
            <w:tcW w:w="1236" w:type="dxa"/>
          </w:tcPr>
          <w:p w14:paraId="5E004114" w14:textId="77777777" w:rsidR="00C33898" w:rsidRPr="00653FE2" w:rsidRDefault="00C33898" w:rsidP="005B43C7">
            <w:pPr>
              <w:pStyle w:val="TAC"/>
              <w:keepNext w:val="0"/>
              <w:keepLines w:val="0"/>
            </w:pPr>
            <w:r w:rsidRPr="00653FE2">
              <w:t>C</w:t>
            </w:r>
          </w:p>
        </w:tc>
        <w:tc>
          <w:tcPr>
            <w:tcW w:w="1236" w:type="dxa"/>
          </w:tcPr>
          <w:p w14:paraId="4ACD8278" w14:textId="77777777" w:rsidR="00C33898" w:rsidRPr="00653FE2" w:rsidRDefault="00C33898" w:rsidP="005B43C7">
            <w:pPr>
              <w:pStyle w:val="TAC"/>
              <w:keepNext w:val="0"/>
              <w:keepLines w:val="0"/>
            </w:pPr>
            <w:r w:rsidRPr="00653FE2">
              <w:t>C(=)</w:t>
            </w:r>
          </w:p>
        </w:tc>
      </w:tr>
      <w:tr w:rsidR="00C33898" w:rsidRPr="00653FE2" w14:paraId="2923F723" w14:textId="77777777" w:rsidTr="005B43C7">
        <w:trPr>
          <w:jc w:val="center"/>
        </w:trPr>
        <w:tc>
          <w:tcPr>
            <w:tcW w:w="3604" w:type="dxa"/>
          </w:tcPr>
          <w:p w14:paraId="79DF7707" w14:textId="77777777" w:rsidR="00C33898" w:rsidRPr="00653FE2" w:rsidRDefault="00C33898" w:rsidP="005B43C7">
            <w:pPr>
              <w:pStyle w:val="TAL"/>
              <w:keepNext w:val="0"/>
              <w:keepLines w:val="0"/>
            </w:pPr>
            <w:r w:rsidRPr="00653FE2">
              <w:t>Service Centre Address</w:t>
            </w:r>
          </w:p>
        </w:tc>
        <w:tc>
          <w:tcPr>
            <w:tcW w:w="1104" w:type="dxa"/>
          </w:tcPr>
          <w:p w14:paraId="0CE65396" w14:textId="77777777" w:rsidR="00C33898" w:rsidRPr="00653FE2" w:rsidRDefault="00C33898" w:rsidP="005B43C7">
            <w:pPr>
              <w:pStyle w:val="TAC"/>
              <w:keepNext w:val="0"/>
              <w:keepLines w:val="0"/>
            </w:pPr>
          </w:p>
        </w:tc>
        <w:tc>
          <w:tcPr>
            <w:tcW w:w="1236" w:type="dxa"/>
          </w:tcPr>
          <w:p w14:paraId="7B2167B2" w14:textId="77777777" w:rsidR="00C33898" w:rsidRPr="00653FE2" w:rsidRDefault="00C33898" w:rsidP="005B43C7">
            <w:pPr>
              <w:pStyle w:val="TAC"/>
              <w:keepNext w:val="0"/>
              <w:keepLines w:val="0"/>
            </w:pPr>
          </w:p>
        </w:tc>
        <w:tc>
          <w:tcPr>
            <w:tcW w:w="1236" w:type="dxa"/>
          </w:tcPr>
          <w:p w14:paraId="4B941F6F" w14:textId="77777777" w:rsidR="00C33898" w:rsidRPr="00653FE2" w:rsidRDefault="00C33898" w:rsidP="005B43C7">
            <w:pPr>
              <w:pStyle w:val="TAC"/>
              <w:keepNext w:val="0"/>
              <w:keepLines w:val="0"/>
            </w:pPr>
            <w:r w:rsidRPr="00653FE2">
              <w:rPr>
                <w:lang w:eastAsia="ja-JP"/>
              </w:rPr>
              <w:t>C</w:t>
            </w:r>
          </w:p>
        </w:tc>
        <w:tc>
          <w:tcPr>
            <w:tcW w:w="1236" w:type="dxa"/>
          </w:tcPr>
          <w:p w14:paraId="0C86C443" w14:textId="77777777" w:rsidR="00C33898" w:rsidRPr="00653FE2" w:rsidRDefault="00C33898" w:rsidP="005B43C7">
            <w:pPr>
              <w:pStyle w:val="TAC"/>
              <w:keepNext w:val="0"/>
              <w:keepLines w:val="0"/>
            </w:pPr>
            <w:r w:rsidRPr="00653FE2">
              <w:t>C(=)</w:t>
            </w:r>
          </w:p>
        </w:tc>
      </w:tr>
      <w:tr w:rsidR="00C33898" w:rsidRPr="00653FE2" w14:paraId="3525C0A0" w14:textId="77777777" w:rsidTr="005B43C7">
        <w:trPr>
          <w:jc w:val="center"/>
        </w:trPr>
        <w:tc>
          <w:tcPr>
            <w:tcW w:w="3604" w:type="dxa"/>
          </w:tcPr>
          <w:p w14:paraId="63CCC76A" w14:textId="77777777" w:rsidR="00C33898" w:rsidRPr="00653FE2" w:rsidRDefault="00C33898" w:rsidP="005B43C7">
            <w:pPr>
              <w:pStyle w:val="TAL"/>
              <w:keepNext w:val="0"/>
              <w:keepLines w:val="0"/>
            </w:pPr>
            <w:r w:rsidRPr="00653FE2">
              <w:t>User error</w:t>
            </w:r>
          </w:p>
        </w:tc>
        <w:tc>
          <w:tcPr>
            <w:tcW w:w="1104" w:type="dxa"/>
          </w:tcPr>
          <w:p w14:paraId="420B1535" w14:textId="77777777" w:rsidR="00C33898" w:rsidRPr="00653FE2" w:rsidRDefault="00C33898" w:rsidP="005B43C7">
            <w:pPr>
              <w:pStyle w:val="TAC"/>
              <w:keepNext w:val="0"/>
              <w:keepLines w:val="0"/>
            </w:pPr>
          </w:p>
        </w:tc>
        <w:tc>
          <w:tcPr>
            <w:tcW w:w="1236" w:type="dxa"/>
          </w:tcPr>
          <w:p w14:paraId="3E397B14" w14:textId="77777777" w:rsidR="00C33898" w:rsidRPr="00653FE2" w:rsidRDefault="00C33898" w:rsidP="005B43C7">
            <w:pPr>
              <w:pStyle w:val="TAC"/>
              <w:keepNext w:val="0"/>
              <w:keepLines w:val="0"/>
            </w:pPr>
          </w:p>
        </w:tc>
        <w:tc>
          <w:tcPr>
            <w:tcW w:w="1236" w:type="dxa"/>
          </w:tcPr>
          <w:p w14:paraId="3E338C87" w14:textId="77777777" w:rsidR="00C33898" w:rsidRPr="00653FE2" w:rsidRDefault="00C33898" w:rsidP="005B43C7">
            <w:pPr>
              <w:pStyle w:val="TAC"/>
              <w:keepNext w:val="0"/>
              <w:keepLines w:val="0"/>
            </w:pPr>
            <w:r w:rsidRPr="00653FE2">
              <w:t>C</w:t>
            </w:r>
          </w:p>
        </w:tc>
        <w:tc>
          <w:tcPr>
            <w:tcW w:w="1236" w:type="dxa"/>
          </w:tcPr>
          <w:p w14:paraId="5AA2DDD9" w14:textId="77777777" w:rsidR="00C33898" w:rsidRPr="00653FE2" w:rsidRDefault="00C33898" w:rsidP="005B43C7">
            <w:pPr>
              <w:pStyle w:val="TAC"/>
              <w:keepNext w:val="0"/>
              <w:keepLines w:val="0"/>
            </w:pPr>
            <w:r w:rsidRPr="00653FE2">
              <w:t>C(=)</w:t>
            </w:r>
          </w:p>
        </w:tc>
      </w:tr>
      <w:tr w:rsidR="00C33898" w:rsidRPr="00653FE2" w14:paraId="3B161B7A" w14:textId="77777777" w:rsidTr="005B43C7">
        <w:trPr>
          <w:jc w:val="center"/>
        </w:trPr>
        <w:tc>
          <w:tcPr>
            <w:tcW w:w="3604" w:type="dxa"/>
          </w:tcPr>
          <w:p w14:paraId="045B7818" w14:textId="77777777" w:rsidR="00C33898" w:rsidRPr="00653FE2" w:rsidRDefault="00C33898" w:rsidP="005B43C7">
            <w:pPr>
              <w:pStyle w:val="TAL"/>
              <w:keepNext w:val="0"/>
              <w:keepLines w:val="0"/>
            </w:pPr>
            <w:r w:rsidRPr="00653FE2">
              <w:t>Provider error</w:t>
            </w:r>
          </w:p>
        </w:tc>
        <w:tc>
          <w:tcPr>
            <w:tcW w:w="1104" w:type="dxa"/>
          </w:tcPr>
          <w:p w14:paraId="441AEC83" w14:textId="77777777" w:rsidR="00C33898" w:rsidRPr="00653FE2" w:rsidRDefault="00C33898" w:rsidP="005B43C7">
            <w:pPr>
              <w:pStyle w:val="TAC"/>
              <w:keepNext w:val="0"/>
              <w:keepLines w:val="0"/>
            </w:pPr>
          </w:p>
        </w:tc>
        <w:tc>
          <w:tcPr>
            <w:tcW w:w="1236" w:type="dxa"/>
          </w:tcPr>
          <w:p w14:paraId="57F0357B" w14:textId="77777777" w:rsidR="00C33898" w:rsidRPr="00653FE2" w:rsidRDefault="00C33898" w:rsidP="005B43C7">
            <w:pPr>
              <w:pStyle w:val="TAC"/>
              <w:keepNext w:val="0"/>
              <w:keepLines w:val="0"/>
            </w:pPr>
          </w:p>
        </w:tc>
        <w:tc>
          <w:tcPr>
            <w:tcW w:w="1236" w:type="dxa"/>
          </w:tcPr>
          <w:p w14:paraId="35408BFF" w14:textId="77777777" w:rsidR="00C33898" w:rsidRPr="00653FE2" w:rsidRDefault="00C33898" w:rsidP="005B43C7">
            <w:pPr>
              <w:pStyle w:val="TAC"/>
              <w:keepNext w:val="0"/>
              <w:keepLines w:val="0"/>
            </w:pPr>
          </w:p>
        </w:tc>
        <w:tc>
          <w:tcPr>
            <w:tcW w:w="1236" w:type="dxa"/>
          </w:tcPr>
          <w:p w14:paraId="08478716" w14:textId="77777777" w:rsidR="00C33898" w:rsidRPr="00653FE2" w:rsidRDefault="00C33898" w:rsidP="005B43C7">
            <w:pPr>
              <w:pStyle w:val="TAC"/>
              <w:keepNext w:val="0"/>
              <w:keepLines w:val="0"/>
            </w:pPr>
            <w:r w:rsidRPr="00653FE2">
              <w:t>O</w:t>
            </w:r>
          </w:p>
        </w:tc>
      </w:tr>
    </w:tbl>
    <w:p w14:paraId="5A28F1E8" w14:textId="77777777" w:rsidR="00C33898" w:rsidRPr="00653FE2" w:rsidRDefault="00C33898" w:rsidP="00C33898"/>
    <w:p w14:paraId="6FD54245" w14:textId="77777777" w:rsidR="00C33898" w:rsidRPr="00653FE2" w:rsidRDefault="00C33898" w:rsidP="00C33898">
      <w:pPr>
        <w:pStyle w:val="Heading4"/>
      </w:pPr>
      <w:bookmarkStart w:id="2010" w:name="_Toc11331810"/>
      <w:bookmarkStart w:id="2011" w:name="_Toc36553893"/>
      <w:bookmarkStart w:id="2012" w:name="_Toc75885894"/>
      <w:r w:rsidRPr="00653FE2">
        <w:t>8.11.4.3</w:t>
      </w:r>
      <w:r w:rsidRPr="00653FE2">
        <w:tab/>
        <w:t>Parameter definition and use</w:t>
      </w:r>
      <w:bookmarkEnd w:id="2010"/>
      <w:bookmarkEnd w:id="2011"/>
      <w:bookmarkEnd w:id="2012"/>
    </w:p>
    <w:p w14:paraId="635C4DF8" w14:textId="77777777" w:rsidR="00C33898" w:rsidRPr="00653FE2" w:rsidRDefault="00C33898" w:rsidP="00C33898">
      <w:pPr>
        <w:keepNext/>
        <w:keepLines/>
        <w:outlineLvl w:val="0"/>
      </w:pPr>
      <w:r w:rsidRPr="00653FE2">
        <w:t>All parameters are described in clause 7.6.</w:t>
      </w:r>
    </w:p>
    <w:p w14:paraId="67281B80" w14:textId="77777777" w:rsidR="00C33898" w:rsidRPr="00653FE2" w:rsidRDefault="00C33898" w:rsidP="00C33898">
      <w:r w:rsidRPr="00653FE2">
        <w:t>The HLR may be able to use the value of the parameter gsmSCF-address to screen a MAP_Any_Time_Modification indication.</w:t>
      </w:r>
    </w:p>
    <w:p w14:paraId="08B3F9BC" w14:textId="77777777" w:rsidR="00C33898" w:rsidRPr="00653FE2" w:rsidRDefault="00C33898" w:rsidP="00C33898">
      <w:pPr>
        <w:outlineLvl w:val="0"/>
      </w:pPr>
      <w:r w:rsidRPr="00653FE2">
        <w:t>The use of parameters other than described below and the requirements for their presence are specified in 3GPP TS 23.078  [98] and 3GPP TS 23.278 [125].</w:t>
      </w:r>
    </w:p>
    <w:p w14:paraId="7B805AEA" w14:textId="77777777" w:rsidR="00C33898" w:rsidRPr="00653FE2" w:rsidRDefault="00C33898" w:rsidP="00C33898">
      <w:pPr>
        <w:outlineLvl w:val="0"/>
        <w:rPr>
          <w:u w:val="single"/>
        </w:rPr>
      </w:pPr>
      <w:r w:rsidRPr="00653FE2">
        <w:rPr>
          <w:u w:val="single"/>
        </w:rPr>
        <w:t>gsmSCF-Address</w:t>
      </w:r>
    </w:p>
    <w:p w14:paraId="062CB700" w14:textId="77777777" w:rsidR="00C33898" w:rsidRPr="00653FE2" w:rsidRDefault="00C33898" w:rsidP="00C33898">
      <w:pPr>
        <w:outlineLvl w:val="0"/>
        <w:rPr>
          <w:lang w:eastAsia="zh-CN"/>
        </w:rPr>
      </w:pPr>
      <w:r w:rsidRPr="00653FE2">
        <w:t xml:space="preserve">This parameter indicates the address of the interrogating gsmSCF. The gsmSCF Address shall be in international E.164 format. If the service is used by IP-SM-GW, the parameter contains the address of the </w:t>
      </w:r>
      <w:r w:rsidRPr="00653FE2">
        <w:rPr>
          <w:noProof/>
        </w:rPr>
        <w:t>IP-SM-GW</w:t>
      </w:r>
      <w:r w:rsidRPr="00653FE2">
        <w:t>. See also 3GPP TS 23.078 [98] and 3GPP TS 23.278 [125].</w:t>
      </w:r>
    </w:p>
    <w:p w14:paraId="7C75355E" w14:textId="77777777" w:rsidR="00C33898" w:rsidRPr="00653FE2" w:rsidRDefault="00C33898" w:rsidP="00C33898">
      <w:pPr>
        <w:outlineLvl w:val="0"/>
        <w:rPr>
          <w:u w:val="single"/>
          <w:lang w:eastAsia="zh-CN"/>
        </w:rPr>
      </w:pPr>
      <w:r w:rsidRPr="00653FE2">
        <w:rPr>
          <w:u w:val="single"/>
        </w:rPr>
        <w:t>Modification</w:t>
      </w:r>
      <w:r w:rsidRPr="00653FE2">
        <w:rPr>
          <w:rFonts w:hint="eastAsia"/>
          <w:u w:val="single"/>
          <w:lang w:eastAsia="zh-CN"/>
        </w:rPr>
        <w:t xml:space="preserve"> r</w:t>
      </w:r>
      <w:r w:rsidRPr="00653FE2">
        <w:rPr>
          <w:u w:val="single"/>
        </w:rPr>
        <w:t>equest</w:t>
      </w:r>
      <w:r w:rsidRPr="00653FE2">
        <w:rPr>
          <w:rFonts w:hint="eastAsia"/>
          <w:u w:val="single"/>
          <w:lang w:eastAsia="zh-CN"/>
        </w:rPr>
        <w:t xml:space="preserve"> f</w:t>
      </w:r>
      <w:r w:rsidRPr="00653FE2">
        <w:rPr>
          <w:u w:val="single"/>
        </w:rPr>
        <w:t>or</w:t>
      </w:r>
      <w:r w:rsidRPr="00653FE2">
        <w:rPr>
          <w:rFonts w:hint="eastAsia"/>
          <w:u w:val="single"/>
          <w:lang w:eastAsia="zh-CN"/>
        </w:rPr>
        <w:t xml:space="preserve"> </w:t>
      </w:r>
      <w:r w:rsidRPr="00653FE2">
        <w:rPr>
          <w:u w:val="single"/>
        </w:rPr>
        <w:t>CS</w:t>
      </w:r>
      <w:r w:rsidRPr="00653FE2">
        <w:rPr>
          <w:rFonts w:hint="eastAsia"/>
          <w:u w:val="single"/>
          <w:lang w:eastAsia="zh-CN"/>
        </w:rPr>
        <w:t>G</w:t>
      </w:r>
    </w:p>
    <w:p w14:paraId="378D4418" w14:textId="77777777" w:rsidR="00C33898" w:rsidRPr="00653FE2" w:rsidRDefault="00C33898" w:rsidP="00C33898">
      <w:pPr>
        <w:outlineLvl w:val="0"/>
      </w:pPr>
      <w:r w:rsidRPr="00653FE2">
        <w:t xml:space="preserve">This parameter is used by the </w:t>
      </w:r>
      <w:r w:rsidRPr="00653FE2">
        <w:rPr>
          <w:rFonts w:hint="eastAsia"/>
          <w:lang w:eastAsia="zh-CN"/>
        </w:rPr>
        <w:t>gsmSCF to request notification of modification of CSG subscription data</w:t>
      </w:r>
      <w:r w:rsidRPr="00653FE2">
        <w:t>.</w:t>
      </w:r>
    </w:p>
    <w:p w14:paraId="417A2AC1" w14:textId="77777777" w:rsidR="00C33898" w:rsidRPr="00653FE2" w:rsidRDefault="00C33898" w:rsidP="00C33898">
      <w:pPr>
        <w:outlineLvl w:val="0"/>
        <w:rPr>
          <w:u w:val="single"/>
        </w:rPr>
      </w:pPr>
      <w:r w:rsidRPr="00653FE2">
        <w:rPr>
          <w:u w:val="single"/>
        </w:rPr>
        <w:t xml:space="preserve">Modification request for </w:t>
      </w:r>
      <w:r w:rsidRPr="00653FE2">
        <w:rPr>
          <w:noProof/>
          <w:u w:val="single"/>
        </w:rPr>
        <w:t>IP-SM-GW</w:t>
      </w:r>
      <w:r w:rsidRPr="00653FE2">
        <w:rPr>
          <w:u w:val="single"/>
        </w:rPr>
        <w:t xml:space="preserve"> data</w:t>
      </w:r>
    </w:p>
    <w:p w14:paraId="06C70662" w14:textId="77777777" w:rsidR="00C33898" w:rsidRPr="00653FE2" w:rsidRDefault="00C33898" w:rsidP="00C33898">
      <w:pPr>
        <w:outlineLvl w:val="0"/>
      </w:pPr>
      <w:r w:rsidRPr="00653FE2">
        <w:lastRenderedPageBreak/>
        <w:t xml:space="preserve">This parameter is used by the external </w:t>
      </w:r>
      <w:r w:rsidRPr="00653FE2">
        <w:rPr>
          <w:noProof/>
        </w:rPr>
        <w:t>IP-SM-GW</w:t>
      </w:r>
      <w:r w:rsidRPr="00653FE2">
        <w:t xml:space="preserve"> for updating the </w:t>
      </w:r>
      <w:r w:rsidRPr="00653FE2">
        <w:rPr>
          <w:noProof/>
        </w:rPr>
        <w:t>IP-SM-GW</w:t>
      </w:r>
      <w:r w:rsidRPr="00653FE2">
        <w:t xml:space="preserve"> Number and IP-SM-GW Diameter Address stored in the HLR. If this parameter is present then other modification requests shall not be present.</w:t>
      </w:r>
    </w:p>
    <w:p w14:paraId="1C4C9008" w14:textId="77777777" w:rsidR="00C33898" w:rsidRPr="00653FE2" w:rsidRDefault="00C33898" w:rsidP="00C33898">
      <w:pPr>
        <w:outlineLvl w:val="0"/>
        <w:rPr>
          <w:u w:val="single"/>
        </w:rPr>
      </w:pPr>
      <w:r w:rsidRPr="00653FE2">
        <w:rPr>
          <w:u w:val="single"/>
        </w:rPr>
        <w:t>Activation request for UE Reachability</w:t>
      </w:r>
    </w:p>
    <w:p w14:paraId="403E3FC0" w14:textId="77777777" w:rsidR="00C33898" w:rsidRPr="00653FE2" w:rsidRDefault="00C33898" w:rsidP="00C33898">
      <w:pPr>
        <w:outlineLvl w:val="0"/>
      </w:pPr>
      <w:r w:rsidRPr="00653FE2">
        <w:t xml:space="preserve">This parameter is used by the Service Related Entity (e.g. </w:t>
      </w:r>
      <w:r w:rsidRPr="00653FE2">
        <w:rPr>
          <w:noProof/>
        </w:rPr>
        <w:t>IP-SM-GW)</w:t>
      </w:r>
      <w:r w:rsidRPr="00653FE2">
        <w:t xml:space="preserve"> to activate the one-time subscription for UE-Reachability. If this parameter is present then other modification requests shall not be present.</w:t>
      </w:r>
    </w:p>
    <w:p w14:paraId="2F206F1C" w14:textId="77777777" w:rsidR="00C33898" w:rsidRPr="00653FE2" w:rsidRDefault="00C33898" w:rsidP="00C33898">
      <w:pPr>
        <w:pStyle w:val="HE"/>
        <w:keepNext/>
        <w:keepLines/>
        <w:rPr>
          <w:b w:val="0"/>
          <w:u w:val="single"/>
        </w:rPr>
      </w:pPr>
      <w:r w:rsidRPr="00653FE2">
        <w:rPr>
          <w:b w:val="0"/>
          <w:u w:val="single"/>
        </w:rPr>
        <w:t>Service Centre Address</w:t>
      </w:r>
    </w:p>
    <w:p w14:paraId="0A534E28" w14:textId="77777777" w:rsidR="00C33898" w:rsidRPr="00653FE2" w:rsidRDefault="00C33898" w:rsidP="00C33898">
      <w:pPr>
        <w:outlineLvl w:val="0"/>
      </w:pPr>
      <w:r w:rsidRPr="00653FE2">
        <w:t>See definition in clause 7.6.2.</w:t>
      </w:r>
    </w:p>
    <w:p w14:paraId="38EA04DC" w14:textId="77777777" w:rsidR="00C33898" w:rsidRPr="00653FE2" w:rsidRDefault="00C33898" w:rsidP="00C33898">
      <w:pPr>
        <w:outlineLvl w:val="0"/>
        <w:rPr>
          <w:u w:val="single"/>
        </w:rPr>
      </w:pPr>
      <w:r w:rsidRPr="00653FE2">
        <w:rPr>
          <w:u w:val="single"/>
        </w:rPr>
        <w:t>User error</w:t>
      </w:r>
    </w:p>
    <w:p w14:paraId="04C94BD6" w14:textId="77777777" w:rsidR="00C33898" w:rsidRPr="00653FE2" w:rsidRDefault="00C33898" w:rsidP="00C33898">
      <w:pPr>
        <w:outlineLvl w:val="0"/>
      </w:pPr>
      <w:r w:rsidRPr="00653FE2">
        <w:t>This parameter is sent by the responder when an error is detected and if present, takes one of the following values:</w:t>
      </w:r>
    </w:p>
    <w:p w14:paraId="396EF109" w14:textId="77777777" w:rsidR="00C33898" w:rsidRPr="00653FE2" w:rsidRDefault="00C33898" w:rsidP="00C33898">
      <w:pPr>
        <w:pStyle w:val="B1"/>
      </w:pPr>
      <w:r w:rsidRPr="00653FE2">
        <w:t>-</w:t>
      </w:r>
      <w:r w:rsidRPr="00653FE2">
        <w:tab/>
        <w:t>Any Time Modification Not Allowed;</w:t>
      </w:r>
    </w:p>
    <w:p w14:paraId="7021CB1F" w14:textId="77777777" w:rsidR="00C33898" w:rsidRPr="00653FE2" w:rsidRDefault="00C33898" w:rsidP="00C33898">
      <w:pPr>
        <w:pStyle w:val="B1"/>
      </w:pPr>
      <w:r w:rsidRPr="00653FE2">
        <w:t>-</w:t>
      </w:r>
      <w:r w:rsidRPr="00653FE2">
        <w:tab/>
        <w:t>Data Missing;</w:t>
      </w:r>
    </w:p>
    <w:p w14:paraId="5B7A50D5" w14:textId="77777777" w:rsidR="00C33898" w:rsidRPr="00653FE2" w:rsidRDefault="00C33898" w:rsidP="00C33898">
      <w:pPr>
        <w:pStyle w:val="B1"/>
      </w:pPr>
      <w:r w:rsidRPr="00653FE2">
        <w:t>-</w:t>
      </w:r>
      <w:r w:rsidRPr="00653FE2">
        <w:tab/>
        <w:t>Unexpected Data Value;</w:t>
      </w:r>
    </w:p>
    <w:p w14:paraId="7E7BDCDB" w14:textId="77777777" w:rsidR="00C33898" w:rsidRPr="00653FE2" w:rsidRDefault="00C33898" w:rsidP="00C33898">
      <w:pPr>
        <w:pStyle w:val="B1"/>
      </w:pPr>
      <w:r w:rsidRPr="00653FE2">
        <w:t>-</w:t>
      </w:r>
      <w:r w:rsidRPr="00653FE2">
        <w:tab/>
        <w:t>Unknown Subscriber;</w:t>
      </w:r>
    </w:p>
    <w:p w14:paraId="70D4C9D2" w14:textId="77777777" w:rsidR="00C33898" w:rsidRPr="00653FE2" w:rsidRDefault="00C33898" w:rsidP="00C33898">
      <w:pPr>
        <w:pStyle w:val="B1"/>
      </w:pPr>
      <w:r w:rsidRPr="00653FE2">
        <w:t>-</w:t>
      </w:r>
      <w:r w:rsidRPr="00653FE2">
        <w:tab/>
        <w:t>Bearer service not provisioned;</w:t>
      </w:r>
    </w:p>
    <w:p w14:paraId="2E4F7EB1" w14:textId="77777777" w:rsidR="00C33898" w:rsidRPr="00653FE2" w:rsidRDefault="00C33898" w:rsidP="00C33898">
      <w:pPr>
        <w:pStyle w:val="B1"/>
        <w:outlineLvl w:val="0"/>
      </w:pPr>
      <w:r w:rsidRPr="00653FE2">
        <w:tab/>
        <w:t>This error is returned only if not even a subset of the requested bearer service group has been subscribed to;</w:t>
      </w:r>
    </w:p>
    <w:p w14:paraId="3ABC1A74" w14:textId="77777777" w:rsidR="00C33898" w:rsidRPr="00653FE2" w:rsidRDefault="00C33898" w:rsidP="00C33898">
      <w:pPr>
        <w:pStyle w:val="B1"/>
      </w:pPr>
      <w:r w:rsidRPr="00653FE2">
        <w:t>-</w:t>
      </w:r>
      <w:r w:rsidRPr="00653FE2">
        <w:tab/>
        <w:t>Teleservice not provisioned;</w:t>
      </w:r>
    </w:p>
    <w:p w14:paraId="5D4F98EC" w14:textId="77777777" w:rsidR="00C33898" w:rsidRPr="00653FE2" w:rsidRDefault="00C33898" w:rsidP="00C33898">
      <w:pPr>
        <w:pStyle w:val="B1"/>
        <w:outlineLvl w:val="0"/>
      </w:pPr>
      <w:r w:rsidRPr="00653FE2">
        <w:tab/>
        <w:t>This error is returned only if not even a subset of the requested teleservice group has been subscribed to;</w:t>
      </w:r>
    </w:p>
    <w:p w14:paraId="51AA8C32" w14:textId="77777777" w:rsidR="00C33898" w:rsidRPr="00653FE2" w:rsidRDefault="00C33898" w:rsidP="00C33898">
      <w:pPr>
        <w:pStyle w:val="B1"/>
      </w:pPr>
      <w:r w:rsidRPr="00653FE2">
        <w:t>-</w:t>
      </w:r>
      <w:r w:rsidRPr="00653FE2">
        <w:tab/>
        <w:t>Call Barred;</w:t>
      </w:r>
    </w:p>
    <w:p w14:paraId="16D13AAD" w14:textId="77777777" w:rsidR="00C33898" w:rsidRPr="00653FE2" w:rsidRDefault="00C33898" w:rsidP="00C33898">
      <w:pPr>
        <w:pStyle w:val="B1"/>
      </w:pPr>
      <w:r w:rsidRPr="00653FE2">
        <w:t>-</w:t>
      </w:r>
      <w:r w:rsidRPr="00653FE2">
        <w:tab/>
        <w:t>Illegal SS operation;</w:t>
      </w:r>
    </w:p>
    <w:p w14:paraId="73C4B086" w14:textId="77777777" w:rsidR="00C33898" w:rsidRPr="00653FE2" w:rsidRDefault="00C33898" w:rsidP="00C33898">
      <w:pPr>
        <w:pStyle w:val="B1"/>
      </w:pPr>
      <w:r w:rsidRPr="00653FE2">
        <w:t>-</w:t>
      </w:r>
      <w:r w:rsidRPr="00653FE2">
        <w:tab/>
        <w:t>SS error status;</w:t>
      </w:r>
    </w:p>
    <w:p w14:paraId="5BB4EEED" w14:textId="77777777" w:rsidR="00C33898" w:rsidRPr="00653FE2" w:rsidRDefault="00C33898" w:rsidP="00C33898">
      <w:pPr>
        <w:pStyle w:val="B1"/>
      </w:pPr>
      <w:r w:rsidRPr="00653FE2">
        <w:t>-</w:t>
      </w:r>
      <w:r w:rsidRPr="00653FE2">
        <w:tab/>
        <w:t>SS incompatibility;</w:t>
      </w:r>
    </w:p>
    <w:p w14:paraId="473EE9D1" w14:textId="77777777" w:rsidR="00C33898" w:rsidRPr="00653FE2" w:rsidRDefault="00C33898" w:rsidP="00C33898">
      <w:pPr>
        <w:pStyle w:val="B1"/>
      </w:pPr>
      <w:r w:rsidRPr="00653FE2">
        <w:t>-</w:t>
      </w:r>
      <w:r w:rsidRPr="00653FE2">
        <w:tab/>
        <w:t>SS subscription violation;</w:t>
      </w:r>
    </w:p>
    <w:p w14:paraId="539CCA18" w14:textId="77777777" w:rsidR="00C33898" w:rsidRPr="00653FE2" w:rsidRDefault="00C33898" w:rsidP="00C33898">
      <w:pPr>
        <w:pStyle w:val="B1"/>
      </w:pPr>
      <w:r w:rsidRPr="00653FE2">
        <w:t>-</w:t>
      </w:r>
      <w:r w:rsidRPr="00653FE2">
        <w:tab/>
        <w:t>Information Not Available.</w:t>
      </w:r>
    </w:p>
    <w:p w14:paraId="4101EC63" w14:textId="77777777" w:rsidR="00C33898" w:rsidRPr="00653FE2" w:rsidRDefault="00C33898" w:rsidP="00C33898">
      <w:pPr>
        <w:outlineLvl w:val="0"/>
        <w:rPr>
          <w:u w:val="single"/>
        </w:rPr>
      </w:pPr>
      <w:r w:rsidRPr="00653FE2">
        <w:rPr>
          <w:u w:val="single"/>
        </w:rPr>
        <w:t>Provider error</w:t>
      </w:r>
    </w:p>
    <w:p w14:paraId="01D65A80" w14:textId="77777777" w:rsidR="00C33898" w:rsidRPr="00653FE2" w:rsidRDefault="00C33898" w:rsidP="00C33898">
      <w:pPr>
        <w:outlineLvl w:val="0"/>
      </w:pPr>
      <w:r w:rsidRPr="00653FE2">
        <w:t>These are defined in clause 7.6.1.</w:t>
      </w:r>
    </w:p>
    <w:p w14:paraId="175A8D63" w14:textId="77777777" w:rsidR="00C33898" w:rsidRPr="00653FE2" w:rsidRDefault="00C33898" w:rsidP="00C33898">
      <w:pPr>
        <w:pStyle w:val="Heading3"/>
        <w:keepNext w:val="0"/>
        <w:keepLines w:val="0"/>
      </w:pPr>
      <w:bookmarkStart w:id="2013" w:name="_Toc11331811"/>
      <w:bookmarkStart w:id="2014" w:name="_Toc36553894"/>
      <w:bookmarkStart w:id="2015" w:name="_Toc75885895"/>
      <w:r w:rsidRPr="00653FE2">
        <w:t>8.11.5</w:t>
      </w:r>
      <w:r w:rsidRPr="00653FE2">
        <w:tab/>
        <w:t>MAP-NOTE-SUBSCRIBER-DATA-MODIFIED service</w:t>
      </w:r>
      <w:bookmarkEnd w:id="2013"/>
      <w:bookmarkEnd w:id="2014"/>
      <w:bookmarkEnd w:id="2015"/>
    </w:p>
    <w:p w14:paraId="07EEBAE1" w14:textId="77777777" w:rsidR="00C33898" w:rsidRPr="00653FE2" w:rsidRDefault="00C33898" w:rsidP="00C33898">
      <w:pPr>
        <w:pStyle w:val="Heading4"/>
        <w:keepNext w:val="0"/>
        <w:keepLines w:val="0"/>
        <w:suppressLineNumbers/>
      </w:pPr>
      <w:bookmarkStart w:id="2016" w:name="_Toc11331812"/>
      <w:bookmarkStart w:id="2017" w:name="_Toc36553895"/>
      <w:bookmarkStart w:id="2018" w:name="_Toc75885896"/>
      <w:r w:rsidRPr="00653FE2">
        <w:t>8.11.5.1</w:t>
      </w:r>
      <w:r w:rsidRPr="00653FE2">
        <w:tab/>
        <w:t>Definition</w:t>
      </w:r>
      <w:bookmarkEnd w:id="2016"/>
      <w:bookmarkEnd w:id="2017"/>
      <w:bookmarkEnd w:id="2018"/>
    </w:p>
    <w:p w14:paraId="6C83FEC9" w14:textId="77777777" w:rsidR="00C33898" w:rsidRPr="00653FE2" w:rsidRDefault="00C33898" w:rsidP="00C33898">
      <w:pPr>
        <w:suppressLineNumbers/>
      </w:pPr>
      <w:r w:rsidRPr="00653FE2">
        <w:t>This service is used by the HLR to inform the gsmSCF that subscriber data have been modified.  In an IP Multimedia Core Network, an IM-SSF can take on the role of a gsmSCF for this service.</w:t>
      </w:r>
    </w:p>
    <w:p w14:paraId="1ED255F0" w14:textId="77777777" w:rsidR="00C33898" w:rsidRPr="00653FE2" w:rsidRDefault="00C33898" w:rsidP="00C33898">
      <w:pPr>
        <w:suppressLineNumbers/>
      </w:pPr>
      <w:r w:rsidRPr="00653FE2">
        <w:t>This service is also used by the HLR to inform the Service Related Entity (e.g. IP-SM-GW) that the UE has become reachable (see 3GPP TS 23.204 [134]).</w:t>
      </w:r>
    </w:p>
    <w:p w14:paraId="0637A7D7" w14:textId="77777777" w:rsidR="00C33898" w:rsidRPr="00653FE2" w:rsidRDefault="00C33898" w:rsidP="00C33898">
      <w:pPr>
        <w:pStyle w:val="Heading4"/>
        <w:keepNext w:val="0"/>
        <w:keepLines w:val="0"/>
        <w:suppressLineNumbers/>
      </w:pPr>
      <w:bookmarkStart w:id="2019" w:name="_Toc11331813"/>
      <w:bookmarkStart w:id="2020" w:name="_Toc36553896"/>
      <w:bookmarkStart w:id="2021" w:name="_Toc75885897"/>
      <w:r w:rsidRPr="00653FE2">
        <w:t>8.11.5.2</w:t>
      </w:r>
      <w:r w:rsidRPr="00653FE2">
        <w:tab/>
        <w:t>Service primitives</w:t>
      </w:r>
      <w:bookmarkEnd w:id="2019"/>
      <w:bookmarkEnd w:id="2020"/>
      <w:bookmarkEnd w:id="2021"/>
    </w:p>
    <w:p w14:paraId="202E99CE" w14:textId="77777777" w:rsidR="00C33898" w:rsidRPr="00653FE2" w:rsidRDefault="00C33898" w:rsidP="00C33898">
      <w:pPr>
        <w:pStyle w:val="TH"/>
        <w:keepNext w:val="0"/>
        <w:keepLines w:val="0"/>
        <w:suppressLineNumbers/>
      </w:pPr>
      <w:r w:rsidRPr="00653FE2">
        <w:t>Table 8.11/5: Note_Subscriber_Data_Modified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C33898" w:rsidRPr="00653FE2" w14:paraId="4E9E1370" w14:textId="77777777" w:rsidTr="005B43C7">
        <w:trPr>
          <w:tblHeader/>
          <w:jc w:val="center"/>
        </w:trPr>
        <w:tc>
          <w:tcPr>
            <w:tcW w:w="1860" w:type="dxa"/>
          </w:tcPr>
          <w:p w14:paraId="36CF3E3E" w14:textId="77777777" w:rsidR="00C33898" w:rsidRPr="00653FE2" w:rsidRDefault="00C33898" w:rsidP="005B43C7">
            <w:pPr>
              <w:pStyle w:val="TAH"/>
              <w:keepNext w:val="0"/>
              <w:keepLines w:val="0"/>
            </w:pPr>
            <w:r w:rsidRPr="00653FE2">
              <w:t>Parameter name</w:t>
            </w:r>
          </w:p>
        </w:tc>
        <w:tc>
          <w:tcPr>
            <w:tcW w:w="1104" w:type="dxa"/>
          </w:tcPr>
          <w:p w14:paraId="47939229" w14:textId="77777777" w:rsidR="00C33898" w:rsidRPr="00653FE2" w:rsidRDefault="00C33898" w:rsidP="005B43C7">
            <w:pPr>
              <w:pStyle w:val="TAH"/>
              <w:keepNext w:val="0"/>
              <w:keepLines w:val="0"/>
            </w:pPr>
            <w:r w:rsidRPr="00653FE2">
              <w:t>Request</w:t>
            </w:r>
          </w:p>
        </w:tc>
        <w:tc>
          <w:tcPr>
            <w:tcW w:w="1236" w:type="dxa"/>
          </w:tcPr>
          <w:p w14:paraId="035B0D3C" w14:textId="77777777" w:rsidR="00C33898" w:rsidRPr="00653FE2" w:rsidRDefault="00C33898" w:rsidP="005B43C7">
            <w:pPr>
              <w:pStyle w:val="TAH"/>
              <w:keepNext w:val="0"/>
              <w:keepLines w:val="0"/>
            </w:pPr>
            <w:r w:rsidRPr="00653FE2">
              <w:t>Indication</w:t>
            </w:r>
          </w:p>
        </w:tc>
        <w:tc>
          <w:tcPr>
            <w:tcW w:w="1236" w:type="dxa"/>
          </w:tcPr>
          <w:p w14:paraId="57175E35" w14:textId="77777777" w:rsidR="00C33898" w:rsidRPr="00653FE2" w:rsidRDefault="00C33898" w:rsidP="005B43C7">
            <w:pPr>
              <w:pStyle w:val="TAH"/>
              <w:keepNext w:val="0"/>
              <w:keepLines w:val="0"/>
            </w:pPr>
            <w:r w:rsidRPr="00653FE2">
              <w:t>Response</w:t>
            </w:r>
          </w:p>
        </w:tc>
        <w:tc>
          <w:tcPr>
            <w:tcW w:w="1236" w:type="dxa"/>
          </w:tcPr>
          <w:p w14:paraId="368605ED" w14:textId="77777777" w:rsidR="00C33898" w:rsidRPr="00653FE2" w:rsidRDefault="00C33898" w:rsidP="005B43C7">
            <w:pPr>
              <w:pStyle w:val="TAH"/>
              <w:keepNext w:val="0"/>
              <w:keepLines w:val="0"/>
            </w:pPr>
            <w:r w:rsidRPr="00653FE2">
              <w:t>Confirm</w:t>
            </w:r>
          </w:p>
        </w:tc>
      </w:tr>
      <w:tr w:rsidR="00C33898" w:rsidRPr="00653FE2" w14:paraId="7D9F8EE2" w14:textId="77777777" w:rsidTr="005B43C7">
        <w:trPr>
          <w:jc w:val="center"/>
        </w:trPr>
        <w:tc>
          <w:tcPr>
            <w:tcW w:w="1860" w:type="dxa"/>
          </w:tcPr>
          <w:p w14:paraId="215C8E53" w14:textId="77777777" w:rsidR="00C33898" w:rsidRPr="00653FE2" w:rsidRDefault="00C33898" w:rsidP="005B43C7">
            <w:pPr>
              <w:pStyle w:val="TAL"/>
              <w:keepNext w:val="0"/>
              <w:keepLines w:val="0"/>
            </w:pPr>
            <w:r w:rsidRPr="00653FE2">
              <w:t>Invoke id</w:t>
            </w:r>
          </w:p>
        </w:tc>
        <w:tc>
          <w:tcPr>
            <w:tcW w:w="1104" w:type="dxa"/>
          </w:tcPr>
          <w:p w14:paraId="76CCC96F" w14:textId="77777777" w:rsidR="00C33898" w:rsidRPr="00653FE2" w:rsidRDefault="00C33898" w:rsidP="005B43C7">
            <w:pPr>
              <w:pStyle w:val="TAC"/>
              <w:keepNext w:val="0"/>
              <w:keepLines w:val="0"/>
            </w:pPr>
            <w:r w:rsidRPr="00653FE2">
              <w:t>M</w:t>
            </w:r>
          </w:p>
        </w:tc>
        <w:tc>
          <w:tcPr>
            <w:tcW w:w="1236" w:type="dxa"/>
          </w:tcPr>
          <w:p w14:paraId="2958ABE0" w14:textId="77777777" w:rsidR="00C33898" w:rsidRPr="00653FE2" w:rsidRDefault="00C33898" w:rsidP="005B43C7">
            <w:pPr>
              <w:pStyle w:val="TAC"/>
              <w:keepNext w:val="0"/>
              <w:keepLines w:val="0"/>
            </w:pPr>
            <w:r w:rsidRPr="00653FE2">
              <w:t>M(=)</w:t>
            </w:r>
          </w:p>
        </w:tc>
        <w:tc>
          <w:tcPr>
            <w:tcW w:w="1236" w:type="dxa"/>
          </w:tcPr>
          <w:p w14:paraId="49C6704A" w14:textId="77777777" w:rsidR="00C33898" w:rsidRPr="00653FE2" w:rsidRDefault="00C33898" w:rsidP="005B43C7">
            <w:pPr>
              <w:pStyle w:val="TAC"/>
              <w:keepNext w:val="0"/>
              <w:keepLines w:val="0"/>
            </w:pPr>
            <w:r w:rsidRPr="00653FE2">
              <w:t>M(=)</w:t>
            </w:r>
          </w:p>
        </w:tc>
        <w:tc>
          <w:tcPr>
            <w:tcW w:w="1236" w:type="dxa"/>
          </w:tcPr>
          <w:p w14:paraId="5CCE9E66" w14:textId="77777777" w:rsidR="00C33898" w:rsidRPr="00653FE2" w:rsidRDefault="00C33898" w:rsidP="005B43C7">
            <w:pPr>
              <w:pStyle w:val="TAC"/>
              <w:keepNext w:val="0"/>
              <w:keepLines w:val="0"/>
            </w:pPr>
            <w:r w:rsidRPr="00653FE2">
              <w:t>M(=)</w:t>
            </w:r>
          </w:p>
        </w:tc>
      </w:tr>
      <w:tr w:rsidR="00C33898" w:rsidRPr="00653FE2" w14:paraId="31A481E8" w14:textId="77777777" w:rsidTr="005B43C7">
        <w:trPr>
          <w:jc w:val="center"/>
        </w:trPr>
        <w:tc>
          <w:tcPr>
            <w:tcW w:w="1860" w:type="dxa"/>
          </w:tcPr>
          <w:p w14:paraId="6D398084" w14:textId="77777777" w:rsidR="00C33898" w:rsidRPr="00653FE2" w:rsidRDefault="00C33898" w:rsidP="005B43C7">
            <w:pPr>
              <w:pStyle w:val="TAL"/>
              <w:keepNext w:val="0"/>
              <w:keepLines w:val="0"/>
            </w:pPr>
            <w:r w:rsidRPr="00653FE2">
              <w:t>IMSI</w:t>
            </w:r>
          </w:p>
        </w:tc>
        <w:tc>
          <w:tcPr>
            <w:tcW w:w="1104" w:type="dxa"/>
          </w:tcPr>
          <w:p w14:paraId="52043114" w14:textId="77777777" w:rsidR="00C33898" w:rsidRPr="00653FE2" w:rsidRDefault="00C33898" w:rsidP="005B43C7">
            <w:pPr>
              <w:pStyle w:val="TAC"/>
              <w:keepNext w:val="0"/>
              <w:keepLines w:val="0"/>
            </w:pPr>
            <w:r w:rsidRPr="00653FE2">
              <w:t>M</w:t>
            </w:r>
          </w:p>
        </w:tc>
        <w:tc>
          <w:tcPr>
            <w:tcW w:w="1236" w:type="dxa"/>
          </w:tcPr>
          <w:p w14:paraId="05DBA01D" w14:textId="77777777" w:rsidR="00C33898" w:rsidRPr="00653FE2" w:rsidRDefault="00C33898" w:rsidP="005B43C7">
            <w:pPr>
              <w:pStyle w:val="TAC"/>
              <w:keepNext w:val="0"/>
              <w:keepLines w:val="0"/>
            </w:pPr>
            <w:r w:rsidRPr="00653FE2">
              <w:t>M(=)</w:t>
            </w:r>
          </w:p>
        </w:tc>
        <w:tc>
          <w:tcPr>
            <w:tcW w:w="1236" w:type="dxa"/>
          </w:tcPr>
          <w:p w14:paraId="559A35D3" w14:textId="77777777" w:rsidR="00C33898" w:rsidRPr="00653FE2" w:rsidRDefault="00C33898" w:rsidP="005B43C7">
            <w:pPr>
              <w:pStyle w:val="TAC"/>
              <w:keepNext w:val="0"/>
              <w:keepLines w:val="0"/>
            </w:pPr>
          </w:p>
        </w:tc>
        <w:tc>
          <w:tcPr>
            <w:tcW w:w="1236" w:type="dxa"/>
          </w:tcPr>
          <w:p w14:paraId="180FCFD3" w14:textId="77777777" w:rsidR="00C33898" w:rsidRPr="00653FE2" w:rsidRDefault="00C33898" w:rsidP="005B43C7">
            <w:pPr>
              <w:pStyle w:val="TAC"/>
              <w:keepNext w:val="0"/>
              <w:keepLines w:val="0"/>
            </w:pPr>
          </w:p>
        </w:tc>
      </w:tr>
      <w:tr w:rsidR="00C33898" w:rsidRPr="00653FE2" w14:paraId="7AB791D3" w14:textId="77777777" w:rsidTr="005B43C7">
        <w:trPr>
          <w:jc w:val="center"/>
        </w:trPr>
        <w:tc>
          <w:tcPr>
            <w:tcW w:w="1860" w:type="dxa"/>
          </w:tcPr>
          <w:p w14:paraId="0F187A39" w14:textId="77777777" w:rsidR="00C33898" w:rsidRPr="00653FE2" w:rsidRDefault="00C33898" w:rsidP="005B43C7">
            <w:pPr>
              <w:pStyle w:val="TAL"/>
              <w:keepNext w:val="0"/>
              <w:keepLines w:val="0"/>
            </w:pPr>
            <w:r w:rsidRPr="00653FE2">
              <w:lastRenderedPageBreak/>
              <w:t>MSISDN</w:t>
            </w:r>
          </w:p>
        </w:tc>
        <w:tc>
          <w:tcPr>
            <w:tcW w:w="1104" w:type="dxa"/>
          </w:tcPr>
          <w:p w14:paraId="3915A77C" w14:textId="77777777" w:rsidR="00C33898" w:rsidRPr="00653FE2" w:rsidRDefault="00C33898" w:rsidP="005B43C7">
            <w:pPr>
              <w:pStyle w:val="TAC"/>
              <w:keepNext w:val="0"/>
              <w:keepLines w:val="0"/>
            </w:pPr>
            <w:r w:rsidRPr="00653FE2">
              <w:t>M</w:t>
            </w:r>
          </w:p>
        </w:tc>
        <w:tc>
          <w:tcPr>
            <w:tcW w:w="1236" w:type="dxa"/>
          </w:tcPr>
          <w:p w14:paraId="0EC72487" w14:textId="77777777" w:rsidR="00C33898" w:rsidRPr="00653FE2" w:rsidRDefault="00C33898" w:rsidP="005B43C7">
            <w:pPr>
              <w:pStyle w:val="TAC"/>
              <w:keepNext w:val="0"/>
              <w:keepLines w:val="0"/>
            </w:pPr>
            <w:r w:rsidRPr="00653FE2">
              <w:t>M(=)</w:t>
            </w:r>
          </w:p>
        </w:tc>
        <w:tc>
          <w:tcPr>
            <w:tcW w:w="1236" w:type="dxa"/>
          </w:tcPr>
          <w:p w14:paraId="08D118C7" w14:textId="77777777" w:rsidR="00C33898" w:rsidRPr="00653FE2" w:rsidRDefault="00C33898" w:rsidP="005B43C7">
            <w:pPr>
              <w:pStyle w:val="TAC"/>
              <w:keepNext w:val="0"/>
              <w:keepLines w:val="0"/>
            </w:pPr>
          </w:p>
        </w:tc>
        <w:tc>
          <w:tcPr>
            <w:tcW w:w="1236" w:type="dxa"/>
          </w:tcPr>
          <w:p w14:paraId="58B03394" w14:textId="77777777" w:rsidR="00C33898" w:rsidRPr="00653FE2" w:rsidRDefault="00C33898" w:rsidP="005B43C7">
            <w:pPr>
              <w:pStyle w:val="TAC"/>
              <w:keepNext w:val="0"/>
              <w:keepLines w:val="0"/>
            </w:pPr>
          </w:p>
        </w:tc>
      </w:tr>
      <w:tr w:rsidR="00C33898" w:rsidRPr="00653FE2" w14:paraId="1C8E5399" w14:textId="77777777" w:rsidTr="005B43C7">
        <w:trPr>
          <w:jc w:val="center"/>
        </w:trPr>
        <w:tc>
          <w:tcPr>
            <w:tcW w:w="1860" w:type="dxa"/>
          </w:tcPr>
          <w:p w14:paraId="6F623C6B" w14:textId="77777777" w:rsidR="00C33898" w:rsidRPr="00653FE2" w:rsidRDefault="00C33898" w:rsidP="005B43C7">
            <w:pPr>
              <w:pStyle w:val="TAL"/>
              <w:keepNext w:val="0"/>
              <w:keepLines w:val="0"/>
            </w:pPr>
          </w:p>
        </w:tc>
        <w:tc>
          <w:tcPr>
            <w:tcW w:w="1104" w:type="dxa"/>
          </w:tcPr>
          <w:p w14:paraId="26B4BCF3" w14:textId="77777777" w:rsidR="00C33898" w:rsidRPr="00653FE2" w:rsidRDefault="00C33898" w:rsidP="005B43C7">
            <w:pPr>
              <w:pStyle w:val="TAC"/>
              <w:keepNext w:val="0"/>
              <w:keepLines w:val="0"/>
            </w:pPr>
          </w:p>
        </w:tc>
        <w:tc>
          <w:tcPr>
            <w:tcW w:w="1236" w:type="dxa"/>
          </w:tcPr>
          <w:p w14:paraId="7EC1754A" w14:textId="77777777" w:rsidR="00C33898" w:rsidRPr="00653FE2" w:rsidRDefault="00C33898" w:rsidP="005B43C7">
            <w:pPr>
              <w:pStyle w:val="TAC"/>
              <w:keepNext w:val="0"/>
              <w:keepLines w:val="0"/>
            </w:pPr>
          </w:p>
        </w:tc>
        <w:tc>
          <w:tcPr>
            <w:tcW w:w="1236" w:type="dxa"/>
          </w:tcPr>
          <w:p w14:paraId="5EBD8EDE" w14:textId="77777777" w:rsidR="00C33898" w:rsidRPr="00653FE2" w:rsidRDefault="00C33898" w:rsidP="005B43C7">
            <w:pPr>
              <w:pStyle w:val="TAC"/>
              <w:keepNext w:val="0"/>
              <w:keepLines w:val="0"/>
            </w:pPr>
          </w:p>
        </w:tc>
        <w:tc>
          <w:tcPr>
            <w:tcW w:w="1236" w:type="dxa"/>
          </w:tcPr>
          <w:p w14:paraId="291EC593" w14:textId="77777777" w:rsidR="00C33898" w:rsidRPr="00653FE2" w:rsidRDefault="00C33898" w:rsidP="005B43C7">
            <w:pPr>
              <w:pStyle w:val="TAC"/>
              <w:keepNext w:val="0"/>
              <w:keepLines w:val="0"/>
            </w:pPr>
          </w:p>
        </w:tc>
      </w:tr>
      <w:tr w:rsidR="00C33898" w:rsidRPr="00653FE2" w14:paraId="50A350DE" w14:textId="77777777" w:rsidTr="005B43C7">
        <w:trPr>
          <w:jc w:val="center"/>
        </w:trPr>
        <w:tc>
          <w:tcPr>
            <w:tcW w:w="1860" w:type="dxa"/>
          </w:tcPr>
          <w:p w14:paraId="1B29DB18" w14:textId="77777777" w:rsidR="00C33898" w:rsidRPr="00653FE2" w:rsidRDefault="00C33898" w:rsidP="005B43C7">
            <w:pPr>
              <w:pStyle w:val="TAL"/>
              <w:keepNext w:val="0"/>
              <w:keepLines w:val="0"/>
            </w:pPr>
            <w:r w:rsidRPr="00653FE2">
              <w:t>Ext Forwarding information-for-CSE</w:t>
            </w:r>
          </w:p>
        </w:tc>
        <w:tc>
          <w:tcPr>
            <w:tcW w:w="1104" w:type="dxa"/>
          </w:tcPr>
          <w:p w14:paraId="2FC6D846" w14:textId="77777777" w:rsidR="00C33898" w:rsidRPr="00653FE2" w:rsidRDefault="00C33898" w:rsidP="005B43C7">
            <w:pPr>
              <w:pStyle w:val="TAC"/>
              <w:keepNext w:val="0"/>
              <w:keepLines w:val="0"/>
            </w:pPr>
            <w:r w:rsidRPr="00653FE2">
              <w:t>C</w:t>
            </w:r>
          </w:p>
        </w:tc>
        <w:tc>
          <w:tcPr>
            <w:tcW w:w="1236" w:type="dxa"/>
          </w:tcPr>
          <w:p w14:paraId="7A63C3E0" w14:textId="77777777" w:rsidR="00C33898" w:rsidRPr="00653FE2" w:rsidRDefault="00C33898" w:rsidP="005B43C7">
            <w:pPr>
              <w:pStyle w:val="TAC"/>
              <w:keepNext w:val="0"/>
              <w:keepLines w:val="0"/>
            </w:pPr>
            <w:r w:rsidRPr="00653FE2">
              <w:t>C(=)</w:t>
            </w:r>
          </w:p>
        </w:tc>
        <w:tc>
          <w:tcPr>
            <w:tcW w:w="1236" w:type="dxa"/>
          </w:tcPr>
          <w:p w14:paraId="605E6F65" w14:textId="77777777" w:rsidR="00C33898" w:rsidRPr="00653FE2" w:rsidRDefault="00C33898" w:rsidP="005B43C7">
            <w:pPr>
              <w:pStyle w:val="TAC"/>
              <w:keepNext w:val="0"/>
              <w:keepLines w:val="0"/>
            </w:pPr>
          </w:p>
        </w:tc>
        <w:tc>
          <w:tcPr>
            <w:tcW w:w="1236" w:type="dxa"/>
          </w:tcPr>
          <w:p w14:paraId="21E45BD2" w14:textId="77777777" w:rsidR="00C33898" w:rsidRPr="00653FE2" w:rsidRDefault="00C33898" w:rsidP="005B43C7">
            <w:pPr>
              <w:pStyle w:val="TAC"/>
              <w:keepNext w:val="0"/>
              <w:keepLines w:val="0"/>
            </w:pPr>
          </w:p>
        </w:tc>
      </w:tr>
      <w:tr w:rsidR="00C33898" w:rsidRPr="00653FE2" w14:paraId="384072F4" w14:textId="77777777" w:rsidTr="005B43C7">
        <w:trPr>
          <w:jc w:val="center"/>
        </w:trPr>
        <w:tc>
          <w:tcPr>
            <w:tcW w:w="1860" w:type="dxa"/>
          </w:tcPr>
          <w:p w14:paraId="24623CBA" w14:textId="77777777" w:rsidR="00C33898" w:rsidRPr="00653FE2" w:rsidRDefault="00C33898" w:rsidP="005B43C7">
            <w:pPr>
              <w:pStyle w:val="TAL"/>
              <w:keepNext w:val="0"/>
              <w:keepLines w:val="0"/>
            </w:pPr>
            <w:r w:rsidRPr="00653FE2">
              <w:t>Ext Call barring information-for-CSE</w:t>
            </w:r>
          </w:p>
        </w:tc>
        <w:tc>
          <w:tcPr>
            <w:tcW w:w="1104" w:type="dxa"/>
          </w:tcPr>
          <w:p w14:paraId="67C06A82" w14:textId="77777777" w:rsidR="00C33898" w:rsidRPr="00653FE2" w:rsidRDefault="00C33898" w:rsidP="005B43C7">
            <w:pPr>
              <w:pStyle w:val="TAC"/>
              <w:keepNext w:val="0"/>
              <w:keepLines w:val="0"/>
            </w:pPr>
            <w:r w:rsidRPr="00653FE2">
              <w:t>C</w:t>
            </w:r>
          </w:p>
        </w:tc>
        <w:tc>
          <w:tcPr>
            <w:tcW w:w="1236" w:type="dxa"/>
          </w:tcPr>
          <w:p w14:paraId="5BC2ED3E" w14:textId="77777777" w:rsidR="00C33898" w:rsidRPr="00653FE2" w:rsidRDefault="00C33898" w:rsidP="005B43C7">
            <w:pPr>
              <w:pStyle w:val="TAC"/>
              <w:keepNext w:val="0"/>
              <w:keepLines w:val="0"/>
            </w:pPr>
            <w:r w:rsidRPr="00653FE2">
              <w:t>C(=)</w:t>
            </w:r>
          </w:p>
        </w:tc>
        <w:tc>
          <w:tcPr>
            <w:tcW w:w="1236" w:type="dxa"/>
          </w:tcPr>
          <w:p w14:paraId="60145291" w14:textId="77777777" w:rsidR="00C33898" w:rsidRPr="00653FE2" w:rsidRDefault="00C33898" w:rsidP="005B43C7">
            <w:pPr>
              <w:pStyle w:val="TAC"/>
              <w:keepNext w:val="0"/>
              <w:keepLines w:val="0"/>
            </w:pPr>
          </w:p>
        </w:tc>
        <w:tc>
          <w:tcPr>
            <w:tcW w:w="1236" w:type="dxa"/>
          </w:tcPr>
          <w:p w14:paraId="06B065DD" w14:textId="77777777" w:rsidR="00C33898" w:rsidRPr="00653FE2" w:rsidRDefault="00C33898" w:rsidP="005B43C7">
            <w:pPr>
              <w:pStyle w:val="TAC"/>
              <w:keepNext w:val="0"/>
              <w:keepLines w:val="0"/>
            </w:pPr>
          </w:p>
        </w:tc>
      </w:tr>
      <w:tr w:rsidR="00C33898" w:rsidRPr="00653FE2" w14:paraId="7592DCB2" w14:textId="77777777" w:rsidTr="005B43C7">
        <w:trPr>
          <w:jc w:val="center"/>
        </w:trPr>
        <w:tc>
          <w:tcPr>
            <w:tcW w:w="1860" w:type="dxa"/>
          </w:tcPr>
          <w:p w14:paraId="1B86BFCD" w14:textId="77777777" w:rsidR="00C33898" w:rsidRPr="00653FE2" w:rsidRDefault="00C33898" w:rsidP="005B43C7">
            <w:pPr>
              <w:pStyle w:val="TAL"/>
              <w:keepNext w:val="0"/>
              <w:keepLines w:val="0"/>
              <w:rPr>
                <w:lang w:eastAsia="ja-JP"/>
              </w:rPr>
            </w:pPr>
            <w:r w:rsidRPr="00653FE2">
              <w:rPr>
                <w:lang w:eastAsia="ja-JP"/>
              </w:rPr>
              <w:t>ODB Info</w:t>
            </w:r>
          </w:p>
        </w:tc>
        <w:tc>
          <w:tcPr>
            <w:tcW w:w="1104" w:type="dxa"/>
          </w:tcPr>
          <w:p w14:paraId="1B78E80D" w14:textId="77777777" w:rsidR="00C33898" w:rsidRPr="00653FE2" w:rsidRDefault="00C33898" w:rsidP="005B43C7">
            <w:pPr>
              <w:pStyle w:val="TAC"/>
              <w:keepNext w:val="0"/>
              <w:keepLines w:val="0"/>
            </w:pPr>
            <w:r w:rsidRPr="00653FE2">
              <w:t>C</w:t>
            </w:r>
          </w:p>
        </w:tc>
        <w:tc>
          <w:tcPr>
            <w:tcW w:w="1236" w:type="dxa"/>
          </w:tcPr>
          <w:p w14:paraId="086B06A1" w14:textId="77777777" w:rsidR="00C33898" w:rsidRPr="00653FE2" w:rsidRDefault="00C33898" w:rsidP="005B43C7">
            <w:pPr>
              <w:pStyle w:val="TAC"/>
              <w:keepNext w:val="0"/>
              <w:keepLines w:val="0"/>
            </w:pPr>
            <w:r w:rsidRPr="00653FE2">
              <w:t>C(=)</w:t>
            </w:r>
          </w:p>
        </w:tc>
        <w:tc>
          <w:tcPr>
            <w:tcW w:w="1236" w:type="dxa"/>
          </w:tcPr>
          <w:p w14:paraId="0CEA020B" w14:textId="77777777" w:rsidR="00C33898" w:rsidRPr="00653FE2" w:rsidRDefault="00C33898" w:rsidP="005B43C7">
            <w:pPr>
              <w:pStyle w:val="TAC"/>
              <w:keepNext w:val="0"/>
              <w:keepLines w:val="0"/>
            </w:pPr>
          </w:p>
        </w:tc>
        <w:tc>
          <w:tcPr>
            <w:tcW w:w="1236" w:type="dxa"/>
          </w:tcPr>
          <w:p w14:paraId="085D1247" w14:textId="77777777" w:rsidR="00C33898" w:rsidRPr="00653FE2" w:rsidRDefault="00C33898" w:rsidP="005B43C7">
            <w:pPr>
              <w:pStyle w:val="TAC"/>
              <w:keepNext w:val="0"/>
              <w:keepLines w:val="0"/>
            </w:pPr>
          </w:p>
        </w:tc>
      </w:tr>
      <w:tr w:rsidR="00C33898" w:rsidRPr="00653FE2" w14:paraId="35BB3165" w14:textId="77777777" w:rsidTr="005B43C7">
        <w:trPr>
          <w:jc w:val="center"/>
        </w:trPr>
        <w:tc>
          <w:tcPr>
            <w:tcW w:w="1860" w:type="dxa"/>
          </w:tcPr>
          <w:p w14:paraId="1E298DA1" w14:textId="77777777" w:rsidR="00C33898" w:rsidRPr="00653FE2" w:rsidRDefault="00C33898" w:rsidP="005B43C7">
            <w:pPr>
              <w:pStyle w:val="TAL"/>
              <w:keepNext w:val="0"/>
              <w:keepLines w:val="0"/>
            </w:pPr>
            <w:r w:rsidRPr="00653FE2">
              <w:t>CAMEL subscription info</w:t>
            </w:r>
          </w:p>
        </w:tc>
        <w:tc>
          <w:tcPr>
            <w:tcW w:w="1104" w:type="dxa"/>
          </w:tcPr>
          <w:p w14:paraId="3B2B21CB" w14:textId="77777777" w:rsidR="00C33898" w:rsidRPr="00653FE2" w:rsidRDefault="00C33898" w:rsidP="005B43C7">
            <w:pPr>
              <w:pStyle w:val="TAC"/>
              <w:keepNext w:val="0"/>
              <w:keepLines w:val="0"/>
            </w:pPr>
            <w:r w:rsidRPr="00653FE2">
              <w:t>C</w:t>
            </w:r>
          </w:p>
        </w:tc>
        <w:tc>
          <w:tcPr>
            <w:tcW w:w="1236" w:type="dxa"/>
          </w:tcPr>
          <w:p w14:paraId="00BC4D74" w14:textId="77777777" w:rsidR="00C33898" w:rsidRPr="00653FE2" w:rsidRDefault="00C33898" w:rsidP="005B43C7">
            <w:pPr>
              <w:pStyle w:val="TAC"/>
              <w:keepNext w:val="0"/>
              <w:keepLines w:val="0"/>
            </w:pPr>
            <w:r w:rsidRPr="00653FE2">
              <w:t>C(=)</w:t>
            </w:r>
          </w:p>
        </w:tc>
        <w:tc>
          <w:tcPr>
            <w:tcW w:w="1236" w:type="dxa"/>
          </w:tcPr>
          <w:p w14:paraId="52F41369" w14:textId="77777777" w:rsidR="00C33898" w:rsidRPr="00653FE2" w:rsidRDefault="00C33898" w:rsidP="005B43C7">
            <w:pPr>
              <w:pStyle w:val="TAC"/>
              <w:keepNext w:val="0"/>
              <w:keepLines w:val="0"/>
            </w:pPr>
          </w:p>
        </w:tc>
        <w:tc>
          <w:tcPr>
            <w:tcW w:w="1236" w:type="dxa"/>
          </w:tcPr>
          <w:p w14:paraId="78998CCB" w14:textId="77777777" w:rsidR="00C33898" w:rsidRPr="00653FE2" w:rsidRDefault="00C33898" w:rsidP="005B43C7">
            <w:pPr>
              <w:pStyle w:val="TAC"/>
              <w:keepNext w:val="0"/>
              <w:keepLines w:val="0"/>
            </w:pPr>
          </w:p>
        </w:tc>
      </w:tr>
      <w:tr w:rsidR="00C33898" w:rsidRPr="00653FE2" w14:paraId="7438164B" w14:textId="77777777" w:rsidTr="005B43C7">
        <w:trPr>
          <w:jc w:val="center"/>
        </w:trPr>
        <w:tc>
          <w:tcPr>
            <w:tcW w:w="1860" w:type="dxa"/>
          </w:tcPr>
          <w:p w14:paraId="6962CE06" w14:textId="77777777" w:rsidR="00C33898" w:rsidRPr="00653FE2" w:rsidRDefault="00C33898" w:rsidP="005B43C7">
            <w:pPr>
              <w:pStyle w:val="TAL"/>
              <w:keepNext w:val="0"/>
              <w:keepLines w:val="0"/>
            </w:pPr>
            <w:r w:rsidRPr="00653FE2">
              <w:rPr>
                <w:rFonts w:hint="eastAsia"/>
                <w:lang w:eastAsia="zh-CN"/>
              </w:rPr>
              <w:t>CSG Subscription Data</w:t>
            </w:r>
          </w:p>
        </w:tc>
        <w:tc>
          <w:tcPr>
            <w:tcW w:w="1104" w:type="dxa"/>
          </w:tcPr>
          <w:p w14:paraId="0E86B052" w14:textId="77777777" w:rsidR="00C33898" w:rsidRPr="00653FE2" w:rsidRDefault="00C33898" w:rsidP="005B43C7">
            <w:pPr>
              <w:pStyle w:val="TAC"/>
              <w:keepNext w:val="0"/>
              <w:keepLines w:val="0"/>
            </w:pPr>
            <w:r w:rsidRPr="00653FE2">
              <w:rPr>
                <w:rFonts w:hint="eastAsia"/>
                <w:lang w:eastAsia="zh-CN"/>
              </w:rPr>
              <w:t>C</w:t>
            </w:r>
          </w:p>
        </w:tc>
        <w:tc>
          <w:tcPr>
            <w:tcW w:w="1236" w:type="dxa"/>
          </w:tcPr>
          <w:p w14:paraId="60270218" w14:textId="77777777" w:rsidR="00C33898" w:rsidRPr="00653FE2" w:rsidRDefault="00C33898" w:rsidP="005B43C7">
            <w:pPr>
              <w:pStyle w:val="TAC"/>
              <w:keepNext w:val="0"/>
              <w:keepLines w:val="0"/>
            </w:pPr>
            <w:r w:rsidRPr="00653FE2">
              <w:rPr>
                <w:rFonts w:hint="eastAsia"/>
                <w:lang w:eastAsia="zh-CN"/>
              </w:rPr>
              <w:t>C</w:t>
            </w:r>
          </w:p>
        </w:tc>
        <w:tc>
          <w:tcPr>
            <w:tcW w:w="1236" w:type="dxa"/>
          </w:tcPr>
          <w:p w14:paraId="5388376C" w14:textId="77777777" w:rsidR="00C33898" w:rsidRPr="00653FE2" w:rsidRDefault="00C33898" w:rsidP="005B43C7">
            <w:pPr>
              <w:pStyle w:val="TAC"/>
              <w:keepNext w:val="0"/>
              <w:keepLines w:val="0"/>
            </w:pPr>
          </w:p>
        </w:tc>
        <w:tc>
          <w:tcPr>
            <w:tcW w:w="1236" w:type="dxa"/>
          </w:tcPr>
          <w:p w14:paraId="2BC308DF" w14:textId="77777777" w:rsidR="00C33898" w:rsidRPr="00653FE2" w:rsidRDefault="00C33898" w:rsidP="005B43C7">
            <w:pPr>
              <w:pStyle w:val="TAC"/>
              <w:keepNext w:val="0"/>
              <w:keepLines w:val="0"/>
            </w:pPr>
          </w:p>
        </w:tc>
      </w:tr>
      <w:tr w:rsidR="00C33898" w:rsidRPr="00653FE2" w14:paraId="7E3D7269" w14:textId="77777777" w:rsidTr="005B43C7">
        <w:trPr>
          <w:jc w:val="center"/>
        </w:trPr>
        <w:tc>
          <w:tcPr>
            <w:tcW w:w="1860" w:type="dxa"/>
          </w:tcPr>
          <w:p w14:paraId="26BC3FCC" w14:textId="77777777" w:rsidR="00C33898" w:rsidRPr="00653FE2" w:rsidRDefault="00C33898" w:rsidP="005B43C7">
            <w:pPr>
              <w:pStyle w:val="TAL"/>
              <w:keepNext w:val="0"/>
              <w:keepLines w:val="0"/>
              <w:rPr>
                <w:lang w:eastAsia="ja-JP"/>
              </w:rPr>
            </w:pPr>
            <w:r w:rsidRPr="00653FE2">
              <w:rPr>
                <w:lang w:eastAsia="ja-JP"/>
              </w:rPr>
              <w:t>CW info</w:t>
            </w:r>
          </w:p>
        </w:tc>
        <w:tc>
          <w:tcPr>
            <w:tcW w:w="1104" w:type="dxa"/>
          </w:tcPr>
          <w:p w14:paraId="1EE83507"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4D46FEB2" w14:textId="77777777" w:rsidR="00C33898" w:rsidRPr="00653FE2" w:rsidRDefault="00C33898" w:rsidP="005B43C7">
            <w:pPr>
              <w:pStyle w:val="TAC"/>
              <w:keepNext w:val="0"/>
              <w:keepLines w:val="0"/>
            </w:pPr>
            <w:r w:rsidRPr="00653FE2">
              <w:t>C(=)</w:t>
            </w:r>
          </w:p>
        </w:tc>
        <w:tc>
          <w:tcPr>
            <w:tcW w:w="1236" w:type="dxa"/>
          </w:tcPr>
          <w:p w14:paraId="37A5D280" w14:textId="77777777" w:rsidR="00C33898" w:rsidRPr="00653FE2" w:rsidRDefault="00C33898" w:rsidP="005B43C7">
            <w:pPr>
              <w:pStyle w:val="TAC"/>
              <w:keepNext w:val="0"/>
              <w:keepLines w:val="0"/>
            </w:pPr>
          </w:p>
        </w:tc>
        <w:tc>
          <w:tcPr>
            <w:tcW w:w="1236" w:type="dxa"/>
          </w:tcPr>
          <w:p w14:paraId="6F893830" w14:textId="77777777" w:rsidR="00C33898" w:rsidRPr="00653FE2" w:rsidRDefault="00C33898" w:rsidP="005B43C7">
            <w:pPr>
              <w:pStyle w:val="TAC"/>
              <w:keepNext w:val="0"/>
              <w:keepLines w:val="0"/>
            </w:pPr>
          </w:p>
        </w:tc>
      </w:tr>
      <w:tr w:rsidR="00C33898" w:rsidRPr="00653FE2" w14:paraId="75C80386" w14:textId="77777777" w:rsidTr="005B43C7">
        <w:trPr>
          <w:jc w:val="center"/>
        </w:trPr>
        <w:tc>
          <w:tcPr>
            <w:tcW w:w="1860" w:type="dxa"/>
          </w:tcPr>
          <w:p w14:paraId="165B126B" w14:textId="77777777" w:rsidR="00C33898" w:rsidRPr="00653FE2" w:rsidRDefault="00C33898" w:rsidP="005B43C7">
            <w:pPr>
              <w:pStyle w:val="TAL"/>
              <w:keepNext w:val="0"/>
              <w:keepLines w:val="0"/>
              <w:rPr>
                <w:lang w:eastAsia="ja-JP"/>
              </w:rPr>
            </w:pPr>
            <w:r w:rsidRPr="00653FE2">
              <w:rPr>
                <w:lang w:eastAsia="ja-JP"/>
              </w:rPr>
              <w:t>CH info</w:t>
            </w:r>
          </w:p>
        </w:tc>
        <w:tc>
          <w:tcPr>
            <w:tcW w:w="1104" w:type="dxa"/>
          </w:tcPr>
          <w:p w14:paraId="3EDE587B"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72F536B4" w14:textId="77777777" w:rsidR="00C33898" w:rsidRPr="00653FE2" w:rsidRDefault="00C33898" w:rsidP="005B43C7">
            <w:pPr>
              <w:pStyle w:val="TAC"/>
              <w:keepNext w:val="0"/>
              <w:keepLines w:val="0"/>
            </w:pPr>
            <w:r w:rsidRPr="00653FE2">
              <w:t>C(=)</w:t>
            </w:r>
          </w:p>
        </w:tc>
        <w:tc>
          <w:tcPr>
            <w:tcW w:w="1236" w:type="dxa"/>
          </w:tcPr>
          <w:p w14:paraId="4440974B" w14:textId="77777777" w:rsidR="00C33898" w:rsidRPr="00653FE2" w:rsidRDefault="00C33898" w:rsidP="005B43C7">
            <w:pPr>
              <w:pStyle w:val="TAC"/>
              <w:keepNext w:val="0"/>
              <w:keepLines w:val="0"/>
            </w:pPr>
          </w:p>
        </w:tc>
        <w:tc>
          <w:tcPr>
            <w:tcW w:w="1236" w:type="dxa"/>
          </w:tcPr>
          <w:p w14:paraId="7CF8F47B" w14:textId="77777777" w:rsidR="00C33898" w:rsidRPr="00653FE2" w:rsidRDefault="00C33898" w:rsidP="005B43C7">
            <w:pPr>
              <w:pStyle w:val="TAC"/>
              <w:keepNext w:val="0"/>
              <w:keepLines w:val="0"/>
            </w:pPr>
          </w:p>
        </w:tc>
      </w:tr>
      <w:tr w:rsidR="00C33898" w:rsidRPr="00653FE2" w14:paraId="7773CDEE" w14:textId="77777777" w:rsidTr="005B43C7">
        <w:trPr>
          <w:jc w:val="center"/>
        </w:trPr>
        <w:tc>
          <w:tcPr>
            <w:tcW w:w="1860" w:type="dxa"/>
          </w:tcPr>
          <w:p w14:paraId="153C1ACD" w14:textId="77777777" w:rsidR="00C33898" w:rsidRPr="00653FE2" w:rsidRDefault="00C33898" w:rsidP="005B43C7">
            <w:pPr>
              <w:pStyle w:val="TAL"/>
              <w:keepNext w:val="0"/>
              <w:keepLines w:val="0"/>
              <w:rPr>
                <w:lang w:eastAsia="ja-JP"/>
              </w:rPr>
            </w:pPr>
            <w:r w:rsidRPr="00653FE2">
              <w:rPr>
                <w:lang w:eastAsia="ja-JP"/>
              </w:rPr>
              <w:t>CLIP Info</w:t>
            </w:r>
          </w:p>
        </w:tc>
        <w:tc>
          <w:tcPr>
            <w:tcW w:w="1104" w:type="dxa"/>
          </w:tcPr>
          <w:p w14:paraId="3DDCEC56"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5F636C1E" w14:textId="77777777" w:rsidR="00C33898" w:rsidRPr="00653FE2" w:rsidRDefault="00C33898" w:rsidP="005B43C7">
            <w:pPr>
              <w:pStyle w:val="TAC"/>
              <w:keepNext w:val="0"/>
              <w:keepLines w:val="0"/>
            </w:pPr>
            <w:r w:rsidRPr="00653FE2">
              <w:t>C(=)</w:t>
            </w:r>
          </w:p>
        </w:tc>
        <w:tc>
          <w:tcPr>
            <w:tcW w:w="1236" w:type="dxa"/>
          </w:tcPr>
          <w:p w14:paraId="0437A2AE" w14:textId="77777777" w:rsidR="00C33898" w:rsidRPr="00653FE2" w:rsidRDefault="00C33898" w:rsidP="005B43C7">
            <w:pPr>
              <w:pStyle w:val="TAC"/>
              <w:keepNext w:val="0"/>
              <w:keepLines w:val="0"/>
            </w:pPr>
          </w:p>
        </w:tc>
        <w:tc>
          <w:tcPr>
            <w:tcW w:w="1236" w:type="dxa"/>
          </w:tcPr>
          <w:p w14:paraId="65689047" w14:textId="77777777" w:rsidR="00C33898" w:rsidRPr="00653FE2" w:rsidRDefault="00C33898" w:rsidP="005B43C7">
            <w:pPr>
              <w:pStyle w:val="TAC"/>
              <w:keepNext w:val="0"/>
              <w:keepLines w:val="0"/>
            </w:pPr>
          </w:p>
        </w:tc>
      </w:tr>
      <w:tr w:rsidR="00C33898" w:rsidRPr="00653FE2" w14:paraId="30814034" w14:textId="77777777" w:rsidTr="005B43C7">
        <w:trPr>
          <w:jc w:val="center"/>
        </w:trPr>
        <w:tc>
          <w:tcPr>
            <w:tcW w:w="1860" w:type="dxa"/>
          </w:tcPr>
          <w:p w14:paraId="30B01102" w14:textId="77777777" w:rsidR="00C33898" w:rsidRPr="00653FE2" w:rsidRDefault="00C33898" w:rsidP="005B43C7">
            <w:pPr>
              <w:pStyle w:val="TAL"/>
              <w:keepNext w:val="0"/>
              <w:keepLines w:val="0"/>
              <w:rPr>
                <w:lang w:eastAsia="ja-JP"/>
              </w:rPr>
            </w:pPr>
            <w:r w:rsidRPr="00653FE2">
              <w:rPr>
                <w:lang w:eastAsia="ja-JP"/>
              </w:rPr>
              <w:t>CLIR Info</w:t>
            </w:r>
          </w:p>
        </w:tc>
        <w:tc>
          <w:tcPr>
            <w:tcW w:w="1104" w:type="dxa"/>
          </w:tcPr>
          <w:p w14:paraId="6D8942C7"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45D3D051" w14:textId="77777777" w:rsidR="00C33898" w:rsidRPr="00653FE2" w:rsidRDefault="00C33898" w:rsidP="005B43C7">
            <w:pPr>
              <w:pStyle w:val="TAC"/>
              <w:keepNext w:val="0"/>
              <w:keepLines w:val="0"/>
            </w:pPr>
            <w:r w:rsidRPr="00653FE2">
              <w:t>C(=)</w:t>
            </w:r>
          </w:p>
        </w:tc>
        <w:tc>
          <w:tcPr>
            <w:tcW w:w="1236" w:type="dxa"/>
          </w:tcPr>
          <w:p w14:paraId="69EB8F5C" w14:textId="77777777" w:rsidR="00C33898" w:rsidRPr="00653FE2" w:rsidRDefault="00C33898" w:rsidP="005B43C7">
            <w:pPr>
              <w:pStyle w:val="TAC"/>
              <w:keepNext w:val="0"/>
              <w:keepLines w:val="0"/>
            </w:pPr>
          </w:p>
        </w:tc>
        <w:tc>
          <w:tcPr>
            <w:tcW w:w="1236" w:type="dxa"/>
          </w:tcPr>
          <w:p w14:paraId="0CE7B7C2" w14:textId="77777777" w:rsidR="00C33898" w:rsidRPr="00653FE2" w:rsidRDefault="00C33898" w:rsidP="005B43C7">
            <w:pPr>
              <w:pStyle w:val="TAC"/>
              <w:keepNext w:val="0"/>
              <w:keepLines w:val="0"/>
            </w:pPr>
          </w:p>
        </w:tc>
      </w:tr>
      <w:tr w:rsidR="00C33898" w:rsidRPr="00653FE2" w14:paraId="4D2D1E87" w14:textId="77777777" w:rsidTr="005B43C7">
        <w:trPr>
          <w:jc w:val="center"/>
        </w:trPr>
        <w:tc>
          <w:tcPr>
            <w:tcW w:w="1860" w:type="dxa"/>
          </w:tcPr>
          <w:p w14:paraId="6988E39A" w14:textId="77777777" w:rsidR="00C33898" w:rsidRPr="00653FE2" w:rsidRDefault="00C33898" w:rsidP="005B43C7">
            <w:pPr>
              <w:pStyle w:val="TAL"/>
              <w:keepNext w:val="0"/>
              <w:keepLines w:val="0"/>
              <w:rPr>
                <w:lang w:eastAsia="ja-JP"/>
              </w:rPr>
            </w:pPr>
            <w:r w:rsidRPr="00653FE2">
              <w:rPr>
                <w:lang w:eastAsia="ja-JP"/>
              </w:rPr>
              <w:t>ECT Info</w:t>
            </w:r>
          </w:p>
        </w:tc>
        <w:tc>
          <w:tcPr>
            <w:tcW w:w="1104" w:type="dxa"/>
          </w:tcPr>
          <w:p w14:paraId="43908D8C"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1B92FE57" w14:textId="77777777" w:rsidR="00C33898" w:rsidRPr="00653FE2" w:rsidRDefault="00C33898" w:rsidP="005B43C7">
            <w:pPr>
              <w:pStyle w:val="TAC"/>
              <w:keepNext w:val="0"/>
              <w:keepLines w:val="0"/>
            </w:pPr>
            <w:r w:rsidRPr="00653FE2">
              <w:t>C(=)</w:t>
            </w:r>
          </w:p>
        </w:tc>
        <w:tc>
          <w:tcPr>
            <w:tcW w:w="1236" w:type="dxa"/>
          </w:tcPr>
          <w:p w14:paraId="71341835" w14:textId="77777777" w:rsidR="00C33898" w:rsidRPr="00653FE2" w:rsidRDefault="00C33898" w:rsidP="005B43C7">
            <w:pPr>
              <w:pStyle w:val="TAC"/>
              <w:keepNext w:val="0"/>
              <w:keepLines w:val="0"/>
            </w:pPr>
          </w:p>
        </w:tc>
        <w:tc>
          <w:tcPr>
            <w:tcW w:w="1236" w:type="dxa"/>
          </w:tcPr>
          <w:p w14:paraId="7691A9D4" w14:textId="77777777" w:rsidR="00C33898" w:rsidRPr="00653FE2" w:rsidRDefault="00C33898" w:rsidP="005B43C7">
            <w:pPr>
              <w:pStyle w:val="TAC"/>
              <w:keepNext w:val="0"/>
              <w:keepLines w:val="0"/>
            </w:pPr>
          </w:p>
        </w:tc>
      </w:tr>
      <w:tr w:rsidR="00C33898" w:rsidRPr="00653FE2" w14:paraId="3E62D287" w14:textId="77777777" w:rsidTr="005B43C7">
        <w:trPr>
          <w:jc w:val="center"/>
        </w:trPr>
        <w:tc>
          <w:tcPr>
            <w:tcW w:w="1860" w:type="dxa"/>
          </w:tcPr>
          <w:p w14:paraId="56F90C44" w14:textId="77777777" w:rsidR="00C33898" w:rsidRPr="00653FE2" w:rsidRDefault="00C33898" w:rsidP="005B43C7">
            <w:pPr>
              <w:pStyle w:val="TAL"/>
              <w:keepNext w:val="0"/>
              <w:keepLines w:val="0"/>
              <w:rPr>
                <w:lang w:eastAsia="ja-JP"/>
              </w:rPr>
            </w:pPr>
            <w:r w:rsidRPr="00653FE2">
              <w:rPr>
                <w:lang w:eastAsia="ja-JP"/>
              </w:rPr>
              <w:t>All Information Sent</w:t>
            </w:r>
          </w:p>
        </w:tc>
        <w:tc>
          <w:tcPr>
            <w:tcW w:w="1104" w:type="dxa"/>
          </w:tcPr>
          <w:p w14:paraId="2B5863C5"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78F858F3" w14:textId="77777777" w:rsidR="00C33898" w:rsidRPr="00653FE2" w:rsidRDefault="00C33898" w:rsidP="005B43C7">
            <w:pPr>
              <w:pStyle w:val="TAC"/>
              <w:keepNext w:val="0"/>
              <w:keepLines w:val="0"/>
            </w:pPr>
            <w:r w:rsidRPr="00653FE2">
              <w:t>C(=)</w:t>
            </w:r>
          </w:p>
        </w:tc>
        <w:tc>
          <w:tcPr>
            <w:tcW w:w="1236" w:type="dxa"/>
          </w:tcPr>
          <w:p w14:paraId="6A79610E" w14:textId="77777777" w:rsidR="00C33898" w:rsidRPr="00653FE2" w:rsidRDefault="00C33898" w:rsidP="005B43C7">
            <w:pPr>
              <w:pStyle w:val="TAC"/>
              <w:keepNext w:val="0"/>
              <w:keepLines w:val="0"/>
            </w:pPr>
          </w:p>
        </w:tc>
        <w:tc>
          <w:tcPr>
            <w:tcW w:w="1236" w:type="dxa"/>
          </w:tcPr>
          <w:p w14:paraId="4D8D3CD0" w14:textId="77777777" w:rsidR="00C33898" w:rsidRPr="00653FE2" w:rsidRDefault="00C33898" w:rsidP="005B43C7">
            <w:pPr>
              <w:pStyle w:val="TAC"/>
              <w:keepNext w:val="0"/>
              <w:keepLines w:val="0"/>
            </w:pPr>
          </w:p>
        </w:tc>
      </w:tr>
      <w:tr w:rsidR="00C33898" w:rsidRPr="00653FE2" w14:paraId="109DD784" w14:textId="77777777" w:rsidTr="005B43C7">
        <w:trPr>
          <w:jc w:val="center"/>
        </w:trPr>
        <w:tc>
          <w:tcPr>
            <w:tcW w:w="1860" w:type="dxa"/>
          </w:tcPr>
          <w:p w14:paraId="70334C26" w14:textId="77777777" w:rsidR="00C33898" w:rsidRPr="00653FE2" w:rsidRDefault="00C33898" w:rsidP="005B43C7">
            <w:pPr>
              <w:pStyle w:val="TAL"/>
              <w:keepNext w:val="0"/>
              <w:keepLines w:val="0"/>
              <w:rPr>
                <w:lang w:eastAsia="ja-JP"/>
              </w:rPr>
            </w:pPr>
            <w:r w:rsidRPr="00653FE2">
              <w:rPr>
                <w:lang w:eastAsia="ja-JP"/>
              </w:rPr>
              <w:t>UE reachable</w:t>
            </w:r>
          </w:p>
        </w:tc>
        <w:tc>
          <w:tcPr>
            <w:tcW w:w="1104" w:type="dxa"/>
          </w:tcPr>
          <w:p w14:paraId="7AFD361A"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5F117DA7" w14:textId="77777777" w:rsidR="00C33898" w:rsidRPr="00653FE2" w:rsidRDefault="00C33898" w:rsidP="005B43C7">
            <w:pPr>
              <w:pStyle w:val="TAC"/>
              <w:keepNext w:val="0"/>
              <w:keepLines w:val="0"/>
            </w:pPr>
            <w:r w:rsidRPr="00653FE2">
              <w:t>C(=)</w:t>
            </w:r>
          </w:p>
        </w:tc>
        <w:tc>
          <w:tcPr>
            <w:tcW w:w="1236" w:type="dxa"/>
          </w:tcPr>
          <w:p w14:paraId="3D0E5366" w14:textId="77777777" w:rsidR="00C33898" w:rsidRPr="00653FE2" w:rsidRDefault="00C33898" w:rsidP="005B43C7">
            <w:pPr>
              <w:pStyle w:val="TAC"/>
              <w:keepNext w:val="0"/>
              <w:keepLines w:val="0"/>
            </w:pPr>
          </w:p>
        </w:tc>
        <w:tc>
          <w:tcPr>
            <w:tcW w:w="1236" w:type="dxa"/>
          </w:tcPr>
          <w:p w14:paraId="69A240D3" w14:textId="77777777" w:rsidR="00C33898" w:rsidRPr="00653FE2" w:rsidRDefault="00C33898" w:rsidP="005B43C7">
            <w:pPr>
              <w:pStyle w:val="TAC"/>
              <w:keepNext w:val="0"/>
              <w:keepLines w:val="0"/>
            </w:pPr>
          </w:p>
        </w:tc>
      </w:tr>
      <w:tr w:rsidR="00C33898" w:rsidRPr="00653FE2" w14:paraId="3E252C7F" w14:textId="77777777" w:rsidTr="005B43C7">
        <w:trPr>
          <w:jc w:val="center"/>
        </w:trPr>
        <w:tc>
          <w:tcPr>
            <w:tcW w:w="1860" w:type="dxa"/>
          </w:tcPr>
          <w:p w14:paraId="126195E8" w14:textId="77777777" w:rsidR="00C33898" w:rsidRPr="00653FE2" w:rsidRDefault="00C33898" w:rsidP="005B43C7">
            <w:pPr>
              <w:pStyle w:val="TAL"/>
              <w:keepNext w:val="0"/>
              <w:keepLines w:val="0"/>
            </w:pPr>
            <w:r w:rsidRPr="00653FE2">
              <w:t>User error</w:t>
            </w:r>
          </w:p>
        </w:tc>
        <w:tc>
          <w:tcPr>
            <w:tcW w:w="1104" w:type="dxa"/>
          </w:tcPr>
          <w:p w14:paraId="44C0AC8A" w14:textId="77777777" w:rsidR="00C33898" w:rsidRPr="00653FE2" w:rsidRDefault="00C33898" w:rsidP="005B43C7">
            <w:pPr>
              <w:pStyle w:val="TAC"/>
              <w:keepNext w:val="0"/>
              <w:keepLines w:val="0"/>
            </w:pPr>
          </w:p>
        </w:tc>
        <w:tc>
          <w:tcPr>
            <w:tcW w:w="1236" w:type="dxa"/>
          </w:tcPr>
          <w:p w14:paraId="2EA7FA02" w14:textId="77777777" w:rsidR="00C33898" w:rsidRPr="00653FE2" w:rsidRDefault="00C33898" w:rsidP="005B43C7">
            <w:pPr>
              <w:pStyle w:val="TAC"/>
              <w:keepNext w:val="0"/>
              <w:keepLines w:val="0"/>
            </w:pPr>
          </w:p>
        </w:tc>
        <w:tc>
          <w:tcPr>
            <w:tcW w:w="1236" w:type="dxa"/>
          </w:tcPr>
          <w:p w14:paraId="7D2EEA53" w14:textId="77777777" w:rsidR="00C33898" w:rsidRPr="00653FE2" w:rsidRDefault="00C33898" w:rsidP="005B43C7">
            <w:pPr>
              <w:pStyle w:val="TAC"/>
              <w:keepNext w:val="0"/>
              <w:keepLines w:val="0"/>
            </w:pPr>
            <w:r w:rsidRPr="00653FE2">
              <w:t>C</w:t>
            </w:r>
          </w:p>
        </w:tc>
        <w:tc>
          <w:tcPr>
            <w:tcW w:w="1236" w:type="dxa"/>
          </w:tcPr>
          <w:p w14:paraId="0BE07CEC" w14:textId="77777777" w:rsidR="00C33898" w:rsidRPr="00653FE2" w:rsidRDefault="00C33898" w:rsidP="005B43C7">
            <w:pPr>
              <w:pStyle w:val="TAC"/>
              <w:keepNext w:val="0"/>
              <w:keepLines w:val="0"/>
            </w:pPr>
            <w:r w:rsidRPr="00653FE2">
              <w:t>C(=)</w:t>
            </w:r>
          </w:p>
        </w:tc>
      </w:tr>
      <w:tr w:rsidR="00C33898" w:rsidRPr="00653FE2" w14:paraId="2EC5E208" w14:textId="77777777" w:rsidTr="005B43C7">
        <w:trPr>
          <w:jc w:val="center"/>
        </w:trPr>
        <w:tc>
          <w:tcPr>
            <w:tcW w:w="1860" w:type="dxa"/>
          </w:tcPr>
          <w:p w14:paraId="3328D7E8" w14:textId="77777777" w:rsidR="00C33898" w:rsidRPr="00653FE2" w:rsidRDefault="00C33898" w:rsidP="005B43C7">
            <w:pPr>
              <w:pStyle w:val="TAL"/>
              <w:keepNext w:val="0"/>
              <w:keepLines w:val="0"/>
            </w:pPr>
            <w:r w:rsidRPr="00653FE2">
              <w:t>Provider error</w:t>
            </w:r>
          </w:p>
        </w:tc>
        <w:tc>
          <w:tcPr>
            <w:tcW w:w="1104" w:type="dxa"/>
          </w:tcPr>
          <w:p w14:paraId="40EFBBF8" w14:textId="77777777" w:rsidR="00C33898" w:rsidRPr="00653FE2" w:rsidRDefault="00C33898" w:rsidP="005B43C7">
            <w:pPr>
              <w:pStyle w:val="TAC"/>
              <w:keepNext w:val="0"/>
              <w:keepLines w:val="0"/>
            </w:pPr>
          </w:p>
        </w:tc>
        <w:tc>
          <w:tcPr>
            <w:tcW w:w="1236" w:type="dxa"/>
          </w:tcPr>
          <w:p w14:paraId="480AE705" w14:textId="77777777" w:rsidR="00C33898" w:rsidRPr="00653FE2" w:rsidRDefault="00C33898" w:rsidP="005B43C7">
            <w:pPr>
              <w:pStyle w:val="TAC"/>
              <w:keepNext w:val="0"/>
              <w:keepLines w:val="0"/>
            </w:pPr>
          </w:p>
        </w:tc>
        <w:tc>
          <w:tcPr>
            <w:tcW w:w="1236" w:type="dxa"/>
          </w:tcPr>
          <w:p w14:paraId="654D810F" w14:textId="77777777" w:rsidR="00C33898" w:rsidRPr="00653FE2" w:rsidRDefault="00C33898" w:rsidP="005B43C7">
            <w:pPr>
              <w:pStyle w:val="TAC"/>
              <w:keepNext w:val="0"/>
              <w:keepLines w:val="0"/>
            </w:pPr>
          </w:p>
        </w:tc>
        <w:tc>
          <w:tcPr>
            <w:tcW w:w="1236" w:type="dxa"/>
          </w:tcPr>
          <w:p w14:paraId="695CF8E9" w14:textId="77777777" w:rsidR="00C33898" w:rsidRPr="00653FE2" w:rsidRDefault="00C33898" w:rsidP="005B43C7">
            <w:pPr>
              <w:pStyle w:val="TAC"/>
              <w:keepNext w:val="0"/>
              <w:keepLines w:val="0"/>
            </w:pPr>
            <w:r w:rsidRPr="00653FE2">
              <w:t>O</w:t>
            </w:r>
          </w:p>
        </w:tc>
      </w:tr>
    </w:tbl>
    <w:p w14:paraId="787D0925" w14:textId="77777777" w:rsidR="00C33898" w:rsidRPr="00653FE2" w:rsidRDefault="00C33898" w:rsidP="00C33898">
      <w:pPr>
        <w:suppressLineNumbers/>
      </w:pPr>
    </w:p>
    <w:p w14:paraId="6FD4D224" w14:textId="77777777" w:rsidR="00C33898" w:rsidRPr="00653FE2" w:rsidRDefault="00C33898" w:rsidP="00C33898">
      <w:pPr>
        <w:pStyle w:val="Heading4"/>
        <w:keepNext w:val="0"/>
        <w:keepLines w:val="0"/>
        <w:suppressLineNumbers/>
      </w:pPr>
      <w:bookmarkStart w:id="2022" w:name="_Toc11331814"/>
      <w:bookmarkStart w:id="2023" w:name="_Toc36553897"/>
      <w:bookmarkStart w:id="2024" w:name="_Toc75885898"/>
      <w:r w:rsidRPr="00653FE2">
        <w:t>8.11.5.3</w:t>
      </w:r>
      <w:r w:rsidRPr="00653FE2">
        <w:tab/>
        <w:t>Parameter definition and use</w:t>
      </w:r>
      <w:bookmarkEnd w:id="2022"/>
      <w:bookmarkEnd w:id="2023"/>
      <w:bookmarkEnd w:id="2024"/>
    </w:p>
    <w:p w14:paraId="528E991A" w14:textId="77777777" w:rsidR="00C33898" w:rsidRPr="00653FE2" w:rsidRDefault="00C33898" w:rsidP="00C33898">
      <w:pPr>
        <w:suppressLineNumbers/>
        <w:rPr>
          <w:u w:val="single"/>
        </w:rPr>
      </w:pPr>
      <w:r w:rsidRPr="00653FE2">
        <w:rPr>
          <w:u w:val="single"/>
        </w:rPr>
        <w:t>Invoke id</w:t>
      </w:r>
    </w:p>
    <w:p w14:paraId="4394552F" w14:textId="77777777" w:rsidR="00C33898" w:rsidRPr="00653FE2" w:rsidRDefault="00C33898" w:rsidP="00C33898">
      <w:pPr>
        <w:suppressLineNumbers/>
      </w:pPr>
      <w:r w:rsidRPr="00653FE2">
        <w:t>See clause 7.6.1 for the use of this parameter.</w:t>
      </w:r>
    </w:p>
    <w:p w14:paraId="2C94C4A4" w14:textId="77777777" w:rsidR="00C33898" w:rsidRPr="00653FE2" w:rsidRDefault="00C33898" w:rsidP="00C33898">
      <w:pPr>
        <w:suppressLineNumbers/>
        <w:rPr>
          <w:u w:val="single"/>
        </w:rPr>
      </w:pPr>
      <w:r w:rsidRPr="00653FE2">
        <w:rPr>
          <w:u w:val="single"/>
        </w:rPr>
        <w:t>IMSI</w:t>
      </w:r>
    </w:p>
    <w:p w14:paraId="624895E0" w14:textId="77777777" w:rsidR="00C33898" w:rsidRPr="00653FE2" w:rsidRDefault="00C33898" w:rsidP="00C33898">
      <w:pPr>
        <w:suppressLineNumbers/>
      </w:pPr>
      <w:r w:rsidRPr="00653FE2">
        <w:t>See clause 7.6.2 for the use of this parameter.</w:t>
      </w:r>
    </w:p>
    <w:p w14:paraId="15AAAB76" w14:textId="77777777" w:rsidR="00C33898" w:rsidRPr="00653FE2" w:rsidRDefault="00C33898" w:rsidP="00C33898">
      <w:pPr>
        <w:suppressLineNumbers/>
        <w:rPr>
          <w:u w:val="single"/>
        </w:rPr>
      </w:pPr>
      <w:r w:rsidRPr="00653FE2">
        <w:rPr>
          <w:u w:val="single"/>
        </w:rPr>
        <w:t>MSISDN</w:t>
      </w:r>
    </w:p>
    <w:p w14:paraId="4F8095B9" w14:textId="77777777" w:rsidR="00C33898" w:rsidRPr="00653FE2" w:rsidRDefault="00C33898" w:rsidP="00C33898">
      <w:pPr>
        <w:suppressLineNumbers/>
      </w:pPr>
      <w:r w:rsidRPr="00653FE2">
        <w:t>See clause 7.6.2 for the use of this parameter.  In an IP Multimedia Core Network, if no MSISDN is available, the HLR shall populate this parameter with the dummy MSISDN value (see clause 3 of 3GPP TS 23.003 [17]).</w:t>
      </w:r>
    </w:p>
    <w:p w14:paraId="12FCBB78" w14:textId="77777777" w:rsidR="00C33898" w:rsidRPr="00653FE2" w:rsidRDefault="00C33898" w:rsidP="00C33898">
      <w:pPr>
        <w:suppressLineNumbers/>
        <w:rPr>
          <w:u w:val="single"/>
          <w:lang w:eastAsia="ja-JP"/>
        </w:rPr>
      </w:pPr>
      <w:r w:rsidRPr="00653FE2">
        <w:rPr>
          <w:u w:val="single"/>
        </w:rPr>
        <w:t xml:space="preserve">Ext </w:t>
      </w:r>
      <w:r w:rsidRPr="00653FE2">
        <w:rPr>
          <w:u w:val="single"/>
          <w:lang w:eastAsia="ja-JP"/>
        </w:rPr>
        <w:t>Forwarding information-for-CSE</w:t>
      </w:r>
    </w:p>
    <w:p w14:paraId="04B0953B" w14:textId="77777777" w:rsidR="00C33898" w:rsidRPr="00653FE2" w:rsidRDefault="00C33898" w:rsidP="00C33898">
      <w:pPr>
        <w:suppressLineNumbers/>
      </w:pPr>
      <w:r w:rsidRPr="00653FE2">
        <w:t>See clause 7.6.3 for the use of this parameter. The use of this parameter and the requirements for their presence are specified in 3GPP TS 23.078 [98].</w:t>
      </w:r>
    </w:p>
    <w:p w14:paraId="0559B97A" w14:textId="77777777" w:rsidR="00C33898" w:rsidRPr="00653FE2" w:rsidRDefault="00C33898" w:rsidP="00C33898">
      <w:pPr>
        <w:suppressLineNumbers/>
        <w:rPr>
          <w:u w:val="single"/>
          <w:lang w:eastAsia="ja-JP"/>
        </w:rPr>
      </w:pPr>
      <w:r w:rsidRPr="00653FE2">
        <w:rPr>
          <w:u w:val="single"/>
        </w:rPr>
        <w:t xml:space="preserve">Ext </w:t>
      </w:r>
      <w:r w:rsidRPr="00653FE2">
        <w:rPr>
          <w:u w:val="single"/>
          <w:lang w:eastAsia="ja-JP"/>
        </w:rPr>
        <w:t>Call barring information-for-CSE</w:t>
      </w:r>
    </w:p>
    <w:p w14:paraId="5E2D23E8" w14:textId="77777777" w:rsidR="00C33898" w:rsidRPr="00653FE2" w:rsidRDefault="00C33898" w:rsidP="00C33898">
      <w:pPr>
        <w:suppressLineNumbers/>
      </w:pPr>
      <w:r w:rsidRPr="00653FE2">
        <w:t>See clause 7.6.3 for the use of this parameter. The use of this parameter and the requirements for their presence are specified in 3GPP TS 23.078 [98].</w:t>
      </w:r>
    </w:p>
    <w:p w14:paraId="04C76A07" w14:textId="77777777" w:rsidR="00C33898" w:rsidRPr="00653FE2" w:rsidRDefault="00C33898" w:rsidP="00C33898">
      <w:pPr>
        <w:suppressLineNumbers/>
        <w:rPr>
          <w:u w:val="single"/>
          <w:lang w:eastAsia="ja-JP"/>
        </w:rPr>
      </w:pPr>
      <w:r w:rsidRPr="00653FE2">
        <w:rPr>
          <w:u w:val="single"/>
          <w:lang w:eastAsia="ja-JP"/>
        </w:rPr>
        <w:t>ODB Info</w:t>
      </w:r>
    </w:p>
    <w:p w14:paraId="713B53D9" w14:textId="77777777" w:rsidR="00C33898" w:rsidRPr="00653FE2" w:rsidRDefault="00C33898" w:rsidP="00C33898">
      <w:pPr>
        <w:suppressLineNumbers/>
      </w:pPr>
      <w:r w:rsidRPr="00653FE2">
        <w:t>See clause 7.6.3 for the use of this parameter. The use of this parameter and the requirements for their presence are specified in 3GPP TS 23.078 [98].</w:t>
      </w:r>
    </w:p>
    <w:p w14:paraId="0C0CACB6" w14:textId="77777777" w:rsidR="00C33898" w:rsidRPr="00653FE2" w:rsidRDefault="00C33898" w:rsidP="00C33898">
      <w:pPr>
        <w:suppressLineNumbers/>
        <w:rPr>
          <w:u w:val="single"/>
          <w:lang w:eastAsia="ja-JP"/>
        </w:rPr>
      </w:pPr>
      <w:r w:rsidRPr="00653FE2">
        <w:rPr>
          <w:u w:val="single"/>
          <w:lang w:eastAsia="ja-JP"/>
        </w:rPr>
        <w:t>CAMEL subscription info</w:t>
      </w:r>
    </w:p>
    <w:p w14:paraId="5D4A85C7" w14:textId="77777777" w:rsidR="00C33898" w:rsidRPr="00653FE2" w:rsidRDefault="00C33898" w:rsidP="00C33898">
      <w:pPr>
        <w:suppressLineNumbers/>
        <w:rPr>
          <w:lang w:eastAsia="zh-CN"/>
        </w:rPr>
      </w:pPr>
      <w:r w:rsidRPr="00653FE2">
        <w:t>See clause 7.6.3 for the use of this parameter. The use of this parameter and the requirements for their presence are specified in 3GPP TS 23.078 [98] and 3GPP TS 23.278 [125].</w:t>
      </w:r>
    </w:p>
    <w:p w14:paraId="0EFAFDF6" w14:textId="77777777" w:rsidR="00C33898" w:rsidRPr="00653FE2" w:rsidRDefault="00C33898" w:rsidP="00C33898">
      <w:pPr>
        <w:suppressLineNumbers/>
        <w:rPr>
          <w:u w:val="single"/>
          <w:lang w:eastAsia="zh-CN"/>
        </w:rPr>
      </w:pPr>
      <w:r w:rsidRPr="00653FE2">
        <w:rPr>
          <w:rFonts w:hint="eastAsia"/>
          <w:u w:val="single"/>
          <w:lang w:eastAsia="zh-CN"/>
        </w:rPr>
        <w:t>CSG Subscription Data</w:t>
      </w:r>
    </w:p>
    <w:p w14:paraId="4DED719A" w14:textId="77777777" w:rsidR="00C33898" w:rsidRPr="00653FE2" w:rsidRDefault="00C33898" w:rsidP="00C33898">
      <w:pPr>
        <w:suppressLineNumbers/>
        <w:rPr>
          <w:lang w:eastAsia="ja-JP"/>
        </w:rPr>
      </w:pPr>
      <w:r w:rsidRPr="00653FE2">
        <w:t>This parameter contains a list of CSG-Ids and the associated expiration dates (see 3GPP TS 22.011 [138]). The use of this parameter and the requirements for their presence are specified in 3GPP TS 23.078</w:t>
      </w:r>
      <w:r w:rsidRPr="00653FE2">
        <w:rPr>
          <w:rFonts w:hint="eastAsia"/>
          <w:lang w:eastAsia="zh-CN"/>
        </w:rPr>
        <w:t xml:space="preserve"> [98]</w:t>
      </w:r>
      <w:r w:rsidRPr="00653FE2">
        <w:t>.</w:t>
      </w:r>
    </w:p>
    <w:p w14:paraId="292BF35E" w14:textId="77777777" w:rsidR="00C33898" w:rsidRPr="00653FE2" w:rsidRDefault="00C33898" w:rsidP="00C33898">
      <w:pPr>
        <w:suppressLineNumbers/>
      </w:pPr>
    </w:p>
    <w:p w14:paraId="16242F7F" w14:textId="77777777" w:rsidR="00C33898" w:rsidRPr="00653FE2" w:rsidRDefault="00C33898" w:rsidP="00C33898">
      <w:pPr>
        <w:suppressLineNumbers/>
      </w:pPr>
      <w:r w:rsidRPr="00653FE2">
        <w:t>CW Info</w:t>
      </w:r>
    </w:p>
    <w:p w14:paraId="053EE685" w14:textId="77777777" w:rsidR="00C33898" w:rsidRPr="00653FE2" w:rsidRDefault="00C33898" w:rsidP="00C33898">
      <w:pPr>
        <w:suppressLineNumbers/>
      </w:pPr>
      <w:r w:rsidRPr="00653FE2">
        <w:lastRenderedPageBreak/>
        <w:t>This parameter contains the status of the call waiting supplementary service. The use of this parameter and the requirements for their presence are specified in 3GPP TS 23.078 [98]</w:t>
      </w:r>
    </w:p>
    <w:p w14:paraId="591E2573" w14:textId="77777777" w:rsidR="00C33898" w:rsidRPr="00653FE2" w:rsidRDefault="00C33898" w:rsidP="00C33898">
      <w:pPr>
        <w:suppressLineNumbers/>
      </w:pPr>
      <w:r w:rsidRPr="00653FE2">
        <w:t>CH Info</w:t>
      </w:r>
    </w:p>
    <w:p w14:paraId="748FA243" w14:textId="77777777" w:rsidR="00C33898" w:rsidRPr="00653FE2" w:rsidRDefault="00C33898" w:rsidP="00C33898">
      <w:pPr>
        <w:suppressLineNumbers/>
      </w:pPr>
      <w:r w:rsidRPr="00653FE2">
        <w:t>This parameter contains the status of the call hold supplementary service.The use of this parameter and the requirements for their presence are specified in 3GPP TS 23.078 [98]</w:t>
      </w:r>
    </w:p>
    <w:p w14:paraId="4550DD59" w14:textId="77777777" w:rsidR="00C33898" w:rsidRPr="00653FE2" w:rsidRDefault="00C33898" w:rsidP="00C33898">
      <w:pPr>
        <w:suppressLineNumbers/>
      </w:pPr>
      <w:r w:rsidRPr="00653FE2">
        <w:t>ECT Info</w:t>
      </w:r>
    </w:p>
    <w:p w14:paraId="4A4886A8" w14:textId="77777777" w:rsidR="00C33898" w:rsidRPr="00653FE2" w:rsidRDefault="00C33898" w:rsidP="00C33898">
      <w:pPr>
        <w:suppressLineNumbers/>
      </w:pPr>
      <w:r w:rsidRPr="00653FE2">
        <w:t>This parameter contains the status of the explicit call transfer supplementary service.The use of this parameter and the requirements for their presence are specified in 3GPP TS 23.078 [98]</w:t>
      </w:r>
    </w:p>
    <w:p w14:paraId="5B62C760" w14:textId="77777777" w:rsidR="00C33898" w:rsidRPr="00653FE2" w:rsidRDefault="00C33898" w:rsidP="00C33898">
      <w:pPr>
        <w:suppressLineNumbers/>
      </w:pPr>
      <w:r w:rsidRPr="00653FE2">
        <w:t>CLIP Info</w:t>
      </w:r>
    </w:p>
    <w:p w14:paraId="7787A0BD" w14:textId="77777777" w:rsidR="00C33898" w:rsidRPr="00653FE2" w:rsidRDefault="00C33898" w:rsidP="00C33898">
      <w:pPr>
        <w:suppressLineNumbers/>
      </w:pPr>
      <w:r w:rsidRPr="00653FE2">
        <w:t>This parameter contains the status of the calling line identification presentation supplementary service.The use of this parameter and the requirements for their presence are specified in 3GPP TS 23.078 [98]</w:t>
      </w:r>
    </w:p>
    <w:p w14:paraId="292E5DF6" w14:textId="77777777" w:rsidR="00C33898" w:rsidRPr="00653FE2" w:rsidRDefault="00C33898" w:rsidP="00C33898">
      <w:pPr>
        <w:suppressLineNumbers/>
      </w:pPr>
      <w:r w:rsidRPr="00653FE2">
        <w:t>CLIR Info</w:t>
      </w:r>
    </w:p>
    <w:p w14:paraId="72D75E09" w14:textId="77777777" w:rsidR="00C33898" w:rsidRPr="00653FE2" w:rsidRDefault="00C33898" w:rsidP="00C33898">
      <w:pPr>
        <w:suppressLineNumbers/>
      </w:pPr>
      <w:r w:rsidRPr="00653FE2">
        <w:t>This parameter contains the status of the calling line identification restriction supplementary service.The use of this parameter and the requirements for their presence are specified in 3GPP TS 23.078 [98]</w:t>
      </w:r>
    </w:p>
    <w:p w14:paraId="4B3F7DE6" w14:textId="77777777" w:rsidR="00C33898" w:rsidRPr="00653FE2" w:rsidRDefault="00C33898" w:rsidP="00C33898">
      <w:r w:rsidRPr="00653FE2">
        <w:rPr>
          <w:u w:val="single"/>
        </w:rPr>
        <w:t>All Information Sent</w:t>
      </w:r>
    </w:p>
    <w:p w14:paraId="5DCDB97E" w14:textId="77777777" w:rsidR="00C33898" w:rsidRPr="00653FE2" w:rsidRDefault="00C33898" w:rsidP="00C33898">
      <w:r w:rsidRPr="00653FE2">
        <w:t>This parameter is set when the HLR has sent all information to gsmSCF.</w:t>
      </w:r>
    </w:p>
    <w:p w14:paraId="385207EA" w14:textId="77777777" w:rsidR="00C33898" w:rsidRPr="00653FE2" w:rsidRDefault="00C33898" w:rsidP="00C33898">
      <w:r w:rsidRPr="00653FE2">
        <w:rPr>
          <w:u w:val="single"/>
        </w:rPr>
        <w:t>UE Reachable</w:t>
      </w:r>
    </w:p>
    <w:p w14:paraId="3E06807D" w14:textId="77777777" w:rsidR="00C33898" w:rsidRPr="00653FE2" w:rsidRDefault="00C33898" w:rsidP="00C33898">
      <w:r w:rsidRPr="00653FE2">
        <w:t>This parameter is used when the HLR indicates to the Service related entity (e.g. IP-SM-GW) that the UE is reachable again.</w:t>
      </w:r>
    </w:p>
    <w:p w14:paraId="1A7C0524" w14:textId="77777777" w:rsidR="00C33898" w:rsidRPr="00653FE2" w:rsidRDefault="00C33898" w:rsidP="00C33898">
      <w:pPr>
        <w:suppressLineNumbers/>
        <w:rPr>
          <w:u w:val="single"/>
        </w:rPr>
      </w:pPr>
      <w:r w:rsidRPr="00653FE2">
        <w:rPr>
          <w:u w:val="single"/>
        </w:rPr>
        <w:t>User error</w:t>
      </w:r>
    </w:p>
    <w:p w14:paraId="22DE05BB" w14:textId="77777777" w:rsidR="00C33898" w:rsidRPr="00653FE2" w:rsidRDefault="00C33898" w:rsidP="00C33898">
      <w:pPr>
        <w:suppressLineNumbers/>
      </w:pPr>
      <w:r w:rsidRPr="00653FE2">
        <w:t>This parameter is sent by the responder when an error is detected and if present, takes one of the following values:</w:t>
      </w:r>
    </w:p>
    <w:p w14:paraId="3A8E8DA2" w14:textId="77777777" w:rsidR="00C33898" w:rsidRPr="00653FE2" w:rsidRDefault="00C33898" w:rsidP="00C33898">
      <w:pPr>
        <w:pStyle w:val="B1"/>
      </w:pPr>
      <w:r w:rsidRPr="00653FE2">
        <w:t>-</w:t>
      </w:r>
      <w:r w:rsidRPr="00653FE2">
        <w:tab/>
        <w:t>Data Missing;</w:t>
      </w:r>
    </w:p>
    <w:p w14:paraId="09DC4A42" w14:textId="77777777" w:rsidR="00C33898" w:rsidRPr="00653FE2" w:rsidRDefault="00C33898" w:rsidP="00C33898">
      <w:pPr>
        <w:pStyle w:val="B1"/>
      </w:pPr>
      <w:r w:rsidRPr="00653FE2">
        <w:t>-</w:t>
      </w:r>
      <w:r w:rsidRPr="00653FE2">
        <w:tab/>
        <w:t>Unexpected Data Value;</w:t>
      </w:r>
    </w:p>
    <w:p w14:paraId="6319879D" w14:textId="77777777" w:rsidR="00C33898" w:rsidRPr="00653FE2" w:rsidRDefault="00C33898" w:rsidP="00C33898">
      <w:pPr>
        <w:pStyle w:val="B1"/>
      </w:pPr>
      <w:r w:rsidRPr="00653FE2">
        <w:t>-</w:t>
      </w:r>
      <w:r w:rsidRPr="00653FE2">
        <w:tab/>
        <w:t>Unknown Subscriber.</w:t>
      </w:r>
    </w:p>
    <w:p w14:paraId="6574705E" w14:textId="77777777" w:rsidR="00C33898" w:rsidRPr="00653FE2" w:rsidRDefault="00C33898" w:rsidP="00C33898">
      <w:pPr>
        <w:suppressLineNumbers/>
        <w:rPr>
          <w:u w:val="single"/>
        </w:rPr>
      </w:pPr>
      <w:r w:rsidRPr="00653FE2">
        <w:rPr>
          <w:u w:val="single"/>
        </w:rPr>
        <w:t>Provider error</w:t>
      </w:r>
    </w:p>
    <w:p w14:paraId="3F07BA4A" w14:textId="77777777" w:rsidR="00C33898" w:rsidRPr="00653FE2" w:rsidRDefault="00C33898" w:rsidP="00C33898">
      <w:pPr>
        <w:suppressLineNumbers/>
      </w:pPr>
      <w:r w:rsidRPr="00653FE2">
        <w:t>These are defined in clause 7.6.1.</w:t>
      </w:r>
    </w:p>
    <w:p w14:paraId="26827131" w14:textId="77777777" w:rsidR="00C33898" w:rsidRPr="00653FE2" w:rsidRDefault="00C33898" w:rsidP="00C33898">
      <w:pPr>
        <w:suppressLineNumbers/>
      </w:pPr>
      <w:r w:rsidRPr="00653FE2">
        <w:t>The use of the parameters and the requirements for their presence are specified in 3GPP TS 23.078 [98] and 3GPP TS 23.278 [125].</w:t>
      </w:r>
    </w:p>
    <w:p w14:paraId="753D2323" w14:textId="77777777" w:rsidR="00C33898" w:rsidRPr="00653FE2" w:rsidRDefault="00C33898" w:rsidP="00C33898">
      <w:pPr>
        <w:pStyle w:val="Heading1"/>
      </w:pPr>
      <w:bookmarkStart w:id="2025" w:name="_Toc11331815"/>
      <w:bookmarkStart w:id="2026" w:name="_Toc36553898"/>
      <w:bookmarkStart w:id="2027" w:name="_Toc75885899"/>
      <w:r w:rsidRPr="00653FE2">
        <w:t>9</w:t>
      </w:r>
      <w:r w:rsidRPr="00653FE2">
        <w:tab/>
        <w:t>Operation and maintenance services</w:t>
      </w:r>
      <w:bookmarkEnd w:id="2025"/>
      <w:bookmarkEnd w:id="2026"/>
      <w:bookmarkEnd w:id="2027"/>
    </w:p>
    <w:p w14:paraId="4579FAB6" w14:textId="77777777" w:rsidR="00C33898" w:rsidRPr="00653FE2" w:rsidRDefault="00C33898" w:rsidP="00C33898">
      <w:pPr>
        <w:pStyle w:val="Heading2"/>
      </w:pPr>
      <w:bookmarkStart w:id="2028" w:name="_Toc11331816"/>
      <w:bookmarkStart w:id="2029" w:name="_Toc36553899"/>
      <w:bookmarkStart w:id="2030" w:name="_Toc75885900"/>
      <w:r w:rsidRPr="00653FE2">
        <w:t>9.1</w:t>
      </w:r>
      <w:r w:rsidRPr="00653FE2">
        <w:tab/>
        <w:t>Subscriber tracing services</w:t>
      </w:r>
      <w:bookmarkEnd w:id="2028"/>
      <w:bookmarkEnd w:id="2029"/>
      <w:bookmarkEnd w:id="2030"/>
    </w:p>
    <w:p w14:paraId="739401D7" w14:textId="77777777" w:rsidR="00C33898" w:rsidRPr="00653FE2" w:rsidRDefault="00C33898" w:rsidP="00C33898">
      <w:pPr>
        <w:pStyle w:val="Heading3"/>
        <w:keepNext w:val="0"/>
        <w:keepLines w:val="0"/>
      </w:pPr>
      <w:bookmarkStart w:id="2031" w:name="_Toc11331817"/>
      <w:bookmarkStart w:id="2032" w:name="_Toc36553900"/>
      <w:bookmarkStart w:id="2033" w:name="_Toc75885901"/>
      <w:r w:rsidRPr="00653FE2">
        <w:t>9.1.1</w:t>
      </w:r>
      <w:r w:rsidRPr="00653FE2">
        <w:tab/>
        <w:t>MAP-ACTIVATE-TRACE-MODE service</w:t>
      </w:r>
      <w:bookmarkEnd w:id="2031"/>
      <w:bookmarkEnd w:id="2032"/>
      <w:bookmarkEnd w:id="2033"/>
    </w:p>
    <w:p w14:paraId="10177A43" w14:textId="77777777" w:rsidR="00C33898" w:rsidRPr="00653FE2" w:rsidRDefault="00C33898" w:rsidP="00C33898">
      <w:pPr>
        <w:pStyle w:val="Heading4"/>
        <w:keepNext w:val="0"/>
        <w:keepLines w:val="0"/>
      </w:pPr>
      <w:bookmarkStart w:id="2034" w:name="_Toc11331818"/>
      <w:bookmarkStart w:id="2035" w:name="_Toc36553901"/>
      <w:bookmarkStart w:id="2036" w:name="_Toc75885902"/>
      <w:r w:rsidRPr="00653FE2">
        <w:t>9.1.1.1</w:t>
      </w:r>
      <w:r w:rsidRPr="00653FE2">
        <w:tab/>
        <w:t>Definition</w:t>
      </w:r>
      <w:bookmarkEnd w:id="2034"/>
      <w:bookmarkEnd w:id="2035"/>
      <w:bookmarkEnd w:id="2036"/>
    </w:p>
    <w:p w14:paraId="6FBA1834" w14:textId="77777777" w:rsidR="00C33898" w:rsidRPr="00653FE2" w:rsidRDefault="00C33898" w:rsidP="00C33898">
      <w:r w:rsidRPr="00653FE2">
        <w:t>This service is used between the HLR and the VLR to activate subscriber tracing in the VLR.</w:t>
      </w:r>
    </w:p>
    <w:p w14:paraId="513F881D" w14:textId="77777777" w:rsidR="00C33898" w:rsidRPr="00653FE2" w:rsidRDefault="00C33898" w:rsidP="00C33898">
      <w:r w:rsidRPr="00653FE2">
        <w:t>Also this service is used between the HLR and the SGSN to activate subscriber tracing in the SGSN.</w:t>
      </w:r>
    </w:p>
    <w:p w14:paraId="0D5598E1" w14:textId="77777777" w:rsidR="00C33898" w:rsidRPr="00653FE2" w:rsidRDefault="00C33898" w:rsidP="00C33898">
      <w:r w:rsidRPr="00653FE2">
        <w:t>The MAP-ACTIVATE-TRACE-MODE service is a confirmed service using the primitives from table 9.1/1.</w:t>
      </w:r>
    </w:p>
    <w:p w14:paraId="27D6A923" w14:textId="77777777" w:rsidR="00C33898" w:rsidRPr="00653FE2" w:rsidRDefault="00C33898" w:rsidP="00C33898">
      <w:pPr>
        <w:pStyle w:val="Heading4"/>
        <w:keepNext w:val="0"/>
        <w:keepLines w:val="0"/>
        <w:rPr>
          <w:lang w:val="fr-FR"/>
        </w:rPr>
      </w:pPr>
      <w:bookmarkStart w:id="2037" w:name="_Toc11331819"/>
      <w:bookmarkStart w:id="2038" w:name="_Toc36553902"/>
      <w:bookmarkStart w:id="2039" w:name="_Toc75885903"/>
      <w:r w:rsidRPr="00653FE2">
        <w:rPr>
          <w:lang w:val="fr-FR"/>
        </w:rPr>
        <w:lastRenderedPageBreak/>
        <w:t>9.1.1.2</w:t>
      </w:r>
      <w:r w:rsidRPr="00653FE2">
        <w:rPr>
          <w:lang w:val="fr-FR"/>
        </w:rPr>
        <w:tab/>
        <w:t>Service primitives</w:t>
      </w:r>
      <w:bookmarkEnd w:id="2037"/>
      <w:bookmarkEnd w:id="2038"/>
      <w:bookmarkEnd w:id="2039"/>
    </w:p>
    <w:p w14:paraId="71235C6F" w14:textId="77777777" w:rsidR="00C33898" w:rsidRPr="00653FE2" w:rsidRDefault="00C33898" w:rsidP="00C33898">
      <w:pPr>
        <w:pStyle w:val="TH"/>
        <w:keepNext w:val="0"/>
        <w:keepLines w:val="0"/>
        <w:rPr>
          <w:lang w:val="fr-FR"/>
        </w:rPr>
      </w:pPr>
      <w:r w:rsidRPr="00653FE2">
        <w:rPr>
          <w:lang w:val="fr-FR"/>
        </w:rPr>
        <w:t>Table 9.1/1: MAP-ACTIVATE-TRACE-MODE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60D2A0EF" w14:textId="77777777" w:rsidTr="005B43C7">
        <w:trPr>
          <w:jc w:val="center"/>
        </w:trPr>
        <w:tc>
          <w:tcPr>
            <w:tcW w:w="1860" w:type="dxa"/>
          </w:tcPr>
          <w:p w14:paraId="749DFB6B" w14:textId="77777777" w:rsidR="00C33898" w:rsidRPr="00653FE2" w:rsidRDefault="00C33898" w:rsidP="005B43C7">
            <w:pPr>
              <w:pStyle w:val="TAH"/>
              <w:keepNext w:val="0"/>
              <w:keepLines w:val="0"/>
            </w:pPr>
            <w:r w:rsidRPr="00653FE2">
              <w:t>Parameter name</w:t>
            </w:r>
          </w:p>
        </w:tc>
        <w:tc>
          <w:tcPr>
            <w:tcW w:w="1104" w:type="dxa"/>
          </w:tcPr>
          <w:p w14:paraId="6BC323B1" w14:textId="77777777" w:rsidR="00C33898" w:rsidRPr="00653FE2" w:rsidRDefault="00C33898" w:rsidP="005B43C7">
            <w:pPr>
              <w:pStyle w:val="TAH"/>
              <w:keepNext w:val="0"/>
              <w:keepLines w:val="0"/>
            </w:pPr>
            <w:r w:rsidRPr="00653FE2">
              <w:t>Request</w:t>
            </w:r>
          </w:p>
        </w:tc>
        <w:tc>
          <w:tcPr>
            <w:tcW w:w="1236" w:type="dxa"/>
          </w:tcPr>
          <w:p w14:paraId="383D25D4" w14:textId="77777777" w:rsidR="00C33898" w:rsidRPr="00653FE2" w:rsidRDefault="00C33898" w:rsidP="005B43C7">
            <w:pPr>
              <w:pStyle w:val="TAH"/>
              <w:keepNext w:val="0"/>
              <w:keepLines w:val="0"/>
            </w:pPr>
            <w:r w:rsidRPr="00653FE2">
              <w:t>Indication</w:t>
            </w:r>
          </w:p>
        </w:tc>
        <w:tc>
          <w:tcPr>
            <w:tcW w:w="1260" w:type="dxa"/>
          </w:tcPr>
          <w:p w14:paraId="1CE0F87B" w14:textId="77777777" w:rsidR="00C33898" w:rsidRPr="00653FE2" w:rsidRDefault="00C33898" w:rsidP="005B43C7">
            <w:pPr>
              <w:pStyle w:val="TAH"/>
              <w:keepNext w:val="0"/>
              <w:keepLines w:val="0"/>
            </w:pPr>
            <w:r w:rsidRPr="00653FE2">
              <w:t>Response</w:t>
            </w:r>
          </w:p>
        </w:tc>
        <w:tc>
          <w:tcPr>
            <w:tcW w:w="1068" w:type="dxa"/>
          </w:tcPr>
          <w:p w14:paraId="7DA93E94" w14:textId="77777777" w:rsidR="00C33898" w:rsidRPr="00653FE2" w:rsidRDefault="00C33898" w:rsidP="005B43C7">
            <w:pPr>
              <w:pStyle w:val="TAH"/>
              <w:keepNext w:val="0"/>
              <w:keepLines w:val="0"/>
            </w:pPr>
            <w:r w:rsidRPr="00653FE2">
              <w:t>Confirm</w:t>
            </w:r>
          </w:p>
        </w:tc>
      </w:tr>
      <w:tr w:rsidR="00C33898" w:rsidRPr="00653FE2" w14:paraId="1C4D76E2" w14:textId="77777777" w:rsidTr="005B43C7">
        <w:trPr>
          <w:jc w:val="center"/>
        </w:trPr>
        <w:tc>
          <w:tcPr>
            <w:tcW w:w="1860" w:type="dxa"/>
          </w:tcPr>
          <w:p w14:paraId="0B74E3B1" w14:textId="77777777" w:rsidR="00C33898" w:rsidRPr="00653FE2" w:rsidRDefault="00C33898" w:rsidP="005B43C7">
            <w:pPr>
              <w:pStyle w:val="TAL"/>
              <w:keepNext w:val="0"/>
              <w:keepLines w:val="0"/>
            </w:pPr>
            <w:r w:rsidRPr="00653FE2">
              <w:t>Invoke id</w:t>
            </w:r>
          </w:p>
        </w:tc>
        <w:tc>
          <w:tcPr>
            <w:tcW w:w="1104" w:type="dxa"/>
          </w:tcPr>
          <w:p w14:paraId="1E4FC23D" w14:textId="77777777" w:rsidR="00C33898" w:rsidRPr="00653FE2" w:rsidRDefault="00C33898" w:rsidP="005B43C7">
            <w:pPr>
              <w:pStyle w:val="TAC"/>
              <w:keepNext w:val="0"/>
              <w:keepLines w:val="0"/>
            </w:pPr>
            <w:r w:rsidRPr="00653FE2">
              <w:t>M</w:t>
            </w:r>
          </w:p>
        </w:tc>
        <w:tc>
          <w:tcPr>
            <w:tcW w:w="1236" w:type="dxa"/>
          </w:tcPr>
          <w:p w14:paraId="74DB55D4" w14:textId="77777777" w:rsidR="00C33898" w:rsidRPr="00653FE2" w:rsidRDefault="00C33898" w:rsidP="005B43C7">
            <w:pPr>
              <w:pStyle w:val="TAC"/>
              <w:keepNext w:val="0"/>
              <w:keepLines w:val="0"/>
            </w:pPr>
            <w:r w:rsidRPr="00653FE2">
              <w:t>M(=)</w:t>
            </w:r>
          </w:p>
        </w:tc>
        <w:tc>
          <w:tcPr>
            <w:tcW w:w="1260" w:type="dxa"/>
          </w:tcPr>
          <w:p w14:paraId="1D78A4A6" w14:textId="77777777" w:rsidR="00C33898" w:rsidRPr="00653FE2" w:rsidRDefault="00C33898" w:rsidP="005B43C7">
            <w:pPr>
              <w:pStyle w:val="TAC"/>
              <w:keepNext w:val="0"/>
              <w:keepLines w:val="0"/>
            </w:pPr>
            <w:r w:rsidRPr="00653FE2">
              <w:t>M(=)</w:t>
            </w:r>
          </w:p>
        </w:tc>
        <w:tc>
          <w:tcPr>
            <w:tcW w:w="1068" w:type="dxa"/>
          </w:tcPr>
          <w:p w14:paraId="385126E2" w14:textId="77777777" w:rsidR="00C33898" w:rsidRPr="00653FE2" w:rsidRDefault="00C33898" w:rsidP="005B43C7">
            <w:pPr>
              <w:pStyle w:val="TAC"/>
              <w:keepNext w:val="0"/>
              <w:keepLines w:val="0"/>
            </w:pPr>
            <w:r w:rsidRPr="00653FE2">
              <w:t>M(=)</w:t>
            </w:r>
          </w:p>
        </w:tc>
      </w:tr>
      <w:tr w:rsidR="00C33898" w:rsidRPr="00653FE2" w14:paraId="6B230DBC" w14:textId="77777777" w:rsidTr="005B43C7">
        <w:trPr>
          <w:jc w:val="center"/>
        </w:trPr>
        <w:tc>
          <w:tcPr>
            <w:tcW w:w="1860" w:type="dxa"/>
          </w:tcPr>
          <w:p w14:paraId="62D67A37" w14:textId="77777777" w:rsidR="00C33898" w:rsidRPr="00653FE2" w:rsidRDefault="00C33898" w:rsidP="005B43C7">
            <w:pPr>
              <w:pStyle w:val="TAL"/>
              <w:keepNext w:val="0"/>
              <w:keepLines w:val="0"/>
            </w:pPr>
            <w:r w:rsidRPr="00653FE2">
              <w:t>IMSI</w:t>
            </w:r>
          </w:p>
        </w:tc>
        <w:tc>
          <w:tcPr>
            <w:tcW w:w="1104" w:type="dxa"/>
          </w:tcPr>
          <w:p w14:paraId="591B8012" w14:textId="77777777" w:rsidR="00C33898" w:rsidRPr="00653FE2" w:rsidRDefault="00C33898" w:rsidP="005B43C7">
            <w:pPr>
              <w:pStyle w:val="TAC"/>
              <w:keepNext w:val="0"/>
              <w:keepLines w:val="0"/>
            </w:pPr>
            <w:r w:rsidRPr="00653FE2">
              <w:t>C</w:t>
            </w:r>
          </w:p>
        </w:tc>
        <w:tc>
          <w:tcPr>
            <w:tcW w:w="1236" w:type="dxa"/>
          </w:tcPr>
          <w:p w14:paraId="0F0D288E" w14:textId="77777777" w:rsidR="00C33898" w:rsidRPr="00653FE2" w:rsidRDefault="00C33898" w:rsidP="005B43C7">
            <w:pPr>
              <w:pStyle w:val="TAC"/>
              <w:keepNext w:val="0"/>
              <w:keepLines w:val="0"/>
            </w:pPr>
            <w:r w:rsidRPr="00653FE2">
              <w:t>C(=)</w:t>
            </w:r>
          </w:p>
        </w:tc>
        <w:tc>
          <w:tcPr>
            <w:tcW w:w="1260" w:type="dxa"/>
          </w:tcPr>
          <w:p w14:paraId="06D9864A" w14:textId="77777777" w:rsidR="00C33898" w:rsidRPr="00653FE2" w:rsidRDefault="00C33898" w:rsidP="005B43C7">
            <w:pPr>
              <w:pStyle w:val="TAC"/>
              <w:keepNext w:val="0"/>
              <w:keepLines w:val="0"/>
            </w:pPr>
          </w:p>
        </w:tc>
        <w:tc>
          <w:tcPr>
            <w:tcW w:w="1068" w:type="dxa"/>
          </w:tcPr>
          <w:p w14:paraId="620168EC" w14:textId="77777777" w:rsidR="00C33898" w:rsidRPr="00653FE2" w:rsidRDefault="00C33898" w:rsidP="005B43C7">
            <w:pPr>
              <w:pStyle w:val="TAC"/>
              <w:keepNext w:val="0"/>
              <w:keepLines w:val="0"/>
            </w:pPr>
          </w:p>
        </w:tc>
      </w:tr>
      <w:tr w:rsidR="00C33898" w:rsidRPr="00653FE2" w14:paraId="62372229" w14:textId="77777777" w:rsidTr="005B43C7">
        <w:trPr>
          <w:jc w:val="center"/>
        </w:trPr>
        <w:tc>
          <w:tcPr>
            <w:tcW w:w="1860" w:type="dxa"/>
          </w:tcPr>
          <w:p w14:paraId="3AD2C3A2" w14:textId="77777777" w:rsidR="00C33898" w:rsidRPr="00653FE2" w:rsidRDefault="00C33898" w:rsidP="005B43C7">
            <w:pPr>
              <w:pStyle w:val="TAL"/>
              <w:keepNext w:val="0"/>
              <w:keepLines w:val="0"/>
            </w:pPr>
            <w:r w:rsidRPr="00653FE2">
              <w:t>Trace reference</w:t>
            </w:r>
          </w:p>
        </w:tc>
        <w:tc>
          <w:tcPr>
            <w:tcW w:w="1104" w:type="dxa"/>
          </w:tcPr>
          <w:p w14:paraId="42A7EBB4" w14:textId="77777777" w:rsidR="00C33898" w:rsidRPr="00653FE2" w:rsidRDefault="00C33898" w:rsidP="005B43C7">
            <w:pPr>
              <w:pStyle w:val="TAC"/>
              <w:keepNext w:val="0"/>
              <w:keepLines w:val="0"/>
            </w:pPr>
            <w:r w:rsidRPr="00653FE2">
              <w:t>M</w:t>
            </w:r>
          </w:p>
        </w:tc>
        <w:tc>
          <w:tcPr>
            <w:tcW w:w="1236" w:type="dxa"/>
          </w:tcPr>
          <w:p w14:paraId="3F0A27AA" w14:textId="77777777" w:rsidR="00C33898" w:rsidRPr="00653FE2" w:rsidRDefault="00C33898" w:rsidP="005B43C7">
            <w:pPr>
              <w:pStyle w:val="TAC"/>
              <w:keepNext w:val="0"/>
              <w:keepLines w:val="0"/>
            </w:pPr>
            <w:r w:rsidRPr="00653FE2">
              <w:t>M(=)</w:t>
            </w:r>
          </w:p>
        </w:tc>
        <w:tc>
          <w:tcPr>
            <w:tcW w:w="1260" w:type="dxa"/>
          </w:tcPr>
          <w:p w14:paraId="03A08558" w14:textId="77777777" w:rsidR="00C33898" w:rsidRPr="00653FE2" w:rsidRDefault="00C33898" w:rsidP="005B43C7">
            <w:pPr>
              <w:pStyle w:val="TAC"/>
              <w:keepNext w:val="0"/>
              <w:keepLines w:val="0"/>
            </w:pPr>
          </w:p>
        </w:tc>
        <w:tc>
          <w:tcPr>
            <w:tcW w:w="1068" w:type="dxa"/>
          </w:tcPr>
          <w:p w14:paraId="4028399D" w14:textId="77777777" w:rsidR="00C33898" w:rsidRPr="00653FE2" w:rsidRDefault="00C33898" w:rsidP="005B43C7">
            <w:pPr>
              <w:pStyle w:val="TAC"/>
              <w:keepNext w:val="0"/>
              <w:keepLines w:val="0"/>
            </w:pPr>
          </w:p>
        </w:tc>
      </w:tr>
      <w:tr w:rsidR="00C33898" w:rsidRPr="00653FE2" w14:paraId="2D3ADE6B" w14:textId="77777777" w:rsidTr="005B43C7">
        <w:trPr>
          <w:jc w:val="center"/>
        </w:trPr>
        <w:tc>
          <w:tcPr>
            <w:tcW w:w="1860" w:type="dxa"/>
          </w:tcPr>
          <w:p w14:paraId="78266ED6" w14:textId="77777777" w:rsidR="00C33898" w:rsidRPr="00653FE2" w:rsidRDefault="00C33898" w:rsidP="005B43C7">
            <w:pPr>
              <w:pStyle w:val="TAL"/>
              <w:keepNext w:val="0"/>
              <w:keepLines w:val="0"/>
            </w:pPr>
            <w:r w:rsidRPr="00653FE2">
              <w:t>Trace type</w:t>
            </w:r>
          </w:p>
        </w:tc>
        <w:tc>
          <w:tcPr>
            <w:tcW w:w="1104" w:type="dxa"/>
          </w:tcPr>
          <w:p w14:paraId="7576EFD1" w14:textId="77777777" w:rsidR="00C33898" w:rsidRPr="00653FE2" w:rsidRDefault="00C33898" w:rsidP="005B43C7">
            <w:pPr>
              <w:pStyle w:val="TAC"/>
              <w:keepNext w:val="0"/>
              <w:keepLines w:val="0"/>
            </w:pPr>
            <w:r w:rsidRPr="00653FE2">
              <w:t>M</w:t>
            </w:r>
          </w:p>
        </w:tc>
        <w:tc>
          <w:tcPr>
            <w:tcW w:w="1236" w:type="dxa"/>
          </w:tcPr>
          <w:p w14:paraId="6EDB0A4D" w14:textId="77777777" w:rsidR="00C33898" w:rsidRPr="00653FE2" w:rsidRDefault="00C33898" w:rsidP="005B43C7">
            <w:pPr>
              <w:pStyle w:val="TAC"/>
              <w:keepNext w:val="0"/>
              <w:keepLines w:val="0"/>
            </w:pPr>
            <w:r w:rsidRPr="00653FE2">
              <w:t>M(=)</w:t>
            </w:r>
          </w:p>
        </w:tc>
        <w:tc>
          <w:tcPr>
            <w:tcW w:w="1260" w:type="dxa"/>
          </w:tcPr>
          <w:p w14:paraId="64272308" w14:textId="77777777" w:rsidR="00C33898" w:rsidRPr="00653FE2" w:rsidRDefault="00C33898" w:rsidP="005B43C7">
            <w:pPr>
              <w:pStyle w:val="TAC"/>
              <w:keepNext w:val="0"/>
              <w:keepLines w:val="0"/>
            </w:pPr>
          </w:p>
        </w:tc>
        <w:tc>
          <w:tcPr>
            <w:tcW w:w="1068" w:type="dxa"/>
          </w:tcPr>
          <w:p w14:paraId="4C77DBDF" w14:textId="77777777" w:rsidR="00C33898" w:rsidRPr="00653FE2" w:rsidRDefault="00C33898" w:rsidP="005B43C7">
            <w:pPr>
              <w:pStyle w:val="TAC"/>
              <w:keepNext w:val="0"/>
              <w:keepLines w:val="0"/>
            </w:pPr>
          </w:p>
        </w:tc>
      </w:tr>
      <w:tr w:rsidR="00C33898" w:rsidRPr="00653FE2" w14:paraId="7562AE4F" w14:textId="77777777" w:rsidTr="005B43C7">
        <w:trPr>
          <w:jc w:val="center"/>
        </w:trPr>
        <w:tc>
          <w:tcPr>
            <w:tcW w:w="1860" w:type="dxa"/>
          </w:tcPr>
          <w:p w14:paraId="467371A2" w14:textId="77777777" w:rsidR="00C33898" w:rsidRPr="00653FE2" w:rsidRDefault="00C33898" w:rsidP="005B43C7">
            <w:pPr>
              <w:pStyle w:val="TAL"/>
              <w:keepNext w:val="0"/>
              <w:keepLines w:val="0"/>
            </w:pPr>
            <w:r w:rsidRPr="00653FE2">
              <w:t>Trace reference 2</w:t>
            </w:r>
          </w:p>
        </w:tc>
        <w:tc>
          <w:tcPr>
            <w:tcW w:w="1104" w:type="dxa"/>
          </w:tcPr>
          <w:p w14:paraId="55DB279F" w14:textId="77777777" w:rsidR="00C33898" w:rsidRPr="00653FE2" w:rsidRDefault="00C33898" w:rsidP="005B43C7">
            <w:pPr>
              <w:pStyle w:val="TAC"/>
              <w:keepNext w:val="0"/>
              <w:keepLines w:val="0"/>
            </w:pPr>
            <w:r w:rsidRPr="00653FE2">
              <w:t>C</w:t>
            </w:r>
          </w:p>
        </w:tc>
        <w:tc>
          <w:tcPr>
            <w:tcW w:w="1236" w:type="dxa"/>
          </w:tcPr>
          <w:p w14:paraId="538BDB72" w14:textId="77777777" w:rsidR="00C33898" w:rsidRPr="00653FE2" w:rsidRDefault="00C33898" w:rsidP="005B43C7">
            <w:pPr>
              <w:pStyle w:val="TAC"/>
              <w:keepNext w:val="0"/>
              <w:keepLines w:val="0"/>
            </w:pPr>
            <w:r w:rsidRPr="00653FE2">
              <w:t>C(=)</w:t>
            </w:r>
          </w:p>
        </w:tc>
        <w:tc>
          <w:tcPr>
            <w:tcW w:w="1260" w:type="dxa"/>
          </w:tcPr>
          <w:p w14:paraId="376E98B4" w14:textId="77777777" w:rsidR="00C33898" w:rsidRPr="00653FE2" w:rsidRDefault="00C33898" w:rsidP="005B43C7">
            <w:pPr>
              <w:pStyle w:val="TAC"/>
              <w:keepNext w:val="0"/>
              <w:keepLines w:val="0"/>
            </w:pPr>
          </w:p>
        </w:tc>
        <w:tc>
          <w:tcPr>
            <w:tcW w:w="1068" w:type="dxa"/>
          </w:tcPr>
          <w:p w14:paraId="28E507A3" w14:textId="77777777" w:rsidR="00C33898" w:rsidRPr="00653FE2" w:rsidRDefault="00C33898" w:rsidP="005B43C7">
            <w:pPr>
              <w:pStyle w:val="TAC"/>
              <w:keepNext w:val="0"/>
              <w:keepLines w:val="0"/>
            </w:pPr>
          </w:p>
        </w:tc>
      </w:tr>
      <w:tr w:rsidR="00C33898" w:rsidRPr="00653FE2" w14:paraId="6764992D" w14:textId="77777777" w:rsidTr="005B43C7">
        <w:trPr>
          <w:jc w:val="center"/>
        </w:trPr>
        <w:tc>
          <w:tcPr>
            <w:tcW w:w="1860" w:type="dxa"/>
          </w:tcPr>
          <w:p w14:paraId="65C61272" w14:textId="77777777" w:rsidR="00C33898" w:rsidRPr="00653FE2" w:rsidRDefault="00C33898" w:rsidP="005B43C7">
            <w:pPr>
              <w:pStyle w:val="TAL"/>
              <w:keepNext w:val="0"/>
              <w:keepLines w:val="0"/>
            </w:pPr>
            <w:r w:rsidRPr="00653FE2">
              <w:t>Trace depth list</w:t>
            </w:r>
          </w:p>
        </w:tc>
        <w:tc>
          <w:tcPr>
            <w:tcW w:w="1104" w:type="dxa"/>
          </w:tcPr>
          <w:p w14:paraId="7ABE8217" w14:textId="77777777" w:rsidR="00C33898" w:rsidRPr="00653FE2" w:rsidRDefault="00C33898" w:rsidP="005B43C7">
            <w:pPr>
              <w:pStyle w:val="TAC"/>
              <w:keepNext w:val="0"/>
              <w:keepLines w:val="0"/>
            </w:pPr>
            <w:r w:rsidRPr="00653FE2">
              <w:t>C</w:t>
            </w:r>
          </w:p>
        </w:tc>
        <w:tc>
          <w:tcPr>
            <w:tcW w:w="1236" w:type="dxa"/>
          </w:tcPr>
          <w:p w14:paraId="7991B505" w14:textId="77777777" w:rsidR="00C33898" w:rsidRPr="00653FE2" w:rsidRDefault="00C33898" w:rsidP="005B43C7">
            <w:pPr>
              <w:pStyle w:val="TAC"/>
              <w:keepNext w:val="0"/>
              <w:keepLines w:val="0"/>
            </w:pPr>
            <w:r w:rsidRPr="00653FE2">
              <w:t>C(=)</w:t>
            </w:r>
          </w:p>
        </w:tc>
        <w:tc>
          <w:tcPr>
            <w:tcW w:w="1260" w:type="dxa"/>
          </w:tcPr>
          <w:p w14:paraId="65DA8D01" w14:textId="77777777" w:rsidR="00C33898" w:rsidRPr="00653FE2" w:rsidRDefault="00C33898" w:rsidP="005B43C7">
            <w:pPr>
              <w:pStyle w:val="TAC"/>
              <w:keepNext w:val="0"/>
              <w:keepLines w:val="0"/>
            </w:pPr>
          </w:p>
        </w:tc>
        <w:tc>
          <w:tcPr>
            <w:tcW w:w="1068" w:type="dxa"/>
          </w:tcPr>
          <w:p w14:paraId="0C6059E0" w14:textId="77777777" w:rsidR="00C33898" w:rsidRPr="00653FE2" w:rsidRDefault="00C33898" w:rsidP="005B43C7">
            <w:pPr>
              <w:pStyle w:val="TAC"/>
              <w:keepNext w:val="0"/>
              <w:keepLines w:val="0"/>
            </w:pPr>
          </w:p>
        </w:tc>
      </w:tr>
      <w:tr w:rsidR="00C33898" w:rsidRPr="00653FE2" w14:paraId="4274D709" w14:textId="77777777" w:rsidTr="005B43C7">
        <w:trPr>
          <w:jc w:val="center"/>
        </w:trPr>
        <w:tc>
          <w:tcPr>
            <w:tcW w:w="1860" w:type="dxa"/>
          </w:tcPr>
          <w:p w14:paraId="19553309" w14:textId="77777777" w:rsidR="00C33898" w:rsidRPr="00653FE2" w:rsidRDefault="00C33898" w:rsidP="005B43C7">
            <w:pPr>
              <w:pStyle w:val="TAL"/>
              <w:keepNext w:val="0"/>
              <w:keepLines w:val="0"/>
            </w:pPr>
            <w:smartTag w:uri="urn:schemas-microsoft-com:office:smarttags" w:element="place">
              <w:smartTag w:uri="urn:schemas-microsoft-com:office:smarttags" w:element="City">
                <w:r w:rsidRPr="00653FE2">
                  <w:t>Trace</w:t>
                </w:r>
              </w:smartTag>
              <w:r w:rsidRPr="00653FE2">
                <w:t xml:space="preserve"> </w:t>
              </w:r>
              <w:smartTag w:uri="urn:schemas-microsoft-com:office:smarttags" w:element="State">
                <w:r w:rsidRPr="00653FE2">
                  <w:t>NE</w:t>
                </w:r>
              </w:smartTag>
            </w:smartTag>
            <w:r w:rsidRPr="00653FE2">
              <w:t xml:space="preserve"> type list</w:t>
            </w:r>
          </w:p>
        </w:tc>
        <w:tc>
          <w:tcPr>
            <w:tcW w:w="1104" w:type="dxa"/>
          </w:tcPr>
          <w:p w14:paraId="74939205" w14:textId="77777777" w:rsidR="00C33898" w:rsidRPr="00653FE2" w:rsidRDefault="00C33898" w:rsidP="005B43C7">
            <w:pPr>
              <w:pStyle w:val="TAC"/>
              <w:keepNext w:val="0"/>
              <w:keepLines w:val="0"/>
            </w:pPr>
            <w:r w:rsidRPr="00653FE2">
              <w:t>C</w:t>
            </w:r>
          </w:p>
        </w:tc>
        <w:tc>
          <w:tcPr>
            <w:tcW w:w="1236" w:type="dxa"/>
          </w:tcPr>
          <w:p w14:paraId="5C55BB08" w14:textId="77777777" w:rsidR="00C33898" w:rsidRPr="00653FE2" w:rsidRDefault="00C33898" w:rsidP="005B43C7">
            <w:pPr>
              <w:pStyle w:val="TAC"/>
              <w:keepNext w:val="0"/>
              <w:keepLines w:val="0"/>
            </w:pPr>
            <w:r w:rsidRPr="00653FE2">
              <w:t>C(=)</w:t>
            </w:r>
          </w:p>
        </w:tc>
        <w:tc>
          <w:tcPr>
            <w:tcW w:w="1260" w:type="dxa"/>
          </w:tcPr>
          <w:p w14:paraId="5FF50D6D" w14:textId="77777777" w:rsidR="00C33898" w:rsidRPr="00653FE2" w:rsidRDefault="00C33898" w:rsidP="005B43C7">
            <w:pPr>
              <w:pStyle w:val="TAC"/>
              <w:keepNext w:val="0"/>
              <w:keepLines w:val="0"/>
            </w:pPr>
          </w:p>
        </w:tc>
        <w:tc>
          <w:tcPr>
            <w:tcW w:w="1068" w:type="dxa"/>
          </w:tcPr>
          <w:p w14:paraId="57110189" w14:textId="77777777" w:rsidR="00C33898" w:rsidRPr="00653FE2" w:rsidRDefault="00C33898" w:rsidP="005B43C7">
            <w:pPr>
              <w:pStyle w:val="TAC"/>
              <w:keepNext w:val="0"/>
              <w:keepLines w:val="0"/>
            </w:pPr>
          </w:p>
        </w:tc>
      </w:tr>
      <w:tr w:rsidR="00C33898" w:rsidRPr="00653FE2" w14:paraId="1793F7B5" w14:textId="77777777" w:rsidTr="005B43C7">
        <w:trPr>
          <w:jc w:val="center"/>
        </w:trPr>
        <w:tc>
          <w:tcPr>
            <w:tcW w:w="1860" w:type="dxa"/>
          </w:tcPr>
          <w:p w14:paraId="176A4E30" w14:textId="77777777" w:rsidR="00C33898" w:rsidRPr="00653FE2" w:rsidRDefault="00C33898" w:rsidP="005B43C7">
            <w:pPr>
              <w:pStyle w:val="TAL"/>
              <w:keepNext w:val="0"/>
              <w:keepLines w:val="0"/>
            </w:pPr>
            <w:r w:rsidRPr="00653FE2">
              <w:t>Trace interface list</w:t>
            </w:r>
          </w:p>
        </w:tc>
        <w:tc>
          <w:tcPr>
            <w:tcW w:w="1104" w:type="dxa"/>
          </w:tcPr>
          <w:p w14:paraId="644639B6" w14:textId="77777777" w:rsidR="00C33898" w:rsidRPr="00653FE2" w:rsidRDefault="00C33898" w:rsidP="005B43C7">
            <w:pPr>
              <w:pStyle w:val="TAC"/>
              <w:keepNext w:val="0"/>
              <w:keepLines w:val="0"/>
            </w:pPr>
            <w:r w:rsidRPr="00653FE2">
              <w:t>C</w:t>
            </w:r>
          </w:p>
        </w:tc>
        <w:tc>
          <w:tcPr>
            <w:tcW w:w="1236" w:type="dxa"/>
          </w:tcPr>
          <w:p w14:paraId="7520F6BF" w14:textId="77777777" w:rsidR="00C33898" w:rsidRPr="00653FE2" w:rsidRDefault="00C33898" w:rsidP="005B43C7">
            <w:pPr>
              <w:pStyle w:val="TAC"/>
              <w:keepNext w:val="0"/>
              <w:keepLines w:val="0"/>
            </w:pPr>
            <w:r w:rsidRPr="00653FE2">
              <w:t>C(=)</w:t>
            </w:r>
          </w:p>
        </w:tc>
        <w:tc>
          <w:tcPr>
            <w:tcW w:w="1260" w:type="dxa"/>
          </w:tcPr>
          <w:p w14:paraId="0CA6F25A" w14:textId="77777777" w:rsidR="00C33898" w:rsidRPr="00653FE2" w:rsidRDefault="00C33898" w:rsidP="005B43C7">
            <w:pPr>
              <w:pStyle w:val="TAC"/>
              <w:keepNext w:val="0"/>
              <w:keepLines w:val="0"/>
            </w:pPr>
          </w:p>
        </w:tc>
        <w:tc>
          <w:tcPr>
            <w:tcW w:w="1068" w:type="dxa"/>
          </w:tcPr>
          <w:p w14:paraId="7BAC2EFF" w14:textId="77777777" w:rsidR="00C33898" w:rsidRPr="00653FE2" w:rsidRDefault="00C33898" w:rsidP="005B43C7">
            <w:pPr>
              <w:pStyle w:val="TAC"/>
              <w:keepNext w:val="0"/>
              <w:keepLines w:val="0"/>
            </w:pPr>
          </w:p>
        </w:tc>
      </w:tr>
      <w:tr w:rsidR="00C33898" w:rsidRPr="00653FE2" w14:paraId="2E6E1988" w14:textId="77777777" w:rsidTr="005B43C7">
        <w:trPr>
          <w:jc w:val="center"/>
        </w:trPr>
        <w:tc>
          <w:tcPr>
            <w:tcW w:w="1860" w:type="dxa"/>
          </w:tcPr>
          <w:p w14:paraId="22929307" w14:textId="77777777" w:rsidR="00C33898" w:rsidRPr="00653FE2" w:rsidRDefault="00C33898" w:rsidP="005B43C7">
            <w:pPr>
              <w:pStyle w:val="TAL"/>
              <w:keepNext w:val="0"/>
              <w:keepLines w:val="0"/>
            </w:pPr>
            <w:r w:rsidRPr="00653FE2">
              <w:t>Trace event list</w:t>
            </w:r>
          </w:p>
        </w:tc>
        <w:tc>
          <w:tcPr>
            <w:tcW w:w="1104" w:type="dxa"/>
          </w:tcPr>
          <w:p w14:paraId="6C1F36D4" w14:textId="77777777" w:rsidR="00C33898" w:rsidRPr="00653FE2" w:rsidRDefault="00C33898" w:rsidP="005B43C7">
            <w:pPr>
              <w:pStyle w:val="TAC"/>
              <w:keepNext w:val="0"/>
              <w:keepLines w:val="0"/>
            </w:pPr>
            <w:r w:rsidRPr="00653FE2">
              <w:t>C</w:t>
            </w:r>
          </w:p>
        </w:tc>
        <w:tc>
          <w:tcPr>
            <w:tcW w:w="1236" w:type="dxa"/>
          </w:tcPr>
          <w:p w14:paraId="04874134" w14:textId="77777777" w:rsidR="00C33898" w:rsidRPr="00653FE2" w:rsidRDefault="00C33898" w:rsidP="005B43C7">
            <w:pPr>
              <w:pStyle w:val="TAC"/>
              <w:keepNext w:val="0"/>
              <w:keepLines w:val="0"/>
            </w:pPr>
            <w:r w:rsidRPr="00653FE2">
              <w:t>C(=)</w:t>
            </w:r>
          </w:p>
        </w:tc>
        <w:tc>
          <w:tcPr>
            <w:tcW w:w="1260" w:type="dxa"/>
          </w:tcPr>
          <w:p w14:paraId="53DD27CE" w14:textId="77777777" w:rsidR="00C33898" w:rsidRPr="00653FE2" w:rsidRDefault="00C33898" w:rsidP="005B43C7">
            <w:pPr>
              <w:pStyle w:val="TAC"/>
              <w:keepNext w:val="0"/>
              <w:keepLines w:val="0"/>
            </w:pPr>
          </w:p>
        </w:tc>
        <w:tc>
          <w:tcPr>
            <w:tcW w:w="1068" w:type="dxa"/>
          </w:tcPr>
          <w:p w14:paraId="664CE15A" w14:textId="77777777" w:rsidR="00C33898" w:rsidRPr="00653FE2" w:rsidRDefault="00C33898" w:rsidP="005B43C7">
            <w:pPr>
              <w:pStyle w:val="TAC"/>
              <w:keepNext w:val="0"/>
              <w:keepLines w:val="0"/>
            </w:pPr>
          </w:p>
        </w:tc>
      </w:tr>
      <w:tr w:rsidR="00C33898" w:rsidRPr="00653FE2" w14:paraId="6D1B4D21" w14:textId="77777777" w:rsidTr="005B43C7">
        <w:trPr>
          <w:jc w:val="center"/>
        </w:trPr>
        <w:tc>
          <w:tcPr>
            <w:tcW w:w="1860" w:type="dxa"/>
          </w:tcPr>
          <w:p w14:paraId="50D63618" w14:textId="77777777" w:rsidR="00C33898" w:rsidRPr="00653FE2" w:rsidRDefault="00C33898" w:rsidP="005B43C7">
            <w:pPr>
              <w:pStyle w:val="TAL"/>
              <w:keepNext w:val="0"/>
              <w:keepLines w:val="0"/>
            </w:pPr>
            <w:r w:rsidRPr="00653FE2">
              <w:t>Trace support indicator</w:t>
            </w:r>
          </w:p>
        </w:tc>
        <w:tc>
          <w:tcPr>
            <w:tcW w:w="1104" w:type="dxa"/>
          </w:tcPr>
          <w:p w14:paraId="44E61FB1" w14:textId="77777777" w:rsidR="00C33898" w:rsidRPr="00653FE2" w:rsidRDefault="00C33898" w:rsidP="005B43C7">
            <w:pPr>
              <w:pStyle w:val="TAC"/>
              <w:keepNext w:val="0"/>
              <w:keepLines w:val="0"/>
            </w:pPr>
          </w:p>
        </w:tc>
        <w:tc>
          <w:tcPr>
            <w:tcW w:w="1236" w:type="dxa"/>
          </w:tcPr>
          <w:p w14:paraId="4B5AB57F" w14:textId="77777777" w:rsidR="00C33898" w:rsidRPr="00653FE2" w:rsidRDefault="00C33898" w:rsidP="005B43C7">
            <w:pPr>
              <w:pStyle w:val="TAC"/>
              <w:keepNext w:val="0"/>
              <w:keepLines w:val="0"/>
            </w:pPr>
          </w:p>
        </w:tc>
        <w:tc>
          <w:tcPr>
            <w:tcW w:w="1260" w:type="dxa"/>
          </w:tcPr>
          <w:p w14:paraId="71F1AE10" w14:textId="77777777" w:rsidR="00C33898" w:rsidRPr="00653FE2" w:rsidRDefault="00C33898" w:rsidP="005B43C7">
            <w:pPr>
              <w:pStyle w:val="TAC"/>
              <w:keepNext w:val="0"/>
              <w:keepLines w:val="0"/>
            </w:pPr>
            <w:r w:rsidRPr="00653FE2">
              <w:t>C</w:t>
            </w:r>
          </w:p>
        </w:tc>
        <w:tc>
          <w:tcPr>
            <w:tcW w:w="1068" w:type="dxa"/>
          </w:tcPr>
          <w:p w14:paraId="5FAF8F5A" w14:textId="77777777" w:rsidR="00C33898" w:rsidRPr="00653FE2" w:rsidRDefault="00C33898" w:rsidP="005B43C7">
            <w:pPr>
              <w:pStyle w:val="TAC"/>
              <w:keepNext w:val="0"/>
              <w:keepLines w:val="0"/>
            </w:pPr>
            <w:r w:rsidRPr="00653FE2">
              <w:t>C(=)</w:t>
            </w:r>
          </w:p>
        </w:tc>
      </w:tr>
      <w:tr w:rsidR="00C33898" w:rsidRPr="00653FE2" w14:paraId="00921CA7" w14:textId="77777777" w:rsidTr="005B43C7">
        <w:trPr>
          <w:jc w:val="center"/>
        </w:trPr>
        <w:tc>
          <w:tcPr>
            <w:tcW w:w="1860" w:type="dxa"/>
          </w:tcPr>
          <w:p w14:paraId="4B6AD83C" w14:textId="77777777" w:rsidR="00C33898" w:rsidRPr="00653FE2" w:rsidRDefault="00C33898" w:rsidP="005B43C7">
            <w:pPr>
              <w:pStyle w:val="TAL"/>
              <w:keepNext w:val="0"/>
              <w:keepLines w:val="0"/>
            </w:pPr>
            <w:r w:rsidRPr="00653FE2">
              <w:t>OMC Id</w:t>
            </w:r>
          </w:p>
        </w:tc>
        <w:tc>
          <w:tcPr>
            <w:tcW w:w="1104" w:type="dxa"/>
          </w:tcPr>
          <w:p w14:paraId="5CF64957" w14:textId="77777777" w:rsidR="00C33898" w:rsidRPr="00653FE2" w:rsidRDefault="00C33898" w:rsidP="005B43C7">
            <w:pPr>
              <w:pStyle w:val="TAC"/>
              <w:keepNext w:val="0"/>
              <w:keepLines w:val="0"/>
            </w:pPr>
            <w:r w:rsidRPr="00653FE2">
              <w:t>U</w:t>
            </w:r>
          </w:p>
        </w:tc>
        <w:tc>
          <w:tcPr>
            <w:tcW w:w="1236" w:type="dxa"/>
          </w:tcPr>
          <w:p w14:paraId="6F687CBF" w14:textId="77777777" w:rsidR="00C33898" w:rsidRPr="00653FE2" w:rsidRDefault="00C33898" w:rsidP="005B43C7">
            <w:pPr>
              <w:pStyle w:val="TAC"/>
              <w:keepNext w:val="0"/>
              <w:keepLines w:val="0"/>
            </w:pPr>
            <w:r w:rsidRPr="00653FE2">
              <w:t>C(=)</w:t>
            </w:r>
          </w:p>
        </w:tc>
        <w:tc>
          <w:tcPr>
            <w:tcW w:w="1260" w:type="dxa"/>
          </w:tcPr>
          <w:p w14:paraId="1686AC0B" w14:textId="77777777" w:rsidR="00C33898" w:rsidRPr="00653FE2" w:rsidRDefault="00C33898" w:rsidP="005B43C7">
            <w:pPr>
              <w:pStyle w:val="TAC"/>
              <w:keepNext w:val="0"/>
              <w:keepLines w:val="0"/>
            </w:pPr>
          </w:p>
        </w:tc>
        <w:tc>
          <w:tcPr>
            <w:tcW w:w="1068" w:type="dxa"/>
          </w:tcPr>
          <w:p w14:paraId="4782D0D3" w14:textId="77777777" w:rsidR="00C33898" w:rsidRPr="00653FE2" w:rsidRDefault="00C33898" w:rsidP="005B43C7">
            <w:pPr>
              <w:pStyle w:val="TAC"/>
              <w:keepNext w:val="0"/>
              <w:keepLines w:val="0"/>
            </w:pPr>
          </w:p>
        </w:tc>
      </w:tr>
      <w:tr w:rsidR="00C33898" w:rsidRPr="00653FE2" w14:paraId="18A82DBC" w14:textId="77777777" w:rsidTr="005B43C7">
        <w:trPr>
          <w:jc w:val="center"/>
        </w:trPr>
        <w:tc>
          <w:tcPr>
            <w:tcW w:w="1860" w:type="dxa"/>
          </w:tcPr>
          <w:p w14:paraId="0061D8A9" w14:textId="77777777" w:rsidR="00C33898" w:rsidRPr="00653FE2" w:rsidRDefault="00C33898" w:rsidP="005B43C7">
            <w:pPr>
              <w:pStyle w:val="TAL"/>
              <w:keepNext w:val="0"/>
              <w:keepLines w:val="0"/>
            </w:pPr>
            <w:r w:rsidRPr="00653FE2">
              <w:t>MDT-Configuration</w:t>
            </w:r>
          </w:p>
        </w:tc>
        <w:tc>
          <w:tcPr>
            <w:tcW w:w="1104" w:type="dxa"/>
          </w:tcPr>
          <w:p w14:paraId="44C18265" w14:textId="77777777" w:rsidR="00C33898" w:rsidRPr="00653FE2" w:rsidRDefault="00C33898" w:rsidP="005B43C7">
            <w:pPr>
              <w:pStyle w:val="TAC"/>
              <w:keepNext w:val="0"/>
              <w:keepLines w:val="0"/>
            </w:pPr>
            <w:r w:rsidRPr="00653FE2">
              <w:t>C</w:t>
            </w:r>
          </w:p>
        </w:tc>
        <w:tc>
          <w:tcPr>
            <w:tcW w:w="1236" w:type="dxa"/>
          </w:tcPr>
          <w:p w14:paraId="4EB4281B" w14:textId="77777777" w:rsidR="00C33898" w:rsidRPr="00653FE2" w:rsidRDefault="00C33898" w:rsidP="005B43C7">
            <w:pPr>
              <w:pStyle w:val="TAC"/>
              <w:keepNext w:val="0"/>
              <w:keepLines w:val="0"/>
            </w:pPr>
            <w:r w:rsidRPr="00653FE2">
              <w:t>C(=)</w:t>
            </w:r>
          </w:p>
        </w:tc>
        <w:tc>
          <w:tcPr>
            <w:tcW w:w="1260" w:type="dxa"/>
          </w:tcPr>
          <w:p w14:paraId="707365DA" w14:textId="77777777" w:rsidR="00C33898" w:rsidRPr="00653FE2" w:rsidRDefault="00C33898" w:rsidP="005B43C7">
            <w:pPr>
              <w:pStyle w:val="TAC"/>
              <w:keepNext w:val="0"/>
              <w:keepLines w:val="0"/>
            </w:pPr>
          </w:p>
        </w:tc>
        <w:tc>
          <w:tcPr>
            <w:tcW w:w="1068" w:type="dxa"/>
          </w:tcPr>
          <w:p w14:paraId="1617586E" w14:textId="77777777" w:rsidR="00C33898" w:rsidRPr="00653FE2" w:rsidRDefault="00C33898" w:rsidP="005B43C7">
            <w:pPr>
              <w:pStyle w:val="TAC"/>
              <w:keepNext w:val="0"/>
              <w:keepLines w:val="0"/>
            </w:pPr>
          </w:p>
        </w:tc>
      </w:tr>
      <w:tr w:rsidR="00C33898" w:rsidRPr="00653FE2" w14:paraId="5448EF28" w14:textId="77777777" w:rsidTr="005B43C7">
        <w:trPr>
          <w:jc w:val="center"/>
        </w:trPr>
        <w:tc>
          <w:tcPr>
            <w:tcW w:w="1860" w:type="dxa"/>
          </w:tcPr>
          <w:p w14:paraId="06EF3A80" w14:textId="77777777" w:rsidR="00C33898" w:rsidRPr="00653FE2" w:rsidRDefault="00C33898" w:rsidP="005B43C7">
            <w:pPr>
              <w:pStyle w:val="TAL"/>
              <w:keepNext w:val="0"/>
              <w:keepLines w:val="0"/>
            </w:pPr>
            <w:r w:rsidRPr="00653FE2">
              <w:t>User error</w:t>
            </w:r>
          </w:p>
        </w:tc>
        <w:tc>
          <w:tcPr>
            <w:tcW w:w="1104" w:type="dxa"/>
          </w:tcPr>
          <w:p w14:paraId="22A3F2A1" w14:textId="77777777" w:rsidR="00C33898" w:rsidRPr="00653FE2" w:rsidRDefault="00C33898" w:rsidP="005B43C7">
            <w:pPr>
              <w:pStyle w:val="TAC"/>
              <w:keepNext w:val="0"/>
              <w:keepLines w:val="0"/>
            </w:pPr>
          </w:p>
        </w:tc>
        <w:tc>
          <w:tcPr>
            <w:tcW w:w="1236" w:type="dxa"/>
          </w:tcPr>
          <w:p w14:paraId="069FD1D3" w14:textId="77777777" w:rsidR="00C33898" w:rsidRPr="00653FE2" w:rsidRDefault="00C33898" w:rsidP="005B43C7">
            <w:pPr>
              <w:pStyle w:val="TAC"/>
              <w:keepNext w:val="0"/>
              <w:keepLines w:val="0"/>
            </w:pPr>
          </w:p>
        </w:tc>
        <w:tc>
          <w:tcPr>
            <w:tcW w:w="1260" w:type="dxa"/>
          </w:tcPr>
          <w:p w14:paraId="3C413C22" w14:textId="77777777" w:rsidR="00C33898" w:rsidRPr="00653FE2" w:rsidRDefault="00C33898" w:rsidP="005B43C7">
            <w:pPr>
              <w:pStyle w:val="TAC"/>
              <w:keepNext w:val="0"/>
              <w:keepLines w:val="0"/>
            </w:pPr>
            <w:r w:rsidRPr="00653FE2">
              <w:t>C</w:t>
            </w:r>
          </w:p>
        </w:tc>
        <w:tc>
          <w:tcPr>
            <w:tcW w:w="1068" w:type="dxa"/>
          </w:tcPr>
          <w:p w14:paraId="2DACABD6" w14:textId="77777777" w:rsidR="00C33898" w:rsidRPr="00653FE2" w:rsidRDefault="00C33898" w:rsidP="005B43C7">
            <w:pPr>
              <w:pStyle w:val="TAC"/>
              <w:keepNext w:val="0"/>
              <w:keepLines w:val="0"/>
            </w:pPr>
            <w:r w:rsidRPr="00653FE2">
              <w:t>C(=)</w:t>
            </w:r>
          </w:p>
        </w:tc>
      </w:tr>
      <w:tr w:rsidR="00C33898" w:rsidRPr="00653FE2" w14:paraId="034C6845" w14:textId="77777777" w:rsidTr="005B43C7">
        <w:trPr>
          <w:jc w:val="center"/>
        </w:trPr>
        <w:tc>
          <w:tcPr>
            <w:tcW w:w="1860" w:type="dxa"/>
          </w:tcPr>
          <w:p w14:paraId="0D0BB723" w14:textId="77777777" w:rsidR="00C33898" w:rsidRPr="00653FE2" w:rsidRDefault="00C33898" w:rsidP="005B43C7">
            <w:pPr>
              <w:pStyle w:val="TAL"/>
              <w:keepNext w:val="0"/>
              <w:keepLines w:val="0"/>
            </w:pPr>
            <w:r w:rsidRPr="00653FE2">
              <w:t>Provider error</w:t>
            </w:r>
          </w:p>
        </w:tc>
        <w:tc>
          <w:tcPr>
            <w:tcW w:w="1104" w:type="dxa"/>
          </w:tcPr>
          <w:p w14:paraId="157D78E2" w14:textId="77777777" w:rsidR="00C33898" w:rsidRPr="00653FE2" w:rsidRDefault="00C33898" w:rsidP="005B43C7">
            <w:pPr>
              <w:pStyle w:val="TAC"/>
              <w:keepNext w:val="0"/>
              <w:keepLines w:val="0"/>
            </w:pPr>
          </w:p>
        </w:tc>
        <w:tc>
          <w:tcPr>
            <w:tcW w:w="1236" w:type="dxa"/>
          </w:tcPr>
          <w:p w14:paraId="09932E4D" w14:textId="77777777" w:rsidR="00C33898" w:rsidRPr="00653FE2" w:rsidRDefault="00C33898" w:rsidP="005B43C7">
            <w:pPr>
              <w:pStyle w:val="TAC"/>
              <w:keepNext w:val="0"/>
              <w:keepLines w:val="0"/>
            </w:pPr>
          </w:p>
        </w:tc>
        <w:tc>
          <w:tcPr>
            <w:tcW w:w="1260" w:type="dxa"/>
          </w:tcPr>
          <w:p w14:paraId="6E63FC4A" w14:textId="77777777" w:rsidR="00C33898" w:rsidRPr="00653FE2" w:rsidRDefault="00C33898" w:rsidP="005B43C7">
            <w:pPr>
              <w:pStyle w:val="TAC"/>
              <w:keepNext w:val="0"/>
              <w:keepLines w:val="0"/>
            </w:pPr>
          </w:p>
        </w:tc>
        <w:tc>
          <w:tcPr>
            <w:tcW w:w="1068" w:type="dxa"/>
          </w:tcPr>
          <w:p w14:paraId="0CD28531" w14:textId="77777777" w:rsidR="00C33898" w:rsidRPr="00653FE2" w:rsidRDefault="00C33898" w:rsidP="005B43C7">
            <w:pPr>
              <w:pStyle w:val="TAC"/>
              <w:keepNext w:val="0"/>
              <w:keepLines w:val="0"/>
            </w:pPr>
            <w:r w:rsidRPr="00653FE2">
              <w:t>O</w:t>
            </w:r>
          </w:p>
        </w:tc>
      </w:tr>
    </w:tbl>
    <w:p w14:paraId="2548CCC6" w14:textId="77777777" w:rsidR="00C33898" w:rsidRPr="00653FE2" w:rsidRDefault="00C33898" w:rsidP="00C33898"/>
    <w:p w14:paraId="74E49A20" w14:textId="77777777" w:rsidR="00C33898" w:rsidRPr="00653FE2" w:rsidRDefault="00C33898" w:rsidP="00C33898">
      <w:pPr>
        <w:pStyle w:val="Heading4"/>
        <w:keepNext w:val="0"/>
        <w:keepLines w:val="0"/>
      </w:pPr>
      <w:bookmarkStart w:id="2040" w:name="_Toc11331820"/>
      <w:bookmarkStart w:id="2041" w:name="_Toc36553903"/>
      <w:bookmarkStart w:id="2042" w:name="_Toc75885904"/>
      <w:r w:rsidRPr="00653FE2">
        <w:t>9.1.1.3</w:t>
      </w:r>
      <w:r w:rsidRPr="00653FE2">
        <w:tab/>
        <w:t>Parameter use</w:t>
      </w:r>
      <w:bookmarkEnd w:id="2040"/>
      <w:bookmarkEnd w:id="2041"/>
      <w:bookmarkEnd w:id="2042"/>
    </w:p>
    <w:p w14:paraId="00F9B870" w14:textId="77777777" w:rsidR="00C33898" w:rsidRPr="00653FE2" w:rsidRDefault="00C33898" w:rsidP="00C33898">
      <w:r w:rsidRPr="00653FE2">
        <w:rPr>
          <w:u w:val="single"/>
        </w:rPr>
        <w:t>Invoke id</w:t>
      </w:r>
    </w:p>
    <w:p w14:paraId="07254914" w14:textId="77777777" w:rsidR="00C33898" w:rsidRPr="00653FE2" w:rsidRDefault="00C33898" w:rsidP="00C33898">
      <w:r w:rsidRPr="00653FE2">
        <w:t>See definition in clause 7.6.1.</w:t>
      </w:r>
    </w:p>
    <w:p w14:paraId="3C713412" w14:textId="77777777" w:rsidR="00C33898" w:rsidRPr="00653FE2" w:rsidRDefault="00C33898" w:rsidP="00C33898">
      <w:r w:rsidRPr="00653FE2">
        <w:rPr>
          <w:u w:val="single"/>
        </w:rPr>
        <w:t>IMSI</w:t>
      </w:r>
    </w:p>
    <w:p w14:paraId="5DE77788" w14:textId="77777777" w:rsidR="00C33898" w:rsidRPr="00653FE2" w:rsidRDefault="00C33898" w:rsidP="00C33898">
      <w:r w:rsidRPr="00653FE2">
        <w:t>See definition in clause 7.6.2. The IMSI is a mandatory parameter in a stand-alone operation.</w:t>
      </w:r>
    </w:p>
    <w:p w14:paraId="13E18E9A" w14:textId="77777777" w:rsidR="00C33898" w:rsidRPr="00653FE2" w:rsidRDefault="00C33898" w:rsidP="00C33898">
      <w:r w:rsidRPr="00653FE2">
        <w:rPr>
          <w:u w:val="single"/>
        </w:rPr>
        <w:t>Trace reference</w:t>
      </w:r>
    </w:p>
    <w:p w14:paraId="4F285687" w14:textId="77777777" w:rsidR="00C33898" w:rsidRPr="00653FE2" w:rsidRDefault="00C33898" w:rsidP="00C33898">
      <w:r w:rsidRPr="00653FE2">
        <w:t>See definition in clause 7.6.10. This parameter contains trace reference for GSM only tracing request.</w:t>
      </w:r>
    </w:p>
    <w:p w14:paraId="598C55CE" w14:textId="77777777" w:rsidR="00C33898" w:rsidRPr="00653FE2" w:rsidRDefault="00C33898" w:rsidP="00C33898">
      <w:r w:rsidRPr="00653FE2">
        <w:rPr>
          <w:u w:val="single"/>
        </w:rPr>
        <w:t>Trace type</w:t>
      </w:r>
    </w:p>
    <w:p w14:paraId="77C494BA" w14:textId="77777777" w:rsidR="00C33898" w:rsidRPr="00653FE2" w:rsidRDefault="00C33898" w:rsidP="00C33898">
      <w:r w:rsidRPr="00653FE2">
        <w:t>See definition in clause 7.6.10. This parameter contains trace type for GSM only tracing request.</w:t>
      </w:r>
    </w:p>
    <w:p w14:paraId="4B8A9C0E" w14:textId="77777777" w:rsidR="00C33898" w:rsidRPr="00653FE2" w:rsidRDefault="00C33898" w:rsidP="00C33898">
      <w:pPr>
        <w:rPr>
          <w:u w:val="single"/>
        </w:rPr>
      </w:pPr>
      <w:r w:rsidRPr="00653FE2">
        <w:rPr>
          <w:u w:val="single"/>
        </w:rPr>
        <w:t>OMC Id</w:t>
      </w:r>
    </w:p>
    <w:p w14:paraId="1F91A1ED" w14:textId="77777777" w:rsidR="00C33898" w:rsidRPr="00653FE2" w:rsidRDefault="00C33898" w:rsidP="00C33898">
      <w:r w:rsidRPr="00653FE2">
        <w:t>See definition in clause 7.6.2. The use of this parameter is an operator option.</w:t>
      </w:r>
    </w:p>
    <w:p w14:paraId="30FDB699" w14:textId="77777777" w:rsidR="00C33898" w:rsidRPr="00653FE2" w:rsidRDefault="00C33898" w:rsidP="00C33898">
      <w:r w:rsidRPr="00653FE2">
        <w:rPr>
          <w:u w:val="single"/>
        </w:rPr>
        <w:t>Trace reference 2</w:t>
      </w:r>
    </w:p>
    <w:p w14:paraId="1052D996" w14:textId="77777777" w:rsidR="00C33898" w:rsidRPr="00653FE2" w:rsidRDefault="00C33898" w:rsidP="00C33898">
      <w:r w:rsidRPr="00653FE2">
        <w:t>See definition in clause 7.6.10. This parameter shall be used for UMTS trace activation.</w:t>
      </w:r>
    </w:p>
    <w:p w14:paraId="55720657" w14:textId="77777777" w:rsidR="00C33898" w:rsidRPr="00653FE2" w:rsidRDefault="00C33898" w:rsidP="00C33898">
      <w:r w:rsidRPr="00653FE2">
        <w:rPr>
          <w:u w:val="single"/>
        </w:rPr>
        <w:t>Trace depth list</w:t>
      </w:r>
    </w:p>
    <w:p w14:paraId="126A0FF3" w14:textId="77777777" w:rsidR="00C33898" w:rsidRPr="00653FE2" w:rsidRDefault="00C33898" w:rsidP="00C33898">
      <w:r w:rsidRPr="00653FE2">
        <w:t>See definition in clause 7.6.10. This parameter shall be used for UMTS trace activation.</w:t>
      </w:r>
    </w:p>
    <w:p w14:paraId="09F296AD" w14:textId="77777777" w:rsidR="00C33898" w:rsidRPr="00653FE2" w:rsidRDefault="00C33898" w:rsidP="00C33898">
      <w:smartTag w:uri="urn:schemas-microsoft-com:office:smarttags" w:element="place">
        <w:smartTag w:uri="urn:schemas-microsoft-com:office:smarttags" w:element="City">
          <w:r w:rsidRPr="00653FE2">
            <w:rPr>
              <w:u w:val="single"/>
            </w:rPr>
            <w:t>Trace</w:t>
          </w:r>
        </w:smartTag>
        <w:r w:rsidRPr="00653FE2">
          <w:rPr>
            <w:u w:val="single"/>
          </w:rPr>
          <w:t xml:space="preserve"> </w:t>
        </w:r>
        <w:smartTag w:uri="urn:schemas-microsoft-com:office:smarttags" w:element="State">
          <w:r w:rsidRPr="00653FE2">
            <w:rPr>
              <w:u w:val="single"/>
            </w:rPr>
            <w:t>NE</w:t>
          </w:r>
        </w:smartTag>
      </w:smartTag>
      <w:r w:rsidRPr="00653FE2">
        <w:rPr>
          <w:u w:val="single"/>
        </w:rPr>
        <w:t xml:space="preserve"> type list</w:t>
      </w:r>
    </w:p>
    <w:p w14:paraId="3A8B2392" w14:textId="77777777" w:rsidR="00C33898" w:rsidRPr="00653FE2" w:rsidRDefault="00C33898" w:rsidP="00C33898">
      <w:r w:rsidRPr="00653FE2">
        <w:t>See definition in clause 7.6.10. This parameter shall be used for UMTS trace activation.</w:t>
      </w:r>
    </w:p>
    <w:p w14:paraId="06E05EC6" w14:textId="77777777" w:rsidR="00C33898" w:rsidRPr="00653FE2" w:rsidRDefault="00C33898" w:rsidP="00C33898">
      <w:r w:rsidRPr="00653FE2">
        <w:rPr>
          <w:u w:val="single"/>
        </w:rPr>
        <w:t>Trace interface list</w:t>
      </w:r>
    </w:p>
    <w:p w14:paraId="68A09763" w14:textId="77777777" w:rsidR="00C33898" w:rsidRPr="00653FE2" w:rsidRDefault="00C33898" w:rsidP="00C33898">
      <w:r w:rsidRPr="00653FE2">
        <w:t>See definition in clause 7.6.10. This parameter shall be used for UMTS trace activation.</w:t>
      </w:r>
    </w:p>
    <w:p w14:paraId="73DC9969" w14:textId="77777777" w:rsidR="00C33898" w:rsidRPr="00653FE2" w:rsidRDefault="00C33898" w:rsidP="00C33898">
      <w:r w:rsidRPr="00653FE2">
        <w:rPr>
          <w:u w:val="single"/>
        </w:rPr>
        <w:t>Trace event list</w:t>
      </w:r>
    </w:p>
    <w:p w14:paraId="70F65949" w14:textId="77777777" w:rsidR="00C33898" w:rsidRPr="00653FE2" w:rsidRDefault="00C33898" w:rsidP="00C33898">
      <w:r w:rsidRPr="00653FE2">
        <w:t>See definition in clause 7.6.10. This parameter shall be used for UMTS trace activation.</w:t>
      </w:r>
    </w:p>
    <w:p w14:paraId="35CC475F" w14:textId="77777777" w:rsidR="00C33898" w:rsidRPr="00653FE2" w:rsidRDefault="00C33898" w:rsidP="00C33898">
      <w:r w:rsidRPr="00653FE2">
        <w:rPr>
          <w:u w:val="single"/>
        </w:rPr>
        <w:t>Trace support indicator</w:t>
      </w:r>
    </w:p>
    <w:p w14:paraId="78DAD91B" w14:textId="77777777" w:rsidR="00C33898" w:rsidRPr="00653FE2" w:rsidRDefault="00C33898" w:rsidP="00C33898">
      <w:r w:rsidRPr="00653FE2">
        <w:t>See definition in clause 7.6.10. This parameter shall be used for UMTS trace activation.</w:t>
      </w:r>
    </w:p>
    <w:p w14:paraId="7EC7D997" w14:textId="77777777" w:rsidR="00C33898" w:rsidRPr="00653FE2" w:rsidRDefault="00C33898" w:rsidP="00C33898">
      <w:r w:rsidRPr="00653FE2">
        <w:rPr>
          <w:u w:val="single"/>
        </w:rPr>
        <w:lastRenderedPageBreak/>
        <w:t>MDT-Configuration</w:t>
      </w:r>
    </w:p>
    <w:p w14:paraId="53F36E90" w14:textId="77777777" w:rsidR="00C33898" w:rsidRPr="00653FE2" w:rsidRDefault="00C33898" w:rsidP="00C33898">
      <w:r w:rsidRPr="00653FE2">
        <w:t xml:space="preserve">See definition in clause 7.6.10. </w:t>
      </w:r>
    </w:p>
    <w:p w14:paraId="3CE57C21" w14:textId="77777777" w:rsidR="00C33898" w:rsidRPr="00653FE2" w:rsidRDefault="00C33898" w:rsidP="00C33898">
      <w:r w:rsidRPr="00653FE2">
        <w:rPr>
          <w:u w:val="single"/>
        </w:rPr>
        <w:t>User error</w:t>
      </w:r>
    </w:p>
    <w:p w14:paraId="4AD7D475" w14:textId="77777777" w:rsidR="00C33898" w:rsidRPr="00653FE2" w:rsidRDefault="00C33898" w:rsidP="00C33898">
      <w:r w:rsidRPr="00653FE2">
        <w:t>The following errors defined in clause 7.6.1 may be used, depending on the nature of the fault:</w:t>
      </w:r>
    </w:p>
    <w:p w14:paraId="54FE5782" w14:textId="77777777" w:rsidR="00C33898" w:rsidRPr="00653FE2" w:rsidRDefault="00C33898" w:rsidP="00C33898">
      <w:pPr>
        <w:pStyle w:val="B1"/>
      </w:pPr>
      <w:r w:rsidRPr="00653FE2">
        <w:t>-</w:t>
      </w:r>
      <w:r w:rsidRPr="00653FE2">
        <w:tab/>
        <w:t>Unidentified Subscriber;</w:t>
      </w:r>
    </w:p>
    <w:p w14:paraId="3C6FE93F" w14:textId="77777777" w:rsidR="00C33898" w:rsidRPr="00653FE2" w:rsidRDefault="00C33898" w:rsidP="00C33898">
      <w:pPr>
        <w:pStyle w:val="B1"/>
      </w:pPr>
      <w:r w:rsidRPr="00653FE2">
        <w:t>-</w:t>
      </w:r>
      <w:r w:rsidRPr="00653FE2">
        <w:tab/>
        <w:t>Facility Not Supported;</w:t>
      </w:r>
    </w:p>
    <w:p w14:paraId="2C53F99E" w14:textId="77777777" w:rsidR="00C33898" w:rsidRPr="00653FE2" w:rsidRDefault="00C33898" w:rsidP="00C33898">
      <w:pPr>
        <w:pStyle w:val="B1"/>
      </w:pPr>
      <w:r w:rsidRPr="00653FE2">
        <w:t>-</w:t>
      </w:r>
      <w:r w:rsidRPr="00653FE2">
        <w:tab/>
        <w:t>Tracing Buffer Full;</w:t>
      </w:r>
    </w:p>
    <w:p w14:paraId="2C9BF32C" w14:textId="77777777" w:rsidR="00C33898" w:rsidRPr="00653FE2" w:rsidRDefault="00C33898" w:rsidP="00C33898">
      <w:pPr>
        <w:pStyle w:val="B1"/>
      </w:pPr>
      <w:r w:rsidRPr="00653FE2">
        <w:t>-</w:t>
      </w:r>
      <w:r w:rsidRPr="00653FE2">
        <w:tab/>
        <w:t>System Failure;</w:t>
      </w:r>
    </w:p>
    <w:p w14:paraId="75CCB17A" w14:textId="77777777" w:rsidR="00C33898" w:rsidRPr="00653FE2" w:rsidRDefault="00C33898" w:rsidP="00C33898">
      <w:pPr>
        <w:pStyle w:val="B1"/>
      </w:pPr>
      <w:r w:rsidRPr="00653FE2">
        <w:t>-</w:t>
      </w:r>
      <w:r w:rsidRPr="00653FE2">
        <w:tab/>
        <w:t>Unexpected Data Value;</w:t>
      </w:r>
    </w:p>
    <w:p w14:paraId="48C194FF" w14:textId="77777777" w:rsidR="00C33898" w:rsidRPr="00653FE2" w:rsidRDefault="00C33898" w:rsidP="00C33898">
      <w:pPr>
        <w:pStyle w:val="B1"/>
      </w:pPr>
      <w:r w:rsidRPr="00653FE2">
        <w:t>-</w:t>
      </w:r>
      <w:r w:rsidRPr="00653FE2">
        <w:tab/>
        <w:t>Data missing.</w:t>
      </w:r>
    </w:p>
    <w:p w14:paraId="457DE842" w14:textId="77777777" w:rsidR="00C33898" w:rsidRPr="00653FE2" w:rsidRDefault="00C33898" w:rsidP="00C33898">
      <w:pPr>
        <w:rPr>
          <w:u w:val="single"/>
        </w:rPr>
      </w:pPr>
      <w:r w:rsidRPr="00653FE2">
        <w:rPr>
          <w:u w:val="single"/>
        </w:rPr>
        <w:t>Provider error</w:t>
      </w:r>
    </w:p>
    <w:p w14:paraId="0A43FBDB" w14:textId="77777777" w:rsidR="00C33898" w:rsidRPr="00653FE2" w:rsidRDefault="00C33898" w:rsidP="00C33898">
      <w:r w:rsidRPr="00653FE2">
        <w:t>For definition of provider errors see clause 7.6.1.</w:t>
      </w:r>
    </w:p>
    <w:p w14:paraId="6D21A5CC" w14:textId="77777777" w:rsidR="00C33898" w:rsidRPr="00653FE2" w:rsidRDefault="00C33898" w:rsidP="00C33898">
      <w:pPr>
        <w:pStyle w:val="Heading3"/>
        <w:keepNext w:val="0"/>
        <w:keepLines w:val="0"/>
      </w:pPr>
      <w:bookmarkStart w:id="2043" w:name="_Toc11331821"/>
      <w:bookmarkStart w:id="2044" w:name="_Toc36553904"/>
      <w:bookmarkStart w:id="2045" w:name="_Toc75885905"/>
      <w:r w:rsidRPr="00653FE2">
        <w:t>9.1.2</w:t>
      </w:r>
      <w:r w:rsidRPr="00653FE2">
        <w:tab/>
        <w:t>MAP-DEACTIVATE-TRACE-MODE service</w:t>
      </w:r>
      <w:bookmarkEnd w:id="2043"/>
      <w:bookmarkEnd w:id="2044"/>
      <w:bookmarkEnd w:id="2045"/>
    </w:p>
    <w:p w14:paraId="3EE26784" w14:textId="77777777" w:rsidR="00C33898" w:rsidRPr="00653FE2" w:rsidRDefault="00C33898" w:rsidP="00C33898">
      <w:pPr>
        <w:pStyle w:val="Heading4"/>
        <w:keepNext w:val="0"/>
        <w:keepLines w:val="0"/>
      </w:pPr>
      <w:bookmarkStart w:id="2046" w:name="_Toc11331822"/>
      <w:bookmarkStart w:id="2047" w:name="_Toc36553905"/>
      <w:bookmarkStart w:id="2048" w:name="_Toc75885906"/>
      <w:r w:rsidRPr="00653FE2">
        <w:t>9.1.2.1</w:t>
      </w:r>
      <w:r w:rsidRPr="00653FE2">
        <w:tab/>
        <w:t>Definition</w:t>
      </w:r>
      <w:bookmarkEnd w:id="2046"/>
      <w:bookmarkEnd w:id="2047"/>
      <w:bookmarkEnd w:id="2048"/>
    </w:p>
    <w:p w14:paraId="0EA9F5B8" w14:textId="77777777" w:rsidR="00C33898" w:rsidRPr="00653FE2" w:rsidRDefault="00C33898" w:rsidP="00C33898">
      <w:r w:rsidRPr="00653FE2">
        <w:t>This service is used between the VLR and the HLR for deactivating subscriber tracing in the VLR.</w:t>
      </w:r>
    </w:p>
    <w:p w14:paraId="29444141" w14:textId="77777777" w:rsidR="00C33898" w:rsidRPr="00653FE2" w:rsidRDefault="00C33898" w:rsidP="00C33898">
      <w:r w:rsidRPr="00653FE2">
        <w:t>Also this service is used between the SGSN and the HLR for deactivating subscriber tracing in the SGSN.</w:t>
      </w:r>
    </w:p>
    <w:p w14:paraId="3A8810F0" w14:textId="77777777" w:rsidR="00C33898" w:rsidRPr="00653FE2" w:rsidRDefault="00C33898" w:rsidP="00C33898">
      <w:r w:rsidRPr="00653FE2">
        <w:t>The MAP-DEACTIVATE-TRACE-MODE service is a confirmed service using the primitives from table 9.1/2.</w:t>
      </w:r>
    </w:p>
    <w:p w14:paraId="10FE951E" w14:textId="77777777" w:rsidR="00C33898" w:rsidRPr="00653FE2" w:rsidRDefault="00C33898" w:rsidP="00C33898">
      <w:pPr>
        <w:pStyle w:val="Heading4"/>
        <w:keepNext w:val="0"/>
        <w:keepLines w:val="0"/>
        <w:rPr>
          <w:lang w:val="fr-FR"/>
        </w:rPr>
      </w:pPr>
      <w:bookmarkStart w:id="2049" w:name="_Toc11331823"/>
      <w:bookmarkStart w:id="2050" w:name="_Toc36553906"/>
      <w:bookmarkStart w:id="2051" w:name="_Toc75885907"/>
      <w:r w:rsidRPr="00653FE2">
        <w:rPr>
          <w:lang w:val="fr-FR"/>
        </w:rPr>
        <w:t>9.1.2.2</w:t>
      </w:r>
      <w:r w:rsidRPr="00653FE2">
        <w:rPr>
          <w:lang w:val="fr-FR"/>
        </w:rPr>
        <w:tab/>
        <w:t>Service primitives</w:t>
      </w:r>
      <w:bookmarkEnd w:id="2049"/>
      <w:bookmarkEnd w:id="2050"/>
      <w:bookmarkEnd w:id="2051"/>
    </w:p>
    <w:p w14:paraId="11AB4FC8" w14:textId="77777777" w:rsidR="00C33898" w:rsidRPr="00653FE2" w:rsidRDefault="00C33898" w:rsidP="00C33898">
      <w:pPr>
        <w:pStyle w:val="TH"/>
        <w:keepNext w:val="0"/>
        <w:keepLines w:val="0"/>
        <w:rPr>
          <w:lang w:val="fr-FR"/>
        </w:rPr>
      </w:pPr>
      <w:r w:rsidRPr="00653FE2">
        <w:rPr>
          <w:lang w:val="fr-FR"/>
        </w:rPr>
        <w:t>Table 9.1/2: MAP-DEACTIVATE-TRACE-MODE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59947568" w14:textId="77777777" w:rsidTr="005B43C7">
        <w:trPr>
          <w:jc w:val="center"/>
        </w:trPr>
        <w:tc>
          <w:tcPr>
            <w:tcW w:w="1860" w:type="dxa"/>
          </w:tcPr>
          <w:p w14:paraId="742061C0" w14:textId="77777777" w:rsidR="00C33898" w:rsidRPr="00653FE2" w:rsidRDefault="00C33898" w:rsidP="005B43C7">
            <w:pPr>
              <w:pStyle w:val="TAH"/>
              <w:keepNext w:val="0"/>
              <w:keepLines w:val="0"/>
            </w:pPr>
            <w:r w:rsidRPr="00653FE2">
              <w:t>Parameter name</w:t>
            </w:r>
          </w:p>
        </w:tc>
        <w:tc>
          <w:tcPr>
            <w:tcW w:w="1104" w:type="dxa"/>
          </w:tcPr>
          <w:p w14:paraId="19530880" w14:textId="77777777" w:rsidR="00C33898" w:rsidRPr="00653FE2" w:rsidRDefault="00C33898" w:rsidP="005B43C7">
            <w:pPr>
              <w:pStyle w:val="TAH"/>
              <w:keepNext w:val="0"/>
              <w:keepLines w:val="0"/>
            </w:pPr>
            <w:r w:rsidRPr="00653FE2">
              <w:t>Request</w:t>
            </w:r>
          </w:p>
        </w:tc>
        <w:tc>
          <w:tcPr>
            <w:tcW w:w="1236" w:type="dxa"/>
          </w:tcPr>
          <w:p w14:paraId="2179D2D2" w14:textId="77777777" w:rsidR="00C33898" w:rsidRPr="00653FE2" w:rsidRDefault="00C33898" w:rsidP="005B43C7">
            <w:pPr>
              <w:pStyle w:val="TAH"/>
              <w:keepNext w:val="0"/>
              <w:keepLines w:val="0"/>
            </w:pPr>
            <w:r w:rsidRPr="00653FE2">
              <w:t>Indication</w:t>
            </w:r>
          </w:p>
        </w:tc>
        <w:tc>
          <w:tcPr>
            <w:tcW w:w="1260" w:type="dxa"/>
          </w:tcPr>
          <w:p w14:paraId="59997E3B" w14:textId="77777777" w:rsidR="00C33898" w:rsidRPr="00653FE2" w:rsidRDefault="00C33898" w:rsidP="005B43C7">
            <w:pPr>
              <w:pStyle w:val="TAH"/>
              <w:keepNext w:val="0"/>
              <w:keepLines w:val="0"/>
            </w:pPr>
            <w:r w:rsidRPr="00653FE2">
              <w:t>Response</w:t>
            </w:r>
          </w:p>
        </w:tc>
        <w:tc>
          <w:tcPr>
            <w:tcW w:w="1068" w:type="dxa"/>
          </w:tcPr>
          <w:p w14:paraId="708C8342" w14:textId="77777777" w:rsidR="00C33898" w:rsidRPr="00653FE2" w:rsidRDefault="00C33898" w:rsidP="005B43C7">
            <w:pPr>
              <w:pStyle w:val="TAH"/>
              <w:keepNext w:val="0"/>
              <w:keepLines w:val="0"/>
            </w:pPr>
            <w:r w:rsidRPr="00653FE2">
              <w:t>Confirm</w:t>
            </w:r>
          </w:p>
        </w:tc>
      </w:tr>
      <w:tr w:rsidR="00C33898" w:rsidRPr="00653FE2" w14:paraId="3023938D" w14:textId="77777777" w:rsidTr="005B43C7">
        <w:trPr>
          <w:jc w:val="center"/>
        </w:trPr>
        <w:tc>
          <w:tcPr>
            <w:tcW w:w="1860" w:type="dxa"/>
          </w:tcPr>
          <w:p w14:paraId="2F690F7E" w14:textId="77777777" w:rsidR="00C33898" w:rsidRPr="00653FE2" w:rsidRDefault="00C33898" w:rsidP="005B43C7">
            <w:pPr>
              <w:pStyle w:val="TAL"/>
              <w:keepNext w:val="0"/>
              <w:keepLines w:val="0"/>
            </w:pPr>
            <w:r w:rsidRPr="00653FE2">
              <w:t>Invoke id</w:t>
            </w:r>
          </w:p>
        </w:tc>
        <w:tc>
          <w:tcPr>
            <w:tcW w:w="1104" w:type="dxa"/>
          </w:tcPr>
          <w:p w14:paraId="6C842026" w14:textId="77777777" w:rsidR="00C33898" w:rsidRPr="00653FE2" w:rsidRDefault="00C33898" w:rsidP="005B43C7">
            <w:pPr>
              <w:pStyle w:val="TAC"/>
              <w:keepNext w:val="0"/>
              <w:keepLines w:val="0"/>
            </w:pPr>
            <w:r w:rsidRPr="00653FE2">
              <w:t>M</w:t>
            </w:r>
          </w:p>
        </w:tc>
        <w:tc>
          <w:tcPr>
            <w:tcW w:w="1236" w:type="dxa"/>
          </w:tcPr>
          <w:p w14:paraId="23D247AB" w14:textId="77777777" w:rsidR="00C33898" w:rsidRPr="00653FE2" w:rsidRDefault="00C33898" w:rsidP="005B43C7">
            <w:pPr>
              <w:pStyle w:val="TAC"/>
              <w:keepNext w:val="0"/>
              <w:keepLines w:val="0"/>
            </w:pPr>
            <w:r w:rsidRPr="00653FE2">
              <w:t>M(=)</w:t>
            </w:r>
          </w:p>
        </w:tc>
        <w:tc>
          <w:tcPr>
            <w:tcW w:w="1260" w:type="dxa"/>
          </w:tcPr>
          <w:p w14:paraId="55143A52" w14:textId="77777777" w:rsidR="00C33898" w:rsidRPr="00653FE2" w:rsidRDefault="00C33898" w:rsidP="005B43C7">
            <w:pPr>
              <w:pStyle w:val="TAC"/>
              <w:keepNext w:val="0"/>
              <w:keepLines w:val="0"/>
            </w:pPr>
            <w:r w:rsidRPr="00653FE2">
              <w:t>M(=)</w:t>
            </w:r>
          </w:p>
        </w:tc>
        <w:tc>
          <w:tcPr>
            <w:tcW w:w="1068" w:type="dxa"/>
          </w:tcPr>
          <w:p w14:paraId="040E3568" w14:textId="77777777" w:rsidR="00C33898" w:rsidRPr="00653FE2" w:rsidRDefault="00C33898" w:rsidP="005B43C7">
            <w:pPr>
              <w:pStyle w:val="TAC"/>
              <w:keepNext w:val="0"/>
              <w:keepLines w:val="0"/>
            </w:pPr>
            <w:r w:rsidRPr="00653FE2">
              <w:t>M(=)</w:t>
            </w:r>
          </w:p>
        </w:tc>
      </w:tr>
      <w:tr w:rsidR="00C33898" w:rsidRPr="00653FE2" w14:paraId="49F83BD8" w14:textId="77777777" w:rsidTr="005B43C7">
        <w:trPr>
          <w:jc w:val="center"/>
        </w:trPr>
        <w:tc>
          <w:tcPr>
            <w:tcW w:w="1860" w:type="dxa"/>
          </w:tcPr>
          <w:p w14:paraId="5FE0479C" w14:textId="77777777" w:rsidR="00C33898" w:rsidRPr="00653FE2" w:rsidRDefault="00C33898" w:rsidP="005B43C7">
            <w:pPr>
              <w:pStyle w:val="TAL"/>
              <w:keepNext w:val="0"/>
              <w:keepLines w:val="0"/>
            </w:pPr>
            <w:r w:rsidRPr="00653FE2">
              <w:t>IMSI</w:t>
            </w:r>
          </w:p>
        </w:tc>
        <w:tc>
          <w:tcPr>
            <w:tcW w:w="1104" w:type="dxa"/>
          </w:tcPr>
          <w:p w14:paraId="3A281F23" w14:textId="77777777" w:rsidR="00C33898" w:rsidRPr="00653FE2" w:rsidRDefault="00C33898" w:rsidP="005B43C7">
            <w:pPr>
              <w:pStyle w:val="TAC"/>
              <w:keepNext w:val="0"/>
              <w:keepLines w:val="0"/>
            </w:pPr>
            <w:r w:rsidRPr="00653FE2">
              <w:t>C</w:t>
            </w:r>
          </w:p>
        </w:tc>
        <w:tc>
          <w:tcPr>
            <w:tcW w:w="1236" w:type="dxa"/>
          </w:tcPr>
          <w:p w14:paraId="303F5809" w14:textId="77777777" w:rsidR="00C33898" w:rsidRPr="00653FE2" w:rsidRDefault="00C33898" w:rsidP="005B43C7">
            <w:pPr>
              <w:pStyle w:val="TAC"/>
              <w:keepNext w:val="0"/>
              <w:keepLines w:val="0"/>
            </w:pPr>
            <w:r w:rsidRPr="00653FE2">
              <w:t>C(=)</w:t>
            </w:r>
          </w:p>
        </w:tc>
        <w:tc>
          <w:tcPr>
            <w:tcW w:w="1260" w:type="dxa"/>
          </w:tcPr>
          <w:p w14:paraId="09210E57" w14:textId="77777777" w:rsidR="00C33898" w:rsidRPr="00653FE2" w:rsidRDefault="00C33898" w:rsidP="005B43C7">
            <w:pPr>
              <w:pStyle w:val="TAC"/>
              <w:keepNext w:val="0"/>
              <w:keepLines w:val="0"/>
            </w:pPr>
          </w:p>
        </w:tc>
        <w:tc>
          <w:tcPr>
            <w:tcW w:w="1068" w:type="dxa"/>
          </w:tcPr>
          <w:p w14:paraId="542FD481" w14:textId="77777777" w:rsidR="00C33898" w:rsidRPr="00653FE2" w:rsidRDefault="00C33898" w:rsidP="005B43C7">
            <w:pPr>
              <w:pStyle w:val="TAC"/>
              <w:keepNext w:val="0"/>
              <w:keepLines w:val="0"/>
            </w:pPr>
          </w:p>
        </w:tc>
      </w:tr>
      <w:tr w:rsidR="00C33898" w:rsidRPr="00653FE2" w14:paraId="7DACAE89" w14:textId="77777777" w:rsidTr="005B43C7">
        <w:trPr>
          <w:jc w:val="center"/>
        </w:trPr>
        <w:tc>
          <w:tcPr>
            <w:tcW w:w="1860" w:type="dxa"/>
          </w:tcPr>
          <w:p w14:paraId="531CA549" w14:textId="77777777" w:rsidR="00C33898" w:rsidRPr="00653FE2" w:rsidRDefault="00C33898" w:rsidP="005B43C7">
            <w:pPr>
              <w:pStyle w:val="TAL"/>
              <w:keepNext w:val="0"/>
              <w:keepLines w:val="0"/>
            </w:pPr>
            <w:r w:rsidRPr="00653FE2">
              <w:t>Trace reference</w:t>
            </w:r>
          </w:p>
        </w:tc>
        <w:tc>
          <w:tcPr>
            <w:tcW w:w="1104" w:type="dxa"/>
          </w:tcPr>
          <w:p w14:paraId="0CFDB6DE" w14:textId="77777777" w:rsidR="00C33898" w:rsidRPr="00653FE2" w:rsidRDefault="00C33898" w:rsidP="005B43C7">
            <w:pPr>
              <w:pStyle w:val="TAC"/>
              <w:keepNext w:val="0"/>
              <w:keepLines w:val="0"/>
            </w:pPr>
            <w:r w:rsidRPr="00653FE2">
              <w:t>M</w:t>
            </w:r>
          </w:p>
        </w:tc>
        <w:tc>
          <w:tcPr>
            <w:tcW w:w="1236" w:type="dxa"/>
          </w:tcPr>
          <w:p w14:paraId="7C5D11DA" w14:textId="77777777" w:rsidR="00C33898" w:rsidRPr="00653FE2" w:rsidRDefault="00C33898" w:rsidP="005B43C7">
            <w:pPr>
              <w:pStyle w:val="TAC"/>
              <w:keepNext w:val="0"/>
              <w:keepLines w:val="0"/>
            </w:pPr>
            <w:r w:rsidRPr="00653FE2">
              <w:t>M(=)</w:t>
            </w:r>
          </w:p>
        </w:tc>
        <w:tc>
          <w:tcPr>
            <w:tcW w:w="1260" w:type="dxa"/>
          </w:tcPr>
          <w:p w14:paraId="1982C2AC" w14:textId="77777777" w:rsidR="00C33898" w:rsidRPr="00653FE2" w:rsidRDefault="00C33898" w:rsidP="005B43C7">
            <w:pPr>
              <w:pStyle w:val="TAC"/>
              <w:keepNext w:val="0"/>
              <w:keepLines w:val="0"/>
            </w:pPr>
          </w:p>
        </w:tc>
        <w:tc>
          <w:tcPr>
            <w:tcW w:w="1068" w:type="dxa"/>
          </w:tcPr>
          <w:p w14:paraId="4872F84E" w14:textId="77777777" w:rsidR="00C33898" w:rsidRPr="00653FE2" w:rsidRDefault="00C33898" w:rsidP="005B43C7">
            <w:pPr>
              <w:pStyle w:val="TAC"/>
              <w:keepNext w:val="0"/>
              <w:keepLines w:val="0"/>
            </w:pPr>
          </w:p>
        </w:tc>
      </w:tr>
      <w:tr w:rsidR="00C33898" w:rsidRPr="00653FE2" w14:paraId="2DD51F7F" w14:textId="77777777" w:rsidTr="005B43C7">
        <w:trPr>
          <w:jc w:val="center"/>
        </w:trPr>
        <w:tc>
          <w:tcPr>
            <w:tcW w:w="1860" w:type="dxa"/>
          </w:tcPr>
          <w:p w14:paraId="64B0B4AE" w14:textId="77777777" w:rsidR="00C33898" w:rsidRPr="00653FE2" w:rsidRDefault="00C33898" w:rsidP="005B43C7">
            <w:pPr>
              <w:pStyle w:val="TAL"/>
              <w:keepNext w:val="0"/>
              <w:keepLines w:val="0"/>
            </w:pPr>
            <w:r w:rsidRPr="00653FE2">
              <w:t>Trace reference 2</w:t>
            </w:r>
          </w:p>
        </w:tc>
        <w:tc>
          <w:tcPr>
            <w:tcW w:w="1104" w:type="dxa"/>
          </w:tcPr>
          <w:p w14:paraId="6A105B3D" w14:textId="77777777" w:rsidR="00C33898" w:rsidRPr="00653FE2" w:rsidRDefault="00C33898" w:rsidP="005B43C7">
            <w:pPr>
              <w:pStyle w:val="TAC"/>
              <w:keepNext w:val="0"/>
              <w:keepLines w:val="0"/>
            </w:pPr>
            <w:r w:rsidRPr="00653FE2">
              <w:t>C</w:t>
            </w:r>
          </w:p>
        </w:tc>
        <w:tc>
          <w:tcPr>
            <w:tcW w:w="1236" w:type="dxa"/>
          </w:tcPr>
          <w:p w14:paraId="10891FCF" w14:textId="77777777" w:rsidR="00C33898" w:rsidRPr="00653FE2" w:rsidRDefault="00C33898" w:rsidP="005B43C7">
            <w:pPr>
              <w:pStyle w:val="TAC"/>
              <w:keepNext w:val="0"/>
              <w:keepLines w:val="0"/>
            </w:pPr>
            <w:r w:rsidRPr="00653FE2">
              <w:t>C(=)</w:t>
            </w:r>
          </w:p>
        </w:tc>
        <w:tc>
          <w:tcPr>
            <w:tcW w:w="1260" w:type="dxa"/>
          </w:tcPr>
          <w:p w14:paraId="77960A35" w14:textId="77777777" w:rsidR="00C33898" w:rsidRPr="00653FE2" w:rsidRDefault="00C33898" w:rsidP="005B43C7">
            <w:pPr>
              <w:pStyle w:val="TAC"/>
              <w:keepNext w:val="0"/>
              <w:keepLines w:val="0"/>
            </w:pPr>
          </w:p>
        </w:tc>
        <w:tc>
          <w:tcPr>
            <w:tcW w:w="1068" w:type="dxa"/>
          </w:tcPr>
          <w:p w14:paraId="5212946E" w14:textId="77777777" w:rsidR="00C33898" w:rsidRPr="00653FE2" w:rsidRDefault="00C33898" w:rsidP="005B43C7">
            <w:pPr>
              <w:pStyle w:val="TAC"/>
              <w:keepNext w:val="0"/>
              <w:keepLines w:val="0"/>
            </w:pPr>
          </w:p>
        </w:tc>
      </w:tr>
      <w:tr w:rsidR="00C33898" w:rsidRPr="00653FE2" w14:paraId="18432902" w14:textId="77777777" w:rsidTr="005B43C7">
        <w:trPr>
          <w:jc w:val="center"/>
        </w:trPr>
        <w:tc>
          <w:tcPr>
            <w:tcW w:w="1860" w:type="dxa"/>
          </w:tcPr>
          <w:p w14:paraId="64261550" w14:textId="77777777" w:rsidR="00C33898" w:rsidRPr="00653FE2" w:rsidRDefault="00C33898" w:rsidP="005B43C7">
            <w:pPr>
              <w:pStyle w:val="TAL"/>
              <w:keepNext w:val="0"/>
              <w:keepLines w:val="0"/>
            </w:pPr>
            <w:r w:rsidRPr="00653FE2">
              <w:t>User error</w:t>
            </w:r>
          </w:p>
        </w:tc>
        <w:tc>
          <w:tcPr>
            <w:tcW w:w="1104" w:type="dxa"/>
          </w:tcPr>
          <w:p w14:paraId="240C9786" w14:textId="77777777" w:rsidR="00C33898" w:rsidRPr="00653FE2" w:rsidRDefault="00C33898" w:rsidP="005B43C7">
            <w:pPr>
              <w:pStyle w:val="TAC"/>
              <w:keepNext w:val="0"/>
              <w:keepLines w:val="0"/>
            </w:pPr>
          </w:p>
        </w:tc>
        <w:tc>
          <w:tcPr>
            <w:tcW w:w="1236" w:type="dxa"/>
          </w:tcPr>
          <w:p w14:paraId="121DB404" w14:textId="77777777" w:rsidR="00C33898" w:rsidRPr="00653FE2" w:rsidRDefault="00C33898" w:rsidP="005B43C7">
            <w:pPr>
              <w:pStyle w:val="TAC"/>
              <w:keepNext w:val="0"/>
              <w:keepLines w:val="0"/>
            </w:pPr>
          </w:p>
        </w:tc>
        <w:tc>
          <w:tcPr>
            <w:tcW w:w="1260" w:type="dxa"/>
          </w:tcPr>
          <w:p w14:paraId="188FCA1C" w14:textId="77777777" w:rsidR="00C33898" w:rsidRPr="00653FE2" w:rsidRDefault="00C33898" w:rsidP="005B43C7">
            <w:pPr>
              <w:pStyle w:val="TAC"/>
              <w:keepNext w:val="0"/>
              <w:keepLines w:val="0"/>
            </w:pPr>
            <w:r w:rsidRPr="00653FE2">
              <w:t>C</w:t>
            </w:r>
          </w:p>
        </w:tc>
        <w:tc>
          <w:tcPr>
            <w:tcW w:w="1068" w:type="dxa"/>
          </w:tcPr>
          <w:p w14:paraId="5F4940AD" w14:textId="77777777" w:rsidR="00C33898" w:rsidRPr="00653FE2" w:rsidRDefault="00C33898" w:rsidP="005B43C7">
            <w:pPr>
              <w:pStyle w:val="TAC"/>
              <w:keepNext w:val="0"/>
              <w:keepLines w:val="0"/>
            </w:pPr>
            <w:r w:rsidRPr="00653FE2">
              <w:t>C(=)</w:t>
            </w:r>
          </w:p>
        </w:tc>
      </w:tr>
      <w:tr w:rsidR="00C33898" w:rsidRPr="00653FE2" w14:paraId="6C5D762C" w14:textId="77777777" w:rsidTr="005B43C7">
        <w:trPr>
          <w:jc w:val="center"/>
        </w:trPr>
        <w:tc>
          <w:tcPr>
            <w:tcW w:w="1860" w:type="dxa"/>
          </w:tcPr>
          <w:p w14:paraId="6388E460" w14:textId="77777777" w:rsidR="00C33898" w:rsidRPr="00653FE2" w:rsidRDefault="00C33898" w:rsidP="005B43C7">
            <w:pPr>
              <w:pStyle w:val="TAL"/>
              <w:keepNext w:val="0"/>
              <w:keepLines w:val="0"/>
            </w:pPr>
            <w:r w:rsidRPr="00653FE2">
              <w:t>Provider error</w:t>
            </w:r>
          </w:p>
        </w:tc>
        <w:tc>
          <w:tcPr>
            <w:tcW w:w="1104" w:type="dxa"/>
          </w:tcPr>
          <w:p w14:paraId="15AE2EFD" w14:textId="77777777" w:rsidR="00C33898" w:rsidRPr="00653FE2" w:rsidRDefault="00C33898" w:rsidP="005B43C7">
            <w:pPr>
              <w:pStyle w:val="TAC"/>
              <w:keepNext w:val="0"/>
              <w:keepLines w:val="0"/>
            </w:pPr>
          </w:p>
        </w:tc>
        <w:tc>
          <w:tcPr>
            <w:tcW w:w="1236" w:type="dxa"/>
          </w:tcPr>
          <w:p w14:paraId="564D59E7" w14:textId="77777777" w:rsidR="00C33898" w:rsidRPr="00653FE2" w:rsidRDefault="00C33898" w:rsidP="005B43C7">
            <w:pPr>
              <w:pStyle w:val="TAC"/>
              <w:keepNext w:val="0"/>
              <w:keepLines w:val="0"/>
            </w:pPr>
          </w:p>
        </w:tc>
        <w:tc>
          <w:tcPr>
            <w:tcW w:w="1260" w:type="dxa"/>
          </w:tcPr>
          <w:p w14:paraId="707EE362" w14:textId="77777777" w:rsidR="00C33898" w:rsidRPr="00653FE2" w:rsidRDefault="00C33898" w:rsidP="005B43C7">
            <w:pPr>
              <w:pStyle w:val="TAC"/>
              <w:keepNext w:val="0"/>
              <w:keepLines w:val="0"/>
            </w:pPr>
          </w:p>
        </w:tc>
        <w:tc>
          <w:tcPr>
            <w:tcW w:w="1068" w:type="dxa"/>
          </w:tcPr>
          <w:p w14:paraId="4EE61917" w14:textId="77777777" w:rsidR="00C33898" w:rsidRPr="00653FE2" w:rsidRDefault="00C33898" w:rsidP="005B43C7">
            <w:pPr>
              <w:pStyle w:val="TAC"/>
              <w:keepNext w:val="0"/>
              <w:keepLines w:val="0"/>
            </w:pPr>
            <w:r w:rsidRPr="00653FE2">
              <w:t>O</w:t>
            </w:r>
          </w:p>
        </w:tc>
      </w:tr>
    </w:tbl>
    <w:p w14:paraId="588B68A0" w14:textId="77777777" w:rsidR="00C33898" w:rsidRPr="00653FE2" w:rsidRDefault="00C33898" w:rsidP="00C33898"/>
    <w:p w14:paraId="773998AA" w14:textId="77777777" w:rsidR="00C33898" w:rsidRPr="00653FE2" w:rsidRDefault="00C33898" w:rsidP="00C33898">
      <w:pPr>
        <w:pStyle w:val="Heading4"/>
        <w:keepNext w:val="0"/>
        <w:keepLines w:val="0"/>
      </w:pPr>
      <w:bookmarkStart w:id="2052" w:name="_Toc11331824"/>
      <w:bookmarkStart w:id="2053" w:name="_Toc36553907"/>
      <w:bookmarkStart w:id="2054" w:name="_Toc75885908"/>
      <w:r w:rsidRPr="00653FE2">
        <w:t>9.1.2.3</w:t>
      </w:r>
      <w:r w:rsidRPr="00653FE2">
        <w:tab/>
        <w:t>Parameter use</w:t>
      </w:r>
      <w:bookmarkEnd w:id="2052"/>
      <w:bookmarkEnd w:id="2053"/>
      <w:bookmarkEnd w:id="2054"/>
    </w:p>
    <w:p w14:paraId="77A2AA17" w14:textId="77777777" w:rsidR="00C33898" w:rsidRPr="00653FE2" w:rsidRDefault="00C33898" w:rsidP="00C33898">
      <w:r w:rsidRPr="00653FE2">
        <w:rPr>
          <w:u w:val="single"/>
        </w:rPr>
        <w:t>Invoke id</w:t>
      </w:r>
    </w:p>
    <w:p w14:paraId="366429C5" w14:textId="77777777" w:rsidR="00C33898" w:rsidRPr="00653FE2" w:rsidRDefault="00C33898" w:rsidP="00C33898">
      <w:r w:rsidRPr="00653FE2">
        <w:t>See definition in clause 7.6.1.</w:t>
      </w:r>
    </w:p>
    <w:p w14:paraId="3BA33652" w14:textId="77777777" w:rsidR="00C33898" w:rsidRPr="00653FE2" w:rsidRDefault="00C33898" w:rsidP="00C33898">
      <w:r w:rsidRPr="00653FE2">
        <w:rPr>
          <w:u w:val="single"/>
        </w:rPr>
        <w:t>IMSI</w:t>
      </w:r>
    </w:p>
    <w:p w14:paraId="7F67B3C3" w14:textId="77777777" w:rsidR="00C33898" w:rsidRPr="00653FE2" w:rsidRDefault="00C33898" w:rsidP="00C33898">
      <w:r w:rsidRPr="00653FE2">
        <w:t>See definition in clause 7.6.2. The IMSI is a mandatory parameter in a stand-alone operation.</w:t>
      </w:r>
    </w:p>
    <w:p w14:paraId="48684716" w14:textId="77777777" w:rsidR="00C33898" w:rsidRPr="00653FE2" w:rsidRDefault="00C33898" w:rsidP="00C33898">
      <w:r w:rsidRPr="00653FE2">
        <w:rPr>
          <w:u w:val="single"/>
        </w:rPr>
        <w:t>Trace reference</w:t>
      </w:r>
    </w:p>
    <w:p w14:paraId="637BEB96" w14:textId="77777777" w:rsidR="00C33898" w:rsidRPr="00653FE2" w:rsidRDefault="00C33898" w:rsidP="00C33898">
      <w:r w:rsidRPr="00653FE2">
        <w:t>See definition in clause 7.6.10.</w:t>
      </w:r>
    </w:p>
    <w:p w14:paraId="2409B61B" w14:textId="77777777" w:rsidR="00C33898" w:rsidRPr="00653FE2" w:rsidRDefault="00C33898" w:rsidP="00C33898">
      <w:r w:rsidRPr="00653FE2">
        <w:rPr>
          <w:u w:val="single"/>
        </w:rPr>
        <w:t>Trace reference 2</w:t>
      </w:r>
    </w:p>
    <w:p w14:paraId="239BF0C5" w14:textId="77777777" w:rsidR="00C33898" w:rsidRPr="00653FE2" w:rsidRDefault="00C33898" w:rsidP="00C33898">
      <w:r w:rsidRPr="00653FE2">
        <w:t>See definition in clause 7.6.10. This parameter shall be used for UMTS trace activation.</w:t>
      </w:r>
    </w:p>
    <w:p w14:paraId="30706991" w14:textId="77777777" w:rsidR="00C33898" w:rsidRPr="00653FE2" w:rsidRDefault="00C33898" w:rsidP="00C33898">
      <w:pPr>
        <w:keepNext/>
        <w:keepLines/>
      </w:pPr>
      <w:r w:rsidRPr="00653FE2">
        <w:rPr>
          <w:u w:val="single"/>
        </w:rPr>
        <w:lastRenderedPageBreak/>
        <w:t>User error</w:t>
      </w:r>
    </w:p>
    <w:p w14:paraId="638EBBC3" w14:textId="77777777" w:rsidR="00C33898" w:rsidRPr="00653FE2" w:rsidRDefault="00C33898" w:rsidP="00C33898">
      <w:pPr>
        <w:keepNext/>
        <w:keepLines/>
      </w:pPr>
      <w:r w:rsidRPr="00653FE2">
        <w:t>The following errors defined in clause 7.6.1 may be used, depending on the nature of the fault:</w:t>
      </w:r>
    </w:p>
    <w:p w14:paraId="75C60ABE" w14:textId="77777777" w:rsidR="00C33898" w:rsidRPr="00653FE2" w:rsidRDefault="00C33898" w:rsidP="00C33898">
      <w:pPr>
        <w:pStyle w:val="B1"/>
      </w:pPr>
      <w:r w:rsidRPr="00653FE2">
        <w:t>-</w:t>
      </w:r>
      <w:r w:rsidRPr="00653FE2">
        <w:tab/>
        <w:t>Unidentified Subscriber;</w:t>
      </w:r>
    </w:p>
    <w:p w14:paraId="4997123C" w14:textId="77777777" w:rsidR="00C33898" w:rsidRPr="00653FE2" w:rsidRDefault="00C33898" w:rsidP="00C33898">
      <w:pPr>
        <w:pStyle w:val="B1"/>
      </w:pPr>
      <w:r w:rsidRPr="00653FE2">
        <w:t>-</w:t>
      </w:r>
      <w:r w:rsidRPr="00653FE2">
        <w:tab/>
        <w:t>Facility Not Supported;</w:t>
      </w:r>
    </w:p>
    <w:p w14:paraId="43A36156" w14:textId="77777777" w:rsidR="00C33898" w:rsidRPr="00653FE2" w:rsidRDefault="00C33898" w:rsidP="00C33898">
      <w:pPr>
        <w:pStyle w:val="B1"/>
      </w:pPr>
      <w:r w:rsidRPr="00653FE2">
        <w:t>-</w:t>
      </w:r>
      <w:r w:rsidRPr="00653FE2">
        <w:tab/>
        <w:t>System Failure;</w:t>
      </w:r>
    </w:p>
    <w:p w14:paraId="6DD9FC67" w14:textId="77777777" w:rsidR="00C33898" w:rsidRPr="00653FE2" w:rsidRDefault="00C33898" w:rsidP="00C33898">
      <w:pPr>
        <w:pStyle w:val="B1"/>
      </w:pPr>
      <w:r w:rsidRPr="00653FE2">
        <w:t>-</w:t>
      </w:r>
      <w:r w:rsidRPr="00653FE2">
        <w:tab/>
        <w:t>Unexpected Data Value;</w:t>
      </w:r>
    </w:p>
    <w:p w14:paraId="5EB4E54A" w14:textId="77777777" w:rsidR="00C33898" w:rsidRPr="00653FE2" w:rsidRDefault="00C33898" w:rsidP="00C33898">
      <w:pPr>
        <w:pStyle w:val="B1"/>
      </w:pPr>
      <w:r w:rsidRPr="00653FE2">
        <w:t>-</w:t>
      </w:r>
      <w:r w:rsidRPr="00653FE2">
        <w:tab/>
        <w:t>Data missing.</w:t>
      </w:r>
    </w:p>
    <w:p w14:paraId="5CCD3B0C" w14:textId="77777777" w:rsidR="00C33898" w:rsidRPr="00653FE2" w:rsidRDefault="00C33898" w:rsidP="00C33898">
      <w:pPr>
        <w:rPr>
          <w:u w:val="single"/>
        </w:rPr>
      </w:pPr>
      <w:r w:rsidRPr="00653FE2">
        <w:rPr>
          <w:u w:val="single"/>
        </w:rPr>
        <w:t>Provider error</w:t>
      </w:r>
    </w:p>
    <w:p w14:paraId="485F1C2B" w14:textId="77777777" w:rsidR="00C33898" w:rsidRPr="00653FE2" w:rsidRDefault="00C33898" w:rsidP="00C33898">
      <w:r w:rsidRPr="00653FE2">
        <w:t>For definition of provider errors see clause 7.6.1.</w:t>
      </w:r>
    </w:p>
    <w:p w14:paraId="03C86B2D" w14:textId="77777777" w:rsidR="00C33898" w:rsidRPr="00653FE2" w:rsidRDefault="00C33898" w:rsidP="00C33898">
      <w:pPr>
        <w:pStyle w:val="Heading3"/>
      </w:pPr>
      <w:bookmarkStart w:id="2055" w:name="_Toc11331825"/>
      <w:bookmarkStart w:id="2056" w:name="_Toc36553908"/>
      <w:bookmarkStart w:id="2057" w:name="_Toc75885909"/>
      <w:r w:rsidRPr="00653FE2">
        <w:t>9.1.3</w:t>
      </w:r>
      <w:r w:rsidRPr="00653FE2">
        <w:tab/>
        <w:t>MAP-TRACE-SUBSCRIBER-ACTIVITY service</w:t>
      </w:r>
      <w:bookmarkEnd w:id="2055"/>
      <w:bookmarkEnd w:id="2056"/>
      <w:bookmarkEnd w:id="2057"/>
    </w:p>
    <w:p w14:paraId="3AC450C0" w14:textId="77777777" w:rsidR="00C33898" w:rsidRPr="00653FE2" w:rsidRDefault="00C33898" w:rsidP="00C33898">
      <w:pPr>
        <w:pStyle w:val="Heading4"/>
      </w:pPr>
      <w:bookmarkStart w:id="2058" w:name="_Toc11331826"/>
      <w:bookmarkStart w:id="2059" w:name="_Toc36553909"/>
      <w:bookmarkStart w:id="2060" w:name="_Toc75885910"/>
      <w:r w:rsidRPr="00653FE2">
        <w:t>9.1.3.1</w:t>
      </w:r>
      <w:r w:rsidRPr="00653FE2">
        <w:tab/>
        <w:t>Definition</w:t>
      </w:r>
      <w:bookmarkEnd w:id="2058"/>
      <w:bookmarkEnd w:id="2059"/>
      <w:bookmarkEnd w:id="2060"/>
    </w:p>
    <w:p w14:paraId="185AA075" w14:textId="77777777" w:rsidR="00C33898" w:rsidRPr="00653FE2" w:rsidRDefault="00C33898" w:rsidP="00C33898">
      <w:r w:rsidRPr="00653FE2">
        <w:t>This service is used between the VLR and the MSC to activate the subscriber tracing in the MSC.</w:t>
      </w:r>
    </w:p>
    <w:p w14:paraId="67CA5FA6" w14:textId="77777777" w:rsidR="00C33898" w:rsidRPr="00653FE2" w:rsidRDefault="00C33898" w:rsidP="00C33898">
      <w:r w:rsidRPr="00653FE2">
        <w:t>The MAP-TRACE-SUBSCRIBER-ACTIVITY service is a non-confirmed service using the primitives from table 9.1/3.</w:t>
      </w:r>
    </w:p>
    <w:p w14:paraId="59C45784" w14:textId="77777777" w:rsidR="00C33898" w:rsidRPr="00653FE2" w:rsidRDefault="00C33898" w:rsidP="00C33898">
      <w:pPr>
        <w:pStyle w:val="Heading4"/>
        <w:keepNext w:val="0"/>
        <w:keepLines w:val="0"/>
      </w:pPr>
      <w:bookmarkStart w:id="2061" w:name="_Toc11331827"/>
      <w:bookmarkStart w:id="2062" w:name="_Toc36553910"/>
      <w:bookmarkStart w:id="2063" w:name="_Toc75885911"/>
      <w:r w:rsidRPr="00653FE2">
        <w:t>9.1.3.2</w:t>
      </w:r>
      <w:r w:rsidRPr="00653FE2">
        <w:tab/>
        <w:t>Service primitives</w:t>
      </w:r>
      <w:bookmarkEnd w:id="2061"/>
      <w:bookmarkEnd w:id="2062"/>
      <w:bookmarkEnd w:id="2063"/>
    </w:p>
    <w:p w14:paraId="5C5E5897" w14:textId="77777777" w:rsidR="00C33898" w:rsidRPr="00653FE2" w:rsidRDefault="00C33898" w:rsidP="00C33898">
      <w:pPr>
        <w:pStyle w:val="TH"/>
        <w:keepNext w:val="0"/>
        <w:keepLines w:val="0"/>
      </w:pPr>
      <w:r w:rsidRPr="00653FE2">
        <w:t>Table 9.1/3: MAP-TRACE-SUBSCRIBER-ACTIVITY</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14:paraId="15B1BB54" w14:textId="77777777" w:rsidTr="005B43C7">
        <w:trPr>
          <w:jc w:val="center"/>
        </w:trPr>
        <w:tc>
          <w:tcPr>
            <w:tcW w:w="1860" w:type="dxa"/>
          </w:tcPr>
          <w:p w14:paraId="2A797971" w14:textId="77777777" w:rsidR="00C33898" w:rsidRPr="00653FE2" w:rsidRDefault="00C33898" w:rsidP="005B43C7">
            <w:pPr>
              <w:pStyle w:val="TAH"/>
              <w:keepNext w:val="0"/>
              <w:keepLines w:val="0"/>
            </w:pPr>
            <w:r w:rsidRPr="00653FE2">
              <w:t>Parameter name</w:t>
            </w:r>
          </w:p>
        </w:tc>
        <w:tc>
          <w:tcPr>
            <w:tcW w:w="1104" w:type="dxa"/>
          </w:tcPr>
          <w:p w14:paraId="11349CB3" w14:textId="77777777" w:rsidR="00C33898" w:rsidRPr="00653FE2" w:rsidRDefault="00C33898" w:rsidP="005B43C7">
            <w:pPr>
              <w:pStyle w:val="TAH"/>
              <w:keepNext w:val="0"/>
              <w:keepLines w:val="0"/>
            </w:pPr>
            <w:r w:rsidRPr="00653FE2">
              <w:t>Request</w:t>
            </w:r>
          </w:p>
        </w:tc>
        <w:tc>
          <w:tcPr>
            <w:tcW w:w="1236" w:type="dxa"/>
          </w:tcPr>
          <w:p w14:paraId="2A6C3ECB" w14:textId="77777777" w:rsidR="00C33898" w:rsidRPr="00653FE2" w:rsidRDefault="00C33898" w:rsidP="005B43C7">
            <w:pPr>
              <w:pStyle w:val="TAH"/>
              <w:keepNext w:val="0"/>
              <w:keepLines w:val="0"/>
            </w:pPr>
            <w:r w:rsidRPr="00653FE2">
              <w:t>Indication</w:t>
            </w:r>
          </w:p>
        </w:tc>
      </w:tr>
      <w:tr w:rsidR="00C33898" w:rsidRPr="00653FE2" w14:paraId="0ECE4F2A" w14:textId="77777777" w:rsidTr="005B43C7">
        <w:trPr>
          <w:jc w:val="center"/>
        </w:trPr>
        <w:tc>
          <w:tcPr>
            <w:tcW w:w="1860" w:type="dxa"/>
          </w:tcPr>
          <w:p w14:paraId="5E6C473A" w14:textId="77777777" w:rsidR="00C33898" w:rsidRPr="00653FE2" w:rsidRDefault="00C33898" w:rsidP="005B43C7">
            <w:pPr>
              <w:pStyle w:val="TAL"/>
              <w:keepNext w:val="0"/>
              <w:keepLines w:val="0"/>
            </w:pPr>
            <w:r w:rsidRPr="00653FE2">
              <w:t>Invoke id</w:t>
            </w:r>
          </w:p>
        </w:tc>
        <w:tc>
          <w:tcPr>
            <w:tcW w:w="1104" w:type="dxa"/>
          </w:tcPr>
          <w:p w14:paraId="7AF5615F" w14:textId="77777777" w:rsidR="00C33898" w:rsidRPr="00653FE2" w:rsidRDefault="00C33898" w:rsidP="005B43C7">
            <w:pPr>
              <w:pStyle w:val="TAC"/>
              <w:keepNext w:val="0"/>
              <w:keepLines w:val="0"/>
            </w:pPr>
            <w:r w:rsidRPr="00653FE2">
              <w:t>M</w:t>
            </w:r>
          </w:p>
        </w:tc>
        <w:tc>
          <w:tcPr>
            <w:tcW w:w="1236" w:type="dxa"/>
          </w:tcPr>
          <w:p w14:paraId="32A56988" w14:textId="77777777" w:rsidR="00C33898" w:rsidRPr="00653FE2" w:rsidRDefault="00C33898" w:rsidP="005B43C7">
            <w:pPr>
              <w:pStyle w:val="TAC"/>
              <w:keepNext w:val="0"/>
              <w:keepLines w:val="0"/>
            </w:pPr>
            <w:r w:rsidRPr="00653FE2">
              <w:t>M(=)</w:t>
            </w:r>
          </w:p>
        </w:tc>
      </w:tr>
      <w:tr w:rsidR="00C33898" w:rsidRPr="00653FE2" w14:paraId="67AA6B00" w14:textId="77777777" w:rsidTr="005B43C7">
        <w:trPr>
          <w:jc w:val="center"/>
        </w:trPr>
        <w:tc>
          <w:tcPr>
            <w:tcW w:w="1860" w:type="dxa"/>
          </w:tcPr>
          <w:p w14:paraId="1BBFC00C" w14:textId="77777777" w:rsidR="00C33898" w:rsidRPr="00653FE2" w:rsidRDefault="00C33898" w:rsidP="005B43C7">
            <w:pPr>
              <w:pStyle w:val="TAL"/>
              <w:keepNext w:val="0"/>
              <w:keepLines w:val="0"/>
            </w:pPr>
            <w:r w:rsidRPr="00653FE2">
              <w:t>IMSI</w:t>
            </w:r>
          </w:p>
        </w:tc>
        <w:tc>
          <w:tcPr>
            <w:tcW w:w="1104" w:type="dxa"/>
          </w:tcPr>
          <w:p w14:paraId="26375245" w14:textId="77777777" w:rsidR="00C33898" w:rsidRPr="00653FE2" w:rsidRDefault="00C33898" w:rsidP="005B43C7">
            <w:pPr>
              <w:pStyle w:val="TAC"/>
              <w:keepNext w:val="0"/>
              <w:keepLines w:val="0"/>
            </w:pPr>
            <w:r w:rsidRPr="00653FE2">
              <w:t>C</w:t>
            </w:r>
          </w:p>
        </w:tc>
        <w:tc>
          <w:tcPr>
            <w:tcW w:w="1236" w:type="dxa"/>
          </w:tcPr>
          <w:p w14:paraId="335BE69A" w14:textId="77777777" w:rsidR="00C33898" w:rsidRPr="00653FE2" w:rsidRDefault="00C33898" w:rsidP="005B43C7">
            <w:pPr>
              <w:pStyle w:val="TAC"/>
              <w:keepNext w:val="0"/>
              <w:keepLines w:val="0"/>
            </w:pPr>
            <w:r w:rsidRPr="00653FE2">
              <w:t>C(=)</w:t>
            </w:r>
          </w:p>
        </w:tc>
      </w:tr>
      <w:tr w:rsidR="00C33898" w:rsidRPr="00653FE2" w14:paraId="4334CA24" w14:textId="77777777" w:rsidTr="005B43C7">
        <w:trPr>
          <w:jc w:val="center"/>
        </w:trPr>
        <w:tc>
          <w:tcPr>
            <w:tcW w:w="1860" w:type="dxa"/>
          </w:tcPr>
          <w:p w14:paraId="0FD7BCAA" w14:textId="77777777" w:rsidR="00C33898" w:rsidRPr="00653FE2" w:rsidRDefault="00C33898" w:rsidP="005B43C7">
            <w:pPr>
              <w:pStyle w:val="TAL"/>
              <w:keepNext w:val="0"/>
              <w:keepLines w:val="0"/>
            </w:pPr>
            <w:r w:rsidRPr="00653FE2">
              <w:t>Trace reference</w:t>
            </w:r>
          </w:p>
        </w:tc>
        <w:tc>
          <w:tcPr>
            <w:tcW w:w="1104" w:type="dxa"/>
          </w:tcPr>
          <w:p w14:paraId="626D7B2E" w14:textId="77777777" w:rsidR="00C33898" w:rsidRPr="00653FE2" w:rsidRDefault="00C33898" w:rsidP="005B43C7">
            <w:pPr>
              <w:pStyle w:val="TAC"/>
              <w:keepNext w:val="0"/>
              <w:keepLines w:val="0"/>
            </w:pPr>
            <w:r w:rsidRPr="00653FE2">
              <w:t>M</w:t>
            </w:r>
          </w:p>
        </w:tc>
        <w:tc>
          <w:tcPr>
            <w:tcW w:w="1236" w:type="dxa"/>
          </w:tcPr>
          <w:p w14:paraId="1D1B811C" w14:textId="77777777" w:rsidR="00C33898" w:rsidRPr="00653FE2" w:rsidRDefault="00C33898" w:rsidP="005B43C7">
            <w:pPr>
              <w:pStyle w:val="TAC"/>
              <w:keepNext w:val="0"/>
              <w:keepLines w:val="0"/>
            </w:pPr>
            <w:r w:rsidRPr="00653FE2">
              <w:t>M(=)</w:t>
            </w:r>
          </w:p>
        </w:tc>
      </w:tr>
      <w:tr w:rsidR="00C33898" w:rsidRPr="00653FE2" w14:paraId="074C2320" w14:textId="77777777" w:rsidTr="005B43C7">
        <w:trPr>
          <w:jc w:val="center"/>
        </w:trPr>
        <w:tc>
          <w:tcPr>
            <w:tcW w:w="1860" w:type="dxa"/>
          </w:tcPr>
          <w:p w14:paraId="5B3B9F0B" w14:textId="77777777" w:rsidR="00C33898" w:rsidRPr="00653FE2" w:rsidRDefault="00C33898" w:rsidP="005B43C7">
            <w:pPr>
              <w:pStyle w:val="TAL"/>
              <w:keepNext w:val="0"/>
              <w:keepLines w:val="0"/>
            </w:pPr>
            <w:r w:rsidRPr="00653FE2">
              <w:t>Trace type</w:t>
            </w:r>
          </w:p>
        </w:tc>
        <w:tc>
          <w:tcPr>
            <w:tcW w:w="1104" w:type="dxa"/>
          </w:tcPr>
          <w:p w14:paraId="19514C47" w14:textId="77777777" w:rsidR="00C33898" w:rsidRPr="00653FE2" w:rsidRDefault="00C33898" w:rsidP="005B43C7">
            <w:pPr>
              <w:pStyle w:val="TAC"/>
              <w:keepNext w:val="0"/>
              <w:keepLines w:val="0"/>
            </w:pPr>
            <w:r w:rsidRPr="00653FE2">
              <w:t>M</w:t>
            </w:r>
          </w:p>
        </w:tc>
        <w:tc>
          <w:tcPr>
            <w:tcW w:w="1236" w:type="dxa"/>
          </w:tcPr>
          <w:p w14:paraId="5EE80D1E" w14:textId="77777777" w:rsidR="00C33898" w:rsidRPr="00653FE2" w:rsidRDefault="00C33898" w:rsidP="005B43C7">
            <w:pPr>
              <w:pStyle w:val="TAC"/>
              <w:keepNext w:val="0"/>
              <w:keepLines w:val="0"/>
            </w:pPr>
            <w:r w:rsidRPr="00653FE2">
              <w:t>M(=)</w:t>
            </w:r>
          </w:p>
        </w:tc>
      </w:tr>
      <w:tr w:rsidR="00C33898" w:rsidRPr="00653FE2" w14:paraId="0075029C" w14:textId="77777777" w:rsidTr="005B43C7">
        <w:trPr>
          <w:jc w:val="center"/>
        </w:trPr>
        <w:tc>
          <w:tcPr>
            <w:tcW w:w="1860" w:type="dxa"/>
          </w:tcPr>
          <w:p w14:paraId="0EEC3355" w14:textId="77777777" w:rsidR="00C33898" w:rsidRPr="00653FE2" w:rsidRDefault="00C33898" w:rsidP="005B43C7">
            <w:pPr>
              <w:pStyle w:val="TAL"/>
              <w:keepNext w:val="0"/>
              <w:keepLines w:val="0"/>
            </w:pPr>
            <w:r w:rsidRPr="00653FE2">
              <w:t>OMC Id</w:t>
            </w:r>
          </w:p>
        </w:tc>
        <w:tc>
          <w:tcPr>
            <w:tcW w:w="1104" w:type="dxa"/>
          </w:tcPr>
          <w:p w14:paraId="1679F9E8" w14:textId="77777777" w:rsidR="00C33898" w:rsidRPr="00653FE2" w:rsidRDefault="00C33898" w:rsidP="005B43C7">
            <w:pPr>
              <w:pStyle w:val="TAC"/>
              <w:keepNext w:val="0"/>
              <w:keepLines w:val="0"/>
            </w:pPr>
            <w:r w:rsidRPr="00653FE2">
              <w:t>U</w:t>
            </w:r>
          </w:p>
        </w:tc>
        <w:tc>
          <w:tcPr>
            <w:tcW w:w="1236" w:type="dxa"/>
          </w:tcPr>
          <w:p w14:paraId="6074EB55" w14:textId="77777777" w:rsidR="00C33898" w:rsidRPr="00653FE2" w:rsidRDefault="00C33898" w:rsidP="005B43C7">
            <w:pPr>
              <w:pStyle w:val="TAC"/>
              <w:keepNext w:val="0"/>
              <w:keepLines w:val="0"/>
            </w:pPr>
            <w:r w:rsidRPr="00653FE2">
              <w:t>C(=)</w:t>
            </w:r>
          </w:p>
        </w:tc>
      </w:tr>
    </w:tbl>
    <w:p w14:paraId="23F1CF46" w14:textId="77777777" w:rsidR="00C33898" w:rsidRPr="00653FE2" w:rsidRDefault="00C33898" w:rsidP="00C33898"/>
    <w:p w14:paraId="0EA9778B" w14:textId="77777777" w:rsidR="00C33898" w:rsidRPr="00653FE2" w:rsidRDefault="00C33898" w:rsidP="00C33898">
      <w:pPr>
        <w:pStyle w:val="Heading4"/>
        <w:keepNext w:val="0"/>
        <w:keepLines w:val="0"/>
      </w:pPr>
      <w:bookmarkStart w:id="2064" w:name="_Toc11331828"/>
      <w:bookmarkStart w:id="2065" w:name="_Toc36553911"/>
      <w:bookmarkStart w:id="2066" w:name="_Toc75885912"/>
      <w:r w:rsidRPr="00653FE2">
        <w:t>9.1.3.3</w:t>
      </w:r>
      <w:r w:rsidRPr="00653FE2">
        <w:tab/>
        <w:t>Parameter use</w:t>
      </w:r>
      <w:bookmarkEnd w:id="2064"/>
      <w:bookmarkEnd w:id="2065"/>
      <w:bookmarkEnd w:id="2066"/>
    </w:p>
    <w:p w14:paraId="165BB693" w14:textId="77777777" w:rsidR="00C33898" w:rsidRPr="00653FE2" w:rsidRDefault="00C33898" w:rsidP="00C33898">
      <w:r w:rsidRPr="00653FE2">
        <w:rPr>
          <w:u w:val="single"/>
        </w:rPr>
        <w:t>Invoke id</w:t>
      </w:r>
    </w:p>
    <w:p w14:paraId="5777E188" w14:textId="77777777" w:rsidR="00C33898" w:rsidRPr="00653FE2" w:rsidRDefault="00C33898" w:rsidP="00C33898">
      <w:r w:rsidRPr="00653FE2">
        <w:t>See definition in clause 7.6.1.</w:t>
      </w:r>
    </w:p>
    <w:p w14:paraId="2D140279" w14:textId="77777777" w:rsidR="00C33898" w:rsidRPr="00653FE2" w:rsidRDefault="00C33898" w:rsidP="00C33898">
      <w:r w:rsidRPr="00653FE2">
        <w:rPr>
          <w:u w:val="single"/>
        </w:rPr>
        <w:t>IMSI</w:t>
      </w:r>
    </w:p>
    <w:p w14:paraId="73AFB8DE" w14:textId="77777777" w:rsidR="00C33898" w:rsidRPr="00653FE2" w:rsidRDefault="00C33898" w:rsidP="00C33898">
      <w:r w:rsidRPr="00653FE2">
        <w:t>See definition in clause 7.6.2. The controlling MSC shall provide either the IMSI or the IMEI to the servicing MSC.</w:t>
      </w:r>
    </w:p>
    <w:p w14:paraId="3753FF7B" w14:textId="77777777" w:rsidR="00C33898" w:rsidRPr="00653FE2" w:rsidRDefault="00C33898" w:rsidP="00C33898">
      <w:r w:rsidRPr="00653FE2">
        <w:rPr>
          <w:u w:val="single"/>
        </w:rPr>
        <w:t>Trace reference</w:t>
      </w:r>
    </w:p>
    <w:p w14:paraId="2C7CDBA4" w14:textId="77777777" w:rsidR="00C33898" w:rsidRPr="00653FE2" w:rsidRDefault="00C33898" w:rsidP="00C33898">
      <w:r w:rsidRPr="00653FE2">
        <w:t>See definition in clause 7.6.10.</w:t>
      </w:r>
    </w:p>
    <w:p w14:paraId="4D02E0C5" w14:textId="77777777" w:rsidR="00C33898" w:rsidRPr="00653FE2" w:rsidRDefault="00C33898" w:rsidP="00C33898">
      <w:r w:rsidRPr="00653FE2">
        <w:rPr>
          <w:u w:val="single"/>
        </w:rPr>
        <w:t>Trace type</w:t>
      </w:r>
    </w:p>
    <w:p w14:paraId="0275B645" w14:textId="77777777" w:rsidR="00C33898" w:rsidRPr="00653FE2" w:rsidRDefault="00C33898" w:rsidP="00C33898">
      <w:r w:rsidRPr="00653FE2">
        <w:t>See definition in clause 7.6.10.</w:t>
      </w:r>
    </w:p>
    <w:p w14:paraId="78DE1A3A" w14:textId="77777777" w:rsidR="00C33898" w:rsidRPr="00653FE2" w:rsidRDefault="00C33898" w:rsidP="00C33898">
      <w:pPr>
        <w:rPr>
          <w:u w:val="single"/>
        </w:rPr>
      </w:pPr>
      <w:r w:rsidRPr="00653FE2">
        <w:rPr>
          <w:u w:val="single"/>
        </w:rPr>
        <w:t>OMC Id</w:t>
      </w:r>
    </w:p>
    <w:p w14:paraId="7BA126DE" w14:textId="77777777" w:rsidR="00C33898" w:rsidRPr="00653FE2" w:rsidRDefault="00C33898" w:rsidP="00C33898">
      <w:r w:rsidRPr="00653FE2">
        <w:t>See definition in clause 7.6.2. The use of this parameter is an operator option.</w:t>
      </w:r>
    </w:p>
    <w:p w14:paraId="705D16E5" w14:textId="77777777" w:rsidR="00C33898" w:rsidRPr="00653FE2" w:rsidRDefault="00C33898" w:rsidP="00C33898">
      <w:pPr>
        <w:pStyle w:val="Heading2"/>
      </w:pPr>
      <w:bookmarkStart w:id="2067" w:name="_Toc11331829"/>
      <w:bookmarkStart w:id="2068" w:name="_Toc36553912"/>
      <w:bookmarkStart w:id="2069" w:name="_Toc75885913"/>
      <w:r w:rsidRPr="00653FE2">
        <w:lastRenderedPageBreak/>
        <w:t>9.2</w:t>
      </w:r>
      <w:r w:rsidRPr="00653FE2">
        <w:tab/>
        <w:t>Other operation and maintenance services</w:t>
      </w:r>
      <w:bookmarkEnd w:id="2067"/>
      <w:bookmarkEnd w:id="2068"/>
      <w:bookmarkEnd w:id="2069"/>
    </w:p>
    <w:p w14:paraId="3E443FF5" w14:textId="77777777" w:rsidR="00C33898" w:rsidRPr="00653FE2" w:rsidRDefault="00C33898" w:rsidP="00C33898">
      <w:pPr>
        <w:pStyle w:val="Heading3"/>
      </w:pPr>
      <w:bookmarkStart w:id="2070" w:name="_Toc11331830"/>
      <w:bookmarkStart w:id="2071" w:name="_Toc36553913"/>
      <w:bookmarkStart w:id="2072" w:name="_Toc75885914"/>
      <w:r w:rsidRPr="00653FE2">
        <w:t>9.2.1</w:t>
      </w:r>
      <w:r w:rsidRPr="00653FE2">
        <w:tab/>
        <w:t>MAP-SEND-IMSI service</w:t>
      </w:r>
      <w:bookmarkEnd w:id="2070"/>
      <w:bookmarkEnd w:id="2071"/>
      <w:bookmarkEnd w:id="2072"/>
    </w:p>
    <w:p w14:paraId="5B568214" w14:textId="77777777" w:rsidR="00C33898" w:rsidRPr="00653FE2" w:rsidRDefault="00C33898" w:rsidP="00C33898">
      <w:pPr>
        <w:pStyle w:val="Heading4"/>
        <w:keepNext w:val="0"/>
        <w:keepLines w:val="0"/>
      </w:pPr>
      <w:bookmarkStart w:id="2073" w:name="_Toc11331831"/>
      <w:bookmarkStart w:id="2074" w:name="_Toc36553914"/>
      <w:bookmarkStart w:id="2075" w:name="_Toc75885915"/>
      <w:r w:rsidRPr="00653FE2">
        <w:t>9.2.1.1</w:t>
      </w:r>
      <w:r w:rsidRPr="00653FE2">
        <w:tab/>
        <w:t>Definition</w:t>
      </w:r>
      <w:bookmarkEnd w:id="2073"/>
      <w:bookmarkEnd w:id="2074"/>
      <w:bookmarkEnd w:id="2075"/>
    </w:p>
    <w:p w14:paraId="20C91E92" w14:textId="77777777" w:rsidR="00C33898" w:rsidRPr="00653FE2" w:rsidRDefault="00C33898" w:rsidP="00C33898">
      <w:r w:rsidRPr="00653FE2">
        <w:t>This service is used by a VLR in order to fetch the IMSI of a subscriber in case of some Operation &amp; Maintenance procedure where subscriber data are needed in the Visited PLMN and MSISDN is the only subscriber's identity known.</w:t>
      </w:r>
    </w:p>
    <w:p w14:paraId="5EA690B1" w14:textId="77777777" w:rsidR="00C33898" w:rsidRPr="00653FE2" w:rsidRDefault="00C33898" w:rsidP="00C33898">
      <w:r w:rsidRPr="00653FE2">
        <w:t>It is a confirmed service and consists of the primitives shown in table 9.2/1.</w:t>
      </w:r>
    </w:p>
    <w:p w14:paraId="3709C558" w14:textId="77777777" w:rsidR="00C33898" w:rsidRPr="00653FE2" w:rsidRDefault="00C33898" w:rsidP="00C33898">
      <w:pPr>
        <w:pStyle w:val="Heading4"/>
      </w:pPr>
      <w:bookmarkStart w:id="2076" w:name="_Toc11331832"/>
      <w:bookmarkStart w:id="2077" w:name="_Toc36553915"/>
      <w:bookmarkStart w:id="2078" w:name="_Toc75885916"/>
      <w:r w:rsidRPr="00653FE2">
        <w:t>9.2.1.2</w:t>
      </w:r>
      <w:r w:rsidRPr="00653FE2">
        <w:tab/>
        <w:t>Service primitives</w:t>
      </w:r>
      <w:bookmarkEnd w:id="2076"/>
      <w:bookmarkEnd w:id="2077"/>
      <w:bookmarkEnd w:id="2078"/>
    </w:p>
    <w:p w14:paraId="0CE4A227" w14:textId="77777777" w:rsidR="00C33898" w:rsidRPr="00653FE2" w:rsidRDefault="00C33898" w:rsidP="00C33898">
      <w:pPr>
        <w:pStyle w:val="TH"/>
      </w:pPr>
      <w:r w:rsidRPr="00653FE2">
        <w:t>Table 9.2/1: MAP-SEND-IMSI</w:t>
      </w:r>
    </w:p>
    <w:tbl>
      <w:tblPr>
        <w:tblW w:w="0" w:type="auto"/>
        <w:jc w:val="center"/>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07F7B962" w14:textId="77777777" w:rsidTr="005B43C7">
        <w:trPr>
          <w:jc w:val="center"/>
        </w:trPr>
        <w:tc>
          <w:tcPr>
            <w:tcW w:w="1860" w:type="dxa"/>
            <w:tcBorders>
              <w:top w:val="single" w:sz="6" w:space="0" w:color="auto"/>
              <w:left w:val="single" w:sz="6" w:space="0" w:color="auto"/>
              <w:bottom w:val="single" w:sz="6" w:space="0" w:color="auto"/>
              <w:right w:val="single" w:sz="6" w:space="0" w:color="auto"/>
            </w:tcBorders>
          </w:tcPr>
          <w:p w14:paraId="3A2D7C33" w14:textId="77777777" w:rsidR="00C33898" w:rsidRPr="00653FE2" w:rsidRDefault="00C33898" w:rsidP="005B43C7">
            <w:pPr>
              <w:pStyle w:val="TAH"/>
            </w:pPr>
            <w:r w:rsidRPr="00653FE2">
              <w:t>Parameter name</w:t>
            </w:r>
          </w:p>
        </w:tc>
        <w:tc>
          <w:tcPr>
            <w:tcW w:w="1104" w:type="dxa"/>
            <w:tcBorders>
              <w:top w:val="single" w:sz="6" w:space="0" w:color="auto"/>
              <w:bottom w:val="single" w:sz="6" w:space="0" w:color="auto"/>
              <w:right w:val="single" w:sz="6" w:space="0" w:color="auto"/>
            </w:tcBorders>
          </w:tcPr>
          <w:p w14:paraId="7E0275AF" w14:textId="77777777" w:rsidR="00C33898" w:rsidRPr="00653FE2" w:rsidRDefault="00C33898" w:rsidP="005B43C7">
            <w:pPr>
              <w:pStyle w:val="TAH"/>
            </w:pPr>
            <w:r w:rsidRPr="00653FE2">
              <w:t>Request</w:t>
            </w:r>
          </w:p>
        </w:tc>
        <w:tc>
          <w:tcPr>
            <w:tcW w:w="1236" w:type="dxa"/>
            <w:tcBorders>
              <w:top w:val="single" w:sz="6" w:space="0" w:color="auto"/>
              <w:bottom w:val="single" w:sz="6" w:space="0" w:color="auto"/>
              <w:right w:val="single" w:sz="6" w:space="0" w:color="auto"/>
            </w:tcBorders>
          </w:tcPr>
          <w:p w14:paraId="3F69AD84" w14:textId="77777777" w:rsidR="00C33898" w:rsidRPr="00653FE2" w:rsidRDefault="00C33898" w:rsidP="005B43C7">
            <w:pPr>
              <w:pStyle w:val="TAH"/>
            </w:pPr>
            <w:r w:rsidRPr="00653FE2">
              <w:t>Indication</w:t>
            </w:r>
          </w:p>
        </w:tc>
        <w:tc>
          <w:tcPr>
            <w:tcW w:w="1260" w:type="dxa"/>
            <w:tcBorders>
              <w:top w:val="single" w:sz="6" w:space="0" w:color="auto"/>
              <w:bottom w:val="single" w:sz="6" w:space="0" w:color="auto"/>
              <w:right w:val="single" w:sz="6" w:space="0" w:color="auto"/>
            </w:tcBorders>
          </w:tcPr>
          <w:p w14:paraId="54326D01" w14:textId="77777777" w:rsidR="00C33898" w:rsidRPr="00653FE2" w:rsidRDefault="00C33898" w:rsidP="005B43C7">
            <w:pPr>
              <w:pStyle w:val="TAH"/>
            </w:pPr>
            <w:r w:rsidRPr="00653FE2">
              <w:t>Response</w:t>
            </w:r>
          </w:p>
        </w:tc>
        <w:tc>
          <w:tcPr>
            <w:tcW w:w="1068" w:type="dxa"/>
            <w:tcBorders>
              <w:top w:val="single" w:sz="6" w:space="0" w:color="auto"/>
              <w:bottom w:val="single" w:sz="6" w:space="0" w:color="auto"/>
              <w:right w:val="single" w:sz="6" w:space="0" w:color="auto"/>
            </w:tcBorders>
          </w:tcPr>
          <w:p w14:paraId="2D8CA737" w14:textId="77777777" w:rsidR="00C33898" w:rsidRPr="00653FE2" w:rsidRDefault="00C33898" w:rsidP="005B43C7">
            <w:pPr>
              <w:pStyle w:val="TAH"/>
            </w:pPr>
            <w:r w:rsidRPr="00653FE2">
              <w:t>Confirm</w:t>
            </w:r>
          </w:p>
        </w:tc>
      </w:tr>
      <w:tr w:rsidR="00C33898" w:rsidRPr="00653FE2" w14:paraId="3C331B4B" w14:textId="77777777" w:rsidTr="005B43C7">
        <w:trPr>
          <w:jc w:val="center"/>
        </w:trPr>
        <w:tc>
          <w:tcPr>
            <w:tcW w:w="1860" w:type="dxa"/>
            <w:tcBorders>
              <w:left w:val="single" w:sz="6" w:space="0" w:color="auto"/>
              <w:right w:val="single" w:sz="6" w:space="0" w:color="auto"/>
            </w:tcBorders>
          </w:tcPr>
          <w:p w14:paraId="458F9442" w14:textId="77777777" w:rsidR="00C33898" w:rsidRPr="00653FE2" w:rsidRDefault="00C33898" w:rsidP="005B43C7">
            <w:pPr>
              <w:pStyle w:val="TAL"/>
            </w:pPr>
            <w:r w:rsidRPr="00653FE2">
              <w:t>Invoke Id</w:t>
            </w:r>
          </w:p>
        </w:tc>
        <w:tc>
          <w:tcPr>
            <w:tcW w:w="1104" w:type="dxa"/>
            <w:tcBorders>
              <w:right w:val="single" w:sz="6" w:space="0" w:color="auto"/>
            </w:tcBorders>
          </w:tcPr>
          <w:p w14:paraId="30376F89" w14:textId="77777777" w:rsidR="00C33898" w:rsidRPr="00653FE2" w:rsidRDefault="00C33898" w:rsidP="005B43C7">
            <w:pPr>
              <w:pStyle w:val="TAC"/>
            </w:pPr>
            <w:r w:rsidRPr="00653FE2">
              <w:t>M</w:t>
            </w:r>
          </w:p>
        </w:tc>
        <w:tc>
          <w:tcPr>
            <w:tcW w:w="1236" w:type="dxa"/>
            <w:tcBorders>
              <w:right w:val="single" w:sz="6" w:space="0" w:color="auto"/>
            </w:tcBorders>
          </w:tcPr>
          <w:p w14:paraId="59BEA027" w14:textId="77777777" w:rsidR="00C33898" w:rsidRPr="00653FE2" w:rsidRDefault="00C33898" w:rsidP="005B43C7">
            <w:pPr>
              <w:pStyle w:val="TAC"/>
            </w:pPr>
            <w:r w:rsidRPr="00653FE2">
              <w:t>M(=)</w:t>
            </w:r>
          </w:p>
        </w:tc>
        <w:tc>
          <w:tcPr>
            <w:tcW w:w="1260" w:type="dxa"/>
            <w:tcBorders>
              <w:right w:val="single" w:sz="6" w:space="0" w:color="auto"/>
            </w:tcBorders>
          </w:tcPr>
          <w:p w14:paraId="0112D9A7" w14:textId="77777777" w:rsidR="00C33898" w:rsidRPr="00653FE2" w:rsidRDefault="00C33898" w:rsidP="005B43C7">
            <w:pPr>
              <w:pStyle w:val="TAC"/>
            </w:pPr>
            <w:r w:rsidRPr="00653FE2">
              <w:t>M(=)</w:t>
            </w:r>
          </w:p>
        </w:tc>
        <w:tc>
          <w:tcPr>
            <w:tcW w:w="1068" w:type="dxa"/>
            <w:tcBorders>
              <w:right w:val="single" w:sz="6" w:space="0" w:color="auto"/>
            </w:tcBorders>
          </w:tcPr>
          <w:p w14:paraId="4B349B35" w14:textId="77777777" w:rsidR="00C33898" w:rsidRPr="00653FE2" w:rsidRDefault="00C33898" w:rsidP="005B43C7">
            <w:pPr>
              <w:pStyle w:val="TAC"/>
            </w:pPr>
            <w:r w:rsidRPr="00653FE2">
              <w:t>M(=)</w:t>
            </w:r>
          </w:p>
        </w:tc>
      </w:tr>
      <w:tr w:rsidR="00C33898" w:rsidRPr="00653FE2" w14:paraId="36E613BF" w14:textId="77777777" w:rsidTr="005B43C7">
        <w:trPr>
          <w:jc w:val="center"/>
        </w:trPr>
        <w:tc>
          <w:tcPr>
            <w:tcW w:w="1860" w:type="dxa"/>
            <w:tcBorders>
              <w:left w:val="single" w:sz="6" w:space="0" w:color="auto"/>
              <w:right w:val="single" w:sz="6" w:space="0" w:color="auto"/>
            </w:tcBorders>
          </w:tcPr>
          <w:p w14:paraId="0FAAE5CA" w14:textId="77777777" w:rsidR="00C33898" w:rsidRPr="00653FE2" w:rsidRDefault="00C33898" w:rsidP="005B43C7">
            <w:pPr>
              <w:pStyle w:val="TAL"/>
            </w:pPr>
            <w:r w:rsidRPr="00653FE2">
              <w:t>MSISDN</w:t>
            </w:r>
          </w:p>
        </w:tc>
        <w:tc>
          <w:tcPr>
            <w:tcW w:w="1104" w:type="dxa"/>
            <w:tcBorders>
              <w:right w:val="single" w:sz="6" w:space="0" w:color="auto"/>
            </w:tcBorders>
          </w:tcPr>
          <w:p w14:paraId="2A3E2C2F" w14:textId="77777777" w:rsidR="00C33898" w:rsidRPr="00653FE2" w:rsidRDefault="00C33898" w:rsidP="005B43C7">
            <w:pPr>
              <w:pStyle w:val="TAC"/>
            </w:pPr>
            <w:r w:rsidRPr="00653FE2">
              <w:t>M</w:t>
            </w:r>
          </w:p>
        </w:tc>
        <w:tc>
          <w:tcPr>
            <w:tcW w:w="1236" w:type="dxa"/>
            <w:tcBorders>
              <w:right w:val="single" w:sz="6" w:space="0" w:color="auto"/>
            </w:tcBorders>
          </w:tcPr>
          <w:p w14:paraId="2E31CA96" w14:textId="77777777" w:rsidR="00C33898" w:rsidRPr="00653FE2" w:rsidRDefault="00C33898" w:rsidP="005B43C7">
            <w:pPr>
              <w:pStyle w:val="TAC"/>
            </w:pPr>
            <w:r w:rsidRPr="00653FE2">
              <w:t>M(=)</w:t>
            </w:r>
          </w:p>
        </w:tc>
        <w:tc>
          <w:tcPr>
            <w:tcW w:w="1260" w:type="dxa"/>
            <w:tcBorders>
              <w:right w:val="single" w:sz="6" w:space="0" w:color="auto"/>
            </w:tcBorders>
          </w:tcPr>
          <w:p w14:paraId="4735A938" w14:textId="77777777" w:rsidR="00C33898" w:rsidRPr="00653FE2" w:rsidRDefault="00C33898" w:rsidP="005B43C7">
            <w:pPr>
              <w:pStyle w:val="TAC"/>
            </w:pPr>
          </w:p>
        </w:tc>
        <w:tc>
          <w:tcPr>
            <w:tcW w:w="1068" w:type="dxa"/>
            <w:tcBorders>
              <w:right w:val="single" w:sz="6" w:space="0" w:color="auto"/>
            </w:tcBorders>
          </w:tcPr>
          <w:p w14:paraId="70A9A32E" w14:textId="77777777" w:rsidR="00C33898" w:rsidRPr="00653FE2" w:rsidRDefault="00C33898" w:rsidP="005B43C7">
            <w:pPr>
              <w:pStyle w:val="TAC"/>
            </w:pPr>
          </w:p>
        </w:tc>
      </w:tr>
      <w:tr w:rsidR="00C33898" w:rsidRPr="00653FE2" w14:paraId="20829714" w14:textId="77777777" w:rsidTr="005B43C7">
        <w:trPr>
          <w:jc w:val="center"/>
        </w:trPr>
        <w:tc>
          <w:tcPr>
            <w:tcW w:w="1860" w:type="dxa"/>
            <w:tcBorders>
              <w:left w:val="single" w:sz="6" w:space="0" w:color="auto"/>
              <w:right w:val="single" w:sz="6" w:space="0" w:color="auto"/>
            </w:tcBorders>
          </w:tcPr>
          <w:p w14:paraId="33905FED" w14:textId="77777777" w:rsidR="00C33898" w:rsidRPr="00653FE2" w:rsidRDefault="00C33898" w:rsidP="005B43C7">
            <w:pPr>
              <w:pStyle w:val="TAL"/>
            </w:pPr>
            <w:r w:rsidRPr="00653FE2">
              <w:t>IMSI</w:t>
            </w:r>
          </w:p>
        </w:tc>
        <w:tc>
          <w:tcPr>
            <w:tcW w:w="1104" w:type="dxa"/>
            <w:tcBorders>
              <w:right w:val="single" w:sz="6" w:space="0" w:color="auto"/>
            </w:tcBorders>
          </w:tcPr>
          <w:p w14:paraId="44BCE342" w14:textId="77777777" w:rsidR="00C33898" w:rsidRPr="00653FE2" w:rsidRDefault="00C33898" w:rsidP="005B43C7">
            <w:pPr>
              <w:pStyle w:val="TAC"/>
            </w:pPr>
          </w:p>
        </w:tc>
        <w:tc>
          <w:tcPr>
            <w:tcW w:w="1236" w:type="dxa"/>
            <w:tcBorders>
              <w:right w:val="single" w:sz="6" w:space="0" w:color="auto"/>
            </w:tcBorders>
          </w:tcPr>
          <w:p w14:paraId="1D6744DA" w14:textId="77777777" w:rsidR="00C33898" w:rsidRPr="00653FE2" w:rsidRDefault="00C33898" w:rsidP="005B43C7">
            <w:pPr>
              <w:pStyle w:val="TAC"/>
            </w:pPr>
          </w:p>
        </w:tc>
        <w:tc>
          <w:tcPr>
            <w:tcW w:w="1260" w:type="dxa"/>
            <w:tcBorders>
              <w:right w:val="single" w:sz="6" w:space="0" w:color="auto"/>
            </w:tcBorders>
          </w:tcPr>
          <w:p w14:paraId="1DC92BED" w14:textId="77777777" w:rsidR="00C33898" w:rsidRPr="00653FE2" w:rsidRDefault="00C33898" w:rsidP="005B43C7">
            <w:pPr>
              <w:pStyle w:val="TAC"/>
            </w:pPr>
            <w:r w:rsidRPr="00653FE2">
              <w:t>C</w:t>
            </w:r>
          </w:p>
        </w:tc>
        <w:tc>
          <w:tcPr>
            <w:tcW w:w="1068" w:type="dxa"/>
            <w:tcBorders>
              <w:right w:val="single" w:sz="6" w:space="0" w:color="auto"/>
            </w:tcBorders>
          </w:tcPr>
          <w:p w14:paraId="49A6D693" w14:textId="77777777" w:rsidR="00C33898" w:rsidRPr="00653FE2" w:rsidRDefault="00C33898" w:rsidP="005B43C7">
            <w:pPr>
              <w:pStyle w:val="TAC"/>
            </w:pPr>
            <w:r w:rsidRPr="00653FE2">
              <w:t>C(=)</w:t>
            </w:r>
          </w:p>
        </w:tc>
      </w:tr>
      <w:tr w:rsidR="00C33898" w:rsidRPr="00653FE2" w14:paraId="35572477" w14:textId="77777777" w:rsidTr="005B43C7">
        <w:trPr>
          <w:jc w:val="center"/>
        </w:trPr>
        <w:tc>
          <w:tcPr>
            <w:tcW w:w="1860" w:type="dxa"/>
            <w:tcBorders>
              <w:left w:val="single" w:sz="6" w:space="0" w:color="auto"/>
              <w:right w:val="single" w:sz="6" w:space="0" w:color="auto"/>
            </w:tcBorders>
          </w:tcPr>
          <w:p w14:paraId="4CEA8D4B" w14:textId="77777777" w:rsidR="00C33898" w:rsidRPr="00653FE2" w:rsidRDefault="00C33898" w:rsidP="005B43C7">
            <w:pPr>
              <w:pStyle w:val="TAL"/>
            </w:pPr>
            <w:r w:rsidRPr="00653FE2">
              <w:t>User error</w:t>
            </w:r>
          </w:p>
        </w:tc>
        <w:tc>
          <w:tcPr>
            <w:tcW w:w="1104" w:type="dxa"/>
            <w:tcBorders>
              <w:right w:val="single" w:sz="6" w:space="0" w:color="auto"/>
            </w:tcBorders>
          </w:tcPr>
          <w:p w14:paraId="5D3B4478" w14:textId="77777777" w:rsidR="00C33898" w:rsidRPr="00653FE2" w:rsidRDefault="00C33898" w:rsidP="005B43C7">
            <w:pPr>
              <w:pStyle w:val="TAC"/>
            </w:pPr>
          </w:p>
        </w:tc>
        <w:tc>
          <w:tcPr>
            <w:tcW w:w="1236" w:type="dxa"/>
            <w:tcBorders>
              <w:right w:val="single" w:sz="6" w:space="0" w:color="auto"/>
            </w:tcBorders>
          </w:tcPr>
          <w:p w14:paraId="45BEA1B6" w14:textId="77777777" w:rsidR="00C33898" w:rsidRPr="00653FE2" w:rsidRDefault="00C33898" w:rsidP="005B43C7">
            <w:pPr>
              <w:pStyle w:val="TAC"/>
            </w:pPr>
          </w:p>
        </w:tc>
        <w:tc>
          <w:tcPr>
            <w:tcW w:w="1260" w:type="dxa"/>
            <w:tcBorders>
              <w:right w:val="single" w:sz="6" w:space="0" w:color="auto"/>
            </w:tcBorders>
          </w:tcPr>
          <w:p w14:paraId="3D4E8F18" w14:textId="77777777" w:rsidR="00C33898" w:rsidRPr="00653FE2" w:rsidRDefault="00C33898" w:rsidP="005B43C7">
            <w:pPr>
              <w:pStyle w:val="TAC"/>
            </w:pPr>
            <w:r w:rsidRPr="00653FE2">
              <w:t>C</w:t>
            </w:r>
          </w:p>
        </w:tc>
        <w:tc>
          <w:tcPr>
            <w:tcW w:w="1068" w:type="dxa"/>
            <w:tcBorders>
              <w:right w:val="single" w:sz="6" w:space="0" w:color="auto"/>
            </w:tcBorders>
          </w:tcPr>
          <w:p w14:paraId="09D46C9B" w14:textId="77777777" w:rsidR="00C33898" w:rsidRPr="00653FE2" w:rsidRDefault="00C33898" w:rsidP="005B43C7">
            <w:pPr>
              <w:pStyle w:val="TAC"/>
            </w:pPr>
            <w:r w:rsidRPr="00653FE2">
              <w:t>C(=)</w:t>
            </w:r>
          </w:p>
        </w:tc>
      </w:tr>
      <w:tr w:rsidR="00C33898" w:rsidRPr="00653FE2" w14:paraId="7893820D" w14:textId="77777777" w:rsidTr="005B43C7">
        <w:trPr>
          <w:jc w:val="center"/>
        </w:trPr>
        <w:tc>
          <w:tcPr>
            <w:tcW w:w="1860" w:type="dxa"/>
            <w:tcBorders>
              <w:left w:val="single" w:sz="6" w:space="0" w:color="auto"/>
              <w:bottom w:val="single" w:sz="6" w:space="0" w:color="auto"/>
              <w:right w:val="single" w:sz="6" w:space="0" w:color="auto"/>
            </w:tcBorders>
          </w:tcPr>
          <w:p w14:paraId="6B1EBEDF" w14:textId="77777777" w:rsidR="00C33898" w:rsidRPr="00653FE2" w:rsidRDefault="00C33898" w:rsidP="005B43C7">
            <w:pPr>
              <w:pStyle w:val="TAL"/>
            </w:pPr>
            <w:r w:rsidRPr="00653FE2">
              <w:t>Provider error</w:t>
            </w:r>
          </w:p>
        </w:tc>
        <w:tc>
          <w:tcPr>
            <w:tcW w:w="1104" w:type="dxa"/>
            <w:tcBorders>
              <w:bottom w:val="single" w:sz="6" w:space="0" w:color="auto"/>
              <w:right w:val="single" w:sz="6" w:space="0" w:color="auto"/>
            </w:tcBorders>
          </w:tcPr>
          <w:p w14:paraId="158D6275" w14:textId="77777777" w:rsidR="00C33898" w:rsidRPr="00653FE2" w:rsidRDefault="00C33898" w:rsidP="005B43C7">
            <w:pPr>
              <w:pStyle w:val="TAC"/>
            </w:pPr>
          </w:p>
        </w:tc>
        <w:tc>
          <w:tcPr>
            <w:tcW w:w="1236" w:type="dxa"/>
            <w:tcBorders>
              <w:bottom w:val="single" w:sz="6" w:space="0" w:color="auto"/>
              <w:right w:val="single" w:sz="6" w:space="0" w:color="auto"/>
            </w:tcBorders>
          </w:tcPr>
          <w:p w14:paraId="6C06D647" w14:textId="77777777" w:rsidR="00C33898" w:rsidRPr="00653FE2" w:rsidRDefault="00C33898" w:rsidP="005B43C7">
            <w:pPr>
              <w:pStyle w:val="TAC"/>
            </w:pPr>
          </w:p>
        </w:tc>
        <w:tc>
          <w:tcPr>
            <w:tcW w:w="1260" w:type="dxa"/>
            <w:tcBorders>
              <w:bottom w:val="single" w:sz="6" w:space="0" w:color="auto"/>
              <w:right w:val="single" w:sz="6" w:space="0" w:color="auto"/>
            </w:tcBorders>
          </w:tcPr>
          <w:p w14:paraId="5D574F56" w14:textId="77777777" w:rsidR="00C33898" w:rsidRPr="00653FE2" w:rsidRDefault="00C33898" w:rsidP="005B43C7">
            <w:pPr>
              <w:pStyle w:val="TAC"/>
            </w:pPr>
          </w:p>
        </w:tc>
        <w:tc>
          <w:tcPr>
            <w:tcW w:w="1068" w:type="dxa"/>
            <w:tcBorders>
              <w:bottom w:val="single" w:sz="6" w:space="0" w:color="auto"/>
              <w:right w:val="single" w:sz="6" w:space="0" w:color="auto"/>
            </w:tcBorders>
          </w:tcPr>
          <w:p w14:paraId="798B85A8" w14:textId="77777777" w:rsidR="00C33898" w:rsidRPr="00653FE2" w:rsidRDefault="00C33898" w:rsidP="005B43C7">
            <w:pPr>
              <w:pStyle w:val="TAC"/>
            </w:pPr>
            <w:r w:rsidRPr="00653FE2">
              <w:t>O</w:t>
            </w:r>
          </w:p>
        </w:tc>
      </w:tr>
    </w:tbl>
    <w:p w14:paraId="4DF12F06" w14:textId="77777777" w:rsidR="00C33898" w:rsidRPr="00653FE2" w:rsidRDefault="00C33898" w:rsidP="00C33898">
      <w:pPr>
        <w:keepNext/>
        <w:keepLines/>
      </w:pPr>
    </w:p>
    <w:p w14:paraId="38A5CE39" w14:textId="77777777" w:rsidR="00C33898" w:rsidRPr="00653FE2" w:rsidRDefault="00C33898" w:rsidP="00C33898">
      <w:pPr>
        <w:pStyle w:val="Heading4"/>
        <w:keepNext w:val="0"/>
        <w:keepLines w:val="0"/>
      </w:pPr>
      <w:bookmarkStart w:id="2079" w:name="_Toc11331833"/>
      <w:bookmarkStart w:id="2080" w:name="_Toc36553916"/>
      <w:bookmarkStart w:id="2081" w:name="_Toc75885917"/>
      <w:r w:rsidRPr="00653FE2">
        <w:t>9.2.1.3</w:t>
      </w:r>
      <w:r w:rsidRPr="00653FE2">
        <w:tab/>
        <w:t>Parameter use</w:t>
      </w:r>
      <w:bookmarkEnd w:id="2079"/>
      <w:bookmarkEnd w:id="2080"/>
      <w:bookmarkEnd w:id="2081"/>
    </w:p>
    <w:p w14:paraId="4BE540C4" w14:textId="77777777" w:rsidR="00C33898" w:rsidRPr="00653FE2" w:rsidRDefault="00C33898" w:rsidP="00C33898">
      <w:r w:rsidRPr="00653FE2">
        <w:t>All parameters are described in clause 7.6. The following clarifications are applicable.</w:t>
      </w:r>
    </w:p>
    <w:p w14:paraId="34F273CC" w14:textId="77777777" w:rsidR="00C33898" w:rsidRPr="00653FE2" w:rsidRDefault="00C33898" w:rsidP="00C33898">
      <w:r w:rsidRPr="00653FE2">
        <w:rPr>
          <w:u w:val="single"/>
        </w:rPr>
        <w:t>User error</w:t>
      </w:r>
    </w:p>
    <w:p w14:paraId="545135B8" w14:textId="77777777" w:rsidR="00C33898" w:rsidRPr="00653FE2" w:rsidRDefault="00C33898" w:rsidP="00C33898">
      <w:r w:rsidRPr="00653FE2">
        <w:t>Only one of the following values is applicable:</w:t>
      </w:r>
    </w:p>
    <w:p w14:paraId="4A86C12A" w14:textId="77777777" w:rsidR="00C33898" w:rsidRPr="00653FE2" w:rsidRDefault="00C33898" w:rsidP="00C33898">
      <w:pPr>
        <w:pStyle w:val="B1"/>
      </w:pPr>
      <w:r w:rsidRPr="00653FE2">
        <w:t>-</w:t>
      </w:r>
      <w:r w:rsidRPr="00653FE2">
        <w:tab/>
        <w:t>Unknown subscriber;</w:t>
      </w:r>
    </w:p>
    <w:p w14:paraId="2EAD429F" w14:textId="77777777" w:rsidR="00C33898" w:rsidRPr="00653FE2" w:rsidRDefault="00C33898" w:rsidP="00C33898">
      <w:pPr>
        <w:pStyle w:val="B1"/>
      </w:pPr>
      <w:r w:rsidRPr="00653FE2">
        <w:t>-</w:t>
      </w:r>
      <w:r w:rsidRPr="00653FE2">
        <w:tab/>
        <w:t>Unexpected data value;</w:t>
      </w:r>
    </w:p>
    <w:p w14:paraId="47E1A9D9" w14:textId="77777777" w:rsidR="00C33898" w:rsidRPr="00653FE2" w:rsidRDefault="00C33898" w:rsidP="00C33898">
      <w:pPr>
        <w:pStyle w:val="B1"/>
      </w:pPr>
      <w:r w:rsidRPr="00653FE2">
        <w:t>-</w:t>
      </w:r>
      <w:r w:rsidRPr="00653FE2">
        <w:tab/>
        <w:t>Data missing.</w:t>
      </w:r>
    </w:p>
    <w:p w14:paraId="373DCCBD" w14:textId="77777777" w:rsidR="00C33898" w:rsidRPr="00653FE2" w:rsidRDefault="00C33898" w:rsidP="00C33898">
      <w:pPr>
        <w:pStyle w:val="Heading1"/>
        <w:keepNext w:val="0"/>
        <w:keepLines w:val="0"/>
      </w:pPr>
      <w:bookmarkStart w:id="2082" w:name="_Toc11331834"/>
      <w:bookmarkStart w:id="2083" w:name="_Toc36553917"/>
      <w:bookmarkStart w:id="2084" w:name="_Toc75885918"/>
      <w:r w:rsidRPr="00653FE2">
        <w:t>10</w:t>
      </w:r>
      <w:r w:rsidRPr="00653FE2">
        <w:tab/>
        <w:t>Call handling services</w:t>
      </w:r>
      <w:bookmarkEnd w:id="2082"/>
      <w:bookmarkEnd w:id="2083"/>
      <w:bookmarkEnd w:id="2084"/>
    </w:p>
    <w:p w14:paraId="58E43F82" w14:textId="77777777" w:rsidR="00C33898" w:rsidRPr="00653FE2" w:rsidRDefault="00C33898" w:rsidP="00C33898">
      <w:pPr>
        <w:pStyle w:val="Heading2"/>
        <w:keepNext w:val="0"/>
        <w:keepLines w:val="0"/>
      </w:pPr>
      <w:bookmarkStart w:id="2085" w:name="_Toc11331835"/>
      <w:bookmarkStart w:id="2086" w:name="_Toc36553918"/>
      <w:bookmarkStart w:id="2087" w:name="_Toc75885919"/>
      <w:r w:rsidRPr="00653FE2">
        <w:t>10.1</w:t>
      </w:r>
      <w:r w:rsidRPr="00653FE2">
        <w:tab/>
        <w:t>MAP_SEND_ROUTING_INFORMATION service</w:t>
      </w:r>
      <w:bookmarkEnd w:id="2085"/>
      <w:bookmarkEnd w:id="2086"/>
      <w:bookmarkEnd w:id="2087"/>
    </w:p>
    <w:p w14:paraId="476537B1" w14:textId="77777777" w:rsidR="00C33898" w:rsidRPr="00653FE2" w:rsidRDefault="00C33898" w:rsidP="00C33898">
      <w:pPr>
        <w:pStyle w:val="Heading3"/>
        <w:keepNext w:val="0"/>
        <w:keepLines w:val="0"/>
      </w:pPr>
      <w:bookmarkStart w:id="2088" w:name="_Toc11331836"/>
      <w:bookmarkStart w:id="2089" w:name="_Toc36553919"/>
      <w:bookmarkStart w:id="2090" w:name="_Toc75885920"/>
      <w:r w:rsidRPr="00653FE2">
        <w:t>10.1.1</w:t>
      </w:r>
      <w:r w:rsidRPr="00653FE2">
        <w:tab/>
        <w:t>Definition</w:t>
      </w:r>
      <w:bookmarkEnd w:id="2088"/>
      <w:bookmarkEnd w:id="2089"/>
      <w:bookmarkEnd w:id="2090"/>
    </w:p>
    <w:p w14:paraId="1116567F" w14:textId="77777777" w:rsidR="00C33898" w:rsidRPr="00653FE2" w:rsidRDefault="00C33898" w:rsidP="00C33898">
      <w:r w:rsidRPr="00653FE2">
        <w:t>This service is used between the Gateway MSC and the HLR. The service is invoked by the Gateway MSC to perform the interrogation of the HLR in order to route a call towards the called MS.</w:t>
      </w:r>
    </w:p>
    <w:p w14:paraId="21010DC5" w14:textId="77777777" w:rsidR="00C33898" w:rsidRPr="00653FE2" w:rsidRDefault="00C33898" w:rsidP="00C33898">
      <w:r w:rsidRPr="00653FE2">
        <w:t>This is a confirmed service using the primitives listed in table 10.1/1.</w:t>
      </w:r>
    </w:p>
    <w:p w14:paraId="407A0AEB" w14:textId="77777777" w:rsidR="00C33898" w:rsidRPr="00653FE2" w:rsidRDefault="00C33898" w:rsidP="00C33898">
      <w:r w:rsidRPr="00653FE2">
        <w:t>This service is also used between the GMSC and the NPLR and between the gsmSCF and the HLR.</w:t>
      </w:r>
    </w:p>
    <w:p w14:paraId="2501B6BC" w14:textId="77777777" w:rsidR="00C33898" w:rsidRPr="00653FE2" w:rsidRDefault="00C33898" w:rsidP="00C33898">
      <w:pPr>
        <w:pStyle w:val="Heading3"/>
        <w:keepNext w:val="0"/>
        <w:keepLines w:val="0"/>
      </w:pPr>
      <w:bookmarkStart w:id="2091" w:name="_Toc11331837"/>
      <w:bookmarkStart w:id="2092" w:name="_Toc36553920"/>
      <w:bookmarkStart w:id="2093" w:name="_Toc75885921"/>
      <w:r w:rsidRPr="00653FE2">
        <w:t>10.1.2</w:t>
      </w:r>
      <w:r w:rsidRPr="00653FE2">
        <w:tab/>
        <w:t>Service primitives</w:t>
      </w:r>
      <w:bookmarkEnd w:id="2091"/>
      <w:bookmarkEnd w:id="2092"/>
      <w:bookmarkEnd w:id="2093"/>
    </w:p>
    <w:p w14:paraId="4DCC0A36" w14:textId="77777777" w:rsidR="00C33898" w:rsidRPr="00653FE2" w:rsidRDefault="00C33898" w:rsidP="00C33898">
      <w:pPr>
        <w:pStyle w:val="TH"/>
        <w:keepNext w:val="0"/>
        <w:keepLines w:val="0"/>
      </w:pPr>
      <w:r w:rsidRPr="00653FE2">
        <w:t>Table 10.1/1: MAP_SEND_ROUTING_INFORMATION parameters</w:t>
      </w:r>
    </w:p>
    <w:tbl>
      <w:tblPr>
        <w:tblW w:w="0" w:type="auto"/>
        <w:jc w:val="center"/>
        <w:tblLayout w:type="fixed"/>
        <w:tblCellMar>
          <w:left w:w="28" w:type="dxa"/>
          <w:right w:w="28" w:type="dxa"/>
        </w:tblCellMar>
        <w:tblLook w:val="0000" w:firstRow="0" w:lastRow="0" w:firstColumn="0" w:lastColumn="0" w:noHBand="0" w:noVBand="0"/>
      </w:tblPr>
      <w:tblGrid>
        <w:gridCol w:w="3269"/>
        <w:gridCol w:w="1126"/>
        <w:gridCol w:w="1262"/>
        <w:gridCol w:w="1288"/>
        <w:gridCol w:w="1376"/>
      </w:tblGrid>
      <w:tr w:rsidR="00C33898" w:rsidRPr="00653FE2" w14:paraId="72424A38" w14:textId="77777777" w:rsidTr="005B43C7">
        <w:trPr>
          <w:tblHeader/>
          <w:jc w:val="center"/>
        </w:trPr>
        <w:tc>
          <w:tcPr>
            <w:tcW w:w="3269" w:type="dxa"/>
            <w:tcBorders>
              <w:top w:val="single" w:sz="6" w:space="0" w:color="auto"/>
              <w:left w:val="single" w:sz="6" w:space="0" w:color="auto"/>
              <w:bottom w:val="single" w:sz="6" w:space="0" w:color="auto"/>
              <w:right w:val="single" w:sz="6" w:space="0" w:color="auto"/>
            </w:tcBorders>
          </w:tcPr>
          <w:p w14:paraId="27B09123" w14:textId="77777777" w:rsidR="00C33898" w:rsidRPr="00653FE2" w:rsidRDefault="00C33898" w:rsidP="005B43C7">
            <w:pPr>
              <w:pStyle w:val="TAH"/>
              <w:keepNext w:val="0"/>
              <w:keepLines w:val="0"/>
            </w:pPr>
            <w:r w:rsidRPr="00653FE2">
              <w:t>Parameter name</w:t>
            </w:r>
          </w:p>
        </w:tc>
        <w:tc>
          <w:tcPr>
            <w:tcW w:w="1126" w:type="dxa"/>
            <w:tcBorders>
              <w:top w:val="single" w:sz="6" w:space="0" w:color="auto"/>
              <w:bottom w:val="single" w:sz="6" w:space="0" w:color="auto"/>
              <w:right w:val="single" w:sz="6" w:space="0" w:color="auto"/>
            </w:tcBorders>
          </w:tcPr>
          <w:p w14:paraId="3BBCA52F" w14:textId="77777777" w:rsidR="00C33898" w:rsidRPr="00653FE2" w:rsidRDefault="00C33898" w:rsidP="005B43C7">
            <w:pPr>
              <w:pStyle w:val="TAH"/>
              <w:keepNext w:val="0"/>
              <w:keepLines w:val="0"/>
            </w:pPr>
            <w:r w:rsidRPr="00653FE2">
              <w:t>Request</w:t>
            </w:r>
          </w:p>
        </w:tc>
        <w:tc>
          <w:tcPr>
            <w:tcW w:w="1262" w:type="dxa"/>
            <w:tcBorders>
              <w:top w:val="single" w:sz="6" w:space="0" w:color="auto"/>
              <w:bottom w:val="single" w:sz="6" w:space="0" w:color="auto"/>
              <w:right w:val="single" w:sz="6" w:space="0" w:color="auto"/>
            </w:tcBorders>
          </w:tcPr>
          <w:p w14:paraId="4F19E220" w14:textId="77777777" w:rsidR="00C33898" w:rsidRPr="00653FE2" w:rsidRDefault="00C33898" w:rsidP="005B43C7">
            <w:pPr>
              <w:pStyle w:val="TAH"/>
              <w:keepNext w:val="0"/>
              <w:keepLines w:val="0"/>
            </w:pPr>
            <w:r w:rsidRPr="00653FE2">
              <w:t>Indication</w:t>
            </w:r>
          </w:p>
        </w:tc>
        <w:tc>
          <w:tcPr>
            <w:tcW w:w="1288" w:type="dxa"/>
            <w:tcBorders>
              <w:top w:val="single" w:sz="6" w:space="0" w:color="auto"/>
              <w:bottom w:val="single" w:sz="6" w:space="0" w:color="auto"/>
              <w:right w:val="single" w:sz="6" w:space="0" w:color="auto"/>
            </w:tcBorders>
          </w:tcPr>
          <w:p w14:paraId="2F04CE9A" w14:textId="77777777" w:rsidR="00C33898" w:rsidRPr="00653FE2" w:rsidRDefault="00C33898" w:rsidP="005B43C7">
            <w:pPr>
              <w:pStyle w:val="TAH"/>
              <w:keepNext w:val="0"/>
              <w:keepLines w:val="0"/>
            </w:pPr>
            <w:r w:rsidRPr="00653FE2">
              <w:t>Response</w:t>
            </w:r>
          </w:p>
        </w:tc>
        <w:tc>
          <w:tcPr>
            <w:tcW w:w="1376" w:type="dxa"/>
            <w:tcBorders>
              <w:top w:val="single" w:sz="6" w:space="0" w:color="auto"/>
              <w:bottom w:val="single" w:sz="6" w:space="0" w:color="auto"/>
              <w:right w:val="single" w:sz="6" w:space="0" w:color="auto"/>
            </w:tcBorders>
          </w:tcPr>
          <w:p w14:paraId="6676AFC7" w14:textId="77777777" w:rsidR="00C33898" w:rsidRPr="00653FE2" w:rsidRDefault="00C33898" w:rsidP="005B43C7">
            <w:pPr>
              <w:pStyle w:val="TAH"/>
              <w:keepNext w:val="0"/>
              <w:keepLines w:val="0"/>
            </w:pPr>
            <w:r w:rsidRPr="00653FE2">
              <w:t>Confirm</w:t>
            </w:r>
          </w:p>
        </w:tc>
      </w:tr>
      <w:tr w:rsidR="00C33898" w:rsidRPr="00653FE2" w14:paraId="33145242" w14:textId="77777777" w:rsidTr="005B43C7">
        <w:trPr>
          <w:jc w:val="center"/>
        </w:trPr>
        <w:tc>
          <w:tcPr>
            <w:tcW w:w="3269" w:type="dxa"/>
            <w:tcBorders>
              <w:left w:val="single" w:sz="6" w:space="0" w:color="auto"/>
              <w:right w:val="single" w:sz="6" w:space="0" w:color="auto"/>
            </w:tcBorders>
          </w:tcPr>
          <w:p w14:paraId="742639E1" w14:textId="77777777" w:rsidR="00C33898" w:rsidRPr="00653FE2" w:rsidRDefault="00C33898" w:rsidP="005B43C7">
            <w:pPr>
              <w:pStyle w:val="TAL"/>
              <w:keepNext w:val="0"/>
              <w:keepLines w:val="0"/>
            </w:pPr>
            <w:r w:rsidRPr="00653FE2">
              <w:t>Invoke Id</w:t>
            </w:r>
          </w:p>
        </w:tc>
        <w:tc>
          <w:tcPr>
            <w:tcW w:w="1126" w:type="dxa"/>
            <w:tcBorders>
              <w:right w:val="single" w:sz="6" w:space="0" w:color="auto"/>
            </w:tcBorders>
          </w:tcPr>
          <w:p w14:paraId="79877089" w14:textId="77777777" w:rsidR="00C33898" w:rsidRPr="00653FE2" w:rsidRDefault="00C33898" w:rsidP="005B43C7">
            <w:pPr>
              <w:pStyle w:val="TAC"/>
              <w:keepNext w:val="0"/>
              <w:keepLines w:val="0"/>
            </w:pPr>
            <w:r w:rsidRPr="00653FE2">
              <w:t>M</w:t>
            </w:r>
          </w:p>
        </w:tc>
        <w:tc>
          <w:tcPr>
            <w:tcW w:w="1262" w:type="dxa"/>
            <w:tcBorders>
              <w:right w:val="single" w:sz="6" w:space="0" w:color="auto"/>
            </w:tcBorders>
          </w:tcPr>
          <w:p w14:paraId="5BF52517" w14:textId="77777777" w:rsidR="00C33898" w:rsidRPr="00653FE2" w:rsidRDefault="00C33898" w:rsidP="005B43C7">
            <w:pPr>
              <w:pStyle w:val="TAC"/>
              <w:keepNext w:val="0"/>
              <w:keepLines w:val="0"/>
            </w:pPr>
            <w:r w:rsidRPr="00653FE2">
              <w:t>M(=)</w:t>
            </w:r>
          </w:p>
        </w:tc>
        <w:tc>
          <w:tcPr>
            <w:tcW w:w="1288" w:type="dxa"/>
            <w:tcBorders>
              <w:right w:val="single" w:sz="6" w:space="0" w:color="auto"/>
            </w:tcBorders>
          </w:tcPr>
          <w:p w14:paraId="669CBDCB" w14:textId="77777777" w:rsidR="00C33898" w:rsidRPr="00653FE2" w:rsidRDefault="00C33898" w:rsidP="005B43C7">
            <w:pPr>
              <w:pStyle w:val="TAC"/>
              <w:keepNext w:val="0"/>
              <w:keepLines w:val="0"/>
            </w:pPr>
            <w:r w:rsidRPr="00653FE2">
              <w:t>M(=)</w:t>
            </w:r>
          </w:p>
        </w:tc>
        <w:tc>
          <w:tcPr>
            <w:tcW w:w="1376" w:type="dxa"/>
            <w:tcBorders>
              <w:right w:val="single" w:sz="6" w:space="0" w:color="auto"/>
            </w:tcBorders>
          </w:tcPr>
          <w:p w14:paraId="2629F7CE" w14:textId="77777777" w:rsidR="00C33898" w:rsidRPr="00653FE2" w:rsidRDefault="00C33898" w:rsidP="005B43C7">
            <w:pPr>
              <w:pStyle w:val="TAC"/>
              <w:keepNext w:val="0"/>
              <w:keepLines w:val="0"/>
            </w:pPr>
            <w:r w:rsidRPr="00653FE2">
              <w:t>M(=)</w:t>
            </w:r>
          </w:p>
        </w:tc>
      </w:tr>
      <w:tr w:rsidR="00C33898" w:rsidRPr="00653FE2" w14:paraId="4D891F40" w14:textId="77777777" w:rsidTr="005B43C7">
        <w:trPr>
          <w:jc w:val="center"/>
        </w:trPr>
        <w:tc>
          <w:tcPr>
            <w:tcW w:w="3269" w:type="dxa"/>
            <w:tcBorders>
              <w:left w:val="single" w:sz="6" w:space="0" w:color="auto"/>
              <w:right w:val="single" w:sz="6" w:space="0" w:color="auto"/>
            </w:tcBorders>
          </w:tcPr>
          <w:p w14:paraId="2DA47F33" w14:textId="77777777" w:rsidR="00C33898" w:rsidRPr="00653FE2" w:rsidRDefault="00C33898" w:rsidP="005B43C7">
            <w:pPr>
              <w:pStyle w:val="TAL"/>
              <w:keepNext w:val="0"/>
              <w:keepLines w:val="0"/>
            </w:pPr>
            <w:r w:rsidRPr="00653FE2">
              <w:t>Interrogation Type</w:t>
            </w:r>
          </w:p>
        </w:tc>
        <w:tc>
          <w:tcPr>
            <w:tcW w:w="1126" w:type="dxa"/>
            <w:tcBorders>
              <w:right w:val="single" w:sz="6" w:space="0" w:color="auto"/>
            </w:tcBorders>
          </w:tcPr>
          <w:p w14:paraId="1AB09D79" w14:textId="77777777" w:rsidR="00C33898" w:rsidRPr="00653FE2" w:rsidRDefault="00C33898" w:rsidP="005B43C7">
            <w:pPr>
              <w:pStyle w:val="TAC"/>
              <w:keepNext w:val="0"/>
              <w:keepLines w:val="0"/>
            </w:pPr>
            <w:r w:rsidRPr="00653FE2">
              <w:t>M</w:t>
            </w:r>
          </w:p>
        </w:tc>
        <w:tc>
          <w:tcPr>
            <w:tcW w:w="1262" w:type="dxa"/>
            <w:tcBorders>
              <w:right w:val="single" w:sz="6" w:space="0" w:color="auto"/>
            </w:tcBorders>
          </w:tcPr>
          <w:p w14:paraId="0495EB8D" w14:textId="77777777" w:rsidR="00C33898" w:rsidRPr="00653FE2" w:rsidRDefault="00C33898" w:rsidP="005B43C7">
            <w:pPr>
              <w:pStyle w:val="TAC"/>
              <w:keepNext w:val="0"/>
              <w:keepLines w:val="0"/>
            </w:pPr>
            <w:r w:rsidRPr="00653FE2">
              <w:t>M(=)</w:t>
            </w:r>
          </w:p>
        </w:tc>
        <w:tc>
          <w:tcPr>
            <w:tcW w:w="1288" w:type="dxa"/>
            <w:tcBorders>
              <w:right w:val="single" w:sz="6" w:space="0" w:color="auto"/>
            </w:tcBorders>
          </w:tcPr>
          <w:p w14:paraId="067A235E" w14:textId="77777777" w:rsidR="00C33898" w:rsidRPr="00653FE2" w:rsidRDefault="00C33898" w:rsidP="005B43C7">
            <w:pPr>
              <w:pStyle w:val="TAC"/>
              <w:keepNext w:val="0"/>
              <w:keepLines w:val="0"/>
            </w:pPr>
          </w:p>
        </w:tc>
        <w:tc>
          <w:tcPr>
            <w:tcW w:w="1376" w:type="dxa"/>
            <w:tcBorders>
              <w:right w:val="single" w:sz="6" w:space="0" w:color="auto"/>
            </w:tcBorders>
          </w:tcPr>
          <w:p w14:paraId="16AB87E5" w14:textId="77777777" w:rsidR="00C33898" w:rsidRPr="00653FE2" w:rsidRDefault="00C33898" w:rsidP="005B43C7">
            <w:pPr>
              <w:pStyle w:val="TAC"/>
              <w:keepNext w:val="0"/>
              <w:keepLines w:val="0"/>
            </w:pPr>
          </w:p>
        </w:tc>
      </w:tr>
      <w:tr w:rsidR="00C33898" w:rsidRPr="00653FE2" w14:paraId="03A3A013" w14:textId="77777777" w:rsidTr="005B43C7">
        <w:trPr>
          <w:jc w:val="center"/>
        </w:trPr>
        <w:tc>
          <w:tcPr>
            <w:tcW w:w="3269" w:type="dxa"/>
            <w:tcBorders>
              <w:left w:val="single" w:sz="6" w:space="0" w:color="auto"/>
              <w:right w:val="single" w:sz="6" w:space="0" w:color="auto"/>
            </w:tcBorders>
          </w:tcPr>
          <w:p w14:paraId="2080C9E5" w14:textId="77777777" w:rsidR="00C33898" w:rsidRPr="00653FE2" w:rsidRDefault="00C33898" w:rsidP="005B43C7">
            <w:pPr>
              <w:pStyle w:val="TAL"/>
              <w:keepNext w:val="0"/>
              <w:keepLines w:val="0"/>
            </w:pPr>
            <w:r w:rsidRPr="00653FE2">
              <w:t>GMSC or gsmSCF Address</w:t>
            </w:r>
          </w:p>
        </w:tc>
        <w:tc>
          <w:tcPr>
            <w:tcW w:w="1126" w:type="dxa"/>
            <w:tcBorders>
              <w:right w:val="single" w:sz="6" w:space="0" w:color="auto"/>
            </w:tcBorders>
          </w:tcPr>
          <w:p w14:paraId="07CE2266" w14:textId="77777777" w:rsidR="00C33898" w:rsidRPr="00653FE2" w:rsidRDefault="00C33898" w:rsidP="005B43C7">
            <w:pPr>
              <w:pStyle w:val="TAC"/>
              <w:keepNext w:val="0"/>
              <w:keepLines w:val="0"/>
            </w:pPr>
            <w:r w:rsidRPr="00653FE2">
              <w:t>M</w:t>
            </w:r>
          </w:p>
        </w:tc>
        <w:tc>
          <w:tcPr>
            <w:tcW w:w="1262" w:type="dxa"/>
            <w:tcBorders>
              <w:right w:val="single" w:sz="6" w:space="0" w:color="auto"/>
            </w:tcBorders>
          </w:tcPr>
          <w:p w14:paraId="0A0A4C1E" w14:textId="77777777" w:rsidR="00C33898" w:rsidRPr="00653FE2" w:rsidRDefault="00C33898" w:rsidP="005B43C7">
            <w:pPr>
              <w:pStyle w:val="TAC"/>
              <w:keepNext w:val="0"/>
              <w:keepLines w:val="0"/>
            </w:pPr>
            <w:r w:rsidRPr="00653FE2">
              <w:t>M(=)</w:t>
            </w:r>
          </w:p>
        </w:tc>
        <w:tc>
          <w:tcPr>
            <w:tcW w:w="1288" w:type="dxa"/>
            <w:tcBorders>
              <w:right w:val="single" w:sz="6" w:space="0" w:color="auto"/>
            </w:tcBorders>
          </w:tcPr>
          <w:p w14:paraId="4816E30E" w14:textId="77777777" w:rsidR="00C33898" w:rsidRPr="00653FE2" w:rsidRDefault="00C33898" w:rsidP="005B43C7">
            <w:pPr>
              <w:pStyle w:val="TAC"/>
              <w:keepNext w:val="0"/>
              <w:keepLines w:val="0"/>
            </w:pPr>
          </w:p>
        </w:tc>
        <w:tc>
          <w:tcPr>
            <w:tcW w:w="1376" w:type="dxa"/>
            <w:tcBorders>
              <w:right w:val="single" w:sz="6" w:space="0" w:color="auto"/>
            </w:tcBorders>
          </w:tcPr>
          <w:p w14:paraId="311166DB" w14:textId="77777777" w:rsidR="00C33898" w:rsidRPr="00653FE2" w:rsidRDefault="00C33898" w:rsidP="005B43C7">
            <w:pPr>
              <w:pStyle w:val="TAC"/>
              <w:keepNext w:val="0"/>
              <w:keepLines w:val="0"/>
            </w:pPr>
          </w:p>
        </w:tc>
      </w:tr>
      <w:tr w:rsidR="00C33898" w:rsidRPr="00653FE2" w14:paraId="260B4F00" w14:textId="77777777" w:rsidTr="005B43C7">
        <w:trPr>
          <w:jc w:val="center"/>
        </w:trPr>
        <w:tc>
          <w:tcPr>
            <w:tcW w:w="3269" w:type="dxa"/>
            <w:tcBorders>
              <w:left w:val="single" w:sz="6" w:space="0" w:color="auto"/>
              <w:right w:val="single" w:sz="6" w:space="0" w:color="auto"/>
            </w:tcBorders>
          </w:tcPr>
          <w:p w14:paraId="3740BB71" w14:textId="77777777" w:rsidR="00C33898" w:rsidRPr="00653FE2" w:rsidRDefault="00C33898" w:rsidP="005B43C7">
            <w:pPr>
              <w:pStyle w:val="TAL"/>
              <w:keepNext w:val="0"/>
              <w:keepLines w:val="0"/>
            </w:pPr>
            <w:r w:rsidRPr="00653FE2">
              <w:lastRenderedPageBreak/>
              <w:t>MSISDN</w:t>
            </w:r>
          </w:p>
        </w:tc>
        <w:tc>
          <w:tcPr>
            <w:tcW w:w="1126" w:type="dxa"/>
            <w:tcBorders>
              <w:right w:val="single" w:sz="6" w:space="0" w:color="auto"/>
            </w:tcBorders>
          </w:tcPr>
          <w:p w14:paraId="49639CEA" w14:textId="77777777" w:rsidR="00C33898" w:rsidRPr="00653FE2" w:rsidRDefault="00C33898" w:rsidP="005B43C7">
            <w:pPr>
              <w:pStyle w:val="TAC"/>
              <w:keepNext w:val="0"/>
              <w:keepLines w:val="0"/>
            </w:pPr>
            <w:r w:rsidRPr="00653FE2">
              <w:t>M</w:t>
            </w:r>
          </w:p>
        </w:tc>
        <w:tc>
          <w:tcPr>
            <w:tcW w:w="1262" w:type="dxa"/>
            <w:tcBorders>
              <w:right w:val="single" w:sz="6" w:space="0" w:color="auto"/>
            </w:tcBorders>
          </w:tcPr>
          <w:p w14:paraId="0D87A610" w14:textId="77777777" w:rsidR="00C33898" w:rsidRPr="00653FE2" w:rsidRDefault="00C33898" w:rsidP="005B43C7">
            <w:pPr>
              <w:pStyle w:val="TAC"/>
              <w:keepNext w:val="0"/>
              <w:keepLines w:val="0"/>
            </w:pPr>
            <w:r w:rsidRPr="00653FE2">
              <w:t>M(=)</w:t>
            </w:r>
          </w:p>
        </w:tc>
        <w:tc>
          <w:tcPr>
            <w:tcW w:w="1288" w:type="dxa"/>
            <w:tcBorders>
              <w:right w:val="single" w:sz="6" w:space="0" w:color="auto"/>
            </w:tcBorders>
          </w:tcPr>
          <w:p w14:paraId="27FA5A41"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4A652A0F" w14:textId="77777777" w:rsidR="00C33898" w:rsidRPr="00653FE2" w:rsidRDefault="00C33898" w:rsidP="005B43C7">
            <w:pPr>
              <w:pStyle w:val="TAC"/>
              <w:keepNext w:val="0"/>
              <w:keepLines w:val="0"/>
            </w:pPr>
            <w:r w:rsidRPr="00653FE2">
              <w:t>C(=)</w:t>
            </w:r>
          </w:p>
        </w:tc>
      </w:tr>
      <w:tr w:rsidR="00C33898" w:rsidRPr="00653FE2" w14:paraId="2B698454" w14:textId="77777777" w:rsidTr="005B43C7">
        <w:trPr>
          <w:jc w:val="center"/>
        </w:trPr>
        <w:tc>
          <w:tcPr>
            <w:tcW w:w="3269" w:type="dxa"/>
            <w:tcBorders>
              <w:left w:val="single" w:sz="6" w:space="0" w:color="auto"/>
              <w:right w:val="single" w:sz="6" w:space="0" w:color="auto"/>
            </w:tcBorders>
          </w:tcPr>
          <w:p w14:paraId="1AE28CC4" w14:textId="77777777" w:rsidR="00C33898" w:rsidRPr="00653FE2" w:rsidRDefault="00C33898" w:rsidP="005B43C7">
            <w:pPr>
              <w:pStyle w:val="TAL"/>
              <w:keepNext w:val="0"/>
              <w:keepLines w:val="0"/>
            </w:pPr>
            <w:r w:rsidRPr="00653FE2">
              <w:t>OR Interrogation</w:t>
            </w:r>
          </w:p>
        </w:tc>
        <w:tc>
          <w:tcPr>
            <w:tcW w:w="1126" w:type="dxa"/>
            <w:tcBorders>
              <w:right w:val="single" w:sz="6" w:space="0" w:color="auto"/>
            </w:tcBorders>
          </w:tcPr>
          <w:p w14:paraId="003F05E9"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0CD272CC"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008AA39A" w14:textId="77777777" w:rsidR="00C33898" w:rsidRPr="00653FE2" w:rsidRDefault="00C33898" w:rsidP="005B43C7">
            <w:pPr>
              <w:pStyle w:val="TAC"/>
              <w:keepNext w:val="0"/>
              <w:keepLines w:val="0"/>
            </w:pPr>
          </w:p>
        </w:tc>
        <w:tc>
          <w:tcPr>
            <w:tcW w:w="1376" w:type="dxa"/>
            <w:tcBorders>
              <w:right w:val="single" w:sz="6" w:space="0" w:color="auto"/>
            </w:tcBorders>
          </w:tcPr>
          <w:p w14:paraId="61B3023B" w14:textId="77777777" w:rsidR="00C33898" w:rsidRPr="00653FE2" w:rsidRDefault="00C33898" w:rsidP="005B43C7">
            <w:pPr>
              <w:pStyle w:val="TAC"/>
              <w:keepNext w:val="0"/>
              <w:keepLines w:val="0"/>
            </w:pPr>
          </w:p>
        </w:tc>
      </w:tr>
      <w:tr w:rsidR="00C33898" w:rsidRPr="00653FE2" w14:paraId="050D82A7" w14:textId="77777777" w:rsidTr="005B43C7">
        <w:trPr>
          <w:jc w:val="center"/>
        </w:trPr>
        <w:tc>
          <w:tcPr>
            <w:tcW w:w="3269" w:type="dxa"/>
            <w:tcBorders>
              <w:left w:val="single" w:sz="6" w:space="0" w:color="auto"/>
              <w:right w:val="single" w:sz="6" w:space="0" w:color="auto"/>
            </w:tcBorders>
          </w:tcPr>
          <w:p w14:paraId="0A066256" w14:textId="77777777" w:rsidR="00C33898" w:rsidRPr="00653FE2" w:rsidRDefault="00C33898" w:rsidP="005B43C7">
            <w:pPr>
              <w:pStyle w:val="TAL"/>
              <w:keepNext w:val="0"/>
              <w:keepLines w:val="0"/>
            </w:pPr>
            <w:r w:rsidRPr="00653FE2">
              <w:t>OR Capability</w:t>
            </w:r>
          </w:p>
        </w:tc>
        <w:tc>
          <w:tcPr>
            <w:tcW w:w="1126" w:type="dxa"/>
            <w:tcBorders>
              <w:right w:val="single" w:sz="6" w:space="0" w:color="auto"/>
            </w:tcBorders>
          </w:tcPr>
          <w:p w14:paraId="31F72C39"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72685C46"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8A8D3E8" w14:textId="77777777" w:rsidR="00C33898" w:rsidRPr="00653FE2" w:rsidRDefault="00C33898" w:rsidP="005B43C7">
            <w:pPr>
              <w:pStyle w:val="TAC"/>
              <w:keepNext w:val="0"/>
              <w:keepLines w:val="0"/>
            </w:pPr>
          </w:p>
        </w:tc>
        <w:tc>
          <w:tcPr>
            <w:tcW w:w="1376" w:type="dxa"/>
            <w:tcBorders>
              <w:right w:val="single" w:sz="6" w:space="0" w:color="auto"/>
            </w:tcBorders>
          </w:tcPr>
          <w:p w14:paraId="6FD6231A" w14:textId="77777777" w:rsidR="00C33898" w:rsidRPr="00653FE2" w:rsidRDefault="00C33898" w:rsidP="005B43C7">
            <w:pPr>
              <w:pStyle w:val="TAC"/>
              <w:keepNext w:val="0"/>
              <w:keepLines w:val="0"/>
            </w:pPr>
          </w:p>
        </w:tc>
      </w:tr>
      <w:tr w:rsidR="00C33898" w:rsidRPr="00653FE2" w14:paraId="036DA908" w14:textId="77777777" w:rsidTr="005B43C7">
        <w:trPr>
          <w:jc w:val="center"/>
        </w:trPr>
        <w:tc>
          <w:tcPr>
            <w:tcW w:w="3269" w:type="dxa"/>
            <w:tcBorders>
              <w:left w:val="single" w:sz="6" w:space="0" w:color="auto"/>
              <w:right w:val="single" w:sz="6" w:space="0" w:color="auto"/>
            </w:tcBorders>
          </w:tcPr>
          <w:p w14:paraId="7259EADA" w14:textId="77777777" w:rsidR="00C33898" w:rsidRPr="00653FE2" w:rsidRDefault="00C33898" w:rsidP="005B43C7">
            <w:pPr>
              <w:pStyle w:val="TAL"/>
              <w:keepNext w:val="0"/>
              <w:keepLines w:val="0"/>
            </w:pPr>
            <w:r w:rsidRPr="00653FE2">
              <w:t>CUG Interlock</w:t>
            </w:r>
          </w:p>
        </w:tc>
        <w:tc>
          <w:tcPr>
            <w:tcW w:w="1126" w:type="dxa"/>
            <w:tcBorders>
              <w:right w:val="single" w:sz="6" w:space="0" w:color="auto"/>
            </w:tcBorders>
          </w:tcPr>
          <w:p w14:paraId="7E939125"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7E3444A1"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3639CEFF"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62C6E5E0" w14:textId="77777777" w:rsidR="00C33898" w:rsidRPr="00653FE2" w:rsidRDefault="00C33898" w:rsidP="005B43C7">
            <w:pPr>
              <w:pStyle w:val="TAC"/>
              <w:keepNext w:val="0"/>
              <w:keepLines w:val="0"/>
            </w:pPr>
            <w:r w:rsidRPr="00653FE2">
              <w:t>C(=)</w:t>
            </w:r>
          </w:p>
        </w:tc>
      </w:tr>
      <w:tr w:rsidR="00C33898" w:rsidRPr="00653FE2" w14:paraId="43E35407" w14:textId="77777777" w:rsidTr="005B43C7">
        <w:trPr>
          <w:jc w:val="center"/>
        </w:trPr>
        <w:tc>
          <w:tcPr>
            <w:tcW w:w="3269" w:type="dxa"/>
            <w:tcBorders>
              <w:left w:val="single" w:sz="6" w:space="0" w:color="auto"/>
              <w:right w:val="single" w:sz="6" w:space="0" w:color="auto"/>
            </w:tcBorders>
          </w:tcPr>
          <w:p w14:paraId="20FA458A" w14:textId="77777777" w:rsidR="00C33898" w:rsidRPr="00653FE2" w:rsidRDefault="00C33898" w:rsidP="005B43C7">
            <w:pPr>
              <w:pStyle w:val="TAL"/>
              <w:keepNext w:val="0"/>
              <w:keepLines w:val="0"/>
            </w:pPr>
            <w:r w:rsidRPr="00653FE2">
              <w:t>CUG Outgoing Access</w:t>
            </w:r>
          </w:p>
        </w:tc>
        <w:tc>
          <w:tcPr>
            <w:tcW w:w="1126" w:type="dxa"/>
            <w:tcBorders>
              <w:right w:val="single" w:sz="6" w:space="0" w:color="auto"/>
            </w:tcBorders>
          </w:tcPr>
          <w:p w14:paraId="3C4A8A5D"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12AAD35A"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3E7AD4B3"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93EA8ED" w14:textId="77777777" w:rsidR="00C33898" w:rsidRPr="00653FE2" w:rsidRDefault="00C33898" w:rsidP="005B43C7">
            <w:pPr>
              <w:pStyle w:val="TAC"/>
              <w:keepNext w:val="0"/>
              <w:keepLines w:val="0"/>
            </w:pPr>
            <w:r w:rsidRPr="00653FE2">
              <w:t>C(=)</w:t>
            </w:r>
          </w:p>
        </w:tc>
      </w:tr>
      <w:tr w:rsidR="00C33898" w:rsidRPr="00653FE2" w14:paraId="1B9CAB35" w14:textId="77777777" w:rsidTr="005B43C7">
        <w:trPr>
          <w:jc w:val="center"/>
        </w:trPr>
        <w:tc>
          <w:tcPr>
            <w:tcW w:w="3269" w:type="dxa"/>
            <w:tcBorders>
              <w:left w:val="single" w:sz="6" w:space="0" w:color="auto"/>
              <w:right w:val="single" w:sz="6" w:space="0" w:color="auto"/>
            </w:tcBorders>
          </w:tcPr>
          <w:p w14:paraId="031B78C6" w14:textId="77777777" w:rsidR="00C33898" w:rsidRPr="00653FE2" w:rsidRDefault="00C33898" w:rsidP="005B43C7">
            <w:pPr>
              <w:pStyle w:val="TAL"/>
              <w:keepNext w:val="0"/>
              <w:keepLines w:val="0"/>
            </w:pPr>
            <w:r w:rsidRPr="00653FE2">
              <w:t>Number of Forwarding</w:t>
            </w:r>
          </w:p>
        </w:tc>
        <w:tc>
          <w:tcPr>
            <w:tcW w:w="1126" w:type="dxa"/>
            <w:tcBorders>
              <w:right w:val="single" w:sz="6" w:space="0" w:color="auto"/>
            </w:tcBorders>
          </w:tcPr>
          <w:p w14:paraId="4FF4EA71"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01D2D8D5"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10D51D74" w14:textId="77777777" w:rsidR="00C33898" w:rsidRPr="00653FE2" w:rsidRDefault="00C33898" w:rsidP="005B43C7">
            <w:pPr>
              <w:pStyle w:val="TAC"/>
              <w:keepNext w:val="0"/>
              <w:keepLines w:val="0"/>
            </w:pPr>
          </w:p>
        </w:tc>
        <w:tc>
          <w:tcPr>
            <w:tcW w:w="1376" w:type="dxa"/>
            <w:tcBorders>
              <w:right w:val="single" w:sz="6" w:space="0" w:color="auto"/>
            </w:tcBorders>
          </w:tcPr>
          <w:p w14:paraId="5AD795DA" w14:textId="77777777" w:rsidR="00C33898" w:rsidRPr="00653FE2" w:rsidRDefault="00C33898" w:rsidP="005B43C7">
            <w:pPr>
              <w:pStyle w:val="TAC"/>
              <w:keepNext w:val="0"/>
              <w:keepLines w:val="0"/>
            </w:pPr>
          </w:p>
        </w:tc>
      </w:tr>
      <w:tr w:rsidR="00C33898" w:rsidRPr="00653FE2" w14:paraId="2E94A38B" w14:textId="77777777" w:rsidTr="005B43C7">
        <w:trPr>
          <w:jc w:val="center"/>
        </w:trPr>
        <w:tc>
          <w:tcPr>
            <w:tcW w:w="3269" w:type="dxa"/>
            <w:tcBorders>
              <w:left w:val="single" w:sz="6" w:space="0" w:color="auto"/>
              <w:right w:val="single" w:sz="6" w:space="0" w:color="auto"/>
            </w:tcBorders>
          </w:tcPr>
          <w:p w14:paraId="6460D004" w14:textId="77777777" w:rsidR="00C33898" w:rsidRPr="00653FE2" w:rsidRDefault="00C33898" w:rsidP="005B43C7">
            <w:pPr>
              <w:pStyle w:val="TAL"/>
              <w:keepNext w:val="0"/>
              <w:keepLines w:val="0"/>
            </w:pPr>
            <w:r w:rsidRPr="00653FE2">
              <w:t>Network Signal Info</w:t>
            </w:r>
          </w:p>
        </w:tc>
        <w:tc>
          <w:tcPr>
            <w:tcW w:w="1126" w:type="dxa"/>
            <w:tcBorders>
              <w:right w:val="single" w:sz="6" w:space="0" w:color="auto"/>
            </w:tcBorders>
          </w:tcPr>
          <w:p w14:paraId="71191965"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6AF01FC4"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18FF8795" w14:textId="77777777" w:rsidR="00C33898" w:rsidRPr="00653FE2" w:rsidRDefault="00C33898" w:rsidP="005B43C7">
            <w:pPr>
              <w:pStyle w:val="TAC"/>
              <w:keepNext w:val="0"/>
              <w:keepLines w:val="0"/>
            </w:pPr>
          </w:p>
        </w:tc>
        <w:tc>
          <w:tcPr>
            <w:tcW w:w="1376" w:type="dxa"/>
            <w:tcBorders>
              <w:right w:val="single" w:sz="6" w:space="0" w:color="auto"/>
            </w:tcBorders>
          </w:tcPr>
          <w:p w14:paraId="1E012FD4" w14:textId="77777777" w:rsidR="00C33898" w:rsidRPr="00653FE2" w:rsidRDefault="00C33898" w:rsidP="005B43C7">
            <w:pPr>
              <w:pStyle w:val="TAC"/>
              <w:keepNext w:val="0"/>
              <w:keepLines w:val="0"/>
            </w:pPr>
          </w:p>
        </w:tc>
      </w:tr>
      <w:tr w:rsidR="00C33898" w:rsidRPr="00653FE2" w14:paraId="1F25F922" w14:textId="77777777" w:rsidTr="005B43C7">
        <w:trPr>
          <w:jc w:val="center"/>
        </w:trPr>
        <w:tc>
          <w:tcPr>
            <w:tcW w:w="3269" w:type="dxa"/>
            <w:tcBorders>
              <w:left w:val="single" w:sz="6" w:space="0" w:color="auto"/>
              <w:right w:val="single" w:sz="6" w:space="0" w:color="auto"/>
            </w:tcBorders>
          </w:tcPr>
          <w:p w14:paraId="1752E8EF" w14:textId="77777777" w:rsidR="00C33898" w:rsidRPr="00653FE2" w:rsidRDefault="00C33898" w:rsidP="005B43C7">
            <w:pPr>
              <w:pStyle w:val="TAL"/>
              <w:keepNext w:val="0"/>
              <w:keepLines w:val="0"/>
            </w:pPr>
            <w:r w:rsidRPr="00653FE2">
              <w:t>Supported CAMEL Phases</w:t>
            </w:r>
          </w:p>
        </w:tc>
        <w:tc>
          <w:tcPr>
            <w:tcW w:w="1126" w:type="dxa"/>
            <w:tcBorders>
              <w:right w:val="single" w:sz="6" w:space="0" w:color="auto"/>
            </w:tcBorders>
          </w:tcPr>
          <w:p w14:paraId="62BEDFB4"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4F98F626"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3A27F003"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292F859F" w14:textId="77777777" w:rsidR="00C33898" w:rsidRPr="00653FE2" w:rsidRDefault="00C33898" w:rsidP="005B43C7">
            <w:pPr>
              <w:pStyle w:val="TAC"/>
              <w:keepNext w:val="0"/>
              <w:keepLines w:val="0"/>
            </w:pPr>
            <w:r w:rsidRPr="00653FE2">
              <w:t>C(=)</w:t>
            </w:r>
          </w:p>
        </w:tc>
      </w:tr>
      <w:tr w:rsidR="00C33898" w:rsidRPr="00653FE2" w14:paraId="7A7D3A02" w14:textId="77777777" w:rsidTr="005B43C7">
        <w:trPr>
          <w:jc w:val="center"/>
        </w:trPr>
        <w:tc>
          <w:tcPr>
            <w:tcW w:w="3269" w:type="dxa"/>
            <w:tcBorders>
              <w:left w:val="single" w:sz="6" w:space="0" w:color="auto"/>
              <w:right w:val="single" w:sz="6" w:space="0" w:color="auto"/>
            </w:tcBorders>
          </w:tcPr>
          <w:p w14:paraId="0ED35510" w14:textId="77777777" w:rsidR="00C33898" w:rsidRPr="00653FE2" w:rsidRDefault="00C33898" w:rsidP="005B43C7">
            <w:pPr>
              <w:pStyle w:val="TAL"/>
              <w:keepNext w:val="0"/>
              <w:keepLines w:val="0"/>
            </w:pPr>
            <w:r w:rsidRPr="00653FE2">
              <w:t>Suppress T-CSI</w:t>
            </w:r>
          </w:p>
        </w:tc>
        <w:tc>
          <w:tcPr>
            <w:tcW w:w="1126" w:type="dxa"/>
            <w:tcBorders>
              <w:right w:val="single" w:sz="6" w:space="0" w:color="auto"/>
            </w:tcBorders>
          </w:tcPr>
          <w:p w14:paraId="5C72F3C5"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40FEA5CE"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042BB67E" w14:textId="77777777" w:rsidR="00C33898" w:rsidRPr="00653FE2" w:rsidRDefault="00C33898" w:rsidP="005B43C7">
            <w:pPr>
              <w:pStyle w:val="TAC"/>
              <w:keepNext w:val="0"/>
              <w:keepLines w:val="0"/>
            </w:pPr>
          </w:p>
        </w:tc>
        <w:tc>
          <w:tcPr>
            <w:tcW w:w="1376" w:type="dxa"/>
            <w:tcBorders>
              <w:right w:val="single" w:sz="6" w:space="0" w:color="auto"/>
            </w:tcBorders>
          </w:tcPr>
          <w:p w14:paraId="1C04AD68" w14:textId="77777777" w:rsidR="00C33898" w:rsidRPr="00653FE2" w:rsidRDefault="00C33898" w:rsidP="005B43C7">
            <w:pPr>
              <w:pStyle w:val="TAC"/>
              <w:keepNext w:val="0"/>
              <w:keepLines w:val="0"/>
            </w:pPr>
          </w:p>
        </w:tc>
      </w:tr>
      <w:tr w:rsidR="00C33898" w:rsidRPr="00653FE2" w14:paraId="217DC906" w14:textId="77777777" w:rsidTr="005B43C7">
        <w:trPr>
          <w:jc w:val="center"/>
        </w:trPr>
        <w:tc>
          <w:tcPr>
            <w:tcW w:w="3269" w:type="dxa"/>
            <w:tcBorders>
              <w:left w:val="single" w:sz="6" w:space="0" w:color="auto"/>
              <w:right w:val="single" w:sz="6" w:space="0" w:color="auto"/>
            </w:tcBorders>
          </w:tcPr>
          <w:p w14:paraId="312746A7" w14:textId="77777777" w:rsidR="00C33898" w:rsidRPr="00653FE2" w:rsidRDefault="00C33898" w:rsidP="005B43C7">
            <w:pPr>
              <w:pStyle w:val="TAL"/>
              <w:keepNext w:val="0"/>
              <w:keepLines w:val="0"/>
            </w:pPr>
            <w:r w:rsidRPr="00653FE2">
              <w:t>Offered CAMEL 4 CSIs</w:t>
            </w:r>
          </w:p>
        </w:tc>
        <w:tc>
          <w:tcPr>
            <w:tcW w:w="1126" w:type="dxa"/>
            <w:tcBorders>
              <w:right w:val="single" w:sz="6" w:space="0" w:color="auto"/>
            </w:tcBorders>
          </w:tcPr>
          <w:p w14:paraId="4ACE4C1C"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674AA709"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35F6EE72" w14:textId="77777777" w:rsidR="00C33898" w:rsidRPr="00653FE2" w:rsidRDefault="00C33898" w:rsidP="005B43C7">
            <w:pPr>
              <w:pStyle w:val="TAC"/>
              <w:keepNext w:val="0"/>
              <w:keepLines w:val="0"/>
            </w:pPr>
          </w:p>
        </w:tc>
        <w:tc>
          <w:tcPr>
            <w:tcW w:w="1376" w:type="dxa"/>
            <w:tcBorders>
              <w:right w:val="single" w:sz="6" w:space="0" w:color="auto"/>
            </w:tcBorders>
          </w:tcPr>
          <w:p w14:paraId="5D264DA6" w14:textId="77777777" w:rsidR="00C33898" w:rsidRPr="00653FE2" w:rsidRDefault="00C33898" w:rsidP="005B43C7">
            <w:pPr>
              <w:pStyle w:val="TAC"/>
              <w:keepNext w:val="0"/>
              <w:keepLines w:val="0"/>
            </w:pPr>
          </w:p>
        </w:tc>
      </w:tr>
      <w:tr w:rsidR="00C33898" w:rsidRPr="00653FE2" w14:paraId="07D8142B" w14:textId="77777777" w:rsidTr="005B43C7">
        <w:trPr>
          <w:jc w:val="center"/>
        </w:trPr>
        <w:tc>
          <w:tcPr>
            <w:tcW w:w="3269" w:type="dxa"/>
            <w:tcBorders>
              <w:left w:val="single" w:sz="6" w:space="0" w:color="auto"/>
              <w:right w:val="single" w:sz="6" w:space="0" w:color="auto"/>
            </w:tcBorders>
          </w:tcPr>
          <w:p w14:paraId="7195BE59" w14:textId="77777777" w:rsidR="00C33898" w:rsidRPr="00653FE2" w:rsidRDefault="00C33898" w:rsidP="005B43C7">
            <w:pPr>
              <w:pStyle w:val="TAL"/>
              <w:keepNext w:val="0"/>
              <w:keepLines w:val="0"/>
            </w:pPr>
            <w:r w:rsidRPr="00653FE2">
              <w:t>Suppression of Announcement</w:t>
            </w:r>
          </w:p>
        </w:tc>
        <w:tc>
          <w:tcPr>
            <w:tcW w:w="1126" w:type="dxa"/>
            <w:tcBorders>
              <w:right w:val="single" w:sz="6" w:space="0" w:color="auto"/>
            </w:tcBorders>
          </w:tcPr>
          <w:p w14:paraId="18B44E00"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58211E9B"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099FFA87" w14:textId="77777777" w:rsidR="00C33898" w:rsidRPr="00653FE2" w:rsidRDefault="00C33898" w:rsidP="005B43C7">
            <w:pPr>
              <w:pStyle w:val="TAC"/>
              <w:keepNext w:val="0"/>
              <w:keepLines w:val="0"/>
            </w:pPr>
          </w:p>
        </w:tc>
        <w:tc>
          <w:tcPr>
            <w:tcW w:w="1376" w:type="dxa"/>
            <w:tcBorders>
              <w:right w:val="single" w:sz="6" w:space="0" w:color="auto"/>
            </w:tcBorders>
          </w:tcPr>
          <w:p w14:paraId="595AB4D4" w14:textId="77777777" w:rsidR="00C33898" w:rsidRPr="00653FE2" w:rsidRDefault="00C33898" w:rsidP="005B43C7">
            <w:pPr>
              <w:pStyle w:val="TAC"/>
              <w:keepNext w:val="0"/>
              <w:keepLines w:val="0"/>
            </w:pPr>
          </w:p>
        </w:tc>
      </w:tr>
      <w:tr w:rsidR="00C33898" w:rsidRPr="00653FE2" w14:paraId="01BDA351" w14:textId="77777777" w:rsidTr="005B43C7">
        <w:trPr>
          <w:jc w:val="center"/>
        </w:trPr>
        <w:tc>
          <w:tcPr>
            <w:tcW w:w="3269" w:type="dxa"/>
            <w:tcBorders>
              <w:left w:val="single" w:sz="6" w:space="0" w:color="auto"/>
              <w:right w:val="single" w:sz="6" w:space="0" w:color="auto"/>
            </w:tcBorders>
          </w:tcPr>
          <w:p w14:paraId="078A5F5C" w14:textId="77777777" w:rsidR="00C33898" w:rsidRPr="00653FE2" w:rsidRDefault="00C33898" w:rsidP="005B43C7">
            <w:pPr>
              <w:pStyle w:val="TAL"/>
              <w:keepNext w:val="0"/>
              <w:keepLines w:val="0"/>
            </w:pPr>
            <w:r w:rsidRPr="00653FE2">
              <w:t>Call Reference Number</w:t>
            </w:r>
          </w:p>
        </w:tc>
        <w:tc>
          <w:tcPr>
            <w:tcW w:w="1126" w:type="dxa"/>
            <w:tcBorders>
              <w:right w:val="single" w:sz="6" w:space="0" w:color="auto"/>
            </w:tcBorders>
          </w:tcPr>
          <w:p w14:paraId="62790691"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57FDC0B7"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3CD716BB" w14:textId="77777777" w:rsidR="00C33898" w:rsidRPr="00653FE2" w:rsidRDefault="00C33898" w:rsidP="005B43C7">
            <w:pPr>
              <w:pStyle w:val="TAC"/>
              <w:keepNext w:val="0"/>
              <w:keepLines w:val="0"/>
            </w:pPr>
          </w:p>
        </w:tc>
        <w:tc>
          <w:tcPr>
            <w:tcW w:w="1376" w:type="dxa"/>
            <w:tcBorders>
              <w:right w:val="single" w:sz="6" w:space="0" w:color="auto"/>
            </w:tcBorders>
          </w:tcPr>
          <w:p w14:paraId="228FCD24" w14:textId="77777777" w:rsidR="00C33898" w:rsidRPr="00653FE2" w:rsidRDefault="00C33898" w:rsidP="005B43C7">
            <w:pPr>
              <w:pStyle w:val="TAC"/>
              <w:keepNext w:val="0"/>
              <w:keepLines w:val="0"/>
            </w:pPr>
          </w:p>
        </w:tc>
      </w:tr>
      <w:tr w:rsidR="00C33898" w:rsidRPr="00653FE2" w14:paraId="0B19B1F9" w14:textId="77777777" w:rsidTr="005B43C7">
        <w:trPr>
          <w:jc w:val="center"/>
        </w:trPr>
        <w:tc>
          <w:tcPr>
            <w:tcW w:w="3269" w:type="dxa"/>
            <w:tcBorders>
              <w:left w:val="single" w:sz="6" w:space="0" w:color="auto"/>
              <w:right w:val="single" w:sz="6" w:space="0" w:color="auto"/>
            </w:tcBorders>
          </w:tcPr>
          <w:p w14:paraId="632F079B" w14:textId="77777777" w:rsidR="00C33898" w:rsidRPr="00653FE2" w:rsidRDefault="00C33898" w:rsidP="005B43C7">
            <w:pPr>
              <w:pStyle w:val="TAL"/>
              <w:keepNext w:val="0"/>
              <w:keepLines w:val="0"/>
            </w:pPr>
            <w:r w:rsidRPr="00653FE2">
              <w:t>Forwarding Reason</w:t>
            </w:r>
          </w:p>
        </w:tc>
        <w:tc>
          <w:tcPr>
            <w:tcW w:w="1126" w:type="dxa"/>
            <w:tcBorders>
              <w:right w:val="single" w:sz="6" w:space="0" w:color="auto"/>
            </w:tcBorders>
          </w:tcPr>
          <w:p w14:paraId="1E43B375"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6485A6F"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40C22060" w14:textId="77777777" w:rsidR="00C33898" w:rsidRPr="00653FE2" w:rsidRDefault="00C33898" w:rsidP="005B43C7">
            <w:pPr>
              <w:pStyle w:val="TAC"/>
              <w:keepNext w:val="0"/>
              <w:keepLines w:val="0"/>
            </w:pPr>
          </w:p>
        </w:tc>
        <w:tc>
          <w:tcPr>
            <w:tcW w:w="1376" w:type="dxa"/>
            <w:tcBorders>
              <w:right w:val="single" w:sz="6" w:space="0" w:color="auto"/>
            </w:tcBorders>
          </w:tcPr>
          <w:p w14:paraId="7260EAB9" w14:textId="77777777" w:rsidR="00C33898" w:rsidRPr="00653FE2" w:rsidRDefault="00C33898" w:rsidP="005B43C7">
            <w:pPr>
              <w:pStyle w:val="TAC"/>
              <w:keepNext w:val="0"/>
              <w:keepLines w:val="0"/>
            </w:pPr>
          </w:p>
        </w:tc>
      </w:tr>
      <w:tr w:rsidR="00C33898" w:rsidRPr="00653FE2" w14:paraId="675854F1" w14:textId="77777777" w:rsidTr="005B43C7">
        <w:trPr>
          <w:jc w:val="center"/>
        </w:trPr>
        <w:tc>
          <w:tcPr>
            <w:tcW w:w="3269" w:type="dxa"/>
            <w:tcBorders>
              <w:left w:val="single" w:sz="6" w:space="0" w:color="auto"/>
              <w:right w:val="single" w:sz="6" w:space="0" w:color="auto"/>
            </w:tcBorders>
          </w:tcPr>
          <w:p w14:paraId="73CD4D2F" w14:textId="77777777" w:rsidR="00C33898" w:rsidRPr="00653FE2" w:rsidRDefault="00C33898" w:rsidP="005B43C7">
            <w:pPr>
              <w:pStyle w:val="TAL"/>
              <w:keepNext w:val="0"/>
              <w:keepLines w:val="0"/>
            </w:pPr>
            <w:r w:rsidRPr="00653FE2">
              <w:t>Basic Service Group</w:t>
            </w:r>
          </w:p>
        </w:tc>
        <w:tc>
          <w:tcPr>
            <w:tcW w:w="1126" w:type="dxa"/>
            <w:tcBorders>
              <w:right w:val="single" w:sz="6" w:space="0" w:color="auto"/>
            </w:tcBorders>
          </w:tcPr>
          <w:p w14:paraId="2616F8F7"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5A59DCFE"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447FDE21" w14:textId="77777777" w:rsidR="00C33898" w:rsidRPr="00653FE2" w:rsidRDefault="00C33898" w:rsidP="005B43C7">
            <w:pPr>
              <w:pStyle w:val="TAC"/>
              <w:keepNext w:val="0"/>
              <w:keepLines w:val="0"/>
            </w:pPr>
          </w:p>
        </w:tc>
        <w:tc>
          <w:tcPr>
            <w:tcW w:w="1376" w:type="dxa"/>
            <w:tcBorders>
              <w:right w:val="single" w:sz="6" w:space="0" w:color="auto"/>
            </w:tcBorders>
          </w:tcPr>
          <w:p w14:paraId="78797A5E" w14:textId="77777777" w:rsidR="00C33898" w:rsidRPr="00653FE2" w:rsidRDefault="00C33898" w:rsidP="005B43C7">
            <w:pPr>
              <w:pStyle w:val="TAC"/>
              <w:keepNext w:val="0"/>
              <w:keepLines w:val="0"/>
            </w:pPr>
          </w:p>
        </w:tc>
      </w:tr>
      <w:tr w:rsidR="00C33898" w:rsidRPr="00653FE2" w14:paraId="0101F109" w14:textId="77777777" w:rsidTr="005B43C7">
        <w:trPr>
          <w:jc w:val="center"/>
        </w:trPr>
        <w:tc>
          <w:tcPr>
            <w:tcW w:w="3269" w:type="dxa"/>
            <w:tcBorders>
              <w:left w:val="single" w:sz="6" w:space="0" w:color="auto"/>
              <w:right w:val="single" w:sz="6" w:space="0" w:color="auto"/>
            </w:tcBorders>
          </w:tcPr>
          <w:p w14:paraId="42BF97DD" w14:textId="77777777" w:rsidR="00C33898" w:rsidRPr="00653FE2" w:rsidRDefault="00C33898" w:rsidP="005B43C7">
            <w:pPr>
              <w:pStyle w:val="TAL"/>
              <w:keepNext w:val="0"/>
              <w:keepLines w:val="0"/>
              <w:rPr>
                <w:lang w:eastAsia="ja-JP"/>
              </w:rPr>
            </w:pPr>
            <w:r w:rsidRPr="00653FE2">
              <w:t>Basic Service Group</w:t>
            </w:r>
            <w:r w:rsidRPr="00653FE2">
              <w:rPr>
                <w:lang w:eastAsia="ja-JP"/>
              </w:rPr>
              <w:t xml:space="preserve"> 2</w:t>
            </w:r>
          </w:p>
        </w:tc>
        <w:tc>
          <w:tcPr>
            <w:tcW w:w="1126" w:type="dxa"/>
            <w:tcBorders>
              <w:right w:val="single" w:sz="6" w:space="0" w:color="auto"/>
            </w:tcBorders>
          </w:tcPr>
          <w:p w14:paraId="4B31CBDB"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506670D7"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0503D19C" w14:textId="77777777" w:rsidR="00C33898" w:rsidRPr="00653FE2" w:rsidRDefault="00C33898" w:rsidP="005B43C7">
            <w:pPr>
              <w:pStyle w:val="TAC"/>
              <w:keepNext w:val="0"/>
              <w:keepLines w:val="0"/>
            </w:pPr>
          </w:p>
        </w:tc>
        <w:tc>
          <w:tcPr>
            <w:tcW w:w="1376" w:type="dxa"/>
            <w:tcBorders>
              <w:right w:val="single" w:sz="6" w:space="0" w:color="auto"/>
            </w:tcBorders>
          </w:tcPr>
          <w:p w14:paraId="7E8CF78E" w14:textId="77777777" w:rsidR="00C33898" w:rsidRPr="00653FE2" w:rsidRDefault="00C33898" w:rsidP="005B43C7">
            <w:pPr>
              <w:pStyle w:val="TAC"/>
              <w:keepNext w:val="0"/>
              <w:keepLines w:val="0"/>
            </w:pPr>
          </w:p>
        </w:tc>
      </w:tr>
      <w:tr w:rsidR="00C33898" w:rsidRPr="00653FE2" w14:paraId="696E09AA" w14:textId="77777777" w:rsidTr="005B43C7">
        <w:trPr>
          <w:jc w:val="center"/>
        </w:trPr>
        <w:tc>
          <w:tcPr>
            <w:tcW w:w="3269" w:type="dxa"/>
            <w:tcBorders>
              <w:left w:val="single" w:sz="6" w:space="0" w:color="auto"/>
              <w:right w:val="single" w:sz="6" w:space="0" w:color="auto"/>
            </w:tcBorders>
          </w:tcPr>
          <w:p w14:paraId="42888FDB" w14:textId="77777777" w:rsidR="00C33898" w:rsidRPr="00653FE2" w:rsidRDefault="00C33898" w:rsidP="005B43C7">
            <w:pPr>
              <w:pStyle w:val="TAL"/>
              <w:keepNext w:val="0"/>
              <w:keepLines w:val="0"/>
            </w:pPr>
            <w:r w:rsidRPr="00653FE2">
              <w:t>Alerting Pattern</w:t>
            </w:r>
          </w:p>
        </w:tc>
        <w:tc>
          <w:tcPr>
            <w:tcW w:w="1126" w:type="dxa"/>
            <w:tcBorders>
              <w:right w:val="single" w:sz="6" w:space="0" w:color="auto"/>
            </w:tcBorders>
          </w:tcPr>
          <w:p w14:paraId="0C039722"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00C9B8BD"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5C0E5C7" w14:textId="77777777" w:rsidR="00C33898" w:rsidRPr="00653FE2" w:rsidRDefault="00C33898" w:rsidP="005B43C7">
            <w:pPr>
              <w:pStyle w:val="TAC"/>
              <w:keepNext w:val="0"/>
              <w:keepLines w:val="0"/>
            </w:pPr>
          </w:p>
        </w:tc>
        <w:tc>
          <w:tcPr>
            <w:tcW w:w="1376" w:type="dxa"/>
            <w:tcBorders>
              <w:right w:val="single" w:sz="6" w:space="0" w:color="auto"/>
            </w:tcBorders>
          </w:tcPr>
          <w:p w14:paraId="643BE932" w14:textId="77777777" w:rsidR="00C33898" w:rsidRPr="00653FE2" w:rsidRDefault="00C33898" w:rsidP="005B43C7">
            <w:pPr>
              <w:pStyle w:val="TAC"/>
              <w:keepNext w:val="0"/>
              <w:keepLines w:val="0"/>
            </w:pPr>
          </w:p>
        </w:tc>
      </w:tr>
      <w:tr w:rsidR="00C33898" w:rsidRPr="00653FE2" w14:paraId="53596772" w14:textId="77777777" w:rsidTr="005B43C7">
        <w:trPr>
          <w:jc w:val="center"/>
        </w:trPr>
        <w:tc>
          <w:tcPr>
            <w:tcW w:w="3269" w:type="dxa"/>
            <w:tcBorders>
              <w:left w:val="single" w:sz="6" w:space="0" w:color="auto"/>
              <w:right w:val="single" w:sz="6" w:space="0" w:color="auto"/>
            </w:tcBorders>
          </w:tcPr>
          <w:p w14:paraId="3D75AB2E" w14:textId="77777777" w:rsidR="00C33898" w:rsidRPr="00653FE2" w:rsidRDefault="00C33898" w:rsidP="005B43C7">
            <w:pPr>
              <w:pStyle w:val="TAL"/>
              <w:keepNext w:val="0"/>
              <w:keepLines w:val="0"/>
            </w:pPr>
            <w:r w:rsidRPr="00653FE2">
              <w:t>CCBS Call</w:t>
            </w:r>
          </w:p>
        </w:tc>
        <w:tc>
          <w:tcPr>
            <w:tcW w:w="1126" w:type="dxa"/>
            <w:tcBorders>
              <w:right w:val="single" w:sz="6" w:space="0" w:color="auto"/>
            </w:tcBorders>
          </w:tcPr>
          <w:p w14:paraId="6634D72E"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142FE6E4"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0CB970E1" w14:textId="77777777" w:rsidR="00C33898" w:rsidRPr="00653FE2" w:rsidRDefault="00C33898" w:rsidP="005B43C7">
            <w:pPr>
              <w:pStyle w:val="TAC"/>
              <w:keepNext w:val="0"/>
              <w:keepLines w:val="0"/>
            </w:pPr>
          </w:p>
        </w:tc>
        <w:tc>
          <w:tcPr>
            <w:tcW w:w="1376" w:type="dxa"/>
            <w:tcBorders>
              <w:right w:val="single" w:sz="6" w:space="0" w:color="auto"/>
            </w:tcBorders>
          </w:tcPr>
          <w:p w14:paraId="412C161F" w14:textId="77777777" w:rsidR="00C33898" w:rsidRPr="00653FE2" w:rsidRDefault="00C33898" w:rsidP="005B43C7">
            <w:pPr>
              <w:pStyle w:val="TAC"/>
              <w:keepNext w:val="0"/>
              <w:keepLines w:val="0"/>
            </w:pPr>
          </w:p>
        </w:tc>
      </w:tr>
      <w:tr w:rsidR="00C33898" w:rsidRPr="00653FE2" w14:paraId="495032E3" w14:textId="77777777" w:rsidTr="005B43C7">
        <w:trPr>
          <w:jc w:val="center"/>
        </w:trPr>
        <w:tc>
          <w:tcPr>
            <w:tcW w:w="3269" w:type="dxa"/>
            <w:tcBorders>
              <w:left w:val="single" w:sz="6" w:space="0" w:color="auto"/>
              <w:right w:val="single" w:sz="6" w:space="0" w:color="auto"/>
            </w:tcBorders>
          </w:tcPr>
          <w:p w14:paraId="27E2657E" w14:textId="77777777" w:rsidR="00C33898" w:rsidRPr="00653FE2" w:rsidRDefault="00C33898" w:rsidP="005B43C7">
            <w:pPr>
              <w:pStyle w:val="TAL"/>
              <w:keepNext w:val="0"/>
              <w:keepLines w:val="0"/>
            </w:pPr>
            <w:r w:rsidRPr="00653FE2">
              <w:t>Supported CCBS Phase</w:t>
            </w:r>
          </w:p>
        </w:tc>
        <w:tc>
          <w:tcPr>
            <w:tcW w:w="1126" w:type="dxa"/>
            <w:tcBorders>
              <w:right w:val="single" w:sz="6" w:space="0" w:color="auto"/>
            </w:tcBorders>
          </w:tcPr>
          <w:p w14:paraId="335C6DE3"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7BF07281"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265C549" w14:textId="77777777" w:rsidR="00C33898" w:rsidRPr="00653FE2" w:rsidRDefault="00C33898" w:rsidP="005B43C7">
            <w:pPr>
              <w:pStyle w:val="TAC"/>
              <w:keepNext w:val="0"/>
              <w:keepLines w:val="0"/>
            </w:pPr>
          </w:p>
        </w:tc>
        <w:tc>
          <w:tcPr>
            <w:tcW w:w="1376" w:type="dxa"/>
            <w:tcBorders>
              <w:right w:val="single" w:sz="6" w:space="0" w:color="auto"/>
            </w:tcBorders>
          </w:tcPr>
          <w:p w14:paraId="254E5644" w14:textId="77777777" w:rsidR="00C33898" w:rsidRPr="00653FE2" w:rsidRDefault="00C33898" w:rsidP="005B43C7">
            <w:pPr>
              <w:pStyle w:val="TAC"/>
              <w:keepNext w:val="0"/>
              <w:keepLines w:val="0"/>
            </w:pPr>
          </w:p>
        </w:tc>
      </w:tr>
      <w:tr w:rsidR="00C33898" w:rsidRPr="00653FE2" w14:paraId="1165212F" w14:textId="77777777" w:rsidTr="005B43C7">
        <w:trPr>
          <w:jc w:val="center"/>
        </w:trPr>
        <w:tc>
          <w:tcPr>
            <w:tcW w:w="3269" w:type="dxa"/>
            <w:tcBorders>
              <w:left w:val="single" w:sz="6" w:space="0" w:color="auto"/>
              <w:right w:val="single" w:sz="6" w:space="0" w:color="auto"/>
            </w:tcBorders>
          </w:tcPr>
          <w:p w14:paraId="24BD138C" w14:textId="77777777" w:rsidR="00C33898" w:rsidRPr="00653FE2" w:rsidRDefault="00C33898" w:rsidP="005B43C7">
            <w:pPr>
              <w:pStyle w:val="TAL"/>
              <w:keepNext w:val="0"/>
              <w:keepLines w:val="0"/>
            </w:pPr>
            <w:r w:rsidRPr="00653FE2">
              <w:t>Additional Signal Info</w:t>
            </w:r>
          </w:p>
        </w:tc>
        <w:tc>
          <w:tcPr>
            <w:tcW w:w="1126" w:type="dxa"/>
            <w:tcBorders>
              <w:right w:val="single" w:sz="6" w:space="0" w:color="auto"/>
            </w:tcBorders>
          </w:tcPr>
          <w:p w14:paraId="04A3969D"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12D5B3B8"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B5C538A" w14:textId="77777777" w:rsidR="00C33898" w:rsidRPr="00653FE2" w:rsidRDefault="00C33898" w:rsidP="005B43C7">
            <w:pPr>
              <w:pStyle w:val="TAC"/>
              <w:keepNext w:val="0"/>
              <w:keepLines w:val="0"/>
            </w:pPr>
          </w:p>
        </w:tc>
        <w:tc>
          <w:tcPr>
            <w:tcW w:w="1376" w:type="dxa"/>
            <w:tcBorders>
              <w:right w:val="single" w:sz="6" w:space="0" w:color="auto"/>
            </w:tcBorders>
          </w:tcPr>
          <w:p w14:paraId="0FFDA9BB" w14:textId="77777777" w:rsidR="00C33898" w:rsidRPr="00653FE2" w:rsidRDefault="00C33898" w:rsidP="005B43C7">
            <w:pPr>
              <w:pStyle w:val="TAC"/>
              <w:keepNext w:val="0"/>
              <w:keepLines w:val="0"/>
            </w:pPr>
          </w:p>
        </w:tc>
      </w:tr>
      <w:tr w:rsidR="00C33898" w:rsidRPr="00653FE2" w14:paraId="508DB69F" w14:textId="77777777" w:rsidTr="005B43C7">
        <w:trPr>
          <w:jc w:val="center"/>
        </w:trPr>
        <w:tc>
          <w:tcPr>
            <w:tcW w:w="3269" w:type="dxa"/>
            <w:tcBorders>
              <w:left w:val="single" w:sz="6" w:space="0" w:color="auto"/>
              <w:right w:val="single" w:sz="6" w:space="0" w:color="auto"/>
            </w:tcBorders>
          </w:tcPr>
          <w:p w14:paraId="6FB6CF07" w14:textId="77777777" w:rsidR="00C33898" w:rsidRPr="00653FE2" w:rsidRDefault="00C33898" w:rsidP="005B43C7">
            <w:pPr>
              <w:pStyle w:val="TAL"/>
              <w:keepNext w:val="0"/>
              <w:keepLines w:val="0"/>
            </w:pPr>
            <w:r w:rsidRPr="00653FE2">
              <w:t>IST Support Indicator</w:t>
            </w:r>
          </w:p>
        </w:tc>
        <w:tc>
          <w:tcPr>
            <w:tcW w:w="1126" w:type="dxa"/>
            <w:tcBorders>
              <w:right w:val="single" w:sz="6" w:space="0" w:color="auto"/>
            </w:tcBorders>
          </w:tcPr>
          <w:p w14:paraId="53314045"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37B734E"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20341D0" w14:textId="77777777" w:rsidR="00C33898" w:rsidRPr="00653FE2" w:rsidRDefault="00C33898" w:rsidP="005B43C7">
            <w:pPr>
              <w:pStyle w:val="TAC"/>
              <w:keepNext w:val="0"/>
              <w:keepLines w:val="0"/>
            </w:pPr>
          </w:p>
        </w:tc>
        <w:tc>
          <w:tcPr>
            <w:tcW w:w="1376" w:type="dxa"/>
            <w:tcBorders>
              <w:right w:val="single" w:sz="6" w:space="0" w:color="auto"/>
            </w:tcBorders>
          </w:tcPr>
          <w:p w14:paraId="6200B788" w14:textId="77777777" w:rsidR="00C33898" w:rsidRPr="00653FE2" w:rsidRDefault="00C33898" w:rsidP="005B43C7">
            <w:pPr>
              <w:pStyle w:val="TAC"/>
              <w:keepNext w:val="0"/>
              <w:keepLines w:val="0"/>
            </w:pPr>
          </w:p>
        </w:tc>
      </w:tr>
      <w:tr w:rsidR="00C33898" w:rsidRPr="00653FE2" w14:paraId="77DFC52B" w14:textId="77777777" w:rsidTr="005B43C7">
        <w:trPr>
          <w:jc w:val="center"/>
        </w:trPr>
        <w:tc>
          <w:tcPr>
            <w:tcW w:w="3269" w:type="dxa"/>
            <w:tcBorders>
              <w:left w:val="single" w:sz="6" w:space="0" w:color="auto"/>
              <w:right w:val="single" w:sz="6" w:space="0" w:color="auto"/>
            </w:tcBorders>
          </w:tcPr>
          <w:p w14:paraId="67A3BFE9" w14:textId="77777777" w:rsidR="00C33898" w:rsidRPr="00653FE2" w:rsidRDefault="00C33898" w:rsidP="005B43C7">
            <w:pPr>
              <w:pStyle w:val="TAL"/>
              <w:keepNext w:val="0"/>
              <w:keepLines w:val="0"/>
            </w:pPr>
            <w:r w:rsidRPr="00653FE2">
              <w:t>Pre-paging supported</w:t>
            </w:r>
          </w:p>
        </w:tc>
        <w:tc>
          <w:tcPr>
            <w:tcW w:w="1126" w:type="dxa"/>
            <w:tcBorders>
              <w:right w:val="single" w:sz="6" w:space="0" w:color="auto"/>
            </w:tcBorders>
          </w:tcPr>
          <w:p w14:paraId="100638CC"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59BD93D8"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8DDA5FA" w14:textId="77777777" w:rsidR="00C33898" w:rsidRPr="00653FE2" w:rsidRDefault="00C33898" w:rsidP="005B43C7">
            <w:pPr>
              <w:pStyle w:val="TAC"/>
              <w:keepNext w:val="0"/>
              <w:keepLines w:val="0"/>
            </w:pPr>
          </w:p>
        </w:tc>
        <w:tc>
          <w:tcPr>
            <w:tcW w:w="1376" w:type="dxa"/>
            <w:tcBorders>
              <w:right w:val="single" w:sz="6" w:space="0" w:color="auto"/>
            </w:tcBorders>
          </w:tcPr>
          <w:p w14:paraId="4A353FDC" w14:textId="77777777" w:rsidR="00C33898" w:rsidRPr="00653FE2" w:rsidRDefault="00C33898" w:rsidP="005B43C7">
            <w:pPr>
              <w:pStyle w:val="TAC"/>
              <w:keepNext w:val="0"/>
              <w:keepLines w:val="0"/>
            </w:pPr>
          </w:p>
        </w:tc>
      </w:tr>
      <w:tr w:rsidR="00C33898" w:rsidRPr="00653FE2" w14:paraId="423A587C" w14:textId="77777777" w:rsidTr="005B43C7">
        <w:trPr>
          <w:jc w:val="center"/>
        </w:trPr>
        <w:tc>
          <w:tcPr>
            <w:tcW w:w="3269" w:type="dxa"/>
            <w:tcBorders>
              <w:left w:val="single" w:sz="6" w:space="0" w:color="auto"/>
              <w:right w:val="single" w:sz="6" w:space="0" w:color="auto"/>
            </w:tcBorders>
          </w:tcPr>
          <w:p w14:paraId="5E9BF230" w14:textId="77777777" w:rsidR="00C33898" w:rsidRPr="00653FE2" w:rsidRDefault="00C33898" w:rsidP="005B43C7">
            <w:pPr>
              <w:pStyle w:val="TAL"/>
              <w:keepNext w:val="0"/>
              <w:keepLines w:val="0"/>
            </w:pPr>
            <w:r w:rsidRPr="00653FE2">
              <w:t>Call Diversion Treatment Indicator</w:t>
            </w:r>
          </w:p>
        </w:tc>
        <w:tc>
          <w:tcPr>
            <w:tcW w:w="1126" w:type="dxa"/>
            <w:tcBorders>
              <w:right w:val="single" w:sz="6" w:space="0" w:color="auto"/>
            </w:tcBorders>
          </w:tcPr>
          <w:p w14:paraId="1FA7071D"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65C897AF"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B6FFE99" w14:textId="77777777" w:rsidR="00C33898" w:rsidRPr="00653FE2" w:rsidRDefault="00C33898" w:rsidP="005B43C7">
            <w:pPr>
              <w:pStyle w:val="TAC"/>
              <w:keepNext w:val="0"/>
              <w:keepLines w:val="0"/>
            </w:pPr>
          </w:p>
        </w:tc>
        <w:tc>
          <w:tcPr>
            <w:tcW w:w="1376" w:type="dxa"/>
            <w:tcBorders>
              <w:right w:val="single" w:sz="6" w:space="0" w:color="auto"/>
            </w:tcBorders>
          </w:tcPr>
          <w:p w14:paraId="72870E3E" w14:textId="77777777" w:rsidR="00C33898" w:rsidRPr="00653FE2" w:rsidRDefault="00C33898" w:rsidP="005B43C7">
            <w:pPr>
              <w:pStyle w:val="TAC"/>
              <w:keepNext w:val="0"/>
              <w:keepLines w:val="0"/>
            </w:pPr>
          </w:p>
        </w:tc>
      </w:tr>
      <w:tr w:rsidR="00C33898" w:rsidRPr="00653FE2" w14:paraId="703B4C53" w14:textId="77777777" w:rsidTr="005B43C7">
        <w:trPr>
          <w:jc w:val="center"/>
        </w:trPr>
        <w:tc>
          <w:tcPr>
            <w:tcW w:w="3269" w:type="dxa"/>
            <w:tcBorders>
              <w:left w:val="single" w:sz="6" w:space="0" w:color="auto"/>
              <w:right w:val="single" w:sz="6" w:space="0" w:color="auto"/>
            </w:tcBorders>
          </w:tcPr>
          <w:p w14:paraId="53615F8B" w14:textId="77777777" w:rsidR="00C33898" w:rsidRPr="00653FE2" w:rsidRDefault="00C33898" w:rsidP="005B43C7">
            <w:pPr>
              <w:pStyle w:val="TAL"/>
              <w:keepNext w:val="0"/>
              <w:keepLines w:val="0"/>
            </w:pPr>
            <w:r w:rsidRPr="00653FE2">
              <w:t>Long FTN Supported</w:t>
            </w:r>
          </w:p>
        </w:tc>
        <w:tc>
          <w:tcPr>
            <w:tcW w:w="1126" w:type="dxa"/>
            <w:tcBorders>
              <w:right w:val="single" w:sz="6" w:space="0" w:color="auto"/>
            </w:tcBorders>
          </w:tcPr>
          <w:p w14:paraId="599B30CF"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31AC62D2"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3D57E22A" w14:textId="77777777" w:rsidR="00C33898" w:rsidRPr="00653FE2" w:rsidRDefault="00C33898" w:rsidP="005B43C7">
            <w:pPr>
              <w:pStyle w:val="TAC"/>
              <w:keepNext w:val="0"/>
              <w:keepLines w:val="0"/>
            </w:pPr>
          </w:p>
        </w:tc>
        <w:tc>
          <w:tcPr>
            <w:tcW w:w="1376" w:type="dxa"/>
            <w:tcBorders>
              <w:right w:val="single" w:sz="6" w:space="0" w:color="auto"/>
            </w:tcBorders>
          </w:tcPr>
          <w:p w14:paraId="6F8C30DC" w14:textId="77777777" w:rsidR="00C33898" w:rsidRPr="00653FE2" w:rsidRDefault="00C33898" w:rsidP="005B43C7">
            <w:pPr>
              <w:pStyle w:val="TAC"/>
              <w:keepNext w:val="0"/>
              <w:keepLines w:val="0"/>
            </w:pPr>
          </w:p>
        </w:tc>
      </w:tr>
      <w:tr w:rsidR="00C33898" w:rsidRPr="00653FE2" w14:paraId="266B714F" w14:textId="77777777" w:rsidTr="005B43C7">
        <w:trPr>
          <w:jc w:val="center"/>
        </w:trPr>
        <w:tc>
          <w:tcPr>
            <w:tcW w:w="3269" w:type="dxa"/>
            <w:tcBorders>
              <w:left w:val="single" w:sz="6" w:space="0" w:color="auto"/>
              <w:right w:val="single" w:sz="6" w:space="0" w:color="auto"/>
            </w:tcBorders>
          </w:tcPr>
          <w:p w14:paraId="2DEBF547" w14:textId="77777777" w:rsidR="00C33898" w:rsidRPr="00653FE2" w:rsidRDefault="00C33898" w:rsidP="005B43C7">
            <w:pPr>
              <w:pStyle w:val="TAL"/>
              <w:keepNext w:val="0"/>
              <w:keepLines w:val="0"/>
            </w:pPr>
            <w:r w:rsidRPr="00653FE2">
              <w:t>Suppress VT-CSI</w:t>
            </w:r>
          </w:p>
        </w:tc>
        <w:tc>
          <w:tcPr>
            <w:tcW w:w="1126" w:type="dxa"/>
            <w:tcBorders>
              <w:right w:val="single" w:sz="6" w:space="0" w:color="auto"/>
            </w:tcBorders>
          </w:tcPr>
          <w:p w14:paraId="502D78A3"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7B79E8DE"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0EE77CD2" w14:textId="77777777" w:rsidR="00C33898" w:rsidRPr="00653FE2" w:rsidRDefault="00C33898" w:rsidP="005B43C7">
            <w:pPr>
              <w:pStyle w:val="TAC"/>
              <w:keepNext w:val="0"/>
              <w:keepLines w:val="0"/>
            </w:pPr>
          </w:p>
        </w:tc>
        <w:tc>
          <w:tcPr>
            <w:tcW w:w="1376" w:type="dxa"/>
            <w:tcBorders>
              <w:right w:val="single" w:sz="6" w:space="0" w:color="auto"/>
            </w:tcBorders>
          </w:tcPr>
          <w:p w14:paraId="61AC349E" w14:textId="77777777" w:rsidR="00C33898" w:rsidRPr="00653FE2" w:rsidRDefault="00C33898" w:rsidP="005B43C7">
            <w:pPr>
              <w:pStyle w:val="TAC"/>
              <w:keepNext w:val="0"/>
              <w:keepLines w:val="0"/>
            </w:pPr>
          </w:p>
        </w:tc>
      </w:tr>
      <w:tr w:rsidR="00C33898" w:rsidRPr="00653FE2" w14:paraId="3624DA26" w14:textId="77777777" w:rsidTr="005B43C7">
        <w:trPr>
          <w:jc w:val="center"/>
        </w:trPr>
        <w:tc>
          <w:tcPr>
            <w:tcW w:w="3269" w:type="dxa"/>
            <w:tcBorders>
              <w:left w:val="single" w:sz="6" w:space="0" w:color="auto"/>
              <w:right w:val="single" w:sz="6" w:space="0" w:color="auto"/>
            </w:tcBorders>
          </w:tcPr>
          <w:p w14:paraId="02E6AA5C" w14:textId="77777777" w:rsidR="00C33898" w:rsidRPr="00653FE2" w:rsidRDefault="00C33898" w:rsidP="005B43C7">
            <w:pPr>
              <w:pStyle w:val="TAL"/>
              <w:keepNext w:val="0"/>
              <w:keepLines w:val="0"/>
            </w:pPr>
            <w:r w:rsidRPr="00653FE2">
              <w:t>Suppress Incoming Call Barring</w:t>
            </w:r>
          </w:p>
        </w:tc>
        <w:tc>
          <w:tcPr>
            <w:tcW w:w="1126" w:type="dxa"/>
            <w:tcBorders>
              <w:right w:val="single" w:sz="6" w:space="0" w:color="auto"/>
            </w:tcBorders>
          </w:tcPr>
          <w:p w14:paraId="662249E9"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4C7A5C38"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0D30A265" w14:textId="77777777" w:rsidR="00C33898" w:rsidRPr="00653FE2" w:rsidRDefault="00C33898" w:rsidP="005B43C7">
            <w:pPr>
              <w:pStyle w:val="TAC"/>
              <w:keepNext w:val="0"/>
              <w:keepLines w:val="0"/>
            </w:pPr>
          </w:p>
        </w:tc>
        <w:tc>
          <w:tcPr>
            <w:tcW w:w="1376" w:type="dxa"/>
            <w:tcBorders>
              <w:right w:val="single" w:sz="6" w:space="0" w:color="auto"/>
            </w:tcBorders>
          </w:tcPr>
          <w:p w14:paraId="1DD2AC33" w14:textId="77777777" w:rsidR="00C33898" w:rsidRPr="00653FE2" w:rsidRDefault="00C33898" w:rsidP="005B43C7">
            <w:pPr>
              <w:pStyle w:val="TAC"/>
              <w:keepNext w:val="0"/>
              <w:keepLines w:val="0"/>
            </w:pPr>
          </w:p>
        </w:tc>
      </w:tr>
      <w:tr w:rsidR="00C33898" w:rsidRPr="00653FE2" w14:paraId="3ED73003" w14:textId="77777777" w:rsidTr="005B43C7">
        <w:trPr>
          <w:jc w:val="center"/>
        </w:trPr>
        <w:tc>
          <w:tcPr>
            <w:tcW w:w="3269" w:type="dxa"/>
            <w:tcBorders>
              <w:left w:val="single" w:sz="6" w:space="0" w:color="auto"/>
              <w:right w:val="single" w:sz="6" w:space="0" w:color="auto"/>
            </w:tcBorders>
          </w:tcPr>
          <w:p w14:paraId="3ED1B16E" w14:textId="77777777" w:rsidR="00C33898" w:rsidRPr="00653FE2" w:rsidRDefault="00C33898" w:rsidP="005B43C7">
            <w:pPr>
              <w:pStyle w:val="TAL"/>
              <w:keepNext w:val="0"/>
              <w:keepLines w:val="0"/>
            </w:pPr>
            <w:r w:rsidRPr="00653FE2">
              <w:t>SuppressMTSS</w:t>
            </w:r>
          </w:p>
        </w:tc>
        <w:tc>
          <w:tcPr>
            <w:tcW w:w="1126" w:type="dxa"/>
            <w:tcBorders>
              <w:right w:val="single" w:sz="6" w:space="0" w:color="auto"/>
            </w:tcBorders>
          </w:tcPr>
          <w:p w14:paraId="0D90A9B2"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01CAD840"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DD6C6C5" w14:textId="77777777" w:rsidR="00C33898" w:rsidRPr="00653FE2" w:rsidRDefault="00C33898" w:rsidP="005B43C7">
            <w:pPr>
              <w:pStyle w:val="TAC"/>
              <w:keepNext w:val="0"/>
              <w:keepLines w:val="0"/>
            </w:pPr>
          </w:p>
        </w:tc>
        <w:tc>
          <w:tcPr>
            <w:tcW w:w="1376" w:type="dxa"/>
            <w:tcBorders>
              <w:right w:val="single" w:sz="6" w:space="0" w:color="auto"/>
            </w:tcBorders>
          </w:tcPr>
          <w:p w14:paraId="13946444" w14:textId="77777777" w:rsidR="00C33898" w:rsidRPr="00653FE2" w:rsidRDefault="00C33898" w:rsidP="005B43C7">
            <w:pPr>
              <w:pStyle w:val="TAC"/>
              <w:keepNext w:val="0"/>
              <w:keepLines w:val="0"/>
            </w:pPr>
          </w:p>
        </w:tc>
      </w:tr>
      <w:tr w:rsidR="00C33898" w:rsidRPr="00653FE2" w14:paraId="0AD37DCC" w14:textId="77777777" w:rsidTr="005B43C7">
        <w:trPr>
          <w:jc w:val="center"/>
        </w:trPr>
        <w:tc>
          <w:tcPr>
            <w:tcW w:w="3269" w:type="dxa"/>
            <w:tcBorders>
              <w:left w:val="single" w:sz="6" w:space="0" w:color="auto"/>
              <w:right w:val="single" w:sz="6" w:space="0" w:color="auto"/>
            </w:tcBorders>
          </w:tcPr>
          <w:p w14:paraId="6059BC7A" w14:textId="77777777" w:rsidR="00C33898" w:rsidRPr="00653FE2" w:rsidRDefault="00C33898" w:rsidP="005B43C7">
            <w:pPr>
              <w:pStyle w:val="TAL"/>
              <w:keepNext w:val="0"/>
              <w:keepLines w:val="0"/>
            </w:pPr>
            <w:r w:rsidRPr="00653FE2">
              <w:t>gsmSCF Initiated Call</w:t>
            </w:r>
          </w:p>
        </w:tc>
        <w:tc>
          <w:tcPr>
            <w:tcW w:w="1126" w:type="dxa"/>
            <w:tcBorders>
              <w:right w:val="single" w:sz="6" w:space="0" w:color="auto"/>
            </w:tcBorders>
          </w:tcPr>
          <w:p w14:paraId="6DA088E8"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42B11E66"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1FE7FB1C" w14:textId="77777777" w:rsidR="00C33898" w:rsidRPr="00653FE2" w:rsidRDefault="00C33898" w:rsidP="005B43C7">
            <w:pPr>
              <w:pStyle w:val="TAC"/>
              <w:keepNext w:val="0"/>
              <w:keepLines w:val="0"/>
            </w:pPr>
          </w:p>
        </w:tc>
        <w:tc>
          <w:tcPr>
            <w:tcW w:w="1376" w:type="dxa"/>
            <w:tcBorders>
              <w:right w:val="single" w:sz="6" w:space="0" w:color="auto"/>
            </w:tcBorders>
          </w:tcPr>
          <w:p w14:paraId="219922A9" w14:textId="77777777" w:rsidR="00C33898" w:rsidRPr="00653FE2" w:rsidRDefault="00C33898" w:rsidP="005B43C7">
            <w:pPr>
              <w:pStyle w:val="TAC"/>
              <w:keepNext w:val="0"/>
              <w:keepLines w:val="0"/>
            </w:pPr>
          </w:p>
        </w:tc>
      </w:tr>
      <w:tr w:rsidR="00C33898" w:rsidRPr="00653FE2" w14:paraId="19A379AA" w14:textId="77777777" w:rsidTr="005B43C7">
        <w:trPr>
          <w:jc w:val="center"/>
        </w:trPr>
        <w:tc>
          <w:tcPr>
            <w:tcW w:w="3269" w:type="dxa"/>
            <w:tcBorders>
              <w:left w:val="single" w:sz="6" w:space="0" w:color="auto"/>
              <w:right w:val="single" w:sz="6" w:space="0" w:color="auto"/>
            </w:tcBorders>
          </w:tcPr>
          <w:p w14:paraId="6E8DAAC3" w14:textId="77777777" w:rsidR="00C33898" w:rsidRPr="00653FE2" w:rsidRDefault="00C33898" w:rsidP="005B43C7">
            <w:pPr>
              <w:pStyle w:val="TAL"/>
              <w:keepNext w:val="0"/>
              <w:keepLines w:val="0"/>
            </w:pPr>
            <w:r w:rsidRPr="00653FE2">
              <w:t>Network Signal Info 2</w:t>
            </w:r>
          </w:p>
        </w:tc>
        <w:tc>
          <w:tcPr>
            <w:tcW w:w="1126" w:type="dxa"/>
            <w:tcBorders>
              <w:right w:val="single" w:sz="6" w:space="0" w:color="auto"/>
            </w:tcBorders>
          </w:tcPr>
          <w:p w14:paraId="4BDCE8C2"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74DA464C"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74C7BA0E" w14:textId="77777777" w:rsidR="00C33898" w:rsidRPr="00653FE2" w:rsidRDefault="00C33898" w:rsidP="005B43C7">
            <w:pPr>
              <w:pStyle w:val="TAC"/>
              <w:keepNext w:val="0"/>
              <w:keepLines w:val="0"/>
            </w:pPr>
          </w:p>
        </w:tc>
        <w:tc>
          <w:tcPr>
            <w:tcW w:w="1376" w:type="dxa"/>
            <w:tcBorders>
              <w:right w:val="single" w:sz="6" w:space="0" w:color="auto"/>
            </w:tcBorders>
          </w:tcPr>
          <w:p w14:paraId="2D39B362" w14:textId="77777777" w:rsidR="00C33898" w:rsidRPr="00653FE2" w:rsidRDefault="00C33898" w:rsidP="005B43C7">
            <w:pPr>
              <w:pStyle w:val="TAC"/>
              <w:keepNext w:val="0"/>
              <w:keepLines w:val="0"/>
            </w:pPr>
          </w:p>
        </w:tc>
      </w:tr>
      <w:tr w:rsidR="00C33898" w:rsidRPr="00653FE2" w14:paraId="0038C454" w14:textId="77777777" w:rsidTr="005B43C7">
        <w:trPr>
          <w:jc w:val="center"/>
        </w:trPr>
        <w:tc>
          <w:tcPr>
            <w:tcW w:w="3269" w:type="dxa"/>
            <w:tcBorders>
              <w:left w:val="single" w:sz="6" w:space="0" w:color="auto"/>
              <w:right w:val="single" w:sz="6" w:space="0" w:color="auto"/>
            </w:tcBorders>
          </w:tcPr>
          <w:p w14:paraId="2F7F380A" w14:textId="77777777" w:rsidR="00C33898" w:rsidRPr="00653FE2" w:rsidRDefault="00C33898" w:rsidP="005B43C7">
            <w:pPr>
              <w:pStyle w:val="TAL"/>
              <w:keepNext w:val="0"/>
              <w:keepLines w:val="0"/>
            </w:pPr>
            <w:r w:rsidRPr="00653FE2">
              <w:t>MT Roaming Retry Supported</w:t>
            </w:r>
          </w:p>
        </w:tc>
        <w:tc>
          <w:tcPr>
            <w:tcW w:w="1126" w:type="dxa"/>
            <w:tcBorders>
              <w:right w:val="single" w:sz="6" w:space="0" w:color="auto"/>
            </w:tcBorders>
          </w:tcPr>
          <w:p w14:paraId="3E95A3D6" w14:textId="77777777" w:rsidR="00C33898" w:rsidRPr="00653FE2" w:rsidRDefault="00C33898" w:rsidP="005B43C7">
            <w:pPr>
              <w:pStyle w:val="TAC"/>
              <w:keepNext w:val="0"/>
              <w:keepLines w:val="0"/>
            </w:pPr>
            <w:r w:rsidRPr="00653FE2">
              <w:t>U</w:t>
            </w:r>
          </w:p>
        </w:tc>
        <w:tc>
          <w:tcPr>
            <w:tcW w:w="1262" w:type="dxa"/>
            <w:tcBorders>
              <w:right w:val="single" w:sz="6" w:space="0" w:color="auto"/>
            </w:tcBorders>
          </w:tcPr>
          <w:p w14:paraId="0DBB182B"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D9AF1C7" w14:textId="77777777" w:rsidR="00C33898" w:rsidRPr="00653FE2" w:rsidRDefault="00C33898" w:rsidP="005B43C7">
            <w:pPr>
              <w:pStyle w:val="TAC"/>
              <w:keepNext w:val="0"/>
              <w:keepLines w:val="0"/>
            </w:pPr>
          </w:p>
        </w:tc>
        <w:tc>
          <w:tcPr>
            <w:tcW w:w="1376" w:type="dxa"/>
            <w:tcBorders>
              <w:right w:val="single" w:sz="6" w:space="0" w:color="auto"/>
            </w:tcBorders>
          </w:tcPr>
          <w:p w14:paraId="1C3A3610" w14:textId="77777777" w:rsidR="00C33898" w:rsidRPr="00653FE2" w:rsidRDefault="00C33898" w:rsidP="005B43C7">
            <w:pPr>
              <w:pStyle w:val="TAC"/>
              <w:keepNext w:val="0"/>
              <w:keepLines w:val="0"/>
            </w:pPr>
          </w:p>
        </w:tc>
      </w:tr>
      <w:tr w:rsidR="00C33898" w:rsidRPr="00653FE2" w14:paraId="1914B027" w14:textId="77777777" w:rsidTr="005B43C7">
        <w:trPr>
          <w:jc w:val="center"/>
        </w:trPr>
        <w:tc>
          <w:tcPr>
            <w:tcW w:w="3269" w:type="dxa"/>
            <w:tcBorders>
              <w:left w:val="single" w:sz="6" w:space="0" w:color="auto"/>
              <w:right w:val="single" w:sz="6" w:space="0" w:color="auto"/>
            </w:tcBorders>
          </w:tcPr>
          <w:p w14:paraId="1CD08D0E" w14:textId="77777777" w:rsidR="00C33898" w:rsidRPr="00653FE2" w:rsidRDefault="00C33898" w:rsidP="005B43C7">
            <w:pPr>
              <w:pStyle w:val="TAL"/>
              <w:keepNext w:val="0"/>
              <w:keepLines w:val="0"/>
            </w:pPr>
            <w:r w:rsidRPr="00653FE2">
              <w:t>Call Priority</w:t>
            </w:r>
          </w:p>
        </w:tc>
        <w:tc>
          <w:tcPr>
            <w:tcW w:w="1126" w:type="dxa"/>
            <w:tcBorders>
              <w:right w:val="single" w:sz="6" w:space="0" w:color="auto"/>
            </w:tcBorders>
          </w:tcPr>
          <w:p w14:paraId="07C010F5" w14:textId="77777777" w:rsidR="00C33898" w:rsidRPr="00653FE2" w:rsidRDefault="00C33898" w:rsidP="005B43C7">
            <w:pPr>
              <w:pStyle w:val="TAC"/>
              <w:keepNext w:val="0"/>
              <w:keepLines w:val="0"/>
            </w:pPr>
            <w:r w:rsidRPr="00653FE2">
              <w:t>U</w:t>
            </w:r>
          </w:p>
        </w:tc>
        <w:tc>
          <w:tcPr>
            <w:tcW w:w="1262" w:type="dxa"/>
            <w:tcBorders>
              <w:right w:val="single" w:sz="6" w:space="0" w:color="auto"/>
            </w:tcBorders>
          </w:tcPr>
          <w:p w14:paraId="6E5731B6"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21B017D" w14:textId="77777777" w:rsidR="00C33898" w:rsidRPr="00653FE2" w:rsidRDefault="00C33898" w:rsidP="005B43C7">
            <w:pPr>
              <w:pStyle w:val="TAC"/>
              <w:keepNext w:val="0"/>
              <w:keepLines w:val="0"/>
            </w:pPr>
          </w:p>
        </w:tc>
        <w:tc>
          <w:tcPr>
            <w:tcW w:w="1376" w:type="dxa"/>
            <w:tcBorders>
              <w:right w:val="single" w:sz="6" w:space="0" w:color="auto"/>
            </w:tcBorders>
          </w:tcPr>
          <w:p w14:paraId="0114E152" w14:textId="77777777" w:rsidR="00C33898" w:rsidRPr="00653FE2" w:rsidRDefault="00C33898" w:rsidP="005B43C7">
            <w:pPr>
              <w:pStyle w:val="TAC"/>
              <w:keepNext w:val="0"/>
              <w:keepLines w:val="0"/>
            </w:pPr>
          </w:p>
        </w:tc>
      </w:tr>
      <w:tr w:rsidR="00C33898" w:rsidRPr="00653FE2" w14:paraId="3B60FEF2" w14:textId="77777777" w:rsidTr="005B43C7">
        <w:trPr>
          <w:jc w:val="center"/>
        </w:trPr>
        <w:tc>
          <w:tcPr>
            <w:tcW w:w="3269" w:type="dxa"/>
            <w:tcBorders>
              <w:left w:val="single" w:sz="6" w:space="0" w:color="auto"/>
              <w:right w:val="single" w:sz="6" w:space="0" w:color="auto"/>
            </w:tcBorders>
          </w:tcPr>
          <w:p w14:paraId="49B685D6" w14:textId="77777777" w:rsidR="00C33898" w:rsidRPr="00653FE2" w:rsidRDefault="00C33898" w:rsidP="005B43C7">
            <w:pPr>
              <w:pStyle w:val="TAL"/>
              <w:keepNext w:val="0"/>
              <w:keepLines w:val="0"/>
            </w:pPr>
            <w:r w:rsidRPr="00653FE2">
              <w:t>IMSI</w:t>
            </w:r>
          </w:p>
        </w:tc>
        <w:tc>
          <w:tcPr>
            <w:tcW w:w="1126" w:type="dxa"/>
            <w:tcBorders>
              <w:right w:val="single" w:sz="6" w:space="0" w:color="auto"/>
            </w:tcBorders>
          </w:tcPr>
          <w:p w14:paraId="7A393486" w14:textId="77777777" w:rsidR="00C33898" w:rsidRPr="00653FE2" w:rsidRDefault="00C33898" w:rsidP="005B43C7">
            <w:pPr>
              <w:pStyle w:val="TAC"/>
              <w:keepNext w:val="0"/>
              <w:keepLines w:val="0"/>
            </w:pPr>
          </w:p>
        </w:tc>
        <w:tc>
          <w:tcPr>
            <w:tcW w:w="1262" w:type="dxa"/>
            <w:tcBorders>
              <w:right w:val="single" w:sz="6" w:space="0" w:color="auto"/>
            </w:tcBorders>
          </w:tcPr>
          <w:p w14:paraId="7FA0EFAA" w14:textId="77777777" w:rsidR="00C33898" w:rsidRPr="00653FE2" w:rsidRDefault="00C33898" w:rsidP="005B43C7">
            <w:pPr>
              <w:pStyle w:val="TAC"/>
              <w:keepNext w:val="0"/>
              <w:keepLines w:val="0"/>
            </w:pPr>
          </w:p>
        </w:tc>
        <w:tc>
          <w:tcPr>
            <w:tcW w:w="1288" w:type="dxa"/>
            <w:tcBorders>
              <w:right w:val="single" w:sz="6" w:space="0" w:color="auto"/>
            </w:tcBorders>
          </w:tcPr>
          <w:p w14:paraId="5C1737AE"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1BFEFD9" w14:textId="77777777" w:rsidR="00C33898" w:rsidRPr="00653FE2" w:rsidRDefault="00C33898" w:rsidP="005B43C7">
            <w:pPr>
              <w:pStyle w:val="TAC"/>
              <w:keepNext w:val="0"/>
              <w:keepLines w:val="0"/>
            </w:pPr>
            <w:r w:rsidRPr="00653FE2">
              <w:t>C(=)</w:t>
            </w:r>
          </w:p>
        </w:tc>
      </w:tr>
      <w:tr w:rsidR="00C33898" w:rsidRPr="00653FE2" w14:paraId="477D380E" w14:textId="77777777" w:rsidTr="005B43C7">
        <w:trPr>
          <w:jc w:val="center"/>
        </w:trPr>
        <w:tc>
          <w:tcPr>
            <w:tcW w:w="3269" w:type="dxa"/>
            <w:tcBorders>
              <w:left w:val="single" w:sz="6" w:space="0" w:color="auto"/>
              <w:right w:val="single" w:sz="6" w:space="0" w:color="auto"/>
            </w:tcBorders>
          </w:tcPr>
          <w:p w14:paraId="13215CB7" w14:textId="77777777" w:rsidR="00C33898" w:rsidRPr="00653FE2" w:rsidRDefault="00C33898" w:rsidP="005B43C7">
            <w:pPr>
              <w:pStyle w:val="TAL"/>
              <w:keepNext w:val="0"/>
              <w:keepLines w:val="0"/>
            </w:pPr>
            <w:r w:rsidRPr="00653FE2">
              <w:t>MSRN</w:t>
            </w:r>
          </w:p>
        </w:tc>
        <w:tc>
          <w:tcPr>
            <w:tcW w:w="1126" w:type="dxa"/>
            <w:tcBorders>
              <w:right w:val="single" w:sz="6" w:space="0" w:color="auto"/>
            </w:tcBorders>
          </w:tcPr>
          <w:p w14:paraId="01EE97F3" w14:textId="77777777" w:rsidR="00C33898" w:rsidRPr="00653FE2" w:rsidRDefault="00C33898" w:rsidP="005B43C7">
            <w:pPr>
              <w:pStyle w:val="TAC"/>
              <w:keepNext w:val="0"/>
              <w:keepLines w:val="0"/>
            </w:pPr>
          </w:p>
        </w:tc>
        <w:tc>
          <w:tcPr>
            <w:tcW w:w="1262" w:type="dxa"/>
            <w:tcBorders>
              <w:right w:val="single" w:sz="6" w:space="0" w:color="auto"/>
            </w:tcBorders>
          </w:tcPr>
          <w:p w14:paraId="3947F2FC" w14:textId="77777777" w:rsidR="00C33898" w:rsidRPr="00653FE2" w:rsidRDefault="00C33898" w:rsidP="005B43C7">
            <w:pPr>
              <w:pStyle w:val="TAC"/>
              <w:keepNext w:val="0"/>
              <w:keepLines w:val="0"/>
            </w:pPr>
          </w:p>
        </w:tc>
        <w:tc>
          <w:tcPr>
            <w:tcW w:w="1288" w:type="dxa"/>
            <w:tcBorders>
              <w:right w:val="single" w:sz="6" w:space="0" w:color="auto"/>
            </w:tcBorders>
          </w:tcPr>
          <w:p w14:paraId="18417FC0"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23CE96D5" w14:textId="77777777" w:rsidR="00C33898" w:rsidRPr="00653FE2" w:rsidRDefault="00C33898" w:rsidP="005B43C7">
            <w:pPr>
              <w:pStyle w:val="TAC"/>
              <w:keepNext w:val="0"/>
              <w:keepLines w:val="0"/>
            </w:pPr>
            <w:r w:rsidRPr="00653FE2">
              <w:t>C(=)</w:t>
            </w:r>
          </w:p>
        </w:tc>
      </w:tr>
      <w:tr w:rsidR="00C33898" w:rsidRPr="00653FE2" w14:paraId="58697DE3" w14:textId="77777777" w:rsidTr="005B43C7">
        <w:trPr>
          <w:jc w:val="center"/>
        </w:trPr>
        <w:tc>
          <w:tcPr>
            <w:tcW w:w="3269" w:type="dxa"/>
            <w:tcBorders>
              <w:left w:val="single" w:sz="6" w:space="0" w:color="auto"/>
              <w:right w:val="single" w:sz="6" w:space="0" w:color="auto"/>
            </w:tcBorders>
          </w:tcPr>
          <w:p w14:paraId="29DC4049" w14:textId="77777777" w:rsidR="00C33898" w:rsidRPr="00653FE2" w:rsidRDefault="00C33898" w:rsidP="005B43C7">
            <w:pPr>
              <w:pStyle w:val="TAL"/>
              <w:keepNext w:val="0"/>
              <w:keepLines w:val="0"/>
            </w:pPr>
            <w:r w:rsidRPr="00653FE2">
              <w:t>Forwarding Data</w:t>
            </w:r>
          </w:p>
        </w:tc>
        <w:tc>
          <w:tcPr>
            <w:tcW w:w="1126" w:type="dxa"/>
            <w:tcBorders>
              <w:right w:val="single" w:sz="6" w:space="0" w:color="auto"/>
            </w:tcBorders>
          </w:tcPr>
          <w:p w14:paraId="019B0A23" w14:textId="77777777" w:rsidR="00C33898" w:rsidRPr="00653FE2" w:rsidRDefault="00C33898" w:rsidP="005B43C7">
            <w:pPr>
              <w:pStyle w:val="TAC"/>
              <w:keepNext w:val="0"/>
              <w:keepLines w:val="0"/>
            </w:pPr>
          </w:p>
        </w:tc>
        <w:tc>
          <w:tcPr>
            <w:tcW w:w="1262" w:type="dxa"/>
            <w:tcBorders>
              <w:right w:val="single" w:sz="6" w:space="0" w:color="auto"/>
            </w:tcBorders>
          </w:tcPr>
          <w:p w14:paraId="33E09D7C" w14:textId="77777777" w:rsidR="00C33898" w:rsidRPr="00653FE2" w:rsidRDefault="00C33898" w:rsidP="005B43C7">
            <w:pPr>
              <w:pStyle w:val="TAC"/>
              <w:keepNext w:val="0"/>
              <w:keepLines w:val="0"/>
            </w:pPr>
          </w:p>
        </w:tc>
        <w:tc>
          <w:tcPr>
            <w:tcW w:w="1288" w:type="dxa"/>
            <w:tcBorders>
              <w:right w:val="single" w:sz="6" w:space="0" w:color="auto"/>
            </w:tcBorders>
          </w:tcPr>
          <w:p w14:paraId="4B065D70"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4E3B6A4A" w14:textId="77777777" w:rsidR="00C33898" w:rsidRPr="00653FE2" w:rsidRDefault="00C33898" w:rsidP="005B43C7">
            <w:pPr>
              <w:pStyle w:val="TAC"/>
              <w:keepNext w:val="0"/>
              <w:keepLines w:val="0"/>
            </w:pPr>
            <w:r w:rsidRPr="00653FE2">
              <w:t>C(=)</w:t>
            </w:r>
          </w:p>
        </w:tc>
      </w:tr>
      <w:tr w:rsidR="00C33898" w:rsidRPr="00653FE2" w14:paraId="12CCCD38" w14:textId="77777777" w:rsidTr="005B43C7">
        <w:trPr>
          <w:jc w:val="center"/>
        </w:trPr>
        <w:tc>
          <w:tcPr>
            <w:tcW w:w="3269" w:type="dxa"/>
            <w:tcBorders>
              <w:left w:val="single" w:sz="6" w:space="0" w:color="auto"/>
              <w:right w:val="single" w:sz="6" w:space="0" w:color="auto"/>
            </w:tcBorders>
          </w:tcPr>
          <w:p w14:paraId="620F419C" w14:textId="77777777" w:rsidR="00C33898" w:rsidRPr="00653FE2" w:rsidRDefault="00C33898" w:rsidP="005B43C7">
            <w:pPr>
              <w:pStyle w:val="TAL"/>
              <w:keepNext w:val="0"/>
              <w:keepLines w:val="0"/>
            </w:pPr>
            <w:r w:rsidRPr="00653FE2">
              <w:t>Forwarding Interrogation Required</w:t>
            </w:r>
          </w:p>
        </w:tc>
        <w:tc>
          <w:tcPr>
            <w:tcW w:w="1126" w:type="dxa"/>
            <w:tcBorders>
              <w:right w:val="single" w:sz="6" w:space="0" w:color="auto"/>
            </w:tcBorders>
          </w:tcPr>
          <w:p w14:paraId="7E54D6D5" w14:textId="77777777" w:rsidR="00C33898" w:rsidRPr="00653FE2" w:rsidRDefault="00C33898" w:rsidP="005B43C7">
            <w:pPr>
              <w:pStyle w:val="TAC"/>
              <w:keepNext w:val="0"/>
              <w:keepLines w:val="0"/>
            </w:pPr>
          </w:p>
        </w:tc>
        <w:tc>
          <w:tcPr>
            <w:tcW w:w="1262" w:type="dxa"/>
            <w:tcBorders>
              <w:right w:val="single" w:sz="6" w:space="0" w:color="auto"/>
            </w:tcBorders>
          </w:tcPr>
          <w:p w14:paraId="17C2AF6E" w14:textId="77777777" w:rsidR="00C33898" w:rsidRPr="00653FE2" w:rsidRDefault="00C33898" w:rsidP="005B43C7">
            <w:pPr>
              <w:pStyle w:val="TAC"/>
              <w:keepNext w:val="0"/>
              <w:keepLines w:val="0"/>
            </w:pPr>
          </w:p>
        </w:tc>
        <w:tc>
          <w:tcPr>
            <w:tcW w:w="1288" w:type="dxa"/>
            <w:tcBorders>
              <w:right w:val="single" w:sz="6" w:space="0" w:color="auto"/>
            </w:tcBorders>
          </w:tcPr>
          <w:p w14:paraId="22D0C0CA"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3D80D734" w14:textId="77777777" w:rsidR="00C33898" w:rsidRPr="00653FE2" w:rsidRDefault="00C33898" w:rsidP="005B43C7">
            <w:pPr>
              <w:pStyle w:val="TAC"/>
              <w:keepNext w:val="0"/>
              <w:keepLines w:val="0"/>
            </w:pPr>
            <w:r w:rsidRPr="00653FE2">
              <w:t>C(=)</w:t>
            </w:r>
          </w:p>
        </w:tc>
      </w:tr>
      <w:tr w:rsidR="00C33898" w:rsidRPr="00653FE2" w14:paraId="0857CD50" w14:textId="77777777" w:rsidTr="005B43C7">
        <w:trPr>
          <w:jc w:val="center"/>
        </w:trPr>
        <w:tc>
          <w:tcPr>
            <w:tcW w:w="3269" w:type="dxa"/>
            <w:tcBorders>
              <w:left w:val="single" w:sz="6" w:space="0" w:color="auto"/>
              <w:right w:val="single" w:sz="6" w:space="0" w:color="auto"/>
            </w:tcBorders>
          </w:tcPr>
          <w:p w14:paraId="55E9A353" w14:textId="77777777" w:rsidR="00C33898" w:rsidRPr="00653FE2" w:rsidRDefault="00C33898" w:rsidP="005B43C7">
            <w:pPr>
              <w:pStyle w:val="TAL"/>
              <w:keepNext w:val="0"/>
              <w:keepLines w:val="0"/>
            </w:pPr>
            <w:r w:rsidRPr="00653FE2">
              <w:t>VMSC address</w:t>
            </w:r>
          </w:p>
        </w:tc>
        <w:tc>
          <w:tcPr>
            <w:tcW w:w="1126" w:type="dxa"/>
            <w:tcBorders>
              <w:right w:val="single" w:sz="6" w:space="0" w:color="auto"/>
            </w:tcBorders>
          </w:tcPr>
          <w:p w14:paraId="7F2B9A04" w14:textId="77777777" w:rsidR="00C33898" w:rsidRPr="00653FE2" w:rsidRDefault="00C33898" w:rsidP="005B43C7">
            <w:pPr>
              <w:pStyle w:val="TAC"/>
              <w:keepNext w:val="0"/>
              <w:keepLines w:val="0"/>
            </w:pPr>
          </w:p>
        </w:tc>
        <w:tc>
          <w:tcPr>
            <w:tcW w:w="1262" w:type="dxa"/>
            <w:tcBorders>
              <w:right w:val="single" w:sz="6" w:space="0" w:color="auto"/>
            </w:tcBorders>
          </w:tcPr>
          <w:p w14:paraId="46C076C0" w14:textId="77777777" w:rsidR="00C33898" w:rsidRPr="00653FE2" w:rsidRDefault="00C33898" w:rsidP="005B43C7">
            <w:pPr>
              <w:pStyle w:val="TAC"/>
              <w:keepNext w:val="0"/>
              <w:keepLines w:val="0"/>
            </w:pPr>
          </w:p>
        </w:tc>
        <w:tc>
          <w:tcPr>
            <w:tcW w:w="1288" w:type="dxa"/>
            <w:tcBorders>
              <w:right w:val="single" w:sz="6" w:space="0" w:color="auto"/>
            </w:tcBorders>
          </w:tcPr>
          <w:p w14:paraId="609881C9"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55B7D449" w14:textId="77777777" w:rsidR="00C33898" w:rsidRPr="00653FE2" w:rsidRDefault="00C33898" w:rsidP="005B43C7">
            <w:pPr>
              <w:pStyle w:val="TAC"/>
              <w:keepNext w:val="0"/>
              <w:keepLines w:val="0"/>
            </w:pPr>
            <w:r w:rsidRPr="00653FE2">
              <w:t>C(=)</w:t>
            </w:r>
          </w:p>
        </w:tc>
      </w:tr>
      <w:tr w:rsidR="00C33898" w:rsidRPr="00653FE2" w14:paraId="7B4740D9" w14:textId="77777777" w:rsidTr="005B43C7">
        <w:trPr>
          <w:jc w:val="center"/>
        </w:trPr>
        <w:tc>
          <w:tcPr>
            <w:tcW w:w="3269" w:type="dxa"/>
            <w:tcBorders>
              <w:left w:val="single" w:sz="6" w:space="0" w:color="auto"/>
              <w:right w:val="single" w:sz="6" w:space="0" w:color="auto"/>
            </w:tcBorders>
          </w:tcPr>
          <w:p w14:paraId="2B6C32E8" w14:textId="77777777" w:rsidR="00C33898" w:rsidRPr="00653FE2" w:rsidRDefault="00C33898" w:rsidP="005B43C7">
            <w:pPr>
              <w:pStyle w:val="TAL"/>
              <w:keepNext w:val="0"/>
              <w:keepLines w:val="0"/>
            </w:pPr>
            <w:r w:rsidRPr="00653FE2">
              <w:t>ReleaseResourcesSupported</w:t>
            </w:r>
          </w:p>
        </w:tc>
        <w:tc>
          <w:tcPr>
            <w:tcW w:w="1126" w:type="dxa"/>
            <w:tcBorders>
              <w:right w:val="single" w:sz="6" w:space="0" w:color="auto"/>
            </w:tcBorders>
          </w:tcPr>
          <w:p w14:paraId="70E9B4A3" w14:textId="77777777" w:rsidR="00C33898" w:rsidRPr="00653FE2" w:rsidRDefault="00C33898" w:rsidP="005B43C7">
            <w:pPr>
              <w:pStyle w:val="TAC"/>
              <w:keepNext w:val="0"/>
              <w:keepLines w:val="0"/>
            </w:pPr>
          </w:p>
        </w:tc>
        <w:tc>
          <w:tcPr>
            <w:tcW w:w="1262" w:type="dxa"/>
            <w:tcBorders>
              <w:right w:val="single" w:sz="6" w:space="0" w:color="auto"/>
            </w:tcBorders>
          </w:tcPr>
          <w:p w14:paraId="50C3C08F" w14:textId="77777777" w:rsidR="00C33898" w:rsidRPr="00653FE2" w:rsidRDefault="00C33898" w:rsidP="005B43C7">
            <w:pPr>
              <w:pStyle w:val="TAC"/>
              <w:keepNext w:val="0"/>
              <w:keepLines w:val="0"/>
            </w:pPr>
          </w:p>
        </w:tc>
        <w:tc>
          <w:tcPr>
            <w:tcW w:w="1288" w:type="dxa"/>
            <w:tcBorders>
              <w:right w:val="single" w:sz="6" w:space="0" w:color="auto"/>
            </w:tcBorders>
          </w:tcPr>
          <w:p w14:paraId="00BF04CC"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3B27A73A" w14:textId="77777777" w:rsidR="00C33898" w:rsidRPr="00653FE2" w:rsidRDefault="00C33898" w:rsidP="005B43C7">
            <w:pPr>
              <w:pStyle w:val="TAC"/>
              <w:keepNext w:val="0"/>
              <w:keepLines w:val="0"/>
            </w:pPr>
            <w:r w:rsidRPr="00653FE2">
              <w:t>C(=)</w:t>
            </w:r>
          </w:p>
        </w:tc>
      </w:tr>
      <w:tr w:rsidR="00C33898" w:rsidRPr="00653FE2" w14:paraId="408256CF" w14:textId="77777777" w:rsidTr="005B43C7">
        <w:trPr>
          <w:jc w:val="center"/>
        </w:trPr>
        <w:tc>
          <w:tcPr>
            <w:tcW w:w="3269" w:type="dxa"/>
            <w:tcBorders>
              <w:left w:val="single" w:sz="6" w:space="0" w:color="auto"/>
              <w:right w:val="single" w:sz="6" w:space="0" w:color="auto"/>
            </w:tcBorders>
          </w:tcPr>
          <w:p w14:paraId="778FB5E5" w14:textId="77777777" w:rsidR="00C33898" w:rsidRPr="00653FE2" w:rsidRDefault="00C33898" w:rsidP="005B43C7">
            <w:pPr>
              <w:pStyle w:val="TAL"/>
              <w:keepNext w:val="0"/>
              <w:keepLines w:val="0"/>
            </w:pPr>
            <w:r w:rsidRPr="00653FE2">
              <w:t>GMSC Camel Subscription Info</w:t>
            </w:r>
          </w:p>
        </w:tc>
        <w:tc>
          <w:tcPr>
            <w:tcW w:w="1126" w:type="dxa"/>
            <w:tcBorders>
              <w:right w:val="single" w:sz="6" w:space="0" w:color="auto"/>
            </w:tcBorders>
          </w:tcPr>
          <w:p w14:paraId="5F421623" w14:textId="77777777" w:rsidR="00C33898" w:rsidRPr="00653FE2" w:rsidRDefault="00C33898" w:rsidP="005B43C7">
            <w:pPr>
              <w:pStyle w:val="TAC"/>
              <w:keepNext w:val="0"/>
              <w:keepLines w:val="0"/>
            </w:pPr>
          </w:p>
        </w:tc>
        <w:tc>
          <w:tcPr>
            <w:tcW w:w="1262" w:type="dxa"/>
            <w:tcBorders>
              <w:right w:val="single" w:sz="6" w:space="0" w:color="auto"/>
            </w:tcBorders>
          </w:tcPr>
          <w:p w14:paraId="055837FA" w14:textId="77777777" w:rsidR="00C33898" w:rsidRPr="00653FE2" w:rsidRDefault="00C33898" w:rsidP="005B43C7">
            <w:pPr>
              <w:pStyle w:val="TAC"/>
              <w:keepNext w:val="0"/>
              <w:keepLines w:val="0"/>
            </w:pPr>
          </w:p>
        </w:tc>
        <w:tc>
          <w:tcPr>
            <w:tcW w:w="1288" w:type="dxa"/>
            <w:tcBorders>
              <w:right w:val="single" w:sz="6" w:space="0" w:color="auto"/>
            </w:tcBorders>
          </w:tcPr>
          <w:p w14:paraId="24681D95"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4943939A" w14:textId="77777777" w:rsidR="00C33898" w:rsidRPr="00653FE2" w:rsidRDefault="00C33898" w:rsidP="005B43C7">
            <w:pPr>
              <w:pStyle w:val="TAC"/>
              <w:keepNext w:val="0"/>
              <w:keepLines w:val="0"/>
            </w:pPr>
            <w:r w:rsidRPr="00653FE2">
              <w:t>C(=)</w:t>
            </w:r>
          </w:p>
        </w:tc>
      </w:tr>
      <w:tr w:rsidR="00C33898" w:rsidRPr="00653FE2" w14:paraId="110DE40C" w14:textId="77777777" w:rsidTr="005B43C7">
        <w:trPr>
          <w:jc w:val="center"/>
        </w:trPr>
        <w:tc>
          <w:tcPr>
            <w:tcW w:w="3269" w:type="dxa"/>
            <w:tcBorders>
              <w:left w:val="single" w:sz="6" w:space="0" w:color="auto"/>
              <w:right w:val="single" w:sz="6" w:space="0" w:color="auto"/>
            </w:tcBorders>
          </w:tcPr>
          <w:p w14:paraId="63491133" w14:textId="77777777" w:rsidR="00C33898" w:rsidRPr="00653FE2" w:rsidRDefault="00C33898" w:rsidP="005B43C7">
            <w:pPr>
              <w:pStyle w:val="TAL"/>
              <w:keepNext w:val="0"/>
              <w:keepLines w:val="0"/>
            </w:pPr>
            <w:r w:rsidRPr="00653FE2">
              <w:t>Location Information</w:t>
            </w:r>
          </w:p>
        </w:tc>
        <w:tc>
          <w:tcPr>
            <w:tcW w:w="1126" w:type="dxa"/>
            <w:tcBorders>
              <w:right w:val="single" w:sz="6" w:space="0" w:color="auto"/>
            </w:tcBorders>
          </w:tcPr>
          <w:p w14:paraId="0525AEBE" w14:textId="77777777" w:rsidR="00C33898" w:rsidRPr="00653FE2" w:rsidRDefault="00C33898" w:rsidP="005B43C7">
            <w:pPr>
              <w:pStyle w:val="TAC"/>
              <w:keepNext w:val="0"/>
              <w:keepLines w:val="0"/>
            </w:pPr>
          </w:p>
        </w:tc>
        <w:tc>
          <w:tcPr>
            <w:tcW w:w="1262" w:type="dxa"/>
            <w:tcBorders>
              <w:right w:val="single" w:sz="6" w:space="0" w:color="auto"/>
            </w:tcBorders>
          </w:tcPr>
          <w:p w14:paraId="11AD6101" w14:textId="77777777" w:rsidR="00C33898" w:rsidRPr="00653FE2" w:rsidRDefault="00C33898" w:rsidP="005B43C7">
            <w:pPr>
              <w:pStyle w:val="TAC"/>
              <w:keepNext w:val="0"/>
              <w:keepLines w:val="0"/>
            </w:pPr>
          </w:p>
        </w:tc>
        <w:tc>
          <w:tcPr>
            <w:tcW w:w="1288" w:type="dxa"/>
            <w:tcBorders>
              <w:right w:val="single" w:sz="6" w:space="0" w:color="auto"/>
            </w:tcBorders>
          </w:tcPr>
          <w:p w14:paraId="436F1CC2"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18AF1D90" w14:textId="77777777" w:rsidR="00C33898" w:rsidRPr="00653FE2" w:rsidRDefault="00C33898" w:rsidP="005B43C7">
            <w:pPr>
              <w:pStyle w:val="TAC"/>
              <w:keepNext w:val="0"/>
              <w:keepLines w:val="0"/>
            </w:pPr>
            <w:r w:rsidRPr="00653FE2">
              <w:t>C(=)</w:t>
            </w:r>
          </w:p>
        </w:tc>
      </w:tr>
      <w:tr w:rsidR="00C33898" w:rsidRPr="00653FE2" w14:paraId="109773AC" w14:textId="77777777" w:rsidTr="005B43C7">
        <w:trPr>
          <w:jc w:val="center"/>
        </w:trPr>
        <w:tc>
          <w:tcPr>
            <w:tcW w:w="3269" w:type="dxa"/>
            <w:tcBorders>
              <w:left w:val="single" w:sz="6" w:space="0" w:color="auto"/>
              <w:right w:val="single" w:sz="6" w:space="0" w:color="auto"/>
            </w:tcBorders>
          </w:tcPr>
          <w:p w14:paraId="5CF265D1" w14:textId="77777777"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1126" w:type="dxa"/>
            <w:tcBorders>
              <w:right w:val="single" w:sz="6" w:space="0" w:color="auto"/>
            </w:tcBorders>
          </w:tcPr>
          <w:p w14:paraId="5A38EB60" w14:textId="77777777" w:rsidR="00C33898" w:rsidRPr="00653FE2" w:rsidRDefault="00C33898" w:rsidP="005B43C7">
            <w:pPr>
              <w:pStyle w:val="TAC"/>
              <w:keepNext w:val="0"/>
              <w:keepLines w:val="0"/>
            </w:pPr>
          </w:p>
        </w:tc>
        <w:tc>
          <w:tcPr>
            <w:tcW w:w="1262" w:type="dxa"/>
            <w:tcBorders>
              <w:right w:val="single" w:sz="6" w:space="0" w:color="auto"/>
            </w:tcBorders>
          </w:tcPr>
          <w:p w14:paraId="54AAA3A8" w14:textId="77777777" w:rsidR="00C33898" w:rsidRPr="00653FE2" w:rsidRDefault="00C33898" w:rsidP="005B43C7">
            <w:pPr>
              <w:pStyle w:val="TAC"/>
              <w:keepNext w:val="0"/>
              <w:keepLines w:val="0"/>
            </w:pPr>
          </w:p>
        </w:tc>
        <w:tc>
          <w:tcPr>
            <w:tcW w:w="1288" w:type="dxa"/>
            <w:tcBorders>
              <w:right w:val="single" w:sz="6" w:space="0" w:color="auto"/>
            </w:tcBorders>
          </w:tcPr>
          <w:p w14:paraId="31553F72"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2E6FC2F8" w14:textId="77777777" w:rsidR="00C33898" w:rsidRPr="00653FE2" w:rsidRDefault="00C33898" w:rsidP="005B43C7">
            <w:pPr>
              <w:pStyle w:val="TAC"/>
              <w:keepNext w:val="0"/>
              <w:keepLines w:val="0"/>
            </w:pPr>
            <w:r w:rsidRPr="00653FE2">
              <w:t>C(=)</w:t>
            </w:r>
          </w:p>
        </w:tc>
      </w:tr>
      <w:tr w:rsidR="00C33898" w:rsidRPr="00653FE2" w14:paraId="6400AF6C" w14:textId="77777777" w:rsidTr="005B43C7">
        <w:trPr>
          <w:jc w:val="center"/>
        </w:trPr>
        <w:tc>
          <w:tcPr>
            <w:tcW w:w="3269" w:type="dxa"/>
            <w:tcBorders>
              <w:left w:val="single" w:sz="6" w:space="0" w:color="auto"/>
              <w:right w:val="single" w:sz="6" w:space="0" w:color="auto"/>
            </w:tcBorders>
          </w:tcPr>
          <w:p w14:paraId="1D3D3D37" w14:textId="77777777" w:rsidR="00C33898" w:rsidRPr="00653FE2" w:rsidRDefault="00C33898" w:rsidP="005B43C7">
            <w:pPr>
              <w:pStyle w:val="TAL"/>
              <w:keepNext w:val="0"/>
              <w:keepLines w:val="0"/>
            </w:pPr>
            <w:r w:rsidRPr="00653FE2">
              <w:t>Basic Service Code</w:t>
            </w:r>
          </w:p>
        </w:tc>
        <w:tc>
          <w:tcPr>
            <w:tcW w:w="1126" w:type="dxa"/>
            <w:tcBorders>
              <w:right w:val="single" w:sz="6" w:space="0" w:color="auto"/>
            </w:tcBorders>
          </w:tcPr>
          <w:p w14:paraId="51623581" w14:textId="77777777" w:rsidR="00C33898" w:rsidRPr="00653FE2" w:rsidRDefault="00C33898" w:rsidP="005B43C7">
            <w:pPr>
              <w:pStyle w:val="TAC"/>
              <w:keepNext w:val="0"/>
              <w:keepLines w:val="0"/>
            </w:pPr>
          </w:p>
        </w:tc>
        <w:tc>
          <w:tcPr>
            <w:tcW w:w="1262" w:type="dxa"/>
            <w:tcBorders>
              <w:right w:val="single" w:sz="6" w:space="0" w:color="auto"/>
            </w:tcBorders>
          </w:tcPr>
          <w:p w14:paraId="3FAB7D7D" w14:textId="77777777" w:rsidR="00C33898" w:rsidRPr="00653FE2" w:rsidRDefault="00C33898" w:rsidP="005B43C7">
            <w:pPr>
              <w:pStyle w:val="TAC"/>
              <w:keepNext w:val="0"/>
              <w:keepLines w:val="0"/>
            </w:pPr>
          </w:p>
        </w:tc>
        <w:tc>
          <w:tcPr>
            <w:tcW w:w="1288" w:type="dxa"/>
            <w:tcBorders>
              <w:right w:val="single" w:sz="6" w:space="0" w:color="auto"/>
            </w:tcBorders>
          </w:tcPr>
          <w:p w14:paraId="30FA0645"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2CF4117" w14:textId="77777777" w:rsidR="00C33898" w:rsidRPr="00653FE2" w:rsidRDefault="00C33898" w:rsidP="005B43C7">
            <w:pPr>
              <w:pStyle w:val="TAC"/>
              <w:keepNext w:val="0"/>
              <w:keepLines w:val="0"/>
            </w:pPr>
            <w:r w:rsidRPr="00653FE2">
              <w:t>C(=)</w:t>
            </w:r>
          </w:p>
        </w:tc>
      </w:tr>
      <w:tr w:rsidR="00C33898" w:rsidRPr="00653FE2" w14:paraId="6FBFFD52" w14:textId="77777777" w:rsidTr="005B43C7">
        <w:trPr>
          <w:jc w:val="center"/>
        </w:trPr>
        <w:tc>
          <w:tcPr>
            <w:tcW w:w="3269" w:type="dxa"/>
            <w:tcBorders>
              <w:left w:val="single" w:sz="6" w:space="0" w:color="auto"/>
              <w:right w:val="single" w:sz="6" w:space="0" w:color="auto"/>
            </w:tcBorders>
          </w:tcPr>
          <w:p w14:paraId="0956B88D" w14:textId="77777777" w:rsidR="00C33898" w:rsidRPr="00653FE2" w:rsidRDefault="00C33898" w:rsidP="005B43C7">
            <w:pPr>
              <w:pStyle w:val="TAL"/>
              <w:keepNext w:val="0"/>
              <w:keepLines w:val="0"/>
            </w:pPr>
            <w:r w:rsidRPr="00653FE2">
              <w:t>CUG Subscription Flag</w:t>
            </w:r>
          </w:p>
        </w:tc>
        <w:tc>
          <w:tcPr>
            <w:tcW w:w="1126" w:type="dxa"/>
            <w:tcBorders>
              <w:right w:val="single" w:sz="6" w:space="0" w:color="auto"/>
            </w:tcBorders>
          </w:tcPr>
          <w:p w14:paraId="5EF2BC6F" w14:textId="77777777" w:rsidR="00C33898" w:rsidRPr="00653FE2" w:rsidRDefault="00C33898" w:rsidP="005B43C7">
            <w:pPr>
              <w:pStyle w:val="TAC"/>
              <w:keepNext w:val="0"/>
              <w:keepLines w:val="0"/>
            </w:pPr>
          </w:p>
        </w:tc>
        <w:tc>
          <w:tcPr>
            <w:tcW w:w="1262" w:type="dxa"/>
            <w:tcBorders>
              <w:right w:val="single" w:sz="6" w:space="0" w:color="auto"/>
            </w:tcBorders>
          </w:tcPr>
          <w:p w14:paraId="2133C58B" w14:textId="77777777" w:rsidR="00C33898" w:rsidRPr="00653FE2" w:rsidRDefault="00C33898" w:rsidP="005B43C7">
            <w:pPr>
              <w:pStyle w:val="TAC"/>
              <w:keepNext w:val="0"/>
              <w:keepLines w:val="0"/>
            </w:pPr>
          </w:p>
        </w:tc>
        <w:tc>
          <w:tcPr>
            <w:tcW w:w="1288" w:type="dxa"/>
            <w:tcBorders>
              <w:right w:val="single" w:sz="6" w:space="0" w:color="auto"/>
            </w:tcBorders>
          </w:tcPr>
          <w:p w14:paraId="5A2E2974"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37F93DAE" w14:textId="77777777" w:rsidR="00C33898" w:rsidRPr="00653FE2" w:rsidRDefault="00C33898" w:rsidP="005B43C7">
            <w:pPr>
              <w:pStyle w:val="TAC"/>
              <w:keepNext w:val="0"/>
              <w:keepLines w:val="0"/>
            </w:pPr>
            <w:r w:rsidRPr="00653FE2">
              <w:t>C(=)</w:t>
            </w:r>
          </w:p>
        </w:tc>
      </w:tr>
      <w:tr w:rsidR="00C33898" w:rsidRPr="00653FE2" w14:paraId="2C0DE054" w14:textId="77777777" w:rsidTr="005B43C7">
        <w:trPr>
          <w:jc w:val="center"/>
        </w:trPr>
        <w:tc>
          <w:tcPr>
            <w:tcW w:w="3269" w:type="dxa"/>
            <w:tcBorders>
              <w:left w:val="single" w:sz="6" w:space="0" w:color="auto"/>
              <w:right w:val="single" w:sz="6" w:space="0" w:color="auto"/>
            </w:tcBorders>
          </w:tcPr>
          <w:p w14:paraId="33662D13" w14:textId="77777777" w:rsidR="00C33898" w:rsidRPr="00653FE2" w:rsidRDefault="00C33898" w:rsidP="005B43C7">
            <w:pPr>
              <w:pStyle w:val="TAL"/>
              <w:keepNext w:val="0"/>
              <w:keepLines w:val="0"/>
            </w:pPr>
            <w:r w:rsidRPr="00653FE2">
              <w:t>North American Equal Access preferred Carrier Id</w:t>
            </w:r>
          </w:p>
        </w:tc>
        <w:tc>
          <w:tcPr>
            <w:tcW w:w="1126" w:type="dxa"/>
            <w:tcBorders>
              <w:right w:val="single" w:sz="6" w:space="0" w:color="auto"/>
            </w:tcBorders>
          </w:tcPr>
          <w:p w14:paraId="71DBF629" w14:textId="77777777" w:rsidR="00C33898" w:rsidRPr="00653FE2" w:rsidRDefault="00C33898" w:rsidP="005B43C7">
            <w:pPr>
              <w:pStyle w:val="TAC"/>
              <w:keepNext w:val="0"/>
              <w:keepLines w:val="0"/>
            </w:pPr>
          </w:p>
        </w:tc>
        <w:tc>
          <w:tcPr>
            <w:tcW w:w="1262" w:type="dxa"/>
            <w:tcBorders>
              <w:right w:val="single" w:sz="6" w:space="0" w:color="auto"/>
            </w:tcBorders>
          </w:tcPr>
          <w:p w14:paraId="1E7F6EF2" w14:textId="77777777" w:rsidR="00C33898" w:rsidRPr="00653FE2" w:rsidRDefault="00C33898" w:rsidP="005B43C7">
            <w:pPr>
              <w:pStyle w:val="TAC"/>
              <w:keepNext w:val="0"/>
              <w:keepLines w:val="0"/>
            </w:pPr>
          </w:p>
        </w:tc>
        <w:tc>
          <w:tcPr>
            <w:tcW w:w="1288" w:type="dxa"/>
            <w:tcBorders>
              <w:right w:val="single" w:sz="6" w:space="0" w:color="auto"/>
            </w:tcBorders>
          </w:tcPr>
          <w:p w14:paraId="19CFEAB2" w14:textId="77777777" w:rsidR="00C33898" w:rsidRPr="00653FE2" w:rsidRDefault="00C33898" w:rsidP="005B43C7">
            <w:pPr>
              <w:pStyle w:val="TAC"/>
              <w:keepNext w:val="0"/>
              <w:keepLines w:val="0"/>
            </w:pPr>
            <w:r w:rsidRPr="00653FE2">
              <w:t>U</w:t>
            </w:r>
          </w:p>
        </w:tc>
        <w:tc>
          <w:tcPr>
            <w:tcW w:w="1376" w:type="dxa"/>
            <w:tcBorders>
              <w:right w:val="single" w:sz="6" w:space="0" w:color="auto"/>
            </w:tcBorders>
          </w:tcPr>
          <w:p w14:paraId="586B6BA8" w14:textId="77777777" w:rsidR="00C33898" w:rsidRPr="00653FE2" w:rsidRDefault="00C33898" w:rsidP="005B43C7">
            <w:pPr>
              <w:pStyle w:val="TAC"/>
              <w:keepNext w:val="0"/>
              <w:keepLines w:val="0"/>
            </w:pPr>
            <w:r w:rsidRPr="00653FE2">
              <w:t>C(=)</w:t>
            </w:r>
          </w:p>
        </w:tc>
      </w:tr>
      <w:tr w:rsidR="00C33898" w:rsidRPr="00653FE2" w14:paraId="50CF1F98" w14:textId="77777777" w:rsidTr="005B43C7">
        <w:trPr>
          <w:jc w:val="center"/>
        </w:trPr>
        <w:tc>
          <w:tcPr>
            <w:tcW w:w="3269" w:type="dxa"/>
            <w:tcBorders>
              <w:left w:val="single" w:sz="6" w:space="0" w:color="auto"/>
              <w:right w:val="single" w:sz="6" w:space="0" w:color="auto"/>
            </w:tcBorders>
          </w:tcPr>
          <w:p w14:paraId="2B63B741" w14:textId="77777777" w:rsidR="00C33898" w:rsidRPr="00653FE2" w:rsidRDefault="00C33898" w:rsidP="005B43C7">
            <w:pPr>
              <w:pStyle w:val="TAL"/>
              <w:keepNext w:val="0"/>
              <w:keepLines w:val="0"/>
            </w:pPr>
            <w:r w:rsidRPr="00653FE2">
              <w:t>User error</w:t>
            </w:r>
          </w:p>
        </w:tc>
        <w:tc>
          <w:tcPr>
            <w:tcW w:w="1126" w:type="dxa"/>
            <w:tcBorders>
              <w:right w:val="single" w:sz="6" w:space="0" w:color="auto"/>
            </w:tcBorders>
          </w:tcPr>
          <w:p w14:paraId="2B7A100E" w14:textId="77777777" w:rsidR="00C33898" w:rsidRPr="00653FE2" w:rsidRDefault="00C33898" w:rsidP="005B43C7">
            <w:pPr>
              <w:pStyle w:val="TAC"/>
              <w:keepNext w:val="0"/>
              <w:keepLines w:val="0"/>
            </w:pPr>
          </w:p>
        </w:tc>
        <w:tc>
          <w:tcPr>
            <w:tcW w:w="1262" w:type="dxa"/>
            <w:tcBorders>
              <w:right w:val="single" w:sz="6" w:space="0" w:color="auto"/>
            </w:tcBorders>
          </w:tcPr>
          <w:p w14:paraId="04C6C1F4" w14:textId="77777777" w:rsidR="00C33898" w:rsidRPr="00653FE2" w:rsidRDefault="00C33898" w:rsidP="005B43C7">
            <w:pPr>
              <w:pStyle w:val="TAC"/>
              <w:keepNext w:val="0"/>
              <w:keepLines w:val="0"/>
            </w:pPr>
          </w:p>
        </w:tc>
        <w:tc>
          <w:tcPr>
            <w:tcW w:w="1288" w:type="dxa"/>
            <w:tcBorders>
              <w:right w:val="single" w:sz="6" w:space="0" w:color="auto"/>
            </w:tcBorders>
          </w:tcPr>
          <w:p w14:paraId="580B7173"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4A0C3160" w14:textId="77777777" w:rsidR="00C33898" w:rsidRPr="00653FE2" w:rsidRDefault="00C33898" w:rsidP="005B43C7">
            <w:pPr>
              <w:pStyle w:val="TAC"/>
              <w:keepNext w:val="0"/>
              <w:keepLines w:val="0"/>
            </w:pPr>
            <w:r w:rsidRPr="00653FE2">
              <w:t>C(=)</w:t>
            </w:r>
          </w:p>
        </w:tc>
      </w:tr>
      <w:tr w:rsidR="00C33898" w:rsidRPr="00653FE2" w14:paraId="0BADEF3A" w14:textId="77777777" w:rsidTr="005B43C7">
        <w:trPr>
          <w:jc w:val="center"/>
        </w:trPr>
        <w:tc>
          <w:tcPr>
            <w:tcW w:w="3269" w:type="dxa"/>
            <w:tcBorders>
              <w:left w:val="single" w:sz="6" w:space="0" w:color="auto"/>
              <w:right w:val="single" w:sz="6" w:space="0" w:color="auto"/>
            </w:tcBorders>
          </w:tcPr>
          <w:p w14:paraId="34FBDD64" w14:textId="77777777" w:rsidR="00C33898" w:rsidRPr="00653FE2" w:rsidRDefault="00C33898" w:rsidP="005B43C7">
            <w:pPr>
              <w:pStyle w:val="TAL"/>
              <w:keepNext w:val="0"/>
              <w:keepLines w:val="0"/>
            </w:pPr>
            <w:r w:rsidRPr="00653FE2">
              <w:t>SS-List</w:t>
            </w:r>
          </w:p>
        </w:tc>
        <w:tc>
          <w:tcPr>
            <w:tcW w:w="1126" w:type="dxa"/>
            <w:tcBorders>
              <w:right w:val="single" w:sz="6" w:space="0" w:color="auto"/>
            </w:tcBorders>
          </w:tcPr>
          <w:p w14:paraId="3D6910A2" w14:textId="77777777" w:rsidR="00C33898" w:rsidRPr="00653FE2" w:rsidRDefault="00C33898" w:rsidP="005B43C7">
            <w:pPr>
              <w:pStyle w:val="TAC"/>
              <w:keepNext w:val="0"/>
              <w:keepLines w:val="0"/>
            </w:pPr>
          </w:p>
        </w:tc>
        <w:tc>
          <w:tcPr>
            <w:tcW w:w="1262" w:type="dxa"/>
            <w:tcBorders>
              <w:right w:val="single" w:sz="6" w:space="0" w:color="auto"/>
            </w:tcBorders>
          </w:tcPr>
          <w:p w14:paraId="02AFDF63" w14:textId="77777777" w:rsidR="00C33898" w:rsidRPr="00653FE2" w:rsidRDefault="00C33898" w:rsidP="005B43C7">
            <w:pPr>
              <w:pStyle w:val="TAC"/>
              <w:keepNext w:val="0"/>
              <w:keepLines w:val="0"/>
            </w:pPr>
          </w:p>
        </w:tc>
        <w:tc>
          <w:tcPr>
            <w:tcW w:w="1288" w:type="dxa"/>
            <w:tcBorders>
              <w:right w:val="single" w:sz="6" w:space="0" w:color="auto"/>
            </w:tcBorders>
          </w:tcPr>
          <w:p w14:paraId="301985D9" w14:textId="77777777" w:rsidR="00C33898" w:rsidRPr="00653FE2" w:rsidRDefault="00C33898" w:rsidP="005B43C7">
            <w:pPr>
              <w:pStyle w:val="TAC"/>
              <w:keepNext w:val="0"/>
              <w:keepLines w:val="0"/>
            </w:pPr>
            <w:r w:rsidRPr="00653FE2">
              <w:t>U</w:t>
            </w:r>
          </w:p>
        </w:tc>
        <w:tc>
          <w:tcPr>
            <w:tcW w:w="1376" w:type="dxa"/>
            <w:tcBorders>
              <w:right w:val="single" w:sz="6" w:space="0" w:color="auto"/>
            </w:tcBorders>
          </w:tcPr>
          <w:p w14:paraId="5E30A81B" w14:textId="77777777" w:rsidR="00C33898" w:rsidRPr="00653FE2" w:rsidRDefault="00C33898" w:rsidP="005B43C7">
            <w:pPr>
              <w:pStyle w:val="TAC"/>
              <w:keepNext w:val="0"/>
              <w:keepLines w:val="0"/>
            </w:pPr>
            <w:r w:rsidRPr="00653FE2">
              <w:t>C(=)</w:t>
            </w:r>
          </w:p>
        </w:tc>
      </w:tr>
      <w:tr w:rsidR="00C33898" w:rsidRPr="00653FE2" w14:paraId="7C4A58FE" w14:textId="77777777" w:rsidTr="005B43C7">
        <w:trPr>
          <w:jc w:val="center"/>
        </w:trPr>
        <w:tc>
          <w:tcPr>
            <w:tcW w:w="3269" w:type="dxa"/>
            <w:tcBorders>
              <w:left w:val="single" w:sz="6" w:space="0" w:color="auto"/>
              <w:right w:val="single" w:sz="6" w:space="0" w:color="auto"/>
            </w:tcBorders>
          </w:tcPr>
          <w:p w14:paraId="2ABF2843" w14:textId="77777777" w:rsidR="00C33898" w:rsidRPr="00653FE2" w:rsidRDefault="00C33898" w:rsidP="005B43C7">
            <w:pPr>
              <w:pStyle w:val="TAL"/>
              <w:keepNext w:val="0"/>
              <w:keepLines w:val="0"/>
            </w:pPr>
            <w:r w:rsidRPr="00653FE2">
              <w:t>CCBS Target</w:t>
            </w:r>
          </w:p>
        </w:tc>
        <w:tc>
          <w:tcPr>
            <w:tcW w:w="1126" w:type="dxa"/>
            <w:tcBorders>
              <w:right w:val="single" w:sz="6" w:space="0" w:color="auto"/>
            </w:tcBorders>
          </w:tcPr>
          <w:p w14:paraId="027861EB" w14:textId="77777777" w:rsidR="00C33898" w:rsidRPr="00653FE2" w:rsidRDefault="00C33898" w:rsidP="005B43C7">
            <w:pPr>
              <w:pStyle w:val="TAC"/>
              <w:keepNext w:val="0"/>
              <w:keepLines w:val="0"/>
            </w:pPr>
          </w:p>
        </w:tc>
        <w:tc>
          <w:tcPr>
            <w:tcW w:w="1262" w:type="dxa"/>
            <w:tcBorders>
              <w:right w:val="single" w:sz="6" w:space="0" w:color="auto"/>
            </w:tcBorders>
          </w:tcPr>
          <w:p w14:paraId="5F512419" w14:textId="77777777" w:rsidR="00C33898" w:rsidRPr="00653FE2" w:rsidRDefault="00C33898" w:rsidP="005B43C7">
            <w:pPr>
              <w:pStyle w:val="TAC"/>
              <w:keepNext w:val="0"/>
              <w:keepLines w:val="0"/>
            </w:pPr>
          </w:p>
        </w:tc>
        <w:tc>
          <w:tcPr>
            <w:tcW w:w="1288" w:type="dxa"/>
            <w:tcBorders>
              <w:right w:val="single" w:sz="6" w:space="0" w:color="auto"/>
            </w:tcBorders>
          </w:tcPr>
          <w:p w14:paraId="46E2C7F9"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51E73BA" w14:textId="77777777" w:rsidR="00C33898" w:rsidRPr="00653FE2" w:rsidRDefault="00C33898" w:rsidP="005B43C7">
            <w:pPr>
              <w:pStyle w:val="TAC"/>
              <w:keepNext w:val="0"/>
              <w:keepLines w:val="0"/>
            </w:pPr>
            <w:r w:rsidRPr="00653FE2">
              <w:t>C(=)</w:t>
            </w:r>
          </w:p>
        </w:tc>
      </w:tr>
      <w:tr w:rsidR="00C33898" w:rsidRPr="00653FE2" w14:paraId="555BF120" w14:textId="77777777" w:rsidTr="005B43C7">
        <w:trPr>
          <w:jc w:val="center"/>
        </w:trPr>
        <w:tc>
          <w:tcPr>
            <w:tcW w:w="3269" w:type="dxa"/>
            <w:tcBorders>
              <w:left w:val="single" w:sz="6" w:space="0" w:color="auto"/>
              <w:right w:val="single" w:sz="6" w:space="0" w:color="auto"/>
            </w:tcBorders>
          </w:tcPr>
          <w:p w14:paraId="4B4511D7" w14:textId="77777777" w:rsidR="00C33898" w:rsidRPr="00653FE2" w:rsidRDefault="00C33898" w:rsidP="005B43C7">
            <w:pPr>
              <w:pStyle w:val="TAL"/>
              <w:keepNext w:val="0"/>
              <w:keepLines w:val="0"/>
            </w:pPr>
            <w:r w:rsidRPr="00653FE2">
              <w:t>Keep CCBS Call Indicator</w:t>
            </w:r>
          </w:p>
        </w:tc>
        <w:tc>
          <w:tcPr>
            <w:tcW w:w="1126" w:type="dxa"/>
            <w:tcBorders>
              <w:right w:val="single" w:sz="6" w:space="0" w:color="auto"/>
            </w:tcBorders>
          </w:tcPr>
          <w:p w14:paraId="33CA51D4" w14:textId="77777777" w:rsidR="00C33898" w:rsidRPr="00653FE2" w:rsidRDefault="00C33898" w:rsidP="005B43C7">
            <w:pPr>
              <w:pStyle w:val="TAC"/>
              <w:keepNext w:val="0"/>
              <w:keepLines w:val="0"/>
            </w:pPr>
          </w:p>
        </w:tc>
        <w:tc>
          <w:tcPr>
            <w:tcW w:w="1262" w:type="dxa"/>
            <w:tcBorders>
              <w:right w:val="single" w:sz="6" w:space="0" w:color="auto"/>
            </w:tcBorders>
          </w:tcPr>
          <w:p w14:paraId="73B1FAFE" w14:textId="77777777" w:rsidR="00C33898" w:rsidRPr="00653FE2" w:rsidRDefault="00C33898" w:rsidP="005B43C7">
            <w:pPr>
              <w:pStyle w:val="TAC"/>
              <w:keepNext w:val="0"/>
              <w:keepLines w:val="0"/>
            </w:pPr>
          </w:p>
        </w:tc>
        <w:tc>
          <w:tcPr>
            <w:tcW w:w="1288" w:type="dxa"/>
            <w:tcBorders>
              <w:right w:val="single" w:sz="6" w:space="0" w:color="auto"/>
            </w:tcBorders>
          </w:tcPr>
          <w:p w14:paraId="0DF6DF55"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52E2797F" w14:textId="77777777" w:rsidR="00C33898" w:rsidRPr="00653FE2" w:rsidRDefault="00C33898" w:rsidP="005B43C7">
            <w:pPr>
              <w:pStyle w:val="TAC"/>
              <w:keepNext w:val="0"/>
              <w:keepLines w:val="0"/>
            </w:pPr>
            <w:r w:rsidRPr="00653FE2">
              <w:t>C(=)</w:t>
            </w:r>
          </w:p>
        </w:tc>
      </w:tr>
      <w:tr w:rsidR="00C33898" w:rsidRPr="00653FE2" w14:paraId="53A21C90" w14:textId="77777777" w:rsidTr="005B43C7">
        <w:trPr>
          <w:jc w:val="center"/>
        </w:trPr>
        <w:tc>
          <w:tcPr>
            <w:tcW w:w="3269" w:type="dxa"/>
            <w:tcBorders>
              <w:left w:val="single" w:sz="6" w:space="0" w:color="auto"/>
              <w:right w:val="single" w:sz="6" w:space="0" w:color="auto"/>
            </w:tcBorders>
          </w:tcPr>
          <w:p w14:paraId="433E395C" w14:textId="77777777" w:rsidR="00C33898" w:rsidRPr="00653FE2" w:rsidRDefault="00C33898" w:rsidP="005B43C7">
            <w:pPr>
              <w:pStyle w:val="TAL"/>
              <w:keepNext w:val="0"/>
              <w:keepLines w:val="0"/>
            </w:pPr>
            <w:r w:rsidRPr="00653FE2">
              <w:t>IST Alert Timer</w:t>
            </w:r>
          </w:p>
        </w:tc>
        <w:tc>
          <w:tcPr>
            <w:tcW w:w="1126" w:type="dxa"/>
            <w:tcBorders>
              <w:right w:val="single" w:sz="6" w:space="0" w:color="auto"/>
            </w:tcBorders>
          </w:tcPr>
          <w:p w14:paraId="452B4501" w14:textId="77777777" w:rsidR="00C33898" w:rsidRPr="00653FE2" w:rsidRDefault="00C33898" w:rsidP="005B43C7">
            <w:pPr>
              <w:pStyle w:val="TAC"/>
              <w:keepNext w:val="0"/>
              <w:keepLines w:val="0"/>
            </w:pPr>
          </w:p>
        </w:tc>
        <w:tc>
          <w:tcPr>
            <w:tcW w:w="1262" w:type="dxa"/>
            <w:tcBorders>
              <w:right w:val="single" w:sz="6" w:space="0" w:color="auto"/>
            </w:tcBorders>
          </w:tcPr>
          <w:p w14:paraId="28031540" w14:textId="77777777" w:rsidR="00C33898" w:rsidRPr="00653FE2" w:rsidRDefault="00C33898" w:rsidP="005B43C7">
            <w:pPr>
              <w:pStyle w:val="TAC"/>
              <w:keepNext w:val="0"/>
              <w:keepLines w:val="0"/>
            </w:pPr>
          </w:p>
        </w:tc>
        <w:tc>
          <w:tcPr>
            <w:tcW w:w="1288" w:type="dxa"/>
            <w:tcBorders>
              <w:right w:val="single" w:sz="6" w:space="0" w:color="auto"/>
            </w:tcBorders>
          </w:tcPr>
          <w:p w14:paraId="19530295"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2096C8CD" w14:textId="77777777" w:rsidR="00C33898" w:rsidRPr="00653FE2" w:rsidRDefault="00C33898" w:rsidP="005B43C7">
            <w:pPr>
              <w:pStyle w:val="TAC"/>
              <w:keepNext w:val="0"/>
              <w:keepLines w:val="0"/>
            </w:pPr>
            <w:r w:rsidRPr="00653FE2">
              <w:t>C(=)</w:t>
            </w:r>
          </w:p>
        </w:tc>
      </w:tr>
      <w:tr w:rsidR="00C33898" w:rsidRPr="00653FE2" w14:paraId="526DBCBD" w14:textId="77777777" w:rsidTr="005B43C7">
        <w:trPr>
          <w:jc w:val="center"/>
        </w:trPr>
        <w:tc>
          <w:tcPr>
            <w:tcW w:w="3269" w:type="dxa"/>
            <w:tcBorders>
              <w:left w:val="single" w:sz="6" w:space="0" w:color="auto"/>
              <w:right w:val="single" w:sz="6" w:space="0" w:color="auto"/>
            </w:tcBorders>
          </w:tcPr>
          <w:p w14:paraId="0D2EB415" w14:textId="77777777" w:rsidR="00C33898" w:rsidRPr="00653FE2" w:rsidRDefault="00C33898" w:rsidP="005B43C7">
            <w:pPr>
              <w:pStyle w:val="TAL"/>
              <w:keepNext w:val="0"/>
              <w:keepLines w:val="0"/>
            </w:pPr>
            <w:r w:rsidRPr="00653FE2">
              <w:t>Number Portability Status</w:t>
            </w:r>
          </w:p>
        </w:tc>
        <w:tc>
          <w:tcPr>
            <w:tcW w:w="1126" w:type="dxa"/>
            <w:tcBorders>
              <w:right w:val="single" w:sz="6" w:space="0" w:color="auto"/>
            </w:tcBorders>
          </w:tcPr>
          <w:p w14:paraId="53BF2F18" w14:textId="77777777" w:rsidR="00C33898" w:rsidRPr="00653FE2" w:rsidRDefault="00C33898" w:rsidP="005B43C7">
            <w:pPr>
              <w:pStyle w:val="TAC"/>
              <w:keepNext w:val="0"/>
              <w:keepLines w:val="0"/>
            </w:pPr>
          </w:p>
        </w:tc>
        <w:tc>
          <w:tcPr>
            <w:tcW w:w="1262" w:type="dxa"/>
            <w:tcBorders>
              <w:right w:val="single" w:sz="6" w:space="0" w:color="auto"/>
            </w:tcBorders>
          </w:tcPr>
          <w:p w14:paraId="687E7EAA" w14:textId="77777777" w:rsidR="00C33898" w:rsidRPr="00653FE2" w:rsidRDefault="00C33898" w:rsidP="005B43C7">
            <w:pPr>
              <w:pStyle w:val="TAC"/>
              <w:keepNext w:val="0"/>
              <w:keepLines w:val="0"/>
            </w:pPr>
          </w:p>
        </w:tc>
        <w:tc>
          <w:tcPr>
            <w:tcW w:w="1288" w:type="dxa"/>
            <w:tcBorders>
              <w:right w:val="single" w:sz="6" w:space="0" w:color="auto"/>
            </w:tcBorders>
          </w:tcPr>
          <w:p w14:paraId="57CE1C85" w14:textId="77777777" w:rsidR="00C33898" w:rsidRPr="00653FE2" w:rsidRDefault="00C33898" w:rsidP="005B43C7">
            <w:pPr>
              <w:pStyle w:val="TAC"/>
              <w:keepNext w:val="0"/>
              <w:keepLines w:val="0"/>
            </w:pPr>
            <w:r w:rsidRPr="00653FE2">
              <w:t>U</w:t>
            </w:r>
          </w:p>
        </w:tc>
        <w:tc>
          <w:tcPr>
            <w:tcW w:w="1376" w:type="dxa"/>
            <w:tcBorders>
              <w:right w:val="single" w:sz="6" w:space="0" w:color="auto"/>
            </w:tcBorders>
          </w:tcPr>
          <w:p w14:paraId="1928EF36" w14:textId="77777777" w:rsidR="00C33898" w:rsidRPr="00653FE2" w:rsidRDefault="00C33898" w:rsidP="005B43C7">
            <w:pPr>
              <w:pStyle w:val="TAC"/>
              <w:keepNext w:val="0"/>
              <w:keepLines w:val="0"/>
            </w:pPr>
            <w:r w:rsidRPr="00653FE2">
              <w:t>C(=)</w:t>
            </w:r>
          </w:p>
        </w:tc>
      </w:tr>
      <w:tr w:rsidR="00C33898" w:rsidRPr="00653FE2" w14:paraId="2F99F7C3" w14:textId="77777777" w:rsidTr="005B43C7">
        <w:trPr>
          <w:jc w:val="center"/>
        </w:trPr>
        <w:tc>
          <w:tcPr>
            <w:tcW w:w="3269" w:type="dxa"/>
            <w:tcBorders>
              <w:left w:val="single" w:sz="6" w:space="0" w:color="auto"/>
              <w:right w:val="single" w:sz="6" w:space="0" w:color="auto"/>
            </w:tcBorders>
          </w:tcPr>
          <w:p w14:paraId="56EE7B7F" w14:textId="77777777" w:rsidR="00C33898" w:rsidRPr="00653FE2" w:rsidRDefault="00C33898" w:rsidP="005B43C7">
            <w:pPr>
              <w:pStyle w:val="TAL"/>
              <w:keepNext w:val="0"/>
              <w:keepLines w:val="0"/>
            </w:pPr>
            <w:r w:rsidRPr="00653FE2">
              <w:t>Supported CAMEL Phases in VMSC</w:t>
            </w:r>
          </w:p>
        </w:tc>
        <w:tc>
          <w:tcPr>
            <w:tcW w:w="1126" w:type="dxa"/>
            <w:tcBorders>
              <w:right w:val="single" w:sz="6" w:space="0" w:color="auto"/>
            </w:tcBorders>
          </w:tcPr>
          <w:p w14:paraId="16049300" w14:textId="77777777" w:rsidR="00C33898" w:rsidRPr="00653FE2" w:rsidRDefault="00C33898" w:rsidP="005B43C7">
            <w:pPr>
              <w:pStyle w:val="TAC"/>
              <w:keepNext w:val="0"/>
              <w:keepLines w:val="0"/>
            </w:pPr>
          </w:p>
        </w:tc>
        <w:tc>
          <w:tcPr>
            <w:tcW w:w="1262" w:type="dxa"/>
            <w:tcBorders>
              <w:right w:val="single" w:sz="6" w:space="0" w:color="auto"/>
            </w:tcBorders>
          </w:tcPr>
          <w:p w14:paraId="48883500" w14:textId="77777777" w:rsidR="00C33898" w:rsidRPr="00653FE2" w:rsidRDefault="00C33898" w:rsidP="005B43C7">
            <w:pPr>
              <w:pStyle w:val="TAC"/>
              <w:keepNext w:val="0"/>
              <w:keepLines w:val="0"/>
            </w:pPr>
          </w:p>
        </w:tc>
        <w:tc>
          <w:tcPr>
            <w:tcW w:w="1288" w:type="dxa"/>
            <w:tcBorders>
              <w:right w:val="single" w:sz="6" w:space="0" w:color="auto"/>
            </w:tcBorders>
          </w:tcPr>
          <w:p w14:paraId="2C661E36"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64A1D5F5" w14:textId="77777777" w:rsidR="00C33898" w:rsidRPr="00653FE2" w:rsidRDefault="00C33898" w:rsidP="005B43C7">
            <w:pPr>
              <w:pStyle w:val="TAC"/>
              <w:keepNext w:val="0"/>
              <w:keepLines w:val="0"/>
            </w:pPr>
          </w:p>
        </w:tc>
      </w:tr>
      <w:tr w:rsidR="00C33898" w:rsidRPr="00653FE2" w14:paraId="26FA898C" w14:textId="77777777" w:rsidTr="005B43C7">
        <w:trPr>
          <w:jc w:val="center"/>
        </w:trPr>
        <w:tc>
          <w:tcPr>
            <w:tcW w:w="3269" w:type="dxa"/>
            <w:tcBorders>
              <w:left w:val="single" w:sz="6" w:space="0" w:color="auto"/>
              <w:right w:val="single" w:sz="6" w:space="0" w:color="auto"/>
            </w:tcBorders>
          </w:tcPr>
          <w:p w14:paraId="40C2D2ED" w14:textId="77777777" w:rsidR="00C33898" w:rsidRPr="00653FE2" w:rsidRDefault="00C33898" w:rsidP="005B43C7">
            <w:pPr>
              <w:pStyle w:val="TAL"/>
              <w:keepNext w:val="0"/>
              <w:keepLines w:val="0"/>
            </w:pPr>
            <w:r w:rsidRPr="00653FE2">
              <w:t>Offered CAMEL 4 CSIs in VMSC</w:t>
            </w:r>
          </w:p>
        </w:tc>
        <w:tc>
          <w:tcPr>
            <w:tcW w:w="1126" w:type="dxa"/>
            <w:tcBorders>
              <w:right w:val="single" w:sz="6" w:space="0" w:color="auto"/>
            </w:tcBorders>
          </w:tcPr>
          <w:p w14:paraId="0D2294D5" w14:textId="77777777" w:rsidR="00C33898" w:rsidRPr="00653FE2" w:rsidRDefault="00C33898" w:rsidP="005B43C7">
            <w:pPr>
              <w:pStyle w:val="TAC"/>
              <w:keepNext w:val="0"/>
              <w:keepLines w:val="0"/>
            </w:pPr>
          </w:p>
        </w:tc>
        <w:tc>
          <w:tcPr>
            <w:tcW w:w="1262" w:type="dxa"/>
            <w:tcBorders>
              <w:right w:val="single" w:sz="6" w:space="0" w:color="auto"/>
            </w:tcBorders>
          </w:tcPr>
          <w:p w14:paraId="02B474D7" w14:textId="77777777" w:rsidR="00C33898" w:rsidRPr="00653FE2" w:rsidRDefault="00C33898" w:rsidP="005B43C7">
            <w:pPr>
              <w:pStyle w:val="TAC"/>
              <w:keepNext w:val="0"/>
              <w:keepLines w:val="0"/>
            </w:pPr>
          </w:p>
        </w:tc>
        <w:tc>
          <w:tcPr>
            <w:tcW w:w="1288" w:type="dxa"/>
            <w:tcBorders>
              <w:right w:val="single" w:sz="6" w:space="0" w:color="auto"/>
            </w:tcBorders>
          </w:tcPr>
          <w:p w14:paraId="5FF31E31"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CDA1F97" w14:textId="77777777" w:rsidR="00C33898" w:rsidRPr="00653FE2" w:rsidRDefault="00C33898" w:rsidP="005B43C7">
            <w:pPr>
              <w:pStyle w:val="TAC"/>
              <w:keepNext w:val="0"/>
              <w:keepLines w:val="0"/>
            </w:pPr>
            <w:r w:rsidRPr="00653FE2">
              <w:t>C(=)</w:t>
            </w:r>
          </w:p>
        </w:tc>
      </w:tr>
      <w:tr w:rsidR="00C33898" w:rsidRPr="00653FE2" w14:paraId="7CCC1353" w14:textId="77777777" w:rsidTr="005B43C7">
        <w:trPr>
          <w:jc w:val="center"/>
        </w:trPr>
        <w:tc>
          <w:tcPr>
            <w:tcW w:w="3269" w:type="dxa"/>
            <w:tcBorders>
              <w:left w:val="single" w:sz="6" w:space="0" w:color="auto"/>
              <w:right w:val="single" w:sz="6" w:space="0" w:color="auto"/>
            </w:tcBorders>
          </w:tcPr>
          <w:p w14:paraId="747B8158" w14:textId="77777777" w:rsidR="00C33898" w:rsidRPr="00653FE2" w:rsidRDefault="00C33898" w:rsidP="005B43C7">
            <w:pPr>
              <w:pStyle w:val="TAL"/>
              <w:keepNext w:val="0"/>
              <w:keepLines w:val="0"/>
            </w:pPr>
            <w:r w:rsidRPr="00653FE2">
              <w:t>MSRN 2</w:t>
            </w:r>
          </w:p>
        </w:tc>
        <w:tc>
          <w:tcPr>
            <w:tcW w:w="1126" w:type="dxa"/>
            <w:tcBorders>
              <w:right w:val="single" w:sz="6" w:space="0" w:color="auto"/>
            </w:tcBorders>
          </w:tcPr>
          <w:p w14:paraId="411E03BB" w14:textId="77777777" w:rsidR="00C33898" w:rsidRPr="00653FE2" w:rsidRDefault="00C33898" w:rsidP="005B43C7">
            <w:pPr>
              <w:pStyle w:val="TAC"/>
              <w:keepNext w:val="0"/>
              <w:keepLines w:val="0"/>
            </w:pPr>
          </w:p>
        </w:tc>
        <w:tc>
          <w:tcPr>
            <w:tcW w:w="1262" w:type="dxa"/>
            <w:tcBorders>
              <w:right w:val="single" w:sz="6" w:space="0" w:color="auto"/>
            </w:tcBorders>
          </w:tcPr>
          <w:p w14:paraId="3781F307" w14:textId="77777777" w:rsidR="00C33898" w:rsidRPr="00653FE2" w:rsidRDefault="00C33898" w:rsidP="005B43C7">
            <w:pPr>
              <w:pStyle w:val="TAC"/>
              <w:keepNext w:val="0"/>
              <w:keepLines w:val="0"/>
            </w:pPr>
          </w:p>
        </w:tc>
        <w:tc>
          <w:tcPr>
            <w:tcW w:w="1288" w:type="dxa"/>
            <w:tcBorders>
              <w:right w:val="single" w:sz="6" w:space="0" w:color="auto"/>
            </w:tcBorders>
          </w:tcPr>
          <w:p w14:paraId="0F552212"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5008CDCD" w14:textId="77777777" w:rsidR="00C33898" w:rsidRPr="00653FE2" w:rsidRDefault="00C33898" w:rsidP="005B43C7">
            <w:pPr>
              <w:pStyle w:val="TAC"/>
              <w:keepNext w:val="0"/>
              <w:keepLines w:val="0"/>
            </w:pPr>
            <w:r w:rsidRPr="00653FE2">
              <w:t>C(=)</w:t>
            </w:r>
          </w:p>
        </w:tc>
      </w:tr>
      <w:tr w:rsidR="00C33898" w:rsidRPr="00653FE2" w14:paraId="3DCE4AF4" w14:textId="77777777" w:rsidTr="005B43C7">
        <w:trPr>
          <w:jc w:val="center"/>
        </w:trPr>
        <w:tc>
          <w:tcPr>
            <w:tcW w:w="3269" w:type="dxa"/>
            <w:tcBorders>
              <w:left w:val="single" w:sz="6" w:space="0" w:color="auto"/>
              <w:right w:val="single" w:sz="6" w:space="0" w:color="auto"/>
            </w:tcBorders>
          </w:tcPr>
          <w:p w14:paraId="3C0E5FE6" w14:textId="77777777" w:rsidR="00C33898" w:rsidRPr="00653FE2" w:rsidRDefault="00C33898" w:rsidP="005B43C7">
            <w:pPr>
              <w:pStyle w:val="TAL"/>
              <w:keepNext w:val="0"/>
              <w:keepLines w:val="0"/>
            </w:pPr>
            <w:r w:rsidRPr="00653FE2">
              <w:t>Forwarding Data 2</w:t>
            </w:r>
          </w:p>
        </w:tc>
        <w:tc>
          <w:tcPr>
            <w:tcW w:w="1126" w:type="dxa"/>
            <w:tcBorders>
              <w:right w:val="single" w:sz="6" w:space="0" w:color="auto"/>
            </w:tcBorders>
          </w:tcPr>
          <w:p w14:paraId="0E81C111" w14:textId="77777777" w:rsidR="00C33898" w:rsidRPr="00653FE2" w:rsidRDefault="00C33898" w:rsidP="005B43C7">
            <w:pPr>
              <w:pStyle w:val="TAC"/>
              <w:keepNext w:val="0"/>
              <w:keepLines w:val="0"/>
            </w:pPr>
          </w:p>
        </w:tc>
        <w:tc>
          <w:tcPr>
            <w:tcW w:w="1262" w:type="dxa"/>
            <w:tcBorders>
              <w:right w:val="single" w:sz="6" w:space="0" w:color="auto"/>
            </w:tcBorders>
          </w:tcPr>
          <w:p w14:paraId="22D859BB" w14:textId="77777777" w:rsidR="00C33898" w:rsidRPr="00653FE2" w:rsidRDefault="00C33898" w:rsidP="005B43C7">
            <w:pPr>
              <w:pStyle w:val="TAC"/>
              <w:keepNext w:val="0"/>
              <w:keepLines w:val="0"/>
            </w:pPr>
          </w:p>
        </w:tc>
        <w:tc>
          <w:tcPr>
            <w:tcW w:w="1288" w:type="dxa"/>
            <w:tcBorders>
              <w:right w:val="single" w:sz="6" w:space="0" w:color="auto"/>
            </w:tcBorders>
          </w:tcPr>
          <w:p w14:paraId="60F72962"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4FB7543" w14:textId="77777777" w:rsidR="00C33898" w:rsidRPr="00653FE2" w:rsidRDefault="00C33898" w:rsidP="005B43C7">
            <w:pPr>
              <w:pStyle w:val="TAC"/>
              <w:keepNext w:val="0"/>
              <w:keepLines w:val="0"/>
            </w:pPr>
            <w:r w:rsidRPr="00653FE2">
              <w:t>C(=)</w:t>
            </w:r>
          </w:p>
        </w:tc>
      </w:tr>
      <w:tr w:rsidR="00C33898" w:rsidRPr="00653FE2" w14:paraId="59B793AD" w14:textId="77777777" w:rsidTr="005B43C7">
        <w:trPr>
          <w:jc w:val="center"/>
        </w:trPr>
        <w:tc>
          <w:tcPr>
            <w:tcW w:w="3269" w:type="dxa"/>
            <w:tcBorders>
              <w:left w:val="single" w:sz="6" w:space="0" w:color="auto"/>
              <w:right w:val="single" w:sz="6" w:space="0" w:color="auto"/>
            </w:tcBorders>
          </w:tcPr>
          <w:p w14:paraId="2E1E54A6" w14:textId="77777777" w:rsidR="00C33898" w:rsidRPr="00653FE2" w:rsidRDefault="00C33898" w:rsidP="005B43C7">
            <w:pPr>
              <w:pStyle w:val="TAL"/>
              <w:keepNext w:val="0"/>
              <w:keepLines w:val="0"/>
            </w:pPr>
            <w:r w:rsidRPr="00653FE2">
              <w:t>SS-List 2</w:t>
            </w:r>
          </w:p>
        </w:tc>
        <w:tc>
          <w:tcPr>
            <w:tcW w:w="1126" w:type="dxa"/>
            <w:tcBorders>
              <w:right w:val="single" w:sz="6" w:space="0" w:color="auto"/>
            </w:tcBorders>
          </w:tcPr>
          <w:p w14:paraId="5CA22E42" w14:textId="77777777" w:rsidR="00C33898" w:rsidRPr="00653FE2" w:rsidRDefault="00C33898" w:rsidP="005B43C7">
            <w:pPr>
              <w:pStyle w:val="TAC"/>
              <w:keepNext w:val="0"/>
              <w:keepLines w:val="0"/>
            </w:pPr>
          </w:p>
        </w:tc>
        <w:tc>
          <w:tcPr>
            <w:tcW w:w="1262" w:type="dxa"/>
            <w:tcBorders>
              <w:right w:val="single" w:sz="6" w:space="0" w:color="auto"/>
            </w:tcBorders>
          </w:tcPr>
          <w:p w14:paraId="54D57E88" w14:textId="77777777" w:rsidR="00C33898" w:rsidRPr="00653FE2" w:rsidRDefault="00C33898" w:rsidP="005B43C7">
            <w:pPr>
              <w:pStyle w:val="TAC"/>
              <w:keepNext w:val="0"/>
              <w:keepLines w:val="0"/>
            </w:pPr>
          </w:p>
        </w:tc>
        <w:tc>
          <w:tcPr>
            <w:tcW w:w="1288" w:type="dxa"/>
            <w:tcBorders>
              <w:right w:val="single" w:sz="6" w:space="0" w:color="auto"/>
            </w:tcBorders>
          </w:tcPr>
          <w:p w14:paraId="1D63F81B"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1F31EF57" w14:textId="77777777" w:rsidR="00C33898" w:rsidRPr="00653FE2" w:rsidRDefault="00C33898" w:rsidP="005B43C7">
            <w:pPr>
              <w:pStyle w:val="TAC"/>
              <w:keepNext w:val="0"/>
              <w:keepLines w:val="0"/>
            </w:pPr>
            <w:r w:rsidRPr="00653FE2">
              <w:t>C(=)</w:t>
            </w:r>
          </w:p>
        </w:tc>
      </w:tr>
      <w:tr w:rsidR="00C33898" w:rsidRPr="00653FE2" w14:paraId="41EA81FD" w14:textId="77777777" w:rsidTr="005B43C7">
        <w:trPr>
          <w:jc w:val="center"/>
        </w:trPr>
        <w:tc>
          <w:tcPr>
            <w:tcW w:w="3269" w:type="dxa"/>
            <w:tcBorders>
              <w:left w:val="single" w:sz="6" w:space="0" w:color="auto"/>
              <w:right w:val="single" w:sz="6" w:space="0" w:color="auto"/>
            </w:tcBorders>
          </w:tcPr>
          <w:p w14:paraId="72A94117" w14:textId="77777777" w:rsidR="00C33898" w:rsidRPr="00653FE2" w:rsidRDefault="00C33898" w:rsidP="005B43C7">
            <w:pPr>
              <w:pStyle w:val="TAL"/>
              <w:keepNext w:val="0"/>
              <w:keepLines w:val="0"/>
            </w:pPr>
            <w:r w:rsidRPr="00653FE2">
              <w:t>Basic Service Code 2</w:t>
            </w:r>
          </w:p>
        </w:tc>
        <w:tc>
          <w:tcPr>
            <w:tcW w:w="1126" w:type="dxa"/>
            <w:tcBorders>
              <w:right w:val="single" w:sz="6" w:space="0" w:color="auto"/>
            </w:tcBorders>
          </w:tcPr>
          <w:p w14:paraId="6233091D" w14:textId="77777777" w:rsidR="00C33898" w:rsidRPr="00653FE2" w:rsidRDefault="00C33898" w:rsidP="005B43C7">
            <w:pPr>
              <w:pStyle w:val="TAC"/>
              <w:keepNext w:val="0"/>
              <w:keepLines w:val="0"/>
            </w:pPr>
          </w:p>
        </w:tc>
        <w:tc>
          <w:tcPr>
            <w:tcW w:w="1262" w:type="dxa"/>
            <w:tcBorders>
              <w:right w:val="single" w:sz="6" w:space="0" w:color="auto"/>
            </w:tcBorders>
          </w:tcPr>
          <w:p w14:paraId="5AF17DD1" w14:textId="77777777" w:rsidR="00C33898" w:rsidRPr="00653FE2" w:rsidRDefault="00C33898" w:rsidP="005B43C7">
            <w:pPr>
              <w:pStyle w:val="TAC"/>
              <w:keepNext w:val="0"/>
              <w:keepLines w:val="0"/>
            </w:pPr>
          </w:p>
        </w:tc>
        <w:tc>
          <w:tcPr>
            <w:tcW w:w="1288" w:type="dxa"/>
            <w:tcBorders>
              <w:right w:val="single" w:sz="6" w:space="0" w:color="auto"/>
            </w:tcBorders>
          </w:tcPr>
          <w:p w14:paraId="7D74A46C"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7ED4B9D8" w14:textId="77777777" w:rsidR="00C33898" w:rsidRPr="00653FE2" w:rsidRDefault="00C33898" w:rsidP="005B43C7">
            <w:pPr>
              <w:pStyle w:val="TAC"/>
              <w:keepNext w:val="0"/>
              <w:keepLines w:val="0"/>
            </w:pPr>
            <w:r w:rsidRPr="00653FE2">
              <w:t>C(=)</w:t>
            </w:r>
          </w:p>
        </w:tc>
      </w:tr>
      <w:tr w:rsidR="00C33898" w:rsidRPr="00653FE2" w14:paraId="4D58527F" w14:textId="77777777" w:rsidTr="005B43C7">
        <w:trPr>
          <w:jc w:val="center"/>
        </w:trPr>
        <w:tc>
          <w:tcPr>
            <w:tcW w:w="3269" w:type="dxa"/>
            <w:tcBorders>
              <w:left w:val="single" w:sz="6" w:space="0" w:color="auto"/>
              <w:right w:val="single" w:sz="6" w:space="0" w:color="auto"/>
            </w:tcBorders>
          </w:tcPr>
          <w:p w14:paraId="5C899DC0" w14:textId="77777777" w:rsidR="00C33898" w:rsidRPr="00653FE2" w:rsidRDefault="00C33898" w:rsidP="005B43C7">
            <w:pPr>
              <w:pStyle w:val="TAL"/>
              <w:keepNext w:val="0"/>
              <w:keepLines w:val="0"/>
            </w:pPr>
            <w:r w:rsidRPr="00653FE2">
              <w:t>Allowed Services</w:t>
            </w:r>
          </w:p>
        </w:tc>
        <w:tc>
          <w:tcPr>
            <w:tcW w:w="1126" w:type="dxa"/>
            <w:tcBorders>
              <w:right w:val="single" w:sz="6" w:space="0" w:color="auto"/>
            </w:tcBorders>
          </w:tcPr>
          <w:p w14:paraId="2675BC99" w14:textId="77777777" w:rsidR="00C33898" w:rsidRPr="00653FE2" w:rsidRDefault="00C33898" w:rsidP="005B43C7">
            <w:pPr>
              <w:pStyle w:val="TAC"/>
              <w:keepNext w:val="0"/>
              <w:keepLines w:val="0"/>
            </w:pPr>
          </w:p>
        </w:tc>
        <w:tc>
          <w:tcPr>
            <w:tcW w:w="1262" w:type="dxa"/>
            <w:tcBorders>
              <w:right w:val="single" w:sz="6" w:space="0" w:color="auto"/>
            </w:tcBorders>
          </w:tcPr>
          <w:p w14:paraId="0DD0F800" w14:textId="77777777" w:rsidR="00C33898" w:rsidRPr="00653FE2" w:rsidRDefault="00C33898" w:rsidP="005B43C7">
            <w:pPr>
              <w:pStyle w:val="TAC"/>
              <w:keepNext w:val="0"/>
              <w:keepLines w:val="0"/>
            </w:pPr>
          </w:p>
        </w:tc>
        <w:tc>
          <w:tcPr>
            <w:tcW w:w="1288" w:type="dxa"/>
            <w:tcBorders>
              <w:right w:val="single" w:sz="6" w:space="0" w:color="auto"/>
            </w:tcBorders>
          </w:tcPr>
          <w:p w14:paraId="24C6D73E"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7B3C24AF" w14:textId="77777777" w:rsidR="00C33898" w:rsidRPr="00653FE2" w:rsidRDefault="00C33898" w:rsidP="005B43C7">
            <w:pPr>
              <w:pStyle w:val="TAC"/>
              <w:keepNext w:val="0"/>
              <w:keepLines w:val="0"/>
            </w:pPr>
            <w:r w:rsidRPr="00653FE2">
              <w:t>C(=)</w:t>
            </w:r>
          </w:p>
        </w:tc>
      </w:tr>
      <w:tr w:rsidR="00C33898" w:rsidRPr="00653FE2" w14:paraId="4FEF2039" w14:textId="77777777" w:rsidTr="005B43C7">
        <w:trPr>
          <w:jc w:val="center"/>
        </w:trPr>
        <w:tc>
          <w:tcPr>
            <w:tcW w:w="3269" w:type="dxa"/>
            <w:tcBorders>
              <w:left w:val="single" w:sz="6" w:space="0" w:color="auto"/>
              <w:right w:val="single" w:sz="6" w:space="0" w:color="auto"/>
            </w:tcBorders>
          </w:tcPr>
          <w:p w14:paraId="5061B4F7" w14:textId="77777777" w:rsidR="00C33898" w:rsidRPr="00653FE2" w:rsidRDefault="00C33898" w:rsidP="005B43C7">
            <w:pPr>
              <w:pStyle w:val="TAL"/>
              <w:keepNext w:val="0"/>
              <w:keepLines w:val="0"/>
            </w:pPr>
            <w:r w:rsidRPr="00653FE2">
              <w:t>Unavailability Cause</w:t>
            </w:r>
          </w:p>
        </w:tc>
        <w:tc>
          <w:tcPr>
            <w:tcW w:w="1126" w:type="dxa"/>
            <w:tcBorders>
              <w:right w:val="single" w:sz="6" w:space="0" w:color="auto"/>
            </w:tcBorders>
          </w:tcPr>
          <w:p w14:paraId="4F6857F9" w14:textId="77777777" w:rsidR="00C33898" w:rsidRPr="00653FE2" w:rsidRDefault="00C33898" w:rsidP="005B43C7">
            <w:pPr>
              <w:pStyle w:val="TAC"/>
              <w:keepNext w:val="0"/>
              <w:keepLines w:val="0"/>
            </w:pPr>
          </w:p>
        </w:tc>
        <w:tc>
          <w:tcPr>
            <w:tcW w:w="1262" w:type="dxa"/>
            <w:tcBorders>
              <w:right w:val="single" w:sz="6" w:space="0" w:color="auto"/>
            </w:tcBorders>
          </w:tcPr>
          <w:p w14:paraId="7103C90A" w14:textId="77777777" w:rsidR="00C33898" w:rsidRPr="00653FE2" w:rsidRDefault="00C33898" w:rsidP="005B43C7">
            <w:pPr>
              <w:pStyle w:val="TAC"/>
              <w:keepNext w:val="0"/>
              <w:keepLines w:val="0"/>
            </w:pPr>
          </w:p>
        </w:tc>
        <w:tc>
          <w:tcPr>
            <w:tcW w:w="1288" w:type="dxa"/>
            <w:tcBorders>
              <w:right w:val="single" w:sz="6" w:space="0" w:color="auto"/>
            </w:tcBorders>
          </w:tcPr>
          <w:p w14:paraId="39447FD1"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13E84015" w14:textId="77777777" w:rsidR="00C33898" w:rsidRPr="00653FE2" w:rsidRDefault="00C33898" w:rsidP="005B43C7">
            <w:pPr>
              <w:pStyle w:val="TAC"/>
              <w:keepNext w:val="0"/>
              <w:keepLines w:val="0"/>
            </w:pPr>
            <w:r w:rsidRPr="00653FE2">
              <w:t>C(=)</w:t>
            </w:r>
          </w:p>
        </w:tc>
      </w:tr>
      <w:tr w:rsidR="00C33898" w:rsidRPr="00653FE2" w14:paraId="7A4CBA8D" w14:textId="77777777" w:rsidTr="005B43C7">
        <w:trPr>
          <w:jc w:val="center"/>
        </w:trPr>
        <w:tc>
          <w:tcPr>
            <w:tcW w:w="3269" w:type="dxa"/>
            <w:tcBorders>
              <w:left w:val="single" w:sz="6" w:space="0" w:color="auto"/>
              <w:right w:val="single" w:sz="6" w:space="0" w:color="auto"/>
            </w:tcBorders>
          </w:tcPr>
          <w:p w14:paraId="23B40632" w14:textId="77777777" w:rsidR="00C33898" w:rsidRPr="00653FE2" w:rsidRDefault="00C33898" w:rsidP="005B43C7">
            <w:pPr>
              <w:pStyle w:val="TAL"/>
              <w:keepNext w:val="0"/>
              <w:keepLines w:val="0"/>
            </w:pPr>
            <w:r w:rsidRPr="00653FE2">
              <w:t>Provider error</w:t>
            </w:r>
          </w:p>
        </w:tc>
        <w:tc>
          <w:tcPr>
            <w:tcW w:w="1126" w:type="dxa"/>
            <w:tcBorders>
              <w:right w:val="single" w:sz="6" w:space="0" w:color="auto"/>
            </w:tcBorders>
          </w:tcPr>
          <w:p w14:paraId="4C5E7DB0" w14:textId="77777777" w:rsidR="00C33898" w:rsidRPr="00653FE2" w:rsidRDefault="00C33898" w:rsidP="005B43C7">
            <w:pPr>
              <w:pStyle w:val="TAC"/>
              <w:keepNext w:val="0"/>
              <w:keepLines w:val="0"/>
            </w:pPr>
          </w:p>
        </w:tc>
        <w:tc>
          <w:tcPr>
            <w:tcW w:w="1262" w:type="dxa"/>
            <w:tcBorders>
              <w:right w:val="single" w:sz="6" w:space="0" w:color="auto"/>
            </w:tcBorders>
          </w:tcPr>
          <w:p w14:paraId="60089463" w14:textId="77777777" w:rsidR="00C33898" w:rsidRPr="00653FE2" w:rsidRDefault="00C33898" w:rsidP="005B43C7">
            <w:pPr>
              <w:pStyle w:val="TAC"/>
              <w:keepNext w:val="0"/>
              <w:keepLines w:val="0"/>
            </w:pPr>
          </w:p>
        </w:tc>
        <w:tc>
          <w:tcPr>
            <w:tcW w:w="1288" w:type="dxa"/>
            <w:tcBorders>
              <w:right w:val="single" w:sz="6" w:space="0" w:color="auto"/>
            </w:tcBorders>
          </w:tcPr>
          <w:p w14:paraId="443196CC" w14:textId="77777777" w:rsidR="00C33898" w:rsidRPr="00653FE2" w:rsidRDefault="00C33898" w:rsidP="005B43C7">
            <w:pPr>
              <w:pStyle w:val="TAC"/>
              <w:keepNext w:val="0"/>
              <w:keepLines w:val="0"/>
            </w:pPr>
          </w:p>
        </w:tc>
        <w:tc>
          <w:tcPr>
            <w:tcW w:w="1376" w:type="dxa"/>
            <w:tcBorders>
              <w:right w:val="single" w:sz="6" w:space="0" w:color="auto"/>
            </w:tcBorders>
          </w:tcPr>
          <w:p w14:paraId="3D72DB1D" w14:textId="77777777" w:rsidR="00C33898" w:rsidRPr="00653FE2" w:rsidRDefault="00C33898" w:rsidP="005B43C7">
            <w:pPr>
              <w:pStyle w:val="TAC"/>
              <w:keepNext w:val="0"/>
              <w:keepLines w:val="0"/>
            </w:pPr>
            <w:r w:rsidRPr="00653FE2">
              <w:t>O</w:t>
            </w:r>
          </w:p>
        </w:tc>
      </w:tr>
      <w:tr w:rsidR="00C33898" w:rsidRPr="00653FE2" w14:paraId="29232E07" w14:textId="77777777" w:rsidTr="005B43C7">
        <w:trPr>
          <w:jc w:val="center"/>
        </w:trPr>
        <w:tc>
          <w:tcPr>
            <w:tcW w:w="3269" w:type="dxa"/>
            <w:tcBorders>
              <w:left w:val="single" w:sz="6" w:space="0" w:color="auto"/>
              <w:right w:val="single" w:sz="6" w:space="0" w:color="auto"/>
            </w:tcBorders>
          </w:tcPr>
          <w:p w14:paraId="6C9DBD50" w14:textId="77777777" w:rsidR="00C33898" w:rsidRPr="00653FE2" w:rsidRDefault="00C33898" w:rsidP="005B43C7">
            <w:pPr>
              <w:pStyle w:val="TAL"/>
              <w:keepNext w:val="0"/>
              <w:keepLines w:val="0"/>
            </w:pPr>
            <w:r w:rsidRPr="00653FE2">
              <w:t>GSM Bearer Capability</w:t>
            </w:r>
          </w:p>
        </w:tc>
        <w:tc>
          <w:tcPr>
            <w:tcW w:w="1126" w:type="dxa"/>
            <w:tcBorders>
              <w:right w:val="single" w:sz="6" w:space="0" w:color="auto"/>
            </w:tcBorders>
          </w:tcPr>
          <w:p w14:paraId="7A749D45" w14:textId="77777777" w:rsidR="00C33898" w:rsidRPr="00653FE2" w:rsidRDefault="00C33898" w:rsidP="005B43C7">
            <w:pPr>
              <w:pStyle w:val="TAC"/>
              <w:keepNext w:val="0"/>
              <w:keepLines w:val="0"/>
            </w:pPr>
          </w:p>
        </w:tc>
        <w:tc>
          <w:tcPr>
            <w:tcW w:w="1262" w:type="dxa"/>
            <w:tcBorders>
              <w:right w:val="single" w:sz="6" w:space="0" w:color="auto"/>
            </w:tcBorders>
          </w:tcPr>
          <w:p w14:paraId="66C25FF8" w14:textId="77777777" w:rsidR="00C33898" w:rsidRPr="00653FE2" w:rsidRDefault="00C33898" w:rsidP="005B43C7">
            <w:pPr>
              <w:pStyle w:val="TAC"/>
              <w:keepNext w:val="0"/>
              <w:keepLines w:val="0"/>
            </w:pPr>
          </w:p>
        </w:tc>
        <w:tc>
          <w:tcPr>
            <w:tcW w:w="1288" w:type="dxa"/>
            <w:tcBorders>
              <w:right w:val="single" w:sz="6" w:space="0" w:color="auto"/>
            </w:tcBorders>
          </w:tcPr>
          <w:p w14:paraId="49E88955" w14:textId="77777777" w:rsidR="00C33898" w:rsidRPr="00653FE2" w:rsidRDefault="00C33898" w:rsidP="005B43C7">
            <w:pPr>
              <w:pStyle w:val="TAC"/>
              <w:keepNext w:val="0"/>
              <w:keepLines w:val="0"/>
            </w:pPr>
            <w:r w:rsidRPr="00653FE2">
              <w:t>U</w:t>
            </w:r>
          </w:p>
        </w:tc>
        <w:tc>
          <w:tcPr>
            <w:tcW w:w="1376" w:type="dxa"/>
            <w:tcBorders>
              <w:right w:val="single" w:sz="6" w:space="0" w:color="auto"/>
            </w:tcBorders>
          </w:tcPr>
          <w:p w14:paraId="78E94C5B" w14:textId="77777777" w:rsidR="00C33898" w:rsidRPr="00653FE2" w:rsidRDefault="00C33898" w:rsidP="005B43C7">
            <w:pPr>
              <w:pStyle w:val="TAC"/>
              <w:keepNext w:val="0"/>
              <w:keepLines w:val="0"/>
            </w:pPr>
            <w:r w:rsidRPr="00653FE2">
              <w:t>C(=)</w:t>
            </w:r>
          </w:p>
        </w:tc>
      </w:tr>
    </w:tbl>
    <w:p w14:paraId="45A99CD5" w14:textId="77777777" w:rsidR="00C33898" w:rsidRPr="00653FE2" w:rsidRDefault="00C33898" w:rsidP="00C33898"/>
    <w:p w14:paraId="16F26C80" w14:textId="77777777" w:rsidR="00C33898" w:rsidRPr="00653FE2" w:rsidRDefault="00C33898" w:rsidP="00C33898">
      <w:pPr>
        <w:pStyle w:val="Heading3"/>
        <w:keepNext w:val="0"/>
        <w:keepLines w:val="0"/>
      </w:pPr>
      <w:bookmarkStart w:id="2094" w:name="_Toc11331838"/>
      <w:bookmarkStart w:id="2095" w:name="_Toc36553921"/>
      <w:bookmarkStart w:id="2096" w:name="_Toc75885922"/>
      <w:r w:rsidRPr="00653FE2">
        <w:t>10.1.3</w:t>
      </w:r>
      <w:r w:rsidRPr="00653FE2">
        <w:tab/>
        <w:t>Parameter use</w:t>
      </w:r>
      <w:bookmarkEnd w:id="2094"/>
      <w:bookmarkEnd w:id="2095"/>
      <w:bookmarkEnd w:id="2096"/>
    </w:p>
    <w:p w14:paraId="6D392B29" w14:textId="77777777" w:rsidR="00C33898" w:rsidRPr="00653FE2" w:rsidRDefault="00C33898" w:rsidP="00C33898">
      <w:r w:rsidRPr="00653FE2">
        <w:t>See clause 7.6 for a definition of the parameters used in addition to the following. Note that:</w:t>
      </w:r>
    </w:p>
    <w:p w14:paraId="4539BABB" w14:textId="77777777" w:rsidR="00C33898" w:rsidRPr="00653FE2" w:rsidRDefault="00C33898" w:rsidP="00C33898">
      <w:pPr>
        <w:pStyle w:val="B1"/>
      </w:pPr>
      <w:r w:rsidRPr="00653FE2">
        <w:lastRenderedPageBreak/>
        <w:t>-</w:t>
      </w:r>
      <w:r w:rsidRPr="00653FE2">
        <w:tab/>
        <w:t>a conditional parameter whose use is defined only in 3GPP TS 23.078 shall be absent if the sending entity does not support CAMEL;</w:t>
      </w:r>
    </w:p>
    <w:p w14:paraId="52BD7512" w14:textId="77777777" w:rsidR="00C33898" w:rsidRPr="00653FE2" w:rsidRDefault="00C33898" w:rsidP="00C33898">
      <w:pPr>
        <w:pStyle w:val="B1"/>
      </w:pPr>
      <w:r w:rsidRPr="00653FE2">
        <w:t>-</w:t>
      </w:r>
      <w:r w:rsidRPr="00653FE2">
        <w:tab/>
        <w:t>a conditional parameter whose use is defined only in 3GPP TS 23.079 [99] shall be absent if the sending entity does not support optimal routeing;</w:t>
      </w:r>
    </w:p>
    <w:p w14:paraId="494104E9" w14:textId="77777777" w:rsidR="00C33898" w:rsidRPr="00653FE2" w:rsidRDefault="00C33898" w:rsidP="00C33898">
      <w:pPr>
        <w:pStyle w:val="B1"/>
      </w:pPr>
      <w:r w:rsidRPr="00653FE2">
        <w:t>-</w:t>
      </w:r>
      <w:r w:rsidRPr="00653FE2">
        <w:tab/>
        <w:t>a conditional parameter whose use is defined only in 3GPP TS 23.078 &amp; 3GPP TS 23.079 [99] shall be absent if the sending entity supports neither CAMEL nor optimal routeing.</w:t>
      </w:r>
    </w:p>
    <w:p w14:paraId="5E664286" w14:textId="77777777" w:rsidR="00C33898" w:rsidRPr="00653FE2" w:rsidRDefault="00C33898" w:rsidP="00C33898">
      <w:r w:rsidRPr="00653FE2">
        <w:rPr>
          <w:u w:val="single"/>
        </w:rPr>
        <w:t>Interrogation Type</w:t>
      </w:r>
    </w:p>
    <w:p w14:paraId="1412ED64" w14:textId="77777777" w:rsidR="00C33898" w:rsidRPr="00653FE2" w:rsidRDefault="00C33898" w:rsidP="00C33898">
      <w:r w:rsidRPr="00653FE2">
        <w:t>See 3GPP TS 23.079 [99] for the use of this parameter.</w:t>
      </w:r>
    </w:p>
    <w:p w14:paraId="3529DF95" w14:textId="77777777" w:rsidR="00C33898" w:rsidRPr="00653FE2" w:rsidRDefault="00C33898" w:rsidP="00C33898">
      <w:r w:rsidRPr="00653FE2">
        <w:rPr>
          <w:u w:val="single"/>
        </w:rPr>
        <w:t>GMSC or gsmSCF address</w:t>
      </w:r>
    </w:p>
    <w:p w14:paraId="22733132" w14:textId="77777777" w:rsidR="00C33898" w:rsidRPr="00653FE2" w:rsidRDefault="00C33898" w:rsidP="00C33898">
      <w:pPr>
        <w:rPr>
          <w:u w:val="single"/>
        </w:rPr>
      </w:pPr>
      <w:r w:rsidRPr="00653FE2">
        <w:t>The E.164 address of the GMSC or the gsmSCF. This parameter contains the gsmSCF address if the gsmSCF iniated call parameter is present, otherwise it is the GMSC address.</w:t>
      </w:r>
    </w:p>
    <w:p w14:paraId="38330B61" w14:textId="77777777" w:rsidR="00C33898" w:rsidRPr="00653FE2" w:rsidRDefault="00C33898" w:rsidP="00C33898">
      <w:pPr>
        <w:keepNext/>
        <w:keepLines/>
      </w:pPr>
      <w:r w:rsidRPr="00653FE2">
        <w:rPr>
          <w:u w:val="single"/>
        </w:rPr>
        <w:t>MSISDN</w:t>
      </w:r>
    </w:p>
    <w:p w14:paraId="19485544" w14:textId="77777777" w:rsidR="00C33898" w:rsidRPr="00653FE2" w:rsidRDefault="00C33898" w:rsidP="00C33898">
      <w:pPr>
        <w:keepNext/>
        <w:keepLines/>
      </w:pPr>
      <w:r w:rsidRPr="00653FE2">
        <w:t>This is the Mobile Subscriber ISDN number assigned to the called subscriber. In the Request &amp; Indication it is the number received by the GMSC in the ISUP IAM. If the call is to be forwarded and the HLR supports determination of the redirecting number, the HLR inserts the basic MSISDN in the Response.</w:t>
      </w:r>
    </w:p>
    <w:p w14:paraId="06FBE10E" w14:textId="77777777" w:rsidR="00C33898" w:rsidRPr="00653FE2" w:rsidRDefault="00C33898" w:rsidP="00C33898">
      <w:r w:rsidRPr="00653FE2">
        <w:t>See 3GPP TS 23.066 [108] for the use of this parameter and the conditions for its presence in the response.</w:t>
      </w:r>
    </w:p>
    <w:p w14:paraId="07F59747" w14:textId="77777777" w:rsidR="00C33898" w:rsidRPr="00653FE2" w:rsidRDefault="00C33898" w:rsidP="00C33898">
      <w:r w:rsidRPr="00653FE2">
        <w:rPr>
          <w:u w:val="single"/>
        </w:rPr>
        <w:t>OR Interrogation</w:t>
      </w:r>
    </w:p>
    <w:p w14:paraId="73B93351" w14:textId="77777777" w:rsidR="00C33898" w:rsidRPr="00653FE2" w:rsidRDefault="00C33898" w:rsidP="00C33898">
      <w:r w:rsidRPr="00653FE2">
        <w:t>See 3GPP TS 23.079 [99] for the use of this parameter and the conditions for its presence.</w:t>
      </w:r>
    </w:p>
    <w:p w14:paraId="22F290EE" w14:textId="77777777" w:rsidR="00C33898" w:rsidRPr="00653FE2" w:rsidRDefault="00C33898" w:rsidP="00C33898">
      <w:r w:rsidRPr="00653FE2">
        <w:rPr>
          <w:u w:val="single"/>
        </w:rPr>
        <w:t>OR Capability</w:t>
      </w:r>
    </w:p>
    <w:p w14:paraId="4EAEC085" w14:textId="77777777" w:rsidR="00C33898" w:rsidRPr="00653FE2" w:rsidRDefault="00C33898" w:rsidP="00C33898">
      <w:r w:rsidRPr="00653FE2">
        <w:t>See 3GPP TS 23.079 [99] for the use of this parameter and the conditions for its presence.</w:t>
      </w:r>
    </w:p>
    <w:p w14:paraId="211C81CA" w14:textId="77777777" w:rsidR="00C33898" w:rsidRPr="00653FE2" w:rsidRDefault="00C33898" w:rsidP="00C33898">
      <w:pPr>
        <w:keepNext/>
        <w:keepLines/>
        <w:rPr>
          <w:u w:val="single"/>
        </w:rPr>
      </w:pPr>
      <w:r w:rsidRPr="00653FE2">
        <w:rPr>
          <w:u w:val="single"/>
        </w:rPr>
        <w:t>CUG Interlock</w:t>
      </w:r>
    </w:p>
    <w:p w14:paraId="5DABE332" w14:textId="77777777" w:rsidR="00C33898" w:rsidRPr="00653FE2" w:rsidRDefault="00C33898" w:rsidP="00C33898">
      <w:pPr>
        <w:keepNext/>
        <w:keepLines/>
      </w:pPr>
      <w:r w:rsidRPr="00653FE2">
        <w:t>See 3GPP TS 23.018 [97] for the use of this parameter and the conditions for its presence.</w:t>
      </w:r>
    </w:p>
    <w:p w14:paraId="2637D393" w14:textId="77777777" w:rsidR="00C33898" w:rsidRPr="00653FE2" w:rsidRDefault="00C33898" w:rsidP="00C33898">
      <w:pPr>
        <w:rPr>
          <w:u w:val="single"/>
        </w:rPr>
      </w:pPr>
      <w:r w:rsidRPr="00653FE2">
        <w:rPr>
          <w:u w:val="single"/>
        </w:rPr>
        <w:t>CUG Outgoing Access</w:t>
      </w:r>
    </w:p>
    <w:p w14:paraId="46BC8325" w14:textId="77777777" w:rsidR="00C33898" w:rsidRPr="00653FE2" w:rsidRDefault="00C33898" w:rsidP="00C33898">
      <w:r w:rsidRPr="00653FE2">
        <w:t>See 3GPP TS 23.018 [97] for the use of this parameter and the conditions for its presence.</w:t>
      </w:r>
    </w:p>
    <w:p w14:paraId="49000CFD" w14:textId="77777777" w:rsidR="00C33898" w:rsidRPr="00653FE2" w:rsidRDefault="00C33898" w:rsidP="00C33898">
      <w:pPr>
        <w:rPr>
          <w:u w:val="single"/>
        </w:rPr>
      </w:pPr>
      <w:r w:rsidRPr="00653FE2">
        <w:rPr>
          <w:u w:val="single"/>
        </w:rPr>
        <w:t>Number of Forwarding</w:t>
      </w:r>
    </w:p>
    <w:p w14:paraId="21FF2AFE" w14:textId="77777777" w:rsidR="00C33898" w:rsidRPr="00653FE2" w:rsidRDefault="00C33898" w:rsidP="00C33898">
      <w:r w:rsidRPr="00653FE2">
        <w:t>See 3GPP TS 23.018 [97] for the use of this parameter and the conditions for its presence.</w:t>
      </w:r>
    </w:p>
    <w:p w14:paraId="55210706" w14:textId="77777777" w:rsidR="00C33898" w:rsidRPr="00653FE2" w:rsidRDefault="00C33898" w:rsidP="00C33898">
      <w:pPr>
        <w:rPr>
          <w:u w:val="single"/>
        </w:rPr>
      </w:pPr>
      <w:r w:rsidRPr="00653FE2">
        <w:rPr>
          <w:u w:val="single"/>
        </w:rPr>
        <w:t>Network Signal Info</w:t>
      </w:r>
    </w:p>
    <w:p w14:paraId="6F174639" w14:textId="77777777" w:rsidR="00C33898" w:rsidRPr="00653FE2" w:rsidRDefault="00C33898" w:rsidP="00C33898">
      <w:r w:rsidRPr="00653FE2">
        <w:t>See 3GPP TS 23.018 [97] for the conditions for the presence of the components of this parameter.</w:t>
      </w:r>
    </w:p>
    <w:p w14:paraId="6AEDD8C3" w14:textId="77777777" w:rsidR="00C33898" w:rsidRPr="00653FE2" w:rsidRDefault="00C33898" w:rsidP="00C33898">
      <w:pPr>
        <w:rPr>
          <w:u w:val="single"/>
        </w:rPr>
      </w:pPr>
      <w:r w:rsidRPr="00653FE2">
        <w:rPr>
          <w:u w:val="single"/>
        </w:rPr>
        <w:t>Supported CAMEL Phases</w:t>
      </w:r>
    </w:p>
    <w:p w14:paraId="41A1ABF2" w14:textId="77777777" w:rsidR="00C33898" w:rsidRPr="00653FE2" w:rsidRDefault="00C33898" w:rsidP="00C33898">
      <w:r w:rsidRPr="00653FE2">
        <w:t>The use of this parameter and the requirements for its presence are specified in 3GPP TS 23.078.</w:t>
      </w:r>
    </w:p>
    <w:p w14:paraId="724E4D89" w14:textId="77777777" w:rsidR="00C33898" w:rsidRPr="00653FE2" w:rsidRDefault="00C33898" w:rsidP="00C33898">
      <w:pPr>
        <w:rPr>
          <w:u w:val="single"/>
        </w:rPr>
      </w:pPr>
      <w:r w:rsidRPr="00653FE2">
        <w:rPr>
          <w:u w:val="single"/>
        </w:rPr>
        <w:t>T-CSI Suppression</w:t>
      </w:r>
    </w:p>
    <w:p w14:paraId="41016CD1" w14:textId="77777777" w:rsidR="00C33898" w:rsidRPr="00653FE2" w:rsidRDefault="00C33898" w:rsidP="00C33898">
      <w:r w:rsidRPr="00653FE2">
        <w:t>The use of this parameter and the requirements for its presence are specified in 3GPP TS 23.078.</w:t>
      </w:r>
    </w:p>
    <w:p w14:paraId="6EB86511" w14:textId="77777777" w:rsidR="00C33898" w:rsidRPr="00653FE2" w:rsidRDefault="00C33898" w:rsidP="00C33898">
      <w:pPr>
        <w:rPr>
          <w:u w:val="single"/>
        </w:rPr>
      </w:pPr>
      <w:r w:rsidRPr="00653FE2">
        <w:rPr>
          <w:u w:val="single"/>
        </w:rPr>
        <w:t xml:space="preserve">Offered CAMEL 4 CSIs </w:t>
      </w:r>
    </w:p>
    <w:p w14:paraId="330A2088" w14:textId="77777777" w:rsidR="00C33898" w:rsidRPr="00653FE2" w:rsidRDefault="00C33898" w:rsidP="00C33898">
      <w:r w:rsidRPr="00653FE2">
        <w:t>This parameter indicates the CAMEL phase 4 CSIs offered in the GMSC/VLR (see clause 7.6.3.36D).</w:t>
      </w:r>
    </w:p>
    <w:p w14:paraId="268ED5DA" w14:textId="77777777" w:rsidR="00C33898" w:rsidRPr="00653FE2" w:rsidRDefault="00C33898" w:rsidP="00C33898"/>
    <w:p w14:paraId="50AEDADF" w14:textId="77777777" w:rsidR="00C33898" w:rsidRPr="00653FE2" w:rsidRDefault="00C33898" w:rsidP="00C33898">
      <w:pPr>
        <w:rPr>
          <w:u w:val="single"/>
        </w:rPr>
      </w:pPr>
      <w:r w:rsidRPr="00653FE2">
        <w:rPr>
          <w:u w:val="single"/>
        </w:rPr>
        <w:t>Suppression Of Announcement</w:t>
      </w:r>
    </w:p>
    <w:p w14:paraId="5F0F6C36" w14:textId="77777777" w:rsidR="00C33898" w:rsidRPr="00653FE2" w:rsidRDefault="00C33898" w:rsidP="00C33898">
      <w:r w:rsidRPr="00653FE2">
        <w:t>The use of this parameter and the requirements for its presence are specified in 3GPP TS 23.078.</w:t>
      </w:r>
    </w:p>
    <w:p w14:paraId="6DB72D3B" w14:textId="77777777" w:rsidR="00C33898" w:rsidRPr="00653FE2" w:rsidRDefault="00C33898" w:rsidP="00C33898">
      <w:pPr>
        <w:rPr>
          <w:u w:val="single"/>
        </w:rPr>
      </w:pPr>
      <w:r w:rsidRPr="00653FE2">
        <w:rPr>
          <w:u w:val="single"/>
        </w:rPr>
        <w:lastRenderedPageBreak/>
        <w:t>Call Reference Number</w:t>
      </w:r>
    </w:p>
    <w:p w14:paraId="274F1391" w14:textId="77777777" w:rsidR="00C33898" w:rsidRPr="00653FE2" w:rsidRDefault="00C33898" w:rsidP="00C33898">
      <w:r w:rsidRPr="00653FE2">
        <w:t>The use of this parameter and the conditions for its presence are specified in 3GPP TS 23.078 [98], 3GPP TS 23.079 [99] and 3GPP TS 23.018 [97].</w:t>
      </w:r>
    </w:p>
    <w:p w14:paraId="1FAE6124" w14:textId="77777777" w:rsidR="00C33898" w:rsidRPr="00653FE2" w:rsidRDefault="00C33898" w:rsidP="00C33898">
      <w:r w:rsidRPr="00653FE2">
        <w:rPr>
          <w:u w:val="single"/>
        </w:rPr>
        <w:t>Forwarding Reason</w:t>
      </w:r>
    </w:p>
    <w:p w14:paraId="7FD17625" w14:textId="77777777" w:rsidR="00C33898" w:rsidRPr="00653FE2" w:rsidRDefault="00C33898" w:rsidP="00C33898">
      <w:r w:rsidRPr="00653FE2">
        <w:t>See 3GPP TS 23.079 [99] for the use of this parameter and the conditions for its presence.</w:t>
      </w:r>
    </w:p>
    <w:p w14:paraId="21AE6201" w14:textId="77777777" w:rsidR="00C33898" w:rsidRPr="00653FE2" w:rsidRDefault="00C33898" w:rsidP="00C33898">
      <w:r w:rsidRPr="00653FE2">
        <w:rPr>
          <w:u w:val="single"/>
        </w:rPr>
        <w:t>Basic Service Group</w:t>
      </w:r>
    </w:p>
    <w:p w14:paraId="39F27DE1" w14:textId="77777777" w:rsidR="00C33898" w:rsidRPr="00653FE2" w:rsidRDefault="00C33898" w:rsidP="00C33898">
      <w:pPr>
        <w:rPr>
          <w:lang w:eastAsia="ja-JP"/>
        </w:rPr>
      </w:pPr>
      <w:r w:rsidRPr="00653FE2">
        <w:t>See 3GPP TS 23.079 [99] for the use of this parameter and the conditions for its presence.</w:t>
      </w:r>
      <w:r w:rsidRPr="00653FE2">
        <w:rPr>
          <w:lang w:eastAsia="ja-JP"/>
        </w:rPr>
        <w:t xml:space="preserve"> </w:t>
      </w:r>
    </w:p>
    <w:p w14:paraId="26D3FF73" w14:textId="77777777" w:rsidR="00C33898" w:rsidRPr="00653FE2" w:rsidRDefault="00C33898" w:rsidP="00C33898">
      <w:pPr>
        <w:rPr>
          <w:lang w:eastAsia="ja-JP"/>
        </w:rPr>
      </w:pPr>
      <w:r w:rsidRPr="00653FE2">
        <w:rPr>
          <w:u w:val="single"/>
        </w:rPr>
        <w:t>Basic Service Group</w:t>
      </w:r>
      <w:r w:rsidRPr="00653FE2">
        <w:rPr>
          <w:u w:val="single"/>
          <w:lang w:eastAsia="ja-JP"/>
        </w:rPr>
        <w:t xml:space="preserve"> 2</w:t>
      </w:r>
    </w:p>
    <w:p w14:paraId="2DFBA908" w14:textId="77777777" w:rsidR="00C33898" w:rsidRPr="00653FE2" w:rsidRDefault="00C33898" w:rsidP="00C33898">
      <w:r w:rsidRPr="00653FE2">
        <w:t>See 3GPP TS 23.</w:t>
      </w:r>
      <w:r w:rsidRPr="00653FE2">
        <w:rPr>
          <w:lang w:eastAsia="ja-JP"/>
        </w:rPr>
        <w:t>079</w:t>
      </w:r>
      <w:r w:rsidRPr="00653FE2">
        <w:t>[</w:t>
      </w:r>
      <w:r w:rsidRPr="00653FE2">
        <w:rPr>
          <w:lang w:eastAsia="ja-JP"/>
        </w:rPr>
        <w:t>99</w:t>
      </w:r>
      <w:r w:rsidRPr="00653FE2">
        <w:t>] for the use of this parameter and the conditions for its presence.</w:t>
      </w:r>
    </w:p>
    <w:p w14:paraId="2A9071F9" w14:textId="77777777" w:rsidR="00C33898" w:rsidRPr="00653FE2" w:rsidRDefault="00C33898" w:rsidP="00C33898">
      <w:pPr>
        <w:rPr>
          <w:u w:val="single"/>
        </w:rPr>
      </w:pPr>
      <w:r w:rsidRPr="00653FE2">
        <w:rPr>
          <w:u w:val="single"/>
        </w:rPr>
        <w:t>Alerting Pattern</w:t>
      </w:r>
    </w:p>
    <w:p w14:paraId="02711DAD" w14:textId="77777777" w:rsidR="00C33898" w:rsidRPr="00653FE2" w:rsidRDefault="00C33898" w:rsidP="00C33898">
      <w:pPr>
        <w:rPr>
          <w:u w:val="single"/>
        </w:rPr>
      </w:pPr>
      <w:r w:rsidRPr="00653FE2">
        <w:t>See 3GPP TS 23.018 [97] and 3GPP TS 23.078 [98] for the use of this parameter and the conditions for its presence.</w:t>
      </w:r>
    </w:p>
    <w:p w14:paraId="488C1C83" w14:textId="77777777" w:rsidR="00C33898" w:rsidRPr="00653FE2" w:rsidRDefault="00C33898" w:rsidP="00C33898">
      <w:r w:rsidRPr="00653FE2">
        <w:rPr>
          <w:u w:val="single"/>
        </w:rPr>
        <w:t>CCBS Call</w:t>
      </w:r>
    </w:p>
    <w:p w14:paraId="422E9CF1" w14:textId="77777777" w:rsidR="00C33898" w:rsidRPr="00653FE2" w:rsidRDefault="00C33898" w:rsidP="00C33898">
      <w:r w:rsidRPr="00653FE2">
        <w:t>See 3GPP TS 23.093 [107] for the use of this parameter and the conditions for its presence.</w:t>
      </w:r>
    </w:p>
    <w:p w14:paraId="1147A1BF" w14:textId="77777777" w:rsidR="00C33898" w:rsidRPr="00653FE2" w:rsidRDefault="00C33898" w:rsidP="00C33898">
      <w:pPr>
        <w:rPr>
          <w:u w:val="single"/>
        </w:rPr>
      </w:pPr>
      <w:r w:rsidRPr="00653FE2">
        <w:rPr>
          <w:u w:val="single"/>
        </w:rPr>
        <w:t>Supported CCBS Phase</w:t>
      </w:r>
    </w:p>
    <w:p w14:paraId="0414C7D9" w14:textId="77777777" w:rsidR="00C33898" w:rsidRPr="00653FE2" w:rsidRDefault="00C33898" w:rsidP="00C33898">
      <w:pPr>
        <w:rPr>
          <w:u w:val="single"/>
        </w:rPr>
      </w:pPr>
      <w:r w:rsidRPr="00653FE2">
        <w:t>This parameter indicates by its presence that CCBS is supported and the phase of CCBS which is supported.</w:t>
      </w:r>
    </w:p>
    <w:p w14:paraId="2C4390CC" w14:textId="77777777" w:rsidR="00C33898" w:rsidRPr="00653FE2" w:rsidRDefault="00C33898" w:rsidP="00C33898">
      <w:pPr>
        <w:keepNext/>
        <w:keepLines/>
      </w:pPr>
      <w:r w:rsidRPr="00653FE2">
        <w:rPr>
          <w:u w:val="single"/>
        </w:rPr>
        <w:t>Additional Signal Info</w:t>
      </w:r>
    </w:p>
    <w:p w14:paraId="3716A818" w14:textId="77777777" w:rsidR="00C33898" w:rsidRPr="00653FE2" w:rsidRDefault="00C33898" w:rsidP="00C33898">
      <w:pPr>
        <w:keepNext/>
        <w:keepLines/>
      </w:pPr>
      <w:r w:rsidRPr="00653FE2">
        <w:t>See 3GPP TS 23.081 [27] and 3GPP TS 23.088 [33] for the conditions for the presence of the components of this parameter.</w:t>
      </w:r>
    </w:p>
    <w:p w14:paraId="7B3B6D38" w14:textId="77777777" w:rsidR="00C33898" w:rsidRPr="00653FE2" w:rsidRDefault="00C33898" w:rsidP="00C33898">
      <w:pPr>
        <w:rPr>
          <w:noProof/>
          <w:u w:val="single"/>
        </w:rPr>
      </w:pPr>
      <w:r w:rsidRPr="00653FE2">
        <w:rPr>
          <w:noProof/>
          <w:u w:val="single"/>
        </w:rPr>
        <w:t>IST Support Indicator</w:t>
      </w:r>
    </w:p>
    <w:p w14:paraId="31D9E8A4" w14:textId="77777777" w:rsidR="00C33898" w:rsidRPr="00653FE2" w:rsidRDefault="00C33898" w:rsidP="00C33898">
      <w:pPr>
        <w:rPr>
          <w:noProof/>
        </w:rPr>
      </w:pPr>
      <w:r w:rsidRPr="00653FE2">
        <w:rPr>
          <w:noProof/>
        </w:rPr>
        <w:t>This parameter is used to indicate to the HLR that the GMSC supports basic IST functionality, that is, the GMSC is able to terminate the subscriber call activity that originated the IST Alert when it receives the IST Alert response indicating that the call(s) shall be terminated. If this parameter is not included in the Send Routing Information indication and the subscriber is marked as an IST subscriber, then the HLR may limit the service for the call (by barring the incoming call if it is not subject to forwarding, or suppressing Call Forwarding from the GMSC), or allow the call assuming the associated risk of not having the basic IST mechanism available.</w:t>
      </w:r>
    </w:p>
    <w:p w14:paraId="0FBEB99E" w14:textId="77777777" w:rsidR="00C33898" w:rsidRPr="00653FE2" w:rsidRDefault="00C33898" w:rsidP="00C33898">
      <w:pPr>
        <w:keepNext/>
        <w:keepLines/>
        <w:rPr>
          <w:noProof/>
        </w:rPr>
      </w:pPr>
      <w:r w:rsidRPr="00653FE2">
        <w:rPr>
          <w:noProof/>
        </w:rPr>
        <w:t>This parameter can also indicate that the GMSC supports the IST Command, including the ability to terminate all calls being carried for the identified subscriber by using the IMSI as a key. If this additional capability is not included in the Send Routing Information indication and the subscriber is marked as an IST subscriber, then the HLR may limit the service for the subscriber (by barring the incoming calls if they are not subject to forwarding, or suppressing Call Forwarding from the GMSC), or allow the incoming calls assuming the associated risk of not having the IST Command mechanism available.</w:t>
      </w:r>
    </w:p>
    <w:p w14:paraId="22E3944E" w14:textId="77777777" w:rsidR="00C33898" w:rsidRPr="00653FE2" w:rsidRDefault="00C33898" w:rsidP="00C33898">
      <w:pPr>
        <w:rPr>
          <w:u w:val="single"/>
        </w:rPr>
      </w:pPr>
      <w:r w:rsidRPr="00653FE2">
        <w:rPr>
          <w:u w:val="single"/>
        </w:rPr>
        <w:t>Pre-paging supported</w:t>
      </w:r>
    </w:p>
    <w:p w14:paraId="0FBD26C4" w14:textId="77777777" w:rsidR="00C33898" w:rsidRPr="00653FE2" w:rsidRDefault="00C33898" w:rsidP="00C33898">
      <w:r w:rsidRPr="00653FE2">
        <w:t>See 3GPP TS 23.018 for the use of this parameter and the conditions for its presence.</w:t>
      </w:r>
    </w:p>
    <w:p w14:paraId="6684EA0B" w14:textId="77777777" w:rsidR="00C33898" w:rsidRPr="00653FE2" w:rsidRDefault="00C33898" w:rsidP="00C33898">
      <w:pPr>
        <w:outlineLvl w:val="0"/>
        <w:rPr>
          <w:u w:val="single"/>
        </w:rPr>
      </w:pPr>
      <w:r w:rsidRPr="00653FE2">
        <w:rPr>
          <w:u w:val="single"/>
        </w:rPr>
        <w:t>Call Diversion Treatment Indicator</w:t>
      </w:r>
    </w:p>
    <w:p w14:paraId="141394B8" w14:textId="77777777" w:rsidR="00C33898" w:rsidRPr="00653FE2" w:rsidRDefault="00C33898" w:rsidP="00C33898">
      <w:pPr>
        <w:outlineLvl w:val="0"/>
      </w:pPr>
      <w:r w:rsidRPr="00653FE2">
        <w:t xml:space="preserve">This parameter indicates whether or not call diversion is allowed. </w:t>
      </w:r>
    </w:p>
    <w:p w14:paraId="4E3D1FD3" w14:textId="77777777" w:rsidR="00C33898" w:rsidRPr="00653FE2" w:rsidRDefault="00C33898" w:rsidP="00C33898">
      <w:pPr>
        <w:outlineLvl w:val="0"/>
        <w:rPr>
          <w:u w:val="single"/>
        </w:rPr>
      </w:pPr>
      <w:r w:rsidRPr="00653FE2">
        <w:rPr>
          <w:u w:val="single"/>
        </w:rPr>
        <w:t>Network Signal Info 2</w:t>
      </w:r>
    </w:p>
    <w:p w14:paraId="19FAB859" w14:textId="77777777" w:rsidR="00C33898" w:rsidRPr="00653FE2" w:rsidRDefault="00C33898" w:rsidP="00C33898">
      <w:pPr>
        <w:outlineLvl w:val="0"/>
      </w:pPr>
      <w:r w:rsidRPr="00653FE2">
        <w:t>See 3GPP TS 23.172 [126] for the conditions for the presence of the components of this parameter.</w:t>
      </w:r>
    </w:p>
    <w:p w14:paraId="427EE7E1" w14:textId="77777777" w:rsidR="00C33898" w:rsidRPr="00653FE2" w:rsidRDefault="00C33898" w:rsidP="00C33898">
      <w:pPr>
        <w:outlineLvl w:val="0"/>
        <w:rPr>
          <w:u w:val="single"/>
        </w:rPr>
      </w:pPr>
      <w:r w:rsidRPr="00653FE2">
        <w:rPr>
          <w:u w:val="single"/>
        </w:rPr>
        <w:t>MT Roaming Retry Supported</w:t>
      </w:r>
    </w:p>
    <w:p w14:paraId="19926966" w14:textId="77777777" w:rsidR="00C33898" w:rsidRPr="00653FE2" w:rsidRDefault="00C33898" w:rsidP="00C33898">
      <w:r w:rsidRPr="00653FE2">
        <w:t>See 3GPP TS 23.018 [97] and 3GPP TS 23.012 [23] for the use of this parameter and the conditions for its presence.</w:t>
      </w:r>
    </w:p>
    <w:p w14:paraId="20E22C8C" w14:textId="77777777" w:rsidR="00C33898" w:rsidRPr="00653FE2" w:rsidRDefault="00C33898" w:rsidP="00C33898">
      <w:pPr>
        <w:rPr>
          <w:u w:val="single"/>
        </w:rPr>
      </w:pPr>
      <w:r w:rsidRPr="00653FE2">
        <w:rPr>
          <w:u w:val="single"/>
        </w:rPr>
        <w:t>Call Priority</w:t>
      </w:r>
    </w:p>
    <w:p w14:paraId="1FD3BD12" w14:textId="77777777" w:rsidR="00C33898" w:rsidRPr="00653FE2" w:rsidRDefault="00C33898" w:rsidP="00C33898">
      <w:r w:rsidRPr="00653FE2">
        <w:lastRenderedPageBreak/>
        <w:t>This parameter indicates the eMLPP priority of the call (see 3GPP TS 24.067 [137]). This parameter should be present if the GMSC supports the eMLPP feature and if the call is an eMLPP call. The eMLPP priority levels A and B shall be mapped to the Call Priority level 0.</w:t>
      </w:r>
    </w:p>
    <w:p w14:paraId="19091696" w14:textId="77777777" w:rsidR="00C33898" w:rsidRPr="00653FE2" w:rsidRDefault="00C33898" w:rsidP="00C33898">
      <w:pPr>
        <w:rPr>
          <w:u w:val="single"/>
        </w:rPr>
      </w:pPr>
      <w:r w:rsidRPr="00653FE2">
        <w:rPr>
          <w:u w:val="single"/>
        </w:rPr>
        <w:t>IMSI</w:t>
      </w:r>
    </w:p>
    <w:p w14:paraId="0CB43111" w14:textId="77777777" w:rsidR="00C33898" w:rsidRPr="00653FE2" w:rsidRDefault="00C33898" w:rsidP="00C33898">
      <w:r w:rsidRPr="00653FE2">
        <w:t>See 3GPP TS 23.018 [97] and 3GPP TS 23.066 [108] for the use of this parameter and the conditions for its presence.</w:t>
      </w:r>
    </w:p>
    <w:p w14:paraId="77CB11F8" w14:textId="77777777" w:rsidR="00C33898" w:rsidRPr="00653FE2" w:rsidRDefault="00C33898" w:rsidP="00C33898">
      <w:r w:rsidRPr="00653FE2">
        <w:rPr>
          <w:u w:val="single"/>
        </w:rPr>
        <w:t>MSRN</w:t>
      </w:r>
    </w:p>
    <w:p w14:paraId="447D4B28" w14:textId="77777777" w:rsidR="00C33898" w:rsidRPr="00653FE2" w:rsidRDefault="00C33898" w:rsidP="00C33898">
      <w:r w:rsidRPr="00653FE2">
        <w:t>See 3GPP TS 23.018 [97], 3GPP TS 23.066 [108] and 3GPP TS 23.079 [99] for the use of this parameter and the conditions for its presence. If the NPLR returns only the MSISDN-number without Routeing Number to the GMSC, the MSISDN-number shall be returned as MSRN.</w:t>
      </w:r>
    </w:p>
    <w:p w14:paraId="15B9254F" w14:textId="77777777" w:rsidR="00C33898" w:rsidRPr="00653FE2" w:rsidRDefault="00C33898" w:rsidP="00C33898">
      <w:pPr>
        <w:rPr>
          <w:u w:val="single"/>
        </w:rPr>
      </w:pPr>
      <w:r w:rsidRPr="00653FE2">
        <w:rPr>
          <w:u w:val="single"/>
        </w:rPr>
        <w:t>Forwarding Data</w:t>
      </w:r>
    </w:p>
    <w:p w14:paraId="7AD91120" w14:textId="77777777" w:rsidR="00C33898" w:rsidRPr="00653FE2" w:rsidRDefault="00C33898" w:rsidP="00C33898">
      <w:r w:rsidRPr="00653FE2">
        <w:t>This parameter includes a number to define the forwarded-to destination, the forwarding reason and the forwarding options Notification to calling party and Redirecting presentation, and can include the forwarded-to subaddress. See 3GPP TS 23.018 [97] and 3GPP TS 23.079 [99] for the conditions for the presence of its components.</w:t>
      </w:r>
    </w:p>
    <w:p w14:paraId="7472F920" w14:textId="77777777" w:rsidR="00C33898" w:rsidRPr="00653FE2" w:rsidRDefault="00C33898" w:rsidP="00C33898">
      <w:pPr>
        <w:rPr>
          <w:u w:val="single"/>
        </w:rPr>
      </w:pPr>
      <w:r w:rsidRPr="00653FE2">
        <w:rPr>
          <w:u w:val="single"/>
        </w:rPr>
        <w:t>Forwarding Interrogation Required</w:t>
      </w:r>
    </w:p>
    <w:p w14:paraId="79CC2E3E" w14:textId="77777777" w:rsidR="00C33898" w:rsidRPr="00653FE2" w:rsidRDefault="00C33898" w:rsidP="00C33898">
      <w:r w:rsidRPr="00653FE2">
        <w:t>See 3GPP TS 23.079 [99] for the use of this parameter and the conditions for its presence.</w:t>
      </w:r>
    </w:p>
    <w:p w14:paraId="2916F6D6" w14:textId="77777777" w:rsidR="00C33898" w:rsidRPr="00653FE2" w:rsidRDefault="00C33898" w:rsidP="00C33898">
      <w:r w:rsidRPr="00653FE2">
        <w:rPr>
          <w:u w:val="single"/>
        </w:rPr>
        <w:t>Long FTN Supported</w:t>
      </w:r>
    </w:p>
    <w:p w14:paraId="71084263" w14:textId="77777777" w:rsidR="00C33898" w:rsidRPr="00653FE2" w:rsidRDefault="00C33898" w:rsidP="00C33898">
      <w:r w:rsidRPr="00653FE2">
        <w:t>This parameter indicates that the GMSC supports Long Forwarded-to Numbers.</w:t>
      </w:r>
    </w:p>
    <w:p w14:paraId="64E7B737" w14:textId="77777777" w:rsidR="00C33898" w:rsidRPr="00653FE2" w:rsidRDefault="00C33898" w:rsidP="00C33898">
      <w:pPr>
        <w:rPr>
          <w:u w:val="single"/>
        </w:rPr>
      </w:pPr>
      <w:r w:rsidRPr="00653FE2">
        <w:rPr>
          <w:u w:val="single"/>
        </w:rPr>
        <w:t>Suppress VT-CSI</w:t>
      </w:r>
    </w:p>
    <w:p w14:paraId="286C9E83" w14:textId="77777777" w:rsidR="00C33898" w:rsidRPr="00653FE2" w:rsidRDefault="00C33898" w:rsidP="00C33898">
      <w:r w:rsidRPr="00653FE2">
        <w:t>The use of this parameter and the requirements for its presence are specified in 3GPP TS 23.078.</w:t>
      </w:r>
    </w:p>
    <w:p w14:paraId="6A09BFC9" w14:textId="77777777" w:rsidR="00C33898" w:rsidRPr="00653FE2" w:rsidRDefault="00C33898" w:rsidP="00C33898">
      <w:pPr>
        <w:rPr>
          <w:u w:val="single"/>
        </w:rPr>
      </w:pPr>
      <w:r w:rsidRPr="00653FE2">
        <w:rPr>
          <w:u w:val="single"/>
        </w:rPr>
        <w:t>Suppress Incoming Call Barring</w:t>
      </w:r>
    </w:p>
    <w:p w14:paraId="130F64B4" w14:textId="77777777" w:rsidR="00C33898" w:rsidRPr="00653FE2" w:rsidRDefault="00C33898" w:rsidP="00C33898">
      <w:r w:rsidRPr="00653FE2">
        <w:t>The use of this parameter and the requirements for its presence are specified in 3GPP TS 23.078.</w:t>
      </w:r>
    </w:p>
    <w:p w14:paraId="50970955" w14:textId="77777777" w:rsidR="00C33898" w:rsidRPr="00653FE2" w:rsidRDefault="00C33898" w:rsidP="00C33898">
      <w:pPr>
        <w:rPr>
          <w:u w:val="single"/>
        </w:rPr>
      </w:pPr>
      <w:r w:rsidRPr="00653FE2">
        <w:rPr>
          <w:u w:val="single"/>
        </w:rPr>
        <w:t>gsmSCF Initiated Call</w:t>
      </w:r>
    </w:p>
    <w:p w14:paraId="4D4DE7B5" w14:textId="77777777" w:rsidR="00C33898" w:rsidRPr="00653FE2" w:rsidRDefault="00C33898" w:rsidP="00C33898">
      <w:pPr>
        <w:pStyle w:val="EQ"/>
        <w:keepLines w:val="0"/>
        <w:tabs>
          <w:tab w:val="clear" w:pos="4536"/>
          <w:tab w:val="clear" w:pos="9072"/>
        </w:tabs>
        <w:rPr>
          <w:noProof w:val="0"/>
        </w:rPr>
      </w:pPr>
      <w:r w:rsidRPr="00653FE2">
        <w:t>The use of this parameter and the requirements for its presence are specified in 3GPP TS 23.078.</w:t>
      </w:r>
    </w:p>
    <w:p w14:paraId="40BEDED3" w14:textId="77777777" w:rsidR="00C33898" w:rsidRPr="00653FE2" w:rsidRDefault="00C33898" w:rsidP="00C33898">
      <w:pPr>
        <w:rPr>
          <w:u w:val="single"/>
        </w:rPr>
      </w:pPr>
      <w:r w:rsidRPr="00653FE2">
        <w:rPr>
          <w:u w:val="single"/>
        </w:rPr>
        <w:t>SuppressMTSS</w:t>
      </w:r>
    </w:p>
    <w:p w14:paraId="757716D9" w14:textId="77777777" w:rsidR="00C33898" w:rsidRPr="00653FE2" w:rsidRDefault="00C33898" w:rsidP="00C33898">
      <w:r w:rsidRPr="00653FE2">
        <w:t>The use of this parameter and the requirements for its presence are specified in 3GPP TS 23.078.</w:t>
      </w:r>
    </w:p>
    <w:p w14:paraId="74B466A2" w14:textId="77777777" w:rsidR="00C33898" w:rsidRPr="00653FE2" w:rsidRDefault="00C33898" w:rsidP="00C33898">
      <w:r w:rsidRPr="00653FE2">
        <w:rPr>
          <w:u w:val="single"/>
        </w:rPr>
        <w:t>VMSC address</w:t>
      </w:r>
    </w:p>
    <w:p w14:paraId="47D252F5" w14:textId="77777777" w:rsidR="00C33898" w:rsidRPr="00653FE2" w:rsidRDefault="00C33898" w:rsidP="00C33898">
      <w:r w:rsidRPr="00653FE2">
        <w:t xml:space="preserve">See 3GPP TS 23.079 [99] and 3GPP TS 23.078 [98] for the use of this parameter and the conditions for its presence. </w:t>
      </w:r>
      <w:r w:rsidRPr="00653FE2">
        <w:br/>
        <w:t>In addition this parameter shall be present if the ReleaseResourcesSupported parameter is present.</w:t>
      </w:r>
    </w:p>
    <w:p w14:paraId="6AC54F74" w14:textId="77777777" w:rsidR="00C33898" w:rsidRPr="00653FE2" w:rsidRDefault="00C33898" w:rsidP="00C33898">
      <w:r w:rsidRPr="00653FE2">
        <w:rPr>
          <w:u w:val="single"/>
        </w:rPr>
        <w:t>Release Resources Supported</w:t>
      </w:r>
    </w:p>
    <w:p w14:paraId="2E85F5CD" w14:textId="77777777" w:rsidR="00C33898" w:rsidRPr="00653FE2" w:rsidRDefault="00C33898" w:rsidP="00C33898">
      <w:r w:rsidRPr="00653FE2">
        <w:t>This parameter indicates by its presence that the MAP_RELEASE_RESOURCES service is supported at the VMSC. It shall be present if so indicated by the VMSC with MAP_PROVIDE_ROAMING_NUMBER confirm.</w:t>
      </w:r>
    </w:p>
    <w:p w14:paraId="6433793C" w14:textId="77777777" w:rsidR="00C33898" w:rsidRPr="00653FE2" w:rsidRDefault="00C33898" w:rsidP="00C33898">
      <w:pPr>
        <w:rPr>
          <w:u w:val="single"/>
        </w:rPr>
      </w:pPr>
      <w:r w:rsidRPr="00653FE2">
        <w:rPr>
          <w:u w:val="single"/>
        </w:rPr>
        <w:t>GMSC CAMEL Subscription Info</w:t>
      </w:r>
    </w:p>
    <w:p w14:paraId="25BEE2BE" w14:textId="77777777" w:rsidR="00C33898" w:rsidRPr="00653FE2" w:rsidRDefault="00C33898" w:rsidP="00C33898">
      <w:r w:rsidRPr="00653FE2">
        <w:t>The use of this parameter and the requirements for its presence are specified in 3GPP TS 23.078.</w:t>
      </w:r>
    </w:p>
    <w:p w14:paraId="270D54BD" w14:textId="77777777" w:rsidR="00C33898" w:rsidRPr="00653FE2" w:rsidRDefault="00C33898" w:rsidP="00C33898">
      <w:pPr>
        <w:rPr>
          <w:u w:val="single"/>
        </w:rPr>
      </w:pPr>
      <w:r w:rsidRPr="00653FE2">
        <w:rPr>
          <w:u w:val="single"/>
        </w:rPr>
        <w:t>Location Information</w:t>
      </w:r>
    </w:p>
    <w:p w14:paraId="4578959A" w14:textId="77777777" w:rsidR="00C33898" w:rsidRPr="00653FE2" w:rsidRDefault="00C33898" w:rsidP="00C33898">
      <w:r w:rsidRPr="00653FE2">
        <w:t>The use of this parameter and the requirements for its presence are specified in 3GPP TS 23.078.</w:t>
      </w:r>
    </w:p>
    <w:p w14:paraId="3E0FFE9A" w14:textId="77777777" w:rsidR="00C33898" w:rsidRPr="00653FE2" w:rsidRDefault="00C33898" w:rsidP="00C33898">
      <w:pPr>
        <w:rPr>
          <w:u w:val="single"/>
        </w:rPr>
      </w:pPr>
      <w:smartTag w:uri="urn:schemas-microsoft-com:office:smarttags" w:element="place">
        <w:smartTag w:uri="urn:schemas-microsoft-com:office:smarttags" w:element="PlaceName">
          <w:r w:rsidRPr="00653FE2">
            <w:rPr>
              <w:u w:val="single"/>
            </w:rPr>
            <w:t>Subscriber</w:t>
          </w:r>
        </w:smartTag>
        <w:r w:rsidRPr="00653FE2">
          <w:rPr>
            <w:u w:val="single"/>
          </w:rPr>
          <w:t xml:space="preserve"> </w:t>
        </w:r>
        <w:smartTag w:uri="urn:schemas-microsoft-com:office:smarttags" w:element="PlaceType">
          <w:r w:rsidRPr="00653FE2">
            <w:rPr>
              <w:u w:val="single"/>
            </w:rPr>
            <w:t>State</w:t>
          </w:r>
        </w:smartTag>
      </w:smartTag>
    </w:p>
    <w:p w14:paraId="06A722A1" w14:textId="77777777" w:rsidR="00C33898" w:rsidRPr="00653FE2" w:rsidRDefault="00C33898" w:rsidP="00C33898">
      <w:r w:rsidRPr="00653FE2">
        <w:t>The use of this parameter and the requirements for its presence are specified in 3GPP TS 23.078.</w:t>
      </w:r>
    </w:p>
    <w:p w14:paraId="54E8354E" w14:textId="77777777" w:rsidR="00C33898" w:rsidRPr="00653FE2" w:rsidRDefault="00C33898" w:rsidP="00C33898">
      <w:r w:rsidRPr="00653FE2">
        <w:rPr>
          <w:u w:val="single"/>
        </w:rPr>
        <w:t>CUG Subscription Flag</w:t>
      </w:r>
    </w:p>
    <w:p w14:paraId="6B51E1BA" w14:textId="77777777" w:rsidR="00C33898" w:rsidRPr="00653FE2" w:rsidRDefault="00C33898" w:rsidP="00C33898">
      <w:r w:rsidRPr="00653FE2">
        <w:lastRenderedPageBreak/>
        <w:t>The use of this parameter and the requirements for its presence are specified in 3GPP TS 23.078.</w:t>
      </w:r>
    </w:p>
    <w:p w14:paraId="3F4D8818" w14:textId="77777777" w:rsidR="00C33898" w:rsidRPr="00653FE2" w:rsidRDefault="00C33898" w:rsidP="00C33898">
      <w:pPr>
        <w:rPr>
          <w:u w:val="single"/>
        </w:rPr>
      </w:pPr>
      <w:r w:rsidRPr="00653FE2">
        <w:rPr>
          <w:u w:val="single"/>
        </w:rPr>
        <w:t>North American Equal Access preferred Carrier Id</w:t>
      </w:r>
    </w:p>
    <w:p w14:paraId="1C6ACD5F" w14:textId="77777777" w:rsidR="00C33898" w:rsidRPr="00653FE2" w:rsidRDefault="00C33898" w:rsidP="00C33898">
      <w:r w:rsidRPr="00653FE2">
        <w:t>This parameter is returned to indicate the preferred carrier identity to be used to set-up the call (i.e. forwarding the call or establishing the roaming leg).</w:t>
      </w:r>
    </w:p>
    <w:p w14:paraId="48558862" w14:textId="77777777" w:rsidR="00C33898" w:rsidRPr="00653FE2" w:rsidRDefault="00C33898" w:rsidP="00C33898">
      <w:pPr>
        <w:keepNext/>
        <w:keepLines/>
        <w:rPr>
          <w:u w:val="single"/>
        </w:rPr>
      </w:pPr>
      <w:r w:rsidRPr="00653FE2">
        <w:rPr>
          <w:u w:val="single"/>
        </w:rPr>
        <w:t>SS-List</w:t>
      </w:r>
    </w:p>
    <w:p w14:paraId="145DED66" w14:textId="77777777" w:rsidR="00C33898" w:rsidRPr="00653FE2" w:rsidRDefault="00C33898" w:rsidP="00C33898">
      <w:pPr>
        <w:keepNext/>
        <w:keepLines/>
      </w:pPr>
      <w:r w:rsidRPr="00653FE2">
        <w:t>This parameter includes SS-codes and will be returned as an operator option. The HLR shall not send PLMN-specific SS-codes across PLMN boundaries. However if the GMSC receives PLMN-specific SS-codes from a foreign PLMN's HLR the GMSC may ignore it. If the GMSC attempts to process the PLMN- specific SS- codes, this may lead to unpredictable behaviour but the GMSC shall continue call processing.</w:t>
      </w:r>
    </w:p>
    <w:p w14:paraId="726914B4" w14:textId="77777777" w:rsidR="00C33898" w:rsidRPr="00653FE2" w:rsidRDefault="00C33898" w:rsidP="00C33898">
      <w:pPr>
        <w:rPr>
          <w:u w:val="single"/>
        </w:rPr>
      </w:pPr>
      <w:r w:rsidRPr="00653FE2">
        <w:rPr>
          <w:u w:val="single"/>
        </w:rPr>
        <w:t>Basic Service Code</w:t>
      </w:r>
    </w:p>
    <w:p w14:paraId="444C3580" w14:textId="77777777" w:rsidR="00C33898" w:rsidRPr="00653FE2" w:rsidRDefault="00C33898" w:rsidP="00C33898">
      <w:pPr>
        <w:rPr>
          <w:u w:val="single"/>
        </w:rPr>
      </w:pPr>
      <w:r w:rsidRPr="00653FE2">
        <w:t>The use of this parameter and the requirements for its presence are specified in 3GPP TS 23.078.</w:t>
      </w:r>
    </w:p>
    <w:p w14:paraId="3AAD4FEF" w14:textId="77777777" w:rsidR="00C33898" w:rsidRPr="00653FE2" w:rsidRDefault="00C33898" w:rsidP="00C33898">
      <w:r w:rsidRPr="00653FE2">
        <w:t>If the CAMEL service is not involved, this parameter includes the basic service code and will be returned as an operator option. The HLR shall not send a PLMN-specific Basic Service Code across PLMN boundaries. However if the GMSC receives a PLMN-specific Basic Service Code from a foreign PLMN's HLR the GMSC may ignore it. If the GMSC attempts to process the PLMN specific Basic Service codes, this may lead to unpredictable behaviour but the GMSC shall continue call processing.</w:t>
      </w:r>
    </w:p>
    <w:p w14:paraId="25E054E6" w14:textId="77777777" w:rsidR="00C33898" w:rsidRPr="00653FE2" w:rsidRDefault="00C33898" w:rsidP="00C33898">
      <w:r w:rsidRPr="00653FE2">
        <w:rPr>
          <w:u w:val="single"/>
        </w:rPr>
        <w:t>CCBS Target</w:t>
      </w:r>
    </w:p>
    <w:p w14:paraId="2A25C390" w14:textId="77777777" w:rsidR="00C33898" w:rsidRPr="00653FE2" w:rsidRDefault="00C33898" w:rsidP="00C33898">
      <w:pPr>
        <w:rPr>
          <w:u w:val="single"/>
        </w:rPr>
      </w:pPr>
      <w:r w:rsidRPr="00653FE2">
        <w:t>See 3GPP TS 23.093 [107] for the use of this parameter and the conditions for its presence.</w:t>
      </w:r>
    </w:p>
    <w:p w14:paraId="05CC3426" w14:textId="77777777" w:rsidR="00C33898" w:rsidRPr="00653FE2" w:rsidRDefault="00C33898" w:rsidP="00C33898">
      <w:r w:rsidRPr="00653FE2">
        <w:rPr>
          <w:u w:val="single"/>
        </w:rPr>
        <w:t>Keep CCBS Call Indicator</w:t>
      </w:r>
    </w:p>
    <w:p w14:paraId="05F93833" w14:textId="77777777" w:rsidR="00C33898" w:rsidRPr="00653FE2" w:rsidRDefault="00C33898" w:rsidP="00C33898">
      <w:pPr>
        <w:rPr>
          <w:u w:val="single"/>
        </w:rPr>
      </w:pPr>
      <w:r w:rsidRPr="00653FE2">
        <w:t>See 3GPP TS 23.093 [107] for the use of this parameter and the conditions for its presence.</w:t>
      </w:r>
    </w:p>
    <w:p w14:paraId="44EDBE50" w14:textId="77777777" w:rsidR="00C33898" w:rsidRPr="00653FE2" w:rsidRDefault="00C33898" w:rsidP="00C33898">
      <w:pPr>
        <w:rPr>
          <w:noProof/>
          <w:u w:val="single"/>
        </w:rPr>
      </w:pPr>
      <w:r w:rsidRPr="00653FE2">
        <w:rPr>
          <w:noProof/>
          <w:u w:val="single"/>
        </w:rPr>
        <w:t>IST Alert Timer</w:t>
      </w:r>
    </w:p>
    <w:p w14:paraId="6FAAEF55" w14:textId="77777777" w:rsidR="00C33898" w:rsidRPr="00653FE2" w:rsidRDefault="00C33898" w:rsidP="00C33898">
      <w:pPr>
        <w:rPr>
          <w:u w:val="single"/>
        </w:rPr>
      </w:pPr>
      <w:r w:rsidRPr="00653FE2">
        <w:rPr>
          <w:noProof/>
        </w:rPr>
        <w:t>It includes the IST Alert timer value that must be used to inform the HLR about the call activities that the subscriber performs. This parameter is only sent to the GMSC in response to a Send Routing Information request which indicates the the GMSC supports IST.</w:t>
      </w:r>
    </w:p>
    <w:p w14:paraId="0BAC7BC7" w14:textId="77777777" w:rsidR="00C33898" w:rsidRPr="00653FE2" w:rsidRDefault="00C33898" w:rsidP="00C33898">
      <w:pPr>
        <w:outlineLvl w:val="0"/>
        <w:rPr>
          <w:u w:val="single"/>
        </w:rPr>
      </w:pPr>
      <w:r w:rsidRPr="00653FE2">
        <w:rPr>
          <w:u w:val="single"/>
        </w:rPr>
        <w:t>Number Portability Status</w:t>
      </w:r>
    </w:p>
    <w:p w14:paraId="73154A58" w14:textId="77777777" w:rsidR="00C33898" w:rsidRPr="00653FE2" w:rsidRDefault="00C33898" w:rsidP="00C33898">
      <w:r w:rsidRPr="00653FE2">
        <w:t>This parameter indicates the number portability status of the subscriber. This parameter may be present if the sender of SRIack is NPLR.</w:t>
      </w:r>
    </w:p>
    <w:p w14:paraId="12D215FF" w14:textId="77777777" w:rsidR="00C33898" w:rsidRPr="00653FE2" w:rsidRDefault="00C33898" w:rsidP="00C33898">
      <w:pPr>
        <w:rPr>
          <w:u w:val="single"/>
        </w:rPr>
      </w:pPr>
      <w:r w:rsidRPr="00653FE2">
        <w:rPr>
          <w:u w:val="single"/>
        </w:rPr>
        <w:t>Supported CAMEL Phases in VMSC</w:t>
      </w:r>
    </w:p>
    <w:p w14:paraId="20A28D36" w14:textId="77777777" w:rsidR="00C33898" w:rsidRPr="00653FE2" w:rsidRDefault="00C33898" w:rsidP="00C33898">
      <w:r w:rsidRPr="00653FE2">
        <w:t>The use of this parameter and the requirements for its presence are specified in 3GPP TS 23.078.</w:t>
      </w:r>
    </w:p>
    <w:p w14:paraId="17102597" w14:textId="77777777" w:rsidR="00C33898" w:rsidRPr="00653FE2" w:rsidRDefault="00C33898" w:rsidP="00C33898">
      <w:pPr>
        <w:rPr>
          <w:u w:val="single"/>
        </w:rPr>
      </w:pPr>
      <w:r w:rsidRPr="00653FE2">
        <w:rPr>
          <w:u w:val="single"/>
        </w:rPr>
        <w:t>Offered CAMEL 4 CSIs in VMSC</w:t>
      </w:r>
    </w:p>
    <w:p w14:paraId="617EC495" w14:textId="77777777" w:rsidR="00C33898" w:rsidRPr="00653FE2" w:rsidRDefault="00C33898" w:rsidP="00C33898">
      <w:r w:rsidRPr="00653FE2">
        <w:t>This parameter is defined in clause 7.6.3.36F.</w:t>
      </w:r>
    </w:p>
    <w:p w14:paraId="574860D8" w14:textId="77777777" w:rsidR="00C33898" w:rsidRPr="00653FE2" w:rsidRDefault="00C33898" w:rsidP="00C33898">
      <w:pPr>
        <w:rPr>
          <w:u w:val="single"/>
        </w:rPr>
      </w:pPr>
      <w:r w:rsidRPr="00653FE2">
        <w:rPr>
          <w:u w:val="single"/>
        </w:rPr>
        <w:t>MSRN 2</w:t>
      </w:r>
    </w:p>
    <w:p w14:paraId="0EB81AB5" w14:textId="77777777" w:rsidR="00C33898" w:rsidRPr="00653FE2" w:rsidRDefault="00C33898" w:rsidP="00C33898">
      <w:r w:rsidRPr="00653FE2">
        <w:t>The use of this parameter and the requirements for its presence are specified in 3GPP TS 23.172 [126].</w:t>
      </w:r>
    </w:p>
    <w:p w14:paraId="47E55C3C" w14:textId="77777777" w:rsidR="00C33898" w:rsidRPr="00653FE2" w:rsidRDefault="00C33898" w:rsidP="00C33898">
      <w:pPr>
        <w:rPr>
          <w:u w:val="single"/>
        </w:rPr>
      </w:pPr>
      <w:r w:rsidRPr="00653FE2">
        <w:rPr>
          <w:u w:val="single"/>
        </w:rPr>
        <w:t>Forwarding Data 2</w:t>
      </w:r>
    </w:p>
    <w:p w14:paraId="45103267" w14:textId="77777777" w:rsidR="00C33898" w:rsidRPr="00653FE2" w:rsidRDefault="00C33898" w:rsidP="00C33898">
      <w:r w:rsidRPr="00653FE2">
        <w:t>The use of this parameter and the requirements for its presence are specified in 3GPP TS 23.172 [126].</w:t>
      </w:r>
    </w:p>
    <w:p w14:paraId="196A73A2" w14:textId="77777777" w:rsidR="00C33898" w:rsidRPr="00653FE2" w:rsidRDefault="00C33898" w:rsidP="00C33898">
      <w:r w:rsidRPr="00653FE2">
        <w:rPr>
          <w:u w:val="single"/>
        </w:rPr>
        <w:t>SS-List 2</w:t>
      </w:r>
    </w:p>
    <w:p w14:paraId="23E2DC01" w14:textId="77777777" w:rsidR="00C33898" w:rsidRPr="00653FE2" w:rsidRDefault="00C33898" w:rsidP="00C33898">
      <w:r w:rsidRPr="00653FE2">
        <w:t>The use of this parameter and the requirements for its presence are specified in 3GPP TS 23.172 [126].</w:t>
      </w:r>
    </w:p>
    <w:p w14:paraId="511ED726" w14:textId="77777777" w:rsidR="00C33898" w:rsidRPr="00653FE2" w:rsidRDefault="00C33898" w:rsidP="00C33898">
      <w:r w:rsidRPr="00653FE2">
        <w:rPr>
          <w:u w:val="single"/>
        </w:rPr>
        <w:t>Basic Service Code 2</w:t>
      </w:r>
    </w:p>
    <w:p w14:paraId="27309CE8" w14:textId="77777777" w:rsidR="00C33898" w:rsidRPr="00653FE2" w:rsidRDefault="00C33898" w:rsidP="00C33898">
      <w:r w:rsidRPr="00653FE2">
        <w:t>The use of this parameter and the requirements for its presence are specified in 3GPP TS 23.172 [126].</w:t>
      </w:r>
    </w:p>
    <w:p w14:paraId="0F002A6E" w14:textId="77777777" w:rsidR="00C33898" w:rsidRPr="00653FE2" w:rsidRDefault="00C33898" w:rsidP="00C33898">
      <w:r w:rsidRPr="00653FE2">
        <w:t>Allowed Services</w:t>
      </w:r>
    </w:p>
    <w:p w14:paraId="14686FA4" w14:textId="77777777" w:rsidR="00C33898" w:rsidRPr="00653FE2" w:rsidRDefault="00C33898" w:rsidP="00C33898">
      <w:r w:rsidRPr="00653FE2">
        <w:lastRenderedPageBreak/>
        <w:t>The use of this parameter and the requirements for its presence are specified in 3GPP TS 23.172 [126].</w:t>
      </w:r>
    </w:p>
    <w:p w14:paraId="058FAA78" w14:textId="77777777" w:rsidR="00C33898" w:rsidRPr="00653FE2" w:rsidRDefault="00C33898" w:rsidP="00C33898">
      <w:r w:rsidRPr="00653FE2">
        <w:rPr>
          <w:u w:val="single"/>
        </w:rPr>
        <w:t>Unavailability Cause</w:t>
      </w:r>
    </w:p>
    <w:p w14:paraId="738B606F" w14:textId="77777777" w:rsidR="00C33898" w:rsidRPr="00653FE2" w:rsidRDefault="00C33898" w:rsidP="00C33898">
      <w:r w:rsidRPr="00653FE2">
        <w:t>The use of this parameter and the requirements for its presence are specified in 3GPP TS 23.172 [126].</w:t>
      </w:r>
    </w:p>
    <w:p w14:paraId="44FF6DEC" w14:textId="77777777" w:rsidR="00C33898" w:rsidRPr="00653FE2" w:rsidRDefault="00C33898" w:rsidP="00C33898">
      <w:r w:rsidRPr="00653FE2">
        <w:rPr>
          <w:u w:val="single"/>
        </w:rPr>
        <w:t>User error</w:t>
      </w:r>
    </w:p>
    <w:p w14:paraId="1628CA48" w14:textId="77777777" w:rsidR="00C33898" w:rsidRPr="00653FE2" w:rsidRDefault="00C33898" w:rsidP="00C33898">
      <w:r w:rsidRPr="00653FE2">
        <w:t>This parameter is sent by the responder when an error is detected and if present, takes one of the following values:</w:t>
      </w:r>
    </w:p>
    <w:p w14:paraId="35E4F3F0" w14:textId="77777777" w:rsidR="00C33898" w:rsidRPr="00653FE2" w:rsidRDefault="00C33898" w:rsidP="00C33898">
      <w:pPr>
        <w:pStyle w:val="B1"/>
      </w:pPr>
      <w:r w:rsidRPr="00653FE2">
        <w:t>-</w:t>
      </w:r>
      <w:r w:rsidRPr="00653FE2">
        <w:tab/>
        <w:t>Unknown Subscriber;</w:t>
      </w:r>
    </w:p>
    <w:p w14:paraId="2B6F187A" w14:textId="77777777" w:rsidR="00C33898" w:rsidRPr="00653FE2" w:rsidRDefault="00C33898" w:rsidP="00C33898">
      <w:pPr>
        <w:pStyle w:val="B1"/>
        <w:ind w:hanging="1"/>
      </w:pPr>
      <w:r w:rsidRPr="00653FE2">
        <w:t xml:space="preserve">The diagnostic for the Unknown Subscriber error may indicate </w:t>
      </w:r>
      <w:r>
        <w:t>"</w:t>
      </w:r>
      <w:r w:rsidRPr="00653FE2">
        <w:t>NPDB Mismatch</w:t>
      </w:r>
      <w:r>
        <w:t>"</w:t>
      </w:r>
      <w:r w:rsidRPr="00653FE2">
        <w:t>.</w:t>
      </w:r>
    </w:p>
    <w:p w14:paraId="600AD570" w14:textId="77777777" w:rsidR="00C33898" w:rsidRPr="00653FE2" w:rsidRDefault="00C33898" w:rsidP="00C33898">
      <w:pPr>
        <w:pStyle w:val="B1"/>
      </w:pPr>
      <w:r w:rsidRPr="00653FE2">
        <w:t>-</w:t>
      </w:r>
      <w:r w:rsidRPr="00653FE2">
        <w:tab/>
        <w:t>Number changed;</w:t>
      </w:r>
    </w:p>
    <w:p w14:paraId="1AAB10B7" w14:textId="77777777" w:rsidR="00C33898" w:rsidRPr="00653FE2" w:rsidRDefault="00C33898" w:rsidP="00C33898">
      <w:pPr>
        <w:pStyle w:val="B1"/>
      </w:pPr>
      <w:r w:rsidRPr="00653FE2">
        <w:t>-</w:t>
      </w:r>
      <w:r w:rsidRPr="00653FE2">
        <w:tab/>
        <w:t>Call Barred;</w:t>
      </w:r>
    </w:p>
    <w:p w14:paraId="2FAD0CF4" w14:textId="77777777" w:rsidR="00C33898" w:rsidRPr="00653FE2" w:rsidRDefault="00C33898" w:rsidP="00C33898">
      <w:pPr>
        <w:pStyle w:val="B1"/>
      </w:pPr>
      <w:r w:rsidRPr="00653FE2">
        <w:tab/>
        <w:t>This error will indicate that either incoming calls are barred for this MS or that calls are barred due to Operator Determined Barring (see 3GPP TS 22.041 [8] for a definition of this network feature);</w:t>
      </w:r>
    </w:p>
    <w:p w14:paraId="1CD6C9A1" w14:textId="77777777" w:rsidR="00C33898" w:rsidRPr="00653FE2" w:rsidRDefault="00C33898" w:rsidP="00C33898">
      <w:pPr>
        <w:pStyle w:val="B1"/>
      </w:pPr>
      <w:r w:rsidRPr="00653FE2">
        <w:t>-</w:t>
      </w:r>
      <w:r w:rsidRPr="00653FE2">
        <w:tab/>
        <w:t>CUG Reject;</w:t>
      </w:r>
    </w:p>
    <w:p w14:paraId="7701E8EC" w14:textId="77777777" w:rsidR="00C33898" w:rsidRPr="00653FE2" w:rsidRDefault="00C33898" w:rsidP="00C33898">
      <w:pPr>
        <w:pStyle w:val="B1"/>
      </w:pPr>
      <w:r w:rsidRPr="00653FE2">
        <w:tab/>
        <w:t>The value of this error cause will indicate the reason for CUG Reject;</w:t>
      </w:r>
    </w:p>
    <w:p w14:paraId="1F5191DC" w14:textId="77777777" w:rsidR="00C33898" w:rsidRPr="00653FE2" w:rsidRDefault="00C33898" w:rsidP="00C33898">
      <w:pPr>
        <w:pStyle w:val="B1"/>
      </w:pPr>
      <w:r w:rsidRPr="00653FE2">
        <w:t>-</w:t>
      </w:r>
      <w:r w:rsidRPr="00653FE2">
        <w:tab/>
        <w:t>Bearer Service Not Provisioned;</w:t>
      </w:r>
    </w:p>
    <w:p w14:paraId="17555C99" w14:textId="77777777" w:rsidR="00C33898" w:rsidRPr="00653FE2" w:rsidRDefault="00C33898" w:rsidP="00C33898">
      <w:pPr>
        <w:pStyle w:val="B1"/>
      </w:pPr>
      <w:r w:rsidRPr="00653FE2">
        <w:t>-</w:t>
      </w:r>
      <w:r w:rsidRPr="00653FE2">
        <w:tab/>
        <w:t>Teleservice Not Provisioned;</w:t>
      </w:r>
    </w:p>
    <w:p w14:paraId="40CE0B7C" w14:textId="77777777" w:rsidR="00C33898" w:rsidRPr="00653FE2" w:rsidRDefault="00C33898" w:rsidP="00C33898">
      <w:pPr>
        <w:pStyle w:val="B1"/>
      </w:pPr>
      <w:r w:rsidRPr="00653FE2">
        <w:tab/>
        <w:t>A subscription check has been performed and the call has not passed the check due to incompatibility with regard to the requested service. Depending on the nature of the incompatibility, either of these messages will be returned;</w:t>
      </w:r>
    </w:p>
    <w:p w14:paraId="3B9B6CD6" w14:textId="77777777" w:rsidR="00C33898" w:rsidRPr="00653FE2" w:rsidRDefault="00C33898" w:rsidP="00C33898">
      <w:pPr>
        <w:pStyle w:val="B1"/>
      </w:pPr>
      <w:r w:rsidRPr="00653FE2">
        <w:t>-</w:t>
      </w:r>
      <w:r w:rsidRPr="00653FE2">
        <w:tab/>
        <w:t>Facility Not Supported;</w:t>
      </w:r>
    </w:p>
    <w:p w14:paraId="54AB30F2" w14:textId="77777777" w:rsidR="00C33898" w:rsidRPr="00653FE2" w:rsidRDefault="00C33898" w:rsidP="00C33898">
      <w:pPr>
        <w:pStyle w:val="B1"/>
      </w:pPr>
      <w:r w:rsidRPr="00653FE2">
        <w:t>-</w:t>
      </w:r>
      <w:r w:rsidRPr="00653FE2">
        <w:tab/>
        <w:t>Absent Subscriber;</w:t>
      </w:r>
    </w:p>
    <w:p w14:paraId="4681A0A3" w14:textId="77777777" w:rsidR="00C33898" w:rsidRPr="00653FE2" w:rsidRDefault="00C33898" w:rsidP="00C33898">
      <w:pPr>
        <w:pStyle w:val="B1"/>
      </w:pPr>
      <w:r w:rsidRPr="00653FE2">
        <w:tab/>
        <w:t>This indicates that the location of the MS is not known (either the station is not registered and there is no location information available or the Provide Roaming Number procedure fails due to IMSI detached flag being set), or the GMSC requested forwarding information with a forwarding reason of not reachable, and the call forwarding on MS not reachable service is not active; this may also indicate that the MS has moved to a new MSC/VLR and that MT Roaming Retry is requested (see 3GPP TS 23.018 [97]);</w:t>
      </w:r>
    </w:p>
    <w:p w14:paraId="75FC5631" w14:textId="77777777" w:rsidR="00C33898" w:rsidRPr="00653FE2" w:rsidRDefault="00C33898" w:rsidP="00C33898">
      <w:pPr>
        <w:pStyle w:val="B1"/>
      </w:pPr>
      <w:r w:rsidRPr="00653FE2">
        <w:t>-</w:t>
      </w:r>
      <w:r w:rsidRPr="00653FE2">
        <w:tab/>
        <w:t>Busy Subscriber;</w:t>
      </w:r>
    </w:p>
    <w:p w14:paraId="6C8392DB" w14:textId="77777777" w:rsidR="00C33898" w:rsidRPr="00653FE2" w:rsidRDefault="00C33898" w:rsidP="00C33898">
      <w:pPr>
        <w:pStyle w:val="B1"/>
      </w:pPr>
      <w:r w:rsidRPr="00653FE2">
        <w:tab/>
        <w:t>This indicates that Call Forwarding on Busy was not active for the specified basic service group when the GMSC requested forwarding information with a forwarding reason of busy;</w:t>
      </w:r>
    </w:p>
    <w:p w14:paraId="0EA5BB8C" w14:textId="77777777" w:rsidR="00C33898" w:rsidRPr="00653FE2" w:rsidRDefault="00C33898" w:rsidP="00C33898">
      <w:pPr>
        <w:pStyle w:val="B1"/>
      </w:pPr>
      <w:r w:rsidRPr="00653FE2">
        <w:tab/>
        <w:t>The error may also indicate that the subscriber is busy due to an outstanding CCBS recall. In the error data it may then be specified that CCBS is possible for the busy encountered call;</w:t>
      </w:r>
    </w:p>
    <w:p w14:paraId="07189133" w14:textId="77777777" w:rsidR="00C33898" w:rsidRPr="00653FE2" w:rsidRDefault="00C33898" w:rsidP="00C33898">
      <w:pPr>
        <w:pStyle w:val="B1"/>
      </w:pPr>
      <w:r w:rsidRPr="00653FE2">
        <w:t>-</w:t>
      </w:r>
      <w:r w:rsidRPr="00653FE2">
        <w:tab/>
        <w:t>No Subscriber Reply;</w:t>
      </w:r>
    </w:p>
    <w:p w14:paraId="548712DD" w14:textId="77777777" w:rsidR="00C33898" w:rsidRPr="00653FE2" w:rsidRDefault="00C33898" w:rsidP="00C33898">
      <w:pPr>
        <w:pStyle w:val="B1"/>
      </w:pPr>
      <w:r w:rsidRPr="00653FE2">
        <w:tab/>
        <w:t>This indicates that Call Forwarding on No Reply was not active for the specified basic service group when the GMSC requested forwarding information with a forwarding reason of no reply;</w:t>
      </w:r>
    </w:p>
    <w:p w14:paraId="5CEB911C" w14:textId="77777777" w:rsidR="00C33898" w:rsidRPr="00653FE2" w:rsidRDefault="00C33898" w:rsidP="00C33898">
      <w:pPr>
        <w:pStyle w:val="B1"/>
      </w:pPr>
      <w:r w:rsidRPr="00653FE2">
        <w:t>-</w:t>
      </w:r>
      <w:r w:rsidRPr="00653FE2">
        <w:tab/>
        <w:t>OR Not Allowed;</w:t>
      </w:r>
    </w:p>
    <w:p w14:paraId="542ABD6E" w14:textId="77777777" w:rsidR="00C33898" w:rsidRPr="00653FE2" w:rsidRDefault="00C33898" w:rsidP="00C33898">
      <w:pPr>
        <w:pStyle w:val="B1"/>
      </w:pPr>
      <w:r w:rsidRPr="00653FE2">
        <w:tab/>
        <w:t>This indicates that the HLR is not prepared to accept an OR interrogation from the GMSC, or that calls to the specified subscriber are not allowed to be optimally routed;</w:t>
      </w:r>
    </w:p>
    <w:p w14:paraId="06B21223" w14:textId="77777777" w:rsidR="00C33898" w:rsidRPr="00653FE2" w:rsidRDefault="00C33898" w:rsidP="00C33898">
      <w:pPr>
        <w:pStyle w:val="B1"/>
      </w:pPr>
      <w:r w:rsidRPr="00653FE2">
        <w:t>-</w:t>
      </w:r>
      <w:r w:rsidRPr="00653FE2">
        <w:tab/>
        <w:t>Forwarding Violation;</w:t>
      </w:r>
    </w:p>
    <w:p w14:paraId="786E6EC6" w14:textId="77777777" w:rsidR="00C33898" w:rsidRPr="00653FE2" w:rsidRDefault="00C33898" w:rsidP="00C33898">
      <w:pPr>
        <w:pStyle w:val="B1"/>
      </w:pPr>
      <w:r w:rsidRPr="00653FE2">
        <w:t>-</w:t>
      </w:r>
      <w:r w:rsidRPr="00653FE2">
        <w:tab/>
        <w:t>System Failure;</w:t>
      </w:r>
    </w:p>
    <w:p w14:paraId="3F9CAC9F" w14:textId="77777777" w:rsidR="00C33898" w:rsidRPr="00653FE2" w:rsidRDefault="00C33898" w:rsidP="00C33898">
      <w:pPr>
        <w:pStyle w:val="B1"/>
      </w:pPr>
      <w:r w:rsidRPr="00653FE2">
        <w:t>-</w:t>
      </w:r>
      <w:r w:rsidRPr="00653FE2">
        <w:tab/>
        <w:t>Data Missing;</w:t>
      </w:r>
    </w:p>
    <w:p w14:paraId="789731FD" w14:textId="77777777" w:rsidR="00C33898" w:rsidRPr="00653FE2" w:rsidRDefault="00C33898" w:rsidP="00C33898">
      <w:pPr>
        <w:pStyle w:val="B1"/>
      </w:pPr>
      <w:r w:rsidRPr="00653FE2">
        <w:t>-</w:t>
      </w:r>
      <w:r w:rsidRPr="00653FE2">
        <w:tab/>
        <w:t>Unexpected Data Value.</w:t>
      </w:r>
    </w:p>
    <w:p w14:paraId="5B65BC22" w14:textId="77777777" w:rsidR="00C33898" w:rsidRPr="00653FE2" w:rsidRDefault="00C33898" w:rsidP="00C33898">
      <w:r w:rsidRPr="00653FE2">
        <w:lastRenderedPageBreak/>
        <w:t>See clause 7.6.1.4 for a definition of these errors.</w:t>
      </w:r>
    </w:p>
    <w:p w14:paraId="68EF3CB1" w14:textId="77777777" w:rsidR="00C33898" w:rsidRPr="00653FE2" w:rsidRDefault="00C33898" w:rsidP="00C33898">
      <w:r w:rsidRPr="00653FE2">
        <w:rPr>
          <w:u w:val="single"/>
        </w:rPr>
        <w:t>Provider error</w:t>
      </w:r>
    </w:p>
    <w:p w14:paraId="3CF8320F" w14:textId="77777777" w:rsidR="00C33898" w:rsidRPr="00653FE2" w:rsidRDefault="00C33898" w:rsidP="00C33898">
      <w:r w:rsidRPr="00653FE2">
        <w:t xml:space="preserve">These are defined in clause 7.6. </w:t>
      </w:r>
    </w:p>
    <w:p w14:paraId="18A54889" w14:textId="77777777" w:rsidR="00C33898" w:rsidRPr="00653FE2" w:rsidRDefault="00C33898" w:rsidP="00C33898">
      <w:pPr>
        <w:rPr>
          <w:u w:val="single"/>
        </w:rPr>
      </w:pPr>
      <w:r w:rsidRPr="00653FE2">
        <w:rPr>
          <w:u w:val="single"/>
        </w:rPr>
        <w:t>GSM Bearer Capability</w:t>
      </w:r>
    </w:p>
    <w:p w14:paraId="17DC7681" w14:textId="77777777" w:rsidR="00C33898" w:rsidRPr="00653FE2" w:rsidRDefault="00C33898" w:rsidP="00C33898">
      <w:pPr>
        <w:rPr>
          <w:lang w:eastAsia="zh-CN"/>
        </w:rPr>
      </w:pPr>
      <w:r w:rsidRPr="00653FE2">
        <w:t>This information is passed according to the rules specified in 3GPP TS 29.007 [56]. There may be two GSM Bearer Capabilities supplied.</w:t>
      </w:r>
    </w:p>
    <w:p w14:paraId="7FBAF851" w14:textId="77777777" w:rsidR="00C33898" w:rsidRPr="00653FE2" w:rsidRDefault="00C33898" w:rsidP="00C33898"/>
    <w:p w14:paraId="42D54A3D" w14:textId="77777777" w:rsidR="00C33898" w:rsidRPr="00653FE2" w:rsidRDefault="00C33898" w:rsidP="00C33898">
      <w:pPr>
        <w:pStyle w:val="Heading2"/>
        <w:keepNext w:val="0"/>
        <w:keepLines w:val="0"/>
      </w:pPr>
      <w:bookmarkStart w:id="2097" w:name="_Toc11331839"/>
      <w:bookmarkStart w:id="2098" w:name="_Toc36553922"/>
      <w:bookmarkStart w:id="2099" w:name="_Toc75885923"/>
      <w:r w:rsidRPr="00653FE2">
        <w:t>10.2</w:t>
      </w:r>
      <w:r w:rsidRPr="00653FE2">
        <w:tab/>
        <w:t>MAP_PROVIDE_ROAMING_NUMBER service</w:t>
      </w:r>
      <w:bookmarkEnd w:id="2097"/>
      <w:bookmarkEnd w:id="2098"/>
      <w:bookmarkEnd w:id="2099"/>
    </w:p>
    <w:p w14:paraId="0B8DE818" w14:textId="77777777" w:rsidR="00C33898" w:rsidRPr="00653FE2" w:rsidRDefault="00C33898" w:rsidP="00C33898">
      <w:pPr>
        <w:pStyle w:val="Heading3"/>
        <w:keepNext w:val="0"/>
        <w:keepLines w:val="0"/>
      </w:pPr>
      <w:bookmarkStart w:id="2100" w:name="_Toc11331840"/>
      <w:bookmarkStart w:id="2101" w:name="_Toc36553923"/>
      <w:bookmarkStart w:id="2102" w:name="_Toc75885924"/>
      <w:r w:rsidRPr="00653FE2">
        <w:t>10.2.1</w:t>
      </w:r>
      <w:r w:rsidRPr="00653FE2">
        <w:tab/>
        <w:t>Definition</w:t>
      </w:r>
      <w:bookmarkEnd w:id="2100"/>
      <w:bookmarkEnd w:id="2101"/>
      <w:bookmarkEnd w:id="2102"/>
    </w:p>
    <w:p w14:paraId="5E0DA3B4" w14:textId="77777777" w:rsidR="00C33898" w:rsidRPr="00653FE2" w:rsidRDefault="00C33898" w:rsidP="00C33898">
      <w:r w:rsidRPr="00653FE2">
        <w:t>This service is used between the HLR and VLR. The service is invoked by the HLR to request a VLR to send back a roaming number to enable the HLR to instruct the GMSC to route an incoming call to the called MS.</w:t>
      </w:r>
    </w:p>
    <w:p w14:paraId="4C4E1911" w14:textId="77777777" w:rsidR="00C33898" w:rsidRPr="00653FE2" w:rsidRDefault="00C33898" w:rsidP="00C33898">
      <w:r w:rsidRPr="00653FE2">
        <w:t>This service is also used between old VLR and new VLR during the MT Roaming Forwarding procedure. The service is invoked by the old VLR to request a roaming number from the new VLR to be able to route an incoming call to the called UE.</w:t>
      </w:r>
    </w:p>
    <w:p w14:paraId="6B24717F" w14:textId="77777777" w:rsidR="00C33898" w:rsidRPr="00653FE2" w:rsidRDefault="00C33898" w:rsidP="00C33898">
      <w:r w:rsidRPr="00653FE2">
        <w:t>This is a confirmed service which uses the primitives described in table 10.2/1.</w:t>
      </w:r>
    </w:p>
    <w:p w14:paraId="70230A8C" w14:textId="77777777" w:rsidR="00C33898" w:rsidRPr="00653FE2" w:rsidRDefault="00C33898" w:rsidP="00C33898">
      <w:pPr>
        <w:pStyle w:val="Heading3"/>
        <w:keepNext w:val="0"/>
        <w:keepLines w:val="0"/>
      </w:pPr>
      <w:bookmarkStart w:id="2103" w:name="_Toc11331841"/>
      <w:bookmarkStart w:id="2104" w:name="_Toc36553924"/>
      <w:bookmarkStart w:id="2105" w:name="_Toc75885925"/>
      <w:r w:rsidRPr="00653FE2">
        <w:t>10.2.2</w:t>
      </w:r>
      <w:r w:rsidRPr="00653FE2">
        <w:tab/>
        <w:t>Service primitives</w:t>
      </w:r>
      <w:bookmarkEnd w:id="2103"/>
      <w:bookmarkEnd w:id="2104"/>
      <w:bookmarkEnd w:id="2105"/>
    </w:p>
    <w:p w14:paraId="0B588EFB" w14:textId="77777777" w:rsidR="00C33898" w:rsidRPr="00653FE2" w:rsidRDefault="00C33898" w:rsidP="00C33898">
      <w:pPr>
        <w:pStyle w:val="TH"/>
        <w:keepNext w:val="0"/>
        <w:keepLines w:val="0"/>
      </w:pPr>
      <w:r w:rsidRPr="00653FE2">
        <w:t>Table 10.2/1: MAP_PROVIDE_ROAMING_NUMBER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84"/>
        <w:gridCol w:w="1143"/>
        <w:gridCol w:w="1287"/>
        <w:gridCol w:w="1406"/>
        <w:gridCol w:w="1581"/>
      </w:tblGrid>
      <w:tr w:rsidR="00C33898" w:rsidRPr="00653FE2" w14:paraId="05909251" w14:textId="77777777" w:rsidTr="005B43C7">
        <w:trPr>
          <w:tblHeader/>
          <w:jc w:val="center"/>
        </w:trPr>
        <w:tc>
          <w:tcPr>
            <w:tcW w:w="2884" w:type="dxa"/>
          </w:tcPr>
          <w:p w14:paraId="5F71D8DF" w14:textId="77777777" w:rsidR="00C33898" w:rsidRPr="00653FE2" w:rsidRDefault="00C33898" w:rsidP="005B43C7">
            <w:pPr>
              <w:pStyle w:val="TAH"/>
              <w:keepNext w:val="0"/>
              <w:keepLines w:val="0"/>
            </w:pPr>
            <w:r w:rsidRPr="00653FE2">
              <w:t>Parameter name</w:t>
            </w:r>
          </w:p>
        </w:tc>
        <w:tc>
          <w:tcPr>
            <w:tcW w:w="1143" w:type="dxa"/>
          </w:tcPr>
          <w:p w14:paraId="2D99CADD" w14:textId="77777777" w:rsidR="00C33898" w:rsidRPr="00653FE2" w:rsidRDefault="00C33898" w:rsidP="005B43C7">
            <w:pPr>
              <w:pStyle w:val="TAH"/>
              <w:keepNext w:val="0"/>
              <w:keepLines w:val="0"/>
            </w:pPr>
            <w:r w:rsidRPr="00653FE2">
              <w:t>Request</w:t>
            </w:r>
          </w:p>
        </w:tc>
        <w:tc>
          <w:tcPr>
            <w:tcW w:w="1287" w:type="dxa"/>
          </w:tcPr>
          <w:p w14:paraId="000850B0" w14:textId="77777777" w:rsidR="00C33898" w:rsidRPr="00653FE2" w:rsidRDefault="00C33898" w:rsidP="005B43C7">
            <w:pPr>
              <w:pStyle w:val="TAH"/>
              <w:keepNext w:val="0"/>
              <w:keepLines w:val="0"/>
            </w:pPr>
            <w:r w:rsidRPr="00653FE2">
              <w:t>Indication</w:t>
            </w:r>
          </w:p>
        </w:tc>
        <w:tc>
          <w:tcPr>
            <w:tcW w:w="1406" w:type="dxa"/>
          </w:tcPr>
          <w:p w14:paraId="5A0C1F97" w14:textId="77777777" w:rsidR="00C33898" w:rsidRPr="00653FE2" w:rsidRDefault="00C33898" w:rsidP="005B43C7">
            <w:pPr>
              <w:pStyle w:val="TAH"/>
              <w:keepNext w:val="0"/>
              <w:keepLines w:val="0"/>
            </w:pPr>
            <w:r w:rsidRPr="00653FE2">
              <w:t>Response</w:t>
            </w:r>
          </w:p>
        </w:tc>
        <w:tc>
          <w:tcPr>
            <w:tcW w:w="1581" w:type="dxa"/>
          </w:tcPr>
          <w:p w14:paraId="1E24D1C7" w14:textId="77777777" w:rsidR="00C33898" w:rsidRPr="00653FE2" w:rsidRDefault="00C33898" w:rsidP="005B43C7">
            <w:pPr>
              <w:pStyle w:val="TAH"/>
              <w:keepNext w:val="0"/>
              <w:keepLines w:val="0"/>
            </w:pPr>
            <w:r w:rsidRPr="00653FE2">
              <w:t>Confirm</w:t>
            </w:r>
          </w:p>
        </w:tc>
      </w:tr>
      <w:tr w:rsidR="00C33898" w:rsidRPr="00653FE2" w14:paraId="19A74E83" w14:textId="77777777" w:rsidTr="005B43C7">
        <w:trPr>
          <w:jc w:val="center"/>
        </w:trPr>
        <w:tc>
          <w:tcPr>
            <w:tcW w:w="2884" w:type="dxa"/>
          </w:tcPr>
          <w:p w14:paraId="1649EACC" w14:textId="77777777" w:rsidR="00C33898" w:rsidRPr="00653FE2" w:rsidRDefault="00C33898" w:rsidP="005B43C7">
            <w:pPr>
              <w:pStyle w:val="TAL"/>
              <w:keepNext w:val="0"/>
              <w:keepLines w:val="0"/>
            </w:pPr>
            <w:r w:rsidRPr="00653FE2">
              <w:t>Invoke Id</w:t>
            </w:r>
          </w:p>
        </w:tc>
        <w:tc>
          <w:tcPr>
            <w:tcW w:w="1143" w:type="dxa"/>
          </w:tcPr>
          <w:p w14:paraId="2CC13E85" w14:textId="77777777" w:rsidR="00C33898" w:rsidRPr="00653FE2" w:rsidRDefault="00C33898" w:rsidP="005B43C7">
            <w:pPr>
              <w:pStyle w:val="TAC"/>
              <w:keepNext w:val="0"/>
              <w:keepLines w:val="0"/>
            </w:pPr>
            <w:r w:rsidRPr="00653FE2">
              <w:t>M</w:t>
            </w:r>
          </w:p>
        </w:tc>
        <w:tc>
          <w:tcPr>
            <w:tcW w:w="1287" w:type="dxa"/>
          </w:tcPr>
          <w:p w14:paraId="0C8846D1" w14:textId="77777777" w:rsidR="00C33898" w:rsidRPr="00653FE2" w:rsidRDefault="00C33898" w:rsidP="005B43C7">
            <w:pPr>
              <w:pStyle w:val="TAC"/>
              <w:keepNext w:val="0"/>
              <w:keepLines w:val="0"/>
            </w:pPr>
            <w:r w:rsidRPr="00653FE2">
              <w:t>M(=)</w:t>
            </w:r>
          </w:p>
        </w:tc>
        <w:tc>
          <w:tcPr>
            <w:tcW w:w="1406" w:type="dxa"/>
          </w:tcPr>
          <w:p w14:paraId="631172E0" w14:textId="77777777" w:rsidR="00C33898" w:rsidRPr="00653FE2" w:rsidRDefault="00C33898" w:rsidP="005B43C7">
            <w:pPr>
              <w:pStyle w:val="TAC"/>
              <w:keepNext w:val="0"/>
              <w:keepLines w:val="0"/>
            </w:pPr>
            <w:r w:rsidRPr="00653FE2">
              <w:t>M(=)</w:t>
            </w:r>
          </w:p>
        </w:tc>
        <w:tc>
          <w:tcPr>
            <w:tcW w:w="1581" w:type="dxa"/>
          </w:tcPr>
          <w:p w14:paraId="2F70E8FF" w14:textId="77777777" w:rsidR="00C33898" w:rsidRPr="00653FE2" w:rsidRDefault="00C33898" w:rsidP="005B43C7">
            <w:pPr>
              <w:pStyle w:val="TAC"/>
              <w:keepNext w:val="0"/>
              <w:keepLines w:val="0"/>
            </w:pPr>
            <w:r w:rsidRPr="00653FE2">
              <w:t>M(=)</w:t>
            </w:r>
          </w:p>
        </w:tc>
      </w:tr>
      <w:tr w:rsidR="00C33898" w:rsidRPr="00653FE2" w14:paraId="62A8031E" w14:textId="77777777" w:rsidTr="005B43C7">
        <w:trPr>
          <w:jc w:val="center"/>
        </w:trPr>
        <w:tc>
          <w:tcPr>
            <w:tcW w:w="2884" w:type="dxa"/>
          </w:tcPr>
          <w:p w14:paraId="427BC331" w14:textId="77777777" w:rsidR="00C33898" w:rsidRPr="00653FE2" w:rsidRDefault="00C33898" w:rsidP="005B43C7">
            <w:pPr>
              <w:pStyle w:val="TAL"/>
              <w:keepNext w:val="0"/>
              <w:keepLines w:val="0"/>
            </w:pPr>
            <w:r w:rsidRPr="00653FE2">
              <w:t>IMSI</w:t>
            </w:r>
          </w:p>
        </w:tc>
        <w:tc>
          <w:tcPr>
            <w:tcW w:w="1143" w:type="dxa"/>
          </w:tcPr>
          <w:p w14:paraId="20FC1335" w14:textId="77777777" w:rsidR="00C33898" w:rsidRPr="00653FE2" w:rsidRDefault="00C33898" w:rsidP="005B43C7">
            <w:pPr>
              <w:pStyle w:val="TAC"/>
              <w:keepNext w:val="0"/>
              <w:keepLines w:val="0"/>
            </w:pPr>
            <w:r w:rsidRPr="00653FE2">
              <w:t>M</w:t>
            </w:r>
          </w:p>
        </w:tc>
        <w:tc>
          <w:tcPr>
            <w:tcW w:w="1287" w:type="dxa"/>
          </w:tcPr>
          <w:p w14:paraId="01799B05" w14:textId="77777777" w:rsidR="00C33898" w:rsidRPr="00653FE2" w:rsidRDefault="00C33898" w:rsidP="005B43C7">
            <w:pPr>
              <w:pStyle w:val="TAC"/>
              <w:keepNext w:val="0"/>
              <w:keepLines w:val="0"/>
            </w:pPr>
            <w:r w:rsidRPr="00653FE2">
              <w:t>M(=)</w:t>
            </w:r>
          </w:p>
        </w:tc>
        <w:tc>
          <w:tcPr>
            <w:tcW w:w="1406" w:type="dxa"/>
          </w:tcPr>
          <w:p w14:paraId="313CBC39" w14:textId="77777777" w:rsidR="00C33898" w:rsidRPr="00653FE2" w:rsidRDefault="00C33898" w:rsidP="005B43C7">
            <w:pPr>
              <w:pStyle w:val="TAC"/>
              <w:keepNext w:val="0"/>
              <w:keepLines w:val="0"/>
            </w:pPr>
          </w:p>
        </w:tc>
        <w:tc>
          <w:tcPr>
            <w:tcW w:w="1581" w:type="dxa"/>
          </w:tcPr>
          <w:p w14:paraId="020DB366" w14:textId="77777777" w:rsidR="00C33898" w:rsidRPr="00653FE2" w:rsidRDefault="00C33898" w:rsidP="005B43C7">
            <w:pPr>
              <w:pStyle w:val="TAC"/>
              <w:keepNext w:val="0"/>
              <w:keepLines w:val="0"/>
            </w:pPr>
          </w:p>
        </w:tc>
      </w:tr>
      <w:tr w:rsidR="00C33898" w:rsidRPr="00653FE2" w14:paraId="5161A5C6" w14:textId="77777777" w:rsidTr="005B43C7">
        <w:trPr>
          <w:jc w:val="center"/>
        </w:trPr>
        <w:tc>
          <w:tcPr>
            <w:tcW w:w="2884" w:type="dxa"/>
          </w:tcPr>
          <w:p w14:paraId="628C7ACA" w14:textId="77777777" w:rsidR="00C33898" w:rsidRPr="00653FE2" w:rsidRDefault="00C33898" w:rsidP="005B43C7">
            <w:pPr>
              <w:pStyle w:val="TAL"/>
              <w:keepNext w:val="0"/>
              <w:keepLines w:val="0"/>
            </w:pPr>
            <w:r w:rsidRPr="00653FE2">
              <w:t>MSC Number</w:t>
            </w:r>
          </w:p>
        </w:tc>
        <w:tc>
          <w:tcPr>
            <w:tcW w:w="1143" w:type="dxa"/>
          </w:tcPr>
          <w:p w14:paraId="424F8B39" w14:textId="77777777" w:rsidR="00C33898" w:rsidRPr="00653FE2" w:rsidRDefault="00C33898" w:rsidP="005B43C7">
            <w:pPr>
              <w:pStyle w:val="TAC"/>
              <w:keepNext w:val="0"/>
              <w:keepLines w:val="0"/>
            </w:pPr>
            <w:r w:rsidRPr="00653FE2">
              <w:t>M</w:t>
            </w:r>
          </w:p>
        </w:tc>
        <w:tc>
          <w:tcPr>
            <w:tcW w:w="1287" w:type="dxa"/>
          </w:tcPr>
          <w:p w14:paraId="009CDC82" w14:textId="77777777" w:rsidR="00C33898" w:rsidRPr="00653FE2" w:rsidRDefault="00C33898" w:rsidP="005B43C7">
            <w:pPr>
              <w:pStyle w:val="TAC"/>
              <w:keepNext w:val="0"/>
              <w:keepLines w:val="0"/>
            </w:pPr>
            <w:r w:rsidRPr="00653FE2">
              <w:t>M(=)</w:t>
            </w:r>
          </w:p>
        </w:tc>
        <w:tc>
          <w:tcPr>
            <w:tcW w:w="1406" w:type="dxa"/>
          </w:tcPr>
          <w:p w14:paraId="1CC40FB1" w14:textId="77777777" w:rsidR="00C33898" w:rsidRPr="00653FE2" w:rsidRDefault="00C33898" w:rsidP="005B43C7">
            <w:pPr>
              <w:pStyle w:val="TAC"/>
              <w:keepNext w:val="0"/>
              <w:keepLines w:val="0"/>
            </w:pPr>
          </w:p>
        </w:tc>
        <w:tc>
          <w:tcPr>
            <w:tcW w:w="1581" w:type="dxa"/>
          </w:tcPr>
          <w:p w14:paraId="289AB014" w14:textId="77777777" w:rsidR="00C33898" w:rsidRPr="00653FE2" w:rsidRDefault="00C33898" w:rsidP="005B43C7">
            <w:pPr>
              <w:pStyle w:val="TAC"/>
              <w:keepNext w:val="0"/>
              <w:keepLines w:val="0"/>
            </w:pPr>
          </w:p>
        </w:tc>
      </w:tr>
      <w:tr w:rsidR="00C33898" w:rsidRPr="00653FE2" w14:paraId="63651EBD" w14:textId="77777777" w:rsidTr="005B43C7">
        <w:trPr>
          <w:jc w:val="center"/>
        </w:trPr>
        <w:tc>
          <w:tcPr>
            <w:tcW w:w="2884" w:type="dxa"/>
          </w:tcPr>
          <w:p w14:paraId="2A218F76" w14:textId="77777777" w:rsidR="00C33898" w:rsidRPr="00653FE2" w:rsidRDefault="00C33898" w:rsidP="005B43C7">
            <w:pPr>
              <w:pStyle w:val="TAL"/>
              <w:keepNext w:val="0"/>
              <w:keepLines w:val="0"/>
            </w:pPr>
            <w:r w:rsidRPr="00653FE2">
              <w:t>MSISDN</w:t>
            </w:r>
          </w:p>
        </w:tc>
        <w:tc>
          <w:tcPr>
            <w:tcW w:w="1143" w:type="dxa"/>
          </w:tcPr>
          <w:p w14:paraId="64895AA9" w14:textId="77777777" w:rsidR="00C33898" w:rsidRPr="00653FE2" w:rsidRDefault="00C33898" w:rsidP="005B43C7">
            <w:pPr>
              <w:pStyle w:val="TAC"/>
              <w:keepNext w:val="0"/>
              <w:keepLines w:val="0"/>
            </w:pPr>
            <w:r w:rsidRPr="00653FE2">
              <w:t>U</w:t>
            </w:r>
          </w:p>
        </w:tc>
        <w:tc>
          <w:tcPr>
            <w:tcW w:w="1287" w:type="dxa"/>
          </w:tcPr>
          <w:p w14:paraId="0467F976" w14:textId="77777777" w:rsidR="00C33898" w:rsidRPr="00653FE2" w:rsidRDefault="00C33898" w:rsidP="005B43C7">
            <w:pPr>
              <w:pStyle w:val="TAC"/>
              <w:keepNext w:val="0"/>
              <w:keepLines w:val="0"/>
            </w:pPr>
            <w:r w:rsidRPr="00653FE2">
              <w:t>C(=)</w:t>
            </w:r>
          </w:p>
        </w:tc>
        <w:tc>
          <w:tcPr>
            <w:tcW w:w="1406" w:type="dxa"/>
          </w:tcPr>
          <w:p w14:paraId="23D9E535" w14:textId="77777777" w:rsidR="00C33898" w:rsidRPr="00653FE2" w:rsidRDefault="00C33898" w:rsidP="005B43C7">
            <w:pPr>
              <w:pStyle w:val="TAC"/>
              <w:keepNext w:val="0"/>
              <w:keepLines w:val="0"/>
            </w:pPr>
          </w:p>
        </w:tc>
        <w:tc>
          <w:tcPr>
            <w:tcW w:w="1581" w:type="dxa"/>
          </w:tcPr>
          <w:p w14:paraId="793AE4B6" w14:textId="77777777" w:rsidR="00C33898" w:rsidRPr="00653FE2" w:rsidRDefault="00C33898" w:rsidP="005B43C7">
            <w:pPr>
              <w:pStyle w:val="TAC"/>
              <w:keepNext w:val="0"/>
              <w:keepLines w:val="0"/>
            </w:pPr>
          </w:p>
        </w:tc>
      </w:tr>
      <w:tr w:rsidR="00C33898" w:rsidRPr="00653FE2" w14:paraId="7944092D" w14:textId="77777777" w:rsidTr="005B43C7">
        <w:trPr>
          <w:jc w:val="center"/>
        </w:trPr>
        <w:tc>
          <w:tcPr>
            <w:tcW w:w="2884" w:type="dxa"/>
          </w:tcPr>
          <w:p w14:paraId="395925FB" w14:textId="77777777" w:rsidR="00C33898" w:rsidRPr="00653FE2" w:rsidRDefault="00C33898" w:rsidP="005B43C7">
            <w:pPr>
              <w:pStyle w:val="TAL"/>
              <w:keepNext w:val="0"/>
              <w:keepLines w:val="0"/>
            </w:pPr>
            <w:r w:rsidRPr="00653FE2">
              <w:t>LMSI</w:t>
            </w:r>
          </w:p>
        </w:tc>
        <w:tc>
          <w:tcPr>
            <w:tcW w:w="1143" w:type="dxa"/>
          </w:tcPr>
          <w:p w14:paraId="2C12E88C" w14:textId="77777777" w:rsidR="00C33898" w:rsidRPr="00653FE2" w:rsidRDefault="00C33898" w:rsidP="005B43C7">
            <w:pPr>
              <w:pStyle w:val="TAC"/>
              <w:keepNext w:val="0"/>
              <w:keepLines w:val="0"/>
            </w:pPr>
            <w:r w:rsidRPr="00653FE2">
              <w:t>C</w:t>
            </w:r>
          </w:p>
        </w:tc>
        <w:tc>
          <w:tcPr>
            <w:tcW w:w="1287" w:type="dxa"/>
          </w:tcPr>
          <w:p w14:paraId="6C701EF2" w14:textId="77777777" w:rsidR="00C33898" w:rsidRPr="00653FE2" w:rsidRDefault="00C33898" w:rsidP="005B43C7">
            <w:pPr>
              <w:pStyle w:val="TAC"/>
              <w:keepNext w:val="0"/>
              <w:keepLines w:val="0"/>
            </w:pPr>
            <w:r w:rsidRPr="00653FE2">
              <w:t>C(=)</w:t>
            </w:r>
          </w:p>
        </w:tc>
        <w:tc>
          <w:tcPr>
            <w:tcW w:w="1406" w:type="dxa"/>
          </w:tcPr>
          <w:p w14:paraId="24600CD2" w14:textId="77777777" w:rsidR="00C33898" w:rsidRPr="00653FE2" w:rsidRDefault="00C33898" w:rsidP="005B43C7">
            <w:pPr>
              <w:pStyle w:val="TAC"/>
              <w:keepNext w:val="0"/>
              <w:keepLines w:val="0"/>
            </w:pPr>
          </w:p>
        </w:tc>
        <w:tc>
          <w:tcPr>
            <w:tcW w:w="1581" w:type="dxa"/>
          </w:tcPr>
          <w:p w14:paraId="13D8A524" w14:textId="77777777" w:rsidR="00C33898" w:rsidRPr="00653FE2" w:rsidRDefault="00C33898" w:rsidP="005B43C7">
            <w:pPr>
              <w:pStyle w:val="TAC"/>
              <w:keepNext w:val="0"/>
              <w:keepLines w:val="0"/>
            </w:pPr>
          </w:p>
        </w:tc>
      </w:tr>
      <w:tr w:rsidR="00C33898" w:rsidRPr="00653FE2" w14:paraId="093A6DB7" w14:textId="77777777" w:rsidTr="005B43C7">
        <w:trPr>
          <w:jc w:val="center"/>
        </w:trPr>
        <w:tc>
          <w:tcPr>
            <w:tcW w:w="2884" w:type="dxa"/>
          </w:tcPr>
          <w:p w14:paraId="4220FEE8" w14:textId="77777777" w:rsidR="00C33898" w:rsidRPr="00653FE2" w:rsidRDefault="00C33898" w:rsidP="005B43C7">
            <w:pPr>
              <w:pStyle w:val="TAL"/>
              <w:keepNext w:val="0"/>
              <w:keepLines w:val="0"/>
            </w:pPr>
            <w:r w:rsidRPr="00653FE2">
              <w:t>GSM Bearer Capability</w:t>
            </w:r>
          </w:p>
        </w:tc>
        <w:tc>
          <w:tcPr>
            <w:tcW w:w="1143" w:type="dxa"/>
          </w:tcPr>
          <w:p w14:paraId="06DFD1FE" w14:textId="77777777" w:rsidR="00C33898" w:rsidRPr="00653FE2" w:rsidRDefault="00C33898" w:rsidP="005B43C7">
            <w:pPr>
              <w:pStyle w:val="TAC"/>
              <w:keepNext w:val="0"/>
              <w:keepLines w:val="0"/>
            </w:pPr>
            <w:r w:rsidRPr="00653FE2">
              <w:t>C</w:t>
            </w:r>
          </w:p>
        </w:tc>
        <w:tc>
          <w:tcPr>
            <w:tcW w:w="1287" w:type="dxa"/>
          </w:tcPr>
          <w:p w14:paraId="5387AA3B" w14:textId="77777777" w:rsidR="00C33898" w:rsidRPr="00653FE2" w:rsidRDefault="00C33898" w:rsidP="005B43C7">
            <w:pPr>
              <w:pStyle w:val="TAC"/>
              <w:keepNext w:val="0"/>
              <w:keepLines w:val="0"/>
            </w:pPr>
            <w:r w:rsidRPr="00653FE2">
              <w:t>C(=)</w:t>
            </w:r>
          </w:p>
        </w:tc>
        <w:tc>
          <w:tcPr>
            <w:tcW w:w="1406" w:type="dxa"/>
          </w:tcPr>
          <w:p w14:paraId="169A72AD" w14:textId="77777777" w:rsidR="00C33898" w:rsidRPr="00653FE2" w:rsidRDefault="00C33898" w:rsidP="005B43C7">
            <w:pPr>
              <w:pStyle w:val="TAC"/>
              <w:keepNext w:val="0"/>
              <w:keepLines w:val="0"/>
            </w:pPr>
          </w:p>
        </w:tc>
        <w:tc>
          <w:tcPr>
            <w:tcW w:w="1581" w:type="dxa"/>
          </w:tcPr>
          <w:p w14:paraId="3E2E1723" w14:textId="77777777" w:rsidR="00C33898" w:rsidRPr="00653FE2" w:rsidRDefault="00C33898" w:rsidP="005B43C7">
            <w:pPr>
              <w:pStyle w:val="TAC"/>
              <w:keepNext w:val="0"/>
              <w:keepLines w:val="0"/>
            </w:pPr>
          </w:p>
        </w:tc>
      </w:tr>
      <w:tr w:rsidR="00C33898" w:rsidRPr="00653FE2" w14:paraId="40DF2511" w14:textId="77777777" w:rsidTr="005B43C7">
        <w:trPr>
          <w:jc w:val="center"/>
        </w:trPr>
        <w:tc>
          <w:tcPr>
            <w:tcW w:w="2884" w:type="dxa"/>
          </w:tcPr>
          <w:p w14:paraId="218FAA59" w14:textId="77777777" w:rsidR="00C33898" w:rsidRPr="00653FE2" w:rsidRDefault="00C33898" w:rsidP="005B43C7">
            <w:pPr>
              <w:pStyle w:val="TAL"/>
              <w:keepNext w:val="0"/>
              <w:keepLines w:val="0"/>
            </w:pPr>
            <w:r w:rsidRPr="00653FE2">
              <w:t>Network Signal Info</w:t>
            </w:r>
          </w:p>
        </w:tc>
        <w:tc>
          <w:tcPr>
            <w:tcW w:w="1143" w:type="dxa"/>
          </w:tcPr>
          <w:p w14:paraId="1F86D9E6" w14:textId="77777777" w:rsidR="00C33898" w:rsidRPr="00653FE2" w:rsidRDefault="00C33898" w:rsidP="005B43C7">
            <w:pPr>
              <w:pStyle w:val="TAC"/>
              <w:keepNext w:val="0"/>
              <w:keepLines w:val="0"/>
            </w:pPr>
            <w:r w:rsidRPr="00653FE2">
              <w:t>C</w:t>
            </w:r>
          </w:p>
        </w:tc>
        <w:tc>
          <w:tcPr>
            <w:tcW w:w="1287" w:type="dxa"/>
          </w:tcPr>
          <w:p w14:paraId="1361FD90" w14:textId="77777777" w:rsidR="00C33898" w:rsidRPr="00653FE2" w:rsidRDefault="00C33898" w:rsidP="005B43C7">
            <w:pPr>
              <w:pStyle w:val="TAC"/>
              <w:keepNext w:val="0"/>
              <w:keepLines w:val="0"/>
            </w:pPr>
            <w:r w:rsidRPr="00653FE2">
              <w:t>C(=)</w:t>
            </w:r>
          </w:p>
        </w:tc>
        <w:tc>
          <w:tcPr>
            <w:tcW w:w="1406" w:type="dxa"/>
          </w:tcPr>
          <w:p w14:paraId="314928D9" w14:textId="77777777" w:rsidR="00C33898" w:rsidRPr="00653FE2" w:rsidRDefault="00C33898" w:rsidP="005B43C7">
            <w:pPr>
              <w:pStyle w:val="TAC"/>
              <w:keepNext w:val="0"/>
              <w:keepLines w:val="0"/>
            </w:pPr>
          </w:p>
        </w:tc>
        <w:tc>
          <w:tcPr>
            <w:tcW w:w="1581" w:type="dxa"/>
          </w:tcPr>
          <w:p w14:paraId="5EB0D4C3" w14:textId="77777777" w:rsidR="00C33898" w:rsidRPr="00653FE2" w:rsidRDefault="00C33898" w:rsidP="005B43C7">
            <w:pPr>
              <w:pStyle w:val="TAC"/>
              <w:keepNext w:val="0"/>
              <w:keepLines w:val="0"/>
            </w:pPr>
          </w:p>
        </w:tc>
      </w:tr>
      <w:tr w:rsidR="00C33898" w:rsidRPr="00653FE2" w14:paraId="03FFBCE6" w14:textId="77777777" w:rsidTr="005B43C7">
        <w:trPr>
          <w:jc w:val="center"/>
        </w:trPr>
        <w:tc>
          <w:tcPr>
            <w:tcW w:w="2884" w:type="dxa"/>
          </w:tcPr>
          <w:p w14:paraId="4B9DCA0D" w14:textId="77777777" w:rsidR="00C33898" w:rsidRPr="00653FE2" w:rsidRDefault="00C33898" w:rsidP="005B43C7">
            <w:pPr>
              <w:pStyle w:val="TAL"/>
              <w:keepNext w:val="0"/>
              <w:keepLines w:val="0"/>
            </w:pPr>
            <w:r w:rsidRPr="00653FE2">
              <w:t>Suppression Of Announcement</w:t>
            </w:r>
          </w:p>
        </w:tc>
        <w:tc>
          <w:tcPr>
            <w:tcW w:w="1143" w:type="dxa"/>
          </w:tcPr>
          <w:p w14:paraId="7F5D3C7F" w14:textId="77777777" w:rsidR="00C33898" w:rsidRPr="00653FE2" w:rsidRDefault="00C33898" w:rsidP="005B43C7">
            <w:pPr>
              <w:pStyle w:val="TAC"/>
              <w:keepNext w:val="0"/>
              <w:keepLines w:val="0"/>
            </w:pPr>
            <w:r w:rsidRPr="00653FE2">
              <w:t>C</w:t>
            </w:r>
          </w:p>
        </w:tc>
        <w:tc>
          <w:tcPr>
            <w:tcW w:w="1287" w:type="dxa"/>
          </w:tcPr>
          <w:p w14:paraId="36E6C3EE" w14:textId="77777777" w:rsidR="00C33898" w:rsidRPr="00653FE2" w:rsidRDefault="00C33898" w:rsidP="005B43C7">
            <w:pPr>
              <w:pStyle w:val="TAC"/>
              <w:keepNext w:val="0"/>
              <w:keepLines w:val="0"/>
            </w:pPr>
            <w:r w:rsidRPr="00653FE2">
              <w:t>C(=)</w:t>
            </w:r>
          </w:p>
        </w:tc>
        <w:tc>
          <w:tcPr>
            <w:tcW w:w="1406" w:type="dxa"/>
          </w:tcPr>
          <w:p w14:paraId="4DF75B99" w14:textId="77777777" w:rsidR="00C33898" w:rsidRPr="00653FE2" w:rsidRDefault="00C33898" w:rsidP="005B43C7">
            <w:pPr>
              <w:pStyle w:val="TAC"/>
              <w:keepNext w:val="0"/>
              <w:keepLines w:val="0"/>
            </w:pPr>
          </w:p>
        </w:tc>
        <w:tc>
          <w:tcPr>
            <w:tcW w:w="1581" w:type="dxa"/>
          </w:tcPr>
          <w:p w14:paraId="2581EA21" w14:textId="77777777" w:rsidR="00C33898" w:rsidRPr="00653FE2" w:rsidRDefault="00C33898" w:rsidP="005B43C7">
            <w:pPr>
              <w:pStyle w:val="TAC"/>
              <w:keepNext w:val="0"/>
              <w:keepLines w:val="0"/>
            </w:pPr>
          </w:p>
        </w:tc>
      </w:tr>
      <w:tr w:rsidR="00C33898" w:rsidRPr="00653FE2" w14:paraId="1DDF9EFD" w14:textId="77777777" w:rsidTr="005B43C7">
        <w:trPr>
          <w:jc w:val="center"/>
        </w:trPr>
        <w:tc>
          <w:tcPr>
            <w:tcW w:w="2884" w:type="dxa"/>
          </w:tcPr>
          <w:p w14:paraId="04FE6CEB" w14:textId="77777777" w:rsidR="00C33898" w:rsidRPr="00653FE2" w:rsidRDefault="00C33898" w:rsidP="005B43C7">
            <w:pPr>
              <w:pStyle w:val="TAL"/>
              <w:keepNext w:val="0"/>
              <w:keepLines w:val="0"/>
            </w:pPr>
            <w:r w:rsidRPr="00653FE2">
              <w:t>Call Reference Number</w:t>
            </w:r>
          </w:p>
        </w:tc>
        <w:tc>
          <w:tcPr>
            <w:tcW w:w="1143" w:type="dxa"/>
          </w:tcPr>
          <w:p w14:paraId="2FA5310A" w14:textId="77777777" w:rsidR="00C33898" w:rsidRPr="00653FE2" w:rsidRDefault="00C33898" w:rsidP="005B43C7">
            <w:pPr>
              <w:pStyle w:val="TAC"/>
              <w:keepNext w:val="0"/>
              <w:keepLines w:val="0"/>
            </w:pPr>
            <w:r w:rsidRPr="00653FE2">
              <w:t>C</w:t>
            </w:r>
          </w:p>
        </w:tc>
        <w:tc>
          <w:tcPr>
            <w:tcW w:w="1287" w:type="dxa"/>
          </w:tcPr>
          <w:p w14:paraId="6F5712EA" w14:textId="77777777" w:rsidR="00C33898" w:rsidRPr="00653FE2" w:rsidRDefault="00C33898" w:rsidP="005B43C7">
            <w:pPr>
              <w:pStyle w:val="TAC"/>
              <w:keepNext w:val="0"/>
              <w:keepLines w:val="0"/>
            </w:pPr>
            <w:r w:rsidRPr="00653FE2">
              <w:t>C(=)</w:t>
            </w:r>
          </w:p>
        </w:tc>
        <w:tc>
          <w:tcPr>
            <w:tcW w:w="1406" w:type="dxa"/>
          </w:tcPr>
          <w:p w14:paraId="7A7D8361" w14:textId="77777777" w:rsidR="00C33898" w:rsidRPr="00653FE2" w:rsidRDefault="00C33898" w:rsidP="005B43C7">
            <w:pPr>
              <w:pStyle w:val="TAC"/>
              <w:keepNext w:val="0"/>
              <w:keepLines w:val="0"/>
            </w:pPr>
          </w:p>
        </w:tc>
        <w:tc>
          <w:tcPr>
            <w:tcW w:w="1581" w:type="dxa"/>
          </w:tcPr>
          <w:p w14:paraId="3C26217D" w14:textId="77777777" w:rsidR="00C33898" w:rsidRPr="00653FE2" w:rsidRDefault="00C33898" w:rsidP="005B43C7">
            <w:pPr>
              <w:pStyle w:val="TAC"/>
              <w:keepNext w:val="0"/>
              <w:keepLines w:val="0"/>
            </w:pPr>
          </w:p>
        </w:tc>
      </w:tr>
      <w:tr w:rsidR="00C33898" w:rsidRPr="00653FE2" w14:paraId="5110BE89" w14:textId="77777777" w:rsidTr="005B43C7">
        <w:trPr>
          <w:jc w:val="center"/>
        </w:trPr>
        <w:tc>
          <w:tcPr>
            <w:tcW w:w="2884" w:type="dxa"/>
          </w:tcPr>
          <w:p w14:paraId="26E31CF0" w14:textId="77777777" w:rsidR="00C33898" w:rsidRPr="00653FE2" w:rsidRDefault="00C33898" w:rsidP="005B43C7">
            <w:pPr>
              <w:pStyle w:val="TAL"/>
              <w:keepNext w:val="0"/>
              <w:keepLines w:val="0"/>
            </w:pPr>
            <w:r w:rsidRPr="00653FE2">
              <w:t>GMSC Address</w:t>
            </w:r>
          </w:p>
        </w:tc>
        <w:tc>
          <w:tcPr>
            <w:tcW w:w="1143" w:type="dxa"/>
          </w:tcPr>
          <w:p w14:paraId="71D9F289" w14:textId="77777777" w:rsidR="00C33898" w:rsidRPr="00653FE2" w:rsidRDefault="00C33898" w:rsidP="005B43C7">
            <w:pPr>
              <w:pStyle w:val="TAC"/>
              <w:keepNext w:val="0"/>
              <w:keepLines w:val="0"/>
            </w:pPr>
            <w:r w:rsidRPr="00653FE2">
              <w:t>C</w:t>
            </w:r>
          </w:p>
        </w:tc>
        <w:tc>
          <w:tcPr>
            <w:tcW w:w="1287" w:type="dxa"/>
          </w:tcPr>
          <w:p w14:paraId="513A5952" w14:textId="77777777" w:rsidR="00C33898" w:rsidRPr="00653FE2" w:rsidRDefault="00C33898" w:rsidP="005B43C7">
            <w:pPr>
              <w:pStyle w:val="TAC"/>
              <w:keepNext w:val="0"/>
              <w:keepLines w:val="0"/>
            </w:pPr>
            <w:r w:rsidRPr="00653FE2">
              <w:t>C(=)</w:t>
            </w:r>
          </w:p>
        </w:tc>
        <w:tc>
          <w:tcPr>
            <w:tcW w:w="1406" w:type="dxa"/>
          </w:tcPr>
          <w:p w14:paraId="468179D4" w14:textId="77777777" w:rsidR="00C33898" w:rsidRPr="00653FE2" w:rsidRDefault="00C33898" w:rsidP="005B43C7">
            <w:pPr>
              <w:pStyle w:val="TAC"/>
              <w:keepNext w:val="0"/>
              <w:keepLines w:val="0"/>
            </w:pPr>
          </w:p>
        </w:tc>
        <w:tc>
          <w:tcPr>
            <w:tcW w:w="1581" w:type="dxa"/>
          </w:tcPr>
          <w:p w14:paraId="702B8817" w14:textId="77777777" w:rsidR="00C33898" w:rsidRPr="00653FE2" w:rsidRDefault="00C33898" w:rsidP="005B43C7">
            <w:pPr>
              <w:pStyle w:val="TAC"/>
              <w:keepNext w:val="0"/>
              <w:keepLines w:val="0"/>
            </w:pPr>
          </w:p>
        </w:tc>
      </w:tr>
      <w:tr w:rsidR="00C33898" w:rsidRPr="00653FE2" w14:paraId="406D196D" w14:textId="77777777" w:rsidTr="005B43C7">
        <w:trPr>
          <w:jc w:val="center"/>
        </w:trPr>
        <w:tc>
          <w:tcPr>
            <w:tcW w:w="2884" w:type="dxa"/>
          </w:tcPr>
          <w:p w14:paraId="0A6A6211" w14:textId="77777777" w:rsidR="00C33898" w:rsidRPr="00653FE2" w:rsidRDefault="00C33898" w:rsidP="005B43C7">
            <w:pPr>
              <w:pStyle w:val="TAL"/>
              <w:keepNext w:val="0"/>
              <w:keepLines w:val="0"/>
            </w:pPr>
            <w:r w:rsidRPr="00653FE2">
              <w:t>OR Interrogation</w:t>
            </w:r>
          </w:p>
        </w:tc>
        <w:tc>
          <w:tcPr>
            <w:tcW w:w="1143" w:type="dxa"/>
          </w:tcPr>
          <w:p w14:paraId="2E40E6EA" w14:textId="77777777" w:rsidR="00C33898" w:rsidRPr="00653FE2" w:rsidRDefault="00C33898" w:rsidP="005B43C7">
            <w:pPr>
              <w:pStyle w:val="TAC"/>
              <w:keepNext w:val="0"/>
              <w:keepLines w:val="0"/>
            </w:pPr>
            <w:r w:rsidRPr="00653FE2">
              <w:t>C</w:t>
            </w:r>
          </w:p>
        </w:tc>
        <w:tc>
          <w:tcPr>
            <w:tcW w:w="1287" w:type="dxa"/>
          </w:tcPr>
          <w:p w14:paraId="0AE77674" w14:textId="77777777" w:rsidR="00C33898" w:rsidRPr="00653FE2" w:rsidRDefault="00C33898" w:rsidP="005B43C7">
            <w:pPr>
              <w:pStyle w:val="TAC"/>
              <w:keepNext w:val="0"/>
              <w:keepLines w:val="0"/>
            </w:pPr>
            <w:r w:rsidRPr="00653FE2">
              <w:t>C(=)</w:t>
            </w:r>
          </w:p>
        </w:tc>
        <w:tc>
          <w:tcPr>
            <w:tcW w:w="1406" w:type="dxa"/>
          </w:tcPr>
          <w:p w14:paraId="6CB7F2A4" w14:textId="77777777" w:rsidR="00C33898" w:rsidRPr="00653FE2" w:rsidRDefault="00C33898" w:rsidP="005B43C7">
            <w:pPr>
              <w:pStyle w:val="TAC"/>
              <w:keepNext w:val="0"/>
              <w:keepLines w:val="0"/>
            </w:pPr>
          </w:p>
        </w:tc>
        <w:tc>
          <w:tcPr>
            <w:tcW w:w="1581" w:type="dxa"/>
          </w:tcPr>
          <w:p w14:paraId="67E467C0" w14:textId="77777777" w:rsidR="00C33898" w:rsidRPr="00653FE2" w:rsidRDefault="00C33898" w:rsidP="005B43C7">
            <w:pPr>
              <w:pStyle w:val="TAC"/>
              <w:keepNext w:val="0"/>
              <w:keepLines w:val="0"/>
            </w:pPr>
          </w:p>
        </w:tc>
      </w:tr>
      <w:tr w:rsidR="00C33898" w:rsidRPr="00653FE2" w14:paraId="15935F94" w14:textId="77777777" w:rsidTr="005B43C7">
        <w:trPr>
          <w:jc w:val="center"/>
        </w:trPr>
        <w:tc>
          <w:tcPr>
            <w:tcW w:w="2884" w:type="dxa"/>
          </w:tcPr>
          <w:p w14:paraId="34753AEC" w14:textId="77777777" w:rsidR="00C33898" w:rsidRPr="00653FE2" w:rsidRDefault="00C33898" w:rsidP="005B43C7">
            <w:pPr>
              <w:pStyle w:val="TAL"/>
              <w:keepNext w:val="0"/>
              <w:keepLines w:val="0"/>
            </w:pPr>
            <w:r w:rsidRPr="00653FE2">
              <w:t>OR Not Supported in GMSC</w:t>
            </w:r>
          </w:p>
        </w:tc>
        <w:tc>
          <w:tcPr>
            <w:tcW w:w="1143" w:type="dxa"/>
          </w:tcPr>
          <w:p w14:paraId="10623EC9" w14:textId="77777777" w:rsidR="00C33898" w:rsidRPr="00653FE2" w:rsidRDefault="00C33898" w:rsidP="005B43C7">
            <w:pPr>
              <w:pStyle w:val="TAC"/>
              <w:keepNext w:val="0"/>
              <w:keepLines w:val="0"/>
            </w:pPr>
            <w:r w:rsidRPr="00653FE2">
              <w:t>C</w:t>
            </w:r>
          </w:p>
        </w:tc>
        <w:tc>
          <w:tcPr>
            <w:tcW w:w="1287" w:type="dxa"/>
          </w:tcPr>
          <w:p w14:paraId="240F70B3" w14:textId="77777777" w:rsidR="00C33898" w:rsidRPr="00653FE2" w:rsidRDefault="00C33898" w:rsidP="005B43C7">
            <w:pPr>
              <w:pStyle w:val="TAC"/>
              <w:keepNext w:val="0"/>
              <w:keepLines w:val="0"/>
            </w:pPr>
            <w:r w:rsidRPr="00653FE2">
              <w:t>C(=)</w:t>
            </w:r>
          </w:p>
        </w:tc>
        <w:tc>
          <w:tcPr>
            <w:tcW w:w="1406" w:type="dxa"/>
          </w:tcPr>
          <w:p w14:paraId="7F634808" w14:textId="77777777" w:rsidR="00C33898" w:rsidRPr="00653FE2" w:rsidRDefault="00C33898" w:rsidP="005B43C7">
            <w:pPr>
              <w:pStyle w:val="TAC"/>
              <w:keepNext w:val="0"/>
              <w:keepLines w:val="0"/>
            </w:pPr>
          </w:p>
        </w:tc>
        <w:tc>
          <w:tcPr>
            <w:tcW w:w="1581" w:type="dxa"/>
          </w:tcPr>
          <w:p w14:paraId="1ECF6646" w14:textId="77777777" w:rsidR="00C33898" w:rsidRPr="00653FE2" w:rsidRDefault="00C33898" w:rsidP="005B43C7">
            <w:pPr>
              <w:pStyle w:val="TAC"/>
              <w:keepNext w:val="0"/>
              <w:keepLines w:val="0"/>
            </w:pPr>
          </w:p>
        </w:tc>
      </w:tr>
      <w:tr w:rsidR="00C33898" w:rsidRPr="00653FE2" w14:paraId="182FF03F" w14:textId="77777777" w:rsidTr="005B43C7">
        <w:trPr>
          <w:jc w:val="center"/>
        </w:trPr>
        <w:tc>
          <w:tcPr>
            <w:tcW w:w="2884" w:type="dxa"/>
          </w:tcPr>
          <w:p w14:paraId="51C66391" w14:textId="77777777" w:rsidR="00C33898" w:rsidRPr="00653FE2" w:rsidRDefault="00C33898" w:rsidP="005B43C7">
            <w:pPr>
              <w:pStyle w:val="TAL"/>
              <w:keepNext w:val="0"/>
              <w:keepLines w:val="0"/>
            </w:pPr>
            <w:r w:rsidRPr="00653FE2">
              <w:t>Alerting Pattern</w:t>
            </w:r>
          </w:p>
        </w:tc>
        <w:tc>
          <w:tcPr>
            <w:tcW w:w="1143" w:type="dxa"/>
          </w:tcPr>
          <w:p w14:paraId="42E6915C" w14:textId="77777777" w:rsidR="00C33898" w:rsidRPr="00653FE2" w:rsidRDefault="00C33898" w:rsidP="005B43C7">
            <w:pPr>
              <w:pStyle w:val="TAC"/>
              <w:keepNext w:val="0"/>
              <w:keepLines w:val="0"/>
            </w:pPr>
            <w:r w:rsidRPr="00653FE2">
              <w:t>C</w:t>
            </w:r>
          </w:p>
        </w:tc>
        <w:tc>
          <w:tcPr>
            <w:tcW w:w="1287" w:type="dxa"/>
          </w:tcPr>
          <w:p w14:paraId="22634E8A" w14:textId="77777777" w:rsidR="00C33898" w:rsidRPr="00653FE2" w:rsidRDefault="00C33898" w:rsidP="005B43C7">
            <w:pPr>
              <w:pStyle w:val="TAC"/>
              <w:keepNext w:val="0"/>
              <w:keepLines w:val="0"/>
            </w:pPr>
            <w:r w:rsidRPr="00653FE2">
              <w:t>C(=)</w:t>
            </w:r>
          </w:p>
        </w:tc>
        <w:tc>
          <w:tcPr>
            <w:tcW w:w="1406" w:type="dxa"/>
          </w:tcPr>
          <w:p w14:paraId="56C8CEFC" w14:textId="77777777" w:rsidR="00C33898" w:rsidRPr="00653FE2" w:rsidRDefault="00C33898" w:rsidP="005B43C7">
            <w:pPr>
              <w:pStyle w:val="TAC"/>
              <w:keepNext w:val="0"/>
              <w:keepLines w:val="0"/>
            </w:pPr>
          </w:p>
        </w:tc>
        <w:tc>
          <w:tcPr>
            <w:tcW w:w="1581" w:type="dxa"/>
          </w:tcPr>
          <w:p w14:paraId="70B984FE" w14:textId="77777777" w:rsidR="00C33898" w:rsidRPr="00653FE2" w:rsidRDefault="00C33898" w:rsidP="005B43C7">
            <w:pPr>
              <w:pStyle w:val="TAC"/>
              <w:keepNext w:val="0"/>
              <w:keepLines w:val="0"/>
            </w:pPr>
          </w:p>
        </w:tc>
      </w:tr>
      <w:tr w:rsidR="00C33898" w:rsidRPr="00653FE2" w14:paraId="4E7D2DCC" w14:textId="77777777" w:rsidTr="005B43C7">
        <w:trPr>
          <w:jc w:val="center"/>
        </w:trPr>
        <w:tc>
          <w:tcPr>
            <w:tcW w:w="2884" w:type="dxa"/>
          </w:tcPr>
          <w:p w14:paraId="022070FD" w14:textId="77777777" w:rsidR="00C33898" w:rsidRPr="00653FE2" w:rsidRDefault="00C33898" w:rsidP="005B43C7">
            <w:pPr>
              <w:pStyle w:val="TAL"/>
              <w:keepNext w:val="0"/>
              <w:keepLines w:val="0"/>
            </w:pPr>
            <w:r w:rsidRPr="00653FE2">
              <w:t>CCBS Call</w:t>
            </w:r>
          </w:p>
        </w:tc>
        <w:tc>
          <w:tcPr>
            <w:tcW w:w="1143" w:type="dxa"/>
          </w:tcPr>
          <w:p w14:paraId="319B540E" w14:textId="77777777" w:rsidR="00C33898" w:rsidRPr="00653FE2" w:rsidRDefault="00C33898" w:rsidP="005B43C7">
            <w:pPr>
              <w:pStyle w:val="TAC"/>
              <w:keepNext w:val="0"/>
              <w:keepLines w:val="0"/>
            </w:pPr>
            <w:r w:rsidRPr="00653FE2">
              <w:t>C</w:t>
            </w:r>
          </w:p>
        </w:tc>
        <w:tc>
          <w:tcPr>
            <w:tcW w:w="1287" w:type="dxa"/>
          </w:tcPr>
          <w:p w14:paraId="2EF47521" w14:textId="77777777" w:rsidR="00C33898" w:rsidRPr="00653FE2" w:rsidRDefault="00C33898" w:rsidP="005B43C7">
            <w:pPr>
              <w:pStyle w:val="TAC"/>
              <w:keepNext w:val="0"/>
              <w:keepLines w:val="0"/>
            </w:pPr>
            <w:r w:rsidRPr="00653FE2">
              <w:t>C(=)</w:t>
            </w:r>
          </w:p>
        </w:tc>
        <w:tc>
          <w:tcPr>
            <w:tcW w:w="1406" w:type="dxa"/>
          </w:tcPr>
          <w:p w14:paraId="733E4DE0" w14:textId="77777777" w:rsidR="00C33898" w:rsidRPr="00653FE2" w:rsidRDefault="00C33898" w:rsidP="005B43C7">
            <w:pPr>
              <w:pStyle w:val="TAC"/>
              <w:keepNext w:val="0"/>
              <w:keepLines w:val="0"/>
            </w:pPr>
          </w:p>
        </w:tc>
        <w:tc>
          <w:tcPr>
            <w:tcW w:w="1581" w:type="dxa"/>
          </w:tcPr>
          <w:p w14:paraId="383E70E1" w14:textId="77777777" w:rsidR="00C33898" w:rsidRPr="00653FE2" w:rsidRDefault="00C33898" w:rsidP="005B43C7">
            <w:pPr>
              <w:pStyle w:val="TAC"/>
              <w:keepNext w:val="0"/>
              <w:keepLines w:val="0"/>
            </w:pPr>
          </w:p>
        </w:tc>
      </w:tr>
      <w:tr w:rsidR="00C33898" w:rsidRPr="00653FE2" w14:paraId="2FD486EC" w14:textId="77777777" w:rsidTr="005B43C7">
        <w:trPr>
          <w:jc w:val="center"/>
        </w:trPr>
        <w:tc>
          <w:tcPr>
            <w:tcW w:w="2884" w:type="dxa"/>
          </w:tcPr>
          <w:p w14:paraId="3352BE95" w14:textId="77777777" w:rsidR="00C33898" w:rsidRPr="00653FE2" w:rsidRDefault="00C33898" w:rsidP="005B43C7">
            <w:pPr>
              <w:pStyle w:val="TAL"/>
              <w:keepNext w:val="0"/>
              <w:keepLines w:val="0"/>
            </w:pPr>
            <w:r w:rsidRPr="00653FE2">
              <w:t>Supported CAMEL Phases in interrogating node</w:t>
            </w:r>
          </w:p>
        </w:tc>
        <w:tc>
          <w:tcPr>
            <w:tcW w:w="1143" w:type="dxa"/>
          </w:tcPr>
          <w:p w14:paraId="08661AF2" w14:textId="77777777" w:rsidR="00C33898" w:rsidRPr="00653FE2" w:rsidRDefault="00C33898" w:rsidP="005B43C7">
            <w:pPr>
              <w:pStyle w:val="TAC"/>
              <w:keepNext w:val="0"/>
              <w:keepLines w:val="0"/>
            </w:pPr>
            <w:r w:rsidRPr="00653FE2">
              <w:t>C</w:t>
            </w:r>
          </w:p>
        </w:tc>
        <w:tc>
          <w:tcPr>
            <w:tcW w:w="1287" w:type="dxa"/>
          </w:tcPr>
          <w:p w14:paraId="50246DF6" w14:textId="77777777" w:rsidR="00C33898" w:rsidRPr="00653FE2" w:rsidRDefault="00C33898" w:rsidP="005B43C7">
            <w:pPr>
              <w:pStyle w:val="TAC"/>
              <w:keepNext w:val="0"/>
              <w:keepLines w:val="0"/>
            </w:pPr>
            <w:r w:rsidRPr="00653FE2">
              <w:t>C(=)</w:t>
            </w:r>
          </w:p>
        </w:tc>
        <w:tc>
          <w:tcPr>
            <w:tcW w:w="1406" w:type="dxa"/>
          </w:tcPr>
          <w:p w14:paraId="209B4B1D" w14:textId="77777777" w:rsidR="00C33898" w:rsidRPr="00653FE2" w:rsidRDefault="00C33898" w:rsidP="005B43C7">
            <w:pPr>
              <w:pStyle w:val="TAC"/>
              <w:keepNext w:val="0"/>
              <w:keepLines w:val="0"/>
            </w:pPr>
          </w:p>
        </w:tc>
        <w:tc>
          <w:tcPr>
            <w:tcW w:w="1581" w:type="dxa"/>
          </w:tcPr>
          <w:p w14:paraId="009D5BB9" w14:textId="77777777" w:rsidR="00C33898" w:rsidRPr="00653FE2" w:rsidRDefault="00C33898" w:rsidP="005B43C7">
            <w:pPr>
              <w:pStyle w:val="TAC"/>
              <w:keepNext w:val="0"/>
              <w:keepLines w:val="0"/>
            </w:pPr>
          </w:p>
        </w:tc>
      </w:tr>
      <w:tr w:rsidR="00C33898" w:rsidRPr="00653FE2" w14:paraId="49977694" w14:textId="77777777" w:rsidTr="005B43C7">
        <w:trPr>
          <w:jc w:val="center"/>
        </w:trPr>
        <w:tc>
          <w:tcPr>
            <w:tcW w:w="2884" w:type="dxa"/>
          </w:tcPr>
          <w:p w14:paraId="0748E6DA" w14:textId="77777777" w:rsidR="00C33898" w:rsidRPr="00653FE2" w:rsidRDefault="00C33898" w:rsidP="005B43C7">
            <w:pPr>
              <w:pStyle w:val="TAL"/>
              <w:keepNext w:val="0"/>
              <w:keepLines w:val="0"/>
            </w:pPr>
            <w:r w:rsidRPr="00653FE2">
              <w:t>Additional Signal Info</w:t>
            </w:r>
          </w:p>
        </w:tc>
        <w:tc>
          <w:tcPr>
            <w:tcW w:w="1143" w:type="dxa"/>
          </w:tcPr>
          <w:p w14:paraId="12CCF361" w14:textId="77777777" w:rsidR="00C33898" w:rsidRPr="00653FE2" w:rsidRDefault="00C33898" w:rsidP="005B43C7">
            <w:pPr>
              <w:pStyle w:val="TAC"/>
              <w:keepNext w:val="0"/>
              <w:keepLines w:val="0"/>
            </w:pPr>
            <w:r w:rsidRPr="00653FE2">
              <w:t>C</w:t>
            </w:r>
          </w:p>
        </w:tc>
        <w:tc>
          <w:tcPr>
            <w:tcW w:w="1287" w:type="dxa"/>
          </w:tcPr>
          <w:p w14:paraId="5BA19895" w14:textId="77777777" w:rsidR="00C33898" w:rsidRPr="00653FE2" w:rsidRDefault="00C33898" w:rsidP="005B43C7">
            <w:pPr>
              <w:pStyle w:val="TAC"/>
              <w:keepNext w:val="0"/>
              <w:keepLines w:val="0"/>
            </w:pPr>
            <w:r w:rsidRPr="00653FE2">
              <w:t>C(=)</w:t>
            </w:r>
          </w:p>
        </w:tc>
        <w:tc>
          <w:tcPr>
            <w:tcW w:w="1406" w:type="dxa"/>
          </w:tcPr>
          <w:p w14:paraId="61676122" w14:textId="77777777" w:rsidR="00C33898" w:rsidRPr="00653FE2" w:rsidRDefault="00C33898" w:rsidP="005B43C7">
            <w:pPr>
              <w:pStyle w:val="TAC"/>
              <w:keepNext w:val="0"/>
              <w:keepLines w:val="0"/>
            </w:pPr>
          </w:p>
        </w:tc>
        <w:tc>
          <w:tcPr>
            <w:tcW w:w="1581" w:type="dxa"/>
          </w:tcPr>
          <w:p w14:paraId="56064525" w14:textId="77777777" w:rsidR="00C33898" w:rsidRPr="00653FE2" w:rsidRDefault="00C33898" w:rsidP="005B43C7">
            <w:pPr>
              <w:pStyle w:val="TAC"/>
              <w:keepNext w:val="0"/>
              <w:keepLines w:val="0"/>
            </w:pPr>
          </w:p>
        </w:tc>
      </w:tr>
      <w:tr w:rsidR="00C33898" w:rsidRPr="00653FE2" w14:paraId="2B73160C" w14:textId="77777777" w:rsidTr="005B43C7">
        <w:trPr>
          <w:jc w:val="center"/>
        </w:trPr>
        <w:tc>
          <w:tcPr>
            <w:tcW w:w="2884" w:type="dxa"/>
          </w:tcPr>
          <w:p w14:paraId="52ACF94F" w14:textId="77777777" w:rsidR="00C33898" w:rsidRPr="00653FE2" w:rsidRDefault="00C33898" w:rsidP="005B43C7">
            <w:pPr>
              <w:pStyle w:val="TAL"/>
              <w:keepNext w:val="0"/>
              <w:keepLines w:val="0"/>
            </w:pPr>
            <w:r w:rsidRPr="00653FE2">
              <w:t>Pre-paging supported</w:t>
            </w:r>
          </w:p>
        </w:tc>
        <w:tc>
          <w:tcPr>
            <w:tcW w:w="1143" w:type="dxa"/>
          </w:tcPr>
          <w:p w14:paraId="50E53AF8" w14:textId="77777777" w:rsidR="00C33898" w:rsidRPr="00653FE2" w:rsidRDefault="00C33898" w:rsidP="005B43C7">
            <w:pPr>
              <w:pStyle w:val="TAC"/>
              <w:keepNext w:val="0"/>
              <w:keepLines w:val="0"/>
            </w:pPr>
            <w:r w:rsidRPr="00653FE2">
              <w:t>C</w:t>
            </w:r>
          </w:p>
        </w:tc>
        <w:tc>
          <w:tcPr>
            <w:tcW w:w="1287" w:type="dxa"/>
          </w:tcPr>
          <w:p w14:paraId="05140BD2" w14:textId="77777777" w:rsidR="00C33898" w:rsidRPr="00653FE2" w:rsidRDefault="00C33898" w:rsidP="005B43C7">
            <w:pPr>
              <w:pStyle w:val="TAC"/>
              <w:keepNext w:val="0"/>
              <w:keepLines w:val="0"/>
            </w:pPr>
            <w:r w:rsidRPr="00653FE2">
              <w:t>C(=)</w:t>
            </w:r>
          </w:p>
        </w:tc>
        <w:tc>
          <w:tcPr>
            <w:tcW w:w="1406" w:type="dxa"/>
          </w:tcPr>
          <w:p w14:paraId="6D1634F4" w14:textId="77777777" w:rsidR="00C33898" w:rsidRPr="00653FE2" w:rsidRDefault="00C33898" w:rsidP="005B43C7">
            <w:pPr>
              <w:pStyle w:val="TAC"/>
              <w:keepNext w:val="0"/>
              <w:keepLines w:val="0"/>
            </w:pPr>
          </w:p>
        </w:tc>
        <w:tc>
          <w:tcPr>
            <w:tcW w:w="1581" w:type="dxa"/>
          </w:tcPr>
          <w:p w14:paraId="07FA614A" w14:textId="77777777" w:rsidR="00C33898" w:rsidRPr="00653FE2" w:rsidRDefault="00C33898" w:rsidP="005B43C7">
            <w:pPr>
              <w:pStyle w:val="TAC"/>
              <w:keepNext w:val="0"/>
              <w:keepLines w:val="0"/>
            </w:pPr>
          </w:p>
        </w:tc>
      </w:tr>
      <w:tr w:rsidR="00C33898" w:rsidRPr="00653FE2" w14:paraId="4204EEB5" w14:textId="77777777" w:rsidTr="005B43C7">
        <w:trPr>
          <w:jc w:val="center"/>
        </w:trPr>
        <w:tc>
          <w:tcPr>
            <w:tcW w:w="2884" w:type="dxa"/>
          </w:tcPr>
          <w:p w14:paraId="79218CBE" w14:textId="77777777" w:rsidR="00C33898" w:rsidRPr="00653FE2" w:rsidRDefault="00C33898" w:rsidP="005B43C7">
            <w:pPr>
              <w:pStyle w:val="TAL"/>
              <w:keepNext w:val="0"/>
              <w:keepLines w:val="0"/>
            </w:pPr>
            <w:r w:rsidRPr="00653FE2">
              <w:t>Long FTN Supported</w:t>
            </w:r>
          </w:p>
        </w:tc>
        <w:tc>
          <w:tcPr>
            <w:tcW w:w="1143" w:type="dxa"/>
          </w:tcPr>
          <w:p w14:paraId="172152AE" w14:textId="77777777" w:rsidR="00C33898" w:rsidRPr="00653FE2" w:rsidRDefault="00C33898" w:rsidP="005B43C7">
            <w:pPr>
              <w:pStyle w:val="TAC"/>
              <w:keepNext w:val="0"/>
              <w:keepLines w:val="0"/>
            </w:pPr>
            <w:r w:rsidRPr="00653FE2">
              <w:t>C</w:t>
            </w:r>
          </w:p>
        </w:tc>
        <w:tc>
          <w:tcPr>
            <w:tcW w:w="1287" w:type="dxa"/>
          </w:tcPr>
          <w:p w14:paraId="746DA836" w14:textId="77777777" w:rsidR="00C33898" w:rsidRPr="00653FE2" w:rsidRDefault="00C33898" w:rsidP="005B43C7">
            <w:pPr>
              <w:pStyle w:val="TAC"/>
              <w:keepNext w:val="0"/>
              <w:keepLines w:val="0"/>
            </w:pPr>
            <w:r w:rsidRPr="00653FE2">
              <w:t>C(=)</w:t>
            </w:r>
          </w:p>
        </w:tc>
        <w:tc>
          <w:tcPr>
            <w:tcW w:w="1406" w:type="dxa"/>
          </w:tcPr>
          <w:p w14:paraId="2DDB1901" w14:textId="77777777" w:rsidR="00C33898" w:rsidRPr="00653FE2" w:rsidRDefault="00C33898" w:rsidP="005B43C7">
            <w:pPr>
              <w:pStyle w:val="TAC"/>
              <w:keepNext w:val="0"/>
              <w:keepLines w:val="0"/>
            </w:pPr>
          </w:p>
        </w:tc>
        <w:tc>
          <w:tcPr>
            <w:tcW w:w="1581" w:type="dxa"/>
          </w:tcPr>
          <w:p w14:paraId="495AF8BB" w14:textId="77777777" w:rsidR="00C33898" w:rsidRPr="00653FE2" w:rsidRDefault="00C33898" w:rsidP="005B43C7">
            <w:pPr>
              <w:pStyle w:val="TAC"/>
              <w:keepNext w:val="0"/>
              <w:keepLines w:val="0"/>
            </w:pPr>
          </w:p>
        </w:tc>
      </w:tr>
      <w:tr w:rsidR="00C33898" w:rsidRPr="00653FE2" w14:paraId="6AF891A7" w14:textId="77777777" w:rsidTr="005B43C7">
        <w:trPr>
          <w:jc w:val="center"/>
        </w:trPr>
        <w:tc>
          <w:tcPr>
            <w:tcW w:w="2884" w:type="dxa"/>
          </w:tcPr>
          <w:p w14:paraId="52466840" w14:textId="77777777" w:rsidR="00C33898" w:rsidRPr="00653FE2" w:rsidRDefault="00C33898" w:rsidP="005B43C7">
            <w:pPr>
              <w:pStyle w:val="TAL"/>
              <w:keepNext w:val="0"/>
              <w:keepLines w:val="0"/>
            </w:pPr>
            <w:r w:rsidRPr="00653FE2">
              <w:t>Suppress VT-CSI</w:t>
            </w:r>
          </w:p>
        </w:tc>
        <w:tc>
          <w:tcPr>
            <w:tcW w:w="1143" w:type="dxa"/>
          </w:tcPr>
          <w:p w14:paraId="721A3890" w14:textId="77777777" w:rsidR="00C33898" w:rsidRPr="00653FE2" w:rsidRDefault="00C33898" w:rsidP="005B43C7">
            <w:pPr>
              <w:pStyle w:val="TAC"/>
              <w:keepNext w:val="0"/>
              <w:keepLines w:val="0"/>
            </w:pPr>
            <w:r w:rsidRPr="00653FE2">
              <w:t>C</w:t>
            </w:r>
          </w:p>
        </w:tc>
        <w:tc>
          <w:tcPr>
            <w:tcW w:w="1287" w:type="dxa"/>
          </w:tcPr>
          <w:p w14:paraId="72F8D9EE" w14:textId="77777777" w:rsidR="00C33898" w:rsidRPr="00653FE2" w:rsidRDefault="00C33898" w:rsidP="005B43C7">
            <w:pPr>
              <w:pStyle w:val="TAC"/>
              <w:keepNext w:val="0"/>
              <w:keepLines w:val="0"/>
            </w:pPr>
            <w:r w:rsidRPr="00653FE2">
              <w:t>C(=)</w:t>
            </w:r>
          </w:p>
        </w:tc>
        <w:tc>
          <w:tcPr>
            <w:tcW w:w="1406" w:type="dxa"/>
          </w:tcPr>
          <w:p w14:paraId="4FCD75C6" w14:textId="77777777" w:rsidR="00C33898" w:rsidRPr="00653FE2" w:rsidRDefault="00C33898" w:rsidP="005B43C7">
            <w:pPr>
              <w:pStyle w:val="TAC"/>
              <w:keepNext w:val="0"/>
              <w:keepLines w:val="0"/>
            </w:pPr>
          </w:p>
        </w:tc>
        <w:tc>
          <w:tcPr>
            <w:tcW w:w="1581" w:type="dxa"/>
          </w:tcPr>
          <w:p w14:paraId="182BFF94" w14:textId="77777777" w:rsidR="00C33898" w:rsidRPr="00653FE2" w:rsidRDefault="00C33898" w:rsidP="005B43C7">
            <w:pPr>
              <w:pStyle w:val="TAC"/>
              <w:keepNext w:val="0"/>
              <w:keepLines w:val="0"/>
            </w:pPr>
          </w:p>
        </w:tc>
      </w:tr>
      <w:tr w:rsidR="00C33898" w:rsidRPr="00653FE2" w14:paraId="3BE38578" w14:textId="77777777" w:rsidTr="005B43C7">
        <w:trPr>
          <w:jc w:val="center"/>
        </w:trPr>
        <w:tc>
          <w:tcPr>
            <w:tcW w:w="2884" w:type="dxa"/>
          </w:tcPr>
          <w:p w14:paraId="5CF8990B" w14:textId="77777777" w:rsidR="00C33898" w:rsidRPr="00653FE2" w:rsidRDefault="00C33898" w:rsidP="005B43C7">
            <w:pPr>
              <w:pStyle w:val="TAL"/>
              <w:keepNext w:val="0"/>
              <w:keepLines w:val="0"/>
            </w:pPr>
            <w:r w:rsidRPr="00653FE2">
              <w:t>Offered CAMEL 4 CSIs in interrogating node</w:t>
            </w:r>
          </w:p>
        </w:tc>
        <w:tc>
          <w:tcPr>
            <w:tcW w:w="1143" w:type="dxa"/>
          </w:tcPr>
          <w:p w14:paraId="4814320F" w14:textId="77777777" w:rsidR="00C33898" w:rsidRPr="00653FE2" w:rsidRDefault="00C33898" w:rsidP="005B43C7">
            <w:pPr>
              <w:pStyle w:val="TAC"/>
              <w:keepNext w:val="0"/>
              <w:keepLines w:val="0"/>
            </w:pPr>
            <w:r w:rsidRPr="00653FE2">
              <w:t>C</w:t>
            </w:r>
          </w:p>
        </w:tc>
        <w:tc>
          <w:tcPr>
            <w:tcW w:w="1287" w:type="dxa"/>
          </w:tcPr>
          <w:p w14:paraId="49D134FA" w14:textId="77777777" w:rsidR="00C33898" w:rsidRPr="00653FE2" w:rsidRDefault="00C33898" w:rsidP="005B43C7">
            <w:pPr>
              <w:pStyle w:val="TAC"/>
              <w:keepNext w:val="0"/>
              <w:keepLines w:val="0"/>
            </w:pPr>
            <w:r w:rsidRPr="00653FE2">
              <w:t>C(=)</w:t>
            </w:r>
          </w:p>
        </w:tc>
        <w:tc>
          <w:tcPr>
            <w:tcW w:w="1406" w:type="dxa"/>
          </w:tcPr>
          <w:p w14:paraId="79EA3841" w14:textId="77777777" w:rsidR="00C33898" w:rsidRPr="00653FE2" w:rsidRDefault="00C33898" w:rsidP="005B43C7">
            <w:pPr>
              <w:pStyle w:val="LD"/>
              <w:keepNext w:val="0"/>
              <w:keepLines w:val="0"/>
            </w:pPr>
          </w:p>
        </w:tc>
        <w:tc>
          <w:tcPr>
            <w:tcW w:w="1581" w:type="dxa"/>
          </w:tcPr>
          <w:p w14:paraId="297D02DC" w14:textId="77777777" w:rsidR="00C33898" w:rsidRPr="00653FE2" w:rsidRDefault="00C33898" w:rsidP="005B43C7">
            <w:pPr>
              <w:pStyle w:val="TAC"/>
              <w:keepNext w:val="0"/>
              <w:keepLines w:val="0"/>
            </w:pPr>
          </w:p>
        </w:tc>
      </w:tr>
      <w:tr w:rsidR="00C33898" w:rsidRPr="00653FE2" w14:paraId="041A1151" w14:textId="77777777" w:rsidTr="005B43C7">
        <w:trPr>
          <w:jc w:val="center"/>
        </w:trPr>
        <w:tc>
          <w:tcPr>
            <w:tcW w:w="2884" w:type="dxa"/>
          </w:tcPr>
          <w:p w14:paraId="22841461" w14:textId="77777777" w:rsidR="00C33898" w:rsidRPr="00653FE2" w:rsidRDefault="00C33898" w:rsidP="005B43C7">
            <w:pPr>
              <w:pStyle w:val="TAL"/>
              <w:keepNext w:val="0"/>
              <w:keepLines w:val="0"/>
            </w:pPr>
            <w:r w:rsidRPr="00653FE2">
              <w:t>MT Roaming Retry Supported</w:t>
            </w:r>
          </w:p>
        </w:tc>
        <w:tc>
          <w:tcPr>
            <w:tcW w:w="1143" w:type="dxa"/>
          </w:tcPr>
          <w:p w14:paraId="400E812A" w14:textId="77777777" w:rsidR="00C33898" w:rsidRPr="00653FE2" w:rsidRDefault="00C33898" w:rsidP="005B43C7">
            <w:pPr>
              <w:pStyle w:val="TAC"/>
              <w:keepNext w:val="0"/>
              <w:keepLines w:val="0"/>
            </w:pPr>
            <w:r w:rsidRPr="00653FE2">
              <w:t>U</w:t>
            </w:r>
          </w:p>
        </w:tc>
        <w:tc>
          <w:tcPr>
            <w:tcW w:w="1287" w:type="dxa"/>
          </w:tcPr>
          <w:p w14:paraId="077DFD61" w14:textId="77777777" w:rsidR="00C33898" w:rsidRPr="00653FE2" w:rsidRDefault="00C33898" w:rsidP="005B43C7">
            <w:pPr>
              <w:pStyle w:val="TAC"/>
              <w:keepNext w:val="0"/>
              <w:keepLines w:val="0"/>
            </w:pPr>
            <w:r w:rsidRPr="00653FE2">
              <w:t>C(=)</w:t>
            </w:r>
          </w:p>
        </w:tc>
        <w:tc>
          <w:tcPr>
            <w:tcW w:w="1406" w:type="dxa"/>
          </w:tcPr>
          <w:p w14:paraId="076E32E8" w14:textId="77777777" w:rsidR="00C33898" w:rsidRPr="00653FE2" w:rsidRDefault="00C33898" w:rsidP="005B43C7">
            <w:pPr>
              <w:pStyle w:val="LD"/>
              <w:keepNext w:val="0"/>
              <w:keepLines w:val="0"/>
            </w:pPr>
          </w:p>
        </w:tc>
        <w:tc>
          <w:tcPr>
            <w:tcW w:w="1581" w:type="dxa"/>
          </w:tcPr>
          <w:p w14:paraId="29A39865" w14:textId="77777777" w:rsidR="00C33898" w:rsidRPr="00653FE2" w:rsidRDefault="00C33898" w:rsidP="005B43C7">
            <w:pPr>
              <w:pStyle w:val="TAC"/>
              <w:keepNext w:val="0"/>
              <w:keepLines w:val="0"/>
            </w:pPr>
          </w:p>
        </w:tc>
      </w:tr>
      <w:tr w:rsidR="00C33898" w:rsidRPr="00653FE2" w14:paraId="12EC4824" w14:textId="77777777" w:rsidTr="005B43C7">
        <w:trPr>
          <w:jc w:val="center"/>
        </w:trPr>
        <w:tc>
          <w:tcPr>
            <w:tcW w:w="2884" w:type="dxa"/>
          </w:tcPr>
          <w:p w14:paraId="771713DC" w14:textId="77777777" w:rsidR="00C33898" w:rsidRPr="00653FE2" w:rsidRDefault="00C33898" w:rsidP="005B43C7">
            <w:pPr>
              <w:pStyle w:val="TAL"/>
              <w:keepNext w:val="0"/>
              <w:keepLines w:val="0"/>
            </w:pPr>
            <w:r w:rsidRPr="00653FE2">
              <w:t>Paging Area</w:t>
            </w:r>
          </w:p>
        </w:tc>
        <w:tc>
          <w:tcPr>
            <w:tcW w:w="1143" w:type="dxa"/>
          </w:tcPr>
          <w:p w14:paraId="4B61CB0B" w14:textId="77777777" w:rsidR="00C33898" w:rsidRPr="00653FE2" w:rsidRDefault="00C33898" w:rsidP="005B43C7">
            <w:pPr>
              <w:pStyle w:val="TAC"/>
              <w:keepNext w:val="0"/>
              <w:keepLines w:val="0"/>
            </w:pPr>
            <w:r w:rsidRPr="00653FE2">
              <w:t>U</w:t>
            </w:r>
          </w:p>
        </w:tc>
        <w:tc>
          <w:tcPr>
            <w:tcW w:w="1287" w:type="dxa"/>
          </w:tcPr>
          <w:p w14:paraId="01B74309" w14:textId="77777777" w:rsidR="00C33898" w:rsidRPr="00653FE2" w:rsidRDefault="00C33898" w:rsidP="005B43C7">
            <w:pPr>
              <w:pStyle w:val="TAC"/>
              <w:keepNext w:val="0"/>
              <w:keepLines w:val="0"/>
            </w:pPr>
            <w:r w:rsidRPr="00653FE2">
              <w:t>C(=)</w:t>
            </w:r>
          </w:p>
        </w:tc>
        <w:tc>
          <w:tcPr>
            <w:tcW w:w="1406" w:type="dxa"/>
          </w:tcPr>
          <w:p w14:paraId="6E93622B" w14:textId="77777777" w:rsidR="00C33898" w:rsidRPr="00653FE2" w:rsidRDefault="00C33898" w:rsidP="005B43C7">
            <w:pPr>
              <w:pStyle w:val="LD"/>
              <w:keepNext w:val="0"/>
              <w:keepLines w:val="0"/>
            </w:pPr>
          </w:p>
        </w:tc>
        <w:tc>
          <w:tcPr>
            <w:tcW w:w="1581" w:type="dxa"/>
          </w:tcPr>
          <w:p w14:paraId="272A0AC7" w14:textId="77777777" w:rsidR="00C33898" w:rsidRPr="00653FE2" w:rsidRDefault="00C33898" w:rsidP="005B43C7">
            <w:pPr>
              <w:pStyle w:val="TAC"/>
              <w:keepNext w:val="0"/>
              <w:keepLines w:val="0"/>
            </w:pPr>
          </w:p>
        </w:tc>
      </w:tr>
      <w:tr w:rsidR="00C33898" w:rsidRPr="00653FE2" w14:paraId="3D903D36" w14:textId="77777777" w:rsidTr="005B43C7">
        <w:trPr>
          <w:jc w:val="center"/>
        </w:trPr>
        <w:tc>
          <w:tcPr>
            <w:tcW w:w="2884" w:type="dxa"/>
          </w:tcPr>
          <w:p w14:paraId="0D984A5F" w14:textId="77777777" w:rsidR="00C33898" w:rsidRPr="00653FE2" w:rsidRDefault="00C33898" w:rsidP="005B43C7">
            <w:pPr>
              <w:pStyle w:val="TAL"/>
              <w:keepNext w:val="0"/>
              <w:keepLines w:val="0"/>
            </w:pPr>
            <w:r w:rsidRPr="00653FE2">
              <w:t>Call Priority</w:t>
            </w:r>
          </w:p>
        </w:tc>
        <w:tc>
          <w:tcPr>
            <w:tcW w:w="1143" w:type="dxa"/>
          </w:tcPr>
          <w:p w14:paraId="2669E851" w14:textId="77777777" w:rsidR="00C33898" w:rsidRPr="00653FE2" w:rsidRDefault="00C33898" w:rsidP="005B43C7">
            <w:pPr>
              <w:pStyle w:val="TAC"/>
              <w:keepNext w:val="0"/>
              <w:keepLines w:val="0"/>
            </w:pPr>
            <w:r w:rsidRPr="00653FE2">
              <w:t>U</w:t>
            </w:r>
          </w:p>
        </w:tc>
        <w:tc>
          <w:tcPr>
            <w:tcW w:w="1287" w:type="dxa"/>
          </w:tcPr>
          <w:p w14:paraId="4802420B" w14:textId="77777777" w:rsidR="00C33898" w:rsidRPr="00653FE2" w:rsidRDefault="00C33898" w:rsidP="005B43C7">
            <w:pPr>
              <w:pStyle w:val="TAC"/>
              <w:keepNext w:val="0"/>
              <w:keepLines w:val="0"/>
            </w:pPr>
            <w:r w:rsidRPr="00653FE2">
              <w:t>C(=)</w:t>
            </w:r>
          </w:p>
        </w:tc>
        <w:tc>
          <w:tcPr>
            <w:tcW w:w="1406" w:type="dxa"/>
          </w:tcPr>
          <w:p w14:paraId="19AC78F0" w14:textId="77777777" w:rsidR="00C33898" w:rsidRPr="00653FE2" w:rsidRDefault="00C33898" w:rsidP="005B43C7">
            <w:pPr>
              <w:pStyle w:val="LD"/>
              <w:keepNext w:val="0"/>
              <w:keepLines w:val="0"/>
            </w:pPr>
          </w:p>
        </w:tc>
        <w:tc>
          <w:tcPr>
            <w:tcW w:w="1581" w:type="dxa"/>
          </w:tcPr>
          <w:p w14:paraId="08A859F8" w14:textId="77777777" w:rsidR="00C33898" w:rsidRPr="00653FE2" w:rsidRDefault="00C33898" w:rsidP="005B43C7">
            <w:pPr>
              <w:pStyle w:val="TAC"/>
              <w:keepNext w:val="0"/>
              <w:keepLines w:val="0"/>
            </w:pPr>
          </w:p>
        </w:tc>
      </w:tr>
      <w:tr w:rsidR="00C33898" w:rsidRPr="00653FE2" w14:paraId="3B5B2E70" w14:textId="77777777" w:rsidTr="005B43C7">
        <w:trPr>
          <w:jc w:val="center"/>
        </w:trPr>
        <w:tc>
          <w:tcPr>
            <w:tcW w:w="2884" w:type="dxa"/>
          </w:tcPr>
          <w:p w14:paraId="61890A58" w14:textId="77777777" w:rsidR="00C33898" w:rsidRPr="00653FE2" w:rsidRDefault="00C33898" w:rsidP="005B43C7">
            <w:pPr>
              <w:pStyle w:val="TAL"/>
              <w:keepNext w:val="0"/>
              <w:keepLines w:val="0"/>
            </w:pPr>
            <w:r w:rsidRPr="00653FE2">
              <w:t>MTRF Indicator</w:t>
            </w:r>
          </w:p>
        </w:tc>
        <w:tc>
          <w:tcPr>
            <w:tcW w:w="1143" w:type="dxa"/>
          </w:tcPr>
          <w:p w14:paraId="615EC7FB" w14:textId="77777777" w:rsidR="00C33898" w:rsidRPr="00653FE2" w:rsidRDefault="00C33898" w:rsidP="005B43C7">
            <w:pPr>
              <w:pStyle w:val="TAC"/>
              <w:keepNext w:val="0"/>
              <w:keepLines w:val="0"/>
            </w:pPr>
            <w:r w:rsidRPr="00653FE2">
              <w:t>U</w:t>
            </w:r>
          </w:p>
        </w:tc>
        <w:tc>
          <w:tcPr>
            <w:tcW w:w="1287" w:type="dxa"/>
          </w:tcPr>
          <w:p w14:paraId="0C2AC53F" w14:textId="77777777" w:rsidR="00C33898" w:rsidRPr="00653FE2" w:rsidRDefault="00C33898" w:rsidP="005B43C7">
            <w:pPr>
              <w:pStyle w:val="TAC"/>
              <w:keepNext w:val="0"/>
              <w:keepLines w:val="0"/>
            </w:pPr>
            <w:r w:rsidRPr="00653FE2">
              <w:t>C(=)</w:t>
            </w:r>
          </w:p>
        </w:tc>
        <w:tc>
          <w:tcPr>
            <w:tcW w:w="1406" w:type="dxa"/>
          </w:tcPr>
          <w:p w14:paraId="5FDDCC4A" w14:textId="77777777" w:rsidR="00C33898" w:rsidRPr="00653FE2" w:rsidRDefault="00C33898" w:rsidP="005B43C7">
            <w:pPr>
              <w:pStyle w:val="LD"/>
              <w:keepNext w:val="0"/>
              <w:keepLines w:val="0"/>
            </w:pPr>
          </w:p>
        </w:tc>
        <w:tc>
          <w:tcPr>
            <w:tcW w:w="1581" w:type="dxa"/>
          </w:tcPr>
          <w:p w14:paraId="5AF31AE2" w14:textId="77777777" w:rsidR="00C33898" w:rsidRPr="00653FE2" w:rsidRDefault="00C33898" w:rsidP="005B43C7">
            <w:pPr>
              <w:pStyle w:val="TAC"/>
              <w:keepNext w:val="0"/>
              <w:keepLines w:val="0"/>
            </w:pPr>
          </w:p>
        </w:tc>
      </w:tr>
      <w:tr w:rsidR="00C33898" w:rsidRPr="00653FE2" w14:paraId="38DFFA0D" w14:textId="77777777" w:rsidTr="005B43C7">
        <w:trPr>
          <w:jc w:val="center"/>
        </w:trPr>
        <w:tc>
          <w:tcPr>
            <w:tcW w:w="2884" w:type="dxa"/>
          </w:tcPr>
          <w:p w14:paraId="34114C77" w14:textId="77777777" w:rsidR="00C33898" w:rsidRPr="00653FE2" w:rsidRDefault="00C33898" w:rsidP="005B43C7">
            <w:pPr>
              <w:pStyle w:val="TAL"/>
              <w:keepNext w:val="0"/>
              <w:keepLines w:val="0"/>
            </w:pPr>
            <w:r w:rsidRPr="00653FE2">
              <w:t>Old MSC Number</w:t>
            </w:r>
          </w:p>
        </w:tc>
        <w:tc>
          <w:tcPr>
            <w:tcW w:w="1143" w:type="dxa"/>
          </w:tcPr>
          <w:p w14:paraId="16AF398A" w14:textId="77777777" w:rsidR="00C33898" w:rsidRPr="00653FE2" w:rsidRDefault="00C33898" w:rsidP="005B43C7">
            <w:pPr>
              <w:pStyle w:val="TAC"/>
            </w:pPr>
            <w:r w:rsidRPr="00653FE2">
              <w:t>U</w:t>
            </w:r>
          </w:p>
        </w:tc>
        <w:tc>
          <w:tcPr>
            <w:tcW w:w="1287" w:type="dxa"/>
          </w:tcPr>
          <w:p w14:paraId="5B3F2179" w14:textId="77777777" w:rsidR="00C33898" w:rsidRPr="00653FE2" w:rsidRDefault="00C33898" w:rsidP="005B43C7">
            <w:pPr>
              <w:pStyle w:val="TAC"/>
              <w:keepNext w:val="0"/>
              <w:keepLines w:val="0"/>
            </w:pPr>
            <w:r w:rsidRPr="00653FE2">
              <w:t>C (=)</w:t>
            </w:r>
          </w:p>
        </w:tc>
        <w:tc>
          <w:tcPr>
            <w:tcW w:w="1406" w:type="dxa"/>
          </w:tcPr>
          <w:p w14:paraId="1FF3FD98" w14:textId="77777777" w:rsidR="00C33898" w:rsidRPr="00653FE2" w:rsidRDefault="00C33898" w:rsidP="005B43C7">
            <w:pPr>
              <w:pStyle w:val="TAC"/>
              <w:keepNext w:val="0"/>
              <w:keepLines w:val="0"/>
            </w:pPr>
          </w:p>
        </w:tc>
        <w:tc>
          <w:tcPr>
            <w:tcW w:w="1581" w:type="dxa"/>
          </w:tcPr>
          <w:p w14:paraId="6E547380" w14:textId="77777777" w:rsidR="00C33898" w:rsidRPr="00653FE2" w:rsidRDefault="00C33898" w:rsidP="005B43C7">
            <w:pPr>
              <w:pStyle w:val="TAC"/>
              <w:keepNext w:val="0"/>
              <w:keepLines w:val="0"/>
            </w:pPr>
          </w:p>
        </w:tc>
      </w:tr>
      <w:tr w:rsidR="00C33898" w:rsidRPr="00653FE2" w14:paraId="72F212B0" w14:textId="77777777" w:rsidTr="005B43C7">
        <w:trPr>
          <w:jc w:val="center"/>
        </w:trPr>
        <w:tc>
          <w:tcPr>
            <w:tcW w:w="2884" w:type="dxa"/>
          </w:tcPr>
          <w:p w14:paraId="038884A4" w14:textId="77777777" w:rsidR="00C33898" w:rsidRPr="00653FE2" w:rsidRDefault="00C33898" w:rsidP="005B43C7">
            <w:pPr>
              <w:pStyle w:val="TAL"/>
              <w:keepNext w:val="0"/>
              <w:keepLines w:val="0"/>
            </w:pPr>
            <w:r w:rsidRPr="00653FE2">
              <w:t>Last used LTE PLMN ID</w:t>
            </w:r>
          </w:p>
        </w:tc>
        <w:tc>
          <w:tcPr>
            <w:tcW w:w="1143" w:type="dxa"/>
          </w:tcPr>
          <w:p w14:paraId="275538BC" w14:textId="77777777" w:rsidR="00C33898" w:rsidRPr="00653FE2" w:rsidRDefault="00C33898" w:rsidP="005B43C7">
            <w:pPr>
              <w:pStyle w:val="TAC"/>
              <w:keepNext w:val="0"/>
              <w:keepLines w:val="0"/>
            </w:pPr>
            <w:r w:rsidRPr="00653FE2">
              <w:t>U</w:t>
            </w:r>
          </w:p>
        </w:tc>
        <w:tc>
          <w:tcPr>
            <w:tcW w:w="1287" w:type="dxa"/>
          </w:tcPr>
          <w:p w14:paraId="0B6E3DC5" w14:textId="77777777" w:rsidR="00C33898" w:rsidRPr="00653FE2" w:rsidRDefault="00C33898" w:rsidP="005B43C7">
            <w:pPr>
              <w:pStyle w:val="TAC"/>
              <w:keepNext w:val="0"/>
              <w:keepLines w:val="0"/>
            </w:pPr>
            <w:r w:rsidRPr="00653FE2">
              <w:t>C(=)</w:t>
            </w:r>
          </w:p>
        </w:tc>
        <w:tc>
          <w:tcPr>
            <w:tcW w:w="1406" w:type="dxa"/>
          </w:tcPr>
          <w:p w14:paraId="1F446E42" w14:textId="77777777" w:rsidR="00C33898" w:rsidRPr="00653FE2" w:rsidRDefault="00C33898" w:rsidP="005B43C7">
            <w:pPr>
              <w:pStyle w:val="TAC"/>
              <w:keepNext w:val="0"/>
              <w:keepLines w:val="0"/>
            </w:pPr>
          </w:p>
        </w:tc>
        <w:tc>
          <w:tcPr>
            <w:tcW w:w="1581" w:type="dxa"/>
          </w:tcPr>
          <w:p w14:paraId="1F469C97" w14:textId="77777777" w:rsidR="00C33898" w:rsidRPr="00653FE2" w:rsidRDefault="00C33898" w:rsidP="005B43C7">
            <w:pPr>
              <w:pStyle w:val="TAC"/>
              <w:keepNext w:val="0"/>
              <w:keepLines w:val="0"/>
            </w:pPr>
          </w:p>
        </w:tc>
      </w:tr>
      <w:tr w:rsidR="00C33898" w:rsidRPr="00653FE2" w14:paraId="3F5FDDC2" w14:textId="77777777" w:rsidTr="005B43C7">
        <w:trPr>
          <w:jc w:val="center"/>
        </w:trPr>
        <w:tc>
          <w:tcPr>
            <w:tcW w:w="2884" w:type="dxa"/>
          </w:tcPr>
          <w:p w14:paraId="4BC3CEDE" w14:textId="77777777" w:rsidR="00C33898" w:rsidRPr="00653FE2" w:rsidRDefault="00C33898" w:rsidP="005B43C7">
            <w:pPr>
              <w:pStyle w:val="TAL"/>
              <w:keepNext w:val="0"/>
              <w:keepLines w:val="0"/>
            </w:pPr>
            <w:r w:rsidRPr="00653FE2">
              <w:t>Roaming Number</w:t>
            </w:r>
          </w:p>
        </w:tc>
        <w:tc>
          <w:tcPr>
            <w:tcW w:w="1143" w:type="dxa"/>
          </w:tcPr>
          <w:p w14:paraId="31E3E7E7" w14:textId="77777777" w:rsidR="00C33898" w:rsidRPr="00653FE2" w:rsidRDefault="00C33898" w:rsidP="005B43C7">
            <w:pPr>
              <w:pStyle w:val="TAC"/>
              <w:keepNext w:val="0"/>
              <w:keepLines w:val="0"/>
            </w:pPr>
          </w:p>
        </w:tc>
        <w:tc>
          <w:tcPr>
            <w:tcW w:w="1287" w:type="dxa"/>
          </w:tcPr>
          <w:p w14:paraId="0F4446D0" w14:textId="77777777" w:rsidR="00C33898" w:rsidRPr="00653FE2" w:rsidRDefault="00C33898" w:rsidP="005B43C7">
            <w:pPr>
              <w:pStyle w:val="TAC"/>
              <w:keepNext w:val="0"/>
              <w:keepLines w:val="0"/>
            </w:pPr>
          </w:p>
        </w:tc>
        <w:tc>
          <w:tcPr>
            <w:tcW w:w="1406" w:type="dxa"/>
          </w:tcPr>
          <w:p w14:paraId="495D4E63" w14:textId="77777777" w:rsidR="00C33898" w:rsidRPr="00653FE2" w:rsidRDefault="00C33898" w:rsidP="005B43C7">
            <w:pPr>
              <w:pStyle w:val="TAC"/>
              <w:keepNext w:val="0"/>
              <w:keepLines w:val="0"/>
            </w:pPr>
            <w:r w:rsidRPr="00653FE2">
              <w:t>C</w:t>
            </w:r>
          </w:p>
        </w:tc>
        <w:tc>
          <w:tcPr>
            <w:tcW w:w="1581" w:type="dxa"/>
          </w:tcPr>
          <w:p w14:paraId="1B9507FB" w14:textId="77777777" w:rsidR="00C33898" w:rsidRPr="00653FE2" w:rsidRDefault="00C33898" w:rsidP="005B43C7">
            <w:pPr>
              <w:pStyle w:val="TAC"/>
              <w:keepNext w:val="0"/>
              <w:keepLines w:val="0"/>
            </w:pPr>
            <w:r w:rsidRPr="00653FE2">
              <w:t>C(=)</w:t>
            </w:r>
          </w:p>
        </w:tc>
      </w:tr>
      <w:tr w:rsidR="00C33898" w:rsidRPr="00653FE2" w14:paraId="7FBAD012" w14:textId="77777777" w:rsidTr="005B43C7">
        <w:trPr>
          <w:jc w:val="center"/>
        </w:trPr>
        <w:tc>
          <w:tcPr>
            <w:tcW w:w="2884" w:type="dxa"/>
          </w:tcPr>
          <w:p w14:paraId="5BCB3072" w14:textId="77777777" w:rsidR="00C33898" w:rsidRPr="00653FE2" w:rsidRDefault="00C33898" w:rsidP="005B43C7">
            <w:pPr>
              <w:pStyle w:val="TAL"/>
              <w:keepNext w:val="0"/>
              <w:keepLines w:val="0"/>
              <w:rPr>
                <w:lang w:eastAsia="zh-CN"/>
              </w:rPr>
            </w:pPr>
            <w:r w:rsidRPr="00653FE2">
              <w:rPr>
                <w:rFonts w:hint="eastAsia"/>
                <w:lang w:eastAsia="zh-CN"/>
              </w:rPr>
              <w:t>VMSC address</w:t>
            </w:r>
          </w:p>
        </w:tc>
        <w:tc>
          <w:tcPr>
            <w:tcW w:w="1143" w:type="dxa"/>
          </w:tcPr>
          <w:p w14:paraId="1D0E5E82" w14:textId="77777777" w:rsidR="00C33898" w:rsidRPr="00653FE2" w:rsidRDefault="00C33898" w:rsidP="005B43C7">
            <w:pPr>
              <w:pStyle w:val="TAC"/>
              <w:keepNext w:val="0"/>
              <w:keepLines w:val="0"/>
            </w:pPr>
          </w:p>
        </w:tc>
        <w:tc>
          <w:tcPr>
            <w:tcW w:w="1287" w:type="dxa"/>
          </w:tcPr>
          <w:p w14:paraId="4B4C5394" w14:textId="77777777" w:rsidR="00C33898" w:rsidRPr="00653FE2" w:rsidRDefault="00C33898" w:rsidP="005B43C7">
            <w:pPr>
              <w:pStyle w:val="TAC"/>
              <w:keepNext w:val="0"/>
              <w:keepLines w:val="0"/>
            </w:pPr>
          </w:p>
        </w:tc>
        <w:tc>
          <w:tcPr>
            <w:tcW w:w="1406" w:type="dxa"/>
          </w:tcPr>
          <w:p w14:paraId="4A2F3101" w14:textId="77777777" w:rsidR="00C33898" w:rsidRPr="00653FE2" w:rsidRDefault="00C33898" w:rsidP="005B43C7">
            <w:pPr>
              <w:pStyle w:val="TAC"/>
              <w:keepNext w:val="0"/>
              <w:keepLines w:val="0"/>
              <w:rPr>
                <w:lang w:eastAsia="zh-CN"/>
              </w:rPr>
            </w:pPr>
            <w:r w:rsidRPr="00653FE2">
              <w:rPr>
                <w:rFonts w:hint="eastAsia"/>
                <w:lang w:eastAsia="zh-CN"/>
              </w:rPr>
              <w:t>U</w:t>
            </w:r>
          </w:p>
        </w:tc>
        <w:tc>
          <w:tcPr>
            <w:tcW w:w="1581" w:type="dxa"/>
          </w:tcPr>
          <w:p w14:paraId="0F77BDD8" w14:textId="77777777" w:rsidR="00C33898" w:rsidRPr="00653FE2" w:rsidRDefault="00C33898" w:rsidP="005B43C7">
            <w:pPr>
              <w:pStyle w:val="TAC"/>
              <w:keepNext w:val="0"/>
              <w:keepLines w:val="0"/>
              <w:rPr>
                <w:lang w:eastAsia="zh-CN"/>
              </w:rPr>
            </w:pPr>
            <w:r w:rsidRPr="00653FE2">
              <w:rPr>
                <w:rFonts w:hint="eastAsia"/>
                <w:lang w:eastAsia="zh-CN"/>
              </w:rPr>
              <w:t>C(=)</w:t>
            </w:r>
          </w:p>
        </w:tc>
      </w:tr>
      <w:tr w:rsidR="00C33898" w:rsidRPr="00653FE2" w14:paraId="6989956F" w14:textId="77777777" w:rsidTr="005B43C7">
        <w:trPr>
          <w:jc w:val="center"/>
        </w:trPr>
        <w:tc>
          <w:tcPr>
            <w:tcW w:w="2884" w:type="dxa"/>
          </w:tcPr>
          <w:p w14:paraId="3CCD431E" w14:textId="77777777" w:rsidR="00C33898" w:rsidRPr="00653FE2" w:rsidRDefault="00C33898" w:rsidP="005B43C7">
            <w:pPr>
              <w:pStyle w:val="TAL"/>
              <w:keepNext w:val="0"/>
              <w:keepLines w:val="0"/>
            </w:pPr>
            <w:r w:rsidRPr="00653FE2">
              <w:t>ReleaseResourcesSupported</w:t>
            </w:r>
          </w:p>
        </w:tc>
        <w:tc>
          <w:tcPr>
            <w:tcW w:w="1143" w:type="dxa"/>
          </w:tcPr>
          <w:p w14:paraId="2994A40D" w14:textId="77777777" w:rsidR="00C33898" w:rsidRPr="00653FE2" w:rsidRDefault="00C33898" w:rsidP="005B43C7">
            <w:pPr>
              <w:pStyle w:val="TAC"/>
              <w:keepNext w:val="0"/>
              <w:keepLines w:val="0"/>
            </w:pPr>
          </w:p>
        </w:tc>
        <w:tc>
          <w:tcPr>
            <w:tcW w:w="1287" w:type="dxa"/>
          </w:tcPr>
          <w:p w14:paraId="46664B82" w14:textId="77777777" w:rsidR="00C33898" w:rsidRPr="00653FE2" w:rsidRDefault="00C33898" w:rsidP="005B43C7">
            <w:pPr>
              <w:pStyle w:val="TAC"/>
              <w:keepNext w:val="0"/>
              <w:keepLines w:val="0"/>
            </w:pPr>
          </w:p>
        </w:tc>
        <w:tc>
          <w:tcPr>
            <w:tcW w:w="1406" w:type="dxa"/>
          </w:tcPr>
          <w:p w14:paraId="5D6B8A53" w14:textId="77777777" w:rsidR="00C33898" w:rsidRPr="00653FE2" w:rsidRDefault="00C33898" w:rsidP="005B43C7">
            <w:pPr>
              <w:pStyle w:val="TAC"/>
              <w:keepNext w:val="0"/>
              <w:keepLines w:val="0"/>
            </w:pPr>
            <w:r w:rsidRPr="00653FE2">
              <w:t>U</w:t>
            </w:r>
          </w:p>
        </w:tc>
        <w:tc>
          <w:tcPr>
            <w:tcW w:w="1581" w:type="dxa"/>
          </w:tcPr>
          <w:p w14:paraId="01A672AA" w14:textId="77777777" w:rsidR="00C33898" w:rsidRPr="00653FE2" w:rsidRDefault="00C33898" w:rsidP="005B43C7">
            <w:pPr>
              <w:pStyle w:val="TAC"/>
              <w:keepNext w:val="0"/>
              <w:keepLines w:val="0"/>
            </w:pPr>
            <w:r w:rsidRPr="00653FE2">
              <w:t>C(=)</w:t>
            </w:r>
          </w:p>
        </w:tc>
      </w:tr>
      <w:tr w:rsidR="00C33898" w:rsidRPr="00653FE2" w14:paraId="01C4AAC0" w14:textId="77777777" w:rsidTr="005B43C7">
        <w:trPr>
          <w:jc w:val="center"/>
        </w:trPr>
        <w:tc>
          <w:tcPr>
            <w:tcW w:w="2884" w:type="dxa"/>
          </w:tcPr>
          <w:p w14:paraId="5E36AD92" w14:textId="77777777" w:rsidR="00C33898" w:rsidRPr="00653FE2" w:rsidRDefault="00C33898" w:rsidP="005B43C7">
            <w:pPr>
              <w:pStyle w:val="TAL"/>
              <w:keepNext w:val="0"/>
              <w:keepLines w:val="0"/>
            </w:pPr>
            <w:r w:rsidRPr="00653FE2">
              <w:t>User error</w:t>
            </w:r>
          </w:p>
        </w:tc>
        <w:tc>
          <w:tcPr>
            <w:tcW w:w="1143" w:type="dxa"/>
          </w:tcPr>
          <w:p w14:paraId="72ADB512" w14:textId="77777777" w:rsidR="00C33898" w:rsidRPr="00653FE2" w:rsidRDefault="00C33898" w:rsidP="005B43C7">
            <w:pPr>
              <w:pStyle w:val="TAC"/>
              <w:keepNext w:val="0"/>
              <w:keepLines w:val="0"/>
            </w:pPr>
          </w:p>
        </w:tc>
        <w:tc>
          <w:tcPr>
            <w:tcW w:w="1287" w:type="dxa"/>
          </w:tcPr>
          <w:p w14:paraId="0D08571F" w14:textId="77777777" w:rsidR="00C33898" w:rsidRPr="00653FE2" w:rsidRDefault="00C33898" w:rsidP="005B43C7">
            <w:pPr>
              <w:pStyle w:val="TAC"/>
              <w:keepNext w:val="0"/>
              <w:keepLines w:val="0"/>
            </w:pPr>
          </w:p>
        </w:tc>
        <w:tc>
          <w:tcPr>
            <w:tcW w:w="1406" w:type="dxa"/>
          </w:tcPr>
          <w:p w14:paraId="1403032D" w14:textId="77777777" w:rsidR="00C33898" w:rsidRPr="00653FE2" w:rsidRDefault="00C33898" w:rsidP="005B43C7">
            <w:pPr>
              <w:pStyle w:val="TAC"/>
              <w:keepNext w:val="0"/>
              <w:keepLines w:val="0"/>
            </w:pPr>
            <w:r w:rsidRPr="00653FE2">
              <w:t>C</w:t>
            </w:r>
          </w:p>
        </w:tc>
        <w:tc>
          <w:tcPr>
            <w:tcW w:w="1581" w:type="dxa"/>
          </w:tcPr>
          <w:p w14:paraId="529D90B1" w14:textId="77777777" w:rsidR="00C33898" w:rsidRPr="00653FE2" w:rsidRDefault="00C33898" w:rsidP="005B43C7">
            <w:pPr>
              <w:pStyle w:val="TAC"/>
              <w:keepNext w:val="0"/>
              <w:keepLines w:val="0"/>
            </w:pPr>
            <w:r w:rsidRPr="00653FE2">
              <w:t>C(=)</w:t>
            </w:r>
          </w:p>
        </w:tc>
      </w:tr>
      <w:tr w:rsidR="00C33898" w:rsidRPr="00653FE2" w14:paraId="308D5EA2" w14:textId="77777777" w:rsidTr="005B43C7">
        <w:trPr>
          <w:jc w:val="center"/>
        </w:trPr>
        <w:tc>
          <w:tcPr>
            <w:tcW w:w="2884" w:type="dxa"/>
          </w:tcPr>
          <w:p w14:paraId="70D7300F" w14:textId="77777777" w:rsidR="00C33898" w:rsidRPr="00653FE2" w:rsidRDefault="00C33898" w:rsidP="005B43C7">
            <w:pPr>
              <w:pStyle w:val="TAL"/>
              <w:keepNext w:val="0"/>
              <w:keepLines w:val="0"/>
            </w:pPr>
            <w:r w:rsidRPr="00653FE2">
              <w:lastRenderedPageBreak/>
              <w:t>Provider error</w:t>
            </w:r>
          </w:p>
        </w:tc>
        <w:tc>
          <w:tcPr>
            <w:tcW w:w="1143" w:type="dxa"/>
          </w:tcPr>
          <w:p w14:paraId="0A5BA505" w14:textId="77777777" w:rsidR="00C33898" w:rsidRPr="00653FE2" w:rsidRDefault="00C33898" w:rsidP="005B43C7">
            <w:pPr>
              <w:pStyle w:val="TAC"/>
              <w:keepNext w:val="0"/>
              <w:keepLines w:val="0"/>
            </w:pPr>
          </w:p>
        </w:tc>
        <w:tc>
          <w:tcPr>
            <w:tcW w:w="1287" w:type="dxa"/>
          </w:tcPr>
          <w:p w14:paraId="78D654B4" w14:textId="77777777" w:rsidR="00C33898" w:rsidRPr="00653FE2" w:rsidRDefault="00C33898" w:rsidP="005B43C7">
            <w:pPr>
              <w:pStyle w:val="TAC"/>
              <w:keepNext w:val="0"/>
              <w:keepLines w:val="0"/>
            </w:pPr>
          </w:p>
        </w:tc>
        <w:tc>
          <w:tcPr>
            <w:tcW w:w="1406" w:type="dxa"/>
          </w:tcPr>
          <w:p w14:paraId="517C7DD1" w14:textId="77777777" w:rsidR="00C33898" w:rsidRPr="00653FE2" w:rsidRDefault="00C33898" w:rsidP="005B43C7">
            <w:pPr>
              <w:pStyle w:val="TAC"/>
              <w:keepNext w:val="0"/>
              <w:keepLines w:val="0"/>
            </w:pPr>
          </w:p>
        </w:tc>
        <w:tc>
          <w:tcPr>
            <w:tcW w:w="1581" w:type="dxa"/>
          </w:tcPr>
          <w:p w14:paraId="2FF3A1A7" w14:textId="77777777" w:rsidR="00C33898" w:rsidRPr="00653FE2" w:rsidRDefault="00C33898" w:rsidP="005B43C7">
            <w:pPr>
              <w:pStyle w:val="TAC"/>
              <w:keepNext w:val="0"/>
              <w:keepLines w:val="0"/>
            </w:pPr>
            <w:r w:rsidRPr="00653FE2">
              <w:t>O</w:t>
            </w:r>
          </w:p>
        </w:tc>
      </w:tr>
    </w:tbl>
    <w:p w14:paraId="3A7433F6" w14:textId="77777777" w:rsidR="00C33898" w:rsidRPr="00653FE2" w:rsidRDefault="00C33898" w:rsidP="00C33898"/>
    <w:p w14:paraId="16FA264F" w14:textId="77777777" w:rsidR="00C33898" w:rsidRPr="00653FE2" w:rsidRDefault="00C33898" w:rsidP="00C33898">
      <w:pPr>
        <w:pStyle w:val="Heading3"/>
        <w:keepNext w:val="0"/>
        <w:keepLines w:val="0"/>
      </w:pPr>
      <w:bookmarkStart w:id="2106" w:name="_Toc11331842"/>
      <w:bookmarkStart w:id="2107" w:name="_Toc36553925"/>
      <w:bookmarkStart w:id="2108" w:name="_Toc75885926"/>
      <w:r w:rsidRPr="00653FE2">
        <w:t>10.2.3</w:t>
      </w:r>
      <w:r w:rsidRPr="00653FE2">
        <w:tab/>
        <w:t>Parameter use</w:t>
      </w:r>
      <w:bookmarkEnd w:id="2106"/>
      <w:bookmarkEnd w:id="2107"/>
      <w:bookmarkEnd w:id="2108"/>
    </w:p>
    <w:p w14:paraId="159C522F" w14:textId="77777777" w:rsidR="00C33898" w:rsidRPr="00653FE2" w:rsidRDefault="00C33898" w:rsidP="00C33898">
      <w:r w:rsidRPr="00653FE2">
        <w:t>See clause 7.6 for a definition of the parameters used, in addition to the following. Note that:</w:t>
      </w:r>
    </w:p>
    <w:p w14:paraId="2909925E" w14:textId="77777777" w:rsidR="00C33898" w:rsidRPr="00653FE2" w:rsidRDefault="00C33898" w:rsidP="00C33898">
      <w:pPr>
        <w:pStyle w:val="B1"/>
      </w:pPr>
      <w:r w:rsidRPr="00653FE2">
        <w:t>-</w:t>
      </w:r>
      <w:r w:rsidRPr="00653FE2">
        <w:tab/>
        <w:t>a conditional parameter whose use is defined only in 3GPP TS 23.078 [98] shall be absent if the sending entity does not support CAMEL;</w:t>
      </w:r>
    </w:p>
    <w:p w14:paraId="6F40E9F3" w14:textId="77777777" w:rsidR="00C33898" w:rsidRPr="00653FE2" w:rsidRDefault="00C33898" w:rsidP="00C33898">
      <w:pPr>
        <w:pStyle w:val="B1"/>
      </w:pPr>
      <w:r w:rsidRPr="00653FE2">
        <w:t>-</w:t>
      </w:r>
      <w:r w:rsidRPr="00653FE2">
        <w:tab/>
        <w:t>a conditional parameter whose use is defined only in 3GPP TS 23.079 [99] shall be absent if the sending entity does not support optimal routeing;</w:t>
      </w:r>
    </w:p>
    <w:p w14:paraId="285C0C42" w14:textId="77777777" w:rsidR="00C33898" w:rsidRPr="00653FE2" w:rsidRDefault="00C33898" w:rsidP="00C33898">
      <w:pPr>
        <w:pStyle w:val="B1"/>
      </w:pPr>
      <w:r w:rsidRPr="00653FE2">
        <w:t>-</w:t>
      </w:r>
      <w:r w:rsidRPr="00653FE2">
        <w:tab/>
        <w:t>a conditional parameter whose use is defined only in 3GPP TS 23.078 [98] &amp; 3GPP TS 23.079 [99] shall be absent if the sending entity supports neither CAMEL nor optimal routeing.</w:t>
      </w:r>
    </w:p>
    <w:p w14:paraId="6E4F18EA" w14:textId="77777777" w:rsidR="00C33898" w:rsidRPr="00653FE2" w:rsidRDefault="00C33898" w:rsidP="00C33898">
      <w:pPr>
        <w:rPr>
          <w:u w:val="single"/>
        </w:rPr>
      </w:pPr>
      <w:r w:rsidRPr="00653FE2">
        <w:rPr>
          <w:u w:val="single"/>
        </w:rPr>
        <w:t>IMSI</w:t>
      </w:r>
    </w:p>
    <w:p w14:paraId="6B7BBA26" w14:textId="77777777" w:rsidR="00C33898" w:rsidRPr="00653FE2" w:rsidRDefault="00C33898" w:rsidP="00C33898">
      <w:r w:rsidRPr="00653FE2">
        <w:t>This is the IMSI of the called Subscriber.</w:t>
      </w:r>
    </w:p>
    <w:p w14:paraId="04A12870" w14:textId="77777777" w:rsidR="00C33898" w:rsidRPr="00653FE2" w:rsidRDefault="00C33898" w:rsidP="00C33898">
      <w:pPr>
        <w:rPr>
          <w:u w:val="single"/>
        </w:rPr>
      </w:pPr>
      <w:r w:rsidRPr="00653FE2">
        <w:rPr>
          <w:u w:val="single"/>
        </w:rPr>
        <w:t>MSC Number</w:t>
      </w:r>
    </w:p>
    <w:p w14:paraId="35990211" w14:textId="77777777" w:rsidR="00C33898" w:rsidRPr="00653FE2" w:rsidRDefault="00C33898" w:rsidP="00C33898">
      <w:r w:rsidRPr="00653FE2">
        <w:t>This is the ISDN number assigned to the MSC currently serving the MS. When the service is used between HLR and VLR, the MSC number will have been stored in the HLR as provided at location updating. When used between old VLR and new VLR during an MT Roaming Forwarding procedure, the MSC number will have been provided at location cancelling or within Send Identification.</w:t>
      </w:r>
    </w:p>
    <w:p w14:paraId="49F1148D" w14:textId="77777777" w:rsidR="00C33898" w:rsidRPr="00653FE2" w:rsidRDefault="00C33898" w:rsidP="00C33898">
      <w:r w:rsidRPr="00653FE2">
        <w:rPr>
          <w:u w:val="single"/>
        </w:rPr>
        <w:t>MSISDN</w:t>
      </w:r>
    </w:p>
    <w:p w14:paraId="40AE3EE9" w14:textId="77777777" w:rsidR="00C33898" w:rsidRPr="00653FE2" w:rsidRDefault="00C33898" w:rsidP="00C33898">
      <w:r w:rsidRPr="00653FE2">
        <w:t>See 3GPP TS 23.018 [97] for the use of this parameter and the conditions for its presence.</w:t>
      </w:r>
    </w:p>
    <w:p w14:paraId="77B05ABD" w14:textId="77777777" w:rsidR="00C33898" w:rsidRPr="00653FE2" w:rsidRDefault="00C33898" w:rsidP="00C33898">
      <w:pPr>
        <w:rPr>
          <w:u w:val="single"/>
        </w:rPr>
      </w:pPr>
      <w:r w:rsidRPr="00653FE2">
        <w:rPr>
          <w:u w:val="single"/>
        </w:rPr>
        <w:t>LMSI</w:t>
      </w:r>
    </w:p>
    <w:p w14:paraId="43960CA8" w14:textId="77777777" w:rsidR="00C33898" w:rsidRPr="00653FE2" w:rsidRDefault="00C33898" w:rsidP="00C33898">
      <w:r w:rsidRPr="00653FE2">
        <w:t>See 3GPP TS 23.018 [97] for the use of this parameter and the conditions for its presence. In addition, for the mobile terminating roaming forwarding procedure between the old VLR and the new VLR, this parameter shall be present if the MTRF Indicator is present and the old VLR has received the new LMSI in Cancel Location from the HLR or in Send Identification from the new VLR.</w:t>
      </w:r>
    </w:p>
    <w:p w14:paraId="6E705694" w14:textId="77777777" w:rsidR="00C33898" w:rsidRPr="00653FE2" w:rsidRDefault="00C33898" w:rsidP="00C33898">
      <w:pPr>
        <w:rPr>
          <w:u w:val="single"/>
        </w:rPr>
      </w:pPr>
      <w:r w:rsidRPr="00653FE2">
        <w:rPr>
          <w:u w:val="single"/>
        </w:rPr>
        <w:t>GSM Bearer Capability</w:t>
      </w:r>
    </w:p>
    <w:p w14:paraId="66B66BE4" w14:textId="77777777" w:rsidR="00C33898" w:rsidRPr="00653FE2" w:rsidRDefault="00C33898" w:rsidP="00C33898">
      <w:r w:rsidRPr="00653FE2">
        <w:t>See 3GPP TS 23.018 [97] for the use of this parameter and the conditions for its presence.</w:t>
      </w:r>
    </w:p>
    <w:p w14:paraId="7F55FB0B" w14:textId="77777777" w:rsidR="00C33898" w:rsidRPr="00653FE2" w:rsidRDefault="00C33898" w:rsidP="00C33898">
      <w:r w:rsidRPr="00653FE2">
        <w:t>This information is passed according to the rules specified in TS 3GPP TS 29.007 [56].</w:t>
      </w:r>
    </w:p>
    <w:p w14:paraId="208CC072" w14:textId="77777777" w:rsidR="00C33898" w:rsidRPr="00653FE2" w:rsidRDefault="00C33898" w:rsidP="00C33898">
      <w:r w:rsidRPr="00653FE2">
        <w:t>There may be two GSM Bearer Capabilities supplied.</w:t>
      </w:r>
    </w:p>
    <w:p w14:paraId="52BF9B2C" w14:textId="77777777" w:rsidR="00C33898" w:rsidRPr="00653FE2" w:rsidRDefault="00C33898" w:rsidP="00C33898">
      <w:pPr>
        <w:rPr>
          <w:u w:val="single"/>
        </w:rPr>
      </w:pPr>
      <w:r w:rsidRPr="00653FE2">
        <w:rPr>
          <w:u w:val="single"/>
        </w:rPr>
        <w:t>Network Signal Info</w:t>
      </w:r>
    </w:p>
    <w:p w14:paraId="1BB0C4F2" w14:textId="77777777" w:rsidR="00C33898" w:rsidRPr="00653FE2" w:rsidRDefault="00C33898" w:rsidP="00C33898">
      <w:r w:rsidRPr="00653FE2">
        <w:t>See 3GPP TS 23.018 [97] for the conditions for the presence of the components of this parameter.</w:t>
      </w:r>
    </w:p>
    <w:p w14:paraId="67804936" w14:textId="77777777" w:rsidR="00C33898" w:rsidRPr="00653FE2" w:rsidRDefault="00C33898" w:rsidP="00C33898">
      <w:pPr>
        <w:rPr>
          <w:u w:val="single"/>
        </w:rPr>
      </w:pPr>
      <w:r w:rsidRPr="00653FE2">
        <w:rPr>
          <w:u w:val="single"/>
        </w:rPr>
        <w:t>Suppression Of Announcement</w:t>
      </w:r>
    </w:p>
    <w:p w14:paraId="3F857987" w14:textId="77777777" w:rsidR="00C33898" w:rsidRPr="00653FE2" w:rsidRDefault="00C33898" w:rsidP="00C33898">
      <w:r w:rsidRPr="00653FE2">
        <w:t>The use of this parameter and the requirements for its presence are specified in 3GPP TS 23.078 [98].</w:t>
      </w:r>
    </w:p>
    <w:p w14:paraId="7E9412DF" w14:textId="77777777" w:rsidR="00C33898" w:rsidRPr="00653FE2" w:rsidRDefault="00C33898" w:rsidP="00C33898">
      <w:pPr>
        <w:keepNext/>
        <w:keepLines/>
      </w:pPr>
      <w:r w:rsidRPr="00653FE2">
        <w:rPr>
          <w:u w:val="single"/>
        </w:rPr>
        <w:t>Call Reference Number</w:t>
      </w:r>
    </w:p>
    <w:p w14:paraId="11A4E542" w14:textId="77777777" w:rsidR="00C33898" w:rsidRPr="00653FE2" w:rsidRDefault="00C33898" w:rsidP="00C33898">
      <w:pPr>
        <w:keepNext/>
        <w:keepLines/>
      </w:pPr>
      <w:r w:rsidRPr="00653FE2">
        <w:t>The use of this parameter and the conditions for its presence are specified in 3GPP TS 23.078 [98], 3GPP TS 23.079 [99] and 3GPP TS 23.018 [97].</w:t>
      </w:r>
    </w:p>
    <w:p w14:paraId="7DFBCC58" w14:textId="77777777" w:rsidR="00C33898" w:rsidRPr="00653FE2" w:rsidRDefault="00C33898" w:rsidP="00C33898">
      <w:pPr>
        <w:rPr>
          <w:u w:val="single"/>
        </w:rPr>
      </w:pPr>
      <w:r w:rsidRPr="00653FE2">
        <w:rPr>
          <w:u w:val="single"/>
        </w:rPr>
        <w:t>GMSC Address</w:t>
      </w:r>
    </w:p>
    <w:p w14:paraId="3FDB5516" w14:textId="77777777" w:rsidR="00C33898" w:rsidRPr="00653FE2" w:rsidRDefault="00C33898" w:rsidP="00C33898">
      <w:r w:rsidRPr="00653FE2">
        <w:t>The use of this parameter and the conditions for its presence are specified in 3GPP TS 23.078 [98], 3GPP TS 23.079 [99] and 3GPP TS 23.018 [97].</w:t>
      </w:r>
    </w:p>
    <w:p w14:paraId="5C5C166A" w14:textId="77777777" w:rsidR="00C33898" w:rsidRPr="00653FE2" w:rsidRDefault="00C33898" w:rsidP="00C33898">
      <w:pPr>
        <w:rPr>
          <w:u w:val="single"/>
        </w:rPr>
      </w:pPr>
      <w:r w:rsidRPr="00653FE2">
        <w:rPr>
          <w:u w:val="single"/>
        </w:rPr>
        <w:t>OR Interrogation</w:t>
      </w:r>
    </w:p>
    <w:p w14:paraId="53D4D026" w14:textId="77777777" w:rsidR="00C33898" w:rsidRPr="00653FE2" w:rsidRDefault="00C33898" w:rsidP="00C33898">
      <w:r w:rsidRPr="00653FE2">
        <w:lastRenderedPageBreak/>
        <w:t>See 3GPP TS 23.079 [99] for the use of this parameter and the conditions for its presence.</w:t>
      </w:r>
    </w:p>
    <w:p w14:paraId="2642345F" w14:textId="77777777" w:rsidR="00C33898" w:rsidRPr="00653FE2" w:rsidRDefault="00C33898" w:rsidP="00C33898">
      <w:pPr>
        <w:rPr>
          <w:u w:val="single"/>
        </w:rPr>
      </w:pPr>
      <w:r w:rsidRPr="00653FE2">
        <w:rPr>
          <w:u w:val="single"/>
        </w:rPr>
        <w:t>OR Not Supported in GMSC</w:t>
      </w:r>
    </w:p>
    <w:p w14:paraId="54DFEFEF" w14:textId="77777777" w:rsidR="00C33898" w:rsidRPr="00653FE2" w:rsidRDefault="00C33898" w:rsidP="00C33898">
      <w:r w:rsidRPr="00653FE2">
        <w:t>See 3GPP TS 23.079 [99] for the use of this parameter and the conditions for its presence.</w:t>
      </w:r>
    </w:p>
    <w:p w14:paraId="2E049258" w14:textId="77777777" w:rsidR="00C33898" w:rsidRPr="00653FE2" w:rsidRDefault="00C33898" w:rsidP="00C33898">
      <w:pPr>
        <w:rPr>
          <w:u w:val="single"/>
        </w:rPr>
      </w:pPr>
      <w:r w:rsidRPr="00653FE2">
        <w:rPr>
          <w:u w:val="single"/>
        </w:rPr>
        <w:t xml:space="preserve">Supported CAMEL Phases in </w:t>
      </w:r>
      <w:r w:rsidRPr="00653FE2">
        <w:t>interrogating node</w:t>
      </w:r>
      <w:r w:rsidRPr="00653FE2">
        <w:rPr>
          <w:u w:val="single"/>
        </w:rPr>
        <w:t xml:space="preserve"> </w:t>
      </w:r>
    </w:p>
    <w:p w14:paraId="006F10BD" w14:textId="77777777" w:rsidR="00C33898" w:rsidRPr="00653FE2" w:rsidRDefault="00C33898" w:rsidP="00C33898">
      <w:pPr>
        <w:rPr>
          <w:u w:val="single"/>
        </w:rPr>
      </w:pPr>
      <w:r w:rsidRPr="00653FE2">
        <w:t>This parameter is defined in clause 7.6.3.36I.</w:t>
      </w:r>
      <w:r w:rsidRPr="00653FE2">
        <w:rPr>
          <w:u w:val="single"/>
        </w:rPr>
        <w:t xml:space="preserve">Alerting Pattern </w:t>
      </w:r>
    </w:p>
    <w:p w14:paraId="3FE1E32C" w14:textId="77777777" w:rsidR="00C33898" w:rsidRPr="00653FE2" w:rsidRDefault="00C33898" w:rsidP="00C33898">
      <w:pPr>
        <w:rPr>
          <w:u w:val="single"/>
        </w:rPr>
      </w:pPr>
      <w:r w:rsidRPr="00653FE2">
        <w:t>See 3GPP TS 23.078 [98] for the use of this parameter and the conditions for its presence.</w:t>
      </w:r>
    </w:p>
    <w:p w14:paraId="57D4F7E2" w14:textId="77777777" w:rsidR="00C33898" w:rsidRPr="00653FE2" w:rsidRDefault="00C33898" w:rsidP="00C33898">
      <w:pPr>
        <w:rPr>
          <w:u w:val="single"/>
        </w:rPr>
      </w:pPr>
      <w:r w:rsidRPr="00653FE2">
        <w:rPr>
          <w:u w:val="single"/>
        </w:rPr>
        <w:t>CCBS Call</w:t>
      </w:r>
    </w:p>
    <w:p w14:paraId="203689CC" w14:textId="77777777" w:rsidR="00C33898" w:rsidRPr="00653FE2" w:rsidRDefault="00C33898" w:rsidP="00C33898">
      <w:r w:rsidRPr="00653FE2">
        <w:t>See 3GPP TS 23.093 [107] for the use of this parameter and the conditions for its presence.</w:t>
      </w:r>
    </w:p>
    <w:p w14:paraId="675111C7" w14:textId="77777777" w:rsidR="00C33898" w:rsidRPr="00653FE2" w:rsidRDefault="00C33898" w:rsidP="00C33898">
      <w:pPr>
        <w:rPr>
          <w:u w:val="single"/>
        </w:rPr>
      </w:pPr>
      <w:r w:rsidRPr="00653FE2">
        <w:rPr>
          <w:u w:val="single"/>
        </w:rPr>
        <w:t>Additional Signal Info</w:t>
      </w:r>
    </w:p>
    <w:p w14:paraId="2C23E1C0" w14:textId="77777777" w:rsidR="00C33898" w:rsidRPr="00653FE2" w:rsidRDefault="00C33898" w:rsidP="00C33898">
      <w:r w:rsidRPr="00653FE2">
        <w:t>See 3GPP TS 23.081 [27] for the conditions for the presence of the components of this parameter.</w:t>
      </w:r>
    </w:p>
    <w:p w14:paraId="77985026" w14:textId="77777777" w:rsidR="00C33898" w:rsidRPr="00653FE2" w:rsidRDefault="00C33898" w:rsidP="00C33898">
      <w:pPr>
        <w:rPr>
          <w:u w:val="single"/>
        </w:rPr>
      </w:pPr>
      <w:r w:rsidRPr="00653FE2">
        <w:rPr>
          <w:u w:val="single"/>
        </w:rPr>
        <w:t>Pre-paging supported</w:t>
      </w:r>
    </w:p>
    <w:p w14:paraId="2947B3FF" w14:textId="77777777" w:rsidR="00C33898" w:rsidRPr="00653FE2" w:rsidRDefault="00C33898" w:rsidP="00C33898">
      <w:r w:rsidRPr="00653FE2">
        <w:t>See 3GPP TS 23.018 for the use of this parameter and the conditions for its presence. This information element is not applicable for MTRF, and shall be ignored if received while the MTRF Indicator is present.</w:t>
      </w:r>
    </w:p>
    <w:p w14:paraId="3ED11095" w14:textId="77777777" w:rsidR="00C33898" w:rsidRPr="00653FE2" w:rsidRDefault="00C33898" w:rsidP="00C33898">
      <w:r w:rsidRPr="00653FE2">
        <w:rPr>
          <w:u w:val="single"/>
        </w:rPr>
        <w:t>Long FTN supported</w:t>
      </w:r>
    </w:p>
    <w:p w14:paraId="757600E3" w14:textId="77777777" w:rsidR="00C33898" w:rsidRPr="00653FE2" w:rsidRDefault="00C33898" w:rsidP="00C33898">
      <w:r w:rsidRPr="00653FE2">
        <w:t>See 3GPP TS 23.082 for the use of this parameter and the conditions for its presence.</w:t>
      </w:r>
    </w:p>
    <w:p w14:paraId="4B0CFFB9" w14:textId="77777777" w:rsidR="00C33898" w:rsidRPr="00653FE2" w:rsidRDefault="00C33898" w:rsidP="00C33898">
      <w:pPr>
        <w:rPr>
          <w:u w:val="single"/>
        </w:rPr>
      </w:pPr>
      <w:r w:rsidRPr="00653FE2">
        <w:rPr>
          <w:u w:val="single"/>
        </w:rPr>
        <w:t>Suppress VT-CSI</w:t>
      </w:r>
    </w:p>
    <w:p w14:paraId="4CBB2E67" w14:textId="77777777" w:rsidR="00C33898" w:rsidRPr="00653FE2" w:rsidRDefault="00C33898" w:rsidP="00C33898">
      <w:r w:rsidRPr="00653FE2">
        <w:t>See 3GPP TS 23.078 for the use of this parameter and the conditions for its presence.</w:t>
      </w:r>
    </w:p>
    <w:p w14:paraId="43F00939" w14:textId="77777777" w:rsidR="00C33898" w:rsidRPr="00653FE2" w:rsidRDefault="00C33898" w:rsidP="00C33898">
      <w:pPr>
        <w:rPr>
          <w:u w:val="single"/>
        </w:rPr>
      </w:pPr>
      <w:r w:rsidRPr="00653FE2">
        <w:rPr>
          <w:u w:val="single"/>
        </w:rPr>
        <w:t>Offered CAMEL 4 CSIs in interrogating node</w:t>
      </w:r>
    </w:p>
    <w:p w14:paraId="6A9EA772" w14:textId="77777777" w:rsidR="00C33898" w:rsidRPr="00653FE2" w:rsidRDefault="00C33898" w:rsidP="00C33898">
      <w:r w:rsidRPr="00653FE2">
        <w:t>This parameter is defined in clause 7.6.3.36E.</w:t>
      </w:r>
    </w:p>
    <w:p w14:paraId="638AB527" w14:textId="77777777" w:rsidR="00C33898" w:rsidRPr="00653FE2" w:rsidRDefault="00C33898" w:rsidP="00C33898">
      <w:pPr>
        <w:outlineLvl w:val="0"/>
        <w:rPr>
          <w:u w:val="single"/>
        </w:rPr>
      </w:pPr>
      <w:r w:rsidRPr="00653FE2">
        <w:rPr>
          <w:u w:val="single"/>
        </w:rPr>
        <w:t>MT Roaming Retry Supported</w:t>
      </w:r>
    </w:p>
    <w:p w14:paraId="5B5472DB" w14:textId="77777777" w:rsidR="00C33898" w:rsidRPr="00653FE2" w:rsidRDefault="00C33898" w:rsidP="00C33898">
      <w:r w:rsidRPr="00653FE2">
        <w:t>See 3GPP TS 23.018 [97] and 3GPP TS 23.012 [23] for the use of this parameter and the conditions for its presence. This information element is not applicable for MTRF, and shall be ignored if received while the MTRF Indicator is present.</w:t>
      </w:r>
    </w:p>
    <w:p w14:paraId="51C725A8" w14:textId="77777777" w:rsidR="00C33898" w:rsidRPr="00653FE2" w:rsidRDefault="00C33898" w:rsidP="00C33898">
      <w:pPr>
        <w:outlineLvl w:val="0"/>
        <w:rPr>
          <w:u w:val="single"/>
        </w:rPr>
      </w:pPr>
      <w:r w:rsidRPr="00653FE2">
        <w:rPr>
          <w:u w:val="single"/>
        </w:rPr>
        <w:t>Paging Area</w:t>
      </w:r>
    </w:p>
    <w:p w14:paraId="5FFC7FA9" w14:textId="77777777" w:rsidR="00C33898" w:rsidRPr="00653FE2" w:rsidRDefault="00C33898" w:rsidP="00C33898">
      <w:r w:rsidRPr="00653FE2">
        <w:t>See 3GPP TS 23.018 [97] and 3GPP TS 23.012 [23] for the use of this parameter and the conditions for its presence. This information element is not applicable for MTRF, and shall be ignored if received while the MTRF Indicator is present.</w:t>
      </w:r>
    </w:p>
    <w:p w14:paraId="74BA6A3B" w14:textId="77777777" w:rsidR="00C33898" w:rsidRPr="00653FE2" w:rsidRDefault="00C33898" w:rsidP="00C33898">
      <w:pPr>
        <w:rPr>
          <w:u w:val="single"/>
        </w:rPr>
      </w:pPr>
      <w:r w:rsidRPr="00653FE2">
        <w:rPr>
          <w:u w:val="single"/>
        </w:rPr>
        <w:t>Call Priority</w:t>
      </w:r>
    </w:p>
    <w:p w14:paraId="2E8A5298" w14:textId="77777777" w:rsidR="00C33898" w:rsidRPr="00653FE2" w:rsidRDefault="00C33898" w:rsidP="00C33898">
      <w:r w:rsidRPr="00653FE2">
        <w:t>This parameter indicates the eMLPP priority of the call (see 3GPP TS 24.067 [137]). This parameter should be present if the HLR supports this parameter and if the Call Priority was received in the MAP_SEND_ROUTING_INFORMATION request.</w:t>
      </w:r>
    </w:p>
    <w:p w14:paraId="0B8F601F" w14:textId="77777777" w:rsidR="00C33898" w:rsidRPr="00653FE2" w:rsidRDefault="00C33898" w:rsidP="00C33898">
      <w:pPr>
        <w:rPr>
          <w:u w:val="single"/>
        </w:rPr>
      </w:pPr>
      <w:r w:rsidRPr="00653FE2">
        <w:rPr>
          <w:u w:val="single"/>
        </w:rPr>
        <w:t>MTRF Indicator</w:t>
      </w:r>
    </w:p>
    <w:p w14:paraId="16674301" w14:textId="77777777" w:rsidR="00C33898" w:rsidRPr="00653FE2" w:rsidRDefault="00C33898" w:rsidP="00C33898">
      <w:r w:rsidRPr="00653FE2">
        <w:t>This indicator indicates by its presence that the service is used between old VLR and new VLR during an MT Roaming Forwarding procedure. See 3GPP TS 23.018 [97].</w:t>
      </w:r>
    </w:p>
    <w:p w14:paraId="12824A9E" w14:textId="77777777" w:rsidR="00C33898" w:rsidRPr="00653FE2" w:rsidRDefault="00C33898" w:rsidP="00C33898">
      <w:pPr>
        <w:rPr>
          <w:u w:val="single"/>
        </w:rPr>
      </w:pPr>
      <w:r w:rsidRPr="00653FE2">
        <w:rPr>
          <w:u w:val="single"/>
        </w:rPr>
        <w:t>Old MSC Number</w:t>
      </w:r>
    </w:p>
    <w:p w14:paraId="2B754D4A" w14:textId="77777777" w:rsidR="00C33898" w:rsidRPr="00653FE2" w:rsidRDefault="00C33898" w:rsidP="00C33898">
      <w:r w:rsidRPr="00653FE2">
        <w:t>This parameter refers to the E.164 address of the old MSC. The use of this parameter is specified in 3GPP TS 23.018 [97]. This information element is applicable only if the MTRF Indicator is set.</w:t>
      </w:r>
    </w:p>
    <w:p w14:paraId="4E22EB12" w14:textId="77777777" w:rsidR="00C33898" w:rsidRPr="00653FE2" w:rsidRDefault="00C33898" w:rsidP="00C33898">
      <w:pPr>
        <w:rPr>
          <w:u w:val="single"/>
        </w:rPr>
      </w:pPr>
      <w:r w:rsidRPr="00653FE2">
        <w:rPr>
          <w:u w:val="single"/>
        </w:rPr>
        <w:t>Last used LTE PLMN ID</w:t>
      </w:r>
    </w:p>
    <w:p w14:paraId="2CA0ED8D" w14:textId="77777777" w:rsidR="00C33898" w:rsidRPr="00653FE2" w:rsidRDefault="00C33898" w:rsidP="00C33898">
      <w:r w:rsidRPr="00653FE2">
        <w:lastRenderedPageBreak/>
        <w:t>See 3GPP TS 23.272 [143] for the use of this parameter and the conditions for its presence. This information element is applicable only if the MTRF Indicator is set.</w:t>
      </w:r>
    </w:p>
    <w:p w14:paraId="34C61629" w14:textId="77777777" w:rsidR="00C33898" w:rsidRPr="00653FE2" w:rsidRDefault="00C33898" w:rsidP="00C33898">
      <w:pPr>
        <w:rPr>
          <w:u w:val="single"/>
        </w:rPr>
      </w:pPr>
      <w:r w:rsidRPr="00653FE2">
        <w:rPr>
          <w:u w:val="single"/>
        </w:rPr>
        <w:t>Roaming Number</w:t>
      </w:r>
    </w:p>
    <w:p w14:paraId="2E4CF7DD" w14:textId="77777777" w:rsidR="00C33898" w:rsidRPr="00653FE2" w:rsidRDefault="00C33898" w:rsidP="00C33898">
      <w:r w:rsidRPr="00653FE2">
        <w:t>See 3GPP TS 23.018 [97] for the use of this parameter and the conditions for its presence.</w:t>
      </w:r>
    </w:p>
    <w:p w14:paraId="59CDB260" w14:textId="77777777" w:rsidR="00C33898" w:rsidRPr="00653FE2" w:rsidRDefault="00C33898" w:rsidP="00C33898">
      <w:r w:rsidRPr="00653FE2">
        <w:rPr>
          <w:u w:val="single"/>
        </w:rPr>
        <w:t>VMSC address</w:t>
      </w:r>
    </w:p>
    <w:p w14:paraId="4340E597" w14:textId="77777777" w:rsidR="00C33898" w:rsidRPr="00653FE2" w:rsidRDefault="00C33898" w:rsidP="00C33898">
      <w:r w:rsidRPr="00653FE2">
        <w:t>See 3GPP TS 23.079 [99]</w:t>
      </w:r>
      <w:r w:rsidRPr="00653FE2">
        <w:rPr>
          <w:rFonts w:hint="eastAsia"/>
          <w:lang w:eastAsia="zh-CN"/>
        </w:rPr>
        <w:t xml:space="preserve">, </w:t>
      </w:r>
      <w:r w:rsidRPr="00653FE2">
        <w:t xml:space="preserve">3GPP TS 23.078 [98] </w:t>
      </w:r>
      <w:r w:rsidRPr="00653FE2">
        <w:rPr>
          <w:rFonts w:hint="eastAsia"/>
          <w:lang w:eastAsia="zh-CN"/>
        </w:rPr>
        <w:t>and 3GPP TS 23.018</w:t>
      </w:r>
      <w:r w:rsidRPr="00653FE2">
        <w:rPr>
          <w:lang w:eastAsia="zh-CN"/>
        </w:rPr>
        <w:t xml:space="preserve"> </w:t>
      </w:r>
      <w:r w:rsidRPr="00653FE2">
        <w:rPr>
          <w:rFonts w:hint="eastAsia"/>
          <w:lang w:eastAsia="zh-CN"/>
        </w:rPr>
        <w:t xml:space="preserve">[97] </w:t>
      </w:r>
      <w:r w:rsidRPr="00653FE2">
        <w:t>for the use of this parameter and the conditions for its presence. This parameter shall be present during the Mobile Terminating Roaming Forwarding Call</w:t>
      </w:r>
      <w:r w:rsidRPr="00653FE2">
        <w:rPr>
          <w:rFonts w:hint="eastAsia"/>
        </w:rPr>
        <w:t xml:space="preserve"> </w:t>
      </w:r>
      <w:r w:rsidRPr="00653FE2">
        <w:t>during</w:t>
      </w:r>
      <w:r w:rsidRPr="00653FE2">
        <w:rPr>
          <w:rFonts w:hint="eastAsia"/>
        </w:rPr>
        <w:t xml:space="preserve"> R</w:t>
      </w:r>
      <w:r w:rsidRPr="00653FE2">
        <w:t xml:space="preserve">etrieval of </w:t>
      </w:r>
      <w:r w:rsidRPr="00653FE2">
        <w:rPr>
          <w:rFonts w:hint="eastAsia"/>
        </w:rPr>
        <w:t>R</w:t>
      </w:r>
      <w:r w:rsidRPr="00653FE2">
        <w:t xml:space="preserve">outeing </w:t>
      </w:r>
      <w:r w:rsidRPr="00653FE2">
        <w:rPr>
          <w:rFonts w:hint="eastAsia"/>
        </w:rPr>
        <w:t>I</w:t>
      </w:r>
      <w:r w:rsidRPr="00653FE2">
        <w:t>nformation procedure if an MSRN is allocated by the new MSC/VLR.</w:t>
      </w:r>
    </w:p>
    <w:p w14:paraId="2BB4AE18" w14:textId="77777777" w:rsidR="00C33898" w:rsidRPr="00653FE2" w:rsidRDefault="00C33898" w:rsidP="00C33898">
      <w:pPr>
        <w:rPr>
          <w:u w:val="single"/>
        </w:rPr>
      </w:pPr>
      <w:r w:rsidRPr="00653FE2">
        <w:rPr>
          <w:u w:val="single"/>
        </w:rPr>
        <w:t>ReleaseResourcesSupported</w:t>
      </w:r>
    </w:p>
    <w:p w14:paraId="4D879932" w14:textId="77777777" w:rsidR="00C33898" w:rsidRPr="00653FE2" w:rsidRDefault="00C33898" w:rsidP="00C33898">
      <w:r w:rsidRPr="00653FE2">
        <w:t>This parameter indicates by its presence that the MAP_RELEASE_RESOURCES service is supported at the VMSC.</w:t>
      </w:r>
    </w:p>
    <w:p w14:paraId="660D0222" w14:textId="77777777" w:rsidR="00C33898" w:rsidRPr="00653FE2" w:rsidRDefault="00C33898" w:rsidP="00C33898">
      <w:r w:rsidRPr="00653FE2">
        <w:rPr>
          <w:u w:val="single"/>
        </w:rPr>
        <w:t>User error</w:t>
      </w:r>
    </w:p>
    <w:p w14:paraId="1C17AC91" w14:textId="77777777" w:rsidR="00C33898" w:rsidRPr="00653FE2" w:rsidRDefault="00C33898" w:rsidP="00C33898">
      <w:r w:rsidRPr="00653FE2">
        <w:t>This parameter is sent by the responder when an error is detected and if present, takes one of the following values:</w:t>
      </w:r>
    </w:p>
    <w:p w14:paraId="534404D3" w14:textId="77777777" w:rsidR="00C33898" w:rsidRPr="00653FE2" w:rsidRDefault="00C33898" w:rsidP="00C33898">
      <w:pPr>
        <w:pStyle w:val="B1"/>
      </w:pPr>
      <w:r w:rsidRPr="00653FE2">
        <w:t>-</w:t>
      </w:r>
      <w:r w:rsidRPr="00653FE2">
        <w:tab/>
        <w:t>Absent Subscriber;</w:t>
      </w:r>
    </w:p>
    <w:p w14:paraId="7379FDCC" w14:textId="77777777" w:rsidR="00C33898" w:rsidRPr="00653FE2" w:rsidRDefault="00C33898" w:rsidP="00C33898">
      <w:pPr>
        <w:pStyle w:val="B1"/>
      </w:pPr>
      <w:r w:rsidRPr="00653FE2">
        <w:tab/>
        <w:t>This error will be returned if the IMSI detach flag is set.</w:t>
      </w:r>
    </w:p>
    <w:p w14:paraId="2A0A7193" w14:textId="77777777" w:rsidR="00C33898" w:rsidRPr="00653FE2" w:rsidRDefault="00C33898" w:rsidP="00C33898">
      <w:pPr>
        <w:pStyle w:val="B1"/>
      </w:pPr>
      <w:r w:rsidRPr="00653FE2">
        <w:t>-</w:t>
      </w:r>
      <w:r w:rsidRPr="00653FE2">
        <w:tab/>
        <w:t>No Roaming Number Available;</w:t>
      </w:r>
    </w:p>
    <w:p w14:paraId="6DB3CE9F" w14:textId="77777777" w:rsidR="00C33898" w:rsidRPr="00653FE2" w:rsidRDefault="00C33898" w:rsidP="00C33898">
      <w:pPr>
        <w:pStyle w:val="B1"/>
      </w:pPr>
      <w:r w:rsidRPr="00653FE2">
        <w:t>-</w:t>
      </w:r>
      <w:r w:rsidRPr="00653FE2">
        <w:tab/>
        <w:t>OR Not Allowed;</w:t>
      </w:r>
    </w:p>
    <w:p w14:paraId="260A88C6" w14:textId="77777777" w:rsidR="00C33898" w:rsidRPr="00653FE2" w:rsidRDefault="00C33898" w:rsidP="00C33898">
      <w:pPr>
        <w:pStyle w:val="B1"/>
      </w:pPr>
      <w:r w:rsidRPr="00653FE2">
        <w:tab/>
        <w:t>This indicates that the MAP_PROVIDE_ROAMING_NUMBER indication included the OR interrogation indicator, but the VLR does not support optimal routeing.</w:t>
      </w:r>
    </w:p>
    <w:p w14:paraId="7D2DD3B1" w14:textId="77777777" w:rsidR="00C33898" w:rsidRPr="00653FE2" w:rsidRDefault="00C33898" w:rsidP="00C33898">
      <w:pPr>
        <w:pStyle w:val="B1"/>
      </w:pPr>
      <w:r w:rsidRPr="00653FE2">
        <w:t>-</w:t>
      </w:r>
      <w:r w:rsidRPr="00653FE2">
        <w:tab/>
        <w:t>Facility Not Supported;</w:t>
      </w:r>
    </w:p>
    <w:p w14:paraId="621F1D3E" w14:textId="77777777" w:rsidR="00C33898" w:rsidRPr="00653FE2" w:rsidRDefault="00C33898" w:rsidP="00C33898">
      <w:pPr>
        <w:pStyle w:val="B1"/>
      </w:pPr>
      <w:r w:rsidRPr="00653FE2">
        <w:t>-</w:t>
      </w:r>
      <w:r w:rsidRPr="00653FE2">
        <w:tab/>
        <w:t>System Failure;</w:t>
      </w:r>
    </w:p>
    <w:p w14:paraId="5EB1BBBF" w14:textId="77777777" w:rsidR="00C33898" w:rsidRPr="00653FE2" w:rsidRDefault="00C33898" w:rsidP="00C33898">
      <w:pPr>
        <w:pStyle w:val="B1"/>
      </w:pPr>
      <w:r w:rsidRPr="00653FE2">
        <w:t>-</w:t>
      </w:r>
      <w:r w:rsidRPr="00653FE2">
        <w:tab/>
        <w:t>Data Missing;</w:t>
      </w:r>
    </w:p>
    <w:p w14:paraId="637C81A0" w14:textId="77777777" w:rsidR="00C33898" w:rsidRPr="00653FE2" w:rsidRDefault="00C33898" w:rsidP="00C33898">
      <w:pPr>
        <w:pStyle w:val="B1"/>
      </w:pPr>
      <w:r w:rsidRPr="00653FE2">
        <w:t>-</w:t>
      </w:r>
      <w:r w:rsidRPr="00653FE2">
        <w:tab/>
        <w:t>Unexpected Data Value.</w:t>
      </w:r>
    </w:p>
    <w:p w14:paraId="3A85BEE7" w14:textId="77777777" w:rsidR="00C33898" w:rsidRPr="00653FE2" w:rsidRDefault="00C33898" w:rsidP="00C33898">
      <w:r w:rsidRPr="00653FE2">
        <w:t>See clause 7.6 for a definition of these reasons.</w:t>
      </w:r>
    </w:p>
    <w:p w14:paraId="37F96D59" w14:textId="77777777" w:rsidR="00C33898" w:rsidRPr="00653FE2" w:rsidRDefault="00C33898" w:rsidP="00C33898">
      <w:r w:rsidRPr="00653FE2">
        <w:rPr>
          <w:u w:val="single"/>
        </w:rPr>
        <w:t>Provider error</w:t>
      </w:r>
    </w:p>
    <w:p w14:paraId="76E4C978" w14:textId="77777777" w:rsidR="00C33898" w:rsidRPr="00653FE2" w:rsidRDefault="00C33898" w:rsidP="00C33898">
      <w:r w:rsidRPr="00653FE2">
        <w:t>These are defined in clause 7.6.</w:t>
      </w:r>
    </w:p>
    <w:p w14:paraId="4211EE24" w14:textId="77777777" w:rsidR="00C33898" w:rsidRPr="00653FE2" w:rsidRDefault="00C33898" w:rsidP="00C33898">
      <w:pPr>
        <w:pStyle w:val="Heading2"/>
      </w:pPr>
      <w:bookmarkStart w:id="2109" w:name="_Toc11331843"/>
      <w:bookmarkStart w:id="2110" w:name="_Toc36553926"/>
      <w:bookmarkStart w:id="2111" w:name="_Toc75885927"/>
      <w:r w:rsidRPr="00653FE2">
        <w:t>10.3</w:t>
      </w:r>
      <w:r w:rsidRPr="00653FE2">
        <w:tab/>
        <w:t>MAP_RESUME_CALL_HANDLING service</w:t>
      </w:r>
      <w:bookmarkEnd w:id="2109"/>
      <w:bookmarkEnd w:id="2110"/>
      <w:bookmarkEnd w:id="2111"/>
    </w:p>
    <w:p w14:paraId="44E9A422" w14:textId="77777777" w:rsidR="00C33898" w:rsidRPr="00653FE2" w:rsidRDefault="00C33898" w:rsidP="00C33898">
      <w:pPr>
        <w:pStyle w:val="Heading3"/>
      </w:pPr>
      <w:bookmarkStart w:id="2112" w:name="_Toc11331844"/>
      <w:bookmarkStart w:id="2113" w:name="_Toc36553927"/>
      <w:bookmarkStart w:id="2114" w:name="_Toc75885928"/>
      <w:r w:rsidRPr="00653FE2">
        <w:t>10.3.1</w:t>
      </w:r>
      <w:r w:rsidRPr="00653FE2">
        <w:tab/>
        <w:t>Definition</w:t>
      </w:r>
      <w:bookmarkEnd w:id="2112"/>
      <w:bookmarkEnd w:id="2113"/>
      <w:bookmarkEnd w:id="2114"/>
    </w:p>
    <w:p w14:paraId="524A8A03" w14:textId="77777777" w:rsidR="00C33898" w:rsidRPr="00653FE2" w:rsidRDefault="00C33898" w:rsidP="00C33898">
      <w:r w:rsidRPr="00653FE2">
        <w:t>This service is used between the terminating VMSC and the GMSC. The service is invoked by the terminating VMSC to request the GMSC to resume handling the call and forward it to the specified destination.</w:t>
      </w:r>
    </w:p>
    <w:p w14:paraId="109D70E1" w14:textId="77777777" w:rsidR="00C33898" w:rsidRPr="00653FE2" w:rsidRDefault="00C33898" w:rsidP="00C33898">
      <w:r w:rsidRPr="00653FE2">
        <w:t>This is a confirmed service which uses the Primitives listed in table 10.3/1.</w:t>
      </w:r>
    </w:p>
    <w:p w14:paraId="03002EC6" w14:textId="77777777" w:rsidR="00C33898" w:rsidRPr="00653FE2" w:rsidRDefault="00C33898" w:rsidP="00C33898">
      <w:pPr>
        <w:pStyle w:val="Heading3"/>
        <w:keepNext w:val="0"/>
        <w:keepLines w:val="0"/>
      </w:pPr>
      <w:bookmarkStart w:id="2115" w:name="_Toc11331845"/>
      <w:bookmarkStart w:id="2116" w:name="_Toc36553928"/>
      <w:bookmarkStart w:id="2117" w:name="_Toc75885929"/>
      <w:r w:rsidRPr="00653FE2">
        <w:t>10.3.2</w:t>
      </w:r>
      <w:r w:rsidRPr="00653FE2">
        <w:tab/>
        <w:t>Service primitives</w:t>
      </w:r>
      <w:bookmarkEnd w:id="2115"/>
      <w:bookmarkEnd w:id="2116"/>
      <w:bookmarkEnd w:id="2117"/>
    </w:p>
    <w:p w14:paraId="390F1CE6" w14:textId="77777777" w:rsidR="00C33898" w:rsidRPr="00653FE2" w:rsidRDefault="00C33898" w:rsidP="00C33898">
      <w:pPr>
        <w:pStyle w:val="TH"/>
        <w:keepNext w:val="0"/>
        <w:keepLines w:val="0"/>
      </w:pPr>
      <w:r w:rsidRPr="00653FE2">
        <w:t>Table 10.3/1: MAP_RESUME_CALL_HANDLING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8"/>
        <w:gridCol w:w="1104"/>
        <w:gridCol w:w="1236"/>
        <w:gridCol w:w="1260"/>
        <w:gridCol w:w="1068"/>
      </w:tblGrid>
      <w:tr w:rsidR="00C33898" w:rsidRPr="00653FE2" w14:paraId="05B5F522" w14:textId="77777777" w:rsidTr="005B43C7">
        <w:trPr>
          <w:jc w:val="center"/>
        </w:trPr>
        <w:tc>
          <w:tcPr>
            <w:tcW w:w="2388" w:type="dxa"/>
          </w:tcPr>
          <w:p w14:paraId="13D47B87" w14:textId="77777777" w:rsidR="00C33898" w:rsidRPr="00653FE2" w:rsidRDefault="00C33898" w:rsidP="005B43C7">
            <w:pPr>
              <w:pStyle w:val="TAH"/>
              <w:keepNext w:val="0"/>
              <w:keepLines w:val="0"/>
            </w:pPr>
            <w:r w:rsidRPr="00653FE2">
              <w:t>Parameter name</w:t>
            </w:r>
          </w:p>
        </w:tc>
        <w:tc>
          <w:tcPr>
            <w:tcW w:w="1104" w:type="dxa"/>
          </w:tcPr>
          <w:p w14:paraId="59939799" w14:textId="77777777" w:rsidR="00C33898" w:rsidRPr="00653FE2" w:rsidRDefault="00C33898" w:rsidP="005B43C7">
            <w:pPr>
              <w:pStyle w:val="TAH"/>
              <w:keepNext w:val="0"/>
              <w:keepLines w:val="0"/>
            </w:pPr>
            <w:r w:rsidRPr="00653FE2">
              <w:t>Request</w:t>
            </w:r>
          </w:p>
        </w:tc>
        <w:tc>
          <w:tcPr>
            <w:tcW w:w="1236" w:type="dxa"/>
          </w:tcPr>
          <w:p w14:paraId="0E2BB335" w14:textId="77777777" w:rsidR="00C33898" w:rsidRPr="00653FE2" w:rsidRDefault="00C33898" w:rsidP="005B43C7">
            <w:pPr>
              <w:pStyle w:val="TAH"/>
              <w:keepNext w:val="0"/>
              <w:keepLines w:val="0"/>
            </w:pPr>
            <w:r w:rsidRPr="00653FE2">
              <w:t>Indication</w:t>
            </w:r>
          </w:p>
        </w:tc>
        <w:tc>
          <w:tcPr>
            <w:tcW w:w="1260" w:type="dxa"/>
          </w:tcPr>
          <w:p w14:paraId="3D86BDF0" w14:textId="77777777" w:rsidR="00C33898" w:rsidRPr="00653FE2" w:rsidRDefault="00C33898" w:rsidP="005B43C7">
            <w:pPr>
              <w:pStyle w:val="TAH"/>
              <w:keepNext w:val="0"/>
              <w:keepLines w:val="0"/>
            </w:pPr>
            <w:r w:rsidRPr="00653FE2">
              <w:t>Response</w:t>
            </w:r>
          </w:p>
        </w:tc>
        <w:tc>
          <w:tcPr>
            <w:tcW w:w="1068" w:type="dxa"/>
          </w:tcPr>
          <w:p w14:paraId="7531772D" w14:textId="77777777" w:rsidR="00C33898" w:rsidRPr="00653FE2" w:rsidRDefault="00C33898" w:rsidP="005B43C7">
            <w:pPr>
              <w:pStyle w:val="TAH"/>
              <w:keepNext w:val="0"/>
              <w:keepLines w:val="0"/>
            </w:pPr>
            <w:r w:rsidRPr="00653FE2">
              <w:t>Confirm</w:t>
            </w:r>
          </w:p>
        </w:tc>
      </w:tr>
      <w:tr w:rsidR="00C33898" w:rsidRPr="00653FE2" w14:paraId="39D3ADE7" w14:textId="77777777" w:rsidTr="005B43C7">
        <w:trPr>
          <w:jc w:val="center"/>
        </w:trPr>
        <w:tc>
          <w:tcPr>
            <w:tcW w:w="2388" w:type="dxa"/>
          </w:tcPr>
          <w:p w14:paraId="3089CF87" w14:textId="77777777" w:rsidR="00C33898" w:rsidRPr="00653FE2" w:rsidRDefault="00C33898" w:rsidP="005B43C7">
            <w:pPr>
              <w:pStyle w:val="TAL"/>
              <w:keepNext w:val="0"/>
              <w:keepLines w:val="0"/>
            </w:pPr>
            <w:r w:rsidRPr="00653FE2">
              <w:t>Invoke Id</w:t>
            </w:r>
          </w:p>
        </w:tc>
        <w:tc>
          <w:tcPr>
            <w:tcW w:w="1104" w:type="dxa"/>
          </w:tcPr>
          <w:p w14:paraId="31EB2E08" w14:textId="77777777" w:rsidR="00C33898" w:rsidRPr="00653FE2" w:rsidRDefault="00C33898" w:rsidP="005B43C7">
            <w:pPr>
              <w:pStyle w:val="TAC"/>
              <w:keepNext w:val="0"/>
              <w:keepLines w:val="0"/>
            </w:pPr>
            <w:r w:rsidRPr="00653FE2">
              <w:t>M</w:t>
            </w:r>
          </w:p>
        </w:tc>
        <w:tc>
          <w:tcPr>
            <w:tcW w:w="1236" w:type="dxa"/>
          </w:tcPr>
          <w:p w14:paraId="2651C765" w14:textId="77777777" w:rsidR="00C33898" w:rsidRPr="00653FE2" w:rsidRDefault="00C33898" w:rsidP="005B43C7">
            <w:pPr>
              <w:pStyle w:val="TAC"/>
              <w:keepNext w:val="0"/>
              <w:keepLines w:val="0"/>
            </w:pPr>
            <w:r w:rsidRPr="00653FE2">
              <w:t>M(=)</w:t>
            </w:r>
          </w:p>
        </w:tc>
        <w:tc>
          <w:tcPr>
            <w:tcW w:w="1260" w:type="dxa"/>
          </w:tcPr>
          <w:p w14:paraId="2A5B230B" w14:textId="77777777" w:rsidR="00C33898" w:rsidRPr="00653FE2" w:rsidRDefault="00C33898" w:rsidP="005B43C7">
            <w:pPr>
              <w:pStyle w:val="TAC"/>
              <w:keepNext w:val="0"/>
              <w:keepLines w:val="0"/>
            </w:pPr>
            <w:r w:rsidRPr="00653FE2">
              <w:t>M(=)</w:t>
            </w:r>
          </w:p>
        </w:tc>
        <w:tc>
          <w:tcPr>
            <w:tcW w:w="1068" w:type="dxa"/>
          </w:tcPr>
          <w:p w14:paraId="055C1D10" w14:textId="77777777" w:rsidR="00C33898" w:rsidRPr="00653FE2" w:rsidRDefault="00C33898" w:rsidP="005B43C7">
            <w:pPr>
              <w:pStyle w:val="TAC"/>
              <w:keepNext w:val="0"/>
              <w:keepLines w:val="0"/>
            </w:pPr>
            <w:r w:rsidRPr="00653FE2">
              <w:t>M(=)</w:t>
            </w:r>
          </w:p>
        </w:tc>
      </w:tr>
      <w:tr w:rsidR="00C33898" w:rsidRPr="00653FE2" w14:paraId="135C596B" w14:textId="77777777" w:rsidTr="005B43C7">
        <w:trPr>
          <w:jc w:val="center"/>
        </w:trPr>
        <w:tc>
          <w:tcPr>
            <w:tcW w:w="2388" w:type="dxa"/>
          </w:tcPr>
          <w:p w14:paraId="08C34E83" w14:textId="77777777" w:rsidR="00C33898" w:rsidRPr="00653FE2" w:rsidRDefault="00C33898" w:rsidP="005B43C7">
            <w:pPr>
              <w:pStyle w:val="TAL"/>
              <w:keepNext w:val="0"/>
              <w:keepLines w:val="0"/>
            </w:pPr>
            <w:r w:rsidRPr="00653FE2">
              <w:t>Call Reference Number</w:t>
            </w:r>
          </w:p>
        </w:tc>
        <w:tc>
          <w:tcPr>
            <w:tcW w:w="1104" w:type="dxa"/>
          </w:tcPr>
          <w:p w14:paraId="47A7B807" w14:textId="77777777" w:rsidR="00C33898" w:rsidRPr="00653FE2" w:rsidRDefault="00C33898" w:rsidP="005B43C7">
            <w:pPr>
              <w:pStyle w:val="TAC"/>
              <w:keepNext w:val="0"/>
              <w:keepLines w:val="0"/>
            </w:pPr>
            <w:r w:rsidRPr="00653FE2">
              <w:t>C</w:t>
            </w:r>
          </w:p>
        </w:tc>
        <w:tc>
          <w:tcPr>
            <w:tcW w:w="1236" w:type="dxa"/>
          </w:tcPr>
          <w:p w14:paraId="084BC67A" w14:textId="77777777" w:rsidR="00C33898" w:rsidRPr="00653FE2" w:rsidRDefault="00C33898" w:rsidP="005B43C7">
            <w:pPr>
              <w:pStyle w:val="TAC"/>
              <w:keepNext w:val="0"/>
              <w:keepLines w:val="0"/>
            </w:pPr>
            <w:r w:rsidRPr="00653FE2">
              <w:t>C(=)</w:t>
            </w:r>
          </w:p>
        </w:tc>
        <w:tc>
          <w:tcPr>
            <w:tcW w:w="1260" w:type="dxa"/>
          </w:tcPr>
          <w:p w14:paraId="5E09F94E" w14:textId="77777777" w:rsidR="00C33898" w:rsidRPr="00653FE2" w:rsidRDefault="00C33898" w:rsidP="005B43C7">
            <w:pPr>
              <w:pStyle w:val="TAC"/>
              <w:keepNext w:val="0"/>
              <w:keepLines w:val="0"/>
            </w:pPr>
          </w:p>
        </w:tc>
        <w:tc>
          <w:tcPr>
            <w:tcW w:w="1068" w:type="dxa"/>
          </w:tcPr>
          <w:p w14:paraId="3FAE0E03" w14:textId="77777777" w:rsidR="00C33898" w:rsidRPr="00653FE2" w:rsidRDefault="00C33898" w:rsidP="005B43C7">
            <w:pPr>
              <w:pStyle w:val="TAC"/>
              <w:keepNext w:val="0"/>
              <w:keepLines w:val="0"/>
            </w:pPr>
          </w:p>
        </w:tc>
      </w:tr>
      <w:tr w:rsidR="00C33898" w:rsidRPr="00653FE2" w14:paraId="0CDE07B6" w14:textId="77777777" w:rsidTr="005B43C7">
        <w:trPr>
          <w:jc w:val="center"/>
        </w:trPr>
        <w:tc>
          <w:tcPr>
            <w:tcW w:w="2388" w:type="dxa"/>
          </w:tcPr>
          <w:p w14:paraId="58DF068E" w14:textId="77777777" w:rsidR="00C33898" w:rsidRPr="00653FE2" w:rsidRDefault="00C33898" w:rsidP="005B43C7">
            <w:pPr>
              <w:pStyle w:val="TAL"/>
              <w:keepNext w:val="0"/>
              <w:keepLines w:val="0"/>
            </w:pPr>
            <w:r w:rsidRPr="00653FE2">
              <w:t>Basic Service Group</w:t>
            </w:r>
          </w:p>
        </w:tc>
        <w:tc>
          <w:tcPr>
            <w:tcW w:w="1104" w:type="dxa"/>
          </w:tcPr>
          <w:p w14:paraId="7F0B67A0" w14:textId="77777777" w:rsidR="00C33898" w:rsidRPr="00653FE2" w:rsidRDefault="00C33898" w:rsidP="005B43C7">
            <w:pPr>
              <w:pStyle w:val="TAC"/>
              <w:keepNext w:val="0"/>
              <w:keepLines w:val="0"/>
            </w:pPr>
            <w:r w:rsidRPr="00653FE2">
              <w:t>C</w:t>
            </w:r>
          </w:p>
        </w:tc>
        <w:tc>
          <w:tcPr>
            <w:tcW w:w="1236" w:type="dxa"/>
          </w:tcPr>
          <w:p w14:paraId="7393507F" w14:textId="77777777" w:rsidR="00C33898" w:rsidRPr="00653FE2" w:rsidRDefault="00C33898" w:rsidP="005B43C7">
            <w:pPr>
              <w:pStyle w:val="TAC"/>
              <w:keepNext w:val="0"/>
              <w:keepLines w:val="0"/>
            </w:pPr>
            <w:r w:rsidRPr="00653FE2">
              <w:t>C(=)</w:t>
            </w:r>
          </w:p>
        </w:tc>
        <w:tc>
          <w:tcPr>
            <w:tcW w:w="1260" w:type="dxa"/>
          </w:tcPr>
          <w:p w14:paraId="7583FD36" w14:textId="77777777" w:rsidR="00C33898" w:rsidRPr="00653FE2" w:rsidRDefault="00C33898" w:rsidP="005B43C7">
            <w:pPr>
              <w:pStyle w:val="TAC"/>
              <w:keepNext w:val="0"/>
              <w:keepLines w:val="0"/>
            </w:pPr>
          </w:p>
        </w:tc>
        <w:tc>
          <w:tcPr>
            <w:tcW w:w="1068" w:type="dxa"/>
          </w:tcPr>
          <w:p w14:paraId="6396022B" w14:textId="77777777" w:rsidR="00C33898" w:rsidRPr="00653FE2" w:rsidRDefault="00C33898" w:rsidP="005B43C7">
            <w:pPr>
              <w:pStyle w:val="TAC"/>
              <w:keepNext w:val="0"/>
              <w:keepLines w:val="0"/>
            </w:pPr>
          </w:p>
        </w:tc>
      </w:tr>
      <w:tr w:rsidR="00C33898" w:rsidRPr="00653FE2" w14:paraId="1CB0D547" w14:textId="77777777" w:rsidTr="005B43C7">
        <w:trPr>
          <w:jc w:val="center"/>
        </w:trPr>
        <w:tc>
          <w:tcPr>
            <w:tcW w:w="2388" w:type="dxa"/>
          </w:tcPr>
          <w:p w14:paraId="3CDA8DA9" w14:textId="77777777" w:rsidR="00C33898" w:rsidRPr="00653FE2" w:rsidRDefault="00C33898" w:rsidP="005B43C7">
            <w:pPr>
              <w:pStyle w:val="TAL"/>
              <w:keepNext w:val="0"/>
              <w:keepLines w:val="0"/>
              <w:rPr>
                <w:lang w:eastAsia="ja-JP"/>
              </w:rPr>
            </w:pPr>
            <w:r w:rsidRPr="00653FE2">
              <w:t>Basic Service Group</w:t>
            </w:r>
            <w:r w:rsidRPr="00653FE2">
              <w:rPr>
                <w:lang w:eastAsia="ja-JP"/>
              </w:rPr>
              <w:t xml:space="preserve"> 2</w:t>
            </w:r>
          </w:p>
        </w:tc>
        <w:tc>
          <w:tcPr>
            <w:tcW w:w="1104" w:type="dxa"/>
          </w:tcPr>
          <w:p w14:paraId="27795D3E" w14:textId="77777777" w:rsidR="00C33898" w:rsidRPr="00653FE2" w:rsidRDefault="00C33898" w:rsidP="005B43C7">
            <w:pPr>
              <w:pStyle w:val="TAC"/>
              <w:keepNext w:val="0"/>
              <w:keepLines w:val="0"/>
            </w:pPr>
            <w:r w:rsidRPr="00653FE2">
              <w:t>C</w:t>
            </w:r>
          </w:p>
        </w:tc>
        <w:tc>
          <w:tcPr>
            <w:tcW w:w="1236" w:type="dxa"/>
          </w:tcPr>
          <w:p w14:paraId="75FAECFC" w14:textId="77777777" w:rsidR="00C33898" w:rsidRPr="00653FE2" w:rsidRDefault="00C33898" w:rsidP="005B43C7">
            <w:pPr>
              <w:pStyle w:val="TAC"/>
              <w:keepNext w:val="0"/>
              <w:keepLines w:val="0"/>
            </w:pPr>
            <w:r w:rsidRPr="00653FE2">
              <w:t>C(=)</w:t>
            </w:r>
          </w:p>
        </w:tc>
        <w:tc>
          <w:tcPr>
            <w:tcW w:w="1260" w:type="dxa"/>
          </w:tcPr>
          <w:p w14:paraId="36627B1B" w14:textId="77777777" w:rsidR="00C33898" w:rsidRPr="00653FE2" w:rsidRDefault="00C33898" w:rsidP="005B43C7">
            <w:pPr>
              <w:pStyle w:val="TAC"/>
              <w:keepNext w:val="0"/>
              <w:keepLines w:val="0"/>
            </w:pPr>
          </w:p>
        </w:tc>
        <w:tc>
          <w:tcPr>
            <w:tcW w:w="1068" w:type="dxa"/>
          </w:tcPr>
          <w:p w14:paraId="7B198283" w14:textId="77777777" w:rsidR="00C33898" w:rsidRPr="00653FE2" w:rsidRDefault="00C33898" w:rsidP="005B43C7">
            <w:pPr>
              <w:pStyle w:val="TAC"/>
              <w:keepNext w:val="0"/>
              <w:keepLines w:val="0"/>
            </w:pPr>
          </w:p>
        </w:tc>
      </w:tr>
      <w:tr w:rsidR="00C33898" w:rsidRPr="00653FE2" w14:paraId="4C1721A2" w14:textId="77777777" w:rsidTr="005B43C7">
        <w:trPr>
          <w:jc w:val="center"/>
        </w:trPr>
        <w:tc>
          <w:tcPr>
            <w:tcW w:w="2388" w:type="dxa"/>
          </w:tcPr>
          <w:p w14:paraId="46F2B7AB" w14:textId="77777777" w:rsidR="00C33898" w:rsidRPr="00653FE2" w:rsidRDefault="00C33898" w:rsidP="005B43C7">
            <w:pPr>
              <w:pStyle w:val="TAL"/>
              <w:keepNext w:val="0"/>
              <w:keepLines w:val="0"/>
            </w:pPr>
            <w:r w:rsidRPr="00653FE2">
              <w:lastRenderedPageBreak/>
              <w:t>IMSI</w:t>
            </w:r>
          </w:p>
        </w:tc>
        <w:tc>
          <w:tcPr>
            <w:tcW w:w="1104" w:type="dxa"/>
          </w:tcPr>
          <w:p w14:paraId="687D01C5" w14:textId="77777777" w:rsidR="00C33898" w:rsidRPr="00653FE2" w:rsidRDefault="00C33898" w:rsidP="005B43C7">
            <w:pPr>
              <w:pStyle w:val="TAC"/>
              <w:keepNext w:val="0"/>
              <w:keepLines w:val="0"/>
            </w:pPr>
            <w:r w:rsidRPr="00653FE2">
              <w:t>C</w:t>
            </w:r>
          </w:p>
        </w:tc>
        <w:tc>
          <w:tcPr>
            <w:tcW w:w="1236" w:type="dxa"/>
          </w:tcPr>
          <w:p w14:paraId="1EB9DCED" w14:textId="77777777" w:rsidR="00C33898" w:rsidRPr="00653FE2" w:rsidRDefault="00C33898" w:rsidP="005B43C7">
            <w:pPr>
              <w:pStyle w:val="TAC"/>
              <w:keepNext w:val="0"/>
              <w:keepLines w:val="0"/>
            </w:pPr>
            <w:r w:rsidRPr="00653FE2">
              <w:t>C(=)</w:t>
            </w:r>
          </w:p>
        </w:tc>
        <w:tc>
          <w:tcPr>
            <w:tcW w:w="1260" w:type="dxa"/>
          </w:tcPr>
          <w:p w14:paraId="5B5D3B53" w14:textId="77777777" w:rsidR="00C33898" w:rsidRPr="00653FE2" w:rsidRDefault="00C33898" w:rsidP="005B43C7">
            <w:pPr>
              <w:pStyle w:val="TAC"/>
              <w:keepNext w:val="0"/>
              <w:keepLines w:val="0"/>
            </w:pPr>
          </w:p>
        </w:tc>
        <w:tc>
          <w:tcPr>
            <w:tcW w:w="1068" w:type="dxa"/>
          </w:tcPr>
          <w:p w14:paraId="22B9C714" w14:textId="77777777" w:rsidR="00C33898" w:rsidRPr="00653FE2" w:rsidRDefault="00C33898" w:rsidP="005B43C7">
            <w:pPr>
              <w:pStyle w:val="TAC"/>
              <w:keepNext w:val="0"/>
              <w:keepLines w:val="0"/>
            </w:pPr>
          </w:p>
        </w:tc>
      </w:tr>
      <w:tr w:rsidR="00C33898" w:rsidRPr="00653FE2" w14:paraId="4FC5C82C" w14:textId="77777777" w:rsidTr="005B43C7">
        <w:trPr>
          <w:jc w:val="center"/>
        </w:trPr>
        <w:tc>
          <w:tcPr>
            <w:tcW w:w="2388" w:type="dxa"/>
          </w:tcPr>
          <w:p w14:paraId="2E7215C0" w14:textId="77777777" w:rsidR="00C33898" w:rsidRPr="00653FE2" w:rsidRDefault="00C33898" w:rsidP="005B43C7">
            <w:pPr>
              <w:pStyle w:val="TAL"/>
              <w:keepNext w:val="0"/>
              <w:keepLines w:val="0"/>
            </w:pPr>
            <w:r w:rsidRPr="00653FE2">
              <w:t>Forwarding Data</w:t>
            </w:r>
          </w:p>
        </w:tc>
        <w:tc>
          <w:tcPr>
            <w:tcW w:w="1104" w:type="dxa"/>
          </w:tcPr>
          <w:p w14:paraId="69B92EAE" w14:textId="77777777" w:rsidR="00C33898" w:rsidRPr="00653FE2" w:rsidRDefault="00C33898" w:rsidP="005B43C7">
            <w:pPr>
              <w:pStyle w:val="TAC"/>
              <w:keepNext w:val="0"/>
              <w:keepLines w:val="0"/>
            </w:pPr>
            <w:r w:rsidRPr="00653FE2">
              <w:t>C</w:t>
            </w:r>
          </w:p>
        </w:tc>
        <w:tc>
          <w:tcPr>
            <w:tcW w:w="1236" w:type="dxa"/>
          </w:tcPr>
          <w:p w14:paraId="0040B171" w14:textId="77777777" w:rsidR="00C33898" w:rsidRPr="00653FE2" w:rsidRDefault="00C33898" w:rsidP="005B43C7">
            <w:pPr>
              <w:pStyle w:val="TAC"/>
              <w:keepNext w:val="0"/>
              <w:keepLines w:val="0"/>
            </w:pPr>
            <w:r w:rsidRPr="00653FE2">
              <w:t>C(=)</w:t>
            </w:r>
          </w:p>
        </w:tc>
        <w:tc>
          <w:tcPr>
            <w:tcW w:w="1260" w:type="dxa"/>
          </w:tcPr>
          <w:p w14:paraId="4CE3E290" w14:textId="77777777" w:rsidR="00C33898" w:rsidRPr="00653FE2" w:rsidRDefault="00C33898" w:rsidP="005B43C7">
            <w:pPr>
              <w:pStyle w:val="TAC"/>
              <w:keepNext w:val="0"/>
              <w:keepLines w:val="0"/>
            </w:pPr>
          </w:p>
        </w:tc>
        <w:tc>
          <w:tcPr>
            <w:tcW w:w="1068" w:type="dxa"/>
          </w:tcPr>
          <w:p w14:paraId="5D779617" w14:textId="77777777" w:rsidR="00C33898" w:rsidRPr="00653FE2" w:rsidRDefault="00C33898" w:rsidP="005B43C7">
            <w:pPr>
              <w:pStyle w:val="TAC"/>
              <w:keepNext w:val="0"/>
              <w:keepLines w:val="0"/>
            </w:pPr>
          </w:p>
        </w:tc>
      </w:tr>
      <w:tr w:rsidR="00C33898" w:rsidRPr="00653FE2" w14:paraId="19CEC35E" w14:textId="77777777" w:rsidTr="005B43C7">
        <w:trPr>
          <w:jc w:val="center"/>
        </w:trPr>
        <w:tc>
          <w:tcPr>
            <w:tcW w:w="2388" w:type="dxa"/>
          </w:tcPr>
          <w:p w14:paraId="719D1553" w14:textId="77777777" w:rsidR="00C33898" w:rsidRPr="00653FE2" w:rsidRDefault="00C33898" w:rsidP="005B43C7">
            <w:pPr>
              <w:pStyle w:val="TAL"/>
              <w:keepNext w:val="0"/>
              <w:keepLines w:val="0"/>
            </w:pPr>
            <w:r w:rsidRPr="00653FE2">
              <w:t>CUG Interlock</w:t>
            </w:r>
          </w:p>
        </w:tc>
        <w:tc>
          <w:tcPr>
            <w:tcW w:w="1104" w:type="dxa"/>
          </w:tcPr>
          <w:p w14:paraId="32480D16" w14:textId="77777777" w:rsidR="00C33898" w:rsidRPr="00653FE2" w:rsidRDefault="00C33898" w:rsidP="005B43C7">
            <w:pPr>
              <w:pStyle w:val="TAC"/>
              <w:keepNext w:val="0"/>
              <w:keepLines w:val="0"/>
            </w:pPr>
            <w:r w:rsidRPr="00653FE2">
              <w:t>C</w:t>
            </w:r>
          </w:p>
        </w:tc>
        <w:tc>
          <w:tcPr>
            <w:tcW w:w="1236" w:type="dxa"/>
          </w:tcPr>
          <w:p w14:paraId="112AC941" w14:textId="77777777" w:rsidR="00C33898" w:rsidRPr="00653FE2" w:rsidRDefault="00C33898" w:rsidP="005B43C7">
            <w:pPr>
              <w:pStyle w:val="TAC"/>
              <w:keepNext w:val="0"/>
              <w:keepLines w:val="0"/>
            </w:pPr>
            <w:r w:rsidRPr="00653FE2">
              <w:t>C(=)</w:t>
            </w:r>
          </w:p>
        </w:tc>
        <w:tc>
          <w:tcPr>
            <w:tcW w:w="1260" w:type="dxa"/>
          </w:tcPr>
          <w:p w14:paraId="3177884C" w14:textId="77777777" w:rsidR="00C33898" w:rsidRPr="00653FE2" w:rsidRDefault="00C33898" w:rsidP="005B43C7">
            <w:pPr>
              <w:pStyle w:val="TAC"/>
              <w:keepNext w:val="0"/>
              <w:keepLines w:val="0"/>
            </w:pPr>
          </w:p>
        </w:tc>
        <w:tc>
          <w:tcPr>
            <w:tcW w:w="1068" w:type="dxa"/>
          </w:tcPr>
          <w:p w14:paraId="51B4A29A" w14:textId="77777777" w:rsidR="00C33898" w:rsidRPr="00653FE2" w:rsidRDefault="00C33898" w:rsidP="005B43C7">
            <w:pPr>
              <w:pStyle w:val="TAC"/>
              <w:keepNext w:val="0"/>
              <w:keepLines w:val="0"/>
            </w:pPr>
          </w:p>
        </w:tc>
      </w:tr>
      <w:tr w:rsidR="00C33898" w:rsidRPr="00653FE2" w14:paraId="4CFC91C3" w14:textId="77777777" w:rsidTr="005B43C7">
        <w:trPr>
          <w:jc w:val="center"/>
        </w:trPr>
        <w:tc>
          <w:tcPr>
            <w:tcW w:w="2388" w:type="dxa"/>
          </w:tcPr>
          <w:p w14:paraId="2C29A353" w14:textId="77777777" w:rsidR="00C33898" w:rsidRPr="00653FE2" w:rsidRDefault="00C33898" w:rsidP="005B43C7">
            <w:pPr>
              <w:pStyle w:val="TAL"/>
              <w:keepNext w:val="0"/>
              <w:keepLines w:val="0"/>
            </w:pPr>
            <w:r w:rsidRPr="00653FE2">
              <w:t>CUG Outgoing Access</w:t>
            </w:r>
          </w:p>
        </w:tc>
        <w:tc>
          <w:tcPr>
            <w:tcW w:w="1104" w:type="dxa"/>
          </w:tcPr>
          <w:p w14:paraId="546B6724" w14:textId="77777777" w:rsidR="00C33898" w:rsidRPr="00653FE2" w:rsidRDefault="00C33898" w:rsidP="005B43C7">
            <w:pPr>
              <w:pStyle w:val="TAC"/>
              <w:keepNext w:val="0"/>
              <w:keepLines w:val="0"/>
            </w:pPr>
            <w:r w:rsidRPr="00653FE2">
              <w:t>C</w:t>
            </w:r>
          </w:p>
        </w:tc>
        <w:tc>
          <w:tcPr>
            <w:tcW w:w="1236" w:type="dxa"/>
          </w:tcPr>
          <w:p w14:paraId="3760AE90" w14:textId="77777777" w:rsidR="00C33898" w:rsidRPr="00653FE2" w:rsidRDefault="00C33898" w:rsidP="005B43C7">
            <w:pPr>
              <w:pStyle w:val="TAC"/>
              <w:keepNext w:val="0"/>
              <w:keepLines w:val="0"/>
            </w:pPr>
            <w:r w:rsidRPr="00653FE2">
              <w:t>C(=)</w:t>
            </w:r>
          </w:p>
        </w:tc>
        <w:tc>
          <w:tcPr>
            <w:tcW w:w="1260" w:type="dxa"/>
          </w:tcPr>
          <w:p w14:paraId="1315A607" w14:textId="77777777" w:rsidR="00C33898" w:rsidRPr="00653FE2" w:rsidRDefault="00C33898" w:rsidP="005B43C7">
            <w:pPr>
              <w:pStyle w:val="TAC"/>
              <w:keepNext w:val="0"/>
              <w:keepLines w:val="0"/>
            </w:pPr>
          </w:p>
        </w:tc>
        <w:tc>
          <w:tcPr>
            <w:tcW w:w="1068" w:type="dxa"/>
          </w:tcPr>
          <w:p w14:paraId="408F1A9B" w14:textId="77777777" w:rsidR="00C33898" w:rsidRPr="00653FE2" w:rsidRDefault="00C33898" w:rsidP="005B43C7">
            <w:pPr>
              <w:pStyle w:val="TAC"/>
              <w:keepNext w:val="0"/>
              <w:keepLines w:val="0"/>
            </w:pPr>
          </w:p>
        </w:tc>
      </w:tr>
      <w:tr w:rsidR="00C33898" w:rsidRPr="00653FE2" w14:paraId="5CCF19B6" w14:textId="77777777" w:rsidTr="005B43C7">
        <w:trPr>
          <w:jc w:val="center"/>
        </w:trPr>
        <w:tc>
          <w:tcPr>
            <w:tcW w:w="2388" w:type="dxa"/>
          </w:tcPr>
          <w:p w14:paraId="1070BD6F" w14:textId="77777777" w:rsidR="00C33898" w:rsidRPr="00653FE2" w:rsidRDefault="00C33898" w:rsidP="005B43C7">
            <w:pPr>
              <w:pStyle w:val="TAL"/>
              <w:keepNext w:val="0"/>
              <w:keepLines w:val="0"/>
            </w:pPr>
            <w:r w:rsidRPr="00653FE2">
              <w:t>O-CSI</w:t>
            </w:r>
          </w:p>
        </w:tc>
        <w:tc>
          <w:tcPr>
            <w:tcW w:w="1104" w:type="dxa"/>
          </w:tcPr>
          <w:p w14:paraId="50200BC3" w14:textId="77777777" w:rsidR="00C33898" w:rsidRPr="00653FE2" w:rsidRDefault="00C33898" w:rsidP="005B43C7">
            <w:pPr>
              <w:pStyle w:val="TAC"/>
              <w:keepNext w:val="0"/>
              <w:keepLines w:val="0"/>
            </w:pPr>
            <w:r w:rsidRPr="00653FE2">
              <w:t>C</w:t>
            </w:r>
          </w:p>
        </w:tc>
        <w:tc>
          <w:tcPr>
            <w:tcW w:w="1236" w:type="dxa"/>
          </w:tcPr>
          <w:p w14:paraId="787019C5" w14:textId="77777777" w:rsidR="00C33898" w:rsidRPr="00653FE2" w:rsidRDefault="00C33898" w:rsidP="005B43C7">
            <w:pPr>
              <w:pStyle w:val="TAC"/>
              <w:keepNext w:val="0"/>
              <w:keepLines w:val="0"/>
            </w:pPr>
            <w:r w:rsidRPr="00653FE2">
              <w:t>C(=)</w:t>
            </w:r>
          </w:p>
        </w:tc>
        <w:tc>
          <w:tcPr>
            <w:tcW w:w="1260" w:type="dxa"/>
          </w:tcPr>
          <w:p w14:paraId="7F9983E9" w14:textId="77777777" w:rsidR="00C33898" w:rsidRPr="00653FE2" w:rsidRDefault="00C33898" w:rsidP="005B43C7">
            <w:pPr>
              <w:pStyle w:val="TAC"/>
              <w:keepNext w:val="0"/>
              <w:keepLines w:val="0"/>
            </w:pPr>
          </w:p>
        </w:tc>
        <w:tc>
          <w:tcPr>
            <w:tcW w:w="1068" w:type="dxa"/>
          </w:tcPr>
          <w:p w14:paraId="3F6690D5" w14:textId="77777777" w:rsidR="00C33898" w:rsidRPr="00653FE2" w:rsidRDefault="00C33898" w:rsidP="005B43C7">
            <w:pPr>
              <w:pStyle w:val="TAC"/>
              <w:keepNext w:val="0"/>
              <w:keepLines w:val="0"/>
            </w:pPr>
          </w:p>
        </w:tc>
      </w:tr>
      <w:tr w:rsidR="00C33898" w:rsidRPr="00653FE2" w14:paraId="7C3EA3FA" w14:textId="77777777" w:rsidTr="005B43C7">
        <w:trPr>
          <w:jc w:val="center"/>
        </w:trPr>
        <w:tc>
          <w:tcPr>
            <w:tcW w:w="2388" w:type="dxa"/>
          </w:tcPr>
          <w:p w14:paraId="101A4F42" w14:textId="77777777" w:rsidR="00C33898" w:rsidRPr="00653FE2" w:rsidRDefault="00C33898" w:rsidP="005B43C7">
            <w:pPr>
              <w:pStyle w:val="TAL"/>
              <w:keepNext w:val="0"/>
              <w:keepLines w:val="0"/>
            </w:pPr>
            <w:r w:rsidRPr="00653FE2">
              <w:t>D-CSI</w:t>
            </w:r>
          </w:p>
        </w:tc>
        <w:tc>
          <w:tcPr>
            <w:tcW w:w="1104" w:type="dxa"/>
          </w:tcPr>
          <w:p w14:paraId="5C5F5F48" w14:textId="77777777" w:rsidR="00C33898" w:rsidRPr="00653FE2" w:rsidRDefault="00C33898" w:rsidP="005B43C7">
            <w:pPr>
              <w:pStyle w:val="TAC"/>
              <w:keepNext w:val="0"/>
              <w:keepLines w:val="0"/>
            </w:pPr>
            <w:r w:rsidRPr="00653FE2">
              <w:t>C</w:t>
            </w:r>
          </w:p>
        </w:tc>
        <w:tc>
          <w:tcPr>
            <w:tcW w:w="1236" w:type="dxa"/>
          </w:tcPr>
          <w:p w14:paraId="51D731DC" w14:textId="77777777" w:rsidR="00C33898" w:rsidRPr="00653FE2" w:rsidRDefault="00C33898" w:rsidP="005B43C7">
            <w:pPr>
              <w:pStyle w:val="TAC"/>
              <w:keepNext w:val="0"/>
              <w:keepLines w:val="0"/>
            </w:pPr>
            <w:r w:rsidRPr="00653FE2">
              <w:t>C(=)</w:t>
            </w:r>
          </w:p>
        </w:tc>
        <w:tc>
          <w:tcPr>
            <w:tcW w:w="1260" w:type="dxa"/>
          </w:tcPr>
          <w:p w14:paraId="47A0A38E" w14:textId="77777777" w:rsidR="00C33898" w:rsidRPr="00653FE2" w:rsidRDefault="00C33898" w:rsidP="005B43C7">
            <w:pPr>
              <w:pStyle w:val="TAC"/>
              <w:keepNext w:val="0"/>
              <w:keepLines w:val="0"/>
            </w:pPr>
          </w:p>
        </w:tc>
        <w:tc>
          <w:tcPr>
            <w:tcW w:w="1068" w:type="dxa"/>
          </w:tcPr>
          <w:p w14:paraId="78AF683B" w14:textId="77777777" w:rsidR="00C33898" w:rsidRPr="00653FE2" w:rsidRDefault="00C33898" w:rsidP="005B43C7">
            <w:pPr>
              <w:pStyle w:val="TAC"/>
              <w:keepNext w:val="0"/>
              <w:keepLines w:val="0"/>
            </w:pPr>
          </w:p>
        </w:tc>
      </w:tr>
      <w:tr w:rsidR="00C33898" w:rsidRPr="00653FE2" w14:paraId="350EB266" w14:textId="77777777" w:rsidTr="005B43C7">
        <w:trPr>
          <w:jc w:val="center"/>
        </w:trPr>
        <w:tc>
          <w:tcPr>
            <w:tcW w:w="2388" w:type="dxa"/>
          </w:tcPr>
          <w:p w14:paraId="0A25BA77" w14:textId="77777777" w:rsidR="00C33898" w:rsidRPr="00653FE2" w:rsidRDefault="00C33898" w:rsidP="005B43C7">
            <w:pPr>
              <w:pStyle w:val="TAL"/>
              <w:keepNext w:val="0"/>
              <w:keepLines w:val="0"/>
            </w:pPr>
            <w:r w:rsidRPr="00653FE2">
              <w:t>CCBS Target</w:t>
            </w:r>
          </w:p>
        </w:tc>
        <w:tc>
          <w:tcPr>
            <w:tcW w:w="1104" w:type="dxa"/>
          </w:tcPr>
          <w:p w14:paraId="646F1875" w14:textId="77777777" w:rsidR="00C33898" w:rsidRPr="00653FE2" w:rsidRDefault="00C33898" w:rsidP="005B43C7">
            <w:pPr>
              <w:pStyle w:val="TAC"/>
              <w:keepNext w:val="0"/>
              <w:keepLines w:val="0"/>
            </w:pPr>
            <w:r w:rsidRPr="00653FE2">
              <w:t>C</w:t>
            </w:r>
          </w:p>
        </w:tc>
        <w:tc>
          <w:tcPr>
            <w:tcW w:w="1236" w:type="dxa"/>
          </w:tcPr>
          <w:p w14:paraId="150A274F" w14:textId="77777777" w:rsidR="00C33898" w:rsidRPr="00653FE2" w:rsidRDefault="00C33898" w:rsidP="005B43C7">
            <w:pPr>
              <w:pStyle w:val="TAC"/>
              <w:keepNext w:val="0"/>
              <w:keepLines w:val="0"/>
            </w:pPr>
            <w:r w:rsidRPr="00653FE2">
              <w:t>C(=)</w:t>
            </w:r>
          </w:p>
        </w:tc>
        <w:tc>
          <w:tcPr>
            <w:tcW w:w="1260" w:type="dxa"/>
          </w:tcPr>
          <w:p w14:paraId="4192BD44" w14:textId="77777777" w:rsidR="00C33898" w:rsidRPr="00653FE2" w:rsidRDefault="00C33898" w:rsidP="005B43C7">
            <w:pPr>
              <w:pStyle w:val="TAC"/>
              <w:keepNext w:val="0"/>
              <w:keepLines w:val="0"/>
            </w:pPr>
          </w:p>
        </w:tc>
        <w:tc>
          <w:tcPr>
            <w:tcW w:w="1068" w:type="dxa"/>
          </w:tcPr>
          <w:p w14:paraId="3573C30E" w14:textId="77777777" w:rsidR="00C33898" w:rsidRPr="00653FE2" w:rsidRDefault="00C33898" w:rsidP="005B43C7">
            <w:pPr>
              <w:pStyle w:val="TAC"/>
              <w:keepNext w:val="0"/>
              <w:keepLines w:val="0"/>
            </w:pPr>
          </w:p>
        </w:tc>
      </w:tr>
      <w:tr w:rsidR="00C33898" w:rsidRPr="00653FE2" w14:paraId="0792538C" w14:textId="77777777" w:rsidTr="005B43C7">
        <w:trPr>
          <w:jc w:val="center"/>
        </w:trPr>
        <w:tc>
          <w:tcPr>
            <w:tcW w:w="2388" w:type="dxa"/>
          </w:tcPr>
          <w:p w14:paraId="0FDEC362" w14:textId="77777777" w:rsidR="00C33898" w:rsidRPr="00653FE2" w:rsidRDefault="00C33898" w:rsidP="005B43C7">
            <w:pPr>
              <w:pStyle w:val="TAL"/>
              <w:keepNext w:val="0"/>
              <w:keepLines w:val="0"/>
            </w:pPr>
            <w:r w:rsidRPr="00653FE2">
              <w:t>UU Data</w:t>
            </w:r>
          </w:p>
        </w:tc>
        <w:tc>
          <w:tcPr>
            <w:tcW w:w="1104" w:type="dxa"/>
          </w:tcPr>
          <w:p w14:paraId="6FFA2F49" w14:textId="77777777" w:rsidR="00C33898" w:rsidRPr="00653FE2" w:rsidRDefault="00C33898" w:rsidP="005B43C7">
            <w:pPr>
              <w:pStyle w:val="TAC"/>
              <w:keepNext w:val="0"/>
              <w:keepLines w:val="0"/>
            </w:pPr>
            <w:r w:rsidRPr="00653FE2">
              <w:t>C</w:t>
            </w:r>
          </w:p>
        </w:tc>
        <w:tc>
          <w:tcPr>
            <w:tcW w:w="1236" w:type="dxa"/>
          </w:tcPr>
          <w:p w14:paraId="6BF4F58F" w14:textId="77777777" w:rsidR="00C33898" w:rsidRPr="00653FE2" w:rsidRDefault="00C33898" w:rsidP="005B43C7">
            <w:pPr>
              <w:pStyle w:val="TAC"/>
              <w:keepNext w:val="0"/>
              <w:keepLines w:val="0"/>
            </w:pPr>
            <w:r w:rsidRPr="00653FE2">
              <w:t>C(=)</w:t>
            </w:r>
          </w:p>
        </w:tc>
        <w:tc>
          <w:tcPr>
            <w:tcW w:w="1260" w:type="dxa"/>
          </w:tcPr>
          <w:p w14:paraId="2F7D5A79" w14:textId="77777777" w:rsidR="00C33898" w:rsidRPr="00653FE2" w:rsidRDefault="00C33898" w:rsidP="005B43C7">
            <w:pPr>
              <w:pStyle w:val="TAC"/>
              <w:keepNext w:val="0"/>
              <w:keepLines w:val="0"/>
            </w:pPr>
          </w:p>
        </w:tc>
        <w:tc>
          <w:tcPr>
            <w:tcW w:w="1068" w:type="dxa"/>
          </w:tcPr>
          <w:p w14:paraId="7704A09B" w14:textId="77777777" w:rsidR="00C33898" w:rsidRPr="00653FE2" w:rsidRDefault="00C33898" w:rsidP="005B43C7">
            <w:pPr>
              <w:pStyle w:val="TAC"/>
              <w:keepNext w:val="0"/>
              <w:keepLines w:val="0"/>
            </w:pPr>
          </w:p>
        </w:tc>
      </w:tr>
      <w:tr w:rsidR="00C33898" w:rsidRPr="00653FE2" w14:paraId="16FA067D" w14:textId="77777777" w:rsidTr="005B43C7">
        <w:trPr>
          <w:jc w:val="center"/>
        </w:trPr>
        <w:tc>
          <w:tcPr>
            <w:tcW w:w="2388" w:type="dxa"/>
          </w:tcPr>
          <w:p w14:paraId="139BD171" w14:textId="77777777" w:rsidR="00C33898" w:rsidRPr="00653FE2" w:rsidRDefault="00C33898" w:rsidP="005B43C7">
            <w:pPr>
              <w:pStyle w:val="TAL"/>
              <w:keepNext w:val="0"/>
              <w:keepLines w:val="0"/>
            </w:pPr>
            <w:r w:rsidRPr="00653FE2">
              <w:t>UUS CF Interaction</w:t>
            </w:r>
          </w:p>
        </w:tc>
        <w:tc>
          <w:tcPr>
            <w:tcW w:w="1104" w:type="dxa"/>
          </w:tcPr>
          <w:p w14:paraId="5BBE9CA3" w14:textId="77777777" w:rsidR="00C33898" w:rsidRPr="00653FE2" w:rsidRDefault="00C33898" w:rsidP="005B43C7">
            <w:pPr>
              <w:pStyle w:val="TAC"/>
              <w:keepNext w:val="0"/>
              <w:keepLines w:val="0"/>
            </w:pPr>
            <w:r w:rsidRPr="00653FE2">
              <w:t>C</w:t>
            </w:r>
          </w:p>
        </w:tc>
        <w:tc>
          <w:tcPr>
            <w:tcW w:w="1236" w:type="dxa"/>
          </w:tcPr>
          <w:p w14:paraId="3A8C0915" w14:textId="77777777" w:rsidR="00C33898" w:rsidRPr="00653FE2" w:rsidRDefault="00C33898" w:rsidP="005B43C7">
            <w:pPr>
              <w:pStyle w:val="TAC"/>
              <w:keepNext w:val="0"/>
              <w:keepLines w:val="0"/>
            </w:pPr>
            <w:r w:rsidRPr="00653FE2">
              <w:t>C(=)</w:t>
            </w:r>
          </w:p>
        </w:tc>
        <w:tc>
          <w:tcPr>
            <w:tcW w:w="1260" w:type="dxa"/>
          </w:tcPr>
          <w:p w14:paraId="29454BBD" w14:textId="77777777" w:rsidR="00C33898" w:rsidRPr="00653FE2" w:rsidRDefault="00C33898" w:rsidP="005B43C7">
            <w:pPr>
              <w:pStyle w:val="TAC"/>
              <w:keepNext w:val="0"/>
              <w:keepLines w:val="0"/>
            </w:pPr>
          </w:p>
        </w:tc>
        <w:tc>
          <w:tcPr>
            <w:tcW w:w="1068" w:type="dxa"/>
          </w:tcPr>
          <w:p w14:paraId="627754B8" w14:textId="77777777" w:rsidR="00C33898" w:rsidRPr="00653FE2" w:rsidRDefault="00C33898" w:rsidP="005B43C7">
            <w:pPr>
              <w:pStyle w:val="TAC"/>
              <w:keepNext w:val="0"/>
              <w:keepLines w:val="0"/>
            </w:pPr>
          </w:p>
        </w:tc>
      </w:tr>
      <w:tr w:rsidR="00C33898" w:rsidRPr="00653FE2" w14:paraId="654B2648" w14:textId="77777777" w:rsidTr="005B43C7">
        <w:trPr>
          <w:jc w:val="center"/>
        </w:trPr>
        <w:tc>
          <w:tcPr>
            <w:tcW w:w="2388" w:type="dxa"/>
          </w:tcPr>
          <w:p w14:paraId="10D7B59E" w14:textId="77777777" w:rsidR="00C33898" w:rsidRPr="00653FE2" w:rsidRDefault="00C33898" w:rsidP="005B43C7">
            <w:pPr>
              <w:pStyle w:val="TAL"/>
              <w:keepNext w:val="0"/>
              <w:keepLines w:val="0"/>
            </w:pPr>
            <w:r w:rsidRPr="00653FE2">
              <w:t>All Information Sent</w:t>
            </w:r>
          </w:p>
        </w:tc>
        <w:tc>
          <w:tcPr>
            <w:tcW w:w="1104" w:type="dxa"/>
          </w:tcPr>
          <w:p w14:paraId="3E5F1776" w14:textId="77777777" w:rsidR="00C33898" w:rsidRPr="00653FE2" w:rsidRDefault="00C33898" w:rsidP="005B43C7">
            <w:pPr>
              <w:pStyle w:val="TAC"/>
              <w:keepNext w:val="0"/>
              <w:keepLines w:val="0"/>
            </w:pPr>
            <w:r w:rsidRPr="00653FE2">
              <w:t>C</w:t>
            </w:r>
          </w:p>
        </w:tc>
        <w:tc>
          <w:tcPr>
            <w:tcW w:w="1236" w:type="dxa"/>
          </w:tcPr>
          <w:p w14:paraId="6113D205" w14:textId="77777777" w:rsidR="00C33898" w:rsidRPr="00653FE2" w:rsidRDefault="00C33898" w:rsidP="005B43C7">
            <w:pPr>
              <w:pStyle w:val="TAC"/>
              <w:keepNext w:val="0"/>
              <w:keepLines w:val="0"/>
            </w:pPr>
            <w:r w:rsidRPr="00653FE2">
              <w:t>C(=)</w:t>
            </w:r>
          </w:p>
        </w:tc>
        <w:tc>
          <w:tcPr>
            <w:tcW w:w="1260" w:type="dxa"/>
          </w:tcPr>
          <w:p w14:paraId="506D06F2" w14:textId="77777777" w:rsidR="00C33898" w:rsidRPr="00653FE2" w:rsidRDefault="00C33898" w:rsidP="005B43C7">
            <w:pPr>
              <w:pStyle w:val="TAC"/>
              <w:keepNext w:val="0"/>
              <w:keepLines w:val="0"/>
            </w:pPr>
          </w:p>
        </w:tc>
        <w:tc>
          <w:tcPr>
            <w:tcW w:w="1068" w:type="dxa"/>
          </w:tcPr>
          <w:p w14:paraId="01B058CB" w14:textId="77777777" w:rsidR="00C33898" w:rsidRPr="00653FE2" w:rsidRDefault="00C33898" w:rsidP="005B43C7">
            <w:pPr>
              <w:pStyle w:val="TAC"/>
              <w:keepNext w:val="0"/>
              <w:keepLines w:val="0"/>
            </w:pPr>
          </w:p>
        </w:tc>
      </w:tr>
      <w:tr w:rsidR="00C33898" w:rsidRPr="00653FE2" w14:paraId="25D0C224" w14:textId="77777777" w:rsidTr="005B43C7">
        <w:trPr>
          <w:jc w:val="center"/>
        </w:trPr>
        <w:tc>
          <w:tcPr>
            <w:tcW w:w="2388" w:type="dxa"/>
          </w:tcPr>
          <w:p w14:paraId="0F087D64" w14:textId="77777777" w:rsidR="00C33898" w:rsidRPr="00653FE2" w:rsidRDefault="00C33898" w:rsidP="005B43C7">
            <w:pPr>
              <w:pStyle w:val="TAL"/>
              <w:keepNext w:val="0"/>
              <w:keepLines w:val="0"/>
            </w:pPr>
            <w:r w:rsidRPr="00653FE2">
              <w:t>MSISDN</w:t>
            </w:r>
          </w:p>
        </w:tc>
        <w:tc>
          <w:tcPr>
            <w:tcW w:w="1104" w:type="dxa"/>
          </w:tcPr>
          <w:p w14:paraId="53BF18A7" w14:textId="77777777" w:rsidR="00C33898" w:rsidRPr="00653FE2" w:rsidRDefault="00C33898" w:rsidP="005B43C7">
            <w:pPr>
              <w:pStyle w:val="TAC"/>
              <w:keepNext w:val="0"/>
              <w:keepLines w:val="0"/>
            </w:pPr>
            <w:r w:rsidRPr="00653FE2">
              <w:t>C</w:t>
            </w:r>
          </w:p>
        </w:tc>
        <w:tc>
          <w:tcPr>
            <w:tcW w:w="1236" w:type="dxa"/>
          </w:tcPr>
          <w:p w14:paraId="6521A8C4" w14:textId="77777777" w:rsidR="00C33898" w:rsidRPr="00653FE2" w:rsidRDefault="00C33898" w:rsidP="005B43C7">
            <w:pPr>
              <w:pStyle w:val="TAC"/>
              <w:keepNext w:val="0"/>
              <w:keepLines w:val="0"/>
            </w:pPr>
            <w:r w:rsidRPr="00653FE2">
              <w:t>C(=)</w:t>
            </w:r>
          </w:p>
        </w:tc>
        <w:tc>
          <w:tcPr>
            <w:tcW w:w="1260" w:type="dxa"/>
          </w:tcPr>
          <w:p w14:paraId="575448D5" w14:textId="77777777" w:rsidR="00C33898" w:rsidRPr="00653FE2" w:rsidRDefault="00C33898" w:rsidP="005B43C7">
            <w:pPr>
              <w:pStyle w:val="TAC"/>
              <w:keepNext w:val="0"/>
              <w:keepLines w:val="0"/>
            </w:pPr>
          </w:p>
        </w:tc>
        <w:tc>
          <w:tcPr>
            <w:tcW w:w="1068" w:type="dxa"/>
          </w:tcPr>
          <w:p w14:paraId="577B0738" w14:textId="77777777" w:rsidR="00C33898" w:rsidRPr="00653FE2" w:rsidRDefault="00C33898" w:rsidP="005B43C7">
            <w:pPr>
              <w:pStyle w:val="TAC"/>
              <w:keepNext w:val="0"/>
              <w:keepLines w:val="0"/>
            </w:pPr>
          </w:p>
        </w:tc>
      </w:tr>
      <w:tr w:rsidR="00C33898" w:rsidRPr="00653FE2" w14:paraId="48795DB4" w14:textId="77777777" w:rsidTr="005B43C7">
        <w:trPr>
          <w:jc w:val="center"/>
        </w:trPr>
        <w:tc>
          <w:tcPr>
            <w:tcW w:w="2388" w:type="dxa"/>
          </w:tcPr>
          <w:p w14:paraId="54B4ADE7" w14:textId="77777777" w:rsidR="00C33898" w:rsidRPr="00653FE2" w:rsidRDefault="00C33898" w:rsidP="005B43C7">
            <w:pPr>
              <w:pStyle w:val="TAL"/>
              <w:keepNext w:val="0"/>
              <w:keepLines w:val="0"/>
            </w:pPr>
            <w:r w:rsidRPr="00653FE2">
              <w:t>MT Roaming Retry</w:t>
            </w:r>
          </w:p>
        </w:tc>
        <w:tc>
          <w:tcPr>
            <w:tcW w:w="1104" w:type="dxa"/>
          </w:tcPr>
          <w:p w14:paraId="3280540E" w14:textId="77777777" w:rsidR="00C33898" w:rsidRPr="00653FE2" w:rsidRDefault="00C33898" w:rsidP="005B43C7">
            <w:pPr>
              <w:pStyle w:val="TAC"/>
              <w:keepNext w:val="0"/>
              <w:keepLines w:val="0"/>
            </w:pPr>
            <w:r w:rsidRPr="00653FE2">
              <w:t>U</w:t>
            </w:r>
          </w:p>
        </w:tc>
        <w:tc>
          <w:tcPr>
            <w:tcW w:w="1236" w:type="dxa"/>
          </w:tcPr>
          <w:p w14:paraId="00256E76" w14:textId="77777777" w:rsidR="00C33898" w:rsidRPr="00653FE2" w:rsidRDefault="00C33898" w:rsidP="005B43C7">
            <w:pPr>
              <w:pStyle w:val="TAC"/>
              <w:keepNext w:val="0"/>
              <w:keepLines w:val="0"/>
            </w:pPr>
            <w:r w:rsidRPr="00653FE2">
              <w:t>C(=)</w:t>
            </w:r>
          </w:p>
        </w:tc>
        <w:tc>
          <w:tcPr>
            <w:tcW w:w="1260" w:type="dxa"/>
          </w:tcPr>
          <w:p w14:paraId="370B6262" w14:textId="77777777" w:rsidR="00C33898" w:rsidRPr="00653FE2" w:rsidRDefault="00C33898" w:rsidP="005B43C7">
            <w:pPr>
              <w:pStyle w:val="TAC"/>
              <w:keepNext w:val="0"/>
              <w:keepLines w:val="0"/>
            </w:pPr>
          </w:p>
        </w:tc>
        <w:tc>
          <w:tcPr>
            <w:tcW w:w="1068" w:type="dxa"/>
          </w:tcPr>
          <w:p w14:paraId="4ACA2850" w14:textId="77777777" w:rsidR="00C33898" w:rsidRPr="00653FE2" w:rsidRDefault="00C33898" w:rsidP="005B43C7">
            <w:pPr>
              <w:pStyle w:val="TAC"/>
              <w:keepNext w:val="0"/>
              <w:keepLines w:val="0"/>
            </w:pPr>
          </w:p>
        </w:tc>
      </w:tr>
      <w:tr w:rsidR="00C33898" w:rsidRPr="00653FE2" w14:paraId="10CC4A8A" w14:textId="77777777" w:rsidTr="005B43C7">
        <w:trPr>
          <w:jc w:val="center"/>
        </w:trPr>
        <w:tc>
          <w:tcPr>
            <w:tcW w:w="2388" w:type="dxa"/>
          </w:tcPr>
          <w:p w14:paraId="730C97A8" w14:textId="77777777" w:rsidR="00C33898" w:rsidRPr="00653FE2" w:rsidRDefault="00C33898" w:rsidP="005B43C7">
            <w:pPr>
              <w:pStyle w:val="TAL"/>
              <w:keepNext w:val="0"/>
              <w:keepLines w:val="0"/>
            </w:pPr>
            <w:r w:rsidRPr="00653FE2">
              <w:t>User error</w:t>
            </w:r>
          </w:p>
        </w:tc>
        <w:tc>
          <w:tcPr>
            <w:tcW w:w="1104" w:type="dxa"/>
          </w:tcPr>
          <w:p w14:paraId="4522FCFF" w14:textId="77777777" w:rsidR="00C33898" w:rsidRPr="00653FE2" w:rsidRDefault="00C33898" w:rsidP="005B43C7">
            <w:pPr>
              <w:pStyle w:val="TAC"/>
              <w:keepNext w:val="0"/>
              <w:keepLines w:val="0"/>
            </w:pPr>
          </w:p>
        </w:tc>
        <w:tc>
          <w:tcPr>
            <w:tcW w:w="1236" w:type="dxa"/>
          </w:tcPr>
          <w:p w14:paraId="6A508AF1" w14:textId="77777777" w:rsidR="00C33898" w:rsidRPr="00653FE2" w:rsidRDefault="00C33898" w:rsidP="005B43C7">
            <w:pPr>
              <w:pStyle w:val="TAC"/>
              <w:keepNext w:val="0"/>
              <w:keepLines w:val="0"/>
            </w:pPr>
          </w:p>
        </w:tc>
        <w:tc>
          <w:tcPr>
            <w:tcW w:w="1260" w:type="dxa"/>
          </w:tcPr>
          <w:p w14:paraId="2EEF2441" w14:textId="77777777" w:rsidR="00C33898" w:rsidRPr="00653FE2" w:rsidRDefault="00C33898" w:rsidP="005B43C7">
            <w:pPr>
              <w:pStyle w:val="TAC"/>
              <w:keepNext w:val="0"/>
              <w:keepLines w:val="0"/>
            </w:pPr>
            <w:r w:rsidRPr="00653FE2">
              <w:t>C</w:t>
            </w:r>
          </w:p>
        </w:tc>
        <w:tc>
          <w:tcPr>
            <w:tcW w:w="1068" w:type="dxa"/>
          </w:tcPr>
          <w:p w14:paraId="274EB040" w14:textId="77777777" w:rsidR="00C33898" w:rsidRPr="00653FE2" w:rsidRDefault="00C33898" w:rsidP="005B43C7">
            <w:pPr>
              <w:pStyle w:val="TAC"/>
              <w:keepNext w:val="0"/>
              <w:keepLines w:val="0"/>
            </w:pPr>
            <w:r w:rsidRPr="00653FE2">
              <w:t>C(=)</w:t>
            </w:r>
          </w:p>
        </w:tc>
      </w:tr>
      <w:tr w:rsidR="00C33898" w:rsidRPr="00653FE2" w14:paraId="6C3844FF" w14:textId="77777777" w:rsidTr="005B43C7">
        <w:trPr>
          <w:jc w:val="center"/>
        </w:trPr>
        <w:tc>
          <w:tcPr>
            <w:tcW w:w="2388" w:type="dxa"/>
          </w:tcPr>
          <w:p w14:paraId="085447F5" w14:textId="77777777" w:rsidR="00C33898" w:rsidRPr="00653FE2" w:rsidRDefault="00C33898" w:rsidP="005B43C7">
            <w:pPr>
              <w:pStyle w:val="TAL"/>
              <w:keepNext w:val="0"/>
              <w:keepLines w:val="0"/>
            </w:pPr>
            <w:r w:rsidRPr="00653FE2">
              <w:t>Provider error</w:t>
            </w:r>
          </w:p>
        </w:tc>
        <w:tc>
          <w:tcPr>
            <w:tcW w:w="1104" w:type="dxa"/>
          </w:tcPr>
          <w:p w14:paraId="245941D8" w14:textId="77777777" w:rsidR="00C33898" w:rsidRPr="00653FE2" w:rsidRDefault="00C33898" w:rsidP="005B43C7">
            <w:pPr>
              <w:pStyle w:val="TAC"/>
              <w:keepNext w:val="0"/>
              <w:keepLines w:val="0"/>
            </w:pPr>
          </w:p>
        </w:tc>
        <w:tc>
          <w:tcPr>
            <w:tcW w:w="1236" w:type="dxa"/>
          </w:tcPr>
          <w:p w14:paraId="0F3FCC05" w14:textId="77777777" w:rsidR="00C33898" w:rsidRPr="00653FE2" w:rsidRDefault="00C33898" w:rsidP="005B43C7">
            <w:pPr>
              <w:pStyle w:val="TAC"/>
              <w:keepNext w:val="0"/>
              <w:keepLines w:val="0"/>
            </w:pPr>
          </w:p>
        </w:tc>
        <w:tc>
          <w:tcPr>
            <w:tcW w:w="1260" w:type="dxa"/>
          </w:tcPr>
          <w:p w14:paraId="1D829969" w14:textId="77777777" w:rsidR="00C33898" w:rsidRPr="00653FE2" w:rsidRDefault="00C33898" w:rsidP="005B43C7">
            <w:pPr>
              <w:pStyle w:val="TAC"/>
              <w:keepNext w:val="0"/>
              <w:keepLines w:val="0"/>
            </w:pPr>
          </w:p>
        </w:tc>
        <w:tc>
          <w:tcPr>
            <w:tcW w:w="1068" w:type="dxa"/>
          </w:tcPr>
          <w:p w14:paraId="36441076" w14:textId="77777777" w:rsidR="00C33898" w:rsidRPr="00653FE2" w:rsidRDefault="00C33898" w:rsidP="005B43C7">
            <w:pPr>
              <w:pStyle w:val="TAC"/>
              <w:keepNext w:val="0"/>
              <w:keepLines w:val="0"/>
            </w:pPr>
            <w:r w:rsidRPr="00653FE2">
              <w:t>O</w:t>
            </w:r>
          </w:p>
        </w:tc>
      </w:tr>
    </w:tbl>
    <w:p w14:paraId="45BBEB70" w14:textId="77777777" w:rsidR="00C33898" w:rsidRPr="00653FE2" w:rsidRDefault="00C33898" w:rsidP="00C33898"/>
    <w:p w14:paraId="55440AD1" w14:textId="77777777" w:rsidR="00C33898" w:rsidRPr="00653FE2" w:rsidRDefault="00C33898" w:rsidP="00C33898">
      <w:pPr>
        <w:pStyle w:val="Heading3"/>
        <w:keepNext w:val="0"/>
        <w:keepLines w:val="0"/>
      </w:pPr>
      <w:bookmarkStart w:id="2118" w:name="_Toc11331846"/>
      <w:bookmarkStart w:id="2119" w:name="_Toc36553929"/>
      <w:bookmarkStart w:id="2120" w:name="_Toc75885930"/>
      <w:r w:rsidRPr="00653FE2">
        <w:t>10.3.3</w:t>
      </w:r>
      <w:r w:rsidRPr="00653FE2">
        <w:tab/>
        <w:t>Parameter use</w:t>
      </w:r>
      <w:bookmarkEnd w:id="2118"/>
      <w:bookmarkEnd w:id="2119"/>
      <w:bookmarkEnd w:id="2120"/>
    </w:p>
    <w:p w14:paraId="2E5FD9AE" w14:textId="77777777" w:rsidR="00C33898" w:rsidRPr="00653FE2" w:rsidRDefault="00C33898" w:rsidP="00C33898">
      <w:r w:rsidRPr="00653FE2">
        <w:t>Information received in subsequent segment of a segmented dialogue shall not overwrite information received in an earlier segment.</w:t>
      </w:r>
    </w:p>
    <w:p w14:paraId="2E2EB550" w14:textId="77777777" w:rsidR="00C33898" w:rsidRPr="00653FE2" w:rsidRDefault="00C33898" w:rsidP="00C33898">
      <w:r w:rsidRPr="00653FE2">
        <w:t>See clause 7.6 for a definition of the parameters used, in addition to the following.</w:t>
      </w:r>
    </w:p>
    <w:p w14:paraId="50EE9461" w14:textId="77777777" w:rsidR="00C33898" w:rsidRPr="00653FE2" w:rsidRDefault="00C33898" w:rsidP="00C33898">
      <w:pPr>
        <w:rPr>
          <w:u w:val="single"/>
        </w:rPr>
      </w:pPr>
      <w:r w:rsidRPr="00653FE2">
        <w:rPr>
          <w:u w:val="single"/>
        </w:rPr>
        <w:t>Call Reference Number</w:t>
      </w:r>
    </w:p>
    <w:p w14:paraId="6BBF30AA" w14:textId="77777777" w:rsidR="00C33898" w:rsidRPr="00653FE2" w:rsidRDefault="00C33898" w:rsidP="00C33898">
      <w:r w:rsidRPr="00653FE2">
        <w:t>See 3GPP TS 23.079 [99] for the use of this parameter. This parameter shall be present in the first segment of the dialogue.</w:t>
      </w:r>
    </w:p>
    <w:p w14:paraId="20BAEB63" w14:textId="77777777" w:rsidR="00C33898" w:rsidRPr="00653FE2" w:rsidRDefault="00C33898" w:rsidP="00C33898">
      <w:pPr>
        <w:pStyle w:val="Index1"/>
        <w:keepLines w:val="0"/>
        <w:spacing w:after="180"/>
        <w:rPr>
          <w:u w:val="single"/>
        </w:rPr>
      </w:pPr>
      <w:r w:rsidRPr="00653FE2">
        <w:rPr>
          <w:u w:val="single"/>
        </w:rPr>
        <w:t>Basic Service Group</w:t>
      </w:r>
    </w:p>
    <w:p w14:paraId="3DE4F1BB" w14:textId="77777777" w:rsidR="00C33898" w:rsidRPr="00653FE2" w:rsidRDefault="00C33898" w:rsidP="00C33898">
      <w:pPr>
        <w:rPr>
          <w:lang w:eastAsia="ja-JP"/>
        </w:rPr>
      </w:pPr>
      <w:r w:rsidRPr="00653FE2">
        <w:t>See 3GPP TS 23.079 [99] for the use of this parameter. This parameter shall be present in the first segment of the dialogue.</w:t>
      </w:r>
      <w:r w:rsidRPr="00653FE2">
        <w:rPr>
          <w:lang w:eastAsia="ja-JP"/>
        </w:rPr>
        <w:t xml:space="preserve"> </w:t>
      </w:r>
    </w:p>
    <w:p w14:paraId="131A78B0" w14:textId="77777777" w:rsidR="00C33898" w:rsidRPr="00653FE2" w:rsidRDefault="00C33898" w:rsidP="00C33898">
      <w:pPr>
        <w:pStyle w:val="Index1"/>
        <w:keepLines w:val="0"/>
        <w:spacing w:after="180"/>
        <w:rPr>
          <w:u w:val="single"/>
          <w:lang w:eastAsia="ja-JP"/>
        </w:rPr>
      </w:pPr>
      <w:r w:rsidRPr="00653FE2">
        <w:rPr>
          <w:u w:val="single"/>
        </w:rPr>
        <w:t>Basic Service Group</w:t>
      </w:r>
      <w:r w:rsidRPr="00653FE2">
        <w:rPr>
          <w:u w:val="single"/>
          <w:lang w:eastAsia="ja-JP"/>
        </w:rPr>
        <w:t xml:space="preserve"> 2</w:t>
      </w:r>
    </w:p>
    <w:p w14:paraId="7994C509" w14:textId="77777777" w:rsidR="00C33898" w:rsidRPr="00653FE2" w:rsidRDefault="00C33898" w:rsidP="00C33898">
      <w:r w:rsidRPr="00653FE2">
        <w:t>See 3GPP TS 23.</w:t>
      </w:r>
      <w:r w:rsidRPr="00653FE2">
        <w:rPr>
          <w:lang w:eastAsia="ja-JP"/>
        </w:rPr>
        <w:t>079</w:t>
      </w:r>
      <w:r w:rsidRPr="00653FE2">
        <w:t>[</w:t>
      </w:r>
      <w:r w:rsidRPr="00653FE2">
        <w:rPr>
          <w:lang w:eastAsia="ja-JP"/>
        </w:rPr>
        <w:t>99</w:t>
      </w:r>
      <w:r w:rsidRPr="00653FE2">
        <w:t xml:space="preserve">] for the use of this parameter. </w:t>
      </w:r>
      <w:r w:rsidRPr="00653FE2">
        <w:rPr>
          <w:lang w:eastAsia="ja-JP"/>
        </w:rPr>
        <w:t xml:space="preserve">If </w:t>
      </w:r>
      <w:r w:rsidRPr="00653FE2">
        <w:t xml:space="preserve">this parameter </w:t>
      </w:r>
      <w:r w:rsidRPr="00653FE2">
        <w:rPr>
          <w:lang w:eastAsia="ja-JP"/>
        </w:rPr>
        <w:t xml:space="preserve">is present, it </w:t>
      </w:r>
      <w:r w:rsidRPr="00653FE2">
        <w:t>shall be in the first segment of the dialogue.</w:t>
      </w:r>
    </w:p>
    <w:p w14:paraId="5B57E6F3" w14:textId="77777777" w:rsidR="00C33898" w:rsidRPr="00653FE2" w:rsidRDefault="00C33898" w:rsidP="00C33898">
      <w:pPr>
        <w:rPr>
          <w:u w:val="single"/>
        </w:rPr>
      </w:pPr>
      <w:r w:rsidRPr="00653FE2">
        <w:rPr>
          <w:u w:val="single"/>
        </w:rPr>
        <w:t>IMSI</w:t>
      </w:r>
    </w:p>
    <w:p w14:paraId="5643DBB5" w14:textId="77777777" w:rsidR="00C33898" w:rsidRPr="00653FE2" w:rsidRDefault="00C33898" w:rsidP="00C33898">
      <w:r w:rsidRPr="00653FE2">
        <w:t>This is the IMSI of the forwarding Subscriber. This parameter shall be present in the first segment of the dialogue.</w:t>
      </w:r>
    </w:p>
    <w:p w14:paraId="04508A05" w14:textId="77777777" w:rsidR="00C33898" w:rsidRPr="00653FE2" w:rsidRDefault="00C33898" w:rsidP="00C33898">
      <w:pPr>
        <w:rPr>
          <w:u w:val="single"/>
        </w:rPr>
      </w:pPr>
      <w:r w:rsidRPr="00653FE2">
        <w:rPr>
          <w:u w:val="single"/>
        </w:rPr>
        <w:t>Forwarding Data</w:t>
      </w:r>
    </w:p>
    <w:p w14:paraId="20CB9E70" w14:textId="77777777" w:rsidR="00C33898" w:rsidRPr="00653FE2" w:rsidRDefault="00C33898" w:rsidP="00C33898">
      <w:r w:rsidRPr="00653FE2">
        <w:t>This parameter includes a number to define the forwarded-to destination, the forwarding reason and the forwarding options Notification to calling party and Redirecting presentation, and can include the forwarded-to subaddress. See 3GPP TS 23.079 [99] for the conditions for the presence of its components. This parameter shall be present in a first segment of the dialogue.</w:t>
      </w:r>
    </w:p>
    <w:p w14:paraId="3E89E024" w14:textId="77777777" w:rsidR="00C33898" w:rsidRPr="00653FE2" w:rsidRDefault="00C33898" w:rsidP="00C33898">
      <w:r w:rsidRPr="00653FE2">
        <w:rPr>
          <w:u w:val="single"/>
        </w:rPr>
        <w:t>CUG Interlock</w:t>
      </w:r>
    </w:p>
    <w:p w14:paraId="4A689A6C" w14:textId="77777777" w:rsidR="00C33898" w:rsidRPr="00653FE2" w:rsidRDefault="00C33898" w:rsidP="00C33898">
      <w:r w:rsidRPr="00653FE2">
        <w:t>See 3GPP TS 23.079 [99] for the use of this parameter and the conditions for its presence.</w:t>
      </w:r>
    </w:p>
    <w:p w14:paraId="29F8F6CE" w14:textId="77777777" w:rsidR="00C33898" w:rsidRPr="00653FE2" w:rsidRDefault="00C33898" w:rsidP="00C33898">
      <w:pPr>
        <w:rPr>
          <w:u w:val="single"/>
        </w:rPr>
      </w:pPr>
      <w:r w:rsidRPr="00653FE2">
        <w:rPr>
          <w:u w:val="single"/>
        </w:rPr>
        <w:t>CUG Outgoing Access</w:t>
      </w:r>
    </w:p>
    <w:p w14:paraId="4F2100F2" w14:textId="77777777" w:rsidR="00C33898" w:rsidRPr="00653FE2" w:rsidRDefault="00C33898" w:rsidP="00C33898">
      <w:r w:rsidRPr="00653FE2">
        <w:t>See 3GPP TS 23.079 [99] for the use of this parameter and the conditions for its presence.</w:t>
      </w:r>
    </w:p>
    <w:p w14:paraId="402E2206" w14:textId="77777777" w:rsidR="00C33898" w:rsidRPr="00653FE2" w:rsidRDefault="00C33898" w:rsidP="00C33898">
      <w:pPr>
        <w:rPr>
          <w:u w:val="single"/>
        </w:rPr>
      </w:pPr>
      <w:r w:rsidRPr="00653FE2">
        <w:rPr>
          <w:u w:val="single"/>
        </w:rPr>
        <w:t>O-CSI</w:t>
      </w:r>
    </w:p>
    <w:p w14:paraId="44DC1F6A" w14:textId="77777777" w:rsidR="00C33898" w:rsidRPr="00653FE2" w:rsidRDefault="00C33898" w:rsidP="00C33898">
      <w:r w:rsidRPr="00653FE2">
        <w:t>See 3GPP TS 23.078 for the use of this parameter and the conditions for its presence.</w:t>
      </w:r>
    </w:p>
    <w:p w14:paraId="4BADFA2D" w14:textId="77777777" w:rsidR="00C33898" w:rsidRPr="00653FE2" w:rsidRDefault="00C33898" w:rsidP="00C33898">
      <w:r w:rsidRPr="00653FE2">
        <w:t>For CAMEL phases 1 &amp; 2, the O-CSI shall contain only one set of O-BCSM TDP data.</w:t>
      </w:r>
    </w:p>
    <w:p w14:paraId="6C6373ED" w14:textId="77777777" w:rsidR="00C33898" w:rsidRPr="00653FE2" w:rsidRDefault="00C33898" w:rsidP="00C33898">
      <w:pPr>
        <w:rPr>
          <w:u w:val="single"/>
        </w:rPr>
      </w:pPr>
      <w:r w:rsidRPr="00653FE2">
        <w:rPr>
          <w:u w:val="single"/>
        </w:rPr>
        <w:t>D-CSI</w:t>
      </w:r>
    </w:p>
    <w:p w14:paraId="3E63344C" w14:textId="77777777" w:rsidR="00C33898" w:rsidRPr="00653FE2" w:rsidRDefault="00C33898" w:rsidP="00C33898">
      <w:r w:rsidRPr="00653FE2">
        <w:t>The Dialled Services-CSI.</w:t>
      </w:r>
    </w:p>
    <w:p w14:paraId="7EDA2258" w14:textId="77777777" w:rsidR="00C33898" w:rsidRPr="00653FE2" w:rsidRDefault="00C33898" w:rsidP="00C33898">
      <w:r w:rsidRPr="00653FE2">
        <w:lastRenderedPageBreak/>
        <w:t>See 3GPP TS 23.078 for the use of this parameter and the conditions for its presence.</w:t>
      </w:r>
    </w:p>
    <w:p w14:paraId="116488E7" w14:textId="77777777" w:rsidR="00C33898" w:rsidRPr="00653FE2" w:rsidRDefault="00C33898" w:rsidP="00C33898">
      <w:r w:rsidRPr="00653FE2">
        <w:rPr>
          <w:u w:val="single"/>
        </w:rPr>
        <w:t>CCBS Target</w:t>
      </w:r>
    </w:p>
    <w:p w14:paraId="58E4AE01" w14:textId="77777777" w:rsidR="00C33898" w:rsidRPr="00653FE2" w:rsidRDefault="00C33898" w:rsidP="00C33898">
      <w:r w:rsidRPr="00653FE2">
        <w:t xml:space="preserve">See 3GPP TS 23.093 [107] for the use of this parameter and the conditions for its presence. </w:t>
      </w:r>
    </w:p>
    <w:p w14:paraId="57F43D05" w14:textId="77777777" w:rsidR="00C33898" w:rsidRPr="00653FE2" w:rsidRDefault="00C33898" w:rsidP="00C33898">
      <w:r w:rsidRPr="00653FE2">
        <w:rPr>
          <w:u w:val="single"/>
        </w:rPr>
        <w:t>UU Data</w:t>
      </w:r>
    </w:p>
    <w:p w14:paraId="4FD5CECB" w14:textId="77777777" w:rsidR="00C33898" w:rsidRPr="00653FE2" w:rsidRDefault="00C33898" w:rsidP="00C33898">
      <w:pPr>
        <w:rPr>
          <w:u w:val="single"/>
        </w:rPr>
      </w:pPr>
      <w:r w:rsidRPr="00653FE2">
        <w:t>See 3GPP TS 23.087 for the use of this parameter and the conditions for its presence.</w:t>
      </w:r>
    </w:p>
    <w:p w14:paraId="586B23C0" w14:textId="77777777" w:rsidR="00C33898" w:rsidRPr="00653FE2" w:rsidRDefault="00C33898" w:rsidP="00C33898">
      <w:r w:rsidRPr="00653FE2">
        <w:rPr>
          <w:u w:val="single"/>
        </w:rPr>
        <w:t>UUS CF Interaction</w:t>
      </w:r>
    </w:p>
    <w:p w14:paraId="21476D12" w14:textId="77777777" w:rsidR="00C33898" w:rsidRPr="00653FE2" w:rsidRDefault="00C33898" w:rsidP="00C33898">
      <w:pPr>
        <w:rPr>
          <w:u w:val="single"/>
        </w:rPr>
      </w:pPr>
      <w:r w:rsidRPr="00653FE2">
        <w:t>See 3GPP TS 23.087 for the use of this parameter and the conditions for its presence.</w:t>
      </w:r>
    </w:p>
    <w:p w14:paraId="4C3009BB" w14:textId="77777777" w:rsidR="00C33898" w:rsidRPr="00653FE2" w:rsidRDefault="00C33898" w:rsidP="00C33898">
      <w:r w:rsidRPr="00653FE2">
        <w:rPr>
          <w:u w:val="single"/>
        </w:rPr>
        <w:t>All Information Sent</w:t>
      </w:r>
    </w:p>
    <w:p w14:paraId="69F21BA1" w14:textId="77777777" w:rsidR="00C33898" w:rsidRPr="00653FE2" w:rsidRDefault="00C33898" w:rsidP="00C33898">
      <w:r w:rsidRPr="00653FE2">
        <w:t>This parameter is set when the VMSC has sent all information to GMSC.</w:t>
      </w:r>
    </w:p>
    <w:p w14:paraId="081AE162" w14:textId="77777777" w:rsidR="00C33898" w:rsidRPr="00653FE2" w:rsidRDefault="00C33898" w:rsidP="00C33898">
      <w:pPr>
        <w:outlineLvl w:val="0"/>
        <w:rPr>
          <w:u w:val="single"/>
        </w:rPr>
      </w:pPr>
      <w:r w:rsidRPr="00653FE2">
        <w:rPr>
          <w:u w:val="single"/>
        </w:rPr>
        <w:t>MT Roaming Retry</w:t>
      </w:r>
    </w:p>
    <w:p w14:paraId="0A4523AD" w14:textId="77777777" w:rsidR="00C33898" w:rsidRPr="00653FE2" w:rsidRDefault="00C33898" w:rsidP="00C33898">
      <w:pPr>
        <w:outlineLvl w:val="0"/>
      </w:pPr>
      <w:r w:rsidRPr="00653FE2">
        <w:t xml:space="preserve">See 3GPP TS 23.018 [97], 3GPP TS 23.012 [23] and 3GPP TS 23.079 [99] for the use of this parameter and the conditions for its presence. When this parameter is present, only the Call Reference Number and All Information Sent IEs shall be present; the other IEs shall be ignored by the GMSC if received. </w:t>
      </w:r>
    </w:p>
    <w:p w14:paraId="19766ABC" w14:textId="77777777" w:rsidR="00C33898" w:rsidRPr="00653FE2" w:rsidRDefault="00C33898" w:rsidP="00C33898">
      <w:pPr>
        <w:rPr>
          <w:u w:val="single"/>
        </w:rPr>
      </w:pPr>
      <w:r w:rsidRPr="00653FE2">
        <w:rPr>
          <w:u w:val="single"/>
        </w:rPr>
        <w:t>MSISDN</w:t>
      </w:r>
    </w:p>
    <w:p w14:paraId="6EE95B54" w14:textId="77777777" w:rsidR="00C33898" w:rsidRPr="00653FE2" w:rsidRDefault="00C33898" w:rsidP="00C33898">
      <w:r w:rsidRPr="00653FE2">
        <w:t xml:space="preserve">This parameter is the basic MSISDN of the forwarding subscriber. It shall be present if the VMSC supports determination of the redirecting number. </w:t>
      </w:r>
    </w:p>
    <w:p w14:paraId="096185BA" w14:textId="77777777" w:rsidR="00C33898" w:rsidRPr="00653FE2" w:rsidRDefault="00C33898" w:rsidP="00C33898">
      <w:r w:rsidRPr="00653FE2">
        <w:rPr>
          <w:u w:val="single"/>
        </w:rPr>
        <w:t>User error</w:t>
      </w:r>
    </w:p>
    <w:p w14:paraId="7D53ECBC" w14:textId="77777777" w:rsidR="00C33898" w:rsidRPr="00653FE2" w:rsidRDefault="00C33898" w:rsidP="00C33898">
      <w:r w:rsidRPr="00653FE2">
        <w:t>This parameter is sent by the responder when an error is detected and if present, takes one of the following values:</w:t>
      </w:r>
    </w:p>
    <w:p w14:paraId="17ADE308" w14:textId="77777777" w:rsidR="00C33898" w:rsidRPr="00653FE2" w:rsidRDefault="00C33898" w:rsidP="00C33898">
      <w:pPr>
        <w:pStyle w:val="B1"/>
      </w:pPr>
      <w:r w:rsidRPr="00653FE2">
        <w:t>-</w:t>
      </w:r>
      <w:r w:rsidRPr="00653FE2">
        <w:tab/>
        <w:t>Optimal Routeing not allowed;</w:t>
      </w:r>
    </w:p>
    <w:p w14:paraId="04EB71C4" w14:textId="77777777" w:rsidR="00C33898" w:rsidRPr="00653FE2" w:rsidRDefault="00C33898" w:rsidP="00C33898">
      <w:pPr>
        <w:pStyle w:val="B1"/>
      </w:pPr>
      <w:r w:rsidRPr="00653FE2">
        <w:t>-</w:t>
      </w:r>
      <w:r w:rsidRPr="00653FE2">
        <w:tab/>
        <w:t>Forwarding failed;</w:t>
      </w:r>
    </w:p>
    <w:p w14:paraId="57782718" w14:textId="77777777" w:rsidR="00C33898" w:rsidRPr="00653FE2" w:rsidRDefault="00C33898" w:rsidP="00C33898">
      <w:pPr>
        <w:pStyle w:val="B1"/>
      </w:pPr>
      <w:r w:rsidRPr="00653FE2">
        <w:t>-</w:t>
      </w:r>
      <w:r w:rsidRPr="00653FE2">
        <w:tab/>
        <w:t>Unexpected Data Value;</w:t>
      </w:r>
    </w:p>
    <w:p w14:paraId="3780BB15" w14:textId="77777777" w:rsidR="00C33898" w:rsidRPr="00653FE2" w:rsidRDefault="00C33898" w:rsidP="00C33898">
      <w:pPr>
        <w:pStyle w:val="B1"/>
      </w:pPr>
      <w:r w:rsidRPr="00653FE2">
        <w:t>-</w:t>
      </w:r>
      <w:r w:rsidRPr="00653FE2">
        <w:tab/>
        <w:t>Data Missing.</w:t>
      </w:r>
    </w:p>
    <w:p w14:paraId="6095D5AA" w14:textId="77777777" w:rsidR="00C33898" w:rsidRPr="00653FE2" w:rsidRDefault="00C33898" w:rsidP="00C33898">
      <w:r w:rsidRPr="00653FE2">
        <w:rPr>
          <w:u w:val="single"/>
        </w:rPr>
        <w:t>Provider error</w:t>
      </w:r>
    </w:p>
    <w:p w14:paraId="6F32CE12" w14:textId="77777777" w:rsidR="00C33898" w:rsidRPr="00653FE2" w:rsidRDefault="00C33898" w:rsidP="00C33898">
      <w:r w:rsidRPr="00653FE2">
        <w:t>These are defined in clause 7.6.</w:t>
      </w:r>
    </w:p>
    <w:p w14:paraId="0B187749" w14:textId="77777777" w:rsidR="00C33898" w:rsidRPr="00653FE2" w:rsidRDefault="00C33898" w:rsidP="00C33898">
      <w:pPr>
        <w:pStyle w:val="Heading2"/>
        <w:keepNext w:val="0"/>
        <w:keepLines w:val="0"/>
      </w:pPr>
      <w:bookmarkStart w:id="2121" w:name="_Toc11331847"/>
      <w:bookmarkStart w:id="2122" w:name="_Toc36553930"/>
      <w:bookmarkStart w:id="2123" w:name="_Toc75885931"/>
      <w:r w:rsidRPr="00653FE2">
        <w:t>10.4</w:t>
      </w:r>
      <w:r w:rsidRPr="00653FE2">
        <w:tab/>
        <w:t>MAP_PREPARE_GROUP_CALL service</w:t>
      </w:r>
      <w:bookmarkEnd w:id="2121"/>
      <w:bookmarkEnd w:id="2122"/>
      <w:bookmarkEnd w:id="2123"/>
    </w:p>
    <w:p w14:paraId="44A4F0FA" w14:textId="77777777" w:rsidR="00C33898" w:rsidRPr="00653FE2" w:rsidRDefault="00C33898" w:rsidP="00C33898">
      <w:pPr>
        <w:pStyle w:val="Heading3"/>
        <w:keepNext w:val="0"/>
        <w:keepLines w:val="0"/>
      </w:pPr>
      <w:bookmarkStart w:id="2124" w:name="_Toc11331848"/>
      <w:bookmarkStart w:id="2125" w:name="_Toc36553931"/>
      <w:bookmarkStart w:id="2126" w:name="_Toc75885932"/>
      <w:r w:rsidRPr="00653FE2">
        <w:t>10.4.1</w:t>
      </w:r>
      <w:r w:rsidRPr="00653FE2">
        <w:tab/>
        <w:t>Definition</w:t>
      </w:r>
      <w:bookmarkEnd w:id="2124"/>
      <w:bookmarkEnd w:id="2125"/>
      <w:bookmarkEnd w:id="2126"/>
    </w:p>
    <w:p w14:paraId="06BD8F46" w14:textId="77777777" w:rsidR="00C33898" w:rsidRPr="00653FE2" w:rsidRDefault="00C33898" w:rsidP="00C33898">
      <w:r w:rsidRPr="00653FE2">
        <w:t>This service is used by the Anchor_MSC to inform the Relay_MSC about a group call set-up.</w:t>
      </w:r>
    </w:p>
    <w:p w14:paraId="312E2BD9" w14:textId="77777777" w:rsidR="00C33898" w:rsidRPr="00653FE2" w:rsidRDefault="00C33898" w:rsidP="00C33898">
      <w:r w:rsidRPr="00653FE2">
        <w:t>The MAP_PREPARE_GROUP_CALL service is a confirmed service using the service primitives given in table 10.4/1.</w:t>
      </w:r>
    </w:p>
    <w:p w14:paraId="5354FF3E" w14:textId="77777777" w:rsidR="00C33898" w:rsidRPr="00653FE2" w:rsidRDefault="00C33898" w:rsidP="00C33898">
      <w:pPr>
        <w:pStyle w:val="Heading3"/>
      </w:pPr>
      <w:bookmarkStart w:id="2127" w:name="_Toc11331849"/>
      <w:bookmarkStart w:id="2128" w:name="_Toc36553932"/>
      <w:bookmarkStart w:id="2129" w:name="_Toc75885933"/>
      <w:r w:rsidRPr="00653FE2">
        <w:t>10.4.2</w:t>
      </w:r>
      <w:r w:rsidRPr="00653FE2">
        <w:tab/>
        <w:t>Service primitives</w:t>
      </w:r>
      <w:bookmarkEnd w:id="2127"/>
      <w:bookmarkEnd w:id="2128"/>
      <w:bookmarkEnd w:id="2129"/>
    </w:p>
    <w:p w14:paraId="7ED0DE70" w14:textId="77777777" w:rsidR="00C33898" w:rsidRPr="00653FE2" w:rsidRDefault="00C33898" w:rsidP="00C33898">
      <w:pPr>
        <w:pStyle w:val="TH"/>
      </w:pPr>
      <w:r w:rsidRPr="00653FE2">
        <w:t>Table 10.4/1: MAP_PREPARE_GROUP_CALL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gridCol w:w="1524"/>
        <w:gridCol w:w="1662"/>
      </w:tblGrid>
      <w:tr w:rsidR="00C33898" w:rsidRPr="00653FE2" w14:paraId="01BBEEA4" w14:textId="77777777" w:rsidTr="005B43C7">
        <w:trPr>
          <w:jc w:val="center"/>
        </w:trPr>
        <w:tc>
          <w:tcPr>
            <w:tcW w:w="2764" w:type="dxa"/>
          </w:tcPr>
          <w:p w14:paraId="2DF264A0" w14:textId="77777777" w:rsidR="00C33898" w:rsidRPr="00653FE2" w:rsidRDefault="00C33898" w:rsidP="005B43C7">
            <w:pPr>
              <w:pStyle w:val="TAH"/>
            </w:pPr>
            <w:r w:rsidRPr="00653FE2">
              <w:t>Parameter name</w:t>
            </w:r>
          </w:p>
        </w:tc>
        <w:tc>
          <w:tcPr>
            <w:tcW w:w="1385" w:type="dxa"/>
          </w:tcPr>
          <w:p w14:paraId="470B245E" w14:textId="77777777" w:rsidR="00C33898" w:rsidRPr="00653FE2" w:rsidRDefault="00C33898" w:rsidP="005B43C7">
            <w:pPr>
              <w:pStyle w:val="TAH"/>
            </w:pPr>
            <w:r w:rsidRPr="00653FE2">
              <w:t>Request</w:t>
            </w:r>
          </w:p>
        </w:tc>
        <w:tc>
          <w:tcPr>
            <w:tcW w:w="1524" w:type="dxa"/>
          </w:tcPr>
          <w:p w14:paraId="117F069D" w14:textId="77777777" w:rsidR="00C33898" w:rsidRPr="00653FE2" w:rsidRDefault="00C33898" w:rsidP="005B43C7">
            <w:pPr>
              <w:pStyle w:val="TAH"/>
            </w:pPr>
            <w:r w:rsidRPr="00653FE2">
              <w:t>Indication</w:t>
            </w:r>
          </w:p>
        </w:tc>
        <w:tc>
          <w:tcPr>
            <w:tcW w:w="1524" w:type="dxa"/>
          </w:tcPr>
          <w:p w14:paraId="512D6E0E" w14:textId="77777777" w:rsidR="00C33898" w:rsidRPr="00653FE2" w:rsidRDefault="00C33898" w:rsidP="005B43C7">
            <w:pPr>
              <w:pStyle w:val="TAH"/>
            </w:pPr>
            <w:r w:rsidRPr="00653FE2">
              <w:t>Response</w:t>
            </w:r>
          </w:p>
        </w:tc>
        <w:tc>
          <w:tcPr>
            <w:tcW w:w="1662" w:type="dxa"/>
          </w:tcPr>
          <w:p w14:paraId="56E3F1B1" w14:textId="77777777" w:rsidR="00C33898" w:rsidRPr="00653FE2" w:rsidRDefault="00C33898" w:rsidP="005B43C7">
            <w:pPr>
              <w:pStyle w:val="TAH"/>
            </w:pPr>
            <w:r w:rsidRPr="00653FE2">
              <w:t>Confirm</w:t>
            </w:r>
          </w:p>
        </w:tc>
      </w:tr>
      <w:tr w:rsidR="00C33898" w:rsidRPr="00653FE2" w14:paraId="7DB1A219" w14:textId="77777777" w:rsidTr="005B43C7">
        <w:trPr>
          <w:jc w:val="center"/>
        </w:trPr>
        <w:tc>
          <w:tcPr>
            <w:tcW w:w="2764" w:type="dxa"/>
          </w:tcPr>
          <w:p w14:paraId="21BECD2A" w14:textId="77777777" w:rsidR="00C33898" w:rsidRPr="00653FE2" w:rsidRDefault="00C33898" w:rsidP="005B43C7">
            <w:pPr>
              <w:pStyle w:val="TAL"/>
            </w:pPr>
            <w:r w:rsidRPr="00653FE2">
              <w:t>Invoke Id</w:t>
            </w:r>
          </w:p>
        </w:tc>
        <w:tc>
          <w:tcPr>
            <w:tcW w:w="1385" w:type="dxa"/>
          </w:tcPr>
          <w:p w14:paraId="2FD197F5" w14:textId="77777777" w:rsidR="00C33898" w:rsidRPr="00653FE2" w:rsidRDefault="00C33898" w:rsidP="005B43C7">
            <w:pPr>
              <w:pStyle w:val="TAC"/>
            </w:pPr>
            <w:r w:rsidRPr="00653FE2">
              <w:t>M</w:t>
            </w:r>
          </w:p>
        </w:tc>
        <w:tc>
          <w:tcPr>
            <w:tcW w:w="1524" w:type="dxa"/>
          </w:tcPr>
          <w:p w14:paraId="16BF585D" w14:textId="77777777" w:rsidR="00C33898" w:rsidRPr="00653FE2" w:rsidRDefault="00C33898" w:rsidP="005B43C7">
            <w:pPr>
              <w:pStyle w:val="TAC"/>
            </w:pPr>
            <w:r w:rsidRPr="00653FE2">
              <w:t>M(=)</w:t>
            </w:r>
          </w:p>
        </w:tc>
        <w:tc>
          <w:tcPr>
            <w:tcW w:w="1524" w:type="dxa"/>
          </w:tcPr>
          <w:p w14:paraId="45ADB0C4" w14:textId="77777777" w:rsidR="00C33898" w:rsidRPr="00653FE2" w:rsidRDefault="00C33898" w:rsidP="005B43C7">
            <w:pPr>
              <w:pStyle w:val="TAC"/>
            </w:pPr>
            <w:r w:rsidRPr="00653FE2">
              <w:t>M(=)</w:t>
            </w:r>
          </w:p>
        </w:tc>
        <w:tc>
          <w:tcPr>
            <w:tcW w:w="1662" w:type="dxa"/>
          </w:tcPr>
          <w:p w14:paraId="336325E5" w14:textId="77777777" w:rsidR="00C33898" w:rsidRPr="00653FE2" w:rsidRDefault="00C33898" w:rsidP="005B43C7">
            <w:pPr>
              <w:pStyle w:val="TAC"/>
            </w:pPr>
            <w:r w:rsidRPr="00653FE2">
              <w:t>M(=)</w:t>
            </w:r>
          </w:p>
        </w:tc>
      </w:tr>
      <w:tr w:rsidR="00C33898" w:rsidRPr="00653FE2" w14:paraId="294B68E9" w14:textId="77777777" w:rsidTr="005B43C7">
        <w:trPr>
          <w:jc w:val="center"/>
        </w:trPr>
        <w:tc>
          <w:tcPr>
            <w:tcW w:w="2764" w:type="dxa"/>
          </w:tcPr>
          <w:p w14:paraId="22A4861B" w14:textId="77777777" w:rsidR="00C33898" w:rsidRPr="00653FE2" w:rsidRDefault="00C33898" w:rsidP="005B43C7">
            <w:pPr>
              <w:pStyle w:val="TAL"/>
              <w:keepNext w:val="0"/>
              <w:keepLines w:val="0"/>
            </w:pPr>
            <w:r w:rsidRPr="00653FE2">
              <w:t>Teleservice</w:t>
            </w:r>
          </w:p>
        </w:tc>
        <w:tc>
          <w:tcPr>
            <w:tcW w:w="1385" w:type="dxa"/>
          </w:tcPr>
          <w:p w14:paraId="1CB97860" w14:textId="77777777" w:rsidR="00C33898" w:rsidRPr="00653FE2" w:rsidRDefault="00C33898" w:rsidP="005B43C7">
            <w:pPr>
              <w:pStyle w:val="TAC"/>
              <w:keepNext w:val="0"/>
              <w:keepLines w:val="0"/>
            </w:pPr>
            <w:r w:rsidRPr="00653FE2">
              <w:t>M</w:t>
            </w:r>
          </w:p>
        </w:tc>
        <w:tc>
          <w:tcPr>
            <w:tcW w:w="1524" w:type="dxa"/>
          </w:tcPr>
          <w:p w14:paraId="124BC80E" w14:textId="77777777" w:rsidR="00C33898" w:rsidRPr="00653FE2" w:rsidRDefault="00C33898" w:rsidP="005B43C7">
            <w:pPr>
              <w:pStyle w:val="TAC"/>
              <w:keepNext w:val="0"/>
              <w:keepLines w:val="0"/>
            </w:pPr>
            <w:r w:rsidRPr="00653FE2">
              <w:t>M(=)</w:t>
            </w:r>
          </w:p>
        </w:tc>
        <w:tc>
          <w:tcPr>
            <w:tcW w:w="1524" w:type="dxa"/>
          </w:tcPr>
          <w:p w14:paraId="00467803" w14:textId="77777777" w:rsidR="00C33898" w:rsidRPr="00653FE2" w:rsidRDefault="00C33898" w:rsidP="005B43C7">
            <w:pPr>
              <w:pStyle w:val="TAC"/>
              <w:keepNext w:val="0"/>
              <w:keepLines w:val="0"/>
            </w:pPr>
          </w:p>
        </w:tc>
        <w:tc>
          <w:tcPr>
            <w:tcW w:w="1662" w:type="dxa"/>
          </w:tcPr>
          <w:p w14:paraId="2A76C409" w14:textId="77777777" w:rsidR="00C33898" w:rsidRPr="00653FE2" w:rsidRDefault="00C33898" w:rsidP="005B43C7">
            <w:pPr>
              <w:pStyle w:val="TAC"/>
              <w:keepNext w:val="0"/>
              <w:keepLines w:val="0"/>
            </w:pPr>
          </w:p>
        </w:tc>
      </w:tr>
      <w:tr w:rsidR="00C33898" w:rsidRPr="00653FE2" w14:paraId="30270BBA" w14:textId="77777777" w:rsidTr="005B43C7">
        <w:trPr>
          <w:jc w:val="center"/>
        </w:trPr>
        <w:tc>
          <w:tcPr>
            <w:tcW w:w="2764" w:type="dxa"/>
          </w:tcPr>
          <w:p w14:paraId="4D047A20" w14:textId="77777777" w:rsidR="00C33898" w:rsidRPr="00653FE2" w:rsidRDefault="00C33898" w:rsidP="005B43C7">
            <w:pPr>
              <w:pStyle w:val="TAL"/>
              <w:keepNext w:val="0"/>
              <w:keepLines w:val="0"/>
            </w:pPr>
            <w:r w:rsidRPr="00653FE2">
              <w:t>ASCI Call Reference</w:t>
            </w:r>
          </w:p>
        </w:tc>
        <w:tc>
          <w:tcPr>
            <w:tcW w:w="1385" w:type="dxa"/>
          </w:tcPr>
          <w:p w14:paraId="3FCE0267" w14:textId="77777777" w:rsidR="00C33898" w:rsidRPr="00653FE2" w:rsidRDefault="00C33898" w:rsidP="005B43C7">
            <w:pPr>
              <w:pStyle w:val="TAC"/>
              <w:keepNext w:val="0"/>
              <w:keepLines w:val="0"/>
            </w:pPr>
            <w:r w:rsidRPr="00653FE2">
              <w:t>M</w:t>
            </w:r>
          </w:p>
        </w:tc>
        <w:tc>
          <w:tcPr>
            <w:tcW w:w="1524" w:type="dxa"/>
          </w:tcPr>
          <w:p w14:paraId="5D3F0F05" w14:textId="77777777" w:rsidR="00C33898" w:rsidRPr="00653FE2" w:rsidRDefault="00C33898" w:rsidP="005B43C7">
            <w:pPr>
              <w:pStyle w:val="TAC"/>
              <w:keepNext w:val="0"/>
              <w:keepLines w:val="0"/>
            </w:pPr>
            <w:r w:rsidRPr="00653FE2">
              <w:t>M(=)</w:t>
            </w:r>
          </w:p>
        </w:tc>
        <w:tc>
          <w:tcPr>
            <w:tcW w:w="1524" w:type="dxa"/>
          </w:tcPr>
          <w:p w14:paraId="57301858" w14:textId="77777777" w:rsidR="00C33898" w:rsidRPr="00653FE2" w:rsidRDefault="00C33898" w:rsidP="005B43C7">
            <w:pPr>
              <w:pStyle w:val="TAC"/>
              <w:keepNext w:val="0"/>
              <w:keepLines w:val="0"/>
            </w:pPr>
          </w:p>
        </w:tc>
        <w:tc>
          <w:tcPr>
            <w:tcW w:w="1662" w:type="dxa"/>
          </w:tcPr>
          <w:p w14:paraId="6B22C687" w14:textId="77777777" w:rsidR="00C33898" w:rsidRPr="00653FE2" w:rsidRDefault="00C33898" w:rsidP="005B43C7">
            <w:pPr>
              <w:pStyle w:val="TAC"/>
              <w:keepNext w:val="0"/>
              <w:keepLines w:val="0"/>
            </w:pPr>
          </w:p>
        </w:tc>
      </w:tr>
      <w:tr w:rsidR="00C33898" w:rsidRPr="00653FE2" w14:paraId="2D5AC573" w14:textId="77777777" w:rsidTr="005B43C7">
        <w:trPr>
          <w:jc w:val="center"/>
        </w:trPr>
        <w:tc>
          <w:tcPr>
            <w:tcW w:w="2764" w:type="dxa"/>
          </w:tcPr>
          <w:p w14:paraId="64F99A96" w14:textId="77777777" w:rsidR="00C33898" w:rsidRPr="00653FE2" w:rsidRDefault="00C33898" w:rsidP="005B43C7">
            <w:pPr>
              <w:pStyle w:val="TAL"/>
              <w:keepNext w:val="0"/>
              <w:keepLines w:val="0"/>
            </w:pPr>
            <w:r w:rsidRPr="00653FE2">
              <w:t>Ciphering Algorithm</w:t>
            </w:r>
          </w:p>
        </w:tc>
        <w:tc>
          <w:tcPr>
            <w:tcW w:w="1385" w:type="dxa"/>
          </w:tcPr>
          <w:p w14:paraId="56AC5949" w14:textId="77777777" w:rsidR="00C33898" w:rsidRPr="00653FE2" w:rsidRDefault="00C33898" w:rsidP="005B43C7">
            <w:pPr>
              <w:pStyle w:val="TAC"/>
              <w:keepNext w:val="0"/>
              <w:keepLines w:val="0"/>
            </w:pPr>
            <w:r w:rsidRPr="00653FE2">
              <w:t>M</w:t>
            </w:r>
          </w:p>
        </w:tc>
        <w:tc>
          <w:tcPr>
            <w:tcW w:w="1524" w:type="dxa"/>
          </w:tcPr>
          <w:p w14:paraId="2CEA3BD5" w14:textId="77777777" w:rsidR="00C33898" w:rsidRPr="00653FE2" w:rsidRDefault="00C33898" w:rsidP="005B43C7">
            <w:pPr>
              <w:pStyle w:val="TAC"/>
              <w:keepNext w:val="0"/>
              <w:keepLines w:val="0"/>
            </w:pPr>
            <w:r w:rsidRPr="00653FE2">
              <w:t>M(=)</w:t>
            </w:r>
          </w:p>
        </w:tc>
        <w:tc>
          <w:tcPr>
            <w:tcW w:w="1524" w:type="dxa"/>
          </w:tcPr>
          <w:p w14:paraId="31062CF3" w14:textId="77777777" w:rsidR="00C33898" w:rsidRPr="00653FE2" w:rsidRDefault="00C33898" w:rsidP="005B43C7">
            <w:pPr>
              <w:pStyle w:val="TAC"/>
              <w:keepNext w:val="0"/>
              <w:keepLines w:val="0"/>
            </w:pPr>
          </w:p>
        </w:tc>
        <w:tc>
          <w:tcPr>
            <w:tcW w:w="1662" w:type="dxa"/>
          </w:tcPr>
          <w:p w14:paraId="54F7468F" w14:textId="77777777" w:rsidR="00C33898" w:rsidRPr="00653FE2" w:rsidRDefault="00C33898" w:rsidP="005B43C7">
            <w:pPr>
              <w:pStyle w:val="TAC"/>
              <w:keepNext w:val="0"/>
              <w:keepLines w:val="0"/>
            </w:pPr>
          </w:p>
        </w:tc>
      </w:tr>
      <w:tr w:rsidR="00C33898" w:rsidRPr="00653FE2" w14:paraId="3345C941" w14:textId="77777777" w:rsidTr="005B43C7">
        <w:trPr>
          <w:jc w:val="center"/>
        </w:trPr>
        <w:tc>
          <w:tcPr>
            <w:tcW w:w="2764" w:type="dxa"/>
          </w:tcPr>
          <w:p w14:paraId="0E559D07" w14:textId="77777777" w:rsidR="00C33898" w:rsidRPr="00653FE2" w:rsidRDefault="00C33898" w:rsidP="005B43C7">
            <w:pPr>
              <w:pStyle w:val="TAL"/>
              <w:keepNext w:val="0"/>
              <w:keepLines w:val="0"/>
            </w:pPr>
            <w:r w:rsidRPr="00653FE2">
              <w:t>Group Key Number VK-Id</w:t>
            </w:r>
          </w:p>
        </w:tc>
        <w:tc>
          <w:tcPr>
            <w:tcW w:w="1385" w:type="dxa"/>
          </w:tcPr>
          <w:p w14:paraId="0575DDA1" w14:textId="77777777" w:rsidR="00C33898" w:rsidRPr="00653FE2" w:rsidRDefault="00C33898" w:rsidP="005B43C7">
            <w:pPr>
              <w:pStyle w:val="TAC"/>
              <w:keepNext w:val="0"/>
              <w:keepLines w:val="0"/>
            </w:pPr>
            <w:r w:rsidRPr="00653FE2">
              <w:t>C</w:t>
            </w:r>
          </w:p>
        </w:tc>
        <w:tc>
          <w:tcPr>
            <w:tcW w:w="1524" w:type="dxa"/>
          </w:tcPr>
          <w:p w14:paraId="15C412ED" w14:textId="77777777" w:rsidR="00C33898" w:rsidRPr="00653FE2" w:rsidRDefault="00C33898" w:rsidP="005B43C7">
            <w:pPr>
              <w:pStyle w:val="TAC"/>
              <w:keepNext w:val="0"/>
              <w:keepLines w:val="0"/>
            </w:pPr>
            <w:r w:rsidRPr="00653FE2">
              <w:t>C(=)</w:t>
            </w:r>
          </w:p>
        </w:tc>
        <w:tc>
          <w:tcPr>
            <w:tcW w:w="1524" w:type="dxa"/>
          </w:tcPr>
          <w:p w14:paraId="1E16D2BC" w14:textId="77777777" w:rsidR="00C33898" w:rsidRPr="00653FE2" w:rsidRDefault="00C33898" w:rsidP="005B43C7">
            <w:pPr>
              <w:pStyle w:val="TAC"/>
              <w:keepNext w:val="0"/>
              <w:keepLines w:val="0"/>
            </w:pPr>
          </w:p>
        </w:tc>
        <w:tc>
          <w:tcPr>
            <w:tcW w:w="1662" w:type="dxa"/>
          </w:tcPr>
          <w:p w14:paraId="6C9F3875" w14:textId="77777777" w:rsidR="00C33898" w:rsidRPr="00653FE2" w:rsidRDefault="00C33898" w:rsidP="005B43C7">
            <w:pPr>
              <w:pStyle w:val="TAC"/>
              <w:keepNext w:val="0"/>
              <w:keepLines w:val="0"/>
            </w:pPr>
          </w:p>
        </w:tc>
      </w:tr>
      <w:tr w:rsidR="00C33898" w:rsidRPr="00653FE2" w14:paraId="02AF9F78" w14:textId="77777777" w:rsidTr="005B43C7">
        <w:trPr>
          <w:jc w:val="center"/>
        </w:trPr>
        <w:tc>
          <w:tcPr>
            <w:tcW w:w="2764" w:type="dxa"/>
          </w:tcPr>
          <w:p w14:paraId="17469A0F" w14:textId="77777777" w:rsidR="00C33898" w:rsidRPr="00653FE2" w:rsidRDefault="00C33898" w:rsidP="005B43C7">
            <w:pPr>
              <w:pStyle w:val="TAL"/>
              <w:keepNext w:val="0"/>
              <w:keepLines w:val="0"/>
            </w:pPr>
            <w:r w:rsidRPr="00653FE2">
              <w:t>VSTK Key</w:t>
            </w:r>
          </w:p>
        </w:tc>
        <w:tc>
          <w:tcPr>
            <w:tcW w:w="1385" w:type="dxa"/>
          </w:tcPr>
          <w:p w14:paraId="0A90E3F4" w14:textId="77777777" w:rsidR="00C33898" w:rsidRPr="00653FE2" w:rsidRDefault="00C33898" w:rsidP="005B43C7">
            <w:pPr>
              <w:pStyle w:val="TAC"/>
              <w:keepNext w:val="0"/>
              <w:keepLines w:val="0"/>
            </w:pPr>
            <w:r w:rsidRPr="00653FE2">
              <w:t>C</w:t>
            </w:r>
          </w:p>
        </w:tc>
        <w:tc>
          <w:tcPr>
            <w:tcW w:w="1524" w:type="dxa"/>
          </w:tcPr>
          <w:p w14:paraId="7385CB73" w14:textId="77777777" w:rsidR="00C33898" w:rsidRPr="00653FE2" w:rsidRDefault="00C33898" w:rsidP="005B43C7">
            <w:pPr>
              <w:pStyle w:val="TAC"/>
              <w:keepNext w:val="0"/>
              <w:keepLines w:val="0"/>
            </w:pPr>
            <w:r w:rsidRPr="00653FE2">
              <w:t>C(=)</w:t>
            </w:r>
          </w:p>
        </w:tc>
        <w:tc>
          <w:tcPr>
            <w:tcW w:w="1524" w:type="dxa"/>
          </w:tcPr>
          <w:p w14:paraId="6EDAE360" w14:textId="77777777" w:rsidR="00C33898" w:rsidRPr="00653FE2" w:rsidRDefault="00C33898" w:rsidP="005B43C7">
            <w:pPr>
              <w:pStyle w:val="TAC"/>
              <w:keepNext w:val="0"/>
              <w:keepLines w:val="0"/>
            </w:pPr>
          </w:p>
        </w:tc>
        <w:tc>
          <w:tcPr>
            <w:tcW w:w="1662" w:type="dxa"/>
          </w:tcPr>
          <w:p w14:paraId="5E51C997" w14:textId="77777777" w:rsidR="00C33898" w:rsidRPr="00653FE2" w:rsidRDefault="00C33898" w:rsidP="005B43C7">
            <w:pPr>
              <w:pStyle w:val="TAC"/>
              <w:keepNext w:val="0"/>
              <w:keepLines w:val="0"/>
            </w:pPr>
          </w:p>
        </w:tc>
      </w:tr>
      <w:tr w:rsidR="00C33898" w:rsidRPr="00653FE2" w14:paraId="05139072" w14:textId="77777777" w:rsidTr="005B43C7">
        <w:trPr>
          <w:jc w:val="center"/>
        </w:trPr>
        <w:tc>
          <w:tcPr>
            <w:tcW w:w="2764" w:type="dxa"/>
          </w:tcPr>
          <w:p w14:paraId="26856A81" w14:textId="77777777" w:rsidR="00C33898" w:rsidRPr="00653FE2" w:rsidRDefault="00C33898" w:rsidP="005B43C7">
            <w:pPr>
              <w:pStyle w:val="TAL"/>
              <w:keepNext w:val="0"/>
              <w:keepLines w:val="0"/>
            </w:pPr>
            <w:r w:rsidRPr="00653FE2">
              <w:lastRenderedPageBreak/>
              <w:t>VSTK-RAND</w:t>
            </w:r>
          </w:p>
        </w:tc>
        <w:tc>
          <w:tcPr>
            <w:tcW w:w="1385" w:type="dxa"/>
          </w:tcPr>
          <w:p w14:paraId="67539B46" w14:textId="77777777" w:rsidR="00C33898" w:rsidRPr="00653FE2" w:rsidRDefault="00C33898" w:rsidP="005B43C7">
            <w:pPr>
              <w:pStyle w:val="TAC"/>
              <w:keepNext w:val="0"/>
              <w:keepLines w:val="0"/>
            </w:pPr>
            <w:r w:rsidRPr="00653FE2">
              <w:t>C</w:t>
            </w:r>
          </w:p>
        </w:tc>
        <w:tc>
          <w:tcPr>
            <w:tcW w:w="1524" w:type="dxa"/>
          </w:tcPr>
          <w:p w14:paraId="0D78B70E" w14:textId="77777777" w:rsidR="00C33898" w:rsidRPr="00653FE2" w:rsidRDefault="00C33898" w:rsidP="005B43C7">
            <w:pPr>
              <w:pStyle w:val="TAC"/>
              <w:keepNext w:val="0"/>
              <w:keepLines w:val="0"/>
            </w:pPr>
            <w:r w:rsidRPr="00653FE2">
              <w:t>C(=)</w:t>
            </w:r>
          </w:p>
        </w:tc>
        <w:tc>
          <w:tcPr>
            <w:tcW w:w="1524" w:type="dxa"/>
          </w:tcPr>
          <w:p w14:paraId="6B1359C4" w14:textId="77777777" w:rsidR="00C33898" w:rsidRPr="00653FE2" w:rsidRDefault="00C33898" w:rsidP="005B43C7">
            <w:pPr>
              <w:pStyle w:val="TAC"/>
              <w:keepNext w:val="0"/>
              <w:keepLines w:val="0"/>
            </w:pPr>
          </w:p>
        </w:tc>
        <w:tc>
          <w:tcPr>
            <w:tcW w:w="1662" w:type="dxa"/>
          </w:tcPr>
          <w:p w14:paraId="6067B18E" w14:textId="77777777" w:rsidR="00C33898" w:rsidRPr="00653FE2" w:rsidRDefault="00C33898" w:rsidP="005B43C7">
            <w:pPr>
              <w:pStyle w:val="TAC"/>
              <w:keepNext w:val="0"/>
              <w:keepLines w:val="0"/>
            </w:pPr>
          </w:p>
        </w:tc>
      </w:tr>
      <w:tr w:rsidR="00C33898" w:rsidRPr="00653FE2" w14:paraId="75DF2703" w14:textId="77777777" w:rsidTr="005B43C7">
        <w:trPr>
          <w:jc w:val="center"/>
        </w:trPr>
        <w:tc>
          <w:tcPr>
            <w:tcW w:w="2764" w:type="dxa"/>
          </w:tcPr>
          <w:p w14:paraId="5A99228E" w14:textId="77777777" w:rsidR="00C33898" w:rsidRPr="00653FE2" w:rsidRDefault="00C33898" w:rsidP="005B43C7">
            <w:pPr>
              <w:pStyle w:val="TAL"/>
              <w:keepNext w:val="0"/>
              <w:keepLines w:val="0"/>
            </w:pPr>
            <w:r w:rsidRPr="00653FE2">
              <w:t>Priority</w:t>
            </w:r>
          </w:p>
        </w:tc>
        <w:tc>
          <w:tcPr>
            <w:tcW w:w="1385" w:type="dxa"/>
          </w:tcPr>
          <w:p w14:paraId="3FCF83D1" w14:textId="77777777" w:rsidR="00C33898" w:rsidRPr="00653FE2" w:rsidRDefault="00C33898" w:rsidP="005B43C7">
            <w:pPr>
              <w:pStyle w:val="TAC"/>
              <w:keepNext w:val="0"/>
              <w:keepLines w:val="0"/>
            </w:pPr>
            <w:r w:rsidRPr="00653FE2">
              <w:t>C</w:t>
            </w:r>
          </w:p>
        </w:tc>
        <w:tc>
          <w:tcPr>
            <w:tcW w:w="1524" w:type="dxa"/>
          </w:tcPr>
          <w:p w14:paraId="1700C7CA" w14:textId="77777777" w:rsidR="00C33898" w:rsidRPr="00653FE2" w:rsidRDefault="00C33898" w:rsidP="005B43C7">
            <w:pPr>
              <w:pStyle w:val="TAC"/>
              <w:keepNext w:val="0"/>
              <w:keepLines w:val="0"/>
            </w:pPr>
            <w:r w:rsidRPr="00653FE2">
              <w:t>C(=)</w:t>
            </w:r>
          </w:p>
        </w:tc>
        <w:tc>
          <w:tcPr>
            <w:tcW w:w="1524" w:type="dxa"/>
          </w:tcPr>
          <w:p w14:paraId="13FD4237" w14:textId="77777777" w:rsidR="00C33898" w:rsidRPr="00653FE2" w:rsidRDefault="00C33898" w:rsidP="005B43C7">
            <w:pPr>
              <w:pStyle w:val="TAC"/>
              <w:keepNext w:val="0"/>
              <w:keepLines w:val="0"/>
            </w:pPr>
          </w:p>
        </w:tc>
        <w:tc>
          <w:tcPr>
            <w:tcW w:w="1662" w:type="dxa"/>
          </w:tcPr>
          <w:p w14:paraId="75E1E370" w14:textId="77777777" w:rsidR="00C33898" w:rsidRPr="00653FE2" w:rsidRDefault="00C33898" w:rsidP="005B43C7">
            <w:pPr>
              <w:pStyle w:val="TAC"/>
              <w:keepNext w:val="0"/>
              <w:keepLines w:val="0"/>
            </w:pPr>
          </w:p>
        </w:tc>
      </w:tr>
      <w:tr w:rsidR="00C33898" w:rsidRPr="00653FE2" w14:paraId="241B6C82" w14:textId="77777777" w:rsidTr="005B43C7">
        <w:trPr>
          <w:jc w:val="center"/>
        </w:trPr>
        <w:tc>
          <w:tcPr>
            <w:tcW w:w="2764" w:type="dxa"/>
          </w:tcPr>
          <w:p w14:paraId="0CE88A84" w14:textId="77777777" w:rsidR="00C33898" w:rsidRPr="00653FE2" w:rsidRDefault="00C33898" w:rsidP="005B43C7">
            <w:pPr>
              <w:pStyle w:val="TAL"/>
              <w:keepNext w:val="0"/>
              <w:keepLines w:val="0"/>
            </w:pPr>
            <w:r w:rsidRPr="00653FE2">
              <w:t>CODEC-Information</w:t>
            </w:r>
          </w:p>
        </w:tc>
        <w:tc>
          <w:tcPr>
            <w:tcW w:w="1385" w:type="dxa"/>
          </w:tcPr>
          <w:p w14:paraId="50169722" w14:textId="77777777" w:rsidR="00C33898" w:rsidRPr="00653FE2" w:rsidRDefault="00C33898" w:rsidP="005B43C7">
            <w:pPr>
              <w:pStyle w:val="TAC"/>
              <w:keepNext w:val="0"/>
              <w:keepLines w:val="0"/>
            </w:pPr>
            <w:r w:rsidRPr="00653FE2">
              <w:t>M</w:t>
            </w:r>
          </w:p>
        </w:tc>
        <w:tc>
          <w:tcPr>
            <w:tcW w:w="1524" w:type="dxa"/>
          </w:tcPr>
          <w:p w14:paraId="0DB0E180" w14:textId="77777777" w:rsidR="00C33898" w:rsidRPr="00653FE2" w:rsidRDefault="00C33898" w:rsidP="005B43C7">
            <w:pPr>
              <w:pStyle w:val="TAC"/>
              <w:keepNext w:val="0"/>
              <w:keepLines w:val="0"/>
            </w:pPr>
            <w:r w:rsidRPr="00653FE2">
              <w:t>M(=)</w:t>
            </w:r>
          </w:p>
        </w:tc>
        <w:tc>
          <w:tcPr>
            <w:tcW w:w="1524" w:type="dxa"/>
          </w:tcPr>
          <w:p w14:paraId="55C79F6D" w14:textId="77777777" w:rsidR="00C33898" w:rsidRPr="00653FE2" w:rsidRDefault="00C33898" w:rsidP="005B43C7">
            <w:pPr>
              <w:pStyle w:val="TAC"/>
              <w:keepNext w:val="0"/>
              <w:keepLines w:val="0"/>
            </w:pPr>
          </w:p>
        </w:tc>
        <w:tc>
          <w:tcPr>
            <w:tcW w:w="1662" w:type="dxa"/>
          </w:tcPr>
          <w:p w14:paraId="663BEDB7" w14:textId="77777777" w:rsidR="00C33898" w:rsidRPr="00653FE2" w:rsidRDefault="00C33898" w:rsidP="005B43C7">
            <w:pPr>
              <w:pStyle w:val="TAC"/>
              <w:keepNext w:val="0"/>
              <w:keepLines w:val="0"/>
            </w:pPr>
          </w:p>
        </w:tc>
      </w:tr>
      <w:tr w:rsidR="00C33898" w:rsidRPr="00653FE2" w14:paraId="6BD01296" w14:textId="77777777" w:rsidTr="005B43C7">
        <w:trPr>
          <w:jc w:val="center"/>
        </w:trPr>
        <w:tc>
          <w:tcPr>
            <w:tcW w:w="2764" w:type="dxa"/>
          </w:tcPr>
          <w:p w14:paraId="4B1E87B3" w14:textId="77777777" w:rsidR="00C33898" w:rsidRPr="00653FE2" w:rsidRDefault="00C33898" w:rsidP="005B43C7">
            <w:pPr>
              <w:pStyle w:val="TAL"/>
              <w:keepNext w:val="0"/>
              <w:keepLines w:val="0"/>
            </w:pPr>
            <w:r w:rsidRPr="00653FE2">
              <w:t>Uplink Free Indicator</w:t>
            </w:r>
          </w:p>
        </w:tc>
        <w:tc>
          <w:tcPr>
            <w:tcW w:w="1385" w:type="dxa"/>
          </w:tcPr>
          <w:p w14:paraId="6D48BB03" w14:textId="77777777" w:rsidR="00C33898" w:rsidRPr="00653FE2" w:rsidRDefault="00C33898" w:rsidP="005B43C7">
            <w:pPr>
              <w:pStyle w:val="TAC"/>
              <w:keepNext w:val="0"/>
              <w:keepLines w:val="0"/>
            </w:pPr>
            <w:r w:rsidRPr="00653FE2">
              <w:t>M</w:t>
            </w:r>
          </w:p>
        </w:tc>
        <w:tc>
          <w:tcPr>
            <w:tcW w:w="1524" w:type="dxa"/>
          </w:tcPr>
          <w:p w14:paraId="1A3B4BE4" w14:textId="77777777" w:rsidR="00C33898" w:rsidRPr="00653FE2" w:rsidRDefault="00C33898" w:rsidP="005B43C7">
            <w:pPr>
              <w:pStyle w:val="TAC"/>
              <w:keepNext w:val="0"/>
              <w:keepLines w:val="0"/>
            </w:pPr>
            <w:r w:rsidRPr="00653FE2">
              <w:t>M(=)</w:t>
            </w:r>
          </w:p>
        </w:tc>
        <w:tc>
          <w:tcPr>
            <w:tcW w:w="1524" w:type="dxa"/>
          </w:tcPr>
          <w:p w14:paraId="6FDB2F95" w14:textId="77777777" w:rsidR="00C33898" w:rsidRPr="00653FE2" w:rsidRDefault="00C33898" w:rsidP="005B43C7">
            <w:pPr>
              <w:pStyle w:val="TAC"/>
              <w:keepNext w:val="0"/>
              <w:keepLines w:val="0"/>
            </w:pPr>
          </w:p>
        </w:tc>
        <w:tc>
          <w:tcPr>
            <w:tcW w:w="1662" w:type="dxa"/>
          </w:tcPr>
          <w:p w14:paraId="46BD6B74" w14:textId="77777777" w:rsidR="00C33898" w:rsidRPr="00653FE2" w:rsidRDefault="00C33898" w:rsidP="005B43C7">
            <w:pPr>
              <w:pStyle w:val="TAC"/>
              <w:keepNext w:val="0"/>
              <w:keepLines w:val="0"/>
            </w:pPr>
          </w:p>
        </w:tc>
      </w:tr>
      <w:tr w:rsidR="00C33898" w:rsidRPr="00653FE2" w14:paraId="05A63833" w14:textId="77777777" w:rsidTr="005B43C7">
        <w:trPr>
          <w:jc w:val="center"/>
        </w:trPr>
        <w:tc>
          <w:tcPr>
            <w:tcW w:w="2764" w:type="dxa"/>
          </w:tcPr>
          <w:p w14:paraId="2865EF57" w14:textId="77777777" w:rsidR="00C33898" w:rsidRPr="00653FE2" w:rsidRDefault="00C33898" w:rsidP="005B43C7">
            <w:pPr>
              <w:pStyle w:val="TAL"/>
              <w:keepNext w:val="0"/>
              <w:keepLines w:val="0"/>
            </w:pPr>
            <w:r w:rsidRPr="00653FE2">
              <w:t>Talker Channel Parameter</w:t>
            </w:r>
          </w:p>
        </w:tc>
        <w:tc>
          <w:tcPr>
            <w:tcW w:w="1385" w:type="dxa"/>
          </w:tcPr>
          <w:p w14:paraId="699BB757" w14:textId="77777777" w:rsidR="00C33898" w:rsidRPr="00653FE2" w:rsidRDefault="00C33898" w:rsidP="005B43C7">
            <w:pPr>
              <w:pStyle w:val="TAC"/>
              <w:keepNext w:val="0"/>
              <w:keepLines w:val="0"/>
            </w:pPr>
            <w:r w:rsidRPr="00653FE2">
              <w:t>C</w:t>
            </w:r>
          </w:p>
        </w:tc>
        <w:tc>
          <w:tcPr>
            <w:tcW w:w="1524" w:type="dxa"/>
          </w:tcPr>
          <w:p w14:paraId="15D58389" w14:textId="77777777" w:rsidR="00C33898" w:rsidRPr="00653FE2" w:rsidRDefault="00C33898" w:rsidP="005B43C7">
            <w:pPr>
              <w:pStyle w:val="TAC"/>
              <w:keepNext w:val="0"/>
              <w:keepLines w:val="0"/>
            </w:pPr>
            <w:r w:rsidRPr="00653FE2">
              <w:t>C(=)</w:t>
            </w:r>
          </w:p>
        </w:tc>
        <w:tc>
          <w:tcPr>
            <w:tcW w:w="1524" w:type="dxa"/>
          </w:tcPr>
          <w:p w14:paraId="3B23ED12" w14:textId="77777777" w:rsidR="00C33898" w:rsidRPr="00653FE2" w:rsidRDefault="00C33898" w:rsidP="005B43C7">
            <w:pPr>
              <w:pStyle w:val="TAC"/>
              <w:keepNext w:val="0"/>
              <w:keepLines w:val="0"/>
            </w:pPr>
          </w:p>
        </w:tc>
        <w:tc>
          <w:tcPr>
            <w:tcW w:w="1662" w:type="dxa"/>
          </w:tcPr>
          <w:p w14:paraId="6C4A9E42" w14:textId="77777777" w:rsidR="00C33898" w:rsidRPr="00653FE2" w:rsidRDefault="00C33898" w:rsidP="005B43C7">
            <w:pPr>
              <w:pStyle w:val="TAC"/>
              <w:keepNext w:val="0"/>
              <w:keepLines w:val="0"/>
            </w:pPr>
          </w:p>
        </w:tc>
      </w:tr>
      <w:tr w:rsidR="00C33898" w:rsidRPr="00653FE2" w14:paraId="6C2DC492" w14:textId="77777777" w:rsidTr="005B43C7">
        <w:trPr>
          <w:jc w:val="center"/>
        </w:trPr>
        <w:tc>
          <w:tcPr>
            <w:tcW w:w="2764" w:type="dxa"/>
          </w:tcPr>
          <w:p w14:paraId="54C6B77F" w14:textId="77777777" w:rsidR="00C33898" w:rsidRPr="00653FE2" w:rsidRDefault="00C33898" w:rsidP="005B43C7">
            <w:pPr>
              <w:spacing w:after="0"/>
              <w:rPr>
                <w:rFonts w:ascii="Arial" w:hAnsi="Arial"/>
                <w:sz w:val="18"/>
                <w:lang w:eastAsia="zh-CN"/>
              </w:rPr>
            </w:pPr>
            <w:r w:rsidRPr="00653FE2">
              <w:rPr>
                <w:rFonts w:ascii="Arial" w:hAnsi="Arial" w:hint="eastAsia"/>
                <w:sz w:val="18"/>
                <w:lang w:eastAsia="zh-CN"/>
              </w:rPr>
              <w:t>Uplink Reply Indicator</w:t>
            </w:r>
          </w:p>
        </w:tc>
        <w:tc>
          <w:tcPr>
            <w:tcW w:w="1385" w:type="dxa"/>
          </w:tcPr>
          <w:p w14:paraId="667A5B1A" w14:textId="77777777" w:rsidR="00C33898" w:rsidRPr="00653FE2" w:rsidRDefault="00C33898" w:rsidP="005B43C7">
            <w:pPr>
              <w:spacing w:after="0"/>
              <w:jc w:val="center"/>
              <w:rPr>
                <w:rFonts w:ascii="Arial" w:hAnsi="Arial"/>
                <w:sz w:val="18"/>
                <w:lang w:eastAsia="zh-CN"/>
              </w:rPr>
            </w:pPr>
            <w:r w:rsidRPr="00653FE2">
              <w:rPr>
                <w:rFonts w:ascii="Arial" w:hAnsi="Arial" w:hint="eastAsia"/>
                <w:sz w:val="18"/>
                <w:lang w:eastAsia="zh-CN"/>
              </w:rPr>
              <w:t>C</w:t>
            </w:r>
          </w:p>
        </w:tc>
        <w:tc>
          <w:tcPr>
            <w:tcW w:w="1524" w:type="dxa"/>
          </w:tcPr>
          <w:p w14:paraId="7F05D7B9" w14:textId="77777777" w:rsidR="00C33898" w:rsidRPr="00653FE2" w:rsidRDefault="00C33898" w:rsidP="005B43C7">
            <w:pPr>
              <w:spacing w:after="0"/>
              <w:jc w:val="center"/>
              <w:rPr>
                <w:rFonts w:ascii="Arial" w:hAnsi="Arial"/>
                <w:sz w:val="18"/>
                <w:lang w:eastAsia="zh-CN"/>
              </w:rPr>
            </w:pPr>
            <w:r w:rsidRPr="00653FE2">
              <w:rPr>
                <w:rFonts w:ascii="Arial" w:hAnsi="Arial" w:hint="eastAsia"/>
                <w:sz w:val="18"/>
                <w:lang w:eastAsia="zh-CN"/>
              </w:rPr>
              <w:t>C(=)</w:t>
            </w:r>
          </w:p>
        </w:tc>
        <w:tc>
          <w:tcPr>
            <w:tcW w:w="1524" w:type="dxa"/>
          </w:tcPr>
          <w:p w14:paraId="1E31C7E6" w14:textId="77777777" w:rsidR="00C33898" w:rsidRPr="00653FE2" w:rsidRDefault="00C33898" w:rsidP="005B43C7">
            <w:pPr>
              <w:spacing w:after="0"/>
              <w:jc w:val="center"/>
              <w:rPr>
                <w:rFonts w:ascii="Arial" w:hAnsi="Arial"/>
                <w:sz w:val="18"/>
              </w:rPr>
            </w:pPr>
          </w:p>
        </w:tc>
        <w:tc>
          <w:tcPr>
            <w:tcW w:w="1662" w:type="dxa"/>
          </w:tcPr>
          <w:p w14:paraId="76CE8769" w14:textId="77777777" w:rsidR="00C33898" w:rsidRPr="00653FE2" w:rsidRDefault="00C33898" w:rsidP="005B43C7">
            <w:pPr>
              <w:spacing w:after="0"/>
              <w:jc w:val="center"/>
              <w:rPr>
                <w:rFonts w:ascii="Arial" w:hAnsi="Arial"/>
                <w:sz w:val="18"/>
              </w:rPr>
            </w:pPr>
          </w:p>
        </w:tc>
      </w:tr>
      <w:tr w:rsidR="00C33898" w:rsidRPr="00653FE2" w14:paraId="38EE6768" w14:textId="77777777" w:rsidTr="005B43C7">
        <w:trPr>
          <w:jc w:val="center"/>
        </w:trPr>
        <w:tc>
          <w:tcPr>
            <w:tcW w:w="2764" w:type="dxa"/>
          </w:tcPr>
          <w:p w14:paraId="32DB17F1" w14:textId="77777777" w:rsidR="00C33898" w:rsidRPr="00653FE2" w:rsidRDefault="00C33898" w:rsidP="005B43C7">
            <w:pPr>
              <w:pStyle w:val="TAL"/>
              <w:keepNext w:val="0"/>
              <w:keepLines w:val="0"/>
            </w:pPr>
            <w:r w:rsidRPr="00653FE2">
              <w:t>Group Call Number</w:t>
            </w:r>
          </w:p>
        </w:tc>
        <w:tc>
          <w:tcPr>
            <w:tcW w:w="1385" w:type="dxa"/>
          </w:tcPr>
          <w:p w14:paraId="1A32389E" w14:textId="77777777" w:rsidR="00C33898" w:rsidRPr="00653FE2" w:rsidRDefault="00C33898" w:rsidP="005B43C7">
            <w:pPr>
              <w:pStyle w:val="TAC"/>
              <w:keepNext w:val="0"/>
              <w:keepLines w:val="0"/>
            </w:pPr>
          </w:p>
        </w:tc>
        <w:tc>
          <w:tcPr>
            <w:tcW w:w="1524" w:type="dxa"/>
          </w:tcPr>
          <w:p w14:paraId="13B2C47E" w14:textId="77777777" w:rsidR="00C33898" w:rsidRPr="00653FE2" w:rsidRDefault="00C33898" w:rsidP="005B43C7">
            <w:pPr>
              <w:pStyle w:val="TAC"/>
              <w:keepNext w:val="0"/>
              <w:keepLines w:val="0"/>
            </w:pPr>
          </w:p>
        </w:tc>
        <w:tc>
          <w:tcPr>
            <w:tcW w:w="1524" w:type="dxa"/>
          </w:tcPr>
          <w:p w14:paraId="4C28C700" w14:textId="77777777" w:rsidR="00C33898" w:rsidRPr="00653FE2" w:rsidRDefault="00C33898" w:rsidP="005B43C7">
            <w:pPr>
              <w:pStyle w:val="TAC"/>
              <w:keepNext w:val="0"/>
              <w:keepLines w:val="0"/>
            </w:pPr>
            <w:r w:rsidRPr="00653FE2">
              <w:t>M</w:t>
            </w:r>
          </w:p>
        </w:tc>
        <w:tc>
          <w:tcPr>
            <w:tcW w:w="1662" w:type="dxa"/>
          </w:tcPr>
          <w:p w14:paraId="536731CD" w14:textId="77777777" w:rsidR="00C33898" w:rsidRPr="00653FE2" w:rsidRDefault="00C33898" w:rsidP="005B43C7">
            <w:pPr>
              <w:pStyle w:val="TAC"/>
              <w:keepNext w:val="0"/>
              <w:keepLines w:val="0"/>
            </w:pPr>
            <w:r w:rsidRPr="00653FE2">
              <w:t>M(=)</w:t>
            </w:r>
          </w:p>
        </w:tc>
      </w:tr>
      <w:tr w:rsidR="00C33898" w:rsidRPr="00653FE2" w14:paraId="19DC67BE" w14:textId="77777777" w:rsidTr="005B43C7">
        <w:trPr>
          <w:jc w:val="center"/>
        </w:trPr>
        <w:tc>
          <w:tcPr>
            <w:tcW w:w="2764" w:type="dxa"/>
          </w:tcPr>
          <w:p w14:paraId="2D01C3C5" w14:textId="77777777" w:rsidR="00C33898" w:rsidRPr="00653FE2" w:rsidRDefault="00C33898" w:rsidP="005B43C7">
            <w:pPr>
              <w:pStyle w:val="TAL"/>
              <w:keepNext w:val="0"/>
              <w:keepLines w:val="0"/>
            </w:pPr>
            <w:r w:rsidRPr="00653FE2">
              <w:t>User Error</w:t>
            </w:r>
          </w:p>
        </w:tc>
        <w:tc>
          <w:tcPr>
            <w:tcW w:w="1385" w:type="dxa"/>
          </w:tcPr>
          <w:p w14:paraId="37C01EE1" w14:textId="77777777" w:rsidR="00C33898" w:rsidRPr="00653FE2" w:rsidRDefault="00C33898" w:rsidP="005B43C7">
            <w:pPr>
              <w:pStyle w:val="TAC"/>
              <w:keepNext w:val="0"/>
              <w:keepLines w:val="0"/>
            </w:pPr>
          </w:p>
        </w:tc>
        <w:tc>
          <w:tcPr>
            <w:tcW w:w="1524" w:type="dxa"/>
          </w:tcPr>
          <w:p w14:paraId="606D6E0F" w14:textId="77777777" w:rsidR="00C33898" w:rsidRPr="00653FE2" w:rsidRDefault="00C33898" w:rsidP="005B43C7">
            <w:pPr>
              <w:pStyle w:val="TAC"/>
              <w:keepNext w:val="0"/>
              <w:keepLines w:val="0"/>
            </w:pPr>
          </w:p>
        </w:tc>
        <w:tc>
          <w:tcPr>
            <w:tcW w:w="1524" w:type="dxa"/>
          </w:tcPr>
          <w:p w14:paraId="61242ADC" w14:textId="77777777" w:rsidR="00C33898" w:rsidRPr="00653FE2" w:rsidRDefault="00C33898" w:rsidP="005B43C7">
            <w:pPr>
              <w:pStyle w:val="TAC"/>
              <w:keepNext w:val="0"/>
              <w:keepLines w:val="0"/>
            </w:pPr>
            <w:r w:rsidRPr="00653FE2">
              <w:t>C</w:t>
            </w:r>
          </w:p>
        </w:tc>
        <w:tc>
          <w:tcPr>
            <w:tcW w:w="1662" w:type="dxa"/>
          </w:tcPr>
          <w:p w14:paraId="438D2BF6" w14:textId="77777777" w:rsidR="00C33898" w:rsidRPr="00653FE2" w:rsidRDefault="00C33898" w:rsidP="005B43C7">
            <w:pPr>
              <w:pStyle w:val="TAC"/>
              <w:keepNext w:val="0"/>
              <w:keepLines w:val="0"/>
            </w:pPr>
            <w:r w:rsidRPr="00653FE2">
              <w:t>C(=)</w:t>
            </w:r>
          </w:p>
        </w:tc>
      </w:tr>
      <w:tr w:rsidR="00C33898" w:rsidRPr="00653FE2" w14:paraId="1B6FFB59" w14:textId="77777777" w:rsidTr="005B43C7">
        <w:trPr>
          <w:jc w:val="center"/>
        </w:trPr>
        <w:tc>
          <w:tcPr>
            <w:tcW w:w="2764" w:type="dxa"/>
          </w:tcPr>
          <w:p w14:paraId="3784A2AA" w14:textId="77777777" w:rsidR="00C33898" w:rsidRPr="00653FE2" w:rsidRDefault="00C33898" w:rsidP="005B43C7">
            <w:pPr>
              <w:pStyle w:val="TAL"/>
              <w:keepNext w:val="0"/>
              <w:keepLines w:val="0"/>
            </w:pPr>
            <w:r w:rsidRPr="00653FE2">
              <w:t>Provider Error</w:t>
            </w:r>
          </w:p>
        </w:tc>
        <w:tc>
          <w:tcPr>
            <w:tcW w:w="1385" w:type="dxa"/>
          </w:tcPr>
          <w:p w14:paraId="766127E6" w14:textId="77777777" w:rsidR="00C33898" w:rsidRPr="00653FE2" w:rsidRDefault="00C33898" w:rsidP="005B43C7">
            <w:pPr>
              <w:pStyle w:val="TAC"/>
              <w:keepNext w:val="0"/>
              <w:keepLines w:val="0"/>
            </w:pPr>
          </w:p>
        </w:tc>
        <w:tc>
          <w:tcPr>
            <w:tcW w:w="1524" w:type="dxa"/>
          </w:tcPr>
          <w:p w14:paraId="0844A216" w14:textId="77777777" w:rsidR="00C33898" w:rsidRPr="00653FE2" w:rsidRDefault="00C33898" w:rsidP="005B43C7">
            <w:pPr>
              <w:pStyle w:val="TAC"/>
              <w:keepNext w:val="0"/>
              <w:keepLines w:val="0"/>
            </w:pPr>
          </w:p>
        </w:tc>
        <w:tc>
          <w:tcPr>
            <w:tcW w:w="1524" w:type="dxa"/>
          </w:tcPr>
          <w:p w14:paraId="4C0ADF76" w14:textId="77777777" w:rsidR="00C33898" w:rsidRPr="00653FE2" w:rsidRDefault="00C33898" w:rsidP="005B43C7">
            <w:pPr>
              <w:pStyle w:val="TAC"/>
              <w:keepNext w:val="0"/>
              <w:keepLines w:val="0"/>
            </w:pPr>
          </w:p>
        </w:tc>
        <w:tc>
          <w:tcPr>
            <w:tcW w:w="1662" w:type="dxa"/>
          </w:tcPr>
          <w:p w14:paraId="582B97EB" w14:textId="77777777" w:rsidR="00C33898" w:rsidRPr="00653FE2" w:rsidRDefault="00C33898" w:rsidP="005B43C7">
            <w:pPr>
              <w:pStyle w:val="TAC"/>
              <w:keepNext w:val="0"/>
              <w:keepLines w:val="0"/>
            </w:pPr>
            <w:r w:rsidRPr="00653FE2">
              <w:t>O</w:t>
            </w:r>
          </w:p>
        </w:tc>
      </w:tr>
    </w:tbl>
    <w:p w14:paraId="320A4B2B" w14:textId="77777777" w:rsidR="00C33898" w:rsidRPr="00653FE2" w:rsidRDefault="00C33898" w:rsidP="00C33898"/>
    <w:p w14:paraId="4FF26F30" w14:textId="77777777" w:rsidR="00C33898" w:rsidRPr="00653FE2" w:rsidRDefault="00C33898" w:rsidP="00C33898">
      <w:pPr>
        <w:pStyle w:val="Heading3"/>
        <w:keepNext w:val="0"/>
        <w:keepLines w:val="0"/>
      </w:pPr>
      <w:bookmarkStart w:id="2130" w:name="_Toc11331850"/>
      <w:bookmarkStart w:id="2131" w:name="_Toc36553933"/>
      <w:bookmarkStart w:id="2132" w:name="_Toc75885934"/>
      <w:r w:rsidRPr="00653FE2">
        <w:t>10.4.3</w:t>
      </w:r>
      <w:r w:rsidRPr="00653FE2">
        <w:tab/>
        <w:t>Parameter definitions and use</w:t>
      </w:r>
      <w:bookmarkEnd w:id="2130"/>
      <w:bookmarkEnd w:id="2131"/>
      <w:bookmarkEnd w:id="2132"/>
    </w:p>
    <w:p w14:paraId="22A0519E" w14:textId="77777777" w:rsidR="00C33898" w:rsidRPr="00653FE2" w:rsidRDefault="00C33898" w:rsidP="00C33898">
      <w:pPr>
        <w:rPr>
          <w:u w:val="single"/>
        </w:rPr>
      </w:pPr>
      <w:r w:rsidRPr="00653FE2">
        <w:rPr>
          <w:u w:val="single"/>
        </w:rPr>
        <w:t>Invoke Id</w:t>
      </w:r>
    </w:p>
    <w:p w14:paraId="7B67D151" w14:textId="77777777" w:rsidR="00C33898" w:rsidRPr="00653FE2" w:rsidRDefault="00C33898" w:rsidP="00C33898">
      <w:r w:rsidRPr="00653FE2">
        <w:t>See definition in clause 7.6.1.</w:t>
      </w:r>
    </w:p>
    <w:p w14:paraId="58D61619" w14:textId="77777777" w:rsidR="00C33898" w:rsidRPr="00653FE2" w:rsidRDefault="00C33898" w:rsidP="00C33898">
      <w:r w:rsidRPr="00653FE2">
        <w:rPr>
          <w:u w:val="single"/>
        </w:rPr>
        <w:t>Teleservice</w:t>
      </w:r>
    </w:p>
    <w:p w14:paraId="281A98B9" w14:textId="77777777" w:rsidR="00C33898" w:rsidRPr="00653FE2" w:rsidRDefault="00C33898" w:rsidP="00C33898">
      <w:r w:rsidRPr="00653FE2">
        <w:t>Voice Broadcast Service or Voice Group Call Service.</w:t>
      </w:r>
    </w:p>
    <w:p w14:paraId="1F61AA4E" w14:textId="77777777" w:rsidR="00C33898" w:rsidRPr="00653FE2" w:rsidRDefault="00C33898" w:rsidP="00C33898">
      <w:r w:rsidRPr="00653FE2">
        <w:rPr>
          <w:u w:val="single"/>
        </w:rPr>
        <w:t>ASCI Call Reference</w:t>
      </w:r>
    </w:p>
    <w:p w14:paraId="00CF358D" w14:textId="77777777" w:rsidR="00C33898" w:rsidRPr="00653FE2" w:rsidRDefault="00C33898" w:rsidP="00C33898">
      <w:r w:rsidRPr="00653FE2">
        <w:t>Broadcast call reference or group call reference. This item is used to access the VBS-GCR or VGCS-GCR within the Relay_MSC.</w:t>
      </w:r>
    </w:p>
    <w:p w14:paraId="28461314" w14:textId="77777777" w:rsidR="00C33898" w:rsidRPr="00653FE2" w:rsidRDefault="00C33898" w:rsidP="00C33898">
      <w:pPr>
        <w:rPr>
          <w:u w:val="single"/>
        </w:rPr>
      </w:pPr>
      <w:r w:rsidRPr="00653FE2">
        <w:rPr>
          <w:u w:val="single"/>
        </w:rPr>
        <w:t>Ciphering Algorithm</w:t>
      </w:r>
    </w:p>
    <w:p w14:paraId="2356AA3B" w14:textId="77777777" w:rsidR="00C33898" w:rsidRPr="00653FE2" w:rsidRDefault="00C33898" w:rsidP="00C33898">
      <w:r w:rsidRPr="00653FE2">
        <w:t>The ciphering algorithm to be used for the group call.</w:t>
      </w:r>
    </w:p>
    <w:p w14:paraId="4ECD4EBF" w14:textId="77777777" w:rsidR="00C33898" w:rsidRPr="00653FE2" w:rsidRDefault="00C33898" w:rsidP="00C33898">
      <w:r w:rsidRPr="00653FE2">
        <w:rPr>
          <w:u w:val="single"/>
        </w:rPr>
        <w:t>Group Key Number VK-Id</w:t>
      </w:r>
    </w:p>
    <w:p w14:paraId="3552C526" w14:textId="77777777" w:rsidR="00C33898" w:rsidRPr="00653FE2" w:rsidRDefault="00C33898" w:rsidP="00C33898">
      <w:r w:rsidRPr="00653FE2">
        <w:t>This Group Key Number has to be broadcast and is used by the mobile station to derive the key for ciphering on the radio interface (see 3GPP TS 43.020 [24]). Values 2 to 15 are reserved for future use.</w:t>
      </w:r>
    </w:p>
    <w:p w14:paraId="4362172D" w14:textId="77777777" w:rsidR="00C33898" w:rsidRPr="00653FE2" w:rsidRDefault="00C33898" w:rsidP="00C33898">
      <w:r w:rsidRPr="00653FE2">
        <w:t>Shall be present if the ciphering applies.</w:t>
      </w:r>
    </w:p>
    <w:p w14:paraId="251FE10E" w14:textId="77777777" w:rsidR="00C33898" w:rsidRPr="00653FE2" w:rsidRDefault="00C33898" w:rsidP="00C33898">
      <w:pPr>
        <w:rPr>
          <w:u w:val="single"/>
        </w:rPr>
      </w:pPr>
      <w:r w:rsidRPr="00653FE2">
        <w:rPr>
          <w:u w:val="single"/>
        </w:rPr>
        <w:t>VSTK</w:t>
      </w:r>
    </w:p>
    <w:p w14:paraId="5309A968" w14:textId="77777777" w:rsidR="00C33898" w:rsidRPr="00653FE2" w:rsidRDefault="00C33898" w:rsidP="00C33898">
      <w:r w:rsidRPr="00653FE2">
        <w:t>The VGCS/VBS Short Term Key is used to derive the key for ciphering on the radio interface (see 3GPP TS 43.020 [24]).</w:t>
      </w:r>
    </w:p>
    <w:p w14:paraId="34B4D406" w14:textId="77777777" w:rsidR="00C33898" w:rsidRPr="00653FE2" w:rsidRDefault="00C33898" w:rsidP="00C33898">
      <w:r w:rsidRPr="00653FE2">
        <w:t>Shall be present if the ciphering applies.</w:t>
      </w:r>
    </w:p>
    <w:p w14:paraId="1836AA79" w14:textId="77777777" w:rsidR="00C33898" w:rsidRPr="00653FE2" w:rsidRDefault="00C33898" w:rsidP="00C33898">
      <w:pPr>
        <w:rPr>
          <w:u w:val="single"/>
        </w:rPr>
      </w:pPr>
      <w:r w:rsidRPr="00653FE2">
        <w:rPr>
          <w:u w:val="single"/>
        </w:rPr>
        <w:t>VSTK-RAND</w:t>
      </w:r>
    </w:p>
    <w:p w14:paraId="04369198" w14:textId="77777777" w:rsidR="00C33898" w:rsidRPr="00653FE2" w:rsidRDefault="00C33898" w:rsidP="00C33898">
      <w:r w:rsidRPr="00653FE2">
        <w:t>This random number has to be broadcast and is used by the mobile station to derive the group key for ciphering on the radio interface (see 3GPP TS 43.020 [24]).</w:t>
      </w:r>
    </w:p>
    <w:p w14:paraId="3C7C1916" w14:textId="77777777" w:rsidR="00C33898" w:rsidRPr="00653FE2" w:rsidRDefault="00C33898" w:rsidP="00C33898">
      <w:r w:rsidRPr="00653FE2">
        <w:t>Shall be present if the ciphering applies.</w:t>
      </w:r>
    </w:p>
    <w:p w14:paraId="7FDB228D" w14:textId="77777777" w:rsidR="00C33898" w:rsidRPr="00653FE2" w:rsidRDefault="00C33898" w:rsidP="00C33898">
      <w:pPr>
        <w:rPr>
          <w:u w:val="single"/>
        </w:rPr>
      </w:pPr>
      <w:r w:rsidRPr="00653FE2">
        <w:rPr>
          <w:u w:val="single"/>
        </w:rPr>
        <w:t>Priority</w:t>
      </w:r>
    </w:p>
    <w:p w14:paraId="14C978F5" w14:textId="77777777" w:rsidR="00C33898" w:rsidRPr="00653FE2" w:rsidRDefault="00C33898" w:rsidP="00C33898">
      <w:r w:rsidRPr="00653FE2">
        <w:t>Default priority level related to the call if eMLPP applies.</w:t>
      </w:r>
    </w:p>
    <w:p w14:paraId="1031FAB1" w14:textId="77777777" w:rsidR="00C33898" w:rsidRPr="00653FE2" w:rsidRDefault="00C33898" w:rsidP="00C33898">
      <w:pPr>
        <w:rPr>
          <w:u w:val="single"/>
        </w:rPr>
      </w:pPr>
      <w:r w:rsidRPr="00653FE2">
        <w:rPr>
          <w:u w:val="single"/>
        </w:rPr>
        <w:t>CODEC-Information</w:t>
      </w:r>
    </w:p>
    <w:p w14:paraId="686B07CE" w14:textId="77777777" w:rsidR="00C33898" w:rsidRPr="00653FE2" w:rsidRDefault="00C33898" w:rsidP="00C33898">
      <w:pPr>
        <w:rPr>
          <w:u w:val="single"/>
        </w:rPr>
      </w:pPr>
      <w:r w:rsidRPr="00653FE2">
        <w:t>Information on the codecs allowed for this call.</w:t>
      </w:r>
    </w:p>
    <w:p w14:paraId="6D1749D1" w14:textId="77777777" w:rsidR="00C33898" w:rsidRPr="00653FE2" w:rsidRDefault="00C33898" w:rsidP="00C33898">
      <w:pPr>
        <w:rPr>
          <w:u w:val="single"/>
        </w:rPr>
      </w:pPr>
      <w:r w:rsidRPr="00653FE2">
        <w:rPr>
          <w:u w:val="single"/>
        </w:rPr>
        <w:t>Uplink Free Indicator</w:t>
      </w:r>
    </w:p>
    <w:p w14:paraId="3177CAEA" w14:textId="77777777" w:rsidR="00C33898" w:rsidRPr="00653FE2" w:rsidRDefault="00C33898" w:rsidP="00C33898">
      <w:pPr>
        <w:rPr>
          <w:u w:val="single"/>
        </w:rPr>
      </w:pPr>
      <w:r w:rsidRPr="00653FE2">
        <w:t>A flag indicating whether the call is initiated from a dispatcher.</w:t>
      </w:r>
    </w:p>
    <w:p w14:paraId="5BB053BD" w14:textId="77777777" w:rsidR="00C33898" w:rsidRPr="00653FE2" w:rsidRDefault="00C33898" w:rsidP="00C33898">
      <w:pPr>
        <w:rPr>
          <w:u w:val="single"/>
        </w:rPr>
      </w:pPr>
      <w:r w:rsidRPr="00653FE2">
        <w:rPr>
          <w:u w:val="single"/>
        </w:rPr>
        <w:t>Talker Channel Parameter</w:t>
      </w:r>
    </w:p>
    <w:p w14:paraId="1689669C" w14:textId="77777777" w:rsidR="00C33898" w:rsidRPr="00653FE2" w:rsidRDefault="00C33898" w:rsidP="00C33898">
      <w:pPr>
        <w:rPr>
          <w:u w:val="single"/>
        </w:rPr>
      </w:pPr>
      <w:r w:rsidRPr="00653FE2">
        <w:t xml:space="preserve">A flag indicating by its presence that a dedicated channel shall be established and maintained for the talking service subscriber. </w:t>
      </w:r>
    </w:p>
    <w:p w14:paraId="30322632" w14:textId="77777777" w:rsidR="00C33898" w:rsidRPr="00653FE2" w:rsidRDefault="00C33898" w:rsidP="00C33898">
      <w:pPr>
        <w:rPr>
          <w:u w:val="single"/>
          <w:lang w:eastAsia="zh-CN"/>
        </w:rPr>
      </w:pPr>
      <w:r w:rsidRPr="00653FE2">
        <w:rPr>
          <w:rFonts w:hint="eastAsia"/>
          <w:u w:val="single"/>
          <w:lang w:eastAsia="zh-CN"/>
        </w:rPr>
        <w:lastRenderedPageBreak/>
        <w:t>Uplink Reply Indicator</w:t>
      </w:r>
    </w:p>
    <w:p w14:paraId="0EF0167F" w14:textId="77777777" w:rsidR="00C33898" w:rsidRPr="00653FE2" w:rsidRDefault="00C33898" w:rsidP="00C33898">
      <w:pPr>
        <w:rPr>
          <w:u w:val="single"/>
          <w:lang w:eastAsia="zh-CN"/>
        </w:rPr>
      </w:pPr>
      <w:r w:rsidRPr="00653FE2">
        <w:rPr>
          <w:rFonts w:hint="eastAsia"/>
          <w:noProof/>
          <w:lang w:eastAsia="zh-CN"/>
        </w:rPr>
        <w:t xml:space="preserve">A </w:t>
      </w:r>
      <w:r w:rsidRPr="00653FE2">
        <w:rPr>
          <w:noProof/>
          <w:lang w:eastAsia="zh-CN"/>
        </w:rPr>
        <w:t>f</w:t>
      </w:r>
      <w:r w:rsidRPr="00653FE2">
        <w:rPr>
          <w:rFonts w:hint="eastAsia"/>
          <w:noProof/>
          <w:lang w:eastAsia="zh-CN"/>
        </w:rPr>
        <w:t xml:space="preserve">lag indicating </w:t>
      </w:r>
      <w:r w:rsidRPr="00653FE2">
        <w:t xml:space="preserve">by its presence </w:t>
      </w:r>
      <w:r w:rsidRPr="00653FE2">
        <w:rPr>
          <w:rFonts w:hint="eastAsia"/>
          <w:noProof/>
          <w:lang w:eastAsia="zh-CN"/>
        </w:rPr>
        <w:t>th</w:t>
      </w:r>
      <w:r w:rsidRPr="00653FE2">
        <w:rPr>
          <w:noProof/>
          <w:lang w:eastAsia="zh-CN"/>
        </w:rPr>
        <w:t xml:space="preserve">at </w:t>
      </w:r>
      <w:r w:rsidRPr="00653FE2">
        <w:rPr>
          <w:rFonts w:hint="eastAsia"/>
          <w:noProof/>
          <w:lang w:eastAsia="zh-CN"/>
        </w:rPr>
        <w:t xml:space="preserve">the uplink reply procedure </w:t>
      </w:r>
      <w:r w:rsidRPr="00653FE2">
        <w:rPr>
          <w:noProof/>
          <w:lang w:eastAsia="zh-CN"/>
        </w:rPr>
        <w:t xml:space="preserve">is applicable </w:t>
      </w:r>
      <w:r w:rsidRPr="00653FE2">
        <w:rPr>
          <w:rFonts w:hint="eastAsia"/>
          <w:noProof/>
          <w:lang w:eastAsia="zh-CN"/>
        </w:rPr>
        <w:t>for the voice group call</w:t>
      </w:r>
      <w:r w:rsidRPr="00653FE2">
        <w:rPr>
          <w:noProof/>
          <w:lang w:eastAsia="zh-CN"/>
        </w:rPr>
        <w:t xml:space="preserve"> or</w:t>
      </w:r>
      <w:r w:rsidRPr="00653FE2">
        <w:rPr>
          <w:rFonts w:hint="eastAsia"/>
          <w:noProof/>
          <w:lang w:eastAsia="zh-CN"/>
        </w:rPr>
        <w:t xml:space="preserve"> voice broadcast call.</w:t>
      </w:r>
    </w:p>
    <w:p w14:paraId="2B9BC0CF" w14:textId="77777777" w:rsidR="00C33898" w:rsidRPr="00653FE2" w:rsidRDefault="00C33898" w:rsidP="00C33898">
      <w:pPr>
        <w:rPr>
          <w:u w:val="single"/>
        </w:rPr>
      </w:pPr>
      <w:r w:rsidRPr="00653FE2">
        <w:rPr>
          <w:u w:val="single"/>
        </w:rPr>
        <w:t>Group Call Number</w:t>
      </w:r>
    </w:p>
    <w:p w14:paraId="1140814B" w14:textId="77777777" w:rsidR="00C33898" w:rsidRPr="00653FE2" w:rsidRDefault="00C33898" w:rsidP="00C33898">
      <w:r w:rsidRPr="00653FE2">
        <w:t>This temporary allocated E.164 number is used for routing the call from the Anchor MSC to the Relay MSC.</w:t>
      </w:r>
    </w:p>
    <w:p w14:paraId="72ACE7A5" w14:textId="77777777" w:rsidR="00C33898" w:rsidRPr="00653FE2" w:rsidRDefault="00C33898" w:rsidP="00C33898">
      <w:pPr>
        <w:rPr>
          <w:u w:val="single"/>
        </w:rPr>
      </w:pPr>
      <w:r w:rsidRPr="00653FE2">
        <w:rPr>
          <w:u w:val="single"/>
        </w:rPr>
        <w:t>User Error</w:t>
      </w:r>
    </w:p>
    <w:p w14:paraId="6E3F9721" w14:textId="77777777" w:rsidR="00C33898" w:rsidRPr="00653FE2" w:rsidRDefault="00C33898" w:rsidP="00C33898">
      <w:r w:rsidRPr="00653FE2">
        <w:t>For definition of this parameter see clause 7.6.1 The following errors defined in clause 7.6.1 may be used, depending on the nature of the fault:</w:t>
      </w:r>
    </w:p>
    <w:p w14:paraId="1895C64D" w14:textId="77777777" w:rsidR="00C33898" w:rsidRPr="00653FE2" w:rsidRDefault="00C33898" w:rsidP="00C33898">
      <w:pPr>
        <w:pStyle w:val="B1"/>
      </w:pPr>
      <w:r w:rsidRPr="00653FE2">
        <w:t>-</w:t>
      </w:r>
      <w:r w:rsidRPr="00653FE2">
        <w:tab/>
        <w:t>No Group Call Number available;</w:t>
      </w:r>
    </w:p>
    <w:p w14:paraId="44E52E72" w14:textId="77777777" w:rsidR="00C33898" w:rsidRPr="00653FE2" w:rsidRDefault="00C33898" w:rsidP="00C33898">
      <w:pPr>
        <w:pStyle w:val="B1"/>
      </w:pPr>
      <w:r w:rsidRPr="00653FE2">
        <w:t>-</w:t>
      </w:r>
      <w:r w:rsidRPr="00653FE2">
        <w:tab/>
        <w:t>System Failure;</w:t>
      </w:r>
    </w:p>
    <w:p w14:paraId="2733A747" w14:textId="77777777" w:rsidR="00C33898" w:rsidRPr="00653FE2" w:rsidRDefault="00C33898" w:rsidP="00C33898">
      <w:pPr>
        <w:pStyle w:val="B1"/>
      </w:pPr>
      <w:r w:rsidRPr="00653FE2">
        <w:t>-</w:t>
      </w:r>
      <w:r w:rsidRPr="00653FE2">
        <w:tab/>
        <w:t>Unexpected Data Value.</w:t>
      </w:r>
    </w:p>
    <w:p w14:paraId="03A51CCC" w14:textId="77777777" w:rsidR="00C33898" w:rsidRPr="00653FE2" w:rsidRDefault="00C33898" w:rsidP="00C33898">
      <w:pPr>
        <w:rPr>
          <w:u w:val="single"/>
        </w:rPr>
      </w:pPr>
      <w:r w:rsidRPr="00653FE2">
        <w:rPr>
          <w:u w:val="single"/>
        </w:rPr>
        <w:t>Provider Error</w:t>
      </w:r>
    </w:p>
    <w:p w14:paraId="704E74F4" w14:textId="77777777" w:rsidR="00C33898" w:rsidRPr="00653FE2" w:rsidRDefault="00C33898" w:rsidP="00C33898">
      <w:pPr>
        <w:rPr>
          <w:u w:val="single"/>
        </w:rPr>
      </w:pPr>
      <w:r w:rsidRPr="00653FE2">
        <w:t>See definition of provider error in clause 7.6.1.</w:t>
      </w:r>
    </w:p>
    <w:p w14:paraId="0CE9B359" w14:textId="77777777" w:rsidR="00C33898" w:rsidRPr="00653FE2" w:rsidRDefault="00C33898" w:rsidP="00C33898">
      <w:pPr>
        <w:pStyle w:val="Heading2"/>
        <w:keepNext w:val="0"/>
        <w:keepLines w:val="0"/>
      </w:pPr>
      <w:bookmarkStart w:id="2133" w:name="_Toc11331851"/>
      <w:bookmarkStart w:id="2134" w:name="_Toc36553934"/>
      <w:bookmarkStart w:id="2135" w:name="_Toc75885935"/>
      <w:r w:rsidRPr="00653FE2">
        <w:t>10.5</w:t>
      </w:r>
      <w:r w:rsidRPr="00653FE2">
        <w:tab/>
        <w:t>MAP_PROCESS_GROUP CALL_SIGNALLING service</w:t>
      </w:r>
      <w:bookmarkEnd w:id="2133"/>
      <w:bookmarkEnd w:id="2134"/>
      <w:bookmarkEnd w:id="2135"/>
    </w:p>
    <w:p w14:paraId="7C9216CC" w14:textId="77777777" w:rsidR="00C33898" w:rsidRPr="00653FE2" w:rsidRDefault="00C33898" w:rsidP="00C33898">
      <w:pPr>
        <w:pStyle w:val="Heading3"/>
        <w:keepNext w:val="0"/>
        <w:keepLines w:val="0"/>
      </w:pPr>
      <w:bookmarkStart w:id="2136" w:name="_Toc11331852"/>
      <w:bookmarkStart w:id="2137" w:name="_Toc36553935"/>
      <w:bookmarkStart w:id="2138" w:name="_Toc75885936"/>
      <w:r w:rsidRPr="00653FE2">
        <w:t>10.5.1</w:t>
      </w:r>
      <w:r w:rsidRPr="00653FE2">
        <w:tab/>
        <w:t>Definitions</w:t>
      </w:r>
      <w:bookmarkEnd w:id="2136"/>
      <w:bookmarkEnd w:id="2137"/>
      <w:bookmarkEnd w:id="2138"/>
    </w:p>
    <w:p w14:paraId="0B819C87" w14:textId="77777777" w:rsidR="00C33898" w:rsidRPr="00653FE2" w:rsidRDefault="00C33898" w:rsidP="00C33898">
      <w:r w:rsidRPr="00653FE2">
        <w:t>This service is used between Relay MSC and Anchor MSC for transmission of Group Call notifications.</w:t>
      </w:r>
    </w:p>
    <w:p w14:paraId="065EA9CF" w14:textId="77777777" w:rsidR="00C33898" w:rsidRPr="00653FE2" w:rsidRDefault="00C33898" w:rsidP="00C33898">
      <w:r w:rsidRPr="00653FE2">
        <w:t>The MAP_PROCESS_GROUP_CALL_SIGNALLING service is a non-confirmed service using the service primitives given in table 10.5/1.</w:t>
      </w:r>
    </w:p>
    <w:p w14:paraId="78A5179A" w14:textId="77777777" w:rsidR="00C33898" w:rsidRPr="00653FE2" w:rsidRDefault="00C33898" w:rsidP="00C33898">
      <w:pPr>
        <w:pStyle w:val="Heading3"/>
        <w:keepNext w:val="0"/>
        <w:keepLines w:val="0"/>
      </w:pPr>
      <w:bookmarkStart w:id="2139" w:name="_Toc11331853"/>
      <w:bookmarkStart w:id="2140" w:name="_Toc36553936"/>
      <w:bookmarkStart w:id="2141" w:name="_Toc75885937"/>
      <w:r w:rsidRPr="00653FE2">
        <w:t>10.5.2</w:t>
      </w:r>
      <w:r w:rsidRPr="00653FE2">
        <w:tab/>
        <w:t>Service primitives</w:t>
      </w:r>
      <w:bookmarkEnd w:id="2139"/>
      <w:bookmarkEnd w:id="2140"/>
      <w:bookmarkEnd w:id="2141"/>
    </w:p>
    <w:p w14:paraId="708771FE" w14:textId="77777777" w:rsidR="00C33898" w:rsidRPr="00653FE2" w:rsidRDefault="00C33898" w:rsidP="00C33898">
      <w:pPr>
        <w:pStyle w:val="TH"/>
        <w:keepNext w:val="0"/>
        <w:keepLines w:val="0"/>
      </w:pPr>
      <w:r w:rsidRPr="00653FE2">
        <w:t>Table 10.5/1: MAP_PROCESS_GROUP_CALL_SIGNALLING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tblGrid>
      <w:tr w:rsidR="00C33898" w:rsidRPr="00653FE2" w14:paraId="71D108D5" w14:textId="77777777" w:rsidTr="005B43C7">
        <w:trPr>
          <w:jc w:val="center"/>
        </w:trPr>
        <w:tc>
          <w:tcPr>
            <w:tcW w:w="2764" w:type="dxa"/>
          </w:tcPr>
          <w:p w14:paraId="172D11A4" w14:textId="77777777" w:rsidR="00C33898" w:rsidRPr="00653FE2" w:rsidRDefault="00C33898" w:rsidP="005B43C7">
            <w:pPr>
              <w:pStyle w:val="TAH"/>
              <w:keepNext w:val="0"/>
              <w:keepLines w:val="0"/>
            </w:pPr>
            <w:r w:rsidRPr="00653FE2">
              <w:t>Parameter name</w:t>
            </w:r>
          </w:p>
        </w:tc>
        <w:tc>
          <w:tcPr>
            <w:tcW w:w="1385" w:type="dxa"/>
          </w:tcPr>
          <w:p w14:paraId="370A7780" w14:textId="77777777" w:rsidR="00C33898" w:rsidRPr="00653FE2" w:rsidRDefault="00C33898" w:rsidP="005B43C7">
            <w:pPr>
              <w:pStyle w:val="TAH"/>
              <w:keepNext w:val="0"/>
              <w:keepLines w:val="0"/>
            </w:pPr>
            <w:r w:rsidRPr="00653FE2">
              <w:t>Request</w:t>
            </w:r>
          </w:p>
        </w:tc>
        <w:tc>
          <w:tcPr>
            <w:tcW w:w="1524" w:type="dxa"/>
          </w:tcPr>
          <w:p w14:paraId="279748D0" w14:textId="77777777" w:rsidR="00C33898" w:rsidRPr="00653FE2" w:rsidRDefault="00C33898" w:rsidP="005B43C7">
            <w:pPr>
              <w:pStyle w:val="TAH"/>
              <w:keepNext w:val="0"/>
              <w:keepLines w:val="0"/>
            </w:pPr>
            <w:r w:rsidRPr="00653FE2">
              <w:t>Indication</w:t>
            </w:r>
          </w:p>
        </w:tc>
      </w:tr>
      <w:tr w:rsidR="00C33898" w:rsidRPr="00653FE2" w14:paraId="77B3F85E" w14:textId="77777777" w:rsidTr="005B43C7">
        <w:trPr>
          <w:jc w:val="center"/>
        </w:trPr>
        <w:tc>
          <w:tcPr>
            <w:tcW w:w="2764" w:type="dxa"/>
          </w:tcPr>
          <w:p w14:paraId="7B4CD933" w14:textId="77777777" w:rsidR="00C33898" w:rsidRPr="00653FE2" w:rsidRDefault="00C33898" w:rsidP="005B43C7">
            <w:pPr>
              <w:pStyle w:val="TAL"/>
              <w:keepNext w:val="0"/>
              <w:keepLines w:val="0"/>
            </w:pPr>
            <w:r w:rsidRPr="00653FE2">
              <w:t>Invoke Id</w:t>
            </w:r>
          </w:p>
        </w:tc>
        <w:tc>
          <w:tcPr>
            <w:tcW w:w="1385" w:type="dxa"/>
          </w:tcPr>
          <w:p w14:paraId="4E356340" w14:textId="77777777" w:rsidR="00C33898" w:rsidRPr="00653FE2" w:rsidRDefault="00C33898" w:rsidP="005B43C7">
            <w:pPr>
              <w:pStyle w:val="TAC"/>
              <w:keepNext w:val="0"/>
              <w:keepLines w:val="0"/>
            </w:pPr>
            <w:r w:rsidRPr="00653FE2">
              <w:t>M</w:t>
            </w:r>
          </w:p>
        </w:tc>
        <w:tc>
          <w:tcPr>
            <w:tcW w:w="1524" w:type="dxa"/>
          </w:tcPr>
          <w:p w14:paraId="712D737A" w14:textId="77777777" w:rsidR="00C33898" w:rsidRPr="00653FE2" w:rsidRDefault="00C33898" w:rsidP="005B43C7">
            <w:pPr>
              <w:pStyle w:val="TAC"/>
              <w:keepNext w:val="0"/>
              <w:keepLines w:val="0"/>
            </w:pPr>
            <w:r w:rsidRPr="00653FE2">
              <w:t>M(=)</w:t>
            </w:r>
          </w:p>
        </w:tc>
      </w:tr>
      <w:tr w:rsidR="00C33898" w:rsidRPr="00653FE2" w14:paraId="050EFA60" w14:textId="77777777" w:rsidTr="005B43C7">
        <w:trPr>
          <w:jc w:val="center"/>
        </w:trPr>
        <w:tc>
          <w:tcPr>
            <w:tcW w:w="2764" w:type="dxa"/>
          </w:tcPr>
          <w:p w14:paraId="4E4C2176" w14:textId="77777777" w:rsidR="00C33898" w:rsidRPr="00653FE2" w:rsidRDefault="00C33898" w:rsidP="005B43C7">
            <w:pPr>
              <w:pStyle w:val="TAL"/>
              <w:keepNext w:val="0"/>
              <w:keepLines w:val="0"/>
            </w:pPr>
            <w:r w:rsidRPr="00653FE2">
              <w:t xml:space="preserve">Uplink Request </w:t>
            </w:r>
          </w:p>
        </w:tc>
        <w:tc>
          <w:tcPr>
            <w:tcW w:w="1385" w:type="dxa"/>
          </w:tcPr>
          <w:p w14:paraId="59AC9AAF" w14:textId="77777777" w:rsidR="00C33898" w:rsidRPr="00653FE2" w:rsidRDefault="00C33898" w:rsidP="005B43C7">
            <w:pPr>
              <w:pStyle w:val="TAC"/>
              <w:keepNext w:val="0"/>
              <w:keepLines w:val="0"/>
            </w:pPr>
            <w:r w:rsidRPr="00653FE2">
              <w:t>C</w:t>
            </w:r>
          </w:p>
        </w:tc>
        <w:tc>
          <w:tcPr>
            <w:tcW w:w="1524" w:type="dxa"/>
          </w:tcPr>
          <w:p w14:paraId="4DB71E37" w14:textId="77777777" w:rsidR="00C33898" w:rsidRPr="00653FE2" w:rsidRDefault="00C33898" w:rsidP="005B43C7">
            <w:pPr>
              <w:pStyle w:val="TAC"/>
              <w:keepNext w:val="0"/>
              <w:keepLines w:val="0"/>
            </w:pPr>
            <w:r w:rsidRPr="00653FE2">
              <w:t>C(=)</w:t>
            </w:r>
          </w:p>
        </w:tc>
      </w:tr>
      <w:tr w:rsidR="00C33898" w:rsidRPr="00653FE2" w14:paraId="6C0A522B" w14:textId="77777777" w:rsidTr="005B43C7">
        <w:trPr>
          <w:jc w:val="center"/>
        </w:trPr>
        <w:tc>
          <w:tcPr>
            <w:tcW w:w="2764" w:type="dxa"/>
          </w:tcPr>
          <w:p w14:paraId="2AA7F8E9" w14:textId="77777777" w:rsidR="00C33898" w:rsidRPr="00653FE2" w:rsidRDefault="00C33898" w:rsidP="005B43C7">
            <w:pPr>
              <w:pStyle w:val="TAL"/>
              <w:keepNext w:val="0"/>
              <w:keepLines w:val="0"/>
            </w:pPr>
            <w:r w:rsidRPr="00653FE2">
              <w:t>Uplink Release Indication</w:t>
            </w:r>
          </w:p>
        </w:tc>
        <w:tc>
          <w:tcPr>
            <w:tcW w:w="1385" w:type="dxa"/>
          </w:tcPr>
          <w:p w14:paraId="0904D9CA" w14:textId="77777777" w:rsidR="00C33898" w:rsidRPr="00653FE2" w:rsidRDefault="00C33898" w:rsidP="005B43C7">
            <w:pPr>
              <w:pStyle w:val="TAC"/>
              <w:keepNext w:val="0"/>
              <w:keepLines w:val="0"/>
            </w:pPr>
            <w:r w:rsidRPr="00653FE2">
              <w:t>C</w:t>
            </w:r>
          </w:p>
        </w:tc>
        <w:tc>
          <w:tcPr>
            <w:tcW w:w="1524" w:type="dxa"/>
          </w:tcPr>
          <w:p w14:paraId="1A23D761" w14:textId="77777777" w:rsidR="00C33898" w:rsidRPr="00653FE2" w:rsidRDefault="00C33898" w:rsidP="005B43C7">
            <w:pPr>
              <w:pStyle w:val="TAC"/>
              <w:keepNext w:val="0"/>
              <w:keepLines w:val="0"/>
            </w:pPr>
            <w:r w:rsidRPr="00653FE2">
              <w:t>C(=)</w:t>
            </w:r>
          </w:p>
        </w:tc>
      </w:tr>
      <w:tr w:rsidR="00C33898" w:rsidRPr="00653FE2" w14:paraId="0DF24AF3" w14:textId="77777777" w:rsidTr="005B43C7">
        <w:trPr>
          <w:jc w:val="center"/>
        </w:trPr>
        <w:tc>
          <w:tcPr>
            <w:tcW w:w="2764" w:type="dxa"/>
          </w:tcPr>
          <w:p w14:paraId="62FF22B8" w14:textId="77777777" w:rsidR="00C33898" w:rsidRPr="00653FE2" w:rsidRDefault="00C33898" w:rsidP="005B43C7">
            <w:pPr>
              <w:pStyle w:val="TAL"/>
              <w:keepNext w:val="0"/>
              <w:keepLines w:val="0"/>
            </w:pPr>
            <w:r w:rsidRPr="00653FE2">
              <w:t>AN-APDU</w:t>
            </w:r>
          </w:p>
        </w:tc>
        <w:tc>
          <w:tcPr>
            <w:tcW w:w="1385" w:type="dxa"/>
          </w:tcPr>
          <w:p w14:paraId="70E3EAA5" w14:textId="77777777" w:rsidR="00C33898" w:rsidRPr="00653FE2" w:rsidRDefault="00C33898" w:rsidP="005B43C7">
            <w:pPr>
              <w:pStyle w:val="TAC"/>
              <w:keepNext w:val="0"/>
              <w:keepLines w:val="0"/>
            </w:pPr>
            <w:r w:rsidRPr="00653FE2">
              <w:t>C</w:t>
            </w:r>
          </w:p>
        </w:tc>
        <w:tc>
          <w:tcPr>
            <w:tcW w:w="1524" w:type="dxa"/>
          </w:tcPr>
          <w:p w14:paraId="72ADBB2B" w14:textId="77777777" w:rsidR="00C33898" w:rsidRPr="00653FE2" w:rsidRDefault="00C33898" w:rsidP="005B43C7">
            <w:pPr>
              <w:pStyle w:val="TAC"/>
              <w:keepNext w:val="0"/>
              <w:keepLines w:val="0"/>
            </w:pPr>
            <w:r w:rsidRPr="00653FE2">
              <w:t>C(=)</w:t>
            </w:r>
          </w:p>
        </w:tc>
      </w:tr>
      <w:tr w:rsidR="00C33898" w:rsidRPr="00653FE2" w14:paraId="47E0E86A" w14:textId="77777777" w:rsidTr="005B43C7">
        <w:trPr>
          <w:jc w:val="center"/>
        </w:trPr>
        <w:tc>
          <w:tcPr>
            <w:tcW w:w="2764" w:type="dxa"/>
          </w:tcPr>
          <w:p w14:paraId="2331F62A" w14:textId="77777777" w:rsidR="00C33898" w:rsidRPr="00653FE2" w:rsidRDefault="00C33898" w:rsidP="005B43C7">
            <w:pPr>
              <w:pStyle w:val="TAL"/>
              <w:keepNext w:val="0"/>
              <w:keepLines w:val="0"/>
            </w:pPr>
            <w:r w:rsidRPr="00653FE2">
              <w:t>Release Group Call</w:t>
            </w:r>
          </w:p>
        </w:tc>
        <w:tc>
          <w:tcPr>
            <w:tcW w:w="1385" w:type="dxa"/>
          </w:tcPr>
          <w:p w14:paraId="4EBD7157" w14:textId="77777777" w:rsidR="00C33898" w:rsidRPr="00653FE2" w:rsidRDefault="00C33898" w:rsidP="005B43C7">
            <w:pPr>
              <w:pStyle w:val="TAC"/>
              <w:keepNext w:val="0"/>
              <w:keepLines w:val="0"/>
            </w:pPr>
            <w:r w:rsidRPr="00653FE2">
              <w:t>C</w:t>
            </w:r>
          </w:p>
        </w:tc>
        <w:tc>
          <w:tcPr>
            <w:tcW w:w="1524" w:type="dxa"/>
          </w:tcPr>
          <w:p w14:paraId="54B1E667" w14:textId="77777777" w:rsidR="00C33898" w:rsidRPr="00653FE2" w:rsidRDefault="00C33898" w:rsidP="005B43C7">
            <w:pPr>
              <w:pStyle w:val="TAC"/>
              <w:keepNext w:val="0"/>
              <w:keepLines w:val="0"/>
            </w:pPr>
            <w:r w:rsidRPr="00653FE2">
              <w:t>C(=)</w:t>
            </w:r>
          </w:p>
        </w:tc>
      </w:tr>
      <w:tr w:rsidR="00C33898" w:rsidRPr="00653FE2" w14:paraId="6CA04114"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1A411309" w14:textId="77777777" w:rsidR="00C33898" w:rsidRPr="00653FE2" w:rsidRDefault="00C33898" w:rsidP="005B43C7">
            <w:pPr>
              <w:pStyle w:val="TAL"/>
            </w:pPr>
            <w:r w:rsidRPr="00653FE2">
              <w:t>Talker Priority</w:t>
            </w:r>
          </w:p>
        </w:tc>
        <w:tc>
          <w:tcPr>
            <w:tcW w:w="1385" w:type="dxa"/>
            <w:tcBorders>
              <w:top w:val="single" w:sz="4" w:space="0" w:color="auto"/>
              <w:left w:val="single" w:sz="4" w:space="0" w:color="auto"/>
              <w:bottom w:val="single" w:sz="4" w:space="0" w:color="auto"/>
              <w:right w:val="single" w:sz="4" w:space="0" w:color="auto"/>
            </w:tcBorders>
          </w:tcPr>
          <w:p w14:paraId="4D8402A8"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5C66BE52" w14:textId="77777777" w:rsidR="00C33898" w:rsidRPr="00653FE2" w:rsidRDefault="00C33898" w:rsidP="005B43C7">
            <w:pPr>
              <w:pStyle w:val="TAC"/>
            </w:pPr>
            <w:r w:rsidRPr="00653FE2">
              <w:t>C(=)</w:t>
            </w:r>
          </w:p>
        </w:tc>
      </w:tr>
      <w:tr w:rsidR="00C33898" w:rsidRPr="00653FE2" w14:paraId="6563CE86"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5AED8EAE" w14:textId="77777777" w:rsidR="00C33898" w:rsidRPr="00653FE2" w:rsidRDefault="00C33898" w:rsidP="005B43C7">
            <w:pPr>
              <w:pStyle w:val="TAL"/>
            </w:pPr>
            <w:r w:rsidRPr="00653FE2">
              <w:t>Additional Info</w:t>
            </w:r>
          </w:p>
        </w:tc>
        <w:tc>
          <w:tcPr>
            <w:tcW w:w="1385" w:type="dxa"/>
            <w:tcBorders>
              <w:top w:val="single" w:sz="4" w:space="0" w:color="auto"/>
              <w:left w:val="single" w:sz="4" w:space="0" w:color="auto"/>
              <w:bottom w:val="single" w:sz="4" w:space="0" w:color="auto"/>
              <w:right w:val="single" w:sz="4" w:space="0" w:color="auto"/>
            </w:tcBorders>
          </w:tcPr>
          <w:p w14:paraId="66879122"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79D7C314" w14:textId="77777777" w:rsidR="00C33898" w:rsidRPr="00653FE2" w:rsidRDefault="00C33898" w:rsidP="005B43C7">
            <w:pPr>
              <w:pStyle w:val="TAC"/>
            </w:pPr>
            <w:r w:rsidRPr="00653FE2">
              <w:t>C(=)</w:t>
            </w:r>
          </w:p>
        </w:tc>
      </w:tr>
      <w:tr w:rsidR="00C33898" w:rsidRPr="00653FE2" w14:paraId="21D3D1C2"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40F6D90D" w14:textId="77777777" w:rsidR="00C33898" w:rsidRPr="00653FE2" w:rsidRDefault="00C33898" w:rsidP="005B43C7">
            <w:pPr>
              <w:pStyle w:val="TAL"/>
            </w:pPr>
            <w:r w:rsidRPr="00653FE2">
              <w:t>Emergency Mode Reset Command Flag</w:t>
            </w:r>
          </w:p>
        </w:tc>
        <w:tc>
          <w:tcPr>
            <w:tcW w:w="1385" w:type="dxa"/>
            <w:tcBorders>
              <w:top w:val="single" w:sz="4" w:space="0" w:color="auto"/>
              <w:left w:val="single" w:sz="4" w:space="0" w:color="auto"/>
              <w:bottom w:val="single" w:sz="4" w:space="0" w:color="auto"/>
              <w:right w:val="single" w:sz="4" w:space="0" w:color="auto"/>
            </w:tcBorders>
          </w:tcPr>
          <w:p w14:paraId="58F1908D"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46436057" w14:textId="77777777" w:rsidR="00C33898" w:rsidRPr="00653FE2" w:rsidRDefault="00C33898" w:rsidP="005B43C7">
            <w:pPr>
              <w:pStyle w:val="TAC"/>
            </w:pPr>
            <w:r w:rsidRPr="00653FE2">
              <w:t>C(=)</w:t>
            </w:r>
          </w:p>
        </w:tc>
      </w:tr>
    </w:tbl>
    <w:p w14:paraId="5622C562" w14:textId="77777777" w:rsidR="00C33898" w:rsidRPr="00653FE2" w:rsidRDefault="00C33898" w:rsidP="00C33898"/>
    <w:p w14:paraId="0EFB2C80" w14:textId="77777777" w:rsidR="00C33898" w:rsidRPr="00653FE2" w:rsidRDefault="00C33898" w:rsidP="00C33898">
      <w:pPr>
        <w:pStyle w:val="Heading3"/>
        <w:keepNext w:val="0"/>
        <w:keepLines w:val="0"/>
      </w:pPr>
      <w:bookmarkStart w:id="2142" w:name="_Toc11331854"/>
      <w:bookmarkStart w:id="2143" w:name="_Toc36553937"/>
      <w:bookmarkStart w:id="2144" w:name="_Toc75885938"/>
      <w:r w:rsidRPr="00653FE2">
        <w:t>10.5.3</w:t>
      </w:r>
      <w:r w:rsidRPr="00653FE2">
        <w:tab/>
        <w:t>Parameter definitions and use</w:t>
      </w:r>
      <w:bookmarkEnd w:id="2142"/>
      <w:bookmarkEnd w:id="2143"/>
      <w:bookmarkEnd w:id="2144"/>
    </w:p>
    <w:p w14:paraId="54E6F38E" w14:textId="77777777" w:rsidR="00C33898" w:rsidRPr="00653FE2" w:rsidRDefault="00C33898" w:rsidP="00C33898">
      <w:r w:rsidRPr="00653FE2">
        <w:rPr>
          <w:u w:val="single"/>
        </w:rPr>
        <w:t>Invoke Id</w:t>
      </w:r>
    </w:p>
    <w:p w14:paraId="3B1A6C3F" w14:textId="77777777" w:rsidR="00C33898" w:rsidRPr="00653FE2" w:rsidRDefault="00C33898" w:rsidP="00C33898">
      <w:r w:rsidRPr="00653FE2">
        <w:t>See definition in clause 7.6.1</w:t>
      </w:r>
    </w:p>
    <w:p w14:paraId="7FB788AC" w14:textId="77777777" w:rsidR="00C33898" w:rsidRPr="00653FE2" w:rsidRDefault="00C33898" w:rsidP="00C33898">
      <w:pPr>
        <w:rPr>
          <w:u w:val="single"/>
        </w:rPr>
      </w:pPr>
      <w:r w:rsidRPr="00653FE2">
        <w:rPr>
          <w:u w:val="single"/>
        </w:rPr>
        <w:t xml:space="preserve">Uplink Request </w:t>
      </w:r>
    </w:p>
    <w:p w14:paraId="3F031BE1" w14:textId="77777777" w:rsidR="00C33898" w:rsidRPr="00653FE2" w:rsidRDefault="00C33898" w:rsidP="00C33898">
      <w:r w:rsidRPr="00653FE2">
        <w:t>This information element indicates to the anchor MSC that a service subscriber roaming in the relay MSC area requests access to the uplink.</w:t>
      </w:r>
    </w:p>
    <w:p w14:paraId="75516811" w14:textId="77777777" w:rsidR="00C33898" w:rsidRPr="00653FE2" w:rsidRDefault="00C33898" w:rsidP="00C33898">
      <w:pPr>
        <w:rPr>
          <w:u w:val="single"/>
        </w:rPr>
      </w:pPr>
      <w:r w:rsidRPr="00653FE2">
        <w:rPr>
          <w:u w:val="single"/>
        </w:rPr>
        <w:t>Uplink Release Indication</w:t>
      </w:r>
    </w:p>
    <w:p w14:paraId="4F125281" w14:textId="77777777" w:rsidR="00C33898" w:rsidRPr="00653FE2" w:rsidRDefault="00C33898" w:rsidP="00C33898">
      <w:r w:rsidRPr="00653FE2">
        <w:t>This information element if included by the Relay MSC indicates to the Anchor MSC that the uplink has become free.</w:t>
      </w:r>
    </w:p>
    <w:p w14:paraId="0CF4024C" w14:textId="77777777" w:rsidR="00C33898" w:rsidRPr="00653FE2" w:rsidRDefault="00C33898" w:rsidP="00C33898">
      <w:pPr>
        <w:rPr>
          <w:u w:val="single"/>
        </w:rPr>
      </w:pPr>
      <w:r w:rsidRPr="00653FE2">
        <w:rPr>
          <w:u w:val="single"/>
        </w:rPr>
        <w:lastRenderedPageBreak/>
        <w:t>AN-APDU</w:t>
      </w:r>
    </w:p>
    <w:p w14:paraId="0808D283" w14:textId="77777777" w:rsidR="00C33898" w:rsidRPr="00653FE2" w:rsidRDefault="00C33898" w:rsidP="00C33898">
      <w:r w:rsidRPr="00653FE2">
        <w:t>This parameter contains the Notification Data message as defined in</w:t>
      </w:r>
      <w:r w:rsidRPr="00653FE2">
        <w:rPr>
          <w:snapToGrid w:val="0"/>
        </w:rPr>
        <w:t>3GPP TS 48.008 [49].</w:t>
      </w:r>
    </w:p>
    <w:p w14:paraId="5580A835" w14:textId="77777777" w:rsidR="00C33898" w:rsidRPr="00653FE2" w:rsidRDefault="00C33898" w:rsidP="00C33898">
      <w:pPr>
        <w:rPr>
          <w:u w:val="single"/>
        </w:rPr>
      </w:pPr>
      <w:r w:rsidRPr="00653FE2">
        <w:rPr>
          <w:u w:val="single"/>
        </w:rPr>
        <w:t>Release Group Call</w:t>
      </w:r>
    </w:p>
    <w:p w14:paraId="43C1D112" w14:textId="77777777" w:rsidR="00C33898" w:rsidRPr="00653FE2" w:rsidRDefault="00C33898" w:rsidP="00C33898">
      <w:r w:rsidRPr="00653FE2">
        <w:t>This information element if included by the Relay MSC indicates to the Anchor MSC that the service subscriber who has initiated the call and who currently has access to the uplink terminates the call.</w:t>
      </w:r>
    </w:p>
    <w:p w14:paraId="7D7E74E1" w14:textId="77777777" w:rsidR="00C33898" w:rsidRPr="00653FE2" w:rsidRDefault="00C33898" w:rsidP="00C33898">
      <w:pPr>
        <w:rPr>
          <w:u w:val="single"/>
        </w:rPr>
      </w:pPr>
      <w:r w:rsidRPr="00653FE2">
        <w:rPr>
          <w:u w:val="single"/>
        </w:rPr>
        <w:t>Talker Priority</w:t>
      </w:r>
    </w:p>
    <w:p w14:paraId="7756D7AB" w14:textId="77777777" w:rsidR="00C33898" w:rsidRPr="00653FE2" w:rsidRDefault="00C33898" w:rsidP="00C33898">
      <w:r w:rsidRPr="00653FE2">
        <w:t xml:space="preserve">For the definition and use of this parameter see </w:t>
      </w:r>
      <w:r w:rsidRPr="00653FE2">
        <w:rPr>
          <w:snapToGrid w:val="0"/>
        </w:rPr>
        <w:t>3GPP TS 43.068 [100]</w:t>
      </w:r>
    </w:p>
    <w:p w14:paraId="599CA5BE" w14:textId="77777777" w:rsidR="00C33898" w:rsidRPr="00653FE2" w:rsidRDefault="00C33898" w:rsidP="00C33898">
      <w:pPr>
        <w:rPr>
          <w:u w:val="single"/>
        </w:rPr>
      </w:pPr>
      <w:r w:rsidRPr="00653FE2">
        <w:rPr>
          <w:u w:val="single"/>
        </w:rPr>
        <w:t xml:space="preserve">Additional Info </w:t>
      </w:r>
    </w:p>
    <w:p w14:paraId="698F5625" w14:textId="77777777" w:rsidR="00C33898" w:rsidRPr="00653FE2" w:rsidRDefault="00C33898" w:rsidP="00C33898">
      <w:r w:rsidRPr="00653FE2">
        <w:t xml:space="preserve">For the definition and use of this parameter see </w:t>
      </w:r>
      <w:r w:rsidRPr="00653FE2">
        <w:rPr>
          <w:snapToGrid w:val="0"/>
        </w:rPr>
        <w:t>3GPP TS 43.068 [100]</w:t>
      </w:r>
    </w:p>
    <w:p w14:paraId="3AE8A767" w14:textId="77777777" w:rsidR="00C33898" w:rsidRPr="00653FE2" w:rsidRDefault="00C33898" w:rsidP="00C33898">
      <w:pPr>
        <w:rPr>
          <w:u w:val="single"/>
        </w:rPr>
      </w:pPr>
      <w:r w:rsidRPr="00653FE2">
        <w:rPr>
          <w:u w:val="single"/>
        </w:rPr>
        <w:t>Emergency Mode Reset Command Flag</w:t>
      </w:r>
    </w:p>
    <w:p w14:paraId="0A6AEBB8" w14:textId="77777777" w:rsidR="00C33898" w:rsidRPr="00653FE2" w:rsidRDefault="00C33898" w:rsidP="00C33898">
      <w:r w:rsidRPr="00653FE2">
        <w:t xml:space="preserve">For the definition and use of this parameter see </w:t>
      </w:r>
      <w:r w:rsidRPr="00653FE2">
        <w:rPr>
          <w:snapToGrid w:val="0"/>
        </w:rPr>
        <w:t>3GPP TS 43.068 [100]</w:t>
      </w:r>
    </w:p>
    <w:p w14:paraId="42E1A864" w14:textId="77777777" w:rsidR="00C33898" w:rsidRPr="00653FE2" w:rsidRDefault="00C33898" w:rsidP="00C33898">
      <w:pPr>
        <w:pStyle w:val="Heading2"/>
        <w:keepNext w:val="0"/>
        <w:keepLines w:val="0"/>
      </w:pPr>
      <w:bookmarkStart w:id="2145" w:name="_Toc11331855"/>
      <w:bookmarkStart w:id="2146" w:name="_Toc36553938"/>
      <w:bookmarkStart w:id="2147" w:name="_Toc75885939"/>
      <w:r w:rsidRPr="00653FE2">
        <w:t>10.6</w:t>
      </w:r>
      <w:r w:rsidRPr="00653FE2">
        <w:tab/>
        <w:t>MAP_FORWARD_GROUP_CALL_SIGNALLING service</w:t>
      </w:r>
      <w:bookmarkEnd w:id="2145"/>
      <w:bookmarkEnd w:id="2146"/>
      <w:bookmarkEnd w:id="2147"/>
    </w:p>
    <w:p w14:paraId="6605E728" w14:textId="77777777" w:rsidR="00C33898" w:rsidRPr="00653FE2" w:rsidRDefault="00C33898" w:rsidP="00C33898">
      <w:pPr>
        <w:pStyle w:val="Heading3"/>
        <w:keepNext w:val="0"/>
        <w:keepLines w:val="0"/>
      </w:pPr>
      <w:bookmarkStart w:id="2148" w:name="_Toc11331856"/>
      <w:bookmarkStart w:id="2149" w:name="_Toc36553939"/>
      <w:bookmarkStart w:id="2150" w:name="_Toc75885940"/>
      <w:r w:rsidRPr="00653FE2">
        <w:t>10.6.1</w:t>
      </w:r>
      <w:r w:rsidRPr="00653FE2">
        <w:tab/>
        <w:t>Definitions</w:t>
      </w:r>
      <w:bookmarkEnd w:id="2148"/>
      <w:bookmarkEnd w:id="2149"/>
      <w:bookmarkEnd w:id="2150"/>
    </w:p>
    <w:p w14:paraId="0B81D9C7" w14:textId="77777777" w:rsidR="00C33898" w:rsidRPr="00653FE2" w:rsidRDefault="00C33898" w:rsidP="00C33898">
      <w:r w:rsidRPr="00653FE2">
        <w:t>This service is used between Anchor MSC and Relay MSC for transmission of Group Call notifications.</w:t>
      </w:r>
    </w:p>
    <w:p w14:paraId="0F8C5E85" w14:textId="77777777" w:rsidR="00C33898" w:rsidRPr="00653FE2" w:rsidRDefault="00C33898" w:rsidP="00C33898">
      <w:r w:rsidRPr="00653FE2">
        <w:t>The MAP_FORWARD_GROUP_CALL_SIGNALLING service is a non-confirmed service using the service primitives given in table 10.6/1.</w:t>
      </w:r>
    </w:p>
    <w:p w14:paraId="1712C2C6" w14:textId="77777777" w:rsidR="00C33898" w:rsidRPr="00653FE2" w:rsidRDefault="00C33898" w:rsidP="00C33898">
      <w:pPr>
        <w:pStyle w:val="Heading3"/>
        <w:keepNext w:val="0"/>
        <w:keepLines w:val="0"/>
      </w:pPr>
      <w:bookmarkStart w:id="2151" w:name="_Toc11331857"/>
      <w:bookmarkStart w:id="2152" w:name="_Toc36553940"/>
      <w:bookmarkStart w:id="2153" w:name="_Toc75885941"/>
      <w:r w:rsidRPr="00653FE2">
        <w:t>10.6.2</w:t>
      </w:r>
      <w:r w:rsidRPr="00653FE2">
        <w:tab/>
        <w:t>Service primitives</w:t>
      </w:r>
      <w:bookmarkEnd w:id="2151"/>
      <w:bookmarkEnd w:id="2152"/>
      <w:bookmarkEnd w:id="2153"/>
    </w:p>
    <w:p w14:paraId="45C6F115" w14:textId="77777777" w:rsidR="00C33898" w:rsidRPr="00653FE2" w:rsidRDefault="00C33898" w:rsidP="00C33898">
      <w:pPr>
        <w:pStyle w:val="TH"/>
        <w:keepNext w:val="0"/>
        <w:keepLines w:val="0"/>
      </w:pPr>
      <w:r w:rsidRPr="00653FE2">
        <w:t>Table 10.6/1: MAP_FORWARD_GROUP_CALL_SIGNALLING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tblGrid>
      <w:tr w:rsidR="00C33898" w:rsidRPr="00653FE2" w14:paraId="68B15D13" w14:textId="77777777" w:rsidTr="005B43C7">
        <w:trPr>
          <w:jc w:val="center"/>
        </w:trPr>
        <w:tc>
          <w:tcPr>
            <w:tcW w:w="2764" w:type="dxa"/>
          </w:tcPr>
          <w:p w14:paraId="7C1B9395" w14:textId="77777777" w:rsidR="00C33898" w:rsidRPr="00653FE2" w:rsidRDefault="00C33898" w:rsidP="005B43C7">
            <w:pPr>
              <w:pStyle w:val="TAH"/>
              <w:keepNext w:val="0"/>
              <w:keepLines w:val="0"/>
            </w:pPr>
            <w:r w:rsidRPr="00653FE2">
              <w:t>Parameter name</w:t>
            </w:r>
          </w:p>
        </w:tc>
        <w:tc>
          <w:tcPr>
            <w:tcW w:w="1385" w:type="dxa"/>
          </w:tcPr>
          <w:p w14:paraId="48F9BCFB" w14:textId="77777777" w:rsidR="00C33898" w:rsidRPr="00653FE2" w:rsidRDefault="00C33898" w:rsidP="005B43C7">
            <w:pPr>
              <w:pStyle w:val="TAH"/>
              <w:keepNext w:val="0"/>
              <w:keepLines w:val="0"/>
            </w:pPr>
            <w:r w:rsidRPr="00653FE2">
              <w:t>Request</w:t>
            </w:r>
          </w:p>
        </w:tc>
        <w:tc>
          <w:tcPr>
            <w:tcW w:w="1524" w:type="dxa"/>
          </w:tcPr>
          <w:p w14:paraId="2FD3BAC8" w14:textId="77777777" w:rsidR="00C33898" w:rsidRPr="00653FE2" w:rsidRDefault="00C33898" w:rsidP="005B43C7">
            <w:pPr>
              <w:pStyle w:val="TAH"/>
              <w:keepNext w:val="0"/>
              <w:keepLines w:val="0"/>
            </w:pPr>
            <w:r w:rsidRPr="00653FE2">
              <w:t>Indication</w:t>
            </w:r>
          </w:p>
        </w:tc>
      </w:tr>
      <w:tr w:rsidR="00C33898" w:rsidRPr="00653FE2" w14:paraId="1FC8E998" w14:textId="77777777" w:rsidTr="005B43C7">
        <w:trPr>
          <w:jc w:val="center"/>
        </w:trPr>
        <w:tc>
          <w:tcPr>
            <w:tcW w:w="2764" w:type="dxa"/>
          </w:tcPr>
          <w:p w14:paraId="774C9A9C" w14:textId="77777777" w:rsidR="00C33898" w:rsidRPr="00653FE2" w:rsidRDefault="00C33898" w:rsidP="005B43C7">
            <w:pPr>
              <w:pStyle w:val="TAL"/>
              <w:keepNext w:val="0"/>
              <w:keepLines w:val="0"/>
            </w:pPr>
            <w:r w:rsidRPr="00653FE2">
              <w:t>Invoke Id</w:t>
            </w:r>
          </w:p>
        </w:tc>
        <w:tc>
          <w:tcPr>
            <w:tcW w:w="1385" w:type="dxa"/>
          </w:tcPr>
          <w:p w14:paraId="50D4446A" w14:textId="77777777" w:rsidR="00C33898" w:rsidRPr="00653FE2" w:rsidRDefault="00C33898" w:rsidP="005B43C7">
            <w:pPr>
              <w:pStyle w:val="TAC"/>
              <w:keepNext w:val="0"/>
              <w:keepLines w:val="0"/>
            </w:pPr>
            <w:r w:rsidRPr="00653FE2">
              <w:t>M</w:t>
            </w:r>
          </w:p>
        </w:tc>
        <w:tc>
          <w:tcPr>
            <w:tcW w:w="1524" w:type="dxa"/>
          </w:tcPr>
          <w:p w14:paraId="7A516627" w14:textId="77777777" w:rsidR="00C33898" w:rsidRPr="00653FE2" w:rsidRDefault="00C33898" w:rsidP="005B43C7">
            <w:pPr>
              <w:pStyle w:val="TAC"/>
              <w:keepNext w:val="0"/>
              <w:keepLines w:val="0"/>
            </w:pPr>
            <w:r w:rsidRPr="00653FE2">
              <w:t>M(=)</w:t>
            </w:r>
          </w:p>
        </w:tc>
      </w:tr>
      <w:tr w:rsidR="00C33898" w:rsidRPr="00653FE2" w14:paraId="6F0B2844" w14:textId="77777777" w:rsidTr="005B43C7">
        <w:trPr>
          <w:jc w:val="center"/>
        </w:trPr>
        <w:tc>
          <w:tcPr>
            <w:tcW w:w="2764" w:type="dxa"/>
          </w:tcPr>
          <w:p w14:paraId="79B636C5" w14:textId="77777777" w:rsidR="00C33898" w:rsidRPr="00653FE2" w:rsidRDefault="00C33898" w:rsidP="005B43C7">
            <w:pPr>
              <w:pStyle w:val="TAL"/>
              <w:keepNext w:val="0"/>
              <w:keepLines w:val="0"/>
            </w:pPr>
            <w:r w:rsidRPr="00653FE2">
              <w:t>IMSI</w:t>
            </w:r>
          </w:p>
        </w:tc>
        <w:tc>
          <w:tcPr>
            <w:tcW w:w="1385" w:type="dxa"/>
          </w:tcPr>
          <w:p w14:paraId="5E601981" w14:textId="77777777" w:rsidR="00C33898" w:rsidRPr="00653FE2" w:rsidRDefault="00C33898" w:rsidP="005B43C7">
            <w:pPr>
              <w:pStyle w:val="TAC"/>
              <w:keepNext w:val="0"/>
              <w:keepLines w:val="0"/>
            </w:pPr>
            <w:r w:rsidRPr="00653FE2">
              <w:t>C</w:t>
            </w:r>
          </w:p>
        </w:tc>
        <w:tc>
          <w:tcPr>
            <w:tcW w:w="1524" w:type="dxa"/>
          </w:tcPr>
          <w:p w14:paraId="27BF401C" w14:textId="77777777" w:rsidR="00C33898" w:rsidRPr="00653FE2" w:rsidRDefault="00C33898" w:rsidP="005B43C7">
            <w:pPr>
              <w:pStyle w:val="TAC"/>
              <w:keepNext w:val="0"/>
              <w:keepLines w:val="0"/>
            </w:pPr>
            <w:r w:rsidRPr="00653FE2">
              <w:t>C(=)</w:t>
            </w:r>
          </w:p>
        </w:tc>
      </w:tr>
      <w:tr w:rsidR="00C33898" w:rsidRPr="00653FE2" w14:paraId="3297B107" w14:textId="77777777" w:rsidTr="005B43C7">
        <w:trPr>
          <w:jc w:val="center"/>
        </w:trPr>
        <w:tc>
          <w:tcPr>
            <w:tcW w:w="2764" w:type="dxa"/>
          </w:tcPr>
          <w:p w14:paraId="1A14BE74" w14:textId="77777777" w:rsidR="00C33898" w:rsidRPr="00653FE2" w:rsidRDefault="00C33898" w:rsidP="005B43C7">
            <w:pPr>
              <w:pStyle w:val="TAL"/>
              <w:keepNext w:val="0"/>
              <w:keepLines w:val="0"/>
            </w:pPr>
            <w:r w:rsidRPr="00653FE2">
              <w:t>Uplink Request Acknowledgement</w:t>
            </w:r>
          </w:p>
        </w:tc>
        <w:tc>
          <w:tcPr>
            <w:tcW w:w="1385" w:type="dxa"/>
          </w:tcPr>
          <w:p w14:paraId="28DB2476" w14:textId="77777777" w:rsidR="00C33898" w:rsidRPr="00653FE2" w:rsidRDefault="00C33898" w:rsidP="005B43C7">
            <w:pPr>
              <w:pStyle w:val="TAC"/>
              <w:keepNext w:val="0"/>
              <w:keepLines w:val="0"/>
            </w:pPr>
            <w:r w:rsidRPr="00653FE2">
              <w:t>C</w:t>
            </w:r>
          </w:p>
        </w:tc>
        <w:tc>
          <w:tcPr>
            <w:tcW w:w="1524" w:type="dxa"/>
          </w:tcPr>
          <w:p w14:paraId="7A127ECE" w14:textId="77777777" w:rsidR="00C33898" w:rsidRPr="00653FE2" w:rsidRDefault="00C33898" w:rsidP="005B43C7">
            <w:pPr>
              <w:pStyle w:val="TAC"/>
              <w:keepNext w:val="0"/>
              <w:keepLines w:val="0"/>
            </w:pPr>
            <w:r w:rsidRPr="00653FE2">
              <w:t>C(=)</w:t>
            </w:r>
          </w:p>
        </w:tc>
      </w:tr>
      <w:tr w:rsidR="00C33898" w:rsidRPr="00653FE2" w14:paraId="2F9C0892" w14:textId="77777777" w:rsidTr="005B43C7">
        <w:trPr>
          <w:jc w:val="center"/>
        </w:trPr>
        <w:tc>
          <w:tcPr>
            <w:tcW w:w="2764" w:type="dxa"/>
          </w:tcPr>
          <w:p w14:paraId="006F2DB1" w14:textId="77777777" w:rsidR="00C33898" w:rsidRPr="00653FE2" w:rsidRDefault="00C33898" w:rsidP="005B43C7">
            <w:pPr>
              <w:pStyle w:val="TAL"/>
              <w:keepNext w:val="0"/>
              <w:keepLines w:val="0"/>
            </w:pPr>
            <w:r w:rsidRPr="00653FE2">
              <w:t>Uplink Release Indication</w:t>
            </w:r>
          </w:p>
        </w:tc>
        <w:tc>
          <w:tcPr>
            <w:tcW w:w="1385" w:type="dxa"/>
          </w:tcPr>
          <w:p w14:paraId="4438921A" w14:textId="77777777" w:rsidR="00C33898" w:rsidRPr="00653FE2" w:rsidRDefault="00C33898" w:rsidP="005B43C7">
            <w:pPr>
              <w:pStyle w:val="TAC"/>
              <w:keepNext w:val="0"/>
              <w:keepLines w:val="0"/>
            </w:pPr>
            <w:r w:rsidRPr="00653FE2">
              <w:t>C</w:t>
            </w:r>
          </w:p>
        </w:tc>
        <w:tc>
          <w:tcPr>
            <w:tcW w:w="1524" w:type="dxa"/>
          </w:tcPr>
          <w:p w14:paraId="4949CF21" w14:textId="77777777" w:rsidR="00C33898" w:rsidRPr="00653FE2" w:rsidRDefault="00C33898" w:rsidP="005B43C7">
            <w:pPr>
              <w:pStyle w:val="TAC"/>
              <w:keepNext w:val="0"/>
              <w:keepLines w:val="0"/>
            </w:pPr>
            <w:r w:rsidRPr="00653FE2">
              <w:t>C(=)</w:t>
            </w:r>
          </w:p>
        </w:tc>
      </w:tr>
      <w:tr w:rsidR="00C33898" w:rsidRPr="00653FE2" w14:paraId="446403BF" w14:textId="77777777" w:rsidTr="005B43C7">
        <w:trPr>
          <w:jc w:val="center"/>
        </w:trPr>
        <w:tc>
          <w:tcPr>
            <w:tcW w:w="2764" w:type="dxa"/>
          </w:tcPr>
          <w:p w14:paraId="10018BE1" w14:textId="77777777" w:rsidR="00C33898" w:rsidRPr="00653FE2" w:rsidRDefault="00C33898" w:rsidP="005B43C7">
            <w:pPr>
              <w:pStyle w:val="TAL"/>
              <w:keepNext w:val="0"/>
              <w:keepLines w:val="0"/>
            </w:pPr>
            <w:r w:rsidRPr="00653FE2">
              <w:t>Uplink Reject Command</w:t>
            </w:r>
          </w:p>
        </w:tc>
        <w:tc>
          <w:tcPr>
            <w:tcW w:w="1385" w:type="dxa"/>
          </w:tcPr>
          <w:p w14:paraId="265FEB1D" w14:textId="77777777" w:rsidR="00C33898" w:rsidRPr="00653FE2" w:rsidRDefault="00C33898" w:rsidP="005B43C7">
            <w:pPr>
              <w:pStyle w:val="TAC"/>
              <w:keepNext w:val="0"/>
              <w:keepLines w:val="0"/>
            </w:pPr>
            <w:r w:rsidRPr="00653FE2">
              <w:t>C</w:t>
            </w:r>
          </w:p>
        </w:tc>
        <w:tc>
          <w:tcPr>
            <w:tcW w:w="1524" w:type="dxa"/>
          </w:tcPr>
          <w:p w14:paraId="48CB901A" w14:textId="77777777" w:rsidR="00C33898" w:rsidRPr="00653FE2" w:rsidRDefault="00C33898" w:rsidP="005B43C7">
            <w:pPr>
              <w:pStyle w:val="TAC"/>
              <w:keepNext w:val="0"/>
              <w:keepLines w:val="0"/>
            </w:pPr>
            <w:r w:rsidRPr="00653FE2">
              <w:t>C(=)</w:t>
            </w:r>
          </w:p>
        </w:tc>
      </w:tr>
      <w:tr w:rsidR="00C33898" w:rsidRPr="00653FE2" w14:paraId="21099979" w14:textId="77777777" w:rsidTr="005B43C7">
        <w:trPr>
          <w:jc w:val="center"/>
        </w:trPr>
        <w:tc>
          <w:tcPr>
            <w:tcW w:w="2764" w:type="dxa"/>
          </w:tcPr>
          <w:p w14:paraId="4BF0891B" w14:textId="77777777" w:rsidR="00C33898" w:rsidRPr="00653FE2" w:rsidRDefault="00C33898" w:rsidP="005B43C7">
            <w:pPr>
              <w:pStyle w:val="TAL"/>
              <w:keepNext w:val="0"/>
              <w:keepLines w:val="0"/>
            </w:pPr>
            <w:r w:rsidRPr="00653FE2">
              <w:t>Uplink Seized Command</w:t>
            </w:r>
          </w:p>
        </w:tc>
        <w:tc>
          <w:tcPr>
            <w:tcW w:w="1385" w:type="dxa"/>
          </w:tcPr>
          <w:p w14:paraId="65C8BF07" w14:textId="77777777" w:rsidR="00C33898" w:rsidRPr="00653FE2" w:rsidRDefault="00C33898" w:rsidP="005B43C7">
            <w:pPr>
              <w:pStyle w:val="TAC"/>
              <w:keepNext w:val="0"/>
              <w:keepLines w:val="0"/>
            </w:pPr>
            <w:r w:rsidRPr="00653FE2">
              <w:t>C</w:t>
            </w:r>
          </w:p>
        </w:tc>
        <w:tc>
          <w:tcPr>
            <w:tcW w:w="1524" w:type="dxa"/>
          </w:tcPr>
          <w:p w14:paraId="615550CC" w14:textId="77777777" w:rsidR="00C33898" w:rsidRPr="00653FE2" w:rsidRDefault="00C33898" w:rsidP="005B43C7">
            <w:pPr>
              <w:pStyle w:val="TAC"/>
              <w:keepNext w:val="0"/>
              <w:keepLines w:val="0"/>
            </w:pPr>
            <w:r w:rsidRPr="00653FE2">
              <w:t>C(=)</w:t>
            </w:r>
          </w:p>
        </w:tc>
      </w:tr>
      <w:tr w:rsidR="00C33898" w:rsidRPr="00653FE2" w14:paraId="5D5CBC78" w14:textId="77777777" w:rsidTr="005B43C7">
        <w:trPr>
          <w:jc w:val="center"/>
        </w:trPr>
        <w:tc>
          <w:tcPr>
            <w:tcW w:w="2764" w:type="dxa"/>
          </w:tcPr>
          <w:p w14:paraId="08517800" w14:textId="77777777" w:rsidR="00C33898" w:rsidRPr="00653FE2" w:rsidRDefault="00C33898" w:rsidP="005B43C7">
            <w:pPr>
              <w:pStyle w:val="TAL"/>
              <w:keepNext w:val="0"/>
              <w:keepLines w:val="0"/>
            </w:pPr>
            <w:r w:rsidRPr="00653FE2">
              <w:t>Uplink Release Command</w:t>
            </w:r>
          </w:p>
        </w:tc>
        <w:tc>
          <w:tcPr>
            <w:tcW w:w="1385" w:type="dxa"/>
          </w:tcPr>
          <w:p w14:paraId="38753E97" w14:textId="77777777" w:rsidR="00C33898" w:rsidRPr="00653FE2" w:rsidRDefault="00C33898" w:rsidP="005B43C7">
            <w:pPr>
              <w:pStyle w:val="TAC"/>
              <w:keepNext w:val="0"/>
              <w:keepLines w:val="0"/>
            </w:pPr>
            <w:r w:rsidRPr="00653FE2">
              <w:t>C</w:t>
            </w:r>
          </w:p>
        </w:tc>
        <w:tc>
          <w:tcPr>
            <w:tcW w:w="1524" w:type="dxa"/>
          </w:tcPr>
          <w:p w14:paraId="04EEEF3D" w14:textId="77777777" w:rsidR="00C33898" w:rsidRPr="00653FE2" w:rsidRDefault="00C33898" w:rsidP="005B43C7">
            <w:pPr>
              <w:pStyle w:val="TAC"/>
              <w:keepNext w:val="0"/>
              <w:keepLines w:val="0"/>
            </w:pPr>
            <w:r w:rsidRPr="00653FE2">
              <w:t>C(=)</w:t>
            </w:r>
          </w:p>
        </w:tc>
      </w:tr>
      <w:tr w:rsidR="00C33898" w:rsidRPr="00653FE2" w14:paraId="390B6C98" w14:textId="77777777" w:rsidTr="005B43C7">
        <w:trPr>
          <w:jc w:val="center"/>
        </w:trPr>
        <w:tc>
          <w:tcPr>
            <w:tcW w:w="2764" w:type="dxa"/>
          </w:tcPr>
          <w:p w14:paraId="49B7221B" w14:textId="77777777" w:rsidR="00C33898" w:rsidRPr="00653FE2" w:rsidRDefault="00C33898" w:rsidP="005B43C7">
            <w:pPr>
              <w:pStyle w:val="TAL"/>
              <w:keepNext w:val="0"/>
              <w:keepLines w:val="0"/>
            </w:pPr>
            <w:r w:rsidRPr="00653FE2">
              <w:t>AN-APDU</w:t>
            </w:r>
          </w:p>
        </w:tc>
        <w:tc>
          <w:tcPr>
            <w:tcW w:w="1385" w:type="dxa"/>
          </w:tcPr>
          <w:p w14:paraId="11A44FD6" w14:textId="77777777" w:rsidR="00C33898" w:rsidRPr="00653FE2" w:rsidRDefault="00C33898" w:rsidP="005B43C7">
            <w:pPr>
              <w:pStyle w:val="TAC"/>
              <w:keepNext w:val="0"/>
              <w:keepLines w:val="0"/>
            </w:pPr>
            <w:r w:rsidRPr="00653FE2">
              <w:t>C</w:t>
            </w:r>
          </w:p>
        </w:tc>
        <w:tc>
          <w:tcPr>
            <w:tcW w:w="1524" w:type="dxa"/>
          </w:tcPr>
          <w:p w14:paraId="6797790A" w14:textId="77777777" w:rsidR="00C33898" w:rsidRPr="00653FE2" w:rsidRDefault="00C33898" w:rsidP="005B43C7">
            <w:pPr>
              <w:pStyle w:val="TAC"/>
              <w:keepNext w:val="0"/>
              <w:keepLines w:val="0"/>
            </w:pPr>
            <w:r w:rsidRPr="00653FE2">
              <w:t>C(=)</w:t>
            </w:r>
          </w:p>
        </w:tc>
      </w:tr>
      <w:tr w:rsidR="00C33898" w:rsidRPr="00653FE2" w14:paraId="0B5440D3" w14:textId="77777777" w:rsidTr="005B43C7">
        <w:trPr>
          <w:jc w:val="center"/>
        </w:trPr>
        <w:tc>
          <w:tcPr>
            <w:tcW w:w="2764" w:type="dxa"/>
          </w:tcPr>
          <w:p w14:paraId="0651D5A5" w14:textId="77777777" w:rsidR="00C33898" w:rsidRPr="00653FE2" w:rsidRDefault="00C33898" w:rsidP="005B43C7">
            <w:pPr>
              <w:pStyle w:val="TAL"/>
              <w:keepNext w:val="0"/>
              <w:keepLines w:val="0"/>
            </w:pPr>
            <w:r w:rsidRPr="00653FE2">
              <w:t>State Attributes</w:t>
            </w:r>
          </w:p>
        </w:tc>
        <w:tc>
          <w:tcPr>
            <w:tcW w:w="1385" w:type="dxa"/>
          </w:tcPr>
          <w:p w14:paraId="0C7DC6EE" w14:textId="77777777" w:rsidR="00C33898" w:rsidRPr="00653FE2" w:rsidRDefault="00C33898" w:rsidP="005B43C7">
            <w:pPr>
              <w:pStyle w:val="TAC"/>
              <w:keepNext w:val="0"/>
              <w:keepLines w:val="0"/>
            </w:pPr>
            <w:r w:rsidRPr="00653FE2">
              <w:t>C</w:t>
            </w:r>
          </w:p>
        </w:tc>
        <w:tc>
          <w:tcPr>
            <w:tcW w:w="1524" w:type="dxa"/>
          </w:tcPr>
          <w:p w14:paraId="50453D7A" w14:textId="77777777" w:rsidR="00C33898" w:rsidRPr="00653FE2" w:rsidRDefault="00C33898" w:rsidP="005B43C7">
            <w:pPr>
              <w:pStyle w:val="TAC"/>
              <w:keepNext w:val="0"/>
              <w:keepLines w:val="0"/>
            </w:pPr>
            <w:r w:rsidRPr="00653FE2">
              <w:t>C(=)</w:t>
            </w:r>
          </w:p>
        </w:tc>
      </w:tr>
      <w:tr w:rsidR="00C33898" w:rsidRPr="00653FE2" w14:paraId="094F1141"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3A47876A" w14:textId="77777777" w:rsidR="00C33898" w:rsidRPr="00653FE2" w:rsidRDefault="00C33898" w:rsidP="005B43C7">
            <w:pPr>
              <w:pStyle w:val="TAL"/>
            </w:pPr>
            <w:r w:rsidRPr="00653FE2">
              <w:t>Talker Priority</w:t>
            </w:r>
          </w:p>
        </w:tc>
        <w:tc>
          <w:tcPr>
            <w:tcW w:w="1385" w:type="dxa"/>
            <w:tcBorders>
              <w:top w:val="single" w:sz="4" w:space="0" w:color="auto"/>
              <w:left w:val="single" w:sz="4" w:space="0" w:color="auto"/>
              <w:bottom w:val="single" w:sz="4" w:space="0" w:color="auto"/>
              <w:right w:val="single" w:sz="4" w:space="0" w:color="auto"/>
            </w:tcBorders>
          </w:tcPr>
          <w:p w14:paraId="6522C027"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01327F6C" w14:textId="77777777" w:rsidR="00C33898" w:rsidRPr="00653FE2" w:rsidRDefault="00C33898" w:rsidP="005B43C7">
            <w:pPr>
              <w:pStyle w:val="TAC"/>
            </w:pPr>
            <w:r w:rsidRPr="00653FE2">
              <w:t>C(=)</w:t>
            </w:r>
          </w:p>
        </w:tc>
      </w:tr>
      <w:tr w:rsidR="00C33898" w:rsidRPr="00653FE2" w14:paraId="42DFAF43"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395594E0" w14:textId="77777777" w:rsidR="00C33898" w:rsidRPr="00653FE2" w:rsidRDefault="00C33898" w:rsidP="005B43C7">
            <w:pPr>
              <w:pStyle w:val="TAL"/>
            </w:pPr>
            <w:r w:rsidRPr="00653FE2">
              <w:t>Additional Info</w:t>
            </w:r>
          </w:p>
        </w:tc>
        <w:tc>
          <w:tcPr>
            <w:tcW w:w="1385" w:type="dxa"/>
            <w:tcBorders>
              <w:top w:val="single" w:sz="4" w:space="0" w:color="auto"/>
              <w:left w:val="single" w:sz="4" w:space="0" w:color="auto"/>
              <w:bottom w:val="single" w:sz="4" w:space="0" w:color="auto"/>
              <w:right w:val="single" w:sz="4" w:space="0" w:color="auto"/>
            </w:tcBorders>
          </w:tcPr>
          <w:p w14:paraId="233D2570"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7BD20390" w14:textId="77777777" w:rsidR="00C33898" w:rsidRPr="00653FE2" w:rsidRDefault="00C33898" w:rsidP="005B43C7">
            <w:pPr>
              <w:pStyle w:val="TAC"/>
            </w:pPr>
            <w:r w:rsidRPr="00653FE2">
              <w:t>C(=)</w:t>
            </w:r>
          </w:p>
        </w:tc>
      </w:tr>
      <w:tr w:rsidR="00C33898" w:rsidRPr="00653FE2" w14:paraId="1827D21E"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1A53723C" w14:textId="77777777" w:rsidR="00C33898" w:rsidRPr="00653FE2" w:rsidRDefault="00C33898" w:rsidP="005B43C7">
            <w:pPr>
              <w:pStyle w:val="TAL"/>
            </w:pPr>
            <w:r w:rsidRPr="00653FE2">
              <w:t>Emergency Mode Reset Command Flag</w:t>
            </w:r>
          </w:p>
        </w:tc>
        <w:tc>
          <w:tcPr>
            <w:tcW w:w="1385" w:type="dxa"/>
            <w:tcBorders>
              <w:top w:val="single" w:sz="4" w:space="0" w:color="auto"/>
              <w:left w:val="single" w:sz="4" w:space="0" w:color="auto"/>
              <w:bottom w:val="single" w:sz="4" w:space="0" w:color="auto"/>
              <w:right w:val="single" w:sz="4" w:space="0" w:color="auto"/>
            </w:tcBorders>
          </w:tcPr>
          <w:p w14:paraId="0E5239EC"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0384C936" w14:textId="77777777" w:rsidR="00C33898" w:rsidRPr="00653FE2" w:rsidRDefault="00C33898" w:rsidP="005B43C7">
            <w:pPr>
              <w:pStyle w:val="TAC"/>
            </w:pPr>
            <w:r w:rsidRPr="00653FE2">
              <w:t>C(=)</w:t>
            </w:r>
          </w:p>
        </w:tc>
      </w:tr>
      <w:tr w:rsidR="00C33898" w:rsidRPr="00653FE2" w14:paraId="5F859141"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4AB496E6" w14:textId="77777777" w:rsidR="00C33898" w:rsidRPr="00653FE2" w:rsidRDefault="00C33898" w:rsidP="005B43C7">
            <w:pPr>
              <w:pStyle w:val="TAL"/>
            </w:pPr>
            <w:r w:rsidRPr="00653FE2">
              <w:t>SM RP UI</w:t>
            </w:r>
          </w:p>
        </w:tc>
        <w:tc>
          <w:tcPr>
            <w:tcW w:w="1385" w:type="dxa"/>
            <w:tcBorders>
              <w:top w:val="single" w:sz="4" w:space="0" w:color="auto"/>
              <w:left w:val="single" w:sz="4" w:space="0" w:color="auto"/>
              <w:bottom w:val="single" w:sz="4" w:space="0" w:color="auto"/>
              <w:right w:val="single" w:sz="4" w:space="0" w:color="auto"/>
            </w:tcBorders>
          </w:tcPr>
          <w:p w14:paraId="0D0DD2C5"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665B818B" w14:textId="77777777" w:rsidR="00C33898" w:rsidRPr="00653FE2" w:rsidRDefault="00C33898" w:rsidP="005B43C7">
            <w:pPr>
              <w:pStyle w:val="TAC"/>
            </w:pPr>
            <w:r w:rsidRPr="00653FE2">
              <w:t>C(=)</w:t>
            </w:r>
          </w:p>
        </w:tc>
      </w:tr>
    </w:tbl>
    <w:p w14:paraId="222249B3" w14:textId="77777777" w:rsidR="00C33898" w:rsidRPr="00653FE2" w:rsidRDefault="00C33898" w:rsidP="00C33898"/>
    <w:p w14:paraId="18721EC3" w14:textId="77777777" w:rsidR="00C33898" w:rsidRPr="00653FE2" w:rsidRDefault="00C33898" w:rsidP="00C33898">
      <w:pPr>
        <w:pStyle w:val="Heading3"/>
        <w:keepNext w:val="0"/>
        <w:keepLines w:val="0"/>
      </w:pPr>
      <w:bookmarkStart w:id="2154" w:name="_Toc11331858"/>
      <w:bookmarkStart w:id="2155" w:name="_Toc36553941"/>
      <w:bookmarkStart w:id="2156" w:name="_Toc75885942"/>
      <w:r w:rsidRPr="00653FE2">
        <w:t>10.6.3</w:t>
      </w:r>
      <w:r w:rsidRPr="00653FE2">
        <w:tab/>
        <w:t>Parameter definitions and use</w:t>
      </w:r>
      <w:bookmarkEnd w:id="2154"/>
      <w:bookmarkEnd w:id="2155"/>
      <w:bookmarkEnd w:id="2156"/>
    </w:p>
    <w:p w14:paraId="6D12E44C" w14:textId="77777777" w:rsidR="00C33898" w:rsidRPr="00653FE2" w:rsidRDefault="00C33898" w:rsidP="00C33898">
      <w:pPr>
        <w:rPr>
          <w:u w:val="single"/>
        </w:rPr>
      </w:pPr>
      <w:r w:rsidRPr="00653FE2">
        <w:rPr>
          <w:u w:val="single"/>
        </w:rPr>
        <w:t>IMSI</w:t>
      </w:r>
    </w:p>
    <w:p w14:paraId="08CD2010" w14:textId="77777777" w:rsidR="00C33898" w:rsidRPr="00653FE2" w:rsidRDefault="00C33898" w:rsidP="00C33898">
      <w:r w:rsidRPr="00653FE2">
        <w:t>Identity of the service subscriber who has established the call and who is allowed to terminate the call.</w:t>
      </w:r>
    </w:p>
    <w:p w14:paraId="4053C161" w14:textId="77777777" w:rsidR="00C33898" w:rsidRPr="00653FE2" w:rsidRDefault="00C33898" w:rsidP="00C33898">
      <w:r w:rsidRPr="00653FE2">
        <w:rPr>
          <w:u w:val="single"/>
        </w:rPr>
        <w:t>Invoke Id</w:t>
      </w:r>
    </w:p>
    <w:p w14:paraId="682E8F96" w14:textId="77777777" w:rsidR="00C33898" w:rsidRPr="00653FE2" w:rsidRDefault="00C33898" w:rsidP="00C33898">
      <w:r w:rsidRPr="00653FE2">
        <w:t>See definition in clause 7.6.1.</w:t>
      </w:r>
    </w:p>
    <w:p w14:paraId="5D47562A" w14:textId="77777777" w:rsidR="00C33898" w:rsidRPr="00653FE2" w:rsidRDefault="00C33898" w:rsidP="00C33898">
      <w:pPr>
        <w:rPr>
          <w:u w:val="single"/>
        </w:rPr>
      </w:pPr>
      <w:r w:rsidRPr="00653FE2">
        <w:rPr>
          <w:u w:val="single"/>
        </w:rPr>
        <w:t>Uplink Request Acknowledgement</w:t>
      </w:r>
    </w:p>
    <w:p w14:paraId="14C17FF2" w14:textId="77777777" w:rsidR="00C33898" w:rsidRPr="00653FE2" w:rsidRDefault="00C33898" w:rsidP="00C33898">
      <w:r w:rsidRPr="00653FE2">
        <w:lastRenderedPageBreak/>
        <w:t>This information element is used for positive acknowledgement of an uplink request.</w:t>
      </w:r>
    </w:p>
    <w:p w14:paraId="5E5635F6" w14:textId="77777777" w:rsidR="00C33898" w:rsidRPr="00653FE2" w:rsidRDefault="00C33898" w:rsidP="00C33898">
      <w:pPr>
        <w:rPr>
          <w:u w:val="single"/>
        </w:rPr>
      </w:pPr>
      <w:r w:rsidRPr="00653FE2">
        <w:rPr>
          <w:u w:val="single"/>
        </w:rPr>
        <w:t>Uplink Release Indication</w:t>
      </w:r>
    </w:p>
    <w:p w14:paraId="2C611069" w14:textId="77777777" w:rsidR="00C33898" w:rsidRPr="00653FE2" w:rsidRDefault="00C33898" w:rsidP="00C33898">
      <w:r w:rsidRPr="00653FE2">
        <w:t>This information element if included by the Anchor MSC indicates to the Relay MSC that the uplink has become free.</w:t>
      </w:r>
    </w:p>
    <w:p w14:paraId="22BF5128" w14:textId="77777777" w:rsidR="00C33898" w:rsidRPr="00653FE2" w:rsidRDefault="00C33898" w:rsidP="00C33898">
      <w:pPr>
        <w:rPr>
          <w:u w:val="single"/>
        </w:rPr>
      </w:pPr>
      <w:r w:rsidRPr="00653FE2">
        <w:rPr>
          <w:u w:val="single"/>
        </w:rPr>
        <w:t>Uplink Reject Command</w:t>
      </w:r>
    </w:p>
    <w:p w14:paraId="20992A2C" w14:textId="77777777" w:rsidR="00C33898" w:rsidRPr="00653FE2" w:rsidRDefault="00C33898" w:rsidP="00C33898">
      <w:r w:rsidRPr="00653FE2">
        <w:t>This information element is used for negative acknowledgement of an uplink request.</w:t>
      </w:r>
    </w:p>
    <w:p w14:paraId="2EF3AE21" w14:textId="77777777" w:rsidR="00C33898" w:rsidRPr="00653FE2" w:rsidRDefault="00C33898" w:rsidP="00C33898">
      <w:pPr>
        <w:rPr>
          <w:u w:val="single"/>
        </w:rPr>
      </w:pPr>
      <w:r w:rsidRPr="00653FE2">
        <w:rPr>
          <w:u w:val="single"/>
        </w:rPr>
        <w:t>Uplink Seized Command</w:t>
      </w:r>
    </w:p>
    <w:p w14:paraId="556C0127" w14:textId="77777777" w:rsidR="00C33898" w:rsidRPr="00653FE2" w:rsidRDefault="00C33898" w:rsidP="00C33898">
      <w:r w:rsidRPr="00653FE2">
        <w:t>This information element if included by the Anchor MSC indicates to the Relay MSC that the uplink is no longer free.</w:t>
      </w:r>
    </w:p>
    <w:p w14:paraId="2B7514DA" w14:textId="77777777" w:rsidR="00C33898" w:rsidRPr="00653FE2" w:rsidRDefault="00C33898" w:rsidP="00C33898">
      <w:pPr>
        <w:rPr>
          <w:u w:val="single"/>
        </w:rPr>
      </w:pPr>
      <w:r w:rsidRPr="00653FE2">
        <w:rPr>
          <w:u w:val="single"/>
        </w:rPr>
        <w:t>Uplink Release Command</w:t>
      </w:r>
    </w:p>
    <w:p w14:paraId="45ADC750" w14:textId="77777777" w:rsidR="00C33898" w:rsidRPr="00653FE2" w:rsidRDefault="00C33898" w:rsidP="00C33898">
      <w:r w:rsidRPr="00653FE2">
        <w:t>This information element if included by the Anchor MSC indicates to the Relay MSC that the uplink which is granted to a MS in the relay MSC area shall be released.</w:t>
      </w:r>
    </w:p>
    <w:p w14:paraId="36C412EB" w14:textId="77777777" w:rsidR="00C33898" w:rsidRPr="00653FE2" w:rsidRDefault="00C33898" w:rsidP="00C33898">
      <w:pPr>
        <w:rPr>
          <w:u w:val="single"/>
        </w:rPr>
      </w:pPr>
      <w:r w:rsidRPr="00653FE2">
        <w:rPr>
          <w:u w:val="single"/>
        </w:rPr>
        <w:t>AN-APDU</w:t>
      </w:r>
    </w:p>
    <w:p w14:paraId="1B168675" w14:textId="77777777" w:rsidR="00C33898" w:rsidRPr="00653FE2" w:rsidRDefault="00C33898" w:rsidP="00C33898">
      <w:r w:rsidRPr="00653FE2">
        <w:t xml:space="preserve">This parameter contains the Notification Data message as defined in </w:t>
      </w:r>
      <w:r w:rsidRPr="00653FE2">
        <w:rPr>
          <w:snapToGrid w:val="0"/>
        </w:rPr>
        <w:t>3GPP TS 48.008 [49]</w:t>
      </w:r>
      <w:r w:rsidRPr="00653FE2">
        <w:t xml:space="preserve"> </w:t>
      </w:r>
    </w:p>
    <w:p w14:paraId="4A30FC1D" w14:textId="77777777" w:rsidR="00C33898" w:rsidRPr="00653FE2" w:rsidRDefault="00C33898" w:rsidP="00C33898">
      <w:pPr>
        <w:rPr>
          <w:u w:val="single"/>
        </w:rPr>
      </w:pPr>
      <w:r w:rsidRPr="00653FE2">
        <w:rPr>
          <w:u w:val="single"/>
        </w:rPr>
        <w:t>State Attributes</w:t>
      </w:r>
    </w:p>
    <w:p w14:paraId="5444B48F" w14:textId="77777777" w:rsidR="00C33898" w:rsidRPr="00653FE2" w:rsidRDefault="00C33898" w:rsidP="00C33898">
      <w:r w:rsidRPr="00653FE2">
        <w:rPr>
          <w:snapToGrid w:val="0"/>
        </w:rPr>
        <w:t xml:space="preserve">This information element is used to </w:t>
      </w:r>
      <w:r w:rsidRPr="00653FE2">
        <w:t>allow service logic running in an Anchor MSC to mute a VGCS talker even when the talker is served on a Relay MSC. T</w:t>
      </w:r>
      <w:r w:rsidRPr="00653FE2">
        <w:rPr>
          <w:snapToGrid w:val="0"/>
        </w:rPr>
        <w:t>he IE is used to build a GCC message that provides a mechanism to induce the VGCS talker terminal to mute/unmute the downlink at the Anchor MSC, as defined in 3GPP TS 44.068</w:t>
      </w:r>
      <w:r w:rsidRPr="00653FE2">
        <w:t>.</w:t>
      </w:r>
    </w:p>
    <w:p w14:paraId="6ACFAB7C" w14:textId="77777777" w:rsidR="00C33898" w:rsidRPr="00653FE2" w:rsidRDefault="00C33898" w:rsidP="00C33898">
      <w:pPr>
        <w:rPr>
          <w:u w:val="single"/>
        </w:rPr>
      </w:pPr>
      <w:r w:rsidRPr="00653FE2">
        <w:rPr>
          <w:u w:val="single"/>
        </w:rPr>
        <w:t>Talker Priority</w:t>
      </w:r>
    </w:p>
    <w:p w14:paraId="3BF2B693" w14:textId="77777777" w:rsidR="00C33898" w:rsidRPr="00653FE2" w:rsidRDefault="00C33898" w:rsidP="00C33898">
      <w:r w:rsidRPr="00653FE2">
        <w:t xml:space="preserve">For the definition and use of this parameter see </w:t>
      </w:r>
      <w:r w:rsidRPr="00653FE2">
        <w:rPr>
          <w:snapToGrid w:val="0"/>
        </w:rPr>
        <w:t>3GPP TS 43.068 [100]</w:t>
      </w:r>
    </w:p>
    <w:p w14:paraId="6952E90F" w14:textId="77777777" w:rsidR="00C33898" w:rsidRPr="00653FE2" w:rsidRDefault="00C33898" w:rsidP="00C33898">
      <w:pPr>
        <w:rPr>
          <w:u w:val="single"/>
        </w:rPr>
      </w:pPr>
      <w:r w:rsidRPr="00653FE2">
        <w:rPr>
          <w:u w:val="single"/>
        </w:rPr>
        <w:t xml:space="preserve">Additional Info </w:t>
      </w:r>
    </w:p>
    <w:p w14:paraId="2CC3E57A" w14:textId="77777777" w:rsidR="00C33898" w:rsidRPr="00653FE2" w:rsidRDefault="00C33898" w:rsidP="00C33898">
      <w:r w:rsidRPr="00653FE2">
        <w:t xml:space="preserve">For the definition and use of this parameter see </w:t>
      </w:r>
      <w:r w:rsidRPr="00653FE2">
        <w:rPr>
          <w:snapToGrid w:val="0"/>
        </w:rPr>
        <w:t>3GPP TS 43.068 [100]</w:t>
      </w:r>
    </w:p>
    <w:p w14:paraId="72474AEA" w14:textId="77777777" w:rsidR="00C33898" w:rsidRPr="00653FE2" w:rsidRDefault="00C33898" w:rsidP="00C33898">
      <w:pPr>
        <w:rPr>
          <w:u w:val="single"/>
        </w:rPr>
      </w:pPr>
      <w:r w:rsidRPr="00653FE2">
        <w:rPr>
          <w:u w:val="single"/>
        </w:rPr>
        <w:t>Emergency Mode Reset Command Flag</w:t>
      </w:r>
    </w:p>
    <w:p w14:paraId="3411EBCB" w14:textId="77777777" w:rsidR="00C33898" w:rsidRPr="00653FE2" w:rsidRDefault="00C33898" w:rsidP="00C33898">
      <w:r w:rsidRPr="00653FE2">
        <w:t xml:space="preserve">For the definition and use of this parameter see </w:t>
      </w:r>
      <w:r w:rsidRPr="00653FE2">
        <w:rPr>
          <w:snapToGrid w:val="0"/>
        </w:rPr>
        <w:t>3GPP TS 43.068 [100]</w:t>
      </w:r>
      <w:r w:rsidRPr="00653FE2">
        <w:t xml:space="preserve"> </w:t>
      </w:r>
    </w:p>
    <w:p w14:paraId="2E8F9D18" w14:textId="77777777" w:rsidR="00C33898" w:rsidRPr="00653FE2" w:rsidRDefault="00C33898" w:rsidP="00C33898">
      <w:pPr>
        <w:rPr>
          <w:u w:val="single"/>
        </w:rPr>
      </w:pPr>
      <w:r w:rsidRPr="00653FE2">
        <w:rPr>
          <w:u w:val="single"/>
        </w:rPr>
        <w:t>SM RP UI</w:t>
      </w:r>
    </w:p>
    <w:p w14:paraId="568A6D18" w14:textId="77777777" w:rsidR="00C33898" w:rsidRPr="00653FE2" w:rsidRDefault="00C33898" w:rsidP="00C33898">
      <w:pPr>
        <w:keepNext/>
        <w:keepLines/>
      </w:pPr>
      <w:r w:rsidRPr="00653FE2">
        <w:t xml:space="preserve">See definition in clause 7.6.8. The short message transfer protocol data unit received from the Service Centre is inserted in this parameter. </w:t>
      </w:r>
    </w:p>
    <w:p w14:paraId="17882795" w14:textId="77777777" w:rsidR="00C33898" w:rsidRPr="00653FE2" w:rsidRDefault="00C33898" w:rsidP="00C33898"/>
    <w:p w14:paraId="5D634E40" w14:textId="77777777" w:rsidR="00C33898" w:rsidRPr="00653FE2" w:rsidRDefault="00C33898" w:rsidP="00C33898">
      <w:pPr>
        <w:pStyle w:val="Heading2"/>
        <w:keepNext w:val="0"/>
        <w:keepLines w:val="0"/>
      </w:pPr>
      <w:bookmarkStart w:id="2157" w:name="_Toc11331859"/>
      <w:bookmarkStart w:id="2158" w:name="_Toc36553942"/>
      <w:bookmarkStart w:id="2159" w:name="_Toc75885943"/>
      <w:r w:rsidRPr="00653FE2">
        <w:t>10.7</w:t>
      </w:r>
      <w:r w:rsidRPr="00653FE2">
        <w:tab/>
        <w:t>MAP_SEND_GROUP_CALL_END_SIGNAL service</w:t>
      </w:r>
      <w:bookmarkEnd w:id="2157"/>
      <w:bookmarkEnd w:id="2158"/>
      <w:bookmarkEnd w:id="2159"/>
    </w:p>
    <w:p w14:paraId="45BDE642" w14:textId="77777777" w:rsidR="00C33898" w:rsidRPr="00653FE2" w:rsidRDefault="00C33898" w:rsidP="00C33898">
      <w:pPr>
        <w:pStyle w:val="Heading3"/>
        <w:keepNext w:val="0"/>
        <w:keepLines w:val="0"/>
      </w:pPr>
      <w:bookmarkStart w:id="2160" w:name="_Toc11331860"/>
      <w:bookmarkStart w:id="2161" w:name="_Toc36553943"/>
      <w:bookmarkStart w:id="2162" w:name="_Toc75885944"/>
      <w:r w:rsidRPr="00653FE2">
        <w:t>10.7.1</w:t>
      </w:r>
      <w:r w:rsidRPr="00653FE2">
        <w:tab/>
        <w:t>Definitions</w:t>
      </w:r>
      <w:bookmarkEnd w:id="2160"/>
      <w:bookmarkEnd w:id="2161"/>
      <w:bookmarkEnd w:id="2162"/>
    </w:p>
    <w:p w14:paraId="2137593B" w14:textId="77777777" w:rsidR="00C33898" w:rsidRPr="00653FE2" w:rsidRDefault="00C33898" w:rsidP="00C33898">
      <w:r w:rsidRPr="00653FE2">
        <w:t>This service is used between the Relay MSC and the Anchor MSC. When the VGCS/ VBS calling service subscriber is in the Relay MSC area the MAP_SEND_GROUP_CALL_END_SIGNAL indicates that at least the downlink channel in the originating cell is established. For all other VGCS/ VBS call set-up scenarios (i.e. calling service subscriber in Anchor MSC area, calling service subscriber in other Relay MSC area, dispatcher originated call) the MAP_SEND_GROUP_CALL_END_SIGNAL indicates that at least the downlink channel in any one cell within the VGCS/ VBS call area in the Relay MSC is established. The response is used by the Anchor MSC to inform the Relay MSC that all resources for the call can be released in the Relay MSC because the call has been released in the Anchor MSC.</w:t>
      </w:r>
    </w:p>
    <w:p w14:paraId="6366EB72" w14:textId="77777777" w:rsidR="00C33898" w:rsidRPr="00653FE2" w:rsidRDefault="00C33898" w:rsidP="00C33898">
      <w:r w:rsidRPr="00653FE2">
        <w:t>The MAP_SEND_GROUP_CALL_END_SIGNAL service is a confirmed service using the service primitives given in table 10.7/1.</w:t>
      </w:r>
    </w:p>
    <w:p w14:paraId="7E636B66" w14:textId="77777777" w:rsidR="00C33898" w:rsidRPr="00653FE2" w:rsidRDefault="00C33898" w:rsidP="00C33898">
      <w:pPr>
        <w:pStyle w:val="Heading3"/>
        <w:keepNext w:val="0"/>
        <w:keepLines w:val="0"/>
      </w:pPr>
      <w:bookmarkStart w:id="2163" w:name="_Toc11331861"/>
      <w:bookmarkStart w:id="2164" w:name="_Toc36553944"/>
      <w:bookmarkStart w:id="2165" w:name="_Toc75885945"/>
      <w:r w:rsidRPr="00653FE2">
        <w:lastRenderedPageBreak/>
        <w:t>10.7.2</w:t>
      </w:r>
      <w:r w:rsidRPr="00653FE2">
        <w:tab/>
        <w:t>Service primitives</w:t>
      </w:r>
      <w:bookmarkEnd w:id="2163"/>
      <w:bookmarkEnd w:id="2164"/>
      <w:bookmarkEnd w:id="2165"/>
    </w:p>
    <w:p w14:paraId="471C12FA" w14:textId="77777777" w:rsidR="00C33898" w:rsidRPr="00653FE2" w:rsidRDefault="00C33898" w:rsidP="00C33898">
      <w:pPr>
        <w:pStyle w:val="TH"/>
        <w:keepNext w:val="0"/>
        <w:keepLines w:val="0"/>
      </w:pPr>
      <w:r w:rsidRPr="00653FE2">
        <w:t>Table 10.7/1: MAP_SEND_GROUP_CALL_END_SIGNAL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4"/>
        <w:gridCol w:w="1385"/>
        <w:gridCol w:w="1524"/>
        <w:gridCol w:w="1524"/>
        <w:gridCol w:w="1662"/>
      </w:tblGrid>
      <w:tr w:rsidR="00C33898" w:rsidRPr="00653FE2" w14:paraId="2C3A17A0" w14:textId="77777777" w:rsidTr="005B43C7">
        <w:trPr>
          <w:jc w:val="center"/>
        </w:trPr>
        <w:tc>
          <w:tcPr>
            <w:tcW w:w="2194" w:type="dxa"/>
          </w:tcPr>
          <w:p w14:paraId="1B10E274" w14:textId="77777777" w:rsidR="00C33898" w:rsidRPr="00653FE2" w:rsidRDefault="00C33898" w:rsidP="005B43C7">
            <w:pPr>
              <w:pStyle w:val="TAH"/>
              <w:keepNext w:val="0"/>
              <w:keepLines w:val="0"/>
            </w:pPr>
            <w:r w:rsidRPr="00653FE2">
              <w:t>Parameter name</w:t>
            </w:r>
          </w:p>
        </w:tc>
        <w:tc>
          <w:tcPr>
            <w:tcW w:w="1385" w:type="dxa"/>
          </w:tcPr>
          <w:p w14:paraId="71CC499D" w14:textId="77777777" w:rsidR="00C33898" w:rsidRPr="00653FE2" w:rsidRDefault="00C33898" w:rsidP="005B43C7">
            <w:pPr>
              <w:pStyle w:val="TAH"/>
              <w:keepNext w:val="0"/>
              <w:keepLines w:val="0"/>
            </w:pPr>
            <w:r w:rsidRPr="00653FE2">
              <w:t>Request</w:t>
            </w:r>
          </w:p>
        </w:tc>
        <w:tc>
          <w:tcPr>
            <w:tcW w:w="1524" w:type="dxa"/>
          </w:tcPr>
          <w:p w14:paraId="45310532" w14:textId="77777777" w:rsidR="00C33898" w:rsidRPr="00653FE2" w:rsidRDefault="00C33898" w:rsidP="005B43C7">
            <w:pPr>
              <w:pStyle w:val="TAH"/>
              <w:keepNext w:val="0"/>
              <w:keepLines w:val="0"/>
            </w:pPr>
            <w:r w:rsidRPr="00653FE2">
              <w:t>Indication</w:t>
            </w:r>
          </w:p>
        </w:tc>
        <w:tc>
          <w:tcPr>
            <w:tcW w:w="1524" w:type="dxa"/>
          </w:tcPr>
          <w:p w14:paraId="04A11E11" w14:textId="77777777" w:rsidR="00C33898" w:rsidRPr="00653FE2" w:rsidRDefault="00C33898" w:rsidP="005B43C7">
            <w:pPr>
              <w:pStyle w:val="TAH"/>
              <w:keepNext w:val="0"/>
              <w:keepLines w:val="0"/>
            </w:pPr>
            <w:r w:rsidRPr="00653FE2">
              <w:t>Response</w:t>
            </w:r>
          </w:p>
        </w:tc>
        <w:tc>
          <w:tcPr>
            <w:tcW w:w="1662" w:type="dxa"/>
          </w:tcPr>
          <w:p w14:paraId="340B2FEB" w14:textId="77777777" w:rsidR="00C33898" w:rsidRPr="00653FE2" w:rsidRDefault="00C33898" w:rsidP="005B43C7">
            <w:pPr>
              <w:pStyle w:val="TAH"/>
              <w:keepNext w:val="0"/>
              <w:keepLines w:val="0"/>
            </w:pPr>
            <w:r w:rsidRPr="00653FE2">
              <w:t>Confirm</w:t>
            </w:r>
          </w:p>
        </w:tc>
      </w:tr>
      <w:tr w:rsidR="00C33898" w:rsidRPr="00653FE2" w14:paraId="4D5C57B8" w14:textId="77777777" w:rsidTr="005B43C7">
        <w:trPr>
          <w:jc w:val="center"/>
        </w:trPr>
        <w:tc>
          <w:tcPr>
            <w:tcW w:w="2194" w:type="dxa"/>
          </w:tcPr>
          <w:p w14:paraId="4BA91304" w14:textId="77777777" w:rsidR="00C33898" w:rsidRPr="00653FE2" w:rsidRDefault="00C33898" w:rsidP="005B43C7">
            <w:pPr>
              <w:pStyle w:val="TAL"/>
              <w:keepNext w:val="0"/>
              <w:keepLines w:val="0"/>
            </w:pPr>
            <w:r w:rsidRPr="00653FE2">
              <w:t>Invoke Id</w:t>
            </w:r>
          </w:p>
        </w:tc>
        <w:tc>
          <w:tcPr>
            <w:tcW w:w="1385" w:type="dxa"/>
          </w:tcPr>
          <w:p w14:paraId="304B5BA4" w14:textId="77777777" w:rsidR="00C33898" w:rsidRPr="00653FE2" w:rsidRDefault="00C33898" w:rsidP="005B43C7">
            <w:pPr>
              <w:pStyle w:val="TAC"/>
              <w:keepNext w:val="0"/>
              <w:keepLines w:val="0"/>
            </w:pPr>
            <w:r w:rsidRPr="00653FE2">
              <w:t>M</w:t>
            </w:r>
          </w:p>
        </w:tc>
        <w:tc>
          <w:tcPr>
            <w:tcW w:w="1524" w:type="dxa"/>
          </w:tcPr>
          <w:p w14:paraId="56077E97" w14:textId="77777777" w:rsidR="00C33898" w:rsidRPr="00653FE2" w:rsidRDefault="00C33898" w:rsidP="005B43C7">
            <w:pPr>
              <w:pStyle w:val="TAC"/>
              <w:keepNext w:val="0"/>
              <w:keepLines w:val="0"/>
            </w:pPr>
            <w:r w:rsidRPr="00653FE2">
              <w:t>M(=)</w:t>
            </w:r>
          </w:p>
        </w:tc>
        <w:tc>
          <w:tcPr>
            <w:tcW w:w="1524" w:type="dxa"/>
          </w:tcPr>
          <w:p w14:paraId="789042CA" w14:textId="77777777" w:rsidR="00C33898" w:rsidRPr="00653FE2" w:rsidRDefault="00C33898" w:rsidP="005B43C7">
            <w:pPr>
              <w:pStyle w:val="TAC"/>
              <w:keepNext w:val="0"/>
              <w:keepLines w:val="0"/>
            </w:pPr>
            <w:r w:rsidRPr="00653FE2">
              <w:t>M(=)</w:t>
            </w:r>
          </w:p>
        </w:tc>
        <w:tc>
          <w:tcPr>
            <w:tcW w:w="1662" w:type="dxa"/>
          </w:tcPr>
          <w:p w14:paraId="515F3AB7" w14:textId="77777777" w:rsidR="00C33898" w:rsidRPr="00653FE2" w:rsidRDefault="00C33898" w:rsidP="005B43C7">
            <w:pPr>
              <w:pStyle w:val="TAC"/>
              <w:keepNext w:val="0"/>
              <w:keepLines w:val="0"/>
            </w:pPr>
            <w:r w:rsidRPr="00653FE2">
              <w:t>M(=)</w:t>
            </w:r>
          </w:p>
        </w:tc>
      </w:tr>
      <w:tr w:rsidR="00C33898" w:rsidRPr="00653FE2" w14:paraId="238E4705" w14:textId="77777777" w:rsidTr="005B43C7">
        <w:trPr>
          <w:jc w:val="center"/>
        </w:trPr>
        <w:tc>
          <w:tcPr>
            <w:tcW w:w="2194" w:type="dxa"/>
          </w:tcPr>
          <w:p w14:paraId="6A9E147E" w14:textId="77777777" w:rsidR="00C33898" w:rsidRPr="00653FE2" w:rsidRDefault="00C33898" w:rsidP="005B43C7">
            <w:pPr>
              <w:pStyle w:val="TAL"/>
              <w:keepNext w:val="0"/>
              <w:keepLines w:val="0"/>
            </w:pPr>
            <w:r w:rsidRPr="00653FE2">
              <w:t>IMSI</w:t>
            </w:r>
          </w:p>
        </w:tc>
        <w:tc>
          <w:tcPr>
            <w:tcW w:w="1385" w:type="dxa"/>
          </w:tcPr>
          <w:p w14:paraId="4D852021" w14:textId="77777777" w:rsidR="00C33898" w:rsidRPr="00653FE2" w:rsidRDefault="00C33898" w:rsidP="005B43C7">
            <w:pPr>
              <w:pStyle w:val="TAC"/>
              <w:keepNext w:val="0"/>
              <w:keepLines w:val="0"/>
            </w:pPr>
            <w:r w:rsidRPr="00653FE2">
              <w:t>C</w:t>
            </w:r>
          </w:p>
        </w:tc>
        <w:tc>
          <w:tcPr>
            <w:tcW w:w="1524" w:type="dxa"/>
          </w:tcPr>
          <w:p w14:paraId="072E8395" w14:textId="77777777" w:rsidR="00C33898" w:rsidRPr="00653FE2" w:rsidRDefault="00C33898" w:rsidP="005B43C7">
            <w:pPr>
              <w:pStyle w:val="TAC"/>
              <w:keepNext w:val="0"/>
              <w:keepLines w:val="0"/>
            </w:pPr>
            <w:r w:rsidRPr="00653FE2">
              <w:t>C(=)</w:t>
            </w:r>
          </w:p>
        </w:tc>
        <w:tc>
          <w:tcPr>
            <w:tcW w:w="1524" w:type="dxa"/>
          </w:tcPr>
          <w:p w14:paraId="1E7AACB2" w14:textId="77777777" w:rsidR="00C33898" w:rsidRPr="00653FE2" w:rsidRDefault="00C33898" w:rsidP="005B43C7">
            <w:pPr>
              <w:pStyle w:val="TAC"/>
              <w:keepNext w:val="0"/>
              <w:keepLines w:val="0"/>
            </w:pPr>
          </w:p>
        </w:tc>
        <w:tc>
          <w:tcPr>
            <w:tcW w:w="1662" w:type="dxa"/>
          </w:tcPr>
          <w:p w14:paraId="633FD9AA" w14:textId="77777777" w:rsidR="00C33898" w:rsidRPr="00653FE2" w:rsidRDefault="00C33898" w:rsidP="005B43C7">
            <w:pPr>
              <w:pStyle w:val="TAC"/>
              <w:keepNext w:val="0"/>
              <w:keepLines w:val="0"/>
            </w:pPr>
          </w:p>
        </w:tc>
      </w:tr>
      <w:tr w:rsidR="00C33898" w:rsidRPr="00653FE2" w14:paraId="5C19EDC4" w14:textId="77777777" w:rsidTr="005B43C7">
        <w:trPr>
          <w:jc w:val="center"/>
        </w:trPr>
        <w:tc>
          <w:tcPr>
            <w:tcW w:w="2194" w:type="dxa"/>
          </w:tcPr>
          <w:p w14:paraId="244752C0" w14:textId="77777777" w:rsidR="00C33898" w:rsidRPr="00653FE2" w:rsidRDefault="00C33898" w:rsidP="005B43C7">
            <w:pPr>
              <w:pStyle w:val="TAL"/>
              <w:keepNext w:val="0"/>
              <w:keepLines w:val="0"/>
            </w:pPr>
            <w:r w:rsidRPr="00653FE2">
              <w:t>Talker Priority</w:t>
            </w:r>
          </w:p>
        </w:tc>
        <w:tc>
          <w:tcPr>
            <w:tcW w:w="1385" w:type="dxa"/>
          </w:tcPr>
          <w:p w14:paraId="5F3E519C" w14:textId="77777777" w:rsidR="00C33898" w:rsidRPr="00653FE2" w:rsidRDefault="00C33898" w:rsidP="005B43C7">
            <w:pPr>
              <w:pStyle w:val="TAC"/>
              <w:keepNext w:val="0"/>
              <w:keepLines w:val="0"/>
            </w:pPr>
            <w:r w:rsidRPr="00653FE2">
              <w:t>C</w:t>
            </w:r>
          </w:p>
        </w:tc>
        <w:tc>
          <w:tcPr>
            <w:tcW w:w="1524" w:type="dxa"/>
          </w:tcPr>
          <w:p w14:paraId="74CDC0E9" w14:textId="77777777" w:rsidR="00C33898" w:rsidRPr="00653FE2" w:rsidRDefault="00C33898" w:rsidP="005B43C7">
            <w:pPr>
              <w:pStyle w:val="TAC"/>
              <w:keepNext w:val="0"/>
              <w:keepLines w:val="0"/>
            </w:pPr>
            <w:r w:rsidRPr="00653FE2">
              <w:t>C(=)</w:t>
            </w:r>
          </w:p>
        </w:tc>
        <w:tc>
          <w:tcPr>
            <w:tcW w:w="1524" w:type="dxa"/>
          </w:tcPr>
          <w:p w14:paraId="146E926C" w14:textId="77777777" w:rsidR="00C33898" w:rsidRPr="00653FE2" w:rsidRDefault="00C33898" w:rsidP="005B43C7">
            <w:pPr>
              <w:pStyle w:val="TAC"/>
              <w:keepNext w:val="0"/>
              <w:keepLines w:val="0"/>
            </w:pPr>
          </w:p>
        </w:tc>
        <w:tc>
          <w:tcPr>
            <w:tcW w:w="1662" w:type="dxa"/>
          </w:tcPr>
          <w:p w14:paraId="70F402BD" w14:textId="77777777" w:rsidR="00C33898" w:rsidRPr="00653FE2" w:rsidRDefault="00C33898" w:rsidP="005B43C7">
            <w:pPr>
              <w:pStyle w:val="TAC"/>
              <w:keepNext w:val="0"/>
              <w:keepLines w:val="0"/>
            </w:pPr>
          </w:p>
        </w:tc>
      </w:tr>
      <w:tr w:rsidR="00C33898" w:rsidRPr="00653FE2" w14:paraId="18FF59BB" w14:textId="77777777" w:rsidTr="005B43C7">
        <w:trPr>
          <w:jc w:val="center"/>
        </w:trPr>
        <w:tc>
          <w:tcPr>
            <w:tcW w:w="2194" w:type="dxa"/>
          </w:tcPr>
          <w:p w14:paraId="69C361A0" w14:textId="77777777" w:rsidR="00C33898" w:rsidRPr="00653FE2" w:rsidRDefault="00C33898" w:rsidP="005B43C7">
            <w:pPr>
              <w:pStyle w:val="TAL"/>
              <w:keepNext w:val="0"/>
              <w:keepLines w:val="0"/>
            </w:pPr>
            <w:r w:rsidRPr="00653FE2">
              <w:t>Additional Info</w:t>
            </w:r>
          </w:p>
        </w:tc>
        <w:tc>
          <w:tcPr>
            <w:tcW w:w="1385" w:type="dxa"/>
          </w:tcPr>
          <w:p w14:paraId="078526C6" w14:textId="77777777" w:rsidR="00C33898" w:rsidRPr="00653FE2" w:rsidRDefault="00C33898" w:rsidP="005B43C7">
            <w:pPr>
              <w:pStyle w:val="TAC"/>
              <w:keepNext w:val="0"/>
              <w:keepLines w:val="0"/>
            </w:pPr>
            <w:r w:rsidRPr="00653FE2">
              <w:t>C</w:t>
            </w:r>
          </w:p>
        </w:tc>
        <w:tc>
          <w:tcPr>
            <w:tcW w:w="1524" w:type="dxa"/>
          </w:tcPr>
          <w:p w14:paraId="1A2D1FC5" w14:textId="77777777" w:rsidR="00C33898" w:rsidRPr="00653FE2" w:rsidRDefault="00C33898" w:rsidP="005B43C7">
            <w:pPr>
              <w:pStyle w:val="TAC"/>
              <w:keepNext w:val="0"/>
              <w:keepLines w:val="0"/>
            </w:pPr>
            <w:r w:rsidRPr="00653FE2">
              <w:t>C(=)</w:t>
            </w:r>
          </w:p>
        </w:tc>
        <w:tc>
          <w:tcPr>
            <w:tcW w:w="1524" w:type="dxa"/>
          </w:tcPr>
          <w:p w14:paraId="502897FD" w14:textId="77777777" w:rsidR="00C33898" w:rsidRPr="00653FE2" w:rsidRDefault="00C33898" w:rsidP="005B43C7">
            <w:pPr>
              <w:pStyle w:val="TAC"/>
              <w:keepNext w:val="0"/>
              <w:keepLines w:val="0"/>
            </w:pPr>
          </w:p>
        </w:tc>
        <w:tc>
          <w:tcPr>
            <w:tcW w:w="1662" w:type="dxa"/>
          </w:tcPr>
          <w:p w14:paraId="405BB36E" w14:textId="77777777" w:rsidR="00C33898" w:rsidRPr="00653FE2" w:rsidRDefault="00C33898" w:rsidP="005B43C7">
            <w:pPr>
              <w:pStyle w:val="TAC"/>
              <w:keepNext w:val="0"/>
              <w:keepLines w:val="0"/>
            </w:pPr>
          </w:p>
        </w:tc>
      </w:tr>
      <w:tr w:rsidR="00C33898" w:rsidRPr="00653FE2" w14:paraId="7457E201" w14:textId="77777777" w:rsidTr="005B43C7">
        <w:trPr>
          <w:jc w:val="center"/>
        </w:trPr>
        <w:tc>
          <w:tcPr>
            <w:tcW w:w="2194" w:type="dxa"/>
          </w:tcPr>
          <w:p w14:paraId="17221B73" w14:textId="77777777" w:rsidR="00C33898" w:rsidRPr="00653FE2" w:rsidRDefault="00C33898" w:rsidP="005B43C7">
            <w:pPr>
              <w:pStyle w:val="TAL"/>
              <w:keepNext w:val="0"/>
              <w:keepLines w:val="0"/>
            </w:pPr>
            <w:r w:rsidRPr="00653FE2">
              <w:t>Provider Error</w:t>
            </w:r>
          </w:p>
        </w:tc>
        <w:tc>
          <w:tcPr>
            <w:tcW w:w="1385" w:type="dxa"/>
          </w:tcPr>
          <w:p w14:paraId="1283CD51" w14:textId="77777777" w:rsidR="00C33898" w:rsidRPr="00653FE2" w:rsidRDefault="00C33898" w:rsidP="005B43C7">
            <w:pPr>
              <w:pStyle w:val="TAC"/>
              <w:keepNext w:val="0"/>
              <w:keepLines w:val="0"/>
            </w:pPr>
          </w:p>
        </w:tc>
        <w:tc>
          <w:tcPr>
            <w:tcW w:w="1524" w:type="dxa"/>
          </w:tcPr>
          <w:p w14:paraId="65685B4A" w14:textId="77777777" w:rsidR="00C33898" w:rsidRPr="00653FE2" w:rsidRDefault="00C33898" w:rsidP="005B43C7">
            <w:pPr>
              <w:pStyle w:val="TAC"/>
              <w:keepNext w:val="0"/>
              <w:keepLines w:val="0"/>
            </w:pPr>
          </w:p>
        </w:tc>
        <w:tc>
          <w:tcPr>
            <w:tcW w:w="1524" w:type="dxa"/>
          </w:tcPr>
          <w:p w14:paraId="6F830EEE" w14:textId="77777777" w:rsidR="00C33898" w:rsidRPr="00653FE2" w:rsidRDefault="00C33898" w:rsidP="005B43C7">
            <w:pPr>
              <w:pStyle w:val="TAC"/>
              <w:keepNext w:val="0"/>
              <w:keepLines w:val="0"/>
            </w:pPr>
          </w:p>
        </w:tc>
        <w:tc>
          <w:tcPr>
            <w:tcW w:w="1662" w:type="dxa"/>
          </w:tcPr>
          <w:p w14:paraId="11E0B3A1" w14:textId="77777777" w:rsidR="00C33898" w:rsidRPr="00653FE2" w:rsidRDefault="00C33898" w:rsidP="005B43C7">
            <w:pPr>
              <w:pStyle w:val="TAC"/>
              <w:keepNext w:val="0"/>
              <w:keepLines w:val="0"/>
            </w:pPr>
            <w:r w:rsidRPr="00653FE2">
              <w:t>O</w:t>
            </w:r>
          </w:p>
        </w:tc>
      </w:tr>
    </w:tbl>
    <w:p w14:paraId="6A863B3E" w14:textId="77777777" w:rsidR="00C33898" w:rsidRPr="00653FE2" w:rsidRDefault="00C33898" w:rsidP="00C33898">
      <w:pPr>
        <w:pStyle w:val="WP"/>
      </w:pPr>
    </w:p>
    <w:p w14:paraId="3A9BB588" w14:textId="77777777" w:rsidR="00C33898" w:rsidRPr="00653FE2" w:rsidRDefault="00C33898" w:rsidP="00C33898">
      <w:pPr>
        <w:pStyle w:val="Heading3"/>
        <w:keepNext w:val="0"/>
        <w:keepLines w:val="0"/>
      </w:pPr>
      <w:bookmarkStart w:id="2166" w:name="_Toc11331862"/>
      <w:bookmarkStart w:id="2167" w:name="_Toc36553945"/>
      <w:bookmarkStart w:id="2168" w:name="_Toc75885946"/>
      <w:r w:rsidRPr="00653FE2">
        <w:t>10.7.3</w:t>
      </w:r>
      <w:r w:rsidRPr="00653FE2">
        <w:tab/>
        <w:t>Parameter definitions and use</w:t>
      </w:r>
      <w:bookmarkEnd w:id="2166"/>
      <w:bookmarkEnd w:id="2167"/>
      <w:bookmarkEnd w:id="2168"/>
    </w:p>
    <w:p w14:paraId="028FED7D" w14:textId="77777777" w:rsidR="00C33898" w:rsidRPr="00653FE2" w:rsidRDefault="00C33898" w:rsidP="00C33898">
      <w:r w:rsidRPr="00653FE2">
        <w:rPr>
          <w:u w:val="single"/>
        </w:rPr>
        <w:t>Invoke Id</w:t>
      </w:r>
    </w:p>
    <w:p w14:paraId="66968809" w14:textId="77777777" w:rsidR="00C33898" w:rsidRPr="00653FE2" w:rsidRDefault="00C33898" w:rsidP="00C33898">
      <w:r w:rsidRPr="00653FE2">
        <w:t>See definition in clause 7.6.1</w:t>
      </w:r>
    </w:p>
    <w:p w14:paraId="37EDA0E2" w14:textId="77777777" w:rsidR="00C33898" w:rsidRPr="00653FE2" w:rsidRDefault="00C33898" w:rsidP="00C33898">
      <w:pPr>
        <w:rPr>
          <w:u w:val="single"/>
        </w:rPr>
      </w:pPr>
      <w:r w:rsidRPr="00653FE2">
        <w:rPr>
          <w:u w:val="single"/>
        </w:rPr>
        <w:t>IMSI</w:t>
      </w:r>
    </w:p>
    <w:p w14:paraId="3241BFE4" w14:textId="77777777" w:rsidR="00C33898" w:rsidRPr="00653FE2" w:rsidRDefault="00C33898" w:rsidP="00C33898">
      <w:r w:rsidRPr="00653FE2">
        <w:t>Identity of the service subscriber who has established the call and who is allowed to terminate the call.</w:t>
      </w:r>
    </w:p>
    <w:p w14:paraId="1F6B53BD" w14:textId="77777777" w:rsidR="00C33898" w:rsidRPr="00653FE2" w:rsidRDefault="00C33898" w:rsidP="00C33898">
      <w:r w:rsidRPr="00653FE2">
        <w:t>Shall be present if the call was established by a service subscriber roaming in the relay MSC area.</w:t>
      </w:r>
    </w:p>
    <w:p w14:paraId="73783F31" w14:textId="77777777" w:rsidR="00C33898" w:rsidRPr="00653FE2" w:rsidRDefault="00C33898" w:rsidP="00C33898">
      <w:pPr>
        <w:rPr>
          <w:u w:val="single"/>
        </w:rPr>
      </w:pPr>
      <w:r w:rsidRPr="00653FE2">
        <w:rPr>
          <w:u w:val="single"/>
        </w:rPr>
        <w:t>Talker Priority</w:t>
      </w:r>
    </w:p>
    <w:p w14:paraId="671D2A38" w14:textId="77777777" w:rsidR="00C33898" w:rsidRPr="00653FE2" w:rsidRDefault="00C33898" w:rsidP="00C33898">
      <w:r w:rsidRPr="00653FE2">
        <w:t xml:space="preserve">For the definition and use of this parameter see </w:t>
      </w:r>
      <w:r w:rsidRPr="00653FE2">
        <w:rPr>
          <w:snapToGrid w:val="0"/>
        </w:rPr>
        <w:t>3GPP TS 43.068 [100]</w:t>
      </w:r>
    </w:p>
    <w:p w14:paraId="64E98414" w14:textId="77777777" w:rsidR="00C33898" w:rsidRPr="00653FE2" w:rsidRDefault="00C33898" w:rsidP="00C33898">
      <w:pPr>
        <w:rPr>
          <w:u w:val="single"/>
        </w:rPr>
      </w:pPr>
      <w:r w:rsidRPr="00653FE2">
        <w:rPr>
          <w:u w:val="single"/>
        </w:rPr>
        <w:t xml:space="preserve">Additional Info </w:t>
      </w:r>
    </w:p>
    <w:p w14:paraId="6D7CD605" w14:textId="77777777" w:rsidR="00C33898" w:rsidRPr="00653FE2" w:rsidRDefault="00C33898" w:rsidP="00C33898">
      <w:r w:rsidRPr="00653FE2">
        <w:t xml:space="preserve">For the definition and use of this parameter see </w:t>
      </w:r>
      <w:r w:rsidRPr="00653FE2">
        <w:rPr>
          <w:snapToGrid w:val="0"/>
        </w:rPr>
        <w:t>3GPP TS 43.068 [100]</w:t>
      </w:r>
    </w:p>
    <w:p w14:paraId="692B6717" w14:textId="77777777" w:rsidR="00C33898" w:rsidRPr="00653FE2" w:rsidRDefault="00C33898" w:rsidP="00C33898">
      <w:pPr>
        <w:rPr>
          <w:u w:val="single"/>
        </w:rPr>
      </w:pPr>
      <w:r w:rsidRPr="00653FE2">
        <w:rPr>
          <w:u w:val="single"/>
        </w:rPr>
        <w:t>Provider Error</w:t>
      </w:r>
    </w:p>
    <w:p w14:paraId="411EBF23" w14:textId="77777777" w:rsidR="00C33898" w:rsidRPr="00653FE2" w:rsidRDefault="00C33898" w:rsidP="00C33898">
      <w:r w:rsidRPr="00653FE2">
        <w:t>See definition of provider error in clause 7.6.1.</w:t>
      </w:r>
    </w:p>
    <w:p w14:paraId="53977D20" w14:textId="77777777" w:rsidR="00C33898" w:rsidRPr="00653FE2" w:rsidRDefault="00C33898" w:rsidP="00C33898">
      <w:pPr>
        <w:pStyle w:val="Heading2"/>
        <w:keepNext w:val="0"/>
        <w:keepLines w:val="0"/>
      </w:pPr>
      <w:bookmarkStart w:id="2169" w:name="_Toc11331863"/>
      <w:bookmarkStart w:id="2170" w:name="_Toc36553946"/>
      <w:bookmarkStart w:id="2171" w:name="_Toc75885947"/>
      <w:r w:rsidRPr="00653FE2">
        <w:t>10.7A</w:t>
      </w:r>
      <w:r w:rsidRPr="00653FE2">
        <w:tab/>
        <w:t>MAP_SEND_GROUP_CALL_INFO service</w:t>
      </w:r>
      <w:bookmarkEnd w:id="2169"/>
      <w:bookmarkEnd w:id="2170"/>
      <w:bookmarkEnd w:id="2171"/>
    </w:p>
    <w:p w14:paraId="75A8258A" w14:textId="77777777" w:rsidR="00C33898" w:rsidRPr="00653FE2" w:rsidRDefault="00C33898" w:rsidP="00C33898">
      <w:pPr>
        <w:pStyle w:val="Heading3"/>
        <w:keepNext w:val="0"/>
        <w:keepLines w:val="0"/>
      </w:pPr>
      <w:bookmarkStart w:id="2172" w:name="_Toc11331864"/>
      <w:bookmarkStart w:id="2173" w:name="_Toc36553947"/>
      <w:bookmarkStart w:id="2174" w:name="_Toc75885948"/>
      <w:r w:rsidRPr="00653FE2">
        <w:t>10.7A.1</w:t>
      </w:r>
      <w:r w:rsidRPr="00653FE2">
        <w:tab/>
        <w:t>Definitions</w:t>
      </w:r>
      <w:bookmarkEnd w:id="2172"/>
      <w:bookmarkEnd w:id="2173"/>
      <w:bookmarkEnd w:id="2174"/>
    </w:p>
    <w:p w14:paraId="4EB51512" w14:textId="77777777" w:rsidR="00C33898" w:rsidRPr="00653FE2" w:rsidRDefault="00C33898" w:rsidP="00C33898">
      <w:r w:rsidRPr="00653FE2">
        <w:t xml:space="preserve">This service is used in a RANflex configuration (see 3GPP TS 23.236 [133]) between the subscriber's visited MSC and group call serving MSC of the subscriber's location area. </w:t>
      </w:r>
    </w:p>
    <w:p w14:paraId="13F629C9" w14:textId="77777777" w:rsidR="00C33898" w:rsidRPr="00653FE2" w:rsidRDefault="00C33898" w:rsidP="00C33898">
      <w:r w:rsidRPr="00653FE2">
        <w:t>The MAP_SEND_GROUP_CALL_INFO service is a confirmed service using the service primitives given in table 10.7A/1.</w:t>
      </w:r>
    </w:p>
    <w:p w14:paraId="65ADBA1E" w14:textId="77777777" w:rsidR="00C33898" w:rsidRPr="00653FE2" w:rsidRDefault="00C33898" w:rsidP="00C33898">
      <w:pPr>
        <w:pStyle w:val="Heading3"/>
        <w:keepNext w:val="0"/>
        <w:keepLines w:val="0"/>
      </w:pPr>
      <w:bookmarkStart w:id="2175" w:name="_Toc11331865"/>
      <w:bookmarkStart w:id="2176" w:name="_Toc36553948"/>
      <w:bookmarkStart w:id="2177" w:name="_Toc75885949"/>
      <w:r w:rsidRPr="00653FE2">
        <w:t>10.7A.2</w:t>
      </w:r>
      <w:r w:rsidRPr="00653FE2">
        <w:tab/>
        <w:t>Service primitives</w:t>
      </w:r>
      <w:bookmarkEnd w:id="2175"/>
      <w:bookmarkEnd w:id="2176"/>
      <w:bookmarkEnd w:id="2177"/>
    </w:p>
    <w:p w14:paraId="54C9F048" w14:textId="77777777" w:rsidR="00C33898" w:rsidRPr="00653FE2" w:rsidRDefault="00C33898" w:rsidP="00C33898">
      <w:pPr>
        <w:pStyle w:val="TH"/>
        <w:keepNext w:val="0"/>
        <w:keepLines w:val="0"/>
      </w:pPr>
      <w:r w:rsidRPr="00653FE2">
        <w:t>Table 10.7A/1: MAP_SEND_GROUP_CALL_INFO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4"/>
        <w:gridCol w:w="1385"/>
        <w:gridCol w:w="1524"/>
        <w:gridCol w:w="1524"/>
        <w:gridCol w:w="1662"/>
      </w:tblGrid>
      <w:tr w:rsidR="00C33898" w:rsidRPr="00653FE2" w14:paraId="26751022" w14:textId="77777777" w:rsidTr="005B43C7">
        <w:trPr>
          <w:jc w:val="center"/>
        </w:trPr>
        <w:tc>
          <w:tcPr>
            <w:tcW w:w="2194" w:type="dxa"/>
          </w:tcPr>
          <w:p w14:paraId="6213DCC3" w14:textId="77777777" w:rsidR="00C33898" w:rsidRPr="00653FE2" w:rsidRDefault="00C33898" w:rsidP="005B43C7">
            <w:pPr>
              <w:pStyle w:val="TAH"/>
              <w:keepNext w:val="0"/>
              <w:keepLines w:val="0"/>
            </w:pPr>
            <w:r w:rsidRPr="00653FE2">
              <w:t>Parameter name</w:t>
            </w:r>
          </w:p>
        </w:tc>
        <w:tc>
          <w:tcPr>
            <w:tcW w:w="1385" w:type="dxa"/>
          </w:tcPr>
          <w:p w14:paraId="2F09002E" w14:textId="77777777" w:rsidR="00C33898" w:rsidRPr="00653FE2" w:rsidRDefault="00C33898" w:rsidP="005B43C7">
            <w:pPr>
              <w:pStyle w:val="TAH"/>
              <w:keepNext w:val="0"/>
              <w:keepLines w:val="0"/>
            </w:pPr>
            <w:r w:rsidRPr="00653FE2">
              <w:t>Request</w:t>
            </w:r>
          </w:p>
        </w:tc>
        <w:tc>
          <w:tcPr>
            <w:tcW w:w="1524" w:type="dxa"/>
          </w:tcPr>
          <w:p w14:paraId="0758A84D" w14:textId="77777777" w:rsidR="00C33898" w:rsidRPr="00653FE2" w:rsidRDefault="00C33898" w:rsidP="005B43C7">
            <w:pPr>
              <w:pStyle w:val="TAH"/>
              <w:keepNext w:val="0"/>
              <w:keepLines w:val="0"/>
            </w:pPr>
            <w:r w:rsidRPr="00653FE2">
              <w:t>Indication</w:t>
            </w:r>
          </w:p>
        </w:tc>
        <w:tc>
          <w:tcPr>
            <w:tcW w:w="1524" w:type="dxa"/>
          </w:tcPr>
          <w:p w14:paraId="6F3D3F4D" w14:textId="77777777" w:rsidR="00C33898" w:rsidRPr="00653FE2" w:rsidRDefault="00C33898" w:rsidP="005B43C7">
            <w:pPr>
              <w:pStyle w:val="TAH"/>
              <w:keepNext w:val="0"/>
              <w:keepLines w:val="0"/>
            </w:pPr>
            <w:r w:rsidRPr="00653FE2">
              <w:t>Response</w:t>
            </w:r>
          </w:p>
        </w:tc>
        <w:tc>
          <w:tcPr>
            <w:tcW w:w="1662" w:type="dxa"/>
          </w:tcPr>
          <w:p w14:paraId="1BB2690E" w14:textId="77777777" w:rsidR="00C33898" w:rsidRPr="00653FE2" w:rsidRDefault="00C33898" w:rsidP="005B43C7">
            <w:pPr>
              <w:pStyle w:val="TAH"/>
              <w:keepNext w:val="0"/>
              <w:keepLines w:val="0"/>
            </w:pPr>
            <w:r w:rsidRPr="00653FE2">
              <w:t>Confirm</w:t>
            </w:r>
          </w:p>
        </w:tc>
      </w:tr>
      <w:tr w:rsidR="00C33898" w:rsidRPr="00653FE2" w14:paraId="5DB22E87" w14:textId="77777777" w:rsidTr="005B43C7">
        <w:trPr>
          <w:jc w:val="center"/>
        </w:trPr>
        <w:tc>
          <w:tcPr>
            <w:tcW w:w="2194" w:type="dxa"/>
          </w:tcPr>
          <w:p w14:paraId="73F8BE37" w14:textId="77777777" w:rsidR="00C33898" w:rsidRPr="00653FE2" w:rsidRDefault="00C33898" w:rsidP="005B43C7">
            <w:pPr>
              <w:pStyle w:val="TAL"/>
              <w:keepNext w:val="0"/>
              <w:keepLines w:val="0"/>
            </w:pPr>
            <w:r w:rsidRPr="00653FE2">
              <w:t>Invoke Id</w:t>
            </w:r>
          </w:p>
        </w:tc>
        <w:tc>
          <w:tcPr>
            <w:tcW w:w="1385" w:type="dxa"/>
          </w:tcPr>
          <w:p w14:paraId="28A64A54" w14:textId="77777777" w:rsidR="00C33898" w:rsidRPr="00653FE2" w:rsidRDefault="00C33898" w:rsidP="005B43C7">
            <w:pPr>
              <w:pStyle w:val="TAC"/>
              <w:keepNext w:val="0"/>
              <w:keepLines w:val="0"/>
            </w:pPr>
            <w:r w:rsidRPr="00653FE2">
              <w:t>M</w:t>
            </w:r>
          </w:p>
        </w:tc>
        <w:tc>
          <w:tcPr>
            <w:tcW w:w="1524" w:type="dxa"/>
          </w:tcPr>
          <w:p w14:paraId="0E7E4638" w14:textId="77777777" w:rsidR="00C33898" w:rsidRPr="00653FE2" w:rsidRDefault="00C33898" w:rsidP="005B43C7">
            <w:pPr>
              <w:pStyle w:val="TAC"/>
              <w:keepNext w:val="0"/>
              <w:keepLines w:val="0"/>
            </w:pPr>
            <w:r w:rsidRPr="00653FE2">
              <w:t>M(=)</w:t>
            </w:r>
          </w:p>
        </w:tc>
        <w:tc>
          <w:tcPr>
            <w:tcW w:w="1524" w:type="dxa"/>
          </w:tcPr>
          <w:p w14:paraId="1D5893AF" w14:textId="77777777" w:rsidR="00C33898" w:rsidRPr="00653FE2" w:rsidRDefault="00C33898" w:rsidP="005B43C7">
            <w:pPr>
              <w:pStyle w:val="TAC"/>
              <w:keepNext w:val="0"/>
              <w:keepLines w:val="0"/>
            </w:pPr>
            <w:r w:rsidRPr="00653FE2">
              <w:t>M(=)</w:t>
            </w:r>
          </w:p>
        </w:tc>
        <w:tc>
          <w:tcPr>
            <w:tcW w:w="1662" w:type="dxa"/>
          </w:tcPr>
          <w:p w14:paraId="6A266309" w14:textId="77777777" w:rsidR="00C33898" w:rsidRPr="00653FE2" w:rsidRDefault="00C33898" w:rsidP="005B43C7">
            <w:pPr>
              <w:pStyle w:val="TAC"/>
              <w:keepNext w:val="0"/>
              <w:keepLines w:val="0"/>
            </w:pPr>
            <w:r w:rsidRPr="00653FE2">
              <w:t>M(=)</w:t>
            </w:r>
          </w:p>
        </w:tc>
      </w:tr>
      <w:tr w:rsidR="00C33898" w:rsidRPr="00653FE2" w14:paraId="22C42E18" w14:textId="77777777" w:rsidTr="005B43C7">
        <w:trPr>
          <w:jc w:val="center"/>
        </w:trPr>
        <w:tc>
          <w:tcPr>
            <w:tcW w:w="2194" w:type="dxa"/>
          </w:tcPr>
          <w:p w14:paraId="17AFDE37" w14:textId="77777777" w:rsidR="00C33898" w:rsidRPr="00653FE2" w:rsidRDefault="00C33898" w:rsidP="005B43C7">
            <w:pPr>
              <w:pStyle w:val="TAL"/>
              <w:keepNext w:val="0"/>
              <w:keepLines w:val="0"/>
            </w:pPr>
            <w:r w:rsidRPr="00653FE2">
              <w:t>Requested Info</w:t>
            </w:r>
          </w:p>
        </w:tc>
        <w:tc>
          <w:tcPr>
            <w:tcW w:w="1385" w:type="dxa"/>
          </w:tcPr>
          <w:p w14:paraId="50ECB068" w14:textId="77777777" w:rsidR="00C33898" w:rsidRPr="00653FE2" w:rsidRDefault="00C33898" w:rsidP="005B43C7">
            <w:pPr>
              <w:pStyle w:val="TAC"/>
              <w:keepNext w:val="0"/>
              <w:keepLines w:val="0"/>
            </w:pPr>
            <w:r w:rsidRPr="00653FE2">
              <w:t>M</w:t>
            </w:r>
          </w:p>
        </w:tc>
        <w:tc>
          <w:tcPr>
            <w:tcW w:w="1524" w:type="dxa"/>
          </w:tcPr>
          <w:p w14:paraId="23386A1D" w14:textId="77777777" w:rsidR="00C33898" w:rsidRPr="00653FE2" w:rsidRDefault="00C33898" w:rsidP="005B43C7">
            <w:pPr>
              <w:pStyle w:val="TAC"/>
              <w:keepNext w:val="0"/>
              <w:keepLines w:val="0"/>
            </w:pPr>
            <w:r w:rsidRPr="00653FE2">
              <w:t>M(=)</w:t>
            </w:r>
          </w:p>
        </w:tc>
        <w:tc>
          <w:tcPr>
            <w:tcW w:w="1524" w:type="dxa"/>
          </w:tcPr>
          <w:p w14:paraId="464B9654" w14:textId="77777777" w:rsidR="00C33898" w:rsidRPr="00653FE2" w:rsidRDefault="00C33898" w:rsidP="005B43C7">
            <w:pPr>
              <w:pStyle w:val="TAC"/>
              <w:keepNext w:val="0"/>
              <w:keepLines w:val="0"/>
            </w:pPr>
          </w:p>
        </w:tc>
        <w:tc>
          <w:tcPr>
            <w:tcW w:w="1662" w:type="dxa"/>
          </w:tcPr>
          <w:p w14:paraId="5CD2EC68" w14:textId="77777777" w:rsidR="00C33898" w:rsidRPr="00653FE2" w:rsidRDefault="00C33898" w:rsidP="005B43C7">
            <w:pPr>
              <w:pStyle w:val="TAC"/>
              <w:keepNext w:val="0"/>
              <w:keepLines w:val="0"/>
            </w:pPr>
          </w:p>
        </w:tc>
      </w:tr>
      <w:tr w:rsidR="00C33898" w:rsidRPr="00653FE2" w14:paraId="2FB43FF2" w14:textId="77777777" w:rsidTr="005B43C7">
        <w:trPr>
          <w:jc w:val="center"/>
        </w:trPr>
        <w:tc>
          <w:tcPr>
            <w:tcW w:w="2194" w:type="dxa"/>
          </w:tcPr>
          <w:p w14:paraId="5B29202A" w14:textId="77777777" w:rsidR="00C33898" w:rsidRPr="00653FE2" w:rsidRDefault="00C33898" w:rsidP="005B43C7">
            <w:pPr>
              <w:pStyle w:val="TAL"/>
              <w:keepNext w:val="0"/>
              <w:keepLines w:val="0"/>
            </w:pPr>
            <w:r w:rsidRPr="00653FE2">
              <w:t>Teleservice</w:t>
            </w:r>
          </w:p>
        </w:tc>
        <w:tc>
          <w:tcPr>
            <w:tcW w:w="1385" w:type="dxa"/>
          </w:tcPr>
          <w:p w14:paraId="53C3D61B" w14:textId="77777777" w:rsidR="00C33898" w:rsidRPr="00653FE2" w:rsidRDefault="00C33898" w:rsidP="005B43C7">
            <w:pPr>
              <w:pStyle w:val="TAC"/>
              <w:keepNext w:val="0"/>
              <w:keepLines w:val="0"/>
            </w:pPr>
            <w:r w:rsidRPr="00653FE2">
              <w:t>M</w:t>
            </w:r>
          </w:p>
        </w:tc>
        <w:tc>
          <w:tcPr>
            <w:tcW w:w="1524" w:type="dxa"/>
          </w:tcPr>
          <w:p w14:paraId="1AF9A466" w14:textId="77777777" w:rsidR="00C33898" w:rsidRPr="00653FE2" w:rsidRDefault="00C33898" w:rsidP="005B43C7">
            <w:pPr>
              <w:pStyle w:val="TAC"/>
              <w:keepNext w:val="0"/>
              <w:keepLines w:val="0"/>
            </w:pPr>
            <w:r w:rsidRPr="00653FE2">
              <w:t>M(=)</w:t>
            </w:r>
          </w:p>
        </w:tc>
        <w:tc>
          <w:tcPr>
            <w:tcW w:w="1524" w:type="dxa"/>
          </w:tcPr>
          <w:p w14:paraId="7624A7AE" w14:textId="77777777" w:rsidR="00C33898" w:rsidRPr="00653FE2" w:rsidRDefault="00C33898" w:rsidP="005B43C7">
            <w:pPr>
              <w:pStyle w:val="TAC"/>
              <w:keepNext w:val="0"/>
              <w:keepLines w:val="0"/>
            </w:pPr>
          </w:p>
        </w:tc>
        <w:tc>
          <w:tcPr>
            <w:tcW w:w="1662" w:type="dxa"/>
          </w:tcPr>
          <w:p w14:paraId="7741BB1D" w14:textId="77777777" w:rsidR="00C33898" w:rsidRPr="00653FE2" w:rsidRDefault="00C33898" w:rsidP="005B43C7">
            <w:pPr>
              <w:pStyle w:val="TAC"/>
              <w:keepNext w:val="0"/>
              <w:keepLines w:val="0"/>
            </w:pPr>
          </w:p>
        </w:tc>
      </w:tr>
      <w:tr w:rsidR="00C33898" w:rsidRPr="00653FE2" w14:paraId="77E0CC9E" w14:textId="77777777" w:rsidTr="005B43C7">
        <w:trPr>
          <w:jc w:val="center"/>
        </w:trPr>
        <w:tc>
          <w:tcPr>
            <w:tcW w:w="2194" w:type="dxa"/>
          </w:tcPr>
          <w:p w14:paraId="3105FCDC" w14:textId="77777777" w:rsidR="00C33898" w:rsidRPr="00653FE2" w:rsidRDefault="00C33898" w:rsidP="005B43C7">
            <w:pPr>
              <w:pStyle w:val="TAL"/>
              <w:keepNext w:val="0"/>
              <w:keepLines w:val="0"/>
            </w:pPr>
            <w:r w:rsidRPr="00653FE2">
              <w:t>Cell Id</w:t>
            </w:r>
          </w:p>
        </w:tc>
        <w:tc>
          <w:tcPr>
            <w:tcW w:w="1385" w:type="dxa"/>
          </w:tcPr>
          <w:p w14:paraId="4DC24482" w14:textId="77777777" w:rsidR="00C33898" w:rsidRPr="00653FE2" w:rsidRDefault="00C33898" w:rsidP="005B43C7">
            <w:pPr>
              <w:pStyle w:val="TAC"/>
              <w:keepNext w:val="0"/>
              <w:keepLines w:val="0"/>
            </w:pPr>
            <w:r w:rsidRPr="00653FE2">
              <w:t>C</w:t>
            </w:r>
          </w:p>
        </w:tc>
        <w:tc>
          <w:tcPr>
            <w:tcW w:w="1524" w:type="dxa"/>
          </w:tcPr>
          <w:p w14:paraId="30CB1F19" w14:textId="77777777" w:rsidR="00C33898" w:rsidRPr="00653FE2" w:rsidRDefault="00C33898" w:rsidP="005B43C7">
            <w:pPr>
              <w:pStyle w:val="TAC"/>
              <w:keepNext w:val="0"/>
              <w:keepLines w:val="0"/>
            </w:pPr>
            <w:r w:rsidRPr="00653FE2">
              <w:t>C(=)</w:t>
            </w:r>
          </w:p>
        </w:tc>
        <w:tc>
          <w:tcPr>
            <w:tcW w:w="1524" w:type="dxa"/>
          </w:tcPr>
          <w:p w14:paraId="7B74BCD3" w14:textId="77777777" w:rsidR="00C33898" w:rsidRPr="00653FE2" w:rsidRDefault="00C33898" w:rsidP="005B43C7">
            <w:pPr>
              <w:pStyle w:val="TAC"/>
              <w:keepNext w:val="0"/>
              <w:keepLines w:val="0"/>
            </w:pPr>
          </w:p>
        </w:tc>
        <w:tc>
          <w:tcPr>
            <w:tcW w:w="1662" w:type="dxa"/>
          </w:tcPr>
          <w:p w14:paraId="487CD414" w14:textId="77777777" w:rsidR="00C33898" w:rsidRPr="00653FE2" w:rsidRDefault="00C33898" w:rsidP="005B43C7">
            <w:pPr>
              <w:pStyle w:val="TAC"/>
              <w:keepNext w:val="0"/>
              <w:keepLines w:val="0"/>
            </w:pPr>
          </w:p>
        </w:tc>
      </w:tr>
      <w:tr w:rsidR="00C33898" w:rsidRPr="00653FE2" w14:paraId="3EE21CA4" w14:textId="77777777" w:rsidTr="005B43C7">
        <w:trPr>
          <w:jc w:val="center"/>
        </w:trPr>
        <w:tc>
          <w:tcPr>
            <w:tcW w:w="2194" w:type="dxa"/>
          </w:tcPr>
          <w:p w14:paraId="0616C2F0" w14:textId="77777777" w:rsidR="00C33898" w:rsidRPr="00653FE2" w:rsidRDefault="00C33898" w:rsidP="005B43C7">
            <w:pPr>
              <w:pStyle w:val="TAL"/>
              <w:keepNext w:val="0"/>
              <w:keepLines w:val="0"/>
            </w:pPr>
            <w:r w:rsidRPr="00653FE2">
              <w:t>Group Id</w:t>
            </w:r>
          </w:p>
        </w:tc>
        <w:tc>
          <w:tcPr>
            <w:tcW w:w="1385" w:type="dxa"/>
          </w:tcPr>
          <w:p w14:paraId="32411647" w14:textId="77777777" w:rsidR="00C33898" w:rsidRPr="00653FE2" w:rsidRDefault="00C33898" w:rsidP="005B43C7">
            <w:pPr>
              <w:pStyle w:val="TAC"/>
              <w:keepNext w:val="0"/>
              <w:keepLines w:val="0"/>
            </w:pPr>
            <w:r w:rsidRPr="00653FE2">
              <w:t>M</w:t>
            </w:r>
          </w:p>
        </w:tc>
        <w:tc>
          <w:tcPr>
            <w:tcW w:w="1524" w:type="dxa"/>
          </w:tcPr>
          <w:p w14:paraId="06007844" w14:textId="77777777" w:rsidR="00C33898" w:rsidRPr="00653FE2" w:rsidRDefault="00C33898" w:rsidP="005B43C7">
            <w:pPr>
              <w:pStyle w:val="TAC"/>
              <w:keepNext w:val="0"/>
              <w:keepLines w:val="0"/>
            </w:pPr>
            <w:r w:rsidRPr="00653FE2">
              <w:t>M(=)</w:t>
            </w:r>
          </w:p>
        </w:tc>
        <w:tc>
          <w:tcPr>
            <w:tcW w:w="1524" w:type="dxa"/>
          </w:tcPr>
          <w:p w14:paraId="5B126D57" w14:textId="77777777" w:rsidR="00C33898" w:rsidRPr="00653FE2" w:rsidRDefault="00C33898" w:rsidP="005B43C7">
            <w:pPr>
              <w:pStyle w:val="TAC"/>
              <w:keepNext w:val="0"/>
              <w:keepLines w:val="0"/>
            </w:pPr>
          </w:p>
        </w:tc>
        <w:tc>
          <w:tcPr>
            <w:tcW w:w="1662" w:type="dxa"/>
          </w:tcPr>
          <w:p w14:paraId="6CF99BFD" w14:textId="77777777" w:rsidR="00C33898" w:rsidRPr="00653FE2" w:rsidRDefault="00C33898" w:rsidP="005B43C7">
            <w:pPr>
              <w:pStyle w:val="TAC"/>
              <w:keepNext w:val="0"/>
              <w:keepLines w:val="0"/>
            </w:pPr>
          </w:p>
        </w:tc>
      </w:tr>
      <w:tr w:rsidR="00C33898" w:rsidRPr="00653FE2" w14:paraId="7BFC3449" w14:textId="77777777" w:rsidTr="005B43C7">
        <w:trPr>
          <w:jc w:val="center"/>
        </w:trPr>
        <w:tc>
          <w:tcPr>
            <w:tcW w:w="2194" w:type="dxa"/>
          </w:tcPr>
          <w:p w14:paraId="0371906E" w14:textId="77777777" w:rsidR="00C33898" w:rsidRPr="00653FE2" w:rsidRDefault="00C33898" w:rsidP="005B43C7">
            <w:pPr>
              <w:pStyle w:val="TAL"/>
              <w:keepNext w:val="0"/>
              <w:keepLines w:val="0"/>
            </w:pPr>
            <w:r w:rsidRPr="00653FE2">
              <w:t>IMSI</w:t>
            </w:r>
          </w:p>
        </w:tc>
        <w:tc>
          <w:tcPr>
            <w:tcW w:w="1385" w:type="dxa"/>
          </w:tcPr>
          <w:p w14:paraId="36BE7F10" w14:textId="77777777" w:rsidR="00C33898" w:rsidRPr="00653FE2" w:rsidRDefault="00C33898" w:rsidP="005B43C7">
            <w:pPr>
              <w:pStyle w:val="TAC"/>
              <w:keepNext w:val="0"/>
              <w:keepLines w:val="0"/>
            </w:pPr>
            <w:r w:rsidRPr="00653FE2">
              <w:t>C</w:t>
            </w:r>
          </w:p>
        </w:tc>
        <w:tc>
          <w:tcPr>
            <w:tcW w:w="1524" w:type="dxa"/>
          </w:tcPr>
          <w:p w14:paraId="451D5E02" w14:textId="77777777" w:rsidR="00C33898" w:rsidRPr="00653FE2" w:rsidRDefault="00C33898" w:rsidP="005B43C7">
            <w:pPr>
              <w:pStyle w:val="TAC"/>
              <w:keepNext w:val="0"/>
              <w:keepLines w:val="0"/>
            </w:pPr>
            <w:r w:rsidRPr="00653FE2">
              <w:t>C(=)</w:t>
            </w:r>
          </w:p>
        </w:tc>
        <w:tc>
          <w:tcPr>
            <w:tcW w:w="1524" w:type="dxa"/>
          </w:tcPr>
          <w:p w14:paraId="12AC3A5C" w14:textId="77777777" w:rsidR="00C33898" w:rsidRPr="00653FE2" w:rsidRDefault="00C33898" w:rsidP="005B43C7">
            <w:pPr>
              <w:pStyle w:val="TAC"/>
              <w:keepNext w:val="0"/>
              <w:keepLines w:val="0"/>
            </w:pPr>
            <w:r w:rsidRPr="00653FE2">
              <w:t>C</w:t>
            </w:r>
          </w:p>
        </w:tc>
        <w:tc>
          <w:tcPr>
            <w:tcW w:w="1662" w:type="dxa"/>
          </w:tcPr>
          <w:p w14:paraId="7447A7C5" w14:textId="77777777" w:rsidR="00C33898" w:rsidRPr="00653FE2" w:rsidRDefault="00C33898" w:rsidP="005B43C7">
            <w:pPr>
              <w:pStyle w:val="TAC"/>
              <w:keepNext w:val="0"/>
              <w:keepLines w:val="0"/>
            </w:pPr>
            <w:r w:rsidRPr="00653FE2">
              <w:t>C(=)</w:t>
            </w:r>
          </w:p>
        </w:tc>
      </w:tr>
      <w:tr w:rsidR="00C33898" w:rsidRPr="00653FE2" w14:paraId="31A97FED" w14:textId="77777777" w:rsidTr="005B43C7">
        <w:trPr>
          <w:jc w:val="center"/>
        </w:trPr>
        <w:tc>
          <w:tcPr>
            <w:tcW w:w="2194" w:type="dxa"/>
          </w:tcPr>
          <w:p w14:paraId="156EE150" w14:textId="77777777" w:rsidR="00C33898" w:rsidRPr="00653FE2" w:rsidRDefault="00C33898" w:rsidP="005B43C7">
            <w:pPr>
              <w:pStyle w:val="TAL"/>
              <w:keepNext w:val="0"/>
              <w:keepLines w:val="0"/>
            </w:pPr>
            <w:r w:rsidRPr="00653FE2">
              <w:t>Talker Priority</w:t>
            </w:r>
          </w:p>
        </w:tc>
        <w:tc>
          <w:tcPr>
            <w:tcW w:w="1385" w:type="dxa"/>
          </w:tcPr>
          <w:p w14:paraId="59C6793A" w14:textId="77777777" w:rsidR="00C33898" w:rsidRPr="00653FE2" w:rsidRDefault="00C33898" w:rsidP="005B43C7">
            <w:pPr>
              <w:pStyle w:val="TAC"/>
              <w:keepNext w:val="0"/>
              <w:keepLines w:val="0"/>
            </w:pPr>
            <w:r w:rsidRPr="00653FE2">
              <w:t>C</w:t>
            </w:r>
          </w:p>
        </w:tc>
        <w:tc>
          <w:tcPr>
            <w:tcW w:w="1524" w:type="dxa"/>
          </w:tcPr>
          <w:p w14:paraId="2E2584A2" w14:textId="77777777" w:rsidR="00C33898" w:rsidRPr="00653FE2" w:rsidRDefault="00C33898" w:rsidP="005B43C7">
            <w:pPr>
              <w:pStyle w:val="TAC"/>
              <w:keepNext w:val="0"/>
              <w:keepLines w:val="0"/>
            </w:pPr>
            <w:r w:rsidRPr="00653FE2">
              <w:t>C(=)</w:t>
            </w:r>
          </w:p>
        </w:tc>
        <w:tc>
          <w:tcPr>
            <w:tcW w:w="1524" w:type="dxa"/>
          </w:tcPr>
          <w:p w14:paraId="705DF72B" w14:textId="77777777" w:rsidR="00C33898" w:rsidRPr="00653FE2" w:rsidRDefault="00C33898" w:rsidP="005B43C7">
            <w:pPr>
              <w:pStyle w:val="TAC"/>
              <w:keepNext w:val="0"/>
              <w:keepLines w:val="0"/>
            </w:pPr>
          </w:p>
        </w:tc>
        <w:tc>
          <w:tcPr>
            <w:tcW w:w="1662" w:type="dxa"/>
          </w:tcPr>
          <w:p w14:paraId="5FE00EED" w14:textId="77777777" w:rsidR="00C33898" w:rsidRPr="00653FE2" w:rsidRDefault="00C33898" w:rsidP="005B43C7">
            <w:pPr>
              <w:pStyle w:val="TAC"/>
              <w:keepNext w:val="0"/>
              <w:keepLines w:val="0"/>
            </w:pPr>
          </w:p>
        </w:tc>
      </w:tr>
      <w:tr w:rsidR="00C33898" w:rsidRPr="00653FE2" w14:paraId="1C3A738C" w14:textId="77777777" w:rsidTr="005B43C7">
        <w:trPr>
          <w:jc w:val="center"/>
        </w:trPr>
        <w:tc>
          <w:tcPr>
            <w:tcW w:w="2194" w:type="dxa"/>
          </w:tcPr>
          <w:p w14:paraId="4E9D7B2B" w14:textId="77777777" w:rsidR="00C33898" w:rsidRPr="00653FE2" w:rsidRDefault="00C33898" w:rsidP="005B43C7">
            <w:pPr>
              <w:pStyle w:val="TAL"/>
              <w:keepNext w:val="0"/>
              <w:keepLines w:val="0"/>
            </w:pPr>
            <w:r w:rsidRPr="00653FE2">
              <w:t>Additional Info</w:t>
            </w:r>
          </w:p>
        </w:tc>
        <w:tc>
          <w:tcPr>
            <w:tcW w:w="1385" w:type="dxa"/>
          </w:tcPr>
          <w:p w14:paraId="0A8AF2D2" w14:textId="77777777" w:rsidR="00C33898" w:rsidRPr="00653FE2" w:rsidRDefault="00C33898" w:rsidP="005B43C7">
            <w:pPr>
              <w:pStyle w:val="TAC"/>
              <w:keepNext w:val="0"/>
              <w:keepLines w:val="0"/>
            </w:pPr>
            <w:r w:rsidRPr="00653FE2">
              <w:t>C</w:t>
            </w:r>
          </w:p>
        </w:tc>
        <w:tc>
          <w:tcPr>
            <w:tcW w:w="1524" w:type="dxa"/>
          </w:tcPr>
          <w:p w14:paraId="0F921FBC" w14:textId="77777777" w:rsidR="00C33898" w:rsidRPr="00653FE2" w:rsidRDefault="00C33898" w:rsidP="005B43C7">
            <w:pPr>
              <w:pStyle w:val="TAC"/>
              <w:keepNext w:val="0"/>
              <w:keepLines w:val="0"/>
            </w:pPr>
            <w:r w:rsidRPr="00653FE2">
              <w:t>C(=)</w:t>
            </w:r>
          </w:p>
        </w:tc>
        <w:tc>
          <w:tcPr>
            <w:tcW w:w="1524" w:type="dxa"/>
          </w:tcPr>
          <w:p w14:paraId="73D820AC" w14:textId="77777777" w:rsidR="00C33898" w:rsidRPr="00653FE2" w:rsidRDefault="00C33898" w:rsidP="005B43C7">
            <w:pPr>
              <w:pStyle w:val="TAC"/>
              <w:keepNext w:val="0"/>
              <w:keepLines w:val="0"/>
            </w:pPr>
            <w:r w:rsidRPr="00653FE2">
              <w:t>C</w:t>
            </w:r>
          </w:p>
        </w:tc>
        <w:tc>
          <w:tcPr>
            <w:tcW w:w="1662" w:type="dxa"/>
          </w:tcPr>
          <w:p w14:paraId="456A5B39" w14:textId="77777777" w:rsidR="00C33898" w:rsidRPr="00653FE2" w:rsidRDefault="00C33898" w:rsidP="005B43C7">
            <w:pPr>
              <w:pStyle w:val="TAC"/>
              <w:keepNext w:val="0"/>
              <w:keepLines w:val="0"/>
            </w:pPr>
            <w:r w:rsidRPr="00653FE2">
              <w:t>C(=)</w:t>
            </w:r>
          </w:p>
        </w:tc>
      </w:tr>
      <w:tr w:rsidR="00C33898" w:rsidRPr="00653FE2" w14:paraId="032610EC" w14:textId="77777777" w:rsidTr="005B43C7">
        <w:trPr>
          <w:jc w:val="center"/>
        </w:trPr>
        <w:tc>
          <w:tcPr>
            <w:tcW w:w="2194" w:type="dxa"/>
          </w:tcPr>
          <w:p w14:paraId="096F9389" w14:textId="77777777" w:rsidR="00C33898" w:rsidRPr="00653FE2" w:rsidRDefault="00C33898" w:rsidP="005B43C7">
            <w:pPr>
              <w:pStyle w:val="TAL"/>
              <w:keepNext w:val="0"/>
              <w:keepLines w:val="0"/>
            </w:pPr>
            <w:r w:rsidRPr="00653FE2">
              <w:t>TMSI</w:t>
            </w:r>
          </w:p>
        </w:tc>
        <w:tc>
          <w:tcPr>
            <w:tcW w:w="1385" w:type="dxa"/>
          </w:tcPr>
          <w:p w14:paraId="187BA1CC" w14:textId="77777777" w:rsidR="00C33898" w:rsidRPr="00653FE2" w:rsidRDefault="00C33898" w:rsidP="005B43C7">
            <w:pPr>
              <w:pStyle w:val="TAC"/>
              <w:keepNext w:val="0"/>
              <w:keepLines w:val="0"/>
            </w:pPr>
            <w:r w:rsidRPr="00653FE2">
              <w:t>C</w:t>
            </w:r>
          </w:p>
        </w:tc>
        <w:tc>
          <w:tcPr>
            <w:tcW w:w="1524" w:type="dxa"/>
          </w:tcPr>
          <w:p w14:paraId="59FADD55" w14:textId="77777777" w:rsidR="00C33898" w:rsidRPr="00653FE2" w:rsidRDefault="00C33898" w:rsidP="005B43C7">
            <w:pPr>
              <w:pStyle w:val="TAC"/>
              <w:keepNext w:val="0"/>
              <w:keepLines w:val="0"/>
            </w:pPr>
            <w:r w:rsidRPr="00653FE2">
              <w:t>C(=)</w:t>
            </w:r>
          </w:p>
        </w:tc>
        <w:tc>
          <w:tcPr>
            <w:tcW w:w="1524" w:type="dxa"/>
          </w:tcPr>
          <w:p w14:paraId="0809F800" w14:textId="77777777" w:rsidR="00C33898" w:rsidRPr="00653FE2" w:rsidRDefault="00C33898" w:rsidP="005B43C7">
            <w:pPr>
              <w:pStyle w:val="TAC"/>
              <w:keepNext w:val="0"/>
              <w:keepLines w:val="0"/>
            </w:pPr>
          </w:p>
        </w:tc>
        <w:tc>
          <w:tcPr>
            <w:tcW w:w="1662" w:type="dxa"/>
          </w:tcPr>
          <w:p w14:paraId="017BBD9E" w14:textId="77777777" w:rsidR="00C33898" w:rsidRPr="00653FE2" w:rsidRDefault="00C33898" w:rsidP="005B43C7">
            <w:pPr>
              <w:pStyle w:val="TAC"/>
              <w:keepNext w:val="0"/>
              <w:keepLines w:val="0"/>
            </w:pPr>
          </w:p>
        </w:tc>
      </w:tr>
      <w:tr w:rsidR="00C33898" w:rsidRPr="00653FE2" w14:paraId="7C276A5F" w14:textId="77777777" w:rsidTr="005B43C7">
        <w:trPr>
          <w:jc w:val="center"/>
        </w:trPr>
        <w:tc>
          <w:tcPr>
            <w:tcW w:w="2194" w:type="dxa"/>
          </w:tcPr>
          <w:p w14:paraId="6663DBE4" w14:textId="77777777" w:rsidR="00C33898" w:rsidRPr="00653FE2" w:rsidRDefault="00C33898" w:rsidP="005B43C7">
            <w:pPr>
              <w:pStyle w:val="TAL"/>
              <w:keepNext w:val="0"/>
              <w:keepLines w:val="0"/>
            </w:pPr>
            <w:r w:rsidRPr="00653FE2">
              <w:t>CKSN</w:t>
            </w:r>
          </w:p>
        </w:tc>
        <w:tc>
          <w:tcPr>
            <w:tcW w:w="1385" w:type="dxa"/>
          </w:tcPr>
          <w:p w14:paraId="1FF79AF9" w14:textId="77777777" w:rsidR="00C33898" w:rsidRPr="00653FE2" w:rsidRDefault="00C33898" w:rsidP="005B43C7">
            <w:pPr>
              <w:pStyle w:val="TAC"/>
              <w:keepNext w:val="0"/>
              <w:keepLines w:val="0"/>
            </w:pPr>
            <w:r w:rsidRPr="00653FE2">
              <w:t>C</w:t>
            </w:r>
          </w:p>
        </w:tc>
        <w:tc>
          <w:tcPr>
            <w:tcW w:w="1524" w:type="dxa"/>
          </w:tcPr>
          <w:p w14:paraId="79010537" w14:textId="77777777" w:rsidR="00C33898" w:rsidRPr="00653FE2" w:rsidRDefault="00C33898" w:rsidP="005B43C7">
            <w:pPr>
              <w:pStyle w:val="TAC"/>
              <w:keepNext w:val="0"/>
              <w:keepLines w:val="0"/>
            </w:pPr>
            <w:r w:rsidRPr="00653FE2">
              <w:t>C(=)</w:t>
            </w:r>
          </w:p>
        </w:tc>
        <w:tc>
          <w:tcPr>
            <w:tcW w:w="1524" w:type="dxa"/>
          </w:tcPr>
          <w:p w14:paraId="3732091D" w14:textId="77777777" w:rsidR="00C33898" w:rsidRPr="00653FE2" w:rsidRDefault="00C33898" w:rsidP="005B43C7">
            <w:pPr>
              <w:pStyle w:val="TAC"/>
              <w:keepNext w:val="0"/>
              <w:keepLines w:val="0"/>
            </w:pPr>
          </w:p>
        </w:tc>
        <w:tc>
          <w:tcPr>
            <w:tcW w:w="1662" w:type="dxa"/>
          </w:tcPr>
          <w:p w14:paraId="15947A60" w14:textId="77777777" w:rsidR="00C33898" w:rsidRPr="00653FE2" w:rsidRDefault="00C33898" w:rsidP="005B43C7">
            <w:pPr>
              <w:pStyle w:val="TAC"/>
              <w:keepNext w:val="0"/>
              <w:keepLines w:val="0"/>
            </w:pPr>
          </w:p>
        </w:tc>
      </w:tr>
      <w:tr w:rsidR="00C33898" w:rsidRPr="00653FE2" w14:paraId="41087493" w14:textId="77777777" w:rsidTr="005B43C7">
        <w:trPr>
          <w:jc w:val="center"/>
        </w:trPr>
        <w:tc>
          <w:tcPr>
            <w:tcW w:w="2194" w:type="dxa"/>
          </w:tcPr>
          <w:p w14:paraId="0F28B2E1" w14:textId="77777777" w:rsidR="00C33898" w:rsidRPr="00653FE2" w:rsidRDefault="00C33898" w:rsidP="005B43C7">
            <w:pPr>
              <w:pStyle w:val="TAL"/>
              <w:keepNext w:val="0"/>
              <w:keepLines w:val="0"/>
            </w:pPr>
            <w:r w:rsidRPr="00653FE2">
              <w:t>Anchor MSC Address</w:t>
            </w:r>
          </w:p>
        </w:tc>
        <w:tc>
          <w:tcPr>
            <w:tcW w:w="1385" w:type="dxa"/>
          </w:tcPr>
          <w:p w14:paraId="276318AA" w14:textId="77777777" w:rsidR="00C33898" w:rsidRPr="00653FE2" w:rsidRDefault="00C33898" w:rsidP="005B43C7">
            <w:pPr>
              <w:pStyle w:val="TAC"/>
              <w:keepNext w:val="0"/>
              <w:keepLines w:val="0"/>
            </w:pPr>
          </w:p>
        </w:tc>
        <w:tc>
          <w:tcPr>
            <w:tcW w:w="1524" w:type="dxa"/>
          </w:tcPr>
          <w:p w14:paraId="1FB5EAB5" w14:textId="77777777" w:rsidR="00C33898" w:rsidRPr="00653FE2" w:rsidRDefault="00C33898" w:rsidP="005B43C7">
            <w:pPr>
              <w:pStyle w:val="TAC"/>
              <w:keepNext w:val="0"/>
              <w:keepLines w:val="0"/>
            </w:pPr>
          </w:p>
        </w:tc>
        <w:tc>
          <w:tcPr>
            <w:tcW w:w="1524" w:type="dxa"/>
          </w:tcPr>
          <w:p w14:paraId="20F9D708" w14:textId="77777777" w:rsidR="00C33898" w:rsidRPr="00653FE2" w:rsidRDefault="00C33898" w:rsidP="005B43C7">
            <w:pPr>
              <w:pStyle w:val="TAC"/>
              <w:keepNext w:val="0"/>
              <w:keepLines w:val="0"/>
            </w:pPr>
            <w:r w:rsidRPr="00653FE2">
              <w:t>C</w:t>
            </w:r>
          </w:p>
        </w:tc>
        <w:tc>
          <w:tcPr>
            <w:tcW w:w="1662" w:type="dxa"/>
          </w:tcPr>
          <w:p w14:paraId="2BBB0701" w14:textId="77777777" w:rsidR="00C33898" w:rsidRPr="00653FE2" w:rsidRDefault="00C33898" w:rsidP="005B43C7">
            <w:pPr>
              <w:pStyle w:val="TAC"/>
              <w:keepNext w:val="0"/>
              <w:keepLines w:val="0"/>
            </w:pPr>
            <w:r w:rsidRPr="00653FE2">
              <w:t>C(=)</w:t>
            </w:r>
          </w:p>
        </w:tc>
      </w:tr>
      <w:tr w:rsidR="00C33898" w:rsidRPr="00653FE2" w14:paraId="77DEEBC5" w14:textId="77777777" w:rsidTr="005B43C7">
        <w:trPr>
          <w:jc w:val="center"/>
        </w:trPr>
        <w:tc>
          <w:tcPr>
            <w:tcW w:w="2194" w:type="dxa"/>
          </w:tcPr>
          <w:p w14:paraId="7C6D029E" w14:textId="77777777" w:rsidR="00C33898" w:rsidRPr="00653FE2" w:rsidRDefault="00C33898" w:rsidP="005B43C7">
            <w:pPr>
              <w:pStyle w:val="TAL"/>
              <w:keepNext w:val="0"/>
              <w:keepLines w:val="0"/>
            </w:pPr>
            <w:r w:rsidRPr="00653FE2">
              <w:lastRenderedPageBreak/>
              <w:t>ASCI Call Reference</w:t>
            </w:r>
          </w:p>
        </w:tc>
        <w:tc>
          <w:tcPr>
            <w:tcW w:w="1385" w:type="dxa"/>
          </w:tcPr>
          <w:p w14:paraId="7D0A51B8" w14:textId="77777777" w:rsidR="00C33898" w:rsidRPr="00653FE2" w:rsidRDefault="00C33898" w:rsidP="005B43C7">
            <w:pPr>
              <w:pStyle w:val="TAC"/>
              <w:keepNext w:val="0"/>
              <w:keepLines w:val="0"/>
            </w:pPr>
          </w:p>
        </w:tc>
        <w:tc>
          <w:tcPr>
            <w:tcW w:w="1524" w:type="dxa"/>
          </w:tcPr>
          <w:p w14:paraId="0FEDF675" w14:textId="77777777" w:rsidR="00C33898" w:rsidRPr="00653FE2" w:rsidRDefault="00C33898" w:rsidP="005B43C7">
            <w:pPr>
              <w:pStyle w:val="TAC"/>
              <w:keepNext w:val="0"/>
              <w:keepLines w:val="0"/>
            </w:pPr>
          </w:p>
        </w:tc>
        <w:tc>
          <w:tcPr>
            <w:tcW w:w="1524" w:type="dxa"/>
          </w:tcPr>
          <w:p w14:paraId="3714AEA9" w14:textId="77777777" w:rsidR="00C33898" w:rsidRPr="00653FE2" w:rsidRDefault="00C33898" w:rsidP="005B43C7">
            <w:pPr>
              <w:pStyle w:val="TAC"/>
              <w:keepNext w:val="0"/>
              <w:keepLines w:val="0"/>
            </w:pPr>
            <w:r w:rsidRPr="00653FE2">
              <w:t>C</w:t>
            </w:r>
          </w:p>
        </w:tc>
        <w:tc>
          <w:tcPr>
            <w:tcW w:w="1662" w:type="dxa"/>
          </w:tcPr>
          <w:p w14:paraId="2F7D602A" w14:textId="77777777" w:rsidR="00C33898" w:rsidRPr="00653FE2" w:rsidRDefault="00C33898" w:rsidP="005B43C7">
            <w:pPr>
              <w:pStyle w:val="TAC"/>
              <w:keepNext w:val="0"/>
              <w:keepLines w:val="0"/>
            </w:pPr>
            <w:r w:rsidRPr="00653FE2">
              <w:t>C(=)</w:t>
            </w:r>
          </w:p>
        </w:tc>
      </w:tr>
      <w:tr w:rsidR="00C33898" w:rsidRPr="00653FE2" w14:paraId="2559036E" w14:textId="77777777" w:rsidTr="005B43C7">
        <w:trPr>
          <w:jc w:val="center"/>
        </w:trPr>
        <w:tc>
          <w:tcPr>
            <w:tcW w:w="2194" w:type="dxa"/>
          </w:tcPr>
          <w:p w14:paraId="3E07CD77" w14:textId="77777777" w:rsidR="00C33898" w:rsidRPr="00653FE2" w:rsidRDefault="00C33898" w:rsidP="005B43C7">
            <w:pPr>
              <w:pStyle w:val="TAL"/>
              <w:keepNext w:val="0"/>
              <w:keepLines w:val="0"/>
            </w:pPr>
            <w:r w:rsidRPr="00653FE2">
              <w:t>Additional Subscriptions</w:t>
            </w:r>
          </w:p>
        </w:tc>
        <w:tc>
          <w:tcPr>
            <w:tcW w:w="1385" w:type="dxa"/>
          </w:tcPr>
          <w:p w14:paraId="4C623375" w14:textId="77777777" w:rsidR="00C33898" w:rsidRPr="00653FE2" w:rsidRDefault="00C33898" w:rsidP="005B43C7">
            <w:pPr>
              <w:pStyle w:val="TAC"/>
              <w:keepNext w:val="0"/>
              <w:keepLines w:val="0"/>
            </w:pPr>
          </w:p>
        </w:tc>
        <w:tc>
          <w:tcPr>
            <w:tcW w:w="1524" w:type="dxa"/>
          </w:tcPr>
          <w:p w14:paraId="6E5CF88D" w14:textId="77777777" w:rsidR="00C33898" w:rsidRPr="00653FE2" w:rsidRDefault="00C33898" w:rsidP="005B43C7">
            <w:pPr>
              <w:pStyle w:val="TAC"/>
              <w:keepNext w:val="0"/>
              <w:keepLines w:val="0"/>
            </w:pPr>
          </w:p>
        </w:tc>
        <w:tc>
          <w:tcPr>
            <w:tcW w:w="1524" w:type="dxa"/>
          </w:tcPr>
          <w:p w14:paraId="7FB82C62" w14:textId="77777777" w:rsidR="00C33898" w:rsidRPr="00653FE2" w:rsidRDefault="00C33898" w:rsidP="005B43C7">
            <w:pPr>
              <w:pStyle w:val="TAC"/>
              <w:keepNext w:val="0"/>
              <w:keepLines w:val="0"/>
            </w:pPr>
            <w:r w:rsidRPr="00653FE2">
              <w:t>C</w:t>
            </w:r>
          </w:p>
        </w:tc>
        <w:tc>
          <w:tcPr>
            <w:tcW w:w="1662" w:type="dxa"/>
          </w:tcPr>
          <w:p w14:paraId="578BB2D9" w14:textId="77777777" w:rsidR="00C33898" w:rsidRPr="00653FE2" w:rsidRDefault="00C33898" w:rsidP="005B43C7">
            <w:pPr>
              <w:pStyle w:val="TAC"/>
              <w:keepNext w:val="0"/>
              <w:keepLines w:val="0"/>
            </w:pPr>
            <w:r w:rsidRPr="00653FE2">
              <w:t>C(=)</w:t>
            </w:r>
          </w:p>
        </w:tc>
      </w:tr>
      <w:tr w:rsidR="00C33898" w:rsidRPr="00653FE2" w14:paraId="1242F61B" w14:textId="77777777" w:rsidTr="005B43C7">
        <w:trPr>
          <w:jc w:val="center"/>
        </w:trPr>
        <w:tc>
          <w:tcPr>
            <w:tcW w:w="2194" w:type="dxa"/>
          </w:tcPr>
          <w:p w14:paraId="62E54935" w14:textId="77777777" w:rsidR="00C33898" w:rsidRPr="00653FE2" w:rsidRDefault="00C33898" w:rsidP="005B43C7">
            <w:pPr>
              <w:pStyle w:val="TAL"/>
              <w:keepNext w:val="0"/>
              <w:keepLines w:val="0"/>
            </w:pPr>
            <w:r w:rsidRPr="00653FE2">
              <w:t>Kc</w:t>
            </w:r>
          </w:p>
        </w:tc>
        <w:tc>
          <w:tcPr>
            <w:tcW w:w="1385" w:type="dxa"/>
          </w:tcPr>
          <w:p w14:paraId="11366394" w14:textId="77777777" w:rsidR="00C33898" w:rsidRPr="00653FE2" w:rsidRDefault="00C33898" w:rsidP="005B43C7">
            <w:pPr>
              <w:pStyle w:val="TAC"/>
              <w:keepNext w:val="0"/>
              <w:keepLines w:val="0"/>
            </w:pPr>
          </w:p>
        </w:tc>
        <w:tc>
          <w:tcPr>
            <w:tcW w:w="1524" w:type="dxa"/>
          </w:tcPr>
          <w:p w14:paraId="6E96D8C3" w14:textId="77777777" w:rsidR="00C33898" w:rsidRPr="00653FE2" w:rsidRDefault="00C33898" w:rsidP="005B43C7">
            <w:pPr>
              <w:pStyle w:val="TAC"/>
              <w:keepNext w:val="0"/>
              <w:keepLines w:val="0"/>
            </w:pPr>
          </w:p>
        </w:tc>
        <w:tc>
          <w:tcPr>
            <w:tcW w:w="1524" w:type="dxa"/>
          </w:tcPr>
          <w:p w14:paraId="2C06B34B" w14:textId="77777777" w:rsidR="00C33898" w:rsidRPr="00653FE2" w:rsidRDefault="00C33898" w:rsidP="005B43C7">
            <w:pPr>
              <w:pStyle w:val="TAC"/>
              <w:keepNext w:val="0"/>
              <w:keepLines w:val="0"/>
            </w:pPr>
            <w:r w:rsidRPr="00653FE2">
              <w:t>C</w:t>
            </w:r>
          </w:p>
        </w:tc>
        <w:tc>
          <w:tcPr>
            <w:tcW w:w="1662" w:type="dxa"/>
          </w:tcPr>
          <w:p w14:paraId="181900DE" w14:textId="77777777" w:rsidR="00C33898" w:rsidRPr="00653FE2" w:rsidRDefault="00C33898" w:rsidP="005B43C7">
            <w:pPr>
              <w:pStyle w:val="TAC"/>
              <w:keepNext w:val="0"/>
              <w:keepLines w:val="0"/>
            </w:pPr>
            <w:r w:rsidRPr="00653FE2">
              <w:t>C(=)</w:t>
            </w:r>
          </w:p>
        </w:tc>
      </w:tr>
      <w:tr w:rsidR="00C33898" w:rsidRPr="00653FE2" w14:paraId="4B66FF33" w14:textId="77777777" w:rsidTr="005B43C7">
        <w:trPr>
          <w:jc w:val="center"/>
        </w:trPr>
        <w:tc>
          <w:tcPr>
            <w:tcW w:w="2194" w:type="dxa"/>
          </w:tcPr>
          <w:p w14:paraId="2DE818CA" w14:textId="77777777" w:rsidR="00C33898" w:rsidRPr="00653FE2" w:rsidRDefault="00C33898" w:rsidP="005B43C7">
            <w:pPr>
              <w:pStyle w:val="TAL"/>
              <w:keepNext w:val="0"/>
              <w:keepLines w:val="0"/>
            </w:pPr>
            <w:r w:rsidRPr="00653FE2">
              <w:t>User Error</w:t>
            </w:r>
          </w:p>
        </w:tc>
        <w:tc>
          <w:tcPr>
            <w:tcW w:w="1385" w:type="dxa"/>
          </w:tcPr>
          <w:p w14:paraId="3C0BD2F4" w14:textId="77777777" w:rsidR="00C33898" w:rsidRPr="00653FE2" w:rsidRDefault="00C33898" w:rsidP="005B43C7">
            <w:pPr>
              <w:pStyle w:val="TAC"/>
              <w:keepNext w:val="0"/>
              <w:keepLines w:val="0"/>
            </w:pPr>
          </w:p>
        </w:tc>
        <w:tc>
          <w:tcPr>
            <w:tcW w:w="1524" w:type="dxa"/>
          </w:tcPr>
          <w:p w14:paraId="2CA89EC0" w14:textId="77777777" w:rsidR="00C33898" w:rsidRPr="00653FE2" w:rsidRDefault="00C33898" w:rsidP="005B43C7">
            <w:pPr>
              <w:pStyle w:val="TAC"/>
              <w:keepNext w:val="0"/>
              <w:keepLines w:val="0"/>
            </w:pPr>
          </w:p>
        </w:tc>
        <w:tc>
          <w:tcPr>
            <w:tcW w:w="1524" w:type="dxa"/>
          </w:tcPr>
          <w:p w14:paraId="5BDF09DC" w14:textId="77777777" w:rsidR="00C33898" w:rsidRPr="00653FE2" w:rsidRDefault="00C33898" w:rsidP="005B43C7">
            <w:pPr>
              <w:pStyle w:val="TAC"/>
              <w:keepNext w:val="0"/>
              <w:keepLines w:val="0"/>
            </w:pPr>
            <w:r w:rsidRPr="00653FE2">
              <w:t>C</w:t>
            </w:r>
          </w:p>
        </w:tc>
        <w:tc>
          <w:tcPr>
            <w:tcW w:w="1662" w:type="dxa"/>
          </w:tcPr>
          <w:p w14:paraId="168A1C29" w14:textId="77777777" w:rsidR="00C33898" w:rsidRPr="00653FE2" w:rsidRDefault="00C33898" w:rsidP="005B43C7">
            <w:pPr>
              <w:pStyle w:val="TAC"/>
              <w:keepNext w:val="0"/>
              <w:keepLines w:val="0"/>
            </w:pPr>
            <w:r w:rsidRPr="00653FE2">
              <w:t>C(=)</w:t>
            </w:r>
          </w:p>
        </w:tc>
      </w:tr>
      <w:tr w:rsidR="00C33898" w:rsidRPr="00653FE2" w14:paraId="777C24B3" w14:textId="77777777" w:rsidTr="005B43C7">
        <w:trPr>
          <w:jc w:val="center"/>
        </w:trPr>
        <w:tc>
          <w:tcPr>
            <w:tcW w:w="2194" w:type="dxa"/>
          </w:tcPr>
          <w:p w14:paraId="49592B1B" w14:textId="77777777" w:rsidR="00C33898" w:rsidRPr="00653FE2" w:rsidRDefault="00C33898" w:rsidP="005B43C7">
            <w:pPr>
              <w:pStyle w:val="TAL"/>
              <w:keepNext w:val="0"/>
              <w:keepLines w:val="0"/>
            </w:pPr>
            <w:r w:rsidRPr="00653FE2">
              <w:t>Provider Error</w:t>
            </w:r>
          </w:p>
        </w:tc>
        <w:tc>
          <w:tcPr>
            <w:tcW w:w="1385" w:type="dxa"/>
          </w:tcPr>
          <w:p w14:paraId="7CD79401" w14:textId="77777777" w:rsidR="00C33898" w:rsidRPr="00653FE2" w:rsidRDefault="00C33898" w:rsidP="005B43C7">
            <w:pPr>
              <w:pStyle w:val="TAC"/>
              <w:keepNext w:val="0"/>
              <w:keepLines w:val="0"/>
            </w:pPr>
          </w:p>
        </w:tc>
        <w:tc>
          <w:tcPr>
            <w:tcW w:w="1524" w:type="dxa"/>
          </w:tcPr>
          <w:p w14:paraId="7555EB76" w14:textId="77777777" w:rsidR="00C33898" w:rsidRPr="00653FE2" w:rsidRDefault="00C33898" w:rsidP="005B43C7">
            <w:pPr>
              <w:pStyle w:val="TAC"/>
              <w:keepNext w:val="0"/>
              <w:keepLines w:val="0"/>
            </w:pPr>
          </w:p>
        </w:tc>
        <w:tc>
          <w:tcPr>
            <w:tcW w:w="1524" w:type="dxa"/>
          </w:tcPr>
          <w:p w14:paraId="7C370CDE" w14:textId="77777777" w:rsidR="00C33898" w:rsidRPr="00653FE2" w:rsidRDefault="00C33898" w:rsidP="005B43C7">
            <w:pPr>
              <w:pStyle w:val="TAC"/>
              <w:keepNext w:val="0"/>
              <w:keepLines w:val="0"/>
            </w:pPr>
          </w:p>
        </w:tc>
        <w:tc>
          <w:tcPr>
            <w:tcW w:w="1662" w:type="dxa"/>
          </w:tcPr>
          <w:p w14:paraId="66F59C5A" w14:textId="77777777" w:rsidR="00C33898" w:rsidRPr="00653FE2" w:rsidRDefault="00C33898" w:rsidP="005B43C7">
            <w:pPr>
              <w:pStyle w:val="TAC"/>
              <w:keepNext w:val="0"/>
              <w:keepLines w:val="0"/>
            </w:pPr>
            <w:r w:rsidRPr="00653FE2">
              <w:t>O</w:t>
            </w:r>
          </w:p>
        </w:tc>
      </w:tr>
    </w:tbl>
    <w:p w14:paraId="7098D877" w14:textId="77777777" w:rsidR="00C33898" w:rsidRPr="00653FE2" w:rsidRDefault="00C33898" w:rsidP="00C33898">
      <w:pPr>
        <w:pStyle w:val="WP"/>
      </w:pPr>
    </w:p>
    <w:p w14:paraId="32B54DBC" w14:textId="77777777" w:rsidR="00C33898" w:rsidRPr="00653FE2" w:rsidRDefault="00C33898" w:rsidP="00C33898">
      <w:pPr>
        <w:pStyle w:val="Heading3"/>
        <w:keepNext w:val="0"/>
        <w:keepLines w:val="0"/>
      </w:pPr>
      <w:bookmarkStart w:id="2178" w:name="_Toc11331866"/>
      <w:bookmarkStart w:id="2179" w:name="_Toc36553949"/>
      <w:bookmarkStart w:id="2180" w:name="_Toc75885950"/>
      <w:r w:rsidRPr="00653FE2">
        <w:t>10.7A.3</w:t>
      </w:r>
      <w:r w:rsidRPr="00653FE2">
        <w:tab/>
        <w:t>Parameter definitions and use</w:t>
      </w:r>
      <w:bookmarkEnd w:id="2178"/>
      <w:bookmarkEnd w:id="2179"/>
      <w:bookmarkEnd w:id="2180"/>
    </w:p>
    <w:p w14:paraId="7073EC8D" w14:textId="77777777" w:rsidR="00C33898" w:rsidRPr="00653FE2" w:rsidRDefault="00C33898" w:rsidP="00C33898">
      <w:r w:rsidRPr="00653FE2">
        <w:rPr>
          <w:u w:val="single"/>
        </w:rPr>
        <w:t>Invoke Id</w:t>
      </w:r>
    </w:p>
    <w:p w14:paraId="2A46D376" w14:textId="77777777" w:rsidR="00C33898" w:rsidRPr="00653FE2" w:rsidRDefault="00C33898" w:rsidP="00C33898">
      <w:r w:rsidRPr="00653FE2">
        <w:t>See definition in clause 7.6.1</w:t>
      </w:r>
    </w:p>
    <w:p w14:paraId="7A2B219E" w14:textId="77777777" w:rsidR="00C33898" w:rsidRPr="00653FE2" w:rsidRDefault="00C33898" w:rsidP="00C33898">
      <w:pPr>
        <w:rPr>
          <w:u w:val="single"/>
        </w:rPr>
      </w:pPr>
      <w:r w:rsidRPr="00653FE2">
        <w:rPr>
          <w:u w:val="single"/>
        </w:rPr>
        <w:t>Requested Info</w:t>
      </w:r>
    </w:p>
    <w:p w14:paraId="63B59CBD" w14:textId="77777777" w:rsidR="00C33898" w:rsidRPr="00653FE2" w:rsidRDefault="00C33898" w:rsidP="00C33898">
      <w:r w:rsidRPr="00653FE2">
        <w:t xml:space="preserve">For the definition and use of this parameter see </w:t>
      </w:r>
      <w:r w:rsidRPr="00653FE2">
        <w:rPr>
          <w:snapToGrid w:val="0"/>
        </w:rPr>
        <w:t>3GPP TS 43.068 [100]</w:t>
      </w:r>
    </w:p>
    <w:p w14:paraId="494ADFB1" w14:textId="77777777" w:rsidR="00C33898" w:rsidRPr="00653FE2" w:rsidRDefault="00C33898" w:rsidP="00C33898">
      <w:r w:rsidRPr="00653FE2">
        <w:rPr>
          <w:u w:val="single"/>
        </w:rPr>
        <w:t>Teleservice</w:t>
      </w:r>
    </w:p>
    <w:p w14:paraId="58746BC1" w14:textId="77777777" w:rsidR="00C33898" w:rsidRPr="00653FE2" w:rsidRDefault="00C33898" w:rsidP="00C33898">
      <w:r w:rsidRPr="00653FE2">
        <w:t>Voice Broadcast Service or Voice Group Call Service.</w:t>
      </w:r>
    </w:p>
    <w:p w14:paraId="0556BEE2" w14:textId="77777777" w:rsidR="00C33898" w:rsidRPr="00653FE2" w:rsidRDefault="00C33898" w:rsidP="00C33898">
      <w:pPr>
        <w:rPr>
          <w:u w:val="single"/>
        </w:rPr>
      </w:pPr>
      <w:r w:rsidRPr="00653FE2">
        <w:rPr>
          <w:u w:val="single"/>
        </w:rPr>
        <w:t>Cell Id</w:t>
      </w:r>
    </w:p>
    <w:p w14:paraId="6BE58990" w14:textId="77777777" w:rsidR="00C33898" w:rsidRPr="00653FE2" w:rsidRDefault="00C33898" w:rsidP="00C33898">
      <w:r w:rsidRPr="00653FE2">
        <w:t>Identity of the initiating service subscriber's current cell.</w:t>
      </w:r>
    </w:p>
    <w:p w14:paraId="5FDB529F" w14:textId="77777777" w:rsidR="00C33898" w:rsidRPr="00653FE2" w:rsidRDefault="00C33898" w:rsidP="00C33898">
      <w:pPr>
        <w:rPr>
          <w:u w:val="single"/>
        </w:rPr>
      </w:pPr>
      <w:r w:rsidRPr="00653FE2">
        <w:rPr>
          <w:u w:val="single"/>
        </w:rPr>
        <w:t>Group Id</w:t>
      </w:r>
    </w:p>
    <w:p w14:paraId="7BFD7A98" w14:textId="77777777" w:rsidR="00C33898" w:rsidRPr="00653FE2" w:rsidRDefault="00C33898" w:rsidP="00C33898">
      <w:pPr>
        <w:rPr>
          <w:snapToGrid w:val="0"/>
        </w:rPr>
      </w:pPr>
      <w:r w:rsidRPr="00653FE2">
        <w:t xml:space="preserve">For the definition and use of this parameter see </w:t>
      </w:r>
      <w:r w:rsidRPr="00653FE2">
        <w:rPr>
          <w:snapToGrid w:val="0"/>
        </w:rPr>
        <w:t>3GPP TS 43.068 [100] and 3GPP TS 43.069 [101].</w:t>
      </w:r>
    </w:p>
    <w:p w14:paraId="46551B72" w14:textId="77777777" w:rsidR="00C33898" w:rsidRPr="00653FE2" w:rsidRDefault="00C33898" w:rsidP="00C33898">
      <w:r w:rsidRPr="00653FE2">
        <w:rPr>
          <w:noProof/>
        </w:rPr>
        <w:t>If prefixes are used together with group IDs, the most significant digit of the Group Id contains the prefix.</w:t>
      </w:r>
    </w:p>
    <w:p w14:paraId="4A0AB290" w14:textId="77777777" w:rsidR="00C33898" w:rsidRPr="00653FE2" w:rsidRDefault="00C33898" w:rsidP="00C33898">
      <w:pPr>
        <w:rPr>
          <w:u w:val="single"/>
        </w:rPr>
      </w:pPr>
      <w:r w:rsidRPr="00653FE2">
        <w:rPr>
          <w:u w:val="single"/>
        </w:rPr>
        <w:t>IMSI</w:t>
      </w:r>
    </w:p>
    <w:p w14:paraId="17712976" w14:textId="77777777" w:rsidR="00C33898" w:rsidRPr="00653FE2" w:rsidRDefault="00C33898" w:rsidP="00C33898">
      <w:r w:rsidRPr="00653FE2">
        <w:t>If sent in the request: Identity of the service subscriber who has established the call and who is allowed to terminate the call.</w:t>
      </w:r>
      <w:r w:rsidRPr="00653FE2">
        <w:br/>
        <w:t>If sent in the response: Identity of the uplink requesting service subscriber.</w:t>
      </w:r>
    </w:p>
    <w:p w14:paraId="6B5063F7" w14:textId="77777777" w:rsidR="00C33898" w:rsidRPr="00653FE2" w:rsidRDefault="00C33898" w:rsidP="00C33898">
      <w:pPr>
        <w:rPr>
          <w:u w:val="single"/>
        </w:rPr>
      </w:pPr>
      <w:r w:rsidRPr="00653FE2">
        <w:rPr>
          <w:u w:val="single"/>
        </w:rPr>
        <w:t>Talker Priority</w:t>
      </w:r>
    </w:p>
    <w:p w14:paraId="0617DB3E" w14:textId="77777777" w:rsidR="00C33898" w:rsidRPr="00653FE2" w:rsidRDefault="00C33898" w:rsidP="00C33898">
      <w:r w:rsidRPr="00653FE2">
        <w:t xml:space="preserve">For the definition and use of this parameter see </w:t>
      </w:r>
      <w:r w:rsidRPr="00653FE2">
        <w:rPr>
          <w:snapToGrid w:val="0"/>
        </w:rPr>
        <w:t>3GPP TS 43.068 [100]</w:t>
      </w:r>
    </w:p>
    <w:p w14:paraId="5C428B33" w14:textId="77777777" w:rsidR="00C33898" w:rsidRPr="00653FE2" w:rsidRDefault="00C33898" w:rsidP="00C33898">
      <w:pPr>
        <w:rPr>
          <w:u w:val="single"/>
        </w:rPr>
      </w:pPr>
      <w:r w:rsidRPr="00653FE2">
        <w:rPr>
          <w:u w:val="single"/>
        </w:rPr>
        <w:t xml:space="preserve">Additional Info </w:t>
      </w:r>
    </w:p>
    <w:p w14:paraId="7FE30DC6" w14:textId="77777777" w:rsidR="00C33898" w:rsidRPr="00653FE2" w:rsidRDefault="00C33898" w:rsidP="00C33898">
      <w:r w:rsidRPr="00653FE2">
        <w:t xml:space="preserve">For the definition and use of this parameter see </w:t>
      </w:r>
      <w:r w:rsidRPr="00653FE2">
        <w:rPr>
          <w:snapToGrid w:val="0"/>
        </w:rPr>
        <w:t>3GPP TS 43.068 [100]</w:t>
      </w:r>
    </w:p>
    <w:p w14:paraId="4494547F" w14:textId="77777777" w:rsidR="00C33898" w:rsidRPr="00653FE2" w:rsidRDefault="00C33898" w:rsidP="00C33898">
      <w:pPr>
        <w:pStyle w:val="HE"/>
        <w:rPr>
          <w:b w:val="0"/>
          <w:u w:val="single"/>
        </w:rPr>
      </w:pPr>
      <w:r w:rsidRPr="00653FE2">
        <w:rPr>
          <w:b w:val="0"/>
          <w:u w:val="single"/>
        </w:rPr>
        <w:t>TMSI</w:t>
      </w:r>
    </w:p>
    <w:p w14:paraId="097A77D0" w14:textId="77777777" w:rsidR="00C33898" w:rsidRPr="00653FE2" w:rsidRDefault="00C33898" w:rsidP="00C33898">
      <w:r w:rsidRPr="00653FE2">
        <w:t xml:space="preserve">See definition in clause 7.6.2. </w:t>
      </w:r>
    </w:p>
    <w:p w14:paraId="3A531AB7" w14:textId="77777777" w:rsidR="00C33898" w:rsidRPr="00653FE2" w:rsidRDefault="00C33898" w:rsidP="00C33898">
      <w:pPr>
        <w:rPr>
          <w:u w:val="single"/>
        </w:rPr>
      </w:pPr>
      <w:r w:rsidRPr="00653FE2">
        <w:rPr>
          <w:u w:val="single"/>
        </w:rPr>
        <w:t>CKSN</w:t>
      </w:r>
    </w:p>
    <w:p w14:paraId="2134A225" w14:textId="77777777" w:rsidR="00C33898" w:rsidRPr="00653FE2" w:rsidRDefault="00C33898" w:rsidP="00C33898">
      <w:r w:rsidRPr="00653FE2">
        <w:t>See clause 7.6.7 for the use of this parameter.</w:t>
      </w:r>
    </w:p>
    <w:p w14:paraId="7B3D19BD" w14:textId="77777777" w:rsidR="00C33898" w:rsidRPr="00653FE2" w:rsidRDefault="00C33898" w:rsidP="00C33898">
      <w:pPr>
        <w:pStyle w:val="HE"/>
        <w:rPr>
          <w:b w:val="0"/>
          <w:u w:val="single"/>
        </w:rPr>
      </w:pPr>
      <w:r w:rsidRPr="00653FE2">
        <w:rPr>
          <w:b w:val="0"/>
          <w:u w:val="single"/>
        </w:rPr>
        <w:t>Anchor MSC Address</w:t>
      </w:r>
    </w:p>
    <w:p w14:paraId="72115F9E" w14:textId="77777777" w:rsidR="00C33898" w:rsidRPr="00653FE2" w:rsidRDefault="00C33898" w:rsidP="00C33898">
      <w:r w:rsidRPr="00653FE2">
        <w:t xml:space="preserve">For the definition and use of this parameter see </w:t>
      </w:r>
      <w:r w:rsidRPr="00653FE2">
        <w:rPr>
          <w:snapToGrid w:val="0"/>
        </w:rPr>
        <w:t>3GPP TS 43.068 [100] and 3GPP TS 43.069 [101]</w:t>
      </w:r>
    </w:p>
    <w:p w14:paraId="1F8E2943" w14:textId="77777777" w:rsidR="00C33898" w:rsidRPr="00653FE2" w:rsidRDefault="00C33898" w:rsidP="00C33898">
      <w:pPr>
        <w:pStyle w:val="HE"/>
        <w:rPr>
          <w:b w:val="0"/>
          <w:u w:val="single"/>
        </w:rPr>
      </w:pPr>
      <w:r w:rsidRPr="00653FE2">
        <w:rPr>
          <w:b w:val="0"/>
          <w:u w:val="single"/>
        </w:rPr>
        <w:t>ASCI Call Reference</w:t>
      </w:r>
    </w:p>
    <w:p w14:paraId="2BD1A25E" w14:textId="77777777" w:rsidR="00C33898" w:rsidRPr="00653FE2" w:rsidRDefault="00C33898" w:rsidP="00C33898">
      <w:r w:rsidRPr="00653FE2">
        <w:t xml:space="preserve">For the definition and use of this parameter see </w:t>
      </w:r>
      <w:r w:rsidRPr="00653FE2">
        <w:rPr>
          <w:snapToGrid w:val="0"/>
        </w:rPr>
        <w:t>3GPP TS 43.068 [100] and 3GPP TS 43.069 [101]</w:t>
      </w:r>
    </w:p>
    <w:p w14:paraId="244EBE60" w14:textId="77777777" w:rsidR="00C33898" w:rsidRPr="00653FE2" w:rsidRDefault="00C33898" w:rsidP="00C33898">
      <w:pPr>
        <w:pStyle w:val="HE"/>
        <w:rPr>
          <w:b w:val="0"/>
          <w:u w:val="single"/>
        </w:rPr>
      </w:pPr>
      <w:r w:rsidRPr="00653FE2">
        <w:rPr>
          <w:b w:val="0"/>
          <w:u w:val="single"/>
        </w:rPr>
        <w:t>Additional Subscriptions</w:t>
      </w:r>
    </w:p>
    <w:p w14:paraId="7BEA34A0" w14:textId="77777777" w:rsidR="00C33898" w:rsidRPr="00653FE2" w:rsidRDefault="00C33898" w:rsidP="00C33898">
      <w:r w:rsidRPr="00653FE2">
        <w:t xml:space="preserve">For the definition and use of this parameter see </w:t>
      </w:r>
      <w:r w:rsidRPr="00653FE2">
        <w:rPr>
          <w:snapToGrid w:val="0"/>
        </w:rPr>
        <w:t>3GPP TS 43.068 [100]</w:t>
      </w:r>
    </w:p>
    <w:p w14:paraId="62F1D077" w14:textId="77777777" w:rsidR="00C33898" w:rsidRPr="00653FE2" w:rsidRDefault="00C33898" w:rsidP="00C33898">
      <w:pPr>
        <w:rPr>
          <w:u w:val="single"/>
        </w:rPr>
      </w:pPr>
      <w:r w:rsidRPr="00653FE2">
        <w:rPr>
          <w:u w:val="single"/>
        </w:rPr>
        <w:t>Kc</w:t>
      </w:r>
    </w:p>
    <w:p w14:paraId="71D74643" w14:textId="77777777" w:rsidR="00C33898" w:rsidRPr="00653FE2" w:rsidRDefault="00C33898" w:rsidP="00C33898">
      <w:r w:rsidRPr="00653FE2">
        <w:lastRenderedPageBreak/>
        <w:t>See clause 7.6.7 for the use of this parameter.</w:t>
      </w:r>
    </w:p>
    <w:p w14:paraId="6AAF5ACB" w14:textId="77777777" w:rsidR="00C33898" w:rsidRPr="00653FE2" w:rsidRDefault="00C33898" w:rsidP="00C33898">
      <w:pPr>
        <w:rPr>
          <w:u w:val="single"/>
        </w:rPr>
      </w:pPr>
      <w:r w:rsidRPr="00653FE2">
        <w:rPr>
          <w:u w:val="single"/>
        </w:rPr>
        <w:t>User Error</w:t>
      </w:r>
    </w:p>
    <w:p w14:paraId="643B11A9" w14:textId="77777777" w:rsidR="00C33898" w:rsidRPr="00653FE2" w:rsidRDefault="00C33898" w:rsidP="00C33898">
      <w:r w:rsidRPr="00653FE2">
        <w:t>For definition of this parameter see clause 7.6.1 The following errors defined in clause 7.6.1 may be used, depending on the nature of the fault:</w:t>
      </w:r>
    </w:p>
    <w:p w14:paraId="49215A29" w14:textId="77777777" w:rsidR="00C33898" w:rsidRPr="00653FE2" w:rsidRDefault="00C33898" w:rsidP="00C33898">
      <w:pPr>
        <w:pStyle w:val="B1"/>
      </w:pPr>
      <w:r w:rsidRPr="00653FE2">
        <w:t>-</w:t>
      </w:r>
      <w:r w:rsidRPr="00653FE2">
        <w:tab/>
        <w:t>System Failure;</w:t>
      </w:r>
    </w:p>
    <w:p w14:paraId="1F8CA19A" w14:textId="77777777" w:rsidR="00C33898" w:rsidRPr="00653FE2" w:rsidRDefault="00C33898" w:rsidP="00C33898">
      <w:pPr>
        <w:pStyle w:val="B1"/>
      </w:pPr>
      <w:r w:rsidRPr="00653FE2">
        <w:t>-</w:t>
      </w:r>
      <w:r w:rsidRPr="00653FE2">
        <w:tab/>
        <w:t>Unexpected Data Value;</w:t>
      </w:r>
    </w:p>
    <w:p w14:paraId="71204817" w14:textId="77777777" w:rsidR="00C33898" w:rsidRPr="00653FE2" w:rsidRDefault="00C33898" w:rsidP="00C33898">
      <w:pPr>
        <w:pStyle w:val="B1"/>
      </w:pPr>
      <w:r w:rsidRPr="00653FE2">
        <w:t>-</w:t>
      </w:r>
      <w:r w:rsidRPr="00653FE2">
        <w:tab/>
        <w:t>Data Missing</w:t>
      </w:r>
    </w:p>
    <w:p w14:paraId="7E7A8E91" w14:textId="77777777" w:rsidR="00C33898" w:rsidRPr="00653FE2" w:rsidRDefault="00C33898" w:rsidP="00C33898">
      <w:pPr>
        <w:pStyle w:val="B1"/>
      </w:pPr>
      <w:r w:rsidRPr="00653FE2">
        <w:t>-</w:t>
      </w:r>
      <w:r w:rsidRPr="00653FE2">
        <w:tab/>
        <w:t>TeleserviceNotProvisioned;</w:t>
      </w:r>
    </w:p>
    <w:p w14:paraId="3EBC4663" w14:textId="77777777" w:rsidR="00C33898" w:rsidRPr="00653FE2" w:rsidRDefault="00C33898" w:rsidP="00C33898">
      <w:pPr>
        <w:pStyle w:val="B1"/>
      </w:pPr>
      <w:r w:rsidRPr="00653FE2">
        <w:t>-</w:t>
      </w:r>
      <w:r w:rsidRPr="00653FE2">
        <w:tab/>
        <w:t>Unknown Subscriber;</w:t>
      </w:r>
    </w:p>
    <w:p w14:paraId="57E52B97" w14:textId="77777777" w:rsidR="00C33898" w:rsidRPr="00653FE2" w:rsidRDefault="00C33898" w:rsidP="00C33898">
      <w:pPr>
        <w:pStyle w:val="B1"/>
      </w:pPr>
      <w:r w:rsidRPr="00653FE2">
        <w:t>-</w:t>
      </w:r>
      <w:r w:rsidRPr="00653FE2">
        <w:tab/>
        <w:t>Ongoing Call.</w:t>
      </w:r>
    </w:p>
    <w:p w14:paraId="0DC621B7" w14:textId="77777777" w:rsidR="00C33898" w:rsidRPr="00653FE2" w:rsidRDefault="00C33898" w:rsidP="00C33898">
      <w:pPr>
        <w:rPr>
          <w:u w:val="single"/>
        </w:rPr>
      </w:pPr>
      <w:r w:rsidRPr="00653FE2">
        <w:rPr>
          <w:u w:val="single"/>
        </w:rPr>
        <w:t>Provider Error</w:t>
      </w:r>
    </w:p>
    <w:p w14:paraId="05082581" w14:textId="77777777" w:rsidR="00C33898" w:rsidRPr="00653FE2" w:rsidRDefault="00C33898" w:rsidP="00C33898">
      <w:r w:rsidRPr="00653FE2">
        <w:t>See definition of provider error in clause 7.6.1.</w:t>
      </w:r>
    </w:p>
    <w:p w14:paraId="249365EF" w14:textId="77777777" w:rsidR="00C33898" w:rsidRPr="00653FE2" w:rsidRDefault="00C33898" w:rsidP="00C33898">
      <w:pPr>
        <w:pStyle w:val="Heading2"/>
        <w:keepNext w:val="0"/>
        <w:keepLines w:val="0"/>
      </w:pPr>
      <w:bookmarkStart w:id="2181" w:name="_Toc11331867"/>
      <w:bookmarkStart w:id="2182" w:name="_Toc36553950"/>
      <w:bookmarkStart w:id="2183" w:name="_Toc75885951"/>
      <w:r w:rsidRPr="00653FE2">
        <w:t>10.8</w:t>
      </w:r>
      <w:r w:rsidRPr="00653FE2">
        <w:tab/>
        <w:t>Void</w:t>
      </w:r>
      <w:bookmarkEnd w:id="2181"/>
      <w:bookmarkEnd w:id="2182"/>
      <w:bookmarkEnd w:id="2183"/>
    </w:p>
    <w:p w14:paraId="45BA51C6" w14:textId="77777777" w:rsidR="00C33898" w:rsidRPr="00653FE2" w:rsidRDefault="00C33898" w:rsidP="00C33898">
      <w:pPr>
        <w:pStyle w:val="Heading2"/>
        <w:keepNext w:val="0"/>
        <w:keepLines w:val="0"/>
      </w:pPr>
      <w:bookmarkStart w:id="2184" w:name="_Toc11331868"/>
      <w:bookmarkStart w:id="2185" w:name="_Toc36553951"/>
      <w:bookmarkStart w:id="2186" w:name="_Toc75885952"/>
      <w:r w:rsidRPr="00653FE2">
        <w:t>10.9</w:t>
      </w:r>
      <w:r w:rsidRPr="00653FE2">
        <w:tab/>
        <w:t>Void</w:t>
      </w:r>
      <w:bookmarkEnd w:id="2184"/>
      <w:bookmarkEnd w:id="2185"/>
      <w:bookmarkEnd w:id="2186"/>
    </w:p>
    <w:p w14:paraId="17DFEB81" w14:textId="77777777" w:rsidR="00C33898" w:rsidRPr="00653FE2" w:rsidRDefault="00C33898" w:rsidP="00C33898">
      <w:pPr>
        <w:pStyle w:val="Heading2"/>
      </w:pPr>
      <w:bookmarkStart w:id="2187" w:name="_Toc11331869"/>
      <w:bookmarkStart w:id="2188" w:name="_Toc36553952"/>
      <w:bookmarkStart w:id="2189" w:name="_Toc75885953"/>
      <w:r w:rsidRPr="00653FE2">
        <w:t>10.10</w:t>
      </w:r>
      <w:r w:rsidRPr="00653FE2">
        <w:tab/>
        <w:t>MAP_SET_REPORTING_STATE service</w:t>
      </w:r>
      <w:bookmarkEnd w:id="2187"/>
      <w:bookmarkEnd w:id="2188"/>
      <w:bookmarkEnd w:id="2189"/>
    </w:p>
    <w:p w14:paraId="045A6DC9" w14:textId="77777777" w:rsidR="00C33898" w:rsidRPr="00653FE2" w:rsidRDefault="00C33898" w:rsidP="00C33898">
      <w:pPr>
        <w:pStyle w:val="Heading3"/>
      </w:pPr>
      <w:bookmarkStart w:id="2190" w:name="_Toc11331870"/>
      <w:bookmarkStart w:id="2191" w:name="_Toc36553953"/>
      <w:bookmarkStart w:id="2192" w:name="_Toc75885954"/>
      <w:r w:rsidRPr="00653FE2">
        <w:t>10.10.1</w:t>
      </w:r>
      <w:r w:rsidRPr="00653FE2">
        <w:tab/>
        <w:t>Definition</w:t>
      </w:r>
      <w:bookmarkEnd w:id="2190"/>
      <w:bookmarkEnd w:id="2191"/>
      <w:bookmarkEnd w:id="2192"/>
    </w:p>
    <w:p w14:paraId="1C327B28" w14:textId="77777777" w:rsidR="00C33898" w:rsidRPr="00653FE2" w:rsidRDefault="00C33898" w:rsidP="00C33898">
      <w:pPr>
        <w:keepNext/>
        <w:keepLines/>
      </w:pPr>
      <w:r w:rsidRPr="00653FE2">
        <w:t>This service is used between the HLR and the VLR to set the reporting state for a requested service. It is a confirmed service using the service primitives shown in table 10.10/1.</w:t>
      </w:r>
    </w:p>
    <w:p w14:paraId="57AB7DC7" w14:textId="77777777" w:rsidR="00C33898" w:rsidRPr="00653FE2" w:rsidRDefault="00C33898" w:rsidP="00C33898">
      <w:pPr>
        <w:pStyle w:val="Heading3"/>
        <w:keepNext w:val="0"/>
        <w:keepLines w:val="0"/>
      </w:pPr>
      <w:bookmarkStart w:id="2193" w:name="_Toc11331871"/>
      <w:bookmarkStart w:id="2194" w:name="_Toc36553954"/>
      <w:bookmarkStart w:id="2195" w:name="_Toc75885955"/>
      <w:r w:rsidRPr="00653FE2">
        <w:t>10.10.2</w:t>
      </w:r>
      <w:r w:rsidRPr="00653FE2">
        <w:tab/>
        <w:t>Service primitives</w:t>
      </w:r>
      <w:bookmarkEnd w:id="2193"/>
      <w:bookmarkEnd w:id="2194"/>
      <w:bookmarkEnd w:id="2195"/>
    </w:p>
    <w:p w14:paraId="690529BC" w14:textId="77777777" w:rsidR="00C33898" w:rsidRPr="00653FE2" w:rsidRDefault="00C33898" w:rsidP="00C33898">
      <w:pPr>
        <w:pStyle w:val="TH"/>
        <w:keepNext w:val="0"/>
        <w:keepLines w:val="0"/>
      </w:pPr>
      <w:r w:rsidRPr="00653FE2">
        <w:t>Table 10.10/1: MAP_SET_REPORTING_STATE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3"/>
        <w:gridCol w:w="1697"/>
        <w:gridCol w:w="1697"/>
        <w:gridCol w:w="1697"/>
        <w:gridCol w:w="1697"/>
      </w:tblGrid>
      <w:tr w:rsidR="00C33898" w:rsidRPr="00653FE2" w14:paraId="46B88D15" w14:textId="77777777" w:rsidTr="005B43C7">
        <w:trPr>
          <w:jc w:val="center"/>
        </w:trPr>
        <w:tc>
          <w:tcPr>
            <w:tcW w:w="2233" w:type="dxa"/>
          </w:tcPr>
          <w:p w14:paraId="061F0776" w14:textId="77777777" w:rsidR="00C33898" w:rsidRPr="00653FE2" w:rsidRDefault="00C33898" w:rsidP="005B43C7">
            <w:pPr>
              <w:pStyle w:val="TAH"/>
              <w:keepNext w:val="0"/>
              <w:keepLines w:val="0"/>
            </w:pPr>
            <w:r w:rsidRPr="00653FE2">
              <w:t>Parameter name</w:t>
            </w:r>
          </w:p>
        </w:tc>
        <w:tc>
          <w:tcPr>
            <w:tcW w:w="1697" w:type="dxa"/>
          </w:tcPr>
          <w:p w14:paraId="6F6DFE80" w14:textId="77777777" w:rsidR="00C33898" w:rsidRPr="00653FE2" w:rsidRDefault="00C33898" w:rsidP="005B43C7">
            <w:pPr>
              <w:pStyle w:val="TAH"/>
              <w:keepNext w:val="0"/>
              <w:keepLines w:val="0"/>
            </w:pPr>
            <w:r w:rsidRPr="00653FE2">
              <w:t>Request</w:t>
            </w:r>
          </w:p>
        </w:tc>
        <w:tc>
          <w:tcPr>
            <w:tcW w:w="1697" w:type="dxa"/>
          </w:tcPr>
          <w:p w14:paraId="69C95D06" w14:textId="77777777" w:rsidR="00C33898" w:rsidRPr="00653FE2" w:rsidRDefault="00C33898" w:rsidP="005B43C7">
            <w:pPr>
              <w:pStyle w:val="TAH"/>
              <w:keepNext w:val="0"/>
              <w:keepLines w:val="0"/>
            </w:pPr>
            <w:r w:rsidRPr="00653FE2">
              <w:t>Indication</w:t>
            </w:r>
          </w:p>
        </w:tc>
        <w:tc>
          <w:tcPr>
            <w:tcW w:w="1697" w:type="dxa"/>
          </w:tcPr>
          <w:p w14:paraId="6D029800" w14:textId="77777777" w:rsidR="00C33898" w:rsidRPr="00653FE2" w:rsidRDefault="00C33898" w:rsidP="005B43C7">
            <w:pPr>
              <w:pStyle w:val="TAH"/>
              <w:keepNext w:val="0"/>
              <w:keepLines w:val="0"/>
            </w:pPr>
            <w:r w:rsidRPr="00653FE2">
              <w:t>Response</w:t>
            </w:r>
          </w:p>
        </w:tc>
        <w:tc>
          <w:tcPr>
            <w:tcW w:w="1697" w:type="dxa"/>
          </w:tcPr>
          <w:p w14:paraId="178E3CA0" w14:textId="77777777" w:rsidR="00C33898" w:rsidRPr="00653FE2" w:rsidRDefault="00C33898" w:rsidP="005B43C7">
            <w:pPr>
              <w:pStyle w:val="TAH"/>
              <w:keepNext w:val="0"/>
              <w:keepLines w:val="0"/>
            </w:pPr>
            <w:r w:rsidRPr="00653FE2">
              <w:t>Confirm</w:t>
            </w:r>
          </w:p>
        </w:tc>
      </w:tr>
      <w:tr w:rsidR="00C33898" w:rsidRPr="00653FE2" w14:paraId="5CB93071" w14:textId="77777777" w:rsidTr="005B43C7">
        <w:trPr>
          <w:jc w:val="center"/>
        </w:trPr>
        <w:tc>
          <w:tcPr>
            <w:tcW w:w="2233" w:type="dxa"/>
          </w:tcPr>
          <w:p w14:paraId="310938FE" w14:textId="77777777" w:rsidR="00C33898" w:rsidRPr="00653FE2" w:rsidRDefault="00C33898" w:rsidP="005B43C7">
            <w:pPr>
              <w:pStyle w:val="TAL"/>
              <w:keepNext w:val="0"/>
              <w:keepLines w:val="0"/>
            </w:pPr>
            <w:r w:rsidRPr="00653FE2">
              <w:t>Invoke id</w:t>
            </w:r>
          </w:p>
        </w:tc>
        <w:tc>
          <w:tcPr>
            <w:tcW w:w="1697" w:type="dxa"/>
          </w:tcPr>
          <w:p w14:paraId="49DC445C" w14:textId="77777777" w:rsidR="00C33898" w:rsidRPr="00653FE2" w:rsidRDefault="00C33898" w:rsidP="005B43C7">
            <w:pPr>
              <w:pStyle w:val="TAC"/>
              <w:keepNext w:val="0"/>
              <w:keepLines w:val="0"/>
            </w:pPr>
            <w:r w:rsidRPr="00653FE2">
              <w:t>M</w:t>
            </w:r>
          </w:p>
        </w:tc>
        <w:tc>
          <w:tcPr>
            <w:tcW w:w="1697" w:type="dxa"/>
          </w:tcPr>
          <w:p w14:paraId="22376054" w14:textId="77777777" w:rsidR="00C33898" w:rsidRPr="00653FE2" w:rsidRDefault="00C33898" w:rsidP="005B43C7">
            <w:pPr>
              <w:pStyle w:val="TAC"/>
              <w:keepNext w:val="0"/>
              <w:keepLines w:val="0"/>
            </w:pPr>
            <w:r w:rsidRPr="00653FE2">
              <w:t>M(=)</w:t>
            </w:r>
          </w:p>
        </w:tc>
        <w:tc>
          <w:tcPr>
            <w:tcW w:w="1697" w:type="dxa"/>
          </w:tcPr>
          <w:p w14:paraId="4177475D" w14:textId="77777777" w:rsidR="00C33898" w:rsidRPr="00653FE2" w:rsidRDefault="00C33898" w:rsidP="005B43C7">
            <w:pPr>
              <w:pStyle w:val="TAC"/>
              <w:keepNext w:val="0"/>
              <w:keepLines w:val="0"/>
            </w:pPr>
            <w:r w:rsidRPr="00653FE2">
              <w:t>M(=)</w:t>
            </w:r>
          </w:p>
        </w:tc>
        <w:tc>
          <w:tcPr>
            <w:tcW w:w="1697" w:type="dxa"/>
          </w:tcPr>
          <w:p w14:paraId="17F99441" w14:textId="77777777" w:rsidR="00C33898" w:rsidRPr="00653FE2" w:rsidRDefault="00C33898" w:rsidP="005B43C7">
            <w:pPr>
              <w:pStyle w:val="TAC"/>
              <w:keepNext w:val="0"/>
              <w:keepLines w:val="0"/>
            </w:pPr>
            <w:r w:rsidRPr="00653FE2">
              <w:t>M(=)</w:t>
            </w:r>
          </w:p>
        </w:tc>
      </w:tr>
      <w:tr w:rsidR="00C33898" w:rsidRPr="00653FE2" w14:paraId="4EF85DEA" w14:textId="77777777" w:rsidTr="005B43C7">
        <w:trPr>
          <w:jc w:val="center"/>
        </w:trPr>
        <w:tc>
          <w:tcPr>
            <w:tcW w:w="2233" w:type="dxa"/>
          </w:tcPr>
          <w:p w14:paraId="47844D0C" w14:textId="77777777" w:rsidR="00C33898" w:rsidRPr="00653FE2" w:rsidRDefault="00C33898" w:rsidP="005B43C7">
            <w:pPr>
              <w:pStyle w:val="TAL"/>
              <w:keepNext w:val="0"/>
              <w:keepLines w:val="0"/>
            </w:pPr>
            <w:r w:rsidRPr="00653FE2">
              <w:t xml:space="preserve">IMSI </w:t>
            </w:r>
          </w:p>
        </w:tc>
        <w:tc>
          <w:tcPr>
            <w:tcW w:w="1697" w:type="dxa"/>
          </w:tcPr>
          <w:p w14:paraId="398C91B6" w14:textId="77777777" w:rsidR="00C33898" w:rsidRPr="00653FE2" w:rsidRDefault="00C33898" w:rsidP="005B43C7">
            <w:pPr>
              <w:pStyle w:val="TAC"/>
              <w:keepNext w:val="0"/>
              <w:keepLines w:val="0"/>
            </w:pPr>
            <w:r w:rsidRPr="00653FE2">
              <w:t>C</w:t>
            </w:r>
          </w:p>
        </w:tc>
        <w:tc>
          <w:tcPr>
            <w:tcW w:w="1697" w:type="dxa"/>
          </w:tcPr>
          <w:p w14:paraId="60BED07A" w14:textId="77777777" w:rsidR="00C33898" w:rsidRPr="00653FE2" w:rsidRDefault="00C33898" w:rsidP="005B43C7">
            <w:pPr>
              <w:pStyle w:val="TAC"/>
              <w:keepNext w:val="0"/>
              <w:keepLines w:val="0"/>
            </w:pPr>
            <w:r w:rsidRPr="00653FE2">
              <w:t>C(=)</w:t>
            </w:r>
          </w:p>
        </w:tc>
        <w:tc>
          <w:tcPr>
            <w:tcW w:w="1697" w:type="dxa"/>
          </w:tcPr>
          <w:p w14:paraId="1350BE9A" w14:textId="77777777" w:rsidR="00C33898" w:rsidRPr="00653FE2" w:rsidRDefault="00C33898" w:rsidP="005B43C7">
            <w:pPr>
              <w:pStyle w:val="TAC"/>
              <w:keepNext w:val="0"/>
              <w:keepLines w:val="0"/>
            </w:pPr>
          </w:p>
        </w:tc>
        <w:tc>
          <w:tcPr>
            <w:tcW w:w="1697" w:type="dxa"/>
          </w:tcPr>
          <w:p w14:paraId="1BACCB1A" w14:textId="77777777" w:rsidR="00C33898" w:rsidRPr="00653FE2" w:rsidRDefault="00C33898" w:rsidP="005B43C7">
            <w:pPr>
              <w:pStyle w:val="TAC"/>
              <w:keepNext w:val="0"/>
              <w:keepLines w:val="0"/>
            </w:pPr>
          </w:p>
        </w:tc>
      </w:tr>
      <w:tr w:rsidR="00C33898" w:rsidRPr="00653FE2" w14:paraId="5D9E4A85" w14:textId="77777777" w:rsidTr="005B43C7">
        <w:trPr>
          <w:jc w:val="center"/>
        </w:trPr>
        <w:tc>
          <w:tcPr>
            <w:tcW w:w="2233" w:type="dxa"/>
          </w:tcPr>
          <w:p w14:paraId="2937C010" w14:textId="77777777" w:rsidR="00C33898" w:rsidRPr="00653FE2" w:rsidRDefault="00C33898" w:rsidP="005B43C7">
            <w:pPr>
              <w:pStyle w:val="TAL"/>
              <w:keepNext w:val="0"/>
              <w:keepLines w:val="0"/>
            </w:pPr>
            <w:r w:rsidRPr="00653FE2">
              <w:t xml:space="preserve">LMSI </w:t>
            </w:r>
          </w:p>
        </w:tc>
        <w:tc>
          <w:tcPr>
            <w:tcW w:w="1697" w:type="dxa"/>
          </w:tcPr>
          <w:p w14:paraId="5ACFE86C" w14:textId="77777777" w:rsidR="00C33898" w:rsidRPr="00653FE2" w:rsidRDefault="00C33898" w:rsidP="005B43C7">
            <w:pPr>
              <w:pStyle w:val="TAC"/>
              <w:keepNext w:val="0"/>
              <w:keepLines w:val="0"/>
            </w:pPr>
            <w:r w:rsidRPr="00653FE2">
              <w:t>C</w:t>
            </w:r>
          </w:p>
        </w:tc>
        <w:tc>
          <w:tcPr>
            <w:tcW w:w="1697" w:type="dxa"/>
          </w:tcPr>
          <w:p w14:paraId="7514636E" w14:textId="77777777" w:rsidR="00C33898" w:rsidRPr="00653FE2" w:rsidRDefault="00C33898" w:rsidP="005B43C7">
            <w:pPr>
              <w:pStyle w:val="TAC"/>
              <w:keepNext w:val="0"/>
              <w:keepLines w:val="0"/>
            </w:pPr>
            <w:r w:rsidRPr="00653FE2">
              <w:t>C(=)</w:t>
            </w:r>
          </w:p>
        </w:tc>
        <w:tc>
          <w:tcPr>
            <w:tcW w:w="1697" w:type="dxa"/>
          </w:tcPr>
          <w:p w14:paraId="2A3757E4" w14:textId="77777777" w:rsidR="00C33898" w:rsidRPr="00653FE2" w:rsidRDefault="00C33898" w:rsidP="005B43C7">
            <w:pPr>
              <w:pStyle w:val="TAC"/>
              <w:keepNext w:val="0"/>
              <w:keepLines w:val="0"/>
            </w:pPr>
          </w:p>
        </w:tc>
        <w:tc>
          <w:tcPr>
            <w:tcW w:w="1697" w:type="dxa"/>
          </w:tcPr>
          <w:p w14:paraId="28339315" w14:textId="77777777" w:rsidR="00C33898" w:rsidRPr="00653FE2" w:rsidRDefault="00C33898" w:rsidP="005B43C7">
            <w:pPr>
              <w:pStyle w:val="TAC"/>
              <w:keepNext w:val="0"/>
              <w:keepLines w:val="0"/>
            </w:pPr>
          </w:p>
        </w:tc>
      </w:tr>
      <w:tr w:rsidR="00C33898" w:rsidRPr="00653FE2" w14:paraId="0AA8906E" w14:textId="77777777" w:rsidTr="005B43C7">
        <w:trPr>
          <w:jc w:val="center"/>
        </w:trPr>
        <w:tc>
          <w:tcPr>
            <w:tcW w:w="2233" w:type="dxa"/>
          </w:tcPr>
          <w:p w14:paraId="1C9DAB82" w14:textId="77777777" w:rsidR="00C33898" w:rsidRPr="00653FE2" w:rsidRDefault="00C33898" w:rsidP="005B43C7">
            <w:pPr>
              <w:pStyle w:val="TAL"/>
              <w:keepNext w:val="0"/>
              <w:keepLines w:val="0"/>
            </w:pPr>
            <w:r w:rsidRPr="00653FE2">
              <w:t>CCBS Monitoring</w:t>
            </w:r>
          </w:p>
        </w:tc>
        <w:tc>
          <w:tcPr>
            <w:tcW w:w="1697" w:type="dxa"/>
          </w:tcPr>
          <w:p w14:paraId="67C94FE0" w14:textId="77777777" w:rsidR="00C33898" w:rsidRPr="00653FE2" w:rsidRDefault="00C33898" w:rsidP="005B43C7">
            <w:pPr>
              <w:pStyle w:val="TAC"/>
              <w:keepNext w:val="0"/>
              <w:keepLines w:val="0"/>
            </w:pPr>
            <w:r w:rsidRPr="00653FE2">
              <w:t>C</w:t>
            </w:r>
          </w:p>
        </w:tc>
        <w:tc>
          <w:tcPr>
            <w:tcW w:w="1697" w:type="dxa"/>
          </w:tcPr>
          <w:p w14:paraId="310A2050" w14:textId="77777777" w:rsidR="00C33898" w:rsidRPr="00653FE2" w:rsidRDefault="00C33898" w:rsidP="005B43C7">
            <w:pPr>
              <w:pStyle w:val="TAC"/>
              <w:keepNext w:val="0"/>
              <w:keepLines w:val="0"/>
            </w:pPr>
            <w:r w:rsidRPr="00653FE2">
              <w:t>C(=)</w:t>
            </w:r>
          </w:p>
        </w:tc>
        <w:tc>
          <w:tcPr>
            <w:tcW w:w="1697" w:type="dxa"/>
          </w:tcPr>
          <w:p w14:paraId="6C867207" w14:textId="77777777" w:rsidR="00C33898" w:rsidRPr="00653FE2" w:rsidRDefault="00C33898" w:rsidP="005B43C7">
            <w:pPr>
              <w:pStyle w:val="TAC"/>
              <w:keepNext w:val="0"/>
              <w:keepLines w:val="0"/>
            </w:pPr>
          </w:p>
        </w:tc>
        <w:tc>
          <w:tcPr>
            <w:tcW w:w="1697" w:type="dxa"/>
          </w:tcPr>
          <w:p w14:paraId="7CD175FE" w14:textId="77777777" w:rsidR="00C33898" w:rsidRPr="00653FE2" w:rsidRDefault="00C33898" w:rsidP="005B43C7">
            <w:pPr>
              <w:pStyle w:val="TAC"/>
              <w:keepNext w:val="0"/>
              <w:keepLines w:val="0"/>
            </w:pPr>
          </w:p>
        </w:tc>
      </w:tr>
      <w:tr w:rsidR="00C33898" w:rsidRPr="00653FE2" w14:paraId="06221DE8" w14:textId="77777777" w:rsidTr="005B43C7">
        <w:trPr>
          <w:jc w:val="center"/>
        </w:trPr>
        <w:tc>
          <w:tcPr>
            <w:tcW w:w="2233" w:type="dxa"/>
          </w:tcPr>
          <w:p w14:paraId="7FB988E0" w14:textId="77777777" w:rsidR="00C33898" w:rsidRPr="00653FE2" w:rsidRDefault="00C33898" w:rsidP="005B43C7">
            <w:pPr>
              <w:pStyle w:val="TAL"/>
              <w:keepNext w:val="0"/>
              <w:keepLines w:val="0"/>
            </w:pPr>
            <w:r w:rsidRPr="00653FE2">
              <w:t>CCBS Subscriber Status</w:t>
            </w:r>
          </w:p>
        </w:tc>
        <w:tc>
          <w:tcPr>
            <w:tcW w:w="1697" w:type="dxa"/>
          </w:tcPr>
          <w:p w14:paraId="0BC4ED11" w14:textId="77777777" w:rsidR="00C33898" w:rsidRPr="00653FE2" w:rsidRDefault="00C33898" w:rsidP="005B43C7">
            <w:pPr>
              <w:pStyle w:val="TAC"/>
              <w:keepNext w:val="0"/>
              <w:keepLines w:val="0"/>
            </w:pPr>
          </w:p>
        </w:tc>
        <w:tc>
          <w:tcPr>
            <w:tcW w:w="1697" w:type="dxa"/>
          </w:tcPr>
          <w:p w14:paraId="1CC76A0A" w14:textId="77777777" w:rsidR="00C33898" w:rsidRPr="00653FE2" w:rsidRDefault="00C33898" w:rsidP="005B43C7">
            <w:pPr>
              <w:pStyle w:val="TAC"/>
              <w:keepNext w:val="0"/>
              <w:keepLines w:val="0"/>
            </w:pPr>
          </w:p>
        </w:tc>
        <w:tc>
          <w:tcPr>
            <w:tcW w:w="1697" w:type="dxa"/>
          </w:tcPr>
          <w:p w14:paraId="293BB257" w14:textId="77777777" w:rsidR="00C33898" w:rsidRPr="00653FE2" w:rsidRDefault="00C33898" w:rsidP="005B43C7">
            <w:pPr>
              <w:pStyle w:val="TAC"/>
              <w:keepNext w:val="0"/>
              <w:keepLines w:val="0"/>
            </w:pPr>
            <w:r w:rsidRPr="00653FE2">
              <w:t>C</w:t>
            </w:r>
          </w:p>
        </w:tc>
        <w:tc>
          <w:tcPr>
            <w:tcW w:w="1697" w:type="dxa"/>
          </w:tcPr>
          <w:p w14:paraId="723569A0" w14:textId="77777777" w:rsidR="00C33898" w:rsidRPr="00653FE2" w:rsidRDefault="00C33898" w:rsidP="005B43C7">
            <w:pPr>
              <w:pStyle w:val="TAC"/>
              <w:keepNext w:val="0"/>
              <w:keepLines w:val="0"/>
            </w:pPr>
            <w:r w:rsidRPr="00653FE2">
              <w:t>C(=)</w:t>
            </w:r>
          </w:p>
        </w:tc>
      </w:tr>
      <w:tr w:rsidR="00C33898" w:rsidRPr="00653FE2" w14:paraId="12B61484" w14:textId="77777777" w:rsidTr="005B43C7">
        <w:trPr>
          <w:jc w:val="center"/>
        </w:trPr>
        <w:tc>
          <w:tcPr>
            <w:tcW w:w="2233" w:type="dxa"/>
          </w:tcPr>
          <w:p w14:paraId="65E20DA5" w14:textId="77777777" w:rsidR="00C33898" w:rsidRPr="00653FE2" w:rsidRDefault="00C33898" w:rsidP="005B43C7">
            <w:pPr>
              <w:pStyle w:val="TAL"/>
              <w:keepNext w:val="0"/>
              <w:keepLines w:val="0"/>
            </w:pPr>
            <w:r w:rsidRPr="00653FE2">
              <w:t>User error</w:t>
            </w:r>
          </w:p>
        </w:tc>
        <w:tc>
          <w:tcPr>
            <w:tcW w:w="1697" w:type="dxa"/>
          </w:tcPr>
          <w:p w14:paraId="2C324DE8" w14:textId="77777777" w:rsidR="00C33898" w:rsidRPr="00653FE2" w:rsidRDefault="00C33898" w:rsidP="005B43C7">
            <w:pPr>
              <w:pStyle w:val="TAC"/>
              <w:keepNext w:val="0"/>
              <w:keepLines w:val="0"/>
            </w:pPr>
          </w:p>
        </w:tc>
        <w:tc>
          <w:tcPr>
            <w:tcW w:w="1697" w:type="dxa"/>
          </w:tcPr>
          <w:p w14:paraId="20E38464" w14:textId="77777777" w:rsidR="00C33898" w:rsidRPr="00653FE2" w:rsidRDefault="00C33898" w:rsidP="005B43C7">
            <w:pPr>
              <w:pStyle w:val="TAC"/>
              <w:keepNext w:val="0"/>
              <w:keepLines w:val="0"/>
            </w:pPr>
          </w:p>
        </w:tc>
        <w:tc>
          <w:tcPr>
            <w:tcW w:w="1697" w:type="dxa"/>
          </w:tcPr>
          <w:p w14:paraId="535AB244" w14:textId="77777777" w:rsidR="00C33898" w:rsidRPr="00653FE2" w:rsidRDefault="00C33898" w:rsidP="005B43C7">
            <w:pPr>
              <w:pStyle w:val="TAC"/>
              <w:keepNext w:val="0"/>
              <w:keepLines w:val="0"/>
            </w:pPr>
            <w:r w:rsidRPr="00653FE2">
              <w:t>C</w:t>
            </w:r>
          </w:p>
        </w:tc>
        <w:tc>
          <w:tcPr>
            <w:tcW w:w="1697" w:type="dxa"/>
          </w:tcPr>
          <w:p w14:paraId="5975AE8C" w14:textId="77777777" w:rsidR="00C33898" w:rsidRPr="00653FE2" w:rsidRDefault="00C33898" w:rsidP="005B43C7">
            <w:pPr>
              <w:pStyle w:val="TAC"/>
              <w:keepNext w:val="0"/>
              <w:keepLines w:val="0"/>
            </w:pPr>
            <w:r w:rsidRPr="00653FE2">
              <w:t>C(=)</w:t>
            </w:r>
          </w:p>
        </w:tc>
      </w:tr>
      <w:tr w:rsidR="00C33898" w:rsidRPr="00653FE2" w14:paraId="16E8D7F7" w14:textId="77777777" w:rsidTr="005B43C7">
        <w:trPr>
          <w:jc w:val="center"/>
        </w:trPr>
        <w:tc>
          <w:tcPr>
            <w:tcW w:w="2233" w:type="dxa"/>
          </w:tcPr>
          <w:p w14:paraId="6E3DD5C1" w14:textId="77777777" w:rsidR="00C33898" w:rsidRPr="00653FE2" w:rsidRDefault="00C33898" w:rsidP="005B43C7">
            <w:pPr>
              <w:pStyle w:val="TAL"/>
              <w:keepNext w:val="0"/>
              <w:keepLines w:val="0"/>
            </w:pPr>
            <w:r w:rsidRPr="00653FE2">
              <w:t>Provider error</w:t>
            </w:r>
          </w:p>
        </w:tc>
        <w:tc>
          <w:tcPr>
            <w:tcW w:w="1697" w:type="dxa"/>
          </w:tcPr>
          <w:p w14:paraId="553E4A18" w14:textId="77777777" w:rsidR="00C33898" w:rsidRPr="00653FE2" w:rsidRDefault="00C33898" w:rsidP="005B43C7">
            <w:pPr>
              <w:pStyle w:val="TAC"/>
              <w:keepNext w:val="0"/>
              <w:keepLines w:val="0"/>
            </w:pPr>
          </w:p>
        </w:tc>
        <w:tc>
          <w:tcPr>
            <w:tcW w:w="1697" w:type="dxa"/>
          </w:tcPr>
          <w:p w14:paraId="51AD53A8" w14:textId="77777777" w:rsidR="00C33898" w:rsidRPr="00653FE2" w:rsidRDefault="00C33898" w:rsidP="005B43C7">
            <w:pPr>
              <w:pStyle w:val="TAC"/>
              <w:keepNext w:val="0"/>
              <w:keepLines w:val="0"/>
            </w:pPr>
          </w:p>
        </w:tc>
        <w:tc>
          <w:tcPr>
            <w:tcW w:w="1697" w:type="dxa"/>
          </w:tcPr>
          <w:p w14:paraId="016F452D" w14:textId="77777777" w:rsidR="00C33898" w:rsidRPr="00653FE2" w:rsidRDefault="00C33898" w:rsidP="005B43C7">
            <w:pPr>
              <w:pStyle w:val="TAC"/>
              <w:keepNext w:val="0"/>
              <w:keepLines w:val="0"/>
            </w:pPr>
          </w:p>
        </w:tc>
        <w:tc>
          <w:tcPr>
            <w:tcW w:w="1697" w:type="dxa"/>
          </w:tcPr>
          <w:p w14:paraId="24BD8D77" w14:textId="77777777" w:rsidR="00C33898" w:rsidRPr="00653FE2" w:rsidRDefault="00C33898" w:rsidP="005B43C7">
            <w:pPr>
              <w:pStyle w:val="TAC"/>
              <w:keepNext w:val="0"/>
              <w:keepLines w:val="0"/>
            </w:pPr>
            <w:r w:rsidRPr="00653FE2">
              <w:t>O</w:t>
            </w:r>
          </w:p>
        </w:tc>
      </w:tr>
    </w:tbl>
    <w:p w14:paraId="7DB1D384" w14:textId="77777777" w:rsidR="00C33898" w:rsidRPr="00653FE2" w:rsidRDefault="00C33898" w:rsidP="00C33898"/>
    <w:p w14:paraId="2A0C5AAA" w14:textId="77777777" w:rsidR="00C33898" w:rsidRPr="00653FE2" w:rsidRDefault="00C33898" w:rsidP="00C33898">
      <w:pPr>
        <w:pStyle w:val="Heading3"/>
        <w:keepNext w:val="0"/>
        <w:keepLines w:val="0"/>
      </w:pPr>
      <w:bookmarkStart w:id="2196" w:name="_Toc11331872"/>
      <w:bookmarkStart w:id="2197" w:name="_Toc36553955"/>
      <w:bookmarkStart w:id="2198" w:name="_Toc75885956"/>
      <w:r w:rsidRPr="00653FE2">
        <w:t>10.10.3</w:t>
      </w:r>
      <w:r w:rsidRPr="00653FE2">
        <w:tab/>
        <w:t>Parameter use</w:t>
      </w:r>
      <w:bookmarkEnd w:id="2196"/>
      <w:bookmarkEnd w:id="2197"/>
      <w:bookmarkEnd w:id="2198"/>
    </w:p>
    <w:p w14:paraId="36FEF69D" w14:textId="77777777" w:rsidR="00C33898" w:rsidRPr="00653FE2" w:rsidRDefault="00C33898" w:rsidP="00C33898">
      <w:r w:rsidRPr="00653FE2">
        <w:t>See clause 7.6 for a definition of the parameters used, in addition to the following.</w:t>
      </w:r>
    </w:p>
    <w:p w14:paraId="6E47AA1E" w14:textId="77777777" w:rsidR="00C33898" w:rsidRPr="00653FE2" w:rsidRDefault="00C33898" w:rsidP="00C33898">
      <w:pPr>
        <w:rPr>
          <w:u w:val="single"/>
        </w:rPr>
      </w:pPr>
      <w:r w:rsidRPr="00653FE2">
        <w:rPr>
          <w:u w:val="single"/>
        </w:rPr>
        <w:t>IMSI</w:t>
      </w:r>
    </w:p>
    <w:p w14:paraId="4E562CDF" w14:textId="77777777" w:rsidR="00C33898" w:rsidRPr="00653FE2" w:rsidRDefault="00C33898" w:rsidP="00C33898">
      <w:r w:rsidRPr="00653FE2">
        <w:t>The IMSI is a mandatory parameter if the service is used as the only one in a dialogue.</w:t>
      </w:r>
    </w:p>
    <w:p w14:paraId="5B04371C" w14:textId="77777777" w:rsidR="00C33898" w:rsidRPr="00653FE2" w:rsidRDefault="00C33898" w:rsidP="00C33898">
      <w:pPr>
        <w:rPr>
          <w:b/>
          <w:u w:val="single"/>
        </w:rPr>
      </w:pPr>
      <w:r w:rsidRPr="00653FE2">
        <w:rPr>
          <w:u w:val="single"/>
        </w:rPr>
        <w:t>CCBS Monitoring</w:t>
      </w:r>
    </w:p>
    <w:p w14:paraId="4BC30DAE" w14:textId="77777777" w:rsidR="00C33898" w:rsidRPr="00653FE2" w:rsidRDefault="00C33898" w:rsidP="00C33898">
      <w:r w:rsidRPr="00653FE2">
        <w:lastRenderedPageBreak/>
        <w:t>This parameter indicates whether monitoring for CCBS shall be started or stopped. If it indicates that monitoring shall be started this service corresponds to the message 'Start Reporting' in 3GPP TS 23.093 [107]; if it indicates that monitoring shall be stopped this service corresponds to the message 'Stop Reporting' in 3GPP TS 23.093 [107].</w:t>
      </w:r>
    </w:p>
    <w:p w14:paraId="14F0A441" w14:textId="77777777" w:rsidR="00C33898" w:rsidRPr="00653FE2" w:rsidRDefault="00C33898" w:rsidP="00C33898">
      <w:pPr>
        <w:rPr>
          <w:u w:val="single"/>
        </w:rPr>
      </w:pPr>
      <w:r w:rsidRPr="00653FE2">
        <w:rPr>
          <w:u w:val="single"/>
        </w:rPr>
        <w:t>CCBS Subscriber Status</w:t>
      </w:r>
    </w:p>
    <w:p w14:paraId="6EDA157F" w14:textId="77777777" w:rsidR="00C33898" w:rsidRPr="00653FE2" w:rsidRDefault="00C33898" w:rsidP="00C33898">
      <w:r w:rsidRPr="00653FE2">
        <w:t>See 3GPP TS 23.093 [107] for the use of this parameter and the conditions for its presence.</w:t>
      </w:r>
    </w:p>
    <w:p w14:paraId="3F7798B5" w14:textId="77777777" w:rsidR="00C33898" w:rsidRPr="00653FE2" w:rsidRDefault="00C33898" w:rsidP="00C33898">
      <w:pPr>
        <w:rPr>
          <w:b/>
          <w:u w:val="single"/>
        </w:rPr>
      </w:pPr>
      <w:r w:rsidRPr="00653FE2">
        <w:rPr>
          <w:u w:val="single"/>
        </w:rPr>
        <w:t>User error</w:t>
      </w:r>
    </w:p>
    <w:p w14:paraId="6A2A1D0F" w14:textId="77777777" w:rsidR="00C33898" w:rsidRPr="00653FE2" w:rsidRDefault="00C33898" w:rsidP="00C33898">
      <w:r w:rsidRPr="00653FE2">
        <w:t>This parameter is sent by the responder upon unsuccessful outcome of the service, and then takes one of the following values defined in clause 7.6.1:</w:t>
      </w:r>
    </w:p>
    <w:p w14:paraId="6CA9C953" w14:textId="77777777" w:rsidR="00C33898" w:rsidRPr="00653FE2" w:rsidRDefault="00C33898" w:rsidP="00C33898">
      <w:pPr>
        <w:pStyle w:val="B1"/>
      </w:pPr>
      <w:r w:rsidRPr="00653FE2">
        <w:t>-</w:t>
      </w:r>
      <w:r w:rsidRPr="00653FE2">
        <w:tab/>
        <w:t>System Failure;</w:t>
      </w:r>
    </w:p>
    <w:p w14:paraId="489D5F2D" w14:textId="77777777" w:rsidR="00C33898" w:rsidRPr="00653FE2" w:rsidRDefault="00C33898" w:rsidP="00C33898">
      <w:pPr>
        <w:pStyle w:val="B1"/>
      </w:pPr>
      <w:r w:rsidRPr="00653FE2">
        <w:t>-</w:t>
      </w:r>
      <w:r w:rsidRPr="00653FE2">
        <w:tab/>
        <w:t>Unidentified Subscriber;</w:t>
      </w:r>
    </w:p>
    <w:p w14:paraId="58591C16" w14:textId="77777777" w:rsidR="00C33898" w:rsidRPr="00653FE2" w:rsidRDefault="00C33898" w:rsidP="00C33898">
      <w:pPr>
        <w:pStyle w:val="B1"/>
      </w:pPr>
      <w:r w:rsidRPr="00653FE2">
        <w:t>-</w:t>
      </w:r>
      <w:r w:rsidRPr="00653FE2">
        <w:tab/>
        <w:t>Unexpected Data Value;</w:t>
      </w:r>
    </w:p>
    <w:p w14:paraId="6D97508E" w14:textId="77777777" w:rsidR="00C33898" w:rsidRPr="00653FE2" w:rsidRDefault="00C33898" w:rsidP="00C33898">
      <w:pPr>
        <w:pStyle w:val="B1"/>
      </w:pPr>
      <w:r w:rsidRPr="00653FE2">
        <w:t>-</w:t>
      </w:r>
      <w:r w:rsidRPr="00653FE2">
        <w:tab/>
        <w:t>Data Missing;</w:t>
      </w:r>
    </w:p>
    <w:p w14:paraId="60FA4C3F" w14:textId="77777777" w:rsidR="00C33898" w:rsidRPr="00653FE2" w:rsidRDefault="00C33898" w:rsidP="00C33898">
      <w:pPr>
        <w:pStyle w:val="B1"/>
      </w:pPr>
      <w:r w:rsidRPr="00653FE2">
        <w:t>-</w:t>
      </w:r>
      <w:r w:rsidRPr="00653FE2">
        <w:tab/>
        <w:t>Resource Limitation;</w:t>
      </w:r>
    </w:p>
    <w:p w14:paraId="7D4C060B" w14:textId="77777777" w:rsidR="00C33898" w:rsidRPr="00653FE2" w:rsidRDefault="00C33898" w:rsidP="00C33898">
      <w:pPr>
        <w:pStyle w:val="B1"/>
      </w:pPr>
      <w:r w:rsidRPr="00653FE2">
        <w:t>-</w:t>
      </w:r>
      <w:r w:rsidRPr="00653FE2">
        <w:tab/>
        <w:t>Facility Not Supported.</w:t>
      </w:r>
    </w:p>
    <w:p w14:paraId="6890C92F" w14:textId="77777777" w:rsidR="00C33898" w:rsidRPr="00653FE2" w:rsidRDefault="00C33898" w:rsidP="00C33898">
      <w:pPr>
        <w:pStyle w:val="NO"/>
        <w:keepLines w:val="0"/>
      </w:pPr>
      <w:r w:rsidRPr="00653FE2">
        <w:t>NOTE:</w:t>
      </w:r>
      <w:r w:rsidRPr="00653FE2">
        <w:tab/>
        <w:t>This error is reserved for future use.</w:t>
      </w:r>
    </w:p>
    <w:p w14:paraId="1582ED37" w14:textId="77777777" w:rsidR="00C33898" w:rsidRPr="00653FE2" w:rsidRDefault="00C33898" w:rsidP="00C33898">
      <w:pPr>
        <w:rPr>
          <w:u w:val="single"/>
        </w:rPr>
      </w:pPr>
      <w:r w:rsidRPr="00653FE2">
        <w:rPr>
          <w:u w:val="single"/>
        </w:rPr>
        <w:t>Provider error</w:t>
      </w:r>
    </w:p>
    <w:p w14:paraId="5AD301FD" w14:textId="77777777" w:rsidR="00C33898" w:rsidRPr="00653FE2" w:rsidRDefault="00C33898" w:rsidP="00C33898">
      <w:r w:rsidRPr="00653FE2">
        <w:t>These are defined in clause 7.6.</w:t>
      </w:r>
    </w:p>
    <w:p w14:paraId="6C002ACA" w14:textId="77777777" w:rsidR="00C33898" w:rsidRPr="00653FE2" w:rsidRDefault="00C33898" w:rsidP="00C33898">
      <w:pPr>
        <w:pStyle w:val="Heading2"/>
        <w:keepNext w:val="0"/>
        <w:keepLines w:val="0"/>
      </w:pPr>
      <w:bookmarkStart w:id="2199" w:name="_Toc11331873"/>
      <w:bookmarkStart w:id="2200" w:name="_Toc36553956"/>
      <w:bookmarkStart w:id="2201" w:name="_Toc75885957"/>
      <w:r w:rsidRPr="00653FE2">
        <w:t>10.11</w:t>
      </w:r>
      <w:r w:rsidRPr="00653FE2">
        <w:tab/>
        <w:t>MAP_STATUS_REPORT service</w:t>
      </w:r>
      <w:bookmarkEnd w:id="2199"/>
      <w:bookmarkEnd w:id="2200"/>
      <w:bookmarkEnd w:id="2201"/>
    </w:p>
    <w:p w14:paraId="5D766617" w14:textId="77777777" w:rsidR="00C33898" w:rsidRPr="00653FE2" w:rsidRDefault="00C33898" w:rsidP="00C33898">
      <w:pPr>
        <w:pStyle w:val="Heading3"/>
        <w:keepNext w:val="0"/>
        <w:keepLines w:val="0"/>
      </w:pPr>
      <w:bookmarkStart w:id="2202" w:name="_Toc11331874"/>
      <w:bookmarkStart w:id="2203" w:name="_Toc36553957"/>
      <w:bookmarkStart w:id="2204" w:name="_Toc75885958"/>
      <w:r w:rsidRPr="00653FE2">
        <w:t>10.11.1</w:t>
      </w:r>
      <w:r w:rsidRPr="00653FE2">
        <w:tab/>
        <w:t>Definition</w:t>
      </w:r>
      <w:bookmarkEnd w:id="2202"/>
      <w:bookmarkEnd w:id="2203"/>
      <w:bookmarkEnd w:id="2204"/>
    </w:p>
    <w:p w14:paraId="223770FA" w14:textId="77777777" w:rsidR="00C33898" w:rsidRPr="00653FE2" w:rsidRDefault="00C33898" w:rsidP="00C33898">
      <w:r w:rsidRPr="00653FE2">
        <w:t>This service is used by the VLR to report an event or call outcome to the HLR. It is a confirmed service using the service primitives shown in table 10.11/1.</w:t>
      </w:r>
    </w:p>
    <w:p w14:paraId="43F5DA85" w14:textId="77777777" w:rsidR="00C33898" w:rsidRPr="00653FE2" w:rsidRDefault="00C33898" w:rsidP="00C33898">
      <w:pPr>
        <w:pStyle w:val="Heading3"/>
        <w:keepNext w:val="0"/>
        <w:keepLines w:val="0"/>
      </w:pPr>
      <w:bookmarkStart w:id="2205" w:name="_Toc11331875"/>
      <w:bookmarkStart w:id="2206" w:name="_Toc36553958"/>
      <w:bookmarkStart w:id="2207" w:name="_Toc75885959"/>
      <w:r w:rsidRPr="00653FE2">
        <w:t>10.11.2</w:t>
      </w:r>
      <w:r w:rsidRPr="00653FE2">
        <w:tab/>
        <w:t>Service primitives</w:t>
      </w:r>
      <w:bookmarkEnd w:id="2205"/>
      <w:bookmarkEnd w:id="2206"/>
      <w:bookmarkEnd w:id="2207"/>
    </w:p>
    <w:p w14:paraId="49CD06E5" w14:textId="77777777" w:rsidR="00C33898" w:rsidRPr="00653FE2" w:rsidRDefault="00C33898" w:rsidP="00C33898">
      <w:pPr>
        <w:pStyle w:val="TH"/>
        <w:keepNext w:val="0"/>
        <w:keepLines w:val="0"/>
      </w:pPr>
      <w:r w:rsidRPr="00653FE2">
        <w:t>Table 10.11/1: MAP_STATUS_REPORT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3"/>
        <w:gridCol w:w="1697"/>
        <w:gridCol w:w="1697"/>
        <w:gridCol w:w="1697"/>
        <w:gridCol w:w="1697"/>
      </w:tblGrid>
      <w:tr w:rsidR="00C33898" w:rsidRPr="00653FE2" w14:paraId="7EA79068" w14:textId="77777777" w:rsidTr="005B43C7">
        <w:trPr>
          <w:jc w:val="center"/>
        </w:trPr>
        <w:tc>
          <w:tcPr>
            <w:tcW w:w="2233" w:type="dxa"/>
          </w:tcPr>
          <w:p w14:paraId="598E4C37" w14:textId="77777777" w:rsidR="00C33898" w:rsidRPr="00653FE2" w:rsidRDefault="00C33898" w:rsidP="005B43C7">
            <w:pPr>
              <w:pStyle w:val="TAH"/>
              <w:keepNext w:val="0"/>
              <w:keepLines w:val="0"/>
            </w:pPr>
            <w:r w:rsidRPr="00653FE2">
              <w:t>Parameter name</w:t>
            </w:r>
          </w:p>
        </w:tc>
        <w:tc>
          <w:tcPr>
            <w:tcW w:w="1697" w:type="dxa"/>
          </w:tcPr>
          <w:p w14:paraId="430ECFB1" w14:textId="77777777" w:rsidR="00C33898" w:rsidRPr="00653FE2" w:rsidRDefault="00C33898" w:rsidP="005B43C7">
            <w:pPr>
              <w:pStyle w:val="TAH"/>
              <w:keepNext w:val="0"/>
              <w:keepLines w:val="0"/>
            </w:pPr>
            <w:r w:rsidRPr="00653FE2">
              <w:t>Request</w:t>
            </w:r>
          </w:p>
        </w:tc>
        <w:tc>
          <w:tcPr>
            <w:tcW w:w="1697" w:type="dxa"/>
          </w:tcPr>
          <w:p w14:paraId="2A42A0DA" w14:textId="77777777" w:rsidR="00C33898" w:rsidRPr="00653FE2" w:rsidRDefault="00C33898" w:rsidP="005B43C7">
            <w:pPr>
              <w:pStyle w:val="TAH"/>
              <w:keepNext w:val="0"/>
              <w:keepLines w:val="0"/>
            </w:pPr>
            <w:r w:rsidRPr="00653FE2">
              <w:t>Indication</w:t>
            </w:r>
          </w:p>
        </w:tc>
        <w:tc>
          <w:tcPr>
            <w:tcW w:w="1697" w:type="dxa"/>
          </w:tcPr>
          <w:p w14:paraId="5921A615" w14:textId="77777777" w:rsidR="00C33898" w:rsidRPr="00653FE2" w:rsidRDefault="00C33898" w:rsidP="005B43C7">
            <w:pPr>
              <w:pStyle w:val="TAH"/>
              <w:keepNext w:val="0"/>
              <w:keepLines w:val="0"/>
            </w:pPr>
            <w:r w:rsidRPr="00653FE2">
              <w:t>Response</w:t>
            </w:r>
          </w:p>
        </w:tc>
        <w:tc>
          <w:tcPr>
            <w:tcW w:w="1697" w:type="dxa"/>
          </w:tcPr>
          <w:p w14:paraId="7AED5A21" w14:textId="77777777" w:rsidR="00C33898" w:rsidRPr="00653FE2" w:rsidRDefault="00C33898" w:rsidP="005B43C7">
            <w:pPr>
              <w:pStyle w:val="TAH"/>
              <w:keepNext w:val="0"/>
              <w:keepLines w:val="0"/>
            </w:pPr>
            <w:r w:rsidRPr="00653FE2">
              <w:t>Confirm</w:t>
            </w:r>
          </w:p>
        </w:tc>
      </w:tr>
      <w:tr w:rsidR="00C33898" w:rsidRPr="00653FE2" w14:paraId="7E01E278" w14:textId="77777777" w:rsidTr="005B43C7">
        <w:trPr>
          <w:jc w:val="center"/>
        </w:trPr>
        <w:tc>
          <w:tcPr>
            <w:tcW w:w="2233" w:type="dxa"/>
          </w:tcPr>
          <w:p w14:paraId="7D5BDFB0" w14:textId="77777777" w:rsidR="00C33898" w:rsidRPr="00653FE2" w:rsidRDefault="00C33898" w:rsidP="005B43C7">
            <w:pPr>
              <w:pStyle w:val="TAL"/>
              <w:keepNext w:val="0"/>
              <w:keepLines w:val="0"/>
            </w:pPr>
            <w:r w:rsidRPr="00653FE2">
              <w:t>Invoke id</w:t>
            </w:r>
          </w:p>
        </w:tc>
        <w:tc>
          <w:tcPr>
            <w:tcW w:w="1697" w:type="dxa"/>
          </w:tcPr>
          <w:p w14:paraId="48A15128" w14:textId="77777777" w:rsidR="00C33898" w:rsidRPr="00653FE2" w:rsidRDefault="00C33898" w:rsidP="005B43C7">
            <w:pPr>
              <w:pStyle w:val="TAC"/>
              <w:keepNext w:val="0"/>
              <w:keepLines w:val="0"/>
            </w:pPr>
            <w:r w:rsidRPr="00653FE2">
              <w:t>M</w:t>
            </w:r>
          </w:p>
        </w:tc>
        <w:tc>
          <w:tcPr>
            <w:tcW w:w="1697" w:type="dxa"/>
          </w:tcPr>
          <w:p w14:paraId="6FB34CDC" w14:textId="77777777" w:rsidR="00C33898" w:rsidRPr="00653FE2" w:rsidRDefault="00C33898" w:rsidP="005B43C7">
            <w:pPr>
              <w:pStyle w:val="TAC"/>
              <w:keepNext w:val="0"/>
              <w:keepLines w:val="0"/>
            </w:pPr>
            <w:r w:rsidRPr="00653FE2">
              <w:t>M(=)</w:t>
            </w:r>
          </w:p>
        </w:tc>
        <w:tc>
          <w:tcPr>
            <w:tcW w:w="1697" w:type="dxa"/>
          </w:tcPr>
          <w:p w14:paraId="4C989240" w14:textId="77777777" w:rsidR="00C33898" w:rsidRPr="00653FE2" w:rsidRDefault="00C33898" w:rsidP="005B43C7">
            <w:pPr>
              <w:pStyle w:val="TAC"/>
              <w:keepNext w:val="0"/>
              <w:keepLines w:val="0"/>
            </w:pPr>
            <w:r w:rsidRPr="00653FE2">
              <w:t>M(=)</w:t>
            </w:r>
          </w:p>
        </w:tc>
        <w:tc>
          <w:tcPr>
            <w:tcW w:w="1697" w:type="dxa"/>
          </w:tcPr>
          <w:p w14:paraId="142F84AF" w14:textId="77777777" w:rsidR="00C33898" w:rsidRPr="00653FE2" w:rsidRDefault="00C33898" w:rsidP="005B43C7">
            <w:pPr>
              <w:pStyle w:val="TAC"/>
              <w:keepNext w:val="0"/>
              <w:keepLines w:val="0"/>
            </w:pPr>
            <w:r w:rsidRPr="00653FE2">
              <w:t>M(=)</w:t>
            </w:r>
          </w:p>
        </w:tc>
      </w:tr>
      <w:tr w:rsidR="00C33898" w:rsidRPr="00653FE2" w14:paraId="7381E8F7" w14:textId="77777777" w:rsidTr="005B43C7">
        <w:trPr>
          <w:jc w:val="center"/>
        </w:trPr>
        <w:tc>
          <w:tcPr>
            <w:tcW w:w="2233" w:type="dxa"/>
          </w:tcPr>
          <w:p w14:paraId="295A1EF0" w14:textId="77777777" w:rsidR="00C33898" w:rsidRPr="00653FE2" w:rsidRDefault="00C33898" w:rsidP="005B43C7">
            <w:pPr>
              <w:pStyle w:val="TAL"/>
              <w:keepNext w:val="0"/>
              <w:keepLines w:val="0"/>
            </w:pPr>
            <w:r w:rsidRPr="00653FE2">
              <w:t xml:space="preserve">IMSI </w:t>
            </w:r>
          </w:p>
        </w:tc>
        <w:tc>
          <w:tcPr>
            <w:tcW w:w="1697" w:type="dxa"/>
          </w:tcPr>
          <w:p w14:paraId="0161B515" w14:textId="77777777" w:rsidR="00C33898" w:rsidRPr="00653FE2" w:rsidRDefault="00C33898" w:rsidP="005B43C7">
            <w:pPr>
              <w:pStyle w:val="TAC"/>
              <w:keepNext w:val="0"/>
              <w:keepLines w:val="0"/>
            </w:pPr>
            <w:r w:rsidRPr="00653FE2">
              <w:t>M</w:t>
            </w:r>
          </w:p>
        </w:tc>
        <w:tc>
          <w:tcPr>
            <w:tcW w:w="1697" w:type="dxa"/>
          </w:tcPr>
          <w:p w14:paraId="1C6C9C94" w14:textId="77777777" w:rsidR="00C33898" w:rsidRPr="00653FE2" w:rsidRDefault="00C33898" w:rsidP="005B43C7">
            <w:pPr>
              <w:pStyle w:val="TAC"/>
              <w:keepNext w:val="0"/>
              <w:keepLines w:val="0"/>
            </w:pPr>
            <w:r w:rsidRPr="00653FE2">
              <w:t>M(=)</w:t>
            </w:r>
          </w:p>
        </w:tc>
        <w:tc>
          <w:tcPr>
            <w:tcW w:w="1697" w:type="dxa"/>
          </w:tcPr>
          <w:p w14:paraId="0DBFAB38" w14:textId="77777777" w:rsidR="00C33898" w:rsidRPr="00653FE2" w:rsidRDefault="00C33898" w:rsidP="005B43C7">
            <w:pPr>
              <w:pStyle w:val="TAC"/>
              <w:keepNext w:val="0"/>
              <w:keepLines w:val="0"/>
            </w:pPr>
          </w:p>
        </w:tc>
        <w:tc>
          <w:tcPr>
            <w:tcW w:w="1697" w:type="dxa"/>
          </w:tcPr>
          <w:p w14:paraId="0D182CF8" w14:textId="77777777" w:rsidR="00C33898" w:rsidRPr="00653FE2" w:rsidRDefault="00C33898" w:rsidP="005B43C7">
            <w:pPr>
              <w:pStyle w:val="TAC"/>
              <w:keepNext w:val="0"/>
              <w:keepLines w:val="0"/>
            </w:pPr>
          </w:p>
        </w:tc>
      </w:tr>
      <w:tr w:rsidR="00C33898" w:rsidRPr="00653FE2" w14:paraId="259A92EE" w14:textId="77777777" w:rsidTr="005B43C7">
        <w:trPr>
          <w:jc w:val="center"/>
        </w:trPr>
        <w:tc>
          <w:tcPr>
            <w:tcW w:w="2233" w:type="dxa"/>
          </w:tcPr>
          <w:p w14:paraId="59D33D22" w14:textId="77777777" w:rsidR="00C33898" w:rsidRPr="00653FE2" w:rsidRDefault="00C33898" w:rsidP="005B43C7">
            <w:pPr>
              <w:pStyle w:val="TAL"/>
              <w:keepNext w:val="0"/>
              <w:keepLines w:val="0"/>
            </w:pPr>
            <w:r w:rsidRPr="00653FE2">
              <w:t>CCBS Subscriber Status</w:t>
            </w:r>
          </w:p>
        </w:tc>
        <w:tc>
          <w:tcPr>
            <w:tcW w:w="1697" w:type="dxa"/>
          </w:tcPr>
          <w:p w14:paraId="17DD2B14" w14:textId="77777777" w:rsidR="00C33898" w:rsidRPr="00653FE2" w:rsidRDefault="00C33898" w:rsidP="005B43C7">
            <w:pPr>
              <w:pStyle w:val="TAC"/>
              <w:keepNext w:val="0"/>
              <w:keepLines w:val="0"/>
            </w:pPr>
            <w:r w:rsidRPr="00653FE2">
              <w:t>C</w:t>
            </w:r>
          </w:p>
        </w:tc>
        <w:tc>
          <w:tcPr>
            <w:tcW w:w="1697" w:type="dxa"/>
          </w:tcPr>
          <w:p w14:paraId="1ACA5D0F" w14:textId="77777777" w:rsidR="00C33898" w:rsidRPr="00653FE2" w:rsidRDefault="00C33898" w:rsidP="005B43C7">
            <w:pPr>
              <w:pStyle w:val="TAC"/>
              <w:keepNext w:val="0"/>
              <w:keepLines w:val="0"/>
            </w:pPr>
            <w:r w:rsidRPr="00653FE2">
              <w:t>C(=)</w:t>
            </w:r>
          </w:p>
        </w:tc>
        <w:tc>
          <w:tcPr>
            <w:tcW w:w="1697" w:type="dxa"/>
          </w:tcPr>
          <w:p w14:paraId="6060C42A" w14:textId="77777777" w:rsidR="00C33898" w:rsidRPr="00653FE2" w:rsidRDefault="00C33898" w:rsidP="005B43C7">
            <w:pPr>
              <w:pStyle w:val="TAC"/>
              <w:keepNext w:val="0"/>
              <w:keepLines w:val="0"/>
            </w:pPr>
          </w:p>
        </w:tc>
        <w:tc>
          <w:tcPr>
            <w:tcW w:w="1697" w:type="dxa"/>
          </w:tcPr>
          <w:p w14:paraId="7B52768A" w14:textId="77777777" w:rsidR="00C33898" w:rsidRPr="00653FE2" w:rsidRDefault="00C33898" w:rsidP="005B43C7">
            <w:pPr>
              <w:pStyle w:val="TAC"/>
              <w:keepNext w:val="0"/>
              <w:keepLines w:val="0"/>
            </w:pPr>
          </w:p>
        </w:tc>
      </w:tr>
      <w:tr w:rsidR="00C33898" w:rsidRPr="00653FE2" w14:paraId="7226ED24" w14:textId="77777777" w:rsidTr="005B43C7">
        <w:trPr>
          <w:jc w:val="center"/>
        </w:trPr>
        <w:tc>
          <w:tcPr>
            <w:tcW w:w="2233" w:type="dxa"/>
          </w:tcPr>
          <w:p w14:paraId="3603859C" w14:textId="77777777" w:rsidR="00C33898" w:rsidRPr="00653FE2" w:rsidRDefault="00C33898" w:rsidP="005B43C7">
            <w:pPr>
              <w:pStyle w:val="TAL"/>
              <w:keepNext w:val="0"/>
              <w:keepLines w:val="0"/>
            </w:pPr>
            <w:r w:rsidRPr="00653FE2">
              <w:t>Monitoring Mode</w:t>
            </w:r>
          </w:p>
        </w:tc>
        <w:tc>
          <w:tcPr>
            <w:tcW w:w="1697" w:type="dxa"/>
          </w:tcPr>
          <w:p w14:paraId="402980A6" w14:textId="77777777" w:rsidR="00C33898" w:rsidRPr="00653FE2" w:rsidRDefault="00C33898" w:rsidP="005B43C7">
            <w:pPr>
              <w:pStyle w:val="TAC"/>
              <w:keepNext w:val="0"/>
              <w:keepLines w:val="0"/>
            </w:pPr>
            <w:r w:rsidRPr="00653FE2">
              <w:t>C</w:t>
            </w:r>
          </w:p>
        </w:tc>
        <w:tc>
          <w:tcPr>
            <w:tcW w:w="1697" w:type="dxa"/>
          </w:tcPr>
          <w:p w14:paraId="13392504" w14:textId="77777777" w:rsidR="00C33898" w:rsidRPr="00653FE2" w:rsidRDefault="00C33898" w:rsidP="005B43C7">
            <w:pPr>
              <w:pStyle w:val="TAC"/>
              <w:keepNext w:val="0"/>
              <w:keepLines w:val="0"/>
            </w:pPr>
            <w:r w:rsidRPr="00653FE2">
              <w:t>C(=)</w:t>
            </w:r>
          </w:p>
        </w:tc>
        <w:tc>
          <w:tcPr>
            <w:tcW w:w="1697" w:type="dxa"/>
          </w:tcPr>
          <w:p w14:paraId="124DD396" w14:textId="77777777" w:rsidR="00C33898" w:rsidRPr="00653FE2" w:rsidRDefault="00C33898" w:rsidP="005B43C7">
            <w:pPr>
              <w:pStyle w:val="TAC"/>
              <w:keepNext w:val="0"/>
              <w:keepLines w:val="0"/>
            </w:pPr>
          </w:p>
        </w:tc>
        <w:tc>
          <w:tcPr>
            <w:tcW w:w="1697" w:type="dxa"/>
          </w:tcPr>
          <w:p w14:paraId="4EBADFC2" w14:textId="77777777" w:rsidR="00C33898" w:rsidRPr="00653FE2" w:rsidRDefault="00C33898" w:rsidP="005B43C7">
            <w:pPr>
              <w:pStyle w:val="TAC"/>
              <w:keepNext w:val="0"/>
              <w:keepLines w:val="0"/>
            </w:pPr>
          </w:p>
        </w:tc>
      </w:tr>
      <w:tr w:rsidR="00C33898" w:rsidRPr="00653FE2" w14:paraId="6A6E4A0B" w14:textId="77777777" w:rsidTr="005B43C7">
        <w:trPr>
          <w:jc w:val="center"/>
        </w:trPr>
        <w:tc>
          <w:tcPr>
            <w:tcW w:w="2233" w:type="dxa"/>
          </w:tcPr>
          <w:p w14:paraId="5A646BD9" w14:textId="77777777" w:rsidR="00C33898" w:rsidRPr="00653FE2" w:rsidRDefault="00C33898" w:rsidP="005B43C7">
            <w:pPr>
              <w:pStyle w:val="TAL"/>
              <w:keepNext w:val="0"/>
              <w:keepLines w:val="0"/>
            </w:pPr>
            <w:r w:rsidRPr="00653FE2">
              <w:t>Call Outcome</w:t>
            </w:r>
          </w:p>
        </w:tc>
        <w:tc>
          <w:tcPr>
            <w:tcW w:w="1697" w:type="dxa"/>
          </w:tcPr>
          <w:p w14:paraId="598A41B7" w14:textId="77777777" w:rsidR="00C33898" w:rsidRPr="00653FE2" w:rsidRDefault="00C33898" w:rsidP="005B43C7">
            <w:pPr>
              <w:pStyle w:val="TAC"/>
              <w:keepNext w:val="0"/>
              <w:keepLines w:val="0"/>
            </w:pPr>
            <w:r w:rsidRPr="00653FE2">
              <w:t>C</w:t>
            </w:r>
          </w:p>
        </w:tc>
        <w:tc>
          <w:tcPr>
            <w:tcW w:w="1697" w:type="dxa"/>
          </w:tcPr>
          <w:p w14:paraId="2807FA2D" w14:textId="77777777" w:rsidR="00C33898" w:rsidRPr="00653FE2" w:rsidRDefault="00C33898" w:rsidP="005B43C7">
            <w:pPr>
              <w:pStyle w:val="TAC"/>
              <w:keepNext w:val="0"/>
              <w:keepLines w:val="0"/>
            </w:pPr>
            <w:r w:rsidRPr="00653FE2">
              <w:t>C(=)</w:t>
            </w:r>
          </w:p>
        </w:tc>
        <w:tc>
          <w:tcPr>
            <w:tcW w:w="1697" w:type="dxa"/>
          </w:tcPr>
          <w:p w14:paraId="55154B04" w14:textId="77777777" w:rsidR="00C33898" w:rsidRPr="00653FE2" w:rsidRDefault="00C33898" w:rsidP="005B43C7">
            <w:pPr>
              <w:pStyle w:val="TAC"/>
              <w:keepNext w:val="0"/>
              <w:keepLines w:val="0"/>
            </w:pPr>
          </w:p>
        </w:tc>
        <w:tc>
          <w:tcPr>
            <w:tcW w:w="1697" w:type="dxa"/>
          </w:tcPr>
          <w:p w14:paraId="2CEBBAE9" w14:textId="77777777" w:rsidR="00C33898" w:rsidRPr="00653FE2" w:rsidRDefault="00C33898" w:rsidP="005B43C7">
            <w:pPr>
              <w:pStyle w:val="TAC"/>
              <w:keepNext w:val="0"/>
              <w:keepLines w:val="0"/>
            </w:pPr>
          </w:p>
        </w:tc>
      </w:tr>
      <w:tr w:rsidR="00C33898" w:rsidRPr="00653FE2" w14:paraId="25D5A0B8" w14:textId="77777777" w:rsidTr="005B43C7">
        <w:trPr>
          <w:jc w:val="center"/>
        </w:trPr>
        <w:tc>
          <w:tcPr>
            <w:tcW w:w="2233" w:type="dxa"/>
          </w:tcPr>
          <w:p w14:paraId="241B7A30" w14:textId="77777777" w:rsidR="00C33898" w:rsidRPr="00653FE2" w:rsidRDefault="00C33898" w:rsidP="005B43C7">
            <w:pPr>
              <w:pStyle w:val="TAL"/>
              <w:keepNext w:val="0"/>
              <w:keepLines w:val="0"/>
            </w:pPr>
            <w:r w:rsidRPr="00653FE2">
              <w:t>User error</w:t>
            </w:r>
          </w:p>
        </w:tc>
        <w:tc>
          <w:tcPr>
            <w:tcW w:w="1697" w:type="dxa"/>
          </w:tcPr>
          <w:p w14:paraId="4D2B5662" w14:textId="77777777" w:rsidR="00C33898" w:rsidRPr="00653FE2" w:rsidRDefault="00C33898" w:rsidP="005B43C7">
            <w:pPr>
              <w:pStyle w:val="TAC"/>
              <w:keepNext w:val="0"/>
              <w:keepLines w:val="0"/>
            </w:pPr>
          </w:p>
        </w:tc>
        <w:tc>
          <w:tcPr>
            <w:tcW w:w="1697" w:type="dxa"/>
          </w:tcPr>
          <w:p w14:paraId="129DCA5E" w14:textId="77777777" w:rsidR="00C33898" w:rsidRPr="00653FE2" w:rsidRDefault="00C33898" w:rsidP="005B43C7">
            <w:pPr>
              <w:pStyle w:val="TAC"/>
              <w:keepNext w:val="0"/>
              <w:keepLines w:val="0"/>
            </w:pPr>
          </w:p>
        </w:tc>
        <w:tc>
          <w:tcPr>
            <w:tcW w:w="1697" w:type="dxa"/>
          </w:tcPr>
          <w:p w14:paraId="4A6926AE" w14:textId="77777777" w:rsidR="00C33898" w:rsidRPr="00653FE2" w:rsidRDefault="00C33898" w:rsidP="005B43C7">
            <w:pPr>
              <w:pStyle w:val="TAC"/>
              <w:keepNext w:val="0"/>
              <w:keepLines w:val="0"/>
            </w:pPr>
            <w:r w:rsidRPr="00653FE2">
              <w:t>C</w:t>
            </w:r>
          </w:p>
        </w:tc>
        <w:tc>
          <w:tcPr>
            <w:tcW w:w="1697" w:type="dxa"/>
          </w:tcPr>
          <w:p w14:paraId="3EFDB355" w14:textId="77777777" w:rsidR="00C33898" w:rsidRPr="00653FE2" w:rsidRDefault="00C33898" w:rsidP="005B43C7">
            <w:pPr>
              <w:pStyle w:val="TAC"/>
              <w:keepNext w:val="0"/>
              <w:keepLines w:val="0"/>
            </w:pPr>
            <w:r w:rsidRPr="00653FE2">
              <w:t>C(=)</w:t>
            </w:r>
          </w:p>
        </w:tc>
      </w:tr>
      <w:tr w:rsidR="00C33898" w:rsidRPr="00653FE2" w14:paraId="39AAF565" w14:textId="77777777" w:rsidTr="005B43C7">
        <w:trPr>
          <w:jc w:val="center"/>
        </w:trPr>
        <w:tc>
          <w:tcPr>
            <w:tcW w:w="2233" w:type="dxa"/>
          </w:tcPr>
          <w:p w14:paraId="0F836859" w14:textId="77777777" w:rsidR="00C33898" w:rsidRPr="00653FE2" w:rsidRDefault="00C33898" w:rsidP="005B43C7">
            <w:pPr>
              <w:pStyle w:val="TAL"/>
              <w:keepNext w:val="0"/>
              <w:keepLines w:val="0"/>
            </w:pPr>
            <w:r w:rsidRPr="00653FE2">
              <w:t>Provider error</w:t>
            </w:r>
          </w:p>
        </w:tc>
        <w:tc>
          <w:tcPr>
            <w:tcW w:w="1697" w:type="dxa"/>
          </w:tcPr>
          <w:p w14:paraId="3F46C5F8" w14:textId="77777777" w:rsidR="00C33898" w:rsidRPr="00653FE2" w:rsidRDefault="00C33898" w:rsidP="005B43C7">
            <w:pPr>
              <w:pStyle w:val="TAC"/>
              <w:keepNext w:val="0"/>
              <w:keepLines w:val="0"/>
            </w:pPr>
          </w:p>
        </w:tc>
        <w:tc>
          <w:tcPr>
            <w:tcW w:w="1697" w:type="dxa"/>
          </w:tcPr>
          <w:p w14:paraId="1925984F" w14:textId="77777777" w:rsidR="00C33898" w:rsidRPr="00653FE2" w:rsidRDefault="00C33898" w:rsidP="005B43C7">
            <w:pPr>
              <w:pStyle w:val="TAC"/>
              <w:keepNext w:val="0"/>
              <w:keepLines w:val="0"/>
            </w:pPr>
          </w:p>
        </w:tc>
        <w:tc>
          <w:tcPr>
            <w:tcW w:w="1697" w:type="dxa"/>
          </w:tcPr>
          <w:p w14:paraId="5250C0AD" w14:textId="77777777" w:rsidR="00C33898" w:rsidRPr="00653FE2" w:rsidRDefault="00C33898" w:rsidP="005B43C7">
            <w:pPr>
              <w:pStyle w:val="TAC"/>
              <w:keepNext w:val="0"/>
              <w:keepLines w:val="0"/>
            </w:pPr>
          </w:p>
        </w:tc>
        <w:tc>
          <w:tcPr>
            <w:tcW w:w="1697" w:type="dxa"/>
          </w:tcPr>
          <w:p w14:paraId="7EFC8C9A" w14:textId="77777777" w:rsidR="00C33898" w:rsidRPr="00653FE2" w:rsidRDefault="00C33898" w:rsidP="005B43C7">
            <w:pPr>
              <w:pStyle w:val="TAC"/>
              <w:keepNext w:val="0"/>
              <w:keepLines w:val="0"/>
            </w:pPr>
            <w:r w:rsidRPr="00653FE2">
              <w:t>O</w:t>
            </w:r>
          </w:p>
        </w:tc>
      </w:tr>
    </w:tbl>
    <w:p w14:paraId="6E94EA7F" w14:textId="77777777" w:rsidR="00C33898" w:rsidRPr="00653FE2" w:rsidRDefault="00C33898" w:rsidP="00C33898"/>
    <w:p w14:paraId="61F4FCED" w14:textId="77777777" w:rsidR="00C33898" w:rsidRPr="00653FE2" w:rsidRDefault="00C33898" w:rsidP="00C33898">
      <w:pPr>
        <w:pStyle w:val="Heading3"/>
        <w:keepNext w:val="0"/>
        <w:keepLines w:val="0"/>
      </w:pPr>
      <w:bookmarkStart w:id="2208" w:name="_Toc11331876"/>
      <w:bookmarkStart w:id="2209" w:name="_Toc36553959"/>
      <w:bookmarkStart w:id="2210" w:name="_Toc75885960"/>
      <w:r w:rsidRPr="00653FE2">
        <w:t>10.11.3</w:t>
      </w:r>
      <w:r w:rsidRPr="00653FE2">
        <w:tab/>
        <w:t>Parameter use</w:t>
      </w:r>
      <w:bookmarkEnd w:id="2208"/>
      <w:bookmarkEnd w:id="2209"/>
      <w:bookmarkEnd w:id="2210"/>
    </w:p>
    <w:p w14:paraId="0E97F46E" w14:textId="77777777" w:rsidR="00C33898" w:rsidRPr="00653FE2" w:rsidRDefault="00C33898" w:rsidP="00C33898">
      <w:r w:rsidRPr="00653FE2">
        <w:t>See clause 7.6 for a definition of the parameters used, in addition to the following.</w:t>
      </w:r>
    </w:p>
    <w:p w14:paraId="7688DBC0" w14:textId="77777777" w:rsidR="00C33898" w:rsidRPr="00653FE2" w:rsidRDefault="00C33898" w:rsidP="00C33898">
      <w:pPr>
        <w:rPr>
          <w:u w:val="single"/>
        </w:rPr>
      </w:pPr>
      <w:r w:rsidRPr="00653FE2">
        <w:rPr>
          <w:u w:val="single"/>
        </w:rPr>
        <w:t>CCBS Subscriber Status</w:t>
      </w:r>
    </w:p>
    <w:p w14:paraId="7B635300" w14:textId="77777777" w:rsidR="00C33898" w:rsidRPr="00653FE2" w:rsidRDefault="00C33898" w:rsidP="00C33898">
      <w:r w:rsidRPr="00653FE2">
        <w:t>If this parameter is present without Monitoring Mode and Call Outcome this service corresponds to the message 'Event Report' in 3GPP TS 23.093 [107]. See 3GPP TS 23.093 [107] for the use of this parameter and the conditions for its presence.</w:t>
      </w:r>
    </w:p>
    <w:p w14:paraId="2C7429C0" w14:textId="77777777" w:rsidR="00C33898" w:rsidRPr="00653FE2" w:rsidRDefault="00C33898" w:rsidP="00C33898">
      <w:pPr>
        <w:rPr>
          <w:u w:val="single"/>
        </w:rPr>
      </w:pPr>
      <w:r w:rsidRPr="00653FE2">
        <w:rPr>
          <w:u w:val="single"/>
        </w:rPr>
        <w:t>Monitoring Mode</w:t>
      </w:r>
    </w:p>
    <w:p w14:paraId="7F72833D" w14:textId="77777777" w:rsidR="00C33898" w:rsidRPr="00653FE2" w:rsidRDefault="00C33898" w:rsidP="00C33898">
      <w:r w:rsidRPr="00653FE2">
        <w:lastRenderedPageBreak/>
        <w:t>If this parameter is present with CCBS Call Outcome this service corresponds to the message 'CCBS Call Report' in 3GPP TS 23.093 [107]. See 3GPP TS 23.093 [107] for the use of this parameter and the conditions for its presence.</w:t>
      </w:r>
    </w:p>
    <w:p w14:paraId="6721A8DA" w14:textId="77777777" w:rsidR="00C33898" w:rsidRPr="00653FE2" w:rsidRDefault="00C33898" w:rsidP="00C33898">
      <w:pPr>
        <w:rPr>
          <w:u w:val="single"/>
        </w:rPr>
      </w:pPr>
      <w:r w:rsidRPr="00653FE2">
        <w:rPr>
          <w:u w:val="single"/>
        </w:rPr>
        <w:t>Call Outcome</w:t>
      </w:r>
    </w:p>
    <w:p w14:paraId="1157B067" w14:textId="77777777" w:rsidR="00C33898" w:rsidRPr="00653FE2" w:rsidRDefault="00C33898" w:rsidP="00C33898">
      <w:r w:rsidRPr="00653FE2">
        <w:t>See 3GPP TS 23.093 [107] for the use of this parameter and the conditions for its presence.</w:t>
      </w:r>
    </w:p>
    <w:p w14:paraId="6C1726E6" w14:textId="77777777" w:rsidR="00C33898" w:rsidRPr="00653FE2" w:rsidRDefault="00C33898" w:rsidP="00C33898">
      <w:pPr>
        <w:rPr>
          <w:b/>
          <w:u w:val="single"/>
        </w:rPr>
      </w:pPr>
      <w:r w:rsidRPr="00653FE2">
        <w:rPr>
          <w:u w:val="single"/>
        </w:rPr>
        <w:t>User error</w:t>
      </w:r>
    </w:p>
    <w:p w14:paraId="4F3C2A55" w14:textId="77777777" w:rsidR="00C33898" w:rsidRPr="00653FE2" w:rsidRDefault="00C33898" w:rsidP="00C33898">
      <w:r w:rsidRPr="00653FE2">
        <w:t>This parameter is sent by the responder upon unsuccessful outcome of the service, and then takes one of the following values defined in clause 7.6.1:</w:t>
      </w:r>
    </w:p>
    <w:p w14:paraId="5230E48E" w14:textId="77777777" w:rsidR="00C33898" w:rsidRPr="00653FE2" w:rsidRDefault="00C33898" w:rsidP="00C33898">
      <w:pPr>
        <w:pStyle w:val="B1"/>
      </w:pPr>
      <w:r w:rsidRPr="00653FE2">
        <w:t>-</w:t>
      </w:r>
      <w:r w:rsidRPr="00653FE2">
        <w:tab/>
        <w:t>Unknown Subscriber;</w:t>
      </w:r>
    </w:p>
    <w:p w14:paraId="38BD0815" w14:textId="77777777" w:rsidR="00C33898" w:rsidRPr="00653FE2" w:rsidRDefault="00C33898" w:rsidP="00C33898">
      <w:pPr>
        <w:pStyle w:val="B1"/>
      </w:pPr>
      <w:r w:rsidRPr="00653FE2">
        <w:t>-</w:t>
      </w:r>
      <w:r w:rsidRPr="00653FE2">
        <w:tab/>
        <w:t>System Failure;</w:t>
      </w:r>
    </w:p>
    <w:p w14:paraId="46EBE811" w14:textId="77777777" w:rsidR="00C33898" w:rsidRPr="00653FE2" w:rsidRDefault="00C33898" w:rsidP="00C33898">
      <w:pPr>
        <w:pStyle w:val="B1"/>
      </w:pPr>
      <w:r w:rsidRPr="00653FE2">
        <w:t>-</w:t>
      </w:r>
      <w:r w:rsidRPr="00653FE2">
        <w:tab/>
        <w:t>Unexpected Data Value;</w:t>
      </w:r>
    </w:p>
    <w:p w14:paraId="6332B73B" w14:textId="77777777" w:rsidR="00C33898" w:rsidRPr="00653FE2" w:rsidRDefault="00C33898" w:rsidP="00C33898">
      <w:pPr>
        <w:pStyle w:val="B1"/>
      </w:pPr>
      <w:r w:rsidRPr="00653FE2">
        <w:t>-</w:t>
      </w:r>
      <w:r w:rsidRPr="00653FE2">
        <w:tab/>
        <w:t>Data Missing.</w:t>
      </w:r>
    </w:p>
    <w:p w14:paraId="2BAC3138" w14:textId="77777777" w:rsidR="00C33898" w:rsidRPr="00653FE2" w:rsidRDefault="00C33898" w:rsidP="00C33898">
      <w:pPr>
        <w:rPr>
          <w:u w:val="single"/>
        </w:rPr>
      </w:pPr>
      <w:r w:rsidRPr="00653FE2">
        <w:rPr>
          <w:u w:val="single"/>
        </w:rPr>
        <w:t>Provider error</w:t>
      </w:r>
    </w:p>
    <w:p w14:paraId="07E90292" w14:textId="77777777" w:rsidR="00C33898" w:rsidRPr="00653FE2" w:rsidRDefault="00C33898" w:rsidP="00C33898">
      <w:r w:rsidRPr="00653FE2">
        <w:t>These are defined in clause 7.6.</w:t>
      </w:r>
    </w:p>
    <w:p w14:paraId="11144A9F" w14:textId="77777777" w:rsidR="00C33898" w:rsidRPr="00653FE2" w:rsidRDefault="00C33898" w:rsidP="00C33898">
      <w:pPr>
        <w:pStyle w:val="Heading2"/>
      </w:pPr>
      <w:bookmarkStart w:id="2211" w:name="_Toc11331877"/>
      <w:bookmarkStart w:id="2212" w:name="_Toc36553960"/>
      <w:bookmarkStart w:id="2213" w:name="_Toc75885961"/>
      <w:r w:rsidRPr="00653FE2">
        <w:t>10.12</w:t>
      </w:r>
      <w:r w:rsidRPr="00653FE2">
        <w:tab/>
        <w:t>MAP_REMOTE_USER_FREE service</w:t>
      </w:r>
      <w:bookmarkEnd w:id="2211"/>
      <w:bookmarkEnd w:id="2212"/>
      <w:bookmarkEnd w:id="2213"/>
    </w:p>
    <w:p w14:paraId="527F7659" w14:textId="77777777" w:rsidR="00C33898" w:rsidRPr="00653FE2" w:rsidRDefault="00C33898" w:rsidP="00C33898">
      <w:pPr>
        <w:pStyle w:val="Heading3"/>
      </w:pPr>
      <w:bookmarkStart w:id="2214" w:name="_Toc11331878"/>
      <w:bookmarkStart w:id="2215" w:name="_Toc36553961"/>
      <w:bookmarkStart w:id="2216" w:name="_Toc75885962"/>
      <w:r w:rsidRPr="00653FE2">
        <w:t>10.12.1</w:t>
      </w:r>
      <w:r w:rsidRPr="00653FE2">
        <w:tab/>
        <w:t>Definition</w:t>
      </w:r>
      <w:bookmarkEnd w:id="2214"/>
      <w:bookmarkEnd w:id="2215"/>
      <w:bookmarkEnd w:id="2216"/>
    </w:p>
    <w:p w14:paraId="7EEC2432" w14:textId="77777777" w:rsidR="00C33898" w:rsidRPr="00653FE2" w:rsidRDefault="00C33898" w:rsidP="00C33898">
      <w:pPr>
        <w:keepNext/>
        <w:keepLines/>
      </w:pPr>
      <w:r w:rsidRPr="00653FE2">
        <w:t>This service is used between the HLR and the VLR to report that the B subscriber is now idle and that the A subscriber can be notified. It is a confirmed service using the service primitives shown in table 10.12/1.</w:t>
      </w:r>
    </w:p>
    <w:p w14:paraId="443599A2" w14:textId="77777777" w:rsidR="00C33898" w:rsidRPr="00653FE2" w:rsidRDefault="00C33898" w:rsidP="00C33898">
      <w:pPr>
        <w:pStyle w:val="Heading3"/>
        <w:keepNext w:val="0"/>
        <w:keepLines w:val="0"/>
      </w:pPr>
      <w:bookmarkStart w:id="2217" w:name="_Toc11331879"/>
      <w:bookmarkStart w:id="2218" w:name="_Toc36553962"/>
      <w:bookmarkStart w:id="2219" w:name="_Toc75885963"/>
      <w:r w:rsidRPr="00653FE2">
        <w:t>10.12.2</w:t>
      </w:r>
      <w:r w:rsidRPr="00653FE2">
        <w:tab/>
        <w:t>Service primitives</w:t>
      </w:r>
      <w:bookmarkEnd w:id="2217"/>
      <w:bookmarkEnd w:id="2218"/>
      <w:bookmarkEnd w:id="2219"/>
    </w:p>
    <w:p w14:paraId="5753C546" w14:textId="77777777" w:rsidR="00C33898" w:rsidRPr="00653FE2" w:rsidRDefault="00C33898" w:rsidP="00C33898">
      <w:pPr>
        <w:pStyle w:val="TH"/>
        <w:keepNext w:val="0"/>
        <w:keepLines w:val="0"/>
      </w:pPr>
      <w:r w:rsidRPr="00653FE2">
        <w:t>Table 10.12/1: MAP_REMOTE_USER_FREE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2870B6A9" w14:textId="77777777" w:rsidTr="005B43C7">
        <w:trPr>
          <w:jc w:val="center"/>
        </w:trPr>
        <w:tc>
          <w:tcPr>
            <w:tcW w:w="1980" w:type="dxa"/>
          </w:tcPr>
          <w:p w14:paraId="43C3FE13" w14:textId="77777777" w:rsidR="00C33898" w:rsidRPr="00653FE2" w:rsidRDefault="00C33898" w:rsidP="005B43C7">
            <w:pPr>
              <w:pStyle w:val="TAH"/>
              <w:keepNext w:val="0"/>
              <w:keepLines w:val="0"/>
            </w:pPr>
            <w:r w:rsidRPr="00653FE2">
              <w:t>Parameter name</w:t>
            </w:r>
          </w:p>
        </w:tc>
        <w:tc>
          <w:tcPr>
            <w:tcW w:w="1701" w:type="dxa"/>
          </w:tcPr>
          <w:p w14:paraId="50F6EB1B" w14:textId="77777777" w:rsidR="00C33898" w:rsidRPr="00653FE2" w:rsidRDefault="00C33898" w:rsidP="005B43C7">
            <w:pPr>
              <w:pStyle w:val="TAH"/>
              <w:keepNext w:val="0"/>
              <w:keepLines w:val="0"/>
            </w:pPr>
            <w:r w:rsidRPr="00653FE2">
              <w:t>Request</w:t>
            </w:r>
          </w:p>
        </w:tc>
        <w:tc>
          <w:tcPr>
            <w:tcW w:w="1701" w:type="dxa"/>
          </w:tcPr>
          <w:p w14:paraId="2BA63A3C" w14:textId="77777777" w:rsidR="00C33898" w:rsidRPr="00653FE2" w:rsidRDefault="00C33898" w:rsidP="005B43C7">
            <w:pPr>
              <w:pStyle w:val="TAH"/>
              <w:keepNext w:val="0"/>
              <w:keepLines w:val="0"/>
            </w:pPr>
            <w:r w:rsidRPr="00653FE2">
              <w:t>Indication</w:t>
            </w:r>
          </w:p>
        </w:tc>
        <w:tc>
          <w:tcPr>
            <w:tcW w:w="1701" w:type="dxa"/>
          </w:tcPr>
          <w:p w14:paraId="2314D7F4" w14:textId="77777777" w:rsidR="00C33898" w:rsidRPr="00653FE2" w:rsidRDefault="00C33898" w:rsidP="005B43C7">
            <w:pPr>
              <w:pStyle w:val="TAH"/>
              <w:keepNext w:val="0"/>
              <w:keepLines w:val="0"/>
            </w:pPr>
            <w:r w:rsidRPr="00653FE2">
              <w:t>Response</w:t>
            </w:r>
          </w:p>
        </w:tc>
        <w:tc>
          <w:tcPr>
            <w:tcW w:w="1701" w:type="dxa"/>
          </w:tcPr>
          <w:p w14:paraId="71AD8268" w14:textId="77777777" w:rsidR="00C33898" w:rsidRPr="00653FE2" w:rsidRDefault="00C33898" w:rsidP="005B43C7">
            <w:pPr>
              <w:pStyle w:val="TAH"/>
              <w:keepNext w:val="0"/>
              <w:keepLines w:val="0"/>
            </w:pPr>
            <w:r w:rsidRPr="00653FE2">
              <w:t>Confirm</w:t>
            </w:r>
          </w:p>
        </w:tc>
      </w:tr>
      <w:tr w:rsidR="00C33898" w:rsidRPr="00653FE2" w14:paraId="6CC0A68D" w14:textId="77777777" w:rsidTr="005B43C7">
        <w:trPr>
          <w:jc w:val="center"/>
        </w:trPr>
        <w:tc>
          <w:tcPr>
            <w:tcW w:w="1980" w:type="dxa"/>
          </w:tcPr>
          <w:p w14:paraId="071C3402" w14:textId="77777777" w:rsidR="00C33898" w:rsidRPr="00653FE2" w:rsidRDefault="00C33898" w:rsidP="005B43C7">
            <w:pPr>
              <w:pStyle w:val="TAL"/>
              <w:keepNext w:val="0"/>
              <w:keepLines w:val="0"/>
            </w:pPr>
            <w:r w:rsidRPr="00653FE2">
              <w:t>Invoke id</w:t>
            </w:r>
          </w:p>
        </w:tc>
        <w:tc>
          <w:tcPr>
            <w:tcW w:w="1701" w:type="dxa"/>
          </w:tcPr>
          <w:p w14:paraId="6003F68F" w14:textId="77777777" w:rsidR="00C33898" w:rsidRPr="00653FE2" w:rsidRDefault="00C33898" w:rsidP="005B43C7">
            <w:pPr>
              <w:pStyle w:val="TAC"/>
              <w:keepNext w:val="0"/>
              <w:keepLines w:val="0"/>
            </w:pPr>
            <w:r w:rsidRPr="00653FE2">
              <w:t>M</w:t>
            </w:r>
          </w:p>
        </w:tc>
        <w:tc>
          <w:tcPr>
            <w:tcW w:w="1701" w:type="dxa"/>
          </w:tcPr>
          <w:p w14:paraId="1316B0E1" w14:textId="77777777" w:rsidR="00C33898" w:rsidRPr="00653FE2" w:rsidRDefault="00C33898" w:rsidP="005B43C7">
            <w:pPr>
              <w:pStyle w:val="TAC"/>
              <w:keepNext w:val="0"/>
              <w:keepLines w:val="0"/>
            </w:pPr>
            <w:r w:rsidRPr="00653FE2">
              <w:t>M(=)</w:t>
            </w:r>
          </w:p>
        </w:tc>
        <w:tc>
          <w:tcPr>
            <w:tcW w:w="1701" w:type="dxa"/>
          </w:tcPr>
          <w:p w14:paraId="688C74EA" w14:textId="77777777" w:rsidR="00C33898" w:rsidRPr="00653FE2" w:rsidRDefault="00C33898" w:rsidP="005B43C7">
            <w:pPr>
              <w:pStyle w:val="TAC"/>
              <w:keepNext w:val="0"/>
              <w:keepLines w:val="0"/>
            </w:pPr>
            <w:r w:rsidRPr="00653FE2">
              <w:t>M(=)</w:t>
            </w:r>
          </w:p>
        </w:tc>
        <w:tc>
          <w:tcPr>
            <w:tcW w:w="1701" w:type="dxa"/>
          </w:tcPr>
          <w:p w14:paraId="6F6E124A" w14:textId="77777777" w:rsidR="00C33898" w:rsidRPr="00653FE2" w:rsidRDefault="00C33898" w:rsidP="005B43C7">
            <w:pPr>
              <w:pStyle w:val="TAC"/>
              <w:keepNext w:val="0"/>
              <w:keepLines w:val="0"/>
            </w:pPr>
            <w:r w:rsidRPr="00653FE2">
              <w:t>M(=)</w:t>
            </w:r>
          </w:p>
        </w:tc>
      </w:tr>
      <w:tr w:rsidR="00C33898" w:rsidRPr="00653FE2" w14:paraId="020B19F9" w14:textId="77777777" w:rsidTr="005B43C7">
        <w:trPr>
          <w:jc w:val="center"/>
        </w:trPr>
        <w:tc>
          <w:tcPr>
            <w:tcW w:w="1980" w:type="dxa"/>
          </w:tcPr>
          <w:p w14:paraId="35C27139" w14:textId="77777777" w:rsidR="00C33898" w:rsidRPr="00653FE2" w:rsidRDefault="00C33898" w:rsidP="005B43C7">
            <w:pPr>
              <w:pStyle w:val="TAL"/>
              <w:keepNext w:val="0"/>
              <w:keepLines w:val="0"/>
            </w:pPr>
            <w:r w:rsidRPr="00653FE2">
              <w:t>IMSI</w:t>
            </w:r>
          </w:p>
        </w:tc>
        <w:tc>
          <w:tcPr>
            <w:tcW w:w="1701" w:type="dxa"/>
          </w:tcPr>
          <w:p w14:paraId="7F7E773D" w14:textId="77777777" w:rsidR="00C33898" w:rsidRPr="00653FE2" w:rsidRDefault="00C33898" w:rsidP="005B43C7">
            <w:pPr>
              <w:pStyle w:val="TAC"/>
              <w:keepNext w:val="0"/>
              <w:keepLines w:val="0"/>
            </w:pPr>
            <w:r w:rsidRPr="00653FE2">
              <w:t>M</w:t>
            </w:r>
          </w:p>
        </w:tc>
        <w:tc>
          <w:tcPr>
            <w:tcW w:w="1701" w:type="dxa"/>
          </w:tcPr>
          <w:p w14:paraId="31B14FB4" w14:textId="77777777" w:rsidR="00C33898" w:rsidRPr="00653FE2" w:rsidRDefault="00C33898" w:rsidP="005B43C7">
            <w:pPr>
              <w:pStyle w:val="TAC"/>
              <w:keepNext w:val="0"/>
              <w:keepLines w:val="0"/>
            </w:pPr>
            <w:r w:rsidRPr="00653FE2">
              <w:t>M(=)</w:t>
            </w:r>
          </w:p>
        </w:tc>
        <w:tc>
          <w:tcPr>
            <w:tcW w:w="1701" w:type="dxa"/>
          </w:tcPr>
          <w:p w14:paraId="7A4B7FA2" w14:textId="77777777" w:rsidR="00C33898" w:rsidRPr="00653FE2" w:rsidRDefault="00C33898" w:rsidP="005B43C7">
            <w:pPr>
              <w:pStyle w:val="TAC"/>
              <w:keepNext w:val="0"/>
              <w:keepLines w:val="0"/>
            </w:pPr>
          </w:p>
        </w:tc>
        <w:tc>
          <w:tcPr>
            <w:tcW w:w="1701" w:type="dxa"/>
          </w:tcPr>
          <w:p w14:paraId="3D6C627D" w14:textId="77777777" w:rsidR="00C33898" w:rsidRPr="00653FE2" w:rsidRDefault="00C33898" w:rsidP="005B43C7">
            <w:pPr>
              <w:pStyle w:val="TAC"/>
              <w:keepNext w:val="0"/>
              <w:keepLines w:val="0"/>
            </w:pPr>
          </w:p>
        </w:tc>
      </w:tr>
      <w:tr w:rsidR="00C33898" w:rsidRPr="00653FE2" w14:paraId="6B0DA7F4" w14:textId="77777777" w:rsidTr="005B43C7">
        <w:trPr>
          <w:jc w:val="center"/>
        </w:trPr>
        <w:tc>
          <w:tcPr>
            <w:tcW w:w="1980" w:type="dxa"/>
          </w:tcPr>
          <w:p w14:paraId="7EF020A6" w14:textId="77777777" w:rsidR="00C33898" w:rsidRPr="00653FE2" w:rsidRDefault="00C33898" w:rsidP="005B43C7">
            <w:pPr>
              <w:pStyle w:val="TAL"/>
              <w:keepNext w:val="0"/>
              <w:keepLines w:val="0"/>
            </w:pPr>
            <w:r w:rsidRPr="00653FE2">
              <w:t>Call Info</w:t>
            </w:r>
          </w:p>
        </w:tc>
        <w:tc>
          <w:tcPr>
            <w:tcW w:w="1701" w:type="dxa"/>
          </w:tcPr>
          <w:p w14:paraId="5D216D2D" w14:textId="77777777" w:rsidR="00C33898" w:rsidRPr="00653FE2" w:rsidRDefault="00C33898" w:rsidP="005B43C7">
            <w:pPr>
              <w:pStyle w:val="TAC"/>
              <w:keepNext w:val="0"/>
              <w:keepLines w:val="0"/>
            </w:pPr>
            <w:r w:rsidRPr="00653FE2">
              <w:t>M</w:t>
            </w:r>
          </w:p>
        </w:tc>
        <w:tc>
          <w:tcPr>
            <w:tcW w:w="1701" w:type="dxa"/>
          </w:tcPr>
          <w:p w14:paraId="66664544" w14:textId="77777777" w:rsidR="00C33898" w:rsidRPr="00653FE2" w:rsidRDefault="00C33898" w:rsidP="005B43C7">
            <w:pPr>
              <w:pStyle w:val="TAC"/>
              <w:keepNext w:val="0"/>
              <w:keepLines w:val="0"/>
            </w:pPr>
            <w:r w:rsidRPr="00653FE2">
              <w:t>M(=)</w:t>
            </w:r>
          </w:p>
        </w:tc>
        <w:tc>
          <w:tcPr>
            <w:tcW w:w="1701" w:type="dxa"/>
          </w:tcPr>
          <w:p w14:paraId="7C7C2D72" w14:textId="77777777" w:rsidR="00C33898" w:rsidRPr="00653FE2" w:rsidRDefault="00C33898" w:rsidP="005B43C7">
            <w:pPr>
              <w:pStyle w:val="TAC"/>
              <w:keepNext w:val="0"/>
              <w:keepLines w:val="0"/>
            </w:pPr>
          </w:p>
        </w:tc>
        <w:tc>
          <w:tcPr>
            <w:tcW w:w="1701" w:type="dxa"/>
          </w:tcPr>
          <w:p w14:paraId="42E87642" w14:textId="77777777" w:rsidR="00C33898" w:rsidRPr="00653FE2" w:rsidRDefault="00C33898" w:rsidP="005B43C7">
            <w:pPr>
              <w:pStyle w:val="TAC"/>
              <w:keepNext w:val="0"/>
              <w:keepLines w:val="0"/>
            </w:pPr>
          </w:p>
        </w:tc>
      </w:tr>
      <w:tr w:rsidR="00C33898" w:rsidRPr="00653FE2" w14:paraId="1177A8AE" w14:textId="77777777" w:rsidTr="005B43C7">
        <w:trPr>
          <w:jc w:val="center"/>
        </w:trPr>
        <w:tc>
          <w:tcPr>
            <w:tcW w:w="1980" w:type="dxa"/>
          </w:tcPr>
          <w:p w14:paraId="05F11DA7" w14:textId="77777777" w:rsidR="00C33898" w:rsidRPr="00653FE2" w:rsidRDefault="00C33898" w:rsidP="005B43C7">
            <w:pPr>
              <w:pStyle w:val="TAL"/>
              <w:keepNext w:val="0"/>
              <w:keepLines w:val="0"/>
            </w:pPr>
            <w:r w:rsidRPr="00653FE2">
              <w:t>CCBS Feature</w:t>
            </w:r>
          </w:p>
        </w:tc>
        <w:tc>
          <w:tcPr>
            <w:tcW w:w="1701" w:type="dxa"/>
          </w:tcPr>
          <w:p w14:paraId="0E0B3343" w14:textId="77777777" w:rsidR="00C33898" w:rsidRPr="00653FE2" w:rsidRDefault="00C33898" w:rsidP="005B43C7">
            <w:pPr>
              <w:pStyle w:val="TAC"/>
              <w:keepNext w:val="0"/>
              <w:keepLines w:val="0"/>
            </w:pPr>
            <w:r w:rsidRPr="00653FE2">
              <w:t>M</w:t>
            </w:r>
          </w:p>
        </w:tc>
        <w:tc>
          <w:tcPr>
            <w:tcW w:w="1701" w:type="dxa"/>
          </w:tcPr>
          <w:p w14:paraId="5EBA4F87" w14:textId="77777777" w:rsidR="00C33898" w:rsidRPr="00653FE2" w:rsidRDefault="00C33898" w:rsidP="005B43C7">
            <w:pPr>
              <w:pStyle w:val="TAC"/>
              <w:keepNext w:val="0"/>
              <w:keepLines w:val="0"/>
            </w:pPr>
            <w:r w:rsidRPr="00653FE2">
              <w:t>M(=)</w:t>
            </w:r>
          </w:p>
        </w:tc>
        <w:tc>
          <w:tcPr>
            <w:tcW w:w="1701" w:type="dxa"/>
          </w:tcPr>
          <w:p w14:paraId="2C89E51B" w14:textId="77777777" w:rsidR="00C33898" w:rsidRPr="00653FE2" w:rsidRDefault="00C33898" w:rsidP="005B43C7">
            <w:pPr>
              <w:pStyle w:val="TAC"/>
              <w:keepNext w:val="0"/>
              <w:keepLines w:val="0"/>
            </w:pPr>
          </w:p>
        </w:tc>
        <w:tc>
          <w:tcPr>
            <w:tcW w:w="1701" w:type="dxa"/>
          </w:tcPr>
          <w:p w14:paraId="41270856" w14:textId="77777777" w:rsidR="00C33898" w:rsidRPr="00653FE2" w:rsidRDefault="00C33898" w:rsidP="005B43C7">
            <w:pPr>
              <w:pStyle w:val="TAC"/>
              <w:keepNext w:val="0"/>
              <w:keepLines w:val="0"/>
            </w:pPr>
          </w:p>
        </w:tc>
      </w:tr>
      <w:tr w:rsidR="00C33898" w:rsidRPr="00653FE2" w14:paraId="2A703EB6" w14:textId="77777777" w:rsidTr="005B43C7">
        <w:trPr>
          <w:jc w:val="center"/>
        </w:trPr>
        <w:tc>
          <w:tcPr>
            <w:tcW w:w="1980" w:type="dxa"/>
          </w:tcPr>
          <w:p w14:paraId="368EE218" w14:textId="77777777" w:rsidR="00C33898" w:rsidRPr="00653FE2" w:rsidRDefault="00C33898" w:rsidP="005B43C7">
            <w:pPr>
              <w:pStyle w:val="TAL"/>
              <w:keepNext w:val="0"/>
              <w:keepLines w:val="0"/>
            </w:pPr>
            <w:r w:rsidRPr="00653FE2">
              <w:t>Translated B Number</w:t>
            </w:r>
          </w:p>
        </w:tc>
        <w:tc>
          <w:tcPr>
            <w:tcW w:w="1701" w:type="dxa"/>
          </w:tcPr>
          <w:p w14:paraId="2284861E" w14:textId="77777777" w:rsidR="00C33898" w:rsidRPr="00653FE2" w:rsidRDefault="00C33898" w:rsidP="005B43C7">
            <w:pPr>
              <w:pStyle w:val="TAC"/>
              <w:keepNext w:val="0"/>
              <w:keepLines w:val="0"/>
            </w:pPr>
            <w:r w:rsidRPr="00653FE2">
              <w:t>M</w:t>
            </w:r>
          </w:p>
        </w:tc>
        <w:tc>
          <w:tcPr>
            <w:tcW w:w="1701" w:type="dxa"/>
          </w:tcPr>
          <w:p w14:paraId="5119E6BE" w14:textId="77777777" w:rsidR="00C33898" w:rsidRPr="00653FE2" w:rsidRDefault="00C33898" w:rsidP="005B43C7">
            <w:pPr>
              <w:pStyle w:val="TAC"/>
              <w:keepNext w:val="0"/>
              <w:keepLines w:val="0"/>
            </w:pPr>
            <w:r w:rsidRPr="00653FE2">
              <w:t>M(=)</w:t>
            </w:r>
          </w:p>
        </w:tc>
        <w:tc>
          <w:tcPr>
            <w:tcW w:w="1701" w:type="dxa"/>
          </w:tcPr>
          <w:p w14:paraId="69B5E98D" w14:textId="77777777" w:rsidR="00C33898" w:rsidRPr="00653FE2" w:rsidRDefault="00C33898" w:rsidP="005B43C7">
            <w:pPr>
              <w:pStyle w:val="TAC"/>
              <w:keepNext w:val="0"/>
              <w:keepLines w:val="0"/>
            </w:pPr>
          </w:p>
        </w:tc>
        <w:tc>
          <w:tcPr>
            <w:tcW w:w="1701" w:type="dxa"/>
          </w:tcPr>
          <w:p w14:paraId="02CDC0F6" w14:textId="77777777" w:rsidR="00C33898" w:rsidRPr="00653FE2" w:rsidRDefault="00C33898" w:rsidP="005B43C7">
            <w:pPr>
              <w:pStyle w:val="TAC"/>
              <w:keepNext w:val="0"/>
              <w:keepLines w:val="0"/>
            </w:pPr>
          </w:p>
        </w:tc>
      </w:tr>
      <w:tr w:rsidR="00C33898" w:rsidRPr="00653FE2" w14:paraId="4BF70E3E" w14:textId="77777777" w:rsidTr="005B43C7">
        <w:trPr>
          <w:jc w:val="center"/>
        </w:trPr>
        <w:tc>
          <w:tcPr>
            <w:tcW w:w="1980" w:type="dxa"/>
          </w:tcPr>
          <w:p w14:paraId="2F229F71" w14:textId="77777777" w:rsidR="00C33898" w:rsidRPr="00653FE2" w:rsidRDefault="00C33898" w:rsidP="005B43C7">
            <w:pPr>
              <w:pStyle w:val="TAL"/>
              <w:keepNext w:val="0"/>
              <w:keepLines w:val="0"/>
            </w:pPr>
            <w:r w:rsidRPr="00653FE2">
              <w:t>Replace B Number</w:t>
            </w:r>
          </w:p>
        </w:tc>
        <w:tc>
          <w:tcPr>
            <w:tcW w:w="1701" w:type="dxa"/>
          </w:tcPr>
          <w:p w14:paraId="5E4B7BEE" w14:textId="77777777" w:rsidR="00C33898" w:rsidRPr="00653FE2" w:rsidRDefault="00C33898" w:rsidP="005B43C7">
            <w:pPr>
              <w:pStyle w:val="TAC"/>
              <w:keepNext w:val="0"/>
              <w:keepLines w:val="0"/>
            </w:pPr>
            <w:r w:rsidRPr="00653FE2">
              <w:t>C</w:t>
            </w:r>
          </w:p>
        </w:tc>
        <w:tc>
          <w:tcPr>
            <w:tcW w:w="1701" w:type="dxa"/>
          </w:tcPr>
          <w:p w14:paraId="10DE370D" w14:textId="77777777" w:rsidR="00C33898" w:rsidRPr="00653FE2" w:rsidRDefault="00C33898" w:rsidP="005B43C7">
            <w:pPr>
              <w:pStyle w:val="TAC"/>
              <w:keepNext w:val="0"/>
              <w:keepLines w:val="0"/>
            </w:pPr>
            <w:r w:rsidRPr="00653FE2">
              <w:t>C(=)</w:t>
            </w:r>
          </w:p>
        </w:tc>
        <w:tc>
          <w:tcPr>
            <w:tcW w:w="1701" w:type="dxa"/>
          </w:tcPr>
          <w:p w14:paraId="37F29C2E" w14:textId="77777777" w:rsidR="00C33898" w:rsidRPr="00653FE2" w:rsidRDefault="00C33898" w:rsidP="005B43C7">
            <w:pPr>
              <w:pStyle w:val="TAC"/>
              <w:keepNext w:val="0"/>
              <w:keepLines w:val="0"/>
            </w:pPr>
          </w:p>
        </w:tc>
        <w:tc>
          <w:tcPr>
            <w:tcW w:w="1701" w:type="dxa"/>
          </w:tcPr>
          <w:p w14:paraId="715E5BDD" w14:textId="77777777" w:rsidR="00C33898" w:rsidRPr="00653FE2" w:rsidRDefault="00C33898" w:rsidP="005B43C7">
            <w:pPr>
              <w:pStyle w:val="TAC"/>
              <w:keepNext w:val="0"/>
              <w:keepLines w:val="0"/>
            </w:pPr>
          </w:p>
        </w:tc>
      </w:tr>
      <w:tr w:rsidR="00C33898" w:rsidRPr="00653FE2" w14:paraId="3DDC8EEF" w14:textId="77777777" w:rsidTr="005B43C7">
        <w:trPr>
          <w:jc w:val="center"/>
        </w:trPr>
        <w:tc>
          <w:tcPr>
            <w:tcW w:w="1980" w:type="dxa"/>
          </w:tcPr>
          <w:p w14:paraId="5FEA3C29" w14:textId="77777777" w:rsidR="00C33898" w:rsidRPr="00653FE2" w:rsidRDefault="00C33898" w:rsidP="005B43C7">
            <w:pPr>
              <w:pStyle w:val="TAL"/>
              <w:keepNext w:val="0"/>
              <w:keepLines w:val="0"/>
            </w:pPr>
            <w:r w:rsidRPr="00653FE2">
              <w:t>Alerting Pattern</w:t>
            </w:r>
          </w:p>
        </w:tc>
        <w:tc>
          <w:tcPr>
            <w:tcW w:w="1701" w:type="dxa"/>
          </w:tcPr>
          <w:p w14:paraId="3812D05B" w14:textId="77777777" w:rsidR="00C33898" w:rsidRPr="00653FE2" w:rsidRDefault="00C33898" w:rsidP="005B43C7">
            <w:pPr>
              <w:pStyle w:val="TAC"/>
              <w:keepNext w:val="0"/>
              <w:keepLines w:val="0"/>
            </w:pPr>
            <w:r w:rsidRPr="00653FE2">
              <w:t>C</w:t>
            </w:r>
          </w:p>
        </w:tc>
        <w:tc>
          <w:tcPr>
            <w:tcW w:w="1701" w:type="dxa"/>
          </w:tcPr>
          <w:p w14:paraId="44CFF645" w14:textId="77777777" w:rsidR="00C33898" w:rsidRPr="00653FE2" w:rsidRDefault="00C33898" w:rsidP="005B43C7">
            <w:pPr>
              <w:pStyle w:val="TAC"/>
              <w:keepNext w:val="0"/>
              <w:keepLines w:val="0"/>
            </w:pPr>
            <w:r w:rsidRPr="00653FE2">
              <w:t>C(=)</w:t>
            </w:r>
          </w:p>
        </w:tc>
        <w:tc>
          <w:tcPr>
            <w:tcW w:w="1701" w:type="dxa"/>
          </w:tcPr>
          <w:p w14:paraId="79278C48" w14:textId="77777777" w:rsidR="00C33898" w:rsidRPr="00653FE2" w:rsidRDefault="00C33898" w:rsidP="005B43C7">
            <w:pPr>
              <w:pStyle w:val="TAC"/>
              <w:keepNext w:val="0"/>
              <w:keepLines w:val="0"/>
            </w:pPr>
          </w:p>
        </w:tc>
        <w:tc>
          <w:tcPr>
            <w:tcW w:w="1701" w:type="dxa"/>
          </w:tcPr>
          <w:p w14:paraId="7D3D907A" w14:textId="77777777" w:rsidR="00C33898" w:rsidRPr="00653FE2" w:rsidRDefault="00C33898" w:rsidP="005B43C7">
            <w:pPr>
              <w:pStyle w:val="TAC"/>
              <w:keepNext w:val="0"/>
              <w:keepLines w:val="0"/>
            </w:pPr>
          </w:p>
        </w:tc>
      </w:tr>
      <w:tr w:rsidR="00C33898" w:rsidRPr="00653FE2" w14:paraId="35EEFC8B" w14:textId="77777777" w:rsidTr="005B43C7">
        <w:trPr>
          <w:jc w:val="center"/>
        </w:trPr>
        <w:tc>
          <w:tcPr>
            <w:tcW w:w="1980" w:type="dxa"/>
          </w:tcPr>
          <w:p w14:paraId="51642EFB" w14:textId="77777777" w:rsidR="00C33898" w:rsidRPr="00653FE2" w:rsidRDefault="00C33898" w:rsidP="005B43C7">
            <w:pPr>
              <w:pStyle w:val="TAL"/>
              <w:keepNext w:val="0"/>
              <w:keepLines w:val="0"/>
            </w:pPr>
            <w:r w:rsidRPr="00653FE2">
              <w:t>RUF Outcome</w:t>
            </w:r>
          </w:p>
        </w:tc>
        <w:tc>
          <w:tcPr>
            <w:tcW w:w="1701" w:type="dxa"/>
          </w:tcPr>
          <w:p w14:paraId="0B6B29F4" w14:textId="77777777" w:rsidR="00C33898" w:rsidRPr="00653FE2" w:rsidRDefault="00C33898" w:rsidP="005B43C7">
            <w:pPr>
              <w:pStyle w:val="TAC"/>
              <w:keepNext w:val="0"/>
              <w:keepLines w:val="0"/>
            </w:pPr>
          </w:p>
        </w:tc>
        <w:tc>
          <w:tcPr>
            <w:tcW w:w="1701" w:type="dxa"/>
          </w:tcPr>
          <w:p w14:paraId="29353628" w14:textId="77777777" w:rsidR="00C33898" w:rsidRPr="00653FE2" w:rsidRDefault="00C33898" w:rsidP="005B43C7">
            <w:pPr>
              <w:pStyle w:val="TAC"/>
              <w:keepNext w:val="0"/>
              <w:keepLines w:val="0"/>
            </w:pPr>
          </w:p>
        </w:tc>
        <w:tc>
          <w:tcPr>
            <w:tcW w:w="1701" w:type="dxa"/>
          </w:tcPr>
          <w:p w14:paraId="796B5F10" w14:textId="77777777" w:rsidR="00C33898" w:rsidRPr="00653FE2" w:rsidRDefault="00C33898" w:rsidP="005B43C7">
            <w:pPr>
              <w:pStyle w:val="TAC"/>
              <w:keepNext w:val="0"/>
              <w:keepLines w:val="0"/>
            </w:pPr>
            <w:r w:rsidRPr="00653FE2">
              <w:t>C</w:t>
            </w:r>
          </w:p>
        </w:tc>
        <w:tc>
          <w:tcPr>
            <w:tcW w:w="1701" w:type="dxa"/>
          </w:tcPr>
          <w:p w14:paraId="272AF468" w14:textId="77777777" w:rsidR="00C33898" w:rsidRPr="00653FE2" w:rsidRDefault="00C33898" w:rsidP="005B43C7">
            <w:pPr>
              <w:pStyle w:val="TAC"/>
              <w:keepNext w:val="0"/>
              <w:keepLines w:val="0"/>
            </w:pPr>
            <w:r w:rsidRPr="00653FE2">
              <w:t>C(=)</w:t>
            </w:r>
          </w:p>
        </w:tc>
      </w:tr>
      <w:tr w:rsidR="00C33898" w:rsidRPr="00653FE2" w14:paraId="00C0F334" w14:textId="77777777" w:rsidTr="005B43C7">
        <w:trPr>
          <w:jc w:val="center"/>
        </w:trPr>
        <w:tc>
          <w:tcPr>
            <w:tcW w:w="1980" w:type="dxa"/>
          </w:tcPr>
          <w:p w14:paraId="2C5B3444" w14:textId="77777777" w:rsidR="00C33898" w:rsidRPr="00653FE2" w:rsidRDefault="00C33898" w:rsidP="005B43C7">
            <w:pPr>
              <w:pStyle w:val="TAL"/>
              <w:keepNext w:val="0"/>
              <w:keepLines w:val="0"/>
            </w:pPr>
            <w:r w:rsidRPr="00653FE2">
              <w:t>User error</w:t>
            </w:r>
          </w:p>
        </w:tc>
        <w:tc>
          <w:tcPr>
            <w:tcW w:w="1701" w:type="dxa"/>
          </w:tcPr>
          <w:p w14:paraId="41F0F164" w14:textId="77777777" w:rsidR="00C33898" w:rsidRPr="00653FE2" w:rsidRDefault="00C33898" w:rsidP="005B43C7">
            <w:pPr>
              <w:pStyle w:val="TAC"/>
              <w:keepNext w:val="0"/>
              <w:keepLines w:val="0"/>
            </w:pPr>
          </w:p>
        </w:tc>
        <w:tc>
          <w:tcPr>
            <w:tcW w:w="1701" w:type="dxa"/>
          </w:tcPr>
          <w:p w14:paraId="53695741" w14:textId="77777777" w:rsidR="00C33898" w:rsidRPr="00653FE2" w:rsidRDefault="00C33898" w:rsidP="005B43C7">
            <w:pPr>
              <w:pStyle w:val="TAC"/>
              <w:keepNext w:val="0"/>
              <w:keepLines w:val="0"/>
            </w:pPr>
          </w:p>
        </w:tc>
        <w:tc>
          <w:tcPr>
            <w:tcW w:w="1701" w:type="dxa"/>
          </w:tcPr>
          <w:p w14:paraId="0B452EDC" w14:textId="77777777" w:rsidR="00C33898" w:rsidRPr="00653FE2" w:rsidRDefault="00C33898" w:rsidP="005B43C7">
            <w:pPr>
              <w:pStyle w:val="TAC"/>
              <w:keepNext w:val="0"/>
              <w:keepLines w:val="0"/>
            </w:pPr>
            <w:r w:rsidRPr="00653FE2">
              <w:t>C</w:t>
            </w:r>
          </w:p>
        </w:tc>
        <w:tc>
          <w:tcPr>
            <w:tcW w:w="1701" w:type="dxa"/>
          </w:tcPr>
          <w:p w14:paraId="78236404" w14:textId="77777777" w:rsidR="00C33898" w:rsidRPr="00653FE2" w:rsidRDefault="00C33898" w:rsidP="005B43C7">
            <w:pPr>
              <w:pStyle w:val="TAC"/>
              <w:keepNext w:val="0"/>
              <w:keepLines w:val="0"/>
            </w:pPr>
            <w:r w:rsidRPr="00653FE2">
              <w:t>C(=)</w:t>
            </w:r>
          </w:p>
        </w:tc>
      </w:tr>
      <w:tr w:rsidR="00C33898" w:rsidRPr="00653FE2" w14:paraId="28F3DF31" w14:textId="77777777" w:rsidTr="005B43C7">
        <w:trPr>
          <w:jc w:val="center"/>
        </w:trPr>
        <w:tc>
          <w:tcPr>
            <w:tcW w:w="1980" w:type="dxa"/>
          </w:tcPr>
          <w:p w14:paraId="053ECE36" w14:textId="77777777" w:rsidR="00C33898" w:rsidRPr="00653FE2" w:rsidRDefault="00C33898" w:rsidP="005B43C7">
            <w:pPr>
              <w:pStyle w:val="TAL"/>
              <w:keepNext w:val="0"/>
              <w:keepLines w:val="0"/>
            </w:pPr>
            <w:r w:rsidRPr="00653FE2">
              <w:t>Provider error</w:t>
            </w:r>
          </w:p>
        </w:tc>
        <w:tc>
          <w:tcPr>
            <w:tcW w:w="1701" w:type="dxa"/>
          </w:tcPr>
          <w:p w14:paraId="5579A98F" w14:textId="77777777" w:rsidR="00C33898" w:rsidRPr="00653FE2" w:rsidRDefault="00C33898" w:rsidP="005B43C7">
            <w:pPr>
              <w:pStyle w:val="TAC"/>
              <w:keepNext w:val="0"/>
              <w:keepLines w:val="0"/>
            </w:pPr>
          </w:p>
        </w:tc>
        <w:tc>
          <w:tcPr>
            <w:tcW w:w="1701" w:type="dxa"/>
          </w:tcPr>
          <w:p w14:paraId="376AC446" w14:textId="77777777" w:rsidR="00C33898" w:rsidRPr="00653FE2" w:rsidRDefault="00C33898" w:rsidP="005B43C7">
            <w:pPr>
              <w:pStyle w:val="TAC"/>
              <w:keepNext w:val="0"/>
              <w:keepLines w:val="0"/>
            </w:pPr>
          </w:p>
        </w:tc>
        <w:tc>
          <w:tcPr>
            <w:tcW w:w="1701" w:type="dxa"/>
          </w:tcPr>
          <w:p w14:paraId="15F88C8C" w14:textId="77777777" w:rsidR="00C33898" w:rsidRPr="00653FE2" w:rsidRDefault="00C33898" w:rsidP="005B43C7">
            <w:pPr>
              <w:pStyle w:val="TAC"/>
              <w:keepNext w:val="0"/>
              <w:keepLines w:val="0"/>
            </w:pPr>
          </w:p>
        </w:tc>
        <w:tc>
          <w:tcPr>
            <w:tcW w:w="1701" w:type="dxa"/>
          </w:tcPr>
          <w:p w14:paraId="7B348589" w14:textId="77777777" w:rsidR="00C33898" w:rsidRPr="00653FE2" w:rsidRDefault="00C33898" w:rsidP="005B43C7">
            <w:pPr>
              <w:pStyle w:val="TAC"/>
              <w:keepNext w:val="0"/>
              <w:keepLines w:val="0"/>
            </w:pPr>
            <w:r w:rsidRPr="00653FE2">
              <w:t>O</w:t>
            </w:r>
          </w:p>
        </w:tc>
      </w:tr>
    </w:tbl>
    <w:p w14:paraId="2EC62F8C" w14:textId="77777777" w:rsidR="00C33898" w:rsidRPr="00653FE2" w:rsidRDefault="00C33898" w:rsidP="00C33898"/>
    <w:p w14:paraId="041AD20C" w14:textId="77777777" w:rsidR="00C33898" w:rsidRPr="00653FE2" w:rsidRDefault="00C33898" w:rsidP="00C33898">
      <w:pPr>
        <w:pStyle w:val="Heading3"/>
        <w:keepNext w:val="0"/>
        <w:keepLines w:val="0"/>
      </w:pPr>
      <w:bookmarkStart w:id="2220" w:name="_Toc11331880"/>
      <w:bookmarkStart w:id="2221" w:name="_Toc36553963"/>
      <w:bookmarkStart w:id="2222" w:name="_Toc75885964"/>
      <w:r w:rsidRPr="00653FE2">
        <w:t>10.12.3</w:t>
      </w:r>
      <w:r w:rsidRPr="00653FE2">
        <w:tab/>
        <w:t>Parameter use</w:t>
      </w:r>
      <w:bookmarkEnd w:id="2220"/>
      <w:bookmarkEnd w:id="2221"/>
      <w:bookmarkEnd w:id="2222"/>
    </w:p>
    <w:p w14:paraId="13F8D514" w14:textId="77777777" w:rsidR="00C33898" w:rsidRPr="00653FE2" w:rsidRDefault="00C33898" w:rsidP="00C33898">
      <w:r w:rsidRPr="00653FE2">
        <w:t>See clause 7.6 for a definition of the parameters used, in addition to the following.</w:t>
      </w:r>
    </w:p>
    <w:p w14:paraId="4C131504" w14:textId="77777777" w:rsidR="00C33898" w:rsidRPr="00653FE2" w:rsidRDefault="00C33898" w:rsidP="00C33898">
      <w:pPr>
        <w:rPr>
          <w:u w:val="single"/>
        </w:rPr>
      </w:pPr>
      <w:r w:rsidRPr="00653FE2">
        <w:rPr>
          <w:u w:val="single"/>
        </w:rPr>
        <w:t>Call Info</w:t>
      </w:r>
    </w:p>
    <w:p w14:paraId="131A0F80" w14:textId="77777777" w:rsidR="00C33898" w:rsidRPr="00653FE2" w:rsidRDefault="00C33898" w:rsidP="00C33898">
      <w:pPr>
        <w:rPr>
          <w:u w:val="single"/>
        </w:rPr>
      </w:pPr>
      <w:r w:rsidRPr="00653FE2">
        <w:t>See 3GPP TS 23.093 [107] for the use of this parameter.</w:t>
      </w:r>
    </w:p>
    <w:p w14:paraId="69D15B31" w14:textId="77777777" w:rsidR="00C33898" w:rsidRPr="00653FE2" w:rsidRDefault="00C33898" w:rsidP="00C33898">
      <w:pPr>
        <w:rPr>
          <w:u w:val="single"/>
        </w:rPr>
      </w:pPr>
      <w:r w:rsidRPr="00653FE2">
        <w:rPr>
          <w:u w:val="single"/>
        </w:rPr>
        <w:t>CCBS Feature</w:t>
      </w:r>
    </w:p>
    <w:p w14:paraId="1FA461C3" w14:textId="77777777" w:rsidR="00C33898" w:rsidRPr="00653FE2" w:rsidRDefault="00C33898" w:rsidP="00C33898">
      <w:pPr>
        <w:rPr>
          <w:u w:val="single"/>
        </w:rPr>
      </w:pPr>
      <w:r w:rsidRPr="00653FE2">
        <w:t>See 3GPP TS 23.093 [107] for the conditions for the presence of the parameters included in the CCBS feature.</w:t>
      </w:r>
    </w:p>
    <w:p w14:paraId="00472C18" w14:textId="77777777" w:rsidR="00C33898" w:rsidRPr="00653FE2" w:rsidRDefault="00C33898" w:rsidP="00C33898">
      <w:pPr>
        <w:rPr>
          <w:b/>
          <w:u w:val="single"/>
        </w:rPr>
      </w:pPr>
      <w:r w:rsidRPr="00653FE2">
        <w:rPr>
          <w:u w:val="single"/>
        </w:rPr>
        <w:t>Translated B Number</w:t>
      </w:r>
    </w:p>
    <w:p w14:paraId="45733550" w14:textId="77777777" w:rsidR="00C33898" w:rsidRPr="00653FE2" w:rsidRDefault="00C33898" w:rsidP="00C33898">
      <w:pPr>
        <w:rPr>
          <w:u w:val="single"/>
        </w:rPr>
      </w:pPr>
      <w:r w:rsidRPr="00653FE2">
        <w:t>See 3GPP TS 23.093 [107] for the use of this parameter.</w:t>
      </w:r>
    </w:p>
    <w:p w14:paraId="6FD1186D" w14:textId="77777777" w:rsidR="00C33898" w:rsidRPr="00653FE2" w:rsidRDefault="00C33898" w:rsidP="00C33898">
      <w:pPr>
        <w:rPr>
          <w:b/>
          <w:u w:val="single"/>
        </w:rPr>
      </w:pPr>
      <w:r w:rsidRPr="00653FE2">
        <w:rPr>
          <w:u w:val="single"/>
        </w:rPr>
        <w:lastRenderedPageBreak/>
        <w:t>Replace B Number</w:t>
      </w:r>
    </w:p>
    <w:p w14:paraId="43A2F812" w14:textId="77777777" w:rsidR="00C33898" w:rsidRPr="00653FE2" w:rsidRDefault="00C33898" w:rsidP="00C33898">
      <w:pPr>
        <w:rPr>
          <w:u w:val="single"/>
        </w:rPr>
      </w:pPr>
      <w:r w:rsidRPr="00653FE2">
        <w:t>See 3GPP TS 23.093 [107] for the use of this parameter and the conditions for its presence.</w:t>
      </w:r>
    </w:p>
    <w:p w14:paraId="5E13A8B9" w14:textId="77777777" w:rsidR="00C33898" w:rsidRPr="00653FE2" w:rsidRDefault="00C33898" w:rsidP="00C33898">
      <w:pPr>
        <w:rPr>
          <w:b/>
          <w:u w:val="single"/>
        </w:rPr>
      </w:pPr>
      <w:r w:rsidRPr="00653FE2">
        <w:rPr>
          <w:u w:val="single"/>
        </w:rPr>
        <w:t>Alerting Pattern</w:t>
      </w:r>
    </w:p>
    <w:p w14:paraId="333CA769" w14:textId="77777777" w:rsidR="00C33898" w:rsidRPr="00653FE2" w:rsidRDefault="00C33898" w:rsidP="00C33898">
      <w:pPr>
        <w:rPr>
          <w:u w:val="single"/>
        </w:rPr>
      </w:pPr>
      <w:r w:rsidRPr="00653FE2">
        <w:t>See 3GPP TS 23.093 [107] for the use of this parameter and the conditions for its presence.</w:t>
      </w:r>
    </w:p>
    <w:p w14:paraId="38EF37B1" w14:textId="77777777" w:rsidR="00C33898" w:rsidRPr="00653FE2" w:rsidRDefault="00C33898" w:rsidP="00C33898">
      <w:pPr>
        <w:tabs>
          <w:tab w:val="left" w:pos="1418"/>
        </w:tabs>
        <w:rPr>
          <w:b/>
          <w:u w:val="single"/>
        </w:rPr>
      </w:pPr>
      <w:r w:rsidRPr="00653FE2">
        <w:rPr>
          <w:u w:val="single"/>
        </w:rPr>
        <w:t>RUF Outcome</w:t>
      </w:r>
    </w:p>
    <w:p w14:paraId="4C386541" w14:textId="77777777" w:rsidR="00C33898" w:rsidRPr="00653FE2" w:rsidRDefault="00C33898" w:rsidP="00C33898">
      <w:pPr>
        <w:rPr>
          <w:u w:val="single"/>
        </w:rPr>
      </w:pPr>
      <w:r w:rsidRPr="00653FE2">
        <w:t>See 3GPP TS 23.093 [107] for the use of this parameter and the conditions for its presence.</w:t>
      </w:r>
    </w:p>
    <w:p w14:paraId="2A91544B" w14:textId="77777777" w:rsidR="00C33898" w:rsidRPr="00653FE2" w:rsidRDefault="00C33898" w:rsidP="00C33898">
      <w:pPr>
        <w:rPr>
          <w:b/>
          <w:u w:val="single"/>
        </w:rPr>
      </w:pPr>
      <w:r w:rsidRPr="00653FE2">
        <w:rPr>
          <w:u w:val="single"/>
        </w:rPr>
        <w:t>User error</w:t>
      </w:r>
    </w:p>
    <w:p w14:paraId="245B8762" w14:textId="77777777" w:rsidR="00C33898" w:rsidRPr="00653FE2" w:rsidRDefault="00C33898" w:rsidP="00C33898">
      <w:r w:rsidRPr="00653FE2">
        <w:t>This parameter is sent by the responder upon unsuccessful outcome of the service, and then takes one of the following values defined in clause 7.6.1:</w:t>
      </w:r>
    </w:p>
    <w:p w14:paraId="66656EAD" w14:textId="77777777" w:rsidR="00C33898" w:rsidRPr="00653FE2" w:rsidRDefault="00C33898" w:rsidP="00C33898">
      <w:pPr>
        <w:pStyle w:val="B1"/>
      </w:pPr>
      <w:r w:rsidRPr="00653FE2">
        <w:t>-</w:t>
      </w:r>
      <w:r w:rsidRPr="00653FE2">
        <w:tab/>
        <w:t>Unexpected Data Value;</w:t>
      </w:r>
    </w:p>
    <w:p w14:paraId="5C53C5E7" w14:textId="77777777" w:rsidR="00C33898" w:rsidRPr="00653FE2" w:rsidRDefault="00C33898" w:rsidP="00C33898">
      <w:pPr>
        <w:pStyle w:val="B1"/>
      </w:pPr>
      <w:r w:rsidRPr="00653FE2">
        <w:t>-</w:t>
      </w:r>
      <w:r w:rsidRPr="00653FE2">
        <w:tab/>
        <w:t>Data Missing;</w:t>
      </w:r>
    </w:p>
    <w:p w14:paraId="14DC0DB5" w14:textId="77777777" w:rsidR="00C33898" w:rsidRPr="00653FE2" w:rsidRDefault="00C33898" w:rsidP="00C33898">
      <w:pPr>
        <w:pStyle w:val="B1"/>
      </w:pPr>
      <w:r w:rsidRPr="00653FE2">
        <w:t>-</w:t>
      </w:r>
      <w:r w:rsidRPr="00653FE2">
        <w:tab/>
        <w:t>Incompatible Terminal;</w:t>
      </w:r>
    </w:p>
    <w:p w14:paraId="5906839D" w14:textId="77777777" w:rsidR="00C33898" w:rsidRPr="00653FE2" w:rsidRDefault="00C33898" w:rsidP="00C33898">
      <w:pPr>
        <w:pStyle w:val="B1"/>
      </w:pPr>
      <w:r w:rsidRPr="00653FE2">
        <w:t>-</w:t>
      </w:r>
      <w:r w:rsidRPr="00653FE2">
        <w:tab/>
        <w:t>This error is returned by the responder when the terminal used for CCBS activation is not compatible with the terminal used for the CCBS recall. For details refer to 3GPP TS 24.008 [35];</w:t>
      </w:r>
    </w:p>
    <w:p w14:paraId="69F3F3FA" w14:textId="77777777" w:rsidR="00C33898" w:rsidRPr="00653FE2" w:rsidRDefault="00C33898" w:rsidP="00C33898">
      <w:pPr>
        <w:pStyle w:val="B1"/>
      </w:pPr>
      <w:r w:rsidRPr="00653FE2">
        <w:t>-</w:t>
      </w:r>
      <w:r w:rsidRPr="00653FE2">
        <w:tab/>
        <w:t>Absent Subscriber (IMSI Detach; Restricted Area; No Page Response);</w:t>
      </w:r>
    </w:p>
    <w:p w14:paraId="4EE3A4C5" w14:textId="77777777" w:rsidR="00C33898" w:rsidRPr="00653FE2" w:rsidRDefault="00C33898" w:rsidP="00C33898">
      <w:pPr>
        <w:pStyle w:val="B1"/>
      </w:pPr>
      <w:r w:rsidRPr="00653FE2">
        <w:t>-</w:t>
      </w:r>
      <w:r w:rsidRPr="00653FE2">
        <w:tab/>
        <w:t>System Failure;</w:t>
      </w:r>
    </w:p>
    <w:p w14:paraId="0E350970" w14:textId="77777777" w:rsidR="00C33898" w:rsidRPr="00653FE2" w:rsidRDefault="00C33898" w:rsidP="00C33898">
      <w:pPr>
        <w:pStyle w:val="B1"/>
      </w:pPr>
      <w:r w:rsidRPr="00653FE2">
        <w:t>-</w:t>
      </w:r>
      <w:r w:rsidRPr="00653FE2">
        <w:tab/>
        <w:t>Busy Subscriber (CCBS Busy).</w:t>
      </w:r>
    </w:p>
    <w:p w14:paraId="23B7C86F" w14:textId="77777777" w:rsidR="00C33898" w:rsidRPr="00653FE2" w:rsidRDefault="00C33898" w:rsidP="00C33898">
      <w:pPr>
        <w:rPr>
          <w:u w:val="single"/>
        </w:rPr>
      </w:pPr>
      <w:r w:rsidRPr="00653FE2">
        <w:rPr>
          <w:u w:val="single"/>
        </w:rPr>
        <w:t>Provider error</w:t>
      </w:r>
    </w:p>
    <w:p w14:paraId="5C910D62" w14:textId="77777777" w:rsidR="00C33898" w:rsidRPr="00653FE2" w:rsidRDefault="00C33898" w:rsidP="00C33898">
      <w:r w:rsidRPr="00653FE2">
        <w:t>These are defined in clause 7.6.</w:t>
      </w:r>
    </w:p>
    <w:p w14:paraId="43BB583F" w14:textId="77777777" w:rsidR="00C33898" w:rsidRPr="00653FE2" w:rsidRDefault="00C33898" w:rsidP="00C33898">
      <w:pPr>
        <w:pStyle w:val="Heading2"/>
        <w:keepNext w:val="0"/>
        <w:keepLines w:val="0"/>
      </w:pPr>
      <w:bookmarkStart w:id="2223" w:name="_Toc11331881"/>
      <w:bookmarkStart w:id="2224" w:name="_Toc36553964"/>
      <w:bookmarkStart w:id="2225" w:name="_Toc75885965"/>
      <w:r w:rsidRPr="00653FE2">
        <w:t>10.13</w:t>
      </w:r>
      <w:r w:rsidRPr="00653FE2">
        <w:tab/>
        <w:t>MAP_IST_ALERT service</w:t>
      </w:r>
      <w:bookmarkEnd w:id="2223"/>
      <w:bookmarkEnd w:id="2224"/>
      <w:bookmarkEnd w:id="2225"/>
    </w:p>
    <w:p w14:paraId="05353518" w14:textId="77777777" w:rsidR="00C33898" w:rsidRPr="00653FE2" w:rsidRDefault="00C33898" w:rsidP="00C33898">
      <w:pPr>
        <w:pStyle w:val="Heading3"/>
        <w:keepNext w:val="0"/>
        <w:keepLines w:val="0"/>
      </w:pPr>
      <w:bookmarkStart w:id="2226" w:name="_Toc11331882"/>
      <w:bookmarkStart w:id="2227" w:name="_Toc36553965"/>
      <w:bookmarkStart w:id="2228" w:name="_Toc75885966"/>
      <w:r w:rsidRPr="00653FE2">
        <w:t>10.13.1</w:t>
      </w:r>
      <w:r w:rsidRPr="00653FE2">
        <w:tab/>
        <w:t>Definition</w:t>
      </w:r>
      <w:bookmarkEnd w:id="2226"/>
      <w:bookmarkEnd w:id="2227"/>
      <w:bookmarkEnd w:id="2228"/>
    </w:p>
    <w:p w14:paraId="654282C7" w14:textId="77777777" w:rsidR="00C33898" w:rsidRPr="00653FE2" w:rsidRDefault="00C33898" w:rsidP="00C33898">
      <w:pPr>
        <w:rPr>
          <w:noProof/>
        </w:rPr>
      </w:pPr>
      <w:r w:rsidRPr="00653FE2">
        <w:rPr>
          <w:noProof/>
        </w:rPr>
        <w:t>This service is used between the MSC (Visited MSC or Gateway MSC) and the HLR, to report that the IST timer running for a call for the Subscriber has expired. It is a confirmed service using the service primitives shown in table 10.13/1.</w:t>
      </w:r>
    </w:p>
    <w:p w14:paraId="439FFAD0" w14:textId="77777777" w:rsidR="00C33898" w:rsidRPr="00653FE2" w:rsidRDefault="00C33898" w:rsidP="00C33898">
      <w:pPr>
        <w:pStyle w:val="Heading3"/>
        <w:keepNext w:val="0"/>
        <w:keepLines w:val="0"/>
      </w:pPr>
      <w:bookmarkStart w:id="2229" w:name="_Toc11331883"/>
      <w:bookmarkStart w:id="2230" w:name="_Toc36553966"/>
      <w:bookmarkStart w:id="2231" w:name="_Toc75885967"/>
      <w:r w:rsidRPr="00653FE2">
        <w:t>10.13.2</w:t>
      </w:r>
      <w:r w:rsidRPr="00653FE2">
        <w:tab/>
        <w:t>Service primitives</w:t>
      </w:r>
      <w:bookmarkEnd w:id="2229"/>
      <w:bookmarkEnd w:id="2230"/>
      <w:bookmarkEnd w:id="2231"/>
    </w:p>
    <w:p w14:paraId="6B65D454" w14:textId="77777777" w:rsidR="00C33898" w:rsidRPr="00653FE2" w:rsidRDefault="00C33898" w:rsidP="00C33898">
      <w:pPr>
        <w:pStyle w:val="TH"/>
        <w:keepNext w:val="0"/>
        <w:keepLines w:val="0"/>
        <w:rPr>
          <w:noProof/>
        </w:rPr>
      </w:pPr>
      <w:r w:rsidRPr="00653FE2">
        <w:rPr>
          <w:noProof/>
        </w:rPr>
        <w:t>Table 10.13/1: MAP_IST_ALERT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86"/>
        <w:gridCol w:w="1747"/>
        <w:gridCol w:w="1423"/>
        <w:gridCol w:w="1412"/>
        <w:gridCol w:w="1393"/>
      </w:tblGrid>
      <w:tr w:rsidR="00C33898" w:rsidRPr="00653FE2" w14:paraId="3499D27E" w14:textId="77777777" w:rsidTr="005B43C7">
        <w:trPr>
          <w:jc w:val="center"/>
        </w:trPr>
        <w:tc>
          <w:tcPr>
            <w:tcW w:w="2686" w:type="dxa"/>
          </w:tcPr>
          <w:p w14:paraId="3C8F8165" w14:textId="77777777" w:rsidR="00C33898" w:rsidRPr="00653FE2" w:rsidRDefault="00C33898" w:rsidP="005B43C7">
            <w:pPr>
              <w:pStyle w:val="TAH"/>
              <w:keepNext w:val="0"/>
              <w:keepLines w:val="0"/>
              <w:rPr>
                <w:noProof/>
              </w:rPr>
            </w:pPr>
            <w:r w:rsidRPr="00653FE2">
              <w:rPr>
                <w:noProof/>
              </w:rPr>
              <w:t>Parameter name</w:t>
            </w:r>
          </w:p>
        </w:tc>
        <w:tc>
          <w:tcPr>
            <w:tcW w:w="1747" w:type="dxa"/>
          </w:tcPr>
          <w:p w14:paraId="6863C24D" w14:textId="77777777" w:rsidR="00C33898" w:rsidRPr="00653FE2" w:rsidRDefault="00C33898" w:rsidP="005B43C7">
            <w:pPr>
              <w:pStyle w:val="TAH"/>
              <w:keepNext w:val="0"/>
              <w:keepLines w:val="0"/>
              <w:rPr>
                <w:noProof/>
              </w:rPr>
            </w:pPr>
            <w:r w:rsidRPr="00653FE2">
              <w:rPr>
                <w:noProof/>
              </w:rPr>
              <w:t>Request</w:t>
            </w:r>
          </w:p>
        </w:tc>
        <w:tc>
          <w:tcPr>
            <w:tcW w:w="1423" w:type="dxa"/>
          </w:tcPr>
          <w:p w14:paraId="5621F02B" w14:textId="77777777" w:rsidR="00C33898" w:rsidRPr="00653FE2" w:rsidRDefault="00C33898" w:rsidP="005B43C7">
            <w:pPr>
              <w:pStyle w:val="TAH"/>
              <w:keepNext w:val="0"/>
              <w:keepLines w:val="0"/>
              <w:rPr>
                <w:noProof/>
              </w:rPr>
            </w:pPr>
            <w:r w:rsidRPr="00653FE2">
              <w:rPr>
                <w:noProof/>
              </w:rPr>
              <w:t>Indication</w:t>
            </w:r>
          </w:p>
        </w:tc>
        <w:tc>
          <w:tcPr>
            <w:tcW w:w="1412" w:type="dxa"/>
          </w:tcPr>
          <w:p w14:paraId="6F07868C" w14:textId="77777777" w:rsidR="00C33898" w:rsidRPr="00653FE2" w:rsidRDefault="00C33898" w:rsidP="005B43C7">
            <w:pPr>
              <w:pStyle w:val="TAH"/>
              <w:keepNext w:val="0"/>
              <w:keepLines w:val="0"/>
              <w:rPr>
                <w:noProof/>
              </w:rPr>
            </w:pPr>
            <w:r w:rsidRPr="00653FE2">
              <w:rPr>
                <w:noProof/>
              </w:rPr>
              <w:t>Response</w:t>
            </w:r>
          </w:p>
        </w:tc>
        <w:tc>
          <w:tcPr>
            <w:tcW w:w="1393" w:type="dxa"/>
          </w:tcPr>
          <w:p w14:paraId="0EC19C67" w14:textId="77777777" w:rsidR="00C33898" w:rsidRPr="00653FE2" w:rsidRDefault="00C33898" w:rsidP="005B43C7">
            <w:pPr>
              <w:pStyle w:val="TAH"/>
              <w:keepNext w:val="0"/>
              <w:keepLines w:val="0"/>
              <w:rPr>
                <w:noProof/>
              </w:rPr>
            </w:pPr>
            <w:r w:rsidRPr="00653FE2">
              <w:rPr>
                <w:noProof/>
              </w:rPr>
              <w:t>Confirm</w:t>
            </w:r>
          </w:p>
        </w:tc>
      </w:tr>
      <w:tr w:rsidR="00C33898" w:rsidRPr="00653FE2" w14:paraId="53CF542C" w14:textId="77777777" w:rsidTr="005B43C7">
        <w:trPr>
          <w:jc w:val="center"/>
        </w:trPr>
        <w:tc>
          <w:tcPr>
            <w:tcW w:w="2686" w:type="dxa"/>
          </w:tcPr>
          <w:p w14:paraId="0C2CF2A9" w14:textId="77777777" w:rsidR="00C33898" w:rsidRPr="00653FE2" w:rsidRDefault="00C33898" w:rsidP="005B43C7">
            <w:pPr>
              <w:pStyle w:val="TAL"/>
              <w:keepNext w:val="0"/>
              <w:keepLines w:val="0"/>
              <w:rPr>
                <w:noProof/>
              </w:rPr>
            </w:pPr>
            <w:r w:rsidRPr="00653FE2">
              <w:rPr>
                <w:noProof/>
              </w:rPr>
              <w:t>Invoke Id</w:t>
            </w:r>
          </w:p>
        </w:tc>
        <w:tc>
          <w:tcPr>
            <w:tcW w:w="1747" w:type="dxa"/>
          </w:tcPr>
          <w:p w14:paraId="3365EA6D" w14:textId="77777777" w:rsidR="00C33898" w:rsidRPr="00653FE2" w:rsidRDefault="00C33898" w:rsidP="005B43C7">
            <w:pPr>
              <w:pStyle w:val="TAC"/>
              <w:keepNext w:val="0"/>
              <w:keepLines w:val="0"/>
              <w:rPr>
                <w:noProof/>
              </w:rPr>
            </w:pPr>
            <w:r w:rsidRPr="00653FE2">
              <w:rPr>
                <w:noProof/>
              </w:rPr>
              <w:t>M</w:t>
            </w:r>
          </w:p>
        </w:tc>
        <w:tc>
          <w:tcPr>
            <w:tcW w:w="1423" w:type="dxa"/>
          </w:tcPr>
          <w:p w14:paraId="67DF37CE" w14:textId="77777777" w:rsidR="00C33898" w:rsidRPr="00653FE2" w:rsidRDefault="00C33898" w:rsidP="005B43C7">
            <w:pPr>
              <w:pStyle w:val="TAC"/>
              <w:keepNext w:val="0"/>
              <w:keepLines w:val="0"/>
              <w:rPr>
                <w:noProof/>
              </w:rPr>
            </w:pPr>
            <w:r w:rsidRPr="00653FE2">
              <w:rPr>
                <w:noProof/>
              </w:rPr>
              <w:t>M(=)</w:t>
            </w:r>
          </w:p>
        </w:tc>
        <w:tc>
          <w:tcPr>
            <w:tcW w:w="1412" w:type="dxa"/>
          </w:tcPr>
          <w:p w14:paraId="796CBC5D" w14:textId="77777777" w:rsidR="00C33898" w:rsidRPr="00653FE2" w:rsidRDefault="00C33898" w:rsidP="005B43C7">
            <w:pPr>
              <w:pStyle w:val="TAC"/>
              <w:keepNext w:val="0"/>
              <w:keepLines w:val="0"/>
              <w:rPr>
                <w:noProof/>
              </w:rPr>
            </w:pPr>
            <w:r w:rsidRPr="00653FE2">
              <w:rPr>
                <w:noProof/>
              </w:rPr>
              <w:t>M(=)</w:t>
            </w:r>
          </w:p>
        </w:tc>
        <w:tc>
          <w:tcPr>
            <w:tcW w:w="1393" w:type="dxa"/>
          </w:tcPr>
          <w:p w14:paraId="5B833684" w14:textId="77777777" w:rsidR="00C33898" w:rsidRPr="00653FE2" w:rsidRDefault="00C33898" w:rsidP="005B43C7">
            <w:pPr>
              <w:pStyle w:val="TAC"/>
              <w:keepNext w:val="0"/>
              <w:keepLines w:val="0"/>
              <w:rPr>
                <w:noProof/>
              </w:rPr>
            </w:pPr>
            <w:r w:rsidRPr="00653FE2">
              <w:rPr>
                <w:noProof/>
              </w:rPr>
              <w:t>M(=)</w:t>
            </w:r>
          </w:p>
        </w:tc>
      </w:tr>
      <w:tr w:rsidR="00C33898" w:rsidRPr="00653FE2" w14:paraId="6D6B3CF3" w14:textId="77777777" w:rsidTr="005B43C7">
        <w:trPr>
          <w:jc w:val="center"/>
        </w:trPr>
        <w:tc>
          <w:tcPr>
            <w:tcW w:w="2686" w:type="dxa"/>
          </w:tcPr>
          <w:p w14:paraId="53DCFD3E" w14:textId="77777777" w:rsidR="00C33898" w:rsidRPr="00653FE2" w:rsidRDefault="00C33898" w:rsidP="005B43C7">
            <w:pPr>
              <w:pStyle w:val="TAL"/>
              <w:keepNext w:val="0"/>
              <w:keepLines w:val="0"/>
              <w:rPr>
                <w:noProof/>
              </w:rPr>
            </w:pPr>
            <w:r w:rsidRPr="00653FE2">
              <w:rPr>
                <w:noProof/>
              </w:rPr>
              <w:t>IMSI</w:t>
            </w:r>
          </w:p>
        </w:tc>
        <w:tc>
          <w:tcPr>
            <w:tcW w:w="1747" w:type="dxa"/>
          </w:tcPr>
          <w:p w14:paraId="5FEC0485" w14:textId="77777777" w:rsidR="00C33898" w:rsidRPr="00653FE2" w:rsidRDefault="00C33898" w:rsidP="005B43C7">
            <w:pPr>
              <w:pStyle w:val="TAC"/>
              <w:keepNext w:val="0"/>
              <w:keepLines w:val="0"/>
              <w:rPr>
                <w:noProof/>
              </w:rPr>
            </w:pPr>
            <w:r w:rsidRPr="00653FE2">
              <w:rPr>
                <w:noProof/>
              </w:rPr>
              <w:t>M</w:t>
            </w:r>
          </w:p>
        </w:tc>
        <w:tc>
          <w:tcPr>
            <w:tcW w:w="1423" w:type="dxa"/>
          </w:tcPr>
          <w:p w14:paraId="7C7649B7" w14:textId="77777777" w:rsidR="00C33898" w:rsidRPr="00653FE2" w:rsidRDefault="00C33898" w:rsidP="005B43C7">
            <w:pPr>
              <w:pStyle w:val="TAC"/>
              <w:keepNext w:val="0"/>
              <w:keepLines w:val="0"/>
              <w:rPr>
                <w:noProof/>
              </w:rPr>
            </w:pPr>
            <w:r w:rsidRPr="00653FE2">
              <w:rPr>
                <w:noProof/>
              </w:rPr>
              <w:t>M(=)</w:t>
            </w:r>
          </w:p>
        </w:tc>
        <w:tc>
          <w:tcPr>
            <w:tcW w:w="1412" w:type="dxa"/>
          </w:tcPr>
          <w:p w14:paraId="60F6E4CB" w14:textId="77777777" w:rsidR="00C33898" w:rsidRPr="00653FE2" w:rsidRDefault="00C33898" w:rsidP="005B43C7">
            <w:pPr>
              <w:pStyle w:val="TAC"/>
              <w:keepNext w:val="0"/>
              <w:keepLines w:val="0"/>
              <w:rPr>
                <w:noProof/>
              </w:rPr>
            </w:pPr>
          </w:p>
        </w:tc>
        <w:tc>
          <w:tcPr>
            <w:tcW w:w="1393" w:type="dxa"/>
          </w:tcPr>
          <w:p w14:paraId="7AB42E90" w14:textId="77777777" w:rsidR="00C33898" w:rsidRPr="00653FE2" w:rsidRDefault="00C33898" w:rsidP="005B43C7">
            <w:pPr>
              <w:pStyle w:val="TAC"/>
              <w:keepNext w:val="0"/>
              <w:keepLines w:val="0"/>
              <w:rPr>
                <w:noProof/>
              </w:rPr>
            </w:pPr>
          </w:p>
        </w:tc>
      </w:tr>
      <w:tr w:rsidR="00C33898" w:rsidRPr="00653FE2" w14:paraId="0030F03C" w14:textId="77777777" w:rsidTr="005B43C7">
        <w:trPr>
          <w:jc w:val="center"/>
        </w:trPr>
        <w:tc>
          <w:tcPr>
            <w:tcW w:w="2686" w:type="dxa"/>
          </w:tcPr>
          <w:p w14:paraId="460E332F" w14:textId="77777777" w:rsidR="00C33898" w:rsidRPr="00653FE2" w:rsidRDefault="00C33898" w:rsidP="005B43C7">
            <w:pPr>
              <w:pStyle w:val="TAL"/>
              <w:keepNext w:val="0"/>
              <w:keepLines w:val="0"/>
              <w:rPr>
                <w:noProof/>
              </w:rPr>
            </w:pPr>
            <w:r w:rsidRPr="00653FE2">
              <w:rPr>
                <w:noProof/>
              </w:rPr>
              <w:t>IST Alert Timer</w:t>
            </w:r>
          </w:p>
        </w:tc>
        <w:tc>
          <w:tcPr>
            <w:tcW w:w="1747" w:type="dxa"/>
          </w:tcPr>
          <w:p w14:paraId="29CE641F" w14:textId="77777777" w:rsidR="00C33898" w:rsidRPr="00653FE2" w:rsidRDefault="00C33898" w:rsidP="005B43C7">
            <w:pPr>
              <w:pStyle w:val="TAC"/>
              <w:keepNext w:val="0"/>
              <w:keepLines w:val="0"/>
              <w:rPr>
                <w:noProof/>
              </w:rPr>
            </w:pPr>
          </w:p>
        </w:tc>
        <w:tc>
          <w:tcPr>
            <w:tcW w:w="1423" w:type="dxa"/>
          </w:tcPr>
          <w:p w14:paraId="6DE3CF21" w14:textId="77777777" w:rsidR="00C33898" w:rsidRPr="00653FE2" w:rsidRDefault="00C33898" w:rsidP="005B43C7">
            <w:pPr>
              <w:pStyle w:val="TAC"/>
              <w:keepNext w:val="0"/>
              <w:keepLines w:val="0"/>
              <w:rPr>
                <w:noProof/>
              </w:rPr>
            </w:pPr>
          </w:p>
        </w:tc>
        <w:tc>
          <w:tcPr>
            <w:tcW w:w="1412" w:type="dxa"/>
          </w:tcPr>
          <w:p w14:paraId="578E04F8" w14:textId="77777777" w:rsidR="00C33898" w:rsidRPr="00653FE2" w:rsidRDefault="00C33898" w:rsidP="005B43C7">
            <w:pPr>
              <w:pStyle w:val="TAC"/>
              <w:keepNext w:val="0"/>
              <w:keepLines w:val="0"/>
              <w:rPr>
                <w:noProof/>
              </w:rPr>
            </w:pPr>
            <w:r w:rsidRPr="00653FE2">
              <w:rPr>
                <w:noProof/>
              </w:rPr>
              <w:t>C</w:t>
            </w:r>
          </w:p>
        </w:tc>
        <w:tc>
          <w:tcPr>
            <w:tcW w:w="1393" w:type="dxa"/>
          </w:tcPr>
          <w:p w14:paraId="7E619227" w14:textId="77777777" w:rsidR="00C33898" w:rsidRPr="00653FE2" w:rsidRDefault="00C33898" w:rsidP="005B43C7">
            <w:pPr>
              <w:pStyle w:val="TAC"/>
              <w:keepNext w:val="0"/>
              <w:keepLines w:val="0"/>
              <w:rPr>
                <w:noProof/>
              </w:rPr>
            </w:pPr>
            <w:r w:rsidRPr="00653FE2">
              <w:rPr>
                <w:noProof/>
              </w:rPr>
              <w:t>C(=)</w:t>
            </w:r>
          </w:p>
        </w:tc>
      </w:tr>
      <w:tr w:rsidR="00C33898" w:rsidRPr="00653FE2" w14:paraId="231C5708" w14:textId="77777777" w:rsidTr="005B43C7">
        <w:trPr>
          <w:jc w:val="center"/>
        </w:trPr>
        <w:tc>
          <w:tcPr>
            <w:tcW w:w="2686" w:type="dxa"/>
          </w:tcPr>
          <w:p w14:paraId="707CF041" w14:textId="77777777" w:rsidR="00C33898" w:rsidRPr="00653FE2" w:rsidRDefault="00C33898" w:rsidP="005B43C7">
            <w:pPr>
              <w:pStyle w:val="TAL"/>
              <w:keepNext w:val="0"/>
              <w:keepLines w:val="0"/>
              <w:rPr>
                <w:noProof/>
              </w:rPr>
            </w:pPr>
            <w:r w:rsidRPr="00653FE2">
              <w:rPr>
                <w:noProof/>
              </w:rPr>
              <w:t>IST Information Withdraw</w:t>
            </w:r>
          </w:p>
        </w:tc>
        <w:tc>
          <w:tcPr>
            <w:tcW w:w="1747" w:type="dxa"/>
          </w:tcPr>
          <w:p w14:paraId="0419F23E" w14:textId="77777777" w:rsidR="00C33898" w:rsidRPr="00653FE2" w:rsidRDefault="00C33898" w:rsidP="005B43C7">
            <w:pPr>
              <w:pStyle w:val="TAC"/>
              <w:keepNext w:val="0"/>
              <w:keepLines w:val="0"/>
              <w:rPr>
                <w:noProof/>
              </w:rPr>
            </w:pPr>
          </w:p>
        </w:tc>
        <w:tc>
          <w:tcPr>
            <w:tcW w:w="1423" w:type="dxa"/>
          </w:tcPr>
          <w:p w14:paraId="726EE35A" w14:textId="77777777" w:rsidR="00C33898" w:rsidRPr="00653FE2" w:rsidRDefault="00C33898" w:rsidP="005B43C7">
            <w:pPr>
              <w:pStyle w:val="TAC"/>
              <w:keepNext w:val="0"/>
              <w:keepLines w:val="0"/>
              <w:rPr>
                <w:noProof/>
              </w:rPr>
            </w:pPr>
          </w:p>
        </w:tc>
        <w:tc>
          <w:tcPr>
            <w:tcW w:w="1412" w:type="dxa"/>
          </w:tcPr>
          <w:p w14:paraId="2314E1B1" w14:textId="77777777" w:rsidR="00C33898" w:rsidRPr="00653FE2" w:rsidRDefault="00C33898" w:rsidP="005B43C7">
            <w:pPr>
              <w:pStyle w:val="TAC"/>
              <w:keepNext w:val="0"/>
              <w:keepLines w:val="0"/>
              <w:rPr>
                <w:noProof/>
              </w:rPr>
            </w:pPr>
            <w:r w:rsidRPr="00653FE2">
              <w:rPr>
                <w:noProof/>
              </w:rPr>
              <w:t>C</w:t>
            </w:r>
          </w:p>
        </w:tc>
        <w:tc>
          <w:tcPr>
            <w:tcW w:w="1393" w:type="dxa"/>
          </w:tcPr>
          <w:p w14:paraId="73230FA6" w14:textId="77777777" w:rsidR="00C33898" w:rsidRPr="00653FE2" w:rsidRDefault="00C33898" w:rsidP="005B43C7">
            <w:pPr>
              <w:pStyle w:val="TAC"/>
              <w:keepNext w:val="0"/>
              <w:keepLines w:val="0"/>
              <w:rPr>
                <w:noProof/>
              </w:rPr>
            </w:pPr>
            <w:r w:rsidRPr="00653FE2">
              <w:rPr>
                <w:noProof/>
              </w:rPr>
              <w:t>C(=)</w:t>
            </w:r>
          </w:p>
        </w:tc>
      </w:tr>
      <w:tr w:rsidR="00C33898" w:rsidRPr="00653FE2" w14:paraId="41969D03" w14:textId="77777777" w:rsidTr="005B43C7">
        <w:trPr>
          <w:jc w:val="center"/>
        </w:trPr>
        <w:tc>
          <w:tcPr>
            <w:tcW w:w="2686" w:type="dxa"/>
          </w:tcPr>
          <w:p w14:paraId="11438DF9" w14:textId="77777777" w:rsidR="00C33898" w:rsidRPr="00653FE2" w:rsidRDefault="00C33898" w:rsidP="005B43C7">
            <w:pPr>
              <w:pStyle w:val="TAL"/>
              <w:keepNext w:val="0"/>
              <w:keepLines w:val="0"/>
              <w:rPr>
                <w:noProof/>
              </w:rPr>
            </w:pPr>
            <w:r w:rsidRPr="00653FE2">
              <w:rPr>
                <w:noProof/>
              </w:rPr>
              <w:t>Call termination Indicator</w:t>
            </w:r>
          </w:p>
        </w:tc>
        <w:tc>
          <w:tcPr>
            <w:tcW w:w="1747" w:type="dxa"/>
          </w:tcPr>
          <w:p w14:paraId="67AA488B" w14:textId="77777777" w:rsidR="00C33898" w:rsidRPr="00653FE2" w:rsidRDefault="00C33898" w:rsidP="005B43C7">
            <w:pPr>
              <w:pStyle w:val="TAC"/>
              <w:keepNext w:val="0"/>
              <w:keepLines w:val="0"/>
              <w:rPr>
                <w:noProof/>
              </w:rPr>
            </w:pPr>
          </w:p>
        </w:tc>
        <w:tc>
          <w:tcPr>
            <w:tcW w:w="1423" w:type="dxa"/>
          </w:tcPr>
          <w:p w14:paraId="0AADFA74" w14:textId="77777777" w:rsidR="00C33898" w:rsidRPr="00653FE2" w:rsidRDefault="00C33898" w:rsidP="005B43C7">
            <w:pPr>
              <w:pStyle w:val="TAC"/>
              <w:keepNext w:val="0"/>
              <w:keepLines w:val="0"/>
              <w:rPr>
                <w:noProof/>
              </w:rPr>
            </w:pPr>
          </w:p>
        </w:tc>
        <w:tc>
          <w:tcPr>
            <w:tcW w:w="1412" w:type="dxa"/>
          </w:tcPr>
          <w:p w14:paraId="4F6DF494" w14:textId="77777777" w:rsidR="00C33898" w:rsidRPr="00653FE2" w:rsidRDefault="00C33898" w:rsidP="005B43C7">
            <w:pPr>
              <w:pStyle w:val="TAC"/>
              <w:keepNext w:val="0"/>
              <w:keepLines w:val="0"/>
              <w:rPr>
                <w:noProof/>
              </w:rPr>
            </w:pPr>
            <w:r w:rsidRPr="00653FE2">
              <w:rPr>
                <w:noProof/>
              </w:rPr>
              <w:t>C</w:t>
            </w:r>
          </w:p>
        </w:tc>
        <w:tc>
          <w:tcPr>
            <w:tcW w:w="1393" w:type="dxa"/>
          </w:tcPr>
          <w:p w14:paraId="484CB3B2" w14:textId="77777777" w:rsidR="00C33898" w:rsidRPr="00653FE2" w:rsidRDefault="00C33898" w:rsidP="005B43C7">
            <w:pPr>
              <w:pStyle w:val="TAC"/>
              <w:keepNext w:val="0"/>
              <w:keepLines w:val="0"/>
              <w:rPr>
                <w:noProof/>
              </w:rPr>
            </w:pPr>
            <w:r w:rsidRPr="00653FE2">
              <w:rPr>
                <w:noProof/>
              </w:rPr>
              <w:t>C(=)</w:t>
            </w:r>
          </w:p>
        </w:tc>
      </w:tr>
      <w:tr w:rsidR="00C33898" w:rsidRPr="00653FE2" w14:paraId="3C4C09D1" w14:textId="77777777" w:rsidTr="005B43C7">
        <w:trPr>
          <w:jc w:val="center"/>
        </w:trPr>
        <w:tc>
          <w:tcPr>
            <w:tcW w:w="2686" w:type="dxa"/>
          </w:tcPr>
          <w:p w14:paraId="4A1264C4" w14:textId="77777777" w:rsidR="00C33898" w:rsidRPr="00653FE2" w:rsidRDefault="00C33898" w:rsidP="005B43C7">
            <w:pPr>
              <w:pStyle w:val="TAL"/>
              <w:keepNext w:val="0"/>
              <w:keepLines w:val="0"/>
              <w:rPr>
                <w:noProof/>
              </w:rPr>
            </w:pPr>
            <w:r w:rsidRPr="00653FE2">
              <w:rPr>
                <w:noProof/>
              </w:rPr>
              <w:t>User error</w:t>
            </w:r>
          </w:p>
        </w:tc>
        <w:tc>
          <w:tcPr>
            <w:tcW w:w="1747" w:type="dxa"/>
          </w:tcPr>
          <w:p w14:paraId="3EB08387" w14:textId="77777777" w:rsidR="00C33898" w:rsidRPr="00653FE2" w:rsidRDefault="00C33898" w:rsidP="005B43C7">
            <w:pPr>
              <w:pStyle w:val="TAC"/>
              <w:keepNext w:val="0"/>
              <w:keepLines w:val="0"/>
              <w:rPr>
                <w:noProof/>
              </w:rPr>
            </w:pPr>
          </w:p>
        </w:tc>
        <w:tc>
          <w:tcPr>
            <w:tcW w:w="1423" w:type="dxa"/>
          </w:tcPr>
          <w:p w14:paraId="14B2A118" w14:textId="77777777" w:rsidR="00C33898" w:rsidRPr="00653FE2" w:rsidRDefault="00C33898" w:rsidP="005B43C7">
            <w:pPr>
              <w:pStyle w:val="TAC"/>
              <w:keepNext w:val="0"/>
              <w:keepLines w:val="0"/>
              <w:rPr>
                <w:noProof/>
              </w:rPr>
            </w:pPr>
          </w:p>
        </w:tc>
        <w:tc>
          <w:tcPr>
            <w:tcW w:w="1412" w:type="dxa"/>
          </w:tcPr>
          <w:p w14:paraId="23DAE166" w14:textId="77777777" w:rsidR="00C33898" w:rsidRPr="00653FE2" w:rsidRDefault="00C33898" w:rsidP="005B43C7">
            <w:pPr>
              <w:pStyle w:val="TAC"/>
              <w:keepNext w:val="0"/>
              <w:keepLines w:val="0"/>
              <w:rPr>
                <w:noProof/>
              </w:rPr>
            </w:pPr>
            <w:r w:rsidRPr="00653FE2">
              <w:rPr>
                <w:noProof/>
              </w:rPr>
              <w:t>C</w:t>
            </w:r>
          </w:p>
        </w:tc>
        <w:tc>
          <w:tcPr>
            <w:tcW w:w="1393" w:type="dxa"/>
          </w:tcPr>
          <w:p w14:paraId="1F05CB11" w14:textId="77777777" w:rsidR="00C33898" w:rsidRPr="00653FE2" w:rsidRDefault="00C33898" w:rsidP="005B43C7">
            <w:pPr>
              <w:pStyle w:val="TAC"/>
              <w:keepNext w:val="0"/>
              <w:keepLines w:val="0"/>
              <w:rPr>
                <w:noProof/>
              </w:rPr>
            </w:pPr>
            <w:r w:rsidRPr="00653FE2">
              <w:rPr>
                <w:noProof/>
              </w:rPr>
              <w:t>C(=)</w:t>
            </w:r>
          </w:p>
        </w:tc>
      </w:tr>
      <w:tr w:rsidR="00C33898" w:rsidRPr="00653FE2" w14:paraId="51FD6D91" w14:textId="77777777" w:rsidTr="005B43C7">
        <w:trPr>
          <w:jc w:val="center"/>
        </w:trPr>
        <w:tc>
          <w:tcPr>
            <w:tcW w:w="2686" w:type="dxa"/>
          </w:tcPr>
          <w:p w14:paraId="4C216B12" w14:textId="77777777" w:rsidR="00C33898" w:rsidRPr="00653FE2" w:rsidRDefault="00C33898" w:rsidP="005B43C7">
            <w:pPr>
              <w:pStyle w:val="TAL"/>
              <w:keepNext w:val="0"/>
              <w:keepLines w:val="0"/>
              <w:rPr>
                <w:noProof/>
              </w:rPr>
            </w:pPr>
            <w:r w:rsidRPr="00653FE2">
              <w:rPr>
                <w:noProof/>
              </w:rPr>
              <w:t>Provider error</w:t>
            </w:r>
          </w:p>
        </w:tc>
        <w:tc>
          <w:tcPr>
            <w:tcW w:w="1747" w:type="dxa"/>
          </w:tcPr>
          <w:p w14:paraId="39156AB4" w14:textId="77777777" w:rsidR="00C33898" w:rsidRPr="00653FE2" w:rsidRDefault="00C33898" w:rsidP="005B43C7">
            <w:pPr>
              <w:pStyle w:val="TAC"/>
              <w:keepNext w:val="0"/>
              <w:keepLines w:val="0"/>
              <w:rPr>
                <w:noProof/>
              </w:rPr>
            </w:pPr>
          </w:p>
        </w:tc>
        <w:tc>
          <w:tcPr>
            <w:tcW w:w="1423" w:type="dxa"/>
          </w:tcPr>
          <w:p w14:paraId="05AB5B14" w14:textId="77777777" w:rsidR="00C33898" w:rsidRPr="00653FE2" w:rsidRDefault="00C33898" w:rsidP="005B43C7">
            <w:pPr>
              <w:pStyle w:val="TAC"/>
              <w:keepNext w:val="0"/>
              <w:keepLines w:val="0"/>
              <w:rPr>
                <w:noProof/>
              </w:rPr>
            </w:pPr>
          </w:p>
        </w:tc>
        <w:tc>
          <w:tcPr>
            <w:tcW w:w="1412" w:type="dxa"/>
          </w:tcPr>
          <w:p w14:paraId="19D1C005" w14:textId="77777777" w:rsidR="00C33898" w:rsidRPr="00653FE2" w:rsidRDefault="00C33898" w:rsidP="005B43C7">
            <w:pPr>
              <w:pStyle w:val="TAC"/>
              <w:keepNext w:val="0"/>
              <w:keepLines w:val="0"/>
              <w:rPr>
                <w:noProof/>
              </w:rPr>
            </w:pPr>
          </w:p>
        </w:tc>
        <w:tc>
          <w:tcPr>
            <w:tcW w:w="1393" w:type="dxa"/>
          </w:tcPr>
          <w:p w14:paraId="1EC04AAC" w14:textId="77777777" w:rsidR="00C33898" w:rsidRPr="00653FE2" w:rsidRDefault="00C33898" w:rsidP="005B43C7">
            <w:pPr>
              <w:pStyle w:val="TAC"/>
              <w:keepNext w:val="0"/>
              <w:keepLines w:val="0"/>
              <w:rPr>
                <w:noProof/>
              </w:rPr>
            </w:pPr>
            <w:r w:rsidRPr="00653FE2">
              <w:rPr>
                <w:noProof/>
              </w:rPr>
              <w:t>O</w:t>
            </w:r>
          </w:p>
        </w:tc>
      </w:tr>
    </w:tbl>
    <w:p w14:paraId="02613FA7" w14:textId="77777777" w:rsidR="00C33898" w:rsidRPr="00653FE2" w:rsidRDefault="00C33898" w:rsidP="00C33898">
      <w:pPr>
        <w:rPr>
          <w:noProof/>
        </w:rPr>
      </w:pPr>
    </w:p>
    <w:p w14:paraId="67D39353" w14:textId="77777777" w:rsidR="00C33898" w:rsidRPr="00653FE2" w:rsidRDefault="00C33898" w:rsidP="00C33898">
      <w:pPr>
        <w:pStyle w:val="Heading3"/>
        <w:keepNext w:val="0"/>
        <w:keepLines w:val="0"/>
      </w:pPr>
      <w:bookmarkStart w:id="2232" w:name="_Toc11331884"/>
      <w:bookmarkStart w:id="2233" w:name="_Toc36553967"/>
      <w:bookmarkStart w:id="2234" w:name="_Toc75885968"/>
      <w:r w:rsidRPr="00653FE2">
        <w:t>10.13.3</w:t>
      </w:r>
      <w:r w:rsidRPr="00653FE2">
        <w:tab/>
        <w:t>Parameter use</w:t>
      </w:r>
      <w:bookmarkEnd w:id="2232"/>
      <w:bookmarkEnd w:id="2233"/>
      <w:bookmarkEnd w:id="2234"/>
    </w:p>
    <w:p w14:paraId="3AC7D70F" w14:textId="77777777" w:rsidR="00C33898" w:rsidRPr="00653FE2" w:rsidRDefault="00C33898" w:rsidP="00C33898">
      <w:pPr>
        <w:rPr>
          <w:noProof/>
        </w:rPr>
      </w:pPr>
      <w:r w:rsidRPr="00653FE2">
        <w:rPr>
          <w:noProof/>
        </w:rPr>
        <w:t>All parameters are described in clause 7.6. The following clarifications are applicable:</w:t>
      </w:r>
    </w:p>
    <w:p w14:paraId="1F922741" w14:textId="77777777" w:rsidR="00C33898" w:rsidRPr="00653FE2" w:rsidRDefault="00C33898" w:rsidP="00C33898">
      <w:pPr>
        <w:rPr>
          <w:b/>
          <w:noProof/>
          <w:u w:val="single"/>
        </w:rPr>
      </w:pPr>
      <w:r w:rsidRPr="00653FE2">
        <w:rPr>
          <w:noProof/>
          <w:u w:val="single"/>
        </w:rPr>
        <w:t>IST Alert Timer</w:t>
      </w:r>
    </w:p>
    <w:p w14:paraId="44F8A30F" w14:textId="77777777" w:rsidR="00C33898" w:rsidRPr="00653FE2" w:rsidRDefault="00C33898" w:rsidP="00C33898">
      <w:pPr>
        <w:rPr>
          <w:noProof/>
        </w:rPr>
      </w:pPr>
      <w:r w:rsidRPr="00653FE2">
        <w:rPr>
          <w:noProof/>
        </w:rPr>
        <w:lastRenderedPageBreak/>
        <w:t>If included in the IST Alert response, it includes the new IST Alert timer value that must be used to inform the HLR about the call activities that the subscriber performs.</w:t>
      </w:r>
    </w:p>
    <w:p w14:paraId="11944401" w14:textId="77777777" w:rsidR="00C33898" w:rsidRPr="00653FE2" w:rsidRDefault="00C33898" w:rsidP="00C33898">
      <w:pPr>
        <w:rPr>
          <w:b/>
          <w:noProof/>
          <w:u w:val="single"/>
        </w:rPr>
      </w:pPr>
      <w:r w:rsidRPr="00653FE2">
        <w:rPr>
          <w:noProof/>
          <w:u w:val="single"/>
        </w:rPr>
        <w:t>IST Information Withdraw</w:t>
      </w:r>
    </w:p>
    <w:p w14:paraId="00018DC5" w14:textId="77777777" w:rsidR="00C33898" w:rsidRPr="00653FE2" w:rsidRDefault="00C33898" w:rsidP="00C33898">
      <w:pPr>
        <w:rPr>
          <w:noProof/>
        </w:rPr>
      </w:pPr>
      <w:r w:rsidRPr="00653FE2">
        <w:rPr>
          <w:noProof/>
        </w:rPr>
        <w:t xml:space="preserve"> If included in the IST Alert response, this parameter is used to indicate that the IST condition has been removed for the subscriber. When the MSC receives this parameter, IST control for that call shall be terminated.</w:t>
      </w:r>
    </w:p>
    <w:p w14:paraId="56A862E8" w14:textId="77777777" w:rsidR="00C33898" w:rsidRPr="00653FE2" w:rsidRDefault="00C33898" w:rsidP="00C33898">
      <w:pPr>
        <w:rPr>
          <w:b/>
          <w:noProof/>
          <w:u w:val="single"/>
        </w:rPr>
      </w:pPr>
      <w:r w:rsidRPr="00653FE2">
        <w:rPr>
          <w:noProof/>
          <w:u w:val="single"/>
        </w:rPr>
        <w:t>Call termination Indicator</w:t>
      </w:r>
    </w:p>
    <w:p w14:paraId="14E73BCC" w14:textId="77777777" w:rsidR="00C33898" w:rsidRPr="00653FE2" w:rsidRDefault="00C33898" w:rsidP="00C33898">
      <w:pPr>
        <w:rPr>
          <w:noProof/>
        </w:rPr>
      </w:pPr>
      <w:r w:rsidRPr="00653FE2">
        <w:rPr>
          <w:noProof/>
        </w:rPr>
        <w:t>If included in the IST Alert response, this parameter is used to indicate whether the MSC shall terminate the call activity that had previously triggered the IST Alert procedure, or it shall also release all other call activities for the specified subscriber (outgoing call activities if the IST Alert is initiated by the VMSC, or incoming call activities if the IST Alert is initiated by the GMSC). Release of all other call activities is possible only if the MSC has the capability to link the call activities for the Subscriber by using the IMSI as key.</w:t>
      </w:r>
    </w:p>
    <w:p w14:paraId="05EDB676" w14:textId="77777777" w:rsidR="00C33898" w:rsidRPr="00653FE2" w:rsidRDefault="00C33898" w:rsidP="00C33898">
      <w:pPr>
        <w:rPr>
          <w:b/>
          <w:noProof/>
          <w:u w:val="single"/>
        </w:rPr>
      </w:pPr>
      <w:r w:rsidRPr="00653FE2">
        <w:rPr>
          <w:noProof/>
          <w:u w:val="single"/>
        </w:rPr>
        <w:t>User error</w:t>
      </w:r>
    </w:p>
    <w:p w14:paraId="0B7D8CEF" w14:textId="77777777" w:rsidR="00C33898" w:rsidRPr="00653FE2" w:rsidRDefault="00C33898" w:rsidP="00C33898">
      <w:pPr>
        <w:rPr>
          <w:noProof/>
        </w:rPr>
      </w:pPr>
      <w:r w:rsidRPr="00653FE2">
        <w:rPr>
          <w:noProof/>
        </w:rPr>
        <w:t>This parameter is sent by the responder when an error is detected and if present, takes one of the following values:</w:t>
      </w:r>
    </w:p>
    <w:p w14:paraId="6A946BE9" w14:textId="77777777" w:rsidR="00C33898" w:rsidRPr="00653FE2" w:rsidRDefault="00C33898" w:rsidP="00C33898">
      <w:pPr>
        <w:pStyle w:val="B1"/>
        <w:rPr>
          <w:noProof/>
        </w:rPr>
      </w:pPr>
      <w:r w:rsidRPr="00653FE2">
        <w:rPr>
          <w:noProof/>
        </w:rPr>
        <w:t>-</w:t>
      </w:r>
      <w:r w:rsidRPr="00653FE2">
        <w:rPr>
          <w:noProof/>
        </w:rPr>
        <w:tab/>
        <w:t>System Failure;</w:t>
      </w:r>
    </w:p>
    <w:p w14:paraId="5AFCC799" w14:textId="77777777" w:rsidR="00C33898" w:rsidRPr="00653FE2" w:rsidRDefault="00C33898" w:rsidP="00C33898">
      <w:pPr>
        <w:pStyle w:val="B1"/>
        <w:rPr>
          <w:noProof/>
        </w:rPr>
      </w:pPr>
      <w:r w:rsidRPr="00653FE2">
        <w:rPr>
          <w:noProof/>
        </w:rPr>
        <w:t>-</w:t>
      </w:r>
      <w:r w:rsidRPr="00653FE2">
        <w:rPr>
          <w:noProof/>
        </w:rPr>
        <w:tab/>
        <w:t>Unexpected Data Value;</w:t>
      </w:r>
    </w:p>
    <w:p w14:paraId="2E821F63" w14:textId="77777777" w:rsidR="00C33898" w:rsidRPr="00653FE2" w:rsidRDefault="00C33898" w:rsidP="00C33898">
      <w:pPr>
        <w:pStyle w:val="B1"/>
        <w:rPr>
          <w:noProof/>
        </w:rPr>
      </w:pPr>
      <w:r w:rsidRPr="00653FE2">
        <w:rPr>
          <w:noProof/>
        </w:rPr>
        <w:t>-</w:t>
      </w:r>
      <w:r w:rsidRPr="00653FE2">
        <w:rPr>
          <w:noProof/>
        </w:rPr>
        <w:tab/>
        <w:t>Resource Limitation;</w:t>
      </w:r>
    </w:p>
    <w:p w14:paraId="50FAD488" w14:textId="77777777" w:rsidR="00C33898" w:rsidRPr="00653FE2" w:rsidRDefault="00C33898" w:rsidP="00C33898">
      <w:pPr>
        <w:pStyle w:val="B1"/>
        <w:rPr>
          <w:noProof/>
        </w:rPr>
      </w:pPr>
      <w:r w:rsidRPr="00653FE2">
        <w:rPr>
          <w:noProof/>
        </w:rPr>
        <w:t>-</w:t>
      </w:r>
      <w:r w:rsidRPr="00653FE2">
        <w:rPr>
          <w:noProof/>
        </w:rPr>
        <w:tab/>
        <w:t>Facility Not Supported;</w:t>
      </w:r>
    </w:p>
    <w:p w14:paraId="41B84EC1" w14:textId="77777777" w:rsidR="00C33898" w:rsidRPr="00653FE2" w:rsidRDefault="00C33898" w:rsidP="00C33898">
      <w:pPr>
        <w:pStyle w:val="B1"/>
        <w:rPr>
          <w:noProof/>
        </w:rPr>
      </w:pPr>
      <w:r w:rsidRPr="00653FE2">
        <w:rPr>
          <w:noProof/>
        </w:rPr>
        <w:t>-</w:t>
      </w:r>
      <w:r w:rsidRPr="00653FE2">
        <w:rPr>
          <w:noProof/>
        </w:rPr>
        <w:tab/>
        <w:t>Unknown Subscriber.</w:t>
      </w:r>
    </w:p>
    <w:p w14:paraId="56B22AC9" w14:textId="77777777" w:rsidR="00C33898" w:rsidRPr="00653FE2" w:rsidRDefault="00C33898" w:rsidP="00C33898">
      <w:pPr>
        <w:pStyle w:val="Heading2"/>
        <w:keepNext w:val="0"/>
        <w:keepLines w:val="0"/>
      </w:pPr>
      <w:bookmarkStart w:id="2235" w:name="_Toc11331885"/>
      <w:bookmarkStart w:id="2236" w:name="_Toc36553968"/>
      <w:bookmarkStart w:id="2237" w:name="_Toc75885969"/>
      <w:r w:rsidRPr="00653FE2">
        <w:t>10.14</w:t>
      </w:r>
      <w:r w:rsidRPr="00653FE2">
        <w:tab/>
        <w:t>MAP_IST_COMMAND service</w:t>
      </w:r>
      <w:bookmarkEnd w:id="2235"/>
      <w:bookmarkEnd w:id="2236"/>
      <w:bookmarkEnd w:id="2237"/>
    </w:p>
    <w:p w14:paraId="0C2057B6" w14:textId="77777777" w:rsidR="00C33898" w:rsidRPr="00653FE2" w:rsidRDefault="00C33898" w:rsidP="00C33898">
      <w:pPr>
        <w:pStyle w:val="Heading3"/>
        <w:keepNext w:val="0"/>
        <w:keepLines w:val="0"/>
      </w:pPr>
      <w:bookmarkStart w:id="2238" w:name="_Toc11331886"/>
      <w:bookmarkStart w:id="2239" w:name="_Toc36553969"/>
      <w:bookmarkStart w:id="2240" w:name="_Toc75885970"/>
      <w:r w:rsidRPr="00653FE2">
        <w:t>10.14.1</w:t>
      </w:r>
      <w:r w:rsidRPr="00653FE2">
        <w:tab/>
        <w:t>Definition</w:t>
      </w:r>
      <w:bookmarkEnd w:id="2238"/>
      <w:bookmarkEnd w:id="2239"/>
      <w:bookmarkEnd w:id="2240"/>
    </w:p>
    <w:p w14:paraId="4FD189CD" w14:textId="77777777" w:rsidR="00C33898" w:rsidRPr="00653FE2" w:rsidRDefault="00C33898" w:rsidP="00C33898">
      <w:pPr>
        <w:rPr>
          <w:noProof/>
        </w:rPr>
      </w:pPr>
      <w:r w:rsidRPr="00653FE2">
        <w:rPr>
          <w:noProof/>
        </w:rPr>
        <w:t>This service is used by the HLR to instruct the MSC (Visited MSC or Gateway MSC) to terminate ongoing call activities for a specific subscriber. It is a confirmed service using the service primitives shown in table 10.14/1.</w:t>
      </w:r>
    </w:p>
    <w:p w14:paraId="34A06F84" w14:textId="77777777" w:rsidR="00C33898" w:rsidRPr="00653FE2" w:rsidRDefault="00C33898" w:rsidP="00C33898">
      <w:pPr>
        <w:pStyle w:val="Heading3"/>
        <w:keepNext w:val="0"/>
        <w:keepLines w:val="0"/>
      </w:pPr>
      <w:bookmarkStart w:id="2241" w:name="_Toc11331887"/>
      <w:bookmarkStart w:id="2242" w:name="_Toc36553970"/>
      <w:bookmarkStart w:id="2243" w:name="_Toc75885971"/>
      <w:r w:rsidRPr="00653FE2">
        <w:t>10.14.2</w:t>
      </w:r>
      <w:r w:rsidRPr="00653FE2">
        <w:tab/>
        <w:t>Service primitives</w:t>
      </w:r>
      <w:bookmarkEnd w:id="2241"/>
      <w:bookmarkEnd w:id="2242"/>
      <w:bookmarkEnd w:id="2243"/>
    </w:p>
    <w:p w14:paraId="09E2DFF7" w14:textId="77777777" w:rsidR="00C33898" w:rsidRPr="00653FE2" w:rsidRDefault="00C33898" w:rsidP="00C33898">
      <w:pPr>
        <w:pStyle w:val="TH"/>
        <w:keepNext w:val="0"/>
        <w:keepLines w:val="0"/>
        <w:rPr>
          <w:noProof/>
        </w:rPr>
      </w:pPr>
      <w:r w:rsidRPr="00653FE2">
        <w:rPr>
          <w:noProof/>
        </w:rPr>
        <w:t>Table 10.14/1: MAP_IST_COMMAND parameters</w:t>
      </w:r>
    </w:p>
    <w:tbl>
      <w:tblPr>
        <w:tblW w:w="0" w:type="auto"/>
        <w:tblInd w:w="14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02"/>
        <w:gridCol w:w="1747"/>
        <w:gridCol w:w="1423"/>
        <w:gridCol w:w="1412"/>
        <w:gridCol w:w="1393"/>
      </w:tblGrid>
      <w:tr w:rsidR="00C33898" w:rsidRPr="00653FE2" w14:paraId="5642516A" w14:textId="77777777" w:rsidTr="005B43C7">
        <w:tc>
          <w:tcPr>
            <w:tcW w:w="2202" w:type="dxa"/>
          </w:tcPr>
          <w:p w14:paraId="5FB6C55E" w14:textId="77777777" w:rsidR="00C33898" w:rsidRPr="00653FE2" w:rsidRDefault="00C33898" w:rsidP="005B43C7">
            <w:pPr>
              <w:pStyle w:val="TAH"/>
              <w:keepNext w:val="0"/>
              <w:keepLines w:val="0"/>
              <w:rPr>
                <w:noProof/>
              </w:rPr>
            </w:pPr>
            <w:r w:rsidRPr="00653FE2">
              <w:rPr>
                <w:noProof/>
              </w:rPr>
              <w:t>Parameter name</w:t>
            </w:r>
          </w:p>
        </w:tc>
        <w:tc>
          <w:tcPr>
            <w:tcW w:w="1747" w:type="dxa"/>
          </w:tcPr>
          <w:p w14:paraId="01BEA1A9" w14:textId="77777777" w:rsidR="00C33898" w:rsidRPr="00653FE2" w:rsidRDefault="00C33898" w:rsidP="005B43C7">
            <w:pPr>
              <w:pStyle w:val="TAH"/>
              <w:keepNext w:val="0"/>
              <w:keepLines w:val="0"/>
              <w:rPr>
                <w:noProof/>
              </w:rPr>
            </w:pPr>
            <w:r w:rsidRPr="00653FE2">
              <w:rPr>
                <w:noProof/>
              </w:rPr>
              <w:t>Request</w:t>
            </w:r>
          </w:p>
        </w:tc>
        <w:tc>
          <w:tcPr>
            <w:tcW w:w="1423" w:type="dxa"/>
          </w:tcPr>
          <w:p w14:paraId="094C8333" w14:textId="77777777" w:rsidR="00C33898" w:rsidRPr="00653FE2" w:rsidRDefault="00C33898" w:rsidP="005B43C7">
            <w:pPr>
              <w:pStyle w:val="TAH"/>
              <w:keepNext w:val="0"/>
              <w:keepLines w:val="0"/>
              <w:rPr>
                <w:noProof/>
              </w:rPr>
            </w:pPr>
            <w:r w:rsidRPr="00653FE2">
              <w:rPr>
                <w:noProof/>
              </w:rPr>
              <w:t>Indication</w:t>
            </w:r>
          </w:p>
        </w:tc>
        <w:tc>
          <w:tcPr>
            <w:tcW w:w="1412" w:type="dxa"/>
          </w:tcPr>
          <w:p w14:paraId="5751F4D9" w14:textId="77777777" w:rsidR="00C33898" w:rsidRPr="00653FE2" w:rsidRDefault="00C33898" w:rsidP="005B43C7">
            <w:pPr>
              <w:pStyle w:val="TAH"/>
              <w:keepNext w:val="0"/>
              <w:keepLines w:val="0"/>
              <w:rPr>
                <w:noProof/>
              </w:rPr>
            </w:pPr>
            <w:r w:rsidRPr="00653FE2">
              <w:rPr>
                <w:noProof/>
              </w:rPr>
              <w:t>Response</w:t>
            </w:r>
          </w:p>
        </w:tc>
        <w:tc>
          <w:tcPr>
            <w:tcW w:w="1393" w:type="dxa"/>
          </w:tcPr>
          <w:p w14:paraId="7E2B17F0" w14:textId="77777777" w:rsidR="00C33898" w:rsidRPr="00653FE2" w:rsidRDefault="00C33898" w:rsidP="005B43C7">
            <w:pPr>
              <w:pStyle w:val="TAH"/>
              <w:keepNext w:val="0"/>
              <w:keepLines w:val="0"/>
              <w:rPr>
                <w:noProof/>
              </w:rPr>
            </w:pPr>
            <w:r w:rsidRPr="00653FE2">
              <w:rPr>
                <w:noProof/>
              </w:rPr>
              <w:t>Confirm</w:t>
            </w:r>
          </w:p>
        </w:tc>
      </w:tr>
      <w:tr w:rsidR="00C33898" w:rsidRPr="00653FE2" w14:paraId="49F117D1" w14:textId="77777777" w:rsidTr="005B43C7">
        <w:tc>
          <w:tcPr>
            <w:tcW w:w="2202" w:type="dxa"/>
          </w:tcPr>
          <w:p w14:paraId="493A39D5" w14:textId="77777777" w:rsidR="00C33898" w:rsidRPr="00653FE2" w:rsidRDefault="00C33898" w:rsidP="005B43C7">
            <w:pPr>
              <w:pStyle w:val="TAL"/>
              <w:keepNext w:val="0"/>
              <w:keepLines w:val="0"/>
              <w:rPr>
                <w:noProof/>
              </w:rPr>
            </w:pPr>
            <w:r w:rsidRPr="00653FE2">
              <w:rPr>
                <w:noProof/>
              </w:rPr>
              <w:t>Invoke Id</w:t>
            </w:r>
          </w:p>
        </w:tc>
        <w:tc>
          <w:tcPr>
            <w:tcW w:w="1747" w:type="dxa"/>
          </w:tcPr>
          <w:p w14:paraId="59C9708D" w14:textId="77777777" w:rsidR="00C33898" w:rsidRPr="00653FE2" w:rsidRDefault="00C33898" w:rsidP="005B43C7">
            <w:pPr>
              <w:pStyle w:val="TAC"/>
              <w:keepNext w:val="0"/>
              <w:keepLines w:val="0"/>
              <w:rPr>
                <w:noProof/>
              </w:rPr>
            </w:pPr>
            <w:r w:rsidRPr="00653FE2">
              <w:rPr>
                <w:noProof/>
              </w:rPr>
              <w:t>M</w:t>
            </w:r>
          </w:p>
        </w:tc>
        <w:tc>
          <w:tcPr>
            <w:tcW w:w="1423" w:type="dxa"/>
          </w:tcPr>
          <w:p w14:paraId="1FEFB8B3" w14:textId="77777777" w:rsidR="00C33898" w:rsidRPr="00653FE2" w:rsidRDefault="00C33898" w:rsidP="005B43C7">
            <w:pPr>
              <w:pStyle w:val="TAC"/>
              <w:keepNext w:val="0"/>
              <w:keepLines w:val="0"/>
              <w:rPr>
                <w:noProof/>
              </w:rPr>
            </w:pPr>
            <w:r w:rsidRPr="00653FE2">
              <w:rPr>
                <w:noProof/>
              </w:rPr>
              <w:t>M(=)</w:t>
            </w:r>
          </w:p>
        </w:tc>
        <w:tc>
          <w:tcPr>
            <w:tcW w:w="1412" w:type="dxa"/>
          </w:tcPr>
          <w:p w14:paraId="4A8D7EF2" w14:textId="77777777" w:rsidR="00C33898" w:rsidRPr="00653FE2" w:rsidRDefault="00C33898" w:rsidP="005B43C7">
            <w:pPr>
              <w:pStyle w:val="TAC"/>
              <w:keepNext w:val="0"/>
              <w:keepLines w:val="0"/>
              <w:rPr>
                <w:noProof/>
              </w:rPr>
            </w:pPr>
            <w:r w:rsidRPr="00653FE2">
              <w:rPr>
                <w:noProof/>
              </w:rPr>
              <w:t>M(=)</w:t>
            </w:r>
          </w:p>
        </w:tc>
        <w:tc>
          <w:tcPr>
            <w:tcW w:w="1393" w:type="dxa"/>
          </w:tcPr>
          <w:p w14:paraId="314BF48A" w14:textId="77777777" w:rsidR="00C33898" w:rsidRPr="00653FE2" w:rsidRDefault="00C33898" w:rsidP="005B43C7">
            <w:pPr>
              <w:pStyle w:val="TAC"/>
              <w:keepNext w:val="0"/>
              <w:keepLines w:val="0"/>
              <w:rPr>
                <w:noProof/>
              </w:rPr>
            </w:pPr>
            <w:r w:rsidRPr="00653FE2">
              <w:rPr>
                <w:noProof/>
              </w:rPr>
              <w:t>M(=)</w:t>
            </w:r>
          </w:p>
        </w:tc>
      </w:tr>
      <w:tr w:rsidR="00C33898" w:rsidRPr="00653FE2" w14:paraId="47A9BA03" w14:textId="77777777" w:rsidTr="005B43C7">
        <w:tc>
          <w:tcPr>
            <w:tcW w:w="2202" w:type="dxa"/>
          </w:tcPr>
          <w:p w14:paraId="412B83EB" w14:textId="77777777" w:rsidR="00C33898" w:rsidRPr="00653FE2" w:rsidRDefault="00C33898" w:rsidP="005B43C7">
            <w:pPr>
              <w:pStyle w:val="TAL"/>
              <w:keepNext w:val="0"/>
              <w:keepLines w:val="0"/>
              <w:rPr>
                <w:noProof/>
              </w:rPr>
            </w:pPr>
            <w:r w:rsidRPr="00653FE2">
              <w:rPr>
                <w:noProof/>
              </w:rPr>
              <w:t>IMSI</w:t>
            </w:r>
          </w:p>
        </w:tc>
        <w:tc>
          <w:tcPr>
            <w:tcW w:w="1747" w:type="dxa"/>
          </w:tcPr>
          <w:p w14:paraId="3D70A3CA" w14:textId="77777777" w:rsidR="00C33898" w:rsidRPr="00653FE2" w:rsidRDefault="00C33898" w:rsidP="005B43C7">
            <w:pPr>
              <w:pStyle w:val="TAC"/>
              <w:keepNext w:val="0"/>
              <w:keepLines w:val="0"/>
              <w:rPr>
                <w:noProof/>
              </w:rPr>
            </w:pPr>
            <w:r w:rsidRPr="00653FE2">
              <w:rPr>
                <w:noProof/>
              </w:rPr>
              <w:t>M</w:t>
            </w:r>
          </w:p>
        </w:tc>
        <w:tc>
          <w:tcPr>
            <w:tcW w:w="1423" w:type="dxa"/>
          </w:tcPr>
          <w:p w14:paraId="254858EC" w14:textId="77777777" w:rsidR="00C33898" w:rsidRPr="00653FE2" w:rsidRDefault="00C33898" w:rsidP="005B43C7">
            <w:pPr>
              <w:pStyle w:val="TAC"/>
              <w:keepNext w:val="0"/>
              <w:keepLines w:val="0"/>
              <w:rPr>
                <w:noProof/>
              </w:rPr>
            </w:pPr>
            <w:r w:rsidRPr="00653FE2">
              <w:rPr>
                <w:noProof/>
              </w:rPr>
              <w:t>M(=)</w:t>
            </w:r>
          </w:p>
        </w:tc>
        <w:tc>
          <w:tcPr>
            <w:tcW w:w="1412" w:type="dxa"/>
          </w:tcPr>
          <w:p w14:paraId="638815B9" w14:textId="77777777" w:rsidR="00C33898" w:rsidRPr="00653FE2" w:rsidRDefault="00C33898" w:rsidP="005B43C7">
            <w:pPr>
              <w:pStyle w:val="TAC"/>
              <w:keepNext w:val="0"/>
              <w:keepLines w:val="0"/>
              <w:rPr>
                <w:noProof/>
              </w:rPr>
            </w:pPr>
          </w:p>
        </w:tc>
        <w:tc>
          <w:tcPr>
            <w:tcW w:w="1393" w:type="dxa"/>
          </w:tcPr>
          <w:p w14:paraId="76B638B0" w14:textId="77777777" w:rsidR="00C33898" w:rsidRPr="00653FE2" w:rsidRDefault="00C33898" w:rsidP="005B43C7">
            <w:pPr>
              <w:pStyle w:val="TAC"/>
              <w:keepNext w:val="0"/>
              <w:keepLines w:val="0"/>
              <w:rPr>
                <w:noProof/>
              </w:rPr>
            </w:pPr>
          </w:p>
        </w:tc>
      </w:tr>
      <w:tr w:rsidR="00C33898" w:rsidRPr="00653FE2" w14:paraId="70BE079F" w14:textId="77777777" w:rsidTr="005B43C7">
        <w:tc>
          <w:tcPr>
            <w:tcW w:w="2202" w:type="dxa"/>
          </w:tcPr>
          <w:p w14:paraId="5551EB84" w14:textId="77777777" w:rsidR="00C33898" w:rsidRPr="00653FE2" w:rsidRDefault="00C33898" w:rsidP="005B43C7">
            <w:pPr>
              <w:pStyle w:val="TAL"/>
              <w:keepNext w:val="0"/>
              <w:keepLines w:val="0"/>
              <w:rPr>
                <w:noProof/>
              </w:rPr>
            </w:pPr>
            <w:r w:rsidRPr="00653FE2">
              <w:rPr>
                <w:noProof/>
              </w:rPr>
              <w:t>User error</w:t>
            </w:r>
          </w:p>
        </w:tc>
        <w:tc>
          <w:tcPr>
            <w:tcW w:w="1747" w:type="dxa"/>
          </w:tcPr>
          <w:p w14:paraId="42C50C68" w14:textId="77777777" w:rsidR="00C33898" w:rsidRPr="00653FE2" w:rsidRDefault="00C33898" w:rsidP="005B43C7">
            <w:pPr>
              <w:pStyle w:val="TAC"/>
              <w:keepNext w:val="0"/>
              <w:keepLines w:val="0"/>
              <w:rPr>
                <w:noProof/>
              </w:rPr>
            </w:pPr>
          </w:p>
        </w:tc>
        <w:tc>
          <w:tcPr>
            <w:tcW w:w="1423" w:type="dxa"/>
          </w:tcPr>
          <w:p w14:paraId="1C79C960" w14:textId="77777777" w:rsidR="00C33898" w:rsidRPr="00653FE2" w:rsidRDefault="00C33898" w:rsidP="005B43C7">
            <w:pPr>
              <w:pStyle w:val="TAC"/>
              <w:keepNext w:val="0"/>
              <w:keepLines w:val="0"/>
              <w:rPr>
                <w:noProof/>
              </w:rPr>
            </w:pPr>
          </w:p>
        </w:tc>
        <w:tc>
          <w:tcPr>
            <w:tcW w:w="1412" w:type="dxa"/>
          </w:tcPr>
          <w:p w14:paraId="072F2851" w14:textId="77777777" w:rsidR="00C33898" w:rsidRPr="00653FE2" w:rsidRDefault="00C33898" w:rsidP="005B43C7">
            <w:pPr>
              <w:pStyle w:val="TAC"/>
              <w:keepNext w:val="0"/>
              <w:keepLines w:val="0"/>
              <w:rPr>
                <w:noProof/>
              </w:rPr>
            </w:pPr>
            <w:r w:rsidRPr="00653FE2">
              <w:rPr>
                <w:noProof/>
              </w:rPr>
              <w:t>C</w:t>
            </w:r>
          </w:p>
        </w:tc>
        <w:tc>
          <w:tcPr>
            <w:tcW w:w="1393" w:type="dxa"/>
          </w:tcPr>
          <w:p w14:paraId="372A66FF" w14:textId="77777777" w:rsidR="00C33898" w:rsidRPr="00653FE2" w:rsidRDefault="00C33898" w:rsidP="005B43C7">
            <w:pPr>
              <w:pStyle w:val="TAC"/>
              <w:keepNext w:val="0"/>
              <w:keepLines w:val="0"/>
              <w:rPr>
                <w:noProof/>
              </w:rPr>
            </w:pPr>
            <w:r w:rsidRPr="00653FE2">
              <w:rPr>
                <w:noProof/>
              </w:rPr>
              <w:t>C(=)</w:t>
            </w:r>
          </w:p>
        </w:tc>
      </w:tr>
      <w:tr w:rsidR="00C33898" w:rsidRPr="00653FE2" w14:paraId="1773EA4B" w14:textId="77777777" w:rsidTr="005B43C7">
        <w:tc>
          <w:tcPr>
            <w:tcW w:w="2202" w:type="dxa"/>
          </w:tcPr>
          <w:p w14:paraId="45374770" w14:textId="77777777" w:rsidR="00C33898" w:rsidRPr="00653FE2" w:rsidRDefault="00C33898" w:rsidP="005B43C7">
            <w:pPr>
              <w:pStyle w:val="TAL"/>
              <w:keepNext w:val="0"/>
              <w:keepLines w:val="0"/>
              <w:rPr>
                <w:noProof/>
              </w:rPr>
            </w:pPr>
            <w:r w:rsidRPr="00653FE2">
              <w:rPr>
                <w:noProof/>
              </w:rPr>
              <w:t>Provider error</w:t>
            </w:r>
          </w:p>
        </w:tc>
        <w:tc>
          <w:tcPr>
            <w:tcW w:w="1747" w:type="dxa"/>
          </w:tcPr>
          <w:p w14:paraId="74BC6415" w14:textId="77777777" w:rsidR="00C33898" w:rsidRPr="00653FE2" w:rsidRDefault="00C33898" w:rsidP="005B43C7">
            <w:pPr>
              <w:pStyle w:val="TAC"/>
              <w:keepNext w:val="0"/>
              <w:keepLines w:val="0"/>
              <w:rPr>
                <w:noProof/>
              </w:rPr>
            </w:pPr>
          </w:p>
        </w:tc>
        <w:tc>
          <w:tcPr>
            <w:tcW w:w="1423" w:type="dxa"/>
          </w:tcPr>
          <w:p w14:paraId="7A587602" w14:textId="77777777" w:rsidR="00C33898" w:rsidRPr="00653FE2" w:rsidRDefault="00C33898" w:rsidP="005B43C7">
            <w:pPr>
              <w:pStyle w:val="TAC"/>
              <w:keepNext w:val="0"/>
              <w:keepLines w:val="0"/>
              <w:rPr>
                <w:noProof/>
              </w:rPr>
            </w:pPr>
          </w:p>
        </w:tc>
        <w:tc>
          <w:tcPr>
            <w:tcW w:w="1412" w:type="dxa"/>
          </w:tcPr>
          <w:p w14:paraId="2EB418A6" w14:textId="77777777" w:rsidR="00C33898" w:rsidRPr="00653FE2" w:rsidRDefault="00C33898" w:rsidP="005B43C7">
            <w:pPr>
              <w:pStyle w:val="TAC"/>
              <w:keepNext w:val="0"/>
              <w:keepLines w:val="0"/>
              <w:rPr>
                <w:noProof/>
              </w:rPr>
            </w:pPr>
          </w:p>
        </w:tc>
        <w:tc>
          <w:tcPr>
            <w:tcW w:w="1393" w:type="dxa"/>
          </w:tcPr>
          <w:p w14:paraId="4E225DC3" w14:textId="77777777" w:rsidR="00C33898" w:rsidRPr="00653FE2" w:rsidRDefault="00C33898" w:rsidP="005B43C7">
            <w:pPr>
              <w:pStyle w:val="TAC"/>
              <w:keepNext w:val="0"/>
              <w:keepLines w:val="0"/>
              <w:rPr>
                <w:noProof/>
              </w:rPr>
            </w:pPr>
            <w:r w:rsidRPr="00653FE2">
              <w:rPr>
                <w:noProof/>
              </w:rPr>
              <w:t>O</w:t>
            </w:r>
          </w:p>
        </w:tc>
      </w:tr>
    </w:tbl>
    <w:p w14:paraId="54EFFAAA" w14:textId="77777777" w:rsidR="00C33898" w:rsidRPr="00653FE2" w:rsidRDefault="00C33898" w:rsidP="00C33898">
      <w:pPr>
        <w:rPr>
          <w:noProof/>
        </w:rPr>
      </w:pPr>
    </w:p>
    <w:p w14:paraId="1570272C" w14:textId="77777777" w:rsidR="00C33898" w:rsidRPr="00653FE2" w:rsidRDefault="00C33898" w:rsidP="00C33898">
      <w:pPr>
        <w:pStyle w:val="Heading3"/>
        <w:keepNext w:val="0"/>
        <w:keepLines w:val="0"/>
      </w:pPr>
      <w:bookmarkStart w:id="2244" w:name="_Toc11331888"/>
      <w:bookmarkStart w:id="2245" w:name="_Toc36553971"/>
      <w:bookmarkStart w:id="2246" w:name="_Toc75885972"/>
      <w:r w:rsidRPr="00653FE2">
        <w:t>10.14.3</w:t>
      </w:r>
      <w:r w:rsidRPr="00653FE2">
        <w:tab/>
        <w:t>Parameter use</w:t>
      </w:r>
      <w:bookmarkEnd w:id="2244"/>
      <w:bookmarkEnd w:id="2245"/>
      <w:bookmarkEnd w:id="2246"/>
    </w:p>
    <w:p w14:paraId="0A9B8D8B" w14:textId="77777777" w:rsidR="00C33898" w:rsidRPr="00653FE2" w:rsidRDefault="00C33898" w:rsidP="00C33898">
      <w:pPr>
        <w:rPr>
          <w:noProof/>
        </w:rPr>
      </w:pPr>
      <w:r w:rsidRPr="00653FE2">
        <w:rPr>
          <w:noProof/>
        </w:rPr>
        <w:t>All parameters are described in clause 7.6. The following clarifications are applicable:</w:t>
      </w:r>
    </w:p>
    <w:p w14:paraId="0C91B6B6" w14:textId="77777777" w:rsidR="00C33898" w:rsidRPr="00653FE2" w:rsidRDefault="00C33898" w:rsidP="00C33898">
      <w:pPr>
        <w:rPr>
          <w:b/>
          <w:noProof/>
          <w:u w:val="single"/>
        </w:rPr>
      </w:pPr>
      <w:r w:rsidRPr="00653FE2">
        <w:rPr>
          <w:noProof/>
          <w:u w:val="single"/>
        </w:rPr>
        <w:t>User error</w:t>
      </w:r>
    </w:p>
    <w:p w14:paraId="4D1B13D9" w14:textId="77777777" w:rsidR="00C33898" w:rsidRPr="00653FE2" w:rsidRDefault="00C33898" w:rsidP="00C33898">
      <w:pPr>
        <w:rPr>
          <w:noProof/>
        </w:rPr>
      </w:pPr>
      <w:r w:rsidRPr="00653FE2">
        <w:rPr>
          <w:noProof/>
        </w:rPr>
        <w:t>This parameter is sent by the responder when an error is detected and if present, takes one of the following values:</w:t>
      </w:r>
    </w:p>
    <w:p w14:paraId="22D53A5C" w14:textId="77777777" w:rsidR="00C33898" w:rsidRPr="00653FE2" w:rsidRDefault="00C33898" w:rsidP="00C33898">
      <w:pPr>
        <w:pStyle w:val="B1"/>
        <w:rPr>
          <w:noProof/>
        </w:rPr>
      </w:pPr>
      <w:r w:rsidRPr="00653FE2">
        <w:rPr>
          <w:noProof/>
        </w:rPr>
        <w:t>-</w:t>
      </w:r>
      <w:r w:rsidRPr="00653FE2">
        <w:rPr>
          <w:noProof/>
        </w:rPr>
        <w:tab/>
        <w:t>System Failure;</w:t>
      </w:r>
    </w:p>
    <w:p w14:paraId="692C9CAF" w14:textId="77777777" w:rsidR="00C33898" w:rsidRPr="00653FE2" w:rsidRDefault="00C33898" w:rsidP="00C33898">
      <w:pPr>
        <w:pStyle w:val="B1"/>
        <w:rPr>
          <w:noProof/>
        </w:rPr>
      </w:pPr>
      <w:r w:rsidRPr="00653FE2">
        <w:rPr>
          <w:noProof/>
        </w:rPr>
        <w:t>-</w:t>
      </w:r>
      <w:r w:rsidRPr="00653FE2">
        <w:rPr>
          <w:noProof/>
        </w:rPr>
        <w:tab/>
        <w:t>Unexpected Data Value;</w:t>
      </w:r>
    </w:p>
    <w:p w14:paraId="6F83C76E" w14:textId="77777777" w:rsidR="00C33898" w:rsidRPr="00653FE2" w:rsidRDefault="00C33898" w:rsidP="00C33898">
      <w:pPr>
        <w:pStyle w:val="B1"/>
        <w:rPr>
          <w:noProof/>
        </w:rPr>
      </w:pPr>
      <w:r w:rsidRPr="00653FE2">
        <w:rPr>
          <w:noProof/>
        </w:rPr>
        <w:t>-</w:t>
      </w:r>
      <w:r w:rsidRPr="00653FE2">
        <w:rPr>
          <w:noProof/>
        </w:rPr>
        <w:tab/>
        <w:t>Resource Limitation;</w:t>
      </w:r>
    </w:p>
    <w:p w14:paraId="2D86A958" w14:textId="77777777" w:rsidR="00C33898" w:rsidRPr="00653FE2" w:rsidRDefault="00C33898" w:rsidP="00C33898">
      <w:pPr>
        <w:pStyle w:val="B1"/>
        <w:rPr>
          <w:noProof/>
        </w:rPr>
      </w:pPr>
      <w:r w:rsidRPr="00653FE2">
        <w:rPr>
          <w:noProof/>
        </w:rPr>
        <w:t>-</w:t>
      </w:r>
      <w:r w:rsidRPr="00653FE2">
        <w:rPr>
          <w:noProof/>
        </w:rPr>
        <w:tab/>
        <w:t>Facility Not Supported;</w:t>
      </w:r>
    </w:p>
    <w:p w14:paraId="221B5B7A" w14:textId="77777777" w:rsidR="00C33898" w:rsidRPr="00653FE2" w:rsidRDefault="00C33898" w:rsidP="00C33898">
      <w:pPr>
        <w:pStyle w:val="B1"/>
      </w:pPr>
      <w:r w:rsidRPr="00653FE2">
        <w:rPr>
          <w:noProof/>
        </w:rPr>
        <w:lastRenderedPageBreak/>
        <w:t>-</w:t>
      </w:r>
      <w:r w:rsidRPr="00653FE2">
        <w:rPr>
          <w:noProof/>
        </w:rPr>
        <w:tab/>
        <w:t>Unknown Subscriber.</w:t>
      </w:r>
    </w:p>
    <w:p w14:paraId="0E912E3E" w14:textId="77777777" w:rsidR="00C33898" w:rsidRPr="00653FE2" w:rsidRDefault="00C33898" w:rsidP="00C33898">
      <w:pPr>
        <w:pStyle w:val="Heading2"/>
      </w:pPr>
      <w:bookmarkStart w:id="2247" w:name="_Toc11331889"/>
      <w:bookmarkStart w:id="2248" w:name="_Toc36553972"/>
      <w:bookmarkStart w:id="2249" w:name="_Toc75885973"/>
      <w:r w:rsidRPr="00653FE2">
        <w:t>10.15</w:t>
      </w:r>
      <w:r w:rsidRPr="00653FE2">
        <w:tab/>
        <w:t>MAP_RELEASE_RESOURCES service</w:t>
      </w:r>
      <w:bookmarkEnd w:id="2247"/>
      <w:bookmarkEnd w:id="2248"/>
      <w:bookmarkEnd w:id="2249"/>
    </w:p>
    <w:p w14:paraId="72A7A89B" w14:textId="77777777" w:rsidR="00C33898" w:rsidRPr="00653FE2" w:rsidRDefault="00C33898" w:rsidP="00C33898">
      <w:pPr>
        <w:pStyle w:val="Heading3"/>
      </w:pPr>
      <w:bookmarkStart w:id="2250" w:name="_Toc11331890"/>
      <w:bookmarkStart w:id="2251" w:name="_Toc36553973"/>
      <w:bookmarkStart w:id="2252" w:name="_Toc75885974"/>
      <w:r w:rsidRPr="00653FE2">
        <w:t>10.15.1</w:t>
      </w:r>
      <w:r w:rsidRPr="00653FE2">
        <w:tab/>
        <w:t>Definition</w:t>
      </w:r>
      <w:bookmarkEnd w:id="2250"/>
      <w:bookmarkEnd w:id="2251"/>
      <w:bookmarkEnd w:id="2252"/>
    </w:p>
    <w:p w14:paraId="24FC4955" w14:textId="77777777" w:rsidR="00C33898" w:rsidRPr="00653FE2" w:rsidRDefault="00C33898" w:rsidP="00C33898">
      <w:r w:rsidRPr="00653FE2">
        <w:t>This service is used between the GMSC and the terminating VMSC. The service is invoked by the GMSC to request the VMSC to release the resources associated with the specified MSRN.</w:t>
      </w:r>
    </w:p>
    <w:p w14:paraId="7D9601A4" w14:textId="77777777" w:rsidR="00C33898" w:rsidRPr="00653FE2" w:rsidRDefault="00C33898" w:rsidP="00C33898">
      <w:r w:rsidRPr="00653FE2">
        <w:t>This is a confirmed service which uses the Primitives listed in table 10.15/1.</w:t>
      </w:r>
    </w:p>
    <w:p w14:paraId="7EC9E084" w14:textId="77777777" w:rsidR="00C33898" w:rsidRPr="00653FE2" w:rsidRDefault="00C33898" w:rsidP="00C33898">
      <w:pPr>
        <w:pStyle w:val="Heading3"/>
        <w:keepNext w:val="0"/>
        <w:keepLines w:val="0"/>
      </w:pPr>
      <w:bookmarkStart w:id="2253" w:name="_Toc11331891"/>
      <w:bookmarkStart w:id="2254" w:name="_Toc36553974"/>
      <w:bookmarkStart w:id="2255" w:name="_Toc75885975"/>
      <w:r w:rsidRPr="00653FE2">
        <w:t>10.15.2</w:t>
      </w:r>
      <w:r w:rsidRPr="00653FE2">
        <w:tab/>
        <w:t>Service primitives</w:t>
      </w:r>
      <w:bookmarkEnd w:id="2253"/>
      <w:bookmarkEnd w:id="2254"/>
      <w:bookmarkEnd w:id="2255"/>
    </w:p>
    <w:p w14:paraId="21B7368B" w14:textId="77777777" w:rsidR="00C33898" w:rsidRPr="00653FE2" w:rsidRDefault="00C33898" w:rsidP="00C33898">
      <w:pPr>
        <w:pStyle w:val="TH"/>
        <w:keepNext w:val="0"/>
        <w:keepLines w:val="0"/>
      </w:pPr>
      <w:r w:rsidRPr="00653FE2">
        <w:t>Table 10.15/1: MAP_RELEASE_RESOURCES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8"/>
        <w:gridCol w:w="1104"/>
        <w:gridCol w:w="1236"/>
        <w:gridCol w:w="1260"/>
        <w:gridCol w:w="1068"/>
      </w:tblGrid>
      <w:tr w:rsidR="00C33898" w:rsidRPr="00653FE2" w14:paraId="0A5E1E7B" w14:textId="77777777" w:rsidTr="005B43C7">
        <w:trPr>
          <w:jc w:val="center"/>
        </w:trPr>
        <w:tc>
          <w:tcPr>
            <w:tcW w:w="2388" w:type="dxa"/>
          </w:tcPr>
          <w:p w14:paraId="0CB43F73" w14:textId="77777777" w:rsidR="00C33898" w:rsidRPr="00653FE2" w:rsidRDefault="00C33898" w:rsidP="005B43C7">
            <w:pPr>
              <w:pStyle w:val="TAH"/>
              <w:keepNext w:val="0"/>
              <w:keepLines w:val="0"/>
            </w:pPr>
            <w:r w:rsidRPr="00653FE2">
              <w:t>Parameter name</w:t>
            </w:r>
          </w:p>
        </w:tc>
        <w:tc>
          <w:tcPr>
            <w:tcW w:w="1104" w:type="dxa"/>
          </w:tcPr>
          <w:p w14:paraId="79F2E728" w14:textId="77777777" w:rsidR="00C33898" w:rsidRPr="00653FE2" w:rsidRDefault="00C33898" w:rsidP="005B43C7">
            <w:pPr>
              <w:pStyle w:val="TAH"/>
              <w:keepNext w:val="0"/>
              <w:keepLines w:val="0"/>
            </w:pPr>
            <w:r w:rsidRPr="00653FE2">
              <w:t>Request</w:t>
            </w:r>
          </w:p>
        </w:tc>
        <w:tc>
          <w:tcPr>
            <w:tcW w:w="1236" w:type="dxa"/>
          </w:tcPr>
          <w:p w14:paraId="769AD533" w14:textId="77777777" w:rsidR="00C33898" w:rsidRPr="00653FE2" w:rsidRDefault="00C33898" w:rsidP="005B43C7">
            <w:pPr>
              <w:pStyle w:val="TAH"/>
              <w:keepNext w:val="0"/>
              <w:keepLines w:val="0"/>
            </w:pPr>
            <w:r w:rsidRPr="00653FE2">
              <w:t>Indication</w:t>
            </w:r>
          </w:p>
        </w:tc>
        <w:tc>
          <w:tcPr>
            <w:tcW w:w="1260" w:type="dxa"/>
          </w:tcPr>
          <w:p w14:paraId="2CF2067B" w14:textId="77777777" w:rsidR="00C33898" w:rsidRPr="00653FE2" w:rsidRDefault="00C33898" w:rsidP="005B43C7">
            <w:pPr>
              <w:pStyle w:val="TAH"/>
              <w:keepNext w:val="0"/>
              <w:keepLines w:val="0"/>
            </w:pPr>
            <w:r w:rsidRPr="00653FE2">
              <w:t>Response</w:t>
            </w:r>
          </w:p>
        </w:tc>
        <w:tc>
          <w:tcPr>
            <w:tcW w:w="1068" w:type="dxa"/>
          </w:tcPr>
          <w:p w14:paraId="5BEF6763" w14:textId="77777777" w:rsidR="00C33898" w:rsidRPr="00653FE2" w:rsidRDefault="00C33898" w:rsidP="005B43C7">
            <w:pPr>
              <w:pStyle w:val="TAH"/>
              <w:keepNext w:val="0"/>
              <w:keepLines w:val="0"/>
            </w:pPr>
            <w:r w:rsidRPr="00653FE2">
              <w:t>Confirm</w:t>
            </w:r>
          </w:p>
        </w:tc>
      </w:tr>
      <w:tr w:rsidR="00C33898" w:rsidRPr="00653FE2" w14:paraId="48C9CDEE" w14:textId="77777777" w:rsidTr="005B43C7">
        <w:trPr>
          <w:jc w:val="center"/>
        </w:trPr>
        <w:tc>
          <w:tcPr>
            <w:tcW w:w="2388" w:type="dxa"/>
          </w:tcPr>
          <w:p w14:paraId="57C3FC2B" w14:textId="77777777" w:rsidR="00C33898" w:rsidRPr="00653FE2" w:rsidRDefault="00C33898" w:rsidP="005B43C7">
            <w:pPr>
              <w:pStyle w:val="TAL"/>
              <w:keepNext w:val="0"/>
              <w:keepLines w:val="0"/>
            </w:pPr>
            <w:r w:rsidRPr="00653FE2">
              <w:t>Invoke Id</w:t>
            </w:r>
          </w:p>
        </w:tc>
        <w:tc>
          <w:tcPr>
            <w:tcW w:w="1104" w:type="dxa"/>
          </w:tcPr>
          <w:p w14:paraId="14ADF343" w14:textId="77777777" w:rsidR="00C33898" w:rsidRPr="00653FE2" w:rsidRDefault="00C33898" w:rsidP="005B43C7">
            <w:pPr>
              <w:pStyle w:val="TAC"/>
              <w:keepNext w:val="0"/>
              <w:keepLines w:val="0"/>
            </w:pPr>
            <w:r w:rsidRPr="00653FE2">
              <w:t>M</w:t>
            </w:r>
          </w:p>
        </w:tc>
        <w:tc>
          <w:tcPr>
            <w:tcW w:w="1236" w:type="dxa"/>
          </w:tcPr>
          <w:p w14:paraId="705A0B8E" w14:textId="77777777" w:rsidR="00C33898" w:rsidRPr="00653FE2" w:rsidRDefault="00C33898" w:rsidP="005B43C7">
            <w:pPr>
              <w:pStyle w:val="TAC"/>
              <w:keepNext w:val="0"/>
              <w:keepLines w:val="0"/>
            </w:pPr>
            <w:r w:rsidRPr="00653FE2">
              <w:t>M(=)</w:t>
            </w:r>
          </w:p>
        </w:tc>
        <w:tc>
          <w:tcPr>
            <w:tcW w:w="1260" w:type="dxa"/>
          </w:tcPr>
          <w:p w14:paraId="497A4BF5" w14:textId="77777777" w:rsidR="00C33898" w:rsidRPr="00653FE2" w:rsidRDefault="00C33898" w:rsidP="005B43C7">
            <w:pPr>
              <w:pStyle w:val="TAC"/>
              <w:keepNext w:val="0"/>
              <w:keepLines w:val="0"/>
            </w:pPr>
            <w:r w:rsidRPr="00653FE2">
              <w:t>M(=)</w:t>
            </w:r>
          </w:p>
        </w:tc>
        <w:tc>
          <w:tcPr>
            <w:tcW w:w="1068" w:type="dxa"/>
          </w:tcPr>
          <w:p w14:paraId="73C0DC21" w14:textId="77777777" w:rsidR="00C33898" w:rsidRPr="00653FE2" w:rsidRDefault="00C33898" w:rsidP="005B43C7">
            <w:pPr>
              <w:pStyle w:val="TAC"/>
              <w:keepNext w:val="0"/>
              <w:keepLines w:val="0"/>
            </w:pPr>
            <w:r w:rsidRPr="00653FE2">
              <w:t>M(=)</w:t>
            </w:r>
          </w:p>
        </w:tc>
      </w:tr>
      <w:tr w:rsidR="00C33898" w:rsidRPr="00653FE2" w14:paraId="6BD45877" w14:textId="77777777" w:rsidTr="005B43C7">
        <w:trPr>
          <w:jc w:val="center"/>
        </w:trPr>
        <w:tc>
          <w:tcPr>
            <w:tcW w:w="2388" w:type="dxa"/>
          </w:tcPr>
          <w:p w14:paraId="00EE0BB1" w14:textId="77777777" w:rsidR="00C33898" w:rsidRPr="00653FE2" w:rsidRDefault="00C33898" w:rsidP="005B43C7">
            <w:pPr>
              <w:pStyle w:val="TAL"/>
              <w:keepNext w:val="0"/>
              <w:keepLines w:val="0"/>
            </w:pPr>
            <w:r w:rsidRPr="00653FE2">
              <w:t>MSRN</w:t>
            </w:r>
          </w:p>
        </w:tc>
        <w:tc>
          <w:tcPr>
            <w:tcW w:w="1104" w:type="dxa"/>
          </w:tcPr>
          <w:p w14:paraId="47432BD0" w14:textId="77777777" w:rsidR="00C33898" w:rsidRPr="00653FE2" w:rsidRDefault="00C33898" w:rsidP="005B43C7">
            <w:pPr>
              <w:pStyle w:val="TAC"/>
              <w:keepNext w:val="0"/>
              <w:keepLines w:val="0"/>
            </w:pPr>
            <w:r w:rsidRPr="00653FE2">
              <w:t>M</w:t>
            </w:r>
          </w:p>
        </w:tc>
        <w:tc>
          <w:tcPr>
            <w:tcW w:w="1236" w:type="dxa"/>
          </w:tcPr>
          <w:p w14:paraId="76F4B256" w14:textId="77777777" w:rsidR="00C33898" w:rsidRPr="00653FE2" w:rsidRDefault="00C33898" w:rsidP="005B43C7">
            <w:pPr>
              <w:pStyle w:val="TAC"/>
              <w:keepNext w:val="0"/>
              <w:keepLines w:val="0"/>
            </w:pPr>
            <w:r w:rsidRPr="00653FE2">
              <w:t>M(=)</w:t>
            </w:r>
          </w:p>
        </w:tc>
        <w:tc>
          <w:tcPr>
            <w:tcW w:w="1260" w:type="dxa"/>
          </w:tcPr>
          <w:p w14:paraId="246A8880" w14:textId="77777777" w:rsidR="00C33898" w:rsidRPr="00653FE2" w:rsidRDefault="00C33898" w:rsidP="005B43C7">
            <w:pPr>
              <w:pStyle w:val="TAC"/>
              <w:keepNext w:val="0"/>
              <w:keepLines w:val="0"/>
            </w:pPr>
          </w:p>
        </w:tc>
        <w:tc>
          <w:tcPr>
            <w:tcW w:w="1068" w:type="dxa"/>
          </w:tcPr>
          <w:p w14:paraId="260368B3" w14:textId="77777777" w:rsidR="00C33898" w:rsidRPr="00653FE2" w:rsidRDefault="00C33898" w:rsidP="005B43C7">
            <w:pPr>
              <w:pStyle w:val="TAC"/>
              <w:keepNext w:val="0"/>
              <w:keepLines w:val="0"/>
            </w:pPr>
          </w:p>
        </w:tc>
      </w:tr>
      <w:tr w:rsidR="00C33898" w:rsidRPr="00653FE2" w14:paraId="40C52EC1" w14:textId="77777777" w:rsidTr="005B43C7">
        <w:trPr>
          <w:jc w:val="center"/>
        </w:trPr>
        <w:tc>
          <w:tcPr>
            <w:tcW w:w="2388" w:type="dxa"/>
          </w:tcPr>
          <w:p w14:paraId="4C52CB56" w14:textId="77777777" w:rsidR="00C33898" w:rsidRPr="00653FE2" w:rsidRDefault="00C33898" w:rsidP="005B43C7">
            <w:pPr>
              <w:pStyle w:val="TAL"/>
              <w:keepNext w:val="0"/>
              <w:keepLines w:val="0"/>
            </w:pPr>
            <w:r w:rsidRPr="00653FE2">
              <w:t>User error</w:t>
            </w:r>
          </w:p>
        </w:tc>
        <w:tc>
          <w:tcPr>
            <w:tcW w:w="1104" w:type="dxa"/>
          </w:tcPr>
          <w:p w14:paraId="1F4F70B2" w14:textId="77777777" w:rsidR="00C33898" w:rsidRPr="00653FE2" w:rsidRDefault="00C33898" w:rsidP="005B43C7">
            <w:pPr>
              <w:pStyle w:val="TAC"/>
              <w:keepNext w:val="0"/>
              <w:keepLines w:val="0"/>
            </w:pPr>
          </w:p>
        </w:tc>
        <w:tc>
          <w:tcPr>
            <w:tcW w:w="1236" w:type="dxa"/>
          </w:tcPr>
          <w:p w14:paraId="45A316F5" w14:textId="77777777" w:rsidR="00C33898" w:rsidRPr="00653FE2" w:rsidRDefault="00C33898" w:rsidP="005B43C7">
            <w:pPr>
              <w:pStyle w:val="TAC"/>
              <w:keepNext w:val="0"/>
              <w:keepLines w:val="0"/>
            </w:pPr>
          </w:p>
        </w:tc>
        <w:tc>
          <w:tcPr>
            <w:tcW w:w="1260" w:type="dxa"/>
          </w:tcPr>
          <w:p w14:paraId="1CB49AFC" w14:textId="77777777" w:rsidR="00C33898" w:rsidRPr="00653FE2" w:rsidRDefault="00C33898" w:rsidP="005B43C7">
            <w:pPr>
              <w:pStyle w:val="TAC"/>
              <w:keepNext w:val="0"/>
              <w:keepLines w:val="0"/>
            </w:pPr>
            <w:r w:rsidRPr="00653FE2">
              <w:t>C</w:t>
            </w:r>
          </w:p>
        </w:tc>
        <w:tc>
          <w:tcPr>
            <w:tcW w:w="1068" w:type="dxa"/>
          </w:tcPr>
          <w:p w14:paraId="57AA7130" w14:textId="77777777" w:rsidR="00C33898" w:rsidRPr="00653FE2" w:rsidRDefault="00C33898" w:rsidP="005B43C7">
            <w:pPr>
              <w:pStyle w:val="TAC"/>
              <w:keepNext w:val="0"/>
              <w:keepLines w:val="0"/>
            </w:pPr>
            <w:r w:rsidRPr="00653FE2">
              <w:t>C(=)</w:t>
            </w:r>
          </w:p>
        </w:tc>
      </w:tr>
      <w:tr w:rsidR="00C33898" w:rsidRPr="00653FE2" w14:paraId="10004585" w14:textId="77777777" w:rsidTr="005B43C7">
        <w:trPr>
          <w:jc w:val="center"/>
        </w:trPr>
        <w:tc>
          <w:tcPr>
            <w:tcW w:w="2388" w:type="dxa"/>
          </w:tcPr>
          <w:p w14:paraId="679F86AA" w14:textId="77777777" w:rsidR="00C33898" w:rsidRPr="00653FE2" w:rsidRDefault="00C33898" w:rsidP="005B43C7">
            <w:pPr>
              <w:pStyle w:val="TAL"/>
              <w:keepNext w:val="0"/>
              <w:keepLines w:val="0"/>
            </w:pPr>
            <w:r w:rsidRPr="00653FE2">
              <w:t>Provider error</w:t>
            </w:r>
          </w:p>
        </w:tc>
        <w:tc>
          <w:tcPr>
            <w:tcW w:w="1104" w:type="dxa"/>
          </w:tcPr>
          <w:p w14:paraId="6DFE1ED1" w14:textId="77777777" w:rsidR="00C33898" w:rsidRPr="00653FE2" w:rsidRDefault="00C33898" w:rsidP="005B43C7">
            <w:pPr>
              <w:pStyle w:val="TAC"/>
              <w:keepNext w:val="0"/>
              <w:keepLines w:val="0"/>
            </w:pPr>
          </w:p>
        </w:tc>
        <w:tc>
          <w:tcPr>
            <w:tcW w:w="1236" w:type="dxa"/>
          </w:tcPr>
          <w:p w14:paraId="48F129D1" w14:textId="77777777" w:rsidR="00C33898" w:rsidRPr="00653FE2" w:rsidRDefault="00C33898" w:rsidP="005B43C7">
            <w:pPr>
              <w:pStyle w:val="TAC"/>
              <w:keepNext w:val="0"/>
              <w:keepLines w:val="0"/>
            </w:pPr>
          </w:p>
        </w:tc>
        <w:tc>
          <w:tcPr>
            <w:tcW w:w="1260" w:type="dxa"/>
          </w:tcPr>
          <w:p w14:paraId="66DE145C" w14:textId="77777777" w:rsidR="00C33898" w:rsidRPr="00653FE2" w:rsidRDefault="00C33898" w:rsidP="005B43C7">
            <w:pPr>
              <w:pStyle w:val="TAC"/>
              <w:keepNext w:val="0"/>
              <w:keepLines w:val="0"/>
            </w:pPr>
          </w:p>
        </w:tc>
        <w:tc>
          <w:tcPr>
            <w:tcW w:w="1068" w:type="dxa"/>
          </w:tcPr>
          <w:p w14:paraId="70BFFAAA" w14:textId="77777777" w:rsidR="00C33898" w:rsidRPr="00653FE2" w:rsidRDefault="00C33898" w:rsidP="005B43C7">
            <w:pPr>
              <w:pStyle w:val="TAC"/>
              <w:keepNext w:val="0"/>
              <w:keepLines w:val="0"/>
            </w:pPr>
            <w:r w:rsidRPr="00653FE2">
              <w:t>O</w:t>
            </w:r>
          </w:p>
        </w:tc>
      </w:tr>
    </w:tbl>
    <w:p w14:paraId="7577B93C" w14:textId="77777777" w:rsidR="00C33898" w:rsidRPr="00653FE2" w:rsidRDefault="00C33898" w:rsidP="00C33898"/>
    <w:p w14:paraId="0D0A1C4D" w14:textId="77777777" w:rsidR="00C33898" w:rsidRPr="00653FE2" w:rsidRDefault="00C33898" w:rsidP="00C33898">
      <w:pPr>
        <w:pStyle w:val="Heading3"/>
        <w:keepNext w:val="0"/>
        <w:keepLines w:val="0"/>
      </w:pPr>
      <w:bookmarkStart w:id="2256" w:name="_Toc11331892"/>
      <w:bookmarkStart w:id="2257" w:name="_Toc36553975"/>
      <w:bookmarkStart w:id="2258" w:name="_Toc75885976"/>
      <w:r w:rsidRPr="00653FE2">
        <w:t>10.15.3</w:t>
      </w:r>
      <w:r w:rsidRPr="00653FE2">
        <w:tab/>
        <w:t>Parameter use</w:t>
      </w:r>
      <w:bookmarkEnd w:id="2256"/>
      <w:bookmarkEnd w:id="2257"/>
      <w:bookmarkEnd w:id="2258"/>
    </w:p>
    <w:p w14:paraId="57EC5FDB" w14:textId="77777777" w:rsidR="00C33898" w:rsidRPr="00653FE2" w:rsidRDefault="00C33898" w:rsidP="00C33898">
      <w:r w:rsidRPr="00653FE2">
        <w:rPr>
          <w:u w:val="single"/>
        </w:rPr>
        <w:t>MSRN</w:t>
      </w:r>
    </w:p>
    <w:p w14:paraId="22264301" w14:textId="77777777" w:rsidR="00C33898" w:rsidRPr="00653FE2" w:rsidRDefault="00C33898" w:rsidP="00C33898">
      <w:r w:rsidRPr="00653FE2">
        <w:t xml:space="preserve">See 3GPP TS 23.018 [97] for the use of this parameter. </w:t>
      </w:r>
    </w:p>
    <w:p w14:paraId="30E54D2A" w14:textId="77777777" w:rsidR="00C33898" w:rsidRPr="00653FE2" w:rsidRDefault="00C33898" w:rsidP="00C33898">
      <w:r w:rsidRPr="00653FE2">
        <w:rPr>
          <w:u w:val="single"/>
        </w:rPr>
        <w:t>User error</w:t>
      </w:r>
    </w:p>
    <w:p w14:paraId="67CE08E4" w14:textId="77777777" w:rsidR="00C33898" w:rsidRPr="00653FE2" w:rsidRDefault="00C33898" w:rsidP="00C33898">
      <w:r w:rsidRPr="00653FE2">
        <w:t>This parameter is sent by the responder when an error is detected and if present, takes one of the following values:</w:t>
      </w:r>
    </w:p>
    <w:p w14:paraId="6637FB5A" w14:textId="77777777" w:rsidR="00C33898" w:rsidRPr="00653FE2" w:rsidRDefault="00C33898" w:rsidP="00C33898">
      <w:pPr>
        <w:pStyle w:val="B1"/>
      </w:pPr>
      <w:r w:rsidRPr="00653FE2">
        <w:t>-</w:t>
      </w:r>
      <w:r w:rsidRPr="00653FE2">
        <w:tab/>
        <w:t>System Failure;</w:t>
      </w:r>
    </w:p>
    <w:p w14:paraId="0CB29473" w14:textId="77777777" w:rsidR="00C33898" w:rsidRPr="00653FE2" w:rsidRDefault="00C33898" w:rsidP="00C33898">
      <w:pPr>
        <w:pStyle w:val="B1"/>
      </w:pPr>
      <w:r w:rsidRPr="00653FE2">
        <w:t>-</w:t>
      </w:r>
      <w:r w:rsidRPr="00653FE2">
        <w:tab/>
        <w:t>Unexpected Data Value;</w:t>
      </w:r>
    </w:p>
    <w:p w14:paraId="39F5B0B5" w14:textId="77777777" w:rsidR="00C33898" w:rsidRPr="00653FE2" w:rsidRDefault="00C33898" w:rsidP="00C33898">
      <w:r w:rsidRPr="00653FE2">
        <w:rPr>
          <w:u w:val="single"/>
        </w:rPr>
        <w:t>Provider error</w:t>
      </w:r>
    </w:p>
    <w:p w14:paraId="2188DAAF" w14:textId="77777777" w:rsidR="00C33898" w:rsidRPr="00653FE2" w:rsidRDefault="00C33898" w:rsidP="00C33898">
      <w:r w:rsidRPr="00653FE2">
        <w:t>These are defined in clause 7.6.</w:t>
      </w:r>
    </w:p>
    <w:p w14:paraId="1A3A37A1" w14:textId="77777777" w:rsidR="00C33898" w:rsidRPr="00653FE2" w:rsidRDefault="00C33898" w:rsidP="00C33898">
      <w:pPr>
        <w:pStyle w:val="Heading1"/>
        <w:keepNext w:val="0"/>
        <w:keepLines w:val="0"/>
      </w:pPr>
      <w:bookmarkStart w:id="2259" w:name="_Toc11331893"/>
      <w:bookmarkStart w:id="2260" w:name="_Toc36553976"/>
      <w:bookmarkStart w:id="2261" w:name="_Toc75885977"/>
      <w:r w:rsidRPr="00653FE2">
        <w:t>11</w:t>
      </w:r>
      <w:r w:rsidRPr="00653FE2">
        <w:tab/>
        <w:t>Supplementary services related services</w:t>
      </w:r>
      <w:bookmarkEnd w:id="2259"/>
      <w:bookmarkEnd w:id="2260"/>
      <w:bookmarkEnd w:id="2261"/>
    </w:p>
    <w:p w14:paraId="4674DCFA" w14:textId="77777777" w:rsidR="00C33898" w:rsidRPr="00653FE2" w:rsidRDefault="00C33898" w:rsidP="00C33898">
      <w:pPr>
        <w:pStyle w:val="Heading2"/>
        <w:keepNext w:val="0"/>
        <w:keepLines w:val="0"/>
      </w:pPr>
      <w:bookmarkStart w:id="2262" w:name="_Toc11331894"/>
      <w:bookmarkStart w:id="2263" w:name="_Toc36553977"/>
      <w:bookmarkStart w:id="2264" w:name="_Toc75885978"/>
      <w:r w:rsidRPr="00653FE2">
        <w:t>11.1</w:t>
      </w:r>
      <w:r w:rsidRPr="00653FE2">
        <w:tab/>
        <w:t>MAP_REGISTER_SS service</w:t>
      </w:r>
      <w:bookmarkEnd w:id="2262"/>
      <w:bookmarkEnd w:id="2263"/>
      <w:bookmarkEnd w:id="2264"/>
    </w:p>
    <w:p w14:paraId="0C4E3339" w14:textId="77777777" w:rsidR="00C33898" w:rsidRPr="00653FE2" w:rsidRDefault="00C33898" w:rsidP="00C33898">
      <w:pPr>
        <w:pStyle w:val="Heading3"/>
        <w:keepNext w:val="0"/>
        <w:keepLines w:val="0"/>
      </w:pPr>
      <w:bookmarkStart w:id="2265" w:name="_Toc11331895"/>
      <w:bookmarkStart w:id="2266" w:name="_Toc36553978"/>
      <w:bookmarkStart w:id="2267" w:name="_Toc75885979"/>
      <w:r w:rsidRPr="00653FE2">
        <w:t>11.1.1</w:t>
      </w:r>
      <w:r w:rsidRPr="00653FE2">
        <w:tab/>
        <w:t>Definition</w:t>
      </w:r>
      <w:bookmarkEnd w:id="2265"/>
      <w:bookmarkEnd w:id="2266"/>
      <w:bookmarkEnd w:id="2267"/>
    </w:p>
    <w:p w14:paraId="2F0FC15D" w14:textId="77777777" w:rsidR="00C33898" w:rsidRPr="00653FE2" w:rsidRDefault="00C33898" w:rsidP="00C33898">
      <w:r w:rsidRPr="00653FE2">
        <w:t>This service is used between the MSC and the VLR and between the VLR and the HLR to register data related to a supplementary service. The VLR will relay the message to the HLR.</w:t>
      </w:r>
    </w:p>
    <w:p w14:paraId="0A79D458" w14:textId="77777777" w:rsidR="00C33898" w:rsidRPr="00653FE2" w:rsidRDefault="00C33898" w:rsidP="00C33898">
      <w:r w:rsidRPr="00653FE2">
        <w:t>The service is a confirmed service and uses the service primitives shown in table 11.1./1.</w:t>
      </w:r>
    </w:p>
    <w:p w14:paraId="7ED3F959" w14:textId="77777777" w:rsidR="00C33898" w:rsidRPr="00653FE2" w:rsidRDefault="00C33898" w:rsidP="00C33898">
      <w:pPr>
        <w:pStyle w:val="Heading3"/>
      </w:pPr>
      <w:bookmarkStart w:id="2268" w:name="_Toc11331896"/>
      <w:bookmarkStart w:id="2269" w:name="_Toc36553979"/>
      <w:bookmarkStart w:id="2270" w:name="_Toc75885980"/>
      <w:r w:rsidRPr="00653FE2">
        <w:t>11.1.2</w:t>
      </w:r>
      <w:r w:rsidRPr="00653FE2">
        <w:tab/>
        <w:t>Service primitives</w:t>
      </w:r>
      <w:bookmarkEnd w:id="2268"/>
      <w:bookmarkEnd w:id="2269"/>
      <w:bookmarkEnd w:id="2270"/>
    </w:p>
    <w:p w14:paraId="2511D32E" w14:textId="77777777" w:rsidR="00C33898" w:rsidRPr="00653FE2" w:rsidRDefault="00C33898" w:rsidP="00C33898">
      <w:pPr>
        <w:pStyle w:val="TH"/>
      </w:pPr>
      <w:r w:rsidRPr="00653FE2">
        <w:t>Table 11.1/1: MAP_REGISTER_SS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385"/>
        <w:gridCol w:w="1239"/>
        <w:gridCol w:w="1380"/>
        <w:gridCol w:w="1440"/>
        <w:gridCol w:w="1200"/>
      </w:tblGrid>
      <w:tr w:rsidR="00C33898" w:rsidRPr="00653FE2" w14:paraId="7CC70B48" w14:textId="77777777" w:rsidTr="005B43C7">
        <w:trPr>
          <w:jc w:val="center"/>
        </w:trPr>
        <w:tc>
          <w:tcPr>
            <w:tcW w:w="3385" w:type="dxa"/>
          </w:tcPr>
          <w:p w14:paraId="37DF4B53" w14:textId="77777777" w:rsidR="00C33898" w:rsidRPr="00653FE2" w:rsidRDefault="00C33898" w:rsidP="005B43C7">
            <w:pPr>
              <w:pStyle w:val="TAH"/>
              <w:keepNext w:val="0"/>
              <w:keepLines w:val="0"/>
            </w:pPr>
            <w:r w:rsidRPr="00653FE2">
              <w:t>Parameter name</w:t>
            </w:r>
          </w:p>
        </w:tc>
        <w:tc>
          <w:tcPr>
            <w:tcW w:w="1239" w:type="dxa"/>
          </w:tcPr>
          <w:p w14:paraId="0C599129" w14:textId="77777777" w:rsidR="00C33898" w:rsidRPr="00653FE2" w:rsidRDefault="00C33898" w:rsidP="005B43C7">
            <w:pPr>
              <w:pStyle w:val="TAH"/>
              <w:keepNext w:val="0"/>
              <w:keepLines w:val="0"/>
            </w:pPr>
            <w:r w:rsidRPr="00653FE2">
              <w:t>Request</w:t>
            </w:r>
          </w:p>
        </w:tc>
        <w:tc>
          <w:tcPr>
            <w:tcW w:w="1380" w:type="dxa"/>
          </w:tcPr>
          <w:p w14:paraId="63229BD9" w14:textId="77777777" w:rsidR="00C33898" w:rsidRPr="00653FE2" w:rsidRDefault="00C33898" w:rsidP="005B43C7">
            <w:pPr>
              <w:pStyle w:val="TAH"/>
              <w:keepNext w:val="0"/>
              <w:keepLines w:val="0"/>
            </w:pPr>
            <w:r w:rsidRPr="00653FE2">
              <w:t>Indication</w:t>
            </w:r>
          </w:p>
        </w:tc>
        <w:tc>
          <w:tcPr>
            <w:tcW w:w="1440" w:type="dxa"/>
          </w:tcPr>
          <w:p w14:paraId="41C1B863" w14:textId="77777777" w:rsidR="00C33898" w:rsidRPr="00653FE2" w:rsidRDefault="00C33898" w:rsidP="005B43C7">
            <w:pPr>
              <w:pStyle w:val="TAH"/>
              <w:keepNext w:val="0"/>
              <w:keepLines w:val="0"/>
            </w:pPr>
            <w:r w:rsidRPr="00653FE2">
              <w:t>Response</w:t>
            </w:r>
          </w:p>
        </w:tc>
        <w:tc>
          <w:tcPr>
            <w:tcW w:w="1200" w:type="dxa"/>
          </w:tcPr>
          <w:p w14:paraId="3FCB7EAA" w14:textId="77777777" w:rsidR="00C33898" w:rsidRPr="00653FE2" w:rsidRDefault="00C33898" w:rsidP="005B43C7">
            <w:pPr>
              <w:pStyle w:val="TAH"/>
              <w:keepNext w:val="0"/>
              <w:keepLines w:val="0"/>
            </w:pPr>
            <w:r w:rsidRPr="00653FE2">
              <w:t>Confirm</w:t>
            </w:r>
          </w:p>
        </w:tc>
      </w:tr>
      <w:tr w:rsidR="00C33898" w:rsidRPr="00653FE2" w14:paraId="0DFFA256" w14:textId="77777777" w:rsidTr="005B43C7">
        <w:trPr>
          <w:jc w:val="center"/>
        </w:trPr>
        <w:tc>
          <w:tcPr>
            <w:tcW w:w="3385" w:type="dxa"/>
          </w:tcPr>
          <w:p w14:paraId="7B08CCF4" w14:textId="77777777" w:rsidR="00C33898" w:rsidRPr="00653FE2" w:rsidRDefault="00C33898" w:rsidP="005B43C7">
            <w:pPr>
              <w:pStyle w:val="TAL"/>
              <w:keepNext w:val="0"/>
              <w:keepLines w:val="0"/>
            </w:pPr>
            <w:r w:rsidRPr="00653FE2">
              <w:t>Invoke id</w:t>
            </w:r>
          </w:p>
        </w:tc>
        <w:tc>
          <w:tcPr>
            <w:tcW w:w="1239" w:type="dxa"/>
          </w:tcPr>
          <w:p w14:paraId="1BAB99F7" w14:textId="77777777" w:rsidR="00C33898" w:rsidRPr="00653FE2" w:rsidRDefault="00C33898" w:rsidP="005B43C7">
            <w:pPr>
              <w:pStyle w:val="TAC"/>
              <w:keepNext w:val="0"/>
              <w:keepLines w:val="0"/>
            </w:pPr>
            <w:r w:rsidRPr="00653FE2">
              <w:t>M</w:t>
            </w:r>
          </w:p>
        </w:tc>
        <w:tc>
          <w:tcPr>
            <w:tcW w:w="1380" w:type="dxa"/>
          </w:tcPr>
          <w:p w14:paraId="213E4CCF" w14:textId="77777777" w:rsidR="00C33898" w:rsidRPr="00653FE2" w:rsidRDefault="00C33898" w:rsidP="005B43C7">
            <w:pPr>
              <w:pStyle w:val="TAC"/>
              <w:keepNext w:val="0"/>
              <w:keepLines w:val="0"/>
            </w:pPr>
            <w:r w:rsidRPr="00653FE2">
              <w:t>M(=)</w:t>
            </w:r>
          </w:p>
        </w:tc>
        <w:tc>
          <w:tcPr>
            <w:tcW w:w="1440" w:type="dxa"/>
          </w:tcPr>
          <w:p w14:paraId="6E155DE3" w14:textId="77777777" w:rsidR="00C33898" w:rsidRPr="00653FE2" w:rsidRDefault="00C33898" w:rsidP="005B43C7">
            <w:pPr>
              <w:pStyle w:val="TAC"/>
              <w:keepNext w:val="0"/>
              <w:keepLines w:val="0"/>
            </w:pPr>
            <w:r w:rsidRPr="00653FE2">
              <w:t>M(=)</w:t>
            </w:r>
          </w:p>
        </w:tc>
        <w:tc>
          <w:tcPr>
            <w:tcW w:w="1200" w:type="dxa"/>
          </w:tcPr>
          <w:p w14:paraId="44BFD29D" w14:textId="77777777" w:rsidR="00C33898" w:rsidRPr="00653FE2" w:rsidRDefault="00C33898" w:rsidP="005B43C7">
            <w:pPr>
              <w:pStyle w:val="TAC"/>
              <w:keepNext w:val="0"/>
              <w:keepLines w:val="0"/>
            </w:pPr>
            <w:r w:rsidRPr="00653FE2">
              <w:t>M(=)</w:t>
            </w:r>
          </w:p>
        </w:tc>
      </w:tr>
      <w:tr w:rsidR="00C33898" w:rsidRPr="00653FE2" w14:paraId="3BC32683" w14:textId="77777777" w:rsidTr="005B43C7">
        <w:trPr>
          <w:jc w:val="center"/>
        </w:trPr>
        <w:tc>
          <w:tcPr>
            <w:tcW w:w="3385" w:type="dxa"/>
          </w:tcPr>
          <w:p w14:paraId="230373CB" w14:textId="77777777" w:rsidR="00C33898" w:rsidRPr="00653FE2" w:rsidRDefault="00C33898" w:rsidP="005B43C7">
            <w:pPr>
              <w:pStyle w:val="TAL"/>
              <w:keepNext w:val="0"/>
              <w:keepLines w:val="0"/>
            </w:pPr>
            <w:r w:rsidRPr="00653FE2">
              <w:lastRenderedPageBreak/>
              <w:t>SS-Code</w:t>
            </w:r>
          </w:p>
        </w:tc>
        <w:tc>
          <w:tcPr>
            <w:tcW w:w="1239" w:type="dxa"/>
          </w:tcPr>
          <w:p w14:paraId="567DEF36" w14:textId="77777777" w:rsidR="00C33898" w:rsidRPr="00653FE2" w:rsidRDefault="00C33898" w:rsidP="005B43C7">
            <w:pPr>
              <w:pStyle w:val="TAC"/>
              <w:keepNext w:val="0"/>
              <w:keepLines w:val="0"/>
            </w:pPr>
            <w:r w:rsidRPr="00653FE2">
              <w:t>M</w:t>
            </w:r>
          </w:p>
        </w:tc>
        <w:tc>
          <w:tcPr>
            <w:tcW w:w="1380" w:type="dxa"/>
          </w:tcPr>
          <w:p w14:paraId="384EDADC" w14:textId="77777777" w:rsidR="00C33898" w:rsidRPr="00653FE2" w:rsidRDefault="00C33898" w:rsidP="005B43C7">
            <w:pPr>
              <w:pStyle w:val="TAC"/>
              <w:keepNext w:val="0"/>
              <w:keepLines w:val="0"/>
            </w:pPr>
            <w:r w:rsidRPr="00653FE2">
              <w:t>M(=)</w:t>
            </w:r>
          </w:p>
        </w:tc>
        <w:tc>
          <w:tcPr>
            <w:tcW w:w="1440" w:type="dxa"/>
          </w:tcPr>
          <w:p w14:paraId="442F0782" w14:textId="77777777" w:rsidR="00C33898" w:rsidRPr="00653FE2" w:rsidRDefault="00C33898" w:rsidP="005B43C7">
            <w:pPr>
              <w:pStyle w:val="TAC"/>
              <w:keepNext w:val="0"/>
              <w:keepLines w:val="0"/>
            </w:pPr>
          </w:p>
        </w:tc>
        <w:tc>
          <w:tcPr>
            <w:tcW w:w="1200" w:type="dxa"/>
          </w:tcPr>
          <w:p w14:paraId="5B3FDB0B" w14:textId="77777777" w:rsidR="00C33898" w:rsidRPr="00653FE2" w:rsidRDefault="00C33898" w:rsidP="005B43C7">
            <w:pPr>
              <w:pStyle w:val="TAC"/>
              <w:keepNext w:val="0"/>
              <w:keepLines w:val="0"/>
            </w:pPr>
          </w:p>
        </w:tc>
      </w:tr>
      <w:tr w:rsidR="00C33898" w:rsidRPr="00653FE2" w14:paraId="28B88BF4" w14:textId="77777777" w:rsidTr="005B43C7">
        <w:trPr>
          <w:jc w:val="center"/>
        </w:trPr>
        <w:tc>
          <w:tcPr>
            <w:tcW w:w="3385" w:type="dxa"/>
          </w:tcPr>
          <w:p w14:paraId="48A9508C" w14:textId="77777777" w:rsidR="00C33898" w:rsidRPr="00653FE2" w:rsidRDefault="00C33898" w:rsidP="005B43C7">
            <w:pPr>
              <w:pStyle w:val="TAL"/>
              <w:keepNext w:val="0"/>
              <w:keepLines w:val="0"/>
            </w:pPr>
            <w:r w:rsidRPr="00653FE2">
              <w:t>Basic service</w:t>
            </w:r>
          </w:p>
        </w:tc>
        <w:tc>
          <w:tcPr>
            <w:tcW w:w="1239" w:type="dxa"/>
          </w:tcPr>
          <w:p w14:paraId="2283E659" w14:textId="77777777" w:rsidR="00C33898" w:rsidRPr="00653FE2" w:rsidRDefault="00C33898" w:rsidP="005B43C7">
            <w:pPr>
              <w:pStyle w:val="TAC"/>
              <w:keepNext w:val="0"/>
              <w:keepLines w:val="0"/>
            </w:pPr>
            <w:r w:rsidRPr="00653FE2">
              <w:t>C</w:t>
            </w:r>
          </w:p>
        </w:tc>
        <w:tc>
          <w:tcPr>
            <w:tcW w:w="1380" w:type="dxa"/>
          </w:tcPr>
          <w:p w14:paraId="3928B5DB" w14:textId="77777777" w:rsidR="00C33898" w:rsidRPr="00653FE2" w:rsidRDefault="00C33898" w:rsidP="005B43C7">
            <w:pPr>
              <w:pStyle w:val="TAC"/>
              <w:keepNext w:val="0"/>
              <w:keepLines w:val="0"/>
            </w:pPr>
            <w:r w:rsidRPr="00653FE2">
              <w:t>C(=)</w:t>
            </w:r>
          </w:p>
        </w:tc>
        <w:tc>
          <w:tcPr>
            <w:tcW w:w="1440" w:type="dxa"/>
          </w:tcPr>
          <w:p w14:paraId="69D55E02" w14:textId="77777777" w:rsidR="00C33898" w:rsidRPr="00653FE2" w:rsidRDefault="00C33898" w:rsidP="005B43C7">
            <w:pPr>
              <w:pStyle w:val="TAC"/>
              <w:keepNext w:val="0"/>
              <w:keepLines w:val="0"/>
            </w:pPr>
          </w:p>
        </w:tc>
        <w:tc>
          <w:tcPr>
            <w:tcW w:w="1200" w:type="dxa"/>
          </w:tcPr>
          <w:p w14:paraId="39846F8F" w14:textId="77777777" w:rsidR="00C33898" w:rsidRPr="00653FE2" w:rsidRDefault="00C33898" w:rsidP="005B43C7">
            <w:pPr>
              <w:pStyle w:val="TAC"/>
              <w:keepNext w:val="0"/>
              <w:keepLines w:val="0"/>
            </w:pPr>
          </w:p>
        </w:tc>
      </w:tr>
      <w:tr w:rsidR="00C33898" w:rsidRPr="00653FE2" w14:paraId="5483A764" w14:textId="77777777" w:rsidTr="005B43C7">
        <w:trPr>
          <w:jc w:val="center"/>
        </w:trPr>
        <w:tc>
          <w:tcPr>
            <w:tcW w:w="3385" w:type="dxa"/>
          </w:tcPr>
          <w:p w14:paraId="4ADDE2A9" w14:textId="77777777" w:rsidR="00C33898" w:rsidRPr="00653FE2" w:rsidRDefault="00C33898" w:rsidP="005B43C7">
            <w:pPr>
              <w:pStyle w:val="TAL"/>
              <w:keepNext w:val="0"/>
              <w:keepLines w:val="0"/>
            </w:pPr>
            <w:r w:rsidRPr="00653FE2">
              <w:t>Forwarded-to number with subaddress</w:t>
            </w:r>
          </w:p>
        </w:tc>
        <w:tc>
          <w:tcPr>
            <w:tcW w:w="1239" w:type="dxa"/>
          </w:tcPr>
          <w:p w14:paraId="3D4D5120" w14:textId="77777777" w:rsidR="00C33898" w:rsidRPr="00653FE2" w:rsidRDefault="00C33898" w:rsidP="005B43C7">
            <w:pPr>
              <w:pStyle w:val="TAC"/>
              <w:keepNext w:val="0"/>
              <w:keepLines w:val="0"/>
            </w:pPr>
            <w:r w:rsidRPr="00653FE2">
              <w:t>C</w:t>
            </w:r>
          </w:p>
        </w:tc>
        <w:tc>
          <w:tcPr>
            <w:tcW w:w="1380" w:type="dxa"/>
          </w:tcPr>
          <w:p w14:paraId="5A2E0965" w14:textId="77777777" w:rsidR="00C33898" w:rsidRPr="00653FE2" w:rsidRDefault="00C33898" w:rsidP="005B43C7">
            <w:pPr>
              <w:pStyle w:val="TAC"/>
              <w:keepNext w:val="0"/>
              <w:keepLines w:val="0"/>
            </w:pPr>
            <w:r w:rsidRPr="00653FE2">
              <w:t>C(=)</w:t>
            </w:r>
          </w:p>
        </w:tc>
        <w:tc>
          <w:tcPr>
            <w:tcW w:w="1440" w:type="dxa"/>
          </w:tcPr>
          <w:p w14:paraId="332B608D" w14:textId="77777777" w:rsidR="00C33898" w:rsidRPr="00653FE2" w:rsidRDefault="00C33898" w:rsidP="005B43C7">
            <w:pPr>
              <w:pStyle w:val="TAC"/>
              <w:keepNext w:val="0"/>
              <w:keepLines w:val="0"/>
            </w:pPr>
          </w:p>
        </w:tc>
        <w:tc>
          <w:tcPr>
            <w:tcW w:w="1200" w:type="dxa"/>
          </w:tcPr>
          <w:p w14:paraId="2223DA8A" w14:textId="77777777" w:rsidR="00C33898" w:rsidRPr="00653FE2" w:rsidRDefault="00C33898" w:rsidP="005B43C7">
            <w:pPr>
              <w:pStyle w:val="TAC"/>
              <w:keepNext w:val="0"/>
              <w:keepLines w:val="0"/>
            </w:pPr>
          </w:p>
        </w:tc>
      </w:tr>
      <w:tr w:rsidR="00C33898" w:rsidRPr="00653FE2" w14:paraId="420D5B42" w14:textId="77777777" w:rsidTr="005B43C7">
        <w:trPr>
          <w:jc w:val="center"/>
        </w:trPr>
        <w:tc>
          <w:tcPr>
            <w:tcW w:w="3385" w:type="dxa"/>
          </w:tcPr>
          <w:p w14:paraId="59B97733" w14:textId="77777777" w:rsidR="00C33898" w:rsidRPr="00653FE2" w:rsidRDefault="00C33898" w:rsidP="005B43C7">
            <w:pPr>
              <w:pStyle w:val="TAL"/>
              <w:keepNext w:val="0"/>
              <w:keepLines w:val="0"/>
            </w:pPr>
            <w:r w:rsidRPr="00653FE2">
              <w:t>No reply condition time</w:t>
            </w:r>
          </w:p>
        </w:tc>
        <w:tc>
          <w:tcPr>
            <w:tcW w:w="1239" w:type="dxa"/>
          </w:tcPr>
          <w:p w14:paraId="3B1ED17E" w14:textId="77777777" w:rsidR="00C33898" w:rsidRPr="00653FE2" w:rsidRDefault="00C33898" w:rsidP="005B43C7">
            <w:pPr>
              <w:pStyle w:val="TAC"/>
              <w:keepNext w:val="0"/>
              <w:keepLines w:val="0"/>
            </w:pPr>
            <w:r w:rsidRPr="00653FE2">
              <w:t>C</w:t>
            </w:r>
          </w:p>
        </w:tc>
        <w:tc>
          <w:tcPr>
            <w:tcW w:w="1380" w:type="dxa"/>
          </w:tcPr>
          <w:p w14:paraId="2857B32E" w14:textId="77777777" w:rsidR="00C33898" w:rsidRPr="00653FE2" w:rsidRDefault="00C33898" w:rsidP="005B43C7">
            <w:pPr>
              <w:pStyle w:val="TAC"/>
              <w:keepNext w:val="0"/>
              <w:keepLines w:val="0"/>
            </w:pPr>
            <w:r w:rsidRPr="00653FE2">
              <w:t>C(=)</w:t>
            </w:r>
          </w:p>
        </w:tc>
        <w:tc>
          <w:tcPr>
            <w:tcW w:w="1440" w:type="dxa"/>
          </w:tcPr>
          <w:p w14:paraId="4781AE79" w14:textId="77777777" w:rsidR="00C33898" w:rsidRPr="00653FE2" w:rsidRDefault="00C33898" w:rsidP="005B43C7">
            <w:pPr>
              <w:pStyle w:val="TAC"/>
              <w:keepNext w:val="0"/>
              <w:keepLines w:val="0"/>
            </w:pPr>
          </w:p>
        </w:tc>
        <w:tc>
          <w:tcPr>
            <w:tcW w:w="1200" w:type="dxa"/>
          </w:tcPr>
          <w:p w14:paraId="550F2BBA" w14:textId="77777777" w:rsidR="00C33898" w:rsidRPr="00653FE2" w:rsidRDefault="00C33898" w:rsidP="005B43C7">
            <w:pPr>
              <w:pStyle w:val="TAC"/>
              <w:keepNext w:val="0"/>
              <w:keepLines w:val="0"/>
            </w:pPr>
          </w:p>
        </w:tc>
      </w:tr>
      <w:tr w:rsidR="00C33898" w:rsidRPr="00653FE2" w14:paraId="33245427" w14:textId="77777777" w:rsidTr="005B43C7">
        <w:trPr>
          <w:jc w:val="center"/>
        </w:trPr>
        <w:tc>
          <w:tcPr>
            <w:tcW w:w="3385" w:type="dxa"/>
          </w:tcPr>
          <w:p w14:paraId="1572C0E8" w14:textId="77777777" w:rsidR="00C33898" w:rsidRPr="00653FE2" w:rsidRDefault="00C33898" w:rsidP="005B43C7">
            <w:pPr>
              <w:pStyle w:val="TAL"/>
              <w:keepNext w:val="0"/>
              <w:keepLines w:val="0"/>
            </w:pPr>
            <w:r w:rsidRPr="00653FE2">
              <w:t>EMLPP default priority</w:t>
            </w:r>
          </w:p>
        </w:tc>
        <w:tc>
          <w:tcPr>
            <w:tcW w:w="1239" w:type="dxa"/>
          </w:tcPr>
          <w:p w14:paraId="6E5F3428" w14:textId="77777777" w:rsidR="00C33898" w:rsidRPr="00653FE2" w:rsidRDefault="00C33898" w:rsidP="005B43C7">
            <w:pPr>
              <w:pStyle w:val="TAC"/>
              <w:keepNext w:val="0"/>
              <w:keepLines w:val="0"/>
            </w:pPr>
            <w:r w:rsidRPr="00653FE2">
              <w:t>C</w:t>
            </w:r>
          </w:p>
        </w:tc>
        <w:tc>
          <w:tcPr>
            <w:tcW w:w="1380" w:type="dxa"/>
          </w:tcPr>
          <w:p w14:paraId="5560E55B" w14:textId="77777777" w:rsidR="00C33898" w:rsidRPr="00653FE2" w:rsidRDefault="00C33898" w:rsidP="005B43C7">
            <w:pPr>
              <w:pStyle w:val="TAC"/>
              <w:keepNext w:val="0"/>
              <w:keepLines w:val="0"/>
            </w:pPr>
            <w:r w:rsidRPr="00653FE2">
              <w:t>C(=)</w:t>
            </w:r>
          </w:p>
        </w:tc>
        <w:tc>
          <w:tcPr>
            <w:tcW w:w="1440" w:type="dxa"/>
          </w:tcPr>
          <w:p w14:paraId="014BB399" w14:textId="77777777" w:rsidR="00C33898" w:rsidRPr="00653FE2" w:rsidRDefault="00C33898" w:rsidP="005B43C7">
            <w:pPr>
              <w:pStyle w:val="TAC"/>
              <w:keepNext w:val="0"/>
              <w:keepLines w:val="0"/>
            </w:pPr>
            <w:r w:rsidRPr="00653FE2">
              <w:t>C</w:t>
            </w:r>
          </w:p>
        </w:tc>
        <w:tc>
          <w:tcPr>
            <w:tcW w:w="1200" w:type="dxa"/>
          </w:tcPr>
          <w:p w14:paraId="50359866" w14:textId="77777777" w:rsidR="00C33898" w:rsidRPr="00653FE2" w:rsidRDefault="00C33898" w:rsidP="005B43C7">
            <w:pPr>
              <w:pStyle w:val="TAC"/>
              <w:keepNext w:val="0"/>
              <w:keepLines w:val="0"/>
            </w:pPr>
            <w:r w:rsidRPr="00653FE2">
              <w:t>C(=)</w:t>
            </w:r>
          </w:p>
        </w:tc>
      </w:tr>
      <w:tr w:rsidR="00C33898" w:rsidRPr="00653FE2" w14:paraId="69056777" w14:textId="77777777" w:rsidTr="005B43C7">
        <w:trPr>
          <w:jc w:val="center"/>
        </w:trPr>
        <w:tc>
          <w:tcPr>
            <w:tcW w:w="3385" w:type="dxa"/>
          </w:tcPr>
          <w:p w14:paraId="13BD2BF8" w14:textId="77777777" w:rsidR="00C33898" w:rsidRPr="00653FE2" w:rsidRDefault="00C33898" w:rsidP="005B43C7">
            <w:pPr>
              <w:pStyle w:val="TAL"/>
              <w:keepNext w:val="0"/>
              <w:keepLines w:val="0"/>
            </w:pPr>
            <w:r w:rsidRPr="00653FE2">
              <w:t>Long FTN Supported</w:t>
            </w:r>
          </w:p>
        </w:tc>
        <w:tc>
          <w:tcPr>
            <w:tcW w:w="1239" w:type="dxa"/>
          </w:tcPr>
          <w:p w14:paraId="5B4C8DBA" w14:textId="77777777" w:rsidR="00C33898" w:rsidRPr="00653FE2" w:rsidRDefault="00C33898" w:rsidP="005B43C7">
            <w:pPr>
              <w:pStyle w:val="TAC"/>
              <w:keepNext w:val="0"/>
              <w:keepLines w:val="0"/>
            </w:pPr>
            <w:r w:rsidRPr="00653FE2">
              <w:t>C</w:t>
            </w:r>
          </w:p>
        </w:tc>
        <w:tc>
          <w:tcPr>
            <w:tcW w:w="1380" w:type="dxa"/>
          </w:tcPr>
          <w:p w14:paraId="22E60119" w14:textId="77777777" w:rsidR="00C33898" w:rsidRPr="00653FE2" w:rsidRDefault="00C33898" w:rsidP="005B43C7">
            <w:pPr>
              <w:pStyle w:val="TAC"/>
              <w:keepNext w:val="0"/>
              <w:keepLines w:val="0"/>
            </w:pPr>
            <w:r w:rsidRPr="00653FE2">
              <w:t>C(=)</w:t>
            </w:r>
          </w:p>
        </w:tc>
        <w:tc>
          <w:tcPr>
            <w:tcW w:w="1440" w:type="dxa"/>
          </w:tcPr>
          <w:p w14:paraId="6CC4DE77" w14:textId="77777777" w:rsidR="00C33898" w:rsidRPr="00653FE2" w:rsidRDefault="00C33898" w:rsidP="005B43C7">
            <w:pPr>
              <w:pStyle w:val="TAC"/>
              <w:keepNext w:val="0"/>
              <w:keepLines w:val="0"/>
            </w:pPr>
          </w:p>
        </w:tc>
        <w:tc>
          <w:tcPr>
            <w:tcW w:w="1200" w:type="dxa"/>
          </w:tcPr>
          <w:p w14:paraId="579778E2" w14:textId="77777777" w:rsidR="00C33898" w:rsidRPr="00653FE2" w:rsidRDefault="00C33898" w:rsidP="005B43C7">
            <w:pPr>
              <w:pStyle w:val="TAC"/>
              <w:keepNext w:val="0"/>
              <w:keepLines w:val="0"/>
            </w:pPr>
          </w:p>
        </w:tc>
      </w:tr>
      <w:tr w:rsidR="00C33898" w:rsidRPr="00653FE2" w14:paraId="49F45748" w14:textId="77777777" w:rsidTr="005B43C7">
        <w:trPr>
          <w:jc w:val="center"/>
        </w:trPr>
        <w:tc>
          <w:tcPr>
            <w:tcW w:w="3385" w:type="dxa"/>
          </w:tcPr>
          <w:p w14:paraId="0F5F399E" w14:textId="77777777" w:rsidR="00C33898" w:rsidRPr="00653FE2" w:rsidRDefault="00C33898" w:rsidP="005B43C7">
            <w:pPr>
              <w:pStyle w:val="TAL"/>
              <w:keepNext w:val="0"/>
              <w:keepLines w:val="0"/>
            </w:pPr>
            <w:r w:rsidRPr="00653FE2">
              <w:t>N</w:t>
            </w:r>
            <w:r w:rsidRPr="00653FE2">
              <w:rPr>
                <w:lang w:eastAsia="ja-JP"/>
              </w:rPr>
              <w:t>br</w:t>
            </w:r>
            <w:r w:rsidRPr="00653FE2">
              <w:t>User</w:t>
            </w:r>
          </w:p>
        </w:tc>
        <w:tc>
          <w:tcPr>
            <w:tcW w:w="1239" w:type="dxa"/>
          </w:tcPr>
          <w:p w14:paraId="53321FC4" w14:textId="77777777" w:rsidR="00C33898" w:rsidRPr="00653FE2" w:rsidRDefault="00C33898" w:rsidP="005B43C7">
            <w:pPr>
              <w:pStyle w:val="TAC"/>
              <w:keepNext w:val="0"/>
              <w:keepLines w:val="0"/>
            </w:pPr>
            <w:r w:rsidRPr="00653FE2">
              <w:t>C</w:t>
            </w:r>
          </w:p>
        </w:tc>
        <w:tc>
          <w:tcPr>
            <w:tcW w:w="1380" w:type="dxa"/>
          </w:tcPr>
          <w:p w14:paraId="44F972FA" w14:textId="77777777" w:rsidR="00C33898" w:rsidRPr="00653FE2" w:rsidRDefault="00C33898" w:rsidP="005B43C7">
            <w:pPr>
              <w:pStyle w:val="TAC"/>
              <w:keepNext w:val="0"/>
              <w:keepLines w:val="0"/>
            </w:pPr>
            <w:r w:rsidRPr="00653FE2">
              <w:t>C(=)</w:t>
            </w:r>
          </w:p>
        </w:tc>
        <w:tc>
          <w:tcPr>
            <w:tcW w:w="1440" w:type="dxa"/>
          </w:tcPr>
          <w:p w14:paraId="30BCB351" w14:textId="77777777" w:rsidR="00C33898" w:rsidRPr="00653FE2" w:rsidRDefault="00C33898" w:rsidP="005B43C7">
            <w:pPr>
              <w:pStyle w:val="TAC"/>
              <w:keepNext w:val="0"/>
              <w:keepLines w:val="0"/>
              <w:rPr>
                <w:lang w:eastAsia="ja-JP"/>
              </w:rPr>
            </w:pPr>
            <w:r w:rsidRPr="00653FE2">
              <w:rPr>
                <w:lang w:eastAsia="ja-JP"/>
              </w:rPr>
              <w:t>C</w:t>
            </w:r>
          </w:p>
        </w:tc>
        <w:tc>
          <w:tcPr>
            <w:tcW w:w="1200" w:type="dxa"/>
          </w:tcPr>
          <w:p w14:paraId="523803BD"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5A6BC885" w14:textId="77777777" w:rsidTr="005B43C7">
        <w:trPr>
          <w:jc w:val="center"/>
        </w:trPr>
        <w:tc>
          <w:tcPr>
            <w:tcW w:w="3385" w:type="dxa"/>
          </w:tcPr>
          <w:p w14:paraId="3DC53508" w14:textId="77777777" w:rsidR="00C33898" w:rsidRPr="00653FE2" w:rsidRDefault="00C33898" w:rsidP="005B43C7">
            <w:pPr>
              <w:pStyle w:val="TAL"/>
              <w:keepNext w:val="0"/>
              <w:keepLines w:val="0"/>
            </w:pPr>
            <w:r w:rsidRPr="00653FE2">
              <w:t>Forwarding information</w:t>
            </w:r>
          </w:p>
        </w:tc>
        <w:tc>
          <w:tcPr>
            <w:tcW w:w="1239" w:type="dxa"/>
          </w:tcPr>
          <w:p w14:paraId="51903F82" w14:textId="77777777" w:rsidR="00C33898" w:rsidRPr="00653FE2" w:rsidRDefault="00C33898" w:rsidP="005B43C7">
            <w:pPr>
              <w:pStyle w:val="TAC"/>
              <w:keepNext w:val="0"/>
              <w:keepLines w:val="0"/>
            </w:pPr>
          </w:p>
        </w:tc>
        <w:tc>
          <w:tcPr>
            <w:tcW w:w="1380" w:type="dxa"/>
          </w:tcPr>
          <w:p w14:paraId="25E142A2" w14:textId="77777777" w:rsidR="00C33898" w:rsidRPr="00653FE2" w:rsidRDefault="00C33898" w:rsidP="005B43C7">
            <w:pPr>
              <w:pStyle w:val="TAC"/>
              <w:keepNext w:val="0"/>
              <w:keepLines w:val="0"/>
            </w:pPr>
          </w:p>
        </w:tc>
        <w:tc>
          <w:tcPr>
            <w:tcW w:w="1440" w:type="dxa"/>
          </w:tcPr>
          <w:p w14:paraId="4DC6039D" w14:textId="77777777" w:rsidR="00C33898" w:rsidRPr="00653FE2" w:rsidRDefault="00C33898" w:rsidP="005B43C7">
            <w:pPr>
              <w:pStyle w:val="TAC"/>
              <w:keepNext w:val="0"/>
              <w:keepLines w:val="0"/>
            </w:pPr>
            <w:r w:rsidRPr="00653FE2">
              <w:t>C</w:t>
            </w:r>
          </w:p>
        </w:tc>
        <w:tc>
          <w:tcPr>
            <w:tcW w:w="1200" w:type="dxa"/>
          </w:tcPr>
          <w:p w14:paraId="408571CE" w14:textId="77777777" w:rsidR="00C33898" w:rsidRPr="00653FE2" w:rsidRDefault="00C33898" w:rsidP="005B43C7">
            <w:pPr>
              <w:pStyle w:val="TAC"/>
              <w:keepNext w:val="0"/>
              <w:keepLines w:val="0"/>
            </w:pPr>
            <w:r w:rsidRPr="00653FE2">
              <w:t>C(=)</w:t>
            </w:r>
          </w:p>
        </w:tc>
      </w:tr>
      <w:tr w:rsidR="00C33898" w:rsidRPr="00653FE2" w14:paraId="6837BC36" w14:textId="77777777" w:rsidTr="005B43C7">
        <w:trPr>
          <w:jc w:val="center"/>
        </w:trPr>
        <w:tc>
          <w:tcPr>
            <w:tcW w:w="3385" w:type="dxa"/>
          </w:tcPr>
          <w:p w14:paraId="73F88A9A" w14:textId="77777777" w:rsidR="00C33898" w:rsidRPr="00653FE2" w:rsidRDefault="00C33898" w:rsidP="005B43C7">
            <w:pPr>
              <w:pStyle w:val="TAL"/>
              <w:keepNext w:val="0"/>
              <w:keepLines w:val="0"/>
            </w:pPr>
            <w:r w:rsidRPr="00653FE2">
              <w:t>User error</w:t>
            </w:r>
          </w:p>
        </w:tc>
        <w:tc>
          <w:tcPr>
            <w:tcW w:w="1239" w:type="dxa"/>
          </w:tcPr>
          <w:p w14:paraId="20EA328E" w14:textId="77777777" w:rsidR="00C33898" w:rsidRPr="00653FE2" w:rsidRDefault="00C33898" w:rsidP="005B43C7">
            <w:pPr>
              <w:pStyle w:val="TAC"/>
              <w:keepNext w:val="0"/>
              <w:keepLines w:val="0"/>
            </w:pPr>
          </w:p>
        </w:tc>
        <w:tc>
          <w:tcPr>
            <w:tcW w:w="1380" w:type="dxa"/>
          </w:tcPr>
          <w:p w14:paraId="53A227C2" w14:textId="77777777" w:rsidR="00C33898" w:rsidRPr="00653FE2" w:rsidRDefault="00C33898" w:rsidP="005B43C7">
            <w:pPr>
              <w:pStyle w:val="TAC"/>
              <w:keepNext w:val="0"/>
              <w:keepLines w:val="0"/>
            </w:pPr>
          </w:p>
        </w:tc>
        <w:tc>
          <w:tcPr>
            <w:tcW w:w="1440" w:type="dxa"/>
          </w:tcPr>
          <w:p w14:paraId="0EDC23D5" w14:textId="77777777" w:rsidR="00C33898" w:rsidRPr="00653FE2" w:rsidRDefault="00C33898" w:rsidP="005B43C7">
            <w:pPr>
              <w:pStyle w:val="TAC"/>
              <w:keepNext w:val="0"/>
              <w:keepLines w:val="0"/>
            </w:pPr>
            <w:r w:rsidRPr="00653FE2">
              <w:t>C</w:t>
            </w:r>
          </w:p>
        </w:tc>
        <w:tc>
          <w:tcPr>
            <w:tcW w:w="1200" w:type="dxa"/>
          </w:tcPr>
          <w:p w14:paraId="2E575A80" w14:textId="77777777" w:rsidR="00C33898" w:rsidRPr="00653FE2" w:rsidRDefault="00C33898" w:rsidP="005B43C7">
            <w:pPr>
              <w:pStyle w:val="TAC"/>
              <w:keepNext w:val="0"/>
              <w:keepLines w:val="0"/>
            </w:pPr>
            <w:r w:rsidRPr="00653FE2">
              <w:t>C(=)</w:t>
            </w:r>
          </w:p>
        </w:tc>
      </w:tr>
      <w:tr w:rsidR="00C33898" w:rsidRPr="00653FE2" w14:paraId="48E4AE9A" w14:textId="77777777" w:rsidTr="005B43C7">
        <w:trPr>
          <w:jc w:val="center"/>
        </w:trPr>
        <w:tc>
          <w:tcPr>
            <w:tcW w:w="3385" w:type="dxa"/>
          </w:tcPr>
          <w:p w14:paraId="3D3C4A0B" w14:textId="77777777" w:rsidR="00C33898" w:rsidRPr="00653FE2" w:rsidRDefault="00C33898" w:rsidP="005B43C7">
            <w:pPr>
              <w:pStyle w:val="TAL"/>
              <w:keepNext w:val="0"/>
              <w:keepLines w:val="0"/>
            </w:pPr>
            <w:r w:rsidRPr="00653FE2">
              <w:t>Provider error</w:t>
            </w:r>
          </w:p>
        </w:tc>
        <w:tc>
          <w:tcPr>
            <w:tcW w:w="1239" w:type="dxa"/>
          </w:tcPr>
          <w:p w14:paraId="4CF16D73" w14:textId="77777777" w:rsidR="00C33898" w:rsidRPr="00653FE2" w:rsidRDefault="00C33898" w:rsidP="005B43C7">
            <w:pPr>
              <w:pStyle w:val="TAC"/>
              <w:keepNext w:val="0"/>
              <w:keepLines w:val="0"/>
            </w:pPr>
          </w:p>
        </w:tc>
        <w:tc>
          <w:tcPr>
            <w:tcW w:w="1380" w:type="dxa"/>
          </w:tcPr>
          <w:p w14:paraId="6500AC5E" w14:textId="77777777" w:rsidR="00C33898" w:rsidRPr="00653FE2" w:rsidRDefault="00C33898" w:rsidP="005B43C7">
            <w:pPr>
              <w:pStyle w:val="TAC"/>
              <w:keepNext w:val="0"/>
              <w:keepLines w:val="0"/>
            </w:pPr>
          </w:p>
        </w:tc>
        <w:tc>
          <w:tcPr>
            <w:tcW w:w="1440" w:type="dxa"/>
          </w:tcPr>
          <w:p w14:paraId="65E178F3" w14:textId="77777777" w:rsidR="00C33898" w:rsidRPr="00653FE2" w:rsidRDefault="00C33898" w:rsidP="005B43C7">
            <w:pPr>
              <w:pStyle w:val="TAC"/>
              <w:keepNext w:val="0"/>
              <w:keepLines w:val="0"/>
            </w:pPr>
          </w:p>
        </w:tc>
        <w:tc>
          <w:tcPr>
            <w:tcW w:w="1200" w:type="dxa"/>
          </w:tcPr>
          <w:p w14:paraId="15E9E436" w14:textId="77777777" w:rsidR="00C33898" w:rsidRPr="00653FE2" w:rsidRDefault="00C33898" w:rsidP="005B43C7">
            <w:pPr>
              <w:pStyle w:val="TAC"/>
              <w:keepNext w:val="0"/>
              <w:keepLines w:val="0"/>
            </w:pPr>
            <w:r w:rsidRPr="00653FE2">
              <w:t>O</w:t>
            </w:r>
          </w:p>
        </w:tc>
      </w:tr>
    </w:tbl>
    <w:p w14:paraId="080B32A0" w14:textId="77777777" w:rsidR="00C33898" w:rsidRPr="00653FE2" w:rsidRDefault="00C33898" w:rsidP="00C33898"/>
    <w:p w14:paraId="30A1CE16" w14:textId="77777777" w:rsidR="00C33898" w:rsidRPr="00653FE2" w:rsidRDefault="00C33898" w:rsidP="00C33898">
      <w:pPr>
        <w:pStyle w:val="Heading3"/>
        <w:keepNext w:val="0"/>
        <w:keepLines w:val="0"/>
      </w:pPr>
      <w:bookmarkStart w:id="2271" w:name="_Toc11331897"/>
      <w:bookmarkStart w:id="2272" w:name="_Toc36553980"/>
      <w:bookmarkStart w:id="2273" w:name="_Toc75885981"/>
      <w:r w:rsidRPr="00653FE2">
        <w:t>11.1.3</w:t>
      </w:r>
      <w:r w:rsidRPr="00653FE2">
        <w:tab/>
        <w:t>Parameter use</w:t>
      </w:r>
      <w:bookmarkEnd w:id="2271"/>
      <w:bookmarkEnd w:id="2272"/>
      <w:bookmarkEnd w:id="2273"/>
    </w:p>
    <w:p w14:paraId="4A6BF10B" w14:textId="77777777" w:rsidR="00C33898" w:rsidRPr="00653FE2" w:rsidRDefault="00C33898" w:rsidP="00C33898">
      <w:pPr>
        <w:rPr>
          <w:b/>
        </w:rPr>
      </w:pPr>
      <w:r w:rsidRPr="00653FE2">
        <w:rPr>
          <w:u w:val="single"/>
        </w:rPr>
        <w:t>Invoke id</w:t>
      </w:r>
    </w:p>
    <w:p w14:paraId="2A0AFEAD" w14:textId="77777777" w:rsidR="00C33898" w:rsidRPr="00653FE2" w:rsidRDefault="00C33898" w:rsidP="00C33898">
      <w:r w:rsidRPr="00653FE2">
        <w:t>See clause 7.6.1 for the use of this parameter.</w:t>
      </w:r>
    </w:p>
    <w:p w14:paraId="02D8F7DC" w14:textId="77777777" w:rsidR="00C33898" w:rsidRPr="00653FE2" w:rsidRDefault="00C33898" w:rsidP="00C33898">
      <w:pPr>
        <w:rPr>
          <w:b/>
        </w:rPr>
      </w:pPr>
      <w:r w:rsidRPr="00653FE2">
        <w:rPr>
          <w:u w:val="single"/>
        </w:rPr>
        <w:t>SS-Code</w:t>
      </w:r>
    </w:p>
    <w:p w14:paraId="58A97190" w14:textId="77777777" w:rsidR="00C33898" w:rsidRPr="00653FE2" w:rsidRDefault="00C33898" w:rsidP="00C33898">
      <w:r w:rsidRPr="00653FE2">
        <w:t>This parameter indicates the supplementary service which the mobile subscriber wants to register.</w:t>
      </w:r>
    </w:p>
    <w:p w14:paraId="77767575" w14:textId="77777777" w:rsidR="00C33898" w:rsidRPr="00653FE2" w:rsidRDefault="00C33898" w:rsidP="00C33898">
      <w:pPr>
        <w:rPr>
          <w:b/>
        </w:rPr>
      </w:pPr>
      <w:r w:rsidRPr="00653FE2">
        <w:rPr>
          <w:u w:val="single"/>
        </w:rPr>
        <w:t>Basic service</w:t>
      </w:r>
    </w:p>
    <w:p w14:paraId="1684F9AD" w14:textId="77777777" w:rsidR="00C33898" w:rsidRPr="00653FE2" w:rsidRDefault="00C33898" w:rsidP="00C33898">
      <w:r w:rsidRPr="00653FE2">
        <w:t>This parameter indicates for which basic service group the supplementary service is to be registered. If it is not included, the registration request applies to all basic services.</w:t>
      </w:r>
    </w:p>
    <w:p w14:paraId="066B122E" w14:textId="77777777" w:rsidR="00C33898" w:rsidRPr="00653FE2" w:rsidRDefault="00C33898" w:rsidP="00C33898">
      <w:pPr>
        <w:rPr>
          <w:b/>
          <w:u w:val="single"/>
        </w:rPr>
      </w:pPr>
      <w:r w:rsidRPr="00653FE2">
        <w:rPr>
          <w:u w:val="single"/>
        </w:rPr>
        <w:t>Forwarded-to number with subaddress</w:t>
      </w:r>
    </w:p>
    <w:p w14:paraId="54A52841" w14:textId="77777777" w:rsidR="00C33898" w:rsidRPr="00653FE2" w:rsidRDefault="00C33898" w:rsidP="00C33898">
      <w:r w:rsidRPr="00653FE2">
        <w:t>This parameter is obligatory if the registration applies to one or more call forwarding supplementary services. It can optionally include a sub-address.</w:t>
      </w:r>
    </w:p>
    <w:p w14:paraId="5F0632A2" w14:textId="77777777" w:rsidR="00C33898" w:rsidRPr="00653FE2" w:rsidRDefault="00C33898" w:rsidP="00C33898">
      <w:pPr>
        <w:rPr>
          <w:b/>
          <w:u w:val="single"/>
        </w:rPr>
      </w:pPr>
      <w:r w:rsidRPr="00653FE2">
        <w:rPr>
          <w:u w:val="single"/>
        </w:rPr>
        <w:t>No reply condition time</w:t>
      </w:r>
    </w:p>
    <w:p w14:paraId="0BD155B5" w14:textId="77777777" w:rsidR="00C33898" w:rsidRPr="00653FE2" w:rsidRDefault="00C33898" w:rsidP="00C33898">
      <w:r w:rsidRPr="00653FE2">
        <w:t>This parameter is included if the registration applies to the Call Forwarding on No Reply supplementary service (or a superset of this service) and the mobile subscriber supplies a value for this time.</w:t>
      </w:r>
    </w:p>
    <w:p w14:paraId="78D1C6F5" w14:textId="77777777" w:rsidR="00C33898" w:rsidRPr="00653FE2" w:rsidRDefault="00C33898" w:rsidP="00C33898">
      <w:pPr>
        <w:rPr>
          <w:u w:val="single"/>
        </w:rPr>
      </w:pPr>
      <w:r w:rsidRPr="00653FE2">
        <w:rPr>
          <w:u w:val="single"/>
        </w:rPr>
        <w:t>EMLPP default priority</w:t>
      </w:r>
    </w:p>
    <w:p w14:paraId="22CAACC7" w14:textId="77777777" w:rsidR="00C33898" w:rsidRPr="00653FE2" w:rsidRDefault="00C33898" w:rsidP="00C33898">
      <w:r w:rsidRPr="00653FE2">
        <w:t>This parameter is sent by the initiator to register the eMLPP default priority level and is returned by the responder at successful outcome of the service.</w:t>
      </w:r>
    </w:p>
    <w:p w14:paraId="545306DD" w14:textId="77777777" w:rsidR="00C33898" w:rsidRPr="00653FE2" w:rsidRDefault="00C33898" w:rsidP="00C33898">
      <w:r w:rsidRPr="00653FE2">
        <w:rPr>
          <w:u w:val="single"/>
        </w:rPr>
        <w:t>Long FTN Supported</w:t>
      </w:r>
    </w:p>
    <w:p w14:paraId="103B2B73" w14:textId="77777777" w:rsidR="00C33898" w:rsidRPr="00653FE2" w:rsidRDefault="00C33898" w:rsidP="00C33898">
      <w:r w:rsidRPr="00653FE2">
        <w:t>This parameter indicates that the mobile station supports Long Forwarded-to Numbers.</w:t>
      </w:r>
    </w:p>
    <w:p w14:paraId="48FE821D" w14:textId="77777777" w:rsidR="00C33898" w:rsidRPr="00653FE2" w:rsidRDefault="00C33898" w:rsidP="00C33898">
      <w:r w:rsidRPr="00653FE2">
        <w:t>N</w:t>
      </w:r>
      <w:r w:rsidRPr="00653FE2">
        <w:rPr>
          <w:lang w:eastAsia="ja-JP"/>
        </w:rPr>
        <w:t>br</w:t>
      </w:r>
      <w:r w:rsidRPr="00653FE2">
        <w:t>User</w:t>
      </w:r>
    </w:p>
    <w:p w14:paraId="66D27A3C" w14:textId="77777777" w:rsidR="00C33898" w:rsidRPr="00653FE2" w:rsidRDefault="00C33898" w:rsidP="00C33898">
      <w:pPr>
        <w:rPr>
          <w:u w:val="single"/>
        </w:rPr>
      </w:pPr>
      <w:r w:rsidRPr="00653FE2">
        <w:t>This parameter is sent by the initiator to register the MC maximum number of user defined circuit switched bearers to be used.</w:t>
      </w:r>
    </w:p>
    <w:p w14:paraId="33A8389F" w14:textId="77777777" w:rsidR="00C33898" w:rsidRPr="00653FE2" w:rsidRDefault="00C33898" w:rsidP="00C33898">
      <w:pPr>
        <w:rPr>
          <w:b/>
          <w:u w:val="single"/>
        </w:rPr>
      </w:pPr>
      <w:r w:rsidRPr="00653FE2">
        <w:rPr>
          <w:u w:val="single"/>
        </w:rPr>
        <w:t>Forwarding information</w:t>
      </w:r>
    </w:p>
    <w:p w14:paraId="57910A05" w14:textId="77777777" w:rsidR="00C33898" w:rsidRPr="00653FE2" w:rsidRDefault="00C33898" w:rsidP="00C33898">
      <w:r w:rsidRPr="00653FE2">
        <w:t>This parameter is returned by the responder at successful outcome of the service, if the registration request concerned one or a group of Call Forwarding supplementary services.</w:t>
      </w:r>
    </w:p>
    <w:p w14:paraId="723A4EFC" w14:textId="77777777" w:rsidR="00C33898" w:rsidRPr="00653FE2" w:rsidRDefault="00C33898" w:rsidP="00C33898">
      <w:pPr>
        <w:keepNext/>
        <w:keepLines/>
        <w:rPr>
          <w:b/>
        </w:rPr>
      </w:pPr>
      <w:r w:rsidRPr="00653FE2">
        <w:rPr>
          <w:u w:val="single"/>
        </w:rPr>
        <w:t>User error</w:t>
      </w:r>
    </w:p>
    <w:p w14:paraId="41F50C56" w14:textId="77777777" w:rsidR="00C33898" w:rsidRPr="00653FE2" w:rsidRDefault="00C33898" w:rsidP="00C33898">
      <w:pPr>
        <w:keepNext/>
        <w:keepLines/>
      </w:pPr>
      <w:r w:rsidRPr="00653FE2">
        <w:t>This parameter is sent by the responder upon unsuccessful outcome of the service, and then takes one of the following values defined in clause 7.6.1:</w:t>
      </w:r>
    </w:p>
    <w:p w14:paraId="70E72392" w14:textId="77777777" w:rsidR="00C33898" w:rsidRPr="00653FE2" w:rsidRDefault="00C33898" w:rsidP="00C33898">
      <w:pPr>
        <w:pStyle w:val="B1"/>
        <w:keepNext/>
        <w:keepLines/>
      </w:pPr>
      <w:r w:rsidRPr="00653FE2">
        <w:t>-</w:t>
      </w:r>
      <w:r w:rsidRPr="00653FE2">
        <w:tab/>
        <w:t>System failure;</w:t>
      </w:r>
    </w:p>
    <w:p w14:paraId="6E4C7A31" w14:textId="77777777" w:rsidR="00C33898" w:rsidRPr="00653FE2" w:rsidRDefault="00C33898" w:rsidP="00C33898">
      <w:pPr>
        <w:pStyle w:val="B1"/>
      </w:pPr>
      <w:r w:rsidRPr="00653FE2">
        <w:t>-</w:t>
      </w:r>
      <w:r w:rsidRPr="00653FE2">
        <w:tab/>
        <w:t>Data missing;</w:t>
      </w:r>
    </w:p>
    <w:p w14:paraId="06F8A835" w14:textId="77777777" w:rsidR="00C33898" w:rsidRPr="00653FE2" w:rsidRDefault="00C33898" w:rsidP="00C33898">
      <w:pPr>
        <w:pStyle w:val="B1"/>
      </w:pPr>
      <w:r w:rsidRPr="00653FE2">
        <w:t>-</w:t>
      </w:r>
      <w:r w:rsidRPr="00653FE2">
        <w:tab/>
        <w:t>Unexpected data value;</w:t>
      </w:r>
    </w:p>
    <w:p w14:paraId="0C59BD38" w14:textId="77777777" w:rsidR="00C33898" w:rsidRPr="00653FE2" w:rsidRDefault="00C33898" w:rsidP="00C33898">
      <w:pPr>
        <w:pStyle w:val="B1"/>
      </w:pPr>
      <w:r w:rsidRPr="00653FE2">
        <w:lastRenderedPageBreak/>
        <w:t>-</w:t>
      </w:r>
      <w:r w:rsidRPr="00653FE2">
        <w:tab/>
        <w:t>Call Barred;</w:t>
      </w:r>
    </w:p>
    <w:p w14:paraId="69BCB727" w14:textId="77777777" w:rsidR="00C33898" w:rsidRPr="00653FE2" w:rsidRDefault="00C33898" w:rsidP="00C33898">
      <w:pPr>
        <w:pStyle w:val="B1"/>
      </w:pPr>
      <w:r w:rsidRPr="00653FE2">
        <w:t>-</w:t>
      </w:r>
      <w:r w:rsidRPr="00653FE2">
        <w:tab/>
        <w:t>Bearer service not provisioned;</w:t>
      </w:r>
    </w:p>
    <w:p w14:paraId="07CB3AA6" w14:textId="77777777" w:rsidR="00C33898" w:rsidRPr="00653FE2" w:rsidRDefault="00C33898" w:rsidP="00C33898">
      <w:pPr>
        <w:pStyle w:val="B1"/>
      </w:pPr>
      <w:r w:rsidRPr="00653FE2">
        <w:t>-</w:t>
      </w:r>
      <w:r w:rsidRPr="00653FE2">
        <w:tab/>
        <w:t>This error is returned only if not even a subset of the requested bearer service group has been subscribed to;</w:t>
      </w:r>
    </w:p>
    <w:p w14:paraId="1A959FDD" w14:textId="77777777" w:rsidR="00C33898" w:rsidRPr="00653FE2" w:rsidRDefault="00C33898" w:rsidP="00C33898">
      <w:pPr>
        <w:pStyle w:val="B1"/>
      </w:pPr>
      <w:r w:rsidRPr="00653FE2">
        <w:t>-</w:t>
      </w:r>
      <w:r w:rsidRPr="00653FE2">
        <w:tab/>
        <w:t>Teleservice not provisioned;</w:t>
      </w:r>
    </w:p>
    <w:p w14:paraId="7922A58B" w14:textId="77777777" w:rsidR="00C33898" w:rsidRPr="00653FE2" w:rsidRDefault="00C33898" w:rsidP="00C33898">
      <w:pPr>
        <w:pStyle w:val="B1"/>
      </w:pPr>
      <w:r w:rsidRPr="00653FE2">
        <w:tab/>
        <w:t>This error is returned only if not even a subset of the requested teleservice group has been subscribed to;</w:t>
      </w:r>
    </w:p>
    <w:p w14:paraId="4135B18B" w14:textId="77777777" w:rsidR="00C33898" w:rsidRPr="00653FE2" w:rsidRDefault="00C33898" w:rsidP="00C33898">
      <w:pPr>
        <w:pStyle w:val="B1"/>
      </w:pPr>
      <w:r w:rsidRPr="00653FE2">
        <w:t>-</w:t>
      </w:r>
      <w:r w:rsidRPr="00653FE2">
        <w:tab/>
        <w:t>Illegal SS operation;</w:t>
      </w:r>
    </w:p>
    <w:p w14:paraId="43E8F8A3" w14:textId="77777777" w:rsidR="00C33898" w:rsidRPr="00653FE2" w:rsidRDefault="00C33898" w:rsidP="00C33898">
      <w:pPr>
        <w:pStyle w:val="B1"/>
      </w:pPr>
      <w:r w:rsidRPr="00653FE2">
        <w:t>-</w:t>
      </w:r>
      <w:r w:rsidRPr="00653FE2">
        <w:tab/>
        <w:t>SS error status;</w:t>
      </w:r>
    </w:p>
    <w:p w14:paraId="5B976892" w14:textId="77777777" w:rsidR="00C33898" w:rsidRPr="00653FE2" w:rsidRDefault="00C33898" w:rsidP="00C33898">
      <w:pPr>
        <w:pStyle w:val="B1"/>
      </w:pPr>
      <w:r w:rsidRPr="00653FE2">
        <w:t>-</w:t>
      </w:r>
      <w:r w:rsidRPr="00653FE2">
        <w:tab/>
        <w:t>SS incompatibility.</w:t>
      </w:r>
    </w:p>
    <w:p w14:paraId="5A937D55" w14:textId="77777777" w:rsidR="00C33898" w:rsidRPr="00653FE2" w:rsidRDefault="00C33898" w:rsidP="00C33898">
      <w:pPr>
        <w:rPr>
          <w:b/>
        </w:rPr>
      </w:pPr>
      <w:r w:rsidRPr="00653FE2">
        <w:rPr>
          <w:u w:val="single"/>
        </w:rPr>
        <w:t>Provider error</w:t>
      </w:r>
    </w:p>
    <w:p w14:paraId="673C0CFA" w14:textId="77777777" w:rsidR="00C33898" w:rsidRPr="00653FE2" w:rsidRDefault="00C33898" w:rsidP="00C33898">
      <w:r w:rsidRPr="00653FE2">
        <w:t>See clause 7.6.1 for the use of this parameter.</w:t>
      </w:r>
    </w:p>
    <w:p w14:paraId="05CAD0A1" w14:textId="77777777" w:rsidR="00C33898" w:rsidRPr="00653FE2" w:rsidRDefault="00C33898" w:rsidP="00C33898">
      <w:pPr>
        <w:pStyle w:val="Heading2"/>
        <w:keepNext w:val="0"/>
        <w:keepLines w:val="0"/>
      </w:pPr>
      <w:bookmarkStart w:id="2274" w:name="_Toc11331898"/>
      <w:bookmarkStart w:id="2275" w:name="_Toc36553981"/>
      <w:bookmarkStart w:id="2276" w:name="_Toc75885982"/>
      <w:r w:rsidRPr="00653FE2">
        <w:t>11.2</w:t>
      </w:r>
      <w:r w:rsidRPr="00653FE2">
        <w:tab/>
        <w:t>MAP_ERASE_SS service</w:t>
      </w:r>
      <w:bookmarkEnd w:id="2274"/>
      <w:bookmarkEnd w:id="2275"/>
      <w:bookmarkEnd w:id="2276"/>
    </w:p>
    <w:p w14:paraId="50B262FD" w14:textId="77777777" w:rsidR="00C33898" w:rsidRPr="00653FE2" w:rsidRDefault="00C33898" w:rsidP="00C33898">
      <w:pPr>
        <w:pStyle w:val="Heading3"/>
        <w:keepNext w:val="0"/>
        <w:keepLines w:val="0"/>
      </w:pPr>
      <w:bookmarkStart w:id="2277" w:name="_Toc11331899"/>
      <w:bookmarkStart w:id="2278" w:name="_Toc36553982"/>
      <w:bookmarkStart w:id="2279" w:name="_Toc75885983"/>
      <w:r w:rsidRPr="00653FE2">
        <w:t>11.2.1</w:t>
      </w:r>
      <w:r w:rsidRPr="00653FE2">
        <w:tab/>
        <w:t>Definition</w:t>
      </w:r>
      <w:bookmarkEnd w:id="2277"/>
      <w:bookmarkEnd w:id="2278"/>
      <w:bookmarkEnd w:id="2279"/>
    </w:p>
    <w:p w14:paraId="668C6E15" w14:textId="77777777" w:rsidR="00C33898" w:rsidRPr="00653FE2" w:rsidRDefault="00C33898" w:rsidP="00C33898">
      <w:r w:rsidRPr="00653FE2">
        <w:t>This service is used between the MSC and the VLR and between the VLR and the HLR to erase data related to a supplementary service. The VLR will relay the message to the HLR.</w:t>
      </w:r>
    </w:p>
    <w:p w14:paraId="3468043B" w14:textId="77777777" w:rsidR="00C33898" w:rsidRPr="00653FE2" w:rsidRDefault="00C33898" w:rsidP="00C33898">
      <w:r w:rsidRPr="00653FE2">
        <w:t>The service is a confirmed service and uses the service primitives shown in table 11.2/1.</w:t>
      </w:r>
    </w:p>
    <w:p w14:paraId="157714CB" w14:textId="77777777" w:rsidR="00C33898" w:rsidRPr="00653FE2" w:rsidRDefault="00C33898" w:rsidP="00C33898">
      <w:pPr>
        <w:pStyle w:val="Heading3"/>
        <w:keepNext w:val="0"/>
        <w:keepLines w:val="0"/>
      </w:pPr>
      <w:bookmarkStart w:id="2280" w:name="_Toc11331900"/>
      <w:bookmarkStart w:id="2281" w:name="_Toc36553983"/>
      <w:bookmarkStart w:id="2282" w:name="_Toc75885984"/>
      <w:r w:rsidRPr="00653FE2">
        <w:t>11.2.2</w:t>
      </w:r>
      <w:r w:rsidRPr="00653FE2">
        <w:tab/>
        <w:t>Service primitives</w:t>
      </w:r>
      <w:bookmarkEnd w:id="2280"/>
      <w:bookmarkEnd w:id="2281"/>
      <w:bookmarkEnd w:id="2282"/>
    </w:p>
    <w:p w14:paraId="14655C8E" w14:textId="77777777" w:rsidR="00C33898" w:rsidRPr="00653FE2" w:rsidRDefault="00C33898" w:rsidP="00C33898">
      <w:pPr>
        <w:pStyle w:val="TH"/>
        <w:keepNext w:val="0"/>
        <w:keepLines w:val="0"/>
      </w:pPr>
      <w:r w:rsidRPr="00653FE2">
        <w:t>Table 11.2/1: MAP_ERASE_SS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26"/>
        <w:gridCol w:w="1107"/>
        <w:gridCol w:w="1107"/>
        <w:gridCol w:w="1107"/>
        <w:gridCol w:w="1107"/>
      </w:tblGrid>
      <w:tr w:rsidR="00C33898" w:rsidRPr="00653FE2" w14:paraId="3C30B35D" w14:textId="77777777" w:rsidTr="005B43C7">
        <w:trPr>
          <w:jc w:val="center"/>
        </w:trPr>
        <w:tc>
          <w:tcPr>
            <w:tcW w:w="3226" w:type="dxa"/>
          </w:tcPr>
          <w:p w14:paraId="0F9C7EE4" w14:textId="77777777" w:rsidR="00C33898" w:rsidRPr="00653FE2" w:rsidRDefault="00C33898" w:rsidP="005B43C7">
            <w:pPr>
              <w:pStyle w:val="TAH"/>
              <w:keepNext w:val="0"/>
              <w:keepLines w:val="0"/>
            </w:pPr>
            <w:r w:rsidRPr="00653FE2">
              <w:t>Parameter name</w:t>
            </w:r>
          </w:p>
        </w:tc>
        <w:tc>
          <w:tcPr>
            <w:tcW w:w="1107" w:type="dxa"/>
          </w:tcPr>
          <w:p w14:paraId="01BCB95D" w14:textId="77777777" w:rsidR="00C33898" w:rsidRPr="00653FE2" w:rsidRDefault="00C33898" w:rsidP="005B43C7">
            <w:pPr>
              <w:pStyle w:val="TAH"/>
              <w:keepNext w:val="0"/>
              <w:keepLines w:val="0"/>
            </w:pPr>
            <w:r w:rsidRPr="00653FE2">
              <w:t>Request</w:t>
            </w:r>
          </w:p>
        </w:tc>
        <w:tc>
          <w:tcPr>
            <w:tcW w:w="1107" w:type="dxa"/>
          </w:tcPr>
          <w:p w14:paraId="401FD1AB" w14:textId="77777777" w:rsidR="00C33898" w:rsidRPr="00653FE2" w:rsidRDefault="00C33898" w:rsidP="005B43C7">
            <w:pPr>
              <w:pStyle w:val="TAH"/>
              <w:keepNext w:val="0"/>
              <w:keepLines w:val="0"/>
            </w:pPr>
            <w:r w:rsidRPr="00653FE2">
              <w:t>Indication</w:t>
            </w:r>
          </w:p>
        </w:tc>
        <w:tc>
          <w:tcPr>
            <w:tcW w:w="1107" w:type="dxa"/>
          </w:tcPr>
          <w:p w14:paraId="1FBB5F66" w14:textId="77777777" w:rsidR="00C33898" w:rsidRPr="00653FE2" w:rsidRDefault="00C33898" w:rsidP="005B43C7">
            <w:pPr>
              <w:pStyle w:val="TAH"/>
              <w:keepNext w:val="0"/>
              <w:keepLines w:val="0"/>
            </w:pPr>
            <w:r w:rsidRPr="00653FE2">
              <w:t>Response</w:t>
            </w:r>
          </w:p>
        </w:tc>
        <w:tc>
          <w:tcPr>
            <w:tcW w:w="1107" w:type="dxa"/>
          </w:tcPr>
          <w:p w14:paraId="7247811A" w14:textId="77777777" w:rsidR="00C33898" w:rsidRPr="00653FE2" w:rsidRDefault="00C33898" w:rsidP="005B43C7">
            <w:pPr>
              <w:pStyle w:val="TAH"/>
              <w:keepNext w:val="0"/>
              <w:keepLines w:val="0"/>
            </w:pPr>
            <w:r w:rsidRPr="00653FE2">
              <w:t>Confirm</w:t>
            </w:r>
          </w:p>
        </w:tc>
      </w:tr>
      <w:tr w:rsidR="00C33898" w:rsidRPr="00653FE2" w14:paraId="46D80DDB" w14:textId="77777777" w:rsidTr="005B43C7">
        <w:trPr>
          <w:jc w:val="center"/>
        </w:trPr>
        <w:tc>
          <w:tcPr>
            <w:tcW w:w="3226" w:type="dxa"/>
          </w:tcPr>
          <w:p w14:paraId="335DC66F" w14:textId="77777777" w:rsidR="00C33898" w:rsidRPr="00653FE2" w:rsidRDefault="00C33898" w:rsidP="005B43C7">
            <w:pPr>
              <w:pStyle w:val="TAL"/>
              <w:keepNext w:val="0"/>
              <w:keepLines w:val="0"/>
            </w:pPr>
            <w:r w:rsidRPr="00653FE2">
              <w:t>Invoke id</w:t>
            </w:r>
          </w:p>
        </w:tc>
        <w:tc>
          <w:tcPr>
            <w:tcW w:w="1107" w:type="dxa"/>
          </w:tcPr>
          <w:p w14:paraId="2F926D63" w14:textId="77777777" w:rsidR="00C33898" w:rsidRPr="00653FE2" w:rsidRDefault="00C33898" w:rsidP="005B43C7">
            <w:pPr>
              <w:pStyle w:val="TAC"/>
              <w:keepNext w:val="0"/>
              <w:keepLines w:val="0"/>
            </w:pPr>
            <w:r w:rsidRPr="00653FE2">
              <w:t>M</w:t>
            </w:r>
          </w:p>
        </w:tc>
        <w:tc>
          <w:tcPr>
            <w:tcW w:w="1107" w:type="dxa"/>
          </w:tcPr>
          <w:p w14:paraId="1F7B395F" w14:textId="77777777" w:rsidR="00C33898" w:rsidRPr="00653FE2" w:rsidRDefault="00C33898" w:rsidP="005B43C7">
            <w:pPr>
              <w:pStyle w:val="TAC"/>
              <w:keepNext w:val="0"/>
              <w:keepLines w:val="0"/>
            </w:pPr>
            <w:r w:rsidRPr="00653FE2">
              <w:t>M(=)</w:t>
            </w:r>
          </w:p>
        </w:tc>
        <w:tc>
          <w:tcPr>
            <w:tcW w:w="1107" w:type="dxa"/>
          </w:tcPr>
          <w:p w14:paraId="5554B326" w14:textId="77777777" w:rsidR="00C33898" w:rsidRPr="00653FE2" w:rsidRDefault="00C33898" w:rsidP="005B43C7">
            <w:pPr>
              <w:pStyle w:val="TAC"/>
              <w:keepNext w:val="0"/>
              <w:keepLines w:val="0"/>
            </w:pPr>
            <w:r w:rsidRPr="00653FE2">
              <w:t>M(=)</w:t>
            </w:r>
          </w:p>
        </w:tc>
        <w:tc>
          <w:tcPr>
            <w:tcW w:w="1107" w:type="dxa"/>
          </w:tcPr>
          <w:p w14:paraId="2D699724" w14:textId="77777777" w:rsidR="00C33898" w:rsidRPr="00653FE2" w:rsidRDefault="00C33898" w:rsidP="005B43C7">
            <w:pPr>
              <w:pStyle w:val="TAC"/>
              <w:keepNext w:val="0"/>
              <w:keepLines w:val="0"/>
            </w:pPr>
            <w:r w:rsidRPr="00653FE2">
              <w:t>M(=)</w:t>
            </w:r>
          </w:p>
        </w:tc>
      </w:tr>
      <w:tr w:rsidR="00C33898" w:rsidRPr="00653FE2" w14:paraId="7F06A766" w14:textId="77777777" w:rsidTr="005B43C7">
        <w:trPr>
          <w:jc w:val="center"/>
        </w:trPr>
        <w:tc>
          <w:tcPr>
            <w:tcW w:w="3226" w:type="dxa"/>
          </w:tcPr>
          <w:p w14:paraId="699852DD" w14:textId="77777777" w:rsidR="00C33898" w:rsidRPr="00653FE2" w:rsidRDefault="00C33898" w:rsidP="005B43C7">
            <w:pPr>
              <w:pStyle w:val="TAL"/>
              <w:keepNext w:val="0"/>
              <w:keepLines w:val="0"/>
            </w:pPr>
            <w:r w:rsidRPr="00653FE2">
              <w:t>SS-Code</w:t>
            </w:r>
          </w:p>
        </w:tc>
        <w:tc>
          <w:tcPr>
            <w:tcW w:w="1107" w:type="dxa"/>
          </w:tcPr>
          <w:p w14:paraId="13AFCCFE" w14:textId="77777777" w:rsidR="00C33898" w:rsidRPr="00653FE2" w:rsidRDefault="00C33898" w:rsidP="005B43C7">
            <w:pPr>
              <w:pStyle w:val="TAC"/>
              <w:keepNext w:val="0"/>
              <w:keepLines w:val="0"/>
            </w:pPr>
            <w:r w:rsidRPr="00653FE2">
              <w:t>M</w:t>
            </w:r>
          </w:p>
        </w:tc>
        <w:tc>
          <w:tcPr>
            <w:tcW w:w="1107" w:type="dxa"/>
          </w:tcPr>
          <w:p w14:paraId="5A57E48B" w14:textId="77777777" w:rsidR="00C33898" w:rsidRPr="00653FE2" w:rsidRDefault="00C33898" w:rsidP="005B43C7">
            <w:pPr>
              <w:pStyle w:val="TAC"/>
              <w:keepNext w:val="0"/>
              <w:keepLines w:val="0"/>
            </w:pPr>
            <w:r w:rsidRPr="00653FE2">
              <w:t>M(=)</w:t>
            </w:r>
          </w:p>
        </w:tc>
        <w:tc>
          <w:tcPr>
            <w:tcW w:w="1107" w:type="dxa"/>
          </w:tcPr>
          <w:p w14:paraId="78E79224" w14:textId="77777777" w:rsidR="00C33898" w:rsidRPr="00653FE2" w:rsidRDefault="00C33898" w:rsidP="005B43C7">
            <w:pPr>
              <w:pStyle w:val="TAC"/>
              <w:keepNext w:val="0"/>
              <w:keepLines w:val="0"/>
            </w:pPr>
          </w:p>
        </w:tc>
        <w:tc>
          <w:tcPr>
            <w:tcW w:w="1107" w:type="dxa"/>
          </w:tcPr>
          <w:p w14:paraId="66DE73A0" w14:textId="77777777" w:rsidR="00C33898" w:rsidRPr="00653FE2" w:rsidRDefault="00C33898" w:rsidP="005B43C7">
            <w:pPr>
              <w:pStyle w:val="TAC"/>
              <w:keepNext w:val="0"/>
              <w:keepLines w:val="0"/>
            </w:pPr>
          </w:p>
        </w:tc>
      </w:tr>
      <w:tr w:rsidR="00C33898" w:rsidRPr="00653FE2" w14:paraId="172B53E1" w14:textId="77777777" w:rsidTr="005B43C7">
        <w:trPr>
          <w:jc w:val="center"/>
        </w:trPr>
        <w:tc>
          <w:tcPr>
            <w:tcW w:w="3226" w:type="dxa"/>
          </w:tcPr>
          <w:p w14:paraId="3D50F1EF" w14:textId="77777777" w:rsidR="00C33898" w:rsidRPr="00653FE2" w:rsidRDefault="00C33898" w:rsidP="005B43C7">
            <w:pPr>
              <w:pStyle w:val="TAL"/>
              <w:keepNext w:val="0"/>
              <w:keepLines w:val="0"/>
            </w:pPr>
            <w:r w:rsidRPr="00653FE2">
              <w:t>Basic service</w:t>
            </w:r>
          </w:p>
        </w:tc>
        <w:tc>
          <w:tcPr>
            <w:tcW w:w="1107" w:type="dxa"/>
          </w:tcPr>
          <w:p w14:paraId="655E3DA8" w14:textId="77777777" w:rsidR="00C33898" w:rsidRPr="00653FE2" w:rsidRDefault="00C33898" w:rsidP="005B43C7">
            <w:pPr>
              <w:pStyle w:val="TAC"/>
              <w:keepNext w:val="0"/>
              <w:keepLines w:val="0"/>
            </w:pPr>
            <w:r w:rsidRPr="00653FE2">
              <w:t>C</w:t>
            </w:r>
          </w:p>
        </w:tc>
        <w:tc>
          <w:tcPr>
            <w:tcW w:w="1107" w:type="dxa"/>
          </w:tcPr>
          <w:p w14:paraId="6B703C15" w14:textId="77777777" w:rsidR="00C33898" w:rsidRPr="00653FE2" w:rsidRDefault="00C33898" w:rsidP="005B43C7">
            <w:pPr>
              <w:pStyle w:val="TAC"/>
              <w:keepNext w:val="0"/>
              <w:keepLines w:val="0"/>
            </w:pPr>
            <w:r w:rsidRPr="00653FE2">
              <w:t>C(=)</w:t>
            </w:r>
          </w:p>
        </w:tc>
        <w:tc>
          <w:tcPr>
            <w:tcW w:w="1107" w:type="dxa"/>
          </w:tcPr>
          <w:p w14:paraId="4BBDDA9A" w14:textId="77777777" w:rsidR="00C33898" w:rsidRPr="00653FE2" w:rsidRDefault="00C33898" w:rsidP="005B43C7">
            <w:pPr>
              <w:pStyle w:val="TAC"/>
              <w:keepNext w:val="0"/>
              <w:keepLines w:val="0"/>
            </w:pPr>
          </w:p>
        </w:tc>
        <w:tc>
          <w:tcPr>
            <w:tcW w:w="1107" w:type="dxa"/>
          </w:tcPr>
          <w:p w14:paraId="4D783237" w14:textId="77777777" w:rsidR="00C33898" w:rsidRPr="00653FE2" w:rsidRDefault="00C33898" w:rsidP="005B43C7">
            <w:pPr>
              <w:pStyle w:val="TAC"/>
              <w:keepNext w:val="0"/>
              <w:keepLines w:val="0"/>
            </w:pPr>
          </w:p>
        </w:tc>
      </w:tr>
      <w:tr w:rsidR="00C33898" w:rsidRPr="00653FE2" w14:paraId="72090546" w14:textId="77777777" w:rsidTr="005B43C7">
        <w:trPr>
          <w:jc w:val="center"/>
        </w:trPr>
        <w:tc>
          <w:tcPr>
            <w:tcW w:w="3226" w:type="dxa"/>
          </w:tcPr>
          <w:p w14:paraId="743DA7CA" w14:textId="77777777" w:rsidR="00C33898" w:rsidRPr="00653FE2" w:rsidRDefault="00C33898" w:rsidP="005B43C7">
            <w:pPr>
              <w:pStyle w:val="TAL"/>
              <w:keepNext w:val="0"/>
              <w:keepLines w:val="0"/>
            </w:pPr>
            <w:r w:rsidRPr="00653FE2">
              <w:t>Forwarding information</w:t>
            </w:r>
          </w:p>
        </w:tc>
        <w:tc>
          <w:tcPr>
            <w:tcW w:w="1107" w:type="dxa"/>
          </w:tcPr>
          <w:p w14:paraId="7C5AF467" w14:textId="77777777" w:rsidR="00C33898" w:rsidRPr="00653FE2" w:rsidRDefault="00C33898" w:rsidP="005B43C7">
            <w:pPr>
              <w:pStyle w:val="TAC"/>
              <w:keepNext w:val="0"/>
              <w:keepLines w:val="0"/>
            </w:pPr>
          </w:p>
        </w:tc>
        <w:tc>
          <w:tcPr>
            <w:tcW w:w="1107" w:type="dxa"/>
          </w:tcPr>
          <w:p w14:paraId="485F15B8" w14:textId="77777777" w:rsidR="00C33898" w:rsidRPr="00653FE2" w:rsidRDefault="00C33898" w:rsidP="005B43C7">
            <w:pPr>
              <w:pStyle w:val="TAC"/>
              <w:keepNext w:val="0"/>
              <w:keepLines w:val="0"/>
            </w:pPr>
          </w:p>
        </w:tc>
        <w:tc>
          <w:tcPr>
            <w:tcW w:w="1107" w:type="dxa"/>
          </w:tcPr>
          <w:p w14:paraId="02D108E4" w14:textId="77777777" w:rsidR="00C33898" w:rsidRPr="00653FE2" w:rsidRDefault="00C33898" w:rsidP="005B43C7">
            <w:pPr>
              <w:pStyle w:val="TAC"/>
              <w:keepNext w:val="0"/>
              <w:keepLines w:val="0"/>
            </w:pPr>
            <w:r w:rsidRPr="00653FE2">
              <w:t>C</w:t>
            </w:r>
          </w:p>
        </w:tc>
        <w:tc>
          <w:tcPr>
            <w:tcW w:w="1107" w:type="dxa"/>
          </w:tcPr>
          <w:p w14:paraId="284ECC86" w14:textId="77777777" w:rsidR="00C33898" w:rsidRPr="00653FE2" w:rsidRDefault="00C33898" w:rsidP="005B43C7">
            <w:pPr>
              <w:pStyle w:val="TAC"/>
              <w:keepNext w:val="0"/>
              <w:keepLines w:val="0"/>
            </w:pPr>
            <w:r w:rsidRPr="00653FE2">
              <w:t>C(=)</w:t>
            </w:r>
          </w:p>
        </w:tc>
      </w:tr>
      <w:tr w:rsidR="00C33898" w:rsidRPr="00653FE2" w14:paraId="4BF0A811" w14:textId="77777777" w:rsidTr="005B43C7">
        <w:trPr>
          <w:jc w:val="center"/>
        </w:trPr>
        <w:tc>
          <w:tcPr>
            <w:tcW w:w="3226" w:type="dxa"/>
          </w:tcPr>
          <w:p w14:paraId="5F1C420B" w14:textId="77777777" w:rsidR="00C33898" w:rsidRPr="00653FE2" w:rsidRDefault="00C33898" w:rsidP="005B43C7">
            <w:pPr>
              <w:pStyle w:val="TAL"/>
              <w:keepNext w:val="0"/>
              <w:keepLines w:val="0"/>
            </w:pPr>
            <w:r w:rsidRPr="00653FE2">
              <w:t>User error</w:t>
            </w:r>
          </w:p>
        </w:tc>
        <w:tc>
          <w:tcPr>
            <w:tcW w:w="1107" w:type="dxa"/>
          </w:tcPr>
          <w:p w14:paraId="5A1E8453" w14:textId="77777777" w:rsidR="00C33898" w:rsidRPr="00653FE2" w:rsidRDefault="00C33898" w:rsidP="005B43C7">
            <w:pPr>
              <w:pStyle w:val="TAC"/>
              <w:keepNext w:val="0"/>
              <w:keepLines w:val="0"/>
            </w:pPr>
          </w:p>
        </w:tc>
        <w:tc>
          <w:tcPr>
            <w:tcW w:w="1107" w:type="dxa"/>
          </w:tcPr>
          <w:p w14:paraId="5FC7464F" w14:textId="77777777" w:rsidR="00C33898" w:rsidRPr="00653FE2" w:rsidRDefault="00C33898" w:rsidP="005B43C7">
            <w:pPr>
              <w:pStyle w:val="TAC"/>
              <w:keepNext w:val="0"/>
              <w:keepLines w:val="0"/>
            </w:pPr>
          </w:p>
        </w:tc>
        <w:tc>
          <w:tcPr>
            <w:tcW w:w="1107" w:type="dxa"/>
          </w:tcPr>
          <w:p w14:paraId="7AE11C96" w14:textId="77777777" w:rsidR="00C33898" w:rsidRPr="00653FE2" w:rsidRDefault="00C33898" w:rsidP="005B43C7">
            <w:pPr>
              <w:pStyle w:val="TAC"/>
              <w:keepNext w:val="0"/>
              <w:keepLines w:val="0"/>
            </w:pPr>
            <w:r w:rsidRPr="00653FE2">
              <w:t>C</w:t>
            </w:r>
          </w:p>
        </w:tc>
        <w:tc>
          <w:tcPr>
            <w:tcW w:w="1107" w:type="dxa"/>
          </w:tcPr>
          <w:p w14:paraId="2912A92B" w14:textId="77777777" w:rsidR="00C33898" w:rsidRPr="00653FE2" w:rsidRDefault="00C33898" w:rsidP="005B43C7">
            <w:pPr>
              <w:pStyle w:val="TAC"/>
              <w:keepNext w:val="0"/>
              <w:keepLines w:val="0"/>
            </w:pPr>
            <w:r w:rsidRPr="00653FE2">
              <w:t>C(=)</w:t>
            </w:r>
          </w:p>
        </w:tc>
      </w:tr>
      <w:tr w:rsidR="00C33898" w:rsidRPr="00653FE2" w14:paraId="01EE1279" w14:textId="77777777" w:rsidTr="005B43C7">
        <w:trPr>
          <w:jc w:val="center"/>
        </w:trPr>
        <w:tc>
          <w:tcPr>
            <w:tcW w:w="3226" w:type="dxa"/>
          </w:tcPr>
          <w:p w14:paraId="6A6C7F05" w14:textId="77777777" w:rsidR="00C33898" w:rsidRPr="00653FE2" w:rsidRDefault="00C33898" w:rsidP="005B43C7">
            <w:pPr>
              <w:pStyle w:val="TAL"/>
              <w:keepNext w:val="0"/>
              <w:keepLines w:val="0"/>
            </w:pPr>
            <w:r w:rsidRPr="00653FE2">
              <w:t>Provider error</w:t>
            </w:r>
          </w:p>
        </w:tc>
        <w:tc>
          <w:tcPr>
            <w:tcW w:w="1107" w:type="dxa"/>
          </w:tcPr>
          <w:p w14:paraId="5F51E3C4" w14:textId="77777777" w:rsidR="00C33898" w:rsidRPr="00653FE2" w:rsidRDefault="00C33898" w:rsidP="005B43C7">
            <w:pPr>
              <w:pStyle w:val="TAC"/>
              <w:keepNext w:val="0"/>
              <w:keepLines w:val="0"/>
            </w:pPr>
          </w:p>
        </w:tc>
        <w:tc>
          <w:tcPr>
            <w:tcW w:w="1107" w:type="dxa"/>
          </w:tcPr>
          <w:p w14:paraId="639BC731" w14:textId="77777777" w:rsidR="00C33898" w:rsidRPr="00653FE2" w:rsidRDefault="00C33898" w:rsidP="005B43C7">
            <w:pPr>
              <w:pStyle w:val="TAC"/>
              <w:keepNext w:val="0"/>
              <w:keepLines w:val="0"/>
            </w:pPr>
          </w:p>
        </w:tc>
        <w:tc>
          <w:tcPr>
            <w:tcW w:w="1107" w:type="dxa"/>
          </w:tcPr>
          <w:p w14:paraId="6A359FB4" w14:textId="77777777" w:rsidR="00C33898" w:rsidRPr="00653FE2" w:rsidRDefault="00C33898" w:rsidP="005B43C7">
            <w:pPr>
              <w:pStyle w:val="TAC"/>
              <w:keepNext w:val="0"/>
              <w:keepLines w:val="0"/>
            </w:pPr>
          </w:p>
        </w:tc>
        <w:tc>
          <w:tcPr>
            <w:tcW w:w="1107" w:type="dxa"/>
          </w:tcPr>
          <w:p w14:paraId="263CB4BA" w14:textId="77777777" w:rsidR="00C33898" w:rsidRPr="00653FE2" w:rsidRDefault="00C33898" w:rsidP="005B43C7">
            <w:pPr>
              <w:pStyle w:val="TAC"/>
              <w:keepNext w:val="0"/>
              <w:keepLines w:val="0"/>
            </w:pPr>
            <w:r w:rsidRPr="00653FE2">
              <w:t>O</w:t>
            </w:r>
          </w:p>
        </w:tc>
      </w:tr>
    </w:tbl>
    <w:p w14:paraId="254769B3" w14:textId="77777777" w:rsidR="00C33898" w:rsidRPr="00653FE2" w:rsidRDefault="00C33898" w:rsidP="00C33898"/>
    <w:p w14:paraId="3FAEC548" w14:textId="77777777" w:rsidR="00C33898" w:rsidRPr="00653FE2" w:rsidRDefault="00C33898" w:rsidP="00C33898">
      <w:pPr>
        <w:pStyle w:val="Heading3"/>
        <w:keepNext w:val="0"/>
        <w:keepLines w:val="0"/>
      </w:pPr>
      <w:bookmarkStart w:id="2283" w:name="_Toc11331901"/>
      <w:bookmarkStart w:id="2284" w:name="_Toc36553984"/>
      <w:bookmarkStart w:id="2285" w:name="_Toc75885985"/>
      <w:r w:rsidRPr="00653FE2">
        <w:t>11.2.3</w:t>
      </w:r>
      <w:r w:rsidRPr="00653FE2">
        <w:tab/>
        <w:t>Parameter use</w:t>
      </w:r>
      <w:bookmarkEnd w:id="2283"/>
      <w:bookmarkEnd w:id="2284"/>
      <w:bookmarkEnd w:id="2285"/>
    </w:p>
    <w:p w14:paraId="2ED3300D" w14:textId="77777777" w:rsidR="00C33898" w:rsidRPr="00653FE2" w:rsidRDefault="00C33898" w:rsidP="00C33898">
      <w:pPr>
        <w:rPr>
          <w:b/>
        </w:rPr>
      </w:pPr>
      <w:r w:rsidRPr="00653FE2">
        <w:rPr>
          <w:u w:val="single"/>
        </w:rPr>
        <w:t>Invoke id</w:t>
      </w:r>
    </w:p>
    <w:p w14:paraId="76E734D7" w14:textId="77777777" w:rsidR="00C33898" w:rsidRPr="00653FE2" w:rsidRDefault="00C33898" w:rsidP="00C33898">
      <w:r w:rsidRPr="00653FE2">
        <w:t>See clause 7.6.1 for the use of this parameter.</w:t>
      </w:r>
    </w:p>
    <w:p w14:paraId="1EE31F4F" w14:textId="77777777" w:rsidR="00C33898" w:rsidRPr="00653FE2" w:rsidRDefault="00C33898" w:rsidP="00C33898">
      <w:pPr>
        <w:rPr>
          <w:b/>
        </w:rPr>
      </w:pPr>
      <w:r w:rsidRPr="00653FE2">
        <w:rPr>
          <w:u w:val="single"/>
        </w:rPr>
        <w:t>SS-Code</w:t>
      </w:r>
    </w:p>
    <w:p w14:paraId="0A34CF47" w14:textId="77777777" w:rsidR="00C33898" w:rsidRPr="00653FE2" w:rsidRDefault="00C33898" w:rsidP="00C33898">
      <w:r w:rsidRPr="00653FE2">
        <w:t>This parameter indicates the supplementary service which the mobile subscriber wants to erase.</w:t>
      </w:r>
    </w:p>
    <w:p w14:paraId="27008566" w14:textId="77777777" w:rsidR="00C33898" w:rsidRPr="00653FE2" w:rsidRDefault="00C33898" w:rsidP="00C33898">
      <w:pPr>
        <w:rPr>
          <w:b/>
        </w:rPr>
      </w:pPr>
      <w:r w:rsidRPr="00653FE2">
        <w:rPr>
          <w:u w:val="single"/>
        </w:rPr>
        <w:t>Basic service</w:t>
      </w:r>
    </w:p>
    <w:p w14:paraId="5A0A7325" w14:textId="77777777" w:rsidR="00C33898" w:rsidRPr="00653FE2" w:rsidRDefault="00C33898" w:rsidP="00C33898">
      <w:r w:rsidRPr="00653FE2">
        <w:t>This parameter indicates for which basic service group the supplementary service should be erased. If it is not included, the erasure request applies to all basic services.</w:t>
      </w:r>
    </w:p>
    <w:p w14:paraId="5DF02B28" w14:textId="77777777" w:rsidR="00C33898" w:rsidRPr="00653FE2" w:rsidRDefault="00C33898" w:rsidP="00C33898">
      <w:pPr>
        <w:rPr>
          <w:b/>
          <w:u w:val="single"/>
        </w:rPr>
      </w:pPr>
      <w:r w:rsidRPr="00653FE2">
        <w:rPr>
          <w:u w:val="single"/>
        </w:rPr>
        <w:t>Forwarding information</w:t>
      </w:r>
    </w:p>
    <w:p w14:paraId="61B479C4" w14:textId="77777777" w:rsidR="00C33898" w:rsidRPr="00653FE2" w:rsidRDefault="00C33898" w:rsidP="00C33898">
      <w:r w:rsidRPr="00653FE2">
        <w:t>This parameter is returned by the responder at successful outcome of the service, if the erasure request concerned one or a group of Call Forwarding supplementary services.</w:t>
      </w:r>
    </w:p>
    <w:p w14:paraId="63B0450B" w14:textId="77777777" w:rsidR="00C33898" w:rsidRPr="00653FE2" w:rsidRDefault="00C33898" w:rsidP="00C33898">
      <w:pPr>
        <w:rPr>
          <w:b/>
        </w:rPr>
      </w:pPr>
      <w:r w:rsidRPr="00653FE2">
        <w:rPr>
          <w:u w:val="single"/>
        </w:rPr>
        <w:t>User error</w:t>
      </w:r>
    </w:p>
    <w:p w14:paraId="7C55A5F6" w14:textId="77777777" w:rsidR="00C33898" w:rsidRPr="00653FE2" w:rsidRDefault="00C33898" w:rsidP="00C33898">
      <w:r w:rsidRPr="00653FE2">
        <w:lastRenderedPageBreak/>
        <w:t>This parameter is sent by the responder upon unsuccessful outcome of the service, and then takes one of the following values, defined in clause 7.6.1:</w:t>
      </w:r>
    </w:p>
    <w:p w14:paraId="7CCCCEF1" w14:textId="77777777" w:rsidR="00C33898" w:rsidRPr="00653FE2" w:rsidRDefault="00C33898" w:rsidP="00C33898">
      <w:pPr>
        <w:pStyle w:val="B1"/>
      </w:pPr>
      <w:r w:rsidRPr="00653FE2">
        <w:t>-</w:t>
      </w:r>
      <w:r w:rsidRPr="00653FE2">
        <w:tab/>
        <w:t>System failure;</w:t>
      </w:r>
    </w:p>
    <w:p w14:paraId="582BE810" w14:textId="77777777" w:rsidR="00C33898" w:rsidRPr="00653FE2" w:rsidRDefault="00C33898" w:rsidP="00C33898">
      <w:pPr>
        <w:pStyle w:val="B1"/>
      </w:pPr>
      <w:r w:rsidRPr="00653FE2">
        <w:t>-</w:t>
      </w:r>
      <w:r w:rsidRPr="00653FE2">
        <w:tab/>
        <w:t>Data Missing;</w:t>
      </w:r>
    </w:p>
    <w:p w14:paraId="27729909" w14:textId="77777777" w:rsidR="00C33898" w:rsidRPr="00653FE2" w:rsidRDefault="00C33898" w:rsidP="00C33898">
      <w:pPr>
        <w:pStyle w:val="B1"/>
      </w:pPr>
      <w:r w:rsidRPr="00653FE2">
        <w:t>-</w:t>
      </w:r>
      <w:r w:rsidRPr="00653FE2">
        <w:tab/>
        <w:t>Unexpected data value;</w:t>
      </w:r>
    </w:p>
    <w:p w14:paraId="7265C555" w14:textId="77777777" w:rsidR="00C33898" w:rsidRPr="00653FE2" w:rsidRDefault="00C33898" w:rsidP="00C33898">
      <w:pPr>
        <w:pStyle w:val="B1"/>
      </w:pPr>
      <w:r w:rsidRPr="00653FE2">
        <w:t>-</w:t>
      </w:r>
      <w:r w:rsidRPr="00653FE2">
        <w:tab/>
        <w:t>Bearer service not provisioned;</w:t>
      </w:r>
    </w:p>
    <w:p w14:paraId="455050A1" w14:textId="77777777" w:rsidR="00C33898" w:rsidRPr="00653FE2" w:rsidRDefault="00C33898" w:rsidP="00C33898">
      <w:pPr>
        <w:pStyle w:val="B1"/>
      </w:pPr>
      <w:r w:rsidRPr="00653FE2">
        <w:tab/>
        <w:t>This error is returned only if not even a subset of the requested bearer service group has been subscribed to;</w:t>
      </w:r>
    </w:p>
    <w:p w14:paraId="353208FB" w14:textId="77777777" w:rsidR="00C33898" w:rsidRPr="00653FE2" w:rsidRDefault="00C33898" w:rsidP="00C33898">
      <w:pPr>
        <w:pStyle w:val="B1"/>
      </w:pPr>
      <w:r w:rsidRPr="00653FE2">
        <w:t>-</w:t>
      </w:r>
      <w:r w:rsidRPr="00653FE2">
        <w:tab/>
        <w:t>Teleservice not provisioned;</w:t>
      </w:r>
    </w:p>
    <w:p w14:paraId="5B8F4C84" w14:textId="77777777" w:rsidR="00C33898" w:rsidRPr="00653FE2" w:rsidRDefault="00C33898" w:rsidP="00C33898">
      <w:pPr>
        <w:pStyle w:val="B1"/>
      </w:pPr>
      <w:r w:rsidRPr="00653FE2">
        <w:tab/>
        <w:t>This error is returned only if not even a subset of the requested teleservice group has been subscribed to;</w:t>
      </w:r>
    </w:p>
    <w:p w14:paraId="23773ACC" w14:textId="77777777" w:rsidR="00C33898" w:rsidRPr="00653FE2" w:rsidRDefault="00C33898" w:rsidP="00C33898">
      <w:pPr>
        <w:pStyle w:val="B1"/>
      </w:pPr>
      <w:r w:rsidRPr="00653FE2">
        <w:t>-</w:t>
      </w:r>
      <w:r w:rsidRPr="00653FE2">
        <w:tab/>
        <w:t>Call Barred;</w:t>
      </w:r>
    </w:p>
    <w:p w14:paraId="30176B98" w14:textId="77777777" w:rsidR="00C33898" w:rsidRPr="00653FE2" w:rsidRDefault="00C33898" w:rsidP="00C33898">
      <w:pPr>
        <w:pStyle w:val="B1"/>
      </w:pPr>
      <w:r w:rsidRPr="00653FE2">
        <w:t>-</w:t>
      </w:r>
      <w:r w:rsidRPr="00653FE2">
        <w:tab/>
        <w:t>Illegal SS operation;</w:t>
      </w:r>
    </w:p>
    <w:p w14:paraId="0D8764A3" w14:textId="77777777" w:rsidR="00C33898" w:rsidRPr="00653FE2" w:rsidRDefault="00C33898" w:rsidP="00C33898">
      <w:pPr>
        <w:pStyle w:val="B1"/>
      </w:pPr>
      <w:r w:rsidRPr="00653FE2">
        <w:t>-</w:t>
      </w:r>
      <w:r w:rsidRPr="00653FE2">
        <w:tab/>
        <w:t>SS error status.</w:t>
      </w:r>
    </w:p>
    <w:p w14:paraId="1E2C8075" w14:textId="77777777" w:rsidR="00C33898" w:rsidRPr="00653FE2" w:rsidRDefault="00C33898" w:rsidP="00C33898">
      <w:pPr>
        <w:rPr>
          <w:b/>
        </w:rPr>
      </w:pPr>
      <w:r w:rsidRPr="00653FE2">
        <w:rPr>
          <w:u w:val="single"/>
        </w:rPr>
        <w:t>Provider error</w:t>
      </w:r>
    </w:p>
    <w:p w14:paraId="2C48C7AC" w14:textId="77777777" w:rsidR="00C33898" w:rsidRPr="00653FE2" w:rsidRDefault="00C33898" w:rsidP="00C33898">
      <w:r w:rsidRPr="00653FE2">
        <w:t>See clause 7.6.1 for the use of this parameter.</w:t>
      </w:r>
    </w:p>
    <w:p w14:paraId="7F20C9AD" w14:textId="77777777" w:rsidR="00C33898" w:rsidRPr="00653FE2" w:rsidRDefault="00C33898" w:rsidP="00C33898">
      <w:pPr>
        <w:pStyle w:val="Heading2"/>
        <w:keepNext w:val="0"/>
        <w:keepLines w:val="0"/>
      </w:pPr>
      <w:bookmarkStart w:id="2286" w:name="_Toc11331902"/>
      <w:bookmarkStart w:id="2287" w:name="_Toc36553985"/>
      <w:bookmarkStart w:id="2288" w:name="_Toc75885986"/>
      <w:r w:rsidRPr="00653FE2">
        <w:t>11.3</w:t>
      </w:r>
      <w:r w:rsidRPr="00653FE2">
        <w:tab/>
        <w:t>MAP_ACTIVATE_SS service</w:t>
      </w:r>
      <w:bookmarkEnd w:id="2286"/>
      <w:bookmarkEnd w:id="2287"/>
      <w:bookmarkEnd w:id="2288"/>
    </w:p>
    <w:p w14:paraId="27E5FAE5" w14:textId="77777777" w:rsidR="00C33898" w:rsidRPr="00653FE2" w:rsidRDefault="00C33898" w:rsidP="00C33898">
      <w:pPr>
        <w:pStyle w:val="Heading3"/>
        <w:keepNext w:val="0"/>
        <w:keepLines w:val="0"/>
      </w:pPr>
      <w:bookmarkStart w:id="2289" w:name="_Toc11331903"/>
      <w:bookmarkStart w:id="2290" w:name="_Toc36553986"/>
      <w:bookmarkStart w:id="2291" w:name="_Toc75885987"/>
      <w:r w:rsidRPr="00653FE2">
        <w:t>11.3.1</w:t>
      </w:r>
      <w:r w:rsidRPr="00653FE2">
        <w:tab/>
        <w:t>Definition</w:t>
      </w:r>
      <w:bookmarkEnd w:id="2289"/>
      <w:bookmarkEnd w:id="2290"/>
      <w:bookmarkEnd w:id="2291"/>
    </w:p>
    <w:p w14:paraId="3CD6DF36" w14:textId="77777777" w:rsidR="00C33898" w:rsidRPr="00653FE2" w:rsidRDefault="00C33898" w:rsidP="00C33898">
      <w:r w:rsidRPr="00653FE2">
        <w:t>This service is used between the MSC and the VLR and between the VLR and the HLR to activate a supplementary service. The VLR will relay the message to the HLR.</w:t>
      </w:r>
    </w:p>
    <w:p w14:paraId="1A3DE10D" w14:textId="77777777" w:rsidR="00C33898" w:rsidRPr="00653FE2" w:rsidRDefault="00C33898" w:rsidP="00C33898">
      <w:r w:rsidRPr="00653FE2">
        <w:t>The service is a confirmed service and uses the service primitives shown in table 11.3/1.</w:t>
      </w:r>
    </w:p>
    <w:p w14:paraId="52EF7FAC" w14:textId="77777777" w:rsidR="00C33898" w:rsidRPr="00653FE2" w:rsidRDefault="00C33898" w:rsidP="00C33898">
      <w:pPr>
        <w:pStyle w:val="Heading3"/>
        <w:keepNext w:val="0"/>
        <w:keepLines w:val="0"/>
      </w:pPr>
      <w:bookmarkStart w:id="2292" w:name="_Toc11331904"/>
      <w:bookmarkStart w:id="2293" w:name="_Toc36553987"/>
      <w:bookmarkStart w:id="2294" w:name="_Toc75885988"/>
      <w:r w:rsidRPr="00653FE2">
        <w:t>11.3.2</w:t>
      </w:r>
      <w:r w:rsidRPr="00653FE2">
        <w:tab/>
        <w:t>Service primitives</w:t>
      </w:r>
      <w:bookmarkEnd w:id="2292"/>
      <w:bookmarkEnd w:id="2293"/>
      <w:bookmarkEnd w:id="2294"/>
    </w:p>
    <w:p w14:paraId="4901BC0E" w14:textId="77777777" w:rsidR="00C33898" w:rsidRPr="00653FE2" w:rsidRDefault="00C33898" w:rsidP="00C33898">
      <w:pPr>
        <w:pStyle w:val="TH"/>
        <w:keepNext w:val="0"/>
        <w:keepLines w:val="0"/>
      </w:pPr>
      <w:r w:rsidRPr="00653FE2">
        <w:t>Table 11.3/1: MAP_ACTIVATE_SS parameters</w:t>
      </w:r>
    </w:p>
    <w:tbl>
      <w:tblPr>
        <w:tblW w:w="0" w:type="auto"/>
        <w:jc w:val="center"/>
        <w:tblLayout w:type="fixed"/>
        <w:tblCellMar>
          <w:left w:w="28" w:type="dxa"/>
          <w:right w:w="28" w:type="dxa"/>
        </w:tblCellMar>
        <w:tblLook w:val="0000" w:firstRow="0" w:lastRow="0" w:firstColumn="0" w:lastColumn="0" w:noHBand="0" w:noVBand="0"/>
      </w:tblPr>
      <w:tblGrid>
        <w:gridCol w:w="2352"/>
        <w:gridCol w:w="1044"/>
        <w:gridCol w:w="1164"/>
        <w:gridCol w:w="1188"/>
        <w:gridCol w:w="1008"/>
      </w:tblGrid>
      <w:tr w:rsidR="00C33898" w:rsidRPr="00653FE2" w14:paraId="36F4BC5F" w14:textId="77777777" w:rsidTr="005B43C7">
        <w:trPr>
          <w:jc w:val="center"/>
        </w:trPr>
        <w:tc>
          <w:tcPr>
            <w:tcW w:w="2352" w:type="dxa"/>
            <w:tcBorders>
              <w:top w:val="single" w:sz="6" w:space="0" w:color="000000"/>
              <w:left w:val="single" w:sz="6" w:space="0" w:color="auto"/>
              <w:bottom w:val="single" w:sz="6" w:space="0" w:color="000000"/>
              <w:right w:val="single" w:sz="6" w:space="0" w:color="auto"/>
            </w:tcBorders>
          </w:tcPr>
          <w:p w14:paraId="6298455E" w14:textId="77777777" w:rsidR="00C33898" w:rsidRPr="00653FE2" w:rsidRDefault="00C33898" w:rsidP="005B43C7">
            <w:pPr>
              <w:pStyle w:val="TAH"/>
              <w:keepNext w:val="0"/>
              <w:keepLines w:val="0"/>
            </w:pPr>
            <w:r w:rsidRPr="00653FE2">
              <w:t>Parameter name</w:t>
            </w:r>
          </w:p>
        </w:tc>
        <w:tc>
          <w:tcPr>
            <w:tcW w:w="1044" w:type="dxa"/>
            <w:tcBorders>
              <w:top w:val="single" w:sz="6" w:space="0" w:color="000000"/>
              <w:bottom w:val="single" w:sz="6" w:space="0" w:color="000000"/>
              <w:right w:val="single" w:sz="6" w:space="0" w:color="auto"/>
            </w:tcBorders>
          </w:tcPr>
          <w:p w14:paraId="06AA10A7" w14:textId="77777777" w:rsidR="00C33898" w:rsidRPr="00653FE2" w:rsidRDefault="00C33898" w:rsidP="005B43C7">
            <w:pPr>
              <w:pStyle w:val="TAH"/>
              <w:keepNext w:val="0"/>
              <w:keepLines w:val="0"/>
            </w:pPr>
            <w:r w:rsidRPr="00653FE2">
              <w:t>Request</w:t>
            </w:r>
          </w:p>
        </w:tc>
        <w:tc>
          <w:tcPr>
            <w:tcW w:w="1164" w:type="dxa"/>
            <w:tcBorders>
              <w:top w:val="single" w:sz="6" w:space="0" w:color="000000"/>
              <w:bottom w:val="single" w:sz="6" w:space="0" w:color="000000"/>
              <w:right w:val="single" w:sz="6" w:space="0" w:color="auto"/>
            </w:tcBorders>
          </w:tcPr>
          <w:p w14:paraId="454D808E" w14:textId="77777777" w:rsidR="00C33898" w:rsidRPr="00653FE2" w:rsidRDefault="00C33898" w:rsidP="005B43C7">
            <w:pPr>
              <w:pStyle w:val="TAH"/>
              <w:keepNext w:val="0"/>
              <w:keepLines w:val="0"/>
            </w:pPr>
            <w:r w:rsidRPr="00653FE2">
              <w:t>Indication</w:t>
            </w:r>
          </w:p>
        </w:tc>
        <w:tc>
          <w:tcPr>
            <w:tcW w:w="1188" w:type="dxa"/>
            <w:tcBorders>
              <w:top w:val="single" w:sz="6" w:space="0" w:color="000000"/>
              <w:bottom w:val="single" w:sz="6" w:space="0" w:color="000000"/>
              <w:right w:val="single" w:sz="6" w:space="0" w:color="auto"/>
            </w:tcBorders>
          </w:tcPr>
          <w:p w14:paraId="49498FAB" w14:textId="77777777" w:rsidR="00C33898" w:rsidRPr="00653FE2" w:rsidRDefault="00C33898" w:rsidP="005B43C7">
            <w:pPr>
              <w:pStyle w:val="TAH"/>
              <w:keepNext w:val="0"/>
              <w:keepLines w:val="0"/>
            </w:pPr>
            <w:r w:rsidRPr="00653FE2">
              <w:t>Response</w:t>
            </w:r>
          </w:p>
        </w:tc>
        <w:tc>
          <w:tcPr>
            <w:tcW w:w="1008" w:type="dxa"/>
            <w:tcBorders>
              <w:top w:val="single" w:sz="6" w:space="0" w:color="000000"/>
              <w:bottom w:val="single" w:sz="6" w:space="0" w:color="000000"/>
              <w:right w:val="single" w:sz="6" w:space="0" w:color="auto"/>
            </w:tcBorders>
          </w:tcPr>
          <w:p w14:paraId="261962EC" w14:textId="77777777" w:rsidR="00C33898" w:rsidRPr="00653FE2" w:rsidRDefault="00C33898" w:rsidP="005B43C7">
            <w:pPr>
              <w:pStyle w:val="TAH"/>
              <w:keepNext w:val="0"/>
              <w:keepLines w:val="0"/>
            </w:pPr>
            <w:r w:rsidRPr="00653FE2">
              <w:t>Confirm</w:t>
            </w:r>
          </w:p>
        </w:tc>
      </w:tr>
      <w:tr w:rsidR="00C33898" w:rsidRPr="00653FE2" w14:paraId="697183F6"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Borders>
              <w:top w:val="nil"/>
            </w:tcBorders>
          </w:tcPr>
          <w:p w14:paraId="65EB4AAC" w14:textId="77777777" w:rsidR="00C33898" w:rsidRPr="00653FE2" w:rsidRDefault="00C33898" w:rsidP="005B43C7">
            <w:pPr>
              <w:pStyle w:val="TAL"/>
              <w:keepNext w:val="0"/>
              <w:keepLines w:val="0"/>
            </w:pPr>
            <w:r w:rsidRPr="00653FE2">
              <w:t>Invoke id</w:t>
            </w:r>
          </w:p>
        </w:tc>
        <w:tc>
          <w:tcPr>
            <w:tcW w:w="1044" w:type="dxa"/>
            <w:tcBorders>
              <w:top w:val="nil"/>
            </w:tcBorders>
          </w:tcPr>
          <w:p w14:paraId="0E9C913D" w14:textId="77777777" w:rsidR="00C33898" w:rsidRPr="00653FE2" w:rsidRDefault="00C33898" w:rsidP="005B43C7">
            <w:pPr>
              <w:pStyle w:val="TAC"/>
              <w:keepNext w:val="0"/>
              <w:keepLines w:val="0"/>
            </w:pPr>
            <w:r w:rsidRPr="00653FE2">
              <w:t>M</w:t>
            </w:r>
          </w:p>
        </w:tc>
        <w:tc>
          <w:tcPr>
            <w:tcW w:w="1164" w:type="dxa"/>
            <w:tcBorders>
              <w:top w:val="nil"/>
            </w:tcBorders>
          </w:tcPr>
          <w:p w14:paraId="277C8217" w14:textId="77777777" w:rsidR="00C33898" w:rsidRPr="00653FE2" w:rsidRDefault="00C33898" w:rsidP="005B43C7">
            <w:pPr>
              <w:pStyle w:val="TAC"/>
              <w:keepNext w:val="0"/>
              <w:keepLines w:val="0"/>
            </w:pPr>
            <w:r w:rsidRPr="00653FE2">
              <w:t>M(=)</w:t>
            </w:r>
          </w:p>
        </w:tc>
        <w:tc>
          <w:tcPr>
            <w:tcW w:w="1188" w:type="dxa"/>
            <w:tcBorders>
              <w:top w:val="nil"/>
            </w:tcBorders>
          </w:tcPr>
          <w:p w14:paraId="6E977748" w14:textId="77777777" w:rsidR="00C33898" w:rsidRPr="00653FE2" w:rsidRDefault="00C33898" w:rsidP="005B43C7">
            <w:pPr>
              <w:pStyle w:val="TAC"/>
              <w:keepNext w:val="0"/>
              <w:keepLines w:val="0"/>
            </w:pPr>
            <w:r w:rsidRPr="00653FE2">
              <w:t>M(=)</w:t>
            </w:r>
          </w:p>
        </w:tc>
        <w:tc>
          <w:tcPr>
            <w:tcW w:w="1008" w:type="dxa"/>
            <w:tcBorders>
              <w:top w:val="nil"/>
            </w:tcBorders>
          </w:tcPr>
          <w:p w14:paraId="43C7F792" w14:textId="77777777" w:rsidR="00C33898" w:rsidRPr="00653FE2" w:rsidRDefault="00C33898" w:rsidP="005B43C7">
            <w:pPr>
              <w:pStyle w:val="TAC"/>
              <w:keepNext w:val="0"/>
              <w:keepLines w:val="0"/>
            </w:pPr>
            <w:r w:rsidRPr="00653FE2">
              <w:t>M(=)</w:t>
            </w:r>
          </w:p>
        </w:tc>
      </w:tr>
      <w:tr w:rsidR="00C33898" w:rsidRPr="00653FE2" w14:paraId="14D07869"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42E07219" w14:textId="77777777" w:rsidR="00C33898" w:rsidRPr="00653FE2" w:rsidRDefault="00C33898" w:rsidP="005B43C7">
            <w:pPr>
              <w:pStyle w:val="TAL"/>
              <w:keepNext w:val="0"/>
              <w:keepLines w:val="0"/>
            </w:pPr>
            <w:r w:rsidRPr="00653FE2">
              <w:t>SS-Code</w:t>
            </w:r>
          </w:p>
        </w:tc>
        <w:tc>
          <w:tcPr>
            <w:tcW w:w="1044" w:type="dxa"/>
          </w:tcPr>
          <w:p w14:paraId="3785FAFB" w14:textId="77777777" w:rsidR="00C33898" w:rsidRPr="00653FE2" w:rsidRDefault="00C33898" w:rsidP="005B43C7">
            <w:pPr>
              <w:pStyle w:val="TAC"/>
              <w:keepNext w:val="0"/>
              <w:keepLines w:val="0"/>
            </w:pPr>
            <w:r w:rsidRPr="00653FE2">
              <w:t>M</w:t>
            </w:r>
          </w:p>
        </w:tc>
        <w:tc>
          <w:tcPr>
            <w:tcW w:w="1164" w:type="dxa"/>
          </w:tcPr>
          <w:p w14:paraId="29FA371E" w14:textId="77777777" w:rsidR="00C33898" w:rsidRPr="00653FE2" w:rsidRDefault="00C33898" w:rsidP="005B43C7">
            <w:pPr>
              <w:pStyle w:val="TAC"/>
              <w:keepNext w:val="0"/>
              <w:keepLines w:val="0"/>
            </w:pPr>
            <w:r w:rsidRPr="00653FE2">
              <w:t>M(=)</w:t>
            </w:r>
          </w:p>
        </w:tc>
        <w:tc>
          <w:tcPr>
            <w:tcW w:w="1188" w:type="dxa"/>
          </w:tcPr>
          <w:p w14:paraId="7F213BC2" w14:textId="77777777" w:rsidR="00C33898" w:rsidRPr="00653FE2" w:rsidRDefault="00C33898" w:rsidP="005B43C7">
            <w:pPr>
              <w:pStyle w:val="TAC"/>
              <w:keepNext w:val="0"/>
              <w:keepLines w:val="0"/>
            </w:pPr>
          </w:p>
        </w:tc>
        <w:tc>
          <w:tcPr>
            <w:tcW w:w="1008" w:type="dxa"/>
          </w:tcPr>
          <w:p w14:paraId="38FE74B8" w14:textId="77777777" w:rsidR="00C33898" w:rsidRPr="00653FE2" w:rsidRDefault="00C33898" w:rsidP="005B43C7">
            <w:pPr>
              <w:pStyle w:val="TAC"/>
              <w:keepNext w:val="0"/>
              <w:keepLines w:val="0"/>
            </w:pPr>
          </w:p>
        </w:tc>
      </w:tr>
      <w:tr w:rsidR="00C33898" w:rsidRPr="00653FE2" w14:paraId="026A073E"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1CA80526" w14:textId="77777777" w:rsidR="00C33898" w:rsidRPr="00653FE2" w:rsidRDefault="00C33898" w:rsidP="005B43C7">
            <w:pPr>
              <w:pStyle w:val="TAL"/>
              <w:keepNext w:val="0"/>
              <w:keepLines w:val="0"/>
            </w:pPr>
            <w:r w:rsidRPr="00653FE2">
              <w:t>Long FTN Supported</w:t>
            </w:r>
          </w:p>
        </w:tc>
        <w:tc>
          <w:tcPr>
            <w:tcW w:w="1044" w:type="dxa"/>
          </w:tcPr>
          <w:p w14:paraId="74DA54B3" w14:textId="77777777" w:rsidR="00C33898" w:rsidRPr="00653FE2" w:rsidRDefault="00C33898" w:rsidP="005B43C7">
            <w:pPr>
              <w:pStyle w:val="TAC"/>
              <w:keepNext w:val="0"/>
              <w:keepLines w:val="0"/>
            </w:pPr>
            <w:r w:rsidRPr="00653FE2">
              <w:t>C</w:t>
            </w:r>
          </w:p>
        </w:tc>
        <w:tc>
          <w:tcPr>
            <w:tcW w:w="1164" w:type="dxa"/>
          </w:tcPr>
          <w:p w14:paraId="76F04552" w14:textId="77777777" w:rsidR="00C33898" w:rsidRPr="00653FE2" w:rsidRDefault="00C33898" w:rsidP="005B43C7">
            <w:pPr>
              <w:pStyle w:val="TAC"/>
              <w:keepNext w:val="0"/>
              <w:keepLines w:val="0"/>
            </w:pPr>
            <w:r w:rsidRPr="00653FE2">
              <w:t>C(=)</w:t>
            </w:r>
          </w:p>
        </w:tc>
        <w:tc>
          <w:tcPr>
            <w:tcW w:w="1188" w:type="dxa"/>
          </w:tcPr>
          <w:p w14:paraId="7AA04303" w14:textId="77777777" w:rsidR="00C33898" w:rsidRPr="00653FE2" w:rsidRDefault="00C33898" w:rsidP="005B43C7">
            <w:pPr>
              <w:pStyle w:val="TAC"/>
              <w:keepNext w:val="0"/>
              <w:keepLines w:val="0"/>
            </w:pPr>
          </w:p>
        </w:tc>
        <w:tc>
          <w:tcPr>
            <w:tcW w:w="1008" w:type="dxa"/>
          </w:tcPr>
          <w:p w14:paraId="7137BD67" w14:textId="77777777" w:rsidR="00C33898" w:rsidRPr="00653FE2" w:rsidRDefault="00C33898" w:rsidP="005B43C7">
            <w:pPr>
              <w:pStyle w:val="TAC"/>
              <w:keepNext w:val="0"/>
              <w:keepLines w:val="0"/>
            </w:pPr>
          </w:p>
        </w:tc>
      </w:tr>
      <w:tr w:rsidR="00C33898" w:rsidRPr="00653FE2" w14:paraId="4CEACCF7"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38A47B83" w14:textId="77777777" w:rsidR="00C33898" w:rsidRPr="00653FE2" w:rsidRDefault="00C33898" w:rsidP="005B43C7">
            <w:pPr>
              <w:pStyle w:val="TAL"/>
              <w:keepNext w:val="0"/>
              <w:keepLines w:val="0"/>
            </w:pPr>
            <w:r w:rsidRPr="00653FE2">
              <w:t>Basic service</w:t>
            </w:r>
          </w:p>
        </w:tc>
        <w:tc>
          <w:tcPr>
            <w:tcW w:w="1044" w:type="dxa"/>
          </w:tcPr>
          <w:p w14:paraId="19232DF5" w14:textId="77777777" w:rsidR="00C33898" w:rsidRPr="00653FE2" w:rsidRDefault="00C33898" w:rsidP="005B43C7">
            <w:pPr>
              <w:pStyle w:val="TAC"/>
              <w:keepNext w:val="0"/>
              <w:keepLines w:val="0"/>
            </w:pPr>
            <w:r w:rsidRPr="00653FE2">
              <w:t>C</w:t>
            </w:r>
          </w:p>
        </w:tc>
        <w:tc>
          <w:tcPr>
            <w:tcW w:w="1164" w:type="dxa"/>
          </w:tcPr>
          <w:p w14:paraId="75A6C08E" w14:textId="77777777" w:rsidR="00C33898" w:rsidRPr="00653FE2" w:rsidRDefault="00C33898" w:rsidP="005B43C7">
            <w:pPr>
              <w:pStyle w:val="TAC"/>
              <w:keepNext w:val="0"/>
              <w:keepLines w:val="0"/>
            </w:pPr>
            <w:r w:rsidRPr="00653FE2">
              <w:t>C(=)</w:t>
            </w:r>
          </w:p>
        </w:tc>
        <w:tc>
          <w:tcPr>
            <w:tcW w:w="1188" w:type="dxa"/>
          </w:tcPr>
          <w:p w14:paraId="1935FC67" w14:textId="77777777" w:rsidR="00C33898" w:rsidRPr="00653FE2" w:rsidRDefault="00C33898" w:rsidP="005B43C7">
            <w:pPr>
              <w:pStyle w:val="TAC"/>
              <w:keepNext w:val="0"/>
              <w:keepLines w:val="0"/>
            </w:pPr>
          </w:p>
        </w:tc>
        <w:tc>
          <w:tcPr>
            <w:tcW w:w="1008" w:type="dxa"/>
          </w:tcPr>
          <w:p w14:paraId="4720B5C9" w14:textId="77777777" w:rsidR="00C33898" w:rsidRPr="00653FE2" w:rsidRDefault="00C33898" w:rsidP="005B43C7">
            <w:pPr>
              <w:pStyle w:val="TAC"/>
              <w:keepNext w:val="0"/>
              <w:keepLines w:val="0"/>
            </w:pPr>
          </w:p>
        </w:tc>
      </w:tr>
      <w:tr w:rsidR="00C33898" w:rsidRPr="00653FE2" w14:paraId="5EB96194"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66C5FD9D" w14:textId="77777777" w:rsidR="00C33898" w:rsidRPr="00653FE2" w:rsidRDefault="00C33898" w:rsidP="005B43C7">
            <w:pPr>
              <w:pStyle w:val="TAL"/>
              <w:keepNext w:val="0"/>
              <w:keepLines w:val="0"/>
            </w:pPr>
            <w:r w:rsidRPr="00653FE2">
              <w:t>Forwarding information</w:t>
            </w:r>
          </w:p>
        </w:tc>
        <w:tc>
          <w:tcPr>
            <w:tcW w:w="1044" w:type="dxa"/>
          </w:tcPr>
          <w:p w14:paraId="549F60BA" w14:textId="77777777" w:rsidR="00C33898" w:rsidRPr="00653FE2" w:rsidRDefault="00C33898" w:rsidP="005B43C7">
            <w:pPr>
              <w:pStyle w:val="TAC"/>
              <w:keepNext w:val="0"/>
              <w:keepLines w:val="0"/>
            </w:pPr>
          </w:p>
        </w:tc>
        <w:tc>
          <w:tcPr>
            <w:tcW w:w="1164" w:type="dxa"/>
          </w:tcPr>
          <w:p w14:paraId="014EA09B" w14:textId="77777777" w:rsidR="00C33898" w:rsidRPr="00653FE2" w:rsidRDefault="00C33898" w:rsidP="005B43C7">
            <w:pPr>
              <w:pStyle w:val="TAC"/>
              <w:keepNext w:val="0"/>
              <w:keepLines w:val="0"/>
            </w:pPr>
          </w:p>
        </w:tc>
        <w:tc>
          <w:tcPr>
            <w:tcW w:w="1188" w:type="dxa"/>
          </w:tcPr>
          <w:p w14:paraId="40741667" w14:textId="77777777" w:rsidR="00C33898" w:rsidRPr="00653FE2" w:rsidRDefault="00C33898" w:rsidP="005B43C7">
            <w:pPr>
              <w:pStyle w:val="TAC"/>
              <w:keepNext w:val="0"/>
              <w:keepLines w:val="0"/>
            </w:pPr>
            <w:r w:rsidRPr="00653FE2">
              <w:t>C</w:t>
            </w:r>
          </w:p>
        </w:tc>
        <w:tc>
          <w:tcPr>
            <w:tcW w:w="1008" w:type="dxa"/>
          </w:tcPr>
          <w:p w14:paraId="408C3AD2" w14:textId="77777777" w:rsidR="00C33898" w:rsidRPr="00653FE2" w:rsidRDefault="00C33898" w:rsidP="005B43C7">
            <w:pPr>
              <w:pStyle w:val="TAC"/>
              <w:keepNext w:val="0"/>
              <w:keepLines w:val="0"/>
            </w:pPr>
            <w:r w:rsidRPr="00653FE2">
              <w:t>C(=)</w:t>
            </w:r>
          </w:p>
        </w:tc>
      </w:tr>
      <w:tr w:rsidR="00C33898" w:rsidRPr="00653FE2" w14:paraId="05AC1A38"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08E15C10" w14:textId="77777777" w:rsidR="00C33898" w:rsidRPr="00653FE2" w:rsidRDefault="00C33898" w:rsidP="005B43C7">
            <w:pPr>
              <w:pStyle w:val="TAL"/>
              <w:keepNext w:val="0"/>
              <w:keepLines w:val="0"/>
            </w:pPr>
            <w:r w:rsidRPr="00653FE2">
              <w:t>Call barring information</w:t>
            </w:r>
          </w:p>
        </w:tc>
        <w:tc>
          <w:tcPr>
            <w:tcW w:w="1044" w:type="dxa"/>
          </w:tcPr>
          <w:p w14:paraId="48957780" w14:textId="77777777" w:rsidR="00C33898" w:rsidRPr="00653FE2" w:rsidRDefault="00C33898" w:rsidP="005B43C7">
            <w:pPr>
              <w:pStyle w:val="TAC"/>
              <w:keepNext w:val="0"/>
              <w:keepLines w:val="0"/>
            </w:pPr>
          </w:p>
        </w:tc>
        <w:tc>
          <w:tcPr>
            <w:tcW w:w="1164" w:type="dxa"/>
          </w:tcPr>
          <w:p w14:paraId="2916515A" w14:textId="77777777" w:rsidR="00C33898" w:rsidRPr="00653FE2" w:rsidRDefault="00C33898" w:rsidP="005B43C7">
            <w:pPr>
              <w:pStyle w:val="TAC"/>
              <w:keepNext w:val="0"/>
              <w:keepLines w:val="0"/>
            </w:pPr>
          </w:p>
        </w:tc>
        <w:tc>
          <w:tcPr>
            <w:tcW w:w="1188" w:type="dxa"/>
          </w:tcPr>
          <w:p w14:paraId="583BBA18" w14:textId="77777777" w:rsidR="00C33898" w:rsidRPr="00653FE2" w:rsidRDefault="00C33898" w:rsidP="005B43C7">
            <w:pPr>
              <w:pStyle w:val="TAC"/>
              <w:keepNext w:val="0"/>
              <w:keepLines w:val="0"/>
            </w:pPr>
            <w:r w:rsidRPr="00653FE2">
              <w:t>C</w:t>
            </w:r>
          </w:p>
        </w:tc>
        <w:tc>
          <w:tcPr>
            <w:tcW w:w="1008" w:type="dxa"/>
          </w:tcPr>
          <w:p w14:paraId="065F00BE" w14:textId="77777777" w:rsidR="00C33898" w:rsidRPr="00653FE2" w:rsidRDefault="00C33898" w:rsidP="005B43C7">
            <w:pPr>
              <w:pStyle w:val="TAC"/>
              <w:keepNext w:val="0"/>
              <w:keepLines w:val="0"/>
            </w:pPr>
            <w:r w:rsidRPr="00653FE2">
              <w:t>C(=)</w:t>
            </w:r>
          </w:p>
        </w:tc>
      </w:tr>
      <w:tr w:rsidR="00C33898" w:rsidRPr="00653FE2" w14:paraId="6C871AED"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36769BBA" w14:textId="77777777" w:rsidR="00C33898" w:rsidRPr="00653FE2" w:rsidRDefault="00C33898" w:rsidP="005B43C7">
            <w:pPr>
              <w:pStyle w:val="TAL"/>
              <w:keepNext w:val="0"/>
              <w:keepLines w:val="0"/>
            </w:pPr>
            <w:r w:rsidRPr="00653FE2">
              <w:t>SS-Data</w:t>
            </w:r>
          </w:p>
        </w:tc>
        <w:tc>
          <w:tcPr>
            <w:tcW w:w="1044" w:type="dxa"/>
          </w:tcPr>
          <w:p w14:paraId="7F41100C" w14:textId="77777777" w:rsidR="00C33898" w:rsidRPr="00653FE2" w:rsidRDefault="00C33898" w:rsidP="005B43C7">
            <w:pPr>
              <w:pStyle w:val="TAC"/>
              <w:keepNext w:val="0"/>
              <w:keepLines w:val="0"/>
            </w:pPr>
          </w:p>
        </w:tc>
        <w:tc>
          <w:tcPr>
            <w:tcW w:w="1164" w:type="dxa"/>
          </w:tcPr>
          <w:p w14:paraId="7E11A89F" w14:textId="77777777" w:rsidR="00C33898" w:rsidRPr="00653FE2" w:rsidRDefault="00C33898" w:rsidP="005B43C7">
            <w:pPr>
              <w:pStyle w:val="TAC"/>
              <w:keepNext w:val="0"/>
              <w:keepLines w:val="0"/>
            </w:pPr>
          </w:p>
        </w:tc>
        <w:tc>
          <w:tcPr>
            <w:tcW w:w="1188" w:type="dxa"/>
          </w:tcPr>
          <w:p w14:paraId="067EDD2B" w14:textId="77777777" w:rsidR="00C33898" w:rsidRPr="00653FE2" w:rsidRDefault="00C33898" w:rsidP="005B43C7">
            <w:pPr>
              <w:pStyle w:val="TAC"/>
              <w:keepNext w:val="0"/>
              <w:keepLines w:val="0"/>
            </w:pPr>
            <w:r w:rsidRPr="00653FE2">
              <w:t>C</w:t>
            </w:r>
          </w:p>
        </w:tc>
        <w:tc>
          <w:tcPr>
            <w:tcW w:w="1008" w:type="dxa"/>
          </w:tcPr>
          <w:p w14:paraId="4BF76268" w14:textId="77777777" w:rsidR="00C33898" w:rsidRPr="00653FE2" w:rsidRDefault="00C33898" w:rsidP="005B43C7">
            <w:pPr>
              <w:pStyle w:val="TAC"/>
              <w:keepNext w:val="0"/>
              <w:keepLines w:val="0"/>
            </w:pPr>
            <w:r w:rsidRPr="00653FE2">
              <w:t>C(=)</w:t>
            </w:r>
          </w:p>
        </w:tc>
      </w:tr>
      <w:tr w:rsidR="00C33898" w:rsidRPr="00653FE2" w14:paraId="46C963D2"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1620EC90" w14:textId="77777777" w:rsidR="00C33898" w:rsidRPr="00653FE2" w:rsidRDefault="00C33898" w:rsidP="005B43C7">
            <w:pPr>
              <w:pStyle w:val="TAL"/>
              <w:keepNext w:val="0"/>
              <w:keepLines w:val="0"/>
            </w:pPr>
            <w:r w:rsidRPr="00653FE2">
              <w:t>User error</w:t>
            </w:r>
          </w:p>
        </w:tc>
        <w:tc>
          <w:tcPr>
            <w:tcW w:w="1044" w:type="dxa"/>
          </w:tcPr>
          <w:p w14:paraId="08200A89" w14:textId="77777777" w:rsidR="00C33898" w:rsidRPr="00653FE2" w:rsidRDefault="00C33898" w:rsidP="005B43C7">
            <w:pPr>
              <w:pStyle w:val="TAC"/>
              <w:keepNext w:val="0"/>
              <w:keepLines w:val="0"/>
            </w:pPr>
          </w:p>
        </w:tc>
        <w:tc>
          <w:tcPr>
            <w:tcW w:w="1164" w:type="dxa"/>
          </w:tcPr>
          <w:p w14:paraId="5040E26A" w14:textId="77777777" w:rsidR="00C33898" w:rsidRPr="00653FE2" w:rsidRDefault="00C33898" w:rsidP="005B43C7">
            <w:pPr>
              <w:pStyle w:val="TAC"/>
              <w:keepNext w:val="0"/>
              <w:keepLines w:val="0"/>
            </w:pPr>
          </w:p>
        </w:tc>
        <w:tc>
          <w:tcPr>
            <w:tcW w:w="1188" w:type="dxa"/>
          </w:tcPr>
          <w:p w14:paraId="643AE2A2" w14:textId="77777777" w:rsidR="00C33898" w:rsidRPr="00653FE2" w:rsidRDefault="00C33898" w:rsidP="005B43C7">
            <w:pPr>
              <w:pStyle w:val="TAC"/>
              <w:keepNext w:val="0"/>
              <w:keepLines w:val="0"/>
            </w:pPr>
            <w:r w:rsidRPr="00653FE2">
              <w:t>C</w:t>
            </w:r>
          </w:p>
        </w:tc>
        <w:tc>
          <w:tcPr>
            <w:tcW w:w="1008" w:type="dxa"/>
          </w:tcPr>
          <w:p w14:paraId="421550CB" w14:textId="77777777" w:rsidR="00C33898" w:rsidRPr="00653FE2" w:rsidRDefault="00C33898" w:rsidP="005B43C7">
            <w:pPr>
              <w:pStyle w:val="TAC"/>
              <w:keepNext w:val="0"/>
              <w:keepLines w:val="0"/>
            </w:pPr>
            <w:r w:rsidRPr="00653FE2">
              <w:t>C(=)</w:t>
            </w:r>
          </w:p>
        </w:tc>
      </w:tr>
      <w:tr w:rsidR="00C33898" w:rsidRPr="00653FE2" w14:paraId="035AE13F"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37075498" w14:textId="77777777" w:rsidR="00C33898" w:rsidRPr="00653FE2" w:rsidRDefault="00C33898" w:rsidP="005B43C7">
            <w:pPr>
              <w:pStyle w:val="TAL"/>
              <w:keepNext w:val="0"/>
              <w:keepLines w:val="0"/>
            </w:pPr>
            <w:r w:rsidRPr="00653FE2">
              <w:t>Provider error</w:t>
            </w:r>
          </w:p>
        </w:tc>
        <w:tc>
          <w:tcPr>
            <w:tcW w:w="1044" w:type="dxa"/>
          </w:tcPr>
          <w:p w14:paraId="2F4514E0" w14:textId="77777777" w:rsidR="00C33898" w:rsidRPr="00653FE2" w:rsidRDefault="00C33898" w:rsidP="005B43C7">
            <w:pPr>
              <w:pStyle w:val="TAC"/>
              <w:keepNext w:val="0"/>
              <w:keepLines w:val="0"/>
            </w:pPr>
          </w:p>
        </w:tc>
        <w:tc>
          <w:tcPr>
            <w:tcW w:w="1164" w:type="dxa"/>
          </w:tcPr>
          <w:p w14:paraId="083E9E0F" w14:textId="77777777" w:rsidR="00C33898" w:rsidRPr="00653FE2" w:rsidRDefault="00C33898" w:rsidP="005B43C7">
            <w:pPr>
              <w:pStyle w:val="TAC"/>
              <w:keepNext w:val="0"/>
              <w:keepLines w:val="0"/>
            </w:pPr>
          </w:p>
        </w:tc>
        <w:tc>
          <w:tcPr>
            <w:tcW w:w="1188" w:type="dxa"/>
          </w:tcPr>
          <w:p w14:paraId="65426044" w14:textId="77777777" w:rsidR="00C33898" w:rsidRPr="00653FE2" w:rsidRDefault="00C33898" w:rsidP="005B43C7">
            <w:pPr>
              <w:pStyle w:val="TAC"/>
              <w:keepNext w:val="0"/>
              <w:keepLines w:val="0"/>
            </w:pPr>
          </w:p>
        </w:tc>
        <w:tc>
          <w:tcPr>
            <w:tcW w:w="1008" w:type="dxa"/>
          </w:tcPr>
          <w:p w14:paraId="3E740119" w14:textId="77777777" w:rsidR="00C33898" w:rsidRPr="00653FE2" w:rsidRDefault="00C33898" w:rsidP="005B43C7">
            <w:pPr>
              <w:pStyle w:val="TAC"/>
              <w:keepNext w:val="0"/>
              <w:keepLines w:val="0"/>
            </w:pPr>
            <w:r w:rsidRPr="00653FE2">
              <w:t>O</w:t>
            </w:r>
          </w:p>
        </w:tc>
      </w:tr>
    </w:tbl>
    <w:p w14:paraId="507FD419" w14:textId="77777777" w:rsidR="00C33898" w:rsidRPr="00653FE2" w:rsidRDefault="00C33898" w:rsidP="00C33898"/>
    <w:p w14:paraId="52F8B559" w14:textId="77777777" w:rsidR="00C33898" w:rsidRPr="00653FE2" w:rsidRDefault="00C33898" w:rsidP="00C33898">
      <w:pPr>
        <w:pStyle w:val="Heading3"/>
        <w:keepNext w:val="0"/>
        <w:keepLines w:val="0"/>
      </w:pPr>
      <w:bookmarkStart w:id="2295" w:name="_Toc11331905"/>
      <w:bookmarkStart w:id="2296" w:name="_Toc36553988"/>
      <w:bookmarkStart w:id="2297" w:name="_Toc75885989"/>
      <w:r w:rsidRPr="00653FE2">
        <w:t>11.3.3</w:t>
      </w:r>
      <w:r w:rsidRPr="00653FE2">
        <w:tab/>
        <w:t>Parameter use</w:t>
      </w:r>
      <w:bookmarkEnd w:id="2295"/>
      <w:bookmarkEnd w:id="2296"/>
      <w:bookmarkEnd w:id="2297"/>
    </w:p>
    <w:p w14:paraId="2A51F13F" w14:textId="77777777" w:rsidR="00C33898" w:rsidRPr="00653FE2" w:rsidRDefault="00C33898" w:rsidP="00C33898">
      <w:pPr>
        <w:rPr>
          <w:b/>
        </w:rPr>
      </w:pPr>
      <w:r w:rsidRPr="00653FE2">
        <w:rPr>
          <w:u w:val="single"/>
        </w:rPr>
        <w:t>Invoke id</w:t>
      </w:r>
    </w:p>
    <w:p w14:paraId="24A0D687" w14:textId="77777777" w:rsidR="00C33898" w:rsidRPr="00653FE2" w:rsidRDefault="00C33898" w:rsidP="00C33898">
      <w:r w:rsidRPr="00653FE2">
        <w:t>See clause 7.6.1 for the use of this parameter.</w:t>
      </w:r>
    </w:p>
    <w:p w14:paraId="4952CE50" w14:textId="77777777" w:rsidR="00C33898" w:rsidRPr="00653FE2" w:rsidRDefault="00C33898" w:rsidP="00C33898">
      <w:pPr>
        <w:rPr>
          <w:b/>
        </w:rPr>
      </w:pPr>
      <w:r w:rsidRPr="00653FE2">
        <w:rPr>
          <w:u w:val="single"/>
        </w:rPr>
        <w:t>SS-Code</w:t>
      </w:r>
    </w:p>
    <w:p w14:paraId="08C1A1AA" w14:textId="77777777" w:rsidR="00C33898" w:rsidRPr="00653FE2" w:rsidRDefault="00C33898" w:rsidP="00C33898">
      <w:r w:rsidRPr="00653FE2">
        <w:t>This parameter indicates the supplementary service which the mobile subscriber wants to activate.</w:t>
      </w:r>
    </w:p>
    <w:p w14:paraId="0763BEFE" w14:textId="77777777" w:rsidR="00C33898" w:rsidRPr="00653FE2" w:rsidRDefault="00C33898" w:rsidP="00C33898">
      <w:pPr>
        <w:rPr>
          <w:b/>
        </w:rPr>
      </w:pPr>
      <w:r w:rsidRPr="00653FE2">
        <w:rPr>
          <w:u w:val="single"/>
        </w:rPr>
        <w:t>Basic service</w:t>
      </w:r>
    </w:p>
    <w:p w14:paraId="18A2CDA6" w14:textId="77777777" w:rsidR="00C33898" w:rsidRPr="00653FE2" w:rsidRDefault="00C33898" w:rsidP="00C33898">
      <w:r w:rsidRPr="00653FE2">
        <w:lastRenderedPageBreak/>
        <w:t>This parameter indicates for which basic service groups the requested supplementary service(s) should be activated. If it is not included, the activation request applies to all basic services.</w:t>
      </w:r>
    </w:p>
    <w:p w14:paraId="38B815B3" w14:textId="77777777" w:rsidR="00C33898" w:rsidRPr="00653FE2" w:rsidRDefault="00C33898" w:rsidP="00C33898">
      <w:pPr>
        <w:rPr>
          <w:b/>
          <w:u w:val="single"/>
        </w:rPr>
      </w:pPr>
      <w:r w:rsidRPr="00653FE2">
        <w:rPr>
          <w:u w:val="single"/>
        </w:rPr>
        <w:t>Forwarding information</w:t>
      </w:r>
    </w:p>
    <w:p w14:paraId="092536F1" w14:textId="77777777" w:rsidR="00C33898" w:rsidRPr="00653FE2" w:rsidRDefault="00C33898" w:rsidP="00C33898">
      <w:r w:rsidRPr="00653FE2">
        <w:t>This parameter is returned by the responder at successful outcome of the service, if the activation request concerned Call Forwarding.</w:t>
      </w:r>
    </w:p>
    <w:p w14:paraId="73B976E4" w14:textId="77777777" w:rsidR="00C33898" w:rsidRPr="00653FE2" w:rsidRDefault="00C33898" w:rsidP="00C33898">
      <w:r w:rsidRPr="00653FE2">
        <w:rPr>
          <w:u w:val="single"/>
        </w:rPr>
        <w:t>Long FTN Supported</w:t>
      </w:r>
    </w:p>
    <w:p w14:paraId="2D1303A3" w14:textId="77777777" w:rsidR="00C33898" w:rsidRPr="00653FE2" w:rsidRDefault="00C33898" w:rsidP="00C33898">
      <w:r w:rsidRPr="00653FE2">
        <w:t>This parameter indicates that the mobile station supports Long Forwarded-to Numbers.</w:t>
      </w:r>
    </w:p>
    <w:p w14:paraId="4D7F52F7" w14:textId="77777777" w:rsidR="00C33898" w:rsidRPr="00653FE2" w:rsidRDefault="00C33898" w:rsidP="00C33898">
      <w:pPr>
        <w:rPr>
          <w:b/>
          <w:u w:val="single"/>
        </w:rPr>
      </w:pPr>
      <w:r w:rsidRPr="00653FE2">
        <w:rPr>
          <w:u w:val="single"/>
        </w:rPr>
        <w:t>Call barring information</w:t>
      </w:r>
    </w:p>
    <w:p w14:paraId="289EA3E6" w14:textId="77777777" w:rsidR="00C33898" w:rsidRPr="00653FE2" w:rsidRDefault="00C33898" w:rsidP="00C33898">
      <w:r w:rsidRPr="00653FE2">
        <w:t>This parameter is returned by the responder at successful outcome of the service, if the activation request concerned Call Barring.</w:t>
      </w:r>
    </w:p>
    <w:p w14:paraId="6902840C" w14:textId="77777777" w:rsidR="00C33898" w:rsidRPr="00653FE2" w:rsidRDefault="00C33898" w:rsidP="00C33898">
      <w:pPr>
        <w:rPr>
          <w:b/>
        </w:rPr>
      </w:pPr>
      <w:r w:rsidRPr="00653FE2">
        <w:rPr>
          <w:u w:val="single"/>
        </w:rPr>
        <w:t>SS-Data</w:t>
      </w:r>
    </w:p>
    <w:p w14:paraId="2090A3DE" w14:textId="77777777" w:rsidR="00C33898" w:rsidRPr="00653FE2" w:rsidRDefault="00C33898" w:rsidP="00C33898">
      <w:r w:rsidRPr="00653FE2">
        <w:t>This parameter is returned by the responder at successful outcome of the service, if the activation request concerned for example Call Waiting.</w:t>
      </w:r>
    </w:p>
    <w:p w14:paraId="67EB3784" w14:textId="77777777" w:rsidR="00C33898" w:rsidRPr="00653FE2" w:rsidRDefault="00C33898" w:rsidP="00C33898">
      <w:pPr>
        <w:rPr>
          <w:b/>
        </w:rPr>
      </w:pPr>
      <w:r w:rsidRPr="00653FE2">
        <w:rPr>
          <w:u w:val="single"/>
        </w:rPr>
        <w:t>User error</w:t>
      </w:r>
    </w:p>
    <w:p w14:paraId="45BDA1D0" w14:textId="77777777" w:rsidR="00C33898" w:rsidRPr="00653FE2" w:rsidRDefault="00C33898" w:rsidP="00C33898">
      <w:r w:rsidRPr="00653FE2">
        <w:t>This parameter is sent by the responder upon unsuccessful outcome of the service, and then takes one of the following values, defined in clause 7.6.1:</w:t>
      </w:r>
    </w:p>
    <w:p w14:paraId="16F580C2" w14:textId="77777777" w:rsidR="00C33898" w:rsidRPr="00653FE2" w:rsidRDefault="00C33898" w:rsidP="00C33898">
      <w:pPr>
        <w:pStyle w:val="B1"/>
      </w:pPr>
      <w:r w:rsidRPr="00653FE2">
        <w:t>-</w:t>
      </w:r>
      <w:r w:rsidRPr="00653FE2">
        <w:tab/>
        <w:t>System failure;</w:t>
      </w:r>
    </w:p>
    <w:p w14:paraId="63593DEF" w14:textId="77777777" w:rsidR="00C33898" w:rsidRPr="00653FE2" w:rsidRDefault="00C33898" w:rsidP="00C33898">
      <w:pPr>
        <w:pStyle w:val="B1"/>
      </w:pPr>
      <w:r w:rsidRPr="00653FE2">
        <w:t>-</w:t>
      </w:r>
      <w:r w:rsidRPr="00653FE2">
        <w:tab/>
        <w:t>Data Missing;</w:t>
      </w:r>
    </w:p>
    <w:p w14:paraId="71A9E126" w14:textId="77777777" w:rsidR="00C33898" w:rsidRPr="00653FE2" w:rsidRDefault="00C33898" w:rsidP="00C33898">
      <w:pPr>
        <w:pStyle w:val="B1"/>
      </w:pPr>
      <w:r w:rsidRPr="00653FE2">
        <w:t>-</w:t>
      </w:r>
      <w:r w:rsidRPr="00653FE2">
        <w:tab/>
        <w:t>Unexpected data value;</w:t>
      </w:r>
    </w:p>
    <w:p w14:paraId="1D2F5B27" w14:textId="77777777" w:rsidR="00C33898" w:rsidRPr="00653FE2" w:rsidRDefault="00C33898" w:rsidP="00C33898">
      <w:pPr>
        <w:pStyle w:val="B1"/>
      </w:pPr>
      <w:r w:rsidRPr="00653FE2">
        <w:t>-</w:t>
      </w:r>
      <w:r w:rsidRPr="00653FE2">
        <w:tab/>
        <w:t>Bearer service not provisioned;</w:t>
      </w:r>
    </w:p>
    <w:p w14:paraId="3CC8B3D2" w14:textId="77777777" w:rsidR="00C33898" w:rsidRPr="00653FE2" w:rsidRDefault="00C33898" w:rsidP="00C33898">
      <w:pPr>
        <w:pStyle w:val="B1"/>
      </w:pPr>
      <w:r w:rsidRPr="00653FE2">
        <w:t>-</w:t>
      </w:r>
      <w:r w:rsidRPr="00653FE2">
        <w:tab/>
        <w:t>This error is returned only if not even a subset of the requested bearer service group has been subscribed to.</w:t>
      </w:r>
    </w:p>
    <w:p w14:paraId="7AA75228" w14:textId="77777777" w:rsidR="00C33898" w:rsidRPr="00653FE2" w:rsidRDefault="00C33898" w:rsidP="00C33898">
      <w:pPr>
        <w:pStyle w:val="B1"/>
      </w:pPr>
      <w:r w:rsidRPr="00653FE2">
        <w:t>-</w:t>
      </w:r>
      <w:r w:rsidRPr="00653FE2">
        <w:tab/>
        <w:t>Teleservice not provisioned;</w:t>
      </w:r>
    </w:p>
    <w:p w14:paraId="0007C4B1" w14:textId="77777777" w:rsidR="00C33898" w:rsidRPr="00653FE2" w:rsidRDefault="00C33898" w:rsidP="00C33898">
      <w:pPr>
        <w:pStyle w:val="B1"/>
      </w:pPr>
      <w:r w:rsidRPr="00653FE2">
        <w:t>-</w:t>
      </w:r>
      <w:r w:rsidRPr="00653FE2">
        <w:tab/>
        <w:t>This error is returned only if not even a subset of the requested teleservice group has been subscribed to.</w:t>
      </w:r>
    </w:p>
    <w:p w14:paraId="45116D07" w14:textId="77777777" w:rsidR="00C33898" w:rsidRPr="00653FE2" w:rsidRDefault="00C33898" w:rsidP="00C33898">
      <w:pPr>
        <w:pStyle w:val="B1"/>
      </w:pPr>
      <w:r w:rsidRPr="00653FE2">
        <w:t>-</w:t>
      </w:r>
      <w:r w:rsidRPr="00653FE2">
        <w:tab/>
        <w:t>Call Barred;</w:t>
      </w:r>
    </w:p>
    <w:p w14:paraId="48907E42" w14:textId="77777777" w:rsidR="00C33898" w:rsidRPr="00653FE2" w:rsidRDefault="00C33898" w:rsidP="00C33898">
      <w:pPr>
        <w:pStyle w:val="B1"/>
      </w:pPr>
      <w:r w:rsidRPr="00653FE2">
        <w:t>-</w:t>
      </w:r>
      <w:r w:rsidRPr="00653FE2">
        <w:tab/>
        <w:t>Illegal SS operation;</w:t>
      </w:r>
    </w:p>
    <w:p w14:paraId="6A4893D9" w14:textId="77777777" w:rsidR="00C33898" w:rsidRPr="00653FE2" w:rsidRDefault="00C33898" w:rsidP="00C33898">
      <w:pPr>
        <w:pStyle w:val="B1"/>
      </w:pPr>
      <w:r w:rsidRPr="00653FE2">
        <w:t>-</w:t>
      </w:r>
      <w:r w:rsidRPr="00653FE2">
        <w:tab/>
        <w:t>SS error status;</w:t>
      </w:r>
    </w:p>
    <w:p w14:paraId="7D5CDEEB" w14:textId="77777777" w:rsidR="00C33898" w:rsidRPr="00653FE2" w:rsidRDefault="00C33898" w:rsidP="00C33898">
      <w:pPr>
        <w:pStyle w:val="B1"/>
      </w:pPr>
      <w:r w:rsidRPr="00653FE2">
        <w:t>-</w:t>
      </w:r>
      <w:r w:rsidRPr="00653FE2">
        <w:tab/>
        <w:t>SS subscription violation;</w:t>
      </w:r>
    </w:p>
    <w:p w14:paraId="6EE0DD92" w14:textId="77777777" w:rsidR="00C33898" w:rsidRPr="00653FE2" w:rsidRDefault="00C33898" w:rsidP="00C33898">
      <w:pPr>
        <w:pStyle w:val="B1"/>
      </w:pPr>
      <w:r w:rsidRPr="00653FE2">
        <w:t>-</w:t>
      </w:r>
      <w:r w:rsidRPr="00653FE2">
        <w:tab/>
        <w:t>SS incompatibility;</w:t>
      </w:r>
    </w:p>
    <w:p w14:paraId="43A12226" w14:textId="77777777" w:rsidR="00C33898" w:rsidRPr="00653FE2" w:rsidRDefault="00C33898" w:rsidP="00C33898">
      <w:pPr>
        <w:pStyle w:val="B1"/>
      </w:pPr>
      <w:r w:rsidRPr="00653FE2">
        <w:t>-</w:t>
      </w:r>
      <w:r w:rsidRPr="00653FE2">
        <w:tab/>
        <w:t>Negative PW check;</w:t>
      </w:r>
    </w:p>
    <w:p w14:paraId="17A7EC3D" w14:textId="77777777" w:rsidR="00C33898" w:rsidRPr="00653FE2" w:rsidRDefault="00C33898" w:rsidP="00C33898">
      <w:pPr>
        <w:pStyle w:val="B1"/>
      </w:pPr>
      <w:r w:rsidRPr="00653FE2">
        <w:t>-</w:t>
      </w:r>
      <w:r w:rsidRPr="00653FE2">
        <w:tab/>
        <w:t>Number Of PW Attempts Violation.</w:t>
      </w:r>
    </w:p>
    <w:p w14:paraId="201EB13C" w14:textId="77777777" w:rsidR="00C33898" w:rsidRPr="00653FE2" w:rsidRDefault="00C33898" w:rsidP="00C33898">
      <w:pPr>
        <w:keepNext/>
        <w:keepLines/>
        <w:rPr>
          <w:b/>
        </w:rPr>
      </w:pPr>
      <w:r w:rsidRPr="00653FE2">
        <w:rPr>
          <w:u w:val="single"/>
        </w:rPr>
        <w:t>Provider error</w:t>
      </w:r>
    </w:p>
    <w:p w14:paraId="548212CD" w14:textId="77777777" w:rsidR="00C33898" w:rsidRPr="00653FE2" w:rsidRDefault="00C33898" w:rsidP="00C33898">
      <w:pPr>
        <w:keepNext/>
        <w:keepLines/>
      </w:pPr>
      <w:r w:rsidRPr="00653FE2">
        <w:t>See clause 7.6.1 for the use of this parameter.</w:t>
      </w:r>
    </w:p>
    <w:p w14:paraId="1D1831AB" w14:textId="77777777" w:rsidR="00C33898" w:rsidRPr="00653FE2" w:rsidRDefault="00C33898" w:rsidP="00C33898">
      <w:pPr>
        <w:pStyle w:val="Heading2"/>
        <w:keepNext w:val="0"/>
        <w:keepLines w:val="0"/>
      </w:pPr>
      <w:bookmarkStart w:id="2298" w:name="_Toc11331906"/>
      <w:bookmarkStart w:id="2299" w:name="_Toc36553989"/>
      <w:bookmarkStart w:id="2300" w:name="_Toc75885990"/>
      <w:r w:rsidRPr="00653FE2">
        <w:t>11.4</w:t>
      </w:r>
      <w:r w:rsidRPr="00653FE2">
        <w:tab/>
        <w:t>MAP_DEACTIVATE_SS service</w:t>
      </w:r>
      <w:bookmarkEnd w:id="2298"/>
      <w:bookmarkEnd w:id="2299"/>
      <w:bookmarkEnd w:id="2300"/>
    </w:p>
    <w:p w14:paraId="443635E0" w14:textId="77777777" w:rsidR="00C33898" w:rsidRPr="00653FE2" w:rsidRDefault="00C33898" w:rsidP="00C33898">
      <w:pPr>
        <w:pStyle w:val="Heading3"/>
        <w:keepNext w:val="0"/>
        <w:keepLines w:val="0"/>
      </w:pPr>
      <w:bookmarkStart w:id="2301" w:name="_Toc11331907"/>
      <w:bookmarkStart w:id="2302" w:name="_Toc36553990"/>
      <w:bookmarkStart w:id="2303" w:name="_Toc75885991"/>
      <w:r w:rsidRPr="00653FE2">
        <w:t>11.4.1</w:t>
      </w:r>
      <w:r w:rsidRPr="00653FE2">
        <w:tab/>
        <w:t>Definitions</w:t>
      </w:r>
      <w:bookmarkEnd w:id="2301"/>
      <w:bookmarkEnd w:id="2302"/>
      <w:bookmarkEnd w:id="2303"/>
    </w:p>
    <w:p w14:paraId="6EBDBA86" w14:textId="77777777" w:rsidR="00C33898" w:rsidRPr="00653FE2" w:rsidRDefault="00C33898" w:rsidP="00C33898">
      <w:r w:rsidRPr="00653FE2">
        <w:t>This service is used between the MSC and the VLR and between the VLR and the HLR to deactivate a supplementary service. The VLR will relay the message to the HLR.</w:t>
      </w:r>
    </w:p>
    <w:p w14:paraId="7FA992F3" w14:textId="77777777" w:rsidR="00C33898" w:rsidRPr="00653FE2" w:rsidRDefault="00C33898" w:rsidP="00C33898">
      <w:r w:rsidRPr="00653FE2">
        <w:lastRenderedPageBreak/>
        <w:t>The service is a confirmed service and uses the service primitives shown in table 11.4/1.</w:t>
      </w:r>
    </w:p>
    <w:p w14:paraId="27776040" w14:textId="77777777" w:rsidR="00C33898" w:rsidRPr="00653FE2" w:rsidRDefault="00C33898" w:rsidP="00C33898">
      <w:pPr>
        <w:pStyle w:val="Heading3"/>
        <w:keepNext w:val="0"/>
        <w:keepLines w:val="0"/>
      </w:pPr>
      <w:bookmarkStart w:id="2304" w:name="_Toc11331908"/>
      <w:bookmarkStart w:id="2305" w:name="_Toc36553991"/>
      <w:bookmarkStart w:id="2306" w:name="_Toc75885992"/>
      <w:r w:rsidRPr="00653FE2">
        <w:t>11.4.2</w:t>
      </w:r>
      <w:r w:rsidRPr="00653FE2">
        <w:tab/>
        <w:t>Service primitives</w:t>
      </w:r>
      <w:bookmarkEnd w:id="2304"/>
      <w:bookmarkEnd w:id="2305"/>
      <w:bookmarkEnd w:id="2306"/>
    </w:p>
    <w:p w14:paraId="29B4475A" w14:textId="77777777" w:rsidR="00C33898" w:rsidRPr="00653FE2" w:rsidRDefault="00C33898" w:rsidP="00C33898">
      <w:pPr>
        <w:pStyle w:val="TH"/>
        <w:keepNext w:val="0"/>
        <w:keepLines w:val="0"/>
      </w:pPr>
      <w:r w:rsidRPr="00653FE2">
        <w:t>Table 11.4/1: MAP_DEACTIVATE_SS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6"/>
        <w:gridCol w:w="1306"/>
        <w:gridCol w:w="1701"/>
        <w:gridCol w:w="1701"/>
        <w:gridCol w:w="1701"/>
      </w:tblGrid>
      <w:tr w:rsidR="00C33898" w:rsidRPr="00653FE2" w14:paraId="34BB0F6A" w14:textId="77777777" w:rsidTr="005B43C7">
        <w:trPr>
          <w:jc w:val="center"/>
        </w:trPr>
        <w:tc>
          <w:tcPr>
            <w:tcW w:w="2236" w:type="dxa"/>
          </w:tcPr>
          <w:p w14:paraId="042201D8" w14:textId="77777777" w:rsidR="00C33898" w:rsidRPr="00653FE2" w:rsidRDefault="00C33898" w:rsidP="005B43C7">
            <w:pPr>
              <w:pStyle w:val="TAH"/>
              <w:keepNext w:val="0"/>
              <w:keepLines w:val="0"/>
            </w:pPr>
            <w:r w:rsidRPr="00653FE2">
              <w:t>Parameter name</w:t>
            </w:r>
          </w:p>
        </w:tc>
        <w:tc>
          <w:tcPr>
            <w:tcW w:w="1306" w:type="dxa"/>
          </w:tcPr>
          <w:p w14:paraId="27AD6D26" w14:textId="77777777" w:rsidR="00C33898" w:rsidRPr="00653FE2" w:rsidRDefault="00C33898" w:rsidP="005B43C7">
            <w:pPr>
              <w:pStyle w:val="TAH"/>
              <w:keepNext w:val="0"/>
              <w:keepLines w:val="0"/>
            </w:pPr>
            <w:r w:rsidRPr="00653FE2">
              <w:t>Request</w:t>
            </w:r>
          </w:p>
        </w:tc>
        <w:tc>
          <w:tcPr>
            <w:tcW w:w="1701" w:type="dxa"/>
          </w:tcPr>
          <w:p w14:paraId="43410EB1" w14:textId="77777777" w:rsidR="00C33898" w:rsidRPr="00653FE2" w:rsidRDefault="00C33898" w:rsidP="005B43C7">
            <w:pPr>
              <w:pStyle w:val="TAH"/>
              <w:keepNext w:val="0"/>
              <w:keepLines w:val="0"/>
            </w:pPr>
            <w:r w:rsidRPr="00653FE2">
              <w:t>Indication</w:t>
            </w:r>
          </w:p>
        </w:tc>
        <w:tc>
          <w:tcPr>
            <w:tcW w:w="1701" w:type="dxa"/>
          </w:tcPr>
          <w:p w14:paraId="31DD6582" w14:textId="77777777" w:rsidR="00C33898" w:rsidRPr="00653FE2" w:rsidRDefault="00C33898" w:rsidP="005B43C7">
            <w:pPr>
              <w:pStyle w:val="TAH"/>
              <w:keepNext w:val="0"/>
              <w:keepLines w:val="0"/>
            </w:pPr>
            <w:r w:rsidRPr="00653FE2">
              <w:t>Response</w:t>
            </w:r>
          </w:p>
        </w:tc>
        <w:tc>
          <w:tcPr>
            <w:tcW w:w="1701" w:type="dxa"/>
          </w:tcPr>
          <w:p w14:paraId="158BF177" w14:textId="77777777" w:rsidR="00C33898" w:rsidRPr="00653FE2" w:rsidRDefault="00C33898" w:rsidP="005B43C7">
            <w:pPr>
              <w:pStyle w:val="TAH"/>
              <w:keepNext w:val="0"/>
              <w:keepLines w:val="0"/>
            </w:pPr>
            <w:r w:rsidRPr="00653FE2">
              <w:t>Confirm</w:t>
            </w:r>
          </w:p>
        </w:tc>
      </w:tr>
      <w:tr w:rsidR="00C33898" w:rsidRPr="00653FE2" w14:paraId="73F529F2" w14:textId="77777777" w:rsidTr="005B43C7">
        <w:trPr>
          <w:jc w:val="center"/>
        </w:trPr>
        <w:tc>
          <w:tcPr>
            <w:tcW w:w="2236" w:type="dxa"/>
          </w:tcPr>
          <w:p w14:paraId="074B1D4B" w14:textId="77777777" w:rsidR="00C33898" w:rsidRPr="00653FE2" w:rsidRDefault="00C33898" w:rsidP="005B43C7">
            <w:pPr>
              <w:pStyle w:val="TAL"/>
              <w:keepNext w:val="0"/>
              <w:keepLines w:val="0"/>
            </w:pPr>
            <w:r w:rsidRPr="00653FE2">
              <w:t>Invoke id</w:t>
            </w:r>
          </w:p>
        </w:tc>
        <w:tc>
          <w:tcPr>
            <w:tcW w:w="1306" w:type="dxa"/>
          </w:tcPr>
          <w:p w14:paraId="67AF7A2B" w14:textId="77777777" w:rsidR="00C33898" w:rsidRPr="00653FE2" w:rsidRDefault="00C33898" w:rsidP="005B43C7">
            <w:pPr>
              <w:pStyle w:val="TAC"/>
              <w:keepNext w:val="0"/>
              <w:keepLines w:val="0"/>
            </w:pPr>
            <w:r w:rsidRPr="00653FE2">
              <w:t>M</w:t>
            </w:r>
          </w:p>
        </w:tc>
        <w:tc>
          <w:tcPr>
            <w:tcW w:w="1701" w:type="dxa"/>
          </w:tcPr>
          <w:p w14:paraId="51EEBF1A" w14:textId="77777777" w:rsidR="00C33898" w:rsidRPr="00653FE2" w:rsidRDefault="00C33898" w:rsidP="005B43C7">
            <w:pPr>
              <w:pStyle w:val="TAC"/>
              <w:keepNext w:val="0"/>
              <w:keepLines w:val="0"/>
            </w:pPr>
            <w:r w:rsidRPr="00653FE2">
              <w:t>M(=)</w:t>
            </w:r>
          </w:p>
        </w:tc>
        <w:tc>
          <w:tcPr>
            <w:tcW w:w="1701" w:type="dxa"/>
          </w:tcPr>
          <w:p w14:paraId="4F262F79" w14:textId="77777777" w:rsidR="00C33898" w:rsidRPr="00653FE2" w:rsidRDefault="00C33898" w:rsidP="005B43C7">
            <w:pPr>
              <w:pStyle w:val="TAC"/>
              <w:keepNext w:val="0"/>
              <w:keepLines w:val="0"/>
            </w:pPr>
            <w:r w:rsidRPr="00653FE2">
              <w:t>M(=)</w:t>
            </w:r>
          </w:p>
        </w:tc>
        <w:tc>
          <w:tcPr>
            <w:tcW w:w="1701" w:type="dxa"/>
          </w:tcPr>
          <w:p w14:paraId="06F8056F" w14:textId="77777777" w:rsidR="00C33898" w:rsidRPr="00653FE2" w:rsidRDefault="00C33898" w:rsidP="005B43C7">
            <w:pPr>
              <w:pStyle w:val="TAC"/>
              <w:keepNext w:val="0"/>
              <w:keepLines w:val="0"/>
            </w:pPr>
            <w:r w:rsidRPr="00653FE2">
              <w:t>M(=)</w:t>
            </w:r>
          </w:p>
        </w:tc>
      </w:tr>
      <w:tr w:rsidR="00C33898" w:rsidRPr="00653FE2" w14:paraId="6432E8C0" w14:textId="77777777" w:rsidTr="005B43C7">
        <w:trPr>
          <w:jc w:val="center"/>
        </w:trPr>
        <w:tc>
          <w:tcPr>
            <w:tcW w:w="2236" w:type="dxa"/>
          </w:tcPr>
          <w:p w14:paraId="1F5712B7" w14:textId="77777777" w:rsidR="00C33898" w:rsidRPr="00653FE2" w:rsidRDefault="00C33898" w:rsidP="005B43C7">
            <w:pPr>
              <w:pStyle w:val="TAL"/>
              <w:keepNext w:val="0"/>
              <w:keepLines w:val="0"/>
            </w:pPr>
            <w:r w:rsidRPr="00653FE2">
              <w:t>SS-Code</w:t>
            </w:r>
          </w:p>
        </w:tc>
        <w:tc>
          <w:tcPr>
            <w:tcW w:w="1306" w:type="dxa"/>
          </w:tcPr>
          <w:p w14:paraId="6A75BC3D" w14:textId="77777777" w:rsidR="00C33898" w:rsidRPr="00653FE2" w:rsidRDefault="00C33898" w:rsidP="005B43C7">
            <w:pPr>
              <w:pStyle w:val="TAC"/>
              <w:keepNext w:val="0"/>
              <w:keepLines w:val="0"/>
            </w:pPr>
            <w:r w:rsidRPr="00653FE2">
              <w:t>M</w:t>
            </w:r>
          </w:p>
        </w:tc>
        <w:tc>
          <w:tcPr>
            <w:tcW w:w="1701" w:type="dxa"/>
          </w:tcPr>
          <w:p w14:paraId="41C34E1F" w14:textId="77777777" w:rsidR="00C33898" w:rsidRPr="00653FE2" w:rsidRDefault="00C33898" w:rsidP="005B43C7">
            <w:pPr>
              <w:pStyle w:val="TAC"/>
              <w:keepNext w:val="0"/>
              <w:keepLines w:val="0"/>
            </w:pPr>
            <w:r w:rsidRPr="00653FE2">
              <w:t>M(=)</w:t>
            </w:r>
          </w:p>
        </w:tc>
        <w:tc>
          <w:tcPr>
            <w:tcW w:w="1701" w:type="dxa"/>
          </w:tcPr>
          <w:p w14:paraId="7C98CC8E" w14:textId="77777777" w:rsidR="00C33898" w:rsidRPr="00653FE2" w:rsidRDefault="00C33898" w:rsidP="005B43C7">
            <w:pPr>
              <w:pStyle w:val="TAC"/>
              <w:keepNext w:val="0"/>
              <w:keepLines w:val="0"/>
            </w:pPr>
          </w:p>
        </w:tc>
        <w:tc>
          <w:tcPr>
            <w:tcW w:w="1701" w:type="dxa"/>
          </w:tcPr>
          <w:p w14:paraId="0CEC66DD" w14:textId="77777777" w:rsidR="00C33898" w:rsidRPr="00653FE2" w:rsidRDefault="00C33898" w:rsidP="005B43C7">
            <w:pPr>
              <w:pStyle w:val="TAC"/>
              <w:keepNext w:val="0"/>
              <w:keepLines w:val="0"/>
            </w:pPr>
          </w:p>
        </w:tc>
      </w:tr>
      <w:tr w:rsidR="00C33898" w:rsidRPr="00653FE2" w14:paraId="20A264D3" w14:textId="77777777" w:rsidTr="005B43C7">
        <w:trPr>
          <w:jc w:val="center"/>
        </w:trPr>
        <w:tc>
          <w:tcPr>
            <w:tcW w:w="2236" w:type="dxa"/>
          </w:tcPr>
          <w:p w14:paraId="1017FDFF" w14:textId="77777777" w:rsidR="00C33898" w:rsidRPr="00653FE2" w:rsidRDefault="00C33898" w:rsidP="005B43C7">
            <w:pPr>
              <w:pStyle w:val="TAL"/>
              <w:keepNext w:val="0"/>
              <w:keepLines w:val="0"/>
            </w:pPr>
            <w:r w:rsidRPr="00653FE2">
              <w:t>Basic service</w:t>
            </w:r>
          </w:p>
        </w:tc>
        <w:tc>
          <w:tcPr>
            <w:tcW w:w="1306" w:type="dxa"/>
          </w:tcPr>
          <w:p w14:paraId="0377D6DD" w14:textId="77777777" w:rsidR="00C33898" w:rsidRPr="00653FE2" w:rsidRDefault="00C33898" w:rsidP="005B43C7">
            <w:pPr>
              <w:pStyle w:val="TAC"/>
              <w:keepNext w:val="0"/>
              <w:keepLines w:val="0"/>
            </w:pPr>
            <w:r w:rsidRPr="00653FE2">
              <w:t>C</w:t>
            </w:r>
          </w:p>
        </w:tc>
        <w:tc>
          <w:tcPr>
            <w:tcW w:w="1701" w:type="dxa"/>
          </w:tcPr>
          <w:p w14:paraId="277A8ABE" w14:textId="77777777" w:rsidR="00C33898" w:rsidRPr="00653FE2" w:rsidRDefault="00C33898" w:rsidP="005B43C7">
            <w:pPr>
              <w:pStyle w:val="TAC"/>
              <w:keepNext w:val="0"/>
              <w:keepLines w:val="0"/>
            </w:pPr>
            <w:r w:rsidRPr="00653FE2">
              <w:t>C(=)</w:t>
            </w:r>
          </w:p>
        </w:tc>
        <w:tc>
          <w:tcPr>
            <w:tcW w:w="1701" w:type="dxa"/>
          </w:tcPr>
          <w:p w14:paraId="2329662E" w14:textId="77777777" w:rsidR="00C33898" w:rsidRPr="00653FE2" w:rsidRDefault="00C33898" w:rsidP="005B43C7">
            <w:pPr>
              <w:pStyle w:val="TAC"/>
              <w:keepNext w:val="0"/>
              <w:keepLines w:val="0"/>
            </w:pPr>
          </w:p>
        </w:tc>
        <w:tc>
          <w:tcPr>
            <w:tcW w:w="1701" w:type="dxa"/>
          </w:tcPr>
          <w:p w14:paraId="0641AD4F" w14:textId="77777777" w:rsidR="00C33898" w:rsidRPr="00653FE2" w:rsidRDefault="00C33898" w:rsidP="005B43C7">
            <w:pPr>
              <w:pStyle w:val="TAC"/>
              <w:keepNext w:val="0"/>
              <w:keepLines w:val="0"/>
            </w:pPr>
          </w:p>
        </w:tc>
      </w:tr>
      <w:tr w:rsidR="00C33898" w:rsidRPr="00653FE2" w14:paraId="426FAAE9" w14:textId="77777777" w:rsidTr="005B43C7">
        <w:trPr>
          <w:jc w:val="center"/>
        </w:trPr>
        <w:tc>
          <w:tcPr>
            <w:tcW w:w="2236" w:type="dxa"/>
          </w:tcPr>
          <w:p w14:paraId="1102C42D" w14:textId="77777777" w:rsidR="00C33898" w:rsidRPr="00653FE2" w:rsidRDefault="00C33898" w:rsidP="005B43C7">
            <w:pPr>
              <w:pStyle w:val="TAL"/>
              <w:keepNext w:val="0"/>
              <w:keepLines w:val="0"/>
            </w:pPr>
            <w:r w:rsidRPr="00653FE2">
              <w:t>Forwarding information</w:t>
            </w:r>
          </w:p>
        </w:tc>
        <w:tc>
          <w:tcPr>
            <w:tcW w:w="1306" w:type="dxa"/>
          </w:tcPr>
          <w:p w14:paraId="322CBDCD" w14:textId="77777777" w:rsidR="00C33898" w:rsidRPr="00653FE2" w:rsidRDefault="00C33898" w:rsidP="005B43C7">
            <w:pPr>
              <w:pStyle w:val="TAC"/>
              <w:keepNext w:val="0"/>
              <w:keepLines w:val="0"/>
            </w:pPr>
          </w:p>
        </w:tc>
        <w:tc>
          <w:tcPr>
            <w:tcW w:w="1701" w:type="dxa"/>
          </w:tcPr>
          <w:p w14:paraId="797A37F0" w14:textId="77777777" w:rsidR="00C33898" w:rsidRPr="00653FE2" w:rsidRDefault="00C33898" w:rsidP="005B43C7">
            <w:pPr>
              <w:pStyle w:val="TAC"/>
              <w:keepNext w:val="0"/>
              <w:keepLines w:val="0"/>
            </w:pPr>
          </w:p>
        </w:tc>
        <w:tc>
          <w:tcPr>
            <w:tcW w:w="1701" w:type="dxa"/>
          </w:tcPr>
          <w:p w14:paraId="60C0E38D" w14:textId="77777777" w:rsidR="00C33898" w:rsidRPr="00653FE2" w:rsidRDefault="00C33898" w:rsidP="005B43C7">
            <w:pPr>
              <w:pStyle w:val="TAC"/>
              <w:keepNext w:val="0"/>
              <w:keepLines w:val="0"/>
            </w:pPr>
            <w:r w:rsidRPr="00653FE2">
              <w:t>C</w:t>
            </w:r>
          </w:p>
        </w:tc>
        <w:tc>
          <w:tcPr>
            <w:tcW w:w="1701" w:type="dxa"/>
          </w:tcPr>
          <w:p w14:paraId="62E691AE" w14:textId="77777777" w:rsidR="00C33898" w:rsidRPr="00653FE2" w:rsidRDefault="00C33898" w:rsidP="005B43C7">
            <w:pPr>
              <w:pStyle w:val="TAC"/>
              <w:keepNext w:val="0"/>
              <w:keepLines w:val="0"/>
            </w:pPr>
            <w:r w:rsidRPr="00653FE2">
              <w:t>C(=)</w:t>
            </w:r>
          </w:p>
        </w:tc>
      </w:tr>
      <w:tr w:rsidR="00C33898" w:rsidRPr="00653FE2" w14:paraId="6999527B" w14:textId="77777777" w:rsidTr="005B43C7">
        <w:trPr>
          <w:jc w:val="center"/>
        </w:trPr>
        <w:tc>
          <w:tcPr>
            <w:tcW w:w="2236" w:type="dxa"/>
          </w:tcPr>
          <w:p w14:paraId="50FC794C" w14:textId="77777777" w:rsidR="00C33898" w:rsidRPr="00653FE2" w:rsidRDefault="00C33898" w:rsidP="005B43C7">
            <w:pPr>
              <w:pStyle w:val="TAL"/>
              <w:keepNext w:val="0"/>
              <w:keepLines w:val="0"/>
            </w:pPr>
            <w:r w:rsidRPr="00653FE2">
              <w:t>Call barring information</w:t>
            </w:r>
          </w:p>
        </w:tc>
        <w:tc>
          <w:tcPr>
            <w:tcW w:w="1306" w:type="dxa"/>
          </w:tcPr>
          <w:p w14:paraId="00C62B7C" w14:textId="77777777" w:rsidR="00C33898" w:rsidRPr="00653FE2" w:rsidRDefault="00C33898" w:rsidP="005B43C7">
            <w:pPr>
              <w:pStyle w:val="TAC"/>
              <w:keepNext w:val="0"/>
              <w:keepLines w:val="0"/>
            </w:pPr>
          </w:p>
        </w:tc>
        <w:tc>
          <w:tcPr>
            <w:tcW w:w="1701" w:type="dxa"/>
          </w:tcPr>
          <w:p w14:paraId="4D7EE37A" w14:textId="77777777" w:rsidR="00C33898" w:rsidRPr="00653FE2" w:rsidRDefault="00C33898" w:rsidP="005B43C7">
            <w:pPr>
              <w:pStyle w:val="TAC"/>
              <w:keepNext w:val="0"/>
              <w:keepLines w:val="0"/>
            </w:pPr>
          </w:p>
        </w:tc>
        <w:tc>
          <w:tcPr>
            <w:tcW w:w="1701" w:type="dxa"/>
          </w:tcPr>
          <w:p w14:paraId="17E99857" w14:textId="77777777" w:rsidR="00C33898" w:rsidRPr="00653FE2" w:rsidRDefault="00C33898" w:rsidP="005B43C7">
            <w:pPr>
              <w:pStyle w:val="TAC"/>
              <w:keepNext w:val="0"/>
              <w:keepLines w:val="0"/>
            </w:pPr>
            <w:r w:rsidRPr="00653FE2">
              <w:t>C</w:t>
            </w:r>
          </w:p>
        </w:tc>
        <w:tc>
          <w:tcPr>
            <w:tcW w:w="1701" w:type="dxa"/>
          </w:tcPr>
          <w:p w14:paraId="7785F873" w14:textId="77777777" w:rsidR="00C33898" w:rsidRPr="00653FE2" w:rsidRDefault="00C33898" w:rsidP="005B43C7">
            <w:pPr>
              <w:pStyle w:val="TAC"/>
              <w:keepNext w:val="0"/>
              <w:keepLines w:val="0"/>
            </w:pPr>
            <w:r w:rsidRPr="00653FE2">
              <w:t>C(=)</w:t>
            </w:r>
          </w:p>
        </w:tc>
      </w:tr>
      <w:tr w:rsidR="00C33898" w:rsidRPr="00653FE2" w14:paraId="60366B93" w14:textId="77777777" w:rsidTr="005B43C7">
        <w:trPr>
          <w:jc w:val="center"/>
        </w:trPr>
        <w:tc>
          <w:tcPr>
            <w:tcW w:w="2236" w:type="dxa"/>
          </w:tcPr>
          <w:p w14:paraId="39FE1884" w14:textId="77777777" w:rsidR="00C33898" w:rsidRPr="00653FE2" w:rsidRDefault="00C33898" w:rsidP="005B43C7">
            <w:pPr>
              <w:pStyle w:val="TAL"/>
              <w:keepNext w:val="0"/>
              <w:keepLines w:val="0"/>
            </w:pPr>
            <w:r w:rsidRPr="00653FE2">
              <w:t>SS-Data</w:t>
            </w:r>
          </w:p>
        </w:tc>
        <w:tc>
          <w:tcPr>
            <w:tcW w:w="1306" w:type="dxa"/>
          </w:tcPr>
          <w:p w14:paraId="63FF6601" w14:textId="77777777" w:rsidR="00C33898" w:rsidRPr="00653FE2" w:rsidRDefault="00C33898" w:rsidP="005B43C7">
            <w:pPr>
              <w:pStyle w:val="TAC"/>
              <w:keepNext w:val="0"/>
              <w:keepLines w:val="0"/>
            </w:pPr>
          </w:p>
        </w:tc>
        <w:tc>
          <w:tcPr>
            <w:tcW w:w="1701" w:type="dxa"/>
          </w:tcPr>
          <w:p w14:paraId="57F91D56" w14:textId="77777777" w:rsidR="00C33898" w:rsidRPr="00653FE2" w:rsidRDefault="00C33898" w:rsidP="005B43C7">
            <w:pPr>
              <w:pStyle w:val="TAC"/>
              <w:keepNext w:val="0"/>
              <w:keepLines w:val="0"/>
            </w:pPr>
          </w:p>
        </w:tc>
        <w:tc>
          <w:tcPr>
            <w:tcW w:w="1701" w:type="dxa"/>
          </w:tcPr>
          <w:p w14:paraId="0AE75871" w14:textId="77777777" w:rsidR="00C33898" w:rsidRPr="00653FE2" w:rsidRDefault="00C33898" w:rsidP="005B43C7">
            <w:pPr>
              <w:pStyle w:val="TAC"/>
              <w:keepNext w:val="0"/>
              <w:keepLines w:val="0"/>
            </w:pPr>
            <w:r w:rsidRPr="00653FE2">
              <w:t>C</w:t>
            </w:r>
          </w:p>
        </w:tc>
        <w:tc>
          <w:tcPr>
            <w:tcW w:w="1701" w:type="dxa"/>
          </w:tcPr>
          <w:p w14:paraId="6838A59D" w14:textId="77777777" w:rsidR="00C33898" w:rsidRPr="00653FE2" w:rsidRDefault="00C33898" w:rsidP="005B43C7">
            <w:pPr>
              <w:pStyle w:val="TAC"/>
              <w:keepNext w:val="0"/>
              <w:keepLines w:val="0"/>
            </w:pPr>
            <w:r w:rsidRPr="00653FE2">
              <w:t>C(=)</w:t>
            </w:r>
          </w:p>
        </w:tc>
      </w:tr>
      <w:tr w:rsidR="00C33898" w:rsidRPr="00653FE2" w14:paraId="25D47C1A" w14:textId="77777777" w:rsidTr="005B43C7">
        <w:trPr>
          <w:jc w:val="center"/>
        </w:trPr>
        <w:tc>
          <w:tcPr>
            <w:tcW w:w="2236" w:type="dxa"/>
          </w:tcPr>
          <w:p w14:paraId="22C9C3B1" w14:textId="77777777" w:rsidR="00C33898" w:rsidRPr="00653FE2" w:rsidRDefault="00C33898" w:rsidP="005B43C7">
            <w:pPr>
              <w:pStyle w:val="TAL"/>
              <w:keepNext w:val="0"/>
              <w:keepLines w:val="0"/>
            </w:pPr>
            <w:r w:rsidRPr="00653FE2">
              <w:t>User error</w:t>
            </w:r>
          </w:p>
        </w:tc>
        <w:tc>
          <w:tcPr>
            <w:tcW w:w="1306" w:type="dxa"/>
          </w:tcPr>
          <w:p w14:paraId="3165163F" w14:textId="77777777" w:rsidR="00C33898" w:rsidRPr="00653FE2" w:rsidRDefault="00C33898" w:rsidP="005B43C7">
            <w:pPr>
              <w:pStyle w:val="TAC"/>
              <w:keepNext w:val="0"/>
              <w:keepLines w:val="0"/>
            </w:pPr>
          </w:p>
        </w:tc>
        <w:tc>
          <w:tcPr>
            <w:tcW w:w="1701" w:type="dxa"/>
          </w:tcPr>
          <w:p w14:paraId="0E134A87" w14:textId="77777777" w:rsidR="00C33898" w:rsidRPr="00653FE2" w:rsidRDefault="00C33898" w:rsidP="005B43C7">
            <w:pPr>
              <w:pStyle w:val="TAC"/>
              <w:keepNext w:val="0"/>
              <w:keepLines w:val="0"/>
            </w:pPr>
          </w:p>
        </w:tc>
        <w:tc>
          <w:tcPr>
            <w:tcW w:w="1701" w:type="dxa"/>
          </w:tcPr>
          <w:p w14:paraId="151ED624" w14:textId="77777777" w:rsidR="00C33898" w:rsidRPr="00653FE2" w:rsidRDefault="00C33898" w:rsidP="005B43C7">
            <w:pPr>
              <w:pStyle w:val="TAC"/>
              <w:keepNext w:val="0"/>
              <w:keepLines w:val="0"/>
            </w:pPr>
            <w:r w:rsidRPr="00653FE2">
              <w:t>C</w:t>
            </w:r>
          </w:p>
        </w:tc>
        <w:tc>
          <w:tcPr>
            <w:tcW w:w="1701" w:type="dxa"/>
          </w:tcPr>
          <w:p w14:paraId="5B09E64A" w14:textId="77777777" w:rsidR="00C33898" w:rsidRPr="00653FE2" w:rsidRDefault="00C33898" w:rsidP="005B43C7">
            <w:pPr>
              <w:pStyle w:val="TAC"/>
              <w:keepNext w:val="0"/>
              <w:keepLines w:val="0"/>
            </w:pPr>
            <w:r w:rsidRPr="00653FE2">
              <w:t>C(=)</w:t>
            </w:r>
          </w:p>
        </w:tc>
      </w:tr>
      <w:tr w:rsidR="00C33898" w:rsidRPr="00653FE2" w14:paraId="74883F1E" w14:textId="77777777" w:rsidTr="005B43C7">
        <w:trPr>
          <w:jc w:val="center"/>
        </w:trPr>
        <w:tc>
          <w:tcPr>
            <w:tcW w:w="2236" w:type="dxa"/>
          </w:tcPr>
          <w:p w14:paraId="63A9B567" w14:textId="77777777" w:rsidR="00C33898" w:rsidRPr="00653FE2" w:rsidRDefault="00C33898" w:rsidP="005B43C7">
            <w:pPr>
              <w:pStyle w:val="TAL"/>
              <w:keepNext w:val="0"/>
              <w:keepLines w:val="0"/>
            </w:pPr>
            <w:r w:rsidRPr="00653FE2">
              <w:t>Provider error</w:t>
            </w:r>
          </w:p>
        </w:tc>
        <w:tc>
          <w:tcPr>
            <w:tcW w:w="1306" w:type="dxa"/>
          </w:tcPr>
          <w:p w14:paraId="00A126F5" w14:textId="77777777" w:rsidR="00C33898" w:rsidRPr="00653FE2" w:rsidRDefault="00C33898" w:rsidP="005B43C7">
            <w:pPr>
              <w:pStyle w:val="TAC"/>
              <w:keepNext w:val="0"/>
              <w:keepLines w:val="0"/>
            </w:pPr>
          </w:p>
        </w:tc>
        <w:tc>
          <w:tcPr>
            <w:tcW w:w="1701" w:type="dxa"/>
          </w:tcPr>
          <w:p w14:paraId="4160461E" w14:textId="77777777" w:rsidR="00C33898" w:rsidRPr="00653FE2" w:rsidRDefault="00C33898" w:rsidP="005B43C7">
            <w:pPr>
              <w:pStyle w:val="TAC"/>
              <w:keepNext w:val="0"/>
              <w:keepLines w:val="0"/>
            </w:pPr>
          </w:p>
        </w:tc>
        <w:tc>
          <w:tcPr>
            <w:tcW w:w="1701" w:type="dxa"/>
          </w:tcPr>
          <w:p w14:paraId="256EC0D2" w14:textId="77777777" w:rsidR="00C33898" w:rsidRPr="00653FE2" w:rsidRDefault="00C33898" w:rsidP="005B43C7">
            <w:pPr>
              <w:pStyle w:val="TAC"/>
              <w:keepNext w:val="0"/>
              <w:keepLines w:val="0"/>
            </w:pPr>
          </w:p>
        </w:tc>
        <w:tc>
          <w:tcPr>
            <w:tcW w:w="1701" w:type="dxa"/>
          </w:tcPr>
          <w:p w14:paraId="24E80804" w14:textId="77777777" w:rsidR="00C33898" w:rsidRPr="00653FE2" w:rsidRDefault="00C33898" w:rsidP="005B43C7">
            <w:pPr>
              <w:pStyle w:val="TAC"/>
              <w:keepNext w:val="0"/>
              <w:keepLines w:val="0"/>
            </w:pPr>
            <w:r w:rsidRPr="00653FE2">
              <w:t>O</w:t>
            </w:r>
          </w:p>
        </w:tc>
      </w:tr>
    </w:tbl>
    <w:p w14:paraId="29EA4E8C" w14:textId="77777777" w:rsidR="00C33898" w:rsidRPr="00653FE2" w:rsidRDefault="00C33898" w:rsidP="00C33898"/>
    <w:p w14:paraId="1CD41306" w14:textId="77777777" w:rsidR="00C33898" w:rsidRPr="00653FE2" w:rsidRDefault="00C33898" w:rsidP="00C33898">
      <w:pPr>
        <w:pStyle w:val="Heading3"/>
        <w:keepNext w:val="0"/>
        <w:keepLines w:val="0"/>
      </w:pPr>
      <w:bookmarkStart w:id="2307" w:name="_Toc11331909"/>
      <w:bookmarkStart w:id="2308" w:name="_Toc36553992"/>
      <w:bookmarkStart w:id="2309" w:name="_Toc75885993"/>
      <w:r w:rsidRPr="00653FE2">
        <w:t>11.4.3</w:t>
      </w:r>
      <w:r w:rsidRPr="00653FE2">
        <w:tab/>
        <w:t>Parameter use</w:t>
      </w:r>
      <w:bookmarkEnd w:id="2307"/>
      <w:bookmarkEnd w:id="2308"/>
      <w:bookmarkEnd w:id="2309"/>
    </w:p>
    <w:p w14:paraId="0EEA8F92" w14:textId="77777777" w:rsidR="00C33898" w:rsidRPr="00653FE2" w:rsidRDefault="00C33898" w:rsidP="00C33898">
      <w:pPr>
        <w:rPr>
          <w:b/>
        </w:rPr>
      </w:pPr>
      <w:r w:rsidRPr="00653FE2">
        <w:rPr>
          <w:u w:val="single"/>
        </w:rPr>
        <w:t>Invoke id</w:t>
      </w:r>
    </w:p>
    <w:p w14:paraId="579284F7" w14:textId="77777777" w:rsidR="00C33898" w:rsidRPr="00653FE2" w:rsidRDefault="00C33898" w:rsidP="00C33898">
      <w:r w:rsidRPr="00653FE2">
        <w:t>See clause 7.6.1 for the use of this parameter.</w:t>
      </w:r>
    </w:p>
    <w:p w14:paraId="2B03E906" w14:textId="77777777" w:rsidR="00C33898" w:rsidRPr="00653FE2" w:rsidRDefault="00C33898" w:rsidP="00C33898">
      <w:pPr>
        <w:rPr>
          <w:b/>
        </w:rPr>
      </w:pPr>
      <w:r w:rsidRPr="00653FE2">
        <w:rPr>
          <w:u w:val="single"/>
        </w:rPr>
        <w:t>SS-Code</w:t>
      </w:r>
    </w:p>
    <w:p w14:paraId="500F573B" w14:textId="77777777" w:rsidR="00C33898" w:rsidRPr="00653FE2" w:rsidRDefault="00C33898" w:rsidP="00C33898">
      <w:r w:rsidRPr="00653FE2">
        <w:t>This parameter indicates the supplementary service which the mobile subscriber wants to deactivate.</w:t>
      </w:r>
    </w:p>
    <w:p w14:paraId="77925A48" w14:textId="77777777" w:rsidR="00C33898" w:rsidRPr="00653FE2" w:rsidRDefault="00C33898" w:rsidP="00C33898">
      <w:pPr>
        <w:rPr>
          <w:b/>
        </w:rPr>
      </w:pPr>
      <w:r w:rsidRPr="00653FE2">
        <w:rPr>
          <w:u w:val="single"/>
        </w:rPr>
        <w:t>Basic service</w:t>
      </w:r>
    </w:p>
    <w:p w14:paraId="449E72EB" w14:textId="77777777" w:rsidR="00C33898" w:rsidRPr="00653FE2" w:rsidRDefault="00C33898" w:rsidP="00C33898">
      <w:r w:rsidRPr="00653FE2">
        <w:t>This parameter indicates for which basic service group the requested supplementary service(s) should be deactivated. If it is not included the deactivation request applies to all basic services.</w:t>
      </w:r>
    </w:p>
    <w:p w14:paraId="0DAB7778" w14:textId="77777777" w:rsidR="00C33898" w:rsidRPr="00653FE2" w:rsidRDefault="00C33898" w:rsidP="00C33898">
      <w:pPr>
        <w:rPr>
          <w:b/>
          <w:u w:val="single"/>
        </w:rPr>
      </w:pPr>
      <w:r w:rsidRPr="00653FE2">
        <w:rPr>
          <w:u w:val="single"/>
        </w:rPr>
        <w:t>Forwarding information</w:t>
      </w:r>
    </w:p>
    <w:p w14:paraId="0612DEC2" w14:textId="77777777" w:rsidR="00C33898" w:rsidRPr="00653FE2" w:rsidRDefault="00C33898" w:rsidP="00C33898">
      <w:r w:rsidRPr="00653FE2">
        <w:t>This parameter is returned by the responder at successful outcome of the service, if the deactivation request concerned one or a group of Call Forwarding supplementary services.</w:t>
      </w:r>
    </w:p>
    <w:p w14:paraId="1CF879BE" w14:textId="77777777" w:rsidR="00C33898" w:rsidRPr="00653FE2" w:rsidRDefault="00C33898" w:rsidP="00C33898">
      <w:pPr>
        <w:rPr>
          <w:u w:val="single"/>
        </w:rPr>
      </w:pPr>
      <w:r w:rsidRPr="00653FE2">
        <w:rPr>
          <w:u w:val="single"/>
        </w:rPr>
        <w:t>Call barring information</w:t>
      </w:r>
    </w:p>
    <w:p w14:paraId="03632985" w14:textId="77777777" w:rsidR="00C33898" w:rsidRPr="00653FE2" w:rsidRDefault="00C33898" w:rsidP="00C33898">
      <w:r w:rsidRPr="00653FE2">
        <w:t>This parameter is returned by the responder at successful outcome of the service, if the activation request concerned one or a group of Call Barring supplementary services.</w:t>
      </w:r>
    </w:p>
    <w:p w14:paraId="0E3C8F56" w14:textId="77777777" w:rsidR="00C33898" w:rsidRPr="00653FE2" w:rsidRDefault="00C33898" w:rsidP="00C33898">
      <w:pPr>
        <w:rPr>
          <w:b/>
        </w:rPr>
      </w:pPr>
      <w:r w:rsidRPr="00653FE2">
        <w:rPr>
          <w:u w:val="single"/>
        </w:rPr>
        <w:t>SS-Data</w:t>
      </w:r>
    </w:p>
    <w:p w14:paraId="44539CAD" w14:textId="77777777" w:rsidR="00C33898" w:rsidRPr="00653FE2" w:rsidRDefault="00C33898" w:rsidP="00C33898">
      <w:r w:rsidRPr="00653FE2">
        <w:t>This parameter is returned by the responder at successful outcome of the service, for example if the deactivation request concerned the Call Waiting supplementary service.</w:t>
      </w:r>
    </w:p>
    <w:p w14:paraId="56AE68CC" w14:textId="77777777" w:rsidR="00C33898" w:rsidRPr="00653FE2" w:rsidRDefault="00C33898" w:rsidP="00C33898">
      <w:pPr>
        <w:keepNext/>
        <w:keepLines/>
        <w:rPr>
          <w:b/>
        </w:rPr>
      </w:pPr>
      <w:r w:rsidRPr="00653FE2">
        <w:rPr>
          <w:u w:val="single"/>
        </w:rPr>
        <w:t>User error</w:t>
      </w:r>
    </w:p>
    <w:p w14:paraId="7BF72CAD" w14:textId="77777777" w:rsidR="00C33898" w:rsidRPr="00653FE2" w:rsidRDefault="00C33898" w:rsidP="00C33898">
      <w:pPr>
        <w:keepNext/>
        <w:keepLines/>
      </w:pPr>
      <w:r w:rsidRPr="00653FE2">
        <w:t>This parameter is sent by the responder upon unsuccessful outcome of the service, and then takes one of the following values, defined in clause 7.6.1:</w:t>
      </w:r>
    </w:p>
    <w:p w14:paraId="5479EF7E" w14:textId="77777777" w:rsidR="00C33898" w:rsidRPr="00653FE2" w:rsidRDefault="00C33898" w:rsidP="00C33898">
      <w:pPr>
        <w:pStyle w:val="B1"/>
        <w:keepNext/>
        <w:keepLines/>
      </w:pPr>
      <w:r w:rsidRPr="00653FE2">
        <w:t>-</w:t>
      </w:r>
      <w:r w:rsidRPr="00653FE2">
        <w:tab/>
        <w:t>System failure;</w:t>
      </w:r>
    </w:p>
    <w:p w14:paraId="64E59E58" w14:textId="77777777" w:rsidR="00C33898" w:rsidRPr="00653FE2" w:rsidRDefault="00C33898" w:rsidP="00C33898">
      <w:pPr>
        <w:pStyle w:val="B1"/>
      </w:pPr>
      <w:r w:rsidRPr="00653FE2">
        <w:t>-</w:t>
      </w:r>
      <w:r w:rsidRPr="00653FE2">
        <w:tab/>
        <w:t>Data Missing;</w:t>
      </w:r>
    </w:p>
    <w:p w14:paraId="57F8938C" w14:textId="77777777" w:rsidR="00C33898" w:rsidRPr="00653FE2" w:rsidRDefault="00C33898" w:rsidP="00C33898">
      <w:pPr>
        <w:pStyle w:val="B1"/>
      </w:pPr>
      <w:r w:rsidRPr="00653FE2">
        <w:t>-</w:t>
      </w:r>
      <w:r w:rsidRPr="00653FE2">
        <w:tab/>
        <w:t>Unexpected data value;</w:t>
      </w:r>
    </w:p>
    <w:p w14:paraId="76414C2E" w14:textId="77777777" w:rsidR="00C33898" w:rsidRPr="00653FE2" w:rsidRDefault="00C33898" w:rsidP="00C33898">
      <w:pPr>
        <w:pStyle w:val="B1"/>
      </w:pPr>
      <w:r w:rsidRPr="00653FE2">
        <w:t>-</w:t>
      </w:r>
      <w:r w:rsidRPr="00653FE2">
        <w:tab/>
        <w:t>Bearer service not provisioned;</w:t>
      </w:r>
    </w:p>
    <w:p w14:paraId="4214773F" w14:textId="77777777" w:rsidR="00C33898" w:rsidRPr="00653FE2" w:rsidRDefault="00C33898" w:rsidP="00C33898">
      <w:pPr>
        <w:pStyle w:val="B1"/>
      </w:pPr>
      <w:r w:rsidRPr="00653FE2">
        <w:tab/>
        <w:t>This error is returned only if not even a subset of the requested bearer service group has been subscribed to;</w:t>
      </w:r>
    </w:p>
    <w:p w14:paraId="262F9384" w14:textId="77777777" w:rsidR="00C33898" w:rsidRPr="00653FE2" w:rsidRDefault="00C33898" w:rsidP="00C33898">
      <w:pPr>
        <w:pStyle w:val="B1"/>
      </w:pPr>
      <w:r w:rsidRPr="00653FE2">
        <w:t>-</w:t>
      </w:r>
      <w:r w:rsidRPr="00653FE2">
        <w:tab/>
        <w:t>Teleservice not provisioned;</w:t>
      </w:r>
    </w:p>
    <w:p w14:paraId="0A3AEA73" w14:textId="77777777" w:rsidR="00C33898" w:rsidRPr="00653FE2" w:rsidRDefault="00C33898" w:rsidP="00C33898">
      <w:pPr>
        <w:pStyle w:val="B1"/>
      </w:pPr>
      <w:r w:rsidRPr="00653FE2">
        <w:tab/>
        <w:t>This error is returned only if not even a subset of the requested teleservice group has been subscribed to;</w:t>
      </w:r>
    </w:p>
    <w:p w14:paraId="1140F9CC" w14:textId="77777777" w:rsidR="00C33898" w:rsidRPr="00653FE2" w:rsidRDefault="00C33898" w:rsidP="00C33898">
      <w:pPr>
        <w:pStyle w:val="B1"/>
      </w:pPr>
      <w:r w:rsidRPr="00653FE2">
        <w:lastRenderedPageBreak/>
        <w:t>-</w:t>
      </w:r>
      <w:r w:rsidRPr="00653FE2">
        <w:tab/>
        <w:t>Call Barred;</w:t>
      </w:r>
    </w:p>
    <w:p w14:paraId="04BBCD8C" w14:textId="77777777" w:rsidR="00C33898" w:rsidRPr="00653FE2" w:rsidRDefault="00C33898" w:rsidP="00C33898">
      <w:pPr>
        <w:pStyle w:val="B1"/>
      </w:pPr>
      <w:r w:rsidRPr="00653FE2">
        <w:t>-</w:t>
      </w:r>
      <w:r w:rsidRPr="00653FE2">
        <w:tab/>
        <w:t>Illegal SS operation;</w:t>
      </w:r>
    </w:p>
    <w:p w14:paraId="33C91D72" w14:textId="77777777" w:rsidR="00C33898" w:rsidRPr="00653FE2" w:rsidRDefault="00C33898" w:rsidP="00C33898">
      <w:pPr>
        <w:pStyle w:val="B1"/>
      </w:pPr>
      <w:r w:rsidRPr="00653FE2">
        <w:t>-</w:t>
      </w:r>
      <w:r w:rsidRPr="00653FE2">
        <w:tab/>
        <w:t>SS error status;</w:t>
      </w:r>
    </w:p>
    <w:p w14:paraId="457B70FC" w14:textId="77777777" w:rsidR="00C33898" w:rsidRPr="00653FE2" w:rsidRDefault="00C33898" w:rsidP="00C33898">
      <w:pPr>
        <w:pStyle w:val="B1"/>
      </w:pPr>
      <w:r w:rsidRPr="00653FE2">
        <w:t>-</w:t>
      </w:r>
      <w:r w:rsidRPr="00653FE2">
        <w:tab/>
        <w:t>SS subscription violation;</w:t>
      </w:r>
    </w:p>
    <w:p w14:paraId="2BAA53D5" w14:textId="77777777" w:rsidR="00C33898" w:rsidRPr="00653FE2" w:rsidRDefault="00C33898" w:rsidP="00C33898">
      <w:pPr>
        <w:pStyle w:val="B1"/>
      </w:pPr>
      <w:r w:rsidRPr="00653FE2">
        <w:t>-</w:t>
      </w:r>
      <w:r w:rsidRPr="00653FE2">
        <w:tab/>
        <w:t>Negative PW check;</w:t>
      </w:r>
    </w:p>
    <w:p w14:paraId="405ED584" w14:textId="77777777" w:rsidR="00C33898" w:rsidRPr="00653FE2" w:rsidRDefault="00C33898" w:rsidP="00C33898">
      <w:pPr>
        <w:pStyle w:val="B1"/>
      </w:pPr>
      <w:r w:rsidRPr="00653FE2">
        <w:t>-</w:t>
      </w:r>
      <w:r w:rsidRPr="00653FE2">
        <w:tab/>
        <w:t>Number Of PW Attempts Violation.</w:t>
      </w:r>
    </w:p>
    <w:p w14:paraId="1131F934" w14:textId="77777777" w:rsidR="00C33898" w:rsidRPr="00653FE2" w:rsidRDefault="00C33898" w:rsidP="00C33898">
      <w:pPr>
        <w:rPr>
          <w:b/>
        </w:rPr>
      </w:pPr>
      <w:r w:rsidRPr="00653FE2">
        <w:rPr>
          <w:u w:val="single"/>
        </w:rPr>
        <w:t>Provider error</w:t>
      </w:r>
    </w:p>
    <w:p w14:paraId="453207F9" w14:textId="77777777" w:rsidR="00C33898" w:rsidRPr="00653FE2" w:rsidRDefault="00C33898" w:rsidP="00C33898">
      <w:r w:rsidRPr="00653FE2">
        <w:t>See clause 7.6.1 for the use of this parameter.</w:t>
      </w:r>
    </w:p>
    <w:p w14:paraId="2B68AB42" w14:textId="77777777" w:rsidR="00C33898" w:rsidRPr="00653FE2" w:rsidRDefault="00C33898" w:rsidP="00C33898">
      <w:pPr>
        <w:pStyle w:val="Heading2"/>
        <w:keepNext w:val="0"/>
        <w:keepLines w:val="0"/>
      </w:pPr>
      <w:bookmarkStart w:id="2310" w:name="_Toc11331910"/>
      <w:bookmarkStart w:id="2311" w:name="_Toc36553993"/>
      <w:bookmarkStart w:id="2312" w:name="_Toc75885994"/>
      <w:r w:rsidRPr="00653FE2">
        <w:t>11.5</w:t>
      </w:r>
      <w:r w:rsidRPr="00653FE2">
        <w:tab/>
        <w:t>MAP_INTERROGATE_SS service</w:t>
      </w:r>
      <w:bookmarkEnd w:id="2310"/>
      <w:bookmarkEnd w:id="2311"/>
      <w:bookmarkEnd w:id="2312"/>
    </w:p>
    <w:p w14:paraId="697EC79C" w14:textId="77777777" w:rsidR="00C33898" w:rsidRPr="00653FE2" w:rsidRDefault="00C33898" w:rsidP="00C33898">
      <w:pPr>
        <w:pStyle w:val="Heading3"/>
        <w:keepNext w:val="0"/>
        <w:keepLines w:val="0"/>
      </w:pPr>
      <w:bookmarkStart w:id="2313" w:name="_Toc11331911"/>
      <w:bookmarkStart w:id="2314" w:name="_Toc36553994"/>
      <w:bookmarkStart w:id="2315" w:name="_Toc75885995"/>
      <w:r w:rsidRPr="00653FE2">
        <w:t>11.5.1</w:t>
      </w:r>
      <w:r w:rsidRPr="00653FE2">
        <w:tab/>
        <w:t>Definitions</w:t>
      </w:r>
      <w:bookmarkEnd w:id="2313"/>
      <w:bookmarkEnd w:id="2314"/>
      <w:bookmarkEnd w:id="2315"/>
    </w:p>
    <w:p w14:paraId="3FBC9432" w14:textId="77777777" w:rsidR="00C33898" w:rsidRPr="00653FE2" w:rsidRDefault="00C33898" w:rsidP="00C33898">
      <w:r w:rsidRPr="00653FE2">
        <w:t>This service is used between the MSC and the VLR and between the VLR and the HLR to retrieve information related to a supplementary service. The VLR will relay the message to the HLR if necessary.</w:t>
      </w:r>
    </w:p>
    <w:p w14:paraId="408E2AEA" w14:textId="77777777" w:rsidR="00C33898" w:rsidRPr="00653FE2" w:rsidRDefault="00C33898" w:rsidP="00C33898">
      <w:r w:rsidRPr="00653FE2">
        <w:t>The service is a confirmed service and consists of four service primitives.</w:t>
      </w:r>
    </w:p>
    <w:p w14:paraId="29112A4D" w14:textId="77777777" w:rsidR="00C33898" w:rsidRPr="00653FE2" w:rsidRDefault="00C33898" w:rsidP="00C33898">
      <w:pPr>
        <w:pStyle w:val="Heading3"/>
        <w:keepNext w:val="0"/>
        <w:keepLines w:val="0"/>
      </w:pPr>
      <w:bookmarkStart w:id="2316" w:name="_Toc11331912"/>
      <w:bookmarkStart w:id="2317" w:name="_Toc36553995"/>
      <w:bookmarkStart w:id="2318" w:name="_Toc75885996"/>
      <w:r w:rsidRPr="00653FE2">
        <w:t>11.5.2</w:t>
      </w:r>
      <w:r w:rsidRPr="00653FE2">
        <w:tab/>
        <w:t>Service primitives</w:t>
      </w:r>
      <w:bookmarkEnd w:id="2316"/>
      <w:bookmarkEnd w:id="2317"/>
      <w:bookmarkEnd w:id="2318"/>
    </w:p>
    <w:p w14:paraId="129096E7" w14:textId="77777777" w:rsidR="00C33898" w:rsidRPr="00653FE2" w:rsidRDefault="00C33898" w:rsidP="00C33898">
      <w:r w:rsidRPr="00653FE2">
        <w:t>The service primitives are shown in table 11.5/1.</w:t>
      </w:r>
    </w:p>
    <w:p w14:paraId="4FF9E7F8" w14:textId="77777777" w:rsidR="00C33898" w:rsidRPr="00653FE2" w:rsidRDefault="00C33898" w:rsidP="00C33898">
      <w:pPr>
        <w:pStyle w:val="TH"/>
        <w:keepNext w:val="0"/>
        <w:keepLines w:val="0"/>
      </w:pPr>
      <w:r w:rsidRPr="00653FE2">
        <w:t>Table 11.5/1: MAP_INTERROGATE_SS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6"/>
        <w:gridCol w:w="1044"/>
        <w:gridCol w:w="1164"/>
        <w:gridCol w:w="1188"/>
        <w:gridCol w:w="1008"/>
      </w:tblGrid>
      <w:tr w:rsidR="00C33898" w:rsidRPr="00653FE2" w14:paraId="61CC6BA4" w14:textId="77777777" w:rsidTr="005B43C7">
        <w:trPr>
          <w:jc w:val="center"/>
        </w:trPr>
        <w:tc>
          <w:tcPr>
            <w:tcW w:w="2556" w:type="dxa"/>
          </w:tcPr>
          <w:p w14:paraId="4144FCF2" w14:textId="77777777" w:rsidR="00C33898" w:rsidRPr="00653FE2" w:rsidRDefault="00C33898" w:rsidP="005B43C7">
            <w:pPr>
              <w:pStyle w:val="TAH"/>
              <w:keepNext w:val="0"/>
              <w:keepLines w:val="0"/>
            </w:pPr>
            <w:r w:rsidRPr="00653FE2">
              <w:t>Parameter name</w:t>
            </w:r>
          </w:p>
        </w:tc>
        <w:tc>
          <w:tcPr>
            <w:tcW w:w="1044" w:type="dxa"/>
          </w:tcPr>
          <w:p w14:paraId="0EA8A051" w14:textId="77777777" w:rsidR="00C33898" w:rsidRPr="00653FE2" w:rsidRDefault="00C33898" w:rsidP="005B43C7">
            <w:pPr>
              <w:pStyle w:val="TAH"/>
              <w:keepNext w:val="0"/>
              <w:keepLines w:val="0"/>
            </w:pPr>
            <w:r w:rsidRPr="00653FE2">
              <w:t>Request</w:t>
            </w:r>
          </w:p>
        </w:tc>
        <w:tc>
          <w:tcPr>
            <w:tcW w:w="1164" w:type="dxa"/>
          </w:tcPr>
          <w:p w14:paraId="761AF314" w14:textId="77777777" w:rsidR="00C33898" w:rsidRPr="00653FE2" w:rsidRDefault="00C33898" w:rsidP="005B43C7">
            <w:pPr>
              <w:pStyle w:val="TAH"/>
              <w:keepNext w:val="0"/>
              <w:keepLines w:val="0"/>
            </w:pPr>
            <w:r w:rsidRPr="00653FE2">
              <w:t>Indication</w:t>
            </w:r>
          </w:p>
        </w:tc>
        <w:tc>
          <w:tcPr>
            <w:tcW w:w="1188" w:type="dxa"/>
          </w:tcPr>
          <w:p w14:paraId="02EC3431" w14:textId="77777777" w:rsidR="00C33898" w:rsidRPr="00653FE2" w:rsidRDefault="00C33898" w:rsidP="005B43C7">
            <w:pPr>
              <w:pStyle w:val="TAH"/>
              <w:keepNext w:val="0"/>
              <w:keepLines w:val="0"/>
            </w:pPr>
            <w:r w:rsidRPr="00653FE2">
              <w:t>Response</w:t>
            </w:r>
          </w:p>
        </w:tc>
        <w:tc>
          <w:tcPr>
            <w:tcW w:w="1008" w:type="dxa"/>
          </w:tcPr>
          <w:p w14:paraId="3A9ADAE6" w14:textId="77777777" w:rsidR="00C33898" w:rsidRPr="00653FE2" w:rsidRDefault="00C33898" w:rsidP="005B43C7">
            <w:pPr>
              <w:pStyle w:val="TAH"/>
              <w:keepNext w:val="0"/>
              <w:keepLines w:val="0"/>
            </w:pPr>
            <w:r w:rsidRPr="00653FE2">
              <w:t>Confirm</w:t>
            </w:r>
          </w:p>
        </w:tc>
      </w:tr>
      <w:tr w:rsidR="00C33898" w:rsidRPr="00653FE2" w14:paraId="104388A1" w14:textId="77777777" w:rsidTr="005B43C7">
        <w:trPr>
          <w:jc w:val="center"/>
        </w:trPr>
        <w:tc>
          <w:tcPr>
            <w:tcW w:w="2556" w:type="dxa"/>
          </w:tcPr>
          <w:p w14:paraId="7A4A6B5C" w14:textId="77777777" w:rsidR="00C33898" w:rsidRPr="00653FE2" w:rsidRDefault="00C33898" w:rsidP="005B43C7">
            <w:pPr>
              <w:pStyle w:val="TAL"/>
              <w:keepNext w:val="0"/>
              <w:keepLines w:val="0"/>
            </w:pPr>
            <w:r w:rsidRPr="00653FE2">
              <w:t>Invoke id</w:t>
            </w:r>
          </w:p>
        </w:tc>
        <w:tc>
          <w:tcPr>
            <w:tcW w:w="1044" w:type="dxa"/>
          </w:tcPr>
          <w:p w14:paraId="1405A122" w14:textId="77777777" w:rsidR="00C33898" w:rsidRPr="00653FE2" w:rsidRDefault="00C33898" w:rsidP="005B43C7">
            <w:pPr>
              <w:pStyle w:val="TAC"/>
              <w:keepNext w:val="0"/>
              <w:keepLines w:val="0"/>
            </w:pPr>
            <w:r w:rsidRPr="00653FE2">
              <w:t>M</w:t>
            </w:r>
          </w:p>
        </w:tc>
        <w:tc>
          <w:tcPr>
            <w:tcW w:w="1164" w:type="dxa"/>
          </w:tcPr>
          <w:p w14:paraId="370360CE" w14:textId="77777777" w:rsidR="00C33898" w:rsidRPr="00653FE2" w:rsidRDefault="00C33898" w:rsidP="005B43C7">
            <w:pPr>
              <w:pStyle w:val="TAC"/>
              <w:keepNext w:val="0"/>
              <w:keepLines w:val="0"/>
            </w:pPr>
            <w:r w:rsidRPr="00653FE2">
              <w:t>M(=)</w:t>
            </w:r>
          </w:p>
        </w:tc>
        <w:tc>
          <w:tcPr>
            <w:tcW w:w="1188" w:type="dxa"/>
          </w:tcPr>
          <w:p w14:paraId="17A5954E" w14:textId="77777777" w:rsidR="00C33898" w:rsidRPr="00653FE2" w:rsidRDefault="00C33898" w:rsidP="005B43C7">
            <w:pPr>
              <w:pStyle w:val="TAC"/>
              <w:keepNext w:val="0"/>
              <w:keepLines w:val="0"/>
            </w:pPr>
            <w:r w:rsidRPr="00653FE2">
              <w:t>M(=)</w:t>
            </w:r>
          </w:p>
        </w:tc>
        <w:tc>
          <w:tcPr>
            <w:tcW w:w="1008" w:type="dxa"/>
          </w:tcPr>
          <w:p w14:paraId="465D9C57" w14:textId="77777777" w:rsidR="00C33898" w:rsidRPr="00653FE2" w:rsidRDefault="00C33898" w:rsidP="005B43C7">
            <w:pPr>
              <w:pStyle w:val="TAC"/>
              <w:keepNext w:val="0"/>
              <w:keepLines w:val="0"/>
            </w:pPr>
            <w:r w:rsidRPr="00653FE2">
              <w:t>M(=)</w:t>
            </w:r>
          </w:p>
        </w:tc>
      </w:tr>
      <w:tr w:rsidR="00C33898" w:rsidRPr="00653FE2" w14:paraId="44D25C53" w14:textId="77777777" w:rsidTr="005B43C7">
        <w:trPr>
          <w:jc w:val="center"/>
        </w:trPr>
        <w:tc>
          <w:tcPr>
            <w:tcW w:w="2556" w:type="dxa"/>
          </w:tcPr>
          <w:p w14:paraId="09DD45DC" w14:textId="77777777" w:rsidR="00C33898" w:rsidRPr="00653FE2" w:rsidRDefault="00C33898" w:rsidP="005B43C7">
            <w:pPr>
              <w:pStyle w:val="TAL"/>
              <w:keepNext w:val="0"/>
              <w:keepLines w:val="0"/>
            </w:pPr>
            <w:r w:rsidRPr="00653FE2">
              <w:t>SS-Code</w:t>
            </w:r>
          </w:p>
        </w:tc>
        <w:tc>
          <w:tcPr>
            <w:tcW w:w="1044" w:type="dxa"/>
          </w:tcPr>
          <w:p w14:paraId="08CDB356" w14:textId="77777777" w:rsidR="00C33898" w:rsidRPr="00653FE2" w:rsidRDefault="00C33898" w:rsidP="005B43C7">
            <w:pPr>
              <w:pStyle w:val="TAC"/>
              <w:keepNext w:val="0"/>
              <w:keepLines w:val="0"/>
            </w:pPr>
            <w:r w:rsidRPr="00653FE2">
              <w:t>M</w:t>
            </w:r>
          </w:p>
        </w:tc>
        <w:tc>
          <w:tcPr>
            <w:tcW w:w="1164" w:type="dxa"/>
          </w:tcPr>
          <w:p w14:paraId="56659660" w14:textId="77777777" w:rsidR="00C33898" w:rsidRPr="00653FE2" w:rsidRDefault="00C33898" w:rsidP="005B43C7">
            <w:pPr>
              <w:pStyle w:val="TAC"/>
              <w:keepNext w:val="0"/>
              <w:keepLines w:val="0"/>
            </w:pPr>
            <w:r w:rsidRPr="00653FE2">
              <w:t>M(=)</w:t>
            </w:r>
          </w:p>
        </w:tc>
        <w:tc>
          <w:tcPr>
            <w:tcW w:w="1188" w:type="dxa"/>
          </w:tcPr>
          <w:p w14:paraId="1246BA31" w14:textId="77777777" w:rsidR="00C33898" w:rsidRPr="00653FE2" w:rsidRDefault="00C33898" w:rsidP="005B43C7">
            <w:pPr>
              <w:pStyle w:val="TAC"/>
              <w:keepNext w:val="0"/>
              <w:keepLines w:val="0"/>
            </w:pPr>
          </w:p>
        </w:tc>
        <w:tc>
          <w:tcPr>
            <w:tcW w:w="1008" w:type="dxa"/>
          </w:tcPr>
          <w:p w14:paraId="3E61B10F" w14:textId="77777777" w:rsidR="00C33898" w:rsidRPr="00653FE2" w:rsidRDefault="00C33898" w:rsidP="005B43C7">
            <w:pPr>
              <w:pStyle w:val="TAC"/>
              <w:keepNext w:val="0"/>
              <w:keepLines w:val="0"/>
            </w:pPr>
          </w:p>
        </w:tc>
      </w:tr>
      <w:tr w:rsidR="00C33898" w:rsidRPr="00653FE2" w14:paraId="022550EF" w14:textId="77777777" w:rsidTr="005B43C7">
        <w:trPr>
          <w:jc w:val="center"/>
        </w:trPr>
        <w:tc>
          <w:tcPr>
            <w:tcW w:w="2556" w:type="dxa"/>
          </w:tcPr>
          <w:p w14:paraId="552CA7C1" w14:textId="77777777" w:rsidR="00C33898" w:rsidRPr="00653FE2" w:rsidRDefault="00C33898" w:rsidP="005B43C7">
            <w:pPr>
              <w:pStyle w:val="TAL"/>
              <w:keepNext w:val="0"/>
              <w:keepLines w:val="0"/>
            </w:pPr>
            <w:r w:rsidRPr="00653FE2">
              <w:t>Basic service</w:t>
            </w:r>
          </w:p>
        </w:tc>
        <w:tc>
          <w:tcPr>
            <w:tcW w:w="1044" w:type="dxa"/>
          </w:tcPr>
          <w:p w14:paraId="2D2C7B85" w14:textId="77777777" w:rsidR="00C33898" w:rsidRPr="00653FE2" w:rsidRDefault="00C33898" w:rsidP="005B43C7">
            <w:pPr>
              <w:pStyle w:val="TAC"/>
              <w:keepNext w:val="0"/>
              <w:keepLines w:val="0"/>
            </w:pPr>
            <w:r w:rsidRPr="00653FE2">
              <w:t>C</w:t>
            </w:r>
          </w:p>
        </w:tc>
        <w:tc>
          <w:tcPr>
            <w:tcW w:w="1164" w:type="dxa"/>
          </w:tcPr>
          <w:p w14:paraId="1E8B6014" w14:textId="77777777" w:rsidR="00C33898" w:rsidRPr="00653FE2" w:rsidRDefault="00C33898" w:rsidP="005B43C7">
            <w:pPr>
              <w:pStyle w:val="TAC"/>
              <w:keepNext w:val="0"/>
              <w:keepLines w:val="0"/>
            </w:pPr>
            <w:r w:rsidRPr="00653FE2">
              <w:t>C(=)</w:t>
            </w:r>
          </w:p>
        </w:tc>
        <w:tc>
          <w:tcPr>
            <w:tcW w:w="1188" w:type="dxa"/>
          </w:tcPr>
          <w:p w14:paraId="63F1B309" w14:textId="77777777" w:rsidR="00C33898" w:rsidRPr="00653FE2" w:rsidRDefault="00C33898" w:rsidP="005B43C7">
            <w:pPr>
              <w:pStyle w:val="TAC"/>
              <w:keepNext w:val="0"/>
              <w:keepLines w:val="0"/>
            </w:pPr>
          </w:p>
        </w:tc>
        <w:tc>
          <w:tcPr>
            <w:tcW w:w="1008" w:type="dxa"/>
          </w:tcPr>
          <w:p w14:paraId="4A6E3CF5" w14:textId="77777777" w:rsidR="00C33898" w:rsidRPr="00653FE2" w:rsidRDefault="00C33898" w:rsidP="005B43C7">
            <w:pPr>
              <w:pStyle w:val="TAC"/>
              <w:keepNext w:val="0"/>
              <w:keepLines w:val="0"/>
            </w:pPr>
          </w:p>
        </w:tc>
      </w:tr>
      <w:tr w:rsidR="00C33898" w:rsidRPr="00653FE2" w14:paraId="1F0DBF3C" w14:textId="77777777" w:rsidTr="005B43C7">
        <w:trPr>
          <w:jc w:val="center"/>
        </w:trPr>
        <w:tc>
          <w:tcPr>
            <w:tcW w:w="2556" w:type="dxa"/>
          </w:tcPr>
          <w:p w14:paraId="6C9E90B3" w14:textId="77777777" w:rsidR="00C33898" w:rsidRPr="00653FE2" w:rsidRDefault="00C33898" w:rsidP="005B43C7">
            <w:pPr>
              <w:pStyle w:val="TAL"/>
              <w:keepNext w:val="0"/>
              <w:keepLines w:val="0"/>
            </w:pPr>
            <w:r w:rsidRPr="00653FE2">
              <w:t>Long FTN Supported</w:t>
            </w:r>
          </w:p>
        </w:tc>
        <w:tc>
          <w:tcPr>
            <w:tcW w:w="1044" w:type="dxa"/>
          </w:tcPr>
          <w:p w14:paraId="1A2225DB" w14:textId="77777777" w:rsidR="00C33898" w:rsidRPr="00653FE2" w:rsidRDefault="00C33898" w:rsidP="005B43C7">
            <w:pPr>
              <w:pStyle w:val="TAC"/>
              <w:keepNext w:val="0"/>
              <w:keepLines w:val="0"/>
            </w:pPr>
            <w:r w:rsidRPr="00653FE2">
              <w:t>C</w:t>
            </w:r>
          </w:p>
        </w:tc>
        <w:tc>
          <w:tcPr>
            <w:tcW w:w="1164" w:type="dxa"/>
          </w:tcPr>
          <w:p w14:paraId="2B1312A9" w14:textId="77777777" w:rsidR="00C33898" w:rsidRPr="00653FE2" w:rsidRDefault="00C33898" w:rsidP="005B43C7">
            <w:pPr>
              <w:pStyle w:val="TAC"/>
              <w:keepNext w:val="0"/>
              <w:keepLines w:val="0"/>
            </w:pPr>
            <w:r w:rsidRPr="00653FE2">
              <w:t>C(=)</w:t>
            </w:r>
          </w:p>
        </w:tc>
        <w:tc>
          <w:tcPr>
            <w:tcW w:w="1188" w:type="dxa"/>
          </w:tcPr>
          <w:p w14:paraId="15BF978B" w14:textId="77777777" w:rsidR="00C33898" w:rsidRPr="00653FE2" w:rsidRDefault="00C33898" w:rsidP="005B43C7">
            <w:pPr>
              <w:pStyle w:val="TAC"/>
              <w:keepNext w:val="0"/>
              <w:keepLines w:val="0"/>
            </w:pPr>
          </w:p>
        </w:tc>
        <w:tc>
          <w:tcPr>
            <w:tcW w:w="1008" w:type="dxa"/>
          </w:tcPr>
          <w:p w14:paraId="7225612C" w14:textId="77777777" w:rsidR="00C33898" w:rsidRPr="00653FE2" w:rsidRDefault="00C33898" w:rsidP="005B43C7">
            <w:pPr>
              <w:pStyle w:val="TAC"/>
              <w:keepNext w:val="0"/>
              <w:keepLines w:val="0"/>
            </w:pPr>
          </w:p>
        </w:tc>
      </w:tr>
      <w:tr w:rsidR="00C33898" w:rsidRPr="00653FE2" w14:paraId="2BF912E6" w14:textId="77777777" w:rsidTr="005B43C7">
        <w:trPr>
          <w:jc w:val="center"/>
        </w:trPr>
        <w:tc>
          <w:tcPr>
            <w:tcW w:w="2556" w:type="dxa"/>
          </w:tcPr>
          <w:p w14:paraId="6D6E2A26" w14:textId="77777777" w:rsidR="00C33898" w:rsidRPr="00653FE2" w:rsidRDefault="00C33898" w:rsidP="005B43C7">
            <w:pPr>
              <w:pStyle w:val="TAL"/>
              <w:keepNext w:val="0"/>
              <w:keepLines w:val="0"/>
            </w:pPr>
            <w:r w:rsidRPr="00653FE2">
              <w:t>SS-Status</w:t>
            </w:r>
          </w:p>
        </w:tc>
        <w:tc>
          <w:tcPr>
            <w:tcW w:w="1044" w:type="dxa"/>
          </w:tcPr>
          <w:p w14:paraId="3653ED57" w14:textId="77777777" w:rsidR="00C33898" w:rsidRPr="00653FE2" w:rsidRDefault="00C33898" w:rsidP="005B43C7">
            <w:pPr>
              <w:pStyle w:val="TAC"/>
              <w:keepNext w:val="0"/>
              <w:keepLines w:val="0"/>
            </w:pPr>
          </w:p>
        </w:tc>
        <w:tc>
          <w:tcPr>
            <w:tcW w:w="1164" w:type="dxa"/>
          </w:tcPr>
          <w:p w14:paraId="4CC4EE0F" w14:textId="77777777" w:rsidR="00C33898" w:rsidRPr="00653FE2" w:rsidRDefault="00C33898" w:rsidP="005B43C7">
            <w:pPr>
              <w:pStyle w:val="TAC"/>
              <w:keepNext w:val="0"/>
              <w:keepLines w:val="0"/>
            </w:pPr>
          </w:p>
        </w:tc>
        <w:tc>
          <w:tcPr>
            <w:tcW w:w="1188" w:type="dxa"/>
          </w:tcPr>
          <w:p w14:paraId="39ED8BEB" w14:textId="77777777" w:rsidR="00C33898" w:rsidRPr="00653FE2" w:rsidRDefault="00C33898" w:rsidP="005B43C7">
            <w:pPr>
              <w:pStyle w:val="TAC"/>
              <w:keepNext w:val="0"/>
              <w:keepLines w:val="0"/>
            </w:pPr>
            <w:r w:rsidRPr="00653FE2">
              <w:t>C</w:t>
            </w:r>
          </w:p>
        </w:tc>
        <w:tc>
          <w:tcPr>
            <w:tcW w:w="1008" w:type="dxa"/>
          </w:tcPr>
          <w:p w14:paraId="691D815F" w14:textId="77777777" w:rsidR="00C33898" w:rsidRPr="00653FE2" w:rsidRDefault="00C33898" w:rsidP="005B43C7">
            <w:pPr>
              <w:pStyle w:val="TAC"/>
              <w:keepNext w:val="0"/>
              <w:keepLines w:val="0"/>
            </w:pPr>
            <w:r w:rsidRPr="00653FE2">
              <w:t>C(=)</w:t>
            </w:r>
          </w:p>
        </w:tc>
      </w:tr>
      <w:tr w:rsidR="00C33898" w:rsidRPr="00653FE2" w14:paraId="4BBDED10" w14:textId="77777777" w:rsidTr="005B43C7">
        <w:trPr>
          <w:jc w:val="center"/>
        </w:trPr>
        <w:tc>
          <w:tcPr>
            <w:tcW w:w="2556" w:type="dxa"/>
          </w:tcPr>
          <w:p w14:paraId="0D56BEED" w14:textId="77777777" w:rsidR="00C33898" w:rsidRPr="00653FE2" w:rsidRDefault="00C33898" w:rsidP="005B43C7">
            <w:pPr>
              <w:pStyle w:val="TAL"/>
              <w:keepNext w:val="0"/>
              <w:keepLines w:val="0"/>
            </w:pPr>
            <w:r w:rsidRPr="00653FE2">
              <w:t>Basic service Group LIST</w:t>
            </w:r>
          </w:p>
        </w:tc>
        <w:tc>
          <w:tcPr>
            <w:tcW w:w="1044" w:type="dxa"/>
          </w:tcPr>
          <w:p w14:paraId="53E73482" w14:textId="77777777" w:rsidR="00C33898" w:rsidRPr="00653FE2" w:rsidRDefault="00C33898" w:rsidP="005B43C7">
            <w:pPr>
              <w:pStyle w:val="TAC"/>
              <w:keepNext w:val="0"/>
              <w:keepLines w:val="0"/>
            </w:pPr>
          </w:p>
        </w:tc>
        <w:tc>
          <w:tcPr>
            <w:tcW w:w="1164" w:type="dxa"/>
          </w:tcPr>
          <w:p w14:paraId="67D631B8" w14:textId="77777777" w:rsidR="00C33898" w:rsidRPr="00653FE2" w:rsidRDefault="00C33898" w:rsidP="005B43C7">
            <w:pPr>
              <w:pStyle w:val="TAC"/>
              <w:keepNext w:val="0"/>
              <w:keepLines w:val="0"/>
            </w:pPr>
          </w:p>
        </w:tc>
        <w:tc>
          <w:tcPr>
            <w:tcW w:w="1188" w:type="dxa"/>
          </w:tcPr>
          <w:p w14:paraId="1F3E5F86" w14:textId="77777777" w:rsidR="00C33898" w:rsidRPr="00653FE2" w:rsidRDefault="00C33898" w:rsidP="005B43C7">
            <w:pPr>
              <w:pStyle w:val="TAC"/>
              <w:keepNext w:val="0"/>
              <w:keepLines w:val="0"/>
            </w:pPr>
            <w:r w:rsidRPr="00653FE2">
              <w:t>C</w:t>
            </w:r>
          </w:p>
        </w:tc>
        <w:tc>
          <w:tcPr>
            <w:tcW w:w="1008" w:type="dxa"/>
          </w:tcPr>
          <w:p w14:paraId="36E35EF0" w14:textId="77777777" w:rsidR="00C33898" w:rsidRPr="00653FE2" w:rsidRDefault="00C33898" w:rsidP="005B43C7">
            <w:pPr>
              <w:pStyle w:val="TAC"/>
              <w:keepNext w:val="0"/>
              <w:keepLines w:val="0"/>
            </w:pPr>
            <w:r w:rsidRPr="00653FE2">
              <w:t>C(=)</w:t>
            </w:r>
          </w:p>
        </w:tc>
      </w:tr>
      <w:tr w:rsidR="00C33898" w:rsidRPr="00653FE2" w14:paraId="62F6C333" w14:textId="77777777" w:rsidTr="005B43C7">
        <w:trPr>
          <w:jc w:val="center"/>
        </w:trPr>
        <w:tc>
          <w:tcPr>
            <w:tcW w:w="2556" w:type="dxa"/>
          </w:tcPr>
          <w:p w14:paraId="503C4A6A" w14:textId="77777777" w:rsidR="00C33898" w:rsidRPr="00653FE2" w:rsidRDefault="00C33898" w:rsidP="005B43C7">
            <w:pPr>
              <w:pStyle w:val="TAL"/>
              <w:keepNext w:val="0"/>
              <w:keepLines w:val="0"/>
            </w:pPr>
            <w:r w:rsidRPr="00653FE2">
              <w:t>Forwarding feature LIST</w:t>
            </w:r>
          </w:p>
        </w:tc>
        <w:tc>
          <w:tcPr>
            <w:tcW w:w="1044" w:type="dxa"/>
          </w:tcPr>
          <w:p w14:paraId="33FFA8EA" w14:textId="77777777" w:rsidR="00C33898" w:rsidRPr="00653FE2" w:rsidRDefault="00C33898" w:rsidP="005B43C7">
            <w:pPr>
              <w:pStyle w:val="TAC"/>
              <w:keepNext w:val="0"/>
              <w:keepLines w:val="0"/>
            </w:pPr>
          </w:p>
        </w:tc>
        <w:tc>
          <w:tcPr>
            <w:tcW w:w="1164" w:type="dxa"/>
          </w:tcPr>
          <w:p w14:paraId="71FFDBC4" w14:textId="77777777" w:rsidR="00C33898" w:rsidRPr="00653FE2" w:rsidRDefault="00C33898" w:rsidP="005B43C7">
            <w:pPr>
              <w:pStyle w:val="TAC"/>
              <w:keepNext w:val="0"/>
              <w:keepLines w:val="0"/>
            </w:pPr>
          </w:p>
        </w:tc>
        <w:tc>
          <w:tcPr>
            <w:tcW w:w="1188" w:type="dxa"/>
          </w:tcPr>
          <w:p w14:paraId="7F9EE855" w14:textId="77777777" w:rsidR="00C33898" w:rsidRPr="00653FE2" w:rsidRDefault="00C33898" w:rsidP="005B43C7">
            <w:pPr>
              <w:pStyle w:val="TAC"/>
              <w:keepNext w:val="0"/>
              <w:keepLines w:val="0"/>
            </w:pPr>
            <w:r w:rsidRPr="00653FE2">
              <w:t>C</w:t>
            </w:r>
          </w:p>
        </w:tc>
        <w:tc>
          <w:tcPr>
            <w:tcW w:w="1008" w:type="dxa"/>
          </w:tcPr>
          <w:p w14:paraId="0E440815" w14:textId="77777777" w:rsidR="00C33898" w:rsidRPr="00653FE2" w:rsidRDefault="00C33898" w:rsidP="005B43C7">
            <w:pPr>
              <w:pStyle w:val="TAC"/>
              <w:keepNext w:val="0"/>
              <w:keepLines w:val="0"/>
            </w:pPr>
            <w:r w:rsidRPr="00653FE2">
              <w:t>C(=)</w:t>
            </w:r>
          </w:p>
        </w:tc>
      </w:tr>
      <w:tr w:rsidR="00C33898" w:rsidRPr="00653FE2" w14:paraId="201DD836" w14:textId="77777777" w:rsidTr="005B43C7">
        <w:trPr>
          <w:jc w:val="center"/>
        </w:trPr>
        <w:tc>
          <w:tcPr>
            <w:tcW w:w="2556" w:type="dxa"/>
          </w:tcPr>
          <w:p w14:paraId="2FAB76DC" w14:textId="77777777" w:rsidR="00C33898" w:rsidRPr="00653FE2" w:rsidRDefault="00C33898" w:rsidP="005B43C7">
            <w:pPr>
              <w:pStyle w:val="TAL"/>
              <w:keepNext w:val="0"/>
              <w:keepLines w:val="0"/>
            </w:pPr>
            <w:r w:rsidRPr="00653FE2">
              <w:t>CLI restriction Info</w:t>
            </w:r>
          </w:p>
        </w:tc>
        <w:tc>
          <w:tcPr>
            <w:tcW w:w="1044" w:type="dxa"/>
          </w:tcPr>
          <w:p w14:paraId="5FFBAF03" w14:textId="77777777" w:rsidR="00C33898" w:rsidRPr="00653FE2" w:rsidRDefault="00C33898" w:rsidP="005B43C7">
            <w:pPr>
              <w:pStyle w:val="TAC"/>
              <w:keepNext w:val="0"/>
              <w:keepLines w:val="0"/>
            </w:pPr>
          </w:p>
        </w:tc>
        <w:tc>
          <w:tcPr>
            <w:tcW w:w="1164" w:type="dxa"/>
          </w:tcPr>
          <w:p w14:paraId="5575DECE" w14:textId="77777777" w:rsidR="00C33898" w:rsidRPr="00653FE2" w:rsidRDefault="00C33898" w:rsidP="005B43C7">
            <w:pPr>
              <w:pStyle w:val="TAC"/>
              <w:keepNext w:val="0"/>
              <w:keepLines w:val="0"/>
            </w:pPr>
          </w:p>
        </w:tc>
        <w:tc>
          <w:tcPr>
            <w:tcW w:w="1188" w:type="dxa"/>
          </w:tcPr>
          <w:p w14:paraId="25F16113" w14:textId="77777777" w:rsidR="00C33898" w:rsidRPr="00653FE2" w:rsidRDefault="00C33898" w:rsidP="005B43C7">
            <w:pPr>
              <w:pStyle w:val="TAC"/>
              <w:keepNext w:val="0"/>
              <w:keepLines w:val="0"/>
            </w:pPr>
            <w:r w:rsidRPr="00653FE2">
              <w:t>C</w:t>
            </w:r>
          </w:p>
        </w:tc>
        <w:tc>
          <w:tcPr>
            <w:tcW w:w="1008" w:type="dxa"/>
          </w:tcPr>
          <w:p w14:paraId="3825E062" w14:textId="77777777" w:rsidR="00C33898" w:rsidRPr="00653FE2" w:rsidRDefault="00C33898" w:rsidP="005B43C7">
            <w:pPr>
              <w:pStyle w:val="TAC"/>
              <w:keepNext w:val="0"/>
              <w:keepLines w:val="0"/>
            </w:pPr>
            <w:r w:rsidRPr="00653FE2">
              <w:t>C(=)</w:t>
            </w:r>
          </w:p>
        </w:tc>
      </w:tr>
      <w:tr w:rsidR="00C33898" w:rsidRPr="00653FE2" w14:paraId="3807D4B0" w14:textId="77777777" w:rsidTr="005B43C7">
        <w:trPr>
          <w:jc w:val="center"/>
        </w:trPr>
        <w:tc>
          <w:tcPr>
            <w:tcW w:w="2556" w:type="dxa"/>
          </w:tcPr>
          <w:p w14:paraId="33FC4378" w14:textId="77777777" w:rsidR="00C33898" w:rsidRPr="00653FE2" w:rsidRDefault="00C33898" w:rsidP="005B43C7">
            <w:pPr>
              <w:pStyle w:val="TAL"/>
              <w:keepNext w:val="0"/>
              <w:keepLines w:val="0"/>
            </w:pPr>
            <w:r w:rsidRPr="00653FE2">
              <w:t>EMLPP Info</w:t>
            </w:r>
          </w:p>
        </w:tc>
        <w:tc>
          <w:tcPr>
            <w:tcW w:w="1044" w:type="dxa"/>
          </w:tcPr>
          <w:p w14:paraId="6FB520BE" w14:textId="77777777" w:rsidR="00C33898" w:rsidRPr="00653FE2" w:rsidRDefault="00C33898" w:rsidP="005B43C7">
            <w:pPr>
              <w:pStyle w:val="TAC"/>
              <w:keepNext w:val="0"/>
              <w:keepLines w:val="0"/>
            </w:pPr>
          </w:p>
        </w:tc>
        <w:tc>
          <w:tcPr>
            <w:tcW w:w="1164" w:type="dxa"/>
          </w:tcPr>
          <w:p w14:paraId="12B6042D" w14:textId="77777777" w:rsidR="00C33898" w:rsidRPr="00653FE2" w:rsidRDefault="00C33898" w:rsidP="005B43C7">
            <w:pPr>
              <w:pStyle w:val="TAC"/>
              <w:keepNext w:val="0"/>
              <w:keepLines w:val="0"/>
            </w:pPr>
          </w:p>
        </w:tc>
        <w:tc>
          <w:tcPr>
            <w:tcW w:w="1188" w:type="dxa"/>
          </w:tcPr>
          <w:p w14:paraId="6BCADC3B" w14:textId="77777777" w:rsidR="00C33898" w:rsidRPr="00653FE2" w:rsidRDefault="00C33898" w:rsidP="005B43C7">
            <w:pPr>
              <w:pStyle w:val="TAC"/>
              <w:keepNext w:val="0"/>
              <w:keepLines w:val="0"/>
            </w:pPr>
            <w:r w:rsidRPr="00653FE2">
              <w:t>C</w:t>
            </w:r>
          </w:p>
        </w:tc>
        <w:tc>
          <w:tcPr>
            <w:tcW w:w="1008" w:type="dxa"/>
          </w:tcPr>
          <w:p w14:paraId="606FB1E0" w14:textId="77777777" w:rsidR="00C33898" w:rsidRPr="00653FE2" w:rsidRDefault="00C33898" w:rsidP="005B43C7">
            <w:pPr>
              <w:pStyle w:val="TAC"/>
              <w:keepNext w:val="0"/>
              <w:keepLines w:val="0"/>
            </w:pPr>
            <w:r w:rsidRPr="00653FE2">
              <w:t>C(=)</w:t>
            </w:r>
          </w:p>
        </w:tc>
      </w:tr>
      <w:tr w:rsidR="00C33898" w:rsidRPr="00653FE2" w14:paraId="25A0F050" w14:textId="77777777" w:rsidTr="005B43C7">
        <w:trPr>
          <w:jc w:val="center"/>
        </w:trPr>
        <w:tc>
          <w:tcPr>
            <w:tcW w:w="2556" w:type="dxa"/>
          </w:tcPr>
          <w:p w14:paraId="1F773683" w14:textId="77777777" w:rsidR="00C33898" w:rsidRPr="00653FE2" w:rsidRDefault="00C33898" w:rsidP="005B43C7">
            <w:pPr>
              <w:pStyle w:val="TAL"/>
              <w:keepNext w:val="0"/>
              <w:keepLines w:val="0"/>
              <w:rPr>
                <w:lang w:eastAsia="ja-JP"/>
              </w:rPr>
            </w:pPr>
            <w:r w:rsidRPr="00653FE2">
              <w:rPr>
                <w:lang w:eastAsia="ja-JP"/>
              </w:rPr>
              <w:t>MC Information</w:t>
            </w:r>
          </w:p>
        </w:tc>
        <w:tc>
          <w:tcPr>
            <w:tcW w:w="1044" w:type="dxa"/>
          </w:tcPr>
          <w:p w14:paraId="3B72F983" w14:textId="77777777" w:rsidR="00C33898" w:rsidRPr="00653FE2" w:rsidRDefault="00C33898" w:rsidP="005B43C7">
            <w:pPr>
              <w:pStyle w:val="TAC"/>
              <w:keepNext w:val="0"/>
              <w:keepLines w:val="0"/>
            </w:pPr>
          </w:p>
        </w:tc>
        <w:tc>
          <w:tcPr>
            <w:tcW w:w="1164" w:type="dxa"/>
          </w:tcPr>
          <w:p w14:paraId="44DAD9BA" w14:textId="77777777" w:rsidR="00C33898" w:rsidRPr="00653FE2" w:rsidRDefault="00C33898" w:rsidP="005B43C7">
            <w:pPr>
              <w:pStyle w:val="TAC"/>
              <w:keepNext w:val="0"/>
              <w:keepLines w:val="0"/>
            </w:pPr>
          </w:p>
        </w:tc>
        <w:tc>
          <w:tcPr>
            <w:tcW w:w="1188" w:type="dxa"/>
          </w:tcPr>
          <w:p w14:paraId="1ADF84D2" w14:textId="77777777" w:rsidR="00C33898" w:rsidRPr="00653FE2" w:rsidRDefault="00C33898" w:rsidP="005B43C7">
            <w:pPr>
              <w:pStyle w:val="TAC"/>
              <w:keepNext w:val="0"/>
              <w:keepLines w:val="0"/>
              <w:rPr>
                <w:lang w:eastAsia="ja-JP"/>
              </w:rPr>
            </w:pPr>
            <w:r w:rsidRPr="00653FE2">
              <w:rPr>
                <w:lang w:eastAsia="ja-JP"/>
              </w:rPr>
              <w:t>C</w:t>
            </w:r>
          </w:p>
        </w:tc>
        <w:tc>
          <w:tcPr>
            <w:tcW w:w="1008" w:type="dxa"/>
          </w:tcPr>
          <w:p w14:paraId="0BF73460"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7FDA0655" w14:textId="77777777" w:rsidTr="005B43C7">
        <w:trPr>
          <w:jc w:val="center"/>
        </w:trPr>
        <w:tc>
          <w:tcPr>
            <w:tcW w:w="2556" w:type="dxa"/>
          </w:tcPr>
          <w:p w14:paraId="2A2FF1B3" w14:textId="77777777" w:rsidR="00C33898" w:rsidRPr="00653FE2" w:rsidRDefault="00C33898" w:rsidP="005B43C7">
            <w:pPr>
              <w:pStyle w:val="TAL"/>
              <w:keepNext w:val="0"/>
              <w:keepLines w:val="0"/>
            </w:pPr>
            <w:r w:rsidRPr="00653FE2">
              <w:t>CCBS Feature LIST</w:t>
            </w:r>
          </w:p>
        </w:tc>
        <w:tc>
          <w:tcPr>
            <w:tcW w:w="1044" w:type="dxa"/>
          </w:tcPr>
          <w:p w14:paraId="0C582231" w14:textId="77777777" w:rsidR="00C33898" w:rsidRPr="00653FE2" w:rsidRDefault="00C33898" w:rsidP="005B43C7">
            <w:pPr>
              <w:pStyle w:val="TAC"/>
              <w:keepNext w:val="0"/>
              <w:keepLines w:val="0"/>
            </w:pPr>
          </w:p>
        </w:tc>
        <w:tc>
          <w:tcPr>
            <w:tcW w:w="1164" w:type="dxa"/>
          </w:tcPr>
          <w:p w14:paraId="2C247430" w14:textId="77777777" w:rsidR="00C33898" w:rsidRPr="00653FE2" w:rsidRDefault="00C33898" w:rsidP="005B43C7">
            <w:pPr>
              <w:pStyle w:val="TAC"/>
              <w:keepNext w:val="0"/>
              <w:keepLines w:val="0"/>
            </w:pPr>
          </w:p>
        </w:tc>
        <w:tc>
          <w:tcPr>
            <w:tcW w:w="1188" w:type="dxa"/>
          </w:tcPr>
          <w:p w14:paraId="0D8A2CBB" w14:textId="77777777" w:rsidR="00C33898" w:rsidRPr="00653FE2" w:rsidRDefault="00C33898" w:rsidP="005B43C7">
            <w:pPr>
              <w:pStyle w:val="TAC"/>
              <w:keepNext w:val="0"/>
              <w:keepLines w:val="0"/>
            </w:pPr>
            <w:r w:rsidRPr="00653FE2">
              <w:t>C</w:t>
            </w:r>
          </w:p>
        </w:tc>
        <w:tc>
          <w:tcPr>
            <w:tcW w:w="1008" w:type="dxa"/>
          </w:tcPr>
          <w:p w14:paraId="08E2CCDE" w14:textId="77777777" w:rsidR="00C33898" w:rsidRPr="00653FE2" w:rsidRDefault="00C33898" w:rsidP="005B43C7">
            <w:pPr>
              <w:pStyle w:val="TAC"/>
              <w:keepNext w:val="0"/>
              <w:keepLines w:val="0"/>
            </w:pPr>
            <w:r w:rsidRPr="00653FE2">
              <w:t>C(=)</w:t>
            </w:r>
          </w:p>
        </w:tc>
      </w:tr>
      <w:tr w:rsidR="00C33898" w:rsidRPr="00653FE2" w14:paraId="637371A2" w14:textId="77777777" w:rsidTr="005B43C7">
        <w:trPr>
          <w:jc w:val="center"/>
        </w:trPr>
        <w:tc>
          <w:tcPr>
            <w:tcW w:w="2556" w:type="dxa"/>
          </w:tcPr>
          <w:p w14:paraId="6A31F917" w14:textId="77777777" w:rsidR="00C33898" w:rsidRPr="00653FE2" w:rsidRDefault="00C33898" w:rsidP="005B43C7">
            <w:pPr>
              <w:pStyle w:val="TAL"/>
              <w:keepNext w:val="0"/>
              <w:keepLines w:val="0"/>
            </w:pPr>
            <w:r w:rsidRPr="00653FE2">
              <w:t>User error</w:t>
            </w:r>
          </w:p>
        </w:tc>
        <w:tc>
          <w:tcPr>
            <w:tcW w:w="1044" w:type="dxa"/>
          </w:tcPr>
          <w:p w14:paraId="1A2DDE45" w14:textId="77777777" w:rsidR="00C33898" w:rsidRPr="00653FE2" w:rsidRDefault="00C33898" w:rsidP="005B43C7">
            <w:pPr>
              <w:pStyle w:val="TAC"/>
              <w:keepNext w:val="0"/>
              <w:keepLines w:val="0"/>
            </w:pPr>
          </w:p>
        </w:tc>
        <w:tc>
          <w:tcPr>
            <w:tcW w:w="1164" w:type="dxa"/>
          </w:tcPr>
          <w:p w14:paraId="6CB4BAA8" w14:textId="77777777" w:rsidR="00C33898" w:rsidRPr="00653FE2" w:rsidRDefault="00C33898" w:rsidP="005B43C7">
            <w:pPr>
              <w:pStyle w:val="TAC"/>
              <w:keepNext w:val="0"/>
              <w:keepLines w:val="0"/>
            </w:pPr>
          </w:p>
        </w:tc>
        <w:tc>
          <w:tcPr>
            <w:tcW w:w="1188" w:type="dxa"/>
          </w:tcPr>
          <w:p w14:paraId="6C69A4B5" w14:textId="77777777" w:rsidR="00C33898" w:rsidRPr="00653FE2" w:rsidRDefault="00C33898" w:rsidP="005B43C7">
            <w:pPr>
              <w:pStyle w:val="TAC"/>
              <w:keepNext w:val="0"/>
              <w:keepLines w:val="0"/>
            </w:pPr>
            <w:r w:rsidRPr="00653FE2">
              <w:t>C</w:t>
            </w:r>
          </w:p>
        </w:tc>
        <w:tc>
          <w:tcPr>
            <w:tcW w:w="1008" w:type="dxa"/>
          </w:tcPr>
          <w:p w14:paraId="2BE0A054" w14:textId="77777777" w:rsidR="00C33898" w:rsidRPr="00653FE2" w:rsidRDefault="00C33898" w:rsidP="005B43C7">
            <w:pPr>
              <w:pStyle w:val="TAC"/>
              <w:keepNext w:val="0"/>
              <w:keepLines w:val="0"/>
            </w:pPr>
            <w:r w:rsidRPr="00653FE2">
              <w:t>C(=)</w:t>
            </w:r>
          </w:p>
        </w:tc>
      </w:tr>
      <w:tr w:rsidR="00C33898" w:rsidRPr="00653FE2" w14:paraId="2B7151CE" w14:textId="77777777" w:rsidTr="005B43C7">
        <w:trPr>
          <w:jc w:val="center"/>
        </w:trPr>
        <w:tc>
          <w:tcPr>
            <w:tcW w:w="2556" w:type="dxa"/>
          </w:tcPr>
          <w:p w14:paraId="5EDB39C1" w14:textId="77777777" w:rsidR="00C33898" w:rsidRPr="00653FE2" w:rsidRDefault="00C33898" w:rsidP="005B43C7">
            <w:pPr>
              <w:pStyle w:val="TAL"/>
              <w:keepNext w:val="0"/>
              <w:keepLines w:val="0"/>
            </w:pPr>
            <w:r w:rsidRPr="00653FE2">
              <w:t>Provider error</w:t>
            </w:r>
          </w:p>
        </w:tc>
        <w:tc>
          <w:tcPr>
            <w:tcW w:w="1044" w:type="dxa"/>
          </w:tcPr>
          <w:p w14:paraId="1B437C27" w14:textId="77777777" w:rsidR="00C33898" w:rsidRPr="00653FE2" w:rsidRDefault="00C33898" w:rsidP="005B43C7">
            <w:pPr>
              <w:pStyle w:val="TAC"/>
              <w:keepNext w:val="0"/>
              <w:keepLines w:val="0"/>
            </w:pPr>
          </w:p>
        </w:tc>
        <w:tc>
          <w:tcPr>
            <w:tcW w:w="1164" w:type="dxa"/>
          </w:tcPr>
          <w:p w14:paraId="06FEB23F" w14:textId="77777777" w:rsidR="00C33898" w:rsidRPr="00653FE2" w:rsidRDefault="00C33898" w:rsidP="005B43C7">
            <w:pPr>
              <w:pStyle w:val="TAC"/>
              <w:keepNext w:val="0"/>
              <w:keepLines w:val="0"/>
            </w:pPr>
          </w:p>
        </w:tc>
        <w:tc>
          <w:tcPr>
            <w:tcW w:w="1188" w:type="dxa"/>
          </w:tcPr>
          <w:p w14:paraId="7408D8B3" w14:textId="77777777" w:rsidR="00C33898" w:rsidRPr="00653FE2" w:rsidRDefault="00C33898" w:rsidP="005B43C7">
            <w:pPr>
              <w:pStyle w:val="TAC"/>
              <w:keepNext w:val="0"/>
              <w:keepLines w:val="0"/>
            </w:pPr>
          </w:p>
        </w:tc>
        <w:tc>
          <w:tcPr>
            <w:tcW w:w="1008" w:type="dxa"/>
          </w:tcPr>
          <w:p w14:paraId="126E459D" w14:textId="77777777" w:rsidR="00C33898" w:rsidRPr="00653FE2" w:rsidRDefault="00C33898" w:rsidP="005B43C7">
            <w:pPr>
              <w:pStyle w:val="TAC"/>
              <w:keepNext w:val="0"/>
              <w:keepLines w:val="0"/>
            </w:pPr>
            <w:r w:rsidRPr="00653FE2">
              <w:t>O</w:t>
            </w:r>
          </w:p>
        </w:tc>
      </w:tr>
    </w:tbl>
    <w:p w14:paraId="355C2766" w14:textId="77777777" w:rsidR="00C33898" w:rsidRPr="00653FE2" w:rsidRDefault="00C33898" w:rsidP="00C33898"/>
    <w:p w14:paraId="2B604C8C" w14:textId="77777777" w:rsidR="00C33898" w:rsidRPr="00653FE2" w:rsidRDefault="00C33898" w:rsidP="00C33898">
      <w:pPr>
        <w:pStyle w:val="Heading3"/>
        <w:keepNext w:val="0"/>
        <w:keepLines w:val="0"/>
      </w:pPr>
      <w:bookmarkStart w:id="2319" w:name="_Toc11331913"/>
      <w:bookmarkStart w:id="2320" w:name="_Toc36553996"/>
      <w:bookmarkStart w:id="2321" w:name="_Toc75885997"/>
      <w:r w:rsidRPr="00653FE2">
        <w:t>11.5.3</w:t>
      </w:r>
      <w:r w:rsidRPr="00653FE2">
        <w:tab/>
        <w:t>Parameter use</w:t>
      </w:r>
      <w:bookmarkEnd w:id="2319"/>
      <w:bookmarkEnd w:id="2320"/>
      <w:bookmarkEnd w:id="2321"/>
    </w:p>
    <w:p w14:paraId="28655E31" w14:textId="77777777" w:rsidR="00C33898" w:rsidRPr="00653FE2" w:rsidRDefault="00C33898" w:rsidP="00C33898">
      <w:r w:rsidRPr="00653FE2">
        <w:t>For additional information on parameter use refer to the GSM 04.8x and 04.9x-series of technical specifications.</w:t>
      </w:r>
    </w:p>
    <w:p w14:paraId="53DB54A4" w14:textId="77777777" w:rsidR="00C33898" w:rsidRPr="00653FE2" w:rsidRDefault="00C33898" w:rsidP="00C33898">
      <w:pPr>
        <w:rPr>
          <w:b/>
        </w:rPr>
      </w:pPr>
      <w:r w:rsidRPr="00653FE2">
        <w:rPr>
          <w:u w:val="single"/>
        </w:rPr>
        <w:t>Invoke id</w:t>
      </w:r>
    </w:p>
    <w:p w14:paraId="204B056D" w14:textId="77777777" w:rsidR="00C33898" w:rsidRPr="00653FE2" w:rsidRDefault="00C33898" w:rsidP="00C33898">
      <w:r w:rsidRPr="00653FE2">
        <w:t>See clause 7.6.1 for the use of this parameter.</w:t>
      </w:r>
    </w:p>
    <w:p w14:paraId="791BE503" w14:textId="77777777" w:rsidR="00C33898" w:rsidRPr="00653FE2" w:rsidRDefault="00C33898" w:rsidP="00C33898">
      <w:pPr>
        <w:rPr>
          <w:b/>
        </w:rPr>
      </w:pPr>
      <w:r w:rsidRPr="00653FE2">
        <w:rPr>
          <w:u w:val="single"/>
        </w:rPr>
        <w:t>SS-Code</w:t>
      </w:r>
    </w:p>
    <w:p w14:paraId="3E2D89B1" w14:textId="77777777" w:rsidR="00C33898" w:rsidRPr="00653FE2" w:rsidRDefault="00C33898" w:rsidP="00C33898">
      <w:r w:rsidRPr="00653FE2">
        <w:t>The mobile subscriber can only interrogate a single supplementary service per service request.</w:t>
      </w:r>
    </w:p>
    <w:p w14:paraId="740830D3" w14:textId="77777777" w:rsidR="00C33898" w:rsidRPr="00653FE2" w:rsidRDefault="00C33898" w:rsidP="00C33898">
      <w:pPr>
        <w:rPr>
          <w:b/>
        </w:rPr>
      </w:pPr>
      <w:r w:rsidRPr="00653FE2">
        <w:rPr>
          <w:u w:val="single"/>
        </w:rPr>
        <w:t>Basic service</w:t>
      </w:r>
    </w:p>
    <w:p w14:paraId="79461392" w14:textId="77777777" w:rsidR="00C33898" w:rsidRPr="00653FE2" w:rsidRDefault="00C33898" w:rsidP="00C33898">
      <w:r w:rsidRPr="00653FE2">
        <w:t>This parameter indicates for which basic service group the given supplementary service is interrogated. If it is not included, the interrogation request applies to all basic services.</w:t>
      </w:r>
    </w:p>
    <w:p w14:paraId="1069D13C" w14:textId="77777777" w:rsidR="00C33898" w:rsidRPr="00653FE2" w:rsidRDefault="00C33898" w:rsidP="00C33898">
      <w:pPr>
        <w:rPr>
          <w:b/>
          <w:u w:val="single"/>
        </w:rPr>
      </w:pPr>
      <w:r w:rsidRPr="00653FE2">
        <w:rPr>
          <w:u w:val="single"/>
        </w:rPr>
        <w:lastRenderedPageBreak/>
        <w:t>SS-Status</w:t>
      </w:r>
    </w:p>
    <w:p w14:paraId="468CB4C0" w14:textId="77777777" w:rsidR="00C33898" w:rsidRPr="00653FE2" w:rsidRDefault="00C33898" w:rsidP="00C33898">
      <w:r w:rsidRPr="00653FE2">
        <w:t>This parameter is included by the responder if:</w:t>
      </w:r>
    </w:p>
    <w:p w14:paraId="1EFF0E4E" w14:textId="77777777" w:rsidR="00C33898" w:rsidRPr="00653FE2" w:rsidRDefault="00C33898" w:rsidP="00C33898">
      <w:pPr>
        <w:pStyle w:val="B1"/>
      </w:pPr>
      <w:r w:rsidRPr="00653FE2">
        <w:t>-</w:t>
      </w:r>
      <w:r w:rsidRPr="00653FE2">
        <w:tab/>
        <w:t>the interrogated supplementary service can only be subscribed for all applicable basic services simultaneously; or</w:t>
      </w:r>
    </w:p>
    <w:p w14:paraId="39D49709" w14:textId="77777777" w:rsidR="00C33898" w:rsidRPr="00653FE2" w:rsidRDefault="00C33898" w:rsidP="00C33898">
      <w:pPr>
        <w:pStyle w:val="B1"/>
      </w:pPr>
      <w:r w:rsidRPr="00653FE2">
        <w:t>-</w:t>
      </w:r>
      <w:r w:rsidRPr="00653FE2">
        <w:tab/>
        <w:t>the interrogated supplementary service is not active for any of the interrogated basic services, or</w:t>
      </w:r>
    </w:p>
    <w:p w14:paraId="2BB2FFCC" w14:textId="77777777" w:rsidR="00C33898" w:rsidRPr="00653FE2" w:rsidRDefault="00C33898" w:rsidP="00C33898">
      <w:pPr>
        <w:pStyle w:val="B1"/>
      </w:pPr>
      <w:r w:rsidRPr="00653FE2">
        <w:t>-</w:t>
      </w:r>
      <w:r w:rsidRPr="00653FE2">
        <w:tab/>
        <w:t>the interrogation was for the CCBS supplementary service and no CCBS request is active or the service is not provisioned.</w:t>
      </w:r>
    </w:p>
    <w:p w14:paraId="0D0C128C" w14:textId="77777777" w:rsidR="00C33898" w:rsidRPr="00653FE2" w:rsidRDefault="00C33898" w:rsidP="00C33898">
      <w:pPr>
        <w:rPr>
          <w:b/>
          <w:u w:val="single"/>
        </w:rPr>
      </w:pPr>
      <w:r w:rsidRPr="00653FE2">
        <w:rPr>
          <w:u w:val="single"/>
        </w:rPr>
        <w:t>Basic service group LIST</w:t>
      </w:r>
    </w:p>
    <w:p w14:paraId="23304BBE" w14:textId="77777777" w:rsidR="00C33898" w:rsidRPr="00653FE2" w:rsidRDefault="00C33898" w:rsidP="00C33898">
      <w:r w:rsidRPr="00653FE2">
        <w:t>This parameter LIST is used to include one or a series of basic service groups for which the interrogated supplementary service is active. If the interrogated supplementary service is not active for any of the interrogated (and provisioned) basic service groups, the SS-Status parameter is returned.</w:t>
      </w:r>
    </w:p>
    <w:p w14:paraId="0ED68B6C" w14:textId="77777777" w:rsidR="00C33898" w:rsidRPr="00653FE2" w:rsidRDefault="00C33898" w:rsidP="00C33898">
      <w:r w:rsidRPr="00653FE2">
        <w:rPr>
          <w:u w:val="single"/>
        </w:rPr>
        <w:t>Long FTN Supported</w:t>
      </w:r>
    </w:p>
    <w:p w14:paraId="57AF6814" w14:textId="77777777" w:rsidR="00C33898" w:rsidRPr="00653FE2" w:rsidRDefault="00C33898" w:rsidP="00C33898">
      <w:r w:rsidRPr="00653FE2">
        <w:t>This parameter indicates that the mobile station supports Long Forwarded-to Numbers.</w:t>
      </w:r>
    </w:p>
    <w:p w14:paraId="7F38A9CB" w14:textId="77777777" w:rsidR="00C33898" w:rsidRPr="00653FE2" w:rsidRDefault="00C33898" w:rsidP="00C33898">
      <w:pPr>
        <w:rPr>
          <w:b/>
          <w:u w:val="single"/>
        </w:rPr>
      </w:pPr>
      <w:r w:rsidRPr="00653FE2">
        <w:rPr>
          <w:u w:val="single"/>
        </w:rPr>
        <w:t>Forwarding feature LIST</w:t>
      </w:r>
    </w:p>
    <w:p w14:paraId="3BD6CB7B" w14:textId="77777777" w:rsidR="00C33898" w:rsidRPr="00653FE2" w:rsidRDefault="00C33898" w:rsidP="00C33898">
      <w:r w:rsidRPr="00653FE2">
        <w:t>The forwarding feature parameter is described in clause 7.6.4. A list of one or more forwarding features is returned by the responder when the interrogation request applied to Call Forwarding supplementary service.</w:t>
      </w:r>
    </w:p>
    <w:p w14:paraId="3A48F58A" w14:textId="77777777" w:rsidR="00C33898" w:rsidRPr="00653FE2" w:rsidRDefault="00C33898" w:rsidP="00C33898">
      <w:r w:rsidRPr="00653FE2">
        <w:t>If no basic service code parameter is provided within this sequence, the forwarding feature parameter applies to all provisioned basic services.</w:t>
      </w:r>
    </w:p>
    <w:p w14:paraId="1C009064" w14:textId="77777777" w:rsidR="00C33898" w:rsidRPr="00653FE2" w:rsidRDefault="00C33898" w:rsidP="00C33898">
      <w:pPr>
        <w:rPr>
          <w:u w:val="single"/>
        </w:rPr>
      </w:pPr>
      <w:r w:rsidRPr="00653FE2">
        <w:rPr>
          <w:u w:val="single"/>
        </w:rPr>
        <w:t>CLI restriction Info</w:t>
      </w:r>
    </w:p>
    <w:p w14:paraId="5CB01D53" w14:textId="77777777" w:rsidR="00C33898" w:rsidRPr="00653FE2" w:rsidRDefault="00C33898" w:rsidP="00C33898">
      <w:r w:rsidRPr="00653FE2">
        <w:t>The CLI-RestrictionInfo parameter is returned by the responder when the interrogation request applies to the CLIR supplementary service.</w:t>
      </w:r>
    </w:p>
    <w:p w14:paraId="6B61E08D" w14:textId="77777777" w:rsidR="00C33898" w:rsidRPr="00653FE2" w:rsidRDefault="00C33898" w:rsidP="00C33898">
      <w:pPr>
        <w:rPr>
          <w:u w:val="single"/>
        </w:rPr>
      </w:pPr>
      <w:r w:rsidRPr="00653FE2">
        <w:rPr>
          <w:u w:val="single"/>
        </w:rPr>
        <w:t>EMLPP Info</w:t>
      </w:r>
    </w:p>
    <w:p w14:paraId="24F0748A" w14:textId="77777777" w:rsidR="00C33898" w:rsidRPr="00653FE2" w:rsidRDefault="00C33898" w:rsidP="00C33898">
      <w:r w:rsidRPr="00653FE2">
        <w:t>The eMLPP info (maximum entitled priority and default priority) is returned by the responder if the interrogation request applies to the eMLPP supplementary service.</w:t>
      </w:r>
    </w:p>
    <w:p w14:paraId="37B39A97" w14:textId="77777777" w:rsidR="00C33898" w:rsidRPr="00653FE2" w:rsidRDefault="00C33898" w:rsidP="00C33898">
      <w:r w:rsidRPr="00653FE2">
        <w:rPr>
          <w:u w:val="single"/>
        </w:rPr>
        <w:t>MC Information</w:t>
      </w:r>
    </w:p>
    <w:p w14:paraId="003E5F23" w14:textId="77777777" w:rsidR="00C33898" w:rsidRPr="00653FE2" w:rsidRDefault="00C33898" w:rsidP="00C33898">
      <w:r w:rsidRPr="00653FE2">
        <w:t>The MC information (N</w:t>
      </w:r>
      <w:r w:rsidRPr="00653FE2">
        <w:rPr>
          <w:lang w:eastAsia="ja-JP"/>
        </w:rPr>
        <w:t>brSB</w:t>
      </w:r>
      <w:r w:rsidRPr="00653FE2">
        <w:t>, N</w:t>
      </w:r>
      <w:r w:rsidRPr="00653FE2">
        <w:rPr>
          <w:lang w:eastAsia="ja-JP"/>
        </w:rPr>
        <w:t>br</w:t>
      </w:r>
      <w:r w:rsidRPr="00653FE2">
        <w:t>User and N</w:t>
      </w:r>
      <w:r w:rsidRPr="00653FE2">
        <w:rPr>
          <w:lang w:eastAsia="ja-JP"/>
        </w:rPr>
        <w:t>brSN</w:t>
      </w:r>
      <w:r w:rsidRPr="00653FE2">
        <w:t>) is returned by the responder if the interrogation request applies to the MC supplementary service. For a definition of these 3 components, refer to 3GPP TS 23.135</w:t>
      </w:r>
      <w:r w:rsidRPr="00653FE2">
        <w:rPr>
          <w:lang w:eastAsia="ja-JP"/>
        </w:rPr>
        <w:t xml:space="preserve"> and 3GPP TS 24.135</w:t>
      </w:r>
      <w:r w:rsidRPr="00653FE2">
        <w:t>.</w:t>
      </w:r>
    </w:p>
    <w:p w14:paraId="73D471BE" w14:textId="77777777" w:rsidR="00C33898" w:rsidRPr="00653FE2" w:rsidRDefault="00C33898" w:rsidP="00C33898">
      <w:pPr>
        <w:keepNext/>
        <w:keepLines/>
        <w:rPr>
          <w:b/>
          <w:u w:val="single"/>
        </w:rPr>
      </w:pPr>
      <w:r w:rsidRPr="00653FE2">
        <w:rPr>
          <w:u w:val="single"/>
        </w:rPr>
        <w:t>CCBS Feature LIST</w:t>
      </w:r>
    </w:p>
    <w:p w14:paraId="381C706D" w14:textId="77777777" w:rsidR="00C33898" w:rsidRPr="00653FE2" w:rsidRDefault="00C33898" w:rsidP="00C33898">
      <w:pPr>
        <w:keepNext/>
        <w:keepLines/>
      </w:pPr>
      <w:r w:rsidRPr="00653FE2">
        <w:t>The CCBS feature parameter is described in clause 7.6. A list of one or more CCBS features is returned by the responder when the interrogation request applied to the CCBS supplementary service. See 3GPP TS 23.093 [107] for the conditions for the presence of the parameters included in the CCBS feature.</w:t>
      </w:r>
    </w:p>
    <w:p w14:paraId="3611C4C3" w14:textId="77777777" w:rsidR="00C33898" w:rsidRPr="00653FE2" w:rsidRDefault="00C33898" w:rsidP="00C33898">
      <w:pPr>
        <w:rPr>
          <w:b/>
        </w:rPr>
      </w:pPr>
      <w:r w:rsidRPr="00653FE2">
        <w:rPr>
          <w:u w:val="single"/>
        </w:rPr>
        <w:t>User error</w:t>
      </w:r>
    </w:p>
    <w:p w14:paraId="62B64B66" w14:textId="77777777" w:rsidR="00C33898" w:rsidRPr="00653FE2" w:rsidRDefault="00C33898" w:rsidP="00C33898">
      <w:r w:rsidRPr="00653FE2">
        <w:t>This error is sent by the responder upon unsuccessful outcome of the interrogation service, and then takes one of the following values, defined in clause 7.6.1:</w:t>
      </w:r>
    </w:p>
    <w:p w14:paraId="06776ABD" w14:textId="77777777" w:rsidR="00C33898" w:rsidRPr="00653FE2" w:rsidRDefault="00C33898" w:rsidP="00C33898">
      <w:pPr>
        <w:pStyle w:val="B1"/>
      </w:pPr>
      <w:r w:rsidRPr="00653FE2">
        <w:t>-</w:t>
      </w:r>
      <w:r w:rsidRPr="00653FE2">
        <w:tab/>
        <w:t>System failure;</w:t>
      </w:r>
    </w:p>
    <w:p w14:paraId="2E46909B" w14:textId="77777777" w:rsidR="00C33898" w:rsidRPr="00653FE2" w:rsidRDefault="00C33898" w:rsidP="00C33898">
      <w:pPr>
        <w:pStyle w:val="B1"/>
      </w:pPr>
      <w:r w:rsidRPr="00653FE2">
        <w:t>-</w:t>
      </w:r>
      <w:r w:rsidRPr="00653FE2">
        <w:tab/>
        <w:t>Data Missing;</w:t>
      </w:r>
    </w:p>
    <w:p w14:paraId="642649C5" w14:textId="77777777" w:rsidR="00C33898" w:rsidRPr="00653FE2" w:rsidRDefault="00C33898" w:rsidP="00C33898">
      <w:pPr>
        <w:pStyle w:val="B1"/>
      </w:pPr>
      <w:r w:rsidRPr="00653FE2">
        <w:t>-</w:t>
      </w:r>
      <w:r w:rsidRPr="00653FE2">
        <w:tab/>
        <w:t>Unexpected data value;</w:t>
      </w:r>
    </w:p>
    <w:p w14:paraId="2BE90500" w14:textId="77777777" w:rsidR="00C33898" w:rsidRPr="00653FE2" w:rsidRDefault="00C33898" w:rsidP="00C33898">
      <w:pPr>
        <w:pStyle w:val="B1"/>
      </w:pPr>
      <w:r w:rsidRPr="00653FE2">
        <w:t>-</w:t>
      </w:r>
      <w:r w:rsidRPr="00653FE2">
        <w:tab/>
        <w:t>Bearer Service not provisioned;</w:t>
      </w:r>
    </w:p>
    <w:p w14:paraId="2571A333" w14:textId="77777777" w:rsidR="00C33898" w:rsidRPr="00653FE2" w:rsidRDefault="00C33898" w:rsidP="00C33898">
      <w:pPr>
        <w:pStyle w:val="B1"/>
      </w:pPr>
      <w:r w:rsidRPr="00653FE2">
        <w:tab/>
        <w:t>This error is returned only if not even a subset of the interrogated bearer services are provided;</w:t>
      </w:r>
    </w:p>
    <w:p w14:paraId="138E98F9" w14:textId="77777777" w:rsidR="00C33898" w:rsidRPr="00653FE2" w:rsidRDefault="00C33898" w:rsidP="00C33898">
      <w:pPr>
        <w:pStyle w:val="B1"/>
      </w:pPr>
      <w:r w:rsidRPr="00653FE2">
        <w:t>-</w:t>
      </w:r>
      <w:r w:rsidRPr="00653FE2">
        <w:tab/>
        <w:t>Teleservice not provisioned;</w:t>
      </w:r>
    </w:p>
    <w:p w14:paraId="608F39D5" w14:textId="77777777" w:rsidR="00C33898" w:rsidRPr="00653FE2" w:rsidRDefault="00C33898" w:rsidP="00C33898">
      <w:pPr>
        <w:pStyle w:val="B1"/>
      </w:pPr>
      <w:r w:rsidRPr="00653FE2">
        <w:lastRenderedPageBreak/>
        <w:tab/>
        <w:t>This error is returned only if not even a subset of the interrogated teleservices are provided;</w:t>
      </w:r>
    </w:p>
    <w:p w14:paraId="71AA951D" w14:textId="77777777" w:rsidR="00C33898" w:rsidRPr="00653FE2" w:rsidRDefault="00C33898" w:rsidP="00C33898">
      <w:pPr>
        <w:pStyle w:val="B1"/>
      </w:pPr>
      <w:r w:rsidRPr="00653FE2">
        <w:t>-</w:t>
      </w:r>
      <w:r w:rsidRPr="00653FE2">
        <w:tab/>
        <w:t>Call Barred;</w:t>
      </w:r>
    </w:p>
    <w:p w14:paraId="38277997" w14:textId="77777777" w:rsidR="00C33898" w:rsidRPr="00653FE2" w:rsidRDefault="00C33898" w:rsidP="00C33898">
      <w:pPr>
        <w:pStyle w:val="B1"/>
      </w:pPr>
      <w:r w:rsidRPr="00653FE2">
        <w:t>-</w:t>
      </w:r>
      <w:r w:rsidRPr="00653FE2">
        <w:tab/>
        <w:t>Illegal SS operation;</w:t>
      </w:r>
    </w:p>
    <w:p w14:paraId="5D7059AA" w14:textId="77777777" w:rsidR="00C33898" w:rsidRPr="00653FE2" w:rsidRDefault="00C33898" w:rsidP="00C33898">
      <w:pPr>
        <w:pStyle w:val="B1"/>
      </w:pPr>
      <w:r w:rsidRPr="00653FE2">
        <w:t>-</w:t>
      </w:r>
      <w:r w:rsidRPr="00653FE2">
        <w:tab/>
        <w:t>SS not available.</w:t>
      </w:r>
    </w:p>
    <w:p w14:paraId="3A2CB75C" w14:textId="77777777" w:rsidR="00C33898" w:rsidRPr="00653FE2" w:rsidRDefault="00C33898" w:rsidP="00C33898">
      <w:pPr>
        <w:rPr>
          <w:b/>
        </w:rPr>
      </w:pPr>
      <w:r w:rsidRPr="00653FE2">
        <w:rPr>
          <w:u w:val="single"/>
        </w:rPr>
        <w:t>Provider error</w:t>
      </w:r>
    </w:p>
    <w:p w14:paraId="60830DC6" w14:textId="77777777" w:rsidR="00C33898" w:rsidRPr="00653FE2" w:rsidRDefault="00C33898" w:rsidP="00C33898">
      <w:r w:rsidRPr="00653FE2">
        <w:t>See clause 7.6.1 for the use of this parameter.</w:t>
      </w:r>
    </w:p>
    <w:p w14:paraId="1EB45E77" w14:textId="77777777" w:rsidR="00C33898" w:rsidRPr="00653FE2" w:rsidRDefault="00C33898" w:rsidP="00C33898">
      <w:pPr>
        <w:pStyle w:val="Heading2"/>
        <w:keepNext w:val="0"/>
        <w:keepLines w:val="0"/>
      </w:pPr>
      <w:bookmarkStart w:id="2322" w:name="_Toc11331914"/>
      <w:bookmarkStart w:id="2323" w:name="_Toc36553997"/>
      <w:bookmarkStart w:id="2324" w:name="_Toc75885998"/>
      <w:r w:rsidRPr="00653FE2">
        <w:t>11.6</w:t>
      </w:r>
      <w:r w:rsidRPr="00653FE2">
        <w:tab/>
        <w:t>Void</w:t>
      </w:r>
      <w:bookmarkEnd w:id="2322"/>
      <w:bookmarkEnd w:id="2323"/>
      <w:bookmarkEnd w:id="2324"/>
    </w:p>
    <w:p w14:paraId="0898C68A" w14:textId="77777777" w:rsidR="00C33898" w:rsidRPr="00653FE2" w:rsidRDefault="00C33898" w:rsidP="00C33898">
      <w:pPr>
        <w:pStyle w:val="Heading2"/>
        <w:keepNext w:val="0"/>
        <w:keepLines w:val="0"/>
      </w:pPr>
      <w:bookmarkStart w:id="2325" w:name="_Toc11331915"/>
      <w:bookmarkStart w:id="2326" w:name="_Toc36553998"/>
      <w:bookmarkStart w:id="2327" w:name="_Toc75885999"/>
      <w:r w:rsidRPr="00653FE2">
        <w:t>11.7</w:t>
      </w:r>
      <w:r w:rsidRPr="00653FE2">
        <w:tab/>
        <w:t>MAP_REGISTER_PASSWORD service</w:t>
      </w:r>
      <w:bookmarkEnd w:id="2325"/>
      <w:bookmarkEnd w:id="2326"/>
      <w:bookmarkEnd w:id="2327"/>
    </w:p>
    <w:p w14:paraId="68053E4C" w14:textId="77777777" w:rsidR="00C33898" w:rsidRPr="00653FE2" w:rsidRDefault="00C33898" w:rsidP="00C33898">
      <w:pPr>
        <w:pStyle w:val="Heading3"/>
        <w:keepNext w:val="0"/>
        <w:keepLines w:val="0"/>
      </w:pPr>
      <w:bookmarkStart w:id="2328" w:name="_Toc11331916"/>
      <w:bookmarkStart w:id="2329" w:name="_Toc36553999"/>
      <w:bookmarkStart w:id="2330" w:name="_Toc75886000"/>
      <w:r w:rsidRPr="00653FE2">
        <w:t>11.7.1</w:t>
      </w:r>
      <w:r w:rsidRPr="00653FE2">
        <w:tab/>
        <w:t>Definitions</w:t>
      </w:r>
      <w:bookmarkEnd w:id="2328"/>
      <w:bookmarkEnd w:id="2329"/>
      <w:bookmarkEnd w:id="2330"/>
    </w:p>
    <w:p w14:paraId="2C33E338" w14:textId="77777777" w:rsidR="00C33898" w:rsidRPr="00653FE2" w:rsidRDefault="00C33898" w:rsidP="00C33898">
      <w:r w:rsidRPr="00653FE2">
        <w:t>This service is used between the MSC and the VLR and between the VLR and the HLR if the mobile subscriber requests to register a new password. The VLR will relay the message to the HLR.</w:t>
      </w:r>
    </w:p>
    <w:p w14:paraId="5DA0AD9D" w14:textId="77777777" w:rsidR="00C33898" w:rsidRPr="00653FE2" w:rsidRDefault="00C33898" w:rsidP="00C33898">
      <w:r w:rsidRPr="00653FE2">
        <w:t>The service is a confirmed service and consists of four service primitives.</w:t>
      </w:r>
    </w:p>
    <w:p w14:paraId="78314ACE" w14:textId="77777777" w:rsidR="00C33898" w:rsidRPr="00653FE2" w:rsidRDefault="00C33898" w:rsidP="00C33898">
      <w:pPr>
        <w:pStyle w:val="Heading3"/>
        <w:keepNext w:val="0"/>
        <w:keepLines w:val="0"/>
      </w:pPr>
      <w:bookmarkStart w:id="2331" w:name="_Toc11331917"/>
      <w:bookmarkStart w:id="2332" w:name="_Toc36554000"/>
      <w:bookmarkStart w:id="2333" w:name="_Toc75886001"/>
      <w:r w:rsidRPr="00653FE2">
        <w:t>11.7.2</w:t>
      </w:r>
      <w:r w:rsidRPr="00653FE2">
        <w:tab/>
        <w:t>Service primitives</w:t>
      </w:r>
      <w:bookmarkEnd w:id="2331"/>
      <w:bookmarkEnd w:id="2332"/>
      <w:bookmarkEnd w:id="2333"/>
    </w:p>
    <w:p w14:paraId="160FBAD2" w14:textId="77777777" w:rsidR="00C33898" w:rsidRPr="00653FE2" w:rsidRDefault="00C33898" w:rsidP="00C33898">
      <w:r w:rsidRPr="00653FE2">
        <w:t>The service primitives are shown in table 11.7/1.</w:t>
      </w:r>
    </w:p>
    <w:p w14:paraId="747ED909" w14:textId="77777777" w:rsidR="00C33898" w:rsidRPr="00653FE2" w:rsidRDefault="00C33898" w:rsidP="00C33898">
      <w:pPr>
        <w:pStyle w:val="TH"/>
        <w:keepNext w:val="0"/>
        <w:keepLines w:val="0"/>
      </w:pPr>
      <w:r w:rsidRPr="00653FE2">
        <w:t>Table 11.7/1: MAP_REGISTER_PASSWORD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5BF9B758" w14:textId="77777777" w:rsidTr="005B43C7">
        <w:trPr>
          <w:jc w:val="center"/>
        </w:trPr>
        <w:tc>
          <w:tcPr>
            <w:tcW w:w="1860" w:type="dxa"/>
          </w:tcPr>
          <w:p w14:paraId="41592ACD" w14:textId="77777777" w:rsidR="00C33898" w:rsidRPr="00653FE2" w:rsidRDefault="00C33898" w:rsidP="005B43C7">
            <w:pPr>
              <w:pStyle w:val="TAH"/>
              <w:keepNext w:val="0"/>
              <w:keepLines w:val="0"/>
            </w:pPr>
            <w:r w:rsidRPr="00653FE2">
              <w:t>Parameter name</w:t>
            </w:r>
          </w:p>
        </w:tc>
        <w:tc>
          <w:tcPr>
            <w:tcW w:w="1104" w:type="dxa"/>
          </w:tcPr>
          <w:p w14:paraId="14CBD01E" w14:textId="77777777" w:rsidR="00C33898" w:rsidRPr="00653FE2" w:rsidRDefault="00C33898" w:rsidP="005B43C7">
            <w:pPr>
              <w:pStyle w:val="TAH"/>
              <w:keepNext w:val="0"/>
              <w:keepLines w:val="0"/>
            </w:pPr>
            <w:r w:rsidRPr="00653FE2">
              <w:t>Request</w:t>
            </w:r>
          </w:p>
        </w:tc>
        <w:tc>
          <w:tcPr>
            <w:tcW w:w="1236" w:type="dxa"/>
          </w:tcPr>
          <w:p w14:paraId="69FBD9F9" w14:textId="77777777" w:rsidR="00C33898" w:rsidRPr="00653FE2" w:rsidRDefault="00C33898" w:rsidP="005B43C7">
            <w:pPr>
              <w:pStyle w:val="TAH"/>
              <w:keepNext w:val="0"/>
              <w:keepLines w:val="0"/>
            </w:pPr>
            <w:r w:rsidRPr="00653FE2">
              <w:t>Indication</w:t>
            </w:r>
          </w:p>
        </w:tc>
        <w:tc>
          <w:tcPr>
            <w:tcW w:w="1260" w:type="dxa"/>
          </w:tcPr>
          <w:p w14:paraId="7DE625CE" w14:textId="77777777" w:rsidR="00C33898" w:rsidRPr="00653FE2" w:rsidRDefault="00C33898" w:rsidP="005B43C7">
            <w:pPr>
              <w:pStyle w:val="TAH"/>
              <w:keepNext w:val="0"/>
              <w:keepLines w:val="0"/>
            </w:pPr>
            <w:r w:rsidRPr="00653FE2">
              <w:t>Response</w:t>
            </w:r>
          </w:p>
        </w:tc>
        <w:tc>
          <w:tcPr>
            <w:tcW w:w="1068" w:type="dxa"/>
          </w:tcPr>
          <w:p w14:paraId="014555D0" w14:textId="77777777" w:rsidR="00C33898" w:rsidRPr="00653FE2" w:rsidRDefault="00C33898" w:rsidP="005B43C7">
            <w:pPr>
              <w:pStyle w:val="TAH"/>
              <w:keepNext w:val="0"/>
              <w:keepLines w:val="0"/>
            </w:pPr>
            <w:r w:rsidRPr="00653FE2">
              <w:t>Confirm</w:t>
            </w:r>
          </w:p>
        </w:tc>
      </w:tr>
      <w:tr w:rsidR="00C33898" w:rsidRPr="00653FE2" w14:paraId="6F70F8A6" w14:textId="77777777" w:rsidTr="005B43C7">
        <w:trPr>
          <w:jc w:val="center"/>
        </w:trPr>
        <w:tc>
          <w:tcPr>
            <w:tcW w:w="1860" w:type="dxa"/>
          </w:tcPr>
          <w:p w14:paraId="15FBA04F" w14:textId="77777777" w:rsidR="00C33898" w:rsidRPr="00653FE2" w:rsidRDefault="00C33898" w:rsidP="005B43C7">
            <w:pPr>
              <w:pStyle w:val="TAL"/>
              <w:keepNext w:val="0"/>
              <w:keepLines w:val="0"/>
            </w:pPr>
            <w:r w:rsidRPr="00653FE2">
              <w:t>Invoke id</w:t>
            </w:r>
          </w:p>
        </w:tc>
        <w:tc>
          <w:tcPr>
            <w:tcW w:w="1104" w:type="dxa"/>
          </w:tcPr>
          <w:p w14:paraId="7141C6DF" w14:textId="77777777" w:rsidR="00C33898" w:rsidRPr="00653FE2" w:rsidRDefault="00C33898" w:rsidP="005B43C7">
            <w:pPr>
              <w:pStyle w:val="TAC"/>
              <w:keepNext w:val="0"/>
              <w:keepLines w:val="0"/>
            </w:pPr>
            <w:r w:rsidRPr="00653FE2">
              <w:t>M</w:t>
            </w:r>
          </w:p>
        </w:tc>
        <w:tc>
          <w:tcPr>
            <w:tcW w:w="1236" w:type="dxa"/>
          </w:tcPr>
          <w:p w14:paraId="0377407E" w14:textId="77777777" w:rsidR="00C33898" w:rsidRPr="00653FE2" w:rsidRDefault="00C33898" w:rsidP="005B43C7">
            <w:pPr>
              <w:pStyle w:val="TAC"/>
              <w:keepNext w:val="0"/>
              <w:keepLines w:val="0"/>
            </w:pPr>
            <w:r w:rsidRPr="00653FE2">
              <w:t>M(=)</w:t>
            </w:r>
          </w:p>
        </w:tc>
        <w:tc>
          <w:tcPr>
            <w:tcW w:w="1260" w:type="dxa"/>
          </w:tcPr>
          <w:p w14:paraId="10F1CF68" w14:textId="77777777" w:rsidR="00C33898" w:rsidRPr="00653FE2" w:rsidRDefault="00C33898" w:rsidP="005B43C7">
            <w:pPr>
              <w:pStyle w:val="TAC"/>
              <w:keepNext w:val="0"/>
              <w:keepLines w:val="0"/>
            </w:pPr>
            <w:r w:rsidRPr="00653FE2">
              <w:t>M(=)</w:t>
            </w:r>
          </w:p>
        </w:tc>
        <w:tc>
          <w:tcPr>
            <w:tcW w:w="1068" w:type="dxa"/>
          </w:tcPr>
          <w:p w14:paraId="27AE9403" w14:textId="77777777" w:rsidR="00C33898" w:rsidRPr="00653FE2" w:rsidRDefault="00C33898" w:rsidP="005B43C7">
            <w:pPr>
              <w:pStyle w:val="TAC"/>
              <w:keepNext w:val="0"/>
              <w:keepLines w:val="0"/>
            </w:pPr>
            <w:r w:rsidRPr="00653FE2">
              <w:t>M(=)</w:t>
            </w:r>
          </w:p>
        </w:tc>
      </w:tr>
      <w:tr w:rsidR="00C33898" w:rsidRPr="00653FE2" w14:paraId="26438C2F" w14:textId="77777777" w:rsidTr="005B43C7">
        <w:trPr>
          <w:jc w:val="center"/>
        </w:trPr>
        <w:tc>
          <w:tcPr>
            <w:tcW w:w="1860" w:type="dxa"/>
          </w:tcPr>
          <w:p w14:paraId="5BFFF608" w14:textId="77777777" w:rsidR="00C33898" w:rsidRPr="00653FE2" w:rsidRDefault="00C33898" w:rsidP="005B43C7">
            <w:pPr>
              <w:pStyle w:val="TAL"/>
              <w:keepNext w:val="0"/>
              <w:keepLines w:val="0"/>
            </w:pPr>
            <w:r w:rsidRPr="00653FE2">
              <w:t>SS-Code</w:t>
            </w:r>
          </w:p>
        </w:tc>
        <w:tc>
          <w:tcPr>
            <w:tcW w:w="1104" w:type="dxa"/>
          </w:tcPr>
          <w:p w14:paraId="058E8952" w14:textId="77777777" w:rsidR="00C33898" w:rsidRPr="00653FE2" w:rsidRDefault="00C33898" w:rsidP="005B43C7">
            <w:pPr>
              <w:pStyle w:val="TAC"/>
              <w:keepNext w:val="0"/>
              <w:keepLines w:val="0"/>
            </w:pPr>
            <w:r w:rsidRPr="00653FE2">
              <w:t>M</w:t>
            </w:r>
          </w:p>
        </w:tc>
        <w:tc>
          <w:tcPr>
            <w:tcW w:w="1236" w:type="dxa"/>
          </w:tcPr>
          <w:p w14:paraId="4836BE4B" w14:textId="77777777" w:rsidR="00C33898" w:rsidRPr="00653FE2" w:rsidRDefault="00C33898" w:rsidP="005B43C7">
            <w:pPr>
              <w:pStyle w:val="TAC"/>
              <w:keepNext w:val="0"/>
              <w:keepLines w:val="0"/>
            </w:pPr>
            <w:r w:rsidRPr="00653FE2">
              <w:t>M(=)</w:t>
            </w:r>
          </w:p>
        </w:tc>
        <w:tc>
          <w:tcPr>
            <w:tcW w:w="1260" w:type="dxa"/>
          </w:tcPr>
          <w:p w14:paraId="772F233A" w14:textId="77777777" w:rsidR="00C33898" w:rsidRPr="00653FE2" w:rsidRDefault="00C33898" w:rsidP="005B43C7">
            <w:pPr>
              <w:pStyle w:val="TAC"/>
              <w:keepNext w:val="0"/>
              <w:keepLines w:val="0"/>
            </w:pPr>
          </w:p>
        </w:tc>
        <w:tc>
          <w:tcPr>
            <w:tcW w:w="1068" w:type="dxa"/>
          </w:tcPr>
          <w:p w14:paraId="66675C0F" w14:textId="77777777" w:rsidR="00C33898" w:rsidRPr="00653FE2" w:rsidRDefault="00C33898" w:rsidP="005B43C7">
            <w:pPr>
              <w:pStyle w:val="TAC"/>
              <w:keepNext w:val="0"/>
              <w:keepLines w:val="0"/>
            </w:pPr>
          </w:p>
        </w:tc>
      </w:tr>
      <w:tr w:rsidR="00C33898" w:rsidRPr="00653FE2" w14:paraId="379E3AAF" w14:textId="77777777" w:rsidTr="005B43C7">
        <w:trPr>
          <w:jc w:val="center"/>
        </w:trPr>
        <w:tc>
          <w:tcPr>
            <w:tcW w:w="1860" w:type="dxa"/>
          </w:tcPr>
          <w:p w14:paraId="0865ADA9" w14:textId="77777777" w:rsidR="00C33898" w:rsidRPr="00653FE2" w:rsidRDefault="00C33898" w:rsidP="005B43C7">
            <w:pPr>
              <w:pStyle w:val="TAL"/>
              <w:keepNext w:val="0"/>
              <w:keepLines w:val="0"/>
            </w:pPr>
            <w:r w:rsidRPr="00653FE2">
              <w:t>New password</w:t>
            </w:r>
          </w:p>
        </w:tc>
        <w:tc>
          <w:tcPr>
            <w:tcW w:w="1104" w:type="dxa"/>
          </w:tcPr>
          <w:p w14:paraId="3FC3E3EB" w14:textId="77777777" w:rsidR="00C33898" w:rsidRPr="00653FE2" w:rsidRDefault="00C33898" w:rsidP="005B43C7">
            <w:pPr>
              <w:pStyle w:val="TAC"/>
              <w:keepNext w:val="0"/>
              <w:keepLines w:val="0"/>
            </w:pPr>
          </w:p>
        </w:tc>
        <w:tc>
          <w:tcPr>
            <w:tcW w:w="1236" w:type="dxa"/>
          </w:tcPr>
          <w:p w14:paraId="590B78B3" w14:textId="77777777" w:rsidR="00C33898" w:rsidRPr="00653FE2" w:rsidRDefault="00C33898" w:rsidP="005B43C7">
            <w:pPr>
              <w:pStyle w:val="TAC"/>
              <w:keepNext w:val="0"/>
              <w:keepLines w:val="0"/>
            </w:pPr>
          </w:p>
        </w:tc>
        <w:tc>
          <w:tcPr>
            <w:tcW w:w="1260" w:type="dxa"/>
          </w:tcPr>
          <w:p w14:paraId="28224C10" w14:textId="77777777" w:rsidR="00C33898" w:rsidRPr="00653FE2" w:rsidRDefault="00C33898" w:rsidP="005B43C7">
            <w:pPr>
              <w:pStyle w:val="TAC"/>
              <w:keepNext w:val="0"/>
              <w:keepLines w:val="0"/>
            </w:pPr>
            <w:r w:rsidRPr="00653FE2">
              <w:t>C</w:t>
            </w:r>
          </w:p>
        </w:tc>
        <w:tc>
          <w:tcPr>
            <w:tcW w:w="1068" w:type="dxa"/>
          </w:tcPr>
          <w:p w14:paraId="46CCBDE8" w14:textId="77777777" w:rsidR="00C33898" w:rsidRPr="00653FE2" w:rsidRDefault="00C33898" w:rsidP="005B43C7">
            <w:pPr>
              <w:pStyle w:val="TAC"/>
              <w:keepNext w:val="0"/>
              <w:keepLines w:val="0"/>
            </w:pPr>
            <w:r w:rsidRPr="00653FE2">
              <w:t>C(=)</w:t>
            </w:r>
          </w:p>
        </w:tc>
      </w:tr>
      <w:tr w:rsidR="00C33898" w:rsidRPr="00653FE2" w14:paraId="0BB7A7A4" w14:textId="77777777" w:rsidTr="005B43C7">
        <w:trPr>
          <w:jc w:val="center"/>
        </w:trPr>
        <w:tc>
          <w:tcPr>
            <w:tcW w:w="1860" w:type="dxa"/>
          </w:tcPr>
          <w:p w14:paraId="4C3E1767" w14:textId="77777777" w:rsidR="00C33898" w:rsidRPr="00653FE2" w:rsidRDefault="00C33898" w:rsidP="005B43C7">
            <w:pPr>
              <w:pStyle w:val="TAL"/>
              <w:keepNext w:val="0"/>
              <w:keepLines w:val="0"/>
            </w:pPr>
            <w:r w:rsidRPr="00653FE2">
              <w:t>User error</w:t>
            </w:r>
          </w:p>
        </w:tc>
        <w:tc>
          <w:tcPr>
            <w:tcW w:w="1104" w:type="dxa"/>
          </w:tcPr>
          <w:p w14:paraId="05149D5E" w14:textId="77777777" w:rsidR="00C33898" w:rsidRPr="00653FE2" w:rsidRDefault="00C33898" w:rsidP="005B43C7">
            <w:pPr>
              <w:pStyle w:val="TAC"/>
              <w:keepNext w:val="0"/>
              <w:keepLines w:val="0"/>
            </w:pPr>
          </w:p>
        </w:tc>
        <w:tc>
          <w:tcPr>
            <w:tcW w:w="1236" w:type="dxa"/>
          </w:tcPr>
          <w:p w14:paraId="02E5D58D" w14:textId="77777777" w:rsidR="00C33898" w:rsidRPr="00653FE2" w:rsidRDefault="00C33898" w:rsidP="005B43C7">
            <w:pPr>
              <w:pStyle w:val="TAC"/>
              <w:keepNext w:val="0"/>
              <w:keepLines w:val="0"/>
            </w:pPr>
          </w:p>
        </w:tc>
        <w:tc>
          <w:tcPr>
            <w:tcW w:w="1260" w:type="dxa"/>
          </w:tcPr>
          <w:p w14:paraId="463E30C1" w14:textId="77777777" w:rsidR="00C33898" w:rsidRPr="00653FE2" w:rsidRDefault="00C33898" w:rsidP="005B43C7">
            <w:pPr>
              <w:pStyle w:val="TAC"/>
              <w:keepNext w:val="0"/>
              <w:keepLines w:val="0"/>
            </w:pPr>
            <w:r w:rsidRPr="00653FE2">
              <w:t>C</w:t>
            </w:r>
          </w:p>
        </w:tc>
        <w:tc>
          <w:tcPr>
            <w:tcW w:w="1068" w:type="dxa"/>
          </w:tcPr>
          <w:p w14:paraId="5AE12E3C" w14:textId="77777777" w:rsidR="00C33898" w:rsidRPr="00653FE2" w:rsidRDefault="00C33898" w:rsidP="005B43C7">
            <w:pPr>
              <w:pStyle w:val="TAC"/>
              <w:keepNext w:val="0"/>
              <w:keepLines w:val="0"/>
            </w:pPr>
            <w:r w:rsidRPr="00653FE2">
              <w:t>C(=)</w:t>
            </w:r>
          </w:p>
        </w:tc>
      </w:tr>
      <w:tr w:rsidR="00C33898" w:rsidRPr="00653FE2" w14:paraId="42A3C2C3" w14:textId="77777777" w:rsidTr="005B43C7">
        <w:trPr>
          <w:jc w:val="center"/>
        </w:trPr>
        <w:tc>
          <w:tcPr>
            <w:tcW w:w="1860" w:type="dxa"/>
          </w:tcPr>
          <w:p w14:paraId="1FA6EB03" w14:textId="77777777" w:rsidR="00C33898" w:rsidRPr="00653FE2" w:rsidRDefault="00C33898" w:rsidP="005B43C7">
            <w:pPr>
              <w:pStyle w:val="TAL"/>
              <w:keepNext w:val="0"/>
              <w:keepLines w:val="0"/>
            </w:pPr>
            <w:r w:rsidRPr="00653FE2">
              <w:t>Provider error</w:t>
            </w:r>
          </w:p>
        </w:tc>
        <w:tc>
          <w:tcPr>
            <w:tcW w:w="1104" w:type="dxa"/>
          </w:tcPr>
          <w:p w14:paraId="6192A0EA" w14:textId="77777777" w:rsidR="00C33898" w:rsidRPr="00653FE2" w:rsidRDefault="00C33898" w:rsidP="005B43C7">
            <w:pPr>
              <w:pStyle w:val="TAC"/>
              <w:keepNext w:val="0"/>
              <w:keepLines w:val="0"/>
            </w:pPr>
          </w:p>
        </w:tc>
        <w:tc>
          <w:tcPr>
            <w:tcW w:w="1236" w:type="dxa"/>
          </w:tcPr>
          <w:p w14:paraId="51340E25" w14:textId="77777777" w:rsidR="00C33898" w:rsidRPr="00653FE2" w:rsidRDefault="00C33898" w:rsidP="005B43C7">
            <w:pPr>
              <w:pStyle w:val="TAC"/>
              <w:keepNext w:val="0"/>
              <w:keepLines w:val="0"/>
            </w:pPr>
          </w:p>
        </w:tc>
        <w:tc>
          <w:tcPr>
            <w:tcW w:w="1260" w:type="dxa"/>
          </w:tcPr>
          <w:p w14:paraId="550F72D0" w14:textId="77777777" w:rsidR="00C33898" w:rsidRPr="00653FE2" w:rsidRDefault="00C33898" w:rsidP="005B43C7">
            <w:pPr>
              <w:pStyle w:val="TAC"/>
              <w:keepNext w:val="0"/>
              <w:keepLines w:val="0"/>
            </w:pPr>
          </w:p>
        </w:tc>
        <w:tc>
          <w:tcPr>
            <w:tcW w:w="1068" w:type="dxa"/>
          </w:tcPr>
          <w:p w14:paraId="4CB47971" w14:textId="77777777" w:rsidR="00C33898" w:rsidRPr="00653FE2" w:rsidRDefault="00C33898" w:rsidP="005B43C7">
            <w:pPr>
              <w:pStyle w:val="TAC"/>
              <w:keepNext w:val="0"/>
              <w:keepLines w:val="0"/>
            </w:pPr>
            <w:r w:rsidRPr="00653FE2">
              <w:t>O</w:t>
            </w:r>
          </w:p>
        </w:tc>
      </w:tr>
    </w:tbl>
    <w:p w14:paraId="1F737D19" w14:textId="77777777" w:rsidR="00C33898" w:rsidRPr="00653FE2" w:rsidRDefault="00C33898" w:rsidP="00C33898"/>
    <w:p w14:paraId="2C92DBC9" w14:textId="77777777" w:rsidR="00C33898" w:rsidRPr="00653FE2" w:rsidRDefault="00C33898" w:rsidP="00C33898">
      <w:pPr>
        <w:pStyle w:val="Heading3"/>
      </w:pPr>
      <w:bookmarkStart w:id="2334" w:name="_Toc11331918"/>
      <w:bookmarkStart w:id="2335" w:name="_Toc36554001"/>
      <w:bookmarkStart w:id="2336" w:name="_Toc75886002"/>
      <w:r w:rsidRPr="00653FE2">
        <w:t>11.7.3</w:t>
      </w:r>
      <w:r w:rsidRPr="00653FE2">
        <w:tab/>
        <w:t>Parameter use</w:t>
      </w:r>
      <w:bookmarkEnd w:id="2334"/>
      <w:bookmarkEnd w:id="2335"/>
      <w:bookmarkEnd w:id="2336"/>
    </w:p>
    <w:p w14:paraId="19066E3C" w14:textId="77777777" w:rsidR="00C33898" w:rsidRPr="00653FE2" w:rsidRDefault="00C33898" w:rsidP="00C33898">
      <w:pPr>
        <w:keepNext/>
        <w:keepLines/>
        <w:rPr>
          <w:b/>
        </w:rPr>
      </w:pPr>
      <w:r w:rsidRPr="00653FE2">
        <w:rPr>
          <w:u w:val="single"/>
        </w:rPr>
        <w:t>Invoke id</w:t>
      </w:r>
    </w:p>
    <w:p w14:paraId="26BFC0D3" w14:textId="77777777" w:rsidR="00C33898" w:rsidRPr="00653FE2" w:rsidRDefault="00C33898" w:rsidP="00C33898">
      <w:r w:rsidRPr="00653FE2">
        <w:t>See clause 7.6.1 for the use of this parameter.</w:t>
      </w:r>
    </w:p>
    <w:p w14:paraId="25552E01" w14:textId="77777777" w:rsidR="00C33898" w:rsidRPr="00653FE2" w:rsidRDefault="00C33898" w:rsidP="00C33898">
      <w:pPr>
        <w:rPr>
          <w:b/>
        </w:rPr>
      </w:pPr>
      <w:r w:rsidRPr="00653FE2">
        <w:rPr>
          <w:u w:val="single"/>
        </w:rPr>
        <w:t>SS-Code</w:t>
      </w:r>
    </w:p>
    <w:p w14:paraId="4FD29D8D" w14:textId="77777777" w:rsidR="00C33898" w:rsidRPr="00653FE2" w:rsidRDefault="00C33898" w:rsidP="00C33898">
      <w:r w:rsidRPr="00653FE2">
        <w:t>This parameter indicates for which supplementary service(s) the password should be registered.</w:t>
      </w:r>
    </w:p>
    <w:p w14:paraId="5DF3051C" w14:textId="77777777" w:rsidR="00C33898" w:rsidRPr="00653FE2" w:rsidRDefault="00C33898" w:rsidP="00C33898">
      <w:pPr>
        <w:rPr>
          <w:u w:val="single"/>
        </w:rPr>
      </w:pPr>
      <w:r w:rsidRPr="00653FE2">
        <w:rPr>
          <w:u w:val="single"/>
        </w:rPr>
        <w:t>New Password</w:t>
      </w:r>
    </w:p>
    <w:p w14:paraId="4F17E9AC" w14:textId="77777777" w:rsidR="00C33898" w:rsidRPr="00653FE2" w:rsidRDefault="00C33898" w:rsidP="00C33898">
      <w:r w:rsidRPr="00653FE2">
        <w:t>See clause 7.6.4 for the use of this parameter.</w:t>
      </w:r>
    </w:p>
    <w:p w14:paraId="636C57E7" w14:textId="77777777" w:rsidR="00C33898" w:rsidRPr="00653FE2" w:rsidRDefault="00C33898" w:rsidP="00C33898">
      <w:pPr>
        <w:rPr>
          <w:b/>
        </w:rPr>
      </w:pPr>
      <w:r w:rsidRPr="00653FE2">
        <w:rPr>
          <w:u w:val="single"/>
        </w:rPr>
        <w:t>User error</w:t>
      </w:r>
    </w:p>
    <w:p w14:paraId="4E7532C0" w14:textId="77777777" w:rsidR="00C33898" w:rsidRPr="00653FE2" w:rsidRDefault="00C33898" w:rsidP="00C33898">
      <w:r w:rsidRPr="00653FE2">
        <w:t>This parameter is sent by the responder upon unsuccessful outcome of the service, and then takes one of the following values, defined in clause 7.6.1:</w:t>
      </w:r>
    </w:p>
    <w:p w14:paraId="0128D6EE" w14:textId="77777777" w:rsidR="00C33898" w:rsidRPr="00653FE2" w:rsidRDefault="00C33898" w:rsidP="00C33898">
      <w:pPr>
        <w:pStyle w:val="B1"/>
      </w:pPr>
      <w:r w:rsidRPr="00653FE2">
        <w:t>-</w:t>
      </w:r>
      <w:r w:rsidRPr="00653FE2">
        <w:tab/>
        <w:t>System failure;</w:t>
      </w:r>
    </w:p>
    <w:p w14:paraId="16CA2083" w14:textId="77777777" w:rsidR="00C33898" w:rsidRPr="00653FE2" w:rsidRDefault="00C33898" w:rsidP="00C33898">
      <w:pPr>
        <w:pStyle w:val="B1"/>
      </w:pPr>
      <w:r w:rsidRPr="00653FE2">
        <w:t>-</w:t>
      </w:r>
      <w:r w:rsidRPr="00653FE2">
        <w:tab/>
        <w:t>Data Missing;</w:t>
      </w:r>
    </w:p>
    <w:p w14:paraId="634DEFF8" w14:textId="77777777" w:rsidR="00C33898" w:rsidRPr="00653FE2" w:rsidRDefault="00C33898" w:rsidP="00C33898">
      <w:pPr>
        <w:pStyle w:val="B1"/>
      </w:pPr>
      <w:r w:rsidRPr="00653FE2">
        <w:t>-</w:t>
      </w:r>
      <w:r w:rsidRPr="00653FE2">
        <w:tab/>
        <w:t>Unexpected data value;</w:t>
      </w:r>
    </w:p>
    <w:p w14:paraId="3FFBF325" w14:textId="77777777" w:rsidR="00C33898" w:rsidRPr="00653FE2" w:rsidRDefault="00C33898" w:rsidP="00C33898">
      <w:pPr>
        <w:pStyle w:val="B1"/>
      </w:pPr>
      <w:r w:rsidRPr="00653FE2">
        <w:lastRenderedPageBreak/>
        <w:t>-</w:t>
      </w:r>
      <w:r w:rsidRPr="00653FE2">
        <w:tab/>
        <w:t>Call Barred;</w:t>
      </w:r>
    </w:p>
    <w:p w14:paraId="3FAB9FC5" w14:textId="77777777" w:rsidR="00C33898" w:rsidRPr="00653FE2" w:rsidRDefault="00C33898" w:rsidP="00C33898">
      <w:pPr>
        <w:pStyle w:val="B1"/>
      </w:pPr>
      <w:r w:rsidRPr="00653FE2">
        <w:t>-</w:t>
      </w:r>
      <w:r w:rsidRPr="00653FE2">
        <w:tab/>
        <w:t>SS subscription violation;</w:t>
      </w:r>
    </w:p>
    <w:p w14:paraId="361D0D6D" w14:textId="77777777" w:rsidR="00C33898" w:rsidRPr="00653FE2" w:rsidRDefault="00C33898" w:rsidP="00C33898">
      <w:pPr>
        <w:pStyle w:val="B1"/>
      </w:pPr>
      <w:r w:rsidRPr="00653FE2">
        <w:t>-</w:t>
      </w:r>
      <w:r w:rsidRPr="00653FE2">
        <w:tab/>
        <w:t>Password registration failure;</w:t>
      </w:r>
    </w:p>
    <w:p w14:paraId="1398E5AB" w14:textId="77777777" w:rsidR="00C33898" w:rsidRPr="00653FE2" w:rsidRDefault="00C33898" w:rsidP="00C33898">
      <w:pPr>
        <w:pStyle w:val="B1"/>
      </w:pPr>
      <w:r w:rsidRPr="00653FE2">
        <w:t>-</w:t>
      </w:r>
      <w:r w:rsidRPr="00653FE2">
        <w:tab/>
        <w:t>Negative PW check;</w:t>
      </w:r>
    </w:p>
    <w:p w14:paraId="6BAF8724" w14:textId="77777777" w:rsidR="00C33898" w:rsidRPr="00653FE2" w:rsidRDefault="00C33898" w:rsidP="00C33898">
      <w:pPr>
        <w:pStyle w:val="B1"/>
      </w:pPr>
      <w:r w:rsidRPr="00653FE2">
        <w:t>-</w:t>
      </w:r>
      <w:r w:rsidRPr="00653FE2">
        <w:tab/>
        <w:t>Number Of PW Attempts Violation.</w:t>
      </w:r>
    </w:p>
    <w:p w14:paraId="47E06EDB" w14:textId="77777777" w:rsidR="00C33898" w:rsidRPr="00653FE2" w:rsidRDefault="00C33898" w:rsidP="00C33898">
      <w:pPr>
        <w:rPr>
          <w:b/>
        </w:rPr>
      </w:pPr>
      <w:r w:rsidRPr="00653FE2">
        <w:rPr>
          <w:u w:val="single"/>
        </w:rPr>
        <w:t>Provider error</w:t>
      </w:r>
    </w:p>
    <w:p w14:paraId="0809AE4A" w14:textId="77777777" w:rsidR="00C33898" w:rsidRPr="00653FE2" w:rsidRDefault="00C33898" w:rsidP="00C33898">
      <w:r w:rsidRPr="00653FE2">
        <w:t>See clause 7.6.1 for the use of this parameter.</w:t>
      </w:r>
    </w:p>
    <w:p w14:paraId="7670017B" w14:textId="77777777" w:rsidR="00C33898" w:rsidRPr="00653FE2" w:rsidRDefault="00C33898" w:rsidP="00C33898">
      <w:pPr>
        <w:pStyle w:val="Heading2"/>
        <w:keepNext w:val="0"/>
        <w:keepLines w:val="0"/>
      </w:pPr>
      <w:bookmarkStart w:id="2337" w:name="_Toc11331919"/>
      <w:bookmarkStart w:id="2338" w:name="_Toc36554002"/>
      <w:bookmarkStart w:id="2339" w:name="_Toc75886003"/>
      <w:r w:rsidRPr="00653FE2">
        <w:t>11.8</w:t>
      </w:r>
      <w:r w:rsidRPr="00653FE2">
        <w:tab/>
        <w:t>MAP_GET_PASSWORD service</w:t>
      </w:r>
      <w:bookmarkEnd w:id="2337"/>
      <w:bookmarkEnd w:id="2338"/>
      <w:bookmarkEnd w:id="2339"/>
    </w:p>
    <w:p w14:paraId="41F5B927" w14:textId="77777777" w:rsidR="00C33898" w:rsidRPr="00653FE2" w:rsidRDefault="00C33898" w:rsidP="00C33898">
      <w:pPr>
        <w:pStyle w:val="Heading3"/>
        <w:keepNext w:val="0"/>
        <w:keepLines w:val="0"/>
      </w:pPr>
      <w:bookmarkStart w:id="2340" w:name="_Toc11331920"/>
      <w:bookmarkStart w:id="2341" w:name="_Toc36554003"/>
      <w:bookmarkStart w:id="2342" w:name="_Toc75886004"/>
      <w:r w:rsidRPr="00653FE2">
        <w:t>11.8.1</w:t>
      </w:r>
      <w:r w:rsidRPr="00653FE2">
        <w:tab/>
        <w:t>Definitions</w:t>
      </w:r>
      <w:bookmarkEnd w:id="2340"/>
      <w:bookmarkEnd w:id="2341"/>
      <w:bookmarkEnd w:id="2342"/>
    </w:p>
    <w:p w14:paraId="0ACCF58C" w14:textId="77777777" w:rsidR="00C33898" w:rsidRPr="00653FE2" w:rsidRDefault="00C33898" w:rsidP="00C33898">
      <w:r w:rsidRPr="00653FE2">
        <w:t>This service is used between the HLR and the VLR and between the VLR and the MSC when the HLR receives a request from the mobile subscriber for an operation on a supplementary service which requires a password from the subscriber. The VLR will relay the message to the MSC.</w:t>
      </w:r>
    </w:p>
    <w:p w14:paraId="73F4B04E" w14:textId="77777777" w:rsidR="00C33898" w:rsidRPr="00653FE2" w:rsidRDefault="00C33898" w:rsidP="00C33898">
      <w:r w:rsidRPr="00653FE2">
        <w:t>The service is a confirmed service and uses the service primitives shown in table 11.8/1.</w:t>
      </w:r>
    </w:p>
    <w:p w14:paraId="0D1CA63C" w14:textId="77777777" w:rsidR="00C33898" w:rsidRPr="00653FE2" w:rsidRDefault="00C33898" w:rsidP="00C33898">
      <w:pPr>
        <w:pStyle w:val="Heading3"/>
        <w:keepNext w:val="0"/>
        <w:keepLines w:val="0"/>
      </w:pPr>
      <w:bookmarkStart w:id="2343" w:name="_Toc11331921"/>
      <w:bookmarkStart w:id="2344" w:name="_Toc36554004"/>
      <w:bookmarkStart w:id="2345" w:name="_Toc75886005"/>
      <w:r w:rsidRPr="00653FE2">
        <w:t>11.8.2</w:t>
      </w:r>
      <w:r w:rsidRPr="00653FE2">
        <w:tab/>
        <w:t>Service primitives</w:t>
      </w:r>
      <w:bookmarkEnd w:id="2343"/>
      <w:bookmarkEnd w:id="2344"/>
      <w:bookmarkEnd w:id="2345"/>
    </w:p>
    <w:p w14:paraId="1F22160E" w14:textId="77777777" w:rsidR="00C33898" w:rsidRPr="00653FE2" w:rsidRDefault="00C33898" w:rsidP="00C33898">
      <w:pPr>
        <w:pStyle w:val="TH"/>
        <w:keepNext w:val="0"/>
        <w:keepLines w:val="0"/>
      </w:pPr>
      <w:r w:rsidRPr="00653FE2">
        <w:t>Table 11.8/1: MAP_GET_PASSWORD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84"/>
        <w:gridCol w:w="1104"/>
        <w:gridCol w:w="1236"/>
        <w:gridCol w:w="1260"/>
        <w:gridCol w:w="1068"/>
      </w:tblGrid>
      <w:tr w:rsidR="00C33898" w:rsidRPr="00653FE2" w14:paraId="68DC553D" w14:textId="77777777" w:rsidTr="005B43C7">
        <w:trPr>
          <w:jc w:val="center"/>
        </w:trPr>
        <w:tc>
          <w:tcPr>
            <w:tcW w:w="1884" w:type="dxa"/>
          </w:tcPr>
          <w:p w14:paraId="79B4CAC9" w14:textId="77777777" w:rsidR="00C33898" w:rsidRPr="00653FE2" w:rsidRDefault="00C33898" w:rsidP="005B43C7">
            <w:pPr>
              <w:pStyle w:val="TAH"/>
              <w:keepNext w:val="0"/>
              <w:keepLines w:val="0"/>
            </w:pPr>
            <w:r w:rsidRPr="00653FE2">
              <w:t>Parameter name</w:t>
            </w:r>
          </w:p>
        </w:tc>
        <w:tc>
          <w:tcPr>
            <w:tcW w:w="1104" w:type="dxa"/>
          </w:tcPr>
          <w:p w14:paraId="27D46799" w14:textId="77777777" w:rsidR="00C33898" w:rsidRPr="00653FE2" w:rsidRDefault="00C33898" w:rsidP="005B43C7">
            <w:pPr>
              <w:pStyle w:val="TAH"/>
              <w:keepNext w:val="0"/>
              <w:keepLines w:val="0"/>
            </w:pPr>
            <w:r w:rsidRPr="00653FE2">
              <w:t>Request</w:t>
            </w:r>
          </w:p>
        </w:tc>
        <w:tc>
          <w:tcPr>
            <w:tcW w:w="1236" w:type="dxa"/>
          </w:tcPr>
          <w:p w14:paraId="1A9725B0" w14:textId="77777777" w:rsidR="00C33898" w:rsidRPr="00653FE2" w:rsidRDefault="00C33898" w:rsidP="005B43C7">
            <w:pPr>
              <w:pStyle w:val="TAH"/>
              <w:keepNext w:val="0"/>
              <w:keepLines w:val="0"/>
            </w:pPr>
            <w:r w:rsidRPr="00653FE2">
              <w:t>Indication</w:t>
            </w:r>
          </w:p>
        </w:tc>
        <w:tc>
          <w:tcPr>
            <w:tcW w:w="1260" w:type="dxa"/>
          </w:tcPr>
          <w:p w14:paraId="338D80E5" w14:textId="77777777" w:rsidR="00C33898" w:rsidRPr="00653FE2" w:rsidRDefault="00C33898" w:rsidP="005B43C7">
            <w:pPr>
              <w:pStyle w:val="TAH"/>
              <w:keepNext w:val="0"/>
              <w:keepLines w:val="0"/>
            </w:pPr>
            <w:r w:rsidRPr="00653FE2">
              <w:t>Response</w:t>
            </w:r>
          </w:p>
        </w:tc>
        <w:tc>
          <w:tcPr>
            <w:tcW w:w="1068" w:type="dxa"/>
          </w:tcPr>
          <w:p w14:paraId="56968E42" w14:textId="77777777" w:rsidR="00C33898" w:rsidRPr="00653FE2" w:rsidRDefault="00C33898" w:rsidP="005B43C7">
            <w:pPr>
              <w:pStyle w:val="TAH"/>
              <w:keepNext w:val="0"/>
              <w:keepLines w:val="0"/>
            </w:pPr>
            <w:r w:rsidRPr="00653FE2">
              <w:t>Confirm</w:t>
            </w:r>
          </w:p>
        </w:tc>
      </w:tr>
      <w:tr w:rsidR="00C33898" w:rsidRPr="00653FE2" w14:paraId="27904A98" w14:textId="77777777" w:rsidTr="005B43C7">
        <w:trPr>
          <w:jc w:val="center"/>
        </w:trPr>
        <w:tc>
          <w:tcPr>
            <w:tcW w:w="1884" w:type="dxa"/>
          </w:tcPr>
          <w:p w14:paraId="67BEE823" w14:textId="77777777" w:rsidR="00C33898" w:rsidRPr="00653FE2" w:rsidRDefault="00C33898" w:rsidP="005B43C7">
            <w:pPr>
              <w:pStyle w:val="TAL"/>
              <w:keepNext w:val="0"/>
              <w:keepLines w:val="0"/>
            </w:pPr>
            <w:r w:rsidRPr="00653FE2">
              <w:t>Invoke id</w:t>
            </w:r>
          </w:p>
        </w:tc>
        <w:tc>
          <w:tcPr>
            <w:tcW w:w="1104" w:type="dxa"/>
          </w:tcPr>
          <w:p w14:paraId="21DC84E5" w14:textId="77777777" w:rsidR="00C33898" w:rsidRPr="00653FE2" w:rsidRDefault="00C33898" w:rsidP="005B43C7">
            <w:pPr>
              <w:pStyle w:val="TAC"/>
              <w:keepNext w:val="0"/>
              <w:keepLines w:val="0"/>
            </w:pPr>
            <w:r w:rsidRPr="00653FE2">
              <w:t>M</w:t>
            </w:r>
          </w:p>
        </w:tc>
        <w:tc>
          <w:tcPr>
            <w:tcW w:w="1236" w:type="dxa"/>
          </w:tcPr>
          <w:p w14:paraId="23E31A89" w14:textId="77777777" w:rsidR="00C33898" w:rsidRPr="00653FE2" w:rsidRDefault="00C33898" w:rsidP="005B43C7">
            <w:pPr>
              <w:pStyle w:val="TAC"/>
              <w:keepNext w:val="0"/>
              <w:keepLines w:val="0"/>
            </w:pPr>
            <w:r w:rsidRPr="00653FE2">
              <w:t>M(=)</w:t>
            </w:r>
          </w:p>
        </w:tc>
        <w:tc>
          <w:tcPr>
            <w:tcW w:w="1260" w:type="dxa"/>
          </w:tcPr>
          <w:p w14:paraId="5A7DCF56" w14:textId="77777777" w:rsidR="00C33898" w:rsidRPr="00653FE2" w:rsidRDefault="00C33898" w:rsidP="005B43C7">
            <w:pPr>
              <w:pStyle w:val="TAC"/>
              <w:keepNext w:val="0"/>
              <w:keepLines w:val="0"/>
            </w:pPr>
            <w:r w:rsidRPr="00653FE2">
              <w:t>M(=)</w:t>
            </w:r>
          </w:p>
        </w:tc>
        <w:tc>
          <w:tcPr>
            <w:tcW w:w="1068" w:type="dxa"/>
          </w:tcPr>
          <w:p w14:paraId="278800B8" w14:textId="77777777" w:rsidR="00C33898" w:rsidRPr="00653FE2" w:rsidRDefault="00C33898" w:rsidP="005B43C7">
            <w:pPr>
              <w:pStyle w:val="TAC"/>
              <w:keepNext w:val="0"/>
              <w:keepLines w:val="0"/>
            </w:pPr>
            <w:r w:rsidRPr="00653FE2">
              <w:t>M(=)</w:t>
            </w:r>
          </w:p>
        </w:tc>
      </w:tr>
      <w:tr w:rsidR="00C33898" w:rsidRPr="00653FE2" w14:paraId="0A454F10" w14:textId="77777777" w:rsidTr="005B43C7">
        <w:trPr>
          <w:jc w:val="center"/>
        </w:trPr>
        <w:tc>
          <w:tcPr>
            <w:tcW w:w="1884" w:type="dxa"/>
          </w:tcPr>
          <w:p w14:paraId="658A6216" w14:textId="77777777" w:rsidR="00C33898" w:rsidRPr="00653FE2" w:rsidRDefault="00C33898" w:rsidP="005B43C7">
            <w:pPr>
              <w:pStyle w:val="TAL"/>
              <w:keepNext w:val="0"/>
              <w:keepLines w:val="0"/>
            </w:pPr>
            <w:r w:rsidRPr="00653FE2">
              <w:t>Linked id</w:t>
            </w:r>
          </w:p>
        </w:tc>
        <w:tc>
          <w:tcPr>
            <w:tcW w:w="1104" w:type="dxa"/>
          </w:tcPr>
          <w:p w14:paraId="08E1E107" w14:textId="77777777" w:rsidR="00C33898" w:rsidRPr="00653FE2" w:rsidRDefault="00C33898" w:rsidP="005B43C7">
            <w:pPr>
              <w:pStyle w:val="TAC"/>
              <w:keepNext w:val="0"/>
              <w:keepLines w:val="0"/>
            </w:pPr>
            <w:r w:rsidRPr="00653FE2">
              <w:t>C</w:t>
            </w:r>
          </w:p>
        </w:tc>
        <w:tc>
          <w:tcPr>
            <w:tcW w:w="1236" w:type="dxa"/>
          </w:tcPr>
          <w:p w14:paraId="5C8286C2" w14:textId="77777777" w:rsidR="00C33898" w:rsidRPr="00653FE2" w:rsidRDefault="00C33898" w:rsidP="005B43C7">
            <w:pPr>
              <w:pStyle w:val="TAC"/>
              <w:keepNext w:val="0"/>
              <w:keepLines w:val="0"/>
            </w:pPr>
            <w:r w:rsidRPr="00653FE2">
              <w:t>C(=)</w:t>
            </w:r>
          </w:p>
        </w:tc>
        <w:tc>
          <w:tcPr>
            <w:tcW w:w="1260" w:type="dxa"/>
          </w:tcPr>
          <w:p w14:paraId="1678A9AE" w14:textId="77777777" w:rsidR="00C33898" w:rsidRPr="00653FE2" w:rsidRDefault="00C33898" w:rsidP="005B43C7">
            <w:pPr>
              <w:pStyle w:val="TAC"/>
              <w:keepNext w:val="0"/>
              <w:keepLines w:val="0"/>
            </w:pPr>
          </w:p>
        </w:tc>
        <w:tc>
          <w:tcPr>
            <w:tcW w:w="1068" w:type="dxa"/>
          </w:tcPr>
          <w:p w14:paraId="2E122C96" w14:textId="77777777" w:rsidR="00C33898" w:rsidRPr="00653FE2" w:rsidRDefault="00C33898" w:rsidP="005B43C7">
            <w:pPr>
              <w:pStyle w:val="TAC"/>
              <w:keepNext w:val="0"/>
              <w:keepLines w:val="0"/>
            </w:pPr>
          </w:p>
        </w:tc>
      </w:tr>
      <w:tr w:rsidR="00C33898" w:rsidRPr="00653FE2" w14:paraId="49A52DEC" w14:textId="77777777" w:rsidTr="005B43C7">
        <w:trPr>
          <w:jc w:val="center"/>
        </w:trPr>
        <w:tc>
          <w:tcPr>
            <w:tcW w:w="1884" w:type="dxa"/>
          </w:tcPr>
          <w:p w14:paraId="1FF6C0C0" w14:textId="77777777" w:rsidR="00C33898" w:rsidRPr="00653FE2" w:rsidRDefault="00C33898" w:rsidP="005B43C7">
            <w:pPr>
              <w:pStyle w:val="TAL"/>
              <w:keepNext w:val="0"/>
              <w:keepLines w:val="0"/>
            </w:pPr>
            <w:r w:rsidRPr="00653FE2">
              <w:t>Guidance info</w:t>
            </w:r>
          </w:p>
        </w:tc>
        <w:tc>
          <w:tcPr>
            <w:tcW w:w="1104" w:type="dxa"/>
          </w:tcPr>
          <w:p w14:paraId="584D5878" w14:textId="77777777" w:rsidR="00C33898" w:rsidRPr="00653FE2" w:rsidRDefault="00C33898" w:rsidP="005B43C7">
            <w:pPr>
              <w:pStyle w:val="TAC"/>
              <w:keepNext w:val="0"/>
              <w:keepLines w:val="0"/>
            </w:pPr>
            <w:r w:rsidRPr="00653FE2">
              <w:t>M</w:t>
            </w:r>
          </w:p>
        </w:tc>
        <w:tc>
          <w:tcPr>
            <w:tcW w:w="1236" w:type="dxa"/>
          </w:tcPr>
          <w:p w14:paraId="2A47E1D1" w14:textId="77777777" w:rsidR="00C33898" w:rsidRPr="00653FE2" w:rsidRDefault="00C33898" w:rsidP="005B43C7">
            <w:pPr>
              <w:pStyle w:val="TAC"/>
              <w:keepNext w:val="0"/>
              <w:keepLines w:val="0"/>
            </w:pPr>
            <w:r w:rsidRPr="00653FE2">
              <w:t>M(=)</w:t>
            </w:r>
          </w:p>
        </w:tc>
        <w:tc>
          <w:tcPr>
            <w:tcW w:w="1260" w:type="dxa"/>
          </w:tcPr>
          <w:p w14:paraId="22AEC9D2" w14:textId="77777777" w:rsidR="00C33898" w:rsidRPr="00653FE2" w:rsidRDefault="00C33898" w:rsidP="005B43C7">
            <w:pPr>
              <w:pStyle w:val="TAC"/>
              <w:keepNext w:val="0"/>
              <w:keepLines w:val="0"/>
            </w:pPr>
          </w:p>
        </w:tc>
        <w:tc>
          <w:tcPr>
            <w:tcW w:w="1068" w:type="dxa"/>
          </w:tcPr>
          <w:p w14:paraId="26814E4A" w14:textId="77777777" w:rsidR="00C33898" w:rsidRPr="00653FE2" w:rsidRDefault="00C33898" w:rsidP="005B43C7">
            <w:pPr>
              <w:pStyle w:val="TAC"/>
              <w:keepNext w:val="0"/>
              <w:keepLines w:val="0"/>
            </w:pPr>
          </w:p>
        </w:tc>
      </w:tr>
      <w:tr w:rsidR="00C33898" w:rsidRPr="00653FE2" w14:paraId="1AFC3714" w14:textId="77777777" w:rsidTr="005B43C7">
        <w:trPr>
          <w:jc w:val="center"/>
        </w:trPr>
        <w:tc>
          <w:tcPr>
            <w:tcW w:w="1884" w:type="dxa"/>
          </w:tcPr>
          <w:p w14:paraId="60DF83AF" w14:textId="77777777" w:rsidR="00C33898" w:rsidRPr="00653FE2" w:rsidRDefault="00C33898" w:rsidP="005B43C7">
            <w:pPr>
              <w:pStyle w:val="TAL"/>
              <w:keepNext w:val="0"/>
              <w:keepLines w:val="0"/>
            </w:pPr>
            <w:r w:rsidRPr="00653FE2">
              <w:t>Current password</w:t>
            </w:r>
          </w:p>
        </w:tc>
        <w:tc>
          <w:tcPr>
            <w:tcW w:w="1104" w:type="dxa"/>
          </w:tcPr>
          <w:p w14:paraId="79CBBF51" w14:textId="77777777" w:rsidR="00C33898" w:rsidRPr="00653FE2" w:rsidRDefault="00C33898" w:rsidP="005B43C7">
            <w:pPr>
              <w:pStyle w:val="TAC"/>
              <w:keepNext w:val="0"/>
              <w:keepLines w:val="0"/>
            </w:pPr>
          </w:p>
        </w:tc>
        <w:tc>
          <w:tcPr>
            <w:tcW w:w="1236" w:type="dxa"/>
          </w:tcPr>
          <w:p w14:paraId="1877721A" w14:textId="77777777" w:rsidR="00C33898" w:rsidRPr="00653FE2" w:rsidRDefault="00C33898" w:rsidP="005B43C7">
            <w:pPr>
              <w:pStyle w:val="TAC"/>
              <w:keepNext w:val="0"/>
              <w:keepLines w:val="0"/>
            </w:pPr>
          </w:p>
        </w:tc>
        <w:tc>
          <w:tcPr>
            <w:tcW w:w="1260" w:type="dxa"/>
          </w:tcPr>
          <w:p w14:paraId="396103AC" w14:textId="77777777" w:rsidR="00C33898" w:rsidRPr="00653FE2" w:rsidRDefault="00C33898" w:rsidP="005B43C7">
            <w:pPr>
              <w:pStyle w:val="TAC"/>
              <w:keepNext w:val="0"/>
              <w:keepLines w:val="0"/>
            </w:pPr>
            <w:r w:rsidRPr="00653FE2">
              <w:t>M</w:t>
            </w:r>
          </w:p>
        </w:tc>
        <w:tc>
          <w:tcPr>
            <w:tcW w:w="1068" w:type="dxa"/>
          </w:tcPr>
          <w:p w14:paraId="59D6A81D" w14:textId="77777777" w:rsidR="00C33898" w:rsidRPr="00653FE2" w:rsidRDefault="00C33898" w:rsidP="005B43C7">
            <w:pPr>
              <w:pStyle w:val="TAC"/>
              <w:keepNext w:val="0"/>
              <w:keepLines w:val="0"/>
            </w:pPr>
            <w:r w:rsidRPr="00653FE2">
              <w:t>M(=)</w:t>
            </w:r>
          </w:p>
        </w:tc>
      </w:tr>
      <w:tr w:rsidR="00C33898" w:rsidRPr="00653FE2" w14:paraId="6A3494C5" w14:textId="77777777" w:rsidTr="005B43C7">
        <w:trPr>
          <w:jc w:val="center"/>
        </w:trPr>
        <w:tc>
          <w:tcPr>
            <w:tcW w:w="1884" w:type="dxa"/>
          </w:tcPr>
          <w:p w14:paraId="58D9CC3C" w14:textId="77777777" w:rsidR="00C33898" w:rsidRPr="00653FE2" w:rsidRDefault="00C33898" w:rsidP="005B43C7">
            <w:pPr>
              <w:pStyle w:val="TAL"/>
              <w:keepNext w:val="0"/>
              <w:keepLines w:val="0"/>
            </w:pPr>
            <w:r w:rsidRPr="00653FE2">
              <w:t>Provider error</w:t>
            </w:r>
          </w:p>
        </w:tc>
        <w:tc>
          <w:tcPr>
            <w:tcW w:w="1104" w:type="dxa"/>
          </w:tcPr>
          <w:p w14:paraId="367D0F10" w14:textId="77777777" w:rsidR="00C33898" w:rsidRPr="00653FE2" w:rsidRDefault="00C33898" w:rsidP="005B43C7">
            <w:pPr>
              <w:pStyle w:val="TAC"/>
              <w:keepNext w:val="0"/>
              <w:keepLines w:val="0"/>
            </w:pPr>
          </w:p>
        </w:tc>
        <w:tc>
          <w:tcPr>
            <w:tcW w:w="1236" w:type="dxa"/>
          </w:tcPr>
          <w:p w14:paraId="76B7968D" w14:textId="77777777" w:rsidR="00C33898" w:rsidRPr="00653FE2" w:rsidRDefault="00C33898" w:rsidP="005B43C7">
            <w:pPr>
              <w:pStyle w:val="TAC"/>
              <w:keepNext w:val="0"/>
              <w:keepLines w:val="0"/>
            </w:pPr>
          </w:p>
        </w:tc>
        <w:tc>
          <w:tcPr>
            <w:tcW w:w="1260" w:type="dxa"/>
          </w:tcPr>
          <w:p w14:paraId="7C1792D5" w14:textId="77777777" w:rsidR="00C33898" w:rsidRPr="00653FE2" w:rsidRDefault="00C33898" w:rsidP="005B43C7">
            <w:pPr>
              <w:pStyle w:val="TAC"/>
              <w:keepNext w:val="0"/>
              <w:keepLines w:val="0"/>
            </w:pPr>
          </w:p>
        </w:tc>
        <w:tc>
          <w:tcPr>
            <w:tcW w:w="1068" w:type="dxa"/>
          </w:tcPr>
          <w:p w14:paraId="2F690013" w14:textId="77777777" w:rsidR="00C33898" w:rsidRPr="00653FE2" w:rsidRDefault="00C33898" w:rsidP="005B43C7">
            <w:pPr>
              <w:pStyle w:val="TAC"/>
              <w:keepNext w:val="0"/>
              <w:keepLines w:val="0"/>
            </w:pPr>
            <w:r w:rsidRPr="00653FE2">
              <w:t>O</w:t>
            </w:r>
          </w:p>
        </w:tc>
      </w:tr>
    </w:tbl>
    <w:p w14:paraId="7E3C286C" w14:textId="77777777" w:rsidR="00C33898" w:rsidRPr="00653FE2" w:rsidRDefault="00C33898" w:rsidP="00C33898"/>
    <w:p w14:paraId="64E7B5C9" w14:textId="77777777" w:rsidR="00C33898" w:rsidRPr="00653FE2" w:rsidRDefault="00C33898" w:rsidP="00C33898">
      <w:pPr>
        <w:pStyle w:val="Heading3"/>
      </w:pPr>
      <w:bookmarkStart w:id="2346" w:name="_Toc11331922"/>
      <w:bookmarkStart w:id="2347" w:name="_Toc36554005"/>
      <w:bookmarkStart w:id="2348" w:name="_Toc75886006"/>
      <w:r w:rsidRPr="00653FE2">
        <w:t>11.8.3</w:t>
      </w:r>
      <w:r w:rsidRPr="00653FE2">
        <w:tab/>
        <w:t>Parameter use</w:t>
      </w:r>
      <w:bookmarkEnd w:id="2346"/>
      <w:bookmarkEnd w:id="2347"/>
      <w:bookmarkEnd w:id="2348"/>
    </w:p>
    <w:p w14:paraId="2835D848" w14:textId="77777777" w:rsidR="00C33898" w:rsidRPr="00653FE2" w:rsidRDefault="00C33898" w:rsidP="00C33898">
      <w:pPr>
        <w:keepNext/>
        <w:keepLines/>
        <w:rPr>
          <w:b/>
        </w:rPr>
      </w:pPr>
      <w:r w:rsidRPr="00653FE2">
        <w:rPr>
          <w:u w:val="single"/>
        </w:rPr>
        <w:t>Invoke id</w:t>
      </w:r>
    </w:p>
    <w:p w14:paraId="34B70A17" w14:textId="77777777" w:rsidR="00C33898" w:rsidRPr="00653FE2" w:rsidRDefault="00C33898" w:rsidP="00C33898">
      <w:r w:rsidRPr="00653FE2">
        <w:t>See clause 7.6.1 for the use of this parameter.</w:t>
      </w:r>
    </w:p>
    <w:p w14:paraId="6D0AD637" w14:textId="77777777" w:rsidR="00C33898" w:rsidRPr="00653FE2" w:rsidRDefault="00C33898" w:rsidP="00C33898">
      <w:pPr>
        <w:rPr>
          <w:u w:val="single"/>
        </w:rPr>
      </w:pPr>
      <w:r w:rsidRPr="00653FE2">
        <w:rPr>
          <w:u w:val="single"/>
        </w:rPr>
        <w:t>Linked Id</w:t>
      </w:r>
    </w:p>
    <w:p w14:paraId="53C8EF38" w14:textId="77777777" w:rsidR="00C33898" w:rsidRPr="00653FE2" w:rsidRDefault="00C33898" w:rsidP="00C33898">
      <w:r w:rsidRPr="00653FE2">
        <w:t>See clause 7.6.1 for the use of this parameter. If the MAP_GET_PASSWORD service is used in conjunction with the MAP_REGISTER_PASSWORD service, this parameter must be present; otherwise it must be absent.</w:t>
      </w:r>
    </w:p>
    <w:p w14:paraId="5E8E1F45" w14:textId="77777777" w:rsidR="00C33898" w:rsidRPr="00653FE2" w:rsidRDefault="00C33898" w:rsidP="00C33898">
      <w:pPr>
        <w:rPr>
          <w:u w:val="single"/>
        </w:rPr>
      </w:pPr>
      <w:r w:rsidRPr="00653FE2">
        <w:rPr>
          <w:u w:val="single"/>
        </w:rPr>
        <w:t>Guidance info</w:t>
      </w:r>
    </w:p>
    <w:p w14:paraId="0D527170" w14:textId="77777777" w:rsidR="00C33898" w:rsidRPr="00653FE2" w:rsidRDefault="00C33898" w:rsidP="00C33898">
      <w:r w:rsidRPr="00653FE2">
        <w:t>See clause 7.6.4 for the use of this parameter.</w:t>
      </w:r>
    </w:p>
    <w:p w14:paraId="2ED68139" w14:textId="77777777" w:rsidR="00C33898" w:rsidRPr="00653FE2" w:rsidRDefault="00C33898" w:rsidP="00C33898">
      <w:pPr>
        <w:rPr>
          <w:u w:val="single"/>
        </w:rPr>
      </w:pPr>
      <w:r w:rsidRPr="00653FE2">
        <w:rPr>
          <w:u w:val="single"/>
        </w:rPr>
        <w:t>Current password</w:t>
      </w:r>
    </w:p>
    <w:p w14:paraId="76282FA3" w14:textId="77777777" w:rsidR="00C33898" w:rsidRPr="00653FE2" w:rsidRDefault="00C33898" w:rsidP="00C33898">
      <w:r w:rsidRPr="00653FE2">
        <w:t>See clause 7.6.4 for the use of this parameter.</w:t>
      </w:r>
    </w:p>
    <w:p w14:paraId="7EB86870" w14:textId="77777777" w:rsidR="00C33898" w:rsidRPr="00653FE2" w:rsidRDefault="00C33898" w:rsidP="00C33898">
      <w:pPr>
        <w:rPr>
          <w:u w:val="single"/>
        </w:rPr>
      </w:pPr>
      <w:r w:rsidRPr="00653FE2">
        <w:rPr>
          <w:u w:val="single"/>
        </w:rPr>
        <w:t>Provider error</w:t>
      </w:r>
    </w:p>
    <w:p w14:paraId="038B8402" w14:textId="77777777" w:rsidR="00C33898" w:rsidRPr="00653FE2" w:rsidRDefault="00C33898" w:rsidP="00C33898">
      <w:r w:rsidRPr="00653FE2">
        <w:t>See clause 7.6.1 for the use of this parameter.</w:t>
      </w:r>
    </w:p>
    <w:p w14:paraId="1A53E2D2" w14:textId="77777777" w:rsidR="00C33898" w:rsidRPr="00653FE2" w:rsidRDefault="00C33898" w:rsidP="00C33898">
      <w:pPr>
        <w:pStyle w:val="Heading2"/>
        <w:keepNext w:val="0"/>
        <w:keepLines w:val="0"/>
      </w:pPr>
      <w:bookmarkStart w:id="2349" w:name="_Toc11331923"/>
      <w:bookmarkStart w:id="2350" w:name="_Toc36554006"/>
      <w:bookmarkStart w:id="2351" w:name="_Toc75886007"/>
      <w:r w:rsidRPr="00653FE2">
        <w:t>11.9</w:t>
      </w:r>
      <w:r w:rsidRPr="00653FE2">
        <w:tab/>
        <w:t>MAP_PROCESS_UNSTRUCTURED_SS_REQUEST service</w:t>
      </w:r>
      <w:bookmarkEnd w:id="2349"/>
      <w:bookmarkEnd w:id="2350"/>
      <w:bookmarkEnd w:id="2351"/>
    </w:p>
    <w:p w14:paraId="1F315E92" w14:textId="77777777" w:rsidR="00C33898" w:rsidRPr="00653FE2" w:rsidRDefault="00C33898" w:rsidP="00C33898">
      <w:pPr>
        <w:pStyle w:val="Heading3"/>
        <w:keepNext w:val="0"/>
        <w:keepLines w:val="0"/>
      </w:pPr>
      <w:bookmarkStart w:id="2352" w:name="_Toc11331924"/>
      <w:bookmarkStart w:id="2353" w:name="_Toc36554007"/>
      <w:bookmarkStart w:id="2354" w:name="_Toc75886008"/>
      <w:r w:rsidRPr="00653FE2">
        <w:lastRenderedPageBreak/>
        <w:t>11.9.1</w:t>
      </w:r>
      <w:r w:rsidRPr="00653FE2">
        <w:tab/>
        <w:t>Definitions</w:t>
      </w:r>
      <w:bookmarkEnd w:id="2352"/>
      <w:bookmarkEnd w:id="2353"/>
      <w:bookmarkEnd w:id="2354"/>
    </w:p>
    <w:p w14:paraId="4405B711" w14:textId="77777777" w:rsidR="00C33898" w:rsidRPr="00653FE2" w:rsidRDefault="00C33898" w:rsidP="00C33898">
      <w:r w:rsidRPr="00653FE2">
        <w:t>This service is used between the MSC and the VLR, between the VLR and the HLR, between the HLR and gsmSCF and between the HLR and HLR to relay information in order to allow unstructured supplementary service operation.</w:t>
      </w:r>
    </w:p>
    <w:p w14:paraId="2A4CF193" w14:textId="77777777" w:rsidR="00C33898" w:rsidRPr="00653FE2" w:rsidRDefault="00C33898" w:rsidP="00C33898">
      <w:r w:rsidRPr="00653FE2">
        <w:t>The MAP_PROCESS_UNSTRUCTURED_SS_REQUEST service is a confirmed service using the primitives from table 11.9/1.</w:t>
      </w:r>
    </w:p>
    <w:p w14:paraId="64DC6B8B" w14:textId="77777777" w:rsidR="00C33898" w:rsidRPr="00653FE2" w:rsidRDefault="00C33898" w:rsidP="00C33898">
      <w:pPr>
        <w:pStyle w:val="Heading3"/>
        <w:keepNext w:val="0"/>
        <w:keepLines w:val="0"/>
      </w:pPr>
      <w:bookmarkStart w:id="2355" w:name="_Toc11331925"/>
      <w:bookmarkStart w:id="2356" w:name="_Toc36554008"/>
      <w:bookmarkStart w:id="2357" w:name="_Toc75886009"/>
      <w:r w:rsidRPr="00653FE2">
        <w:t>11.9.2</w:t>
      </w:r>
      <w:r w:rsidRPr="00653FE2">
        <w:tab/>
        <w:t>Service primitives</w:t>
      </w:r>
      <w:bookmarkEnd w:id="2355"/>
      <w:bookmarkEnd w:id="2356"/>
      <w:bookmarkEnd w:id="2357"/>
    </w:p>
    <w:p w14:paraId="771696D9" w14:textId="77777777" w:rsidR="00C33898" w:rsidRPr="00653FE2" w:rsidRDefault="00C33898" w:rsidP="00C33898">
      <w:pPr>
        <w:pStyle w:val="TH"/>
        <w:keepNext w:val="0"/>
        <w:keepLines w:val="0"/>
      </w:pPr>
      <w:r w:rsidRPr="00653FE2">
        <w:t>Table 11.9/1: MAP_PROCESS_UNSTRUCTURED_SS_REQUEST parameters</w:t>
      </w:r>
    </w:p>
    <w:tbl>
      <w:tblPr>
        <w:tblW w:w="0" w:type="auto"/>
        <w:jc w:val="center"/>
        <w:tblLayout w:type="fixed"/>
        <w:tblCellMar>
          <w:left w:w="28" w:type="dxa"/>
          <w:right w:w="28" w:type="dxa"/>
        </w:tblCellMar>
        <w:tblLook w:val="0000" w:firstRow="0" w:lastRow="0" w:firstColumn="0" w:lastColumn="0" w:noHBand="0" w:noVBand="0"/>
      </w:tblPr>
      <w:tblGrid>
        <w:gridCol w:w="2772"/>
        <w:gridCol w:w="1104"/>
        <w:gridCol w:w="1236"/>
        <w:gridCol w:w="1260"/>
        <w:gridCol w:w="1068"/>
      </w:tblGrid>
      <w:tr w:rsidR="00C33898" w:rsidRPr="00653FE2" w14:paraId="2B79C080" w14:textId="77777777" w:rsidTr="005B43C7">
        <w:trPr>
          <w:jc w:val="center"/>
        </w:trPr>
        <w:tc>
          <w:tcPr>
            <w:tcW w:w="2772" w:type="dxa"/>
            <w:tcBorders>
              <w:top w:val="single" w:sz="6" w:space="0" w:color="auto"/>
              <w:left w:val="single" w:sz="6" w:space="0" w:color="auto"/>
              <w:bottom w:val="single" w:sz="4" w:space="0" w:color="auto"/>
              <w:right w:val="single" w:sz="6" w:space="0" w:color="auto"/>
            </w:tcBorders>
          </w:tcPr>
          <w:p w14:paraId="38A5FD7E"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52FA8B96"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70C9D7E6"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0A6C8DAA"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01837706" w14:textId="77777777" w:rsidR="00C33898" w:rsidRPr="00653FE2" w:rsidRDefault="00C33898" w:rsidP="005B43C7">
            <w:pPr>
              <w:pStyle w:val="TAH"/>
              <w:keepNext w:val="0"/>
              <w:keepLines w:val="0"/>
            </w:pPr>
            <w:r w:rsidRPr="00653FE2">
              <w:t>Confirm</w:t>
            </w:r>
          </w:p>
        </w:tc>
      </w:tr>
      <w:tr w:rsidR="00C33898" w:rsidRPr="00653FE2" w14:paraId="17591863"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78DAC57D"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7BD753B1"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0EB29887"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749223D2"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257512A5" w14:textId="77777777" w:rsidR="00C33898" w:rsidRPr="00653FE2" w:rsidRDefault="00C33898" w:rsidP="005B43C7">
            <w:pPr>
              <w:pStyle w:val="TAC"/>
              <w:keepNext w:val="0"/>
              <w:keepLines w:val="0"/>
            </w:pPr>
            <w:r w:rsidRPr="00653FE2">
              <w:t>M(=)</w:t>
            </w:r>
          </w:p>
        </w:tc>
      </w:tr>
      <w:tr w:rsidR="00C33898" w:rsidRPr="00653FE2" w14:paraId="16CB65A9"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50095CA4" w14:textId="77777777" w:rsidR="00C33898" w:rsidRPr="00653FE2" w:rsidRDefault="00C33898" w:rsidP="005B43C7">
            <w:pPr>
              <w:pStyle w:val="TAL"/>
              <w:keepNext w:val="0"/>
              <w:keepLines w:val="0"/>
            </w:pPr>
            <w:r w:rsidRPr="00653FE2">
              <w:t>USSD Data Coding Scheme</w:t>
            </w:r>
          </w:p>
        </w:tc>
        <w:tc>
          <w:tcPr>
            <w:tcW w:w="1104" w:type="dxa"/>
            <w:tcBorders>
              <w:top w:val="single" w:sz="4" w:space="0" w:color="auto"/>
              <w:left w:val="single" w:sz="4" w:space="0" w:color="auto"/>
              <w:bottom w:val="single" w:sz="4" w:space="0" w:color="auto"/>
              <w:right w:val="single" w:sz="4" w:space="0" w:color="auto"/>
            </w:tcBorders>
          </w:tcPr>
          <w:p w14:paraId="1233CEC8"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689081E8"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AD4846A"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15E895E6" w14:textId="77777777" w:rsidR="00C33898" w:rsidRPr="00653FE2" w:rsidRDefault="00C33898" w:rsidP="005B43C7">
            <w:pPr>
              <w:pStyle w:val="TAC"/>
              <w:keepNext w:val="0"/>
              <w:keepLines w:val="0"/>
            </w:pPr>
            <w:r w:rsidRPr="00653FE2">
              <w:t>C(=)</w:t>
            </w:r>
          </w:p>
        </w:tc>
      </w:tr>
      <w:tr w:rsidR="00C33898" w:rsidRPr="00653FE2" w14:paraId="6154A9D9"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1407B45A" w14:textId="77777777" w:rsidR="00C33898" w:rsidRPr="00653FE2" w:rsidRDefault="00C33898" w:rsidP="005B43C7">
            <w:pPr>
              <w:pStyle w:val="TAL"/>
              <w:keepNext w:val="0"/>
              <w:keepLines w:val="0"/>
            </w:pPr>
            <w:r w:rsidRPr="00653FE2">
              <w:t>USSD String</w:t>
            </w:r>
          </w:p>
        </w:tc>
        <w:tc>
          <w:tcPr>
            <w:tcW w:w="1104" w:type="dxa"/>
            <w:tcBorders>
              <w:top w:val="single" w:sz="4" w:space="0" w:color="auto"/>
              <w:left w:val="single" w:sz="4" w:space="0" w:color="auto"/>
              <w:bottom w:val="single" w:sz="4" w:space="0" w:color="auto"/>
              <w:right w:val="single" w:sz="4" w:space="0" w:color="auto"/>
            </w:tcBorders>
          </w:tcPr>
          <w:p w14:paraId="069E9DC4"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0E171D1B"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27C4516D"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31749A6A" w14:textId="77777777" w:rsidR="00C33898" w:rsidRPr="00653FE2" w:rsidRDefault="00C33898" w:rsidP="005B43C7">
            <w:pPr>
              <w:pStyle w:val="TAC"/>
              <w:keepNext w:val="0"/>
              <w:keepLines w:val="0"/>
            </w:pPr>
            <w:r w:rsidRPr="00653FE2">
              <w:t>C(=)</w:t>
            </w:r>
          </w:p>
        </w:tc>
      </w:tr>
      <w:tr w:rsidR="00C33898" w:rsidRPr="00653FE2" w14:paraId="2223358B"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0804E5C4" w14:textId="77777777" w:rsidR="00C33898" w:rsidRPr="00653FE2" w:rsidRDefault="00C33898" w:rsidP="005B43C7">
            <w:pPr>
              <w:pStyle w:val="TAL"/>
              <w:keepNext w:val="0"/>
              <w:keepLines w:val="0"/>
            </w:pPr>
            <w:r w:rsidRPr="00653FE2">
              <w:t>MSISDN</w:t>
            </w:r>
          </w:p>
        </w:tc>
        <w:tc>
          <w:tcPr>
            <w:tcW w:w="1104" w:type="dxa"/>
            <w:tcBorders>
              <w:top w:val="single" w:sz="4" w:space="0" w:color="auto"/>
              <w:left w:val="single" w:sz="4" w:space="0" w:color="auto"/>
              <w:bottom w:val="single" w:sz="4" w:space="0" w:color="auto"/>
              <w:right w:val="single" w:sz="4" w:space="0" w:color="auto"/>
            </w:tcBorders>
          </w:tcPr>
          <w:p w14:paraId="3EEF5450"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E825F2B"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A89FA37"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A510B16" w14:textId="77777777" w:rsidR="00C33898" w:rsidRPr="00653FE2" w:rsidRDefault="00C33898" w:rsidP="005B43C7">
            <w:pPr>
              <w:pStyle w:val="TAC"/>
              <w:keepNext w:val="0"/>
              <w:keepLines w:val="0"/>
            </w:pPr>
          </w:p>
        </w:tc>
      </w:tr>
      <w:tr w:rsidR="00C33898" w:rsidRPr="00653FE2" w14:paraId="24EB137E"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3BC9D436"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48DEF6BB"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2CAC38FB"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6612AEE0"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75CBC254" w14:textId="77777777" w:rsidR="00C33898" w:rsidRPr="00653FE2" w:rsidRDefault="00C33898" w:rsidP="005B43C7">
            <w:pPr>
              <w:pStyle w:val="TAC"/>
              <w:keepNext w:val="0"/>
              <w:keepLines w:val="0"/>
            </w:pPr>
            <w:r w:rsidRPr="00653FE2">
              <w:t>C(=)</w:t>
            </w:r>
          </w:p>
        </w:tc>
      </w:tr>
      <w:tr w:rsidR="00C33898" w:rsidRPr="00653FE2" w14:paraId="5DF4EFEE"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69578FBA"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5F31D34C"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1583E6B3"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00361D93"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7193AE3" w14:textId="77777777" w:rsidR="00C33898" w:rsidRPr="00653FE2" w:rsidRDefault="00C33898" w:rsidP="005B43C7">
            <w:pPr>
              <w:pStyle w:val="TAC"/>
              <w:keepNext w:val="0"/>
              <w:keepLines w:val="0"/>
            </w:pPr>
            <w:r w:rsidRPr="00653FE2">
              <w:t>O</w:t>
            </w:r>
          </w:p>
        </w:tc>
      </w:tr>
    </w:tbl>
    <w:p w14:paraId="18A5610B" w14:textId="77777777" w:rsidR="00C33898" w:rsidRPr="00653FE2" w:rsidRDefault="00C33898" w:rsidP="00C33898"/>
    <w:p w14:paraId="1B88A5D6" w14:textId="77777777" w:rsidR="00C33898" w:rsidRPr="00653FE2" w:rsidRDefault="00C33898" w:rsidP="00C33898">
      <w:pPr>
        <w:pStyle w:val="Heading3"/>
        <w:keepNext w:val="0"/>
        <w:keepLines w:val="0"/>
      </w:pPr>
      <w:bookmarkStart w:id="2358" w:name="_Toc11331926"/>
      <w:bookmarkStart w:id="2359" w:name="_Toc36554009"/>
      <w:bookmarkStart w:id="2360" w:name="_Toc75886010"/>
      <w:r w:rsidRPr="00653FE2">
        <w:t>11.9.3</w:t>
      </w:r>
      <w:r w:rsidRPr="00653FE2">
        <w:tab/>
        <w:t>Parameter use</w:t>
      </w:r>
      <w:bookmarkEnd w:id="2358"/>
      <w:bookmarkEnd w:id="2359"/>
      <w:bookmarkEnd w:id="2360"/>
    </w:p>
    <w:p w14:paraId="644EB71D" w14:textId="77777777" w:rsidR="00C33898" w:rsidRPr="00653FE2" w:rsidRDefault="00C33898" w:rsidP="00C33898">
      <w:pPr>
        <w:rPr>
          <w:b/>
        </w:rPr>
      </w:pPr>
      <w:r w:rsidRPr="00653FE2">
        <w:rPr>
          <w:u w:val="single"/>
        </w:rPr>
        <w:t>Invoke id</w:t>
      </w:r>
    </w:p>
    <w:p w14:paraId="3AD3D277" w14:textId="77777777" w:rsidR="00C33898" w:rsidRPr="00653FE2" w:rsidRDefault="00C33898" w:rsidP="00C33898">
      <w:r w:rsidRPr="00653FE2">
        <w:t>See clause 7.6.1 for the use of this parameter.</w:t>
      </w:r>
    </w:p>
    <w:p w14:paraId="6B3DED87" w14:textId="77777777" w:rsidR="00C33898" w:rsidRPr="00653FE2" w:rsidRDefault="00C33898" w:rsidP="00C33898">
      <w:pPr>
        <w:rPr>
          <w:b/>
        </w:rPr>
      </w:pPr>
      <w:r w:rsidRPr="00653FE2">
        <w:rPr>
          <w:u w:val="single"/>
        </w:rPr>
        <w:t>USSD Data Coding Scheme</w:t>
      </w:r>
    </w:p>
    <w:p w14:paraId="41CE4D21" w14:textId="77777777" w:rsidR="00C33898" w:rsidRPr="00653FE2" w:rsidRDefault="00C33898" w:rsidP="00C33898">
      <w:r w:rsidRPr="00653FE2">
        <w:t>See clause 7.6.4 for the use of this parameter. The presence of the parameter in the response is dependent on the unstructured supplementary service application. If this parameter is present, then the USSD String parameter has to be present.</w:t>
      </w:r>
    </w:p>
    <w:p w14:paraId="2271B2D9" w14:textId="77777777" w:rsidR="00C33898" w:rsidRPr="00653FE2" w:rsidRDefault="00C33898" w:rsidP="00C33898">
      <w:pPr>
        <w:keepNext/>
        <w:keepLines/>
        <w:rPr>
          <w:b/>
        </w:rPr>
      </w:pPr>
      <w:r w:rsidRPr="00653FE2">
        <w:rPr>
          <w:u w:val="single"/>
        </w:rPr>
        <w:t>USSD String</w:t>
      </w:r>
    </w:p>
    <w:p w14:paraId="7EE6E9B9" w14:textId="77777777" w:rsidR="00C33898" w:rsidRPr="00653FE2" w:rsidRDefault="00C33898" w:rsidP="00C33898">
      <w:pPr>
        <w:keepNext/>
        <w:keepLines/>
      </w:pPr>
      <w:r w:rsidRPr="00653FE2">
        <w:t>See clause 7.6.1 for the use of this parameter. The presence of the parameter in the response is dependent on the unstructured supplementary service application. If this parameter is present, then the USSD Data Coding Scheme parameter has to be present.</w:t>
      </w:r>
    </w:p>
    <w:p w14:paraId="7BA15591" w14:textId="77777777" w:rsidR="00C33898" w:rsidRPr="00653FE2" w:rsidRDefault="00C33898" w:rsidP="00C33898">
      <w:pPr>
        <w:rPr>
          <w:b/>
        </w:rPr>
      </w:pPr>
      <w:r w:rsidRPr="00653FE2">
        <w:rPr>
          <w:u w:val="single"/>
        </w:rPr>
        <w:t>MSISDN</w:t>
      </w:r>
    </w:p>
    <w:p w14:paraId="775C8326" w14:textId="77777777" w:rsidR="00C33898" w:rsidRPr="00653FE2" w:rsidRDefault="00C33898" w:rsidP="00C33898">
      <w:r w:rsidRPr="00653FE2">
        <w:t>The subscriber</w:t>
      </w:r>
      <w:r>
        <w:t>'</w:t>
      </w:r>
      <w:r w:rsidRPr="00653FE2">
        <w:t>s basic MSISDN.</w:t>
      </w:r>
    </w:p>
    <w:p w14:paraId="3320432A" w14:textId="77777777" w:rsidR="00C33898" w:rsidRPr="00653FE2" w:rsidRDefault="00C33898" w:rsidP="00C33898">
      <w:r w:rsidRPr="00653FE2">
        <w:t>See definition in clause 7.6.2. For Follow Me when the service request is sent from the HLR of the A subscriber, the parameter shall contain the MSISDN of the A subscriber, see 3GPP TS 23.094 [129]. For other purposes the MSISDN may be included as an operator option, e.g. to allow addressing the subscriber</w:t>
      </w:r>
      <w:r>
        <w:t>'</w:t>
      </w:r>
      <w:r w:rsidRPr="00653FE2">
        <w:t>s data in the gsmSCF with the MSISDN.</w:t>
      </w:r>
    </w:p>
    <w:p w14:paraId="77BD6D8F" w14:textId="77777777" w:rsidR="00C33898" w:rsidRPr="00653FE2" w:rsidRDefault="00C33898" w:rsidP="00C33898">
      <w:pPr>
        <w:rPr>
          <w:b/>
        </w:rPr>
      </w:pPr>
      <w:r w:rsidRPr="00653FE2">
        <w:rPr>
          <w:u w:val="single"/>
        </w:rPr>
        <w:t>User error</w:t>
      </w:r>
    </w:p>
    <w:p w14:paraId="3920F5D8" w14:textId="77777777" w:rsidR="00C33898" w:rsidRPr="00653FE2" w:rsidRDefault="00C33898" w:rsidP="00C33898">
      <w:r w:rsidRPr="00653FE2">
        <w:t>This parameter is sent by the responder upon unsuccessful outcome of the service, and then takes one of the following values defined in clause 7.6.1:</w:t>
      </w:r>
    </w:p>
    <w:p w14:paraId="408432B7" w14:textId="77777777" w:rsidR="00C33898" w:rsidRPr="00653FE2" w:rsidRDefault="00C33898" w:rsidP="00C33898">
      <w:pPr>
        <w:pStyle w:val="B1"/>
      </w:pPr>
      <w:r w:rsidRPr="00653FE2">
        <w:t>-</w:t>
      </w:r>
      <w:r w:rsidRPr="00653FE2">
        <w:tab/>
        <w:t>System failure;</w:t>
      </w:r>
    </w:p>
    <w:p w14:paraId="2A9A68C1" w14:textId="77777777" w:rsidR="00C33898" w:rsidRPr="00653FE2" w:rsidRDefault="00C33898" w:rsidP="00C33898">
      <w:pPr>
        <w:pStyle w:val="B1"/>
      </w:pPr>
      <w:r w:rsidRPr="00653FE2">
        <w:t>-</w:t>
      </w:r>
      <w:r w:rsidRPr="00653FE2">
        <w:tab/>
        <w:t>Data missing;</w:t>
      </w:r>
    </w:p>
    <w:p w14:paraId="00B17887" w14:textId="77777777" w:rsidR="00C33898" w:rsidRPr="00653FE2" w:rsidRDefault="00C33898" w:rsidP="00C33898">
      <w:pPr>
        <w:pStyle w:val="B1"/>
      </w:pPr>
      <w:r w:rsidRPr="00653FE2">
        <w:t>-</w:t>
      </w:r>
      <w:r w:rsidRPr="00653FE2">
        <w:tab/>
        <w:t>Unexpected data value;</w:t>
      </w:r>
    </w:p>
    <w:p w14:paraId="3369804D" w14:textId="77777777" w:rsidR="00C33898" w:rsidRPr="00653FE2" w:rsidRDefault="00C33898" w:rsidP="00C33898">
      <w:pPr>
        <w:pStyle w:val="B1"/>
      </w:pPr>
      <w:r w:rsidRPr="00653FE2">
        <w:tab/>
        <w:t>This error is returned by the responder if it is not able to deal with the contents of the USSD string.</w:t>
      </w:r>
    </w:p>
    <w:p w14:paraId="716BD8B9" w14:textId="77777777" w:rsidR="00C33898" w:rsidRPr="00653FE2" w:rsidRDefault="00C33898" w:rsidP="00C33898">
      <w:pPr>
        <w:pStyle w:val="B1"/>
      </w:pPr>
      <w:r w:rsidRPr="00653FE2">
        <w:t>-</w:t>
      </w:r>
      <w:r w:rsidRPr="00653FE2">
        <w:tab/>
        <w:t>Call Barred;</w:t>
      </w:r>
    </w:p>
    <w:p w14:paraId="516612E0" w14:textId="77777777" w:rsidR="00C33898" w:rsidRPr="00653FE2" w:rsidRDefault="00C33898" w:rsidP="00C33898">
      <w:pPr>
        <w:pStyle w:val="B1"/>
      </w:pPr>
      <w:r w:rsidRPr="00653FE2">
        <w:t>-</w:t>
      </w:r>
      <w:r w:rsidRPr="00653FE2">
        <w:tab/>
        <w:t>Unknown Alphabet.</w:t>
      </w:r>
    </w:p>
    <w:p w14:paraId="53EEFF8E" w14:textId="77777777" w:rsidR="00C33898" w:rsidRPr="00653FE2" w:rsidRDefault="00C33898" w:rsidP="00C33898">
      <w:pPr>
        <w:rPr>
          <w:b/>
        </w:rPr>
      </w:pPr>
      <w:r w:rsidRPr="00653FE2">
        <w:rPr>
          <w:u w:val="single"/>
        </w:rPr>
        <w:t>Provider error</w:t>
      </w:r>
    </w:p>
    <w:p w14:paraId="12CEBECF" w14:textId="77777777" w:rsidR="00C33898" w:rsidRPr="00653FE2" w:rsidRDefault="00C33898" w:rsidP="00C33898">
      <w:r w:rsidRPr="00653FE2">
        <w:lastRenderedPageBreak/>
        <w:t>See clause 7.6.1 for the use of this parameter.</w:t>
      </w:r>
    </w:p>
    <w:p w14:paraId="207AC4F9" w14:textId="77777777" w:rsidR="00C33898" w:rsidRPr="00653FE2" w:rsidRDefault="00C33898" w:rsidP="00C33898">
      <w:pPr>
        <w:pStyle w:val="Heading2"/>
        <w:keepNext w:val="0"/>
        <w:keepLines w:val="0"/>
      </w:pPr>
      <w:bookmarkStart w:id="2361" w:name="_Toc11331927"/>
      <w:bookmarkStart w:id="2362" w:name="_Toc36554010"/>
      <w:bookmarkStart w:id="2363" w:name="_Toc75886011"/>
      <w:r w:rsidRPr="00653FE2">
        <w:t>11.10</w:t>
      </w:r>
      <w:r w:rsidRPr="00653FE2">
        <w:tab/>
        <w:t>MAP_UNSTRUCTURED_SS_REQUEST service</w:t>
      </w:r>
      <w:bookmarkEnd w:id="2361"/>
      <w:bookmarkEnd w:id="2362"/>
      <w:bookmarkEnd w:id="2363"/>
    </w:p>
    <w:p w14:paraId="20E339A9" w14:textId="77777777" w:rsidR="00C33898" w:rsidRPr="00653FE2" w:rsidRDefault="00C33898" w:rsidP="00C33898">
      <w:pPr>
        <w:pStyle w:val="Heading3"/>
        <w:keepNext w:val="0"/>
        <w:keepLines w:val="0"/>
      </w:pPr>
      <w:bookmarkStart w:id="2364" w:name="_Toc11331928"/>
      <w:bookmarkStart w:id="2365" w:name="_Toc36554011"/>
      <w:bookmarkStart w:id="2366" w:name="_Toc75886012"/>
      <w:r w:rsidRPr="00653FE2">
        <w:t>11.10.1</w:t>
      </w:r>
      <w:r w:rsidRPr="00653FE2">
        <w:tab/>
        <w:t>Definitions</w:t>
      </w:r>
      <w:bookmarkEnd w:id="2364"/>
      <w:bookmarkEnd w:id="2365"/>
      <w:bookmarkEnd w:id="2366"/>
    </w:p>
    <w:p w14:paraId="4827BA85" w14:textId="77777777" w:rsidR="00C33898" w:rsidRPr="00653FE2" w:rsidRDefault="00C33898" w:rsidP="00C33898">
      <w:r w:rsidRPr="00653FE2">
        <w:t>This service is used between the gsmSCF and the HLR, the HLR and the VLR and between the VLR and the MSC when the invoking entity requires information from the mobile user, in connection with unstructured supplementary service handling.</w:t>
      </w:r>
    </w:p>
    <w:p w14:paraId="372B6E03" w14:textId="77777777" w:rsidR="00C33898" w:rsidRPr="00653FE2" w:rsidRDefault="00C33898" w:rsidP="00C33898">
      <w:r w:rsidRPr="00653FE2">
        <w:t>The MAP_UNSTRUCTURED_SS_REQUEST service is a confirmed service using the primitives from table 11.10/1.</w:t>
      </w:r>
    </w:p>
    <w:p w14:paraId="18283FEF" w14:textId="77777777" w:rsidR="00C33898" w:rsidRPr="00653FE2" w:rsidRDefault="00C33898" w:rsidP="00C33898">
      <w:pPr>
        <w:pStyle w:val="Heading3"/>
        <w:keepNext w:val="0"/>
        <w:keepLines w:val="0"/>
      </w:pPr>
      <w:bookmarkStart w:id="2367" w:name="_Toc11331929"/>
      <w:bookmarkStart w:id="2368" w:name="_Toc36554012"/>
      <w:bookmarkStart w:id="2369" w:name="_Toc75886013"/>
      <w:r w:rsidRPr="00653FE2">
        <w:t>11.10.2</w:t>
      </w:r>
      <w:r w:rsidRPr="00653FE2">
        <w:tab/>
        <w:t>Service primitives</w:t>
      </w:r>
      <w:bookmarkEnd w:id="2367"/>
      <w:bookmarkEnd w:id="2368"/>
      <w:bookmarkEnd w:id="2369"/>
    </w:p>
    <w:p w14:paraId="5B297B4E" w14:textId="77777777" w:rsidR="00C33898" w:rsidRPr="00653FE2" w:rsidRDefault="00C33898" w:rsidP="00C33898">
      <w:pPr>
        <w:pStyle w:val="TH"/>
        <w:keepNext w:val="0"/>
        <w:keepLines w:val="0"/>
      </w:pPr>
      <w:r w:rsidRPr="00653FE2">
        <w:t>Table 11.10/1: MAP_UNSTRUCTURED_SS_REQUEST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31"/>
        <w:gridCol w:w="1104"/>
        <w:gridCol w:w="1236"/>
        <w:gridCol w:w="1260"/>
        <w:gridCol w:w="1068"/>
      </w:tblGrid>
      <w:tr w:rsidR="00C33898" w:rsidRPr="00653FE2" w14:paraId="1C721802" w14:textId="77777777" w:rsidTr="005B43C7">
        <w:trPr>
          <w:jc w:val="center"/>
        </w:trPr>
        <w:tc>
          <w:tcPr>
            <w:tcW w:w="2431" w:type="dxa"/>
          </w:tcPr>
          <w:p w14:paraId="616C441D" w14:textId="77777777" w:rsidR="00C33898" w:rsidRPr="00653FE2" w:rsidRDefault="00C33898" w:rsidP="005B43C7">
            <w:pPr>
              <w:pStyle w:val="TAH"/>
              <w:keepNext w:val="0"/>
              <w:keepLines w:val="0"/>
            </w:pPr>
            <w:r w:rsidRPr="00653FE2">
              <w:t>Parameter name</w:t>
            </w:r>
          </w:p>
        </w:tc>
        <w:tc>
          <w:tcPr>
            <w:tcW w:w="1104" w:type="dxa"/>
          </w:tcPr>
          <w:p w14:paraId="117DF224" w14:textId="77777777" w:rsidR="00C33898" w:rsidRPr="00653FE2" w:rsidRDefault="00C33898" w:rsidP="005B43C7">
            <w:pPr>
              <w:pStyle w:val="TAH"/>
              <w:keepNext w:val="0"/>
              <w:keepLines w:val="0"/>
            </w:pPr>
            <w:r w:rsidRPr="00653FE2">
              <w:t>Request</w:t>
            </w:r>
          </w:p>
        </w:tc>
        <w:tc>
          <w:tcPr>
            <w:tcW w:w="1236" w:type="dxa"/>
          </w:tcPr>
          <w:p w14:paraId="27BF0E3F" w14:textId="77777777" w:rsidR="00C33898" w:rsidRPr="00653FE2" w:rsidRDefault="00C33898" w:rsidP="005B43C7">
            <w:pPr>
              <w:pStyle w:val="TAH"/>
              <w:keepNext w:val="0"/>
              <w:keepLines w:val="0"/>
            </w:pPr>
            <w:r w:rsidRPr="00653FE2">
              <w:t>Indication</w:t>
            </w:r>
          </w:p>
        </w:tc>
        <w:tc>
          <w:tcPr>
            <w:tcW w:w="1260" w:type="dxa"/>
          </w:tcPr>
          <w:p w14:paraId="67923F15" w14:textId="77777777" w:rsidR="00C33898" w:rsidRPr="00653FE2" w:rsidRDefault="00C33898" w:rsidP="005B43C7">
            <w:pPr>
              <w:pStyle w:val="TAH"/>
              <w:keepNext w:val="0"/>
              <w:keepLines w:val="0"/>
            </w:pPr>
            <w:r w:rsidRPr="00653FE2">
              <w:t>Response</w:t>
            </w:r>
          </w:p>
        </w:tc>
        <w:tc>
          <w:tcPr>
            <w:tcW w:w="1068" w:type="dxa"/>
          </w:tcPr>
          <w:p w14:paraId="708AEB4F" w14:textId="77777777" w:rsidR="00C33898" w:rsidRPr="00653FE2" w:rsidRDefault="00C33898" w:rsidP="005B43C7">
            <w:pPr>
              <w:pStyle w:val="TAH"/>
              <w:keepNext w:val="0"/>
              <w:keepLines w:val="0"/>
            </w:pPr>
            <w:r w:rsidRPr="00653FE2">
              <w:t>Confirm</w:t>
            </w:r>
          </w:p>
        </w:tc>
      </w:tr>
      <w:tr w:rsidR="00C33898" w:rsidRPr="00653FE2" w14:paraId="7E717E2C" w14:textId="77777777" w:rsidTr="005B43C7">
        <w:trPr>
          <w:jc w:val="center"/>
        </w:trPr>
        <w:tc>
          <w:tcPr>
            <w:tcW w:w="2431" w:type="dxa"/>
          </w:tcPr>
          <w:p w14:paraId="600FC430" w14:textId="77777777" w:rsidR="00C33898" w:rsidRPr="00653FE2" w:rsidRDefault="00C33898" w:rsidP="005B43C7">
            <w:pPr>
              <w:pStyle w:val="TAL"/>
              <w:keepNext w:val="0"/>
              <w:keepLines w:val="0"/>
            </w:pPr>
            <w:r w:rsidRPr="00653FE2">
              <w:t>Invoke id</w:t>
            </w:r>
          </w:p>
        </w:tc>
        <w:tc>
          <w:tcPr>
            <w:tcW w:w="1104" w:type="dxa"/>
          </w:tcPr>
          <w:p w14:paraId="57E65FDF" w14:textId="77777777" w:rsidR="00C33898" w:rsidRPr="00653FE2" w:rsidRDefault="00C33898" w:rsidP="005B43C7">
            <w:pPr>
              <w:pStyle w:val="TAC"/>
              <w:keepNext w:val="0"/>
              <w:keepLines w:val="0"/>
            </w:pPr>
            <w:r w:rsidRPr="00653FE2">
              <w:t>M</w:t>
            </w:r>
          </w:p>
        </w:tc>
        <w:tc>
          <w:tcPr>
            <w:tcW w:w="1236" w:type="dxa"/>
          </w:tcPr>
          <w:p w14:paraId="3BF8C035" w14:textId="77777777" w:rsidR="00C33898" w:rsidRPr="00653FE2" w:rsidRDefault="00C33898" w:rsidP="005B43C7">
            <w:pPr>
              <w:pStyle w:val="TAC"/>
              <w:keepNext w:val="0"/>
              <w:keepLines w:val="0"/>
            </w:pPr>
            <w:r w:rsidRPr="00653FE2">
              <w:t>M(=)</w:t>
            </w:r>
          </w:p>
        </w:tc>
        <w:tc>
          <w:tcPr>
            <w:tcW w:w="1260" w:type="dxa"/>
          </w:tcPr>
          <w:p w14:paraId="50F2950F" w14:textId="77777777" w:rsidR="00C33898" w:rsidRPr="00653FE2" w:rsidRDefault="00C33898" w:rsidP="005B43C7">
            <w:pPr>
              <w:pStyle w:val="TAC"/>
              <w:keepNext w:val="0"/>
              <w:keepLines w:val="0"/>
            </w:pPr>
            <w:r w:rsidRPr="00653FE2">
              <w:t>M(=)</w:t>
            </w:r>
          </w:p>
        </w:tc>
        <w:tc>
          <w:tcPr>
            <w:tcW w:w="1068" w:type="dxa"/>
          </w:tcPr>
          <w:p w14:paraId="054D3832" w14:textId="77777777" w:rsidR="00C33898" w:rsidRPr="00653FE2" w:rsidRDefault="00C33898" w:rsidP="005B43C7">
            <w:pPr>
              <w:pStyle w:val="TAC"/>
              <w:keepNext w:val="0"/>
              <w:keepLines w:val="0"/>
            </w:pPr>
            <w:r w:rsidRPr="00653FE2">
              <w:t>M(=)</w:t>
            </w:r>
          </w:p>
        </w:tc>
      </w:tr>
      <w:tr w:rsidR="00C33898" w:rsidRPr="00653FE2" w14:paraId="6E2CB8FF" w14:textId="77777777" w:rsidTr="005B43C7">
        <w:trPr>
          <w:jc w:val="center"/>
        </w:trPr>
        <w:tc>
          <w:tcPr>
            <w:tcW w:w="2431" w:type="dxa"/>
          </w:tcPr>
          <w:p w14:paraId="63025E09" w14:textId="77777777" w:rsidR="00C33898" w:rsidRPr="00653FE2" w:rsidRDefault="00C33898" w:rsidP="005B43C7">
            <w:pPr>
              <w:pStyle w:val="TAL"/>
              <w:keepNext w:val="0"/>
              <w:keepLines w:val="0"/>
            </w:pPr>
            <w:r w:rsidRPr="00653FE2">
              <w:t>USSD Data Coding Scheme</w:t>
            </w:r>
          </w:p>
        </w:tc>
        <w:tc>
          <w:tcPr>
            <w:tcW w:w="1104" w:type="dxa"/>
          </w:tcPr>
          <w:p w14:paraId="6CDE6971" w14:textId="77777777" w:rsidR="00C33898" w:rsidRPr="00653FE2" w:rsidRDefault="00C33898" w:rsidP="005B43C7">
            <w:pPr>
              <w:pStyle w:val="TAC"/>
              <w:keepNext w:val="0"/>
              <w:keepLines w:val="0"/>
            </w:pPr>
            <w:r w:rsidRPr="00653FE2">
              <w:t>M</w:t>
            </w:r>
          </w:p>
        </w:tc>
        <w:tc>
          <w:tcPr>
            <w:tcW w:w="1236" w:type="dxa"/>
          </w:tcPr>
          <w:p w14:paraId="2B7FFCA7" w14:textId="77777777" w:rsidR="00C33898" w:rsidRPr="00653FE2" w:rsidRDefault="00C33898" w:rsidP="005B43C7">
            <w:pPr>
              <w:pStyle w:val="TAC"/>
              <w:keepNext w:val="0"/>
              <w:keepLines w:val="0"/>
            </w:pPr>
            <w:r w:rsidRPr="00653FE2">
              <w:t>M(=)</w:t>
            </w:r>
          </w:p>
        </w:tc>
        <w:tc>
          <w:tcPr>
            <w:tcW w:w="1260" w:type="dxa"/>
          </w:tcPr>
          <w:p w14:paraId="680C5C05" w14:textId="77777777" w:rsidR="00C33898" w:rsidRPr="00653FE2" w:rsidRDefault="00C33898" w:rsidP="005B43C7">
            <w:pPr>
              <w:pStyle w:val="TAC"/>
              <w:keepNext w:val="0"/>
              <w:keepLines w:val="0"/>
            </w:pPr>
            <w:r w:rsidRPr="00653FE2">
              <w:t>C</w:t>
            </w:r>
          </w:p>
        </w:tc>
        <w:tc>
          <w:tcPr>
            <w:tcW w:w="1068" w:type="dxa"/>
          </w:tcPr>
          <w:p w14:paraId="3D33255A" w14:textId="77777777" w:rsidR="00C33898" w:rsidRPr="00653FE2" w:rsidRDefault="00C33898" w:rsidP="005B43C7">
            <w:pPr>
              <w:pStyle w:val="TAC"/>
              <w:keepNext w:val="0"/>
              <w:keepLines w:val="0"/>
            </w:pPr>
            <w:r w:rsidRPr="00653FE2">
              <w:t>C(=)</w:t>
            </w:r>
          </w:p>
        </w:tc>
      </w:tr>
      <w:tr w:rsidR="00C33898" w:rsidRPr="00653FE2" w14:paraId="60C536A8" w14:textId="77777777" w:rsidTr="005B43C7">
        <w:trPr>
          <w:jc w:val="center"/>
        </w:trPr>
        <w:tc>
          <w:tcPr>
            <w:tcW w:w="2431" w:type="dxa"/>
          </w:tcPr>
          <w:p w14:paraId="44C1FD88" w14:textId="77777777" w:rsidR="00C33898" w:rsidRPr="00653FE2" w:rsidRDefault="00C33898" w:rsidP="005B43C7">
            <w:pPr>
              <w:pStyle w:val="TAL"/>
              <w:keepNext w:val="0"/>
              <w:keepLines w:val="0"/>
            </w:pPr>
            <w:r w:rsidRPr="00653FE2">
              <w:t>USSD String</w:t>
            </w:r>
          </w:p>
        </w:tc>
        <w:tc>
          <w:tcPr>
            <w:tcW w:w="1104" w:type="dxa"/>
          </w:tcPr>
          <w:p w14:paraId="61281DA6" w14:textId="77777777" w:rsidR="00C33898" w:rsidRPr="00653FE2" w:rsidRDefault="00C33898" w:rsidP="005B43C7">
            <w:pPr>
              <w:pStyle w:val="TAC"/>
              <w:keepNext w:val="0"/>
              <w:keepLines w:val="0"/>
            </w:pPr>
            <w:r w:rsidRPr="00653FE2">
              <w:t>M</w:t>
            </w:r>
          </w:p>
        </w:tc>
        <w:tc>
          <w:tcPr>
            <w:tcW w:w="1236" w:type="dxa"/>
          </w:tcPr>
          <w:p w14:paraId="5B0661F0" w14:textId="77777777" w:rsidR="00C33898" w:rsidRPr="00653FE2" w:rsidRDefault="00C33898" w:rsidP="005B43C7">
            <w:pPr>
              <w:pStyle w:val="TAC"/>
              <w:keepNext w:val="0"/>
              <w:keepLines w:val="0"/>
            </w:pPr>
            <w:r w:rsidRPr="00653FE2">
              <w:t>M(=)</w:t>
            </w:r>
          </w:p>
        </w:tc>
        <w:tc>
          <w:tcPr>
            <w:tcW w:w="1260" w:type="dxa"/>
          </w:tcPr>
          <w:p w14:paraId="1EE81EF6" w14:textId="77777777" w:rsidR="00C33898" w:rsidRPr="00653FE2" w:rsidRDefault="00C33898" w:rsidP="005B43C7">
            <w:pPr>
              <w:pStyle w:val="TAC"/>
              <w:keepNext w:val="0"/>
              <w:keepLines w:val="0"/>
            </w:pPr>
            <w:r w:rsidRPr="00653FE2">
              <w:t>C</w:t>
            </w:r>
          </w:p>
        </w:tc>
        <w:tc>
          <w:tcPr>
            <w:tcW w:w="1068" w:type="dxa"/>
          </w:tcPr>
          <w:p w14:paraId="49F896FD" w14:textId="77777777" w:rsidR="00C33898" w:rsidRPr="00653FE2" w:rsidRDefault="00C33898" w:rsidP="005B43C7">
            <w:pPr>
              <w:pStyle w:val="TAC"/>
              <w:keepNext w:val="0"/>
              <w:keepLines w:val="0"/>
            </w:pPr>
            <w:r w:rsidRPr="00653FE2">
              <w:t>C(=)</w:t>
            </w:r>
          </w:p>
        </w:tc>
      </w:tr>
      <w:tr w:rsidR="00C33898" w:rsidRPr="00653FE2" w14:paraId="65435D22" w14:textId="77777777" w:rsidTr="005B43C7">
        <w:trPr>
          <w:jc w:val="center"/>
        </w:trPr>
        <w:tc>
          <w:tcPr>
            <w:tcW w:w="2431" w:type="dxa"/>
          </w:tcPr>
          <w:p w14:paraId="08CEC791" w14:textId="77777777" w:rsidR="00C33898" w:rsidRPr="00653FE2" w:rsidRDefault="00C33898" w:rsidP="005B43C7">
            <w:pPr>
              <w:pStyle w:val="TAL"/>
              <w:keepNext w:val="0"/>
              <w:keepLines w:val="0"/>
            </w:pPr>
            <w:r w:rsidRPr="00653FE2">
              <w:t>Alerting Pattern</w:t>
            </w:r>
          </w:p>
        </w:tc>
        <w:tc>
          <w:tcPr>
            <w:tcW w:w="1104" w:type="dxa"/>
          </w:tcPr>
          <w:p w14:paraId="7FCAB4CD" w14:textId="77777777" w:rsidR="00C33898" w:rsidRPr="00653FE2" w:rsidRDefault="00C33898" w:rsidP="005B43C7">
            <w:pPr>
              <w:pStyle w:val="TAC"/>
              <w:keepNext w:val="0"/>
              <w:keepLines w:val="0"/>
            </w:pPr>
            <w:r w:rsidRPr="00653FE2">
              <w:t>C</w:t>
            </w:r>
          </w:p>
        </w:tc>
        <w:tc>
          <w:tcPr>
            <w:tcW w:w="1236" w:type="dxa"/>
          </w:tcPr>
          <w:p w14:paraId="1E872658" w14:textId="77777777" w:rsidR="00C33898" w:rsidRPr="00653FE2" w:rsidRDefault="00C33898" w:rsidP="005B43C7">
            <w:pPr>
              <w:pStyle w:val="TAC"/>
              <w:keepNext w:val="0"/>
              <w:keepLines w:val="0"/>
            </w:pPr>
            <w:r w:rsidRPr="00653FE2">
              <w:t>C(=)</w:t>
            </w:r>
          </w:p>
        </w:tc>
        <w:tc>
          <w:tcPr>
            <w:tcW w:w="1260" w:type="dxa"/>
          </w:tcPr>
          <w:p w14:paraId="41D6B9D6" w14:textId="77777777" w:rsidR="00C33898" w:rsidRPr="00653FE2" w:rsidRDefault="00C33898" w:rsidP="005B43C7">
            <w:pPr>
              <w:pStyle w:val="TAC"/>
              <w:keepNext w:val="0"/>
              <w:keepLines w:val="0"/>
            </w:pPr>
          </w:p>
        </w:tc>
        <w:tc>
          <w:tcPr>
            <w:tcW w:w="1068" w:type="dxa"/>
          </w:tcPr>
          <w:p w14:paraId="65A42599" w14:textId="77777777" w:rsidR="00C33898" w:rsidRPr="00653FE2" w:rsidRDefault="00C33898" w:rsidP="005B43C7">
            <w:pPr>
              <w:pStyle w:val="TAC"/>
              <w:keepNext w:val="0"/>
              <w:keepLines w:val="0"/>
            </w:pPr>
          </w:p>
        </w:tc>
      </w:tr>
      <w:tr w:rsidR="00C33898" w:rsidRPr="00653FE2" w14:paraId="230F167A" w14:textId="77777777" w:rsidTr="005B43C7">
        <w:trPr>
          <w:jc w:val="center"/>
        </w:trPr>
        <w:tc>
          <w:tcPr>
            <w:tcW w:w="2431" w:type="dxa"/>
          </w:tcPr>
          <w:p w14:paraId="6458D989" w14:textId="77777777" w:rsidR="00C33898" w:rsidRPr="00653FE2" w:rsidRDefault="00C33898" w:rsidP="005B43C7">
            <w:pPr>
              <w:pStyle w:val="TAL"/>
              <w:keepNext w:val="0"/>
              <w:keepLines w:val="0"/>
            </w:pPr>
            <w:r w:rsidRPr="00653FE2">
              <w:t>User error</w:t>
            </w:r>
          </w:p>
        </w:tc>
        <w:tc>
          <w:tcPr>
            <w:tcW w:w="1104" w:type="dxa"/>
          </w:tcPr>
          <w:p w14:paraId="3F9E4419" w14:textId="77777777" w:rsidR="00C33898" w:rsidRPr="00653FE2" w:rsidRDefault="00C33898" w:rsidP="005B43C7">
            <w:pPr>
              <w:pStyle w:val="TAC"/>
              <w:keepNext w:val="0"/>
              <w:keepLines w:val="0"/>
            </w:pPr>
          </w:p>
        </w:tc>
        <w:tc>
          <w:tcPr>
            <w:tcW w:w="1236" w:type="dxa"/>
          </w:tcPr>
          <w:p w14:paraId="35A73911" w14:textId="77777777" w:rsidR="00C33898" w:rsidRPr="00653FE2" w:rsidRDefault="00C33898" w:rsidP="005B43C7">
            <w:pPr>
              <w:pStyle w:val="TAC"/>
              <w:keepNext w:val="0"/>
              <w:keepLines w:val="0"/>
            </w:pPr>
          </w:p>
        </w:tc>
        <w:tc>
          <w:tcPr>
            <w:tcW w:w="1260" w:type="dxa"/>
          </w:tcPr>
          <w:p w14:paraId="6B450DAD" w14:textId="77777777" w:rsidR="00C33898" w:rsidRPr="00653FE2" w:rsidRDefault="00C33898" w:rsidP="005B43C7">
            <w:pPr>
              <w:pStyle w:val="TAC"/>
              <w:keepNext w:val="0"/>
              <w:keepLines w:val="0"/>
            </w:pPr>
            <w:r w:rsidRPr="00653FE2">
              <w:t>C</w:t>
            </w:r>
          </w:p>
        </w:tc>
        <w:tc>
          <w:tcPr>
            <w:tcW w:w="1068" w:type="dxa"/>
          </w:tcPr>
          <w:p w14:paraId="532A9125" w14:textId="77777777" w:rsidR="00C33898" w:rsidRPr="00653FE2" w:rsidRDefault="00C33898" w:rsidP="005B43C7">
            <w:pPr>
              <w:pStyle w:val="TAC"/>
              <w:keepNext w:val="0"/>
              <w:keepLines w:val="0"/>
            </w:pPr>
            <w:r w:rsidRPr="00653FE2">
              <w:t>C(=)</w:t>
            </w:r>
          </w:p>
        </w:tc>
      </w:tr>
      <w:tr w:rsidR="00C33898" w:rsidRPr="00653FE2" w14:paraId="231B39E0" w14:textId="77777777" w:rsidTr="005B43C7">
        <w:trPr>
          <w:jc w:val="center"/>
        </w:trPr>
        <w:tc>
          <w:tcPr>
            <w:tcW w:w="2431" w:type="dxa"/>
          </w:tcPr>
          <w:p w14:paraId="14DE1E97" w14:textId="77777777" w:rsidR="00C33898" w:rsidRPr="00653FE2" w:rsidRDefault="00C33898" w:rsidP="005B43C7">
            <w:pPr>
              <w:pStyle w:val="TAL"/>
              <w:keepNext w:val="0"/>
              <w:keepLines w:val="0"/>
            </w:pPr>
            <w:r w:rsidRPr="00653FE2">
              <w:t>Provider error</w:t>
            </w:r>
          </w:p>
        </w:tc>
        <w:tc>
          <w:tcPr>
            <w:tcW w:w="1104" w:type="dxa"/>
          </w:tcPr>
          <w:p w14:paraId="28483949" w14:textId="77777777" w:rsidR="00C33898" w:rsidRPr="00653FE2" w:rsidRDefault="00C33898" w:rsidP="005B43C7">
            <w:pPr>
              <w:pStyle w:val="TAC"/>
              <w:keepNext w:val="0"/>
              <w:keepLines w:val="0"/>
            </w:pPr>
          </w:p>
        </w:tc>
        <w:tc>
          <w:tcPr>
            <w:tcW w:w="1236" w:type="dxa"/>
          </w:tcPr>
          <w:p w14:paraId="75CA625C" w14:textId="77777777" w:rsidR="00C33898" w:rsidRPr="00653FE2" w:rsidRDefault="00C33898" w:rsidP="005B43C7">
            <w:pPr>
              <w:pStyle w:val="TAC"/>
              <w:keepNext w:val="0"/>
              <w:keepLines w:val="0"/>
            </w:pPr>
          </w:p>
        </w:tc>
        <w:tc>
          <w:tcPr>
            <w:tcW w:w="1260" w:type="dxa"/>
          </w:tcPr>
          <w:p w14:paraId="702C5024" w14:textId="77777777" w:rsidR="00C33898" w:rsidRPr="00653FE2" w:rsidRDefault="00C33898" w:rsidP="005B43C7">
            <w:pPr>
              <w:pStyle w:val="TAC"/>
              <w:keepNext w:val="0"/>
              <w:keepLines w:val="0"/>
            </w:pPr>
          </w:p>
        </w:tc>
        <w:tc>
          <w:tcPr>
            <w:tcW w:w="1068" w:type="dxa"/>
          </w:tcPr>
          <w:p w14:paraId="6F0B647E" w14:textId="77777777" w:rsidR="00C33898" w:rsidRPr="00653FE2" w:rsidRDefault="00C33898" w:rsidP="005B43C7">
            <w:pPr>
              <w:pStyle w:val="TAC"/>
              <w:keepNext w:val="0"/>
              <w:keepLines w:val="0"/>
            </w:pPr>
            <w:r w:rsidRPr="00653FE2">
              <w:t>O</w:t>
            </w:r>
          </w:p>
        </w:tc>
      </w:tr>
    </w:tbl>
    <w:p w14:paraId="668802D7" w14:textId="77777777" w:rsidR="00C33898" w:rsidRPr="00653FE2" w:rsidRDefault="00C33898" w:rsidP="00C33898"/>
    <w:p w14:paraId="0AE1E25A" w14:textId="77777777" w:rsidR="00C33898" w:rsidRPr="00653FE2" w:rsidRDefault="00C33898" w:rsidP="00C33898">
      <w:pPr>
        <w:pStyle w:val="Heading3"/>
        <w:keepNext w:val="0"/>
        <w:keepLines w:val="0"/>
      </w:pPr>
      <w:bookmarkStart w:id="2370" w:name="_Toc11331930"/>
      <w:bookmarkStart w:id="2371" w:name="_Toc36554013"/>
      <w:bookmarkStart w:id="2372" w:name="_Toc75886014"/>
      <w:r w:rsidRPr="00653FE2">
        <w:t>11.10.3</w:t>
      </w:r>
      <w:r w:rsidRPr="00653FE2">
        <w:tab/>
        <w:t>Parameter use</w:t>
      </w:r>
      <w:bookmarkEnd w:id="2370"/>
      <w:bookmarkEnd w:id="2371"/>
      <w:bookmarkEnd w:id="2372"/>
    </w:p>
    <w:p w14:paraId="16B54DEC" w14:textId="77777777" w:rsidR="00C33898" w:rsidRPr="00653FE2" w:rsidRDefault="00C33898" w:rsidP="00C33898">
      <w:pPr>
        <w:rPr>
          <w:b/>
        </w:rPr>
      </w:pPr>
      <w:r w:rsidRPr="00653FE2">
        <w:rPr>
          <w:u w:val="single"/>
        </w:rPr>
        <w:t>Invoke id</w:t>
      </w:r>
    </w:p>
    <w:p w14:paraId="447B0531" w14:textId="77777777" w:rsidR="00C33898" w:rsidRPr="00653FE2" w:rsidRDefault="00C33898" w:rsidP="00C33898">
      <w:r w:rsidRPr="00653FE2">
        <w:t>See clause 7.6.1 for the use of this parameter.</w:t>
      </w:r>
    </w:p>
    <w:p w14:paraId="3E82F3F4" w14:textId="77777777" w:rsidR="00C33898" w:rsidRPr="00653FE2" w:rsidRDefault="00C33898" w:rsidP="00C33898">
      <w:pPr>
        <w:rPr>
          <w:b/>
        </w:rPr>
      </w:pPr>
      <w:r w:rsidRPr="00653FE2">
        <w:rPr>
          <w:u w:val="single"/>
        </w:rPr>
        <w:t>USSD Data Coding Scheme</w:t>
      </w:r>
    </w:p>
    <w:p w14:paraId="40D5B899" w14:textId="77777777" w:rsidR="00C33898" w:rsidRPr="00653FE2" w:rsidRDefault="00C33898" w:rsidP="00C33898">
      <w:r w:rsidRPr="00653FE2">
        <w:t>See clause 7.6.4 for the use of this parameter. The presence of the parameter in the response is dependent on the mobile user's MMI input. If this parameter is present, then the USSD String parameter has to be present.</w:t>
      </w:r>
    </w:p>
    <w:p w14:paraId="6217A111" w14:textId="77777777" w:rsidR="00C33898" w:rsidRPr="00653FE2" w:rsidRDefault="00C33898" w:rsidP="00C33898">
      <w:pPr>
        <w:rPr>
          <w:b/>
        </w:rPr>
      </w:pPr>
      <w:r w:rsidRPr="00653FE2">
        <w:rPr>
          <w:u w:val="single"/>
        </w:rPr>
        <w:t>USSD String</w:t>
      </w:r>
    </w:p>
    <w:p w14:paraId="3F8B0110" w14:textId="77777777" w:rsidR="00C33898" w:rsidRPr="00653FE2" w:rsidRDefault="00C33898" w:rsidP="00C33898">
      <w:r w:rsidRPr="00653FE2">
        <w:t>See clause 7.6.1 for the use of this parameter. The presence of the parameter in the response is dependent on the mobile user's MMI input. If this parameter is present, then the USSD Data Coding Scheme parameter has to be present.</w:t>
      </w:r>
    </w:p>
    <w:p w14:paraId="52B48E44" w14:textId="77777777" w:rsidR="00C33898" w:rsidRPr="00653FE2" w:rsidRDefault="00C33898" w:rsidP="00C33898">
      <w:pPr>
        <w:rPr>
          <w:u w:val="single"/>
        </w:rPr>
      </w:pPr>
      <w:r w:rsidRPr="00653FE2">
        <w:rPr>
          <w:u w:val="single"/>
        </w:rPr>
        <w:t>Alerting Pattern</w:t>
      </w:r>
    </w:p>
    <w:p w14:paraId="73C29D2B" w14:textId="77777777" w:rsidR="00C33898" w:rsidRPr="00653FE2" w:rsidRDefault="00C33898" w:rsidP="00C33898">
      <w:r w:rsidRPr="00653FE2">
        <w:t>See clause 7.6.3 for the use of this parameter.</w:t>
      </w:r>
    </w:p>
    <w:p w14:paraId="0C146BFE" w14:textId="77777777" w:rsidR="00C33898" w:rsidRPr="00653FE2" w:rsidRDefault="00C33898" w:rsidP="00C33898">
      <w:pPr>
        <w:rPr>
          <w:b/>
        </w:rPr>
      </w:pPr>
      <w:r w:rsidRPr="00653FE2">
        <w:rPr>
          <w:u w:val="single"/>
        </w:rPr>
        <w:t>User error</w:t>
      </w:r>
    </w:p>
    <w:p w14:paraId="067F9C02" w14:textId="77777777" w:rsidR="00C33898" w:rsidRPr="00653FE2" w:rsidRDefault="00C33898" w:rsidP="00C33898">
      <w:r w:rsidRPr="00653FE2">
        <w:t>This parameter is sent by the responder upon unsuccessful outcome of the service, and then takes one of the following values defined in clause 7.6.1:</w:t>
      </w:r>
    </w:p>
    <w:p w14:paraId="6890BD0F" w14:textId="77777777" w:rsidR="00C33898" w:rsidRPr="00653FE2" w:rsidRDefault="00C33898" w:rsidP="00C33898">
      <w:pPr>
        <w:pStyle w:val="B1"/>
      </w:pPr>
      <w:r w:rsidRPr="00653FE2">
        <w:t>-</w:t>
      </w:r>
      <w:r w:rsidRPr="00653FE2">
        <w:tab/>
        <w:t>System failure;</w:t>
      </w:r>
    </w:p>
    <w:p w14:paraId="13B1DB78" w14:textId="77777777" w:rsidR="00C33898" w:rsidRPr="00653FE2" w:rsidRDefault="00C33898" w:rsidP="00C33898">
      <w:pPr>
        <w:pStyle w:val="B1"/>
      </w:pPr>
      <w:r w:rsidRPr="00653FE2">
        <w:t>-</w:t>
      </w:r>
      <w:r w:rsidRPr="00653FE2">
        <w:tab/>
        <w:t>Data missing;</w:t>
      </w:r>
    </w:p>
    <w:p w14:paraId="293D371A" w14:textId="77777777" w:rsidR="00C33898" w:rsidRPr="00653FE2" w:rsidRDefault="00C33898" w:rsidP="00C33898">
      <w:pPr>
        <w:pStyle w:val="B1"/>
      </w:pPr>
      <w:r w:rsidRPr="00653FE2">
        <w:t>-</w:t>
      </w:r>
      <w:r w:rsidRPr="00653FE2">
        <w:tab/>
        <w:t>Unexpected data value;</w:t>
      </w:r>
    </w:p>
    <w:p w14:paraId="2C77B63D" w14:textId="77777777" w:rsidR="00C33898" w:rsidRPr="00653FE2" w:rsidRDefault="00C33898" w:rsidP="00C33898">
      <w:pPr>
        <w:pStyle w:val="B1"/>
      </w:pPr>
      <w:r w:rsidRPr="00653FE2">
        <w:tab/>
        <w:t>This error is returned by the responder if it is not able to deal with the contents of the USSD string;</w:t>
      </w:r>
    </w:p>
    <w:p w14:paraId="07971B2E" w14:textId="77777777" w:rsidR="00C33898" w:rsidRPr="00653FE2" w:rsidRDefault="00C33898" w:rsidP="00C33898">
      <w:pPr>
        <w:pStyle w:val="B1"/>
      </w:pPr>
      <w:r w:rsidRPr="00653FE2">
        <w:t>-</w:t>
      </w:r>
      <w:r w:rsidRPr="00653FE2">
        <w:tab/>
        <w:t>Absent Subscriber;</w:t>
      </w:r>
    </w:p>
    <w:p w14:paraId="4AFA5F18" w14:textId="77777777" w:rsidR="00C33898" w:rsidRPr="00653FE2" w:rsidRDefault="00C33898" w:rsidP="00C33898">
      <w:pPr>
        <w:pStyle w:val="B1"/>
      </w:pPr>
      <w:r w:rsidRPr="00653FE2">
        <w:t>-</w:t>
      </w:r>
      <w:r w:rsidRPr="00653FE2">
        <w:tab/>
        <w:t>Illegal Subscriber;</w:t>
      </w:r>
    </w:p>
    <w:p w14:paraId="021EFC15" w14:textId="77777777" w:rsidR="00C33898" w:rsidRPr="00653FE2" w:rsidRDefault="00C33898" w:rsidP="00C33898">
      <w:pPr>
        <w:pStyle w:val="B1"/>
      </w:pPr>
      <w:r w:rsidRPr="00653FE2">
        <w:lastRenderedPageBreak/>
        <w:tab/>
        <w:t>This error indicates that delivery of the unstructured supplementary service data failed because the MS failed authentication;</w:t>
      </w:r>
    </w:p>
    <w:p w14:paraId="79B9555E" w14:textId="77777777" w:rsidR="00C33898" w:rsidRPr="00653FE2" w:rsidRDefault="00C33898" w:rsidP="00C33898">
      <w:pPr>
        <w:pStyle w:val="B1"/>
      </w:pPr>
      <w:r w:rsidRPr="00653FE2">
        <w:t>-</w:t>
      </w:r>
      <w:r w:rsidRPr="00653FE2">
        <w:tab/>
        <w:t>Illegal Equipment;</w:t>
      </w:r>
    </w:p>
    <w:p w14:paraId="560CE9A4" w14:textId="77777777" w:rsidR="00C33898" w:rsidRPr="00653FE2" w:rsidRDefault="00C33898" w:rsidP="00C33898">
      <w:pPr>
        <w:pStyle w:val="B1"/>
      </w:pPr>
      <w:r w:rsidRPr="00653FE2">
        <w:t>-</w:t>
      </w:r>
      <w:r w:rsidRPr="00653FE2">
        <w:tab/>
        <w:t>USSD Busy;</w:t>
      </w:r>
    </w:p>
    <w:p w14:paraId="486C181D" w14:textId="77777777" w:rsidR="00C33898" w:rsidRPr="00653FE2" w:rsidRDefault="00C33898" w:rsidP="00C33898">
      <w:pPr>
        <w:pStyle w:val="B1"/>
      </w:pPr>
      <w:r w:rsidRPr="00653FE2">
        <w:t>-</w:t>
      </w:r>
      <w:r w:rsidRPr="00653FE2">
        <w:tab/>
        <w:t>Unknown Alphabet.</w:t>
      </w:r>
    </w:p>
    <w:p w14:paraId="75E5DAB6" w14:textId="77777777" w:rsidR="00C33898" w:rsidRPr="00653FE2" w:rsidRDefault="00C33898" w:rsidP="00C33898">
      <w:pPr>
        <w:rPr>
          <w:b/>
        </w:rPr>
      </w:pPr>
      <w:r w:rsidRPr="00653FE2">
        <w:rPr>
          <w:u w:val="single"/>
        </w:rPr>
        <w:t>Provider error</w:t>
      </w:r>
    </w:p>
    <w:p w14:paraId="0E047194" w14:textId="77777777" w:rsidR="00C33898" w:rsidRPr="00653FE2" w:rsidRDefault="00C33898" w:rsidP="00C33898">
      <w:r w:rsidRPr="00653FE2">
        <w:t>See clause 7.6.1 for the use of this parameter.</w:t>
      </w:r>
    </w:p>
    <w:p w14:paraId="5B85FF2C" w14:textId="77777777" w:rsidR="00C33898" w:rsidRPr="00653FE2" w:rsidRDefault="00C33898" w:rsidP="00C33898">
      <w:pPr>
        <w:pStyle w:val="Heading2"/>
        <w:keepNext w:val="0"/>
        <w:keepLines w:val="0"/>
      </w:pPr>
      <w:bookmarkStart w:id="2373" w:name="_Toc11331931"/>
      <w:bookmarkStart w:id="2374" w:name="_Toc36554014"/>
      <w:bookmarkStart w:id="2375" w:name="_Toc75886015"/>
      <w:r w:rsidRPr="00653FE2">
        <w:t>11.11</w:t>
      </w:r>
      <w:r w:rsidRPr="00653FE2">
        <w:tab/>
        <w:t>MAP_UNSTRUCTURED_SS_NOTIFY service</w:t>
      </w:r>
      <w:bookmarkEnd w:id="2373"/>
      <w:bookmarkEnd w:id="2374"/>
      <w:bookmarkEnd w:id="2375"/>
    </w:p>
    <w:p w14:paraId="3E9B34F8" w14:textId="77777777" w:rsidR="00C33898" w:rsidRPr="00653FE2" w:rsidRDefault="00C33898" w:rsidP="00C33898">
      <w:pPr>
        <w:pStyle w:val="Heading3"/>
        <w:keepNext w:val="0"/>
        <w:keepLines w:val="0"/>
      </w:pPr>
      <w:bookmarkStart w:id="2376" w:name="_Toc11331932"/>
      <w:bookmarkStart w:id="2377" w:name="_Toc36554015"/>
      <w:bookmarkStart w:id="2378" w:name="_Toc75886016"/>
      <w:r w:rsidRPr="00653FE2">
        <w:t>11.11.1</w:t>
      </w:r>
      <w:r w:rsidRPr="00653FE2">
        <w:tab/>
        <w:t>Definitions</w:t>
      </w:r>
      <w:bookmarkEnd w:id="2376"/>
      <w:bookmarkEnd w:id="2377"/>
      <w:bookmarkEnd w:id="2378"/>
    </w:p>
    <w:p w14:paraId="634BDCD7" w14:textId="77777777" w:rsidR="00C33898" w:rsidRPr="00653FE2" w:rsidRDefault="00C33898" w:rsidP="00C33898">
      <w:r w:rsidRPr="00653FE2">
        <w:t>This service is used between the gsmSCF and the HLR, the HLR and the VLR and between the VLR and the MSC when the invoking entity requires a notification to be sent to the mobile user, in connection with unstructured supplementary services handling.</w:t>
      </w:r>
    </w:p>
    <w:p w14:paraId="706420A2" w14:textId="77777777" w:rsidR="00C33898" w:rsidRPr="00653FE2" w:rsidRDefault="00C33898" w:rsidP="00C33898">
      <w:r w:rsidRPr="00653FE2">
        <w:t>The MAP_UNSTRUCTURED_SS_NOTIFY service is a confirmed service using the primitives from table 11.11/1.</w:t>
      </w:r>
    </w:p>
    <w:p w14:paraId="4C44E2B5" w14:textId="77777777" w:rsidR="00C33898" w:rsidRPr="00653FE2" w:rsidRDefault="00C33898" w:rsidP="00C33898">
      <w:pPr>
        <w:pStyle w:val="Heading3"/>
      </w:pPr>
      <w:bookmarkStart w:id="2379" w:name="_Toc11331933"/>
      <w:bookmarkStart w:id="2380" w:name="_Toc36554016"/>
      <w:bookmarkStart w:id="2381" w:name="_Toc75886017"/>
      <w:r w:rsidRPr="00653FE2">
        <w:t>11.11.2</w:t>
      </w:r>
      <w:r w:rsidRPr="00653FE2">
        <w:tab/>
        <w:t>Service primitives</w:t>
      </w:r>
      <w:bookmarkEnd w:id="2379"/>
      <w:bookmarkEnd w:id="2380"/>
      <w:bookmarkEnd w:id="2381"/>
    </w:p>
    <w:p w14:paraId="09BA1D56" w14:textId="77777777" w:rsidR="00C33898" w:rsidRPr="00653FE2" w:rsidRDefault="00C33898" w:rsidP="00C33898">
      <w:pPr>
        <w:pStyle w:val="TH"/>
      </w:pPr>
      <w:r w:rsidRPr="00653FE2">
        <w:t>Table 11.11/1: MAP_UNSTRUCTURED_SS_NOTIFY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59"/>
        <w:gridCol w:w="1276"/>
        <w:gridCol w:w="1701"/>
        <w:gridCol w:w="1701"/>
        <w:gridCol w:w="1447"/>
      </w:tblGrid>
      <w:tr w:rsidR="00C33898" w:rsidRPr="00653FE2" w14:paraId="79F8D9F2" w14:textId="77777777" w:rsidTr="005B43C7">
        <w:trPr>
          <w:jc w:val="center"/>
        </w:trPr>
        <w:tc>
          <w:tcPr>
            <w:tcW w:w="2659" w:type="dxa"/>
          </w:tcPr>
          <w:p w14:paraId="44042F14" w14:textId="77777777" w:rsidR="00C33898" w:rsidRPr="00653FE2" w:rsidRDefault="00C33898" w:rsidP="005B43C7">
            <w:pPr>
              <w:pStyle w:val="TAH"/>
            </w:pPr>
            <w:r w:rsidRPr="00653FE2">
              <w:t>Parameter name</w:t>
            </w:r>
          </w:p>
        </w:tc>
        <w:tc>
          <w:tcPr>
            <w:tcW w:w="1276" w:type="dxa"/>
          </w:tcPr>
          <w:p w14:paraId="6F8EED00" w14:textId="77777777" w:rsidR="00C33898" w:rsidRPr="00653FE2" w:rsidRDefault="00C33898" w:rsidP="005B43C7">
            <w:pPr>
              <w:pStyle w:val="TAH"/>
            </w:pPr>
            <w:r w:rsidRPr="00653FE2">
              <w:t>Request</w:t>
            </w:r>
          </w:p>
        </w:tc>
        <w:tc>
          <w:tcPr>
            <w:tcW w:w="1701" w:type="dxa"/>
          </w:tcPr>
          <w:p w14:paraId="592717ED" w14:textId="77777777" w:rsidR="00C33898" w:rsidRPr="00653FE2" w:rsidRDefault="00C33898" w:rsidP="005B43C7">
            <w:pPr>
              <w:pStyle w:val="TAH"/>
            </w:pPr>
            <w:r w:rsidRPr="00653FE2">
              <w:t>Indication</w:t>
            </w:r>
          </w:p>
        </w:tc>
        <w:tc>
          <w:tcPr>
            <w:tcW w:w="1701" w:type="dxa"/>
          </w:tcPr>
          <w:p w14:paraId="4BCDD3E9" w14:textId="77777777" w:rsidR="00C33898" w:rsidRPr="00653FE2" w:rsidRDefault="00C33898" w:rsidP="005B43C7">
            <w:pPr>
              <w:pStyle w:val="TAH"/>
            </w:pPr>
            <w:r w:rsidRPr="00653FE2">
              <w:t>Response</w:t>
            </w:r>
          </w:p>
        </w:tc>
        <w:tc>
          <w:tcPr>
            <w:tcW w:w="1447" w:type="dxa"/>
          </w:tcPr>
          <w:p w14:paraId="3247724E" w14:textId="77777777" w:rsidR="00C33898" w:rsidRPr="00653FE2" w:rsidRDefault="00C33898" w:rsidP="005B43C7">
            <w:pPr>
              <w:pStyle w:val="TAH"/>
            </w:pPr>
            <w:r w:rsidRPr="00653FE2">
              <w:t>Confirm</w:t>
            </w:r>
          </w:p>
        </w:tc>
      </w:tr>
      <w:tr w:rsidR="00C33898" w:rsidRPr="00653FE2" w14:paraId="4C89BA94" w14:textId="77777777" w:rsidTr="005B43C7">
        <w:trPr>
          <w:jc w:val="center"/>
        </w:trPr>
        <w:tc>
          <w:tcPr>
            <w:tcW w:w="2659" w:type="dxa"/>
          </w:tcPr>
          <w:p w14:paraId="5ACE2148" w14:textId="77777777" w:rsidR="00C33898" w:rsidRPr="00653FE2" w:rsidRDefault="00C33898" w:rsidP="005B43C7">
            <w:pPr>
              <w:pStyle w:val="TAL"/>
            </w:pPr>
            <w:r w:rsidRPr="00653FE2">
              <w:t>Invoke id</w:t>
            </w:r>
          </w:p>
        </w:tc>
        <w:tc>
          <w:tcPr>
            <w:tcW w:w="1276" w:type="dxa"/>
          </w:tcPr>
          <w:p w14:paraId="30DFB77A" w14:textId="77777777" w:rsidR="00C33898" w:rsidRPr="00653FE2" w:rsidRDefault="00C33898" w:rsidP="005B43C7">
            <w:pPr>
              <w:pStyle w:val="TAC"/>
            </w:pPr>
            <w:r w:rsidRPr="00653FE2">
              <w:t>M</w:t>
            </w:r>
          </w:p>
        </w:tc>
        <w:tc>
          <w:tcPr>
            <w:tcW w:w="1701" w:type="dxa"/>
          </w:tcPr>
          <w:p w14:paraId="118E8184" w14:textId="77777777" w:rsidR="00C33898" w:rsidRPr="00653FE2" w:rsidRDefault="00C33898" w:rsidP="005B43C7">
            <w:pPr>
              <w:pStyle w:val="TAC"/>
            </w:pPr>
            <w:r w:rsidRPr="00653FE2">
              <w:t>M(=)</w:t>
            </w:r>
          </w:p>
        </w:tc>
        <w:tc>
          <w:tcPr>
            <w:tcW w:w="1701" w:type="dxa"/>
          </w:tcPr>
          <w:p w14:paraId="230B4F4A" w14:textId="77777777" w:rsidR="00C33898" w:rsidRPr="00653FE2" w:rsidRDefault="00C33898" w:rsidP="005B43C7">
            <w:pPr>
              <w:pStyle w:val="TAC"/>
            </w:pPr>
            <w:r w:rsidRPr="00653FE2">
              <w:t>M(=)</w:t>
            </w:r>
          </w:p>
        </w:tc>
        <w:tc>
          <w:tcPr>
            <w:tcW w:w="1447" w:type="dxa"/>
          </w:tcPr>
          <w:p w14:paraId="03ED956A" w14:textId="77777777" w:rsidR="00C33898" w:rsidRPr="00653FE2" w:rsidRDefault="00C33898" w:rsidP="005B43C7">
            <w:pPr>
              <w:pStyle w:val="TAC"/>
            </w:pPr>
            <w:r w:rsidRPr="00653FE2">
              <w:t>M(=)</w:t>
            </w:r>
          </w:p>
        </w:tc>
      </w:tr>
      <w:tr w:rsidR="00C33898" w:rsidRPr="00653FE2" w14:paraId="7EC2AE44" w14:textId="77777777" w:rsidTr="005B43C7">
        <w:trPr>
          <w:jc w:val="center"/>
        </w:trPr>
        <w:tc>
          <w:tcPr>
            <w:tcW w:w="2659" w:type="dxa"/>
          </w:tcPr>
          <w:p w14:paraId="5AC7AD02" w14:textId="77777777" w:rsidR="00C33898" w:rsidRPr="00653FE2" w:rsidRDefault="00C33898" w:rsidP="005B43C7">
            <w:pPr>
              <w:pStyle w:val="TAL"/>
            </w:pPr>
            <w:r w:rsidRPr="00653FE2">
              <w:t>USSD Data Coding Scheme</w:t>
            </w:r>
          </w:p>
        </w:tc>
        <w:tc>
          <w:tcPr>
            <w:tcW w:w="1276" w:type="dxa"/>
          </w:tcPr>
          <w:p w14:paraId="39451F7C" w14:textId="77777777" w:rsidR="00C33898" w:rsidRPr="00653FE2" w:rsidRDefault="00C33898" w:rsidP="005B43C7">
            <w:pPr>
              <w:pStyle w:val="TAC"/>
            </w:pPr>
            <w:r w:rsidRPr="00653FE2">
              <w:t>M</w:t>
            </w:r>
          </w:p>
        </w:tc>
        <w:tc>
          <w:tcPr>
            <w:tcW w:w="1701" w:type="dxa"/>
          </w:tcPr>
          <w:p w14:paraId="2BD5B842" w14:textId="77777777" w:rsidR="00C33898" w:rsidRPr="00653FE2" w:rsidRDefault="00C33898" w:rsidP="005B43C7">
            <w:pPr>
              <w:pStyle w:val="TAC"/>
            </w:pPr>
            <w:r w:rsidRPr="00653FE2">
              <w:t>M(=)</w:t>
            </w:r>
          </w:p>
        </w:tc>
        <w:tc>
          <w:tcPr>
            <w:tcW w:w="1701" w:type="dxa"/>
          </w:tcPr>
          <w:p w14:paraId="410A7825" w14:textId="77777777" w:rsidR="00C33898" w:rsidRPr="00653FE2" w:rsidRDefault="00C33898" w:rsidP="005B43C7">
            <w:pPr>
              <w:pStyle w:val="TAC"/>
            </w:pPr>
          </w:p>
        </w:tc>
        <w:tc>
          <w:tcPr>
            <w:tcW w:w="1447" w:type="dxa"/>
          </w:tcPr>
          <w:p w14:paraId="49AFF7CF" w14:textId="77777777" w:rsidR="00C33898" w:rsidRPr="00653FE2" w:rsidRDefault="00C33898" w:rsidP="005B43C7">
            <w:pPr>
              <w:pStyle w:val="TAC"/>
            </w:pPr>
          </w:p>
        </w:tc>
      </w:tr>
      <w:tr w:rsidR="00C33898" w:rsidRPr="00653FE2" w14:paraId="559DB0B5" w14:textId="77777777" w:rsidTr="005B43C7">
        <w:trPr>
          <w:jc w:val="center"/>
        </w:trPr>
        <w:tc>
          <w:tcPr>
            <w:tcW w:w="2659" w:type="dxa"/>
          </w:tcPr>
          <w:p w14:paraId="0DA46064" w14:textId="77777777" w:rsidR="00C33898" w:rsidRPr="00653FE2" w:rsidRDefault="00C33898" w:rsidP="005B43C7">
            <w:pPr>
              <w:pStyle w:val="TAL"/>
            </w:pPr>
            <w:r w:rsidRPr="00653FE2">
              <w:t>USSD String</w:t>
            </w:r>
          </w:p>
        </w:tc>
        <w:tc>
          <w:tcPr>
            <w:tcW w:w="1276" w:type="dxa"/>
          </w:tcPr>
          <w:p w14:paraId="76128F34" w14:textId="77777777" w:rsidR="00C33898" w:rsidRPr="00653FE2" w:rsidRDefault="00C33898" w:rsidP="005B43C7">
            <w:pPr>
              <w:pStyle w:val="TAC"/>
            </w:pPr>
            <w:r w:rsidRPr="00653FE2">
              <w:t>M</w:t>
            </w:r>
          </w:p>
        </w:tc>
        <w:tc>
          <w:tcPr>
            <w:tcW w:w="1701" w:type="dxa"/>
          </w:tcPr>
          <w:p w14:paraId="410CA48B" w14:textId="77777777" w:rsidR="00C33898" w:rsidRPr="00653FE2" w:rsidRDefault="00C33898" w:rsidP="005B43C7">
            <w:pPr>
              <w:pStyle w:val="TAC"/>
            </w:pPr>
            <w:r w:rsidRPr="00653FE2">
              <w:t>M(=)</w:t>
            </w:r>
          </w:p>
        </w:tc>
        <w:tc>
          <w:tcPr>
            <w:tcW w:w="1701" w:type="dxa"/>
          </w:tcPr>
          <w:p w14:paraId="1D113CA5" w14:textId="77777777" w:rsidR="00C33898" w:rsidRPr="00653FE2" w:rsidRDefault="00C33898" w:rsidP="005B43C7">
            <w:pPr>
              <w:pStyle w:val="TAC"/>
            </w:pPr>
          </w:p>
        </w:tc>
        <w:tc>
          <w:tcPr>
            <w:tcW w:w="1447" w:type="dxa"/>
          </w:tcPr>
          <w:p w14:paraId="395038BE" w14:textId="77777777" w:rsidR="00C33898" w:rsidRPr="00653FE2" w:rsidRDefault="00C33898" w:rsidP="005B43C7">
            <w:pPr>
              <w:pStyle w:val="TAC"/>
            </w:pPr>
          </w:p>
        </w:tc>
      </w:tr>
      <w:tr w:rsidR="00C33898" w:rsidRPr="00653FE2" w14:paraId="042FD3E1" w14:textId="77777777" w:rsidTr="005B43C7">
        <w:trPr>
          <w:jc w:val="center"/>
        </w:trPr>
        <w:tc>
          <w:tcPr>
            <w:tcW w:w="2659" w:type="dxa"/>
          </w:tcPr>
          <w:p w14:paraId="1D90E7DF" w14:textId="77777777" w:rsidR="00C33898" w:rsidRPr="00653FE2" w:rsidRDefault="00C33898" w:rsidP="005B43C7">
            <w:pPr>
              <w:pStyle w:val="TAL"/>
            </w:pPr>
            <w:r w:rsidRPr="00653FE2">
              <w:t>Alerting Pattern</w:t>
            </w:r>
          </w:p>
        </w:tc>
        <w:tc>
          <w:tcPr>
            <w:tcW w:w="1276" w:type="dxa"/>
          </w:tcPr>
          <w:p w14:paraId="5B1C20DD" w14:textId="77777777" w:rsidR="00C33898" w:rsidRPr="00653FE2" w:rsidRDefault="00C33898" w:rsidP="005B43C7">
            <w:pPr>
              <w:pStyle w:val="TAC"/>
            </w:pPr>
            <w:r w:rsidRPr="00653FE2">
              <w:t>C</w:t>
            </w:r>
          </w:p>
        </w:tc>
        <w:tc>
          <w:tcPr>
            <w:tcW w:w="1701" w:type="dxa"/>
          </w:tcPr>
          <w:p w14:paraId="6125A9BB" w14:textId="77777777" w:rsidR="00C33898" w:rsidRPr="00653FE2" w:rsidRDefault="00C33898" w:rsidP="005B43C7">
            <w:pPr>
              <w:pStyle w:val="TAC"/>
            </w:pPr>
            <w:r w:rsidRPr="00653FE2">
              <w:t>C(=)</w:t>
            </w:r>
          </w:p>
        </w:tc>
        <w:tc>
          <w:tcPr>
            <w:tcW w:w="1701" w:type="dxa"/>
          </w:tcPr>
          <w:p w14:paraId="7CED56E7" w14:textId="77777777" w:rsidR="00C33898" w:rsidRPr="00653FE2" w:rsidRDefault="00C33898" w:rsidP="005B43C7">
            <w:pPr>
              <w:pStyle w:val="TAC"/>
            </w:pPr>
          </w:p>
        </w:tc>
        <w:tc>
          <w:tcPr>
            <w:tcW w:w="1447" w:type="dxa"/>
          </w:tcPr>
          <w:p w14:paraId="382BD24E" w14:textId="77777777" w:rsidR="00C33898" w:rsidRPr="00653FE2" w:rsidRDefault="00C33898" w:rsidP="005B43C7">
            <w:pPr>
              <w:pStyle w:val="TAC"/>
            </w:pPr>
          </w:p>
        </w:tc>
      </w:tr>
      <w:tr w:rsidR="00C33898" w:rsidRPr="00653FE2" w14:paraId="1BF15006" w14:textId="77777777" w:rsidTr="005B43C7">
        <w:trPr>
          <w:jc w:val="center"/>
        </w:trPr>
        <w:tc>
          <w:tcPr>
            <w:tcW w:w="2659" w:type="dxa"/>
          </w:tcPr>
          <w:p w14:paraId="39E0148A" w14:textId="77777777" w:rsidR="00C33898" w:rsidRPr="00653FE2" w:rsidRDefault="00C33898" w:rsidP="005B43C7">
            <w:pPr>
              <w:pStyle w:val="TAL"/>
            </w:pPr>
            <w:r w:rsidRPr="00653FE2">
              <w:t>User error</w:t>
            </w:r>
          </w:p>
        </w:tc>
        <w:tc>
          <w:tcPr>
            <w:tcW w:w="1276" w:type="dxa"/>
          </w:tcPr>
          <w:p w14:paraId="6480B5A4" w14:textId="77777777" w:rsidR="00C33898" w:rsidRPr="00653FE2" w:rsidRDefault="00C33898" w:rsidP="005B43C7">
            <w:pPr>
              <w:pStyle w:val="TAC"/>
            </w:pPr>
          </w:p>
        </w:tc>
        <w:tc>
          <w:tcPr>
            <w:tcW w:w="1701" w:type="dxa"/>
          </w:tcPr>
          <w:p w14:paraId="38C547AB" w14:textId="77777777" w:rsidR="00C33898" w:rsidRPr="00653FE2" w:rsidRDefault="00C33898" w:rsidP="005B43C7">
            <w:pPr>
              <w:pStyle w:val="TAC"/>
            </w:pPr>
          </w:p>
        </w:tc>
        <w:tc>
          <w:tcPr>
            <w:tcW w:w="1701" w:type="dxa"/>
          </w:tcPr>
          <w:p w14:paraId="035B44F7" w14:textId="77777777" w:rsidR="00C33898" w:rsidRPr="00653FE2" w:rsidRDefault="00C33898" w:rsidP="005B43C7">
            <w:pPr>
              <w:pStyle w:val="TAC"/>
            </w:pPr>
            <w:r w:rsidRPr="00653FE2">
              <w:t>C</w:t>
            </w:r>
          </w:p>
        </w:tc>
        <w:tc>
          <w:tcPr>
            <w:tcW w:w="1447" w:type="dxa"/>
          </w:tcPr>
          <w:p w14:paraId="5F71630A" w14:textId="77777777" w:rsidR="00C33898" w:rsidRPr="00653FE2" w:rsidRDefault="00C33898" w:rsidP="005B43C7">
            <w:pPr>
              <w:pStyle w:val="TAC"/>
            </w:pPr>
            <w:r w:rsidRPr="00653FE2">
              <w:t>C(=)</w:t>
            </w:r>
          </w:p>
        </w:tc>
      </w:tr>
      <w:tr w:rsidR="00C33898" w:rsidRPr="00653FE2" w14:paraId="5026B322" w14:textId="77777777" w:rsidTr="005B43C7">
        <w:trPr>
          <w:jc w:val="center"/>
        </w:trPr>
        <w:tc>
          <w:tcPr>
            <w:tcW w:w="2659" w:type="dxa"/>
          </w:tcPr>
          <w:p w14:paraId="1397C468" w14:textId="77777777" w:rsidR="00C33898" w:rsidRPr="00653FE2" w:rsidRDefault="00C33898" w:rsidP="005B43C7">
            <w:pPr>
              <w:pStyle w:val="TAL"/>
            </w:pPr>
            <w:r w:rsidRPr="00653FE2">
              <w:t>Provider error</w:t>
            </w:r>
          </w:p>
        </w:tc>
        <w:tc>
          <w:tcPr>
            <w:tcW w:w="1276" w:type="dxa"/>
          </w:tcPr>
          <w:p w14:paraId="40569589" w14:textId="77777777" w:rsidR="00C33898" w:rsidRPr="00653FE2" w:rsidRDefault="00C33898" w:rsidP="005B43C7">
            <w:pPr>
              <w:pStyle w:val="TAC"/>
            </w:pPr>
          </w:p>
        </w:tc>
        <w:tc>
          <w:tcPr>
            <w:tcW w:w="1701" w:type="dxa"/>
          </w:tcPr>
          <w:p w14:paraId="54B374BF" w14:textId="77777777" w:rsidR="00C33898" w:rsidRPr="00653FE2" w:rsidRDefault="00C33898" w:rsidP="005B43C7">
            <w:pPr>
              <w:pStyle w:val="TAC"/>
            </w:pPr>
          </w:p>
        </w:tc>
        <w:tc>
          <w:tcPr>
            <w:tcW w:w="1701" w:type="dxa"/>
          </w:tcPr>
          <w:p w14:paraId="0392A446" w14:textId="77777777" w:rsidR="00C33898" w:rsidRPr="00653FE2" w:rsidRDefault="00C33898" w:rsidP="005B43C7">
            <w:pPr>
              <w:pStyle w:val="TAC"/>
            </w:pPr>
          </w:p>
        </w:tc>
        <w:tc>
          <w:tcPr>
            <w:tcW w:w="1447" w:type="dxa"/>
          </w:tcPr>
          <w:p w14:paraId="2BB4BF96" w14:textId="77777777" w:rsidR="00C33898" w:rsidRPr="00653FE2" w:rsidRDefault="00C33898" w:rsidP="005B43C7">
            <w:pPr>
              <w:pStyle w:val="TAC"/>
            </w:pPr>
            <w:r w:rsidRPr="00653FE2">
              <w:t>O</w:t>
            </w:r>
          </w:p>
        </w:tc>
      </w:tr>
    </w:tbl>
    <w:p w14:paraId="77B310CA" w14:textId="77777777" w:rsidR="00C33898" w:rsidRPr="00653FE2" w:rsidRDefault="00C33898" w:rsidP="00C33898">
      <w:pPr>
        <w:keepNext/>
        <w:keepLines/>
      </w:pPr>
    </w:p>
    <w:p w14:paraId="2B9815BD" w14:textId="77777777" w:rsidR="00C33898" w:rsidRPr="00653FE2" w:rsidRDefault="00C33898" w:rsidP="00C33898">
      <w:pPr>
        <w:pStyle w:val="Heading3"/>
        <w:keepNext w:val="0"/>
        <w:keepLines w:val="0"/>
      </w:pPr>
      <w:bookmarkStart w:id="2382" w:name="_Toc11331934"/>
      <w:bookmarkStart w:id="2383" w:name="_Toc36554017"/>
      <w:bookmarkStart w:id="2384" w:name="_Toc75886018"/>
      <w:r w:rsidRPr="00653FE2">
        <w:t>11.11.3</w:t>
      </w:r>
      <w:r w:rsidRPr="00653FE2">
        <w:tab/>
        <w:t>Parameter use</w:t>
      </w:r>
      <w:bookmarkEnd w:id="2382"/>
      <w:bookmarkEnd w:id="2383"/>
      <w:bookmarkEnd w:id="2384"/>
    </w:p>
    <w:p w14:paraId="0486ACFC" w14:textId="77777777" w:rsidR="00C33898" w:rsidRPr="00653FE2" w:rsidRDefault="00C33898" w:rsidP="00C33898">
      <w:pPr>
        <w:rPr>
          <w:b/>
        </w:rPr>
      </w:pPr>
      <w:r w:rsidRPr="00653FE2">
        <w:rPr>
          <w:u w:val="single"/>
        </w:rPr>
        <w:t>Invoke id</w:t>
      </w:r>
    </w:p>
    <w:p w14:paraId="3DA6F14D" w14:textId="77777777" w:rsidR="00C33898" w:rsidRPr="00653FE2" w:rsidRDefault="00C33898" w:rsidP="00C33898">
      <w:r w:rsidRPr="00653FE2">
        <w:t>See clause 7.6.1 for the use of this parameter.</w:t>
      </w:r>
    </w:p>
    <w:p w14:paraId="4883E1D3" w14:textId="77777777" w:rsidR="00C33898" w:rsidRPr="00653FE2" w:rsidRDefault="00C33898" w:rsidP="00C33898">
      <w:pPr>
        <w:rPr>
          <w:b/>
        </w:rPr>
      </w:pPr>
      <w:r w:rsidRPr="00653FE2">
        <w:rPr>
          <w:u w:val="single"/>
        </w:rPr>
        <w:t>USSD Data Coding Scheme:</w:t>
      </w:r>
    </w:p>
    <w:p w14:paraId="067B471A" w14:textId="77777777" w:rsidR="00C33898" w:rsidRPr="00653FE2" w:rsidRDefault="00C33898" w:rsidP="00C33898">
      <w:r w:rsidRPr="00653FE2">
        <w:t>See clause 7.6.4 for the use of this parameter.</w:t>
      </w:r>
    </w:p>
    <w:p w14:paraId="4263760E" w14:textId="77777777" w:rsidR="00C33898" w:rsidRPr="00653FE2" w:rsidRDefault="00C33898" w:rsidP="00C33898">
      <w:pPr>
        <w:rPr>
          <w:b/>
        </w:rPr>
      </w:pPr>
      <w:r w:rsidRPr="00653FE2">
        <w:rPr>
          <w:u w:val="single"/>
        </w:rPr>
        <w:t>USSD String:</w:t>
      </w:r>
    </w:p>
    <w:p w14:paraId="7CB4C71B" w14:textId="77777777" w:rsidR="00C33898" w:rsidRPr="00653FE2" w:rsidRDefault="00C33898" w:rsidP="00C33898">
      <w:r w:rsidRPr="00653FE2">
        <w:t>See clause 7.6.1 for the use of this parameter.</w:t>
      </w:r>
    </w:p>
    <w:p w14:paraId="3E4756B6" w14:textId="77777777" w:rsidR="00C33898" w:rsidRPr="00653FE2" w:rsidRDefault="00C33898" w:rsidP="00C33898">
      <w:pPr>
        <w:rPr>
          <w:u w:val="single"/>
        </w:rPr>
      </w:pPr>
      <w:r w:rsidRPr="00653FE2">
        <w:rPr>
          <w:u w:val="single"/>
        </w:rPr>
        <w:t xml:space="preserve">Alerting Pattern </w:t>
      </w:r>
    </w:p>
    <w:p w14:paraId="51D6605A" w14:textId="77777777" w:rsidR="00C33898" w:rsidRPr="00653FE2" w:rsidRDefault="00C33898" w:rsidP="00C33898">
      <w:r w:rsidRPr="00653FE2">
        <w:t>See clause 7.6.3 for the use of this parameter.</w:t>
      </w:r>
    </w:p>
    <w:p w14:paraId="283B4D8A" w14:textId="77777777" w:rsidR="00C33898" w:rsidRPr="00653FE2" w:rsidRDefault="00C33898" w:rsidP="00C33898">
      <w:pPr>
        <w:rPr>
          <w:b/>
        </w:rPr>
      </w:pPr>
      <w:r w:rsidRPr="00653FE2">
        <w:rPr>
          <w:u w:val="single"/>
        </w:rPr>
        <w:t>User error</w:t>
      </w:r>
    </w:p>
    <w:p w14:paraId="061A6FBE" w14:textId="77777777" w:rsidR="00C33898" w:rsidRPr="00653FE2" w:rsidRDefault="00C33898" w:rsidP="00C33898">
      <w:r w:rsidRPr="00653FE2">
        <w:t>This parameter is sent by the responder upon unsuccessful outcome of the service, and then takes one of the following values defined in clause 7.6.1:</w:t>
      </w:r>
    </w:p>
    <w:p w14:paraId="3F3D7FE0" w14:textId="77777777" w:rsidR="00C33898" w:rsidRPr="00653FE2" w:rsidRDefault="00C33898" w:rsidP="00C33898">
      <w:pPr>
        <w:pStyle w:val="B1"/>
      </w:pPr>
      <w:r w:rsidRPr="00653FE2">
        <w:t>-</w:t>
      </w:r>
      <w:r w:rsidRPr="00653FE2">
        <w:tab/>
        <w:t>System failure;</w:t>
      </w:r>
    </w:p>
    <w:p w14:paraId="355F8287" w14:textId="77777777" w:rsidR="00C33898" w:rsidRPr="00653FE2" w:rsidRDefault="00C33898" w:rsidP="00C33898">
      <w:pPr>
        <w:pStyle w:val="B1"/>
      </w:pPr>
      <w:r w:rsidRPr="00653FE2">
        <w:t>-</w:t>
      </w:r>
      <w:r w:rsidRPr="00653FE2">
        <w:tab/>
        <w:t>Data missing;</w:t>
      </w:r>
    </w:p>
    <w:p w14:paraId="2C1F39D4" w14:textId="77777777" w:rsidR="00C33898" w:rsidRPr="00653FE2" w:rsidRDefault="00C33898" w:rsidP="00C33898">
      <w:pPr>
        <w:pStyle w:val="B1"/>
      </w:pPr>
      <w:r w:rsidRPr="00653FE2">
        <w:lastRenderedPageBreak/>
        <w:t>-</w:t>
      </w:r>
      <w:r w:rsidRPr="00653FE2">
        <w:tab/>
        <w:t>Unexpected data value;</w:t>
      </w:r>
    </w:p>
    <w:p w14:paraId="44FA4A1D" w14:textId="77777777" w:rsidR="00C33898" w:rsidRPr="00653FE2" w:rsidRDefault="00C33898" w:rsidP="00C33898">
      <w:pPr>
        <w:pStyle w:val="B1"/>
      </w:pPr>
      <w:r w:rsidRPr="00653FE2">
        <w:tab/>
        <w:t>This error is returned by the responder if it is not able to deal with the contents of the USSD string.</w:t>
      </w:r>
    </w:p>
    <w:p w14:paraId="50FA1B0B" w14:textId="77777777" w:rsidR="00C33898" w:rsidRPr="00653FE2" w:rsidRDefault="00C33898" w:rsidP="00C33898">
      <w:pPr>
        <w:pStyle w:val="B1"/>
      </w:pPr>
      <w:r w:rsidRPr="00653FE2">
        <w:t>-</w:t>
      </w:r>
      <w:r w:rsidRPr="00653FE2">
        <w:tab/>
        <w:t>Absent Subscriber;</w:t>
      </w:r>
    </w:p>
    <w:p w14:paraId="25EC4D0A" w14:textId="77777777" w:rsidR="00C33898" w:rsidRPr="00653FE2" w:rsidRDefault="00C33898" w:rsidP="00C33898">
      <w:pPr>
        <w:pStyle w:val="B1"/>
      </w:pPr>
      <w:r w:rsidRPr="00653FE2">
        <w:t>-</w:t>
      </w:r>
      <w:r w:rsidRPr="00653FE2">
        <w:tab/>
        <w:t>Illegal Subscriber;</w:t>
      </w:r>
    </w:p>
    <w:p w14:paraId="75543C84" w14:textId="77777777" w:rsidR="00C33898" w:rsidRPr="00653FE2" w:rsidRDefault="00C33898" w:rsidP="00C33898">
      <w:pPr>
        <w:pStyle w:val="B1"/>
      </w:pPr>
      <w:r w:rsidRPr="00653FE2">
        <w:tab/>
        <w:t>This error indicates that delivery of the unstructured supplementary service data failed because the MS failed authentication.</w:t>
      </w:r>
    </w:p>
    <w:p w14:paraId="3BA28386" w14:textId="77777777" w:rsidR="00C33898" w:rsidRPr="00653FE2" w:rsidRDefault="00C33898" w:rsidP="00C33898">
      <w:pPr>
        <w:pStyle w:val="B1"/>
      </w:pPr>
      <w:r w:rsidRPr="00653FE2">
        <w:t>-</w:t>
      </w:r>
      <w:r w:rsidRPr="00653FE2">
        <w:tab/>
        <w:t>Illegal Equipment;</w:t>
      </w:r>
    </w:p>
    <w:p w14:paraId="649C70FD" w14:textId="77777777" w:rsidR="00C33898" w:rsidRPr="00653FE2" w:rsidRDefault="00C33898" w:rsidP="00C33898">
      <w:pPr>
        <w:pStyle w:val="B1"/>
      </w:pPr>
      <w:r w:rsidRPr="00653FE2">
        <w:t>-</w:t>
      </w:r>
      <w:r w:rsidRPr="00653FE2">
        <w:tab/>
        <w:t>USSD Busy;</w:t>
      </w:r>
    </w:p>
    <w:p w14:paraId="60A7746C" w14:textId="77777777" w:rsidR="00C33898" w:rsidRPr="00653FE2" w:rsidRDefault="00C33898" w:rsidP="00C33898">
      <w:pPr>
        <w:pStyle w:val="B1"/>
      </w:pPr>
      <w:r w:rsidRPr="00653FE2">
        <w:t>-</w:t>
      </w:r>
      <w:r w:rsidRPr="00653FE2">
        <w:tab/>
        <w:t>Unknown Alphabet.</w:t>
      </w:r>
    </w:p>
    <w:p w14:paraId="132A3D43" w14:textId="77777777" w:rsidR="00C33898" w:rsidRPr="00653FE2" w:rsidRDefault="00C33898" w:rsidP="00C33898">
      <w:pPr>
        <w:rPr>
          <w:b/>
        </w:rPr>
      </w:pPr>
      <w:r w:rsidRPr="00653FE2">
        <w:rPr>
          <w:u w:val="single"/>
        </w:rPr>
        <w:t>Provider error</w:t>
      </w:r>
    </w:p>
    <w:p w14:paraId="567CE7A4" w14:textId="77777777" w:rsidR="00C33898" w:rsidRPr="00653FE2" w:rsidRDefault="00C33898" w:rsidP="00C33898">
      <w:r w:rsidRPr="00653FE2">
        <w:t>See clause 7.6.1 for the use of this parameter.</w:t>
      </w:r>
    </w:p>
    <w:p w14:paraId="10CF502E" w14:textId="77777777" w:rsidR="00C33898" w:rsidRPr="00653FE2" w:rsidRDefault="00C33898" w:rsidP="00C33898">
      <w:pPr>
        <w:pStyle w:val="Heading2"/>
      </w:pPr>
      <w:bookmarkStart w:id="2385" w:name="_Toc11331935"/>
      <w:bookmarkStart w:id="2386" w:name="_Toc36554018"/>
      <w:bookmarkStart w:id="2387" w:name="_Toc75886019"/>
      <w:r w:rsidRPr="00653FE2">
        <w:t>11.12</w:t>
      </w:r>
      <w:r w:rsidRPr="00653FE2">
        <w:tab/>
        <w:t>MAP_SS_INVOCATION_NOTIFY</w:t>
      </w:r>
      <w:bookmarkEnd w:id="2385"/>
      <w:bookmarkEnd w:id="2386"/>
      <w:bookmarkEnd w:id="2387"/>
    </w:p>
    <w:p w14:paraId="7C43A0C4" w14:textId="77777777" w:rsidR="00C33898" w:rsidRPr="00653FE2" w:rsidRDefault="00C33898" w:rsidP="00C33898">
      <w:pPr>
        <w:pStyle w:val="Heading3"/>
      </w:pPr>
      <w:bookmarkStart w:id="2388" w:name="_Toc11331936"/>
      <w:bookmarkStart w:id="2389" w:name="_Toc36554019"/>
      <w:bookmarkStart w:id="2390" w:name="_Toc75886020"/>
      <w:r w:rsidRPr="00653FE2">
        <w:t>11.12.1</w:t>
      </w:r>
      <w:r w:rsidRPr="00653FE2">
        <w:tab/>
        <w:t>Definition</w:t>
      </w:r>
      <w:bookmarkEnd w:id="2388"/>
      <w:bookmarkEnd w:id="2389"/>
      <w:bookmarkEnd w:id="2390"/>
    </w:p>
    <w:p w14:paraId="497B77EA" w14:textId="77777777" w:rsidR="00C33898" w:rsidRPr="00653FE2" w:rsidRDefault="00C33898" w:rsidP="00C33898">
      <w:pPr>
        <w:keepNext/>
        <w:keepLines/>
      </w:pPr>
      <w:r w:rsidRPr="00653FE2">
        <w:t xml:space="preserve">This service is used between the MSC and the gsmSCF when the subscriber invokes one of the following supplementary services; Call Deflection (CD), Explicit Call Transfer (ECT) or Multi Party (MPTY). </w:t>
      </w:r>
    </w:p>
    <w:p w14:paraId="20B41776" w14:textId="77777777" w:rsidR="00C33898" w:rsidRPr="00653FE2" w:rsidRDefault="00C33898" w:rsidP="00C33898">
      <w:r w:rsidRPr="00653FE2">
        <w:t>This service is used between the HLR and the gsmSCF when the subscriber invokes the CCBS supplementary service.</w:t>
      </w:r>
    </w:p>
    <w:p w14:paraId="37F4E056" w14:textId="77777777" w:rsidR="00C33898" w:rsidRPr="00653FE2" w:rsidRDefault="00C33898" w:rsidP="00C33898">
      <w:pPr>
        <w:pStyle w:val="Heading3"/>
        <w:keepNext w:val="0"/>
        <w:keepLines w:val="0"/>
      </w:pPr>
      <w:bookmarkStart w:id="2391" w:name="_Toc11331937"/>
      <w:bookmarkStart w:id="2392" w:name="_Toc36554020"/>
      <w:bookmarkStart w:id="2393" w:name="_Toc75886021"/>
      <w:r w:rsidRPr="00653FE2">
        <w:t>11.12.2</w:t>
      </w:r>
      <w:r w:rsidRPr="00653FE2">
        <w:tab/>
        <w:t>Service primitives</w:t>
      </w:r>
      <w:bookmarkEnd w:id="2391"/>
      <w:bookmarkEnd w:id="2392"/>
      <w:bookmarkEnd w:id="2393"/>
    </w:p>
    <w:p w14:paraId="484F0E3F" w14:textId="77777777" w:rsidR="00C33898" w:rsidRPr="00653FE2" w:rsidRDefault="00C33898" w:rsidP="00C33898">
      <w:r w:rsidRPr="00653FE2">
        <w:t>The service primitives are shown in table 11.12/1.</w:t>
      </w:r>
    </w:p>
    <w:p w14:paraId="1BE259E9" w14:textId="77777777" w:rsidR="00C33898" w:rsidRPr="00653FE2" w:rsidRDefault="00C33898" w:rsidP="00C33898">
      <w:pPr>
        <w:pStyle w:val="TH"/>
        <w:keepNext w:val="0"/>
        <w:keepLines w:val="0"/>
      </w:pPr>
      <w:r w:rsidRPr="00653FE2">
        <w:t>Table 11.12/1: SS_INVOCATION_NOTIFY parameters</w:t>
      </w:r>
    </w:p>
    <w:tbl>
      <w:tblPr>
        <w:tblW w:w="0" w:type="auto"/>
        <w:jc w:val="center"/>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7A0DCD3D" w14:textId="77777777" w:rsidTr="005B43C7">
        <w:trPr>
          <w:jc w:val="center"/>
        </w:trPr>
        <w:tc>
          <w:tcPr>
            <w:tcW w:w="1980" w:type="dxa"/>
            <w:tcBorders>
              <w:top w:val="single" w:sz="6" w:space="0" w:color="auto"/>
              <w:left w:val="single" w:sz="6" w:space="0" w:color="auto"/>
              <w:bottom w:val="single" w:sz="4" w:space="0" w:color="auto"/>
              <w:right w:val="single" w:sz="6" w:space="0" w:color="auto"/>
            </w:tcBorders>
          </w:tcPr>
          <w:p w14:paraId="559FFD03" w14:textId="77777777" w:rsidR="00C33898" w:rsidRPr="00653FE2" w:rsidRDefault="00C33898" w:rsidP="005B43C7">
            <w:pPr>
              <w:pStyle w:val="TAH"/>
              <w:keepNext w:val="0"/>
              <w:keepLines w:val="0"/>
            </w:pPr>
            <w:r w:rsidRPr="00653FE2">
              <w:t>Parameter name</w:t>
            </w:r>
          </w:p>
        </w:tc>
        <w:tc>
          <w:tcPr>
            <w:tcW w:w="1701" w:type="dxa"/>
            <w:tcBorders>
              <w:top w:val="single" w:sz="6" w:space="0" w:color="auto"/>
              <w:bottom w:val="single" w:sz="4" w:space="0" w:color="auto"/>
              <w:right w:val="single" w:sz="6" w:space="0" w:color="auto"/>
            </w:tcBorders>
          </w:tcPr>
          <w:p w14:paraId="75BA2CDC" w14:textId="77777777" w:rsidR="00C33898" w:rsidRPr="00653FE2" w:rsidRDefault="00C33898" w:rsidP="005B43C7">
            <w:pPr>
              <w:pStyle w:val="TAH"/>
              <w:keepNext w:val="0"/>
              <w:keepLines w:val="0"/>
            </w:pPr>
            <w:r w:rsidRPr="00653FE2">
              <w:t>Request</w:t>
            </w:r>
          </w:p>
        </w:tc>
        <w:tc>
          <w:tcPr>
            <w:tcW w:w="1701" w:type="dxa"/>
            <w:tcBorders>
              <w:top w:val="single" w:sz="6" w:space="0" w:color="auto"/>
              <w:bottom w:val="single" w:sz="4" w:space="0" w:color="auto"/>
              <w:right w:val="single" w:sz="6" w:space="0" w:color="auto"/>
            </w:tcBorders>
          </w:tcPr>
          <w:p w14:paraId="0257ECC9" w14:textId="77777777" w:rsidR="00C33898" w:rsidRPr="00653FE2" w:rsidRDefault="00C33898" w:rsidP="005B43C7">
            <w:pPr>
              <w:pStyle w:val="TAH"/>
              <w:keepNext w:val="0"/>
              <w:keepLines w:val="0"/>
            </w:pPr>
            <w:r w:rsidRPr="00653FE2">
              <w:t>Indication</w:t>
            </w:r>
          </w:p>
        </w:tc>
        <w:tc>
          <w:tcPr>
            <w:tcW w:w="1701" w:type="dxa"/>
            <w:tcBorders>
              <w:top w:val="single" w:sz="6" w:space="0" w:color="auto"/>
              <w:bottom w:val="single" w:sz="4" w:space="0" w:color="auto"/>
              <w:right w:val="single" w:sz="6" w:space="0" w:color="auto"/>
            </w:tcBorders>
          </w:tcPr>
          <w:p w14:paraId="02238E0D" w14:textId="77777777" w:rsidR="00C33898" w:rsidRPr="00653FE2" w:rsidRDefault="00C33898" w:rsidP="005B43C7">
            <w:pPr>
              <w:pStyle w:val="TAH"/>
              <w:keepNext w:val="0"/>
              <w:keepLines w:val="0"/>
            </w:pPr>
            <w:r w:rsidRPr="00653FE2">
              <w:t>Response</w:t>
            </w:r>
          </w:p>
        </w:tc>
        <w:tc>
          <w:tcPr>
            <w:tcW w:w="1701" w:type="dxa"/>
            <w:tcBorders>
              <w:top w:val="single" w:sz="6" w:space="0" w:color="auto"/>
              <w:bottom w:val="single" w:sz="4" w:space="0" w:color="auto"/>
              <w:right w:val="single" w:sz="6" w:space="0" w:color="auto"/>
            </w:tcBorders>
          </w:tcPr>
          <w:p w14:paraId="290D3097" w14:textId="77777777" w:rsidR="00C33898" w:rsidRPr="00653FE2" w:rsidRDefault="00C33898" w:rsidP="005B43C7">
            <w:pPr>
              <w:pStyle w:val="TAH"/>
              <w:keepNext w:val="0"/>
              <w:keepLines w:val="0"/>
            </w:pPr>
            <w:r w:rsidRPr="00653FE2">
              <w:t>Confirm</w:t>
            </w:r>
          </w:p>
        </w:tc>
      </w:tr>
      <w:tr w:rsidR="00C33898" w:rsidRPr="00653FE2" w14:paraId="1E2745F2"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7E87A527" w14:textId="77777777" w:rsidR="00C33898" w:rsidRPr="00653FE2" w:rsidRDefault="00C33898" w:rsidP="005B43C7">
            <w:pPr>
              <w:pStyle w:val="TAL"/>
              <w:keepNext w:val="0"/>
              <w:keepLines w:val="0"/>
            </w:pPr>
            <w:r w:rsidRPr="00653FE2">
              <w:t>Invoke id</w:t>
            </w:r>
          </w:p>
        </w:tc>
        <w:tc>
          <w:tcPr>
            <w:tcW w:w="1701" w:type="dxa"/>
            <w:tcBorders>
              <w:top w:val="single" w:sz="4" w:space="0" w:color="auto"/>
              <w:left w:val="single" w:sz="4" w:space="0" w:color="auto"/>
              <w:bottom w:val="single" w:sz="4" w:space="0" w:color="auto"/>
              <w:right w:val="single" w:sz="4" w:space="0" w:color="auto"/>
            </w:tcBorders>
          </w:tcPr>
          <w:p w14:paraId="34D7BD15"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537DA878"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16B4D545"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32666B18" w14:textId="77777777" w:rsidR="00C33898" w:rsidRPr="00653FE2" w:rsidRDefault="00C33898" w:rsidP="005B43C7">
            <w:pPr>
              <w:pStyle w:val="TAC"/>
              <w:keepNext w:val="0"/>
              <w:keepLines w:val="0"/>
            </w:pPr>
            <w:r w:rsidRPr="00653FE2">
              <w:t>M(=)</w:t>
            </w:r>
          </w:p>
        </w:tc>
      </w:tr>
      <w:tr w:rsidR="00C33898" w:rsidRPr="00653FE2" w14:paraId="5DA8D758"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63B320AA" w14:textId="77777777" w:rsidR="00C33898" w:rsidRPr="00653FE2" w:rsidRDefault="00C33898" w:rsidP="005B43C7">
            <w:pPr>
              <w:pStyle w:val="TAL"/>
              <w:keepNext w:val="0"/>
              <w:keepLines w:val="0"/>
            </w:pPr>
            <w:r w:rsidRPr="00653FE2">
              <w:t>MSISDN</w:t>
            </w:r>
          </w:p>
        </w:tc>
        <w:tc>
          <w:tcPr>
            <w:tcW w:w="1701" w:type="dxa"/>
            <w:tcBorders>
              <w:top w:val="single" w:sz="4" w:space="0" w:color="auto"/>
              <w:left w:val="single" w:sz="4" w:space="0" w:color="auto"/>
              <w:bottom w:val="single" w:sz="4" w:space="0" w:color="auto"/>
              <w:right w:val="single" w:sz="4" w:space="0" w:color="auto"/>
            </w:tcBorders>
          </w:tcPr>
          <w:p w14:paraId="69F90C19"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1251FBF8"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6E3C073F"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FEEF7E5" w14:textId="77777777" w:rsidR="00C33898" w:rsidRPr="00653FE2" w:rsidRDefault="00C33898" w:rsidP="005B43C7">
            <w:pPr>
              <w:pStyle w:val="TAC"/>
              <w:keepNext w:val="0"/>
              <w:keepLines w:val="0"/>
            </w:pPr>
          </w:p>
        </w:tc>
      </w:tr>
      <w:tr w:rsidR="00C33898" w:rsidRPr="00653FE2" w14:paraId="327CE0E7"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315A2BED" w14:textId="77777777" w:rsidR="00C33898" w:rsidRPr="00653FE2" w:rsidRDefault="00C33898" w:rsidP="005B43C7">
            <w:pPr>
              <w:pStyle w:val="TAL"/>
              <w:keepNext w:val="0"/>
              <w:keepLines w:val="0"/>
            </w:pPr>
            <w:r w:rsidRPr="00653FE2">
              <w:t>IMSI</w:t>
            </w:r>
          </w:p>
        </w:tc>
        <w:tc>
          <w:tcPr>
            <w:tcW w:w="1701" w:type="dxa"/>
            <w:tcBorders>
              <w:top w:val="single" w:sz="4" w:space="0" w:color="auto"/>
              <w:left w:val="single" w:sz="4" w:space="0" w:color="auto"/>
              <w:bottom w:val="single" w:sz="4" w:space="0" w:color="auto"/>
              <w:right w:val="single" w:sz="4" w:space="0" w:color="auto"/>
            </w:tcBorders>
          </w:tcPr>
          <w:p w14:paraId="6B53FE95"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105A9204"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7DA06EE7"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ECB90C0" w14:textId="77777777" w:rsidR="00C33898" w:rsidRPr="00653FE2" w:rsidRDefault="00C33898" w:rsidP="005B43C7">
            <w:pPr>
              <w:pStyle w:val="TAC"/>
              <w:keepNext w:val="0"/>
              <w:keepLines w:val="0"/>
            </w:pPr>
          </w:p>
        </w:tc>
      </w:tr>
      <w:tr w:rsidR="00C33898" w:rsidRPr="00653FE2" w14:paraId="1FD699C2"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7BCCDEDF" w14:textId="77777777" w:rsidR="00C33898" w:rsidRPr="00653FE2" w:rsidRDefault="00C33898" w:rsidP="005B43C7">
            <w:pPr>
              <w:pStyle w:val="TAL"/>
              <w:keepNext w:val="0"/>
              <w:keepLines w:val="0"/>
            </w:pPr>
            <w:r w:rsidRPr="00653FE2">
              <w:t>SS- event</w:t>
            </w:r>
          </w:p>
        </w:tc>
        <w:tc>
          <w:tcPr>
            <w:tcW w:w="1701" w:type="dxa"/>
            <w:tcBorders>
              <w:top w:val="single" w:sz="4" w:space="0" w:color="auto"/>
              <w:left w:val="single" w:sz="4" w:space="0" w:color="auto"/>
              <w:bottom w:val="single" w:sz="4" w:space="0" w:color="auto"/>
              <w:right w:val="single" w:sz="4" w:space="0" w:color="auto"/>
            </w:tcBorders>
          </w:tcPr>
          <w:p w14:paraId="7D8F12DC"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74D379E1"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6FF7A598"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A98B7FA" w14:textId="77777777" w:rsidR="00C33898" w:rsidRPr="00653FE2" w:rsidRDefault="00C33898" w:rsidP="005B43C7">
            <w:pPr>
              <w:pStyle w:val="TAC"/>
              <w:keepNext w:val="0"/>
              <w:keepLines w:val="0"/>
            </w:pPr>
          </w:p>
        </w:tc>
      </w:tr>
      <w:tr w:rsidR="00C33898" w:rsidRPr="00653FE2" w14:paraId="141A34D4"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06D57A34" w14:textId="77777777" w:rsidR="00C33898" w:rsidRPr="00653FE2" w:rsidRDefault="00C33898" w:rsidP="005B43C7">
            <w:pPr>
              <w:pStyle w:val="TAL"/>
              <w:keepNext w:val="0"/>
              <w:keepLines w:val="0"/>
            </w:pPr>
            <w:r w:rsidRPr="00653FE2">
              <w:t>SS- event data</w:t>
            </w:r>
          </w:p>
        </w:tc>
        <w:tc>
          <w:tcPr>
            <w:tcW w:w="1701" w:type="dxa"/>
            <w:tcBorders>
              <w:top w:val="single" w:sz="4" w:space="0" w:color="auto"/>
              <w:left w:val="single" w:sz="4" w:space="0" w:color="auto"/>
              <w:bottom w:val="single" w:sz="4" w:space="0" w:color="auto"/>
              <w:right w:val="single" w:sz="4" w:space="0" w:color="auto"/>
            </w:tcBorders>
          </w:tcPr>
          <w:p w14:paraId="46BDBE62"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783D96DB"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6DD146EB"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09A8CDA" w14:textId="77777777" w:rsidR="00C33898" w:rsidRPr="00653FE2" w:rsidRDefault="00C33898" w:rsidP="005B43C7">
            <w:pPr>
              <w:pStyle w:val="TAC"/>
              <w:keepNext w:val="0"/>
              <w:keepLines w:val="0"/>
            </w:pPr>
          </w:p>
        </w:tc>
      </w:tr>
      <w:tr w:rsidR="00C33898" w:rsidRPr="00653FE2" w14:paraId="7D17F6FE"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4C69743E" w14:textId="77777777" w:rsidR="00C33898" w:rsidRPr="00653FE2" w:rsidRDefault="00C33898" w:rsidP="005B43C7">
            <w:pPr>
              <w:pStyle w:val="TAL"/>
              <w:keepNext w:val="0"/>
              <w:keepLines w:val="0"/>
            </w:pPr>
            <w:r w:rsidRPr="00653FE2">
              <w:t>B-subscriber Number</w:t>
            </w:r>
          </w:p>
        </w:tc>
        <w:tc>
          <w:tcPr>
            <w:tcW w:w="1701" w:type="dxa"/>
            <w:tcBorders>
              <w:top w:val="single" w:sz="4" w:space="0" w:color="auto"/>
              <w:left w:val="single" w:sz="4" w:space="0" w:color="auto"/>
              <w:bottom w:val="single" w:sz="4" w:space="0" w:color="auto"/>
              <w:right w:val="single" w:sz="4" w:space="0" w:color="auto"/>
            </w:tcBorders>
          </w:tcPr>
          <w:p w14:paraId="049D5674"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230A5125"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5DD7CA56"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A7A338A" w14:textId="77777777" w:rsidR="00C33898" w:rsidRPr="00653FE2" w:rsidRDefault="00C33898" w:rsidP="005B43C7">
            <w:pPr>
              <w:pStyle w:val="TAC"/>
              <w:keepNext w:val="0"/>
              <w:keepLines w:val="0"/>
            </w:pPr>
          </w:p>
        </w:tc>
      </w:tr>
      <w:tr w:rsidR="00C33898" w:rsidRPr="00653FE2" w14:paraId="57C2D7D4"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1B6B6184" w14:textId="77777777"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t>CCBS</w:t>
                </w:r>
              </w:smartTag>
              <w:r w:rsidRPr="00653FE2">
                <w:t xml:space="preserve"> </w:t>
              </w:r>
              <w:smartTag w:uri="urn:schemas-microsoft-com:office:smarttags" w:element="PlaceName">
                <w:r w:rsidRPr="00653FE2">
                  <w:t>Request</w:t>
                </w:r>
              </w:smartTag>
              <w:r w:rsidRPr="00653FE2">
                <w:t xml:space="preserve"> </w:t>
              </w:r>
              <w:smartTag w:uri="urn:schemas-microsoft-com:office:smarttags" w:element="PlaceType">
                <w:r w:rsidRPr="00653FE2">
                  <w:t>State</w:t>
                </w:r>
              </w:smartTag>
            </w:smartTag>
          </w:p>
        </w:tc>
        <w:tc>
          <w:tcPr>
            <w:tcW w:w="1701" w:type="dxa"/>
            <w:tcBorders>
              <w:top w:val="single" w:sz="4" w:space="0" w:color="auto"/>
              <w:left w:val="single" w:sz="4" w:space="0" w:color="auto"/>
              <w:bottom w:val="single" w:sz="4" w:space="0" w:color="auto"/>
              <w:right w:val="single" w:sz="4" w:space="0" w:color="auto"/>
            </w:tcBorders>
          </w:tcPr>
          <w:p w14:paraId="0188C685"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77348D51"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361E54B0"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4A3B77C" w14:textId="77777777" w:rsidR="00C33898" w:rsidRPr="00653FE2" w:rsidRDefault="00C33898" w:rsidP="005B43C7">
            <w:pPr>
              <w:pStyle w:val="TAC"/>
              <w:keepNext w:val="0"/>
              <w:keepLines w:val="0"/>
            </w:pPr>
          </w:p>
        </w:tc>
      </w:tr>
      <w:tr w:rsidR="00C33898" w:rsidRPr="00653FE2" w14:paraId="244A6A44"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68DEBA4D" w14:textId="77777777" w:rsidR="00C33898" w:rsidRPr="00653FE2" w:rsidRDefault="00C33898" w:rsidP="005B43C7">
            <w:pPr>
              <w:pStyle w:val="TAL"/>
              <w:keepNext w:val="0"/>
              <w:keepLines w:val="0"/>
            </w:pPr>
            <w:r w:rsidRPr="00653FE2">
              <w:t>User error</w:t>
            </w:r>
          </w:p>
        </w:tc>
        <w:tc>
          <w:tcPr>
            <w:tcW w:w="1701" w:type="dxa"/>
            <w:tcBorders>
              <w:top w:val="single" w:sz="4" w:space="0" w:color="auto"/>
              <w:left w:val="single" w:sz="4" w:space="0" w:color="auto"/>
              <w:bottom w:val="single" w:sz="4" w:space="0" w:color="auto"/>
              <w:right w:val="single" w:sz="4" w:space="0" w:color="auto"/>
            </w:tcBorders>
          </w:tcPr>
          <w:p w14:paraId="439E1774"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2F6A42B"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B04D617"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339633B5" w14:textId="77777777" w:rsidR="00C33898" w:rsidRPr="00653FE2" w:rsidRDefault="00C33898" w:rsidP="005B43C7">
            <w:pPr>
              <w:pStyle w:val="TAC"/>
              <w:keepNext w:val="0"/>
              <w:keepLines w:val="0"/>
            </w:pPr>
            <w:r w:rsidRPr="00653FE2">
              <w:t>C(=)</w:t>
            </w:r>
          </w:p>
        </w:tc>
      </w:tr>
      <w:tr w:rsidR="00C33898" w:rsidRPr="00653FE2" w14:paraId="6865690F"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55DB7F6E" w14:textId="77777777" w:rsidR="00C33898" w:rsidRPr="00653FE2" w:rsidRDefault="00C33898" w:rsidP="005B43C7">
            <w:pPr>
              <w:pStyle w:val="TAL"/>
              <w:keepNext w:val="0"/>
              <w:keepLines w:val="0"/>
            </w:pPr>
            <w:r w:rsidRPr="00653FE2">
              <w:t>Provider error</w:t>
            </w:r>
          </w:p>
        </w:tc>
        <w:tc>
          <w:tcPr>
            <w:tcW w:w="1701" w:type="dxa"/>
            <w:tcBorders>
              <w:top w:val="single" w:sz="4" w:space="0" w:color="auto"/>
              <w:left w:val="single" w:sz="4" w:space="0" w:color="auto"/>
              <w:bottom w:val="single" w:sz="4" w:space="0" w:color="auto"/>
              <w:right w:val="single" w:sz="4" w:space="0" w:color="auto"/>
            </w:tcBorders>
          </w:tcPr>
          <w:p w14:paraId="60B478CC"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68B2226"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2A9BED5"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50ABF9A" w14:textId="77777777" w:rsidR="00C33898" w:rsidRPr="00653FE2" w:rsidRDefault="00C33898" w:rsidP="005B43C7">
            <w:pPr>
              <w:pStyle w:val="TAC"/>
              <w:keepNext w:val="0"/>
              <w:keepLines w:val="0"/>
            </w:pPr>
            <w:r w:rsidRPr="00653FE2">
              <w:t>O</w:t>
            </w:r>
          </w:p>
        </w:tc>
      </w:tr>
    </w:tbl>
    <w:p w14:paraId="157C56CB" w14:textId="77777777" w:rsidR="00C33898" w:rsidRPr="00653FE2" w:rsidRDefault="00C33898" w:rsidP="00C33898"/>
    <w:p w14:paraId="5E1A6443" w14:textId="77777777" w:rsidR="00C33898" w:rsidRPr="00653FE2" w:rsidRDefault="00C33898" w:rsidP="00C33898">
      <w:pPr>
        <w:pStyle w:val="Heading3"/>
        <w:keepNext w:val="0"/>
        <w:keepLines w:val="0"/>
      </w:pPr>
      <w:bookmarkStart w:id="2394" w:name="_Toc11331938"/>
      <w:bookmarkStart w:id="2395" w:name="_Toc36554021"/>
      <w:bookmarkStart w:id="2396" w:name="_Toc75886022"/>
      <w:r w:rsidRPr="00653FE2">
        <w:t>11.12.3</w:t>
      </w:r>
      <w:r w:rsidRPr="00653FE2">
        <w:tab/>
        <w:t>Parameter use</w:t>
      </w:r>
      <w:bookmarkEnd w:id="2394"/>
      <w:bookmarkEnd w:id="2395"/>
      <w:bookmarkEnd w:id="2396"/>
    </w:p>
    <w:p w14:paraId="35855939" w14:textId="77777777" w:rsidR="00C33898" w:rsidRPr="00653FE2" w:rsidRDefault="00C33898" w:rsidP="00C33898">
      <w:r w:rsidRPr="00653FE2">
        <w:t>All parameters are described in clause 7.6. The use of these parameters and the requirements for their presence are specified in 3GPP TS 23.078.</w:t>
      </w:r>
    </w:p>
    <w:p w14:paraId="57BCB559" w14:textId="77777777" w:rsidR="00C33898" w:rsidRPr="00653FE2" w:rsidRDefault="00C33898" w:rsidP="00C33898">
      <w:pPr>
        <w:rPr>
          <w:u w:val="single"/>
        </w:rPr>
      </w:pPr>
      <w:r w:rsidRPr="00653FE2">
        <w:rPr>
          <w:u w:val="single"/>
        </w:rPr>
        <w:t>User error</w:t>
      </w:r>
    </w:p>
    <w:p w14:paraId="7D8608C5" w14:textId="77777777" w:rsidR="00C33898" w:rsidRPr="00653FE2" w:rsidRDefault="00C33898" w:rsidP="00C33898">
      <w:r w:rsidRPr="00653FE2">
        <w:t>This parameter is sent by the responder when an error is detected and if present, takes one of the following values:</w:t>
      </w:r>
    </w:p>
    <w:p w14:paraId="1A0B6DEC" w14:textId="77777777" w:rsidR="00C33898" w:rsidRPr="00653FE2" w:rsidRDefault="00C33898" w:rsidP="00C33898">
      <w:pPr>
        <w:pStyle w:val="B1"/>
      </w:pPr>
      <w:r w:rsidRPr="00653FE2">
        <w:t>-</w:t>
      </w:r>
      <w:r w:rsidRPr="00653FE2">
        <w:tab/>
        <w:t>Data Missing;</w:t>
      </w:r>
    </w:p>
    <w:p w14:paraId="4384B00E" w14:textId="77777777" w:rsidR="00C33898" w:rsidRPr="00653FE2" w:rsidRDefault="00C33898" w:rsidP="00C33898">
      <w:pPr>
        <w:pStyle w:val="B1"/>
      </w:pPr>
      <w:r w:rsidRPr="00653FE2">
        <w:t>-</w:t>
      </w:r>
      <w:r w:rsidRPr="00653FE2">
        <w:tab/>
        <w:t>Unexpected Data Value;</w:t>
      </w:r>
    </w:p>
    <w:p w14:paraId="5462E133" w14:textId="77777777" w:rsidR="00C33898" w:rsidRPr="00653FE2" w:rsidRDefault="00C33898" w:rsidP="00C33898">
      <w:pPr>
        <w:pStyle w:val="B1"/>
      </w:pPr>
      <w:r w:rsidRPr="00653FE2">
        <w:t>-</w:t>
      </w:r>
      <w:r w:rsidRPr="00653FE2">
        <w:tab/>
        <w:t>Unknown Subscriber.</w:t>
      </w:r>
    </w:p>
    <w:p w14:paraId="706652BE" w14:textId="77777777" w:rsidR="00C33898" w:rsidRPr="00653FE2" w:rsidRDefault="00C33898" w:rsidP="00C33898">
      <w:pPr>
        <w:rPr>
          <w:u w:val="single"/>
        </w:rPr>
      </w:pPr>
      <w:r w:rsidRPr="00653FE2">
        <w:rPr>
          <w:u w:val="single"/>
        </w:rPr>
        <w:lastRenderedPageBreak/>
        <w:t>Provider error</w:t>
      </w:r>
    </w:p>
    <w:p w14:paraId="20812E79" w14:textId="77777777" w:rsidR="00C33898" w:rsidRPr="00653FE2" w:rsidRDefault="00C33898" w:rsidP="00C33898">
      <w:r w:rsidRPr="00653FE2">
        <w:t>This is defined in clause 7.6.1.</w:t>
      </w:r>
    </w:p>
    <w:p w14:paraId="16E09DB8" w14:textId="77777777" w:rsidR="00C33898" w:rsidRPr="00653FE2" w:rsidRDefault="00C33898" w:rsidP="00C33898">
      <w:pPr>
        <w:pStyle w:val="Heading2"/>
        <w:keepNext w:val="0"/>
        <w:keepLines w:val="0"/>
      </w:pPr>
      <w:bookmarkStart w:id="2397" w:name="_Toc11331939"/>
      <w:bookmarkStart w:id="2398" w:name="_Toc36554022"/>
      <w:bookmarkStart w:id="2399" w:name="_Toc75886023"/>
      <w:r w:rsidRPr="00653FE2">
        <w:t>11.13</w:t>
      </w:r>
      <w:r w:rsidRPr="00653FE2">
        <w:tab/>
        <w:t>MAP_REGISTER_CC_ENTRY service</w:t>
      </w:r>
      <w:bookmarkEnd w:id="2397"/>
      <w:bookmarkEnd w:id="2398"/>
      <w:bookmarkEnd w:id="2399"/>
    </w:p>
    <w:p w14:paraId="420F5371" w14:textId="77777777" w:rsidR="00C33898" w:rsidRPr="00653FE2" w:rsidRDefault="00C33898" w:rsidP="00C33898">
      <w:pPr>
        <w:pStyle w:val="Heading3"/>
        <w:keepNext w:val="0"/>
        <w:keepLines w:val="0"/>
      </w:pPr>
      <w:bookmarkStart w:id="2400" w:name="_Toc11331940"/>
      <w:bookmarkStart w:id="2401" w:name="_Toc36554023"/>
      <w:bookmarkStart w:id="2402" w:name="_Toc75886024"/>
      <w:r w:rsidRPr="00653FE2">
        <w:t>11.13.1</w:t>
      </w:r>
      <w:r w:rsidRPr="00653FE2">
        <w:tab/>
        <w:t>Definition</w:t>
      </w:r>
      <w:bookmarkEnd w:id="2400"/>
      <w:bookmarkEnd w:id="2401"/>
      <w:bookmarkEnd w:id="2402"/>
    </w:p>
    <w:p w14:paraId="6100E759" w14:textId="77777777" w:rsidR="00C33898" w:rsidRPr="00653FE2" w:rsidRDefault="00C33898" w:rsidP="00C33898">
      <w:r w:rsidRPr="00653FE2">
        <w:t>This service is used between the MSC and the VLR and between the VLR and the HLR to register data for a requested call completion supplementary service. The VLR will relay the message to the HLR.</w:t>
      </w:r>
    </w:p>
    <w:p w14:paraId="7AB81E3D" w14:textId="77777777" w:rsidR="00C33898" w:rsidRPr="00653FE2" w:rsidRDefault="00C33898" w:rsidP="00C33898">
      <w:r w:rsidRPr="00653FE2">
        <w:t>The service is a confirmed service and uses the service primitives shown in table 11.13/1.</w:t>
      </w:r>
    </w:p>
    <w:p w14:paraId="046D135C" w14:textId="77777777" w:rsidR="00C33898" w:rsidRPr="00653FE2" w:rsidRDefault="00C33898" w:rsidP="00C33898">
      <w:pPr>
        <w:pStyle w:val="Heading3"/>
      </w:pPr>
      <w:bookmarkStart w:id="2403" w:name="_Toc11331941"/>
      <w:bookmarkStart w:id="2404" w:name="_Toc36554024"/>
      <w:bookmarkStart w:id="2405" w:name="_Toc75886025"/>
      <w:r w:rsidRPr="00653FE2">
        <w:t>11.13.2</w:t>
      </w:r>
      <w:r w:rsidRPr="00653FE2">
        <w:tab/>
        <w:t>Service primitives</w:t>
      </w:r>
      <w:bookmarkEnd w:id="2403"/>
      <w:bookmarkEnd w:id="2404"/>
      <w:bookmarkEnd w:id="2405"/>
    </w:p>
    <w:p w14:paraId="678C5403" w14:textId="77777777" w:rsidR="00C33898" w:rsidRPr="00653FE2" w:rsidRDefault="00C33898" w:rsidP="00C33898">
      <w:pPr>
        <w:pStyle w:val="TH"/>
      </w:pPr>
      <w:r w:rsidRPr="00653FE2">
        <w:t>Table 11.13/1: MAP_REGISTER_CC_ENTRY parameters</w:t>
      </w:r>
    </w:p>
    <w:tbl>
      <w:tblPr>
        <w:tblW w:w="0" w:type="auto"/>
        <w:jc w:val="center"/>
        <w:tblLayout w:type="fixed"/>
        <w:tblCellMar>
          <w:left w:w="28" w:type="dxa"/>
          <w:right w:w="28" w:type="dxa"/>
        </w:tblCellMar>
        <w:tblLook w:val="0000" w:firstRow="0" w:lastRow="0" w:firstColumn="0" w:lastColumn="0" w:noHBand="0" w:noVBand="0"/>
      </w:tblPr>
      <w:tblGrid>
        <w:gridCol w:w="2352"/>
        <w:gridCol w:w="1044"/>
        <w:gridCol w:w="1164"/>
        <w:gridCol w:w="1188"/>
        <w:gridCol w:w="1008"/>
      </w:tblGrid>
      <w:tr w:rsidR="00C33898" w:rsidRPr="00653FE2" w14:paraId="1B0568D6" w14:textId="77777777" w:rsidTr="005B43C7">
        <w:trPr>
          <w:jc w:val="center"/>
        </w:trPr>
        <w:tc>
          <w:tcPr>
            <w:tcW w:w="2352" w:type="dxa"/>
            <w:tcBorders>
              <w:top w:val="single" w:sz="6" w:space="0" w:color="000000"/>
              <w:left w:val="single" w:sz="6" w:space="0" w:color="auto"/>
              <w:bottom w:val="single" w:sz="6" w:space="0" w:color="000000"/>
              <w:right w:val="single" w:sz="6" w:space="0" w:color="auto"/>
            </w:tcBorders>
          </w:tcPr>
          <w:p w14:paraId="0D7FDBA6" w14:textId="77777777" w:rsidR="00C33898" w:rsidRPr="00653FE2" w:rsidRDefault="00C33898" w:rsidP="005B43C7">
            <w:pPr>
              <w:pStyle w:val="TAH"/>
            </w:pPr>
            <w:r w:rsidRPr="00653FE2">
              <w:t>Parameter name</w:t>
            </w:r>
          </w:p>
        </w:tc>
        <w:tc>
          <w:tcPr>
            <w:tcW w:w="1044" w:type="dxa"/>
            <w:tcBorders>
              <w:top w:val="single" w:sz="6" w:space="0" w:color="000000"/>
              <w:bottom w:val="single" w:sz="6" w:space="0" w:color="000000"/>
              <w:right w:val="single" w:sz="6" w:space="0" w:color="auto"/>
            </w:tcBorders>
          </w:tcPr>
          <w:p w14:paraId="7D1A19A3" w14:textId="77777777" w:rsidR="00C33898" w:rsidRPr="00653FE2" w:rsidRDefault="00C33898" w:rsidP="005B43C7">
            <w:pPr>
              <w:pStyle w:val="TAH"/>
            </w:pPr>
            <w:r w:rsidRPr="00653FE2">
              <w:t>Request</w:t>
            </w:r>
          </w:p>
        </w:tc>
        <w:tc>
          <w:tcPr>
            <w:tcW w:w="1164" w:type="dxa"/>
            <w:tcBorders>
              <w:top w:val="single" w:sz="6" w:space="0" w:color="000000"/>
              <w:bottom w:val="single" w:sz="6" w:space="0" w:color="000000"/>
              <w:right w:val="single" w:sz="6" w:space="0" w:color="auto"/>
            </w:tcBorders>
          </w:tcPr>
          <w:p w14:paraId="6D56741A" w14:textId="77777777" w:rsidR="00C33898" w:rsidRPr="00653FE2" w:rsidRDefault="00C33898" w:rsidP="005B43C7">
            <w:pPr>
              <w:pStyle w:val="TAH"/>
            </w:pPr>
            <w:r w:rsidRPr="00653FE2">
              <w:t>Indication</w:t>
            </w:r>
          </w:p>
        </w:tc>
        <w:tc>
          <w:tcPr>
            <w:tcW w:w="1188" w:type="dxa"/>
            <w:tcBorders>
              <w:top w:val="single" w:sz="6" w:space="0" w:color="000000"/>
              <w:bottom w:val="single" w:sz="6" w:space="0" w:color="000000"/>
              <w:right w:val="single" w:sz="6" w:space="0" w:color="auto"/>
            </w:tcBorders>
          </w:tcPr>
          <w:p w14:paraId="28B10D3F" w14:textId="77777777" w:rsidR="00C33898" w:rsidRPr="00653FE2" w:rsidRDefault="00C33898" w:rsidP="005B43C7">
            <w:pPr>
              <w:pStyle w:val="TAH"/>
            </w:pPr>
            <w:r w:rsidRPr="00653FE2">
              <w:t>Response</w:t>
            </w:r>
          </w:p>
        </w:tc>
        <w:tc>
          <w:tcPr>
            <w:tcW w:w="1008" w:type="dxa"/>
            <w:tcBorders>
              <w:top w:val="single" w:sz="6" w:space="0" w:color="000000"/>
              <w:bottom w:val="single" w:sz="6" w:space="0" w:color="000000"/>
              <w:right w:val="single" w:sz="6" w:space="0" w:color="auto"/>
            </w:tcBorders>
          </w:tcPr>
          <w:p w14:paraId="2B55F0D8" w14:textId="77777777" w:rsidR="00C33898" w:rsidRPr="00653FE2" w:rsidRDefault="00C33898" w:rsidP="005B43C7">
            <w:pPr>
              <w:pStyle w:val="TAH"/>
            </w:pPr>
            <w:r w:rsidRPr="00653FE2">
              <w:t>Confirm</w:t>
            </w:r>
          </w:p>
        </w:tc>
      </w:tr>
      <w:tr w:rsidR="00C33898" w:rsidRPr="00653FE2" w14:paraId="24FD12EF"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Borders>
              <w:top w:val="nil"/>
            </w:tcBorders>
          </w:tcPr>
          <w:p w14:paraId="39938F77" w14:textId="77777777" w:rsidR="00C33898" w:rsidRPr="00653FE2" w:rsidRDefault="00C33898" w:rsidP="005B43C7">
            <w:pPr>
              <w:pStyle w:val="TAL"/>
            </w:pPr>
            <w:r w:rsidRPr="00653FE2">
              <w:t>Invoke id</w:t>
            </w:r>
          </w:p>
        </w:tc>
        <w:tc>
          <w:tcPr>
            <w:tcW w:w="1044" w:type="dxa"/>
            <w:tcBorders>
              <w:top w:val="nil"/>
            </w:tcBorders>
          </w:tcPr>
          <w:p w14:paraId="6CF3AB22" w14:textId="77777777" w:rsidR="00C33898" w:rsidRPr="00653FE2" w:rsidRDefault="00C33898" w:rsidP="005B43C7">
            <w:pPr>
              <w:pStyle w:val="TAC"/>
            </w:pPr>
            <w:r w:rsidRPr="00653FE2">
              <w:t>M</w:t>
            </w:r>
          </w:p>
        </w:tc>
        <w:tc>
          <w:tcPr>
            <w:tcW w:w="1164" w:type="dxa"/>
            <w:tcBorders>
              <w:top w:val="nil"/>
            </w:tcBorders>
          </w:tcPr>
          <w:p w14:paraId="5AF92E90" w14:textId="77777777" w:rsidR="00C33898" w:rsidRPr="00653FE2" w:rsidRDefault="00C33898" w:rsidP="005B43C7">
            <w:pPr>
              <w:pStyle w:val="TAC"/>
            </w:pPr>
            <w:r w:rsidRPr="00653FE2">
              <w:t>M(=)</w:t>
            </w:r>
          </w:p>
        </w:tc>
        <w:tc>
          <w:tcPr>
            <w:tcW w:w="1188" w:type="dxa"/>
            <w:tcBorders>
              <w:top w:val="nil"/>
            </w:tcBorders>
          </w:tcPr>
          <w:p w14:paraId="247C23DB" w14:textId="77777777" w:rsidR="00C33898" w:rsidRPr="00653FE2" w:rsidRDefault="00C33898" w:rsidP="005B43C7">
            <w:pPr>
              <w:pStyle w:val="TAC"/>
            </w:pPr>
            <w:r w:rsidRPr="00653FE2">
              <w:t>M(=)</w:t>
            </w:r>
          </w:p>
        </w:tc>
        <w:tc>
          <w:tcPr>
            <w:tcW w:w="1008" w:type="dxa"/>
            <w:tcBorders>
              <w:top w:val="nil"/>
            </w:tcBorders>
          </w:tcPr>
          <w:p w14:paraId="49783E5B" w14:textId="77777777" w:rsidR="00C33898" w:rsidRPr="00653FE2" w:rsidRDefault="00C33898" w:rsidP="005B43C7">
            <w:pPr>
              <w:pStyle w:val="TAC"/>
            </w:pPr>
            <w:r w:rsidRPr="00653FE2">
              <w:t>M(=)</w:t>
            </w:r>
          </w:p>
        </w:tc>
      </w:tr>
      <w:tr w:rsidR="00C33898" w:rsidRPr="00653FE2" w14:paraId="0B2C4A10"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1BCC278E" w14:textId="77777777" w:rsidR="00C33898" w:rsidRPr="00653FE2" w:rsidRDefault="00C33898" w:rsidP="005B43C7">
            <w:pPr>
              <w:pStyle w:val="TAL"/>
            </w:pPr>
            <w:r w:rsidRPr="00653FE2">
              <w:t>SS Code</w:t>
            </w:r>
          </w:p>
        </w:tc>
        <w:tc>
          <w:tcPr>
            <w:tcW w:w="1044" w:type="dxa"/>
          </w:tcPr>
          <w:p w14:paraId="02162611" w14:textId="77777777" w:rsidR="00C33898" w:rsidRPr="00653FE2" w:rsidRDefault="00C33898" w:rsidP="005B43C7">
            <w:pPr>
              <w:pStyle w:val="TAC"/>
            </w:pPr>
            <w:r w:rsidRPr="00653FE2">
              <w:t>M</w:t>
            </w:r>
          </w:p>
        </w:tc>
        <w:tc>
          <w:tcPr>
            <w:tcW w:w="1164" w:type="dxa"/>
          </w:tcPr>
          <w:p w14:paraId="26BF057C" w14:textId="77777777" w:rsidR="00C33898" w:rsidRPr="00653FE2" w:rsidRDefault="00C33898" w:rsidP="005B43C7">
            <w:pPr>
              <w:pStyle w:val="TAC"/>
            </w:pPr>
            <w:r w:rsidRPr="00653FE2">
              <w:t>M(=)</w:t>
            </w:r>
          </w:p>
        </w:tc>
        <w:tc>
          <w:tcPr>
            <w:tcW w:w="1188" w:type="dxa"/>
          </w:tcPr>
          <w:p w14:paraId="09423F71" w14:textId="77777777" w:rsidR="00C33898" w:rsidRPr="00653FE2" w:rsidRDefault="00C33898" w:rsidP="005B43C7">
            <w:pPr>
              <w:pStyle w:val="TAC"/>
            </w:pPr>
          </w:p>
        </w:tc>
        <w:tc>
          <w:tcPr>
            <w:tcW w:w="1008" w:type="dxa"/>
          </w:tcPr>
          <w:p w14:paraId="4D8890EA" w14:textId="77777777" w:rsidR="00C33898" w:rsidRPr="00653FE2" w:rsidRDefault="00C33898" w:rsidP="005B43C7">
            <w:pPr>
              <w:pStyle w:val="TAC"/>
            </w:pPr>
          </w:p>
        </w:tc>
      </w:tr>
      <w:tr w:rsidR="00C33898" w:rsidRPr="00653FE2" w14:paraId="4B2676DE"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3D21EE40" w14:textId="77777777" w:rsidR="00C33898" w:rsidRPr="00653FE2" w:rsidRDefault="00C33898" w:rsidP="005B43C7">
            <w:pPr>
              <w:pStyle w:val="TAL"/>
            </w:pPr>
            <w:r w:rsidRPr="00653FE2">
              <w:t>CCBS Feature</w:t>
            </w:r>
          </w:p>
        </w:tc>
        <w:tc>
          <w:tcPr>
            <w:tcW w:w="1044" w:type="dxa"/>
          </w:tcPr>
          <w:p w14:paraId="59BDEE0E" w14:textId="77777777" w:rsidR="00C33898" w:rsidRPr="00653FE2" w:rsidRDefault="00C33898" w:rsidP="005B43C7">
            <w:pPr>
              <w:pStyle w:val="TAC"/>
            </w:pPr>
            <w:r w:rsidRPr="00653FE2">
              <w:t>C</w:t>
            </w:r>
          </w:p>
        </w:tc>
        <w:tc>
          <w:tcPr>
            <w:tcW w:w="1164" w:type="dxa"/>
          </w:tcPr>
          <w:p w14:paraId="666282FF" w14:textId="77777777" w:rsidR="00C33898" w:rsidRPr="00653FE2" w:rsidRDefault="00C33898" w:rsidP="005B43C7">
            <w:pPr>
              <w:pStyle w:val="TAC"/>
            </w:pPr>
            <w:r w:rsidRPr="00653FE2">
              <w:t>C(=)</w:t>
            </w:r>
          </w:p>
        </w:tc>
        <w:tc>
          <w:tcPr>
            <w:tcW w:w="1188" w:type="dxa"/>
          </w:tcPr>
          <w:p w14:paraId="6C4870C3" w14:textId="77777777" w:rsidR="00C33898" w:rsidRPr="00653FE2" w:rsidRDefault="00C33898" w:rsidP="005B43C7">
            <w:pPr>
              <w:pStyle w:val="TAC"/>
            </w:pPr>
            <w:r w:rsidRPr="00653FE2">
              <w:t>C</w:t>
            </w:r>
          </w:p>
        </w:tc>
        <w:tc>
          <w:tcPr>
            <w:tcW w:w="1008" w:type="dxa"/>
          </w:tcPr>
          <w:p w14:paraId="321AD9E8" w14:textId="77777777" w:rsidR="00C33898" w:rsidRPr="00653FE2" w:rsidRDefault="00C33898" w:rsidP="005B43C7">
            <w:pPr>
              <w:pStyle w:val="TAC"/>
            </w:pPr>
            <w:r w:rsidRPr="00653FE2">
              <w:t>C(=)</w:t>
            </w:r>
          </w:p>
        </w:tc>
      </w:tr>
      <w:tr w:rsidR="00C33898" w:rsidRPr="00653FE2" w14:paraId="4D45FDFF"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1DAAF778" w14:textId="77777777" w:rsidR="00C33898" w:rsidRPr="00653FE2" w:rsidRDefault="00C33898" w:rsidP="005B43C7">
            <w:pPr>
              <w:pStyle w:val="TAL"/>
            </w:pPr>
            <w:r w:rsidRPr="00653FE2">
              <w:t>Translated B number</w:t>
            </w:r>
          </w:p>
        </w:tc>
        <w:tc>
          <w:tcPr>
            <w:tcW w:w="1044" w:type="dxa"/>
          </w:tcPr>
          <w:p w14:paraId="42E481BF" w14:textId="77777777" w:rsidR="00C33898" w:rsidRPr="00653FE2" w:rsidRDefault="00C33898" w:rsidP="005B43C7">
            <w:pPr>
              <w:pStyle w:val="TAC"/>
            </w:pPr>
            <w:r w:rsidRPr="00653FE2">
              <w:t>C</w:t>
            </w:r>
          </w:p>
        </w:tc>
        <w:tc>
          <w:tcPr>
            <w:tcW w:w="1164" w:type="dxa"/>
          </w:tcPr>
          <w:p w14:paraId="53525D58" w14:textId="77777777" w:rsidR="00C33898" w:rsidRPr="00653FE2" w:rsidRDefault="00C33898" w:rsidP="005B43C7">
            <w:pPr>
              <w:pStyle w:val="TAC"/>
            </w:pPr>
            <w:r w:rsidRPr="00653FE2">
              <w:t>C(=)</w:t>
            </w:r>
          </w:p>
        </w:tc>
        <w:tc>
          <w:tcPr>
            <w:tcW w:w="1188" w:type="dxa"/>
          </w:tcPr>
          <w:p w14:paraId="19D3D475" w14:textId="77777777" w:rsidR="00C33898" w:rsidRPr="00653FE2" w:rsidRDefault="00C33898" w:rsidP="005B43C7">
            <w:pPr>
              <w:pStyle w:val="TAC"/>
            </w:pPr>
          </w:p>
        </w:tc>
        <w:tc>
          <w:tcPr>
            <w:tcW w:w="1008" w:type="dxa"/>
          </w:tcPr>
          <w:p w14:paraId="6E8A5E06" w14:textId="77777777" w:rsidR="00C33898" w:rsidRPr="00653FE2" w:rsidRDefault="00C33898" w:rsidP="005B43C7">
            <w:pPr>
              <w:pStyle w:val="TAC"/>
            </w:pPr>
          </w:p>
        </w:tc>
      </w:tr>
      <w:tr w:rsidR="00C33898" w:rsidRPr="00653FE2" w14:paraId="217A0312"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112DF62F" w14:textId="77777777" w:rsidR="00C33898" w:rsidRPr="00653FE2" w:rsidRDefault="00C33898" w:rsidP="005B43C7">
            <w:pPr>
              <w:pStyle w:val="TAL"/>
            </w:pPr>
            <w:r w:rsidRPr="00653FE2">
              <w:t>Service Indicator</w:t>
            </w:r>
          </w:p>
        </w:tc>
        <w:tc>
          <w:tcPr>
            <w:tcW w:w="1044" w:type="dxa"/>
          </w:tcPr>
          <w:p w14:paraId="2B4A14AF" w14:textId="77777777" w:rsidR="00C33898" w:rsidRPr="00653FE2" w:rsidRDefault="00C33898" w:rsidP="005B43C7">
            <w:pPr>
              <w:pStyle w:val="TAC"/>
            </w:pPr>
            <w:r w:rsidRPr="00653FE2">
              <w:t>C</w:t>
            </w:r>
          </w:p>
        </w:tc>
        <w:tc>
          <w:tcPr>
            <w:tcW w:w="1164" w:type="dxa"/>
          </w:tcPr>
          <w:p w14:paraId="54084C79" w14:textId="77777777" w:rsidR="00C33898" w:rsidRPr="00653FE2" w:rsidRDefault="00C33898" w:rsidP="005B43C7">
            <w:pPr>
              <w:pStyle w:val="TAC"/>
            </w:pPr>
            <w:r w:rsidRPr="00653FE2">
              <w:t>C(=)</w:t>
            </w:r>
          </w:p>
        </w:tc>
        <w:tc>
          <w:tcPr>
            <w:tcW w:w="1188" w:type="dxa"/>
          </w:tcPr>
          <w:p w14:paraId="5D6AA20F" w14:textId="77777777" w:rsidR="00C33898" w:rsidRPr="00653FE2" w:rsidRDefault="00C33898" w:rsidP="005B43C7">
            <w:pPr>
              <w:pStyle w:val="TAC"/>
            </w:pPr>
          </w:p>
        </w:tc>
        <w:tc>
          <w:tcPr>
            <w:tcW w:w="1008" w:type="dxa"/>
          </w:tcPr>
          <w:p w14:paraId="5ED80D10" w14:textId="77777777" w:rsidR="00C33898" w:rsidRPr="00653FE2" w:rsidRDefault="00C33898" w:rsidP="005B43C7">
            <w:pPr>
              <w:pStyle w:val="TAC"/>
            </w:pPr>
          </w:p>
        </w:tc>
      </w:tr>
      <w:tr w:rsidR="00C33898" w:rsidRPr="00653FE2" w14:paraId="21CB5607"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60D47E5D" w14:textId="77777777" w:rsidR="00C33898" w:rsidRPr="00653FE2" w:rsidRDefault="00C33898" w:rsidP="005B43C7">
            <w:pPr>
              <w:pStyle w:val="TAL"/>
            </w:pPr>
            <w:r w:rsidRPr="00653FE2">
              <w:t>Call Info</w:t>
            </w:r>
          </w:p>
        </w:tc>
        <w:tc>
          <w:tcPr>
            <w:tcW w:w="1044" w:type="dxa"/>
          </w:tcPr>
          <w:p w14:paraId="530091CC" w14:textId="77777777" w:rsidR="00C33898" w:rsidRPr="00653FE2" w:rsidRDefault="00C33898" w:rsidP="005B43C7">
            <w:pPr>
              <w:pStyle w:val="TAC"/>
            </w:pPr>
            <w:r w:rsidRPr="00653FE2">
              <w:t>C</w:t>
            </w:r>
          </w:p>
        </w:tc>
        <w:tc>
          <w:tcPr>
            <w:tcW w:w="1164" w:type="dxa"/>
          </w:tcPr>
          <w:p w14:paraId="57E61B0C" w14:textId="77777777" w:rsidR="00C33898" w:rsidRPr="00653FE2" w:rsidRDefault="00C33898" w:rsidP="005B43C7">
            <w:pPr>
              <w:pStyle w:val="TAC"/>
            </w:pPr>
            <w:r w:rsidRPr="00653FE2">
              <w:t>C(=)</w:t>
            </w:r>
          </w:p>
        </w:tc>
        <w:tc>
          <w:tcPr>
            <w:tcW w:w="1188" w:type="dxa"/>
          </w:tcPr>
          <w:p w14:paraId="31A87054" w14:textId="77777777" w:rsidR="00C33898" w:rsidRPr="00653FE2" w:rsidRDefault="00C33898" w:rsidP="005B43C7">
            <w:pPr>
              <w:pStyle w:val="TAC"/>
            </w:pPr>
          </w:p>
        </w:tc>
        <w:tc>
          <w:tcPr>
            <w:tcW w:w="1008" w:type="dxa"/>
          </w:tcPr>
          <w:p w14:paraId="25EA1F9B" w14:textId="77777777" w:rsidR="00C33898" w:rsidRPr="00653FE2" w:rsidRDefault="00C33898" w:rsidP="005B43C7">
            <w:pPr>
              <w:pStyle w:val="TAC"/>
            </w:pPr>
          </w:p>
        </w:tc>
      </w:tr>
      <w:tr w:rsidR="00C33898" w:rsidRPr="00653FE2" w14:paraId="080428A5"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10B0006B" w14:textId="77777777" w:rsidR="00C33898" w:rsidRPr="00653FE2" w:rsidRDefault="00C33898" w:rsidP="005B43C7">
            <w:pPr>
              <w:pStyle w:val="TAL"/>
            </w:pPr>
            <w:r w:rsidRPr="00653FE2">
              <w:t>Network Signal Info</w:t>
            </w:r>
          </w:p>
        </w:tc>
        <w:tc>
          <w:tcPr>
            <w:tcW w:w="1044" w:type="dxa"/>
          </w:tcPr>
          <w:p w14:paraId="4B0CD359" w14:textId="77777777" w:rsidR="00C33898" w:rsidRPr="00653FE2" w:rsidRDefault="00C33898" w:rsidP="005B43C7">
            <w:pPr>
              <w:pStyle w:val="TAC"/>
            </w:pPr>
            <w:r w:rsidRPr="00653FE2">
              <w:t>C</w:t>
            </w:r>
          </w:p>
        </w:tc>
        <w:tc>
          <w:tcPr>
            <w:tcW w:w="1164" w:type="dxa"/>
          </w:tcPr>
          <w:p w14:paraId="4614EC4D" w14:textId="77777777" w:rsidR="00C33898" w:rsidRPr="00653FE2" w:rsidRDefault="00C33898" w:rsidP="005B43C7">
            <w:pPr>
              <w:pStyle w:val="TAC"/>
            </w:pPr>
            <w:r w:rsidRPr="00653FE2">
              <w:t>C(=)</w:t>
            </w:r>
          </w:p>
        </w:tc>
        <w:tc>
          <w:tcPr>
            <w:tcW w:w="1188" w:type="dxa"/>
          </w:tcPr>
          <w:p w14:paraId="2BBA2030" w14:textId="77777777" w:rsidR="00C33898" w:rsidRPr="00653FE2" w:rsidRDefault="00C33898" w:rsidP="005B43C7">
            <w:pPr>
              <w:pStyle w:val="TAC"/>
            </w:pPr>
          </w:p>
        </w:tc>
        <w:tc>
          <w:tcPr>
            <w:tcW w:w="1008" w:type="dxa"/>
          </w:tcPr>
          <w:p w14:paraId="1E719F97" w14:textId="77777777" w:rsidR="00C33898" w:rsidRPr="00653FE2" w:rsidRDefault="00C33898" w:rsidP="005B43C7">
            <w:pPr>
              <w:pStyle w:val="TAC"/>
            </w:pPr>
          </w:p>
        </w:tc>
      </w:tr>
      <w:tr w:rsidR="00C33898" w:rsidRPr="00653FE2" w14:paraId="3210C33A"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2297EBAE" w14:textId="77777777" w:rsidR="00C33898" w:rsidRPr="00653FE2" w:rsidRDefault="00C33898" w:rsidP="005B43C7">
            <w:pPr>
              <w:pStyle w:val="TAL"/>
            </w:pPr>
            <w:r w:rsidRPr="00653FE2">
              <w:t>User error</w:t>
            </w:r>
          </w:p>
        </w:tc>
        <w:tc>
          <w:tcPr>
            <w:tcW w:w="1044" w:type="dxa"/>
          </w:tcPr>
          <w:p w14:paraId="39392C5B" w14:textId="77777777" w:rsidR="00C33898" w:rsidRPr="00653FE2" w:rsidRDefault="00C33898" w:rsidP="005B43C7">
            <w:pPr>
              <w:pStyle w:val="TAC"/>
            </w:pPr>
          </w:p>
        </w:tc>
        <w:tc>
          <w:tcPr>
            <w:tcW w:w="1164" w:type="dxa"/>
          </w:tcPr>
          <w:p w14:paraId="61677719" w14:textId="77777777" w:rsidR="00C33898" w:rsidRPr="00653FE2" w:rsidRDefault="00C33898" w:rsidP="005B43C7">
            <w:pPr>
              <w:pStyle w:val="TAC"/>
            </w:pPr>
          </w:p>
        </w:tc>
        <w:tc>
          <w:tcPr>
            <w:tcW w:w="1188" w:type="dxa"/>
          </w:tcPr>
          <w:p w14:paraId="5950E454" w14:textId="77777777" w:rsidR="00C33898" w:rsidRPr="00653FE2" w:rsidRDefault="00C33898" w:rsidP="005B43C7">
            <w:pPr>
              <w:pStyle w:val="TAC"/>
            </w:pPr>
            <w:r w:rsidRPr="00653FE2">
              <w:t>C</w:t>
            </w:r>
          </w:p>
        </w:tc>
        <w:tc>
          <w:tcPr>
            <w:tcW w:w="1008" w:type="dxa"/>
          </w:tcPr>
          <w:p w14:paraId="0F545A16" w14:textId="77777777" w:rsidR="00C33898" w:rsidRPr="00653FE2" w:rsidRDefault="00C33898" w:rsidP="005B43C7">
            <w:pPr>
              <w:pStyle w:val="TAC"/>
            </w:pPr>
            <w:r w:rsidRPr="00653FE2">
              <w:t>C(=)</w:t>
            </w:r>
          </w:p>
        </w:tc>
      </w:tr>
      <w:tr w:rsidR="00C33898" w:rsidRPr="00653FE2" w14:paraId="6533C192"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481E5B9D" w14:textId="77777777" w:rsidR="00C33898" w:rsidRPr="00653FE2" w:rsidRDefault="00C33898" w:rsidP="005B43C7">
            <w:pPr>
              <w:pStyle w:val="TAL"/>
            </w:pPr>
            <w:r w:rsidRPr="00653FE2">
              <w:t>Provider error</w:t>
            </w:r>
          </w:p>
        </w:tc>
        <w:tc>
          <w:tcPr>
            <w:tcW w:w="1044" w:type="dxa"/>
          </w:tcPr>
          <w:p w14:paraId="4FAD842E" w14:textId="77777777" w:rsidR="00C33898" w:rsidRPr="00653FE2" w:rsidRDefault="00C33898" w:rsidP="005B43C7">
            <w:pPr>
              <w:pStyle w:val="TAC"/>
            </w:pPr>
          </w:p>
        </w:tc>
        <w:tc>
          <w:tcPr>
            <w:tcW w:w="1164" w:type="dxa"/>
          </w:tcPr>
          <w:p w14:paraId="4EB4B300" w14:textId="77777777" w:rsidR="00C33898" w:rsidRPr="00653FE2" w:rsidRDefault="00C33898" w:rsidP="005B43C7">
            <w:pPr>
              <w:pStyle w:val="TAC"/>
            </w:pPr>
          </w:p>
        </w:tc>
        <w:tc>
          <w:tcPr>
            <w:tcW w:w="1188" w:type="dxa"/>
          </w:tcPr>
          <w:p w14:paraId="0543DC1F" w14:textId="77777777" w:rsidR="00C33898" w:rsidRPr="00653FE2" w:rsidRDefault="00C33898" w:rsidP="005B43C7">
            <w:pPr>
              <w:pStyle w:val="TAC"/>
            </w:pPr>
          </w:p>
        </w:tc>
        <w:tc>
          <w:tcPr>
            <w:tcW w:w="1008" w:type="dxa"/>
          </w:tcPr>
          <w:p w14:paraId="176051ED" w14:textId="77777777" w:rsidR="00C33898" w:rsidRPr="00653FE2" w:rsidRDefault="00C33898" w:rsidP="005B43C7">
            <w:pPr>
              <w:pStyle w:val="TAC"/>
            </w:pPr>
            <w:r w:rsidRPr="00653FE2">
              <w:t>O</w:t>
            </w:r>
          </w:p>
        </w:tc>
      </w:tr>
    </w:tbl>
    <w:p w14:paraId="0D95DB07" w14:textId="77777777" w:rsidR="00C33898" w:rsidRPr="00653FE2" w:rsidRDefault="00C33898" w:rsidP="00C33898">
      <w:pPr>
        <w:keepNext/>
        <w:keepLines/>
      </w:pPr>
    </w:p>
    <w:p w14:paraId="49005EFA" w14:textId="77777777" w:rsidR="00C33898" w:rsidRPr="00653FE2" w:rsidRDefault="00C33898" w:rsidP="00C33898">
      <w:pPr>
        <w:pStyle w:val="Heading3"/>
        <w:keepNext w:val="0"/>
        <w:keepLines w:val="0"/>
      </w:pPr>
      <w:bookmarkStart w:id="2406" w:name="_Toc11331942"/>
      <w:bookmarkStart w:id="2407" w:name="_Toc36554025"/>
      <w:bookmarkStart w:id="2408" w:name="_Toc75886026"/>
      <w:r w:rsidRPr="00653FE2">
        <w:t>11.13.3</w:t>
      </w:r>
      <w:r w:rsidRPr="00653FE2">
        <w:tab/>
        <w:t>Parameter use</w:t>
      </w:r>
      <w:bookmarkEnd w:id="2406"/>
      <w:bookmarkEnd w:id="2407"/>
      <w:bookmarkEnd w:id="2408"/>
    </w:p>
    <w:p w14:paraId="2E4888F1" w14:textId="77777777" w:rsidR="00C33898" w:rsidRPr="00653FE2" w:rsidRDefault="00C33898" w:rsidP="00C33898">
      <w:pPr>
        <w:rPr>
          <w:u w:val="single"/>
        </w:rPr>
      </w:pPr>
      <w:r w:rsidRPr="00653FE2">
        <w:t>See clause 7.6 for a definition of the parameters used, in addition to the following.</w:t>
      </w:r>
    </w:p>
    <w:p w14:paraId="2FBA6383" w14:textId="77777777" w:rsidR="00C33898" w:rsidRPr="00653FE2" w:rsidRDefault="00C33898" w:rsidP="00C33898">
      <w:pPr>
        <w:rPr>
          <w:b/>
          <w:u w:val="single"/>
        </w:rPr>
      </w:pPr>
      <w:r w:rsidRPr="00653FE2">
        <w:rPr>
          <w:u w:val="single"/>
        </w:rPr>
        <w:t>SS-Code</w:t>
      </w:r>
    </w:p>
    <w:p w14:paraId="1C8869E4" w14:textId="77777777" w:rsidR="00C33898" w:rsidRPr="00653FE2" w:rsidRDefault="00C33898" w:rsidP="00C33898">
      <w:r w:rsidRPr="00653FE2">
        <w:t>This parameter indicates the call completion supplementary service for which the mobile subscriber wants to register an entry.</w:t>
      </w:r>
    </w:p>
    <w:p w14:paraId="38530660" w14:textId="77777777" w:rsidR="00C33898" w:rsidRPr="00653FE2" w:rsidRDefault="00C33898" w:rsidP="00C33898">
      <w:pPr>
        <w:rPr>
          <w:u w:val="single"/>
        </w:rPr>
      </w:pPr>
      <w:r w:rsidRPr="00653FE2">
        <w:rPr>
          <w:u w:val="single"/>
        </w:rPr>
        <w:t>CCBS Feature</w:t>
      </w:r>
    </w:p>
    <w:p w14:paraId="642873B4" w14:textId="77777777" w:rsidR="00C33898" w:rsidRPr="00653FE2" w:rsidRDefault="00C33898" w:rsidP="00C33898">
      <w:pPr>
        <w:rPr>
          <w:u w:val="single"/>
        </w:rPr>
      </w:pPr>
      <w:r w:rsidRPr="00653FE2">
        <w:t>See 3GPP TS 23.093 [107] for the conditions for the presence of the parameters included in the CCBS feature.</w:t>
      </w:r>
    </w:p>
    <w:p w14:paraId="7EEBB0A1" w14:textId="77777777" w:rsidR="00C33898" w:rsidRPr="00653FE2" w:rsidRDefault="00C33898" w:rsidP="00C33898">
      <w:pPr>
        <w:rPr>
          <w:b/>
          <w:u w:val="single"/>
        </w:rPr>
      </w:pPr>
      <w:r w:rsidRPr="00653FE2">
        <w:rPr>
          <w:u w:val="single"/>
        </w:rPr>
        <w:t>Translated B Number</w:t>
      </w:r>
    </w:p>
    <w:p w14:paraId="32E41470" w14:textId="77777777" w:rsidR="00C33898" w:rsidRPr="00653FE2" w:rsidRDefault="00C33898" w:rsidP="00C33898">
      <w:pPr>
        <w:rPr>
          <w:u w:val="single"/>
        </w:rPr>
      </w:pPr>
      <w:r w:rsidRPr="00653FE2">
        <w:t>See 3GPP TS 23.093 [107] for the use of this parameter and the conditions for its presence.</w:t>
      </w:r>
    </w:p>
    <w:p w14:paraId="72F0E194" w14:textId="77777777" w:rsidR="00C33898" w:rsidRPr="00653FE2" w:rsidRDefault="00C33898" w:rsidP="00C33898">
      <w:pPr>
        <w:rPr>
          <w:b/>
          <w:u w:val="single"/>
        </w:rPr>
      </w:pPr>
      <w:r w:rsidRPr="00653FE2">
        <w:rPr>
          <w:u w:val="single"/>
        </w:rPr>
        <w:t>Service Indicator</w:t>
      </w:r>
    </w:p>
    <w:p w14:paraId="1E0AE341" w14:textId="77777777" w:rsidR="00C33898" w:rsidRPr="00653FE2" w:rsidRDefault="00C33898" w:rsidP="00C33898">
      <w:r w:rsidRPr="00653FE2">
        <w:t>This parameter corresponds to the parameters 'Presentation Indicator' and 'CAMEL Invoked' in 3GPP TS 23.093 [107]. It indicates which services have been invoked for the original call (e.g. CLIR, CAMEL). See 3GPP TS 23.093 [107] for the use of this parameter and the conditions for its presence.</w:t>
      </w:r>
    </w:p>
    <w:p w14:paraId="22BCEB17" w14:textId="77777777" w:rsidR="00C33898" w:rsidRPr="00653FE2" w:rsidRDefault="00C33898" w:rsidP="00C33898">
      <w:pPr>
        <w:rPr>
          <w:b/>
          <w:u w:val="single"/>
        </w:rPr>
      </w:pPr>
      <w:r w:rsidRPr="00653FE2">
        <w:rPr>
          <w:u w:val="single"/>
        </w:rPr>
        <w:t>Call Info</w:t>
      </w:r>
    </w:p>
    <w:p w14:paraId="449386DB" w14:textId="77777777" w:rsidR="00C33898" w:rsidRPr="00653FE2" w:rsidRDefault="00C33898" w:rsidP="00C33898">
      <w:pPr>
        <w:rPr>
          <w:u w:val="single"/>
        </w:rPr>
      </w:pPr>
      <w:r w:rsidRPr="00653FE2">
        <w:t>See 3GPP TS 23.093 [107] for the use of this parameter and the conditions for its presence.</w:t>
      </w:r>
    </w:p>
    <w:p w14:paraId="6AA94D8F" w14:textId="77777777" w:rsidR="00C33898" w:rsidRPr="00653FE2" w:rsidRDefault="00C33898" w:rsidP="00C33898">
      <w:pPr>
        <w:rPr>
          <w:u w:val="single"/>
        </w:rPr>
      </w:pPr>
      <w:r w:rsidRPr="00653FE2">
        <w:rPr>
          <w:u w:val="single"/>
        </w:rPr>
        <w:t>Network Signal Info</w:t>
      </w:r>
    </w:p>
    <w:p w14:paraId="7C114428" w14:textId="77777777" w:rsidR="00C33898" w:rsidRPr="00653FE2" w:rsidRDefault="00C33898" w:rsidP="00C33898">
      <w:r w:rsidRPr="00653FE2">
        <w:t>See 3GPP TS 23.093 [107] for the use of this parameter and the conditions for its presence.</w:t>
      </w:r>
    </w:p>
    <w:p w14:paraId="3D70B13C" w14:textId="77777777" w:rsidR="00C33898" w:rsidRPr="00653FE2" w:rsidRDefault="00C33898" w:rsidP="00C33898">
      <w:pPr>
        <w:rPr>
          <w:b/>
          <w:u w:val="single"/>
        </w:rPr>
      </w:pPr>
      <w:r w:rsidRPr="00653FE2">
        <w:rPr>
          <w:u w:val="single"/>
        </w:rPr>
        <w:t>User error</w:t>
      </w:r>
    </w:p>
    <w:p w14:paraId="274C2AA2" w14:textId="77777777" w:rsidR="00C33898" w:rsidRPr="00653FE2" w:rsidRDefault="00C33898" w:rsidP="00C33898">
      <w:r w:rsidRPr="00653FE2">
        <w:lastRenderedPageBreak/>
        <w:t>This parameter is sent by the responder upon unsuccessful outcome of the service, and then takes one of the following values, defined in clause 7.6.1:</w:t>
      </w:r>
    </w:p>
    <w:p w14:paraId="300C488B" w14:textId="77777777" w:rsidR="00C33898" w:rsidRPr="00653FE2" w:rsidRDefault="00C33898" w:rsidP="00C33898">
      <w:pPr>
        <w:pStyle w:val="B1"/>
      </w:pPr>
      <w:r w:rsidRPr="00653FE2">
        <w:t>-</w:t>
      </w:r>
      <w:r w:rsidRPr="00653FE2">
        <w:tab/>
        <w:t>System failure;</w:t>
      </w:r>
    </w:p>
    <w:p w14:paraId="6247BF1B" w14:textId="77777777" w:rsidR="00C33898" w:rsidRPr="00653FE2" w:rsidRDefault="00C33898" w:rsidP="00C33898">
      <w:pPr>
        <w:pStyle w:val="B1"/>
      </w:pPr>
      <w:r w:rsidRPr="00653FE2">
        <w:t>-</w:t>
      </w:r>
      <w:r w:rsidRPr="00653FE2">
        <w:tab/>
        <w:t>Data missing;</w:t>
      </w:r>
    </w:p>
    <w:p w14:paraId="757B5B01" w14:textId="77777777" w:rsidR="00C33898" w:rsidRPr="00653FE2" w:rsidRDefault="00C33898" w:rsidP="00C33898">
      <w:pPr>
        <w:pStyle w:val="B1"/>
      </w:pPr>
      <w:r w:rsidRPr="00653FE2">
        <w:t>-</w:t>
      </w:r>
      <w:r w:rsidRPr="00653FE2">
        <w:tab/>
        <w:t>Unexpected data value;</w:t>
      </w:r>
    </w:p>
    <w:p w14:paraId="185F1A4B" w14:textId="77777777" w:rsidR="00C33898" w:rsidRPr="00653FE2" w:rsidRDefault="00C33898" w:rsidP="00C33898">
      <w:pPr>
        <w:pStyle w:val="B1"/>
      </w:pPr>
      <w:r w:rsidRPr="00653FE2">
        <w:t>-</w:t>
      </w:r>
      <w:r w:rsidRPr="00653FE2">
        <w:tab/>
        <w:t>Call Barred;</w:t>
      </w:r>
    </w:p>
    <w:p w14:paraId="13807C80" w14:textId="77777777" w:rsidR="00C33898" w:rsidRPr="00653FE2" w:rsidRDefault="00C33898" w:rsidP="00C33898">
      <w:pPr>
        <w:pStyle w:val="B1"/>
      </w:pPr>
      <w:r w:rsidRPr="00653FE2">
        <w:t>-</w:t>
      </w:r>
      <w:r w:rsidRPr="00653FE2">
        <w:tab/>
        <w:t>Illegal SS operation;</w:t>
      </w:r>
    </w:p>
    <w:p w14:paraId="4334F864" w14:textId="77777777" w:rsidR="00C33898" w:rsidRPr="00653FE2" w:rsidRDefault="00C33898" w:rsidP="00C33898">
      <w:pPr>
        <w:pStyle w:val="B1"/>
      </w:pPr>
      <w:r w:rsidRPr="00653FE2">
        <w:t>-</w:t>
      </w:r>
      <w:r w:rsidRPr="00653FE2">
        <w:tab/>
        <w:t>SS error status;</w:t>
      </w:r>
    </w:p>
    <w:p w14:paraId="6229EF84" w14:textId="77777777" w:rsidR="00C33898" w:rsidRPr="00653FE2" w:rsidRDefault="00C33898" w:rsidP="00C33898">
      <w:pPr>
        <w:pStyle w:val="B1"/>
      </w:pPr>
      <w:r w:rsidRPr="00653FE2">
        <w:t>-</w:t>
      </w:r>
      <w:r w:rsidRPr="00653FE2">
        <w:tab/>
        <w:t>SS incompatibility.</w:t>
      </w:r>
    </w:p>
    <w:p w14:paraId="7DD676F6" w14:textId="77777777" w:rsidR="00C33898" w:rsidRPr="00653FE2" w:rsidRDefault="00C33898" w:rsidP="00C33898">
      <w:pPr>
        <w:pStyle w:val="B1"/>
      </w:pPr>
      <w:r w:rsidRPr="00653FE2">
        <w:t>-</w:t>
      </w:r>
      <w:r w:rsidRPr="00653FE2">
        <w:tab/>
        <w:t>Short Term Denial;</w:t>
      </w:r>
    </w:p>
    <w:p w14:paraId="279EBDAB" w14:textId="77777777" w:rsidR="00C33898" w:rsidRPr="00653FE2" w:rsidRDefault="00C33898" w:rsidP="00C33898">
      <w:pPr>
        <w:pStyle w:val="B1"/>
      </w:pPr>
      <w:r w:rsidRPr="00653FE2">
        <w:t>-</w:t>
      </w:r>
      <w:r w:rsidRPr="00653FE2">
        <w:tab/>
        <w:t>Long Term Denial;</w:t>
      </w:r>
    </w:p>
    <w:p w14:paraId="0FDF1E2B" w14:textId="77777777" w:rsidR="00C33898" w:rsidRPr="00653FE2" w:rsidRDefault="00C33898" w:rsidP="00C33898">
      <w:pPr>
        <w:pStyle w:val="B1"/>
      </w:pPr>
      <w:r w:rsidRPr="00653FE2">
        <w:t>-</w:t>
      </w:r>
      <w:r w:rsidRPr="00653FE2">
        <w:tab/>
        <w:t>Facility Not Supported;</w:t>
      </w:r>
    </w:p>
    <w:p w14:paraId="7D951150" w14:textId="77777777" w:rsidR="00C33898" w:rsidRPr="00653FE2" w:rsidRDefault="00C33898" w:rsidP="00C33898">
      <w:pPr>
        <w:pStyle w:val="NO"/>
        <w:keepLines w:val="0"/>
      </w:pPr>
      <w:r w:rsidRPr="00653FE2">
        <w:t>NOTE:</w:t>
      </w:r>
      <w:r w:rsidRPr="00653FE2">
        <w:tab/>
        <w:t>This error is reserved for future use.</w:t>
      </w:r>
    </w:p>
    <w:p w14:paraId="5AC62505" w14:textId="77777777" w:rsidR="00C33898" w:rsidRPr="00653FE2" w:rsidRDefault="00C33898" w:rsidP="00C33898">
      <w:r w:rsidRPr="00653FE2">
        <w:t>Private Extensions shall not be sent with these user errors for this operation.</w:t>
      </w:r>
    </w:p>
    <w:p w14:paraId="7E870D80" w14:textId="77777777" w:rsidR="00C33898" w:rsidRPr="00653FE2" w:rsidRDefault="00C33898" w:rsidP="00C33898">
      <w:pPr>
        <w:rPr>
          <w:b/>
          <w:u w:val="single"/>
        </w:rPr>
      </w:pPr>
      <w:r w:rsidRPr="00653FE2">
        <w:rPr>
          <w:u w:val="single"/>
        </w:rPr>
        <w:t>Provider error</w:t>
      </w:r>
    </w:p>
    <w:p w14:paraId="1E1DDBCB" w14:textId="77777777" w:rsidR="00C33898" w:rsidRPr="00653FE2" w:rsidRDefault="00C33898" w:rsidP="00C33898">
      <w:r w:rsidRPr="00653FE2">
        <w:t>See clause 7.6.1 for the use of this parameter.</w:t>
      </w:r>
    </w:p>
    <w:p w14:paraId="7A85AA9F" w14:textId="77777777" w:rsidR="00C33898" w:rsidRPr="00653FE2" w:rsidRDefault="00C33898" w:rsidP="00C33898">
      <w:pPr>
        <w:pStyle w:val="Heading2"/>
        <w:keepNext w:val="0"/>
        <w:keepLines w:val="0"/>
      </w:pPr>
      <w:bookmarkStart w:id="2409" w:name="_Toc11331943"/>
      <w:bookmarkStart w:id="2410" w:name="_Toc36554026"/>
      <w:bookmarkStart w:id="2411" w:name="_Toc75886027"/>
      <w:r w:rsidRPr="00653FE2">
        <w:t>11.14</w:t>
      </w:r>
      <w:r w:rsidRPr="00653FE2">
        <w:tab/>
        <w:t>MAP_ERASE_CC_ENTRY service</w:t>
      </w:r>
      <w:bookmarkEnd w:id="2409"/>
      <w:bookmarkEnd w:id="2410"/>
      <w:bookmarkEnd w:id="2411"/>
    </w:p>
    <w:p w14:paraId="74EF9895" w14:textId="77777777" w:rsidR="00C33898" w:rsidRPr="00653FE2" w:rsidRDefault="00C33898" w:rsidP="00C33898">
      <w:pPr>
        <w:pStyle w:val="Heading3"/>
        <w:keepNext w:val="0"/>
        <w:keepLines w:val="0"/>
      </w:pPr>
      <w:bookmarkStart w:id="2412" w:name="_Toc11331944"/>
      <w:bookmarkStart w:id="2413" w:name="_Toc36554027"/>
      <w:bookmarkStart w:id="2414" w:name="_Toc75886028"/>
      <w:r w:rsidRPr="00653FE2">
        <w:t>11.14.1</w:t>
      </w:r>
      <w:r w:rsidRPr="00653FE2">
        <w:tab/>
        <w:t>Definition</w:t>
      </w:r>
      <w:bookmarkEnd w:id="2412"/>
      <w:bookmarkEnd w:id="2413"/>
      <w:bookmarkEnd w:id="2414"/>
    </w:p>
    <w:p w14:paraId="26BD9207" w14:textId="77777777" w:rsidR="00C33898" w:rsidRPr="00653FE2" w:rsidRDefault="00C33898" w:rsidP="00C33898">
      <w:r w:rsidRPr="00653FE2">
        <w:t>This service is used between the MSC and the VLR and between the VLR and the HLR to erase data related to a call completion supplementary service. The VLR will relay the message to the HLR.</w:t>
      </w:r>
    </w:p>
    <w:p w14:paraId="5197E0CC" w14:textId="77777777" w:rsidR="00C33898" w:rsidRPr="00653FE2" w:rsidRDefault="00C33898" w:rsidP="00C33898">
      <w:r w:rsidRPr="00653FE2">
        <w:t>The service is a confirmed service and uses the service primitives shown in table 11.14/1.</w:t>
      </w:r>
    </w:p>
    <w:p w14:paraId="4A97CC2C" w14:textId="77777777" w:rsidR="00C33898" w:rsidRPr="00653FE2" w:rsidRDefault="00C33898" w:rsidP="00C33898">
      <w:pPr>
        <w:pStyle w:val="Heading3"/>
        <w:keepNext w:val="0"/>
        <w:keepLines w:val="0"/>
      </w:pPr>
      <w:bookmarkStart w:id="2415" w:name="_Toc11331945"/>
      <w:bookmarkStart w:id="2416" w:name="_Toc36554028"/>
      <w:bookmarkStart w:id="2417" w:name="_Toc75886029"/>
      <w:r w:rsidRPr="00653FE2">
        <w:t>11.14.2</w:t>
      </w:r>
      <w:r w:rsidRPr="00653FE2">
        <w:tab/>
        <w:t>Service primitives</w:t>
      </w:r>
      <w:bookmarkEnd w:id="2415"/>
      <w:bookmarkEnd w:id="2416"/>
      <w:bookmarkEnd w:id="2417"/>
    </w:p>
    <w:p w14:paraId="3C809A90" w14:textId="77777777" w:rsidR="00C33898" w:rsidRPr="00653FE2" w:rsidRDefault="00C33898" w:rsidP="00C33898">
      <w:pPr>
        <w:pStyle w:val="TH"/>
        <w:keepNext w:val="0"/>
        <w:keepLines w:val="0"/>
      </w:pPr>
      <w:r w:rsidRPr="00653FE2">
        <w:t>Table 11.14/1: MAP_ERASE_CC_ENTRY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98"/>
        <w:gridCol w:w="1107"/>
        <w:gridCol w:w="1107"/>
        <w:gridCol w:w="1107"/>
        <w:gridCol w:w="1107"/>
      </w:tblGrid>
      <w:tr w:rsidR="00C33898" w:rsidRPr="00653FE2" w14:paraId="1605CBFB" w14:textId="77777777" w:rsidTr="005B43C7">
        <w:trPr>
          <w:jc w:val="center"/>
        </w:trPr>
        <w:tc>
          <w:tcPr>
            <w:tcW w:w="2598" w:type="dxa"/>
          </w:tcPr>
          <w:p w14:paraId="2CB65357" w14:textId="77777777" w:rsidR="00C33898" w:rsidRPr="00653FE2" w:rsidRDefault="00C33898" w:rsidP="005B43C7">
            <w:pPr>
              <w:pStyle w:val="TAH"/>
              <w:keepNext w:val="0"/>
              <w:keepLines w:val="0"/>
            </w:pPr>
            <w:r w:rsidRPr="00653FE2">
              <w:t>Parameter name</w:t>
            </w:r>
          </w:p>
        </w:tc>
        <w:tc>
          <w:tcPr>
            <w:tcW w:w="1107" w:type="dxa"/>
          </w:tcPr>
          <w:p w14:paraId="69A7FFF4" w14:textId="77777777" w:rsidR="00C33898" w:rsidRPr="00653FE2" w:rsidRDefault="00C33898" w:rsidP="005B43C7">
            <w:pPr>
              <w:pStyle w:val="TAH"/>
              <w:keepNext w:val="0"/>
              <w:keepLines w:val="0"/>
            </w:pPr>
            <w:r w:rsidRPr="00653FE2">
              <w:t>Request</w:t>
            </w:r>
          </w:p>
        </w:tc>
        <w:tc>
          <w:tcPr>
            <w:tcW w:w="1107" w:type="dxa"/>
          </w:tcPr>
          <w:p w14:paraId="6D131B30" w14:textId="77777777" w:rsidR="00C33898" w:rsidRPr="00653FE2" w:rsidRDefault="00C33898" w:rsidP="005B43C7">
            <w:pPr>
              <w:pStyle w:val="TAH"/>
              <w:keepNext w:val="0"/>
              <w:keepLines w:val="0"/>
            </w:pPr>
            <w:r w:rsidRPr="00653FE2">
              <w:t>Indication</w:t>
            </w:r>
          </w:p>
        </w:tc>
        <w:tc>
          <w:tcPr>
            <w:tcW w:w="1107" w:type="dxa"/>
          </w:tcPr>
          <w:p w14:paraId="110701B1" w14:textId="77777777" w:rsidR="00C33898" w:rsidRPr="00653FE2" w:rsidRDefault="00C33898" w:rsidP="005B43C7">
            <w:pPr>
              <w:pStyle w:val="TAH"/>
              <w:keepNext w:val="0"/>
              <w:keepLines w:val="0"/>
            </w:pPr>
            <w:r w:rsidRPr="00653FE2">
              <w:t>Response</w:t>
            </w:r>
          </w:p>
        </w:tc>
        <w:tc>
          <w:tcPr>
            <w:tcW w:w="1107" w:type="dxa"/>
          </w:tcPr>
          <w:p w14:paraId="54D8A383" w14:textId="77777777" w:rsidR="00C33898" w:rsidRPr="00653FE2" w:rsidRDefault="00C33898" w:rsidP="005B43C7">
            <w:pPr>
              <w:pStyle w:val="TAH"/>
              <w:keepNext w:val="0"/>
              <w:keepLines w:val="0"/>
            </w:pPr>
            <w:r w:rsidRPr="00653FE2">
              <w:t>Confirm</w:t>
            </w:r>
          </w:p>
        </w:tc>
      </w:tr>
      <w:tr w:rsidR="00C33898" w:rsidRPr="00653FE2" w14:paraId="3603D3F4" w14:textId="77777777" w:rsidTr="005B43C7">
        <w:trPr>
          <w:jc w:val="center"/>
        </w:trPr>
        <w:tc>
          <w:tcPr>
            <w:tcW w:w="2598" w:type="dxa"/>
          </w:tcPr>
          <w:p w14:paraId="776F2B88" w14:textId="77777777" w:rsidR="00C33898" w:rsidRPr="00653FE2" w:rsidRDefault="00C33898" w:rsidP="005B43C7">
            <w:pPr>
              <w:pStyle w:val="TAL"/>
              <w:keepNext w:val="0"/>
              <w:keepLines w:val="0"/>
            </w:pPr>
            <w:r w:rsidRPr="00653FE2">
              <w:t>Invoke id</w:t>
            </w:r>
          </w:p>
        </w:tc>
        <w:tc>
          <w:tcPr>
            <w:tcW w:w="1107" w:type="dxa"/>
          </w:tcPr>
          <w:p w14:paraId="7EE5E7F4" w14:textId="77777777" w:rsidR="00C33898" w:rsidRPr="00653FE2" w:rsidRDefault="00C33898" w:rsidP="005B43C7">
            <w:pPr>
              <w:pStyle w:val="TAC"/>
              <w:keepNext w:val="0"/>
              <w:keepLines w:val="0"/>
            </w:pPr>
            <w:r w:rsidRPr="00653FE2">
              <w:t>M</w:t>
            </w:r>
          </w:p>
        </w:tc>
        <w:tc>
          <w:tcPr>
            <w:tcW w:w="1107" w:type="dxa"/>
          </w:tcPr>
          <w:p w14:paraId="55007D0A" w14:textId="77777777" w:rsidR="00C33898" w:rsidRPr="00653FE2" w:rsidRDefault="00C33898" w:rsidP="005B43C7">
            <w:pPr>
              <w:pStyle w:val="TAC"/>
              <w:keepNext w:val="0"/>
              <w:keepLines w:val="0"/>
            </w:pPr>
            <w:r w:rsidRPr="00653FE2">
              <w:t>M(=)</w:t>
            </w:r>
          </w:p>
        </w:tc>
        <w:tc>
          <w:tcPr>
            <w:tcW w:w="1107" w:type="dxa"/>
          </w:tcPr>
          <w:p w14:paraId="0EC9DD26" w14:textId="77777777" w:rsidR="00C33898" w:rsidRPr="00653FE2" w:rsidRDefault="00C33898" w:rsidP="005B43C7">
            <w:pPr>
              <w:pStyle w:val="TAC"/>
              <w:keepNext w:val="0"/>
              <w:keepLines w:val="0"/>
            </w:pPr>
            <w:r w:rsidRPr="00653FE2">
              <w:t>M(=)</w:t>
            </w:r>
          </w:p>
        </w:tc>
        <w:tc>
          <w:tcPr>
            <w:tcW w:w="1107" w:type="dxa"/>
          </w:tcPr>
          <w:p w14:paraId="7135BF96" w14:textId="77777777" w:rsidR="00C33898" w:rsidRPr="00653FE2" w:rsidRDefault="00C33898" w:rsidP="005B43C7">
            <w:pPr>
              <w:pStyle w:val="TAC"/>
              <w:keepNext w:val="0"/>
              <w:keepLines w:val="0"/>
            </w:pPr>
            <w:r w:rsidRPr="00653FE2">
              <w:t>M(=)</w:t>
            </w:r>
          </w:p>
        </w:tc>
      </w:tr>
      <w:tr w:rsidR="00C33898" w:rsidRPr="00653FE2" w14:paraId="51F16758" w14:textId="77777777" w:rsidTr="005B43C7">
        <w:trPr>
          <w:jc w:val="center"/>
        </w:trPr>
        <w:tc>
          <w:tcPr>
            <w:tcW w:w="2598" w:type="dxa"/>
          </w:tcPr>
          <w:p w14:paraId="4BE71839" w14:textId="77777777" w:rsidR="00C33898" w:rsidRPr="00653FE2" w:rsidRDefault="00C33898" w:rsidP="005B43C7">
            <w:pPr>
              <w:pStyle w:val="TAL"/>
              <w:keepNext w:val="0"/>
              <w:keepLines w:val="0"/>
            </w:pPr>
            <w:r w:rsidRPr="00653FE2">
              <w:t>SS-Code</w:t>
            </w:r>
          </w:p>
        </w:tc>
        <w:tc>
          <w:tcPr>
            <w:tcW w:w="1107" w:type="dxa"/>
          </w:tcPr>
          <w:p w14:paraId="7B9921B6" w14:textId="77777777" w:rsidR="00C33898" w:rsidRPr="00653FE2" w:rsidRDefault="00C33898" w:rsidP="005B43C7">
            <w:pPr>
              <w:pStyle w:val="TAC"/>
              <w:keepNext w:val="0"/>
              <w:keepLines w:val="0"/>
            </w:pPr>
            <w:r w:rsidRPr="00653FE2">
              <w:t>M</w:t>
            </w:r>
          </w:p>
        </w:tc>
        <w:tc>
          <w:tcPr>
            <w:tcW w:w="1107" w:type="dxa"/>
          </w:tcPr>
          <w:p w14:paraId="3CAF4F9C" w14:textId="77777777" w:rsidR="00C33898" w:rsidRPr="00653FE2" w:rsidRDefault="00C33898" w:rsidP="005B43C7">
            <w:pPr>
              <w:pStyle w:val="TAC"/>
              <w:keepNext w:val="0"/>
              <w:keepLines w:val="0"/>
            </w:pPr>
            <w:r w:rsidRPr="00653FE2">
              <w:t>M(=)</w:t>
            </w:r>
          </w:p>
        </w:tc>
        <w:tc>
          <w:tcPr>
            <w:tcW w:w="1107" w:type="dxa"/>
          </w:tcPr>
          <w:p w14:paraId="2C8DDD54" w14:textId="77777777" w:rsidR="00C33898" w:rsidRPr="00653FE2" w:rsidRDefault="00C33898" w:rsidP="005B43C7">
            <w:pPr>
              <w:pStyle w:val="TAC"/>
              <w:keepNext w:val="0"/>
              <w:keepLines w:val="0"/>
            </w:pPr>
            <w:r w:rsidRPr="00653FE2">
              <w:t>C(=)</w:t>
            </w:r>
          </w:p>
        </w:tc>
        <w:tc>
          <w:tcPr>
            <w:tcW w:w="1107" w:type="dxa"/>
          </w:tcPr>
          <w:p w14:paraId="5970A832" w14:textId="77777777" w:rsidR="00C33898" w:rsidRPr="00653FE2" w:rsidRDefault="00C33898" w:rsidP="005B43C7">
            <w:pPr>
              <w:pStyle w:val="TAC"/>
              <w:keepNext w:val="0"/>
              <w:keepLines w:val="0"/>
            </w:pPr>
            <w:r w:rsidRPr="00653FE2">
              <w:t>C(=)</w:t>
            </w:r>
          </w:p>
        </w:tc>
      </w:tr>
      <w:tr w:rsidR="00C33898" w:rsidRPr="00653FE2" w14:paraId="14DFA75B" w14:textId="77777777" w:rsidTr="005B43C7">
        <w:trPr>
          <w:jc w:val="center"/>
        </w:trPr>
        <w:tc>
          <w:tcPr>
            <w:tcW w:w="2598" w:type="dxa"/>
          </w:tcPr>
          <w:p w14:paraId="35168B5D" w14:textId="77777777" w:rsidR="00C33898" w:rsidRPr="00653FE2" w:rsidRDefault="00C33898" w:rsidP="005B43C7">
            <w:pPr>
              <w:pStyle w:val="TAL"/>
              <w:keepNext w:val="0"/>
              <w:keepLines w:val="0"/>
            </w:pPr>
            <w:r w:rsidRPr="00653FE2">
              <w:t>CCBS Index</w:t>
            </w:r>
          </w:p>
        </w:tc>
        <w:tc>
          <w:tcPr>
            <w:tcW w:w="1107" w:type="dxa"/>
          </w:tcPr>
          <w:p w14:paraId="3CED33F2" w14:textId="77777777" w:rsidR="00C33898" w:rsidRPr="00653FE2" w:rsidRDefault="00C33898" w:rsidP="005B43C7">
            <w:pPr>
              <w:pStyle w:val="TAC"/>
              <w:keepNext w:val="0"/>
              <w:keepLines w:val="0"/>
            </w:pPr>
            <w:r w:rsidRPr="00653FE2">
              <w:t>C</w:t>
            </w:r>
          </w:p>
        </w:tc>
        <w:tc>
          <w:tcPr>
            <w:tcW w:w="1107" w:type="dxa"/>
          </w:tcPr>
          <w:p w14:paraId="72EE977D" w14:textId="77777777" w:rsidR="00C33898" w:rsidRPr="00653FE2" w:rsidRDefault="00C33898" w:rsidP="005B43C7">
            <w:pPr>
              <w:pStyle w:val="TAC"/>
              <w:keepNext w:val="0"/>
              <w:keepLines w:val="0"/>
            </w:pPr>
            <w:r w:rsidRPr="00653FE2">
              <w:t>C(=)</w:t>
            </w:r>
          </w:p>
        </w:tc>
        <w:tc>
          <w:tcPr>
            <w:tcW w:w="1107" w:type="dxa"/>
          </w:tcPr>
          <w:p w14:paraId="463688AD" w14:textId="77777777" w:rsidR="00C33898" w:rsidRPr="00653FE2" w:rsidRDefault="00C33898" w:rsidP="005B43C7">
            <w:pPr>
              <w:pStyle w:val="TAC"/>
              <w:keepNext w:val="0"/>
              <w:keepLines w:val="0"/>
            </w:pPr>
          </w:p>
        </w:tc>
        <w:tc>
          <w:tcPr>
            <w:tcW w:w="1107" w:type="dxa"/>
          </w:tcPr>
          <w:p w14:paraId="35262ED6" w14:textId="77777777" w:rsidR="00C33898" w:rsidRPr="00653FE2" w:rsidRDefault="00C33898" w:rsidP="005B43C7">
            <w:pPr>
              <w:pStyle w:val="TAC"/>
              <w:keepNext w:val="0"/>
              <w:keepLines w:val="0"/>
            </w:pPr>
          </w:p>
        </w:tc>
      </w:tr>
      <w:tr w:rsidR="00C33898" w:rsidRPr="00653FE2" w14:paraId="0AE01595" w14:textId="77777777" w:rsidTr="005B43C7">
        <w:trPr>
          <w:jc w:val="center"/>
        </w:trPr>
        <w:tc>
          <w:tcPr>
            <w:tcW w:w="2598" w:type="dxa"/>
          </w:tcPr>
          <w:p w14:paraId="6323F8D7" w14:textId="77777777" w:rsidR="00C33898" w:rsidRPr="00653FE2" w:rsidRDefault="00C33898" w:rsidP="005B43C7">
            <w:pPr>
              <w:pStyle w:val="TAL"/>
              <w:keepNext w:val="0"/>
              <w:keepLines w:val="0"/>
            </w:pPr>
            <w:r w:rsidRPr="00653FE2">
              <w:t>SS-Status</w:t>
            </w:r>
          </w:p>
        </w:tc>
        <w:tc>
          <w:tcPr>
            <w:tcW w:w="1107" w:type="dxa"/>
          </w:tcPr>
          <w:p w14:paraId="760E4571" w14:textId="77777777" w:rsidR="00C33898" w:rsidRPr="00653FE2" w:rsidRDefault="00C33898" w:rsidP="005B43C7">
            <w:pPr>
              <w:pStyle w:val="TAC"/>
              <w:keepNext w:val="0"/>
              <w:keepLines w:val="0"/>
            </w:pPr>
          </w:p>
        </w:tc>
        <w:tc>
          <w:tcPr>
            <w:tcW w:w="1107" w:type="dxa"/>
          </w:tcPr>
          <w:p w14:paraId="1C8AEB20" w14:textId="77777777" w:rsidR="00C33898" w:rsidRPr="00653FE2" w:rsidRDefault="00C33898" w:rsidP="005B43C7">
            <w:pPr>
              <w:pStyle w:val="TAC"/>
              <w:keepNext w:val="0"/>
              <w:keepLines w:val="0"/>
            </w:pPr>
          </w:p>
        </w:tc>
        <w:tc>
          <w:tcPr>
            <w:tcW w:w="1107" w:type="dxa"/>
          </w:tcPr>
          <w:p w14:paraId="186AF3D5" w14:textId="77777777" w:rsidR="00C33898" w:rsidRPr="00653FE2" w:rsidRDefault="00C33898" w:rsidP="005B43C7">
            <w:pPr>
              <w:pStyle w:val="TAC"/>
              <w:keepNext w:val="0"/>
              <w:keepLines w:val="0"/>
            </w:pPr>
            <w:r w:rsidRPr="00653FE2">
              <w:t>C</w:t>
            </w:r>
          </w:p>
        </w:tc>
        <w:tc>
          <w:tcPr>
            <w:tcW w:w="1107" w:type="dxa"/>
          </w:tcPr>
          <w:p w14:paraId="5A18F79D" w14:textId="77777777" w:rsidR="00C33898" w:rsidRPr="00653FE2" w:rsidRDefault="00C33898" w:rsidP="005B43C7">
            <w:pPr>
              <w:pStyle w:val="TAC"/>
              <w:keepNext w:val="0"/>
              <w:keepLines w:val="0"/>
            </w:pPr>
            <w:r w:rsidRPr="00653FE2">
              <w:t>C(=)</w:t>
            </w:r>
          </w:p>
        </w:tc>
      </w:tr>
      <w:tr w:rsidR="00C33898" w:rsidRPr="00653FE2" w14:paraId="6AECB44B" w14:textId="77777777" w:rsidTr="005B43C7">
        <w:trPr>
          <w:jc w:val="center"/>
        </w:trPr>
        <w:tc>
          <w:tcPr>
            <w:tcW w:w="2598" w:type="dxa"/>
          </w:tcPr>
          <w:p w14:paraId="51A8BCE9" w14:textId="77777777" w:rsidR="00C33898" w:rsidRPr="00653FE2" w:rsidRDefault="00C33898" w:rsidP="005B43C7">
            <w:pPr>
              <w:pStyle w:val="TAL"/>
              <w:keepNext w:val="0"/>
              <w:keepLines w:val="0"/>
            </w:pPr>
            <w:r w:rsidRPr="00653FE2">
              <w:t>User error</w:t>
            </w:r>
          </w:p>
        </w:tc>
        <w:tc>
          <w:tcPr>
            <w:tcW w:w="1107" w:type="dxa"/>
          </w:tcPr>
          <w:p w14:paraId="516410EF" w14:textId="77777777" w:rsidR="00C33898" w:rsidRPr="00653FE2" w:rsidRDefault="00C33898" w:rsidP="005B43C7">
            <w:pPr>
              <w:pStyle w:val="TAC"/>
              <w:keepNext w:val="0"/>
              <w:keepLines w:val="0"/>
            </w:pPr>
          </w:p>
        </w:tc>
        <w:tc>
          <w:tcPr>
            <w:tcW w:w="1107" w:type="dxa"/>
          </w:tcPr>
          <w:p w14:paraId="06EA75F2" w14:textId="77777777" w:rsidR="00C33898" w:rsidRPr="00653FE2" w:rsidRDefault="00C33898" w:rsidP="005B43C7">
            <w:pPr>
              <w:pStyle w:val="TAC"/>
              <w:keepNext w:val="0"/>
              <w:keepLines w:val="0"/>
            </w:pPr>
          </w:p>
        </w:tc>
        <w:tc>
          <w:tcPr>
            <w:tcW w:w="1107" w:type="dxa"/>
          </w:tcPr>
          <w:p w14:paraId="6BBB8593" w14:textId="77777777" w:rsidR="00C33898" w:rsidRPr="00653FE2" w:rsidRDefault="00C33898" w:rsidP="005B43C7">
            <w:pPr>
              <w:pStyle w:val="TAC"/>
              <w:keepNext w:val="0"/>
              <w:keepLines w:val="0"/>
            </w:pPr>
            <w:r w:rsidRPr="00653FE2">
              <w:t>C</w:t>
            </w:r>
          </w:p>
        </w:tc>
        <w:tc>
          <w:tcPr>
            <w:tcW w:w="1107" w:type="dxa"/>
          </w:tcPr>
          <w:p w14:paraId="14004F3E" w14:textId="77777777" w:rsidR="00C33898" w:rsidRPr="00653FE2" w:rsidRDefault="00C33898" w:rsidP="005B43C7">
            <w:pPr>
              <w:pStyle w:val="TAC"/>
              <w:keepNext w:val="0"/>
              <w:keepLines w:val="0"/>
            </w:pPr>
            <w:r w:rsidRPr="00653FE2">
              <w:t>C(=)</w:t>
            </w:r>
          </w:p>
        </w:tc>
      </w:tr>
      <w:tr w:rsidR="00C33898" w:rsidRPr="00653FE2" w14:paraId="169306C8" w14:textId="77777777" w:rsidTr="005B43C7">
        <w:trPr>
          <w:jc w:val="center"/>
        </w:trPr>
        <w:tc>
          <w:tcPr>
            <w:tcW w:w="2598" w:type="dxa"/>
          </w:tcPr>
          <w:p w14:paraId="15CD98FC" w14:textId="77777777" w:rsidR="00C33898" w:rsidRPr="00653FE2" w:rsidRDefault="00C33898" w:rsidP="005B43C7">
            <w:pPr>
              <w:pStyle w:val="TAL"/>
              <w:keepNext w:val="0"/>
              <w:keepLines w:val="0"/>
            </w:pPr>
            <w:r w:rsidRPr="00653FE2">
              <w:t>Provider error</w:t>
            </w:r>
          </w:p>
        </w:tc>
        <w:tc>
          <w:tcPr>
            <w:tcW w:w="1107" w:type="dxa"/>
          </w:tcPr>
          <w:p w14:paraId="0B72B937" w14:textId="77777777" w:rsidR="00C33898" w:rsidRPr="00653FE2" w:rsidRDefault="00C33898" w:rsidP="005B43C7">
            <w:pPr>
              <w:pStyle w:val="TAC"/>
              <w:keepNext w:val="0"/>
              <w:keepLines w:val="0"/>
            </w:pPr>
          </w:p>
        </w:tc>
        <w:tc>
          <w:tcPr>
            <w:tcW w:w="1107" w:type="dxa"/>
          </w:tcPr>
          <w:p w14:paraId="4B383943" w14:textId="77777777" w:rsidR="00C33898" w:rsidRPr="00653FE2" w:rsidRDefault="00C33898" w:rsidP="005B43C7">
            <w:pPr>
              <w:pStyle w:val="TAC"/>
              <w:keepNext w:val="0"/>
              <w:keepLines w:val="0"/>
            </w:pPr>
          </w:p>
        </w:tc>
        <w:tc>
          <w:tcPr>
            <w:tcW w:w="1107" w:type="dxa"/>
          </w:tcPr>
          <w:p w14:paraId="46F9A7B7" w14:textId="77777777" w:rsidR="00C33898" w:rsidRPr="00653FE2" w:rsidRDefault="00C33898" w:rsidP="005B43C7">
            <w:pPr>
              <w:pStyle w:val="TAC"/>
              <w:keepNext w:val="0"/>
              <w:keepLines w:val="0"/>
            </w:pPr>
          </w:p>
        </w:tc>
        <w:tc>
          <w:tcPr>
            <w:tcW w:w="1107" w:type="dxa"/>
          </w:tcPr>
          <w:p w14:paraId="72A3F24A" w14:textId="77777777" w:rsidR="00C33898" w:rsidRPr="00653FE2" w:rsidRDefault="00C33898" w:rsidP="005B43C7">
            <w:pPr>
              <w:pStyle w:val="TAC"/>
              <w:keepNext w:val="0"/>
              <w:keepLines w:val="0"/>
            </w:pPr>
            <w:r w:rsidRPr="00653FE2">
              <w:t>O</w:t>
            </w:r>
          </w:p>
        </w:tc>
      </w:tr>
    </w:tbl>
    <w:p w14:paraId="2177F0EA" w14:textId="77777777" w:rsidR="00C33898" w:rsidRPr="00653FE2" w:rsidRDefault="00C33898" w:rsidP="00C33898"/>
    <w:p w14:paraId="1161F4B6" w14:textId="77777777" w:rsidR="00C33898" w:rsidRPr="00653FE2" w:rsidRDefault="00C33898" w:rsidP="00C33898">
      <w:pPr>
        <w:pStyle w:val="Heading3"/>
        <w:keepNext w:val="0"/>
        <w:keepLines w:val="0"/>
      </w:pPr>
      <w:bookmarkStart w:id="2418" w:name="_Toc11331946"/>
      <w:bookmarkStart w:id="2419" w:name="_Toc36554029"/>
      <w:bookmarkStart w:id="2420" w:name="_Toc75886030"/>
      <w:r w:rsidRPr="00653FE2">
        <w:t>11.14.3</w:t>
      </w:r>
      <w:r w:rsidRPr="00653FE2">
        <w:tab/>
        <w:t>Parameter use</w:t>
      </w:r>
      <w:bookmarkEnd w:id="2418"/>
      <w:bookmarkEnd w:id="2419"/>
      <w:bookmarkEnd w:id="2420"/>
    </w:p>
    <w:p w14:paraId="75F5AA54" w14:textId="77777777" w:rsidR="00C33898" w:rsidRPr="00653FE2" w:rsidRDefault="00C33898" w:rsidP="00C33898">
      <w:pPr>
        <w:rPr>
          <w:u w:val="single"/>
        </w:rPr>
      </w:pPr>
      <w:r w:rsidRPr="00653FE2">
        <w:t>See clause 7.6 for a definition of the parameters used, in addition to the following.</w:t>
      </w:r>
    </w:p>
    <w:p w14:paraId="6C944BE7" w14:textId="77777777" w:rsidR="00C33898" w:rsidRPr="00653FE2" w:rsidRDefault="00C33898" w:rsidP="00C33898">
      <w:pPr>
        <w:rPr>
          <w:b/>
          <w:u w:val="single"/>
        </w:rPr>
      </w:pPr>
      <w:r w:rsidRPr="00653FE2">
        <w:rPr>
          <w:u w:val="single"/>
        </w:rPr>
        <w:t>SS-Code</w:t>
      </w:r>
    </w:p>
    <w:p w14:paraId="1030D2A2" w14:textId="77777777" w:rsidR="00C33898" w:rsidRPr="00653FE2" w:rsidRDefault="00C33898" w:rsidP="00C33898">
      <w:r w:rsidRPr="00653FE2">
        <w:t>This parameter indicates the call completion supplementary service for which the mobile subscriber wants to erase an entry/entries.</w:t>
      </w:r>
    </w:p>
    <w:p w14:paraId="3C0D521D" w14:textId="77777777" w:rsidR="00C33898" w:rsidRPr="00653FE2" w:rsidRDefault="00C33898" w:rsidP="00C33898">
      <w:pPr>
        <w:rPr>
          <w:u w:val="single"/>
        </w:rPr>
      </w:pPr>
      <w:r w:rsidRPr="00653FE2">
        <w:rPr>
          <w:u w:val="single"/>
        </w:rPr>
        <w:t>CCBS Index</w:t>
      </w:r>
    </w:p>
    <w:p w14:paraId="66140464" w14:textId="77777777" w:rsidR="00C33898" w:rsidRPr="00653FE2" w:rsidRDefault="00C33898" w:rsidP="00C33898">
      <w:pPr>
        <w:rPr>
          <w:u w:val="single"/>
        </w:rPr>
      </w:pPr>
      <w:r w:rsidRPr="00653FE2">
        <w:lastRenderedPageBreak/>
        <w:t>See 3GPP TS 23.093 [107] for the use of this parameter and the condition for its presence.</w:t>
      </w:r>
    </w:p>
    <w:p w14:paraId="28F952B6" w14:textId="77777777" w:rsidR="00C33898" w:rsidRPr="00653FE2" w:rsidRDefault="00C33898" w:rsidP="00C33898">
      <w:pPr>
        <w:rPr>
          <w:b/>
          <w:u w:val="single"/>
        </w:rPr>
      </w:pPr>
      <w:r w:rsidRPr="00653FE2">
        <w:rPr>
          <w:u w:val="single"/>
        </w:rPr>
        <w:t>SS-Status</w:t>
      </w:r>
    </w:p>
    <w:p w14:paraId="7FE6D68C" w14:textId="77777777" w:rsidR="00C33898" w:rsidRPr="00653FE2" w:rsidRDefault="00C33898" w:rsidP="00C33898">
      <w:r w:rsidRPr="00653FE2">
        <w:t>Depending on the outcome of the service request this parameter may indicate either provisioned and active or not provisioned.</w:t>
      </w:r>
    </w:p>
    <w:p w14:paraId="55C1AF2C" w14:textId="77777777" w:rsidR="00C33898" w:rsidRPr="00653FE2" w:rsidRDefault="00C33898" w:rsidP="00C33898">
      <w:pPr>
        <w:rPr>
          <w:b/>
          <w:u w:val="single"/>
        </w:rPr>
      </w:pPr>
      <w:r w:rsidRPr="00653FE2">
        <w:rPr>
          <w:u w:val="single"/>
        </w:rPr>
        <w:t>User error</w:t>
      </w:r>
    </w:p>
    <w:p w14:paraId="0269FDA2" w14:textId="77777777" w:rsidR="00C33898" w:rsidRPr="00653FE2" w:rsidRDefault="00C33898" w:rsidP="00C33898">
      <w:r w:rsidRPr="00653FE2">
        <w:t>This parameter is sent by the responder upon unsuccessful outcome of the service, and then takes one of the following values, defined in clause 7.6.1:</w:t>
      </w:r>
    </w:p>
    <w:p w14:paraId="3733F0BE" w14:textId="77777777" w:rsidR="00C33898" w:rsidRPr="00653FE2" w:rsidRDefault="00C33898" w:rsidP="00C33898">
      <w:pPr>
        <w:pStyle w:val="B1"/>
      </w:pPr>
      <w:r w:rsidRPr="00653FE2">
        <w:t>-</w:t>
      </w:r>
      <w:r w:rsidRPr="00653FE2">
        <w:tab/>
        <w:t>System failure;</w:t>
      </w:r>
    </w:p>
    <w:p w14:paraId="5EA7680A" w14:textId="77777777" w:rsidR="00C33898" w:rsidRPr="00653FE2" w:rsidRDefault="00C33898" w:rsidP="00C33898">
      <w:pPr>
        <w:pStyle w:val="B1"/>
      </w:pPr>
      <w:r w:rsidRPr="00653FE2">
        <w:t>-</w:t>
      </w:r>
      <w:r w:rsidRPr="00653FE2">
        <w:tab/>
        <w:t>Data Missing;</w:t>
      </w:r>
    </w:p>
    <w:p w14:paraId="574F2F42" w14:textId="77777777" w:rsidR="00C33898" w:rsidRPr="00653FE2" w:rsidRDefault="00C33898" w:rsidP="00C33898">
      <w:pPr>
        <w:pStyle w:val="B1"/>
      </w:pPr>
      <w:r w:rsidRPr="00653FE2">
        <w:t>-</w:t>
      </w:r>
      <w:r w:rsidRPr="00653FE2">
        <w:tab/>
        <w:t>Unexpected data value;</w:t>
      </w:r>
    </w:p>
    <w:p w14:paraId="13D4D8D6" w14:textId="77777777" w:rsidR="00C33898" w:rsidRPr="00653FE2" w:rsidRDefault="00C33898" w:rsidP="00C33898">
      <w:pPr>
        <w:pStyle w:val="B1"/>
      </w:pPr>
      <w:r w:rsidRPr="00653FE2">
        <w:t>-</w:t>
      </w:r>
      <w:r w:rsidRPr="00653FE2">
        <w:tab/>
        <w:t>Call Barred;</w:t>
      </w:r>
    </w:p>
    <w:p w14:paraId="678F45C2" w14:textId="77777777" w:rsidR="00C33898" w:rsidRPr="00653FE2" w:rsidRDefault="00C33898" w:rsidP="00C33898">
      <w:pPr>
        <w:pStyle w:val="B1"/>
      </w:pPr>
      <w:r w:rsidRPr="00653FE2">
        <w:t>-</w:t>
      </w:r>
      <w:r w:rsidRPr="00653FE2">
        <w:tab/>
        <w:t>Illegal SS operation;</w:t>
      </w:r>
    </w:p>
    <w:p w14:paraId="7E741045" w14:textId="77777777" w:rsidR="00C33898" w:rsidRPr="00653FE2" w:rsidRDefault="00C33898" w:rsidP="00C33898">
      <w:pPr>
        <w:pStyle w:val="B1"/>
      </w:pPr>
      <w:r w:rsidRPr="00653FE2">
        <w:t>-</w:t>
      </w:r>
      <w:r w:rsidRPr="00653FE2">
        <w:tab/>
        <w:t>SS error status.</w:t>
      </w:r>
    </w:p>
    <w:p w14:paraId="45A11D61" w14:textId="77777777" w:rsidR="00C33898" w:rsidRPr="00653FE2" w:rsidRDefault="00C33898" w:rsidP="00C33898">
      <w:pPr>
        <w:rPr>
          <w:u w:val="single"/>
        </w:rPr>
      </w:pPr>
      <w:r w:rsidRPr="00653FE2">
        <w:t>Private Extensions shall not be sent with these user errors for this operation.</w:t>
      </w:r>
    </w:p>
    <w:p w14:paraId="50F0E4E2" w14:textId="77777777" w:rsidR="00C33898" w:rsidRPr="00653FE2" w:rsidRDefault="00C33898" w:rsidP="00C33898">
      <w:pPr>
        <w:rPr>
          <w:b/>
          <w:u w:val="single"/>
        </w:rPr>
      </w:pPr>
      <w:r w:rsidRPr="00653FE2">
        <w:rPr>
          <w:u w:val="single"/>
        </w:rPr>
        <w:t>Provider error</w:t>
      </w:r>
    </w:p>
    <w:p w14:paraId="4489995A" w14:textId="77777777" w:rsidR="00C33898" w:rsidRPr="00653FE2" w:rsidRDefault="00C33898" w:rsidP="00C33898">
      <w:r w:rsidRPr="00653FE2">
        <w:t>See clause 7.6.1 for the use of this parameter.</w:t>
      </w:r>
    </w:p>
    <w:p w14:paraId="6DCCF712" w14:textId="77777777" w:rsidR="00C33898" w:rsidRPr="00653FE2" w:rsidRDefault="00C33898" w:rsidP="00C33898">
      <w:pPr>
        <w:pStyle w:val="Heading1"/>
        <w:keepNext w:val="0"/>
        <w:keepLines w:val="0"/>
      </w:pPr>
      <w:bookmarkStart w:id="2421" w:name="_Toc11331947"/>
      <w:bookmarkStart w:id="2422" w:name="_Toc36554030"/>
      <w:bookmarkStart w:id="2423" w:name="_Toc75886031"/>
      <w:r w:rsidRPr="00653FE2">
        <w:t>12</w:t>
      </w:r>
      <w:r w:rsidRPr="00653FE2">
        <w:tab/>
        <w:t>Short message service management services</w:t>
      </w:r>
      <w:bookmarkEnd w:id="2421"/>
      <w:bookmarkEnd w:id="2422"/>
      <w:bookmarkEnd w:id="2423"/>
    </w:p>
    <w:p w14:paraId="6B2F6486" w14:textId="77777777" w:rsidR="00C33898" w:rsidRPr="00653FE2" w:rsidRDefault="00C33898" w:rsidP="00C33898">
      <w:pPr>
        <w:pStyle w:val="Heading2"/>
        <w:keepNext w:val="0"/>
        <w:keepLines w:val="0"/>
      </w:pPr>
      <w:bookmarkStart w:id="2424" w:name="_Toc11331948"/>
      <w:bookmarkStart w:id="2425" w:name="_Toc36554031"/>
      <w:bookmarkStart w:id="2426" w:name="_Toc75886032"/>
      <w:r w:rsidRPr="00653FE2">
        <w:t>12.1</w:t>
      </w:r>
      <w:r w:rsidRPr="00653FE2">
        <w:tab/>
        <w:t>MAP-SEND-ROUTING-INFO-FOR-SM service</w:t>
      </w:r>
      <w:bookmarkEnd w:id="2424"/>
      <w:bookmarkEnd w:id="2425"/>
      <w:bookmarkEnd w:id="2426"/>
    </w:p>
    <w:p w14:paraId="1430539B" w14:textId="77777777" w:rsidR="00C33898" w:rsidRPr="00653FE2" w:rsidRDefault="00C33898" w:rsidP="00C33898">
      <w:pPr>
        <w:pStyle w:val="Heading3"/>
        <w:keepNext w:val="0"/>
        <w:keepLines w:val="0"/>
      </w:pPr>
      <w:bookmarkStart w:id="2427" w:name="_Toc11331949"/>
      <w:bookmarkStart w:id="2428" w:name="_Toc36554032"/>
      <w:bookmarkStart w:id="2429" w:name="_Toc75886033"/>
      <w:r w:rsidRPr="00653FE2">
        <w:t>12.1.1</w:t>
      </w:r>
      <w:r w:rsidRPr="00653FE2">
        <w:tab/>
        <w:t>Definition</w:t>
      </w:r>
      <w:bookmarkEnd w:id="2427"/>
      <w:bookmarkEnd w:id="2428"/>
      <w:bookmarkEnd w:id="2429"/>
    </w:p>
    <w:p w14:paraId="1D041C94" w14:textId="77777777" w:rsidR="00C33898" w:rsidRPr="00653FE2" w:rsidRDefault="00C33898" w:rsidP="00C33898">
      <w:r w:rsidRPr="00653FE2">
        <w:t>This service is used between the gateway MSC and the HLR to retrieve the routing information needed for routing the short message to the servicing MSC or MME but not both, or SGSN, or (for T4-device triggering via the IMS) IP-SM-GW</w:t>
      </w:r>
      <w:r>
        <w:t>, or SMSF</w:t>
      </w:r>
      <w:r w:rsidRPr="00653FE2">
        <w:t xml:space="preserve">. This service is also used between the gateway MSC and </w:t>
      </w:r>
      <w:smartTag w:uri="urn:schemas-microsoft-com:office:smarttags" w:element="Street">
        <w:smartTag w:uri="urn:schemas-microsoft-com:office:smarttags" w:element="address">
          <w:r w:rsidRPr="00653FE2">
            <w:t>SMS Route</w:t>
          </w:r>
        </w:smartTag>
      </w:smartTag>
      <w:r w:rsidRPr="00653FE2">
        <w:t xml:space="preserve">r, and </w:t>
      </w:r>
      <w:smartTag w:uri="urn:schemas-microsoft-com:office:smarttags" w:element="Street">
        <w:smartTag w:uri="urn:schemas-microsoft-com:office:smarttags" w:element="address">
          <w:r w:rsidRPr="00653FE2">
            <w:t>SMS Route</w:t>
          </w:r>
        </w:smartTag>
      </w:smartTag>
      <w:r w:rsidRPr="00653FE2">
        <w:t>r and HLR in order to enforce routing of the SM delivery via the HPLMN of the receiving MS. This service is also used between HLR and IP-SM-GW, and between IP-SM-GW and HLR  in order to allow MT-SM delivery (other than T4-device triggering) via the IMS.</w:t>
      </w:r>
    </w:p>
    <w:p w14:paraId="41C9273E" w14:textId="77777777" w:rsidR="00C33898" w:rsidRPr="00653FE2" w:rsidRDefault="00C33898" w:rsidP="00C33898">
      <w:r w:rsidRPr="00653FE2">
        <w:t>This service is also used with an IWF interfacing the S6c interface.</w:t>
      </w:r>
    </w:p>
    <w:p w14:paraId="5CF34851" w14:textId="77777777" w:rsidR="00C33898" w:rsidRPr="00653FE2" w:rsidRDefault="00C33898" w:rsidP="00C33898">
      <w:r w:rsidRPr="00653FE2">
        <w:t>The MAP-SEND-ROUTING-INFO-FOR-SM is a confirmed service using the primitives from table 12.1/1.</w:t>
      </w:r>
    </w:p>
    <w:p w14:paraId="7C2A409C" w14:textId="77777777" w:rsidR="00C33898" w:rsidRPr="00653FE2" w:rsidRDefault="00C33898" w:rsidP="00C33898">
      <w:pPr>
        <w:pStyle w:val="Heading3"/>
        <w:keepNext w:val="0"/>
        <w:keepLines w:val="0"/>
      </w:pPr>
      <w:bookmarkStart w:id="2430" w:name="_Toc11331950"/>
      <w:bookmarkStart w:id="2431" w:name="_Toc36554033"/>
      <w:bookmarkStart w:id="2432" w:name="_Toc75886034"/>
      <w:r w:rsidRPr="00653FE2">
        <w:t>12.1.2</w:t>
      </w:r>
      <w:r w:rsidRPr="00653FE2">
        <w:tab/>
        <w:t>Service primitives</w:t>
      </w:r>
      <w:bookmarkEnd w:id="2430"/>
      <w:bookmarkEnd w:id="2431"/>
      <w:bookmarkEnd w:id="2432"/>
    </w:p>
    <w:p w14:paraId="7BFDA42B" w14:textId="77777777" w:rsidR="00C33898" w:rsidRPr="00653FE2" w:rsidRDefault="00C33898" w:rsidP="00C33898">
      <w:pPr>
        <w:pStyle w:val="TH"/>
        <w:keepNext w:val="0"/>
        <w:keepLines w:val="0"/>
      </w:pPr>
      <w:r w:rsidRPr="00653FE2">
        <w:t>Table 12.1/1: MAP-SEND-ROUTING-INFO-FOR-SM</w:t>
      </w:r>
    </w:p>
    <w:tbl>
      <w:tblPr>
        <w:tblW w:w="0" w:type="auto"/>
        <w:jc w:val="center"/>
        <w:tblLayout w:type="fixed"/>
        <w:tblCellMar>
          <w:left w:w="28" w:type="dxa"/>
          <w:right w:w="28" w:type="dxa"/>
        </w:tblCellMar>
        <w:tblLook w:val="0000" w:firstRow="0" w:lastRow="0" w:firstColumn="0" w:lastColumn="0" w:noHBand="0" w:noVBand="0"/>
      </w:tblPr>
      <w:tblGrid>
        <w:gridCol w:w="36"/>
        <w:gridCol w:w="2364"/>
        <w:gridCol w:w="36"/>
        <w:gridCol w:w="1068"/>
        <w:gridCol w:w="36"/>
        <w:gridCol w:w="1200"/>
        <w:gridCol w:w="36"/>
        <w:gridCol w:w="1224"/>
        <w:gridCol w:w="36"/>
        <w:gridCol w:w="1032"/>
        <w:gridCol w:w="36"/>
      </w:tblGrid>
      <w:tr w:rsidR="00C33898" w:rsidRPr="00653FE2" w14:paraId="6548BF10" w14:textId="77777777" w:rsidTr="005B43C7">
        <w:trPr>
          <w:gridAfter w:val="1"/>
          <w:wAfter w:w="36" w:type="dxa"/>
          <w:jc w:val="center"/>
        </w:trPr>
        <w:tc>
          <w:tcPr>
            <w:tcW w:w="2400" w:type="dxa"/>
            <w:gridSpan w:val="2"/>
            <w:tcBorders>
              <w:top w:val="single" w:sz="6" w:space="0" w:color="auto"/>
              <w:left w:val="single" w:sz="6" w:space="0" w:color="auto"/>
              <w:bottom w:val="single" w:sz="4" w:space="0" w:color="auto"/>
              <w:right w:val="single" w:sz="6" w:space="0" w:color="auto"/>
            </w:tcBorders>
          </w:tcPr>
          <w:p w14:paraId="4C8FFD6E" w14:textId="77777777" w:rsidR="00C33898" w:rsidRPr="00653FE2" w:rsidRDefault="00C33898" w:rsidP="005B43C7">
            <w:pPr>
              <w:pStyle w:val="TAH"/>
              <w:keepNext w:val="0"/>
              <w:keepLines w:val="0"/>
            </w:pPr>
            <w:r w:rsidRPr="00653FE2">
              <w:t>Parameter name</w:t>
            </w:r>
          </w:p>
        </w:tc>
        <w:tc>
          <w:tcPr>
            <w:tcW w:w="1104" w:type="dxa"/>
            <w:gridSpan w:val="2"/>
            <w:tcBorders>
              <w:top w:val="single" w:sz="6" w:space="0" w:color="auto"/>
              <w:bottom w:val="single" w:sz="4" w:space="0" w:color="auto"/>
              <w:right w:val="single" w:sz="6" w:space="0" w:color="auto"/>
            </w:tcBorders>
          </w:tcPr>
          <w:p w14:paraId="4AFA4FE2" w14:textId="77777777" w:rsidR="00C33898" w:rsidRPr="00653FE2" w:rsidRDefault="00C33898" w:rsidP="005B43C7">
            <w:pPr>
              <w:pStyle w:val="TAH"/>
              <w:keepNext w:val="0"/>
              <w:keepLines w:val="0"/>
            </w:pPr>
            <w:r w:rsidRPr="00653FE2">
              <w:t>Request</w:t>
            </w:r>
          </w:p>
        </w:tc>
        <w:tc>
          <w:tcPr>
            <w:tcW w:w="1236" w:type="dxa"/>
            <w:gridSpan w:val="2"/>
            <w:tcBorders>
              <w:top w:val="single" w:sz="6" w:space="0" w:color="auto"/>
              <w:bottom w:val="single" w:sz="4" w:space="0" w:color="auto"/>
              <w:right w:val="single" w:sz="6" w:space="0" w:color="auto"/>
            </w:tcBorders>
          </w:tcPr>
          <w:p w14:paraId="7FD772A8" w14:textId="77777777" w:rsidR="00C33898" w:rsidRPr="00653FE2" w:rsidRDefault="00C33898" w:rsidP="005B43C7">
            <w:pPr>
              <w:pStyle w:val="TAH"/>
              <w:keepNext w:val="0"/>
              <w:keepLines w:val="0"/>
            </w:pPr>
            <w:r w:rsidRPr="00653FE2">
              <w:t>Indication</w:t>
            </w:r>
          </w:p>
        </w:tc>
        <w:tc>
          <w:tcPr>
            <w:tcW w:w="1260" w:type="dxa"/>
            <w:gridSpan w:val="2"/>
            <w:tcBorders>
              <w:top w:val="single" w:sz="6" w:space="0" w:color="auto"/>
              <w:bottom w:val="single" w:sz="4" w:space="0" w:color="auto"/>
              <w:right w:val="single" w:sz="6" w:space="0" w:color="auto"/>
            </w:tcBorders>
          </w:tcPr>
          <w:p w14:paraId="075683E8" w14:textId="77777777" w:rsidR="00C33898" w:rsidRPr="00653FE2" w:rsidRDefault="00C33898" w:rsidP="005B43C7">
            <w:pPr>
              <w:pStyle w:val="TAH"/>
              <w:keepNext w:val="0"/>
              <w:keepLines w:val="0"/>
            </w:pPr>
            <w:r w:rsidRPr="00653FE2">
              <w:t>Response</w:t>
            </w:r>
          </w:p>
        </w:tc>
        <w:tc>
          <w:tcPr>
            <w:tcW w:w="1068" w:type="dxa"/>
            <w:gridSpan w:val="2"/>
            <w:tcBorders>
              <w:top w:val="single" w:sz="6" w:space="0" w:color="auto"/>
              <w:bottom w:val="single" w:sz="4" w:space="0" w:color="auto"/>
              <w:right w:val="single" w:sz="6" w:space="0" w:color="auto"/>
            </w:tcBorders>
          </w:tcPr>
          <w:p w14:paraId="1D0F0BEA" w14:textId="77777777" w:rsidR="00C33898" w:rsidRPr="00653FE2" w:rsidRDefault="00C33898" w:rsidP="005B43C7">
            <w:pPr>
              <w:pStyle w:val="TAH"/>
              <w:keepNext w:val="0"/>
              <w:keepLines w:val="0"/>
            </w:pPr>
            <w:r w:rsidRPr="00653FE2">
              <w:t>Confirm</w:t>
            </w:r>
          </w:p>
        </w:tc>
      </w:tr>
      <w:tr w:rsidR="00C33898" w:rsidRPr="00653FE2" w14:paraId="1EAD0023"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32D6A55A" w14:textId="77777777" w:rsidR="00C33898" w:rsidRPr="00653FE2" w:rsidRDefault="00C33898" w:rsidP="005B43C7">
            <w:pPr>
              <w:pStyle w:val="TAL"/>
              <w:keepNext w:val="0"/>
              <w:keepLines w:val="0"/>
            </w:pPr>
            <w:r w:rsidRPr="00653FE2">
              <w:t>Invoke Id</w:t>
            </w:r>
          </w:p>
        </w:tc>
        <w:tc>
          <w:tcPr>
            <w:tcW w:w="1104" w:type="dxa"/>
            <w:gridSpan w:val="2"/>
            <w:tcBorders>
              <w:top w:val="single" w:sz="4" w:space="0" w:color="auto"/>
              <w:left w:val="single" w:sz="4" w:space="0" w:color="auto"/>
              <w:bottom w:val="single" w:sz="4" w:space="0" w:color="auto"/>
              <w:right w:val="single" w:sz="4" w:space="0" w:color="auto"/>
            </w:tcBorders>
          </w:tcPr>
          <w:p w14:paraId="6F922DAE" w14:textId="77777777"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14:paraId="55EF710F" w14:textId="77777777"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14:paraId="5DD1283C" w14:textId="77777777" w:rsidR="00C33898" w:rsidRPr="00653FE2" w:rsidRDefault="00C33898" w:rsidP="005B43C7">
            <w:pPr>
              <w:pStyle w:val="TAC"/>
              <w:keepNext w:val="0"/>
              <w:keepLines w:val="0"/>
            </w:pPr>
            <w:r w:rsidRPr="00653FE2">
              <w:t>M(=)</w:t>
            </w:r>
          </w:p>
        </w:tc>
        <w:tc>
          <w:tcPr>
            <w:tcW w:w="1068" w:type="dxa"/>
            <w:gridSpan w:val="2"/>
            <w:tcBorders>
              <w:top w:val="single" w:sz="4" w:space="0" w:color="auto"/>
              <w:left w:val="single" w:sz="4" w:space="0" w:color="auto"/>
              <w:bottom w:val="single" w:sz="4" w:space="0" w:color="auto"/>
              <w:right w:val="single" w:sz="4" w:space="0" w:color="auto"/>
            </w:tcBorders>
          </w:tcPr>
          <w:p w14:paraId="3C017331" w14:textId="77777777" w:rsidR="00C33898" w:rsidRPr="00653FE2" w:rsidRDefault="00C33898" w:rsidP="005B43C7">
            <w:pPr>
              <w:pStyle w:val="TAC"/>
              <w:keepNext w:val="0"/>
              <w:keepLines w:val="0"/>
            </w:pPr>
            <w:r w:rsidRPr="00653FE2">
              <w:t>M(=)</w:t>
            </w:r>
          </w:p>
        </w:tc>
      </w:tr>
      <w:tr w:rsidR="00C33898" w:rsidRPr="00653FE2" w14:paraId="2957EFE9"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6DEAF051" w14:textId="77777777" w:rsidR="00C33898" w:rsidRPr="00653FE2" w:rsidRDefault="00C33898" w:rsidP="005B43C7">
            <w:pPr>
              <w:pStyle w:val="TAL"/>
              <w:keepNext w:val="0"/>
              <w:keepLines w:val="0"/>
            </w:pPr>
            <w:r w:rsidRPr="00653FE2">
              <w:t>MSISDN</w:t>
            </w:r>
          </w:p>
        </w:tc>
        <w:tc>
          <w:tcPr>
            <w:tcW w:w="1104" w:type="dxa"/>
            <w:gridSpan w:val="2"/>
            <w:tcBorders>
              <w:top w:val="single" w:sz="4" w:space="0" w:color="auto"/>
              <w:left w:val="single" w:sz="4" w:space="0" w:color="auto"/>
              <w:bottom w:val="single" w:sz="4" w:space="0" w:color="auto"/>
              <w:right w:val="single" w:sz="4" w:space="0" w:color="auto"/>
            </w:tcBorders>
          </w:tcPr>
          <w:p w14:paraId="691236B4" w14:textId="77777777"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14:paraId="7AC98B27" w14:textId="77777777"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14:paraId="20EC495C"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23C7215F" w14:textId="77777777" w:rsidR="00C33898" w:rsidRPr="00653FE2" w:rsidRDefault="00C33898" w:rsidP="005B43C7">
            <w:pPr>
              <w:pStyle w:val="TAC"/>
              <w:keepNext w:val="0"/>
              <w:keepLines w:val="0"/>
            </w:pPr>
          </w:p>
        </w:tc>
      </w:tr>
      <w:tr w:rsidR="00C33898" w:rsidRPr="00653FE2" w14:paraId="219102FB"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2D9B928A" w14:textId="77777777" w:rsidR="00C33898" w:rsidRPr="00653FE2" w:rsidRDefault="00C33898" w:rsidP="005B43C7">
            <w:pPr>
              <w:pStyle w:val="TAL"/>
              <w:keepNext w:val="0"/>
              <w:keepLines w:val="0"/>
            </w:pPr>
            <w:r w:rsidRPr="00653FE2">
              <w:t>SM-RP-PRI</w:t>
            </w:r>
          </w:p>
        </w:tc>
        <w:tc>
          <w:tcPr>
            <w:tcW w:w="1104" w:type="dxa"/>
            <w:gridSpan w:val="2"/>
            <w:tcBorders>
              <w:top w:val="single" w:sz="4" w:space="0" w:color="auto"/>
              <w:left w:val="single" w:sz="4" w:space="0" w:color="auto"/>
              <w:bottom w:val="single" w:sz="4" w:space="0" w:color="auto"/>
              <w:right w:val="single" w:sz="4" w:space="0" w:color="auto"/>
            </w:tcBorders>
          </w:tcPr>
          <w:p w14:paraId="44518A41" w14:textId="77777777"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14:paraId="0731BC74" w14:textId="77777777"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14:paraId="1A1763A4"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0E565895" w14:textId="77777777" w:rsidR="00C33898" w:rsidRPr="00653FE2" w:rsidRDefault="00C33898" w:rsidP="005B43C7">
            <w:pPr>
              <w:pStyle w:val="TAC"/>
              <w:keepNext w:val="0"/>
              <w:keepLines w:val="0"/>
            </w:pPr>
          </w:p>
        </w:tc>
      </w:tr>
      <w:tr w:rsidR="00C33898" w:rsidRPr="00653FE2" w14:paraId="34D6B555"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532C0929" w14:textId="77777777" w:rsidR="00C33898" w:rsidRPr="00653FE2" w:rsidRDefault="00C33898" w:rsidP="005B43C7">
            <w:pPr>
              <w:pStyle w:val="TAL"/>
              <w:keepNext w:val="0"/>
              <w:keepLines w:val="0"/>
            </w:pPr>
            <w:r w:rsidRPr="00653FE2">
              <w:t>Service Centre Address</w:t>
            </w:r>
          </w:p>
        </w:tc>
        <w:tc>
          <w:tcPr>
            <w:tcW w:w="1104" w:type="dxa"/>
            <w:gridSpan w:val="2"/>
            <w:tcBorders>
              <w:top w:val="single" w:sz="4" w:space="0" w:color="auto"/>
              <w:left w:val="single" w:sz="4" w:space="0" w:color="auto"/>
              <w:bottom w:val="single" w:sz="4" w:space="0" w:color="auto"/>
              <w:right w:val="single" w:sz="4" w:space="0" w:color="auto"/>
            </w:tcBorders>
          </w:tcPr>
          <w:p w14:paraId="5B6849A7" w14:textId="77777777"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14:paraId="4ADE6AC0" w14:textId="77777777"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14:paraId="51B234D8"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3CA22E4B" w14:textId="77777777" w:rsidR="00C33898" w:rsidRPr="00653FE2" w:rsidRDefault="00C33898" w:rsidP="005B43C7">
            <w:pPr>
              <w:pStyle w:val="TAC"/>
              <w:keepNext w:val="0"/>
              <w:keepLines w:val="0"/>
            </w:pPr>
          </w:p>
        </w:tc>
      </w:tr>
      <w:tr w:rsidR="00C33898" w:rsidRPr="00653FE2" w14:paraId="072AFE6F"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2BF75FA9" w14:textId="77777777" w:rsidR="00C33898" w:rsidRPr="00653FE2" w:rsidRDefault="00C33898" w:rsidP="005B43C7">
            <w:pPr>
              <w:pStyle w:val="TAL"/>
              <w:keepNext w:val="0"/>
              <w:keepLines w:val="0"/>
            </w:pPr>
            <w:r w:rsidRPr="00653FE2">
              <w:t>SM-RP-MTI</w:t>
            </w:r>
          </w:p>
        </w:tc>
        <w:tc>
          <w:tcPr>
            <w:tcW w:w="1104" w:type="dxa"/>
            <w:gridSpan w:val="2"/>
            <w:tcBorders>
              <w:top w:val="single" w:sz="4" w:space="0" w:color="auto"/>
              <w:left w:val="single" w:sz="4" w:space="0" w:color="auto"/>
              <w:bottom w:val="single" w:sz="4" w:space="0" w:color="auto"/>
              <w:right w:val="single" w:sz="4" w:space="0" w:color="auto"/>
            </w:tcBorders>
          </w:tcPr>
          <w:p w14:paraId="4C1DB1CE"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2A3B1CC1"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38CAE7B0"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5B272107" w14:textId="77777777" w:rsidR="00C33898" w:rsidRPr="00653FE2" w:rsidRDefault="00C33898" w:rsidP="005B43C7">
            <w:pPr>
              <w:pStyle w:val="TAC"/>
              <w:keepNext w:val="0"/>
              <w:keepLines w:val="0"/>
            </w:pPr>
          </w:p>
        </w:tc>
      </w:tr>
      <w:tr w:rsidR="00C33898" w:rsidRPr="00653FE2" w14:paraId="01EFD494"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76FA997" w14:textId="77777777" w:rsidR="00C33898" w:rsidRPr="00653FE2" w:rsidRDefault="00C33898" w:rsidP="005B43C7">
            <w:pPr>
              <w:pStyle w:val="TAL"/>
              <w:keepNext w:val="0"/>
              <w:keepLines w:val="0"/>
            </w:pPr>
            <w:r w:rsidRPr="00653FE2">
              <w:t>SM-RP-SMEA</w:t>
            </w:r>
          </w:p>
        </w:tc>
        <w:tc>
          <w:tcPr>
            <w:tcW w:w="1104" w:type="dxa"/>
            <w:gridSpan w:val="2"/>
            <w:tcBorders>
              <w:top w:val="single" w:sz="4" w:space="0" w:color="auto"/>
              <w:left w:val="single" w:sz="4" w:space="0" w:color="auto"/>
              <w:bottom w:val="single" w:sz="4" w:space="0" w:color="auto"/>
              <w:right w:val="single" w:sz="4" w:space="0" w:color="auto"/>
            </w:tcBorders>
          </w:tcPr>
          <w:p w14:paraId="31C9C15A"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240B55B7"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61E413E9"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05DCC7F6" w14:textId="77777777" w:rsidR="00C33898" w:rsidRPr="00653FE2" w:rsidRDefault="00C33898" w:rsidP="005B43C7">
            <w:pPr>
              <w:pStyle w:val="TAC"/>
              <w:keepNext w:val="0"/>
              <w:keepLines w:val="0"/>
            </w:pPr>
          </w:p>
        </w:tc>
      </w:tr>
      <w:tr w:rsidR="00C33898" w:rsidRPr="00653FE2" w14:paraId="67BE5F9B"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68BAEBAF" w14:textId="77777777" w:rsidR="00C33898" w:rsidRPr="00653FE2" w:rsidRDefault="00C33898" w:rsidP="005B43C7">
            <w:pPr>
              <w:pStyle w:val="TAL"/>
              <w:keepNext w:val="0"/>
              <w:keepLines w:val="0"/>
            </w:pPr>
            <w:r w:rsidRPr="00653FE2">
              <w:t>GPRS Support Indicator</w:t>
            </w:r>
          </w:p>
        </w:tc>
        <w:tc>
          <w:tcPr>
            <w:tcW w:w="1104" w:type="dxa"/>
            <w:gridSpan w:val="2"/>
            <w:tcBorders>
              <w:top w:val="single" w:sz="4" w:space="0" w:color="auto"/>
              <w:left w:val="single" w:sz="4" w:space="0" w:color="auto"/>
              <w:bottom w:val="single" w:sz="4" w:space="0" w:color="auto"/>
              <w:right w:val="single" w:sz="4" w:space="0" w:color="auto"/>
            </w:tcBorders>
          </w:tcPr>
          <w:p w14:paraId="65F08213"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56BAFA27"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5E1B8F8B"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625EBE7B" w14:textId="77777777" w:rsidR="00C33898" w:rsidRPr="00653FE2" w:rsidRDefault="00C33898" w:rsidP="005B43C7">
            <w:pPr>
              <w:pStyle w:val="TAC"/>
              <w:keepNext w:val="0"/>
              <w:keepLines w:val="0"/>
            </w:pPr>
          </w:p>
        </w:tc>
      </w:tr>
      <w:tr w:rsidR="00C33898" w:rsidRPr="00653FE2" w14:paraId="1F51967F"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0D669EDE" w14:textId="77777777" w:rsidR="00C33898" w:rsidRPr="00653FE2" w:rsidRDefault="00C33898" w:rsidP="005B43C7">
            <w:pPr>
              <w:pStyle w:val="TAL"/>
              <w:keepNext w:val="0"/>
              <w:keepLines w:val="0"/>
            </w:pPr>
            <w:r w:rsidRPr="00653FE2">
              <w:t>SM-Delivery Not Intended</w:t>
            </w:r>
          </w:p>
        </w:tc>
        <w:tc>
          <w:tcPr>
            <w:tcW w:w="1104" w:type="dxa"/>
            <w:gridSpan w:val="2"/>
            <w:tcBorders>
              <w:top w:val="single" w:sz="4" w:space="0" w:color="auto"/>
              <w:left w:val="single" w:sz="4" w:space="0" w:color="auto"/>
              <w:bottom w:val="single" w:sz="4" w:space="0" w:color="auto"/>
              <w:right w:val="single" w:sz="4" w:space="0" w:color="auto"/>
            </w:tcBorders>
          </w:tcPr>
          <w:p w14:paraId="34E97128" w14:textId="77777777" w:rsidR="00C33898" w:rsidRPr="00653FE2" w:rsidRDefault="00C33898" w:rsidP="005B43C7">
            <w:pPr>
              <w:pStyle w:val="TAC"/>
              <w:keepNext w:val="0"/>
              <w:keepLines w:val="0"/>
            </w:pPr>
            <w:r w:rsidRPr="00653FE2">
              <w:t>U</w:t>
            </w:r>
          </w:p>
        </w:tc>
        <w:tc>
          <w:tcPr>
            <w:tcW w:w="1236" w:type="dxa"/>
            <w:gridSpan w:val="2"/>
            <w:tcBorders>
              <w:top w:val="single" w:sz="4" w:space="0" w:color="auto"/>
              <w:left w:val="single" w:sz="4" w:space="0" w:color="auto"/>
              <w:bottom w:val="single" w:sz="4" w:space="0" w:color="auto"/>
              <w:right w:val="single" w:sz="4" w:space="0" w:color="auto"/>
            </w:tcBorders>
          </w:tcPr>
          <w:p w14:paraId="7AA6E272"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6F4A243A"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0A5CA5CE" w14:textId="77777777" w:rsidR="00C33898" w:rsidRPr="00653FE2" w:rsidRDefault="00C33898" w:rsidP="005B43C7">
            <w:pPr>
              <w:pStyle w:val="TAC"/>
              <w:keepNext w:val="0"/>
              <w:keepLines w:val="0"/>
            </w:pPr>
          </w:p>
        </w:tc>
      </w:tr>
      <w:tr w:rsidR="00C33898" w:rsidRPr="00653FE2" w14:paraId="02CA029A"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80744A1" w14:textId="77777777" w:rsidR="00C33898" w:rsidRPr="00653FE2" w:rsidRDefault="00C33898" w:rsidP="005B43C7">
            <w:pPr>
              <w:pStyle w:val="TAL"/>
              <w:keepNext w:val="0"/>
              <w:keepLines w:val="0"/>
            </w:pPr>
            <w:r w:rsidRPr="00653FE2">
              <w:t xml:space="preserve">IP-SM-GW Guidance </w:t>
            </w:r>
            <w:r w:rsidRPr="00653FE2">
              <w:lastRenderedPageBreak/>
              <w:t>Support Indicator</w:t>
            </w:r>
          </w:p>
        </w:tc>
        <w:tc>
          <w:tcPr>
            <w:tcW w:w="1104" w:type="dxa"/>
            <w:gridSpan w:val="2"/>
            <w:tcBorders>
              <w:top w:val="single" w:sz="4" w:space="0" w:color="auto"/>
              <w:left w:val="single" w:sz="4" w:space="0" w:color="auto"/>
              <w:bottom w:val="single" w:sz="4" w:space="0" w:color="auto"/>
              <w:right w:val="single" w:sz="4" w:space="0" w:color="auto"/>
            </w:tcBorders>
          </w:tcPr>
          <w:p w14:paraId="69E09AB2" w14:textId="77777777" w:rsidR="00C33898" w:rsidRPr="00653FE2" w:rsidRDefault="00C33898" w:rsidP="005B43C7">
            <w:pPr>
              <w:pStyle w:val="TAC"/>
              <w:keepNext w:val="0"/>
              <w:keepLines w:val="0"/>
            </w:pPr>
            <w:r w:rsidRPr="00653FE2">
              <w:lastRenderedPageBreak/>
              <w:t>U</w:t>
            </w:r>
          </w:p>
        </w:tc>
        <w:tc>
          <w:tcPr>
            <w:tcW w:w="1236" w:type="dxa"/>
            <w:gridSpan w:val="2"/>
            <w:tcBorders>
              <w:top w:val="single" w:sz="4" w:space="0" w:color="auto"/>
              <w:left w:val="single" w:sz="4" w:space="0" w:color="auto"/>
              <w:bottom w:val="single" w:sz="4" w:space="0" w:color="auto"/>
              <w:right w:val="single" w:sz="4" w:space="0" w:color="auto"/>
            </w:tcBorders>
          </w:tcPr>
          <w:p w14:paraId="689B8012"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308D1179"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2EE42E1E" w14:textId="77777777" w:rsidR="00C33898" w:rsidRPr="00653FE2" w:rsidRDefault="00C33898" w:rsidP="005B43C7">
            <w:pPr>
              <w:pStyle w:val="TAC"/>
              <w:keepNext w:val="0"/>
              <w:keepLines w:val="0"/>
            </w:pPr>
          </w:p>
        </w:tc>
      </w:tr>
      <w:tr w:rsidR="00C33898" w:rsidRPr="00653FE2" w14:paraId="731B9E01"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AD28F49" w14:textId="77777777" w:rsidR="00C33898" w:rsidRPr="00653FE2" w:rsidRDefault="00C33898" w:rsidP="005B43C7">
            <w:pPr>
              <w:pStyle w:val="TAL"/>
              <w:keepNext w:val="0"/>
              <w:keepLines w:val="0"/>
              <w:rPr>
                <w:lang w:eastAsia="zh-CN"/>
              </w:rPr>
            </w:pPr>
            <w:r w:rsidRPr="00653FE2">
              <w:rPr>
                <w:rFonts w:hint="eastAsia"/>
                <w:lang w:eastAsia="zh-CN"/>
              </w:rPr>
              <w:t>Single Attempt Delivery</w:t>
            </w:r>
          </w:p>
        </w:tc>
        <w:tc>
          <w:tcPr>
            <w:tcW w:w="1104" w:type="dxa"/>
            <w:gridSpan w:val="2"/>
            <w:tcBorders>
              <w:top w:val="single" w:sz="4" w:space="0" w:color="auto"/>
              <w:left w:val="single" w:sz="4" w:space="0" w:color="auto"/>
              <w:bottom w:val="single" w:sz="4" w:space="0" w:color="auto"/>
              <w:right w:val="single" w:sz="4" w:space="0" w:color="auto"/>
            </w:tcBorders>
          </w:tcPr>
          <w:p w14:paraId="1ACFA5FC"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2B1F8373"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73029084"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446F0B91" w14:textId="77777777" w:rsidR="00C33898" w:rsidRPr="00653FE2" w:rsidRDefault="00C33898" w:rsidP="005B43C7">
            <w:pPr>
              <w:pStyle w:val="TAC"/>
              <w:keepNext w:val="0"/>
              <w:keepLines w:val="0"/>
            </w:pPr>
          </w:p>
        </w:tc>
      </w:tr>
      <w:tr w:rsidR="00C33898" w:rsidRPr="00653FE2" w14:paraId="018E7481"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05896E86" w14:textId="77777777" w:rsidR="00C33898" w:rsidRPr="00653FE2" w:rsidRDefault="00C33898" w:rsidP="005B43C7">
            <w:pPr>
              <w:pStyle w:val="TAL"/>
              <w:keepNext w:val="0"/>
              <w:keepLines w:val="0"/>
            </w:pPr>
            <w:r w:rsidRPr="00653FE2">
              <w:t>IMSI</w:t>
            </w:r>
          </w:p>
        </w:tc>
        <w:tc>
          <w:tcPr>
            <w:tcW w:w="1104" w:type="dxa"/>
            <w:gridSpan w:val="2"/>
            <w:tcBorders>
              <w:top w:val="single" w:sz="4" w:space="0" w:color="auto"/>
              <w:left w:val="single" w:sz="4" w:space="0" w:color="auto"/>
              <w:bottom w:val="single" w:sz="4" w:space="0" w:color="auto"/>
              <w:right w:val="single" w:sz="4" w:space="0" w:color="auto"/>
            </w:tcBorders>
          </w:tcPr>
          <w:p w14:paraId="0461BC5C"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3483D94F"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413474E8"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1475AD85" w14:textId="77777777" w:rsidR="00C33898" w:rsidRPr="00653FE2" w:rsidRDefault="00C33898" w:rsidP="005B43C7">
            <w:pPr>
              <w:pStyle w:val="TAC"/>
              <w:keepNext w:val="0"/>
              <w:keepLines w:val="0"/>
            </w:pPr>
            <w:r w:rsidRPr="00653FE2">
              <w:t>C(=)</w:t>
            </w:r>
          </w:p>
        </w:tc>
      </w:tr>
      <w:tr w:rsidR="00C33898" w:rsidRPr="00653FE2" w14:paraId="3BC5D81F"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51181A48" w14:textId="77777777" w:rsidR="00C33898" w:rsidRPr="00653FE2" w:rsidRDefault="00C33898" w:rsidP="005B43C7">
            <w:pPr>
              <w:pStyle w:val="TAL"/>
              <w:keepNext w:val="0"/>
              <w:keepLines w:val="0"/>
            </w:pPr>
            <w:r w:rsidRPr="00653FE2">
              <w:t>Correlation ID</w:t>
            </w:r>
          </w:p>
        </w:tc>
        <w:tc>
          <w:tcPr>
            <w:tcW w:w="1104" w:type="dxa"/>
            <w:gridSpan w:val="2"/>
            <w:tcBorders>
              <w:top w:val="single" w:sz="4" w:space="0" w:color="auto"/>
              <w:left w:val="single" w:sz="4" w:space="0" w:color="auto"/>
              <w:bottom w:val="single" w:sz="4" w:space="0" w:color="auto"/>
              <w:right w:val="single" w:sz="4" w:space="0" w:color="auto"/>
            </w:tcBorders>
          </w:tcPr>
          <w:p w14:paraId="24B51673"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522AF3FF"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54DF5CA5"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17F20C12" w14:textId="77777777" w:rsidR="00C33898" w:rsidRPr="00653FE2" w:rsidRDefault="00C33898" w:rsidP="005B43C7">
            <w:pPr>
              <w:pStyle w:val="TAC"/>
              <w:keepNext w:val="0"/>
              <w:keepLines w:val="0"/>
            </w:pPr>
          </w:p>
        </w:tc>
      </w:tr>
      <w:tr w:rsidR="00C33898" w:rsidRPr="00653FE2" w14:paraId="00C3A835"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3000DEFA" w14:textId="77777777" w:rsidR="00C33898" w:rsidRPr="00653FE2" w:rsidRDefault="00C33898" w:rsidP="005B43C7">
            <w:pPr>
              <w:pStyle w:val="TAL"/>
              <w:keepNext w:val="0"/>
              <w:keepLines w:val="0"/>
            </w:pPr>
            <w:r w:rsidRPr="00653FE2">
              <w:t>T4 Trigger Indicator</w:t>
            </w:r>
          </w:p>
        </w:tc>
        <w:tc>
          <w:tcPr>
            <w:tcW w:w="1104" w:type="dxa"/>
            <w:gridSpan w:val="2"/>
            <w:tcBorders>
              <w:top w:val="single" w:sz="4" w:space="0" w:color="auto"/>
              <w:left w:val="single" w:sz="4" w:space="0" w:color="auto"/>
              <w:bottom w:val="single" w:sz="4" w:space="0" w:color="auto"/>
              <w:right w:val="single" w:sz="4" w:space="0" w:color="auto"/>
            </w:tcBorders>
          </w:tcPr>
          <w:p w14:paraId="2C76DBC3"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66D9917E"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43AF7DD1"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3E7A9C1C" w14:textId="77777777" w:rsidR="00C33898" w:rsidRPr="00653FE2" w:rsidRDefault="00C33898" w:rsidP="005B43C7">
            <w:pPr>
              <w:pStyle w:val="TAC"/>
              <w:keepNext w:val="0"/>
              <w:keepLines w:val="0"/>
            </w:pPr>
          </w:p>
        </w:tc>
      </w:tr>
      <w:tr w:rsidR="00C33898" w:rsidRPr="00653FE2" w14:paraId="4BCF4F2C"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6D18980C" w14:textId="77777777" w:rsidR="00C33898" w:rsidRPr="00653FE2" w:rsidRDefault="00C33898" w:rsidP="005B43C7">
            <w:pPr>
              <w:pStyle w:val="TAL"/>
              <w:keepNext w:val="0"/>
              <w:keepLines w:val="0"/>
            </w:pPr>
            <w:r>
              <w:t>SMSF Support Indicator</w:t>
            </w:r>
          </w:p>
        </w:tc>
        <w:tc>
          <w:tcPr>
            <w:tcW w:w="1104" w:type="dxa"/>
            <w:gridSpan w:val="2"/>
            <w:tcBorders>
              <w:top w:val="single" w:sz="4" w:space="0" w:color="auto"/>
              <w:left w:val="single" w:sz="4" w:space="0" w:color="auto"/>
              <w:bottom w:val="single" w:sz="4" w:space="0" w:color="auto"/>
              <w:right w:val="single" w:sz="4" w:space="0" w:color="auto"/>
            </w:tcBorders>
          </w:tcPr>
          <w:p w14:paraId="638DF74C" w14:textId="77777777" w:rsidR="00C33898" w:rsidRPr="00653FE2" w:rsidRDefault="00C33898" w:rsidP="005B43C7">
            <w:pPr>
              <w:pStyle w:val="TAC"/>
              <w:keepNext w:val="0"/>
              <w:keepLines w:val="0"/>
            </w:pPr>
            <w:r>
              <w:t>C</w:t>
            </w:r>
          </w:p>
        </w:tc>
        <w:tc>
          <w:tcPr>
            <w:tcW w:w="1236" w:type="dxa"/>
            <w:gridSpan w:val="2"/>
            <w:tcBorders>
              <w:top w:val="single" w:sz="4" w:space="0" w:color="auto"/>
              <w:left w:val="single" w:sz="4" w:space="0" w:color="auto"/>
              <w:bottom w:val="single" w:sz="4" w:space="0" w:color="auto"/>
              <w:right w:val="single" w:sz="4" w:space="0" w:color="auto"/>
            </w:tcBorders>
          </w:tcPr>
          <w:p w14:paraId="58551C6A" w14:textId="77777777" w:rsidR="00C33898" w:rsidRPr="00653FE2" w:rsidRDefault="00C33898" w:rsidP="005B43C7">
            <w:pPr>
              <w:pStyle w:val="TAC"/>
              <w:keepNext w:val="0"/>
              <w:keepLines w:val="0"/>
            </w:pPr>
            <w:r>
              <w:t>C(=)</w:t>
            </w:r>
          </w:p>
        </w:tc>
        <w:tc>
          <w:tcPr>
            <w:tcW w:w="1260" w:type="dxa"/>
            <w:gridSpan w:val="2"/>
            <w:tcBorders>
              <w:top w:val="single" w:sz="4" w:space="0" w:color="auto"/>
              <w:left w:val="single" w:sz="4" w:space="0" w:color="auto"/>
              <w:bottom w:val="single" w:sz="4" w:space="0" w:color="auto"/>
              <w:right w:val="single" w:sz="4" w:space="0" w:color="auto"/>
            </w:tcBorders>
          </w:tcPr>
          <w:p w14:paraId="542FE75F"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4CCC11AF" w14:textId="77777777" w:rsidR="00C33898" w:rsidRPr="00653FE2" w:rsidRDefault="00C33898" w:rsidP="005B43C7">
            <w:pPr>
              <w:pStyle w:val="TAC"/>
              <w:keepNext w:val="0"/>
              <w:keepLines w:val="0"/>
            </w:pPr>
          </w:p>
        </w:tc>
      </w:tr>
      <w:tr w:rsidR="00C33898" w:rsidRPr="00653FE2" w14:paraId="2408F16F"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6B1D3AB3" w14:textId="77777777" w:rsidR="00C33898" w:rsidRPr="00653FE2" w:rsidRDefault="00C33898" w:rsidP="005B43C7">
            <w:pPr>
              <w:pStyle w:val="TAL"/>
              <w:keepNext w:val="0"/>
              <w:keepLines w:val="0"/>
            </w:pPr>
            <w:r w:rsidRPr="00653FE2">
              <w:t>Network Node Number</w:t>
            </w:r>
          </w:p>
        </w:tc>
        <w:tc>
          <w:tcPr>
            <w:tcW w:w="1104" w:type="dxa"/>
            <w:gridSpan w:val="2"/>
            <w:tcBorders>
              <w:top w:val="single" w:sz="4" w:space="0" w:color="auto"/>
              <w:left w:val="single" w:sz="4" w:space="0" w:color="auto"/>
              <w:bottom w:val="single" w:sz="4" w:space="0" w:color="auto"/>
              <w:right w:val="single" w:sz="4" w:space="0" w:color="auto"/>
            </w:tcBorders>
          </w:tcPr>
          <w:p w14:paraId="5B61DE8F"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54A405C4"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337E06AC"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04D2BF7E" w14:textId="77777777" w:rsidR="00C33898" w:rsidRPr="00653FE2" w:rsidRDefault="00C33898" w:rsidP="005B43C7">
            <w:pPr>
              <w:pStyle w:val="TAC"/>
              <w:keepNext w:val="0"/>
              <w:keepLines w:val="0"/>
            </w:pPr>
            <w:r w:rsidRPr="00653FE2">
              <w:t>C(=)</w:t>
            </w:r>
          </w:p>
        </w:tc>
      </w:tr>
      <w:tr w:rsidR="00C33898" w:rsidRPr="00653FE2" w14:paraId="3346F884"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0622ECB2" w14:textId="77777777" w:rsidR="00C33898" w:rsidRPr="00653FE2" w:rsidRDefault="00C33898" w:rsidP="005B43C7">
            <w:pPr>
              <w:pStyle w:val="TAL"/>
              <w:keepNext w:val="0"/>
              <w:keepLines w:val="0"/>
            </w:pPr>
            <w:r w:rsidRPr="00653FE2">
              <w:t>Network Node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04DF1314"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7CEB9265"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745C2C5E"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0F1EFFC6" w14:textId="77777777" w:rsidR="00C33898" w:rsidRPr="00653FE2" w:rsidRDefault="00C33898" w:rsidP="005B43C7">
            <w:pPr>
              <w:pStyle w:val="TAC"/>
              <w:keepNext w:val="0"/>
              <w:keepLines w:val="0"/>
            </w:pPr>
            <w:r w:rsidRPr="00653FE2">
              <w:t>C(=)</w:t>
            </w:r>
          </w:p>
        </w:tc>
      </w:tr>
      <w:tr w:rsidR="00C33898" w:rsidRPr="00653FE2" w14:paraId="090E8FE3"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4B8B286" w14:textId="77777777" w:rsidR="00C33898" w:rsidRPr="00653FE2" w:rsidRDefault="00C33898" w:rsidP="005B43C7">
            <w:pPr>
              <w:pStyle w:val="TAL"/>
              <w:keepNext w:val="0"/>
              <w:keepLines w:val="0"/>
            </w:pPr>
            <w:r w:rsidRPr="00653FE2">
              <w:t>LMSI</w:t>
            </w:r>
          </w:p>
        </w:tc>
        <w:tc>
          <w:tcPr>
            <w:tcW w:w="1104" w:type="dxa"/>
            <w:gridSpan w:val="2"/>
            <w:tcBorders>
              <w:top w:val="single" w:sz="4" w:space="0" w:color="auto"/>
              <w:left w:val="single" w:sz="4" w:space="0" w:color="auto"/>
              <w:bottom w:val="single" w:sz="4" w:space="0" w:color="auto"/>
              <w:right w:val="single" w:sz="4" w:space="0" w:color="auto"/>
            </w:tcBorders>
          </w:tcPr>
          <w:p w14:paraId="7CA59EF6"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78D02CDD"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55610E5"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31D30FB6" w14:textId="77777777" w:rsidR="00C33898" w:rsidRPr="00653FE2" w:rsidRDefault="00C33898" w:rsidP="005B43C7">
            <w:pPr>
              <w:pStyle w:val="TAC"/>
              <w:keepNext w:val="0"/>
              <w:keepLines w:val="0"/>
            </w:pPr>
            <w:r w:rsidRPr="00653FE2">
              <w:t>C(=)</w:t>
            </w:r>
          </w:p>
        </w:tc>
      </w:tr>
      <w:tr w:rsidR="00C33898" w:rsidRPr="00653FE2" w14:paraId="32E5F59A"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0EB2B7FB" w14:textId="77777777" w:rsidR="00C33898" w:rsidRPr="00653FE2" w:rsidRDefault="00C33898" w:rsidP="005B43C7">
            <w:pPr>
              <w:pStyle w:val="TAL"/>
              <w:keepNext w:val="0"/>
              <w:keepLines w:val="0"/>
            </w:pPr>
            <w:r w:rsidRPr="00653FE2">
              <w:t>GPRS Node Indicator</w:t>
            </w:r>
          </w:p>
        </w:tc>
        <w:tc>
          <w:tcPr>
            <w:tcW w:w="1104" w:type="dxa"/>
            <w:gridSpan w:val="2"/>
            <w:tcBorders>
              <w:top w:val="single" w:sz="4" w:space="0" w:color="auto"/>
              <w:left w:val="single" w:sz="4" w:space="0" w:color="auto"/>
              <w:bottom w:val="single" w:sz="4" w:space="0" w:color="auto"/>
              <w:right w:val="single" w:sz="4" w:space="0" w:color="auto"/>
            </w:tcBorders>
          </w:tcPr>
          <w:p w14:paraId="7948DAB7"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7AFBAA12"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23B85DAA"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72EE169A" w14:textId="77777777" w:rsidR="00C33898" w:rsidRPr="00653FE2" w:rsidRDefault="00C33898" w:rsidP="005B43C7">
            <w:pPr>
              <w:pStyle w:val="TAC"/>
              <w:keepNext w:val="0"/>
              <w:keepLines w:val="0"/>
            </w:pPr>
            <w:r w:rsidRPr="00653FE2">
              <w:t>C(=)</w:t>
            </w:r>
          </w:p>
        </w:tc>
      </w:tr>
      <w:tr w:rsidR="00C33898" w:rsidRPr="00653FE2" w14:paraId="2BB238EC"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3B0BDEE6" w14:textId="77777777" w:rsidR="00C33898" w:rsidRPr="00653FE2" w:rsidRDefault="00C33898" w:rsidP="005B43C7">
            <w:pPr>
              <w:pStyle w:val="TAL"/>
              <w:keepNext w:val="0"/>
              <w:keepLines w:val="0"/>
            </w:pPr>
            <w:r w:rsidRPr="00653FE2">
              <w:t>Additional Number</w:t>
            </w:r>
          </w:p>
        </w:tc>
        <w:tc>
          <w:tcPr>
            <w:tcW w:w="1104" w:type="dxa"/>
            <w:gridSpan w:val="2"/>
            <w:tcBorders>
              <w:top w:val="single" w:sz="4" w:space="0" w:color="auto"/>
              <w:left w:val="single" w:sz="4" w:space="0" w:color="auto"/>
              <w:bottom w:val="single" w:sz="4" w:space="0" w:color="auto"/>
              <w:right w:val="single" w:sz="4" w:space="0" w:color="auto"/>
            </w:tcBorders>
          </w:tcPr>
          <w:p w14:paraId="5173021C"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4424BCDF"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506E828A"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3A92C592" w14:textId="77777777" w:rsidR="00C33898" w:rsidRPr="00653FE2" w:rsidRDefault="00C33898" w:rsidP="005B43C7">
            <w:pPr>
              <w:pStyle w:val="TAC"/>
              <w:keepNext w:val="0"/>
              <w:keepLines w:val="0"/>
            </w:pPr>
            <w:r w:rsidRPr="00653FE2">
              <w:t>C(=)</w:t>
            </w:r>
          </w:p>
        </w:tc>
      </w:tr>
      <w:tr w:rsidR="00C33898" w:rsidRPr="00653FE2" w14:paraId="62465A24"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6F3E8921" w14:textId="77777777" w:rsidR="00C33898" w:rsidRPr="00653FE2" w:rsidRDefault="00C33898" w:rsidP="005B43C7">
            <w:pPr>
              <w:pStyle w:val="TAL"/>
              <w:keepNext w:val="0"/>
              <w:keepLines w:val="0"/>
            </w:pPr>
            <w:r w:rsidRPr="00653FE2">
              <w:t>Additional Network Node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4D1F9732"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4FF83BB2"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0116F00A"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680350F9" w14:textId="77777777" w:rsidR="00C33898" w:rsidRPr="00653FE2" w:rsidRDefault="00C33898" w:rsidP="005B43C7">
            <w:pPr>
              <w:pStyle w:val="TAC"/>
              <w:keepNext w:val="0"/>
              <w:keepLines w:val="0"/>
            </w:pPr>
            <w:r w:rsidRPr="00653FE2">
              <w:t>C(=)</w:t>
            </w:r>
          </w:p>
        </w:tc>
      </w:tr>
      <w:tr w:rsidR="00C33898" w:rsidRPr="00653FE2" w14:paraId="481977FF"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3FFCFBC8" w14:textId="77777777" w:rsidR="00C33898" w:rsidRPr="00653FE2" w:rsidRDefault="00C33898" w:rsidP="005B43C7">
            <w:pPr>
              <w:pStyle w:val="TAL"/>
              <w:keepNext w:val="0"/>
              <w:keepLines w:val="0"/>
            </w:pPr>
            <w:r w:rsidRPr="00653FE2">
              <w:t>IP-SM-GW Guidance</w:t>
            </w:r>
          </w:p>
        </w:tc>
        <w:tc>
          <w:tcPr>
            <w:tcW w:w="1104" w:type="dxa"/>
            <w:gridSpan w:val="2"/>
            <w:tcBorders>
              <w:top w:val="single" w:sz="4" w:space="0" w:color="auto"/>
              <w:left w:val="single" w:sz="4" w:space="0" w:color="auto"/>
              <w:bottom w:val="single" w:sz="4" w:space="0" w:color="auto"/>
              <w:right w:val="single" w:sz="4" w:space="0" w:color="auto"/>
            </w:tcBorders>
          </w:tcPr>
          <w:p w14:paraId="6754064A"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1D822E89"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263FF598" w14:textId="77777777" w:rsidR="00C33898" w:rsidRPr="00653FE2" w:rsidRDefault="00C33898" w:rsidP="005B43C7">
            <w:pPr>
              <w:pStyle w:val="TAC"/>
              <w:keepNext w:val="0"/>
              <w:keepLines w:val="0"/>
            </w:pPr>
            <w:r w:rsidRPr="00653FE2">
              <w:t>U</w:t>
            </w:r>
          </w:p>
        </w:tc>
        <w:tc>
          <w:tcPr>
            <w:tcW w:w="1068" w:type="dxa"/>
            <w:gridSpan w:val="2"/>
            <w:tcBorders>
              <w:top w:val="single" w:sz="4" w:space="0" w:color="auto"/>
              <w:left w:val="single" w:sz="4" w:space="0" w:color="auto"/>
              <w:bottom w:val="single" w:sz="4" w:space="0" w:color="auto"/>
              <w:right w:val="single" w:sz="4" w:space="0" w:color="auto"/>
            </w:tcBorders>
          </w:tcPr>
          <w:p w14:paraId="7EBD880E" w14:textId="77777777" w:rsidR="00C33898" w:rsidRPr="00653FE2" w:rsidRDefault="00C33898" w:rsidP="005B43C7">
            <w:pPr>
              <w:pStyle w:val="TAC"/>
              <w:keepNext w:val="0"/>
              <w:keepLines w:val="0"/>
            </w:pPr>
            <w:r w:rsidRPr="00653FE2">
              <w:t>C(=)</w:t>
            </w:r>
          </w:p>
        </w:tc>
      </w:tr>
      <w:tr w:rsidR="00C33898" w:rsidRPr="00653FE2" w14:paraId="3D27F83A"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41D55AB" w14:textId="77777777" w:rsidR="00C33898" w:rsidRPr="00653FE2" w:rsidRDefault="00C33898" w:rsidP="005B43C7">
            <w:pPr>
              <w:pStyle w:val="TAL"/>
              <w:keepNext w:val="0"/>
              <w:keepLines w:val="0"/>
            </w:pPr>
            <w:r w:rsidRPr="00653FE2">
              <w:t>Third Number</w:t>
            </w:r>
          </w:p>
        </w:tc>
        <w:tc>
          <w:tcPr>
            <w:tcW w:w="1104" w:type="dxa"/>
            <w:gridSpan w:val="2"/>
            <w:tcBorders>
              <w:top w:val="single" w:sz="4" w:space="0" w:color="auto"/>
              <w:left w:val="single" w:sz="4" w:space="0" w:color="auto"/>
              <w:bottom w:val="single" w:sz="4" w:space="0" w:color="auto"/>
              <w:right w:val="single" w:sz="4" w:space="0" w:color="auto"/>
            </w:tcBorders>
          </w:tcPr>
          <w:p w14:paraId="446C4767"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08FC22CC"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4BCFA08F"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774F6D7B" w14:textId="77777777" w:rsidR="00C33898" w:rsidRPr="00653FE2" w:rsidRDefault="00C33898" w:rsidP="005B43C7">
            <w:pPr>
              <w:pStyle w:val="TAC"/>
              <w:keepNext w:val="0"/>
              <w:keepLines w:val="0"/>
            </w:pPr>
            <w:r w:rsidRPr="00653FE2">
              <w:t>C(=)</w:t>
            </w:r>
          </w:p>
        </w:tc>
      </w:tr>
      <w:tr w:rsidR="00C33898" w:rsidRPr="00653FE2" w14:paraId="3CEEE305"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16A9C51" w14:textId="77777777" w:rsidR="00C33898" w:rsidRPr="00653FE2" w:rsidRDefault="00C33898" w:rsidP="005B43C7">
            <w:pPr>
              <w:pStyle w:val="TAL"/>
              <w:keepNext w:val="0"/>
              <w:keepLines w:val="0"/>
            </w:pPr>
            <w:r w:rsidRPr="00653FE2">
              <w:t>Third Network Node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31FBA1B3"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1D771470"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7C57E04E"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52450573" w14:textId="77777777" w:rsidR="00C33898" w:rsidRPr="00653FE2" w:rsidRDefault="00C33898" w:rsidP="005B43C7">
            <w:pPr>
              <w:pStyle w:val="TAC"/>
              <w:keepNext w:val="0"/>
              <w:keepLines w:val="0"/>
            </w:pPr>
            <w:r w:rsidRPr="00653FE2">
              <w:t>C(=)</w:t>
            </w:r>
          </w:p>
        </w:tc>
      </w:tr>
      <w:tr w:rsidR="00C33898" w:rsidRPr="00653FE2" w14:paraId="5EB9E642"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33881347" w14:textId="77777777" w:rsidR="00C33898" w:rsidRPr="00653FE2" w:rsidRDefault="00C33898" w:rsidP="005B43C7">
            <w:pPr>
              <w:pStyle w:val="TAL"/>
              <w:keepNext w:val="0"/>
              <w:keepLines w:val="0"/>
            </w:pPr>
            <w:r w:rsidRPr="00653FE2">
              <w:t>IMS Node Indicator</w:t>
            </w:r>
          </w:p>
        </w:tc>
        <w:tc>
          <w:tcPr>
            <w:tcW w:w="1104" w:type="dxa"/>
            <w:gridSpan w:val="2"/>
            <w:tcBorders>
              <w:top w:val="single" w:sz="4" w:space="0" w:color="auto"/>
              <w:left w:val="single" w:sz="4" w:space="0" w:color="auto"/>
              <w:bottom w:val="single" w:sz="4" w:space="0" w:color="auto"/>
              <w:right w:val="single" w:sz="4" w:space="0" w:color="auto"/>
            </w:tcBorders>
          </w:tcPr>
          <w:p w14:paraId="06586A2E"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08EE22F5"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32BFC5FB"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021AF1C6" w14:textId="77777777" w:rsidR="00C33898" w:rsidRPr="00653FE2" w:rsidRDefault="00C33898" w:rsidP="005B43C7">
            <w:pPr>
              <w:pStyle w:val="TAC"/>
              <w:keepNext w:val="0"/>
              <w:keepLines w:val="0"/>
            </w:pPr>
            <w:r w:rsidRPr="00653FE2">
              <w:t>C(=)</w:t>
            </w:r>
          </w:p>
        </w:tc>
      </w:tr>
      <w:tr w:rsidR="00C33898" w:rsidRPr="00653FE2" w14:paraId="34545805"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CC36E10" w14:textId="77777777" w:rsidR="00C33898" w:rsidRPr="00653FE2" w:rsidRDefault="00C33898" w:rsidP="005B43C7">
            <w:pPr>
              <w:pStyle w:val="TAL"/>
              <w:keepNext w:val="0"/>
              <w:keepLines w:val="0"/>
            </w:pPr>
            <w:r>
              <w:t>SMSF 3GPP Number</w:t>
            </w:r>
          </w:p>
        </w:tc>
        <w:tc>
          <w:tcPr>
            <w:tcW w:w="1104" w:type="dxa"/>
            <w:gridSpan w:val="2"/>
            <w:tcBorders>
              <w:top w:val="single" w:sz="4" w:space="0" w:color="auto"/>
              <w:left w:val="single" w:sz="4" w:space="0" w:color="auto"/>
              <w:bottom w:val="single" w:sz="4" w:space="0" w:color="auto"/>
              <w:right w:val="single" w:sz="4" w:space="0" w:color="auto"/>
            </w:tcBorders>
          </w:tcPr>
          <w:p w14:paraId="10621E80"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1F38E14E"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42827C7" w14:textId="77777777"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738AF134" w14:textId="77777777" w:rsidR="00C33898" w:rsidRPr="00653FE2" w:rsidRDefault="00C33898" w:rsidP="005B43C7">
            <w:pPr>
              <w:pStyle w:val="TAC"/>
              <w:keepNext w:val="0"/>
              <w:keepLines w:val="0"/>
            </w:pPr>
            <w:r>
              <w:t>C(=)</w:t>
            </w:r>
          </w:p>
        </w:tc>
      </w:tr>
      <w:tr w:rsidR="00C33898" w:rsidRPr="00653FE2" w14:paraId="38195224"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22C182AC" w14:textId="77777777" w:rsidR="00C33898" w:rsidRDefault="00C33898" w:rsidP="005B43C7">
            <w:pPr>
              <w:pStyle w:val="TAL"/>
              <w:keepNext w:val="0"/>
              <w:keepLines w:val="0"/>
            </w:pPr>
            <w:r>
              <w:t>SMSF 3GPP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74BEC591"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55AE37A5"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1799AB68" w14:textId="77777777" w:rsidR="00C33898"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7D516EEC" w14:textId="77777777" w:rsidR="00C33898" w:rsidRDefault="00C33898" w:rsidP="005B43C7">
            <w:pPr>
              <w:pStyle w:val="TAC"/>
              <w:keepNext w:val="0"/>
              <w:keepLines w:val="0"/>
            </w:pPr>
            <w:r>
              <w:t>C(=)</w:t>
            </w:r>
          </w:p>
        </w:tc>
      </w:tr>
      <w:tr w:rsidR="00C33898" w:rsidRPr="00653FE2" w14:paraId="54A379F5"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3E70F30A" w14:textId="77777777" w:rsidR="00C33898" w:rsidRDefault="00C33898" w:rsidP="005B43C7">
            <w:pPr>
              <w:pStyle w:val="TAL"/>
              <w:keepNext w:val="0"/>
              <w:keepLines w:val="0"/>
            </w:pPr>
            <w:r>
              <w:t>SMSF Non-3GPP Number</w:t>
            </w:r>
          </w:p>
        </w:tc>
        <w:tc>
          <w:tcPr>
            <w:tcW w:w="1104" w:type="dxa"/>
            <w:gridSpan w:val="2"/>
            <w:tcBorders>
              <w:top w:val="single" w:sz="4" w:space="0" w:color="auto"/>
              <w:left w:val="single" w:sz="4" w:space="0" w:color="auto"/>
              <w:bottom w:val="single" w:sz="4" w:space="0" w:color="auto"/>
              <w:right w:val="single" w:sz="4" w:space="0" w:color="auto"/>
            </w:tcBorders>
          </w:tcPr>
          <w:p w14:paraId="0E2896CF"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462E4450"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77FF84FB" w14:textId="77777777"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209D7BCF" w14:textId="77777777" w:rsidR="00C33898" w:rsidRPr="00653FE2" w:rsidRDefault="00C33898" w:rsidP="005B43C7">
            <w:pPr>
              <w:pStyle w:val="TAC"/>
              <w:keepNext w:val="0"/>
              <w:keepLines w:val="0"/>
            </w:pPr>
            <w:r>
              <w:t>C(=)</w:t>
            </w:r>
          </w:p>
        </w:tc>
      </w:tr>
      <w:tr w:rsidR="00C33898" w:rsidRPr="00653FE2" w14:paraId="3CACDDD4"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E8A89F7" w14:textId="77777777" w:rsidR="00C33898" w:rsidRDefault="00C33898" w:rsidP="005B43C7">
            <w:pPr>
              <w:pStyle w:val="TAL"/>
              <w:keepNext w:val="0"/>
              <w:keepLines w:val="0"/>
            </w:pPr>
            <w:r>
              <w:t>SMSF Non-3GPP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43DB9A07"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5AB0DB74"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4DDFD3F8" w14:textId="77777777" w:rsidR="00C33898"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1ED3C157" w14:textId="77777777" w:rsidR="00C33898" w:rsidRDefault="00C33898" w:rsidP="005B43C7">
            <w:pPr>
              <w:pStyle w:val="TAC"/>
              <w:keepNext w:val="0"/>
              <w:keepLines w:val="0"/>
            </w:pPr>
            <w:r>
              <w:t>C(=)</w:t>
            </w:r>
          </w:p>
        </w:tc>
      </w:tr>
      <w:tr w:rsidR="00C33898" w:rsidRPr="00653FE2" w14:paraId="1CDECBE4"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EC6E2D5" w14:textId="77777777" w:rsidR="00C33898" w:rsidRDefault="00C33898" w:rsidP="005B43C7">
            <w:pPr>
              <w:pStyle w:val="TAL"/>
              <w:keepNext w:val="0"/>
              <w:keepLines w:val="0"/>
            </w:pPr>
            <w:r>
              <w:t>SMSF 3GPP Address Indicator</w:t>
            </w:r>
          </w:p>
        </w:tc>
        <w:tc>
          <w:tcPr>
            <w:tcW w:w="1104" w:type="dxa"/>
            <w:gridSpan w:val="2"/>
            <w:tcBorders>
              <w:top w:val="single" w:sz="4" w:space="0" w:color="auto"/>
              <w:left w:val="single" w:sz="4" w:space="0" w:color="auto"/>
              <w:bottom w:val="single" w:sz="4" w:space="0" w:color="auto"/>
              <w:right w:val="single" w:sz="4" w:space="0" w:color="auto"/>
            </w:tcBorders>
          </w:tcPr>
          <w:p w14:paraId="3EF8F6E5"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70249025"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45BADD4B" w14:textId="77777777"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2CC857D8" w14:textId="77777777" w:rsidR="00C33898" w:rsidRPr="00653FE2" w:rsidRDefault="00C33898" w:rsidP="005B43C7">
            <w:pPr>
              <w:pStyle w:val="TAC"/>
              <w:keepNext w:val="0"/>
              <w:keepLines w:val="0"/>
            </w:pPr>
            <w:r>
              <w:t>C(=)</w:t>
            </w:r>
          </w:p>
        </w:tc>
      </w:tr>
      <w:tr w:rsidR="00C33898" w:rsidRPr="00653FE2" w14:paraId="2C4A8BAC"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2A40BC2D" w14:textId="77777777" w:rsidR="00C33898" w:rsidRDefault="00C33898" w:rsidP="005B43C7">
            <w:pPr>
              <w:pStyle w:val="TAL"/>
              <w:keepNext w:val="0"/>
              <w:keepLines w:val="0"/>
            </w:pPr>
            <w:r>
              <w:t>SMSF Non 3GPP Address Indicator</w:t>
            </w:r>
          </w:p>
        </w:tc>
        <w:tc>
          <w:tcPr>
            <w:tcW w:w="1104" w:type="dxa"/>
            <w:gridSpan w:val="2"/>
            <w:tcBorders>
              <w:top w:val="single" w:sz="4" w:space="0" w:color="auto"/>
              <w:left w:val="single" w:sz="4" w:space="0" w:color="auto"/>
              <w:bottom w:val="single" w:sz="4" w:space="0" w:color="auto"/>
              <w:right w:val="single" w:sz="4" w:space="0" w:color="auto"/>
            </w:tcBorders>
          </w:tcPr>
          <w:p w14:paraId="107FD5BB"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13371013"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427051AA" w14:textId="77777777"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69F9B967" w14:textId="77777777" w:rsidR="00C33898" w:rsidRPr="00653FE2" w:rsidRDefault="00C33898" w:rsidP="005B43C7">
            <w:pPr>
              <w:pStyle w:val="TAC"/>
              <w:keepNext w:val="0"/>
              <w:keepLines w:val="0"/>
            </w:pPr>
            <w:r>
              <w:t>C(=)</w:t>
            </w:r>
          </w:p>
        </w:tc>
      </w:tr>
      <w:tr w:rsidR="00C33898" w:rsidRPr="00653FE2" w14:paraId="457B586A"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2DD0480" w14:textId="77777777" w:rsidR="00C33898" w:rsidRPr="00653FE2" w:rsidRDefault="00C33898" w:rsidP="005B43C7">
            <w:pPr>
              <w:pStyle w:val="TAL"/>
              <w:keepNext w:val="0"/>
              <w:keepLines w:val="0"/>
            </w:pPr>
            <w:r w:rsidRPr="00653FE2">
              <w:t>User error</w:t>
            </w:r>
          </w:p>
        </w:tc>
        <w:tc>
          <w:tcPr>
            <w:tcW w:w="1104" w:type="dxa"/>
            <w:gridSpan w:val="2"/>
            <w:tcBorders>
              <w:top w:val="single" w:sz="4" w:space="0" w:color="auto"/>
              <w:left w:val="single" w:sz="4" w:space="0" w:color="auto"/>
              <w:bottom w:val="single" w:sz="4" w:space="0" w:color="auto"/>
              <w:right w:val="single" w:sz="4" w:space="0" w:color="auto"/>
            </w:tcBorders>
          </w:tcPr>
          <w:p w14:paraId="34027320"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5D07572F"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7DA887A1"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4568185C" w14:textId="77777777" w:rsidR="00C33898" w:rsidRPr="00653FE2" w:rsidRDefault="00C33898" w:rsidP="005B43C7">
            <w:pPr>
              <w:pStyle w:val="TAC"/>
              <w:keepNext w:val="0"/>
              <w:keepLines w:val="0"/>
            </w:pPr>
            <w:r w:rsidRPr="00653FE2">
              <w:t>C(=)</w:t>
            </w:r>
          </w:p>
        </w:tc>
      </w:tr>
      <w:tr w:rsidR="00C33898" w:rsidRPr="00653FE2" w14:paraId="144F8F93"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27FBAFEE" w14:textId="77777777" w:rsidR="00C33898" w:rsidRPr="00653FE2" w:rsidRDefault="00C33898" w:rsidP="005B43C7">
            <w:pPr>
              <w:pStyle w:val="TAL"/>
              <w:keepNext w:val="0"/>
              <w:keepLines w:val="0"/>
            </w:pPr>
            <w:r w:rsidRPr="00653FE2">
              <w:t>Provider error</w:t>
            </w:r>
          </w:p>
        </w:tc>
        <w:tc>
          <w:tcPr>
            <w:tcW w:w="1104" w:type="dxa"/>
            <w:gridSpan w:val="2"/>
            <w:tcBorders>
              <w:top w:val="single" w:sz="4" w:space="0" w:color="auto"/>
              <w:left w:val="single" w:sz="4" w:space="0" w:color="auto"/>
              <w:bottom w:val="single" w:sz="4" w:space="0" w:color="auto"/>
              <w:right w:val="single" w:sz="4" w:space="0" w:color="auto"/>
            </w:tcBorders>
          </w:tcPr>
          <w:p w14:paraId="7D98F3A1"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6FC77433"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51C1CD86"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12F67768" w14:textId="77777777" w:rsidR="00C33898" w:rsidRPr="00653FE2" w:rsidRDefault="00C33898" w:rsidP="005B43C7">
            <w:pPr>
              <w:pStyle w:val="TAC"/>
              <w:keepNext w:val="0"/>
              <w:keepLines w:val="0"/>
            </w:pPr>
            <w:r w:rsidRPr="00653FE2">
              <w:t>O</w:t>
            </w:r>
          </w:p>
        </w:tc>
      </w:tr>
    </w:tbl>
    <w:p w14:paraId="4B43B61F" w14:textId="77777777" w:rsidR="00C33898" w:rsidRPr="00653FE2" w:rsidRDefault="00C33898" w:rsidP="00C33898"/>
    <w:p w14:paraId="7FAE942E" w14:textId="77777777" w:rsidR="00C33898" w:rsidRPr="00653FE2" w:rsidRDefault="00C33898" w:rsidP="00C33898">
      <w:pPr>
        <w:pStyle w:val="Heading3"/>
        <w:keepNext w:val="0"/>
        <w:keepLines w:val="0"/>
      </w:pPr>
      <w:bookmarkStart w:id="2433" w:name="_Toc11331951"/>
      <w:bookmarkStart w:id="2434" w:name="_Toc36554034"/>
      <w:bookmarkStart w:id="2435" w:name="_Toc75886035"/>
      <w:r w:rsidRPr="00653FE2">
        <w:t>12.1.3</w:t>
      </w:r>
      <w:r w:rsidRPr="00653FE2">
        <w:tab/>
        <w:t>Parameter use</w:t>
      </w:r>
      <w:bookmarkEnd w:id="2433"/>
      <w:bookmarkEnd w:id="2434"/>
      <w:bookmarkEnd w:id="2435"/>
    </w:p>
    <w:p w14:paraId="6777AF81" w14:textId="77777777" w:rsidR="00C33898" w:rsidRPr="00653FE2" w:rsidRDefault="00C33898" w:rsidP="00C33898">
      <w:pPr>
        <w:pStyle w:val="BodyText3"/>
        <w:spacing w:after="180"/>
        <w:rPr>
          <w:lang w:val="en-GB"/>
        </w:rPr>
      </w:pPr>
      <w:r w:rsidRPr="00653FE2">
        <w:rPr>
          <w:lang w:val="en-GB"/>
        </w:rPr>
        <w:t>Invoke id</w:t>
      </w:r>
    </w:p>
    <w:p w14:paraId="7594DF5F" w14:textId="77777777" w:rsidR="00C33898" w:rsidRPr="00653FE2" w:rsidRDefault="00C33898" w:rsidP="00C33898">
      <w:r w:rsidRPr="00653FE2">
        <w:t>See definition in clause 7.6.1.</w:t>
      </w:r>
    </w:p>
    <w:p w14:paraId="6B4A34D9" w14:textId="77777777" w:rsidR="00C33898" w:rsidRPr="00653FE2" w:rsidRDefault="00C33898" w:rsidP="00C33898">
      <w:pPr>
        <w:pStyle w:val="HE"/>
        <w:rPr>
          <w:b w:val="0"/>
          <w:u w:val="single"/>
        </w:rPr>
      </w:pPr>
      <w:r w:rsidRPr="00653FE2">
        <w:rPr>
          <w:b w:val="0"/>
          <w:u w:val="single"/>
        </w:rPr>
        <w:t>MSISDN</w:t>
      </w:r>
    </w:p>
    <w:p w14:paraId="18DA540F" w14:textId="77777777" w:rsidR="00C33898" w:rsidRPr="00653FE2" w:rsidRDefault="00C33898" w:rsidP="00C33898">
      <w:r w:rsidRPr="00653FE2">
        <w:t xml:space="preserve">See definition in clause 7.6.2. </w:t>
      </w:r>
    </w:p>
    <w:p w14:paraId="0AD7743B" w14:textId="77777777" w:rsidR="00C33898" w:rsidRPr="00653FE2" w:rsidRDefault="00C33898" w:rsidP="00C33898">
      <w:r w:rsidRPr="00653FE2">
        <w:t xml:space="preserve">When SEND-ROUTING-INFO-FOR-SM is sent by the SMS-GMSC to the HLR following an T4 Submit Trigger (see 3GPP TS 23.682 [148]), MSISDN may not be available. In this case the UE shall be identified by the IMSI and the MSISDN shall take the dummy MSISDN value (see clause 3 of 3GPP TS 23.003 [17]). </w:t>
      </w:r>
    </w:p>
    <w:p w14:paraId="0692B86E" w14:textId="77777777" w:rsidR="00C33898" w:rsidRPr="00653FE2" w:rsidRDefault="00C33898" w:rsidP="00C33898">
      <w:r w:rsidRPr="00653FE2">
        <w:t>When SEND-ROUTING-INFO-FOR-SM is sent by the SMS-GMSC to the HLR in a retry context of SMS</w:t>
      </w:r>
      <w:r w:rsidRPr="00653FE2">
        <w:rPr>
          <w:noProof/>
        </w:rPr>
        <w:t xml:space="preserve"> for IMS UE to IMS UE without MSISDN</w:t>
      </w:r>
      <w:r w:rsidRPr="00653FE2">
        <w:t xml:space="preserve"> (see 3GPP TS 23.204 [134]), MSISDN may not be available. In this case the UE shall be identified by a Correlation ID (SIP-URI-B) and the MSISDN shall take the dummy MSISDN value (see clause 3 of 3GPP TS 23.003 [17]).</w:t>
      </w:r>
    </w:p>
    <w:p w14:paraId="45BA01E4" w14:textId="77777777" w:rsidR="00C33898" w:rsidRPr="00653FE2" w:rsidRDefault="00C33898" w:rsidP="00C33898">
      <w:pPr>
        <w:pStyle w:val="HE"/>
        <w:rPr>
          <w:b w:val="0"/>
          <w:u w:val="single"/>
        </w:rPr>
      </w:pPr>
      <w:r w:rsidRPr="00653FE2">
        <w:rPr>
          <w:b w:val="0"/>
          <w:u w:val="single"/>
        </w:rPr>
        <w:t>SM-RP-PRI</w:t>
      </w:r>
    </w:p>
    <w:p w14:paraId="0BE76EEF" w14:textId="77777777" w:rsidR="00C33898" w:rsidRPr="00653FE2" w:rsidRDefault="00C33898" w:rsidP="00C33898">
      <w:r w:rsidRPr="00653FE2">
        <w:t>See definition in clause 7.6.8.</w:t>
      </w:r>
    </w:p>
    <w:p w14:paraId="489777E7" w14:textId="77777777" w:rsidR="00C33898" w:rsidRPr="00653FE2" w:rsidRDefault="00C33898" w:rsidP="00C33898">
      <w:pPr>
        <w:pStyle w:val="HE"/>
        <w:keepNext/>
        <w:keepLines/>
        <w:rPr>
          <w:b w:val="0"/>
          <w:u w:val="single"/>
        </w:rPr>
      </w:pPr>
      <w:r w:rsidRPr="00653FE2">
        <w:rPr>
          <w:b w:val="0"/>
          <w:u w:val="single"/>
        </w:rPr>
        <w:t>Service Centre Address</w:t>
      </w:r>
    </w:p>
    <w:p w14:paraId="75DFB1C8" w14:textId="77777777" w:rsidR="00C33898" w:rsidRPr="00653FE2" w:rsidRDefault="00C33898" w:rsidP="00C33898">
      <w:pPr>
        <w:keepNext/>
        <w:keepLines/>
      </w:pPr>
      <w:r w:rsidRPr="00653FE2">
        <w:t>See definition in clause 7.6.2.</w:t>
      </w:r>
    </w:p>
    <w:p w14:paraId="21B42FD5" w14:textId="77777777" w:rsidR="00C33898" w:rsidRPr="00653FE2" w:rsidRDefault="00C33898" w:rsidP="00C33898">
      <w:pPr>
        <w:pStyle w:val="HE"/>
        <w:rPr>
          <w:b w:val="0"/>
          <w:u w:val="single"/>
        </w:rPr>
      </w:pPr>
      <w:r w:rsidRPr="00653FE2">
        <w:rPr>
          <w:b w:val="0"/>
          <w:u w:val="single"/>
        </w:rPr>
        <w:t>SM-RP-MTI</w:t>
      </w:r>
    </w:p>
    <w:p w14:paraId="189BC0B1" w14:textId="77777777" w:rsidR="00C33898" w:rsidRPr="00653FE2" w:rsidRDefault="00C33898" w:rsidP="00C33898">
      <w:r w:rsidRPr="00653FE2">
        <w:t>See definition in clause 7.6.8. This parameter shall be present when the feature « SM filtering by the HPLMN » is supported by the SMS-GMSC and when the equivalent parameter is received from the short message service relay sub-layer protocol.</w:t>
      </w:r>
    </w:p>
    <w:p w14:paraId="2A3C16A0" w14:textId="77777777" w:rsidR="00C33898" w:rsidRPr="00653FE2" w:rsidRDefault="00C33898" w:rsidP="00C33898">
      <w:pPr>
        <w:pStyle w:val="HE"/>
        <w:rPr>
          <w:b w:val="0"/>
          <w:u w:val="single"/>
        </w:rPr>
      </w:pPr>
      <w:r w:rsidRPr="00653FE2">
        <w:rPr>
          <w:b w:val="0"/>
          <w:u w:val="single"/>
        </w:rPr>
        <w:lastRenderedPageBreak/>
        <w:t>SM-RP-SMEA</w:t>
      </w:r>
    </w:p>
    <w:p w14:paraId="5E3CC72C" w14:textId="77777777" w:rsidR="00C33898" w:rsidRPr="00653FE2" w:rsidRDefault="00C33898" w:rsidP="00C33898">
      <w:r w:rsidRPr="00653FE2">
        <w:t>See definition in clause 7.6.8. This parameter shall be present when the feature « SM filtering by the HPLMN » is supported by the SMS-GMSC and when the equivalent parameter is received from the short message service relay sub-layer protocol.</w:t>
      </w:r>
    </w:p>
    <w:p w14:paraId="5CB1D506" w14:textId="77777777" w:rsidR="00C33898" w:rsidRPr="00653FE2" w:rsidRDefault="00C33898" w:rsidP="00C33898">
      <w:pPr>
        <w:pStyle w:val="HE"/>
        <w:rPr>
          <w:b w:val="0"/>
          <w:u w:val="single"/>
        </w:rPr>
      </w:pPr>
      <w:r w:rsidRPr="00653FE2">
        <w:rPr>
          <w:b w:val="0"/>
          <w:u w:val="single"/>
        </w:rPr>
        <w:t>GPRS Support Indicator</w:t>
      </w:r>
    </w:p>
    <w:p w14:paraId="2D46328E" w14:textId="77777777" w:rsidR="00C33898" w:rsidRPr="00653FE2" w:rsidRDefault="00C33898" w:rsidP="00C33898">
      <w:pPr>
        <w:rPr>
          <w:b/>
        </w:rPr>
      </w:pPr>
      <w:r w:rsidRPr="00653FE2">
        <w:t>See definition in clause 7.6.8. The presence of this parameter is mandatory if the SMS-GMSC supports receiving of the two numbers from the HLR.</w:t>
      </w:r>
    </w:p>
    <w:p w14:paraId="790E3039" w14:textId="77777777" w:rsidR="00C33898" w:rsidRPr="00653FE2" w:rsidRDefault="00C33898" w:rsidP="00C33898">
      <w:pPr>
        <w:pStyle w:val="HE"/>
        <w:rPr>
          <w:b w:val="0"/>
          <w:u w:val="single"/>
        </w:rPr>
      </w:pPr>
      <w:r w:rsidRPr="00653FE2">
        <w:rPr>
          <w:b w:val="0"/>
          <w:u w:val="single"/>
        </w:rPr>
        <w:t>SM-Delivery Not Intended</w:t>
      </w:r>
    </w:p>
    <w:p w14:paraId="305CF537" w14:textId="77777777" w:rsidR="00C33898" w:rsidRPr="00653FE2" w:rsidRDefault="00C33898" w:rsidP="00C33898">
      <w:r w:rsidRPr="00653FE2">
        <w:t>This parameter indicates by its presence that delivery of a short message is not intended. It further indicates whether only IMSI or only MCC+MNC are requested.</w:t>
      </w:r>
    </w:p>
    <w:p w14:paraId="79381838" w14:textId="77777777" w:rsidR="00C33898" w:rsidRPr="00653FE2" w:rsidRDefault="00C33898" w:rsidP="00C33898">
      <w:r w:rsidRPr="00653FE2">
        <w:t>This parameter may be set by entities that request the service without intending to deliver a short message (e.g. MMS Relay/Server), and shall be evaluated by the SMS Router and may be evaluated by the HLR.</w:t>
      </w:r>
    </w:p>
    <w:p w14:paraId="780602FE" w14:textId="77777777" w:rsidR="00C33898" w:rsidRPr="00653FE2" w:rsidRDefault="00C33898" w:rsidP="00C33898">
      <w:pPr>
        <w:pStyle w:val="HE"/>
        <w:rPr>
          <w:b w:val="0"/>
          <w:u w:val="single"/>
        </w:rPr>
      </w:pPr>
      <w:r w:rsidRPr="00653FE2">
        <w:rPr>
          <w:b w:val="0"/>
          <w:u w:val="single"/>
        </w:rPr>
        <w:t>IP-SM-GW Guidance Support Indicator</w:t>
      </w:r>
    </w:p>
    <w:p w14:paraId="19ADC4C9" w14:textId="77777777" w:rsidR="00C33898" w:rsidRPr="00653FE2" w:rsidRDefault="00C33898" w:rsidP="00C33898">
      <w:r w:rsidRPr="00653FE2">
        <w:t>This parameter indicates whether or not the SMS-GMSC is prepared to receive IP-SM-GW Guidance in the response.</w:t>
      </w:r>
    </w:p>
    <w:p w14:paraId="3A6305E6" w14:textId="77777777" w:rsidR="00C33898" w:rsidRPr="00653FE2" w:rsidRDefault="00C33898" w:rsidP="00C33898">
      <w:pPr>
        <w:rPr>
          <w:b/>
          <w:u w:val="single"/>
        </w:rPr>
      </w:pPr>
      <w:r w:rsidRPr="00653FE2">
        <w:rPr>
          <w:rFonts w:hint="eastAsia"/>
          <w:u w:val="single"/>
        </w:rPr>
        <w:t>Single Attempt Delivery</w:t>
      </w:r>
    </w:p>
    <w:p w14:paraId="03E608D9" w14:textId="77777777" w:rsidR="00C33898" w:rsidRPr="00653FE2" w:rsidRDefault="00C33898" w:rsidP="00C33898">
      <w:pPr>
        <w:rPr>
          <w:lang w:eastAsia="zh-CN"/>
        </w:rPr>
      </w:pPr>
      <w:r w:rsidRPr="00653FE2">
        <w:t xml:space="preserve">This parameter indicates </w:t>
      </w:r>
      <w:r w:rsidRPr="00653FE2">
        <w:rPr>
          <w:rFonts w:hint="eastAsia"/>
          <w:lang w:eastAsia="zh-CN"/>
        </w:rPr>
        <w:t>t</w:t>
      </w:r>
      <w:r w:rsidRPr="00653FE2">
        <w:rPr>
          <w:rFonts w:hint="eastAsia"/>
          <w:noProof/>
          <w:lang w:eastAsia="zh-CN"/>
        </w:rPr>
        <w:t>he short message is only valid for delivering once</w:t>
      </w:r>
      <w:r w:rsidRPr="00653FE2">
        <w:t xml:space="preserve">, </w:t>
      </w:r>
      <w:r w:rsidRPr="00653FE2">
        <w:rPr>
          <w:rFonts w:hint="eastAsia"/>
          <w:lang w:eastAsia="zh-CN"/>
        </w:rPr>
        <w:t xml:space="preserve">and </w:t>
      </w:r>
      <w:r w:rsidRPr="00653FE2">
        <w:t xml:space="preserve">the HLR/HSS does not </w:t>
      </w:r>
      <w:r w:rsidRPr="00653FE2">
        <w:rPr>
          <w:rFonts w:hint="eastAsia"/>
          <w:lang w:eastAsia="zh-CN"/>
        </w:rPr>
        <w:t xml:space="preserve">need to </w:t>
      </w:r>
      <w:r w:rsidRPr="00653FE2">
        <w:t>add the received SC address into MWD list in the case there is no serving node available to provide SMS to the user.</w:t>
      </w:r>
    </w:p>
    <w:p w14:paraId="2AEE1A77" w14:textId="77777777" w:rsidR="00C33898" w:rsidRPr="00653FE2" w:rsidRDefault="00C33898" w:rsidP="00C33898">
      <w:pPr>
        <w:pStyle w:val="HE"/>
        <w:rPr>
          <w:b w:val="0"/>
          <w:u w:val="single"/>
        </w:rPr>
      </w:pPr>
      <w:r w:rsidRPr="00653FE2">
        <w:rPr>
          <w:b w:val="0"/>
          <w:u w:val="single"/>
        </w:rPr>
        <w:t>IMSI</w:t>
      </w:r>
    </w:p>
    <w:p w14:paraId="0B7A1276" w14:textId="77777777" w:rsidR="00C33898" w:rsidRPr="00653FE2" w:rsidRDefault="00C33898" w:rsidP="00C33898">
      <w:r w:rsidRPr="00653FE2">
        <w:t xml:space="preserve">See definition in clause 7.6.2. </w:t>
      </w:r>
    </w:p>
    <w:p w14:paraId="6522FA6D" w14:textId="77777777" w:rsidR="00C33898" w:rsidRPr="00653FE2" w:rsidRDefault="00C33898" w:rsidP="00C33898">
      <w:r w:rsidRPr="00653FE2">
        <w:t>In Request and Indication:</w:t>
      </w:r>
    </w:p>
    <w:p w14:paraId="09EE2555" w14:textId="77777777" w:rsidR="00C33898" w:rsidRPr="00653FE2" w:rsidRDefault="00C33898" w:rsidP="00C33898">
      <w:r w:rsidRPr="00653FE2">
        <w:t>IMSI shall be present if MSISDN is not available. When SEND-ROUTING-INFO-FOR-SM is sent by the SMS-GMSC to the HLR in a retry context of SMS</w:t>
      </w:r>
      <w:r w:rsidRPr="00653FE2">
        <w:rPr>
          <w:noProof/>
        </w:rPr>
        <w:t xml:space="preserve"> for IMS UE to IMS UE without MSISDN</w:t>
      </w:r>
      <w:r w:rsidRPr="00653FE2">
        <w:t xml:space="preserve"> (see 3GPP TS 23.204 [134]), IMSI may not be available. In this case the IMSI parameter shall be populated with the HLR-ID value.</w:t>
      </w:r>
    </w:p>
    <w:p w14:paraId="101AD96A" w14:textId="77777777" w:rsidR="00C33898" w:rsidRPr="00653FE2" w:rsidRDefault="00C33898" w:rsidP="00C33898">
      <w:r w:rsidRPr="00653FE2">
        <w:t>In Response and Confirm: If enforcement of routing an SM via the HPLMN of the receiving MS is deployed, this parameter contains an MT Correlation ID instead of an IMSI when the service is used between SMS-GMSC and SMS Router (see 3GPP TS 23.040 [26] for more information). If the "SM-Delivery Not Intended" parameter was present in the Indication with a value of "only MCC+MNC requested", then this parameter may contain MCC+MNC+dummy MSIN.</w:t>
      </w:r>
    </w:p>
    <w:p w14:paraId="71137F70" w14:textId="77777777" w:rsidR="00C33898" w:rsidRPr="00653FE2" w:rsidRDefault="00C33898" w:rsidP="00C33898">
      <w:r w:rsidRPr="00653FE2">
        <w:t>The presence of this parameter is mandatory in a successful case.</w:t>
      </w:r>
    </w:p>
    <w:p w14:paraId="140CD3EA" w14:textId="77777777" w:rsidR="00C33898" w:rsidRPr="00653FE2" w:rsidRDefault="00C33898" w:rsidP="00C33898">
      <w:pPr>
        <w:pStyle w:val="HE"/>
        <w:rPr>
          <w:b w:val="0"/>
          <w:u w:val="single"/>
        </w:rPr>
      </w:pPr>
      <w:r w:rsidRPr="00653FE2">
        <w:rPr>
          <w:b w:val="0"/>
          <w:u w:val="single"/>
        </w:rPr>
        <w:t>T4 Trigger Indicator</w:t>
      </w:r>
    </w:p>
    <w:p w14:paraId="4B2A84F5" w14:textId="77777777" w:rsidR="00C33898" w:rsidRDefault="00C33898" w:rsidP="00C33898">
      <w:r w:rsidRPr="00653FE2">
        <w:t>This indicator indicates by its presence that the request is sent in the context of T4 device triggering (see 3GPP TS 23.682 [148]). When received, the HLR may return up to three serving node numbers and shall not forward the request to an IP-SM-GW or SMS Router.</w:t>
      </w:r>
    </w:p>
    <w:p w14:paraId="393B99C0" w14:textId="77777777" w:rsidR="00C33898" w:rsidRDefault="00C33898" w:rsidP="00C33898">
      <w:pPr>
        <w:rPr>
          <w:u w:val="single"/>
        </w:rPr>
      </w:pPr>
      <w:r w:rsidRPr="00F4109D">
        <w:rPr>
          <w:u w:val="single"/>
        </w:rPr>
        <w:t>SMSF Support Indicator</w:t>
      </w:r>
    </w:p>
    <w:p w14:paraId="3E86200F" w14:textId="77777777" w:rsidR="00C33898" w:rsidRPr="00653FE2" w:rsidRDefault="00C33898" w:rsidP="00C33898">
      <w:r>
        <w:t>It indicates that the requesting node is capable of receiving ISDN numbers and/or Diameter addresses of the SMSF as target of MT-SMS.</w:t>
      </w:r>
    </w:p>
    <w:p w14:paraId="3A88B9F7" w14:textId="77777777" w:rsidR="00C33898" w:rsidRPr="00653FE2" w:rsidRDefault="00C33898" w:rsidP="00C33898">
      <w:pPr>
        <w:pStyle w:val="HE"/>
        <w:rPr>
          <w:b w:val="0"/>
          <w:u w:val="single"/>
        </w:rPr>
      </w:pPr>
      <w:r w:rsidRPr="00653FE2">
        <w:rPr>
          <w:b w:val="0"/>
          <w:u w:val="single"/>
        </w:rPr>
        <w:t>Correlation ID</w:t>
      </w:r>
    </w:p>
    <w:p w14:paraId="2A52FC64" w14:textId="77777777" w:rsidR="00C33898" w:rsidRPr="00653FE2" w:rsidRDefault="00C33898" w:rsidP="00C33898">
      <w:r w:rsidRPr="00653FE2">
        <w:t>The Correlation ID parameter contains the SIP-URI-B identifying the (MSISDN-less) destination user. SIP-URI-A and HLR-ID shall be absent from this parameter.</w:t>
      </w:r>
    </w:p>
    <w:p w14:paraId="4CA962FE" w14:textId="77777777" w:rsidR="00C33898" w:rsidRPr="00653FE2" w:rsidRDefault="00C33898" w:rsidP="00C33898">
      <w:r w:rsidRPr="00653FE2">
        <w:t>The Correlation ID indicates by its presence that the request is sent in the context of MSISDN-less SMS delivery in IMS (see 3GPP TS 23.204 [134]). When received, the HLR shall return the IP-SM-GW number and shall not forward the request to an IP-SM-GW.</w:t>
      </w:r>
    </w:p>
    <w:p w14:paraId="19477BDF" w14:textId="77777777" w:rsidR="00C33898" w:rsidRPr="00653FE2" w:rsidRDefault="00C33898" w:rsidP="00C33898">
      <w:pPr>
        <w:pStyle w:val="HE"/>
        <w:rPr>
          <w:b w:val="0"/>
          <w:u w:val="single"/>
        </w:rPr>
      </w:pPr>
      <w:r w:rsidRPr="00653FE2">
        <w:rPr>
          <w:b w:val="0"/>
          <w:u w:val="single"/>
        </w:rPr>
        <w:t>Network Node Number</w:t>
      </w:r>
    </w:p>
    <w:p w14:paraId="6667EC6E" w14:textId="77777777" w:rsidR="00C33898" w:rsidRPr="00653FE2" w:rsidRDefault="00C33898" w:rsidP="00C33898">
      <w:r w:rsidRPr="00653FE2">
        <w:lastRenderedPageBreak/>
        <w:t>See definition in clause 7.6.2. This parameter is provided in a successful response. If the "SM-Delivery Not Intended" parameter was present in the Indication a dummy address may be provided. See clause 12.1.4.</w:t>
      </w:r>
    </w:p>
    <w:p w14:paraId="3BE630AC" w14:textId="77777777" w:rsidR="00C33898" w:rsidRPr="00653FE2" w:rsidRDefault="00C33898" w:rsidP="00C33898">
      <w:pPr>
        <w:pStyle w:val="HE"/>
        <w:rPr>
          <w:b w:val="0"/>
          <w:u w:val="single"/>
        </w:rPr>
      </w:pPr>
      <w:r w:rsidRPr="00653FE2">
        <w:rPr>
          <w:b w:val="0"/>
          <w:u w:val="single"/>
        </w:rPr>
        <w:t xml:space="preserve">Network Node Diameter Address </w:t>
      </w:r>
    </w:p>
    <w:p w14:paraId="08E601DE" w14:textId="77777777" w:rsidR="00C33898" w:rsidRPr="00653FE2" w:rsidRDefault="00C33898" w:rsidP="00C33898">
      <w:r w:rsidRPr="00653FE2">
        <w:t xml:space="preserve">See definition in clause 7.6.2. See clause 12.1.4. </w:t>
      </w:r>
    </w:p>
    <w:p w14:paraId="7AE24AC8" w14:textId="77777777" w:rsidR="00C33898" w:rsidRPr="00653FE2" w:rsidRDefault="00C33898" w:rsidP="00C33898">
      <w:pPr>
        <w:pStyle w:val="HE"/>
        <w:rPr>
          <w:b w:val="0"/>
          <w:u w:val="single"/>
        </w:rPr>
      </w:pPr>
      <w:r w:rsidRPr="00653FE2">
        <w:rPr>
          <w:b w:val="0"/>
          <w:u w:val="single"/>
        </w:rPr>
        <w:t>LMSI</w:t>
      </w:r>
    </w:p>
    <w:p w14:paraId="565BD025" w14:textId="77777777" w:rsidR="00C33898" w:rsidRPr="00653FE2" w:rsidRDefault="00C33898" w:rsidP="00C33898">
      <w:r w:rsidRPr="00653FE2">
        <w:t>See definition in clause 7.6.2. It is an operator option to provide this parameter from the VLR; it is mandatory for the HLR to include the LMSI in a successful response, if the VLR has used the LMSI.</w:t>
      </w:r>
    </w:p>
    <w:p w14:paraId="1B4CEE17" w14:textId="77777777" w:rsidR="00C33898" w:rsidRPr="00653FE2" w:rsidRDefault="00C33898" w:rsidP="00C33898">
      <w:pPr>
        <w:pStyle w:val="HE"/>
        <w:rPr>
          <w:b w:val="0"/>
          <w:u w:val="single"/>
        </w:rPr>
      </w:pPr>
      <w:r w:rsidRPr="00653FE2">
        <w:rPr>
          <w:b w:val="0"/>
          <w:u w:val="single"/>
        </w:rPr>
        <w:t>GPRS Node Indicator</w:t>
      </w:r>
    </w:p>
    <w:p w14:paraId="7156A93E" w14:textId="77777777" w:rsidR="00C33898" w:rsidRPr="00653FE2" w:rsidRDefault="00C33898" w:rsidP="00C33898">
      <w:r w:rsidRPr="00653FE2">
        <w:t xml:space="preserve">See definition in clause 7.6.8. </w:t>
      </w:r>
      <w:r w:rsidRPr="00653FE2">
        <w:br/>
        <w:t xml:space="preserve">Outside the context of T4 device triggering:  The presence of this parameter is mandatory if only the SGSN number is sent in the Network Node Number (i.e. if the value within Network Node Number is to be considered as SGSN-Number and Additional Number is absent). </w:t>
      </w:r>
      <w:r w:rsidRPr="00653FE2">
        <w:br/>
        <w:t>Within the context of T4 device triggering: The presence of this parameter is mandatory if the value within Network Node Number is to be considered as SGSN-Number and Third Number is absent.</w:t>
      </w:r>
    </w:p>
    <w:p w14:paraId="24A794E7" w14:textId="77777777" w:rsidR="00C33898" w:rsidRPr="00653FE2" w:rsidRDefault="00C33898" w:rsidP="00C33898">
      <w:pPr>
        <w:pStyle w:val="HE"/>
        <w:rPr>
          <w:b w:val="0"/>
          <w:u w:val="single"/>
        </w:rPr>
      </w:pPr>
      <w:r w:rsidRPr="00653FE2">
        <w:rPr>
          <w:b w:val="0"/>
          <w:u w:val="single"/>
        </w:rPr>
        <w:t>Additional Number</w:t>
      </w:r>
    </w:p>
    <w:p w14:paraId="4C08329E" w14:textId="77777777" w:rsidR="00C33898" w:rsidRPr="00653FE2" w:rsidRDefault="00C33898" w:rsidP="00C33898">
      <w:pPr>
        <w:rPr>
          <w:b/>
        </w:rPr>
      </w:pPr>
      <w:r w:rsidRPr="00653FE2">
        <w:t>See definition in clause 7.6.2.  See clause 12.1.4.</w:t>
      </w:r>
    </w:p>
    <w:p w14:paraId="718AA2EC" w14:textId="77777777" w:rsidR="00C33898" w:rsidRPr="00653FE2" w:rsidRDefault="00C33898" w:rsidP="00C33898">
      <w:pPr>
        <w:pStyle w:val="HE"/>
        <w:rPr>
          <w:b w:val="0"/>
          <w:u w:val="single"/>
        </w:rPr>
      </w:pPr>
      <w:r w:rsidRPr="00653FE2">
        <w:rPr>
          <w:b w:val="0"/>
          <w:u w:val="single"/>
        </w:rPr>
        <w:t xml:space="preserve">Additional Network Node Diameter Address </w:t>
      </w:r>
    </w:p>
    <w:p w14:paraId="6E993B88" w14:textId="77777777" w:rsidR="00C33898" w:rsidRPr="00653FE2" w:rsidRDefault="00C33898" w:rsidP="00C33898">
      <w:r w:rsidRPr="00653FE2">
        <w:t xml:space="preserve">See definition in clause 7.6.2. See clause 12.1.4. </w:t>
      </w:r>
    </w:p>
    <w:p w14:paraId="078DBDBB" w14:textId="77777777" w:rsidR="00C33898" w:rsidRPr="00653FE2" w:rsidRDefault="00C33898" w:rsidP="00C33898">
      <w:pPr>
        <w:pStyle w:val="HE"/>
        <w:rPr>
          <w:b w:val="0"/>
          <w:u w:val="single"/>
        </w:rPr>
      </w:pPr>
      <w:r w:rsidRPr="00653FE2">
        <w:rPr>
          <w:b w:val="0"/>
          <w:u w:val="single"/>
        </w:rPr>
        <w:t>IP-SM-GW Guidance</w:t>
      </w:r>
    </w:p>
    <w:p w14:paraId="63B46302" w14:textId="77777777" w:rsidR="00C33898" w:rsidRPr="00653FE2" w:rsidRDefault="00C33898" w:rsidP="00C33898">
      <w:pPr>
        <w:rPr>
          <w:b/>
        </w:rPr>
      </w:pPr>
      <w:r w:rsidRPr="00653FE2">
        <w:t>This parameter contains the recommended and the minimum timer values for supervision of MT-Forward-Short-Message response. Shall be absent if the IP-SM-GW-Guidance Support Indicator in the request is absent. This parameter is only used by IP-SM-GW and SMS-GMSC.</w:t>
      </w:r>
    </w:p>
    <w:p w14:paraId="1A4726C9" w14:textId="77777777" w:rsidR="00C33898" w:rsidRPr="00653FE2" w:rsidRDefault="00C33898" w:rsidP="00C33898">
      <w:pPr>
        <w:pStyle w:val="HE"/>
        <w:rPr>
          <w:b w:val="0"/>
          <w:u w:val="single"/>
        </w:rPr>
      </w:pPr>
      <w:r w:rsidRPr="00653FE2">
        <w:rPr>
          <w:b w:val="0"/>
          <w:u w:val="single"/>
        </w:rPr>
        <w:t>Third Number</w:t>
      </w:r>
    </w:p>
    <w:p w14:paraId="36A7A571" w14:textId="77777777" w:rsidR="00C33898" w:rsidRPr="00653FE2" w:rsidRDefault="00C33898" w:rsidP="00C33898">
      <w:pPr>
        <w:rPr>
          <w:b/>
        </w:rPr>
      </w:pPr>
      <w:r w:rsidRPr="00653FE2">
        <w:t>See definition in clause 7.6.2.  See clause 12.1.4.</w:t>
      </w:r>
    </w:p>
    <w:p w14:paraId="5882B146" w14:textId="77777777" w:rsidR="00C33898" w:rsidRPr="00653FE2" w:rsidRDefault="00C33898" w:rsidP="00C33898">
      <w:pPr>
        <w:pStyle w:val="HE"/>
        <w:rPr>
          <w:b w:val="0"/>
          <w:u w:val="single"/>
        </w:rPr>
      </w:pPr>
      <w:r w:rsidRPr="00653FE2">
        <w:rPr>
          <w:b w:val="0"/>
          <w:u w:val="single"/>
        </w:rPr>
        <w:t xml:space="preserve">Third Network Node Diameter Address </w:t>
      </w:r>
    </w:p>
    <w:p w14:paraId="28D7A060" w14:textId="77777777" w:rsidR="00C33898" w:rsidRPr="00653FE2" w:rsidRDefault="00C33898" w:rsidP="00C33898">
      <w:r w:rsidRPr="00653FE2">
        <w:t xml:space="preserve">See definition in clause 7.6.2. See clause 12.1.4 </w:t>
      </w:r>
    </w:p>
    <w:p w14:paraId="73304376" w14:textId="77777777" w:rsidR="00C33898" w:rsidRPr="00653FE2" w:rsidRDefault="00C33898" w:rsidP="00C33898">
      <w:pPr>
        <w:pStyle w:val="HE"/>
        <w:rPr>
          <w:b w:val="0"/>
          <w:u w:val="single"/>
        </w:rPr>
      </w:pPr>
      <w:r w:rsidRPr="00653FE2">
        <w:rPr>
          <w:b w:val="0"/>
          <w:u w:val="single"/>
        </w:rPr>
        <w:t>IMS Node Indicator</w:t>
      </w:r>
    </w:p>
    <w:p w14:paraId="1D98F5BD" w14:textId="77777777" w:rsidR="00C33898" w:rsidRPr="00653FE2" w:rsidRDefault="00C33898" w:rsidP="00C33898">
      <w:r w:rsidRPr="00653FE2">
        <w:t xml:space="preserve">See definition in clause 7.6.8. </w:t>
      </w:r>
      <w:r w:rsidRPr="00653FE2">
        <w:br/>
        <w:t>Outside the context of T4 device triggering: The parameter is not applicable and shall be absent.</w:t>
      </w:r>
      <w:r w:rsidRPr="00653FE2">
        <w:br/>
        <w:t>Within the context of T4 device triggering: The presence of this parameter is mandatory if the value within Network Node Number is to be considered as IP-SM-GW-Number and Third Number is absent.</w:t>
      </w:r>
    </w:p>
    <w:p w14:paraId="10180E7B" w14:textId="77777777" w:rsidR="00C33898" w:rsidRPr="00E532AB" w:rsidRDefault="00C33898" w:rsidP="00C33898">
      <w:pPr>
        <w:rPr>
          <w:u w:val="single"/>
        </w:rPr>
      </w:pPr>
      <w:r w:rsidRPr="00E532AB">
        <w:rPr>
          <w:u w:val="single"/>
        </w:rPr>
        <w:t>SMSF 3GPP Number</w:t>
      </w:r>
    </w:p>
    <w:p w14:paraId="05F04EB7" w14:textId="77777777" w:rsidR="00C33898" w:rsidRDefault="00C33898" w:rsidP="00C33898">
      <w:r>
        <w:t>This parameter contains the ISDN number of the SMSF target node for MT-SMS over 3GPP access.</w:t>
      </w:r>
    </w:p>
    <w:p w14:paraId="6F0887A3" w14:textId="77777777" w:rsidR="00C33898" w:rsidRPr="00E532AB" w:rsidRDefault="00C33898" w:rsidP="00C33898">
      <w:pPr>
        <w:rPr>
          <w:u w:val="single"/>
        </w:rPr>
      </w:pPr>
      <w:r w:rsidRPr="00E532AB">
        <w:rPr>
          <w:u w:val="single"/>
        </w:rPr>
        <w:t xml:space="preserve">SMSF 3GPP </w:t>
      </w:r>
      <w:r>
        <w:rPr>
          <w:u w:val="single"/>
        </w:rPr>
        <w:t>Diameter Address</w:t>
      </w:r>
    </w:p>
    <w:p w14:paraId="35486B28" w14:textId="77777777" w:rsidR="00C33898" w:rsidRDefault="00C33898" w:rsidP="00C33898">
      <w:r>
        <w:t>This parameter contains the Diameter Name and Realm of the SMSF target node for MT-SMS over 3GPP access.</w:t>
      </w:r>
    </w:p>
    <w:p w14:paraId="3643A996" w14:textId="77777777" w:rsidR="00C33898" w:rsidRPr="00E532AB" w:rsidRDefault="00C33898" w:rsidP="00C33898">
      <w:pPr>
        <w:rPr>
          <w:u w:val="single"/>
        </w:rPr>
      </w:pPr>
      <w:r w:rsidRPr="00E532AB">
        <w:rPr>
          <w:u w:val="single"/>
        </w:rPr>
        <w:t xml:space="preserve">SMSF </w:t>
      </w:r>
      <w:r>
        <w:rPr>
          <w:u w:val="single"/>
        </w:rPr>
        <w:t>Non-</w:t>
      </w:r>
      <w:r w:rsidRPr="00E532AB">
        <w:rPr>
          <w:u w:val="single"/>
        </w:rPr>
        <w:t>3GPP Number</w:t>
      </w:r>
    </w:p>
    <w:p w14:paraId="5CCDA0FA" w14:textId="77777777" w:rsidR="00C33898" w:rsidRDefault="00C33898" w:rsidP="00C33898">
      <w:r>
        <w:t>This parameter contains the ISDN number of the SMSF target node for MT-SMS over non-3GPP access.</w:t>
      </w:r>
    </w:p>
    <w:p w14:paraId="57A58D95" w14:textId="77777777" w:rsidR="00C33898" w:rsidRPr="00E532AB" w:rsidRDefault="00C33898" w:rsidP="00C33898">
      <w:pPr>
        <w:rPr>
          <w:u w:val="single"/>
        </w:rPr>
      </w:pPr>
      <w:r w:rsidRPr="00E532AB">
        <w:rPr>
          <w:u w:val="single"/>
        </w:rPr>
        <w:t xml:space="preserve">SMSF </w:t>
      </w:r>
      <w:r>
        <w:rPr>
          <w:u w:val="single"/>
        </w:rPr>
        <w:t>Non-</w:t>
      </w:r>
      <w:r w:rsidRPr="00E532AB">
        <w:rPr>
          <w:u w:val="single"/>
        </w:rPr>
        <w:t xml:space="preserve">3GPP </w:t>
      </w:r>
      <w:r>
        <w:rPr>
          <w:u w:val="single"/>
        </w:rPr>
        <w:t>Diameter Address</w:t>
      </w:r>
    </w:p>
    <w:p w14:paraId="05356327" w14:textId="77777777" w:rsidR="00C33898" w:rsidRDefault="00C33898" w:rsidP="00C33898">
      <w:r>
        <w:t>This parameter contains the Diameter Name and Realm of the SMSF target node for MT-SMS over non-3GPP access.</w:t>
      </w:r>
    </w:p>
    <w:p w14:paraId="6C29705C" w14:textId="77777777" w:rsidR="00C33898" w:rsidRDefault="00C33898" w:rsidP="00C33898">
      <w:pPr>
        <w:rPr>
          <w:u w:val="single"/>
        </w:rPr>
      </w:pPr>
      <w:r>
        <w:rPr>
          <w:u w:val="single"/>
        </w:rPr>
        <w:t>SMSF 3GPP Address Indicator</w:t>
      </w:r>
    </w:p>
    <w:p w14:paraId="0CC8652C" w14:textId="77777777" w:rsidR="00C33898" w:rsidRPr="00AB7E91" w:rsidRDefault="00C33898" w:rsidP="00C33898">
      <w:r>
        <w:lastRenderedPageBreak/>
        <w:t>It indicates that the parameter Network Node Number (and Network Node Diameter Address, if present) contains the address of an SMSF for 3GPP access.</w:t>
      </w:r>
    </w:p>
    <w:p w14:paraId="7EDE0440" w14:textId="77777777" w:rsidR="00C33898" w:rsidRDefault="00C33898" w:rsidP="00C33898">
      <w:pPr>
        <w:rPr>
          <w:u w:val="single"/>
        </w:rPr>
      </w:pPr>
      <w:r>
        <w:rPr>
          <w:u w:val="single"/>
        </w:rPr>
        <w:t>SMSF Non-3GPP Address Indicator</w:t>
      </w:r>
    </w:p>
    <w:p w14:paraId="2655FF17" w14:textId="77777777" w:rsidR="00C33898" w:rsidRPr="00AB7E91" w:rsidRDefault="00C33898" w:rsidP="00C33898">
      <w:r>
        <w:t>It indicates that the parameter Network Node Number (and Network Node Diameter Address, if present) contains the address of an SMSF for non-3GPP access.</w:t>
      </w:r>
    </w:p>
    <w:p w14:paraId="4C27E84D" w14:textId="77777777" w:rsidR="00C33898" w:rsidRPr="00653FE2" w:rsidRDefault="00C33898" w:rsidP="00C33898">
      <w:pPr>
        <w:pStyle w:val="HE"/>
        <w:rPr>
          <w:b w:val="0"/>
          <w:u w:val="single"/>
        </w:rPr>
      </w:pPr>
      <w:r w:rsidRPr="00653FE2">
        <w:rPr>
          <w:b w:val="0"/>
          <w:u w:val="single"/>
        </w:rPr>
        <w:t>User error</w:t>
      </w:r>
    </w:p>
    <w:p w14:paraId="3207AEBC" w14:textId="77777777" w:rsidR="00C33898" w:rsidRPr="00653FE2" w:rsidRDefault="00C33898" w:rsidP="00C33898">
      <w:r w:rsidRPr="00653FE2">
        <w:t>The following errors defined in clause 7.6.1 may be used, depending on the nature of the fault:</w:t>
      </w:r>
    </w:p>
    <w:p w14:paraId="6BC73730" w14:textId="77777777" w:rsidR="00C33898" w:rsidRPr="00653FE2" w:rsidRDefault="00C33898" w:rsidP="00C33898">
      <w:pPr>
        <w:pStyle w:val="B1"/>
      </w:pPr>
      <w:r w:rsidRPr="00653FE2">
        <w:t>-</w:t>
      </w:r>
      <w:r w:rsidRPr="00653FE2">
        <w:tab/>
        <w:t>Unknown subscriber;</w:t>
      </w:r>
    </w:p>
    <w:p w14:paraId="549D24EC" w14:textId="77777777" w:rsidR="00C33898" w:rsidRPr="00653FE2" w:rsidRDefault="00C33898" w:rsidP="00C33898">
      <w:pPr>
        <w:pStyle w:val="B1"/>
      </w:pPr>
      <w:r w:rsidRPr="00653FE2">
        <w:t>-</w:t>
      </w:r>
      <w:r w:rsidRPr="00653FE2">
        <w:tab/>
        <w:t>Call Barred;</w:t>
      </w:r>
    </w:p>
    <w:p w14:paraId="2B9E4E92" w14:textId="77777777" w:rsidR="00C33898" w:rsidRPr="00653FE2" w:rsidRDefault="00C33898" w:rsidP="00C33898">
      <w:pPr>
        <w:pStyle w:val="B1"/>
      </w:pPr>
      <w:r w:rsidRPr="00653FE2">
        <w:t>-</w:t>
      </w:r>
      <w:r w:rsidRPr="00653FE2">
        <w:tab/>
        <w:t>Teleservice Not Provisioned;</w:t>
      </w:r>
    </w:p>
    <w:p w14:paraId="733912E6" w14:textId="77777777" w:rsidR="00C33898" w:rsidRPr="00653FE2" w:rsidRDefault="00C33898" w:rsidP="00C33898">
      <w:pPr>
        <w:pStyle w:val="B1"/>
      </w:pPr>
      <w:r w:rsidRPr="00653FE2">
        <w:t>-</w:t>
      </w:r>
      <w:r w:rsidRPr="00653FE2">
        <w:tab/>
        <w:t>Absent Subscriber_SM;</w:t>
      </w:r>
    </w:p>
    <w:p w14:paraId="6F96F5EA" w14:textId="77777777" w:rsidR="00C33898" w:rsidRPr="00653FE2" w:rsidRDefault="00C33898" w:rsidP="00C33898">
      <w:pPr>
        <w:pStyle w:val="B1"/>
      </w:pPr>
      <w:r w:rsidRPr="00653FE2">
        <w:t>-</w:t>
      </w:r>
      <w:r w:rsidRPr="00653FE2">
        <w:tab/>
        <w:t>Facility Not Supported;</w:t>
      </w:r>
    </w:p>
    <w:p w14:paraId="0D6515A9" w14:textId="77777777" w:rsidR="00C33898" w:rsidRPr="00653FE2" w:rsidRDefault="00C33898" w:rsidP="00C33898">
      <w:pPr>
        <w:pStyle w:val="B1"/>
      </w:pPr>
      <w:r w:rsidRPr="00653FE2">
        <w:t>-</w:t>
      </w:r>
      <w:r w:rsidRPr="00653FE2">
        <w:tab/>
        <w:t>System failure;</w:t>
      </w:r>
    </w:p>
    <w:p w14:paraId="79FCAD69" w14:textId="77777777" w:rsidR="00C33898" w:rsidRPr="00653FE2" w:rsidRDefault="00C33898" w:rsidP="00C33898">
      <w:pPr>
        <w:pStyle w:val="B1"/>
      </w:pPr>
      <w:r w:rsidRPr="00653FE2">
        <w:t>-</w:t>
      </w:r>
      <w:r w:rsidRPr="00653FE2">
        <w:tab/>
        <w:t>Unexpected Data Value;</w:t>
      </w:r>
    </w:p>
    <w:p w14:paraId="6D959E1C" w14:textId="77777777" w:rsidR="00C33898" w:rsidRPr="00653FE2" w:rsidRDefault="00C33898" w:rsidP="00C33898">
      <w:pPr>
        <w:pStyle w:val="B1"/>
      </w:pPr>
      <w:r w:rsidRPr="00653FE2">
        <w:t>-</w:t>
      </w:r>
      <w:r w:rsidRPr="00653FE2">
        <w:tab/>
        <w:t>Data missing.</w:t>
      </w:r>
    </w:p>
    <w:p w14:paraId="1FDF99E0" w14:textId="77777777" w:rsidR="00C33898" w:rsidRPr="00653FE2" w:rsidRDefault="00C33898" w:rsidP="00C33898">
      <w:pPr>
        <w:pStyle w:val="HE"/>
        <w:rPr>
          <w:b w:val="0"/>
          <w:u w:val="single"/>
        </w:rPr>
      </w:pPr>
      <w:r w:rsidRPr="00653FE2">
        <w:rPr>
          <w:b w:val="0"/>
          <w:u w:val="single"/>
        </w:rPr>
        <w:t>Provider error</w:t>
      </w:r>
    </w:p>
    <w:p w14:paraId="601EEA09" w14:textId="77777777" w:rsidR="00C33898" w:rsidRPr="00653FE2" w:rsidRDefault="00C33898" w:rsidP="00C33898">
      <w:r w:rsidRPr="00653FE2">
        <w:t>For definition of provider errors see clause 7.6.1.</w:t>
      </w:r>
    </w:p>
    <w:p w14:paraId="1D0535EF" w14:textId="77777777" w:rsidR="00C33898" w:rsidRPr="00653FE2" w:rsidRDefault="00C33898" w:rsidP="00C33898">
      <w:pPr>
        <w:pStyle w:val="Heading3"/>
        <w:keepNext w:val="0"/>
        <w:keepLines w:val="0"/>
      </w:pPr>
      <w:bookmarkStart w:id="2436" w:name="_Toc11331952"/>
      <w:bookmarkStart w:id="2437" w:name="_Toc36554035"/>
      <w:bookmarkStart w:id="2438" w:name="_Toc75886036"/>
      <w:r w:rsidRPr="00653FE2">
        <w:t>12.1.4</w:t>
      </w:r>
      <w:r w:rsidRPr="00653FE2">
        <w:tab/>
        <w:t>Identities of MT-SMS Target Nodes</w:t>
      </w:r>
      <w:bookmarkEnd w:id="2436"/>
      <w:bookmarkEnd w:id="2437"/>
      <w:bookmarkEnd w:id="2438"/>
    </w:p>
    <w:p w14:paraId="6BF2E36B" w14:textId="77777777" w:rsidR="00C33898" w:rsidRPr="00653FE2" w:rsidRDefault="00C33898" w:rsidP="00C33898">
      <w:r w:rsidRPr="00653FE2">
        <w:t xml:space="preserve">In a successful MAP-Send-Routing-Info-For-SM response at least one MT-SMS Target Node identity or an SMS Router identity shall be present and this shall be an E.164 number within the Network Node Number parameter. </w:t>
      </w:r>
    </w:p>
    <w:p w14:paraId="600B78A7" w14:textId="77777777" w:rsidR="00C33898" w:rsidRPr="00653FE2" w:rsidRDefault="00C33898" w:rsidP="00C33898">
      <w:r w:rsidRPr="00653FE2">
        <w:t xml:space="preserve">In addition, optionally a second Target Node identity or an SMS Router identity may be present as E.164 number within the Additional Number Parameter. </w:t>
      </w:r>
    </w:p>
    <w:p w14:paraId="33209761" w14:textId="77777777" w:rsidR="00C33898" w:rsidRPr="00653FE2" w:rsidRDefault="00C33898" w:rsidP="00C33898">
      <w:r w:rsidRPr="00653FE2">
        <w:t>In T4 device trigger scenarios in addition to a second Target Node identity, a third Target Node Identity may be present as E.164 number within the Third Number parameter.</w:t>
      </w:r>
    </w:p>
    <w:p w14:paraId="045C2F9F" w14:textId="77777777" w:rsidR="00C33898" w:rsidRPr="00653FE2" w:rsidRDefault="00C33898" w:rsidP="00C33898">
      <w:r w:rsidRPr="00653FE2">
        <w:t>In addition to the E.164 identity of an MT-SMS Target Node or an SMSRouter, the presence of the Diameter Name/Realm of the corresponding target node or SMS Router follows the hereafter rules:</w:t>
      </w:r>
    </w:p>
    <w:p w14:paraId="5F9B8FE5"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MME number for SMS, Network Node Diameter Address shall be present and contain the Diameter address of the MME.</w:t>
      </w:r>
    </w:p>
    <w:p w14:paraId="6DEC39AD"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MSC number, Network Node Diameter Address may be present and shall contain the Diameter address of the MME.</w:t>
      </w:r>
    </w:p>
    <w:p w14:paraId="1A6D9ADC"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SGSN number, Network Node Diameter Address shall be present only if the HSS has received the information that SGSN supports the Gdd interface.</w:t>
      </w:r>
    </w:p>
    <w:p w14:paraId="79DAAAE2"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SMS Router number, Network Node Diameter Address may be present and shall contain the SMS Router Diameter address.</w:t>
      </w:r>
    </w:p>
    <w:p w14:paraId="54DA8C72"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IP-SM-GW number, Network Node Diameter Address may be present and shall contain the IP-SM-GW Diameter address.</w:t>
      </w:r>
    </w:p>
    <w:p w14:paraId="5F4AE46D" w14:textId="77777777" w:rsidR="00C33898" w:rsidRPr="00653FE2" w:rsidRDefault="00C33898" w:rsidP="00C33898">
      <w:r w:rsidRPr="00653FE2">
        <w:t>Similar for Additional Number - Additional Network Node Diameter Address;</w:t>
      </w:r>
    </w:p>
    <w:p w14:paraId="572A22D5" w14:textId="77777777" w:rsidR="00C33898" w:rsidRDefault="00C33898" w:rsidP="00C33898">
      <w:r w:rsidRPr="00653FE2">
        <w:t>Similar for Third Number - Third Network Node Diameter Address.</w:t>
      </w:r>
      <w:r w:rsidRPr="00971B57">
        <w:t xml:space="preserve"> </w:t>
      </w:r>
    </w:p>
    <w:p w14:paraId="06871B2D" w14:textId="77777777" w:rsidR="00C33898" w:rsidRDefault="00C33898" w:rsidP="00C33898">
      <w:r>
        <w:t>In scenarios supporting interworking with 5G System, an E.164 Number and a Diameter Address of the SMSF may be present, for both 3GPP and non-3GPP accesses. In addition:</w:t>
      </w:r>
    </w:p>
    <w:p w14:paraId="082A4001" w14:textId="77777777" w:rsidR="00C33898" w:rsidRPr="00653FE2" w:rsidRDefault="00C33898" w:rsidP="00C33898">
      <w:pPr>
        <w:pStyle w:val="B1"/>
      </w:pPr>
      <w:r w:rsidRPr="00653FE2">
        <w:rPr>
          <w:lang w:eastAsia="ja-JP"/>
        </w:rPr>
        <w:lastRenderedPageBreak/>
        <w:t>-</w:t>
      </w:r>
      <w:r w:rsidRPr="00653FE2">
        <w:rPr>
          <w:lang w:eastAsia="ja-JP"/>
        </w:rPr>
        <w:tab/>
      </w:r>
      <w:r w:rsidRPr="00653FE2">
        <w:t xml:space="preserve">If Network Node Number contains an </w:t>
      </w:r>
      <w:r>
        <w:t>SMSF 3GPP number</w:t>
      </w:r>
      <w:r w:rsidRPr="00653FE2">
        <w:t xml:space="preserve">, Network Node Diameter Address may be present and shall contain the </w:t>
      </w:r>
      <w:r>
        <w:t>SMSF 3GPP</w:t>
      </w:r>
      <w:r w:rsidRPr="00653FE2">
        <w:t xml:space="preserve"> Diameter address.</w:t>
      </w:r>
    </w:p>
    <w:p w14:paraId="57E611BF" w14:textId="77777777" w:rsidR="00C33898" w:rsidRPr="00653FE2" w:rsidRDefault="00C33898" w:rsidP="00C33898">
      <w:pPr>
        <w:pStyle w:val="B1"/>
      </w:pPr>
      <w:r w:rsidRPr="00653FE2">
        <w:rPr>
          <w:lang w:eastAsia="ja-JP"/>
        </w:rPr>
        <w:t>-</w:t>
      </w:r>
      <w:r w:rsidRPr="00653FE2">
        <w:rPr>
          <w:lang w:eastAsia="ja-JP"/>
        </w:rPr>
        <w:tab/>
      </w:r>
      <w:r w:rsidRPr="00653FE2">
        <w:t xml:space="preserve">If Network Node Number contains an </w:t>
      </w:r>
      <w:r>
        <w:t>SMSF Non-3GPP number</w:t>
      </w:r>
      <w:r w:rsidRPr="00653FE2">
        <w:t xml:space="preserve">, Network Node Diameter Address may be present and shall contain the </w:t>
      </w:r>
      <w:r>
        <w:t>SMSF Non-3GPP</w:t>
      </w:r>
      <w:r w:rsidRPr="00653FE2">
        <w:t xml:space="preserve"> Diameter address.</w:t>
      </w:r>
    </w:p>
    <w:p w14:paraId="3043ACBF" w14:textId="77777777" w:rsidR="00C33898" w:rsidRPr="00653FE2" w:rsidRDefault="00C33898" w:rsidP="00C33898"/>
    <w:p w14:paraId="2F46E57E" w14:textId="77777777" w:rsidR="00C33898" w:rsidRPr="00653FE2" w:rsidRDefault="00C33898" w:rsidP="00C33898">
      <w:pPr>
        <w:pStyle w:val="Heading2"/>
        <w:keepNext w:val="0"/>
        <w:keepLines w:val="0"/>
      </w:pPr>
      <w:bookmarkStart w:id="2439" w:name="_Toc11331953"/>
      <w:bookmarkStart w:id="2440" w:name="_Toc36554036"/>
      <w:bookmarkStart w:id="2441" w:name="_Toc75886037"/>
      <w:r w:rsidRPr="00653FE2">
        <w:t>12.2</w:t>
      </w:r>
      <w:r w:rsidRPr="00653FE2">
        <w:tab/>
        <w:t>MAP-MO-FORWARD-SHORT-MESSAGE service</w:t>
      </w:r>
      <w:bookmarkEnd w:id="2439"/>
      <w:bookmarkEnd w:id="2440"/>
      <w:bookmarkEnd w:id="2441"/>
    </w:p>
    <w:p w14:paraId="4DDEDEE6" w14:textId="77777777" w:rsidR="00C33898" w:rsidRPr="00653FE2" w:rsidRDefault="00C33898" w:rsidP="00C33898">
      <w:pPr>
        <w:pStyle w:val="Heading3"/>
        <w:keepNext w:val="0"/>
        <w:keepLines w:val="0"/>
      </w:pPr>
      <w:bookmarkStart w:id="2442" w:name="_Toc11331954"/>
      <w:bookmarkStart w:id="2443" w:name="_Toc36554037"/>
      <w:bookmarkStart w:id="2444" w:name="_Toc75886038"/>
      <w:r w:rsidRPr="00653FE2">
        <w:t>12.2.1</w:t>
      </w:r>
      <w:r w:rsidRPr="00653FE2">
        <w:tab/>
        <w:t>Definition</w:t>
      </w:r>
      <w:bookmarkEnd w:id="2442"/>
      <w:bookmarkEnd w:id="2443"/>
      <w:bookmarkEnd w:id="2444"/>
    </w:p>
    <w:p w14:paraId="7A1A0C5F" w14:textId="77777777" w:rsidR="00C33898" w:rsidRPr="00653FE2" w:rsidRDefault="00C33898" w:rsidP="00C33898">
      <w:r w:rsidRPr="00653FE2">
        <w:t>This service is used between the serving MSC or the SGSN or IP-SM-GW and the SMS Interworking MSC to forward mobile originated short messages.</w:t>
      </w:r>
    </w:p>
    <w:p w14:paraId="54598B27" w14:textId="77777777" w:rsidR="00C33898" w:rsidRPr="00653FE2" w:rsidRDefault="00C33898" w:rsidP="00C33898">
      <w:r w:rsidRPr="00653FE2">
        <w:t>The MAP-MO-FORWARD-SHORT-MESSAGE service is a confirmed service using the service primitives given in table 12.2/1.</w:t>
      </w:r>
    </w:p>
    <w:p w14:paraId="0A3C2DB7" w14:textId="77777777" w:rsidR="00C33898" w:rsidRPr="00653FE2" w:rsidRDefault="00C33898" w:rsidP="00C33898">
      <w:pPr>
        <w:pStyle w:val="Heading3"/>
        <w:keepNext w:val="0"/>
        <w:keepLines w:val="0"/>
      </w:pPr>
      <w:bookmarkStart w:id="2445" w:name="_Toc11331955"/>
      <w:bookmarkStart w:id="2446" w:name="_Toc36554038"/>
      <w:bookmarkStart w:id="2447" w:name="_Toc75886039"/>
      <w:r w:rsidRPr="00653FE2">
        <w:t>12.2.2</w:t>
      </w:r>
      <w:r w:rsidRPr="00653FE2">
        <w:tab/>
        <w:t>Service primitives</w:t>
      </w:r>
      <w:bookmarkEnd w:id="2445"/>
      <w:bookmarkEnd w:id="2446"/>
      <w:bookmarkEnd w:id="2447"/>
    </w:p>
    <w:p w14:paraId="41B27117" w14:textId="77777777" w:rsidR="00C33898" w:rsidRPr="00653FE2" w:rsidRDefault="00C33898" w:rsidP="00C33898">
      <w:pPr>
        <w:pStyle w:val="TH"/>
        <w:keepNext w:val="0"/>
        <w:keepLines w:val="0"/>
      </w:pPr>
      <w:r w:rsidRPr="00653FE2">
        <w:t>Table 12.2/1: MAP-MO-FORWARD-SHORT-MESSAGE</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C33898" w:rsidRPr="00653FE2" w14:paraId="1E9481FF" w14:textId="77777777" w:rsidTr="005B43C7">
        <w:trPr>
          <w:jc w:val="center"/>
        </w:trPr>
        <w:tc>
          <w:tcPr>
            <w:tcW w:w="2544" w:type="dxa"/>
            <w:tcBorders>
              <w:top w:val="single" w:sz="6" w:space="0" w:color="auto"/>
              <w:left w:val="single" w:sz="6" w:space="0" w:color="auto"/>
              <w:bottom w:val="single" w:sz="4" w:space="0" w:color="auto"/>
              <w:right w:val="single" w:sz="6" w:space="0" w:color="auto"/>
            </w:tcBorders>
          </w:tcPr>
          <w:p w14:paraId="75A94E41"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7B2BF7B7"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60CB1B18"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6ADB4C0C"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7A014A83" w14:textId="77777777" w:rsidR="00C33898" w:rsidRPr="00653FE2" w:rsidRDefault="00C33898" w:rsidP="005B43C7">
            <w:pPr>
              <w:pStyle w:val="TAH"/>
              <w:keepNext w:val="0"/>
              <w:keepLines w:val="0"/>
            </w:pPr>
            <w:r w:rsidRPr="00653FE2">
              <w:t>Confirm</w:t>
            </w:r>
          </w:p>
        </w:tc>
      </w:tr>
      <w:tr w:rsidR="00C33898" w:rsidRPr="00653FE2" w14:paraId="3C9A8029"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424BD799"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729AD8C1"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397A4B97"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23B2B3DA"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19AA7D6D" w14:textId="77777777" w:rsidR="00C33898" w:rsidRPr="00653FE2" w:rsidRDefault="00C33898" w:rsidP="005B43C7">
            <w:pPr>
              <w:pStyle w:val="TAC"/>
              <w:keepNext w:val="0"/>
              <w:keepLines w:val="0"/>
            </w:pPr>
            <w:r w:rsidRPr="00653FE2">
              <w:t>M(=)</w:t>
            </w:r>
          </w:p>
        </w:tc>
      </w:tr>
      <w:tr w:rsidR="00C33898" w:rsidRPr="00653FE2" w14:paraId="5EB3B923"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0E337C44" w14:textId="77777777" w:rsidR="00C33898" w:rsidRPr="00653FE2" w:rsidRDefault="00C33898" w:rsidP="005B43C7">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14:paraId="6832E83C"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04043418"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304F3E9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B20A701" w14:textId="77777777" w:rsidR="00C33898" w:rsidRPr="00653FE2" w:rsidRDefault="00C33898" w:rsidP="005B43C7">
            <w:pPr>
              <w:pStyle w:val="TAC"/>
              <w:keepNext w:val="0"/>
              <w:keepLines w:val="0"/>
            </w:pPr>
          </w:p>
        </w:tc>
      </w:tr>
      <w:tr w:rsidR="00C33898" w:rsidRPr="00653FE2" w14:paraId="7DFC9FC6"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FD26396" w14:textId="77777777" w:rsidR="00C33898" w:rsidRPr="00653FE2" w:rsidRDefault="00C33898" w:rsidP="005B43C7">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14:paraId="35432C3D"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6D04E338"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6F8DCAFC"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DB11843" w14:textId="77777777" w:rsidR="00C33898" w:rsidRPr="00653FE2" w:rsidRDefault="00C33898" w:rsidP="005B43C7">
            <w:pPr>
              <w:pStyle w:val="TAC"/>
              <w:keepNext w:val="0"/>
              <w:keepLines w:val="0"/>
            </w:pPr>
          </w:p>
        </w:tc>
      </w:tr>
      <w:tr w:rsidR="00C33898" w:rsidRPr="00653FE2" w14:paraId="256F5EE4"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5F8A5C2C" w14:textId="77777777" w:rsidR="00C33898" w:rsidRPr="00653FE2" w:rsidRDefault="00C33898" w:rsidP="005B43C7">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14:paraId="59FEFDE4"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265F01F9"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25DB87BF"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71F37F81" w14:textId="77777777" w:rsidR="00C33898" w:rsidRPr="00653FE2" w:rsidRDefault="00C33898" w:rsidP="005B43C7">
            <w:pPr>
              <w:pStyle w:val="TAC"/>
              <w:keepNext w:val="0"/>
              <w:keepLines w:val="0"/>
            </w:pPr>
            <w:r w:rsidRPr="00653FE2">
              <w:t>C(=)</w:t>
            </w:r>
          </w:p>
        </w:tc>
      </w:tr>
      <w:tr w:rsidR="00C33898" w:rsidRPr="00653FE2" w14:paraId="0F42B7EC"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3C982160" w14:textId="77777777" w:rsidR="00C33898" w:rsidRPr="00653FE2" w:rsidRDefault="00C33898" w:rsidP="005B43C7">
            <w:pPr>
              <w:pStyle w:val="TAL"/>
              <w:keepNext w:val="0"/>
              <w:keepLines w:val="0"/>
            </w:pPr>
            <w:r w:rsidRPr="00653FE2">
              <w:t>IMSI</w:t>
            </w:r>
          </w:p>
        </w:tc>
        <w:tc>
          <w:tcPr>
            <w:tcW w:w="1104" w:type="dxa"/>
            <w:tcBorders>
              <w:top w:val="single" w:sz="4" w:space="0" w:color="auto"/>
              <w:left w:val="single" w:sz="4" w:space="0" w:color="auto"/>
              <w:bottom w:val="single" w:sz="4" w:space="0" w:color="auto"/>
              <w:right w:val="single" w:sz="4" w:space="0" w:color="auto"/>
            </w:tcBorders>
          </w:tcPr>
          <w:p w14:paraId="334543D5"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034801B3"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C75CFCB"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EB19F8D" w14:textId="77777777" w:rsidR="00C33898" w:rsidRPr="00653FE2" w:rsidRDefault="00C33898" w:rsidP="005B43C7">
            <w:pPr>
              <w:pStyle w:val="TAC"/>
              <w:keepNext w:val="0"/>
              <w:keepLines w:val="0"/>
            </w:pPr>
          </w:p>
        </w:tc>
      </w:tr>
      <w:tr w:rsidR="00C33898" w:rsidRPr="00653FE2" w14:paraId="756F0B24"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0D968818" w14:textId="77777777" w:rsidR="00C33898" w:rsidRPr="00653FE2" w:rsidRDefault="00C33898" w:rsidP="005B43C7">
            <w:pPr>
              <w:pStyle w:val="TAL"/>
              <w:keepNext w:val="0"/>
              <w:keepLines w:val="0"/>
            </w:pPr>
            <w:r w:rsidRPr="00653FE2">
              <w:t>Correlation ID</w:t>
            </w:r>
          </w:p>
        </w:tc>
        <w:tc>
          <w:tcPr>
            <w:tcW w:w="1104" w:type="dxa"/>
            <w:tcBorders>
              <w:top w:val="single" w:sz="4" w:space="0" w:color="auto"/>
              <w:left w:val="single" w:sz="4" w:space="0" w:color="auto"/>
              <w:bottom w:val="single" w:sz="4" w:space="0" w:color="auto"/>
              <w:right w:val="single" w:sz="4" w:space="0" w:color="auto"/>
            </w:tcBorders>
          </w:tcPr>
          <w:p w14:paraId="62EFAC66"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1FB5C14A"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AC4ED8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0FD83B7E" w14:textId="77777777" w:rsidR="00C33898" w:rsidRPr="00653FE2" w:rsidRDefault="00C33898" w:rsidP="005B43C7">
            <w:pPr>
              <w:pStyle w:val="TAC"/>
              <w:keepNext w:val="0"/>
              <w:keepLines w:val="0"/>
            </w:pPr>
          </w:p>
        </w:tc>
      </w:tr>
      <w:tr w:rsidR="00C33898" w:rsidRPr="00653FE2" w14:paraId="55152F71"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400B5106" w14:textId="77777777" w:rsidR="00C33898" w:rsidRPr="00653FE2" w:rsidRDefault="00C33898" w:rsidP="005B43C7">
            <w:pPr>
              <w:pStyle w:val="TAL"/>
              <w:keepNext w:val="0"/>
              <w:keepLines w:val="0"/>
            </w:pPr>
            <w:r w:rsidRPr="00653FE2">
              <w:t>SM Delivery Outcome</w:t>
            </w:r>
          </w:p>
        </w:tc>
        <w:tc>
          <w:tcPr>
            <w:tcW w:w="1104" w:type="dxa"/>
            <w:tcBorders>
              <w:top w:val="single" w:sz="4" w:space="0" w:color="auto"/>
              <w:left w:val="single" w:sz="4" w:space="0" w:color="auto"/>
              <w:bottom w:val="single" w:sz="4" w:space="0" w:color="auto"/>
              <w:right w:val="single" w:sz="4" w:space="0" w:color="auto"/>
            </w:tcBorders>
          </w:tcPr>
          <w:p w14:paraId="0D303138"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0CDCE340"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106C0AE"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B1A900D" w14:textId="77777777" w:rsidR="00C33898" w:rsidRPr="00653FE2" w:rsidRDefault="00C33898" w:rsidP="005B43C7">
            <w:pPr>
              <w:pStyle w:val="TAC"/>
              <w:keepNext w:val="0"/>
              <w:keepLines w:val="0"/>
            </w:pPr>
          </w:p>
        </w:tc>
      </w:tr>
      <w:tr w:rsidR="00C33898" w:rsidRPr="00653FE2" w14:paraId="6154F961"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8C9F165"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663E8662"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07B63D83"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7562913F"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616B02BD" w14:textId="77777777" w:rsidR="00C33898" w:rsidRPr="00653FE2" w:rsidRDefault="00C33898" w:rsidP="005B43C7">
            <w:pPr>
              <w:pStyle w:val="TAC"/>
              <w:keepNext w:val="0"/>
              <w:keepLines w:val="0"/>
            </w:pPr>
            <w:r w:rsidRPr="00653FE2">
              <w:t>C(=)</w:t>
            </w:r>
          </w:p>
        </w:tc>
      </w:tr>
      <w:tr w:rsidR="00C33898" w:rsidRPr="00653FE2" w14:paraId="1152B1AC"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13EFED96"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767A43D1"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4B88AF32"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55B5FE2F"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1E535EE" w14:textId="77777777" w:rsidR="00C33898" w:rsidRPr="00653FE2" w:rsidRDefault="00C33898" w:rsidP="005B43C7">
            <w:pPr>
              <w:pStyle w:val="TAC"/>
              <w:keepNext w:val="0"/>
              <w:keepLines w:val="0"/>
            </w:pPr>
            <w:r w:rsidRPr="00653FE2">
              <w:t>O</w:t>
            </w:r>
          </w:p>
        </w:tc>
      </w:tr>
    </w:tbl>
    <w:p w14:paraId="2C76CE88" w14:textId="77777777" w:rsidR="00C33898" w:rsidRPr="00653FE2" w:rsidRDefault="00C33898" w:rsidP="00C33898"/>
    <w:p w14:paraId="64DDEFFA" w14:textId="77777777" w:rsidR="00C33898" w:rsidRPr="00653FE2" w:rsidRDefault="00C33898" w:rsidP="00C33898">
      <w:pPr>
        <w:pStyle w:val="Heading3"/>
        <w:keepNext w:val="0"/>
        <w:keepLines w:val="0"/>
      </w:pPr>
      <w:bookmarkStart w:id="2448" w:name="_Toc11331956"/>
      <w:bookmarkStart w:id="2449" w:name="_Toc36554039"/>
      <w:bookmarkStart w:id="2450" w:name="_Toc75886040"/>
      <w:r w:rsidRPr="00653FE2">
        <w:t>12.2.3</w:t>
      </w:r>
      <w:r w:rsidRPr="00653FE2">
        <w:tab/>
        <w:t>Parameter use</w:t>
      </w:r>
      <w:bookmarkEnd w:id="2448"/>
      <w:bookmarkEnd w:id="2449"/>
      <w:bookmarkEnd w:id="2450"/>
    </w:p>
    <w:p w14:paraId="314C28FB" w14:textId="77777777" w:rsidR="00C33898" w:rsidRPr="00653FE2" w:rsidRDefault="00C33898" w:rsidP="00C33898">
      <w:pPr>
        <w:pStyle w:val="HE"/>
        <w:rPr>
          <w:b w:val="0"/>
          <w:u w:val="single"/>
        </w:rPr>
      </w:pPr>
      <w:r w:rsidRPr="00653FE2">
        <w:rPr>
          <w:b w:val="0"/>
          <w:u w:val="single"/>
        </w:rPr>
        <w:t>Invoke id</w:t>
      </w:r>
    </w:p>
    <w:p w14:paraId="51CCF2E2" w14:textId="77777777" w:rsidR="00C33898" w:rsidRPr="00653FE2" w:rsidRDefault="00C33898" w:rsidP="00C33898">
      <w:r w:rsidRPr="00653FE2">
        <w:t>See definition in clause 7.6.1.</w:t>
      </w:r>
    </w:p>
    <w:p w14:paraId="3E8EAFCD" w14:textId="77777777" w:rsidR="00C33898" w:rsidRPr="00653FE2" w:rsidRDefault="00C33898" w:rsidP="00C33898">
      <w:pPr>
        <w:pStyle w:val="HE"/>
        <w:rPr>
          <w:b w:val="0"/>
          <w:u w:val="single"/>
        </w:rPr>
      </w:pPr>
      <w:r w:rsidRPr="00653FE2">
        <w:rPr>
          <w:b w:val="0"/>
          <w:u w:val="single"/>
        </w:rPr>
        <w:t>SM RP DA</w:t>
      </w:r>
    </w:p>
    <w:p w14:paraId="02FB344D" w14:textId="77777777" w:rsidR="00C33898" w:rsidRPr="00653FE2" w:rsidRDefault="00C33898" w:rsidP="00C33898">
      <w:r w:rsidRPr="00653FE2">
        <w:t>See definition in clause 7.6.8.</w:t>
      </w:r>
    </w:p>
    <w:p w14:paraId="7A1225DE" w14:textId="77777777" w:rsidR="00C33898" w:rsidRPr="00653FE2" w:rsidRDefault="00C33898" w:rsidP="00C33898">
      <w:r w:rsidRPr="00653FE2">
        <w:t>In the mobile originated SM transfer this parameter contains the Service Centre address received from the mobile station.</w:t>
      </w:r>
    </w:p>
    <w:p w14:paraId="2543A2D3" w14:textId="77777777" w:rsidR="00C33898" w:rsidRPr="00653FE2" w:rsidRDefault="00C33898" w:rsidP="00C33898">
      <w:pPr>
        <w:pStyle w:val="HE"/>
        <w:rPr>
          <w:b w:val="0"/>
          <w:u w:val="single"/>
        </w:rPr>
      </w:pPr>
      <w:r w:rsidRPr="00653FE2">
        <w:rPr>
          <w:b w:val="0"/>
          <w:u w:val="single"/>
        </w:rPr>
        <w:t>SM RP OA</w:t>
      </w:r>
    </w:p>
    <w:p w14:paraId="2ECA35B8" w14:textId="77777777" w:rsidR="00C33898" w:rsidRPr="00653FE2" w:rsidRDefault="00C33898" w:rsidP="00C33898">
      <w:r w:rsidRPr="00653FE2">
        <w:t>See definition in clause 7.6.8.</w:t>
      </w:r>
    </w:p>
    <w:p w14:paraId="1E7BAF1C" w14:textId="77777777" w:rsidR="00C33898" w:rsidRPr="00653FE2" w:rsidRDefault="00C33898" w:rsidP="00C33898">
      <w:r w:rsidRPr="00653FE2">
        <w:t>The MSISDN received from the VLR or from the SGSN is inserted in this parameter in the mobile originated SM transfer.</w:t>
      </w:r>
    </w:p>
    <w:p w14:paraId="09F981CB" w14:textId="77777777" w:rsidR="00C33898" w:rsidRPr="00653FE2" w:rsidRDefault="00C33898" w:rsidP="00C33898">
      <w:r w:rsidRPr="00653FE2">
        <w:t>A Dummy MSISDN value is used for MSISDN-less SMS in IMS. In this case the originating user is identified by SIP-URI-A (see Correlation ID).</w:t>
      </w:r>
    </w:p>
    <w:p w14:paraId="43F4FA33" w14:textId="77777777" w:rsidR="00C33898" w:rsidRPr="00653FE2" w:rsidRDefault="00C33898" w:rsidP="00C33898">
      <w:pPr>
        <w:pStyle w:val="HE"/>
        <w:rPr>
          <w:b w:val="0"/>
          <w:u w:val="single"/>
        </w:rPr>
      </w:pPr>
      <w:r w:rsidRPr="00653FE2">
        <w:rPr>
          <w:b w:val="0"/>
          <w:u w:val="single"/>
        </w:rPr>
        <w:t>SM RP UI</w:t>
      </w:r>
    </w:p>
    <w:p w14:paraId="282F4BDF" w14:textId="77777777" w:rsidR="00C33898" w:rsidRPr="00653FE2" w:rsidRDefault="00C33898" w:rsidP="00C33898">
      <w:r w:rsidRPr="00653FE2">
        <w:t>See definition in clause 7.6.8. The short message transfer protocol data unit received from the Service Centre is inserted in this parameter.</w:t>
      </w:r>
    </w:p>
    <w:p w14:paraId="397E7F95" w14:textId="77777777" w:rsidR="00C33898" w:rsidRPr="00653FE2" w:rsidRDefault="00C33898" w:rsidP="00C33898">
      <w:pPr>
        <w:pStyle w:val="HE"/>
        <w:rPr>
          <w:b w:val="0"/>
          <w:u w:val="single"/>
        </w:rPr>
      </w:pPr>
      <w:r w:rsidRPr="00653FE2">
        <w:rPr>
          <w:b w:val="0"/>
          <w:u w:val="single"/>
        </w:rPr>
        <w:lastRenderedPageBreak/>
        <w:t>IMSI</w:t>
      </w:r>
    </w:p>
    <w:p w14:paraId="44F13B3D" w14:textId="77777777" w:rsidR="00C33898" w:rsidRPr="00653FE2" w:rsidRDefault="00C33898" w:rsidP="00C33898">
      <w:r w:rsidRPr="00653FE2">
        <w:t>See definition in clause 7.6.2.1. The IMSI of the originating subscriber shall be inserted in this parameter in the mobile originated SM transfer.</w:t>
      </w:r>
    </w:p>
    <w:p w14:paraId="757A7144" w14:textId="77777777" w:rsidR="00C33898" w:rsidRPr="00653FE2" w:rsidRDefault="00C33898" w:rsidP="00C33898">
      <w:pPr>
        <w:pStyle w:val="HE"/>
        <w:rPr>
          <w:b w:val="0"/>
          <w:u w:val="single"/>
        </w:rPr>
      </w:pPr>
      <w:r w:rsidRPr="00653FE2">
        <w:rPr>
          <w:b w:val="0"/>
          <w:u w:val="single"/>
        </w:rPr>
        <w:t>Correlation ID</w:t>
      </w:r>
    </w:p>
    <w:p w14:paraId="7558434C" w14:textId="77777777" w:rsidR="00C33898" w:rsidRPr="00653FE2" w:rsidRDefault="00C33898" w:rsidP="00C33898">
      <w:r w:rsidRPr="00653FE2">
        <w:t xml:space="preserve">The Correlation ID is composed of an HLR-Id identifying the destination user's HLR, a SIP-URI-B identifying the MSISDN-less destination user, and a SIP-URI-A identifying the originating user. </w:t>
      </w:r>
    </w:p>
    <w:p w14:paraId="561AB5B7" w14:textId="77777777" w:rsidR="00C33898" w:rsidRPr="00653FE2" w:rsidRDefault="00C33898" w:rsidP="00C33898">
      <w:r w:rsidRPr="00653FE2">
        <w:t>The Correlation ID indicates by its presence that the request is sent in the context of MSISDN-less SMS delivery in IMS (see 3GPP TS 23.204 [134]), and that a Report-SM-Delivery status needs to be sent to the HLR to add the SC address to the MWD.</w:t>
      </w:r>
    </w:p>
    <w:p w14:paraId="59BA181A" w14:textId="77777777" w:rsidR="00C33898" w:rsidRPr="00653FE2" w:rsidRDefault="00C33898" w:rsidP="00C33898">
      <w:pPr>
        <w:pStyle w:val="HE"/>
        <w:rPr>
          <w:b w:val="0"/>
          <w:u w:val="single"/>
        </w:rPr>
      </w:pPr>
      <w:r w:rsidRPr="00653FE2">
        <w:rPr>
          <w:b w:val="0"/>
          <w:u w:val="single"/>
        </w:rPr>
        <w:t>SM Delivery Outcome</w:t>
      </w:r>
    </w:p>
    <w:p w14:paraId="533B897E" w14:textId="77777777" w:rsidR="00C33898" w:rsidRPr="00653FE2" w:rsidRDefault="00C33898" w:rsidP="00C33898">
      <w:r w:rsidRPr="00653FE2">
        <w:t>See definition in clause 7.6.8. This parameter indicates the status of the mobile terminated SM delivery.</w:t>
      </w:r>
    </w:p>
    <w:p w14:paraId="2E167DC4" w14:textId="77777777" w:rsidR="00C33898" w:rsidRPr="00653FE2" w:rsidRDefault="00C33898" w:rsidP="00C33898">
      <w:r w:rsidRPr="00653FE2">
        <w:t>Shall be present if Correlation ID is present and shall take one of the unsuccessful outcome values.</w:t>
      </w:r>
    </w:p>
    <w:p w14:paraId="2FE39D9F" w14:textId="77777777" w:rsidR="00C33898" w:rsidRPr="00653FE2" w:rsidRDefault="00C33898" w:rsidP="00C33898">
      <w:pPr>
        <w:pStyle w:val="HE"/>
        <w:rPr>
          <w:b w:val="0"/>
          <w:u w:val="single"/>
        </w:rPr>
      </w:pPr>
      <w:r w:rsidRPr="00653FE2">
        <w:rPr>
          <w:b w:val="0"/>
          <w:u w:val="single"/>
        </w:rPr>
        <w:t>User error</w:t>
      </w:r>
    </w:p>
    <w:p w14:paraId="4A22B94C" w14:textId="77777777" w:rsidR="00C33898" w:rsidRPr="00653FE2" w:rsidRDefault="00C33898" w:rsidP="00C33898">
      <w:r w:rsidRPr="00653FE2">
        <w:t>The following errors defined in clause 7.6.1 may be used, depending on the nature of the fault:</w:t>
      </w:r>
    </w:p>
    <w:p w14:paraId="312B7EF6" w14:textId="77777777" w:rsidR="00C33898" w:rsidRPr="00653FE2" w:rsidRDefault="00C33898" w:rsidP="00C33898">
      <w:pPr>
        <w:pStyle w:val="B1"/>
      </w:pPr>
      <w:r w:rsidRPr="00653FE2">
        <w:t>-</w:t>
      </w:r>
      <w:r w:rsidRPr="00653FE2">
        <w:tab/>
        <w:t>Facility Not Supported;</w:t>
      </w:r>
    </w:p>
    <w:p w14:paraId="6CB281D9" w14:textId="77777777" w:rsidR="00C33898" w:rsidRPr="00653FE2" w:rsidRDefault="00C33898" w:rsidP="00C33898">
      <w:pPr>
        <w:pStyle w:val="B1"/>
      </w:pPr>
      <w:r w:rsidRPr="00653FE2">
        <w:t>-</w:t>
      </w:r>
      <w:r w:rsidRPr="00653FE2">
        <w:tab/>
        <w:t>System Failure;</w:t>
      </w:r>
    </w:p>
    <w:p w14:paraId="172C63E9" w14:textId="77777777" w:rsidR="00C33898" w:rsidRPr="00653FE2" w:rsidRDefault="00C33898" w:rsidP="00C33898">
      <w:pPr>
        <w:pStyle w:val="B1"/>
      </w:pPr>
      <w:r w:rsidRPr="00653FE2">
        <w:t>-</w:t>
      </w:r>
      <w:r w:rsidRPr="00653FE2">
        <w:tab/>
        <w:t>SM Delivery Failure;</w:t>
      </w:r>
    </w:p>
    <w:p w14:paraId="1D01A1B6" w14:textId="77777777" w:rsidR="00C33898" w:rsidRPr="00653FE2" w:rsidRDefault="00C33898" w:rsidP="00C33898">
      <w:pPr>
        <w:pStyle w:val="B2"/>
      </w:pPr>
      <w:r w:rsidRPr="00653FE2">
        <w:t>-</w:t>
      </w:r>
      <w:r w:rsidRPr="00653FE2">
        <w:tab/>
        <w:t>The reason of the SM Delivery Failure can be one of the following in the mobile originated SM:</w:t>
      </w:r>
    </w:p>
    <w:p w14:paraId="62A58234" w14:textId="77777777" w:rsidR="00C33898" w:rsidRPr="00653FE2" w:rsidRDefault="00C33898" w:rsidP="00C33898">
      <w:pPr>
        <w:pStyle w:val="B3"/>
      </w:pPr>
      <w:r w:rsidRPr="00653FE2">
        <w:t>-</w:t>
      </w:r>
      <w:r w:rsidRPr="00653FE2">
        <w:tab/>
        <w:t>unknown Service Centre address;</w:t>
      </w:r>
    </w:p>
    <w:p w14:paraId="028102D9" w14:textId="77777777" w:rsidR="00C33898" w:rsidRPr="00653FE2" w:rsidRDefault="00C33898" w:rsidP="00C33898">
      <w:pPr>
        <w:pStyle w:val="B3"/>
      </w:pPr>
      <w:r w:rsidRPr="00653FE2">
        <w:t>-</w:t>
      </w:r>
      <w:r w:rsidRPr="00653FE2">
        <w:tab/>
        <w:t>Service Centre congestion;</w:t>
      </w:r>
    </w:p>
    <w:p w14:paraId="2A56FF46" w14:textId="77777777" w:rsidR="00C33898" w:rsidRPr="00653FE2" w:rsidRDefault="00C33898" w:rsidP="00C33898">
      <w:pPr>
        <w:pStyle w:val="B3"/>
      </w:pPr>
      <w:r w:rsidRPr="00653FE2">
        <w:t>-</w:t>
      </w:r>
      <w:r w:rsidRPr="00653FE2">
        <w:tab/>
        <w:t>invalid Short Message Entity address;</w:t>
      </w:r>
    </w:p>
    <w:p w14:paraId="668BDBFF" w14:textId="77777777" w:rsidR="00C33898" w:rsidRPr="00653FE2" w:rsidRDefault="00C33898" w:rsidP="00C33898">
      <w:pPr>
        <w:pStyle w:val="B3"/>
        <w:rPr>
          <w:lang w:val="es-ES_tradnl"/>
        </w:rPr>
      </w:pPr>
      <w:r w:rsidRPr="00653FE2">
        <w:rPr>
          <w:lang w:val="es-ES_tradnl"/>
        </w:rPr>
        <w:t>-</w:t>
      </w:r>
      <w:r w:rsidRPr="00653FE2">
        <w:rPr>
          <w:lang w:val="es-ES_tradnl"/>
        </w:rPr>
        <w:tab/>
        <w:t>subscriber not Service Centre subscriber;</w:t>
      </w:r>
    </w:p>
    <w:p w14:paraId="1E83C5FE" w14:textId="77777777" w:rsidR="00C33898" w:rsidRPr="00653FE2" w:rsidRDefault="00C33898" w:rsidP="00C33898">
      <w:pPr>
        <w:pStyle w:val="B3"/>
        <w:rPr>
          <w:lang w:val="es-ES_tradnl"/>
        </w:rPr>
      </w:pPr>
      <w:r w:rsidRPr="00653FE2">
        <w:rPr>
          <w:lang w:val="es-ES_tradnl"/>
        </w:rPr>
        <w:t>-</w:t>
      </w:r>
      <w:r w:rsidRPr="00653FE2">
        <w:rPr>
          <w:lang w:val="es-ES_tradnl"/>
        </w:rPr>
        <w:tab/>
        <w:t>protocol error.</w:t>
      </w:r>
    </w:p>
    <w:p w14:paraId="404F5A85" w14:textId="77777777" w:rsidR="00C33898" w:rsidRPr="00653FE2" w:rsidRDefault="00C33898" w:rsidP="00C33898">
      <w:pPr>
        <w:pStyle w:val="B1"/>
      </w:pPr>
      <w:r w:rsidRPr="00653FE2">
        <w:t>-</w:t>
      </w:r>
      <w:r w:rsidRPr="00653FE2">
        <w:tab/>
        <w:t>Unexpected Data Value</w:t>
      </w:r>
    </w:p>
    <w:p w14:paraId="3F507177" w14:textId="77777777" w:rsidR="00C33898" w:rsidRPr="00653FE2" w:rsidRDefault="00C33898" w:rsidP="00C33898">
      <w:pPr>
        <w:pStyle w:val="HE"/>
        <w:rPr>
          <w:b w:val="0"/>
          <w:u w:val="single"/>
        </w:rPr>
      </w:pPr>
      <w:r w:rsidRPr="00653FE2">
        <w:rPr>
          <w:b w:val="0"/>
          <w:u w:val="single"/>
        </w:rPr>
        <w:t>Provider error</w:t>
      </w:r>
    </w:p>
    <w:p w14:paraId="0C1DB135" w14:textId="77777777" w:rsidR="00C33898" w:rsidRPr="00653FE2" w:rsidRDefault="00C33898" w:rsidP="00C33898">
      <w:r w:rsidRPr="00653FE2">
        <w:t>For definition of provider errors see clause 7.6.1.</w:t>
      </w:r>
    </w:p>
    <w:p w14:paraId="6A2402F6" w14:textId="77777777" w:rsidR="00C33898" w:rsidRPr="00653FE2" w:rsidRDefault="00C33898" w:rsidP="00C33898">
      <w:pPr>
        <w:pStyle w:val="Heading2"/>
        <w:keepNext w:val="0"/>
        <w:keepLines w:val="0"/>
      </w:pPr>
      <w:bookmarkStart w:id="2451" w:name="_Toc11331957"/>
      <w:bookmarkStart w:id="2452" w:name="_Toc36554040"/>
      <w:bookmarkStart w:id="2453" w:name="_Toc75886041"/>
      <w:r w:rsidRPr="00653FE2">
        <w:t>12.3</w:t>
      </w:r>
      <w:r w:rsidRPr="00653FE2">
        <w:tab/>
        <w:t>MAP-REPORT-SM-DELIVERY-STATUS service</w:t>
      </w:r>
      <w:bookmarkEnd w:id="2451"/>
      <w:bookmarkEnd w:id="2452"/>
      <w:bookmarkEnd w:id="2453"/>
    </w:p>
    <w:p w14:paraId="029286DD" w14:textId="77777777" w:rsidR="00C33898" w:rsidRPr="00653FE2" w:rsidRDefault="00C33898" w:rsidP="00C33898">
      <w:pPr>
        <w:pStyle w:val="Heading3"/>
        <w:keepNext w:val="0"/>
        <w:keepLines w:val="0"/>
      </w:pPr>
      <w:bookmarkStart w:id="2454" w:name="_Toc11331958"/>
      <w:bookmarkStart w:id="2455" w:name="_Toc36554041"/>
      <w:bookmarkStart w:id="2456" w:name="_Toc75886042"/>
      <w:r w:rsidRPr="00653FE2">
        <w:t>12.3.1</w:t>
      </w:r>
      <w:r w:rsidRPr="00653FE2">
        <w:tab/>
        <w:t>Definition</w:t>
      </w:r>
      <w:bookmarkEnd w:id="2454"/>
      <w:bookmarkEnd w:id="2455"/>
      <w:bookmarkEnd w:id="2456"/>
    </w:p>
    <w:p w14:paraId="4A4C8A8D" w14:textId="77777777" w:rsidR="00C33898" w:rsidRPr="00653FE2" w:rsidRDefault="00C33898" w:rsidP="00C33898">
      <w:r w:rsidRPr="00653FE2">
        <w:t>This service is used between the gateway MSC and the HLR or the external Short Message Gateway (</w:t>
      </w:r>
      <w:r w:rsidRPr="00653FE2">
        <w:rPr>
          <w:noProof/>
        </w:rPr>
        <w:t>IP-SM-GW</w:t>
      </w:r>
      <w:r w:rsidRPr="00653FE2">
        <w:t>) and the HLR. The MAP-REPORT-SM-DELIVERY-STATUS service is used to set the Message Waiting Data into the HLR or to inform the HLR of successful SM transfer after polling. This service is invoked by the gateway MSC or the external Short Message Gateway (</w:t>
      </w:r>
      <w:r w:rsidRPr="00653FE2">
        <w:rPr>
          <w:noProof/>
        </w:rPr>
        <w:t>IP-SM-GW</w:t>
      </w:r>
      <w:r w:rsidRPr="00653FE2">
        <w:t>).</w:t>
      </w:r>
    </w:p>
    <w:p w14:paraId="756C1AE3" w14:textId="77777777" w:rsidR="00C33898" w:rsidRPr="00653FE2" w:rsidRDefault="00C33898" w:rsidP="00C33898">
      <w:r w:rsidRPr="00653FE2">
        <w:t>The MAP-REPORT-SM-DELIVERY-STATUS service is a confirmed service using the service primitives given in table 12.3/1.</w:t>
      </w:r>
    </w:p>
    <w:p w14:paraId="4F507B3D" w14:textId="77777777" w:rsidR="00C33898" w:rsidRPr="00653FE2" w:rsidRDefault="00C33898" w:rsidP="00C33898">
      <w:pPr>
        <w:pStyle w:val="Heading3"/>
        <w:keepNext w:val="0"/>
        <w:keepLines w:val="0"/>
      </w:pPr>
      <w:bookmarkStart w:id="2457" w:name="_Toc11331959"/>
      <w:bookmarkStart w:id="2458" w:name="_Toc36554042"/>
      <w:bookmarkStart w:id="2459" w:name="_Toc75886043"/>
      <w:r w:rsidRPr="00653FE2">
        <w:t>12.3.2</w:t>
      </w:r>
      <w:r w:rsidRPr="00653FE2">
        <w:tab/>
        <w:t>Service primitives</w:t>
      </w:r>
      <w:bookmarkEnd w:id="2457"/>
      <w:bookmarkEnd w:id="2458"/>
      <w:bookmarkEnd w:id="2459"/>
    </w:p>
    <w:p w14:paraId="5D94A7E7" w14:textId="77777777" w:rsidR="00C33898" w:rsidRPr="00653FE2" w:rsidRDefault="00C33898" w:rsidP="00C33898">
      <w:pPr>
        <w:pStyle w:val="TH"/>
        <w:keepNext w:val="0"/>
        <w:keepLines w:val="0"/>
      </w:pPr>
      <w:r w:rsidRPr="00653FE2">
        <w:t>Table 12.3/1: MAP-REPORT-SM-DELIVERY-STATUS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0"/>
        <w:gridCol w:w="3893"/>
        <w:gridCol w:w="80"/>
        <w:gridCol w:w="1024"/>
        <w:gridCol w:w="80"/>
        <w:gridCol w:w="1156"/>
        <w:gridCol w:w="80"/>
        <w:gridCol w:w="1180"/>
        <w:gridCol w:w="80"/>
        <w:gridCol w:w="988"/>
        <w:gridCol w:w="80"/>
      </w:tblGrid>
      <w:tr w:rsidR="00C33898" w:rsidRPr="00653FE2" w14:paraId="4B64E2BE" w14:textId="77777777" w:rsidTr="005B43C7">
        <w:trPr>
          <w:gridBefore w:val="1"/>
          <w:wBefore w:w="80" w:type="dxa"/>
          <w:jc w:val="center"/>
        </w:trPr>
        <w:tc>
          <w:tcPr>
            <w:tcW w:w="3973" w:type="dxa"/>
            <w:gridSpan w:val="2"/>
          </w:tcPr>
          <w:p w14:paraId="2AFA3378" w14:textId="77777777" w:rsidR="00C33898" w:rsidRPr="00653FE2" w:rsidRDefault="00C33898" w:rsidP="005B43C7">
            <w:pPr>
              <w:pStyle w:val="TAH"/>
              <w:keepNext w:val="0"/>
              <w:keepLines w:val="0"/>
            </w:pPr>
            <w:r w:rsidRPr="00653FE2">
              <w:lastRenderedPageBreak/>
              <w:t>Parameter name</w:t>
            </w:r>
          </w:p>
        </w:tc>
        <w:tc>
          <w:tcPr>
            <w:tcW w:w="1104" w:type="dxa"/>
            <w:gridSpan w:val="2"/>
          </w:tcPr>
          <w:p w14:paraId="5B95414F" w14:textId="77777777" w:rsidR="00C33898" w:rsidRPr="00653FE2" w:rsidRDefault="00C33898" w:rsidP="005B43C7">
            <w:pPr>
              <w:pStyle w:val="TAH"/>
              <w:keepNext w:val="0"/>
              <w:keepLines w:val="0"/>
            </w:pPr>
            <w:r w:rsidRPr="00653FE2">
              <w:t>Request</w:t>
            </w:r>
          </w:p>
        </w:tc>
        <w:tc>
          <w:tcPr>
            <w:tcW w:w="1236" w:type="dxa"/>
            <w:gridSpan w:val="2"/>
          </w:tcPr>
          <w:p w14:paraId="07F74ED1" w14:textId="77777777" w:rsidR="00C33898" w:rsidRPr="00653FE2" w:rsidRDefault="00C33898" w:rsidP="005B43C7">
            <w:pPr>
              <w:pStyle w:val="TAH"/>
              <w:keepNext w:val="0"/>
              <w:keepLines w:val="0"/>
            </w:pPr>
            <w:r w:rsidRPr="00653FE2">
              <w:t>Indication</w:t>
            </w:r>
          </w:p>
        </w:tc>
        <w:tc>
          <w:tcPr>
            <w:tcW w:w="1260" w:type="dxa"/>
            <w:gridSpan w:val="2"/>
          </w:tcPr>
          <w:p w14:paraId="3597569B" w14:textId="77777777" w:rsidR="00C33898" w:rsidRPr="00653FE2" w:rsidRDefault="00C33898" w:rsidP="005B43C7">
            <w:pPr>
              <w:pStyle w:val="TAH"/>
              <w:keepNext w:val="0"/>
              <w:keepLines w:val="0"/>
            </w:pPr>
            <w:r w:rsidRPr="00653FE2">
              <w:t>Response</w:t>
            </w:r>
          </w:p>
        </w:tc>
        <w:tc>
          <w:tcPr>
            <w:tcW w:w="1068" w:type="dxa"/>
            <w:gridSpan w:val="2"/>
          </w:tcPr>
          <w:p w14:paraId="09E2585F" w14:textId="77777777" w:rsidR="00C33898" w:rsidRPr="00653FE2" w:rsidRDefault="00C33898" w:rsidP="005B43C7">
            <w:pPr>
              <w:pStyle w:val="TAH"/>
              <w:keepNext w:val="0"/>
              <w:keepLines w:val="0"/>
            </w:pPr>
            <w:r w:rsidRPr="00653FE2">
              <w:t>Confirm</w:t>
            </w:r>
          </w:p>
        </w:tc>
      </w:tr>
      <w:tr w:rsidR="00C33898" w:rsidRPr="00653FE2" w14:paraId="033C0559" w14:textId="77777777" w:rsidTr="005B43C7">
        <w:trPr>
          <w:gridBefore w:val="1"/>
          <w:wBefore w:w="80" w:type="dxa"/>
          <w:jc w:val="center"/>
        </w:trPr>
        <w:tc>
          <w:tcPr>
            <w:tcW w:w="3973" w:type="dxa"/>
            <w:gridSpan w:val="2"/>
          </w:tcPr>
          <w:p w14:paraId="785B6FA2" w14:textId="77777777" w:rsidR="00C33898" w:rsidRPr="00653FE2" w:rsidRDefault="00C33898" w:rsidP="005B43C7">
            <w:pPr>
              <w:pStyle w:val="TAL"/>
              <w:keepNext w:val="0"/>
              <w:keepLines w:val="0"/>
            </w:pPr>
            <w:r w:rsidRPr="00653FE2">
              <w:t>Invoke Id</w:t>
            </w:r>
          </w:p>
        </w:tc>
        <w:tc>
          <w:tcPr>
            <w:tcW w:w="1104" w:type="dxa"/>
            <w:gridSpan w:val="2"/>
          </w:tcPr>
          <w:p w14:paraId="66D6872B" w14:textId="77777777" w:rsidR="00C33898" w:rsidRPr="00653FE2" w:rsidRDefault="00C33898" w:rsidP="005B43C7">
            <w:pPr>
              <w:pStyle w:val="TAC"/>
              <w:keepNext w:val="0"/>
              <w:keepLines w:val="0"/>
            </w:pPr>
            <w:r w:rsidRPr="00653FE2">
              <w:t>M</w:t>
            </w:r>
          </w:p>
        </w:tc>
        <w:tc>
          <w:tcPr>
            <w:tcW w:w="1236" w:type="dxa"/>
            <w:gridSpan w:val="2"/>
          </w:tcPr>
          <w:p w14:paraId="4F0C7D6C" w14:textId="77777777" w:rsidR="00C33898" w:rsidRPr="00653FE2" w:rsidRDefault="00C33898" w:rsidP="005B43C7">
            <w:pPr>
              <w:pStyle w:val="TAC"/>
              <w:keepNext w:val="0"/>
              <w:keepLines w:val="0"/>
            </w:pPr>
            <w:r w:rsidRPr="00653FE2">
              <w:t>M(=)</w:t>
            </w:r>
          </w:p>
        </w:tc>
        <w:tc>
          <w:tcPr>
            <w:tcW w:w="1260" w:type="dxa"/>
            <w:gridSpan w:val="2"/>
          </w:tcPr>
          <w:p w14:paraId="2D347B4B" w14:textId="77777777" w:rsidR="00C33898" w:rsidRPr="00653FE2" w:rsidRDefault="00C33898" w:rsidP="005B43C7">
            <w:pPr>
              <w:pStyle w:val="TAC"/>
              <w:keepNext w:val="0"/>
              <w:keepLines w:val="0"/>
            </w:pPr>
            <w:r w:rsidRPr="00653FE2">
              <w:t>M(=)</w:t>
            </w:r>
          </w:p>
        </w:tc>
        <w:tc>
          <w:tcPr>
            <w:tcW w:w="1068" w:type="dxa"/>
            <w:gridSpan w:val="2"/>
          </w:tcPr>
          <w:p w14:paraId="516AA4AB" w14:textId="77777777" w:rsidR="00C33898" w:rsidRPr="00653FE2" w:rsidRDefault="00C33898" w:rsidP="005B43C7">
            <w:pPr>
              <w:pStyle w:val="TAC"/>
              <w:keepNext w:val="0"/>
              <w:keepLines w:val="0"/>
            </w:pPr>
            <w:r w:rsidRPr="00653FE2">
              <w:t>M(=)</w:t>
            </w:r>
          </w:p>
        </w:tc>
      </w:tr>
      <w:tr w:rsidR="00C33898" w:rsidRPr="00653FE2" w14:paraId="3B0821C2" w14:textId="77777777" w:rsidTr="005B43C7">
        <w:trPr>
          <w:gridBefore w:val="1"/>
          <w:wBefore w:w="80" w:type="dxa"/>
          <w:jc w:val="center"/>
        </w:trPr>
        <w:tc>
          <w:tcPr>
            <w:tcW w:w="3973" w:type="dxa"/>
            <w:gridSpan w:val="2"/>
          </w:tcPr>
          <w:p w14:paraId="30A5D6EA" w14:textId="77777777" w:rsidR="00C33898" w:rsidRPr="00653FE2" w:rsidRDefault="00C33898" w:rsidP="005B43C7">
            <w:pPr>
              <w:pStyle w:val="TAL"/>
              <w:keepNext w:val="0"/>
              <w:keepLines w:val="0"/>
            </w:pPr>
            <w:r w:rsidRPr="00653FE2">
              <w:t>MSISDN</w:t>
            </w:r>
          </w:p>
        </w:tc>
        <w:tc>
          <w:tcPr>
            <w:tcW w:w="1104" w:type="dxa"/>
            <w:gridSpan w:val="2"/>
          </w:tcPr>
          <w:p w14:paraId="65328F99" w14:textId="77777777" w:rsidR="00C33898" w:rsidRPr="00653FE2" w:rsidRDefault="00C33898" w:rsidP="005B43C7">
            <w:pPr>
              <w:pStyle w:val="TAC"/>
              <w:keepNext w:val="0"/>
              <w:keepLines w:val="0"/>
            </w:pPr>
            <w:r w:rsidRPr="00653FE2">
              <w:t>M</w:t>
            </w:r>
          </w:p>
        </w:tc>
        <w:tc>
          <w:tcPr>
            <w:tcW w:w="1236" w:type="dxa"/>
            <w:gridSpan w:val="2"/>
          </w:tcPr>
          <w:p w14:paraId="5FBBC117" w14:textId="77777777" w:rsidR="00C33898" w:rsidRPr="00653FE2" w:rsidRDefault="00C33898" w:rsidP="005B43C7">
            <w:pPr>
              <w:pStyle w:val="TAC"/>
              <w:keepNext w:val="0"/>
              <w:keepLines w:val="0"/>
            </w:pPr>
            <w:r w:rsidRPr="00653FE2">
              <w:t>M(=)</w:t>
            </w:r>
          </w:p>
        </w:tc>
        <w:tc>
          <w:tcPr>
            <w:tcW w:w="1260" w:type="dxa"/>
            <w:gridSpan w:val="2"/>
          </w:tcPr>
          <w:p w14:paraId="40EB6765" w14:textId="77777777" w:rsidR="00C33898" w:rsidRPr="00653FE2" w:rsidRDefault="00C33898" w:rsidP="005B43C7">
            <w:pPr>
              <w:pStyle w:val="TAC"/>
              <w:keepNext w:val="0"/>
              <w:keepLines w:val="0"/>
            </w:pPr>
          </w:p>
        </w:tc>
        <w:tc>
          <w:tcPr>
            <w:tcW w:w="1068" w:type="dxa"/>
            <w:gridSpan w:val="2"/>
          </w:tcPr>
          <w:p w14:paraId="21EA77F1" w14:textId="77777777" w:rsidR="00C33898" w:rsidRPr="00653FE2" w:rsidRDefault="00C33898" w:rsidP="005B43C7">
            <w:pPr>
              <w:pStyle w:val="TAC"/>
              <w:keepNext w:val="0"/>
              <w:keepLines w:val="0"/>
            </w:pPr>
          </w:p>
        </w:tc>
      </w:tr>
      <w:tr w:rsidR="00C33898" w:rsidRPr="00653FE2" w14:paraId="3A8691B9" w14:textId="77777777" w:rsidTr="005B43C7">
        <w:trPr>
          <w:gridBefore w:val="1"/>
          <w:wBefore w:w="80" w:type="dxa"/>
          <w:jc w:val="center"/>
        </w:trPr>
        <w:tc>
          <w:tcPr>
            <w:tcW w:w="3973" w:type="dxa"/>
            <w:gridSpan w:val="2"/>
          </w:tcPr>
          <w:p w14:paraId="4203D4B6" w14:textId="77777777" w:rsidR="00C33898" w:rsidRPr="00653FE2" w:rsidRDefault="00C33898" w:rsidP="005B43C7">
            <w:pPr>
              <w:pStyle w:val="TAL"/>
              <w:keepNext w:val="0"/>
              <w:keepLines w:val="0"/>
            </w:pPr>
            <w:r w:rsidRPr="00653FE2">
              <w:t>IMSI</w:t>
            </w:r>
          </w:p>
        </w:tc>
        <w:tc>
          <w:tcPr>
            <w:tcW w:w="1104" w:type="dxa"/>
            <w:gridSpan w:val="2"/>
          </w:tcPr>
          <w:p w14:paraId="28041DAA" w14:textId="77777777" w:rsidR="00C33898" w:rsidRPr="00653FE2" w:rsidRDefault="00C33898" w:rsidP="005B43C7">
            <w:pPr>
              <w:pStyle w:val="TAC"/>
              <w:keepNext w:val="0"/>
              <w:keepLines w:val="0"/>
            </w:pPr>
            <w:r w:rsidRPr="00653FE2">
              <w:t>C</w:t>
            </w:r>
          </w:p>
        </w:tc>
        <w:tc>
          <w:tcPr>
            <w:tcW w:w="1236" w:type="dxa"/>
            <w:gridSpan w:val="2"/>
          </w:tcPr>
          <w:p w14:paraId="40F2CA8A" w14:textId="77777777" w:rsidR="00C33898" w:rsidRPr="00653FE2" w:rsidRDefault="00C33898" w:rsidP="005B43C7">
            <w:pPr>
              <w:pStyle w:val="TAC"/>
              <w:keepNext w:val="0"/>
              <w:keepLines w:val="0"/>
            </w:pPr>
            <w:r w:rsidRPr="00653FE2">
              <w:t>C(=)</w:t>
            </w:r>
          </w:p>
        </w:tc>
        <w:tc>
          <w:tcPr>
            <w:tcW w:w="1260" w:type="dxa"/>
            <w:gridSpan w:val="2"/>
          </w:tcPr>
          <w:p w14:paraId="3D50EA6C" w14:textId="77777777" w:rsidR="00C33898" w:rsidRPr="00653FE2" w:rsidRDefault="00C33898" w:rsidP="005B43C7">
            <w:pPr>
              <w:pStyle w:val="TAC"/>
              <w:keepNext w:val="0"/>
              <w:keepLines w:val="0"/>
            </w:pPr>
          </w:p>
        </w:tc>
        <w:tc>
          <w:tcPr>
            <w:tcW w:w="1068" w:type="dxa"/>
            <w:gridSpan w:val="2"/>
          </w:tcPr>
          <w:p w14:paraId="643E065A" w14:textId="77777777" w:rsidR="00C33898" w:rsidRPr="00653FE2" w:rsidRDefault="00C33898" w:rsidP="005B43C7">
            <w:pPr>
              <w:pStyle w:val="TAC"/>
              <w:keepNext w:val="0"/>
              <w:keepLines w:val="0"/>
            </w:pPr>
          </w:p>
        </w:tc>
      </w:tr>
      <w:tr w:rsidR="00C33898" w:rsidRPr="00653FE2" w14:paraId="541944AE" w14:textId="77777777" w:rsidTr="005B43C7">
        <w:trPr>
          <w:gridBefore w:val="1"/>
          <w:wBefore w:w="80" w:type="dxa"/>
          <w:jc w:val="center"/>
        </w:trPr>
        <w:tc>
          <w:tcPr>
            <w:tcW w:w="3973" w:type="dxa"/>
            <w:gridSpan w:val="2"/>
          </w:tcPr>
          <w:p w14:paraId="579136AE" w14:textId="77777777" w:rsidR="00C33898" w:rsidRPr="00653FE2" w:rsidRDefault="00C33898" w:rsidP="005B43C7">
            <w:pPr>
              <w:pStyle w:val="TAL"/>
              <w:keepNext w:val="0"/>
              <w:keepLines w:val="0"/>
            </w:pPr>
            <w:r w:rsidRPr="00653FE2">
              <w:t>Service Centre Address</w:t>
            </w:r>
          </w:p>
        </w:tc>
        <w:tc>
          <w:tcPr>
            <w:tcW w:w="1104" w:type="dxa"/>
            <w:gridSpan w:val="2"/>
          </w:tcPr>
          <w:p w14:paraId="78EB8E32" w14:textId="77777777" w:rsidR="00C33898" w:rsidRPr="00653FE2" w:rsidRDefault="00C33898" w:rsidP="005B43C7">
            <w:pPr>
              <w:pStyle w:val="TAC"/>
              <w:keepNext w:val="0"/>
              <w:keepLines w:val="0"/>
            </w:pPr>
            <w:r w:rsidRPr="00653FE2">
              <w:t>M</w:t>
            </w:r>
          </w:p>
        </w:tc>
        <w:tc>
          <w:tcPr>
            <w:tcW w:w="1236" w:type="dxa"/>
            <w:gridSpan w:val="2"/>
          </w:tcPr>
          <w:p w14:paraId="7FBAFDF6" w14:textId="77777777" w:rsidR="00C33898" w:rsidRPr="00653FE2" w:rsidRDefault="00C33898" w:rsidP="005B43C7">
            <w:pPr>
              <w:pStyle w:val="TAC"/>
              <w:keepNext w:val="0"/>
              <w:keepLines w:val="0"/>
            </w:pPr>
            <w:r w:rsidRPr="00653FE2">
              <w:t>M(=)</w:t>
            </w:r>
          </w:p>
        </w:tc>
        <w:tc>
          <w:tcPr>
            <w:tcW w:w="1260" w:type="dxa"/>
            <w:gridSpan w:val="2"/>
          </w:tcPr>
          <w:p w14:paraId="43ADB27D" w14:textId="77777777" w:rsidR="00C33898" w:rsidRPr="00653FE2" w:rsidRDefault="00C33898" w:rsidP="005B43C7">
            <w:pPr>
              <w:pStyle w:val="TAC"/>
              <w:keepNext w:val="0"/>
              <w:keepLines w:val="0"/>
            </w:pPr>
          </w:p>
        </w:tc>
        <w:tc>
          <w:tcPr>
            <w:tcW w:w="1068" w:type="dxa"/>
            <w:gridSpan w:val="2"/>
          </w:tcPr>
          <w:p w14:paraId="79A54371" w14:textId="77777777" w:rsidR="00C33898" w:rsidRPr="00653FE2" w:rsidRDefault="00C33898" w:rsidP="005B43C7">
            <w:pPr>
              <w:pStyle w:val="TAC"/>
              <w:keepNext w:val="0"/>
              <w:keepLines w:val="0"/>
            </w:pPr>
          </w:p>
        </w:tc>
      </w:tr>
      <w:tr w:rsidR="00C33898" w:rsidRPr="00653FE2" w14:paraId="2F3D773D" w14:textId="77777777" w:rsidTr="005B43C7">
        <w:trPr>
          <w:gridBefore w:val="1"/>
          <w:wBefore w:w="80" w:type="dxa"/>
          <w:jc w:val="center"/>
        </w:trPr>
        <w:tc>
          <w:tcPr>
            <w:tcW w:w="3973" w:type="dxa"/>
            <w:gridSpan w:val="2"/>
          </w:tcPr>
          <w:p w14:paraId="686CA026" w14:textId="77777777" w:rsidR="00C33898" w:rsidRPr="00653FE2" w:rsidRDefault="00C33898" w:rsidP="005B43C7">
            <w:pPr>
              <w:pStyle w:val="TAL"/>
              <w:keepNext w:val="0"/>
              <w:keepLines w:val="0"/>
            </w:pPr>
            <w:r w:rsidRPr="00653FE2">
              <w:t>SM Delivery Outcome</w:t>
            </w:r>
          </w:p>
        </w:tc>
        <w:tc>
          <w:tcPr>
            <w:tcW w:w="1104" w:type="dxa"/>
            <w:gridSpan w:val="2"/>
          </w:tcPr>
          <w:p w14:paraId="2A48C2F3" w14:textId="77777777" w:rsidR="00C33898" w:rsidRPr="00653FE2" w:rsidRDefault="00C33898" w:rsidP="005B43C7">
            <w:pPr>
              <w:pStyle w:val="TAC"/>
              <w:keepNext w:val="0"/>
              <w:keepLines w:val="0"/>
            </w:pPr>
            <w:r w:rsidRPr="00653FE2">
              <w:t>M</w:t>
            </w:r>
          </w:p>
        </w:tc>
        <w:tc>
          <w:tcPr>
            <w:tcW w:w="1236" w:type="dxa"/>
            <w:gridSpan w:val="2"/>
          </w:tcPr>
          <w:p w14:paraId="446BA265" w14:textId="77777777" w:rsidR="00C33898" w:rsidRPr="00653FE2" w:rsidRDefault="00C33898" w:rsidP="005B43C7">
            <w:pPr>
              <w:pStyle w:val="TAC"/>
              <w:keepNext w:val="0"/>
              <w:keepLines w:val="0"/>
            </w:pPr>
            <w:r w:rsidRPr="00653FE2">
              <w:t>M(=)</w:t>
            </w:r>
          </w:p>
        </w:tc>
        <w:tc>
          <w:tcPr>
            <w:tcW w:w="1260" w:type="dxa"/>
            <w:gridSpan w:val="2"/>
          </w:tcPr>
          <w:p w14:paraId="7041C66B" w14:textId="77777777" w:rsidR="00C33898" w:rsidRPr="00653FE2" w:rsidRDefault="00C33898" w:rsidP="005B43C7">
            <w:pPr>
              <w:pStyle w:val="TAC"/>
              <w:keepNext w:val="0"/>
              <w:keepLines w:val="0"/>
            </w:pPr>
          </w:p>
        </w:tc>
        <w:tc>
          <w:tcPr>
            <w:tcW w:w="1068" w:type="dxa"/>
            <w:gridSpan w:val="2"/>
          </w:tcPr>
          <w:p w14:paraId="2665ECE3" w14:textId="77777777" w:rsidR="00C33898" w:rsidRPr="00653FE2" w:rsidRDefault="00C33898" w:rsidP="005B43C7">
            <w:pPr>
              <w:pStyle w:val="TAC"/>
              <w:keepNext w:val="0"/>
              <w:keepLines w:val="0"/>
            </w:pPr>
          </w:p>
        </w:tc>
      </w:tr>
      <w:tr w:rsidR="00C33898" w:rsidRPr="00653FE2" w14:paraId="26CD3194" w14:textId="77777777" w:rsidTr="005B43C7">
        <w:trPr>
          <w:gridBefore w:val="1"/>
          <w:wBefore w:w="80" w:type="dxa"/>
          <w:jc w:val="center"/>
        </w:trPr>
        <w:tc>
          <w:tcPr>
            <w:tcW w:w="3973" w:type="dxa"/>
            <w:gridSpan w:val="2"/>
          </w:tcPr>
          <w:p w14:paraId="64143088" w14:textId="77777777" w:rsidR="00C33898" w:rsidRPr="00653FE2" w:rsidRDefault="00C33898" w:rsidP="005B43C7">
            <w:pPr>
              <w:pStyle w:val="TAL"/>
              <w:keepNext w:val="0"/>
              <w:keepLines w:val="0"/>
            </w:pPr>
            <w:r w:rsidRPr="00653FE2">
              <w:t>Absent Subscriber Diagnostic SM</w:t>
            </w:r>
          </w:p>
        </w:tc>
        <w:tc>
          <w:tcPr>
            <w:tcW w:w="1104" w:type="dxa"/>
            <w:gridSpan w:val="2"/>
          </w:tcPr>
          <w:p w14:paraId="7596B548" w14:textId="77777777" w:rsidR="00C33898" w:rsidRPr="00653FE2" w:rsidRDefault="00C33898" w:rsidP="005B43C7">
            <w:pPr>
              <w:pStyle w:val="TAC"/>
              <w:keepNext w:val="0"/>
              <w:keepLines w:val="0"/>
            </w:pPr>
            <w:r w:rsidRPr="00653FE2">
              <w:t>C</w:t>
            </w:r>
          </w:p>
        </w:tc>
        <w:tc>
          <w:tcPr>
            <w:tcW w:w="1236" w:type="dxa"/>
            <w:gridSpan w:val="2"/>
          </w:tcPr>
          <w:p w14:paraId="31B5903B" w14:textId="77777777" w:rsidR="00C33898" w:rsidRPr="00653FE2" w:rsidRDefault="00C33898" w:rsidP="005B43C7">
            <w:pPr>
              <w:pStyle w:val="TAC"/>
              <w:keepNext w:val="0"/>
              <w:keepLines w:val="0"/>
            </w:pPr>
            <w:r w:rsidRPr="00653FE2">
              <w:t>C(=)</w:t>
            </w:r>
          </w:p>
        </w:tc>
        <w:tc>
          <w:tcPr>
            <w:tcW w:w="1260" w:type="dxa"/>
            <w:gridSpan w:val="2"/>
          </w:tcPr>
          <w:p w14:paraId="1D6AF1B1" w14:textId="77777777" w:rsidR="00C33898" w:rsidRPr="00653FE2" w:rsidRDefault="00C33898" w:rsidP="005B43C7">
            <w:pPr>
              <w:pStyle w:val="TAC"/>
              <w:keepNext w:val="0"/>
              <w:keepLines w:val="0"/>
            </w:pPr>
          </w:p>
        </w:tc>
        <w:tc>
          <w:tcPr>
            <w:tcW w:w="1068" w:type="dxa"/>
            <w:gridSpan w:val="2"/>
          </w:tcPr>
          <w:p w14:paraId="2AC6C701" w14:textId="77777777" w:rsidR="00C33898" w:rsidRPr="00653FE2" w:rsidRDefault="00C33898" w:rsidP="005B43C7">
            <w:pPr>
              <w:pStyle w:val="TAC"/>
              <w:keepNext w:val="0"/>
              <w:keepLines w:val="0"/>
            </w:pPr>
          </w:p>
        </w:tc>
      </w:tr>
      <w:tr w:rsidR="00C33898" w:rsidRPr="00653FE2" w14:paraId="5747CB72" w14:textId="77777777" w:rsidTr="005B43C7">
        <w:trPr>
          <w:gridBefore w:val="1"/>
          <w:wBefore w:w="80" w:type="dxa"/>
          <w:jc w:val="center"/>
        </w:trPr>
        <w:tc>
          <w:tcPr>
            <w:tcW w:w="3973" w:type="dxa"/>
            <w:gridSpan w:val="2"/>
          </w:tcPr>
          <w:p w14:paraId="28F3C7CB" w14:textId="77777777" w:rsidR="00C33898" w:rsidRPr="00653FE2" w:rsidRDefault="00C33898" w:rsidP="005B43C7">
            <w:pPr>
              <w:pStyle w:val="TAL"/>
              <w:keepNext w:val="0"/>
              <w:keepLines w:val="0"/>
            </w:pPr>
            <w:r w:rsidRPr="00653FE2">
              <w:t>GPRS Support Indicator</w:t>
            </w:r>
          </w:p>
        </w:tc>
        <w:tc>
          <w:tcPr>
            <w:tcW w:w="1104" w:type="dxa"/>
            <w:gridSpan w:val="2"/>
          </w:tcPr>
          <w:p w14:paraId="2B448619" w14:textId="77777777" w:rsidR="00C33898" w:rsidRPr="00653FE2" w:rsidRDefault="00C33898" w:rsidP="005B43C7">
            <w:pPr>
              <w:pStyle w:val="TAC"/>
              <w:keepNext w:val="0"/>
              <w:keepLines w:val="0"/>
            </w:pPr>
            <w:r w:rsidRPr="00653FE2">
              <w:t>C</w:t>
            </w:r>
          </w:p>
        </w:tc>
        <w:tc>
          <w:tcPr>
            <w:tcW w:w="1236" w:type="dxa"/>
            <w:gridSpan w:val="2"/>
          </w:tcPr>
          <w:p w14:paraId="7ED92E44" w14:textId="77777777" w:rsidR="00C33898" w:rsidRPr="00653FE2" w:rsidRDefault="00C33898" w:rsidP="005B43C7">
            <w:pPr>
              <w:pStyle w:val="TAC"/>
              <w:keepNext w:val="0"/>
              <w:keepLines w:val="0"/>
            </w:pPr>
            <w:r w:rsidRPr="00653FE2">
              <w:t>C(=)</w:t>
            </w:r>
          </w:p>
        </w:tc>
        <w:tc>
          <w:tcPr>
            <w:tcW w:w="1260" w:type="dxa"/>
            <w:gridSpan w:val="2"/>
          </w:tcPr>
          <w:p w14:paraId="6CD0E7F4" w14:textId="77777777" w:rsidR="00C33898" w:rsidRPr="00653FE2" w:rsidRDefault="00C33898" w:rsidP="005B43C7">
            <w:pPr>
              <w:pStyle w:val="TAC"/>
              <w:keepNext w:val="0"/>
              <w:keepLines w:val="0"/>
            </w:pPr>
          </w:p>
        </w:tc>
        <w:tc>
          <w:tcPr>
            <w:tcW w:w="1068" w:type="dxa"/>
            <w:gridSpan w:val="2"/>
          </w:tcPr>
          <w:p w14:paraId="255F6238" w14:textId="77777777" w:rsidR="00C33898" w:rsidRPr="00653FE2" w:rsidRDefault="00C33898" w:rsidP="005B43C7">
            <w:pPr>
              <w:pStyle w:val="TAC"/>
              <w:keepNext w:val="0"/>
              <w:keepLines w:val="0"/>
            </w:pPr>
          </w:p>
        </w:tc>
      </w:tr>
      <w:tr w:rsidR="00C33898" w:rsidRPr="00653FE2" w14:paraId="1D6D0AC8" w14:textId="77777777" w:rsidTr="005B43C7">
        <w:trPr>
          <w:gridBefore w:val="1"/>
          <w:wBefore w:w="80" w:type="dxa"/>
          <w:jc w:val="center"/>
        </w:trPr>
        <w:tc>
          <w:tcPr>
            <w:tcW w:w="3973" w:type="dxa"/>
            <w:gridSpan w:val="2"/>
          </w:tcPr>
          <w:p w14:paraId="7854AABA" w14:textId="77777777" w:rsidR="00C33898" w:rsidRPr="00653FE2" w:rsidRDefault="00C33898" w:rsidP="005B43C7">
            <w:pPr>
              <w:pStyle w:val="TAL"/>
              <w:keepNext w:val="0"/>
              <w:keepLines w:val="0"/>
            </w:pPr>
            <w:r w:rsidRPr="00653FE2">
              <w:t>Delivery Outcome Indicator</w:t>
            </w:r>
          </w:p>
        </w:tc>
        <w:tc>
          <w:tcPr>
            <w:tcW w:w="1104" w:type="dxa"/>
            <w:gridSpan w:val="2"/>
          </w:tcPr>
          <w:p w14:paraId="6326AB5D" w14:textId="77777777" w:rsidR="00C33898" w:rsidRPr="00653FE2" w:rsidRDefault="00C33898" w:rsidP="005B43C7">
            <w:pPr>
              <w:pStyle w:val="TAC"/>
              <w:keepNext w:val="0"/>
              <w:keepLines w:val="0"/>
            </w:pPr>
            <w:r w:rsidRPr="00653FE2">
              <w:t>C</w:t>
            </w:r>
          </w:p>
        </w:tc>
        <w:tc>
          <w:tcPr>
            <w:tcW w:w="1236" w:type="dxa"/>
            <w:gridSpan w:val="2"/>
          </w:tcPr>
          <w:p w14:paraId="5D88EA1F" w14:textId="77777777" w:rsidR="00C33898" w:rsidRPr="00653FE2" w:rsidRDefault="00C33898" w:rsidP="005B43C7">
            <w:pPr>
              <w:pStyle w:val="TAC"/>
              <w:keepNext w:val="0"/>
              <w:keepLines w:val="0"/>
            </w:pPr>
            <w:r w:rsidRPr="00653FE2">
              <w:t>C(=)</w:t>
            </w:r>
          </w:p>
        </w:tc>
        <w:tc>
          <w:tcPr>
            <w:tcW w:w="1260" w:type="dxa"/>
            <w:gridSpan w:val="2"/>
          </w:tcPr>
          <w:p w14:paraId="688A9135" w14:textId="77777777" w:rsidR="00C33898" w:rsidRPr="00653FE2" w:rsidRDefault="00C33898" w:rsidP="005B43C7">
            <w:pPr>
              <w:pStyle w:val="TAC"/>
              <w:keepNext w:val="0"/>
              <w:keepLines w:val="0"/>
            </w:pPr>
          </w:p>
        </w:tc>
        <w:tc>
          <w:tcPr>
            <w:tcW w:w="1068" w:type="dxa"/>
            <w:gridSpan w:val="2"/>
          </w:tcPr>
          <w:p w14:paraId="26F19850" w14:textId="77777777" w:rsidR="00C33898" w:rsidRPr="00653FE2" w:rsidRDefault="00C33898" w:rsidP="005B43C7">
            <w:pPr>
              <w:pStyle w:val="TAC"/>
              <w:keepNext w:val="0"/>
              <w:keepLines w:val="0"/>
            </w:pPr>
          </w:p>
        </w:tc>
      </w:tr>
      <w:tr w:rsidR="00C33898" w:rsidRPr="00653FE2" w14:paraId="0EBB84B8" w14:textId="77777777" w:rsidTr="005B43C7">
        <w:trPr>
          <w:gridBefore w:val="1"/>
          <w:wBefore w:w="80" w:type="dxa"/>
          <w:jc w:val="center"/>
        </w:trPr>
        <w:tc>
          <w:tcPr>
            <w:tcW w:w="3973" w:type="dxa"/>
            <w:gridSpan w:val="2"/>
          </w:tcPr>
          <w:p w14:paraId="7B436CB3" w14:textId="77777777" w:rsidR="00C33898" w:rsidRPr="00653FE2" w:rsidRDefault="00C33898" w:rsidP="005B43C7">
            <w:pPr>
              <w:pStyle w:val="TAL"/>
              <w:keepNext w:val="0"/>
              <w:keepLines w:val="0"/>
            </w:pPr>
            <w:r w:rsidRPr="00653FE2">
              <w:t>Additional SM Delivery Outcome</w:t>
            </w:r>
          </w:p>
        </w:tc>
        <w:tc>
          <w:tcPr>
            <w:tcW w:w="1104" w:type="dxa"/>
            <w:gridSpan w:val="2"/>
          </w:tcPr>
          <w:p w14:paraId="64AE0B42" w14:textId="77777777" w:rsidR="00C33898" w:rsidRPr="00653FE2" w:rsidRDefault="00C33898" w:rsidP="005B43C7">
            <w:pPr>
              <w:pStyle w:val="TAC"/>
              <w:keepNext w:val="0"/>
              <w:keepLines w:val="0"/>
            </w:pPr>
            <w:r w:rsidRPr="00653FE2">
              <w:t>C</w:t>
            </w:r>
          </w:p>
        </w:tc>
        <w:tc>
          <w:tcPr>
            <w:tcW w:w="1236" w:type="dxa"/>
            <w:gridSpan w:val="2"/>
          </w:tcPr>
          <w:p w14:paraId="03F2C31D" w14:textId="77777777" w:rsidR="00C33898" w:rsidRPr="00653FE2" w:rsidRDefault="00C33898" w:rsidP="005B43C7">
            <w:pPr>
              <w:pStyle w:val="TAC"/>
              <w:keepNext w:val="0"/>
              <w:keepLines w:val="0"/>
            </w:pPr>
            <w:r w:rsidRPr="00653FE2">
              <w:t>C(=)</w:t>
            </w:r>
          </w:p>
        </w:tc>
        <w:tc>
          <w:tcPr>
            <w:tcW w:w="1260" w:type="dxa"/>
            <w:gridSpan w:val="2"/>
          </w:tcPr>
          <w:p w14:paraId="1333E4BD" w14:textId="77777777" w:rsidR="00C33898" w:rsidRPr="00653FE2" w:rsidRDefault="00C33898" w:rsidP="005B43C7">
            <w:pPr>
              <w:pStyle w:val="TAC"/>
              <w:keepNext w:val="0"/>
              <w:keepLines w:val="0"/>
            </w:pPr>
          </w:p>
        </w:tc>
        <w:tc>
          <w:tcPr>
            <w:tcW w:w="1068" w:type="dxa"/>
            <w:gridSpan w:val="2"/>
          </w:tcPr>
          <w:p w14:paraId="48DAD8C9" w14:textId="77777777" w:rsidR="00C33898" w:rsidRPr="00653FE2" w:rsidRDefault="00C33898" w:rsidP="005B43C7">
            <w:pPr>
              <w:pStyle w:val="TAC"/>
              <w:keepNext w:val="0"/>
              <w:keepLines w:val="0"/>
            </w:pPr>
          </w:p>
        </w:tc>
      </w:tr>
      <w:tr w:rsidR="00C33898" w:rsidRPr="00653FE2" w14:paraId="30E1208E" w14:textId="77777777" w:rsidTr="005B43C7">
        <w:trPr>
          <w:gridBefore w:val="1"/>
          <w:wBefore w:w="80" w:type="dxa"/>
          <w:jc w:val="center"/>
        </w:trPr>
        <w:tc>
          <w:tcPr>
            <w:tcW w:w="3973" w:type="dxa"/>
            <w:gridSpan w:val="2"/>
          </w:tcPr>
          <w:p w14:paraId="4ADF3752" w14:textId="77777777" w:rsidR="00C33898" w:rsidRPr="00653FE2" w:rsidRDefault="00C33898" w:rsidP="005B43C7">
            <w:pPr>
              <w:pStyle w:val="TAL"/>
              <w:keepNext w:val="0"/>
              <w:keepLines w:val="0"/>
            </w:pPr>
            <w:r w:rsidRPr="00653FE2">
              <w:t>Additional Absent Subscriber Diagnostic SM</w:t>
            </w:r>
          </w:p>
        </w:tc>
        <w:tc>
          <w:tcPr>
            <w:tcW w:w="1104" w:type="dxa"/>
            <w:gridSpan w:val="2"/>
          </w:tcPr>
          <w:p w14:paraId="705A32A2" w14:textId="77777777" w:rsidR="00C33898" w:rsidRPr="00653FE2" w:rsidRDefault="00C33898" w:rsidP="005B43C7">
            <w:pPr>
              <w:pStyle w:val="TAC"/>
              <w:keepNext w:val="0"/>
              <w:keepLines w:val="0"/>
            </w:pPr>
            <w:r w:rsidRPr="00653FE2">
              <w:t>C</w:t>
            </w:r>
          </w:p>
        </w:tc>
        <w:tc>
          <w:tcPr>
            <w:tcW w:w="1236" w:type="dxa"/>
            <w:gridSpan w:val="2"/>
          </w:tcPr>
          <w:p w14:paraId="4F5555A1" w14:textId="77777777" w:rsidR="00C33898" w:rsidRPr="00653FE2" w:rsidRDefault="00C33898" w:rsidP="005B43C7">
            <w:pPr>
              <w:pStyle w:val="TAC"/>
              <w:keepNext w:val="0"/>
              <w:keepLines w:val="0"/>
            </w:pPr>
            <w:r w:rsidRPr="00653FE2">
              <w:t>C(=)</w:t>
            </w:r>
          </w:p>
        </w:tc>
        <w:tc>
          <w:tcPr>
            <w:tcW w:w="1260" w:type="dxa"/>
            <w:gridSpan w:val="2"/>
          </w:tcPr>
          <w:p w14:paraId="17C2E72B" w14:textId="77777777" w:rsidR="00C33898" w:rsidRPr="00653FE2" w:rsidRDefault="00C33898" w:rsidP="005B43C7">
            <w:pPr>
              <w:pStyle w:val="TAC"/>
              <w:keepNext w:val="0"/>
              <w:keepLines w:val="0"/>
            </w:pPr>
          </w:p>
        </w:tc>
        <w:tc>
          <w:tcPr>
            <w:tcW w:w="1068" w:type="dxa"/>
            <w:gridSpan w:val="2"/>
          </w:tcPr>
          <w:p w14:paraId="2B2B22C1" w14:textId="77777777" w:rsidR="00C33898" w:rsidRPr="00653FE2" w:rsidRDefault="00C33898" w:rsidP="005B43C7">
            <w:pPr>
              <w:pStyle w:val="TAC"/>
              <w:keepNext w:val="0"/>
              <w:keepLines w:val="0"/>
            </w:pPr>
          </w:p>
        </w:tc>
      </w:tr>
      <w:tr w:rsidR="00C33898" w:rsidRPr="00653FE2" w14:paraId="3E2F684F" w14:textId="77777777" w:rsidTr="005B43C7">
        <w:trPr>
          <w:gridBefore w:val="1"/>
          <w:wBefore w:w="80" w:type="dxa"/>
          <w:jc w:val="center"/>
        </w:trPr>
        <w:tc>
          <w:tcPr>
            <w:tcW w:w="3973" w:type="dxa"/>
            <w:gridSpan w:val="2"/>
          </w:tcPr>
          <w:p w14:paraId="47AAA447" w14:textId="77777777" w:rsidR="00C33898" w:rsidRPr="00653FE2" w:rsidRDefault="00C33898" w:rsidP="005B43C7">
            <w:pPr>
              <w:pStyle w:val="TAL"/>
              <w:keepNext w:val="0"/>
              <w:keepLines w:val="0"/>
            </w:pPr>
            <w:r w:rsidRPr="00653FE2">
              <w:t>IP-SM-GW-Indicator</w:t>
            </w:r>
          </w:p>
        </w:tc>
        <w:tc>
          <w:tcPr>
            <w:tcW w:w="1104" w:type="dxa"/>
            <w:gridSpan w:val="2"/>
          </w:tcPr>
          <w:p w14:paraId="786D1693" w14:textId="77777777" w:rsidR="00C33898" w:rsidRPr="00653FE2" w:rsidRDefault="00C33898" w:rsidP="005B43C7">
            <w:pPr>
              <w:pStyle w:val="TAC"/>
              <w:keepNext w:val="0"/>
              <w:keepLines w:val="0"/>
            </w:pPr>
            <w:r w:rsidRPr="00653FE2">
              <w:t>C</w:t>
            </w:r>
          </w:p>
        </w:tc>
        <w:tc>
          <w:tcPr>
            <w:tcW w:w="1236" w:type="dxa"/>
            <w:gridSpan w:val="2"/>
          </w:tcPr>
          <w:p w14:paraId="0C07FCFE" w14:textId="77777777" w:rsidR="00C33898" w:rsidRPr="00653FE2" w:rsidRDefault="00C33898" w:rsidP="005B43C7">
            <w:pPr>
              <w:pStyle w:val="TAC"/>
              <w:keepNext w:val="0"/>
              <w:keepLines w:val="0"/>
            </w:pPr>
            <w:r w:rsidRPr="00653FE2">
              <w:t>C(=)</w:t>
            </w:r>
          </w:p>
        </w:tc>
        <w:tc>
          <w:tcPr>
            <w:tcW w:w="1260" w:type="dxa"/>
            <w:gridSpan w:val="2"/>
          </w:tcPr>
          <w:p w14:paraId="29814BDB" w14:textId="77777777" w:rsidR="00C33898" w:rsidRPr="00653FE2" w:rsidRDefault="00C33898" w:rsidP="005B43C7">
            <w:pPr>
              <w:pStyle w:val="TAC"/>
              <w:keepNext w:val="0"/>
              <w:keepLines w:val="0"/>
            </w:pPr>
          </w:p>
        </w:tc>
        <w:tc>
          <w:tcPr>
            <w:tcW w:w="1068" w:type="dxa"/>
            <w:gridSpan w:val="2"/>
          </w:tcPr>
          <w:p w14:paraId="6047D125" w14:textId="77777777" w:rsidR="00C33898" w:rsidRPr="00653FE2" w:rsidRDefault="00C33898" w:rsidP="005B43C7">
            <w:pPr>
              <w:pStyle w:val="TAC"/>
              <w:keepNext w:val="0"/>
              <w:keepLines w:val="0"/>
            </w:pPr>
          </w:p>
        </w:tc>
      </w:tr>
      <w:tr w:rsidR="00C33898" w:rsidRPr="00653FE2" w14:paraId="2A894D13" w14:textId="77777777" w:rsidTr="005B43C7">
        <w:trPr>
          <w:gridBefore w:val="1"/>
          <w:wBefore w:w="80" w:type="dxa"/>
          <w:jc w:val="center"/>
        </w:trPr>
        <w:tc>
          <w:tcPr>
            <w:tcW w:w="3973" w:type="dxa"/>
            <w:gridSpan w:val="2"/>
          </w:tcPr>
          <w:p w14:paraId="3BC17FCF" w14:textId="77777777" w:rsidR="00C33898" w:rsidRPr="00653FE2" w:rsidRDefault="00C33898" w:rsidP="005B43C7">
            <w:pPr>
              <w:pStyle w:val="TAL"/>
              <w:keepNext w:val="0"/>
              <w:keepLines w:val="0"/>
            </w:pPr>
            <w:r w:rsidRPr="00653FE2">
              <w:t>IP-SM-GW SM Delivery Outcome</w:t>
            </w:r>
          </w:p>
        </w:tc>
        <w:tc>
          <w:tcPr>
            <w:tcW w:w="1104" w:type="dxa"/>
            <w:gridSpan w:val="2"/>
          </w:tcPr>
          <w:p w14:paraId="0950EB44" w14:textId="77777777" w:rsidR="00C33898" w:rsidRPr="00653FE2" w:rsidRDefault="00C33898" w:rsidP="005B43C7">
            <w:pPr>
              <w:pStyle w:val="TAC"/>
              <w:keepNext w:val="0"/>
              <w:keepLines w:val="0"/>
            </w:pPr>
            <w:r w:rsidRPr="00653FE2">
              <w:t>C</w:t>
            </w:r>
          </w:p>
        </w:tc>
        <w:tc>
          <w:tcPr>
            <w:tcW w:w="1236" w:type="dxa"/>
            <w:gridSpan w:val="2"/>
          </w:tcPr>
          <w:p w14:paraId="005E32A0" w14:textId="77777777" w:rsidR="00C33898" w:rsidRPr="00653FE2" w:rsidRDefault="00C33898" w:rsidP="005B43C7">
            <w:pPr>
              <w:pStyle w:val="TAC"/>
              <w:keepNext w:val="0"/>
              <w:keepLines w:val="0"/>
            </w:pPr>
            <w:r w:rsidRPr="00653FE2">
              <w:t>C(=)</w:t>
            </w:r>
          </w:p>
        </w:tc>
        <w:tc>
          <w:tcPr>
            <w:tcW w:w="1260" w:type="dxa"/>
            <w:gridSpan w:val="2"/>
          </w:tcPr>
          <w:p w14:paraId="38C8C9F7" w14:textId="77777777" w:rsidR="00C33898" w:rsidRPr="00653FE2" w:rsidRDefault="00C33898" w:rsidP="005B43C7">
            <w:pPr>
              <w:pStyle w:val="TAC"/>
              <w:keepNext w:val="0"/>
              <w:keepLines w:val="0"/>
            </w:pPr>
          </w:p>
        </w:tc>
        <w:tc>
          <w:tcPr>
            <w:tcW w:w="1068" w:type="dxa"/>
            <w:gridSpan w:val="2"/>
          </w:tcPr>
          <w:p w14:paraId="09F8D829" w14:textId="77777777" w:rsidR="00C33898" w:rsidRPr="00653FE2" w:rsidRDefault="00C33898" w:rsidP="005B43C7">
            <w:pPr>
              <w:pStyle w:val="TAC"/>
              <w:keepNext w:val="0"/>
              <w:keepLines w:val="0"/>
            </w:pPr>
          </w:p>
        </w:tc>
      </w:tr>
      <w:tr w:rsidR="00C33898" w:rsidRPr="00653FE2" w14:paraId="23E5C4D2" w14:textId="77777777" w:rsidTr="005B43C7">
        <w:trPr>
          <w:gridBefore w:val="1"/>
          <w:wBefore w:w="80" w:type="dxa"/>
          <w:jc w:val="center"/>
        </w:trPr>
        <w:tc>
          <w:tcPr>
            <w:tcW w:w="3973" w:type="dxa"/>
            <w:gridSpan w:val="2"/>
          </w:tcPr>
          <w:p w14:paraId="705EA3DF" w14:textId="77777777" w:rsidR="00C33898" w:rsidRPr="00653FE2" w:rsidRDefault="00C33898" w:rsidP="005B43C7">
            <w:pPr>
              <w:pStyle w:val="TAL"/>
              <w:keepNext w:val="0"/>
              <w:keepLines w:val="0"/>
            </w:pPr>
            <w:r w:rsidRPr="00653FE2">
              <w:t>IP-SM-GW Absent Subscriber Diagnostic SM</w:t>
            </w:r>
          </w:p>
        </w:tc>
        <w:tc>
          <w:tcPr>
            <w:tcW w:w="1104" w:type="dxa"/>
            <w:gridSpan w:val="2"/>
          </w:tcPr>
          <w:p w14:paraId="79C19745" w14:textId="77777777" w:rsidR="00C33898" w:rsidRPr="00653FE2" w:rsidRDefault="00C33898" w:rsidP="005B43C7">
            <w:pPr>
              <w:pStyle w:val="TAC"/>
              <w:keepNext w:val="0"/>
              <w:keepLines w:val="0"/>
            </w:pPr>
            <w:r w:rsidRPr="00653FE2">
              <w:t>C</w:t>
            </w:r>
          </w:p>
        </w:tc>
        <w:tc>
          <w:tcPr>
            <w:tcW w:w="1236" w:type="dxa"/>
            <w:gridSpan w:val="2"/>
          </w:tcPr>
          <w:p w14:paraId="12D53C9D" w14:textId="77777777" w:rsidR="00C33898" w:rsidRPr="00653FE2" w:rsidRDefault="00C33898" w:rsidP="005B43C7">
            <w:pPr>
              <w:pStyle w:val="TAC"/>
              <w:keepNext w:val="0"/>
              <w:keepLines w:val="0"/>
            </w:pPr>
            <w:r w:rsidRPr="00653FE2">
              <w:t>C(=)</w:t>
            </w:r>
          </w:p>
        </w:tc>
        <w:tc>
          <w:tcPr>
            <w:tcW w:w="1260" w:type="dxa"/>
            <w:gridSpan w:val="2"/>
          </w:tcPr>
          <w:p w14:paraId="198300F8" w14:textId="77777777" w:rsidR="00C33898" w:rsidRPr="00653FE2" w:rsidRDefault="00C33898" w:rsidP="005B43C7">
            <w:pPr>
              <w:pStyle w:val="TAC"/>
              <w:keepNext w:val="0"/>
              <w:keepLines w:val="0"/>
            </w:pPr>
          </w:p>
        </w:tc>
        <w:tc>
          <w:tcPr>
            <w:tcW w:w="1068" w:type="dxa"/>
            <w:gridSpan w:val="2"/>
          </w:tcPr>
          <w:p w14:paraId="51C8EAD5" w14:textId="77777777" w:rsidR="00C33898" w:rsidRPr="00653FE2" w:rsidRDefault="00C33898" w:rsidP="005B43C7">
            <w:pPr>
              <w:pStyle w:val="TAC"/>
              <w:keepNext w:val="0"/>
              <w:keepLines w:val="0"/>
            </w:pPr>
          </w:p>
        </w:tc>
      </w:tr>
      <w:tr w:rsidR="00C33898" w:rsidRPr="00653FE2" w14:paraId="1CA3D7A5" w14:textId="77777777" w:rsidTr="005B43C7">
        <w:trPr>
          <w:gridBefore w:val="1"/>
          <w:wBefore w:w="80" w:type="dxa"/>
          <w:jc w:val="center"/>
        </w:trPr>
        <w:tc>
          <w:tcPr>
            <w:tcW w:w="3973" w:type="dxa"/>
            <w:gridSpan w:val="2"/>
          </w:tcPr>
          <w:p w14:paraId="40BC8528" w14:textId="77777777" w:rsidR="00C33898" w:rsidRPr="00653FE2" w:rsidRDefault="00C33898" w:rsidP="005B43C7">
            <w:pPr>
              <w:pStyle w:val="TAL"/>
              <w:keepNext w:val="0"/>
              <w:keepLines w:val="0"/>
              <w:rPr>
                <w:lang w:eastAsia="zh-CN"/>
              </w:rPr>
            </w:pPr>
            <w:r w:rsidRPr="00653FE2">
              <w:rPr>
                <w:rFonts w:hint="eastAsia"/>
                <w:lang w:eastAsia="zh-CN"/>
              </w:rPr>
              <w:t>Single Attempt Delivery</w:t>
            </w:r>
          </w:p>
        </w:tc>
        <w:tc>
          <w:tcPr>
            <w:tcW w:w="1104" w:type="dxa"/>
            <w:gridSpan w:val="2"/>
          </w:tcPr>
          <w:p w14:paraId="1B4D1358"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36" w:type="dxa"/>
            <w:gridSpan w:val="2"/>
          </w:tcPr>
          <w:p w14:paraId="76EBD934"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60" w:type="dxa"/>
            <w:gridSpan w:val="2"/>
          </w:tcPr>
          <w:p w14:paraId="50F88F9C" w14:textId="77777777" w:rsidR="00C33898" w:rsidRPr="00653FE2" w:rsidRDefault="00C33898" w:rsidP="005B43C7">
            <w:pPr>
              <w:pStyle w:val="TAC"/>
              <w:keepNext w:val="0"/>
              <w:keepLines w:val="0"/>
            </w:pPr>
          </w:p>
        </w:tc>
        <w:tc>
          <w:tcPr>
            <w:tcW w:w="1068" w:type="dxa"/>
            <w:gridSpan w:val="2"/>
          </w:tcPr>
          <w:p w14:paraId="6AAA26EA" w14:textId="77777777" w:rsidR="00C33898" w:rsidRPr="00653FE2" w:rsidRDefault="00C33898" w:rsidP="005B43C7">
            <w:pPr>
              <w:pStyle w:val="TAC"/>
              <w:keepNext w:val="0"/>
              <w:keepLines w:val="0"/>
            </w:pPr>
          </w:p>
        </w:tc>
      </w:tr>
      <w:tr w:rsidR="00C33898" w:rsidRPr="00653FE2" w14:paraId="0D0DE4EC" w14:textId="77777777" w:rsidTr="005B43C7">
        <w:trPr>
          <w:gridAfter w:val="1"/>
          <w:wAfter w:w="80" w:type="dxa"/>
          <w:jc w:val="center"/>
        </w:trPr>
        <w:tc>
          <w:tcPr>
            <w:tcW w:w="3973" w:type="dxa"/>
            <w:gridSpan w:val="2"/>
          </w:tcPr>
          <w:p w14:paraId="5494995A" w14:textId="77777777" w:rsidR="00C33898" w:rsidRPr="00653FE2" w:rsidRDefault="00C33898" w:rsidP="005B43C7">
            <w:pPr>
              <w:pStyle w:val="TAL"/>
              <w:keepNext w:val="0"/>
              <w:keepLines w:val="0"/>
              <w:rPr>
                <w:lang w:eastAsia="zh-CN"/>
              </w:rPr>
            </w:pPr>
            <w:r w:rsidRPr="00653FE2">
              <w:rPr>
                <w:lang w:eastAsia="zh-CN"/>
              </w:rPr>
              <w:t>Correlation ID</w:t>
            </w:r>
          </w:p>
        </w:tc>
        <w:tc>
          <w:tcPr>
            <w:tcW w:w="1104" w:type="dxa"/>
            <w:gridSpan w:val="2"/>
          </w:tcPr>
          <w:p w14:paraId="63CBE550" w14:textId="77777777" w:rsidR="00C33898" w:rsidRPr="00653FE2" w:rsidRDefault="00C33898" w:rsidP="005B43C7">
            <w:pPr>
              <w:pStyle w:val="TAC"/>
              <w:keepNext w:val="0"/>
              <w:keepLines w:val="0"/>
              <w:rPr>
                <w:lang w:eastAsia="zh-CN"/>
              </w:rPr>
            </w:pPr>
            <w:r w:rsidRPr="00653FE2">
              <w:rPr>
                <w:lang w:eastAsia="zh-CN"/>
              </w:rPr>
              <w:t>C</w:t>
            </w:r>
          </w:p>
        </w:tc>
        <w:tc>
          <w:tcPr>
            <w:tcW w:w="1236" w:type="dxa"/>
            <w:gridSpan w:val="2"/>
          </w:tcPr>
          <w:p w14:paraId="2029232D" w14:textId="77777777" w:rsidR="00C33898" w:rsidRPr="00653FE2" w:rsidRDefault="00C33898" w:rsidP="005B43C7">
            <w:pPr>
              <w:pStyle w:val="TAC"/>
              <w:keepNext w:val="0"/>
              <w:keepLines w:val="0"/>
              <w:rPr>
                <w:lang w:eastAsia="zh-CN"/>
              </w:rPr>
            </w:pPr>
            <w:r w:rsidRPr="00653FE2">
              <w:rPr>
                <w:lang w:eastAsia="zh-CN"/>
              </w:rPr>
              <w:t>C(=)</w:t>
            </w:r>
          </w:p>
        </w:tc>
        <w:tc>
          <w:tcPr>
            <w:tcW w:w="1260" w:type="dxa"/>
            <w:gridSpan w:val="2"/>
          </w:tcPr>
          <w:p w14:paraId="65374B83" w14:textId="77777777" w:rsidR="00C33898" w:rsidRPr="00653FE2" w:rsidRDefault="00C33898" w:rsidP="005B43C7">
            <w:pPr>
              <w:pStyle w:val="TAC"/>
              <w:keepNext w:val="0"/>
              <w:keepLines w:val="0"/>
            </w:pPr>
          </w:p>
        </w:tc>
        <w:tc>
          <w:tcPr>
            <w:tcW w:w="1068" w:type="dxa"/>
            <w:gridSpan w:val="2"/>
          </w:tcPr>
          <w:p w14:paraId="1558DC73" w14:textId="77777777" w:rsidR="00C33898" w:rsidRPr="00653FE2" w:rsidRDefault="00C33898" w:rsidP="005B43C7">
            <w:pPr>
              <w:pStyle w:val="TAC"/>
              <w:keepNext w:val="0"/>
              <w:keepLines w:val="0"/>
            </w:pPr>
          </w:p>
        </w:tc>
      </w:tr>
      <w:tr w:rsidR="00C33898" w:rsidRPr="00653FE2" w14:paraId="6E8C1584" w14:textId="77777777" w:rsidTr="005B43C7">
        <w:trPr>
          <w:gridAfter w:val="1"/>
          <w:wAfter w:w="80" w:type="dxa"/>
          <w:jc w:val="center"/>
        </w:trPr>
        <w:tc>
          <w:tcPr>
            <w:tcW w:w="3973" w:type="dxa"/>
            <w:gridSpan w:val="2"/>
          </w:tcPr>
          <w:p w14:paraId="6913ED9A" w14:textId="77777777" w:rsidR="00C33898" w:rsidRPr="00653FE2" w:rsidRDefault="00C33898" w:rsidP="005B43C7">
            <w:pPr>
              <w:pStyle w:val="TAL"/>
              <w:keepNext w:val="0"/>
              <w:keepLines w:val="0"/>
              <w:rPr>
                <w:lang w:eastAsia="zh-CN"/>
              </w:rPr>
            </w:pPr>
            <w:r>
              <w:rPr>
                <w:lang w:eastAsia="zh-CN"/>
              </w:rPr>
              <w:t>SMSF 3GPP Delivery Outcome Indicator</w:t>
            </w:r>
          </w:p>
        </w:tc>
        <w:tc>
          <w:tcPr>
            <w:tcW w:w="1104" w:type="dxa"/>
            <w:gridSpan w:val="2"/>
          </w:tcPr>
          <w:p w14:paraId="3C8F0BCE"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56C4B607"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5387FC5D" w14:textId="77777777" w:rsidR="00C33898" w:rsidRPr="00653FE2" w:rsidRDefault="00C33898" w:rsidP="005B43C7">
            <w:pPr>
              <w:pStyle w:val="TAC"/>
              <w:keepNext w:val="0"/>
              <w:keepLines w:val="0"/>
            </w:pPr>
          </w:p>
        </w:tc>
        <w:tc>
          <w:tcPr>
            <w:tcW w:w="1068" w:type="dxa"/>
            <w:gridSpan w:val="2"/>
          </w:tcPr>
          <w:p w14:paraId="22E9631D" w14:textId="77777777" w:rsidR="00C33898" w:rsidRPr="00653FE2" w:rsidRDefault="00C33898" w:rsidP="005B43C7">
            <w:pPr>
              <w:pStyle w:val="TAC"/>
              <w:keepNext w:val="0"/>
              <w:keepLines w:val="0"/>
            </w:pPr>
          </w:p>
        </w:tc>
      </w:tr>
      <w:tr w:rsidR="00C33898" w:rsidRPr="00653FE2" w14:paraId="7627010E" w14:textId="77777777" w:rsidTr="005B43C7">
        <w:trPr>
          <w:gridAfter w:val="1"/>
          <w:wAfter w:w="80" w:type="dxa"/>
          <w:jc w:val="center"/>
        </w:trPr>
        <w:tc>
          <w:tcPr>
            <w:tcW w:w="3973" w:type="dxa"/>
            <w:gridSpan w:val="2"/>
          </w:tcPr>
          <w:p w14:paraId="0F225BD2" w14:textId="77777777" w:rsidR="00C33898" w:rsidRPr="00653FE2" w:rsidRDefault="00C33898" w:rsidP="005B43C7">
            <w:pPr>
              <w:pStyle w:val="TAL"/>
              <w:keepNext w:val="0"/>
              <w:keepLines w:val="0"/>
              <w:rPr>
                <w:lang w:eastAsia="zh-CN"/>
              </w:rPr>
            </w:pPr>
            <w:r>
              <w:rPr>
                <w:lang w:eastAsia="zh-CN"/>
              </w:rPr>
              <w:t>SMSF 3GPP SM Delivery Outcome</w:t>
            </w:r>
          </w:p>
        </w:tc>
        <w:tc>
          <w:tcPr>
            <w:tcW w:w="1104" w:type="dxa"/>
            <w:gridSpan w:val="2"/>
          </w:tcPr>
          <w:p w14:paraId="34294C4D"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2F60E49D"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332F2F2E" w14:textId="77777777" w:rsidR="00C33898" w:rsidRPr="00653FE2" w:rsidRDefault="00C33898" w:rsidP="005B43C7">
            <w:pPr>
              <w:pStyle w:val="TAC"/>
              <w:keepNext w:val="0"/>
              <w:keepLines w:val="0"/>
            </w:pPr>
          </w:p>
        </w:tc>
        <w:tc>
          <w:tcPr>
            <w:tcW w:w="1068" w:type="dxa"/>
            <w:gridSpan w:val="2"/>
          </w:tcPr>
          <w:p w14:paraId="3431D0E0" w14:textId="77777777" w:rsidR="00C33898" w:rsidRPr="00653FE2" w:rsidRDefault="00C33898" w:rsidP="005B43C7">
            <w:pPr>
              <w:pStyle w:val="TAC"/>
              <w:keepNext w:val="0"/>
              <w:keepLines w:val="0"/>
            </w:pPr>
          </w:p>
        </w:tc>
      </w:tr>
      <w:tr w:rsidR="00C33898" w:rsidRPr="00653FE2" w14:paraId="1630A099" w14:textId="77777777" w:rsidTr="005B43C7">
        <w:trPr>
          <w:gridAfter w:val="1"/>
          <w:wAfter w:w="80" w:type="dxa"/>
          <w:jc w:val="center"/>
        </w:trPr>
        <w:tc>
          <w:tcPr>
            <w:tcW w:w="3973" w:type="dxa"/>
            <w:gridSpan w:val="2"/>
          </w:tcPr>
          <w:p w14:paraId="51607490" w14:textId="77777777" w:rsidR="00C33898" w:rsidRPr="00653FE2" w:rsidRDefault="00C33898" w:rsidP="005B43C7">
            <w:pPr>
              <w:pStyle w:val="TAL"/>
              <w:keepNext w:val="0"/>
              <w:keepLines w:val="0"/>
              <w:rPr>
                <w:lang w:eastAsia="zh-CN"/>
              </w:rPr>
            </w:pPr>
            <w:r>
              <w:rPr>
                <w:lang w:eastAsia="zh-CN"/>
              </w:rPr>
              <w:t>SMSF 3GPP Absent Subscriber Diagnostic SM</w:t>
            </w:r>
          </w:p>
        </w:tc>
        <w:tc>
          <w:tcPr>
            <w:tcW w:w="1104" w:type="dxa"/>
            <w:gridSpan w:val="2"/>
          </w:tcPr>
          <w:p w14:paraId="7C64A987"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3CC88B7E"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749C2687" w14:textId="77777777" w:rsidR="00C33898" w:rsidRPr="00653FE2" w:rsidRDefault="00C33898" w:rsidP="005B43C7">
            <w:pPr>
              <w:pStyle w:val="TAC"/>
              <w:keepNext w:val="0"/>
              <w:keepLines w:val="0"/>
            </w:pPr>
          </w:p>
        </w:tc>
        <w:tc>
          <w:tcPr>
            <w:tcW w:w="1068" w:type="dxa"/>
            <w:gridSpan w:val="2"/>
          </w:tcPr>
          <w:p w14:paraId="257F0D5E" w14:textId="77777777" w:rsidR="00C33898" w:rsidRPr="00653FE2" w:rsidRDefault="00C33898" w:rsidP="005B43C7">
            <w:pPr>
              <w:pStyle w:val="TAC"/>
              <w:keepNext w:val="0"/>
              <w:keepLines w:val="0"/>
            </w:pPr>
          </w:p>
        </w:tc>
      </w:tr>
      <w:tr w:rsidR="00C33898" w:rsidRPr="00653FE2" w14:paraId="6E40E786" w14:textId="77777777" w:rsidTr="005B43C7">
        <w:trPr>
          <w:gridAfter w:val="1"/>
          <w:wAfter w:w="80" w:type="dxa"/>
          <w:jc w:val="center"/>
        </w:trPr>
        <w:tc>
          <w:tcPr>
            <w:tcW w:w="3973" w:type="dxa"/>
            <w:gridSpan w:val="2"/>
          </w:tcPr>
          <w:p w14:paraId="628DD211" w14:textId="77777777" w:rsidR="00C33898" w:rsidRPr="00653FE2" w:rsidRDefault="00C33898" w:rsidP="005B43C7">
            <w:pPr>
              <w:pStyle w:val="TAL"/>
              <w:keepNext w:val="0"/>
              <w:keepLines w:val="0"/>
              <w:rPr>
                <w:lang w:eastAsia="zh-CN"/>
              </w:rPr>
            </w:pPr>
            <w:r>
              <w:rPr>
                <w:lang w:eastAsia="zh-CN"/>
              </w:rPr>
              <w:t>SMSF non-3GPP Delivery Outcome Indicator</w:t>
            </w:r>
          </w:p>
        </w:tc>
        <w:tc>
          <w:tcPr>
            <w:tcW w:w="1104" w:type="dxa"/>
            <w:gridSpan w:val="2"/>
          </w:tcPr>
          <w:p w14:paraId="75C0B0C3"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7C4A19D4"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41CDD6EC" w14:textId="77777777" w:rsidR="00C33898" w:rsidRPr="00653FE2" w:rsidRDefault="00C33898" w:rsidP="005B43C7">
            <w:pPr>
              <w:pStyle w:val="TAC"/>
              <w:keepNext w:val="0"/>
              <w:keepLines w:val="0"/>
            </w:pPr>
          </w:p>
        </w:tc>
        <w:tc>
          <w:tcPr>
            <w:tcW w:w="1068" w:type="dxa"/>
            <w:gridSpan w:val="2"/>
          </w:tcPr>
          <w:p w14:paraId="10BAEDC9" w14:textId="77777777" w:rsidR="00C33898" w:rsidRPr="00653FE2" w:rsidRDefault="00C33898" w:rsidP="005B43C7">
            <w:pPr>
              <w:pStyle w:val="TAC"/>
              <w:keepNext w:val="0"/>
              <w:keepLines w:val="0"/>
            </w:pPr>
          </w:p>
        </w:tc>
      </w:tr>
      <w:tr w:rsidR="00C33898" w:rsidRPr="00653FE2" w14:paraId="47D146D5" w14:textId="77777777" w:rsidTr="005B43C7">
        <w:trPr>
          <w:gridAfter w:val="1"/>
          <w:wAfter w:w="80" w:type="dxa"/>
          <w:jc w:val="center"/>
        </w:trPr>
        <w:tc>
          <w:tcPr>
            <w:tcW w:w="3973" w:type="dxa"/>
            <w:gridSpan w:val="2"/>
          </w:tcPr>
          <w:p w14:paraId="4AFEDFAA" w14:textId="77777777" w:rsidR="00C33898" w:rsidRPr="00653FE2" w:rsidRDefault="00C33898" w:rsidP="005B43C7">
            <w:pPr>
              <w:pStyle w:val="TAL"/>
              <w:keepNext w:val="0"/>
              <w:keepLines w:val="0"/>
              <w:rPr>
                <w:lang w:eastAsia="zh-CN"/>
              </w:rPr>
            </w:pPr>
            <w:r>
              <w:rPr>
                <w:lang w:eastAsia="zh-CN"/>
              </w:rPr>
              <w:t>SMSF non-3GPP SM Delivery Outcome</w:t>
            </w:r>
          </w:p>
        </w:tc>
        <w:tc>
          <w:tcPr>
            <w:tcW w:w="1104" w:type="dxa"/>
            <w:gridSpan w:val="2"/>
          </w:tcPr>
          <w:p w14:paraId="2ED74A76"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14505235"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686E7DB7" w14:textId="77777777" w:rsidR="00C33898" w:rsidRPr="00653FE2" w:rsidRDefault="00C33898" w:rsidP="005B43C7">
            <w:pPr>
              <w:pStyle w:val="TAC"/>
              <w:keepNext w:val="0"/>
              <w:keepLines w:val="0"/>
            </w:pPr>
          </w:p>
        </w:tc>
        <w:tc>
          <w:tcPr>
            <w:tcW w:w="1068" w:type="dxa"/>
            <w:gridSpan w:val="2"/>
          </w:tcPr>
          <w:p w14:paraId="71D9B3BD" w14:textId="77777777" w:rsidR="00C33898" w:rsidRPr="00653FE2" w:rsidRDefault="00C33898" w:rsidP="005B43C7">
            <w:pPr>
              <w:pStyle w:val="TAC"/>
              <w:keepNext w:val="0"/>
              <w:keepLines w:val="0"/>
            </w:pPr>
          </w:p>
        </w:tc>
      </w:tr>
      <w:tr w:rsidR="00C33898" w:rsidRPr="00653FE2" w14:paraId="3DE8FA81" w14:textId="77777777" w:rsidTr="005B43C7">
        <w:trPr>
          <w:gridAfter w:val="1"/>
          <w:wAfter w:w="80" w:type="dxa"/>
          <w:jc w:val="center"/>
        </w:trPr>
        <w:tc>
          <w:tcPr>
            <w:tcW w:w="3973" w:type="dxa"/>
            <w:gridSpan w:val="2"/>
          </w:tcPr>
          <w:p w14:paraId="429725E2" w14:textId="77777777" w:rsidR="00C33898" w:rsidRPr="00653FE2" w:rsidRDefault="00C33898" w:rsidP="005B43C7">
            <w:pPr>
              <w:pStyle w:val="TAL"/>
              <w:keepNext w:val="0"/>
              <w:keepLines w:val="0"/>
              <w:rPr>
                <w:lang w:eastAsia="zh-CN"/>
              </w:rPr>
            </w:pPr>
            <w:r>
              <w:rPr>
                <w:lang w:eastAsia="zh-CN"/>
              </w:rPr>
              <w:t>SMSF non-3GPP Absent Subscriber Diagnostic SM</w:t>
            </w:r>
          </w:p>
        </w:tc>
        <w:tc>
          <w:tcPr>
            <w:tcW w:w="1104" w:type="dxa"/>
            <w:gridSpan w:val="2"/>
          </w:tcPr>
          <w:p w14:paraId="3B951409"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612E7B4E"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4F3D379A" w14:textId="77777777" w:rsidR="00C33898" w:rsidRPr="00653FE2" w:rsidRDefault="00C33898" w:rsidP="005B43C7">
            <w:pPr>
              <w:pStyle w:val="TAC"/>
              <w:keepNext w:val="0"/>
              <w:keepLines w:val="0"/>
            </w:pPr>
          </w:p>
        </w:tc>
        <w:tc>
          <w:tcPr>
            <w:tcW w:w="1068" w:type="dxa"/>
            <w:gridSpan w:val="2"/>
          </w:tcPr>
          <w:p w14:paraId="7A8AE7BB" w14:textId="77777777" w:rsidR="00C33898" w:rsidRPr="00653FE2" w:rsidRDefault="00C33898" w:rsidP="005B43C7">
            <w:pPr>
              <w:pStyle w:val="TAC"/>
              <w:keepNext w:val="0"/>
              <w:keepLines w:val="0"/>
            </w:pPr>
          </w:p>
        </w:tc>
      </w:tr>
      <w:tr w:rsidR="00C33898" w:rsidRPr="00653FE2" w14:paraId="3FCFD7F9" w14:textId="77777777" w:rsidTr="005B43C7">
        <w:trPr>
          <w:gridBefore w:val="1"/>
          <w:wBefore w:w="80" w:type="dxa"/>
          <w:jc w:val="center"/>
        </w:trPr>
        <w:tc>
          <w:tcPr>
            <w:tcW w:w="3973" w:type="dxa"/>
            <w:gridSpan w:val="2"/>
          </w:tcPr>
          <w:p w14:paraId="2DDEED39" w14:textId="77777777" w:rsidR="00C33898" w:rsidRPr="00653FE2" w:rsidRDefault="00C33898" w:rsidP="005B43C7">
            <w:pPr>
              <w:pStyle w:val="TAL"/>
              <w:keepNext w:val="0"/>
              <w:keepLines w:val="0"/>
            </w:pPr>
            <w:r w:rsidRPr="00653FE2">
              <w:t>MSIsdn-Alert</w:t>
            </w:r>
          </w:p>
        </w:tc>
        <w:tc>
          <w:tcPr>
            <w:tcW w:w="1104" w:type="dxa"/>
            <w:gridSpan w:val="2"/>
          </w:tcPr>
          <w:p w14:paraId="5C3F6CB0" w14:textId="77777777" w:rsidR="00C33898" w:rsidRPr="00653FE2" w:rsidRDefault="00C33898" w:rsidP="005B43C7">
            <w:pPr>
              <w:pStyle w:val="TAC"/>
              <w:keepNext w:val="0"/>
              <w:keepLines w:val="0"/>
            </w:pPr>
          </w:p>
        </w:tc>
        <w:tc>
          <w:tcPr>
            <w:tcW w:w="1236" w:type="dxa"/>
            <w:gridSpan w:val="2"/>
          </w:tcPr>
          <w:p w14:paraId="083972A2" w14:textId="77777777" w:rsidR="00C33898" w:rsidRPr="00653FE2" w:rsidRDefault="00C33898" w:rsidP="005B43C7">
            <w:pPr>
              <w:pStyle w:val="TAC"/>
              <w:keepNext w:val="0"/>
              <w:keepLines w:val="0"/>
            </w:pPr>
          </w:p>
        </w:tc>
        <w:tc>
          <w:tcPr>
            <w:tcW w:w="1260" w:type="dxa"/>
            <w:gridSpan w:val="2"/>
          </w:tcPr>
          <w:p w14:paraId="1EEF6A66" w14:textId="77777777" w:rsidR="00C33898" w:rsidRPr="00653FE2" w:rsidRDefault="00C33898" w:rsidP="005B43C7">
            <w:pPr>
              <w:pStyle w:val="TAC"/>
              <w:keepNext w:val="0"/>
              <w:keepLines w:val="0"/>
            </w:pPr>
            <w:r w:rsidRPr="00653FE2">
              <w:t>C</w:t>
            </w:r>
          </w:p>
        </w:tc>
        <w:tc>
          <w:tcPr>
            <w:tcW w:w="1068" w:type="dxa"/>
            <w:gridSpan w:val="2"/>
          </w:tcPr>
          <w:p w14:paraId="61D191B6" w14:textId="77777777" w:rsidR="00C33898" w:rsidRPr="00653FE2" w:rsidRDefault="00C33898" w:rsidP="005B43C7">
            <w:pPr>
              <w:pStyle w:val="TAC"/>
              <w:keepNext w:val="0"/>
              <w:keepLines w:val="0"/>
            </w:pPr>
            <w:r w:rsidRPr="00653FE2">
              <w:t>C(=)</w:t>
            </w:r>
          </w:p>
        </w:tc>
      </w:tr>
      <w:tr w:rsidR="00C33898" w:rsidRPr="00653FE2" w14:paraId="21D872E1" w14:textId="77777777" w:rsidTr="005B43C7">
        <w:trPr>
          <w:gridBefore w:val="1"/>
          <w:wBefore w:w="80" w:type="dxa"/>
          <w:jc w:val="center"/>
        </w:trPr>
        <w:tc>
          <w:tcPr>
            <w:tcW w:w="3973" w:type="dxa"/>
            <w:gridSpan w:val="2"/>
          </w:tcPr>
          <w:p w14:paraId="239D31AB" w14:textId="77777777" w:rsidR="00C33898" w:rsidRPr="00653FE2" w:rsidRDefault="00C33898" w:rsidP="005B43C7">
            <w:pPr>
              <w:pStyle w:val="TAL"/>
              <w:keepNext w:val="0"/>
              <w:keepLines w:val="0"/>
            </w:pPr>
            <w:r w:rsidRPr="00653FE2">
              <w:t>User error</w:t>
            </w:r>
          </w:p>
        </w:tc>
        <w:tc>
          <w:tcPr>
            <w:tcW w:w="1104" w:type="dxa"/>
            <w:gridSpan w:val="2"/>
          </w:tcPr>
          <w:p w14:paraId="6087282A" w14:textId="77777777" w:rsidR="00C33898" w:rsidRPr="00653FE2" w:rsidRDefault="00C33898" w:rsidP="005B43C7">
            <w:pPr>
              <w:pStyle w:val="TAC"/>
              <w:keepNext w:val="0"/>
              <w:keepLines w:val="0"/>
            </w:pPr>
          </w:p>
        </w:tc>
        <w:tc>
          <w:tcPr>
            <w:tcW w:w="1236" w:type="dxa"/>
            <w:gridSpan w:val="2"/>
          </w:tcPr>
          <w:p w14:paraId="3C1CB231" w14:textId="77777777" w:rsidR="00C33898" w:rsidRPr="00653FE2" w:rsidRDefault="00C33898" w:rsidP="005B43C7">
            <w:pPr>
              <w:pStyle w:val="TAC"/>
              <w:keepNext w:val="0"/>
              <w:keepLines w:val="0"/>
            </w:pPr>
          </w:p>
        </w:tc>
        <w:tc>
          <w:tcPr>
            <w:tcW w:w="1260" w:type="dxa"/>
            <w:gridSpan w:val="2"/>
          </w:tcPr>
          <w:p w14:paraId="33ECE0F6" w14:textId="77777777" w:rsidR="00C33898" w:rsidRPr="00653FE2" w:rsidRDefault="00C33898" w:rsidP="005B43C7">
            <w:pPr>
              <w:pStyle w:val="TAC"/>
              <w:keepNext w:val="0"/>
              <w:keepLines w:val="0"/>
            </w:pPr>
            <w:r w:rsidRPr="00653FE2">
              <w:t>C</w:t>
            </w:r>
          </w:p>
        </w:tc>
        <w:tc>
          <w:tcPr>
            <w:tcW w:w="1068" w:type="dxa"/>
            <w:gridSpan w:val="2"/>
          </w:tcPr>
          <w:p w14:paraId="217F0B12" w14:textId="77777777" w:rsidR="00C33898" w:rsidRPr="00653FE2" w:rsidRDefault="00C33898" w:rsidP="005B43C7">
            <w:pPr>
              <w:pStyle w:val="TAC"/>
              <w:keepNext w:val="0"/>
              <w:keepLines w:val="0"/>
            </w:pPr>
            <w:r w:rsidRPr="00653FE2">
              <w:t>C(=)</w:t>
            </w:r>
          </w:p>
        </w:tc>
      </w:tr>
      <w:tr w:rsidR="00C33898" w:rsidRPr="00653FE2" w14:paraId="691B0235" w14:textId="77777777" w:rsidTr="005B43C7">
        <w:trPr>
          <w:gridBefore w:val="1"/>
          <w:wBefore w:w="80" w:type="dxa"/>
          <w:jc w:val="center"/>
        </w:trPr>
        <w:tc>
          <w:tcPr>
            <w:tcW w:w="3973" w:type="dxa"/>
            <w:gridSpan w:val="2"/>
          </w:tcPr>
          <w:p w14:paraId="07BBE434" w14:textId="77777777" w:rsidR="00C33898" w:rsidRPr="00653FE2" w:rsidRDefault="00C33898" w:rsidP="005B43C7">
            <w:pPr>
              <w:pStyle w:val="TAL"/>
              <w:keepNext w:val="0"/>
              <w:keepLines w:val="0"/>
            </w:pPr>
            <w:r w:rsidRPr="00653FE2">
              <w:t>Provider error</w:t>
            </w:r>
          </w:p>
        </w:tc>
        <w:tc>
          <w:tcPr>
            <w:tcW w:w="1104" w:type="dxa"/>
            <w:gridSpan w:val="2"/>
          </w:tcPr>
          <w:p w14:paraId="4E2E56C9" w14:textId="77777777" w:rsidR="00C33898" w:rsidRPr="00653FE2" w:rsidRDefault="00C33898" w:rsidP="005B43C7">
            <w:pPr>
              <w:pStyle w:val="TAC"/>
              <w:keepNext w:val="0"/>
              <w:keepLines w:val="0"/>
            </w:pPr>
          </w:p>
        </w:tc>
        <w:tc>
          <w:tcPr>
            <w:tcW w:w="1236" w:type="dxa"/>
            <w:gridSpan w:val="2"/>
          </w:tcPr>
          <w:p w14:paraId="62C44A30" w14:textId="77777777" w:rsidR="00C33898" w:rsidRPr="00653FE2" w:rsidRDefault="00C33898" w:rsidP="005B43C7">
            <w:pPr>
              <w:pStyle w:val="TAC"/>
              <w:keepNext w:val="0"/>
              <w:keepLines w:val="0"/>
            </w:pPr>
          </w:p>
        </w:tc>
        <w:tc>
          <w:tcPr>
            <w:tcW w:w="1260" w:type="dxa"/>
            <w:gridSpan w:val="2"/>
          </w:tcPr>
          <w:p w14:paraId="1F5F063B" w14:textId="77777777" w:rsidR="00C33898" w:rsidRPr="00653FE2" w:rsidRDefault="00C33898" w:rsidP="005B43C7">
            <w:pPr>
              <w:pStyle w:val="TAC"/>
              <w:keepNext w:val="0"/>
              <w:keepLines w:val="0"/>
            </w:pPr>
          </w:p>
        </w:tc>
        <w:tc>
          <w:tcPr>
            <w:tcW w:w="1068" w:type="dxa"/>
            <w:gridSpan w:val="2"/>
          </w:tcPr>
          <w:p w14:paraId="1B7EC367" w14:textId="77777777" w:rsidR="00C33898" w:rsidRPr="00653FE2" w:rsidRDefault="00C33898" w:rsidP="005B43C7">
            <w:pPr>
              <w:pStyle w:val="TAC"/>
              <w:keepNext w:val="0"/>
              <w:keepLines w:val="0"/>
            </w:pPr>
            <w:r w:rsidRPr="00653FE2">
              <w:t>O</w:t>
            </w:r>
          </w:p>
        </w:tc>
      </w:tr>
    </w:tbl>
    <w:p w14:paraId="4C30A982" w14:textId="77777777" w:rsidR="00C33898" w:rsidRPr="00653FE2" w:rsidRDefault="00C33898" w:rsidP="00C33898"/>
    <w:p w14:paraId="01E3BC8B" w14:textId="77777777" w:rsidR="00C33898" w:rsidRPr="00653FE2" w:rsidRDefault="00C33898" w:rsidP="00C33898">
      <w:pPr>
        <w:pStyle w:val="Heading3"/>
        <w:keepNext w:val="0"/>
        <w:keepLines w:val="0"/>
      </w:pPr>
      <w:bookmarkStart w:id="2460" w:name="_Toc11331960"/>
      <w:bookmarkStart w:id="2461" w:name="_Toc36554043"/>
      <w:bookmarkStart w:id="2462" w:name="_Toc75886044"/>
      <w:r w:rsidRPr="00653FE2">
        <w:t>12.3.3</w:t>
      </w:r>
      <w:r w:rsidRPr="00653FE2">
        <w:tab/>
        <w:t>Parameter use</w:t>
      </w:r>
      <w:bookmarkEnd w:id="2460"/>
      <w:bookmarkEnd w:id="2461"/>
      <w:bookmarkEnd w:id="2462"/>
    </w:p>
    <w:p w14:paraId="18C4CB95" w14:textId="77777777" w:rsidR="00C33898" w:rsidRPr="00653FE2" w:rsidRDefault="00C33898" w:rsidP="00C33898">
      <w:pPr>
        <w:pStyle w:val="HE"/>
        <w:rPr>
          <w:b w:val="0"/>
          <w:u w:val="single"/>
        </w:rPr>
      </w:pPr>
      <w:r w:rsidRPr="00653FE2">
        <w:rPr>
          <w:b w:val="0"/>
          <w:u w:val="single"/>
        </w:rPr>
        <w:t>Invoke id</w:t>
      </w:r>
    </w:p>
    <w:p w14:paraId="50C2D79D" w14:textId="77777777" w:rsidR="00C33898" w:rsidRPr="00653FE2" w:rsidRDefault="00C33898" w:rsidP="00C33898">
      <w:r w:rsidRPr="00653FE2">
        <w:t>See definition in clause 7.6.1.</w:t>
      </w:r>
    </w:p>
    <w:p w14:paraId="5DD693A0" w14:textId="77777777" w:rsidR="00C33898" w:rsidRPr="00653FE2" w:rsidRDefault="00C33898" w:rsidP="00C33898">
      <w:pPr>
        <w:pStyle w:val="HE"/>
        <w:rPr>
          <w:b w:val="0"/>
          <w:u w:val="single"/>
        </w:rPr>
      </w:pPr>
      <w:r w:rsidRPr="00653FE2">
        <w:rPr>
          <w:b w:val="0"/>
          <w:u w:val="single"/>
        </w:rPr>
        <w:t>MSISDN</w:t>
      </w:r>
    </w:p>
    <w:p w14:paraId="0BEA490E" w14:textId="77777777" w:rsidR="00C33898" w:rsidRPr="00653FE2" w:rsidRDefault="00C33898" w:rsidP="00C33898">
      <w:r w:rsidRPr="00653FE2">
        <w:t xml:space="preserve">See definition in clause 7.6.2. </w:t>
      </w:r>
    </w:p>
    <w:p w14:paraId="36014F17" w14:textId="77777777" w:rsidR="00C33898" w:rsidRPr="00653FE2" w:rsidRDefault="00C33898" w:rsidP="00C33898">
      <w:r w:rsidRPr="00653FE2">
        <w:t xml:space="preserve">When REPORT-SM-DELIVERY-STATUS is sent by the SMS-GMSC to the HLR following an T4 Submit Trigger (see 3GPP TS 23.682 [148]), MSISDN may not be available. In this case the UE shall be identified by the IMSI and the MSISDN shall take the dummy MSISDN value (see clause 3 of 3GPP TS 23.003 [17]). </w:t>
      </w:r>
    </w:p>
    <w:p w14:paraId="6B43F740" w14:textId="77777777" w:rsidR="00C33898" w:rsidRPr="00653FE2" w:rsidRDefault="00C33898" w:rsidP="00C33898">
      <w:r w:rsidRPr="00653FE2">
        <w:t>When REPORT-SM-DELIVERY-STATUS is sent by the SMS-GMSC to the HLR in a retry context of SMS</w:t>
      </w:r>
      <w:r w:rsidRPr="00653FE2">
        <w:rPr>
          <w:noProof/>
        </w:rPr>
        <w:t xml:space="preserve"> for IMS UE to IMS UE without MSISDN</w:t>
      </w:r>
      <w:r w:rsidRPr="00653FE2">
        <w:t xml:space="preserve"> (see 3GPP TS 23.204 [134]), MSISDN may not be available. In this case the UE shall be identified by a Correlation ID (SIP-URI-B) and the MSISDN shall take the dummy MSISDN value (see clause 3 of 3GPP TS 23.003 [17]).</w:t>
      </w:r>
    </w:p>
    <w:p w14:paraId="2971408C" w14:textId="77777777" w:rsidR="00C33898" w:rsidRPr="00653FE2" w:rsidRDefault="00C33898" w:rsidP="00C33898">
      <w:pPr>
        <w:pStyle w:val="HE"/>
        <w:rPr>
          <w:b w:val="0"/>
          <w:u w:val="single"/>
        </w:rPr>
      </w:pPr>
      <w:r w:rsidRPr="00653FE2">
        <w:rPr>
          <w:b w:val="0"/>
          <w:u w:val="single"/>
        </w:rPr>
        <w:t>IMSI</w:t>
      </w:r>
    </w:p>
    <w:p w14:paraId="78C5FCB8" w14:textId="77777777" w:rsidR="00C33898" w:rsidRPr="00653FE2" w:rsidRDefault="00C33898" w:rsidP="00C33898">
      <w:r w:rsidRPr="00653FE2">
        <w:t>See definition in clause 7.6.2. When REPORT-SM-DELIVERY-STATUS is sent by the SMS-GMSC to the HLR in a retry context of SMS</w:t>
      </w:r>
      <w:r w:rsidRPr="00653FE2">
        <w:rPr>
          <w:noProof/>
        </w:rPr>
        <w:t xml:space="preserve"> for IMS UE to IMS UE without MSISDN</w:t>
      </w:r>
      <w:r w:rsidRPr="00653FE2">
        <w:t xml:space="preserve"> (see 3GPP TS 23.204 [134]), IMSI may not be available. In this case the IMSI parameter shall be populated with an HLR-ID).</w:t>
      </w:r>
    </w:p>
    <w:p w14:paraId="5E7D1215" w14:textId="77777777" w:rsidR="00C33898" w:rsidRPr="00653FE2" w:rsidRDefault="00C33898" w:rsidP="00C33898">
      <w:pPr>
        <w:pStyle w:val="HE"/>
        <w:rPr>
          <w:b w:val="0"/>
          <w:u w:val="single"/>
        </w:rPr>
      </w:pPr>
      <w:r w:rsidRPr="00653FE2">
        <w:rPr>
          <w:b w:val="0"/>
          <w:u w:val="single"/>
        </w:rPr>
        <w:t>Service Centre Address</w:t>
      </w:r>
    </w:p>
    <w:p w14:paraId="7F2B978D" w14:textId="77777777" w:rsidR="00C33898" w:rsidRPr="00653FE2" w:rsidRDefault="00C33898" w:rsidP="00C33898">
      <w:r w:rsidRPr="00653FE2">
        <w:t>See definition in clause 7.6.2.</w:t>
      </w:r>
    </w:p>
    <w:p w14:paraId="4661F9F4" w14:textId="77777777" w:rsidR="00C33898" w:rsidRPr="00653FE2" w:rsidRDefault="00C33898" w:rsidP="00C33898">
      <w:pPr>
        <w:pStyle w:val="HE"/>
        <w:rPr>
          <w:b w:val="0"/>
          <w:u w:val="single"/>
        </w:rPr>
      </w:pPr>
      <w:r w:rsidRPr="00653FE2">
        <w:rPr>
          <w:b w:val="0"/>
          <w:u w:val="single"/>
        </w:rPr>
        <w:t>SM Delivery Outcome</w:t>
      </w:r>
    </w:p>
    <w:p w14:paraId="37BED7B0" w14:textId="77777777" w:rsidR="00C33898" w:rsidRPr="00653FE2" w:rsidRDefault="00C33898" w:rsidP="00C33898">
      <w:r w:rsidRPr="00653FE2">
        <w:t>See definition in clause 7.6.8. This parameter indicates the status of the mobile terminated SM delivery.</w:t>
      </w:r>
    </w:p>
    <w:p w14:paraId="2F6550CF" w14:textId="77777777" w:rsidR="00C33898" w:rsidRPr="00653FE2" w:rsidRDefault="00C33898" w:rsidP="00C33898">
      <w:pPr>
        <w:pStyle w:val="HE"/>
        <w:rPr>
          <w:b w:val="0"/>
          <w:u w:val="single"/>
        </w:rPr>
      </w:pPr>
      <w:r w:rsidRPr="00653FE2">
        <w:rPr>
          <w:b w:val="0"/>
          <w:u w:val="single"/>
        </w:rPr>
        <w:t>Absent Subscriber Diagnostic SM</w:t>
      </w:r>
    </w:p>
    <w:p w14:paraId="5CD9CED1" w14:textId="77777777" w:rsidR="00C33898" w:rsidRPr="00653FE2" w:rsidRDefault="00C33898" w:rsidP="00C33898">
      <w:r w:rsidRPr="00653FE2">
        <w:t>See definition in clause 7.6.8.</w:t>
      </w:r>
    </w:p>
    <w:p w14:paraId="2AE01BEB" w14:textId="77777777" w:rsidR="00C33898" w:rsidRPr="00653FE2" w:rsidRDefault="00C33898" w:rsidP="00C33898">
      <w:pPr>
        <w:pStyle w:val="HE"/>
        <w:rPr>
          <w:b w:val="0"/>
          <w:u w:val="single"/>
        </w:rPr>
      </w:pPr>
      <w:r w:rsidRPr="00653FE2">
        <w:rPr>
          <w:b w:val="0"/>
          <w:u w:val="single"/>
        </w:rPr>
        <w:t>GPRS Support Indicator</w:t>
      </w:r>
    </w:p>
    <w:p w14:paraId="729BC0BD" w14:textId="77777777" w:rsidR="00C33898" w:rsidRPr="00653FE2" w:rsidRDefault="00C33898" w:rsidP="00C33898">
      <w:pPr>
        <w:rPr>
          <w:b/>
        </w:rPr>
      </w:pPr>
      <w:r w:rsidRPr="00653FE2">
        <w:lastRenderedPageBreak/>
        <w:t>See definition in clause 7.6.8. The presence of this parameter is mandatory if the SMS-GMSC supports handling of two delivery outcomes.</w:t>
      </w:r>
    </w:p>
    <w:p w14:paraId="5C3DFF9B" w14:textId="77777777" w:rsidR="00C33898" w:rsidRPr="00653FE2" w:rsidRDefault="00C33898" w:rsidP="00C33898">
      <w:pPr>
        <w:pStyle w:val="HE"/>
        <w:rPr>
          <w:b w:val="0"/>
          <w:u w:val="single"/>
        </w:rPr>
      </w:pPr>
      <w:r w:rsidRPr="00653FE2">
        <w:rPr>
          <w:b w:val="0"/>
          <w:u w:val="single"/>
        </w:rPr>
        <w:t>Delivery Outcome Indicator</w:t>
      </w:r>
    </w:p>
    <w:p w14:paraId="5183BB58" w14:textId="77777777" w:rsidR="00C33898" w:rsidRPr="00653FE2" w:rsidRDefault="00C33898" w:rsidP="00C33898">
      <w:r w:rsidRPr="00653FE2">
        <w:t>See definition in clause 7.6.8.</w:t>
      </w:r>
    </w:p>
    <w:p w14:paraId="45B6F73C" w14:textId="77777777" w:rsidR="00C33898" w:rsidRPr="00653FE2" w:rsidRDefault="00C33898" w:rsidP="00C33898">
      <w:pPr>
        <w:pStyle w:val="HE"/>
        <w:rPr>
          <w:b w:val="0"/>
          <w:u w:val="single"/>
        </w:rPr>
      </w:pPr>
      <w:r w:rsidRPr="00653FE2">
        <w:rPr>
          <w:b w:val="0"/>
          <w:u w:val="single"/>
        </w:rPr>
        <w:t>Additional SM Delivery Outcome</w:t>
      </w:r>
    </w:p>
    <w:p w14:paraId="17379197" w14:textId="77777777" w:rsidR="00C33898" w:rsidRPr="00653FE2" w:rsidRDefault="00C33898" w:rsidP="00C33898">
      <w:r w:rsidRPr="00653FE2">
        <w:t>See definition in clause 7.6.8.</w:t>
      </w:r>
    </w:p>
    <w:p w14:paraId="49D90AB2" w14:textId="77777777" w:rsidR="00C33898" w:rsidRPr="00653FE2" w:rsidRDefault="00C33898" w:rsidP="00C33898">
      <w:pPr>
        <w:pStyle w:val="HE"/>
        <w:rPr>
          <w:b w:val="0"/>
          <w:u w:val="single"/>
        </w:rPr>
      </w:pPr>
      <w:r w:rsidRPr="00653FE2">
        <w:rPr>
          <w:b w:val="0"/>
          <w:u w:val="single"/>
        </w:rPr>
        <w:t>Additional Absent Subscriber Diagnostic SM</w:t>
      </w:r>
    </w:p>
    <w:p w14:paraId="267C3B63" w14:textId="77777777" w:rsidR="00C33898" w:rsidRPr="00653FE2" w:rsidRDefault="00C33898" w:rsidP="00C33898">
      <w:r w:rsidRPr="00653FE2">
        <w:t>See definition in clause 7.6.8.</w:t>
      </w:r>
    </w:p>
    <w:p w14:paraId="06FF0DF3" w14:textId="77777777" w:rsidR="00C33898" w:rsidRPr="00653FE2" w:rsidRDefault="00C33898" w:rsidP="00C33898">
      <w:pPr>
        <w:pStyle w:val="HE"/>
        <w:rPr>
          <w:b w:val="0"/>
          <w:u w:val="single"/>
        </w:rPr>
      </w:pPr>
      <w:r w:rsidRPr="00653FE2">
        <w:rPr>
          <w:b w:val="0"/>
          <w:u w:val="single"/>
        </w:rPr>
        <w:t>IP-SM-GW Indicator</w:t>
      </w:r>
    </w:p>
    <w:p w14:paraId="01C6D39C" w14:textId="77777777" w:rsidR="00C33898" w:rsidRPr="00653FE2" w:rsidRDefault="00C33898" w:rsidP="00C33898">
      <w:r w:rsidRPr="00653FE2">
        <w:t>See definition in clause 7.6.8.</w:t>
      </w:r>
    </w:p>
    <w:p w14:paraId="43B0C138" w14:textId="77777777" w:rsidR="00C33898" w:rsidRPr="00653FE2" w:rsidRDefault="00C33898" w:rsidP="00C33898">
      <w:pPr>
        <w:pStyle w:val="HE"/>
        <w:rPr>
          <w:b w:val="0"/>
          <w:u w:val="single"/>
        </w:rPr>
      </w:pPr>
      <w:r w:rsidRPr="00653FE2">
        <w:rPr>
          <w:b w:val="0"/>
          <w:u w:val="single"/>
        </w:rPr>
        <w:t>IP-SM-GW SM Delivery Outcome</w:t>
      </w:r>
    </w:p>
    <w:p w14:paraId="6EF14800" w14:textId="77777777" w:rsidR="00C33898" w:rsidRPr="00653FE2" w:rsidRDefault="00C33898" w:rsidP="00C33898">
      <w:r w:rsidRPr="00653FE2">
        <w:t>See definition in clause 7.6.8.</w:t>
      </w:r>
    </w:p>
    <w:p w14:paraId="396423DB" w14:textId="77777777" w:rsidR="00C33898" w:rsidRPr="00653FE2" w:rsidRDefault="00C33898" w:rsidP="00C33898">
      <w:pPr>
        <w:pStyle w:val="HE"/>
        <w:rPr>
          <w:b w:val="0"/>
          <w:u w:val="single"/>
        </w:rPr>
      </w:pPr>
      <w:r w:rsidRPr="00653FE2">
        <w:rPr>
          <w:b w:val="0"/>
          <w:u w:val="single"/>
        </w:rPr>
        <w:t>IP-SM-GW Absent Subscriber Diagnostic SM</w:t>
      </w:r>
    </w:p>
    <w:p w14:paraId="51C06C23" w14:textId="77777777" w:rsidR="00C33898" w:rsidRPr="00653FE2" w:rsidRDefault="00C33898" w:rsidP="00C33898">
      <w:r w:rsidRPr="00653FE2">
        <w:t>See definition in clause 7.6.8.</w:t>
      </w:r>
    </w:p>
    <w:p w14:paraId="5E0163EA" w14:textId="77777777" w:rsidR="00C33898" w:rsidRPr="00653FE2" w:rsidRDefault="00C33898" w:rsidP="00C33898">
      <w:pPr>
        <w:pStyle w:val="HE"/>
        <w:rPr>
          <w:b w:val="0"/>
          <w:u w:val="single"/>
        </w:rPr>
      </w:pPr>
      <w:r w:rsidRPr="00653FE2">
        <w:rPr>
          <w:rFonts w:hint="eastAsia"/>
          <w:b w:val="0"/>
          <w:u w:val="single"/>
        </w:rPr>
        <w:t>Single Attempt Delivery</w:t>
      </w:r>
    </w:p>
    <w:p w14:paraId="7662E2BE" w14:textId="77777777" w:rsidR="00C33898" w:rsidRPr="00653FE2" w:rsidRDefault="00C33898" w:rsidP="00C33898">
      <w:pPr>
        <w:rPr>
          <w:lang w:eastAsia="zh-CN"/>
        </w:rPr>
      </w:pPr>
      <w:r w:rsidRPr="00653FE2">
        <w:t xml:space="preserve">This parameter indicates </w:t>
      </w:r>
      <w:r w:rsidRPr="00653FE2">
        <w:rPr>
          <w:rFonts w:hint="eastAsia"/>
          <w:lang w:eastAsia="zh-CN"/>
        </w:rPr>
        <w:t>t</w:t>
      </w:r>
      <w:r w:rsidRPr="00653FE2">
        <w:rPr>
          <w:rFonts w:hint="eastAsia"/>
          <w:noProof/>
          <w:lang w:eastAsia="zh-CN"/>
        </w:rPr>
        <w:t>he short message is only valid for delivering once</w:t>
      </w:r>
      <w:r w:rsidRPr="00653FE2">
        <w:t xml:space="preserve">, </w:t>
      </w:r>
      <w:r w:rsidRPr="00653FE2">
        <w:rPr>
          <w:rFonts w:hint="eastAsia"/>
          <w:lang w:eastAsia="zh-CN"/>
        </w:rPr>
        <w:t xml:space="preserve">and </w:t>
      </w:r>
      <w:r w:rsidRPr="00653FE2">
        <w:t xml:space="preserve">the HLR/HSS does not </w:t>
      </w:r>
      <w:r w:rsidRPr="00653FE2">
        <w:rPr>
          <w:rFonts w:hint="eastAsia"/>
          <w:lang w:eastAsia="zh-CN"/>
        </w:rPr>
        <w:t xml:space="preserve">need to </w:t>
      </w:r>
      <w:r w:rsidRPr="00653FE2">
        <w:t>add the received SC address into MWD list.</w:t>
      </w:r>
      <w:r w:rsidRPr="00653FE2">
        <w:rPr>
          <w:rFonts w:hint="eastAsia"/>
          <w:lang w:eastAsia="zh-CN"/>
        </w:rPr>
        <w:t xml:space="preserve"> It may only be present in the case the delivery of the short message failed due to absent subscriber or </w:t>
      </w:r>
      <w:r w:rsidRPr="00653FE2">
        <w:t>MS memory capacity exceeded</w:t>
      </w:r>
      <w:r w:rsidRPr="00653FE2">
        <w:rPr>
          <w:rFonts w:hint="eastAsia"/>
          <w:lang w:eastAsia="zh-CN"/>
        </w:rPr>
        <w:t>.</w:t>
      </w:r>
    </w:p>
    <w:p w14:paraId="4AA191F4" w14:textId="77777777" w:rsidR="00C33898" w:rsidRPr="00653FE2" w:rsidRDefault="00C33898" w:rsidP="00C33898">
      <w:pPr>
        <w:pStyle w:val="EditorsNote"/>
        <w:rPr>
          <w:lang w:eastAsia="zh-CN"/>
        </w:rPr>
      </w:pPr>
      <w:r w:rsidRPr="00653FE2">
        <w:rPr>
          <w:lang w:eastAsia="zh-CN"/>
        </w:rPr>
        <w:t xml:space="preserve">Editor's </w:t>
      </w:r>
      <w:r w:rsidRPr="00653FE2">
        <w:rPr>
          <w:rFonts w:hint="eastAsia"/>
          <w:lang w:eastAsia="zh-CN"/>
        </w:rPr>
        <w:t>N</w:t>
      </w:r>
      <w:r w:rsidRPr="00653FE2">
        <w:rPr>
          <w:lang w:eastAsia="zh-CN"/>
        </w:rPr>
        <w:t>ote:</w:t>
      </w:r>
      <w:r w:rsidRPr="00653FE2">
        <w:rPr>
          <w:lang w:eastAsia="zh-CN"/>
        </w:rPr>
        <w:tab/>
      </w:r>
      <w:r w:rsidRPr="00653FE2">
        <w:rPr>
          <w:rFonts w:hint="eastAsia"/>
          <w:lang w:eastAsia="zh-CN"/>
        </w:rPr>
        <w:t>Description of the use of this parameter might be</w:t>
      </w:r>
      <w:r w:rsidRPr="00653FE2">
        <w:rPr>
          <w:lang w:eastAsia="zh-CN"/>
        </w:rPr>
        <w:t xml:space="preserve"> </w:t>
      </w:r>
      <w:r w:rsidRPr="00653FE2">
        <w:rPr>
          <w:rFonts w:hint="eastAsia"/>
          <w:lang w:eastAsia="zh-CN"/>
        </w:rPr>
        <w:t>needed</w:t>
      </w:r>
      <w:r w:rsidRPr="00653FE2">
        <w:rPr>
          <w:lang w:eastAsia="zh-CN"/>
        </w:rPr>
        <w:t xml:space="preserve"> in 3GPP TS 23.040.</w:t>
      </w:r>
    </w:p>
    <w:p w14:paraId="33690C17" w14:textId="77777777" w:rsidR="00C33898" w:rsidRPr="00653FE2" w:rsidRDefault="00C33898" w:rsidP="00C33898">
      <w:pPr>
        <w:pStyle w:val="HE"/>
        <w:rPr>
          <w:b w:val="0"/>
          <w:u w:val="single"/>
        </w:rPr>
      </w:pPr>
      <w:r w:rsidRPr="00653FE2">
        <w:rPr>
          <w:b w:val="0"/>
          <w:u w:val="single"/>
        </w:rPr>
        <w:t>Correlation ID</w:t>
      </w:r>
    </w:p>
    <w:p w14:paraId="6001AF03" w14:textId="77777777" w:rsidR="00C33898" w:rsidRPr="00653FE2" w:rsidRDefault="00C33898" w:rsidP="00C33898">
      <w:r w:rsidRPr="00653FE2">
        <w:t>The Correlation ID parameter contains the SIP-URI-B identifying the (MSISDN-less) destination user. SIP-URI-A and HLR-ID shall be absent from this parameter.</w:t>
      </w:r>
    </w:p>
    <w:p w14:paraId="3BA3EC11" w14:textId="77777777" w:rsidR="00CD64C2" w:rsidRPr="00653FE2" w:rsidRDefault="00CD64C2" w:rsidP="00CD64C2">
      <w:pPr>
        <w:pStyle w:val="HE"/>
        <w:rPr>
          <w:b w:val="0"/>
          <w:u w:val="single"/>
        </w:rPr>
      </w:pPr>
      <w:r>
        <w:rPr>
          <w:b w:val="0"/>
          <w:u w:val="single"/>
        </w:rPr>
        <w:t xml:space="preserve">SMSF 3GPP </w:t>
      </w:r>
      <w:r w:rsidRPr="00653FE2">
        <w:rPr>
          <w:b w:val="0"/>
          <w:u w:val="single"/>
        </w:rPr>
        <w:t>Delivery Outcome Indicator</w:t>
      </w:r>
    </w:p>
    <w:p w14:paraId="1AA42A2F" w14:textId="77777777" w:rsidR="00CD64C2" w:rsidRPr="00653FE2" w:rsidRDefault="00CD64C2" w:rsidP="00CD64C2">
      <w:r w:rsidRPr="00653FE2">
        <w:t>See definition in clause 7.6.8.</w:t>
      </w:r>
    </w:p>
    <w:p w14:paraId="26F31708" w14:textId="77777777" w:rsidR="00CD64C2" w:rsidRPr="00653FE2" w:rsidRDefault="00CD64C2" w:rsidP="00CD64C2">
      <w:pPr>
        <w:pStyle w:val="HE"/>
        <w:rPr>
          <w:b w:val="0"/>
          <w:u w:val="single"/>
        </w:rPr>
      </w:pPr>
      <w:r>
        <w:rPr>
          <w:b w:val="0"/>
          <w:u w:val="single"/>
        </w:rPr>
        <w:t xml:space="preserve">SMSF 3GPP SM </w:t>
      </w:r>
      <w:r w:rsidRPr="00653FE2">
        <w:rPr>
          <w:b w:val="0"/>
          <w:u w:val="single"/>
        </w:rPr>
        <w:t>Delivery Outcome</w:t>
      </w:r>
    </w:p>
    <w:p w14:paraId="56C74C18" w14:textId="77777777" w:rsidR="00CD64C2" w:rsidRPr="00653FE2" w:rsidRDefault="00CD64C2" w:rsidP="00CD64C2">
      <w:r w:rsidRPr="00653FE2">
        <w:t>See definition in clause 7.6.8.</w:t>
      </w:r>
    </w:p>
    <w:p w14:paraId="36BF2BC8" w14:textId="77777777" w:rsidR="00CD64C2" w:rsidRPr="00653FE2" w:rsidRDefault="00CD64C2" w:rsidP="00CD64C2">
      <w:pPr>
        <w:pStyle w:val="HE"/>
        <w:rPr>
          <w:b w:val="0"/>
          <w:u w:val="single"/>
        </w:rPr>
      </w:pPr>
      <w:r>
        <w:rPr>
          <w:b w:val="0"/>
          <w:u w:val="single"/>
        </w:rPr>
        <w:t>SMSF 3GPP</w:t>
      </w:r>
      <w:r w:rsidRPr="00653FE2">
        <w:rPr>
          <w:b w:val="0"/>
          <w:u w:val="single"/>
        </w:rPr>
        <w:t xml:space="preserve"> Absent Subscriber Diagnostic SM</w:t>
      </w:r>
    </w:p>
    <w:p w14:paraId="5EFF632F" w14:textId="77777777" w:rsidR="00CD64C2" w:rsidRPr="00653FE2" w:rsidRDefault="00CD64C2" w:rsidP="00CD64C2">
      <w:r w:rsidRPr="00653FE2">
        <w:t>See definition in clause 7.6.8.</w:t>
      </w:r>
    </w:p>
    <w:p w14:paraId="068CDF83" w14:textId="77777777" w:rsidR="00CD64C2" w:rsidRPr="00653FE2" w:rsidRDefault="00CD64C2" w:rsidP="00CD64C2">
      <w:pPr>
        <w:pStyle w:val="HE"/>
        <w:rPr>
          <w:b w:val="0"/>
          <w:u w:val="single"/>
        </w:rPr>
      </w:pPr>
      <w:r>
        <w:rPr>
          <w:b w:val="0"/>
          <w:u w:val="single"/>
        </w:rPr>
        <w:t xml:space="preserve">SMSF Non-3GPP </w:t>
      </w:r>
      <w:r w:rsidRPr="00653FE2">
        <w:rPr>
          <w:b w:val="0"/>
          <w:u w:val="single"/>
        </w:rPr>
        <w:t>Delivery Outcome Indicator</w:t>
      </w:r>
    </w:p>
    <w:p w14:paraId="65676B78" w14:textId="77777777" w:rsidR="00CD64C2" w:rsidRPr="00653FE2" w:rsidRDefault="00CD64C2" w:rsidP="00CD64C2">
      <w:r w:rsidRPr="00653FE2">
        <w:t>See definition in clause 7.6.8.</w:t>
      </w:r>
    </w:p>
    <w:p w14:paraId="4B92D45A" w14:textId="77777777" w:rsidR="00CD64C2" w:rsidRPr="00653FE2" w:rsidRDefault="00CD64C2" w:rsidP="00CD64C2">
      <w:pPr>
        <w:pStyle w:val="HE"/>
        <w:rPr>
          <w:b w:val="0"/>
          <w:u w:val="single"/>
        </w:rPr>
      </w:pPr>
      <w:r>
        <w:rPr>
          <w:b w:val="0"/>
          <w:u w:val="single"/>
        </w:rPr>
        <w:t xml:space="preserve">SMSF Non-3GPP SM </w:t>
      </w:r>
      <w:r w:rsidRPr="00653FE2">
        <w:rPr>
          <w:b w:val="0"/>
          <w:u w:val="single"/>
        </w:rPr>
        <w:t>Delivery Outcome</w:t>
      </w:r>
    </w:p>
    <w:p w14:paraId="5AE960E7" w14:textId="77777777" w:rsidR="00CD64C2" w:rsidRPr="00653FE2" w:rsidRDefault="00CD64C2" w:rsidP="00CD64C2">
      <w:r w:rsidRPr="00653FE2">
        <w:t>See definition in clause 7.6.8.</w:t>
      </w:r>
    </w:p>
    <w:p w14:paraId="46376073" w14:textId="77777777" w:rsidR="00CD64C2" w:rsidRPr="00653FE2" w:rsidRDefault="00CD64C2" w:rsidP="00CD64C2">
      <w:pPr>
        <w:pStyle w:val="HE"/>
        <w:rPr>
          <w:b w:val="0"/>
          <w:u w:val="single"/>
        </w:rPr>
      </w:pPr>
      <w:r>
        <w:rPr>
          <w:b w:val="0"/>
          <w:u w:val="single"/>
        </w:rPr>
        <w:t>SMSF Non-3GPP</w:t>
      </w:r>
      <w:r w:rsidRPr="00653FE2">
        <w:rPr>
          <w:b w:val="0"/>
          <w:u w:val="single"/>
        </w:rPr>
        <w:t xml:space="preserve"> Absent Subscriber Diagnostic SM</w:t>
      </w:r>
    </w:p>
    <w:p w14:paraId="557BF025" w14:textId="77777777" w:rsidR="00CD64C2" w:rsidRPr="00653FE2" w:rsidRDefault="00CD64C2" w:rsidP="00CD64C2">
      <w:r w:rsidRPr="00653FE2">
        <w:t>See definition in clause 7.6.8.</w:t>
      </w:r>
    </w:p>
    <w:p w14:paraId="0EB8A984" w14:textId="77777777" w:rsidR="00C33898" w:rsidRPr="00653FE2" w:rsidRDefault="00C33898" w:rsidP="00C33898">
      <w:pPr>
        <w:pStyle w:val="BodyText3"/>
        <w:spacing w:after="180"/>
        <w:rPr>
          <w:lang w:val="en-GB"/>
        </w:rPr>
      </w:pPr>
      <w:r w:rsidRPr="00653FE2">
        <w:rPr>
          <w:lang w:val="en-GB"/>
        </w:rPr>
        <w:t>MSIsdn-Alert</w:t>
      </w:r>
    </w:p>
    <w:p w14:paraId="5D4BD9E9" w14:textId="77777777" w:rsidR="00C33898" w:rsidRPr="00653FE2" w:rsidRDefault="00C33898" w:rsidP="00C33898">
      <w:r w:rsidRPr="00653FE2">
        <w:lastRenderedPageBreak/>
        <w:t>See definition in clause 7.6.2. This parameter shall be present in case of unsuccessful delivery, when the MSISDN received in the operation is different from the stored MSIsdn-Alert; the stored MSIsdn-Alert is the value that is returned to the gateway MSC.</w:t>
      </w:r>
    </w:p>
    <w:p w14:paraId="41F398E2" w14:textId="77777777" w:rsidR="00C33898" w:rsidRPr="00653FE2" w:rsidRDefault="00C33898" w:rsidP="00C33898">
      <w:pPr>
        <w:pStyle w:val="HE"/>
        <w:rPr>
          <w:b w:val="0"/>
          <w:u w:val="single"/>
        </w:rPr>
      </w:pPr>
      <w:r w:rsidRPr="00653FE2">
        <w:rPr>
          <w:b w:val="0"/>
          <w:u w:val="single"/>
        </w:rPr>
        <w:t>User error</w:t>
      </w:r>
    </w:p>
    <w:p w14:paraId="393CFCC1" w14:textId="77777777" w:rsidR="00C33898" w:rsidRPr="00653FE2" w:rsidRDefault="00C33898" w:rsidP="00C33898">
      <w:r w:rsidRPr="00653FE2">
        <w:t>The following errors defined in clause 7.6.1 may be used, depending on the nature of the fault:</w:t>
      </w:r>
    </w:p>
    <w:p w14:paraId="73B94C1B" w14:textId="77777777" w:rsidR="00C33898" w:rsidRPr="00653FE2" w:rsidRDefault="00C33898" w:rsidP="00C33898">
      <w:pPr>
        <w:pStyle w:val="B1"/>
      </w:pPr>
      <w:r w:rsidRPr="00653FE2">
        <w:t>-</w:t>
      </w:r>
      <w:r w:rsidRPr="00653FE2">
        <w:tab/>
        <w:t>Unknown Subscriber;</w:t>
      </w:r>
    </w:p>
    <w:p w14:paraId="26A99967" w14:textId="77777777" w:rsidR="00C33898" w:rsidRPr="00653FE2" w:rsidRDefault="00C33898" w:rsidP="00C33898">
      <w:pPr>
        <w:pStyle w:val="B1"/>
      </w:pPr>
      <w:r w:rsidRPr="00653FE2">
        <w:t>-</w:t>
      </w:r>
      <w:r w:rsidRPr="00653FE2">
        <w:tab/>
        <w:t>Message Waiting List Full;</w:t>
      </w:r>
    </w:p>
    <w:p w14:paraId="536EC5FB" w14:textId="77777777" w:rsidR="00C33898" w:rsidRPr="00653FE2" w:rsidRDefault="00C33898" w:rsidP="00C33898">
      <w:pPr>
        <w:pStyle w:val="B1"/>
      </w:pPr>
      <w:r w:rsidRPr="00653FE2">
        <w:t>-</w:t>
      </w:r>
      <w:r w:rsidRPr="00653FE2">
        <w:tab/>
        <w:t>Unexpected Data Value;</w:t>
      </w:r>
    </w:p>
    <w:p w14:paraId="5BAE058C" w14:textId="77777777" w:rsidR="00C33898" w:rsidRPr="00653FE2" w:rsidRDefault="00C33898" w:rsidP="00C33898">
      <w:pPr>
        <w:pStyle w:val="B1"/>
      </w:pPr>
      <w:r w:rsidRPr="00653FE2">
        <w:t>-</w:t>
      </w:r>
      <w:r w:rsidRPr="00653FE2">
        <w:tab/>
        <w:t>Data missing.</w:t>
      </w:r>
    </w:p>
    <w:p w14:paraId="3E17C41F" w14:textId="77777777" w:rsidR="00C33898" w:rsidRPr="00653FE2" w:rsidRDefault="00C33898" w:rsidP="00C33898">
      <w:pPr>
        <w:pStyle w:val="HE"/>
        <w:rPr>
          <w:b w:val="0"/>
          <w:u w:val="single"/>
        </w:rPr>
      </w:pPr>
      <w:r w:rsidRPr="00653FE2">
        <w:rPr>
          <w:b w:val="0"/>
          <w:u w:val="single"/>
        </w:rPr>
        <w:t>Provider error</w:t>
      </w:r>
    </w:p>
    <w:p w14:paraId="30CBA132" w14:textId="77777777" w:rsidR="00C33898" w:rsidRPr="00653FE2" w:rsidRDefault="00C33898" w:rsidP="00C33898">
      <w:r w:rsidRPr="00653FE2">
        <w:t>For definition of provider errors see clause 7.6.1.</w:t>
      </w:r>
    </w:p>
    <w:p w14:paraId="0EF3BD08" w14:textId="77777777" w:rsidR="00C33898" w:rsidRPr="00653FE2" w:rsidRDefault="00C33898" w:rsidP="00C33898">
      <w:pPr>
        <w:pStyle w:val="Heading2"/>
        <w:keepNext w:val="0"/>
        <w:keepLines w:val="0"/>
      </w:pPr>
      <w:bookmarkStart w:id="2463" w:name="_Toc11331961"/>
      <w:bookmarkStart w:id="2464" w:name="_Toc36554044"/>
      <w:bookmarkStart w:id="2465" w:name="_Toc75886045"/>
      <w:r w:rsidRPr="00653FE2">
        <w:t>12.4</w:t>
      </w:r>
      <w:r w:rsidRPr="00653FE2">
        <w:tab/>
        <w:t>MAP-READY-FOR-SM service</w:t>
      </w:r>
      <w:bookmarkEnd w:id="2463"/>
      <w:bookmarkEnd w:id="2464"/>
      <w:bookmarkEnd w:id="2465"/>
    </w:p>
    <w:p w14:paraId="37A7826C" w14:textId="77777777" w:rsidR="00C33898" w:rsidRPr="00653FE2" w:rsidRDefault="00C33898" w:rsidP="00C33898">
      <w:pPr>
        <w:pStyle w:val="Heading3"/>
        <w:keepNext w:val="0"/>
        <w:keepLines w:val="0"/>
      </w:pPr>
      <w:bookmarkStart w:id="2466" w:name="_Toc11331962"/>
      <w:bookmarkStart w:id="2467" w:name="_Toc36554045"/>
      <w:bookmarkStart w:id="2468" w:name="_Toc75886046"/>
      <w:r w:rsidRPr="00653FE2">
        <w:t>12.4.1</w:t>
      </w:r>
      <w:r w:rsidRPr="00653FE2">
        <w:tab/>
        <w:t>Definition</w:t>
      </w:r>
      <w:bookmarkEnd w:id="2466"/>
      <w:bookmarkEnd w:id="2467"/>
      <w:bookmarkEnd w:id="2468"/>
    </w:p>
    <w:p w14:paraId="30432AA6" w14:textId="77777777" w:rsidR="00C33898" w:rsidRPr="00653FE2" w:rsidRDefault="00C33898" w:rsidP="00C33898">
      <w:r w:rsidRPr="00653FE2">
        <w:t>This service is used between the MSC and VLR as well as between the VLR and the HLR. The MSC initiates this service if a subscriber indicates memory available situation. The VLR uses the service to indicate this to the HLR.</w:t>
      </w:r>
    </w:p>
    <w:p w14:paraId="1BC7EBBD" w14:textId="77777777" w:rsidR="00C33898" w:rsidRPr="00653FE2" w:rsidRDefault="00C33898" w:rsidP="00C33898">
      <w:r w:rsidRPr="00653FE2">
        <w:t>The VLR initiates this service if a subscriber, whose message waiting flag is active in the VLR, has radio contact in the MSC.</w:t>
      </w:r>
    </w:p>
    <w:p w14:paraId="5FAB656F" w14:textId="77777777" w:rsidR="00C33898" w:rsidRPr="00653FE2" w:rsidRDefault="00C33898" w:rsidP="00C33898">
      <w:r w:rsidRPr="00653FE2">
        <w:t>Also this service is used between the SGSN and the HLR. The SGSN initiates this service if a subscriber indicates memory available situation. The SGSN uses the service to indicate this to the HLR.</w:t>
      </w:r>
    </w:p>
    <w:p w14:paraId="4D5F40DE" w14:textId="77777777" w:rsidR="00C33898" w:rsidRPr="00653FE2" w:rsidRDefault="00C33898" w:rsidP="00C33898">
      <w:pPr>
        <w:rPr>
          <w:lang w:eastAsia="zh-CN"/>
        </w:rPr>
      </w:pPr>
      <w:r w:rsidRPr="00653FE2">
        <w:rPr>
          <w:rFonts w:hint="eastAsia"/>
          <w:lang w:eastAsia="zh-CN"/>
        </w:rPr>
        <w:t>Also</w:t>
      </w:r>
      <w:r w:rsidRPr="00653FE2">
        <w:t xml:space="preserve"> this service is used </w:t>
      </w:r>
      <w:r w:rsidRPr="00653FE2">
        <w:rPr>
          <w:rFonts w:hint="eastAsia"/>
          <w:lang w:eastAsia="zh-CN"/>
        </w:rPr>
        <w:t>between</w:t>
      </w:r>
      <w:r w:rsidRPr="00653FE2">
        <w:t xml:space="preserve"> </w:t>
      </w:r>
      <w:r w:rsidRPr="00653FE2">
        <w:rPr>
          <w:rFonts w:hint="eastAsia"/>
          <w:lang w:eastAsia="zh-CN"/>
        </w:rPr>
        <w:t xml:space="preserve">the HSS and the MME via an </w:t>
      </w:r>
      <w:r w:rsidRPr="00653FE2">
        <w:t>IWF</w:t>
      </w:r>
      <w:r w:rsidRPr="00653FE2">
        <w:rPr>
          <w:rFonts w:hint="eastAsia"/>
          <w:lang w:eastAsia="zh-CN"/>
        </w:rPr>
        <w:t xml:space="preserve">. </w:t>
      </w:r>
      <w:r w:rsidRPr="00653FE2">
        <w:t xml:space="preserve">The </w:t>
      </w:r>
      <w:r w:rsidRPr="00653FE2">
        <w:rPr>
          <w:rFonts w:hint="eastAsia"/>
          <w:lang w:eastAsia="zh-CN"/>
        </w:rPr>
        <w:t>MME</w:t>
      </w:r>
      <w:r w:rsidRPr="00653FE2">
        <w:t xml:space="preserve"> initiates this service if a subscriber indicates memory available situation. The </w:t>
      </w:r>
      <w:r w:rsidRPr="00653FE2">
        <w:rPr>
          <w:rFonts w:hint="eastAsia"/>
          <w:lang w:eastAsia="zh-CN"/>
        </w:rPr>
        <w:t>MME</w:t>
      </w:r>
      <w:r w:rsidRPr="00653FE2">
        <w:t xml:space="preserve"> uses the service to indicate this to the HLR.</w:t>
      </w:r>
    </w:p>
    <w:p w14:paraId="5A4873EA" w14:textId="77777777" w:rsidR="00C33898" w:rsidRPr="00653FE2" w:rsidRDefault="00C33898" w:rsidP="00C33898">
      <w:pPr>
        <w:rPr>
          <w:lang w:eastAsia="zh-CN"/>
        </w:rPr>
      </w:pPr>
      <w:r w:rsidRPr="00653FE2">
        <w:t>The SGSN initiates this service if a subscriber, whose message waiting flag is active in the SGSN, has radio contact in the GPRS.</w:t>
      </w:r>
      <w:r w:rsidRPr="00653FE2">
        <w:rPr>
          <w:rFonts w:hint="eastAsia"/>
          <w:lang w:eastAsia="zh-CN"/>
        </w:rPr>
        <w:t xml:space="preserve"> </w:t>
      </w:r>
    </w:p>
    <w:p w14:paraId="2893CE19" w14:textId="77777777" w:rsidR="00C33898" w:rsidRPr="00653FE2" w:rsidRDefault="00C33898" w:rsidP="00C33898">
      <w:pPr>
        <w:rPr>
          <w:lang w:eastAsia="zh-CN"/>
        </w:rPr>
      </w:pPr>
      <w:r w:rsidRPr="00653FE2">
        <w:t xml:space="preserve">The </w:t>
      </w:r>
      <w:r w:rsidRPr="00653FE2">
        <w:rPr>
          <w:rFonts w:hint="eastAsia"/>
          <w:lang w:eastAsia="zh-CN"/>
        </w:rPr>
        <w:t>MME</w:t>
      </w:r>
      <w:r w:rsidRPr="00653FE2">
        <w:t xml:space="preserve"> initiates this service if a subscriber, whose message waiting flag is active in the </w:t>
      </w:r>
      <w:r w:rsidRPr="00653FE2">
        <w:rPr>
          <w:rFonts w:hint="eastAsia"/>
          <w:lang w:eastAsia="zh-CN"/>
        </w:rPr>
        <w:t>MME</w:t>
      </w:r>
      <w:r w:rsidRPr="00653FE2">
        <w:t>, has radio contact</w:t>
      </w:r>
      <w:r w:rsidRPr="00653FE2">
        <w:rPr>
          <w:rFonts w:hint="eastAsia"/>
          <w:lang w:eastAsia="zh-CN"/>
        </w:rPr>
        <w:t xml:space="preserve"> via LTE</w:t>
      </w:r>
      <w:r w:rsidRPr="00653FE2">
        <w:t>.</w:t>
      </w:r>
    </w:p>
    <w:p w14:paraId="495652BF" w14:textId="77777777" w:rsidR="00C33898" w:rsidRPr="00653FE2" w:rsidRDefault="00C33898" w:rsidP="00C33898">
      <w:pPr>
        <w:rPr>
          <w:lang w:eastAsia="zh-CN"/>
        </w:rPr>
      </w:pPr>
      <w:r w:rsidRPr="00653FE2">
        <w:rPr>
          <w:rFonts w:hint="eastAsia"/>
          <w:lang w:eastAsia="zh-CN"/>
        </w:rPr>
        <w:t>Also t</w:t>
      </w:r>
      <w:r w:rsidRPr="00653FE2">
        <w:t xml:space="preserve">his service is used </w:t>
      </w:r>
      <w:r w:rsidRPr="00653FE2">
        <w:rPr>
          <w:rFonts w:hint="eastAsia"/>
          <w:lang w:eastAsia="zh-CN"/>
        </w:rPr>
        <w:t xml:space="preserve">between the </w:t>
      </w:r>
      <w:r w:rsidRPr="00653FE2">
        <w:t>external Short Message Gateway (</w:t>
      </w:r>
      <w:r w:rsidRPr="00653FE2">
        <w:rPr>
          <w:noProof/>
        </w:rPr>
        <w:t>IP-SM-GW</w:t>
      </w:r>
      <w:r w:rsidRPr="00653FE2">
        <w:t xml:space="preserve">) </w:t>
      </w:r>
      <w:r w:rsidRPr="00653FE2">
        <w:rPr>
          <w:rFonts w:hint="eastAsia"/>
          <w:lang w:eastAsia="zh-CN"/>
        </w:rPr>
        <w:t xml:space="preserve">and the HLR. </w:t>
      </w:r>
      <w:r w:rsidRPr="00653FE2">
        <w:rPr>
          <w:lang w:eastAsia="zh-CN"/>
        </w:rPr>
        <w:t>The</w:t>
      </w:r>
      <w:r w:rsidRPr="00653FE2">
        <w:rPr>
          <w:rFonts w:hint="eastAsia"/>
          <w:lang w:eastAsia="zh-CN"/>
        </w:rPr>
        <w:t xml:space="preserve"> IP-SM-GW </w:t>
      </w:r>
      <w:r w:rsidRPr="00653FE2">
        <w:t xml:space="preserve">initiates this service if a subscriber indicates memory available situation. The </w:t>
      </w:r>
      <w:r w:rsidRPr="00653FE2">
        <w:rPr>
          <w:rFonts w:hint="eastAsia"/>
          <w:lang w:eastAsia="zh-CN"/>
        </w:rPr>
        <w:t>IP-SM-GW</w:t>
      </w:r>
      <w:r w:rsidRPr="00653FE2">
        <w:t xml:space="preserve"> uses the service to indicate this to the HLR.</w:t>
      </w:r>
    </w:p>
    <w:p w14:paraId="0FB15609" w14:textId="77777777" w:rsidR="00C33898" w:rsidRPr="00653FE2" w:rsidRDefault="00C33898" w:rsidP="00C33898">
      <w:r w:rsidRPr="00653FE2">
        <w:t xml:space="preserve">The </w:t>
      </w:r>
      <w:r w:rsidRPr="00653FE2">
        <w:rPr>
          <w:rFonts w:hint="eastAsia"/>
          <w:lang w:eastAsia="zh-CN"/>
        </w:rPr>
        <w:t>IP-SM-GW</w:t>
      </w:r>
      <w:r w:rsidRPr="00653FE2">
        <w:t xml:space="preserve"> initiates this service if a subscriber, whose message waiting flag is active in the </w:t>
      </w:r>
      <w:r w:rsidRPr="00653FE2">
        <w:rPr>
          <w:rFonts w:hint="eastAsia"/>
          <w:lang w:eastAsia="zh-CN"/>
        </w:rPr>
        <w:t>IP-SM-GW</w:t>
      </w:r>
      <w:r w:rsidRPr="00653FE2">
        <w:t>,</w:t>
      </w:r>
      <w:r w:rsidRPr="00653FE2">
        <w:rPr>
          <w:rFonts w:hint="eastAsia"/>
          <w:lang w:eastAsia="zh-CN"/>
        </w:rPr>
        <w:t xml:space="preserve"> is reachable in IMS</w:t>
      </w:r>
      <w:r w:rsidRPr="00653FE2">
        <w:t>.</w:t>
      </w:r>
    </w:p>
    <w:p w14:paraId="213E5949" w14:textId="77777777" w:rsidR="00C33898" w:rsidRPr="00653FE2" w:rsidRDefault="00C33898" w:rsidP="00C33898">
      <w:r w:rsidRPr="00653FE2">
        <w:t>The MAP-READY-FOR-SM service is a confirmed service using the primitives from table 12.4/1.</w:t>
      </w:r>
    </w:p>
    <w:p w14:paraId="6FF3F9F7" w14:textId="77777777" w:rsidR="00C33898" w:rsidRPr="00653FE2" w:rsidRDefault="00C33898" w:rsidP="00C33898">
      <w:pPr>
        <w:pStyle w:val="Heading3"/>
        <w:keepNext w:val="0"/>
        <w:keepLines w:val="0"/>
      </w:pPr>
      <w:bookmarkStart w:id="2469" w:name="_Toc11331963"/>
      <w:bookmarkStart w:id="2470" w:name="_Toc36554046"/>
      <w:bookmarkStart w:id="2471" w:name="_Toc75886047"/>
      <w:r w:rsidRPr="00653FE2">
        <w:t>12.4.2</w:t>
      </w:r>
      <w:r w:rsidRPr="00653FE2">
        <w:tab/>
        <w:t>Service primitives</w:t>
      </w:r>
      <w:bookmarkEnd w:id="2469"/>
      <w:bookmarkEnd w:id="2470"/>
      <w:bookmarkEnd w:id="2471"/>
    </w:p>
    <w:p w14:paraId="7DC97EA0" w14:textId="77777777" w:rsidR="00C33898" w:rsidRPr="00653FE2" w:rsidRDefault="00C33898" w:rsidP="00C33898">
      <w:pPr>
        <w:pStyle w:val="TH"/>
        <w:keepNext w:val="0"/>
        <w:keepLines w:val="0"/>
      </w:pPr>
      <w:r w:rsidRPr="00653FE2">
        <w:t>Table 12.4/1: MAP-READY-FOR-SM</w:t>
      </w:r>
    </w:p>
    <w:tbl>
      <w:tblPr>
        <w:tblW w:w="0" w:type="auto"/>
        <w:jc w:val="center"/>
        <w:tblLayout w:type="fixed"/>
        <w:tblCellMar>
          <w:left w:w="28" w:type="dxa"/>
          <w:right w:w="28" w:type="dxa"/>
        </w:tblCellMar>
        <w:tblLook w:val="0000" w:firstRow="0" w:lastRow="0" w:firstColumn="0" w:lastColumn="0" w:noHBand="0" w:noVBand="0"/>
      </w:tblPr>
      <w:tblGrid>
        <w:gridCol w:w="1860"/>
        <w:gridCol w:w="1164"/>
        <w:gridCol w:w="1236"/>
        <w:gridCol w:w="1260"/>
        <w:gridCol w:w="1068"/>
      </w:tblGrid>
      <w:tr w:rsidR="00C33898" w:rsidRPr="00653FE2" w14:paraId="24ACE141" w14:textId="77777777" w:rsidTr="005B43C7">
        <w:trPr>
          <w:jc w:val="center"/>
        </w:trPr>
        <w:tc>
          <w:tcPr>
            <w:tcW w:w="1860" w:type="dxa"/>
            <w:tcBorders>
              <w:top w:val="single" w:sz="6" w:space="0" w:color="auto"/>
              <w:left w:val="single" w:sz="6" w:space="0" w:color="auto"/>
              <w:bottom w:val="single" w:sz="4" w:space="0" w:color="auto"/>
              <w:right w:val="single" w:sz="6" w:space="0" w:color="auto"/>
            </w:tcBorders>
          </w:tcPr>
          <w:p w14:paraId="360BB0BE" w14:textId="77777777" w:rsidR="00C33898" w:rsidRPr="00653FE2" w:rsidRDefault="00C33898" w:rsidP="005B43C7">
            <w:pPr>
              <w:pStyle w:val="TAH"/>
              <w:keepNext w:val="0"/>
              <w:keepLines w:val="0"/>
            </w:pPr>
            <w:r w:rsidRPr="00653FE2">
              <w:t>Parameter name</w:t>
            </w:r>
          </w:p>
        </w:tc>
        <w:tc>
          <w:tcPr>
            <w:tcW w:w="1164" w:type="dxa"/>
            <w:tcBorders>
              <w:top w:val="single" w:sz="6" w:space="0" w:color="auto"/>
              <w:bottom w:val="single" w:sz="4" w:space="0" w:color="auto"/>
              <w:right w:val="single" w:sz="6" w:space="0" w:color="auto"/>
            </w:tcBorders>
          </w:tcPr>
          <w:p w14:paraId="79884329" w14:textId="77777777" w:rsidR="00C33898" w:rsidRPr="00653FE2" w:rsidRDefault="00C33898" w:rsidP="005B43C7">
            <w:pPr>
              <w:pStyle w:val="TAH"/>
              <w:keepNext w:val="0"/>
              <w:keepLines w:val="0"/>
            </w:pPr>
            <w:r w:rsidRPr="00653FE2">
              <w:t xml:space="preserve">Request </w:t>
            </w:r>
          </w:p>
        </w:tc>
        <w:tc>
          <w:tcPr>
            <w:tcW w:w="1236" w:type="dxa"/>
            <w:tcBorders>
              <w:top w:val="single" w:sz="6" w:space="0" w:color="auto"/>
              <w:bottom w:val="single" w:sz="4" w:space="0" w:color="auto"/>
              <w:right w:val="single" w:sz="6" w:space="0" w:color="auto"/>
            </w:tcBorders>
          </w:tcPr>
          <w:p w14:paraId="7B856970"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482ADD1B"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2F71328C" w14:textId="77777777" w:rsidR="00C33898" w:rsidRPr="00653FE2" w:rsidRDefault="00C33898" w:rsidP="005B43C7">
            <w:pPr>
              <w:pStyle w:val="TAH"/>
              <w:keepNext w:val="0"/>
              <w:keepLines w:val="0"/>
            </w:pPr>
            <w:r w:rsidRPr="00653FE2">
              <w:t>Confirm</w:t>
            </w:r>
          </w:p>
        </w:tc>
      </w:tr>
      <w:tr w:rsidR="00C33898" w:rsidRPr="00653FE2" w14:paraId="53D31AD7"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74A3D87" w14:textId="77777777" w:rsidR="00C33898" w:rsidRPr="00653FE2" w:rsidRDefault="00C33898" w:rsidP="005B43C7">
            <w:pPr>
              <w:pStyle w:val="TAL"/>
              <w:keepNext w:val="0"/>
              <w:keepLines w:val="0"/>
            </w:pPr>
            <w:r w:rsidRPr="00653FE2">
              <w:t>Invoke Id</w:t>
            </w:r>
          </w:p>
        </w:tc>
        <w:tc>
          <w:tcPr>
            <w:tcW w:w="1164" w:type="dxa"/>
            <w:tcBorders>
              <w:top w:val="single" w:sz="4" w:space="0" w:color="auto"/>
              <w:left w:val="single" w:sz="4" w:space="0" w:color="auto"/>
              <w:bottom w:val="single" w:sz="4" w:space="0" w:color="auto"/>
              <w:right w:val="single" w:sz="4" w:space="0" w:color="auto"/>
            </w:tcBorders>
          </w:tcPr>
          <w:p w14:paraId="16271F64"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75EBED68"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76FFA3D1"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483C7EA3" w14:textId="77777777" w:rsidR="00C33898" w:rsidRPr="00653FE2" w:rsidRDefault="00C33898" w:rsidP="005B43C7">
            <w:pPr>
              <w:pStyle w:val="TAC"/>
              <w:keepNext w:val="0"/>
              <w:keepLines w:val="0"/>
            </w:pPr>
            <w:r w:rsidRPr="00653FE2">
              <w:t>M(=)</w:t>
            </w:r>
          </w:p>
        </w:tc>
      </w:tr>
      <w:tr w:rsidR="00C33898" w:rsidRPr="00653FE2" w14:paraId="3D3ACB09"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64B98BF6" w14:textId="77777777" w:rsidR="00C33898" w:rsidRPr="00653FE2" w:rsidRDefault="00C33898" w:rsidP="005B43C7">
            <w:pPr>
              <w:pStyle w:val="TAL"/>
              <w:keepNext w:val="0"/>
              <w:keepLines w:val="0"/>
            </w:pPr>
            <w:r w:rsidRPr="00653FE2">
              <w:t>IMSI</w:t>
            </w:r>
          </w:p>
        </w:tc>
        <w:tc>
          <w:tcPr>
            <w:tcW w:w="1164" w:type="dxa"/>
            <w:tcBorders>
              <w:top w:val="single" w:sz="4" w:space="0" w:color="auto"/>
              <w:left w:val="single" w:sz="4" w:space="0" w:color="auto"/>
              <w:bottom w:val="single" w:sz="4" w:space="0" w:color="auto"/>
              <w:right w:val="single" w:sz="4" w:space="0" w:color="auto"/>
            </w:tcBorders>
          </w:tcPr>
          <w:p w14:paraId="3D3B3EC0"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24E3122F"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63D650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C5969C0" w14:textId="77777777" w:rsidR="00C33898" w:rsidRPr="00653FE2" w:rsidRDefault="00C33898" w:rsidP="005B43C7">
            <w:pPr>
              <w:pStyle w:val="TAC"/>
              <w:keepNext w:val="0"/>
              <w:keepLines w:val="0"/>
            </w:pPr>
          </w:p>
        </w:tc>
      </w:tr>
      <w:tr w:rsidR="00C33898" w:rsidRPr="00653FE2" w14:paraId="6C632512"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38BDB7C" w14:textId="77777777" w:rsidR="00C33898" w:rsidRPr="00653FE2" w:rsidRDefault="00C33898" w:rsidP="005B43C7">
            <w:pPr>
              <w:pStyle w:val="TAL"/>
              <w:keepNext w:val="0"/>
              <w:keepLines w:val="0"/>
            </w:pPr>
            <w:r w:rsidRPr="00653FE2">
              <w:t>TMSI</w:t>
            </w:r>
          </w:p>
        </w:tc>
        <w:tc>
          <w:tcPr>
            <w:tcW w:w="1164" w:type="dxa"/>
            <w:tcBorders>
              <w:top w:val="single" w:sz="4" w:space="0" w:color="auto"/>
              <w:left w:val="single" w:sz="4" w:space="0" w:color="auto"/>
              <w:bottom w:val="single" w:sz="4" w:space="0" w:color="auto"/>
              <w:right w:val="single" w:sz="4" w:space="0" w:color="auto"/>
            </w:tcBorders>
          </w:tcPr>
          <w:p w14:paraId="776FD4E6"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184765E1"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061C38FE"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03C309FF" w14:textId="77777777" w:rsidR="00C33898" w:rsidRPr="00653FE2" w:rsidRDefault="00C33898" w:rsidP="005B43C7">
            <w:pPr>
              <w:pStyle w:val="TAC"/>
              <w:keepNext w:val="0"/>
              <w:keepLines w:val="0"/>
            </w:pPr>
          </w:p>
        </w:tc>
      </w:tr>
      <w:tr w:rsidR="00C33898" w:rsidRPr="00653FE2" w14:paraId="00FE9D62"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32920E8A" w14:textId="77777777" w:rsidR="00C33898" w:rsidRPr="00653FE2" w:rsidRDefault="00C33898" w:rsidP="005B43C7">
            <w:pPr>
              <w:pStyle w:val="TAL"/>
              <w:keepNext w:val="0"/>
              <w:keepLines w:val="0"/>
            </w:pPr>
            <w:r w:rsidRPr="00653FE2">
              <w:t>Alert Reason</w:t>
            </w:r>
          </w:p>
        </w:tc>
        <w:tc>
          <w:tcPr>
            <w:tcW w:w="1164" w:type="dxa"/>
            <w:tcBorders>
              <w:top w:val="single" w:sz="4" w:space="0" w:color="auto"/>
              <w:left w:val="single" w:sz="4" w:space="0" w:color="auto"/>
              <w:bottom w:val="single" w:sz="4" w:space="0" w:color="auto"/>
              <w:right w:val="single" w:sz="4" w:space="0" w:color="auto"/>
            </w:tcBorders>
          </w:tcPr>
          <w:p w14:paraId="2844864C"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67E0D3FE"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3731B4EE"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08F6D965" w14:textId="77777777" w:rsidR="00C33898" w:rsidRPr="00653FE2" w:rsidRDefault="00C33898" w:rsidP="005B43C7">
            <w:pPr>
              <w:pStyle w:val="TAC"/>
              <w:keepNext w:val="0"/>
              <w:keepLines w:val="0"/>
            </w:pPr>
          </w:p>
        </w:tc>
      </w:tr>
      <w:tr w:rsidR="00C33898" w:rsidRPr="00653FE2" w14:paraId="5113EBF0"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42E87A17" w14:textId="77777777" w:rsidR="00C33898" w:rsidRPr="00653FE2" w:rsidRDefault="00C33898" w:rsidP="005B43C7">
            <w:pPr>
              <w:pStyle w:val="TAL"/>
              <w:keepNext w:val="0"/>
              <w:keepLines w:val="0"/>
            </w:pPr>
            <w:r w:rsidRPr="00653FE2">
              <w:t>Alert Reason Indicator</w:t>
            </w:r>
          </w:p>
        </w:tc>
        <w:tc>
          <w:tcPr>
            <w:tcW w:w="1164" w:type="dxa"/>
            <w:tcBorders>
              <w:top w:val="single" w:sz="4" w:space="0" w:color="auto"/>
              <w:left w:val="single" w:sz="4" w:space="0" w:color="auto"/>
              <w:bottom w:val="single" w:sz="4" w:space="0" w:color="auto"/>
              <w:right w:val="single" w:sz="4" w:space="0" w:color="auto"/>
            </w:tcBorders>
          </w:tcPr>
          <w:p w14:paraId="6BA094C1"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0A779199"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28195A33"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FA6122B" w14:textId="77777777" w:rsidR="00C33898" w:rsidRPr="00653FE2" w:rsidRDefault="00C33898" w:rsidP="005B43C7">
            <w:pPr>
              <w:pStyle w:val="TAC"/>
              <w:keepNext w:val="0"/>
              <w:keepLines w:val="0"/>
            </w:pPr>
          </w:p>
        </w:tc>
      </w:tr>
      <w:tr w:rsidR="00C33898" w:rsidRPr="00653FE2" w14:paraId="157E9BE8"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044F3AD2" w14:textId="77777777" w:rsidR="00C33898" w:rsidRPr="00653FE2" w:rsidRDefault="00C33898" w:rsidP="005B43C7">
            <w:pPr>
              <w:pStyle w:val="TAL"/>
              <w:keepNext w:val="0"/>
              <w:keepLines w:val="0"/>
            </w:pPr>
            <w:r w:rsidRPr="00653FE2">
              <w:t>Additional Alert Reason Indicator</w:t>
            </w:r>
          </w:p>
        </w:tc>
        <w:tc>
          <w:tcPr>
            <w:tcW w:w="1164" w:type="dxa"/>
            <w:tcBorders>
              <w:top w:val="single" w:sz="4" w:space="0" w:color="auto"/>
              <w:left w:val="single" w:sz="4" w:space="0" w:color="auto"/>
              <w:bottom w:val="single" w:sz="4" w:space="0" w:color="auto"/>
              <w:right w:val="single" w:sz="4" w:space="0" w:color="auto"/>
            </w:tcBorders>
          </w:tcPr>
          <w:p w14:paraId="6E903B97"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2E4AFDA0"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0DF0C103"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8295A6B" w14:textId="77777777" w:rsidR="00C33898" w:rsidRPr="00653FE2" w:rsidRDefault="00C33898" w:rsidP="005B43C7">
            <w:pPr>
              <w:pStyle w:val="TAC"/>
              <w:keepNext w:val="0"/>
              <w:keepLines w:val="0"/>
            </w:pPr>
          </w:p>
        </w:tc>
      </w:tr>
      <w:tr w:rsidR="00C33898" w:rsidRPr="00653FE2" w14:paraId="105C5CB9"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352FCF60" w14:textId="77777777" w:rsidR="00C33898" w:rsidRPr="00653FE2" w:rsidRDefault="00C33898" w:rsidP="005B43C7">
            <w:pPr>
              <w:pStyle w:val="TAL"/>
              <w:keepNext w:val="0"/>
              <w:keepLines w:val="0"/>
            </w:pPr>
            <w:r w:rsidRPr="00653FE2">
              <w:lastRenderedPageBreak/>
              <w:t>Maximum UE Availability Time</w:t>
            </w:r>
          </w:p>
        </w:tc>
        <w:tc>
          <w:tcPr>
            <w:tcW w:w="1164" w:type="dxa"/>
            <w:tcBorders>
              <w:top w:val="single" w:sz="4" w:space="0" w:color="auto"/>
              <w:left w:val="single" w:sz="4" w:space="0" w:color="auto"/>
              <w:bottom w:val="single" w:sz="4" w:space="0" w:color="auto"/>
              <w:right w:val="single" w:sz="4" w:space="0" w:color="auto"/>
            </w:tcBorders>
          </w:tcPr>
          <w:p w14:paraId="06336348"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C74669E"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891B4B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8CE6098" w14:textId="77777777" w:rsidR="00C33898" w:rsidRPr="00653FE2" w:rsidRDefault="00C33898" w:rsidP="005B43C7">
            <w:pPr>
              <w:pStyle w:val="TAC"/>
              <w:keepNext w:val="0"/>
              <w:keepLines w:val="0"/>
            </w:pPr>
          </w:p>
        </w:tc>
      </w:tr>
      <w:tr w:rsidR="00C33898" w:rsidRPr="00653FE2" w14:paraId="4032C7CD"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425DCCD8" w14:textId="77777777" w:rsidR="00C33898" w:rsidRPr="00653FE2" w:rsidRDefault="00C33898" w:rsidP="005B43C7">
            <w:pPr>
              <w:pStyle w:val="TAL"/>
              <w:keepNext w:val="0"/>
              <w:keepLines w:val="0"/>
            </w:pPr>
            <w:r w:rsidRPr="00653FE2">
              <w:t>User error</w:t>
            </w:r>
          </w:p>
        </w:tc>
        <w:tc>
          <w:tcPr>
            <w:tcW w:w="1164" w:type="dxa"/>
            <w:tcBorders>
              <w:top w:val="single" w:sz="4" w:space="0" w:color="auto"/>
              <w:left w:val="single" w:sz="4" w:space="0" w:color="auto"/>
              <w:bottom w:val="single" w:sz="4" w:space="0" w:color="auto"/>
              <w:right w:val="single" w:sz="4" w:space="0" w:color="auto"/>
            </w:tcBorders>
          </w:tcPr>
          <w:p w14:paraId="238857AE"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4098868D"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366EAEFB"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4F3BB244" w14:textId="77777777" w:rsidR="00C33898" w:rsidRPr="00653FE2" w:rsidRDefault="00C33898" w:rsidP="005B43C7">
            <w:pPr>
              <w:pStyle w:val="TAC"/>
              <w:keepNext w:val="0"/>
              <w:keepLines w:val="0"/>
            </w:pPr>
            <w:r w:rsidRPr="00653FE2">
              <w:t>C(=)</w:t>
            </w:r>
          </w:p>
        </w:tc>
      </w:tr>
      <w:tr w:rsidR="00C33898" w:rsidRPr="00653FE2" w14:paraId="4A1C21FF"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7727C8EE" w14:textId="77777777" w:rsidR="00C33898" w:rsidRPr="00653FE2" w:rsidRDefault="00C33898" w:rsidP="005B43C7">
            <w:pPr>
              <w:pStyle w:val="TAL"/>
              <w:keepNext w:val="0"/>
              <w:keepLines w:val="0"/>
            </w:pPr>
            <w:r w:rsidRPr="00653FE2">
              <w:t>Provider error</w:t>
            </w:r>
          </w:p>
        </w:tc>
        <w:tc>
          <w:tcPr>
            <w:tcW w:w="1164" w:type="dxa"/>
            <w:tcBorders>
              <w:top w:val="single" w:sz="4" w:space="0" w:color="auto"/>
              <w:left w:val="single" w:sz="4" w:space="0" w:color="auto"/>
              <w:bottom w:val="single" w:sz="4" w:space="0" w:color="auto"/>
              <w:right w:val="single" w:sz="4" w:space="0" w:color="auto"/>
            </w:tcBorders>
          </w:tcPr>
          <w:p w14:paraId="4C543AE9"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5664DE93"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76BB96C0"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5932C6E" w14:textId="77777777" w:rsidR="00C33898" w:rsidRPr="00653FE2" w:rsidRDefault="00C33898" w:rsidP="005B43C7">
            <w:pPr>
              <w:pStyle w:val="TAC"/>
              <w:keepNext w:val="0"/>
              <w:keepLines w:val="0"/>
            </w:pPr>
            <w:r w:rsidRPr="00653FE2">
              <w:t>O</w:t>
            </w:r>
          </w:p>
        </w:tc>
      </w:tr>
    </w:tbl>
    <w:p w14:paraId="345109A8" w14:textId="77777777" w:rsidR="00C33898" w:rsidRPr="00653FE2" w:rsidRDefault="00C33898" w:rsidP="00C33898"/>
    <w:p w14:paraId="23EC3997" w14:textId="77777777" w:rsidR="00C33898" w:rsidRPr="00653FE2" w:rsidRDefault="00C33898" w:rsidP="00C33898">
      <w:pPr>
        <w:pStyle w:val="Heading3"/>
        <w:keepNext w:val="0"/>
        <w:keepLines w:val="0"/>
      </w:pPr>
      <w:bookmarkStart w:id="2472" w:name="_Toc11331964"/>
      <w:bookmarkStart w:id="2473" w:name="_Toc36554047"/>
      <w:bookmarkStart w:id="2474" w:name="_Toc75886048"/>
      <w:r w:rsidRPr="00653FE2">
        <w:t>12.4.3</w:t>
      </w:r>
      <w:r w:rsidRPr="00653FE2">
        <w:tab/>
        <w:t>Parameter use</w:t>
      </w:r>
      <w:bookmarkEnd w:id="2472"/>
      <w:bookmarkEnd w:id="2473"/>
      <w:bookmarkEnd w:id="2474"/>
    </w:p>
    <w:p w14:paraId="386A1B3D" w14:textId="77777777" w:rsidR="00C33898" w:rsidRPr="00653FE2" w:rsidRDefault="00C33898" w:rsidP="00C33898">
      <w:pPr>
        <w:pStyle w:val="HE"/>
        <w:rPr>
          <w:b w:val="0"/>
          <w:u w:val="single"/>
        </w:rPr>
      </w:pPr>
      <w:r w:rsidRPr="00653FE2">
        <w:rPr>
          <w:b w:val="0"/>
          <w:u w:val="single"/>
        </w:rPr>
        <w:t>Invoke id</w:t>
      </w:r>
    </w:p>
    <w:p w14:paraId="59A3D4A4" w14:textId="77777777" w:rsidR="00C33898" w:rsidRPr="00653FE2" w:rsidRDefault="00C33898" w:rsidP="00C33898">
      <w:r w:rsidRPr="00653FE2">
        <w:t>See definition in clause 7.6.1.</w:t>
      </w:r>
    </w:p>
    <w:p w14:paraId="7D217D7A" w14:textId="77777777" w:rsidR="00C33898" w:rsidRPr="00653FE2" w:rsidRDefault="00C33898" w:rsidP="00C33898">
      <w:r w:rsidRPr="00653FE2">
        <w:t>IMSI</w:t>
      </w:r>
    </w:p>
    <w:p w14:paraId="08D7B2BA" w14:textId="77777777" w:rsidR="00C33898" w:rsidRPr="00653FE2" w:rsidRDefault="00C33898" w:rsidP="00C33898">
      <w:r w:rsidRPr="00653FE2">
        <w:t xml:space="preserve">See definition in clause 7.6.2. The IMSI is used always between the VLR and the HLR and between the SGSN and the HLR and between the </w:t>
      </w:r>
      <w:r w:rsidRPr="00653FE2">
        <w:rPr>
          <w:rFonts w:hint="eastAsia"/>
          <w:lang w:eastAsia="zh-CN"/>
        </w:rPr>
        <w:t>HSS and the IWF</w:t>
      </w:r>
      <w:r w:rsidRPr="00653FE2">
        <w:t>. Between the MSC and the VLR the identification can be either IMSI or TMSI.</w:t>
      </w:r>
    </w:p>
    <w:p w14:paraId="55F0315B" w14:textId="77777777" w:rsidR="00C33898" w:rsidRPr="00653FE2" w:rsidRDefault="00C33898" w:rsidP="00C33898">
      <w:pPr>
        <w:pStyle w:val="HE"/>
        <w:rPr>
          <w:b w:val="0"/>
          <w:u w:val="single"/>
        </w:rPr>
      </w:pPr>
      <w:r w:rsidRPr="00653FE2">
        <w:rPr>
          <w:b w:val="0"/>
          <w:u w:val="single"/>
        </w:rPr>
        <w:t>TMSI</w:t>
      </w:r>
    </w:p>
    <w:p w14:paraId="7AA25B34" w14:textId="77777777" w:rsidR="00C33898" w:rsidRPr="00653FE2" w:rsidRDefault="00C33898" w:rsidP="00C33898">
      <w:r w:rsidRPr="00653FE2">
        <w:t>See definition in clause 7.6.2. The identification can be either IMSI or TMSI between MSC and VLR.</w:t>
      </w:r>
    </w:p>
    <w:p w14:paraId="4191D05A" w14:textId="77777777" w:rsidR="00C33898" w:rsidRPr="00653FE2" w:rsidRDefault="00C33898" w:rsidP="00C33898">
      <w:pPr>
        <w:pStyle w:val="HE"/>
        <w:rPr>
          <w:b w:val="0"/>
          <w:u w:val="single"/>
        </w:rPr>
      </w:pPr>
      <w:r w:rsidRPr="00653FE2">
        <w:rPr>
          <w:b w:val="0"/>
          <w:u w:val="single"/>
        </w:rPr>
        <w:t>Alert Reason</w:t>
      </w:r>
    </w:p>
    <w:p w14:paraId="11F2ED48" w14:textId="77777777" w:rsidR="00C33898" w:rsidRPr="00653FE2" w:rsidRDefault="00C33898" w:rsidP="00C33898">
      <w:r w:rsidRPr="00653FE2">
        <w:t>See definition in clause 7.6.8. This parameter indicates if the mobile subscriber is present or the MS has memory available.</w:t>
      </w:r>
    </w:p>
    <w:p w14:paraId="2F859BCE" w14:textId="77777777" w:rsidR="00C33898" w:rsidRPr="00653FE2" w:rsidRDefault="00C33898" w:rsidP="00C33898">
      <w:pPr>
        <w:pStyle w:val="HE"/>
        <w:rPr>
          <w:b w:val="0"/>
          <w:u w:val="single"/>
        </w:rPr>
      </w:pPr>
      <w:r w:rsidRPr="00653FE2">
        <w:rPr>
          <w:b w:val="0"/>
          <w:u w:val="single"/>
        </w:rPr>
        <w:t>Alert Reason Indicator</w:t>
      </w:r>
    </w:p>
    <w:p w14:paraId="33B6ED9A" w14:textId="77777777" w:rsidR="00C33898" w:rsidRPr="00653FE2" w:rsidRDefault="00C33898" w:rsidP="00C33898">
      <w:r w:rsidRPr="00653FE2">
        <w:t>See definition in clause 7.6.8.</w:t>
      </w:r>
      <w:r w:rsidRPr="00653FE2">
        <w:rPr>
          <w:rFonts w:hint="eastAsia"/>
          <w:lang w:eastAsia="zh-CN"/>
        </w:rPr>
        <w:t xml:space="preserve"> This parameter by its presence indicates the message is sent from SGSN, and by its absence indicates the message is sent from VLR or MME via IWF.</w:t>
      </w:r>
    </w:p>
    <w:p w14:paraId="0BC5F687" w14:textId="77777777" w:rsidR="00C33898" w:rsidRPr="00653FE2" w:rsidRDefault="00C33898" w:rsidP="00C33898">
      <w:pPr>
        <w:pStyle w:val="HE"/>
        <w:rPr>
          <w:b w:val="0"/>
          <w:u w:val="single"/>
        </w:rPr>
      </w:pPr>
      <w:r w:rsidRPr="00653FE2">
        <w:rPr>
          <w:b w:val="0"/>
          <w:u w:val="single"/>
        </w:rPr>
        <w:t>Additional Alert Reason Indicator</w:t>
      </w:r>
    </w:p>
    <w:p w14:paraId="448F5AC1" w14:textId="77777777" w:rsidR="00C33898" w:rsidRPr="00653FE2" w:rsidRDefault="00C33898" w:rsidP="00C33898">
      <w:r w:rsidRPr="00653FE2">
        <w:t>See definition in clause 7.6.8.</w:t>
      </w:r>
    </w:p>
    <w:p w14:paraId="4A99836A" w14:textId="77777777" w:rsidR="00C33898" w:rsidRPr="00653FE2" w:rsidRDefault="00C33898" w:rsidP="00C33898">
      <w:pPr>
        <w:pStyle w:val="HE"/>
        <w:rPr>
          <w:b w:val="0"/>
          <w:u w:val="single"/>
        </w:rPr>
      </w:pPr>
      <w:r w:rsidRPr="00653FE2">
        <w:rPr>
          <w:b w:val="0"/>
          <w:u w:val="single"/>
        </w:rPr>
        <w:t>Maximum UE Availability Time</w:t>
      </w:r>
    </w:p>
    <w:p w14:paraId="7E536986" w14:textId="77777777" w:rsidR="00C33898" w:rsidRPr="00653FE2" w:rsidRDefault="00C33898" w:rsidP="00C33898">
      <w:r w:rsidRPr="00653FE2">
        <w:t xml:space="preserve">See definition in clause 7.6.8. This information element may be included by the SGSN or MSC when notifying the HLR that the MS </w:t>
      </w:r>
      <w:r w:rsidRPr="00653FE2">
        <w:rPr>
          <w:rFonts w:hint="eastAsia"/>
        </w:rPr>
        <w:t>i</w:t>
      </w:r>
      <w:r w:rsidRPr="00653FE2">
        <w:t>s reachable.</w:t>
      </w:r>
    </w:p>
    <w:p w14:paraId="610428B9" w14:textId="77777777" w:rsidR="00C33898" w:rsidRPr="00653FE2" w:rsidRDefault="00C33898" w:rsidP="00C33898">
      <w:pPr>
        <w:pStyle w:val="HE"/>
        <w:rPr>
          <w:b w:val="0"/>
          <w:u w:val="single"/>
        </w:rPr>
      </w:pPr>
      <w:r w:rsidRPr="00653FE2">
        <w:rPr>
          <w:b w:val="0"/>
          <w:u w:val="single"/>
        </w:rPr>
        <w:t>User error</w:t>
      </w:r>
    </w:p>
    <w:p w14:paraId="779B2289" w14:textId="77777777" w:rsidR="00C33898" w:rsidRPr="00653FE2" w:rsidRDefault="00C33898" w:rsidP="00C33898">
      <w:r w:rsidRPr="00653FE2">
        <w:t>The following errors defined in clause 7.6.1 may be used, depending on the nature of the fault:</w:t>
      </w:r>
    </w:p>
    <w:p w14:paraId="1588E01A" w14:textId="77777777" w:rsidR="00C33898" w:rsidRPr="00653FE2" w:rsidRDefault="00C33898" w:rsidP="00C33898">
      <w:pPr>
        <w:pStyle w:val="B1"/>
      </w:pPr>
      <w:r w:rsidRPr="00653FE2">
        <w:t>-</w:t>
      </w:r>
      <w:r w:rsidRPr="00653FE2">
        <w:tab/>
        <w:t>Unknown Subscriber;</w:t>
      </w:r>
    </w:p>
    <w:p w14:paraId="3F0A0283" w14:textId="77777777" w:rsidR="00C33898" w:rsidRPr="00653FE2" w:rsidRDefault="00C33898" w:rsidP="00C33898">
      <w:pPr>
        <w:pStyle w:val="B1"/>
      </w:pPr>
      <w:r w:rsidRPr="00653FE2">
        <w:t>-</w:t>
      </w:r>
      <w:r w:rsidRPr="00653FE2">
        <w:tab/>
        <w:t>Facility Not Supported;</w:t>
      </w:r>
    </w:p>
    <w:p w14:paraId="7E0F36D9" w14:textId="77777777" w:rsidR="00C33898" w:rsidRPr="00653FE2" w:rsidRDefault="00C33898" w:rsidP="00C33898">
      <w:pPr>
        <w:pStyle w:val="B1"/>
      </w:pPr>
      <w:r w:rsidRPr="00653FE2">
        <w:t>-</w:t>
      </w:r>
      <w:r w:rsidRPr="00653FE2">
        <w:tab/>
        <w:t>System Failure;</w:t>
      </w:r>
    </w:p>
    <w:p w14:paraId="28B82C2D" w14:textId="77777777" w:rsidR="00C33898" w:rsidRPr="00653FE2" w:rsidRDefault="00C33898" w:rsidP="00C33898">
      <w:pPr>
        <w:pStyle w:val="B1"/>
      </w:pPr>
      <w:r w:rsidRPr="00653FE2">
        <w:t>-</w:t>
      </w:r>
      <w:r w:rsidRPr="00653FE2">
        <w:tab/>
        <w:t>Unexpected Data Value;</w:t>
      </w:r>
    </w:p>
    <w:p w14:paraId="3C83923D" w14:textId="77777777" w:rsidR="00C33898" w:rsidRPr="00653FE2" w:rsidRDefault="00C33898" w:rsidP="00C33898">
      <w:pPr>
        <w:pStyle w:val="B1"/>
      </w:pPr>
      <w:r w:rsidRPr="00653FE2">
        <w:t>-</w:t>
      </w:r>
      <w:r w:rsidRPr="00653FE2">
        <w:tab/>
        <w:t>Data missing.</w:t>
      </w:r>
    </w:p>
    <w:p w14:paraId="1E8E0A79" w14:textId="77777777" w:rsidR="00C33898" w:rsidRPr="00653FE2" w:rsidRDefault="00C33898" w:rsidP="00C33898">
      <w:pPr>
        <w:pStyle w:val="HE"/>
        <w:rPr>
          <w:b w:val="0"/>
          <w:u w:val="single"/>
        </w:rPr>
      </w:pPr>
      <w:r w:rsidRPr="00653FE2">
        <w:rPr>
          <w:b w:val="0"/>
          <w:u w:val="single"/>
        </w:rPr>
        <w:t>Provider error</w:t>
      </w:r>
    </w:p>
    <w:p w14:paraId="4A349567" w14:textId="77777777" w:rsidR="00C33898" w:rsidRPr="00653FE2" w:rsidRDefault="00C33898" w:rsidP="00C33898">
      <w:r w:rsidRPr="00653FE2">
        <w:t>For definition of provider errors see clause 7.6.1.</w:t>
      </w:r>
    </w:p>
    <w:p w14:paraId="5E547B44" w14:textId="77777777" w:rsidR="00C33898" w:rsidRPr="00653FE2" w:rsidRDefault="00C33898" w:rsidP="00C33898">
      <w:pPr>
        <w:pStyle w:val="Heading2"/>
        <w:keepNext w:val="0"/>
        <w:keepLines w:val="0"/>
      </w:pPr>
      <w:bookmarkStart w:id="2475" w:name="_Toc11331965"/>
      <w:bookmarkStart w:id="2476" w:name="_Toc36554048"/>
      <w:bookmarkStart w:id="2477" w:name="_Toc75886049"/>
      <w:r w:rsidRPr="00653FE2">
        <w:t>12.5</w:t>
      </w:r>
      <w:r w:rsidRPr="00653FE2">
        <w:tab/>
        <w:t>MAP-ALERT-SERVICE-CENTRE service</w:t>
      </w:r>
      <w:bookmarkEnd w:id="2475"/>
      <w:bookmarkEnd w:id="2476"/>
      <w:bookmarkEnd w:id="2477"/>
    </w:p>
    <w:p w14:paraId="6A09BA4A" w14:textId="77777777" w:rsidR="00C33898" w:rsidRPr="00653FE2" w:rsidRDefault="00C33898" w:rsidP="00C33898">
      <w:pPr>
        <w:pStyle w:val="Heading3"/>
        <w:keepNext w:val="0"/>
        <w:keepLines w:val="0"/>
      </w:pPr>
      <w:bookmarkStart w:id="2478" w:name="_Toc11331966"/>
      <w:bookmarkStart w:id="2479" w:name="_Toc36554049"/>
      <w:bookmarkStart w:id="2480" w:name="_Toc75886050"/>
      <w:r w:rsidRPr="00653FE2">
        <w:t>12.5.1</w:t>
      </w:r>
      <w:r w:rsidRPr="00653FE2">
        <w:tab/>
        <w:t>Definition</w:t>
      </w:r>
      <w:bookmarkEnd w:id="2478"/>
      <w:bookmarkEnd w:id="2479"/>
      <w:bookmarkEnd w:id="2480"/>
    </w:p>
    <w:p w14:paraId="123C99E1" w14:textId="77777777" w:rsidR="00C33898" w:rsidRPr="00653FE2" w:rsidRDefault="00C33898" w:rsidP="00C33898">
      <w:r w:rsidRPr="00653FE2">
        <w:t>This service is used between the HLR and the interworking MSC. The HLR initiates this service, if the HLR detects that a subscriber, whose MSISDN is in the Message Waiting Data file, is active or the MS has memory available.</w:t>
      </w:r>
    </w:p>
    <w:p w14:paraId="39E7FCEB" w14:textId="77777777" w:rsidR="00C33898" w:rsidRPr="00653FE2" w:rsidRDefault="00C33898" w:rsidP="00C33898">
      <w:r w:rsidRPr="00653FE2">
        <w:lastRenderedPageBreak/>
        <w:t xml:space="preserve">This service is also used between an MME (via an IWF), SGSN or an MSC using Deployment Option 2 (see </w:t>
      </w:r>
      <w:r w:rsidR="00854CE3">
        <w:t>clause</w:t>
      </w:r>
      <w:r w:rsidRPr="00653FE2">
        <w:t xml:space="preserve"> 8.2.4a.1 of 3GPP TS 23.272 [143] and 3GPP TS 23.040 [6]) and the SMS-GMSC (possibly via an SMS Router), to indicate that a MS, for which one or more MT SMS have been requested to be retransmitted at a later time, is now available for MT SMS delivery or has moved under the coverage of another MME, SGSN or MSC. This procedure is used according to the call flows described in </w:t>
      </w:r>
      <w:r w:rsidR="00854CE3">
        <w:t>clause</w:t>
      </w:r>
      <w:r w:rsidRPr="00653FE2">
        <w:t xml:space="preserve"> 10.1 of 3GPP TS 23.040 [26].</w:t>
      </w:r>
    </w:p>
    <w:p w14:paraId="13DE9558" w14:textId="77777777" w:rsidR="00C33898" w:rsidRPr="00653FE2" w:rsidRDefault="00C33898" w:rsidP="00C33898">
      <w:r w:rsidRPr="00653FE2">
        <w:t>The MAP-ALERT-SERVICE-CENTRE service is a confirmed service using the primitives from table 12.5/1.</w:t>
      </w:r>
    </w:p>
    <w:p w14:paraId="5D141FDE" w14:textId="77777777" w:rsidR="00C33898" w:rsidRPr="00653FE2" w:rsidRDefault="00C33898" w:rsidP="00C33898">
      <w:pPr>
        <w:pStyle w:val="Heading3"/>
        <w:keepNext w:val="0"/>
        <w:keepLines w:val="0"/>
        <w:rPr>
          <w:lang w:val="fr-FR"/>
        </w:rPr>
      </w:pPr>
      <w:bookmarkStart w:id="2481" w:name="_Toc11331967"/>
      <w:bookmarkStart w:id="2482" w:name="_Toc36554050"/>
      <w:bookmarkStart w:id="2483" w:name="_Toc75886051"/>
      <w:r w:rsidRPr="00653FE2">
        <w:rPr>
          <w:lang w:val="fr-FR"/>
        </w:rPr>
        <w:t>12.5.2</w:t>
      </w:r>
      <w:r w:rsidRPr="00653FE2">
        <w:rPr>
          <w:lang w:val="fr-FR"/>
        </w:rPr>
        <w:tab/>
        <w:t>Service primitives</w:t>
      </w:r>
      <w:bookmarkEnd w:id="2481"/>
      <w:bookmarkEnd w:id="2482"/>
      <w:bookmarkEnd w:id="2483"/>
    </w:p>
    <w:p w14:paraId="68176BC0" w14:textId="77777777" w:rsidR="00C33898" w:rsidRPr="00653FE2" w:rsidRDefault="00C33898" w:rsidP="00C33898">
      <w:pPr>
        <w:pStyle w:val="TH"/>
        <w:keepNext w:val="0"/>
        <w:keepLines w:val="0"/>
        <w:rPr>
          <w:lang w:val="fr-FR"/>
        </w:rPr>
      </w:pPr>
      <w:r w:rsidRPr="00653FE2">
        <w:rPr>
          <w:lang w:val="fr-FR"/>
        </w:rPr>
        <w:t>Table 12.5/1: MAP-ALERT-SERVICE-CENTRE</w:t>
      </w:r>
    </w:p>
    <w:tbl>
      <w:tblPr>
        <w:tblW w:w="0" w:type="auto"/>
        <w:jc w:val="center"/>
        <w:tblLayout w:type="fixed"/>
        <w:tblCellMar>
          <w:left w:w="28" w:type="dxa"/>
          <w:right w:w="28" w:type="dxa"/>
        </w:tblCellMar>
        <w:tblLook w:val="0000" w:firstRow="0" w:lastRow="0" w:firstColumn="0" w:lastColumn="0" w:noHBand="0" w:noVBand="0"/>
      </w:tblPr>
      <w:tblGrid>
        <w:gridCol w:w="2400"/>
        <w:gridCol w:w="1164"/>
        <w:gridCol w:w="1236"/>
        <w:gridCol w:w="1260"/>
        <w:gridCol w:w="1068"/>
      </w:tblGrid>
      <w:tr w:rsidR="00C33898" w:rsidRPr="00653FE2" w14:paraId="755CF29C" w14:textId="77777777" w:rsidTr="005B43C7">
        <w:trPr>
          <w:jc w:val="center"/>
        </w:trPr>
        <w:tc>
          <w:tcPr>
            <w:tcW w:w="2400" w:type="dxa"/>
            <w:tcBorders>
              <w:top w:val="single" w:sz="6" w:space="0" w:color="auto"/>
              <w:left w:val="single" w:sz="6" w:space="0" w:color="auto"/>
              <w:bottom w:val="single" w:sz="4" w:space="0" w:color="auto"/>
              <w:right w:val="single" w:sz="6" w:space="0" w:color="auto"/>
            </w:tcBorders>
          </w:tcPr>
          <w:p w14:paraId="658D985D" w14:textId="77777777" w:rsidR="00C33898" w:rsidRPr="00653FE2" w:rsidRDefault="00C33898" w:rsidP="005B43C7">
            <w:pPr>
              <w:pStyle w:val="TAH"/>
              <w:keepNext w:val="0"/>
              <w:keepLines w:val="0"/>
            </w:pPr>
            <w:r w:rsidRPr="00653FE2">
              <w:t>Parameter name</w:t>
            </w:r>
          </w:p>
        </w:tc>
        <w:tc>
          <w:tcPr>
            <w:tcW w:w="1164" w:type="dxa"/>
            <w:tcBorders>
              <w:top w:val="single" w:sz="6" w:space="0" w:color="auto"/>
              <w:bottom w:val="single" w:sz="4" w:space="0" w:color="auto"/>
              <w:right w:val="single" w:sz="6" w:space="0" w:color="auto"/>
            </w:tcBorders>
          </w:tcPr>
          <w:p w14:paraId="041B0C0B" w14:textId="77777777" w:rsidR="00C33898" w:rsidRPr="00653FE2" w:rsidRDefault="00C33898" w:rsidP="005B43C7">
            <w:pPr>
              <w:pStyle w:val="TAH"/>
              <w:keepNext w:val="0"/>
              <w:keepLines w:val="0"/>
            </w:pPr>
            <w:r w:rsidRPr="00653FE2">
              <w:t xml:space="preserve">Request </w:t>
            </w:r>
          </w:p>
        </w:tc>
        <w:tc>
          <w:tcPr>
            <w:tcW w:w="1236" w:type="dxa"/>
            <w:tcBorders>
              <w:top w:val="single" w:sz="6" w:space="0" w:color="auto"/>
              <w:bottom w:val="single" w:sz="4" w:space="0" w:color="auto"/>
              <w:right w:val="single" w:sz="6" w:space="0" w:color="auto"/>
            </w:tcBorders>
          </w:tcPr>
          <w:p w14:paraId="1CA9B6D3"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35D7724D"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2548CFE9" w14:textId="77777777" w:rsidR="00C33898" w:rsidRPr="00653FE2" w:rsidRDefault="00C33898" w:rsidP="005B43C7">
            <w:pPr>
              <w:pStyle w:val="TAH"/>
              <w:keepNext w:val="0"/>
              <w:keepLines w:val="0"/>
            </w:pPr>
            <w:r w:rsidRPr="00653FE2">
              <w:t>Confirm</w:t>
            </w:r>
          </w:p>
        </w:tc>
      </w:tr>
      <w:tr w:rsidR="00C33898" w:rsidRPr="00653FE2" w14:paraId="54C400AF"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09D44A21" w14:textId="77777777" w:rsidR="00C33898" w:rsidRPr="00653FE2" w:rsidRDefault="00C33898" w:rsidP="005B43C7">
            <w:pPr>
              <w:pStyle w:val="TAL"/>
              <w:keepNext w:val="0"/>
              <w:keepLines w:val="0"/>
            </w:pPr>
            <w:r w:rsidRPr="00653FE2">
              <w:t>Invoke Id</w:t>
            </w:r>
          </w:p>
        </w:tc>
        <w:tc>
          <w:tcPr>
            <w:tcW w:w="1164" w:type="dxa"/>
            <w:tcBorders>
              <w:top w:val="single" w:sz="4" w:space="0" w:color="auto"/>
              <w:left w:val="single" w:sz="4" w:space="0" w:color="auto"/>
              <w:bottom w:val="single" w:sz="4" w:space="0" w:color="auto"/>
              <w:right w:val="single" w:sz="4" w:space="0" w:color="auto"/>
            </w:tcBorders>
          </w:tcPr>
          <w:p w14:paraId="302C866B"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372D73B7"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65BCF9D6"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1DC97617" w14:textId="77777777" w:rsidR="00C33898" w:rsidRPr="00653FE2" w:rsidRDefault="00C33898" w:rsidP="005B43C7">
            <w:pPr>
              <w:pStyle w:val="TAC"/>
              <w:keepNext w:val="0"/>
              <w:keepLines w:val="0"/>
            </w:pPr>
            <w:r w:rsidRPr="00653FE2">
              <w:t>M(=)</w:t>
            </w:r>
          </w:p>
        </w:tc>
      </w:tr>
      <w:tr w:rsidR="00C33898" w:rsidRPr="00653FE2" w14:paraId="41A241D6"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7E5B197B" w14:textId="77777777" w:rsidR="00C33898" w:rsidRPr="00653FE2" w:rsidRDefault="00C33898" w:rsidP="005B43C7">
            <w:pPr>
              <w:pStyle w:val="TAL"/>
              <w:keepNext w:val="0"/>
              <w:keepLines w:val="0"/>
            </w:pPr>
            <w:r w:rsidRPr="00653FE2">
              <w:t>MSIsdn-Alert</w:t>
            </w:r>
          </w:p>
        </w:tc>
        <w:tc>
          <w:tcPr>
            <w:tcW w:w="1164" w:type="dxa"/>
            <w:tcBorders>
              <w:top w:val="single" w:sz="4" w:space="0" w:color="auto"/>
              <w:left w:val="single" w:sz="4" w:space="0" w:color="auto"/>
              <w:bottom w:val="single" w:sz="4" w:space="0" w:color="auto"/>
              <w:right w:val="single" w:sz="4" w:space="0" w:color="auto"/>
            </w:tcBorders>
          </w:tcPr>
          <w:p w14:paraId="07ED70B5"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3B098E52"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78A5ACF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06E95D05" w14:textId="77777777" w:rsidR="00C33898" w:rsidRPr="00653FE2" w:rsidRDefault="00C33898" w:rsidP="005B43C7">
            <w:pPr>
              <w:pStyle w:val="TAC"/>
              <w:keepNext w:val="0"/>
              <w:keepLines w:val="0"/>
            </w:pPr>
          </w:p>
        </w:tc>
      </w:tr>
      <w:tr w:rsidR="00C33898" w:rsidRPr="00653FE2" w14:paraId="6D2B3AC7"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08C4915A" w14:textId="77777777" w:rsidR="00C33898" w:rsidRPr="00653FE2" w:rsidRDefault="00C33898" w:rsidP="005B43C7">
            <w:pPr>
              <w:pStyle w:val="TAL"/>
              <w:keepNext w:val="0"/>
              <w:keepLines w:val="0"/>
            </w:pPr>
            <w:r w:rsidRPr="00653FE2">
              <w:t>IMSI</w:t>
            </w:r>
          </w:p>
        </w:tc>
        <w:tc>
          <w:tcPr>
            <w:tcW w:w="1164" w:type="dxa"/>
            <w:tcBorders>
              <w:top w:val="single" w:sz="4" w:space="0" w:color="auto"/>
              <w:left w:val="single" w:sz="4" w:space="0" w:color="auto"/>
              <w:bottom w:val="single" w:sz="4" w:space="0" w:color="auto"/>
              <w:right w:val="single" w:sz="4" w:space="0" w:color="auto"/>
            </w:tcBorders>
          </w:tcPr>
          <w:p w14:paraId="7808DEAB"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07533013"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D67F663"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863F142" w14:textId="77777777" w:rsidR="00C33898" w:rsidRPr="00653FE2" w:rsidRDefault="00C33898" w:rsidP="005B43C7">
            <w:pPr>
              <w:pStyle w:val="TAC"/>
              <w:keepNext w:val="0"/>
              <w:keepLines w:val="0"/>
            </w:pPr>
          </w:p>
        </w:tc>
      </w:tr>
      <w:tr w:rsidR="00C33898" w:rsidRPr="00653FE2" w14:paraId="0916658D"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2E7AE146" w14:textId="77777777" w:rsidR="00C33898" w:rsidRPr="00653FE2" w:rsidRDefault="00C33898" w:rsidP="005B43C7">
            <w:pPr>
              <w:pStyle w:val="TAL"/>
              <w:keepNext w:val="0"/>
              <w:keepLines w:val="0"/>
            </w:pPr>
            <w:r w:rsidRPr="00653FE2">
              <w:t>Correlation ID</w:t>
            </w:r>
          </w:p>
        </w:tc>
        <w:tc>
          <w:tcPr>
            <w:tcW w:w="1164" w:type="dxa"/>
            <w:tcBorders>
              <w:top w:val="single" w:sz="4" w:space="0" w:color="auto"/>
              <w:left w:val="single" w:sz="4" w:space="0" w:color="auto"/>
              <w:bottom w:val="single" w:sz="4" w:space="0" w:color="auto"/>
              <w:right w:val="single" w:sz="4" w:space="0" w:color="auto"/>
            </w:tcBorders>
          </w:tcPr>
          <w:p w14:paraId="3B21135F"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EF0EE49"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BF2715C"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EF3C698" w14:textId="77777777" w:rsidR="00C33898" w:rsidRPr="00653FE2" w:rsidRDefault="00C33898" w:rsidP="005B43C7">
            <w:pPr>
              <w:pStyle w:val="TAC"/>
              <w:keepNext w:val="0"/>
              <w:keepLines w:val="0"/>
            </w:pPr>
          </w:p>
        </w:tc>
      </w:tr>
      <w:tr w:rsidR="00C33898" w:rsidRPr="00653FE2" w14:paraId="5298D370"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3B428BC5" w14:textId="77777777" w:rsidR="00C33898" w:rsidRPr="00653FE2" w:rsidRDefault="00C33898" w:rsidP="005B43C7">
            <w:pPr>
              <w:pStyle w:val="TAL"/>
              <w:keepNext w:val="0"/>
              <w:keepLines w:val="0"/>
            </w:pPr>
            <w:r w:rsidRPr="00653FE2">
              <w:t>Service Centre Address</w:t>
            </w:r>
          </w:p>
        </w:tc>
        <w:tc>
          <w:tcPr>
            <w:tcW w:w="1164" w:type="dxa"/>
            <w:tcBorders>
              <w:top w:val="single" w:sz="4" w:space="0" w:color="auto"/>
              <w:left w:val="single" w:sz="4" w:space="0" w:color="auto"/>
              <w:bottom w:val="single" w:sz="4" w:space="0" w:color="auto"/>
              <w:right w:val="single" w:sz="4" w:space="0" w:color="auto"/>
            </w:tcBorders>
          </w:tcPr>
          <w:p w14:paraId="02F8CB3A"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1D992E90"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189C108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632B6BA" w14:textId="77777777" w:rsidR="00C33898" w:rsidRPr="00653FE2" w:rsidRDefault="00C33898" w:rsidP="005B43C7">
            <w:pPr>
              <w:pStyle w:val="TAC"/>
              <w:keepNext w:val="0"/>
              <w:keepLines w:val="0"/>
            </w:pPr>
          </w:p>
        </w:tc>
      </w:tr>
      <w:tr w:rsidR="00C33898" w:rsidRPr="00653FE2" w14:paraId="744D0333"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4BF44FAC" w14:textId="77777777" w:rsidR="00C33898" w:rsidRPr="00653FE2" w:rsidRDefault="00C33898" w:rsidP="005B43C7">
            <w:pPr>
              <w:pStyle w:val="TAL"/>
              <w:keepNext w:val="0"/>
              <w:keepLines w:val="0"/>
            </w:pPr>
            <w:r w:rsidRPr="00653FE2">
              <w:t>Maximum UE Availability Time</w:t>
            </w:r>
          </w:p>
        </w:tc>
        <w:tc>
          <w:tcPr>
            <w:tcW w:w="1164" w:type="dxa"/>
            <w:tcBorders>
              <w:top w:val="single" w:sz="4" w:space="0" w:color="auto"/>
              <w:left w:val="single" w:sz="4" w:space="0" w:color="auto"/>
              <w:bottom w:val="single" w:sz="4" w:space="0" w:color="auto"/>
              <w:right w:val="single" w:sz="4" w:space="0" w:color="auto"/>
            </w:tcBorders>
          </w:tcPr>
          <w:p w14:paraId="76A1471B"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2431DDE8"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281AD3F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841830B" w14:textId="77777777" w:rsidR="00C33898" w:rsidRPr="00653FE2" w:rsidRDefault="00C33898" w:rsidP="005B43C7">
            <w:pPr>
              <w:pStyle w:val="TAC"/>
              <w:keepNext w:val="0"/>
              <w:keepLines w:val="0"/>
            </w:pPr>
          </w:p>
        </w:tc>
      </w:tr>
      <w:tr w:rsidR="00C33898" w:rsidRPr="00653FE2" w14:paraId="74664E74"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4980C34C" w14:textId="77777777" w:rsidR="00C33898" w:rsidRPr="00653FE2" w:rsidRDefault="00C33898" w:rsidP="005B43C7">
            <w:pPr>
              <w:pStyle w:val="TAL"/>
              <w:keepNext w:val="0"/>
              <w:keepLines w:val="0"/>
            </w:pPr>
            <w:r w:rsidRPr="00653FE2">
              <w:t>SMS-GMSC Alert Event</w:t>
            </w:r>
          </w:p>
        </w:tc>
        <w:tc>
          <w:tcPr>
            <w:tcW w:w="1164" w:type="dxa"/>
            <w:tcBorders>
              <w:top w:val="single" w:sz="4" w:space="0" w:color="auto"/>
              <w:left w:val="single" w:sz="4" w:space="0" w:color="auto"/>
              <w:bottom w:val="single" w:sz="4" w:space="0" w:color="auto"/>
              <w:right w:val="single" w:sz="4" w:space="0" w:color="auto"/>
            </w:tcBorders>
          </w:tcPr>
          <w:p w14:paraId="6BD1198B"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4FCDC8A8"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2497A2E2"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8508760" w14:textId="77777777" w:rsidR="00C33898" w:rsidRPr="00653FE2" w:rsidRDefault="00C33898" w:rsidP="005B43C7">
            <w:pPr>
              <w:pStyle w:val="TAC"/>
              <w:keepNext w:val="0"/>
              <w:keepLines w:val="0"/>
            </w:pPr>
          </w:p>
        </w:tc>
      </w:tr>
      <w:tr w:rsidR="00C33898" w:rsidRPr="00653FE2" w14:paraId="7F734704"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13DCBD84" w14:textId="77777777" w:rsidR="00C33898" w:rsidRPr="00653FE2" w:rsidRDefault="00C33898" w:rsidP="005B43C7">
            <w:pPr>
              <w:pStyle w:val="TAL"/>
              <w:keepNext w:val="0"/>
              <w:keepLines w:val="0"/>
            </w:pPr>
            <w:r w:rsidRPr="00653FE2">
              <w:t>SMS-GMSC Diameter Address</w:t>
            </w:r>
          </w:p>
        </w:tc>
        <w:tc>
          <w:tcPr>
            <w:tcW w:w="1164" w:type="dxa"/>
            <w:tcBorders>
              <w:top w:val="single" w:sz="4" w:space="0" w:color="auto"/>
              <w:left w:val="single" w:sz="4" w:space="0" w:color="auto"/>
              <w:bottom w:val="single" w:sz="4" w:space="0" w:color="auto"/>
              <w:right w:val="single" w:sz="4" w:space="0" w:color="auto"/>
            </w:tcBorders>
          </w:tcPr>
          <w:p w14:paraId="165F30B8"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CDCCC6C"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D9B3350"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60C4300" w14:textId="77777777" w:rsidR="00C33898" w:rsidRPr="00653FE2" w:rsidRDefault="00C33898" w:rsidP="005B43C7">
            <w:pPr>
              <w:pStyle w:val="TAC"/>
              <w:keepNext w:val="0"/>
              <w:keepLines w:val="0"/>
            </w:pPr>
          </w:p>
        </w:tc>
      </w:tr>
      <w:tr w:rsidR="00C33898" w:rsidRPr="00653FE2" w14:paraId="46B73992"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04785380" w14:textId="77777777" w:rsidR="00C33898" w:rsidRPr="00653FE2" w:rsidRDefault="00C33898" w:rsidP="005B43C7">
            <w:pPr>
              <w:pStyle w:val="TAL"/>
              <w:keepNext w:val="0"/>
              <w:keepLines w:val="0"/>
            </w:pPr>
            <w:r w:rsidRPr="00653FE2">
              <w:t>New SGSN Number</w:t>
            </w:r>
          </w:p>
        </w:tc>
        <w:tc>
          <w:tcPr>
            <w:tcW w:w="1164" w:type="dxa"/>
            <w:tcBorders>
              <w:top w:val="single" w:sz="4" w:space="0" w:color="auto"/>
              <w:left w:val="single" w:sz="4" w:space="0" w:color="auto"/>
              <w:bottom w:val="single" w:sz="4" w:space="0" w:color="auto"/>
              <w:right w:val="single" w:sz="4" w:space="0" w:color="auto"/>
            </w:tcBorders>
          </w:tcPr>
          <w:p w14:paraId="17281079"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70CA38E"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AEB883B"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8D60CD5" w14:textId="77777777" w:rsidR="00C33898" w:rsidRPr="00653FE2" w:rsidRDefault="00C33898" w:rsidP="005B43C7">
            <w:pPr>
              <w:pStyle w:val="TAC"/>
              <w:keepNext w:val="0"/>
              <w:keepLines w:val="0"/>
            </w:pPr>
          </w:p>
        </w:tc>
      </w:tr>
      <w:tr w:rsidR="00C33898" w:rsidRPr="00653FE2" w14:paraId="7704A327"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7E2868FB" w14:textId="77777777" w:rsidR="00C33898" w:rsidRPr="00653FE2" w:rsidRDefault="00C33898" w:rsidP="005B43C7">
            <w:pPr>
              <w:pStyle w:val="TAL"/>
              <w:keepNext w:val="0"/>
              <w:keepLines w:val="0"/>
            </w:pPr>
            <w:r w:rsidRPr="00653FE2">
              <w:t>New SGSN Diameter Address</w:t>
            </w:r>
          </w:p>
        </w:tc>
        <w:tc>
          <w:tcPr>
            <w:tcW w:w="1164" w:type="dxa"/>
            <w:tcBorders>
              <w:top w:val="single" w:sz="4" w:space="0" w:color="auto"/>
              <w:left w:val="single" w:sz="4" w:space="0" w:color="auto"/>
              <w:bottom w:val="single" w:sz="4" w:space="0" w:color="auto"/>
              <w:right w:val="single" w:sz="4" w:space="0" w:color="auto"/>
            </w:tcBorders>
          </w:tcPr>
          <w:p w14:paraId="6F50684E"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ABE73BD"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76B2027"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3BD7A2B" w14:textId="77777777" w:rsidR="00C33898" w:rsidRPr="00653FE2" w:rsidRDefault="00C33898" w:rsidP="005B43C7">
            <w:pPr>
              <w:pStyle w:val="TAC"/>
              <w:keepNext w:val="0"/>
              <w:keepLines w:val="0"/>
            </w:pPr>
          </w:p>
        </w:tc>
      </w:tr>
      <w:tr w:rsidR="00C33898" w:rsidRPr="00653FE2" w14:paraId="78EF033E"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07F3FFB7" w14:textId="77777777" w:rsidR="00C33898" w:rsidRPr="00653FE2" w:rsidRDefault="00C33898" w:rsidP="005B43C7">
            <w:pPr>
              <w:pStyle w:val="TAL"/>
              <w:keepNext w:val="0"/>
              <w:keepLines w:val="0"/>
            </w:pPr>
            <w:r w:rsidRPr="00653FE2">
              <w:t>New MME Number</w:t>
            </w:r>
          </w:p>
        </w:tc>
        <w:tc>
          <w:tcPr>
            <w:tcW w:w="1164" w:type="dxa"/>
            <w:tcBorders>
              <w:top w:val="single" w:sz="4" w:space="0" w:color="auto"/>
              <w:left w:val="single" w:sz="4" w:space="0" w:color="auto"/>
              <w:bottom w:val="single" w:sz="4" w:space="0" w:color="auto"/>
              <w:right w:val="single" w:sz="4" w:space="0" w:color="auto"/>
            </w:tcBorders>
          </w:tcPr>
          <w:p w14:paraId="36A5BC5D"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0F380E0F"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48019DB"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16CE08A" w14:textId="77777777" w:rsidR="00C33898" w:rsidRPr="00653FE2" w:rsidRDefault="00C33898" w:rsidP="005B43C7">
            <w:pPr>
              <w:pStyle w:val="TAC"/>
              <w:keepNext w:val="0"/>
              <w:keepLines w:val="0"/>
            </w:pPr>
          </w:p>
        </w:tc>
      </w:tr>
      <w:tr w:rsidR="00C33898" w:rsidRPr="00653FE2" w14:paraId="5887520F"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045C5E22" w14:textId="77777777" w:rsidR="00C33898" w:rsidRPr="00653FE2" w:rsidRDefault="00C33898" w:rsidP="005B43C7">
            <w:pPr>
              <w:pStyle w:val="TAL"/>
              <w:keepNext w:val="0"/>
              <w:keepLines w:val="0"/>
            </w:pPr>
            <w:r w:rsidRPr="00653FE2">
              <w:t>New MME Diameter Address</w:t>
            </w:r>
          </w:p>
        </w:tc>
        <w:tc>
          <w:tcPr>
            <w:tcW w:w="1164" w:type="dxa"/>
            <w:tcBorders>
              <w:top w:val="single" w:sz="4" w:space="0" w:color="auto"/>
              <w:left w:val="single" w:sz="4" w:space="0" w:color="auto"/>
              <w:bottom w:val="single" w:sz="4" w:space="0" w:color="auto"/>
              <w:right w:val="single" w:sz="4" w:space="0" w:color="auto"/>
            </w:tcBorders>
          </w:tcPr>
          <w:p w14:paraId="6693F486"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5189F08"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2C99D464"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475DC0B" w14:textId="77777777" w:rsidR="00C33898" w:rsidRPr="00653FE2" w:rsidRDefault="00C33898" w:rsidP="005B43C7">
            <w:pPr>
              <w:pStyle w:val="TAC"/>
              <w:keepNext w:val="0"/>
              <w:keepLines w:val="0"/>
            </w:pPr>
          </w:p>
        </w:tc>
      </w:tr>
      <w:tr w:rsidR="00C33898" w:rsidRPr="00653FE2" w14:paraId="02F63B2A"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5A63EEE7" w14:textId="77777777" w:rsidR="00C33898" w:rsidRPr="00653FE2" w:rsidRDefault="00C33898" w:rsidP="005B43C7">
            <w:pPr>
              <w:pStyle w:val="TAL"/>
              <w:keepNext w:val="0"/>
              <w:keepLines w:val="0"/>
            </w:pPr>
            <w:r w:rsidRPr="00653FE2">
              <w:t>New MSC Number</w:t>
            </w:r>
          </w:p>
        </w:tc>
        <w:tc>
          <w:tcPr>
            <w:tcW w:w="1164" w:type="dxa"/>
            <w:tcBorders>
              <w:top w:val="single" w:sz="4" w:space="0" w:color="auto"/>
              <w:left w:val="single" w:sz="4" w:space="0" w:color="auto"/>
              <w:bottom w:val="single" w:sz="4" w:space="0" w:color="auto"/>
              <w:right w:val="single" w:sz="4" w:space="0" w:color="auto"/>
            </w:tcBorders>
          </w:tcPr>
          <w:p w14:paraId="46D0EB82"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7E7C107"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0E50B79"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DF60A4F" w14:textId="77777777" w:rsidR="00C33898" w:rsidRPr="00653FE2" w:rsidRDefault="00C33898" w:rsidP="005B43C7">
            <w:pPr>
              <w:pStyle w:val="TAC"/>
              <w:keepNext w:val="0"/>
              <w:keepLines w:val="0"/>
            </w:pPr>
          </w:p>
        </w:tc>
      </w:tr>
      <w:tr w:rsidR="00C33898" w:rsidRPr="00653FE2" w14:paraId="65DD35C7"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3B487228" w14:textId="77777777" w:rsidR="00C33898" w:rsidRPr="00653FE2" w:rsidRDefault="00C33898" w:rsidP="005B43C7">
            <w:pPr>
              <w:pStyle w:val="TAL"/>
              <w:keepNext w:val="0"/>
              <w:keepLines w:val="0"/>
            </w:pPr>
            <w:r w:rsidRPr="00653FE2">
              <w:t>User error</w:t>
            </w:r>
          </w:p>
        </w:tc>
        <w:tc>
          <w:tcPr>
            <w:tcW w:w="1164" w:type="dxa"/>
            <w:tcBorders>
              <w:top w:val="single" w:sz="4" w:space="0" w:color="auto"/>
              <w:left w:val="single" w:sz="4" w:space="0" w:color="auto"/>
              <w:bottom w:val="single" w:sz="4" w:space="0" w:color="auto"/>
              <w:right w:val="single" w:sz="4" w:space="0" w:color="auto"/>
            </w:tcBorders>
          </w:tcPr>
          <w:p w14:paraId="65502F57"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50350009"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1C4F3489"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259F2863" w14:textId="77777777" w:rsidR="00C33898" w:rsidRPr="00653FE2" w:rsidRDefault="00C33898" w:rsidP="005B43C7">
            <w:pPr>
              <w:pStyle w:val="TAC"/>
              <w:keepNext w:val="0"/>
              <w:keepLines w:val="0"/>
            </w:pPr>
            <w:r w:rsidRPr="00653FE2">
              <w:t>C(=)</w:t>
            </w:r>
          </w:p>
        </w:tc>
      </w:tr>
      <w:tr w:rsidR="00C33898" w:rsidRPr="00653FE2" w14:paraId="0D38F758"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72650EFF" w14:textId="77777777" w:rsidR="00C33898" w:rsidRPr="00653FE2" w:rsidRDefault="00C33898" w:rsidP="005B43C7">
            <w:pPr>
              <w:pStyle w:val="TAL"/>
              <w:keepNext w:val="0"/>
              <w:keepLines w:val="0"/>
            </w:pPr>
            <w:r w:rsidRPr="00653FE2">
              <w:t>Provider error</w:t>
            </w:r>
          </w:p>
        </w:tc>
        <w:tc>
          <w:tcPr>
            <w:tcW w:w="1164" w:type="dxa"/>
            <w:tcBorders>
              <w:top w:val="single" w:sz="4" w:space="0" w:color="auto"/>
              <w:left w:val="single" w:sz="4" w:space="0" w:color="auto"/>
              <w:bottom w:val="single" w:sz="4" w:space="0" w:color="auto"/>
              <w:right w:val="single" w:sz="4" w:space="0" w:color="auto"/>
            </w:tcBorders>
          </w:tcPr>
          <w:p w14:paraId="29FD4892"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74D5CD4C"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4931C8A8"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5EBAC2D" w14:textId="77777777" w:rsidR="00C33898" w:rsidRPr="00653FE2" w:rsidRDefault="00C33898" w:rsidP="005B43C7">
            <w:pPr>
              <w:pStyle w:val="TAC"/>
              <w:keepNext w:val="0"/>
              <w:keepLines w:val="0"/>
            </w:pPr>
            <w:r w:rsidRPr="00653FE2">
              <w:t>O</w:t>
            </w:r>
          </w:p>
        </w:tc>
      </w:tr>
    </w:tbl>
    <w:p w14:paraId="5D7598E6" w14:textId="77777777" w:rsidR="00C33898" w:rsidRPr="00653FE2" w:rsidRDefault="00C33898" w:rsidP="00C33898"/>
    <w:p w14:paraId="037796A9" w14:textId="77777777" w:rsidR="00C33898" w:rsidRPr="00653FE2" w:rsidRDefault="00C33898" w:rsidP="00C33898">
      <w:pPr>
        <w:pStyle w:val="Heading3"/>
        <w:keepNext w:val="0"/>
        <w:keepLines w:val="0"/>
      </w:pPr>
      <w:bookmarkStart w:id="2484" w:name="_Toc11331968"/>
      <w:bookmarkStart w:id="2485" w:name="_Toc36554051"/>
      <w:bookmarkStart w:id="2486" w:name="_Toc75886052"/>
      <w:r w:rsidRPr="00653FE2">
        <w:t>12.5.3</w:t>
      </w:r>
      <w:r w:rsidRPr="00653FE2">
        <w:tab/>
        <w:t>Parameter use</w:t>
      </w:r>
      <w:bookmarkEnd w:id="2484"/>
      <w:bookmarkEnd w:id="2485"/>
      <w:bookmarkEnd w:id="2486"/>
    </w:p>
    <w:p w14:paraId="1DDB827A" w14:textId="77777777" w:rsidR="00C33898" w:rsidRPr="00653FE2" w:rsidRDefault="00C33898" w:rsidP="00C33898">
      <w:pPr>
        <w:pStyle w:val="HE"/>
        <w:rPr>
          <w:b w:val="0"/>
          <w:u w:val="single"/>
        </w:rPr>
      </w:pPr>
      <w:r w:rsidRPr="00653FE2">
        <w:rPr>
          <w:b w:val="0"/>
          <w:u w:val="single"/>
        </w:rPr>
        <w:t>Invoke id</w:t>
      </w:r>
    </w:p>
    <w:p w14:paraId="092934D3" w14:textId="77777777" w:rsidR="00C33898" w:rsidRPr="00653FE2" w:rsidRDefault="00C33898" w:rsidP="00C33898">
      <w:r w:rsidRPr="00653FE2">
        <w:t>See definition in clause 7.6.1.</w:t>
      </w:r>
    </w:p>
    <w:p w14:paraId="0CDC4677" w14:textId="77777777" w:rsidR="00C33898" w:rsidRPr="00653FE2" w:rsidRDefault="00C33898" w:rsidP="00C33898">
      <w:pPr>
        <w:pStyle w:val="HE"/>
        <w:rPr>
          <w:b w:val="0"/>
          <w:u w:val="single"/>
        </w:rPr>
      </w:pPr>
      <w:r w:rsidRPr="00653FE2">
        <w:rPr>
          <w:b w:val="0"/>
          <w:u w:val="single"/>
        </w:rPr>
        <w:t>MSIsdn-Alert</w:t>
      </w:r>
    </w:p>
    <w:p w14:paraId="79880577" w14:textId="77777777" w:rsidR="00C33898" w:rsidRPr="00653FE2" w:rsidRDefault="00C33898" w:rsidP="00C33898">
      <w:r w:rsidRPr="00653FE2">
        <w:t xml:space="preserve">See definition in clause 7.6.2. </w:t>
      </w:r>
    </w:p>
    <w:p w14:paraId="724695F2" w14:textId="77777777" w:rsidR="00C33898" w:rsidRPr="00653FE2" w:rsidRDefault="00C33898" w:rsidP="00C33898">
      <w:r w:rsidRPr="00653FE2">
        <w:t xml:space="preserve">When the service is used between the HLR and the SMS-IWMSC, the provided MSISDN shall be the one which is stored in the Message Waiting Data file. If no MSISDN is available, the dummy MSISDN value (see clause 3 of 3GPP TS 23.003 [17]) shall be sent and an IMSI or Correlation ID (SIP-URI-B) shall be present. </w:t>
      </w:r>
    </w:p>
    <w:p w14:paraId="18F35E87" w14:textId="77777777" w:rsidR="00C33898" w:rsidRPr="00653FE2" w:rsidRDefault="00C33898" w:rsidP="00C33898">
      <w:r w:rsidRPr="00653FE2">
        <w:t>When the service is used between an MME (via an IWF), SGSN or MSC and the SMS-GMSC, the dummy MSISDN value (see clause 3 of 3GPP TS 23.003 [17]) shall be sent and an IMSI shall be present.</w:t>
      </w:r>
    </w:p>
    <w:p w14:paraId="4B7E0D07" w14:textId="77777777" w:rsidR="00C33898" w:rsidRPr="00653FE2" w:rsidRDefault="00C33898" w:rsidP="00C33898">
      <w:pPr>
        <w:pStyle w:val="HE"/>
        <w:rPr>
          <w:b w:val="0"/>
          <w:u w:val="single"/>
        </w:rPr>
      </w:pPr>
      <w:r w:rsidRPr="00653FE2">
        <w:rPr>
          <w:b w:val="0"/>
          <w:u w:val="single"/>
        </w:rPr>
        <w:t>IMSI</w:t>
      </w:r>
    </w:p>
    <w:p w14:paraId="3DC690EC" w14:textId="77777777" w:rsidR="00C33898" w:rsidRPr="00653FE2" w:rsidRDefault="00C33898" w:rsidP="00C33898">
      <w:r w:rsidRPr="00653FE2">
        <w:t xml:space="preserve">When the service is used between the HLR and the SMS-IWMSC, the provided IMSI shall be the identifier which is stored in the Message Waiting Data file if no MSISDN is available in the context of T4 device triggering (see 3GPP TS 23.682 [148]). </w:t>
      </w:r>
    </w:p>
    <w:p w14:paraId="05B27D3D" w14:textId="77777777" w:rsidR="00C33898" w:rsidRPr="00653FE2" w:rsidRDefault="00C33898" w:rsidP="00C33898">
      <w:r w:rsidRPr="00653FE2">
        <w:t>When the service is used between an MME (via an IWF), SGSN or MSC and the SMS-GMSC, this information element shall contain the IMSI in the request sent from the MME (via an IWF), SGSN or MSC, or the User Identifier Alert previously sent in the MT Forward Short Message response, when the request is sent from the SMS Router to the SMS-GMSC.</w:t>
      </w:r>
    </w:p>
    <w:p w14:paraId="2B7B35EC" w14:textId="77777777" w:rsidR="00C33898" w:rsidRPr="00653FE2" w:rsidRDefault="00C33898" w:rsidP="00C33898">
      <w:pPr>
        <w:pStyle w:val="HE"/>
        <w:rPr>
          <w:b w:val="0"/>
          <w:u w:val="single"/>
        </w:rPr>
      </w:pPr>
      <w:r w:rsidRPr="00653FE2">
        <w:rPr>
          <w:b w:val="0"/>
          <w:u w:val="single"/>
        </w:rPr>
        <w:t>Correlation ID</w:t>
      </w:r>
    </w:p>
    <w:p w14:paraId="30D07162" w14:textId="77777777" w:rsidR="00C33898" w:rsidRPr="00653FE2" w:rsidRDefault="00C33898" w:rsidP="00C33898">
      <w:r w:rsidRPr="00653FE2">
        <w:lastRenderedPageBreak/>
        <w:t>When the service is used between the HLR and the SMS-IWMSC, the provided SIP-URI-B within the Correlation ID parameter shall be the identifier which is stored in the Message Waiting Data file if no MSISDN is available in a retry context of SMS</w:t>
      </w:r>
      <w:r w:rsidRPr="00653FE2">
        <w:rPr>
          <w:noProof/>
        </w:rPr>
        <w:t xml:space="preserve"> for IMS UE to IMS UE without MSISDN</w:t>
      </w:r>
      <w:r w:rsidRPr="00653FE2">
        <w:t xml:space="preserve"> (see 3GPP TS 23.204 [134]). HLR-ID and SIP-URI-A shall be absent. </w:t>
      </w:r>
    </w:p>
    <w:p w14:paraId="479A7D7D" w14:textId="77777777" w:rsidR="00C33898" w:rsidRPr="00653FE2" w:rsidRDefault="00C33898" w:rsidP="00C33898">
      <w:r w:rsidRPr="00653FE2">
        <w:t>When the service is used between an MME (via an IWF), SGSN or MSC and the SMS-GMSC, this information element shall not be included.</w:t>
      </w:r>
    </w:p>
    <w:p w14:paraId="0CCD09CB" w14:textId="77777777" w:rsidR="00C33898" w:rsidRPr="00653FE2" w:rsidRDefault="00C33898" w:rsidP="00C33898">
      <w:pPr>
        <w:pStyle w:val="HE"/>
        <w:rPr>
          <w:b w:val="0"/>
          <w:u w:val="single"/>
        </w:rPr>
      </w:pPr>
      <w:r w:rsidRPr="00653FE2">
        <w:rPr>
          <w:b w:val="0"/>
          <w:u w:val="single"/>
        </w:rPr>
        <w:t>Service Centre Address</w:t>
      </w:r>
    </w:p>
    <w:p w14:paraId="30FD5B02" w14:textId="77777777" w:rsidR="00C33898" w:rsidRPr="00653FE2" w:rsidRDefault="00C33898" w:rsidP="00C33898">
      <w:r w:rsidRPr="00653FE2">
        <w:t xml:space="preserve">See definition in clause 7.6.2. </w:t>
      </w:r>
    </w:p>
    <w:p w14:paraId="0299204A" w14:textId="77777777" w:rsidR="00C33898" w:rsidRPr="00653FE2" w:rsidRDefault="00C33898" w:rsidP="00C33898">
      <w:r w:rsidRPr="00653FE2">
        <w:t xml:space="preserve">When the service is used between the HLR and the SMS-IWMSC, this information element shall contain the E.164 number of the Service Center. </w:t>
      </w:r>
    </w:p>
    <w:p w14:paraId="47787213" w14:textId="77777777" w:rsidR="00C33898" w:rsidRPr="00653FE2" w:rsidRDefault="00C33898" w:rsidP="00C33898">
      <w:r w:rsidRPr="00653FE2">
        <w:t>When the service is used between an MME (via an IWF), SGSN or MSC and the SMS-GMSC, this information element shall contain the E.164 number of the SMS-GMSC (or SMS Router) previously received in the SMS-GMSC Address IE in the MT Forward Short Message Request.</w:t>
      </w:r>
    </w:p>
    <w:p w14:paraId="72BD2FC6" w14:textId="77777777" w:rsidR="00C33898" w:rsidRPr="00653FE2" w:rsidRDefault="00C33898" w:rsidP="00C33898">
      <w:pPr>
        <w:pStyle w:val="HE"/>
        <w:rPr>
          <w:b w:val="0"/>
          <w:u w:val="single"/>
        </w:rPr>
      </w:pPr>
      <w:r w:rsidRPr="00653FE2">
        <w:rPr>
          <w:b w:val="0"/>
          <w:u w:val="single"/>
        </w:rPr>
        <w:t>Maximum UE Availability Time</w:t>
      </w:r>
    </w:p>
    <w:p w14:paraId="5EDEACD9" w14:textId="77777777" w:rsidR="00C33898" w:rsidRPr="00653FE2" w:rsidRDefault="00C33898" w:rsidP="00C33898">
      <w:r w:rsidRPr="00653FE2">
        <w:t xml:space="preserve">See definition in clause 7.6.8. </w:t>
      </w:r>
    </w:p>
    <w:p w14:paraId="1F99ECA8" w14:textId="77777777" w:rsidR="00C33898" w:rsidRPr="00653FE2" w:rsidRDefault="00C33898" w:rsidP="00C33898">
      <w:r w:rsidRPr="00653FE2">
        <w:t xml:space="preserve">When the service is used between the HLR and the SMS-IWMSC, this information element shall be included, if available. </w:t>
      </w:r>
    </w:p>
    <w:p w14:paraId="6F18AB1E" w14:textId="77777777" w:rsidR="00C33898" w:rsidRPr="00653FE2" w:rsidRDefault="00C33898" w:rsidP="00C33898">
      <w:r w:rsidRPr="00653FE2">
        <w:t>When the service is used between an MME (via an IWF), SGSN or MSC and the SMS-GMSC, this information element shall not be included.</w:t>
      </w:r>
    </w:p>
    <w:p w14:paraId="20697FAF" w14:textId="77777777" w:rsidR="00C33898" w:rsidRPr="00653FE2" w:rsidRDefault="00C33898" w:rsidP="00C33898">
      <w:pPr>
        <w:pStyle w:val="HE"/>
        <w:rPr>
          <w:b w:val="0"/>
          <w:u w:val="single"/>
        </w:rPr>
      </w:pPr>
      <w:r w:rsidRPr="00653FE2">
        <w:rPr>
          <w:b w:val="0"/>
          <w:u w:val="single"/>
        </w:rPr>
        <w:t>SMS-GMSC Alert Event</w:t>
      </w:r>
    </w:p>
    <w:p w14:paraId="0A5411B4" w14:textId="77777777" w:rsidR="00C33898" w:rsidRPr="00653FE2" w:rsidRDefault="00C33898" w:rsidP="00C33898">
      <w:r w:rsidRPr="00653FE2">
        <w:t xml:space="preserve">See definition in clause 7.6.8. </w:t>
      </w:r>
    </w:p>
    <w:p w14:paraId="5637D18C" w14:textId="77777777" w:rsidR="00C33898" w:rsidRPr="00653FE2" w:rsidRDefault="00C33898" w:rsidP="00C33898">
      <w:r w:rsidRPr="00653FE2">
        <w:t>When the service is used between the HLR and the SMS-IWMSC, this information element shall not be included.</w:t>
      </w:r>
    </w:p>
    <w:p w14:paraId="366ED9AD" w14:textId="77777777" w:rsidR="00C33898" w:rsidRPr="00653FE2" w:rsidRDefault="00C33898" w:rsidP="00C33898">
      <w:r w:rsidRPr="00653FE2">
        <w:t>When the service is used between an MME (via an IWF), SGSN or MSC and the SMS-GMSC, this information element shall either indicate that the MS is now available for MT SMS or that the MS has moved under the coverage of another MME, SGSN or MSC.</w:t>
      </w:r>
    </w:p>
    <w:p w14:paraId="55A19850" w14:textId="77777777" w:rsidR="00C33898" w:rsidRPr="00653FE2" w:rsidRDefault="00C33898" w:rsidP="00C33898">
      <w:pPr>
        <w:pStyle w:val="HE"/>
        <w:rPr>
          <w:b w:val="0"/>
          <w:u w:val="single"/>
        </w:rPr>
      </w:pPr>
      <w:r w:rsidRPr="00653FE2">
        <w:rPr>
          <w:b w:val="0"/>
          <w:u w:val="single"/>
        </w:rPr>
        <w:t>New SGSN Number</w:t>
      </w:r>
    </w:p>
    <w:p w14:paraId="335D266E" w14:textId="77777777" w:rsidR="00C33898" w:rsidRPr="00653FE2" w:rsidRDefault="00C33898" w:rsidP="00C33898">
      <w:r w:rsidRPr="00653FE2">
        <w:t xml:space="preserve">See definition in clause 7.6.8. </w:t>
      </w:r>
    </w:p>
    <w:p w14:paraId="17981CFC" w14:textId="77777777" w:rsidR="00C33898" w:rsidRPr="00653FE2" w:rsidRDefault="00C33898" w:rsidP="00C33898">
      <w:r w:rsidRPr="00653FE2">
        <w:t>When the service is used between the HLR and the SMS-IWMSC, this information element shall not be included.</w:t>
      </w:r>
    </w:p>
    <w:p w14:paraId="419CACEA" w14:textId="77777777" w:rsidR="00C33898" w:rsidRPr="00653FE2" w:rsidRDefault="00C33898" w:rsidP="00C33898">
      <w:r w:rsidRPr="00653FE2">
        <w:t>When the service is used between an MME (via an IWF) or SGSN and the SMS-GMSC, this information element may be included if the SMS-GMSC Alert Event indicates that the MS has moved under the coverage of another SGSN. When present, it shall contain the E.164 number of the new SGSN serving the MS.</w:t>
      </w:r>
    </w:p>
    <w:p w14:paraId="32A25DC8" w14:textId="77777777" w:rsidR="00C33898" w:rsidRPr="00653FE2" w:rsidRDefault="00C33898" w:rsidP="00C33898">
      <w:pPr>
        <w:pStyle w:val="HE"/>
        <w:rPr>
          <w:b w:val="0"/>
          <w:u w:val="single"/>
        </w:rPr>
      </w:pPr>
      <w:r w:rsidRPr="00653FE2">
        <w:rPr>
          <w:b w:val="0"/>
          <w:u w:val="single"/>
        </w:rPr>
        <w:t>New MME Number</w:t>
      </w:r>
    </w:p>
    <w:p w14:paraId="19F49428" w14:textId="77777777" w:rsidR="00C33898" w:rsidRPr="00653FE2" w:rsidRDefault="00C33898" w:rsidP="00C33898">
      <w:r w:rsidRPr="00653FE2">
        <w:t xml:space="preserve">See definition in clause 7.6.8. </w:t>
      </w:r>
    </w:p>
    <w:p w14:paraId="56E4757B" w14:textId="77777777" w:rsidR="00C33898" w:rsidRPr="00653FE2" w:rsidRDefault="00C33898" w:rsidP="00C33898">
      <w:r w:rsidRPr="00653FE2">
        <w:t>When the service is used between the HLR and the SMS-IWMSC, this information element shall not be included.</w:t>
      </w:r>
    </w:p>
    <w:p w14:paraId="157BDD4E" w14:textId="77777777" w:rsidR="00C33898" w:rsidRPr="00653FE2" w:rsidRDefault="00C33898" w:rsidP="00C33898">
      <w:r w:rsidRPr="00653FE2">
        <w:t>When the service is used between an MME (via an IWF) or SGSN and the SMS-GMSC, this information element may be included if the SMS-GMSC Alert Event indicates that the MS has moved under the coverage of another MME. When present, it shall contain the E.164 number of the new MME serving the MS.</w:t>
      </w:r>
    </w:p>
    <w:p w14:paraId="4BE5C936" w14:textId="77777777" w:rsidR="00C33898" w:rsidRPr="00653FE2" w:rsidRDefault="00C33898" w:rsidP="00C33898">
      <w:pPr>
        <w:pStyle w:val="HE"/>
        <w:rPr>
          <w:b w:val="0"/>
          <w:u w:val="single"/>
        </w:rPr>
      </w:pPr>
      <w:r w:rsidRPr="00653FE2">
        <w:rPr>
          <w:b w:val="0"/>
          <w:u w:val="single"/>
        </w:rPr>
        <w:t>New SGSN Diameter Address</w:t>
      </w:r>
    </w:p>
    <w:p w14:paraId="4964E838" w14:textId="77777777" w:rsidR="00C33898" w:rsidRPr="00653FE2" w:rsidRDefault="00C33898" w:rsidP="00C33898">
      <w:r w:rsidRPr="00653FE2">
        <w:t xml:space="preserve">See definition in clause 7.6.8. </w:t>
      </w:r>
    </w:p>
    <w:p w14:paraId="3F2D90BF" w14:textId="77777777" w:rsidR="00C33898" w:rsidRPr="00653FE2" w:rsidRDefault="00C33898" w:rsidP="00C33898">
      <w:r w:rsidRPr="00653FE2">
        <w:t>When the service is used between the HLR and the SMS-IWMSC, this information element shall not be included.</w:t>
      </w:r>
    </w:p>
    <w:p w14:paraId="5216D883" w14:textId="77777777" w:rsidR="00C33898" w:rsidRPr="00653FE2" w:rsidRDefault="00C33898" w:rsidP="00C33898">
      <w:r w:rsidRPr="00653FE2">
        <w:lastRenderedPageBreak/>
        <w:t xml:space="preserve">When the service is used between an MME (via an IWF) or SGSN and the SMS-GMSC, this information element shall be included if available and if </w:t>
      </w:r>
      <w:r w:rsidRPr="00653FE2">
        <w:rPr>
          <w:lang w:eastAsia="zh-CN"/>
        </w:rPr>
        <w:t xml:space="preserve">the SMS-GMSC Alert Event indicates </w:t>
      </w:r>
      <w:r w:rsidRPr="00653FE2">
        <w:t>that the MS has moved under the coverage of another SGSN. When present, it shall contain the Diameter Identity of the new SGSN serving the MS.</w:t>
      </w:r>
    </w:p>
    <w:p w14:paraId="517CED5C" w14:textId="77777777" w:rsidR="00C33898" w:rsidRPr="00653FE2" w:rsidRDefault="00C33898" w:rsidP="00C33898">
      <w:pPr>
        <w:pStyle w:val="HE"/>
        <w:rPr>
          <w:b w:val="0"/>
          <w:u w:val="single"/>
        </w:rPr>
      </w:pPr>
      <w:r w:rsidRPr="00653FE2">
        <w:rPr>
          <w:b w:val="0"/>
          <w:u w:val="single"/>
        </w:rPr>
        <w:t>New MME Diameter Address</w:t>
      </w:r>
    </w:p>
    <w:p w14:paraId="40AABF1C" w14:textId="77777777" w:rsidR="00C33898" w:rsidRPr="00653FE2" w:rsidRDefault="00C33898" w:rsidP="00C33898">
      <w:r w:rsidRPr="00653FE2">
        <w:t xml:space="preserve">See definition in clause 7.6.8. </w:t>
      </w:r>
    </w:p>
    <w:p w14:paraId="71726318" w14:textId="77777777" w:rsidR="00C33898" w:rsidRPr="00653FE2" w:rsidRDefault="00C33898" w:rsidP="00C33898">
      <w:r w:rsidRPr="00653FE2">
        <w:t>When the service is used between the HLR and the SMS-IWMSC, this information element shall not be included.</w:t>
      </w:r>
    </w:p>
    <w:p w14:paraId="4C508C53" w14:textId="77777777" w:rsidR="00C33898" w:rsidRPr="00653FE2" w:rsidRDefault="00C33898" w:rsidP="00C33898">
      <w:r w:rsidRPr="00653FE2">
        <w:t xml:space="preserve">When the service is used between an MME (via an IWF) or SGSN and the SMS-GMSC, this information element shall be included if available and if </w:t>
      </w:r>
      <w:r w:rsidRPr="00653FE2">
        <w:rPr>
          <w:lang w:eastAsia="zh-CN"/>
        </w:rPr>
        <w:t xml:space="preserve">the SMS-GMSC Alert Event indicates </w:t>
      </w:r>
      <w:r w:rsidRPr="00653FE2">
        <w:t>that the MS has moved under the coverage of another MME. When present, it shall contain the Diameter Identity of the new MME serving the MS.</w:t>
      </w:r>
    </w:p>
    <w:p w14:paraId="492428B0" w14:textId="77777777" w:rsidR="00C33898" w:rsidRPr="00653FE2" w:rsidRDefault="00C33898" w:rsidP="00C33898">
      <w:pPr>
        <w:pStyle w:val="HE"/>
        <w:rPr>
          <w:b w:val="0"/>
          <w:u w:val="single"/>
        </w:rPr>
      </w:pPr>
      <w:r w:rsidRPr="00653FE2">
        <w:rPr>
          <w:b w:val="0"/>
          <w:u w:val="single"/>
        </w:rPr>
        <w:t>SMS-GMSC Diameter Address</w:t>
      </w:r>
    </w:p>
    <w:p w14:paraId="0B39CE4B" w14:textId="77777777" w:rsidR="00C33898" w:rsidRPr="00653FE2" w:rsidRDefault="00C33898" w:rsidP="00C33898">
      <w:r w:rsidRPr="00653FE2">
        <w:t>See definition in clause 7.6.2.</w:t>
      </w:r>
    </w:p>
    <w:p w14:paraId="43ABCB5E" w14:textId="77777777" w:rsidR="00C33898" w:rsidRPr="00653FE2" w:rsidRDefault="00C33898" w:rsidP="00C33898">
      <w:r w:rsidRPr="00653FE2">
        <w:t xml:space="preserve">When the service is used between the HLR and the SMS-IWMSC, this information element shall not be included. </w:t>
      </w:r>
    </w:p>
    <w:p w14:paraId="30A5B0DD" w14:textId="77777777" w:rsidR="00C33898" w:rsidRPr="00653FE2" w:rsidRDefault="00C33898" w:rsidP="00C33898">
      <w:r w:rsidRPr="00653FE2">
        <w:t xml:space="preserve">When the service is used between an MME (via an IWF), SGSN or MSC and the SMS-GMSC, this information element shall contain, if available, the Diameter Identity of the SMS-GMSC (or SMS Router) previously received in the SMS-GMSC Diameter Address IE in the MT Forward Short Message Request. </w:t>
      </w:r>
    </w:p>
    <w:p w14:paraId="5F7ECE59" w14:textId="77777777" w:rsidR="00C33898" w:rsidRPr="00653FE2" w:rsidRDefault="00C33898" w:rsidP="00C33898">
      <w:pPr>
        <w:pStyle w:val="HE"/>
        <w:rPr>
          <w:b w:val="0"/>
          <w:u w:val="single"/>
        </w:rPr>
      </w:pPr>
      <w:r w:rsidRPr="00653FE2">
        <w:rPr>
          <w:b w:val="0"/>
          <w:u w:val="single"/>
        </w:rPr>
        <w:t>New MSC Number</w:t>
      </w:r>
    </w:p>
    <w:p w14:paraId="1EBF11CA" w14:textId="77777777" w:rsidR="00C33898" w:rsidRPr="00653FE2" w:rsidRDefault="00C33898" w:rsidP="00C33898">
      <w:r w:rsidRPr="00653FE2">
        <w:t xml:space="preserve">See definition in clause 7.6.8.33. </w:t>
      </w:r>
    </w:p>
    <w:p w14:paraId="231A239D" w14:textId="77777777" w:rsidR="00C33898" w:rsidRPr="00653FE2" w:rsidRDefault="00C33898" w:rsidP="00C33898">
      <w:r w:rsidRPr="00653FE2">
        <w:t>When the service is used between the HLR and the SMS-IWMSC, this information element shall not be included.</w:t>
      </w:r>
    </w:p>
    <w:p w14:paraId="3CD4FE79" w14:textId="77777777" w:rsidR="00C33898" w:rsidRPr="00653FE2" w:rsidRDefault="00C33898" w:rsidP="00C33898">
      <w:r w:rsidRPr="00653FE2">
        <w:t>When the service is used between an MSC and the SMS-GMSC, this information element may be included if the SMS-GMSC Alert Event indicates that the MS has moved under the coverage of another MSC. When present, it shall contain the E.164 number of the new MSC serving the MS.</w:t>
      </w:r>
    </w:p>
    <w:p w14:paraId="523349E3" w14:textId="77777777" w:rsidR="00C33898" w:rsidRPr="00653FE2" w:rsidRDefault="00C33898" w:rsidP="00C33898"/>
    <w:p w14:paraId="14A672D1" w14:textId="77777777" w:rsidR="00C33898" w:rsidRPr="00653FE2" w:rsidRDefault="00C33898" w:rsidP="00C33898">
      <w:pPr>
        <w:pStyle w:val="HE"/>
        <w:rPr>
          <w:b w:val="0"/>
          <w:u w:val="single"/>
        </w:rPr>
      </w:pPr>
      <w:r w:rsidRPr="00653FE2">
        <w:rPr>
          <w:b w:val="0"/>
          <w:u w:val="single"/>
        </w:rPr>
        <w:t>User error</w:t>
      </w:r>
    </w:p>
    <w:p w14:paraId="508F7E3D" w14:textId="77777777" w:rsidR="00C33898" w:rsidRPr="00653FE2" w:rsidRDefault="00C33898" w:rsidP="00C33898">
      <w:r w:rsidRPr="00653FE2">
        <w:t>The following errors defined in clause 7.6.1 may be used, depending on the nature of the fault:</w:t>
      </w:r>
    </w:p>
    <w:p w14:paraId="2BEABA7C" w14:textId="77777777" w:rsidR="00C33898" w:rsidRPr="00653FE2" w:rsidRDefault="00C33898" w:rsidP="00C33898">
      <w:pPr>
        <w:pStyle w:val="B1"/>
      </w:pPr>
      <w:r w:rsidRPr="00653FE2">
        <w:t>-</w:t>
      </w:r>
      <w:r w:rsidRPr="00653FE2">
        <w:tab/>
        <w:t>System Failure;</w:t>
      </w:r>
    </w:p>
    <w:p w14:paraId="6700F618" w14:textId="77777777" w:rsidR="00C33898" w:rsidRPr="00653FE2" w:rsidRDefault="00C33898" w:rsidP="00C33898">
      <w:pPr>
        <w:pStyle w:val="B1"/>
      </w:pPr>
      <w:r w:rsidRPr="00653FE2">
        <w:t>-</w:t>
      </w:r>
      <w:r w:rsidRPr="00653FE2">
        <w:tab/>
        <w:t>Unexpected Data Value;</w:t>
      </w:r>
    </w:p>
    <w:p w14:paraId="2AEDE8C3" w14:textId="77777777" w:rsidR="00C33898" w:rsidRPr="00653FE2" w:rsidRDefault="00C33898" w:rsidP="00C33898">
      <w:pPr>
        <w:pStyle w:val="B1"/>
      </w:pPr>
      <w:r w:rsidRPr="00653FE2">
        <w:t>-</w:t>
      </w:r>
      <w:r w:rsidRPr="00653FE2">
        <w:tab/>
        <w:t>Data missing.</w:t>
      </w:r>
    </w:p>
    <w:p w14:paraId="040745DA" w14:textId="77777777" w:rsidR="00C33898" w:rsidRPr="00653FE2" w:rsidRDefault="00C33898" w:rsidP="00C33898">
      <w:pPr>
        <w:pStyle w:val="HE"/>
        <w:rPr>
          <w:b w:val="0"/>
          <w:u w:val="single"/>
        </w:rPr>
      </w:pPr>
      <w:r w:rsidRPr="00653FE2">
        <w:rPr>
          <w:b w:val="0"/>
          <w:u w:val="single"/>
        </w:rPr>
        <w:t>Provider error</w:t>
      </w:r>
    </w:p>
    <w:p w14:paraId="260F7AD6" w14:textId="77777777" w:rsidR="00C33898" w:rsidRPr="00653FE2" w:rsidRDefault="00C33898" w:rsidP="00C33898">
      <w:r w:rsidRPr="00653FE2">
        <w:t>For definition of provider errors see clause 7.6.1.</w:t>
      </w:r>
    </w:p>
    <w:p w14:paraId="3AE837E3" w14:textId="77777777" w:rsidR="00C33898" w:rsidRPr="00653FE2" w:rsidRDefault="00C33898" w:rsidP="00C33898">
      <w:pPr>
        <w:pStyle w:val="Heading2"/>
        <w:keepNext w:val="0"/>
        <w:keepLines w:val="0"/>
      </w:pPr>
      <w:bookmarkStart w:id="2487" w:name="_Toc11331969"/>
      <w:bookmarkStart w:id="2488" w:name="_Toc36554052"/>
      <w:bookmarkStart w:id="2489" w:name="_Toc75886053"/>
      <w:r w:rsidRPr="00653FE2">
        <w:t>12.6</w:t>
      </w:r>
      <w:r w:rsidRPr="00653FE2">
        <w:tab/>
        <w:t>MAP-INFORM-SERVICE-CENTRE service</w:t>
      </w:r>
      <w:bookmarkEnd w:id="2487"/>
      <w:bookmarkEnd w:id="2488"/>
      <w:bookmarkEnd w:id="2489"/>
    </w:p>
    <w:p w14:paraId="79B4D8A0" w14:textId="77777777" w:rsidR="00C33898" w:rsidRPr="00653FE2" w:rsidRDefault="00C33898" w:rsidP="00C33898">
      <w:pPr>
        <w:pStyle w:val="Heading3"/>
        <w:keepNext w:val="0"/>
        <w:keepLines w:val="0"/>
      </w:pPr>
      <w:bookmarkStart w:id="2490" w:name="_Toc11331970"/>
      <w:bookmarkStart w:id="2491" w:name="_Toc36554053"/>
      <w:bookmarkStart w:id="2492" w:name="_Toc75886054"/>
      <w:r w:rsidRPr="00653FE2">
        <w:t>12.6.1</w:t>
      </w:r>
      <w:r w:rsidRPr="00653FE2">
        <w:tab/>
        <w:t>Definition</w:t>
      </w:r>
      <w:bookmarkEnd w:id="2490"/>
      <w:bookmarkEnd w:id="2491"/>
      <w:bookmarkEnd w:id="2492"/>
    </w:p>
    <w:p w14:paraId="29E7782C" w14:textId="77777777" w:rsidR="00C33898" w:rsidRPr="00653FE2" w:rsidRDefault="00C33898" w:rsidP="00C33898">
      <w:r w:rsidRPr="00653FE2">
        <w:t>This service is used between the HLR and the gateway MSC (transiting an SMS Router, if present) to inform the Service Centre which MSISDN number is stored in the Message Waiting Data file. If the stored MSISDN number is not the same as the one received from the gateway MSC in the MAP-SEND-ROUTING-INFO-FOR-SM service primitive the stored MSISDN number is included in the message.</w:t>
      </w:r>
    </w:p>
    <w:p w14:paraId="2FFA082D" w14:textId="77777777" w:rsidR="00C33898" w:rsidRPr="00653FE2" w:rsidRDefault="00C33898" w:rsidP="00C33898">
      <w:r w:rsidRPr="00653FE2">
        <w:t>Additionally the status of MCEF, MNRF</w:t>
      </w:r>
      <w:r w:rsidR="005B43C7">
        <w:t>,</w:t>
      </w:r>
      <w:r w:rsidRPr="00653FE2">
        <w:t xml:space="preserve"> MNRG</w:t>
      </w:r>
      <w:r w:rsidR="005B43C7">
        <w:t>, MNR5G and MNR5GN3G</w:t>
      </w:r>
      <w:r w:rsidRPr="00653FE2">
        <w:t xml:space="preserve"> flags and the inclusion of the particular Service Centre address in the Message Waiting Data list is informed to the gateway MSC when appropriate. </w:t>
      </w:r>
    </w:p>
    <w:p w14:paraId="2618782C" w14:textId="77777777" w:rsidR="00C33898" w:rsidRPr="00653FE2" w:rsidRDefault="00C33898" w:rsidP="00C33898">
      <w:r w:rsidRPr="00653FE2">
        <w:t>If the HLR has stored a single MNRR, the value is included in the Absent Subscriber Diagnostic SM parameter.</w:t>
      </w:r>
    </w:p>
    <w:p w14:paraId="13C6F0F3" w14:textId="77777777" w:rsidR="00C33898" w:rsidRPr="00653FE2" w:rsidRDefault="00C33898" w:rsidP="00C33898">
      <w:r w:rsidRPr="00653FE2">
        <w:lastRenderedPageBreak/>
        <w:t>If the HLR has stored a second MNRR, the value of the MNRR for the MSC is included in the Absent Subscriber Diagnostic SM parameter and the value of the MNRR for the SGSN is included in the Additional Absent Subscriber Diagnostic SM parameter.</w:t>
      </w:r>
    </w:p>
    <w:p w14:paraId="52166042" w14:textId="77777777" w:rsidR="00C33898" w:rsidRPr="00653FE2" w:rsidRDefault="00C33898" w:rsidP="00C33898">
      <w:r w:rsidRPr="00653FE2">
        <w:t>The MAP-INFORM-SERVICE-CENTRE service is a non-confirmed service using the primitives from table 12.6/1.</w:t>
      </w:r>
    </w:p>
    <w:p w14:paraId="3F77B6D8" w14:textId="77777777" w:rsidR="00C33898" w:rsidRPr="00653FE2" w:rsidRDefault="00C33898" w:rsidP="00C33898">
      <w:pPr>
        <w:pStyle w:val="Heading3"/>
      </w:pPr>
      <w:bookmarkStart w:id="2493" w:name="_Toc11331971"/>
      <w:bookmarkStart w:id="2494" w:name="_Toc36554054"/>
      <w:bookmarkStart w:id="2495" w:name="_Toc75886055"/>
      <w:r w:rsidRPr="00653FE2">
        <w:t>12.6.2</w:t>
      </w:r>
      <w:r w:rsidRPr="00653FE2">
        <w:tab/>
        <w:t>Service primitives</w:t>
      </w:r>
      <w:bookmarkEnd w:id="2493"/>
      <w:bookmarkEnd w:id="2494"/>
      <w:bookmarkEnd w:id="2495"/>
    </w:p>
    <w:p w14:paraId="6EAE4166" w14:textId="77777777" w:rsidR="00C33898" w:rsidRPr="00653FE2" w:rsidRDefault="00C33898" w:rsidP="00C33898">
      <w:pPr>
        <w:pStyle w:val="TH"/>
      </w:pPr>
      <w:r w:rsidRPr="00653FE2">
        <w:t>Table 12.6/1: MAP-INFORM-SERVICE-CENTRE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14:paraId="2FBE4023" w14:textId="77777777" w:rsidTr="005B43C7">
        <w:trPr>
          <w:jc w:val="center"/>
        </w:trPr>
        <w:tc>
          <w:tcPr>
            <w:tcW w:w="1860" w:type="dxa"/>
          </w:tcPr>
          <w:p w14:paraId="2E0FEA74" w14:textId="77777777" w:rsidR="00C33898" w:rsidRPr="00653FE2" w:rsidRDefault="00C33898" w:rsidP="005B43C7">
            <w:pPr>
              <w:pStyle w:val="TAH"/>
            </w:pPr>
            <w:r w:rsidRPr="00653FE2">
              <w:t>Parameter name</w:t>
            </w:r>
          </w:p>
        </w:tc>
        <w:tc>
          <w:tcPr>
            <w:tcW w:w="1104" w:type="dxa"/>
          </w:tcPr>
          <w:p w14:paraId="33A23C7B" w14:textId="77777777" w:rsidR="00C33898" w:rsidRPr="00653FE2" w:rsidRDefault="00C33898" w:rsidP="005B43C7">
            <w:pPr>
              <w:pStyle w:val="TAH"/>
            </w:pPr>
            <w:r w:rsidRPr="00653FE2">
              <w:t>Request</w:t>
            </w:r>
          </w:p>
        </w:tc>
        <w:tc>
          <w:tcPr>
            <w:tcW w:w="1236" w:type="dxa"/>
          </w:tcPr>
          <w:p w14:paraId="71F71A70" w14:textId="77777777" w:rsidR="00C33898" w:rsidRPr="00653FE2" w:rsidRDefault="00C33898" w:rsidP="005B43C7">
            <w:pPr>
              <w:pStyle w:val="TAH"/>
            </w:pPr>
            <w:r w:rsidRPr="00653FE2">
              <w:t>Indication</w:t>
            </w:r>
          </w:p>
        </w:tc>
      </w:tr>
      <w:tr w:rsidR="00C33898" w:rsidRPr="00653FE2" w14:paraId="261B52DF" w14:textId="77777777" w:rsidTr="005B43C7">
        <w:trPr>
          <w:jc w:val="center"/>
        </w:trPr>
        <w:tc>
          <w:tcPr>
            <w:tcW w:w="1860" w:type="dxa"/>
          </w:tcPr>
          <w:p w14:paraId="30AF4586" w14:textId="77777777" w:rsidR="00C33898" w:rsidRPr="00653FE2" w:rsidRDefault="00C33898" w:rsidP="005B43C7">
            <w:pPr>
              <w:pStyle w:val="TAL"/>
            </w:pPr>
            <w:r w:rsidRPr="00653FE2">
              <w:t>Invoke Id</w:t>
            </w:r>
          </w:p>
        </w:tc>
        <w:tc>
          <w:tcPr>
            <w:tcW w:w="1104" w:type="dxa"/>
          </w:tcPr>
          <w:p w14:paraId="4F0AF21B" w14:textId="77777777" w:rsidR="00C33898" w:rsidRPr="00653FE2" w:rsidRDefault="00C33898" w:rsidP="005B43C7">
            <w:pPr>
              <w:pStyle w:val="TAC"/>
            </w:pPr>
            <w:r w:rsidRPr="00653FE2">
              <w:t>M</w:t>
            </w:r>
          </w:p>
        </w:tc>
        <w:tc>
          <w:tcPr>
            <w:tcW w:w="1236" w:type="dxa"/>
          </w:tcPr>
          <w:p w14:paraId="71F6DA23" w14:textId="77777777" w:rsidR="00C33898" w:rsidRPr="00653FE2" w:rsidRDefault="00C33898" w:rsidP="005B43C7">
            <w:pPr>
              <w:pStyle w:val="TAC"/>
            </w:pPr>
            <w:r w:rsidRPr="00653FE2">
              <w:t>M(=)</w:t>
            </w:r>
          </w:p>
        </w:tc>
      </w:tr>
      <w:tr w:rsidR="00C33898" w:rsidRPr="00653FE2" w14:paraId="06B15C7F" w14:textId="77777777" w:rsidTr="005B43C7">
        <w:trPr>
          <w:jc w:val="center"/>
        </w:trPr>
        <w:tc>
          <w:tcPr>
            <w:tcW w:w="1860" w:type="dxa"/>
          </w:tcPr>
          <w:p w14:paraId="01470D0E" w14:textId="77777777" w:rsidR="00C33898" w:rsidRPr="00653FE2" w:rsidRDefault="00C33898" w:rsidP="005B43C7">
            <w:pPr>
              <w:pStyle w:val="TAL"/>
            </w:pPr>
            <w:r w:rsidRPr="00653FE2">
              <w:t>MSIsdn-Alert</w:t>
            </w:r>
          </w:p>
        </w:tc>
        <w:tc>
          <w:tcPr>
            <w:tcW w:w="1104" w:type="dxa"/>
          </w:tcPr>
          <w:p w14:paraId="1DCC95F9" w14:textId="77777777" w:rsidR="00C33898" w:rsidRPr="00653FE2" w:rsidRDefault="00C33898" w:rsidP="005B43C7">
            <w:pPr>
              <w:pStyle w:val="TAC"/>
            </w:pPr>
            <w:r w:rsidRPr="00653FE2">
              <w:t>C</w:t>
            </w:r>
          </w:p>
        </w:tc>
        <w:tc>
          <w:tcPr>
            <w:tcW w:w="1236" w:type="dxa"/>
          </w:tcPr>
          <w:p w14:paraId="4CA23AAA" w14:textId="77777777" w:rsidR="00C33898" w:rsidRPr="00653FE2" w:rsidRDefault="00C33898" w:rsidP="005B43C7">
            <w:pPr>
              <w:pStyle w:val="TAC"/>
            </w:pPr>
            <w:r w:rsidRPr="00653FE2">
              <w:t>C(=)</w:t>
            </w:r>
          </w:p>
        </w:tc>
      </w:tr>
      <w:tr w:rsidR="00C33898" w:rsidRPr="00653FE2" w14:paraId="67AC702D" w14:textId="77777777" w:rsidTr="005B43C7">
        <w:trPr>
          <w:jc w:val="center"/>
        </w:trPr>
        <w:tc>
          <w:tcPr>
            <w:tcW w:w="1860" w:type="dxa"/>
          </w:tcPr>
          <w:p w14:paraId="5D362FEE" w14:textId="77777777" w:rsidR="00C33898" w:rsidRPr="00653FE2" w:rsidRDefault="00C33898" w:rsidP="005B43C7">
            <w:pPr>
              <w:pStyle w:val="TAL"/>
            </w:pPr>
            <w:r w:rsidRPr="00653FE2">
              <w:t>MWD Status</w:t>
            </w:r>
          </w:p>
        </w:tc>
        <w:tc>
          <w:tcPr>
            <w:tcW w:w="1104" w:type="dxa"/>
          </w:tcPr>
          <w:p w14:paraId="02D9955B" w14:textId="77777777" w:rsidR="00C33898" w:rsidRPr="00653FE2" w:rsidRDefault="00C33898" w:rsidP="005B43C7">
            <w:pPr>
              <w:pStyle w:val="TAC"/>
            </w:pPr>
            <w:r w:rsidRPr="00653FE2">
              <w:t>C</w:t>
            </w:r>
          </w:p>
        </w:tc>
        <w:tc>
          <w:tcPr>
            <w:tcW w:w="1236" w:type="dxa"/>
          </w:tcPr>
          <w:p w14:paraId="70437A01" w14:textId="77777777" w:rsidR="00C33898" w:rsidRPr="00653FE2" w:rsidRDefault="00C33898" w:rsidP="005B43C7">
            <w:pPr>
              <w:pStyle w:val="TAC"/>
            </w:pPr>
            <w:r w:rsidRPr="00653FE2">
              <w:t>C(=)</w:t>
            </w:r>
          </w:p>
        </w:tc>
      </w:tr>
      <w:tr w:rsidR="00C33898" w:rsidRPr="00653FE2" w14:paraId="296B0900" w14:textId="77777777" w:rsidTr="005B43C7">
        <w:trPr>
          <w:jc w:val="center"/>
        </w:trPr>
        <w:tc>
          <w:tcPr>
            <w:tcW w:w="1860" w:type="dxa"/>
          </w:tcPr>
          <w:p w14:paraId="5D5849D5" w14:textId="77777777" w:rsidR="00C33898" w:rsidRPr="00653FE2" w:rsidRDefault="00C33898" w:rsidP="005B43C7">
            <w:pPr>
              <w:pStyle w:val="TAL"/>
            </w:pPr>
            <w:r w:rsidRPr="00653FE2">
              <w:t>Absent Subscriber Diagnostic SM</w:t>
            </w:r>
          </w:p>
        </w:tc>
        <w:tc>
          <w:tcPr>
            <w:tcW w:w="1104" w:type="dxa"/>
          </w:tcPr>
          <w:p w14:paraId="1F156844" w14:textId="77777777" w:rsidR="00C33898" w:rsidRPr="00653FE2" w:rsidRDefault="00C33898" w:rsidP="005B43C7">
            <w:pPr>
              <w:pStyle w:val="TAC"/>
            </w:pPr>
            <w:r w:rsidRPr="00653FE2">
              <w:t>C</w:t>
            </w:r>
          </w:p>
        </w:tc>
        <w:tc>
          <w:tcPr>
            <w:tcW w:w="1236" w:type="dxa"/>
          </w:tcPr>
          <w:p w14:paraId="134DC429" w14:textId="77777777" w:rsidR="00C33898" w:rsidRPr="00653FE2" w:rsidRDefault="00C33898" w:rsidP="005B43C7">
            <w:pPr>
              <w:pStyle w:val="TAC"/>
            </w:pPr>
            <w:r w:rsidRPr="00653FE2">
              <w:t>C(=)</w:t>
            </w:r>
          </w:p>
        </w:tc>
      </w:tr>
      <w:tr w:rsidR="00C33898" w:rsidRPr="00653FE2" w14:paraId="7BCDC5A6" w14:textId="77777777" w:rsidTr="005B43C7">
        <w:trPr>
          <w:jc w:val="center"/>
        </w:trPr>
        <w:tc>
          <w:tcPr>
            <w:tcW w:w="1860" w:type="dxa"/>
          </w:tcPr>
          <w:p w14:paraId="0A451002" w14:textId="77777777" w:rsidR="00C33898" w:rsidRPr="00653FE2" w:rsidRDefault="00C33898" w:rsidP="005B43C7">
            <w:pPr>
              <w:pStyle w:val="TAL"/>
            </w:pPr>
            <w:r w:rsidRPr="00653FE2">
              <w:t>Additional Absent Subscriber Diagnostic SM</w:t>
            </w:r>
          </w:p>
        </w:tc>
        <w:tc>
          <w:tcPr>
            <w:tcW w:w="1104" w:type="dxa"/>
          </w:tcPr>
          <w:p w14:paraId="1683C963" w14:textId="77777777" w:rsidR="00C33898" w:rsidRPr="00653FE2" w:rsidRDefault="00C33898" w:rsidP="005B43C7">
            <w:pPr>
              <w:pStyle w:val="TAC"/>
            </w:pPr>
            <w:r w:rsidRPr="00653FE2">
              <w:t>C</w:t>
            </w:r>
          </w:p>
        </w:tc>
        <w:tc>
          <w:tcPr>
            <w:tcW w:w="1236" w:type="dxa"/>
          </w:tcPr>
          <w:p w14:paraId="58D19854" w14:textId="77777777" w:rsidR="00C33898" w:rsidRPr="00653FE2" w:rsidRDefault="00C33898" w:rsidP="005B43C7">
            <w:pPr>
              <w:pStyle w:val="TAC"/>
            </w:pPr>
            <w:r w:rsidRPr="00653FE2">
              <w:t>C(=)</w:t>
            </w:r>
          </w:p>
        </w:tc>
      </w:tr>
      <w:tr w:rsidR="005B43C7" w:rsidRPr="00653FE2" w14:paraId="40C6B929"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20246A2B" w14:textId="77777777" w:rsidR="005B43C7" w:rsidRPr="00653FE2" w:rsidRDefault="005B43C7" w:rsidP="005B43C7">
            <w:pPr>
              <w:pStyle w:val="TAL"/>
            </w:pPr>
            <w:r>
              <w:t xml:space="preserve">SMSF 3GPP </w:t>
            </w:r>
            <w:r w:rsidRPr="00653FE2">
              <w:t xml:space="preserve">Absent </w:t>
            </w:r>
            <w:r>
              <w:t>Subscriber</w:t>
            </w:r>
            <w:r w:rsidRPr="00653FE2">
              <w:t xml:space="preserve"> Diagnostic SM</w:t>
            </w:r>
          </w:p>
        </w:tc>
        <w:tc>
          <w:tcPr>
            <w:tcW w:w="1104" w:type="dxa"/>
            <w:tcBorders>
              <w:top w:val="single" w:sz="4" w:space="0" w:color="auto"/>
              <w:left w:val="single" w:sz="4" w:space="0" w:color="auto"/>
              <w:bottom w:val="single" w:sz="4" w:space="0" w:color="auto"/>
              <w:right w:val="single" w:sz="4" w:space="0" w:color="auto"/>
            </w:tcBorders>
          </w:tcPr>
          <w:p w14:paraId="3009A6A6" w14:textId="77777777" w:rsidR="005B43C7" w:rsidRPr="00653FE2" w:rsidRDefault="005B43C7" w:rsidP="005B43C7">
            <w:pPr>
              <w:pStyle w:val="TAC"/>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D4AFC87" w14:textId="77777777" w:rsidR="005B43C7" w:rsidRPr="00653FE2" w:rsidRDefault="005B43C7" w:rsidP="005B43C7">
            <w:pPr>
              <w:pStyle w:val="TAC"/>
            </w:pPr>
            <w:r w:rsidRPr="00653FE2">
              <w:t>C(=)</w:t>
            </w:r>
          </w:p>
        </w:tc>
      </w:tr>
      <w:tr w:rsidR="005B43C7" w:rsidRPr="00653FE2" w14:paraId="115578F7"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22BA25F3" w14:textId="77777777" w:rsidR="005B43C7" w:rsidRPr="00653FE2" w:rsidRDefault="005B43C7" w:rsidP="005B43C7">
            <w:pPr>
              <w:pStyle w:val="TAL"/>
            </w:pPr>
            <w:r>
              <w:t xml:space="preserve">SMSF Non 3GPP </w:t>
            </w:r>
            <w:r w:rsidRPr="00653FE2">
              <w:t xml:space="preserve">Absent </w:t>
            </w:r>
            <w:r>
              <w:t>Subscriber</w:t>
            </w:r>
            <w:r w:rsidRPr="00653FE2">
              <w:t xml:space="preserve"> Diagnostic SM</w:t>
            </w:r>
          </w:p>
        </w:tc>
        <w:tc>
          <w:tcPr>
            <w:tcW w:w="1104" w:type="dxa"/>
            <w:tcBorders>
              <w:top w:val="single" w:sz="4" w:space="0" w:color="auto"/>
              <w:left w:val="single" w:sz="4" w:space="0" w:color="auto"/>
              <w:bottom w:val="single" w:sz="4" w:space="0" w:color="auto"/>
              <w:right w:val="single" w:sz="4" w:space="0" w:color="auto"/>
            </w:tcBorders>
          </w:tcPr>
          <w:p w14:paraId="5A4E9CC3" w14:textId="77777777" w:rsidR="005B43C7" w:rsidRPr="00653FE2" w:rsidRDefault="005B43C7" w:rsidP="005B43C7">
            <w:pPr>
              <w:pStyle w:val="TAC"/>
            </w:pPr>
            <w:r w:rsidRPr="00653FE2">
              <w:t>C</w:t>
            </w:r>
          </w:p>
        </w:tc>
        <w:tc>
          <w:tcPr>
            <w:tcW w:w="1236" w:type="dxa"/>
            <w:tcBorders>
              <w:top w:val="single" w:sz="4" w:space="0" w:color="auto"/>
              <w:left w:val="single" w:sz="4" w:space="0" w:color="auto"/>
              <w:bottom w:val="single" w:sz="4" w:space="0" w:color="auto"/>
              <w:right w:val="single" w:sz="4" w:space="0" w:color="auto"/>
            </w:tcBorders>
          </w:tcPr>
          <w:p w14:paraId="14E0DB9B" w14:textId="77777777" w:rsidR="005B43C7" w:rsidRPr="00653FE2" w:rsidRDefault="005B43C7" w:rsidP="005B43C7">
            <w:pPr>
              <w:pStyle w:val="TAC"/>
            </w:pPr>
            <w:r w:rsidRPr="00653FE2">
              <w:t>C(=)</w:t>
            </w:r>
          </w:p>
        </w:tc>
      </w:tr>
    </w:tbl>
    <w:p w14:paraId="170E634A" w14:textId="77777777" w:rsidR="00C33898" w:rsidRPr="00653FE2" w:rsidRDefault="00C33898" w:rsidP="00C33898">
      <w:pPr>
        <w:keepNext/>
        <w:keepLines/>
      </w:pPr>
    </w:p>
    <w:p w14:paraId="1E03D345" w14:textId="77777777" w:rsidR="00C33898" w:rsidRPr="00653FE2" w:rsidRDefault="00C33898" w:rsidP="00C33898">
      <w:pPr>
        <w:pStyle w:val="Heading3"/>
        <w:keepNext w:val="0"/>
        <w:keepLines w:val="0"/>
      </w:pPr>
      <w:bookmarkStart w:id="2496" w:name="_Toc11331972"/>
      <w:bookmarkStart w:id="2497" w:name="_Toc36554055"/>
      <w:bookmarkStart w:id="2498" w:name="_Toc75886056"/>
      <w:r w:rsidRPr="00653FE2">
        <w:t>12.6.3</w:t>
      </w:r>
      <w:r w:rsidRPr="00653FE2">
        <w:tab/>
        <w:t>Parameter use</w:t>
      </w:r>
      <w:bookmarkEnd w:id="2496"/>
      <w:bookmarkEnd w:id="2497"/>
      <w:bookmarkEnd w:id="2498"/>
    </w:p>
    <w:p w14:paraId="13CCB930" w14:textId="77777777" w:rsidR="00C33898" w:rsidRPr="00653FE2" w:rsidRDefault="00C33898" w:rsidP="00C33898">
      <w:pPr>
        <w:pStyle w:val="HE"/>
        <w:rPr>
          <w:b w:val="0"/>
          <w:u w:val="single"/>
        </w:rPr>
      </w:pPr>
      <w:r w:rsidRPr="00653FE2">
        <w:rPr>
          <w:b w:val="0"/>
          <w:u w:val="single"/>
        </w:rPr>
        <w:t>Invoke id</w:t>
      </w:r>
    </w:p>
    <w:p w14:paraId="2FE925FA" w14:textId="77777777" w:rsidR="00C33898" w:rsidRPr="00653FE2" w:rsidRDefault="00C33898" w:rsidP="00C33898">
      <w:r w:rsidRPr="00653FE2">
        <w:t>See definition in clause 7.6.1.</w:t>
      </w:r>
    </w:p>
    <w:p w14:paraId="1E62C2DC" w14:textId="77777777" w:rsidR="00C33898" w:rsidRPr="00653FE2" w:rsidRDefault="00C33898" w:rsidP="00C33898">
      <w:pPr>
        <w:pStyle w:val="HE"/>
        <w:rPr>
          <w:b w:val="0"/>
          <w:u w:val="single"/>
        </w:rPr>
      </w:pPr>
      <w:r w:rsidRPr="00653FE2">
        <w:rPr>
          <w:b w:val="0"/>
          <w:u w:val="single"/>
        </w:rPr>
        <w:t>MSIsdn-Alert</w:t>
      </w:r>
    </w:p>
    <w:p w14:paraId="4DDA3FFF" w14:textId="77777777" w:rsidR="00C33898" w:rsidRPr="00653FE2" w:rsidRDefault="00C33898" w:rsidP="00C33898">
      <w:r w:rsidRPr="00653FE2">
        <w:t>See definition in clause 7.6.2. This parameter refers to the MSISDN stored in a Message Waiting Data file in the HLR.</w:t>
      </w:r>
    </w:p>
    <w:p w14:paraId="48D5FDD1" w14:textId="77777777" w:rsidR="00C33898" w:rsidRPr="00653FE2" w:rsidRDefault="00C33898" w:rsidP="00C33898">
      <w:pPr>
        <w:pStyle w:val="HE"/>
        <w:rPr>
          <w:b w:val="0"/>
          <w:u w:val="single"/>
        </w:rPr>
      </w:pPr>
      <w:r w:rsidRPr="00653FE2">
        <w:rPr>
          <w:b w:val="0"/>
          <w:u w:val="single"/>
        </w:rPr>
        <w:t>MWD Status</w:t>
      </w:r>
    </w:p>
    <w:p w14:paraId="54770F25" w14:textId="77777777" w:rsidR="00C33898" w:rsidRPr="00653FE2" w:rsidRDefault="00C33898" w:rsidP="00C33898">
      <w:r w:rsidRPr="00653FE2">
        <w:t>See definition in clause 7.6.8. This parameter indicates the status of the MCEF, MNRF</w:t>
      </w:r>
      <w:r w:rsidR="00C83AC6">
        <w:t>,</w:t>
      </w:r>
      <w:r w:rsidRPr="00653FE2">
        <w:t xml:space="preserve"> MNRG</w:t>
      </w:r>
      <w:r w:rsidR="00C83AC6">
        <w:t>, MNR5G and MNR5GN3G</w:t>
      </w:r>
      <w:r w:rsidRPr="00653FE2">
        <w:t xml:space="preserve"> flags and the status of the particular SC address presence in the Message Waiting Data list.</w:t>
      </w:r>
    </w:p>
    <w:p w14:paraId="768CDE92" w14:textId="77777777" w:rsidR="00C33898" w:rsidRPr="00653FE2" w:rsidRDefault="00C33898" w:rsidP="00C33898">
      <w:pPr>
        <w:rPr>
          <w:u w:val="single"/>
        </w:rPr>
      </w:pPr>
      <w:r w:rsidRPr="00653FE2">
        <w:rPr>
          <w:u w:val="single"/>
        </w:rPr>
        <w:t>Absent Subscriber Diagnostic SM</w:t>
      </w:r>
    </w:p>
    <w:p w14:paraId="154388F8" w14:textId="77777777" w:rsidR="00C33898" w:rsidRPr="00653FE2" w:rsidRDefault="00C33898" w:rsidP="00C33898">
      <w:r w:rsidRPr="00653FE2">
        <w:t xml:space="preserve">See definition in clause 7.6.8. </w:t>
      </w:r>
    </w:p>
    <w:p w14:paraId="5AEA445F" w14:textId="77777777" w:rsidR="00C33898" w:rsidRPr="00653FE2" w:rsidRDefault="00C33898" w:rsidP="00C33898">
      <w:r w:rsidRPr="00653FE2">
        <w:rPr>
          <w:u w:val="single"/>
        </w:rPr>
        <w:t>Additional Absent Subscriber Diagnostic SM</w:t>
      </w:r>
    </w:p>
    <w:p w14:paraId="684DC5C7" w14:textId="77777777" w:rsidR="00C33898" w:rsidRPr="00653FE2" w:rsidRDefault="00C33898" w:rsidP="00C33898">
      <w:r w:rsidRPr="00653FE2">
        <w:t>See definition in clause 7.6.8.</w:t>
      </w:r>
    </w:p>
    <w:p w14:paraId="0AA95842" w14:textId="77777777" w:rsidR="00C83AC6" w:rsidRPr="00653FE2" w:rsidRDefault="00C83AC6" w:rsidP="00C83AC6">
      <w:bookmarkStart w:id="2499" w:name="_Toc11331973"/>
      <w:bookmarkStart w:id="2500" w:name="_Toc36554056"/>
      <w:r>
        <w:rPr>
          <w:u w:val="single"/>
        </w:rPr>
        <w:t>SMSF 3GPP</w:t>
      </w:r>
      <w:r w:rsidRPr="00653FE2">
        <w:rPr>
          <w:u w:val="single"/>
        </w:rPr>
        <w:t xml:space="preserve"> Absent </w:t>
      </w:r>
      <w:r>
        <w:rPr>
          <w:u w:val="single"/>
        </w:rPr>
        <w:t>Subscriber</w:t>
      </w:r>
      <w:r w:rsidRPr="00653FE2">
        <w:rPr>
          <w:u w:val="single"/>
        </w:rPr>
        <w:t xml:space="preserve"> Diagnostic SM</w:t>
      </w:r>
    </w:p>
    <w:p w14:paraId="1DABA436" w14:textId="77777777" w:rsidR="00C83AC6" w:rsidRPr="00653FE2" w:rsidRDefault="00C83AC6" w:rsidP="00C83AC6">
      <w:r w:rsidRPr="00653FE2">
        <w:t>See definition in clause 7.6.8.</w:t>
      </w:r>
    </w:p>
    <w:p w14:paraId="5CC762FD" w14:textId="77777777" w:rsidR="00C83AC6" w:rsidRPr="00653FE2" w:rsidRDefault="00C83AC6" w:rsidP="00C83AC6">
      <w:r>
        <w:rPr>
          <w:u w:val="single"/>
        </w:rPr>
        <w:t>SMSF Non 3GPP</w:t>
      </w:r>
      <w:r w:rsidRPr="00653FE2">
        <w:rPr>
          <w:u w:val="single"/>
        </w:rPr>
        <w:t xml:space="preserve"> Absent </w:t>
      </w:r>
      <w:r>
        <w:rPr>
          <w:u w:val="single"/>
        </w:rPr>
        <w:t>Subscriber</w:t>
      </w:r>
      <w:r w:rsidRPr="00653FE2">
        <w:rPr>
          <w:u w:val="single"/>
        </w:rPr>
        <w:t xml:space="preserve"> Diagnostic SM</w:t>
      </w:r>
    </w:p>
    <w:p w14:paraId="682D66AA" w14:textId="77777777" w:rsidR="00C83AC6" w:rsidRPr="00653FE2" w:rsidRDefault="00C83AC6" w:rsidP="00C83AC6">
      <w:r w:rsidRPr="00653FE2">
        <w:t>See definition in clause 7.6.8.</w:t>
      </w:r>
    </w:p>
    <w:p w14:paraId="30C87109" w14:textId="77777777" w:rsidR="00C33898" w:rsidRPr="00653FE2" w:rsidRDefault="00C33898" w:rsidP="00C33898">
      <w:pPr>
        <w:pStyle w:val="Heading2"/>
        <w:keepNext w:val="0"/>
        <w:keepLines w:val="0"/>
      </w:pPr>
      <w:bookmarkStart w:id="2501" w:name="_Toc75886057"/>
      <w:r w:rsidRPr="00653FE2">
        <w:t>12.7</w:t>
      </w:r>
      <w:r w:rsidRPr="00653FE2">
        <w:tab/>
        <w:t>MAP-SEND-INFO-FOR-MT-SMS service</w:t>
      </w:r>
      <w:bookmarkEnd w:id="2499"/>
      <w:bookmarkEnd w:id="2500"/>
      <w:bookmarkEnd w:id="2501"/>
    </w:p>
    <w:p w14:paraId="14A5219E" w14:textId="77777777" w:rsidR="00C33898" w:rsidRPr="00653FE2" w:rsidRDefault="00C33898" w:rsidP="00C33898">
      <w:pPr>
        <w:pStyle w:val="Heading3"/>
        <w:keepNext w:val="0"/>
        <w:keepLines w:val="0"/>
      </w:pPr>
      <w:bookmarkStart w:id="2502" w:name="_Toc11331974"/>
      <w:bookmarkStart w:id="2503" w:name="_Toc36554057"/>
      <w:bookmarkStart w:id="2504" w:name="_Toc75886058"/>
      <w:r w:rsidRPr="00653FE2">
        <w:t>12.7.1</w:t>
      </w:r>
      <w:r w:rsidRPr="00653FE2">
        <w:tab/>
        <w:t>Definition</w:t>
      </w:r>
      <w:bookmarkEnd w:id="2502"/>
      <w:bookmarkEnd w:id="2503"/>
      <w:bookmarkEnd w:id="2504"/>
    </w:p>
    <w:p w14:paraId="1E07587B" w14:textId="77777777" w:rsidR="00C33898" w:rsidRPr="00653FE2" w:rsidRDefault="00C33898" w:rsidP="00C33898">
      <w:r w:rsidRPr="00653FE2">
        <w:lastRenderedPageBreak/>
        <w:t>This service is used between the MSC and the VLR. The service is invoked by the MSC receiving a mobile terminated short message to request subscriber related information from the VLR.</w:t>
      </w:r>
    </w:p>
    <w:p w14:paraId="1ADA355C" w14:textId="77777777" w:rsidR="00C33898" w:rsidRPr="00653FE2" w:rsidRDefault="00C33898" w:rsidP="00C33898">
      <w:r w:rsidRPr="00653FE2">
        <w:t>The MAP-SEND-INFO-FOR-MT-SMS service is a confirmed service using the primitives from table 12.7/1.</w:t>
      </w:r>
    </w:p>
    <w:p w14:paraId="403DD99F" w14:textId="77777777" w:rsidR="00C33898" w:rsidRPr="00653FE2" w:rsidRDefault="00C33898" w:rsidP="00C33898">
      <w:pPr>
        <w:pStyle w:val="Heading3"/>
        <w:keepNext w:val="0"/>
        <w:keepLines w:val="0"/>
      </w:pPr>
      <w:bookmarkStart w:id="2505" w:name="_Toc11331975"/>
      <w:bookmarkStart w:id="2506" w:name="_Toc36554058"/>
      <w:bookmarkStart w:id="2507" w:name="_Toc75886059"/>
      <w:r w:rsidRPr="00653FE2">
        <w:t>12.7.2</w:t>
      </w:r>
      <w:r w:rsidRPr="00653FE2">
        <w:tab/>
        <w:t>Service primitives</w:t>
      </w:r>
      <w:bookmarkEnd w:id="2505"/>
      <w:bookmarkEnd w:id="2506"/>
      <w:bookmarkEnd w:id="2507"/>
    </w:p>
    <w:p w14:paraId="1FD28261" w14:textId="77777777" w:rsidR="00C33898" w:rsidRPr="00653FE2" w:rsidRDefault="00C33898" w:rsidP="00C33898">
      <w:pPr>
        <w:pStyle w:val="TH"/>
        <w:keepNext w:val="0"/>
        <w:keepLines w:val="0"/>
      </w:pPr>
      <w:r w:rsidRPr="00653FE2">
        <w:t>Table 12.7/1: MAP-SEND-INFO-FOR-MT-SMS</w:t>
      </w:r>
    </w:p>
    <w:tbl>
      <w:tblPr>
        <w:tblW w:w="0" w:type="auto"/>
        <w:jc w:val="center"/>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7242A8D2" w14:textId="77777777" w:rsidTr="005B43C7">
        <w:trPr>
          <w:jc w:val="center"/>
        </w:trPr>
        <w:tc>
          <w:tcPr>
            <w:tcW w:w="1860" w:type="dxa"/>
            <w:tcBorders>
              <w:top w:val="single" w:sz="6" w:space="0" w:color="auto"/>
              <w:left w:val="single" w:sz="6" w:space="0" w:color="auto"/>
              <w:bottom w:val="single" w:sz="4" w:space="0" w:color="auto"/>
              <w:right w:val="single" w:sz="6" w:space="0" w:color="auto"/>
            </w:tcBorders>
          </w:tcPr>
          <w:p w14:paraId="69E08001"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649B8C1D"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3E5B2800"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4A1A5E51"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70A12CDA" w14:textId="77777777" w:rsidR="00C33898" w:rsidRPr="00653FE2" w:rsidRDefault="00C33898" w:rsidP="005B43C7">
            <w:pPr>
              <w:pStyle w:val="TAH"/>
              <w:keepNext w:val="0"/>
              <w:keepLines w:val="0"/>
            </w:pPr>
            <w:r w:rsidRPr="00653FE2">
              <w:t>Confirm</w:t>
            </w:r>
          </w:p>
        </w:tc>
      </w:tr>
      <w:tr w:rsidR="00C33898" w:rsidRPr="00653FE2" w14:paraId="34BEE939"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0253636C"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5419E5B3"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008DD81A"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5CA82048"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38EB44E5" w14:textId="77777777" w:rsidR="00C33898" w:rsidRPr="00653FE2" w:rsidRDefault="00C33898" w:rsidP="005B43C7">
            <w:pPr>
              <w:pStyle w:val="TAC"/>
              <w:keepNext w:val="0"/>
              <w:keepLines w:val="0"/>
            </w:pPr>
            <w:r w:rsidRPr="00653FE2">
              <w:t>M(=)</w:t>
            </w:r>
          </w:p>
        </w:tc>
      </w:tr>
      <w:tr w:rsidR="00C33898" w:rsidRPr="00653FE2" w14:paraId="09DE44E8"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B05F5FE" w14:textId="77777777" w:rsidR="00C33898" w:rsidRPr="00653FE2" w:rsidRDefault="00C33898" w:rsidP="005B43C7">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14:paraId="4EBAD349"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70487254"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2657066A"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39DDAC2" w14:textId="77777777" w:rsidR="00C33898" w:rsidRPr="00653FE2" w:rsidRDefault="00C33898" w:rsidP="005B43C7">
            <w:pPr>
              <w:pStyle w:val="TAC"/>
              <w:keepNext w:val="0"/>
              <w:keepLines w:val="0"/>
            </w:pPr>
          </w:p>
        </w:tc>
      </w:tr>
      <w:tr w:rsidR="00C33898" w:rsidRPr="00653FE2" w14:paraId="12C5E398"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2F0638A5" w14:textId="77777777" w:rsidR="00C33898" w:rsidRPr="00653FE2" w:rsidRDefault="00C33898" w:rsidP="005B43C7">
            <w:pPr>
              <w:pStyle w:val="TAL"/>
              <w:keepNext w:val="0"/>
              <w:keepLines w:val="0"/>
            </w:pPr>
            <w:r w:rsidRPr="00653FE2">
              <w:t>IMSI</w:t>
            </w:r>
          </w:p>
        </w:tc>
        <w:tc>
          <w:tcPr>
            <w:tcW w:w="1104" w:type="dxa"/>
            <w:tcBorders>
              <w:top w:val="single" w:sz="4" w:space="0" w:color="auto"/>
              <w:left w:val="single" w:sz="4" w:space="0" w:color="auto"/>
              <w:bottom w:val="single" w:sz="4" w:space="0" w:color="auto"/>
              <w:right w:val="single" w:sz="4" w:space="0" w:color="auto"/>
            </w:tcBorders>
          </w:tcPr>
          <w:p w14:paraId="1CB7ECE8"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7084763"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3A78943"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D49C98B" w14:textId="77777777" w:rsidR="00C33898" w:rsidRPr="00653FE2" w:rsidRDefault="00C33898" w:rsidP="005B43C7">
            <w:pPr>
              <w:pStyle w:val="TAC"/>
              <w:keepNext w:val="0"/>
              <w:keepLines w:val="0"/>
            </w:pPr>
          </w:p>
        </w:tc>
      </w:tr>
      <w:tr w:rsidR="00C33898" w:rsidRPr="00653FE2" w14:paraId="2D657BEA"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4CB8E8B4" w14:textId="77777777" w:rsidR="00C33898" w:rsidRPr="00653FE2" w:rsidRDefault="00C33898" w:rsidP="005B43C7">
            <w:pPr>
              <w:pStyle w:val="TAL"/>
              <w:keepNext w:val="0"/>
              <w:keepLines w:val="0"/>
            </w:pPr>
            <w:r w:rsidRPr="00653FE2">
              <w:t>MSISDN</w:t>
            </w:r>
          </w:p>
        </w:tc>
        <w:tc>
          <w:tcPr>
            <w:tcW w:w="1104" w:type="dxa"/>
            <w:tcBorders>
              <w:top w:val="single" w:sz="4" w:space="0" w:color="auto"/>
              <w:left w:val="single" w:sz="4" w:space="0" w:color="auto"/>
              <w:bottom w:val="single" w:sz="4" w:space="0" w:color="auto"/>
              <w:right w:val="single" w:sz="4" w:space="0" w:color="auto"/>
            </w:tcBorders>
          </w:tcPr>
          <w:p w14:paraId="6CC41ADA"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3A4718C1"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548D6BD2"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506E2A9C" w14:textId="77777777" w:rsidR="00C33898" w:rsidRPr="00653FE2" w:rsidRDefault="00C33898" w:rsidP="005B43C7">
            <w:pPr>
              <w:pStyle w:val="TAC"/>
              <w:keepNext w:val="0"/>
              <w:keepLines w:val="0"/>
            </w:pPr>
            <w:r w:rsidRPr="00653FE2">
              <w:t>C(=)</w:t>
            </w:r>
          </w:p>
        </w:tc>
      </w:tr>
      <w:tr w:rsidR="00C33898" w:rsidRPr="00653FE2" w14:paraId="4B4F9FCD"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294F804C"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69F9B79A"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2C05808A"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6A20EFB1"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0C985709" w14:textId="77777777" w:rsidR="00C33898" w:rsidRPr="00653FE2" w:rsidRDefault="00C33898" w:rsidP="005B43C7">
            <w:pPr>
              <w:pStyle w:val="TAC"/>
              <w:keepNext w:val="0"/>
              <w:keepLines w:val="0"/>
            </w:pPr>
            <w:r w:rsidRPr="00653FE2">
              <w:t>C(=)</w:t>
            </w:r>
          </w:p>
        </w:tc>
      </w:tr>
      <w:tr w:rsidR="00C33898" w:rsidRPr="00653FE2" w14:paraId="7F15DD4E"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48B269C4"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7F906C6D"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629C84D6"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29A0EDAB"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DCA907D" w14:textId="77777777" w:rsidR="00C33898" w:rsidRPr="00653FE2" w:rsidRDefault="00C33898" w:rsidP="005B43C7">
            <w:pPr>
              <w:pStyle w:val="TAC"/>
              <w:keepNext w:val="0"/>
              <w:keepLines w:val="0"/>
            </w:pPr>
            <w:r w:rsidRPr="00653FE2">
              <w:t>O</w:t>
            </w:r>
          </w:p>
        </w:tc>
      </w:tr>
    </w:tbl>
    <w:p w14:paraId="04D7E7A2" w14:textId="77777777" w:rsidR="00C33898" w:rsidRPr="00653FE2" w:rsidRDefault="00C33898" w:rsidP="00C33898"/>
    <w:p w14:paraId="69DDF3B6" w14:textId="77777777" w:rsidR="00C33898" w:rsidRPr="00653FE2" w:rsidRDefault="00C33898" w:rsidP="00C33898">
      <w:pPr>
        <w:pStyle w:val="Heading3"/>
        <w:keepNext w:val="0"/>
        <w:keepLines w:val="0"/>
      </w:pPr>
      <w:bookmarkStart w:id="2508" w:name="_Toc11331976"/>
      <w:bookmarkStart w:id="2509" w:name="_Toc36554059"/>
      <w:bookmarkStart w:id="2510" w:name="_Toc75886060"/>
      <w:r w:rsidRPr="00653FE2">
        <w:t>12.7.3</w:t>
      </w:r>
      <w:r w:rsidRPr="00653FE2">
        <w:tab/>
        <w:t>Parameter use</w:t>
      </w:r>
      <w:bookmarkEnd w:id="2508"/>
      <w:bookmarkEnd w:id="2509"/>
      <w:bookmarkEnd w:id="2510"/>
    </w:p>
    <w:p w14:paraId="02DB805C" w14:textId="77777777" w:rsidR="00C33898" w:rsidRPr="00653FE2" w:rsidRDefault="00C33898" w:rsidP="00C33898">
      <w:pPr>
        <w:pStyle w:val="HE"/>
        <w:rPr>
          <w:b w:val="0"/>
          <w:u w:val="single"/>
        </w:rPr>
      </w:pPr>
      <w:r w:rsidRPr="00653FE2">
        <w:rPr>
          <w:b w:val="0"/>
          <w:u w:val="single"/>
        </w:rPr>
        <w:t>Invoke id</w:t>
      </w:r>
    </w:p>
    <w:p w14:paraId="39D80AD6" w14:textId="77777777" w:rsidR="00C33898" w:rsidRPr="00653FE2" w:rsidRDefault="00C33898" w:rsidP="00C33898">
      <w:r w:rsidRPr="00653FE2">
        <w:t>See definition in clause 7.6.1.</w:t>
      </w:r>
    </w:p>
    <w:p w14:paraId="30247D2D" w14:textId="77777777" w:rsidR="00C33898" w:rsidRPr="00653FE2" w:rsidRDefault="00C33898" w:rsidP="00C33898">
      <w:pPr>
        <w:pStyle w:val="HE"/>
        <w:rPr>
          <w:b w:val="0"/>
          <w:u w:val="single"/>
        </w:rPr>
      </w:pPr>
      <w:r w:rsidRPr="00653FE2">
        <w:rPr>
          <w:b w:val="0"/>
          <w:u w:val="single"/>
        </w:rPr>
        <w:t>SM RP DA</w:t>
      </w:r>
    </w:p>
    <w:p w14:paraId="02E2F221" w14:textId="77777777" w:rsidR="00C33898" w:rsidRPr="00653FE2" w:rsidRDefault="00C33898" w:rsidP="00C33898">
      <w:r w:rsidRPr="00653FE2">
        <w:t>See definition in clause 7.6.8. This parameter shall contain either an IMSI or an LMSI.</w:t>
      </w:r>
    </w:p>
    <w:p w14:paraId="576F9A1A" w14:textId="77777777" w:rsidR="00C33898" w:rsidRPr="00653FE2" w:rsidRDefault="00C33898" w:rsidP="00C33898">
      <w:pPr>
        <w:pStyle w:val="HE"/>
        <w:rPr>
          <w:b w:val="0"/>
          <w:u w:val="single"/>
        </w:rPr>
      </w:pPr>
      <w:r w:rsidRPr="00653FE2">
        <w:rPr>
          <w:b w:val="0"/>
          <w:u w:val="single"/>
        </w:rPr>
        <w:t>IMSI</w:t>
      </w:r>
    </w:p>
    <w:p w14:paraId="6F77C78A" w14:textId="77777777" w:rsidR="00C33898" w:rsidRPr="00653FE2" w:rsidRDefault="00C33898" w:rsidP="00C33898">
      <w:r w:rsidRPr="00653FE2">
        <w:t>See definition in clause 7.6.2. This parameter shall be present if the SM RP DA parameter contains an LMSI; otherwise it shall be absent.</w:t>
      </w:r>
    </w:p>
    <w:p w14:paraId="612EDFC8" w14:textId="77777777" w:rsidR="00C33898" w:rsidRPr="00653FE2" w:rsidRDefault="00C33898" w:rsidP="00C33898">
      <w:pPr>
        <w:pStyle w:val="HE"/>
        <w:rPr>
          <w:b w:val="0"/>
          <w:u w:val="single"/>
        </w:rPr>
      </w:pPr>
      <w:r w:rsidRPr="00653FE2">
        <w:rPr>
          <w:b w:val="0"/>
          <w:u w:val="single"/>
        </w:rPr>
        <w:t>MSISDN</w:t>
      </w:r>
    </w:p>
    <w:p w14:paraId="5E4BF62A" w14:textId="77777777" w:rsidR="00C33898" w:rsidRPr="00653FE2" w:rsidRDefault="00C33898" w:rsidP="00C33898">
      <w:r w:rsidRPr="00653FE2">
        <w:t>See definition in clause 7.6.2.</w:t>
      </w:r>
    </w:p>
    <w:p w14:paraId="232F826D" w14:textId="77777777" w:rsidR="00C33898" w:rsidRPr="00653FE2" w:rsidRDefault="00C33898" w:rsidP="00C33898">
      <w:pPr>
        <w:pStyle w:val="HE"/>
        <w:rPr>
          <w:b w:val="0"/>
          <w:u w:val="single"/>
        </w:rPr>
      </w:pPr>
      <w:r w:rsidRPr="00653FE2">
        <w:rPr>
          <w:b w:val="0"/>
          <w:u w:val="single"/>
        </w:rPr>
        <w:t>User error</w:t>
      </w:r>
    </w:p>
    <w:p w14:paraId="70AB48EA" w14:textId="77777777" w:rsidR="00C33898" w:rsidRPr="00653FE2" w:rsidRDefault="00C33898" w:rsidP="00C33898">
      <w:r w:rsidRPr="00653FE2">
        <w:t>The following errors defined in clause 7.6.1 may be used, depending on the nature of the fault:</w:t>
      </w:r>
    </w:p>
    <w:p w14:paraId="7619377C" w14:textId="77777777" w:rsidR="00C33898" w:rsidRPr="00653FE2" w:rsidRDefault="00C33898" w:rsidP="00C33898">
      <w:pPr>
        <w:pStyle w:val="B1"/>
      </w:pPr>
      <w:r w:rsidRPr="00653FE2">
        <w:t>-</w:t>
      </w:r>
      <w:r w:rsidRPr="00653FE2">
        <w:tab/>
        <w:t>Unknown subscriber;</w:t>
      </w:r>
    </w:p>
    <w:p w14:paraId="40728144" w14:textId="77777777" w:rsidR="00C33898" w:rsidRPr="00653FE2" w:rsidRDefault="00C33898" w:rsidP="00C33898">
      <w:pPr>
        <w:pStyle w:val="B1"/>
      </w:pPr>
      <w:r w:rsidRPr="00653FE2">
        <w:t>-</w:t>
      </w:r>
      <w:r w:rsidRPr="00653FE2">
        <w:tab/>
        <w:t>Unidentified Subscriber;</w:t>
      </w:r>
    </w:p>
    <w:p w14:paraId="03D5D2DE" w14:textId="77777777" w:rsidR="00C33898" w:rsidRPr="00653FE2" w:rsidRDefault="00C33898" w:rsidP="00C33898">
      <w:pPr>
        <w:pStyle w:val="B1"/>
      </w:pPr>
      <w:r w:rsidRPr="00653FE2">
        <w:t>-</w:t>
      </w:r>
      <w:r w:rsidRPr="00653FE2">
        <w:tab/>
        <w:t>Absent subscriber;</w:t>
      </w:r>
    </w:p>
    <w:p w14:paraId="3D0734DD" w14:textId="77777777" w:rsidR="00C33898" w:rsidRPr="00653FE2" w:rsidRDefault="00C33898" w:rsidP="00C33898">
      <w:pPr>
        <w:pStyle w:val="B1"/>
      </w:pPr>
      <w:r w:rsidRPr="00653FE2">
        <w:t>-</w:t>
      </w:r>
      <w:r w:rsidRPr="00653FE2">
        <w:tab/>
        <w:t>Unexpected Data Value;</w:t>
      </w:r>
    </w:p>
    <w:p w14:paraId="5883CE30" w14:textId="77777777" w:rsidR="00C33898" w:rsidRPr="00653FE2" w:rsidRDefault="00C33898" w:rsidP="00C33898">
      <w:pPr>
        <w:pStyle w:val="B1"/>
      </w:pPr>
      <w:r w:rsidRPr="00653FE2">
        <w:t>-</w:t>
      </w:r>
      <w:r w:rsidRPr="00653FE2">
        <w:tab/>
        <w:t>Data Missing;</w:t>
      </w:r>
    </w:p>
    <w:p w14:paraId="5389E15A" w14:textId="77777777" w:rsidR="00C33898" w:rsidRPr="00653FE2" w:rsidRDefault="00C33898" w:rsidP="00C33898">
      <w:pPr>
        <w:pStyle w:val="B1"/>
      </w:pPr>
      <w:r w:rsidRPr="00653FE2">
        <w:t>-</w:t>
      </w:r>
      <w:r w:rsidRPr="00653FE2">
        <w:tab/>
        <w:t>Illegal subscriber;</w:t>
      </w:r>
    </w:p>
    <w:p w14:paraId="6B971255" w14:textId="77777777" w:rsidR="00C33898" w:rsidRPr="00653FE2" w:rsidRDefault="00C33898" w:rsidP="00C33898">
      <w:pPr>
        <w:pStyle w:val="B1"/>
      </w:pPr>
      <w:r w:rsidRPr="00653FE2">
        <w:t>-</w:t>
      </w:r>
      <w:r w:rsidRPr="00653FE2">
        <w:tab/>
        <w:t>Illegal equipment;</w:t>
      </w:r>
    </w:p>
    <w:p w14:paraId="1DA74283" w14:textId="77777777" w:rsidR="00C33898" w:rsidRPr="00653FE2" w:rsidRDefault="00C33898" w:rsidP="00C33898">
      <w:pPr>
        <w:pStyle w:val="B1"/>
      </w:pPr>
      <w:r w:rsidRPr="00653FE2">
        <w:t>-</w:t>
      </w:r>
      <w:r w:rsidRPr="00653FE2">
        <w:tab/>
        <w:t>Subscriber busy for MT SMS;</w:t>
      </w:r>
    </w:p>
    <w:p w14:paraId="34AF6A57" w14:textId="77777777" w:rsidR="00C33898" w:rsidRPr="00653FE2" w:rsidRDefault="00C33898" w:rsidP="00C33898">
      <w:pPr>
        <w:pStyle w:val="B1"/>
      </w:pPr>
      <w:r w:rsidRPr="00653FE2">
        <w:t>-</w:t>
      </w:r>
      <w:r w:rsidRPr="00653FE2">
        <w:tab/>
        <w:t>System Failure.</w:t>
      </w:r>
    </w:p>
    <w:p w14:paraId="488F61C6" w14:textId="77777777" w:rsidR="00C33898" w:rsidRPr="00653FE2" w:rsidRDefault="00C33898" w:rsidP="00C33898">
      <w:pPr>
        <w:pStyle w:val="HE"/>
        <w:rPr>
          <w:b w:val="0"/>
          <w:u w:val="single"/>
        </w:rPr>
      </w:pPr>
      <w:r w:rsidRPr="00653FE2">
        <w:rPr>
          <w:b w:val="0"/>
          <w:u w:val="single"/>
        </w:rPr>
        <w:t>Provider error</w:t>
      </w:r>
    </w:p>
    <w:p w14:paraId="3FA6BE6C" w14:textId="77777777" w:rsidR="00C33898" w:rsidRPr="00653FE2" w:rsidRDefault="00C33898" w:rsidP="00C33898">
      <w:r w:rsidRPr="00653FE2">
        <w:t>For definition of provider errors see clause 7.6.1.</w:t>
      </w:r>
    </w:p>
    <w:p w14:paraId="7AE418BC" w14:textId="77777777" w:rsidR="00C33898" w:rsidRPr="00653FE2" w:rsidRDefault="00C33898" w:rsidP="00C33898">
      <w:pPr>
        <w:pStyle w:val="Heading2"/>
        <w:keepNext w:val="0"/>
        <w:keepLines w:val="0"/>
      </w:pPr>
      <w:bookmarkStart w:id="2511" w:name="_Toc11331977"/>
      <w:bookmarkStart w:id="2512" w:name="_Toc36554060"/>
      <w:bookmarkStart w:id="2513" w:name="_Toc75886061"/>
      <w:r w:rsidRPr="00653FE2">
        <w:t>12.8</w:t>
      </w:r>
      <w:r w:rsidRPr="00653FE2">
        <w:tab/>
        <w:t>MAP-SEND-INFO-FOR-MO-SMS service</w:t>
      </w:r>
      <w:bookmarkEnd w:id="2511"/>
      <w:bookmarkEnd w:id="2512"/>
      <w:bookmarkEnd w:id="2513"/>
    </w:p>
    <w:p w14:paraId="1B95ECE5" w14:textId="77777777" w:rsidR="00C33898" w:rsidRPr="00653FE2" w:rsidRDefault="00C33898" w:rsidP="00C33898">
      <w:pPr>
        <w:pStyle w:val="Heading3"/>
        <w:keepNext w:val="0"/>
        <w:keepLines w:val="0"/>
      </w:pPr>
      <w:bookmarkStart w:id="2514" w:name="_Toc11331978"/>
      <w:bookmarkStart w:id="2515" w:name="_Toc36554061"/>
      <w:bookmarkStart w:id="2516" w:name="_Toc75886062"/>
      <w:r w:rsidRPr="00653FE2">
        <w:lastRenderedPageBreak/>
        <w:t>12.8.1</w:t>
      </w:r>
      <w:r w:rsidRPr="00653FE2">
        <w:tab/>
        <w:t>Definition</w:t>
      </w:r>
      <w:bookmarkEnd w:id="2514"/>
      <w:bookmarkEnd w:id="2515"/>
      <w:bookmarkEnd w:id="2516"/>
    </w:p>
    <w:p w14:paraId="61ADC5C3" w14:textId="77777777" w:rsidR="00C33898" w:rsidRPr="00653FE2" w:rsidRDefault="00C33898" w:rsidP="00C33898">
      <w:r w:rsidRPr="00653FE2">
        <w:t>This service is used between the MSC and the VLR. The service is invoked by the MSC which has to handle a mobile originated short message request to request the subscriber related information from the VLR.</w:t>
      </w:r>
    </w:p>
    <w:p w14:paraId="6288A8FF" w14:textId="77777777" w:rsidR="00C33898" w:rsidRPr="00653FE2" w:rsidRDefault="00C33898" w:rsidP="00C33898">
      <w:r w:rsidRPr="00653FE2">
        <w:t>The MAP-SEND-INFO-FOR-MO-SMS service is a confirmed service using the primitives from table 12.8/1.</w:t>
      </w:r>
    </w:p>
    <w:p w14:paraId="2FC832B4" w14:textId="77777777" w:rsidR="00C33898" w:rsidRPr="00653FE2" w:rsidRDefault="00C33898" w:rsidP="00C33898">
      <w:pPr>
        <w:pStyle w:val="Heading3"/>
        <w:keepNext w:val="0"/>
        <w:keepLines w:val="0"/>
      </w:pPr>
      <w:bookmarkStart w:id="2517" w:name="_Toc11331979"/>
      <w:bookmarkStart w:id="2518" w:name="_Toc36554062"/>
      <w:bookmarkStart w:id="2519" w:name="_Toc75886063"/>
      <w:r w:rsidRPr="00653FE2">
        <w:t>12.8.2</w:t>
      </w:r>
      <w:r w:rsidRPr="00653FE2">
        <w:tab/>
        <w:t>Service primitives</w:t>
      </w:r>
      <w:bookmarkEnd w:id="2517"/>
      <w:bookmarkEnd w:id="2518"/>
      <w:bookmarkEnd w:id="2519"/>
    </w:p>
    <w:p w14:paraId="2E4DE4BB" w14:textId="77777777" w:rsidR="00C33898" w:rsidRPr="00653FE2" w:rsidRDefault="00C33898" w:rsidP="00C33898">
      <w:pPr>
        <w:pStyle w:val="TH"/>
        <w:keepNext w:val="0"/>
        <w:keepLines w:val="0"/>
      </w:pPr>
      <w:r w:rsidRPr="00653FE2">
        <w:t>Table 12.8/1: MAP-SEND-INFO-FOR-MO-SMS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C33898" w:rsidRPr="00653FE2" w14:paraId="60382AAA" w14:textId="77777777" w:rsidTr="005B43C7">
        <w:trPr>
          <w:jc w:val="center"/>
        </w:trPr>
        <w:tc>
          <w:tcPr>
            <w:tcW w:w="2400" w:type="dxa"/>
          </w:tcPr>
          <w:p w14:paraId="7D4C9C64" w14:textId="77777777" w:rsidR="00C33898" w:rsidRPr="00653FE2" w:rsidRDefault="00C33898" w:rsidP="005B43C7">
            <w:pPr>
              <w:pStyle w:val="TAH"/>
              <w:keepNext w:val="0"/>
              <w:keepLines w:val="0"/>
            </w:pPr>
            <w:r w:rsidRPr="00653FE2">
              <w:t>Parameter name</w:t>
            </w:r>
          </w:p>
        </w:tc>
        <w:tc>
          <w:tcPr>
            <w:tcW w:w="1104" w:type="dxa"/>
          </w:tcPr>
          <w:p w14:paraId="7F18ACF3" w14:textId="77777777" w:rsidR="00C33898" w:rsidRPr="00653FE2" w:rsidRDefault="00C33898" w:rsidP="005B43C7">
            <w:pPr>
              <w:pStyle w:val="TAH"/>
              <w:keepNext w:val="0"/>
              <w:keepLines w:val="0"/>
            </w:pPr>
            <w:r w:rsidRPr="00653FE2">
              <w:t>Request</w:t>
            </w:r>
          </w:p>
        </w:tc>
        <w:tc>
          <w:tcPr>
            <w:tcW w:w="1236" w:type="dxa"/>
          </w:tcPr>
          <w:p w14:paraId="70AFD398" w14:textId="77777777" w:rsidR="00C33898" w:rsidRPr="00653FE2" w:rsidRDefault="00C33898" w:rsidP="005B43C7">
            <w:pPr>
              <w:pStyle w:val="TAH"/>
              <w:keepNext w:val="0"/>
              <w:keepLines w:val="0"/>
            </w:pPr>
            <w:r w:rsidRPr="00653FE2">
              <w:t>Indication</w:t>
            </w:r>
          </w:p>
        </w:tc>
        <w:tc>
          <w:tcPr>
            <w:tcW w:w="1260" w:type="dxa"/>
          </w:tcPr>
          <w:p w14:paraId="24556F06" w14:textId="77777777" w:rsidR="00C33898" w:rsidRPr="00653FE2" w:rsidRDefault="00C33898" w:rsidP="005B43C7">
            <w:pPr>
              <w:pStyle w:val="TAH"/>
              <w:keepNext w:val="0"/>
              <w:keepLines w:val="0"/>
            </w:pPr>
            <w:r w:rsidRPr="00653FE2">
              <w:t>Response</w:t>
            </w:r>
          </w:p>
        </w:tc>
        <w:tc>
          <w:tcPr>
            <w:tcW w:w="1068" w:type="dxa"/>
          </w:tcPr>
          <w:p w14:paraId="7C90F5F1" w14:textId="77777777" w:rsidR="00C33898" w:rsidRPr="00653FE2" w:rsidRDefault="00C33898" w:rsidP="005B43C7">
            <w:pPr>
              <w:pStyle w:val="TAH"/>
              <w:keepNext w:val="0"/>
              <w:keepLines w:val="0"/>
            </w:pPr>
            <w:r w:rsidRPr="00653FE2">
              <w:t>Confirm</w:t>
            </w:r>
          </w:p>
        </w:tc>
      </w:tr>
      <w:tr w:rsidR="00C33898" w:rsidRPr="00653FE2" w14:paraId="733FB776" w14:textId="77777777" w:rsidTr="005B43C7">
        <w:trPr>
          <w:jc w:val="center"/>
        </w:trPr>
        <w:tc>
          <w:tcPr>
            <w:tcW w:w="2400" w:type="dxa"/>
          </w:tcPr>
          <w:p w14:paraId="65C9AF5F" w14:textId="77777777" w:rsidR="00C33898" w:rsidRPr="00653FE2" w:rsidRDefault="00C33898" w:rsidP="005B43C7">
            <w:pPr>
              <w:pStyle w:val="TAL"/>
              <w:keepNext w:val="0"/>
              <w:keepLines w:val="0"/>
            </w:pPr>
            <w:r w:rsidRPr="00653FE2">
              <w:t>Invoke Id</w:t>
            </w:r>
          </w:p>
        </w:tc>
        <w:tc>
          <w:tcPr>
            <w:tcW w:w="1104" w:type="dxa"/>
          </w:tcPr>
          <w:p w14:paraId="0559B3C5" w14:textId="77777777" w:rsidR="00C33898" w:rsidRPr="00653FE2" w:rsidRDefault="00C33898" w:rsidP="005B43C7">
            <w:pPr>
              <w:pStyle w:val="TAC"/>
              <w:keepNext w:val="0"/>
              <w:keepLines w:val="0"/>
            </w:pPr>
            <w:r w:rsidRPr="00653FE2">
              <w:t>M</w:t>
            </w:r>
          </w:p>
        </w:tc>
        <w:tc>
          <w:tcPr>
            <w:tcW w:w="1236" w:type="dxa"/>
          </w:tcPr>
          <w:p w14:paraId="5D524164" w14:textId="77777777" w:rsidR="00C33898" w:rsidRPr="00653FE2" w:rsidRDefault="00C33898" w:rsidP="005B43C7">
            <w:pPr>
              <w:pStyle w:val="TAC"/>
              <w:keepNext w:val="0"/>
              <w:keepLines w:val="0"/>
            </w:pPr>
            <w:r w:rsidRPr="00653FE2">
              <w:t>M(=)</w:t>
            </w:r>
          </w:p>
        </w:tc>
        <w:tc>
          <w:tcPr>
            <w:tcW w:w="1260" w:type="dxa"/>
          </w:tcPr>
          <w:p w14:paraId="37A37557" w14:textId="77777777" w:rsidR="00C33898" w:rsidRPr="00653FE2" w:rsidRDefault="00C33898" w:rsidP="005B43C7">
            <w:pPr>
              <w:pStyle w:val="TAC"/>
              <w:keepNext w:val="0"/>
              <w:keepLines w:val="0"/>
            </w:pPr>
            <w:r w:rsidRPr="00653FE2">
              <w:t>M(=)</w:t>
            </w:r>
          </w:p>
        </w:tc>
        <w:tc>
          <w:tcPr>
            <w:tcW w:w="1068" w:type="dxa"/>
          </w:tcPr>
          <w:p w14:paraId="14D9668C" w14:textId="77777777" w:rsidR="00C33898" w:rsidRPr="00653FE2" w:rsidRDefault="00C33898" w:rsidP="005B43C7">
            <w:pPr>
              <w:pStyle w:val="TAC"/>
              <w:keepNext w:val="0"/>
              <w:keepLines w:val="0"/>
            </w:pPr>
            <w:r w:rsidRPr="00653FE2">
              <w:t>M(=)</w:t>
            </w:r>
          </w:p>
        </w:tc>
      </w:tr>
      <w:tr w:rsidR="00C33898" w:rsidRPr="00653FE2" w14:paraId="6068AA2D" w14:textId="77777777" w:rsidTr="005B43C7">
        <w:trPr>
          <w:jc w:val="center"/>
        </w:trPr>
        <w:tc>
          <w:tcPr>
            <w:tcW w:w="2400" w:type="dxa"/>
          </w:tcPr>
          <w:p w14:paraId="6E6E2951" w14:textId="77777777" w:rsidR="00C33898" w:rsidRPr="00653FE2" w:rsidRDefault="00C33898" w:rsidP="005B43C7">
            <w:pPr>
              <w:pStyle w:val="TAL"/>
              <w:keepNext w:val="0"/>
              <w:keepLines w:val="0"/>
            </w:pPr>
            <w:r w:rsidRPr="00653FE2">
              <w:t>Service Centre Address</w:t>
            </w:r>
          </w:p>
        </w:tc>
        <w:tc>
          <w:tcPr>
            <w:tcW w:w="1104" w:type="dxa"/>
          </w:tcPr>
          <w:p w14:paraId="13340795" w14:textId="77777777" w:rsidR="00C33898" w:rsidRPr="00653FE2" w:rsidRDefault="00C33898" w:rsidP="005B43C7">
            <w:pPr>
              <w:pStyle w:val="TAC"/>
              <w:keepNext w:val="0"/>
              <w:keepLines w:val="0"/>
            </w:pPr>
            <w:r w:rsidRPr="00653FE2">
              <w:t>M</w:t>
            </w:r>
          </w:p>
        </w:tc>
        <w:tc>
          <w:tcPr>
            <w:tcW w:w="1236" w:type="dxa"/>
          </w:tcPr>
          <w:p w14:paraId="4E139C0C" w14:textId="77777777" w:rsidR="00C33898" w:rsidRPr="00653FE2" w:rsidRDefault="00C33898" w:rsidP="005B43C7">
            <w:pPr>
              <w:pStyle w:val="TAC"/>
              <w:keepNext w:val="0"/>
              <w:keepLines w:val="0"/>
            </w:pPr>
            <w:r w:rsidRPr="00653FE2">
              <w:t>M(=)</w:t>
            </w:r>
          </w:p>
        </w:tc>
        <w:tc>
          <w:tcPr>
            <w:tcW w:w="1260" w:type="dxa"/>
          </w:tcPr>
          <w:p w14:paraId="615645AF" w14:textId="77777777" w:rsidR="00C33898" w:rsidRPr="00653FE2" w:rsidRDefault="00C33898" w:rsidP="005B43C7">
            <w:pPr>
              <w:pStyle w:val="TAC"/>
              <w:keepNext w:val="0"/>
              <w:keepLines w:val="0"/>
            </w:pPr>
          </w:p>
        </w:tc>
        <w:tc>
          <w:tcPr>
            <w:tcW w:w="1068" w:type="dxa"/>
          </w:tcPr>
          <w:p w14:paraId="45BC35CC" w14:textId="77777777" w:rsidR="00C33898" w:rsidRPr="00653FE2" w:rsidRDefault="00C33898" w:rsidP="005B43C7">
            <w:pPr>
              <w:pStyle w:val="TAC"/>
              <w:keepNext w:val="0"/>
              <w:keepLines w:val="0"/>
            </w:pPr>
          </w:p>
        </w:tc>
      </w:tr>
      <w:tr w:rsidR="00C33898" w:rsidRPr="00653FE2" w14:paraId="56D65600" w14:textId="77777777" w:rsidTr="005B43C7">
        <w:trPr>
          <w:jc w:val="center"/>
        </w:trPr>
        <w:tc>
          <w:tcPr>
            <w:tcW w:w="2400" w:type="dxa"/>
          </w:tcPr>
          <w:p w14:paraId="2A555CBC" w14:textId="77777777" w:rsidR="00C33898" w:rsidRPr="00653FE2" w:rsidRDefault="00C33898" w:rsidP="005B43C7">
            <w:pPr>
              <w:pStyle w:val="TAL"/>
              <w:keepNext w:val="0"/>
              <w:keepLines w:val="0"/>
            </w:pPr>
            <w:r w:rsidRPr="00653FE2">
              <w:t>MSISDN</w:t>
            </w:r>
          </w:p>
        </w:tc>
        <w:tc>
          <w:tcPr>
            <w:tcW w:w="1104" w:type="dxa"/>
          </w:tcPr>
          <w:p w14:paraId="27D370B7" w14:textId="77777777" w:rsidR="00C33898" w:rsidRPr="00653FE2" w:rsidRDefault="00C33898" w:rsidP="005B43C7">
            <w:pPr>
              <w:pStyle w:val="TAC"/>
              <w:keepNext w:val="0"/>
              <w:keepLines w:val="0"/>
            </w:pPr>
          </w:p>
        </w:tc>
        <w:tc>
          <w:tcPr>
            <w:tcW w:w="1236" w:type="dxa"/>
          </w:tcPr>
          <w:p w14:paraId="7597DCD7" w14:textId="77777777" w:rsidR="00C33898" w:rsidRPr="00653FE2" w:rsidRDefault="00C33898" w:rsidP="005B43C7">
            <w:pPr>
              <w:pStyle w:val="TAC"/>
              <w:keepNext w:val="0"/>
              <w:keepLines w:val="0"/>
            </w:pPr>
          </w:p>
        </w:tc>
        <w:tc>
          <w:tcPr>
            <w:tcW w:w="1260" w:type="dxa"/>
          </w:tcPr>
          <w:p w14:paraId="5E00256E" w14:textId="77777777" w:rsidR="00C33898" w:rsidRPr="00653FE2" w:rsidRDefault="00C33898" w:rsidP="005B43C7">
            <w:pPr>
              <w:pStyle w:val="TAC"/>
              <w:keepNext w:val="0"/>
              <w:keepLines w:val="0"/>
            </w:pPr>
            <w:r w:rsidRPr="00653FE2">
              <w:t>C</w:t>
            </w:r>
          </w:p>
        </w:tc>
        <w:tc>
          <w:tcPr>
            <w:tcW w:w="1068" w:type="dxa"/>
          </w:tcPr>
          <w:p w14:paraId="46A8DA95" w14:textId="77777777" w:rsidR="00C33898" w:rsidRPr="00653FE2" w:rsidRDefault="00C33898" w:rsidP="005B43C7">
            <w:pPr>
              <w:pStyle w:val="TAC"/>
              <w:keepNext w:val="0"/>
              <w:keepLines w:val="0"/>
            </w:pPr>
            <w:r w:rsidRPr="00653FE2">
              <w:t>C(=)</w:t>
            </w:r>
          </w:p>
        </w:tc>
      </w:tr>
      <w:tr w:rsidR="00C33898" w:rsidRPr="00653FE2" w14:paraId="4D127CD0" w14:textId="77777777" w:rsidTr="005B43C7">
        <w:trPr>
          <w:jc w:val="center"/>
        </w:trPr>
        <w:tc>
          <w:tcPr>
            <w:tcW w:w="2400" w:type="dxa"/>
          </w:tcPr>
          <w:p w14:paraId="77AE2FF6" w14:textId="77777777" w:rsidR="00C33898" w:rsidRPr="00653FE2" w:rsidRDefault="00C33898" w:rsidP="005B43C7">
            <w:pPr>
              <w:pStyle w:val="TAL"/>
              <w:keepNext w:val="0"/>
              <w:keepLines w:val="0"/>
            </w:pPr>
            <w:r w:rsidRPr="00653FE2">
              <w:t>User error</w:t>
            </w:r>
          </w:p>
        </w:tc>
        <w:tc>
          <w:tcPr>
            <w:tcW w:w="1104" w:type="dxa"/>
          </w:tcPr>
          <w:p w14:paraId="7072FB22" w14:textId="77777777" w:rsidR="00C33898" w:rsidRPr="00653FE2" w:rsidRDefault="00C33898" w:rsidP="005B43C7">
            <w:pPr>
              <w:pStyle w:val="TAC"/>
              <w:keepNext w:val="0"/>
              <w:keepLines w:val="0"/>
            </w:pPr>
          </w:p>
        </w:tc>
        <w:tc>
          <w:tcPr>
            <w:tcW w:w="1236" w:type="dxa"/>
          </w:tcPr>
          <w:p w14:paraId="0619307B" w14:textId="77777777" w:rsidR="00C33898" w:rsidRPr="00653FE2" w:rsidRDefault="00C33898" w:rsidP="005B43C7">
            <w:pPr>
              <w:pStyle w:val="TAC"/>
              <w:keepNext w:val="0"/>
              <w:keepLines w:val="0"/>
            </w:pPr>
          </w:p>
        </w:tc>
        <w:tc>
          <w:tcPr>
            <w:tcW w:w="1260" w:type="dxa"/>
          </w:tcPr>
          <w:p w14:paraId="0F658C2B" w14:textId="77777777" w:rsidR="00C33898" w:rsidRPr="00653FE2" w:rsidRDefault="00C33898" w:rsidP="005B43C7">
            <w:pPr>
              <w:pStyle w:val="TAC"/>
              <w:keepNext w:val="0"/>
              <w:keepLines w:val="0"/>
            </w:pPr>
            <w:r w:rsidRPr="00653FE2">
              <w:t>C</w:t>
            </w:r>
          </w:p>
        </w:tc>
        <w:tc>
          <w:tcPr>
            <w:tcW w:w="1068" w:type="dxa"/>
          </w:tcPr>
          <w:p w14:paraId="45BF0AEA" w14:textId="77777777" w:rsidR="00C33898" w:rsidRPr="00653FE2" w:rsidRDefault="00C33898" w:rsidP="005B43C7">
            <w:pPr>
              <w:pStyle w:val="TAC"/>
              <w:keepNext w:val="0"/>
              <w:keepLines w:val="0"/>
            </w:pPr>
            <w:r w:rsidRPr="00653FE2">
              <w:t>C(=)</w:t>
            </w:r>
          </w:p>
        </w:tc>
      </w:tr>
      <w:tr w:rsidR="00C33898" w:rsidRPr="00653FE2" w14:paraId="7A777861" w14:textId="77777777" w:rsidTr="005B43C7">
        <w:trPr>
          <w:jc w:val="center"/>
        </w:trPr>
        <w:tc>
          <w:tcPr>
            <w:tcW w:w="2400" w:type="dxa"/>
          </w:tcPr>
          <w:p w14:paraId="594B0E2E" w14:textId="77777777" w:rsidR="00C33898" w:rsidRPr="00653FE2" w:rsidRDefault="00C33898" w:rsidP="005B43C7">
            <w:pPr>
              <w:pStyle w:val="TAL"/>
              <w:keepNext w:val="0"/>
              <w:keepLines w:val="0"/>
            </w:pPr>
            <w:r w:rsidRPr="00653FE2">
              <w:t>Provider error</w:t>
            </w:r>
          </w:p>
        </w:tc>
        <w:tc>
          <w:tcPr>
            <w:tcW w:w="1104" w:type="dxa"/>
          </w:tcPr>
          <w:p w14:paraId="2F6BD3A7" w14:textId="77777777" w:rsidR="00C33898" w:rsidRPr="00653FE2" w:rsidRDefault="00C33898" w:rsidP="005B43C7">
            <w:pPr>
              <w:pStyle w:val="TAC"/>
              <w:keepNext w:val="0"/>
              <w:keepLines w:val="0"/>
            </w:pPr>
          </w:p>
        </w:tc>
        <w:tc>
          <w:tcPr>
            <w:tcW w:w="1236" w:type="dxa"/>
          </w:tcPr>
          <w:p w14:paraId="56A37872" w14:textId="77777777" w:rsidR="00C33898" w:rsidRPr="00653FE2" w:rsidRDefault="00C33898" w:rsidP="005B43C7">
            <w:pPr>
              <w:pStyle w:val="TAC"/>
              <w:keepNext w:val="0"/>
              <w:keepLines w:val="0"/>
            </w:pPr>
          </w:p>
        </w:tc>
        <w:tc>
          <w:tcPr>
            <w:tcW w:w="1260" w:type="dxa"/>
          </w:tcPr>
          <w:p w14:paraId="585091E4" w14:textId="77777777" w:rsidR="00C33898" w:rsidRPr="00653FE2" w:rsidRDefault="00C33898" w:rsidP="005B43C7">
            <w:pPr>
              <w:pStyle w:val="TAC"/>
              <w:keepNext w:val="0"/>
              <w:keepLines w:val="0"/>
            </w:pPr>
          </w:p>
        </w:tc>
        <w:tc>
          <w:tcPr>
            <w:tcW w:w="1068" w:type="dxa"/>
          </w:tcPr>
          <w:p w14:paraId="25F9C7EC" w14:textId="77777777" w:rsidR="00C33898" w:rsidRPr="00653FE2" w:rsidRDefault="00C33898" w:rsidP="005B43C7">
            <w:pPr>
              <w:pStyle w:val="TAC"/>
              <w:keepNext w:val="0"/>
              <w:keepLines w:val="0"/>
            </w:pPr>
            <w:r w:rsidRPr="00653FE2">
              <w:t>O</w:t>
            </w:r>
          </w:p>
        </w:tc>
      </w:tr>
    </w:tbl>
    <w:p w14:paraId="545224A9" w14:textId="77777777" w:rsidR="00C33898" w:rsidRPr="00653FE2" w:rsidRDefault="00C33898" w:rsidP="00C33898"/>
    <w:p w14:paraId="6E55584F" w14:textId="77777777" w:rsidR="00C33898" w:rsidRPr="00653FE2" w:rsidRDefault="00C33898" w:rsidP="00C33898">
      <w:pPr>
        <w:pStyle w:val="Heading3"/>
        <w:keepNext w:val="0"/>
        <w:keepLines w:val="0"/>
      </w:pPr>
      <w:bookmarkStart w:id="2520" w:name="_Toc11331980"/>
      <w:bookmarkStart w:id="2521" w:name="_Toc36554063"/>
      <w:bookmarkStart w:id="2522" w:name="_Toc75886064"/>
      <w:r w:rsidRPr="00653FE2">
        <w:t>12.8.3</w:t>
      </w:r>
      <w:r w:rsidRPr="00653FE2">
        <w:tab/>
        <w:t>Parameter use</w:t>
      </w:r>
      <w:bookmarkEnd w:id="2520"/>
      <w:bookmarkEnd w:id="2521"/>
      <w:bookmarkEnd w:id="2522"/>
    </w:p>
    <w:p w14:paraId="5B29C4A3" w14:textId="77777777" w:rsidR="00C33898" w:rsidRPr="00653FE2" w:rsidRDefault="00C33898" w:rsidP="00C33898">
      <w:pPr>
        <w:pStyle w:val="HE"/>
        <w:rPr>
          <w:b w:val="0"/>
          <w:u w:val="single"/>
        </w:rPr>
      </w:pPr>
      <w:r w:rsidRPr="00653FE2">
        <w:rPr>
          <w:b w:val="0"/>
          <w:u w:val="single"/>
        </w:rPr>
        <w:t>Invoke id</w:t>
      </w:r>
    </w:p>
    <w:p w14:paraId="6C697774" w14:textId="77777777" w:rsidR="00C33898" w:rsidRPr="00653FE2" w:rsidRDefault="00C33898" w:rsidP="00C33898">
      <w:r w:rsidRPr="00653FE2">
        <w:t>See definition in clause 7.6.1.</w:t>
      </w:r>
    </w:p>
    <w:p w14:paraId="25189FF8" w14:textId="77777777" w:rsidR="00C33898" w:rsidRPr="00653FE2" w:rsidRDefault="00C33898" w:rsidP="00C33898">
      <w:pPr>
        <w:pStyle w:val="HE"/>
        <w:rPr>
          <w:b w:val="0"/>
          <w:u w:val="single"/>
        </w:rPr>
      </w:pPr>
      <w:r w:rsidRPr="00653FE2">
        <w:rPr>
          <w:b w:val="0"/>
          <w:u w:val="single"/>
        </w:rPr>
        <w:t>Service Centre Address</w:t>
      </w:r>
    </w:p>
    <w:p w14:paraId="3CBDA644" w14:textId="77777777" w:rsidR="00C33898" w:rsidRPr="00653FE2" w:rsidRDefault="00C33898" w:rsidP="00C33898">
      <w:r w:rsidRPr="00653FE2">
        <w:t>See definition in clause 7.6.2.</w:t>
      </w:r>
    </w:p>
    <w:p w14:paraId="52A048E2" w14:textId="77777777" w:rsidR="00C33898" w:rsidRPr="00653FE2" w:rsidRDefault="00C33898" w:rsidP="00C33898">
      <w:pPr>
        <w:pStyle w:val="HE"/>
        <w:rPr>
          <w:b w:val="0"/>
          <w:u w:val="single"/>
        </w:rPr>
      </w:pPr>
      <w:r w:rsidRPr="00653FE2">
        <w:rPr>
          <w:b w:val="0"/>
          <w:u w:val="single"/>
        </w:rPr>
        <w:t>MSISDN</w:t>
      </w:r>
    </w:p>
    <w:p w14:paraId="6A18D932" w14:textId="77777777" w:rsidR="00C33898" w:rsidRPr="00653FE2" w:rsidRDefault="00C33898" w:rsidP="00C33898">
      <w:r w:rsidRPr="00653FE2">
        <w:t>See definition in clause 7.6.2.</w:t>
      </w:r>
    </w:p>
    <w:p w14:paraId="56513DDC" w14:textId="77777777" w:rsidR="00C33898" w:rsidRPr="00653FE2" w:rsidRDefault="00C33898" w:rsidP="00C33898">
      <w:pPr>
        <w:pStyle w:val="HE"/>
        <w:keepNext/>
        <w:keepLines/>
        <w:rPr>
          <w:b w:val="0"/>
          <w:u w:val="single"/>
        </w:rPr>
      </w:pPr>
      <w:r w:rsidRPr="00653FE2">
        <w:rPr>
          <w:b w:val="0"/>
          <w:u w:val="single"/>
        </w:rPr>
        <w:t>User error</w:t>
      </w:r>
    </w:p>
    <w:p w14:paraId="05BF13F1" w14:textId="77777777" w:rsidR="00C33898" w:rsidRPr="00653FE2" w:rsidRDefault="00C33898" w:rsidP="00C33898">
      <w:pPr>
        <w:keepNext/>
        <w:keepLines/>
      </w:pPr>
      <w:r w:rsidRPr="00653FE2">
        <w:t>The following errors defined in clause 7.6.1 may be used, depending on the nature of the fault:</w:t>
      </w:r>
    </w:p>
    <w:p w14:paraId="0E6CB110" w14:textId="77777777" w:rsidR="00C33898" w:rsidRPr="00653FE2" w:rsidRDefault="00C33898" w:rsidP="00C33898">
      <w:pPr>
        <w:pStyle w:val="B1"/>
        <w:keepNext/>
        <w:keepLines/>
      </w:pPr>
      <w:r w:rsidRPr="00653FE2">
        <w:t>-</w:t>
      </w:r>
      <w:r w:rsidRPr="00653FE2">
        <w:tab/>
        <w:t>Teleservice Not Provisioned;</w:t>
      </w:r>
    </w:p>
    <w:p w14:paraId="7AD1623D" w14:textId="77777777" w:rsidR="00C33898" w:rsidRPr="00653FE2" w:rsidRDefault="00C33898" w:rsidP="00C33898">
      <w:pPr>
        <w:pStyle w:val="B1"/>
      </w:pPr>
      <w:r w:rsidRPr="00653FE2">
        <w:t>-</w:t>
      </w:r>
      <w:r w:rsidRPr="00653FE2">
        <w:tab/>
        <w:t>Call Barred;</w:t>
      </w:r>
    </w:p>
    <w:p w14:paraId="4DB2BD8A" w14:textId="77777777" w:rsidR="00C33898" w:rsidRPr="00653FE2" w:rsidRDefault="00C33898" w:rsidP="00C33898">
      <w:pPr>
        <w:pStyle w:val="B1"/>
      </w:pPr>
      <w:r w:rsidRPr="00653FE2">
        <w:t>-</w:t>
      </w:r>
      <w:r w:rsidRPr="00653FE2">
        <w:tab/>
        <w:t>Unexpected Data Value;</w:t>
      </w:r>
    </w:p>
    <w:p w14:paraId="5D1E28E1" w14:textId="77777777" w:rsidR="00C33898" w:rsidRPr="00653FE2" w:rsidRDefault="00C33898" w:rsidP="00C33898">
      <w:pPr>
        <w:pStyle w:val="B1"/>
      </w:pPr>
      <w:r w:rsidRPr="00653FE2">
        <w:t>-</w:t>
      </w:r>
      <w:r w:rsidRPr="00653FE2">
        <w:tab/>
        <w:t>Data Missing.</w:t>
      </w:r>
    </w:p>
    <w:p w14:paraId="69132018" w14:textId="77777777" w:rsidR="00C33898" w:rsidRPr="00653FE2" w:rsidRDefault="00C33898" w:rsidP="00C33898">
      <w:pPr>
        <w:pStyle w:val="HE"/>
        <w:rPr>
          <w:b w:val="0"/>
          <w:u w:val="single"/>
        </w:rPr>
      </w:pPr>
      <w:r w:rsidRPr="00653FE2">
        <w:rPr>
          <w:b w:val="0"/>
          <w:u w:val="single"/>
        </w:rPr>
        <w:t>Provider error</w:t>
      </w:r>
    </w:p>
    <w:p w14:paraId="1DC32930" w14:textId="77777777" w:rsidR="00C33898" w:rsidRPr="00653FE2" w:rsidRDefault="00C33898" w:rsidP="00C33898">
      <w:r w:rsidRPr="00653FE2">
        <w:t>For definition of provider errors see clause 7.6.1.</w:t>
      </w:r>
    </w:p>
    <w:p w14:paraId="630FE290" w14:textId="77777777" w:rsidR="00C33898" w:rsidRPr="00653FE2" w:rsidRDefault="00C33898" w:rsidP="00C33898">
      <w:pPr>
        <w:pStyle w:val="Heading2"/>
        <w:keepNext w:val="0"/>
        <w:keepLines w:val="0"/>
      </w:pPr>
      <w:bookmarkStart w:id="2523" w:name="_Toc11331981"/>
      <w:bookmarkStart w:id="2524" w:name="_Toc36554064"/>
      <w:bookmarkStart w:id="2525" w:name="_Toc75886065"/>
      <w:r w:rsidRPr="00653FE2">
        <w:t>12.9</w:t>
      </w:r>
      <w:r w:rsidRPr="00653FE2">
        <w:tab/>
        <w:t>MAP-MT-FORWARD-SHORT-MESSAGE service</w:t>
      </w:r>
      <w:bookmarkEnd w:id="2523"/>
      <w:bookmarkEnd w:id="2524"/>
      <w:bookmarkEnd w:id="2525"/>
    </w:p>
    <w:p w14:paraId="73739D21" w14:textId="77777777" w:rsidR="00C33898" w:rsidRPr="00653FE2" w:rsidRDefault="00C33898" w:rsidP="00C33898">
      <w:pPr>
        <w:pStyle w:val="Heading3"/>
        <w:keepNext w:val="0"/>
        <w:keepLines w:val="0"/>
      </w:pPr>
      <w:bookmarkStart w:id="2526" w:name="_Toc11331982"/>
      <w:bookmarkStart w:id="2527" w:name="_Toc36554065"/>
      <w:bookmarkStart w:id="2528" w:name="_Toc75886066"/>
      <w:r w:rsidRPr="00653FE2">
        <w:t>12.9.1</w:t>
      </w:r>
      <w:r w:rsidRPr="00653FE2">
        <w:tab/>
        <w:t>Definition</w:t>
      </w:r>
      <w:bookmarkEnd w:id="2526"/>
      <w:bookmarkEnd w:id="2527"/>
      <w:bookmarkEnd w:id="2528"/>
    </w:p>
    <w:p w14:paraId="355FEDA1" w14:textId="77777777" w:rsidR="00C33898" w:rsidRPr="00653FE2" w:rsidRDefault="00C33898" w:rsidP="00C33898">
      <w:r w:rsidRPr="00653FE2">
        <w:t>This service is used between the gateway MSC and the serving MSC or the SGSN (transiting an SMS Router, if present) or the IP-SM-GW to forward mobile terminated short messages.</w:t>
      </w:r>
    </w:p>
    <w:p w14:paraId="3C2C1008" w14:textId="77777777" w:rsidR="00C33898" w:rsidRPr="00653FE2" w:rsidRDefault="00C33898" w:rsidP="00C33898">
      <w:r w:rsidRPr="00653FE2">
        <w:t>The MAP-MT-FORWARD-SHORT-MESSAGE service is a confirmed service using the service primitives given in table 12.9/1.</w:t>
      </w:r>
    </w:p>
    <w:p w14:paraId="016FD4E2" w14:textId="77777777" w:rsidR="00C33898" w:rsidRPr="00653FE2" w:rsidRDefault="00C33898" w:rsidP="00C33898">
      <w:pPr>
        <w:pStyle w:val="Heading3"/>
        <w:keepNext w:val="0"/>
        <w:keepLines w:val="0"/>
      </w:pPr>
      <w:bookmarkStart w:id="2529" w:name="_Toc11331983"/>
      <w:bookmarkStart w:id="2530" w:name="_Toc36554066"/>
      <w:bookmarkStart w:id="2531" w:name="_Toc75886067"/>
      <w:r w:rsidRPr="00653FE2">
        <w:t>12.9.2</w:t>
      </w:r>
      <w:r w:rsidRPr="00653FE2">
        <w:tab/>
        <w:t>Service primitives</w:t>
      </w:r>
      <w:bookmarkEnd w:id="2529"/>
      <w:bookmarkEnd w:id="2530"/>
      <w:bookmarkEnd w:id="2531"/>
    </w:p>
    <w:p w14:paraId="3A468AA3" w14:textId="77777777" w:rsidR="00C33898" w:rsidRPr="00653FE2" w:rsidRDefault="00C33898" w:rsidP="00C33898">
      <w:pPr>
        <w:pStyle w:val="TH"/>
        <w:keepNext w:val="0"/>
        <w:keepLines w:val="0"/>
      </w:pPr>
      <w:r w:rsidRPr="00653FE2">
        <w:t>Table 12.9/1: MAP-MT-FORWARD-SHORT-MESSAGE</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C33898" w:rsidRPr="00653FE2" w14:paraId="2074C459" w14:textId="77777777" w:rsidTr="005B43C7">
        <w:trPr>
          <w:jc w:val="center"/>
        </w:trPr>
        <w:tc>
          <w:tcPr>
            <w:tcW w:w="2544" w:type="dxa"/>
            <w:tcBorders>
              <w:top w:val="single" w:sz="6" w:space="0" w:color="auto"/>
              <w:left w:val="single" w:sz="6" w:space="0" w:color="auto"/>
              <w:bottom w:val="single" w:sz="4" w:space="0" w:color="auto"/>
              <w:right w:val="single" w:sz="6" w:space="0" w:color="auto"/>
            </w:tcBorders>
          </w:tcPr>
          <w:p w14:paraId="3F417352" w14:textId="77777777" w:rsidR="00C33898" w:rsidRPr="00653FE2" w:rsidRDefault="00C33898" w:rsidP="005B43C7">
            <w:pPr>
              <w:pStyle w:val="TAH"/>
              <w:keepNext w:val="0"/>
              <w:keepLines w:val="0"/>
            </w:pPr>
            <w:r w:rsidRPr="00653FE2">
              <w:lastRenderedPageBreak/>
              <w:t>Parameter name</w:t>
            </w:r>
          </w:p>
        </w:tc>
        <w:tc>
          <w:tcPr>
            <w:tcW w:w="1104" w:type="dxa"/>
            <w:tcBorders>
              <w:top w:val="single" w:sz="6" w:space="0" w:color="auto"/>
              <w:bottom w:val="single" w:sz="4" w:space="0" w:color="auto"/>
              <w:right w:val="single" w:sz="6" w:space="0" w:color="auto"/>
            </w:tcBorders>
          </w:tcPr>
          <w:p w14:paraId="4CF1E981"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7797D619"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16FD6DED"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136EE5DB" w14:textId="77777777" w:rsidR="00C33898" w:rsidRPr="00653FE2" w:rsidRDefault="00C33898" w:rsidP="005B43C7">
            <w:pPr>
              <w:pStyle w:val="TAH"/>
              <w:keepNext w:val="0"/>
              <w:keepLines w:val="0"/>
            </w:pPr>
            <w:r w:rsidRPr="00653FE2">
              <w:t>Confirm</w:t>
            </w:r>
          </w:p>
        </w:tc>
      </w:tr>
      <w:tr w:rsidR="00C33898" w:rsidRPr="00653FE2" w14:paraId="3E487CA0"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3A9D503E"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401C200F"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1206A882"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247B3A87"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26810278" w14:textId="77777777" w:rsidR="00C33898" w:rsidRPr="00653FE2" w:rsidRDefault="00C33898" w:rsidP="005B43C7">
            <w:pPr>
              <w:pStyle w:val="TAC"/>
              <w:keepNext w:val="0"/>
              <w:keepLines w:val="0"/>
            </w:pPr>
            <w:r w:rsidRPr="00653FE2">
              <w:t>M(=)</w:t>
            </w:r>
          </w:p>
        </w:tc>
      </w:tr>
      <w:tr w:rsidR="00C33898" w:rsidRPr="00653FE2" w14:paraId="07643378"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7DE1E774" w14:textId="77777777" w:rsidR="00C33898" w:rsidRPr="00653FE2" w:rsidRDefault="00C33898" w:rsidP="005B43C7">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14:paraId="5E794B78"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6E511E05"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38F9A77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5C997D2E" w14:textId="77777777" w:rsidR="00C33898" w:rsidRPr="00653FE2" w:rsidRDefault="00C33898" w:rsidP="005B43C7">
            <w:pPr>
              <w:pStyle w:val="TAC"/>
              <w:keepNext w:val="0"/>
              <w:keepLines w:val="0"/>
            </w:pPr>
          </w:p>
        </w:tc>
      </w:tr>
      <w:tr w:rsidR="00C33898" w:rsidRPr="00653FE2" w14:paraId="1EE78D52"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A172955" w14:textId="77777777" w:rsidR="00C33898" w:rsidRPr="00653FE2" w:rsidRDefault="00C33898" w:rsidP="005B43C7">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14:paraId="55997832"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7BA4F997"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308177C"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879ACD0" w14:textId="77777777" w:rsidR="00C33898" w:rsidRPr="00653FE2" w:rsidRDefault="00C33898" w:rsidP="005B43C7">
            <w:pPr>
              <w:pStyle w:val="TAC"/>
              <w:keepNext w:val="0"/>
              <w:keepLines w:val="0"/>
            </w:pPr>
          </w:p>
        </w:tc>
      </w:tr>
      <w:tr w:rsidR="00C33898" w:rsidRPr="00653FE2" w14:paraId="5C9AF024"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34254088" w14:textId="77777777" w:rsidR="00C33898" w:rsidRPr="00653FE2" w:rsidRDefault="00C33898" w:rsidP="005B43C7">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14:paraId="14296EA9"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1487074A"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1B2F56B6"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021E39C5" w14:textId="77777777" w:rsidR="00C33898" w:rsidRPr="00653FE2" w:rsidRDefault="00C33898" w:rsidP="005B43C7">
            <w:pPr>
              <w:pStyle w:val="TAC"/>
              <w:keepNext w:val="0"/>
              <w:keepLines w:val="0"/>
            </w:pPr>
            <w:r w:rsidRPr="00653FE2">
              <w:t>C(=)</w:t>
            </w:r>
          </w:p>
        </w:tc>
      </w:tr>
      <w:tr w:rsidR="00C33898" w:rsidRPr="00653FE2" w14:paraId="713B81EC"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3EFB6A0D" w14:textId="77777777" w:rsidR="00C33898" w:rsidRPr="00653FE2" w:rsidRDefault="00C33898" w:rsidP="005B43C7">
            <w:pPr>
              <w:pStyle w:val="TAL"/>
              <w:keepNext w:val="0"/>
              <w:keepLines w:val="0"/>
            </w:pPr>
            <w:r w:rsidRPr="00653FE2">
              <w:t>More Messages To Send</w:t>
            </w:r>
          </w:p>
        </w:tc>
        <w:tc>
          <w:tcPr>
            <w:tcW w:w="1104" w:type="dxa"/>
            <w:tcBorders>
              <w:top w:val="single" w:sz="4" w:space="0" w:color="auto"/>
              <w:left w:val="single" w:sz="4" w:space="0" w:color="auto"/>
              <w:bottom w:val="single" w:sz="4" w:space="0" w:color="auto"/>
              <w:right w:val="single" w:sz="4" w:space="0" w:color="auto"/>
            </w:tcBorders>
          </w:tcPr>
          <w:p w14:paraId="4E203E74"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4608B7CA"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577F9D7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55C7E8D1" w14:textId="77777777" w:rsidR="00C33898" w:rsidRPr="00653FE2" w:rsidRDefault="00C33898" w:rsidP="005B43C7">
            <w:pPr>
              <w:pStyle w:val="TAC"/>
              <w:keepNext w:val="0"/>
              <w:keepLines w:val="0"/>
            </w:pPr>
          </w:p>
        </w:tc>
      </w:tr>
      <w:tr w:rsidR="00C33898" w:rsidRPr="00653FE2" w14:paraId="42774AF3"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12F43F6F" w14:textId="77777777" w:rsidR="00C33898" w:rsidRPr="00653FE2" w:rsidRDefault="00C33898" w:rsidP="005B43C7">
            <w:pPr>
              <w:pStyle w:val="TAL"/>
              <w:keepNext w:val="0"/>
              <w:keepLines w:val="0"/>
            </w:pPr>
            <w:r w:rsidRPr="00653FE2">
              <w:t>SM Delivery Timer</w:t>
            </w:r>
          </w:p>
        </w:tc>
        <w:tc>
          <w:tcPr>
            <w:tcW w:w="1104" w:type="dxa"/>
            <w:tcBorders>
              <w:top w:val="single" w:sz="4" w:space="0" w:color="auto"/>
              <w:left w:val="single" w:sz="4" w:space="0" w:color="auto"/>
              <w:bottom w:val="single" w:sz="4" w:space="0" w:color="auto"/>
              <w:right w:val="single" w:sz="4" w:space="0" w:color="auto"/>
            </w:tcBorders>
          </w:tcPr>
          <w:p w14:paraId="3F32532D"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08ADB4A0"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0AF71859"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46DC6FA" w14:textId="77777777" w:rsidR="00C33898" w:rsidRPr="00653FE2" w:rsidRDefault="00C33898" w:rsidP="005B43C7">
            <w:pPr>
              <w:pStyle w:val="TAC"/>
              <w:keepNext w:val="0"/>
              <w:keepLines w:val="0"/>
            </w:pPr>
          </w:p>
        </w:tc>
      </w:tr>
      <w:tr w:rsidR="00C33898" w:rsidRPr="00653FE2" w14:paraId="22C5E049"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758315DB" w14:textId="77777777" w:rsidR="00C33898" w:rsidRPr="00653FE2" w:rsidRDefault="00C33898" w:rsidP="005B43C7">
            <w:pPr>
              <w:pStyle w:val="TAL"/>
              <w:keepNext w:val="0"/>
              <w:keepLines w:val="0"/>
            </w:pPr>
            <w:r w:rsidRPr="00653FE2">
              <w:t>SM Delivery Start Time</w:t>
            </w:r>
          </w:p>
        </w:tc>
        <w:tc>
          <w:tcPr>
            <w:tcW w:w="1104" w:type="dxa"/>
            <w:tcBorders>
              <w:top w:val="single" w:sz="4" w:space="0" w:color="auto"/>
              <w:left w:val="single" w:sz="4" w:space="0" w:color="auto"/>
              <w:bottom w:val="single" w:sz="4" w:space="0" w:color="auto"/>
              <w:right w:val="single" w:sz="4" w:space="0" w:color="auto"/>
            </w:tcBorders>
          </w:tcPr>
          <w:p w14:paraId="40EA5AA2"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9A3DE3A"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E914E0F"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76C5A02" w14:textId="77777777" w:rsidR="00C33898" w:rsidRPr="00653FE2" w:rsidRDefault="00C33898" w:rsidP="005B43C7">
            <w:pPr>
              <w:pStyle w:val="TAC"/>
              <w:keepNext w:val="0"/>
              <w:keepLines w:val="0"/>
            </w:pPr>
          </w:p>
        </w:tc>
      </w:tr>
      <w:tr w:rsidR="00C33898" w:rsidRPr="00653FE2" w14:paraId="540FB834"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1C3A1708" w14:textId="77777777" w:rsidR="00C33898" w:rsidRPr="00653FE2" w:rsidRDefault="00C33898" w:rsidP="005B43C7">
            <w:pPr>
              <w:pStyle w:val="TAL"/>
              <w:keepNext w:val="0"/>
              <w:keepLines w:val="0"/>
            </w:pPr>
            <w:r w:rsidRPr="00653FE2">
              <w:t>SMS Over IP Only Indicator</w:t>
            </w:r>
          </w:p>
        </w:tc>
        <w:tc>
          <w:tcPr>
            <w:tcW w:w="1104" w:type="dxa"/>
            <w:tcBorders>
              <w:top w:val="single" w:sz="4" w:space="0" w:color="auto"/>
              <w:left w:val="single" w:sz="4" w:space="0" w:color="auto"/>
              <w:bottom w:val="single" w:sz="4" w:space="0" w:color="auto"/>
              <w:right w:val="single" w:sz="4" w:space="0" w:color="auto"/>
            </w:tcBorders>
          </w:tcPr>
          <w:p w14:paraId="7B923E75"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4730351"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B531B29"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E45BA79" w14:textId="77777777" w:rsidR="00C33898" w:rsidRPr="00653FE2" w:rsidRDefault="00C33898" w:rsidP="005B43C7">
            <w:pPr>
              <w:pStyle w:val="TAC"/>
              <w:keepNext w:val="0"/>
              <w:keepLines w:val="0"/>
            </w:pPr>
          </w:p>
        </w:tc>
      </w:tr>
      <w:tr w:rsidR="00C33898" w:rsidRPr="00653FE2" w14:paraId="27D0BB93"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7A1A93A8" w14:textId="77777777" w:rsidR="00C33898" w:rsidRPr="00653FE2" w:rsidRDefault="00C33898" w:rsidP="005B43C7">
            <w:pPr>
              <w:pStyle w:val="TAL"/>
              <w:keepNext w:val="0"/>
              <w:keepLines w:val="0"/>
            </w:pPr>
            <w:r w:rsidRPr="00653FE2">
              <w:t>Correlation ID</w:t>
            </w:r>
          </w:p>
        </w:tc>
        <w:tc>
          <w:tcPr>
            <w:tcW w:w="1104" w:type="dxa"/>
            <w:tcBorders>
              <w:top w:val="single" w:sz="4" w:space="0" w:color="auto"/>
              <w:left w:val="single" w:sz="4" w:space="0" w:color="auto"/>
              <w:bottom w:val="single" w:sz="4" w:space="0" w:color="auto"/>
              <w:right w:val="single" w:sz="4" w:space="0" w:color="auto"/>
            </w:tcBorders>
          </w:tcPr>
          <w:p w14:paraId="689F7C08"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49661D3E"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D7CA14C"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144CF47" w14:textId="77777777" w:rsidR="00C33898" w:rsidRPr="00653FE2" w:rsidRDefault="00C33898" w:rsidP="005B43C7">
            <w:pPr>
              <w:pStyle w:val="TAC"/>
              <w:keepNext w:val="0"/>
              <w:keepLines w:val="0"/>
            </w:pPr>
          </w:p>
        </w:tc>
      </w:tr>
      <w:tr w:rsidR="00C33898" w:rsidRPr="00653FE2" w14:paraId="3029F6FD"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0DB8B5A5" w14:textId="77777777" w:rsidR="00C33898" w:rsidRPr="00653FE2" w:rsidRDefault="00C33898" w:rsidP="005B43C7">
            <w:pPr>
              <w:pStyle w:val="TAL"/>
              <w:keepNext w:val="0"/>
              <w:keepLines w:val="0"/>
            </w:pPr>
            <w:r w:rsidRPr="00653FE2">
              <w:t>Maximum Retransmission Time</w:t>
            </w:r>
          </w:p>
        </w:tc>
        <w:tc>
          <w:tcPr>
            <w:tcW w:w="1104" w:type="dxa"/>
            <w:tcBorders>
              <w:top w:val="single" w:sz="4" w:space="0" w:color="auto"/>
              <w:left w:val="single" w:sz="4" w:space="0" w:color="auto"/>
              <w:bottom w:val="single" w:sz="4" w:space="0" w:color="auto"/>
              <w:right w:val="single" w:sz="4" w:space="0" w:color="auto"/>
            </w:tcBorders>
          </w:tcPr>
          <w:p w14:paraId="021D3A1C"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64AFC5E"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5C084D4"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5B4B252" w14:textId="77777777" w:rsidR="00C33898" w:rsidRPr="00653FE2" w:rsidRDefault="00C33898" w:rsidP="005B43C7">
            <w:pPr>
              <w:pStyle w:val="TAC"/>
              <w:keepNext w:val="0"/>
              <w:keepLines w:val="0"/>
            </w:pPr>
          </w:p>
        </w:tc>
      </w:tr>
      <w:tr w:rsidR="00C33898" w:rsidRPr="00653FE2" w14:paraId="24C49C24"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54F523D9" w14:textId="77777777" w:rsidR="00C33898" w:rsidRPr="00653FE2" w:rsidRDefault="00C33898" w:rsidP="005B43C7">
            <w:pPr>
              <w:pStyle w:val="TAL"/>
              <w:keepNext w:val="0"/>
              <w:keepLines w:val="0"/>
            </w:pPr>
            <w:r w:rsidRPr="00653FE2">
              <w:t>SMS-GMSC Address</w:t>
            </w:r>
          </w:p>
        </w:tc>
        <w:tc>
          <w:tcPr>
            <w:tcW w:w="1104" w:type="dxa"/>
            <w:tcBorders>
              <w:top w:val="single" w:sz="4" w:space="0" w:color="auto"/>
              <w:left w:val="single" w:sz="4" w:space="0" w:color="auto"/>
              <w:bottom w:val="single" w:sz="4" w:space="0" w:color="auto"/>
              <w:right w:val="single" w:sz="4" w:space="0" w:color="auto"/>
            </w:tcBorders>
          </w:tcPr>
          <w:p w14:paraId="5B6D10CD"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022A6191"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2EEDAA07"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EA0AAC8" w14:textId="77777777" w:rsidR="00C33898" w:rsidRPr="00653FE2" w:rsidRDefault="00C33898" w:rsidP="005B43C7">
            <w:pPr>
              <w:pStyle w:val="TAC"/>
              <w:keepNext w:val="0"/>
              <w:keepLines w:val="0"/>
            </w:pPr>
          </w:p>
        </w:tc>
      </w:tr>
      <w:tr w:rsidR="00C33898" w:rsidRPr="00653FE2" w14:paraId="28528B50"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5A6D0B2" w14:textId="77777777" w:rsidR="00C33898" w:rsidRPr="00653FE2" w:rsidRDefault="00C33898" w:rsidP="005B43C7">
            <w:pPr>
              <w:pStyle w:val="TAL"/>
              <w:keepNext w:val="0"/>
              <w:keepLines w:val="0"/>
            </w:pPr>
            <w:r w:rsidRPr="00653FE2">
              <w:t>SMS-GMSC Diameter Address</w:t>
            </w:r>
          </w:p>
        </w:tc>
        <w:tc>
          <w:tcPr>
            <w:tcW w:w="1104" w:type="dxa"/>
            <w:tcBorders>
              <w:top w:val="single" w:sz="4" w:space="0" w:color="auto"/>
              <w:left w:val="single" w:sz="4" w:space="0" w:color="auto"/>
              <w:bottom w:val="single" w:sz="4" w:space="0" w:color="auto"/>
              <w:right w:val="single" w:sz="4" w:space="0" w:color="auto"/>
            </w:tcBorders>
          </w:tcPr>
          <w:p w14:paraId="0BA0F84F"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962B8A7"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B52C339"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51183267" w14:textId="77777777" w:rsidR="00C33898" w:rsidRPr="00653FE2" w:rsidRDefault="00C33898" w:rsidP="005B43C7">
            <w:pPr>
              <w:pStyle w:val="TAC"/>
              <w:keepNext w:val="0"/>
              <w:keepLines w:val="0"/>
            </w:pPr>
          </w:p>
        </w:tc>
      </w:tr>
      <w:tr w:rsidR="00C33898" w:rsidRPr="00653FE2" w14:paraId="2645D7B5"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01B73324" w14:textId="77777777" w:rsidR="00C33898" w:rsidRPr="00653FE2" w:rsidRDefault="00C33898" w:rsidP="005B43C7">
            <w:pPr>
              <w:pStyle w:val="TAL"/>
              <w:keepNext w:val="0"/>
              <w:keepLines w:val="0"/>
            </w:pPr>
            <w:r w:rsidRPr="00653FE2">
              <w:t>Requested Retransmission Time</w:t>
            </w:r>
          </w:p>
        </w:tc>
        <w:tc>
          <w:tcPr>
            <w:tcW w:w="1104" w:type="dxa"/>
            <w:tcBorders>
              <w:top w:val="single" w:sz="4" w:space="0" w:color="auto"/>
              <w:left w:val="single" w:sz="4" w:space="0" w:color="auto"/>
              <w:bottom w:val="single" w:sz="4" w:space="0" w:color="auto"/>
              <w:right w:val="single" w:sz="4" w:space="0" w:color="auto"/>
            </w:tcBorders>
          </w:tcPr>
          <w:p w14:paraId="6C318C98"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43EB9CFB"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40F21A08"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22DD7E5F" w14:textId="77777777" w:rsidR="00C33898" w:rsidRPr="00653FE2" w:rsidRDefault="00C33898" w:rsidP="005B43C7">
            <w:pPr>
              <w:pStyle w:val="TAC"/>
              <w:keepNext w:val="0"/>
              <w:keepLines w:val="0"/>
            </w:pPr>
            <w:r w:rsidRPr="00653FE2">
              <w:t>C(=)</w:t>
            </w:r>
          </w:p>
        </w:tc>
      </w:tr>
      <w:tr w:rsidR="00C33898" w:rsidRPr="00653FE2" w14:paraId="0F6A2376"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0710262" w14:textId="77777777" w:rsidR="00C33898" w:rsidRPr="00653FE2" w:rsidRDefault="00C33898" w:rsidP="005B43C7">
            <w:pPr>
              <w:pStyle w:val="TAL"/>
              <w:keepNext w:val="0"/>
              <w:keepLines w:val="0"/>
            </w:pPr>
            <w:r w:rsidRPr="00653FE2">
              <w:t>User Identifier Alert</w:t>
            </w:r>
          </w:p>
        </w:tc>
        <w:tc>
          <w:tcPr>
            <w:tcW w:w="1104" w:type="dxa"/>
            <w:tcBorders>
              <w:top w:val="single" w:sz="4" w:space="0" w:color="auto"/>
              <w:left w:val="single" w:sz="4" w:space="0" w:color="auto"/>
              <w:bottom w:val="single" w:sz="4" w:space="0" w:color="auto"/>
              <w:right w:val="single" w:sz="4" w:space="0" w:color="auto"/>
            </w:tcBorders>
          </w:tcPr>
          <w:p w14:paraId="6A755C51"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33636CCA"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0851414D"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3042D820" w14:textId="77777777" w:rsidR="00C33898" w:rsidRPr="00653FE2" w:rsidRDefault="00C33898" w:rsidP="005B43C7">
            <w:pPr>
              <w:pStyle w:val="TAC"/>
              <w:keepNext w:val="0"/>
              <w:keepLines w:val="0"/>
            </w:pPr>
            <w:r w:rsidRPr="00653FE2">
              <w:t>C(=)</w:t>
            </w:r>
          </w:p>
        </w:tc>
      </w:tr>
      <w:tr w:rsidR="00C33898" w:rsidRPr="00653FE2" w14:paraId="01BBF56E"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75DF258E"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0CB0A190"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6F32D738"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0C776B3E"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5C59F294" w14:textId="77777777" w:rsidR="00C33898" w:rsidRPr="00653FE2" w:rsidRDefault="00C33898" w:rsidP="005B43C7">
            <w:pPr>
              <w:pStyle w:val="TAC"/>
              <w:keepNext w:val="0"/>
              <w:keepLines w:val="0"/>
            </w:pPr>
            <w:r w:rsidRPr="00653FE2">
              <w:t>C(=)</w:t>
            </w:r>
          </w:p>
        </w:tc>
      </w:tr>
      <w:tr w:rsidR="00C33898" w:rsidRPr="00653FE2" w14:paraId="0EA90683"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2C33263"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3570C700"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428F1CF9"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07574B5C"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AF2C62A" w14:textId="77777777" w:rsidR="00C33898" w:rsidRPr="00653FE2" w:rsidRDefault="00C33898" w:rsidP="005B43C7">
            <w:pPr>
              <w:pStyle w:val="TAC"/>
              <w:keepNext w:val="0"/>
              <w:keepLines w:val="0"/>
            </w:pPr>
            <w:r w:rsidRPr="00653FE2">
              <w:t>O</w:t>
            </w:r>
          </w:p>
        </w:tc>
      </w:tr>
    </w:tbl>
    <w:p w14:paraId="056B8D7C" w14:textId="77777777" w:rsidR="00C33898" w:rsidRPr="00653FE2" w:rsidRDefault="00C33898" w:rsidP="00C33898"/>
    <w:p w14:paraId="0A1F82E0" w14:textId="77777777" w:rsidR="00C33898" w:rsidRPr="00653FE2" w:rsidRDefault="00C33898" w:rsidP="00C33898">
      <w:pPr>
        <w:pStyle w:val="Heading3"/>
        <w:keepNext w:val="0"/>
        <w:keepLines w:val="0"/>
      </w:pPr>
      <w:bookmarkStart w:id="2532" w:name="_Toc11331984"/>
      <w:bookmarkStart w:id="2533" w:name="_Toc36554067"/>
      <w:bookmarkStart w:id="2534" w:name="_Toc75886068"/>
      <w:r w:rsidRPr="00653FE2">
        <w:t>12.9.3</w:t>
      </w:r>
      <w:r w:rsidRPr="00653FE2">
        <w:tab/>
        <w:t>Parameter use</w:t>
      </w:r>
      <w:bookmarkEnd w:id="2532"/>
      <w:bookmarkEnd w:id="2533"/>
      <w:bookmarkEnd w:id="2534"/>
    </w:p>
    <w:p w14:paraId="75EC8105" w14:textId="77777777" w:rsidR="00C33898" w:rsidRPr="00653FE2" w:rsidRDefault="00C33898" w:rsidP="00C33898">
      <w:pPr>
        <w:pStyle w:val="HE"/>
        <w:rPr>
          <w:b w:val="0"/>
          <w:u w:val="single"/>
        </w:rPr>
      </w:pPr>
      <w:r w:rsidRPr="00653FE2">
        <w:rPr>
          <w:b w:val="0"/>
          <w:u w:val="single"/>
        </w:rPr>
        <w:t>Invoke id</w:t>
      </w:r>
    </w:p>
    <w:p w14:paraId="0D1E9F1F" w14:textId="77777777" w:rsidR="00C33898" w:rsidRPr="00653FE2" w:rsidRDefault="00C33898" w:rsidP="00C33898">
      <w:r w:rsidRPr="00653FE2">
        <w:t>See definition in clause 7.6.1.</w:t>
      </w:r>
    </w:p>
    <w:p w14:paraId="6ACB16F1" w14:textId="77777777" w:rsidR="00C33898" w:rsidRPr="00653FE2" w:rsidRDefault="00C33898" w:rsidP="00C33898">
      <w:pPr>
        <w:pStyle w:val="HE"/>
        <w:rPr>
          <w:b w:val="0"/>
          <w:u w:val="single"/>
        </w:rPr>
      </w:pPr>
      <w:r w:rsidRPr="00653FE2">
        <w:rPr>
          <w:b w:val="0"/>
          <w:u w:val="single"/>
        </w:rPr>
        <w:t>SM RP DA</w:t>
      </w:r>
    </w:p>
    <w:p w14:paraId="0C3BFB9D" w14:textId="77777777" w:rsidR="00C33898" w:rsidRPr="00653FE2" w:rsidRDefault="00C33898" w:rsidP="00C33898">
      <w:r w:rsidRPr="00653FE2">
        <w:t>See definition in clause 7.6.8. This parameter can contain either an IMSI or a LMSI. The use of the LMSI is an operator option. The LMSI can be provided if it is received from the HLR. The IMSI is used if the use of the LMSI is not available.</w:t>
      </w:r>
    </w:p>
    <w:p w14:paraId="7430646A" w14:textId="77777777" w:rsidR="00C33898" w:rsidRPr="00653FE2" w:rsidRDefault="00C33898" w:rsidP="00C33898">
      <w:r w:rsidRPr="00653FE2">
        <w:t>This parameter is omitted (i.e. is present and takes the value "</w:t>
      </w:r>
      <w:r w:rsidRPr="00653FE2">
        <w:rPr>
          <w:szCs w:val="16"/>
        </w:rPr>
        <w:t>noSM-RP-DA</w:t>
      </w:r>
      <w:r w:rsidRPr="00653FE2">
        <w:t xml:space="preserve">") in the mobile terminated subsequent SM transfers. </w:t>
      </w:r>
    </w:p>
    <w:p w14:paraId="7F89210D" w14:textId="77777777" w:rsidR="00C33898" w:rsidRPr="00653FE2" w:rsidRDefault="00C33898" w:rsidP="00C33898">
      <w:r w:rsidRPr="00653FE2">
        <w:t>When a Correlation ID is present, the IMSI parameter within SM RP DA shall be populated with the HLR-ID and the destination user is identified by the SIP-URI-B within the Correlation ID.</w:t>
      </w:r>
    </w:p>
    <w:p w14:paraId="4AC5FB50" w14:textId="77777777" w:rsidR="00C33898" w:rsidRPr="00653FE2" w:rsidRDefault="00C33898" w:rsidP="00C33898">
      <w:pPr>
        <w:pStyle w:val="HE"/>
        <w:rPr>
          <w:b w:val="0"/>
          <w:u w:val="single"/>
        </w:rPr>
      </w:pPr>
      <w:r w:rsidRPr="00653FE2">
        <w:rPr>
          <w:b w:val="0"/>
          <w:u w:val="single"/>
        </w:rPr>
        <w:t>SM RP OA</w:t>
      </w:r>
    </w:p>
    <w:p w14:paraId="28471530" w14:textId="77777777" w:rsidR="00C33898" w:rsidRPr="00653FE2" w:rsidRDefault="00C33898" w:rsidP="00C33898">
      <w:r w:rsidRPr="00653FE2">
        <w:t>See definition in clause 7.6.8. The Service Centre address received from the originating Service Centre is inserted in this parameter.</w:t>
      </w:r>
    </w:p>
    <w:p w14:paraId="4A04A635" w14:textId="77777777" w:rsidR="00C33898" w:rsidRPr="00653FE2" w:rsidRDefault="00C33898" w:rsidP="00C33898">
      <w:r w:rsidRPr="00653FE2">
        <w:t>This parameter is omitted in the mobile terminated subsequent SM transfers.</w:t>
      </w:r>
    </w:p>
    <w:p w14:paraId="2F691BF1" w14:textId="77777777" w:rsidR="00C33898" w:rsidRPr="00653FE2" w:rsidRDefault="00C33898" w:rsidP="00C33898">
      <w:pPr>
        <w:pStyle w:val="HE"/>
        <w:keepNext/>
        <w:keepLines/>
        <w:rPr>
          <w:b w:val="0"/>
          <w:u w:val="single"/>
        </w:rPr>
      </w:pPr>
      <w:r w:rsidRPr="00653FE2">
        <w:rPr>
          <w:b w:val="0"/>
          <w:u w:val="single"/>
        </w:rPr>
        <w:t>SM RP UI</w:t>
      </w:r>
    </w:p>
    <w:p w14:paraId="6E61BA79" w14:textId="77777777" w:rsidR="00C33898" w:rsidRPr="00653FE2" w:rsidRDefault="00C33898" w:rsidP="00C33898">
      <w:pPr>
        <w:keepNext/>
        <w:keepLines/>
      </w:pPr>
      <w:r w:rsidRPr="00653FE2">
        <w:t>See definition in clause 7.6.8. The short message transfer protocol data unit received from the Service Centre is inserted in this parameter. A short message transfer protocol data unit may also be inserted in this parameter in the message delivery acknowledgement from the MSC or from the SGSN to the Service Centre.</w:t>
      </w:r>
    </w:p>
    <w:p w14:paraId="363BB090" w14:textId="77777777" w:rsidR="00C33898" w:rsidRPr="00653FE2" w:rsidRDefault="00C33898" w:rsidP="00C33898">
      <w:pPr>
        <w:pStyle w:val="HE"/>
        <w:rPr>
          <w:b w:val="0"/>
          <w:u w:val="single"/>
        </w:rPr>
      </w:pPr>
      <w:r w:rsidRPr="00653FE2">
        <w:rPr>
          <w:b w:val="0"/>
          <w:u w:val="single"/>
        </w:rPr>
        <w:t>More Messages To Send</w:t>
      </w:r>
    </w:p>
    <w:p w14:paraId="2AF160DA" w14:textId="77777777" w:rsidR="00C33898" w:rsidRPr="00653FE2" w:rsidRDefault="00C33898" w:rsidP="00C33898">
      <w:r w:rsidRPr="00653FE2">
        <w:t xml:space="preserve">See definition in clause 7.6.8. The information from the MMS indication received from the Service Centre is inserted in this parameter. </w:t>
      </w:r>
    </w:p>
    <w:p w14:paraId="091D4B30" w14:textId="77777777" w:rsidR="00C33898" w:rsidRPr="00653FE2" w:rsidRDefault="00C33898" w:rsidP="00C33898">
      <w:pPr>
        <w:pStyle w:val="HE"/>
        <w:rPr>
          <w:b w:val="0"/>
          <w:u w:val="single"/>
        </w:rPr>
      </w:pPr>
      <w:r w:rsidRPr="00653FE2">
        <w:rPr>
          <w:b w:val="0"/>
          <w:u w:val="single"/>
        </w:rPr>
        <w:t>SM Delivery Timer</w:t>
      </w:r>
    </w:p>
    <w:p w14:paraId="43DA288F" w14:textId="77777777" w:rsidR="00C33898" w:rsidRPr="00653FE2" w:rsidRDefault="00C33898" w:rsidP="00C33898">
      <w:r w:rsidRPr="00653FE2">
        <w:t xml:space="preserve">See definition in clause 7.6.8. </w:t>
      </w:r>
    </w:p>
    <w:p w14:paraId="2352D1AA" w14:textId="77777777" w:rsidR="00C33898" w:rsidRPr="00653FE2" w:rsidRDefault="00C33898" w:rsidP="00C33898">
      <w:pPr>
        <w:pStyle w:val="HE"/>
        <w:rPr>
          <w:b w:val="0"/>
          <w:u w:val="single"/>
        </w:rPr>
      </w:pPr>
      <w:r w:rsidRPr="00653FE2">
        <w:rPr>
          <w:b w:val="0"/>
          <w:u w:val="single"/>
        </w:rPr>
        <w:t>SM Delivery Start Time</w:t>
      </w:r>
    </w:p>
    <w:p w14:paraId="3B4226D2" w14:textId="77777777" w:rsidR="00C33898" w:rsidRPr="00653FE2" w:rsidRDefault="00C33898" w:rsidP="00C33898">
      <w:r w:rsidRPr="00653FE2">
        <w:t>See definition in clause 7.6.8.</w:t>
      </w:r>
    </w:p>
    <w:p w14:paraId="73D82BBD" w14:textId="77777777" w:rsidR="00C33898" w:rsidRPr="00653FE2" w:rsidRDefault="00C33898" w:rsidP="00C33898">
      <w:pPr>
        <w:pStyle w:val="HE"/>
        <w:rPr>
          <w:b w:val="0"/>
          <w:u w:val="single"/>
        </w:rPr>
      </w:pPr>
      <w:r w:rsidRPr="00653FE2">
        <w:rPr>
          <w:b w:val="0"/>
          <w:u w:val="single"/>
        </w:rPr>
        <w:lastRenderedPageBreak/>
        <w:t>SMS Over IP Only Indicator</w:t>
      </w:r>
    </w:p>
    <w:p w14:paraId="4712EF9D" w14:textId="77777777" w:rsidR="00C33898" w:rsidRPr="00653FE2" w:rsidRDefault="00C33898" w:rsidP="00C33898">
      <w:r w:rsidRPr="00653FE2">
        <w:t>This indicator indicates by its presence that the IP-SM-GW shall try to deliver the short message via IMS without retrying to other domains. It shall be present in messages sent to the IP-SM-GW following a T4-Submit Trigger message (see 3GPP TS 23.682 [148]) but not in messages sent to MSC or SGSN (possibly transiting an SMS-Router).</w:t>
      </w:r>
    </w:p>
    <w:p w14:paraId="3C7F40EA" w14:textId="77777777" w:rsidR="00C33898" w:rsidRPr="00653FE2" w:rsidRDefault="00C33898" w:rsidP="00C33898">
      <w:r w:rsidRPr="00653FE2">
        <w:t>The indicator also indicates to the IP-SM-GW by its presence that the IMSI within the message is a real IMSI and not a MT-Correlation ID allocated by the IP-SM-GW.</w:t>
      </w:r>
    </w:p>
    <w:p w14:paraId="78EA138A" w14:textId="77777777" w:rsidR="00C33898" w:rsidRPr="00653FE2" w:rsidRDefault="00C33898" w:rsidP="00C33898">
      <w:pPr>
        <w:pStyle w:val="HE"/>
        <w:rPr>
          <w:b w:val="0"/>
          <w:u w:val="single"/>
        </w:rPr>
      </w:pPr>
      <w:r w:rsidRPr="00653FE2">
        <w:rPr>
          <w:b w:val="0"/>
          <w:u w:val="single"/>
        </w:rPr>
        <w:t>Correlation ID</w:t>
      </w:r>
    </w:p>
    <w:p w14:paraId="46FCA0B9" w14:textId="77777777" w:rsidR="00C33898" w:rsidRPr="00653FE2" w:rsidRDefault="00C33898" w:rsidP="00C33898">
      <w:r w:rsidRPr="00653FE2">
        <w:t>The Correlation ID parameter contains the SIP-URI-B identifying the (MSISDN-less) destination user and the SIP-URI-A identifying the (MSISDN-less) originating user. HLR-ID shall be absent from this parameter.</w:t>
      </w:r>
    </w:p>
    <w:p w14:paraId="64AEC254" w14:textId="77777777" w:rsidR="00C33898" w:rsidRPr="00653FE2" w:rsidRDefault="00C33898" w:rsidP="00C33898">
      <w:pPr>
        <w:pStyle w:val="HE"/>
        <w:rPr>
          <w:b w:val="0"/>
          <w:u w:val="single"/>
        </w:rPr>
      </w:pPr>
      <w:r w:rsidRPr="00653FE2">
        <w:rPr>
          <w:b w:val="0"/>
          <w:u w:val="single"/>
        </w:rPr>
        <w:t>Maximum Retransmission Time</w:t>
      </w:r>
    </w:p>
    <w:p w14:paraId="1F620AA7" w14:textId="77777777" w:rsidR="00C33898" w:rsidRPr="00653FE2" w:rsidRDefault="00C33898" w:rsidP="00C33898">
      <w:r w:rsidRPr="00653FE2">
        <w:t>See definition in clause 7.6.8.</w:t>
      </w:r>
    </w:p>
    <w:p w14:paraId="0F3F5EFF" w14:textId="77777777" w:rsidR="00C33898" w:rsidRPr="00653FE2" w:rsidRDefault="00C33898" w:rsidP="00C33898">
      <w:pPr>
        <w:pStyle w:val="HE"/>
        <w:rPr>
          <w:b w:val="0"/>
          <w:u w:val="single"/>
        </w:rPr>
      </w:pPr>
      <w:r w:rsidRPr="00653FE2">
        <w:rPr>
          <w:b w:val="0"/>
          <w:u w:val="single"/>
        </w:rPr>
        <w:t>SMS-GMSC Address</w:t>
      </w:r>
    </w:p>
    <w:p w14:paraId="0D2C0434" w14:textId="77777777" w:rsidR="00C33898" w:rsidRPr="00653FE2" w:rsidRDefault="00C33898" w:rsidP="00C33898">
      <w:r w:rsidRPr="00653FE2">
        <w:t>See definition in clause 7.6.8.</w:t>
      </w:r>
    </w:p>
    <w:p w14:paraId="6CA9EEC4" w14:textId="77777777" w:rsidR="00C33898" w:rsidRPr="00653FE2" w:rsidRDefault="00C33898" w:rsidP="00C33898">
      <w:r w:rsidRPr="00653FE2">
        <w:t xml:space="preserve">This information element shall be present if the Maximum Retransmission Time IE is present in the message. When present, it </w:t>
      </w:r>
      <w:r w:rsidRPr="00653FE2">
        <w:rPr>
          <w:rFonts w:hint="eastAsia"/>
        </w:rPr>
        <w:t xml:space="preserve">shall </w:t>
      </w:r>
      <w:r w:rsidRPr="00653FE2">
        <w:t xml:space="preserve">contain the E.164 number of the SMS-GMSC in the request sent by the SMS-GMSC or the E.164 number of the SMS Router in the request sent by the SMS Router. </w:t>
      </w:r>
    </w:p>
    <w:p w14:paraId="4E39D807" w14:textId="77777777" w:rsidR="00C33898" w:rsidRPr="00653FE2" w:rsidRDefault="00C33898" w:rsidP="00C33898">
      <w:pPr>
        <w:pStyle w:val="HE"/>
        <w:rPr>
          <w:b w:val="0"/>
          <w:u w:val="single"/>
        </w:rPr>
      </w:pPr>
      <w:r w:rsidRPr="00653FE2">
        <w:rPr>
          <w:b w:val="0"/>
          <w:u w:val="single"/>
        </w:rPr>
        <w:t>SMS-GMSC Diameter Address</w:t>
      </w:r>
    </w:p>
    <w:p w14:paraId="1C216414" w14:textId="77777777" w:rsidR="00C33898" w:rsidRPr="00653FE2" w:rsidRDefault="00C33898" w:rsidP="00C33898">
      <w:r w:rsidRPr="00653FE2">
        <w:t>See definition in clause 7.6.8.</w:t>
      </w:r>
    </w:p>
    <w:p w14:paraId="48091D72" w14:textId="77777777" w:rsidR="00C33898" w:rsidRPr="00653FE2" w:rsidRDefault="00C33898" w:rsidP="00C33898">
      <w:r w:rsidRPr="00653FE2">
        <w:t xml:space="preserve">This information element shall be present if available and if the Maximum Retransmission Time IE is present in the message. When present, it </w:t>
      </w:r>
      <w:r w:rsidRPr="00653FE2">
        <w:rPr>
          <w:rFonts w:hint="eastAsia"/>
        </w:rPr>
        <w:t xml:space="preserve">shall </w:t>
      </w:r>
      <w:r w:rsidRPr="00653FE2">
        <w:t xml:space="preserve">contain the Diameter Identity of the SMS-GMSC in the request sent by the SMS-GMSC or the Diameter Identity of the SMS Router in the request sent by the SMS Router. </w:t>
      </w:r>
    </w:p>
    <w:p w14:paraId="20BB7183" w14:textId="77777777" w:rsidR="00C33898" w:rsidRPr="00653FE2" w:rsidRDefault="00C33898" w:rsidP="00C33898">
      <w:pPr>
        <w:pStyle w:val="HE"/>
        <w:rPr>
          <w:b w:val="0"/>
          <w:u w:val="single"/>
        </w:rPr>
      </w:pPr>
      <w:r w:rsidRPr="00653FE2">
        <w:rPr>
          <w:b w:val="0"/>
          <w:u w:val="single"/>
        </w:rPr>
        <w:t>Requested Retransmission Time</w:t>
      </w:r>
    </w:p>
    <w:p w14:paraId="51FE72EC" w14:textId="77777777" w:rsidR="00C33898" w:rsidRPr="00653FE2" w:rsidRDefault="00C33898" w:rsidP="00C33898">
      <w:r w:rsidRPr="00653FE2">
        <w:t xml:space="preserve">See definition in clause 7.6.8. This information element may only be present if the MT Forward Short Message Response contains the </w:t>
      </w:r>
      <w:r w:rsidRPr="00653FE2">
        <w:rPr>
          <w:noProof/>
        </w:rPr>
        <w:t xml:space="preserve">User error set to </w:t>
      </w:r>
      <w:r w:rsidRPr="00653FE2">
        <w:t xml:space="preserve">Absent Subscriber_SM and if the </w:t>
      </w:r>
      <w:r w:rsidRPr="00653FE2">
        <w:rPr>
          <w:szCs w:val="16"/>
        </w:rPr>
        <w:t xml:space="preserve">Maximum Retransmission Time information element is present in the MT Forward Short Message Request. It may be included by an MSC </w:t>
      </w:r>
      <w:r w:rsidRPr="00653FE2">
        <w:t xml:space="preserve">using Deployment Option 2 (see </w:t>
      </w:r>
      <w:r w:rsidR="00854CE3">
        <w:t>clause</w:t>
      </w:r>
      <w:r w:rsidRPr="00653FE2">
        <w:t xml:space="preserve"> 8.2.4a.1 of 3GPP TS 23.272 [143] and 3GPP TS 23.040 [6])</w:t>
      </w:r>
      <w:r w:rsidRPr="00653FE2">
        <w:rPr>
          <w:szCs w:val="16"/>
        </w:rPr>
        <w:t xml:space="preserve"> or the SGSN if the UE is</w:t>
      </w:r>
      <w:r w:rsidRPr="00653FE2">
        <w:t xml:space="preserve"> using a power saving mechanism (such as extended idle mode DRX) and the UE is currently not reachable. </w:t>
      </w:r>
    </w:p>
    <w:p w14:paraId="298BBAC0" w14:textId="77777777" w:rsidR="00C33898" w:rsidRPr="00653FE2" w:rsidRDefault="00C33898" w:rsidP="00C33898">
      <w:r w:rsidRPr="00653FE2">
        <w:t>The Requested Retransmission Time shall not exceed the Maximum Retransmission Time received from the SMS-GMSC.</w:t>
      </w:r>
    </w:p>
    <w:p w14:paraId="70882A9E" w14:textId="77777777" w:rsidR="00C33898" w:rsidRPr="00653FE2" w:rsidRDefault="00C33898" w:rsidP="00C33898">
      <w:pPr>
        <w:pStyle w:val="HE"/>
        <w:rPr>
          <w:b w:val="0"/>
          <w:u w:val="single"/>
        </w:rPr>
      </w:pPr>
      <w:r w:rsidRPr="00653FE2">
        <w:rPr>
          <w:b w:val="0"/>
          <w:u w:val="single"/>
        </w:rPr>
        <w:t>User-Identifier-Alert</w:t>
      </w:r>
    </w:p>
    <w:p w14:paraId="32D7EB8E" w14:textId="77777777" w:rsidR="00C33898" w:rsidRPr="00653FE2" w:rsidRDefault="00C33898" w:rsidP="00C33898">
      <w:r w:rsidRPr="00653FE2">
        <w:t>See definition in clause 7.6.8.</w:t>
      </w:r>
    </w:p>
    <w:p w14:paraId="20747FAE" w14:textId="77777777" w:rsidR="00C33898" w:rsidRPr="00653FE2" w:rsidRDefault="00C33898" w:rsidP="00C33898">
      <w:r w:rsidRPr="00653FE2">
        <w:t>This information element shall be present in the message from the SMS Router to the SMS-GMSC, if the Requested Retransmission Time IE is present in the message. When present, this information shall contain an MT Correlation ID.</w:t>
      </w:r>
    </w:p>
    <w:p w14:paraId="3052E890" w14:textId="77777777" w:rsidR="00C33898" w:rsidRPr="00653FE2" w:rsidRDefault="00C33898" w:rsidP="00C33898">
      <w:pPr>
        <w:pStyle w:val="HE"/>
        <w:rPr>
          <w:b w:val="0"/>
          <w:u w:val="single"/>
        </w:rPr>
      </w:pPr>
      <w:r w:rsidRPr="00653FE2">
        <w:rPr>
          <w:b w:val="0"/>
          <w:u w:val="single"/>
        </w:rPr>
        <w:t>User error</w:t>
      </w:r>
    </w:p>
    <w:p w14:paraId="77B0B88C" w14:textId="77777777" w:rsidR="00C33898" w:rsidRPr="00653FE2" w:rsidRDefault="00C33898" w:rsidP="00C33898">
      <w:r w:rsidRPr="00653FE2">
        <w:t>The following errors defined in clause 7.6.1 may be used, depending on the nature of the fault:</w:t>
      </w:r>
    </w:p>
    <w:p w14:paraId="51A4C3B3" w14:textId="77777777" w:rsidR="00C33898" w:rsidRPr="00653FE2" w:rsidRDefault="00C33898" w:rsidP="00C33898">
      <w:pPr>
        <w:pStyle w:val="B1"/>
      </w:pPr>
      <w:r w:rsidRPr="00653FE2">
        <w:t>-</w:t>
      </w:r>
      <w:r w:rsidRPr="00653FE2">
        <w:tab/>
        <w:t>Unidentified subscriber;</w:t>
      </w:r>
    </w:p>
    <w:p w14:paraId="38F49926" w14:textId="77777777" w:rsidR="00C33898" w:rsidRPr="00653FE2" w:rsidRDefault="00C33898" w:rsidP="00C33898">
      <w:pPr>
        <w:pStyle w:val="B1"/>
        <w:suppressLineNumbers/>
      </w:pPr>
      <w:r w:rsidRPr="00653FE2">
        <w:t>-</w:t>
      </w:r>
      <w:r w:rsidRPr="00653FE2">
        <w:tab/>
        <w:t>Absent Subscriber_SM;</w:t>
      </w:r>
    </w:p>
    <w:p w14:paraId="1AA40898" w14:textId="77777777" w:rsidR="00C33898" w:rsidRPr="00653FE2" w:rsidRDefault="00C33898" w:rsidP="00C33898">
      <w:pPr>
        <w:pStyle w:val="B1"/>
      </w:pPr>
      <w:r w:rsidRPr="00653FE2">
        <w:t>-</w:t>
      </w:r>
      <w:r w:rsidRPr="00653FE2">
        <w:tab/>
        <w:t>Subscriber busy for MT SMS;</w:t>
      </w:r>
    </w:p>
    <w:p w14:paraId="21EA7521" w14:textId="77777777" w:rsidR="00C33898" w:rsidRPr="00653FE2" w:rsidRDefault="00C33898" w:rsidP="00C33898">
      <w:pPr>
        <w:pStyle w:val="B1"/>
      </w:pPr>
      <w:r w:rsidRPr="00653FE2">
        <w:t>-</w:t>
      </w:r>
      <w:r w:rsidRPr="00653FE2">
        <w:tab/>
        <w:t>Facility Not Supported;</w:t>
      </w:r>
    </w:p>
    <w:p w14:paraId="3A9C3886" w14:textId="77777777" w:rsidR="00C33898" w:rsidRPr="00653FE2" w:rsidRDefault="00C33898" w:rsidP="00C33898">
      <w:pPr>
        <w:pStyle w:val="B1"/>
      </w:pPr>
      <w:r w:rsidRPr="00653FE2">
        <w:t>-</w:t>
      </w:r>
      <w:r w:rsidRPr="00653FE2">
        <w:tab/>
        <w:t>Illegal Subscriber indicates that delivery of the mobile terminated short message failed because the mobile station failed authentication;</w:t>
      </w:r>
    </w:p>
    <w:p w14:paraId="163135BD" w14:textId="77777777" w:rsidR="00C33898" w:rsidRPr="00653FE2" w:rsidRDefault="00C33898" w:rsidP="00C33898">
      <w:pPr>
        <w:pStyle w:val="B1"/>
      </w:pPr>
      <w:r w:rsidRPr="00653FE2">
        <w:lastRenderedPageBreak/>
        <w:t>-</w:t>
      </w:r>
      <w:r w:rsidRPr="00653FE2">
        <w:tab/>
        <w:t>Illegal equipment indicates that delivery of the mobile terminated short message failed because an IMEI check failed, i.e. the IMEI was blacklisted or not white-listed;</w:t>
      </w:r>
    </w:p>
    <w:p w14:paraId="78E74AF4" w14:textId="77777777" w:rsidR="00C33898" w:rsidRPr="00653FE2" w:rsidRDefault="00C33898" w:rsidP="00C33898">
      <w:pPr>
        <w:pStyle w:val="B1"/>
      </w:pPr>
      <w:r w:rsidRPr="00653FE2">
        <w:t>-</w:t>
      </w:r>
      <w:r w:rsidRPr="00653FE2">
        <w:tab/>
        <w:t>System Failure;</w:t>
      </w:r>
    </w:p>
    <w:p w14:paraId="5C3374CA" w14:textId="77777777" w:rsidR="00C33898" w:rsidRPr="00653FE2" w:rsidRDefault="00C33898" w:rsidP="00C33898">
      <w:pPr>
        <w:pStyle w:val="B1"/>
      </w:pPr>
      <w:r w:rsidRPr="00653FE2">
        <w:t>-</w:t>
      </w:r>
      <w:r w:rsidRPr="00653FE2">
        <w:tab/>
        <w:t>SM Delivery Failure:</w:t>
      </w:r>
    </w:p>
    <w:p w14:paraId="3D1456DB" w14:textId="77777777" w:rsidR="00C33898" w:rsidRPr="00653FE2" w:rsidRDefault="00C33898" w:rsidP="00C33898">
      <w:pPr>
        <w:pStyle w:val="B2"/>
      </w:pPr>
      <w:r w:rsidRPr="00653FE2">
        <w:t>-</w:t>
      </w:r>
      <w:r w:rsidRPr="00653FE2">
        <w:tab/>
        <w:t>The reason of the SM Delivery Failure can be one of the following in the mobile terminated SM:</w:t>
      </w:r>
    </w:p>
    <w:p w14:paraId="5054D17F" w14:textId="77777777" w:rsidR="00C33898" w:rsidRPr="00653FE2" w:rsidRDefault="00C33898" w:rsidP="00C33898">
      <w:pPr>
        <w:pStyle w:val="B3"/>
      </w:pPr>
      <w:r w:rsidRPr="00653FE2">
        <w:t>-</w:t>
      </w:r>
      <w:r w:rsidRPr="00653FE2">
        <w:tab/>
        <w:t>memory capacity exceeded in the mobile equipment;</w:t>
      </w:r>
    </w:p>
    <w:p w14:paraId="60F5C8FB" w14:textId="77777777" w:rsidR="00C33898" w:rsidRPr="00653FE2" w:rsidRDefault="00C33898" w:rsidP="00C33898">
      <w:pPr>
        <w:pStyle w:val="B3"/>
      </w:pPr>
      <w:r w:rsidRPr="00653FE2">
        <w:t>-</w:t>
      </w:r>
      <w:r w:rsidRPr="00653FE2">
        <w:tab/>
        <w:t>protocol error;</w:t>
      </w:r>
    </w:p>
    <w:p w14:paraId="502C28D6" w14:textId="77777777" w:rsidR="00C33898" w:rsidRPr="00653FE2" w:rsidRDefault="00C33898" w:rsidP="00C33898">
      <w:pPr>
        <w:pStyle w:val="B3"/>
      </w:pPr>
      <w:r w:rsidRPr="00653FE2">
        <w:t>-</w:t>
      </w:r>
      <w:r w:rsidRPr="00653FE2">
        <w:tab/>
        <w:t>mobile equipment does not support the mobile terminated short message service.</w:t>
      </w:r>
    </w:p>
    <w:p w14:paraId="492789E9" w14:textId="77777777" w:rsidR="00C33898" w:rsidRPr="00653FE2" w:rsidRDefault="00C33898" w:rsidP="00C33898">
      <w:pPr>
        <w:pStyle w:val="B1"/>
      </w:pPr>
      <w:r w:rsidRPr="00653FE2">
        <w:t>-</w:t>
      </w:r>
      <w:r w:rsidRPr="00653FE2">
        <w:tab/>
        <w:t>Unexpected Data Value;</w:t>
      </w:r>
    </w:p>
    <w:p w14:paraId="0CE28644" w14:textId="77777777" w:rsidR="00C33898" w:rsidRPr="00653FE2" w:rsidRDefault="00C33898" w:rsidP="00C33898">
      <w:pPr>
        <w:pStyle w:val="B1"/>
      </w:pPr>
      <w:r w:rsidRPr="00653FE2">
        <w:t>-</w:t>
      </w:r>
      <w:r w:rsidRPr="00653FE2">
        <w:tab/>
        <w:t>Data Missing.</w:t>
      </w:r>
    </w:p>
    <w:p w14:paraId="69459147" w14:textId="77777777" w:rsidR="00C33898" w:rsidRPr="00653FE2" w:rsidRDefault="00C33898" w:rsidP="00C33898">
      <w:pPr>
        <w:pStyle w:val="HE"/>
        <w:rPr>
          <w:b w:val="0"/>
          <w:u w:val="single"/>
        </w:rPr>
      </w:pPr>
      <w:r w:rsidRPr="00653FE2">
        <w:rPr>
          <w:b w:val="0"/>
          <w:u w:val="single"/>
        </w:rPr>
        <w:t>Provider error</w:t>
      </w:r>
    </w:p>
    <w:p w14:paraId="2CE341F0" w14:textId="77777777" w:rsidR="00C33898" w:rsidRPr="00653FE2" w:rsidRDefault="00C33898" w:rsidP="00C33898">
      <w:r w:rsidRPr="00653FE2">
        <w:t>For definition of provider errors see clause 7.6.1.</w:t>
      </w:r>
    </w:p>
    <w:p w14:paraId="2565524E" w14:textId="77777777" w:rsidR="00C33898" w:rsidRPr="00653FE2" w:rsidRDefault="00C33898" w:rsidP="00C33898">
      <w:pPr>
        <w:pStyle w:val="Heading2"/>
        <w:keepNext w:val="0"/>
        <w:keepLines w:val="0"/>
      </w:pPr>
      <w:bookmarkStart w:id="2535" w:name="_Toc11331985"/>
      <w:bookmarkStart w:id="2536" w:name="_Toc36554068"/>
      <w:bookmarkStart w:id="2537" w:name="_Toc75886069"/>
      <w:r w:rsidRPr="00653FE2">
        <w:t>12.10</w:t>
      </w:r>
      <w:r w:rsidRPr="00653FE2">
        <w:tab/>
        <w:t>MAP-MT-FORWARD-SM-FOR-VGCS service</w:t>
      </w:r>
      <w:bookmarkEnd w:id="2535"/>
      <w:bookmarkEnd w:id="2536"/>
      <w:bookmarkEnd w:id="2537"/>
    </w:p>
    <w:p w14:paraId="3B134411" w14:textId="77777777" w:rsidR="00C33898" w:rsidRPr="00653FE2" w:rsidRDefault="00C33898" w:rsidP="00C33898">
      <w:pPr>
        <w:pStyle w:val="Heading3"/>
        <w:keepNext w:val="0"/>
        <w:keepLines w:val="0"/>
      </w:pPr>
      <w:bookmarkStart w:id="2538" w:name="_Toc11331986"/>
      <w:bookmarkStart w:id="2539" w:name="_Toc36554069"/>
      <w:bookmarkStart w:id="2540" w:name="_Toc75886070"/>
      <w:r w:rsidRPr="00653FE2">
        <w:t>12.10.1</w:t>
      </w:r>
      <w:r w:rsidRPr="00653FE2">
        <w:tab/>
        <w:t>Definition</w:t>
      </w:r>
      <w:bookmarkEnd w:id="2538"/>
      <w:bookmarkEnd w:id="2539"/>
      <w:bookmarkEnd w:id="2540"/>
    </w:p>
    <w:p w14:paraId="6D270FD2" w14:textId="77777777" w:rsidR="00C33898" w:rsidRPr="00653FE2" w:rsidRDefault="00C33898" w:rsidP="00C33898">
      <w:r w:rsidRPr="00653FE2">
        <w:t>This service is used between the SMS gateway MSC and the Group Call Anchor MSC to forward mobile terminated short messages into an ongoing voice group call.</w:t>
      </w:r>
    </w:p>
    <w:p w14:paraId="0E96EEB7" w14:textId="77777777" w:rsidR="00C33898" w:rsidRPr="00653FE2" w:rsidRDefault="00C33898" w:rsidP="00C33898">
      <w:r w:rsidRPr="00653FE2">
        <w:t>The MAP-MT-FORWARD-SM-FOR-VGCS service is a confirmed service using the service primitives given in table 12.10/1.</w:t>
      </w:r>
    </w:p>
    <w:p w14:paraId="4F50AD09" w14:textId="77777777" w:rsidR="00C33898" w:rsidRPr="00653FE2" w:rsidRDefault="00C33898" w:rsidP="00C33898">
      <w:pPr>
        <w:pStyle w:val="Heading3"/>
        <w:keepNext w:val="0"/>
        <w:keepLines w:val="0"/>
      </w:pPr>
      <w:bookmarkStart w:id="2541" w:name="_Toc11331987"/>
      <w:bookmarkStart w:id="2542" w:name="_Toc36554070"/>
      <w:bookmarkStart w:id="2543" w:name="_Toc75886071"/>
      <w:r w:rsidRPr="00653FE2">
        <w:t>12.10.2</w:t>
      </w:r>
      <w:r w:rsidRPr="00653FE2">
        <w:tab/>
        <w:t>Service primitives</w:t>
      </w:r>
      <w:bookmarkEnd w:id="2541"/>
      <w:bookmarkEnd w:id="2542"/>
      <w:bookmarkEnd w:id="2543"/>
    </w:p>
    <w:p w14:paraId="650B01D7" w14:textId="77777777" w:rsidR="00C33898" w:rsidRPr="00653FE2" w:rsidRDefault="00C33898" w:rsidP="00C33898">
      <w:pPr>
        <w:pStyle w:val="TH"/>
        <w:keepNext w:val="0"/>
        <w:keepLines w:val="0"/>
      </w:pPr>
      <w:r w:rsidRPr="00653FE2">
        <w:t>Table 12.10/1: MAP-MT-FORWARD-SM-VGCS</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C33898" w:rsidRPr="00653FE2" w14:paraId="4034E190" w14:textId="77777777" w:rsidTr="005B43C7">
        <w:trPr>
          <w:jc w:val="center"/>
        </w:trPr>
        <w:tc>
          <w:tcPr>
            <w:tcW w:w="2544" w:type="dxa"/>
            <w:tcBorders>
              <w:top w:val="single" w:sz="6" w:space="0" w:color="auto"/>
              <w:left w:val="single" w:sz="6" w:space="0" w:color="auto"/>
              <w:bottom w:val="single" w:sz="4" w:space="0" w:color="auto"/>
              <w:right w:val="single" w:sz="6" w:space="0" w:color="auto"/>
            </w:tcBorders>
          </w:tcPr>
          <w:p w14:paraId="7252918F"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64A70FD6"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78176C5D"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35A53401"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1DC8ECE5" w14:textId="77777777" w:rsidR="00C33898" w:rsidRPr="00653FE2" w:rsidRDefault="00C33898" w:rsidP="005B43C7">
            <w:pPr>
              <w:pStyle w:val="TAH"/>
              <w:keepNext w:val="0"/>
              <w:keepLines w:val="0"/>
            </w:pPr>
            <w:r w:rsidRPr="00653FE2">
              <w:t>Confirm</w:t>
            </w:r>
          </w:p>
        </w:tc>
      </w:tr>
      <w:tr w:rsidR="00C33898" w:rsidRPr="00653FE2" w14:paraId="3AF14CC1"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47BE1905"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62D2A823"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46891FF4"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159BBA4C"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1246A33E" w14:textId="77777777" w:rsidR="00C33898" w:rsidRPr="00653FE2" w:rsidRDefault="00C33898" w:rsidP="005B43C7">
            <w:pPr>
              <w:pStyle w:val="TAC"/>
              <w:keepNext w:val="0"/>
              <w:keepLines w:val="0"/>
            </w:pPr>
            <w:r w:rsidRPr="00653FE2">
              <w:t>M(=)</w:t>
            </w:r>
          </w:p>
        </w:tc>
      </w:tr>
      <w:tr w:rsidR="00C33898" w:rsidRPr="00653FE2" w14:paraId="5A232635"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561A49AD" w14:textId="77777777" w:rsidR="00C33898" w:rsidRPr="00653FE2" w:rsidRDefault="00C33898" w:rsidP="005B43C7">
            <w:pPr>
              <w:pStyle w:val="TAL"/>
              <w:keepNext w:val="0"/>
              <w:keepLines w:val="0"/>
            </w:pPr>
            <w:r w:rsidRPr="00653FE2">
              <w:t xml:space="preserve">ASCI Call Reference </w:t>
            </w:r>
          </w:p>
        </w:tc>
        <w:tc>
          <w:tcPr>
            <w:tcW w:w="1104" w:type="dxa"/>
            <w:tcBorders>
              <w:top w:val="single" w:sz="4" w:space="0" w:color="auto"/>
              <w:left w:val="single" w:sz="4" w:space="0" w:color="auto"/>
              <w:bottom w:val="single" w:sz="4" w:space="0" w:color="auto"/>
              <w:right w:val="single" w:sz="4" w:space="0" w:color="auto"/>
            </w:tcBorders>
          </w:tcPr>
          <w:p w14:paraId="49894937"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32CA94E1"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20BE43AC"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E36DF59" w14:textId="77777777" w:rsidR="00C33898" w:rsidRPr="00653FE2" w:rsidRDefault="00C33898" w:rsidP="005B43C7">
            <w:pPr>
              <w:pStyle w:val="TAC"/>
              <w:keepNext w:val="0"/>
              <w:keepLines w:val="0"/>
            </w:pPr>
          </w:p>
        </w:tc>
      </w:tr>
      <w:tr w:rsidR="00C33898" w:rsidRPr="00653FE2" w14:paraId="0BACECD3"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117DA708" w14:textId="77777777" w:rsidR="00C33898" w:rsidRPr="00653FE2" w:rsidRDefault="00C33898" w:rsidP="005B43C7">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14:paraId="1C7DA757"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1B896862"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1763ECA"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0536DED" w14:textId="77777777" w:rsidR="00C33898" w:rsidRPr="00653FE2" w:rsidRDefault="00C33898" w:rsidP="005B43C7">
            <w:pPr>
              <w:pStyle w:val="TAC"/>
              <w:keepNext w:val="0"/>
              <w:keepLines w:val="0"/>
            </w:pPr>
          </w:p>
        </w:tc>
      </w:tr>
      <w:tr w:rsidR="00C33898" w:rsidRPr="00653FE2" w14:paraId="09D38DCF"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040623D3" w14:textId="77777777" w:rsidR="00C33898" w:rsidRPr="00653FE2" w:rsidRDefault="00C33898" w:rsidP="005B43C7">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14:paraId="7A990438"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5B43C121"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5154FD0F"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447CFBC5" w14:textId="77777777" w:rsidR="00C33898" w:rsidRPr="00653FE2" w:rsidRDefault="00C33898" w:rsidP="005B43C7">
            <w:pPr>
              <w:pStyle w:val="TAC"/>
              <w:keepNext w:val="0"/>
              <w:keepLines w:val="0"/>
            </w:pPr>
            <w:r w:rsidRPr="00653FE2">
              <w:t>C(=)</w:t>
            </w:r>
          </w:p>
        </w:tc>
      </w:tr>
      <w:tr w:rsidR="00C33898" w:rsidRPr="00653FE2" w14:paraId="08954F0A"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13F3FE7E" w14:textId="77777777" w:rsidR="00C33898" w:rsidRPr="00653FE2" w:rsidRDefault="00C33898" w:rsidP="005B43C7">
            <w:pPr>
              <w:pStyle w:val="TAL"/>
              <w:keepNext w:val="0"/>
              <w:keepLines w:val="0"/>
            </w:pPr>
            <w:r w:rsidRPr="00653FE2">
              <w:t>Dispatcher List</w:t>
            </w:r>
          </w:p>
        </w:tc>
        <w:tc>
          <w:tcPr>
            <w:tcW w:w="1104" w:type="dxa"/>
            <w:tcBorders>
              <w:top w:val="single" w:sz="4" w:space="0" w:color="auto"/>
              <w:left w:val="single" w:sz="4" w:space="0" w:color="auto"/>
              <w:bottom w:val="single" w:sz="4" w:space="0" w:color="auto"/>
              <w:right w:val="single" w:sz="4" w:space="0" w:color="auto"/>
            </w:tcBorders>
          </w:tcPr>
          <w:p w14:paraId="1276D568"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73E5C202"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5050AEA7"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4249141C" w14:textId="77777777" w:rsidR="00C33898" w:rsidRPr="00653FE2" w:rsidRDefault="00C33898" w:rsidP="005B43C7">
            <w:pPr>
              <w:pStyle w:val="TAC"/>
              <w:keepNext w:val="0"/>
              <w:keepLines w:val="0"/>
            </w:pPr>
            <w:r w:rsidRPr="00653FE2">
              <w:t>C(=)</w:t>
            </w:r>
          </w:p>
        </w:tc>
      </w:tr>
      <w:tr w:rsidR="00C33898" w:rsidRPr="00653FE2" w14:paraId="7731F06B"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305F671" w14:textId="77777777" w:rsidR="00C33898" w:rsidRPr="00653FE2" w:rsidRDefault="00C33898" w:rsidP="005B43C7">
            <w:pPr>
              <w:pStyle w:val="TAL"/>
              <w:keepNext w:val="0"/>
              <w:keepLines w:val="0"/>
            </w:pPr>
            <w:r w:rsidRPr="00653FE2">
              <w:t>Ongoing Call Indicator</w:t>
            </w:r>
          </w:p>
        </w:tc>
        <w:tc>
          <w:tcPr>
            <w:tcW w:w="1104" w:type="dxa"/>
            <w:tcBorders>
              <w:top w:val="single" w:sz="4" w:space="0" w:color="auto"/>
              <w:left w:val="single" w:sz="4" w:space="0" w:color="auto"/>
              <w:bottom w:val="single" w:sz="4" w:space="0" w:color="auto"/>
              <w:right w:val="single" w:sz="4" w:space="0" w:color="auto"/>
            </w:tcBorders>
          </w:tcPr>
          <w:p w14:paraId="76CC35A6"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13331107"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2920E66D"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6E34B5DE" w14:textId="77777777" w:rsidR="00C33898" w:rsidRPr="00653FE2" w:rsidRDefault="00C33898" w:rsidP="005B43C7">
            <w:pPr>
              <w:pStyle w:val="TAC"/>
              <w:keepNext w:val="0"/>
              <w:keepLines w:val="0"/>
            </w:pPr>
            <w:r w:rsidRPr="00653FE2">
              <w:t>C(=)</w:t>
            </w:r>
          </w:p>
        </w:tc>
      </w:tr>
      <w:tr w:rsidR="00C33898" w:rsidRPr="00653FE2" w14:paraId="049128A4"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51E132EE"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476BAA41"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086F58A2"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32A7EA3C"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6ED1E027" w14:textId="77777777" w:rsidR="00C33898" w:rsidRPr="00653FE2" w:rsidRDefault="00C33898" w:rsidP="005B43C7">
            <w:pPr>
              <w:pStyle w:val="TAC"/>
              <w:keepNext w:val="0"/>
              <w:keepLines w:val="0"/>
            </w:pPr>
            <w:r w:rsidRPr="00653FE2">
              <w:t>C(=)</w:t>
            </w:r>
          </w:p>
        </w:tc>
      </w:tr>
      <w:tr w:rsidR="00C33898" w:rsidRPr="00653FE2" w14:paraId="6A8A5C11"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4FD0C16B"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1698F54C"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05072CC5"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7F4D31F7"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F82DDF8" w14:textId="77777777" w:rsidR="00C33898" w:rsidRPr="00653FE2" w:rsidRDefault="00C33898" w:rsidP="005B43C7">
            <w:pPr>
              <w:pStyle w:val="TAC"/>
              <w:keepNext w:val="0"/>
              <w:keepLines w:val="0"/>
            </w:pPr>
            <w:r w:rsidRPr="00653FE2">
              <w:t>O</w:t>
            </w:r>
          </w:p>
        </w:tc>
      </w:tr>
    </w:tbl>
    <w:p w14:paraId="58FAE45F" w14:textId="77777777" w:rsidR="00C33898" w:rsidRPr="00653FE2" w:rsidRDefault="00C33898" w:rsidP="00C33898"/>
    <w:p w14:paraId="2C17F571" w14:textId="77777777" w:rsidR="00C33898" w:rsidRPr="00653FE2" w:rsidRDefault="00C33898" w:rsidP="00C33898">
      <w:pPr>
        <w:pStyle w:val="Heading3"/>
        <w:keepNext w:val="0"/>
        <w:keepLines w:val="0"/>
      </w:pPr>
      <w:bookmarkStart w:id="2544" w:name="_Toc11331988"/>
      <w:bookmarkStart w:id="2545" w:name="_Toc36554071"/>
      <w:bookmarkStart w:id="2546" w:name="_Toc75886072"/>
      <w:r w:rsidRPr="00653FE2">
        <w:t>12.10.3</w:t>
      </w:r>
      <w:r w:rsidRPr="00653FE2">
        <w:tab/>
        <w:t>Parameter use</w:t>
      </w:r>
      <w:bookmarkEnd w:id="2544"/>
      <w:bookmarkEnd w:id="2545"/>
      <w:bookmarkEnd w:id="2546"/>
    </w:p>
    <w:p w14:paraId="2E2FBD3A" w14:textId="77777777" w:rsidR="00C33898" w:rsidRPr="00653FE2" w:rsidRDefault="00C33898" w:rsidP="00C33898">
      <w:pPr>
        <w:pStyle w:val="HE"/>
        <w:rPr>
          <w:b w:val="0"/>
          <w:u w:val="single"/>
        </w:rPr>
      </w:pPr>
      <w:r w:rsidRPr="00653FE2">
        <w:rPr>
          <w:b w:val="0"/>
          <w:u w:val="single"/>
        </w:rPr>
        <w:t>Invoke id</w:t>
      </w:r>
    </w:p>
    <w:p w14:paraId="787B375A" w14:textId="77777777" w:rsidR="00C33898" w:rsidRPr="00653FE2" w:rsidRDefault="00C33898" w:rsidP="00C33898">
      <w:r w:rsidRPr="00653FE2">
        <w:t>See definition in clause 7.6.1.</w:t>
      </w:r>
    </w:p>
    <w:p w14:paraId="2A077D5E" w14:textId="77777777" w:rsidR="00C33898" w:rsidRPr="00653FE2" w:rsidRDefault="00C33898" w:rsidP="00C33898">
      <w:r w:rsidRPr="00653FE2">
        <w:rPr>
          <w:u w:val="single"/>
        </w:rPr>
        <w:t>ASCI Call Reference</w:t>
      </w:r>
    </w:p>
    <w:p w14:paraId="7C615AC8" w14:textId="77777777" w:rsidR="00C33898" w:rsidRPr="00653FE2" w:rsidRDefault="00C33898" w:rsidP="00C33898">
      <w:r w:rsidRPr="00653FE2">
        <w:t>Group call reference. This item is used to access the VGCS-GCR within the Anchor_MSC.</w:t>
      </w:r>
    </w:p>
    <w:p w14:paraId="3DE4B07B" w14:textId="77777777" w:rsidR="00C33898" w:rsidRPr="00653FE2" w:rsidRDefault="00C33898" w:rsidP="00C33898">
      <w:pPr>
        <w:pStyle w:val="HE"/>
        <w:rPr>
          <w:b w:val="0"/>
          <w:u w:val="single"/>
        </w:rPr>
      </w:pPr>
      <w:r w:rsidRPr="00653FE2">
        <w:rPr>
          <w:b w:val="0"/>
          <w:u w:val="single"/>
        </w:rPr>
        <w:t>SM RP OA</w:t>
      </w:r>
    </w:p>
    <w:p w14:paraId="0953220C" w14:textId="77777777" w:rsidR="00C33898" w:rsidRPr="00653FE2" w:rsidRDefault="00C33898" w:rsidP="00C33898">
      <w:r w:rsidRPr="00653FE2">
        <w:t>See definition in clause 7.6.8. The Service Centre address received from the originating Service Centre is inserted in this parameter.</w:t>
      </w:r>
    </w:p>
    <w:p w14:paraId="554DE526" w14:textId="77777777" w:rsidR="00C33898" w:rsidRPr="00653FE2" w:rsidRDefault="00C33898" w:rsidP="00C33898">
      <w:pPr>
        <w:pStyle w:val="HE"/>
        <w:keepNext/>
        <w:keepLines/>
        <w:rPr>
          <w:b w:val="0"/>
          <w:u w:val="single"/>
        </w:rPr>
      </w:pPr>
      <w:r w:rsidRPr="00653FE2">
        <w:rPr>
          <w:b w:val="0"/>
          <w:u w:val="single"/>
        </w:rPr>
        <w:lastRenderedPageBreak/>
        <w:t>SM RP UI</w:t>
      </w:r>
    </w:p>
    <w:p w14:paraId="285CC4E3" w14:textId="77777777" w:rsidR="00C33898" w:rsidRPr="00653FE2" w:rsidRDefault="00C33898" w:rsidP="00C33898">
      <w:pPr>
        <w:keepNext/>
        <w:keepLines/>
      </w:pPr>
      <w:r w:rsidRPr="00653FE2">
        <w:t>See definition in clause 7.6.8. The short message transfer protocol data unit received from the Service Centre is inserted in this parameter. A short message transfer protocol data unit may also be inserted in this parameter in the message delivery acknowledgement from the MSC to the Service Centre.</w:t>
      </w:r>
    </w:p>
    <w:p w14:paraId="09FA0964" w14:textId="77777777" w:rsidR="00C33898" w:rsidRPr="00653FE2" w:rsidRDefault="00C33898" w:rsidP="00C33898">
      <w:pPr>
        <w:pStyle w:val="HE"/>
        <w:rPr>
          <w:b w:val="0"/>
          <w:u w:val="single"/>
        </w:rPr>
      </w:pPr>
      <w:r w:rsidRPr="00653FE2">
        <w:rPr>
          <w:b w:val="0"/>
          <w:u w:val="single"/>
        </w:rPr>
        <w:t>Dispatcher List</w:t>
      </w:r>
    </w:p>
    <w:p w14:paraId="5846FB65" w14:textId="77777777" w:rsidR="00C33898" w:rsidRPr="00653FE2" w:rsidRDefault="00C33898" w:rsidP="00C33898">
      <w:r w:rsidRPr="00653FE2">
        <w:t>A list of identities (international E.164 phone numbers) identifying the dispatchers of the VGCS call. It shall be present if received from the GCR; otherwise shall be absent.</w:t>
      </w:r>
    </w:p>
    <w:p w14:paraId="36274921" w14:textId="77777777" w:rsidR="00C33898" w:rsidRPr="00653FE2" w:rsidRDefault="00C33898" w:rsidP="00C33898">
      <w:pPr>
        <w:pStyle w:val="HE"/>
        <w:rPr>
          <w:b w:val="0"/>
          <w:u w:val="single"/>
        </w:rPr>
      </w:pPr>
      <w:r w:rsidRPr="00653FE2">
        <w:rPr>
          <w:b w:val="0"/>
          <w:u w:val="single"/>
        </w:rPr>
        <w:t>Ongoing Call Indicator</w:t>
      </w:r>
    </w:p>
    <w:p w14:paraId="1C2D3EFF" w14:textId="77777777" w:rsidR="00C33898" w:rsidRPr="00653FE2" w:rsidRDefault="00C33898" w:rsidP="00C33898">
      <w:r w:rsidRPr="00653FE2">
        <w:t>Indicates by its presence that the VGCS call is ongoing.</w:t>
      </w:r>
    </w:p>
    <w:p w14:paraId="0ED68578" w14:textId="77777777" w:rsidR="00C33898" w:rsidRPr="00653FE2" w:rsidRDefault="00C33898" w:rsidP="00C33898">
      <w:pPr>
        <w:pStyle w:val="HE"/>
        <w:rPr>
          <w:b w:val="0"/>
          <w:u w:val="single"/>
        </w:rPr>
      </w:pPr>
      <w:r w:rsidRPr="00653FE2">
        <w:rPr>
          <w:b w:val="0"/>
          <w:u w:val="single"/>
        </w:rPr>
        <w:t>User error</w:t>
      </w:r>
    </w:p>
    <w:p w14:paraId="56CB1559" w14:textId="77777777" w:rsidR="00C33898" w:rsidRPr="00653FE2" w:rsidRDefault="00C33898" w:rsidP="00C33898">
      <w:r w:rsidRPr="00653FE2">
        <w:t>The following errors defined in clause 7.6.1 may be used, depending on the nature of the fault:</w:t>
      </w:r>
    </w:p>
    <w:p w14:paraId="47FEDF7B" w14:textId="77777777" w:rsidR="00C33898" w:rsidRPr="00653FE2" w:rsidRDefault="00C33898" w:rsidP="00C33898">
      <w:pPr>
        <w:pStyle w:val="B1"/>
      </w:pPr>
      <w:r w:rsidRPr="00653FE2">
        <w:t>-</w:t>
      </w:r>
      <w:r w:rsidRPr="00653FE2">
        <w:tab/>
        <w:t>System Failure;</w:t>
      </w:r>
    </w:p>
    <w:p w14:paraId="17D05DF5" w14:textId="77777777" w:rsidR="00C33898" w:rsidRPr="00653FE2" w:rsidRDefault="00C33898" w:rsidP="00C33898">
      <w:pPr>
        <w:pStyle w:val="B1"/>
      </w:pPr>
      <w:r w:rsidRPr="00653FE2">
        <w:t>-</w:t>
      </w:r>
      <w:r w:rsidRPr="00653FE2">
        <w:tab/>
        <w:t>Unexpected Data Value.</w:t>
      </w:r>
    </w:p>
    <w:p w14:paraId="2FB1458A" w14:textId="77777777" w:rsidR="00C33898" w:rsidRPr="00653FE2" w:rsidRDefault="00C33898" w:rsidP="00C33898">
      <w:pPr>
        <w:pStyle w:val="HE"/>
        <w:rPr>
          <w:b w:val="0"/>
          <w:u w:val="single"/>
        </w:rPr>
      </w:pPr>
      <w:r w:rsidRPr="00653FE2">
        <w:rPr>
          <w:b w:val="0"/>
          <w:u w:val="single"/>
        </w:rPr>
        <w:t>Provider error</w:t>
      </w:r>
    </w:p>
    <w:p w14:paraId="3EC58830" w14:textId="77777777" w:rsidR="00C33898" w:rsidRPr="00653FE2" w:rsidRDefault="00C33898" w:rsidP="00C33898">
      <w:r w:rsidRPr="00653FE2">
        <w:t>For definition of provider errors see clause 7.6.1.</w:t>
      </w:r>
    </w:p>
    <w:p w14:paraId="3B067719" w14:textId="77777777" w:rsidR="00C33898" w:rsidRPr="00653FE2" w:rsidRDefault="00C33898" w:rsidP="00C33898">
      <w:pPr>
        <w:pStyle w:val="Heading1"/>
        <w:keepNext w:val="0"/>
        <w:keepLines w:val="0"/>
      </w:pPr>
      <w:bookmarkStart w:id="2547" w:name="_Toc11331989"/>
      <w:bookmarkStart w:id="2548" w:name="_Toc36554072"/>
      <w:bookmarkStart w:id="2549" w:name="_Toc75886073"/>
      <w:r w:rsidRPr="00653FE2">
        <w:t>13</w:t>
      </w:r>
      <w:r w:rsidRPr="00653FE2">
        <w:tab/>
        <w:t>Network-Requested PDP Context Activation services</w:t>
      </w:r>
      <w:bookmarkEnd w:id="2547"/>
      <w:bookmarkEnd w:id="2548"/>
      <w:bookmarkEnd w:id="2549"/>
    </w:p>
    <w:p w14:paraId="0213D5E0" w14:textId="77777777" w:rsidR="00C33898" w:rsidRPr="00653FE2" w:rsidRDefault="00C33898" w:rsidP="00C33898">
      <w:pPr>
        <w:pStyle w:val="Heading2"/>
        <w:keepNext w:val="0"/>
        <w:keepLines w:val="0"/>
      </w:pPr>
      <w:bookmarkStart w:id="2550" w:name="_Toc11331990"/>
      <w:bookmarkStart w:id="2551" w:name="_Toc36554073"/>
      <w:bookmarkStart w:id="2552" w:name="_Toc75886074"/>
      <w:r w:rsidRPr="00653FE2">
        <w:t>13.1</w:t>
      </w:r>
      <w:r w:rsidRPr="00653FE2">
        <w:tab/>
        <w:t>MAP_SEND_ROUTING_INFO_FOR_GPRS service</w:t>
      </w:r>
      <w:bookmarkEnd w:id="2550"/>
      <w:bookmarkEnd w:id="2551"/>
      <w:bookmarkEnd w:id="2552"/>
    </w:p>
    <w:p w14:paraId="4E00930B" w14:textId="77777777" w:rsidR="00C33898" w:rsidRPr="00653FE2" w:rsidRDefault="00C33898" w:rsidP="00C33898">
      <w:pPr>
        <w:pStyle w:val="Heading3"/>
        <w:keepNext w:val="0"/>
        <w:keepLines w:val="0"/>
      </w:pPr>
      <w:bookmarkStart w:id="2553" w:name="_Toc11331991"/>
      <w:bookmarkStart w:id="2554" w:name="_Toc36554074"/>
      <w:bookmarkStart w:id="2555" w:name="_Toc75886075"/>
      <w:r w:rsidRPr="00653FE2">
        <w:t>13.1.1</w:t>
      </w:r>
      <w:r w:rsidRPr="00653FE2">
        <w:tab/>
        <w:t>Definition</w:t>
      </w:r>
      <w:bookmarkEnd w:id="2553"/>
      <w:bookmarkEnd w:id="2554"/>
      <w:bookmarkEnd w:id="2555"/>
    </w:p>
    <w:p w14:paraId="0715EE56" w14:textId="77777777" w:rsidR="00C33898" w:rsidRPr="00653FE2" w:rsidRDefault="00C33898" w:rsidP="00C33898">
      <w:r w:rsidRPr="00653FE2">
        <w:t>This service is used by the GGSN to request GPRS routing information from the HLR.</w:t>
      </w:r>
    </w:p>
    <w:p w14:paraId="6F64FB7B" w14:textId="77777777" w:rsidR="00C33898" w:rsidRPr="00653FE2" w:rsidRDefault="00C33898" w:rsidP="00C33898">
      <w:pPr>
        <w:pStyle w:val="Heading3"/>
      </w:pPr>
      <w:bookmarkStart w:id="2556" w:name="_Toc11331992"/>
      <w:bookmarkStart w:id="2557" w:name="_Toc36554075"/>
      <w:bookmarkStart w:id="2558" w:name="_Toc75886076"/>
      <w:r w:rsidRPr="00653FE2">
        <w:t>13.1.2</w:t>
      </w:r>
      <w:r w:rsidRPr="00653FE2">
        <w:tab/>
        <w:t>Service primitives</w:t>
      </w:r>
      <w:bookmarkEnd w:id="2556"/>
      <w:bookmarkEnd w:id="2557"/>
      <w:bookmarkEnd w:id="2558"/>
    </w:p>
    <w:p w14:paraId="10109E44" w14:textId="77777777" w:rsidR="00C33898" w:rsidRPr="00653FE2" w:rsidRDefault="00C33898" w:rsidP="00C33898">
      <w:pPr>
        <w:pStyle w:val="TH"/>
      </w:pPr>
      <w:r w:rsidRPr="00653FE2">
        <w:t>Table 13.1/1: MAP_SEND_ROUTING_INFO_FOR_GPRS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634"/>
        <w:gridCol w:w="1104"/>
        <w:gridCol w:w="1236"/>
        <w:gridCol w:w="1236"/>
        <w:gridCol w:w="1236"/>
      </w:tblGrid>
      <w:tr w:rsidR="00C33898" w:rsidRPr="00653FE2" w14:paraId="1011A430" w14:textId="77777777" w:rsidTr="005B43C7">
        <w:trPr>
          <w:jc w:val="center"/>
        </w:trPr>
        <w:tc>
          <w:tcPr>
            <w:tcW w:w="2634" w:type="dxa"/>
          </w:tcPr>
          <w:p w14:paraId="68943E7D" w14:textId="77777777" w:rsidR="00C33898" w:rsidRPr="00653FE2" w:rsidRDefault="00C33898" w:rsidP="005B43C7">
            <w:pPr>
              <w:pStyle w:val="TAH"/>
            </w:pPr>
            <w:r w:rsidRPr="00653FE2">
              <w:t>Parameter name</w:t>
            </w:r>
          </w:p>
        </w:tc>
        <w:tc>
          <w:tcPr>
            <w:tcW w:w="1104" w:type="dxa"/>
          </w:tcPr>
          <w:p w14:paraId="1A2E2C8F" w14:textId="77777777" w:rsidR="00C33898" w:rsidRPr="00653FE2" w:rsidRDefault="00C33898" w:rsidP="005B43C7">
            <w:pPr>
              <w:pStyle w:val="TAH"/>
            </w:pPr>
            <w:r w:rsidRPr="00653FE2">
              <w:t>Request</w:t>
            </w:r>
          </w:p>
        </w:tc>
        <w:tc>
          <w:tcPr>
            <w:tcW w:w="1236" w:type="dxa"/>
          </w:tcPr>
          <w:p w14:paraId="78703A0B" w14:textId="77777777" w:rsidR="00C33898" w:rsidRPr="00653FE2" w:rsidRDefault="00C33898" w:rsidP="005B43C7">
            <w:pPr>
              <w:pStyle w:val="TAH"/>
            </w:pPr>
            <w:r w:rsidRPr="00653FE2">
              <w:t>Indication</w:t>
            </w:r>
          </w:p>
        </w:tc>
        <w:tc>
          <w:tcPr>
            <w:tcW w:w="1236" w:type="dxa"/>
          </w:tcPr>
          <w:p w14:paraId="046FBEDF" w14:textId="77777777" w:rsidR="00C33898" w:rsidRPr="00653FE2" w:rsidRDefault="00C33898" w:rsidP="005B43C7">
            <w:pPr>
              <w:pStyle w:val="TAH"/>
            </w:pPr>
            <w:r w:rsidRPr="00653FE2">
              <w:t>Response</w:t>
            </w:r>
          </w:p>
        </w:tc>
        <w:tc>
          <w:tcPr>
            <w:tcW w:w="1236" w:type="dxa"/>
          </w:tcPr>
          <w:p w14:paraId="4DFA22B0" w14:textId="77777777" w:rsidR="00C33898" w:rsidRPr="00653FE2" w:rsidRDefault="00C33898" w:rsidP="005B43C7">
            <w:pPr>
              <w:pStyle w:val="TAH"/>
            </w:pPr>
            <w:r w:rsidRPr="00653FE2">
              <w:t>Confirm</w:t>
            </w:r>
          </w:p>
        </w:tc>
      </w:tr>
      <w:tr w:rsidR="00C33898" w:rsidRPr="00653FE2" w14:paraId="2ABF8882" w14:textId="77777777" w:rsidTr="005B43C7">
        <w:trPr>
          <w:jc w:val="center"/>
        </w:trPr>
        <w:tc>
          <w:tcPr>
            <w:tcW w:w="2634" w:type="dxa"/>
          </w:tcPr>
          <w:p w14:paraId="0FD48EA5" w14:textId="77777777" w:rsidR="00C33898" w:rsidRPr="00653FE2" w:rsidRDefault="00C33898" w:rsidP="005B43C7">
            <w:pPr>
              <w:pStyle w:val="TAL"/>
            </w:pPr>
            <w:r w:rsidRPr="00653FE2">
              <w:t>Invoke id</w:t>
            </w:r>
          </w:p>
        </w:tc>
        <w:tc>
          <w:tcPr>
            <w:tcW w:w="1104" w:type="dxa"/>
          </w:tcPr>
          <w:p w14:paraId="6871152C" w14:textId="77777777" w:rsidR="00C33898" w:rsidRPr="00653FE2" w:rsidRDefault="00C33898" w:rsidP="005B43C7">
            <w:pPr>
              <w:pStyle w:val="TAC"/>
            </w:pPr>
            <w:r w:rsidRPr="00653FE2">
              <w:t>M</w:t>
            </w:r>
          </w:p>
        </w:tc>
        <w:tc>
          <w:tcPr>
            <w:tcW w:w="1236" w:type="dxa"/>
          </w:tcPr>
          <w:p w14:paraId="554632E4" w14:textId="77777777" w:rsidR="00C33898" w:rsidRPr="00653FE2" w:rsidRDefault="00C33898" w:rsidP="005B43C7">
            <w:pPr>
              <w:pStyle w:val="TAC"/>
            </w:pPr>
            <w:r w:rsidRPr="00653FE2">
              <w:t>M(=)</w:t>
            </w:r>
          </w:p>
        </w:tc>
        <w:tc>
          <w:tcPr>
            <w:tcW w:w="1236" w:type="dxa"/>
          </w:tcPr>
          <w:p w14:paraId="011B42FA" w14:textId="77777777" w:rsidR="00C33898" w:rsidRPr="00653FE2" w:rsidRDefault="00C33898" w:rsidP="005B43C7">
            <w:pPr>
              <w:pStyle w:val="TAC"/>
            </w:pPr>
            <w:r w:rsidRPr="00653FE2">
              <w:t>M(=)</w:t>
            </w:r>
          </w:p>
        </w:tc>
        <w:tc>
          <w:tcPr>
            <w:tcW w:w="1236" w:type="dxa"/>
          </w:tcPr>
          <w:p w14:paraId="0DE524C0" w14:textId="77777777" w:rsidR="00C33898" w:rsidRPr="00653FE2" w:rsidRDefault="00C33898" w:rsidP="005B43C7">
            <w:pPr>
              <w:pStyle w:val="TAC"/>
            </w:pPr>
            <w:r w:rsidRPr="00653FE2">
              <w:t>M(=)</w:t>
            </w:r>
          </w:p>
        </w:tc>
      </w:tr>
      <w:tr w:rsidR="00C33898" w:rsidRPr="00653FE2" w14:paraId="319D5762" w14:textId="77777777" w:rsidTr="005B43C7">
        <w:trPr>
          <w:jc w:val="center"/>
        </w:trPr>
        <w:tc>
          <w:tcPr>
            <w:tcW w:w="2634" w:type="dxa"/>
          </w:tcPr>
          <w:p w14:paraId="10E4AF65" w14:textId="77777777" w:rsidR="00C33898" w:rsidRPr="00653FE2" w:rsidRDefault="00C33898" w:rsidP="005B43C7">
            <w:pPr>
              <w:pStyle w:val="TAL"/>
            </w:pPr>
            <w:r w:rsidRPr="00653FE2">
              <w:t>IMSI</w:t>
            </w:r>
          </w:p>
        </w:tc>
        <w:tc>
          <w:tcPr>
            <w:tcW w:w="1104" w:type="dxa"/>
          </w:tcPr>
          <w:p w14:paraId="30296E73" w14:textId="77777777" w:rsidR="00C33898" w:rsidRPr="00653FE2" w:rsidRDefault="00C33898" w:rsidP="005B43C7">
            <w:pPr>
              <w:pStyle w:val="TAC"/>
            </w:pPr>
            <w:r w:rsidRPr="00653FE2">
              <w:t>M</w:t>
            </w:r>
          </w:p>
        </w:tc>
        <w:tc>
          <w:tcPr>
            <w:tcW w:w="1236" w:type="dxa"/>
          </w:tcPr>
          <w:p w14:paraId="407F0F2D" w14:textId="77777777" w:rsidR="00C33898" w:rsidRPr="00653FE2" w:rsidRDefault="00C33898" w:rsidP="005B43C7">
            <w:pPr>
              <w:pStyle w:val="TAC"/>
            </w:pPr>
            <w:r w:rsidRPr="00653FE2">
              <w:t>M(=)</w:t>
            </w:r>
          </w:p>
        </w:tc>
        <w:tc>
          <w:tcPr>
            <w:tcW w:w="1236" w:type="dxa"/>
          </w:tcPr>
          <w:p w14:paraId="657607ED" w14:textId="77777777" w:rsidR="00C33898" w:rsidRPr="00653FE2" w:rsidRDefault="00C33898" w:rsidP="005B43C7">
            <w:pPr>
              <w:pStyle w:val="TAC"/>
            </w:pPr>
          </w:p>
        </w:tc>
        <w:tc>
          <w:tcPr>
            <w:tcW w:w="1236" w:type="dxa"/>
          </w:tcPr>
          <w:p w14:paraId="7C1AF7B2" w14:textId="77777777" w:rsidR="00C33898" w:rsidRPr="00653FE2" w:rsidRDefault="00C33898" w:rsidP="005B43C7">
            <w:pPr>
              <w:pStyle w:val="TAC"/>
            </w:pPr>
          </w:p>
        </w:tc>
      </w:tr>
      <w:tr w:rsidR="00C33898" w:rsidRPr="00653FE2" w14:paraId="50164E42" w14:textId="77777777" w:rsidTr="005B43C7">
        <w:trPr>
          <w:jc w:val="center"/>
        </w:trPr>
        <w:tc>
          <w:tcPr>
            <w:tcW w:w="2634" w:type="dxa"/>
          </w:tcPr>
          <w:p w14:paraId="7C2E1DD8" w14:textId="77777777" w:rsidR="00C33898" w:rsidRPr="00653FE2" w:rsidRDefault="00C33898" w:rsidP="005B43C7">
            <w:pPr>
              <w:pStyle w:val="TAL"/>
            </w:pPr>
            <w:r w:rsidRPr="00653FE2">
              <w:t>GGSN address</w:t>
            </w:r>
          </w:p>
        </w:tc>
        <w:tc>
          <w:tcPr>
            <w:tcW w:w="1104" w:type="dxa"/>
          </w:tcPr>
          <w:p w14:paraId="103BE01B" w14:textId="77777777" w:rsidR="00C33898" w:rsidRPr="00653FE2" w:rsidRDefault="00C33898" w:rsidP="005B43C7">
            <w:pPr>
              <w:pStyle w:val="TAC"/>
            </w:pPr>
            <w:r w:rsidRPr="00653FE2">
              <w:t>C</w:t>
            </w:r>
          </w:p>
        </w:tc>
        <w:tc>
          <w:tcPr>
            <w:tcW w:w="1236" w:type="dxa"/>
          </w:tcPr>
          <w:p w14:paraId="6411305E" w14:textId="77777777" w:rsidR="00C33898" w:rsidRPr="00653FE2" w:rsidRDefault="00C33898" w:rsidP="005B43C7">
            <w:pPr>
              <w:pStyle w:val="TAC"/>
            </w:pPr>
            <w:r w:rsidRPr="00653FE2">
              <w:t>C(=)</w:t>
            </w:r>
          </w:p>
        </w:tc>
        <w:tc>
          <w:tcPr>
            <w:tcW w:w="1236" w:type="dxa"/>
          </w:tcPr>
          <w:p w14:paraId="027967B6" w14:textId="77777777" w:rsidR="00C33898" w:rsidRPr="00653FE2" w:rsidRDefault="00C33898" w:rsidP="005B43C7">
            <w:pPr>
              <w:pStyle w:val="TAC"/>
            </w:pPr>
            <w:r w:rsidRPr="00653FE2">
              <w:t>C</w:t>
            </w:r>
          </w:p>
        </w:tc>
        <w:tc>
          <w:tcPr>
            <w:tcW w:w="1236" w:type="dxa"/>
          </w:tcPr>
          <w:p w14:paraId="068C5144" w14:textId="77777777" w:rsidR="00C33898" w:rsidRPr="00653FE2" w:rsidRDefault="00C33898" w:rsidP="005B43C7">
            <w:pPr>
              <w:pStyle w:val="TAC"/>
            </w:pPr>
            <w:r w:rsidRPr="00653FE2">
              <w:t>C(=)</w:t>
            </w:r>
          </w:p>
        </w:tc>
      </w:tr>
      <w:tr w:rsidR="00C33898" w:rsidRPr="00653FE2" w14:paraId="7A3D2F4C" w14:textId="77777777" w:rsidTr="005B43C7">
        <w:trPr>
          <w:jc w:val="center"/>
        </w:trPr>
        <w:tc>
          <w:tcPr>
            <w:tcW w:w="2634" w:type="dxa"/>
          </w:tcPr>
          <w:p w14:paraId="02C51F6D" w14:textId="77777777" w:rsidR="00C33898" w:rsidRPr="00653FE2" w:rsidRDefault="00C33898" w:rsidP="005B43C7">
            <w:pPr>
              <w:pStyle w:val="TAL"/>
            </w:pPr>
            <w:r w:rsidRPr="00653FE2">
              <w:t>GGSN number</w:t>
            </w:r>
          </w:p>
        </w:tc>
        <w:tc>
          <w:tcPr>
            <w:tcW w:w="1104" w:type="dxa"/>
          </w:tcPr>
          <w:p w14:paraId="5F533A8A" w14:textId="77777777" w:rsidR="00C33898" w:rsidRPr="00653FE2" w:rsidRDefault="00C33898" w:rsidP="005B43C7">
            <w:pPr>
              <w:pStyle w:val="TAC"/>
            </w:pPr>
            <w:r w:rsidRPr="00653FE2">
              <w:t>M</w:t>
            </w:r>
          </w:p>
        </w:tc>
        <w:tc>
          <w:tcPr>
            <w:tcW w:w="1236" w:type="dxa"/>
          </w:tcPr>
          <w:p w14:paraId="16F9A4D7" w14:textId="77777777" w:rsidR="00C33898" w:rsidRPr="00653FE2" w:rsidRDefault="00C33898" w:rsidP="005B43C7">
            <w:pPr>
              <w:pStyle w:val="TAC"/>
            </w:pPr>
            <w:r w:rsidRPr="00653FE2">
              <w:t>M(=)</w:t>
            </w:r>
          </w:p>
        </w:tc>
        <w:tc>
          <w:tcPr>
            <w:tcW w:w="1236" w:type="dxa"/>
          </w:tcPr>
          <w:p w14:paraId="02359B62" w14:textId="77777777" w:rsidR="00C33898" w:rsidRPr="00653FE2" w:rsidRDefault="00C33898" w:rsidP="005B43C7">
            <w:pPr>
              <w:pStyle w:val="TAC"/>
            </w:pPr>
          </w:p>
        </w:tc>
        <w:tc>
          <w:tcPr>
            <w:tcW w:w="1236" w:type="dxa"/>
          </w:tcPr>
          <w:p w14:paraId="5D96B8D2" w14:textId="77777777" w:rsidR="00C33898" w:rsidRPr="00653FE2" w:rsidRDefault="00C33898" w:rsidP="005B43C7">
            <w:pPr>
              <w:pStyle w:val="TAC"/>
            </w:pPr>
          </w:p>
        </w:tc>
      </w:tr>
      <w:tr w:rsidR="00C33898" w:rsidRPr="00653FE2" w14:paraId="09A7AB25" w14:textId="77777777" w:rsidTr="005B43C7">
        <w:trPr>
          <w:jc w:val="center"/>
        </w:trPr>
        <w:tc>
          <w:tcPr>
            <w:tcW w:w="2634" w:type="dxa"/>
          </w:tcPr>
          <w:p w14:paraId="184C73BE" w14:textId="77777777" w:rsidR="00C33898" w:rsidRPr="00653FE2" w:rsidRDefault="00C33898" w:rsidP="005B43C7">
            <w:pPr>
              <w:pStyle w:val="TAL"/>
            </w:pPr>
            <w:r w:rsidRPr="00653FE2">
              <w:t>SGSN address</w:t>
            </w:r>
          </w:p>
        </w:tc>
        <w:tc>
          <w:tcPr>
            <w:tcW w:w="1104" w:type="dxa"/>
          </w:tcPr>
          <w:p w14:paraId="480100B0" w14:textId="77777777" w:rsidR="00C33898" w:rsidRPr="00653FE2" w:rsidRDefault="00C33898" w:rsidP="005B43C7">
            <w:pPr>
              <w:pStyle w:val="TAC"/>
            </w:pPr>
          </w:p>
        </w:tc>
        <w:tc>
          <w:tcPr>
            <w:tcW w:w="1236" w:type="dxa"/>
          </w:tcPr>
          <w:p w14:paraId="69843069" w14:textId="77777777" w:rsidR="00C33898" w:rsidRPr="00653FE2" w:rsidRDefault="00C33898" w:rsidP="005B43C7">
            <w:pPr>
              <w:pStyle w:val="TAC"/>
            </w:pPr>
          </w:p>
        </w:tc>
        <w:tc>
          <w:tcPr>
            <w:tcW w:w="1236" w:type="dxa"/>
          </w:tcPr>
          <w:p w14:paraId="0F420922" w14:textId="77777777" w:rsidR="00C33898" w:rsidRPr="00653FE2" w:rsidRDefault="00C33898" w:rsidP="005B43C7">
            <w:pPr>
              <w:pStyle w:val="TAC"/>
            </w:pPr>
            <w:r w:rsidRPr="00653FE2">
              <w:t>C</w:t>
            </w:r>
          </w:p>
        </w:tc>
        <w:tc>
          <w:tcPr>
            <w:tcW w:w="1236" w:type="dxa"/>
          </w:tcPr>
          <w:p w14:paraId="736520C9" w14:textId="77777777" w:rsidR="00C33898" w:rsidRPr="00653FE2" w:rsidRDefault="00C33898" w:rsidP="005B43C7">
            <w:pPr>
              <w:pStyle w:val="TAC"/>
            </w:pPr>
            <w:r w:rsidRPr="00653FE2">
              <w:t>C(=)</w:t>
            </w:r>
          </w:p>
        </w:tc>
      </w:tr>
      <w:tr w:rsidR="00C33898" w:rsidRPr="00653FE2" w14:paraId="351BA6D4" w14:textId="77777777" w:rsidTr="005B43C7">
        <w:trPr>
          <w:jc w:val="center"/>
        </w:trPr>
        <w:tc>
          <w:tcPr>
            <w:tcW w:w="2634" w:type="dxa"/>
          </w:tcPr>
          <w:p w14:paraId="005D621E" w14:textId="77777777" w:rsidR="00C33898" w:rsidRPr="00653FE2" w:rsidRDefault="00C33898" w:rsidP="005B43C7">
            <w:pPr>
              <w:pStyle w:val="TAL"/>
            </w:pPr>
            <w:r w:rsidRPr="00653FE2">
              <w:t>Mobile Not Reachable Reason</w:t>
            </w:r>
          </w:p>
        </w:tc>
        <w:tc>
          <w:tcPr>
            <w:tcW w:w="1104" w:type="dxa"/>
          </w:tcPr>
          <w:p w14:paraId="1989CACE" w14:textId="77777777" w:rsidR="00C33898" w:rsidRPr="00653FE2" w:rsidRDefault="00C33898" w:rsidP="005B43C7">
            <w:pPr>
              <w:pStyle w:val="TAC"/>
            </w:pPr>
          </w:p>
        </w:tc>
        <w:tc>
          <w:tcPr>
            <w:tcW w:w="1236" w:type="dxa"/>
          </w:tcPr>
          <w:p w14:paraId="5635F343" w14:textId="77777777" w:rsidR="00C33898" w:rsidRPr="00653FE2" w:rsidRDefault="00C33898" w:rsidP="005B43C7">
            <w:pPr>
              <w:pStyle w:val="TAC"/>
            </w:pPr>
          </w:p>
        </w:tc>
        <w:tc>
          <w:tcPr>
            <w:tcW w:w="1236" w:type="dxa"/>
          </w:tcPr>
          <w:p w14:paraId="6EC242E9" w14:textId="77777777" w:rsidR="00C33898" w:rsidRPr="00653FE2" w:rsidRDefault="00C33898" w:rsidP="005B43C7">
            <w:pPr>
              <w:pStyle w:val="TAC"/>
            </w:pPr>
            <w:r w:rsidRPr="00653FE2">
              <w:t>C</w:t>
            </w:r>
          </w:p>
        </w:tc>
        <w:tc>
          <w:tcPr>
            <w:tcW w:w="1236" w:type="dxa"/>
          </w:tcPr>
          <w:p w14:paraId="2D8DD470" w14:textId="77777777" w:rsidR="00C33898" w:rsidRPr="00653FE2" w:rsidRDefault="00C33898" w:rsidP="005B43C7">
            <w:pPr>
              <w:pStyle w:val="TAC"/>
            </w:pPr>
            <w:r w:rsidRPr="00653FE2">
              <w:t>C(=)</w:t>
            </w:r>
          </w:p>
        </w:tc>
      </w:tr>
      <w:tr w:rsidR="00C33898" w:rsidRPr="00653FE2" w14:paraId="76827A4C" w14:textId="77777777" w:rsidTr="005B43C7">
        <w:trPr>
          <w:jc w:val="center"/>
        </w:trPr>
        <w:tc>
          <w:tcPr>
            <w:tcW w:w="2634" w:type="dxa"/>
          </w:tcPr>
          <w:p w14:paraId="00DBDA34" w14:textId="77777777" w:rsidR="00C33898" w:rsidRPr="00653FE2" w:rsidRDefault="00C33898" w:rsidP="005B43C7">
            <w:pPr>
              <w:pStyle w:val="TAL"/>
            </w:pPr>
            <w:r w:rsidRPr="00653FE2">
              <w:t>User error</w:t>
            </w:r>
          </w:p>
        </w:tc>
        <w:tc>
          <w:tcPr>
            <w:tcW w:w="1104" w:type="dxa"/>
          </w:tcPr>
          <w:p w14:paraId="0D4E9F70" w14:textId="77777777" w:rsidR="00C33898" w:rsidRPr="00653FE2" w:rsidRDefault="00C33898" w:rsidP="005B43C7">
            <w:pPr>
              <w:pStyle w:val="TAC"/>
            </w:pPr>
          </w:p>
        </w:tc>
        <w:tc>
          <w:tcPr>
            <w:tcW w:w="1236" w:type="dxa"/>
          </w:tcPr>
          <w:p w14:paraId="1C47350D" w14:textId="77777777" w:rsidR="00C33898" w:rsidRPr="00653FE2" w:rsidRDefault="00C33898" w:rsidP="005B43C7">
            <w:pPr>
              <w:pStyle w:val="TAC"/>
            </w:pPr>
          </w:p>
        </w:tc>
        <w:tc>
          <w:tcPr>
            <w:tcW w:w="1236" w:type="dxa"/>
          </w:tcPr>
          <w:p w14:paraId="72CAFCE3" w14:textId="77777777" w:rsidR="00C33898" w:rsidRPr="00653FE2" w:rsidRDefault="00C33898" w:rsidP="005B43C7">
            <w:pPr>
              <w:pStyle w:val="TAC"/>
            </w:pPr>
            <w:r w:rsidRPr="00653FE2">
              <w:t>C</w:t>
            </w:r>
          </w:p>
        </w:tc>
        <w:tc>
          <w:tcPr>
            <w:tcW w:w="1236" w:type="dxa"/>
          </w:tcPr>
          <w:p w14:paraId="70548BC2" w14:textId="77777777" w:rsidR="00C33898" w:rsidRPr="00653FE2" w:rsidRDefault="00C33898" w:rsidP="005B43C7">
            <w:pPr>
              <w:pStyle w:val="TAC"/>
            </w:pPr>
            <w:r w:rsidRPr="00653FE2">
              <w:t>C(=)</w:t>
            </w:r>
          </w:p>
        </w:tc>
      </w:tr>
      <w:tr w:rsidR="00C33898" w:rsidRPr="00653FE2" w14:paraId="56A0601A" w14:textId="77777777" w:rsidTr="005B43C7">
        <w:trPr>
          <w:jc w:val="center"/>
        </w:trPr>
        <w:tc>
          <w:tcPr>
            <w:tcW w:w="2634" w:type="dxa"/>
          </w:tcPr>
          <w:p w14:paraId="069ABA50" w14:textId="77777777" w:rsidR="00C33898" w:rsidRPr="00653FE2" w:rsidRDefault="00C33898" w:rsidP="005B43C7">
            <w:pPr>
              <w:pStyle w:val="TAL"/>
            </w:pPr>
            <w:r w:rsidRPr="00653FE2">
              <w:t>Provider error</w:t>
            </w:r>
          </w:p>
        </w:tc>
        <w:tc>
          <w:tcPr>
            <w:tcW w:w="1104" w:type="dxa"/>
          </w:tcPr>
          <w:p w14:paraId="78EA368C" w14:textId="77777777" w:rsidR="00C33898" w:rsidRPr="00653FE2" w:rsidRDefault="00C33898" w:rsidP="005B43C7">
            <w:pPr>
              <w:pStyle w:val="TAC"/>
            </w:pPr>
          </w:p>
        </w:tc>
        <w:tc>
          <w:tcPr>
            <w:tcW w:w="1236" w:type="dxa"/>
          </w:tcPr>
          <w:p w14:paraId="4C3B8E7F" w14:textId="77777777" w:rsidR="00C33898" w:rsidRPr="00653FE2" w:rsidRDefault="00C33898" w:rsidP="005B43C7">
            <w:pPr>
              <w:pStyle w:val="TAC"/>
            </w:pPr>
          </w:p>
        </w:tc>
        <w:tc>
          <w:tcPr>
            <w:tcW w:w="1236" w:type="dxa"/>
          </w:tcPr>
          <w:p w14:paraId="23D67EDF" w14:textId="77777777" w:rsidR="00C33898" w:rsidRPr="00653FE2" w:rsidRDefault="00C33898" w:rsidP="005B43C7">
            <w:pPr>
              <w:pStyle w:val="TAC"/>
            </w:pPr>
          </w:p>
        </w:tc>
        <w:tc>
          <w:tcPr>
            <w:tcW w:w="1236" w:type="dxa"/>
          </w:tcPr>
          <w:p w14:paraId="76CDF797" w14:textId="77777777" w:rsidR="00C33898" w:rsidRPr="00653FE2" w:rsidRDefault="00C33898" w:rsidP="005B43C7">
            <w:pPr>
              <w:pStyle w:val="TAC"/>
            </w:pPr>
            <w:r w:rsidRPr="00653FE2">
              <w:t>O</w:t>
            </w:r>
          </w:p>
        </w:tc>
      </w:tr>
    </w:tbl>
    <w:p w14:paraId="6193B636" w14:textId="77777777" w:rsidR="00C33898" w:rsidRPr="00653FE2" w:rsidRDefault="00C33898" w:rsidP="00C33898">
      <w:pPr>
        <w:keepNext/>
        <w:keepLines/>
      </w:pPr>
    </w:p>
    <w:p w14:paraId="7AC21D9D" w14:textId="77777777" w:rsidR="00C33898" w:rsidRPr="00653FE2" w:rsidRDefault="00C33898" w:rsidP="00C33898">
      <w:pPr>
        <w:pStyle w:val="Heading3"/>
        <w:keepNext w:val="0"/>
        <w:keepLines w:val="0"/>
      </w:pPr>
      <w:bookmarkStart w:id="2559" w:name="_Toc11331993"/>
      <w:bookmarkStart w:id="2560" w:name="_Toc36554076"/>
      <w:bookmarkStart w:id="2561" w:name="_Toc75886077"/>
      <w:r w:rsidRPr="00653FE2">
        <w:t>13.1.3</w:t>
      </w:r>
      <w:r w:rsidRPr="00653FE2">
        <w:tab/>
        <w:t>Parameter definition and use</w:t>
      </w:r>
      <w:bookmarkEnd w:id="2559"/>
      <w:bookmarkEnd w:id="2560"/>
      <w:bookmarkEnd w:id="2561"/>
    </w:p>
    <w:p w14:paraId="03F714BD" w14:textId="77777777" w:rsidR="00C33898" w:rsidRPr="00653FE2" w:rsidRDefault="00C33898" w:rsidP="00C33898">
      <w:pPr>
        <w:rPr>
          <w:u w:val="single"/>
        </w:rPr>
      </w:pPr>
      <w:r w:rsidRPr="00653FE2">
        <w:rPr>
          <w:u w:val="single"/>
        </w:rPr>
        <w:t>Invoke Id</w:t>
      </w:r>
    </w:p>
    <w:p w14:paraId="38E33E26" w14:textId="77777777" w:rsidR="00C33898" w:rsidRPr="00653FE2" w:rsidRDefault="00C33898" w:rsidP="00C33898">
      <w:r w:rsidRPr="00653FE2">
        <w:t>See definition in clause 7.6.1.</w:t>
      </w:r>
    </w:p>
    <w:p w14:paraId="00D40715" w14:textId="77777777" w:rsidR="00C33898" w:rsidRPr="00653FE2" w:rsidRDefault="00C33898" w:rsidP="00C33898">
      <w:pPr>
        <w:rPr>
          <w:u w:val="single"/>
        </w:rPr>
      </w:pPr>
      <w:r w:rsidRPr="00653FE2">
        <w:rPr>
          <w:u w:val="single"/>
        </w:rPr>
        <w:t>IMSI</w:t>
      </w:r>
    </w:p>
    <w:p w14:paraId="61206AD9" w14:textId="77777777" w:rsidR="00C33898" w:rsidRPr="00653FE2" w:rsidRDefault="00C33898" w:rsidP="00C33898">
      <w:r w:rsidRPr="00653FE2">
        <w:t>See definition in clause 7.6.2.</w:t>
      </w:r>
    </w:p>
    <w:p w14:paraId="33AFE5D8" w14:textId="77777777" w:rsidR="00C33898" w:rsidRPr="00653FE2" w:rsidRDefault="00C33898" w:rsidP="00C33898">
      <w:pPr>
        <w:rPr>
          <w:u w:val="single"/>
        </w:rPr>
      </w:pPr>
      <w:r w:rsidRPr="00653FE2">
        <w:rPr>
          <w:u w:val="single"/>
        </w:rPr>
        <w:lastRenderedPageBreak/>
        <w:t>GGSN address</w:t>
      </w:r>
    </w:p>
    <w:p w14:paraId="7E115AB1" w14:textId="77777777" w:rsidR="00C33898" w:rsidRPr="00653FE2" w:rsidRDefault="00C33898" w:rsidP="00C33898">
      <w:r w:rsidRPr="00653FE2">
        <w:t>This parameter shall be present if the protocol-converting GSN is used between the GGSN and the HLR.</w:t>
      </w:r>
    </w:p>
    <w:p w14:paraId="7AD14696" w14:textId="77777777" w:rsidR="00C33898" w:rsidRPr="00653FE2" w:rsidRDefault="00C33898" w:rsidP="00C33898">
      <w:pPr>
        <w:rPr>
          <w:u w:val="single"/>
        </w:rPr>
      </w:pPr>
      <w:r w:rsidRPr="00653FE2">
        <w:rPr>
          <w:u w:val="single"/>
        </w:rPr>
        <w:t>GGSN number</w:t>
      </w:r>
    </w:p>
    <w:p w14:paraId="498DE64C" w14:textId="77777777" w:rsidR="00C33898" w:rsidRPr="00653FE2" w:rsidRDefault="00C33898" w:rsidP="00C33898">
      <w:pPr>
        <w:rPr>
          <w:u w:val="single"/>
        </w:rPr>
      </w:pPr>
      <w:r w:rsidRPr="00653FE2">
        <w:t>See definition in clause 7.6.2.</w:t>
      </w:r>
    </w:p>
    <w:p w14:paraId="63C8CA8C" w14:textId="77777777" w:rsidR="00C33898" w:rsidRPr="00653FE2" w:rsidRDefault="00C33898" w:rsidP="00C33898">
      <w:pPr>
        <w:rPr>
          <w:u w:val="single"/>
        </w:rPr>
      </w:pPr>
      <w:r w:rsidRPr="00653FE2">
        <w:rPr>
          <w:u w:val="single"/>
        </w:rPr>
        <w:t>SGSN address</w:t>
      </w:r>
    </w:p>
    <w:p w14:paraId="290F4E01" w14:textId="77777777" w:rsidR="00C33898" w:rsidRPr="00653FE2" w:rsidRDefault="00C33898" w:rsidP="00C33898">
      <w:r w:rsidRPr="00653FE2">
        <w:t>This parameter shall be present if the outcome of the Send Routing Info For GPRS request to the GPRS application process in the HLR is positive.</w:t>
      </w:r>
    </w:p>
    <w:p w14:paraId="4B303A7A" w14:textId="77777777" w:rsidR="00C33898" w:rsidRPr="00653FE2" w:rsidRDefault="00C33898" w:rsidP="00C33898">
      <w:pPr>
        <w:rPr>
          <w:u w:val="single"/>
        </w:rPr>
      </w:pPr>
      <w:r w:rsidRPr="00653FE2">
        <w:rPr>
          <w:u w:val="single"/>
        </w:rPr>
        <w:t>Mobile Not Reachable Reason</w:t>
      </w:r>
    </w:p>
    <w:p w14:paraId="14404A6B" w14:textId="77777777" w:rsidR="00C33898" w:rsidRPr="00653FE2" w:rsidRDefault="00C33898" w:rsidP="00C33898">
      <w:r w:rsidRPr="00653FE2">
        <w:t>This parameter shall be present if the outcome of the Send Routing Info For GPRS request to the GPRS application process in the HLR is positive and the MNRG flag in the HLR is set. See definition in clause 7.6.3.51.</w:t>
      </w:r>
    </w:p>
    <w:p w14:paraId="01739429" w14:textId="77777777" w:rsidR="00C33898" w:rsidRPr="00653FE2" w:rsidRDefault="00C33898" w:rsidP="00C33898">
      <w:pPr>
        <w:rPr>
          <w:u w:val="single"/>
        </w:rPr>
      </w:pPr>
      <w:r w:rsidRPr="00653FE2">
        <w:rPr>
          <w:u w:val="single"/>
        </w:rPr>
        <w:t>User error</w:t>
      </w:r>
    </w:p>
    <w:p w14:paraId="4A079F98" w14:textId="77777777" w:rsidR="00C33898" w:rsidRPr="00653FE2" w:rsidRDefault="00C33898" w:rsidP="00C33898">
      <w:r w:rsidRPr="00653FE2">
        <w:t>This parameter is sent by the responder when an error is detected and if present, takes one of the following values:</w:t>
      </w:r>
    </w:p>
    <w:p w14:paraId="218254A0" w14:textId="77777777" w:rsidR="00C33898" w:rsidRPr="00653FE2" w:rsidRDefault="00C33898" w:rsidP="00C33898">
      <w:pPr>
        <w:pStyle w:val="B1"/>
      </w:pPr>
      <w:r w:rsidRPr="00653FE2">
        <w:t>-</w:t>
      </w:r>
      <w:r w:rsidRPr="00653FE2">
        <w:tab/>
        <w:t>Absent Subscriber;</w:t>
      </w:r>
    </w:p>
    <w:p w14:paraId="1FF54B3A" w14:textId="77777777" w:rsidR="00C33898" w:rsidRPr="00653FE2" w:rsidRDefault="00C33898" w:rsidP="00C33898">
      <w:pPr>
        <w:pStyle w:val="B1"/>
      </w:pPr>
      <w:r w:rsidRPr="00653FE2">
        <w:t>-</w:t>
      </w:r>
      <w:r w:rsidRPr="00653FE2">
        <w:tab/>
        <w:t>System Failure;</w:t>
      </w:r>
    </w:p>
    <w:p w14:paraId="2053C664" w14:textId="77777777" w:rsidR="00C33898" w:rsidRPr="00653FE2" w:rsidRDefault="00C33898" w:rsidP="00C33898">
      <w:pPr>
        <w:pStyle w:val="B1"/>
      </w:pPr>
      <w:r w:rsidRPr="00653FE2">
        <w:t>-</w:t>
      </w:r>
      <w:r w:rsidRPr="00653FE2">
        <w:tab/>
        <w:t>Data Missing;</w:t>
      </w:r>
    </w:p>
    <w:p w14:paraId="48EEA765" w14:textId="77777777" w:rsidR="00C33898" w:rsidRPr="00653FE2" w:rsidRDefault="00C33898" w:rsidP="00C33898">
      <w:pPr>
        <w:pStyle w:val="B1"/>
      </w:pPr>
      <w:r w:rsidRPr="00653FE2">
        <w:t>-</w:t>
      </w:r>
      <w:r w:rsidRPr="00653FE2">
        <w:tab/>
        <w:t>Unexpected Data Value;</w:t>
      </w:r>
    </w:p>
    <w:p w14:paraId="0698A8F5" w14:textId="77777777" w:rsidR="00C33898" w:rsidRPr="00653FE2" w:rsidRDefault="00C33898" w:rsidP="00C33898">
      <w:pPr>
        <w:pStyle w:val="B1"/>
      </w:pPr>
      <w:r w:rsidRPr="00653FE2">
        <w:t>-</w:t>
      </w:r>
      <w:r w:rsidRPr="00653FE2">
        <w:tab/>
        <w:t>Unknown Subscriber.</w:t>
      </w:r>
    </w:p>
    <w:p w14:paraId="29967B9F" w14:textId="77777777" w:rsidR="00C33898" w:rsidRPr="00653FE2" w:rsidRDefault="00C33898" w:rsidP="00C33898">
      <w:r w:rsidRPr="00653FE2">
        <w:t xml:space="preserve">The diagnostic in the Unknown Subscriber may indicate </w:t>
      </w:r>
      <w:r>
        <w:t>"</w:t>
      </w:r>
      <w:r w:rsidRPr="00653FE2">
        <w:t>Imsi Unknown</w:t>
      </w:r>
      <w:r>
        <w:t>"</w:t>
      </w:r>
      <w:r w:rsidRPr="00653FE2">
        <w:t xml:space="preserve"> or </w:t>
      </w:r>
      <w:r>
        <w:t>"</w:t>
      </w:r>
      <w:r w:rsidRPr="00653FE2">
        <w:t>Gprs Subscription Unknown</w:t>
      </w:r>
      <w:r>
        <w:t>"</w:t>
      </w:r>
      <w:r w:rsidRPr="00653FE2">
        <w:t>.</w:t>
      </w:r>
    </w:p>
    <w:p w14:paraId="0D115A95" w14:textId="77777777" w:rsidR="00C33898" w:rsidRPr="00653FE2" w:rsidRDefault="00C33898" w:rsidP="00C33898">
      <w:pPr>
        <w:pStyle w:val="B1"/>
      </w:pPr>
      <w:r w:rsidRPr="00653FE2">
        <w:t>-</w:t>
      </w:r>
      <w:r w:rsidRPr="00653FE2">
        <w:tab/>
        <w:t>Call Barred;</w:t>
      </w:r>
    </w:p>
    <w:p w14:paraId="6DCCB51B" w14:textId="77777777" w:rsidR="00C33898" w:rsidRPr="00653FE2" w:rsidRDefault="00C33898" w:rsidP="00C33898">
      <w:pPr>
        <w:pStyle w:val="B1"/>
      </w:pPr>
      <w:r w:rsidRPr="00653FE2">
        <w:tab/>
        <w:t>This error will indicate that the received PDP PDUs in the GGSN shall be barred for this MS due to Operator Determined Barring. (The CallBarringCause must be the operatorBarring.)</w:t>
      </w:r>
    </w:p>
    <w:p w14:paraId="614CC8BD" w14:textId="77777777" w:rsidR="00C33898" w:rsidRPr="00653FE2" w:rsidRDefault="00C33898" w:rsidP="00C33898">
      <w:pPr>
        <w:rPr>
          <w:u w:val="single"/>
        </w:rPr>
      </w:pPr>
      <w:r w:rsidRPr="00653FE2">
        <w:rPr>
          <w:u w:val="single"/>
        </w:rPr>
        <w:t>Provider error</w:t>
      </w:r>
    </w:p>
    <w:p w14:paraId="59BDE548" w14:textId="77777777" w:rsidR="00C33898" w:rsidRPr="00653FE2" w:rsidRDefault="00C33898" w:rsidP="00C33898">
      <w:r w:rsidRPr="00653FE2">
        <w:t>These are defined in clause 7.6.1.</w:t>
      </w:r>
    </w:p>
    <w:p w14:paraId="6511E733" w14:textId="77777777" w:rsidR="00C33898" w:rsidRPr="00653FE2" w:rsidRDefault="00C33898" w:rsidP="00C33898">
      <w:pPr>
        <w:pStyle w:val="Heading2"/>
      </w:pPr>
      <w:bookmarkStart w:id="2562" w:name="_Toc11331994"/>
      <w:bookmarkStart w:id="2563" w:name="_Toc36554077"/>
      <w:bookmarkStart w:id="2564" w:name="_Toc75886078"/>
      <w:r w:rsidRPr="00653FE2">
        <w:t>13.2</w:t>
      </w:r>
      <w:r w:rsidRPr="00653FE2">
        <w:tab/>
        <w:t>MAP_FAILURE_REPORT service</w:t>
      </w:r>
      <w:bookmarkEnd w:id="2562"/>
      <w:bookmarkEnd w:id="2563"/>
      <w:bookmarkEnd w:id="2564"/>
    </w:p>
    <w:p w14:paraId="7ADF8CE1" w14:textId="77777777" w:rsidR="00C33898" w:rsidRPr="00653FE2" w:rsidRDefault="00C33898" w:rsidP="00C33898">
      <w:pPr>
        <w:pStyle w:val="Heading3"/>
      </w:pPr>
      <w:bookmarkStart w:id="2565" w:name="_Toc11331995"/>
      <w:bookmarkStart w:id="2566" w:name="_Toc36554078"/>
      <w:bookmarkStart w:id="2567" w:name="_Toc75886079"/>
      <w:r w:rsidRPr="00653FE2">
        <w:t>13.2.1</w:t>
      </w:r>
      <w:r w:rsidRPr="00653FE2">
        <w:tab/>
        <w:t>Definition</w:t>
      </w:r>
      <w:bookmarkEnd w:id="2565"/>
      <w:bookmarkEnd w:id="2566"/>
      <w:bookmarkEnd w:id="2567"/>
    </w:p>
    <w:p w14:paraId="6D2C8F84" w14:textId="77777777" w:rsidR="00C33898" w:rsidRPr="00653FE2" w:rsidRDefault="00C33898" w:rsidP="00C33898">
      <w:r w:rsidRPr="00653FE2">
        <w:t>This service is used by the GGSN to inform the HLR that network requested PDP-context activation has failed.</w:t>
      </w:r>
    </w:p>
    <w:p w14:paraId="618ABDDA" w14:textId="77777777" w:rsidR="00C33898" w:rsidRPr="00653FE2" w:rsidRDefault="00C33898" w:rsidP="00C33898">
      <w:pPr>
        <w:pStyle w:val="Heading3"/>
        <w:keepNext w:val="0"/>
        <w:keepLines w:val="0"/>
      </w:pPr>
      <w:bookmarkStart w:id="2568" w:name="_Toc11331996"/>
      <w:bookmarkStart w:id="2569" w:name="_Toc36554079"/>
      <w:bookmarkStart w:id="2570" w:name="_Toc75886080"/>
      <w:r w:rsidRPr="00653FE2">
        <w:t>13.2.2</w:t>
      </w:r>
      <w:r w:rsidRPr="00653FE2">
        <w:tab/>
        <w:t>Service primitives</w:t>
      </w:r>
      <w:bookmarkEnd w:id="2568"/>
      <w:bookmarkEnd w:id="2569"/>
      <w:bookmarkEnd w:id="2570"/>
    </w:p>
    <w:p w14:paraId="22A23AA0" w14:textId="77777777" w:rsidR="00C33898" w:rsidRPr="00653FE2" w:rsidRDefault="00C33898" w:rsidP="00C33898">
      <w:pPr>
        <w:pStyle w:val="TH"/>
        <w:keepNext w:val="0"/>
        <w:keepLines w:val="0"/>
      </w:pPr>
      <w:r w:rsidRPr="00653FE2">
        <w:t>Table 13.2/1: MAP_FAILURE_REPORT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C33898" w:rsidRPr="00653FE2" w14:paraId="2F5BF113" w14:textId="77777777" w:rsidTr="005B43C7">
        <w:trPr>
          <w:jc w:val="center"/>
        </w:trPr>
        <w:tc>
          <w:tcPr>
            <w:tcW w:w="1860" w:type="dxa"/>
          </w:tcPr>
          <w:p w14:paraId="44AFCB37" w14:textId="77777777" w:rsidR="00C33898" w:rsidRPr="00653FE2" w:rsidRDefault="00C33898" w:rsidP="005B43C7">
            <w:pPr>
              <w:pStyle w:val="TAH"/>
              <w:keepNext w:val="0"/>
              <w:keepLines w:val="0"/>
            </w:pPr>
            <w:r w:rsidRPr="00653FE2">
              <w:t>Parameter name</w:t>
            </w:r>
          </w:p>
        </w:tc>
        <w:tc>
          <w:tcPr>
            <w:tcW w:w="1104" w:type="dxa"/>
          </w:tcPr>
          <w:p w14:paraId="2713D493" w14:textId="77777777" w:rsidR="00C33898" w:rsidRPr="00653FE2" w:rsidRDefault="00C33898" w:rsidP="005B43C7">
            <w:pPr>
              <w:pStyle w:val="TAH"/>
              <w:keepNext w:val="0"/>
              <w:keepLines w:val="0"/>
            </w:pPr>
            <w:r w:rsidRPr="00653FE2">
              <w:t>Request</w:t>
            </w:r>
          </w:p>
        </w:tc>
        <w:tc>
          <w:tcPr>
            <w:tcW w:w="1236" w:type="dxa"/>
          </w:tcPr>
          <w:p w14:paraId="3ECECBD7" w14:textId="77777777" w:rsidR="00C33898" w:rsidRPr="00653FE2" w:rsidRDefault="00C33898" w:rsidP="005B43C7">
            <w:pPr>
              <w:pStyle w:val="TAH"/>
              <w:keepNext w:val="0"/>
              <w:keepLines w:val="0"/>
            </w:pPr>
            <w:r w:rsidRPr="00653FE2">
              <w:t>Indication</w:t>
            </w:r>
          </w:p>
        </w:tc>
        <w:tc>
          <w:tcPr>
            <w:tcW w:w="1236" w:type="dxa"/>
          </w:tcPr>
          <w:p w14:paraId="1E6ED90A" w14:textId="77777777" w:rsidR="00C33898" w:rsidRPr="00653FE2" w:rsidRDefault="00C33898" w:rsidP="005B43C7">
            <w:pPr>
              <w:pStyle w:val="TAH"/>
              <w:keepNext w:val="0"/>
              <w:keepLines w:val="0"/>
            </w:pPr>
            <w:r w:rsidRPr="00653FE2">
              <w:t>Response</w:t>
            </w:r>
          </w:p>
        </w:tc>
        <w:tc>
          <w:tcPr>
            <w:tcW w:w="1236" w:type="dxa"/>
          </w:tcPr>
          <w:p w14:paraId="1D89179F" w14:textId="77777777" w:rsidR="00C33898" w:rsidRPr="00653FE2" w:rsidRDefault="00C33898" w:rsidP="005B43C7">
            <w:pPr>
              <w:pStyle w:val="TAH"/>
              <w:keepNext w:val="0"/>
              <w:keepLines w:val="0"/>
            </w:pPr>
            <w:r w:rsidRPr="00653FE2">
              <w:t>Confirm</w:t>
            </w:r>
          </w:p>
        </w:tc>
      </w:tr>
      <w:tr w:rsidR="00C33898" w:rsidRPr="00653FE2" w14:paraId="4EAD5EBB" w14:textId="77777777" w:rsidTr="005B43C7">
        <w:trPr>
          <w:jc w:val="center"/>
        </w:trPr>
        <w:tc>
          <w:tcPr>
            <w:tcW w:w="1860" w:type="dxa"/>
          </w:tcPr>
          <w:p w14:paraId="753C3639" w14:textId="77777777" w:rsidR="00C33898" w:rsidRPr="00653FE2" w:rsidRDefault="00C33898" w:rsidP="005B43C7">
            <w:pPr>
              <w:pStyle w:val="TAL"/>
              <w:keepNext w:val="0"/>
              <w:keepLines w:val="0"/>
            </w:pPr>
            <w:r w:rsidRPr="00653FE2">
              <w:t>Invoke id</w:t>
            </w:r>
          </w:p>
        </w:tc>
        <w:tc>
          <w:tcPr>
            <w:tcW w:w="1104" w:type="dxa"/>
          </w:tcPr>
          <w:p w14:paraId="21F91E1F" w14:textId="77777777" w:rsidR="00C33898" w:rsidRPr="00653FE2" w:rsidRDefault="00C33898" w:rsidP="005B43C7">
            <w:pPr>
              <w:pStyle w:val="TAC"/>
              <w:keepNext w:val="0"/>
              <w:keepLines w:val="0"/>
            </w:pPr>
            <w:r w:rsidRPr="00653FE2">
              <w:t>M</w:t>
            </w:r>
          </w:p>
        </w:tc>
        <w:tc>
          <w:tcPr>
            <w:tcW w:w="1236" w:type="dxa"/>
          </w:tcPr>
          <w:p w14:paraId="6D055703" w14:textId="77777777" w:rsidR="00C33898" w:rsidRPr="00653FE2" w:rsidRDefault="00C33898" w:rsidP="005B43C7">
            <w:pPr>
              <w:pStyle w:val="TAC"/>
              <w:keepNext w:val="0"/>
              <w:keepLines w:val="0"/>
            </w:pPr>
            <w:r w:rsidRPr="00653FE2">
              <w:t>M(=)</w:t>
            </w:r>
          </w:p>
        </w:tc>
        <w:tc>
          <w:tcPr>
            <w:tcW w:w="1236" w:type="dxa"/>
          </w:tcPr>
          <w:p w14:paraId="00E8006F" w14:textId="77777777" w:rsidR="00C33898" w:rsidRPr="00653FE2" w:rsidRDefault="00C33898" w:rsidP="005B43C7">
            <w:pPr>
              <w:pStyle w:val="TAC"/>
              <w:keepNext w:val="0"/>
              <w:keepLines w:val="0"/>
            </w:pPr>
            <w:r w:rsidRPr="00653FE2">
              <w:t>M(=)</w:t>
            </w:r>
          </w:p>
        </w:tc>
        <w:tc>
          <w:tcPr>
            <w:tcW w:w="1236" w:type="dxa"/>
          </w:tcPr>
          <w:p w14:paraId="5F655CFE" w14:textId="77777777" w:rsidR="00C33898" w:rsidRPr="00653FE2" w:rsidRDefault="00C33898" w:rsidP="005B43C7">
            <w:pPr>
              <w:pStyle w:val="TAC"/>
              <w:keepNext w:val="0"/>
              <w:keepLines w:val="0"/>
            </w:pPr>
            <w:r w:rsidRPr="00653FE2">
              <w:t>M(=)</w:t>
            </w:r>
          </w:p>
        </w:tc>
      </w:tr>
      <w:tr w:rsidR="00C33898" w:rsidRPr="00653FE2" w14:paraId="0ACC099F" w14:textId="77777777" w:rsidTr="005B43C7">
        <w:trPr>
          <w:jc w:val="center"/>
        </w:trPr>
        <w:tc>
          <w:tcPr>
            <w:tcW w:w="1860" w:type="dxa"/>
          </w:tcPr>
          <w:p w14:paraId="6C1804CC" w14:textId="77777777" w:rsidR="00C33898" w:rsidRPr="00653FE2" w:rsidRDefault="00C33898" w:rsidP="005B43C7">
            <w:pPr>
              <w:pStyle w:val="TAL"/>
              <w:keepNext w:val="0"/>
              <w:keepLines w:val="0"/>
            </w:pPr>
            <w:r w:rsidRPr="00653FE2">
              <w:t>IMSI</w:t>
            </w:r>
          </w:p>
        </w:tc>
        <w:tc>
          <w:tcPr>
            <w:tcW w:w="1104" w:type="dxa"/>
          </w:tcPr>
          <w:p w14:paraId="707CF048" w14:textId="77777777" w:rsidR="00C33898" w:rsidRPr="00653FE2" w:rsidRDefault="00C33898" w:rsidP="005B43C7">
            <w:pPr>
              <w:pStyle w:val="TAC"/>
              <w:keepNext w:val="0"/>
              <w:keepLines w:val="0"/>
            </w:pPr>
            <w:r w:rsidRPr="00653FE2">
              <w:t>M</w:t>
            </w:r>
          </w:p>
        </w:tc>
        <w:tc>
          <w:tcPr>
            <w:tcW w:w="1236" w:type="dxa"/>
          </w:tcPr>
          <w:p w14:paraId="041AE2D6" w14:textId="77777777" w:rsidR="00C33898" w:rsidRPr="00653FE2" w:rsidRDefault="00C33898" w:rsidP="005B43C7">
            <w:pPr>
              <w:pStyle w:val="TAC"/>
              <w:keepNext w:val="0"/>
              <w:keepLines w:val="0"/>
            </w:pPr>
            <w:r w:rsidRPr="00653FE2">
              <w:t>M(=)</w:t>
            </w:r>
          </w:p>
        </w:tc>
        <w:tc>
          <w:tcPr>
            <w:tcW w:w="1236" w:type="dxa"/>
          </w:tcPr>
          <w:p w14:paraId="167CD5C8" w14:textId="77777777" w:rsidR="00C33898" w:rsidRPr="00653FE2" w:rsidRDefault="00C33898" w:rsidP="005B43C7">
            <w:pPr>
              <w:pStyle w:val="TAC"/>
              <w:keepNext w:val="0"/>
              <w:keepLines w:val="0"/>
            </w:pPr>
          </w:p>
        </w:tc>
        <w:tc>
          <w:tcPr>
            <w:tcW w:w="1236" w:type="dxa"/>
          </w:tcPr>
          <w:p w14:paraId="4E22094F" w14:textId="77777777" w:rsidR="00C33898" w:rsidRPr="00653FE2" w:rsidRDefault="00C33898" w:rsidP="005B43C7">
            <w:pPr>
              <w:pStyle w:val="TAC"/>
              <w:keepNext w:val="0"/>
              <w:keepLines w:val="0"/>
            </w:pPr>
          </w:p>
        </w:tc>
      </w:tr>
      <w:tr w:rsidR="00C33898" w:rsidRPr="00653FE2" w14:paraId="53A94C1E" w14:textId="77777777" w:rsidTr="005B43C7">
        <w:trPr>
          <w:jc w:val="center"/>
        </w:trPr>
        <w:tc>
          <w:tcPr>
            <w:tcW w:w="1860" w:type="dxa"/>
          </w:tcPr>
          <w:p w14:paraId="5099DE25" w14:textId="77777777" w:rsidR="00C33898" w:rsidRPr="00653FE2" w:rsidRDefault="00C33898" w:rsidP="005B43C7">
            <w:pPr>
              <w:pStyle w:val="TAL"/>
              <w:keepNext w:val="0"/>
              <w:keepLines w:val="0"/>
            </w:pPr>
            <w:r w:rsidRPr="00653FE2">
              <w:t>GGSN address</w:t>
            </w:r>
          </w:p>
        </w:tc>
        <w:tc>
          <w:tcPr>
            <w:tcW w:w="1104" w:type="dxa"/>
          </w:tcPr>
          <w:p w14:paraId="39EC12EC" w14:textId="77777777" w:rsidR="00C33898" w:rsidRPr="00653FE2" w:rsidRDefault="00C33898" w:rsidP="005B43C7">
            <w:pPr>
              <w:pStyle w:val="TAC"/>
              <w:keepNext w:val="0"/>
              <w:keepLines w:val="0"/>
            </w:pPr>
            <w:r w:rsidRPr="00653FE2">
              <w:t>C</w:t>
            </w:r>
          </w:p>
        </w:tc>
        <w:tc>
          <w:tcPr>
            <w:tcW w:w="1236" w:type="dxa"/>
          </w:tcPr>
          <w:p w14:paraId="309ECDA3" w14:textId="77777777" w:rsidR="00C33898" w:rsidRPr="00653FE2" w:rsidRDefault="00C33898" w:rsidP="005B43C7">
            <w:pPr>
              <w:pStyle w:val="TAC"/>
              <w:keepNext w:val="0"/>
              <w:keepLines w:val="0"/>
            </w:pPr>
            <w:r w:rsidRPr="00653FE2">
              <w:t>C(=)</w:t>
            </w:r>
          </w:p>
        </w:tc>
        <w:tc>
          <w:tcPr>
            <w:tcW w:w="1236" w:type="dxa"/>
          </w:tcPr>
          <w:p w14:paraId="5743C140" w14:textId="77777777" w:rsidR="00C33898" w:rsidRPr="00653FE2" w:rsidRDefault="00C33898" w:rsidP="005B43C7">
            <w:pPr>
              <w:pStyle w:val="TAC"/>
              <w:keepNext w:val="0"/>
              <w:keepLines w:val="0"/>
            </w:pPr>
            <w:r w:rsidRPr="00653FE2">
              <w:t>C</w:t>
            </w:r>
          </w:p>
        </w:tc>
        <w:tc>
          <w:tcPr>
            <w:tcW w:w="1236" w:type="dxa"/>
          </w:tcPr>
          <w:p w14:paraId="5D59A8B0" w14:textId="77777777" w:rsidR="00C33898" w:rsidRPr="00653FE2" w:rsidRDefault="00C33898" w:rsidP="005B43C7">
            <w:pPr>
              <w:pStyle w:val="TAC"/>
              <w:keepNext w:val="0"/>
              <w:keepLines w:val="0"/>
            </w:pPr>
            <w:r w:rsidRPr="00653FE2">
              <w:t>C(=)</w:t>
            </w:r>
          </w:p>
        </w:tc>
      </w:tr>
      <w:tr w:rsidR="00C33898" w:rsidRPr="00653FE2" w14:paraId="765EB9FE" w14:textId="77777777" w:rsidTr="005B43C7">
        <w:trPr>
          <w:jc w:val="center"/>
        </w:trPr>
        <w:tc>
          <w:tcPr>
            <w:tcW w:w="1860" w:type="dxa"/>
          </w:tcPr>
          <w:p w14:paraId="20D9EF1F" w14:textId="77777777" w:rsidR="00C33898" w:rsidRPr="00653FE2" w:rsidRDefault="00C33898" w:rsidP="005B43C7">
            <w:pPr>
              <w:pStyle w:val="TAL"/>
              <w:keepNext w:val="0"/>
              <w:keepLines w:val="0"/>
            </w:pPr>
            <w:r w:rsidRPr="00653FE2">
              <w:t>GGSN number</w:t>
            </w:r>
          </w:p>
        </w:tc>
        <w:tc>
          <w:tcPr>
            <w:tcW w:w="1104" w:type="dxa"/>
          </w:tcPr>
          <w:p w14:paraId="63B73208" w14:textId="77777777" w:rsidR="00C33898" w:rsidRPr="00653FE2" w:rsidRDefault="00C33898" w:rsidP="005B43C7">
            <w:pPr>
              <w:pStyle w:val="TAC"/>
              <w:keepNext w:val="0"/>
              <w:keepLines w:val="0"/>
            </w:pPr>
            <w:r w:rsidRPr="00653FE2">
              <w:t>M</w:t>
            </w:r>
          </w:p>
        </w:tc>
        <w:tc>
          <w:tcPr>
            <w:tcW w:w="1236" w:type="dxa"/>
          </w:tcPr>
          <w:p w14:paraId="06073879" w14:textId="77777777" w:rsidR="00C33898" w:rsidRPr="00653FE2" w:rsidRDefault="00C33898" w:rsidP="005B43C7">
            <w:pPr>
              <w:pStyle w:val="TAC"/>
              <w:keepNext w:val="0"/>
              <w:keepLines w:val="0"/>
            </w:pPr>
            <w:r w:rsidRPr="00653FE2">
              <w:t>M(=)</w:t>
            </w:r>
          </w:p>
        </w:tc>
        <w:tc>
          <w:tcPr>
            <w:tcW w:w="1236" w:type="dxa"/>
          </w:tcPr>
          <w:p w14:paraId="5E0E2C15" w14:textId="77777777" w:rsidR="00C33898" w:rsidRPr="00653FE2" w:rsidRDefault="00C33898" w:rsidP="005B43C7">
            <w:pPr>
              <w:pStyle w:val="TAC"/>
              <w:keepNext w:val="0"/>
              <w:keepLines w:val="0"/>
            </w:pPr>
          </w:p>
        </w:tc>
        <w:tc>
          <w:tcPr>
            <w:tcW w:w="1236" w:type="dxa"/>
          </w:tcPr>
          <w:p w14:paraId="60BE0F52" w14:textId="77777777" w:rsidR="00C33898" w:rsidRPr="00653FE2" w:rsidRDefault="00C33898" w:rsidP="005B43C7">
            <w:pPr>
              <w:pStyle w:val="TAC"/>
              <w:keepNext w:val="0"/>
              <w:keepLines w:val="0"/>
            </w:pPr>
          </w:p>
        </w:tc>
      </w:tr>
      <w:tr w:rsidR="00C33898" w:rsidRPr="00653FE2" w14:paraId="7B285963" w14:textId="77777777" w:rsidTr="005B43C7">
        <w:trPr>
          <w:jc w:val="center"/>
        </w:trPr>
        <w:tc>
          <w:tcPr>
            <w:tcW w:w="1860" w:type="dxa"/>
          </w:tcPr>
          <w:p w14:paraId="2B12331F" w14:textId="77777777" w:rsidR="00C33898" w:rsidRPr="00653FE2" w:rsidRDefault="00C33898" w:rsidP="005B43C7">
            <w:pPr>
              <w:pStyle w:val="TAL"/>
              <w:keepNext w:val="0"/>
              <w:keepLines w:val="0"/>
            </w:pPr>
            <w:r w:rsidRPr="00653FE2">
              <w:t>User error</w:t>
            </w:r>
          </w:p>
        </w:tc>
        <w:tc>
          <w:tcPr>
            <w:tcW w:w="1104" w:type="dxa"/>
          </w:tcPr>
          <w:p w14:paraId="743FEAD3" w14:textId="77777777" w:rsidR="00C33898" w:rsidRPr="00653FE2" w:rsidRDefault="00C33898" w:rsidP="005B43C7">
            <w:pPr>
              <w:pStyle w:val="TAC"/>
              <w:keepNext w:val="0"/>
              <w:keepLines w:val="0"/>
            </w:pPr>
          </w:p>
        </w:tc>
        <w:tc>
          <w:tcPr>
            <w:tcW w:w="1236" w:type="dxa"/>
          </w:tcPr>
          <w:p w14:paraId="53209431" w14:textId="77777777" w:rsidR="00C33898" w:rsidRPr="00653FE2" w:rsidRDefault="00C33898" w:rsidP="005B43C7">
            <w:pPr>
              <w:pStyle w:val="TAC"/>
              <w:keepNext w:val="0"/>
              <w:keepLines w:val="0"/>
            </w:pPr>
          </w:p>
        </w:tc>
        <w:tc>
          <w:tcPr>
            <w:tcW w:w="1236" w:type="dxa"/>
          </w:tcPr>
          <w:p w14:paraId="23E1F93D" w14:textId="77777777" w:rsidR="00C33898" w:rsidRPr="00653FE2" w:rsidRDefault="00C33898" w:rsidP="005B43C7">
            <w:pPr>
              <w:pStyle w:val="TAC"/>
              <w:keepNext w:val="0"/>
              <w:keepLines w:val="0"/>
            </w:pPr>
            <w:r w:rsidRPr="00653FE2">
              <w:t>C</w:t>
            </w:r>
          </w:p>
        </w:tc>
        <w:tc>
          <w:tcPr>
            <w:tcW w:w="1236" w:type="dxa"/>
          </w:tcPr>
          <w:p w14:paraId="2F23600B" w14:textId="77777777" w:rsidR="00C33898" w:rsidRPr="00653FE2" w:rsidRDefault="00C33898" w:rsidP="005B43C7">
            <w:pPr>
              <w:pStyle w:val="TAC"/>
              <w:keepNext w:val="0"/>
              <w:keepLines w:val="0"/>
            </w:pPr>
            <w:r w:rsidRPr="00653FE2">
              <w:t>C(=)</w:t>
            </w:r>
          </w:p>
        </w:tc>
      </w:tr>
      <w:tr w:rsidR="00C33898" w:rsidRPr="00653FE2" w14:paraId="56648AA4" w14:textId="77777777" w:rsidTr="005B43C7">
        <w:trPr>
          <w:jc w:val="center"/>
        </w:trPr>
        <w:tc>
          <w:tcPr>
            <w:tcW w:w="1860" w:type="dxa"/>
          </w:tcPr>
          <w:p w14:paraId="55FA3189" w14:textId="77777777" w:rsidR="00C33898" w:rsidRPr="00653FE2" w:rsidRDefault="00C33898" w:rsidP="005B43C7">
            <w:pPr>
              <w:pStyle w:val="TAL"/>
              <w:keepNext w:val="0"/>
              <w:keepLines w:val="0"/>
            </w:pPr>
            <w:r w:rsidRPr="00653FE2">
              <w:t>Provider error</w:t>
            </w:r>
          </w:p>
        </w:tc>
        <w:tc>
          <w:tcPr>
            <w:tcW w:w="1104" w:type="dxa"/>
          </w:tcPr>
          <w:p w14:paraId="7A4B374C" w14:textId="77777777" w:rsidR="00C33898" w:rsidRPr="00653FE2" w:rsidRDefault="00C33898" w:rsidP="005B43C7">
            <w:pPr>
              <w:pStyle w:val="TAC"/>
              <w:keepNext w:val="0"/>
              <w:keepLines w:val="0"/>
            </w:pPr>
          </w:p>
        </w:tc>
        <w:tc>
          <w:tcPr>
            <w:tcW w:w="1236" w:type="dxa"/>
          </w:tcPr>
          <w:p w14:paraId="32955958" w14:textId="77777777" w:rsidR="00C33898" w:rsidRPr="00653FE2" w:rsidRDefault="00C33898" w:rsidP="005B43C7">
            <w:pPr>
              <w:pStyle w:val="TAC"/>
              <w:keepNext w:val="0"/>
              <w:keepLines w:val="0"/>
            </w:pPr>
          </w:p>
        </w:tc>
        <w:tc>
          <w:tcPr>
            <w:tcW w:w="1236" w:type="dxa"/>
          </w:tcPr>
          <w:p w14:paraId="26914CD4" w14:textId="77777777" w:rsidR="00C33898" w:rsidRPr="00653FE2" w:rsidRDefault="00C33898" w:rsidP="005B43C7">
            <w:pPr>
              <w:pStyle w:val="TAC"/>
              <w:keepNext w:val="0"/>
              <w:keepLines w:val="0"/>
            </w:pPr>
          </w:p>
        </w:tc>
        <w:tc>
          <w:tcPr>
            <w:tcW w:w="1236" w:type="dxa"/>
          </w:tcPr>
          <w:p w14:paraId="2F3D1BE9" w14:textId="77777777" w:rsidR="00C33898" w:rsidRPr="00653FE2" w:rsidRDefault="00C33898" w:rsidP="005B43C7">
            <w:pPr>
              <w:pStyle w:val="TAC"/>
              <w:keepNext w:val="0"/>
              <w:keepLines w:val="0"/>
            </w:pPr>
            <w:r w:rsidRPr="00653FE2">
              <w:t>O</w:t>
            </w:r>
          </w:p>
        </w:tc>
      </w:tr>
    </w:tbl>
    <w:p w14:paraId="6A279CFA" w14:textId="77777777" w:rsidR="00C33898" w:rsidRPr="00653FE2" w:rsidRDefault="00C33898" w:rsidP="00C33898"/>
    <w:p w14:paraId="0CBE1623" w14:textId="77777777" w:rsidR="00C33898" w:rsidRPr="00653FE2" w:rsidRDefault="00C33898" w:rsidP="00C33898">
      <w:pPr>
        <w:pStyle w:val="Heading3"/>
        <w:keepNext w:val="0"/>
        <w:keepLines w:val="0"/>
      </w:pPr>
      <w:bookmarkStart w:id="2571" w:name="_Toc11331997"/>
      <w:bookmarkStart w:id="2572" w:name="_Toc36554080"/>
      <w:bookmarkStart w:id="2573" w:name="_Toc75886081"/>
      <w:r w:rsidRPr="00653FE2">
        <w:t>13.2.3</w:t>
      </w:r>
      <w:r w:rsidRPr="00653FE2">
        <w:tab/>
        <w:t>Parameter definition and use</w:t>
      </w:r>
      <w:bookmarkEnd w:id="2571"/>
      <w:bookmarkEnd w:id="2572"/>
      <w:bookmarkEnd w:id="2573"/>
    </w:p>
    <w:p w14:paraId="73640518" w14:textId="77777777" w:rsidR="00C33898" w:rsidRPr="00653FE2" w:rsidRDefault="00C33898" w:rsidP="00C33898">
      <w:pPr>
        <w:rPr>
          <w:u w:val="single"/>
        </w:rPr>
      </w:pPr>
      <w:r w:rsidRPr="00653FE2">
        <w:rPr>
          <w:u w:val="single"/>
        </w:rPr>
        <w:lastRenderedPageBreak/>
        <w:t>Invoke Id</w:t>
      </w:r>
    </w:p>
    <w:p w14:paraId="5F245564" w14:textId="77777777" w:rsidR="00C33898" w:rsidRPr="00653FE2" w:rsidRDefault="00C33898" w:rsidP="00C33898">
      <w:r w:rsidRPr="00653FE2">
        <w:t>See definition in clause 7.6.1.</w:t>
      </w:r>
    </w:p>
    <w:p w14:paraId="0FECB7EB" w14:textId="77777777" w:rsidR="00C33898" w:rsidRPr="00653FE2" w:rsidRDefault="00C33898" w:rsidP="00C33898">
      <w:pPr>
        <w:rPr>
          <w:u w:val="single"/>
        </w:rPr>
      </w:pPr>
      <w:r w:rsidRPr="00653FE2">
        <w:rPr>
          <w:u w:val="single"/>
        </w:rPr>
        <w:t>IMSI</w:t>
      </w:r>
    </w:p>
    <w:p w14:paraId="07587D01" w14:textId="77777777" w:rsidR="00C33898" w:rsidRPr="00653FE2" w:rsidRDefault="00C33898" w:rsidP="00C33898">
      <w:r w:rsidRPr="00653FE2">
        <w:t>See definition in clause 7.6.2.</w:t>
      </w:r>
    </w:p>
    <w:p w14:paraId="68C03F8A" w14:textId="77777777" w:rsidR="00C33898" w:rsidRPr="00653FE2" w:rsidRDefault="00C33898" w:rsidP="00C33898">
      <w:pPr>
        <w:rPr>
          <w:u w:val="single"/>
        </w:rPr>
      </w:pPr>
      <w:r w:rsidRPr="00653FE2">
        <w:rPr>
          <w:u w:val="single"/>
        </w:rPr>
        <w:t>GGSN address</w:t>
      </w:r>
    </w:p>
    <w:p w14:paraId="32528978" w14:textId="77777777" w:rsidR="00C33898" w:rsidRPr="00653FE2" w:rsidRDefault="00C33898" w:rsidP="00C33898">
      <w:r w:rsidRPr="00653FE2">
        <w:t>This parameter shall be present if the protocol-converting GSN is used between the GGSN and the HLR.</w:t>
      </w:r>
    </w:p>
    <w:p w14:paraId="23708F7F" w14:textId="77777777" w:rsidR="00C33898" w:rsidRPr="00653FE2" w:rsidRDefault="00C33898" w:rsidP="00C33898">
      <w:pPr>
        <w:rPr>
          <w:u w:val="single"/>
        </w:rPr>
      </w:pPr>
      <w:r w:rsidRPr="00653FE2">
        <w:rPr>
          <w:u w:val="single"/>
        </w:rPr>
        <w:t>GGSN number</w:t>
      </w:r>
    </w:p>
    <w:p w14:paraId="303DB8E1" w14:textId="77777777" w:rsidR="00C33898" w:rsidRPr="00653FE2" w:rsidRDefault="00C33898" w:rsidP="00C33898">
      <w:r w:rsidRPr="00653FE2">
        <w:t>See definition in clause 7.6.2.</w:t>
      </w:r>
    </w:p>
    <w:p w14:paraId="4AEA5CFD" w14:textId="77777777" w:rsidR="00C33898" w:rsidRPr="00653FE2" w:rsidRDefault="00C33898" w:rsidP="00C33898">
      <w:pPr>
        <w:rPr>
          <w:u w:val="single"/>
        </w:rPr>
      </w:pPr>
      <w:r w:rsidRPr="00653FE2">
        <w:rPr>
          <w:u w:val="single"/>
        </w:rPr>
        <w:t>User error</w:t>
      </w:r>
    </w:p>
    <w:p w14:paraId="1BFE3A2B" w14:textId="77777777" w:rsidR="00C33898" w:rsidRPr="00653FE2" w:rsidRDefault="00C33898" w:rsidP="00C33898">
      <w:r w:rsidRPr="00653FE2">
        <w:t>This parameter is sent by the responder when an error is detected and if present, takes one of the following values:</w:t>
      </w:r>
    </w:p>
    <w:p w14:paraId="030A3873" w14:textId="77777777" w:rsidR="00C33898" w:rsidRPr="00653FE2" w:rsidRDefault="00C33898" w:rsidP="00C33898">
      <w:pPr>
        <w:pStyle w:val="B1"/>
      </w:pPr>
      <w:r w:rsidRPr="00653FE2">
        <w:t>-</w:t>
      </w:r>
      <w:r w:rsidRPr="00653FE2">
        <w:tab/>
        <w:t>System Failure;</w:t>
      </w:r>
    </w:p>
    <w:p w14:paraId="3A24496D" w14:textId="77777777" w:rsidR="00C33898" w:rsidRPr="00653FE2" w:rsidRDefault="00C33898" w:rsidP="00C33898">
      <w:pPr>
        <w:pStyle w:val="B1"/>
      </w:pPr>
      <w:r w:rsidRPr="00653FE2">
        <w:t>-</w:t>
      </w:r>
      <w:r w:rsidRPr="00653FE2">
        <w:tab/>
        <w:t>Data Missing;</w:t>
      </w:r>
    </w:p>
    <w:p w14:paraId="1D21B68A" w14:textId="77777777" w:rsidR="00C33898" w:rsidRPr="00653FE2" w:rsidRDefault="00C33898" w:rsidP="00C33898">
      <w:pPr>
        <w:pStyle w:val="B1"/>
      </w:pPr>
      <w:r w:rsidRPr="00653FE2">
        <w:t>-</w:t>
      </w:r>
      <w:r w:rsidRPr="00653FE2">
        <w:tab/>
        <w:t>Unexpected Data Value;</w:t>
      </w:r>
    </w:p>
    <w:p w14:paraId="316491BE" w14:textId="77777777" w:rsidR="00C33898" w:rsidRPr="00653FE2" w:rsidRDefault="00C33898" w:rsidP="00C33898">
      <w:pPr>
        <w:pStyle w:val="B1"/>
      </w:pPr>
      <w:r w:rsidRPr="00653FE2">
        <w:t>-</w:t>
      </w:r>
      <w:r w:rsidRPr="00653FE2">
        <w:tab/>
        <w:t>Unknown Subscriber.</w:t>
      </w:r>
    </w:p>
    <w:p w14:paraId="7A37F60B" w14:textId="77777777" w:rsidR="00C33898" w:rsidRPr="00653FE2" w:rsidRDefault="00C33898" w:rsidP="00C33898">
      <w:pPr>
        <w:rPr>
          <w:u w:val="single"/>
        </w:rPr>
      </w:pPr>
      <w:r w:rsidRPr="00653FE2">
        <w:rPr>
          <w:u w:val="single"/>
        </w:rPr>
        <w:t>Provider error</w:t>
      </w:r>
    </w:p>
    <w:p w14:paraId="4FE703E6" w14:textId="77777777" w:rsidR="00C33898" w:rsidRPr="00653FE2" w:rsidRDefault="00C33898" w:rsidP="00C33898">
      <w:r w:rsidRPr="00653FE2">
        <w:t>These are defined in clause 7.6.1.</w:t>
      </w:r>
    </w:p>
    <w:p w14:paraId="6C8D6ACA" w14:textId="77777777" w:rsidR="00C33898" w:rsidRPr="00653FE2" w:rsidRDefault="00C33898" w:rsidP="00C33898">
      <w:pPr>
        <w:pStyle w:val="Heading2"/>
        <w:keepNext w:val="0"/>
        <w:keepLines w:val="0"/>
      </w:pPr>
      <w:bookmarkStart w:id="2574" w:name="_Toc11331998"/>
      <w:bookmarkStart w:id="2575" w:name="_Toc36554081"/>
      <w:bookmarkStart w:id="2576" w:name="_Toc75886082"/>
      <w:r w:rsidRPr="00653FE2">
        <w:t>13.3</w:t>
      </w:r>
      <w:r w:rsidRPr="00653FE2">
        <w:tab/>
        <w:t>MAP_NOTE_MS_PRESENT_FOR_GPRS service</w:t>
      </w:r>
      <w:bookmarkEnd w:id="2574"/>
      <w:bookmarkEnd w:id="2575"/>
      <w:bookmarkEnd w:id="2576"/>
    </w:p>
    <w:p w14:paraId="0846B83B" w14:textId="77777777" w:rsidR="00C33898" w:rsidRPr="00653FE2" w:rsidRDefault="00C33898" w:rsidP="00C33898">
      <w:pPr>
        <w:pStyle w:val="Heading3"/>
        <w:keepNext w:val="0"/>
        <w:keepLines w:val="0"/>
      </w:pPr>
      <w:bookmarkStart w:id="2577" w:name="_Toc11331999"/>
      <w:bookmarkStart w:id="2578" w:name="_Toc36554082"/>
      <w:bookmarkStart w:id="2579" w:name="_Toc75886083"/>
      <w:r w:rsidRPr="00653FE2">
        <w:t>13.3.1</w:t>
      </w:r>
      <w:r w:rsidRPr="00653FE2">
        <w:tab/>
        <w:t>Definition</w:t>
      </w:r>
      <w:bookmarkEnd w:id="2577"/>
      <w:bookmarkEnd w:id="2578"/>
      <w:bookmarkEnd w:id="2579"/>
    </w:p>
    <w:p w14:paraId="1C1651D4" w14:textId="77777777" w:rsidR="00C33898" w:rsidRPr="00653FE2" w:rsidRDefault="00C33898" w:rsidP="00C33898">
      <w:r w:rsidRPr="00653FE2">
        <w:t>This service is used by the HLR to inform the GGSN that the MS is present for GPRS again.</w:t>
      </w:r>
    </w:p>
    <w:p w14:paraId="1F4DF3CE" w14:textId="77777777" w:rsidR="00C33898" w:rsidRPr="00653FE2" w:rsidRDefault="00C33898" w:rsidP="00C33898">
      <w:pPr>
        <w:pStyle w:val="Heading3"/>
      </w:pPr>
      <w:bookmarkStart w:id="2580" w:name="_Toc11332000"/>
      <w:bookmarkStart w:id="2581" w:name="_Toc36554083"/>
      <w:bookmarkStart w:id="2582" w:name="_Toc75886084"/>
      <w:r w:rsidRPr="00653FE2">
        <w:t>13.3.2</w:t>
      </w:r>
      <w:r w:rsidRPr="00653FE2">
        <w:tab/>
        <w:t>Service primitives</w:t>
      </w:r>
      <w:bookmarkEnd w:id="2580"/>
      <w:bookmarkEnd w:id="2581"/>
      <w:bookmarkEnd w:id="2582"/>
    </w:p>
    <w:p w14:paraId="0C8EEBBF" w14:textId="77777777" w:rsidR="00C33898" w:rsidRPr="00653FE2" w:rsidRDefault="00C33898" w:rsidP="00C33898">
      <w:pPr>
        <w:pStyle w:val="TH"/>
      </w:pPr>
      <w:r w:rsidRPr="00653FE2">
        <w:t>Table 13.3/1: MAP_NOTE_MS_PRESENT_FOR_GPRS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C33898" w:rsidRPr="00653FE2" w14:paraId="62D7E70D" w14:textId="77777777" w:rsidTr="005B43C7">
        <w:trPr>
          <w:jc w:val="center"/>
        </w:trPr>
        <w:tc>
          <w:tcPr>
            <w:tcW w:w="1860" w:type="dxa"/>
          </w:tcPr>
          <w:p w14:paraId="61F6C3EB" w14:textId="77777777" w:rsidR="00C33898" w:rsidRPr="00653FE2" w:rsidRDefault="00C33898" w:rsidP="005B43C7">
            <w:pPr>
              <w:pStyle w:val="TAH"/>
              <w:keepNext w:val="0"/>
              <w:keepLines w:val="0"/>
            </w:pPr>
            <w:r w:rsidRPr="00653FE2">
              <w:t>Parameter name</w:t>
            </w:r>
          </w:p>
        </w:tc>
        <w:tc>
          <w:tcPr>
            <w:tcW w:w="1104" w:type="dxa"/>
          </w:tcPr>
          <w:p w14:paraId="52C6FDCA" w14:textId="77777777" w:rsidR="00C33898" w:rsidRPr="00653FE2" w:rsidRDefault="00C33898" w:rsidP="005B43C7">
            <w:pPr>
              <w:pStyle w:val="TAH"/>
              <w:keepNext w:val="0"/>
              <w:keepLines w:val="0"/>
            </w:pPr>
            <w:r w:rsidRPr="00653FE2">
              <w:t>Request</w:t>
            </w:r>
          </w:p>
        </w:tc>
        <w:tc>
          <w:tcPr>
            <w:tcW w:w="1236" w:type="dxa"/>
          </w:tcPr>
          <w:p w14:paraId="37030C0B" w14:textId="77777777" w:rsidR="00C33898" w:rsidRPr="00653FE2" w:rsidRDefault="00C33898" w:rsidP="005B43C7">
            <w:pPr>
              <w:pStyle w:val="TAH"/>
              <w:keepNext w:val="0"/>
              <w:keepLines w:val="0"/>
            </w:pPr>
            <w:r w:rsidRPr="00653FE2">
              <w:t>Indication</w:t>
            </w:r>
          </w:p>
        </w:tc>
        <w:tc>
          <w:tcPr>
            <w:tcW w:w="1236" w:type="dxa"/>
          </w:tcPr>
          <w:p w14:paraId="0AF1DDC9" w14:textId="77777777" w:rsidR="00C33898" w:rsidRPr="00653FE2" w:rsidRDefault="00C33898" w:rsidP="005B43C7">
            <w:pPr>
              <w:pStyle w:val="TAH"/>
              <w:keepNext w:val="0"/>
              <w:keepLines w:val="0"/>
            </w:pPr>
            <w:r w:rsidRPr="00653FE2">
              <w:t>Response</w:t>
            </w:r>
          </w:p>
        </w:tc>
        <w:tc>
          <w:tcPr>
            <w:tcW w:w="1236" w:type="dxa"/>
          </w:tcPr>
          <w:p w14:paraId="7BD62F0C" w14:textId="77777777" w:rsidR="00C33898" w:rsidRPr="00653FE2" w:rsidRDefault="00C33898" w:rsidP="005B43C7">
            <w:pPr>
              <w:pStyle w:val="TAH"/>
              <w:keepNext w:val="0"/>
              <w:keepLines w:val="0"/>
            </w:pPr>
            <w:r w:rsidRPr="00653FE2">
              <w:t>Confirm</w:t>
            </w:r>
          </w:p>
        </w:tc>
      </w:tr>
      <w:tr w:rsidR="00C33898" w:rsidRPr="00653FE2" w14:paraId="7C976BCE" w14:textId="77777777" w:rsidTr="005B43C7">
        <w:trPr>
          <w:jc w:val="center"/>
        </w:trPr>
        <w:tc>
          <w:tcPr>
            <w:tcW w:w="1860" w:type="dxa"/>
          </w:tcPr>
          <w:p w14:paraId="0FC7DC21" w14:textId="77777777" w:rsidR="00C33898" w:rsidRPr="00653FE2" w:rsidRDefault="00C33898" w:rsidP="005B43C7">
            <w:pPr>
              <w:pStyle w:val="TAL"/>
              <w:keepNext w:val="0"/>
              <w:keepLines w:val="0"/>
            </w:pPr>
            <w:r w:rsidRPr="00653FE2">
              <w:t>Invoke id</w:t>
            </w:r>
          </w:p>
        </w:tc>
        <w:tc>
          <w:tcPr>
            <w:tcW w:w="1104" w:type="dxa"/>
          </w:tcPr>
          <w:p w14:paraId="0154A1E1" w14:textId="77777777" w:rsidR="00C33898" w:rsidRPr="00653FE2" w:rsidRDefault="00C33898" w:rsidP="005B43C7">
            <w:pPr>
              <w:pStyle w:val="TAC"/>
              <w:keepNext w:val="0"/>
              <w:keepLines w:val="0"/>
            </w:pPr>
            <w:r w:rsidRPr="00653FE2">
              <w:t>M</w:t>
            </w:r>
          </w:p>
        </w:tc>
        <w:tc>
          <w:tcPr>
            <w:tcW w:w="1236" w:type="dxa"/>
          </w:tcPr>
          <w:p w14:paraId="26D2D795" w14:textId="77777777" w:rsidR="00C33898" w:rsidRPr="00653FE2" w:rsidRDefault="00C33898" w:rsidP="005B43C7">
            <w:pPr>
              <w:pStyle w:val="TAC"/>
              <w:keepNext w:val="0"/>
              <w:keepLines w:val="0"/>
            </w:pPr>
            <w:r w:rsidRPr="00653FE2">
              <w:t>M(=)</w:t>
            </w:r>
          </w:p>
        </w:tc>
        <w:tc>
          <w:tcPr>
            <w:tcW w:w="1236" w:type="dxa"/>
          </w:tcPr>
          <w:p w14:paraId="01A5345E" w14:textId="77777777" w:rsidR="00C33898" w:rsidRPr="00653FE2" w:rsidRDefault="00C33898" w:rsidP="005B43C7">
            <w:pPr>
              <w:pStyle w:val="TAC"/>
              <w:keepNext w:val="0"/>
              <w:keepLines w:val="0"/>
            </w:pPr>
            <w:r w:rsidRPr="00653FE2">
              <w:t>M(=)</w:t>
            </w:r>
          </w:p>
        </w:tc>
        <w:tc>
          <w:tcPr>
            <w:tcW w:w="1236" w:type="dxa"/>
          </w:tcPr>
          <w:p w14:paraId="39D6B2D5" w14:textId="77777777" w:rsidR="00C33898" w:rsidRPr="00653FE2" w:rsidRDefault="00C33898" w:rsidP="005B43C7">
            <w:pPr>
              <w:pStyle w:val="TAC"/>
              <w:keepNext w:val="0"/>
              <w:keepLines w:val="0"/>
            </w:pPr>
            <w:r w:rsidRPr="00653FE2">
              <w:t>M(=)</w:t>
            </w:r>
          </w:p>
        </w:tc>
      </w:tr>
      <w:tr w:rsidR="00C33898" w:rsidRPr="00653FE2" w14:paraId="2EC02F9C" w14:textId="77777777" w:rsidTr="005B43C7">
        <w:trPr>
          <w:jc w:val="center"/>
        </w:trPr>
        <w:tc>
          <w:tcPr>
            <w:tcW w:w="1860" w:type="dxa"/>
          </w:tcPr>
          <w:p w14:paraId="580FCA66" w14:textId="77777777" w:rsidR="00C33898" w:rsidRPr="00653FE2" w:rsidRDefault="00C33898" w:rsidP="005B43C7">
            <w:pPr>
              <w:pStyle w:val="TAL"/>
              <w:keepNext w:val="0"/>
              <w:keepLines w:val="0"/>
            </w:pPr>
            <w:r w:rsidRPr="00653FE2">
              <w:t>IMSI</w:t>
            </w:r>
          </w:p>
        </w:tc>
        <w:tc>
          <w:tcPr>
            <w:tcW w:w="1104" w:type="dxa"/>
          </w:tcPr>
          <w:p w14:paraId="70D4A1F7" w14:textId="77777777" w:rsidR="00C33898" w:rsidRPr="00653FE2" w:rsidRDefault="00C33898" w:rsidP="005B43C7">
            <w:pPr>
              <w:pStyle w:val="TAC"/>
              <w:keepNext w:val="0"/>
              <w:keepLines w:val="0"/>
            </w:pPr>
            <w:r w:rsidRPr="00653FE2">
              <w:t>M</w:t>
            </w:r>
          </w:p>
        </w:tc>
        <w:tc>
          <w:tcPr>
            <w:tcW w:w="1236" w:type="dxa"/>
          </w:tcPr>
          <w:p w14:paraId="285664B0" w14:textId="77777777" w:rsidR="00C33898" w:rsidRPr="00653FE2" w:rsidRDefault="00C33898" w:rsidP="005B43C7">
            <w:pPr>
              <w:pStyle w:val="TAC"/>
              <w:keepNext w:val="0"/>
              <w:keepLines w:val="0"/>
            </w:pPr>
            <w:r w:rsidRPr="00653FE2">
              <w:t>M(=)</w:t>
            </w:r>
          </w:p>
        </w:tc>
        <w:tc>
          <w:tcPr>
            <w:tcW w:w="1236" w:type="dxa"/>
          </w:tcPr>
          <w:p w14:paraId="15617368" w14:textId="77777777" w:rsidR="00C33898" w:rsidRPr="00653FE2" w:rsidRDefault="00C33898" w:rsidP="005B43C7">
            <w:pPr>
              <w:pStyle w:val="TAC"/>
              <w:keepNext w:val="0"/>
              <w:keepLines w:val="0"/>
            </w:pPr>
          </w:p>
        </w:tc>
        <w:tc>
          <w:tcPr>
            <w:tcW w:w="1236" w:type="dxa"/>
          </w:tcPr>
          <w:p w14:paraId="56950A7D" w14:textId="77777777" w:rsidR="00C33898" w:rsidRPr="00653FE2" w:rsidRDefault="00C33898" w:rsidP="005B43C7">
            <w:pPr>
              <w:pStyle w:val="TAC"/>
              <w:keepNext w:val="0"/>
              <w:keepLines w:val="0"/>
            </w:pPr>
          </w:p>
        </w:tc>
      </w:tr>
      <w:tr w:rsidR="00C33898" w:rsidRPr="00653FE2" w14:paraId="7004B185" w14:textId="77777777" w:rsidTr="005B43C7">
        <w:trPr>
          <w:jc w:val="center"/>
        </w:trPr>
        <w:tc>
          <w:tcPr>
            <w:tcW w:w="1860" w:type="dxa"/>
          </w:tcPr>
          <w:p w14:paraId="1DEF311E" w14:textId="77777777" w:rsidR="00C33898" w:rsidRPr="00653FE2" w:rsidRDefault="00C33898" w:rsidP="005B43C7">
            <w:pPr>
              <w:pStyle w:val="TAL"/>
              <w:keepNext w:val="0"/>
              <w:keepLines w:val="0"/>
            </w:pPr>
            <w:r w:rsidRPr="00653FE2">
              <w:t>GGSN address</w:t>
            </w:r>
          </w:p>
        </w:tc>
        <w:tc>
          <w:tcPr>
            <w:tcW w:w="1104" w:type="dxa"/>
          </w:tcPr>
          <w:p w14:paraId="7C3BFD46" w14:textId="77777777" w:rsidR="00C33898" w:rsidRPr="00653FE2" w:rsidRDefault="00C33898" w:rsidP="005B43C7">
            <w:pPr>
              <w:pStyle w:val="TAC"/>
              <w:keepNext w:val="0"/>
              <w:keepLines w:val="0"/>
            </w:pPr>
            <w:r w:rsidRPr="00653FE2">
              <w:t>C</w:t>
            </w:r>
          </w:p>
        </w:tc>
        <w:tc>
          <w:tcPr>
            <w:tcW w:w="1236" w:type="dxa"/>
          </w:tcPr>
          <w:p w14:paraId="24705B2C" w14:textId="77777777" w:rsidR="00C33898" w:rsidRPr="00653FE2" w:rsidRDefault="00C33898" w:rsidP="005B43C7">
            <w:pPr>
              <w:pStyle w:val="TAC"/>
              <w:keepNext w:val="0"/>
              <w:keepLines w:val="0"/>
            </w:pPr>
            <w:r w:rsidRPr="00653FE2">
              <w:t>C(=)</w:t>
            </w:r>
          </w:p>
        </w:tc>
        <w:tc>
          <w:tcPr>
            <w:tcW w:w="1236" w:type="dxa"/>
          </w:tcPr>
          <w:p w14:paraId="05665A77" w14:textId="77777777" w:rsidR="00C33898" w:rsidRPr="00653FE2" w:rsidRDefault="00C33898" w:rsidP="005B43C7">
            <w:pPr>
              <w:pStyle w:val="TAC"/>
              <w:keepNext w:val="0"/>
              <w:keepLines w:val="0"/>
            </w:pPr>
          </w:p>
        </w:tc>
        <w:tc>
          <w:tcPr>
            <w:tcW w:w="1236" w:type="dxa"/>
          </w:tcPr>
          <w:p w14:paraId="42A9328A" w14:textId="77777777" w:rsidR="00C33898" w:rsidRPr="00653FE2" w:rsidRDefault="00C33898" w:rsidP="005B43C7">
            <w:pPr>
              <w:pStyle w:val="TAC"/>
              <w:keepNext w:val="0"/>
              <w:keepLines w:val="0"/>
            </w:pPr>
          </w:p>
        </w:tc>
      </w:tr>
      <w:tr w:rsidR="00C33898" w:rsidRPr="00653FE2" w14:paraId="70154894" w14:textId="77777777" w:rsidTr="005B43C7">
        <w:trPr>
          <w:jc w:val="center"/>
        </w:trPr>
        <w:tc>
          <w:tcPr>
            <w:tcW w:w="1860" w:type="dxa"/>
          </w:tcPr>
          <w:p w14:paraId="7F1B2FE7" w14:textId="77777777" w:rsidR="00C33898" w:rsidRPr="00653FE2" w:rsidRDefault="00C33898" w:rsidP="005B43C7">
            <w:pPr>
              <w:pStyle w:val="TAL"/>
              <w:keepNext w:val="0"/>
              <w:keepLines w:val="0"/>
            </w:pPr>
            <w:r w:rsidRPr="00653FE2">
              <w:t>SGSN address</w:t>
            </w:r>
          </w:p>
        </w:tc>
        <w:tc>
          <w:tcPr>
            <w:tcW w:w="1104" w:type="dxa"/>
          </w:tcPr>
          <w:p w14:paraId="5109A308" w14:textId="77777777" w:rsidR="00C33898" w:rsidRPr="00653FE2" w:rsidRDefault="00C33898" w:rsidP="005B43C7">
            <w:pPr>
              <w:pStyle w:val="TAC"/>
              <w:keepNext w:val="0"/>
              <w:keepLines w:val="0"/>
            </w:pPr>
            <w:r w:rsidRPr="00653FE2">
              <w:t>M</w:t>
            </w:r>
          </w:p>
        </w:tc>
        <w:tc>
          <w:tcPr>
            <w:tcW w:w="1236" w:type="dxa"/>
          </w:tcPr>
          <w:p w14:paraId="79C05C52" w14:textId="77777777" w:rsidR="00C33898" w:rsidRPr="00653FE2" w:rsidRDefault="00C33898" w:rsidP="005B43C7">
            <w:pPr>
              <w:pStyle w:val="TAC"/>
              <w:keepNext w:val="0"/>
              <w:keepLines w:val="0"/>
            </w:pPr>
            <w:r w:rsidRPr="00653FE2">
              <w:t>M(=)</w:t>
            </w:r>
          </w:p>
        </w:tc>
        <w:tc>
          <w:tcPr>
            <w:tcW w:w="1236" w:type="dxa"/>
          </w:tcPr>
          <w:p w14:paraId="63A29DA3" w14:textId="77777777" w:rsidR="00C33898" w:rsidRPr="00653FE2" w:rsidRDefault="00C33898" w:rsidP="005B43C7">
            <w:pPr>
              <w:pStyle w:val="TAC"/>
              <w:keepNext w:val="0"/>
              <w:keepLines w:val="0"/>
            </w:pPr>
          </w:p>
        </w:tc>
        <w:tc>
          <w:tcPr>
            <w:tcW w:w="1236" w:type="dxa"/>
          </w:tcPr>
          <w:p w14:paraId="70866D20" w14:textId="77777777" w:rsidR="00C33898" w:rsidRPr="00653FE2" w:rsidRDefault="00C33898" w:rsidP="005B43C7">
            <w:pPr>
              <w:pStyle w:val="TAC"/>
              <w:keepNext w:val="0"/>
              <w:keepLines w:val="0"/>
            </w:pPr>
          </w:p>
        </w:tc>
      </w:tr>
      <w:tr w:rsidR="00C33898" w:rsidRPr="00653FE2" w14:paraId="2B24D41B" w14:textId="77777777" w:rsidTr="005B43C7">
        <w:trPr>
          <w:jc w:val="center"/>
        </w:trPr>
        <w:tc>
          <w:tcPr>
            <w:tcW w:w="1860" w:type="dxa"/>
          </w:tcPr>
          <w:p w14:paraId="7B8E3B97" w14:textId="77777777" w:rsidR="00C33898" w:rsidRPr="00653FE2" w:rsidRDefault="00C33898" w:rsidP="005B43C7">
            <w:pPr>
              <w:pStyle w:val="TAL"/>
              <w:keepNext w:val="0"/>
              <w:keepLines w:val="0"/>
            </w:pPr>
            <w:r w:rsidRPr="00653FE2">
              <w:t>User error</w:t>
            </w:r>
          </w:p>
        </w:tc>
        <w:tc>
          <w:tcPr>
            <w:tcW w:w="1104" w:type="dxa"/>
          </w:tcPr>
          <w:p w14:paraId="1A910A5E" w14:textId="77777777" w:rsidR="00C33898" w:rsidRPr="00653FE2" w:rsidRDefault="00C33898" w:rsidP="005B43C7">
            <w:pPr>
              <w:pStyle w:val="TAC"/>
              <w:keepNext w:val="0"/>
              <w:keepLines w:val="0"/>
            </w:pPr>
          </w:p>
        </w:tc>
        <w:tc>
          <w:tcPr>
            <w:tcW w:w="1236" w:type="dxa"/>
          </w:tcPr>
          <w:p w14:paraId="49476B06" w14:textId="77777777" w:rsidR="00C33898" w:rsidRPr="00653FE2" w:rsidRDefault="00C33898" w:rsidP="005B43C7">
            <w:pPr>
              <w:pStyle w:val="TAC"/>
              <w:keepNext w:val="0"/>
              <w:keepLines w:val="0"/>
            </w:pPr>
          </w:p>
        </w:tc>
        <w:tc>
          <w:tcPr>
            <w:tcW w:w="1236" w:type="dxa"/>
          </w:tcPr>
          <w:p w14:paraId="53E1ABD5" w14:textId="77777777" w:rsidR="00C33898" w:rsidRPr="00653FE2" w:rsidRDefault="00C33898" w:rsidP="005B43C7">
            <w:pPr>
              <w:pStyle w:val="TAC"/>
              <w:keepNext w:val="0"/>
              <w:keepLines w:val="0"/>
            </w:pPr>
            <w:r w:rsidRPr="00653FE2">
              <w:t>C</w:t>
            </w:r>
          </w:p>
        </w:tc>
        <w:tc>
          <w:tcPr>
            <w:tcW w:w="1236" w:type="dxa"/>
          </w:tcPr>
          <w:p w14:paraId="1389DE60" w14:textId="77777777" w:rsidR="00C33898" w:rsidRPr="00653FE2" w:rsidRDefault="00C33898" w:rsidP="005B43C7">
            <w:pPr>
              <w:pStyle w:val="TAC"/>
              <w:keepNext w:val="0"/>
              <w:keepLines w:val="0"/>
            </w:pPr>
            <w:r w:rsidRPr="00653FE2">
              <w:t>C(=)</w:t>
            </w:r>
          </w:p>
        </w:tc>
      </w:tr>
      <w:tr w:rsidR="00C33898" w:rsidRPr="00653FE2" w14:paraId="36E67E13" w14:textId="77777777" w:rsidTr="005B43C7">
        <w:trPr>
          <w:jc w:val="center"/>
        </w:trPr>
        <w:tc>
          <w:tcPr>
            <w:tcW w:w="1860" w:type="dxa"/>
          </w:tcPr>
          <w:p w14:paraId="3EE9D15F" w14:textId="77777777" w:rsidR="00C33898" w:rsidRPr="00653FE2" w:rsidRDefault="00C33898" w:rsidP="005B43C7">
            <w:pPr>
              <w:pStyle w:val="TAL"/>
              <w:keepNext w:val="0"/>
              <w:keepLines w:val="0"/>
            </w:pPr>
            <w:r w:rsidRPr="00653FE2">
              <w:t>Provider error</w:t>
            </w:r>
          </w:p>
        </w:tc>
        <w:tc>
          <w:tcPr>
            <w:tcW w:w="1104" w:type="dxa"/>
          </w:tcPr>
          <w:p w14:paraId="2B1200E1" w14:textId="77777777" w:rsidR="00C33898" w:rsidRPr="00653FE2" w:rsidRDefault="00C33898" w:rsidP="005B43C7">
            <w:pPr>
              <w:pStyle w:val="TAC"/>
              <w:keepNext w:val="0"/>
              <w:keepLines w:val="0"/>
            </w:pPr>
          </w:p>
        </w:tc>
        <w:tc>
          <w:tcPr>
            <w:tcW w:w="1236" w:type="dxa"/>
          </w:tcPr>
          <w:p w14:paraId="6CB889A2" w14:textId="77777777" w:rsidR="00C33898" w:rsidRPr="00653FE2" w:rsidRDefault="00C33898" w:rsidP="005B43C7">
            <w:pPr>
              <w:pStyle w:val="TAC"/>
              <w:keepNext w:val="0"/>
              <w:keepLines w:val="0"/>
            </w:pPr>
          </w:p>
        </w:tc>
        <w:tc>
          <w:tcPr>
            <w:tcW w:w="1236" w:type="dxa"/>
          </w:tcPr>
          <w:p w14:paraId="7E84FA24" w14:textId="77777777" w:rsidR="00C33898" w:rsidRPr="00653FE2" w:rsidRDefault="00C33898" w:rsidP="005B43C7">
            <w:pPr>
              <w:pStyle w:val="TAC"/>
              <w:keepNext w:val="0"/>
              <w:keepLines w:val="0"/>
            </w:pPr>
          </w:p>
        </w:tc>
        <w:tc>
          <w:tcPr>
            <w:tcW w:w="1236" w:type="dxa"/>
          </w:tcPr>
          <w:p w14:paraId="4E7D45AB" w14:textId="77777777" w:rsidR="00C33898" w:rsidRPr="00653FE2" w:rsidRDefault="00C33898" w:rsidP="005B43C7">
            <w:pPr>
              <w:pStyle w:val="TAC"/>
              <w:keepNext w:val="0"/>
              <w:keepLines w:val="0"/>
            </w:pPr>
            <w:r w:rsidRPr="00653FE2">
              <w:t>O</w:t>
            </w:r>
          </w:p>
        </w:tc>
      </w:tr>
    </w:tbl>
    <w:p w14:paraId="437F6748" w14:textId="77777777" w:rsidR="00C33898" w:rsidRPr="00653FE2" w:rsidRDefault="00C33898" w:rsidP="00C33898"/>
    <w:p w14:paraId="09AA20D5" w14:textId="77777777" w:rsidR="00C33898" w:rsidRPr="00653FE2" w:rsidRDefault="00C33898" w:rsidP="00C33898">
      <w:pPr>
        <w:pStyle w:val="Heading3"/>
        <w:keepNext w:val="0"/>
        <w:keepLines w:val="0"/>
      </w:pPr>
      <w:bookmarkStart w:id="2583" w:name="_Toc11332001"/>
      <w:bookmarkStart w:id="2584" w:name="_Toc36554084"/>
      <w:bookmarkStart w:id="2585" w:name="_Toc75886085"/>
      <w:r w:rsidRPr="00653FE2">
        <w:t>13.3.3</w:t>
      </w:r>
      <w:r w:rsidRPr="00653FE2">
        <w:tab/>
        <w:t>Parameter definition and use</w:t>
      </w:r>
      <w:bookmarkEnd w:id="2583"/>
      <w:bookmarkEnd w:id="2584"/>
      <w:bookmarkEnd w:id="2585"/>
    </w:p>
    <w:p w14:paraId="5EBA3F87" w14:textId="77777777" w:rsidR="00C33898" w:rsidRPr="00653FE2" w:rsidRDefault="00C33898" w:rsidP="00C33898">
      <w:pPr>
        <w:rPr>
          <w:u w:val="single"/>
        </w:rPr>
      </w:pPr>
      <w:r w:rsidRPr="00653FE2">
        <w:rPr>
          <w:u w:val="single"/>
        </w:rPr>
        <w:t>Invoke Id</w:t>
      </w:r>
    </w:p>
    <w:p w14:paraId="2A240811" w14:textId="77777777" w:rsidR="00C33898" w:rsidRPr="00653FE2" w:rsidRDefault="00C33898" w:rsidP="00C33898">
      <w:r w:rsidRPr="00653FE2">
        <w:t>See definition in clause 7.6.1.</w:t>
      </w:r>
    </w:p>
    <w:p w14:paraId="43564ED7" w14:textId="77777777" w:rsidR="00C33898" w:rsidRPr="00653FE2" w:rsidRDefault="00C33898" w:rsidP="00C33898">
      <w:pPr>
        <w:rPr>
          <w:u w:val="single"/>
        </w:rPr>
      </w:pPr>
      <w:r w:rsidRPr="00653FE2">
        <w:rPr>
          <w:u w:val="single"/>
        </w:rPr>
        <w:t>IMSI</w:t>
      </w:r>
    </w:p>
    <w:p w14:paraId="611B5FB3" w14:textId="77777777" w:rsidR="00C33898" w:rsidRPr="00653FE2" w:rsidRDefault="00C33898" w:rsidP="00C33898">
      <w:r w:rsidRPr="00653FE2">
        <w:t>See definition in clause 7.6.2.</w:t>
      </w:r>
    </w:p>
    <w:p w14:paraId="72334ECF" w14:textId="77777777" w:rsidR="00C33898" w:rsidRPr="00653FE2" w:rsidRDefault="00C33898" w:rsidP="00C33898">
      <w:pPr>
        <w:rPr>
          <w:u w:val="single"/>
        </w:rPr>
      </w:pPr>
      <w:r w:rsidRPr="00653FE2">
        <w:rPr>
          <w:u w:val="single"/>
        </w:rPr>
        <w:t>GGSN address</w:t>
      </w:r>
    </w:p>
    <w:p w14:paraId="356353E9" w14:textId="77777777" w:rsidR="00C33898" w:rsidRPr="00653FE2" w:rsidRDefault="00C33898" w:rsidP="00C33898">
      <w:r w:rsidRPr="00653FE2">
        <w:lastRenderedPageBreak/>
        <w:t>This parameter shall be present if the protocol-converting GSN is used between the GGSN and the HLR.</w:t>
      </w:r>
    </w:p>
    <w:p w14:paraId="3E96DD19" w14:textId="77777777" w:rsidR="00C33898" w:rsidRPr="00653FE2" w:rsidRDefault="00C33898" w:rsidP="00C33898">
      <w:pPr>
        <w:rPr>
          <w:u w:val="single"/>
        </w:rPr>
      </w:pPr>
      <w:r w:rsidRPr="00653FE2">
        <w:rPr>
          <w:u w:val="single"/>
        </w:rPr>
        <w:t>SGSN address</w:t>
      </w:r>
    </w:p>
    <w:p w14:paraId="3CACDE8D" w14:textId="77777777" w:rsidR="00C33898" w:rsidRPr="00653FE2" w:rsidRDefault="00C33898" w:rsidP="00C33898">
      <w:r w:rsidRPr="00653FE2">
        <w:t>See definition in clause 7.6.2.</w:t>
      </w:r>
    </w:p>
    <w:p w14:paraId="4EE2923A" w14:textId="77777777" w:rsidR="00C33898" w:rsidRPr="00653FE2" w:rsidRDefault="00C33898" w:rsidP="00C33898">
      <w:pPr>
        <w:rPr>
          <w:u w:val="single"/>
        </w:rPr>
      </w:pPr>
      <w:r w:rsidRPr="00653FE2">
        <w:rPr>
          <w:u w:val="single"/>
        </w:rPr>
        <w:t>User error</w:t>
      </w:r>
    </w:p>
    <w:p w14:paraId="65108E17" w14:textId="77777777" w:rsidR="00C33898" w:rsidRPr="00653FE2" w:rsidRDefault="00C33898" w:rsidP="00C33898">
      <w:r w:rsidRPr="00653FE2">
        <w:t>This parameter is sent by the responder when an error is detected and if present, takes one of the following values:</w:t>
      </w:r>
    </w:p>
    <w:p w14:paraId="4727EC16" w14:textId="77777777" w:rsidR="00C33898" w:rsidRPr="00653FE2" w:rsidRDefault="00C33898" w:rsidP="00C33898">
      <w:pPr>
        <w:pStyle w:val="B1"/>
      </w:pPr>
      <w:r w:rsidRPr="00653FE2">
        <w:t>-</w:t>
      </w:r>
      <w:r w:rsidRPr="00653FE2">
        <w:tab/>
        <w:t>System Failure;</w:t>
      </w:r>
    </w:p>
    <w:p w14:paraId="6198D8C3" w14:textId="77777777" w:rsidR="00C33898" w:rsidRPr="00653FE2" w:rsidRDefault="00C33898" w:rsidP="00C33898">
      <w:pPr>
        <w:pStyle w:val="B1"/>
      </w:pPr>
      <w:r w:rsidRPr="00653FE2">
        <w:t>-</w:t>
      </w:r>
      <w:r w:rsidRPr="00653FE2">
        <w:tab/>
        <w:t>Data Missing;</w:t>
      </w:r>
    </w:p>
    <w:p w14:paraId="3FC0A9B3" w14:textId="77777777" w:rsidR="00C33898" w:rsidRPr="00653FE2" w:rsidRDefault="00C33898" w:rsidP="00C33898">
      <w:pPr>
        <w:pStyle w:val="B1"/>
      </w:pPr>
      <w:r w:rsidRPr="00653FE2">
        <w:t>-</w:t>
      </w:r>
      <w:r w:rsidRPr="00653FE2">
        <w:tab/>
        <w:t>Unexpected Data Value;</w:t>
      </w:r>
    </w:p>
    <w:p w14:paraId="5D3B1157" w14:textId="77777777" w:rsidR="00C33898" w:rsidRPr="00653FE2" w:rsidRDefault="00C33898" w:rsidP="00C33898">
      <w:pPr>
        <w:pStyle w:val="B1"/>
      </w:pPr>
      <w:r w:rsidRPr="00653FE2">
        <w:t>-</w:t>
      </w:r>
      <w:r w:rsidRPr="00653FE2">
        <w:tab/>
        <w:t>Unknown Subscriber.</w:t>
      </w:r>
    </w:p>
    <w:p w14:paraId="3E15243A" w14:textId="77777777" w:rsidR="00C33898" w:rsidRPr="00653FE2" w:rsidRDefault="00C33898" w:rsidP="00C33898">
      <w:pPr>
        <w:rPr>
          <w:u w:val="single"/>
        </w:rPr>
      </w:pPr>
      <w:r w:rsidRPr="00653FE2">
        <w:rPr>
          <w:u w:val="single"/>
        </w:rPr>
        <w:t>Provider error</w:t>
      </w:r>
    </w:p>
    <w:p w14:paraId="4C1B94F2" w14:textId="77777777" w:rsidR="00C33898" w:rsidRPr="00653FE2" w:rsidRDefault="00C33898" w:rsidP="00C33898">
      <w:r w:rsidRPr="00653FE2">
        <w:t>These are defined in clause 7.6.1.</w:t>
      </w:r>
    </w:p>
    <w:p w14:paraId="592DD384" w14:textId="77777777" w:rsidR="00C33898" w:rsidRPr="00653FE2" w:rsidRDefault="00C33898" w:rsidP="00C33898">
      <w:pPr>
        <w:pStyle w:val="Heading1"/>
        <w:keepNext w:val="0"/>
        <w:keepLines w:val="0"/>
      </w:pPr>
      <w:bookmarkStart w:id="2586" w:name="_Toc11332002"/>
      <w:bookmarkStart w:id="2587" w:name="_Toc36554085"/>
      <w:bookmarkStart w:id="2588" w:name="_Toc75886086"/>
      <w:r w:rsidRPr="00653FE2">
        <w:t>13A</w:t>
      </w:r>
      <w:r w:rsidRPr="00653FE2">
        <w:tab/>
        <w:t>Location Service Management Services</w:t>
      </w:r>
      <w:bookmarkEnd w:id="2586"/>
      <w:bookmarkEnd w:id="2587"/>
      <w:bookmarkEnd w:id="2588"/>
    </w:p>
    <w:p w14:paraId="4E18535B" w14:textId="77777777" w:rsidR="00C33898" w:rsidRPr="00653FE2" w:rsidRDefault="00C33898" w:rsidP="00C33898">
      <w:pPr>
        <w:pStyle w:val="Heading2"/>
        <w:keepNext w:val="0"/>
        <w:keepLines w:val="0"/>
      </w:pPr>
      <w:bookmarkStart w:id="2589" w:name="_Toc11332003"/>
      <w:bookmarkStart w:id="2590" w:name="_Toc36554086"/>
      <w:bookmarkStart w:id="2591" w:name="_Toc75886087"/>
      <w:r w:rsidRPr="00653FE2">
        <w:t>13A.1</w:t>
      </w:r>
      <w:r w:rsidRPr="00653FE2">
        <w:tab/>
        <w:t>MAP-SEND-ROUTING-INFO-FOR-LCS Service</w:t>
      </w:r>
      <w:bookmarkEnd w:id="2589"/>
      <w:bookmarkEnd w:id="2590"/>
      <w:bookmarkEnd w:id="2591"/>
    </w:p>
    <w:p w14:paraId="1642B330" w14:textId="77777777" w:rsidR="00C33898" w:rsidRPr="00653FE2" w:rsidRDefault="00C33898" w:rsidP="00C33898">
      <w:pPr>
        <w:pStyle w:val="Heading3"/>
        <w:keepNext w:val="0"/>
        <w:keepLines w:val="0"/>
      </w:pPr>
      <w:bookmarkStart w:id="2592" w:name="_Toc11332004"/>
      <w:bookmarkStart w:id="2593" w:name="_Toc36554087"/>
      <w:bookmarkStart w:id="2594" w:name="_Toc75886088"/>
      <w:r w:rsidRPr="00653FE2">
        <w:t>13A.1.1</w:t>
      </w:r>
      <w:r w:rsidRPr="00653FE2">
        <w:tab/>
        <w:t>Definition</w:t>
      </w:r>
      <w:bookmarkEnd w:id="2592"/>
      <w:bookmarkEnd w:id="2593"/>
      <w:bookmarkEnd w:id="2594"/>
    </w:p>
    <w:p w14:paraId="17E0E5D9" w14:textId="77777777" w:rsidR="00C33898" w:rsidRPr="00653FE2" w:rsidRDefault="00C33898" w:rsidP="00C33898">
      <w:r w:rsidRPr="00653FE2">
        <w:t>This service is used between the GMLC and the HLR to retrieve the routing information needed for routing a location service request to the servicing VMSC,</w:t>
      </w:r>
      <w:r w:rsidRPr="00653FE2">
        <w:rPr>
          <w:lang w:eastAsia="ja-JP"/>
        </w:rPr>
        <w:t xml:space="preserve"> SGSN, MME or 3GPP AAA server</w:t>
      </w:r>
      <w:r w:rsidRPr="00653FE2">
        <w:t>. The MAP-SEND-ROUTING-INFO-FOR-LCS is a confirmed service using the primitives from table 13A.1/1.</w:t>
      </w:r>
    </w:p>
    <w:p w14:paraId="29DE6C28" w14:textId="77777777" w:rsidR="00C33898" w:rsidRPr="00653FE2" w:rsidRDefault="00C33898" w:rsidP="00C33898">
      <w:pPr>
        <w:pStyle w:val="Heading3"/>
        <w:rPr>
          <w:rFonts w:ascii="Times New Roman" w:hAnsi="Times New Roman"/>
          <w:sz w:val="20"/>
        </w:rPr>
      </w:pPr>
      <w:bookmarkStart w:id="2595" w:name="_Toc11332005"/>
      <w:bookmarkStart w:id="2596" w:name="_Toc36554088"/>
      <w:bookmarkStart w:id="2597" w:name="_Toc75886089"/>
      <w:r w:rsidRPr="00653FE2">
        <w:t>13A.1.2</w:t>
      </w:r>
      <w:r w:rsidRPr="00653FE2">
        <w:tab/>
        <w:t>Service Primitives</w:t>
      </w:r>
      <w:bookmarkEnd w:id="2595"/>
      <w:bookmarkEnd w:id="2596"/>
      <w:bookmarkEnd w:id="2597"/>
    </w:p>
    <w:p w14:paraId="54E80875" w14:textId="77777777" w:rsidR="00C33898" w:rsidRPr="00653FE2" w:rsidRDefault="00C33898" w:rsidP="00C33898">
      <w:pPr>
        <w:pStyle w:val="TH"/>
      </w:pPr>
      <w:r w:rsidRPr="00653FE2">
        <w:t>Table 13A.1/1: MAP-SEND-ROUTING-INFO-FOR-LCS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C33898" w:rsidRPr="00653FE2" w14:paraId="5E81E86D" w14:textId="77777777" w:rsidTr="005B43C7">
        <w:trPr>
          <w:jc w:val="center"/>
        </w:trPr>
        <w:tc>
          <w:tcPr>
            <w:tcW w:w="2400" w:type="dxa"/>
          </w:tcPr>
          <w:p w14:paraId="649946BF" w14:textId="77777777" w:rsidR="00C33898" w:rsidRPr="00653FE2" w:rsidRDefault="00C33898" w:rsidP="005B43C7">
            <w:pPr>
              <w:pStyle w:val="TAH"/>
            </w:pPr>
            <w:r w:rsidRPr="00653FE2">
              <w:t>Parameter name</w:t>
            </w:r>
          </w:p>
        </w:tc>
        <w:tc>
          <w:tcPr>
            <w:tcW w:w="1104" w:type="dxa"/>
          </w:tcPr>
          <w:p w14:paraId="673BE9D9" w14:textId="77777777" w:rsidR="00C33898" w:rsidRPr="00653FE2" w:rsidRDefault="00C33898" w:rsidP="005B43C7">
            <w:pPr>
              <w:pStyle w:val="TAH"/>
            </w:pPr>
            <w:r w:rsidRPr="00653FE2">
              <w:t>Request</w:t>
            </w:r>
          </w:p>
        </w:tc>
        <w:tc>
          <w:tcPr>
            <w:tcW w:w="1236" w:type="dxa"/>
          </w:tcPr>
          <w:p w14:paraId="00870938" w14:textId="77777777" w:rsidR="00C33898" w:rsidRPr="00653FE2" w:rsidRDefault="00C33898" w:rsidP="005B43C7">
            <w:pPr>
              <w:pStyle w:val="TAH"/>
            </w:pPr>
            <w:r w:rsidRPr="00653FE2">
              <w:t>Indication</w:t>
            </w:r>
          </w:p>
        </w:tc>
        <w:tc>
          <w:tcPr>
            <w:tcW w:w="1260" w:type="dxa"/>
          </w:tcPr>
          <w:p w14:paraId="57796596" w14:textId="77777777" w:rsidR="00C33898" w:rsidRPr="00653FE2" w:rsidRDefault="00C33898" w:rsidP="005B43C7">
            <w:pPr>
              <w:pStyle w:val="TAH"/>
            </w:pPr>
            <w:r w:rsidRPr="00653FE2">
              <w:t>Response</w:t>
            </w:r>
          </w:p>
        </w:tc>
        <w:tc>
          <w:tcPr>
            <w:tcW w:w="1068" w:type="dxa"/>
          </w:tcPr>
          <w:p w14:paraId="673B06D4" w14:textId="77777777" w:rsidR="00C33898" w:rsidRPr="00653FE2" w:rsidRDefault="00C33898" w:rsidP="005B43C7">
            <w:pPr>
              <w:pStyle w:val="TAH"/>
            </w:pPr>
            <w:r w:rsidRPr="00653FE2">
              <w:t>Confirm</w:t>
            </w:r>
          </w:p>
        </w:tc>
      </w:tr>
      <w:tr w:rsidR="00C33898" w:rsidRPr="00653FE2" w14:paraId="3E4ABE6D" w14:textId="77777777" w:rsidTr="005B43C7">
        <w:trPr>
          <w:jc w:val="center"/>
        </w:trPr>
        <w:tc>
          <w:tcPr>
            <w:tcW w:w="2400" w:type="dxa"/>
          </w:tcPr>
          <w:p w14:paraId="38BE8FA4" w14:textId="77777777" w:rsidR="00C33898" w:rsidRPr="00653FE2" w:rsidRDefault="00C33898" w:rsidP="005B43C7">
            <w:pPr>
              <w:pStyle w:val="TAL"/>
              <w:keepNext w:val="0"/>
              <w:keepLines w:val="0"/>
            </w:pPr>
            <w:r w:rsidRPr="00653FE2">
              <w:t>Invoke Id</w:t>
            </w:r>
          </w:p>
        </w:tc>
        <w:tc>
          <w:tcPr>
            <w:tcW w:w="1104" w:type="dxa"/>
          </w:tcPr>
          <w:p w14:paraId="01994B97" w14:textId="77777777" w:rsidR="00C33898" w:rsidRPr="00653FE2" w:rsidRDefault="00C33898" w:rsidP="005B43C7">
            <w:pPr>
              <w:pStyle w:val="TAC"/>
              <w:keepNext w:val="0"/>
              <w:keepLines w:val="0"/>
            </w:pPr>
            <w:r w:rsidRPr="00653FE2">
              <w:t>M</w:t>
            </w:r>
          </w:p>
        </w:tc>
        <w:tc>
          <w:tcPr>
            <w:tcW w:w="1236" w:type="dxa"/>
          </w:tcPr>
          <w:p w14:paraId="70F59E7E" w14:textId="77777777" w:rsidR="00C33898" w:rsidRPr="00653FE2" w:rsidRDefault="00C33898" w:rsidP="005B43C7">
            <w:pPr>
              <w:pStyle w:val="TAC"/>
              <w:keepNext w:val="0"/>
              <w:keepLines w:val="0"/>
            </w:pPr>
            <w:r w:rsidRPr="00653FE2">
              <w:t>M(=)</w:t>
            </w:r>
          </w:p>
        </w:tc>
        <w:tc>
          <w:tcPr>
            <w:tcW w:w="1260" w:type="dxa"/>
          </w:tcPr>
          <w:p w14:paraId="19CE4249" w14:textId="77777777" w:rsidR="00C33898" w:rsidRPr="00653FE2" w:rsidRDefault="00C33898" w:rsidP="005B43C7">
            <w:pPr>
              <w:pStyle w:val="TAC"/>
              <w:keepNext w:val="0"/>
              <w:keepLines w:val="0"/>
            </w:pPr>
            <w:r w:rsidRPr="00653FE2">
              <w:t>M(=)</w:t>
            </w:r>
          </w:p>
        </w:tc>
        <w:tc>
          <w:tcPr>
            <w:tcW w:w="1068" w:type="dxa"/>
          </w:tcPr>
          <w:p w14:paraId="18D1A8F0" w14:textId="77777777" w:rsidR="00C33898" w:rsidRPr="00653FE2" w:rsidRDefault="00C33898" w:rsidP="005B43C7">
            <w:pPr>
              <w:pStyle w:val="TAC"/>
              <w:keepNext w:val="0"/>
              <w:keepLines w:val="0"/>
            </w:pPr>
            <w:r w:rsidRPr="00653FE2">
              <w:t>M(=)</w:t>
            </w:r>
          </w:p>
        </w:tc>
      </w:tr>
      <w:tr w:rsidR="00C33898" w:rsidRPr="00653FE2" w14:paraId="38547319" w14:textId="77777777" w:rsidTr="005B43C7">
        <w:trPr>
          <w:jc w:val="center"/>
        </w:trPr>
        <w:tc>
          <w:tcPr>
            <w:tcW w:w="2400" w:type="dxa"/>
          </w:tcPr>
          <w:p w14:paraId="54784120" w14:textId="77777777" w:rsidR="00C33898" w:rsidRPr="00653FE2" w:rsidRDefault="00C33898" w:rsidP="005B43C7">
            <w:pPr>
              <w:pStyle w:val="TAL"/>
              <w:keepNext w:val="0"/>
              <w:keepLines w:val="0"/>
            </w:pPr>
            <w:r w:rsidRPr="00653FE2">
              <w:t>MLC Number</w:t>
            </w:r>
          </w:p>
        </w:tc>
        <w:tc>
          <w:tcPr>
            <w:tcW w:w="1104" w:type="dxa"/>
          </w:tcPr>
          <w:p w14:paraId="24674730" w14:textId="77777777" w:rsidR="00C33898" w:rsidRPr="00653FE2" w:rsidRDefault="00C33898" w:rsidP="005B43C7">
            <w:pPr>
              <w:pStyle w:val="TAC"/>
              <w:keepNext w:val="0"/>
              <w:keepLines w:val="0"/>
            </w:pPr>
            <w:r w:rsidRPr="00653FE2">
              <w:t>M</w:t>
            </w:r>
          </w:p>
        </w:tc>
        <w:tc>
          <w:tcPr>
            <w:tcW w:w="1236" w:type="dxa"/>
          </w:tcPr>
          <w:p w14:paraId="2922B8C2" w14:textId="77777777" w:rsidR="00C33898" w:rsidRPr="00653FE2" w:rsidRDefault="00C33898" w:rsidP="005B43C7">
            <w:pPr>
              <w:pStyle w:val="TAC"/>
              <w:keepNext w:val="0"/>
              <w:keepLines w:val="0"/>
            </w:pPr>
            <w:r w:rsidRPr="00653FE2">
              <w:t>M(=)</w:t>
            </w:r>
          </w:p>
        </w:tc>
        <w:tc>
          <w:tcPr>
            <w:tcW w:w="1260" w:type="dxa"/>
          </w:tcPr>
          <w:p w14:paraId="3416A66C" w14:textId="77777777" w:rsidR="00C33898" w:rsidRPr="00653FE2" w:rsidRDefault="00C33898" w:rsidP="005B43C7">
            <w:pPr>
              <w:pStyle w:val="TAC"/>
              <w:keepNext w:val="0"/>
              <w:keepLines w:val="0"/>
            </w:pPr>
          </w:p>
        </w:tc>
        <w:tc>
          <w:tcPr>
            <w:tcW w:w="1068" w:type="dxa"/>
          </w:tcPr>
          <w:p w14:paraId="63FB3CB2" w14:textId="77777777" w:rsidR="00C33898" w:rsidRPr="00653FE2" w:rsidRDefault="00C33898" w:rsidP="005B43C7">
            <w:pPr>
              <w:pStyle w:val="TAC"/>
              <w:keepNext w:val="0"/>
              <w:keepLines w:val="0"/>
            </w:pPr>
          </w:p>
        </w:tc>
      </w:tr>
      <w:tr w:rsidR="00C33898" w:rsidRPr="00653FE2" w14:paraId="7C6529D8" w14:textId="77777777" w:rsidTr="005B43C7">
        <w:trPr>
          <w:jc w:val="center"/>
        </w:trPr>
        <w:tc>
          <w:tcPr>
            <w:tcW w:w="2400" w:type="dxa"/>
          </w:tcPr>
          <w:p w14:paraId="1AD05848" w14:textId="77777777" w:rsidR="00C33898" w:rsidRPr="00653FE2" w:rsidRDefault="00C33898" w:rsidP="005B43C7">
            <w:pPr>
              <w:pStyle w:val="TAL"/>
              <w:keepNext w:val="0"/>
              <w:keepLines w:val="0"/>
            </w:pPr>
            <w:r w:rsidRPr="00653FE2">
              <w:t>MSISDN</w:t>
            </w:r>
          </w:p>
        </w:tc>
        <w:tc>
          <w:tcPr>
            <w:tcW w:w="1104" w:type="dxa"/>
          </w:tcPr>
          <w:p w14:paraId="45D77F99" w14:textId="77777777" w:rsidR="00C33898" w:rsidRPr="00653FE2" w:rsidRDefault="00C33898" w:rsidP="005B43C7">
            <w:pPr>
              <w:pStyle w:val="TAC"/>
              <w:keepNext w:val="0"/>
              <w:keepLines w:val="0"/>
            </w:pPr>
            <w:r w:rsidRPr="00653FE2">
              <w:t>C</w:t>
            </w:r>
          </w:p>
        </w:tc>
        <w:tc>
          <w:tcPr>
            <w:tcW w:w="1236" w:type="dxa"/>
          </w:tcPr>
          <w:p w14:paraId="7746E852" w14:textId="77777777" w:rsidR="00C33898" w:rsidRPr="00653FE2" w:rsidRDefault="00C33898" w:rsidP="005B43C7">
            <w:pPr>
              <w:pStyle w:val="TAC"/>
              <w:keepNext w:val="0"/>
              <w:keepLines w:val="0"/>
            </w:pPr>
            <w:r w:rsidRPr="00653FE2">
              <w:t>C(=)</w:t>
            </w:r>
          </w:p>
        </w:tc>
        <w:tc>
          <w:tcPr>
            <w:tcW w:w="1260" w:type="dxa"/>
          </w:tcPr>
          <w:p w14:paraId="764B8686" w14:textId="77777777" w:rsidR="00C33898" w:rsidRPr="00653FE2" w:rsidRDefault="00C33898" w:rsidP="005B43C7">
            <w:pPr>
              <w:pStyle w:val="TAC"/>
              <w:keepNext w:val="0"/>
              <w:keepLines w:val="0"/>
            </w:pPr>
            <w:r w:rsidRPr="00653FE2">
              <w:t>C</w:t>
            </w:r>
          </w:p>
        </w:tc>
        <w:tc>
          <w:tcPr>
            <w:tcW w:w="1068" w:type="dxa"/>
          </w:tcPr>
          <w:p w14:paraId="4A74C2E2" w14:textId="77777777" w:rsidR="00C33898" w:rsidRPr="00653FE2" w:rsidRDefault="00C33898" w:rsidP="005B43C7">
            <w:pPr>
              <w:pStyle w:val="TAC"/>
              <w:keepNext w:val="0"/>
              <w:keepLines w:val="0"/>
            </w:pPr>
            <w:r w:rsidRPr="00653FE2">
              <w:t>C(=)</w:t>
            </w:r>
          </w:p>
        </w:tc>
      </w:tr>
      <w:tr w:rsidR="00C33898" w:rsidRPr="00653FE2" w14:paraId="28FE56D7" w14:textId="77777777" w:rsidTr="005B43C7">
        <w:trPr>
          <w:jc w:val="center"/>
        </w:trPr>
        <w:tc>
          <w:tcPr>
            <w:tcW w:w="2400" w:type="dxa"/>
          </w:tcPr>
          <w:p w14:paraId="50034A30" w14:textId="77777777" w:rsidR="00C33898" w:rsidRPr="00653FE2" w:rsidRDefault="00C33898" w:rsidP="005B43C7">
            <w:pPr>
              <w:pStyle w:val="TAL"/>
              <w:keepNext w:val="0"/>
              <w:keepLines w:val="0"/>
            </w:pPr>
            <w:r w:rsidRPr="00653FE2">
              <w:t>IMSI</w:t>
            </w:r>
          </w:p>
        </w:tc>
        <w:tc>
          <w:tcPr>
            <w:tcW w:w="1104" w:type="dxa"/>
          </w:tcPr>
          <w:p w14:paraId="2942040E" w14:textId="77777777" w:rsidR="00C33898" w:rsidRPr="00653FE2" w:rsidRDefault="00C33898" w:rsidP="005B43C7">
            <w:pPr>
              <w:pStyle w:val="TAC"/>
              <w:keepNext w:val="0"/>
              <w:keepLines w:val="0"/>
            </w:pPr>
            <w:r w:rsidRPr="00653FE2">
              <w:t>C</w:t>
            </w:r>
          </w:p>
        </w:tc>
        <w:tc>
          <w:tcPr>
            <w:tcW w:w="1236" w:type="dxa"/>
          </w:tcPr>
          <w:p w14:paraId="64A26726" w14:textId="77777777" w:rsidR="00C33898" w:rsidRPr="00653FE2" w:rsidRDefault="00C33898" w:rsidP="005B43C7">
            <w:pPr>
              <w:pStyle w:val="TAC"/>
              <w:keepNext w:val="0"/>
              <w:keepLines w:val="0"/>
            </w:pPr>
            <w:r w:rsidRPr="00653FE2">
              <w:t>C(=)</w:t>
            </w:r>
          </w:p>
        </w:tc>
        <w:tc>
          <w:tcPr>
            <w:tcW w:w="1260" w:type="dxa"/>
          </w:tcPr>
          <w:p w14:paraId="455C0362" w14:textId="77777777" w:rsidR="00C33898" w:rsidRPr="00653FE2" w:rsidRDefault="00C33898" w:rsidP="005B43C7">
            <w:pPr>
              <w:pStyle w:val="TAC"/>
              <w:keepNext w:val="0"/>
              <w:keepLines w:val="0"/>
            </w:pPr>
            <w:r w:rsidRPr="00653FE2">
              <w:t>C</w:t>
            </w:r>
          </w:p>
        </w:tc>
        <w:tc>
          <w:tcPr>
            <w:tcW w:w="1068" w:type="dxa"/>
          </w:tcPr>
          <w:p w14:paraId="75FA93A0" w14:textId="77777777" w:rsidR="00C33898" w:rsidRPr="00653FE2" w:rsidRDefault="00C33898" w:rsidP="005B43C7">
            <w:pPr>
              <w:pStyle w:val="TAC"/>
              <w:keepNext w:val="0"/>
              <w:keepLines w:val="0"/>
            </w:pPr>
            <w:r w:rsidRPr="00653FE2">
              <w:t>C(=)</w:t>
            </w:r>
          </w:p>
        </w:tc>
      </w:tr>
      <w:tr w:rsidR="00C33898" w:rsidRPr="00653FE2" w14:paraId="556FF6BB" w14:textId="77777777" w:rsidTr="005B43C7">
        <w:trPr>
          <w:jc w:val="center"/>
        </w:trPr>
        <w:tc>
          <w:tcPr>
            <w:tcW w:w="2400" w:type="dxa"/>
          </w:tcPr>
          <w:p w14:paraId="4056375E" w14:textId="77777777" w:rsidR="00C33898" w:rsidRPr="00653FE2" w:rsidRDefault="00C33898" w:rsidP="005B43C7">
            <w:pPr>
              <w:pStyle w:val="TAL"/>
              <w:keepNext w:val="0"/>
              <w:keepLines w:val="0"/>
            </w:pPr>
            <w:r w:rsidRPr="00653FE2">
              <w:t>LMSI</w:t>
            </w:r>
          </w:p>
        </w:tc>
        <w:tc>
          <w:tcPr>
            <w:tcW w:w="1104" w:type="dxa"/>
          </w:tcPr>
          <w:p w14:paraId="4696F301" w14:textId="77777777" w:rsidR="00C33898" w:rsidRPr="00653FE2" w:rsidRDefault="00C33898" w:rsidP="005B43C7">
            <w:pPr>
              <w:pStyle w:val="TAC"/>
              <w:keepNext w:val="0"/>
              <w:keepLines w:val="0"/>
            </w:pPr>
          </w:p>
        </w:tc>
        <w:tc>
          <w:tcPr>
            <w:tcW w:w="1236" w:type="dxa"/>
          </w:tcPr>
          <w:p w14:paraId="27F54FBF" w14:textId="77777777" w:rsidR="00C33898" w:rsidRPr="00653FE2" w:rsidRDefault="00C33898" w:rsidP="005B43C7">
            <w:pPr>
              <w:pStyle w:val="TAC"/>
              <w:keepNext w:val="0"/>
              <w:keepLines w:val="0"/>
            </w:pPr>
          </w:p>
        </w:tc>
        <w:tc>
          <w:tcPr>
            <w:tcW w:w="1260" w:type="dxa"/>
          </w:tcPr>
          <w:p w14:paraId="090118D3" w14:textId="77777777" w:rsidR="00C33898" w:rsidRPr="00653FE2" w:rsidRDefault="00C33898" w:rsidP="005B43C7">
            <w:pPr>
              <w:pStyle w:val="TAC"/>
              <w:keepNext w:val="0"/>
              <w:keepLines w:val="0"/>
            </w:pPr>
            <w:r w:rsidRPr="00653FE2">
              <w:t>C</w:t>
            </w:r>
          </w:p>
        </w:tc>
        <w:tc>
          <w:tcPr>
            <w:tcW w:w="1068" w:type="dxa"/>
          </w:tcPr>
          <w:p w14:paraId="0A22003E" w14:textId="77777777" w:rsidR="00C33898" w:rsidRPr="00653FE2" w:rsidRDefault="00C33898" w:rsidP="005B43C7">
            <w:pPr>
              <w:pStyle w:val="TAC"/>
              <w:keepNext w:val="0"/>
              <w:keepLines w:val="0"/>
            </w:pPr>
            <w:r w:rsidRPr="00653FE2">
              <w:t>C(=)</w:t>
            </w:r>
          </w:p>
        </w:tc>
      </w:tr>
      <w:tr w:rsidR="00C33898" w:rsidRPr="00653FE2" w14:paraId="55460743" w14:textId="77777777" w:rsidTr="005B43C7">
        <w:trPr>
          <w:jc w:val="center"/>
        </w:trPr>
        <w:tc>
          <w:tcPr>
            <w:tcW w:w="2400" w:type="dxa"/>
          </w:tcPr>
          <w:p w14:paraId="43594437" w14:textId="77777777" w:rsidR="00C33898" w:rsidRPr="00653FE2" w:rsidRDefault="00C33898" w:rsidP="005B43C7">
            <w:pPr>
              <w:pStyle w:val="TAL"/>
              <w:keepNext w:val="0"/>
              <w:keepLines w:val="0"/>
            </w:pPr>
            <w:r w:rsidRPr="00653FE2">
              <w:t>Network Node Number</w:t>
            </w:r>
          </w:p>
        </w:tc>
        <w:tc>
          <w:tcPr>
            <w:tcW w:w="1104" w:type="dxa"/>
          </w:tcPr>
          <w:p w14:paraId="529ADB7B" w14:textId="77777777" w:rsidR="00C33898" w:rsidRPr="00653FE2" w:rsidRDefault="00C33898" w:rsidP="005B43C7">
            <w:pPr>
              <w:pStyle w:val="TAC"/>
              <w:keepNext w:val="0"/>
              <w:keepLines w:val="0"/>
            </w:pPr>
          </w:p>
        </w:tc>
        <w:tc>
          <w:tcPr>
            <w:tcW w:w="1236" w:type="dxa"/>
          </w:tcPr>
          <w:p w14:paraId="19E2CDEF" w14:textId="77777777" w:rsidR="00C33898" w:rsidRPr="00653FE2" w:rsidRDefault="00C33898" w:rsidP="005B43C7">
            <w:pPr>
              <w:pStyle w:val="TAC"/>
              <w:keepNext w:val="0"/>
              <w:keepLines w:val="0"/>
            </w:pPr>
          </w:p>
        </w:tc>
        <w:tc>
          <w:tcPr>
            <w:tcW w:w="1260" w:type="dxa"/>
          </w:tcPr>
          <w:p w14:paraId="2D0311E8" w14:textId="77777777" w:rsidR="00C33898" w:rsidRPr="00653FE2" w:rsidRDefault="00C33898" w:rsidP="005B43C7">
            <w:pPr>
              <w:pStyle w:val="TAC"/>
              <w:keepNext w:val="0"/>
              <w:keepLines w:val="0"/>
            </w:pPr>
            <w:r w:rsidRPr="00653FE2">
              <w:t>C</w:t>
            </w:r>
          </w:p>
        </w:tc>
        <w:tc>
          <w:tcPr>
            <w:tcW w:w="1068" w:type="dxa"/>
          </w:tcPr>
          <w:p w14:paraId="69D2C114" w14:textId="77777777" w:rsidR="00C33898" w:rsidRPr="00653FE2" w:rsidRDefault="00C33898" w:rsidP="005B43C7">
            <w:pPr>
              <w:pStyle w:val="TAC"/>
              <w:keepNext w:val="0"/>
              <w:keepLines w:val="0"/>
            </w:pPr>
            <w:r w:rsidRPr="00653FE2">
              <w:t>C(=)</w:t>
            </w:r>
          </w:p>
        </w:tc>
      </w:tr>
      <w:tr w:rsidR="00C33898" w:rsidRPr="00653FE2" w14:paraId="57CD84A8" w14:textId="77777777" w:rsidTr="005B43C7">
        <w:trPr>
          <w:jc w:val="center"/>
        </w:trPr>
        <w:tc>
          <w:tcPr>
            <w:tcW w:w="2400" w:type="dxa"/>
          </w:tcPr>
          <w:p w14:paraId="7A917DDD" w14:textId="77777777" w:rsidR="00C33898" w:rsidRPr="00653FE2" w:rsidRDefault="00C33898" w:rsidP="005B43C7">
            <w:pPr>
              <w:pStyle w:val="TAL"/>
              <w:keepNext w:val="0"/>
              <w:keepLines w:val="0"/>
            </w:pPr>
            <w:r w:rsidRPr="00653FE2">
              <w:t>GPRS Node Indicator</w:t>
            </w:r>
          </w:p>
        </w:tc>
        <w:tc>
          <w:tcPr>
            <w:tcW w:w="1104" w:type="dxa"/>
          </w:tcPr>
          <w:p w14:paraId="3A967009" w14:textId="77777777" w:rsidR="00C33898" w:rsidRPr="00653FE2" w:rsidRDefault="00C33898" w:rsidP="005B43C7">
            <w:pPr>
              <w:pStyle w:val="TAC"/>
              <w:keepNext w:val="0"/>
              <w:keepLines w:val="0"/>
            </w:pPr>
          </w:p>
        </w:tc>
        <w:tc>
          <w:tcPr>
            <w:tcW w:w="1236" w:type="dxa"/>
          </w:tcPr>
          <w:p w14:paraId="3854E0B6" w14:textId="77777777" w:rsidR="00C33898" w:rsidRPr="00653FE2" w:rsidRDefault="00C33898" w:rsidP="005B43C7">
            <w:pPr>
              <w:pStyle w:val="TAC"/>
              <w:keepNext w:val="0"/>
              <w:keepLines w:val="0"/>
            </w:pPr>
          </w:p>
        </w:tc>
        <w:tc>
          <w:tcPr>
            <w:tcW w:w="1260" w:type="dxa"/>
          </w:tcPr>
          <w:p w14:paraId="2B3D7EFC" w14:textId="77777777" w:rsidR="00C33898" w:rsidRPr="00653FE2" w:rsidRDefault="00C33898" w:rsidP="005B43C7">
            <w:pPr>
              <w:pStyle w:val="TAC"/>
              <w:keepNext w:val="0"/>
              <w:keepLines w:val="0"/>
            </w:pPr>
            <w:r w:rsidRPr="00653FE2">
              <w:t>C</w:t>
            </w:r>
          </w:p>
        </w:tc>
        <w:tc>
          <w:tcPr>
            <w:tcW w:w="1068" w:type="dxa"/>
          </w:tcPr>
          <w:p w14:paraId="713D4D5B" w14:textId="77777777" w:rsidR="00C33898" w:rsidRPr="00653FE2" w:rsidRDefault="00C33898" w:rsidP="005B43C7">
            <w:pPr>
              <w:pStyle w:val="TAC"/>
              <w:keepNext w:val="0"/>
              <w:keepLines w:val="0"/>
            </w:pPr>
            <w:r w:rsidRPr="00653FE2">
              <w:t>C(=)</w:t>
            </w:r>
          </w:p>
        </w:tc>
      </w:tr>
      <w:tr w:rsidR="00C33898" w:rsidRPr="00653FE2" w14:paraId="2C954692" w14:textId="77777777" w:rsidTr="005B43C7">
        <w:trPr>
          <w:jc w:val="center"/>
        </w:trPr>
        <w:tc>
          <w:tcPr>
            <w:tcW w:w="2400" w:type="dxa"/>
          </w:tcPr>
          <w:p w14:paraId="026710C1" w14:textId="77777777" w:rsidR="00C33898" w:rsidRPr="00653FE2" w:rsidRDefault="00C33898" w:rsidP="005B43C7">
            <w:pPr>
              <w:pStyle w:val="TAL"/>
              <w:keepNext w:val="0"/>
              <w:keepLines w:val="0"/>
            </w:pPr>
            <w:r w:rsidRPr="00653FE2">
              <w:t>Additional Number</w:t>
            </w:r>
          </w:p>
        </w:tc>
        <w:tc>
          <w:tcPr>
            <w:tcW w:w="1104" w:type="dxa"/>
          </w:tcPr>
          <w:p w14:paraId="46FA68EC" w14:textId="77777777" w:rsidR="00C33898" w:rsidRPr="00653FE2" w:rsidRDefault="00C33898" w:rsidP="005B43C7">
            <w:pPr>
              <w:pStyle w:val="TAC"/>
              <w:keepNext w:val="0"/>
              <w:keepLines w:val="0"/>
            </w:pPr>
          </w:p>
        </w:tc>
        <w:tc>
          <w:tcPr>
            <w:tcW w:w="1236" w:type="dxa"/>
          </w:tcPr>
          <w:p w14:paraId="0F97F10B" w14:textId="77777777" w:rsidR="00C33898" w:rsidRPr="00653FE2" w:rsidRDefault="00C33898" w:rsidP="005B43C7">
            <w:pPr>
              <w:pStyle w:val="TAC"/>
              <w:keepNext w:val="0"/>
              <w:keepLines w:val="0"/>
            </w:pPr>
          </w:p>
        </w:tc>
        <w:tc>
          <w:tcPr>
            <w:tcW w:w="1260" w:type="dxa"/>
          </w:tcPr>
          <w:p w14:paraId="5306EC2A" w14:textId="77777777" w:rsidR="00C33898" w:rsidRPr="00653FE2" w:rsidRDefault="00C33898" w:rsidP="005B43C7">
            <w:pPr>
              <w:pStyle w:val="TAC"/>
              <w:keepNext w:val="0"/>
              <w:keepLines w:val="0"/>
            </w:pPr>
            <w:r w:rsidRPr="00653FE2">
              <w:t>C</w:t>
            </w:r>
          </w:p>
        </w:tc>
        <w:tc>
          <w:tcPr>
            <w:tcW w:w="1068" w:type="dxa"/>
          </w:tcPr>
          <w:p w14:paraId="4B9EF7CD" w14:textId="77777777" w:rsidR="00C33898" w:rsidRPr="00653FE2" w:rsidRDefault="00C33898" w:rsidP="005B43C7">
            <w:pPr>
              <w:pStyle w:val="TAC"/>
              <w:keepNext w:val="0"/>
              <w:keepLines w:val="0"/>
            </w:pPr>
            <w:r w:rsidRPr="00653FE2">
              <w:t>C(=)</w:t>
            </w:r>
          </w:p>
        </w:tc>
      </w:tr>
      <w:tr w:rsidR="00C33898" w:rsidRPr="00653FE2" w14:paraId="7DC9575B" w14:textId="77777777" w:rsidTr="005B43C7">
        <w:trPr>
          <w:jc w:val="center"/>
        </w:trPr>
        <w:tc>
          <w:tcPr>
            <w:tcW w:w="2400" w:type="dxa"/>
          </w:tcPr>
          <w:p w14:paraId="75C1135F" w14:textId="77777777" w:rsidR="00C33898" w:rsidRPr="00653FE2" w:rsidRDefault="00C33898" w:rsidP="005B43C7">
            <w:pPr>
              <w:pStyle w:val="TAL"/>
              <w:keepNext w:val="0"/>
              <w:keepLines w:val="0"/>
            </w:pPr>
            <w:r w:rsidRPr="00653FE2">
              <w:rPr>
                <w:lang w:eastAsia="ja-JP"/>
              </w:rPr>
              <w:t>Supported LCS Capability Sets</w:t>
            </w:r>
          </w:p>
        </w:tc>
        <w:tc>
          <w:tcPr>
            <w:tcW w:w="1104" w:type="dxa"/>
          </w:tcPr>
          <w:p w14:paraId="0B111688" w14:textId="77777777" w:rsidR="00C33898" w:rsidRPr="00653FE2" w:rsidRDefault="00C33898" w:rsidP="005B43C7">
            <w:pPr>
              <w:pStyle w:val="TAC"/>
              <w:keepNext w:val="0"/>
              <w:keepLines w:val="0"/>
            </w:pPr>
          </w:p>
        </w:tc>
        <w:tc>
          <w:tcPr>
            <w:tcW w:w="1236" w:type="dxa"/>
          </w:tcPr>
          <w:p w14:paraId="299A0BFE" w14:textId="77777777" w:rsidR="00C33898" w:rsidRPr="00653FE2" w:rsidRDefault="00C33898" w:rsidP="005B43C7">
            <w:pPr>
              <w:pStyle w:val="TAC"/>
              <w:keepNext w:val="0"/>
              <w:keepLines w:val="0"/>
            </w:pPr>
          </w:p>
        </w:tc>
        <w:tc>
          <w:tcPr>
            <w:tcW w:w="1260" w:type="dxa"/>
          </w:tcPr>
          <w:p w14:paraId="15CAC5AD" w14:textId="77777777" w:rsidR="00C33898" w:rsidRPr="00653FE2" w:rsidRDefault="00C33898" w:rsidP="005B43C7">
            <w:pPr>
              <w:pStyle w:val="TAC"/>
              <w:keepNext w:val="0"/>
              <w:keepLines w:val="0"/>
            </w:pPr>
            <w:r w:rsidRPr="00653FE2">
              <w:t>C</w:t>
            </w:r>
          </w:p>
        </w:tc>
        <w:tc>
          <w:tcPr>
            <w:tcW w:w="1068" w:type="dxa"/>
          </w:tcPr>
          <w:p w14:paraId="1F0E2C61" w14:textId="77777777" w:rsidR="00C33898" w:rsidRPr="00653FE2" w:rsidRDefault="00C33898" w:rsidP="005B43C7">
            <w:pPr>
              <w:pStyle w:val="TAC"/>
              <w:keepNext w:val="0"/>
              <w:keepLines w:val="0"/>
            </w:pPr>
            <w:r w:rsidRPr="00653FE2">
              <w:t>C(=)</w:t>
            </w:r>
          </w:p>
        </w:tc>
      </w:tr>
      <w:tr w:rsidR="00C33898" w:rsidRPr="00653FE2" w14:paraId="686918A8" w14:textId="77777777" w:rsidTr="005B43C7">
        <w:trPr>
          <w:jc w:val="center"/>
        </w:trPr>
        <w:tc>
          <w:tcPr>
            <w:tcW w:w="2400" w:type="dxa"/>
          </w:tcPr>
          <w:p w14:paraId="30294142" w14:textId="77777777" w:rsidR="00C33898" w:rsidRPr="00653FE2" w:rsidRDefault="00C33898" w:rsidP="005B43C7">
            <w:pPr>
              <w:pStyle w:val="TAL"/>
              <w:keepNext w:val="0"/>
              <w:keepLines w:val="0"/>
              <w:rPr>
                <w:lang w:eastAsia="ja-JP"/>
              </w:rPr>
            </w:pPr>
            <w:r w:rsidRPr="00653FE2">
              <w:rPr>
                <w:lang w:eastAsia="ja-JP"/>
              </w:rPr>
              <w:t>Additional LCS Capability Sets</w:t>
            </w:r>
          </w:p>
        </w:tc>
        <w:tc>
          <w:tcPr>
            <w:tcW w:w="1104" w:type="dxa"/>
          </w:tcPr>
          <w:p w14:paraId="39B95CEA" w14:textId="77777777" w:rsidR="00C33898" w:rsidRPr="00653FE2" w:rsidRDefault="00C33898" w:rsidP="005B43C7">
            <w:pPr>
              <w:pStyle w:val="TAC"/>
              <w:keepNext w:val="0"/>
              <w:keepLines w:val="0"/>
            </w:pPr>
          </w:p>
        </w:tc>
        <w:tc>
          <w:tcPr>
            <w:tcW w:w="1236" w:type="dxa"/>
          </w:tcPr>
          <w:p w14:paraId="172E51FB" w14:textId="77777777" w:rsidR="00C33898" w:rsidRPr="00653FE2" w:rsidRDefault="00C33898" w:rsidP="005B43C7">
            <w:pPr>
              <w:pStyle w:val="TAC"/>
              <w:keepNext w:val="0"/>
              <w:keepLines w:val="0"/>
            </w:pPr>
          </w:p>
        </w:tc>
        <w:tc>
          <w:tcPr>
            <w:tcW w:w="1260" w:type="dxa"/>
          </w:tcPr>
          <w:p w14:paraId="670BBCE8" w14:textId="77777777" w:rsidR="00C33898" w:rsidRPr="00653FE2" w:rsidRDefault="00C33898" w:rsidP="005B43C7">
            <w:pPr>
              <w:pStyle w:val="TAC"/>
              <w:keepNext w:val="0"/>
              <w:keepLines w:val="0"/>
            </w:pPr>
            <w:r w:rsidRPr="00653FE2">
              <w:t>C</w:t>
            </w:r>
          </w:p>
        </w:tc>
        <w:tc>
          <w:tcPr>
            <w:tcW w:w="1068" w:type="dxa"/>
          </w:tcPr>
          <w:p w14:paraId="485B0F5C" w14:textId="77777777" w:rsidR="00C33898" w:rsidRPr="00653FE2" w:rsidRDefault="00C33898" w:rsidP="005B43C7">
            <w:pPr>
              <w:pStyle w:val="TAC"/>
              <w:keepNext w:val="0"/>
              <w:keepLines w:val="0"/>
            </w:pPr>
            <w:r w:rsidRPr="00653FE2">
              <w:t>C(=)</w:t>
            </w:r>
          </w:p>
        </w:tc>
      </w:tr>
      <w:tr w:rsidR="00C33898" w:rsidRPr="00653FE2" w14:paraId="1793A9BC" w14:textId="77777777" w:rsidTr="005B43C7">
        <w:trPr>
          <w:jc w:val="center"/>
        </w:trPr>
        <w:tc>
          <w:tcPr>
            <w:tcW w:w="2400" w:type="dxa"/>
          </w:tcPr>
          <w:p w14:paraId="22E3D5E0" w14:textId="77777777" w:rsidR="00C33898" w:rsidRPr="00653FE2" w:rsidRDefault="00C33898" w:rsidP="005B43C7">
            <w:pPr>
              <w:spacing w:after="0"/>
              <w:rPr>
                <w:rFonts w:ascii="Arial" w:hAnsi="Arial"/>
                <w:sz w:val="18"/>
              </w:rPr>
            </w:pPr>
            <w:r w:rsidRPr="00653FE2">
              <w:rPr>
                <w:rFonts w:ascii="Arial" w:hAnsi="Arial"/>
                <w:sz w:val="18"/>
              </w:rPr>
              <w:t>MME Name</w:t>
            </w:r>
          </w:p>
        </w:tc>
        <w:tc>
          <w:tcPr>
            <w:tcW w:w="1104" w:type="dxa"/>
          </w:tcPr>
          <w:p w14:paraId="1990BAFC" w14:textId="77777777" w:rsidR="00C33898" w:rsidRPr="00653FE2" w:rsidRDefault="00C33898" w:rsidP="005B43C7">
            <w:pPr>
              <w:spacing w:after="0"/>
              <w:jc w:val="center"/>
              <w:rPr>
                <w:rFonts w:ascii="Arial" w:hAnsi="Arial"/>
                <w:sz w:val="18"/>
              </w:rPr>
            </w:pPr>
          </w:p>
        </w:tc>
        <w:tc>
          <w:tcPr>
            <w:tcW w:w="1236" w:type="dxa"/>
          </w:tcPr>
          <w:p w14:paraId="60620965" w14:textId="77777777" w:rsidR="00C33898" w:rsidRPr="00653FE2" w:rsidRDefault="00C33898" w:rsidP="005B43C7">
            <w:pPr>
              <w:spacing w:after="0"/>
              <w:jc w:val="center"/>
              <w:rPr>
                <w:rFonts w:ascii="Arial" w:hAnsi="Arial"/>
                <w:sz w:val="18"/>
              </w:rPr>
            </w:pPr>
          </w:p>
        </w:tc>
        <w:tc>
          <w:tcPr>
            <w:tcW w:w="1260" w:type="dxa"/>
          </w:tcPr>
          <w:p w14:paraId="2C0F5C35"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14:paraId="64512209" w14:textId="77777777"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14:paraId="24654AFC" w14:textId="77777777" w:rsidTr="005B43C7">
        <w:trPr>
          <w:jc w:val="center"/>
        </w:trPr>
        <w:tc>
          <w:tcPr>
            <w:tcW w:w="2400" w:type="dxa"/>
          </w:tcPr>
          <w:p w14:paraId="16E34B72" w14:textId="77777777" w:rsidR="00C33898" w:rsidRPr="00653FE2" w:rsidRDefault="00C33898" w:rsidP="005B43C7">
            <w:pPr>
              <w:spacing w:after="0"/>
              <w:rPr>
                <w:rFonts w:ascii="Arial" w:hAnsi="Arial"/>
                <w:sz w:val="18"/>
              </w:rPr>
            </w:pPr>
            <w:r w:rsidRPr="00653FE2">
              <w:rPr>
                <w:rFonts w:ascii="Arial" w:hAnsi="Arial"/>
                <w:sz w:val="18"/>
              </w:rPr>
              <w:t>SGSN Name</w:t>
            </w:r>
          </w:p>
        </w:tc>
        <w:tc>
          <w:tcPr>
            <w:tcW w:w="1104" w:type="dxa"/>
          </w:tcPr>
          <w:p w14:paraId="28D20618" w14:textId="77777777" w:rsidR="00C33898" w:rsidRPr="00653FE2" w:rsidRDefault="00C33898" w:rsidP="005B43C7">
            <w:pPr>
              <w:spacing w:after="0"/>
              <w:jc w:val="center"/>
              <w:rPr>
                <w:rFonts w:ascii="Arial" w:hAnsi="Arial"/>
                <w:sz w:val="18"/>
              </w:rPr>
            </w:pPr>
          </w:p>
        </w:tc>
        <w:tc>
          <w:tcPr>
            <w:tcW w:w="1236" w:type="dxa"/>
          </w:tcPr>
          <w:p w14:paraId="1C408A9B" w14:textId="77777777" w:rsidR="00C33898" w:rsidRPr="00653FE2" w:rsidRDefault="00C33898" w:rsidP="005B43C7">
            <w:pPr>
              <w:spacing w:after="0"/>
              <w:jc w:val="center"/>
              <w:rPr>
                <w:rFonts w:ascii="Arial" w:hAnsi="Arial"/>
                <w:sz w:val="18"/>
              </w:rPr>
            </w:pPr>
          </w:p>
        </w:tc>
        <w:tc>
          <w:tcPr>
            <w:tcW w:w="1260" w:type="dxa"/>
          </w:tcPr>
          <w:p w14:paraId="73122583"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14:paraId="1A35FE31" w14:textId="77777777"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14:paraId="76D87B13" w14:textId="77777777" w:rsidTr="005B43C7">
        <w:trPr>
          <w:jc w:val="center"/>
        </w:trPr>
        <w:tc>
          <w:tcPr>
            <w:tcW w:w="2400" w:type="dxa"/>
          </w:tcPr>
          <w:p w14:paraId="5CFA6D54" w14:textId="77777777" w:rsidR="00C33898" w:rsidRPr="00653FE2" w:rsidRDefault="00C33898" w:rsidP="005B43C7">
            <w:pPr>
              <w:spacing w:after="0"/>
              <w:rPr>
                <w:rFonts w:ascii="Arial" w:hAnsi="Arial"/>
                <w:sz w:val="18"/>
              </w:rPr>
            </w:pPr>
            <w:r w:rsidRPr="00653FE2">
              <w:rPr>
                <w:rFonts w:ascii="Arial" w:hAnsi="Arial"/>
                <w:sz w:val="18"/>
              </w:rPr>
              <w:t>SGSN Realm</w:t>
            </w:r>
          </w:p>
        </w:tc>
        <w:tc>
          <w:tcPr>
            <w:tcW w:w="1104" w:type="dxa"/>
          </w:tcPr>
          <w:p w14:paraId="0E4109CF" w14:textId="77777777" w:rsidR="00C33898" w:rsidRPr="00653FE2" w:rsidRDefault="00C33898" w:rsidP="005B43C7">
            <w:pPr>
              <w:spacing w:after="0"/>
              <w:jc w:val="center"/>
              <w:rPr>
                <w:rFonts w:ascii="Arial" w:hAnsi="Arial"/>
                <w:sz w:val="18"/>
              </w:rPr>
            </w:pPr>
          </w:p>
        </w:tc>
        <w:tc>
          <w:tcPr>
            <w:tcW w:w="1236" w:type="dxa"/>
          </w:tcPr>
          <w:p w14:paraId="7021F8F4" w14:textId="77777777" w:rsidR="00C33898" w:rsidRPr="00653FE2" w:rsidRDefault="00C33898" w:rsidP="005B43C7">
            <w:pPr>
              <w:spacing w:after="0"/>
              <w:jc w:val="center"/>
              <w:rPr>
                <w:rFonts w:ascii="Arial" w:hAnsi="Arial"/>
                <w:sz w:val="18"/>
              </w:rPr>
            </w:pPr>
          </w:p>
        </w:tc>
        <w:tc>
          <w:tcPr>
            <w:tcW w:w="1260" w:type="dxa"/>
          </w:tcPr>
          <w:p w14:paraId="62588FAA"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14:paraId="7A8C63AA" w14:textId="77777777"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14:paraId="59ED822C" w14:textId="77777777" w:rsidTr="005B43C7">
        <w:trPr>
          <w:jc w:val="center"/>
        </w:trPr>
        <w:tc>
          <w:tcPr>
            <w:tcW w:w="2400" w:type="dxa"/>
          </w:tcPr>
          <w:p w14:paraId="69F66DBA" w14:textId="77777777" w:rsidR="00C33898" w:rsidRPr="00653FE2" w:rsidRDefault="00C33898" w:rsidP="005B43C7">
            <w:pPr>
              <w:spacing w:after="0"/>
              <w:rPr>
                <w:rFonts w:ascii="Arial" w:hAnsi="Arial"/>
                <w:sz w:val="18"/>
              </w:rPr>
            </w:pPr>
            <w:r w:rsidRPr="00653FE2">
              <w:rPr>
                <w:rFonts w:ascii="Arial" w:hAnsi="Arial"/>
                <w:sz w:val="18"/>
              </w:rPr>
              <w:t>AAA Server Name</w:t>
            </w:r>
          </w:p>
        </w:tc>
        <w:tc>
          <w:tcPr>
            <w:tcW w:w="1104" w:type="dxa"/>
          </w:tcPr>
          <w:p w14:paraId="2DDC7314" w14:textId="77777777" w:rsidR="00C33898" w:rsidRPr="00653FE2" w:rsidRDefault="00C33898" w:rsidP="005B43C7">
            <w:pPr>
              <w:spacing w:after="0"/>
              <w:jc w:val="center"/>
              <w:rPr>
                <w:rFonts w:ascii="Arial" w:hAnsi="Arial"/>
                <w:sz w:val="18"/>
              </w:rPr>
            </w:pPr>
          </w:p>
        </w:tc>
        <w:tc>
          <w:tcPr>
            <w:tcW w:w="1236" w:type="dxa"/>
          </w:tcPr>
          <w:p w14:paraId="7D379F6D" w14:textId="77777777" w:rsidR="00C33898" w:rsidRPr="00653FE2" w:rsidRDefault="00C33898" w:rsidP="005B43C7">
            <w:pPr>
              <w:spacing w:after="0"/>
              <w:jc w:val="center"/>
              <w:rPr>
                <w:rFonts w:ascii="Arial" w:hAnsi="Arial"/>
                <w:sz w:val="18"/>
              </w:rPr>
            </w:pPr>
          </w:p>
        </w:tc>
        <w:tc>
          <w:tcPr>
            <w:tcW w:w="1260" w:type="dxa"/>
          </w:tcPr>
          <w:p w14:paraId="59EC1EA5"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14:paraId="52607822" w14:textId="77777777"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14:paraId="5A160681" w14:textId="77777777" w:rsidTr="005B43C7">
        <w:trPr>
          <w:jc w:val="center"/>
        </w:trPr>
        <w:tc>
          <w:tcPr>
            <w:tcW w:w="2400" w:type="dxa"/>
          </w:tcPr>
          <w:p w14:paraId="07A7B950" w14:textId="77777777" w:rsidR="00C33898" w:rsidRPr="00653FE2" w:rsidRDefault="00C33898" w:rsidP="005B43C7">
            <w:pPr>
              <w:pStyle w:val="TAL"/>
              <w:keepNext w:val="0"/>
              <w:keepLines w:val="0"/>
              <w:rPr>
                <w:lang w:eastAsia="ja-JP"/>
              </w:rPr>
            </w:pPr>
            <w:r w:rsidRPr="00653FE2">
              <w:rPr>
                <w:lang w:eastAsia="ja-JP"/>
              </w:rPr>
              <w:t>V-GMLC Address</w:t>
            </w:r>
          </w:p>
        </w:tc>
        <w:tc>
          <w:tcPr>
            <w:tcW w:w="1104" w:type="dxa"/>
          </w:tcPr>
          <w:p w14:paraId="487CF80C" w14:textId="77777777" w:rsidR="00C33898" w:rsidRPr="00653FE2" w:rsidRDefault="00C33898" w:rsidP="005B43C7">
            <w:pPr>
              <w:pStyle w:val="TAC"/>
              <w:keepNext w:val="0"/>
              <w:keepLines w:val="0"/>
            </w:pPr>
          </w:p>
        </w:tc>
        <w:tc>
          <w:tcPr>
            <w:tcW w:w="1236" w:type="dxa"/>
          </w:tcPr>
          <w:p w14:paraId="7D44B0DC" w14:textId="77777777" w:rsidR="00C33898" w:rsidRPr="00653FE2" w:rsidRDefault="00C33898" w:rsidP="005B43C7">
            <w:pPr>
              <w:pStyle w:val="TAC"/>
              <w:keepNext w:val="0"/>
              <w:keepLines w:val="0"/>
            </w:pPr>
          </w:p>
        </w:tc>
        <w:tc>
          <w:tcPr>
            <w:tcW w:w="1260" w:type="dxa"/>
          </w:tcPr>
          <w:p w14:paraId="4F41D338" w14:textId="77777777" w:rsidR="00C33898" w:rsidRPr="00653FE2" w:rsidRDefault="00C33898" w:rsidP="005B43C7">
            <w:pPr>
              <w:pStyle w:val="TAC"/>
              <w:keepNext w:val="0"/>
              <w:keepLines w:val="0"/>
              <w:rPr>
                <w:lang w:eastAsia="ja-JP"/>
              </w:rPr>
            </w:pPr>
            <w:r w:rsidRPr="00653FE2">
              <w:rPr>
                <w:lang w:eastAsia="ja-JP"/>
              </w:rPr>
              <w:t>U</w:t>
            </w:r>
          </w:p>
        </w:tc>
        <w:tc>
          <w:tcPr>
            <w:tcW w:w="1068" w:type="dxa"/>
          </w:tcPr>
          <w:p w14:paraId="2B50E961" w14:textId="77777777" w:rsidR="00C33898" w:rsidRPr="00653FE2" w:rsidRDefault="00C33898" w:rsidP="005B43C7">
            <w:pPr>
              <w:pStyle w:val="TAC"/>
              <w:keepNext w:val="0"/>
              <w:keepLines w:val="0"/>
            </w:pPr>
            <w:r w:rsidRPr="00653FE2">
              <w:t>C(=)</w:t>
            </w:r>
          </w:p>
        </w:tc>
      </w:tr>
      <w:tr w:rsidR="00C33898" w:rsidRPr="00653FE2" w14:paraId="683A4F07" w14:textId="77777777" w:rsidTr="005B43C7">
        <w:trPr>
          <w:jc w:val="center"/>
        </w:trPr>
        <w:tc>
          <w:tcPr>
            <w:tcW w:w="2400" w:type="dxa"/>
          </w:tcPr>
          <w:p w14:paraId="1A045BA8" w14:textId="77777777" w:rsidR="00C33898" w:rsidRPr="00653FE2" w:rsidRDefault="00C33898" w:rsidP="005B43C7">
            <w:pPr>
              <w:pStyle w:val="TAL"/>
              <w:keepNext w:val="0"/>
              <w:keepLines w:val="0"/>
              <w:rPr>
                <w:lang w:eastAsia="ja-JP"/>
              </w:rPr>
            </w:pPr>
            <w:r w:rsidRPr="00653FE2">
              <w:rPr>
                <w:lang w:eastAsia="ja-JP"/>
              </w:rPr>
              <w:t>Additional V-GMLC Address</w:t>
            </w:r>
          </w:p>
        </w:tc>
        <w:tc>
          <w:tcPr>
            <w:tcW w:w="1104" w:type="dxa"/>
          </w:tcPr>
          <w:p w14:paraId="343CF8E0" w14:textId="77777777" w:rsidR="00C33898" w:rsidRPr="00653FE2" w:rsidRDefault="00C33898" w:rsidP="005B43C7">
            <w:pPr>
              <w:pStyle w:val="TAC"/>
              <w:keepNext w:val="0"/>
              <w:keepLines w:val="0"/>
            </w:pPr>
          </w:p>
        </w:tc>
        <w:tc>
          <w:tcPr>
            <w:tcW w:w="1236" w:type="dxa"/>
          </w:tcPr>
          <w:p w14:paraId="22246FBC" w14:textId="77777777" w:rsidR="00C33898" w:rsidRPr="00653FE2" w:rsidRDefault="00C33898" w:rsidP="005B43C7">
            <w:pPr>
              <w:pStyle w:val="TAC"/>
              <w:keepNext w:val="0"/>
              <w:keepLines w:val="0"/>
            </w:pPr>
          </w:p>
        </w:tc>
        <w:tc>
          <w:tcPr>
            <w:tcW w:w="1260" w:type="dxa"/>
          </w:tcPr>
          <w:p w14:paraId="6ADF4846" w14:textId="77777777" w:rsidR="00C33898" w:rsidRPr="00653FE2" w:rsidRDefault="00C33898" w:rsidP="005B43C7">
            <w:pPr>
              <w:pStyle w:val="TAC"/>
              <w:keepNext w:val="0"/>
              <w:keepLines w:val="0"/>
              <w:rPr>
                <w:lang w:eastAsia="ja-JP"/>
              </w:rPr>
            </w:pPr>
            <w:r w:rsidRPr="00653FE2">
              <w:rPr>
                <w:lang w:eastAsia="ja-JP"/>
              </w:rPr>
              <w:t>U</w:t>
            </w:r>
          </w:p>
        </w:tc>
        <w:tc>
          <w:tcPr>
            <w:tcW w:w="1068" w:type="dxa"/>
          </w:tcPr>
          <w:p w14:paraId="12E4A27D" w14:textId="77777777" w:rsidR="00C33898" w:rsidRPr="00653FE2" w:rsidRDefault="00C33898" w:rsidP="005B43C7">
            <w:pPr>
              <w:pStyle w:val="TAC"/>
              <w:keepNext w:val="0"/>
              <w:keepLines w:val="0"/>
            </w:pPr>
            <w:r w:rsidRPr="00653FE2">
              <w:t>C(=)</w:t>
            </w:r>
          </w:p>
        </w:tc>
      </w:tr>
      <w:tr w:rsidR="00C33898" w:rsidRPr="00653FE2" w14:paraId="63512314" w14:textId="77777777" w:rsidTr="005B43C7">
        <w:trPr>
          <w:jc w:val="center"/>
        </w:trPr>
        <w:tc>
          <w:tcPr>
            <w:tcW w:w="2400" w:type="dxa"/>
          </w:tcPr>
          <w:p w14:paraId="1FF6B389" w14:textId="77777777" w:rsidR="00C33898" w:rsidRPr="00653FE2" w:rsidRDefault="00C33898" w:rsidP="005B43C7">
            <w:pPr>
              <w:pStyle w:val="TAL"/>
              <w:keepNext w:val="0"/>
              <w:keepLines w:val="0"/>
              <w:rPr>
                <w:lang w:eastAsia="ja-JP"/>
              </w:rPr>
            </w:pPr>
            <w:r w:rsidRPr="00653FE2">
              <w:rPr>
                <w:lang w:eastAsia="ja-JP"/>
              </w:rPr>
              <w:t>H-GMLC Address</w:t>
            </w:r>
          </w:p>
        </w:tc>
        <w:tc>
          <w:tcPr>
            <w:tcW w:w="1104" w:type="dxa"/>
          </w:tcPr>
          <w:p w14:paraId="56524923" w14:textId="77777777" w:rsidR="00C33898" w:rsidRPr="00653FE2" w:rsidRDefault="00C33898" w:rsidP="005B43C7">
            <w:pPr>
              <w:pStyle w:val="TAC"/>
              <w:keepNext w:val="0"/>
              <w:keepLines w:val="0"/>
            </w:pPr>
          </w:p>
        </w:tc>
        <w:tc>
          <w:tcPr>
            <w:tcW w:w="1236" w:type="dxa"/>
          </w:tcPr>
          <w:p w14:paraId="2DCCB0A9" w14:textId="77777777" w:rsidR="00C33898" w:rsidRPr="00653FE2" w:rsidRDefault="00C33898" w:rsidP="005B43C7">
            <w:pPr>
              <w:pStyle w:val="TAC"/>
              <w:keepNext w:val="0"/>
              <w:keepLines w:val="0"/>
            </w:pPr>
          </w:p>
        </w:tc>
        <w:tc>
          <w:tcPr>
            <w:tcW w:w="1260" w:type="dxa"/>
          </w:tcPr>
          <w:p w14:paraId="20A22148" w14:textId="77777777" w:rsidR="00C33898" w:rsidRPr="00653FE2" w:rsidRDefault="00C33898" w:rsidP="005B43C7">
            <w:pPr>
              <w:pStyle w:val="TAC"/>
              <w:keepNext w:val="0"/>
              <w:keepLines w:val="0"/>
              <w:rPr>
                <w:lang w:eastAsia="ja-JP"/>
              </w:rPr>
            </w:pPr>
            <w:r w:rsidRPr="00653FE2">
              <w:rPr>
                <w:lang w:eastAsia="ja-JP"/>
              </w:rPr>
              <w:t>C</w:t>
            </w:r>
          </w:p>
        </w:tc>
        <w:tc>
          <w:tcPr>
            <w:tcW w:w="1068" w:type="dxa"/>
          </w:tcPr>
          <w:p w14:paraId="06E3917D" w14:textId="77777777" w:rsidR="00C33898" w:rsidRPr="00653FE2" w:rsidRDefault="00C33898" w:rsidP="005B43C7">
            <w:pPr>
              <w:pStyle w:val="TAC"/>
              <w:keepNext w:val="0"/>
              <w:keepLines w:val="0"/>
            </w:pPr>
            <w:r w:rsidRPr="00653FE2">
              <w:t>C(=)</w:t>
            </w:r>
          </w:p>
        </w:tc>
      </w:tr>
      <w:tr w:rsidR="00C33898" w:rsidRPr="00653FE2" w14:paraId="4E1E4BBE" w14:textId="77777777" w:rsidTr="005B43C7">
        <w:trPr>
          <w:jc w:val="center"/>
        </w:trPr>
        <w:tc>
          <w:tcPr>
            <w:tcW w:w="2400" w:type="dxa"/>
          </w:tcPr>
          <w:p w14:paraId="3ABB98B9" w14:textId="77777777" w:rsidR="00C33898" w:rsidRPr="00653FE2" w:rsidRDefault="00C33898" w:rsidP="005B43C7">
            <w:pPr>
              <w:pStyle w:val="TAL"/>
              <w:keepNext w:val="0"/>
              <w:keepLines w:val="0"/>
              <w:rPr>
                <w:lang w:eastAsia="ja-JP"/>
              </w:rPr>
            </w:pPr>
            <w:r w:rsidRPr="00653FE2">
              <w:rPr>
                <w:lang w:eastAsia="ja-JP"/>
              </w:rPr>
              <w:t>PPR Address</w:t>
            </w:r>
          </w:p>
        </w:tc>
        <w:tc>
          <w:tcPr>
            <w:tcW w:w="1104" w:type="dxa"/>
          </w:tcPr>
          <w:p w14:paraId="49DEBE9C" w14:textId="77777777" w:rsidR="00C33898" w:rsidRPr="00653FE2" w:rsidRDefault="00C33898" w:rsidP="005B43C7">
            <w:pPr>
              <w:pStyle w:val="TAC"/>
              <w:keepNext w:val="0"/>
              <w:keepLines w:val="0"/>
            </w:pPr>
          </w:p>
        </w:tc>
        <w:tc>
          <w:tcPr>
            <w:tcW w:w="1236" w:type="dxa"/>
          </w:tcPr>
          <w:p w14:paraId="01433281" w14:textId="77777777" w:rsidR="00C33898" w:rsidRPr="00653FE2" w:rsidRDefault="00C33898" w:rsidP="005B43C7">
            <w:pPr>
              <w:pStyle w:val="TAC"/>
              <w:keepNext w:val="0"/>
              <w:keepLines w:val="0"/>
            </w:pPr>
          </w:p>
        </w:tc>
        <w:tc>
          <w:tcPr>
            <w:tcW w:w="1260" w:type="dxa"/>
          </w:tcPr>
          <w:p w14:paraId="09F52B73" w14:textId="77777777" w:rsidR="00C33898" w:rsidRPr="00653FE2" w:rsidRDefault="00C33898" w:rsidP="005B43C7">
            <w:pPr>
              <w:pStyle w:val="TAC"/>
              <w:keepNext w:val="0"/>
              <w:keepLines w:val="0"/>
              <w:rPr>
                <w:lang w:eastAsia="ja-JP"/>
              </w:rPr>
            </w:pPr>
            <w:r w:rsidRPr="00653FE2">
              <w:rPr>
                <w:lang w:eastAsia="ja-JP"/>
              </w:rPr>
              <w:t>U</w:t>
            </w:r>
          </w:p>
        </w:tc>
        <w:tc>
          <w:tcPr>
            <w:tcW w:w="1068" w:type="dxa"/>
          </w:tcPr>
          <w:p w14:paraId="1D90912E" w14:textId="77777777" w:rsidR="00C33898" w:rsidRPr="00653FE2" w:rsidRDefault="00C33898" w:rsidP="005B43C7">
            <w:pPr>
              <w:pStyle w:val="TAC"/>
              <w:keepNext w:val="0"/>
              <w:keepLines w:val="0"/>
            </w:pPr>
            <w:r w:rsidRPr="00653FE2">
              <w:t>C(=)</w:t>
            </w:r>
          </w:p>
        </w:tc>
      </w:tr>
      <w:tr w:rsidR="00C33898" w:rsidRPr="00653FE2" w14:paraId="25360BC4" w14:textId="77777777" w:rsidTr="005B43C7">
        <w:trPr>
          <w:jc w:val="center"/>
        </w:trPr>
        <w:tc>
          <w:tcPr>
            <w:tcW w:w="2400" w:type="dxa"/>
          </w:tcPr>
          <w:p w14:paraId="7B4C98CA" w14:textId="77777777" w:rsidR="00C33898" w:rsidRPr="00653FE2" w:rsidRDefault="00C33898" w:rsidP="005B43C7">
            <w:pPr>
              <w:pStyle w:val="TAL"/>
              <w:keepNext w:val="0"/>
              <w:keepLines w:val="0"/>
            </w:pPr>
            <w:r w:rsidRPr="00653FE2">
              <w:t>User error</w:t>
            </w:r>
          </w:p>
        </w:tc>
        <w:tc>
          <w:tcPr>
            <w:tcW w:w="1104" w:type="dxa"/>
          </w:tcPr>
          <w:p w14:paraId="448E80F5" w14:textId="77777777" w:rsidR="00C33898" w:rsidRPr="00653FE2" w:rsidRDefault="00C33898" w:rsidP="005B43C7">
            <w:pPr>
              <w:pStyle w:val="TAC"/>
              <w:keepNext w:val="0"/>
              <w:keepLines w:val="0"/>
            </w:pPr>
          </w:p>
        </w:tc>
        <w:tc>
          <w:tcPr>
            <w:tcW w:w="1236" w:type="dxa"/>
          </w:tcPr>
          <w:p w14:paraId="29F60F59" w14:textId="77777777" w:rsidR="00C33898" w:rsidRPr="00653FE2" w:rsidRDefault="00C33898" w:rsidP="005B43C7">
            <w:pPr>
              <w:pStyle w:val="TAC"/>
              <w:keepNext w:val="0"/>
              <w:keepLines w:val="0"/>
            </w:pPr>
          </w:p>
        </w:tc>
        <w:tc>
          <w:tcPr>
            <w:tcW w:w="1260" w:type="dxa"/>
          </w:tcPr>
          <w:p w14:paraId="5FB782BA" w14:textId="77777777" w:rsidR="00C33898" w:rsidRPr="00653FE2" w:rsidRDefault="00C33898" w:rsidP="005B43C7">
            <w:pPr>
              <w:pStyle w:val="TAC"/>
              <w:keepNext w:val="0"/>
              <w:keepLines w:val="0"/>
            </w:pPr>
            <w:r w:rsidRPr="00653FE2">
              <w:t>C</w:t>
            </w:r>
          </w:p>
        </w:tc>
        <w:tc>
          <w:tcPr>
            <w:tcW w:w="1068" w:type="dxa"/>
          </w:tcPr>
          <w:p w14:paraId="1E1EF8A8" w14:textId="77777777" w:rsidR="00C33898" w:rsidRPr="00653FE2" w:rsidRDefault="00C33898" w:rsidP="005B43C7">
            <w:pPr>
              <w:pStyle w:val="TAC"/>
              <w:keepNext w:val="0"/>
              <w:keepLines w:val="0"/>
            </w:pPr>
            <w:r w:rsidRPr="00653FE2">
              <w:t>C(=)</w:t>
            </w:r>
          </w:p>
        </w:tc>
      </w:tr>
      <w:tr w:rsidR="00C33898" w:rsidRPr="00653FE2" w14:paraId="6B60D4A2" w14:textId="77777777" w:rsidTr="005B43C7">
        <w:trPr>
          <w:jc w:val="center"/>
        </w:trPr>
        <w:tc>
          <w:tcPr>
            <w:tcW w:w="2400" w:type="dxa"/>
          </w:tcPr>
          <w:p w14:paraId="256E23AA" w14:textId="77777777" w:rsidR="00C33898" w:rsidRPr="00653FE2" w:rsidRDefault="00C33898" w:rsidP="005B43C7">
            <w:pPr>
              <w:pStyle w:val="TAL"/>
              <w:keepNext w:val="0"/>
              <w:keepLines w:val="0"/>
            </w:pPr>
            <w:r w:rsidRPr="00653FE2">
              <w:t>Provider error</w:t>
            </w:r>
          </w:p>
        </w:tc>
        <w:tc>
          <w:tcPr>
            <w:tcW w:w="1104" w:type="dxa"/>
          </w:tcPr>
          <w:p w14:paraId="0D5AF2D9" w14:textId="77777777" w:rsidR="00C33898" w:rsidRPr="00653FE2" w:rsidRDefault="00C33898" w:rsidP="005B43C7">
            <w:pPr>
              <w:pStyle w:val="TAC"/>
              <w:keepNext w:val="0"/>
              <w:keepLines w:val="0"/>
            </w:pPr>
          </w:p>
        </w:tc>
        <w:tc>
          <w:tcPr>
            <w:tcW w:w="1236" w:type="dxa"/>
          </w:tcPr>
          <w:p w14:paraId="75232A3F" w14:textId="77777777" w:rsidR="00C33898" w:rsidRPr="00653FE2" w:rsidRDefault="00C33898" w:rsidP="005B43C7">
            <w:pPr>
              <w:pStyle w:val="TAC"/>
              <w:keepNext w:val="0"/>
              <w:keepLines w:val="0"/>
            </w:pPr>
          </w:p>
        </w:tc>
        <w:tc>
          <w:tcPr>
            <w:tcW w:w="1260" w:type="dxa"/>
          </w:tcPr>
          <w:p w14:paraId="6118B4A9" w14:textId="77777777" w:rsidR="00C33898" w:rsidRPr="00653FE2" w:rsidRDefault="00C33898" w:rsidP="005B43C7">
            <w:pPr>
              <w:pStyle w:val="TAC"/>
              <w:keepNext w:val="0"/>
              <w:keepLines w:val="0"/>
            </w:pPr>
          </w:p>
        </w:tc>
        <w:tc>
          <w:tcPr>
            <w:tcW w:w="1068" w:type="dxa"/>
          </w:tcPr>
          <w:p w14:paraId="0BD7A851" w14:textId="77777777" w:rsidR="00C33898" w:rsidRPr="00653FE2" w:rsidRDefault="00C33898" w:rsidP="005B43C7">
            <w:pPr>
              <w:pStyle w:val="TAC"/>
              <w:keepNext w:val="0"/>
              <w:keepLines w:val="0"/>
            </w:pPr>
            <w:r w:rsidRPr="00653FE2">
              <w:t>O</w:t>
            </w:r>
          </w:p>
        </w:tc>
      </w:tr>
    </w:tbl>
    <w:p w14:paraId="7CCA474E" w14:textId="77777777" w:rsidR="00C33898" w:rsidRPr="00653FE2" w:rsidRDefault="00C33898" w:rsidP="00C33898"/>
    <w:p w14:paraId="771E704C" w14:textId="77777777" w:rsidR="00C33898" w:rsidRPr="00653FE2" w:rsidRDefault="00C33898" w:rsidP="00C33898">
      <w:pPr>
        <w:pStyle w:val="Heading3"/>
        <w:keepNext w:val="0"/>
        <w:keepLines w:val="0"/>
        <w:rPr>
          <w:rFonts w:ascii="Times New Roman" w:hAnsi="Times New Roman"/>
          <w:sz w:val="20"/>
        </w:rPr>
      </w:pPr>
      <w:bookmarkStart w:id="2598" w:name="_Toc11332006"/>
      <w:bookmarkStart w:id="2599" w:name="_Toc36554089"/>
      <w:bookmarkStart w:id="2600" w:name="_Toc75886090"/>
      <w:r w:rsidRPr="00653FE2">
        <w:lastRenderedPageBreak/>
        <w:t>13A.1.3</w:t>
      </w:r>
      <w:r w:rsidRPr="00653FE2">
        <w:tab/>
        <w:t>Parameter Use</w:t>
      </w:r>
      <w:bookmarkEnd w:id="2598"/>
      <w:bookmarkEnd w:id="2599"/>
      <w:bookmarkEnd w:id="2600"/>
    </w:p>
    <w:p w14:paraId="65C70247" w14:textId="77777777" w:rsidR="00C33898" w:rsidRPr="00653FE2" w:rsidRDefault="00C33898" w:rsidP="00C33898">
      <w:pPr>
        <w:rPr>
          <w:u w:val="single"/>
        </w:rPr>
      </w:pPr>
      <w:r w:rsidRPr="00653FE2">
        <w:rPr>
          <w:u w:val="single"/>
        </w:rPr>
        <w:t>Invoke id</w:t>
      </w:r>
    </w:p>
    <w:p w14:paraId="1EAF4293" w14:textId="77777777" w:rsidR="00C33898" w:rsidRPr="00653FE2" w:rsidRDefault="00C33898" w:rsidP="00C33898">
      <w:pPr>
        <w:rPr>
          <w:b/>
        </w:rPr>
      </w:pPr>
      <w:r w:rsidRPr="00653FE2">
        <w:t>See definition in clause 7.6.1.</w:t>
      </w:r>
    </w:p>
    <w:p w14:paraId="4499C0A4" w14:textId="77777777" w:rsidR="00C33898" w:rsidRPr="00653FE2" w:rsidRDefault="00C33898" w:rsidP="00C33898">
      <w:pPr>
        <w:rPr>
          <w:u w:val="single"/>
        </w:rPr>
      </w:pPr>
      <w:r w:rsidRPr="00653FE2">
        <w:rPr>
          <w:u w:val="single"/>
        </w:rPr>
        <w:t>MLC Number</w:t>
      </w:r>
    </w:p>
    <w:p w14:paraId="5980391B" w14:textId="77777777" w:rsidR="00C33898" w:rsidRPr="00653FE2" w:rsidRDefault="00C33898" w:rsidP="00C33898">
      <w:pPr>
        <w:rPr>
          <w:b/>
        </w:rPr>
      </w:pPr>
      <w:r w:rsidRPr="00653FE2">
        <w:t>See definition in clause 7.6.2.</w:t>
      </w:r>
    </w:p>
    <w:p w14:paraId="271B9F5F" w14:textId="77777777" w:rsidR="00C33898" w:rsidRPr="00653FE2" w:rsidRDefault="00C33898" w:rsidP="00C33898">
      <w:pPr>
        <w:rPr>
          <w:u w:val="single"/>
        </w:rPr>
      </w:pPr>
      <w:r w:rsidRPr="00653FE2">
        <w:rPr>
          <w:u w:val="single"/>
        </w:rPr>
        <w:t>MSISDN</w:t>
      </w:r>
    </w:p>
    <w:p w14:paraId="69BDBBD4" w14:textId="77777777" w:rsidR="00C33898" w:rsidRPr="00653FE2" w:rsidRDefault="00C33898" w:rsidP="00C33898">
      <w:pPr>
        <w:rPr>
          <w:b/>
        </w:rPr>
      </w:pPr>
      <w:r w:rsidRPr="00653FE2">
        <w:t xml:space="preserve">See definition in clause 7.6.2. The request shall carry either the IMSI or MSISDN. The response shall carry whichever of these was not included in the request (see </w:t>
      </w:r>
      <w:r w:rsidRPr="00653FE2">
        <w:rPr>
          <w:lang w:eastAsia="ja-JP"/>
        </w:rPr>
        <w:t>3GPP TS 23.271</w:t>
      </w:r>
      <w:r w:rsidRPr="00653FE2">
        <w:t xml:space="preserve"> for details).</w:t>
      </w:r>
    </w:p>
    <w:p w14:paraId="2EDB9653" w14:textId="77777777" w:rsidR="00C33898" w:rsidRPr="00653FE2" w:rsidRDefault="00C33898" w:rsidP="00C33898">
      <w:pPr>
        <w:rPr>
          <w:u w:val="single"/>
        </w:rPr>
      </w:pPr>
      <w:r w:rsidRPr="00653FE2">
        <w:rPr>
          <w:u w:val="single"/>
        </w:rPr>
        <w:t>IMSI</w:t>
      </w:r>
    </w:p>
    <w:p w14:paraId="3922AD9E" w14:textId="77777777" w:rsidR="00C33898" w:rsidRPr="00653FE2" w:rsidRDefault="00C33898" w:rsidP="00C33898">
      <w:pPr>
        <w:rPr>
          <w:b/>
        </w:rPr>
      </w:pPr>
      <w:r w:rsidRPr="00653FE2">
        <w:t>See definition in clause 7.6.2.</w:t>
      </w:r>
    </w:p>
    <w:p w14:paraId="026B5A79" w14:textId="77777777" w:rsidR="00C33898" w:rsidRPr="00653FE2" w:rsidRDefault="00C33898" w:rsidP="00C33898">
      <w:pPr>
        <w:rPr>
          <w:u w:val="single"/>
        </w:rPr>
      </w:pPr>
      <w:r w:rsidRPr="00653FE2">
        <w:rPr>
          <w:u w:val="single"/>
        </w:rPr>
        <w:t>LMSI</w:t>
      </w:r>
    </w:p>
    <w:p w14:paraId="6B7A7FCA" w14:textId="77777777" w:rsidR="00C33898" w:rsidRPr="00653FE2" w:rsidRDefault="00C33898" w:rsidP="00C33898">
      <w:r w:rsidRPr="00653FE2">
        <w:t>See definition in clause 7.6.2. It is an operator option to provide this parameter from the VLR; it is mandatory for the HLR to include the LMSI in a successful response, if the VLR has used the LMSI.</w:t>
      </w:r>
    </w:p>
    <w:p w14:paraId="55854C30" w14:textId="77777777" w:rsidR="00C33898" w:rsidRPr="00653FE2" w:rsidRDefault="00C33898" w:rsidP="00C33898">
      <w:pPr>
        <w:rPr>
          <w:u w:val="single"/>
        </w:rPr>
      </w:pPr>
      <w:r w:rsidRPr="00653FE2">
        <w:rPr>
          <w:u w:val="single"/>
          <w:lang w:eastAsia="ja-JP"/>
        </w:rPr>
        <w:t>Network Node</w:t>
      </w:r>
      <w:r w:rsidRPr="00653FE2">
        <w:rPr>
          <w:u w:val="single"/>
        </w:rPr>
        <w:t xml:space="preserve"> Number</w:t>
      </w:r>
    </w:p>
    <w:p w14:paraId="75C8BC41" w14:textId="77777777" w:rsidR="00C33898" w:rsidRPr="00653FE2" w:rsidRDefault="00C33898" w:rsidP="00C33898">
      <w:pPr>
        <w:rPr>
          <w:b/>
        </w:rPr>
      </w:pPr>
      <w:r w:rsidRPr="00653FE2">
        <w:t>See definition in clause 7.6.2. This parameter is provided in a successful response.</w:t>
      </w:r>
      <w:r w:rsidRPr="00653FE2">
        <w:rPr>
          <w:lang w:eastAsia="ja-JP"/>
        </w:rPr>
        <w:t xml:space="preserve"> If the Network Node Number and Additional Number are received in the GMLC, the Network Node Number is used in preference to the Additional Number. If the serving node has no ISDN number, the HLR shall populate the Network Node Number parameter with a dummy ISDN number of "0".</w:t>
      </w:r>
    </w:p>
    <w:p w14:paraId="30EAFC41" w14:textId="77777777" w:rsidR="00C33898" w:rsidRPr="00653FE2" w:rsidRDefault="00C33898" w:rsidP="00C33898">
      <w:pPr>
        <w:rPr>
          <w:u w:val="single"/>
        </w:rPr>
      </w:pPr>
      <w:r w:rsidRPr="00653FE2">
        <w:rPr>
          <w:u w:val="single"/>
          <w:lang w:eastAsia="ja-JP"/>
        </w:rPr>
        <w:t>GPRS Node Indicator</w:t>
      </w:r>
    </w:p>
    <w:p w14:paraId="41DC2028" w14:textId="77777777" w:rsidR="00C33898" w:rsidRPr="00653FE2" w:rsidRDefault="00C33898" w:rsidP="00C33898">
      <w:pPr>
        <w:rPr>
          <w:b/>
        </w:rPr>
      </w:pPr>
      <w:r w:rsidRPr="00653FE2">
        <w:t>See definition in clause 7.6.</w:t>
      </w:r>
      <w:r w:rsidRPr="00653FE2">
        <w:rPr>
          <w:lang w:eastAsia="ja-JP"/>
        </w:rPr>
        <w:t>8</w:t>
      </w:r>
      <w:r w:rsidRPr="00653FE2">
        <w:t>. The presence of this parameter is mandatory only if the SGSN number is sent in the Network Node Number.</w:t>
      </w:r>
    </w:p>
    <w:p w14:paraId="34CA7081" w14:textId="77777777" w:rsidR="00C33898" w:rsidRPr="00653FE2" w:rsidRDefault="00C33898" w:rsidP="00C33898">
      <w:pPr>
        <w:pStyle w:val="EQ"/>
        <w:keepLines w:val="0"/>
        <w:tabs>
          <w:tab w:val="clear" w:pos="4536"/>
          <w:tab w:val="clear" w:pos="9072"/>
        </w:tabs>
        <w:rPr>
          <w:bCs/>
          <w:noProof w:val="0"/>
          <w:u w:val="single"/>
        </w:rPr>
      </w:pPr>
      <w:r w:rsidRPr="00653FE2">
        <w:rPr>
          <w:bCs/>
          <w:noProof w:val="0"/>
          <w:u w:val="single"/>
        </w:rPr>
        <w:t>Additional Number</w:t>
      </w:r>
    </w:p>
    <w:p w14:paraId="554AD3C3" w14:textId="77777777" w:rsidR="00C33898" w:rsidRPr="00653FE2" w:rsidRDefault="00C33898" w:rsidP="00C33898">
      <w:pPr>
        <w:rPr>
          <w:b/>
        </w:rPr>
      </w:pPr>
      <w:r w:rsidRPr="00653FE2">
        <w:t>See definition in clause 7.6.2. This parameter is provided in a successful response.</w:t>
      </w:r>
      <w:r w:rsidRPr="00653FE2">
        <w:rPr>
          <w:lang w:eastAsia="ja-JP"/>
        </w:rPr>
        <w:t xml:space="preserve"> If the Network Node Number and Additional Number are received in the GMLC, the Network Node Number is used in preference to the Additional Number.</w:t>
      </w:r>
    </w:p>
    <w:p w14:paraId="32AAC3F2" w14:textId="77777777" w:rsidR="00C33898" w:rsidRPr="00653FE2" w:rsidRDefault="00C33898" w:rsidP="00C33898">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14:paraId="5C2BE82A" w14:textId="77777777" w:rsidR="00C33898" w:rsidRPr="00653FE2" w:rsidRDefault="00C33898" w:rsidP="00C33898">
      <w:pPr>
        <w:rPr>
          <w:lang w:eastAsia="ja-JP"/>
        </w:rPr>
      </w:pPr>
      <w:r w:rsidRPr="00653FE2">
        <w:t>See definition in clause 7.6.</w:t>
      </w:r>
      <w:r w:rsidRPr="00653FE2">
        <w:rPr>
          <w:lang w:eastAsia="ja-JP"/>
        </w:rPr>
        <w:t>11</w:t>
      </w:r>
      <w:r w:rsidRPr="00653FE2">
        <w:t>.</w:t>
      </w:r>
      <w:r w:rsidRPr="00653FE2">
        <w:rPr>
          <w:lang w:eastAsia="ja-JP"/>
        </w:rPr>
        <w:t xml:space="preserve"> This parameter indicates the LCS capability of the serving node that is indicated by the Network Node Number. This parameter is provided only if LCS capability sets are available in HLR and Network Node Number is present in this message.</w:t>
      </w:r>
    </w:p>
    <w:p w14:paraId="1B767784" w14:textId="77777777" w:rsidR="00C33898" w:rsidRPr="00653FE2" w:rsidRDefault="00C33898" w:rsidP="00C33898">
      <w:pPr>
        <w:rPr>
          <w:u w:val="single"/>
          <w:lang w:eastAsia="ja-JP"/>
        </w:rPr>
      </w:pPr>
      <w:r w:rsidRPr="00653FE2">
        <w:rPr>
          <w:u w:val="single"/>
          <w:lang w:eastAsia="ja-JP"/>
        </w:rPr>
        <w:t>Additional</w:t>
      </w:r>
      <w:r w:rsidRPr="00653FE2">
        <w:rPr>
          <w:u w:val="single"/>
        </w:rPr>
        <w:t xml:space="preserve"> </w:t>
      </w:r>
      <w:r w:rsidRPr="00653FE2">
        <w:rPr>
          <w:u w:val="single"/>
          <w:lang w:eastAsia="ja-JP"/>
        </w:rPr>
        <w:t>LCS Capability Sets</w:t>
      </w:r>
    </w:p>
    <w:p w14:paraId="2AD3B7C7" w14:textId="77777777" w:rsidR="00C33898" w:rsidRPr="00653FE2" w:rsidRDefault="00C33898" w:rsidP="00C33898">
      <w:pPr>
        <w:rPr>
          <w:lang w:eastAsia="ja-JP"/>
        </w:rPr>
      </w:pPr>
      <w:r w:rsidRPr="00653FE2">
        <w:t>See definition in clause 7.6.</w:t>
      </w:r>
      <w:r w:rsidRPr="00653FE2">
        <w:rPr>
          <w:lang w:eastAsia="ja-JP"/>
        </w:rPr>
        <w:t>11</w:t>
      </w:r>
      <w:r w:rsidRPr="00653FE2">
        <w:t>.</w:t>
      </w:r>
      <w:r w:rsidRPr="00653FE2">
        <w:rPr>
          <w:lang w:eastAsia="ja-JP"/>
        </w:rPr>
        <w:t xml:space="preserve"> This parameter indicates the LCS capability of the serving node that is indicated by the Additional Number. This parameter is provided only if LCS capability sets are available in HLR and Additional Number is present in this message.</w:t>
      </w:r>
    </w:p>
    <w:p w14:paraId="173E294F" w14:textId="77777777" w:rsidR="00C33898" w:rsidRPr="00653FE2" w:rsidRDefault="00C33898" w:rsidP="00C33898">
      <w:pPr>
        <w:rPr>
          <w:u w:val="single"/>
        </w:rPr>
      </w:pPr>
      <w:r w:rsidRPr="00653FE2">
        <w:rPr>
          <w:u w:val="single"/>
        </w:rPr>
        <w:t>MME Name</w:t>
      </w:r>
    </w:p>
    <w:p w14:paraId="46C37146" w14:textId="77777777" w:rsidR="00C33898" w:rsidRPr="00653FE2" w:rsidRDefault="00C33898" w:rsidP="00C33898">
      <w:r w:rsidRPr="00653FE2">
        <w:t>See definition in clause 7.6.2. This parameter is provided in a successful response when the serving node is an MME.</w:t>
      </w:r>
    </w:p>
    <w:p w14:paraId="52DD5F66" w14:textId="77777777" w:rsidR="00C33898" w:rsidRPr="00653FE2" w:rsidRDefault="00C33898" w:rsidP="00C33898">
      <w:pPr>
        <w:rPr>
          <w:u w:val="single"/>
        </w:rPr>
      </w:pPr>
      <w:r w:rsidRPr="00653FE2">
        <w:rPr>
          <w:u w:val="single"/>
        </w:rPr>
        <w:t>SGSN Name</w:t>
      </w:r>
    </w:p>
    <w:p w14:paraId="11A1A526" w14:textId="77777777" w:rsidR="00C33898" w:rsidRPr="00653FE2" w:rsidRDefault="00C33898" w:rsidP="00C33898">
      <w:r w:rsidRPr="00653FE2">
        <w:t>See definition in clause 7.6.2. This parameter is provided in a successful response when the serving node is an SGSN and the SGSN has indicated its support for Lgd interface.</w:t>
      </w:r>
    </w:p>
    <w:p w14:paraId="01495529" w14:textId="77777777" w:rsidR="00C33898" w:rsidRPr="00653FE2" w:rsidRDefault="00C33898" w:rsidP="00C33898">
      <w:r w:rsidRPr="00653FE2">
        <w:t>SGSN Realm</w:t>
      </w:r>
    </w:p>
    <w:p w14:paraId="7554BBC4" w14:textId="77777777" w:rsidR="00C33898" w:rsidRPr="00653FE2" w:rsidRDefault="00C33898" w:rsidP="00C33898">
      <w:r w:rsidRPr="00653FE2">
        <w:t>See definition in clause 7.6.2. This parameter is provided in a successful response when the serving node is an SGSN and the SGSN has indicated its support for Lgd interface.</w:t>
      </w:r>
    </w:p>
    <w:p w14:paraId="4EB43F0C" w14:textId="77777777" w:rsidR="00C33898" w:rsidRPr="00653FE2" w:rsidRDefault="00C33898" w:rsidP="00C33898">
      <w:pPr>
        <w:rPr>
          <w:u w:val="single"/>
        </w:rPr>
      </w:pPr>
      <w:r w:rsidRPr="00653FE2">
        <w:rPr>
          <w:u w:val="single"/>
        </w:rPr>
        <w:lastRenderedPageBreak/>
        <w:t>AAA Server Name</w:t>
      </w:r>
    </w:p>
    <w:p w14:paraId="73E38380" w14:textId="77777777" w:rsidR="00C33898" w:rsidRPr="00653FE2" w:rsidRDefault="00C33898" w:rsidP="00C33898">
      <w:r w:rsidRPr="00653FE2">
        <w:t>See definition in clause 7.6.2. This parameter is provided in a successful response when the serving node is a 3GPP AAA server.</w:t>
      </w:r>
    </w:p>
    <w:p w14:paraId="7A38C506" w14:textId="77777777" w:rsidR="00C33898" w:rsidRPr="00653FE2" w:rsidRDefault="00C33898" w:rsidP="00C33898">
      <w:pPr>
        <w:rPr>
          <w:u w:val="single"/>
        </w:rPr>
      </w:pPr>
      <w:r w:rsidRPr="00653FE2">
        <w:rPr>
          <w:u w:val="single"/>
        </w:rPr>
        <w:t>V-GMLC address</w:t>
      </w:r>
    </w:p>
    <w:p w14:paraId="6EEB7D60" w14:textId="77777777" w:rsidR="00C33898" w:rsidRPr="00653FE2" w:rsidRDefault="00C33898" w:rsidP="00C33898">
      <w:r w:rsidRPr="00653FE2">
        <w:t>See definition in clause 7.6.2. .</w:t>
      </w:r>
      <w:r w:rsidRPr="00653FE2">
        <w:rPr>
          <w:lang w:eastAsia="ja-JP"/>
        </w:rPr>
        <w:t xml:space="preserve"> This parameter indicates the V-GMLC address of the serving node that is indicated by the Network Node Number.</w:t>
      </w:r>
    </w:p>
    <w:p w14:paraId="5B35B200" w14:textId="77777777" w:rsidR="00C33898" w:rsidRPr="00653FE2" w:rsidRDefault="00C33898" w:rsidP="00C33898">
      <w:pPr>
        <w:rPr>
          <w:u w:val="single"/>
        </w:rPr>
      </w:pPr>
      <w:r w:rsidRPr="00653FE2">
        <w:rPr>
          <w:u w:val="single"/>
        </w:rPr>
        <w:t>Additional V-GMLC address</w:t>
      </w:r>
    </w:p>
    <w:p w14:paraId="35FA9A05" w14:textId="77777777" w:rsidR="00C33898" w:rsidRPr="00653FE2" w:rsidRDefault="00C33898" w:rsidP="00C33898">
      <w:r w:rsidRPr="00653FE2">
        <w:t>See definition in clause 7.6.2.</w:t>
      </w:r>
      <w:r w:rsidRPr="00653FE2">
        <w:rPr>
          <w:lang w:eastAsia="ja-JP"/>
        </w:rPr>
        <w:t xml:space="preserve"> This parameter indicates the V-GMLC address of the serving node that is indicated by the Additional Number. This parameter is provided only if additional LCS capability sets are available in HLR and Additional Number is present in this message.</w:t>
      </w:r>
    </w:p>
    <w:p w14:paraId="69F37A7F" w14:textId="77777777" w:rsidR="00C33898" w:rsidRPr="00653FE2" w:rsidRDefault="00C33898" w:rsidP="00C33898">
      <w:pPr>
        <w:rPr>
          <w:u w:val="single"/>
        </w:rPr>
      </w:pPr>
      <w:r w:rsidRPr="00653FE2">
        <w:rPr>
          <w:u w:val="single"/>
        </w:rPr>
        <w:t>H-GMLC address</w:t>
      </w:r>
    </w:p>
    <w:p w14:paraId="3CAF3B52" w14:textId="77777777" w:rsidR="00C33898" w:rsidRPr="00653FE2" w:rsidRDefault="00C33898" w:rsidP="00C33898">
      <w:r w:rsidRPr="00653FE2">
        <w:t>See definition in clause 7.6.2. The requirements for its presence are specified in 3GPP TS 23.271 [26a].</w:t>
      </w:r>
    </w:p>
    <w:p w14:paraId="298382D2" w14:textId="77777777" w:rsidR="00C33898" w:rsidRPr="00653FE2" w:rsidRDefault="00C33898" w:rsidP="00C33898">
      <w:pPr>
        <w:rPr>
          <w:u w:val="single"/>
        </w:rPr>
      </w:pPr>
      <w:r w:rsidRPr="00653FE2">
        <w:rPr>
          <w:u w:val="single"/>
        </w:rPr>
        <w:t>PPR address</w:t>
      </w:r>
    </w:p>
    <w:p w14:paraId="353E7773" w14:textId="77777777" w:rsidR="00C33898" w:rsidRPr="00653FE2" w:rsidRDefault="00C33898" w:rsidP="00C33898">
      <w:r w:rsidRPr="00653FE2">
        <w:t>See definition in clause 7.6.2.</w:t>
      </w:r>
    </w:p>
    <w:p w14:paraId="3879435B" w14:textId="77777777" w:rsidR="00C33898" w:rsidRPr="00653FE2" w:rsidRDefault="00C33898" w:rsidP="00C33898">
      <w:pPr>
        <w:rPr>
          <w:u w:val="single"/>
        </w:rPr>
      </w:pPr>
      <w:r w:rsidRPr="00653FE2">
        <w:rPr>
          <w:u w:val="single"/>
        </w:rPr>
        <w:t>User error</w:t>
      </w:r>
    </w:p>
    <w:p w14:paraId="1F19C5F7" w14:textId="77777777" w:rsidR="00C33898" w:rsidRPr="00653FE2" w:rsidRDefault="00C33898" w:rsidP="00C33898">
      <w:r w:rsidRPr="00653FE2">
        <w:t>The following errors defined in clause 7.6.1 may be used, depending on the nature of the fault:</w:t>
      </w:r>
    </w:p>
    <w:p w14:paraId="3ACC4848" w14:textId="77777777" w:rsidR="00C33898" w:rsidRPr="00653FE2" w:rsidRDefault="00C33898" w:rsidP="00C33898">
      <w:r w:rsidRPr="00653FE2">
        <w:t>-</w:t>
      </w:r>
      <w:r w:rsidRPr="00653FE2">
        <w:tab/>
        <w:t>Unknown subscriber;</w:t>
      </w:r>
    </w:p>
    <w:p w14:paraId="49FDCACC" w14:textId="77777777" w:rsidR="00C33898" w:rsidRPr="00653FE2" w:rsidRDefault="00C33898" w:rsidP="00C33898">
      <w:r w:rsidRPr="00653FE2">
        <w:t>-</w:t>
      </w:r>
      <w:r w:rsidRPr="00653FE2">
        <w:tab/>
        <w:t>Absent Subscriber;</w:t>
      </w:r>
    </w:p>
    <w:p w14:paraId="2859C961" w14:textId="77777777" w:rsidR="00C33898" w:rsidRPr="00653FE2" w:rsidRDefault="00C33898" w:rsidP="00C33898">
      <w:r w:rsidRPr="00653FE2">
        <w:t>-</w:t>
      </w:r>
      <w:r w:rsidRPr="00653FE2">
        <w:tab/>
        <w:t>Facility Not Supported;</w:t>
      </w:r>
    </w:p>
    <w:p w14:paraId="178F5CD7" w14:textId="77777777" w:rsidR="00C33898" w:rsidRPr="00653FE2" w:rsidRDefault="00C33898" w:rsidP="00C33898">
      <w:r w:rsidRPr="00653FE2">
        <w:t>-</w:t>
      </w:r>
      <w:r w:rsidRPr="00653FE2">
        <w:tab/>
        <w:t>System failure;</w:t>
      </w:r>
    </w:p>
    <w:p w14:paraId="71E96C55" w14:textId="77777777" w:rsidR="00C33898" w:rsidRPr="00653FE2" w:rsidRDefault="00C33898" w:rsidP="00C33898">
      <w:r w:rsidRPr="00653FE2">
        <w:t>-</w:t>
      </w:r>
      <w:r w:rsidRPr="00653FE2">
        <w:tab/>
        <w:t>Unexpected Data Value;</w:t>
      </w:r>
    </w:p>
    <w:p w14:paraId="22EDFCFB" w14:textId="77777777" w:rsidR="00C33898" w:rsidRPr="00653FE2" w:rsidRDefault="00C33898" w:rsidP="00C33898">
      <w:r w:rsidRPr="00653FE2">
        <w:t>-</w:t>
      </w:r>
      <w:r w:rsidRPr="00653FE2">
        <w:tab/>
        <w:t>Data missing;</w:t>
      </w:r>
    </w:p>
    <w:p w14:paraId="1F0EE5A7" w14:textId="77777777" w:rsidR="00C33898" w:rsidRPr="00653FE2" w:rsidRDefault="00C33898" w:rsidP="00C33898">
      <w:pPr>
        <w:rPr>
          <w:b/>
        </w:rPr>
      </w:pPr>
      <w:r w:rsidRPr="00653FE2">
        <w:rPr>
          <w:b/>
        </w:rPr>
        <w:t>-</w:t>
      </w:r>
      <w:r w:rsidRPr="00653FE2">
        <w:rPr>
          <w:b/>
        </w:rPr>
        <w:tab/>
      </w:r>
      <w:r w:rsidRPr="00653FE2">
        <w:t>Unauthorised requesting network.</w:t>
      </w:r>
    </w:p>
    <w:p w14:paraId="198D018D" w14:textId="77777777" w:rsidR="00C33898" w:rsidRPr="00653FE2" w:rsidRDefault="00C33898" w:rsidP="00C33898">
      <w:pPr>
        <w:rPr>
          <w:u w:val="single"/>
        </w:rPr>
      </w:pPr>
      <w:r w:rsidRPr="00653FE2">
        <w:rPr>
          <w:u w:val="single"/>
        </w:rPr>
        <w:t>Provider error</w:t>
      </w:r>
    </w:p>
    <w:p w14:paraId="51813572" w14:textId="77777777" w:rsidR="00C33898" w:rsidRPr="00653FE2" w:rsidRDefault="00C33898" w:rsidP="00C33898">
      <w:r w:rsidRPr="00653FE2">
        <w:t>For definition of provider errors see clause 7.6.1.</w:t>
      </w:r>
    </w:p>
    <w:p w14:paraId="64EC2B3B" w14:textId="77777777" w:rsidR="00C33898" w:rsidRPr="00653FE2" w:rsidRDefault="00C33898" w:rsidP="00C33898">
      <w:pPr>
        <w:pStyle w:val="Heading2"/>
        <w:keepNext w:val="0"/>
        <w:keepLines w:val="0"/>
      </w:pPr>
      <w:bookmarkStart w:id="2601" w:name="_Toc11332007"/>
      <w:bookmarkStart w:id="2602" w:name="_Toc36554090"/>
      <w:bookmarkStart w:id="2603" w:name="_Toc75886091"/>
      <w:r w:rsidRPr="00653FE2">
        <w:t>13A.2</w:t>
      </w:r>
      <w:r w:rsidRPr="00653FE2">
        <w:tab/>
        <w:t>MAP-PROVIDE-SUBSCRIBER-LOCATION Service</w:t>
      </w:r>
      <w:bookmarkEnd w:id="2601"/>
      <w:bookmarkEnd w:id="2602"/>
      <w:bookmarkEnd w:id="2603"/>
    </w:p>
    <w:p w14:paraId="534367F3" w14:textId="77777777" w:rsidR="00C33898" w:rsidRPr="00653FE2" w:rsidRDefault="00C33898" w:rsidP="00C33898">
      <w:pPr>
        <w:pStyle w:val="Heading3"/>
        <w:keepNext w:val="0"/>
        <w:keepLines w:val="0"/>
      </w:pPr>
      <w:bookmarkStart w:id="2604" w:name="_Toc11332008"/>
      <w:bookmarkStart w:id="2605" w:name="_Toc36554091"/>
      <w:bookmarkStart w:id="2606" w:name="_Toc75886092"/>
      <w:r w:rsidRPr="00653FE2">
        <w:t>13A.2.1</w:t>
      </w:r>
      <w:r w:rsidRPr="00653FE2">
        <w:tab/>
        <w:t>Definition</w:t>
      </w:r>
      <w:bookmarkEnd w:id="2604"/>
      <w:bookmarkEnd w:id="2605"/>
      <w:bookmarkEnd w:id="2606"/>
    </w:p>
    <w:p w14:paraId="5BF7B63C" w14:textId="77777777" w:rsidR="00C33898" w:rsidRPr="00653FE2" w:rsidRDefault="00C33898" w:rsidP="00C33898">
      <w:r w:rsidRPr="00653FE2">
        <w:t xml:space="preserve">This service is used by a GMLC to request the location of a target MS from the visited MSC </w:t>
      </w:r>
      <w:r w:rsidRPr="00653FE2">
        <w:rPr>
          <w:lang w:eastAsia="ja-JP"/>
        </w:rPr>
        <w:t xml:space="preserve">or SGSN </w:t>
      </w:r>
      <w:r w:rsidRPr="00653FE2">
        <w:t>at any time. This is a confirmed service using the primitives from table 13A.2/1.</w:t>
      </w:r>
    </w:p>
    <w:p w14:paraId="4916F749" w14:textId="77777777" w:rsidR="00C33898" w:rsidRPr="00653FE2" w:rsidRDefault="00C33898" w:rsidP="00C33898">
      <w:pPr>
        <w:pStyle w:val="Heading3"/>
        <w:keepNext w:val="0"/>
        <w:keepLines w:val="0"/>
      </w:pPr>
      <w:bookmarkStart w:id="2607" w:name="_Toc11332009"/>
      <w:bookmarkStart w:id="2608" w:name="_Toc36554092"/>
      <w:bookmarkStart w:id="2609" w:name="_Toc75886093"/>
      <w:r w:rsidRPr="00653FE2">
        <w:t>13A.2.2</w:t>
      </w:r>
      <w:r w:rsidRPr="00653FE2">
        <w:tab/>
        <w:t>Service Primitives</w:t>
      </w:r>
      <w:bookmarkEnd w:id="2607"/>
      <w:bookmarkEnd w:id="2608"/>
      <w:bookmarkEnd w:id="2609"/>
    </w:p>
    <w:p w14:paraId="11197D0B" w14:textId="77777777" w:rsidR="00C33898" w:rsidRPr="00653FE2" w:rsidRDefault="00C33898" w:rsidP="00C33898">
      <w:pPr>
        <w:pStyle w:val="TH"/>
        <w:keepNext w:val="0"/>
        <w:keepLines w:val="0"/>
      </w:pPr>
      <w:r w:rsidRPr="00653FE2">
        <w:t>Table 13A.2/1: Provide_Subscriber_Location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209"/>
        <w:gridCol w:w="1104"/>
        <w:gridCol w:w="1236"/>
        <w:gridCol w:w="1236"/>
        <w:gridCol w:w="1236"/>
      </w:tblGrid>
      <w:tr w:rsidR="00C33898" w:rsidRPr="00653FE2" w14:paraId="4E787D29" w14:textId="77777777" w:rsidTr="005B43C7">
        <w:trPr>
          <w:jc w:val="center"/>
        </w:trPr>
        <w:tc>
          <w:tcPr>
            <w:tcW w:w="2209" w:type="dxa"/>
          </w:tcPr>
          <w:p w14:paraId="19DEDA74" w14:textId="77777777" w:rsidR="00C33898" w:rsidRPr="00653FE2" w:rsidRDefault="00C33898" w:rsidP="005B43C7">
            <w:pPr>
              <w:pStyle w:val="TAH"/>
              <w:keepNext w:val="0"/>
              <w:keepLines w:val="0"/>
            </w:pPr>
            <w:r w:rsidRPr="00653FE2">
              <w:t>Parameter name</w:t>
            </w:r>
          </w:p>
        </w:tc>
        <w:tc>
          <w:tcPr>
            <w:tcW w:w="1104" w:type="dxa"/>
          </w:tcPr>
          <w:p w14:paraId="156F443F" w14:textId="77777777" w:rsidR="00C33898" w:rsidRPr="00653FE2" w:rsidRDefault="00C33898" w:rsidP="005B43C7">
            <w:pPr>
              <w:pStyle w:val="TAH"/>
              <w:keepNext w:val="0"/>
              <w:keepLines w:val="0"/>
            </w:pPr>
            <w:r w:rsidRPr="00653FE2">
              <w:t>Request</w:t>
            </w:r>
          </w:p>
        </w:tc>
        <w:tc>
          <w:tcPr>
            <w:tcW w:w="1236" w:type="dxa"/>
          </w:tcPr>
          <w:p w14:paraId="6899EFE3" w14:textId="77777777" w:rsidR="00C33898" w:rsidRPr="00653FE2" w:rsidRDefault="00C33898" w:rsidP="005B43C7">
            <w:pPr>
              <w:pStyle w:val="TAH"/>
              <w:keepNext w:val="0"/>
              <w:keepLines w:val="0"/>
            </w:pPr>
            <w:r w:rsidRPr="00653FE2">
              <w:t>Indication</w:t>
            </w:r>
          </w:p>
        </w:tc>
        <w:tc>
          <w:tcPr>
            <w:tcW w:w="1236" w:type="dxa"/>
          </w:tcPr>
          <w:p w14:paraId="7494D0D9" w14:textId="77777777" w:rsidR="00C33898" w:rsidRPr="00653FE2" w:rsidRDefault="00C33898" w:rsidP="005B43C7">
            <w:pPr>
              <w:pStyle w:val="TAH"/>
              <w:keepNext w:val="0"/>
              <w:keepLines w:val="0"/>
            </w:pPr>
            <w:r w:rsidRPr="00653FE2">
              <w:t>Response</w:t>
            </w:r>
          </w:p>
        </w:tc>
        <w:tc>
          <w:tcPr>
            <w:tcW w:w="1236" w:type="dxa"/>
          </w:tcPr>
          <w:p w14:paraId="0C1CF891" w14:textId="77777777" w:rsidR="00C33898" w:rsidRPr="00653FE2" w:rsidRDefault="00C33898" w:rsidP="005B43C7">
            <w:pPr>
              <w:pStyle w:val="TAH"/>
              <w:keepNext w:val="0"/>
              <w:keepLines w:val="0"/>
            </w:pPr>
            <w:r w:rsidRPr="00653FE2">
              <w:t>Confirm</w:t>
            </w:r>
          </w:p>
        </w:tc>
      </w:tr>
      <w:tr w:rsidR="00C33898" w:rsidRPr="00653FE2" w14:paraId="5A6D0FB9" w14:textId="77777777" w:rsidTr="005B43C7">
        <w:trPr>
          <w:jc w:val="center"/>
        </w:trPr>
        <w:tc>
          <w:tcPr>
            <w:tcW w:w="2209" w:type="dxa"/>
          </w:tcPr>
          <w:p w14:paraId="7F66675B" w14:textId="77777777" w:rsidR="00C33898" w:rsidRPr="00653FE2" w:rsidRDefault="00C33898" w:rsidP="005B43C7">
            <w:pPr>
              <w:pStyle w:val="TAL"/>
              <w:keepNext w:val="0"/>
              <w:keepLines w:val="0"/>
            </w:pPr>
            <w:r w:rsidRPr="00653FE2">
              <w:t>Invoke id</w:t>
            </w:r>
          </w:p>
        </w:tc>
        <w:tc>
          <w:tcPr>
            <w:tcW w:w="1104" w:type="dxa"/>
          </w:tcPr>
          <w:p w14:paraId="1698099E" w14:textId="77777777" w:rsidR="00C33898" w:rsidRPr="00653FE2" w:rsidRDefault="00C33898" w:rsidP="005B43C7">
            <w:pPr>
              <w:pStyle w:val="TAC"/>
              <w:keepNext w:val="0"/>
              <w:keepLines w:val="0"/>
            </w:pPr>
            <w:r w:rsidRPr="00653FE2">
              <w:t>M</w:t>
            </w:r>
          </w:p>
        </w:tc>
        <w:tc>
          <w:tcPr>
            <w:tcW w:w="1236" w:type="dxa"/>
          </w:tcPr>
          <w:p w14:paraId="61B5BA1A" w14:textId="77777777" w:rsidR="00C33898" w:rsidRPr="00653FE2" w:rsidRDefault="00C33898" w:rsidP="005B43C7">
            <w:pPr>
              <w:pStyle w:val="TAC"/>
              <w:keepNext w:val="0"/>
              <w:keepLines w:val="0"/>
            </w:pPr>
            <w:r w:rsidRPr="00653FE2">
              <w:t>M(=)</w:t>
            </w:r>
          </w:p>
        </w:tc>
        <w:tc>
          <w:tcPr>
            <w:tcW w:w="1236" w:type="dxa"/>
          </w:tcPr>
          <w:p w14:paraId="13B17122" w14:textId="77777777" w:rsidR="00C33898" w:rsidRPr="00653FE2" w:rsidRDefault="00C33898" w:rsidP="005B43C7">
            <w:pPr>
              <w:pStyle w:val="TAC"/>
              <w:keepNext w:val="0"/>
              <w:keepLines w:val="0"/>
            </w:pPr>
            <w:r w:rsidRPr="00653FE2">
              <w:t>M(=)</w:t>
            </w:r>
          </w:p>
        </w:tc>
        <w:tc>
          <w:tcPr>
            <w:tcW w:w="1236" w:type="dxa"/>
          </w:tcPr>
          <w:p w14:paraId="194DD83B" w14:textId="77777777" w:rsidR="00C33898" w:rsidRPr="00653FE2" w:rsidRDefault="00C33898" w:rsidP="005B43C7">
            <w:pPr>
              <w:pStyle w:val="TAC"/>
              <w:keepNext w:val="0"/>
              <w:keepLines w:val="0"/>
            </w:pPr>
            <w:r w:rsidRPr="00653FE2">
              <w:t>M(=)</w:t>
            </w:r>
          </w:p>
        </w:tc>
      </w:tr>
      <w:tr w:rsidR="00C33898" w:rsidRPr="00653FE2" w14:paraId="78BEFB69" w14:textId="77777777" w:rsidTr="005B43C7">
        <w:trPr>
          <w:jc w:val="center"/>
        </w:trPr>
        <w:tc>
          <w:tcPr>
            <w:tcW w:w="2209" w:type="dxa"/>
          </w:tcPr>
          <w:p w14:paraId="25010034" w14:textId="77777777" w:rsidR="00C33898" w:rsidRPr="00653FE2" w:rsidRDefault="00C33898" w:rsidP="005B43C7">
            <w:pPr>
              <w:pStyle w:val="TAL"/>
              <w:keepNext w:val="0"/>
              <w:keepLines w:val="0"/>
            </w:pPr>
            <w:r w:rsidRPr="00653FE2">
              <w:t>Location Type</w:t>
            </w:r>
          </w:p>
        </w:tc>
        <w:tc>
          <w:tcPr>
            <w:tcW w:w="1104" w:type="dxa"/>
          </w:tcPr>
          <w:p w14:paraId="3271961F" w14:textId="77777777" w:rsidR="00C33898" w:rsidRPr="00653FE2" w:rsidRDefault="00C33898" w:rsidP="005B43C7">
            <w:pPr>
              <w:pStyle w:val="TAC"/>
              <w:keepNext w:val="0"/>
              <w:keepLines w:val="0"/>
            </w:pPr>
            <w:r w:rsidRPr="00653FE2">
              <w:t>M</w:t>
            </w:r>
          </w:p>
        </w:tc>
        <w:tc>
          <w:tcPr>
            <w:tcW w:w="1236" w:type="dxa"/>
          </w:tcPr>
          <w:p w14:paraId="4A98E4D3" w14:textId="77777777" w:rsidR="00C33898" w:rsidRPr="00653FE2" w:rsidRDefault="00C33898" w:rsidP="005B43C7">
            <w:pPr>
              <w:pStyle w:val="TAC"/>
              <w:keepNext w:val="0"/>
              <w:keepLines w:val="0"/>
            </w:pPr>
            <w:r w:rsidRPr="00653FE2">
              <w:t>M(=)</w:t>
            </w:r>
          </w:p>
        </w:tc>
        <w:tc>
          <w:tcPr>
            <w:tcW w:w="1236" w:type="dxa"/>
          </w:tcPr>
          <w:p w14:paraId="668F4A04" w14:textId="77777777" w:rsidR="00C33898" w:rsidRPr="00653FE2" w:rsidRDefault="00C33898" w:rsidP="005B43C7">
            <w:pPr>
              <w:pStyle w:val="TAC"/>
              <w:keepNext w:val="0"/>
              <w:keepLines w:val="0"/>
            </w:pPr>
          </w:p>
        </w:tc>
        <w:tc>
          <w:tcPr>
            <w:tcW w:w="1236" w:type="dxa"/>
          </w:tcPr>
          <w:p w14:paraId="221773B7" w14:textId="77777777" w:rsidR="00C33898" w:rsidRPr="00653FE2" w:rsidRDefault="00C33898" w:rsidP="005B43C7">
            <w:pPr>
              <w:pStyle w:val="TAC"/>
              <w:keepNext w:val="0"/>
              <w:keepLines w:val="0"/>
            </w:pPr>
          </w:p>
        </w:tc>
      </w:tr>
      <w:tr w:rsidR="00C33898" w:rsidRPr="00653FE2" w14:paraId="132967B6" w14:textId="77777777" w:rsidTr="005B43C7">
        <w:trPr>
          <w:jc w:val="center"/>
        </w:trPr>
        <w:tc>
          <w:tcPr>
            <w:tcW w:w="2209" w:type="dxa"/>
          </w:tcPr>
          <w:p w14:paraId="51BFD35E" w14:textId="77777777" w:rsidR="00C33898" w:rsidRPr="00653FE2" w:rsidRDefault="00C33898" w:rsidP="005B43C7">
            <w:pPr>
              <w:pStyle w:val="TAL"/>
              <w:keepNext w:val="0"/>
              <w:keepLines w:val="0"/>
            </w:pPr>
            <w:r w:rsidRPr="00653FE2">
              <w:t>MLC Number</w:t>
            </w:r>
          </w:p>
        </w:tc>
        <w:tc>
          <w:tcPr>
            <w:tcW w:w="1104" w:type="dxa"/>
          </w:tcPr>
          <w:p w14:paraId="471CB077" w14:textId="77777777" w:rsidR="00C33898" w:rsidRPr="00653FE2" w:rsidRDefault="00C33898" w:rsidP="005B43C7">
            <w:pPr>
              <w:pStyle w:val="TAC"/>
              <w:keepNext w:val="0"/>
              <w:keepLines w:val="0"/>
            </w:pPr>
            <w:r w:rsidRPr="00653FE2">
              <w:t>M</w:t>
            </w:r>
          </w:p>
        </w:tc>
        <w:tc>
          <w:tcPr>
            <w:tcW w:w="1236" w:type="dxa"/>
          </w:tcPr>
          <w:p w14:paraId="32AA8D9D" w14:textId="77777777" w:rsidR="00C33898" w:rsidRPr="00653FE2" w:rsidRDefault="00C33898" w:rsidP="005B43C7">
            <w:pPr>
              <w:pStyle w:val="TAC"/>
              <w:keepNext w:val="0"/>
              <w:keepLines w:val="0"/>
            </w:pPr>
            <w:r w:rsidRPr="00653FE2">
              <w:t>M(=)</w:t>
            </w:r>
          </w:p>
        </w:tc>
        <w:tc>
          <w:tcPr>
            <w:tcW w:w="1236" w:type="dxa"/>
          </w:tcPr>
          <w:p w14:paraId="54078558" w14:textId="77777777" w:rsidR="00C33898" w:rsidRPr="00653FE2" w:rsidRDefault="00C33898" w:rsidP="005B43C7">
            <w:pPr>
              <w:pStyle w:val="TAC"/>
              <w:keepNext w:val="0"/>
              <w:keepLines w:val="0"/>
            </w:pPr>
          </w:p>
        </w:tc>
        <w:tc>
          <w:tcPr>
            <w:tcW w:w="1236" w:type="dxa"/>
          </w:tcPr>
          <w:p w14:paraId="3F935B7C" w14:textId="77777777" w:rsidR="00C33898" w:rsidRPr="00653FE2" w:rsidRDefault="00C33898" w:rsidP="005B43C7">
            <w:pPr>
              <w:pStyle w:val="TAC"/>
              <w:keepNext w:val="0"/>
              <w:keepLines w:val="0"/>
            </w:pPr>
          </w:p>
        </w:tc>
      </w:tr>
      <w:tr w:rsidR="00C33898" w:rsidRPr="00653FE2" w14:paraId="3C1995B2" w14:textId="77777777" w:rsidTr="005B43C7">
        <w:trPr>
          <w:jc w:val="center"/>
        </w:trPr>
        <w:tc>
          <w:tcPr>
            <w:tcW w:w="2209" w:type="dxa"/>
          </w:tcPr>
          <w:p w14:paraId="367C656B" w14:textId="77777777" w:rsidR="00C33898" w:rsidRPr="00653FE2" w:rsidRDefault="00C33898" w:rsidP="005B43C7">
            <w:pPr>
              <w:pStyle w:val="TAL"/>
              <w:keepNext w:val="0"/>
              <w:keepLines w:val="0"/>
            </w:pPr>
            <w:r w:rsidRPr="00653FE2">
              <w:t>LCS Client ID</w:t>
            </w:r>
          </w:p>
        </w:tc>
        <w:tc>
          <w:tcPr>
            <w:tcW w:w="1104" w:type="dxa"/>
          </w:tcPr>
          <w:p w14:paraId="5D4B8B77" w14:textId="77777777" w:rsidR="00C33898" w:rsidRPr="00653FE2" w:rsidRDefault="00C33898" w:rsidP="005B43C7">
            <w:pPr>
              <w:pStyle w:val="TAC"/>
              <w:keepNext w:val="0"/>
              <w:keepLines w:val="0"/>
            </w:pPr>
            <w:r w:rsidRPr="00653FE2">
              <w:t>M</w:t>
            </w:r>
          </w:p>
        </w:tc>
        <w:tc>
          <w:tcPr>
            <w:tcW w:w="1236" w:type="dxa"/>
          </w:tcPr>
          <w:p w14:paraId="36324D04" w14:textId="77777777" w:rsidR="00C33898" w:rsidRPr="00653FE2" w:rsidRDefault="00C33898" w:rsidP="005B43C7">
            <w:pPr>
              <w:pStyle w:val="TAC"/>
              <w:keepNext w:val="0"/>
              <w:keepLines w:val="0"/>
            </w:pPr>
            <w:r w:rsidRPr="00653FE2">
              <w:t>M(=)</w:t>
            </w:r>
          </w:p>
        </w:tc>
        <w:tc>
          <w:tcPr>
            <w:tcW w:w="1236" w:type="dxa"/>
          </w:tcPr>
          <w:p w14:paraId="42C164CD" w14:textId="77777777" w:rsidR="00C33898" w:rsidRPr="00653FE2" w:rsidRDefault="00C33898" w:rsidP="005B43C7">
            <w:pPr>
              <w:pStyle w:val="TAC"/>
              <w:keepNext w:val="0"/>
              <w:keepLines w:val="0"/>
            </w:pPr>
          </w:p>
        </w:tc>
        <w:tc>
          <w:tcPr>
            <w:tcW w:w="1236" w:type="dxa"/>
          </w:tcPr>
          <w:p w14:paraId="1044D7DB" w14:textId="77777777" w:rsidR="00C33898" w:rsidRPr="00653FE2" w:rsidRDefault="00C33898" w:rsidP="005B43C7">
            <w:pPr>
              <w:pStyle w:val="TAC"/>
              <w:keepNext w:val="0"/>
              <w:keepLines w:val="0"/>
            </w:pPr>
          </w:p>
        </w:tc>
      </w:tr>
      <w:tr w:rsidR="00C33898" w:rsidRPr="00653FE2" w14:paraId="53D863CF" w14:textId="77777777" w:rsidTr="005B43C7">
        <w:trPr>
          <w:jc w:val="center"/>
        </w:trPr>
        <w:tc>
          <w:tcPr>
            <w:tcW w:w="2209" w:type="dxa"/>
          </w:tcPr>
          <w:p w14:paraId="3C909CCA" w14:textId="77777777" w:rsidR="00C33898" w:rsidRPr="00653FE2" w:rsidRDefault="00C33898" w:rsidP="005B43C7">
            <w:pPr>
              <w:pStyle w:val="TAL"/>
              <w:keepNext w:val="0"/>
              <w:keepLines w:val="0"/>
            </w:pPr>
            <w:r w:rsidRPr="00653FE2">
              <w:t>Privacy Override</w:t>
            </w:r>
          </w:p>
        </w:tc>
        <w:tc>
          <w:tcPr>
            <w:tcW w:w="1104" w:type="dxa"/>
          </w:tcPr>
          <w:p w14:paraId="12DBC408" w14:textId="77777777" w:rsidR="00C33898" w:rsidRPr="00653FE2" w:rsidRDefault="00C33898" w:rsidP="005B43C7">
            <w:pPr>
              <w:pStyle w:val="TAC"/>
              <w:keepNext w:val="0"/>
              <w:keepLines w:val="0"/>
            </w:pPr>
            <w:r w:rsidRPr="00653FE2">
              <w:t>U</w:t>
            </w:r>
          </w:p>
        </w:tc>
        <w:tc>
          <w:tcPr>
            <w:tcW w:w="1236" w:type="dxa"/>
          </w:tcPr>
          <w:p w14:paraId="13FC27CC" w14:textId="77777777" w:rsidR="00C33898" w:rsidRPr="00653FE2" w:rsidRDefault="00C33898" w:rsidP="005B43C7">
            <w:pPr>
              <w:pStyle w:val="TAC"/>
              <w:keepNext w:val="0"/>
              <w:keepLines w:val="0"/>
            </w:pPr>
            <w:r w:rsidRPr="00653FE2">
              <w:t>C(=)</w:t>
            </w:r>
          </w:p>
        </w:tc>
        <w:tc>
          <w:tcPr>
            <w:tcW w:w="1236" w:type="dxa"/>
          </w:tcPr>
          <w:p w14:paraId="4B8F7C20" w14:textId="77777777" w:rsidR="00C33898" w:rsidRPr="00653FE2" w:rsidRDefault="00C33898" w:rsidP="005B43C7">
            <w:pPr>
              <w:pStyle w:val="TAC"/>
              <w:keepNext w:val="0"/>
              <w:keepLines w:val="0"/>
            </w:pPr>
          </w:p>
        </w:tc>
        <w:tc>
          <w:tcPr>
            <w:tcW w:w="1236" w:type="dxa"/>
          </w:tcPr>
          <w:p w14:paraId="5A99A83F" w14:textId="77777777" w:rsidR="00C33898" w:rsidRPr="00653FE2" w:rsidRDefault="00C33898" w:rsidP="005B43C7">
            <w:pPr>
              <w:pStyle w:val="TAC"/>
              <w:keepNext w:val="0"/>
              <w:keepLines w:val="0"/>
            </w:pPr>
          </w:p>
        </w:tc>
      </w:tr>
      <w:tr w:rsidR="00C33898" w:rsidRPr="00653FE2" w14:paraId="70475FA0" w14:textId="77777777" w:rsidTr="005B43C7">
        <w:trPr>
          <w:jc w:val="center"/>
        </w:trPr>
        <w:tc>
          <w:tcPr>
            <w:tcW w:w="2209" w:type="dxa"/>
          </w:tcPr>
          <w:p w14:paraId="2F79DDC2" w14:textId="77777777" w:rsidR="00C33898" w:rsidRPr="00653FE2" w:rsidRDefault="00C33898" w:rsidP="005B43C7">
            <w:pPr>
              <w:pStyle w:val="TAL"/>
              <w:keepNext w:val="0"/>
              <w:keepLines w:val="0"/>
            </w:pPr>
            <w:r w:rsidRPr="00653FE2">
              <w:t>IMSI</w:t>
            </w:r>
          </w:p>
        </w:tc>
        <w:tc>
          <w:tcPr>
            <w:tcW w:w="1104" w:type="dxa"/>
          </w:tcPr>
          <w:p w14:paraId="713D21FB" w14:textId="77777777" w:rsidR="00C33898" w:rsidRPr="00653FE2" w:rsidRDefault="00C33898" w:rsidP="005B43C7">
            <w:pPr>
              <w:pStyle w:val="TAC"/>
              <w:keepNext w:val="0"/>
              <w:keepLines w:val="0"/>
            </w:pPr>
            <w:r w:rsidRPr="00653FE2">
              <w:t>C</w:t>
            </w:r>
          </w:p>
        </w:tc>
        <w:tc>
          <w:tcPr>
            <w:tcW w:w="1236" w:type="dxa"/>
          </w:tcPr>
          <w:p w14:paraId="514D9777" w14:textId="77777777" w:rsidR="00C33898" w:rsidRPr="00653FE2" w:rsidRDefault="00C33898" w:rsidP="005B43C7">
            <w:pPr>
              <w:pStyle w:val="TAC"/>
              <w:keepNext w:val="0"/>
              <w:keepLines w:val="0"/>
            </w:pPr>
            <w:r w:rsidRPr="00653FE2">
              <w:t>C(=)</w:t>
            </w:r>
          </w:p>
        </w:tc>
        <w:tc>
          <w:tcPr>
            <w:tcW w:w="1236" w:type="dxa"/>
          </w:tcPr>
          <w:p w14:paraId="28B87EAF" w14:textId="77777777" w:rsidR="00C33898" w:rsidRPr="00653FE2" w:rsidRDefault="00C33898" w:rsidP="005B43C7">
            <w:pPr>
              <w:pStyle w:val="TAC"/>
              <w:keepNext w:val="0"/>
              <w:keepLines w:val="0"/>
            </w:pPr>
          </w:p>
        </w:tc>
        <w:tc>
          <w:tcPr>
            <w:tcW w:w="1236" w:type="dxa"/>
          </w:tcPr>
          <w:p w14:paraId="48E0B9DE" w14:textId="77777777" w:rsidR="00C33898" w:rsidRPr="00653FE2" w:rsidRDefault="00C33898" w:rsidP="005B43C7">
            <w:pPr>
              <w:pStyle w:val="TAC"/>
              <w:keepNext w:val="0"/>
              <w:keepLines w:val="0"/>
            </w:pPr>
          </w:p>
        </w:tc>
      </w:tr>
      <w:tr w:rsidR="00C33898" w:rsidRPr="00653FE2" w14:paraId="78FEBFAD" w14:textId="77777777" w:rsidTr="005B43C7">
        <w:trPr>
          <w:jc w:val="center"/>
        </w:trPr>
        <w:tc>
          <w:tcPr>
            <w:tcW w:w="2209" w:type="dxa"/>
          </w:tcPr>
          <w:p w14:paraId="7D2C5F21" w14:textId="77777777" w:rsidR="00C33898" w:rsidRPr="00653FE2" w:rsidRDefault="00C33898" w:rsidP="005B43C7">
            <w:pPr>
              <w:pStyle w:val="TAL"/>
              <w:keepNext w:val="0"/>
              <w:keepLines w:val="0"/>
            </w:pPr>
            <w:r w:rsidRPr="00653FE2">
              <w:lastRenderedPageBreak/>
              <w:t>MSISDN</w:t>
            </w:r>
          </w:p>
        </w:tc>
        <w:tc>
          <w:tcPr>
            <w:tcW w:w="1104" w:type="dxa"/>
          </w:tcPr>
          <w:p w14:paraId="2A4A654F" w14:textId="77777777" w:rsidR="00C33898" w:rsidRPr="00653FE2" w:rsidRDefault="00C33898" w:rsidP="005B43C7">
            <w:pPr>
              <w:pStyle w:val="TAC"/>
              <w:keepNext w:val="0"/>
              <w:keepLines w:val="0"/>
            </w:pPr>
            <w:r w:rsidRPr="00653FE2">
              <w:t>C</w:t>
            </w:r>
          </w:p>
        </w:tc>
        <w:tc>
          <w:tcPr>
            <w:tcW w:w="1236" w:type="dxa"/>
          </w:tcPr>
          <w:p w14:paraId="031D45F8" w14:textId="77777777" w:rsidR="00C33898" w:rsidRPr="00653FE2" w:rsidRDefault="00C33898" w:rsidP="005B43C7">
            <w:pPr>
              <w:pStyle w:val="TAC"/>
              <w:keepNext w:val="0"/>
              <w:keepLines w:val="0"/>
            </w:pPr>
            <w:r w:rsidRPr="00653FE2">
              <w:t>C(=)</w:t>
            </w:r>
          </w:p>
        </w:tc>
        <w:tc>
          <w:tcPr>
            <w:tcW w:w="1236" w:type="dxa"/>
          </w:tcPr>
          <w:p w14:paraId="1511EC66" w14:textId="77777777" w:rsidR="00C33898" w:rsidRPr="00653FE2" w:rsidRDefault="00C33898" w:rsidP="005B43C7">
            <w:pPr>
              <w:pStyle w:val="TAC"/>
              <w:keepNext w:val="0"/>
              <w:keepLines w:val="0"/>
            </w:pPr>
          </w:p>
        </w:tc>
        <w:tc>
          <w:tcPr>
            <w:tcW w:w="1236" w:type="dxa"/>
          </w:tcPr>
          <w:p w14:paraId="6BA6CC76" w14:textId="77777777" w:rsidR="00C33898" w:rsidRPr="00653FE2" w:rsidRDefault="00C33898" w:rsidP="005B43C7">
            <w:pPr>
              <w:pStyle w:val="TAC"/>
              <w:keepNext w:val="0"/>
              <w:keepLines w:val="0"/>
            </w:pPr>
          </w:p>
        </w:tc>
      </w:tr>
      <w:tr w:rsidR="00C33898" w:rsidRPr="00653FE2" w14:paraId="14C55FAD" w14:textId="77777777" w:rsidTr="005B43C7">
        <w:trPr>
          <w:jc w:val="center"/>
        </w:trPr>
        <w:tc>
          <w:tcPr>
            <w:tcW w:w="2209" w:type="dxa"/>
          </w:tcPr>
          <w:p w14:paraId="600C56F1" w14:textId="77777777" w:rsidR="00C33898" w:rsidRPr="00653FE2" w:rsidRDefault="00C33898" w:rsidP="005B43C7">
            <w:pPr>
              <w:pStyle w:val="TAL"/>
              <w:keepNext w:val="0"/>
              <w:keepLines w:val="0"/>
            </w:pPr>
            <w:r w:rsidRPr="00653FE2">
              <w:t>LMSI</w:t>
            </w:r>
          </w:p>
        </w:tc>
        <w:tc>
          <w:tcPr>
            <w:tcW w:w="1104" w:type="dxa"/>
          </w:tcPr>
          <w:p w14:paraId="54704892" w14:textId="77777777" w:rsidR="00C33898" w:rsidRPr="00653FE2" w:rsidRDefault="00C33898" w:rsidP="005B43C7">
            <w:pPr>
              <w:pStyle w:val="TAC"/>
              <w:keepNext w:val="0"/>
              <w:keepLines w:val="0"/>
            </w:pPr>
            <w:r w:rsidRPr="00653FE2">
              <w:t>C</w:t>
            </w:r>
          </w:p>
        </w:tc>
        <w:tc>
          <w:tcPr>
            <w:tcW w:w="1236" w:type="dxa"/>
          </w:tcPr>
          <w:p w14:paraId="729CEDE4" w14:textId="77777777" w:rsidR="00C33898" w:rsidRPr="00653FE2" w:rsidRDefault="00C33898" w:rsidP="005B43C7">
            <w:pPr>
              <w:pStyle w:val="TAC"/>
              <w:keepNext w:val="0"/>
              <w:keepLines w:val="0"/>
            </w:pPr>
            <w:r w:rsidRPr="00653FE2">
              <w:t>C(=)</w:t>
            </w:r>
          </w:p>
        </w:tc>
        <w:tc>
          <w:tcPr>
            <w:tcW w:w="1236" w:type="dxa"/>
          </w:tcPr>
          <w:p w14:paraId="095F3067" w14:textId="77777777" w:rsidR="00C33898" w:rsidRPr="00653FE2" w:rsidRDefault="00C33898" w:rsidP="005B43C7">
            <w:pPr>
              <w:pStyle w:val="TAC"/>
              <w:keepNext w:val="0"/>
              <w:keepLines w:val="0"/>
            </w:pPr>
          </w:p>
        </w:tc>
        <w:tc>
          <w:tcPr>
            <w:tcW w:w="1236" w:type="dxa"/>
          </w:tcPr>
          <w:p w14:paraId="23D09A8A" w14:textId="77777777" w:rsidR="00C33898" w:rsidRPr="00653FE2" w:rsidRDefault="00C33898" w:rsidP="005B43C7">
            <w:pPr>
              <w:pStyle w:val="TAC"/>
              <w:keepNext w:val="0"/>
              <w:keepLines w:val="0"/>
            </w:pPr>
          </w:p>
        </w:tc>
      </w:tr>
      <w:tr w:rsidR="00C33898" w:rsidRPr="00653FE2" w14:paraId="35B86BC1" w14:textId="77777777" w:rsidTr="005B43C7">
        <w:trPr>
          <w:jc w:val="center"/>
        </w:trPr>
        <w:tc>
          <w:tcPr>
            <w:tcW w:w="2209" w:type="dxa"/>
          </w:tcPr>
          <w:p w14:paraId="72F42485" w14:textId="77777777" w:rsidR="00C33898" w:rsidRPr="00653FE2" w:rsidRDefault="00C33898" w:rsidP="005B43C7">
            <w:pPr>
              <w:pStyle w:val="TAL"/>
              <w:keepNext w:val="0"/>
              <w:keepLines w:val="0"/>
            </w:pPr>
            <w:r w:rsidRPr="00653FE2">
              <w:t>LCS Priority</w:t>
            </w:r>
          </w:p>
        </w:tc>
        <w:tc>
          <w:tcPr>
            <w:tcW w:w="1104" w:type="dxa"/>
          </w:tcPr>
          <w:p w14:paraId="1B29F6C2" w14:textId="77777777" w:rsidR="00C33898" w:rsidRPr="00653FE2" w:rsidRDefault="00C33898" w:rsidP="005B43C7">
            <w:pPr>
              <w:pStyle w:val="TAC"/>
              <w:keepNext w:val="0"/>
              <w:keepLines w:val="0"/>
            </w:pPr>
            <w:r w:rsidRPr="00653FE2">
              <w:t>C</w:t>
            </w:r>
          </w:p>
        </w:tc>
        <w:tc>
          <w:tcPr>
            <w:tcW w:w="1236" w:type="dxa"/>
          </w:tcPr>
          <w:p w14:paraId="33EC2E71" w14:textId="77777777" w:rsidR="00C33898" w:rsidRPr="00653FE2" w:rsidRDefault="00C33898" w:rsidP="005B43C7">
            <w:pPr>
              <w:pStyle w:val="TAC"/>
              <w:keepNext w:val="0"/>
              <w:keepLines w:val="0"/>
            </w:pPr>
            <w:r w:rsidRPr="00653FE2">
              <w:t>C(=)</w:t>
            </w:r>
          </w:p>
        </w:tc>
        <w:tc>
          <w:tcPr>
            <w:tcW w:w="1236" w:type="dxa"/>
          </w:tcPr>
          <w:p w14:paraId="06BE8736" w14:textId="77777777" w:rsidR="00C33898" w:rsidRPr="00653FE2" w:rsidRDefault="00C33898" w:rsidP="005B43C7">
            <w:pPr>
              <w:pStyle w:val="TAC"/>
              <w:keepNext w:val="0"/>
              <w:keepLines w:val="0"/>
            </w:pPr>
          </w:p>
        </w:tc>
        <w:tc>
          <w:tcPr>
            <w:tcW w:w="1236" w:type="dxa"/>
          </w:tcPr>
          <w:p w14:paraId="5655D425" w14:textId="77777777" w:rsidR="00C33898" w:rsidRPr="00653FE2" w:rsidRDefault="00C33898" w:rsidP="005B43C7">
            <w:pPr>
              <w:pStyle w:val="TAC"/>
              <w:keepNext w:val="0"/>
              <w:keepLines w:val="0"/>
            </w:pPr>
          </w:p>
        </w:tc>
      </w:tr>
      <w:tr w:rsidR="00C33898" w:rsidRPr="00653FE2" w14:paraId="370D35C8" w14:textId="77777777" w:rsidTr="005B43C7">
        <w:trPr>
          <w:jc w:val="center"/>
        </w:trPr>
        <w:tc>
          <w:tcPr>
            <w:tcW w:w="2209" w:type="dxa"/>
          </w:tcPr>
          <w:p w14:paraId="7F0A9C8F" w14:textId="77777777" w:rsidR="00C33898" w:rsidRPr="00653FE2" w:rsidRDefault="00C33898" w:rsidP="005B43C7">
            <w:pPr>
              <w:pStyle w:val="TAL"/>
              <w:keepNext w:val="0"/>
              <w:keepLines w:val="0"/>
            </w:pPr>
            <w:r w:rsidRPr="00653FE2">
              <w:t>LCS QoS</w:t>
            </w:r>
          </w:p>
        </w:tc>
        <w:tc>
          <w:tcPr>
            <w:tcW w:w="1104" w:type="dxa"/>
          </w:tcPr>
          <w:p w14:paraId="552504CC" w14:textId="77777777" w:rsidR="00C33898" w:rsidRPr="00653FE2" w:rsidRDefault="00C33898" w:rsidP="005B43C7">
            <w:pPr>
              <w:pStyle w:val="TAC"/>
              <w:keepNext w:val="0"/>
              <w:keepLines w:val="0"/>
            </w:pPr>
            <w:r w:rsidRPr="00653FE2">
              <w:t>C</w:t>
            </w:r>
          </w:p>
        </w:tc>
        <w:tc>
          <w:tcPr>
            <w:tcW w:w="1236" w:type="dxa"/>
          </w:tcPr>
          <w:p w14:paraId="0835E0DA" w14:textId="77777777" w:rsidR="00C33898" w:rsidRPr="00653FE2" w:rsidRDefault="00C33898" w:rsidP="005B43C7">
            <w:pPr>
              <w:pStyle w:val="TAC"/>
              <w:keepNext w:val="0"/>
              <w:keepLines w:val="0"/>
            </w:pPr>
            <w:r w:rsidRPr="00653FE2">
              <w:t>C(=)</w:t>
            </w:r>
          </w:p>
        </w:tc>
        <w:tc>
          <w:tcPr>
            <w:tcW w:w="1236" w:type="dxa"/>
          </w:tcPr>
          <w:p w14:paraId="15FFBD66" w14:textId="77777777" w:rsidR="00C33898" w:rsidRPr="00653FE2" w:rsidRDefault="00C33898" w:rsidP="005B43C7">
            <w:pPr>
              <w:pStyle w:val="TAC"/>
              <w:keepNext w:val="0"/>
              <w:keepLines w:val="0"/>
            </w:pPr>
          </w:p>
        </w:tc>
        <w:tc>
          <w:tcPr>
            <w:tcW w:w="1236" w:type="dxa"/>
          </w:tcPr>
          <w:p w14:paraId="0F11C05C" w14:textId="77777777" w:rsidR="00C33898" w:rsidRPr="00653FE2" w:rsidRDefault="00C33898" w:rsidP="005B43C7">
            <w:pPr>
              <w:pStyle w:val="TAC"/>
              <w:keepNext w:val="0"/>
              <w:keepLines w:val="0"/>
            </w:pPr>
          </w:p>
        </w:tc>
      </w:tr>
      <w:tr w:rsidR="00C33898" w:rsidRPr="00653FE2" w14:paraId="0C63978A" w14:textId="77777777" w:rsidTr="005B43C7">
        <w:trPr>
          <w:jc w:val="center"/>
        </w:trPr>
        <w:tc>
          <w:tcPr>
            <w:tcW w:w="2209" w:type="dxa"/>
          </w:tcPr>
          <w:p w14:paraId="10D50184" w14:textId="77777777" w:rsidR="00C33898" w:rsidRPr="00653FE2" w:rsidRDefault="00C33898" w:rsidP="005B43C7">
            <w:pPr>
              <w:pStyle w:val="TAL"/>
              <w:keepNext w:val="0"/>
              <w:keepLines w:val="0"/>
            </w:pPr>
            <w:r w:rsidRPr="00653FE2">
              <w:t>IMEI</w:t>
            </w:r>
          </w:p>
        </w:tc>
        <w:tc>
          <w:tcPr>
            <w:tcW w:w="1104" w:type="dxa"/>
          </w:tcPr>
          <w:p w14:paraId="56A7DFD9" w14:textId="77777777" w:rsidR="00C33898" w:rsidRPr="00653FE2" w:rsidRDefault="00C33898" w:rsidP="005B43C7">
            <w:pPr>
              <w:pStyle w:val="TAC"/>
              <w:keepNext w:val="0"/>
              <w:keepLines w:val="0"/>
            </w:pPr>
            <w:r w:rsidRPr="00653FE2">
              <w:t>U</w:t>
            </w:r>
          </w:p>
        </w:tc>
        <w:tc>
          <w:tcPr>
            <w:tcW w:w="1236" w:type="dxa"/>
          </w:tcPr>
          <w:p w14:paraId="014358D5" w14:textId="77777777" w:rsidR="00C33898" w:rsidRPr="00653FE2" w:rsidRDefault="00C33898" w:rsidP="005B43C7">
            <w:pPr>
              <w:pStyle w:val="TAC"/>
              <w:keepNext w:val="0"/>
              <w:keepLines w:val="0"/>
            </w:pPr>
            <w:r w:rsidRPr="00653FE2">
              <w:t>C(=)</w:t>
            </w:r>
          </w:p>
        </w:tc>
        <w:tc>
          <w:tcPr>
            <w:tcW w:w="1236" w:type="dxa"/>
          </w:tcPr>
          <w:p w14:paraId="0FB3A46C" w14:textId="77777777" w:rsidR="00C33898" w:rsidRPr="00653FE2" w:rsidRDefault="00C33898" w:rsidP="005B43C7">
            <w:pPr>
              <w:pStyle w:val="TAC"/>
              <w:keepNext w:val="0"/>
              <w:keepLines w:val="0"/>
            </w:pPr>
          </w:p>
        </w:tc>
        <w:tc>
          <w:tcPr>
            <w:tcW w:w="1236" w:type="dxa"/>
          </w:tcPr>
          <w:p w14:paraId="79B769D2" w14:textId="77777777" w:rsidR="00C33898" w:rsidRPr="00653FE2" w:rsidRDefault="00C33898" w:rsidP="005B43C7">
            <w:pPr>
              <w:pStyle w:val="TAC"/>
              <w:keepNext w:val="0"/>
              <w:keepLines w:val="0"/>
            </w:pPr>
          </w:p>
        </w:tc>
      </w:tr>
      <w:tr w:rsidR="00C33898" w:rsidRPr="00653FE2" w14:paraId="773B3EB9" w14:textId="77777777" w:rsidTr="005B43C7">
        <w:trPr>
          <w:jc w:val="center"/>
        </w:trPr>
        <w:tc>
          <w:tcPr>
            <w:tcW w:w="2209" w:type="dxa"/>
          </w:tcPr>
          <w:p w14:paraId="63B936C3" w14:textId="77777777" w:rsidR="00C33898" w:rsidRPr="00653FE2" w:rsidRDefault="00C33898" w:rsidP="005B43C7">
            <w:pPr>
              <w:pStyle w:val="TAL"/>
              <w:keepNext w:val="0"/>
              <w:keepLines w:val="0"/>
            </w:pPr>
            <w:r w:rsidRPr="00653FE2">
              <w:t>Supported GAD Shapes</w:t>
            </w:r>
          </w:p>
        </w:tc>
        <w:tc>
          <w:tcPr>
            <w:tcW w:w="1104" w:type="dxa"/>
          </w:tcPr>
          <w:p w14:paraId="5376C86E" w14:textId="77777777" w:rsidR="00C33898" w:rsidRPr="00653FE2" w:rsidRDefault="00C33898" w:rsidP="005B43C7">
            <w:pPr>
              <w:pStyle w:val="TAC"/>
              <w:keepNext w:val="0"/>
              <w:keepLines w:val="0"/>
            </w:pPr>
            <w:r w:rsidRPr="00653FE2">
              <w:t>C</w:t>
            </w:r>
          </w:p>
        </w:tc>
        <w:tc>
          <w:tcPr>
            <w:tcW w:w="1236" w:type="dxa"/>
          </w:tcPr>
          <w:p w14:paraId="0EF40BE4" w14:textId="77777777" w:rsidR="00C33898" w:rsidRPr="00653FE2" w:rsidRDefault="00C33898" w:rsidP="005B43C7">
            <w:pPr>
              <w:pStyle w:val="TAC"/>
              <w:keepNext w:val="0"/>
              <w:keepLines w:val="0"/>
            </w:pPr>
            <w:r w:rsidRPr="00653FE2">
              <w:t>C(=)</w:t>
            </w:r>
          </w:p>
        </w:tc>
        <w:tc>
          <w:tcPr>
            <w:tcW w:w="1236" w:type="dxa"/>
          </w:tcPr>
          <w:p w14:paraId="4378DAD5" w14:textId="77777777" w:rsidR="00C33898" w:rsidRPr="00653FE2" w:rsidRDefault="00C33898" w:rsidP="005B43C7">
            <w:pPr>
              <w:pStyle w:val="TAC"/>
              <w:keepNext w:val="0"/>
              <w:keepLines w:val="0"/>
            </w:pPr>
          </w:p>
        </w:tc>
        <w:tc>
          <w:tcPr>
            <w:tcW w:w="1236" w:type="dxa"/>
          </w:tcPr>
          <w:p w14:paraId="0E6FEF47" w14:textId="77777777" w:rsidR="00C33898" w:rsidRPr="00653FE2" w:rsidRDefault="00C33898" w:rsidP="005B43C7">
            <w:pPr>
              <w:pStyle w:val="TAC"/>
              <w:keepNext w:val="0"/>
              <w:keepLines w:val="0"/>
            </w:pPr>
          </w:p>
        </w:tc>
      </w:tr>
      <w:tr w:rsidR="00C33898" w:rsidRPr="00653FE2" w14:paraId="1C8FDA65" w14:textId="77777777" w:rsidTr="005B43C7">
        <w:trPr>
          <w:jc w:val="center"/>
        </w:trPr>
        <w:tc>
          <w:tcPr>
            <w:tcW w:w="2209" w:type="dxa"/>
          </w:tcPr>
          <w:p w14:paraId="36E2276F" w14:textId="77777777" w:rsidR="00C33898" w:rsidRPr="00653FE2" w:rsidRDefault="00C33898" w:rsidP="005B43C7">
            <w:pPr>
              <w:pStyle w:val="TAL"/>
              <w:keepNext w:val="0"/>
              <w:keepLines w:val="0"/>
              <w:rPr>
                <w:lang w:eastAsia="ja-JP"/>
              </w:rPr>
            </w:pPr>
            <w:r w:rsidRPr="00653FE2">
              <w:rPr>
                <w:lang w:eastAsia="ja-JP"/>
              </w:rPr>
              <w:t>LCS-Reference Number</w:t>
            </w:r>
          </w:p>
        </w:tc>
        <w:tc>
          <w:tcPr>
            <w:tcW w:w="1104" w:type="dxa"/>
          </w:tcPr>
          <w:p w14:paraId="1D0F9A47"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7A9E5E2C"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288FA9A8" w14:textId="77777777" w:rsidR="00C33898" w:rsidRPr="00653FE2" w:rsidRDefault="00C33898" w:rsidP="005B43C7">
            <w:pPr>
              <w:pStyle w:val="TAC"/>
              <w:keepNext w:val="0"/>
              <w:keepLines w:val="0"/>
            </w:pPr>
          </w:p>
        </w:tc>
        <w:tc>
          <w:tcPr>
            <w:tcW w:w="1236" w:type="dxa"/>
          </w:tcPr>
          <w:p w14:paraId="2A6C6C9F" w14:textId="77777777" w:rsidR="00C33898" w:rsidRPr="00653FE2" w:rsidRDefault="00C33898" w:rsidP="005B43C7">
            <w:pPr>
              <w:pStyle w:val="TAC"/>
              <w:keepNext w:val="0"/>
              <w:keepLines w:val="0"/>
            </w:pPr>
          </w:p>
        </w:tc>
      </w:tr>
      <w:tr w:rsidR="00C33898" w:rsidRPr="00653FE2" w14:paraId="5F3B98EE" w14:textId="77777777" w:rsidTr="005B43C7">
        <w:trPr>
          <w:jc w:val="center"/>
        </w:trPr>
        <w:tc>
          <w:tcPr>
            <w:tcW w:w="2209" w:type="dxa"/>
          </w:tcPr>
          <w:p w14:paraId="55BA04DF" w14:textId="77777777" w:rsidR="00C33898" w:rsidRPr="00653FE2" w:rsidRDefault="00C33898" w:rsidP="005B43C7">
            <w:pPr>
              <w:pStyle w:val="TAL"/>
              <w:keepNext w:val="0"/>
              <w:keepLines w:val="0"/>
            </w:pPr>
            <w:r w:rsidRPr="00653FE2">
              <w:t>LCS Codeword</w:t>
            </w:r>
          </w:p>
        </w:tc>
        <w:tc>
          <w:tcPr>
            <w:tcW w:w="1104" w:type="dxa"/>
          </w:tcPr>
          <w:p w14:paraId="5C59B0FB" w14:textId="77777777" w:rsidR="00C33898" w:rsidRPr="00653FE2" w:rsidRDefault="00C33898" w:rsidP="005B43C7">
            <w:pPr>
              <w:pStyle w:val="TAC"/>
              <w:keepNext w:val="0"/>
              <w:keepLines w:val="0"/>
            </w:pPr>
            <w:r w:rsidRPr="00653FE2">
              <w:t>C</w:t>
            </w:r>
          </w:p>
        </w:tc>
        <w:tc>
          <w:tcPr>
            <w:tcW w:w="1236" w:type="dxa"/>
          </w:tcPr>
          <w:p w14:paraId="77E78271" w14:textId="77777777" w:rsidR="00C33898" w:rsidRPr="00653FE2" w:rsidRDefault="00C33898" w:rsidP="005B43C7">
            <w:pPr>
              <w:pStyle w:val="TAC"/>
              <w:keepNext w:val="0"/>
              <w:keepLines w:val="0"/>
            </w:pPr>
            <w:r w:rsidRPr="00653FE2">
              <w:t>C(=)</w:t>
            </w:r>
          </w:p>
        </w:tc>
        <w:tc>
          <w:tcPr>
            <w:tcW w:w="1236" w:type="dxa"/>
          </w:tcPr>
          <w:p w14:paraId="07843386" w14:textId="77777777" w:rsidR="00C33898" w:rsidRPr="00653FE2" w:rsidRDefault="00C33898" w:rsidP="005B43C7">
            <w:pPr>
              <w:pStyle w:val="TAC"/>
              <w:keepNext w:val="0"/>
              <w:keepLines w:val="0"/>
            </w:pPr>
          </w:p>
        </w:tc>
        <w:tc>
          <w:tcPr>
            <w:tcW w:w="1236" w:type="dxa"/>
          </w:tcPr>
          <w:p w14:paraId="75B94291" w14:textId="77777777" w:rsidR="00C33898" w:rsidRPr="00653FE2" w:rsidRDefault="00C33898" w:rsidP="005B43C7">
            <w:pPr>
              <w:pStyle w:val="TAC"/>
              <w:keepNext w:val="0"/>
              <w:keepLines w:val="0"/>
            </w:pPr>
          </w:p>
        </w:tc>
      </w:tr>
      <w:tr w:rsidR="00C33898" w:rsidRPr="00653FE2" w14:paraId="7C140E6A" w14:textId="77777777" w:rsidTr="005B43C7">
        <w:trPr>
          <w:jc w:val="center"/>
        </w:trPr>
        <w:tc>
          <w:tcPr>
            <w:tcW w:w="2209" w:type="dxa"/>
          </w:tcPr>
          <w:p w14:paraId="0C66BDCD" w14:textId="77777777" w:rsidR="00C33898" w:rsidRPr="00653FE2" w:rsidRDefault="00C33898" w:rsidP="005B43C7">
            <w:pPr>
              <w:pStyle w:val="TAL"/>
              <w:keepNext w:val="0"/>
              <w:keepLines w:val="0"/>
            </w:pPr>
            <w:r w:rsidRPr="00653FE2">
              <w:t>LCS Service Type Id</w:t>
            </w:r>
          </w:p>
        </w:tc>
        <w:tc>
          <w:tcPr>
            <w:tcW w:w="1104" w:type="dxa"/>
          </w:tcPr>
          <w:p w14:paraId="5C8C250E" w14:textId="77777777" w:rsidR="00C33898" w:rsidRPr="00653FE2" w:rsidRDefault="00C33898" w:rsidP="005B43C7">
            <w:pPr>
              <w:pStyle w:val="TAC"/>
              <w:keepNext w:val="0"/>
              <w:keepLines w:val="0"/>
            </w:pPr>
            <w:r w:rsidRPr="00653FE2">
              <w:t>C</w:t>
            </w:r>
          </w:p>
        </w:tc>
        <w:tc>
          <w:tcPr>
            <w:tcW w:w="1236" w:type="dxa"/>
          </w:tcPr>
          <w:p w14:paraId="07768426" w14:textId="77777777" w:rsidR="00C33898" w:rsidRPr="00653FE2" w:rsidRDefault="00C33898" w:rsidP="005B43C7">
            <w:pPr>
              <w:pStyle w:val="TAC"/>
              <w:keepNext w:val="0"/>
              <w:keepLines w:val="0"/>
            </w:pPr>
            <w:r w:rsidRPr="00653FE2">
              <w:t>C(=)</w:t>
            </w:r>
          </w:p>
        </w:tc>
        <w:tc>
          <w:tcPr>
            <w:tcW w:w="1236" w:type="dxa"/>
          </w:tcPr>
          <w:p w14:paraId="68B85528" w14:textId="77777777" w:rsidR="00C33898" w:rsidRPr="00653FE2" w:rsidRDefault="00C33898" w:rsidP="005B43C7">
            <w:pPr>
              <w:pStyle w:val="TAC"/>
              <w:keepNext w:val="0"/>
              <w:keepLines w:val="0"/>
            </w:pPr>
          </w:p>
        </w:tc>
        <w:tc>
          <w:tcPr>
            <w:tcW w:w="1236" w:type="dxa"/>
          </w:tcPr>
          <w:p w14:paraId="02A7D7F2" w14:textId="77777777" w:rsidR="00C33898" w:rsidRPr="00653FE2" w:rsidRDefault="00C33898" w:rsidP="005B43C7">
            <w:pPr>
              <w:pStyle w:val="TAC"/>
              <w:keepNext w:val="0"/>
              <w:keepLines w:val="0"/>
            </w:pPr>
          </w:p>
        </w:tc>
      </w:tr>
      <w:tr w:rsidR="00C33898" w:rsidRPr="00653FE2" w14:paraId="2AD165E4" w14:textId="77777777" w:rsidTr="005B43C7">
        <w:trPr>
          <w:jc w:val="center"/>
        </w:trPr>
        <w:tc>
          <w:tcPr>
            <w:tcW w:w="2209" w:type="dxa"/>
          </w:tcPr>
          <w:p w14:paraId="2879FEDC" w14:textId="77777777" w:rsidR="00C33898" w:rsidRPr="00653FE2" w:rsidRDefault="00C33898" w:rsidP="005B43C7">
            <w:pPr>
              <w:pStyle w:val="TAL"/>
              <w:keepNext w:val="0"/>
              <w:keepLines w:val="0"/>
            </w:pPr>
            <w:r w:rsidRPr="00653FE2">
              <w:t>LCS Privacy Check</w:t>
            </w:r>
          </w:p>
        </w:tc>
        <w:tc>
          <w:tcPr>
            <w:tcW w:w="1104" w:type="dxa"/>
          </w:tcPr>
          <w:p w14:paraId="6B32FC2F" w14:textId="77777777" w:rsidR="00C33898" w:rsidRPr="00653FE2" w:rsidRDefault="00C33898" w:rsidP="005B43C7">
            <w:pPr>
              <w:pStyle w:val="TAC"/>
              <w:keepNext w:val="0"/>
              <w:keepLines w:val="0"/>
            </w:pPr>
            <w:r w:rsidRPr="00653FE2">
              <w:t>C</w:t>
            </w:r>
          </w:p>
        </w:tc>
        <w:tc>
          <w:tcPr>
            <w:tcW w:w="1236" w:type="dxa"/>
          </w:tcPr>
          <w:p w14:paraId="1E01951B" w14:textId="77777777" w:rsidR="00C33898" w:rsidRPr="00653FE2" w:rsidRDefault="00C33898" w:rsidP="005B43C7">
            <w:pPr>
              <w:pStyle w:val="TAC"/>
              <w:keepNext w:val="0"/>
              <w:keepLines w:val="0"/>
            </w:pPr>
            <w:r w:rsidRPr="00653FE2">
              <w:t>C(=)</w:t>
            </w:r>
          </w:p>
        </w:tc>
        <w:tc>
          <w:tcPr>
            <w:tcW w:w="1236" w:type="dxa"/>
          </w:tcPr>
          <w:p w14:paraId="3DC1F45E" w14:textId="77777777" w:rsidR="00C33898" w:rsidRPr="00653FE2" w:rsidRDefault="00C33898" w:rsidP="005B43C7">
            <w:pPr>
              <w:pStyle w:val="TAC"/>
              <w:keepNext w:val="0"/>
              <w:keepLines w:val="0"/>
            </w:pPr>
          </w:p>
        </w:tc>
        <w:tc>
          <w:tcPr>
            <w:tcW w:w="1236" w:type="dxa"/>
          </w:tcPr>
          <w:p w14:paraId="54C87F88" w14:textId="77777777" w:rsidR="00C33898" w:rsidRPr="00653FE2" w:rsidRDefault="00C33898" w:rsidP="005B43C7">
            <w:pPr>
              <w:pStyle w:val="TAC"/>
              <w:keepNext w:val="0"/>
              <w:keepLines w:val="0"/>
            </w:pPr>
          </w:p>
        </w:tc>
      </w:tr>
      <w:tr w:rsidR="00C33898" w:rsidRPr="00653FE2" w14:paraId="2F4A7473" w14:textId="77777777" w:rsidTr="005B43C7">
        <w:trPr>
          <w:jc w:val="center"/>
        </w:trPr>
        <w:tc>
          <w:tcPr>
            <w:tcW w:w="2209" w:type="dxa"/>
          </w:tcPr>
          <w:p w14:paraId="3E3E9B5E" w14:textId="77777777" w:rsidR="00C33898" w:rsidRPr="00653FE2" w:rsidRDefault="00C33898" w:rsidP="005B43C7">
            <w:pPr>
              <w:pStyle w:val="TAL"/>
              <w:keepNext w:val="0"/>
              <w:keepLines w:val="0"/>
            </w:pPr>
            <w:r w:rsidRPr="00653FE2">
              <w:t>Area Event Info</w:t>
            </w:r>
          </w:p>
        </w:tc>
        <w:tc>
          <w:tcPr>
            <w:tcW w:w="1104" w:type="dxa"/>
          </w:tcPr>
          <w:p w14:paraId="02DB4031" w14:textId="77777777" w:rsidR="00C33898" w:rsidRPr="00653FE2" w:rsidRDefault="00C33898" w:rsidP="005B43C7">
            <w:pPr>
              <w:pStyle w:val="TAC"/>
              <w:keepNext w:val="0"/>
              <w:keepLines w:val="0"/>
            </w:pPr>
            <w:r w:rsidRPr="00653FE2">
              <w:t>C</w:t>
            </w:r>
          </w:p>
        </w:tc>
        <w:tc>
          <w:tcPr>
            <w:tcW w:w="1236" w:type="dxa"/>
          </w:tcPr>
          <w:p w14:paraId="303A3F84" w14:textId="77777777" w:rsidR="00C33898" w:rsidRPr="00653FE2" w:rsidRDefault="00C33898" w:rsidP="005B43C7">
            <w:pPr>
              <w:pStyle w:val="TAC"/>
              <w:keepNext w:val="0"/>
              <w:keepLines w:val="0"/>
            </w:pPr>
            <w:r w:rsidRPr="00653FE2">
              <w:t>C(=)</w:t>
            </w:r>
          </w:p>
        </w:tc>
        <w:tc>
          <w:tcPr>
            <w:tcW w:w="1236" w:type="dxa"/>
          </w:tcPr>
          <w:p w14:paraId="45A368C5" w14:textId="77777777" w:rsidR="00C33898" w:rsidRPr="00653FE2" w:rsidRDefault="00C33898" w:rsidP="005B43C7">
            <w:pPr>
              <w:pStyle w:val="TAC"/>
              <w:keepNext w:val="0"/>
              <w:keepLines w:val="0"/>
            </w:pPr>
          </w:p>
        </w:tc>
        <w:tc>
          <w:tcPr>
            <w:tcW w:w="1236" w:type="dxa"/>
          </w:tcPr>
          <w:p w14:paraId="28F738CA" w14:textId="77777777" w:rsidR="00C33898" w:rsidRPr="00653FE2" w:rsidRDefault="00C33898" w:rsidP="005B43C7">
            <w:pPr>
              <w:pStyle w:val="TAC"/>
              <w:keepNext w:val="0"/>
              <w:keepLines w:val="0"/>
            </w:pPr>
          </w:p>
        </w:tc>
      </w:tr>
      <w:tr w:rsidR="00C33898" w:rsidRPr="00653FE2" w14:paraId="5D943718" w14:textId="77777777" w:rsidTr="005B43C7">
        <w:trPr>
          <w:jc w:val="center"/>
        </w:trPr>
        <w:tc>
          <w:tcPr>
            <w:tcW w:w="2209" w:type="dxa"/>
          </w:tcPr>
          <w:p w14:paraId="56623C2A" w14:textId="77777777" w:rsidR="00C33898" w:rsidRPr="00653FE2" w:rsidRDefault="00C33898" w:rsidP="005B43C7">
            <w:pPr>
              <w:pStyle w:val="TAL"/>
              <w:keepNext w:val="0"/>
              <w:keepLines w:val="0"/>
            </w:pPr>
            <w:r w:rsidRPr="00653FE2">
              <w:t>H-GMLC Address</w:t>
            </w:r>
          </w:p>
        </w:tc>
        <w:tc>
          <w:tcPr>
            <w:tcW w:w="1104" w:type="dxa"/>
          </w:tcPr>
          <w:p w14:paraId="11AAEFAD" w14:textId="77777777" w:rsidR="00C33898" w:rsidRPr="00653FE2" w:rsidRDefault="00C33898" w:rsidP="005B43C7">
            <w:pPr>
              <w:pStyle w:val="TAC"/>
              <w:keepNext w:val="0"/>
              <w:keepLines w:val="0"/>
            </w:pPr>
            <w:r w:rsidRPr="00653FE2">
              <w:t>C</w:t>
            </w:r>
          </w:p>
        </w:tc>
        <w:tc>
          <w:tcPr>
            <w:tcW w:w="1236" w:type="dxa"/>
          </w:tcPr>
          <w:p w14:paraId="65B98036" w14:textId="77777777" w:rsidR="00C33898" w:rsidRPr="00653FE2" w:rsidRDefault="00C33898" w:rsidP="005B43C7">
            <w:pPr>
              <w:pStyle w:val="TAC"/>
              <w:keepNext w:val="0"/>
              <w:keepLines w:val="0"/>
            </w:pPr>
            <w:r w:rsidRPr="00653FE2">
              <w:t>C(=)</w:t>
            </w:r>
          </w:p>
        </w:tc>
        <w:tc>
          <w:tcPr>
            <w:tcW w:w="1236" w:type="dxa"/>
          </w:tcPr>
          <w:p w14:paraId="18787295" w14:textId="77777777" w:rsidR="00C33898" w:rsidRPr="00653FE2" w:rsidRDefault="00C33898" w:rsidP="005B43C7">
            <w:pPr>
              <w:pStyle w:val="TAC"/>
              <w:keepNext w:val="0"/>
              <w:keepLines w:val="0"/>
            </w:pPr>
          </w:p>
        </w:tc>
        <w:tc>
          <w:tcPr>
            <w:tcW w:w="1236" w:type="dxa"/>
          </w:tcPr>
          <w:p w14:paraId="5FD0853C" w14:textId="77777777" w:rsidR="00C33898" w:rsidRPr="00653FE2" w:rsidRDefault="00C33898" w:rsidP="005B43C7">
            <w:pPr>
              <w:pStyle w:val="TAC"/>
              <w:keepNext w:val="0"/>
              <w:keepLines w:val="0"/>
            </w:pPr>
          </w:p>
        </w:tc>
      </w:tr>
      <w:tr w:rsidR="00C33898" w:rsidRPr="00653FE2" w14:paraId="7BA34DF8" w14:textId="77777777" w:rsidTr="005B43C7">
        <w:trPr>
          <w:jc w:val="center"/>
        </w:trPr>
        <w:tc>
          <w:tcPr>
            <w:tcW w:w="2209" w:type="dxa"/>
          </w:tcPr>
          <w:p w14:paraId="1A128DEE" w14:textId="77777777" w:rsidR="00C33898" w:rsidRPr="00653FE2" w:rsidRDefault="00C33898" w:rsidP="005B43C7">
            <w:pPr>
              <w:pStyle w:val="TAL"/>
              <w:keepNext w:val="0"/>
              <w:keepLines w:val="0"/>
            </w:pPr>
            <w:r w:rsidRPr="00653FE2">
              <w:rPr>
                <w:lang w:eastAsia="ja-JP"/>
              </w:rPr>
              <w:t>Reporting PLMN List</w:t>
            </w:r>
          </w:p>
        </w:tc>
        <w:tc>
          <w:tcPr>
            <w:tcW w:w="1104" w:type="dxa"/>
          </w:tcPr>
          <w:p w14:paraId="54DBA0C0" w14:textId="77777777" w:rsidR="00C33898" w:rsidRPr="00653FE2" w:rsidRDefault="00C33898" w:rsidP="005B43C7">
            <w:pPr>
              <w:pStyle w:val="TAC"/>
              <w:keepNext w:val="0"/>
              <w:keepLines w:val="0"/>
            </w:pPr>
            <w:r w:rsidRPr="00653FE2">
              <w:t>C</w:t>
            </w:r>
          </w:p>
        </w:tc>
        <w:tc>
          <w:tcPr>
            <w:tcW w:w="1236" w:type="dxa"/>
          </w:tcPr>
          <w:p w14:paraId="08B2D5EC" w14:textId="77777777" w:rsidR="00C33898" w:rsidRPr="00653FE2" w:rsidRDefault="00C33898" w:rsidP="005B43C7">
            <w:pPr>
              <w:pStyle w:val="TAC"/>
              <w:keepNext w:val="0"/>
              <w:keepLines w:val="0"/>
            </w:pPr>
            <w:r w:rsidRPr="00653FE2">
              <w:t>C(=)</w:t>
            </w:r>
          </w:p>
        </w:tc>
        <w:tc>
          <w:tcPr>
            <w:tcW w:w="1236" w:type="dxa"/>
          </w:tcPr>
          <w:p w14:paraId="4FC56EFD" w14:textId="77777777" w:rsidR="00C33898" w:rsidRPr="00653FE2" w:rsidRDefault="00C33898" w:rsidP="005B43C7">
            <w:pPr>
              <w:pStyle w:val="TAC"/>
              <w:keepNext w:val="0"/>
              <w:keepLines w:val="0"/>
            </w:pPr>
          </w:p>
        </w:tc>
        <w:tc>
          <w:tcPr>
            <w:tcW w:w="1236" w:type="dxa"/>
          </w:tcPr>
          <w:p w14:paraId="643FB8D9" w14:textId="77777777" w:rsidR="00C33898" w:rsidRPr="00653FE2" w:rsidRDefault="00C33898" w:rsidP="005B43C7">
            <w:pPr>
              <w:pStyle w:val="TAC"/>
              <w:keepNext w:val="0"/>
              <w:keepLines w:val="0"/>
            </w:pPr>
          </w:p>
        </w:tc>
      </w:tr>
      <w:tr w:rsidR="00C33898" w:rsidRPr="00653FE2" w14:paraId="5F616673" w14:textId="77777777" w:rsidTr="005B43C7">
        <w:trPr>
          <w:jc w:val="center"/>
        </w:trPr>
        <w:tc>
          <w:tcPr>
            <w:tcW w:w="2209" w:type="dxa"/>
          </w:tcPr>
          <w:p w14:paraId="42F32DF0" w14:textId="77777777" w:rsidR="00C33898" w:rsidRPr="00653FE2" w:rsidRDefault="00C33898" w:rsidP="005B43C7">
            <w:pPr>
              <w:pStyle w:val="TAL"/>
              <w:keepNext w:val="0"/>
              <w:keepLines w:val="0"/>
            </w:pPr>
            <w:r w:rsidRPr="00653FE2">
              <w:t>PeriodicLDRInfo</w:t>
            </w:r>
          </w:p>
        </w:tc>
        <w:tc>
          <w:tcPr>
            <w:tcW w:w="1104" w:type="dxa"/>
          </w:tcPr>
          <w:p w14:paraId="063619FF" w14:textId="77777777" w:rsidR="00C33898" w:rsidRPr="00653FE2" w:rsidRDefault="00C33898" w:rsidP="005B43C7">
            <w:pPr>
              <w:pStyle w:val="TAC"/>
              <w:keepNext w:val="0"/>
              <w:keepLines w:val="0"/>
            </w:pPr>
            <w:r w:rsidRPr="00653FE2">
              <w:t>C</w:t>
            </w:r>
          </w:p>
        </w:tc>
        <w:tc>
          <w:tcPr>
            <w:tcW w:w="1236" w:type="dxa"/>
          </w:tcPr>
          <w:p w14:paraId="648FFBE3" w14:textId="77777777" w:rsidR="00C33898" w:rsidRPr="00653FE2" w:rsidRDefault="00C33898" w:rsidP="005B43C7">
            <w:pPr>
              <w:pStyle w:val="TAC"/>
              <w:keepNext w:val="0"/>
              <w:keepLines w:val="0"/>
            </w:pPr>
            <w:r w:rsidRPr="00653FE2">
              <w:t>C(=)</w:t>
            </w:r>
          </w:p>
        </w:tc>
        <w:tc>
          <w:tcPr>
            <w:tcW w:w="1236" w:type="dxa"/>
          </w:tcPr>
          <w:p w14:paraId="02BF32C6" w14:textId="77777777" w:rsidR="00C33898" w:rsidRPr="00653FE2" w:rsidRDefault="00C33898" w:rsidP="005B43C7">
            <w:pPr>
              <w:pStyle w:val="TAC"/>
              <w:keepNext w:val="0"/>
              <w:keepLines w:val="0"/>
            </w:pPr>
          </w:p>
        </w:tc>
        <w:tc>
          <w:tcPr>
            <w:tcW w:w="1236" w:type="dxa"/>
          </w:tcPr>
          <w:p w14:paraId="7C0B7A57" w14:textId="77777777" w:rsidR="00C33898" w:rsidRPr="00653FE2" w:rsidRDefault="00C33898" w:rsidP="005B43C7">
            <w:pPr>
              <w:pStyle w:val="TAC"/>
              <w:keepNext w:val="0"/>
              <w:keepLines w:val="0"/>
            </w:pPr>
          </w:p>
        </w:tc>
      </w:tr>
      <w:tr w:rsidR="00C33898" w:rsidRPr="00653FE2" w14:paraId="559D01AB" w14:textId="77777777" w:rsidTr="005B43C7">
        <w:trPr>
          <w:jc w:val="center"/>
        </w:trPr>
        <w:tc>
          <w:tcPr>
            <w:tcW w:w="2209" w:type="dxa"/>
          </w:tcPr>
          <w:p w14:paraId="36A42A83" w14:textId="77777777" w:rsidR="00C33898" w:rsidRPr="00653FE2" w:rsidRDefault="00C33898" w:rsidP="005B43C7">
            <w:pPr>
              <w:pStyle w:val="TAL"/>
              <w:keepNext w:val="0"/>
              <w:keepLines w:val="0"/>
            </w:pPr>
            <w:r w:rsidRPr="00653FE2">
              <w:t>MO-LR Short Circuit Indicator</w:t>
            </w:r>
          </w:p>
        </w:tc>
        <w:tc>
          <w:tcPr>
            <w:tcW w:w="1104" w:type="dxa"/>
          </w:tcPr>
          <w:p w14:paraId="52FFAA2C" w14:textId="77777777" w:rsidR="00C33898" w:rsidRPr="00653FE2" w:rsidRDefault="00C33898" w:rsidP="005B43C7">
            <w:pPr>
              <w:pStyle w:val="TAC"/>
              <w:keepNext w:val="0"/>
              <w:keepLines w:val="0"/>
            </w:pPr>
            <w:r w:rsidRPr="00653FE2">
              <w:t>C</w:t>
            </w:r>
          </w:p>
        </w:tc>
        <w:tc>
          <w:tcPr>
            <w:tcW w:w="1236" w:type="dxa"/>
          </w:tcPr>
          <w:p w14:paraId="353037DF" w14:textId="77777777" w:rsidR="00C33898" w:rsidRPr="00653FE2" w:rsidRDefault="00C33898" w:rsidP="005B43C7">
            <w:pPr>
              <w:pStyle w:val="TAC"/>
              <w:keepNext w:val="0"/>
              <w:keepLines w:val="0"/>
            </w:pPr>
            <w:r w:rsidRPr="00653FE2">
              <w:t>C(=)</w:t>
            </w:r>
          </w:p>
        </w:tc>
        <w:tc>
          <w:tcPr>
            <w:tcW w:w="1236" w:type="dxa"/>
          </w:tcPr>
          <w:p w14:paraId="15DC3058" w14:textId="77777777" w:rsidR="00C33898" w:rsidRPr="00653FE2" w:rsidRDefault="00C33898" w:rsidP="005B43C7">
            <w:pPr>
              <w:pStyle w:val="TAC"/>
              <w:keepNext w:val="0"/>
              <w:keepLines w:val="0"/>
            </w:pPr>
            <w:r w:rsidRPr="00653FE2">
              <w:t>C</w:t>
            </w:r>
          </w:p>
        </w:tc>
        <w:tc>
          <w:tcPr>
            <w:tcW w:w="1236" w:type="dxa"/>
          </w:tcPr>
          <w:p w14:paraId="3B375AA3" w14:textId="77777777" w:rsidR="00C33898" w:rsidRPr="00653FE2" w:rsidRDefault="00C33898" w:rsidP="005B43C7">
            <w:pPr>
              <w:pStyle w:val="TAC"/>
              <w:keepNext w:val="0"/>
              <w:keepLines w:val="0"/>
            </w:pPr>
            <w:r w:rsidRPr="00653FE2">
              <w:t>C(=)</w:t>
            </w:r>
          </w:p>
        </w:tc>
      </w:tr>
      <w:tr w:rsidR="00C33898" w:rsidRPr="00653FE2" w14:paraId="691B0C60" w14:textId="77777777" w:rsidTr="005B43C7">
        <w:trPr>
          <w:jc w:val="center"/>
        </w:trPr>
        <w:tc>
          <w:tcPr>
            <w:tcW w:w="2209" w:type="dxa"/>
          </w:tcPr>
          <w:p w14:paraId="0355F0E4" w14:textId="77777777" w:rsidR="00C33898" w:rsidRPr="00653FE2" w:rsidRDefault="00C33898" w:rsidP="005B43C7">
            <w:pPr>
              <w:pStyle w:val="TAL"/>
              <w:keepNext w:val="0"/>
              <w:keepLines w:val="0"/>
            </w:pPr>
            <w:r w:rsidRPr="00653FE2">
              <w:t>Location Estimate</w:t>
            </w:r>
          </w:p>
        </w:tc>
        <w:tc>
          <w:tcPr>
            <w:tcW w:w="1104" w:type="dxa"/>
          </w:tcPr>
          <w:p w14:paraId="1307004C" w14:textId="77777777" w:rsidR="00C33898" w:rsidRPr="00653FE2" w:rsidRDefault="00C33898" w:rsidP="005B43C7">
            <w:pPr>
              <w:pStyle w:val="TAC"/>
              <w:keepNext w:val="0"/>
              <w:keepLines w:val="0"/>
            </w:pPr>
          </w:p>
        </w:tc>
        <w:tc>
          <w:tcPr>
            <w:tcW w:w="1236" w:type="dxa"/>
          </w:tcPr>
          <w:p w14:paraId="0EA31032" w14:textId="77777777" w:rsidR="00C33898" w:rsidRPr="00653FE2" w:rsidRDefault="00C33898" w:rsidP="005B43C7">
            <w:pPr>
              <w:pStyle w:val="TAC"/>
              <w:keepNext w:val="0"/>
              <w:keepLines w:val="0"/>
            </w:pPr>
          </w:p>
        </w:tc>
        <w:tc>
          <w:tcPr>
            <w:tcW w:w="1236" w:type="dxa"/>
          </w:tcPr>
          <w:p w14:paraId="20B10490" w14:textId="77777777" w:rsidR="00C33898" w:rsidRPr="00653FE2" w:rsidRDefault="00C33898" w:rsidP="005B43C7">
            <w:pPr>
              <w:pStyle w:val="TAC"/>
              <w:keepNext w:val="0"/>
              <w:keepLines w:val="0"/>
            </w:pPr>
            <w:r w:rsidRPr="00653FE2">
              <w:t>M</w:t>
            </w:r>
          </w:p>
        </w:tc>
        <w:tc>
          <w:tcPr>
            <w:tcW w:w="1236" w:type="dxa"/>
          </w:tcPr>
          <w:p w14:paraId="4208DD35" w14:textId="77777777" w:rsidR="00C33898" w:rsidRPr="00653FE2" w:rsidRDefault="00C33898" w:rsidP="005B43C7">
            <w:pPr>
              <w:pStyle w:val="TAC"/>
              <w:keepNext w:val="0"/>
              <w:keepLines w:val="0"/>
            </w:pPr>
            <w:r w:rsidRPr="00653FE2">
              <w:t>M(=)</w:t>
            </w:r>
          </w:p>
        </w:tc>
      </w:tr>
      <w:tr w:rsidR="00C33898" w:rsidRPr="00653FE2" w14:paraId="69309892" w14:textId="77777777" w:rsidTr="005B43C7">
        <w:trPr>
          <w:jc w:val="center"/>
        </w:trPr>
        <w:tc>
          <w:tcPr>
            <w:tcW w:w="2209" w:type="dxa"/>
          </w:tcPr>
          <w:p w14:paraId="4DB69BB6" w14:textId="77777777" w:rsidR="00C33898" w:rsidRPr="00653FE2" w:rsidRDefault="00C33898" w:rsidP="005B43C7">
            <w:pPr>
              <w:pStyle w:val="TAL"/>
              <w:keepNext w:val="0"/>
              <w:keepLines w:val="0"/>
            </w:pPr>
            <w:r w:rsidRPr="00653FE2">
              <w:t>GERAN Positioning Data</w:t>
            </w:r>
          </w:p>
        </w:tc>
        <w:tc>
          <w:tcPr>
            <w:tcW w:w="1104" w:type="dxa"/>
          </w:tcPr>
          <w:p w14:paraId="718070FA" w14:textId="77777777" w:rsidR="00C33898" w:rsidRPr="00653FE2" w:rsidRDefault="00C33898" w:rsidP="005B43C7">
            <w:pPr>
              <w:pStyle w:val="TAC"/>
              <w:keepNext w:val="0"/>
              <w:keepLines w:val="0"/>
            </w:pPr>
          </w:p>
        </w:tc>
        <w:tc>
          <w:tcPr>
            <w:tcW w:w="1236" w:type="dxa"/>
          </w:tcPr>
          <w:p w14:paraId="677B1B2F" w14:textId="77777777" w:rsidR="00C33898" w:rsidRPr="00653FE2" w:rsidRDefault="00C33898" w:rsidP="005B43C7">
            <w:pPr>
              <w:pStyle w:val="TAC"/>
              <w:keepNext w:val="0"/>
              <w:keepLines w:val="0"/>
            </w:pPr>
          </w:p>
        </w:tc>
        <w:tc>
          <w:tcPr>
            <w:tcW w:w="1236" w:type="dxa"/>
          </w:tcPr>
          <w:p w14:paraId="78CEB75B" w14:textId="77777777" w:rsidR="00C33898" w:rsidRPr="00653FE2" w:rsidRDefault="00C33898" w:rsidP="005B43C7">
            <w:pPr>
              <w:pStyle w:val="TAC"/>
              <w:keepNext w:val="0"/>
              <w:keepLines w:val="0"/>
            </w:pPr>
            <w:r w:rsidRPr="00653FE2">
              <w:t>C</w:t>
            </w:r>
          </w:p>
        </w:tc>
        <w:tc>
          <w:tcPr>
            <w:tcW w:w="1236" w:type="dxa"/>
          </w:tcPr>
          <w:p w14:paraId="2D5D23BB" w14:textId="77777777" w:rsidR="00C33898" w:rsidRPr="00653FE2" w:rsidRDefault="00C33898" w:rsidP="005B43C7">
            <w:pPr>
              <w:pStyle w:val="TAC"/>
              <w:keepNext w:val="0"/>
              <w:keepLines w:val="0"/>
            </w:pPr>
            <w:r w:rsidRPr="00653FE2">
              <w:t>C(=)</w:t>
            </w:r>
          </w:p>
        </w:tc>
      </w:tr>
      <w:tr w:rsidR="00C33898" w:rsidRPr="00653FE2" w14:paraId="12E2A571" w14:textId="77777777" w:rsidTr="005B43C7">
        <w:trPr>
          <w:jc w:val="center"/>
        </w:trPr>
        <w:tc>
          <w:tcPr>
            <w:tcW w:w="2209" w:type="dxa"/>
          </w:tcPr>
          <w:p w14:paraId="0859F880" w14:textId="77777777" w:rsidR="00C33898" w:rsidRPr="00653FE2" w:rsidRDefault="00C33898" w:rsidP="005B43C7">
            <w:pPr>
              <w:pStyle w:val="TAL"/>
              <w:keepNext w:val="0"/>
              <w:keepLines w:val="0"/>
            </w:pPr>
            <w:r w:rsidRPr="00653FE2">
              <w:t>UTRAN Positioning Data</w:t>
            </w:r>
          </w:p>
        </w:tc>
        <w:tc>
          <w:tcPr>
            <w:tcW w:w="1104" w:type="dxa"/>
          </w:tcPr>
          <w:p w14:paraId="7E9F09B5" w14:textId="77777777" w:rsidR="00C33898" w:rsidRPr="00653FE2" w:rsidRDefault="00C33898" w:rsidP="005B43C7">
            <w:pPr>
              <w:pStyle w:val="TAC"/>
              <w:keepNext w:val="0"/>
              <w:keepLines w:val="0"/>
            </w:pPr>
          </w:p>
        </w:tc>
        <w:tc>
          <w:tcPr>
            <w:tcW w:w="1236" w:type="dxa"/>
          </w:tcPr>
          <w:p w14:paraId="36446256" w14:textId="77777777" w:rsidR="00C33898" w:rsidRPr="00653FE2" w:rsidRDefault="00C33898" w:rsidP="005B43C7">
            <w:pPr>
              <w:pStyle w:val="TAC"/>
              <w:keepNext w:val="0"/>
              <w:keepLines w:val="0"/>
            </w:pPr>
          </w:p>
        </w:tc>
        <w:tc>
          <w:tcPr>
            <w:tcW w:w="1236" w:type="dxa"/>
          </w:tcPr>
          <w:p w14:paraId="787D4133" w14:textId="77777777" w:rsidR="00C33898" w:rsidRPr="00653FE2" w:rsidRDefault="00C33898" w:rsidP="005B43C7">
            <w:pPr>
              <w:pStyle w:val="TAC"/>
              <w:keepNext w:val="0"/>
              <w:keepLines w:val="0"/>
            </w:pPr>
            <w:r w:rsidRPr="00653FE2">
              <w:t>C</w:t>
            </w:r>
          </w:p>
        </w:tc>
        <w:tc>
          <w:tcPr>
            <w:tcW w:w="1236" w:type="dxa"/>
          </w:tcPr>
          <w:p w14:paraId="783B3810" w14:textId="77777777" w:rsidR="00C33898" w:rsidRPr="00653FE2" w:rsidRDefault="00C33898" w:rsidP="005B43C7">
            <w:pPr>
              <w:pStyle w:val="TAC"/>
              <w:keepNext w:val="0"/>
              <w:keepLines w:val="0"/>
            </w:pPr>
            <w:r w:rsidRPr="00653FE2">
              <w:t>C(=)</w:t>
            </w:r>
          </w:p>
        </w:tc>
      </w:tr>
      <w:tr w:rsidR="00C33898" w:rsidRPr="00653FE2" w14:paraId="3C3EE6F5" w14:textId="77777777" w:rsidTr="005B43C7">
        <w:trPr>
          <w:jc w:val="center"/>
        </w:trPr>
        <w:tc>
          <w:tcPr>
            <w:tcW w:w="2209" w:type="dxa"/>
          </w:tcPr>
          <w:p w14:paraId="1BF19B9F" w14:textId="77777777" w:rsidR="00C33898" w:rsidRPr="00653FE2" w:rsidRDefault="00C33898" w:rsidP="005B43C7">
            <w:pPr>
              <w:pStyle w:val="TAL"/>
              <w:keepNext w:val="0"/>
              <w:keepLines w:val="0"/>
            </w:pPr>
            <w:r w:rsidRPr="00653FE2">
              <w:t>GERAN GANSS Positioning Data</w:t>
            </w:r>
          </w:p>
        </w:tc>
        <w:tc>
          <w:tcPr>
            <w:tcW w:w="1104" w:type="dxa"/>
          </w:tcPr>
          <w:p w14:paraId="1EEBE5C0" w14:textId="77777777" w:rsidR="00C33898" w:rsidRPr="00653FE2" w:rsidRDefault="00C33898" w:rsidP="005B43C7">
            <w:pPr>
              <w:pStyle w:val="TAC"/>
              <w:keepNext w:val="0"/>
              <w:keepLines w:val="0"/>
            </w:pPr>
          </w:p>
        </w:tc>
        <w:tc>
          <w:tcPr>
            <w:tcW w:w="1236" w:type="dxa"/>
          </w:tcPr>
          <w:p w14:paraId="5AD9B90F" w14:textId="77777777" w:rsidR="00C33898" w:rsidRPr="00653FE2" w:rsidRDefault="00C33898" w:rsidP="005B43C7">
            <w:pPr>
              <w:pStyle w:val="TAC"/>
              <w:keepNext w:val="0"/>
              <w:keepLines w:val="0"/>
            </w:pPr>
          </w:p>
        </w:tc>
        <w:tc>
          <w:tcPr>
            <w:tcW w:w="1236" w:type="dxa"/>
          </w:tcPr>
          <w:p w14:paraId="6D9D6B22" w14:textId="77777777" w:rsidR="00C33898" w:rsidRPr="00653FE2" w:rsidRDefault="00C33898" w:rsidP="005B43C7">
            <w:pPr>
              <w:pStyle w:val="TAC"/>
              <w:keepNext w:val="0"/>
              <w:keepLines w:val="0"/>
            </w:pPr>
            <w:r w:rsidRPr="00653FE2">
              <w:t>C</w:t>
            </w:r>
          </w:p>
        </w:tc>
        <w:tc>
          <w:tcPr>
            <w:tcW w:w="1236" w:type="dxa"/>
          </w:tcPr>
          <w:p w14:paraId="4B23ECC4" w14:textId="77777777" w:rsidR="00C33898" w:rsidRPr="00653FE2" w:rsidRDefault="00C33898" w:rsidP="005B43C7">
            <w:pPr>
              <w:pStyle w:val="TAC"/>
              <w:keepNext w:val="0"/>
              <w:keepLines w:val="0"/>
            </w:pPr>
            <w:r w:rsidRPr="00653FE2">
              <w:t>C(=)</w:t>
            </w:r>
          </w:p>
        </w:tc>
      </w:tr>
      <w:tr w:rsidR="00C33898" w:rsidRPr="00653FE2" w14:paraId="648BC96E" w14:textId="77777777" w:rsidTr="005B43C7">
        <w:trPr>
          <w:jc w:val="center"/>
        </w:trPr>
        <w:tc>
          <w:tcPr>
            <w:tcW w:w="2209" w:type="dxa"/>
          </w:tcPr>
          <w:p w14:paraId="542F10FB" w14:textId="77777777" w:rsidR="00C33898" w:rsidRPr="00653FE2" w:rsidRDefault="00C33898" w:rsidP="005B43C7">
            <w:pPr>
              <w:pStyle w:val="TAL"/>
              <w:keepNext w:val="0"/>
              <w:keepLines w:val="0"/>
            </w:pPr>
            <w:r w:rsidRPr="00653FE2">
              <w:t>UTRAN GANSS Positioning Data</w:t>
            </w:r>
          </w:p>
        </w:tc>
        <w:tc>
          <w:tcPr>
            <w:tcW w:w="1104" w:type="dxa"/>
          </w:tcPr>
          <w:p w14:paraId="2CAB4E11" w14:textId="77777777" w:rsidR="00C33898" w:rsidRPr="00653FE2" w:rsidRDefault="00C33898" w:rsidP="005B43C7">
            <w:pPr>
              <w:pStyle w:val="TAC"/>
              <w:keepNext w:val="0"/>
              <w:keepLines w:val="0"/>
            </w:pPr>
          </w:p>
        </w:tc>
        <w:tc>
          <w:tcPr>
            <w:tcW w:w="1236" w:type="dxa"/>
          </w:tcPr>
          <w:p w14:paraId="42DEB6B2" w14:textId="77777777" w:rsidR="00C33898" w:rsidRPr="00653FE2" w:rsidRDefault="00C33898" w:rsidP="005B43C7">
            <w:pPr>
              <w:pStyle w:val="TAC"/>
              <w:keepNext w:val="0"/>
              <w:keepLines w:val="0"/>
            </w:pPr>
          </w:p>
        </w:tc>
        <w:tc>
          <w:tcPr>
            <w:tcW w:w="1236" w:type="dxa"/>
          </w:tcPr>
          <w:p w14:paraId="7513A04E" w14:textId="77777777" w:rsidR="00C33898" w:rsidRPr="00653FE2" w:rsidRDefault="00C33898" w:rsidP="005B43C7">
            <w:pPr>
              <w:pStyle w:val="TAC"/>
              <w:keepNext w:val="0"/>
              <w:keepLines w:val="0"/>
            </w:pPr>
            <w:r w:rsidRPr="00653FE2">
              <w:t>C</w:t>
            </w:r>
          </w:p>
        </w:tc>
        <w:tc>
          <w:tcPr>
            <w:tcW w:w="1236" w:type="dxa"/>
          </w:tcPr>
          <w:p w14:paraId="0CF9C1C8" w14:textId="77777777" w:rsidR="00C33898" w:rsidRPr="00653FE2" w:rsidRDefault="00C33898" w:rsidP="005B43C7">
            <w:pPr>
              <w:pStyle w:val="TAC"/>
              <w:keepNext w:val="0"/>
              <w:keepLines w:val="0"/>
            </w:pPr>
            <w:r w:rsidRPr="00653FE2">
              <w:t>C(=)</w:t>
            </w:r>
          </w:p>
        </w:tc>
      </w:tr>
      <w:tr w:rsidR="00C33898" w:rsidRPr="00653FE2" w14:paraId="13E52D22" w14:textId="77777777" w:rsidTr="005B43C7">
        <w:trPr>
          <w:jc w:val="center"/>
        </w:trPr>
        <w:tc>
          <w:tcPr>
            <w:tcW w:w="2209" w:type="dxa"/>
          </w:tcPr>
          <w:p w14:paraId="61BB6E81" w14:textId="77777777" w:rsidR="00C33898" w:rsidRPr="00653FE2" w:rsidRDefault="00C33898" w:rsidP="005B43C7">
            <w:pPr>
              <w:pStyle w:val="TAL"/>
              <w:keepNext w:val="0"/>
              <w:keepLines w:val="0"/>
            </w:pPr>
            <w:r w:rsidRPr="00653FE2">
              <w:t>UTRAN Additional Positioning Data</w:t>
            </w:r>
          </w:p>
        </w:tc>
        <w:tc>
          <w:tcPr>
            <w:tcW w:w="1104" w:type="dxa"/>
          </w:tcPr>
          <w:p w14:paraId="6E8B3A21" w14:textId="77777777" w:rsidR="00C33898" w:rsidRPr="00653FE2" w:rsidRDefault="00C33898" w:rsidP="005B43C7">
            <w:pPr>
              <w:pStyle w:val="TAC"/>
              <w:keepNext w:val="0"/>
              <w:keepLines w:val="0"/>
            </w:pPr>
          </w:p>
        </w:tc>
        <w:tc>
          <w:tcPr>
            <w:tcW w:w="1236" w:type="dxa"/>
          </w:tcPr>
          <w:p w14:paraId="6E41FA13" w14:textId="77777777" w:rsidR="00C33898" w:rsidRPr="00653FE2" w:rsidRDefault="00C33898" w:rsidP="005B43C7">
            <w:pPr>
              <w:pStyle w:val="TAC"/>
              <w:keepNext w:val="0"/>
              <w:keepLines w:val="0"/>
            </w:pPr>
          </w:p>
        </w:tc>
        <w:tc>
          <w:tcPr>
            <w:tcW w:w="1236" w:type="dxa"/>
          </w:tcPr>
          <w:p w14:paraId="74238EEE" w14:textId="77777777" w:rsidR="00C33898" w:rsidRPr="00653FE2" w:rsidRDefault="00C33898" w:rsidP="005B43C7">
            <w:pPr>
              <w:pStyle w:val="TAC"/>
              <w:keepNext w:val="0"/>
              <w:keepLines w:val="0"/>
            </w:pPr>
            <w:r w:rsidRPr="00653FE2">
              <w:t>C</w:t>
            </w:r>
          </w:p>
        </w:tc>
        <w:tc>
          <w:tcPr>
            <w:tcW w:w="1236" w:type="dxa"/>
          </w:tcPr>
          <w:p w14:paraId="132F2D2F" w14:textId="77777777" w:rsidR="00C33898" w:rsidRPr="00653FE2" w:rsidRDefault="00C33898" w:rsidP="005B43C7">
            <w:pPr>
              <w:pStyle w:val="TAC"/>
              <w:keepNext w:val="0"/>
              <w:keepLines w:val="0"/>
            </w:pPr>
            <w:r w:rsidRPr="00653FE2">
              <w:t>C(=)</w:t>
            </w:r>
          </w:p>
        </w:tc>
      </w:tr>
      <w:tr w:rsidR="00C33898" w:rsidRPr="00653FE2" w14:paraId="4FF0F172" w14:textId="77777777" w:rsidTr="005B43C7">
        <w:trPr>
          <w:jc w:val="center"/>
        </w:trPr>
        <w:tc>
          <w:tcPr>
            <w:tcW w:w="2209" w:type="dxa"/>
          </w:tcPr>
          <w:p w14:paraId="5A0128A6" w14:textId="77777777" w:rsidR="00C33898" w:rsidRPr="00653FE2" w:rsidRDefault="00C33898" w:rsidP="005B43C7">
            <w:pPr>
              <w:pStyle w:val="TAL"/>
              <w:keepNext w:val="0"/>
              <w:keepLines w:val="0"/>
            </w:pPr>
            <w:r w:rsidRPr="00653FE2">
              <w:t>UTRAN Barometric Pressure Measurement</w:t>
            </w:r>
          </w:p>
        </w:tc>
        <w:tc>
          <w:tcPr>
            <w:tcW w:w="1104" w:type="dxa"/>
          </w:tcPr>
          <w:p w14:paraId="79814417" w14:textId="77777777" w:rsidR="00C33898" w:rsidRPr="00653FE2" w:rsidRDefault="00C33898" w:rsidP="005B43C7">
            <w:pPr>
              <w:pStyle w:val="TAC"/>
              <w:keepNext w:val="0"/>
              <w:keepLines w:val="0"/>
            </w:pPr>
          </w:p>
        </w:tc>
        <w:tc>
          <w:tcPr>
            <w:tcW w:w="1236" w:type="dxa"/>
          </w:tcPr>
          <w:p w14:paraId="6F1E13C0" w14:textId="77777777" w:rsidR="00C33898" w:rsidRPr="00653FE2" w:rsidRDefault="00C33898" w:rsidP="005B43C7">
            <w:pPr>
              <w:pStyle w:val="TAC"/>
              <w:keepNext w:val="0"/>
              <w:keepLines w:val="0"/>
            </w:pPr>
          </w:p>
        </w:tc>
        <w:tc>
          <w:tcPr>
            <w:tcW w:w="1236" w:type="dxa"/>
          </w:tcPr>
          <w:p w14:paraId="6FE88E14" w14:textId="77777777" w:rsidR="00C33898" w:rsidRPr="00653FE2" w:rsidRDefault="00C33898" w:rsidP="005B43C7">
            <w:pPr>
              <w:pStyle w:val="TAC"/>
              <w:keepNext w:val="0"/>
              <w:keepLines w:val="0"/>
            </w:pPr>
            <w:r w:rsidRPr="00653FE2">
              <w:t>C</w:t>
            </w:r>
          </w:p>
        </w:tc>
        <w:tc>
          <w:tcPr>
            <w:tcW w:w="1236" w:type="dxa"/>
          </w:tcPr>
          <w:p w14:paraId="479F93AB" w14:textId="77777777" w:rsidR="00C33898" w:rsidRPr="00653FE2" w:rsidRDefault="00C33898" w:rsidP="005B43C7">
            <w:pPr>
              <w:pStyle w:val="TAC"/>
              <w:keepNext w:val="0"/>
              <w:keepLines w:val="0"/>
            </w:pPr>
            <w:r w:rsidRPr="00653FE2">
              <w:t>C(=)</w:t>
            </w:r>
          </w:p>
        </w:tc>
      </w:tr>
      <w:tr w:rsidR="00C33898" w:rsidRPr="00653FE2" w14:paraId="5EC4023F" w14:textId="77777777" w:rsidTr="005B43C7">
        <w:trPr>
          <w:jc w:val="center"/>
        </w:trPr>
        <w:tc>
          <w:tcPr>
            <w:tcW w:w="2209" w:type="dxa"/>
          </w:tcPr>
          <w:p w14:paraId="696B7296" w14:textId="77777777" w:rsidR="00C33898" w:rsidRPr="00653FE2" w:rsidRDefault="00C33898" w:rsidP="005B43C7">
            <w:pPr>
              <w:pStyle w:val="TAL"/>
              <w:keepNext w:val="0"/>
              <w:keepLines w:val="0"/>
            </w:pPr>
            <w:r w:rsidRPr="00653FE2">
              <w:t>UTRAN Civic Address</w:t>
            </w:r>
          </w:p>
        </w:tc>
        <w:tc>
          <w:tcPr>
            <w:tcW w:w="1104" w:type="dxa"/>
          </w:tcPr>
          <w:p w14:paraId="5A17CBF8" w14:textId="77777777" w:rsidR="00C33898" w:rsidRPr="00653FE2" w:rsidRDefault="00C33898" w:rsidP="005B43C7">
            <w:pPr>
              <w:pStyle w:val="TAC"/>
              <w:keepNext w:val="0"/>
              <w:keepLines w:val="0"/>
            </w:pPr>
          </w:p>
        </w:tc>
        <w:tc>
          <w:tcPr>
            <w:tcW w:w="1236" w:type="dxa"/>
          </w:tcPr>
          <w:p w14:paraId="5DF8BD03" w14:textId="77777777" w:rsidR="00C33898" w:rsidRPr="00653FE2" w:rsidRDefault="00C33898" w:rsidP="005B43C7">
            <w:pPr>
              <w:pStyle w:val="TAC"/>
              <w:keepNext w:val="0"/>
              <w:keepLines w:val="0"/>
            </w:pPr>
          </w:p>
        </w:tc>
        <w:tc>
          <w:tcPr>
            <w:tcW w:w="1236" w:type="dxa"/>
          </w:tcPr>
          <w:p w14:paraId="2A7806B7" w14:textId="77777777" w:rsidR="00C33898" w:rsidRPr="00653FE2" w:rsidRDefault="00C33898" w:rsidP="005B43C7">
            <w:pPr>
              <w:pStyle w:val="TAC"/>
              <w:keepNext w:val="0"/>
              <w:keepLines w:val="0"/>
            </w:pPr>
            <w:r w:rsidRPr="00653FE2">
              <w:t>C</w:t>
            </w:r>
          </w:p>
        </w:tc>
        <w:tc>
          <w:tcPr>
            <w:tcW w:w="1236" w:type="dxa"/>
          </w:tcPr>
          <w:p w14:paraId="59A6602A" w14:textId="77777777" w:rsidR="00C33898" w:rsidRPr="00653FE2" w:rsidRDefault="00C33898" w:rsidP="005B43C7">
            <w:pPr>
              <w:pStyle w:val="TAC"/>
              <w:keepNext w:val="0"/>
              <w:keepLines w:val="0"/>
            </w:pPr>
            <w:r w:rsidRPr="00653FE2">
              <w:t>C(=)</w:t>
            </w:r>
          </w:p>
        </w:tc>
      </w:tr>
      <w:tr w:rsidR="00C33898" w:rsidRPr="00653FE2" w14:paraId="7E0451D0" w14:textId="77777777" w:rsidTr="005B43C7">
        <w:trPr>
          <w:jc w:val="center"/>
        </w:trPr>
        <w:tc>
          <w:tcPr>
            <w:tcW w:w="2209" w:type="dxa"/>
          </w:tcPr>
          <w:p w14:paraId="209726AC" w14:textId="77777777" w:rsidR="00C33898" w:rsidRPr="00653FE2" w:rsidRDefault="00C33898" w:rsidP="005B43C7">
            <w:pPr>
              <w:pStyle w:val="TAL"/>
              <w:keepNext w:val="0"/>
              <w:keepLines w:val="0"/>
            </w:pPr>
            <w:r w:rsidRPr="00653FE2">
              <w:t>Age of Location Estimate</w:t>
            </w:r>
          </w:p>
        </w:tc>
        <w:tc>
          <w:tcPr>
            <w:tcW w:w="1104" w:type="dxa"/>
          </w:tcPr>
          <w:p w14:paraId="61B34AA8" w14:textId="77777777" w:rsidR="00C33898" w:rsidRPr="00653FE2" w:rsidRDefault="00C33898" w:rsidP="005B43C7">
            <w:pPr>
              <w:pStyle w:val="TAC"/>
              <w:keepNext w:val="0"/>
              <w:keepLines w:val="0"/>
            </w:pPr>
          </w:p>
        </w:tc>
        <w:tc>
          <w:tcPr>
            <w:tcW w:w="1236" w:type="dxa"/>
          </w:tcPr>
          <w:p w14:paraId="3643F562" w14:textId="77777777" w:rsidR="00C33898" w:rsidRPr="00653FE2" w:rsidRDefault="00C33898" w:rsidP="005B43C7">
            <w:pPr>
              <w:pStyle w:val="TAC"/>
              <w:keepNext w:val="0"/>
              <w:keepLines w:val="0"/>
            </w:pPr>
          </w:p>
        </w:tc>
        <w:tc>
          <w:tcPr>
            <w:tcW w:w="1236" w:type="dxa"/>
          </w:tcPr>
          <w:p w14:paraId="68298F16" w14:textId="77777777" w:rsidR="00C33898" w:rsidRPr="00653FE2" w:rsidRDefault="00C33898" w:rsidP="005B43C7">
            <w:pPr>
              <w:pStyle w:val="TAC"/>
              <w:keepNext w:val="0"/>
              <w:keepLines w:val="0"/>
            </w:pPr>
            <w:r w:rsidRPr="00653FE2">
              <w:t>C</w:t>
            </w:r>
          </w:p>
        </w:tc>
        <w:tc>
          <w:tcPr>
            <w:tcW w:w="1236" w:type="dxa"/>
          </w:tcPr>
          <w:p w14:paraId="1D631AB5" w14:textId="77777777" w:rsidR="00C33898" w:rsidRPr="00653FE2" w:rsidRDefault="00C33898" w:rsidP="005B43C7">
            <w:pPr>
              <w:pStyle w:val="TAC"/>
              <w:keepNext w:val="0"/>
              <w:keepLines w:val="0"/>
            </w:pPr>
            <w:r w:rsidRPr="00653FE2">
              <w:t>C(=)</w:t>
            </w:r>
          </w:p>
        </w:tc>
      </w:tr>
      <w:tr w:rsidR="00C33898" w:rsidRPr="00653FE2" w14:paraId="410483B2" w14:textId="77777777" w:rsidTr="005B43C7">
        <w:trPr>
          <w:jc w:val="center"/>
        </w:trPr>
        <w:tc>
          <w:tcPr>
            <w:tcW w:w="2209" w:type="dxa"/>
          </w:tcPr>
          <w:p w14:paraId="06C3A462" w14:textId="77777777" w:rsidR="00C33898" w:rsidRPr="00653FE2" w:rsidRDefault="00C33898" w:rsidP="005B43C7">
            <w:pPr>
              <w:pStyle w:val="TAL"/>
              <w:keepNext w:val="0"/>
              <w:keepLines w:val="0"/>
            </w:pPr>
            <w:r w:rsidRPr="00653FE2">
              <w:t>Additional Location Estimate</w:t>
            </w:r>
          </w:p>
        </w:tc>
        <w:tc>
          <w:tcPr>
            <w:tcW w:w="1104" w:type="dxa"/>
          </w:tcPr>
          <w:p w14:paraId="1A85F4FB" w14:textId="77777777" w:rsidR="00C33898" w:rsidRPr="00653FE2" w:rsidRDefault="00C33898" w:rsidP="005B43C7">
            <w:pPr>
              <w:pStyle w:val="TAC"/>
              <w:keepNext w:val="0"/>
              <w:keepLines w:val="0"/>
            </w:pPr>
          </w:p>
        </w:tc>
        <w:tc>
          <w:tcPr>
            <w:tcW w:w="1236" w:type="dxa"/>
          </w:tcPr>
          <w:p w14:paraId="20140F90" w14:textId="77777777" w:rsidR="00C33898" w:rsidRPr="00653FE2" w:rsidRDefault="00C33898" w:rsidP="005B43C7">
            <w:pPr>
              <w:pStyle w:val="TAC"/>
              <w:keepNext w:val="0"/>
              <w:keepLines w:val="0"/>
            </w:pPr>
          </w:p>
        </w:tc>
        <w:tc>
          <w:tcPr>
            <w:tcW w:w="1236" w:type="dxa"/>
          </w:tcPr>
          <w:p w14:paraId="3CA5BAA4" w14:textId="77777777" w:rsidR="00C33898" w:rsidRPr="00653FE2" w:rsidRDefault="00C33898" w:rsidP="005B43C7">
            <w:pPr>
              <w:pStyle w:val="TAC"/>
              <w:keepNext w:val="0"/>
              <w:keepLines w:val="0"/>
            </w:pPr>
            <w:r w:rsidRPr="00653FE2">
              <w:t>C</w:t>
            </w:r>
          </w:p>
        </w:tc>
        <w:tc>
          <w:tcPr>
            <w:tcW w:w="1236" w:type="dxa"/>
          </w:tcPr>
          <w:p w14:paraId="3CF5E950" w14:textId="77777777" w:rsidR="00C33898" w:rsidRPr="00653FE2" w:rsidRDefault="00C33898" w:rsidP="005B43C7">
            <w:pPr>
              <w:pStyle w:val="TAC"/>
              <w:keepNext w:val="0"/>
              <w:keepLines w:val="0"/>
            </w:pPr>
            <w:r w:rsidRPr="00653FE2">
              <w:t>C(=)</w:t>
            </w:r>
          </w:p>
        </w:tc>
      </w:tr>
      <w:tr w:rsidR="00C33898" w:rsidRPr="00653FE2" w14:paraId="1D5FE1DF" w14:textId="77777777" w:rsidTr="005B43C7">
        <w:trPr>
          <w:jc w:val="center"/>
        </w:trPr>
        <w:tc>
          <w:tcPr>
            <w:tcW w:w="2209" w:type="dxa"/>
          </w:tcPr>
          <w:p w14:paraId="653D1123" w14:textId="77777777" w:rsidR="00C33898" w:rsidRPr="00653FE2" w:rsidRDefault="00C33898" w:rsidP="005B43C7">
            <w:pPr>
              <w:pStyle w:val="TAL"/>
              <w:keepNext w:val="0"/>
              <w:keepLines w:val="0"/>
            </w:pPr>
            <w:r w:rsidRPr="00653FE2">
              <w:rPr>
                <w:lang w:eastAsia="ja-JP"/>
              </w:rPr>
              <w:t>Deferred MT-LR Response Indicator</w:t>
            </w:r>
          </w:p>
        </w:tc>
        <w:tc>
          <w:tcPr>
            <w:tcW w:w="1104" w:type="dxa"/>
          </w:tcPr>
          <w:p w14:paraId="72C764DF" w14:textId="77777777" w:rsidR="00C33898" w:rsidRPr="00653FE2" w:rsidRDefault="00C33898" w:rsidP="005B43C7">
            <w:pPr>
              <w:pStyle w:val="TAC"/>
              <w:keepNext w:val="0"/>
              <w:keepLines w:val="0"/>
            </w:pPr>
          </w:p>
        </w:tc>
        <w:tc>
          <w:tcPr>
            <w:tcW w:w="1236" w:type="dxa"/>
          </w:tcPr>
          <w:p w14:paraId="6675B433" w14:textId="77777777" w:rsidR="00C33898" w:rsidRPr="00653FE2" w:rsidRDefault="00C33898" w:rsidP="005B43C7">
            <w:pPr>
              <w:pStyle w:val="TAC"/>
              <w:keepNext w:val="0"/>
              <w:keepLines w:val="0"/>
            </w:pPr>
          </w:p>
        </w:tc>
        <w:tc>
          <w:tcPr>
            <w:tcW w:w="1236" w:type="dxa"/>
          </w:tcPr>
          <w:p w14:paraId="4C8EE5AA"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210D7C22"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18330BE5" w14:textId="77777777" w:rsidTr="005B43C7">
        <w:trPr>
          <w:jc w:val="center"/>
        </w:trPr>
        <w:tc>
          <w:tcPr>
            <w:tcW w:w="2209" w:type="dxa"/>
          </w:tcPr>
          <w:p w14:paraId="0268E05D" w14:textId="77777777" w:rsidR="00C33898" w:rsidRPr="00653FE2" w:rsidRDefault="00C33898" w:rsidP="005B43C7">
            <w:pPr>
              <w:pStyle w:val="TAL"/>
              <w:keepNext w:val="0"/>
              <w:keepLines w:val="0"/>
              <w:rPr>
                <w:lang w:eastAsia="ja-JP"/>
              </w:rPr>
            </w:pPr>
            <w:r w:rsidRPr="00653FE2">
              <w:rPr>
                <w:lang w:eastAsia="ja-JP"/>
              </w:rPr>
              <w:t>Cell Id Or SAI</w:t>
            </w:r>
          </w:p>
        </w:tc>
        <w:tc>
          <w:tcPr>
            <w:tcW w:w="1104" w:type="dxa"/>
          </w:tcPr>
          <w:p w14:paraId="0C73F3AE" w14:textId="77777777" w:rsidR="00C33898" w:rsidRPr="00653FE2" w:rsidRDefault="00C33898" w:rsidP="005B43C7">
            <w:pPr>
              <w:pStyle w:val="TAC"/>
              <w:keepNext w:val="0"/>
              <w:keepLines w:val="0"/>
            </w:pPr>
          </w:p>
        </w:tc>
        <w:tc>
          <w:tcPr>
            <w:tcW w:w="1236" w:type="dxa"/>
          </w:tcPr>
          <w:p w14:paraId="57580DEA" w14:textId="77777777" w:rsidR="00C33898" w:rsidRPr="00653FE2" w:rsidRDefault="00C33898" w:rsidP="005B43C7">
            <w:pPr>
              <w:pStyle w:val="TAC"/>
              <w:keepNext w:val="0"/>
              <w:keepLines w:val="0"/>
            </w:pPr>
          </w:p>
        </w:tc>
        <w:tc>
          <w:tcPr>
            <w:tcW w:w="1236" w:type="dxa"/>
          </w:tcPr>
          <w:p w14:paraId="681AA136"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0A79604"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4DD0E942" w14:textId="77777777" w:rsidTr="005B43C7">
        <w:trPr>
          <w:jc w:val="center"/>
        </w:trPr>
        <w:tc>
          <w:tcPr>
            <w:tcW w:w="2209" w:type="dxa"/>
          </w:tcPr>
          <w:p w14:paraId="795C0E01" w14:textId="77777777" w:rsidR="00C33898" w:rsidRPr="00653FE2" w:rsidRDefault="00C33898" w:rsidP="005B43C7">
            <w:pPr>
              <w:pStyle w:val="TAL"/>
              <w:keepNext w:val="0"/>
              <w:keepLines w:val="0"/>
            </w:pPr>
            <w:r w:rsidRPr="00653FE2">
              <w:t>Accuracy Fulfilment</w:t>
            </w:r>
          </w:p>
          <w:p w14:paraId="5B9236F2" w14:textId="77777777" w:rsidR="00C33898" w:rsidRPr="00653FE2" w:rsidRDefault="00C33898" w:rsidP="005B43C7">
            <w:pPr>
              <w:pStyle w:val="TAL"/>
              <w:keepNext w:val="0"/>
              <w:keepLines w:val="0"/>
            </w:pPr>
            <w:r w:rsidRPr="00653FE2">
              <w:t>Indicator</w:t>
            </w:r>
          </w:p>
        </w:tc>
        <w:tc>
          <w:tcPr>
            <w:tcW w:w="1104" w:type="dxa"/>
          </w:tcPr>
          <w:p w14:paraId="1352C20D" w14:textId="77777777" w:rsidR="00C33898" w:rsidRPr="00653FE2" w:rsidRDefault="00C33898" w:rsidP="005B43C7">
            <w:pPr>
              <w:pStyle w:val="TAC"/>
              <w:keepNext w:val="0"/>
              <w:keepLines w:val="0"/>
            </w:pPr>
          </w:p>
        </w:tc>
        <w:tc>
          <w:tcPr>
            <w:tcW w:w="1236" w:type="dxa"/>
          </w:tcPr>
          <w:p w14:paraId="68EB21EB" w14:textId="77777777" w:rsidR="00C33898" w:rsidRPr="00653FE2" w:rsidRDefault="00C33898" w:rsidP="005B43C7">
            <w:pPr>
              <w:pStyle w:val="TAC"/>
              <w:keepNext w:val="0"/>
              <w:keepLines w:val="0"/>
            </w:pPr>
          </w:p>
        </w:tc>
        <w:tc>
          <w:tcPr>
            <w:tcW w:w="1236" w:type="dxa"/>
          </w:tcPr>
          <w:p w14:paraId="1F81333A" w14:textId="77777777" w:rsidR="00C33898" w:rsidRPr="00653FE2" w:rsidRDefault="00C33898" w:rsidP="005B43C7">
            <w:pPr>
              <w:pStyle w:val="TAC"/>
              <w:keepNext w:val="0"/>
              <w:keepLines w:val="0"/>
            </w:pPr>
            <w:r w:rsidRPr="00653FE2">
              <w:t>C</w:t>
            </w:r>
          </w:p>
        </w:tc>
        <w:tc>
          <w:tcPr>
            <w:tcW w:w="1236" w:type="dxa"/>
          </w:tcPr>
          <w:p w14:paraId="3A96FF67" w14:textId="77777777" w:rsidR="00C33898" w:rsidRPr="00653FE2" w:rsidRDefault="00C33898" w:rsidP="005B43C7">
            <w:pPr>
              <w:pStyle w:val="TAC"/>
              <w:keepNext w:val="0"/>
              <w:keepLines w:val="0"/>
            </w:pPr>
            <w:r w:rsidRPr="00653FE2">
              <w:t>C(=)</w:t>
            </w:r>
          </w:p>
        </w:tc>
      </w:tr>
      <w:tr w:rsidR="00C33898" w:rsidRPr="00653FE2" w14:paraId="21F380BA" w14:textId="77777777" w:rsidTr="005B43C7">
        <w:trPr>
          <w:jc w:val="center"/>
        </w:trPr>
        <w:tc>
          <w:tcPr>
            <w:tcW w:w="2209" w:type="dxa"/>
          </w:tcPr>
          <w:p w14:paraId="629176D2" w14:textId="77777777" w:rsidR="00C33898" w:rsidRPr="00653FE2" w:rsidRDefault="00C33898" w:rsidP="005B43C7">
            <w:pPr>
              <w:pStyle w:val="TAL"/>
              <w:keepNext w:val="0"/>
              <w:keepLines w:val="0"/>
              <w:rPr>
                <w:lang w:val="nb-NO"/>
              </w:rPr>
            </w:pPr>
            <w:r w:rsidRPr="00653FE2">
              <w:rPr>
                <w:lang w:val="nb-NO"/>
              </w:rPr>
              <w:t>Target Serving Node for Handover</w:t>
            </w:r>
          </w:p>
        </w:tc>
        <w:tc>
          <w:tcPr>
            <w:tcW w:w="1104" w:type="dxa"/>
          </w:tcPr>
          <w:p w14:paraId="01883B12" w14:textId="77777777" w:rsidR="00C33898" w:rsidRPr="00653FE2" w:rsidRDefault="00C33898" w:rsidP="005B43C7">
            <w:pPr>
              <w:pStyle w:val="TAC"/>
              <w:keepNext w:val="0"/>
              <w:keepLines w:val="0"/>
              <w:rPr>
                <w:lang w:val="nb-NO"/>
              </w:rPr>
            </w:pPr>
          </w:p>
        </w:tc>
        <w:tc>
          <w:tcPr>
            <w:tcW w:w="1236" w:type="dxa"/>
          </w:tcPr>
          <w:p w14:paraId="624EE0C7" w14:textId="77777777" w:rsidR="00C33898" w:rsidRPr="00653FE2" w:rsidRDefault="00C33898" w:rsidP="005B43C7">
            <w:pPr>
              <w:pStyle w:val="TAC"/>
              <w:keepNext w:val="0"/>
              <w:keepLines w:val="0"/>
              <w:rPr>
                <w:lang w:val="nb-NO"/>
              </w:rPr>
            </w:pPr>
          </w:p>
        </w:tc>
        <w:tc>
          <w:tcPr>
            <w:tcW w:w="1236" w:type="dxa"/>
          </w:tcPr>
          <w:p w14:paraId="071217D3" w14:textId="77777777" w:rsidR="00C33898" w:rsidRPr="00653FE2" w:rsidRDefault="00C33898" w:rsidP="005B43C7">
            <w:pPr>
              <w:pStyle w:val="TAC"/>
              <w:keepNext w:val="0"/>
              <w:keepLines w:val="0"/>
            </w:pPr>
            <w:r w:rsidRPr="00653FE2">
              <w:t>C</w:t>
            </w:r>
          </w:p>
        </w:tc>
        <w:tc>
          <w:tcPr>
            <w:tcW w:w="1236" w:type="dxa"/>
          </w:tcPr>
          <w:p w14:paraId="5C28BD50" w14:textId="77777777" w:rsidR="00C33898" w:rsidRPr="00653FE2" w:rsidRDefault="00C33898" w:rsidP="005B43C7">
            <w:pPr>
              <w:pStyle w:val="TAC"/>
              <w:keepNext w:val="0"/>
              <w:keepLines w:val="0"/>
            </w:pPr>
            <w:r w:rsidRPr="00653FE2">
              <w:t>C(=)</w:t>
            </w:r>
          </w:p>
        </w:tc>
      </w:tr>
      <w:tr w:rsidR="00C33898" w:rsidRPr="00653FE2" w14:paraId="13B3E166" w14:textId="77777777" w:rsidTr="005B43C7">
        <w:trPr>
          <w:jc w:val="center"/>
        </w:trPr>
        <w:tc>
          <w:tcPr>
            <w:tcW w:w="2209" w:type="dxa"/>
          </w:tcPr>
          <w:p w14:paraId="159E312C" w14:textId="77777777" w:rsidR="00C33898" w:rsidRPr="00653FE2" w:rsidRDefault="00C33898" w:rsidP="005B43C7">
            <w:pPr>
              <w:pStyle w:val="TAL"/>
              <w:keepNext w:val="0"/>
              <w:keepLines w:val="0"/>
            </w:pPr>
            <w:r w:rsidRPr="00653FE2">
              <w:t>User error</w:t>
            </w:r>
          </w:p>
        </w:tc>
        <w:tc>
          <w:tcPr>
            <w:tcW w:w="1104" w:type="dxa"/>
          </w:tcPr>
          <w:p w14:paraId="70D1110A" w14:textId="77777777" w:rsidR="00C33898" w:rsidRPr="00653FE2" w:rsidRDefault="00C33898" w:rsidP="005B43C7">
            <w:pPr>
              <w:pStyle w:val="TAC"/>
              <w:keepNext w:val="0"/>
              <w:keepLines w:val="0"/>
            </w:pPr>
          </w:p>
        </w:tc>
        <w:tc>
          <w:tcPr>
            <w:tcW w:w="1236" w:type="dxa"/>
          </w:tcPr>
          <w:p w14:paraId="1F87A558" w14:textId="77777777" w:rsidR="00C33898" w:rsidRPr="00653FE2" w:rsidRDefault="00C33898" w:rsidP="005B43C7">
            <w:pPr>
              <w:pStyle w:val="TAC"/>
              <w:keepNext w:val="0"/>
              <w:keepLines w:val="0"/>
            </w:pPr>
          </w:p>
        </w:tc>
        <w:tc>
          <w:tcPr>
            <w:tcW w:w="1236" w:type="dxa"/>
          </w:tcPr>
          <w:p w14:paraId="31DEEC6C" w14:textId="77777777" w:rsidR="00C33898" w:rsidRPr="00653FE2" w:rsidRDefault="00C33898" w:rsidP="005B43C7">
            <w:pPr>
              <w:pStyle w:val="TAC"/>
              <w:keepNext w:val="0"/>
              <w:keepLines w:val="0"/>
            </w:pPr>
            <w:r w:rsidRPr="00653FE2">
              <w:t>C</w:t>
            </w:r>
          </w:p>
        </w:tc>
        <w:tc>
          <w:tcPr>
            <w:tcW w:w="1236" w:type="dxa"/>
          </w:tcPr>
          <w:p w14:paraId="5020C1B3" w14:textId="77777777" w:rsidR="00C33898" w:rsidRPr="00653FE2" w:rsidRDefault="00C33898" w:rsidP="005B43C7">
            <w:pPr>
              <w:pStyle w:val="TAC"/>
              <w:keepNext w:val="0"/>
              <w:keepLines w:val="0"/>
            </w:pPr>
            <w:r w:rsidRPr="00653FE2">
              <w:t>C(=)</w:t>
            </w:r>
          </w:p>
        </w:tc>
      </w:tr>
      <w:tr w:rsidR="00C33898" w:rsidRPr="00653FE2" w14:paraId="6F7C1FA0" w14:textId="77777777" w:rsidTr="005B43C7">
        <w:trPr>
          <w:jc w:val="center"/>
        </w:trPr>
        <w:tc>
          <w:tcPr>
            <w:tcW w:w="2209" w:type="dxa"/>
          </w:tcPr>
          <w:p w14:paraId="76DAB2B5" w14:textId="77777777" w:rsidR="00C33898" w:rsidRPr="00653FE2" w:rsidRDefault="00C33898" w:rsidP="005B43C7">
            <w:pPr>
              <w:pStyle w:val="TAL"/>
              <w:keepNext w:val="0"/>
              <w:keepLines w:val="0"/>
            </w:pPr>
            <w:r w:rsidRPr="00653FE2">
              <w:t>Provider error</w:t>
            </w:r>
          </w:p>
        </w:tc>
        <w:tc>
          <w:tcPr>
            <w:tcW w:w="1104" w:type="dxa"/>
          </w:tcPr>
          <w:p w14:paraId="3F06D3D9" w14:textId="77777777" w:rsidR="00C33898" w:rsidRPr="00653FE2" w:rsidRDefault="00C33898" w:rsidP="005B43C7">
            <w:pPr>
              <w:pStyle w:val="TAC"/>
              <w:keepNext w:val="0"/>
              <w:keepLines w:val="0"/>
            </w:pPr>
          </w:p>
        </w:tc>
        <w:tc>
          <w:tcPr>
            <w:tcW w:w="1236" w:type="dxa"/>
          </w:tcPr>
          <w:p w14:paraId="03F9FCAF" w14:textId="77777777" w:rsidR="00C33898" w:rsidRPr="00653FE2" w:rsidRDefault="00C33898" w:rsidP="005B43C7">
            <w:pPr>
              <w:pStyle w:val="TAC"/>
              <w:keepNext w:val="0"/>
              <w:keepLines w:val="0"/>
            </w:pPr>
          </w:p>
        </w:tc>
        <w:tc>
          <w:tcPr>
            <w:tcW w:w="1236" w:type="dxa"/>
          </w:tcPr>
          <w:p w14:paraId="285F78AD" w14:textId="77777777" w:rsidR="00C33898" w:rsidRPr="00653FE2" w:rsidRDefault="00C33898" w:rsidP="005B43C7">
            <w:pPr>
              <w:pStyle w:val="TAC"/>
              <w:keepNext w:val="0"/>
              <w:keepLines w:val="0"/>
            </w:pPr>
          </w:p>
        </w:tc>
        <w:tc>
          <w:tcPr>
            <w:tcW w:w="1236" w:type="dxa"/>
          </w:tcPr>
          <w:p w14:paraId="71A55A0A" w14:textId="77777777" w:rsidR="00C33898" w:rsidRPr="00653FE2" w:rsidRDefault="00C33898" w:rsidP="005B43C7">
            <w:pPr>
              <w:pStyle w:val="TAC"/>
              <w:keepNext w:val="0"/>
              <w:keepLines w:val="0"/>
            </w:pPr>
            <w:r w:rsidRPr="00653FE2">
              <w:t>O</w:t>
            </w:r>
          </w:p>
        </w:tc>
      </w:tr>
    </w:tbl>
    <w:p w14:paraId="07D62FD8" w14:textId="77777777" w:rsidR="00C33898" w:rsidRPr="00653FE2" w:rsidRDefault="00C33898" w:rsidP="00C33898"/>
    <w:p w14:paraId="3EF6288B" w14:textId="77777777" w:rsidR="00C33898" w:rsidRPr="00653FE2" w:rsidRDefault="00C33898" w:rsidP="00C33898">
      <w:pPr>
        <w:pStyle w:val="Heading3"/>
        <w:keepNext w:val="0"/>
        <w:keepLines w:val="0"/>
      </w:pPr>
      <w:bookmarkStart w:id="2610" w:name="_Toc11332010"/>
      <w:bookmarkStart w:id="2611" w:name="_Toc36554093"/>
      <w:bookmarkStart w:id="2612" w:name="_Toc75886094"/>
      <w:r w:rsidRPr="00653FE2">
        <w:t>13A.2.3</w:t>
      </w:r>
      <w:r w:rsidRPr="00653FE2">
        <w:tab/>
        <w:t>Parameter Definition and Use</w:t>
      </w:r>
      <w:bookmarkEnd w:id="2610"/>
      <w:bookmarkEnd w:id="2611"/>
      <w:bookmarkEnd w:id="2612"/>
    </w:p>
    <w:p w14:paraId="047E2362" w14:textId="77777777" w:rsidR="00C33898" w:rsidRPr="00653FE2" w:rsidRDefault="00C33898" w:rsidP="00C33898">
      <w:pPr>
        <w:rPr>
          <w:u w:val="single"/>
        </w:rPr>
      </w:pPr>
      <w:r w:rsidRPr="00653FE2">
        <w:t>All parameters are defined in clause 7.6. The use of these parameters and the requirements for their presence are specified in</w:t>
      </w:r>
      <w:r w:rsidRPr="00653FE2">
        <w:rPr>
          <w:lang w:eastAsia="ja-JP"/>
        </w:rPr>
        <w:t xml:space="preserve"> 3GPP TS 23.271 [26a].</w:t>
      </w:r>
    </w:p>
    <w:p w14:paraId="762013A1" w14:textId="77777777" w:rsidR="00C33898" w:rsidRPr="00653FE2" w:rsidRDefault="00C33898" w:rsidP="00C33898">
      <w:pPr>
        <w:rPr>
          <w:u w:val="single"/>
        </w:rPr>
      </w:pPr>
      <w:r w:rsidRPr="00653FE2">
        <w:rPr>
          <w:u w:val="single"/>
        </w:rPr>
        <w:t>Location Type</w:t>
      </w:r>
    </w:p>
    <w:p w14:paraId="479E0E0F" w14:textId="77777777" w:rsidR="00C33898" w:rsidRPr="00653FE2" w:rsidRDefault="00C33898" w:rsidP="00C33898">
      <w:r w:rsidRPr="00653FE2">
        <w:t>This parameter identifies the type of location information requested.</w:t>
      </w:r>
    </w:p>
    <w:p w14:paraId="158E37FC" w14:textId="77777777" w:rsidR="00C33898" w:rsidRPr="00653FE2" w:rsidRDefault="00C33898" w:rsidP="00C33898">
      <w:pPr>
        <w:rPr>
          <w:u w:val="single"/>
        </w:rPr>
      </w:pPr>
      <w:r w:rsidRPr="00653FE2">
        <w:rPr>
          <w:u w:val="single"/>
        </w:rPr>
        <w:t>MLC Number</w:t>
      </w:r>
    </w:p>
    <w:p w14:paraId="0C066C8E" w14:textId="77777777" w:rsidR="00C33898" w:rsidRPr="00653FE2" w:rsidRDefault="00C33898" w:rsidP="00C33898">
      <w:pPr>
        <w:rPr>
          <w:u w:val="single"/>
        </w:rPr>
      </w:pPr>
      <w:r w:rsidRPr="00653FE2">
        <w:t>This is the E.164 number of the requesting GMLC.</w:t>
      </w:r>
    </w:p>
    <w:p w14:paraId="6D7F4B4A" w14:textId="77777777" w:rsidR="00C33898" w:rsidRPr="00653FE2" w:rsidRDefault="00C33898" w:rsidP="00C33898">
      <w:pPr>
        <w:rPr>
          <w:u w:val="single"/>
        </w:rPr>
      </w:pPr>
      <w:r w:rsidRPr="00653FE2">
        <w:rPr>
          <w:u w:val="single"/>
        </w:rPr>
        <w:t>LCS Client ID</w:t>
      </w:r>
    </w:p>
    <w:p w14:paraId="47784F91" w14:textId="77777777" w:rsidR="00C33898" w:rsidRPr="00653FE2" w:rsidRDefault="00C33898" w:rsidP="00C33898">
      <w:r w:rsidRPr="00653FE2">
        <w:t>This parameter provides information related to the identity of an LCS client.</w:t>
      </w:r>
    </w:p>
    <w:p w14:paraId="6D9146EA" w14:textId="77777777" w:rsidR="00C33898" w:rsidRPr="00653FE2" w:rsidRDefault="00C33898" w:rsidP="00C33898">
      <w:pPr>
        <w:rPr>
          <w:u w:val="single"/>
        </w:rPr>
      </w:pPr>
      <w:r w:rsidRPr="00653FE2">
        <w:rPr>
          <w:u w:val="single"/>
        </w:rPr>
        <w:t>Privacy Override</w:t>
      </w:r>
    </w:p>
    <w:p w14:paraId="795A65A8" w14:textId="77777777" w:rsidR="00C33898" w:rsidRPr="00653FE2" w:rsidRDefault="00C33898" w:rsidP="00C33898">
      <w:pPr>
        <w:rPr>
          <w:u w:val="single"/>
        </w:rPr>
      </w:pPr>
      <w:r w:rsidRPr="00653FE2">
        <w:t>This parameter indicates if MS privacy is overridden by the LCS client when the GMLC and VMSC or SGSN for an MT-LR are in the same country.</w:t>
      </w:r>
    </w:p>
    <w:p w14:paraId="1BFAD88B" w14:textId="77777777" w:rsidR="00C33898" w:rsidRPr="00653FE2" w:rsidRDefault="00C33898" w:rsidP="00C33898">
      <w:pPr>
        <w:rPr>
          <w:u w:val="single"/>
        </w:rPr>
      </w:pPr>
      <w:r w:rsidRPr="00653FE2">
        <w:rPr>
          <w:u w:val="single"/>
        </w:rPr>
        <w:t>IMSI</w:t>
      </w:r>
    </w:p>
    <w:p w14:paraId="0151FF60" w14:textId="77777777" w:rsidR="00C33898" w:rsidRPr="00653FE2" w:rsidRDefault="00C33898" w:rsidP="00C33898">
      <w:r w:rsidRPr="00653FE2">
        <w:lastRenderedPageBreak/>
        <w:t>The IMSI is provided to identify the target MS. At least one of the IMSI or MSISDN is mandatory.</w:t>
      </w:r>
    </w:p>
    <w:p w14:paraId="41BEC62A" w14:textId="77777777" w:rsidR="00C33898" w:rsidRPr="00653FE2" w:rsidRDefault="00C33898" w:rsidP="00C33898">
      <w:pPr>
        <w:rPr>
          <w:u w:val="single"/>
        </w:rPr>
      </w:pPr>
      <w:r w:rsidRPr="00653FE2">
        <w:rPr>
          <w:u w:val="single"/>
        </w:rPr>
        <w:t>MSISDN</w:t>
      </w:r>
    </w:p>
    <w:p w14:paraId="4EC50D41" w14:textId="77777777" w:rsidR="00C33898" w:rsidRPr="00653FE2" w:rsidRDefault="00C33898" w:rsidP="00C33898">
      <w:pPr>
        <w:rPr>
          <w:u w:val="single"/>
        </w:rPr>
      </w:pPr>
      <w:r w:rsidRPr="00653FE2">
        <w:t>The MSISDN is provided to identify the target MS. At least one of the IMSI or MSISDN is mandatory.</w:t>
      </w:r>
    </w:p>
    <w:p w14:paraId="789A4D4D" w14:textId="77777777" w:rsidR="00C33898" w:rsidRPr="00653FE2" w:rsidRDefault="00C33898" w:rsidP="00C33898">
      <w:pPr>
        <w:rPr>
          <w:u w:val="single"/>
        </w:rPr>
      </w:pPr>
      <w:r w:rsidRPr="00653FE2">
        <w:rPr>
          <w:u w:val="single"/>
        </w:rPr>
        <w:t>LMSI</w:t>
      </w:r>
    </w:p>
    <w:p w14:paraId="5294893E" w14:textId="77777777" w:rsidR="00C33898" w:rsidRPr="00653FE2" w:rsidRDefault="00C33898" w:rsidP="00C33898">
      <w:pPr>
        <w:rPr>
          <w:u w:val="single"/>
        </w:rPr>
      </w:pPr>
      <w:r w:rsidRPr="00653FE2">
        <w:t>The LMSI shall be provided if previously supplied by the HLR.</w:t>
      </w:r>
      <w:r w:rsidRPr="00653FE2">
        <w:rPr>
          <w:lang w:eastAsia="ja-JP"/>
        </w:rPr>
        <w:t xml:space="preserve"> This parameter is only used in the case of the MT-LR for CS domain.</w:t>
      </w:r>
    </w:p>
    <w:p w14:paraId="2761FC8C" w14:textId="77777777" w:rsidR="00C33898" w:rsidRPr="00653FE2" w:rsidRDefault="00C33898" w:rsidP="00C33898">
      <w:pPr>
        <w:rPr>
          <w:u w:val="single"/>
        </w:rPr>
      </w:pPr>
      <w:r w:rsidRPr="00653FE2">
        <w:rPr>
          <w:u w:val="single"/>
        </w:rPr>
        <w:t>LCS Priority</w:t>
      </w:r>
    </w:p>
    <w:p w14:paraId="75224559" w14:textId="77777777" w:rsidR="00C33898" w:rsidRPr="00653FE2" w:rsidRDefault="00C33898" w:rsidP="00C33898">
      <w:r w:rsidRPr="00653FE2">
        <w:t>This parameter indicates the priority of the location request.</w:t>
      </w:r>
    </w:p>
    <w:p w14:paraId="3ECB53E7" w14:textId="77777777" w:rsidR="00C33898" w:rsidRPr="00653FE2" w:rsidRDefault="00C33898" w:rsidP="00C33898">
      <w:pPr>
        <w:rPr>
          <w:u w:val="single"/>
        </w:rPr>
      </w:pPr>
      <w:r w:rsidRPr="00653FE2">
        <w:rPr>
          <w:u w:val="single"/>
        </w:rPr>
        <w:t>LCS QoS</w:t>
      </w:r>
    </w:p>
    <w:p w14:paraId="195EA667" w14:textId="33885FC7" w:rsidR="00C33898" w:rsidRPr="00653FE2" w:rsidRDefault="00C33898" w:rsidP="00C33898">
      <w:r w:rsidRPr="00653FE2">
        <w:t>This parameter indicates the required quality of service in terms of response time</w:t>
      </w:r>
      <w:r w:rsidR="00505AE2">
        <w:t>,</w:t>
      </w:r>
      <w:r w:rsidRPr="00653FE2">
        <w:t xml:space="preserve"> accuracy</w:t>
      </w:r>
      <w:r w:rsidR="00505AE2">
        <w:t xml:space="preserve"> and </w:t>
      </w:r>
      <w:r w:rsidR="00505AE2">
        <w:rPr>
          <w:rFonts w:eastAsia="DengXian"/>
        </w:rPr>
        <w:t>lcs qos class</w:t>
      </w:r>
      <w:r w:rsidRPr="00653FE2">
        <w:t xml:space="preserve">. </w:t>
      </w:r>
    </w:p>
    <w:p w14:paraId="5F227CF5" w14:textId="77777777" w:rsidR="00C33898" w:rsidRPr="00653FE2" w:rsidRDefault="00C33898" w:rsidP="00C33898">
      <w:pPr>
        <w:rPr>
          <w:u w:val="single"/>
        </w:rPr>
      </w:pPr>
      <w:r w:rsidRPr="00653FE2">
        <w:rPr>
          <w:u w:val="single"/>
        </w:rPr>
        <w:t>IMEI</w:t>
      </w:r>
    </w:p>
    <w:p w14:paraId="49209E0B" w14:textId="77777777" w:rsidR="00C33898" w:rsidRPr="00653FE2" w:rsidRDefault="00C33898" w:rsidP="00C33898">
      <w:r w:rsidRPr="00653FE2">
        <w:t>The requirements for its presence are specified in 3GPP TS 23.271 [26a].</w:t>
      </w:r>
    </w:p>
    <w:p w14:paraId="035BDA13" w14:textId="77777777" w:rsidR="00C33898" w:rsidRPr="00653FE2" w:rsidRDefault="00C33898" w:rsidP="00C33898">
      <w:pPr>
        <w:outlineLvl w:val="0"/>
        <w:rPr>
          <w:u w:val="single"/>
        </w:rPr>
      </w:pPr>
      <w:r w:rsidRPr="00653FE2">
        <w:rPr>
          <w:u w:val="single"/>
        </w:rPr>
        <w:t>Supported GAD Shapes</w:t>
      </w:r>
    </w:p>
    <w:p w14:paraId="75C9C8B7" w14:textId="77777777" w:rsidR="00C33898" w:rsidRPr="00653FE2" w:rsidRDefault="00C33898" w:rsidP="00C33898">
      <w:r w:rsidRPr="00653FE2">
        <w:t xml:space="preserve">This parameter indicates which of the shapes defined in 3GPP TS 23.032 [122] are supported. </w:t>
      </w:r>
    </w:p>
    <w:p w14:paraId="59260F10" w14:textId="77777777" w:rsidR="00C33898" w:rsidRPr="00653FE2" w:rsidRDefault="00C33898" w:rsidP="00C33898">
      <w:pPr>
        <w:rPr>
          <w:u w:val="single"/>
          <w:lang w:eastAsia="ja-JP"/>
        </w:rPr>
      </w:pPr>
      <w:r w:rsidRPr="00653FE2">
        <w:rPr>
          <w:u w:val="single"/>
          <w:lang w:eastAsia="ja-JP"/>
        </w:rPr>
        <w:t>LCS-Reference Number</w:t>
      </w:r>
    </w:p>
    <w:p w14:paraId="241CB8F3" w14:textId="77777777" w:rsidR="00C33898" w:rsidRPr="00653FE2" w:rsidRDefault="00C33898" w:rsidP="00C33898">
      <w:pPr>
        <w:rPr>
          <w:lang w:eastAsia="ja-JP"/>
        </w:rPr>
      </w:pPr>
      <w:r w:rsidRPr="00653FE2">
        <w:rPr>
          <w:lang w:eastAsia="ja-JP"/>
        </w:rPr>
        <w:t>This parameter shall be included if a deferred MT-LR procedure is performed for a UE available event, an area event or a periodic positioning event.</w:t>
      </w:r>
    </w:p>
    <w:p w14:paraId="7CEFF779" w14:textId="77777777" w:rsidR="00C33898" w:rsidRPr="00653FE2" w:rsidRDefault="00C33898" w:rsidP="00C33898">
      <w:pPr>
        <w:outlineLvl w:val="0"/>
        <w:rPr>
          <w:u w:val="single"/>
        </w:rPr>
      </w:pPr>
      <w:r w:rsidRPr="00653FE2">
        <w:rPr>
          <w:u w:val="single"/>
        </w:rPr>
        <w:t>LCS Codeword</w:t>
      </w:r>
    </w:p>
    <w:p w14:paraId="1CF5DBD0" w14:textId="77777777" w:rsidR="00C33898" w:rsidRPr="00653FE2" w:rsidRDefault="00C33898" w:rsidP="00C33898">
      <w:r w:rsidRPr="00653FE2">
        <w:t xml:space="preserve">See definition in clause 7.6.11.18. The requirements for its presence are specified in 3GPP TS 23.271 [26a]. </w:t>
      </w:r>
    </w:p>
    <w:p w14:paraId="1EFE81F9" w14:textId="77777777" w:rsidR="00C33898" w:rsidRPr="00653FE2" w:rsidRDefault="00C33898" w:rsidP="00C33898">
      <w:pPr>
        <w:outlineLvl w:val="0"/>
        <w:rPr>
          <w:u w:val="single"/>
        </w:rPr>
      </w:pPr>
      <w:r w:rsidRPr="00653FE2">
        <w:rPr>
          <w:u w:val="single"/>
        </w:rPr>
        <w:t>LCS Service Type Id</w:t>
      </w:r>
    </w:p>
    <w:p w14:paraId="24CCE4E8" w14:textId="77777777" w:rsidR="00C33898" w:rsidRPr="00653FE2" w:rsidRDefault="00C33898" w:rsidP="00C33898">
      <w:r w:rsidRPr="00653FE2">
        <w:t xml:space="preserve">See definition in clause 7.6.11.15. The requirements for its presence are specified in 3GPP TS 23.271 [26a]. </w:t>
      </w:r>
    </w:p>
    <w:p w14:paraId="63765BA4" w14:textId="77777777" w:rsidR="00C33898" w:rsidRPr="00653FE2" w:rsidRDefault="00C33898" w:rsidP="00C33898">
      <w:pPr>
        <w:outlineLvl w:val="0"/>
        <w:rPr>
          <w:u w:val="single"/>
        </w:rPr>
      </w:pPr>
      <w:r w:rsidRPr="00653FE2">
        <w:rPr>
          <w:u w:val="single"/>
        </w:rPr>
        <w:t>LCS Privacy Check</w:t>
      </w:r>
    </w:p>
    <w:p w14:paraId="4EA687BB" w14:textId="77777777" w:rsidR="00C33898" w:rsidRPr="00653FE2" w:rsidRDefault="00C33898" w:rsidP="00C33898">
      <w:r w:rsidRPr="00653FE2">
        <w:t>See definition in clause 7.6.11. The requirements for its and its components presence are specified in 3GPP TS 23.271 [26a].</w:t>
      </w:r>
    </w:p>
    <w:p w14:paraId="65B1F303" w14:textId="77777777" w:rsidR="00C33898" w:rsidRPr="00653FE2" w:rsidRDefault="00C33898" w:rsidP="00C33898">
      <w:pPr>
        <w:rPr>
          <w:u w:val="single"/>
        </w:rPr>
      </w:pPr>
      <w:r w:rsidRPr="00653FE2">
        <w:rPr>
          <w:u w:val="single"/>
          <w:lang w:eastAsia="ja-JP"/>
        </w:rPr>
        <w:t>Area Event Info</w:t>
      </w:r>
    </w:p>
    <w:p w14:paraId="76C4B15F" w14:textId="77777777" w:rsidR="00C33898" w:rsidRPr="00653FE2" w:rsidRDefault="00C33898" w:rsidP="00C33898">
      <w:pPr>
        <w:rPr>
          <w:b/>
        </w:rPr>
      </w:pPr>
      <w:r w:rsidRPr="00653FE2">
        <w:t>See definition in clause 7.6.</w:t>
      </w:r>
      <w:r w:rsidRPr="00653FE2">
        <w:rPr>
          <w:lang w:eastAsia="ja-JP"/>
        </w:rPr>
        <w:t xml:space="preserve">11. </w:t>
      </w:r>
      <w:r w:rsidRPr="00653FE2">
        <w:t>The parameter shall be included if a deferred MT-LR procedure is performed for an area event.</w:t>
      </w:r>
    </w:p>
    <w:p w14:paraId="72D5904E" w14:textId="77777777" w:rsidR="00C33898" w:rsidRPr="00653FE2" w:rsidRDefault="00C33898" w:rsidP="00C33898">
      <w:pPr>
        <w:rPr>
          <w:u w:val="single"/>
        </w:rPr>
      </w:pPr>
      <w:r w:rsidRPr="00653FE2">
        <w:rPr>
          <w:u w:val="single"/>
        </w:rPr>
        <w:t>H-GMLC address</w:t>
      </w:r>
    </w:p>
    <w:p w14:paraId="060DF7DA" w14:textId="77777777" w:rsidR="00C33898" w:rsidRPr="00653FE2" w:rsidRDefault="00C33898" w:rsidP="00C33898">
      <w:r w:rsidRPr="00653FE2">
        <w:t>See definition in clause 7.6.2.</w:t>
      </w:r>
      <w:r w:rsidRPr="00653FE2">
        <w:rPr>
          <w:lang w:eastAsia="ja-JP"/>
        </w:rPr>
        <w:t xml:space="preserve"> </w:t>
      </w:r>
      <w:r w:rsidRPr="00653FE2">
        <w:t>The parameter shall be included if a deferred MT-LR procedure is performed for a UE available event, an area event</w:t>
      </w:r>
      <w:r w:rsidRPr="00653FE2">
        <w:rPr>
          <w:lang w:eastAsia="ja-JP"/>
        </w:rPr>
        <w:t xml:space="preserve"> or a periodic positioning event</w:t>
      </w:r>
      <w:r w:rsidRPr="00653FE2">
        <w:t>.</w:t>
      </w:r>
    </w:p>
    <w:p w14:paraId="60EA0EE1" w14:textId="77777777" w:rsidR="00C33898" w:rsidRPr="00653FE2" w:rsidRDefault="00C33898" w:rsidP="00C33898">
      <w:pPr>
        <w:rPr>
          <w:u w:val="single"/>
        </w:rPr>
      </w:pPr>
      <w:r w:rsidRPr="00653FE2">
        <w:rPr>
          <w:u w:val="single"/>
        </w:rPr>
        <w:t>Location Estimate</w:t>
      </w:r>
    </w:p>
    <w:p w14:paraId="0E49BFC8" w14:textId="77777777" w:rsidR="00C33898" w:rsidRPr="00653FE2" w:rsidRDefault="00C33898" w:rsidP="00C33898">
      <w:r w:rsidRPr="00653FE2">
        <w:t>This parameter provides the location estimate if this is encoded in one of the supported geographical shapes. Otherwise this parameter shall consist of one octet, which shall be discarded by the receiving node.</w:t>
      </w:r>
    </w:p>
    <w:p w14:paraId="3E4F20AA" w14:textId="77777777" w:rsidR="00C33898" w:rsidRPr="00653FE2" w:rsidRDefault="00C33898" w:rsidP="00C33898">
      <w:pPr>
        <w:rPr>
          <w:u w:val="single"/>
        </w:rPr>
      </w:pPr>
      <w:r w:rsidRPr="00653FE2">
        <w:rPr>
          <w:u w:val="single"/>
        </w:rPr>
        <w:t>GERAN Positioning Data</w:t>
      </w:r>
    </w:p>
    <w:p w14:paraId="7CA4FEC2" w14:textId="77777777" w:rsidR="00C33898" w:rsidRPr="00653FE2" w:rsidRDefault="00C33898" w:rsidP="00C33898">
      <w:r w:rsidRPr="00653FE2">
        <w:t xml:space="preserve">This parameter indicates the usage of each positioning method that was attempted to determine the location estimate either successfully or unsuccessfully.  </w:t>
      </w:r>
      <w:r w:rsidRPr="00653FE2">
        <w:rPr>
          <w:rFonts w:eastAsia="SimSun"/>
          <w:lang w:eastAsia="zh-CN" w:bidi="he-IL"/>
        </w:rPr>
        <w:t>If Positioning Data received from the RAN contains no Positioning Methods, Positioning Data is excluded from the MAP message.</w:t>
      </w:r>
      <w:r w:rsidRPr="00653FE2">
        <w:t xml:space="preserve"> It may be included in the message only if the access network is GERAN, see 3GPP TS 23.271 [26a]. </w:t>
      </w:r>
    </w:p>
    <w:p w14:paraId="60CE52FC" w14:textId="77777777" w:rsidR="00C33898" w:rsidRPr="00653FE2" w:rsidRDefault="00C33898" w:rsidP="00C33898">
      <w:pPr>
        <w:rPr>
          <w:u w:val="single"/>
        </w:rPr>
      </w:pPr>
      <w:r w:rsidRPr="00653FE2">
        <w:rPr>
          <w:u w:val="single"/>
        </w:rPr>
        <w:t>UTRAN Positioning Data</w:t>
      </w:r>
    </w:p>
    <w:p w14:paraId="665266C9" w14:textId="77777777" w:rsidR="00C33898" w:rsidRPr="00653FE2" w:rsidRDefault="00C33898" w:rsidP="00C33898">
      <w:r w:rsidRPr="00653FE2">
        <w:lastRenderedPageBreak/>
        <w:t xml:space="preserve">This parameter indicates the usage of each positioning method that was successfully attempted to determine the location estimate.  </w:t>
      </w:r>
      <w:r w:rsidRPr="00653FE2">
        <w:rPr>
          <w:rFonts w:eastAsia="SimSun"/>
          <w:lang w:eastAsia="zh-CN" w:bidi="he-IL"/>
        </w:rPr>
        <w:t xml:space="preserve">If Position Data received from the RAN contains no Positioning Methods, UTRAN Positioning Data is excluded from the MAP message.  </w:t>
      </w:r>
      <w:r w:rsidRPr="00653FE2">
        <w:t xml:space="preserve">It may be included in the message only if the access network is UTRAN, see 3GPP TS 23.271 [26a]. </w:t>
      </w:r>
    </w:p>
    <w:p w14:paraId="023E13AD" w14:textId="77777777" w:rsidR="00C33898" w:rsidRPr="00653FE2" w:rsidRDefault="00C33898" w:rsidP="00C33898">
      <w:pPr>
        <w:rPr>
          <w:u w:val="single"/>
        </w:rPr>
      </w:pPr>
      <w:r w:rsidRPr="00653FE2">
        <w:rPr>
          <w:u w:val="single"/>
        </w:rPr>
        <w:t>GERAN GANSS Positioning Data</w:t>
      </w:r>
    </w:p>
    <w:p w14:paraId="2285817B" w14:textId="77777777" w:rsidR="00C33898" w:rsidRPr="00653FE2" w:rsidRDefault="00C33898" w:rsidP="00C33898">
      <w:r w:rsidRPr="00653FE2">
        <w:t xml:space="preserve">This parameter indicates the usage of each GANSS positioning method that was attempted to determine the location estimate either successfully or unsuccessfully. </w:t>
      </w:r>
      <w:r w:rsidRPr="00653FE2">
        <w:rPr>
          <w:rFonts w:eastAsia="SimSun"/>
          <w:lang w:eastAsia="zh-CN" w:bidi="he-IL"/>
        </w:rPr>
        <w:t>If GANSS Positioning Data received from the RAN contains no GANSS method, GERAN GANSS Positioning Data is excluded from the MAP message.</w:t>
      </w:r>
      <w:r w:rsidRPr="00653FE2">
        <w:t xml:space="preserve"> It may be included in the message only if the access network is GERAN, see 3GPP TS 23.271 [26a]. </w:t>
      </w:r>
    </w:p>
    <w:p w14:paraId="76C516E9" w14:textId="77777777" w:rsidR="00C33898" w:rsidRPr="00653FE2" w:rsidRDefault="00C33898" w:rsidP="00C33898">
      <w:pPr>
        <w:rPr>
          <w:u w:val="single"/>
        </w:rPr>
      </w:pPr>
      <w:r w:rsidRPr="00653FE2">
        <w:rPr>
          <w:u w:val="single"/>
        </w:rPr>
        <w:t>UTRAN GANSS Positioning Data</w:t>
      </w:r>
    </w:p>
    <w:p w14:paraId="020CE794" w14:textId="77777777" w:rsidR="00C33898" w:rsidRPr="00653FE2" w:rsidRDefault="00C33898" w:rsidP="00C33898">
      <w:r w:rsidRPr="00653FE2">
        <w:t xml:space="preserve">This parameter indicates the usage of each GANSS positioning method that was successfully attempted to determine the location estimate. </w:t>
      </w:r>
      <w:r w:rsidRPr="00653FE2">
        <w:rPr>
          <w:rFonts w:eastAsia="SimSun"/>
          <w:lang w:eastAsia="zh-CN" w:bidi="he-IL"/>
        </w:rPr>
        <w:t xml:space="preserve">If Position Data received from the RAN contains no GANSS Positioning Data Set, UTRAN GANSS Positioning Data is excluded from the MAP message.  </w:t>
      </w:r>
      <w:r w:rsidRPr="00653FE2">
        <w:t>It may be included in the message only if the access network is UTRAN, see 3GPP TS 23.271 [26a].</w:t>
      </w:r>
    </w:p>
    <w:p w14:paraId="441CC0DA" w14:textId="77777777" w:rsidR="00C33898" w:rsidRPr="00653FE2" w:rsidRDefault="00C33898" w:rsidP="00C33898">
      <w:pPr>
        <w:rPr>
          <w:u w:val="single"/>
        </w:rPr>
      </w:pPr>
      <w:r w:rsidRPr="00653FE2">
        <w:rPr>
          <w:u w:val="single"/>
        </w:rPr>
        <w:t>UTRAN Additional Positioning Data</w:t>
      </w:r>
    </w:p>
    <w:p w14:paraId="1E1F4BDC" w14:textId="77777777" w:rsidR="00C33898" w:rsidRPr="00653FE2" w:rsidRDefault="00C33898" w:rsidP="00C33898">
      <w:r w:rsidRPr="00653FE2">
        <w:t xml:space="preserve">This parameter indicates the usage of each Additional positioning method that was successfully attempted to determine the location estimate. </w:t>
      </w:r>
      <w:r w:rsidRPr="00653FE2">
        <w:rPr>
          <w:rFonts w:eastAsia="SimSun"/>
          <w:lang w:eastAsia="zh-CN" w:bidi="he-IL"/>
        </w:rPr>
        <w:t xml:space="preserve">If Position Data received from the RAN contains no Additional Positioning Data Set, UTRAN Additional Positioning Data is excluded from the MAP message.  </w:t>
      </w:r>
      <w:r w:rsidRPr="00653FE2">
        <w:t>It may be included in the message only if the access network is UTRAN, see 3GPP TS 23.271 [26a].</w:t>
      </w:r>
    </w:p>
    <w:p w14:paraId="31ADE72D" w14:textId="77777777" w:rsidR="00C33898" w:rsidRPr="00653FE2" w:rsidRDefault="00C33898" w:rsidP="00C33898">
      <w:pPr>
        <w:rPr>
          <w:u w:val="single"/>
        </w:rPr>
      </w:pPr>
      <w:r w:rsidRPr="00653FE2">
        <w:rPr>
          <w:u w:val="single"/>
        </w:rPr>
        <w:t>UTRAN Barometric Pressure Measurement</w:t>
      </w:r>
    </w:p>
    <w:p w14:paraId="778A8249" w14:textId="77777777" w:rsidR="00C33898" w:rsidRPr="00653FE2" w:rsidRDefault="00C33898" w:rsidP="00C33898">
      <w:r w:rsidRPr="00653FE2">
        <w:t>This parameter indicates the uncompensated barometric pressure measurement at the MS. The absence of this parameter implies that a barometric pressure measurement was not available or could not be successfully obtained.</w:t>
      </w:r>
      <w:r w:rsidRPr="00653FE2">
        <w:rPr>
          <w:rFonts w:eastAsia="SimSun"/>
          <w:lang w:eastAsia="zh-CN" w:bidi="he-IL"/>
        </w:rPr>
        <w:t xml:space="preserve">  </w:t>
      </w:r>
      <w:r w:rsidRPr="00653FE2">
        <w:t>It may be included in the message only if the access network is UTRAN, see 3GPP TS 23.271 [26a].</w:t>
      </w:r>
    </w:p>
    <w:p w14:paraId="17B51BAA" w14:textId="77777777" w:rsidR="00C33898" w:rsidRPr="00653FE2" w:rsidRDefault="00C33898" w:rsidP="00C33898">
      <w:pPr>
        <w:rPr>
          <w:u w:val="single"/>
        </w:rPr>
      </w:pPr>
      <w:r w:rsidRPr="00653FE2">
        <w:rPr>
          <w:u w:val="single"/>
        </w:rPr>
        <w:t>UTRAN Civic Address</w:t>
      </w:r>
    </w:p>
    <w:p w14:paraId="19F30707" w14:textId="77777777" w:rsidR="00C33898" w:rsidRPr="00653FE2" w:rsidRDefault="00C33898" w:rsidP="00C33898">
      <w:r w:rsidRPr="00653FE2">
        <w:t>This parameter indicates the civic address of the MS. The absence of this parameter implies that a civic address was not available or could not be successfully obtained.</w:t>
      </w:r>
      <w:r w:rsidRPr="00653FE2">
        <w:rPr>
          <w:rFonts w:eastAsia="SimSun"/>
          <w:lang w:eastAsia="zh-CN" w:bidi="he-IL"/>
        </w:rPr>
        <w:t xml:space="preserve">  </w:t>
      </w:r>
      <w:r w:rsidRPr="00653FE2">
        <w:t>It may be included in the message only if the access network is UTRAN, see 3GPP TS 23.271 [26a].</w:t>
      </w:r>
    </w:p>
    <w:p w14:paraId="1B6148D9" w14:textId="77777777" w:rsidR="00C33898" w:rsidRPr="00653FE2" w:rsidRDefault="00C33898" w:rsidP="00C33898">
      <w:pPr>
        <w:rPr>
          <w:u w:val="single"/>
        </w:rPr>
      </w:pPr>
      <w:r w:rsidRPr="00653FE2">
        <w:rPr>
          <w:u w:val="single"/>
        </w:rPr>
        <w:t>Age of Location Estimate</w:t>
      </w:r>
    </w:p>
    <w:p w14:paraId="7E34743C" w14:textId="77777777" w:rsidR="00C33898" w:rsidRPr="00653FE2" w:rsidRDefault="00C33898" w:rsidP="00C33898">
      <w:pPr>
        <w:rPr>
          <w:u w:val="single"/>
        </w:rPr>
      </w:pPr>
      <w:r w:rsidRPr="00653FE2">
        <w:t>This parameter indicates how long ago the location estimate was obtained.</w:t>
      </w:r>
    </w:p>
    <w:p w14:paraId="3D5C25F9" w14:textId="77777777" w:rsidR="00C33898" w:rsidRPr="00653FE2" w:rsidRDefault="00C33898" w:rsidP="00C33898">
      <w:pPr>
        <w:outlineLvl w:val="0"/>
        <w:rPr>
          <w:u w:val="single"/>
        </w:rPr>
      </w:pPr>
      <w:r w:rsidRPr="00653FE2">
        <w:rPr>
          <w:u w:val="single"/>
        </w:rPr>
        <w:t>Additional Location Estimate</w:t>
      </w:r>
    </w:p>
    <w:p w14:paraId="132984D2" w14:textId="77777777" w:rsidR="00C33898" w:rsidRPr="00653FE2" w:rsidRDefault="00C33898" w:rsidP="00C33898">
      <w:pPr>
        <w:rPr>
          <w:u w:val="single"/>
        </w:rPr>
      </w:pPr>
      <w:r w:rsidRPr="00653FE2">
        <w:t>This parameter provides the location estimate when not provided by the Location Estimate parameter. It may be sent only if the parameter Supported GAD Shapes has been received in the Provide Subscriber Location indication and the shape to be included is supported by the GMLC.</w:t>
      </w:r>
    </w:p>
    <w:p w14:paraId="3AD92B14" w14:textId="77777777" w:rsidR="00C33898" w:rsidRPr="00653FE2" w:rsidRDefault="00C33898" w:rsidP="00C33898">
      <w:pPr>
        <w:rPr>
          <w:u w:val="single"/>
        </w:rPr>
      </w:pPr>
      <w:r w:rsidRPr="00653FE2">
        <w:rPr>
          <w:u w:val="single"/>
          <w:lang w:eastAsia="ja-JP"/>
        </w:rPr>
        <w:t>Deferred MT-LR Response Indicator</w:t>
      </w:r>
    </w:p>
    <w:p w14:paraId="38568059" w14:textId="77777777" w:rsidR="00C33898" w:rsidRPr="00653FE2" w:rsidRDefault="00C33898" w:rsidP="00C33898">
      <w:pPr>
        <w:rPr>
          <w:b/>
        </w:rPr>
      </w:pPr>
      <w:r w:rsidRPr="00653FE2">
        <w:t>See definition in clause 7.6.</w:t>
      </w:r>
      <w:r w:rsidRPr="00653FE2">
        <w:rPr>
          <w:lang w:eastAsia="ja-JP"/>
        </w:rPr>
        <w:t>11.2.</w:t>
      </w:r>
    </w:p>
    <w:p w14:paraId="6986A741" w14:textId="77777777" w:rsidR="00C33898" w:rsidRPr="00653FE2" w:rsidRDefault="00C33898" w:rsidP="00C33898">
      <w:pPr>
        <w:rPr>
          <w:bCs/>
          <w:u w:val="single"/>
        </w:rPr>
      </w:pPr>
      <w:r w:rsidRPr="00653FE2">
        <w:rPr>
          <w:bCs/>
          <w:u w:val="single"/>
        </w:rPr>
        <w:t>Cell Id Or SAI</w:t>
      </w:r>
    </w:p>
    <w:p w14:paraId="6DCB490B" w14:textId="77777777" w:rsidR="00C33898" w:rsidRPr="00653FE2" w:rsidRDefault="00C33898" w:rsidP="00C33898">
      <w:pPr>
        <w:rPr>
          <w:bCs/>
        </w:rPr>
      </w:pPr>
      <w:r w:rsidRPr="00653FE2">
        <w:t>For GERAN access, t</w:t>
      </w:r>
      <w:r w:rsidRPr="00653FE2">
        <w:rPr>
          <w:bCs/>
        </w:rPr>
        <w:t>his parameter indicates Global Cell Identifier of the cell that the served subscriber is currently attached to.</w:t>
      </w:r>
      <w:r w:rsidRPr="00653FE2">
        <w:t xml:space="preserve">  For UTRAN access, this parameter contains the Service Area Identifier for the cell that the subscriber is currently attached to.  This parameter is included only for North American Emergency Calls as described in 3GPP TS 23.271 [26a].</w:t>
      </w:r>
      <w:r w:rsidRPr="00653FE2">
        <w:rPr>
          <w:bCs/>
        </w:rPr>
        <w:t xml:space="preserve">  </w:t>
      </w:r>
    </w:p>
    <w:p w14:paraId="2ABE226F" w14:textId="77777777" w:rsidR="00C33898" w:rsidRPr="00653FE2" w:rsidRDefault="00C33898" w:rsidP="00C33898">
      <w:pPr>
        <w:rPr>
          <w:u w:val="single"/>
        </w:rPr>
      </w:pPr>
      <w:r w:rsidRPr="00653FE2">
        <w:rPr>
          <w:u w:val="single"/>
          <w:lang w:eastAsia="ja-JP"/>
        </w:rPr>
        <w:t>Accuracy Fulfilment Indicator</w:t>
      </w:r>
    </w:p>
    <w:p w14:paraId="5B3BC47B" w14:textId="77777777" w:rsidR="00C33898" w:rsidRPr="00653FE2" w:rsidRDefault="00C33898" w:rsidP="00C33898">
      <w:pPr>
        <w:rPr>
          <w:lang w:eastAsia="ja-JP"/>
        </w:rPr>
      </w:pPr>
      <w:r w:rsidRPr="00653FE2">
        <w:t>See definition in clause 7.6.</w:t>
      </w:r>
      <w:r w:rsidRPr="00653FE2">
        <w:rPr>
          <w:lang w:eastAsia="ja-JP"/>
        </w:rPr>
        <w:t xml:space="preserve">11.28. </w:t>
      </w:r>
    </w:p>
    <w:p w14:paraId="1EED7974" w14:textId="77777777" w:rsidR="00C33898" w:rsidRPr="00653FE2" w:rsidRDefault="00C33898" w:rsidP="00C33898">
      <w:pPr>
        <w:rPr>
          <w:u w:val="single"/>
        </w:rPr>
      </w:pPr>
      <w:r w:rsidRPr="00653FE2">
        <w:rPr>
          <w:u w:val="single"/>
        </w:rPr>
        <w:t>MO-LR Short Circuit Indicator</w:t>
      </w:r>
    </w:p>
    <w:p w14:paraId="175917A8" w14:textId="77777777" w:rsidR="00C33898" w:rsidRPr="00653FE2" w:rsidRDefault="00C33898" w:rsidP="00C33898">
      <w:r w:rsidRPr="00653FE2">
        <w:t>This parameter indicates whether MO-LR Short Circuit is permitted for periodic location.</w:t>
      </w:r>
    </w:p>
    <w:p w14:paraId="4FED4A91" w14:textId="77777777" w:rsidR="00C33898" w:rsidRPr="00653FE2" w:rsidRDefault="00C33898" w:rsidP="00C33898">
      <w:pPr>
        <w:rPr>
          <w:u w:val="single"/>
          <w:lang w:eastAsia="ja-JP"/>
        </w:rPr>
      </w:pPr>
      <w:r w:rsidRPr="00653FE2">
        <w:rPr>
          <w:u w:val="single"/>
          <w:lang w:eastAsia="ja-JP"/>
        </w:rPr>
        <w:lastRenderedPageBreak/>
        <w:t>Reporting PLMN List</w:t>
      </w:r>
    </w:p>
    <w:p w14:paraId="5D5281E7" w14:textId="77777777" w:rsidR="00C33898" w:rsidRPr="00653FE2" w:rsidRDefault="00C33898" w:rsidP="00C33898">
      <w:pPr>
        <w:rPr>
          <w:lang w:eastAsia="ja-JP"/>
        </w:rPr>
      </w:pPr>
      <w:r w:rsidRPr="00653FE2">
        <w:rPr>
          <w:lang w:eastAsia="ja-JP"/>
        </w:rPr>
        <w:t>This parameter indicates a list of PLMNs in which subsequent periodic MO-LR TTTP requests will be made.</w:t>
      </w:r>
    </w:p>
    <w:p w14:paraId="414E63F8" w14:textId="77777777" w:rsidR="00C33898" w:rsidRPr="00653FE2" w:rsidRDefault="00C33898" w:rsidP="00C33898">
      <w:pPr>
        <w:rPr>
          <w:lang w:eastAsia="ja-JP"/>
        </w:rPr>
      </w:pPr>
      <w:r w:rsidRPr="00653FE2">
        <w:rPr>
          <w:u w:val="single"/>
          <w:lang w:eastAsia="ja-JP"/>
        </w:rPr>
        <w:t>Periodic LDR information</w:t>
      </w:r>
    </w:p>
    <w:p w14:paraId="775DEDE4" w14:textId="77777777" w:rsidR="00C33898" w:rsidRPr="00653FE2" w:rsidRDefault="00C33898" w:rsidP="00C33898">
      <w:pPr>
        <w:rPr>
          <w:b/>
        </w:rPr>
      </w:pPr>
      <w:r w:rsidRPr="00653FE2">
        <w:rPr>
          <w:lang w:eastAsia="ja-JP"/>
        </w:rPr>
        <w:t>This parameter indicates the reporting amount and reporting interval of deferred periodic location.</w:t>
      </w:r>
    </w:p>
    <w:p w14:paraId="697C4AFF" w14:textId="77777777" w:rsidR="00C33898" w:rsidRPr="00653FE2" w:rsidRDefault="00C33898" w:rsidP="00C33898">
      <w:pPr>
        <w:rPr>
          <w:u w:val="single"/>
        </w:rPr>
      </w:pPr>
      <w:r w:rsidRPr="00653FE2">
        <w:rPr>
          <w:u w:val="single"/>
        </w:rPr>
        <w:t>Target Serving Node for Handover</w:t>
      </w:r>
    </w:p>
    <w:p w14:paraId="60560C8D" w14:textId="77777777" w:rsidR="00C33898" w:rsidRPr="00653FE2" w:rsidRDefault="00C33898" w:rsidP="00C33898">
      <w:r w:rsidRPr="00653FE2">
        <w:t xml:space="preserve">This parameter provides the address of the target side serving node for handover of an IMS Emergency Call. </w:t>
      </w:r>
    </w:p>
    <w:p w14:paraId="602C56FC" w14:textId="77777777" w:rsidR="00C33898" w:rsidRPr="00653FE2" w:rsidRDefault="00C33898" w:rsidP="00C33898">
      <w:pPr>
        <w:rPr>
          <w:u w:val="single"/>
        </w:rPr>
      </w:pPr>
      <w:r w:rsidRPr="00653FE2">
        <w:rPr>
          <w:u w:val="single"/>
        </w:rPr>
        <w:t>User error</w:t>
      </w:r>
    </w:p>
    <w:p w14:paraId="2011F29E" w14:textId="77777777" w:rsidR="00C33898" w:rsidRPr="00653FE2" w:rsidRDefault="00C33898" w:rsidP="00C33898">
      <w:r w:rsidRPr="00653FE2">
        <w:t>This parameter is sent by the responder when the location request has failed or cannot proceed and if present, takes one of the following values defined in clause 7.6.1.</w:t>
      </w:r>
    </w:p>
    <w:p w14:paraId="6B954E8B" w14:textId="77777777" w:rsidR="00C33898" w:rsidRPr="00653FE2" w:rsidRDefault="00C33898" w:rsidP="00C33898">
      <w:r w:rsidRPr="00653FE2">
        <w:t>-</w:t>
      </w:r>
      <w:r w:rsidRPr="00653FE2">
        <w:tab/>
        <w:t>System Failure;</w:t>
      </w:r>
    </w:p>
    <w:p w14:paraId="59F31EB5" w14:textId="77777777" w:rsidR="00C33898" w:rsidRPr="00653FE2" w:rsidRDefault="00C33898" w:rsidP="00C33898">
      <w:r w:rsidRPr="00653FE2">
        <w:t>-</w:t>
      </w:r>
      <w:r w:rsidRPr="00653FE2">
        <w:tab/>
        <w:t>Data Missing;</w:t>
      </w:r>
    </w:p>
    <w:p w14:paraId="5EEDFB77" w14:textId="77777777" w:rsidR="00C33898" w:rsidRPr="00653FE2" w:rsidRDefault="00C33898" w:rsidP="00C33898">
      <w:r w:rsidRPr="00653FE2">
        <w:t>-</w:t>
      </w:r>
      <w:r w:rsidRPr="00653FE2">
        <w:tab/>
        <w:t>Unexpected Data Value;</w:t>
      </w:r>
    </w:p>
    <w:p w14:paraId="6AD4EBC7" w14:textId="77777777" w:rsidR="00C33898" w:rsidRPr="00653FE2" w:rsidRDefault="00C33898" w:rsidP="00C33898">
      <w:r w:rsidRPr="00653FE2">
        <w:t>-</w:t>
      </w:r>
      <w:r w:rsidRPr="00653FE2">
        <w:tab/>
        <w:t>Facility Not Supported;</w:t>
      </w:r>
    </w:p>
    <w:p w14:paraId="0566328C" w14:textId="77777777" w:rsidR="00C33898" w:rsidRPr="00653FE2" w:rsidRDefault="00C33898" w:rsidP="00C33898">
      <w:r w:rsidRPr="00653FE2">
        <w:t>-</w:t>
      </w:r>
      <w:r w:rsidRPr="00653FE2">
        <w:tab/>
        <w:t>Unidentified Subscriber;</w:t>
      </w:r>
    </w:p>
    <w:p w14:paraId="3CADE513" w14:textId="77777777" w:rsidR="00C33898" w:rsidRPr="00653FE2" w:rsidRDefault="00C33898" w:rsidP="00C33898">
      <w:r w:rsidRPr="00653FE2">
        <w:t>-</w:t>
      </w:r>
      <w:r w:rsidRPr="00653FE2">
        <w:tab/>
        <w:t>Illegal Subscriber;</w:t>
      </w:r>
    </w:p>
    <w:p w14:paraId="7639D6ED" w14:textId="77777777" w:rsidR="00C33898" w:rsidRPr="00653FE2" w:rsidRDefault="00C33898" w:rsidP="00C33898">
      <w:r w:rsidRPr="00653FE2">
        <w:t>-</w:t>
      </w:r>
      <w:r w:rsidRPr="00653FE2">
        <w:tab/>
        <w:t>Illegal Equipment;</w:t>
      </w:r>
    </w:p>
    <w:p w14:paraId="23F737D0" w14:textId="77777777" w:rsidR="00C33898" w:rsidRPr="00653FE2" w:rsidRDefault="00C33898" w:rsidP="00C33898">
      <w:r w:rsidRPr="00653FE2">
        <w:rPr>
          <w:b/>
        </w:rPr>
        <w:t>-</w:t>
      </w:r>
      <w:r w:rsidRPr="00653FE2">
        <w:rPr>
          <w:b/>
        </w:rPr>
        <w:tab/>
      </w:r>
      <w:r w:rsidRPr="00653FE2">
        <w:t>Absent Subscriber (diagnostic information may also be provided);</w:t>
      </w:r>
    </w:p>
    <w:p w14:paraId="5E24E7D3" w14:textId="77777777" w:rsidR="00C33898" w:rsidRPr="00653FE2" w:rsidRDefault="00C33898" w:rsidP="00C33898">
      <w:r w:rsidRPr="00653FE2">
        <w:t>-</w:t>
      </w:r>
      <w:r w:rsidRPr="00653FE2">
        <w:tab/>
        <w:t>Unauthorised requesting network;</w:t>
      </w:r>
    </w:p>
    <w:p w14:paraId="48DE6B82" w14:textId="77777777" w:rsidR="00C33898" w:rsidRPr="00653FE2" w:rsidRDefault="00C33898" w:rsidP="00C33898">
      <w:r w:rsidRPr="00653FE2">
        <w:t>-</w:t>
      </w:r>
      <w:r w:rsidRPr="00653FE2">
        <w:tab/>
        <w:t>Unauthorised LCS Client with detailed reason;</w:t>
      </w:r>
    </w:p>
    <w:p w14:paraId="17CF3C9C" w14:textId="77777777" w:rsidR="00C33898" w:rsidRPr="00653FE2" w:rsidRDefault="00C33898" w:rsidP="00C33898">
      <w:r w:rsidRPr="00653FE2">
        <w:t>-</w:t>
      </w:r>
      <w:r w:rsidRPr="00653FE2">
        <w:tab/>
        <w:t>Position method failure with detailed reason.</w:t>
      </w:r>
    </w:p>
    <w:p w14:paraId="0454F31C" w14:textId="77777777" w:rsidR="00C33898" w:rsidRPr="00653FE2" w:rsidRDefault="00C33898" w:rsidP="00C33898">
      <w:pPr>
        <w:rPr>
          <w:u w:val="single"/>
        </w:rPr>
      </w:pPr>
      <w:r w:rsidRPr="00653FE2">
        <w:rPr>
          <w:u w:val="single"/>
        </w:rPr>
        <w:t>Provider error</w:t>
      </w:r>
    </w:p>
    <w:p w14:paraId="49FF22C2" w14:textId="77777777" w:rsidR="00C33898" w:rsidRPr="00653FE2" w:rsidRDefault="00C33898" w:rsidP="00C33898">
      <w:r w:rsidRPr="00653FE2">
        <w:t>These are defined in clause 7.6.1.</w:t>
      </w:r>
    </w:p>
    <w:p w14:paraId="5BE53F0C" w14:textId="77777777" w:rsidR="00C33898" w:rsidRPr="00653FE2" w:rsidRDefault="00C33898" w:rsidP="00C33898">
      <w:pPr>
        <w:pStyle w:val="Heading2"/>
        <w:keepNext w:val="0"/>
        <w:keepLines w:val="0"/>
      </w:pPr>
      <w:bookmarkStart w:id="2613" w:name="_Toc11332011"/>
      <w:bookmarkStart w:id="2614" w:name="_Toc36554094"/>
      <w:bookmarkStart w:id="2615" w:name="_Toc75886095"/>
      <w:r w:rsidRPr="00653FE2">
        <w:t>13A.3</w:t>
      </w:r>
      <w:r w:rsidRPr="00653FE2">
        <w:tab/>
        <w:t>MAP-SUBSCRIBER-LOCATION-REPORT Service</w:t>
      </w:r>
      <w:bookmarkEnd w:id="2613"/>
      <w:bookmarkEnd w:id="2614"/>
      <w:bookmarkEnd w:id="2615"/>
    </w:p>
    <w:p w14:paraId="04B08FA5" w14:textId="77777777" w:rsidR="00C33898" w:rsidRPr="00653FE2" w:rsidRDefault="00C33898" w:rsidP="00C33898">
      <w:pPr>
        <w:pStyle w:val="Heading3"/>
        <w:keepNext w:val="0"/>
        <w:keepLines w:val="0"/>
      </w:pPr>
      <w:bookmarkStart w:id="2616" w:name="_Toc11332012"/>
      <w:bookmarkStart w:id="2617" w:name="_Toc36554095"/>
      <w:bookmarkStart w:id="2618" w:name="_Toc75886096"/>
      <w:r w:rsidRPr="00653FE2">
        <w:t>13A.3.1</w:t>
      </w:r>
      <w:r w:rsidRPr="00653FE2">
        <w:tab/>
        <w:t>Definition</w:t>
      </w:r>
      <w:bookmarkEnd w:id="2616"/>
      <w:bookmarkEnd w:id="2617"/>
      <w:bookmarkEnd w:id="2618"/>
    </w:p>
    <w:p w14:paraId="04837015" w14:textId="77777777" w:rsidR="00C33898" w:rsidRPr="00653FE2" w:rsidRDefault="00C33898" w:rsidP="00C33898">
      <w:pPr>
        <w:jc w:val="both"/>
      </w:pPr>
      <w:r w:rsidRPr="00653FE2">
        <w:t xml:space="preserve">This service is used by a VMSC </w:t>
      </w:r>
      <w:r w:rsidRPr="00653FE2">
        <w:rPr>
          <w:lang w:eastAsia="ja-JP"/>
        </w:rPr>
        <w:t xml:space="preserve">or SGSN </w:t>
      </w:r>
      <w:r w:rsidRPr="00653FE2">
        <w:t>to provide the location of a target MS to a GMLC when a request for location is either implicitly administered or made at some earlier time. This is a confirmed service using the primitives from table 13A.3/1.</w:t>
      </w:r>
    </w:p>
    <w:p w14:paraId="416F7F84" w14:textId="77777777" w:rsidR="00C33898" w:rsidRPr="00653FE2" w:rsidRDefault="00C33898" w:rsidP="00C33898">
      <w:pPr>
        <w:pStyle w:val="Heading3"/>
      </w:pPr>
      <w:bookmarkStart w:id="2619" w:name="_Toc11332013"/>
      <w:bookmarkStart w:id="2620" w:name="_Toc36554096"/>
      <w:bookmarkStart w:id="2621" w:name="_Toc75886097"/>
      <w:r w:rsidRPr="00653FE2">
        <w:t>13A.3.2</w:t>
      </w:r>
      <w:r w:rsidRPr="00653FE2">
        <w:tab/>
        <w:t>Service Primitives</w:t>
      </w:r>
      <w:bookmarkEnd w:id="2619"/>
      <w:bookmarkEnd w:id="2620"/>
      <w:bookmarkEnd w:id="2621"/>
    </w:p>
    <w:p w14:paraId="6D7BB308" w14:textId="77777777" w:rsidR="00C33898" w:rsidRPr="00653FE2" w:rsidRDefault="00C33898" w:rsidP="00C33898">
      <w:pPr>
        <w:pStyle w:val="TH"/>
      </w:pPr>
      <w:r w:rsidRPr="00653FE2">
        <w:t>Table 13A.3/1: Subscriber_Location_Report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350"/>
        <w:gridCol w:w="1104"/>
        <w:gridCol w:w="1236"/>
        <w:gridCol w:w="1236"/>
        <w:gridCol w:w="1236"/>
      </w:tblGrid>
      <w:tr w:rsidR="00C33898" w:rsidRPr="00653FE2" w14:paraId="02B022D6" w14:textId="77777777" w:rsidTr="005B43C7">
        <w:trPr>
          <w:jc w:val="center"/>
        </w:trPr>
        <w:tc>
          <w:tcPr>
            <w:tcW w:w="2350" w:type="dxa"/>
          </w:tcPr>
          <w:p w14:paraId="3D903012" w14:textId="77777777" w:rsidR="00C33898" w:rsidRPr="00653FE2" w:rsidRDefault="00C33898" w:rsidP="005B43C7">
            <w:pPr>
              <w:pStyle w:val="TAH"/>
            </w:pPr>
            <w:r w:rsidRPr="00653FE2">
              <w:t>Parameter name</w:t>
            </w:r>
          </w:p>
        </w:tc>
        <w:tc>
          <w:tcPr>
            <w:tcW w:w="1104" w:type="dxa"/>
          </w:tcPr>
          <w:p w14:paraId="5F90E73F" w14:textId="77777777" w:rsidR="00C33898" w:rsidRPr="00653FE2" w:rsidRDefault="00C33898" w:rsidP="005B43C7">
            <w:pPr>
              <w:pStyle w:val="TAH"/>
            </w:pPr>
            <w:r w:rsidRPr="00653FE2">
              <w:t>Request</w:t>
            </w:r>
          </w:p>
        </w:tc>
        <w:tc>
          <w:tcPr>
            <w:tcW w:w="1236" w:type="dxa"/>
          </w:tcPr>
          <w:p w14:paraId="55044B61" w14:textId="77777777" w:rsidR="00C33898" w:rsidRPr="00653FE2" w:rsidRDefault="00C33898" w:rsidP="005B43C7">
            <w:pPr>
              <w:pStyle w:val="TAH"/>
            </w:pPr>
            <w:r w:rsidRPr="00653FE2">
              <w:t>Indication</w:t>
            </w:r>
          </w:p>
        </w:tc>
        <w:tc>
          <w:tcPr>
            <w:tcW w:w="1236" w:type="dxa"/>
          </w:tcPr>
          <w:p w14:paraId="20CCACDF" w14:textId="77777777" w:rsidR="00C33898" w:rsidRPr="00653FE2" w:rsidRDefault="00C33898" w:rsidP="005B43C7">
            <w:pPr>
              <w:pStyle w:val="TAH"/>
            </w:pPr>
            <w:r w:rsidRPr="00653FE2">
              <w:t>Response</w:t>
            </w:r>
          </w:p>
        </w:tc>
        <w:tc>
          <w:tcPr>
            <w:tcW w:w="1236" w:type="dxa"/>
          </w:tcPr>
          <w:p w14:paraId="67109850" w14:textId="77777777" w:rsidR="00C33898" w:rsidRPr="00653FE2" w:rsidRDefault="00C33898" w:rsidP="005B43C7">
            <w:pPr>
              <w:pStyle w:val="TAH"/>
            </w:pPr>
            <w:r w:rsidRPr="00653FE2">
              <w:t>Confirm</w:t>
            </w:r>
          </w:p>
        </w:tc>
      </w:tr>
      <w:tr w:rsidR="00C33898" w:rsidRPr="00653FE2" w14:paraId="25370424" w14:textId="77777777" w:rsidTr="005B43C7">
        <w:trPr>
          <w:jc w:val="center"/>
        </w:trPr>
        <w:tc>
          <w:tcPr>
            <w:tcW w:w="2350" w:type="dxa"/>
          </w:tcPr>
          <w:p w14:paraId="3A352331" w14:textId="77777777" w:rsidR="00C33898" w:rsidRPr="00653FE2" w:rsidRDefault="00C33898" w:rsidP="005B43C7">
            <w:pPr>
              <w:pStyle w:val="TAL"/>
            </w:pPr>
            <w:r w:rsidRPr="00653FE2">
              <w:t>Invoke id</w:t>
            </w:r>
          </w:p>
        </w:tc>
        <w:tc>
          <w:tcPr>
            <w:tcW w:w="1104" w:type="dxa"/>
          </w:tcPr>
          <w:p w14:paraId="2393D22A" w14:textId="77777777" w:rsidR="00C33898" w:rsidRPr="00653FE2" w:rsidRDefault="00C33898" w:rsidP="005B43C7">
            <w:pPr>
              <w:pStyle w:val="TAC"/>
            </w:pPr>
            <w:r w:rsidRPr="00653FE2">
              <w:t>M</w:t>
            </w:r>
          </w:p>
        </w:tc>
        <w:tc>
          <w:tcPr>
            <w:tcW w:w="1236" w:type="dxa"/>
          </w:tcPr>
          <w:p w14:paraId="78F26B0C" w14:textId="77777777" w:rsidR="00C33898" w:rsidRPr="00653FE2" w:rsidRDefault="00C33898" w:rsidP="005B43C7">
            <w:pPr>
              <w:pStyle w:val="TAC"/>
            </w:pPr>
            <w:r w:rsidRPr="00653FE2">
              <w:t>M(=)</w:t>
            </w:r>
          </w:p>
        </w:tc>
        <w:tc>
          <w:tcPr>
            <w:tcW w:w="1236" w:type="dxa"/>
          </w:tcPr>
          <w:p w14:paraId="0701AABE" w14:textId="77777777" w:rsidR="00C33898" w:rsidRPr="00653FE2" w:rsidRDefault="00C33898" w:rsidP="005B43C7">
            <w:pPr>
              <w:pStyle w:val="TAC"/>
            </w:pPr>
            <w:r w:rsidRPr="00653FE2">
              <w:t>M(=)</w:t>
            </w:r>
          </w:p>
        </w:tc>
        <w:tc>
          <w:tcPr>
            <w:tcW w:w="1236" w:type="dxa"/>
          </w:tcPr>
          <w:p w14:paraId="65FFE668" w14:textId="77777777" w:rsidR="00C33898" w:rsidRPr="00653FE2" w:rsidRDefault="00C33898" w:rsidP="005B43C7">
            <w:pPr>
              <w:pStyle w:val="TAC"/>
            </w:pPr>
            <w:r w:rsidRPr="00653FE2">
              <w:t>M(=)</w:t>
            </w:r>
          </w:p>
        </w:tc>
      </w:tr>
      <w:tr w:rsidR="00C33898" w:rsidRPr="00653FE2" w14:paraId="3631B41A" w14:textId="77777777" w:rsidTr="005B43C7">
        <w:trPr>
          <w:jc w:val="center"/>
        </w:trPr>
        <w:tc>
          <w:tcPr>
            <w:tcW w:w="2350" w:type="dxa"/>
          </w:tcPr>
          <w:p w14:paraId="4AA6A32F" w14:textId="77777777" w:rsidR="00C33898" w:rsidRPr="00653FE2" w:rsidRDefault="00C33898" w:rsidP="005B43C7">
            <w:pPr>
              <w:pStyle w:val="TAL"/>
            </w:pPr>
            <w:r w:rsidRPr="00653FE2">
              <w:t>LCS Event</w:t>
            </w:r>
          </w:p>
        </w:tc>
        <w:tc>
          <w:tcPr>
            <w:tcW w:w="1104" w:type="dxa"/>
          </w:tcPr>
          <w:p w14:paraId="75CF0E33" w14:textId="77777777" w:rsidR="00C33898" w:rsidRPr="00653FE2" w:rsidRDefault="00C33898" w:rsidP="005B43C7">
            <w:pPr>
              <w:pStyle w:val="TAC"/>
            </w:pPr>
            <w:r w:rsidRPr="00653FE2">
              <w:t>M</w:t>
            </w:r>
          </w:p>
        </w:tc>
        <w:tc>
          <w:tcPr>
            <w:tcW w:w="1236" w:type="dxa"/>
          </w:tcPr>
          <w:p w14:paraId="2360A959" w14:textId="77777777" w:rsidR="00C33898" w:rsidRPr="00653FE2" w:rsidRDefault="00C33898" w:rsidP="005B43C7">
            <w:pPr>
              <w:pStyle w:val="TAC"/>
            </w:pPr>
            <w:r w:rsidRPr="00653FE2">
              <w:t>M(=)</w:t>
            </w:r>
          </w:p>
        </w:tc>
        <w:tc>
          <w:tcPr>
            <w:tcW w:w="1236" w:type="dxa"/>
          </w:tcPr>
          <w:p w14:paraId="4E4D87AF" w14:textId="77777777" w:rsidR="00C33898" w:rsidRPr="00653FE2" w:rsidRDefault="00C33898" w:rsidP="005B43C7">
            <w:pPr>
              <w:pStyle w:val="TAC"/>
            </w:pPr>
          </w:p>
        </w:tc>
        <w:tc>
          <w:tcPr>
            <w:tcW w:w="1236" w:type="dxa"/>
          </w:tcPr>
          <w:p w14:paraId="0F5B21F0" w14:textId="77777777" w:rsidR="00C33898" w:rsidRPr="00653FE2" w:rsidRDefault="00C33898" w:rsidP="005B43C7">
            <w:pPr>
              <w:pStyle w:val="TAC"/>
            </w:pPr>
          </w:p>
        </w:tc>
      </w:tr>
      <w:tr w:rsidR="00C33898" w:rsidRPr="00653FE2" w14:paraId="0E3CD524" w14:textId="77777777" w:rsidTr="005B43C7">
        <w:trPr>
          <w:jc w:val="center"/>
        </w:trPr>
        <w:tc>
          <w:tcPr>
            <w:tcW w:w="2350" w:type="dxa"/>
          </w:tcPr>
          <w:p w14:paraId="2BD720F7" w14:textId="77777777" w:rsidR="00C33898" w:rsidRPr="00653FE2" w:rsidRDefault="00C33898" w:rsidP="005B43C7">
            <w:pPr>
              <w:pStyle w:val="TAL"/>
              <w:keepNext w:val="0"/>
              <w:keepLines w:val="0"/>
            </w:pPr>
            <w:r w:rsidRPr="00653FE2">
              <w:t xml:space="preserve">LCS Client ID </w:t>
            </w:r>
          </w:p>
        </w:tc>
        <w:tc>
          <w:tcPr>
            <w:tcW w:w="1104" w:type="dxa"/>
          </w:tcPr>
          <w:p w14:paraId="77185D33" w14:textId="77777777" w:rsidR="00C33898" w:rsidRPr="00653FE2" w:rsidRDefault="00C33898" w:rsidP="005B43C7">
            <w:pPr>
              <w:pStyle w:val="TAC"/>
              <w:keepNext w:val="0"/>
              <w:keepLines w:val="0"/>
            </w:pPr>
            <w:r w:rsidRPr="00653FE2">
              <w:t>M</w:t>
            </w:r>
          </w:p>
        </w:tc>
        <w:tc>
          <w:tcPr>
            <w:tcW w:w="1236" w:type="dxa"/>
          </w:tcPr>
          <w:p w14:paraId="7CBC5394" w14:textId="77777777" w:rsidR="00C33898" w:rsidRPr="00653FE2" w:rsidRDefault="00C33898" w:rsidP="005B43C7">
            <w:pPr>
              <w:pStyle w:val="TAC"/>
              <w:keepNext w:val="0"/>
              <w:keepLines w:val="0"/>
            </w:pPr>
            <w:r w:rsidRPr="00653FE2">
              <w:t>M(=)</w:t>
            </w:r>
          </w:p>
        </w:tc>
        <w:tc>
          <w:tcPr>
            <w:tcW w:w="1236" w:type="dxa"/>
          </w:tcPr>
          <w:p w14:paraId="5FDF3DE3" w14:textId="77777777" w:rsidR="00C33898" w:rsidRPr="00653FE2" w:rsidRDefault="00C33898" w:rsidP="005B43C7">
            <w:pPr>
              <w:pStyle w:val="TAC"/>
              <w:keepNext w:val="0"/>
              <w:keepLines w:val="0"/>
            </w:pPr>
          </w:p>
        </w:tc>
        <w:tc>
          <w:tcPr>
            <w:tcW w:w="1236" w:type="dxa"/>
          </w:tcPr>
          <w:p w14:paraId="125627AD" w14:textId="77777777" w:rsidR="00C33898" w:rsidRPr="00653FE2" w:rsidRDefault="00C33898" w:rsidP="005B43C7">
            <w:pPr>
              <w:pStyle w:val="TAC"/>
              <w:keepNext w:val="0"/>
              <w:keepLines w:val="0"/>
            </w:pPr>
          </w:p>
        </w:tc>
      </w:tr>
      <w:tr w:rsidR="00C33898" w:rsidRPr="00653FE2" w14:paraId="36B3A7A9" w14:textId="77777777" w:rsidTr="005B43C7">
        <w:trPr>
          <w:jc w:val="center"/>
        </w:trPr>
        <w:tc>
          <w:tcPr>
            <w:tcW w:w="2350" w:type="dxa"/>
          </w:tcPr>
          <w:p w14:paraId="4EC98FE2" w14:textId="77777777" w:rsidR="00C33898" w:rsidRPr="00653FE2" w:rsidRDefault="00C33898" w:rsidP="005B43C7">
            <w:pPr>
              <w:pStyle w:val="TAL"/>
              <w:keepNext w:val="0"/>
              <w:keepLines w:val="0"/>
            </w:pPr>
            <w:r w:rsidRPr="00653FE2">
              <w:t>Network Node Number</w:t>
            </w:r>
          </w:p>
        </w:tc>
        <w:tc>
          <w:tcPr>
            <w:tcW w:w="1104" w:type="dxa"/>
          </w:tcPr>
          <w:p w14:paraId="25A1A7B8" w14:textId="77777777" w:rsidR="00C33898" w:rsidRPr="00653FE2" w:rsidRDefault="00C33898" w:rsidP="005B43C7">
            <w:pPr>
              <w:pStyle w:val="TAC"/>
              <w:keepNext w:val="0"/>
              <w:keepLines w:val="0"/>
            </w:pPr>
            <w:r w:rsidRPr="00653FE2">
              <w:t>M</w:t>
            </w:r>
          </w:p>
        </w:tc>
        <w:tc>
          <w:tcPr>
            <w:tcW w:w="1236" w:type="dxa"/>
          </w:tcPr>
          <w:p w14:paraId="45AC16C9" w14:textId="77777777" w:rsidR="00C33898" w:rsidRPr="00653FE2" w:rsidRDefault="00C33898" w:rsidP="005B43C7">
            <w:pPr>
              <w:pStyle w:val="TAC"/>
              <w:keepNext w:val="0"/>
              <w:keepLines w:val="0"/>
            </w:pPr>
            <w:r w:rsidRPr="00653FE2">
              <w:t>M(=)</w:t>
            </w:r>
          </w:p>
        </w:tc>
        <w:tc>
          <w:tcPr>
            <w:tcW w:w="1236" w:type="dxa"/>
          </w:tcPr>
          <w:p w14:paraId="75F2E7CC" w14:textId="77777777" w:rsidR="00C33898" w:rsidRPr="00653FE2" w:rsidRDefault="00C33898" w:rsidP="005B43C7">
            <w:pPr>
              <w:pStyle w:val="TAC"/>
              <w:keepNext w:val="0"/>
              <w:keepLines w:val="0"/>
            </w:pPr>
          </w:p>
        </w:tc>
        <w:tc>
          <w:tcPr>
            <w:tcW w:w="1236" w:type="dxa"/>
          </w:tcPr>
          <w:p w14:paraId="02B36198" w14:textId="77777777" w:rsidR="00C33898" w:rsidRPr="00653FE2" w:rsidRDefault="00C33898" w:rsidP="005B43C7">
            <w:pPr>
              <w:pStyle w:val="TAC"/>
              <w:keepNext w:val="0"/>
              <w:keepLines w:val="0"/>
            </w:pPr>
          </w:p>
        </w:tc>
      </w:tr>
      <w:tr w:rsidR="00C33898" w:rsidRPr="00653FE2" w14:paraId="5FA43DDB" w14:textId="77777777" w:rsidTr="005B43C7">
        <w:trPr>
          <w:jc w:val="center"/>
        </w:trPr>
        <w:tc>
          <w:tcPr>
            <w:tcW w:w="2350" w:type="dxa"/>
          </w:tcPr>
          <w:p w14:paraId="2533D504" w14:textId="77777777" w:rsidR="00C33898" w:rsidRPr="00653FE2" w:rsidRDefault="00C33898" w:rsidP="005B43C7">
            <w:pPr>
              <w:pStyle w:val="TAL"/>
              <w:keepNext w:val="0"/>
              <w:keepLines w:val="0"/>
            </w:pPr>
            <w:r w:rsidRPr="00653FE2">
              <w:t>IMSI</w:t>
            </w:r>
          </w:p>
        </w:tc>
        <w:tc>
          <w:tcPr>
            <w:tcW w:w="1104" w:type="dxa"/>
          </w:tcPr>
          <w:p w14:paraId="507FC408" w14:textId="77777777" w:rsidR="00C33898" w:rsidRPr="00653FE2" w:rsidRDefault="00C33898" w:rsidP="005B43C7">
            <w:pPr>
              <w:pStyle w:val="TAC"/>
              <w:keepNext w:val="0"/>
              <w:keepLines w:val="0"/>
            </w:pPr>
            <w:r w:rsidRPr="00653FE2">
              <w:t>C</w:t>
            </w:r>
          </w:p>
        </w:tc>
        <w:tc>
          <w:tcPr>
            <w:tcW w:w="1236" w:type="dxa"/>
          </w:tcPr>
          <w:p w14:paraId="50904EFB" w14:textId="77777777" w:rsidR="00C33898" w:rsidRPr="00653FE2" w:rsidRDefault="00C33898" w:rsidP="005B43C7">
            <w:pPr>
              <w:pStyle w:val="TAC"/>
              <w:keepNext w:val="0"/>
              <w:keepLines w:val="0"/>
            </w:pPr>
            <w:r w:rsidRPr="00653FE2">
              <w:t>C(=)</w:t>
            </w:r>
          </w:p>
        </w:tc>
        <w:tc>
          <w:tcPr>
            <w:tcW w:w="1236" w:type="dxa"/>
          </w:tcPr>
          <w:p w14:paraId="4B32D87C" w14:textId="77777777" w:rsidR="00C33898" w:rsidRPr="00653FE2" w:rsidRDefault="00C33898" w:rsidP="005B43C7">
            <w:pPr>
              <w:pStyle w:val="TAC"/>
              <w:keepNext w:val="0"/>
              <w:keepLines w:val="0"/>
            </w:pPr>
          </w:p>
        </w:tc>
        <w:tc>
          <w:tcPr>
            <w:tcW w:w="1236" w:type="dxa"/>
          </w:tcPr>
          <w:p w14:paraId="78A7FD10" w14:textId="77777777" w:rsidR="00C33898" w:rsidRPr="00653FE2" w:rsidRDefault="00C33898" w:rsidP="005B43C7">
            <w:pPr>
              <w:pStyle w:val="TAC"/>
              <w:keepNext w:val="0"/>
              <w:keepLines w:val="0"/>
            </w:pPr>
          </w:p>
        </w:tc>
      </w:tr>
      <w:tr w:rsidR="00C33898" w:rsidRPr="00653FE2" w14:paraId="3762A214" w14:textId="77777777" w:rsidTr="005B43C7">
        <w:trPr>
          <w:jc w:val="center"/>
        </w:trPr>
        <w:tc>
          <w:tcPr>
            <w:tcW w:w="2350" w:type="dxa"/>
          </w:tcPr>
          <w:p w14:paraId="3AE5DBE4" w14:textId="77777777" w:rsidR="00C33898" w:rsidRPr="00653FE2" w:rsidRDefault="00C33898" w:rsidP="005B43C7">
            <w:pPr>
              <w:pStyle w:val="TAL"/>
              <w:keepNext w:val="0"/>
              <w:keepLines w:val="0"/>
            </w:pPr>
            <w:r w:rsidRPr="00653FE2">
              <w:t>MSISDN</w:t>
            </w:r>
          </w:p>
        </w:tc>
        <w:tc>
          <w:tcPr>
            <w:tcW w:w="1104" w:type="dxa"/>
          </w:tcPr>
          <w:p w14:paraId="1F3191CC" w14:textId="77777777" w:rsidR="00C33898" w:rsidRPr="00653FE2" w:rsidRDefault="00C33898" w:rsidP="005B43C7">
            <w:pPr>
              <w:pStyle w:val="TAC"/>
              <w:keepNext w:val="0"/>
              <w:keepLines w:val="0"/>
            </w:pPr>
            <w:r w:rsidRPr="00653FE2">
              <w:t>C</w:t>
            </w:r>
          </w:p>
        </w:tc>
        <w:tc>
          <w:tcPr>
            <w:tcW w:w="1236" w:type="dxa"/>
          </w:tcPr>
          <w:p w14:paraId="4BB2FC07" w14:textId="77777777" w:rsidR="00C33898" w:rsidRPr="00653FE2" w:rsidRDefault="00C33898" w:rsidP="005B43C7">
            <w:pPr>
              <w:pStyle w:val="TAC"/>
              <w:keepNext w:val="0"/>
              <w:keepLines w:val="0"/>
            </w:pPr>
            <w:r w:rsidRPr="00653FE2">
              <w:t>C(=)</w:t>
            </w:r>
          </w:p>
        </w:tc>
        <w:tc>
          <w:tcPr>
            <w:tcW w:w="1236" w:type="dxa"/>
          </w:tcPr>
          <w:p w14:paraId="2C7B65DF" w14:textId="77777777" w:rsidR="00C33898" w:rsidRPr="00653FE2" w:rsidRDefault="00C33898" w:rsidP="005B43C7">
            <w:pPr>
              <w:pStyle w:val="TAC"/>
              <w:keepNext w:val="0"/>
              <w:keepLines w:val="0"/>
            </w:pPr>
          </w:p>
        </w:tc>
        <w:tc>
          <w:tcPr>
            <w:tcW w:w="1236" w:type="dxa"/>
          </w:tcPr>
          <w:p w14:paraId="14FFE0E0" w14:textId="77777777" w:rsidR="00C33898" w:rsidRPr="00653FE2" w:rsidRDefault="00C33898" w:rsidP="005B43C7">
            <w:pPr>
              <w:pStyle w:val="TAC"/>
              <w:keepNext w:val="0"/>
              <w:keepLines w:val="0"/>
            </w:pPr>
          </w:p>
        </w:tc>
      </w:tr>
      <w:tr w:rsidR="00C33898" w:rsidRPr="00653FE2" w14:paraId="3BEEE5B6" w14:textId="77777777" w:rsidTr="005B43C7">
        <w:trPr>
          <w:jc w:val="center"/>
        </w:trPr>
        <w:tc>
          <w:tcPr>
            <w:tcW w:w="2350" w:type="dxa"/>
          </w:tcPr>
          <w:p w14:paraId="5DF0B5A7" w14:textId="77777777" w:rsidR="00C33898" w:rsidRPr="00653FE2" w:rsidRDefault="00C33898" w:rsidP="005B43C7">
            <w:pPr>
              <w:pStyle w:val="TAL"/>
              <w:keepNext w:val="0"/>
              <w:keepLines w:val="0"/>
            </w:pPr>
            <w:r w:rsidRPr="00653FE2">
              <w:t>NA-ESRD</w:t>
            </w:r>
          </w:p>
        </w:tc>
        <w:tc>
          <w:tcPr>
            <w:tcW w:w="1104" w:type="dxa"/>
          </w:tcPr>
          <w:p w14:paraId="7675A015" w14:textId="77777777" w:rsidR="00C33898" w:rsidRPr="00653FE2" w:rsidRDefault="00C33898" w:rsidP="005B43C7">
            <w:pPr>
              <w:pStyle w:val="TAC"/>
              <w:keepNext w:val="0"/>
              <w:keepLines w:val="0"/>
            </w:pPr>
            <w:r w:rsidRPr="00653FE2">
              <w:t>C</w:t>
            </w:r>
          </w:p>
        </w:tc>
        <w:tc>
          <w:tcPr>
            <w:tcW w:w="1236" w:type="dxa"/>
          </w:tcPr>
          <w:p w14:paraId="198B2C5C" w14:textId="77777777" w:rsidR="00C33898" w:rsidRPr="00653FE2" w:rsidRDefault="00C33898" w:rsidP="005B43C7">
            <w:pPr>
              <w:pStyle w:val="TAC"/>
              <w:keepNext w:val="0"/>
              <w:keepLines w:val="0"/>
            </w:pPr>
            <w:r w:rsidRPr="00653FE2">
              <w:t>C(=)</w:t>
            </w:r>
          </w:p>
        </w:tc>
        <w:tc>
          <w:tcPr>
            <w:tcW w:w="1236" w:type="dxa"/>
          </w:tcPr>
          <w:p w14:paraId="0B317A1A" w14:textId="77777777" w:rsidR="00C33898" w:rsidRPr="00653FE2" w:rsidRDefault="00C33898" w:rsidP="005B43C7">
            <w:pPr>
              <w:pStyle w:val="TAC"/>
              <w:keepNext w:val="0"/>
              <w:keepLines w:val="0"/>
            </w:pPr>
            <w:r w:rsidRPr="00653FE2">
              <w:t>C</w:t>
            </w:r>
          </w:p>
        </w:tc>
        <w:tc>
          <w:tcPr>
            <w:tcW w:w="1236" w:type="dxa"/>
          </w:tcPr>
          <w:p w14:paraId="0425DF29" w14:textId="77777777" w:rsidR="00C33898" w:rsidRPr="00653FE2" w:rsidRDefault="00C33898" w:rsidP="005B43C7">
            <w:pPr>
              <w:pStyle w:val="TAC"/>
              <w:keepNext w:val="0"/>
              <w:keepLines w:val="0"/>
            </w:pPr>
            <w:r w:rsidRPr="00653FE2">
              <w:t>C(=)</w:t>
            </w:r>
          </w:p>
        </w:tc>
      </w:tr>
      <w:tr w:rsidR="00C33898" w:rsidRPr="00653FE2" w14:paraId="1DEE39D7" w14:textId="77777777" w:rsidTr="005B43C7">
        <w:trPr>
          <w:jc w:val="center"/>
        </w:trPr>
        <w:tc>
          <w:tcPr>
            <w:tcW w:w="2350" w:type="dxa"/>
          </w:tcPr>
          <w:p w14:paraId="56EF4B56" w14:textId="77777777" w:rsidR="00C33898" w:rsidRPr="00653FE2" w:rsidRDefault="00C33898" w:rsidP="005B43C7">
            <w:pPr>
              <w:pStyle w:val="TAL"/>
              <w:keepNext w:val="0"/>
              <w:keepLines w:val="0"/>
            </w:pPr>
            <w:r w:rsidRPr="00653FE2">
              <w:t>NA-ESRK</w:t>
            </w:r>
          </w:p>
        </w:tc>
        <w:tc>
          <w:tcPr>
            <w:tcW w:w="1104" w:type="dxa"/>
          </w:tcPr>
          <w:p w14:paraId="352A0260" w14:textId="77777777" w:rsidR="00C33898" w:rsidRPr="00653FE2" w:rsidRDefault="00C33898" w:rsidP="005B43C7">
            <w:pPr>
              <w:pStyle w:val="TAC"/>
              <w:keepNext w:val="0"/>
              <w:keepLines w:val="0"/>
            </w:pPr>
            <w:r w:rsidRPr="00653FE2">
              <w:t>C</w:t>
            </w:r>
          </w:p>
        </w:tc>
        <w:tc>
          <w:tcPr>
            <w:tcW w:w="1236" w:type="dxa"/>
          </w:tcPr>
          <w:p w14:paraId="27A9F870" w14:textId="77777777" w:rsidR="00C33898" w:rsidRPr="00653FE2" w:rsidRDefault="00C33898" w:rsidP="005B43C7">
            <w:pPr>
              <w:pStyle w:val="TAC"/>
              <w:keepNext w:val="0"/>
              <w:keepLines w:val="0"/>
            </w:pPr>
            <w:r w:rsidRPr="00653FE2">
              <w:t>C(=)</w:t>
            </w:r>
          </w:p>
        </w:tc>
        <w:tc>
          <w:tcPr>
            <w:tcW w:w="1236" w:type="dxa"/>
          </w:tcPr>
          <w:p w14:paraId="3EACB92E" w14:textId="77777777" w:rsidR="00C33898" w:rsidRPr="00653FE2" w:rsidRDefault="00C33898" w:rsidP="005B43C7">
            <w:pPr>
              <w:pStyle w:val="TAC"/>
              <w:keepNext w:val="0"/>
              <w:keepLines w:val="0"/>
            </w:pPr>
            <w:r w:rsidRPr="00653FE2">
              <w:t>C</w:t>
            </w:r>
          </w:p>
        </w:tc>
        <w:tc>
          <w:tcPr>
            <w:tcW w:w="1236" w:type="dxa"/>
          </w:tcPr>
          <w:p w14:paraId="0348E10C" w14:textId="77777777" w:rsidR="00C33898" w:rsidRPr="00653FE2" w:rsidRDefault="00C33898" w:rsidP="005B43C7">
            <w:pPr>
              <w:pStyle w:val="TAC"/>
              <w:keepNext w:val="0"/>
              <w:keepLines w:val="0"/>
            </w:pPr>
            <w:r w:rsidRPr="00653FE2">
              <w:t>C(=)</w:t>
            </w:r>
          </w:p>
        </w:tc>
      </w:tr>
      <w:tr w:rsidR="00C33898" w:rsidRPr="00653FE2" w14:paraId="04571940" w14:textId="77777777" w:rsidTr="005B43C7">
        <w:trPr>
          <w:jc w:val="center"/>
        </w:trPr>
        <w:tc>
          <w:tcPr>
            <w:tcW w:w="2350" w:type="dxa"/>
          </w:tcPr>
          <w:p w14:paraId="572DB497" w14:textId="77777777" w:rsidR="00C33898" w:rsidRPr="00653FE2" w:rsidRDefault="00C33898" w:rsidP="005B43C7">
            <w:pPr>
              <w:pStyle w:val="TAL"/>
              <w:keepNext w:val="0"/>
              <w:keepLines w:val="0"/>
            </w:pPr>
            <w:r w:rsidRPr="00653FE2">
              <w:lastRenderedPageBreak/>
              <w:t>IMEI</w:t>
            </w:r>
          </w:p>
        </w:tc>
        <w:tc>
          <w:tcPr>
            <w:tcW w:w="1104" w:type="dxa"/>
          </w:tcPr>
          <w:p w14:paraId="0F75DA47" w14:textId="77777777" w:rsidR="00C33898" w:rsidRPr="00653FE2" w:rsidRDefault="00C33898" w:rsidP="005B43C7">
            <w:pPr>
              <w:pStyle w:val="TAC"/>
              <w:keepNext w:val="0"/>
              <w:keepLines w:val="0"/>
            </w:pPr>
            <w:r w:rsidRPr="00653FE2">
              <w:t>U</w:t>
            </w:r>
          </w:p>
        </w:tc>
        <w:tc>
          <w:tcPr>
            <w:tcW w:w="1236" w:type="dxa"/>
          </w:tcPr>
          <w:p w14:paraId="37438BF8" w14:textId="77777777" w:rsidR="00C33898" w:rsidRPr="00653FE2" w:rsidRDefault="00C33898" w:rsidP="005B43C7">
            <w:pPr>
              <w:pStyle w:val="TAC"/>
              <w:keepNext w:val="0"/>
              <w:keepLines w:val="0"/>
            </w:pPr>
            <w:r w:rsidRPr="00653FE2">
              <w:t>C(=)</w:t>
            </w:r>
          </w:p>
        </w:tc>
        <w:tc>
          <w:tcPr>
            <w:tcW w:w="1236" w:type="dxa"/>
          </w:tcPr>
          <w:p w14:paraId="355D6915" w14:textId="77777777" w:rsidR="00C33898" w:rsidRPr="00653FE2" w:rsidRDefault="00C33898" w:rsidP="005B43C7">
            <w:pPr>
              <w:pStyle w:val="TAC"/>
              <w:keepNext w:val="0"/>
              <w:keepLines w:val="0"/>
            </w:pPr>
          </w:p>
        </w:tc>
        <w:tc>
          <w:tcPr>
            <w:tcW w:w="1236" w:type="dxa"/>
          </w:tcPr>
          <w:p w14:paraId="5B95291D" w14:textId="77777777" w:rsidR="00C33898" w:rsidRPr="00653FE2" w:rsidRDefault="00C33898" w:rsidP="005B43C7">
            <w:pPr>
              <w:pStyle w:val="TAC"/>
              <w:keepNext w:val="0"/>
              <w:keepLines w:val="0"/>
            </w:pPr>
          </w:p>
        </w:tc>
      </w:tr>
      <w:tr w:rsidR="00C33898" w:rsidRPr="00653FE2" w14:paraId="05391490" w14:textId="77777777" w:rsidTr="005B43C7">
        <w:trPr>
          <w:jc w:val="center"/>
        </w:trPr>
        <w:tc>
          <w:tcPr>
            <w:tcW w:w="2350" w:type="dxa"/>
          </w:tcPr>
          <w:p w14:paraId="1C706C51" w14:textId="77777777" w:rsidR="00C33898" w:rsidRPr="00653FE2" w:rsidRDefault="00C33898" w:rsidP="005B43C7">
            <w:pPr>
              <w:pStyle w:val="TAL"/>
              <w:keepNext w:val="0"/>
              <w:keepLines w:val="0"/>
            </w:pPr>
            <w:r w:rsidRPr="00653FE2">
              <w:t>Location Estimate</w:t>
            </w:r>
          </w:p>
        </w:tc>
        <w:tc>
          <w:tcPr>
            <w:tcW w:w="1104" w:type="dxa"/>
          </w:tcPr>
          <w:p w14:paraId="1FF81E85" w14:textId="77777777" w:rsidR="00C33898" w:rsidRPr="00653FE2" w:rsidRDefault="00C33898" w:rsidP="005B43C7">
            <w:pPr>
              <w:pStyle w:val="TAC"/>
              <w:keepNext w:val="0"/>
              <w:keepLines w:val="0"/>
            </w:pPr>
            <w:r w:rsidRPr="00653FE2">
              <w:t>C</w:t>
            </w:r>
          </w:p>
        </w:tc>
        <w:tc>
          <w:tcPr>
            <w:tcW w:w="1236" w:type="dxa"/>
          </w:tcPr>
          <w:p w14:paraId="0CB7858C" w14:textId="77777777" w:rsidR="00C33898" w:rsidRPr="00653FE2" w:rsidRDefault="00C33898" w:rsidP="005B43C7">
            <w:pPr>
              <w:pStyle w:val="TAC"/>
              <w:keepNext w:val="0"/>
              <w:keepLines w:val="0"/>
            </w:pPr>
            <w:r w:rsidRPr="00653FE2">
              <w:t>C(=)</w:t>
            </w:r>
          </w:p>
        </w:tc>
        <w:tc>
          <w:tcPr>
            <w:tcW w:w="1236" w:type="dxa"/>
          </w:tcPr>
          <w:p w14:paraId="778B0C4B" w14:textId="77777777" w:rsidR="00C33898" w:rsidRPr="00653FE2" w:rsidRDefault="00C33898" w:rsidP="005B43C7">
            <w:pPr>
              <w:pStyle w:val="TAC"/>
              <w:keepNext w:val="0"/>
              <w:keepLines w:val="0"/>
            </w:pPr>
          </w:p>
        </w:tc>
        <w:tc>
          <w:tcPr>
            <w:tcW w:w="1236" w:type="dxa"/>
          </w:tcPr>
          <w:p w14:paraId="2C63A18B" w14:textId="77777777" w:rsidR="00C33898" w:rsidRPr="00653FE2" w:rsidRDefault="00C33898" w:rsidP="005B43C7">
            <w:pPr>
              <w:pStyle w:val="TAC"/>
              <w:keepNext w:val="0"/>
              <w:keepLines w:val="0"/>
            </w:pPr>
          </w:p>
        </w:tc>
      </w:tr>
      <w:tr w:rsidR="00C33898" w:rsidRPr="00653FE2" w14:paraId="07F444E5" w14:textId="77777777" w:rsidTr="005B43C7">
        <w:trPr>
          <w:jc w:val="center"/>
        </w:trPr>
        <w:tc>
          <w:tcPr>
            <w:tcW w:w="2350" w:type="dxa"/>
          </w:tcPr>
          <w:p w14:paraId="79D67B3A" w14:textId="77777777" w:rsidR="00C33898" w:rsidRPr="00653FE2" w:rsidRDefault="00C33898" w:rsidP="005B43C7">
            <w:pPr>
              <w:pStyle w:val="TAL"/>
              <w:keepNext w:val="0"/>
              <w:keepLines w:val="0"/>
            </w:pPr>
            <w:r w:rsidRPr="00653FE2">
              <w:t>GERAN Positioning Data</w:t>
            </w:r>
          </w:p>
        </w:tc>
        <w:tc>
          <w:tcPr>
            <w:tcW w:w="1104" w:type="dxa"/>
          </w:tcPr>
          <w:p w14:paraId="344252A3" w14:textId="77777777" w:rsidR="00C33898" w:rsidRPr="00653FE2" w:rsidRDefault="00C33898" w:rsidP="005B43C7">
            <w:pPr>
              <w:pStyle w:val="TAC"/>
              <w:keepNext w:val="0"/>
              <w:keepLines w:val="0"/>
            </w:pPr>
            <w:r w:rsidRPr="00653FE2">
              <w:t>C</w:t>
            </w:r>
          </w:p>
        </w:tc>
        <w:tc>
          <w:tcPr>
            <w:tcW w:w="1236" w:type="dxa"/>
          </w:tcPr>
          <w:p w14:paraId="6F6906B6" w14:textId="77777777" w:rsidR="00C33898" w:rsidRPr="00653FE2" w:rsidRDefault="00C33898" w:rsidP="005B43C7">
            <w:pPr>
              <w:pStyle w:val="TAC"/>
              <w:keepNext w:val="0"/>
              <w:keepLines w:val="0"/>
            </w:pPr>
            <w:r w:rsidRPr="00653FE2">
              <w:t>C(=)</w:t>
            </w:r>
          </w:p>
        </w:tc>
        <w:tc>
          <w:tcPr>
            <w:tcW w:w="1236" w:type="dxa"/>
          </w:tcPr>
          <w:p w14:paraId="2B33699B" w14:textId="77777777" w:rsidR="00C33898" w:rsidRPr="00653FE2" w:rsidRDefault="00C33898" w:rsidP="005B43C7">
            <w:pPr>
              <w:pStyle w:val="TAC"/>
              <w:keepNext w:val="0"/>
              <w:keepLines w:val="0"/>
            </w:pPr>
          </w:p>
        </w:tc>
        <w:tc>
          <w:tcPr>
            <w:tcW w:w="1236" w:type="dxa"/>
          </w:tcPr>
          <w:p w14:paraId="6E6731F4" w14:textId="77777777" w:rsidR="00C33898" w:rsidRPr="00653FE2" w:rsidRDefault="00C33898" w:rsidP="005B43C7">
            <w:pPr>
              <w:pStyle w:val="TAC"/>
              <w:keepNext w:val="0"/>
              <w:keepLines w:val="0"/>
            </w:pPr>
          </w:p>
        </w:tc>
      </w:tr>
      <w:tr w:rsidR="00C33898" w:rsidRPr="00653FE2" w14:paraId="56F644B8" w14:textId="77777777" w:rsidTr="005B43C7">
        <w:trPr>
          <w:jc w:val="center"/>
        </w:trPr>
        <w:tc>
          <w:tcPr>
            <w:tcW w:w="2350" w:type="dxa"/>
          </w:tcPr>
          <w:p w14:paraId="4103C45B" w14:textId="77777777" w:rsidR="00C33898" w:rsidRPr="00653FE2" w:rsidRDefault="00C33898" w:rsidP="005B43C7">
            <w:pPr>
              <w:pStyle w:val="TAL"/>
              <w:keepNext w:val="0"/>
              <w:keepLines w:val="0"/>
            </w:pPr>
            <w:r w:rsidRPr="00653FE2">
              <w:t>UTRAN Positioning Data</w:t>
            </w:r>
          </w:p>
        </w:tc>
        <w:tc>
          <w:tcPr>
            <w:tcW w:w="1104" w:type="dxa"/>
          </w:tcPr>
          <w:p w14:paraId="4890B59E" w14:textId="77777777" w:rsidR="00C33898" w:rsidRPr="00653FE2" w:rsidRDefault="00C33898" w:rsidP="005B43C7">
            <w:pPr>
              <w:pStyle w:val="TAC"/>
              <w:keepNext w:val="0"/>
              <w:keepLines w:val="0"/>
            </w:pPr>
            <w:r w:rsidRPr="00653FE2">
              <w:t>C</w:t>
            </w:r>
          </w:p>
        </w:tc>
        <w:tc>
          <w:tcPr>
            <w:tcW w:w="1236" w:type="dxa"/>
          </w:tcPr>
          <w:p w14:paraId="72945114" w14:textId="77777777" w:rsidR="00C33898" w:rsidRPr="00653FE2" w:rsidRDefault="00C33898" w:rsidP="005B43C7">
            <w:pPr>
              <w:pStyle w:val="TAC"/>
              <w:keepNext w:val="0"/>
              <w:keepLines w:val="0"/>
            </w:pPr>
            <w:r w:rsidRPr="00653FE2">
              <w:t>C(=)</w:t>
            </w:r>
          </w:p>
        </w:tc>
        <w:tc>
          <w:tcPr>
            <w:tcW w:w="1236" w:type="dxa"/>
          </w:tcPr>
          <w:p w14:paraId="3EF74E92" w14:textId="77777777" w:rsidR="00C33898" w:rsidRPr="00653FE2" w:rsidRDefault="00C33898" w:rsidP="005B43C7">
            <w:pPr>
              <w:pStyle w:val="TAC"/>
              <w:keepNext w:val="0"/>
              <w:keepLines w:val="0"/>
            </w:pPr>
          </w:p>
        </w:tc>
        <w:tc>
          <w:tcPr>
            <w:tcW w:w="1236" w:type="dxa"/>
          </w:tcPr>
          <w:p w14:paraId="308E1CDE" w14:textId="77777777" w:rsidR="00C33898" w:rsidRPr="00653FE2" w:rsidRDefault="00C33898" w:rsidP="005B43C7">
            <w:pPr>
              <w:pStyle w:val="TAC"/>
              <w:keepNext w:val="0"/>
              <w:keepLines w:val="0"/>
            </w:pPr>
          </w:p>
        </w:tc>
      </w:tr>
      <w:tr w:rsidR="00C33898" w:rsidRPr="00653FE2" w14:paraId="101912A3" w14:textId="77777777" w:rsidTr="005B43C7">
        <w:trPr>
          <w:jc w:val="center"/>
        </w:trPr>
        <w:tc>
          <w:tcPr>
            <w:tcW w:w="2350" w:type="dxa"/>
          </w:tcPr>
          <w:p w14:paraId="40B7190A" w14:textId="77777777" w:rsidR="00C33898" w:rsidRPr="00653FE2" w:rsidRDefault="00C33898" w:rsidP="005B43C7">
            <w:pPr>
              <w:pStyle w:val="TAL"/>
              <w:keepNext w:val="0"/>
              <w:keepLines w:val="0"/>
            </w:pPr>
            <w:r w:rsidRPr="00653FE2">
              <w:t>GERAN GANSS Positioning Data</w:t>
            </w:r>
          </w:p>
        </w:tc>
        <w:tc>
          <w:tcPr>
            <w:tcW w:w="1104" w:type="dxa"/>
          </w:tcPr>
          <w:p w14:paraId="4B487870" w14:textId="77777777" w:rsidR="00C33898" w:rsidRPr="00653FE2" w:rsidRDefault="00C33898" w:rsidP="005B43C7">
            <w:pPr>
              <w:pStyle w:val="TAC"/>
              <w:keepNext w:val="0"/>
              <w:keepLines w:val="0"/>
            </w:pPr>
            <w:r w:rsidRPr="00653FE2">
              <w:t>C</w:t>
            </w:r>
          </w:p>
        </w:tc>
        <w:tc>
          <w:tcPr>
            <w:tcW w:w="1236" w:type="dxa"/>
          </w:tcPr>
          <w:p w14:paraId="3641386E" w14:textId="77777777" w:rsidR="00C33898" w:rsidRPr="00653FE2" w:rsidRDefault="00C33898" w:rsidP="005B43C7">
            <w:pPr>
              <w:pStyle w:val="TAC"/>
              <w:keepNext w:val="0"/>
              <w:keepLines w:val="0"/>
            </w:pPr>
            <w:r w:rsidRPr="00653FE2">
              <w:t>C(=)</w:t>
            </w:r>
          </w:p>
        </w:tc>
        <w:tc>
          <w:tcPr>
            <w:tcW w:w="1236" w:type="dxa"/>
          </w:tcPr>
          <w:p w14:paraId="7F1EA255" w14:textId="77777777" w:rsidR="00C33898" w:rsidRPr="00653FE2" w:rsidRDefault="00C33898" w:rsidP="005B43C7">
            <w:pPr>
              <w:pStyle w:val="TAC"/>
              <w:keepNext w:val="0"/>
              <w:keepLines w:val="0"/>
            </w:pPr>
          </w:p>
        </w:tc>
        <w:tc>
          <w:tcPr>
            <w:tcW w:w="1236" w:type="dxa"/>
          </w:tcPr>
          <w:p w14:paraId="554696EE" w14:textId="77777777" w:rsidR="00C33898" w:rsidRPr="00653FE2" w:rsidRDefault="00C33898" w:rsidP="005B43C7">
            <w:pPr>
              <w:pStyle w:val="TAC"/>
              <w:keepNext w:val="0"/>
              <w:keepLines w:val="0"/>
            </w:pPr>
          </w:p>
        </w:tc>
      </w:tr>
      <w:tr w:rsidR="00C33898" w:rsidRPr="00653FE2" w14:paraId="6DCF7EF0" w14:textId="77777777" w:rsidTr="005B43C7">
        <w:trPr>
          <w:jc w:val="center"/>
        </w:trPr>
        <w:tc>
          <w:tcPr>
            <w:tcW w:w="2350" w:type="dxa"/>
          </w:tcPr>
          <w:p w14:paraId="2CECB974" w14:textId="77777777" w:rsidR="00C33898" w:rsidRPr="00653FE2" w:rsidRDefault="00C33898" w:rsidP="005B43C7">
            <w:pPr>
              <w:pStyle w:val="TAL"/>
              <w:keepNext w:val="0"/>
              <w:keepLines w:val="0"/>
            </w:pPr>
            <w:r w:rsidRPr="00653FE2">
              <w:t>UTRAN GANSS Positioning Data</w:t>
            </w:r>
          </w:p>
        </w:tc>
        <w:tc>
          <w:tcPr>
            <w:tcW w:w="1104" w:type="dxa"/>
          </w:tcPr>
          <w:p w14:paraId="10936080" w14:textId="77777777" w:rsidR="00C33898" w:rsidRPr="00653FE2" w:rsidRDefault="00C33898" w:rsidP="005B43C7">
            <w:pPr>
              <w:pStyle w:val="TAC"/>
              <w:keepNext w:val="0"/>
              <w:keepLines w:val="0"/>
            </w:pPr>
            <w:r w:rsidRPr="00653FE2">
              <w:t>C</w:t>
            </w:r>
          </w:p>
        </w:tc>
        <w:tc>
          <w:tcPr>
            <w:tcW w:w="1236" w:type="dxa"/>
          </w:tcPr>
          <w:p w14:paraId="00E9BB50" w14:textId="77777777" w:rsidR="00C33898" w:rsidRPr="00653FE2" w:rsidRDefault="00C33898" w:rsidP="005B43C7">
            <w:pPr>
              <w:pStyle w:val="TAC"/>
              <w:keepNext w:val="0"/>
              <w:keepLines w:val="0"/>
            </w:pPr>
            <w:r w:rsidRPr="00653FE2">
              <w:t>C(=)</w:t>
            </w:r>
          </w:p>
        </w:tc>
        <w:tc>
          <w:tcPr>
            <w:tcW w:w="1236" w:type="dxa"/>
          </w:tcPr>
          <w:p w14:paraId="21C39101" w14:textId="77777777" w:rsidR="00C33898" w:rsidRPr="00653FE2" w:rsidRDefault="00C33898" w:rsidP="005B43C7">
            <w:pPr>
              <w:pStyle w:val="TAC"/>
              <w:keepNext w:val="0"/>
              <w:keepLines w:val="0"/>
            </w:pPr>
          </w:p>
        </w:tc>
        <w:tc>
          <w:tcPr>
            <w:tcW w:w="1236" w:type="dxa"/>
          </w:tcPr>
          <w:p w14:paraId="669E9BE5" w14:textId="77777777" w:rsidR="00C33898" w:rsidRPr="00653FE2" w:rsidRDefault="00C33898" w:rsidP="005B43C7">
            <w:pPr>
              <w:pStyle w:val="TAC"/>
              <w:keepNext w:val="0"/>
              <w:keepLines w:val="0"/>
            </w:pPr>
          </w:p>
        </w:tc>
      </w:tr>
      <w:tr w:rsidR="00C33898" w:rsidRPr="00653FE2" w14:paraId="6DA86D55" w14:textId="77777777" w:rsidTr="005B43C7">
        <w:trPr>
          <w:jc w:val="center"/>
        </w:trPr>
        <w:tc>
          <w:tcPr>
            <w:tcW w:w="2350" w:type="dxa"/>
          </w:tcPr>
          <w:p w14:paraId="4C459E25" w14:textId="77777777" w:rsidR="00C33898" w:rsidRPr="00653FE2" w:rsidRDefault="00C33898" w:rsidP="005B43C7">
            <w:pPr>
              <w:pStyle w:val="TAL"/>
              <w:keepNext w:val="0"/>
              <w:keepLines w:val="0"/>
            </w:pPr>
            <w:r w:rsidRPr="00653FE2">
              <w:t>UTRAN Additional Positioning Data</w:t>
            </w:r>
          </w:p>
        </w:tc>
        <w:tc>
          <w:tcPr>
            <w:tcW w:w="1104" w:type="dxa"/>
          </w:tcPr>
          <w:p w14:paraId="25D0CD15" w14:textId="77777777" w:rsidR="00C33898" w:rsidRPr="00653FE2" w:rsidRDefault="00C33898" w:rsidP="005B43C7">
            <w:pPr>
              <w:pStyle w:val="TAC"/>
              <w:keepNext w:val="0"/>
              <w:keepLines w:val="0"/>
            </w:pPr>
            <w:r w:rsidRPr="00653FE2">
              <w:t>C</w:t>
            </w:r>
          </w:p>
        </w:tc>
        <w:tc>
          <w:tcPr>
            <w:tcW w:w="1236" w:type="dxa"/>
          </w:tcPr>
          <w:p w14:paraId="565857B9" w14:textId="77777777" w:rsidR="00C33898" w:rsidRPr="00653FE2" w:rsidRDefault="00C33898" w:rsidP="005B43C7">
            <w:pPr>
              <w:pStyle w:val="TAC"/>
              <w:keepNext w:val="0"/>
              <w:keepLines w:val="0"/>
            </w:pPr>
            <w:r w:rsidRPr="00653FE2">
              <w:t>C(=)</w:t>
            </w:r>
          </w:p>
        </w:tc>
        <w:tc>
          <w:tcPr>
            <w:tcW w:w="1236" w:type="dxa"/>
          </w:tcPr>
          <w:p w14:paraId="162A3DC9" w14:textId="77777777" w:rsidR="00C33898" w:rsidRPr="00653FE2" w:rsidRDefault="00C33898" w:rsidP="005B43C7">
            <w:pPr>
              <w:pStyle w:val="TAC"/>
              <w:keepNext w:val="0"/>
              <w:keepLines w:val="0"/>
            </w:pPr>
          </w:p>
        </w:tc>
        <w:tc>
          <w:tcPr>
            <w:tcW w:w="1236" w:type="dxa"/>
          </w:tcPr>
          <w:p w14:paraId="6D90F8DF" w14:textId="77777777" w:rsidR="00C33898" w:rsidRPr="00653FE2" w:rsidRDefault="00C33898" w:rsidP="005B43C7">
            <w:pPr>
              <w:pStyle w:val="TAC"/>
              <w:keepNext w:val="0"/>
              <w:keepLines w:val="0"/>
            </w:pPr>
          </w:p>
        </w:tc>
      </w:tr>
      <w:tr w:rsidR="00C33898" w:rsidRPr="00653FE2" w14:paraId="3A1FC5FF" w14:textId="77777777" w:rsidTr="005B43C7">
        <w:trPr>
          <w:jc w:val="center"/>
        </w:trPr>
        <w:tc>
          <w:tcPr>
            <w:tcW w:w="2350" w:type="dxa"/>
          </w:tcPr>
          <w:p w14:paraId="71774C7D" w14:textId="77777777" w:rsidR="00C33898" w:rsidRPr="00653FE2" w:rsidRDefault="00C33898" w:rsidP="005B43C7">
            <w:pPr>
              <w:pStyle w:val="TAL"/>
              <w:keepNext w:val="0"/>
              <w:keepLines w:val="0"/>
            </w:pPr>
            <w:r w:rsidRPr="00653FE2">
              <w:t>UTRAN Barometric Pressure Measurement</w:t>
            </w:r>
          </w:p>
        </w:tc>
        <w:tc>
          <w:tcPr>
            <w:tcW w:w="1104" w:type="dxa"/>
          </w:tcPr>
          <w:p w14:paraId="08BE45EF" w14:textId="77777777" w:rsidR="00C33898" w:rsidRPr="00653FE2" w:rsidRDefault="00C33898" w:rsidP="005B43C7">
            <w:pPr>
              <w:pStyle w:val="TAC"/>
              <w:keepNext w:val="0"/>
              <w:keepLines w:val="0"/>
            </w:pPr>
            <w:r w:rsidRPr="00653FE2">
              <w:t>C</w:t>
            </w:r>
          </w:p>
        </w:tc>
        <w:tc>
          <w:tcPr>
            <w:tcW w:w="1236" w:type="dxa"/>
          </w:tcPr>
          <w:p w14:paraId="068D924F" w14:textId="77777777" w:rsidR="00C33898" w:rsidRPr="00653FE2" w:rsidRDefault="00C33898" w:rsidP="005B43C7">
            <w:pPr>
              <w:pStyle w:val="TAC"/>
              <w:keepNext w:val="0"/>
              <w:keepLines w:val="0"/>
            </w:pPr>
            <w:r w:rsidRPr="00653FE2">
              <w:t>C(=)</w:t>
            </w:r>
          </w:p>
        </w:tc>
        <w:tc>
          <w:tcPr>
            <w:tcW w:w="1236" w:type="dxa"/>
          </w:tcPr>
          <w:p w14:paraId="003281D2" w14:textId="77777777" w:rsidR="00C33898" w:rsidRPr="00653FE2" w:rsidRDefault="00C33898" w:rsidP="005B43C7">
            <w:pPr>
              <w:pStyle w:val="TAC"/>
              <w:keepNext w:val="0"/>
              <w:keepLines w:val="0"/>
            </w:pPr>
          </w:p>
        </w:tc>
        <w:tc>
          <w:tcPr>
            <w:tcW w:w="1236" w:type="dxa"/>
          </w:tcPr>
          <w:p w14:paraId="2CAB13B5" w14:textId="77777777" w:rsidR="00C33898" w:rsidRPr="00653FE2" w:rsidRDefault="00C33898" w:rsidP="005B43C7">
            <w:pPr>
              <w:pStyle w:val="TAC"/>
              <w:keepNext w:val="0"/>
              <w:keepLines w:val="0"/>
            </w:pPr>
          </w:p>
        </w:tc>
      </w:tr>
      <w:tr w:rsidR="00C33898" w:rsidRPr="00653FE2" w14:paraId="33E7CEB3" w14:textId="77777777" w:rsidTr="005B43C7">
        <w:trPr>
          <w:jc w:val="center"/>
        </w:trPr>
        <w:tc>
          <w:tcPr>
            <w:tcW w:w="2350" w:type="dxa"/>
          </w:tcPr>
          <w:p w14:paraId="6FFB952F" w14:textId="77777777" w:rsidR="00C33898" w:rsidRPr="00653FE2" w:rsidRDefault="00C33898" w:rsidP="005B43C7">
            <w:pPr>
              <w:pStyle w:val="TAL"/>
              <w:keepNext w:val="0"/>
              <w:keepLines w:val="0"/>
            </w:pPr>
            <w:r w:rsidRPr="00653FE2">
              <w:t>UTRAN Civic Address</w:t>
            </w:r>
          </w:p>
        </w:tc>
        <w:tc>
          <w:tcPr>
            <w:tcW w:w="1104" w:type="dxa"/>
          </w:tcPr>
          <w:p w14:paraId="21972C34" w14:textId="77777777" w:rsidR="00C33898" w:rsidRPr="00653FE2" w:rsidRDefault="00C33898" w:rsidP="005B43C7">
            <w:pPr>
              <w:pStyle w:val="TAC"/>
              <w:keepNext w:val="0"/>
              <w:keepLines w:val="0"/>
            </w:pPr>
            <w:r w:rsidRPr="00653FE2">
              <w:t>C</w:t>
            </w:r>
          </w:p>
        </w:tc>
        <w:tc>
          <w:tcPr>
            <w:tcW w:w="1236" w:type="dxa"/>
          </w:tcPr>
          <w:p w14:paraId="3F8791BF" w14:textId="77777777" w:rsidR="00C33898" w:rsidRPr="00653FE2" w:rsidRDefault="00C33898" w:rsidP="005B43C7">
            <w:pPr>
              <w:pStyle w:val="TAC"/>
              <w:keepNext w:val="0"/>
              <w:keepLines w:val="0"/>
            </w:pPr>
            <w:r w:rsidRPr="00653FE2">
              <w:t>C(=)</w:t>
            </w:r>
          </w:p>
        </w:tc>
        <w:tc>
          <w:tcPr>
            <w:tcW w:w="1236" w:type="dxa"/>
          </w:tcPr>
          <w:p w14:paraId="4EEF1178" w14:textId="77777777" w:rsidR="00C33898" w:rsidRPr="00653FE2" w:rsidRDefault="00C33898" w:rsidP="005B43C7">
            <w:pPr>
              <w:pStyle w:val="TAC"/>
              <w:keepNext w:val="0"/>
              <w:keepLines w:val="0"/>
            </w:pPr>
          </w:p>
        </w:tc>
        <w:tc>
          <w:tcPr>
            <w:tcW w:w="1236" w:type="dxa"/>
          </w:tcPr>
          <w:p w14:paraId="447E1491" w14:textId="77777777" w:rsidR="00C33898" w:rsidRPr="00653FE2" w:rsidRDefault="00C33898" w:rsidP="005B43C7">
            <w:pPr>
              <w:pStyle w:val="TAC"/>
              <w:keepNext w:val="0"/>
              <w:keepLines w:val="0"/>
            </w:pPr>
          </w:p>
        </w:tc>
      </w:tr>
      <w:tr w:rsidR="00C33898" w:rsidRPr="00653FE2" w14:paraId="3CA162AA" w14:textId="77777777" w:rsidTr="005B43C7">
        <w:trPr>
          <w:jc w:val="center"/>
        </w:trPr>
        <w:tc>
          <w:tcPr>
            <w:tcW w:w="2350" w:type="dxa"/>
          </w:tcPr>
          <w:p w14:paraId="5EF18291" w14:textId="77777777" w:rsidR="00C33898" w:rsidRPr="00653FE2" w:rsidRDefault="00C33898" w:rsidP="005B43C7">
            <w:pPr>
              <w:pStyle w:val="TAL"/>
              <w:keepNext w:val="0"/>
              <w:keepLines w:val="0"/>
            </w:pPr>
            <w:r w:rsidRPr="00653FE2">
              <w:t>Age of Location Estimate</w:t>
            </w:r>
          </w:p>
        </w:tc>
        <w:tc>
          <w:tcPr>
            <w:tcW w:w="1104" w:type="dxa"/>
          </w:tcPr>
          <w:p w14:paraId="722AD0D6" w14:textId="77777777" w:rsidR="00C33898" w:rsidRPr="00653FE2" w:rsidRDefault="00C33898" w:rsidP="005B43C7">
            <w:pPr>
              <w:pStyle w:val="TAC"/>
              <w:keepNext w:val="0"/>
              <w:keepLines w:val="0"/>
            </w:pPr>
            <w:r w:rsidRPr="00653FE2">
              <w:t>C</w:t>
            </w:r>
          </w:p>
        </w:tc>
        <w:tc>
          <w:tcPr>
            <w:tcW w:w="1236" w:type="dxa"/>
          </w:tcPr>
          <w:p w14:paraId="6F9A8B9D" w14:textId="77777777" w:rsidR="00C33898" w:rsidRPr="00653FE2" w:rsidRDefault="00C33898" w:rsidP="005B43C7">
            <w:pPr>
              <w:pStyle w:val="TAC"/>
              <w:keepNext w:val="0"/>
              <w:keepLines w:val="0"/>
            </w:pPr>
            <w:r w:rsidRPr="00653FE2">
              <w:t>C(=)</w:t>
            </w:r>
          </w:p>
        </w:tc>
        <w:tc>
          <w:tcPr>
            <w:tcW w:w="1236" w:type="dxa"/>
          </w:tcPr>
          <w:p w14:paraId="16EAF934" w14:textId="77777777" w:rsidR="00C33898" w:rsidRPr="00653FE2" w:rsidRDefault="00C33898" w:rsidP="005B43C7">
            <w:pPr>
              <w:pStyle w:val="TAC"/>
              <w:keepNext w:val="0"/>
              <w:keepLines w:val="0"/>
            </w:pPr>
          </w:p>
        </w:tc>
        <w:tc>
          <w:tcPr>
            <w:tcW w:w="1236" w:type="dxa"/>
          </w:tcPr>
          <w:p w14:paraId="4F66FA69" w14:textId="77777777" w:rsidR="00C33898" w:rsidRPr="00653FE2" w:rsidRDefault="00C33898" w:rsidP="005B43C7">
            <w:pPr>
              <w:pStyle w:val="TAC"/>
              <w:keepNext w:val="0"/>
              <w:keepLines w:val="0"/>
            </w:pPr>
          </w:p>
        </w:tc>
      </w:tr>
      <w:tr w:rsidR="00C33898" w:rsidRPr="00653FE2" w14:paraId="6F3DA4E3" w14:textId="77777777" w:rsidTr="005B43C7">
        <w:trPr>
          <w:jc w:val="center"/>
        </w:trPr>
        <w:tc>
          <w:tcPr>
            <w:tcW w:w="2350" w:type="dxa"/>
          </w:tcPr>
          <w:p w14:paraId="1652E967" w14:textId="77777777" w:rsidR="00C33898" w:rsidRPr="00653FE2" w:rsidRDefault="00C33898" w:rsidP="005B43C7">
            <w:pPr>
              <w:pStyle w:val="TAL"/>
              <w:keepNext w:val="0"/>
              <w:keepLines w:val="0"/>
            </w:pPr>
            <w:r w:rsidRPr="00653FE2">
              <w:t>LMSI</w:t>
            </w:r>
          </w:p>
        </w:tc>
        <w:tc>
          <w:tcPr>
            <w:tcW w:w="1104" w:type="dxa"/>
          </w:tcPr>
          <w:p w14:paraId="05D0DF80" w14:textId="77777777" w:rsidR="00C33898" w:rsidRPr="00653FE2" w:rsidRDefault="00C33898" w:rsidP="005B43C7">
            <w:pPr>
              <w:pStyle w:val="TAC"/>
              <w:keepNext w:val="0"/>
              <w:keepLines w:val="0"/>
            </w:pPr>
            <w:r w:rsidRPr="00653FE2">
              <w:t>U</w:t>
            </w:r>
          </w:p>
        </w:tc>
        <w:tc>
          <w:tcPr>
            <w:tcW w:w="1236" w:type="dxa"/>
          </w:tcPr>
          <w:p w14:paraId="391AE520" w14:textId="77777777" w:rsidR="00C33898" w:rsidRPr="00653FE2" w:rsidRDefault="00C33898" w:rsidP="005B43C7">
            <w:pPr>
              <w:pStyle w:val="TAC"/>
              <w:keepNext w:val="0"/>
              <w:keepLines w:val="0"/>
            </w:pPr>
            <w:r w:rsidRPr="00653FE2">
              <w:t>C(=)</w:t>
            </w:r>
          </w:p>
        </w:tc>
        <w:tc>
          <w:tcPr>
            <w:tcW w:w="1236" w:type="dxa"/>
          </w:tcPr>
          <w:p w14:paraId="57D4DC3B" w14:textId="77777777" w:rsidR="00C33898" w:rsidRPr="00653FE2" w:rsidRDefault="00C33898" w:rsidP="005B43C7">
            <w:pPr>
              <w:pStyle w:val="TAC"/>
              <w:keepNext w:val="0"/>
              <w:keepLines w:val="0"/>
            </w:pPr>
          </w:p>
        </w:tc>
        <w:tc>
          <w:tcPr>
            <w:tcW w:w="1236" w:type="dxa"/>
          </w:tcPr>
          <w:p w14:paraId="1C11BAF2" w14:textId="77777777" w:rsidR="00C33898" w:rsidRPr="00653FE2" w:rsidRDefault="00C33898" w:rsidP="005B43C7">
            <w:pPr>
              <w:pStyle w:val="TAC"/>
              <w:keepNext w:val="0"/>
              <w:keepLines w:val="0"/>
            </w:pPr>
          </w:p>
        </w:tc>
      </w:tr>
      <w:tr w:rsidR="00C33898" w:rsidRPr="00653FE2" w14:paraId="12CB0312" w14:textId="77777777" w:rsidTr="005B43C7">
        <w:trPr>
          <w:jc w:val="center"/>
        </w:trPr>
        <w:tc>
          <w:tcPr>
            <w:tcW w:w="2350" w:type="dxa"/>
          </w:tcPr>
          <w:p w14:paraId="2AEB838A" w14:textId="77777777" w:rsidR="00C33898" w:rsidRPr="00653FE2" w:rsidRDefault="00C33898" w:rsidP="005B43C7">
            <w:pPr>
              <w:pStyle w:val="TAL"/>
              <w:keepNext w:val="0"/>
              <w:keepLines w:val="0"/>
              <w:rPr>
                <w:lang w:eastAsia="ja-JP"/>
              </w:rPr>
            </w:pPr>
            <w:r w:rsidRPr="00653FE2">
              <w:rPr>
                <w:lang w:eastAsia="ja-JP"/>
              </w:rPr>
              <w:t>GPRS Node Indicator</w:t>
            </w:r>
          </w:p>
        </w:tc>
        <w:tc>
          <w:tcPr>
            <w:tcW w:w="1104" w:type="dxa"/>
          </w:tcPr>
          <w:p w14:paraId="28220E57"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3D8CE4D7"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133DFA6" w14:textId="77777777" w:rsidR="00C33898" w:rsidRPr="00653FE2" w:rsidRDefault="00C33898" w:rsidP="005B43C7">
            <w:pPr>
              <w:pStyle w:val="TAC"/>
              <w:keepNext w:val="0"/>
              <w:keepLines w:val="0"/>
            </w:pPr>
          </w:p>
        </w:tc>
        <w:tc>
          <w:tcPr>
            <w:tcW w:w="1236" w:type="dxa"/>
          </w:tcPr>
          <w:p w14:paraId="1E17D174" w14:textId="77777777" w:rsidR="00C33898" w:rsidRPr="00653FE2" w:rsidRDefault="00C33898" w:rsidP="005B43C7">
            <w:pPr>
              <w:pStyle w:val="TAC"/>
              <w:keepNext w:val="0"/>
              <w:keepLines w:val="0"/>
            </w:pPr>
          </w:p>
        </w:tc>
      </w:tr>
      <w:tr w:rsidR="00C33898" w:rsidRPr="00653FE2" w14:paraId="1A5C0A7A" w14:textId="77777777" w:rsidTr="005B43C7">
        <w:trPr>
          <w:jc w:val="center"/>
        </w:trPr>
        <w:tc>
          <w:tcPr>
            <w:tcW w:w="2350" w:type="dxa"/>
          </w:tcPr>
          <w:p w14:paraId="1141784C" w14:textId="77777777" w:rsidR="00C33898" w:rsidRPr="00653FE2" w:rsidRDefault="00C33898" w:rsidP="005B43C7">
            <w:pPr>
              <w:pStyle w:val="TAL"/>
              <w:keepNext w:val="0"/>
              <w:keepLines w:val="0"/>
              <w:rPr>
                <w:lang w:eastAsia="ja-JP"/>
              </w:rPr>
            </w:pPr>
            <w:r w:rsidRPr="00653FE2">
              <w:rPr>
                <w:lang w:eastAsia="ja-JP"/>
              </w:rPr>
              <w:t>Additional Location Estimate</w:t>
            </w:r>
          </w:p>
        </w:tc>
        <w:tc>
          <w:tcPr>
            <w:tcW w:w="1104" w:type="dxa"/>
          </w:tcPr>
          <w:p w14:paraId="17B0BC46"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723399E6"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40A40FE7" w14:textId="77777777" w:rsidR="00C33898" w:rsidRPr="00653FE2" w:rsidRDefault="00C33898" w:rsidP="005B43C7">
            <w:pPr>
              <w:pStyle w:val="TAC"/>
              <w:keepNext w:val="0"/>
              <w:keepLines w:val="0"/>
            </w:pPr>
          </w:p>
        </w:tc>
        <w:tc>
          <w:tcPr>
            <w:tcW w:w="1236" w:type="dxa"/>
          </w:tcPr>
          <w:p w14:paraId="7102FACA" w14:textId="77777777" w:rsidR="00C33898" w:rsidRPr="00653FE2" w:rsidRDefault="00C33898" w:rsidP="005B43C7">
            <w:pPr>
              <w:pStyle w:val="TAC"/>
              <w:keepNext w:val="0"/>
              <w:keepLines w:val="0"/>
            </w:pPr>
          </w:p>
        </w:tc>
      </w:tr>
      <w:tr w:rsidR="00C33898" w:rsidRPr="00653FE2" w14:paraId="37B9DAF1" w14:textId="77777777" w:rsidTr="005B43C7">
        <w:trPr>
          <w:jc w:val="center"/>
        </w:trPr>
        <w:tc>
          <w:tcPr>
            <w:tcW w:w="2350" w:type="dxa"/>
          </w:tcPr>
          <w:p w14:paraId="580A9DCB" w14:textId="77777777" w:rsidR="00C33898" w:rsidRPr="00653FE2" w:rsidRDefault="00C33898" w:rsidP="005B43C7">
            <w:pPr>
              <w:pStyle w:val="TAL"/>
              <w:keepNext w:val="0"/>
              <w:keepLines w:val="0"/>
              <w:rPr>
                <w:lang w:eastAsia="ja-JP"/>
              </w:rPr>
            </w:pPr>
            <w:r w:rsidRPr="00653FE2">
              <w:rPr>
                <w:lang w:eastAsia="ja-JP"/>
              </w:rPr>
              <w:t>Deferred MT-LR Data</w:t>
            </w:r>
          </w:p>
        </w:tc>
        <w:tc>
          <w:tcPr>
            <w:tcW w:w="1104" w:type="dxa"/>
          </w:tcPr>
          <w:p w14:paraId="2A546CC8"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3DE0E0D"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78CDB095" w14:textId="77777777" w:rsidR="00C33898" w:rsidRPr="00653FE2" w:rsidRDefault="00C33898" w:rsidP="005B43C7">
            <w:pPr>
              <w:pStyle w:val="TAC"/>
              <w:keepNext w:val="0"/>
              <w:keepLines w:val="0"/>
            </w:pPr>
          </w:p>
        </w:tc>
        <w:tc>
          <w:tcPr>
            <w:tcW w:w="1236" w:type="dxa"/>
          </w:tcPr>
          <w:p w14:paraId="05FC3640" w14:textId="77777777" w:rsidR="00C33898" w:rsidRPr="00653FE2" w:rsidRDefault="00C33898" w:rsidP="005B43C7">
            <w:pPr>
              <w:pStyle w:val="TAC"/>
              <w:keepNext w:val="0"/>
              <w:keepLines w:val="0"/>
            </w:pPr>
          </w:p>
        </w:tc>
      </w:tr>
      <w:tr w:rsidR="00C33898" w:rsidRPr="00653FE2" w14:paraId="57161631" w14:textId="77777777" w:rsidTr="005B43C7">
        <w:trPr>
          <w:jc w:val="center"/>
        </w:trPr>
        <w:tc>
          <w:tcPr>
            <w:tcW w:w="2350" w:type="dxa"/>
          </w:tcPr>
          <w:p w14:paraId="70111109" w14:textId="77777777" w:rsidR="00C33898" w:rsidRPr="00653FE2" w:rsidRDefault="00C33898" w:rsidP="005B43C7">
            <w:pPr>
              <w:pStyle w:val="TAL"/>
              <w:keepNext w:val="0"/>
              <w:keepLines w:val="0"/>
              <w:rPr>
                <w:lang w:eastAsia="ja-JP"/>
              </w:rPr>
            </w:pPr>
            <w:r w:rsidRPr="00653FE2">
              <w:rPr>
                <w:lang w:eastAsia="ja-JP"/>
              </w:rPr>
              <w:t>LCS-Reference Number</w:t>
            </w:r>
          </w:p>
        </w:tc>
        <w:tc>
          <w:tcPr>
            <w:tcW w:w="1104" w:type="dxa"/>
          </w:tcPr>
          <w:p w14:paraId="59C77D08"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551471FF"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C663887" w14:textId="77777777" w:rsidR="00C33898" w:rsidRPr="00653FE2" w:rsidRDefault="00C33898" w:rsidP="005B43C7">
            <w:pPr>
              <w:pStyle w:val="TAC"/>
              <w:keepNext w:val="0"/>
              <w:keepLines w:val="0"/>
            </w:pPr>
            <w:r w:rsidRPr="00653FE2">
              <w:t>C</w:t>
            </w:r>
          </w:p>
        </w:tc>
        <w:tc>
          <w:tcPr>
            <w:tcW w:w="1236" w:type="dxa"/>
          </w:tcPr>
          <w:p w14:paraId="4893544E" w14:textId="77777777" w:rsidR="00C33898" w:rsidRPr="00653FE2" w:rsidRDefault="00C33898" w:rsidP="005B43C7">
            <w:pPr>
              <w:pStyle w:val="TAC"/>
              <w:keepNext w:val="0"/>
              <w:keepLines w:val="0"/>
            </w:pPr>
            <w:r w:rsidRPr="00653FE2">
              <w:t>C(=)</w:t>
            </w:r>
          </w:p>
        </w:tc>
      </w:tr>
      <w:tr w:rsidR="00C33898" w:rsidRPr="00653FE2" w14:paraId="43920AFC" w14:textId="77777777" w:rsidTr="005B43C7">
        <w:trPr>
          <w:jc w:val="center"/>
        </w:trPr>
        <w:tc>
          <w:tcPr>
            <w:tcW w:w="2350" w:type="dxa"/>
          </w:tcPr>
          <w:p w14:paraId="055E382F" w14:textId="77777777" w:rsidR="00C33898" w:rsidRPr="00653FE2" w:rsidRDefault="00C33898" w:rsidP="005B43C7">
            <w:pPr>
              <w:pStyle w:val="TAL"/>
              <w:keepNext w:val="0"/>
              <w:keepLines w:val="0"/>
              <w:rPr>
                <w:lang w:eastAsia="ja-JP"/>
              </w:rPr>
            </w:pPr>
            <w:r w:rsidRPr="00653FE2">
              <w:rPr>
                <w:lang w:eastAsia="ja-JP"/>
              </w:rPr>
              <w:t>NA-ESRK Request</w:t>
            </w:r>
          </w:p>
        </w:tc>
        <w:tc>
          <w:tcPr>
            <w:tcW w:w="1104" w:type="dxa"/>
          </w:tcPr>
          <w:p w14:paraId="0A9E2983"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70AB302C"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726400EA" w14:textId="77777777" w:rsidR="00C33898" w:rsidRPr="00653FE2" w:rsidRDefault="00C33898" w:rsidP="005B43C7">
            <w:pPr>
              <w:pStyle w:val="TAC"/>
              <w:keepNext w:val="0"/>
              <w:keepLines w:val="0"/>
              <w:jc w:val="left"/>
            </w:pPr>
          </w:p>
        </w:tc>
        <w:tc>
          <w:tcPr>
            <w:tcW w:w="1236" w:type="dxa"/>
          </w:tcPr>
          <w:p w14:paraId="018417CF" w14:textId="77777777" w:rsidR="00C33898" w:rsidRPr="00653FE2" w:rsidRDefault="00C33898" w:rsidP="005B43C7">
            <w:pPr>
              <w:pStyle w:val="TAC"/>
              <w:keepNext w:val="0"/>
              <w:keepLines w:val="0"/>
              <w:jc w:val="left"/>
            </w:pPr>
          </w:p>
        </w:tc>
      </w:tr>
      <w:tr w:rsidR="00C33898" w:rsidRPr="00653FE2" w14:paraId="3AAE29C1" w14:textId="77777777" w:rsidTr="005B43C7">
        <w:trPr>
          <w:jc w:val="center"/>
        </w:trPr>
        <w:tc>
          <w:tcPr>
            <w:tcW w:w="2350" w:type="dxa"/>
          </w:tcPr>
          <w:p w14:paraId="54BC3486" w14:textId="77777777" w:rsidR="00C33898" w:rsidRPr="00653FE2" w:rsidRDefault="00C33898" w:rsidP="005B43C7">
            <w:pPr>
              <w:pStyle w:val="TAL"/>
              <w:keepNext w:val="0"/>
              <w:keepLines w:val="0"/>
              <w:rPr>
                <w:lang w:eastAsia="ja-JP"/>
              </w:rPr>
            </w:pPr>
            <w:r w:rsidRPr="00653FE2">
              <w:rPr>
                <w:lang w:eastAsia="ja-JP"/>
              </w:rPr>
              <w:t>Cell Id Or SAI</w:t>
            </w:r>
          </w:p>
        </w:tc>
        <w:tc>
          <w:tcPr>
            <w:tcW w:w="1104" w:type="dxa"/>
          </w:tcPr>
          <w:p w14:paraId="5337C8DA"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1E213AAC"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7BD4AC67" w14:textId="77777777" w:rsidR="00C33898" w:rsidRPr="00653FE2" w:rsidRDefault="00C33898" w:rsidP="005B43C7">
            <w:pPr>
              <w:pStyle w:val="TAC"/>
              <w:keepNext w:val="0"/>
              <w:keepLines w:val="0"/>
              <w:jc w:val="left"/>
            </w:pPr>
          </w:p>
        </w:tc>
        <w:tc>
          <w:tcPr>
            <w:tcW w:w="1236" w:type="dxa"/>
          </w:tcPr>
          <w:p w14:paraId="28E6D60B" w14:textId="77777777" w:rsidR="00C33898" w:rsidRPr="00653FE2" w:rsidRDefault="00C33898" w:rsidP="005B43C7">
            <w:pPr>
              <w:pStyle w:val="TAC"/>
              <w:keepNext w:val="0"/>
              <w:keepLines w:val="0"/>
              <w:jc w:val="left"/>
            </w:pPr>
          </w:p>
        </w:tc>
      </w:tr>
      <w:tr w:rsidR="00C33898" w:rsidRPr="00653FE2" w14:paraId="4789C8C0" w14:textId="77777777" w:rsidTr="005B43C7">
        <w:trPr>
          <w:jc w:val="center"/>
        </w:trPr>
        <w:tc>
          <w:tcPr>
            <w:tcW w:w="2350" w:type="dxa"/>
          </w:tcPr>
          <w:p w14:paraId="4684AF13" w14:textId="77777777" w:rsidR="00C33898" w:rsidRPr="00653FE2" w:rsidRDefault="00C33898" w:rsidP="005B43C7">
            <w:pPr>
              <w:pStyle w:val="TAL"/>
              <w:keepNext w:val="0"/>
              <w:keepLines w:val="0"/>
              <w:rPr>
                <w:lang w:eastAsia="ja-JP"/>
              </w:rPr>
            </w:pPr>
            <w:r w:rsidRPr="00653FE2">
              <w:rPr>
                <w:lang w:eastAsia="ja-JP"/>
              </w:rPr>
              <w:t>H-GMLC Address</w:t>
            </w:r>
          </w:p>
        </w:tc>
        <w:tc>
          <w:tcPr>
            <w:tcW w:w="1104" w:type="dxa"/>
          </w:tcPr>
          <w:p w14:paraId="6B3D3D32"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2761AA71"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8D46D84" w14:textId="77777777" w:rsidR="00C33898" w:rsidRPr="00653FE2" w:rsidRDefault="00C33898" w:rsidP="005B43C7">
            <w:pPr>
              <w:pStyle w:val="TAC"/>
              <w:keepNext w:val="0"/>
              <w:keepLines w:val="0"/>
            </w:pPr>
            <w:r w:rsidRPr="00653FE2">
              <w:t>C</w:t>
            </w:r>
          </w:p>
        </w:tc>
        <w:tc>
          <w:tcPr>
            <w:tcW w:w="1236" w:type="dxa"/>
          </w:tcPr>
          <w:p w14:paraId="387A5132" w14:textId="77777777" w:rsidR="00C33898" w:rsidRPr="00653FE2" w:rsidRDefault="00C33898" w:rsidP="005B43C7">
            <w:pPr>
              <w:pStyle w:val="TAC"/>
              <w:keepNext w:val="0"/>
              <w:keepLines w:val="0"/>
            </w:pPr>
            <w:r w:rsidRPr="00653FE2">
              <w:t>C(=)</w:t>
            </w:r>
          </w:p>
        </w:tc>
      </w:tr>
      <w:tr w:rsidR="00C33898" w:rsidRPr="00653FE2" w14:paraId="47ED7D03" w14:textId="77777777" w:rsidTr="005B43C7">
        <w:trPr>
          <w:jc w:val="center"/>
        </w:trPr>
        <w:tc>
          <w:tcPr>
            <w:tcW w:w="2350" w:type="dxa"/>
          </w:tcPr>
          <w:p w14:paraId="0BE74293" w14:textId="77777777" w:rsidR="00C33898" w:rsidRPr="00653FE2" w:rsidRDefault="00C33898" w:rsidP="005B43C7">
            <w:pPr>
              <w:pStyle w:val="TAL"/>
              <w:keepNext w:val="0"/>
              <w:keepLines w:val="0"/>
              <w:rPr>
                <w:lang w:eastAsia="ja-JP"/>
              </w:rPr>
            </w:pPr>
            <w:r w:rsidRPr="00653FE2">
              <w:rPr>
                <w:lang w:eastAsia="ja-JP"/>
              </w:rPr>
              <w:t>LCS Service Type Id</w:t>
            </w:r>
          </w:p>
        </w:tc>
        <w:tc>
          <w:tcPr>
            <w:tcW w:w="1104" w:type="dxa"/>
          </w:tcPr>
          <w:p w14:paraId="41F1A631"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E8186C1"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7A1B9BF6" w14:textId="77777777" w:rsidR="00C33898" w:rsidRPr="00653FE2" w:rsidRDefault="00C33898" w:rsidP="005B43C7">
            <w:pPr>
              <w:pStyle w:val="TAC"/>
              <w:keepNext w:val="0"/>
              <w:keepLines w:val="0"/>
              <w:jc w:val="left"/>
            </w:pPr>
          </w:p>
        </w:tc>
        <w:tc>
          <w:tcPr>
            <w:tcW w:w="1236" w:type="dxa"/>
          </w:tcPr>
          <w:p w14:paraId="103B2455" w14:textId="77777777" w:rsidR="00C33898" w:rsidRPr="00653FE2" w:rsidRDefault="00C33898" w:rsidP="005B43C7">
            <w:pPr>
              <w:pStyle w:val="TAC"/>
              <w:keepNext w:val="0"/>
              <w:keepLines w:val="0"/>
              <w:jc w:val="left"/>
            </w:pPr>
          </w:p>
        </w:tc>
      </w:tr>
      <w:tr w:rsidR="00C33898" w:rsidRPr="00653FE2" w14:paraId="48771017" w14:textId="77777777" w:rsidTr="005B43C7">
        <w:trPr>
          <w:jc w:val="center"/>
        </w:trPr>
        <w:tc>
          <w:tcPr>
            <w:tcW w:w="2350" w:type="dxa"/>
          </w:tcPr>
          <w:p w14:paraId="7CE1B567" w14:textId="77777777" w:rsidR="00C33898" w:rsidRPr="00653FE2" w:rsidRDefault="00C33898" w:rsidP="005B43C7">
            <w:pPr>
              <w:pStyle w:val="TAL"/>
              <w:keepNext w:val="0"/>
              <w:keepLines w:val="0"/>
              <w:rPr>
                <w:lang w:eastAsia="ja-JP"/>
              </w:rPr>
            </w:pPr>
            <w:r w:rsidRPr="00653FE2">
              <w:t>Pseudonym Indicator</w:t>
            </w:r>
          </w:p>
        </w:tc>
        <w:tc>
          <w:tcPr>
            <w:tcW w:w="1104" w:type="dxa"/>
          </w:tcPr>
          <w:p w14:paraId="79F91E09"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5023594"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20CE67C7" w14:textId="77777777" w:rsidR="00C33898" w:rsidRPr="00653FE2" w:rsidRDefault="00C33898" w:rsidP="005B43C7">
            <w:pPr>
              <w:pStyle w:val="TAC"/>
              <w:keepNext w:val="0"/>
              <w:keepLines w:val="0"/>
              <w:jc w:val="left"/>
            </w:pPr>
          </w:p>
        </w:tc>
        <w:tc>
          <w:tcPr>
            <w:tcW w:w="1236" w:type="dxa"/>
          </w:tcPr>
          <w:p w14:paraId="296FFE2F" w14:textId="77777777" w:rsidR="00C33898" w:rsidRPr="00653FE2" w:rsidRDefault="00C33898" w:rsidP="005B43C7">
            <w:pPr>
              <w:pStyle w:val="TAC"/>
              <w:keepNext w:val="0"/>
              <w:keepLines w:val="0"/>
              <w:jc w:val="left"/>
            </w:pPr>
          </w:p>
        </w:tc>
      </w:tr>
      <w:tr w:rsidR="00C33898" w:rsidRPr="00653FE2" w14:paraId="36E1A1CD" w14:textId="77777777" w:rsidTr="005B43C7">
        <w:trPr>
          <w:jc w:val="center"/>
        </w:trPr>
        <w:tc>
          <w:tcPr>
            <w:tcW w:w="2350" w:type="dxa"/>
          </w:tcPr>
          <w:p w14:paraId="1AB112FB" w14:textId="77777777" w:rsidR="00C33898" w:rsidRPr="00653FE2" w:rsidRDefault="00C33898" w:rsidP="005B43C7">
            <w:pPr>
              <w:pStyle w:val="TAL"/>
              <w:keepNext w:val="0"/>
              <w:keepLines w:val="0"/>
            </w:pPr>
            <w:r w:rsidRPr="00653FE2">
              <w:t>Accuracy Fulfilment Indicator</w:t>
            </w:r>
          </w:p>
        </w:tc>
        <w:tc>
          <w:tcPr>
            <w:tcW w:w="1104" w:type="dxa"/>
          </w:tcPr>
          <w:p w14:paraId="1631EBBF" w14:textId="77777777" w:rsidR="00C33898" w:rsidRPr="00653FE2" w:rsidRDefault="00C33898" w:rsidP="005B43C7">
            <w:pPr>
              <w:pStyle w:val="TAC"/>
              <w:keepNext w:val="0"/>
              <w:keepLines w:val="0"/>
            </w:pPr>
            <w:r w:rsidRPr="00653FE2">
              <w:t>C</w:t>
            </w:r>
          </w:p>
        </w:tc>
        <w:tc>
          <w:tcPr>
            <w:tcW w:w="1236" w:type="dxa"/>
          </w:tcPr>
          <w:p w14:paraId="142DB995" w14:textId="77777777" w:rsidR="00C33898" w:rsidRPr="00653FE2" w:rsidRDefault="00C33898" w:rsidP="005B43C7">
            <w:pPr>
              <w:pStyle w:val="TAC"/>
              <w:keepNext w:val="0"/>
              <w:keepLines w:val="0"/>
            </w:pPr>
            <w:r w:rsidRPr="00653FE2">
              <w:t>C(=)</w:t>
            </w:r>
          </w:p>
        </w:tc>
        <w:tc>
          <w:tcPr>
            <w:tcW w:w="1236" w:type="dxa"/>
          </w:tcPr>
          <w:p w14:paraId="39354FA3" w14:textId="77777777" w:rsidR="00C33898" w:rsidRPr="00653FE2" w:rsidRDefault="00C33898" w:rsidP="005B43C7">
            <w:pPr>
              <w:pStyle w:val="TAC"/>
              <w:keepNext w:val="0"/>
              <w:keepLines w:val="0"/>
            </w:pPr>
          </w:p>
        </w:tc>
        <w:tc>
          <w:tcPr>
            <w:tcW w:w="1236" w:type="dxa"/>
          </w:tcPr>
          <w:p w14:paraId="4D3CF722" w14:textId="77777777" w:rsidR="00C33898" w:rsidRPr="00653FE2" w:rsidRDefault="00C33898" w:rsidP="005B43C7">
            <w:pPr>
              <w:pStyle w:val="TAC"/>
              <w:keepNext w:val="0"/>
              <w:keepLines w:val="0"/>
            </w:pPr>
          </w:p>
        </w:tc>
      </w:tr>
      <w:tr w:rsidR="00C33898" w:rsidRPr="00653FE2" w14:paraId="56B7AA8D" w14:textId="77777777" w:rsidTr="005B43C7">
        <w:trPr>
          <w:jc w:val="center"/>
        </w:trPr>
        <w:tc>
          <w:tcPr>
            <w:tcW w:w="2350" w:type="dxa"/>
          </w:tcPr>
          <w:p w14:paraId="09091622" w14:textId="77777777" w:rsidR="00C33898" w:rsidRPr="00653FE2" w:rsidRDefault="00C33898" w:rsidP="005B43C7">
            <w:pPr>
              <w:pStyle w:val="TAL"/>
              <w:keepNext w:val="0"/>
              <w:keepLines w:val="0"/>
            </w:pPr>
            <w:r w:rsidRPr="00653FE2">
              <w:rPr>
                <w:lang w:eastAsia="ja-JP"/>
              </w:rPr>
              <w:t>Sequence Number</w:t>
            </w:r>
          </w:p>
        </w:tc>
        <w:tc>
          <w:tcPr>
            <w:tcW w:w="1104" w:type="dxa"/>
          </w:tcPr>
          <w:p w14:paraId="3CA2D5F7" w14:textId="77777777" w:rsidR="00C33898" w:rsidRPr="00653FE2" w:rsidRDefault="00C33898" w:rsidP="005B43C7">
            <w:pPr>
              <w:pStyle w:val="TAC"/>
              <w:keepNext w:val="0"/>
              <w:keepLines w:val="0"/>
            </w:pPr>
            <w:r w:rsidRPr="00653FE2">
              <w:t>C</w:t>
            </w:r>
          </w:p>
        </w:tc>
        <w:tc>
          <w:tcPr>
            <w:tcW w:w="1236" w:type="dxa"/>
          </w:tcPr>
          <w:p w14:paraId="4DF746BC" w14:textId="77777777" w:rsidR="00C33898" w:rsidRPr="00653FE2" w:rsidRDefault="00C33898" w:rsidP="005B43C7">
            <w:pPr>
              <w:pStyle w:val="TAC"/>
              <w:keepNext w:val="0"/>
              <w:keepLines w:val="0"/>
            </w:pPr>
            <w:r w:rsidRPr="00653FE2">
              <w:t>C(=)</w:t>
            </w:r>
          </w:p>
        </w:tc>
        <w:tc>
          <w:tcPr>
            <w:tcW w:w="1236" w:type="dxa"/>
          </w:tcPr>
          <w:p w14:paraId="22618A9E" w14:textId="77777777" w:rsidR="00C33898" w:rsidRPr="00653FE2" w:rsidRDefault="00C33898" w:rsidP="005B43C7">
            <w:pPr>
              <w:pStyle w:val="TAC"/>
              <w:keepNext w:val="0"/>
              <w:keepLines w:val="0"/>
            </w:pPr>
          </w:p>
        </w:tc>
        <w:tc>
          <w:tcPr>
            <w:tcW w:w="1236" w:type="dxa"/>
          </w:tcPr>
          <w:p w14:paraId="130F8D98" w14:textId="77777777" w:rsidR="00C33898" w:rsidRPr="00653FE2" w:rsidRDefault="00C33898" w:rsidP="005B43C7">
            <w:pPr>
              <w:pStyle w:val="TAC"/>
              <w:keepNext w:val="0"/>
              <w:keepLines w:val="0"/>
            </w:pPr>
          </w:p>
        </w:tc>
      </w:tr>
      <w:tr w:rsidR="00C33898" w:rsidRPr="00653FE2" w14:paraId="715D81A7" w14:textId="77777777" w:rsidTr="005B43C7">
        <w:trPr>
          <w:jc w:val="center"/>
        </w:trPr>
        <w:tc>
          <w:tcPr>
            <w:tcW w:w="2350" w:type="dxa"/>
          </w:tcPr>
          <w:p w14:paraId="5F16D51D" w14:textId="77777777" w:rsidR="00C33898" w:rsidRPr="00653FE2" w:rsidRDefault="00C33898" w:rsidP="005B43C7">
            <w:pPr>
              <w:pStyle w:val="TAL"/>
              <w:keepNext w:val="0"/>
              <w:keepLines w:val="0"/>
            </w:pPr>
            <w:r w:rsidRPr="00653FE2">
              <w:rPr>
                <w:lang w:eastAsia="ja-JP"/>
              </w:rPr>
              <w:t>Periodic LDR Info</w:t>
            </w:r>
          </w:p>
        </w:tc>
        <w:tc>
          <w:tcPr>
            <w:tcW w:w="1104" w:type="dxa"/>
          </w:tcPr>
          <w:p w14:paraId="09FA96F9" w14:textId="77777777" w:rsidR="00C33898" w:rsidRPr="00653FE2" w:rsidRDefault="00C33898" w:rsidP="005B43C7">
            <w:pPr>
              <w:pStyle w:val="TAC"/>
              <w:keepNext w:val="0"/>
              <w:keepLines w:val="0"/>
            </w:pPr>
            <w:r w:rsidRPr="00653FE2">
              <w:t>C</w:t>
            </w:r>
          </w:p>
        </w:tc>
        <w:tc>
          <w:tcPr>
            <w:tcW w:w="1236" w:type="dxa"/>
          </w:tcPr>
          <w:p w14:paraId="6D7E9556" w14:textId="77777777" w:rsidR="00C33898" w:rsidRPr="00653FE2" w:rsidRDefault="00C33898" w:rsidP="005B43C7">
            <w:pPr>
              <w:pStyle w:val="TAC"/>
              <w:keepNext w:val="0"/>
              <w:keepLines w:val="0"/>
            </w:pPr>
            <w:r w:rsidRPr="00653FE2">
              <w:t>C(=)</w:t>
            </w:r>
          </w:p>
        </w:tc>
        <w:tc>
          <w:tcPr>
            <w:tcW w:w="1236" w:type="dxa"/>
          </w:tcPr>
          <w:p w14:paraId="2C33FE01" w14:textId="77777777" w:rsidR="00C33898" w:rsidRPr="00653FE2" w:rsidRDefault="00C33898" w:rsidP="005B43C7">
            <w:pPr>
              <w:pStyle w:val="TAC"/>
              <w:keepNext w:val="0"/>
              <w:keepLines w:val="0"/>
            </w:pPr>
          </w:p>
        </w:tc>
        <w:tc>
          <w:tcPr>
            <w:tcW w:w="1236" w:type="dxa"/>
          </w:tcPr>
          <w:p w14:paraId="61A42648" w14:textId="77777777" w:rsidR="00C33898" w:rsidRPr="00653FE2" w:rsidRDefault="00C33898" w:rsidP="005B43C7">
            <w:pPr>
              <w:pStyle w:val="TAC"/>
              <w:keepNext w:val="0"/>
              <w:keepLines w:val="0"/>
            </w:pPr>
          </w:p>
        </w:tc>
      </w:tr>
      <w:tr w:rsidR="00C33898" w:rsidRPr="00653FE2" w14:paraId="1A9F11CD" w14:textId="77777777" w:rsidTr="005B43C7">
        <w:trPr>
          <w:jc w:val="center"/>
        </w:trPr>
        <w:tc>
          <w:tcPr>
            <w:tcW w:w="2350" w:type="dxa"/>
          </w:tcPr>
          <w:p w14:paraId="2B43DA48" w14:textId="77777777" w:rsidR="00C33898" w:rsidRPr="00653FE2" w:rsidRDefault="00C33898" w:rsidP="005B43C7">
            <w:pPr>
              <w:pStyle w:val="TAL"/>
              <w:keepNext w:val="0"/>
              <w:keepLines w:val="0"/>
            </w:pPr>
            <w:r w:rsidRPr="00653FE2">
              <w:rPr>
                <w:lang w:eastAsia="ja-JP"/>
              </w:rPr>
              <w:t>MO-LR Short Circuit Indicator</w:t>
            </w:r>
          </w:p>
        </w:tc>
        <w:tc>
          <w:tcPr>
            <w:tcW w:w="1104" w:type="dxa"/>
          </w:tcPr>
          <w:p w14:paraId="6519C44F" w14:textId="77777777" w:rsidR="00C33898" w:rsidRPr="00653FE2" w:rsidRDefault="00C33898" w:rsidP="005B43C7">
            <w:pPr>
              <w:pStyle w:val="TAC"/>
              <w:keepNext w:val="0"/>
              <w:keepLines w:val="0"/>
            </w:pPr>
            <w:r w:rsidRPr="00653FE2">
              <w:t>C</w:t>
            </w:r>
          </w:p>
        </w:tc>
        <w:tc>
          <w:tcPr>
            <w:tcW w:w="1236" w:type="dxa"/>
          </w:tcPr>
          <w:p w14:paraId="288D07D5" w14:textId="77777777" w:rsidR="00C33898" w:rsidRPr="00653FE2" w:rsidRDefault="00C33898" w:rsidP="005B43C7">
            <w:pPr>
              <w:pStyle w:val="TAC"/>
              <w:keepNext w:val="0"/>
              <w:keepLines w:val="0"/>
            </w:pPr>
            <w:r w:rsidRPr="00653FE2">
              <w:t>C(=)</w:t>
            </w:r>
          </w:p>
        </w:tc>
        <w:tc>
          <w:tcPr>
            <w:tcW w:w="1236" w:type="dxa"/>
          </w:tcPr>
          <w:p w14:paraId="457236E4" w14:textId="77777777" w:rsidR="00C33898" w:rsidRPr="00653FE2" w:rsidRDefault="00C33898" w:rsidP="005B43C7">
            <w:pPr>
              <w:pStyle w:val="TAC"/>
              <w:keepNext w:val="0"/>
              <w:keepLines w:val="0"/>
            </w:pPr>
            <w:r w:rsidRPr="00653FE2">
              <w:t>C</w:t>
            </w:r>
          </w:p>
        </w:tc>
        <w:tc>
          <w:tcPr>
            <w:tcW w:w="1236" w:type="dxa"/>
          </w:tcPr>
          <w:p w14:paraId="49B0B1BA" w14:textId="77777777" w:rsidR="00C33898" w:rsidRPr="00653FE2" w:rsidRDefault="00C33898" w:rsidP="005B43C7">
            <w:pPr>
              <w:pStyle w:val="TAC"/>
              <w:keepNext w:val="0"/>
              <w:keepLines w:val="0"/>
            </w:pPr>
            <w:r w:rsidRPr="00653FE2">
              <w:t>C(=)</w:t>
            </w:r>
          </w:p>
        </w:tc>
      </w:tr>
      <w:tr w:rsidR="00C33898" w:rsidRPr="00653FE2" w14:paraId="0F6F0FFB" w14:textId="77777777" w:rsidTr="005B43C7">
        <w:trPr>
          <w:jc w:val="center"/>
        </w:trPr>
        <w:tc>
          <w:tcPr>
            <w:tcW w:w="2350" w:type="dxa"/>
          </w:tcPr>
          <w:p w14:paraId="637AA828" w14:textId="77777777" w:rsidR="00C33898" w:rsidRPr="00653FE2" w:rsidRDefault="00C33898" w:rsidP="005B43C7">
            <w:pPr>
              <w:pStyle w:val="TAL"/>
              <w:keepNext w:val="0"/>
              <w:keepLines w:val="0"/>
              <w:rPr>
                <w:lang w:val="nb-NO"/>
              </w:rPr>
            </w:pPr>
            <w:r w:rsidRPr="00653FE2">
              <w:rPr>
                <w:lang w:val="nb-NO"/>
              </w:rPr>
              <w:t>Target Serving Node for Handover</w:t>
            </w:r>
          </w:p>
        </w:tc>
        <w:tc>
          <w:tcPr>
            <w:tcW w:w="1104" w:type="dxa"/>
          </w:tcPr>
          <w:p w14:paraId="7391F9B1" w14:textId="77777777" w:rsidR="00C33898" w:rsidRPr="00653FE2" w:rsidRDefault="00C33898" w:rsidP="005B43C7">
            <w:pPr>
              <w:pStyle w:val="TAC"/>
              <w:keepNext w:val="0"/>
              <w:keepLines w:val="0"/>
            </w:pPr>
            <w:r w:rsidRPr="00653FE2">
              <w:t>C</w:t>
            </w:r>
          </w:p>
        </w:tc>
        <w:tc>
          <w:tcPr>
            <w:tcW w:w="1236" w:type="dxa"/>
          </w:tcPr>
          <w:p w14:paraId="42250279" w14:textId="77777777" w:rsidR="00C33898" w:rsidRPr="00653FE2" w:rsidRDefault="00C33898" w:rsidP="005B43C7">
            <w:pPr>
              <w:pStyle w:val="TAC"/>
              <w:keepNext w:val="0"/>
              <w:keepLines w:val="0"/>
            </w:pPr>
            <w:r w:rsidRPr="00653FE2">
              <w:t>C(=)</w:t>
            </w:r>
          </w:p>
        </w:tc>
        <w:tc>
          <w:tcPr>
            <w:tcW w:w="1236" w:type="dxa"/>
          </w:tcPr>
          <w:p w14:paraId="20DCA983" w14:textId="77777777" w:rsidR="00C33898" w:rsidRPr="00653FE2" w:rsidRDefault="00C33898" w:rsidP="005B43C7">
            <w:pPr>
              <w:pStyle w:val="TAC"/>
              <w:keepNext w:val="0"/>
              <w:keepLines w:val="0"/>
            </w:pPr>
          </w:p>
        </w:tc>
        <w:tc>
          <w:tcPr>
            <w:tcW w:w="1236" w:type="dxa"/>
          </w:tcPr>
          <w:p w14:paraId="4C5FB9FD" w14:textId="77777777" w:rsidR="00C33898" w:rsidRPr="00653FE2" w:rsidRDefault="00C33898" w:rsidP="005B43C7">
            <w:pPr>
              <w:pStyle w:val="TAC"/>
              <w:keepNext w:val="0"/>
              <w:keepLines w:val="0"/>
            </w:pPr>
          </w:p>
        </w:tc>
      </w:tr>
      <w:tr w:rsidR="00C33898" w:rsidRPr="00653FE2" w14:paraId="1EA602E1" w14:textId="77777777" w:rsidTr="005B43C7">
        <w:trPr>
          <w:jc w:val="center"/>
        </w:trPr>
        <w:tc>
          <w:tcPr>
            <w:tcW w:w="2350" w:type="dxa"/>
          </w:tcPr>
          <w:p w14:paraId="32C4C755" w14:textId="77777777" w:rsidR="00C33898" w:rsidRPr="00653FE2" w:rsidRDefault="00C33898" w:rsidP="005B43C7">
            <w:pPr>
              <w:pStyle w:val="TAL"/>
              <w:keepNext w:val="0"/>
              <w:keepLines w:val="0"/>
            </w:pPr>
            <w:r w:rsidRPr="00653FE2">
              <w:t>Reporting PLMN List</w:t>
            </w:r>
          </w:p>
        </w:tc>
        <w:tc>
          <w:tcPr>
            <w:tcW w:w="1104" w:type="dxa"/>
          </w:tcPr>
          <w:p w14:paraId="421FD5BB" w14:textId="77777777" w:rsidR="00C33898" w:rsidRPr="00653FE2" w:rsidRDefault="00C33898" w:rsidP="005B43C7">
            <w:pPr>
              <w:pStyle w:val="TAC"/>
              <w:keepNext w:val="0"/>
              <w:keepLines w:val="0"/>
            </w:pPr>
          </w:p>
        </w:tc>
        <w:tc>
          <w:tcPr>
            <w:tcW w:w="1236" w:type="dxa"/>
          </w:tcPr>
          <w:p w14:paraId="5A573635" w14:textId="77777777" w:rsidR="00C33898" w:rsidRPr="00653FE2" w:rsidRDefault="00C33898" w:rsidP="005B43C7">
            <w:pPr>
              <w:pStyle w:val="TAC"/>
              <w:keepNext w:val="0"/>
              <w:keepLines w:val="0"/>
            </w:pPr>
          </w:p>
        </w:tc>
        <w:tc>
          <w:tcPr>
            <w:tcW w:w="1236" w:type="dxa"/>
          </w:tcPr>
          <w:p w14:paraId="5EC76FD6" w14:textId="77777777" w:rsidR="00C33898" w:rsidRPr="00653FE2" w:rsidRDefault="00C33898" w:rsidP="005B43C7">
            <w:pPr>
              <w:pStyle w:val="TAC"/>
              <w:keepNext w:val="0"/>
              <w:keepLines w:val="0"/>
            </w:pPr>
            <w:r w:rsidRPr="00653FE2">
              <w:t>C</w:t>
            </w:r>
          </w:p>
        </w:tc>
        <w:tc>
          <w:tcPr>
            <w:tcW w:w="1236" w:type="dxa"/>
          </w:tcPr>
          <w:p w14:paraId="241A43C1" w14:textId="77777777" w:rsidR="00C33898" w:rsidRPr="00653FE2" w:rsidRDefault="00C33898" w:rsidP="005B43C7">
            <w:pPr>
              <w:pStyle w:val="TAC"/>
              <w:keepNext w:val="0"/>
              <w:keepLines w:val="0"/>
            </w:pPr>
            <w:r w:rsidRPr="00653FE2">
              <w:t>C(=)</w:t>
            </w:r>
          </w:p>
        </w:tc>
      </w:tr>
      <w:tr w:rsidR="00C33898" w:rsidRPr="00653FE2" w14:paraId="4C20E679" w14:textId="77777777" w:rsidTr="005B43C7">
        <w:trPr>
          <w:jc w:val="center"/>
        </w:trPr>
        <w:tc>
          <w:tcPr>
            <w:tcW w:w="2350" w:type="dxa"/>
          </w:tcPr>
          <w:p w14:paraId="61C93B51" w14:textId="77777777" w:rsidR="00C33898" w:rsidRPr="00653FE2" w:rsidRDefault="00C33898" w:rsidP="005B43C7">
            <w:pPr>
              <w:pStyle w:val="TAL"/>
              <w:keepNext w:val="0"/>
              <w:keepLines w:val="0"/>
            </w:pPr>
            <w:r w:rsidRPr="00653FE2">
              <w:t>User error</w:t>
            </w:r>
          </w:p>
        </w:tc>
        <w:tc>
          <w:tcPr>
            <w:tcW w:w="1104" w:type="dxa"/>
          </w:tcPr>
          <w:p w14:paraId="7FF57A7F" w14:textId="77777777" w:rsidR="00C33898" w:rsidRPr="00653FE2" w:rsidRDefault="00C33898" w:rsidP="005B43C7">
            <w:pPr>
              <w:pStyle w:val="TAC"/>
              <w:keepNext w:val="0"/>
              <w:keepLines w:val="0"/>
            </w:pPr>
          </w:p>
        </w:tc>
        <w:tc>
          <w:tcPr>
            <w:tcW w:w="1236" w:type="dxa"/>
          </w:tcPr>
          <w:p w14:paraId="076965CF" w14:textId="77777777" w:rsidR="00C33898" w:rsidRPr="00653FE2" w:rsidRDefault="00C33898" w:rsidP="005B43C7">
            <w:pPr>
              <w:pStyle w:val="TAC"/>
              <w:keepNext w:val="0"/>
              <w:keepLines w:val="0"/>
            </w:pPr>
          </w:p>
        </w:tc>
        <w:tc>
          <w:tcPr>
            <w:tcW w:w="1236" w:type="dxa"/>
          </w:tcPr>
          <w:p w14:paraId="7173597D" w14:textId="77777777" w:rsidR="00C33898" w:rsidRPr="00653FE2" w:rsidRDefault="00C33898" w:rsidP="005B43C7">
            <w:pPr>
              <w:pStyle w:val="TAC"/>
              <w:keepNext w:val="0"/>
              <w:keepLines w:val="0"/>
            </w:pPr>
            <w:r w:rsidRPr="00653FE2">
              <w:t>C</w:t>
            </w:r>
          </w:p>
        </w:tc>
        <w:tc>
          <w:tcPr>
            <w:tcW w:w="1236" w:type="dxa"/>
          </w:tcPr>
          <w:p w14:paraId="713CFF74" w14:textId="77777777" w:rsidR="00C33898" w:rsidRPr="00653FE2" w:rsidRDefault="00C33898" w:rsidP="005B43C7">
            <w:pPr>
              <w:pStyle w:val="TAC"/>
              <w:keepNext w:val="0"/>
              <w:keepLines w:val="0"/>
            </w:pPr>
            <w:r w:rsidRPr="00653FE2">
              <w:t>C(=)</w:t>
            </w:r>
          </w:p>
        </w:tc>
      </w:tr>
      <w:tr w:rsidR="00C33898" w:rsidRPr="00653FE2" w14:paraId="091D1130" w14:textId="77777777" w:rsidTr="005B43C7">
        <w:trPr>
          <w:jc w:val="center"/>
        </w:trPr>
        <w:tc>
          <w:tcPr>
            <w:tcW w:w="2350" w:type="dxa"/>
          </w:tcPr>
          <w:p w14:paraId="25368800" w14:textId="77777777" w:rsidR="00C33898" w:rsidRPr="00653FE2" w:rsidRDefault="00C33898" w:rsidP="005B43C7">
            <w:pPr>
              <w:pStyle w:val="TAL"/>
              <w:keepNext w:val="0"/>
              <w:keepLines w:val="0"/>
            </w:pPr>
            <w:r w:rsidRPr="00653FE2">
              <w:t>Provider error</w:t>
            </w:r>
          </w:p>
        </w:tc>
        <w:tc>
          <w:tcPr>
            <w:tcW w:w="1104" w:type="dxa"/>
          </w:tcPr>
          <w:p w14:paraId="380C2BE3" w14:textId="77777777" w:rsidR="00C33898" w:rsidRPr="00653FE2" w:rsidRDefault="00C33898" w:rsidP="005B43C7">
            <w:pPr>
              <w:pStyle w:val="TAC"/>
              <w:keepNext w:val="0"/>
              <w:keepLines w:val="0"/>
            </w:pPr>
          </w:p>
        </w:tc>
        <w:tc>
          <w:tcPr>
            <w:tcW w:w="1236" w:type="dxa"/>
          </w:tcPr>
          <w:p w14:paraId="45FC6CAB" w14:textId="77777777" w:rsidR="00C33898" w:rsidRPr="00653FE2" w:rsidRDefault="00C33898" w:rsidP="005B43C7">
            <w:pPr>
              <w:pStyle w:val="TAC"/>
              <w:keepNext w:val="0"/>
              <w:keepLines w:val="0"/>
            </w:pPr>
          </w:p>
        </w:tc>
        <w:tc>
          <w:tcPr>
            <w:tcW w:w="1236" w:type="dxa"/>
          </w:tcPr>
          <w:p w14:paraId="7FE1C7B7" w14:textId="77777777" w:rsidR="00C33898" w:rsidRPr="00653FE2" w:rsidRDefault="00C33898" w:rsidP="005B43C7">
            <w:pPr>
              <w:pStyle w:val="TAC"/>
              <w:keepNext w:val="0"/>
              <w:keepLines w:val="0"/>
            </w:pPr>
          </w:p>
        </w:tc>
        <w:tc>
          <w:tcPr>
            <w:tcW w:w="1236" w:type="dxa"/>
          </w:tcPr>
          <w:p w14:paraId="13B7B164" w14:textId="77777777" w:rsidR="00C33898" w:rsidRPr="00653FE2" w:rsidRDefault="00C33898" w:rsidP="005B43C7">
            <w:pPr>
              <w:pStyle w:val="TAC"/>
              <w:keepNext w:val="0"/>
              <w:keepLines w:val="0"/>
            </w:pPr>
            <w:r w:rsidRPr="00653FE2">
              <w:t>O</w:t>
            </w:r>
          </w:p>
        </w:tc>
      </w:tr>
    </w:tbl>
    <w:p w14:paraId="3B291955" w14:textId="77777777" w:rsidR="00C33898" w:rsidRPr="00653FE2" w:rsidRDefault="00C33898" w:rsidP="00C33898"/>
    <w:p w14:paraId="32BDA2E1" w14:textId="77777777" w:rsidR="00C33898" w:rsidRPr="00653FE2" w:rsidRDefault="00C33898" w:rsidP="00C33898">
      <w:pPr>
        <w:pStyle w:val="Heading3"/>
        <w:keepNext w:val="0"/>
        <w:keepLines w:val="0"/>
      </w:pPr>
      <w:bookmarkStart w:id="2622" w:name="_Toc11332014"/>
      <w:bookmarkStart w:id="2623" w:name="_Toc36554097"/>
      <w:bookmarkStart w:id="2624" w:name="_Toc75886098"/>
      <w:r w:rsidRPr="00653FE2">
        <w:t>13A.3.3</w:t>
      </w:r>
      <w:r w:rsidRPr="00653FE2">
        <w:tab/>
        <w:t>Parameter Definition and Use</w:t>
      </w:r>
      <w:bookmarkEnd w:id="2622"/>
      <w:bookmarkEnd w:id="2623"/>
      <w:bookmarkEnd w:id="2624"/>
    </w:p>
    <w:p w14:paraId="301E52C7" w14:textId="77777777" w:rsidR="00C33898" w:rsidRPr="00653FE2" w:rsidRDefault="00C33898" w:rsidP="00C33898">
      <w:pPr>
        <w:rPr>
          <w:u w:val="single"/>
        </w:rPr>
      </w:pPr>
      <w:r w:rsidRPr="00653FE2">
        <w:t>All parameters are defined in clause 7.6. The use of these parameters and the requirements for their presence are specified in.</w:t>
      </w:r>
      <w:r w:rsidRPr="00653FE2">
        <w:rPr>
          <w:lang w:eastAsia="ja-JP"/>
        </w:rPr>
        <w:t xml:space="preserve"> 3GPP TS 23.271 [26a].</w:t>
      </w:r>
    </w:p>
    <w:p w14:paraId="165A693F" w14:textId="77777777" w:rsidR="00C33898" w:rsidRPr="00653FE2" w:rsidRDefault="00C33898" w:rsidP="00C33898">
      <w:pPr>
        <w:rPr>
          <w:u w:val="single"/>
        </w:rPr>
      </w:pPr>
      <w:r w:rsidRPr="00653FE2">
        <w:rPr>
          <w:u w:val="single"/>
        </w:rPr>
        <w:t>LCS Event</w:t>
      </w:r>
    </w:p>
    <w:p w14:paraId="25845E45" w14:textId="77777777" w:rsidR="00C33898" w:rsidRPr="00653FE2" w:rsidRDefault="00C33898" w:rsidP="00C33898">
      <w:r w:rsidRPr="00653FE2">
        <w:t>This parameter indicates the event that triggered the Subscriber Location Report.</w:t>
      </w:r>
    </w:p>
    <w:p w14:paraId="62214260" w14:textId="77777777" w:rsidR="00C33898" w:rsidRPr="00653FE2" w:rsidRDefault="00C33898" w:rsidP="00C33898">
      <w:pPr>
        <w:rPr>
          <w:u w:val="single"/>
        </w:rPr>
      </w:pPr>
      <w:r w:rsidRPr="00653FE2">
        <w:rPr>
          <w:u w:val="single"/>
        </w:rPr>
        <w:t>LCS Client ID</w:t>
      </w:r>
    </w:p>
    <w:p w14:paraId="30FC3764" w14:textId="77777777" w:rsidR="00C33898" w:rsidRPr="00653FE2" w:rsidRDefault="00C33898" w:rsidP="00C33898">
      <w:pPr>
        <w:rPr>
          <w:u w:val="single"/>
        </w:rPr>
      </w:pPr>
      <w:r w:rsidRPr="00653FE2">
        <w:t>This parameter provides information related to the identity of the recipient LCS client.</w:t>
      </w:r>
    </w:p>
    <w:p w14:paraId="56E5BAFD" w14:textId="77777777" w:rsidR="00C33898" w:rsidRPr="00653FE2" w:rsidRDefault="00C33898" w:rsidP="00C33898">
      <w:pPr>
        <w:rPr>
          <w:u w:val="single"/>
        </w:rPr>
      </w:pPr>
      <w:r w:rsidRPr="00653FE2">
        <w:rPr>
          <w:u w:val="single"/>
        </w:rPr>
        <w:t>Network Node Number</w:t>
      </w:r>
    </w:p>
    <w:p w14:paraId="46435693" w14:textId="77777777" w:rsidR="00C33898" w:rsidRPr="00653FE2" w:rsidRDefault="00C33898" w:rsidP="00C33898">
      <w:pPr>
        <w:rPr>
          <w:u w:val="single"/>
        </w:rPr>
      </w:pPr>
      <w:r w:rsidRPr="00653FE2">
        <w:t>See definition in clause 7.6.2. This parameter provides the address of the sending node.</w:t>
      </w:r>
    </w:p>
    <w:p w14:paraId="205D1700" w14:textId="77777777" w:rsidR="00C33898" w:rsidRPr="00653FE2" w:rsidRDefault="00C33898" w:rsidP="00C33898">
      <w:pPr>
        <w:rPr>
          <w:u w:val="single"/>
        </w:rPr>
      </w:pPr>
      <w:r w:rsidRPr="00653FE2">
        <w:rPr>
          <w:u w:val="single"/>
        </w:rPr>
        <w:t>IMSI</w:t>
      </w:r>
    </w:p>
    <w:p w14:paraId="2E482D6C" w14:textId="77777777" w:rsidR="00C33898" w:rsidRPr="00653FE2" w:rsidRDefault="00C33898" w:rsidP="00C33898">
      <w:r w:rsidRPr="00653FE2">
        <w:t>The IMSI shall be provided if available to the VMSC</w:t>
      </w:r>
      <w:r w:rsidRPr="00653FE2">
        <w:rPr>
          <w:lang w:eastAsia="ja-JP"/>
        </w:rPr>
        <w:t xml:space="preserve"> or SGSN</w:t>
      </w:r>
      <w:r w:rsidRPr="00653FE2">
        <w:t>.</w:t>
      </w:r>
    </w:p>
    <w:p w14:paraId="22035A95" w14:textId="77777777" w:rsidR="00C33898" w:rsidRPr="00653FE2" w:rsidRDefault="00C33898" w:rsidP="00C33898">
      <w:pPr>
        <w:rPr>
          <w:u w:val="single"/>
        </w:rPr>
      </w:pPr>
      <w:r w:rsidRPr="00653FE2">
        <w:rPr>
          <w:u w:val="single"/>
        </w:rPr>
        <w:t>MSISDN</w:t>
      </w:r>
    </w:p>
    <w:p w14:paraId="75B6D181" w14:textId="77777777" w:rsidR="00C33898" w:rsidRPr="00653FE2" w:rsidRDefault="00C33898" w:rsidP="00C33898">
      <w:r w:rsidRPr="00653FE2">
        <w:t>The MSISDN shall be provided if available to the VMSC</w:t>
      </w:r>
      <w:r w:rsidRPr="00653FE2">
        <w:rPr>
          <w:lang w:eastAsia="ja-JP"/>
        </w:rPr>
        <w:t xml:space="preserve"> or SGSN</w:t>
      </w:r>
      <w:r w:rsidRPr="00653FE2">
        <w:t>.</w:t>
      </w:r>
    </w:p>
    <w:p w14:paraId="019037BB" w14:textId="77777777" w:rsidR="00C33898" w:rsidRPr="00653FE2" w:rsidRDefault="00C33898" w:rsidP="00C33898">
      <w:pPr>
        <w:rPr>
          <w:u w:val="single"/>
        </w:rPr>
      </w:pPr>
      <w:r w:rsidRPr="00653FE2">
        <w:rPr>
          <w:u w:val="single"/>
        </w:rPr>
        <w:t>NA-ESRD</w:t>
      </w:r>
    </w:p>
    <w:p w14:paraId="14B6A9C6" w14:textId="77777777" w:rsidR="00C33898" w:rsidRPr="00653FE2" w:rsidRDefault="00C33898" w:rsidP="00C33898">
      <w:r w:rsidRPr="00653FE2">
        <w:lastRenderedPageBreak/>
        <w:t xml:space="preserve">If the target MS has originated an emergency service call in </w:t>
      </w:r>
      <w:smartTag w:uri="urn:schemas-microsoft-com:office:smarttags" w:element="place">
        <w:r w:rsidRPr="00653FE2">
          <w:t>North America</w:t>
        </w:r>
      </w:smartTag>
      <w:r w:rsidRPr="00653FE2">
        <w:t>, the NA-ESRD shall be provided by the VMSC if available.</w:t>
      </w:r>
    </w:p>
    <w:p w14:paraId="3E9BC42F" w14:textId="77777777" w:rsidR="00C33898" w:rsidRPr="00653FE2" w:rsidRDefault="00C33898" w:rsidP="00C33898">
      <w:pPr>
        <w:rPr>
          <w:u w:val="single"/>
        </w:rPr>
      </w:pPr>
      <w:r w:rsidRPr="00653FE2">
        <w:t>If the target MS has originated an emergency service call in North America and NA-ESRK Request is included in Subscriber_Location_Report-Arg, an NA-ESRK or NA-ESRD, but not both, may also be included in the response to the MSC, see 3GPP TS 23.271 [26a].</w:t>
      </w:r>
    </w:p>
    <w:p w14:paraId="78C20757" w14:textId="77777777" w:rsidR="00C33898" w:rsidRPr="00653FE2" w:rsidRDefault="00C33898" w:rsidP="00C33898">
      <w:pPr>
        <w:rPr>
          <w:u w:val="single"/>
        </w:rPr>
      </w:pPr>
      <w:r w:rsidRPr="00653FE2">
        <w:rPr>
          <w:u w:val="single"/>
        </w:rPr>
        <w:t>NA-ESRK</w:t>
      </w:r>
    </w:p>
    <w:p w14:paraId="46A0890B" w14:textId="77777777" w:rsidR="00C33898" w:rsidRPr="00653FE2" w:rsidRDefault="00C33898" w:rsidP="00C33898">
      <w:r w:rsidRPr="00653FE2">
        <w:t xml:space="preserve">If the target MS has originated an emergency service call in </w:t>
      </w:r>
      <w:smartTag w:uri="urn:schemas-microsoft-com:office:smarttags" w:element="place">
        <w:r w:rsidRPr="00653FE2">
          <w:t>North America</w:t>
        </w:r>
      </w:smartTag>
      <w:r w:rsidRPr="00653FE2">
        <w:t xml:space="preserve">, the NA-ESRK shall be provided by the VMSC if assigned. </w:t>
      </w:r>
    </w:p>
    <w:p w14:paraId="17B64F54" w14:textId="77777777" w:rsidR="00C33898" w:rsidRPr="00653FE2" w:rsidRDefault="00C33898" w:rsidP="00C33898">
      <w:r w:rsidRPr="00653FE2">
        <w:t xml:space="preserve">If the target MS has originated an emergency service call in North America and NA-ESRK Request is included in Subscriber_Location_Report-Arg, an NA-ESRK or NA-ESRD, but not both, may also be included in the response to the MSC, see 3GPP TS 23.271 [26a].  </w:t>
      </w:r>
    </w:p>
    <w:p w14:paraId="480E054F" w14:textId="77777777" w:rsidR="00C33898" w:rsidRPr="00653FE2" w:rsidRDefault="00C33898" w:rsidP="00C33898">
      <w:pPr>
        <w:rPr>
          <w:u w:val="single"/>
        </w:rPr>
      </w:pPr>
      <w:r w:rsidRPr="00653FE2">
        <w:rPr>
          <w:u w:val="single"/>
        </w:rPr>
        <w:t>IMEI</w:t>
      </w:r>
    </w:p>
    <w:p w14:paraId="5CEE7F97" w14:textId="77777777" w:rsidR="00C33898" w:rsidRPr="00653FE2" w:rsidRDefault="00C33898" w:rsidP="00C33898">
      <w:pPr>
        <w:rPr>
          <w:u w:val="single"/>
        </w:rPr>
      </w:pPr>
      <w:r w:rsidRPr="00653FE2">
        <w:t>The requirements for its presence are specified in 3GPP TS 23.271 [26a].</w:t>
      </w:r>
    </w:p>
    <w:p w14:paraId="44A1A02B" w14:textId="77777777" w:rsidR="00C33898" w:rsidRPr="00653FE2" w:rsidRDefault="00C33898" w:rsidP="00C33898">
      <w:pPr>
        <w:rPr>
          <w:u w:val="single"/>
        </w:rPr>
      </w:pPr>
      <w:r w:rsidRPr="00653FE2">
        <w:rPr>
          <w:u w:val="single"/>
        </w:rPr>
        <w:t>Location Estimate</w:t>
      </w:r>
    </w:p>
    <w:p w14:paraId="078A6312" w14:textId="77777777" w:rsidR="00C33898" w:rsidRPr="00653FE2" w:rsidRDefault="00C33898" w:rsidP="00C33898">
      <w:r w:rsidRPr="00653FE2">
        <w:t>This parameter provides the location estimate. The absence of this parameter implies that a location estimate was not available or could not be successfully obtained. If the obtained location estimate is not encoded in one of the supported geographical shapes then this parameter shall consist of one octet, which shall be discarded by the receiving node.</w:t>
      </w:r>
    </w:p>
    <w:p w14:paraId="63076E06" w14:textId="77777777" w:rsidR="00C33898" w:rsidRPr="00653FE2" w:rsidRDefault="00C33898" w:rsidP="00C33898">
      <w:pPr>
        <w:rPr>
          <w:u w:val="single"/>
        </w:rPr>
      </w:pPr>
      <w:r w:rsidRPr="00653FE2">
        <w:rPr>
          <w:u w:val="single"/>
        </w:rPr>
        <w:t>GERAN Positioning Data</w:t>
      </w:r>
    </w:p>
    <w:p w14:paraId="2F14B6C5" w14:textId="77777777" w:rsidR="00C33898" w:rsidRPr="00653FE2" w:rsidRDefault="00C33898" w:rsidP="00C33898">
      <w:r w:rsidRPr="00653FE2">
        <w:t xml:space="preserve">This parameter indicates the usage of each positioning method that was attempted to determine the location estimate either successfully or unsuccessfully.  </w:t>
      </w:r>
      <w:r w:rsidRPr="00653FE2">
        <w:rPr>
          <w:rFonts w:eastAsia="SimSun"/>
          <w:lang w:eastAsia="zh-CN" w:bidi="he-IL"/>
        </w:rPr>
        <w:t>If Positioning Data received from the RAN contains no Positioning Methods, Positioning Data is excluded from the MAP message.</w:t>
      </w:r>
      <w:r w:rsidRPr="00653FE2">
        <w:t xml:space="preserve"> It may be included in the message only if the access network is GERAN, see 3GPP TS 23.271 [26a]. </w:t>
      </w:r>
    </w:p>
    <w:p w14:paraId="48B46E32" w14:textId="77777777" w:rsidR="00C33898" w:rsidRPr="00653FE2" w:rsidRDefault="00C33898" w:rsidP="00C33898">
      <w:pPr>
        <w:rPr>
          <w:u w:val="single"/>
        </w:rPr>
      </w:pPr>
      <w:r w:rsidRPr="00653FE2">
        <w:rPr>
          <w:u w:val="single"/>
        </w:rPr>
        <w:t>UTRAN Positioning Data</w:t>
      </w:r>
    </w:p>
    <w:p w14:paraId="4CF44AB5" w14:textId="77777777" w:rsidR="00C33898" w:rsidRPr="00653FE2" w:rsidRDefault="00C33898" w:rsidP="00C33898">
      <w:r w:rsidRPr="00653FE2">
        <w:t xml:space="preserve">This parameter indicates the usage of each positioning method that was successfullyattempted to determine the location estimate.  </w:t>
      </w:r>
      <w:r w:rsidRPr="00653FE2">
        <w:rPr>
          <w:rFonts w:eastAsia="SimSun"/>
          <w:lang w:eastAsia="zh-CN" w:bidi="he-IL"/>
        </w:rPr>
        <w:t xml:space="preserve">If Position Data received from the RAN contains no Positioning Methods, UTRAN Positioning Data is excluded from the MAP message.  </w:t>
      </w:r>
      <w:r w:rsidRPr="00653FE2">
        <w:t>It may be included in the message only if the access network is UTRAN, see 3GPP TS 23.271 [26a].</w:t>
      </w:r>
    </w:p>
    <w:p w14:paraId="52E2D3BA" w14:textId="77777777" w:rsidR="00C33898" w:rsidRPr="00653FE2" w:rsidRDefault="00C33898" w:rsidP="00C33898">
      <w:pPr>
        <w:rPr>
          <w:u w:val="single"/>
        </w:rPr>
      </w:pPr>
      <w:r w:rsidRPr="00653FE2">
        <w:rPr>
          <w:u w:val="single"/>
        </w:rPr>
        <w:t>GERAN GANSS Positioning Data</w:t>
      </w:r>
    </w:p>
    <w:p w14:paraId="62E15578" w14:textId="77777777" w:rsidR="00C33898" w:rsidRPr="00653FE2" w:rsidRDefault="00C33898" w:rsidP="00C33898">
      <w:r w:rsidRPr="00653FE2">
        <w:t xml:space="preserve">This parameter indicates the usage of each GANSS positioning method that was attempted to determine the location estimate either successfully or unsuccessfully. </w:t>
      </w:r>
      <w:r w:rsidRPr="00653FE2">
        <w:rPr>
          <w:rFonts w:eastAsia="SimSun"/>
          <w:lang w:eastAsia="zh-CN" w:bidi="he-IL"/>
        </w:rPr>
        <w:t>If GANSS Positioning Data received from the RAN contains no GANSS method, GERAN GANSS Positioning Data is excluded from the MAP message.</w:t>
      </w:r>
      <w:r w:rsidRPr="00653FE2">
        <w:t xml:space="preserve"> It may be included in the message only if the access network is GERAN, see 3GPP TS 23.271 [26a]. </w:t>
      </w:r>
    </w:p>
    <w:p w14:paraId="7998C0B2" w14:textId="77777777" w:rsidR="00C33898" w:rsidRPr="00653FE2" w:rsidRDefault="00C33898" w:rsidP="00C33898">
      <w:pPr>
        <w:rPr>
          <w:u w:val="single"/>
        </w:rPr>
      </w:pPr>
      <w:r w:rsidRPr="00653FE2">
        <w:rPr>
          <w:u w:val="single"/>
        </w:rPr>
        <w:t>UTRAN GANSS Positioning Data</w:t>
      </w:r>
    </w:p>
    <w:p w14:paraId="74256047" w14:textId="77777777" w:rsidR="00C33898" w:rsidRPr="00653FE2" w:rsidRDefault="00C33898" w:rsidP="00C33898">
      <w:r w:rsidRPr="00653FE2">
        <w:t xml:space="preserve">This parameter indicates the usage of each GANSS positioning method that was successfully attempted to determine the location estimate. </w:t>
      </w:r>
      <w:r w:rsidRPr="00653FE2">
        <w:rPr>
          <w:rFonts w:eastAsia="SimSun"/>
          <w:lang w:eastAsia="zh-CN" w:bidi="he-IL"/>
        </w:rPr>
        <w:t xml:space="preserve">If Position Data received from the RAN contains no GANSS Positioning Data Set, UTRAN GANSS Positioning Data is excluded from the MAP message.  </w:t>
      </w:r>
      <w:r w:rsidRPr="00653FE2">
        <w:t>It may be included in the message only if the access network is UTRAN, see 3GPP TS 23.271 [26a].</w:t>
      </w:r>
    </w:p>
    <w:p w14:paraId="58EB681F" w14:textId="77777777" w:rsidR="00C33898" w:rsidRPr="00653FE2" w:rsidRDefault="00C33898" w:rsidP="00C33898">
      <w:pPr>
        <w:rPr>
          <w:u w:val="single"/>
        </w:rPr>
      </w:pPr>
      <w:r w:rsidRPr="00653FE2">
        <w:rPr>
          <w:u w:val="single"/>
        </w:rPr>
        <w:t>UTRAN Additional Positioning Data</w:t>
      </w:r>
    </w:p>
    <w:p w14:paraId="5A064F7E" w14:textId="77777777" w:rsidR="00C33898" w:rsidRPr="00653FE2" w:rsidRDefault="00C33898" w:rsidP="00C33898">
      <w:r w:rsidRPr="00653FE2">
        <w:t xml:space="preserve">This parameter indicates the usage of each Additional positioning method that was successfully attempted to determine the location estimate. </w:t>
      </w:r>
      <w:r w:rsidRPr="00653FE2">
        <w:rPr>
          <w:rFonts w:eastAsia="SimSun"/>
          <w:lang w:eastAsia="zh-CN" w:bidi="he-IL"/>
        </w:rPr>
        <w:t xml:space="preserve">If Position Data received from the RAN contains no Additional Positioning Data Set, UTRAN Additional Positioning Data is excluded from the MAP message.  </w:t>
      </w:r>
      <w:r w:rsidRPr="00653FE2">
        <w:t>It may be included in the message only if the access network is UTRAN, see 3GPP TS 23.271 [26a].</w:t>
      </w:r>
    </w:p>
    <w:p w14:paraId="3F2473A2" w14:textId="77777777" w:rsidR="00C33898" w:rsidRPr="00653FE2" w:rsidRDefault="00C33898" w:rsidP="00C33898">
      <w:pPr>
        <w:rPr>
          <w:u w:val="single"/>
        </w:rPr>
      </w:pPr>
      <w:r w:rsidRPr="00653FE2">
        <w:rPr>
          <w:u w:val="single"/>
        </w:rPr>
        <w:t>UTRAN Barometric Pressure Measurement</w:t>
      </w:r>
    </w:p>
    <w:p w14:paraId="7474E60A" w14:textId="77777777" w:rsidR="00C33898" w:rsidRPr="00653FE2" w:rsidRDefault="00C33898" w:rsidP="00C33898">
      <w:r w:rsidRPr="00653FE2">
        <w:t>This parameter indicates the uncompensated barometric pressure measurement at the MS. The absence of this parameter implies that a barometric pressure measurement was not available or could not be successfully obtained.  It may be included in the message only if the access network is UTRAN, see 3GPP TS 23.271 [26a].</w:t>
      </w:r>
    </w:p>
    <w:p w14:paraId="43AA05D1" w14:textId="77777777" w:rsidR="00C33898" w:rsidRPr="00653FE2" w:rsidRDefault="00C33898" w:rsidP="00C33898">
      <w:pPr>
        <w:rPr>
          <w:u w:val="single"/>
        </w:rPr>
      </w:pPr>
      <w:r w:rsidRPr="00653FE2">
        <w:rPr>
          <w:u w:val="single"/>
        </w:rPr>
        <w:lastRenderedPageBreak/>
        <w:t>UTRAN Civic Address</w:t>
      </w:r>
    </w:p>
    <w:p w14:paraId="6CAE0A40" w14:textId="77777777" w:rsidR="00C33898" w:rsidRPr="00653FE2" w:rsidRDefault="00C33898" w:rsidP="00C33898">
      <w:r w:rsidRPr="00653FE2">
        <w:t>This parameter indicates the civic address of the MS. The absence of this parameter implies that a civic address was not available or could not be successfully obtained.  It may be included in the message only if the access network is UTRAN, see 3GPP TS 23.271 [26a].</w:t>
      </w:r>
    </w:p>
    <w:p w14:paraId="6BCC2598" w14:textId="77777777" w:rsidR="00C33898" w:rsidRPr="00653FE2" w:rsidRDefault="00C33898" w:rsidP="00C33898">
      <w:pPr>
        <w:rPr>
          <w:u w:val="single"/>
        </w:rPr>
      </w:pPr>
      <w:r w:rsidRPr="00653FE2">
        <w:rPr>
          <w:u w:val="single"/>
        </w:rPr>
        <w:t>Age of Location Estimate</w:t>
      </w:r>
    </w:p>
    <w:p w14:paraId="11CB2B3D" w14:textId="77777777" w:rsidR="00C33898" w:rsidRPr="00653FE2" w:rsidRDefault="00C33898" w:rsidP="00C33898">
      <w:r w:rsidRPr="00653FE2">
        <w:t>This parameter indicates how long ago the location estimate was obtained.</w:t>
      </w:r>
    </w:p>
    <w:p w14:paraId="3A466FBE" w14:textId="77777777" w:rsidR="00C33898" w:rsidRPr="00653FE2" w:rsidRDefault="00C33898" w:rsidP="00C33898">
      <w:pPr>
        <w:rPr>
          <w:u w:val="single"/>
        </w:rPr>
      </w:pPr>
      <w:r w:rsidRPr="00653FE2">
        <w:rPr>
          <w:u w:val="single"/>
        </w:rPr>
        <w:t>LMSI</w:t>
      </w:r>
    </w:p>
    <w:p w14:paraId="3B39A8C9" w14:textId="77777777" w:rsidR="00C33898" w:rsidRPr="00653FE2" w:rsidRDefault="00C33898" w:rsidP="00C33898">
      <w:pPr>
        <w:rPr>
          <w:u w:val="single"/>
        </w:rPr>
      </w:pPr>
      <w:r w:rsidRPr="00653FE2">
        <w:t>The LMSI may be provided if assigned by the VLR.</w:t>
      </w:r>
    </w:p>
    <w:p w14:paraId="2E0CFBEA" w14:textId="77777777" w:rsidR="00C33898" w:rsidRPr="00653FE2" w:rsidRDefault="00C33898" w:rsidP="00C33898">
      <w:pPr>
        <w:rPr>
          <w:u w:val="single"/>
        </w:rPr>
      </w:pPr>
      <w:r w:rsidRPr="00653FE2">
        <w:rPr>
          <w:u w:val="single"/>
          <w:lang w:eastAsia="ja-JP"/>
        </w:rPr>
        <w:t>GPRS</w:t>
      </w:r>
      <w:r w:rsidRPr="00653FE2">
        <w:rPr>
          <w:u w:val="single"/>
        </w:rPr>
        <w:t xml:space="preserve"> </w:t>
      </w:r>
      <w:r w:rsidRPr="00653FE2">
        <w:rPr>
          <w:u w:val="single"/>
          <w:lang w:eastAsia="ja-JP"/>
        </w:rPr>
        <w:t>Node Indicator</w:t>
      </w:r>
    </w:p>
    <w:p w14:paraId="43291221" w14:textId="77777777" w:rsidR="00C33898" w:rsidRPr="00653FE2" w:rsidRDefault="00C33898" w:rsidP="00C33898">
      <w:pPr>
        <w:rPr>
          <w:b/>
        </w:rPr>
      </w:pPr>
      <w:r w:rsidRPr="00653FE2">
        <w:t>See definition in clause 7.6.</w:t>
      </w:r>
      <w:r w:rsidRPr="00653FE2">
        <w:rPr>
          <w:lang w:eastAsia="ja-JP"/>
        </w:rPr>
        <w:t>8</w:t>
      </w:r>
      <w:r w:rsidRPr="00653FE2">
        <w:t xml:space="preserve">. </w:t>
      </w:r>
      <w:r w:rsidRPr="00653FE2">
        <w:rPr>
          <w:lang w:eastAsia="ja-JP"/>
        </w:rPr>
        <w:t>This presence of this parameter is mandatory only if the SGSN number is sent in the Network Node Number.</w:t>
      </w:r>
      <w:r w:rsidRPr="00653FE2">
        <w:rPr>
          <w:b/>
        </w:rPr>
        <w:t xml:space="preserve"> </w:t>
      </w:r>
    </w:p>
    <w:p w14:paraId="19A958D4" w14:textId="77777777" w:rsidR="00C33898" w:rsidRPr="00653FE2" w:rsidRDefault="00C33898" w:rsidP="00C33898">
      <w:pPr>
        <w:outlineLvl w:val="0"/>
        <w:rPr>
          <w:u w:val="single"/>
        </w:rPr>
      </w:pPr>
      <w:r w:rsidRPr="00653FE2">
        <w:rPr>
          <w:u w:val="single"/>
        </w:rPr>
        <w:t>Additional Location Estimate</w:t>
      </w:r>
    </w:p>
    <w:p w14:paraId="10C17285" w14:textId="77777777" w:rsidR="00C33898" w:rsidRPr="00653FE2" w:rsidRDefault="00C33898" w:rsidP="00C33898">
      <w:pPr>
        <w:rPr>
          <w:u w:val="single"/>
        </w:rPr>
      </w:pPr>
      <w:r w:rsidRPr="00653FE2">
        <w:t>This parameter provides the location estimate when not provided by the Location Estimate parameter..</w:t>
      </w:r>
    </w:p>
    <w:p w14:paraId="6852FFF4" w14:textId="77777777" w:rsidR="00C33898" w:rsidRPr="00653FE2" w:rsidRDefault="00C33898" w:rsidP="00C33898">
      <w:pPr>
        <w:rPr>
          <w:u w:val="single"/>
        </w:rPr>
      </w:pPr>
      <w:r w:rsidRPr="00653FE2">
        <w:rPr>
          <w:u w:val="single"/>
          <w:lang w:eastAsia="ja-JP"/>
        </w:rPr>
        <w:t>Deferred MT-LR Data</w:t>
      </w:r>
    </w:p>
    <w:p w14:paraId="533210DA" w14:textId="77777777" w:rsidR="00C33898" w:rsidRPr="00653FE2" w:rsidRDefault="00C33898" w:rsidP="00C33898">
      <w:pPr>
        <w:rPr>
          <w:b/>
        </w:rPr>
      </w:pPr>
      <w:r w:rsidRPr="00653FE2">
        <w:t>See definition in clause 7.6.</w:t>
      </w:r>
      <w:r w:rsidRPr="00653FE2">
        <w:rPr>
          <w:lang w:eastAsia="ja-JP"/>
        </w:rPr>
        <w:t>11.3.</w:t>
      </w:r>
    </w:p>
    <w:p w14:paraId="42BD5389" w14:textId="77777777" w:rsidR="00C33898" w:rsidRPr="00653FE2" w:rsidRDefault="00C33898" w:rsidP="00C33898">
      <w:pPr>
        <w:pStyle w:val="FP"/>
        <w:spacing w:after="180"/>
        <w:rPr>
          <w:u w:val="single"/>
          <w:lang w:eastAsia="ja-JP"/>
        </w:rPr>
      </w:pPr>
      <w:r w:rsidRPr="00653FE2">
        <w:rPr>
          <w:u w:val="single"/>
          <w:lang w:eastAsia="ja-JP"/>
        </w:rPr>
        <w:t>LCS-Reference Number</w:t>
      </w:r>
    </w:p>
    <w:p w14:paraId="743A8E86" w14:textId="77777777" w:rsidR="00C33898" w:rsidRPr="00653FE2" w:rsidRDefault="00C33898" w:rsidP="00C33898">
      <w:pPr>
        <w:rPr>
          <w:b/>
        </w:rPr>
      </w:pPr>
      <w:r w:rsidRPr="00653FE2">
        <w:rPr>
          <w:lang w:eastAsia="ja-JP"/>
        </w:rPr>
        <w:t>This parameter shall be included if the Subscriber Location Report is the response to a deferred MT location request.</w:t>
      </w:r>
    </w:p>
    <w:p w14:paraId="057AB022" w14:textId="77777777" w:rsidR="00C33898" w:rsidRPr="00653FE2" w:rsidRDefault="00C33898" w:rsidP="00C33898">
      <w:r w:rsidRPr="00653FE2">
        <w:rPr>
          <w:u w:val="single"/>
        </w:rPr>
        <w:t>NA-ESRK Request</w:t>
      </w:r>
    </w:p>
    <w:p w14:paraId="4EC3A8CC" w14:textId="77777777" w:rsidR="00C33898" w:rsidRPr="00653FE2" w:rsidRDefault="00C33898" w:rsidP="00C33898">
      <w:pPr>
        <w:rPr>
          <w:u w:val="single"/>
        </w:rPr>
      </w:pPr>
      <w:r w:rsidRPr="00653FE2">
        <w:t xml:space="preserve">If the target MS has originated an emergency service call in North America, NA-ESRK Request may be included to indicate that the MSC is able to accept NA-ESRK in the Response message, see </w:t>
      </w:r>
      <w:r w:rsidR="00854CE3">
        <w:t>clause</w:t>
      </w:r>
      <w:r w:rsidRPr="00653FE2">
        <w:t xml:space="preserve"> 7.6.11.19.  </w:t>
      </w:r>
    </w:p>
    <w:p w14:paraId="432F6689" w14:textId="77777777" w:rsidR="00C33898" w:rsidRPr="00653FE2" w:rsidRDefault="00C33898" w:rsidP="00C33898">
      <w:pPr>
        <w:rPr>
          <w:u w:val="single"/>
        </w:rPr>
      </w:pPr>
      <w:r w:rsidRPr="00653FE2">
        <w:rPr>
          <w:u w:val="single"/>
        </w:rPr>
        <w:t>Cell Id Or SAI</w:t>
      </w:r>
    </w:p>
    <w:p w14:paraId="0C7D7A1A" w14:textId="77777777" w:rsidR="00C33898" w:rsidRPr="00653FE2" w:rsidRDefault="00C33898" w:rsidP="00C33898">
      <w:pPr>
        <w:rPr>
          <w:bCs/>
        </w:rPr>
      </w:pPr>
      <w:r w:rsidRPr="00653FE2">
        <w:t>For GERAN access, t</w:t>
      </w:r>
      <w:r w:rsidRPr="00653FE2">
        <w:rPr>
          <w:bCs/>
        </w:rPr>
        <w:t>his parameter indicates Global Cell Identifier of the cell that the served subscriber is currently attached to.</w:t>
      </w:r>
      <w:r w:rsidRPr="00653FE2">
        <w:t xml:space="preserve">  For UTRAN access, this parameter contains the Service Area Identifier for the cell that the subscriber is currently attached to.  This parameter is included only for Emergency Calls as described in 3GPP TS 23.271 [26a].</w:t>
      </w:r>
      <w:r w:rsidRPr="00653FE2">
        <w:rPr>
          <w:bCs/>
        </w:rPr>
        <w:t xml:space="preserve">  </w:t>
      </w:r>
      <w:r w:rsidRPr="00653FE2">
        <w:t xml:space="preserve"> </w:t>
      </w:r>
    </w:p>
    <w:p w14:paraId="44C1F33D" w14:textId="77777777" w:rsidR="00C33898" w:rsidRPr="00653FE2" w:rsidRDefault="00C33898" w:rsidP="00C33898">
      <w:pPr>
        <w:rPr>
          <w:u w:val="single"/>
        </w:rPr>
      </w:pPr>
      <w:r w:rsidRPr="00653FE2">
        <w:rPr>
          <w:u w:val="single"/>
        </w:rPr>
        <w:t>H-GMLC address</w:t>
      </w:r>
    </w:p>
    <w:p w14:paraId="5F9D430D" w14:textId="77777777" w:rsidR="00C33898" w:rsidRPr="00653FE2" w:rsidRDefault="00C33898" w:rsidP="00C33898">
      <w:r w:rsidRPr="00653FE2">
        <w:t>See definition in clause 7.6.2.</w:t>
      </w:r>
      <w:r w:rsidRPr="00653FE2">
        <w:rPr>
          <w:lang w:eastAsia="ja-JP"/>
        </w:rPr>
        <w:t xml:space="preserve"> </w:t>
      </w:r>
      <w:r w:rsidRPr="00653FE2">
        <w:t>The parameter shall be included</w:t>
      </w:r>
      <w:r w:rsidRPr="00653FE2">
        <w:rPr>
          <w:lang w:eastAsia="ja-JP"/>
        </w:rPr>
        <w:t xml:space="preserve"> if the Subscriber Location Report is the response to a deferred MT location request for a UE available event, an area event or a periodic positioning event</w:t>
      </w:r>
      <w:r w:rsidRPr="00653FE2">
        <w:t xml:space="preserve">. </w:t>
      </w:r>
      <w:r w:rsidRPr="00653FE2">
        <w:rPr>
          <w:lang w:eastAsia="ja-JP"/>
        </w:rPr>
        <w:t>This parameter shall be included in a Subscriber Location Report response if a deferred MO-LR TTTP procedure is initiated for a periodic positioning event</w:t>
      </w:r>
      <w:r w:rsidRPr="00653FE2">
        <w:t>.</w:t>
      </w:r>
    </w:p>
    <w:p w14:paraId="2F222609" w14:textId="77777777" w:rsidR="00C33898" w:rsidRPr="00653FE2" w:rsidRDefault="00C33898" w:rsidP="00C33898">
      <w:pPr>
        <w:outlineLvl w:val="0"/>
        <w:rPr>
          <w:u w:val="single"/>
        </w:rPr>
      </w:pPr>
      <w:r w:rsidRPr="00653FE2">
        <w:rPr>
          <w:u w:val="single"/>
        </w:rPr>
        <w:t>LCS Service Type Id</w:t>
      </w:r>
    </w:p>
    <w:p w14:paraId="4C19F8B7" w14:textId="77777777" w:rsidR="00C33898" w:rsidRPr="00653FE2" w:rsidRDefault="00C33898" w:rsidP="00C33898">
      <w:r w:rsidRPr="00653FE2">
        <w:t>See definition in clause 7.6.11.15. The requirements for its presence are specified in 3GPP TS 23.271 [26a].</w:t>
      </w:r>
    </w:p>
    <w:p w14:paraId="1B676F55" w14:textId="77777777" w:rsidR="00C33898" w:rsidRPr="00653FE2" w:rsidRDefault="00C33898" w:rsidP="00C33898">
      <w:r w:rsidRPr="00653FE2">
        <w:t>Pseudonym Indicator</w:t>
      </w:r>
    </w:p>
    <w:p w14:paraId="6A26C41A" w14:textId="77777777" w:rsidR="00C33898" w:rsidRPr="00653FE2" w:rsidRDefault="00C33898" w:rsidP="00C33898">
      <w:r w:rsidRPr="00653FE2">
        <w:t xml:space="preserve">This </w:t>
      </w:r>
      <w:r w:rsidRPr="00653FE2">
        <w:rPr>
          <w:bCs/>
        </w:rPr>
        <w:t xml:space="preserve">parameter indicates by its presence that the pseudonym is required. </w:t>
      </w:r>
      <w:r w:rsidRPr="00653FE2">
        <w:t xml:space="preserve">Refer to 3GPP TS 23.271 [26a]. </w:t>
      </w:r>
    </w:p>
    <w:p w14:paraId="6C3E0A6F" w14:textId="77777777" w:rsidR="00C33898" w:rsidRPr="00653FE2" w:rsidRDefault="00C33898" w:rsidP="00C33898">
      <w:pPr>
        <w:rPr>
          <w:u w:val="single"/>
        </w:rPr>
      </w:pPr>
      <w:r w:rsidRPr="00653FE2">
        <w:rPr>
          <w:u w:val="single"/>
        </w:rPr>
        <w:t>Accuracy Fulfilment Indicator</w:t>
      </w:r>
    </w:p>
    <w:p w14:paraId="2323413B" w14:textId="77777777" w:rsidR="00C33898" w:rsidRPr="00653FE2" w:rsidRDefault="00C33898" w:rsidP="00C33898">
      <w:r w:rsidRPr="00653FE2">
        <w:t>For a mobile terminated periodic LDR, this parameter indicates whether the obtained location estimate satisfies the requested accuracy or not, provided that this indication is obtained from RAN or the UE with the location estimate.</w:t>
      </w:r>
    </w:p>
    <w:p w14:paraId="1A8A467C" w14:textId="77777777" w:rsidR="00C33898" w:rsidRPr="00653FE2" w:rsidRDefault="00C33898" w:rsidP="00C33898">
      <w:pPr>
        <w:rPr>
          <w:u w:val="single"/>
          <w:lang w:eastAsia="ja-JP"/>
        </w:rPr>
      </w:pPr>
      <w:r w:rsidRPr="00653FE2">
        <w:rPr>
          <w:u w:val="single"/>
          <w:lang w:eastAsia="ja-JP"/>
        </w:rPr>
        <w:t>Periodic LDR Information</w:t>
      </w:r>
    </w:p>
    <w:p w14:paraId="45BEB28D" w14:textId="77777777" w:rsidR="00C33898" w:rsidRPr="00653FE2" w:rsidRDefault="00C33898" w:rsidP="00C33898">
      <w:pPr>
        <w:pStyle w:val="Index2"/>
        <w:spacing w:after="180"/>
        <w:ind w:left="0"/>
      </w:pPr>
      <w:r w:rsidRPr="00653FE2">
        <w:rPr>
          <w:lang w:eastAsia="ja-JP"/>
        </w:rPr>
        <w:t xml:space="preserve">This parameter </w:t>
      </w:r>
      <w:r w:rsidRPr="00653FE2">
        <w:t>refers to the periodic reporting interval and reporting amount</w:t>
      </w:r>
      <w:r w:rsidRPr="00653FE2">
        <w:rPr>
          <w:lang w:eastAsia="ja-JP"/>
        </w:rPr>
        <w:t xml:space="preserve"> of the deferred periodic location</w:t>
      </w:r>
      <w:r w:rsidRPr="00653FE2">
        <w:t>.</w:t>
      </w:r>
    </w:p>
    <w:p w14:paraId="3FD4AB35" w14:textId="77777777" w:rsidR="00C33898" w:rsidRPr="00653FE2" w:rsidRDefault="00C33898" w:rsidP="00C33898">
      <w:pPr>
        <w:rPr>
          <w:u w:val="single"/>
        </w:rPr>
      </w:pPr>
      <w:r w:rsidRPr="00653FE2">
        <w:rPr>
          <w:u w:val="single"/>
        </w:rPr>
        <w:t>MO-LR Short Circuit Indicator</w:t>
      </w:r>
    </w:p>
    <w:p w14:paraId="5CB8DDE1" w14:textId="77777777" w:rsidR="00C33898" w:rsidRPr="00653FE2" w:rsidRDefault="00C33898" w:rsidP="00C33898">
      <w:r w:rsidRPr="00653FE2">
        <w:lastRenderedPageBreak/>
        <w:t>This parameter indicates whether MO-LR Short Circuit is permitted for periodic location.</w:t>
      </w:r>
    </w:p>
    <w:p w14:paraId="3B24E179" w14:textId="77777777" w:rsidR="00C33898" w:rsidRPr="00653FE2" w:rsidRDefault="00C33898" w:rsidP="00C33898">
      <w:pPr>
        <w:rPr>
          <w:u w:val="single"/>
          <w:lang w:eastAsia="ja-JP"/>
        </w:rPr>
      </w:pPr>
      <w:r w:rsidRPr="00653FE2">
        <w:rPr>
          <w:u w:val="single"/>
          <w:lang w:eastAsia="ja-JP"/>
        </w:rPr>
        <w:t>Reporting PLMN List</w:t>
      </w:r>
    </w:p>
    <w:p w14:paraId="10EAA58B" w14:textId="77777777" w:rsidR="00C33898" w:rsidRPr="00653FE2" w:rsidRDefault="00C33898" w:rsidP="00C33898">
      <w:pPr>
        <w:rPr>
          <w:lang w:eastAsia="ja-JP"/>
        </w:rPr>
      </w:pPr>
      <w:r w:rsidRPr="00653FE2">
        <w:rPr>
          <w:lang w:eastAsia="ja-JP"/>
        </w:rPr>
        <w:t>This parameter indicates a list of PLMNs in which subsequent periodic MO-LR TTTP requests will be made.</w:t>
      </w:r>
    </w:p>
    <w:p w14:paraId="14DD7D05" w14:textId="77777777" w:rsidR="00C33898" w:rsidRPr="00653FE2" w:rsidRDefault="00C33898" w:rsidP="00C33898">
      <w:pPr>
        <w:rPr>
          <w:u w:val="single"/>
          <w:lang w:eastAsia="ja-JP"/>
        </w:rPr>
      </w:pPr>
      <w:r w:rsidRPr="00653FE2">
        <w:rPr>
          <w:u w:val="single"/>
          <w:lang w:eastAsia="ja-JP"/>
        </w:rPr>
        <w:t>Sequence Number</w:t>
      </w:r>
    </w:p>
    <w:p w14:paraId="1011F326" w14:textId="77777777" w:rsidR="00C33898" w:rsidRPr="00653FE2" w:rsidRDefault="00C33898" w:rsidP="00C33898">
      <w:r w:rsidRPr="00653FE2">
        <w:rPr>
          <w:lang w:eastAsia="ja-JP"/>
        </w:rPr>
        <w:t xml:space="preserve">This parameter </w:t>
      </w:r>
      <w:r w:rsidRPr="00653FE2">
        <w:t>refers to the number of the periodic location reports completed</w:t>
      </w:r>
      <w:r w:rsidRPr="00653FE2">
        <w:rPr>
          <w:lang w:eastAsia="ja-JP"/>
        </w:rPr>
        <w:t xml:space="preserve">. </w:t>
      </w:r>
      <w:r w:rsidRPr="00653FE2">
        <w:t xml:space="preserve">The sequence number would be set to 1 in the first location report and increment by 1 for each new report. When the number reaches the reporting amount value, the H-GMLC (for a periodic MT-LR or a periodic MO-LR transfer to third party) will know the procedure is complete. </w:t>
      </w:r>
      <w:r w:rsidRPr="00653FE2">
        <w:rPr>
          <w:lang w:eastAsia="ja-JP"/>
        </w:rPr>
        <w:t>For details see 3GPP TS 23.271 [26a].</w:t>
      </w:r>
    </w:p>
    <w:p w14:paraId="1BA9B37A" w14:textId="77777777" w:rsidR="00C33898" w:rsidRPr="00653FE2" w:rsidRDefault="00C33898" w:rsidP="00C33898">
      <w:pPr>
        <w:rPr>
          <w:u w:val="single"/>
        </w:rPr>
      </w:pPr>
      <w:r w:rsidRPr="00653FE2">
        <w:rPr>
          <w:u w:val="single"/>
        </w:rPr>
        <w:t>Target Serving Node for Handover</w:t>
      </w:r>
    </w:p>
    <w:p w14:paraId="58570B69" w14:textId="77777777" w:rsidR="00C33898" w:rsidRPr="00653FE2" w:rsidRDefault="00C33898" w:rsidP="00C33898">
      <w:r w:rsidRPr="00653FE2">
        <w:t xml:space="preserve">This parameter provides the address of the target side serving node for handover of an IMS Emergency Call. </w:t>
      </w:r>
    </w:p>
    <w:p w14:paraId="1E5DAEE9" w14:textId="77777777" w:rsidR="00C33898" w:rsidRPr="00653FE2" w:rsidRDefault="00C33898" w:rsidP="00C33898">
      <w:pPr>
        <w:rPr>
          <w:u w:val="single"/>
        </w:rPr>
      </w:pPr>
      <w:r w:rsidRPr="00653FE2">
        <w:rPr>
          <w:u w:val="single"/>
        </w:rPr>
        <w:t>User error</w:t>
      </w:r>
    </w:p>
    <w:p w14:paraId="0B0BEC7A" w14:textId="77777777" w:rsidR="00C33898" w:rsidRPr="00653FE2" w:rsidRDefault="00C33898" w:rsidP="00C33898">
      <w:r w:rsidRPr="00653FE2">
        <w:t>This parameter is sent by the responder when the received message contains an error, cannot be forwarded or stored for an LCS client or cannot be accepted for some other reason and if present, takes one of the following values defined in clause 7.6.1.</w:t>
      </w:r>
    </w:p>
    <w:p w14:paraId="637BB0E7" w14:textId="77777777" w:rsidR="00C33898" w:rsidRPr="00653FE2" w:rsidRDefault="00C33898" w:rsidP="00C33898">
      <w:r w:rsidRPr="00653FE2">
        <w:t>-</w:t>
      </w:r>
      <w:r w:rsidRPr="00653FE2">
        <w:tab/>
        <w:t>System Failure;</w:t>
      </w:r>
    </w:p>
    <w:p w14:paraId="1B3E6AAF" w14:textId="77777777" w:rsidR="00C33898" w:rsidRPr="00653FE2" w:rsidRDefault="00C33898" w:rsidP="00C33898">
      <w:r w:rsidRPr="00653FE2">
        <w:t>-</w:t>
      </w:r>
      <w:r w:rsidRPr="00653FE2">
        <w:tab/>
        <w:t>Data Missing;</w:t>
      </w:r>
    </w:p>
    <w:p w14:paraId="448F6A1B" w14:textId="77777777" w:rsidR="00C33898" w:rsidRPr="00653FE2" w:rsidRDefault="00C33898" w:rsidP="00C33898">
      <w:r w:rsidRPr="00653FE2">
        <w:t>-</w:t>
      </w:r>
      <w:r w:rsidRPr="00653FE2">
        <w:tab/>
        <w:t>Unexpected Data Value;</w:t>
      </w:r>
    </w:p>
    <w:p w14:paraId="4CE65FEE" w14:textId="77777777" w:rsidR="00C33898" w:rsidRPr="00653FE2" w:rsidRDefault="00C33898" w:rsidP="00C33898">
      <w:r w:rsidRPr="00653FE2">
        <w:t>-</w:t>
      </w:r>
      <w:r w:rsidRPr="00653FE2">
        <w:tab/>
        <w:t>Resource Limitation;</w:t>
      </w:r>
    </w:p>
    <w:p w14:paraId="3CFB0A4C" w14:textId="77777777" w:rsidR="00C33898" w:rsidRPr="00653FE2" w:rsidRDefault="00C33898" w:rsidP="00C33898">
      <w:r w:rsidRPr="00653FE2">
        <w:t>-</w:t>
      </w:r>
      <w:r w:rsidRPr="00653FE2">
        <w:tab/>
        <w:t>Unknown Subscriber;</w:t>
      </w:r>
    </w:p>
    <w:p w14:paraId="05C6E17A" w14:textId="77777777" w:rsidR="00C33898" w:rsidRPr="00653FE2" w:rsidRDefault="00C33898" w:rsidP="00C33898">
      <w:r w:rsidRPr="00653FE2">
        <w:t>-</w:t>
      </w:r>
      <w:r w:rsidRPr="00653FE2">
        <w:tab/>
        <w:t>Unauthorised requesting network;</w:t>
      </w:r>
    </w:p>
    <w:p w14:paraId="39C4ACF5" w14:textId="77777777" w:rsidR="00C33898" w:rsidRPr="00653FE2" w:rsidRDefault="00C33898" w:rsidP="00C33898">
      <w:r w:rsidRPr="00653FE2">
        <w:t>-</w:t>
      </w:r>
      <w:r w:rsidRPr="00653FE2">
        <w:tab/>
        <w:t>Unknown or unreachable LCS Client.</w:t>
      </w:r>
    </w:p>
    <w:p w14:paraId="492C1037" w14:textId="77777777" w:rsidR="00C33898" w:rsidRPr="00653FE2" w:rsidRDefault="00C33898" w:rsidP="00C33898">
      <w:pPr>
        <w:rPr>
          <w:u w:val="single"/>
        </w:rPr>
      </w:pPr>
      <w:r w:rsidRPr="00653FE2">
        <w:rPr>
          <w:u w:val="single"/>
        </w:rPr>
        <w:t>Provider error</w:t>
      </w:r>
    </w:p>
    <w:p w14:paraId="3A76E652" w14:textId="77777777" w:rsidR="00C33898" w:rsidRPr="00653FE2" w:rsidRDefault="00C33898" w:rsidP="00C33898">
      <w:r w:rsidRPr="00653FE2">
        <w:t>These are defined in clause 7.6.1.</w:t>
      </w:r>
    </w:p>
    <w:p w14:paraId="7E6EB78B" w14:textId="77777777" w:rsidR="00C33898" w:rsidRPr="00653FE2" w:rsidRDefault="00C33898" w:rsidP="00C33898">
      <w:pPr>
        <w:pStyle w:val="Heading2"/>
        <w:keepNext w:val="0"/>
        <w:keepLines w:val="0"/>
        <w:rPr>
          <w:lang w:val="fi-FI"/>
        </w:rPr>
      </w:pPr>
      <w:bookmarkStart w:id="2625" w:name="_Toc11332015"/>
      <w:bookmarkStart w:id="2626" w:name="_Toc36554098"/>
      <w:bookmarkStart w:id="2627" w:name="_Toc75886099"/>
      <w:r w:rsidRPr="00653FE2">
        <w:rPr>
          <w:lang w:val="fi-FI"/>
        </w:rPr>
        <w:t>13A.4</w:t>
      </w:r>
      <w:r w:rsidRPr="00653FE2">
        <w:rPr>
          <w:lang w:val="fi-FI"/>
        </w:rPr>
        <w:tab/>
        <w:t>Void</w:t>
      </w:r>
      <w:bookmarkEnd w:id="2625"/>
      <w:bookmarkEnd w:id="2626"/>
      <w:bookmarkEnd w:id="2627"/>
    </w:p>
    <w:p w14:paraId="788454F1" w14:textId="77777777" w:rsidR="00C33898" w:rsidRPr="00653FE2" w:rsidRDefault="00C33898" w:rsidP="00C33898">
      <w:pPr>
        <w:pStyle w:val="Heading3"/>
        <w:keepNext w:val="0"/>
        <w:keepLines w:val="0"/>
        <w:rPr>
          <w:lang w:val="fi-FI"/>
        </w:rPr>
      </w:pPr>
      <w:bookmarkStart w:id="2628" w:name="_Toc11332016"/>
      <w:bookmarkStart w:id="2629" w:name="_Toc36554099"/>
      <w:bookmarkStart w:id="2630" w:name="_Toc75886100"/>
      <w:r w:rsidRPr="00653FE2">
        <w:rPr>
          <w:lang w:val="fi-FI"/>
        </w:rPr>
        <w:t>13A.4.1</w:t>
      </w:r>
      <w:r w:rsidRPr="00653FE2">
        <w:rPr>
          <w:lang w:val="fi-FI"/>
        </w:rPr>
        <w:tab/>
        <w:t>Void</w:t>
      </w:r>
      <w:bookmarkEnd w:id="2628"/>
      <w:bookmarkEnd w:id="2629"/>
      <w:bookmarkEnd w:id="2630"/>
    </w:p>
    <w:p w14:paraId="07BB8EBA" w14:textId="77777777" w:rsidR="00C33898" w:rsidRPr="00653FE2" w:rsidRDefault="00C33898" w:rsidP="00C33898">
      <w:pPr>
        <w:pStyle w:val="Heading3"/>
        <w:keepNext w:val="0"/>
        <w:keepLines w:val="0"/>
        <w:rPr>
          <w:lang w:val="fi-FI"/>
        </w:rPr>
      </w:pPr>
      <w:bookmarkStart w:id="2631" w:name="_Toc11332017"/>
      <w:bookmarkStart w:id="2632" w:name="_Toc36554100"/>
      <w:bookmarkStart w:id="2633" w:name="_Toc75886101"/>
      <w:r w:rsidRPr="00653FE2">
        <w:rPr>
          <w:lang w:val="fi-FI"/>
        </w:rPr>
        <w:t>13A.4.2</w:t>
      </w:r>
      <w:r w:rsidRPr="00653FE2">
        <w:rPr>
          <w:lang w:val="fi-FI"/>
        </w:rPr>
        <w:tab/>
        <w:t>Void</w:t>
      </w:r>
      <w:bookmarkEnd w:id="2631"/>
      <w:bookmarkEnd w:id="2632"/>
      <w:bookmarkEnd w:id="2633"/>
    </w:p>
    <w:p w14:paraId="415F1BB6" w14:textId="77777777" w:rsidR="00C33898" w:rsidRPr="00653FE2" w:rsidRDefault="00C33898" w:rsidP="00C33898">
      <w:pPr>
        <w:pStyle w:val="Heading3"/>
        <w:keepNext w:val="0"/>
        <w:keepLines w:val="0"/>
        <w:rPr>
          <w:lang w:val="fi-FI"/>
        </w:rPr>
      </w:pPr>
      <w:bookmarkStart w:id="2634" w:name="_Toc11332018"/>
      <w:bookmarkStart w:id="2635" w:name="_Toc36554101"/>
      <w:bookmarkStart w:id="2636" w:name="_Toc75886102"/>
      <w:r w:rsidRPr="00653FE2">
        <w:rPr>
          <w:lang w:val="fi-FI"/>
        </w:rPr>
        <w:t>13A.4.3</w:t>
      </w:r>
      <w:r w:rsidRPr="00653FE2">
        <w:rPr>
          <w:lang w:val="fi-FI"/>
        </w:rPr>
        <w:tab/>
        <w:t>Void</w:t>
      </w:r>
      <w:bookmarkEnd w:id="2634"/>
      <w:bookmarkEnd w:id="2635"/>
      <w:bookmarkEnd w:id="2636"/>
    </w:p>
    <w:p w14:paraId="78B6DA0C" w14:textId="77777777" w:rsidR="00C33898" w:rsidRPr="00653FE2" w:rsidRDefault="00C33898" w:rsidP="00C33898">
      <w:pPr>
        <w:pStyle w:val="Heading2"/>
        <w:keepNext w:val="0"/>
        <w:keepLines w:val="0"/>
        <w:rPr>
          <w:lang w:val="fi-FI"/>
        </w:rPr>
      </w:pPr>
      <w:bookmarkStart w:id="2637" w:name="_Toc11332019"/>
      <w:bookmarkStart w:id="2638" w:name="_Toc36554102"/>
      <w:bookmarkStart w:id="2639" w:name="_Toc75886103"/>
      <w:r w:rsidRPr="00653FE2">
        <w:rPr>
          <w:lang w:val="fi-FI"/>
        </w:rPr>
        <w:t>13A.5</w:t>
      </w:r>
      <w:r w:rsidRPr="00653FE2">
        <w:rPr>
          <w:lang w:val="fi-FI"/>
        </w:rPr>
        <w:tab/>
        <w:t>Void</w:t>
      </w:r>
      <w:bookmarkEnd w:id="2637"/>
      <w:bookmarkEnd w:id="2638"/>
      <w:bookmarkEnd w:id="2639"/>
    </w:p>
    <w:p w14:paraId="19D802C3" w14:textId="77777777" w:rsidR="00C33898" w:rsidRPr="00653FE2" w:rsidRDefault="00C33898" w:rsidP="00C33898">
      <w:pPr>
        <w:pStyle w:val="Heading3"/>
        <w:keepNext w:val="0"/>
        <w:keepLines w:val="0"/>
        <w:rPr>
          <w:rFonts w:ascii="Times New Roman" w:hAnsi="Times New Roman"/>
          <w:sz w:val="20"/>
          <w:lang w:val="fi-FI"/>
        </w:rPr>
      </w:pPr>
      <w:bookmarkStart w:id="2640" w:name="_Toc11332020"/>
      <w:bookmarkStart w:id="2641" w:name="_Toc36554103"/>
      <w:bookmarkStart w:id="2642" w:name="_Toc75886104"/>
      <w:r w:rsidRPr="00653FE2">
        <w:rPr>
          <w:lang w:val="fi-FI"/>
        </w:rPr>
        <w:t>13A.5.1</w:t>
      </w:r>
      <w:r w:rsidRPr="00653FE2">
        <w:rPr>
          <w:lang w:val="fi-FI"/>
        </w:rPr>
        <w:tab/>
        <w:t>Void</w:t>
      </w:r>
      <w:bookmarkEnd w:id="2640"/>
      <w:bookmarkEnd w:id="2641"/>
      <w:bookmarkEnd w:id="2642"/>
    </w:p>
    <w:p w14:paraId="0EEEA4D2" w14:textId="77777777" w:rsidR="00C33898" w:rsidRPr="00653FE2" w:rsidRDefault="00C33898" w:rsidP="00C33898">
      <w:pPr>
        <w:pStyle w:val="Heading3"/>
        <w:keepNext w:val="0"/>
        <w:keepLines w:val="0"/>
        <w:rPr>
          <w:lang w:val="fi-FI"/>
        </w:rPr>
      </w:pPr>
      <w:bookmarkStart w:id="2643" w:name="_Toc11332021"/>
      <w:bookmarkStart w:id="2644" w:name="_Toc36554104"/>
      <w:bookmarkStart w:id="2645" w:name="_Toc75886105"/>
      <w:r w:rsidRPr="00653FE2">
        <w:rPr>
          <w:lang w:val="fi-FI"/>
        </w:rPr>
        <w:t>13A.5.2</w:t>
      </w:r>
      <w:r w:rsidRPr="00653FE2">
        <w:rPr>
          <w:lang w:val="fi-FI"/>
        </w:rPr>
        <w:tab/>
        <w:t>Void</w:t>
      </w:r>
      <w:bookmarkEnd w:id="2643"/>
      <w:bookmarkEnd w:id="2644"/>
      <w:bookmarkEnd w:id="2645"/>
    </w:p>
    <w:p w14:paraId="7435C5AE" w14:textId="77777777" w:rsidR="00C33898" w:rsidRPr="00653FE2" w:rsidRDefault="00C33898" w:rsidP="00C33898">
      <w:pPr>
        <w:pStyle w:val="Heading3"/>
        <w:keepNext w:val="0"/>
        <w:keepLines w:val="0"/>
        <w:rPr>
          <w:lang w:val="fi-FI"/>
        </w:rPr>
      </w:pPr>
      <w:bookmarkStart w:id="2646" w:name="_Toc11332022"/>
      <w:bookmarkStart w:id="2647" w:name="_Toc36554105"/>
      <w:bookmarkStart w:id="2648" w:name="_Toc75886106"/>
      <w:r w:rsidRPr="00653FE2">
        <w:rPr>
          <w:lang w:val="fi-FI"/>
        </w:rPr>
        <w:t>13A.5.3</w:t>
      </w:r>
      <w:r w:rsidRPr="00653FE2">
        <w:rPr>
          <w:lang w:val="fi-FI"/>
        </w:rPr>
        <w:tab/>
        <w:t>Void</w:t>
      </w:r>
      <w:bookmarkEnd w:id="2646"/>
      <w:bookmarkEnd w:id="2647"/>
      <w:bookmarkEnd w:id="2648"/>
    </w:p>
    <w:p w14:paraId="4DEDA9A8" w14:textId="77777777" w:rsidR="00C33898" w:rsidRPr="00653FE2" w:rsidRDefault="00C33898" w:rsidP="00C33898">
      <w:pPr>
        <w:pStyle w:val="Heading2"/>
        <w:keepNext w:val="0"/>
        <w:keepLines w:val="0"/>
        <w:rPr>
          <w:lang w:val="fi-FI"/>
        </w:rPr>
      </w:pPr>
      <w:bookmarkStart w:id="2649" w:name="_Toc11332023"/>
      <w:bookmarkStart w:id="2650" w:name="_Toc36554106"/>
      <w:bookmarkStart w:id="2651" w:name="_Toc75886107"/>
      <w:r w:rsidRPr="00653FE2">
        <w:rPr>
          <w:lang w:val="fi-FI"/>
        </w:rPr>
        <w:t>13A.6</w:t>
      </w:r>
      <w:r w:rsidRPr="00653FE2">
        <w:rPr>
          <w:lang w:val="fi-FI"/>
        </w:rPr>
        <w:tab/>
        <w:t>Void</w:t>
      </w:r>
      <w:bookmarkEnd w:id="2649"/>
      <w:bookmarkEnd w:id="2650"/>
      <w:bookmarkEnd w:id="2651"/>
    </w:p>
    <w:p w14:paraId="31927F34" w14:textId="77777777" w:rsidR="00C33898" w:rsidRPr="00653FE2" w:rsidRDefault="00C33898" w:rsidP="00C33898">
      <w:pPr>
        <w:pStyle w:val="Heading3"/>
        <w:keepNext w:val="0"/>
        <w:keepLines w:val="0"/>
        <w:rPr>
          <w:rFonts w:ascii="Times New Roman" w:hAnsi="Times New Roman"/>
          <w:sz w:val="20"/>
          <w:lang w:val="fi-FI"/>
        </w:rPr>
      </w:pPr>
      <w:bookmarkStart w:id="2652" w:name="_Toc11332024"/>
      <w:bookmarkStart w:id="2653" w:name="_Toc36554107"/>
      <w:bookmarkStart w:id="2654" w:name="_Toc75886108"/>
      <w:r w:rsidRPr="00653FE2">
        <w:rPr>
          <w:lang w:val="fi-FI"/>
        </w:rPr>
        <w:lastRenderedPageBreak/>
        <w:t>13A.6.1</w:t>
      </w:r>
      <w:r w:rsidRPr="00653FE2">
        <w:rPr>
          <w:lang w:val="fi-FI"/>
        </w:rPr>
        <w:tab/>
        <w:t>Void</w:t>
      </w:r>
      <w:bookmarkEnd w:id="2652"/>
      <w:bookmarkEnd w:id="2653"/>
      <w:bookmarkEnd w:id="2654"/>
    </w:p>
    <w:p w14:paraId="5C26BA51" w14:textId="77777777" w:rsidR="00C33898" w:rsidRPr="00653FE2" w:rsidRDefault="00C33898" w:rsidP="00C33898">
      <w:pPr>
        <w:pStyle w:val="Heading3"/>
        <w:keepNext w:val="0"/>
        <w:keepLines w:val="0"/>
        <w:rPr>
          <w:lang w:val="fi-FI"/>
        </w:rPr>
      </w:pPr>
      <w:bookmarkStart w:id="2655" w:name="_Toc11332025"/>
      <w:bookmarkStart w:id="2656" w:name="_Toc36554108"/>
      <w:bookmarkStart w:id="2657" w:name="_Toc75886109"/>
      <w:r w:rsidRPr="00653FE2">
        <w:rPr>
          <w:lang w:val="fi-FI"/>
        </w:rPr>
        <w:t>13A.6.2</w:t>
      </w:r>
      <w:r w:rsidRPr="00653FE2">
        <w:rPr>
          <w:lang w:val="fi-FI"/>
        </w:rPr>
        <w:tab/>
        <w:t>Void</w:t>
      </w:r>
      <w:bookmarkEnd w:id="2655"/>
      <w:bookmarkEnd w:id="2656"/>
      <w:bookmarkEnd w:id="2657"/>
    </w:p>
    <w:p w14:paraId="54C699C1" w14:textId="77777777" w:rsidR="00C33898" w:rsidRPr="00653FE2" w:rsidRDefault="00C33898" w:rsidP="00C33898">
      <w:pPr>
        <w:pStyle w:val="Heading3"/>
        <w:keepNext w:val="0"/>
        <w:keepLines w:val="0"/>
        <w:rPr>
          <w:lang w:val="fi-FI"/>
        </w:rPr>
      </w:pPr>
      <w:bookmarkStart w:id="2658" w:name="_Toc11332026"/>
      <w:bookmarkStart w:id="2659" w:name="_Toc36554109"/>
      <w:bookmarkStart w:id="2660" w:name="_Toc75886110"/>
      <w:r w:rsidRPr="00653FE2">
        <w:rPr>
          <w:lang w:val="fi-FI"/>
        </w:rPr>
        <w:t>13A.6.3</w:t>
      </w:r>
      <w:r w:rsidRPr="00653FE2">
        <w:rPr>
          <w:lang w:val="fi-FI"/>
        </w:rPr>
        <w:tab/>
        <w:t>Void</w:t>
      </w:r>
      <w:bookmarkEnd w:id="2658"/>
      <w:bookmarkEnd w:id="2659"/>
      <w:bookmarkEnd w:id="2660"/>
    </w:p>
    <w:p w14:paraId="62056345" w14:textId="77777777" w:rsidR="00C33898" w:rsidRPr="00653FE2" w:rsidRDefault="00C33898" w:rsidP="00C33898">
      <w:pPr>
        <w:pStyle w:val="Heading2"/>
        <w:keepNext w:val="0"/>
        <w:keepLines w:val="0"/>
        <w:rPr>
          <w:lang w:val="fi-FI"/>
        </w:rPr>
      </w:pPr>
      <w:bookmarkStart w:id="2661" w:name="_Toc11332027"/>
      <w:bookmarkStart w:id="2662" w:name="_Toc36554110"/>
      <w:bookmarkStart w:id="2663" w:name="_Toc75886111"/>
      <w:r w:rsidRPr="00653FE2">
        <w:rPr>
          <w:lang w:val="fi-FI"/>
        </w:rPr>
        <w:t>13A.7</w:t>
      </w:r>
      <w:r w:rsidRPr="00653FE2">
        <w:rPr>
          <w:lang w:val="fi-FI"/>
        </w:rPr>
        <w:tab/>
        <w:t>Void</w:t>
      </w:r>
      <w:bookmarkEnd w:id="2661"/>
      <w:bookmarkEnd w:id="2662"/>
      <w:bookmarkEnd w:id="2663"/>
    </w:p>
    <w:p w14:paraId="03BE25F6" w14:textId="77777777" w:rsidR="00C33898" w:rsidRPr="00653FE2" w:rsidRDefault="00C33898" w:rsidP="00C33898">
      <w:pPr>
        <w:pStyle w:val="Heading3"/>
        <w:keepNext w:val="0"/>
        <w:keepLines w:val="0"/>
        <w:rPr>
          <w:lang w:val="fi-FI"/>
        </w:rPr>
      </w:pPr>
      <w:bookmarkStart w:id="2664" w:name="_Toc11332028"/>
      <w:bookmarkStart w:id="2665" w:name="_Toc36554111"/>
      <w:bookmarkStart w:id="2666" w:name="_Toc75886112"/>
      <w:r w:rsidRPr="00653FE2">
        <w:rPr>
          <w:lang w:val="fi-FI"/>
        </w:rPr>
        <w:t>13A.7.1</w:t>
      </w:r>
      <w:r w:rsidRPr="00653FE2">
        <w:rPr>
          <w:lang w:val="fi-FI"/>
        </w:rPr>
        <w:tab/>
        <w:t>Void</w:t>
      </w:r>
      <w:bookmarkEnd w:id="2664"/>
      <w:bookmarkEnd w:id="2665"/>
      <w:bookmarkEnd w:id="2666"/>
    </w:p>
    <w:p w14:paraId="30C30451" w14:textId="77777777" w:rsidR="00C33898" w:rsidRPr="00653FE2" w:rsidRDefault="00C33898" w:rsidP="00C33898">
      <w:pPr>
        <w:pStyle w:val="Heading3"/>
        <w:keepNext w:val="0"/>
        <w:keepLines w:val="0"/>
        <w:rPr>
          <w:lang w:val="fi-FI"/>
        </w:rPr>
      </w:pPr>
      <w:bookmarkStart w:id="2667" w:name="_Toc11332029"/>
      <w:bookmarkStart w:id="2668" w:name="_Toc36554112"/>
      <w:bookmarkStart w:id="2669" w:name="_Toc75886113"/>
      <w:r w:rsidRPr="00653FE2">
        <w:rPr>
          <w:lang w:val="fi-FI"/>
        </w:rPr>
        <w:t>13A.7.2</w:t>
      </w:r>
      <w:r w:rsidRPr="00653FE2">
        <w:rPr>
          <w:lang w:val="fi-FI"/>
        </w:rPr>
        <w:tab/>
        <w:t>Void</w:t>
      </w:r>
      <w:bookmarkEnd w:id="2667"/>
      <w:bookmarkEnd w:id="2668"/>
      <w:bookmarkEnd w:id="2669"/>
    </w:p>
    <w:p w14:paraId="448968DF" w14:textId="77777777" w:rsidR="00C33898" w:rsidRPr="00653FE2" w:rsidRDefault="00C33898" w:rsidP="00C33898">
      <w:pPr>
        <w:pStyle w:val="Heading3"/>
        <w:keepNext w:val="0"/>
        <w:keepLines w:val="0"/>
        <w:rPr>
          <w:lang w:val="fi-FI"/>
        </w:rPr>
      </w:pPr>
      <w:bookmarkStart w:id="2670" w:name="_Toc11332030"/>
      <w:bookmarkStart w:id="2671" w:name="_Toc36554113"/>
      <w:bookmarkStart w:id="2672" w:name="_Toc75886114"/>
      <w:r w:rsidRPr="00653FE2">
        <w:rPr>
          <w:lang w:val="fi-FI"/>
        </w:rPr>
        <w:t>13A.7.3</w:t>
      </w:r>
      <w:r w:rsidRPr="00653FE2">
        <w:rPr>
          <w:lang w:val="fi-FI"/>
        </w:rPr>
        <w:tab/>
        <w:t>Void</w:t>
      </w:r>
      <w:bookmarkEnd w:id="2670"/>
      <w:bookmarkEnd w:id="2671"/>
      <w:bookmarkEnd w:id="2672"/>
    </w:p>
    <w:p w14:paraId="66891DDC" w14:textId="77777777" w:rsidR="00C33898" w:rsidRPr="00653FE2" w:rsidRDefault="00C33898" w:rsidP="00C33898">
      <w:pPr>
        <w:pStyle w:val="Heading2"/>
        <w:keepNext w:val="0"/>
        <w:keepLines w:val="0"/>
        <w:rPr>
          <w:lang w:val="fi-FI"/>
        </w:rPr>
      </w:pPr>
      <w:bookmarkStart w:id="2673" w:name="_Toc11332031"/>
      <w:bookmarkStart w:id="2674" w:name="_Toc36554114"/>
      <w:bookmarkStart w:id="2675" w:name="_Toc75886115"/>
      <w:r w:rsidRPr="00653FE2">
        <w:rPr>
          <w:lang w:val="fi-FI"/>
        </w:rPr>
        <w:t>13A.8</w:t>
      </w:r>
      <w:r w:rsidRPr="00653FE2">
        <w:rPr>
          <w:lang w:val="fi-FI"/>
        </w:rPr>
        <w:tab/>
        <w:t>Void</w:t>
      </w:r>
      <w:bookmarkEnd w:id="2673"/>
      <w:bookmarkEnd w:id="2674"/>
      <w:bookmarkEnd w:id="2675"/>
    </w:p>
    <w:p w14:paraId="354B5B83" w14:textId="77777777" w:rsidR="00C33898" w:rsidRPr="00653FE2" w:rsidRDefault="00C33898" w:rsidP="00C33898">
      <w:pPr>
        <w:pStyle w:val="Heading3"/>
        <w:keepNext w:val="0"/>
        <w:keepLines w:val="0"/>
        <w:rPr>
          <w:rFonts w:ascii="Times New Roman" w:hAnsi="Times New Roman"/>
          <w:sz w:val="20"/>
          <w:lang w:val="fi-FI"/>
        </w:rPr>
      </w:pPr>
      <w:bookmarkStart w:id="2676" w:name="_Toc11332032"/>
      <w:bookmarkStart w:id="2677" w:name="_Toc36554115"/>
      <w:bookmarkStart w:id="2678" w:name="_Toc75886116"/>
      <w:r w:rsidRPr="00653FE2">
        <w:rPr>
          <w:lang w:val="fi-FI"/>
        </w:rPr>
        <w:t>13A.8.1</w:t>
      </w:r>
      <w:r w:rsidRPr="00653FE2">
        <w:rPr>
          <w:lang w:val="fi-FI"/>
        </w:rPr>
        <w:tab/>
        <w:t>Void</w:t>
      </w:r>
      <w:bookmarkEnd w:id="2676"/>
      <w:bookmarkEnd w:id="2677"/>
      <w:bookmarkEnd w:id="2678"/>
    </w:p>
    <w:p w14:paraId="27027B38" w14:textId="77777777" w:rsidR="00C33898" w:rsidRPr="00653FE2" w:rsidRDefault="00C33898" w:rsidP="00C33898">
      <w:pPr>
        <w:pStyle w:val="Heading3"/>
        <w:keepNext w:val="0"/>
        <w:keepLines w:val="0"/>
        <w:rPr>
          <w:lang w:val="fi-FI"/>
        </w:rPr>
      </w:pPr>
      <w:bookmarkStart w:id="2679" w:name="_Toc11332033"/>
      <w:bookmarkStart w:id="2680" w:name="_Toc36554116"/>
      <w:bookmarkStart w:id="2681" w:name="_Toc75886117"/>
      <w:r w:rsidRPr="00653FE2">
        <w:rPr>
          <w:lang w:val="fi-FI"/>
        </w:rPr>
        <w:t>13A.8.2</w:t>
      </w:r>
      <w:r w:rsidRPr="00653FE2">
        <w:rPr>
          <w:lang w:val="fi-FI"/>
        </w:rPr>
        <w:tab/>
        <w:t>Void</w:t>
      </w:r>
      <w:bookmarkEnd w:id="2679"/>
      <w:bookmarkEnd w:id="2680"/>
      <w:bookmarkEnd w:id="2681"/>
    </w:p>
    <w:p w14:paraId="253DE9E3" w14:textId="77777777" w:rsidR="00C33898" w:rsidRPr="00653FE2" w:rsidRDefault="00C33898" w:rsidP="00C33898">
      <w:pPr>
        <w:pStyle w:val="Heading3"/>
        <w:keepNext w:val="0"/>
        <w:keepLines w:val="0"/>
        <w:rPr>
          <w:lang w:val="fi-FI"/>
        </w:rPr>
      </w:pPr>
      <w:bookmarkStart w:id="2682" w:name="_Toc11332034"/>
      <w:bookmarkStart w:id="2683" w:name="_Toc36554117"/>
      <w:bookmarkStart w:id="2684" w:name="_Toc75886118"/>
      <w:r w:rsidRPr="00653FE2">
        <w:rPr>
          <w:lang w:val="fi-FI"/>
        </w:rPr>
        <w:t>13A.8.3</w:t>
      </w:r>
      <w:r w:rsidRPr="00653FE2">
        <w:rPr>
          <w:lang w:val="fi-FI"/>
        </w:rPr>
        <w:tab/>
        <w:t>Void</w:t>
      </w:r>
      <w:bookmarkEnd w:id="2682"/>
      <w:bookmarkEnd w:id="2683"/>
      <w:bookmarkEnd w:id="2684"/>
    </w:p>
    <w:p w14:paraId="53427B6F" w14:textId="77777777" w:rsidR="00C33898" w:rsidRPr="00653FE2" w:rsidRDefault="00C33898" w:rsidP="00C33898">
      <w:pPr>
        <w:pStyle w:val="Heading2"/>
        <w:keepNext w:val="0"/>
        <w:keepLines w:val="0"/>
        <w:rPr>
          <w:lang w:val="fi-FI"/>
        </w:rPr>
      </w:pPr>
      <w:bookmarkStart w:id="2685" w:name="_Toc11332035"/>
      <w:bookmarkStart w:id="2686" w:name="_Toc36554118"/>
      <w:bookmarkStart w:id="2687" w:name="_Toc75886119"/>
      <w:r w:rsidRPr="00653FE2">
        <w:rPr>
          <w:lang w:val="fi-FI"/>
        </w:rPr>
        <w:t>13A.9</w:t>
      </w:r>
      <w:r w:rsidRPr="00653FE2">
        <w:rPr>
          <w:lang w:val="fi-FI"/>
        </w:rPr>
        <w:tab/>
        <w:t>Void</w:t>
      </w:r>
      <w:bookmarkEnd w:id="2685"/>
      <w:bookmarkEnd w:id="2686"/>
      <w:bookmarkEnd w:id="2687"/>
    </w:p>
    <w:p w14:paraId="38864696" w14:textId="77777777" w:rsidR="00C33898" w:rsidRPr="00653FE2" w:rsidRDefault="00C33898" w:rsidP="00C33898">
      <w:pPr>
        <w:pStyle w:val="Heading3"/>
        <w:keepNext w:val="0"/>
        <w:keepLines w:val="0"/>
        <w:rPr>
          <w:rFonts w:ascii="Times New Roman" w:hAnsi="Times New Roman"/>
          <w:sz w:val="20"/>
          <w:lang w:val="fi-FI"/>
        </w:rPr>
      </w:pPr>
      <w:bookmarkStart w:id="2688" w:name="_Toc11332036"/>
      <w:bookmarkStart w:id="2689" w:name="_Toc36554119"/>
      <w:bookmarkStart w:id="2690" w:name="_Toc75886120"/>
      <w:r w:rsidRPr="00653FE2">
        <w:rPr>
          <w:lang w:val="fi-FI"/>
        </w:rPr>
        <w:t>13A.9.1</w:t>
      </w:r>
      <w:r w:rsidRPr="00653FE2">
        <w:rPr>
          <w:lang w:val="fi-FI"/>
        </w:rPr>
        <w:tab/>
        <w:t>Void</w:t>
      </w:r>
      <w:bookmarkEnd w:id="2688"/>
      <w:bookmarkEnd w:id="2689"/>
      <w:bookmarkEnd w:id="2690"/>
    </w:p>
    <w:p w14:paraId="124ECC99" w14:textId="77777777" w:rsidR="00C33898" w:rsidRPr="00653FE2" w:rsidRDefault="00C33898" w:rsidP="00C33898">
      <w:pPr>
        <w:pStyle w:val="Heading3"/>
        <w:keepNext w:val="0"/>
        <w:keepLines w:val="0"/>
        <w:rPr>
          <w:lang w:val="fi-FI"/>
        </w:rPr>
      </w:pPr>
      <w:bookmarkStart w:id="2691" w:name="_Toc11332037"/>
      <w:bookmarkStart w:id="2692" w:name="_Toc36554120"/>
      <w:bookmarkStart w:id="2693" w:name="_Toc75886121"/>
      <w:r w:rsidRPr="00653FE2">
        <w:rPr>
          <w:lang w:val="fi-FI"/>
        </w:rPr>
        <w:t>13A.9.2</w:t>
      </w:r>
      <w:r w:rsidRPr="00653FE2">
        <w:rPr>
          <w:lang w:val="fi-FI"/>
        </w:rPr>
        <w:tab/>
        <w:t>Void</w:t>
      </w:r>
      <w:bookmarkEnd w:id="2691"/>
      <w:bookmarkEnd w:id="2692"/>
      <w:bookmarkEnd w:id="2693"/>
    </w:p>
    <w:p w14:paraId="740BD6D5" w14:textId="77777777" w:rsidR="00C33898" w:rsidRPr="00653FE2" w:rsidRDefault="00C33898" w:rsidP="00C33898">
      <w:pPr>
        <w:pStyle w:val="Heading3"/>
        <w:keepNext w:val="0"/>
        <w:keepLines w:val="0"/>
        <w:rPr>
          <w:lang w:val="fi-FI"/>
        </w:rPr>
      </w:pPr>
      <w:bookmarkStart w:id="2694" w:name="_Toc11332038"/>
      <w:bookmarkStart w:id="2695" w:name="_Toc36554121"/>
      <w:bookmarkStart w:id="2696" w:name="_Toc75886122"/>
      <w:r w:rsidRPr="00653FE2">
        <w:rPr>
          <w:lang w:val="fi-FI"/>
        </w:rPr>
        <w:t>13A.9.3</w:t>
      </w:r>
      <w:r w:rsidRPr="00653FE2">
        <w:rPr>
          <w:lang w:val="fi-FI"/>
        </w:rPr>
        <w:tab/>
        <w:t>Void</w:t>
      </w:r>
      <w:bookmarkEnd w:id="2694"/>
      <w:bookmarkEnd w:id="2695"/>
      <w:bookmarkEnd w:id="2696"/>
    </w:p>
    <w:p w14:paraId="053D8DA3" w14:textId="77777777" w:rsidR="00C33898" w:rsidRPr="00653FE2" w:rsidRDefault="00C33898" w:rsidP="00C33898">
      <w:pPr>
        <w:pStyle w:val="Heading1"/>
        <w:keepNext w:val="0"/>
        <w:keepLines w:val="0"/>
      </w:pPr>
      <w:bookmarkStart w:id="2697" w:name="_Toc11332039"/>
      <w:bookmarkStart w:id="2698" w:name="_Toc36554122"/>
      <w:bookmarkStart w:id="2699" w:name="_Toc75886123"/>
      <w:r w:rsidRPr="00653FE2">
        <w:t>14</w:t>
      </w:r>
      <w:r w:rsidRPr="00653FE2">
        <w:tab/>
        <w:t>General</w:t>
      </w:r>
      <w:bookmarkEnd w:id="2697"/>
      <w:bookmarkEnd w:id="2698"/>
      <w:bookmarkEnd w:id="2699"/>
    </w:p>
    <w:p w14:paraId="256F5B31" w14:textId="77777777" w:rsidR="00C33898" w:rsidRPr="00653FE2" w:rsidRDefault="00C33898" w:rsidP="00C33898">
      <w:pPr>
        <w:pStyle w:val="Heading2"/>
        <w:keepNext w:val="0"/>
        <w:keepLines w:val="0"/>
      </w:pPr>
      <w:bookmarkStart w:id="2700" w:name="_Toc11332040"/>
      <w:bookmarkStart w:id="2701" w:name="_Toc36554123"/>
      <w:bookmarkStart w:id="2702" w:name="_Toc75886124"/>
      <w:r w:rsidRPr="00653FE2">
        <w:t>14.1</w:t>
      </w:r>
      <w:r w:rsidRPr="00653FE2">
        <w:tab/>
        <w:t>Overview</w:t>
      </w:r>
      <w:bookmarkEnd w:id="2700"/>
      <w:bookmarkEnd w:id="2701"/>
      <w:bookmarkEnd w:id="2702"/>
    </w:p>
    <w:p w14:paraId="3C0A2A63" w14:textId="77777777" w:rsidR="00C33898" w:rsidRPr="00653FE2" w:rsidRDefault="00C33898" w:rsidP="00C33898">
      <w:r w:rsidRPr="00653FE2">
        <w:t>Clauses 14 to 17 specify the protocol elements to be used to provide the MAP services described in clause 7.</w:t>
      </w:r>
    </w:p>
    <w:p w14:paraId="6D08EBA8" w14:textId="77777777" w:rsidR="00C33898" w:rsidRPr="00653FE2" w:rsidRDefault="00C33898" w:rsidP="00C33898">
      <w:r w:rsidRPr="00653FE2">
        <w:t>Clause 15 specifies the elements of procedures for the MAP protocol. Clause 16 specifies the mapping onto TC service primitives. Clause 17 specifies the application contexts, operation packages and abstract syntaxes for the MAP protocol as well as the encoding rules to be applied.</w:t>
      </w:r>
    </w:p>
    <w:p w14:paraId="0A45881E" w14:textId="77777777" w:rsidR="00C33898" w:rsidRPr="00653FE2" w:rsidRDefault="00C33898" w:rsidP="00C33898">
      <w:pPr>
        <w:pStyle w:val="Heading2"/>
        <w:keepNext w:val="0"/>
        <w:keepLines w:val="0"/>
      </w:pPr>
      <w:bookmarkStart w:id="2703" w:name="_Toc11332041"/>
      <w:bookmarkStart w:id="2704" w:name="_Toc36554124"/>
      <w:bookmarkStart w:id="2705" w:name="_Toc75886125"/>
      <w:r w:rsidRPr="00653FE2">
        <w:t>14.2</w:t>
      </w:r>
      <w:r w:rsidRPr="00653FE2">
        <w:tab/>
        <w:t>Underlying services</w:t>
      </w:r>
      <w:bookmarkEnd w:id="2703"/>
      <w:bookmarkEnd w:id="2704"/>
      <w:bookmarkEnd w:id="2705"/>
    </w:p>
    <w:p w14:paraId="28839295" w14:textId="77777777" w:rsidR="00C33898" w:rsidRPr="00653FE2" w:rsidRDefault="00C33898" w:rsidP="00C33898">
      <w:r w:rsidRPr="00653FE2">
        <w:t>The MAP protocol relies on the services provided by the Transaction Capabilities (TC) of Signalling System Number No. 7, as referenced in clause 6.</w:t>
      </w:r>
    </w:p>
    <w:p w14:paraId="5A9B33FF" w14:textId="77777777" w:rsidR="00C33898" w:rsidRPr="00653FE2" w:rsidRDefault="00C33898" w:rsidP="00C33898">
      <w:pPr>
        <w:pStyle w:val="Heading2"/>
        <w:keepNext w:val="0"/>
        <w:keepLines w:val="0"/>
      </w:pPr>
      <w:bookmarkStart w:id="2706" w:name="_Toc11332042"/>
      <w:bookmarkStart w:id="2707" w:name="_Toc36554125"/>
      <w:bookmarkStart w:id="2708" w:name="_Toc75886126"/>
      <w:r w:rsidRPr="00653FE2">
        <w:lastRenderedPageBreak/>
        <w:t>14.3</w:t>
      </w:r>
      <w:r w:rsidRPr="00653FE2">
        <w:tab/>
        <w:t>Model</w:t>
      </w:r>
      <w:bookmarkEnd w:id="2706"/>
      <w:bookmarkEnd w:id="2707"/>
      <w:bookmarkEnd w:id="2708"/>
    </w:p>
    <w:p w14:paraId="0F269DA0" w14:textId="77777777" w:rsidR="00C33898" w:rsidRPr="00653FE2" w:rsidRDefault="00C33898" w:rsidP="00C33898">
      <w:r w:rsidRPr="00653FE2">
        <w:t>The MAP Protocol Machine (MAP PM) can be modelled as a collection of service state machines (SSMs) - one per MAP specific service invoked - coordinated by a MAP dialogue control function with its one state machine: MAP dialogue state machine (DSM). There are two types of Service State Machines: Requesting Service State Machines (RSM) and Performing Service State Machines (PSM).</w:t>
      </w:r>
    </w:p>
    <w:p w14:paraId="5779AA63" w14:textId="77777777" w:rsidR="00C33898" w:rsidRPr="00653FE2" w:rsidRDefault="00C33898" w:rsidP="00C33898">
      <w:r w:rsidRPr="00653FE2">
        <w:t>A new invocation of a MAP PM is employed on the receipt of a MAP-OPEN request primitive or a TC-BEGIN indication primitive. Each invocation controls exactly one MAP dialogue. For each MAP specific service invoked during a dialogue, a MAP RSM is created at the requestor's side and a MAP PSM is created at the performer's side.</w:t>
      </w:r>
    </w:p>
    <w:p w14:paraId="718A78B2" w14:textId="77777777" w:rsidR="00C33898" w:rsidRPr="00653FE2" w:rsidRDefault="00C33898" w:rsidP="00C33898">
      <w:r w:rsidRPr="00653FE2">
        <w:t>This modelling is used only to facilitate understanding and the MAP behaviour descriptions and is not intended to suggest any implementation. SDL descriptions are organised according to this model.</w:t>
      </w:r>
    </w:p>
    <w:p w14:paraId="6845319C" w14:textId="77777777" w:rsidR="00C33898" w:rsidRPr="00653FE2" w:rsidRDefault="00C33898" w:rsidP="00C33898">
      <w:r w:rsidRPr="00653FE2">
        <w:t>How the MAP-service-user and the MAP refer to a MAP dialogue (i.e. a MAP PM invocation) is a local implementation matter.</w:t>
      </w:r>
    </w:p>
    <w:p w14:paraId="418D0BB5" w14:textId="77777777" w:rsidR="00C33898" w:rsidRPr="00653FE2" w:rsidRDefault="00C33898" w:rsidP="00C33898">
      <w:r w:rsidRPr="00653FE2">
        <w:t>How TC dialogue identifiers are assigned to a MAP PM invocation is also a local implementation matter.</w:t>
      </w:r>
    </w:p>
    <w:p w14:paraId="5B06F705" w14:textId="77777777" w:rsidR="00C33898" w:rsidRPr="00653FE2" w:rsidRDefault="00C33898" w:rsidP="00C33898">
      <w:pPr>
        <w:pStyle w:val="Heading2"/>
        <w:keepNext w:val="0"/>
        <w:keepLines w:val="0"/>
      </w:pPr>
      <w:bookmarkStart w:id="2709" w:name="_Toc11332043"/>
      <w:bookmarkStart w:id="2710" w:name="_Toc36554126"/>
      <w:bookmarkStart w:id="2711" w:name="_Toc75886127"/>
      <w:r w:rsidRPr="00653FE2">
        <w:t>14.4</w:t>
      </w:r>
      <w:r w:rsidRPr="00653FE2">
        <w:tab/>
        <w:t>Conventions</w:t>
      </w:r>
      <w:bookmarkEnd w:id="2709"/>
      <w:bookmarkEnd w:id="2710"/>
      <w:bookmarkEnd w:id="2711"/>
    </w:p>
    <w:p w14:paraId="353F539B" w14:textId="77777777" w:rsidR="00C33898" w:rsidRPr="00653FE2" w:rsidRDefault="00C33898" w:rsidP="00C33898">
      <w:r w:rsidRPr="00653FE2">
        <w:t>The behaviour of the MAP PM depends on the application-context-name associated with the dialogue. One major difference is that the MAP requests the transfer of the application-context-name by TC only for those contexts which do not belong to the so-called "version one context set".</w:t>
      </w:r>
    </w:p>
    <w:p w14:paraId="59774483" w14:textId="77777777" w:rsidR="00C33898" w:rsidRPr="00653FE2" w:rsidRDefault="00C33898" w:rsidP="00C33898">
      <w:r w:rsidRPr="00653FE2">
        <w:t>The "version one context set" is a set of application-contexts which model the behaviour of a MAP V1 implementation according to the latest phase 1 version of GSM 09.02. This set is defined in clause 15.</w:t>
      </w:r>
    </w:p>
    <w:p w14:paraId="4F8C424F" w14:textId="77777777" w:rsidR="00C33898" w:rsidRPr="00653FE2" w:rsidRDefault="00C33898" w:rsidP="00C33898">
      <w:r w:rsidRPr="00653FE2">
        <w:t>The procedures described in clause 15 are used when the application-context-name does not refer to a dialogue between an MSC and its VLR. When the application-context-name refers to a dialogue between an MSC and its VLR the MAP PM procedures are a local implementation matter.</w:t>
      </w:r>
    </w:p>
    <w:p w14:paraId="52D8C00B" w14:textId="77777777" w:rsidR="00C33898" w:rsidRPr="00653FE2" w:rsidRDefault="00C33898" w:rsidP="00C33898">
      <w:pPr>
        <w:pStyle w:val="Heading1"/>
      </w:pPr>
      <w:bookmarkStart w:id="2712" w:name="_Toc11332044"/>
      <w:bookmarkStart w:id="2713" w:name="_Toc36554127"/>
      <w:bookmarkStart w:id="2714" w:name="_Toc75886128"/>
      <w:r w:rsidRPr="00653FE2">
        <w:t>15</w:t>
      </w:r>
      <w:r w:rsidRPr="00653FE2">
        <w:tab/>
        <w:t>Elements of procedure</w:t>
      </w:r>
      <w:bookmarkEnd w:id="2712"/>
      <w:bookmarkEnd w:id="2713"/>
      <w:bookmarkEnd w:id="2714"/>
    </w:p>
    <w:p w14:paraId="604C3CB0" w14:textId="77777777" w:rsidR="00C33898" w:rsidRPr="00653FE2" w:rsidRDefault="00C33898" w:rsidP="00C33898">
      <w:pPr>
        <w:pStyle w:val="Heading2"/>
      </w:pPr>
      <w:bookmarkStart w:id="2715" w:name="_Toc11332045"/>
      <w:bookmarkStart w:id="2716" w:name="_Toc36554128"/>
      <w:bookmarkStart w:id="2717" w:name="_Toc75886129"/>
      <w:r w:rsidRPr="00653FE2">
        <w:t>15.1</w:t>
      </w:r>
      <w:r w:rsidRPr="00653FE2">
        <w:tab/>
        <w:t>Handling of unknown operations</w:t>
      </w:r>
      <w:bookmarkEnd w:id="2715"/>
      <w:bookmarkEnd w:id="2716"/>
      <w:bookmarkEnd w:id="2717"/>
    </w:p>
    <w:p w14:paraId="67C10BD8" w14:textId="77777777" w:rsidR="00C33898" w:rsidRPr="00653FE2" w:rsidRDefault="00C33898" w:rsidP="00C33898">
      <w:r w:rsidRPr="00653FE2">
        <w:t>Unknown operations (i.e. a standard operation introduced in a later version of the MAP specification, or a private operation) can be introduced into MAP in a backwards compatible way. This means that the receiver of an unknown operation shall, if the dialogue state allows it, send a TC-REJECT component to the sender of the operation indicating 'unrecognised operation' and continue with the processing of further components or messages exchanged within the dialogue as if the unknown operation had not been received.</w:t>
      </w:r>
    </w:p>
    <w:p w14:paraId="73F04A7D" w14:textId="77777777" w:rsidR="00C33898" w:rsidRPr="00653FE2" w:rsidRDefault="00C33898" w:rsidP="00C33898">
      <w:r w:rsidRPr="00653FE2">
        <w:t>The standardised structure of a MAP dialogue shall not be affected by the invocation of unknown operations, i.e. if a dialogue uses only a TC-BEGIN message which is acknowledged by a TC-END message, a TC-CONTINUE message shall not be used to invoke an unknown operation. However the standardised structure of a MAP dialogue may be affected by the rejection of unknown operations, i.e. if a dialogue uses only a TC-BEGIN message which is acknowledged by a TC-END message, a TC-CONTINUE message followed by a TC-END message may be used to carry the rejection of an unknown operation and the response to the standardised operation. The entity which initiated a dialogue whose standardised structure is a TC-BEGIN message which is acknowledged by a TC-END message shall not send any messages in that dialogue after the TC-BEGIN. Note that if the dialogue structure is affected as described in this paragraph the TC-CONTINUE shall include the dialogue portion required to confirm the acceptance of the dialogue.</w:t>
      </w:r>
    </w:p>
    <w:p w14:paraId="64668243" w14:textId="77777777" w:rsidR="00C33898" w:rsidRPr="00653FE2" w:rsidRDefault="00C33898" w:rsidP="00C33898">
      <w:r w:rsidRPr="00653FE2">
        <w:t>Unknown operations may be invoked in the following types of message (there is no restriction as to how many unknown operations can be invoked in a message):</w:t>
      </w:r>
    </w:p>
    <w:p w14:paraId="4BA0310F" w14:textId="77777777" w:rsidR="00C33898" w:rsidRPr="00653FE2" w:rsidRDefault="00C33898" w:rsidP="00C33898">
      <w:pPr>
        <w:pStyle w:val="B2"/>
        <w:keepNext/>
        <w:keepLines/>
      </w:pPr>
      <w:r w:rsidRPr="00653FE2">
        <w:lastRenderedPageBreak/>
        <w:t>-</w:t>
      </w:r>
      <w:r w:rsidRPr="00653FE2">
        <w:tab/>
        <w:t xml:space="preserve">TC-BEGIN: the component to invoke the unknown operation shall follow the component of the standard operation which is included in this message. </w:t>
      </w:r>
    </w:p>
    <w:p w14:paraId="5B86FBCB" w14:textId="77777777" w:rsidR="00C33898" w:rsidRPr="00653FE2" w:rsidRDefault="00C33898" w:rsidP="00C33898">
      <w:pPr>
        <w:pStyle w:val="B2"/>
        <w:keepNext/>
        <w:keepLines/>
      </w:pPr>
      <w:r w:rsidRPr="00653FE2">
        <w:t>-</w:t>
      </w:r>
      <w:r w:rsidRPr="00653FE2">
        <w:tab/>
        <w:t>TC-CONTINUE: the component to invoke the unknown operation may be transported as the only component in a stand-alone message or may be grouped with existing operations. In the latter case a specific sequencing of components is not required.</w:t>
      </w:r>
    </w:p>
    <w:p w14:paraId="64767170" w14:textId="77777777" w:rsidR="00C33898" w:rsidRPr="00653FE2" w:rsidRDefault="00C33898" w:rsidP="00C33898">
      <w:pPr>
        <w:pStyle w:val="B2"/>
      </w:pPr>
      <w:r w:rsidRPr="00653FE2">
        <w:t>-</w:t>
      </w:r>
      <w:r w:rsidRPr="00653FE2">
        <w:tab/>
        <w:t>TC-END: if the component to invoke the unknown operation is grouped with an existing operation a specific sequencing of components is not required</w:t>
      </w:r>
    </w:p>
    <w:p w14:paraId="2EEAB599" w14:textId="77777777" w:rsidR="00C33898" w:rsidRPr="00653FE2" w:rsidRDefault="00C33898" w:rsidP="00C33898">
      <w:pPr>
        <w:keepNext/>
        <w:keepLines/>
      </w:pPr>
      <w:r w:rsidRPr="00653FE2">
        <w:t>The TC-REJECT component may be sent in the following messages:</w:t>
      </w:r>
    </w:p>
    <w:p w14:paraId="7D45753C" w14:textId="77777777" w:rsidR="00C33898" w:rsidRPr="00653FE2" w:rsidRDefault="00C33898" w:rsidP="00C33898">
      <w:pPr>
        <w:pStyle w:val="B2"/>
        <w:keepNext/>
        <w:keepLines/>
      </w:pPr>
      <w:r w:rsidRPr="00653FE2">
        <w:t>-</w:t>
      </w:r>
      <w:r w:rsidRPr="00653FE2">
        <w:tab/>
        <w:t>TC-CONTINUE or TC-END: either as the only component of the message or grouped with an existing component. The choice is up to the MAP-Service User.</w:t>
      </w:r>
    </w:p>
    <w:p w14:paraId="6CAF8A03" w14:textId="77777777" w:rsidR="00C33898" w:rsidRPr="00653FE2" w:rsidRDefault="00C33898" w:rsidP="00C33898">
      <w:pPr>
        <w:pStyle w:val="B2"/>
        <w:keepNext/>
        <w:keepLines/>
      </w:pPr>
      <w:r w:rsidRPr="00653FE2">
        <w:tab/>
        <w:t>If the received message contains only unknown operations the MAP-Service User shall send the TC-REJECT components in a TC-CONTINUE message to the peer entity, if the dialogue state allows it.</w:t>
      </w:r>
    </w:p>
    <w:p w14:paraId="254E81D0" w14:textId="77777777" w:rsidR="00C33898" w:rsidRPr="00653FE2" w:rsidRDefault="00C33898" w:rsidP="00C33898">
      <w:pPr>
        <w:pStyle w:val="B2"/>
      </w:pPr>
      <w:r w:rsidRPr="00653FE2">
        <w:tab/>
        <w:t>If the received message contains unknown operations and standard operations and the standardised structure of the dialogue requires the response to the standard operation to be sent within a TC-END message, then the MAP-Service User may send the response to the standard operations and the TC-REJECT components for the unknown operations in a TC-CONTINUE message followed by a TC-END message. Neither a specific distribution of the components to the TC messages nor a specific sequencing of components is required.</w:t>
      </w:r>
    </w:p>
    <w:p w14:paraId="4FD6D19E" w14:textId="77777777" w:rsidR="00C33898" w:rsidRPr="00653FE2" w:rsidRDefault="00C33898" w:rsidP="00C33898">
      <w:pPr>
        <w:ind w:firstLine="11"/>
      </w:pPr>
      <w:r w:rsidRPr="00653FE2">
        <w:t>Note that the SDL diagrams of clauses 19 - 25 do not show the report to the MAP-Service User about the reception of the unknown operation. This has been done for simplicity of description; the MAP PM may inform the MAP-Service User.</w:t>
      </w:r>
    </w:p>
    <w:p w14:paraId="7F34780E" w14:textId="77777777" w:rsidR="00C33898" w:rsidRPr="00653FE2" w:rsidRDefault="00C33898" w:rsidP="00C33898">
      <w:r w:rsidRPr="00653FE2">
        <w:t>The sender of the unknown operation shall ensure that there is enough room in the used message for the unknown operation.</w:t>
      </w:r>
    </w:p>
    <w:p w14:paraId="1AEEB33D" w14:textId="77777777" w:rsidR="00C33898" w:rsidRPr="00653FE2" w:rsidRDefault="00C33898" w:rsidP="00C33898">
      <w:pPr>
        <w:pStyle w:val="Heading2"/>
      </w:pPr>
      <w:bookmarkStart w:id="2718" w:name="_Toc11332046"/>
      <w:bookmarkStart w:id="2719" w:name="_Toc36554129"/>
      <w:bookmarkStart w:id="2720" w:name="_Toc75886130"/>
      <w:r w:rsidRPr="00653FE2">
        <w:t>15.2</w:t>
      </w:r>
      <w:r w:rsidRPr="00653FE2">
        <w:tab/>
        <w:t>Dialogue establishment</w:t>
      </w:r>
      <w:bookmarkEnd w:id="2718"/>
      <w:bookmarkEnd w:id="2719"/>
      <w:bookmarkEnd w:id="2720"/>
    </w:p>
    <w:p w14:paraId="525EF244" w14:textId="77777777" w:rsidR="00C33898" w:rsidRPr="00653FE2" w:rsidRDefault="00C33898" w:rsidP="00C33898">
      <w:r w:rsidRPr="00653FE2">
        <w:t>The establishment of a MAP dialogue involves two MAP-service-users: the dialogue-initiator and the dialogue-responder.</w:t>
      </w:r>
    </w:p>
    <w:p w14:paraId="1F810301" w14:textId="77777777" w:rsidR="00C33898" w:rsidRPr="00653FE2" w:rsidRDefault="00C33898" w:rsidP="00C33898">
      <w:r w:rsidRPr="00653FE2">
        <w:t>This procedure is driven by the following signals:</w:t>
      </w:r>
    </w:p>
    <w:p w14:paraId="335D1136" w14:textId="77777777" w:rsidR="00C33898" w:rsidRPr="00653FE2" w:rsidRDefault="00C33898" w:rsidP="00C33898">
      <w:pPr>
        <w:pStyle w:val="B1"/>
      </w:pPr>
      <w:r w:rsidRPr="00653FE2">
        <w:t>-</w:t>
      </w:r>
      <w:r w:rsidRPr="00653FE2">
        <w:tab/>
        <w:t>a MAP-OPEN request primitive from the dialogue-initiator;</w:t>
      </w:r>
    </w:p>
    <w:p w14:paraId="146A01E9" w14:textId="77777777" w:rsidR="00C33898" w:rsidRPr="00653FE2" w:rsidRDefault="00C33898" w:rsidP="00C33898">
      <w:pPr>
        <w:pStyle w:val="B1"/>
      </w:pPr>
      <w:r w:rsidRPr="00653FE2">
        <w:t>-</w:t>
      </w:r>
      <w:r w:rsidRPr="00653FE2">
        <w:tab/>
        <w:t>a TC-BEGIN indication primitive occurring at the responding side;</w:t>
      </w:r>
    </w:p>
    <w:p w14:paraId="41D81173" w14:textId="77777777" w:rsidR="00C33898" w:rsidRPr="00653FE2" w:rsidRDefault="00C33898" w:rsidP="00C33898">
      <w:pPr>
        <w:pStyle w:val="B1"/>
      </w:pPr>
      <w:r w:rsidRPr="00653FE2">
        <w:t>-</w:t>
      </w:r>
      <w:r w:rsidRPr="00653FE2">
        <w:tab/>
        <w:t>a MAP-OPEN response primitive from the dialogue-responder;</w:t>
      </w:r>
    </w:p>
    <w:p w14:paraId="19223F66" w14:textId="77777777" w:rsidR="00C33898" w:rsidRPr="00653FE2" w:rsidRDefault="00C33898" w:rsidP="00C33898">
      <w:pPr>
        <w:pStyle w:val="B1"/>
      </w:pPr>
      <w:r w:rsidRPr="00653FE2">
        <w:t>-</w:t>
      </w:r>
      <w:r w:rsidRPr="00653FE2">
        <w:tab/>
        <w:t>the first TC-CONTINUE indication primitive occurring at the initiating side;</w:t>
      </w:r>
    </w:p>
    <w:p w14:paraId="51E6DEA1" w14:textId="77777777" w:rsidR="00C33898" w:rsidRPr="00653FE2" w:rsidRDefault="00C33898" w:rsidP="00C33898">
      <w:r w:rsidRPr="00653FE2">
        <w:t>and under specific conditions:</w:t>
      </w:r>
    </w:p>
    <w:p w14:paraId="20F7B7A2" w14:textId="77777777" w:rsidR="00C33898" w:rsidRPr="00653FE2" w:rsidRDefault="00C33898" w:rsidP="00C33898">
      <w:pPr>
        <w:pStyle w:val="B1"/>
      </w:pPr>
      <w:r w:rsidRPr="00653FE2">
        <w:t>-</w:t>
      </w:r>
      <w:r w:rsidRPr="00653FE2">
        <w:tab/>
        <w:t>a TC-END indication primitive occurring at the initiating side;</w:t>
      </w:r>
    </w:p>
    <w:p w14:paraId="5A4C7FF7" w14:textId="77777777" w:rsidR="00C33898" w:rsidRPr="00653FE2" w:rsidRDefault="00C33898" w:rsidP="00C33898">
      <w:pPr>
        <w:pStyle w:val="B1"/>
      </w:pPr>
      <w:r w:rsidRPr="00653FE2">
        <w:t>-</w:t>
      </w:r>
      <w:r w:rsidRPr="00653FE2">
        <w:tab/>
        <w:t>a TC-U-ABORT indication primitive occurring at the initiating side;</w:t>
      </w:r>
    </w:p>
    <w:p w14:paraId="43D616D3" w14:textId="77777777" w:rsidR="00C33898" w:rsidRPr="00653FE2" w:rsidRDefault="00C33898" w:rsidP="00C33898">
      <w:pPr>
        <w:pStyle w:val="B1"/>
      </w:pPr>
      <w:r w:rsidRPr="00653FE2">
        <w:t>-</w:t>
      </w:r>
      <w:r w:rsidRPr="00653FE2">
        <w:tab/>
        <w:t>a TC-P-ABORT indication primitive occurring at the initiating side.</w:t>
      </w:r>
    </w:p>
    <w:p w14:paraId="07366C4E" w14:textId="77777777" w:rsidR="00C33898" w:rsidRPr="00653FE2" w:rsidRDefault="00C33898" w:rsidP="00C33898">
      <w:r w:rsidRPr="00653FE2">
        <w:t>One instance of the MAP dialogue state machine runs at the initiating side, and one at the responding side.</w:t>
      </w:r>
    </w:p>
    <w:p w14:paraId="4DE5A308" w14:textId="77777777" w:rsidR="00C33898" w:rsidRPr="00653FE2" w:rsidRDefault="00C33898" w:rsidP="00C33898">
      <w:pPr>
        <w:pStyle w:val="Heading3"/>
      </w:pPr>
      <w:bookmarkStart w:id="2721" w:name="_Toc11332047"/>
      <w:bookmarkStart w:id="2722" w:name="_Toc36554130"/>
      <w:bookmarkStart w:id="2723" w:name="_Toc75886131"/>
      <w:r w:rsidRPr="00653FE2">
        <w:t>15.2.1</w:t>
      </w:r>
      <w:r w:rsidRPr="00653FE2">
        <w:tab/>
        <w:t>Behaviour at the initiating side</w:t>
      </w:r>
      <w:bookmarkEnd w:id="2721"/>
      <w:bookmarkEnd w:id="2722"/>
      <w:bookmarkEnd w:id="2723"/>
    </w:p>
    <w:p w14:paraId="7DAC5AAB" w14:textId="77777777" w:rsidR="00C33898" w:rsidRPr="00653FE2" w:rsidRDefault="00C33898" w:rsidP="00C33898">
      <w:r w:rsidRPr="00653FE2">
        <w:t>The behaviour of the MAP dialogue state machine at the initiating side is defined in sheets 1 – 8 of the process MAP_DSM (figure 15.6/3).</w:t>
      </w:r>
    </w:p>
    <w:p w14:paraId="581F607C" w14:textId="77777777" w:rsidR="00C33898" w:rsidRPr="00653FE2" w:rsidRDefault="00C33898" w:rsidP="00C33898">
      <w:r w:rsidRPr="00653FE2">
        <w:t xml:space="preserve">Sheet 3: When the MAP dialogue state machine at the initiating side is waiting for a response from the responding side, a TC-END indication which echoes the AC name which was sent in the TC-BEGIN indicates acceptance of the dialogue. </w:t>
      </w:r>
    </w:p>
    <w:p w14:paraId="46C55362" w14:textId="77777777" w:rsidR="00C33898" w:rsidRPr="00653FE2" w:rsidRDefault="00C33898" w:rsidP="00C33898">
      <w:r w:rsidRPr="00653FE2">
        <w:lastRenderedPageBreak/>
        <w:t>Sheet 3: If the dialogue opening is accepted, any components included in the TC-END are processed and passed to the MAP-Service User. The dialogue is closed by sending a MAP-CLOSE to the MAP-Service User.</w:t>
      </w:r>
    </w:p>
    <w:p w14:paraId="1B1CA461" w14:textId="77777777" w:rsidR="00C33898" w:rsidRPr="00653FE2" w:rsidRDefault="00C33898" w:rsidP="00C33898">
      <w:r w:rsidRPr="00653FE2">
        <w:t>Sheet 3, sheet 4, sheet 5, sheet 6, sheet 7, sheet 8: when a dialogue is terminated, the MAP dialogue state machine terminates all instances of the Requesting_MAP_SSM which are active for this dialogue.</w:t>
      </w:r>
    </w:p>
    <w:p w14:paraId="34DAE58C" w14:textId="77777777" w:rsidR="00C33898" w:rsidRPr="00653FE2" w:rsidRDefault="00C33898" w:rsidP="00C33898">
      <w:r w:rsidRPr="00653FE2">
        <w:t xml:space="preserve">Sheet 4: A TC-P-ABORT with an abort parameter Incorrect_Transaction_Portion indicates that the responding side does not support a MAP version higher than 1. This triggers a MAP-OPEN confirm indicating that the dialogue is refused, with a refuse reason potential version incompatibility. The MAP-Service User may then decide to retry the dialogue at MAP version 1. </w:t>
      </w:r>
    </w:p>
    <w:p w14:paraId="4CA4EA33" w14:textId="77777777" w:rsidR="00C33898" w:rsidRPr="00653FE2" w:rsidRDefault="00C33898" w:rsidP="00C33898">
      <w:r w:rsidRPr="00653FE2">
        <w:t xml:space="preserve">Sheet 8: When the MAP dialogue state machine at the initiating side is waiting for a response from the responding side, a TC-CONTINUE indication which echoes the AC name which was sent in the TC-BEGIN indicates acceptance of the dialogue. </w:t>
      </w:r>
    </w:p>
    <w:p w14:paraId="6DB98529" w14:textId="77777777" w:rsidR="00C33898" w:rsidRPr="00653FE2" w:rsidRDefault="00C33898" w:rsidP="00C33898">
      <w:r w:rsidRPr="00653FE2">
        <w:t>Sheet 8: If the dialogue opening is accepted, any components included in the TC-CONTINUE are processed and passed to the MAP-Service User. The dialogue has then reached the established state.</w:t>
      </w:r>
    </w:p>
    <w:p w14:paraId="01365F8C" w14:textId="77777777" w:rsidR="00C33898" w:rsidRPr="00653FE2" w:rsidRDefault="00C33898" w:rsidP="00C33898">
      <w:pPr>
        <w:pStyle w:val="Heading3"/>
      </w:pPr>
      <w:bookmarkStart w:id="2724" w:name="_Toc11332048"/>
      <w:bookmarkStart w:id="2725" w:name="_Toc36554131"/>
      <w:bookmarkStart w:id="2726" w:name="_Toc75886132"/>
      <w:r w:rsidRPr="00653FE2">
        <w:t>15.2.2</w:t>
      </w:r>
      <w:r w:rsidRPr="00653FE2">
        <w:tab/>
        <w:t>Behaviour at the responding side</w:t>
      </w:r>
      <w:bookmarkEnd w:id="2724"/>
      <w:bookmarkEnd w:id="2725"/>
      <w:bookmarkEnd w:id="2726"/>
    </w:p>
    <w:p w14:paraId="1DFC35D5" w14:textId="77777777" w:rsidR="00C33898" w:rsidRPr="00653FE2" w:rsidRDefault="00C33898" w:rsidP="00C33898">
      <w:r w:rsidRPr="00653FE2">
        <w:t>The behaviour of the MAP dialogue state machine at the responding side is defined in sheets 0 – 14 of the process MAP_DSM (figure 15.6/3).</w:t>
      </w:r>
    </w:p>
    <w:p w14:paraId="6FA9FA27" w14:textId="77777777" w:rsidR="00C33898" w:rsidRPr="00653FE2" w:rsidRDefault="00C33898" w:rsidP="00C33898">
      <w:r w:rsidRPr="00653FE2">
        <w:t>Sheet 9: If no application context information is included in the TC-BEGIN indication, this implies a MAP version 1 dialogue. An explicit application context indicating version 1 is treated as abnormal behaviour.</w:t>
      </w:r>
    </w:p>
    <w:p w14:paraId="66EEA456" w14:textId="77777777" w:rsidR="00C33898" w:rsidRPr="00653FE2" w:rsidRDefault="00C33898" w:rsidP="00C33898">
      <w:r w:rsidRPr="00653FE2">
        <w:t>Sheet 11: The v1 application context name which corresponds to a v1 operation is derived using the information in table 15.2/1.</w:t>
      </w:r>
    </w:p>
    <w:p w14:paraId="6C236AB4" w14:textId="77777777" w:rsidR="00C33898" w:rsidRPr="00653FE2" w:rsidRDefault="00C33898" w:rsidP="00C33898">
      <w:pPr>
        <w:pStyle w:val="TH"/>
      </w:pPr>
      <w:r w:rsidRPr="00653FE2">
        <w:t>Table 15.2/1: Mapping of V1 operation codes on to application-context-names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4677"/>
      </w:tblGrid>
      <w:tr w:rsidR="00C33898" w:rsidRPr="00653FE2" w14:paraId="42785E5B" w14:textId="77777777" w:rsidTr="005B43C7">
        <w:trPr>
          <w:jc w:val="center"/>
        </w:trPr>
        <w:tc>
          <w:tcPr>
            <w:tcW w:w="3369" w:type="dxa"/>
          </w:tcPr>
          <w:p w14:paraId="25C17813" w14:textId="77777777" w:rsidR="00C33898" w:rsidRPr="00653FE2" w:rsidRDefault="00C33898" w:rsidP="005B43C7">
            <w:pPr>
              <w:pStyle w:val="TAL"/>
              <w:jc w:val="center"/>
              <w:rPr>
                <w:b/>
              </w:rPr>
            </w:pPr>
            <w:r w:rsidRPr="00653FE2">
              <w:rPr>
                <w:b/>
              </w:rPr>
              <w:t>Operation</w:t>
            </w:r>
          </w:p>
        </w:tc>
        <w:tc>
          <w:tcPr>
            <w:tcW w:w="4677" w:type="dxa"/>
          </w:tcPr>
          <w:p w14:paraId="0A282DF9" w14:textId="77777777" w:rsidR="00C33898" w:rsidRPr="00653FE2" w:rsidRDefault="00C33898" w:rsidP="005B43C7">
            <w:pPr>
              <w:pStyle w:val="TAL"/>
              <w:jc w:val="center"/>
              <w:rPr>
                <w:b/>
              </w:rPr>
            </w:pPr>
            <w:r w:rsidRPr="00653FE2">
              <w:rPr>
                <w:b/>
              </w:rPr>
              <w:t>Application-context-name (note 1)</w:t>
            </w:r>
          </w:p>
        </w:tc>
      </w:tr>
      <w:tr w:rsidR="00C33898" w:rsidRPr="00653FE2" w14:paraId="36C8B81F" w14:textId="77777777" w:rsidTr="005B43C7">
        <w:trPr>
          <w:jc w:val="center"/>
        </w:trPr>
        <w:tc>
          <w:tcPr>
            <w:tcW w:w="3369" w:type="dxa"/>
          </w:tcPr>
          <w:p w14:paraId="1EC8AC0B" w14:textId="77777777" w:rsidR="00C33898" w:rsidRPr="00653FE2" w:rsidRDefault="00C33898" w:rsidP="005B43C7">
            <w:pPr>
              <w:pStyle w:val="TAL"/>
            </w:pPr>
            <w:r w:rsidRPr="00653FE2">
              <w:t>updateLocation</w:t>
            </w:r>
          </w:p>
        </w:tc>
        <w:tc>
          <w:tcPr>
            <w:tcW w:w="4677" w:type="dxa"/>
          </w:tcPr>
          <w:p w14:paraId="137CD374" w14:textId="77777777" w:rsidR="00C33898" w:rsidRPr="00653FE2" w:rsidRDefault="00C33898" w:rsidP="005B43C7">
            <w:pPr>
              <w:pStyle w:val="TAL"/>
            </w:pPr>
            <w:r w:rsidRPr="00653FE2">
              <w:t>networkLocUpContext-v1</w:t>
            </w:r>
          </w:p>
        </w:tc>
      </w:tr>
      <w:tr w:rsidR="00C33898" w:rsidRPr="00653FE2" w14:paraId="53CB8E85" w14:textId="77777777" w:rsidTr="005B43C7">
        <w:trPr>
          <w:jc w:val="center"/>
        </w:trPr>
        <w:tc>
          <w:tcPr>
            <w:tcW w:w="3369" w:type="dxa"/>
          </w:tcPr>
          <w:p w14:paraId="4D4C52D4" w14:textId="77777777" w:rsidR="00C33898" w:rsidRPr="00653FE2" w:rsidRDefault="00C33898" w:rsidP="005B43C7">
            <w:pPr>
              <w:pStyle w:val="TAL"/>
            </w:pPr>
            <w:r w:rsidRPr="00653FE2">
              <w:t>cancelLocation</w:t>
            </w:r>
          </w:p>
        </w:tc>
        <w:tc>
          <w:tcPr>
            <w:tcW w:w="4677" w:type="dxa"/>
          </w:tcPr>
          <w:p w14:paraId="0412797E" w14:textId="77777777" w:rsidR="00C33898" w:rsidRPr="00653FE2" w:rsidRDefault="00C33898" w:rsidP="005B43C7">
            <w:pPr>
              <w:pStyle w:val="TAL"/>
            </w:pPr>
            <w:r w:rsidRPr="00653FE2">
              <w:t>locationCancellationContext-v1</w:t>
            </w:r>
          </w:p>
        </w:tc>
      </w:tr>
      <w:tr w:rsidR="00C33898" w:rsidRPr="00653FE2" w14:paraId="2BE6CA69" w14:textId="77777777" w:rsidTr="005B43C7">
        <w:trPr>
          <w:jc w:val="center"/>
        </w:trPr>
        <w:tc>
          <w:tcPr>
            <w:tcW w:w="3369" w:type="dxa"/>
          </w:tcPr>
          <w:p w14:paraId="4327638D" w14:textId="77777777" w:rsidR="00C33898" w:rsidRPr="00653FE2" w:rsidRDefault="00C33898" w:rsidP="005B43C7">
            <w:pPr>
              <w:pStyle w:val="TAL"/>
            </w:pPr>
            <w:r w:rsidRPr="00653FE2">
              <w:t>provideRoamingNumber</w:t>
            </w:r>
          </w:p>
        </w:tc>
        <w:tc>
          <w:tcPr>
            <w:tcW w:w="4677" w:type="dxa"/>
          </w:tcPr>
          <w:p w14:paraId="5922ECE4" w14:textId="77777777" w:rsidR="00C33898" w:rsidRPr="00653FE2" w:rsidRDefault="00C33898" w:rsidP="005B43C7">
            <w:pPr>
              <w:pStyle w:val="TAL"/>
            </w:pPr>
            <w:r w:rsidRPr="00653FE2">
              <w:t>roamingNumberEnquiryContext-v1</w:t>
            </w:r>
          </w:p>
        </w:tc>
      </w:tr>
      <w:tr w:rsidR="00C33898" w:rsidRPr="00653FE2" w14:paraId="75E6514C" w14:textId="77777777" w:rsidTr="005B43C7">
        <w:trPr>
          <w:jc w:val="center"/>
        </w:trPr>
        <w:tc>
          <w:tcPr>
            <w:tcW w:w="3369" w:type="dxa"/>
          </w:tcPr>
          <w:p w14:paraId="4FEFE0FB" w14:textId="77777777" w:rsidR="00C33898" w:rsidRPr="00653FE2" w:rsidRDefault="00C33898" w:rsidP="005B43C7">
            <w:pPr>
              <w:pStyle w:val="TAL"/>
            </w:pPr>
            <w:r w:rsidRPr="00653FE2">
              <w:t>insertSubscriberData</w:t>
            </w:r>
          </w:p>
        </w:tc>
        <w:tc>
          <w:tcPr>
            <w:tcW w:w="4677" w:type="dxa"/>
          </w:tcPr>
          <w:p w14:paraId="4096D7EC" w14:textId="77777777" w:rsidR="00C33898" w:rsidRPr="00653FE2" w:rsidRDefault="00C33898" w:rsidP="005B43C7">
            <w:pPr>
              <w:pStyle w:val="TAL"/>
            </w:pPr>
            <w:r w:rsidRPr="00653FE2">
              <w:t>subscriberDataMngtContext-v1</w:t>
            </w:r>
          </w:p>
        </w:tc>
      </w:tr>
      <w:tr w:rsidR="00C33898" w:rsidRPr="00653FE2" w14:paraId="4F4A3CE5" w14:textId="77777777" w:rsidTr="005B43C7">
        <w:trPr>
          <w:jc w:val="center"/>
        </w:trPr>
        <w:tc>
          <w:tcPr>
            <w:tcW w:w="3369" w:type="dxa"/>
            <w:tcBorders>
              <w:bottom w:val="nil"/>
            </w:tcBorders>
          </w:tcPr>
          <w:p w14:paraId="1FC9C546" w14:textId="77777777" w:rsidR="00C33898" w:rsidRPr="00653FE2" w:rsidRDefault="00C33898" w:rsidP="005B43C7">
            <w:pPr>
              <w:pStyle w:val="TAL"/>
            </w:pPr>
            <w:r w:rsidRPr="00653FE2">
              <w:t>deleteSubscriberData</w:t>
            </w:r>
          </w:p>
        </w:tc>
        <w:tc>
          <w:tcPr>
            <w:tcW w:w="4677" w:type="dxa"/>
          </w:tcPr>
          <w:p w14:paraId="1AA1E13A" w14:textId="77777777" w:rsidR="00C33898" w:rsidRPr="00653FE2" w:rsidRDefault="00C33898" w:rsidP="005B43C7">
            <w:pPr>
              <w:pStyle w:val="TAL"/>
            </w:pPr>
            <w:r w:rsidRPr="00653FE2">
              <w:t>subscriberDataMngtContext-v1</w:t>
            </w:r>
          </w:p>
        </w:tc>
      </w:tr>
      <w:tr w:rsidR="00C33898" w:rsidRPr="00653FE2" w14:paraId="37079D7F" w14:textId="77777777" w:rsidTr="005B43C7">
        <w:trPr>
          <w:jc w:val="center"/>
        </w:trPr>
        <w:tc>
          <w:tcPr>
            <w:tcW w:w="3369" w:type="dxa"/>
            <w:tcBorders>
              <w:bottom w:val="nil"/>
            </w:tcBorders>
          </w:tcPr>
          <w:p w14:paraId="6E0EFA53" w14:textId="77777777" w:rsidR="00C33898" w:rsidRPr="00653FE2" w:rsidRDefault="00C33898" w:rsidP="005B43C7">
            <w:pPr>
              <w:pStyle w:val="TAL"/>
            </w:pPr>
            <w:r w:rsidRPr="00653FE2">
              <w:t>sendParameters</w:t>
            </w:r>
          </w:p>
        </w:tc>
        <w:tc>
          <w:tcPr>
            <w:tcW w:w="4677" w:type="dxa"/>
          </w:tcPr>
          <w:p w14:paraId="4FA639E3" w14:textId="77777777" w:rsidR="00C33898" w:rsidRPr="00653FE2" w:rsidRDefault="00C33898" w:rsidP="005B43C7">
            <w:pPr>
              <w:pStyle w:val="TAL"/>
            </w:pPr>
            <w:r w:rsidRPr="00653FE2">
              <w:t>infoRetrievalContext-v1</w:t>
            </w:r>
          </w:p>
        </w:tc>
      </w:tr>
      <w:tr w:rsidR="00C33898" w:rsidRPr="00653FE2" w14:paraId="263CA7B4" w14:textId="77777777" w:rsidTr="005B43C7">
        <w:trPr>
          <w:jc w:val="center"/>
        </w:trPr>
        <w:tc>
          <w:tcPr>
            <w:tcW w:w="3369" w:type="dxa"/>
            <w:tcBorders>
              <w:top w:val="nil"/>
            </w:tcBorders>
          </w:tcPr>
          <w:p w14:paraId="3A31D76C" w14:textId="77777777" w:rsidR="00C33898" w:rsidRPr="00653FE2" w:rsidRDefault="00C33898" w:rsidP="005B43C7">
            <w:pPr>
              <w:pStyle w:val="TAL"/>
            </w:pPr>
          </w:p>
        </w:tc>
        <w:tc>
          <w:tcPr>
            <w:tcW w:w="4677" w:type="dxa"/>
          </w:tcPr>
          <w:p w14:paraId="25220C40" w14:textId="77777777" w:rsidR="00C33898" w:rsidRPr="00653FE2" w:rsidRDefault="00C33898" w:rsidP="005B43C7">
            <w:pPr>
              <w:pStyle w:val="TAL"/>
            </w:pPr>
            <w:r w:rsidRPr="00653FE2">
              <w:t>networkLocUpContext-v1 (note 2)</w:t>
            </w:r>
          </w:p>
        </w:tc>
      </w:tr>
      <w:tr w:rsidR="00C33898" w:rsidRPr="00653FE2" w14:paraId="45CBE005" w14:textId="77777777" w:rsidTr="005B43C7">
        <w:trPr>
          <w:jc w:val="center"/>
        </w:trPr>
        <w:tc>
          <w:tcPr>
            <w:tcW w:w="3369" w:type="dxa"/>
          </w:tcPr>
          <w:p w14:paraId="7FFA5D8F" w14:textId="77777777" w:rsidR="00C33898" w:rsidRPr="00653FE2" w:rsidRDefault="00C33898" w:rsidP="005B43C7">
            <w:pPr>
              <w:pStyle w:val="TAL"/>
            </w:pPr>
            <w:r w:rsidRPr="00653FE2">
              <w:t>beginSubscriberActivity</w:t>
            </w:r>
          </w:p>
        </w:tc>
        <w:tc>
          <w:tcPr>
            <w:tcW w:w="4677" w:type="dxa"/>
          </w:tcPr>
          <w:p w14:paraId="42E4277E" w14:textId="77777777" w:rsidR="00C33898" w:rsidRPr="00653FE2" w:rsidRDefault="00C33898" w:rsidP="005B43C7">
            <w:pPr>
              <w:pStyle w:val="TAL"/>
            </w:pPr>
            <w:r w:rsidRPr="00653FE2">
              <w:t>networkFunctionalSsContext-v1</w:t>
            </w:r>
          </w:p>
        </w:tc>
      </w:tr>
      <w:tr w:rsidR="00C33898" w:rsidRPr="00653FE2" w14:paraId="4C7ED2D3" w14:textId="77777777" w:rsidTr="005B43C7">
        <w:trPr>
          <w:jc w:val="center"/>
        </w:trPr>
        <w:tc>
          <w:tcPr>
            <w:tcW w:w="3369" w:type="dxa"/>
          </w:tcPr>
          <w:p w14:paraId="395DF217" w14:textId="77777777" w:rsidR="00C33898" w:rsidRPr="00653FE2" w:rsidRDefault="00C33898" w:rsidP="005B43C7">
            <w:pPr>
              <w:pStyle w:val="TAL"/>
            </w:pPr>
            <w:r w:rsidRPr="00653FE2">
              <w:t>sendRoutingInfo</w:t>
            </w:r>
          </w:p>
        </w:tc>
        <w:tc>
          <w:tcPr>
            <w:tcW w:w="4677" w:type="dxa"/>
          </w:tcPr>
          <w:p w14:paraId="641D20C3" w14:textId="77777777" w:rsidR="00C33898" w:rsidRPr="00653FE2" w:rsidRDefault="00C33898" w:rsidP="005B43C7">
            <w:pPr>
              <w:pStyle w:val="TAL"/>
            </w:pPr>
            <w:r w:rsidRPr="00653FE2">
              <w:t>locationInfoRetrievalContext-v1</w:t>
            </w:r>
          </w:p>
        </w:tc>
      </w:tr>
      <w:tr w:rsidR="00C33898" w:rsidRPr="00653FE2" w14:paraId="448B0FFC" w14:textId="77777777" w:rsidTr="005B43C7">
        <w:trPr>
          <w:jc w:val="center"/>
        </w:trPr>
        <w:tc>
          <w:tcPr>
            <w:tcW w:w="3369" w:type="dxa"/>
          </w:tcPr>
          <w:p w14:paraId="386AB767" w14:textId="77777777" w:rsidR="00C33898" w:rsidRPr="00653FE2" w:rsidRDefault="00C33898" w:rsidP="005B43C7">
            <w:pPr>
              <w:pStyle w:val="TAL"/>
            </w:pPr>
            <w:r w:rsidRPr="00653FE2">
              <w:t>performHandover</w:t>
            </w:r>
          </w:p>
        </w:tc>
        <w:tc>
          <w:tcPr>
            <w:tcW w:w="4677" w:type="dxa"/>
          </w:tcPr>
          <w:p w14:paraId="710AC095" w14:textId="77777777" w:rsidR="00C33898" w:rsidRPr="00653FE2" w:rsidRDefault="00C33898" w:rsidP="005B43C7">
            <w:pPr>
              <w:pStyle w:val="TAL"/>
            </w:pPr>
            <w:r w:rsidRPr="00653FE2">
              <w:t>handoverControlContext-v1</w:t>
            </w:r>
          </w:p>
        </w:tc>
      </w:tr>
      <w:tr w:rsidR="00C33898" w:rsidRPr="00653FE2" w14:paraId="41D24764" w14:textId="77777777" w:rsidTr="005B43C7">
        <w:trPr>
          <w:jc w:val="center"/>
        </w:trPr>
        <w:tc>
          <w:tcPr>
            <w:tcW w:w="3369" w:type="dxa"/>
          </w:tcPr>
          <w:p w14:paraId="25F11A21" w14:textId="77777777" w:rsidR="00C33898" w:rsidRPr="00653FE2" w:rsidRDefault="00C33898" w:rsidP="005B43C7">
            <w:pPr>
              <w:pStyle w:val="TAL"/>
            </w:pPr>
            <w:r w:rsidRPr="00653FE2">
              <w:t>reset</w:t>
            </w:r>
          </w:p>
        </w:tc>
        <w:tc>
          <w:tcPr>
            <w:tcW w:w="4677" w:type="dxa"/>
          </w:tcPr>
          <w:p w14:paraId="2D8426D3" w14:textId="77777777" w:rsidR="00C33898" w:rsidRPr="00653FE2" w:rsidRDefault="00C33898" w:rsidP="005B43C7">
            <w:pPr>
              <w:pStyle w:val="TAL"/>
            </w:pPr>
            <w:r w:rsidRPr="00653FE2">
              <w:t>resetContext-v1</w:t>
            </w:r>
          </w:p>
        </w:tc>
      </w:tr>
      <w:tr w:rsidR="00C33898" w:rsidRPr="00653FE2" w14:paraId="0FC8CE7F" w14:textId="77777777" w:rsidTr="005B43C7">
        <w:trPr>
          <w:jc w:val="center"/>
        </w:trPr>
        <w:tc>
          <w:tcPr>
            <w:tcW w:w="3369" w:type="dxa"/>
          </w:tcPr>
          <w:p w14:paraId="3B099FE5" w14:textId="77777777" w:rsidR="00C33898" w:rsidRPr="00653FE2" w:rsidRDefault="00C33898" w:rsidP="005B43C7">
            <w:pPr>
              <w:pStyle w:val="TAL"/>
            </w:pPr>
            <w:r w:rsidRPr="00653FE2">
              <w:t>activateTraceMode</w:t>
            </w:r>
          </w:p>
        </w:tc>
        <w:tc>
          <w:tcPr>
            <w:tcW w:w="4677" w:type="dxa"/>
          </w:tcPr>
          <w:p w14:paraId="7B47E27D" w14:textId="77777777" w:rsidR="00C33898" w:rsidRPr="00653FE2" w:rsidRDefault="00C33898" w:rsidP="005B43C7">
            <w:pPr>
              <w:pStyle w:val="TAL"/>
            </w:pPr>
            <w:r w:rsidRPr="00653FE2">
              <w:t>tracingContext-v1</w:t>
            </w:r>
          </w:p>
        </w:tc>
      </w:tr>
      <w:tr w:rsidR="00C33898" w:rsidRPr="00653FE2" w14:paraId="3F114C67" w14:textId="77777777" w:rsidTr="005B43C7">
        <w:trPr>
          <w:jc w:val="center"/>
        </w:trPr>
        <w:tc>
          <w:tcPr>
            <w:tcW w:w="3369" w:type="dxa"/>
          </w:tcPr>
          <w:p w14:paraId="25A6A5FF" w14:textId="77777777" w:rsidR="00C33898" w:rsidRPr="00653FE2" w:rsidRDefault="00C33898" w:rsidP="005B43C7">
            <w:pPr>
              <w:pStyle w:val="TAL"/>
            </w:pPr>
            <w:r w:rsidRPr="00653FE2">
              <w:t>deactivateTraceMode</w:t>
            </w:r>
          </w:p>
        </w:tc>
        <w:tc>
          <w:tcPr>
            <w:tcW w:w="4677" w:type="dxa"/>
          </w:tcPr>
          <w:p w14:paraId="053AE289" w14:textId="77777777" w:rsidR="00C33898" w:rsidRPr="00653FE2" w:rsidRDefault="00C33898" w:rsidP="005B43C7">
            <w:pPr>
              <w:pStyle w:val="TAL"/>
            </w:pPr>
            <w:r w:rsidRPr="00653FE2">
              <w:t>tracingContext-v1</w:t>
            </w:r>
          </w:p>
        </w:tc>
      </w:tr>
      <w:tr w:rsidR="00C33898" w:rsidRPr="00653FE2" w14:paraId="4DDD25E7" w14:textId="77777777" w:rsidTr="005B43C7">
        <w:trPr>
          <w:jc w:val="center"/>
        </w:trPr>
        <w:tc>
          <w:tcPr>
            <w:tcW w:w="3369" w:type="dxa"/>
          </w:tcPr>
          <w:p w14:paraId="15ACF2D2" w14:textId="77777777" w:rsidR="00C33898" w:rsidRPr="00653FE2" w:rsidRDefault="00C33898" w:rsidP="005B43C7">
            <w:pPr>
              <w:pStyle w:val="TAL"/>
            </w:pPr>
            <w:r w:rsidRPr="00653FE2">
              <w:t>sendRoutingInfoForSM</w:t>
            </w:r>
          </w:p>
        </w:tc>
        <w:tc>
          <w:tcPr>
            <w:tcW w:w="4677" w:type="dxa"/>
          </w:tcPr>
          <w:p w14:paraId="26EC2F3E" w14:textId="77777777" w:rsidR="00C33898" w:rsidRPr="00653FE2" w:rsidRDefault="00C33898" w:rsidP="005B43C7">
            <w:pPr>
              <w:pStyle w:val="TAL"/>
            </w:pPr>
            <w:r w:rsidRPr="00653FE2">
              <w:t>shortMsgGatewayContext-v1</w:t>
            </w:r>
          </w:p>
        </w:tc>
      </w:tr>
      <w:tr w:rsidR="00C33898" w:rsidRPr="00653FE2" w14:paraId="2BF1F92C" w14:textId="77777777" w:rsidTr="005B43C7">
        <w:trPr>
          <w:jc w:val="center"/>
        </w:trPr>
        <w:tc>
          <w:tcPr>
            <w:tcW w:w="3369" w:type="dxa"/>
          </w:tcPr>
          <w:p w14:paraId="3803FA97" w14:textId="77777777" w:rsidR="00C33898" w:rsidRPr="00653FE2" w:rsidRDefault="00C33898" w:rsidP="005B43C7">
            <w:pPr>
              <w:pStyle w:val="TAL"/>
            </w:pPr>
            <w:r w:rsidRPr="00653FE2">
              <w:t>forwardSM</w:t>
            </w:r>
          </w:p>
        </w:tc>
        <w:tc>
          <w:tcPr>
            <w:tcW w:w="4677" w:type="dxa"/>
          </w:tcPr>
          <w:p w14:paraId="0BB14D5F" w14:textId="77777777" w:rsidR="00C33898" w:rsidRPr="00653FE2" w:rsidRDefault="00C33898" w:rsidP="005B43C7">
            <w:pPr>
              <w:pStyle w:val="TAL"/>
            </w:pPr>
            <w:r w:rsidRPr="00653FE2">
              <w:t>shortMsgRelayContext-v1</w:t>
            </w:r>
          </w:p>
        </w:tc>
      </w:tr>
      <w:tr w:rsidR="00C33898" w:rsidRPr="00653FE2" w14:paraId="5CD71C6A" w14:textId="77777777" w:rsidTr="005B43C7">
        <w:trPr>
          <w:jc w:val="center"/>
        </w:trPr>
        <w:tc>
          <w:tcPr>
            <w:tcW w:w="3369" w:type="dxa"/>
          </w:tcPr>
          <w:p w14:paraId="7CF0E7A5" w14:textId="77777777" w:rsidR="00C33898" w:rsidRPr="00653FE2" w:rsidRDefault="00C33898" w:rsidP="005B43C7">
            <w:pPr>
              <w:pStyle w:val="TAL"/>
            </w:pPr>
            <w:r w:rsidRPr="00653FE2">
              <w:t>reportSM-deliveryStatus</w:t>
            </w:r>
          </w:p>
        </w:tc>
        <w:tc>
          <w:tcPr>
            <w:tcW w:w="4677" w:type="dxa"/>
          </w:tcPr>
          <w:p w14:paraId="40F39CE7" w14:textId="77777777" w:rsidR="00C33898" w:rsidRPr="00653FE2" w:rsidRDefault="00C33898" w:rsidP="005B43C7">
            <w:pPr>
              <w:pStyle w:val="TAL"/>
            </w:pPr>
            <w:r w:rsidRPr="00653FE2">
              <w:t>shortMsgGatewayContext-v1</w:t>
            </w:r>
          </w:p>
        </w:tc>
      </w:tr>
      <w:tr w:rsidR="00C33898" w:rsidRPr="00653FE2" w14:paraId="07FFCA86" w14:textId="77777777" w:rsidTr="005B43C7">
        <w:trPr>
          <w:jc w:val="center"/>
        </w:trPr>
        <w:tc>
          <w:tcPr>
            <w:tcW w:w="3369" w:type="dxa"/>
          </w:tcPr>
          <w:p w14:paraId="4369E7D3" w14:textId="77777777" w:rsidR="00C33898" w:rsidRPr="00653FE2" w:rsidRDefault="00C33898" w:rsidP="005B43C7">
            <w:pPr>
              <w:pStyle w:val="TAL"/>
            </w:pPr>
            <w:r w:rsidRPr="00653FE2">
              <w:t>noteSubscriberPresent</w:t>
            </w:r>
          </w:p>
        </w:tc>
        <w:tc>
          <w:tcPr>
            <w:tcW w:w="4677" w:type="dxa"/>
          </w:tcPr>
          <w:p w14:paraId="50EF50E9" w14:textId="77777777" w:rsidR="00C33898" w:rsidRPr="00653FE2" w:rsidRDefault="00C33898" w:rsidP="005B43C7">
            <w:pPr>
              <w:pStyle w:val="TAL"/>
            </w:pPr>
            <w:r w:rsidRPr="00653FE2">
              <w:t>mwdMngtContext-v1</w:t>
            </w:r>
          </w:p>
        </w:tc>
      </w:tr>
      <w:tr w:rsidR="00C33898" w:rsidRPr="00653FE2" w14:paraId="17BB970F" w14:textId="77777777" w:rsidTr="005B43C7">
        <w:trPr>
          <w:jc w:val="center"/>
        </w:trPr>
        <w:tc>
          <w:tcPr>
            <w:tcW w:w="3369" w:type="dxa"/>
          </w:tcPr>
          <w:p w14:paraId="7B091BEA" w14:textId="77777777" w:rsidR="00C33898" w:rsidRPr="00653FE2" w:rsidRDefault="00C33898" w:rsidP="005B43C7">
            <w:pPr>
              <w:pStyle w:val="TAL"/>
            </w:pPr>
            <w:r w:rsidRPr="00653FE2">
              <w:t>alertServiceCentreWithoutResult</w:t>
            </w:r>
          </w:p>
        </w:tc>
        <w:tc>
          <w:tcPr>
            <w:tcW w:w="4677" w:type="dxa"/>
          </w:tcPr>
          <w:p w14:paraId="2780EAC7" w14:textId="77777777" w:rsidR="00C33898" w:rsidRPr="00653FE2" w:rsidRDefault="00C33898" w:rsidP="005B43C7">
            <w:pPr>
              <w:pStyle w:val="TAL"/>
            </w:pPr>
            <w:r w:rsidRPr="00653FE2">
              <w:t>shortMsgAlertContext-v1</w:t>
            </w:r>
          </w:p>
        </w:tc>
      </w:tr>
      <w:tr w:rsidR="00C33898" w:rsidRPr="00653FE2" w14:paraId="1317B3D1" w14:textId="77777777" w:rsidTr="005B43C7">
        <w:trPr>
          <w:jc w:val="center"/>
        </w:trPr>
        <w:tc>
          <w:tcPr>
            <w:tcW w:w="3369" w:type="dxa"/>
          </w:tcPr>
          <w:p w14:paraId="129EC7DC" w14:textId="77777777" w:rsidR="00C33898" w:rsidRPr="00653FE2" w:rsidRDefault="00C33898" w:rsidP="005B43C7">
            <w:pPr>
              <w:pStyle w:val="TAL"/>
            </w:pPr>
            <w:r w:rsidRPr="00653FE2">
              <w:t>checkIMEI</w:t>
            </w:r>
          </w:p>
        </w:tc>
        <w:tc>
          <w:tcPr>
            <w:tcW w:w="4677" w:type="dxa"/>
          </w:tcPr>
          <w:p w14:paraId="7065F93E" w14:textId="77777777" w:rsidR="00C33898" w:rsidRPr="00653FE2" w:rsidRDefault="00C33898" w:rsidP="005B43C7">
            <w:pPr>
              <w:pStyle w:val="TAL"/>
            </w:pPr>
            <w:r w:rsidRPr="00653FE2">
              <w:t>EquipmentMngtContext-v1</w:t>
            </w:r>
          </w:p>
        </w:tc>
      </w:tr>
    </w:tbl>
    <w:p w14:paraId="0F5A08CF" w14:textId="77777777" w:rsidR="00C33898" w:rsidRPr="00653FE2" w:rsidRDefault="00C33898" w:rsidP="00C33898">
      <w:pPr>
        <w:pStyle w:val="FP"/>
      </w:pPr>
    </w:p>
    <w:p w14:paraId="0C10A34D" w14:textId="77777777" w:rsidR="00C33898" w:rsidRPr="00653FE2" w:rsidRDefault="00C33898" w:rsidP="00C33898">
      <w:pPr>
        <w:pStyle w:val="NF"/>
      </w:pPr>
      <w:r w:rsidRPr="00653FE2">
        <w:t>NOTE 1:</w:t>
      </w:r>
      <w:r w:rsidRPr="00653FE2">
        <w:tab/>
        <w:t>These symbolic names refer to the object identifier value defined in clause 17 and allocated to each application-context used for the MAP.</w:t>
      </w:r>
    </w:p>
    <w:p w14:paraId="755579FD" w14:textId="77777777" w:rsidR="00C33898" w:rsidRPr="00653FE2" w:rsidRDefault="00C33898" w:rsidP="00C33898">
      <w:pPr>
        <w:pStyle w:val="NF"/>
      </w:pPr>
      <w:r w:rsidRPr="00653FE2">
        <w:t>NOTE 2:</w:t>
      </w:r>
      <w:r w:rsidRPr="00653FE2">
        <w:tab/>
        <w:t>The choice between the application contexts is based on the parameters received in the operation.</w:t>
      </w:r>
    </w:p>
    <w:p w14:paraId="6B35E7E0" w14:textId="77777777" w:rsidR="00C33898" w:rsidRPr="00653FE2" w:rsidRDefault="00C33898" w:rsidP="00C33898">
      <w:pPr>
        <w:pStyle w:val="NF"/>
      </w:pPr>
    </w:p>
    <w:p w14:paraId="0E0D7E14" w14:textId="77777777" w:rsidR="00C33898" w:rsidRPr="00653FE2" w:rsidRDefault="00C33898" w:rsidP="00C33898">
      <w:r w:rsidRPr="00653FE2">
        <w:t>Sheet 12: If the dialogue is accepted, each component present in the TC-BEGIN is forwarded to an instance of a Performing_MAP_SSM, by executing the procedure Process_Components.</w:t>
      </w:r>
    </w:p>
    <w:p w14:paraId="36AA88ED" w14:textId="77777777" w:rsidR="00C33898" w:rsidRPr="00653FE2" w:rsidRDefault="00C33898" w:rsidP="00C33898">
      <w:r w:rsidRPr="00653FE2">
        <w:t xml:space="preserve">Sheet 13: If the MAP dialogue state machine receives a MAP-OPEN response with a result accepted, it waits for any MAP specific service request or response primitives or a MAP-DELIMITER request. </w:t>
      </w:r>
    </w:p>
    <w:p w14:paraId="4753C6C3" w14:textId="77777777" w:rsidR="00C33898" w:rsidRPr="00653FE2" w:rsidRDefault="00C33898" w:rsidP="00C33898">
      <w:r w:rsidRPr="00653FE2">
        <w:t>Sheet 13, sheet 14: When a dialogue is terminated, the MAP dialogue state machine terminates all instances of the Requesting_MAP_SSM or Performing_MAP_SSM which are active for this dialogue.</w:t>
      </w:r>
    </w:p>
    <w:p w14:paraId="73FCF86F" w14:textId="77777777" w:rsidR="00C33898" w:rsidRPr="00653FE2" w:rsidRDefault="00C33898" w:rsidP="00C33898">
      <w:r w:rsidRPr="00653FE2">
        <w:lastRenderedPageBreak/>
        <w:t>Sheet 14: A MAP-DELIMITER request triggers a TC-CONTINUE request to accept the dialogue. The dialogue has then reached the established state.</w:t>
      </w:r>
    </w:p>
    <w:p w14:paraId="4AD3B31C" w14:textId="77777777" w:rsidR="00C33898" w:rsidRPr="00653FE2" w:rsidRDefault="00C33898" w:rsidP="00C33898">
      <w:pPr>
        <w:pStyle w:val="Heading2"/>
      </w:pPr>
      <w:bookmarkStart w:id="2727" w:name="_Toc11332049"/>
      <w:bookmarkStart w:id="2728" w:name="_Toc36554132"/>
      <w:bookmarkStart w:id="2729" w:name="_Toc75886133"/>
      <w:r w:rsidRPr="00653FE2">
        <w:t>15.3</w:t>
      </w:r>
      <w:r w:rsidRPr="00653FE2">
        <w:tab/>
        <w:t>Dialogue continuation</w:t>
      </w:r>
      <w:bookmarkEnd w:id="2727"/>
      <w:bookmarkEnd w:id="2728"/>
      <w:bookmarkEnd w:id="2729"/>
    </w:p>
    <w:p w14:paraId="368B0B85" w14:textId="77777777" w:rsidR="00C33898" w:rsidRPr="00653FE2" w:rsidRDefault="00C33898" w:rsidP="00C33898">
      <w:r w:rsidRPr="00653FE2">
        <w:t>Once established the dialogue is said to be in a continuation phase. The behaviour of the MAP dialogue state machine in this phase is defined in sheets 15 – 17 of the process MAP_DSM (figure 15.6/3).</w:t>
      </w:r>
    </w:p>
    <w:p w14:paraId="0F45B8B3" w14:textId="77777777" w:rsidR="00C33898" w:rsidRPr="00653FE2" w:rsidRDefault="00C33898" w:rsidP="00C33898">
      <w:r w:rsidRPr="00653FE2">
        <w:t>Both MAP users can request the transfer of MAP APDUs until one of them requests the termination of the dialogue.</w:t>
      </w:r>
    </w:p>
    <w:p w14:paraId="00CB542B" w14:textId="77777777" w:rsidR="00C33898" w:rsidRPr="00653FE2" w:rsidRDefault="00C33898" w:rsidP="00C33898">
      <w:r w:rsidRPr="00653FE2">
        <w:t>Normal closure of an established dialogue is shown on sheet 16; abnormal termination is shown on sheet 17.</w:t>
      </w:r>
    </w:p>
    <w:p w14:paraId="13689E63" w14:textId="77777777" w:rsidR="00C33898" w:rsidRPr="00653FE2" w:rsidRDefault="00C33898" w:rsidP="00C33898">
      <w:pPr>
        <w:pStyle w:val="Heading2"/>
      </w:pPr>
      <w:bookmarkStart w:id="2730" w:name="_Toc11332050"/>
      <w:bookmarkStart w:id="2731" w:name="_Toc36554133"/>
      <w:bookmarkStart w:id="2732" w:name="_Toc75886134"/>
      <w:r w:rsidRPr="00653FE2">
        <w:t>15.4</w:t>
      </w:r>
      <w:r w:rsidRPr="00653FE2">
        <w:tab/>
        <w:t>Load control</w:t>
      </w:r>
      <w:bookmarkEnd w:id="2730"/>
      <w:bookmarkEnd w:id="2731"/>
      <w:bookmarkEnd w:id="2732"/>
    </w:p>
    <w:p w14:paraId="2F90E840" w14:textId="77777777" w:rsidR="00C33898" w:rsidRPr="00653FE2" w:rsidRDefault="00C33898" w:rsidP="00C33898">
      <w:r w:rsidRPr="00653FE2">
        <w:t xml:space="preserve">If an entity which should respond to a MAP dialogue opening request is overloaded, it uses the AC of the request to determine whether to discard the request. </w:t>
      </w:r>
    </w:p>
    <w:p w14:paraId="652AABA3" w14:textId="77777777" w:rsidR="00C33898" w:rsidRPr="00653FE2" w:rsidRDefault="00C33898" w:rsidP="00C33898">
      <w:r w:rsidRPr="00653FE2">
        <w:t>The priority level allocated to each application-context is described in clause 5, tables 5.1/1, 5.1/2, and 5.1/3.</w:t>
      </w:r>
    </w:p>
    <w:p w14:paraId="3107803E" w14:textId="77777777" w:rsidR="00C33898" w:rsidRPr="00653FE2" w:rsidRDefault="00C33898" w:rsidP="00C33898">
      <w:pPr>
        <w:pStyle w:val="Heading2"/>
      </w:pPr>
      <w:bookmarkStart w:id="2733" w:name="_Toc11332051"/>
      <w:bookmarkStart w:id="2734" w:name="_Toc36554134"/>
      <w:bookmarkStart w:id="2735" w:name="_Toc75886135"/>
      <w:r w:rsidRPr="00653FE2">
        <w:t>15.5</w:t>
      </w:r>
      <w:r w:rsidRPr="00653FE2">
        <w:tab/>
        <w:t>Procedures for MAP specific services</w:t>
      </w:r>
      <w:bookmarkEnd w:id="2733"/>
      <w:bookmarkEnd w:id="2734"/>
      <w:bookmarkEnd w:id="2735"/>
    </w:p>
    <w:p w14:paraId="07CF9B99" w14:textId="77777777" w:rsidR="00C33898" w:rsidRPr="00653FE2" w:rsidRDefault="00C33898" w:rsidP="00C33898">
      <w:r w:rsidRPr="00653FE2">
        <w:t>This clause describes the MAP procedures for MAP specific services. These procedures are driven by the following types of event:</w:t>
      </w:r>
    </w:p>
    <w:p w14:paraId="42910497" w14:textId="77777777" w:rsidR="00C33898" w:rsidRPr="00653FE2" w:rsidRDefault="00C33898" w:rsidP="00C33898">
      <w:pPr>
        <w:pStyle w:val="B1"/>
      </w:pPr>
      <w:r w:rsidRPr="00653FE2">
        <w:t>-</w:t>
      </w:r>
      <w:r w:rsidRPr="00653FE2">
        <w:tab/>
        <w:t>a MAP specific request or a MAP specific response primitive;</w:t>
      </w:r>
    </w:p>
    <w:p w14:paraId="5069DDAF" w14:textId="77777777" w:rsidR="00C33898" w:rsidRPr="00653FE2" w:rsidRDefault="00C33898" w:rsidP="00C33898">
      <w:pPr>
        <w:pStyle w:val="B1"/>
      </w:pPr>
      <w:r w:rsidRPr="00653FE2">
        <w:t>-</w:t>
      </w:r>
      <w:r w:rsidRPr="00653FE2">
        <w:tab/>
        <w:t>a component handling primitive from TC.</w:t>
      </w:r>
    </w:p>
    <w:p w14:paraId="086A71B2" w14:textId="77777777" w:rsidR="00C33898" w:rsidRPr="00653FE2" w:rsidRDefault="00C33898" w:rsidP="00C33898">
      <w:r w:rsidRPr="00653FE2">
        <w:t>A Service State Machine is activated when of one of the following signals is received:</w:t>
      </w:r>
    </w:p>
    <w:p w14:paraId="76987B73" w14:textId="77777777" w:rsidR="00C33898" w:rsidRPr="00653FE2" w:rsidRDefault="00C33898" w:rsidP="00C33898">
      <w:pPr>
        <w:pStyle w:val="B1"/>
      </w:pPr>
      <w:r w:rsidRPr="00653FE2">
        <w:t>-</w:t>
      </w:r>
      <w:r w:rsidRPr="00653FE2">
        <w:tab/>
        <w:t>a MAP request primitive, which activates a requesting SSM;</w:t>
      </w:r>
    </w:p>
    <w:p w14:paraId="52C4D70C" w14:textId="77777777" w:rsidR="00C33898" w:rsidRPr="00653FE2" w:rsidRDefault="00C33898" w:rsidP="00C33898">
      <w:pPr>
        <w:pStyle w:val="B1"/>
      </w:pPr>
      <w:r w:rsidRPr="00653FE2">
        <w:t>-</w:t>
      </w:r>
      <w:r w:rsidRPr="00653FE2">
        <w:tab/>
        <w:t>a TC-INVOKE indication primitive without a linked identifier, which activates a performing SSM.</w:t>
      </w:r>
    </w:p>
    <w:p w14:paraId="647AD354" w14:textId="77777777" w:rsidR="00C33898" w:rsidRPr="00653FE2" w:rsidRDefault="00C33898" w:rsidP="00C33898">
      <w:r w:rsidRPr="00653FE2">
        <w:t>For component handling primitives there are two types of event:</w:t>
      </w:r>
    </w:p>
    <w:p w14:paraId="570A33E7" w14:textId="77777777" w:rsidR="00C33898" w:rsidRPr="00653FE2" w:rsidRDefault="00C33898" w:rsidP="00C33898">
      <w:pPr>
        <w:pStyle w:val="B1"/>
      </w:pPr>
      <w:r w:rsidRPr="00653FE2">
        <w:t>-</w:t>
      </w:r>
      <w:r w:rsidRPr="00653FE2">
        <w:tab/>
        <w:t>events which activate a Service State Machine or which can be related to an existing one;</w:t>
      </w:r>
    </w:p>
    <w:p w14:paraId="3D75FE75" w14:textId="77777777" w:rsidR="00C33898" w:rsidRPr="00653FE2" w:rsidRDefault="00C33898" w:rsidP="00C33898">
      <w:pPr>
        <w:pStyle w:val="B1"/>
      </w:pPr>
      <w:r w:rsidRPr="00653FE2">
        <w:t>-</w:t>
      </w:r>
      <w:r w:rsidRPr="00653FE2">
        <w:tab/>
        <w:t>events which cannot be related to a Service State Machine.</w:t>
      </w:r>
    </w:p>
    <w:p w14:paraId="72AFAAAA" w14:textId="77777777" w:rsidR="00C33898" w:rsidRPr="00653FE2" w:rsidRDefault="00C33898" w:rsidP="00C33898">
      <w:pPr>
        <w:pStyle w:val="Heading3"/>
      </w:pPr>
      <w:bookmarkStart w:id="2736" w:name="_Toc11332052"/>
      <w:bookmarkStart w:id="2737" w:name="_Toc36554135"/>
      <w:bookmarkStart w:id="2738" w:name="_Toc75886136"/>
      <w:r w:rsidRPr="00653FE2">
        <w:t>15.5.1</w:t>
      </w:r>
      <w:r w:rsidRPr="00653FE2">
        <w:tab/>
        <w:t>Service invocation</w:t>
      </w:r>
      <w:bookmarkEnd w:id="2736"/>
      <w:bookmarkEnd w:id="2737"/>
      <w:bookmarkEnd w:id="2738"/>
      <w:r w:rsidRPr="00653FE2">
        <w:t xml:space="preserve"> </w:t>
      </w:r>
    </w:p>
    <w:p w14:paraId="583325A1" w14:textId="77777777" w:rsidR="00C33898" w:rsidRPr="00653FE2" w:rsidRDefault="00C33898" w:rsidP="00C33898">
      <w:r w:rsidRPr="00653FE2">
        <w:t>The behaviour of the requesting SSM which handles a service is defined by the SDL for the process Requesting_MAP_SSM. The requesting SSM receives a MAP service request from the MAP-Service User via the MAP dialogue state machine and sends a TC-INVOKE request to TCAP. When a confirm is received from TCAP via the MAP dialogue state machine, the requesting SSM forwards a MAP service confirm to the MAP-Service User.</w:t>
      </w:r>
    </w:p>
    <w:p w14:paraId="3D3784A7" w14:textId="77777777" w:rsidR="00C33898" w:rsidRPr="00653FE2" w:rsidRDefault="00C33898" w:rsidP="00C33898">
      <w:r w:rsidRPr="00653FE2">
        <w:t>The response to a MAP service invocation may come in the form of a linked request. If the linked request corresponds to a class 4 operation, this is handled by the requesting SSM. If the linked request corresponds to a class 1, 2 or 3 operation, the MAP dialogue state machine sends a notification to the requesting SSM and creates an instance of a performing SSM to handle the linked request. The test "Linked_Operation_Allowed" on sheet 3 of the process Requesting_MAP_SSM takes the (TRUE) exit if the definition of the parent operation includes the received linked operation as a permitted linked operation; otherwise the test takes the (FALSE) exit.</w:t>
      </w:r>
    </w:p>
    <w:p w14:paraId="15E8DB7A" w14:textId="77777777" w:rsidR="00C33898" w:rsidRPr="00653FE2" w:rsidRDefault="00C33898" w:rsidP="00C33898">
      <w:r w:rsidRPr="00653FE2">
        <w:t>The mapping of MAP specific services on to remote operations is given in table 16.2/1.</w:t>
      </w:r>
    </w:p>
    <w:p w14:paraId="2138A4E0" w14:textId="77777777" w:rsidR="00C33898" w:rsidRPr="00653FE2" w:rsidRDefault="00C33898" w:rsidP="00C33898">
      <w:pPr>
        <w:pStyle w:val="Heading3"/>
      </w:pPr>
      <w:bookmarkStart w:id="2739" w:name="_Toc11332053"/>
      <w:bookmarkStart w:id="2740" w:name="_Toc36554136"/>
      <w:bookmarkStart w:id="2741" w:name="_Toc75886137"/>
      <w:r w:rsidRPr="00653FE2">
        <w:lastRenderedPageBreak/>
        <w:t>15.5.2</w:t>
      </w:r>
      <w:r w:rsidRPr="00653FE2">
        <w:tab/>
        <w:t>Void</w:t>
      </w:r>
      <w:bookmarkEnd w:id="2739"/>
      <w:bookmarkEnd w:id="2740"/>
      <w:bookmarkEnd w:id="2741"/>
    </w:p>
    <w:p w14:paraId="1519D8C7" w14:textId="77777777" w:rsidR="00C33898" w:rsidRPr="00653FE2" w:rsidRDefault="00C33898" w:rsidP="00C33898">
      <w:pPr>
        <w:pStyle w:val="Heading3"/>
      </w:pPr>
      <w:bookmarkStart w:id="2742" w:name="_Toc11332054"/>
      <w:bookmarkStart w:id="2743" w:name="_Toc36554137"/>
      <w:bookmarkStart w:id="2744" w:name="_Toc75886138"/>
      <w:r w:rsidRPr="00653FE2">
        <w:t>15.5.3</w:t>
      </w:r>
      <w:r w:rsidRPr="00653FE2">
        <w:tab/>
        <w:t>Service invocation receipt</w:t>
      </w:r>
      <w:bookmarkEnd w:id="2742"/>
      <w:bookmarkEnd w:id="2743"/>
      <w:bookmarkEnd w:id="2744"/>
      <w:r w:rsidRPr="00653FE2">
        <w:t xml:space="preserve"> </w:t>
      </w:r>
    </w:p>
    <w:p w14:paraId="1B9E1500" w14:textId="77777777" w:rsidR="00C33898" w:rsidRPr="00653FE2" w:rsidRDefault="00C33898" w:rsidP="00C33898">
      <w:r w:rsidRPr="00653FE2">
        <w:t>The behaviour of the performing SSM which handles a service is defined by the SDL for the process Performing_MAP_SSM. The performing SSM receives a TC-INVOKE component from TCAP via the MAP dialogue state machine and sends a MAP service indication to the MAP-Service User. When a MAP service response is received from the MAP-Service User via the MAP dialogue state machine, the performing SSM forwards a TC-RESULT or TC-U-ERROR component to TCAP.</w:t>
      </w:r>
    </w:p>
    <w:p w14:paraId="1A985826" w14:textId="77777777" w:rsidR="00C33898" w:rsidRPr="00653FE2" w:rsidRDefault="00C33898" w:rsidP="00C33898">
      <w:pPr>
        <w:pStyle w:val="Heading3"/>
      </w:pPr>
      <w:bookmarkStart w:id="2745" w:name="_Toc11332055"/>
      <w:bookmarkStart w:id="2746" w:name="_Toc36554138"/>
      <w:bookmarkStart w:id="2747" w:name="_Toc75886139"/>
      <w:r w:rsidRPr="00653FE2">
        <w:t>15.5.4</w:t>
      </w:r>
      <w:r w:rsidRPr="00653FE2">
        <w:tab/>
        <w:t>Void</w:t>
      </w:r>
      <w:bookmarkEnd w:id="2745"/>
      <w:bookmarkEnd w:id="2746"/>
      <w:bookmarkEnd w:id="2747"/>
    </w:p>
    <w:p w14:paraId="617A77A7" w14:textId="77777777" w:rsidR="00C33898" w:rsidRPr="00653FE2" w:rsidRDefault="00C33898" w:rsidP="00C33898">
      <w:pPr>
        <w:pStyle w:val="Heading3"/>
      </w:pPr>
      <w:bookmarkStart w:id="2748" w:name="_Toc11332056"/>
      <w:bookmarkStart w:id="2749" w:name="_Toc36554139"/>
      <w:bookmarkStart w:id="2750" w:name="_Toc75886140"/>
      <w:r w:rsidRPr="00653FE2">
        <w:t>15.5.5</w:t>
      </w:r>
      <w:r w:rsidRPr="00653FE2">
        <w:tab/>
        <w:t>Handling of components received from TC</w:t>
      </w:r>
      <w:bookmarkEnd w:id="2748"/>
      <w:bookmarkEnd w:id="2749"/>
      <w:bookmarkEnd w:id="2750"/>
    </w:p>
    <w:p w14:paraId="324D374E" w14:textId="77777777" w:rsidR="00C33898" w:rsidRPr="00653FE2" w:rsidRDefault="00C33898" w:rsidP="00C33898">
      <w:r w:rsidRPr="00653FE2">
        <w:t>The procedure Process_Components shows the handling of components received in a TC-BEGIN, TC-CONTINUE or TC-END message.</w:t>
      </w:r>
    </w:p>
    <w:p w14:paraId="574F8BEB" w14:textId="77777777" w:rsidR="00C33898" w:rsidRPr="00653FE2" w:rsidRDefault="00C33898" w:rsidP="00C33898">
      <w:r w:rsidRPr="00653FE2">
        <w:t>Sheet 2: If a linked invoke component corresponds to a class 4 operation, the MAP dialogue state machine sends it to the requesting SSM instance identified by the linked invoke ID. If a linked invoke component corresponds to any other class of operation, the MAP dialogue state machine sends a notification to the requesting SSM instance identified by the linked invoke ID, creates an instance of a performing SSM and sends the invoke component to it.</w:t>
      </w:r>
    </w:p>
    <w:p w14:paraId="21B79562" w14:textId="77777777" w:rsidR="00C33898" w:rsidRPr="00653FE2" w:rsidRDefault="00C33898" w:rsidP="00C33898">
      <w:pPr>
        <w:pStyle w:val="Heading2"/>
      </w:pPr>
      <w:bookmarkStart w:id="2751" w:name="_Toc11332057"/>
      <w:bookmarkStart w:id="2752" w:name="_Toc36554140"/>
      <w:bookmarkStart w:id="2753" w:name="_Toc75886141"/>
      <w:r w:rsidRPr="00653FE2">
        <w:t>15.6</w:t>
      </w:r>
      <w:r w:rsidRPr="00653FE2">
        <w:tab/>
        <w:t>SDL descriptions</w:t>
      </w:r>
      <w:bookmarkEnd w:id="2751"/>
      <w:bookmarkEnd w:id="2752"/>
      <w:bookmarkEnd w:id="2753"/>
    </w:p>
    <w:p w14:paraId="1AEA905E" w14:textId="77777777" w:rsidR="00C33898" w:rsidRPr="00653FE2" w:rsidRDefault="00C33898" w:rsidP="00C33898">
      <w:r w:rsidRPr="00653FE2">
        <w:t>The following SDL specification describes a system which includes three blocks: MAP-user, MAP-provider and TC.</w:t>
      </w:r>
    </w:p>
    <w:p w14:paraId="33B12FBB" w14:textId="77777777" w:rsidR="00C33898" w:rsidRPr="00653FE2" w:rsidRDefault="00C33898" w:rsidP="00C33898">
      <w:r w:rsidRPr="00653FE2">
        <w:t>Such a system resides in each network component supporting MAP and communicates with its peers via the lower layers of the signalling network which are part of the environment.</w:t>
      </w:r>
    </w:p>
    <w:p w14:paraId="2F80DAA6" w14:textId="77777777" w:rsidR="00C33898" w:rsidRPr="00653FE2" w:rsidRDefault="00C33898" w:rsidP="00C33898">
      <w:r w:rsidRPr="00653FE2">
        <w:t>Only the MAP-provider is fully described in this clause. The various types of processes which form the MAP-User block and the TC block are described respectively in clauses 18 to 25 of the present document and in CCITT Recommendation Q.774.</w:t>
      </w:r>
    </w:p>
    <w:p w14:paraId="7D50D13E" w14:textId="77777777" w:rsidR="00C33898" w:rsidRPr="00653FE2" w:rsidRDefault="00C33898" w:rsidP="00C33898">
      <w:r w:rsidRPr="00653FE2">
        <w:t>The MAP-Provider block communicates with the MAP_USER via two channels U1 and U2. Via U1 the MAP-provider receives the MAP request and response primitives. Via U2 it sends the MAP indication and confirm primitives.</w:t>
      </w:r>
    </w:p>
    <w:p w14:paraId="2078278B" w14:textId="77777777" w:rsidR="00C33898" w:rsidRPr="00653FE2" w:rsidRDefault="00C33898" w:rsidP="00C33898">
      <w:r w:rsidRPr="00653FE2">
        <w:t>The MAP-Provider block communicates with TC via two channels P1 and P2. Via P1 the MAP-Provider sends all the TC request primitives. Via P2 it receives all the TC indication primitives.</w:t>
      </w:r>
    </w:p>
    <w:p w14:paraId="3C91C841" w14:textId="77777777" w:rsidR="00C33898" w:rsidRPr="00653FE2" w:rsidRDefault="00C33898" w:rsidP="00C33898">
      <w:pPr>
        <w:keepNext/>
      </w:pPr>
      <w:r w:rsidRPr="00653FE2">
        <w:t>The MAP-Provider block is composed of the four following types of process:</w:t>
      </w:r>
    </w:p>
    <w:p w14:paraId="3FBC2767" w14:textId="77777777" w:rsidR="00C33898" w:rsidRPr="00653FE2" w:rsidRDefault="00C33898" w:rsidP="00C33898">
      <w:pPr>
        <w:pStyle w:val="B2"/>
        <w:keepNext/>
      </w:pPr>
      <w:r w:rsidRPr="00653FE2">
        <w:t>a)</w:t>
      </w:r>
      <w:r w:rsidRPr="00653FE2">
        <w:tab/>
        <w:t>MAP_DSM: This type of process handles a dialogue for transport of MAP messages. There exists one process instance per MAP dialogue.</w:t>
      </w:r>
    </w:p>
    <w:p w14:paraId="30406054" w14:textId="77777777" w:rsidR="00C33898" w:rsidRPr="00653FE2" w:rsidRDefault="00C33898" w:rsidP="00C33898">
      <w:pPr>
        <w:pStyle w:val="B2"/>
      </w:pPr>
      <w:r w:rsidRPr="00653FE2">
        <w:t>b)</w:t>
      </w:r>
      <w:r w:rsidRPr="00653FE2">
        <w:tab/>
        <w:t>Load_Ctrl: This type of process is in charge of load control. There is only one instance of this process in each system.</w:t>
      </w:r>
    </w:p>
    <w:p w14:paraId="30BC3C0D" w14:textId="77777777" w:rsidR="00C33898" w:rsidRPr="00653FE2" w:rsidRDefault="00C33898" w:rsidP="00C33898">
      <w:pPr>
        <w:pStyle w:val="B2"/>
      </w:pPr>
      <w:r w:rsidRPr="00653FE2">
        <w:t>c)</w:t>
      </w:r>
      <w:r w:rsidRPr="00653FE2">
        <w:tab/>
        <w:t xml:space="preserve">Requesting_MAP_SSM: This type of process handles a MAP service requested during a dialogue. An instance of this process is created by the instance of the MAP_DSM process for each requested MAP service. </w:t>
      </w:r>
    </w:p>
    <w:p w14:paraId="405887C7" w14:textId="77777777" w:rsidR="00C33898" w:rsidRPr="00653FE2" w:rsidRDefault="00C33898" w:rsidP="00C33898">
      <w:pPr>
        <w:pStyle w:val="B2"/>
        <w:keepNext/>
        <w:keepLines/>
      </w:pPr>
      <w:r w:rsidRPr="00653FE2">
        <w:t>d)</w:t>
      </w:r>
      <w:r w:rsidRPr="00653FE2">
        <w:tab/>
        <w:t xml:space="preserve">Performing_MAP_SSM: This type of process handles a MAP service performed during a dialogue. An instance of this process is created by the instance of the MAP_DSM process for each MAP service to be performed. </w:t>
      </w:r>
    </w:p>
    <w:p w14:paraId="1F5DBAF5" w14:textId="77777777" w:rsidR="00C33898" w:rsidRPr="00653FE2" w:rsidRDefault="00C33898" w:rsidP="00C33898">
      <w:r w:rsidRPr="00653FE2">
        <w:t>A process MAP_DSM exchanges external signals with other blocks as well as internal signals with the other processes of the MAP-Provider block. The external signals are either MAP service primitives or TC service primitives.</w:t>
      </w:r>
    </w:p>
    <w:p w14:paraId="69D9FE6D" w14:textId="77777777" w:rsidR="00C33898" w:rsidRPr="00653FE2" w:rsidRDefault="00C33898" w:rsidP="00C33898">
      <w:pPr>
        <w:keepNext/>
      </w:pPr>
      <w:r w:rsidRPr="00653FE2">
        <w:lastRenderedPageBreak/>
        <w:t>The signal routes used by the various processes are organised as follows:</w:t>
      </w:r>
    </w:p>
    <w:p w14:paraId="6B0288FE" w14:textId="77777777" w:rsidR="00C33898" w:rsidRPr="00653FE2" w:rsidRDefault="00C33898" w:rsidP="00C33898">
      <w:pPr>
        <w:pStyle w:val="B2"/>
        <w:keepNext/>
      </w:pPr>
      <w:r w:rsidRPr="00653FE2">
        <w:t>a)</w:t>
      </w:r>
      <w:r w:rsidRPr="00653FE2">
        <w:tab/>
        <w:t>A process MAP_DSM receives and sends events from/to the MAP_user via signal route User1/User2. These routes use channels U1 and U2 respectively.</w:t>
      </w:r>
    </w:p>
    <w:p w14:paraId="5B4E599B" w14:textId="77777777" w:rsidR="00C33898" w:rsidRPr="00653FE2" w:rsidRDefault="00C33898" w:rsidP="00C33898">
      <w:pPr>
        <w:pStyle w:val="B2"/>
      </w:pPr>
      <w:r w:rsidRPr="00653FE2">
        <w:t>b)</w:t>
      </w:r>
      <w:r w:rsidRPr="00653FE2">
        <w:tab/>
        <w:t>A process MAP_DSM receives and sends events from/to the TCAP via signal route TC1/TC2. These routes use channels P1 and P2 respectively.</w:t>
      </w:r>
    </w:p>
    <w:p w14:paraId="67D06759" w14:textId="77777777" w:rsidR="00C33898" w:rsidRPr="00653FE2" w:rsidRDefault="00C33898" w:rsidP="00C33898">
      <w:pPr>
        <w:pStyle w:val="B2"/>
      </w:pPr>
      <w:r w:rsidRPr="00653FE2">
        <w:t>c)</w:t>
      </w:r>
      <w:r w:rsidRPr="00653FE2">
        <w:tab/>
        <w:t>A process MAP_DSM receives and sends events from/to the LOAD_CTRL process via signal route Load1/Load2. These routes are internal.</w:t>
      </w:r>
    </w:p>
    <w:p w14:paraId="4119AB95" w14:textId="77777777" w:rsidR="00C33898" w:rsidRPr="00653FE2" w:rsidRDefault="00C33898" w:rsidP="00C33898">
      <w:pPr>
        <w:pStyle w:val="B2"/>
      </w:pPr>
      <w:r w:rsidRPr="00653FE2">
        <w:t>d)</w:t>
      </w:r>
      <w:r w:rsidRPr="00653FE2">
        <w:tab/>
        <w:t>A process MAP_DSM sends events to the Performing_MAP_SSM processes via signal route Intern1. This route is internal.</w:t>
      </w:r>
    </w:p>
    <w:p w14:paraId="10D83C56" w14:textId="77777777" w:rsidR="00C33898" w:rsidRPr="00653FE2" w:rsidRDefault="00C33898" w:rsidP="00C33898">
      <w:pPr>
        <w:pStyle w:val="B2"/>
      </w:pPr>
      <w:r w:rsidRPr="00653FE2">
        <w:t>e)</w:t>
      </w:r>
      <w:r w:rsidRPr="00653FE2">
        <w:tab/>
        <w:t>A process MAP_DSM sends events to the Requesting_MAP_SSM processes via signal route Intern2. This route is internal.</w:t>
      </w:r>
    </w:p>
    <w:p w14:paraId="528F747A" w14:textId="77777777" w:rsidR="00C33898" w:rsidRPr="00653FE2" w:rsidRDefault="00C33898" w:rsidP="00C33898">
      <w:pPr>
        <w:pStyle w:val="B2"/>
      </w:pPr>
      <w:r w:rsidRPr="00653FE2">
        <w:t>f)</w:t>
      </w:r>
      <w:r w:rsidRPr="00653FE2">
        <w:tab/>
        <w:t>A process Performing_MAP_SSM sends events to the MAP_USER via signal route User3. This route uses channel U2.</w:t>
      </w:r>
    </w:p>
    <w:p w14:paraId="64743FDD" w14:textId="77777777" w:rsidR="00C33898" w:rsidRPr="00653FE2" w:rsidRDefault="00C33898" w:rsidP="00C33898">
      <w:pPr>
        <w:pStyle w:val="B2"/>
      </w:pPr>
      <w:r w:rsidRPr="00653FE2">
        <w:t>g)</w:t>
      </w:r>
      <w:r w:rsidRPr="00653FE2">
        <w:tab/>
        <w:t>A process Performing_MAP_SSM sends events to the TCAP via signal route TC3. This route uses channel P1.</w:t>
      </w:r>
    </w:p>
    <w:p w14:paraId="5AC2EF6E" w14:textId="77777777" w:rsidR="00C33898" w:rsidRPr="00653FE2" w:rsidRDefault="00C33898" w:rsidP="00C33898">
      <w:pPr>
        <w:pStyle w:val="B2"/>
      </w:pPr>
      <w:r w:rsidRPr="00653FE2">
        <w:t>h)</w:t>
      </w:r>
      <w:r w:rsidRPr="00653FE2">
        <w:tab/>
        <w:t>A process Requesting_MAP_SSM sends events to the MAP_USER via signal route User4. This route uses channel U2.</w:t>
      </w:r>
    </w:p>
    <w:p w14:paraId="03682941" w14:textId="77777777" w:rsidR="00C33898" w:rsidRPr="00653FE2" w:rsidRDefault="00C33898" w:rsidP="00C33898">
      <w:pPr>
        <w:pStyle w:val="B2"/>
      </w:pPr>
      <w:r w:rsidRPr="00653FE2">
        <w:t>i)</w:t>
      </w:r>
      <w:r w:rsidRPr="00653FE2">
        <w:tab/>
        <w:t>A process Requesting_MAP_SSM sends events to the TCAP via signal route TC4. This route uses channel P1.</w:t>
      </w:r>
    </w:p>
    <w:p w14:paraId="4E03515E" w14:textId="6977B9BC" w:rsidR="00C33898" w:rsidRPr="00653FE2" w:rsidRDefault="00636CA8" w:rsidP="00C33898">
      <w:pPr>
        <w:pStyle w:val="TH"/>
        <w:rPr>
          <w:noProof/>
        </w:rPr>
      </w:pPr>
      <w:r>
        <w:rPr>
          <w:noProof/>
        </w:rPr>
        <w:lastRenderedPageBreak/>
        <w:drawing>
          <wp:inline distT="0" distB="0" distL="0" distR="0" wp14:anchorId="46A8DF90" wp14:editId="59172F20">
            <wp:extent cx="6108065" cy="8229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08065" cy="8229600"/>
                    </a:xfrm>
                    <a:prstGeom prst="rect">
                      <a:avLst/>
                    </a:prstGeom>
                    <a:noFill/>
                    <a:ln>
                      <a:noFill/>
                    </a:ln>
                  </pic:spPr>
                </pic:pic>
              </a:graphicData>
            </a:graphic>
          </wp:inline>
        </w:drawing>
      </w:r>
    </w:p>
    <w:p w14:paraId="70556A2C" w14:textId="77777777" w:rsidR="00C33898" w:rsidRPr="00653FE2" w:rsidRDefault="00C33898" w:rsidP="00C33898">
      <w:pPr>
        <w:pStyle w:val="TF"/>
      </w:pPr>
      <w:r w:rsidRPr="00653FE2">
        <w:t>Figure 15.6/1: System MAP_Stack</w:t>
      </w:r>
    </w:p>
    <w:p w14:paraId="17D710D3" w14:textId="6BA8DF07" w:rsidR="00C33898" w:rsidRPr="00653FE2" w:rsidRDefault="00636CA8" w:rsidP="00C33898">
      <w:pPr>
        <w:pStyle w:val="TH"/>
        <w:rPr>
          <w:noProof/>
        </w:rPr>
      </w:pPr>
      <w:r>
        <w:rPr>
          <w:noProof/>
        </w:rPr>
        <w:lastRenderedPageBreak/>
        <w:drawing>
          <wp:inline distT="0" distB="0" distL="0" distR="0" wp14:anchorId="5795629D" wp14:editId="54701A2C">
            <wp:extent cx="6122670" cy="757110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2670" cy="7571105"/>
                    </a:xfrm>
                    <a:prstGeom prst="rect">
                      <a:avLst/>
                    </a:prstGeom>
                    <a:noFill/>
                    <a:ln>
                      <a:noFill/>
                    </a:ln>
                  </pic:spPr>
                </pic:pic>
              </a:graphicData>
            </a:graphic>
          </wp:inline>
        </w:drawing>
      </w:r>
    </w:p>
    <w:p w14:paraId="30AD256D" w14:textId="77777777" w:rsidR="00C33898" w:rsidRPr="00653FE2" w:rsidRDefault="00C33898" w:rsidP="00C33898">
      <w:pPr>
        <w:pStyle w:val="TF"/>
      </w:pPr>
      <w:r w:rsidRPr="00653FE2">
        <w:t>Figure 15.6/2: Block MAP_Provider</w:t>
      </w:r>
    </w:p>
    <w:p w14:paraId="7D8197F7" w14:textId="68DB83D8" w:rsidR="00C33898" w:rsidRPr="00653FE2" w:rsidRDefault="00636CA8" w:rsidP="00C33898">
      <w:pPr>
        <w:pStyle w:val="TH"/>
        <w:rPr>
          <w:noProof/>
        </w:rPr>
      </w:pPr>
      <w:r>
        <w:rPr>
          <w:noProof/>
        </w:rPr>
        <w:lastRenderedPageBreak/>
        <w:drawing>
          <wp:inline distT="0" distB="0" distL="0" distR="0" wp14:anchorId="18F50FEF" wp14:editId="13060431">
            <wp:extent cx="6122670" cy="80391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2670" cy="8039100"/>
                    </a:xfrm>
                    <a:prstGeom prst="rect">
                      <a:avLst/>
                    </a:prstGeom>
                    <a:noFill/>
                    <a:ln>
                      <a:noFill/>
                    </a:ln>
                  </pic:spPr>
                </pic:pic>
              </a:graphicData>
            </a:graphic>
          </wp:inline>
        </w:drawing>
      </w:r>
    </w:p>
    <w:p w14:paraId="6FAFE8F8" w14:textId="77777777" w:rsidR="00C33898" w:rsidRPr="00653FE2" w:rsidRDefault="00C33898" w:rsidP="00C33898">
      <w:pPr>
        <w:pStyle w:val="TF"/>
      </w:pPr>
      <w:r w:rsidRPr="00653FE2">
        <w:t>Figure 15.6/3a: Process MAP_DSM (sheet 1)</w:t>
      </w:r>
    </w:p>
    <w:p w14:paraId="4A89773E" w14:textId="6C39F100" w:rsidR="00C33898" w:rsidRPr="00653FE2" w:rsidRDefault="00636CA8" w:rsidP="00C33898">
      <w:pPr>
        <w:pStyle w:val="TH"/>
        <w:rPr>
          <w:noProof/>
        </w:rPr>
      </w:pPr>
      <w:r>
        <w:rPr>
          <w:noProof/>
        </w:rPr>
        <w:lastRenderedPageBreak/>
        <w:drawing>
          <wp:inline distT="0" distB="0" distL="0" distR="0" wp14:anchorId="0C70F0B6" wp14:editId="75878D05">
            <wp:extent cx="6122670" cy="803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2670" cy="8039100"/>
                    </a:xfrm>
                    <a:prstGeom prst="rect">
                      <a:avLst/>
                    </a:prstGeom>
                    <a:noFill/>
                    <a:ln>
                      <a:noFill/>
                    </a:ln>
                  </pic:spPr>
                </pic:pic>
              </a:graphicData>
            </a:graphic>
          </wp:inline>
        </w:drawing>
      </w:r>
    </w:p>
    <w:p w14:paraId="16B056D3" w14:textId="77777777" w:rsidR="00C33898" w:rsidRPr="00653FE2" w:rsidRDefault="00C33898" w:rsidP="00C33898">
      <w:pPr>
        <w:pStyle w:val="TF"/>
      </w:pPr>
      <w:r w:rsidRPr="00653FE2">
        <w:t>Figure 15.6/3b: Process MAP_DSM (sheet 2)</w:t>
      </w:r>
    </w:p>
    <w:p w14:paraId="05FF9334" w14:textId="7F7DC151" w:rsidR="00C33898" w:rsidRPr="00653FE2" w:rsidRDefault="00636CA8" w:rsidP="00C33898">
      <w:pPr>
        <w:pStyle w:val="TH"/>
        <w:rPr>
          <w:noProof/>
        </w:rPr>
      </w:pPr>
      <w:r>
        <w:rPr>
          <w:noProof/>
        </w:rPr>
        <w:lastRenderedPageBreak/>
        <w:drawing>
          <wp:inline distT="0" distB="0" distL="0" distR="0" wp14:anchorId="63CF2206" wp14:editId="7C9F1F39">
            <wp:extent cx="6122670" cy="80391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22670" cy="8039100"/>
                    </a:xfrm>
                    <a:prstGeom prst="rect">
                      <a:avLst/>
                    </a:prstGeom>
                    <a:noFill/>
                    <a:ln>
                      <a:noFill/>
                    </a:ln>
                  </pic:spPr>
                </pic:pic>
              </a:graphicData>
            </a:graphic>
          </wp:inline>
        </w:drawing>
      </w:r>
    </w:p>
    <w:p w14:paraId="38BEEE5C" w14:textId="77777777" w:rsidR="00C33898" w:rsidRPr="00653FE2" w:rsidRDefault="00C33898" w:rsidP="00C33898">
      <w:pPr>
        <w:pStyle w:val="TF"/>
      </w:pPr>
      <w:r w:rsidRPr="00653FE2">
        <w:t>Figure 15.6/3c: Process MAP_DSM (sheet 3)</w:t>
      </w:r>
    </w:p>
    <w:p w14:paraId="0FCB094E" w14:textId="73BFCA71" w:rsidR="00C33898" w:rsidRPr="00653FE2" w:rsidRDefault="00636CA8" w:rsidP="00C33898">
      <w:pPr>
        <w:pStyle w:val="TH"/>
        <w:rPr>
          <w:noProof/>
        </w:rPr>
      </w:pPr>
      <w:r>
        <w:rPr>
          <w:noProof/>
        </w:rPr>
        <w:lastRenderedPageBreak/>
        <w:drawing>
          <wp:inline distT="0" distB="0" distL="0" distR="0" wp14:anchorId="1C592AF4" wp14:editId="21AC8D91">
            <wp:extent cx="6122670" cy="80391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22670" cy="8039100"/>
                    </a:xfrm>
                    <a:prstGeom prst="rect">
                      <a:avLst/>
                    </a:prstGeom>
                    <a:noFill/>
                    <a:ln>
                      <a:noFill/>
                    </a:ln>
                  </pic:spPr>
                </pic:pic>
              </a:graphicData>
            </a:graphic>
          </wp:inline>
        </w:drawing>
      </w:r>
    </w:p>
    <w:p w14:paraId="7B30AC8E" w14:textId="77777777" w:rsidR="00C33898" w:rsidRPr="00653FE2" w:rsidRDefault="00C33898" w:rsidP="00C33898">
      <w:pPr>
        <w:pStyle w:val="TF"/>
      </w:pPr>
      <w:r w:rsidRPr="00653FE2">
        <w:t>Figure 15.6/3d: Process MAP_DSM (sheet 4)</w:t>
      </w:r>
    </w:p>
    <w:p w14:paraId="1558BEC5" w14:textId="50AB3553" w:rsidR="00C33898" w:rsidRPr="00653FE2" w:rsidRDefault="00636CA8" w:rsidP="00C33898">
      <w:pPr>
        <w:pStyle w:val="TH"/>
        <w:rPr>
          <w:noProof/>
        </w:rPr>
      </w:pPr>
      <w:r>
        <w:rPr>
          <w:noProof/>
        </w:rPr>
        <w:lastRenderedPageBreak/>
        <w:drawing>
          <wp:inline distT="0" distB="0" distL="0" distR="0" wp14:anchorId="23D1A643" wp14:editId="130C0F14">
            <wp:extent cx="6122670" cy="80391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2670" cy="8039100"/>
                    </a:xfrm>
                    <a:prstGeom prst="rect">
                      <a:avLst/>
                    </a:prstGeom>
                    <a:noFill/>
                    <a:ln>
                      <a:noFill/>
                    </a:ln>
                  </pic:spPr>
                </pic:pic>
              </a:graphicData>
            </a:graphic>
          </wp:inline>
        </w:drawing>
      </w:r>
    </w:p>
    <w:p w14:paraId="089B56B9" w14:textId="77777777" w:rsidR="00C33898" w:rsidRPr="00653FE2" w:rsidRDefault="00C33898" w:rsidP="00C33898">
      <w:pPr>
        <w:pStyle w:val="TF"/>
      </w:pPr>
      <w:r w:rsidRPr="00653FE2">
        <w:t>Figure 15.6/3e: Process MAP_DSM (sheet 5)</w:t>
      </w:r>
    </w:p>
    <w:p w14:paraId="4A5AB1CD" w14:textId="4B713E32" w:rsidR="00C33898" w:rsidRPr="00653FE2" w:rsidRDefault="00636CA8" w:rsidP="00C33898">
      <w:pPr>
        <w:pStyle w:val="TH"/>
        <w:rPr>
          <w:noProof/>
        </w:rPr>
      </w:pPr>
      <w:r>
        <w:rPr>
          <w:noProof/>
        </w:rPr>
        <w:lastRenderedPageBreak/>
        <w:drawing>
          <wp:inline distT="0" distB="0" distL="0" distR="0" wp14:anchorId="3CE42717" wp14:editId="04083F4E">
            <wp:extent cx="6122670" cy="80391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22670" cy="8039100"/>
                    </a:xfrm>
                    <a:prstGeom prst="rect">
                      <a:avLst/>
                    </a:prstGeom>
                    <a:noFill/>
                    <a:ln>
                      <a:noFill/>
                    </a:ln>
                  </pic:spPr>
                </pic:pic>
              </a:graphicData>
            </a:graphic>
          </wp:inline>
        </w:drawing>
      </w:r>
    </w:p>
    <w:p w14:paraId="1463E0F7" w14:textId="77777777" w:rsidR="00C33898" w:rsidRPr="00653FE2" w:rsidRDefault="00C33898" w:rsidP="00C33898">
      <w:pPr>
        <w:pStyle w:val="TF"/>
      </w:pPr>
      <w:r w:rsidRPr="00653FE2">
        <w:t>Figure 15.6/3f: Process MAP_DSM (sheet 6)</w:t>
      </w:r>
    </w:p>
    <w:p w14:paraId="56BA0EE3" w14:textId="1B833B94" w:rsidR="00C33898" w:rsidRPr="00653FE2" w:rsidRDefault="00636CA8" w:rsidP="00C33898">
      <w:pPr>
        <w:pStyle w:val="TH"/>
        <w:rPr>
          <w:noProof/>
        </w:rPr>
      </w:pPr>
      <w:r>
        <w:rPr>
          <w:noProof/>
        </w:rPr>
        <w:lastRenderedPageBreak/>
        <w:drawing>
          <wp:inline distT="0" distB="0" distL="0" distR="0" wp14:anchorId="17BC7387" wp14:editId="2A8DC31F">
            <wp:extent cx="6122670" cy="80391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2670" cy="8039100"/>
                    </a:xfrm>
                    <a:prstGeom prst="rect">
                      <a:avLst/>
                    </a:prstGeom>
                    <a:noFill/>
                    <a:ln>
                      <a:noFill/>
                    </a:ln>
                  </pic:spPr>
                </pic:pic>
              </a:graphicData>
            </a:graphic>
          </wp:inline>
        </w:drawing>
      </w:r>
    </w:p>
    <w:p w14:paraId="3ADA0C48" w14:textId="77777777" w:rsidR="00C33898" w:rsidRPr="00653FE2" w:rsidRDefault="00C33898" w:rsidP="00C33898">
      <w:pPr>
        <w:pStyle w:val="TF"/>
      </w:pPr>
      <w:r w:rsidRPr="00653FE2">
        <w:t>Figure 15.6/3g: Process MAP_DSM (sheet 7)</w:t>
      </w:r>
    </w:p>
    <w:p w14:paraId="5A15FC9F" w14:textId="4B43DC5F" w:rsidR="00C33898" w:rsidRPr="00653FE2" w:rsidRDefault="00636CA8" w:rsidP="00C33898">
      <w:pPr>
        <w:pStyle w:val="TH"/>
        <w:rPr>
          <w:noProof/>
        </w:rPr>
      </w:pPr>
      <w:r>
        <w:rPr>
          <w:noProof/>
        </w:rPr>
        <w:lastRenderedPageBreak/>
        <w:drawing>
          <wp:inline distT="0" distB="0" distL="0" distR="0" wp14:anchorId="33A8B12D" wp14:editId="63B9000D">
            <wp:extent cx="6122670" cy="80391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2670" cy="8039100"/>
                    </a:xfrm>
                    <a:prstGeom prst="rect">
                      <a:avLst/>
                    </a:prstGeom>
                    <a:noFill/>
                    <a:ln>
                      <a:noFill/>
                    </a:ln>
                  </pic:spPr>
                </pic:pic>
              </a:graphicData>
            </a:graphic>
          </wp:inline>
        </w:drawing>
      </w:r>
    </w:p>
    <w:p w14:paraId="18895122" w14:textId="77777777" w:rsidR="00C33898" w:rsidRPr="00653FE2" w:rsidRDefault="00C33898" w:rsidP="00C33898">
      <w:pPr>
        <w:pStyle w:val="TF"/>
      </w:pPr>
      <w:r w:rsidRPr="00653FE2">
        <w:t>Figure 15.6/3h: Process MAP_DSM (sheet 8)</w:t>
      </w:r>
    </w:p>
    <w:p w14:paraId="66FA3202" w14:textId="0B5DBB42" w:rsidR="00C33898" w:rsidRPr="00653FE2" w:rsidRDefault="00636CA8" w:rsidP="00C33898">
      <w:pPr>
        <w:pStyle w:val="TH"/>
        <w:rPr>
          <w:noProof/>
        </w:rPr>
      </w:pPr>
      <w:r>
        <w:rPr>
          <w:noProof/>
        </w:rPr>
        <w:lastRenderedPageBreak/>
        <w:drawing>
          <wp:inline distT="0" distB="0" distL="0" distR="0" wp14:anchorId="69A1C87D" wp14:editId="2A5B4B1F">
            <wp:extent cx="6122670" cy="80391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2670" cy="8039100"/>
                    </a:xfrm>
                    <a:prstGeom prst="rect">
                      <a:avLst/>
                    </a:prstGeom>
                    <a:noFill/>
                    <a:ln>
                      <a:noFill/>
                    </a:ln>
                  </pic:spPr>
                </pic:pic>
              </a:graphicData>
            </a:graphic>
          </wp:inline>
        </w:drawing>
      </w:r>
    </w:p>
    <w:p w14:paraId="275D5A75" w14:textId="77777777" w:rsidR="00C33898" w:rsidRPr="00653FE2" w:rsidRDefault="00C33898" w:rsidP="00C33898">
      <w:pPr>
        <w:pStyle w:val="TF"/>
      </w:pPr>
      <w:r w:rsidRPr="00653FE2">
        <w:t>Figure 15.6/3i: Process MAP_DSM (sheet 9)</w:t>
      </w:r>
    </w:p>
    <w:p w14:paraId="43640B47" w14:textId="5042F07B" w:rsidR="00C33898" w:rsidRPr="00653FE2" w:rsidRDefault="00636CA8" w:rsidP="00C33898">
      <w:pPr>
        <w:pStyle w:val="TH"/>
        <w:rPr>
          <w:noProof/>
        </w:rPr>
      </w:pPr>
      <w:r>
        <w:rPr>
          <w:noProof/>
        </w:rPr>
        <w:lastRenderedPageBreak/>
        <w:drawing>
          <wp:inline distT="0" distB="0" distL="0" distR="0" wp14:anchorId="7E9545A3" wp14:editId="29201E9B">
            <wp:extent cx="6122670" cy="80391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2670" cy="8039100"/>
                    </a:xfrm>
                    <a:prstGeom prst="rect">
                      <a:avLst/>
                    </a:prstGeom>
                    <a:noFill/>
                    <a:ln>
                      <a:noFill/>
                    </a:ln>
                  </pic:spPr>
                </pic:pic>
              </a:graphicData>
            </a:graphic>
          </wp:inline>
        </w:drawing>
      </w:r>
    </w:p>
    <w:p w14:paraId="70117549" w14:textId="77777777" w:rsidR="00C33898" w:rsidRPr="00653FE2" w:rsidRDefault="00C33898" w:rsidP="00C33898">
      <w:pPr>
        <w:pStyle w:val="TF"/>
      </w:pPr>
      <w:r w:rsidRPr="00653FE2">
        <w:t>Figure 15.6/3j: Process MAP_DSM (sheet 10)</w:t>
      </w:r>
    </w:p>
    <w:p w14:paraId="68CD7132" w14:textId="3F9F9049" w:rsidR="00C33898" w:rsidRPr="00653FE2" w:rsidRDefault="00636CA8" w:rsidP="00C33898">
      <w:pPr>
        <w:pStyle w:val="TH"/>
        <w:rPr>
          <w:noProof/>
        </w:rPr>
      </w:pPr>
      <w:r>
        <w:rPr>
          <w:noProof/>
        </w:rPr>
        <w:lastRenderedPageBreak/>
        <w:drawing>
          <wp:inline distT="0" distB="0" distL="0" distR="0" wp14:anchorId="3F9D8370" wp14:editId="3E4030DE">
            <wp:extent cx="6122670" cy="80391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2670" cy="8039100"/>
                    </a:xfrm>
                    <a:prstGeom prst="rect">
                      <a:avLst/>
                    </a:prstGeom>
                    <a:noFill/>
                    <a:ln>
                      <a:noFill/>
                    </a:ln>
                  </pic:spPr>
                </pic:pic>
              </a:graphicData>
            </a:graphic>
          </wp:inline>
        </w:drawing>
      </w:r>
    </w:p>
    <w:p w14:paraId="2C7C78C9" w14:textId="77777777" w:rsidR="00C33898" w:rsidRPr="00653FE2" w:rsidRDefault="00C33898" w:rsidP="00C33898">
      <w:pPr>
        <w:pStyle w:val="TF"/>
      </w:pPr>
      <w:r w:rsidRPr="00653FE2">
        <w:t>Figure 15.6/3k: Process MAP_DSM (sheet 11)</w:t>
      </w:r>
    </w:p>
    <w:p w14:paraId="3E3286E5" w14:textId="4320BFDF" w:rsidR="00C33898" w:rsidRPr="00653FE2" w:rsidRDefault="00636CA8" w:rsidP="00C33898">
      <w:pPr>
        <w:pStyle w:val="TH"/>
        <w:rPr>
          <w:noProof/>
        </w:rPr>
      </w:pPr>
      <w:r>
        <w:rPr>
          <w:noProof/>
        </w:rPr>
        <w:lastRenderedPageBreak/>
        <w:drawing>
          <wp:inline distT="0" distB="0" distL="0" distR="0" wp14:anchorId="18C83808" wp14:editId="7798FCA2">
            <wp:extent cx="6122670" cy="80391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2670" cy="8039100"/>
                    </a:xfrm>
                    <a:prstGeom prst="rect">
                      <a:avLst/>
                    </a:prstGeom>
                    <a:noFill/>
                    <a:ln>
                      <a:noFill/>
                    </a:ln>
                  </pic:spPr>
                </pic:pic>
              </a:graphicData>
            </a:graphic>
          </wp:inline>
        </w:drawing>
      </w:r>
    </w:p>
    <w:p w14:paraId="336DCACC" w14:textId="77777777" w:rsidR="00C33898" w:rsidRPr="00653FE2" w:rsidRDefault="00C33898" w:rsidP="00C33898">
      <w:pPr>
        <w:pStyle w:val="TF"/>
      </w:pPr>
      <w:r w:rsidRPr="00653FE2">
        <w:t>Figure 15.6/3l: Process MAP_DSM (sheet 12)</w:t>
      </w:r>
    </w:p>
    <w:p w14:paraId="1609B227" w14:textId="38F6B7B7" w:rsidR="00C33898" w:rsidRPr="00653FE2" w:rsidRDefault="00636CA8" w:rsidP="00C33898">
      <w:pPr>
        <w:pStyle w:val="TH"/>
        <w:rPr>
          <w:noProof/>
        </w:rPr>
      </w:pPr>
      <w:r>
        <w:rPr>
          <w:noProof/>
        </w:rPr>
        <w:lastRenderedPageBreak/>
        <w:drawing>
          <wp:inline distT="0" distB="0" distL="0" distR="0" wp14:anchorId="541A444D" wp14:editId="1E8D976B">
            <wp:extent cx="6122670" cy="80391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22670" cy="8039100"/>
                    </a:xfrm>
                    <a:prstGeom prst="rect">
                      <a:avLst/>
                    </a:prstGeom>
                    <a:noFill/>
                    <a:ln>
                      <a:noFill/>
                    </a:ln>
                  </pic:spPr>
                </pic:pic>
              </a:graphicData>
            </a:graphic>
          </wp:inline>
        </w:drawing>
      </w:r>
    </w:p>
    <w:p w14:paraId="0D0444EF" w14:textId="77777777" w:rsidR="00C33898" w:rsidRPr="00653FE2" w:rsidRDefault="00C33898" w:rsidP="00C33898">
      <w:pPr>
        <w:pStyle w:val="TF"/>
      </w:pPr>
      <w:r w:rsidRPr="00653FE2">
        <w:t>Figure 15.6/3m: Process MAP_DSM (sheet 13)</w:t>
      </w:r>
    </w:p>
    <w:p w14:paraId="77D5323A" w14:textId="5BD6515E" w:rsidR="00C33898" w:rsidRPr="00653FE2" w:rsidRDefault="00636CA8" w:rsidP="00C33898">
      <w:pPr>
        <w:pStyle w:val="TH"/>
        <w:rPr>
          <w:noProof/>
        </w:rPr>
      </w:pPr>
      <w:r>
        <w:rPr>
          <w:noProof/>
        </w:rPr>
        <w:lastRenderedPageBreak/>
        <w:drawing>
          <wp:inline distT="0" distB="0" distL="0" distR="0" wp14:anchorId="0EBB1D0F" wp14:editId="58AF6584">
            <wp:extent cx="6122670" cy="80391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22670" cy="8039100"/>
                    </a:xfrm>
                    <a:prstGeom prst="rect">
                      <a:avLst/>
                    </a:prstGeom>
                    <a:noFill/>
                    <a:ln>
                      <a:noFill/>
                    </a:ln>
                  </pic:spPr>
                </pic:pic>
              </a:graphicData>
            </a:graphic>
          </wp:inline>
        </w:drawing>
      </w:r>
    </w:p>
    <w:p w14:paraId="48F4DE1F" w14:textId="77777777" w:rsidR="00C33898" w:rsidRPr="00653FE2" w:rsidRDefault="00C33898" w:rsidP="00C33898">
      <w:pPr>
        <w:pStyle w:val="TF"/>
      </w:pPr>
      <w:r w:rsidRPr="00653FE2">
        <w:t>Figure 15.6/3n: Process MAP_DSM (sheet 14)</w:t>
      </w:r>
    </w:p>
    <w:p w14:paraId="74FA1942" w14:textId="0C6E9255" w:rsidR="00C33898" w:rsidRPr="00653FE2" w:rsidRDefault="00636CA8" w:rsidP="00C33898">
      <w:pPr>
        <w:pStyle w:val="TH"/>
        <w:rPr>
          <w:noProof/>
        </w:rPr>
      </w:pPr>
      <w:r>
        <w:rPr>
          <w:noProof/>
        </w:rPr>
        <w:lastRenderedPageBreak/>
        <w:drawing>
          <wp:inline distT="0" distB="0" distL="0" distR="0" wp14:anchorId="3B568F2F" wp14:editId="1425E27D">
            <wp:extent cx="6122670" cy="80391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2670" cy="8039100"/>
                    </a:xfrm>
                    <a:prstGeom prst="rect">
                      <a:avLst/>
                    </a:prstGeom>
                    <a:noFill/>
                    <a:ln>
                      <a:noFill/>
                    </a:ln>
                  </pic:spPr>
                </pic:pic>
              </a:graphicData>
            </a:graphic>
          </wp:inline>
        </w:drawing>
      </w:r>
    </w:p>
    <w:p w14:paraId="39A7FC8D" w14:textId="77777777" w:rsidR="00C33898" w:rsidRPr="00653FE2" w:rsidRDefault="00C33898" w:rsidP="00C33898">
      <w:pPr>
        <w:pStyle w:val="TF"/>
      </w:pPr>
      <w:r w:rsidRPr="00653FE2">
        <w:t>Figure 15.6/30: Process MAP_DSM (sheet 15)</w:t>
      </w:r>
    </w:p>
    <w:p w14:paraId="7C90858F" w14:textId="4F58664A" w:rsidR="00C33898" w:rsidRPr="00653FE2" w:rsidRDefault="00636CA8" w:rsidP="00C33898">
      <w:pPr>
        <w:pStyle w:val="TH"/>
        <w:rPr>
          <w:noProof/>
        </w:rPr>
      </w:pPr>
      <w:r>
        <w:rPr>
          <w:noProof/>
        </w:rPr>
        <w:lastRenderedPageBreak/>
        <w:drawing>
          <wp:inline distT="0" distB="0" distL="0" distR="0" wp14:anchorId="02BFC389" wp14:editId="09BDBF16">
            <wp:extent cx="6122670" cy="80391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22670" cy="8039100"/>
                    </a:xfrm>
                    <a:prstGeom prst="rect">
                      <a:avLst/>
                    </a:prstGeom>
                    <a:noFill/>
                    <a:ln>
                      <a:noFill/>
                    </a:ln>
                  </pic:spPr>
                </pic:pic>
              </a:graphicData>
            </a:graphic>
          </wp:inline>
        </w:drawing>
      </w:r>
    </w:p>
    <w:p w14:paraId="4F60C512" w14:textId="77777777" w:rsidR="00C33898" w:rsidRPr="00653FE2" w:rsidRDefault="00C33898" w:rsidP="00C33898">
      <w:pPr>
        <w:pStyle w:val="TF"/>
      </w:pPr>
      <w:r w:rsidRPr="00653FE2">
        <w:t>Figure 15.6/3p: Process MAP_DSM (sheet 16)</w:t>
      </w:r>
    </w:p>
    <w:p w14:paraId="4E7522C6" w14:textId="435B0C2E" w:rsidR="00C33898" w:rsidRPr="00653FE2" w:rsidRDefault="00636CA8" w:rsidP="00C33898">
      <w:pPr>
        <w:pStyle w:val="TH"/>
        <w:rPr>
          <w:noProof/>
        </w:rPr>
      </w:pPr>
      <w:r>
        <w:rPr>
          <w:noProof/>
        </w:rPr>
        <w:lastRenderedPageBreak/>
        <w:drawing>
          <wp:inline distT="0" distB="0" distL="0" distR="0" wp14:anchorId="11BD20DC" wp14:editId="3CE8A051">
            <wp:extent cx="6122670" cy="80391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22670" cy="8039100"/>
                    </a:xfrm>
                    <a:prstGeom prst="rect">
                      <a:avLst/>
                    </a:prstGeom>
                    <a:noFill/>
                    <a:ln>
                      <a:noFill/>
                    </a:ln>
                  </pic:spPr>
                </pic:pic>
              </a:graphicData>
            </a:graphic>
          </wp:inline>
        </w:drawing>
      </w:r>
    </w:p>
    <w:p w14:paraId="7EC3DA98" w14:textId="77777777" w:rsidR="00C33898" w:rsidRPr="00653FE2" w:rsidRDefault="00C33898" w:rsidP="00C33898">
      <w:pPr>
        <w:pStyle w:val="TF"/>
      </w:pPr>
      <w:r w:rsidRPr="00653FE2">
        <w:t>Figure 15.6/3q: Process MAP_DSM (sheet 17)</w:t>
      </w:r>
    </w:p>
    <w:p w14:paraId="3AA6032A" w14:textId="77777777" w:rsidR="00C33898" w:rsidRPr="00653FE2" w:rsidRDefault="00C33898" w:rsidP="00C33898">
      <w:pPr>
        <w:pStyle w:val="TH"/>
        <w:rPr>
          <w:noProof/>
        </w:rPr>
      </w:pPr>
    </w:p>
    <w:p w14:paraId="0DD4252C" w14:textId="3F7AD5EC" w:rsidR="00C33898" w:rsidRPr="00653FE2" w:rsidRDefault="00636CA8" w:rsidP="00C33898">
      <w:pPr>
        <w:pStyle w:val="TH"/>
        <w:rPr>
          <w:noProof/>
        </w:rPr>
      </w:pPr>
      <w:r>
        <w:rPr>
          <w:noProof/>
        </w:rPr>
        <w:drawing>
          <wp:inline distT="0" distB="0" distL="0" distR="0" wp14:anchorId="1FA25358" wp14:editId="3C9BC900">
            <wp:extent cx="6122670" cy="80391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22670" cy="8039100"/>
                    </a:xfrm>
                    <a:prstGeom prst="rect">
                      <a:avLst/>
                    </a:prstGeom>
                    <a:noFill/>
                    <a:ln>
                      <a:noFill/>
                    </a:ln>
                  </pic:spPr>
                </pic:pic>
              </a:graphicData>
            </a:graphic>
          </wp:inline>
        </w:drawing>
      </w:r>
    </w:p>
    <w:p w14:paraId="1EA2C454" w14:textId="77777777" w:rsidR="00C33898" w:rsidRPr="00653FE2" w:rsidRDefault="00C33898" w:rsidP="00C33898">
      <w:pPr>
        <w:pStyle w:val="TF"/>
      </w:pPr>
      <w:r w:rsidRPr="00653FE2">
        <w:t>Figure 15.6/4a: Procedure Process_Components (sheet 1)</w:t>
      </w:r>
    </w:p>
    <w:p w14:paraId="65529EF5" w14:textId="3C693334" w:rsidR="00C33898" w:rsidRPr="00653FE2" w:rsidRDefault="00636CA8" w:rsidP="00C33898">
      <w:pPr>
        <w:pStyle w:val="TH"/>
        <w:rPr>
          <w:noProof/>
        </w:rPr>
      </w:pPr>
      <w:r>
        <w:rPr>
          <w:noProof/>
        </w:rPr>
        <w:lastRenderedPageBreak/>
        <w:drawing>
          <wp:inline distT="0" distB="0" distL="0" distR="0" wp14:anchorId="31642306" wp14:editId="18CE463C">
            <wp:extent cx="6122670" cy="80391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22670" cy="8039100"/>
                    </a:xfrm>
                    <a:prstGeom prst="rect">
                      <a:avLst/>
                    </a:prstGeom>
                    <a:noFill/>
                    <a:ln>
                      <a:noFill/>
                    </a:ln>
                  </pic:spPr>
                </pic:pic>
              </a:graphicData>
            </a:graphic>
          </wp:inline>
        </w:drawing>
      </w:r>
    </w:p>
    <w:p w14:paraId="2DA9120B" w14:textId="77777777" w:rsidR="00C33898" w:rsidRPr="00653FE2" w:rsidRDefault="00C33898" w:rsidP="00C33898">
      <w:pPr>
        <w:pStyle w:val="TF"/>
      </w:pPr>
      <w:r w:rsidRPr="00653FE2">
        <w:t>Figure 15.6/4b: Procedure Process_Components (sheet 2)</w:t>
      </w:r>
    </w:p>
    <w:p w14:paraId="4A25FF32" w14:textId="3BA6D50D" w:rsidR="00C33898" w:rsidRPr="00653FE2" w:rsidRDefault="00636CA8" w:rsidP="00C33898">
      <w:pPr>
        <w:pStyle w:val="TH"/>
        <w:rPr>
          <w:noProof/>
        </w:rPr>
      </w:pPr>
      <w:r>
        <w:rPr>
          <w:noProof/>
        </w:rPr>
        <w:lastRenderedPageBreak/>
        <w:drawing>
          <wp:inline distT="0" distB="0" distL="0" distR="0" wp14:anchorId="69A05EAA" wp14:editId="2A59372F">
            <wp:extent cx="6122670" cy="80391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22670" cy="8039100"/>
                    </a:xfrm>
                    <a:prstGeom prst="rect">
                      <a:avLst/>
                    </a:prstGeom>
                    <a:noFill/>
                    <a:ln>
                      <a:noFill/>
                    </a:ln>
                  </pic:spPr>
                </pic:pic>
              </a:graphicData>
            </a:graphic>
          </wp:inline>
        </w:drawing>
      </w:r>
    </w:p>
    <w:p w14:paraId="2EBBFAC8" w14:textId="77777777" w:rsidR="00C33898" w:rsidRPr="00653FE2" w:rsidRDefault="00C33898" w:rsidP="00C33898">
      <w:pPr>
        <w:pStyle w:val="TF"/>
      </w:pPr>
      <w:r w:rsidRPr="00653FE2">
        <w:t>Figure 15.6/4c: Procedure Process_Components (sheet 3)</w:t>
      </w:r>
    </w:p>
    <w:p w14:paraId="7C90876B" w14:textId="2207FE14" w:rsidR="00C33898" w:rsidRPr="00653FE2" w:rsidRDefault="00636CA8" w:rsidP="00C33898">
      <w:pPr>
        <w:pStyle w:val="TH"/>
        <w:rPr>
          <w:noProof/>
        </w:rPr>
      </w:pPr>
      <w:r>
        <w:rPr>
          <w:noProof/>
        </w:rPr>
        <w:lastRenderedPageBreak/>
        <w:drawing>
          <wp:inline distT="0" distB="0" distL="0" distR="0" wp14:anchorId="485C9685" wp14:editId="06D4853C">
            <wp:extent cx="6122670" cy="80391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22670" cy="8039100"/>
                    </a:xfrm>
                    <a:prstGeom prst="rect">
                      <a:avLst/>
                    </a:prstGeom>
                    <a:noFill/>
                    <a:ln>
                      <a:noFill/>
                    </a:ln>
                  </pic:spPr>
                </pic:pic>
              </a:graphicData>
            </a:graphic>
          </wp:inline>
        </w:drawing>
      </w:r>
    </w:p>
    <w:p w14:paraId="4FA81FFD" w14:textId="77777777" w:rsidR="00C33898" w:rsidRPr="00653FE2" w:rsidRDefault="00C33898" w:rsidP="00C33898">
      <w:pPr>
        <w:pStyle w:val="TF"/>
      </w:pPr>
      <w:r w:rsidRPr="00653FE2">
        <w:t>Figure 15.6/4d: Procedure Process_Components (sheet 4)</w:t>
      </w:r>
    </w:p>
    <w:p w14:paraId="7FDFFA28" w14:textId="0824CDFE" w:rsidR="00C33898" w:rsidRPr="00653FE2" w:rsidRDefault="00636CA8" w:rsidP="00C33898">
      <w:pPr>
        <w:pStyle w:val="TH"/>
        <w:rPr>
          <w:noProof/>
        </w:rPr>
      </w:pPr>
      <w:r>
        <w:rPr>
          <w:noProof/>
        </w:rPr>
        <w:lastRenderedPageBreak/>
        <w:drawing>
          <wp:inline distT="0" distB="0" distL="0" distR="0" wp14:anchorId="23074256" wp14:editId="23261C9F">
            <wp:extent cx="6122670" cy="80391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22670" cy="8039100"/>
                    </a:xfrm>
                    <a:prstGeom prst="rect">
                      <a:avLst/>
                    </a:prstGeom>
                    <a:noFill/>
                    <a:ln>
                      <a:noFill/>
                    </a:ln>
                  </pic:spPr>
                </pic:pic>
              </a:graphicData>
            </a:graphic>
          </wp:inline>
        </w:drawing>
      </w:r>
    </w:p>
    <w:p w14:paraId="4E8CDB26" w14:textId="77777777" w:rsidR="00C33898" w:rsidRPr="00653FE2" w:rsidRDefault="00C33898" w:rsidP="00C33898">
      <w:pPr>
        <w:pStyle w:val="TF"/>
      </w:pPr>
      <w:r w:rsidRPr="00653FE2">
        <w:t>Figure 15.6/4e: Procedure Process_Components (sheet 5)</w:t>
      </w:r>
    </w:p>
    <w:p w14:paraId="0CC01C25" w14:textId="792347ED" w:rsidR="00C33898" w:rsidRPr="00653FE2" w:rsidRDefault="00636CA8" w:rsidP="00C33898">
      <w:pPr>
        <w:pStyle w:val="TH"/>
        <w:rPr>
          <w:noProof/>
        </w:rPr>
      </w:pPr>
      <w:r>
        <w:rPr>
          <w:noProof/>
        </w:rPr>
        <w:lastRenderedPageBreak/>
        <w:drawing>
          <wp:inline distT="0" distB="0" distL="0" distR="0" wp14:anchorId="6888A4CC" wp14:editId="0EE81967">
            <wp:extent cx="6122670" cy="80391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22670" cy="8039100"/>
                    </a:xfrm>
                    <a:prstGeom prst="rect">
                      <a:avLst/>
                    </a:prstGeom>
                    <a:noFill/>
                    <a:ln>
                      <a:noFill/>
                    </a:ln>
                  </pic:spPr>
                </pic:pic>
              </a:graphicData>
            </a:graphic>
          </wp:inline>
        </w:drawing>
      </w:r>
    </w:p>
    <w:p w14:paraId="41047B07" w14:textId="77777777" w:rsidR="00C33898" w:rsidRPr="00653FE2" w:rsidRDefault="00C33898" w:rsidP="00C33898">
      <w:pPr>
        <w:pStyle w:val="TF"/>
      </w:pPr>
      <w:r w:rsidRPr="00653FE2">
        <w:t>Figure 15.6/5: Process Load_Ctrl</w:t>
      </w:r>
    </w:p>
    <w:p w14:paraId="63F08F3C" w14:textId="1CCF8509" w:rsidR="00C33898" w:rsidRPr="00653FE2" w:rsidRDefault="00636CA8" w:rsidP="00C33898">
      <w:pPr>
        <w:pStyle w:val="TH"/>
        <w:rPr>
          <w:noProof/>
        </w:rPr>
      </w:pPr>
      <w:r>
        <w:rPr>
          <w:noProof/>
        </w:rPr>
        <w:lastRenderedPageBreak/>
        <w:drawing>
          <wp:inline distT="0" distB="0" distL="0" distR="0" wp14:anchorId="5D2711DB" wp14:editId="4CA97A8E">
            <wp:extent cx="6108065" cy="77978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08065" cy="7797800"/>
                    </a:xfrm>
                    <a:prstGeom prst="rect">
                      <a:avLst/>
                    </a:prstGeom>
                    <a:noFill/>
                    <a:ln>
                      <a:noFill/>
                    </a:ln>
                  </pic:spPr>
                </pic:pic>
              </a:graphicData>
            </a:graphic>
          </wp:inline>
        </w:drawing>
      </w:r>
    </w:p>
    <w:p w14:paraId="1EB3ECE1" w14:textId="77777777" w:rsidR="00C33898" w:rsidRPr="00653FE2" w:rsidRDefault="00C33898" w:rsidP="00C33898">
      <w:pPr>
        <w:pStyle w:val="TF"/>
      </w:pPr>
      <w:r w:rsidRPr="00653FE2">
        <w:t>Figure 15.6/6a: Process Requesting_MAP_SSM (sheet 1)</w:t>
      </w:r>
    </w:p>
    <w:p w14:paraId="779345C8" w14:textId="4C01F904" w:rsidR="00C33898" w:rsidRPr="00653FE2" w:rsidRDefault="00636CA8" w:rsidP="00C33898">
      <w:pPr>
        <w:pStyle w:val="TH"/>
        <w:rPr>
          <w:noProof/>
        </w:rPr>
      </w:pPr>
      <w:r>
        <w:rPr>
          <w:noProof/>
        </w:rPr>
        <w:lastRenderedPageBreak/>
        <w:drawing>
          <wp:inline distT="0" distB="0" distL="0" distR="0" wp14:anchorId="3EE4E00A" wp14:editId="522762B1">
            <wp:extent cx="6108065" cy="77978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08065" cy="7797800"/>
                    </a:xfrm>
                    <a:prstGeom prst="rect">
                      <a:avLst/>
                    </a:prstGeom>
                    <a:noFill/>
                    <a:ln>
                      <a:noFill/>
                    </a:ln>
                  </pic:spPr>
                </pic:pic>
              </a:graphicData>
            </a:graphic>
          </wp:inline>
        </w:drawing>
      </w:r>
    </w:p>
    <w:p w14:paraId="67E905E3" w14:textId="77777777" w:rsidR="00C33898" w:rsidRPr="00653FE2" w:rsidRDefault="00C33898" w:rsidP="00C33898">
      <w:pPr>
        <w:pStyle w:val="TF"/>
      </w:pPr>
      <w:r w:rsidRPr="00653FE2">
        <w:t>Figure 15.6/6b: Process Requesting_MAP_SSM (sheet 2)</w:t>
      </w:r>
    </w:p>
    <w:p w14:paraId="7193B598" w14:textId="1A0A4B94" w:rsidR="00C33898" w:rsidRPr="00653FE2" w:rsidRDefault="00636CA8" w:rsidP="00C33898">
      <w:pPr>
        <w:pStyle w:val="TH"/>
        <w:rPr>
          <w:noProof/>
        </w:rPr>
      </w:pPr>
      <w:r>
        <w:rPr>
          <w:noProof/>
        </w:rPr>
        <w:lastRenderedPageBreak/>
        <w:drawing>
          <wp:inline distT="0" distB="0" distL="0" distR="0" wp14:anchorId="6D73C588" wp14:editId="4429FE37">
            <wp:extent cx="6108065" cy="77978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08065" cy="7797800"/>
                    </a:xfrm>
                    <a:prstGeom prst="rect">
                      <a:avLst/>
                    </a:prstGeom>
                    <a:noFill/>
                    <a:ln>
                      <a:noFill/>
                    </a:ln>
                  </pic:spPr>
                </pic:pic>
              </a:graphicData>
            </a:graphic>
          </wp:inline>
        </w:drawing>
      </w:r>
    </w:p>
    <w:p w14:paraId="4AAA8A25" w14:textId="77777777" w:rsidR="00C33898" w:rsidRPr="00653FE2" w:rsidRDefault="00C33898" w:rsidP="00C33898">
      <w:pPr>
        <w:pStyle w:val="TF"/>
      </w:pPr>
      <w:r w:rsidRPr="00653FE2">
        <w:t>Figure 15.6/6c: Process Requesting_MAP_SSM (sheet 3)</w:t>
      </w:r>
    </w:p>
    <w:p w14:paraId="0B828616" w14:textId="308FFCA6" w:rsidR="00C33898" w:rsidRPr="00653FE2" w:rsidRDefault="00636CA8" w:rsidP="00C33898">
      <w:pPr>
        <w:pStyle w:val="TH"/>
        <w:rPr>
          <w:noProof/>
        </w:rPr>
      </w:pPr>
      <w:r>
        <w:rPr>
          <w:noProof/>
        </w:rPr>
        <w:lastRenderedPageBreak/>
        <w:drawing>
          <wp:inline distT="0" distB="0" distL="0" distR="0" wp14:anchorId="0D6DF3D0" wp14:editId="2C3CB8F3">
            <wp:extent cx="6122670" cy="80391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22670" cy="8039100"/>
                    </a:xfrm>
                    <a:prstGeom prst="rect">
                      <a:avLst/>
                    </a:prstGeom>
                    <a:noFill/>
                    <a:ln>
                      <a:noFill/>
                    </a:ln>
                  </pic:spPr>
                </pic:pic>
              </a:graphicData>
            </a:graphic>
          </wp:inline>
        </w:drawing>
      </w:r>
    </w:p>
    <w:p w14:paraId="295EA8E6" w14:textId="77777777" w:rsidR="00C33898" w:rsidRPr="00653FE2" w:rsidRDefault="00C33898" w:rsidP="00C33898">
      <w:pPr>
        <w:pStyle w:val="TF"/>
      </w:pPr>
      <w:r w:rsidRPr="00653FE2">
        <w:t>Figure 15.6/6d: Process Requesting_MAP_SSM (sheet 4)</w:t>
      </w:r>
    </w:p>
    <w:p w14:paraId="2F824E28" w14:textId="77777777" w:rsidR="00C33898" w:rsidRPr="00653FE2" w:rsidRDefault="00C33898" w:rsidP="00C33898">
      <w:pPr>
        <w:pStyle w:val="TH"/>
        <w:rPr>
          <w:noProof/>
        </w:rPr>
      </w:pPr>
    </w:p>
    <w:p w14:paraId="34FD1CC3" w14:textId="77777777" w:rsidR="00C33898" w:rsidRPr="00653FE2" w:rsidRDefault="00C33898" w:rsidP="00C33898">
      <w:pPr>
        <w:pStyle w:val="TH"/>
        <w:rPr>
          <w:noProof/>
        </w:rPr>
      </w:pPr>
    </w:p>
    <w:p w14:paraId="6D454293" w14:textId="77777777" w:rsidR="00C33898" w:rsidRPr="00653FE2" w:rsidRDefault="00C33898" w:rsidP="00C33898">
      <w:pPr>
        <w:pStyle w:val="TH"/>
        <w:rPr>
          <w:noProof/>
        </w:rPr>
      </w:pPr>
    </w:p>
    <w:p w14:paraId="1517E429" w14:textId="77777777" w:rsidR="00C33898" w:rsidRPr="00653FE2" w:rsidRDefault="00C33898" w:rsidP="00C33898">
      <w:pPr>
        <w:pStyle w:val="TH"/>
        <w:rPr>
          <w:noProof/>
        </w:rPr>
      </w:pPr>
    </w:p>
    <w:p w14:paraId="5098BBF4" w14:textId="5CE28D2A" w:rsidR="00C33898" w:rsidRPr="00653FE2" w:rsidRDefault="00636CA8" w:rsidP="00C33898">
      <w:pPr>
        <w:pStyle w:val="TH"/>
        <w:rPr>
          <w:noProof/>
        </w:rPr>
      </w:pPr>
      <w:r>
        <w:rPr>
          <w:noProof/>
        </w:rPr>
        <w:drawing>
          <wp:inline distT="0" distB="0" distL="0" distR="0" wp14:anchorId="4E2F1A59" wp14:editId="0FEB9C94">
            <wp:extent cx="6108065" cy="77978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08065" cy="7797800"/>
                    </a:xfrm>
                    <a:prstGeom prst="rect">
                      <a:avLst/>
                    </a:prstGeom>
                    <a:noFill/>
                    <a:ln>
                      <a:noFill/>
                    </a:ln>
                  </pic:spPr>
                </pic:pic>
              </a:graphicData>
            </a:graphic>
          </wp:inline>
        </w:drawing>
      </w:r>
    </w:p>
    <w:p w14:paraId="0E6F6F4A" w14:textId="77777777" w:rsidR="00C33898" w:rsidRPr="00653FE2" w:rsidRDefault="00C33898" w:rsidP="00C33898">
      <w:pPr>
        <w:pStyle w:val="TF"/>
      </w:pPr>
      <w:r w:rsidRPr="00653FE2">
        <w:lastRenderedPageBreak/>
        <w:t>Figure 15.6/8a: Process Performing_MAP_SSM (sheet 1)</w:t>
      </w:r>
    </w:p>
    <w:p w14:paraId="640D0FB8" w14:textId="03A8D82C" w:rsidR="00C33898" w:rsidRPr="00653FE2" w:rsidRDefault="00636CA8" w:rsidP="00C33898">
      <w:pPr>
        <w:pStyle w:val="TH"/>
        <w:rPr>
          <w:noProof/>
        </w:rPr>
      </w:pPr>
      <w:r>
        <w:rPr>
          <w:noProof/>
        </w:rPr>
        <w:drawing>
          <wp:inline distT="0" distB="0" distL="0" distR="0" wp14:anchorId="0012B37C" wp14:editId="3E349E47">
            <wp:extent cx="6108065" cy="77978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08065" cy="7797800"/>
                    </a:xfrm>
                    <a:prstGeom prst="rect">
                      <a:avLst/>
                    </a:prstGeom>
                    <a:noFill/>
                    <a:ln>
                      <a:noFill/>
                    </a:ln>
                  </pic:spPr>
                </pic:pic>
              </a:graphicData>
            </a:graphic>
          </wp:inline>
        </w:drawing>
      </w:r>
    </w:p>
    <w:p w14:paraId="6420FBA1" w14:textId="77777777" w:rsidR="00C33898" w:rsidRPr="00653FE2" w:rsidRDefault="00C33898" w:rsidP="00C33898">
      <w:pPr>
        <w:pStyle w:val="TF"/>
      </w:pPr>
      <w:r w:rsidRPr="00653FE2">
        <w:t>Figure 15.6/8b: Process Performing_MAP_SSM (sheet 2)</w:t>
      </w:r>
    </w:p>
    <w:p w14:paraId="60623E01" w14:textId="77777777" w:rsidR="00C33898" w:rsidRPr="00653FE2" w:rsidRDefault="00C33898" w:rsidP="00C33898">
      <w:pPr>
        <w:pStyle w:val="TH"/>
        <w:rPr>
          <w:noProof/>
        </w:rPr>
      </w:pPr>
    </w:p>
    <w:p w14:paraId="33F1A97F" w14:textId="77777777" w:rsidR="00C33898" w:rsidRPr="00653FE2" w:rsidRDefault="00C33898" w:rsidP="00C33898">
      <w:pPr>
        <w:pStyle w:val="TH"/>
        <w:rPr>
          <w:noProof/>
        </w:rPr>
      </w:pPr>
    </w:p>
    <w:p w14:paraId="59002DA6" w14:textId="77777777" w:rsidR="00C33898" w:rsidRPr="00653FE2" w:rsidRDefault="00C33898" w:rsidP="00C33898">
      <w:pPr>
        <w:pStyle w:val="Heading1"/>
      </w:pPr>
      <w:bookmarkStart w:id="2754" w:name="_Toc11332058"/>
      <w:bookmarkStart w:id="2755" w:name="_Toc36554141"/>
      <w:bookmarkStart w:id="2756" w:name="_Toc75886142"/>
      <w:r w:rsidRPr="00653FE2">
        <w:t>16</w:t>
      </w:r>
      <w:r w:rsidRPr="00653FE2">
        <w:tab/>
        <w:t>Mapping on to TC services</w:t>
      </w:r>
      <w:bookmarkEnd w:id="2754"/>
      <w:bookmarkEnd w:id="2755"/>
      <w:bookmarkEnd w:id="2756"/>
    </w:p>
    <w:p w14:paraId="76E42234" w14:textId="77777777" w:rsidR="00C33898" w:rsidRPr="00653FE2" w:rsidRDefault="00C33898" w:rsidP="00C33898">
      <w:pPr>
        <w:pStyle w:val="Heading2"/>
        <w:keepNext w:val="0"/>
        <w:keepLines w:val="0"/>
      </w:pPr>
      <w:bookmarkStart w:id="2757" w:name="_Toc11332059"/>
      <w:bookmarkStart w:id="2758" w:name="_Toc36554142"/>
      <w:bookmarkStart w:id="2759" w:name="_Toc75886143"/>
      <w:r w:rsidRPr="00653FE2">
        <w:t>16.1</w:t>
      </w:r>
      <w:r w:rsidRPr="00653FE2">
        <w:tab/>
        <w:t>Dialogue control</w:t>
      </w:r>
      <w:bookmarkEnd w:id="2757"/>
      <w:bookmarkEnd w:id="2758"/>
      <w:bookmarkEnd w:id="2759"/>
    </w:p>
    <w:p w14:paraId="29010A1F" w14:textId="77777777" w:rsidR="00C33898" w:rsidRPr="00653FE2" w:rsidRDefault="00C33898" w:rsidP="00C33898">
      <w:r w:rsidRPr="00653FE2">
        <w:t>Dialogue control services are mapped to TC dialogue handling services. The TC-UNI service is not used by the MAP PM.</w:t>
      </w:r>
    </w:p>
    <w:p w14:paraId="27EE0A06" w14:textId="77777777" w:rsidR="00C33898" w:rsidRPr="00653FE2" w:rsidRDefault="00C33898" w:rsidP="00C33898">
      <w:pPr>
        <w:pStyle w:val="Heading3"/>
        <w:keepNext w:val="0"/>
        <w:keepLines w:val="0"/>
      </w:pPr>
      <w:bookmarkStart w:id="2760" w:name="_Toc11332060"/>
      <w:bookmarkStart w:id="2761" w:name="_Toc36554143"/>
      <w:bookmarkStart w:id="2762" w:name="_Toc75886144"/>
      <w:r w:rsidRPr="00653FE2">
        <w:t>16.1.1</w:t>
      </w:r>
      <w:r w:rsidRPr="00653FE2">
        <w:tab/>
        <w:t>Directly mapped parameters</w:t>
      </w:r>
      <w:bookmarkEnd w:id="2760"/>
      <w:bookmarkEnd w:id="2761"/>
      <w:bookmarkEnd w:id="2762"/>
    </w:p>
    <w:p w14:paraId="72035BF2" w14:textId="77777777" w:rsidR="00C33898" w:rsidRPr="00653FE2" w:rsidRDefault="00C33898" w:rsidP="00C33898">
      <w:r w:rsidRPr="00653FE2">
        <w:t>The following parameters of the MAP-OPEN request and indication primitives are directly mapped on to the corresponding parameters of the TC-BEGIN primitives:</w:t>
      </w:r>
    </w:p>
    <w:p w14:paraId="05EB55F8" w14:textId="77777777" w:rsidR="00C33898" w:rsidRPr="00653FE2" w:rsidRDefault="00C33898" w:rsidP="00C33898">
      <w:pPr>
        <w:pStyle w:val="B1"/>
      </w:pPr>
      <w:r w:rsidRPr="00653FE2">
        <w:t>-</w:t>
      </w:r>
      <w:r w:rsidRPr="00653FE2">
        <w:tab/>
        <w:t>destination address;</w:t>
      </w:r>
    </w:p>
    <w:p w14:paraId="304DB2BB" w14:textId="77777777" w:rsidR="00C33898" w:rsidRPr="00653FE2" w:rsidRDefault="00C33898" w:rsidP="00C33898">
      <w:pPr>
        <w:pStyle w:val="B1"/>
      </w:pPr>
      <w:r w:rsidRPr="00653FE2">
        <w:t>-</w:t>
      </w:r>
      <w:r w:rsidRPr="00653FE2">
        <w:tab/>
        <w:t>originating address.</w:t>
      </w:r>
    </w:p>
    <w:p w14:paraId="2FCE8D25" w14:textId="77777777" w:rsidR="00C33898" w:rsidRPr="00653FE2" w:rsidRDefault="00C33898" w:rsidP="00C33898">
      <w:pPr>
        <w:pStyle w:val="Heading3"/>
        <w:keepNext w:val="0"/>
        <w:keepLines w:val="0"/>
      </w:pPr>
      <w:bookmarkStart w:id="2763" w:name="_Toc11332061"/>
      <w:bookmarkStart w:id="2764" w:name="_Toc36554144"/>
      <w:bookmarkStart w:id="2765" w:name="_Toc75886145"/>
      <w:r w:rsidRPr="00653FE2">
        <w:t>16.1.2</w:t>
      </w:r>
      <w:r w:rsidRPr="00653FE2">
        <w:tab/>
        <w:t>Use of other parameters of dialogue handling primitives</w:t>
      </w:r>
      <w:bookmarkEnd w:id="2763"/>
      <w:bookmarkEnd w:id="2764"/>
      <w:bookmarkEnd w:id="2765"/>
    </w:p>
    <w:p w14:paraId="22099CC9" w14:textId="77777777" w:rsidR="00C33898" w:rsidRPr="00653FE2" w:rsidRDefault="00C33898" w:rsidP="00C33898">
      <w:pPr>
        <w:pStyle w:val="Heading4"/>
        <w:keepNext w:val="0"/>
        <w:keepLines w:val="0"/>
      </w:pPr>
      <w:bookmarkStart w:id="2766" w:name="_Toc11332062"/>
      <w:bookmarkStart w:id="2767" w:name="_Toc36554145"/>
      <w:bookmarkStart w:id="2768" w:name="_Toc75886146"/>
      <w:r w:rsidRPr="00653FE2">
        <w:t>16.1.2.1</w:t>
      </w:r>
      <w:r w:rsidRPr="00653FE2">
        <w:tab/>
        <w:t>Dialogue Id</w:t>
      </w:r>
      <w:bookmarkEnd w:id="2766"/>
      <w:bookmarkEnd w:id="2767"/>
      <w:bookmarkEnd w:id="2768"/>
    </w:p>
    <w:p w14:paraId="65D0846A" w14:textId="77777777" w:rsidR="00C33898" w:rsidRPr="00653FE2" w:rsidRDefault="00C33898" w:rsidP="00C33898">
      <w:r w:rsidRPr="00653FE2">
        <w:t>The value of this parameter is associated with the MAP PM invocation in an implementation dependent manner.</w:t>
      </w:r>
    </w:p>
    <w:p w14:paraId="0B74B598" w14:textId="77777777" w:rsidR="00C33898" w:rsidRPr="00653FE2" w:rsidRDefault="00C33898" w:rsidP="00C33898">
      <w:pPr>
        <w:pStyle w:val="Heading4"/>
        <w:keepNext w:val="0"/>
        <w:keepLines w:val="0"/>
      </w:pPr>
      <w:bookmarkStart w:id="2769" w:name="_Toc11332063"/>
      <w:bookmarkStart w:id="2770" w:name="_Toc36554146"/>
      <w:bookmarkStart w:id="2771" w:name="_Toc75886147"/>
      <w:r w:rsidRPr="00653FE2">
        <w:t>16.1.2.2</w:t>
      </w:r>
      <w:r w:rsidRPr="00653FE2">
        <w:tab/>
        <w:t>Application-context-name</w:t>
      </w:r>
      <w:bookmarkEnd w:id="2769"/>
      <w:bookmarkEnd w:id="2770"/>
      <w:bookmarkEnd w:id="2771"/>
    </w:p>
    <w:p w14:paraId="17674EF4" w14:textId="77777777" w:rsidR="00C33898" w:rsidRPr="00653FE2" w:rsidRDefault="00C33898" w:rsidP="00C33898">
      <w:r w:rsidRPr="00653FE2">
        <w:t>The application-context-name parameter of a MAP primitive is mapped to the application-context-name parameter of TC dialogue handling primitives according to the rules described in clause 15.1.</w:t>
      </w:r>
    </w:p>
    <w:p w14:paraId="714CAC19" w14:textId="77777777" w:rsidR="00C33898" w:rsidRPr="00653FE2" w:rsidRDefault="00C33898" w:rsidP="00C33898">
      <w:pPr>
        <w:pStyle w:val="Heading4"/>
        <w:keepNext w:val="0"/>
        <w:keepLines w:val="0"/>
      </w:pPr>
      <w:bookmarkStart w:id="2772" w:name="_Toc11332064"/>
      <w:bookmarkStart w:id="2773" w:name="_Toc36554147"/>
      <w:bookmarkStart w:id="2774" w:name="_Toc75886148"/>
      <w:r w:rsidRPr="00653FE2">
        <w:t>16.1.2.3</w:t>
      </w:r>
      <w:r w:rsidRPr="00653FE2">
        <w:tab/>
        <w:t>User information</w:t>
      </w:r>
      <w:bookmarkEnd w:id="2772"/>
      <w:bookmarkEnd w:id="2773"/>
      <w:bookmarkEnd w:id="2774"/>
    </w:p>
    <w:p w14:paraId="25732389" w14:textId="77777777" w:rsidR="00C33898" w:rsidRPr="00653FE2" w:rsidRDefault="00C33898" w:rsidP="00C33898">
      <w:r w:rsidRPr="00653FE2">
        <w:t>The user information parameter of TC dialogue primitives is used to carry the MAP dialogue APDUs.</w:t>
      </w:r>
    </w:p>
    <w:p w14:paraId="4D26FA56" w14:textId="77777777" w:rsidR="00C33898" w:rsidRPr="00653FE2" w:rsidRDefault="00C33898" w:rsidP="00C33898">
      <w:pPr>
        <w:pStyle w:val="Heading4"/>
        <w:keepNext w:val="0"/>
        <w:keepLines w:val="0"/>
      </w:pPr>
      <w:bookmarkStart w:id="2775" w:name="_Toc11332065"/>
      <w:bookmarkStart w:id="2776" w:name="_Toc36554148"/>
      <w:bookmarkStart w:id="2777" w:name="_Toc75886149"/>
      <w:r w:rsidRPr="00653FE2">
        <w:t>16.1.2.4</w:t>
      </w:r>
      <w:r w:rsidRPr="00653FE2">
        <w:tab/>
        <w:t>Component present</w:t>
      </w:r>
      <w:bookmarkEnd w:id="2775"/>
      <w:bookmarkEnd w:id="2776"/>
      <w:bookmarkEnd w:id="2777"/>
    </w:p>
    <w:p w14:paraId="6B5E9E97" w14:textId="77777777" w:rsidR="00C33898" w:rsidRPr="00653FE2" w:rsidRDefault="00C33898" w:rsidP="00C33898">
      <w:r w:rsidRPr="00653FE2">
        <w:t>This parameter is used by the MAP PM as described in CCITT Recommendation Q.771. It is not visible to the MAP user.</w:t>
      </w:r>
    </w:p>
    <w:p w14:paraId="27F6EF88" w14:textId="77777777" w:rsidR="00C33898" w:rsidRPr="00653FE2" w:rsidRDefault="00C33898" w:rsidP="00C33898">
      <w:pPr>
        <w:pStyle w:val="Heading4"/>
        <w:keepNext w:val="0"/>
        <w:keepLines w:val="0"/>
      </w:pPr>
      <w:bookmarkStart w:id="2778" w:name="_Toc11332066"/>
      <w:bookmarkStart w:id="2779" w:name="_Toc36554149"/>
      <w:bookmarkStart w:id="2780" w:name="_Toc75886150"/>
      <w:r w:rsidRPr="00653FE2">
        <w:t>16.1.2.5</w:t>
      </w:r>
      <w:r w:rsidRPr="00653FE2">
        <w:tab/>
        <w:t>Termination</w:t>
      </w:r>
      <w:bookmarkEnd w:id="2778"/>
      <w:bookmarkEnd w:id="2779"/>
      <w:bookmarkEnd w:id="2780"/>
    </w:p>
    <w:p w14:paraId="475004CE" w14:textId="77777777" w:rsidR="00C33898" w:rsidRPr="00653FE2" w:rsidRDefault="00C33898" w:rsidP="00C33898">
      <w:r w:rsidRPr="00653FE2">
        <w:t>The value of this parameter of the TC-END request primitive is set by the MAP PM on the basis of the release method parameter of the MAP-CLOSE request primitive, except when the dialogue state machine is in the state DIALOGUE INITIATED, in which case the Termination parameter shall always indicate "pre-arranged end".</w:t>
      </w:r>
    </w:p>
    <w:p w14:paraId="63D528DA" w14:textId="77777777" w:rsidR="00C33898" w:rsidRPr="00653FE2" w:rsidRDefault="00C33898" w:rsidP="00C33898">
      <w:pPr>
        <w:pStyle w:val="Heading4"/>
        <w:keepNext w:val="0"/>
        <w:keepLines w:val="0"/>
      </w:pPr>
      <w:bookmarkStart w:id="2781" w:name="_Toc11332067"/>
      <w:bookmarkStart w:id="2782" w:name="_Toc36554150"/>
      <w:bookmarkStart w:id="2783" w:name="_Toc75886151"/>
      <w:r w:rsidRPr="00653FE2">
        <w:t>16.1.2.6</w:t>
      </w:r>
      <w:r w:rsidRPr="00653FE2">
        <w:tab/>
        <w:t>P-Abort-Cause</w:t>
      </w:r>
      <w:bookmarkEnd w:id="2781"/>
      <w:bookmarkEnd w:id="2782"/>
      <w:bookmarkEnd w:id="2783"/>
    </w:p>
    <w:p w14:paraId="038D211E" w14:textId="77777777" w:rsidR="00C33898" w:rsidRPr="00653FE2" w:rsidRDefault="00C33898" w:rsidP="00C33898">
      <w:r w:rsidRPr="00653FE2">
        <w:t>Values of the P-abort-cause parameter are mapped to the values of the provider-reason parameter of the MAP</w:t>
      </w:r>
      <w:r w:rsidRPr="00653FE2">
        <w:noBreakHyphen/>
        <w:t>P</w:t>
      </w:r>
      <w:r w:rsidRPr="00653FE2">
        <w:noBreakHyphen/>
        <w:t xml:space="preserve">ABORT indication primitive according to table 16.1/1, except in the dialogue initiated phase for the "incorrectTransactionPortion" and "noCommonDialoguePortion" values which are mapped to the "potential incompatibility problem" value of the refuse-reason parameter of the MAP-OPEN cnf primitive. The source parameter in the MAP-P-ABORT </w:t>
      </w:r>
      <w:smartTag w:uri="urn:schemas-microsoft-com:office:smarttags" w:element="place">
        <w:smartTag w:uri="urn:schemas-microsoft-com:office:smarttags" w:element="State">
          <w:r w:rsidRPr="00653FE2">
            <w:t>ind</w:t>
          </w:r>
        </w:smartTag>
      </w:smartTag>
      <w:r w:rsidRPr="00653FE2">
        <w:t xml:space="preserve"> takes the value "TC problem".</w:t>
      </w:r>
    </w:p>
    <w:p w14:paraId="583C4148" w14:textId="77777777" w:rsidR="00C33898" w:rsidRPr="00653FE2" w:rsidRDefault="00C33898" w:rsidP="00C33898">
      <w:pPr>
        <w:pStyle w:val="Heading4"/>
        <w:keepNext w:val="0"/>
        <w:keepLines w:val="0"/>
      </w:pPr>
      <w:bookmarkStart w:id="2784" w:name="_Toc11332068"/>
      <w:bookmarkStart w:id="2785" w:name="_Toc36554151"/>
      <w:bookmarkStart w:id="2786" w:name="_Toc75886152"/>
      <w:r w:rsidRPr="00653FE2">
        <w:t>16.1.2.7</w:t>
      </w:r>
      <w:r w:rsidRPr="00653FE2">
        <w:tab/>
        <w:t>Quality of service</w:t>
      </w:r>
      <w:bookmarkEnd w:id="2784"/>
      <w:bookmarkEnd w:id="2785"/>
      <w:bookmarkEnd w:id="2786"/>
    </w:p>
    <w:p w14:paraId="1AA148A4" w14:textId="77777777" w:rsidR="00C33898" w:rsidRPr="00653FE2" w:rsidRDefault="00C33898" w:rsidP="00C33898">
      <w:r w:rsidRPr="00653FE2">
        <w:lastRenderedPageBreak/>
        <w:t>The quality of service of TC request primitives is set by the MAP as shown below.</w:t>
      </w:r>
    </w:p>
    <w:p w14:paraId="386C7B1E" w14:textId="77777777" w:rsidR="00C33898" w:rsidRPr="00653FE2" w:rsidRDefault="00C33898" w:rsidP="00C33898">
      <w:pPr>
        <w:pStyle w:val="B1"/>
      </w:pPr>
      <w:r w:rsidRPr="00653FE2">
        <w:t>-</w:t>
      </w:r>
      <w:r w:rsidRPr="00653FE2">
        <w:tab/>
        <w:t>Return option: "Return message on error" or "Discard message on error" as required by the network operator;</w:t>
      </w:r>
    </w:p>
    <w:p w14:paraId="34BC08F0" w14:textId="77777777" w:rsidR="00C33898" w:rsidRPr="00653FE2" w:rsidRDefault="00C33898" w:rsidP="00C33898">
      <w:pPr>
        <w:pStyle w:val="B1"/>
      </w:pPr>
      <w:r w:rsidRPr="00653FE2">
        <w:t>-</w:t>
      </w:r>
      <w:r w:rsidRPr="00653FE2">
        <w:tab/>
        <w:t>Sequence control: "Sequence guaranteed" or "Sequence result not guaranteed" as required by the network operator;</w:t>
      </w:r>
    </w:p>
    <w:p w14:paraId="2CAFAD44" w14:textId="77777777" w:rsidR="00C33898" w:rsidRPr="00653FE2" w:rsidRDefault="00C33898" w:rsidP="00C33898">
      <w:pPr>
        <w:pStyle w:val="B1"/>
      </w:pPr>
      <w:r w:rsidRPr="00653FE2">
        <w:t>-</w:t>
      </w:r>
      <w:r w:rsidRPr="00653FE2">
        <w:tab/>
        <w:t>"Sequence guaranteed" shall be used when a segmented result is to be transferred (e.g. subscriber data in response to SendParameters). It may also be appropriate to use Sequence guaranteed when a series of InsertSubscriberData, ProcessAccessSignalling or ForwardAccessSignalling operations is used.</w:t>
      </w:r>
    </w:p>
    <w:p w14:paraId="6A96C784" w14:textId="77777777" w:rsidR="00C33898" w:rsidRPr="00653FE2" w:rsidRDefault="00C33898" w:rsidP="00C33898">
      <w:r w:rsidRPr="00653FE2">
        <w:t>It is essential that the TC message which indicates acceptance of a dialogue opening request is received by the dialogue initiator before any subsequent message in that dialogue; otherwise the dialogue opening will fail. The dialogue responder shall ensure that this requirement is met by:</w:t>
      </w:r>
    </w:p>
    <w:p w14:paraId="35710D89" w14:textId="77777777" w:rsidR="00C33898" w:rsidRPr="00653FE2" w:rsidRDefault="00C33898" w:rsidP="00C33898">
      <w:pPr>
        <w:pStyle w:val="B1"/>
      </w:pPr>
      <w:r w:rsidRPr="00653FE2">
        <w:t>-</w:t>
      </w:r>
      <w:r w:rsidRPr="00653FE2">
        <w:tab/>
        <w:t>Sending the dialogue acceptance message in a TC</w:t>
      </w:r>
      <w:r w:rsidRPr="00653FE2">
        <w:noBreakHyphen/>
        <w:t>END, if the dialogue structure requires it; or</w:t>
      </w:r>
    </w:p>
    <w:p w14:paraId="4D2120E7" w14:textId="77777777" w:rsidR="00C33898" w:rsidRPr="00653FE2" w:rsidRDefault="00C33898" w:rsidP="00C33898">
      <w:pPr>
        <w:pStyle w:val="B1"/>
      </w:pPr>
      <w:r w:rsidRPr="00653FE2">
        <w:t>-</w:t>
      </w:r>
      <w:r w:rsidRPr="00653FE2">
        <w:tab/>
        <w:t>Using "Sequence guaranteed", if the dialogue acceptance message is sent in a TC</w:t>
      </w:r>
      <w:r w:rsidRPr="00653FE2">
        <w:noBreakHyphen/>
        <w:t>CONTINUE; or</w:t>
      </w:r>
    </w:p>
    <w:p w14:paraId="0AF8197C" w14:textId="77777777" w:rsidR="00C33898" w:rsidRPr="00653FE2" w:rsidRDefault="00C33898" w:rsidP="00C33898">
      <w:pPr>
        <w:pStyle w:val="B1"/>
      </w:pPr>
      <w:r w:rsidRPr="00653FE2">
        <w:t>-</w:t>
      </w:r>
      <w:r w:rsidRPr="00653FE2">
        <w:tab/>
        <w:t>Waiting until the dialogue acceptance message has been acknowledged by the dialogue initiator before sending a subsequent message, if the dialogue acceptance message is sent in a TC</w:t>
      </w:r>
      <w:r w:rsidRPr="00653FE2">
        <w:noBreakHyphen/>
        <w:t>CONTINUE.</w:t>
      </w:r>
    </w:p>
    <w:p w14:paraId="6AF65C2C" w14:textId="77777777" w:rsidR="00C33898" w:rsidRPr="00653FE2" w:rsidRDefault="00C33898" w:rsidP="00C33898">
      <w:pPr>
        <w:pStyle w:val="TH"/>
        <w:keepNext w:val="0"/>
        <w:keepLines w:val="0"/>
      </w:pPr>
      <w:r w:rsidRPr="00653FE2">
        <w:t>Table 16.1/1: Mapping of P-Abort cause in TC-P-ABORT indication</w:t>
      </w:r>
      <w:r w:rsidRPr="00653FE2">
        <w:br/>
        <w:t>on to provider-reason in MAP-P-ABORT indication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3827"/>
      </w:tblGrid>
      <w:tr w:rsidR="00C33898" w:rsidRPr="00653FE2" w14:paraId="08221B92" w14:textId="77777777" w:rsidTr="005B43C7">
        <w:trPr>
          <w:jc w:val="center"/>
        </w:trPr>
        <w:tc>
          <w:tcPr>
            <w:tcW w:w="3369" w:type="dxa"/>
          </w:tcPr>
          <w:p w14:paraId="083AF1AF" w14:textId="77777777" w:rsidR="00C33898" w:rsidRPr="00653FE2" w:rsidRDefault="00C33898" w:rsidP="005B43C7">
            <w:pPr>
              <w:pStyle w:val="TAH"/>
              <w:keepNext w:val="0"/>
              <w:keepLines w:val="0"/>
            </w:pPr>
            <w:r w:rsidRPr="00653FE2">
              <w:t>TC P-Abort cause</w:t>
            </w:r>
          </w:p>
        </w:tc>
        <w:tc>
          <w:tcPr>
            <w:tcW w:w="3827" w:type="dxa"/>
          </w:tcPr>
          <w:p w14:paraId="5856770D" w14:textId="77777777" w:rsidR="00C33898" w:rsidRPr="00653FE2" w:rsidRDefault="00C33898" w:rsidP="005B43C7">
            <w:pPr>
              <w:pStyle w:val="TAH"/>
              <w:keepNext w:val="0"/>
              <w:keepLines w:val="0"/>
            </w:pPr>
            <w:r w:rsidRPr="00653FE2">
              <w:t>MAP provider-reason</w:t>
            </w:r>
          </w:p>
        </w:tc>
      </w:tr>
      <w:tr w:rsidR="00C33898" w:rsidRPr="00653FE2" w14:paraId="0107878E" w14:textId="77777777" w:rsidTr="005B43C7">
        <w:trPr>
          <w:jc w:val="center"/>
        </w:trPr>
        <w:tc>
          <w:tcPr>
            <w:tcW w:w="3369" w:type="dxa"/>
          </w:tcPr>
          <w:p w14:paraId="1F886E75" w14:textId="77777777" w:rsidR="00C33898" w:rsidRPr="00653FE2" w:rsidRDefault="00C33898" w:rsidP="005B43C7">
            <w:pPr>
              <w:pStyle w:val="TAL"/>
              <w:keepNext w:val="0"/>
              <w:keepLines w:val="0"/>
            </w:pPr>
            <w:r w:rsidRPr="00653FE2">
              <w:t>unrecognised message type</w:t>
            </w:r>
          </w:p>
        </w:tc>
        <w:tc>
          <w:tcPr>
            <w:tcW w:w="3827" w:type="dxa"/>
          </w:tcPr>
          <w:p w14:paraId="50023DBE" w14:textId="77777777" w:rsidR="00C33898" w:rsidRPr="00653FE2" w:rsidRDefault="00C33898" w:rsidP="005B43C7">
            <w:pPr>
              <w:pStyle w:val="TAL"/>
              <w:keepNext w:val="0"/>
              <w:keepLines w:val="0"/>
            </w:pPr>
            <w:r w:rsidRPr="00653FE2">
              <w:t>provider malfunction</w:t>
            </w:r>
          </w:p>
        </w:tc>
      </w:tr>
      <w:tr w:rsidR="00C33898" w:rsidRPr="00653FE2" w14:paraId="29BF3A0D" w14:textId="77777777" w:rsidTr="005B43C7">
        <w:trPr>
          <w:jc w:val="center"/>
        </w:trPr>
        <w:tc>
          <w:tcPr>
            <w:tcW w:w="3369" w:type="dxa"/>
          </w:tcPr>
          <w:p w14:paraId="18E80AC9" w14:textId="77777777" w:rsidR="00C33898" w:rsidRPr="00653FE2" w:rsidRDefault="00C33898" w:rsidP="005B43C7">
            <w:pPr>
              <w:pStyle w:val="TAL"/>
              <w:keepNext w:val="0"/>
              <w:keepLines w:val="0"/>
            </w:pPr>
            <w:r w:rsidRPr="00653FE2">
              <w:t>unrecognised transaction Id</w:t>
            </w:r>
          </w:p>
        </w:tc>
        <w:tc>
          <w:tcPr>
            <w:tcW w:w="3827" w:type="dxa"/>
          </w:tcPr>
          <w:p w14:paraId="18F27D57" w14:textId="77777777" w:rsidR="00C33898" w:rsidRPr="00653FE2" w:rsidRDefault="00C33898" w:rsidP="005B43C7">
            <w:pPr>
              <w:pStyle w:val="TAL"/>
              <w:keepNext w:val="0"/>
              <w:keepLines w:val="0"/>
            </w:pPr>
            <w:r w:rsidRPr="00653FE2">
              <w:t>supporting dialogue released</w:t>
            </w:r>
          </w:p>
        </w:tc>
      </w:tr>
      <w:tr w:rsidR="00C33898" w:rsidRPr="00653FE2" w14:paraId="0AE9E00D" w14:textId="77777777" w:rsidTr="005B43C7">
        <w:trPr>
          <w:jc w:val="center"/>
        </w:trPr>
        <w:tc>
          <w:tcPr>
            <w:tcW w:w="3369" w:type="dxa"/>
          </w:tcPr>
          <w:p w14:paraId="2822D2D6" w14:textId="77777777" w:rsidR="00C33898" w:rsidRPr="00653FE2" w:rsidRDefault="00C33898" w:rsidP="005B43C7">
            <w:pPr>
              <w:pStyle w:val="TAL"/>
              <w:keepNext w:val="0"/>
              <w:keepLines w:val="0"/>
            </w:pPr>
            <w:r w:rsidRPr="00653FE2">
              <w:t>badlyFormattedTransactionPortion</w:t>
            </w:r>
          </w:p>
        </w:tc>
        <w:tc>
          <w:tcPr>
            <w:tcW w:w="3827" w:type="dxa"/>
          </w:tcPr>
          <w:p w14:paraId="5AFF3039" w14:textId="77777777" w:rsidR="00C33898" w:rsidRPr="00653FE2" w:rsidRDefault="00C33898" w:rsidP="005B43C7">
            <w:pPr>
              <w:pStyle w:val="TAL"/>
              <w:keepNext w:val="0"/>
              <w:keepLines w:val="0"/>
            </w:pPr>
            <w:r w:rsidRPr="00653FE2">
              <w:t>provider malfunction</w:t>
            </w:r>
          </w:p>
        </w:tc>
      </w:tr>
      <w:tr w:rsidR="00C33898" w:rsidRPr="00653FE2" w14:paraId="6B950E67" w14:textId="77777777" w:rsidTr="005B43C7">
        <w:trPr>
          <w:jc w:val="center"/>
        </w:trPr>
        <w:tc>
          <w:tcPr>
            <w:tcW w:w="3369" w:type="dxa"/>
          </w:tcPr>
          <w:p w14:paraId="49450CB8" w14:textId="77777777" w:rsidR="00C33898" w:rsidRPr="00653FE2" w:rsidRDefault="00C33898" w:rsidP="005B43C7">
            <w:pPr>
              <w:pStyle w:val="TAL"/>
              <w:keepNext w:val="0"/>
              <w:keepLines w:val="0"/>
            </w:pPr>
            <w:r w:rsidRPr="00653FE2">
              <w:t>incorrectTransactionPortion</w:t>
            </w:r>
          </w:p>
        </w:tc>
        <w:tc>
          <w:tcPr>
            <w:tcW w:w="3827" w:type="dxa"/>
          </w:tcPr>
          <w:p w14:paraId="7905B8F2" w14:textId="77777777" w:rsidR="00C33898" w:rsidRPr="00653FE2" w:rsidRDefault="00C33898" w:rsidP="005B43C7">
            <w:pPr>
              <w:pStyle w:val="TAL"/>
              <w:keepNext w:val="0"/>
              <w:keepLines w:val="0"/>
            </w:pPr>
            <w:r w:rsidRPr="00653FE2">
              <w:t>provider malfunction (note)</w:t>
            </w:r>
          </w:p>
        </w:tc>
      </w:tr>
      <w:tr w:rsidR="00C33898" w:rsidRPr="00653FE2" w14:paraId="273DC2F4" w14:textId="77777777" w:rsidTr="005B43C7">
        <w:trPr>
          <w:jc w:val="center"/>
        </w:trPr>
        <w:tc>
          <w:tcPr>
            <w:tcW w:w="3369" w:type="dxa"/>
          </w:tcPr>
          <w:p w14:paraId="5056743C" w14:textId="77777777" w:rsidR="00C33898" w:rsidRPr="00653FE2" w:rsidRDefault="00C33898" w:rsidP="005B43C7">
            <w:pPr>
              <w:pStyle w:val="TAL"/>
              <w:keepNext w:val="0"/>
              <w:keepLines w:val="0"/>
            </w:pPr>
            <w:r w:rsidRPr="00653FE2">
              <w:t>resourceLimitation</w:t>
            </w:r>
          </w:p>
        </w:tc>
        <w:tc>
          <w:tcPr>
            <w:tcW w:w="3827" w:type="dxa"/>
          </w:tcPr>
          <w:p w14:paraId="1FB61484" w14:textId="77777777" w:rsidR="00C33898" w:rsidRPr="00653FE2" w:rsidRDefault="00C33898" w:rsidP="005B43C7">
            <w:pPr>
              <w:pStyle w:val="TAL"/>
              <w:keepNext w:val="0"/>
              <w:keepLines w:val="0"/>
            </w:pPr>
            <w:r w:rsidRPr="00653FE2">
              <w:t>resource limitation</w:t>
            </w:r>
          </w:p>
        </w:tc>
      </w:tr>
      <w:tr w:rsidR="00C33898" w:rsidRPr="00653FE2" w14:paraId="629CA247" w14:textId="77777777" w:rsidTr="005B43C7">
        <w:trPr>
          <w:jc w:val="center"/>
        </w:trPr>
        <w:tc>
          <w:tcPr>
            <w:tcW w:w="3369" w:type="dxa"/>
          </w:tcPr>
          <w:p w14:paraId="076CCA8F" w14:textId="77777777" w:rsidR="00C33898" w:rsidRPr="00653FE2" w:rsidRDefault="00C33898" w:rsidP="005B43C7">
            <w:pPr>
              <w:pStyle w:val="TAL"/>
              <w:keepNext w:val="0"/>
              <w:keepLines w:val="0"/>
            </w:pPr>
            <w:r w:rsidRPr="00653FE2">
              <w:t>abnormalDialogue</w:t>
            </w:r>
          </w:p>
        </w:tc>
        <w:tc>
          <w:tcPr>
            <w:tcW w:w="3827" w:type="dxa"/>
          </w:tcPr>
          <w:p w14:paraId="73A38119" w14:textId="77777777" w:rsidR="00C33898" w:rsidRPr="00653FE2" w:rsidRDefault="00C33898" w:rsidP="005B43C7">
            <w:pPr>
              <w:pStyle w:val="TAL"/>
              <w:keepNext w:val="0"/>
              <w:keepLines w:val="0"/>
            </w:pPr>
            <w:r w:rsidRPr="00653FE2">
              <w:t>provider malfunction</w:t>
            </w:r>
          </w:p>
        </w:tc>
      </w:tr>
      <w:tr w:rsidR="00C33898" w:rsidRPr="00653FE2" w14:paraId="4F9FCB23" w14:textId="77777777" w:rsidTr="005B43C7">
        <w:trPr>
          <w:jc w:val="center"/>
        </w:trPr>
        <w:tc>
          <w:tcPr>
            <w:tcW w:w="3369" w:type="dxa"/>
          </w:tcPr>
          <w:p w14:paraId="2E0A63EC" w14:textId="77777777" w:rsidR="00C33898" w:rsidRPr="00653FE2" w:rsidRDefault="00C33898" w:rsidP="005B43C7">
            <w:pPr>
              <w:pStyle w:val="TAL"/>
              <w:keepNext w:val="0"/>
              <w:keepLines w:val="0"/>
            </w:pPr>
            <w:r w:rsidRPr="00653FE2">
              <w:t>noCommonDialoguePortion</w:t>
            </w:r>
          </w:p>
        </w:tc>
        <w:tc>
          <w:tcPr>
            <w:tcW w:w="3827" w:type="dxa"/>
          </w:tcPr>
          <w:p w14:paraId="5FA81E50" w14:textId="77777777" w:rsidR="00C33898" w:rsidRPr="00653FE2" w:rsidRDefault="00C33898" w:rsidP="005B43C7">
            <w:pPr>
              <w:pStyle w:val="TAL"/>
              <w:keepNext w:val="0"/>
              <w:keepLines w:val="0"/>
            </w:pPr>
            <w:r w:rsidRPr="00653FE2">
              <w:t>version incompatibility</w:t>
            </w:r>
          </w:p>
        </w:tc>
      </w:tr>
      <w:tr w:rsidR="00C33898" w:rsidRPr="00653FE2" w14:paraId="14520079" w14:textId="77777777" w:rsidTr="005B43C7">
        <w:trPr>
          <w:cantSplit/>
          <w:jc w:val="center"/>
        </w:trPr>
        <w:tc>
          <w:tcPr>
            <w:tcW w:w="7196" w:type="dxa"/>
            <w:gridSpan w:val="2"/>
          </w:tcPr>
          <w:p w14:paraId="4040E305" w14:textId="77777777" w:rsidR="00C33898" w:rsidRPr="00653FE2" w:rsidRDefault="00C33898" w:rsidP="005B43C7">
            <w:pPr>
              <w:pStyle w:val="TAN"/>
              <w:keepNext w:val="0"/>
              <w:keepLines w:val="0"/>
            </w:pPr>
            <w:r w:rsidRPr="00653FE2">
              <w:t>NOTE:</w:t>
            </w:r>
            <w:r w:rsidRPr="00653FE2">
              <w:tab/>
              <w:t>Or version incompatibility in the dialogue initiated phase.</w:t>
            </w:r>
          </w:p>
        </w:tc>
      </w:tr>
    </w:tbl>
    <w:p w14:paraId="28E8EAA4" w14:textId="77777777" w:rsidR="00C33898" w:rsidRPr="00653FE2" w:rsidRDefault="00C33898" w:rsidP="00C33898"/>
    <w:p w14:paraId="0A7E5067" w14:textId="77777777" w:rsidR="00C33898" w:rsidRPr="00653FE2" w:rsidRDefault="00C33898" w:rsidP="00C33898">
      <w:pPr>
        <w:pStyle w:val="Heading2"/>
        <w:keepNext w:val="0"/>
        <w:keepLines w:val="0"/>
      </w:pPr>
      <w:bookmarkStart w:id="2787" w:name="_Toc11332069"/>
      <w:bookmarkStart w:id="2788" w:name="_Toc36554152"/>
      <w:bookmarkStart w:id="2789" w:name="_Toc75886153"/>
      <w:r w:rsidRPr="00653FE2">
        <w:t>16.2</w:t>
      </w:r>
      <w:r w:rsidRPr="00653FE2">
        <w:tab/>
        <w:t>Service specific procedures</w:t>
      </w:r>
      <w:bookmarkEnd w:id="2787"/>
      <w:bookmarkEnd w:id="2788"/>
      <w:bookmarkEnd w:id="2789"/>
    </w:p>
    <w:p w14:paraId="2ADF2316" w14:textId="77777777" w:rsidR="00C33898" w:rsidRPr="00653FE2" w:rsidRDefault="00C33898" w:rsidP="00C33898">
      <w:r w:rsidRPr="00653FE2">
        <w:t>Specific services are mapped to TC component handling services.</w:t>
      </w:r>
    </w:p>
    <w:p w14:paraId="4D51C827" w14:textId="77777777" w:rsidR="00C33898" w:rsidRPr="00653FE2" w:rsidRDefault="00C33898" w:rsidP="00C33898">
      <w:pPr>
        <w:pStyle w:val="Heading3"/>
        <w:keepNext w:val="0"/>
        <w:keepLines w:val="0"/>
      </w:pPr>
      <w:bookmarkStart w:id="2790" w:name="_Toc11332070"/>
      <w:bookmarkStart w:id="2791" w:name="_Toc36554153"/>
      <w:bookmarkStart w:id="2792" w:name="_Toc75886154"/>
      <w:r w:rsidRPr="00653FE2">
        <w:t>16.2.1</w:t>
      </w:r>
      <w:r w:rsidRPr="00653FE2">
        <w:tab/>
        <w:t>Directly mapped parameters</w:t>
      </w:r>
      <w:bookmarkEnd w:id="2790"/>
      <w:bookmarkEnd w:id="2791"/>
      <w:bookmarkEnd w:id="2792"/>
    </w:p>
    <w:p w14:paraId="55784CBE" w14:textId="77777777" w:rsidR="00C33898" w:rsidRPr="00653FE2" w:rsidRDefault="00C33898" w:rsidP="00C33898">
      <w:r w:rsidRPr="00653FE2">
        <w:t>The Invoke Id parameter of the MAP request and indication primitive is directly mapped on to the Invoke Id parameter of the component handling primitives.</w:t>
      </w:r>
    </w:p>
    <w:p w14:paraId="0325074B" w14:textId="77777777" w:rsidR="00C33898" w:rsidRPr="00653FE2" w:rsidRDefault="00C33898" w:rsidP="00C33898">
      <w:pPr>
        <w:pStyle w:val="Heading3"/>
        <w:keepNext w:val="0"/>
        <w:keepLines w:val="0"/>
      </w:pPr>
      <w:bookmarkStart w:id="2793" w:name="_Toc11332071"/>
      <w:bookmarkStart w:id="2794" w:name="_Toc36554154"/>
      <w:bookmarkStart w:id="2795" w:name="_Toc75886155"/>
      <w:r w:rsidRPr="00653FE2">
        <w:t>16.2.2</w:t>
      </w:r>
      <w:r w:rsidRPr="00653FE2">
        <w:tab/>
        <w:t>Use of other parameters of component handling primitives</w:t>
      </w:r>
      <w:bookmarkEnd w:id="2793"/>
      <w:bookmarkEnd w:id="2794"/>
      <w:bookmarkEnd w:id="2795"/>
    </w:p>
    <w:p w14:paraId="3E957BCC" w14:textId="77777777" w:rsidR="00C33898" w:rsidRPr="00653FE2" w:rsidRDefault="00C33898" w:rsidP="00C33898">
      <w:pPr>
        <w:pStyle w:val="Heading4"/>
        <w:keepNext w:val="0"/>
        <w:keepLines w:val="0"/>
      </w:pPr>
      <w:bookmarkStart w:id="2796" w:name="_Toc11332072"/>
      <w:bookmarkStart w:id="2797" w:name="_Toc36554155"/>
      <w:bookmarkStart w:id="2798" w:name="_Toc75886156"/>
      <w:r w:rsidRPr="00653FE2">
        <w:t>16.2.2.1</w:t>
      </w:r>
      <w:r w:rsidRPr="00653FE2">
        <w:tab/>
        <w:t>Dialogue Id</w:t>
      </w:r>
      <w:bookmarkEnd w:id="2796"/>
      <w:bookmarkEnd w:id="2797"/>
      <w:bookmarkEnd w:id="2798"/>
    </w:p>
    <w:p w14:paraId="07BB19C1" w14:textId="77777777" w:rsidR="00C33898" w:rsidRPr="00653FE2" w:rsidRDefault="00C33898" w:rsidP="00C33898">
      <w:r w:rsidRPr="00653FE2">
        <w:t>The value of this parameter is associated with the MAP PM invocation in an implementation dependent manner.</w:t>
      </w:r>
    </w:p>
    <w:p w14:paraId="2FD7C706" w14:textId="77777777" w:rsidR="00C33898" w:rsidRPr="00653FE2" w:rsidRDefault="00C33898" w:rsidP="00C33898">
      <w:pPr>
        <w:pStyle w:val="Heading4"/>
        <w:keepNext w:val="0"/>
        <w:keepLines w:val="0"/>
      </w:pPr>
      <w:bookmarkStart w:id="2799" w:name="_Toc11332073"/>
      <w:bookmarkStart w:id="2800" w:name="_Toc36554156"/>
      <w:bookmarkStart w:id="2801" w:name="_Toc75886157"/>
      <w:r w:rsidRPr="00653FE2">
        <w:t>16.2.2.2</w:t>
      </w:r>
      <w:r w:rsidRPr="00653FE2">
        <w:tab/>
        <w:t>Class</w:t>
      </w:r>
      <w:bookmarkEnd w:id="2799"/>
      <w:bookmarkEnd w:id="2800"/>
      <w:bookmarkEnd w:id="2801"/>
    </w:p>
    <w:p w14:paraId="03FAF6B8" w14:textId="77777777" w:rsidR="00C33898" w:rsidRPr="00653FE2" w:rsidRDefault="00C33898" w:rsidP="00C33898">
      <w:r w:rsidRPr="00653FE2">
        <w:t>The value of this parameter is set by the MAP PM according to the type of the operation to be invoked.</w:t>
      </w:r>
    </w:p>
    <w:p w14:paraId="4DD79389" w14:textId="77777777" w:rsidR="00C33898" w:rsidRPr="00653FE2" w:rsidRDefault="00C33898" w:rsidP="00C33898">
      <w:pPr>
        <w:pStyle w:val="Heading4"/>
      </w:pPr>
      <w:bookmarkStart w:id="2802" w:name="_Toc11332074"/>
      <w:bookmarkStart w:id="2803" w:name="_Toc36554157"/>
      <w:bookmarkStart w:id="2804" w:name="_Toc75886158"/>
      <w:r w:rsidRPr="00653FE2">
        <w:t>16.2.2.3</w:t>
      </w:r>
      <w:r w:rsidRPr="00653FE2">
        <w:tab/>
        <w:t>Linked Id</w:t>
      </w:r>
      <w:bookmarkEnd w:id="2802"/>
      <w:bookmarkEnd w:id="2803"/>
      <w:bookmarkEnd w:id="2804"/>
    </w:p>
    <w:p w14:paraId="6243CC6E" w14:textId="77777777" w:rsidR="00C33898" w:rsidRPr="00653FE2" w:rsidRDefault="00C33898" w:rsidP="00C33898">
      <w:r w:rsidRPr="00653FE2">
        <w:t>When a service response is mapped to a class 4 operation, the value of this parameter is set by the MAP PM and corresponds to the value assigned by the user to the initial service request (i.e. the value of the invoke ID parameter of the request primitive). Otherwise if such a parameter is included in MAP request/indication primitives it is directly mapped to the linked ID parameter of the associated TC</w:t>
      </w:r>
      <w:r w:rsidRPr="00653FE2">
        <w:noBreakHyphen/>
        <w:t>INVOKE request/indication primitives.</w:t>
      </w:r>
    </w:p>
    <w:p w14:paraId="5E0673BF" w14:textId="77777777" w:rsidR="00C33898" w:rsidRPr="00653FE2" w:rsidRDefault="00C33898" w:rsidP="00C33898">
      <w:pPr>
        <w:pStyle w:val="Heading4"/>
      </w:pPr>
      <w:bookmarkStart w:id="2805" w:name="_Toc11332075"/>
      <w:bookmarkStart w:id="2806" w:name="_Toc36554158"/>
      <w:bookmarkStart w:id="2807" w:name="_Toc75886159"/>
      <w:r w:rsidRPr="00653FE2">
        <w:lastRenderedPageBreak/>
        <w:t>16.2.2.4</w:t>
      </w:r>
      <w:r w:rsidRPr="00653FE2">
        <w:tab/>
        <w:t>Operation</w:t>
      </w:r>
      <w:bookmarkEnd w:id="2805"/>
      <w:bookmarkEnd w:id="2806"/>
      <w:bookmarkEnd w:id="2807"/>
    </w:p>
    <w:p w14:paraId="389353C8" w14:textId="77777777" w:rsidR="00C33898" w:rsidRPr="00653FE2" w:rsidRDefault="00C33898" w:rsidP="00C33898">
      <w:pPr>
        <w:keepNext/>
        <w:keepLines/>
      </w:pPr>
      <w:r w:rsidRPr="00653FE2">
        <w:t>When mapping a request primitive on to a Remote Operations PDU (invoke), the MAP PM shall set the operation code according to the mapping described in table 16.2/1.</w:t>
      </w:r>
    </w:p>
    <w:p w14:paraId="070200FE" w14:textId="77777777" w:rsidR="00C33898" w:rsidRPr="00653FE2" w:rsidRDefault="00C33898" w:rsidP="00C33898">
      <w:r w:rsidRPr="00653FE2">
        <w:t>When mapping a response primitive on to a Remote Operations service, the MAP PM shall set the operation code of the TC-RESULT-L/NL primitive (if required) to the same value as the one received at invocation time.</w:t>
      </w:r>
    </w:p>
    <w:p w14:paraId="72ECC1E0" w14:textId="77777777" w:rsidR="00C33898" w:rsidRPr="00653FE2" w:rsidRDefault="00C33898" w:rsidP="00C33898">
      <w:pPr>
        <w:pStyle w:val="TH"/>
        <w:keepNext w:val="0"/>
        <w:keepLines w:val="0"/>
      </w:pPr>
      <w:r w:rsidRPr="00653FE2">
        <w:t>Table 16.2/1: Mapping of MAP specific services on to MAP operations</w:t>
      </w:r>
    </w:p>
    <w:tbl>
      <w:tblPr>
        <w:tblW w:w="0" w:type="auto"/>
        <w:tblInd w:w="28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5774"/>
        <w:gridCol w:w="3226"/>
      </w:tblGrid>
      <w:tr w:rsidR="00C33898" w:rsidRPr="00653FE2" w14:paraId="128A193B" w14:textId="77777777" w:rsidTr="005B43C7">
        <w:tc>
          <w:tcPr>
            <w:tcW w:w="5774" w:type="dxa"/>
          </w:tcPr>
          <w:p w14:paraId="7FD691A7" w14:textId="77777777" w:rsidR="00C33898" w:rsidRPr="00653FE2" w:rsidRDefault="00C33898" w:rsidP="005B43C7">
            <w:pPr>
              <w:pStyle w:val="TAL"/>
              <w:keepNext w:val="0"/>
              <w:keepLines w:val="0"/>
            </w:pPr>
            <w:r w:rsidRPr="00653FE2">
              <w:t>MAP-SERVICE</w:t>
            </w:r>
          </w:p>
        </w:tc>
        <w:tc>
          <w:tcPr>
            <w:tcW w:w="3226" w:type="dxa"/>
          </w:tcPr>
          <w:p w14:paraId="659EA76E" w14:textId="77777777" w:rsidR="00C33898" w:rsidRPr="00653FE2" w:rsidRDefault="00C33898" w:rsidP="005B43C7">
            <w:pPr>
              <w:pStyle w:val="TAL"/>
              <w:keepNext w:val="0"/>
              <w:keepLines w:val="0"/>
            </w:pPr>
            <w:r w:rsidRPr="00653FE2">
              <w:t>operation</w:t>
            </w:r>
          </w:p>
        </w:tc>
      </w:tr>
      <w:tr w:rsidR="00C33898" w:rsidRPr="00653FE2" w14:paraId="7BA489B4" w14:textId="77777777" w:rsidTr="005B43C7">
        <w:tc>
          <w:tcPr>
            <w:tcW w:w="5774" w:type="dxa"/>
          </w:tcPr>
          <w:p w14:paraId="56F69FFC" w14:textId="77777777" w:rsidR="00C33898" w:rsidRPr="00653FE2" w:rsidRDefault="00C33898" w:rsidP="005B43C7">
            <w:pPr>
              <w:pStyle w:val="TAL"/>
              <w:keepNext w:val="0"/>
              <w:keepLines w:val="0"/>
            </w:pPr>
            <w:r w:rsidRPr="00653FE2">
              <w:t>MAP-ACTIVATE-SS</w:t>
            </w:r>
          </w:p>
        </w:tc>
        <w:tc>
          <w:tcPr>
            <w:tcW w:w="3226" w:type="dxa"/>
          </w:tcPr>
          <w:p w14:paraId="4E645F30" w14:textId="77777777" w:rsidR="00C33898" w:rsidRPr="00653FE2" w:rsidRDefault="00C33898" w:rsidP="005B43C7">
            <w:pPr>
              <w:pStyle w:val="TAL"/>
              <w:keepNext w:val="0"/>
              <w:keepLines w:val="0"/>
            </w:pPr>
            <w:r w:rsidRPr="00653FE2">
              <w:t>activateSS</w:t>
            </w:r>
          </w:p>
        </w:tc>
      </w:tr>
      <w:tr w:rsidR="00C33898" w:rsidRPr="00653FE2" w14:paraId="1EE43E91" w14:textId="77777777" w:rsidTr="005B43C7">
        <w:tc>
          <w:tcPr>
            <w:tcW w:w="5774" w:type="dxa"/>
          </w:tcPr>
          <w:p w14:paraId="7243B35A" w14:textId="77777777" w:rsidR="00C33898" w:rsidRPr="00653FE2" w:rsidRDefault="00C33898" w:rsidP="005B43C7">
            <w:pPr>
              <w:pStyle w:val="TAL"/>
              <w:keepNext w:val="0"/>
              <w:keepLines w:val="0"/>
            </w:pPr>
            <w:r w:rsidRPr="00653FE2">
              <w:t>MAP-ACTIVATE-TRACE-MODE</w:t>
            </w:r>
          </w:p>
        </w:tc>
        <w:tc>
          <w:tcPr>
            <w:tcW w:w="3226" w:type="dxa"/>
          </w:tcPr>
          <w:p w14:paraId="2A44725E" w14:textId="77777777" w:rsidR="00C33898" w:rsidRPr="00653FE2" w:rsidRDefault="00C33898" w:rsidP="005B43C7">
            <w:pPr>
              <w:pStyle w:val="TAL"/>
              <w:keepNext w:val="0"/>
              <w:keepLines w:val="0"/>
            </w:pPr>
            <w:r w:rsidRPr="00653FE2">
              <w:t>activateTraceMode</w:t>
            </w:r>
          </w:p>
        </w:tc>
      </w:tr>
      <w:tr w:rsidR="00C33898" w:rsidRPr="00653FE2" w14:paraId="275CFB55" w14:textId="77777777" w:rsidTr="005B43C7">
        <w:tc>
          <w:tcPr>
            <w:tcW w:w="5774" w:type="dxa"/>
          </w:tcPr>
          <w:p w14:paraId="3540FFEB" w14:textId="77777777" w:rsidR="00C33898" w:rsidRPr="00653FE2" w:rsidRDefault="00C33898" w:rsidP="005B43C7">
            <w:pPr>
              <w:pStyle w:val="TAL"/>
              <w:keepNext w:val="0"/>
              <w:keepLines w:val="0"/>
            </w:pPr>
            <w:r w:rsidRPr="00653FE2">
              <w:t>MAP-ALERT-SERVICE-CENTRE</w:t>
            </w:r>
          </w:p>
        </w:tc>
        <w:tc>
          <w:tcPr>
            <w:tcW w:w="3226" w:type="dxa"/>
          </w:tcPr>
          <w:p w14:paraId="19A6998A" w14:textId="77777777" w:rsidR="00C33898" w:rsidRPr="00653FE2" w:rsidRDefault="00C33898" w:rsidP="005B43C7">
            <w:pPr>
              <w:pStyle w:val="TAL"/>
              <w:keepNext w:val="0"/>
              <w:keepLines w:val="0"/>
            </w:pPr>
            <w:r w:rsidRPr="00653FE2">
              <w:t>alertServiceCentre</w:t>
            </w:r>
          </w:p>
        </w:tc>
      </w:tr>
      <w:tr w:rsidR="00C33898" w:rsidRPr="00653FE2" w14:paraId="1E03A96C" w14:textId="77777777" w:rsidTr="005B43C7">
        <w:tc>
          <w:tcPr>
            <w:tcW w:w="5774" w:type="dxa"/>
          </w:tcPr>
          <w:p w14:paraId="3522A832" w14:textId="77777777" w:rsidR="00C33898" w:rsidRPr="00653FE2" w:rsidRDefault="00C33898" w:rsidP="005B43C7">
            <w:pPr>
              <w:pStyle w:val="TAL"/>
              <w:keepNext w:val="0"/>
              <w:keepLines w:val="0"/>
            </w:pPr>
            <w:r w:rsidRPr="00653FE2">
              <w:t>MAP-ANY-TIME-INTERROGATION</w:t>
            </w:r>
          </w:p>
        </w:tc>
        <w:tc>
          <w:tcPr>
            <w:tcW w:w="3226" w:type="dxa"/>
          </w:tcPr>
          <w:p w14:paraId="0D9B6879" w14:textId="77777777" w:rsidR="00C33898" w:rsidRPr="00653FE2" w:rsidRDefault="00C33898" w:rsidP="005B43C7">
            <w:pPr>
              <w:pStyle w:val="TAL"/>
              <w:keepNext w:val="0"/>
              <w:keepLines w:val="0"/>
            </w:pPr>
            <w:r w:rsidRPr="00653FE2">
              <w:t>anyTimeInterrogaton</w:t>
            </w:r>
          </w:p>
        </w:tc>
      </w:tr>
      <w:tr w:rsidR="00C33898" w:rsidRPr="00653FE2" w14:paraId="456D2736" w14:textId="77777777" w:rsidTr="005B43C7">
        <w:tc>
          <w:tcPr>
            <w:tcW w:w="5774" w:type="dxa"/>
          </w:tcPr>
          <w:p w14:paraId="0D87684F" w14:textId="77777777" w:rsidR="00C33898" w:rsidRPr="00653FE2" w:rsidRDefault="00C33898" w:rsidP="005B43C7">
            <w:pPr>
              <w:pStyle w:val="TAL"/>
              <w:keepNext w:val="0"/>
              <w:keepLines w:val="0"/>
            </w:pPr>
            <w:r w:rsidRPr="00653FE2">
              <w:t>MAP_AUTHENTICATION_FAILURE_REPORT</w:t>
            </w:r>
          </w:p>
        </w:tc>
        <w:tc>
          <w:tcPr>
            <w:tcW w:w="3226" w:type="dxa"/>
          </w:tcPr>
          <w:p w14:paraId="1EB94A89" w14:textId="77777777" w:rsidR="00C33898" w:rsidRPr="00653FE2" w:rsidRDefault="00C33898" w:rsidP="005B43C7">
            <w:pPr>
              <w:pStyle w:val="TAL"/>
              <w:keepNext w:val="0"/>
              <w:keepLines w:val="0"/>
            </w:pPr>
            <w:r w:rsidRPr="00653FE2">
              <w:t>authenticationFailureReport</w:t>
            </w:r>
          </w:p>
        </w:tc>
      </w:tr>
      <w:tr w:rsidR="00C33898" w:rsidRPr="00653FE2" w14:paraId="35BAB0CD" w14:textId="77777777" w:rsidTr="005B43C7">
        <w:tc>
          <w:tcPr>
            <w:tcW w:w="5774" w:type="dxa"/>
          </w:tcPr>
          <w:p w14:paraId="07861A5D" w14:textId="77777777" w:rsidR="00C33898" w:rsidRPr="00653FE2" w:rsidRDefault="00C33898" w:rsidP="005B43C7">
            <w:pPr>
              <w:pStyle w:val="TAL"/>
              <w:keepNext w:val="0"/>
              <w:keepLines w:val="0"/>
            </w:pPr>
            <w:r w:rsidRPr="00653FE2">
              <w:t>MAP-ANY-TIME-MODIFICATION</w:t>
            </w:r>
          </w:p>
        </w:tc>
        <w:tc>
          <w:tcPr>
            <w:tcW w:w="3226" w:type="dxa"/>
          </w:tcPr>
          <w:p w14:paraId="3EAE09CC" w14:textId="77777777" w:rsidR="00C33898" w:rsidRPr="00653FE2" w:rsidRDefault="00C33898" w:rsidP="005B43C7">
            <w:pPr>
              <w:pStyle w:val="TAL"/>
              <w:keepNext w:val="0"/>
              <w:keepLines w:val="0"/>
            </w:pPr>
            <w:r w:rsidRPr="00653FE2">
              <w:t>anyTimeModification</w:t>
            </w:r>
          </w:p>
        </w:tc>
      </w:tr>
      <w:tr w:rsidR="00C33898" w:rsidRPr="00653FE2" w14:paraId="72C0E7F0" w14:textId="77777777" w:rsidTr="005B43C7">
        <w:tc>
          <w:tcPr>
            <w:tcW w:w="5774" w:type="dxa"/>
          </w:tcPr>
          <w:p w14:paraId="561D6C35" w14:textId="77777777" w:rsidR="00C33898" w:rsidRPr="00653FE2" w:rsidRDefault="00C33898" w:rsidP="005B43C7">
            <w:pPr>
              <w:pStyle w:val="TAL"/>
              <w:keepNext w:val="0"/>
              <w:keepLines w:val="0"/>
            </w:pPr>
            <w:r w:rsidRPr="00653FE2">
              <w:t>MAP-ANY-TIME-SUBSCRIPTION-INTERROGATION</w:t>
            </w:r>
          </w:p>
        </w:tc>
        <w:tc>
          <w:tcPr>
            <w:tcW w:w="3226" w:type="dxa"/>
          </w:tcPr>
          <w:p w14:paraId="41CD0EE3" w14:textId="77777777" w:rsidR="00C33898" w:rsidRPr="00653FE2" w:rsidRDefault="00C33898" w:rsidP="005B43C7">
            <w:pPr>
              <w:pStyle w:val="TAL"/>
              <w:keepNext w:val="0"/>
              <w:keepLines w:val="0"/>
            </w:pPr>
            <w:r w:rsidRPr="00653FE2">
              <w:t>anyTimeSubscriptionInterrogation</w:t>
            </w:r>
          </w:p>
        </w:tc>
      </w:tr>
      <w:tr w:rsidR="00C33898" w:rsidRPr="00653FE2" w14:paraId="36EC1F9D" w14:textId="77777777" w:rsidTr="005B43C7">
        <w:tc>
          <w:tcPr>
            <w:tcW w:w="5774" w:type="dxa"/>
          </w:tcPr>
          <w:p w14:paraId="6D8EDB58" w14:textId="77777777" w:rsidR="00C33898" w:rsidRPr="00653FE2" w:rsidRDefault="00C33898" w:rsidP="005B43C7">
            <w:pPr>
              <w:pStyle w:val="TAL"/>
              <w:keepNext w:val="0"/>
              <w:keepLines w:val="0"/>
            </w:pPr>
            <w:r w:rsidRPr="00653FE2">
              <w:t>MAP-CANCEL-LOCATION</w:t>
            </w:r>
          </w:p>
        </w:tc>
        <w:tc>
          <w:tcPr>
            <w:tcW w:w="3226" w:type="dxa"/>
          </w:tcPr>
          <w:p w14:paraId="1C81B43C" w14:textId="77777777" w:rsidR="00C33898" w:rsidRPr="00653FE2" w:rsidRDefault="00C33898" w:rsidP="005B43C7">
            <w:pPr>
              <w:pStyle w:val="TAL"/>
              <w:keepNext w:val="0"/>
              <w:keepLines w:val="0"/>
            </w:pPr>
            <w:r w:rsidRPr="00653FE2">
              <w:t>cancelLocation</w:t>
            </w:r>
          </w:p>
        </w:tc>
      </w:tr>
      <w:tr w:rsidR="00C33898" w:rsidRPr="00653FE2" w14:paraId="713D91F2" w14:textId="77777777" w:rsidTr="005B43C7">
        <w:tc>
          <w:tcPr>
            <w:tcW w:w="5774" w:type="dxa"/>
          </w:tcPr>
          <w:p w14:paraId="1B859E42" w14:textId="77777777" w:rsidR="00C33898" w:rsidRPr="00653FE2" w:rsidRDefault="00C33898" w:rsidP="005B43C7">
            <w:pPr>
              <w:pStyle w:val="TAL"/>
              <w:keepNext w:val="0"/>
              <w:keepLines w:val="0"/>
            </w:pPr>
            <w:r w:rsidRPr="00653FE2">
              <w:t>MAP-CHECK-IMEI</w:t>
            </w:r>
          </w:p>
        </w:tc>
        <w:tc>
          <w:tcPr>
            <w:tcW w:w="3226" w:type="dxa"/>
          </w:tcPr>
          <w:p w14:paraId="701503BE" w14:textId="77777777" w:rsidR="00C33898" w:rsidRPr="00653FE2" w:rsidRDefault="00C33898" w:rsidP="005B43C7">
            <w:pPr>
              <w:pStyle w:val="TAL"/>
              <w:keepNext w:val="0"/>
              <w:keepLines w:val="0"/>
            </w:pPr>
            <w:r w:rsidRPr="00653FE2">
              <w:t>checkIMEI</w:t>
            </w:r>
          </w:p>
        </w:tc>
      </w:tr>
      <w:tr w:rsidR="00C33898" w:rsidRPr="00653FE2" w14:paraId="6547450C" w14:textId="77777777" w:rsidTr="005B43C7">
        <w:tc>
          <w:tcPr>
            <w:tcW w:w="5774" w:type="dxa"/>
          </w:tcPr>
          <w:p w14:paraId="6214EFEA" w14:textId="77777777" w:rsidR="00C33898" w:rsidRPr="00653FE2" w:rsidRDefault="00C33898" w:rsidP="005B43C7">
            <w:pPr>
              <w:pStyle w:val="TAL"/>
              <w:keepNext w:val="0"/>
              <w:keepLines w:val="0"/>
            </w:pPr>
            <w:r w:rsidRPr="00653FE2">
              <w:t>MAP-DEACTIVATE-SS</w:t>
            </w:r>
          </w:p>
        </w:tc>
        <w:tc>
          <w:tcPr>
            <w:tcW w:w="3226" w:type="dxa"/>
          </w:tcPr>
          <w:p w14:paraId="5844DFB7" w14:textId="77777777" w:rsidR="00C33898" w:rsidRPr="00653FE2" w:rsidRDefault="00C33898" w:rsidP="005B43C7">
            <w:pPr>
              <w:pStyle w:val="TAL"/>
              <w:keepNext w:val="0"/>
              <w:keepLines w:val="0"/>
            </w:pPr>
            <w:r w:rsidRPr="00653FE2">
              <w:t>deactivateSS</w:t>
            </w:r>
          </w:p>
        </w:tc>
      </w:tr>
      <w:tr w:rsidR="00C33898" w:rsidRPr="00653FE2" w14:paraId="0C71DEA6" w14:textId="77777777" w:rsidTr="005B43C7">
        <w:tc>
          <w:tcPr>
            <w:tcW w:w="5774" w:type="dxa"/>
          </w:tcPr>
          <w:p w14:paraId="7A30C7D4" w14:textId="77777777" w:rsidR="00C33898" w:rsidRPr="00653FE2" w:rsidRDefault="00C33898" w:rsidP="005B43C7">
            <w:pPr>
              <w:pStyle w:val="TAL"/>
              <w:keepNext w:val="0"/>
              <w:keepLines w:val="0"/>
            </w:pPr>
            <w:r w:rsidRPr="00653FE2">
              <w:t xml:space="preserve">MAP-DEACTIVATE-TRACE-MODE </w:t>
            </w:r>
          </w:p>
        </w:tc>
        <w:tc>
          <w:tcPr>
            <w:tcW w:w="3226" w:type="dxa"/>
          </w:tcPr>
          <w:p w14:paraId="3C6F147D" w14:textId="77777777" w:rsidR="00C33898" w:rsidRPr="00653FE2" w:rsidRDefault="00C33898" w:rsidP="005B43C7">
            <w:pPr>
              <w:pStyle w:val="TAL"/>
              <w:keepNext w:val="0"/>
              <w:keepLines w:val="0"/>
            </w:pPr>
            <w:r w:rsidRPr="00653FE2">
              <w:t>deactivateTraceMode</w:t>
            </w:r>
          </w:p>
        </w:tc>
      </w:tr>
      <w:tr w:rsidR="00C33898" w:rsidRPr="00653FE2" w14:paraId="03570874" w14:textId="77777777" w:rsidTr="005B43C7">
        <w:tc>
          <w:tcPr>
            <w:tcW w:w="5774" w:type="dxa"/>
          </w:tcPr>
          <w:p w14:paraId="0777349D" w14:textId="77777777" w:rsidR="00C33898" w:rsidRPr="00653FE2" w:rsidRDefault="00C33898" w:rsidP="005B43C7">
            <w:pPr>
              <w:pStyle w:val="TAL"/>
              <w:keepNext w:val="0"/>
              <w:keepLines w:val="0"/>
            </w:pPr>
            <w:r w:rsidRPr="00653FE2">
              <w:t>MAP-DELETE-SUBSCRIBER-DATA</w:t>
            </w:r>
          </w:p>
        </w:tc>
        <w:tc>
          <w:tcPr>
            <w:tcW w:w="3226" w:type="dxa"/>
          </w:tcPr>
          <w:p w14:paraId="032A2841" w14:textId="77777777" w:rsidR="00C33898" w:rsidRPr="00653FE2" w:rsidRDefault="00C33898" w:rsidP="005B43C7">
            <w:pPr>
              <w:pStyle w:val="TAL"/>
              <w:keepNext w:val="0"/>
              <w:keepLines w:val="0"/>
            </w:pPr>
            <w:r w:rsidRPr="00653FE2">
              <w:t>deleteSubscriberData</w:t>
            </w:r>
          </w:p>
        </w:tc>
      </w:tr>
      <w:tr w:rsidR="00C33898" w:rsidRPr="00653FE2" w14:paraId="62FD66E6" w14:textId="77777777" w:rsidTr="005B43C7">
        <w:tc>
          <w:tcPr>
            <w:tcW w:w="5774" w:type="dxa"/>
          </w:tcPr>
          <w:p w14:paraId="3CEBFE85" w14:textId="77777777" w:rsidR="00C33898" w:rsidRPr="00653FE2" w:rsidRDefault="00C33898" w:rsidP="005B43C7">
            <w:pPr>
              <w:pStyle w:val="TAL"/>
              <w:keepNext w:val="0"/>
              <w:keepLines w:val="0"/>
            </w:pPr>
            <w:r w:rsidRPr="00653FE2">
              <w:t>MAP-ERASE-CC-ENTRY</w:t>
            </w:r>
          </w:p>
        </w:tc>
        <w:tc>
          <w:tcPr>
            <w:tcW w:w="3226" w:type="dxa"/>
          </w:tcPr>
          <w:p w14:paraId="448FFD83" w14:textId="77777777" w:rsidR="00C33898" w:rsidRPr="00653FE2" w:rsidRDefault="00C33898" w:rsidP="005B43C7">
            <w:pPr>
              <w:pStyle w:val="TAL"/>
              <w:keepNext w:val="0"/>
              <w:keepLines w:val="0"/>
            </w:pPr>
            <w:r w:rsidRPr="00653FE2">
              <w:t>eraseCC-Entry</w:t>
            </w:r>
          </w:p>
        </w:tc>
      </w:tr>
      <w:tr w:rsidR="00C33898" w:rsidRPr="00653FE2" w14:paraId="17167871" w14:textId="77777777" w:rsidTr="005B43C7">
        <w:tc>
          <w:tcPr>
            <w:tcW w:w="5774" w:type="dxa"/>
          </w:tcPr>
          <w:p w14:paraId="2E617D5E" w14:textId="77777777" w:rsidR="00C33898" w:rsidRPr="00653FE2" w:rsidRDefault="00C33898" w:rsidP="005B43C7">
            <w:pPr>
              <w:pStyle w:val="TAL"/>
              <w:keepNext w:val="0"/>
              <w:keepLines w:val="0"/>
            </w:pPr>
            <w:r w:rsidRPr="00653FE2">
              <w:t>MAP-ERASE-SS</w:t>
            </w:r>
          </w:p>
        </w:tc>
        <w:tc>
          <w:tcPr>
            <w:tcW w:w="3226" w:type="dxa"/>
          </w:tcPr>
          <w:p w14:paraId="6D1343A1" w14:textId="77777777" w:rsidR="00C33898" w:rsidRPr="00653FE2" w:rsidRDefault="00C33898" w:rsidP="005B43C7">
            <w:pPr>
              <w:pStyle w:val="TAL"/>
              <w:keepNext w:val="0"/>
              <w:keepLines w:val="0"/>
            </w:pPr>
            <w:r w:rsidRPr="00653FE2">
              <w:t>eraseSS</w:t>
            </w:r>
          </w:p>
        </w:tc>
      </w:tr>
      <w:tr w:rsidR="00C33898" w:rsidRPr="00653FE2" w14:paraId="594465F9" w14:textId="77777777" w:rsidTr="005B43C7">
        <w:tc>
          <w:tcPr>
            <w:tcW w:w="5774" w:type="dxa"/>
          </w:tcPr>
          <w:p w14:paraId="541751C1" w14:textId="77777777" w:rsidR="00C33898" w:rsidRPr="00653FE2" w:rsidRDefault="00C33898" w:rsidP="005B43C7">
            <w:pPr>
              <w:pStyle w:val="TAL"/>
              <w:keepNext w:val="0"/>
              <w:keepLines w:val="0"/>
            </w:pPr>
            <w:r w:rsidRPr="00653FE2">
              <w:t>MAP-FAILURE-REPORT</w:t>
            </w:r>
          </w:p>
        </w:tc>
        <w:tc>
          <w:tcPr>
            <w:tcW w:w="3226" w:type="dxa"/>
          </w:tcPr>
          <w:p w14:paraId="1DA836A0" w14:textId="77777777" w:rsidR="00C33898" w:rsidRPr="00653FE2" w:rsidRDefault="00C33898" w:rsidP="005B43C7">
            <w:pPr>
              <w:pStyle w:val="TAL"/>
              <w:keepNext w:val="0"/>
              <w:keepLines w:val="0"/>
            </w:pPr>
            <w:r w:rsidRPr="00653FE2">
              <w:t>failureReport</w:t>
            </w:r>
          </w:p>
        </w:tc>
      </w:tr>
      <w:tr w:rsidR="00C33898" w:rsidRPr="00653FE2" w14:paraId="006F4CFC" w14:textId="77777777" w:rsidTr="005B43C7">
        <w:tc>
          <w:tcPr>
            <w:tcW w:w="5774" w:type="dxa"/>
          </w:tcPr>
          <w:p w14:paraId="3008F719" w14:textId="77777777" w:rsidR="00C33898" w:rsidRPr="00653FE2" w:rsidRDefault="00C33898" w:rsidP="005B43C7">
            <w:pPr>
              <w:pStyle w:val="TAL"/>
              <w:keepNext w:val="0"/>
              <w:keepLines w:val="0"/>
            </w:pPr>
            <w:r w:rsidRPr="00653FE2">
              <w:t>MAP-FORWARD-ACCESS-SIGNALLING</w:t>
            </w:r>
          </w:p>
        </w:tc>
        <w:tc>
          <w:tcPr>
            <w:tcW w:w="3226" w:type="dxa"/>
          </w:tcPr>
          <w:p w14:paraId="62FC344D" w14:textId="77777777" w:rsidR="00C33898" w:rsidRPr="00653FE2" w:rsidRDefault="00C33898" w:rsidP="005B43C7">
            <w:pPr>
              <w:pStyle w:val="TAL"/>
              <w:keepNext w:val="0"/>
              <w:keepLines w:val="0"/>
            </w:pPr>
            <w:r w:rsidRPr="00653FE2">
              <w:t>forwardAccessSignalling</w:t>
            </w:r>
          </w:p>
        </w:tc>
      </w:tr>
      <w:tr w:rsidR="00C33898" w:rsidRPr="00653FE2" w14:paraId="1C75CC1F" w14:textId="77777777" w:rsidTr="005B43C7">
        <w:tc>
          <w:tcPr>
            <w:tcW w:w="5774" w:type="dxa"/>
          </w:tcPr>
          <w:p w14:paraId="48E91F50" w14:textId="77777777" w:rsidR="00C33898" w:rsidRPr="00653FE2" w:rsidRDefault="00C33898" w:rsidP="005B43C7">
            <w:pPr>
              <w:pStyle w:val="TAL"/>
              <w:keepNext w:val="0"/>
              <w:keepLines w:val="0"/>
            </w:pPr>
            <w:r w:rsidRPr="00653FE2">
              <w:t>MAP-FORWARD-CHECK-SS-INDICATION</w:t>
            </w:r>
          </w:p>
        </w:tc>
        <w:tc>
          <w:tcPr>
            <w:tcW w:w="3226" w:type="dxa"/>
          </w:tcPr>
          <w:p w14:paraId="326309A5" w14:textId="77777777" w:rsidR="00C33898" w:rsidRPr="00653FE2" w:rsidRDefault="00C33898" w:rsidP="005B43C7">
            <w:pPr>
              <w:pStyle w:val="TAL"/>
              <w:keepNext w:val="0"/>
              <w:keepLines w:val="0"/>
            </w:pPr>
            <w:r w:rsidRPr="00653FE2">
              <w:t>forwardCheckSsIndication</w:t>
            </w:r>
          </w:p>
        </w:tc>
      </w:tr>
      <w:tr w:rsidR="00C33898" w:rsidRPr="00653FE2" w14:paraId="554DC53D" w14:textId="77777777" w:rsidTr="005B43C7">
        <w:tc>
          <w:tcPr>
            <w:tcW w:w="5774" w:type="dxa"/>
          </w:tcPr>
          <w:p w14:paraId="6E24782F" w14:textId="77777777" w:rsidR="00C33898" w:rsidRPr="00653FE2" w:rsidRDefault="00C33898" w:rsidP="005B43C7">
            <w:pPr>
              <w:pStyle w:val="TAL"/>
              <w:keepNext w:val="0"/>
              <w:keepLines w:val="0"/>
            </w:pPr>
            <w:r w:rsidRPr="00653FE2">
              <w:t>MAP-FORWARD-GROUP-CALL-SIGNALLING</w:t>
            </w:r>
          </w:p>
        </w:tc>
        <w:tc>
          <w:tcPr>
            <w:tcW w:w="3226" w:type="dxa"/>
          </w:tcPr>
          <w:p w14:paraId="08238263" w14:textId="77777777" w:rsidR="00C33898" w:rsidRPr="00653FE2" w:rsidRDefault="00C33898" w:rsidP="005B43C7">
            <w:pPr>
              <w:pStyle w:val="TAL"/>
              <w:keepNext w:val="0"/>
              <w:keepLines w:val="0"/>
            </w:pPr>
            <w:r w:rsidRPr="00653FE2">
              <w:t>forwardGroupCallSignalling</w:t>
            </w:r>
          </w:p>
        </w:tc>
      </w:tr>
      <w:tr w:rsidR="00C33898" w:rsidRPr="00653FE2" w14:paraId="72ACD9AC" w14:textId="77777777" w:rsidTr="005B43C7">
        <w:tc>
          <w:tcPr>
            <w:tcW w:w="5774" w:type="dxa"/>
          </w:tcPr>
          <w:p w14:paraId="2394949F" w14:textId="77777777" w:rsidR="00C33898" w:rsidRPr="00653FE2" w:rsidRDefault="00C33898" w:rsidP="005B43C7">
            <w:pPr>
              <w:pStyle w:val="TAL"/>
              <w:keepNext w:val="0"/>
              <w:keepLines w:val="0"/>
            </w:pPr>
            <w:r w:rsidRPr="00653FE2">
              <w:t>MAP-MT-FORWARD-SHORT-MESSAGE</w:t>
            </w:r>
          </w:p>
        </w:tc>
        <w:tc>
          <w:tcPr>
            <w:tcW w:w="3226" w:type="dxa"/>
          </w:tcPr>
          <w:p w14:paraId="16165AFA" w14:textId="77777777" w:rsidR="00C33898" w:rsidRPr="00653FE2" w:rsidRDefault="00C33898" w:rsidP="005B43C7">
            <w:pPr>
              <w:pStyle w:val="TAL"/>
              <w:keepNext w:val="0"/>
              <w:keepLines w:val="0"/>
            </w:pPr>
            <w:r w:rsidRPr="00653FE2">
              <w:t>mt-forwardSM</w:t>
            </w:r>
          </w:p>
        </w:tc>
      </w:tr>
      <w:tr w:rsidR="00C33898" w:rsidRPr="00653FE2" w14:paraId="4EE0D1EF" w14:textId="77777777" w:rsidTr="005B43C7">
        <w:tc>
          <w:tcPr>
            <w:tcW w:w="5774" w:type="dxa"/>
          </w:tcPr>
          <w:p w14:paraId="6C2785CE" w14:textId="77777777" w:rsidR="00C33898" w:rsidRPr="00653FE2" w:rsidRDefault="00C33898" w:rsidP="005B43C7">
            <w:pPr>
              <w:pStyle w:val="TAL"/>
              <w:keepNext w:val="0"/>
              <w:keepLines w:val="0"/>
            </w:pPr>
            <w:r w:rsidRPr="00653FE2">
              <w:t>MAP-MO-FORWARD-SHORT-MESSAGE</w:t>
            </w:r>
          </w:p>
        </w:tc>
        <w:tc>
          <w:tcPr>
            <w:tcW w:w="3226" w:type="dxa"/>
          </w:tcPr>
          <w:p w14:paraId="43452673" w14:textId="77777777" w:rsidR="00C33898" w:rsidRPr="00653FE2" w:rsidRDefault="00C33898" w:rsidP="005B43C7">
            <w:pPr>
              <w:pStyle w:val="TAL"/>
              <w:keepNext w:val="0"/>
              <w:keepLines w:val="0"/>
            </w:pPr>
            <w:r w:rsidRPr="00653FE2">
              <w:t>mo-forwardSM</w:t>
            </w:r>
          </w:p>
        </w:tc>
      </w:tr>
      <w:tr w:rsidR="00C33898" w:rsidRPr="00653FE2" w14:paraId="0B452DD6" w14:textId="77777777" w:rsidTr="005B43C7">
        <w:tc>
          <w:tcPr>
            <w:tcW w:w="5774" w:type="dxa"/>
          </w:tcPr>
          <w:p w14:paraId="21E29498" w14:textId="77777777" w:rsidR="00C33898" w:rsidRPr="00653FE2" w:rsidRDefault="00C33898" w:rsidP="005B43C7">
            <w:pPr>
              <w:pStyle w:val="TAL"/>
              <w:keepNext w:val="0"/>
              <w:keepLines w:val="0"/>
            </w:pPr>
            <w:r w:rsidRPr="00653FE2">
              <w:t>MAP-GET-PASSWORD</w:t>
            </w:r>
          </w:p>
        </w:tc>
        <w:tc>
          <w:tcPr>
            <w:tcW w:w="3226" w:type="dxa"/>
          </w:tcPr>
          <w:p w14:paraId="0C6B4BBC" w14:textId="77777777" w:rsidR="00C33898" w:rsidRPr="00653FE2" w:rsidRDefault="00C33898" w:rsidP="005B43C7">
            <w:pPr>
              <w:pStyle w:val="TAL"/>
              <w:keepNext w:val="0"/>
              <w:keepLines w:val="0"/>
            </w:pPr>
            <w:r w:rsidRPr="00653FE2">
              <w:t>getPassword</w:t>
            </w:r>
          </w:p>
        </w:tc>
      </w:tr>
      <w:tr w:rsidR="00C33898" w:rsidRPr="00653FE2" w14:paraId="4AAE7E5F" w14:textId="77777777" w:rsidTr="005B43C7">
        <w:tc>
          <w:tcPr>
            <w:tcW w:w="5774" w:type="dxa"/>
          </w:tcPr>
          <w:p w14:paraId="77FC299B" w14:textId="77777777" w:rsidR="00C33898" w:rsidRPr="00653FE2" w:rsidRDefault="00C33898" w:rsidP="005B43C7">
            <w:pPr>
              <w:pStyle w:val="TAL"/>
              <w:keepNext w:val="0"/>
              <w:keepLines w:val="0"/>
            </w:pPr>
            <w:r w:rsidRPr="00653FE2">
              <w:t>MAP-INFORM-SERVICE-CENTRE</w:t>
            </w:r>
          </w:p>
        </w:tc>
        <w:tc>
          <w:tcPr>
            <w:tcW w:w="3226" w:type="dxa"/>
          </w:tcPr>
          <w:p w14:paraId="1FD5085C" w14:textId="77777777" w:rsidR="00C33898" w:rsidRPr="00653FE2" w:rsidRDefault="00C33898" w:rsidP="005B43C7">
            <w:pPr>
              <w:pStyle w:val="TAL"/>
              <w:keepNext w:val="0"/>
              <w:keepLines w:val="0"/>
            </w:pPr>
            <w:r w:rsidRPr="00653FE2">
              <w:t>informServiceCentre</w:t>
            </w:r>
          </w:p>
        </w:tc>
      </w:tr>
      <w:tr w:rsidR="00C33898" w:rsidRPr="00653FE2" w14:paraId="5D556908" w14:textId="77777777" w:rsidTr="005B43C7">
        <w:tc>
          <w:tcPr>
            <w:tcW w:w="5774" w:type="dxa"/>
          </w:tcPr>
          <w:p w14:paraId="2332F142" w14:textId="77777777" w:rsidR="00C33898" w:rsidRPr="00653FE2" w:rsidRDefault="00C33898" w:rsidP="005B43C7">
            <w:pPr>
              <w:pStyle w:val="TAL"/>
              <w:keepNext w:val="0"/>
              <w:keepLines w:val="0"/>
            </w:pPr>
            <w:r w:rsidRPr="00653FE2">
              <w:t>MAP-INSERT-SUBSCRIBER-DATA</w:t>
            </w:r>
          </w:p>
        </w:tc>
        <w:tc>
          <w:tcPr>
            <w:tcW w:w="3226" w:type="dxa"/>
          </w:tcPr>
          <w:p w14:paraId="745E3648" w14:textId="77777777" w:rsidR="00C33898" w:rsidRPr="00653FE2" w:rsidRDefault="00C33898" w:rsidP="005B43C7">
            <w:pPr>
              <w:pStyle w:val="TAL"/>
              <w:keepNext w:val="0"/>
              <w:keepLines w:val="0"/>
            </w:pPr>
            <w:r w:rsidRPr="00653FE2">
              <w:t>insertSubscriberData</w:t>
            </w:r>
          </w:p>
        </w:tc>
      </w:tr>
      <w:tr w:rsidR="00C33898" w:rsidRPr="00653FE2" w14:paraId="53E2F739" w14:textId="77777777" w:rsidTr="005B43C7">
        <w:tc>
          <w:tcPr>
            <w:tcW w:w="5774" w:type="dxa"/>
          </w:tcPr>
          <w:p w14:paraId="30AB41EE" w14:textId="77777777" w:rsidR="00C33898" w:rsidRPr="00653FE2" w:rsidRDefault="00C33898" w:rsidP="005B43C7">
            <w:pPr>
              <w:pStyle w:val="TAL"/>
              <w:keepNext w:val="0"/>
              <w:keepLines w:val="0"/>
            </w:pPr>
            <w:r w:rsidRPr="00653FE2">
              <w:t>MAP-INTERROGATE-SS</w:t>
            </w:r>
          </w:p>
        </w:tc>
        <w:tc>
          <w:tcPr>
            <w:tcW w:w="3226" w:type="dxa"/>
          </w:tcPr>
          <w:p w14:paraId="350D2220" w14:textId="77777777" w:rsidR="00C33898" w:rsidRPr="00653FE2" w:rsidRDefault="00C33898" w:rsidP="005B43C7">
            <w:pPr>
              <w:pStyle w:val="TAL"/>
              <w:keepNext w:val="0"/>
              <w:keepLines w:val="0"/>
            </w:pPr>
            <w:r w:rsidRPr="00653FE2">
              <w:t>interrogateSs</w:t>
            </w:r>
          </w:p>
        </w:tc>
      </w:tr>
      <w:tr w:rsidR="00C33898" w:rsidRPr="00653FE2" w14:paraId="097BBAA0" w14:textId="77777777" w:rsidTr="005B43C7">
        <w:tc>
          <w:tcPr>
            <w:tcW w:w="5774" w:type="dxa"/>
          </w:tcPr>
          <w:p w14:paraId="45331821" w14:textId="77777777" w:rsidR="00C33898" w:rsidRPr="00653FE2" w:rsidRDefault="00C33898" w:rsidP="005B43C7">
            <w:pPr>
              <w:pStyle w:val="TAL"/>
              <w:keepNext w:val="0"/>
              <w:keepLines w:val="0"/>
              <w:rPr>
                <w:noProof/>
              </w:rPr>
            </w:pPr>
            <w:r w:rsidRPr="00653FE2">
              <w:rPr>
                <w:noProof/>
              </w:rPr>
              <w:t>MAP-IST-ALERT</w:t>
            </w:r>
          </w:p>
        </w:tc>
        <w:tc>
          <w:tcPr>
            <w:tcW w:w="3226" w:type="dxa"/>
          </w:tcPr>
          <w:p w14:paraId="54317C55" w14:textId="77777777" w:rsidR="00C33898" w:rsidRPr="00653FE2" w:rsidRDefault="00C33898" w:rsidP="005B43C7">
            <w:pPr>
              <w:pStyle w:val="TAL"/>
              <w:keepNext w:val="0"/>
              <w:keepLines w:val="0"/>
              <w:rPr>
                <w:noProof/>
              </w:rPr>
            </w:pPr>
            <w:r w:rsidRPr="00653FE2">
              <w:rPr>
                <w:noProof/>
              </w:rPr>
              <w:t>istAlert</w:t>
            </w:r>
          </w:p>
        </w:tc>
      </w:tr>
      <w:tr w:rsidR="00C33898" w:rsidRPr="00653FE2" w14:paraId="767719E0" w14:textId="77777777" w:rsidTr="005B43C7">
        <w:tc>
          <w:tcPr>
            <w:tcW w:w="5774" w:type="dxa"/>
          </w:tcPr>
          <w:p w14:paraId="6AB33542" w14:textId="77777777" w:rsidR="00C33898" w:rsidRPr="00653FE2" w:rsidRDefault="00C33898" w:rsidP="005B43C7">
            <w:pPr>
              <w:pStyle w:val="TAL"/>
              <w:keepNext w:val="0"/>
              <w:keepLines w:val="0"/>
              <w:rPr>
                <w:noProof/>
              </w:rPr>
            </w:pPr>
            <w:r w:rsidRPr="00653FE2">
              <w:rPr>
                <w:noProof/>
              </w:rPr>
              <w:t>MAP-IST-COMMAND</w:t>
            </w:r>
          </w:p>
        </w:tc>
        <w:tc>
          <w:tcPr>
            <w:tcW w:w="3226" w:type="dxa"/>
          </w:tcPr>
          <w:p w14:paraId="780F1A76" w14:textId="77777777" w:rsidR="00C33898" w:rsidRPr="00653FE2" w:rsidRDefault="00C33898" w:rsidP="005B43C7">
            <w:pPr>
              <w:pStyle w:val="TAL"/>
              <w:keepNext w:val="0"/>
              <w:keepLines w:val="0"/>
              <w:rPr>
                <w:noProof/>
              </w:rPr>
            </w:pPr>
            <w:r w:rsidRPr="00653FE2">
              <w:rPr>
                <w:noProof/>
              </w:rPr>
              <w:t>istCommand</w:t>
            </w:r>
          </w:p>
        </w:tc>
      </w:tr>
      <w:tr w:rsidR="00C33898" w:rsidRPr="00653FE2" w14:paraId="03D82740" w14:textId="77777777" w:rsidTr="005B43C7">
        <w:tc>
          <w:tcPr>
            <w:tcW w:w="5774" w:type="dxa"/>
          </w:tcPr>
          <w:p w14:paraId="52288DB3" w14:textId="77777777" w:rsidR="00C33898" w:rsidRPr="00653FE2" w:rsidRDefault="00C33898" w:rsidP="005B43C7">
            <w:pPr>
              <w:pStyle w:val="TAL"/>
              <w:keepNext w:val="0"/>
              <w:keepLines w:val="0"/>
              <w:rPr>
                <w:lang w:val="nb-NO"/>
              </w:rPr>
            </w:pPr>
            <w:r w:rsidRPr="00653FE2">
              <w:rPr>
                <w:lang w:val="nb-NO"/>
              </w:rPr>
              <w:t>MAP-NOTE-MS-PRESENT-FOR-GPRS</w:t>
            </w:r>
          </w:p>
        </w:tc>
        <w:tc>
          <w:tcPr>
            <w:tcW w:w="3226" w:type="dxa"/>
          </w:tcPr>
          <w:p w14:paraId="78D0F872" w14:textId="77777777" w:rsidR="00C33898" w:rsidRPr="00653FE2" w:rsidRDefault="00C33898" w:rsidP="005B43C7">
            <w:pPr>
              <w:pStyle w:val="TAL"/>
              <w:keepNext w:val="0"/>
              <w:keepLines w:val="0"/>
            </w:pPr>
            <w:r w:rsidRPr="00653FE2">
              <w:t>noteMsPresentForGprs</w:t>
            </w:r>
          </w:p>
        </w:tc>
      </w:tr>
      <w:tr w:rsidR="00C33898" w:rsidRPr="00653FE2" w14:paraId="1279C23C" w14:textId="77777777" w:rsidTr="005B43C7">
        <w:tc>
          <w:tcPr>
            <w:tcW w:w="5774" w:type="dxa"/>
          </w:tcPr>
          <w:p w14:paraId="16668337" w14:textId="77777777" w:rsidR="00C33898" w:rsidRPr="00653FE2" w:rsidRDefault="00C33898" w:rsidP="005B43C7">
            <w:pPr>
              <w:pStyle w:val="TAC"/>
              <w:keepNext w:val="0"/>
              <w:keepLines w:val="0"/>
              <w:jc w:val="left"/>
            </w:pPr>
            <w:r w:rsidRPr="00653FE2">
              <w:t>MAP-NOTE-SUBSCRIBER-DATA-MODIFIED</w:t>
            </w:r>
          </w:p>
        </w:tc>
        <w:tc>
          <w:tcPr>
            <w:tcW w:w="3226" w:type="dxa"/>
          </w:tcPr>
          <w:p w14:paraId="75C49AF6" w14:textId="77777777" w:rsidR="00C33898" w:rsidRPr="00653FE2" w:rsidRDefault="00C33898" w:rsidP="005B43C7">
            <w:pPr>
              <w:pStyle w:val="TAC"/>
              <w:keepNext w:val="0"/>
              <w:keepLines w:val="0"/>
              <w:jc w:val="left"/>
            </w:pPr>
            <w:r w:rsidRPr="00653FE2">
              <w:t>noteSubscriberDataModified</w:t>
            </w:r>
          </w:p>
        </w:tc>
      </w:tr>
      <w:tr w:rsidR="00C33898" w:rsidRPr="00653FE2" w14:paraId="6D44FF3F" w14:textId="77777777" w:rsidTr="005B43C7">
        <w:tc>
          <w:tcPr>
            <w:tcW w:w="5774" w:type="dxa"/>
          </w:tcPr>
          <w:p w14:paraId="641D3CCE" w14:textId="77777777" w:rsidR="00C33898" w:rsidRPr="00653FE2" w:rsidRDefault="00C33898" w:rsidP="005B43C7">
            <w:pPr>
              <w:pStyle w:val="TAL"/>
              <w:keepNext w:val="0"/>
              <w:keepLines w:val="0"/>
            </w:pPr>
            <w:r w:rsidRPr="00653FE2">
              <w:t>MAP-PREPARE-GROUP-CALL</w:t>
            </w:r>
          </w:p>
        </w:tc>
        <w:tc>
          <w:tcPr>
            <w:tcW w:w="3226" w:type="dxa"/>
          </w:tcPr>
          <w:p w14:paraId="50B28FD7" w14:textId="77777777" w:rsidR="00C33898" w:rsidRPr="00653FE2" w:rsidRDefault="00C33898" w:rsidP="005B43C7">
            <w:pPr>
              <w:pStyle w:val="TAL"/>
              <w:keepNext w:val="0"/>
              <w:keepLines w:val="0"/>
            </w:pPr>
            <w:r w:rsidRPr="00653FE2">
              <w:t>prepareGroupCall</w:t>
            </w:r>
          </w:p>
        </w:tc>
      </w:tr>
      <w:tr w:rsidR="00C33898" w:rsidRPr="00653FE2" w14:paraId="553754A8" w14:textId="77777777" w:rsidTr="005B43C7">
        <w:tc>
          <w:tcPr>
            <w:tcW w:w="5774" w:type="dxa"/>
          </w:tcPr>
          <w:p w14:paraId="0B01136B" w14:textId="77777777" w:rsidR="00C33898" w:rsidRPr="00653FE2" w:rsidRDefault="00C33898" w:rsidP="005B43C7">
            <w:pPr>
              <w:pStyle w:val="TAL"/>
              <w:keepNext w:val="0"/>
              <w:keepLines w:val="0"/>
            </w:pPr>
            <w:r w:rsidRPr="00653FE2">
              <w:t>MAP-PREPARE-HANDOVER</w:t>
            </w:r>
          </w:p>
        </w:tc>
        <w:tc>
          <w:tcPr>
            <w:tcW w:w="3226" w:type="dxa"/>
          </w:tcPr>
          <w:p w14:paraId="4352A957" w14:textId="77777777" w:rsidR="00C33898" w:rsidRPr="00653FE2" w:rsidRDefault="00C33898" w:rsidP="005B43C7">
            <w:pPr>
              <w:pStyle w:val="TAL"/>
              <w:keepNext w:val="0"/>
              <w:keepLines w:val="0"/>
            </w:pPr>
            <w:r w:rsidRPr="00653FE2">
              <w:t>prepareHandover</w:t>
            </w:r>
          </w:p>
        </w:tc>
      </w:tr>
      <w:tr w:rsidR="00C33898" w:rsidRPr="00653FE2" w14:paraId="5867C6E0" w14:textId="77777777" w:rsidTr="005B43C7">
        <w:tc>
          <w:tcPr>
            <w:tcW w:w="5774" w:type="dxa"/>
          </w:tcPr>
          <w:p w14:paraId="46B79A01" w14:textId="77777777" w:rsidR="00C33898" w:rsidRPr="00653FE2" w:rsidRDefault="00C33898" w:rsidP="005B43C7">
            <w:pPr>
              <w:pStyle w:val="TAL"/>
              <w:keepNext w:val="0"/>
              <w:keepLines w:val="0"/>
            </w:pPr>
            <w:r w:rsidRPr="00653FE2">
              <w:t>MAP-PREPARE-SUBSEQUENT-HANDOVER</w:t>
            </w:r>
          </w:p>
        </w:tc>
        <w:tc>
          <w:tcPr>
            <w:tcW w:w="3226" w:type="dxa"/>
          </w:tcPr>
          <w:p w14:paraId="0C9C0490" w14:textId="77777777" w:rsidR="00C33898" w:rsidRPr="00653FE2" w:rsidRDefault="00C33898" w:rsidP="005B43C7">
            <w:pPr>
              <w:pStyle w:val="TAL"/>
              <w:keepNext w:val="0"/>
              <w:keepLines w:val="0"/>
            </w:pPr>
            <w:r w:rsidRPr="00653FE2">
              <w:t>prepareSubsequentHandover</w:t>
            </w:r>
          </w:p>
        </w:tc>
      </w:tr>
      <w:tr w:rsidR="00C33898" w:rsidRPr="00653FE2" w14:paraId="4286148E" w14:textId="77777777" w:rsidTr="005B43C7">
        <w:tc>
          <w:tcPr>
            <w:tcW w:w="5774" w:type="dxa"/>
          </w:tcPr>
          <w:p w14:paraId="204572EB" w14:textId="77777777" w:rsidR="00C33898" w:rsidRPr="00653FE2" w:rsidRDefault="00C33898" w:rsidP="005B43C7">
            <w:pPr>
              <w:pStyle w:val="TAL"/>
              <w:keepNext w:val="0"/>
              <w:keepLines w:val="0"/>
            </w:pPr>
            <w:r w:rsidRPr="00653FE2">
              <w:t>MAP-PROCESS-ACCESS-SIGNALLING</w:t>
            </w:r>
          </w:p>
        </w:tc>
        <w:tc>
          <w:tcPr>
            <w:tcW w:w="3226" w:type="dxa"/>
          </w:tcPr>
          <w:p w14:paraId="2356584C" w14:textId="77777777" w:rsidR="00C33898" w:rsidRPr="00653FE2" w:rsidRDefault="00C33898" w:rsidP="005B43C7">
            <w:pPr>
              <w:pStyle w:val="TAL"/>
              <w:keepNext w:val="0"/>
              <w:keepLines w:val="0"/>
            </w:pPr>
            <w:r w:rsidRPr="00653FE2">
              <w:t>processAccessSignalling</w:t>
            </w:r>
          </w:p>
        </w:tc>
      </w:tr>
      <w:tr w:rsidR="00C33898" w:rsidRPr="00653FE2" w14:paraId="467995D5" w14:textId="77777777" w:rsidTr="005B43C7">
        <w:tc>
          <w:tcPr>
            <w:tcW w:w="5774" w:type="dxa"/>
          </w:tcPr>
          <w:p w14:paraId="2CCF673A" w14:textId="77777777" w:rsidR="00C33898" w:rsidRPr="00653FE2" w:rsidRDefault="00C33898" w:rsidP="005B43C7">
            <w:pPr>
              <w:pStyle w:val="TAL"/>
              <w:keepNext w:val="0"/>
              <w:keepLines w:val="0"/>
            </w:pPr>
            <w:r w:rsidRPr="00653FE2">
              <w:t>MAP-PROCESS-GROUP-CALL-SIGNALLING</w:t>
            </w:r>
          </w:p>
        </w:tc>
        <w:tc>
          <w:tcPr>
            <w:tcW w:w="3226" w:type="dxa"/>
          </w:tcPr>
          <w:p w14:paraId="2BB7D52B" w14:textId="77777777" w:rsidR="00C33898" w:rsidRPr="00653FE2" w:rsidRDefault="00C33898" w:rsidP="005B43C7">
            <w:pPr>
              <w:pStyle w:val="TAL"/>
              <w:keepNext w:val="0"/>
              <w:keepLines w:val="0"/>
            </w:pPr>
            <w:r w:rsidRPr="00653FE2">
              <w:t>processGroupCallSignalling</w:t>
            </w:r>
          </w:p>
        </w:tc>
      </w:tr>
      <w:tr w:rsidR="00C33898" w:rsidRPr="00653FE2" w14:paraId="0E852CAC" w14:textId="77777777" w:rsidTr="005B43C7">
        <w:tc>
          <w:tcPr>
            <w:tcW w:w="5774" w:type="dxa"/>
          </w:tcPr>
          <w:p w14:paraId="4175E398" w14:textId="77777777" w:rsidR="00C33898" w:rsidRPr="00653FE2" w:rsidRDefault="00C33898" w:rsidP="005B43C7">
            <w:pPr>
              <w:pStyle w:val="TAL"/>
              <w:keepNext w:val="0"/>
              <w:keepLines w:val="0"/>
            </w:pPr>
            <w:r w:rsidRPr="00653FE2">
              <w:t>MAP-PROCESS-UNSTRUCTURED-SS-REQUEST</w:t>
            </w:r>
          </w:p>
        </w:tc>
        <w:tc>
          <w:tcPr>
            <w:tcW w:w="3226" w:type="dxa"/>
          </w:tcPr>
          <w:p w14:paraId="62A9288A" w14:textId="77777777" w:rsidR="00C33898" w:rsidRPr="00653FE2" w:rsidRDefault="00C33898" w:rsidP="005B43C7">
            <w:pPr>
              <w:pStyle w:val="TAL"/>
              <w:keepNext w:val="0"/>
              <w:keepLines w:val="0"/>
            </w:pPr>
            <w:r w:rsidRPr="00653FE2">
              <w:t>processUnstructuredSS-Request</w:t>
            </w:r>
          </w:p>
        </w:tc>
      </w:tr>
      <w:tr w:rsidR="00C33898" w:rsidRPr="00653FE2" w14:paraId="58A8111F" w14:textId="77777777" w:rsidTr="005B43C7">
        <w:tc>
          <w:tcPr>
            <w:tcW w:w="5774" w:type="dxa"/>
          </w:tcPr>
          <w:p w14:paraId="260F8399" w14:textId="77777777" w:rsidR="00C33898" w:rsidRPr="00653FE2" w:rsidRDefault="00C33898" w:rsidP="005B43C7">
            <w:pPr>
              <w:pStyle w:val="TAL"/>
              <w:keepNext w:val="0"/>
              <w:keepLines w:val="0"/>
            </w:pPr>
            <w:r w:rsidRPr="00653FE2">
              <w:t>MAP-PROVIDE-ROAMING-NUMBER</w:t>
            </w:r>
          </w:p>
        </w:tc>
        <w:tc>
          <w:tcPr>
            <w:tcW w:w="3226" w:type="dxa"/>
          </w:tcPr>
          <w:p w14:paraId="3C385881" w14:textId="77777777" w:rsidR="00C33898" w:rsidRPr="00653FE2" w:rsidRDefault="00C33898" w:rsidP="005B43C7">
            <w:pPr>
              <w:pStyle w:val="TAL"/>
              <w:keepNext w:val="0"/>
              <w:keepLines w:val="0"/>
            </w:pPr>
            <w:r w:rsidRPr="00653FE2">
              <w:t>provideRoamingNumber</w:t>
            </w:r>
          </w:p>
        </w:tc>
      </w:tr>
      <w:tr w:rsidR="00C33898" w:rsidRPr="00653FE2" w14:paraId="103462B9" w14:textId="77777777" w:rsidTr="005B43C7">
        <w:tc>
          <w:tcPr>
            <w:tcW w:w="5774" w:type="dxa"/>
          </w:tcPr>
          <w:p w14:paraId="42A5BE4F" w14:textId="77777777" w:rsidR="00C33898" w:rsidRPr="00653FE2" w:rsidRDefault="00C33898" w:rsidP="005B43C7">
            <w:pPr>
              <w:pStyle w:val="TAL"/>
              <w:keepNext w:val="0"/>
              <w:keepLines w:val="0"/>
            </w:pPr>
            <w:r w:rsidRPr="00653FE2">
              <w:t>MAP-PROVIDE-SUBSCRIBER-LOCATION</w:t>
            </w:r>
          </w:p>
        </w:tc>
        <w:tc>
          <w:tcPr>
            <w:tcW w:w="3226" w:type="dxa"/>
          </w:tcPr>
          <w:p w14:paraId="6B82B3B0" w14:textId="77777777" w:rsidR="00C33898" w:rsidRPr="00653FE2" w:rsidRDefault="00C33898" w:rsidP="005B43C7">
            <w:pPr>
              <w:pStyle w:val="TAL"/>
              <w:keepNext w:val="0"/>
              <w:keepLines w:val="0"/>
            </w:pPr>
            <w:r w:rsidRPr="00653FE2">
              <w:t>provideSubscriberLocation</w:t>
            </w:r>
          </w:p>
        </w:tc>
      </w:tr>
      <w:tr w:rsidR="00C33898" w:rsidRPr="00653FE2" w14:paraId="07DCE358" w14:textId="77777777" w:rsidTr="005B43C7">
        <w:tc>
          <w:tcPr>
            <w:tcW w:w="5774" w:type="dxa"/>
          </w:tcPr>
          <w:p w14:paraId="44BC0961" w14:textId="77777777" w:rsidR="00C33898" w:rsidRPr="00653FE2" w:rsidRDefault="00C33898" w:rsidP="005B43C7">
            <w:pPr>
              <w:pStyle w:val="TAL"/>
              <w:keepNext w:val="0"/>
              <w:keepLines w:val="0"/>
            </w:pPr>
            <w:r w:rsidRPr="00653FE2">
              <w:t>MAP-PROVIDE-SUBSCRIBER-INFO</w:t>
            </w:r>
          </w:p>
        </w:tc>
        <w:tc>
          <w:tcPr>
            <w:tcW w:w="3226" w:type="dxa"/>
          </w:tcPr>
          <w:p w14:paraId="7CC0B496" w14:textId="77777777" w:rsidR="00C33898" w:rsidRPr="00653FE2" w:rsidRDefault="00C33898" w:rsidP="005B43C7">
            <w:pPr>
              <w:pStyle w:val="TAL"/>
              <w:keepNext w:val="0"/>
              <w:keepLines w:val="0"/>
            </w:pPr>
            <w:r w:rsidRPr="00653FE2">
              <w:t>provideSubscriberInfo</w:t>
            </w:r>
          </w:p>
        </w:tc>
      </w:tr>
      <w:tr w:rsidR="00C33898" w:rsidRPr="00653FE2" w14:paraId="2AF07B8A" w14:textId="77777777" w:rsidTr="005B43C7">
        <w:tc>
          <w:tcPr>
            <w:tcW w:w="5774" w:type="dxa"/>
          </w:tcPr>
          <w:p w14:paraId="400A5C65" w14:textId="77777777" w:rsidR="00C33898" w:rsidRPr="00653FE2" w:rsidRDefault="00C33898" w:rsidP="005B43C7">
            <w:pPr>
              <w:pStyle w:val="TAL"/>
              <w:keepNext w:val="0"/>
              <w:keepLines w:val="0"/>
            </w:pPr>
            <w:r w:rsidRPr="00653FE2">
              <w:t>MAP-PURGE-MS</w:t>
            </w:r>
          </w:p>
        </w:tc>
        <w:tc>
          <w:tcPr>
            <w:tcW w:w="3226" w:type="dxa"/>
          </w:tcPr>
          <w:p w14:paraId="688755B9" w14:textId="77777777" w:rsidR="00C33898" w:rsidRPr="00653FE2" w:rsidRDefault="00C33898" w:rsidP="005B43C7">
            <w:pPr>
              <w:pStyle w:val="TAL"/>
              <w:keepNext w:val="0"/>
              <w:keepLines w:val="0"/>
            </w:pPr>
            <w:r w:rsidRPr="00653FE2">
              <w:t>purgeMS</w:t>
            </w:r>
          </w:p>
        </w:tc>
      </w:tr>
      <w:tr w:rsidR="00C33898" w:rsidRPr="00653FE2" w14:paraId="073C341D" w14:textId="77777777" w:rsidTr="005B43C7">
        <w:tc>
          <w:tcPr>
            <w:tcW w:w="5774" w:type="dxa"/>
          </w:tcPr>
          <w:p w14:paraId="66C03519" w14:textId="77777777" w:rsidR="00C33898" w:rsidRPr="00653FE2" w:rsidRDefault="00C33898" w:rsidP="005B43C7">
            <w:pPr>
              <w:pStyle w:val="TAL"/>
              <w:keepNext w:val="0"/>
              <w:keepLines w:val="0"/>
            </w:pPr>
            <w:r w:rsidRPr="00653FE2">
              <w:t>MAP-READY-FOR-SM</w:t>
            </w:r>
          </w:p>
        </w:tc>
        <w:tc>
          <w:tcPr>
            <w:tcW w:w="3226" w:type="dxa"/>
          </w:tcPr>
          <w:p w14:paraId="76C1E35C" w14:textId="77777777" w:rsidR="00C33898" w:rsidRPr="00653FE2" w:rsidRDefault="00C33898" w:rsidP="005B43C7">
            <w:pPr>
              <w:pStyle w:val="TAL"/>
              <w:keepNext w:val="0"/>
              <w:keepLines w:val="0"/>
            </w:pPr>
            <w:r w:rsidRPr="00653FE2">
              <w:t>readyForSM</w:t>
            </w:r>
          </w:p>
        </w:tc>
      </w:tr>
      <w:tr w:rsidR="00C33898" w:rsidRPr="00653FE2" w14:paraId="29EF2CDD" w14:textId="77777777" w:rsidTr="005B43C7">
        <w:tc>
          <w:tcPr>
            <w:tcW w:w="5774" w:type="dxa"/>
          </w:tcPr>
          <w:p w14:paraId="2BA80165" w14:textId="77777777" w:rsidR="00C33898" w:rsidRPr="00653FE2" w:rsidRDefault="00C33898" w:rsidP="005B43C7">
            <w:pPr>
              <w:pStyle w:val="TAL"/>
              <w:keepNext w:val="0"/>
              <w:keepLines w:val="0"/>
            </w:pPr>
            <w:r w:rsidRPr="00653FE2">
              <w:t>MAP-REGISTER-CC-ENTRY</w:t>
            </w:r>
          </w:p>
        </w:tc>
        <w:tc>
          <w:tcPr>
            <w:tcW w:w="3226" w:type="dxa"/>
          </w:tcPr>
          <w:p w14:paraId="674A56C2" w14:textId="77777777" w:rsidR="00C33898" w:rsidRPr="00653FE2" w:rsidRDefault="00C33898" w:rsidP="005B43C7">
            <w:pPr>
              <w:pStyle w:val="TAL"/>
              <w:keepNext w:val="0"/>
              <w:keepLines w:val="0"/>
            </w:pPr>
            <w:r w:rsidRPr="00653FE2">
              <w:t>registerCC-Entry</w:t>
            </w:r>
          </w:p>
        </w:tc>
      </w:tr>
      <w:tr w:rsidR="00C33898" w:rsidRPr="00653FE2" w14:paraId="1DCDFE14" w14:textId="77777777" w:rsidTr="005B43C7">
        <w:tc>
          <w:tcPr>
            <w:tcW w:w="5774" w:type="dxa"/>
          </w:tcPr>
          <w:p w14:paraId="5798F2B3" w14:textId="77777777" w:rsidR="00C33898" w:rsidRPr="00653FE2" w:rsidRDefault="00C33898" w:rsidP="005B43C7">
            <w:pPr>
              <w:pStyle w:val="TAL"/>
              <w:keepNext w:val="0"/>
              <w:keepLines w:val="0"/>
            </w:pPr>
            <w:r w:rsidRPr="00653FE2">
              <w:t>MAP-REGISTER-PASSWORD</w:t>
            </w:r>
          </w:p>
        </w:tc>
        <w:tc>
          <w:tcPr>
            <w:tcW w:w="3226" w:type="dxa"/>
          </w:tcPr>
          <w:p w14:paraId="21A3A3C2" w14:textId="77777777" w:rsidR="00C33898" w:rsidRPr="00653FE2" w:rsidRDefault="00C33898" w:rsidP="005B43C7">
            <w:pPr>
              <w:pStyle w:val="TAL"/>
              <w:keepNext w:val="0"/>
              <w:keepLines w:val="0"/>
            </w:pPr>
            <w:r w:rsidRPr="00653FE2">
              <w:t>registerPassword</w:t>
            </w:r>
          </w:p>
        </w:tc>
      </w:tr>
      <w:tr w:rsidR="00C33898" w:rsidRPr="00653FE2" w14:paraId="77667F68" w14:textId="77777777" w:rsidTr="005B43C7">
        <w:tc>
          <w:tcPr>
            <w:tcW w:w="5774" w:type="dxa"/>
          </w:tcPr>
          <w:p w14:paraId="02990C60" w14:textId="77777777" w:rsidR="00C33898" w:rsidRPr="00653FE2" w:rsidRDefault="00C33898" w:rsidP="005B43C7">
            <w:pPr>
              <w:pStyle w:val="TAL"/>
              <w:keepNext w:val="0"/>
              <w:keepLines w:val="0"/>
            </w:pPr>
            <w:r w:rsidRPr="00653FE2">
              <w:t>MAP-REGISTER-SS</w:t>
            </w:r>
          </w:p>
        </w:tc>
        <w:tc>
          <w:tcPr>
            <w:tcW w:w="3226" w:type="dxa"/>
          </w:tcPr>
          <w:p w14:paraId="447C80D0" w14:textId="77777777" w:rsidR="00C33898" w:rsidRPr="00653FE2" w:rsidRDefault="00C33898" w:rsidP="005B43C7">
            <w:pPr>
              <w:pStyle w:val="TAL"/>
              <w:keepNext w:val="0"/>
              <w:keepLines w:val="0"/>
            </w:pPr>
            <w:r w:rsidRPr="00653FE2">
              <w:t>registerSS</w:t>
            </w:r>
          </w:p>
        </w:tc>
      </w:tr>
      <w:tr w:rsidR="00C33898" w:rsidRPr="00653FE2" w14:paraId="41E61AB2" w14:textId="77777777" w:rsidTr="005B43C7">
        <w:tc>
          <w:tcPr>
            <w:tcW w:w="5774" w:type="dxa"/>
          </w:tcPr>
          <w:p w14:paraId="3232B371" w14:textId="77777777" w:rsidR="00C33898" w:rsidRPr="00653FE2" w:rsidRDefault="00C33898" w:rsidP="005B43C7">
            <w:pPr>
              <w:pStyle w:val="TAL"/>
              <w:keepNext w:val="0"/>
              <w:keepLines w:val="0"/>
            </w:pPr>
            <w:r w:rsidRPr="00653FE2">
              <w:t>MAP-REMOTE-USER-FREE</w:t>
            </w:r>
          </w:p>
        </w:tc>
        <w:tc>
          <w:tcPr>
            <w:tcW w:w="3226" w:type="dxa"/>
          </w:tcPr>
          <w:p w14:paraId="5E1AB6DD" w14:textId="77777777" w:rsidR="00C33898" w:rsidRPr="00653FE2" w:rsidRDefault="00C33898" w:rsidP="005B43C7">
            <w:pPr>
              <w:pStyle w:val="TAL"/>
              <w:keepNext w:val="0"/>
              <w:keepLines w:val="0"/>
            </w:pPr>
            <w:r w:rsidRPr="00653FE2">
              <w:t>remoteUserFree</w:t>
            </w:r>
          </w:p>
        </w:tc>
      </w:tr>
      <w:tr w:rsidR="00C33898" w:rsidRPr="00653FE2" w14:paraId="6683C698" w14:textId="77777777" w:rsidTr="005B43C7">
        <w:tc>
          <w:tcPr>
            <w:tcW w:w="5774" w:type="dxa"/>
          </w:tcPr>
          <w:p w14:paraId="339AF369" w14:textId="77777777" w:rsidR="00C33898" w:rsidRPr="00653FE2" w:rsidRDefault="00C33898" w:rsidP="005B43C7">
            <w:pPr>
              <w:pStyle w:val="TAL"/>
              <w:keepNext w:val="0"/>
              <w:keepLines w:val="0"/>
            </w:pPr>
            <w:r w:rsidRPr="00653FE2">
              <w:t>MAP-REPORT-SM-DELIVERY-STATUS</w:t>
            </w:r>
          </w:p>
        </w:tc>
        <w:tc>
          <w:tcPr>
            <w:tcW w:w="3226" w:type="dxa"/>
          </w:tcPr>
          <w:p w14:paraId="5A78C754" w14:textId="77777777" w:rsidR="00C33898" w:rsidRPr="00653FE2" w:rsidRDefault="00C33898" w:rsidP="005B43C7">
            <w:pPr>
              <w:pStyle w:val="TAL"/>
              <w:keepNext w:val="0"/>
              <w:keepLines w:val="0"/>
            </w:pPr>
            <w:r w:rsidRPr="00653FE2">
              <w:t>reportSmDeliveryStatus</w:t>
            </w:r>
          </w:p>
        </w:tc>
      </w:tr>
      <w:tr w:rsidR="00C33898" w:rsidRPr="00653FE2" w14:paraId="5FD6FACA" w14:textId="77777777" w:rsidTr="005B43C7">
        <w:tc>
          <w:tcPr>
            <w:tcW w:w="5774" w:type="dxa"/>
          </w:tcPr>
          <w:p w14:paraId="68669054" w14:textId="77777777" w:rsidR="00C33898" w:rsidRPr="00653FE2" w:rsidRDefault="00C33898" w:rsidP="005B43C7">
            <w:pPr>
              <w:pStyle w:val="TAL"/>
              <w:keepNext w:val="0"/>
              <w:keepLines w:val="0"/>
            </w:pPr>
            <w:r w:rsidRPr="00653FE2">
              <w:t>MAP-RESET</w:t>
            </w:r>
          </w:p>
        </w:tc>
        <w:tc>
          <w:tcPr>
            <w:tcW w:w="3226" w:type="dxa"/>
          </w:tcPr>
          <w:p w14:paraId="41BBE1EC" w14:textId="77777777" w:rsidR="00C33898" w:rsidRPr="00653FE2" w:rsidRDefault="00C33898" w:rsidP="005B43C7">
            <w:pPr>
              <w:pStyle w:val="TAL"/>
              <w:keepNext w:val="0"/>
              <w:keepLines w:val="0"/>
            </w:pPr>
            <w:r w:rsidRPr="00653FE2">
              <w:t>reset</w:t>
            </w:r>
          </w:p>
        </w:tc>
      </w:tr>
      <w:tr w:rsidR="00C33898" w:rsidRPr="00653FE2" w14:paraId="2F59DB4D" w14:textId="77777777" w:rsidTr="005B43C7">
        <w:tc>
          <w:tcPr>
            <w:tcW w:w="5774" w:type="dxa"/>
          </w:tcPr>
          <w:p w14:paraId="55601257" w14:textId="77777777" w:rsidR="00C33898" w:rsidRPr="00653FE2" w:rsidRDefault="00C33898" w:rsidP="005B43C7">
            <w:pPr>
              <w:pStyle w:val="TAL"/>
              <w:keepNext w:val="0"/>
              <w:keepLines w:val="0"/>
            </w:pPr>
            <w:r w:rsidRPr="00653FE2">
              <w:t>MAP-RESTORE-DATA</w:t>
            </w:r>
          </w:p>
        </w:tc>
        <w:tc>
          <w:tcPr>
            <w:tcW w:w="3226" w:type="dxa"/>
          </w:tcPr>
          <w:p w14:paraId="61AC7037" w14:textId="77777777" w:rsidR="00C33898" w:rsidRPr="00653FE2" w:rsidRDefault="00C33898" w:rsidP="005B43C7">
            <w:pPr>
              <w:pStyle w:val="TAL"/>
              <w:keepNext w:val="0"/>
              <w:keepLines w:val="0"/>
            </w:pPr>
            <w:r w:rsidRPr="00653FE2">
              <w:t>restoreData</w:t>
            </w:r>
          </w:p>
        </w:tc>
      </w:tr>
      <w:tr w:rsidR="00C33898" w:rsidRPr="00653FE2" w14:paraId="4AA1A76C" w14:textId="77777777" w:rsidTr="005B43C7">
        <w:tc>
          <w:tcPr>
            <w:tcW w:w="5774" w:type="dxa"/>
          </w:tcPr>
          <w:p w14:paraId="253EF357" w14:textId="77777777" w:rsidR="00C33898" w:rsidRPr="00653FE2" w:rsidRDefault="00C33898" w:rsidP="005B43C7">
            <w:pPr>
              <w:pStyle w:val="TAL"/>
              <w:keepNext w:val="0"/>
              <w:keepLines w:val="0"/>
            </w:pPr>
            <w:r w:rsidRPr="00653FE2">
              <w:t>MAP-SEND_GROUP-CALL_END_SIGNAL</w:t>
            </w:r>
          </w:p>
        </w:tc>
        <w:tc>
          <w:tcPr>
            <w:tcW w:w="3226" w:type="dxa"/>
          </w:tcPr>
          <w:p w14:paraId="7B0A0653" w14:textId="77777777" w:rsidR="00C33898" w:rsidRPr="00653FE2" w:rsidRDefault="00C33898" w:rsidP="005B43C7">
            <w:pPr>
              <w:pStyle w:val="TAL"/>
              <w:keepNext w:val="0"/>
              <w:keepLines w:val="0"/>
            </w:pPr>
            <w:r w:rsidRPr="00653FE2">
              <w:t>sendGroupCallEndSignal</w:t>
            </w:r>
          </w:p>
        </w:tc>
      </w:tr>
      <w:tr w:rsidR="00C33898" w:rsidRPr="00653FE2" w14:paraId="671F53E9" w14:textId="77777777" w:rsidTr="005B43C7">
        <w:tc>
          <w:tcPr>
            <w:tcW w:w="5774" w:type="dxa"/>
          </w:tcPr>
          <w:p w14:paraId="36A0AB15" w14:textId="77777777" w:rsidR="00C33898" w:rsidRPr="00653FE2" w:rsidRDefault="00C33898" w:rsidP="005B43C7">
            <w:pPr>
              <w:pStyle w:val="TAL"/>
              <w:keepNext w:val="0"/>
              <w:keepLines w:val="0"/>
            </w:pPr>
            <w:r w:rsidRPr="00653FE2">
              <w:t>MAP-SEND-GROUP-CALL-INFO</w:t>
            </w:r>
          </w:p>
        </w:tc>
        <w:tc>
          <w:tcPr>
            <w:tcW w:w="3226" w:type="dxa"/>
          </w:tcPr>
          <w:p w14:paraId="4CD01E18" w14:textId="77777777" w:rsidR="00C33898" w:rsidRPr="00653FE2" w:rsidRDefault="00C33898" w:rsidP="005B43C7">
            <w:pPr>
              <w:pStyle w:val="TAL"/>
              <w:keepNext w:val="0"/>
              <w:keepLines w:val="0"/>
            </w:pPr>
            <w:r w:rsidRPr="00653FE2">
              <w:t>sendGroupCallInfo</w:t>
            </w:r>
          </w:p>
        </w:tc>
      </w:tr>
      <w:tr w:rsidR="00C33898" w:rsidRPr="00653FE2" w14:paraId="3C5B41D2" w14:textId="77777777" w:rsidTr="005B43C7">
        <w:tc>
          <w:tcPr>
            <w:tcW w:w="5774" w:type="dxa"/>
          </w:tcPr>
          <w:p w14:paraId="37E2FFA4" w14:textId="77777777" w:rsidR="00C33898" w:rsidRPr="00653FE2" w:rsidRDefault="00C33898" w:rsidP="005B43C7">
            <w:pPr>
              <w:pStyle w:val="TAL"/>
              <w:keepNext w:val="0"/>
              <w:keepLines w:val="0"/>
            </w:pPr>
            <w:r w:rsidRPr="00653FE2">
              <w:t xml:space="preserve">MAP-SEND-END-SIGNAL </w:t>
            </w:r>
          </w:p>
        </w:tc>
        <w:tc>
          <w:tcPr>
            <w:tcW w:w="3226" w:type="dxa"/>
          </w:tcPr>
          <w:p w14:paraId="1A7602EF" w14:textId="77777777" w:rsidR="00C33898" w:rsidRPr="00653FE2" w:rsidRDefault="00C33898" w:rsidP="005B43C7">
            <w:pPr>
              <w:pStyle w:val="TAL"/>
              <w:keepNext w:val="0"/>
              <w:keepLines w:val="0"/>
            </w:pPr>
            <w:r w:rsidRPr="00653FE2">
              <w:t>sendEndSignal</w:t>
            </w:r>
          </w:p>
        </w:tc>
      </w:tr>
      <w:tr w:rsidR="00C33898" w:rsidRPr="00653FE2" w14:paraId="5D1B54A2" w14:textId="77777777" w:rsidTr="005B43C7">
        <w:tc>
          <w:tcPr>
            <w:tcW w:w="5774" w:type="dxa"/>
          </w:tcPr>
          <w:p w14:paraId="13F8FB92" w14:textId="77777777" w:rsidR="00C33898" w:rsidRPr="00653FE2" w:rsidRDefault="00C33898" w:rsidP="005B43C7">
            <w:pPr>
              <w:pStyle w:val="TAL"/>
              <w:keepNext w:val="0"/>
              <w:keepLines w:val="0"/>
            </w:pPr>
            <w:r w:rsidRPr="00653FE2">
              <w:t>MAP-SEND-AUTHENTICATION-INFO</w:t>
            </w:r>
          </w:p>
        </w:tc>
        <w:tc>
          <w:tcPr>
            <w:tcW w:w="3226" w:type="dxa"/>
          </w:tcPr>
          <w:p w14:paraId="51D7C131" w14:textId="77777777" w:rsidR="00C33898" w:rsidRPr="00653FE2" w:rsidRDefault="00C33898" w:rsidP="005B43C7">
            <w:pPr>
              <w:pStyle w:val="TAL"/>
              <w:keepNext w:val="0"/>
              <w:keepLines w:val="0"/>
            </w:pPr>
            <w:r w:rsidRPr="00653FE2">
              <w:t>sendAuthenticationInfo</w:t>
            </w:r>
          </w:p>
        </w:tc>
      </w:tr>
      <w:tr w:rsidR="00C33898" w:rsidRPr="00653FE2" w14:paraId="062AF51A" w14:textId="77777777" w:rsidTr="005B43C7">
        <w:tc>
          <w:tcPr>
            <w:tcW w:w="5774" w:type="dxa"/>
          </w:tcPr>
          <w:p w14:paraId="7C8AB0E7" w14:textId="77777777" w:rsidR="00C33898" w:rsidRPr="00653FE2" w:rsidRDefault="00C33898" w:rsidP="005B43C7">
            <w:pPr>
              <w:pStyle w:val="TAL"/>
              <w:keepNext w:val="0"/>
              <w:keepLines w:val="0"/>
            </w:pPr>
            <w:r w:rsidRPr="00653FE2">
              <w:t>MAP-SEND-IMSI</w:t>
            </w:r>
          </w:p>
        </w:tc>
        <w:tc>
          <w:tcPr>
            <w:tcW w:w="3226" w:type="dxa"/>
          </w:tcPr>
          <w:p w14:paraId="6FB176E4" w14:textId="77777777" w:rsidR="00C33898" w:rsidRPr="00653FE2" w:rsidRDefault="00C33898" w:rsidP="005B43C7">
            <w:pPr>
              <w:pStyle w:val="TAL"/>
              <w:keepNext w:val="0"/>
              <w:keepLines w:val="0"/>
            </w:pPr>
            <w:r w:rsidRPr="00653FE2">
              <w:t>sendIMSI</w:t>
            </w:r>
          </w:p>
        </w:tc>
      </w:tr>
      <w:tr w:rsidR="00C33898" w:rsidRPr="00653FE2" w14:paraId="66A5BCB6" w14:textId="77777777" w:rsidTr="005B43C7">
        <w:tc>
          <w:tcPr>
            <w:tcW w:w="5774" w:type="dxa"/>
          </w:tcPr>
          <w:p w14:paraId="3909AC0E" w14:textId="77777777" w:rsidR="00C33898" w:rsidRPr="00653FE2" w:rsidRDefault="00C33898" w:rsidP="005B43C7">
            <w:pPr>
              <w:pStyle w:val="TAL"/>
              <w:keepNext w:val="0"/>
              <w:keepLines w:val="0"/>
            </w:pPr>
            <w:r w:rsidRPr="00653FE2">
              <w:t>MAP-SEND-IDENTIFICATION</w:t>
            </w:r>
          </w:p>
        </w:tc>
        <w:tc>
          <w:tcPr>
            <w:tcW w:w="3226" w:type="dxa"/>
          </w:tcPr>
          <w:p w14:paraId="431A651C" w14:textId="77777777" w:rsidR="00C33898" w:rsidRPr="00653FE2" w:rsidRDefault="00C33898" w:rsidP="005B43C7">
            <w:pPr>
              <w:pStyle w:val="TAL"/>
              <w:keepNext w:val="0"/>
              <w:keepLines w:val="0"/>
            </w:pPr>
            <w:r w:rsidRPr="00653FE2">
              <w:t>sendIdentification</w:t>
            </w:r>
          </w:p>
        </w:tc>
      </w:tr>
      <w:tr w:rsidR="00C33898" w:rsidRPr="00653FE2" w14:paraId="335C03EC" w14:textId="77777777" w:rsidTr="005B43C7">
        <w:tc>
          <w:tcPr>
            <w:tcW w:w="5774" w:type="dxa"/>
          </w:tcPr>
          <w:p w14:paraId="7F456E47" w14:textId="77777777" w:rsidR="00C33898" w:rsidRPr="00653FE2" w:rsidRDefault="00C33898" w:rsidP="005B43C7">
            <w:pPr>
              <w:pStyle w:val="TAL"/>
              <w:keepNext w:val="0"/>
              <w:keepLines w:val="0"/>
            </w:pPr>
            <w:r w:rsidRPr="00653FE2">
              <w:t>MAP-SEND-ROUTING-INFO-FOR-SM</w:t>
            </w:r>
          </w:p>
        </w:tc>
        <w:tc>
          <w:tcPr>
            <w:tcW w:w="3226" w:type="dxa"/>
          </w:tcPr>
          <w:p w14:paraId="25A483AB" w14:textId="77777777" w:rsidR="00C33898" w:rsidRPr="00653FE2" w:rsidRDefault="00C33898" w:rsidP="005B43C7">
            <w:pPr>
              <w:pStyle w:val="TAL"/>
              <w:keepNext w:val="0"/>
              <w:keepLines w:val="0"/>
            </w:pPr>
            <w:r w:rsidRPr="00653FE2">
              <w:t>sendRoutingInfoForSM</w:t>
            </w:r>
          </w:p>
        </w:tc>
      </w:tr>
      <w:tr w:rsidR="00C33898" w:rsidRPr="00653FE2" w14:paraId="091D3D34" w14:textId="77777777" w:rsidTr="005B43C7">
        <w:tc>
          <w:tcPr>
            <w:tcW w:w="5774" w:type="dxa"/>
          </w:tcPr>
          <w:p w14:paraId="6C0F558A" w14:textId="77777777" w:rsidR="00C33898" w:rsidRPr="00653FE2" w:rsidRDefault="00C33898" w:rsidP="005B43C7">
            <w:pPr>
              <w:pStyle w:val="TAL"/>
              <w:keepNext w:val="0"/>
              <w:keepLines w:val="0"/>
            </w:pPr>
            <w:r w:rsidRPr="00653FE2">
              <w:lastRenderedPageBreak/>
              <w:t>MAP-SEND-ROUTING-INFO-FOR-GPRS</w:t>
            </w:r>
          </w:p>
        </w:tc>
        <w:tc>
          <w:tcPr>
            <w:tcW w:w="3226" w:type="dxa"/>
          </w:tcPr>
          <w:p w14:paraId="2351830D" w14:textId="77777777" w:rsidR="00C33898" w:rsidRPr="00653FE2" w:rsidRDefault="00C33898" w:rsidP="005B43C7">
            <w:pPr>
              <w:pStyle w:val="TAL"/>
              <w:keepNext w:val="0"/>
              <w:keepLines w:val="0"/>
            </w:pPr>
            <w:r w:rsidRPr="00653FE2">
              <w:t>sendRoutingInfoForGprs</w:t>
            </w:r>
          </w:p>
        </w:tc>
      </w:tr>
      <w:tr w:rsidR="00C33898" w:rsidRPr="00653FE2" w14:paraId="30984599" w14:textId="77777777" w:rsidTr="005B43C7">
        <w:tc>
          <w:tcPr>
            <w:tcW w:w="5774" w:type="dxa"/>
          </w:tcPr>
          <w:p w14:paraId="41C19F33" w14:textId="77777777" w:rsidR="00C33898" w:rsidRPr="00653FE2" w:rsidRDefault="00C33898" w:rsidP="005B43C7">
            <w:pPr>
              <w:pStyle w:val="TAL"/>
              <w:keepNext w:val="0"/>
              <w:keepLines w:val="0"/>
            </w:pPr>
            <w:r w:rsidRPr="00653FE2">
              <w:t>MAP-SEND-ROUTING-INFO-FOR-LCS</w:t>
            </w:r>
          </w:p>
        </w:tc>
        <w:tc>
          <w:tcPr>
            <w:tcW w:w="3226" w:type="dxa"/>
          </w:tcPr>
          <w:p w14:paraId="3C0540EB" w14:textId="77777777" w:rsidR="00C33898" w:rsidRPr="00653FE2" w:rsidRDefault="00C33898" w:rsidP="005B43C7">
            <w:pPr>
              <w:pStyle w:val="TAL"/>
              <w:keepNext w:val="0"/>
              <w:keepLines w:val="0"/>
            </w:pPr>
            <w:r w:rsidRPr="00653FE2">
              <w:t>sendRoutingInfoForLCS</w:t>
            </w:r>
          </w:p>
        </w:tc>
      </w:tr>
      <w:tr w:rsidR="00C33898" w:rsidRPr="00653FE2" w14:paraId="40E6723A" w14:textId="77777777" w:rsidTr="005B43C7">
        <w:tc>
          <w:tcPr>
            <w:tcW w:w="5774" w:type="dxa"/>
          </w:tcPr>
          <w:p w14:paraId="5CB2CA55" w14:textId="77777777" w:rsidR="00C33898" w:rsidRPr="00653FE2" w:rsidRDefault="00C33898" w:rsidP="005B43C7">
            <w:pPr>
              <w:pStyle w:val="TAL"/>
              <w:keepNext w:val="0"/>
              <w:keepLines w:val="0"/>
            </w:pPr>
            <w:r w:rsidRPr="00653FE2">
              <w:t>MAP-SEND-ROUTING-INFORMATION</w:t>
            </w:r>
          </w:p>
        </w:tc>
        <w:tc>
          <w:tcPr>
            <w:tcW w:w="3226" w:type="dxa"/>
          </w:tcPr>
          <w:p w14:paraId="52091138" w14:textId="77777777" w:rsidR="00C33898" w:rsidRPr="00653FE2" w:rsidRDefault="00C33898" w:rsidP="005B43C7">
            <w:pPr>
              <w:pStyle w:val="TAL"/>
              <w:keepNext w:val="0"/>
              <w:keepLines w:val="0"/>
            </w:pPr>
            <w:r w:rsidRPr="00653FE2">
              <w:t>sendRoutingInfo</w:t>
            </w:r>
          </w:p>
        </w:tc>
      </w:tr>
      <w:tr w:rsidR="00C33898" w:rsidRPr="00653FE2" w14:paraId="602C7E94" w14:textId="77777777" w:rsidTr="005B43C7">
        <w:tc>
          <w:tcPr>
            <w:tcW w:w="5774" w:type="dxa"/>
          </w:tcPr>
          <w:p w14:paraId="63B8EF96" w14:textId="77777777" w:rsidR="00C33898" w:rsidRPr="00653FE2" w:rsidRDefault="00C33898" w:rsidP="005B43C7">
            <w:pPr>
              <w:pStyle w:val="TAL"/>
              <w:keepNext w:val="0"/>
              <w:keepLines w:val="0"/>
            </w:pPr>
            <w:r w:rsidRPr="00653FE2">
              <w:t>MAP-SET-REPORTING-STATE</w:t>
            </w:r>
          </w:p>
        </w:tc>
        <w:tc>
          <w:tcPr>
            <w:tcW w:w="3226" w:type="dxa"/>
          </w:tcPr>
          <w:p w14:paraId="48CC4980" w14:textId="77777777" w:rsidR="00C33898" w:rsidRPr="00653FE2" w:rsidRDefault="00C33898" w:rsidP="005B43C7">
            <w:pPr>
              <w:pStyle w:val="TAL"/>
              <w:keepNext w:val="0"/>
              <w:keepLines w:val="0"/>
            </w:pPr>
            <w:r w:rsidRPr="00653FE2">
              <w:t>setReportingState</w:t>
            </w:r>
          </w:p>
        </w:tc>
      </w:tr>
      <w:tr w:rsidR="00C33898" w:rsidRPr="00653FE2" w14:paraId="0E733E5C" w14:textId="77777777" w:rsidTr="005B43C7">
        <w:tc>
          <w:tcPr>
            <w:tcW w:w="5774" w:type="dxa"/>
          </w:tcPr>
          <w:p w14:paraId="2600CDC2" w14:textId="77777777" w:rsidR="00C33898" w:rsidRPr="00653FE2" w:rsidRDefault="00C33898" w:rsidP="005B43C7">
            <w:pPr>
              <w:pStyle w:val="TAL"/>
              <w:keepNext w:val="0"/>
              <w:keepLines w:val="0"/>
            </w:pPr>
            <w:r w:rsidRPr="00653FE2">
              <w:t>MAP-STATUS-REPORT</w:t>
            </w:r>
          </w:p>
        </w:tc>
        <w:tc>
          <w:tcPr>
            <w:tcW w:w="3226" w:type="dxa"/>
          </w:tcPr>
          <w:p w14:paraId="07E244BA" w14:textId="77777777" w:rsidR="00C33898" w:rsidRPr="00653FE2" w:rsidRDefault="00C33898" w:rsidP="005B43C7">
            <w:pPr>
              <w:pStyle w:val="TAL"/>
              <w:keepNext w:val="0"/>
              <w:keepLines w:val="0"/>
            </w:pPr>
            <w:r w:rsidRPr="00653FE2">
              <w:t>statusReport</w:t>
            </w:r>
          </w:p>
        </w:tc>
      </w:tr>
      <w:tr w:rsidR="00C33898" w:rsidRPr="00653FE2" w14:paraId="4E3EA763" w14:textId="77777777" w:rsidTr="005B43C7">
        <w:tc>
          <w:tcPr>
            <w:tcW w:w="5774" w:type="dxa"/>
          </w:tcPr>
          <w:p w14:paraId="762BF808" w14:textId="77777777" w:rsidR="00C33898" w:rsidRPr="00653FE2" w:rsidRDefault="00C33898" w:rsidP="005B43C7">
            <w:pPr>
              <w:pStyle w:val="TAL"/>
              <w:keepNext w:val="0"/>
              <w:keepLines w:val="0"/>
            </w:pPr>
            <w:r w:rsidRPr="00653FE2">
              <w:t>MAP-SUBSCRIBER-LOCATION-REPORT</w:t>
            </w:r>
          </w:p>
        </w:tc>
        <w:tc>
          <w:tcPr>
            <w:tcW w:w="3226" w:type="dxa"/>
          </w:tcPr>
          <w:p w14:paraId="0FD735FB" w14:textId="77777777" w:rsidR="00C33898" w:rsidRPr="00653FE2" w:rsidRDefault="00C33898" w:rsidP="005B43C7">
            <w:pPr>
              <w:pStyle w:val="TAL"/>
              <w:keepNext w:val="0"/>
              <w:keepLines w:val="0"/>
            </w:pPr>
            <w:r w:rsidRPr="00653FE2">
              <w:t>subscriberLocationReport</w:t>
            </w:r>
          </w:p>
        </w:tc>
      </w:tr>
      <w:tr w:rsidR="00C33898" w:rsidRPr="00653FE2" w14:paraId="75EFF6B3" w14:textId="77777777" w:rsidTr="005B43C7">
        <w:tc>
          <w:tcPr>
            <w:tcW w:w="5774" w:type="dxa"/>
          </w:tcPr>
          <w:p w14:paraId="54A86C90" w14:textId="77777777" w:rsidR="00C33898" w:rsidRPr="00653FE2" w:rsidRDefault="00C33898" w:rsidP="005B43C7">
            <w:pPr>
              <w:pStyle w:val="TAL"/>
              <w:keepNext w:val="0"/>
              <w:keepLines w:val="0"/>
            </w:pPr>
            <w:r w:rsidRPr="00653FE2">
              <w:t>MAP-SUPPLEMENTARY-SERVICE-INVOCATION-NOTIFICATION</w:t>
            </w:r>
          </w:p>
        </w:tc>
        <w:tc>
          <w:tcPr>
            <w:tcW w:w="3226" w:type="dxa"/>
          </w:tcPr>
          <w:p w14:paraId="5C59A3DB" w14:textId="77777777" w:rsidR="00C33898" w:rsidRPr="00653FE2" w:rsidRDefault="00C33898" w:rsidP="005B43C7">
            <w:pPr>
              <w:pStyle w:val="TAL"/>
              <w:keepNext w:val="0"/>
              <w:keepLines w:val="0"/>
            </w:pPr>
            <w:r w:rsidRPr="00653FE2">
              <w:t>ss-Invocation-Notification</w:t>
            </w:r>
          </w:p>
        </w:tc>
      </w:tr>
      <w:tr w:rsidR="00C33898" w:rsidRPr="00653FE2" w14:paraId="6C9A1E69" w14:textId="77777777" w:rsidTr="005B43C7">
        <w:tc>
          <w:tcPr>
            <w:tcW w:w="5774" w:type="dxa"/>
          </w:tcPr>
          <w:p w14:paraId="11D831AF" w14:textId="77777777" w:rsidR="00C33898" w:rsidRPr="00653FE2" w:rsidRDefault="00C33898" w:rsidP="005B43C7">
            <w:pPr>
              <w:pStyle w:val="TAL"/>
              <w:keepNext w:val="0"/>
              <w:keepLines w:val="0"/>
            </w:pPr>
            <w:r w:rsidRPr="00653FE2">
              <w:t>MAP-UNSTRUCTURED-SS-NOTIFY</w:t>
            </w:r>
          </w:p>
        </w:tc>
        <w:tc>
          <w:tcPr>
            <w:tcW w:w="3226" w:type="dxa"/>
          </w:tcPr>
          <w:p w14:paraId="2DF6B568" w14:textId="77777777" w:rsidR="00C33898" w:rsidRPr="00653FE2" w:rsidRDefault="00C33898" w:rsidP="005B43C7">
            <w:pPr>
              <w:pStyle w:val="TAL"/>
              <w:keepNext w:val="0"/>
              <w:keepLines w:val="0"/>
            </w:pPr>
            <w:r w:rsidRPr="00653FE2">
              <w:t>unstructuredSS-Notify</w:t>
            </w:r>
          </w:p>
        </w:tc>
      </w:tr>
      <w:tr w:rsidR="00C33898" w:rsidRPr="00653FE2" w14:paraId="50CC2561" w14:textId="77777777" w:rsidTr="005B43C7">
        <w:tc>
          <w:tcPr>
            <w:tcW w:w="5774" w:type="dxa"/>
          </w:tcPr>
          <w:p w14:paraId="6F8D94DB" w14:textId="77777777" w:rsidR="00C33898" w:rsidRPr="00653FE2" w:rsidRDefault="00C33898" w:rsidP="005B43C7">
            <w:pPr>
              <w:pStyle w:val="TAL"/>
              <w:keepNext w:val="0"/>
              <w:keepLines w:val="0"/>
            </w:pPr>
            <w:r w:rsidRPr="00653FE2">
              <w:t>MAP-UNSTRUCTURED-SS-REQUEST</w:t>
            </w:r>
          </w:p>
        </w:tc>
        <w:tc>
          <w:tcPr>
            <w:tcW w:w="3226" w:type="dxa"/>
          </w:tcPr>
          <w:p w14:paraId="2594995C" w14:textId="77777777" w:rsidR="00C33898" w:rsidRPr="00653FE2" w:rsidRDefault="00C33898" w:rsidP="005B43C7">
            <w:pPr>
              <w:pStyle w:val="TAL"/>
              <w:keepNext w:val="0"/>
              <w:keepLines w:val="0"/>
            </w:pPr>
            <w:r w:rsidRPr="00653FE2">
              <w:t>unstructuredSS-Request</w:t>
            </w:r>
          </w:p>
        </w:tc>
      </w:tr>
      <w:tr w:rsidR="00C33898" w:rsidRPr="00653FE2" w14:paraId="3A38B9D0" w14:textId="77777777" w:rsidTr="005B43C7">
        <w:tc>
          <w:tcPr>
            <w:tcW w:w="5774" w:type="dxa"/>
          </w:tcPr>
          <w:p w14:paraId="42C2D49A" w14:textId="77777777" w:rsidR="00C33898" w:rsidRPr="00653FE2" w:rsidRDefault="00C33898" w:rsidP="005B43C7">
            <w:pPr>
              <w:pStyle w:val="TAL"/>
              <w:keepNext w:val="0"/>
              <w:keepLines w:val="0"/>
            </w:pPr>
            <w:r w:rsidRPr="00653FE2">
              <w:t>MAP-UPDATE-GPRS-LOCATION</w:t>
            </w:r>
          </w:p>
        </w:tc>
        <w:tc>
          <w:tcPr>
            <w:tcW w:w="3226" w:type="dxa"/>
          </w:tcPr>
          <w:p w14:paraId="4762F408" w14:textId="77777777" w:rsidR="00C33898" w:rsidRPr="00653FE2" w:rsidRDefault="00C33898" w:rsidP="005B43C7">
            <w:pPr>
              <w:pStyle w:val="TAL"/>
              <w:keepNext w:val="0"/>
              <w:keepLines w:val="0"/>
            </w:pPr>
            <w:r w:rsidRPr="00653FE2">
              <w:t>updateGprsLocation</w:t>
            </w:r>
          </w:p>
        </w:tc>
      </w:tr>
      <w:tr w:rsidR="00C33898" w:rsidRPr="00653FE2" w14:paraId="73DCCFDD" w14:textId="77777777" w:rsidTr="005B43C7">
        <w:tc>
          <w:tcPr>
            <w:tcW w:w="5774" w:type="dxa"/>
          </w:tcPr>
          <w:p w14:paraId="2D3D3169" w14:textId="77777777" w:rsidR="00C33898" w:rsidRPr="00653FE2" w:rsidRDefault="00C33898" w:rsidP="005B43C7">
            <w:pPr>
              <w:pStyle w:val="TAL"/>
              <w:keepNext w:val="0"/>
              <w:keepLines w:val="0"/>
            </w:pPr>
            <w:r w:rsidRPr="00653FE2">
              <w:t>MAP-UPDATE-LOCATION</w:t>
            </w:r>
          </w:p>
        </w:tc>
        <w:tc>
          <w:tcPr>
            <w:tcW w:w="3226" w:type="dxa"/>
          </w:tcPr>
          <w:p w14:paraId="1F9D629C" w14:textId="77777777" w:rsidR="00C33898" w:rsidRPr="00653FE2" w:rsidRDefault="00C33898" w:rsidP="005B43C7">
            <w:pPr>
              <w:pStyle w:val="TAL"/>
              <w:keepNext w:val="0"/>
              <w:keepLines w:val="0"/>
            </w:pPr>
            <w:r w:rsidRPr="00653FE2">
              <w:t>updateLocation</w:t>
            </w:r>
          </w:p>
        </w:tc>
      </w:tr>
      <w:tr w:rsidR="00C33898" w:rsidRPr="00653FE2" w14:paraId="1F014DAA" w14:textId="77777777" w:rsidTr="005B43C7">
        <w:tc>
          <w:tcPr>
            <w:tcW w:w="5774" w:type="dxa"/>
          </w:tcPr>
          <w:p w14:paraId="791F3F47" w14:textId="77777777" w:rsidR="00C33898" w:rsidRPr="00653FE2" w:rsidRDefault="00C33898" w:rsidP="005B43C7">
            <w:pPr>
              <w:pStyle w:val="TAL"/>
              <w:keepNext w:val="0"/>
              <w:keepLines w:val="0"/>
            </w:pPr>
            <w:r w:rsidRPr="00653FE2">
              <w:t>MAP-NOTE-MM-EVENT</w:t>
            </w:r>
          </w:p>
        </w:tc>
        <w:tc>
          <w:tcPr>
            <w:tcW w:w="3226" w:type="dxa"/>
          </w:tcPr>
          <w:p w14:paraId="3ECB7982" w14:textId="77777777" w:rsidR="00C33898" w:rsidRPr="00653FE2" w:rsidRDefault="00C33898" w:rsidP="005B43C7">
            <w:pPr>
              <w:pStyle w:val="TAL"/>
              <w:keepNext w:val="0"/>
              <w:keepLines w:val="0"/>
            </w:pPr>
            <w:r w:rsidRPr="00653FE2">
              <w:t>NoteMM-Event</w:t>
            </w:r>
          </w:p>
        </w:tc>
      </w:tr>
      <w:tr w:rsidR="00C33898" w:rsidRPr="00653FE2" w14:paraId="6962FFAA" w14:textId="77777777" w:rsidTr="005B43C7">
        <w:tc>
          <w:tcPr>
            <w:tcW w:w="5774" w:type="dxa"/>
            <w:tcBorders>
              <w:top w:val="single" w:sz="6" w:space="0" w:color="000000"/>
              <w:left w:val="single" w:sz="6" w:space="0" w:color="000000"/>
              <w:bottom w:val="single" w:sz="6" w:space="0" w:color="000000"/>
              <w:right w:val="single" w:sz="6" w:space="0" w:color="000000"/>
            </w:tcBorders>
          </w:tcPr>
          <w:p w14:paraId="100D39A5" w14:textId="77777777" w:rsidR="00C33898" w:rsidRPr="00653FE2" w:rsidRDefault="00C33898" w:rsidP="005B43C7">
            <w:pPr>
              <w:pStyle w:val="TAL"/>
              <w:keepNext w:val="0"/>
              <w:keepLines w:val="0"/>
            </w:pPr>
            <w:r w:rsidRPr="00653FE2">
              <w:t>MAP-UPDATE-</w:t>
            </w:r>
            <w:r w:rsidRPr="00653FE2">
              <w:rPr>
                <w:rFonts w:hint="eastAsia"/>
              </w:rPr>
              <w:t>VCSG</w:t>
            </w:r>
            <w:r w:rsidRPr="00653FE2">
              <w:t>-LOCATION</w:t>
            </w:r>
          </w:p>
        </w:tc>
        <w:tc>
          <w:tcPr>
            <w:tcW w:w="3226" w:type="dxa"/>
            <w:tcBorders>
              <w:top w:val="single" w:sz="6" w:space="0" w:color="000000"/>
              <w:left w:val="single" w:sz="6" w:space="0" w:color="000000"/>
              <w:bottom w:val="single" w:sz="6" w:space="0" w:color="000000"/>
              <w:right w:val="single" w:sz="6" w:space="0" w:color="000000"/>
            </w:tcBorders>
          </w:tcPr>
          <w:p w14:paraId="66691BF9" w14:textId="77777777" w:rsidR="00C33898" w:rsidRPr="00653FE2" w:rsidRDefault="00C33898" w:rsidP="005B43C7">
            <w:pPr>
              <w:pStyle w:val="TAL"/>
              <w:keepNext w:val="0"/>
              <w:keepLines w:val="0"/>
            </w:pPr>
            <w:r w:rsidRPr="00653FE2">
              <w:rPr>
                <w:rFonts w:hint="eastAsia"/>
              </w:rPr>
              <w:t>updateVcsgLocation</w:t>
            </w:r>
          </w:p>
        </w:tc>
      </w:tr>
      <w:tr w:rsidR="00C33898" w:rsidRPr="00653FE2" w14:paraId="59DA1B52" w14:textId="77777777" w:rsidTr="005B43C7">
        <w:tc>
          <w:tcPr>
            <w:tcW w:w="5774" w:type="dxa"/>
            <w:tcBorders>
              <w:top w:val="single" w:sz="6" w:space="0" w:color="000000"/>
              <w:left w:val="single" w:sz="6" w:space="0" w:color="000000"/>
              <w:bottom w:val="single" w:sz="6" w:space="0" w:color="000000"/>
              <w:right w:val="single" w:sz="6" w:space="0" w:color="000000"/>
            </w:tcBorders>
          </w:tcPr>
          <w:p w14:paraId="15F6FF4B" w14:textId="77777777" w:rsidR="00C33898" w:rsidRPr="00653FE2" w:rsidRDefault="00C33898" w:rsidP="005B43C7">
            <w:pPr>
              <w:pStyle w:val="TAL"/>
              <w:keepNext w:val="0"/>
              <w:keepLines w:val="0"/>
            </w:pPr>
            <w:r w:rsidRPr="00653FE2">
              <w:t>MAP-CANCEL-</w:t>
            </w:r>
            <w:r w:rsidRPr="00653FE2">
              <w:rPr>
                <w:rFonts w:hint="eastAsia"/>
              </w:rPr>
              <w:t>VCSG-</w:t>
            </w:r>
            <w:r w:rsidRPr="00653FE2">
              <w:t>LOCATION</w:t>
            </w:r>
          </w:p>
        </w:tc>
        <w:tc>
          <w:tcPr>
            <w:tcW w:w="3226" w:type="dxa"/>
            <w:tcBorders>
              <w:top w:val="single" w:sz="6" w:space="0" w:color="000000"/>
              <w:left w:val="single" w:sz="6" w:space="0" w:color="000000"/>
              <w:bottom w:val="single" w:sz="6" w:space="0" w:color="000000"/>
              <w:right w:val="single" w:sz="6" w:space="0" w:color="000000"/>
            </w:tcBorders>
          </w:tcPr>
          <w:p w14:paraId="3FAC8E41" w14:textId="77777777" w:rsidR="00C33898" w:rsidRPr="00653FE2" w:rsidRDefault="00C33898" w:rsidP="005B43C7">
            <w:pPr>
              <w:pStyle w:val="TAL"/>
              <w:keepNext w:val="0"/>
              <w:keepLines w:val="0"/>
            </w:pPr>
            <w:r w:rsidRPr="00653FE2">
              <w:rPr>
                <w:rFonts w:hint="eastAsia"/>
              </w:rPr>
              <w:t>cancelVcsgLocation</w:t>
            </w:r>
          </w:p>
        </w:tc>
      </w:tr>
    </w:tbl>
    <w:p w14:paraId="1F56EC1D" w14:textId="77777777" w:rsidR="00C33898" w:rsidRPr="00653FE2" w:rsidRDefault="00C33898" w:rsidP="00C33898">
      <w:pPr>
        <w:pStyle w:val="NF"/>
      </w:pPr>
    </w:p>
    <w:p w14:paraId="64ACC769" w14:textId="77777777" w:rsidR="00C33898" w:rsidRPr="00653FE2" w:rsidRDefault="00C33898" w:rsidP="00C33898">
      <w:pPr>
        <w:pStyle w:val="Heading4"/>
        <w:keepNext w:val="0"/>
        <w:keepLines w:val="0"/>
      </w:pPr>
      <w:bookmarkStart w:id="2808" w:name="_Toc11332076"/>
      <w:bookmarkStart w:id="2809" w:name="_Toc36554159"/>
      <w:bookmarkStart w:id="2810" w:name="_Toc75886160"/>
      <w:r w:rsidRPr="00653FE2">
        <w:t>16.2.2.5</w:t>
      </w:r>
      <w:r w:rsidRPr="00653FE2">
        <w:tab/>
        <w:t>Error</w:t>
      </w:r>
      <w:bookmarkEnd w:id="2808"/>
      <w:bookmarkEnd w:id="2809"/>
      <w:bookmarkEnd w:id="2810"/>
    </w:p>
    <w:p w14:paraId="536AEDCC" w14:textId="77777777" w:rsidR="00C33898" w:rsidRPr="00653FE2" w:rsidRDefault="00C33898" w:rsidP="00C33898">
      <w:r w:rsidRPr="00653FE2">
        <w:t>The error parameter in a TC-U-ERROR indication primitive is mapped to the user error parameter in the MAP confirm primitive of the service associated with the operation to which the error is attached.</w:t>
      </w:r>
    </w:p>
    <w:p w14:paraId="48317F1B" w14:textId="77777777" w:rsidR="00C33898" w:rsidRPr="00653FE2" w:rsidRDefault="00C33898" w:rsidP="00C33898">
      <w:r w:rsidRPr="00653FE2">
        <w:t>The user error parameter in MAP response primitives is mapped to the error parameter of the TC</w:t>
      </w:r>
      <w:r w:rsidRPr="00653FE2">
        <w:noBreakHyphen/>
        <w:t>U</w:t>
      </w:r>
      <w:r w:rsidRPr="00653FE2">
        <w:noBreakHyphen/>
        <w:t>ERROR request primitive, except for "initiating-release" and "resource-limitation" which are mapped to the problem code parameter of the TC-U-REJECT request primitive.</w:t>
      </w:r>
    </w:p>
    <w:p w14:paraId="2DE5FA0A" w14:textId="77777777" w:rsidR="00C33898" w:rsidRPr="00653FE2" w:rsidRDefault="00C33898" w:rsidP="00C33898">
      <w:pPr>
        <w:pStyle w:val="Heading4"/>
        <w:keepNext w:val="0"/>
        <w:keepLines w:val="0"/>
      </w:pPr>
      <w:bookmarkStart w:id="2811" w:name="_Toc11332077"/>
      <w:bookmarkStart w:id="2812" w:name="_Toc36554160"/>
      <w:bookmarkStart w:id="2813" w:name="_Toc75886161"/>
      <w:r w:rsidRPr="00653FE2">
        <w:t>16.2.2.6</w:t>
      </w:r>
      <w:r w:rsidRPr="00653FE2">
        <w:tab/>
        <w:t>Parameters</w:t>
      </w:r>
      <w:bookmarkEnd w:id="2811"/>
      <w:bookmarkEnd w:id="2812"/>
      <w:bookmarkEnd w:id="2813"/>
    </w:p>
    <w:p w14:paraId="6AB61331" w14:textId="77777777" w:rsidR="00C33898" w:rsidRPr="00653FE2" w:rsidRDefault="00C33898" w:rsidP="00C33898">
      <w:r w:rsidRPr="00653FE2">
        <w:t>The parameters of MAP specific request and indication primitives are mapped to the argument parameter of TC-INVOKE primitives.</w:t>
      </w:r>
    </w:p>
    <w:p w14:paraId="660B3C87" w14:textId="77777777" w:rsidR="00C33898" w:rsidRPr="00653FE2" w:rsidRDefault="00C33898" w:rsidP="00C33898">
      <w:r w:rsidRPr="00653FE2">
        <w:t>The parameters of MAP specific response and confirm primitives are mapped to the result parameter of TC-RESULT-L primitives, the parameter of TC-U-ERROR primitives or the argument of TC-INVOKE primitives when mapping on linked class 4 operations is used.</w:t>
      </w:r>
    </w:p>
    <w:p w14:paraId="581DFF4D" w14:textId="77777777" w:rsidR="00C33898" w:rsidRPr="00653FE2" w:rsidRDefault="00C33898" w:rsidP="00C33898">
      <w:pPr>
        <w:pStyle w:val="Heading4"/>
        <w:keepNext w:val="0"/>
        <w:keepLines w:val="0"/>
      </w:pPr>
      <w:bookmarkStart w:id="2814" w:name="_Toc11332078"/>
      <w:bookmarkStart w:id="2815" w:name="_Toc36554161"/>
      <w:bookmarkStart w:id="2816" w:name="_Toc75886162"/>
      <w:r w:rsidRPr="00653FE2">
        <w:t>16.2.2.7</w:t>
      </w:r>
      <w:r w:rsidRPr="00653FE2">
        <w:tab/>
        <w:t>Time out</w:t>
      </w:r>
      <w:bookmarkEnd w:id="2814"/>
      <w:bookmarkEnd w:id="2815"/>
      <w:bookmarkEnd w:id="2816"/>
    </w:p>
    <w:p w14:paraId="11D81B45" w14:textId="77777777" w:rsidR="00C33898" w:rsidRPr="00653FE2" w:rsidRDefault="00C33898" w:rsidP="00C33898">
      <w:r w:rsidRPr="00653FE2">
        <w:t>The value of this parameter is set by the MAP PM according to the type of operation invoked.</w:t>
      </w:r>
    </w:p>
    <w:p w14:paraId="2A9AE7EE" w14:textId="77777777" w:rsidR="00C33898" w:rsidRPr="00653FE2" w:rsidRDefault="00C33898" w:rsidP="00C33898">
      <w:pPr>
        <w:pStyle w:val="Heading4"/>
        <w:keepNext w:val="0"/>
        <w:keepLines w:val="0"/>
      </w:pPr>
      <w:bookmarkStart w:id="2817" w:name="_Toc11332079"/>
      <w:bookmarkStart w:id="2818" w:name="_Toc36554162"/>
      <w:bookmarkStart w:id="2819" w:name="_Toc75886163"/>
      <w:r w:rsidRPr="00653FE2">
        <w:t>16.2.2.8</w:t>
      </w:r>
      <w:r w:rsidRPr="00653FE2">
        <w:tab/>
        <w:t>Last component</w:t>
      </w:r>
      <w:bookmarkEnd w:id="2817"/>
      <w:bookmarkEnd w:id="2818"/>
      <w:bookmarkEnd w:id="2819"/>
    </w:p>
    <w:p w14:paraId="13C06257" w14:textId="77777777" w:rsidR="00C33898" w:rsidRPr="00653FE2" w:rsidRDefault="00C33898" w:rsidP="00C33898">
      <w:r w:rsidRPr="00653FE2">
        <w:t>This parameter is used by the MAP PM as described in CCITT Recommendation Q.711. It is not visible from the MAP user.</w:t>
      </w:r>
    </w:p>
    <w:p w14:paraId="56896504" w14:textId="77777777" w:rsidR="00C33898" w:rsidRPr="00653FE2" w:rsidRDefault="00C33898" w:rsidP="00C33898">
      <w:pPr>
        <w:pStyle w:val="Heading4"/>
        <w:keepNext w:val="0"/>
        <w:keepLines w:val="0"/>
      </w:pPr>
      <w:bookmarkStart w:id="2820" w:name="_Toc11332080"/>
      <w:bookmarkStart w:id="2821" w:name="_Toc36554163"/>
      <w:bookmarkStart w:id="2822" w:name="_Toc75886164"/>
      <w:r w:rsidRPr="00653FE2">
        <w:t>16.2.2.9</w:t>
      </w:r>
      <w:r w:rsidRPr="00653FE2">
        <w:tab/>
        <w:t>Problem code</w:t>
      </w:r>
      <w:bookmarkEnd w:id="2820"/>
      <w:bookmarkEnd w:id="2821"/>
      <w:bookmarkEnd w:id="2822"/>
    </w:p>
    <w:p w14:paraId="6FF53A3E" w14:textId="77777777" w:rsidR="00C33898" w:rsidRPr="00653FE2" w:rsidRDefault="00C33898" w:rsidP="00C33898">
      <w:pPr>
        <w:pStyle w:val="Heading5"/>
        <w:keepNext w:val="0"/>
        <w:keepLines w:val="0"/>
      </w:pPr>
      <w:bookmarkStart w:id="2823" w:name="_Toc11332081"/>
      <w:bookmarkStart w:id="2824" w:name="_Toc36554164"/>
      <w:bookmarkStart w:id="2825" w:name="_Toc75886165"/>
      <w:r w:rsidRPr="00653FE2">
        <w:t>16.2.2.9.1</w:t>
      </w:r>
      <w:r w:rsidRPr="00653FE2">
        <w:tab/>
        <w:t>Mapping to MAP User Error</w:t>
      </w:r>
      <w:bookmarkEnd w:id="2823"/>
      <w:bookmarkEnd w:id="2824"/>
      <w:bookmarkEnd w:id="2825"/>
    </w:p>
    <w:p w14:paraId="2DC85D07" w14:textId="77777777" w:rsidR="00C33898" w:rsidRPr="00653FE2" w:rsidRDefault="00C33898" w:rsidP="00C33898">
      <w:r w:rsidRPr="00653FE2">
        <w:t>The following values of the user error parameter are mapped as follows to values of the TC problem code parameter. These values are generated by the MAP user. This mapping is valid from the TC-U-REJECT indication primitive to the MAP confirm service primitive and from the MAP response service primitive to the TC-U-REJECT request primitive.</w:t>
      </w:r>
    </w:p>
    <w:p w14:paraId="7AA59CCC" w14:textId="77777777" w:rsidR="00C33898" w:rsidRPr="00653FE2" w:rsidRDefault="00C33898" w:rsidP="00C33898">
      <w:pPr>
        <w:pStyle w:val="TH"/>
      </w:pPr>
      <w:r w:rsidRPr="00653FE2">
        <w:t>Table 16.2/2: Mapping of MAP User Error parameter on to TC problem code</w:t>
      </w:r>
      <w:r w:rsidRPr="00653FE2">
        <w:br/>
        <w:t>in TC-U-REJECT primitives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2813"/>
        <w:gridCol w:w="2647"/>
      </w:tblGrid>
      <w:tr w:rsidR="00C33898" w:rsidRPr="00653FE2" w14:paraId="204C45F9" w14:textId="77777777" w:rsidTr="005B43C7">
        <w:trPr>
          <w:jc w:val="center"/>
        </w:trPr>
        <w:tc>
          <w:tcPr>
            <w:tcW w:w="2813" w:type="dxa"/>
          </w:tcPr>
          <w:p w14:paraId="3E7D3459" w14:textId="77777777" w:rsidR="00C33898" w:rsidRPr="00653FE2" w:rsidRDefault="00C33898" w:rsidP="005B43C7">
            <w:pPr>
              <w:pStyle w:val="TAH"/>
            </w:pPr>
            <w:r w:rsidRPr="00653FE2">
              <w:t>MAP User Error</w:t>
            </w:r>
          </w:p>
        </w:tc>
        <w:tc>
          <w:tcPr>
            <w:tcW w:w="2647" w:type="dxa"/>
          </w:tcPr>
          <w:p w14:paraId="644E0615" w14:textId="77777777" w:rsidR="00C33898" w:rsidRPr="00653FE2" w:rsidRDefault="00C33898" w:rsidP="005B43C7">
            <w:pPr>
              <w:pStyle w:val="TAH"/>
            </w:pPr>
            <w:r w:rsidRPr="00653FE2">
              <w:t>TC problem code</w:t>
            </w:r>
          </w:p>
        </w:tc>
      </w:tr>
      <w:tr w:rsidR="00C33898" w:rsidRPr="00653FE2" w14:paraId="4B925140" w14:textId="77777777" w:rsidTr="005B43C7">
        <w:trPr>
          <w:jc w:val="center"/>
        </w:trPr>
        <w:tc>
          <w:tcPr>
            <w:tcW w:w="2813" w:type="dxa"/>
          </w:tcPr>
          <w:p w14:paraId="29251BFA" w14:textId="77777777" w:rsidR="00C33898" w:rsidRPr="00653FE2" w:rsidRDefault="00C33898" w:rsidP="005B43C7">
            <w:pPr>
              <w:pStyle w:val="TAL"/>
              <w:keepNext w:val="0"/>
              <w:keepLines w:val="0"/>
            </w:pPr>
            <w:r w:rsidRPr="00653FE2">
              <w:t>resource limitation</w:t>
            </w:r>
          </w:p>
        </w:tc>
        <w:tc>
          <w:tcPr>
            <w:tcW w:w="2647" w:type="dxa"/>
          </w:tcPr>
          <w:p w14:paraId="0FAF1A58" w14:textId="77777777" w:rsidR="00C33898" w:rsidRPr="00653FE2" w:rsidRDefault="00C33898" w:rsidP="005B43C7">
            <w:pPr>
              <w:pStyle w:val="TAL"/>
              <w:keepNext w:val="0"/>
              <w:keepLines w:val="0"/>
            </w:pPr>
            <w:r w:rsidRPr="00653FE2">
              <w:t>resource limitation</w:t>
            </w:r>
          </w:p>
        </w:tc>
      </w:tr>
      <w:tr w:rsidR="00C33898" w:rsidRPr="00653FE2" w14:paraId="2F0E6B79" w14:textId="77777777" w:rsidTr="005B43C7">
        <w:trPr>
          <w:jc w:val="center"/>
        </w:trPr>
        <w:tc>
          <w:tcPr>
            <w:tcW w:w="2813" w:type="dxa"/>
          </w:tcPr>
          <w:p w14:paraId="4743CF54" w14:textId="77777777" w:rsidR="00C33898" w:rsidRPr="00653FE2" w:rsidRDefault="00C33898" w:rsidP="005B43C7">
            <w:pPr>
              <w:pStyle w:val="TAL"/>
              <w:keepNext w:val="0"/>
              <w:keepLines w:val="0"/>
            </w:pPr>
            <w:r w:rsidRPr="00653FE2">
              <w:t>initiating release</w:t>
            </w:r>
          </w:p>
        </w:tc>
        <w:tc>
          <w:tcPr>
            <w:tcW w:w="2647" w:type="dxa"/>
          </w:tcPr>
          <w:p w14:paraId="0F75A382" w14:textId="77777777" w:rsidR="00C33898" w:rsidRPr="00653FE2" w:rsidRDefault="00C33898" w:rsidP="005B43C7">
            <w:pPr>
              <w:pStyle w:val="TAL"/>
              <w:keepNext w:val="0"/>
              <w:keepLines w:val="0"/>
            </w:pPr>
            <w:r w:rsidRPr="00653FE2">
              <w:t>initiating release</w:t>
            </w:r>
          </w:p>
        </w:tc>
      </w:tr>
    </w:tbl>
    <w:p w14:paraId="573DD21A" w14:textId="77777777" w:rsidR="00C33898" w:rsidRPr="00653FE2" w:rsidRDefault="00C33898" w:rsidP="00C33898"/>
    <w:p w14:paraId="79B224C8" w14:textId="77777777" w:rsidR="00C33898" w:rsidRPr="00653FE2" w:rsidRDefault="00C33898" w:rsidP="00C33898">
      <w:pPr>
        <w:pStyle w:val="Heading5"/>
      </w:pPr>
      <w:bookmarkStart w:id="2826" w:name="_Toc11332082"/>
      <w:bookmarkStart w:id="2827" w:name="_Toc36554165"/>
      <w:bookmarkStart w:id="2828" w:name="_Toc75886166"/>
      <w:r w:rsidRPr="00653FE2">
        <w:lastRenderedPageBreak/>
        <w:t>16.2.2.9.2</w:t>
      </w:r>
      <w:r w:rsidRPr="00653FE2">
        <w:tab/>
        <w:t>Mapping to MAP Provider Error parameter</w:t>
      </w:r>
      <w:bookmarkEnd w:id="2826"/>
      <w:bookmarkEnd w:id="2827"/>
      <w:bookmarkEnd w:id="2828"/>
    </w:p>
    <w:p w14:paraId="4239F7BB" w14:textId="77777777" w:rsidR="00C33898" w:rsidRPr="00653FE2" w:rsidRDefault="00C33898" w:rsidP="00C33898">
      <w:r w:rsidRPr="00653FE2">
        <w:t>The following values of the TC problem code parameter of the TC-U-REJECT indication primitive are mapped as follows to values of the MAP Provider Error parameter of the MAP confirm primitive.</w:t>
      </w:r>
    </w:p>
    <w:p w14:paraId="44E18A23" w14:textId="77777777" w:rsidR="00C33898" w:rsidRPr="00653FE2" w:rsidRDefault="00C33898" w:rsidP="00C33898">
      <w:pPr>
        <w:pStyle w:val="TH"/>
        <w:keepNext w:val="0"/>
        <w:keepLines w:val="0"/>
      </w:pPr>
      <w:r w:rsidRPr="00653FE2">
        <w:t>Table 16.2/3: Mapping of TC problem code in TC-U-REJECT on to MAP Provider Error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701"/>
        <w:gridCol w:w="3118"/>
      </w:tblGrid>
      <w:tr w:rsidR="00C33898" w:rsidRPr="00653FE2" w14:paraId="6C846473" w14:textId="77777777" w:rsidTr="005B43C7">
        <w:trPr>
          <w:jc w:val="center"/>
        </w:trPr>
        <w:tc>
          <w:tcPr>
            <w:tcW w:w="3701" w:type="dxa"/>
          </w:tcPr>
          <w:p w14:paraId="1B7D4C50" w14:textId="77777777" w:rsidR="00C33898" w:rsidRPr="00653FE2" w:rsidRDefault="00C33898" w:rsidP="005B43C7">
            <w:pPr>
              <w:pStyle w:val="TAH"/>
              <w:keepNext w:val="0"/>
              <w:keepLines w:val="0"/>
            </w:pPr>
            <w:r w:rsidRPr="00653FE2">
              <w:t>TC problem code</w:t>
            </w:r>
          </w:p>
        </w:tc>
        <w:tc>
          <w:tcPr>
            <w:tcW w:w="3118" w:type="dxa"/>
          </w:tcPr>
          <w:p w14:paraId="30E56C9C" w14:textId="77777777" w:rsidR="00C33898" w:rsidRPr="00653FE2" w:rsidRDefault="00C33898" w:rsidP="005B43C7">
            <w:pPr>
              <w:pStyle w:val="TAH"/>
              <w:keepNext w:val="0"/>
              <w:keepLines w:val="0"/>
            </w:pPr>
            <w:r w:rsidRPr="00653FE2">
              <w:t>MAP Provider Error</w:t>
            </w:r>
          </w:p>
        </w:tc>
      </w:tr>
      <w:tr w:rsidR="00C33898" w:rsidRPr="00653FE2" w14:paraId="287E432A" w14:textId="77777777" w:rsidTr="005B43C7">
        <w:trPr>
          <w:jc w:val="center"/>
        </w:trPr>
        <w:tc>
          <w:tcPr>
            <w:tcW w:w="3701" w:type="dxa"/>
          </w:tcPr>
          <w:p w14:paraId="2E0E906E" w14:textId="77777777" w:rsidR="00C33898" w:rsidRPr="00653FE2" w:rsidRDefault="00C33898" w:rsidP="005B43C7">
            <w:pPr>
              <w:pStyle w:val="TAL"/>
              <w:keepNext w:val="0"/>
              <w:keepLines w:val="0"/>
            </w:pPr>
            <w:r w:rsidRPr="00653FE2">
              <w:t>duplicated invoke Id</w:t>
            </w:r>
          </w:p>
        </w:tc>
        <w:tc>
          <w:tcPr>
            <w:tcW w:w="3118" w:type="dxa"/>
          </w:tcPr>
          <w:p w14:paraId="7FC7A127" w14:textId="77777777" w:rsidR="00C33898" w:rsidRPr="00653FE2" w:rsidRDefault="00C33898" w:rsidP="005B43C7">
            <w:pPr>
              <w:pStyle w:val="TAL"/>
              <w:keepNext w:val="0"/>
              <w:keepLines w:val="0"/>
            </w:pPr>
            <w:r w:rsidRPr="00653FE2">
              <w:t>duplicated invoke id</w:t>
            </w:r>
          </w:p>
        </w:tc>
      </w:tr>
      <w:tr w:rsidR="00C33898" w:rsidRPr="00653FE2" w14:paraId="0333FD30" w14:textId="77777777" w:rsidTr="005B43C7">
        <w:trPr>
          <w:jc w:val="center"/>
        </w:trPr>
        <w:tc>
          <w:tcPr>
            <w:tcW w:w="3701" w:type="dxa"/>
          </w:tcPr>
          <w:p w14:paraId="0EE36E9D" w14:textId="77777777" w:rsidR="00C33898" w:rsidRPr="00653FE2" w:rsidRDefault="00C33898" w:rsidP="005B43C7">
            <w:pPr>
              <w:pStyle w:val="TAL"/>
              <w:keepNext w:val="0"/>
              <w:keepLines w:val="0"/>
            </w:pPr>
            <w:r w:rsidRPr="00653FE2">
              <w:t>unrecognised operation</w:t>
            </w:r>
          </w:p>
        </w:tc>
        <w:tc>
          <w:tcPr>
            <w:tcW w:w="3118" w:type="dxa"/>
          </w:tcPr>
          <w:p w14:paraId="46173408" w14:textId="77777777" w:rsidR="00C33898" w:rsidRPr="00653FE2" w:rsidRDefault="00C33898" w:rsidP="005B43C7">
            <w:pPr>
              <w:pStyle w:val="TAL"/>
              <w:keepNext w:val="0"/>
              <w:keepLines w:val="0"/>
            </w:pPr>
            <w:r w:rsidRPr="00653FE2">
              <w:t>service not supported</w:t>
            </w:r>
          </w:p>
        </w:tc>
      </w:tr>
      <w:tr w:rsidR="00C33898" w:rsidRPr="00653FE2" w14:paraId="7F2F3FFD" w14:textId="77777777" w:rsidTr="005B43C7">
        <w:trPr>
          <w:jc w:val="center"/>
        </w:trPr>
        <w:tc>
          <w:tcPr>
            <w:tcW w:w="3701" w:type="dxa"/>
          </w:tcPr>
          <w:p w14:paraId="7C84CB96" w14:textId="77777777" w:rsidR="00C33898" w:rsidRPr="00653FE2" w:rsidRDefault="00C33898" w:rsidP="005B43C7">
            <w:pPr>
              <w:pStyle w:val="TAL"/>
              <w:keepNext w:val="0"/>
              <w:keepLines w:val="0"/>
            </w:pPr>
            <w:r w:rsidRPr="00653FE2">
              <w:t>mistyped parameter</w:t>
            </w:r>
          </w:p>
        </w:tc>
        <w:tc>
          <w:tcPr>
            <w:tcW w:w="3118" w:type="dxa"/>
          </w:tcPr>
          <w:p w14:paraId="0D833FB2" w14:textId="77777777" w:rsidR="00C33898" w:rsidRPr="00653FE2" w:rsidRDefault="00C33898" w:rsidP="005B43C7">
            <w:pPr>
              <w:pStyle w:val="TAL"/>
              <w:keepNext w:val="0"/>
              <w:keepLines w:val="0"/>
            </w:pPr>
            <w:r w:rsidRPr="00653FE2">
              <w:t>mistyped parameter</w:t>
            </w:r>
          </w:p>
        </w:tc>
      </w:tr>
    </w:tbl>
    <w:p w14:paraId="52B6D32E" w14:textId="77777777" w:rsidR="00C33898" w:rsidRPr="00653FE2" w:rsidRDefault="00C33898" w:rsidP="00C33898"/>
    <w:p w14:paraId="4AD078BB" w14:textId="77777777" w:rsidR="00C33898" w:rsidRPr="00653FE2" w:rsidRDefault="00C33898" w:rsidP="00C33898">
      <w:r w:rsidRPr="00653FE2">
        <w:t>The following values of the problem code parameters of the TC-L-REJECT primitive are mapped to values of the provider error parameter of the MAP confirm primitive as follows.</w:t>
      </w:r>
    </w:p>
    <w:p w14:paraId="3AB482CA" w14:textId="77777777" w:rsidR="00C33898" w:rsidRPr="00653FE2" w:rsidRDefault="00C33898" w:rsidP="00C33898">
      <w:pPr>
        <w:pStyle w:val="TH"/>
        <w:keepNext w:val="0"/>
        <w:keepLines w:val="0"/>
      </w:pPr>
      <w:r w:rsidRPr="00653FE2">
        <w:t>Table 16.2/4: Mapping of TC problem code in TC-L-REJECT on to MAP Provider Error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335"/>
        <w:gridCol w:w="4297"/>
      </w:tblGrid>
      <w:tr w:rsidR="00C33898" w:rsidRPr="00653FE2" w14:paraId="5E4A5046" w14:textId="77777777" w:rsidTr="005B43C7">
        <w:trPr>
          <w:jc w:val="center"/>
        </w:trPr>
        <w:tc>
          <w:tcPr>
            <w:tcW w:w="3335" w:type="dxa"/>
          </w:tcPr>
          <w:p w14:paraId="3A0A4597" w14:textId="77777777" w:rsidR="00C33898" w:rsidRPr="00653FE2" w:rsidRDefault="00C33898" w:rsidP="005B43C7">
            <w:pPr>
              <w:pStyle w:val="TAH"/>
              <w:keepNext w:val="0"/>
              <w:keepLines w:val="0"/>
            </w:pPr>
            <w:r w:rsidRPr="00653FE2">
              <w:t>TC problem code</w:t>
            </w:r>
          </w:p>
        </w:tc>
        <w:tc>
          <w:tcPr>
            <w:tcW w:w="4297" w:type="dxa"/>
          </w:tcPr>
          <w:p w14:paraId="371C9343" w14:textId="77777777" w:rsidR="00C33898" w:rsidRPr="00653FE2" w:rsidRDefault="00C33898" w:rsidP="005B43C7">
            <w:pPr>
              <w:pStyle w:val="TAH"/>
              <w:keepNext w:val="0"/>
              <w:keepLines w:val="0"/>
            </w:pPr>
            <w:r w:rsidRPr="00653FE2">
              <w:t>MAP Provider Error</w:t>
            </w:r>
          </w:p>
        </w:tc>
      </w:tr>
      <w:tr w:rsidR="00C33898" w:rsidRPr="00653FE2" w14:paraId="378BF14A" w14:textId="77777777" w:rsidTr="005B43C7">
        <w:trPr>
          <w:jc w:val="center"/>
        </w:trPr>
        <w:tc>
          <w:tcPr>
            <w:tcW w:w="3335" w:type="dxa"/>
          </w:tcPr>
          <w:p w14:paraId="63F66C96" w14:textId="77777777" w:rsidR="00C33898" w:rsidRPr="00653FE2" w:rsidRDefault="00C33898" w:rsidP="005B43C7">
            <w:pPr>
              <w:pStyle w:val="TAL"/>
              <w:keepNext w:val="0"/>
              <w:keepLines w:val="0"/>
            </w:pPr>
            <w:r w:rsidRPr="00653FE2">
              <w:t>return result unexpected</w:t>
            </w:r>
          </w:p>
        </w:tc>
        <w:tc>
          <w:tcPr>
            <w:tcW w:w="4297" w:type="dxa"/>
          </w:tcPr>
          <w:p w14:paraId="7FB0AA8D" w14:textId="77777777" w:rsidR="00C33898" w:rsidRPr="00653FE2" w:rsidRDefault="00C33898" w:rsidP="005B43C7">
            <w:pPr>
              <w:pStyle w:val="TAL"/>
              <w:keepNext w:val="0"/>
              <w:keepLines w:val="0"/>
            </w:pPr>
            <w:r w:rsidRPr="00653FE2">
              <w:t>unexpected response from the peer</w:t>
            </w:r>
          </w:p>
        </w:tc>
      </w:tr>
      <w:tr w:rsidR="00C33898" w:rsidRPr="00653FE2" w14:paraId="2692CA3E" w14:textId="77777777" w:rsidTr="005B43C7">
        <w:trPr>
          <w:jc w:val="center"/>
        </w:trPr>
        <w:tc>
          <w:tcPr>
            <w:tcW w:w="3335" w:type="dxa"/>
          </w:tcPr>
          <w:p w14:paraId="0EB46659" w14:textId="77777777" w:rsidR="00C33898" w:rsidRPr="00653FE2" w:rsidRDefault="00C33898" w:rsidP="005B43C7">
            <w:pPr>
              <w:pStyle w:val="TAL"/>
              <w:keepNext w:val="0"/>
              <w:keepLines w:val="0"/>
            </w:pPr>
            <w:r w:rsidRPr="00653FE2">
              <w:t>return error unexpected</w:t>
            </w:r>
          </w:p>
        </w:tc>
        <w:tc>
          <w:tcPr>
            <w:tcW w:w="4297" w:type="dxa"/>
          </w:tcPr>
          <w:p w14:paraId="39C71C3B" w14:textId="77777777" w:rsidR="00C33898" w:rsidRPr="00653FE2" w:rsidRDefault="00C33898" w:rsidP="005B43C7">
            <w:pPr>
              <w:pStyle w:val="TAL"/>
              <w:keepNext w:val="0"/>
              <w:keepLines w:val="0"/>
            </w:pPr>
            <w:r w:rsidRPr="00653FE2">
              <w:t>unexpected response from the peer</w:t>
            </w:r>
          </w:p>
        </w:tc>
      </w:tr>
    </w:tbl>
    <w:p w14:paraId="686578F3" w14:textId="77777777" w:rsidR="00C33898" w:rsidRPr="00653FE2" w:rsidRDefault="00C33898" w:rsidP="00C33898">
      <w:pPr>
        <w:pStyle w:val="NF"/>
      </w:pPr>
    </w:p>
    <w:p w14:paraId="17DDE69C" w14:textId="77777777" w:rsidR="00C33898" w:rsidRPr="00653FE2" w:rsidRDefault="00C33898" w:rsidP="00C33898">
      <w:pPr>
        <w:pStyle w:val="Heading5"/>
        <w:keepNext w:val="0"/>
        <w:keepLines w:val="0"/>
      </w:pPr>
      <w:bookmarkStart w:id="2829" w:name="_Toc11332083"/>
      <w:bookmarkStart w:id="2830" w:name="_Toc36554166"/>
      <w:bookmarkStart w:id="2831" w:name="_Toc75886167"/>
      <w:r w:rsidRPr="00653FE2">
        <w:t>16.2.2.9.3</w:t>
      </w:r>
      <w:r w:rsidRPr="00653FE2">
        <w:tab/>
        <w:t>Mapping to diagnostic parameter</w:t>
      </w:r>
      <w:bookmarkEnd w:id="2829"/>
      <w:bookmarkEnd w:id="2830"/>
      <w:bookmarkEnd w:id="2831"/>
    </w:p>
    <w:p w14:paraId="36E4AA77" w14:textId="77777777" w:rsidR="00C33898" w:rsidRPr="00653FE2" w:rsidRDefault="00C33898" w:rsidP="00C33898">
      <w:r w:rsidRPr="00653FE2">
        <w:t>The following values of the problem code parameter of the TC-R-REJECT and TC-U-REJECT primitive are mapped to values of the diagnostic parameter of the MAP-NOTICE indication primitive as follows:</w:t>
      </w:r>
    </w:p>
    <w:p w14:paraId="7D6C6F1E" w14:textId="77777777" w:rsidR="00C33898" w:rsidRPr="00653FE2" w:rsidRDefault="00C33898" w:rsidP="00C33898">
      <w:pPr>
        <w:pStyle w:val="TH"/>
        <w:keepNext w:val="0"/>
        <w:keepLines w:val="0"/>
      </w:pPr>
      <w:r w:rsidRPr="00653FE2">
        <w:t>Table 16.2/5: Mapping of TC problem code of TC-R-REJECT and TC-U-REJECT</w:t>
      </w:r>
      <w:r w:rsidRPr="00653FE2">
        <w:br/>
        <w:t>on to diagnostic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833"/>
        <w:gridCol w:w="3427"/>
      </w:tblGrid>
      <w:tr w:rsidR="00C33898" w:rsidRPr="00653FE2" w14:paraId="35B75BAE" w14:textId="77777777" w:rsidTr="005B43C7">
        <w:trPr>
          <w:jc w:val="center"/>
        </w:trPr>
        <w:tc>
          <w:tcPr>
            <w:tcW w:w="3833" w:type="dxa"/>
          </w:tcPr>
          <w:p w14:paraId="43EFD493" w14:textId="77777777" w:rsidR="00C33898" w:rsidRPr="00653FE2" w:rsidRDefault="00C33898" w:rsidP="005B43C7">
            <w:pPr>
              <w:pStyle w:val="TAH"/>
              <w:keepNext w:val="0"/>
              <w:keepLines w:val="0"/>
            </w:pPr>
            <w:r w:rsidRPr="00653FE2">
              <w:t>TC problem code</w:t>
            </w:r>
          </w:p>
        </w:tc>
        <w:tc>
          <w:tcPr>
            <w:tcW w:w="3427" w:type="dxa"/>
          </w:tcPr>
          <w:p w14:paraId="62BADCD9" w14:textId="77777777" w:rsidR="00C33898" w:rsidRPr="00653FE2" w:rsidRDefault="00C33898" w:rsidP="005B43C7">
            <w:pPr>
              <w:pStyle w:val="TAH"/>
              <w:keepNext w:val="0"/>
              <w:keepLines w:val="0"/>
            </w:pPr>
            <w:r w:rsidRPr="00653FE2">
              <w:t>MAP diagnostic</w:t>
            </w:r>
          </w:p>
        </w:tc>
      </w:tr>
      <w:tr w:rsidR="00C33898" w:rsidRPr="00653FE2" w14:paraId="1D872EFD" w14:textId="77777777" w:rsidTr="005B43C7">
        <w:trPr>
          <w:jc w:val="center"/>
        </w:trPr>
        <w:tc>
          <w:tcPr>
            <w:tcW w:w="3833" w:type="dxa"/>
          </w:tcPr>
          <w:p w14:paraId="5644FCCC" w14:textId="77777777" w:rsidR="00C33898" w:rsidRPr="00653FE2" w:rsidRDefault="00C33898" w:rsidP="005B43C7">
            <w:pPr>
              <w:pStyle w:val="TAL"/>
              <w:keepNext w:val="0"/>
              <w:keepLines w:val="0"/>
            </w:pPr>
            <w:r w:rsidRPr="00653FE2">
              <w:t>General problem</w:t>
            </w:r>
          </w:p>
        </w:tc>
        <w:tc>
          <w:tcPr>
            <w:tcW w:w="3427" w:type="dxa"/>
          </w:tcPr>
          <w:p w14:paraId="2FA30F1A" w14:textId="77777777" w:rsidR="00C33898" w:rsidRPr="00653FE2" w:rsidRDefault="00C33898" w:rsidP="005B43C7">
            <w:pPr>
              <w:pStyle w:val="TAL"/>
              <w:keepNext w:val="0"/>
              <w:keepLines w:val="0"/>
            </w:pPr>
            <w:r w:rsidRPr="00653FE2">
              <w:t>- abnormal event detected by the peer</w:t>
            </w:r>
          </w:p>
        </w:tc>
      </w:tr>
      <w:tr w:rsidR="00C33898" w:rsidRPr="00653FE2" w14:paraId="5627761A" w14:textId="77777777" w:rsidTr="005B43C7">
        <w:trPr>
          <w:jc w:val="center"/>
        </w:trPr>
        <w:tc>
          <w:tcPr>
            <w:tcW w:w="3833" w:type="dxa"/>
          </w:tcPr>
          <w:p w14:paraId="662271E1" w14:textId="77777777" w:rsidR="00C33898" w:rsidRPr="00653FE2" w:rsidRDefault="00C33898" w:rsidP="005B43C7">
            <w:pPr>
              <w:pStyle w:val="TAL"/>
              <w:keepNext w:val="0"/>
              <w:keepLines w:val="0"/>
            </w:pPr>
            <w:r w:rsidRPr="00653FE2">
              <w:t>Invoke problem</w:t>
            </w:r>
          </w:p>
        </w:tc>
        <w:tc>
          <w:tcPr>
            <w:tcW w:w="3427" w:type="dxa"/>
          </w:tcPr>
          <w:p w14:paraId="5277BA00" w14:textId="77777777" w:rsidR="00C33898" w:rsidRPr="00653FE2" w:rsidRDefault="00C33898" w:rsidP="005B43C7">
            <w:pPr>
              <w:pStyle w:val="TAL"/>
              <w:keepNext w:val="0"/>
              <w:keepLines w:val="0"/>
            </w:pPr>
          </w:p>
        </w:tc>
      </w:tr>
      <w:tr w:rsidR="00C33898" w:rsidRPr="00653FE2" w14:paraId="0B3E3A95" w14:textId="77777777" w:rsidTr="005B43C7">
        <w:trPr>
          <w:jc w:val="center"/>
        </w:trPr>
        <w:tc>
          <w:tcPr>
            <w:tcW w:w="3833" w:type="dxa"/>
          </w:tcPr>
          <w:p w14:paraId="42EAB70F" w14:textId="77777777" w:rsidR="00C33898" w:rsidRPr="00653FE2" w:rsidRDefault="00C33898" w:rsidP="005B43C7">
            <w:pPr>
              <w:pStyle w:val="TAL"/>
              <w:keepNext w:val="0"/>
              <w:keepLines w:val="0"/>
            </w:pPr>
            <w:r w:rsidRPr="00653FE2">
              <w:t>-</w:t>
            </w:r>
            <w:r w:rsidRPr="00653FE2">
              <w:tab/>
              <w:t>unrecognised linked ID</w:t>
            </w:r>
          </w:p>
        </w:tc>
        <w:tc>
          <w:tcPr>
            <w:tcW w:w="3427" w:type="dxa"/>
          </w:tcPr>
          <w:p w14:paraId="417D9EB4" w14:textId="77777777" w:rsidR="00C33898" w:rsidRPr="00653FE2" w:rsidRDefault="00C33898" w:rsidP="005B43C7">
            <w:pPr>
              <w:pStyle w:val="TAL"/>
              <w:keepNext w:val="0"/>
              <w:keepLines w:val="0"/>
            </w:pPr>
            <w:r w:rsidRPr="00653FE2">
              <w:t>- abnormal event detected by the peer</w:t>
            </w:r>
          </w:p>
        </w:tc>
      </w:tr>
      <w:tr w:rsidR="00C33898" w:rsidRPr="00653FE2" w14:paraId="5619157A" w14:textId="77777777" w:rsidTr="005B43C7">
        <w:trPr>
          <w:jc w:val="center"/>
        </w:trPr>
        <w:tc>
          <w:tcPr>
            <w:tcW w:w="3833" w:type="dxa"/>
          </w:tcPr>
          <w:p w14:paraId="6D5A1BC6" w14:textId="77777777" w:rsidR="00C33898" w:rsidRPr="00653FE2" w:rsidRDefault="00C33898" w:rsidP="005B43C7">
            <w:pPr>
              <w:pStyle w:val="TAL"/>
              <w:keepNext w:val="0"/>
              <w:keepLines w:val="0"/>
            </w:pPr>
            <w:r w:rsidRPr="00653FE2">
              <w:t>-</w:t>
            </w:r>
            <w:r w:rsidRPr="00653FE2">
              <w:tab/>
              <w:t>linked response unexpected</w:t>
            </w:r>
          </w:p>
        </w:tc>
        <w:tc>
          <w:tcPr>
            <w:tcW w:w="3427" w:type="dxa"/>
          </w:tcPr>
          <w:p w14:paraId="34E87D3B" w14:textId="77777777" w:rsidR="00C33898" w:rsidRPr="00653FE2" w:rsidRDefault="00C33898" w:rsidP="005B43C7">
            <w:pPr>
              <w:pStyle w:val="TAL"/>
              <w:keepNext w:val="0"/>
              <w:keepLines w:val="0"/>
            </w:pPr>
            <w:r w:rsidRPr="00653FE2">
              <w:t>- response rejected by the peer</w:t>
            </w:r>
          </w:p>
        </w:tc>
      </w:tr>
      <w:tr w:rsidR="00C33898" w:rsidRPr="00653FE2" w14:paraId="3DCF61FE" w14:textId="77777777" w:rsidTr="005B43C7">
        <w:trPr>
          <w:jc w:val="center"/>
        </w:trPr>
        <w:tc>
          <w:tcPr>
            <w:tcW w:w="3833" w:type="dxa"/>
          </w:tcPr>
          <w:p w14:paraId="1B59C962" w14:textId="77777777" w:rsidR="00C33898" w:rsidRPr="00653FE2" w:rsidRDefault="00C33898" w:rsidP="005B43C7">
            <w:pPr>
              <w:pStyle w:val="TAL"/>
              <w:keepNext w:val="0"/>
              <w:keepLines w:val="0"/>
            </w:pPr>
            <w:r w:rsidRPr="00653FE2">
              <w:t>-</w:t>
            </w:r>
            <w:r w:rsidRPr="00653FE2">
              <w:tab/>
              <w:t>unexpected linked operation</w:t>
            </w:r>
          </w:p>
        </w:tc>
        <w:tc>
          <w:tcPr>
            <w:tcW w:w="3427" w:type="dxa"/>
          </w:tcPr>
          <w:p w14:paraId="5E8F62D5" w14:textId="77777777" w:rsidR="00C33898" w:rsidRPr="00653FE2" w:rsidRDefault="00C33898" w:rsidP="005B43C7">
            <w:pPr>
              <w:pStyle w:val="TAL"/>
              <w:keepNext w:val="0"/>
              <w:keepLines w:val="0"/>
            </w:pPr>
            <w:r w:rsidRPr="00653FE2">
              <w:t>- response rejected by the peer</w:t>
            </w:r>
          </w:p>
        </w:tc>
      </w:tr>
      <w:tr w:rsidR="00C33898" w:rsidRPr="00653FE2" w14:paraId="22CD6F33" w14:textId="77777777" w:rsidTr="005B43C7">
        <w:trPr>
          <w:jc w:val="center"/>
        </w:trPr>
        <w:tc>
          <w:tcPr>
            <w:tcW w:w="3833" w:type="dxa"/>
          </w:tcPr>
          <w:p w14:paraId="57EF143B" w14:textId="77777777" w:rsidR="00C33898" w:rsidRPr="00653FE2" w:rsidRDefault="00C33898" w:rsidP="005B43C7">
            <w:pPr>
              <w:pStyle w:val="TAL"/>
              <w:keepNext w:val="0"/>
              <w:keepLines w:val="0"/>
            </w:pPr>
            <w:r w:rsidRPr="00653FE2">
              <w:t>Return result problem</w:t>
            </w:r>
          </w:p>
        </w:tc>
        <w:tc>
          <w:tcPr>
            <w:tcW w:w="3427" w:type="dxa"/>
          </w:tcPr>
          <w:p w14:paraId="09E7F5CD" w14:textId="77777777" w:rsidR="00C33898" w:rsidRPr="00653FE2" w:rsidRDefault="00C33898" w:rsidP="005B43C7">
            <w:pPr>
              <w:pStyle w:val="TAL"/>
              <w:keepNext w:val="0"/>
              <w:keepLines w:val="0"/>
            </w:pPr>
          </w:p>
        </w:tc>
      </w:tr>
      <w:tr w:rsidR="00C33898" w:rsidRPr="00653FE2" w14:paraId="14889A6F" w14:textId="77777777" w:rsidTr="005B43C7">
        <w:trPr>
          <w:jc w:val="center"/>
        </w:trPr>
        <w:tc>
          <w:tcPr>
            <w:tcW w:w="3833" w:type="dxa"/>
          </w:tcPr>
          <w:p w14:paraId="3E2FB412" w14:textId="77777777" w:rsidR="00C33898" w:rsidRPr="00653FE2" w:rsidRDefault="00C33898" w:rsidP="005B43C7">
            <w:pPr>
              <w:pStyle w:val="TAL"/>
              <w:keepNext w:val="0"/>
              <w:keepLines w:val="0"/>
            </w:pPr>
            <w:r w:rsidRPr="00653FE2">
              <w:t>-</w:t>
            </w:r>
            <w:r w:rsidRPr="00653FE2">
              <w:tab/>
              <w:t>unrecognised invoke ID</w:t>
            </w:r>
          </w:p>
        </w:tc>
        <w:tc>
          <w:tcPr>
            <w:tcW w:w="3427" w:type="dxa"/>
          </w:tcPr>
          <w:p w14:paraId="471BE763" w14:textId="77777777" w:rsidR="00C33898" w:rsidRPr="00653FE2" w:rsidRDefault="00C33898" w:rsidP="005B43C7">
            <w:pPr>
              <w:pStyle w:val="TAL"/>
              <w:keepNext w:val="0"/>
              <w:keepLines w:val="0"/>
            </w:pPr>
            <w:r w:rsidRPr="00653FE2">
              <w:t>- response rejected by the peer</w:t>
            </w:r>
          </w:p>
        </w:tc>
      </w:tr>
      <w:tr w:rsidR="00C33898" w:rsidRPr="00653FE2" w14:paraId="2515A09D" w14:textId="77777777" w:rsidTr="005B43C7">
        <w:trPr>
          <w:jc w:val="center"/>
        </w:trPr>
        <w:tc>
          <w:tcPr>
            <w:tcW w:w="3833" w:type="dxa"/>
          </w:tcPr>
          <w:p w14:paraId="57994327" w14:textId="77777777" w:rsidR="00C33898" w:rsidRPr="00653FE2" w:rsidRDefault="00C33898" w:rsidP="005B43C7">
            <w:pPr>
              <w:pStyle w:val="TAL"/>
              <w:keepNext w:val="0"/>
              <w:keepLines w:val="0"/>
            </w:pPr>
            <w:r w:rsidRPr="00653FE2">
              <w:t>-</w:t>
            </w:r>
            <w:r w:rsidRPr="00653FE2">
              <w:tab/>
              <w:t>return result unexpected</w:t>
            </w:r>
          </w:p>
        </w:tc>
        <w:tc>
          <w:tcPr>
            <w:tcW w:w="3427" w:type="dxa"/>
          </w:tcPr>
          <w:p w14:paraId="2DB21D2A" w14:textId="77777777" w:rsidR="00C33898" w:rsidRPr="00653FE2" w:rsidRDefault="00C33898" w:rsidP="005B43C7">
            <w:pPr>
              <w:pStyle w:val="TAL"/>
              <w:keepNext w:val="0"/>
              <w:keepLines w:val="0"/>
            </w:pPr>
            <w:r w:rsidRPr="00653FE2">
              <w:t>- response rejected by the peer</w:t>
            </w:r>
          </w:p>
        </w:tc>
      </w:tr>
      <w:tr w:rsidR="00C33898" w:rsidRPr="00653FE2" w14:paraId="588FC597" w14:textId="77777777" w:rsidTr="005B43C7">
        <w:trPr>
          <w:jc w:val="center"/>
        </w:trPr>
        <w:tc>
          <w:tcPr>
            <w:tcW w:w="3833" w:type="dxa"/>
          </w:tcPr>
          <w:p w14:paraId="49BF5E08" w14:textId="77777777" w:rsidR="00C33898" w:rsidRPr="00653FE2" w:rsidRDefault="00C33898" w:rsidP="005B43C7">
            <w:pPr>
              <w:pStyle w:val="TAL"/>
              <w:keepNext w:val="0"/>
              <w:keepLines w:val="0"/>
            </w:pPr>
            <w:r w:rsidRPr="00653FE2">
              <w:t>-</w:t>
            </w:r>
            <w:r w:rsidRPr="00653FE2">
              <w:tab/>
              <w:t>mistyped parameter</w:t>
            </w:r>
          </w:p>
        </w:tc>
        <w:tc>
          <w:tcPr>
            <w:tcW w:w="3427" w:type="dxa"/>
          </w:tcPr>
          <w:p w14:paraId="4D873F2F" w14:textId="77777777" w:rsidR="00C33898" w:rsidRPr="00653FE2" w:rsidRDefault="00C33898" w:rsidP="005B43C7">
            <w:pPr>
              <w:pStyle w:val="TAL"/>
              <w:keepNext w:val="0"/>
              <w:keepLines w:val="0"/>
            </w:pPr>
            <w:r w:rsidRPr="00653FE2">
              <w:t>- response rejected by the peer</w:t>
            </w:r>
          </w:p>
        </w:tc>
      </w:tr>
      <w:tr w:rsidR="00C33898" w:rsidRPr="00653FE2" w14:paraId="3CCB3CE3" w14:textId="77777777" w:rsidTr="005B43C7">
        <w:trPr>
          <w:jc w:val="center"/>
        </w:trPr>
        <w:tc>
          <w:tcPr>
            <w:tcW w:w="3833" w:type="dxa"/>
          </w:tcPr>
          <w:p w14:paraId="1E9C11B1" w14:textId="77777777" w:rsidR="00C33898" w:rsidRPr="00653FE2" w:rsidRDefault="00C33898" w:rsidP="005B43C7">
            <w:pPr>
              <w:pStyle w:val="TAL"/>
              <w:keepNext w:val="0"/>
              <w:keepLines w:val="0"/>
            </w:pPr>
            <w:r w:rsidRPr="00653FE2">
              <w:t>Return error problem</w:t>
            </w:r>
          </w:p>
        </w:tc>
        <w:tc>
          <w:tcPr>
            <w:tcW w:w="3427" w:type="dxa"/>
          </w:tcPr>
          <w:p w14:paraId="645F72FD" w14:textId="77777777" w:rsidR="00C33898" w:rsidRPr="00653FE2" w:rsidRDefault="00C33898" w:rsidP="005B43C7">
            <w:pPr>
              <w:pStyle w:val="TAL"/>
              <w:keepNext w:val="0"/>
              <w:keepLines w:val="0"/>
            </w:pPr>
          </w:p>
        </w:tc>
      </w:tr>
      <w:tr w:rsidR="00C33898" w:rsidRPr="00653FE2" w14:paraId="115A6950" w14:textId="77777777" w:rsidTr="005B43C7">
        <w:trPr>
          <w:jc w:val="center"/>
        </w:trPr>
        <w:tc>
          <w:tcPr>
            <w:tcW w:w="3833" w:type="dxa"/>
          </w:tcPr>
          <w:p w14:paraId="5BEB964C" w14:textId="77777777" w:rsidR="00C33898" w:rsidRPr="00653FE2" w:rsidRDefault="00C33898" w:rsidP="005B43C7">
            <w:pPr>
              <w:pStyle w:val="TAL"/>
              <w:keepNext w:val="0"/>
              <w:keepLines w:val="0"/>
            </w:pPr>
            <w:r w:rsidRPr="00653FE2">
              <w:t>-</w:t>
            </w:r>
            <w:r w:rsidRPr="00653FE2">
              <w:tab/>
              <w:t>unrecognised invoke ID</w:t>
            </w:r>
          </w:p>
        </w:tc>
        <w:tc>
          <w:tcPr>
            <w:tcW w:w="3427" w:type="dxa"/>
          </w:tcPr>
          <w:p w14:paraId="77F1C689" w14:textId="77777777" w:rsidR="00C33898" w:rsidRPr="00653FE2" w:rsidRDefault="00C33898" w:rsidP="005B43C7">
            <w:pPr>
              <w:pStyle w:val="TAL"/>
              <w:keepNext w:val="0"/>
              <w:keepLines w:val="0"/>
            </w:pPr>
            <w:r w:rsidRPr="00653FE2">
              <w:t>- response rejected by the peer</w:t>
            </w:r>
          </w:p>
        </w:tc>
      </w:tr>
      <w:tr w:rsidR="00C33898" w:rsidRPr="00653FE2" w14:paraId="7082F2F9" w14:textId="77777777" w:rsidTr="005B43C7">
        <w:trPr>
          <w:jc w:val="center"/>
        </w:trPr>
        <w:tc>
          <w:tcPr>
            <w:tcW w:w="3833" w:type="dxa"/>
          </w:tcPr>
          <w:p w14:paraId="5486D922" w14:textId="77777777" w:rsidR="00C33898" w:rsidRPr="00653FE2" w:rsidRDefault="00C33898" w:rsidP="005B43C7">
            <w:pPr>
              <w:pStyle w:val="TAL"/>
              <w:keepNext w:val="0"/>
              <w:keepLines w:val="0"/>
            </w:pPr>
            <w:r w:rsidRPr="00653FE2">
              <w:t>-</w:t>
            </w:r>
            <w:r w:rsidRPr="00653FE2">
              <w:tab/>
              <w:t>return error unexpected</w:t>
            </w:r>
          </w:p>
        </w:tc>
        <w:tc>
          <w:tcPr>
            <w:tcW w:w="3427" w:type="dxa"/>
          </w:tcPr>
          <w:p w14:paraId="5444DA99" w14:textId="77777777" w:rsidR="00C33898" w:rsidRPr="00653FE2" w:rsidRDefault="00C33898" w:rsidP="005B43C7">
            <w:pPr>
              <w:pStyle w:val="TAL"/>
              <w:keepNext w:val="0"/>
              <w:keepLines w:val="0"/>
            </w:pPr>
            <w:r w:rsidRPr="00653FE2">
              <w:t>- response rejected by the peer</w:t>
            </w:r>
          </w:p>
        </w:tc>
      </w:tr>
      <w:tr w:rsidR="00C33898" w:rsidRPr="00653FE2" w14:paraId="63F98945" w14:textId="77777777" w:rsidTr="005B43C7">
        <w:trPr>
          <w:jc w:val="center"/>
        </w:trPr>
        <w:tc>
          <w:tcPr>
            <w:tcW w:w="3833" w:type="dxa"/>
          </w:tcPr>
          <w:p w14:paraId="6AB04107" w14:textId="77777777" w:rsidR="00C33898" w:rsidRPr="00653FE2" w:rsidRDefault="00C33898" w:rsidP="005B43C7">
            <w:pPr>
              <w:pStyle w:val="TAL"/>
              <w:keepNext w:val="0"/>
              <w:keepLines w:val="0"/>
            </w:pPr>
            <w:r w:rsidRPr="00653FE2">
              <w:t>-</w:t>
            </w:r>
            <w:r w:rsidRPr="00653FE2">
              <w:tab/>
              <w:t>unrecognised error</w:t>
            </w:r>
          </w:p>
        </w:tc>
        <w:tc>
          <w:tcPr>
            <w:tcW w:w="3427" w:type="dxa"/>
          </w:tcPr>
          <w:p w14:paraId="06BB8C14" w14:textId="77777777" w:rsidR="00C33898" w:rsidRPr="00653FE2" w:rsidRDefault="00C33898" w:rsidP="005B43C7">
            <w:pPr>
              <w:pStyle w:val="TAL"/>
              <w:keepNext w:val="0"/>
              <w:keepLines w:val="0"/>
            </w:pPr>
            <w:r w:rsidRPr="00653FE2">
              <w:t>- response rejected by the peer</w:t>
            </w:r>
          </w:p>
        </w:tc>
      </w:tr>
      <w:tr w:rsidR="00C33898" w:rsidRPr="00653FE2" w14:paraId="5F689682" w14:textId="77777777" w:rsidTr="005B43C7">
        <w:trPr>
          <w:jc w:val="center"/>
        </w:trPr>
        <w:tc>
          <w:tcPr>
            <w:tcW w:w="3833" w:type="dxa"/>
          </w:tcPr>
          <w:p w14:paraId="77140A22" w14:textId="77777777" w:rsidR="00C33898" w:rsidRPr="00653FE2" w:rsidRDefault="00C33898" w:rsidP="005B43C7">
            <w:pPr>
              <w:pStyle w:val="TAL"/>
              <w:keepNext w:val="0"/>
              <w:keepLines w:val="0"/>
            </w:pPr>
            <w:r w:rsidRPr="00653FE2">
              <w:t>-</w:t>
            </w:r>
            <w:r w:rsidRPr="00653FE2">
              <w:tab/>
              <w:t>unexpected error</w:t>
            </w:r>
          </w:p>
        </w:tc>
        <w:tc>
          <w:tcPr>
            <w:tcW w:w="3427" w:type="dxa"/>
          </w:tcPr>
          <w:p w14:paraId="56D5B409" w14:textId="77777777" w:rsidR="00C33898" w:rsidRPr="00653FE2" w:rsidRDefault="00C33898" w:rsidP="005B43C7">
            <w:pPr>
              <w:pStyle w:val="TAL"/>
              <w:keepNext w:val="0"/>
              <w:keepLines w:val="0"/>
            </w:pPr>
            <w:r w:rsidRPr="00653FE2">
              <w:t>- response rejected by the peer</w:t>
            </w:r>
          </w:p>
        </w:tc>
      </w:tr>
      <w:tr w:rsidR="00C33898" w:rsidRPr="00653FE2" w14:paraId="2AF78D87" w14:textId="77777777" w:rsidTr="005B43C7">
        <w:trPr>
          <w:jc w:val="center"/>
        </w:trPr>
        <w:tc>
          <w:tcPr>
            <w:tcW w:w="3833" w:type="dxa"/>
          </w:tcPr>
          <w:p w14:paraId="4A62DFE1" w14:textId="77777777" w:rsidR="00C33898" w:rsidRPr="00653FE2" w:rsidRDefault="00C33898" w:rsidP="005B43C7">
            <w:pPr>
              <w:pStyle w:val="TAL"/>
              <w:keepNext w:val="0"/>
              <w:keepLines w:val="0"/>
            </w:pPr>
            <w:r w:rsidRPr="00653FE2">
              <w:t>-</w:t>
            </w:r>
            <w:r w:rsidRPr="00653FE2">
              <w:tab/>
              <w:t>mistyped parameter</w:t>
            </w:r>
          </w:p>
        </w:tc>
        <w:tc>
          <w:tcPr>
            <w:tcW w:w="3427" w:type="dxa"/>
          </w:tcPr>
          <w:p w14:paraId="4E338EBB" w14:textId="77777777" w:rsidR="00C33898" w:rsidRPr="00653FE2" w:rsidRDefault="00C33898" w:rsidP="005B43C7">
            <w:pPr>
              <w:pStyle w:val="TAL"/>
              <w:keepNext w:val="0"/>
              <w:keepLines w:val="0"/>
            </w:pPr>
            <w:r w:rsidRPr="00653FE2">
              <w:t>- response rejected by the peer</w:t>
            </w:r>
          </w:p>
        </w:tc>
      </w:tr>
    </w:tbl>
    <w:p w14:paraId="75FD359A" w14:textId="77777777" w:rsidR="00C33898" w:rsidRPr="00653FE2" w:rsidRDefault="00C33898" w:rsidP="00C33898"/>
    <w:p w14:paraId="0DFE52AE" w14:textId="77777777" w:rsidR="00C33898" w:rsidRPr="00653FE2" w:rsidRDefault="00C33898" w:rsidP="00C33898">
      <w:r w:rsidRPr="00653FE2">
        <w:t>The following values of the problem code parameter of the TC-L-REJECT primitive are mapped to values of the diagnostic parameter of the MAP-NOTICE indication primitive as follows.</w:t>
      </w:r>
    </w:p>
    <w:p w14:paraId="70B688E4" w14:textId="77777777" w:rsidR="00C33898" w:rsidRPr="00653FE2" w:rsidRDefault="00C33898" w:rsidP="00C33898">
      <w:pPr>
        <w:pStyle w:val="TH"/>
      </w:pPr>
      <w:r w:rsidRPr="00653FE2">
        <w:t>Table 16.2/6: Mapping of TC problem code of TC-L-REJECT on to diagnostic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353"/>
        <w:gridCol w:w="3607"/>
      </w:tblGrid>
      <w:tr w:rsidR="00C33898" w:rsidRPr="00653FE2" w14:paraId="54DCB9B1" w14:textId="77777777" w:rsidTr="005B43C7">
        <w:trPr>
          <w:jc w:val="center"/>
        </w:trPr>
        <w:tc>
          <w:tcPr>
            <w:tcW w:w="3353" w:type="dxa"/>
          </w:tcPr>
          <w:p w14:paraId="25AE8F10" w14:textId="77777777" w:rsidR="00C33898" w:rsidRPr="00653FE2" w:rsidRDefault="00C33898" w:rsidP="005B43C7">
            <w:pPr>
              <w:pStyle w:val="TAH"/>
            </w:pPr>
            <w:r w:rsidRPr="00653FE2">
              <w:t>TC problem code</w:t>
            </w:r>
          </w:p>
        </w:tc>
        <w:tc>
          <w:tcPr>
            <w:tcW w:w="3607" w:type="dxa"/>
          </w:tcPr>
          <w:p w14:paraId="34B31295" w14:textId="77777777" w:rsidR="00C33898" w:rsidRPr="00653FE2" w:rsidRDefault="00C33898" w:rsidP="005B43C7">
            <w:pPr>
              <w:pStyle w:val="TAH"/>
            </w:pPr>
            <w:r w:rsidRPr="00653FE2">
              <w:t>MAP diagnostic</w:t>
            </w:r>
          </w:p>
        </w:tc>
      </w:tr>
      <w:tr w:rsidR="00C33898" w:rsidRPr="00653FE2" w14:paraId="7B79C81B" w14:textId="77777777" w:rsidTr="005B43C7">
        <w:trPr>
          <w:jc w:val="center"/>
        </w:trPr>
        <w:tc>
          <w:tcPr>
            <w:tcW w:w="3353" w:type="dxa"/>
          </w:tcPr>
          <w:p w14:paraId="32CC93CB" w14:textId="77777777" w:rsidR="00C33898" w:rsidRPr="00653FE2" w:rsidRDefault="00C33898" w:rsidP="005B43C7">
            <w:pPr>
              <w:pStyle w:val="TAL"/>
            </w:pPr>
            <w:r w:rsidRPr="00653FE2">
              <w:t>General problems</w:t>
            </w:r>
          </w:p>
        </w:tc>
        <w:tc>
          <w:tcPr>
            <w:tcW w:w="3607" w:type="dxa"/>
          </w:tcPr>
          <w:p w14:paraId="6D4E9A13" w14:textId="77777777" w:rsidR="00C33898" w:rsidRPr="00653FE2" w:rsidRDefault="00C33898" w:rsidP="005B43C7">
            <w:pPr>
              <w:pStyle w:val="TAL"/>
            </w:pPr>
            <w:r w:rsidRPr="00653FE2">
              <w:t>- abnormal event received from the peer</w:t>
            </w:r>
          </w:p>
        </w:tc>
      </w:tr>
      <w:tr w:rsidR="00C33898" w:rsidRPr="00653FE2" w14:paraId="7BD90CC6" w14:textId="77777777" w:rsidTr="005B43C7">
        <w:trPr>
          <w:jc w:val="center"/>
        </w:trPr>
        <w:tc>
          <w:tcPr>
            <w:tcW w:w="3353" w:type="dxa"/>
          </w:tcPr>
          <w:p w14:paraId="09FEA1BB" w14:textId="77777777" w:rsidR="00C33898" w:rsidRPr="00653FE2" w:rsidRDefault="00C33898" w:rsidP="005B43C7">
            <w:pPr>
              <w:pStyle w:val="TAL"/>
              <w:keepNext w:val="0"/>
              <w:keepLines w:val="0"/>
            </w:pPr>
            <w:r w:rsidRPr="00653FE2">
              <w:t>Invoke problem</w:t>
            </w:r>
          </w:p>
        </w:tc>
        <w:tc>
          <w:tcPr>
            <w:tcW w:w="3607" w:type="dxa"/>
          </w:tcPr>
          <w:p w14:paraId="088F4865" w14:textId="77777777" w:rsidR="00C33898" w:rsidRPr="00653FE2" w:rsidRDefault="00C33898" w:rsidP="005B43C7">
            <w:pPr>
              <w:pStyle w:val="TAL"/>
              <w:keepNext w:val="0"/>
              <w:keepLines w:val="0"/>
            </w:pPr>
          </w:p>
        </w:tc>
      </w:tr>
      <w:tr w:rsidR="00C33898" w:rsidRPr="00653FE2" w14:paraId="4C90C1DA" w14:textId="77777777" w:rsidTr="005B43C7">
        <w:trPr>
          <w:jc w:val="center"/>
        </w:trPr>
        <w:tc>
          <w:tcPr>
            <w:tcW w:w="3353" w:type="dxa"/>
          </w:tcPr>
          <w:p w14:paraId="50CC1013" w14:textId="77777777" w:rsidR="00C33898" w:rsidRPr="00653FE2" w:rsidRDefault="00C33898" w:rsidP="005B43C7">
            <w:pPr>
              <w:pStyle w:val="TAL"/>
              <w:keepNext w:val="0"/>
              <w:keepLines w:val="0"/>
            </w:pPr>
            <w:r w:rsidRPr="00653FE2">
              <w:t>-</w:t>
            </w:r>
            <w:r w:rsidRPr="00653FE2">
              <w:tab/>
              <w:t>unrecognised linked ID</w:t>
            </w:r>
          </w:p>
        </w:tc>
        <w:tc>
          <w:tcPr>
            <w:tcW w:w="3607" w:type="dxa"/>
          </w:tcPr>
          <w:p w14:paraId="3F918464" w14:textId="77777777" w:rsidR="00C33898" w:rsidRPr="00653FE2" w:rsidRDefault="00C33898" w:rsidP="005B43C7">
            <w:pPr>
              <w:pStyle w:val="TAL"/>
              <w:keepNext w:val="0"/>
              <w:keepLines w:val="0"/>
            </w:pPr>
            <w:r w:rsidRPr="00653FE2">
              <w:t>- abnormal event received from the peer</w:t>
            </w:r>
          </w:p>
        </w:tc>
      </w:tr>
      <w:tr w:rsidR="00C33898" w:rsidRPr="00653FE2" w14:paraId="2A4CFFEF" w14:textId="77777777" w:rsidTr="005B43C7">
        <w:trPr>
          <w:jc w:val="center"/>
        </w:trPr>
        <w:tc>
          <w:tcPr>
            <w:tcW w:w="3353" w:type="dxa"/>
          </w:tcPr>
          <w:p w14:paraId="686993A5" w14:textId="77777777" w:rsidR="00C33898" w:rsidRPr="00653FE2" w:rsidRDefault="00C33898" w:rsidP="005B43C7">
            <w:pPr>
              <w:pStyle w:val="TAL"/>
              <w:keepNext w:val="0"/>
              <w:keepLines w:val="0"/>
            </w:pPr>
            <w:r w:rsidRPr="00653FE2">
              <w:t>Return result problem</w:t>
            </w:r>
          </w:p>
        </w:tc>
        <w:tc>
          <w:tcPr>
            <w:tcW w:w="3607" w:type="dxa"/>
          </w:tcPr>
          <w:p w14:paraId="35521DC6" w14:textId="77777777" w:rsidR="00C33898" w:rsidRPr="00653FE2" w:rsidRDefault="00C33898" w:rsidP="005B43C7">
            <w:pPr>
              <w:pStyle w:val="TAL"/>
              <w:keepNext w:val="0"/>
              <w:keepLines w:val="0"/>
            </w:pPr>
          </w:p>
        </w:tc>
      </w:tr>
      <w:tr w:rsidR="00C33898" w:rsidRPr="00653FE2" w14:paraId="3891654D" w14:textId="77777777" w:rsidTr="005B43C7">
        <w:trPr>
          <w:jc w:val="center"/>
        </w:trPr>
        <w:tc>
          <w:tcPr>
            <w:tcW w:w="3353" w:type="dxa"/>
          </w:tcPr>
          <w:p w14:paraId="670346D8" w14:textId="77777777" w:rsidR="00C33898" w:rsidRPr="00653FE2" w:rsidRDefault="00C33898" w:rsidP="005B43C7">
            <w:pPr>
              <w:pStyle w:val="TAL"/>
              <w:keepNext w:val="0"/>
              <w:keepLines w:val="0"/>
            </w:pPr>
            <w:r w:rsidRPr="00653FE2">
              <w:t>-</w:t>
            </w:r>
            <w:r w:rsidRPr="00653FE2">
              <w:tab/>
              <w:t>unrecognised invoke ID</w:t>
            </w:r>
          </w:p>
        </w:tc>
        <w:tc>
          <w:tcPr>
            <w:tcW w:w="3607" w:type="dxa"/>
          </w:tcPr>
          <w:p w14:paraId="03C1B034" w14:textId="77777777" w:rsidR="00C33898" w:rsidRPr="00653FE2" w:rsidRDefault="00C33898" w:rsidP="005B43C7">
            <w:pPr>
              <w:pStyle w:val="TAL"/>
              <w:keepNext w:val="0"/>
              <w:keepLines w:val="0"/>
            </w:pPr>
            <w:r w:rsidRPr="00653FE2">
              <w:t>- abnormal event received from the peer</w:t>
            </w:r>
          </w:p>
        </w:tc>
      </w:tr>
      <w:tr w:rsidR="00C33898" w:rsidRPr="00653FE2" w14:paraId="5FA5EAE6" w14:textId="77777777" w:rsidTr="005B43C7">
        <w:trPr>
          <w:jc w:val="center"/>
        </w:trPr>
        <w:tc>
          <w:tcPr>
            <w:tcW w:w="3353" w:type="dxa"/>
          </w:tcPr>
          <w:p w14:paraId="3CE80D78" w14:textId="77777777" w:rsidR="00C33898" w:rsidRPr="00653FE2" w:rsidRDefault="00C33898" w:rsidP="005B43C7">
            <w:pPr>
              <w:pStyle w:val="TAL"/>
              <w:keepNext w:val="0"/>
              <w:keepLines w:val="0"/>
            </w:pPr>
            <w:r w:rsidRPr="00653FE2">
              <w:t>Return error problem</w:t>
            </w:r>
          </w:p>
        </w:tc>
        <w:tc>
          <w:tcPr>
            <w:tcW w:w="3607" w:type="dxa"/>
          </w:tcPr>
          <w:p w14:paraId="2D598DE9" w14:textId="77777777" w:rsidR="00C33898" w:rsidRPr="00653FE2" w:rsidRDefault="00C33898" w:rsidP="005B43C7">
            <w:pPr>
              <w:pStyle w:val="TAL"/>
              <w:keepNext w:val="0"/>
              <w:keepLines w:val="0"/>
            </w:pPr>
          </w:p>
        </w:tc>
      </w:tr>
      <w:tr w:rsidR="00C33898" w:rsidRPr="00653FE2" w14:paraId="6DBA5CCF" w14:textId="77777777" w:rsidTr="005B43C7">
        <w:trPr>
          <w:jc w:val="center"/>
        </w:trPr>
        <w:tc>
          <w:tcPr>
            <w:tcW w:w="3353" w:type="dxa"/>
          </w:tcPr>
          <w:p w14:paraId="7B316FCA" w14:textId="77777777" w:rsidR="00C33898" w:rsidRPr="00653FE2" w:rsidRDefault="00C33898" w:rsidP="005B43C7">
            <w:pPr>
              <w:pStyle w:val="TAL"/>
              <w:keepNext w:val="0"/>
              <w:keepLines w:val="0"/>
            </w:pPr>
            <w:r w:rsidRPr="00653FE2">
              <w:t>-</w:t>
            </w:r>
            <w:r w:rsidRPr="00653FE2">
              <w:tab/>
              <w:t>unrecognised invoke ID</w:t>
            </w:r>
          </w:p>
        </w:tc>
        <w:tc>
          <w:tcPr>
            <w:tcW w:w="3607" w:type="dxa"/>
          </w:tcPr>
          <w:p w14:paraId="329A8A5A" w14:textId="77777777" w:rsidR="00C33898" w:rsidRPr="00653FE2" w:rsidRDefault="00C33898" w:rsidP="005B43C7">
            <w:pPr>
              <w:pStyle w:val="TAL"/>
              <w:keepNext w:val="0"/>
              <w:keepLines w:val="0"/>
            </w:pPr>
            <w:r w:rsidRPr="00653FE2">
              <w:t>- abnormal event received from the peer</w:t>
            </w:r>
          </w:p>
        </w:tc>
      </w:tr>
    </w:tbl>
    <w:p w14:paraId="2187614B" w14:textId="77777777" w:rsidR="00C33898" w:rsidRPr="00653FE2" w:rsidRDefault="00C33898" w:rsidP="00C33898"/>
    <w:p w14:paraId="61AC49E5" w14:textId="77777777" w:rsidR="00C33898" w:rsidRPr="00653FE2" w:rsidRDefault="00C33898" w:rsidP="00C33898">
      <w:pPr>
        <w:pStyle w:val="Heading1"/>
      </w:pPr>
      <w:bookmarkStart w:id="2832" w:name="_Toc11332084"/>
      <w:bookmarkStart w:id="2833" w:name="_Toc36554167"/>
      <w:bookmarkStart w:id="2834" w:name="_Toc75886168"/>
      <w:r w:rsidRPr="00653FE2">
        <w:lastRenderedPageBreak/>
        <w:t>17</w:t>
      </w:r>
      <w:r w:rsidRPr="00653FE2">
        <w:tab/>
        <w:t>Abstract syntax of the MAP protocol</w:t>
      </w:r>
      <w:bookmarkEnd w:id="2832"/>
      <w:bookmarkEnd w:id="2833"/>
      <w:bookmarkEnd w:id="2834"/>
    </w:p>
    <w:p w14:paraId="299BB341" w14:textId="77777777" w:rsidR="00C33898" w:rsidRPr="00653FE2" w:rsidRDefault="00C33898" w:rsidP="00C33898">
      <w:pPr>
        <w:pStyle w:val="Heading2"/>
      </w:pPr>
      <w:bookmarkStart w:id="2835" w:name="_Toc11332085"/>
      <w:bookmarkStart w:id="2836" w:name="_Toc36554168"/>
      <w:bookmarkStart w:id="2837" w:name="_Toc75886169"/>
      <w:r w:rsidRPr="00653FE2">
        <w:t>17.1</w:t>
      </w:r>
      <w:r w:rsidRPr="00653FE2">
        <w:tab/>
        <w:t>General</w:t>
      </w:r>
      <w:bookmarkEnd w:id="2835"/>
      <w:bookmarkEnd w:id="2836"/>
      <w:bookmarkEnd w:id="2837"/>
    </w:p>
    <w:p w14:paraId="55388F04" w14:textId="77777777" w:rsidR="00C33898" w:rsidRPr="00653FE2" w:rsidRDefault="00C33898" w:rsidP="00C33898">
      <w:r w:rsidRPr="00653FE2">
        <w:t>This clause specifies the Abstract Syntaxes for the Mobile Application Part as well as the associated set of Operations and Errors, using the Abstract Syntax Notation One (ASN.1), defined in ITU-T Recommendations X.680  and X.681 with additions as defined in clause 17.1.4 on Compatibility Considerations and the OPERATION and ERROR external information object classes, defined in ITU-T Recommendation X.880.</w:t>
      </w:r>
    </w:p>
    <w:p w14:paraId="75D37473" w14:textId="77777777" w:rsidR="00C33898" w:rsidRPr="00653FE2" w:rsidRDefault="00C33898" w:rsidP="00C33898">
      <w:r w:rsidRPr="00653FE2">
        <w:t>The Abstract Syntax is defined for all interfaces specified in clause 4.4 except for the A- and B-interfaces.</w:t>
      </w:r>
    </w:p>
    <w:p w14:paraId="4C27647A" w14:textId="77777777" w:rsidR="00C33898" w:rsidRPr="00653FE2" w:rsidRDefault="00C33898" w:rsidP="00C33898">
      <w:pPr>
        <w:keepNext/>
      </w:pPr>
      <w:r w:rsidRPr="00653FE2">
        <w:t>The Mobile Application Part protocol is defined by two Abstract Syntaxes:</w:t>
      </w:r>
    </w:p>
    <w:p w14:paraId="1E466A2C" w14:textId="77777777" w:rsidR="00C33898" w:rsidRPr="00653FE2" w:rsidRDefault="00C33898" w:rsidP="00C33898">
      <w:pPr>
        <w:pStyle w:val="B1"/>
        <w:keepNext/>
      </w:pPr>
      <w:r w:rsidRPr="00653FE2">
        <w:t>-</w:t>
      </w:r>
      <w:r w:rsidRPr="00653FE2">
        <w:tab/>
        <w:t>one Abstract Syntax which encompass all Operations and Errors identified by the various MAP subsystem numbers.</w:t>
      </w:r>
    </w:p>
    <w:p w14:paraId="0E63E943" w14:textId="77777777" w:rsidR="00C33898" w:rsidRPr="00653FE2" w:rsidRDefault="00C33898" w:rsidP="00C33898">
      <w:pPr>
        <w:keepNext/>
      </w:pPr>
      <w:r w:rsidRPr="00653FE2">
        <w:t xml:space="preserve">This Abstract Syntax represents the set of values each of which is a value of the ASN.1 type TCAPMessages. TCMessage as defined in ITU-T Recommendation Q.773 with the component relationconstraint </w:t>
      </w:r>
      <w:r w:rsidR="00854CE3">
        <w:t>clause</w:t>
      </w:r>
      <w:r w:rsidRPr="00653FE2">
        <w:t>s resolved by the operation and error codes included in the ASN.1 modules MAP-*Operations and MAP-Errors. However, only the subset of this abstract syntax which is required by the procedures defined for an entity needs to be supported.</w:t>
      </w:r>
    </w:p>
    <w:p w14:paraId="29F86990" w14:textId="77777777" w:rsidR="00C33898" w:rsidRPr="00653FE2" w:rsidRDefault="00C33898" w:rsidP="00C33898">
      <w:pPr>
        <w:pStyle w:val="B1"/>
      </w:pPr>
      <w:r w:rsidRPr="00653FE2">
        <w:t>-</w:t>
      </w:r>
      <w:r w:rsidRPr="00653FE2">
        <w:tab/>
        <w:t>one Abstract Syntax identified by the OBJECT IDENTIFIER value MAP-DialogueInformation.map-DialogueAS.</w:t>
      </w:r>
    </w:p>
    <w:p w14:paraId="39F671F6" w14:textId="77777777" w:rsidR="00C33898" w:rsidRPr="00653FE2" w:rsidRDefault="00C33898" w:rsidP="00C33898">
      <w:r w:rsidRPr="00653FE2">
        <w:t>This Abstract Syntax represents the set of values each of which is a value of the ASN.1 type MAP-DialogueInformation.MAP-DialoguePDU. Such a value of the ASN.1 single-ASN.1-type element is contained within the user-information element of the TCAPMessages.DialoguePortion ASN.1 type. This Abstract Syntax name is to be used as a direct reference.</w:t>
      </w:r>
    </w:p>
    <w:p w14:paraId="3E7EAA22" w14:textId="77777777" w:rsidR="00C33898" w:rsidRPr="00653FE2" w:rsidRDefault="00C33898" w:rsidP="00C33898">
      <w:pPr>
        <w:pStyle w:val="Heading3"/>
      </w:pPr>
      <w:bookmarkStart w:id="2838" w:name="_Toc11332086"/>
      <w:bookmarkStart w:id="2839" w:name="_Toc36554169"/>
      <w:bookmarkStart w:id="2840" w:name="_Toc75886170"/>
      <w:r w:rsidRPr="00653FE2">
        <w:t>17.1.1</w:t>
      </w:r>
      <w:r w:rsidRPr="00653FE2">
        <w:tab/>
        <w:t>Encoding rules</w:t>
      </w:r>
      <w:bookmarkEnd w:id="2838"/>
      <w:bookmarkEnd w:id="2839"/>
      <w:bookmarkEnd w:id="2840"/>
    </w:p>
    <w:p w14:paraId="1C51A3EF" w14:textId="77777777" w:rsidR="00C33898" w:rsidRPr="00653FE2" w:rsidRDefault="00C33898" w:rsidP="00C33898">
      <w:r w:rsidRPr="00653FE2">
        <w:t>The encoding rules which are applicable to the defined Abstract Syntaxes are the Basic Encoding Rules for Abstract Syntax Notation One, defined in ITU-T Recommendation X.690 with the same exceptions as in ITU-T Recommendation Q.773, clause 4 Message Representation.</w:t>
      </w:r>
    </w:p>
    <w:p w14:paraId="030AC98A" w14:textId="77777777" w:rsidR="00C33898" w:rsidRPr="00653FE2" w:rsidRDefault="00C33898" w:rsidP="00C33898">
      <w:r w:rsidRPr="00653FE2">
        <w:t>When the definite form is used for length encoding, a data value of length less than 128 octets must have the length encoded in the short form.</w:t>
      </w:r>
    </w:p>
    <w:p w14:paraId="4FE27212" w14:textId="77777777" w:rsidR="00C33898" w:rsidRPr="00653FE2" w:rsidRDefault="00C33898" w:rsidP="00C33898">
      <w:r w:rsidRPr="00653FE2">
        <w:t>When the long form is employed to code a length, the minimum number of octets shall be used to code the length field.</w:t>
      </w:r>
    </w:p>
    <w:p w14:paraId="3D3F0C8F" w14:textId="77777777" w:rsidR="00C33898" w:rsidRPr="00653FE2" w:rsidRDefault="00C33898" w:rsidP="00C33898">
      <w:r w:rsidRPr="00653FE2">
        <w:t>OCTET STRING values and BIT STRING values must be encoded in a primitive form.</w:t>
      </w:r>
    </w:p>
    <w:p w14:paraId="36D1A9A2" w14:textId="77777777" w:rsidR="00C33898" w:rsidRPr="00653FE2" w:rsidRDefault="00C33898" w:rsidP="00C33898">
      <w:r w:rsidRPr="00653FE2">
        <w:t>There is no restriction to the use of empty constructors (e.g. an empty SEQUENCE type). That is, the encoding of the content of any data value shall consist of zero, one or more octets.</w:t>
      </w:r>
    </w:p>
    <w:p w14:paraId="246583F8" w14:textId="77777777" w:rsidR="00C33898" w:rsidRPr="00653FE2" w:rsidRDefault="00C33898" w:rsidP="00C33898">
      <w:pPr>
        <w:pStyle w:val="Heading3"/>
      </w:pPr>
      <w:bookmarkStart w:id="2841" w:name="_Toc11332087"/>
      <w:bookmarkStart w:id="2842" w:name="_Toc36554170"/>
      <w:bookmarkStart w:id="2843" w:name="_Toc75886171"/>
      <w:r w:rsidRPr="00653FE2">
        <w:t>17.1.2</w:t>
      </w:r>
      <w:r w:rsidRPr="00653FE2">
        <w:tab/>
        <w:t>Use of TC</w:t>
      </w:r>
      <w:bookmarkEnd w:id="2841"/>
      <w:bookmarkEnd w:id="2842"/>
      <w:bookmarkEnd w:id="2843"/>
    </w:p>
    <w:p w14:paraId="65848BF2" w14:textId="77777777" w:rsidR="00C33898" w:rsidRPr="00653FE2" w:rsidRDefault="00C33898" w:rsidP="00C33898">
      <w:pPr>
        <w:keepNext/>
      </w:pPr>
      <w:r w:rsidRPr="00653FE2">
        <w:t>The mapping of OPERATION and ERROR to TC components is defined in ETS 300 287 (version 2) which is based on ITU-T Recommendation Q.773.</w:t>
      </w:r>
    </w:p>
    <w:p w14:paraId="28F9AE5D" w14:textId="77777777" w:rsidR="00C33898" w:rsidRPr="00653FE2" w:rsidRDefault="00C33898" w:rsidP="00C33898">
      <w:pPr>
        <w:pStyle w:val="NO"/>
        <w:keepNext/>
      </w:pPr>
      <w:r w:rsidRPr="00653FE2">
        <w:t>NOTE 1:</w:t>
      </w:r>
      <w:r w:rsidRPr="00653FE2">
        <w:tab/>
        <w:t>The class of an operation is not stated explicitly but is specified as well in the ASN.1 operation definition.</w:t>
      </w:r>
    </w:p>
    <w:p w14:paraId="0DA2EB66" w14:textId="77777777" w:rsidR="00C33898" w:rsidRPr="00653FE2" w:rsidRDefault="00C33898" w:rsidP="00C33898">
      <w:pPr>
        <w:pStyle w:val="B2"/>
        <w:keepNext/>
      </w:pPr>
      <w:r w:rsidRPr="00653FE2">
        <w:tab/>
        <w:t>Class 1: RESULT and ERROR appear in ASN.1 operation definition.</w:t>
      </w:r>
    </w:p>
    <w:p w14:paraId="3E2D51B7" w14:textId="77777777" w:rsidR="00C33898" w:rsidRPr="00653FE2" w:rsidRDefault="00C33898" w:rsidP="00C33898">
      <w:pPr>
        <w:pStyle w:val="B2"/>
        <w:keepNext/>
      </w:pPr>
      <w:r w:rsidRPr="00653FE2">
        <w:tab/>
        <w:t>Class 2: only ERROR appears in ASN.1 operation definition.</w:t>
      </w:r>
    </w:p>
    <w:p w14:paraId="6BA4B304" w14:textId="77777777" w:rsidR="00C33898" w:rsidRPr="00653FE2" w:rsidRDefault="00C33898" w:rsidP="00C33898">
      <w:pPr>
        <w:pStyle w:val="B2"/>
        <w:keepNext/>
      </w:pPr>
      <w:r w:rsidRPr="00653FE2">
        <w:tab/>
        <w:t>Class 3: only RESULT appears in ASN.1 operation definition.</w:t>
      </w:r>
    </w:p>
    <w:p w14:paraId="2874A2FB" w14:textId="77777777" w:rsidR="00C33898" w:rsidRPr="00653FE2" w:rsidRDefault="00C33898" w:rsidP="00C33898">
      <w:pPr>
        <w:pStyle w:val="B2"/>
      </w:pPr>
      <w:r w:rsidRPr="00653FE2">
        <w:tab/>
        <w:t>Class 4: both RESULT and ERROR do not appear in ASN.1 operation definition.</w:t>
      </w:r>
    </w:p>
    <w:p w14:paraId="1D9D3AD9" w14:textId="77777777" w:rsidR="00C33898" w:rsidRPr="00653FE2" w:rsidRDefault="00C33898" w:rsidP="00C33898">
      <w:r w:rsidRPr="00653FE2">
        <w:t xml:space="preserve">The field "ARGUMENT", "PARAMETER" or "RESULT" (for information objects of class OPERATION and ERROR) is always optional from a syntactic point of view. However, except when specifically mentioned with the </w:t>
      </w:r>
      <w:r w:rsidRPr="00653FE2">
        <w:lastRenderedPageBreak/>
        <w:t>ASN.1 comment "-- optional" , the "parameter" part of a component has to be considered as mandatory from a semantic point of view.</w:t>
      </w:r>
    </w:p>
    <w:p w14:paraId="33E74B22" w14:textId="77777777" w:rsidR="00C33898" w:rsidRPr="00653FE2" w:rsidRDefault="00C33898" w:rsidP="00C33898">
      <w:r w:rsidRPr="00653FE2">
        <w:t>When an optional element is missing in an invoke component or in an inner data structure while it is required by the context, an error component is returned if specified in the information object associated with the operation ; the associated type of error is "DataMissing". This holds also when the entire parameter of an invoke component is missing while it is required by the context.</w:t>
      </w:r>
    </w:p>
    <w:p w14:paraId="4B3A28F3" w14:textId="77777777" w:rsidR="00C33898" w:rsidRPr="00653FE2" w:rsidRDefault="00C33898" w:rsidP="00C33898">
      <w:pPr>
        <w:pStyle w:val="NO"/>
      </w:pPr>
      <w:r w:rsidRPr="00653FE2">
        <w:t>NOTE 2:</w:t>
      </w:r>
      <w:r w:rsidRPr="00653FE2">
        <w:tab/>
        <w:t>When a mandatory element is missing in the parameter or inner data structure of any component, a reject component is returned (if the dialogue still exists). The problem code to be used is "Mistyped parameter".</w:t>
      </w:r>
    </w:p>
    <w:p w14:paraId="1141C4B4" w14:textId="77777777" w:rsidR="00C33898" w:rsidRPr="00653FE2" w:rsidRDefault="00C33898" w:rsidP="00C33898">
      <w:pPr>
        <w:keepNext/>
      </w:pPr>
      <w:r w:rsidRPr="00653FE2">
        <w:t xml:space="preserve">The Timer Values used in the operation definitions are indicated as ASN.1 comments. The </w:t>
      </w:r>
      <w:smartTag w:uri="urn:schemas-microsoft-com:office:smarttags" w:element="place">
        <w:smartTag w:uri="urn:schemas-microsoft-com:office:smarttags" w:element="PlaceName">
          <w:r w:rsidRPr="00653FE2">
            <w:t>Timer</w:t>
          </w:r>
        </w:smartTag>
        <w:r w:rsidRPr="00653FE2">
          <w:t xml:space="preserve"> </w:t>
        </w:r>
        <w:smartTag w:uri="urn:schemas-microsoft-com:office:smarttags" w:element="PlaceName">
          <w:r w:rsidRPr="00653FE2">
            <w:t>Value</w:t>
          </w:r>
        </w:smartTag>
        <w:r w:rsidRPr="00653FE2">
          <w:t xml:space="preserve"> </w:t>
        </w:r>
        <w:smartTag w:uri="urn:schemas-microsoft-com:office:smarttags" w:element="PlaceType">
          <w:r w:rsidRPr="00653FE2">
            <w:t>Ranges</w:t>
          </w:r>
        </w:smartTag>
      </w:smartTag>
      <w:r w:rsidRPr="00653FE2">
        <w:t xml:space="preserve"> are:</w:t>
      </w:r>
    </w:p>
    <w:p w14:paraId="2323D960" w14:textId="77777777" w:rsidR="00C33898" w:rsidRPr="00653FE2" w:rsidRDefault="00C33898" w:rsidP="00C33898">
      <w:pPr>
        <w:pStyle w:val="B2"/>
        <w:keepNext/>
      </w:pPr>
      <w:r w:rsidRPr="00653FE2">
        <w:t>s</w:t>
      </w:r>
      <w:r w:rsidRPr="00653FE2">
        <w:tab/>
        <w:t>= from 3 seconds to 10 seconds;</w:t>
      </w:r>
    </w:p>
    <w:p w14:paraId="31570341" w14:textId="77777777" w:rsidR="00C33898" w:rsidRPr="00653FE2" w:rsidRDefault="00C33898" w:rsidP="00C33898">
      <w:pPr>
        <w:pStyle w:val="B2"/>
        <w:keepNext/>
      </w:pPr>
      <w:r w:rsidRPr="00653FE2">
        <w:t>m</w:t>
      </w:r>
      <w:r w:rsidRPr="00653FE2">
        <w:tab/>
        <w:t>= from 15 seconds to 30 seconds;</w:t>
      </w:r>
    </w:p>
    <w:p w14:paraId="7224A41C" w14:textId="77777777" w:rsidR="00C33898" w:rsidRPr="00653FE2" w:rsidRDefault="00C33898" w:rsidP="00C33898">
      <w:pPr>
        <w:pStyle w:val="B2"/>
        <w:keepNext/>
      </w:pPr>
      <w:r w:rsidRPr="00653FE2">
        <w:t>ml</w:t>
      </w:r>
      <w:r w:rsidRPr="00653FE2">
        <w:tab/>
        <w:t>= from 1 minute to 10 minutes;</w:t>
      </w:r>
    </w:p>
    <w:p w14:paraId="02B8BBAA" w14:textId="77777777" w:rsidR="00C33898" w:rsidRPr="00653FE2" w:rsidRDefault="00C33898" w:rsidP="00C33898">
      <w:pPr>
        <w:pStyle w:val="B2"/>
      </w:pPr>
      <w:r w:rsidRPr="00653FE2">
        <w:t>l</w:t>
      </w:r>
      <w:r w:rsidRPr="00653FE2">
        <w:tab/>
        <w:t>= from 28 hours to 38 hours.</w:t>
      </w:r>
    </w:p>
    <w:p w14:paraId="0404150B" w14:textId="77777777" w:rsidR="00C33898" w:rsidRPr="00653FE2" w:rsidRDefault="00C33898" w:rsidP="00C33898">
      <w:pPr>
        <w:pStyle w:val="Heading4"/>
      </w:pPr>
      <w:bookmarkStart w:id="2844" w:name="_Toc11332088"/>
      <w:bookmarkStart w:id="2845" w:name="_Toc36554171"/>
      <w:bookmarkStart w:id="2846" w:name="_Toc75886172"/>
      <w:r w:rsidRPr="00653FE2">
        <w:t>17.1.2.1</w:t>
      </w:r>
      <w:r w:rsidRPr="00653FE2">
        <w:tab/>
        <w:t>Use of Global Operation and Error codes defined outside MAP</w:t>
      </w:r>
      <w:bookmarkEnd w:id="2844"/>
      <w:bookmarkEnd w:id="2845"/>
      <w:bookmarkEnd w:id="2846"/>
    </w:p>
    <w:p w14:paraId="2BA807E3" w14:textId="77777777" w:rsidR="00C33898" w:rsidRPr="00653FE2" w:rsidRDefault="00C33898" w:rsidP="00C33898">
      <w:pPr>
        <w:keepNext/>
      </w:pPr>
      <w:r w:rsidRPr="00653FE2">
        <w:t>An entity supporting an application context greater than 2 shall be capable of receiving an operation or error code, within an application context defined in GSM 29.002, encoded as either an Object Identifier (as defined in ITU-T Recommendation X.690 ) or an integer value (as defined in clause 17.5). Related restrictions regarding the use of Object Identifiers are as follows:</w:t>
      </w:r>
    </w:p>
    <w:p w14:paraId="68436579" w14:textId="77777777" w:rsidR="00C33898" w:rsidRPr="00653FE2" w:rsidRDefault="00C33898" w:rsidP="00C33898">
      <w:pPr>
        <w:pStyle w:val="B2"/>
        <w:keepNext/>
      </w:pPr>
      <w:r w:rsidRPr="00653FE2">
        <w:t>-</w:t>
      </w:r>
      <w:r w:rsidRPr="00653FE2">
        <w:tab/>
        <w:t>The length of the Object Identifier shall not exceed 16 octets and the number of components of the Object Identifier shall not exceed 16.</w:t>
      </w:r>
    </w:p>
    <w:p w14:paraId="7C98B1A0" w14:textId="77777777" w:rsidR="00C33898" w:rsidRPr="00653FE2" w:rsidRDefault="00C33898" w:rsidP="00C33898">
      <w:pPr>
        <w:pStyle w:val="B2"/>
        <w:keepNext/>
      </w:pPr>
      <w:r w:rsidRPr="00653FE2">
        <w:t>-</w:t>
      </w:r>
      <w:r w:rsidRPr="00653FE2">
        <w:tab/>
        <w:t>Object Identifiers shall be used only for operations or errors defined outside of GSM 29.002.</w:t>
      </w:r>
    </w:p>
    <w:p w14:paraId="08E34768" w14:textId="77777777" w:rsidR="00C33898" w:rsidRPr="00653FE2" w:rsidRDefault="00C33898" w:rsidP="00C33898">
      <w:pPr>
        <w:pStyle w:val="B2"/>
      </w:pPr>
      <w:r w:rsidRPr="00653FE2">
        <w:t>-</w:t>
      </w:r>
      <w:r w:rsidRPr="00653FE2">
        <w:tab/>
        <w:t>Global error codes may be sent only in response to a global operation. If a standard operation is received then a global error code shall not be sent in response.</w:t>
      </w:r>
    </w:p>
    <w:p w14:paraId="12371310" w14:textId="77777777" w:rsidR="00C33898" w:rsidRPr="00653FE2" w:rsidRDefault="00C33898" w:rsidP="00C33898">
      <w:r w:rsidRPr="00653FE2">
        <w:t>Handling of an unknown operation codes by the receiving entity is defined in clause 15.1.1.</w:t>
      </w:r>
    </w:p>
    <w:p w14:paraId="65E2FBB7" w14:textId="77777777" w:rsidR="00C33898" w:rsidRPr="00653FE2" w:rsidRDefault="00C33898" w:rsidP="00C33898">
      <w:pPr>
        <w:pStyle w:val="Heading3"/>
      </w:pPr>
      <w:bookmarkStart w:id="2847" w:name="_Toc11332089"/>
      <w:bookmarkStart w:id="2848" w:name="_Toc36554172"/>
      <w:bookmarkStart w:id="2849" w:name="_Toc75886173"/>
      <w:r w:rsidRPr="00653FE2">
        <w:t>17.1.3</w:t>
      </w:r>
      <w:r w:rsidRPr="00653FE2">
        <w:tab/>
        <w:t>Use of information elements defined outside MAP</w:t>
      </w:r>
      <w:bookmarkEnd w:id="2847"/>
      <w:bookmarkEnd w:id="2848"/>
      <w:bookmarkEnd w:id="2849"/>
    </w:p>
    <w:p w14:paraId="4FDF9071" w14:textId="77777777" w:rsidR="00C33898" w:rsidRPr="00653FE2" w:rsidRDefault="00C33898" w:rsidP="00C33898">
      <w:pPr>
        <w:keepNext/>
      </w:pPr>
      <w:r w:rsidRPr="00653FE2">
        <w:t>An information element or a set of information elements (messages) transparently carried in the Mobile Application Part but defined in other recommendations/technical specifications are handled in one of the following ways:</w:t>
      </w:r>
    </w:p>
    <w:p w14:paraId="4EB52DA5" w14:textId="77777777" w:rsidR="00C33898" w:rsidRPr="00653FE2" w:rsidRDefault="00C33898" w:rsidP="00C33898">
      <w:pPr>
        <w:pStyle w:val="B1"/>
        <w:keepNext/>
      </w:pPr>
      <w:r w:rsidRPr="00653FE2">
        <w:t>i)</w:t>
      </w:r>
      <w:r w:rsidRPr="00653FE2">
        <w:tab/>
        <w:t>The contents of each information element (without the octets encoding the identifier and the length in the recommendation/technical specification where it is defined unless explicitly stated otherwise) is carried as the value of an ASN.1 type derived from the OCTET STRING data type. Additionally, the internal structure may be explained by means of comments. In case of misalignment the referred to recommendation/technical specification takes precedence.</w:t>
      </w:r>
    </w:p>
    <w:p w14:paraId="17A4F0AE" w14:textId="77777777" w:rsidR="00C33898" w:rsidRPr="00653FE2" w:rsidRDefault="00C33898" w:rsidP="00C33898">
      <w:pPr>
        <w:pStyle w:val="B1"/>
      </w:pPr>
      <w:r w:rsidRPr="00653FE2">
        <w:t>ii)</w:t>
      </w:r>
      <w:r w:rsidRPr="00653FE2">
        <w:tab/>
        <w:t>The complete information element (including the octets encoding the identifier and the length in the recommendation/technical specification where it is defined) or set of information elements and the identity of the associated protocol are carried as the value of the ExternalSignalInfo data type defined in the present document. Where more than one information element is carried, the information elements are sent contiguously with no filler octets between them.</w:t>
      </w:r>
    </w:p>
    <w:p w14:paraId="2DB1FF9B" w14:textId="77777777" w:rsidR="00C33898" w:rsidRPr="00653FE2" w:rsidRDefault="00C33898" w:rsidP="00C33898">
      <w:pPr>
        <w:pStyle w:val="Heading3"/>
      </w:pPr>
      <w:bookmarkStart w:id="2850" w:name="_Toc11332090"/>
      <w:bookmarkStart w:id="2851" w:name="_Toc36554173"/>
      <w:bookmarkStart w:id="2852" w:name="_Toc75886174"/>
      <w:r w:rsidRPr="00653FE2">
        <w:t>17.1.4</w:t>
      </w:r>
      <w:r w:rsidRPr="00653FE2">
        <w:tab/>
        <w:t>Compatibility considerations</w:t>
      </w:r>
      <w:bookmarkEnd w:id="2850"/>
      <w:bookmarkEnd w:id="2851"/>
      <w:bookmarkEnd w:id="2852"/>
    </w:p>
    <w:p w14:paraId="20A7A039" w14:textId="77777777" w:rsidR="00C33898" w:rsidRPr="00653FE2" w:rsidRDefault="00C33898" w:rsidP="00C33898">
      <w:pPr>
        <w:keepNext/>
        <w:keepLines/>
      </w:pPr>
      <w:r w:rsidRPr="00653FE2">
        <w:t>The following ASN.1 modules conform to ITU-T Recommendation X.680 and X.681 . An extension marker ("...") is used wherever future protocol extensions are foreseen.</w:t>
      </w:r>
    </w:p>
    <w:p w14:paraId="59BA660D" w14:textId="77777777" w:rsidR="00C33898" w:rsidRPr="00653FE2" w:rsidRDefault="00C33898" w:rsidP="00C33898">
      <w:r w:rsidRPr="00653FE2">
        <w:t xml:space="preserve">The "..." construct applies only to SEQUENCE and ENUMERATED data types. An entity supporting a version greater than 1 shall not reject an unsupported extension following "..." of that SEQUENCE or ENUMERATED data type. The </w:t>
      </w:r>
      <w:r w:rsidRPr="00653FE2">
        <w:lastRenderedPageBreak/>
        <w:t>Encoding Rules from clause 17.1.1 apply to every element of the whole Transfer Syntax especially to the ASN.1 type EXTERNAL.</w:t>
      </w:r>
    </w:p>
    <w:p w14:paraId="5EE9D52A" w14:textId="77777777" w:rsidR="00C33898" w:rsidRPr="00653FE2" w:rsidRDefault="00C33898" w:rsidP="00C33898">
      <w:pPr>
        <w:keepNext/>
        <w:rPr>
          <w:lang w:eastAsia="ja-JP"/>
        </w:rPr>
      </w:pPr>
      <w:r w:rsidRPr="00653FE2">
        <w:rPr>
          <w:lang w:eastAsia="ja-JP"/>
        </w:rPr>
        <w:t>The extension container "privateExtensionList" is defined in this specification in order to carry extensions which are defined outside this specification. Private extensions can be defined by, for example, network operators, manufacturers, and regional standardisation bodies.</w:t>
      </w:r>
    </w:p>
    <w:p w14:paraId="4BA3A14C" w14:textId="77777777" w:rsidR="00C33898" w:rsidRPr="00653FE2" w:rsidRDefault="00C33898" w:rsidP="00C33898">
      <w:pPr>
        <w:keepNext/>
      </w:pPr>
      <w:r w:rsidRPr="00653FE2">
        <w:t>Private extensions shall:</w:t>
      </w:r>
    </w:p>
    <w:p w14:paraId="5F6FAFCF" w14:textId="77777777" w:rsidR="00C33898" w:rsidRPr="00653FE2" w:rsidRDefault="00C33898" w:rsidP="00C33898">
      <w:pPr>
        <w:pStyle w:val="B2"/>
        <w:keepNext/>
      </w:pPr>
      <w:r w:rsidRPr="00653FE2">
        <w:t>1)</w:t>
      </w:r>
      <w:r w:rsidRPr="00653FE2">
        <w:tab/>
        <w:t>if included in operations of an AC of V2, follow the extension marker and be tagged using PRIVATE tags up to and including 29.</w:t>
      </w:r>
    </w:p>
    <w:p w14:paraId="5AB871D0" w14:textId="77777777" w:rsidR="00C33898" w:rsidRPr="00653FE2" w:rsidRDefault="00C33898" w:rsidP="00C33898">
      <w:pPr>
        <w:pStyle w:val="NO"/>
      </w:pPr>
      <w:r w:rsidRPr="00653FE2">
        <w:t>NOTE: This type of extension is in most cases used only within a PLMN.</w:t>
      </w:r>
    </w:p>
    <w:p w14:paraId="70F31BB1" w14:textId="77777777" w:rsidR="00C33898" w:rsidRPr="00653FE2" w:rsidRDefault="00C33898" w:rsidP="00C33898">
      <w:pPr>
        <w:pStyle w:val="B2"/>
        <w:keepNext/>
      </w:pPr>
      <w:r w:rsidRPr="00653FE2">
        <w:t>2)</w:t>
      </w:r>
      <w:r w:rsidRPr="00653FE2">
        <w:tab/>
        <w:t>if included in operations of an AC of V3 or higher: be included only in the Private Extension Container that is defined in the specification.</w:t>
      </w:r>
    </w:p>
    <w:p w14:paraId="397A3B0E" w14:textId="77777777" w:rsidR="00C33898" w:rsidRPr="00653FE2" w:rsidRDefault="00C33898" w:rsidP="00C33898">
      <w:pPr>
        <w:pStyle w:val="NO"/>
      </w:pPr>
      <w:r w:rsidRPr="00653FE2">
        <w:t>NOTE: This type of extension can be used between PLMNs.</w:t>
      </w:r>
    </w:p>
    <w:p w14:paraId="21385557" w14:textId="77777777" w:rsidR="00C33898" w:rsidRPr="00653FE2" w:rsidRDefault="00C33898" w:rsidP="00C33898">
      <w:r w:rsidRPr="00653FE2">
        <w:t>Private extensions shall not be included in v2 supplementary service operations.</w:t>
      </w:r>
    </w:p>
    <w:p w14:paraId="092EA880" w14:textId="77777777" w:rsidR="00C33898" w:rsidRPr="00653FE2" w:rsidRDefault="00C33898" w:rsidP="00C33898">
      <w:r w:rsidRPr="00653FE2">
        <w:t>Private extensions shall not be included within user error for RegisterCCEntry and EraseCCEntry operations.</w:t>
      </w:r>
    </w:p>
    <w:p w14:paraId="5E02EB53" w14:textId="77777777" w:rsidR="00C33898" w:rsidRPr="00653FE2" w:rsidRDefault="00C33898" w:rsidP="00C33898">
      <w:r w:rsidRPr="00653FE2">
        <w:t>PCS extensions shall be included in the PCS Extension Container that is defined in this specification.</w:t>
      </w:r>
    </w:p>
    <w:p w14:paraId="310AAB2A" w14:textId="77777777" w:rsidR="00C33898" w:rsidRPr="00653FE2" w:rsidRDefault="00C33898" w:rsidP="00C33898">
      <w:r w:rsidRPr="00653FE2">
        <w:t>In order to improve extensibility, a few error parameters have been defined as a CHOICE between the version 2 description and a SEQUENCE including the version 2 description and an extension container. Operations used in a v2-application-context must consider only the first alternative while operations used in a vn-application-context (n&gt;2) must consider only the second alternative.</w:t>
      </w:r>
    </w:p>
    <w:p w14:paraId="01554633" w14:textId="77777777" w:rsidR="00C33898" w:rsidRPr="00653FE2" w:rsidRDefault="00C33898" w:rsidP="00C33898">
      <w:pPr>
        <w:pStyle w:val="Heading3"/>
      </w:pPr>
      <w:bookmarkStart w:id="2853" w:name="_Toc11332091"/>
      <w:bookmarkStart w:id="2854" w:name="_Toc36554174"/>
      <w:bookmarkStart w:id="2855" w:name="_Toc75886175"/>
      <w:r w:rsidRPr="00653FE2">
        <w:t>17.1.5</w:t>
      </w:r>
      <w:r w:rsidRPr="00653FE2">
        <w:tab/>
        <w:t>Structure of the Abstract Syntax of MAP</w:t>
      </w:r>
      <w:bookmarkEnd w:id="2853"/>
      <w:bookmarkEnd w:id="2854"/>
      <w:bookmarkEnd w:id="2855"/>
    </w:p>
    <w:p w14:paraId="3F72C122" w14:textId="77777777" w:rsidR="00C33898" w:rsidRPr="00653FE2" w:rsidRDefault="00C33898" w:rsidP="00C33898">
      <w:pPr>
        <w:keepNext/>
      </w:pPr>
      <w:r w:rsidRPr="00653FE2">
        <w:t>For each MAP parameter which has to be transferred by a MAP Protocol Data Unit (MAP message), there is a PDU field (an ASN.1 type) which has the same name as the corresponding parameter, except for the differences required by the ASN.1 notation (blanks between words are removed or replaced by hyphen, the first letter of the first word is capital and the first letter of each of the following words ise capitalised, e.g. "no reply condition time" is mapped to "NoReplyConditionTime"). Additionally some words may be abbreviated as follows:</w:t>
      </w:r>
    </w:p>
    <w:p w14:paraId="30680E72" w14:textId="77777777" w:rsidR="00C33898" w:rsidRPr="00653FE2" w:rsidRDefault="00C33898" w:rsidP="00C33898">
      <w:pPr>
        <w:pStyle w:val="B2"/>
        <w:keepNext/>
        <w:spacing w:after="140"/>
      </w:pPr>
      <w:r w:rsidRPr="00653FE2">
        <w:t>bs</w:t>
      </w:r>
      <w:r>
        <w:tab/>
      </w:r>
      <w:r w:rsidRPr="00653FE2">
        <w:t>basic service</w:t>
      </w:r>
    </w:p>
    <w:p w14:paraId="22FEE93B" w14:textId="77777777" w:rsidR="00C33898" w:rsidRPr="00653FE2" w:rsidRDefault="00C33898" w:rsidP="00C33898">
      <w:pPr>
        <w:pStyle w:val="B2"/>
        <w:keepNext/>
        <w:spacing w:after="140"/>
      </w:pPr>
      <w:r w:rsidRPr="00653FE2">
        <w:t>ch</w:t>
      </w:r>
      <w:r>
        <w:tab/>
      </w:r>
      <w:r w:rsidRPr="00653FE2">
        <w:t>call handling</w:t>
      </w:r>
    </w:p>
    <w:p w14:paraId="284650A8" w14:textId="77777777" w:rsidR="00C33898" w:rsidRPr="00653FE2" w:rsidRDefault="00C33898" w:rsidP="00C33898">
      <w:pPr>
        <w:pStyle w:val="B2"/>
        <w:spacing w:after="140"/>
      </w:pPr>
      <w:r w:rsidRPr="00653FE2">
        <w:t>cug</w:t>
      </w:r>
      <w:r w:rsidRPr="00653FE2">
        <w:tab/>
        <w:t>closed user group</w:t>
      </w:r>
    </w:p>
    <w:p w14:paraId="2C90F6CD" w14:textId="77777777" w:rsidR="00C33898" w:rsidRPr="00653FE2" w:rsidRDefault="00C33898" w:rsidP="00C33898">
      <w:pPr>
        <w:pStyle w:val="B2"/>
        <w:spacing w:after="140"/>
      </w:pPr>
      <w:r w:rsidRPr="00653FE2">
        <w:t>ho</w:t>
      </w:r>
      <w:r>
        <w:tab/>
      </w:r>
      <w:r w:rsidRPr="00653FE2">
        <w:t>handover</w:t>
      </w:r>
    </w:p>
    <w:p w14:paraId="5058F209" w14:textId="77777777" w:rsidR="00C33898" w:rsidRPr="00653FE2" w:rsidRDefault="00C33898" w:rsidP="00C33898">
      <w:pPr>
        <w:pStyle w:val="B2"/>
        <w:spacing w:after="140"/>
      </w:pPr>
      <w:r w:rsidRPr="00653FE2">
        <w:t>ic</w:t>
      </w:r>
      <w:r>
        <w:tab/>
      </w:r>
      <w:r w:rsidRPr="00653FE2">
        <w:t>incoming call</w:t>
      </w:r>
    </w:p>
    <w:p w14:paraId="7F4A1BC2" w14:textId="77777777" w:rsidR="00C33898" w:rsidRPr="00653FE2" w:rsidRDefault="00C33898" w:rsidP="00C33898">
      <w:pPr>
        <w:pStyle w:val="B2"/>
        <w:spacing w:after="140"/>
      </w:pPr>
      <w:r w:rsidRPr="00653FE2">
        <w:t>id</w:t>
      </w:r>
      <w:r>
        <w:tab/>
      </w:r>
      <w:r w:rsidRPr="00653FE2">
        <w:t>identity</w:t>
      </w:r>
    </w:p>
    <w:p w14:paraId="5917CF2C" w14:textId="77777777" w:rsidR="00C33898" w:rsidRPr="00653FE2" w:rsidRDefault="00C33898" w:rsidP="00C33898">
      <w:pPr>
        <w:pStyle w:val="B2"/>
        <w:spacing w:after="140"/>
      </w:pPr>
      <w:r w:rsidRPr="00653FE2">
        <w:t>info</w:t>
      </w:r>
      <w:r w:rsidRPr="00653FE2">
        <w:tab/>
        <w:t>information</w:t>
      </w:r>
    </w:p>
    <w:p w14:paraId="0173A1D5" w14:textId="77777777" w:rsidR="00C33898" w:rsidRPr="00653FE2" w:rsidRDefault="00C33898" w:rsidP="00C33898">
      <w:pPr>
        <w:pStyle w:val="B2"/>
        <w:spacing w:after="140"/>
      </w:pPr>
      <w:r w:rsidRPr="00653FE2">
        <w:t>mm</w:t>
      </w:r>
      <w:r w:rsidRPr="00653FE2">
        <w:tab/>
        <w:t>mobility management</w:t>
      </w:r>
    </w:p>
    <w:p w14:paraId="4C14097F" w14:textId="77777777" w:rsidR="00C33898" w:rsidRPr="00653FE2" w:rsidRDefault="00C33898" w:rsidP="00C33898">
      <w:pPr>
        <w:pStyle w:val="B2"/>
        <w:spacing w:after="140"/>
      </w:pPr>
      <w:r w:rsidRPr="00653FE2">
        <w:t>lcs</w:t>
      </w:r>
      <w:r>
        <w:tab/>
      </w:r>
      <w:r w:rsidRPr="00653FE2">
        <w:t>location services</w:t>
      </w:r>
    </w:p>
    <w:p w14:paraId="37BD31EB" w14:textId="77777777" w:rsidR="00C33898" w:rsidRPr="00653FE2" w:rsidRDefault="00C33898" w:rsidP="00C33898">
      <w:pPr>
        <w:pStyle w:val="B2"/>
        <w:spacing w:after="140"/>
      </w:pPr>
      <w:r w:rsidRPr="00653FE2">
        <w:t>ms</w:t>
      </w:r>
      <w:r>
        <w:tab/>
      </w:r>
      <w:r w:rsidRPr="00653FE2">
        <w:t>mobile service</w:t>
      </w:r>
    </w:p>
    <w:p w14:paraId="7030CF12" w14:textId="77777777" w:rsidR="00C33898" w:rsidRPr="00653FE2" w:rsidRDefault="00C33898" w:rsidP="00C33898">
      <w:pPr>
        <w:pStyle w:val="B2"/>
        <w:spacing w:after="140"/>
      </w:pPr>
      <w:r w:rsidRPr="00653FE2">
        <w:t>oc</w:t>
      </w:r>
      <w:r>
        <w:tab/>
      </w:r>
      <w:r w:rsidRPr="00653FE2">
        <w:t>outgoing call</w:t>
      </w:r>
    </w:p>
    <w:p w14:paraId="1B84E96A" w14:textId="77777777" w:rsidR="00C33898" w:rsidRPr="00653FE2" w:rsidRDefault="00C33898" w:rsidP="00C33898">
      <w:pPr>
        <w:pStyle w:val="B2"/>
        <w:spacing w:after="140"/>
      </w:pPr>
      <w:r w:rsidRPr="00653FE2">
        <w:t>om</w:t>
      </w:r>
      <w:r>
        <w:tab/>
      </w:r>
      <w:r w:rsidRPr="00653FE2">
        <w:t>operation &amp; maintenance</w:t>
      </w:r>
    </w:p>
    <w:p w14:paraId="54FB555B" w14:textId="77777777" w:rsidR="00C33898" w:rsidRPr="00653FE2" w:rsidRDefault="00C33898" w:rsidP="00C33898">
      <w:pPr>
        <w:pStyle w:val="B2"/>
        <w:spacing w:after="140"/>
      </w:pPr>
      <w:r w:rsidRPr="00653FE2">
        <w:t>pw</w:t>
      </w:r>
      <w:r>
        <w:tab/>
      </w:r>
      <w:r w:rsidRPr="00653FE2">
        <w:t>Password</w:t>
      </w:r>
    </w:p>
    <w:p w14:paraId="490679B2" w14:textId="77777777" w:rsidR="00C33898" w:rsidRPr="00653FE2" w:rsidRDefault="00C33898" w:rsidP="00C33898">
      <w:pPr>
        <w:pStyle w:val="B2"/>
        <w:spacing w:after="140"/>
      </w:pPr>
      <w:r w:rsidRPr="00653FE2">
        <w:t>sm</w:t>
      </w:r>
      <w:r>
        <w:tab/>
      </w:r>
      <w:r w:rsidRPr="00653FE2">
        <w:t>short message service</w:t>
      </w:r>
    </w:p>
    <w:p w14:paraId="18778240" w14:textId="77777777" w:rsidR="00C33898" w:rsidRPr="00653FE2" w:rsidRDefault="00C33898" w:rsidP="00C33898">
      <w:pPr>
        <w:pStyle w:val="B2"/>
      </w:pPr>
      <w:r w:rsidRPr="00653FE2">
        <w:t>ss</w:t>
      </w:r>
      <w:r>
        <w:tab/>
      </w:r>
      <w:r w:rsidRPr="00653FE2">
        <w:t xml:space="preserve">supplementary service </w:t>
      </w:r>
    </w:p>
    <w:p w14:paraId="3BCC89E5" w14:textId="77777777" w:rsidR="00C33898" w:rsidRPr="00653FE2" w:rsidRDefault="00C33898" w:rsidP="00C33898">
      <w:r w:rsidRPr="00653FE2">
        <w:lastRenderedPageBreak/>
        <w:t>The MAP protocol is composed of several ASN.1 modules dealing with either operations, errors, data types, and, if applicable, split into those dealing with mobile services, call handling services, supplementary services and short message services. For operations and errors the code values are given as parameters,  in order to allow use of the defined information objects also by other protocols (e.g. 3GPP TS 24.080 [38]). The ASN.1 source lines are preceded by line-numbers at the left margin in order to enable the usage of the cross-reference in annex A.</w:t>
      </w:r>
    </w:p>
    <w:p w14:paraId="30D2FC52" w14:textId="77777777" w:rsidR="00C33898" w:rsidRPr="00653FE2" w:rsidRDefault="00C33898" w:rsidP="00C33898">
      <w:pPr>
        <w:keepNext/>
      </w:pPr>
      <w:r w:rsidRPr="00653FE2">
        <w:t>The module containing the definition of the operation packages for MAP is:</w:t>
      </w:r>
    </w:p>
    <w:p w14:paraId="29269F5F" w14:textId="77777777" w:rsidR="00C33898" w:rsidRPr="00653FE2" w:rsidRDefault="00C33898" w:rsidP="00C33898">
      <w:pPr>
        <w:pStyle w:val="B2"/>
      </w:pPr>
      <w:r w:rsidRPr="00653FE2">
        <w:t>1.</w:t>
      </w:r>
      <w:r w:rsidRPr="00653FE2">
        <w:tab/>
        <w:t>MAP-OperationPackages.</w:t>
      </w:r>
    </w:p>
    <w:p w14:paraId="49BCC139" w14:textId="77777777" w:rsidR="00C33898" w:rsidRPr="00653FE2" w:rsidRDefault="00C33898" w:rsidP="00C33898">
      <w:pPr>
        <w:keepNext/>
      </w:pPr>
      <w:r w:rsidRPr="00653FE2">
        <w:t>The module containing the definition of the application contexts for MAP is:</w:t>
      </w:r>
    </w:p>
    <w:p w14:paraId="694D8D02" w14:textId="77777777" w:rsidR="00C33898" w:rsidRPr="00653FE2" w:rsidRDefault="00C33898" w:rsidP="00C33898">
      <w:pPr>
        <w:pStyle w:val="B2"/>
      </w:pPr>
      <w:r w:rsidRPr="00653FE2">
        <w:t>2.</w:t>
      </w:r>
      <w:r w:rsidRPr="00653FE2">
        <w:tab/>
        <w:t>MAP-ApplicationContexts.</w:t>
      </w:r>
    </w:p>
    <w:p w14:paraId="5F2775BE" w14:textId="77777777" w:rsidR="00C33898" w:rsidRPr="00653FE2" w:rsidRDefault="00C33898" w:rsidP="00C33898">
      <w:pPr>
        <w:keepNext/>
      </w:pPr>
      <w:r w:rsidRPr="00653FE2">
        <w:t>The module containing the data types for the Abstract Syntax to be used for TCAPMessages.DialoguePortion for MAP is:</w:t>
      </w:r>
    </w:p>
    <w:p w14:paraId="07DCE912" w14:textId="77777777" w:rsidR="00C33898" w:rsidRPr="00653FE2" w:rsidRDefault="00C33898" w:rsidP="00C33898">
      <w:pPr>
        <w:pStyle w:val="B2"/>
      </w:pPr>
      <w:r w:rsidRPr="00653FE2">
        <w:t>3.</w:t>
      </w:r>
      <w:r w:rsidRPr="00653FE2">
        <w:tab/>
        <w:t>MAP-DialogueInformation.</w:t>
      </w:r>
    </w:p>
    <w:p w14:paraId="40E6125C" w14:textId="77777777" w:rsidR="00C33898" w:rsidRPr="00653FE2" w:rsidRDefault="00C33898" w:rsidP="00C33898">
      <w:pPr>
        <w:keepNext/>
      </w:pPr>
      <w:r w:rsidRPr="00653FE2">
        <w:t>The module containing the supported operations  is:</w:t>
      </w:r>
    </w:p>
    <w:p w14:paraId="555B1D73" w14:textId="77777777" w:rsidR="00C33898" w:rsidRPr="00653FE2" w:rsidRDefault="00C33898" w:rsidP="00C33898">
      <w:pPr>
        <w:pStyle w:val="B2"/>
      </w:pPr>
      <w:r w:rsidRPr="00653FE2">
        <w:t>4.</w:t>
      </w:r>
      <w:r w:rsidRPr="00653FE2">
        <w:tab/>
        <w:t>MAP-Protocol.</w:t>
      </w:r>
    </w:p>
    <w:p w14:paraId="2385B04D" w14:textId="77777777" w:rsidR="00C33898" w:rsidRPr="00653FE2" w:rsidRDefault="00C33898" w:rsidP="00C33898">
      <w:pPr>
        <w:keepNext/>
      </w:pPr>
      <w:r w:rsidRPr="00653FE2">
        <w:t>The modules containing all operation definitions for MAP are:</w:t>
      </w:r>
    </w:p>
    <w:p w14:paraId="5AC9468C" w14:textId="77777777" w:rsidR="00C33898" w:rsidRPr="00653FE2" w:rsidRDefault="00C33898" w:rsidP="00C33898">
      <w:pPr>
        <w:pStyle w:val="B2"/>
        <w:keepNext/>
      </w:pPr>
      <w:r w:rsidRPr="00653FE2">
        <w:t>5.</w:t>
      </w:r>
      <w:r w:rsidRPr="00653FE2">
        <w:tab/>
        <w:t>MAP-MobileServiceOperations;</w:t>
      </w:r>
    </w:p>
    <w:p w14:paraId="76A45B1F" w14:textId="77777777" w:rsidR="00C33898" w:rsidRPr="00653FE2" w:rsidRDefault="00C33898" w:rsidP="00C33898">
      <w:pPr>
        <w:pStyle w:val="B2"/>
      </w:pPr>
      <w:r w:rsidRPr="00653FE2">
        <w:t>6.</w:t>
      </w:r>
      <w:r w:rsidRPr="00653FE2">
        <w:tab/>
        <w:t>MAP-OperationAndMaintenanceOperations;</w:t>
      </w:r>
    </w:p>
    <w:p w14:paraId="1A48B48B" w14:textId="77777777" w:rsidR="00C33898" w:rsidRPr="00653FE2" w:rsidRDefault="00C33898" w:rsidP="00C33898">
      <w:pPr>
        <w:pStyle w:val="B2"/>
      </w:pPr>
      <w:r w:rsidRPr="00653FE2">
        <w:t>7.</w:t>
      </w:r>
      <w:r w:rsidRPr="00653FE2">
        <w:tab/>
        <w:t>MAP-CallHandlingOperations;</w:t>
      </w:r>
    </w:p>
    <w:p w14:paraId="7242EAC5" w14:textId="77777777" w:rsidR="00C33898" w:rsidRPr="00653FE2" w:rsidRDefault="00C33898" w:rsidP="00C33898">
      <w:pPr>
        <w:pStyle w:val="B2"/>
      </w:pPr>
      <w:r w:rsidRPr="00653FE2">
        <w:t>8.</w:t>
      </w:r>
      <w:r w:rsidRPr="00653FE2">
        <w:tab/>
        <w:t>MAP-SupplementaryServiceOperations;</w:t>
      </w:r>
    </w:p>
    <w:p w14:paraId="0C358334" w14:textId="77777777" w:rsidR="00C33898" w:rsidRPr="00653FE2" w:rsidRDefault="00C33898" w:rsidP="00C33898">
      <w:pPr>
        <w:pStyle w:val="B2"/>
      </w:pPr>
      <w:r w:rsidRPr="00653FE2">
        <w:t>9.</w:t>
      </w:r>
      <w:r w:rsidRPr="00653FE2">
        <w:tab/>
        <w:t>MAP-ShortMessageServiceOperations;</w:t>
      </w:r>
    </w:p>
    <w:p w14:paraId="7BF70A46" w14:textId="77777777" w:rsidR="00C33898" w:rsidRPr="00653FE2" w:rsidRDefault="00C33898" w:rsidP="00C33898">
      <w:pPr>
        <w:pStyle w:val="B2"/>
      </w:pPr>
      <w:r w:rsidRPr="00653FE2">
        <w:t>10.</w:t>
      </w:r>
      <w:r w:rsidRPr="00653FE2">
        <w:tab/>
        <w:t>MAP-Group-Call-Operations;</w:t>
      </w:r>
    </w:p>
    <w:p w14:paraId="4F521BF6" w14:textId="77777777" w:rsidR="00C33898" w:rsidRPr="00653FE2" w:rsidRDefault="00C33898" w:rsidP="00C33898">
      <w:pPr>
        <w:pStyle w:val="B2"/>
      </w:pPr>
      <w:r w:rsidRPr="00653FE2">
        <w:t>11.</w:t>
      </w:r>
      <w:r w:rsidRPr="00653FE2">
        <w:tab/>
        <w:t>MAP-LocationServiceOperations.</w:t>
      </w:r>
    </w:p>
    <w:p w14:paraId="1C078203" w14:textId="77777777" w:rsidR="00C33898" w:rsidRPr="00653FE2" w:rsidRDefault="00C33898" w:rsidP="00C33898">
      <w:pPr>
        <w:keepNext/>
      </w:pPr>
      <w:r w:rsidRPr="00653FE2">
        <w:t>The module containing all error definitions for MAP is:</w:t>
      </w:r>
    </w:p>
    <w:p w14:paraId="6713782A" w14:textId="77777777" w:rsidR="00C33898" w:rsidRPr="00653FE2" w:rsidRDefault="00C33898" w:rsidP="00C33898">
      <w:pPr>
        <w:pStyle w:val="B2"/>
      </w:pPr>
      <w:r w:rsidRPr="00653FE2">
        <w:t>12.</w:t>
      </w:r>
      <w:r w:rsidRPr="00653FE2">
        <w:tab/>
        <w:t>MAP-Errors.</w:t>
      </w:r>
    </w:p>
    <w:p w14:paraId="70F5E39B" w14:textId="77777777" w:rsidR="00C33898" w:rsidRPr="00653FE2" w:rsidRDefault="00C33898" w:rsidP="00C33898">
      <w:pPr>
        <w:keepNext/>
      </w:pPr>
      <w:r w:rsidRPr="00653FE2">
        <w:t>Modules containing all data type definitions for MAP are:</w:t>
      </w:r>
    </w:p>
    <w:p w14:paraId="2429B748" w14:textId="77777777" w:rsidR="00C33898" w:rsidRPr="00653FE2" w:rsidRDefault="00C33898" w:rsidP="00C33898">
      <w:pPr>
        <w:pStyle w:val="B2"/>
      </w:pPr>
      <w:r w:rsidRPr="00653FE2">
        <w:t>13.</w:t>
      </w:r>
      <w:r w:rsidRPr="00653FE2">
        <w:tab/>
        <w:t>MAP-MS-DataTypes;</w:t>
      </w:r>
    </w:p>
    <w:p w14:paraId="6F69164D" w14:textId="77777777" w:rsidR="00C33898" w:rsidRPr="00653FE2" w:rsidRDefault="00C33898" w:rsidP="00C33898">
      <w:pPr>
        <w:pStyle w:val="B2"/>
      </w:pPr>
      <w:r w:rsidRPr="00653FE2">
        <w:t>14.</w:t>
      </w:r>
      <w:r w:rsidRPr="00653FE2">
        <w:tab/>
        <w:t>MAP-OM-DataTypes;</w:t>
      </w:r>
    </w:p>
    <w:p w14:paraId="2D897D50" w14:textId="77777777" w:rsidR="00C33898" w:rsidRPr="00653FE2" w:rsidRDefault="00C33898" w:rsidP="00C33898">
      <w:pPr>
        <w:pStyle w:val="B2"/>
      </w:pPr>
      <w:r w:rsidRPr="00653FE2">
        <w:t>15.</w:t>
      </w:r>
      <w:r w:rsidRPr="00653FE2">
        <w:tab/>
        <w:t>MAP-CH-DataTypes;</w:t>
      </w:r>
    </w:p>
    <w:p w14:paraId="0E992AED" w14:textId="77777777" w:rsidR="00C33898" w:rsidRPr="00653FE2" w:rsidRDefault="00C33898" w:rsidP="00C33898">
      <w:pPr>
        <w:pStyle w:val="B2"/>
      </w:pPr>
      <w:r w:rsidRPr="00653FE2">
        <w:t>16.</w:t>
      </w:r>
      <w:r w:rsidRPr="00653FE2">
        <w:tab/>
        <w:t>MAP-SS-DataTypes;</w:t>
      </w:r>
    </w:p>
    <w:p w14:paraId="251076CE" w14:textId="77777777" w:rsidR="00C33898" w:rsidRPr="00653FE2" w:rsidRDefault="00C33898" w:rsidP="00C33898">
      <w:pPr>
        <w:pStyle w:val="B2"/>
      </w:pPr>
      <w:r w:rsidRPr="00653FE2">
        <w:t>17.</w:t>
      </w:r>
      <w:r w:rsidRPr="00653FE2">
        <w:tab/>
        <w:t>MAP-SS-Code;</w:t>
      </w:r>
    </w:p>
    <w:p w14:paraId="03AA72DD" w14:textId="77777777" w:rsidR="00C33898" w:rsidRPr="00653FE2" w:rsidRDefault="00C33898" w:rsidP="00C33898">
      <w:pPr>
        <w:pStyle w:val="B2"/>
      </w:pPr>
      <w:r w:rsidRPr="00653FE2">
        <w:t>18.</w:t>
      </w:r>
      <w:r w:rsidRPr="00653FE2">
        <w:tab/>
        <w:t>MAP-SM-DataTypes;</w:t>
      </w:r>
    </w:p>
    <w:p w14:paraId="3D053A56" w14:textId="77777777" w:rsidR="00C33898" w:rsidRPr="00653FE2" w:rsidRDefault="00C33898" w:rsidP="00C33898">
      <w:pPr>
        <w:pStyle w:val="B2"/>
      </w:pPr>
      <w:r w:rsidRPr="00653FE2">
        <w:t>19.</w:t>
      </w:r>
      <w:r w:rsidRPr="00653FE2">
        <w:tab/>
        <w:t>MAP-ER-DataTypes;</w:t>
      </w:r>
    </w:p>
    <w:p w14:paraId="0C9BDBF9" w14:textId="77777777" w:rsidR="00C33898" w:rsidRPr="00653FE2" w:rsidRDefault="00C33898" w:rsidP="00C33898">
      <w:pPr>
        <w:pStyle w:val="B2"/>
      </w:pPr>
      <w:r w:rsidRPr="00653FE2">
        <w:t>20.</w:t>
      </w:r>
      <w:r w:rsidRPr="00653FE2">
        <w:tab/>
        <w:t>MAP-CommonDataTypes;</w:t>
      </w:r>
    </w:p>
    <w:p w14:paraId="5252940E" w14:textId="77777777" w:rsidR="00C33898" w:rsidRPr="00653FE2" w:rsidRDefault="00C33898" w:rsidP="00C33898">
      <w:pPr>
        <w:pStyle w:val="B2"/>
        <w:rPr>
          <w:lang w:val="de-DE"/>
        </w:rPr>
      </w:pPr>
      <w:r w:rsidRPr="00653FE2">
        <w:rPr>
          <w:lang w:val="de-DE"/>
        </w:rPr>
        <w:t>21.</w:t>
      </w:r>
      <w:r w:rsidRPr="00653FE2">
        <w:rPr>
          <w:lang w:val="de-DE"/>
        </w:rPr>
        <w:tab/>
        <w:t>MAP-TS-Code;</w:t>
      </w:r>
    </w:p>
    <w:p w14:paraId="4506CA8E" w14:textId="77777777" w:rsidR="00C33898" w:rsidRPr="00653FE2" w:rsidRDefault="00C33898" w:rsidP="00C33898">
      <w:pPr>
        <w:pStyle w:val="B2"/>
        <w:rPr>
          <w:lang w:val="de-DE"/>
        </w:rPr>
      </w:pPr>
      <w:r w:rsidRPr="00653FE2">
        <w:rPr>
          <w:lang w:val="de-DE"/>
        </w:rPr>
        <w:t>22.</w:t>
      </w:r>
      <w:r w:rsidRPr="00653FE2">
        <w:rPr>
          <w:lang w:val="de-DE"/>
        </w:rPr>
        <w:tab/>
        <w:t>MAP-BS-Code;</w:t>
      </w:r>
    </w:p>
    <w:p w14:paraId="309591E3" w14:textId="77777777" w:rsidR="00C33898" w:rsidRPr="00653FE2" w:rsidRDefault="00C33898" w:rsidP="00C33898">
      <w:pPr>
        <w:pStyle w:val="B2"/>
      </w:pPr>
      <w:r w:rsidRPr="00653FE2">
        <w:t>23.</w:t>
      </w:r>
      <w:r w:rsidRPr="00653FE2">
        <w:tab/>
        <w:t>MAP-ExtensionDataTypes;</w:t>
      </w:r>
    </w:p>
    <w:p w14:paraId="750A854F" w14:textId="77777777" w:rsidR="00C33898" w:rsidRPr="00653FE2" w:rsidRDefault="00C33898" w:rsidP="00C33898">
      <w:pPr>
        <w:pStyle w:val="B2"/>
      </w:pPr>
      <w:r w:rsidRPr="00653FE2">
        <w:t>24.</w:t>
      </w:r>
      <w:r w:rsidRPr="00653FE2">
        <w:tab/>
        <w:t>MAP-GR-DataTypes;</w:t>
      </w:r>
    </w:p>
    <w:p w14:paraId="2FA90B5B" w14:textId="77777777" w:rsidR="00C33898" w:rsidRPr="00653FE2" w:rsidRDefault="00C33898" w:rsidP="00C33898">
      <w:pPr>
        <w:pStyle w:val="B2"/>
      </w:pPr>
      <w:r w:rsidRPr="00653FE2">
        <w:lastRenderedPageBreak/>
        <w:t>25.</w:t>
      </w:r>
      <w:r w:rsidRPr="00653FE2">
        <w:tab/>
        <w:t>MAP-LCS-DataTypes.</w:t>
      </w:r>
    </w:p>
    <w:p w14:paraId="03256C04" w14:textId="77777777" w:rsidR="00C33898" w:rsidRPr="00653FE2" w:rsidRDefault="00C33898" w:rsidP="00C33898">
      <w:pPr>
        <w:keepNext/>
      </w:pPr>
      <w:r w:rsidRPr="00653FE2">
        <w:t>References are made also to modules defined outside of the present document. They are defined in the technical specification Mobile Services Domain, technical specification Transaction Capability and ITU-T Recommendation X.880 respectively:</w:t>
      </w:r>
    </w:p>
    <w:p w14:paraId="4DAD93A5" w14:textId="77777777" w:rsidR="00C33898" w:rsidRPr="00653FE2" w:rsidRDefault="00C33898" w:rsidP="00C33898">
      <w:pPr>
        <w:pStyle w:val="B2"/>
        <w:keepNext/>
      </w:pPr>
      <w:r w:rsidRPr="00653FE2">
        <w:t>MobileDomainDefinitions;</w:t>
      </w:r>
    </w:p>
    <w:p w14:paraId="1705F1A5" w14:textId="77777777" w:rsidR="00C33898" w:rsidRPr="00653FE2" w:rsidRDefault="00C33898" w:rsidP="00C33898">
      <w:pPr>
        <w:pStyle w:val="B2"/>
        <w:keepNext/>
      </w:pPr>
      <w:r w:rsidRPr="00653FE2">
        <w:t>TCAPMessages, DialoguePDUs ;</w:t>
      </w:r>
    </w:p>
    <w:p w14:paraId="5A14031C" w14:textId="77777777" w:rsidR="00C33898" w:rsidRPr="00653FE2" w:rsidRDefault="00C33898" w:rsidP="00C33898">
      <w:pPr>
        <w:pStyle w:val="B2"/>
      </w:pPr>
      <w:r w:rsidRPr="00653FE2">
        <w:t>Remote-Operations-Information-Objects.</w:t>
      </w:r>
    </w:p>
    <w:p w14:paraId="4CC81D8A" w14:textId="77777777" w:rsidR="00C33898" w:rsidRPr="00653FE2" w:rsidRDefault="00C33898" w:rsidP="00C33898">
      <w:pPr>
        <w:pStyle w:val="Heading3"/>
      </w:pPr>
      <w:bookmarkStart w:id="2856" w:name="_Toc11332092"/>
      <w:bookmarkStart w:id="2857" w:name="_Toc36554175"/>
      <w:bookmarkStart w:id="2858" w:name="_Toc75886176"/>
      <w:r w:rsidRPr="00653FE2">
        <w:t>17.1.6</w:t>
      </w:r>
      <w:r w:rsidRPr="00653FE2">
        <w:tab/>
        <w:t>Application Contexts</w:t>
      </w:r>
      <w:bookmarkEnd w:id="2856"/>
      <w:bookmarkEnd w:id="2857"/>
      <w:bookmarkEnd w:id="2858"/>
    </w:p>
    <w:p w14:paraId="34222534" w14:textId="77777777" w:rsidR="00C33898" w:rsidRPr="00653FE2" w:rsidRDefault="00C33898" w:rsidP="00C33898">
      <w:pPr>
        <w:pStyle w:val="B2"/>
        <w:ind w:left="0" w:firstLine="0"/>
      </w:pPr>
      <w:r w:rsidRPr="00653FE2">
        <w:t>The following informative table lists the latest versions of the Application Contexts used in this specification, with the operations used by them and, where applicable, whether or not the operation description is exactly the same as for previous versions. Information in 17.6 &amp; 17.7 relates only to the ACs in this table.</w:t>
      </w:r>
    </w:p>
    <w:p w14:paraId="1CFA0F37" w14:textId="77777777" w:rsidR="00C33898" w:rsidRPr="00653FE2" w:rsidRDefault="00C33898" w:rsidP="00C33898">
      <w:pPr>
        <w:pStyle w:val="TH"/>
      </w:pP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71" w:type="dxa"/>
          <w:right w:w="71" w:type="dxa"/>
        </w:tblCellMar>
        <w:tblLook w:val="0000" w:firstRow="0" w:lastRow="0" w:firstColumn="0" w:lastColumn="0" w:noHBand="0" w:noVBand="0"/>
      </w:tblPr>
      <w:tblGrid>
        <w:gridCol w:w="3011"/>
        <w:gridCol w:w="1440"/>
        <w:gridCol w:w="2940"/>
        <w:gridCol w:w="1740"/>
      </w:tblGrid>
      <w:tr w:rsidR="00C33898" w:rsidRPr="00653FE2" w14:paraId="7E30AA43" w14:textId="77777777" w:rsidTr="005B43C7">
        <w:trPr>
          <w:tblHeader/>
        </w:trPr>
        <w:tc>
          <w:tcPr>
            <w:tcW w:w="3011" w:type="dxa"/>
          </w:tcPr>
          <w:p w14:paraId="402663DB" w14:textId="77777777" w:rsidR="00C33898" w:rsidRPr="00653FE2" w:rsidRDefault="00C33898" w:rsidP="005B43C7">
            <w:pPr>
              <w:pStyle w:val="B2"/>
              <w:keepNext/>
              <w:keepLines/>
              <w:ind w:left="0" w:firstLine="0"/>
              <w:jc w:val="center"/>
              <w:rPr>
                <w:rFonts w:ascii="Arial" w:hAnsi="Arial"/>
                <w:b/>
              </w:rPr>
            </w:pPr>
            <w:r w:rsidRPr="00653FE2">
              <w:rPr>
                <w:rFonts w:ascii="Arial" w:hAnsi="Arial"/>
                <w:b/>
              </w:rPr>
              <w:t>AC Name</w:t>
            </w:r>
          </w:p>
        </w:tc>
        <w:tc>
          <w:tcPr>
            <w:tcW w:w="1440" w:type="dxa"/>
          </w:tcPr>
          <w:p w14:paraId="1BD1AF36" w14:textId="77777777" w:rsidR="00C33898" w:rsidRPr="00653FE2" w:rsidRDefault="00C33898" w:rsidP="005B43C7">
            <w:pPr>
              <w:pStyle w:val="B2"/>
              <w:keepNext/>
              <w:keepLines/>
              <w:ind w:left="0" w:firstLine="0"/>
              <w:jc w:val="center"/>
              <w:rPr>
                <w:rFonts w:ascii="Arial" w:hAnsi="Arial"/>
                <w:b/>
              </w:rPr>
            </w:pPr>
            <w:r w:rsidRPr="00653FE2">
              <w:rPr>
                <w:rFonts w:ascii="Arial" w:hAnsi="Arial"/>
                <w:b/>
              </w:rPr>
              <w:t>AC Version</w:t>
            </w:r>
          </w:p>
        </w:tc>
        <w:tc>
          <w:tcPr>
            <w:tcW w:w="2940" w:type="dxa"/>
          </w:tcPr>
          <w:p w14:paraId="563B7E9C" w14:textId="77777777" w:rsidR="00C33898" w:rsidRPr="00653FE2" w:rsidRDefault="00C33898" w:rsidP="005B43C7">
            <w:pPr>
              <w:pStyle w:val="B2"/>
              <w:keepNext/>
              <w:keepLines/>
              <w:ind w:left="0" w:firstLine="0"/>
              <w:jc w:val="center"/>
              <w:rPr>
                <w:rFonts w:ascii="Arial" w:hAnsi="Arial"/>
                <w:b/>
              </w:rPr>
            </w:pPr>
            <w:r w:rsidRPr="00653FE2">
              <w:rPr>
                <w:rFonts w:ascii="Arial" w:hAnsi="Arial"/>
                <w:b/>
              </w:rPr>
              <w:t>Operations Used</w:t>
            </w:r>
          </w:p>
        </w:tc>
        <w:tc>
          <w:tcPr>
            <w:tcW w:w="1740" w:type="dxa"/>
          </w:tcPr>
          <w:p w14:paraId="43751843" w14:textId="77777777" w:rsidR="00C33898" w:rsidRPr="00653FE2" w:rsidRDefault="00C33898" w:rsidP="005B43C7">
            <w:pPr>
              <w:pStyle w:val="B2"/>
              <w:keepNext/>
              <w:keepLines/>
              <w:ind w:left="0" w:firstLine="0"/>
              <w:jc w:val="center"/>
              <w:rPr>
                <w:rFonts w:ascii="Arial" w:hAnsi="Arial"/>
                <w:b/>
              </w:rPr>
            </w:pPr>
            <w:r w:rsidRPr="00653FE2">
              <w:rPr>
                <w:rFonts w:ascii="Arial" w:hAnsi="Arial"/>
                <w:b/>
              </w:rPr>
              <w:t>Comments</w:t>
            </w:r>
          </w:p>
        </w:tc>
      </w:tr>
      <w:tr w:rsidR="00C33898" w:rsidRPr="00653FE2" w14:paraId="6A041668" w14:textId="77777777" w:rsidTr="005B43C7">
        <w:tc>
          <w:tcPr>
            <w:tcW w:w="3011" w:type="dxa"/>
            <w:tcBorders>
              <w:top w:val="nil"/>
            </w:tcBorders>
          </w:tcPr>
          <w:p w14:paraId="2C00CA12" w14:textId="77777777" w:rsidR="00C33898" w:rsidRPr="00653FE2" w:rsidRDefault="00C33898" w:rsidP="005B43C7">
            <w:pPr>
              <w:pStyle w:val="TAL"/>
            </w:pPr>
            <w:r w:rsidRPr="00653FE2">
              <w:t>locationCancellationContext</w:t>
            </w:r>
          </w:p>
        </w:tc>
        <w:tc>
          <w:tcPr>
            <w:tcW w:w="1440" w:type="dxa"/>
            <w:tcBorders>
              <w:top w:val="nil"/>
            </w:tcBorders>
          </w:tcPr>
          <w:p w14:paraId="3554E696" w14:textId="77777777" w:rsidR="00C33898" w:rsidRPr="00653FE2" w:rsidRDefault="00C33898" w:rsidP="005B43C7">
            <w:pPr>
              <w:pStyle w:val="TAL"/>
              <w:rPr>
                <w:b/>
              </w:rPr>
            </w:pPr>
            <w:r w:rsidRPr="00653FE2">
              <w:t>v3</w:t>
            </w:r>
          </w:p>
        </w:tc>
        <w:tc>
          <w:tcPr>
            <w:tcW w:w="2940" w:type="dxa"/>
            <w:tcBorders>
              <w:top w:val="nil"/>
            </w:tcBorders>
          </w:tcPr>
          <w:p w14:paraId="151EDE5D" w14:textId="77777777" w:rsidR="00C33898" w:rsidRPr="00653FE2" w:rsidRDefault="00C33898" w:rsidP="005B43C7">
            <w:pPr>
              <w:pStyle w:val="TAL"/>
            </w:pPr>
            <w:r w:rsidRPr="00653FE2">
              <w:t>cancelLocation</w:t>
            </w:r>
          </w:p>
        </w:tc>
        <w:tc>
          <w:tcPr>
            <w:tcW w:w="1740" w:type="dxa"/>
            <w:tcBorders>
              <w:top w:val="nil"/>
            </w:tcBorders>
          </w:tcPr>
          <w:p w14:paraId="5C454F67" w14:textId="77777777" w:rsidR="00C33898" w:rsidRPr="00653FE2" w:rsidRDefault="00C33898" w:rsidP="005B43C7">
            <w:pPr>
              <w:pStyle w:val="TAL"/>
            </w:pPr>
          </w:p>
        </w:tc>
      </w:tr>
      <w:tr w:rsidR="00C33898" w:rsidRPr="00653FE2" w14:paraId="5A922C74" w14:textId="77777777" w:rsidTr="005B43C7">
        <w:tc>
          <w:tcPr>
            <w:tcW w:w="3011" w:type="dxa"/>
          </w:tcPr>
          <w:p w14:paraId="39DC7484" w14:textId="77777777" w:rsidR="00C33898" w:rsidRPr="00653FE2" w:rsidRDefault="00C33898" w:rsidP="005B43C7">
            <w:pPr>
              <w:pStyle w:val="TAL"/>
            </w:pPr>
            <w:r w:rsidRPr="00653FE2">
              <w:t>equipmentMngtContext</w:t>
            </w:r>
          </w:p>
        </w:tc>
        <w:tc>
          <w:tcPr>
            <w:tcW w:w="1440" w:type="dxa"/>
          </w:tcPr>
          <w:p w14:paraId="596EB289" w14:textId="77777777" w:rsidR="00C33898" w:rsidRPr="00653FE2" w:rsidRDefault="00C33898" w:rsidP="005B43C7">
            <w:pPr>
              <w:pStyle w:val="TAL"/>
            </w:pPr>
            <w:r w:rsidRPr="00653FE2">
              <w:t>V3</w:t>
            </w:r>
          </w:p>
        </w:tc>
        <w:tc>
          <w:tcPr>
            <w:tcW w:w="2940" w:type="dxa"/>
          </w:tcPr>
          <w:p w14:paraId="06C40FA9" w14:textId="77777777" w:rsidR="00C33898" w:rsidRPr="00653FE2" w:rsidRDefault="00C33898" w:rsidP="005B43C7">
            <w:pPr>
              <w:pStyle w:val="TAL"/>
            </w:pPr>
            <w:r w:rsidRPr="00653FE2">
              <w:t>checkIMEI</w:t>
            </w:r>
          </w:p>
        </w:tc>
        <w:tc>
          <w:tcPr>
            <w:tcW w:w="1740" w:type="dxa"/>
          </w:tcPr>
          <w:p w14:paraId="2A996A5D" w14:textId="77777777" w:rsidR="00C33898" w:rsidRPr="00653FE2" w:rsidRDefault="00C33898" w:rsidP="005B43C7">
            <w:pPr>
              <w:pStyle w:val="TAL"/>
            </w:pPr>
          </w:p>
        </w:tc>
      </w:tr>
      <w:tr w:rsidR="00C33898" w:rsidRPr="00653FE2" w14:paraId="06E8BF0E" w14:textId="77777777" w:rsidTr="005B43C7">
        <w:tc>
          <w:tcPr>
            <w:tcW w:w="3011" w:type="dxa"/>
          </w:tcPr>
          <w:p w14:paraId="34C04099" w14:textId="77777777" w:rsidR="00C33898" w:rsidRPr="00653FE2" w:rsidRDefault="00C33898" w:rsidP="005B43C7">
            <w:pPr>
              <w:pStyle w:val="TAL"/>
            </w:pPr>
            <w:r w:rsidRPr="00653FE2">
              <w:t>imsiRetrievalContext</w:t>
            </w:r>
          </w:p>
        </w:tc>
        <w:tc>
          <w:tcPr>
            <w:tcW w:w="1440" w:type="dxa"/>
          </w:tcPr>
          <w:p w14:paraId="4E7AFAFB" w14:textId="77777777" w:rsidR="00C33898" w:rsidRPr="00653FE2" w:rsidRDefault="00C33898" w:rsidP="005B43C7">
            <w:pPr>
              <w:pStyle w:val="TAL"/>
            </w:pPr>
            <w:r w:rsidRPr="00653FE2">
              <w:t>v2</w:t>
            </w:r>
          </w:p>
        </w:tc>
        <w:tc>
          <w:tcPr>
            <w:tcW w:w="2940" w:type="dxa"/>
          </w:tcPr>
          <w:p w14:paraId="5EFB615F" w14:textId="77777777" w:rsidR="00C33898" w:rsidRPr="00653FE2" w:rsidRDefault="00C33898" w:rsidP="005B43C7">
            <w:pPr>
              <w:pStyle w:val="TAL"/>
            </w:pPr>
            <w:r w:rsidRPr="00653FE2">
              <w:t>sendIMSI</w:t>
            </w:r>
          </w:p>
        </w:tc>
        <w:tc>
          <w:tcPr>
            <w:tcW w:w="1740" w:type="dxa"/>
          </w:tcPr>
          <w:p w14:paraId="6CD372D1" w14:textId="77777777" w:rsidR="00C33898" w:rsidRPr="00653FE2" w:rsidRDefault="00C33898" w:rsidP="005B43C7">
            <w:pPr>
              <w:pStyle w:val="TAL"/>
            </w:pPr>
          </w:p>
        </w:tc>
      </w:tr>
      <w:tr w:rsidR="00C33898" w:rsidRPr="00653FE2" w14:paraId="013E3BA6" w14:textId="77777777" w:rsidTr="005B43C7">
        <w:tc>
          <w:tcPr>
            <w:tcW w:w="3011" w:type="dxa"/>
          </w:tcPr>
          <w:p w14:paraId="29F62AC5" w14:textId="77777777" w:rsidR="00C33898" w:rsidRPr="00653FE2" w:rsidRDefault="00C33898" w:rsidP="005B43C7">
            <w:pPr>
              <w:pStyle w:val="TAL"/>
            </w:pPr>
            <w:r w:rsidRPr="00653FE2">
              <w:t>infoRetrievalContext</w:t>
            </w:r>
          </w:p>
        </w:tc>
        <w:tc>
          <w:tcPr>
            <w:tcW w:w="1440" w:type="dxa"/>
          </w:tcPr>
          <w:p w14:paraId="63D38142" w14:textId="77777777" w:rsidR="00C33898" w:rsidRPr="00653FE2" w:rsidRDefault="00C33898" w:rsidP="005B43C7">
            <w:pPr>
              <w:pStyle w:val="TAL"/>
            </w:pPr>
            <w:r w:rsidRPr="00653FE2">
              <w:t>v3</w:t>
            </w:r>
          </w:p>
        </w:tc>
        <w:tc>
          <w:tcPr>
            <w:tcW w:w="2940" w:type="dxa"/>
          </w:tcPr>
          <w:p w14:paraId="4412BBEF" w14:textId="77777777" w:rsidR="00C33898" w:rsidRPr="00653FE2" w:rsidRDefault="00C33898" w:rsidP="005B43C7">
            <w:pPr>
              <w:pStyle w:val="TAL"/>
            </w:pPr>
            <w:r w:rsidRPr="00653FE2">
              <w:t>sendAuthenticationInfo</w:t>
            </w:r>
          </w:p>
        </w:tc>
        <w:tc>
          <w:tcPr>
            <w:tcW w:w="1740" w:type="dxa"/>
          </w:tcPr>
          <w:p w14:paraId="1DC09C70" w14:textId="77777777" w:rsidR="00C33898" w:rsidRPr="00653FE2" w:rsidRDefault="00C33898" w:rsidP="005B43C7">
            <w:pPr>
              <w:pStyle w:val="TAL"/>
            </w:pPr>
          </w:p>
        </w:tc>
      </w:tr>
      <w:tr w:rsidR="00C33898" w:rsidRPr="00653FE2" w14:paraId="0FE618B5" w14:textId="77777777" w:rsidTr="005B43C7">
        <w:tc>
          <w:tcPr>
            <w:tcW w:w="3011" w:type="dxa"/>
          </w:tcPr>
          <w:p w14:paraId="4B83034E" w14:textId="77777777" w:rsidR="00C33898" w:rsidRPr="00653FE2" w:rsidRDefault="00C33898" w:rsidP="005B43C7">
            <w:pPr>
              <w:pStyle w:val="TAL"/>
            </w:pPr>
            <w:r w:rsidRPr="00653FE2">
              <w:t>interVlrInfoRetrievalContext</w:t>
            </w:r>
          </w:p>
        </w:tc>
        <w:tc>
          <w:tcPr>
            <w:tcW w:w="1440" w:type="dxa"/>
          </w:tcPr>
          <w:p w14:paraId="7C22A36C" w14:textId="77777777" w:rsidR="00C33898" w:rsidRPr="00653FE2" w:rsidRDefault="00C33898" w:rsidP="005B43C7">
            <w:pPr>
              <w:pStyle w:val="TAL"/>
            </w:pPr>
            <w:r w:rsidRPr="00653FE2">
              <w:t>v3</w:t>
            </w:r>
          </w:p>
        </w:tc>
        <w:tc>
          <w:tcPr>
            <w:tcW w:w="2940" w:type="dxa"/>
          </w:tcPr>
          <w:p w14:paraId="57E4549A" w14:textId="77777777" w:rsidR="00C33898" w:rsidRPr="00653FE2" w:rsidRDefault="00C33898" w:rsidP="005B43C7">
            <w:pPr>
              <w:pStyle w:val="TAL"/>
            </w:pPr>
            <w:r w:rsidRPr="00653FE2">
              <w:t>sendIdentification</w:t>
            </w:r>
          </w:p>
        </w:tc>
        <w:tc>
          <w:tcPr>
            <w:tcW w:w="1740" w:type="dxa"/>
          </w:tcPr>
          <w:p w14:paraId="6D8E8736" w14:textId="77777777" w:rsidR="00C33898" w:rsidRPr="00653FE2" w:rsidRDefault="00C33898" w:rsidP="005B43C7">
            <w:pPr>
              <w:pStyle w:val="TAL"/>
            </w:pPr>
          </w:p>
        </w:tc>
      </w:tr>
      <w:tr w:rsidR="00C33898" w:rsidRPr="00653FE2" w14:paraId="0BC7310A" w14:textId="77777777" w:rsidTr="005B43C7">
        <w:tc>
          <w:tcPr>
            <w:tcW w:w="3011" w:type="dxa"/>
          </w:tcPr>
          <w:p w14:paraId="094E956C" w14:textId="77777777" w:rsidR="00C33898" w:rsidRPr="00653FE2" w:rsidRDefault="00C33898" w:rsidP="005B43C7">
            <w:pPr>
              <w:pStyle w:val="TAL"/>
            </w:pPr>
            <w:r w:rsidRPr="00653FE2">
              <w:t>handoverControlContext</w:t>
            </w:r>
          </w:p>
        </w:tc>
        <w:tc>
          <w:tcPr>
            <w:tcW w:w="1440" w:type="dxa"/>
          </w:tcPr>
          <w:p w14:paraId="26C71685" w14:textId="77777777" w:rsidR="00C33898" w:rsidRPr="00653FE2" w:rsidRDefault="00C33898" w:rsidP="005B43C7">
            <w:pPr>
              <w:pStyle w:val="TAL"/>
            </w:pPr>
            <w:r w:rsidRPr="00653FE2">
              <w:t>v3</w:t>
            </w:r>
          </w:p>
        </w:tc>
        <w:tc>
          <w:tcPr>
            <w:tcW w:w="2940" w:type="dxa"/>
          </w:tcPr>
          <w:p w14:paraId="3EB7AE54" w14:textId="77777777" w:rsidR="00C33898" w:rsidRPr="00653FE2" w:rsidRDefault="00C33898" w:rsidP="005B43C7">
            <w:pPr>
              <w:pStyle w:val="TAL"/>
            </w:pPr>
            <w:r w:rsidRPr="00653FE2">
              <w:t>prepareHandover</w:t>
            </w:r>
          </w:p>
          <w:p w14:paraId="27A7A755" w14:textId="77777777" w:rsidR="00C33898" w:rsidRPr="00653FE2" w:rsidRDefault="00C33898" w:rsidP="005B43C7">
            <w:pPr>
              <w:pStyle w:val="TAL"/>
            </w:pPr>
            <w:r w:rsidRPr="00653FE2">
              <w:t>forwardAccessSignalling</w:t>
            </w:r>
          </w:p>
          <w:p w14:paraId="65CB210C" w14:textId="77777777" w:rsidR="00C33898" w:rsidRPr="00653FE2" w:rsidRDefault="00C33898" w:rsidP="005B43C7">
            <w:pPr>
              <w:pStyle w:val="TAL"/>
            </w:pPr>
            <w:r w:rsidRPr="00653FE2">
              <w:t>sendEndSignal</w:t>
            </w:r>
          </w:p>
          <w:p w14:paraId="3CBFB9E7" w14:textId="77777777" w:rsidR="00C33898" w:rsidRPr="00653FE2" w:rsidRDefault="00C33898" w:rsidP="005B43C7">
            <w:pPr>
              <w:pStyle w:val="TAL"/>
            </w:pPr>
            <w:r w:rsidRPr="00653FE2">
              <w:t>processAccessSignalling</w:t>
            </w:r>
          </w:p>
          <w:p w14:paraId="224BA604" w14:textId="77777777" w:rsidR="00C33898" w:rsidRPr="00653FE2" w:rsidRDefault="00C33898" w:rsidP="005B43C7">
            <w:pPr>
              <w:pStyle w:val="TAL"/>
            </w:pPr>
            <w:r w:rsidRPr="00653FE2">
              <w:t>prepareSubsequentHandover</w:t>
            </w:r>
          </w:p>
        </w:tc>
        <w:tc>
          <w:tcPr>
            <w:tcW w:w="1740" w:type="dxa"/>
          </w:tcPr>
          <w:p w14:paraId="4B2CABCA" w14:textId="77777777" w:rsidR="00C33898" w:rsidRPr="00653FE2" w:rsidRDefault="00C33898" w:rsidP="005B43C7">
            <w:pPr>
              <w:pStyle w:val="TAL"/>
              <w:rPr>
                <w:b/>
              </w:rPr>
            </w:pPr>
            <w:r w:rsidRPr="00653FE2">
              <w:t>the syntax of this operation has been extended in comparison with release 98 version</w:t>
            </w:r>
          </w:p>
        </w:tc>
      </w:tr>
      <w:tr w:rsidR="00C33898" w:rsidRPr="00653FE2" w14:paraId="0238D623" w14:textId="77777777" w:rsidTr="005B43C7">
        <w:tc>
          <w:tcPr>
            <w:tcW w:w="3011" w:type="dxa"/>
          </w:tcPr>
          <w:p w14:paraId="73B0F923" w14:textId="77777777" w:rsidR="00C33898" w:rsidRPr="00653FE2" w:rsidRDefault="00C33898" w:rsidP="005B43C7">
            <w:pPr>
              <w:pStyle w:val="TAL"/>
              <w:keepNext w:val="0"/>
              <w:keepLines w:val="0"/>
            </w:pPr>
            <w:r w:rsidRPr="00653FE2">
              <w:t>mwdMngtContext</w:t>
            </w:r>
          </w:p>
        </w:tc>
        <w:tc>
          <w:tcPr>
            <w:tcW w:w="1440" w:type="dxa"/>
          </w:tcPr>
          <w:p w14:paraId="6752AFDE" w14:textId="77777777" w:rsidR="00C33898" w:rsidRPr="00653FE2" w:rsidRDefault="00C33898" w:rsidP="005B43C7">
            <w:pPr>
              <w:pStyle w:val="TAL"/>
              <w:keepNext w:val="0"/>
              <w:keepLines w:val="0"/>
            </w:pPr>
            <w:r w:rsidRPr="00653FE2">
              <w:t>v3</w:t>
            </w:r>
          </w:p>
        </w:tc>
        <w:tc>
          <w:tcPr>
            <w:tcW w:w="2940" w:type="dxa"/>
          </w:tcPr>
          <w:p w14:paraId="6A31D719" w14:textId="77777777" w:rsidR="00C33898" w:rsidRPr="00653FE2" w:rsidRDefault="00C33898" w:rsidP="005B43C7">
            <w:pPr>
              <w:pStyle w:val="TAL"/>
              <w:keepNext w:val="0"/>
              <w:keepLines w:val="0"/>
            </w:pPr>
            <w:r w:rsidRPr="00653FE2">
              <w:t>readyForSM</w:t>
            </w:r>
          </w:p>
        </w:tc>
        <w:tc>
          <w:tcPr>
            <w:tcW w:w="1740" w:type="dxa"/>
          </w:tcPr>
          <w:p w14:paraId="1515D92A" w14:textId="77777777" w:rsidR="00C33898" w:rsidRPr="00653FE2" w:rsidRDefault="00C33898" w:rsidP="005B43C7">
            <w:pPr>
              <w:pStyle w:val="TAL"/>
              <w:keepNext w:val="0"/>
              <w:keepLines w:val="0"/>
            </w:pPr>
          </w:p>
        </w:tc>
      </w:tr>
      <w:tr w:rsidR="00C33898" w:rsidRPr="00653FE2" w14:paraId="187A435D" w14:textId="77777777" w:rsidTr="005B43C7">
        <w:tc>
          <w:tcPr>
            <w:tcW w:w="3011" w:type="dxa"/>
          </w:tcPr>
          <w:p w14:paraId="597BA0D4" w14:textId="77777777" w:rsidR="00C33898" w:rsidRPr="00653FE2" w:rsidRDefault="00C33898" w:rsidP="005B43C7">
            <w:pPr>
              <w:pStyle w:val="TAL"/>
              <w:keepNext w:val="0"/>
              <w:keepLines w:val="0"/>
            </w:pPr>
            <w:r w:rsidRPr="00653FE2">
              <w:t>msPurgingContext</w:t>
            </w:r>
          </w:p>
        </w:tc>
        <w:tc>
          <w:tcPr>
            <w:tcW w:w="1440" w:type="dxa"/>
          </w:tcPr>
          <w:p w14:paraId="76D5D3FC" w14:textId="77777777" w:rsidR="00C33898" w:rsidRPr="00653FE2" w:rsidRDefault="00C33898" w:rsidP="005B43C7">
            <w:pPr>
              <w:pStyle w:val="TAL"/>
              <w:keepNext w:val="0"/>
              <w:keepLines w:val="0"/>
            </w:pPr>
            <w:r w:rsidRPr="00653FE2">
              <w:t>v3</w:t>
            </w:r>
          </w:p>
        </w:tc>
        <w:tc>
          <w:tcPr>
            <w:tcW w:w="2940" w:type="dxa"/>
          </w:tcPr>
          <w:p w14:paraId="04325BC4" w14:textId="77777777" w:rsidR="00C33898" w:rsidRPr="00653FE2" w:rsidRDefault="00C33898" w:rsidP="005B43C7">
            <w:pPr>
              <w:pStyle w:val="TAL"/>
              <w:keepNext w:val="0"/>
              <w:keepLines w:val="0"/>
            </w:pPr>
            <w:r w:rsidRPr="00653FE2">
              <w:t>purgeMS</w:t>
            </w:r>
          </w:p>
        </w:tc>
        <w:tc>
          <w:tcPr>
            <w:tcW w:w="1740" w:type="dxa"/>
          </w:tcPr>
          <w:p w14:paraId="1AF7335D" w14:textId="77777777" w:rsidR="00C33898" w:rsidRPr="00653FE2" w:rsidRDefault="00C33898" w:rsidP="005B43C7">
            <w:pPr>
              <w:pStyle w:val="TAL"/>
              <w:keepNext w:val="0"/>
              <w:keepLines w:val="0"/>
            </w:pPr>
          </w:p>
        </w:tc>
      </w:tr>
      <w:tr w:rsidR="00C33898" w:rsidRPr="00653FE2" w14:paraId="37D9D6B1" w14:textId="77777777" w:rsidTr="005B43C7">
        <w:tc>
          <w:tcPr>
            <w:tcW w:w="3011" w:type="dxa"/>
          </w:tcPr>
          <w:p w14:paraId="257712B1" w14:textId="77777777" w:rsidR="00C33898" w:rsidRPr="00653FE2" w:rsidRDefault="00C33898" w:rsidP="005B43C7">
            <w:pPr>
              <w:pStyle w:val="TAL"/>
              <w:keepNext w:val="0"/>
              <w:keepLines w:val="0"/>
            </w:pPr>
            <w:r w:rsidRPr="00653FE2">
              <w:t>shortMsgAlertContext</w:t>
            </w:r>
          </w:p>
        </w:tc>
        <w:tc>
          <w:tcPr>
            <w:tcW w:w="1440" w:type="dxa"/>
          </w:tcPr>
          <w:p w14:paraId="6414C3D9" w14:textId="77777777" w:rsidR="00C33898" w:rsidRPr="00653FE2" w:rsidRDefault="00C33898" w:rsidP="005B43C7">
            <w:pPr>
              <w:pStyle w:val="TAL"/>
              <w:keepNext w:val="0"/>
              <w:keepLines w:val="0"/>
            </w:pPr>
            <w:r w:rsidRPr="00653FE2">
              <w:t>v2</w:t>
            </w:r>
          </w:p>
        </w:tc>
        <w:tc>
          <w:tcPr>
            <w:tcW w:w="2940" w:type="dxa"/>
          </w:tcPr>
          <w:p w14:paraId="0BAA5AD7" w14:textId="77777777" w:rsidR="00C33898" w:rsidRPr="00653FE2" w:rsidRDefault="00C33898" w:rsidP="005B43C7">
            <w:pPr>
              <w:pStyle w:val="TAL"/>
              <w:keepNext w:val="0"/>
              <w:keepLines w:val="0"/>
            </w:pPr>
            <w:r w:rsidRPr="00653FE2">
              <w:t>alertServiceCentre</w:t>
            </w:r>
          </w:p>
        </w:tc>
        <w:tc>
          <w:tcPr>
            <w:tcW w:w="1740" w:type="dxa"/>
          </w:tcPr>
          <w:p w14:paraId="216B9903" w14:textId="77777777" w:rsidR="00C33898" w:rsidRPr="00653FE2" w:rsidRDefault="00C33898" w:rsidP="005B43C7">
            <w:pPr>
              <w:pStyle w:val="TAL"/>
              <w:keepNext w:val="0"/>
              <w:keepLines w:val="0"/>
            </w:pPr>
          </w:p>
        </w:tc>
      </w:tr>
      <w:tr w:rsidR="00C33898" w:rsidRPr="00653FE2" w14:paraId="25D5B260" w14:textId="77777777" w:rsidTr="005B43C7">
        <w:tc>
          <w:tcPr>
            <w:tcW w:w="3011" w:type="dxa"/>
          </w:tcPr>
          <w:p w14:paraId="3B0E0C88" w14:textId="77777777" w:rsidR="00C33898" w:rsidRPr="00653FE2" w:rsidRDefault="00C33898" w:rsidP="005B43C7">
            <w:pPr>
              <w:pStyle w:val="TAL"/>
              <w:keepNext w:val="0"/>
              <w:keepLines w:val="0"/>
            </w:pPr>
            <w:r w:rsidRPr="00653FE2">
              <w:t>resetContext</w:t>
            </w:r>
          </w:p>
        </w:tc>
        <w:tc>
          <w:tcPr>
            <w:tcW w:w="1440" w:type="dxa"/>
          </w:tcPr>
          <w:p w14:paraId="25039B25" w14:textId="77777777" w:rsidR="00C33898" w:rsidRPr="00653FE2" w:rsidRDefault="00C33898" w:rsidP="005B43C7">
            <w:pPr>
              <w:pStyle w:val="TAL"/>
              <w:keepNext w:val="0"/>
              <w:keepLines w:val="0"/>
            </w:pPr>
            <w:r w:rsidRPr="00653FE2">
              <w:t>v3</w:t>
            </w:r>
          </w:p>
        </w:tc>
        <w:tc>
          <w:tcPr>
            <w:tcW w:w="2940" w:type="dxa"/>
          </w:tcPr>
          <w:p w14:paraId="166396D6" w14:textId="77777777" w:rsidR="00C33898" w:rsidRPr="00653FE2" w:rsidRDefault="00C33898" w:rsidP="005B43C7">
            <w:pPr>
              <w:pStyle w:val="TAL"/>
              <w:keepNext w:val="0"/>
              <w:keepLines w:val="0"/>
            </w:pPr>
            <w:r w:rsidRPr="00653FE2">
              <w:t>reset</w:t>
            </w:r>
          </w:p>
        </w:tc>
        <w:tc>
          <w:tcPr>
            <w:tcW w:w="1740" w:type="dxa"/>
          </w:tcPr>
          <w:p w14:paraId="059E52A8" w14:textId="77777777" w:rsidR="00C33898" w:rsidRPr="00653FE2" w:rsidRDefault="00C33898" w:rsidP="005B43C7">
            <w:pPr>
              <w:pStyle w:val="TAL"/>
              <w:keepNext w:val="0"/>
              <w:keepLines w:val="0"/>
            </w:pPr>
          </w:p>
        </w:tc>
      </w:tr>
      <w:tr w:rsidR="00C33898" w:rsidRPr="00653FE2" w14:paraId="408614DE" w14:textId="77777777" w:rsidTr="005B43C7">
        <w:tc>
          <w:tcPr>
            <w:tcW w:w="3011" w:type="dxa"/>
          </w:tcPr>
          <w:p w14:paraId="1228E153" w14:textId="77777777" w:rsidR="00C33898" w:rsidRPr="00653FE2" w:rsidRDefault="00C33898" w:rsidP="005B43C7">
            <w:pPr>
              <w:pStyle w:val="TAL"/>
              <w:keepNext w:val="0"/>
              <w:keepLines w:val="0"/>
            </w:pPr>
            <w:r w:rsidRPr="00653FE2">
              <w:t>networkUnstructuredSsContext</w:t>
            </w:r>
          </w:p>
        </w:tc>
        <w:tc>
          <w:tcPr>
            <w:tcW w:w="1440" w:type="dxa"/>
          </w:tcPr>
          <w:p w14:paraId="4558D577" w14:textId="77777777" w:rsidR="00C33898" w:rsidRPr="00653FE2" w:rsidRDefault="00C33898" w:rsidP="005B43C7">
            <w:pPr>
              <w:pStyle w:val="TAL"/>
              <w:keepNext w:val="0"/>
              <w:keepLines w:val="0"/>
            </w:pPr>
            <w:r w:rsidRPr="00653FE2">
              <w:t>v2</w:t>
            </w:r>
          </w:p>
        </w:tc>
        <w:tc>
          <w:tcPr>
            <w:tcW w:w="2940" w:type="dxa"/>
          </w:tcPr>
          <w:p w14:paraId="7C02056D" w14:textId="77777777" w:rsidR="00C33898" w:rsidRPr="00653FE2" w:rsidRDefault="00C33898" w:rsidP="005B43C7">
            <w:pPr>
              <w:pStyle w:val="TAL"/>
              <w:keepNext w:val="0"/>
              <w:keepLines w:val="0"/>
            </w:pPr>
            <w:r w:rsidRPr="00653FE2">
              <w:t>processUnstructuredSS-Request</w:t>
            </w:r>
          </w:p>
          <w:p w14:paraId="74972693" w14:textId="77777777" w:rsidR="00C33898" w:rsidRPr="00653FE2" w:rsidRDefault="00C33898" w:rsidP="005B43C7">
            <w:pPr>
              <w:pStyle w:val="TAL"/>
              <w:keepNext w:val="0"/>
              <w:keepLines w:val="0"/>
            </w:pPr>
            <w:r w:rsidRPr="00653FE2">
              <w:t>unstructuredSS-Request</w:t>
            </w:r>
          </w:p>
          <w:p w14:paraId="65AFB888" w14:textId="77777777" w:rsidR="00C33898" w:rsidRPr="00653FE2" w:rsidRDefault="00C33898" w:rsidP="005B43C7">
            <w:pPr>
              <w:pStyle w:val="TAL"/>
              <w:keepNext w:val="0"/>
              <w:keepLines w:val="0"/>
            </w:pPr>
            <w:r w:rsidRPr="00653FE2">
              <w:t>unstructuredSS-Notify</w:t>
            </w:r>
          </w:p>
        </w:tc>
        <w:tc>
          <w:tcPr>
            <w:tcW w:w="1740" w:type="dxa"/>
          </w:tcPr>
          <w:p w14:paraId="21471F3C" w14:textId="77777777" w:rsidR="00C33898" w:rsidRPr="00653FE2" w:rsidRDefault="00C33898" w:rsidP="005B43C7">
            <w:pPr>
              <w:pStyle w:val="TAL"/>
              <w:keepNext w:val="0"/>
              <w:keepLines w:val="0"/>
            </w:pPr>
          </w:p>
        </w:tc>
      </w:tr>
      <w:tr w:rsidR="00C33898" w:rsidRPr="00653FE2" w14:paraId="24070604" w14:textId="77777777" w:rsidTr="005B43C7">
        <w:tc>
          <w:tcPr>
            <w:tcW w:w="3011" w:type="dxa"/>
          </w:tcPr>
          <w:p w14:paraId="72DB5AD8" w14:textId="77777777" w:rsidR="00C33898" w:rsidRPr="00653FE2" w:rsidRDefault="00C33898" w:rsidP="005B43C7">
            <w:pPr>
              <w:pStyle w:val="TAL"/>
              <w:keepNext w:val="0"/>
              <w:keepLines w:val="0"/>
            </w:pPr>
            <w:r w:rsidRPr="00653FE2">
              <w:t>tracingContext</w:t>
            </w:r>
          </w:p>
        </w:tc>
        <w:tc>
          <w:tcPr>
            <w:tcW w:w="1440" w:type="dxa"/>
          </w:tcPr>
          <w:p w14:paraId="6438F445" w14:textId="77777777" w:rsidR="00C33898" w:rsidRPr="00653FE2" w:rsidRDefault="00C33898" w:rsidP="005B43C7">
            <w:pPr>
              <w:pStyle w:val="TAL"/>
              <w:keepNext w:val="0"/>
              <w:keepLines w:val="0"/>
            </w:pPr>
            <w:r w:rsidRPr="00653FE2">
              <w:t>v3</w:t>
            </w:r>
          </w:p>
        </w:tc>
        <w:tc>
          <w:tcPr>
            <w:tcW w:w="2940" w:type="dxa"/>
          </w:tcPr>
          <w:p w14:paraId="77FFF92B" w14:textId="77777777" w:rsidR="00C33898" w:rsidRPr="00653FE2" w:rsidRDefault="00C33898" w:rsidP="005B43C7">
            <w:pPr>
              <w:pStyle w:val="TAL"/>
              <w:keepNext w:val="0"/>
              <w:keepLines w:val="0"/>
            </w:pPr>
            <w:r w:rsidRPr="00653FE2">
              <w:t>activateTraceMode</w:t>
            </w:r>
          </w:p>
          <w:p w14:paraId="3206DB5C" w14:textId="77777777" w:rsidR="00C33898" w:rsidRPr="00653FE2" w:rsidRDefault="00C33898" w:rsidP="005B43C7">
            <w:pPr>
              <w:pStyle w:val="TAL"/>
              <w:keepNext w:val="0"/>
              <w:keepLines w:val="0"/>
            </w:pPr>
            <w:r w:rsidRPr="00653FE2">
              <w:t>deactivateTraceMode</w:t>
            </w:r>
          </w:p>
        </w:tc>
        <w:tc>
          <w:tcPr>
            <w:tcW w:w="1740" w:type="dxa"/>
          </w:tcPr>
          <w:p w14:paraId="4C1A3243" w14:textId="77777777" w:rsidR="00C33898" w:rsidRPr="00653FE2" w:rsidRDefault="00C33898" w:rsidP="005B43C7">
            <w:pPr>
              <w:pStyle w:val="TAL"/>
              <w:keepNext w:val="0"/>
              <w:keepLines w:val="0"/>
            </w:pPr>
          </w:p>
        </w:tc>
      </w:tr>
      <w:tr w:rsidR="00C33898" w:rsidRPr="00653FE2" w14:paraId="65790AB9" w14:textId="77777777" w:rsidTr="005B43C7">
        <w:tc>
          <w:tcPr>
            <w:tcW w:w="3011" w:type="dxa"/>
          </w:tcPr>
          <w:p w14:paraId="3C7E7A7B" w14:textId="77777777" w:rsidR="00C33898" w:rsidRPr="00653FE2" w:rsidRDefault="00C33898" w:rsidP="005B43C7">
            <w:pPr>
              <w:pStyle w:val="TAL"/>
              <w:keepNext w:val="0"/>
              <w:keepLines w:val="0"/>
            </w:pPr>
            <w:r w:rsidRPr="00653FE2">
              <w:t>networkFunctionalSsContext</w:t>
            </w:r>
          </w:p>
        </w:tc>
        <w:tc>
          <w:tcPr>
            <w:tcW w:w="1440" w:type="dxa"/>
          </w:tcPr>
          <w:p w14:paraId="5B2D8EE8" w14:textId="77777777" w:rsidR="00C33898" w:rsidRPr="00653FE2" w:rsidRDefault="00C33898" w:rsidP="005B43C7">
            <w:pPr>
              <w:pStyle w:val="TAL"/>
              <w:keepNext w:val="0"/>
              <w:keepLines w:val="0"/>
            </w:pPr>
            <w:r w:rsidRPr="00653FE2">
              <w:t>v2</w:t>
            </w:r>
          </w:p>
        </w:tc>
        <w:tc>
          <w:tcPr>
            <w:tcW w:w="2940" w:type="dxa"/>
          </w:tcPr>
          <w:p w14:paraId="7DD04C65" w14:textId="77777777" w:rsidR="00C33898" w:rsidRPr="00653FE2" w:rsidRDefault="00C33898" w:rsidP="005B43C7">
            <w:pPr>
              <w:pStyle w:val="TAL"/>
              <w:keepNext w:val="0"/>
              <w:keepLines w:val="0"/>
            </w:pPr>
            <w:r w:rsidRPr="00653FE2">
              <w:t>registerSS</w:t>
            </w:r>
          </w:p>
          <w:p w14:paraId="3B0FB108" w14:textId="77777777" w:rsidR="00C33898" w:rsidRPr="00653FE2" w:rsidRDefault="00C33898" w:rsidP="005B43C7">
            <w:pPr>
              <w:pStyle w:val="TAL"/>
              <w:keepNext w:val="0"/>
              <w:keepLines w:val="0"/>
            </w:pPr>
            <w:r w:rsidRPr="00653FE2">
              <w:t>eraseSS</w:t>
            </w:r>
          </w:p>
          <w:p w14:paraId="640760F0" w14:textId="77777777" w:rsidR="00C33898" w:rsidRPr="00653FE2" w:rsidRDefault="00C33898" w:rsidP="005B43C7">
            <w:pPr>
              <w:pStyle w:val="TAL"/>
              <w:keepNext w:val="0"/>
              <w:keepLines w:val="0"/>
            </w:pPr>
            <w:r w:rsidRPr="00653FE2">
              <w:t>activateSS</w:t>
            </w:r>
          </w:p>
          <w:p w14:paraId="0A1EB9A6" w14:textId="77777777" w:rsidR="00C33898" w:rsidRPr="00653FE2" w:rsidRDefault="00C33898" w:rsidP="005B43C7">
            <w:pPr>
              <w:pStyle w:val="TAL"/>
              <w:keepNext w:val="0"/>
              <w:keepLines w:val="0"/>
            </w:pPr>
            <w:r w:rsidRPr="00653FE2">
              <w:t>deactivateSS</w:t>
            </w:r>
          </w:p>
          <w:p w14:paraId="57C4BC57" w14:textId="77777777" w:rsidR="00C33898" w:rsidRPr="00653FE2" w:rsidRDefault="00C33898" w:rsidP="005B43C7">
            <w:pPr>
              <w:pStyle w:val="TAL"/>
              <w:keepNext w:val="0"/>
              <w:keepLines w:val="0"/>
            </w:pPr>
            <w:r w:rsidRPr="00653FE2">
              <w:t>registerPassword</w:t>
            </w:r>
          </w:p>
          <w:p w14:paraId="317A47CC" w14:textId="77777777" w:rsidR="00C33898" w:rsidRPr="00653FE2" w:rsidRDefault="00C33898" w:rsidP="005B43C7">
            <w:pPr>
              <w:pStyle w:val="TAL"/>
              <w:keepNext w:val="0"/>
              <w:keepLines w:val="0"/>
            </w:pPr>
            <w:r w:rsidRPr="00653FE2">
              <w:t>interrogateSS</w:t>
            </w:r>
          </w:p>
          <w:p w14:paraId="3B21300E" w14:textId="77777777" w:rsidR="00C33898" w:rsidRPr="00653FE2" w:rsidRDefault="00C33898" w:rsidP="005B43C7">
            <w:pPr>
              <w:pStyle w:val="TAL"/>
              <w:keepNext w:val="0"/>
              <w:keepLines w:val="0"/>
            </w:pPr>
            <w:r w:rsidRPr="00653FE2">
              <w:t>getPassword</w:t>
            </w:r>
          </w:p>
        </w:tc>
        <w:tc>
          <w:tcPr>
            <w:tcW w:w="1740" w:type="dxa"/>
          </w:tcPr>
          <w:p w14:paraId="033D65DA" w14:textId="77777777" w:rsidR="00C33898" w:rsidRPr="00653FE2" w:rsidRDefault="00C33898" w:rsidP="005B43C7">
            <w:pPr>
              <w:pStyle w:val="TAL"/>
              <w:keepNext w:val="0"/>
              <w:keepLines w:val="0"/>
            </w:pPr>
          </w:p>
        </w:tc>
      </w:tr>
      <w:tr w:rsidR="00C33898" w:rsidRPr="00653FE2" w14:paraId="2F8D94F3" w14:textId="77777777" w:rsidTr="005B43C7">
        <w:tc>
          <w:tcPr>
            <w:tcW w:w="3011" w:type="dxa"/>
          </w:tcPr>
          <w:p w14:paraId="6F9D53B1" w14:textId="77777777" w:rsidR="00C33898" w:rsidRPr="00653FE2" w:rsidRDefault="00C33898" w:rsidP="005B43C7">
            <w:pPr>
              <w:pStyle w:val="TAL"/>
              <w:keepNext w:val="0"/>
              <w:keepLines w:val="0"/>
            </w:pPr>
            <w:r w:rsidRPr="00653FE2">
              <w:t>shortMsgMO-RelayContext</w:t>
            </w:r>
          </w:p>
        </w:tc>
        <w:tc>
          <w:tcPr>
            <w:tcW w:w="1440" w:type="dxa"/>
          </w:tcPr>
          <w:p w14:paraId="01A0A125" w14:textId="77777777" w:rsidR="00C33898" w:rsidRPr="00653FE2" w:rsidRDefault="00C33898" w:rsidP="005B43C7">
            <w:pPr>
              <w:pStyle w:val="TAL"/>
              <w:keepNext w:val="0"/>
              <w:keepLines w:val="0"/>
            </w:pPr>
            <w:r w:rsidRPr="00653FE2">
              <w:t>v3</w:t>
            </w:r>
          </w:p>
        </w:tc>
        <w:tc>
          <w:tcPr>
            <w:tcW w:w="2940" w:type="dxa"/>
          </w:tcPr>
          <w:p w14:paraId="0A52B507" w14:textId="77777777" w:rsidR="00C33898" w:rsidRPr="00653FE2" w:rsidRDefault="00C33898" w:rsidP="005B43C7">
            <w:pPr>
              <w:pStyle w:val="TAL"/>
              <w:keepNext w:val="0"/>
              <w:keepLines w:val="0"/>
            </w:pPr>
            <w:r w:rsidRPr="00653FE2">
              <w:t>mo-forwardSM</w:t>
            </w:r>
          </w:p>
        </w:tc>
        <w:tc>
          <w:tcPr>
            <w:tcW w:w="1740" w:type="dxa"/>
          </w:tcPr>
          <w:p w14:paraId="21F783F2" w14:textId="77777777" w:rsidR="00C33898" w:rsidRPr="00653FE2" w:rsidRDefault="00C33898" w:rsidP="005B43C7">
            <w:pPr>
              <w:pStyle w:val="TAL"/>
              <w:keepNext w:val="0"/>
              <w:keepLines w:val="0"/>
            </w:pPr>
          </w:p>
        </w:tc>
      </w:tr>
      <w:tr w:rsidR="00C33898" w:rsidRPr="00653FE2" w14:paraId="7A094AD7" w14:textId="77777777" w:rsidTr="005B43C7">
        <w:tc>
          <w:tcPr>
            <w:tcW w:w="3011" w:type="dxa"/>
          </w:tcPr>
          <w:p w14:paraId="6597E8AF" w14:textId="77777777" w:rsidR="00C33898" w:rsidRPr="00653FE2" w:rsidRDefault="00C33898" w:rsidP="005B43C7">
            <w:pPr>
              <w:pStyle w:val="TAL"/>
              <w:keepNext w:val="0"/>
              <w:keepLines w:val="0"/>
            </w:pPr>
            <w:r w:rsidRPr="00653FE2">
              <w:t>shortMsgMT-RelayContext</w:t>
            </w:r>
          </w:p>
        </w:tc>
        <w:tc>
          <w:tcPr>
            <w:tcW w:w="1440" w:type="dxa"/>
          </w:tcPr>
          <w:p w14:paraId="0FC65ED3" w14:textId="77777777" w:rsidR="00C33898" w:rsidRPr="00653FE2" w:rsidRDefault="00C33898" w:rsidP="005B43C7">
            <w:pPr>
              <w:pStyle w:val="TAL"/>
              <w:keepNext w:val="0"/>
              <w:keepLines w:val="0"/>
            </w:pPr>
            <w:r w:rsidRPr="00653FE2">
              <w:t>v3</w:t>
            </w:r>
          </w:p>
        </w:tc>
        <w:tc>
          <w:tcPr>
            <w:tcW w:w="2940" w:type="dxa"/>
          </w:tcPr>
          <w:p w14:paraId="48308D55" w14:textId="77777777" w:rsidR="00C33898" w:rsidRPr="00653FE2" w:rsidRDefault="00C33898" w:rsidP="005B43C7">
            <w:pPr>
              <w:pStyle w:val="TAL"/>
              <w:keepNext w:val="0"/>
              <w:keepLines w:val="0"/>
            </w:pPr>
            <w:r w:rsidRPr="00653FE2">
              <w:t>mt-forwardSM</w:t>
            </w:r>
          </w:p>
        </w:tc>
        <w:tc>
          <w:tcPr>
            <w:tcW w:w="1740" w:type="dxa"/>
          </w:tcPr>
          <w:p w14:paraId="09AAD711" w14:textId="77777777" w:rsidR="00C33898" w:rsidRPr="00653FE2" w:rsidRDefault="00C33898" w:rsidP="005B43C7">
            <w:pPr>
              <w:pStyle w:val="TAL"/>
              <w:keepNext w:val="0"/>
              <w:keepLines w:val="0"/>
            </w:pPr>
          </w:p>
        </w:tc>
      </w:tr>
      <w:tr w:rsidR="00C33898" w:rsidRPr="00653FE2" w14:paraId="121CB08F" w14:textId="77777777" w:rsidTr="005B43C7">
        <w:tc>
          <w:tcPr>
            <w:tcW w:w="3011" w:type="dxa"/>
          </w:tcPr>
          <w:p w14:paraId="518905A0" w14:textId="77777777" w:rsidR="00C33898" w:rsidRPr="00653FE2" w:rsidRDefault="00C33898" w:rsidP="005B43C7">
            <w:pPr>
              <w:pStyle w:val="TAL"/>
              <w:keepNext w:val="0"/>
              <w:keepLines w:val="0"/>
            </w:pPr>
            <w:r w:rsidRPr="00653FE2">
              <w:t>shortMsgMT-VGCS-RelayContext</w:t>
            </w:r>
          </w:p>
        </w:tc>
        <w:tc>
          <w:tcPr>
            <w:tcW w:w="1440" w:type="dxa"/>
          </w:tcPr>
          <w:p w14:paraId="10A9BE25" w14:textId="77777777" w:rsidR="00C33898" w:rsidRPr="00653FE2" w:rsidRDefault="00C33898" w:rsidP="005B43C7">
            <w:pPr>
              <w:pStyle w:val="TAL"/>
              <w:keepNext w:val="0"/>
              <w:keepLines w:val="0"/>
            </w:pPr>
            <w:r w:rsidRPr="00653FE2">
              <w:t>v3</w:t>
            </w:r>
          </w:p>
        </w:tc>
        <w:tc>
          <w:tcPr>
            <w:tcW w:w="2940" w:type="dxa"/>
          </w:tcPr>
          <w:p w14:paraId="5AF03DF3" w14:textId="77777777" w:rsidR="00C33898" w:rsidRPr="00653FE2" w:rsidRDefault="00C33898" w:rsidP="005B43C7">
            <w:pPr>
              <w:pStyle w:val="TAL"/>
              <w:keepNext w:val="0"/>
              <w:keepLines w:val="0"/>
            </w:pPr>
            <w:r w:rsidRPr="00653FE2">
              <w:t>mt-forwardSM-VGCS</w:t>
            </w:r>
          </w:p>
        </w:tc>
        <w:tc>
          <w:tcPr>
            <w:tcW w:w="1740" w:type="dxa"/>
          </w:tcPr>
          <w:p w14:paraId="4D856912" w14:textId="77777777" w:rsidR="00C33898" w:rsidRPr="00653FE2" w:rsidRDefault="00C33898" w:rsidP="005B43C7">
            <w:pPr>
              <w:pStyle w:val="TAL"/>
              <w:keepNext w:val="0"/>
              <w:keepLines w:val="0"/>
            </w:pPr>
          </w:p>
        </w:tc>
      </w:tr>
      <w:tr w:rsidR="00C33898" w:rsidRPr="00653FE2" w14:paraId="3E1CE9F2" w14:textId="77777777" w:rsidTr="005B43C7">
        <w:tc>
          <w:tcPr>
            <w:tcW w:w="3011" w:type="dxa"/>
          </w:tcPr>
          <w:p w14:paraId="71AE0954" w14:textId="77777777" w:rsidR="00C33898" w:rsidRPr="00653FE2" w:rsidRDefault="00C33898" w:rsidP="005B43C7">
            <w:pPr>
              <w:pStyle w:val="TAL"/>
              <w:keepNext w:val="0"/>
              <w:keepLines w:val="0"/>
            </w:pPr>
            <w:r w:rsidRPr="00653FE2">
              <w:t>shortMsgGatewayContext</w:t>
            </w:r>
          </w:p>
        </w:tc>
        <w:tc>
          <w:tcPr>
            <w:tcW w:w="1440" w:type="dxa"/>
          </w:tcPr>
          <w:p w14:paraId="3CA8E23D" w14:textId="77777777" w:rsidR="00C33898" w:rsidRPr="00653FE2" w:rsidRDefault="00C33898" w:rsidP="005B43C7">
            <w:pPr>
              <w:pStyle w:val="TAL"/>
              <w:keepNext w:val="0"/>
              <w:keepLines w:val="0"/>
            </w:pPr>
            <w:r w:rsidRPr="00653FE2">
              <w:t>v3</w:t>
            </w:r>
          </w:p>
        </w:tc>
        <w:tc>
          <w:tcPr>
            <w:tcW w:w="2940" w:type="dxa"/>
          </w:tcPr>
          <w:p w14:paraId="35FC086A" w14:textId="77777777" w:rsidR="00C33898" w:rsidRPr="00653FE2" w:rsidRDefault="00C33898" w:rsidP="005B43C7">
            <w:pPr>
              <w:pStyle w:val="TAL"/>
              <w:keepNext w:val="0"/>
              <w:keepLines w:val="0"/>
            </w:pPr>
            <w:r w:rsidRPr="00653FE2">
              <w:t>sendRoutingInfoForSM</w:t>
            </w:r>
          </w:p>
          <w:p w14:paraId="20DBA493" w14:textId="77777777" w:rsidR="00C33898" w:rsidRPr="00653FE2" w:rsidRDefault="00C33898" w:rsidP="005B43C7">
            <w:pPr>
              <w:pStyle w:val="TAL"/>
              <w:keepNext w:val="0"/>
              <w:keepLines w:val="0"/>
            </w:pPr>
            <w:r w:rsidRPr="00653FE2">
              <w:t>reportSM-DeliveryStatus</w:t>
            </w:r>
          </w:p>
          <w:p w14:paraId="25455B9E" w14:textId="77777777" w:rsidR="00C33898" w:rsidRPr="00653FE2" w:rsidRDefault="00C33898" w:rsidP="005B43C7">
            <w:pPr>
              <w:pStyle w:val="TAL"/>
              <w:keepNext w:val="0"/>
              <w:keepLines w:val="0"/>
            </w:pPr>
            <w:r w:rsidRPr="00653FE2">
              <w:t>InformServiceCentre</w:t>
            </w:r>
          </w:p>
        </w:tc>
        <w:tc>
          <w:tcPr>
            <w:tcW w:w="1740" w:type="dxa"/>
          </w:tcPr>
          <w:p w14:paraId="70D8896C" w14:textId="77777777" w:rsidR="00C33898" w:rsidRPr="00653FE2" w:rsidRDefault="00C33898" w:rsidP="005B43C7">
            <w:pPr>
              <w:pStyle w:val="TAL"/>
              <w:keepNext w:val="0"/>
              <w:keepLines w:val="0"/>
            </w:pPr>
            <w:r w:rsidRPr="00653FE2">
              <w:t>the syntax of this operation has been extended in comparison with release 96 version</w:t>
            </w:r>
          </w:p>
        </w:tc>
      </w:tr>
      <w:tr w:rsidR="00C33898" w:rsidRPr="00653FE2" w14:paraId="6AB6B823" w14:textId="77777777" w:rsidTr="005B43C7">
        <w:tc>
          <w:tcPr>
            <w:tcW w:w="3011" w:type="dxa"/>
          </w:tcPr>
          <w:p w14:paraId="7647D089" w14:textId="77777777" w:rsidR="00C33898" w:rsidRPr="00653FE2" w:rsidRDefault="00C33898" w:rsidP="005B43C7">
            <w:pPr>
              <w:pStyle w:val="TAL"/>
              <w:keepNext w:val="0"/>
              <w:keepLines w:val="0"/>
            </w:pPr>
            <w:r w:rsidRPr="00653FE2">
              <w:t>networkLocUpContext</w:t>
            </w:r>
          </w:p>
        </w:tc>
        <w:tc>
          <w:tcPr>
            <w:tcW w:w="1440" w:type="dxa"/>
          </w:tcPr>
          <w:p w14:paraId="3C181FFD" w14:textId="77777777" w:rsidR="00C33898" w:rsidRPr="00653FE2" w:rsidRDefault="00C33898" w:rsidP="005B43C7">
            <w:pPr>
              <w:pStyle w:val="TAL"/>
              <w:keepNext w:val="0"/>
              <w:keepLines w:val="0"/>
            </w:pPr>
            <w:r w:rsidRPr="00653FE2">
              <w:t>v3</w:t>
            </w:r>
          </w:p>
        </w:tc>
        <w:tc>
          <w:tcPr>
            <w:tcW w:w="2940" w:type="dxa"/>
          </w:tcPr>
          <w:p w14:paraId="04900F72" w14:textId="77777777" w:rsidR="00C33898" w:rsidRPr="00653FE2" w:rsidRDefault="00C33898" w:rsidP="005B43C7">
            <w:pPr>
              <w:pStyle w:val="TAL"/>
              <w:keepNext w:val="0"/>
              <w:keepLines w:val="0"/>
            </w:pPr>
            <w:r w:rsidRPr="00653FE2">
              <w:t>updateLocation</w:t>
            </w:r>
          </w:p>
          <w:p w14:paraId="25AD366C" w14:textId="77777777" w:rsidR="00C33898" w:rsidRPr="00653FE2" w:rsidRDefault="00C33898" w:rsidP="005B43C7">
            <w:pPr>
              <w:pStyle w:val="TAL"/>
              <w:keepNext w:val="0"/>
              <w:keepLines w:val="0"/>
            </w:pPr>
            <w:r w:rsidRPr="00653FE2">
              <w:t>forwardCheckSs-Indication</w:t>
            </w:r>
          </w:p>
          <w:p w14:paraId="010D94F2" w14:textId="77777777" w:rsidR="00C33898" w:rsidRPr="00653FE2" w:rsidRDefault="00C33898" w:rsidP="005B43C7">
            <w:pPr>
              <w:pStyle w:val="TAL"/>
              <w:keepNext w:val="0"/>
              <w:keepLines w:val="0"/>
            </w:pPr>
            <w:r w:rsidRPr="00653FE2">
              <w:t>restoreData</w:t>
            </w:r>
          </w:p>
          <w:p w14:paraId="0117B4E0" w14:textId="77777777" w:rsidR="00C33898" w:rsidRPr="00653FE2" w:rsidRDefault="00C33898" w:rsidP="005B43C7">
            <w:pPr>
              <w:pStyle w:val="TAL"/>
              <w:keepNext w:val="0"/>
              <w:keepLines w:val="0"/>
            </w:pPr>
            <w:r w:rsidRPr="00653FE2">
              <w:t>insertSubscriberData</w:t>
            </w:r>
          </w:p>
          <w:p w14:paraId="0582A842" w14:textId="77777777" w:rsidR="00C33898" w:rsidRPr="00653FE2" w:rsidRDefault="00C33898" w:rsidP="005B43C7">
            <w:pPr>
              <w:pStyle w:val="TAL"/>
              <w:keepNext w:val="0"/>
              <w:keepLines w:val="0"/>
            </w:pPr>
            <w:r w:rsidRPr="00653FE2">
              <w:t>activateTraceMode</w:t>
            </w:r>
          </w:p>
        </w:tc>
        <w:tc>
          <w:tcPr>
            <w:tcW w:w="1740" w:type="dxa"/>
          </w:tcPr>
          <w:p w14:paraId="007D9168" w14:textId="77777777" w:rsidR="00C33898" w:rsidRPr="00653FE2" w:rsidRDefault="00C33898" w:rsidP="005B43C7">
            <w:pPr>
              <w:pStyle w:val="TAL"/>
              <w:keepNext w:val="0"/>
              <w:keepLines w:val="0"/>
            </w:pPr>
            <w:r w:rsidRPr="00653FE2">
              <w:t>the syntax is the same in v1 &amp; v2</w:t>
            </w:r>
          </w:p>
          <w:p w14:paraId="6C3FE811" w14:textId="77777777" w:rsidR="00C33898" w:rsidRPr="00653FE2" w:rsidRDefault="00C33898" w:rsidP="005B43C7">
            <w:pPr>
              <w:pStyle w:val="TAL"/>
              <w:keepNext w:val="0"/>
              <w:keepLines w:val="0"/>
            </w:pPr>
          </w:p>
        </w:tc>
      </w:tr>
      <w:tr w:rsidR="00C33898" w:rsidRPr="00653FE2" w14:paraId="352AE48D" w14:textId="77777777" w:rsidTr="005B43C7">
        <w:tc>
          <w:tcPr>
            <w:tcW w:w="3011" w:type="dxa"/>
          </w:tcPr>
          <w:p w14:paraId="7EC31737" w14:textId="77777777" w:rsidR="00C33898" w:rsidRPr="00653FE2" w:rsidRDefault="00C33898" w:rsidP="005B43C7">
            <w:pPr>
              <w:pStyle w:val="TAL"/>
              <w:keepNext w:val="0"/>
              <w:keepLines w:val="0"/>
            </w:pPr>
            <w:r w:rsidRPr="00653FE2">
              <w:t>gprsLocationUpdateContext</w:t>
            </w:r>
          </w:p>
        </w:tc>
        <w:tc>
          <w:tcPr>
            <w:tcW w:w="1440" w:type="dxa"/>
          </w:tcPr>
          <w:p w14:paraId="1D5E8687" w14:textId="77777777" w:rsidR="00C33898" w:rsidRPr="00653FE2" w:rsidRDefault="00C33898" w:rsidP="005B43C7">
            <w:pPr>
              <w:pStyle w:val="TAL"/>
              <w:keepNext w:val="0"/>
              <w:keepLines w:val="0"/>
            </w:pPr>
            <w:r w:rsidRPr="00653FE2">
              <w:t>v3</w:t>
            </w:r>
          </w:p>
        </w:tc>
        <w:tc>
          <w:tcPr>
            <w:tcW w:w="2940" w:type="dxa"/>
          </w:tcPr>
          <w:p w14:paraId="4E5BB219" w14:textId="77777777" w:rsidR="00C33898" w:rsidRPr="00653FE2" w:rsidRDefault="00C33898" w:rsidP="005B43C7">
            <w:pPr>
              <w:pStyle w:val="TAL"/>
              <w:keepNext w:val="0"/>
              <w:keepLines w:val="0"/>
            </w:pPr>
            <w:r w:rsidRPr="00653FE2">
              <w:t>updateGprsLocation</w:t>
            </w:r>
          </w:p>
          <w:p w14:paraId="2ECC46BE" w14:textId="77777777" w:rsidR="00C33898" w:rsidRPr="00653FE2" w:rsidRDefault="00C33898" w:rsidP="005B43C7">
            <w:pPr>
              <w:pStyle w:val="TAL"/>
              <w:keepNext w:val="0"/>
              <w:keepLines w:val="0"/>
            </w:pPr>
            <w:r w:rsidRPr="00653FE2">
              <w:t>insertSubscriberData</w:t>
            </w:r>
          </w:p>
          <w:p w14:paraId="6DC2C2CF" w14:textId="77777777" w:rsidR="00C33898" w:rsidRPr="00653FE2" w:rsidRDefault="00C33898" w:rsidP="005B43C7">
            <w:pPr>
              <w:pStyle w:val="TAL"/>
              <w:keepNext w:val="0"/>
              <w:keepLines w:val="0"/>
            </w:pPr>
            <w:r w:rsidRPr="00653FE2">
              <w:t>activateTraceMode</w:t>
            </w:r>
          </w:p>
        </w:tc>
        <w:tc>
          <w:tcPr>
            <w:tcW w:w="1740" w:type="dxa"/>
          </w:tcPr>
          <w:p w14:paraId="63B86C98" w14:textId="77777777" w:rsidR="00C33898" w:rsidRPr="00653FE2" w:rsidRDefault="00C33898" w:rsidP="005B43C7">
            <w:pPr>
              <w:pStyle w:val="TAL"/>
              <w:keepNext w:val="0"/>
              <w:keepLines w:val="0"/>
            </w:pPr>
          </w:p>
        </w:tc>
      </w:tr>
      <w:tr w:rsidR="00C33898" w:rsidRPr="00653FE2" w14:paraId="1184DE4F" w14:textId="77777777" w:rsidTr="005B43C7">
        <w:tc>
          <w:tcPr>
            <w:tcW w:w="3011" w:type="dxa"/>
          </w:tcPr>
          <w:p w14:paraId="498ECD30" w14:textId="77777777" w:rsidR="00C33898" w:rsidRPr="00653FE2" w:rsidRDefault="00C33898" w:rsidP="005B43C7">
            <w:pPr>
              <w:pStyle w:val="TAL"/>
              <w:keepNext w:val="0"/>
              <w:keepLines w:val="0"/>
            </w:pPr>
            <w:r w:rsidRPr="00653FE2">
              <w:t>subscriberDataMngtContext</w:t>
            </w:r>
          </w:p>
        </w:tc>
        <w:tc>
          <w:tcPr>
            <w:tcW w:w="1440" w:type="dxa"/>
          </w:tcPr>
          <w:p w14:paraId="06628DB9" w14:textId="77777777" w:rsidR="00C33898" w:rsidRPr="00653FE2" w:rsidRDefault="00C33898" w:rsidP="005B43C7">
            <w:pPr>
              <w:pStyle w:val="TAL"/>
              <w:keepNext w:val="0"/>
              <w:keepLines w:val="0"/>
            </w:pPr>
            <w:r w:rsidRPr="00653FE2">
              <w:t>v3</w:t>
            </w:r>
          </w:p>
        </w:tc>
        <w:tc>
          <w:tcPr>
            <w:tcW w:w="2940" w:type="dxa"/>
          </w:tcPr>
          <w:p w14:paraId="0DE3992C" w14:textId="77777777" w:rsidR="00C33898" w:rsidRPr="00653FE2" w:rsidRDefault="00C33898" w:rsidP="005B43C7">
            <w:pPr>
              <w:pStyle w:val="TAL"/>
              <w:keepNext w:val="0"/>
              <w:keepLines w:val="0"/>
            </w:pPr>
            <w:r w:rsidRPr="00653FE2">
              <w:t>insertSubscriberData</w:t>
            </w:r>
          </w:p>
          <w:p w14:paraId="6F77F1D7" w14:textId="77777777" w:rsidR="00C33898" w:rsidRPr="00653FE2" w:rsidRDefault="00C33898" w:rsidP="005B43C7">
            <w:pPr>
              <w:pStyle w:val="TAL"/>
              <w:keepNext w:val="0"/>
              <w:keepLines w:val="0"/>
            </w:pPr>
            <w:r w:rsidRPr="00653FE2">
              <w:lastRenderedPageBreak/>
              <w:t>deleteSubscriberData</w:t>
            </w:r>
          </w:p>
        </w:tc>
        <w:tc>
          <w:tcPr>
            <w:tcW w:w="1740" w:type="dxa"/>
          </w:tcPr>
          <w:p w14:paraId="6785C289" w14:textId="77777777" w:rsidR="00C33898" w:rsidRPr="00653FE2" w:rsidRDefault="00C33898" w:rsidP="005B43C7">
            <w:pPr>
              <w:pStyle w:val="TAL"/>
              <w:keepNext w:val="0"/>
              <w:keepLines w:val="0"/>
            </w:pPr>
          </w:p>
        </w:tc>
      </w:tr>
      <w:tr w:rsidR="00C33898" w:rsidRPr="00653FE2" w14:paraId="350B3D0F" w14:textId="77777777" w:rsidTr="005B43C7">
        <w:tc>
          <w:tcPr>
            <w:tcW w:w="3011" w:type="dxa"/>
          </w:tcPr>
          <w:p w14:paraId="31513CB0" w14:textId="77777777" w:rsidR="00C33898" w:rsidRPr="00653FE2" w:rsidRDefault="00C33898" w:rsidP="005B43C7">
            <w:pPr>
              <w:pStyle w:val="TAL"/>
              <w:keepNext w:val="0"/>
              <w:keepLines w:val="0"/>
            </w:pPr>
            <w:r w:rsidRPr="00653FE2">
              <w:t>roamingNumberEnquiryContext</w:t>
            </w:r>
          </w:p>
        </w:tc>
        <w:tc>
          <w:tcPr>
            <w:tcW w:w="1440" w:type="dxa"/>
          </w:tcPr>
          <w:p w14:paraId="14920A6D" w14:textId="77777777" w:rsidR="00C33898" w:rsidRPr="00653FE2" w:rsidRDefault="00C33898" w:rsidP="005B43C7">
            <w:pPr>
              <w:pStyle w:val="TAL"/>
              <w:keepNext w:val="0"/>
              <w:keepLines w:val="0"/>
            </w:pPr>
            <w:r w:rsidRPr="00653FE2">
              <w:t>v3</w:t>
            </w:r>
          </w:p>
        </w:tc>
        <w:tc>
          <w:tcPr>
            <w:tcW w:w="2940" w:type="dxa"/>
          </w:tcPr>
          <w:p w14:paraId="41A6ACF2" w14:textId="77777777" w:rsidR="00C33898" w:rsidRPr="00653FE2" w:rsidRDefault="00C33898" w:rsidP="005B43C7">
            <w:pPr>
              <w:pStyle w:val="TAL"/>
              <w:keepNext w:val="0"/>
              <w:keepLines w:val="0"/>
            </w:pPr>
            <w:r w:rsidRPr="00653FE2">
              <w:t>provideRoamingNumber</w:t>
            </w:r>
          </w:p>
        </w:tc>
        <w:tc>
          <w:tcPr>
            <w:tcW w:w="1740" w:type="dxa"/>
          </w:tcPr>
          <w:p w14:paraId="3245A658" w14:textId="77777777" w:rsidR="00C33898" w:rsidRPr="00653FE2" w:rsidRDefault="00C33898" w:rsidP="005B43C7">
            <w:pPr>
              <w:pStyle w:val="TAL"/>
              <w:keepNext w:val="0"/>
              <w:keepLines w:val="0"/>
            </w:pPr>
          </w:p>
        </w:tc>
      </w:tr>
      <w:tr w:rsidR="00C33898" w:rsidRPr="00653FE2" w14:paraId="146EF60C" w14:textId="77777777" w:rsidTr="005B43C7">
        <w:tc>
          <w:tcPr>
            <w:tcW w:w="3011" w:type="dxa"/>
          </w:tcPr>
          <w:p w14:paraId="0B32400B" w14:textId="77777777" w:rsidR="00C33898" w:rsidRPr="00653FE2" w:rsidRDefault="00C33898" w:rsidP="005B43C7">
            <w:pPr>
              <w:pStyle w:val="TAL"/>
              <w:keepNext w:val="0"/>
              <w:keepLines w:val="0"/>
            </w:pPr>
            <w:r w:rsidRPr="00653FE2">
              <w:t>locationInfoRetrievalContext</w:t>
            </w:r>
          </w:p>
        </w:tc>
        <w:tc>
          <w:tcPr>
            <w:tcW w:w="1440" w:type="dxa"/>
          </w:tcPr>
          <w:p w14:paraId="21CFA670" w14:textId="77777777" w:rsidR="00C33898" w:rsidRPr="00653FE2" w:rsidRDefault="00C33898" w:rsidP="005B43C7">
            <w:pPr>
              <w:pStyle w:val="TAL"/>
              <w:keepNext w:val="0"/>
              <w:keepLines w:val="0"/>
            </w:pPr>
            <w:r w:rsidRPr="00653FE2">
              <w:t>v3</w:t>
            </w:r>
          </w:p>
        </w:tc>
        <w:tc>
          <w:tcPr>
            <w:tcW w:w="2940" w:type="dxa"/>
          </w:tcPr>
          <w:p w14:paraId="3630D242" w14:textId="77777777" w:rsidR="00C33898" w:rsidRPr="00653FE2" w:rsidRDefault="00C33898" w:rsidP="005B43C7">
            <w:pPr>
              <w:pStyle w:val="TAL"/>
              <w:keepNext w:val="0"/>
              <w:keepLines w:val="0"/>
            </w:pPr>
            <w:r w:rsidRPr="00653FE2">
              <w:t>sendRoutingInfo</w:t>
            </w:r>
          </w:p>
        </w:tc>
        <w:tc>
          <w:tcPr>
            <w:tcW w:w="1740" w:type="dxa"/>
          </w:tcPr>
          <w:p w14:paraId="09FEF0F7" w14:textId="77777777" w:rsidR="00C33898" w:rsidRPr="00653FE2" w:rsidRDefault="00C33898" w:rsidP="005B43C7">
            <w:pPr>
              <w:pStyle w:val="TAL"/>
              <w:keepNext w:val="0"/>
              <w:keepLines w:val="0"/>
            </w:pPr>
          </w:p>
        </w:tc>
      </w:tr>
      <w:tr w:rsidR="00C33898" w:rsidRPr="00653FE2" w14:paraId="42371696" w14:textId="77777777" w:rsidTr="005B43C7">
        <w:tc>
          <w:tcPr>
            <w:tcW w:w="3011" w:type="dxa"/>
          </w:tcPr>
          <w:p w14:paraId="7FE1D451" w14:textId="77777777" w:rsidR="00C33898" w:rsidRPr="00653FE2" w:rsidRDefault="00C33898" w:rsidP="005B43C7">
            <w:pPr>
              <w:pStyle w:val="TAL"/>
              <w:keepNext w:val="0"/>
              <w:keepLines w:val="0"/>
            </w:pPr>
            <w:r w:rsidRPr="00653FE2">
              <w:t>gprsNotifyContext</w:t>
            </w:r>
          </w:p>
        </w:tc>
        <w:tc>
          <w:tcPr>
            <w:tcW w:w="1440" w:type="dxa"/>
          </w:tcPr>
          <w:p w14:paraId="159B1CD7" w14:textId="77777777" w:rsidR="00C33898" w:rsidRPr="00653FE2" w:rsidRDefault="00C33898" w:rsidP="005B43C7">
            <w:pPr>
              <w:pStyle w:val="TAL"/>
              <w:keepNext w:val="0"/>
              <w:keepLines w:val="0"/>
            </w:pPr>
            <w:r w:rsidRPr="00653FE2">
              <w:t>v3</w:t>
            </w:r>
          </w:p>
        </w:tc>
        <w:tc>
          <w:tcPr>
            <w:tcW w:w="2940" w:type="dxa"/>
          </w:tcPr>
          <w:p w14:paraId="7AAE2FDB" w14:textId="77777777" w:rsidR="00C33898" w:rsidRPr="00653FE2" w:rsidRDefault="00C33898" w:rsidP="005B43C7">
            <w:pPr>
              <w:pStyle w:val="TAL"/>
              <w:keepNext w:val="0"/>
              <w:keepLines w:val="0"/>
            </w:pPr>
            <w:r w:rsidRPr="00653FE2">
              <w:t>noteMsPresentForGprs</w:t>
            </w:r>
          </w:p>
        </w:tc>
        <w:tc>
          <w:tcPr>
            <w:tcW w:w="1740" w:type="dxa"/>
          </w:tcPr>
          <w:p w14:paraId="076ED6E7" w14:textId="77777777" w:rsidR="00C33898" w:rsidRPr="00653FE2" w:rsidRDefault="00C33898" w:rsidP="005B43C7">
            <w:pPr>
              <w:pStyle w:val="TAL"/>
              <w:keepNext w:val="0"/>
              <w:keepLines w:val="0"/>
            </w:pPr>
          </w:p>
        </w:tc>
      </w:tr>
      <w:tr w:rsidR="00C33898" w:rsidRPr="00653FE2" w14:paraId="5BA27887" w14:textId="77777777" w:rsidTr="005B43C7">
        <w:tc>
          <w:tcPr>
            <w:tcW w:w="3011" w:type="dxa"/>
          </w:tcPr>
          <w:p w14:paraId="566A5AF2" w14:textId="77777777" w:rsidR="00C33898" w:rsidRPr="00653FE2" w:rsidRDefault="00C33898" w:rsidP="005B43C7">
            <w:pPr>
              <w:pStyle w:val="TAL"/>
              <w:keepNext w:val="0"/>
              <w:keepLines w:val="0"/>
            </w:pPr>
            <w:r w:rsidRPr="00653FE2">
              <w:t>gprsLocationInfoRetrievalContext</w:t>
            </w:r>
          </w:p>
        </w:tc>
        <w:tc>
          <w:tcPr>
            <w:tcW w:w="1440" w:type="dxa"/>
          </w:tcPr>
          <w:p w14:paraId="492FE9AE" w14:textId="77777777" w:rsidR="00C33898" w:rsidRPr="00653FE2" w:rsidRDefault="00C33898" w:rsidP="005B43C7">
            <w:pPr>
              <w:pStyle w:val="TAL"/>
              <w:keepNext w:val="0"/>
              <w:keepLines w:val="0"/>
            </w:pPr>
            <w:r w:rsidRPr="00653FE2">
              <w:t>v4</w:t>
            </w:r>
          </w:p>
        </w:tc>
        <w:tc>
          <w:tcPr>
            <w:tcW w:w="2940" w:type="dxa"/>
          </w:tcPr>
          <w:p w14:paraId="4E24840A" w14:textId="77777777" w:rsidR="00C33898" w:rsidRPr="00653FE2" w:rsidRDefault="00C33898" w:rsidP="005B43C7">
            <w:pPr>
              <w:pStyle w:val="TAL"/>
              <w:keepNext w:val="0"/>
              <w:keepLines w:val="0"/>
            </w:pPr>
            <w:r w:rsidRPr="00653FE2">
              <w:t>sendRoutingInfoForGprs</w:t>
            </w:r>
          </w:p>
        </w:tc>
        <w:tc>
          <w:tcPr>
            <w:tcW w:w="1740" w:type="dxa"/>
          </w:tcPr>
          <w:p w14:paraId="69EA4694" w14:textId="77777777" w:rsidR="00C33898" w:rsidRPr="00653FE2" w:rsidRDefault="00C33898" w:rsidP="005B43C7">
            <w:pPr>
              <w:pStyle w:val="TAL"/>
              <w:keepNext w:val="0"/>
              <w:keepLines w:val="0"/>
            </w:pPr>
          </w:p>
        </w:tc>
      </w:tr>
      <w:tr w:rsidR="00C33898" w:rsidRPr="00653FE2" w14:paraId="56815326" w14:textId="77777777" w:rsidTr="005B43C7">
        <w:tc>
          <w:tcPr>
            <w:tcW w:w="3011" w:type="dxa"/>
          </w:tcPr>
          <w:p w14:paraId="02F6A7F1" w14:textId="77777777" w:rsidR="00C33898" w:rsidRPr="00653FE2" w:rsidRDefault="00C33898" w:rsidP="005B43C7">
            <w:pPr>
              <w:pStyle w:val="TAL"/>
              <w:keepNext w:val="0"/>
              <w:keepLines w:val="0"/>
            </w:pPr>
            <w:r w:rsidRPr="00653FE2">
              <w:t>failureReportContext</w:t>
            </w:r>
          </w:p>
        </w:tc>
        <w:tc>
          <w:tcPr>
            <w:tcW w:w="1440" w:type="dxa"/>
          </w:tcPr>
          <w:p w14:paraId="4B95744F" w14:textId="77777777" w:rsidR="00C33898" w:rsidRPr="00653FE2" w:rsidRDefault="00C33898" w:rsidP="005B43C7">
            <w:pPr>
              <w:pStyle w:val="TAL"/>
              <w:keepNext w:val="0"/>
              <w:keepLines w:val="0"/>
            </w:pPr>
            <w:r w:rsidRPr="00653FE2">
              <w:t>v3</w:t>
            </w:r>
          </w:p>
        </w:tc>
        <w:tc>
          <w:tcPr>
            <w:tcW w:w="2940" w:type="dxa"/>
          </w:tcPr>
          <w:p w14:paraId="3F9BD78A" w14:textId="77777777" w:rsidR="00C33898" w:rsidRPr="00653FE2" w:rsidRDefault="00C33898" w:rsidP="005B43C7">
            <w:pPr>
              <w:pStyle w:val="TAL"/>
              <w:keepNext w:val="0"/>
              <w:keepLines w:val="0"/>
            </w:pPr>
            <w:r w:rsidRPr="00653FE2">
              <w:t>failureReport</w:t>
            </w:r>
          </w:p>
        </w:tc>
        <w:tc>
          <w:tcPr>
            <w:tcW w:w="1740" w:type="dxa"/>
          </w:tcPr>
          <w:p w14:paraId="58A895A2" w14:textId="77777777" w:rsidR="00C33898" w:rsidRPr="00653FE2" w:rsidRDefault="00C33898" w:rsidP="005B43C7">
            <w:pPr>
              <w:pStyle w:val="TAL"/>
              <w:keepNext w:val="0"/>
              <w:keepLines w:val="0"/>
            </w:pPr>
          </w:p>
        </w:tc>
      </w:tr>
      <w:tr w:rsidR="00C33898" w:rsidRPr="00653FE2" w14:paraId="5BA4A711" w14:textId="77777777" w:rsidTr="005B43C7">
        <w:tc>
          <w:tcPr>
            <w:tcW w:w="3011" w:type="dxa"/>
          </w:tcPr>
          <w:p w14:paraId="3A5FB6D7" w14:textId="77777777" w:rsidR="00C33898" w:rsidRPr="00653FE2" w:rsidRDefault="00C33898" w:rsidP="005B43C7">
            <w:pPr>
              <w:pStyle w:val="TAL"/>
              <w:keepNext w:val="0"/>
              <w:keepLines w:val="0"/>
            </w:pPr>
            <w:r w:rsidRPr="00653FE2">
              <w:t>callControlTransferContext</w:t>
            </w:r>
          </w:p>
        </w:tc>
        <w:tc>
          <w:tcPr>
            <w:tcW w:w="1440" w:type="dxa"/>
          </w:tcPr>
          <w:p w14:paraId="04F62E60" w14:textId="77777777" w:rsidR="00C33898" w:rsidRPr="00653FE2" w:rsidRDefault="00C33898" w:rsidP="005B43C7">
            <w:pPr>
              <w:pStyle w:val="TAL"/>
              <w:keepNext w:val="0"/>
              <w:keepLines w:val="0"/>
            </w:pPr>
            <w:r w:rsidRPr="00653FE2">
              <w:t>v4</w:t>
            </w:r>
          </w:p>
        </w:tc>
        <w:tc>
          <w:tcPr>
            <w:tcW w:w="2940" w:type="dxa"/>
          </w:tcPr>
          <w:p w14:paraId="735DCB4D" w14:textId="77777777" w:rsidR="00C33898" w:rsidRPr="00653FE2" w:rsidRDefault="00C33898" w:rsidP="005B43C7">
            <w:pPr>
              <w:pStyle w:val="TAL"/>
              <w:keepNext w:val="0"/>
              <w:keepLines w:val="0"/>
            </w:pPr>
            <w:r w:rsidRPr="00653FE2">
              <w:t>resumeCallHandling</w:t>
            </w:r>
          </w:p>
        </w:tc>
        <w:tc>
          <w:tcPr>
            <w:tcW w:w="1740" w:type="dxa"/>
          </w:tcPr>
          <w:p w14:paraId="704D2C2D" w14:textId="77777777" w:rsidR="00C33898" w:rsidRPr="00653FE2" w:rsidRDefault="00C33898" w:rsidP="005B43C7">
            <w:pPr>
              <w:pStyle w:val="TAL"/>
              <w:keepNext w:val="0"/>
              <w:keepLines w:val="0"/>
            </w:pPr>
          </w:p>
        </w:tc>
      </w:tr>
      <w:tr w:rsidR="00C33898" w:rsidRPr="00653FE2" w14:paraId="4577193C" w14:textId="77777777" w:rsidTr="005B43C7">
        <w:tc>
          <w:tcPr>
            <w:tcW w:w="3011" w:type="dxa"/>
          </w:tcPr>
          <w:p w14:paraId="56AA2698" w14:textId="77777777" w:rsidR="00C33898" w:rsidRPr="00653FE2" w:rsidRDefault="00C33898" w:rsidP="005B43C7">
            <w:pPr>
              <w:pStyle w:val="TAL"/>
              <w:keepNext w:val="0"/>
              <w:keepLines w:val="0"/>
            </w:pPr>
            <w:r w:rsidRPr="00653FE2">
              <w:t>subscriberInfoEnquiryContext</w:t>
            </w:r>
          </w:p>
        </w:tc>
        <w:tc>
          <w:tcPr>
            <w:tcW w:w="1440" w:type="dxa"/>
          </w:tcPr>
          <w:p w14:paraId="589772E1" w14:textId="77777777" w:rsidR="00C33898" w:rsidRPr="00653FE2" w:rsidRDefault="00C33898" w:rsidP="005B43C7">
            <w:pPr>
              <w:pStyle w:val="TAL"/>
              <w:keepNext w:val="0"/>
              <w:keepLines w:val="0"/>
            </w:pPr>
            <w:r w:rsidRPr="00653FE2">
              <w:t>v3</w:t>
            </w:r>
          </w:p>
        </w:tc>
        <w:tc>
          <w:tcPr>
            <w:tcW w:w="2940" w:type="dxa"/>
          </w:tcPr>
          <w:p w14:paraId="451EFD87" w14:textId="77777777" w:rsidR="00C33898" w:rsidRPr="00653FE2" w:rsidRDefault="00C33898" w:rsidP="005B43C7">
            <w:pPr>
              <w:pStyle w:val="TAL"/>
              <w:keepNext w:val="0"/>
              <w:keepLines w:val="0"/>
            </w:pPr>
            <w:r w:rsidRPr="00653FE2">
              <w:t>provideSubscriberInfo</w:t>
            </w:r>
          </w:p>
        </w:tc>
        <w:tc>
          <w:tcPr>
            <w:tcW w:w="1740" w:type="dxa"/>
          </w:tcPr>
          <w:p w14:paraId="50F0EB13" w14:textId="77777777" w:rsidR="00C33898" w:rsidRPr="00653FE2" w:rsidRDefault="00C33898" w:rsidP="005B43C7">
            <w:pPr>
              <w:pStyle w:val="TAL"/>
              <w:keepNext w:val="0"/>
              <w:keepLines w:val="0"/>
            </w:pPr>
          </w:p>
        </w:tc>
      </w:tr>
      <w:tr w:rsidR="00C33898" w:rsidRPr="00653FE2" w14:paraId="32B50C8C" w14:textId="77777777" w:rsidTr="005B43C7">
        <w:tc>
          <w:tcPr>
            <w:tcW w:w="3011" w:type="dxa"/>
          </w:tcPr>
          <w:p w14:paraId="050FEAC4" w14:textId="77777777" w:rsidR="00C33898" w:rsidRPr="00653FE2" w:rsidRDefault="00C33898" w:rsidP="005B43C7">
            <w:pPr>
              <w:pStyle w:val="TAL"/>
              <w:keepNext w:val="0"/>
              <w:keepLines w:val="0"/>
            </w:pPr>
            <w:r w:rsidRPr="00653FE2">
              <w:t>anyTimeEnquiryContext</w:t>
            </w:r>
          </w:p>
        </w:tc>
        <w:tc>
          <w:tcPr>
            <w:tcW w:w="1440" w:type="dxa"/>
          </w:tcPr>
          <w:p w14:paraId="4EAE1E1F" w14:textId="77777777" w:rsidR="00C33898" w:rsidRPr="00653FE2" w:rsidRDefault="00C33898" w:rsidP="005B43C7">
            <w:pPr>
              <w:pStyle w:val="TAL"/>
              <w:keepNext w:val="0"/>
              <w:keepLines w:val="0"/>
            </w:pPr>
            <w:r w:rsidRPr="00653FE2">
              <w:t>v3</w:t>
            </w:r>
          </w:p>
        </w:tc>
        <w:tc>
          <w:tcPr>
            <w:tcW w:w="2940" w:type="dxa"/>
          </w:tcPr>
          <w:p w14:paraId="08C65897" w14:textId="77777777" w:rsidR="00C33898" w:rsidRPr="00653FE2" w:rsidRDefault="00C33898" w:rsidP="005B43C7">
            <w:pPr>
              <w:pStyle w:val="TAL"/>
              <w:keepNext w:val="0"/>
              <w:keepLines w:val="0"/>
            </w:pPr>
            <w:r w:rsidRPr="00653FE2">
              <w:t>anyTimeInterrogation</w:t>
            </w:r>
          </w:p>
        </w:tc>
        <w:tc>
          <w:tcPr>
            <w:tcW w:w="1740" w:type="dxa"/>
          </w:tcPr>
          <w:p w14:paraId="3C415DB7" w14:textId="77777777" w:rsidR="00C33898" w:rsidRPr="00653FE2" w:rsidRDefault="00C33898" w:rsidP="005B43C7">
            <w:pPr>
              <w:pStyle w:val="TAL"/>
              <w:keepNext w:val="0"/>
              <w:keepLines w:val="0"/>
            </w:pPr>
          </w:p>
        </w:tc>
      </w:tr>
      <w:tr w:rsidR="00C33898" w:rsidRPr="00653FE2" w14:paraId="3F8E618A" w14:textId="77777777" w:rsidTr="005B43C7">
        <w:tc>
          <w:tcPr>
            <w:tcW w:w="3011" w:type="dxa"/>
          </w:tcPr>
          <w:p w14:paraId="66AF333E" w14:textId="77777777" w:rsidR="00C33898" w:rsidRPr="00653FE2" w:rsidRDefault="00C33898" w:rsidP="005B43C7">
            <w:pPr>
              <w:pStyle w:val="TAL"/>
              <w:keepNext w:val="0"/>
              <w:keepLines w:val="0"/>
            </w:pPr>
            <w:r w:rsidRPr="00653FE2">
              <w:t>anyTimeInfoHandlingContext</w:t>
            </w:r>
          </w:p>
        </w:tc>
        <w:tc>
          <w:tcPr>
            <w:tcW w:w="1440" w:type="dxa"/>
          </w:tcPr>
          <w:p w14:paraId="6A4DD04D" w14:textId="77777777" w:rsidR="00C33898" w:rsidRPr="00653FE2" w:rsidRDefault="00C33898" w:rsidP="005B43C7">
            <w:pPr>
              <w:pStyle w:val="TAL"/>
              <w:keepNext w:val="0"/>
              <w:keepLines w:val="0"/>
            </w:pPr>
            <w:r w:rsidRPr="00653FE2">
              <w:t>v3</w:t>
            </w:r>
          </w:p>
        </w:tc>
        <w:tc>
          <w:tcPr>
            <w:tcW w:w="2940" w:type="dxa"/>
          </w:tcPr>
          <w:p w14:paraId="463D00B3" w14:textId="77777777" w:rsidR="00C33898" w:rsidRPr="00653FE2" w:rsidRDefault="00C33898" w:rsidP="005B43C7">
            <w:pPr>
              <w:pStyle w:val="TAL"/>
              <w:keepNext w:val="0"/>
              <w:keepLines w:val="0"/>
            </w:pPr>
            <w:r w:rsidRPr="00653FE2">
              <w:t>anyTimeSubscriptionInterrogation</w:t>
            </w:r>
          </w:p>
          <w:p w14:paraId="2D50ADFE" w14:textId="77777777" w:rsidR="00C33898" w:rsidRPr="00653FE2" w:rsidRDefault="00C33898" w:rsidP="005B43C7">
            <w:pPr>
              <w:pStyle w:val="TAL"/>
              <w:keepNext w:val="0"/>
              <w:keepLines w:val="0"/>
            </w:pPr>
            <w:r w:rsidRPr="00653FE2">
              <w:t>anyTimeModification</w:t>
            </w:r>
          </w:p>
        </w:tc>
        <w:tc>
          <w:tcPr>
            <w:tcW w:w="1740" w:type="dxa"/>
          </w:tcPr>
          <w:p w14:paraId="0B2FB062" w14:textId="77777777" w:rsidR="00C33898" w:rsidRPr="00653FE2" w:rsidRDefault="00C33898" w:rsidP="005B43C7">
            <w:pPr>
              <w:pStyle w:val="TAL"/>
            </w:pPr>
          </w:p>
        </w:tc>
      </w:tr>
      <w:tr w:rsidR="00C33898" w:rsidRPr="00653FE2" w14:paraId="59D1FF76" w14:textId="77777777" w:rsidTr="005B43C7">
        <w:tc>
          <w:tcPr>
            <w:tcW w:w="3011" w:type="dxa"/>
          </w:tcPr>
          <w:p w14:paraId="5440BEFA" w14:textId="77777777" w:rsidR="00C33898" w:rsidRPr="00653FE2" w:rsidRDefault="00C33898" w:rsidP="005B43C7">
            <w:pPr>
              <w:pStyle w:val="TAL"/>
              <w:keepNext w:val="0"/>
              <w:keepLines w:val="0"/>
            </w:pPr>
            <w:r w:rsidRPr="00653FE2">
              <w:t>ss-InvocationNotificationContext</w:t>
            </w:r>
          </w:p>
        </w:tc>
        <w:tc>
          <w:tcPr>
            <w:tcW w:w="1440" w:type="dxa"/>
          </w:tcPr>
          <w:p w14:paraId="52EB6079" w14:textId="77777777" w:rsidR="00C33898" w:rsidRPr="00653FE2" w:rsidRDefault="00C33898" w:rsidP="005B43C7">
            <w:pPr>
              <w:pStyle w:val="TAL"/>
              <w:keepNext w:val="0"/>
              <w:keepLines w:val="0"/>
            </w:pPr>
            <w:r w:rsidRPr="00653FE2">
              <w:t>v3</w:t>
            </w:r>
          </w:p>
        </w:tc>
        <w:tc>
          <w:tcPr>
            <w:tcW w:w="2940" w:type="dxa"/>
          </w:tcPr>
          <w:p w14:paraId="2AE0F220" w14:textId="77777777" w:rsidR="00C33898" w:rsidRPr="00653FE2" w:rsidRDefault="00C33898" w:rsidP="005B43C7">
            <w:pPr>
              <w:pStyle w:val="TAL"/>
              <w:keepNext w:val="0"/>
              <w:keepLines w:val="0"/>
            </w:pPr>
            <w:r w:rsidRPr="00653FE2">
              <w:t>ss-InvocationNotification</w:t>
            </w:r>
          </w:p>
        </w:tc>
        <w:tc>
          <w:tcPr>
            <w:tcW w:w="1740" w:type="dxa"/>
          </w:tcPr>
          <w:p w14:paraId="12B58C3F" w14:textId="77777777" w:rsidR="00C33898" w:rsidRPr="00653FE2" w:rsidRDefault="00C33898" w:rsidP="005B43C7">
            <w:pPr>
              <w:pStyle w:val="TAL"/>
              <w:keepNext w:val="0"/>
              <w:keepLines w:val="0"/>
            </w:pPr>
          </w:p>
        </w:tc>
      </w:tr>
      <w:tr w:rsidR="00C33898" w:rsidRPr="00653FE2" w14:paraId="5A65B156" w14:textId="77777777" w:rsidTr="005B43C7">
        <w:tc>
          <w:tcPr>
            <w:tcW w:w="3011" w:type="dxa"/>
          </w:tcPr>
          <w:p w14:paraId="68424302" w14:textId="77777777" w:rsidR="00C33898" w:rsidRPr="00653FE2" w:rsidRDefault="00C33898" w:rsidP="005B43C7">
            <w:pPr>
              <w:pStyle w:val="TAL"/>
              <w:keepNext w:val="0"/>
              <w:keepLines w:val="0"/>
            </w:pPr>
            <w:r w:rsidRPr="00653FE2">
              <w:t>groupCallControlContext</w:t>
            </w:r>
          </w:p>
        </w:tc>
        <w:tc>
          <w:tcPr>
            <w:tcW w:w="1440" w:type="dxa"/>
          </w:tcPr>
          <w:p w14:paraId="51118834" w14:textId="77777777" w:rsidR="00C33898" w:rsidRPr="00653FE2" w:rsidRDefault="00C33898" w:rsidP="005B43C7">
            <w:pPr>
              <w:pStyle w:val="TAL"/>
              <w:keepNext w:val="0"/>
              <w:keepLines w:val="0"/>
            </w:pPr>
            <w:r w:rsidRPr="00653FE2">
              <w:t>v3</w:t>
            </w:r>
          </w:p>
        </w:tc>
        <w:tc>
          <w:tcPr>
            <w:tcW w:w="2940" w:type="dxa"/>
          </w:tcPr>
          <w:p w14:paraId="28A322FC" w14:textId="77777777" w:rsidR="00C33898" w:rsidRPr="00653FE2" w:rsidRDefault="00C33898" w:rsidP="005B43C7">
            <w:pPr>
              <w:pStyle w:val="TAL"/>
              <w:keepNext w:val="0"/>
              <w:keepLines w:val="0"/>
            </w:pPr>
            <w:r w:rsidRPr="00653FE2">
              <w:t>prepareGroupCall</w:t>
            </w:r>
          </w:p>
          <w:p w14:paraId="1581ED33" w14:textId="77777777" w:rsidR="00C33898" w:rsidRPr="00653FE2" w:rsidRDefault="00C33898" w:rsidP="005B43C7">
            <w:pPr>
              <w:pStyle w:val="TAL"/>
              <w:keepNext w:val="0"/>
              <w:keepLines w:val="0"/>
            </w:pPr>
            <w:r w:rsidRPr="00653FE2">
              <w:t>processGroupCallSignalling</w:t>
            </w:r>
          </w:p>
          <w:p w14:paraId="3475743A" w14:textId="77777777" w:rsidR="00C33898" w:rsidRPr="00653FE2" w:rsidRDefault="00C33898" w:rsidP="005B43C7">
            <w:pPr>
              <w:pStyle w:val="TAL"/>
              <w:keepNext w:val="0"/>
              <w:keepLines w:val="0"/>
            </w:pPr>
            <w:r w:rsidRPr="00653FE2">
              <w:t>forwardGroupCallSignalling</w:t>
            </w:r>
          </w:p>
          <w:p w14:paraId="18F89F7A" w14:textId="77777777" w:rsidR="00C33898" w:rsidRPr="00653FE2" w:rsidRDefault="00C33898" w:rsidP="005B43C7">
            <w:pPr>
              <w:pStyle w:val="TAL"/>
              <w:keepNext w:val="0"/>
              <w:keepLines w:val="0"/>
            </w:pPr>
            <w:r w:rsidRPr="00653FE2">
              <w:t>sendGroupCallEndSignal</w:t>
            </w:r>
          </w:p>
        </w:tc>
        <w:tc>
          <w:tcPr>
            <w:tcW w:w="1740" w:type="dxa"/>
          </w:tcPr>
          <w:p w14:paraId="150ACCF6" w14:textId="77777777" w:rsidR="00C33898" w:rsidRPr="00653FE2" w:rsidRDefault="00C33898" w:rsidP="005B43C7">
            <w:pPr>
              <w:pStyle w:val="TAL"/>
              <w:keepNext w:val="0"/>
              <w:keepLines w:val="0"/>
            </w:pPr>
          </w:p>
        </w:tc>
      </w:tr>
      <w:tr w:rsidR="00C33898" w:rsidRPr="00653FE2" w14:paraId="404A8A83" w14:textId="77777777" w:rsidTr="005B43C7">
        <w:tc>
          <w:tcPr>
            <w:tcW w:w="3011" w:type="dxa"/>
          </w:tcPr>
          <w:p w14:paraId="0A512462" w14:textId="77777777" w:rsidR="00C33898" w:rsidRPr="00653FE2" w:rsidRDefault="00C33898" w:rsidP="005B43C7">
            <w:pPr>
              <w:pStyle w:val="TAL"/>
              <w:keepNext w:val="0"/>
              <w:keepLines w:val="0"/>
            </w:pPr>
            <w:r w:rsidRPr="00653FE2">
              <w:t>reportingContext</w:t>
            </w:r>
          </w:p>
        </w:tc>
        <w:tc>
          <w:tcPr>
            <w:tcW w:w="1440" w:type="dxa"/>
          </w:tcPr>
          <w:p w14:paraId="65ED8BE8" w14:textId="77777777" w:rsidR="00C33898" w:rsidRPr="00653FE2" w:rsidRDefault="00C33898" w:rsidP="005B43C7">
            <w:pPr>
              <w:pStyle w:val="TAL"/>
              <w:keepNext w:val="0"/>
              <w:keepLines w:val="0"/>
            </w:pPr>
            <w:r w:rsidRPr="00653FE2">
              <w:t>v3</w:t>
            </w:r>
          </w:p>
        </w:tc>
        <w:tc>
          <w:tcPr>
            <w:tcW w:w="2940" w:type="dxa"/>
          </w:tcPr>
          <w:p w14:paraId="651D27FC" w14:textId="77777777" w:rsidR="00C33898" w:rsidRPr="00653FE2" w:rsidRDefault="00C33898" w:rsidP="005B43C7">
            <w:pPr>
              <w:pStyle w:val="TAL"/>
              <w:keepNext w:val="0"/>
              <w:keepLines w:val="0"/>
            </w:pPr>
            <w:r w:rsidRPr="00653FE2">
              <w:t>setReportingState</w:t>
            </w:r>
          </w:p>
          <w:p w14:paraId="2A93CD2F" w14:textId="77777777" w:rsidR="00C33898" w:rsidRPr="00653FE2" w:rsidRDefault="00C33898" w:rsidP="005B43C7">
            <w:pPr>
              <w:pStyle w:val="TAL"/>
              <w:keepNext w:val="0"/>
              <w:keepLines w:val="0"/>
            </w:pPr>
            <w:r w:rsidRPr="00653FE2">
              <w:t>statusReport</w:t>
            </w:r>
          </w:p>
          <w:p w14:paraId="0333475D" w14:textId="77777777" w:rsidR="00C33898" w:rsidRPr="00653FE2" w:rsidRDefault="00C33898" w:rsidP="005B43C7">
            <w:pPr>
              <w:pStyle w:val="TAL"/>
              <w:keepNext w:val="0"/>
              <w:keepLines w:val="0"/>
            </w:pPr>
            <w:r w:rsidRPr="00653FE2">
              <w:t>remoteUserFree</w:t>
            </w:r>
          </w:p>
        </w:tc>
        <w:tc>
          <w:tcPr>
            <w:tcW w:w="1740" w:type="dxa"/>
          </w:tcPr>
          <w:p w14:paraId="6145729B" w14:textId="77777777" w:rsidR="00C33898" w:rsidRPr="00653FE2" w:rsidRDefault="00C33898" w:rsidP="005B43C7">
            <w:pPr>
              <w:pStyle w:val="TAL"/>
              <w:keepNext w:val="0"/>
              <w:keepLines w:val="0"/>
            </w:pPr>
          </w:p>
        </w:tc>
      </w:tr>
      <w:tr w:rsidR="00C33898" w:rsidRPr="00653FE2" w14:paraId="72584FB7" w14:textId="77777777" w:rsidTr="005B43C7">
        <w:tc>
          <w:tcPr>
            <w:tcW w:w="3011" w:type="dxa"/>
          </w:tcPr>
          <w:p w14:paraId="06B0AB25" w14:textId="77777777" w:rsidR="00C33898" w:rsidRPr="00653FE2" w:rsidRDefault="00C33898" w:rsidP="005B43C7">
            <w:pPr>
              <w:pStyle w:val="TAL"/>
              <w:keepNext w:val="0"/>
              <w:keepLines w:val="0"/>
            </w:pPr>
            <w:r w:rsidRPr="00653FE2">
              <w:t>callCompletionContext</w:t>
            </w:r>
          </w:p>
        </w:tc>
        <w:tc>
          <w:tcPr>
            <w:tcW w:w="1440" w:type="dxa"/>
          </w:tcPr>
          <w:p w14:paraId="42A25EF7" w14:textId="77777777" w:rsidR="00C33898" w:rsidRPr="00653FE2" w:rsidRDefault="00C33898" w:rsidP="005B43C7">
            <w:pPr>
              <w:pStyle w:val="TAL"/>
              <w:keepNext w:val="0"/>
              <w:keepLines w:val="0"/>
            </w:pPr>
            <w:r w:rsidRPr="00653FE2">
              <w:t>v3</w:t>
            </w:r>
          </w:p>
        </w:tc>
        <w:tc>
          <w:tcPr>
            <w:tcW w:w="2940" w:type="dxa"/>
          </w:tcPr>
          <w:p w14:paraId="6A22103B" w14:textId="77777777" w:rsidR="00C33898" w:rsidRPr="00653FE2" w:rsidRDefault="00C33898" w:rsidP="005B43C7">
            <w:pPr>
              <w:pStyle w:val="TAL"/>
              <w:keepNext w:val="0"/>
              <w:keepLines w:val="0"/>
            </w:pPr>
            <w:r w:rsidRPr="00653FE2">
              <w:t>registerCC-Entry</w:t>
            </w:r>
          </w:p>
          <w:p w14:paraId="37D593DB" w14:textId="77777777" w:rsidR="00C33898" w:rsidRPr="00653FE2" w:rsidRDefault="00C33898" w:rsidP="005B43C7">
            <w:pPr>
              <w:pStyle w:val="TAL"/>
              <w:keepNext w:val="0"/>
              <w:keepLines w:val="0"/>
            </w:pPr>
            <w:r w:rsidRPr="00653FE2">
              <w:t>eraseCC-Entry</w:t>
            </w:r>
          </w:p>
        </w:tc>
        <w:tc>
          <w:tcPr>
            <w:tcW w:w="1740" w:type="dxa"/>
          </w:tcPr>
          <w:p w14:paraId="17960C08" w14:textId="77777777" w:rsidR="00C33898" w:rsidRPr="00653FE2" w:rsidRDefault="00C33898" w:rsidP="005B43C7">
            <w:pPr>
              <w:pStyle w:val="TAL"/>
              <w:keepNext w:val="0"/>
              <w:keepLines w:val="0"/>
            </w:pPr>
          </w:p>
        </w:tc>
      </w:tr>
      <w:tr w:rsidR="00C33898" w:rsidRPr="00653FE2" w14:paraId="6187E713" w14:textId="77777777" w:rsidTr="005B43C7">
        <w:tblPrEx>
          <w:tblLook w:val="00A0" w:firstRow="1" w:lastRow="0" w:firstColumn="1" w:lastColumn="0" w:noHBand="0" w:noVBand="0"/>
        </w:tblPrEx>
        <w:tc>
          <w:tcPr>
            <w:tcW w:w="3011" w:type="dxa"/>
          </w:tcPr>
          <w:p w14:paraId="40F72441" w14:textId="77777777"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istAlertingContext</w:t>
            </w:r>
          </w:p>
        </w:tc>
        <w:tc>
          <w:tcPr>
            <w:tcW w:w="1440" w:type="dxa"/>
          </w:tcPr>
          <w:p w14:paraId="6436A65B" w14:textId="77777777"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v3</w:t>
            </w:r>
          </w:p>
        </w:tc>
        <w:tc>
          <w:tcPr>
            <w:tcW w:w="2940" w:type="dxa"/>
          </w:tcPr>
          <w:p w14:paraId="1F98DB9C" w14:textId="77777777" w:rsidR="00C33898" w:rsidRPr="00653FE2" w:rsidRDefault="00C33898" w:rsidP="005B43C7">
            <w:pPr>
              <w:pStyle w:val="Index1"/>
              <w:keepNext/>
              <w:rPr>
                <w:rFonts w:ascii="Arial" w:hAnsi="Arial"/>
                <w:noProof/>
                <w:sz w:val="18"/>
              </w:rPr>
            </w:pPr>
            <w:r w:rsidRPr="00653FE2">
              <w:rPr>
                <w:rFonts w:ascii="Arial" w:hAnsi="Arial"/>
                <w:noProof/>
                <w:sz w:val="18"/>
              </w:rPr>
              <w:t>istAlert</w:t>
            </w:r>
          </w:p>
        </w:tc>
        <w:tc>
          <w:tcPr>
            <w:tcW w:w="1740" w:type="dxa"/>
          </w:tcPr>
          <w:p w14:paraId="462DAE63" w14:textId="77777777" w:rsidR="00C33898" w:rsidRPr="00653FE2" w:rsidRDefault="00C33898" w:rsidP="005B43C7">
            <w:pPr>
              <w:pStyle w:val="ListBullet"/>
              <w:spacing w:after="0"/>
              <w:ind w:left="0" w:firstLine="0"/>
              <w:rPr>
                <w:rFonts w:ascii="Arial" w:hAnsi="Arial"/>
                <w:noProof/>
                <w:sz w:val="18"/>
              </w:rPr>
            </w:pPr>
          </w:p>
        </w:tc>
      </w:tr>
      <w:tr w:rsidR="00C33898" w:rsidRPr="00653FE2" w14:paraId="43BD6E20" w14:textId="77777777" w:rsidTr="005B43C7">
        <w:tblPrEx>
          <w:tblLook w:val="00A0" w:firstRow="1" w:lastRow="0" w:firstColumn="1" w:lastColumn="0" w:noHBand="0" w:noVBand="0"/>
        </w:tblPrEx>
        <w:tc>
          <w:tcPr>
            <w:tcW w:w="3011" w:type="dxa"/>
          </w:tcPr>
          <w:p w14:paraId="35B8BF4F" w14:textId="77777777"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ServiceTerminationContext</w:t>
            </w:r>
          </w:p>
        </w:tc>
        <w:tc>
          <w:tcPr>
            <w:tcW w:w="1440" w:type="dxa"/>
          </w:tcPr>
          <w:p w14:paraId="0B9019C3" w14:textId="77777777"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v3</w:t>
            </w:r>
          </w:p>
        </w:tc>
        <w:tc>
          <w:tcPr>
            <w:tcW w:w="2940" w:type="dxa"/>
          </w:tcPr>
          <w:p w14:paraId="3238FC12" w14:textId="77777777" w:rsidR="00C33898" w:rsidRPr="00653FE2" w:rsidRDefault="00C33898" w:rsidP="005B43C7">
            <w:pPr>
              <w:pStyle w:val="Index1"/>
              <w:keepNext/>
              <w:rPr>
                <w:rFonts w:ascii="Arial" w:hAnsi="Arial"/>
                <w:noProof/>
                <w:sz w:val="18"/>
              </w:rPr>
            </w:pPr>
            <w:r w:rsidRPr="00653FE2">
              <w:rPr>
                <w:rFonts w:ascii="Arial" w:hAnsi="Arial"/>
                <w:noProof/>
                <w:sz w:val="18"/>
              </w:rPr>
              <w:t>istCommand</w:t>
            </w:r>
          </w:p>
        </w:tc>
        <w:tc>
          <w:tcPr>
            <w:tcW w:w="1740" w:type="dxa"/>
          </w:tcPr>
          <w:p w14:paraId="4F2B1B26" w14:textId="77777777" w:rsidR="00C33898" w:rsidRPr="00653FE2" w:rsidRDefault="00C33898" w:rsidP="005B43C7">
            <w:pPr>
              <w:pStyle w:val="ListBullet"/>
              <w:spacing w:after="0"/>
              <w:ind w:left="0" w:firstLine="0"/>
              <w:rPr>
                <w:rFonts w:ascii="Arial" w:hAnsi="Arial"/>
                <w:noProof/>
                <w:sz w:val="18"/>
              </w:rPr>
            </w:pPr>
          </w:p>
        </w:tc>
      </w:tr>
      <w:tr w:rsidR="00C33898" w:rsidRPr="00653FE2" w14:paraId="37C31AAB" w14:textId="77777777" w:rsidTr="005B43C7">
        <w:tblPrEx>
          <w:tblLook w:val="00A0" w:firstRow="1" w:lastRow="0" w:firstColumn="1" w:lastColumn="0" w:noHBand="0" w:noVBand="0"/>
        </w:tblPrEx>
        <w:tc>
          <w:tcPr>
            <w:tcW w:w="3011" w:type="dxa"/>
          </w:tcPr>
          <w:p w14:paraId="55369BFD"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locationSvcEnquiryContext</w:t>
            </w:r>
          </w:p>
        </w:tc>
        <w:tc>
          <w:tcPr>
            <w:tcW w:w="1440" w:type="dxa"/>
          </w:tcPr>
          <w:p w14:paraId="2B0B1500"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v3</w:t>
            </w:r>
          </w:p>
        </w:tc>
        <w:tc>
          <w:tcPr>
            <w:tcW w:w="2940" w:type="dxa"/>
          </w:tcPr>
          <w:p w14:paraId="63315D8A" w14:textId="77777777" w:rsidR="00C33898" w:rsidRPr="00653FE2" w:rsidRDefault="00C33898" w:rsidP="005B43C7">
            <w:pPr>
              <w:pStyle w:val="Index1"/>
              <w:keepNext/>
              <w:rPr>
                <w:rFonts w:ascii="Arial" w:hAnsi="Arial"/>
                <w:sz w:val="18"/>
              </w:rPr>
            </w:pPr>
            <w:r w:rsidRPr="00653FE2">
              <w:rPr>
                <w:rFonts w:ascii="Arial" w:hAnsi="Arial"/>
                <w:sz w:val="18"/>
              </w:rPr>
              <w:t>provideSubscriberLocation</w:t>
            </w:r>
          </w:p>
          <w:p w14:paraId="77DE6E57" w14:textId="77777777" w:rsidR="00C33898" w:rsidRPr="00653FE2" w:rsidRDefault="00C33898" w:rsidP="005B43C7">
            <w:pPr>
              <w:pStyle w:val="Index1"/>
              <w:keepNext/>
              <w:rPr>
                <w:rFonts w:ascii="Arial" w:hAnsi="Arial"/>
                <w:sz w:val="18"/>
              </w:rPr>
            </w:pPr>
            <w:r w:rsidRPr="00653FE2">
              <w:rPr>
                <w:rFonts w:ascii="Arial" w:hAnsi="Arial"/>
                <w:sz w:val="18"/>
              </w:rPr>
              <w:t>subscriberLocationReport</w:t>
            </w:r>
          </w:p>
        </w:tc>
        <w:tc>
          <w:tcPr>
            <w:tcW w:w="1740" w:type="dxa"/>
          </w:tcPr>
          <w:p w14:paraId="2B3BFF6F" w14:textId="77777777" w:rsidR="00C33898" w:rsidRPr="00653FE2" w:rsidRDefault="00C33898" w:rsidP="005B43C7">
            <w:pPr>
              <w:pStyle w:val="ListBullet"/>
              <w:spacing w:after="0"/>
              <w:ind w:left="0" w:firstLine="0"/>
              <w:rPr>
                <w:rFonts w:ascii="Arial" w:hAnsi="Arial"/>
                <w:sz w:val="18"/>
              </w:rPr>
            </w:pPr>
          </w:p>
        </w:tc>
      </w:tr>
      <w:tr w:rsidR="00C33898" w:rsidRPr="00653FE2" w14:paraId="2876F881" w14:textId="77777777" w:rsidTr="005B43C7">
        <w:tblPrEx>
          <w:tblLook w:val="00A0" w:firstRow="1" w:lastRow="0" w:firstColumn="1" w:lastColumn="0" w:noHBand="0" w:noVBand="0"/>
        </w:tblPrEx>
        <w:tc>
          <w:tcPr>
            <w:tcW w:w="3011" w:type="dxa"/>
          </w:tcPr>
          <w:p w14:paraId="52E2E7B0"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locationSvcGatewayContext</w:t>
            </w:r>
          </w:p>
        </w:tc>
        <w:tc>
          <w:tcPr>
            <w:tcW w:w="1440" w:type="dxa"/>
          </w:tcPr>
          <w:p w14:paraId="65DF3569"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v3</w:t>
            </w:r>
          </w:p>
        </w:tc>
        <w:tc>
          <w:tcPr>
            <w:tcW w:w="2940" w:type="dxa"/>
          </w:tcPr>
          <w:p w14:paraId="3F10DB41" w14:textId="77777777" w:rsidR="00C33898" w:rsidRPr="00653FE2" w:rsidRDefault="00C33898" w:rsidP="005B43C7">
            <w:pPr>
              <w:pStyle w:val="Index1"/>
              <w:keepNext/>
              <w:rPr>
                <w:rFonts w:ascii="Arial" w:hAnsi="Arial"/>
                <w:sz w:val="18"/>
              </w:rPr>
            </w:pPr>
            <w:r w:rsidRPr="00653FE2">
              <w:rPr>
                <w:rFonts w:ascii="Arial" w:hAnsi="Arial"/>
                <w:sz w:val="18"/>
              </w:rPr>
              <w:t>sendRoutingInfoForLCS</w:t>
            </w:r>
          </w:p>
        </w:tc>
        <w:tc>
          <w:tcPr>
            <w:tcW w:w="1740" w:type="dxa"/>
          </w:tcPr>
          <w:p w14:paraId="04B82BDA" w14:textId="77777777" w:rsidR="00C33898" w:rsidRPr="00653FE2" w:rsidRDefault="00C33898" w:rsidP="005B43C7">
            <w:pPr>
              <w:pStyle w:val="ListBullet"/>
              <w:spacing w:after="0"/>
              <w:ind w:left="0" w:firstLine="0"/>
              <w:rPr>
                <w:rFonts w:ascii="Arial" w:hAnsi="Arial"/>
                <w:sz w:val="18"/>
              </w:rPr>
            </w:pPr>
          </w:p>
        </w:tc>
      </w:tr>
      <w:tr w:rsidR="00C33898" w:rsidRPr="00653FE2" w14:paraId="492714B2" w14:textId="77777777" w:rsidTr="005B43C7">
        <w:tblPrEx>
          <w:tblLook w:val="00A0" w:firstRow="1" w:lastRow="0" w:firstColumn="1" w:lastColumn="0" w:noHBand="0" w:noVBand="0"/>
        </w:tblPrEx>
        <w:tc>
          <w:tcPr>
            <w:tcW w:w="3011" w:type="dxa"/>
          </w:tcPr>
          <w:p w14:paraId="77282A14"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mm-EventReportingContext</w:t>
            </w:r>
          </w:p>
        </w:tc>
        <w:tc>
          <w:tcPr>
            <w:tcW w:w="1440" w:type="dxa"/>
          </w:tcPr>
          <w:p w14:paraId="5AE32A77"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v3</w:t>
            </w:r>
          </w:p>
        </w:tc>
        <w:tc>
          <w:tcPr>
            <w:tcW w:w="2940" w:type="dxa"/>
          </w:tcPr>
          <w:p w14:paraId="57E0F1F8" w14:textId="77777777" w:rsidR="00C33898" w:rsidRPr="00653FE2" w:rsidRDefault="00C33898" w:rsidP="005B43C7">
            <w:pPr>
              <w:pStyle w:val="Index1"/>
              <w:keepNext/>
              <w:rPr>
                <w:rFonts w:ascii="Arial" w:hAnsi="Arial"/>
                <w:sz w:val="18"/>
              </w:rPr>
            </w:pPr>
            <w:r w:rsidRPr="00653FE2">
              <w:rPr>
                <w:rFonts w:ascii="Arial" w:hAnsi="Arial"/>
                <w:sz w:val="18"/>
              </w:rPr>
              <w:t>noteMM-Event</w:t>
            </w:r>
          </w:p>
        </w:tc>
        <w:tc>
          <w:tcPr>
            <w:tcW w:w="1740" w:type="dxa"/>
          </w:tcPr>
          <w:p w14:paraId="6BAF8FA8" w14:textId="77777777" w:rsidR="00C33898" w:rsidRPr="00653FE2" w:rsidRDefault="00C33898" w:rsidP="005B43C7">
            <w:pPr>
              <w:pStyle w:val="ListBullet"/>
              <w:spacing w:after="0"/>
              <w:ind w:left="0" w:firstLine="0"/>
              <w:rPr>
                <w:rFonts w:ascii="Arial" w:hAnsi="Arial"/>
                <w:sz w:val="18"/>
              </w:rPr>
            </w:pPr>
          </w:p>
        </w:tc>
      </w:tr>
      <w:tr w:rsidR="00C33898" w:rsidRPr="00653FE2" w14:paraId="70257453" w14:textId="77777777" w:rsidTr="005B43C7">
        <w:tblPrEx>
          <w:tblLook w:val="00A0" w:firstRow="1" w:lastRow="0" w:firstColumn="1" w:lastColumn="0" w:noHBand="0" w:noVBand="0"/>
        </w:tblPrEx>
        <w:tc>
          <w:tcPr>
            <w:tcW w:w="3011" w:type="dxa"/>
          </w:tcPr>
          <w:p w14:paraId="7B51C375" w14:textId="77777777" w:rsidR="00C33898" w:rsidRPr="00653FE2" w:rsidRDefault="00C33898" w:rsidP="005B43C7">
            <w:pPr>
              <w:rPr>
                <w:rFonts w:ascii="Arial" w:hAnsi="Arial"/>
              </w:rPr>
            </w:pPr>
            <w:r w:rsidRPr="00653FE2">
              <w:rPr>
                <w:rFonts w:ascii="Arial" w:hAnsi="Arial"/>
                <w:sz w:val="18"/>
              </w:rPr>
              <w:t>subscriberDataModificationNotificationContext</w:t>
            </w:r>
          </w:p>
        </w:tc>
        <w:tc>
          <w:tcPr>
            <w:tcW w:w="1440" w:type="dxa"/>
          </w:tcPr>
          <w:p w14:paraId="0AC454B2" w14:textId="77777777" w:rsidR="00C33898" w:rsidRPr="00653FE2" w:rsidRDefault="00C33898" w:rsidP="005B43C7">
            <w:pPr>
              <w:rPr>
                <w:rFonts w:ascii="Arial" w:hAnsi="Arial"/>
              </w:rPr>
            </w:pPr>
            <w:r w:rsidRPr="00653FE2">
              <w:rPr>
                <w:rFonts w:ascii="Arial" w:hAnsi="Arial"/>
                <w:sz w:val="18"/>
              </w:rPr>
              <w:t>v3</w:t>
            </w:r>
          </w:p>
        </w:tc>
        <w:tc>
          <w:tcPr>
            <w:tcW w:w="2940" w:type="dxa"/>
          </w:tcPr>
          <w:p w14:paraId="28F1E770" w14:textId="77777777" w:rsidR="00C33898" w:rsidRPr="00653FE2" w:rsidRDefault="00C33898" w:rsidP="005B43C7">
            <w:pPr>
              <w:rPr>
                <w:rFonts w:ascii="Arial" w:hAnsi="Arial"/>
              </w:rPr>
            </w:pPr>
            <w:r w:rsidRPr="00653FE2">
              <w:rPr>
                <w:rFonts w:ascii="Arial" w:hAnsi="Arial"/>
                <w:sz w:val="18"/>
              </w:rPr>
              <w:t>noteSubscriberDataModified</w:t>
            </w:r>
          </w:p>
        </w:tc>
        <w:tc>
          <w:tcPr>
            <w:tcW w:w="1740" w:type="dxa"/>
          </w:tcPr>
          <w:p w14:paraId="6348850F" w14:textId="77777777" w:rsidR="00C33898" w:rsidRPr="00653FE2" w:rsidRDefault="00C33898" w:rsidP="005B43C7">
            <w:pPr>
              <w:pStyle w:val="TAL"/>
            </w:pPr>
            <w:bookmarkStart w:id="2859" w:name="_Hlt468503894"/>
            <w:bookmarkEnd w:id="2859"/>
          </w:p>
        </w:tc>
      </w:tr>
      <w:tr w:rsidR="00C33898" w:rsidRPr="00653FE2" w14:paraId="17E678B8" w14:textId="77777777" w:rsidTr="005B43C7">
        <w:tblPrEx>
          <w:tblLook w:val="00A0" w:firstRow="1" w:lastRow="0" w:firstColumn="1" w:lastColumn="0" w:noHBand="0" w:noVBand="0"/>
        </w:tblPrEx>
        <w:tc>
          <w:tcPr>
            <w:tcW w:w="3011" w:type="dxa"/>
          </w:tcPr>
          <w:p w14:paraId="67EC9939" w14:textId="77777777" w:rsidR="00C33898" w:rsidRPr="00653FE2" w:rsidRDefault="00C33898" w:rsidP="005B43C7">
            <w:pPr>
              <w:rPr>
                <w:rFonts w:ascii="Arial" w:hAnsi="Arial"/>
                <w:sz w:val="18"/>
              </w:rPr>
            </w:pPr>
            <w:r w:rsidRPr="00653FE2">
              <w:rPr>
                <w:rFonts w:ascii="Arial" w:hAnsi="Arial"/>
                <w:sz w:val="18"/>
              </w:rPr>
              <w:t>authenticationFailureReportContext</w:t>
            </w:r>
          </w:p>
        </w:tc>
        <w:tc>
          <w:tcPr>
            <w:tcW w:w="1440" w:type="dxa"/>
          </w:tcPr>
          <w:p w14:paraId="7ABF1052" w14:textId="77777777" w:rsidR="00C33898" w:rsidRPr="00653FE2" w:rsidRDefault="00C33898" w:rsidP="005B43C7">
            <w:pPr>
              <w:rPr>
                <w:rFonts w:ascii="Arial" w:hAnsi="Arial"/>
                <w:sz w:val="18"/>
              </w:rPr>
            </w:pPr>
            <w:r w:rsidRPr="00653FE2">
              <w:rPr>
                <w:rFonts w:ascii="Arial" w:hAnsi="Arial"/>
                <w:sz w:val="18"/>
              </w:rPr>
              <w:t>v3</w:t>
            </w:r>
          </w:p>
        </w:tc>
        <w:tc>
          <w:tcPr>
            <w:tcW w:w="2940" w:type="dxa"/>
          </w:tcPr>
          <w:p w14:paraId="0EE21A38" w14:textId="77777777" w:rsidR="00C33898" w:rsidRPr="00653FE2" w:rsidRDefault="00C33898" w:rsidP="005B43C7">
            <w:pPr>
              <w:rPr>
                <w:rFonts w:ascii="Arial" w:hAnsi="Arial"/>
                <w:sz w:val="18"/>
              </w:rPr>
            </w:pPr>
            <w:r w:rsidRPr="00653FE2">
              <w:rPr>
                <w:rFonts w:ascii="Arial" w:hAnsi="Arial"/>
                <w:sz w:val="18"/>
              </w:rPr>
              <w:t>authenticationFailureReport</w:t>
            </w:r>
          </w:p>
        </w:tc>
        <w:tc>
          <w:tcPr>
            <w:tcW w:w="1740" w:type="dxa"/>
          </w:tcPr>
          <w:p w14:paraId="131496B6" w14:textId="77777777" w:rsidR="00C33898" w:rsidRPr="00653FE2" w:rsidRDefault="00C33898" w:rsidP="005B43C7">
            <w:pPr>
              <w:pStyle w:val="TAL"/>
            </w:pPr>
          </w:p>
        </w:tc>
      </w:tr>
      <w:tr w:rsidR="00C33898" w:rsidRPr="00653FE2" w14:paraId="5CDA3852" w14:textId="77777777"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14:paraId="7FB1F1F2" w14:textId="77777777" w:rsidR="00C33898" w:rsidRPr="00653FE2" w:rsidRDefault="00C33898" w:rsidP="005B43C7">
            <w:pPr>
              <w:pStyle w:val="TAL"/>
            </w:pPr>
            <w:r w:rsidRPr="00653FE2">
              <w:t>resourceManagementContext</w:t>
            </w:r>
          </w:p>
        </w:tc>
        <w:tc>
          <w:tcPr>
            <w:tcW w:w="1440" w:type="dxa"/>
            <w:tcBorders>
              <w:top w:val="single" w:sz="6" w:space="0" w:color="000000"/>
              <w:left w:val="single" w:sz="6" w:space="0" w:color="000000"/>
              <w:bottom w:val="single" w:sz="12" w:space="0" w:color="000000"/>
              <w:right w:val="single" w:sz="6" w:space="0" w:color="000000"/>
            </w:tcBorders>
          </w:tcPr>
          <w:p w14:paraId="689BDF93" w14:textId="77777777" w:rsidR="00C33898" w:rsidRPr="00653FE2" w:rsidRDefault="00C33898" w:rsidP="005B43C7">
            <w:pPr>
              <w:pStyle w:val="TAL"/>
            </w:pPr>
            <w:r w:rsidRPr="00653FE2">
              <w:t>v3</w:t>
            </w:r>
          </w:p>
        </w:tc>
        <w:tc>
          <w:tcPr>
            <w:tcW w:w="2940" w:type="dxa"/>
            <w:tcBorders>
              <w:top w:val="single" w:sz="6" w:space="0" w:color="000000"/>
              <w:left w:val="single" w:sz="6" w:space="0" w:color="000000"/>
              <w:bottom w:val="single" w:sz="12" w:space="0" w:color="000000"/>
              <w:right w:val="single" w:sz="6" w:space="0" w:color="000000"/>
            </w:tcBorders>
          </w:tcPr>
          <w:p w14:paraId="3EDD049C" w14:textId="77777777" w:rsidR="00C33898" w:rsidRPr="00653FE2" w:rsidRDefault="00C33898" w:rsidP="005B43C7">
            <w:pPr>
              <w:pStyle w:val="TAL"/>
            </w:pPr>
            <w:r w:rsidRPr="00653FE2">
              <w:t>releaseResources</w:t>
            </w:r>
          </w:p>
        </w:tc>
        <w:tc>
          <w:tcPr>
            <w:tcW w:w="1740" w:type="dxa"/>
            <w:tcBorders>
              <w:top w:val="single" w:sz="6" w:space="0" w:color="000000"/>
              <w:left w:val="single" w:sz="6" w:space="0" w:color="000000"/>
              <w:bottom w:val="single" w:sz="12" w:space="0" w:color="000000"/>
              <w:right w:val="single" w:sz="12" w:space="0" w:color="000000"/>
            </w:tcBorders>
          </w:tcPr>
          <w:p w14:paraId="4006B854" w14:textId="77777777" w:rsidR="00C33898" w:rsidRPr="00653FE2" w:rsidRDefault="00C33898" w:rsidP="005B43C7">
            <w:pPr>
              <w:pStyle w:val="TAL"/>
            </w:pPr>
          </w:p>
        </w:tc>
      </w:tr>
      <w:tr w:rsidR="00C33898" w:rsidRPr="00653FE2" w14:paraId="63F79703" w14:textId="77777777"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14:paraId="3AAF7868" w14:textId="77777777" w:rsidR="00C33898" w:rsidRPr="00653FE2" w:rsidRDefault="00C33898" w:rsidP="005B43C7">
            <w:pPr>
              <w:pStyle w:val="TAL"/>
            </w:pPr>
            <w:r w:rsidRPr="00653FE2">
              <w:t>groupCallInfoRetievalContext</w:t>
            </w:r>
          </w:p>
        </w:tc>
        <w:tc>
          <w:tcPr>
            <w:tcW w:w="1440" w:type="dxa"/>
            <w:tcBorders>
              <w:top w:val="single" w:sz="6" w:space="0" w:color="000000"/>
              <w:left w:val="single" w:sz="6" w:space="0" w:color="000000"/>
              <w:bottom w:val="single" w:sz="12" w:space="0" w:color="000000"/>
              <w:right w:val="single" w:sz="6" w:space="0" w:color="000000"/>
            </w:tcBorders>
          </w:tcPr>
          <w:p w14:paraId="78AB06B8" w14:textId="77777777" w:rsidR="00C33898" w:rsidRPr="00653FE2" w:rsidRDefault="00C33898" w:rsidP="005B43C7">
            <w:pPr>
              <w:pStyle w:val="TAL"/>
            </w:pPr>
            <w:r w:rsidRPr="00653FE2">
              <w:t>v3</w:t>
            </w:r>
          </w:p>
        </w:tc>
        <w:tc>
          <w:tcPr>
            <w:tcW w:w="2940" w:type="dxa"/>
            <w:tcBorders>
              <w:top w:val="single" w:sz="6" w:space="0" w:color="000000"/>
              <w:left w:val="single" w:sz="6" w:space="0" w:color="000000"/>
              <w:bottom w:val="single" w:sz="12" w:space="0" w:color="000000"/>
              <w:right w:val="single" w:sz="6" w:space="0" w:color="000000"/>
            </w:tcBorders>
          </w:tcPr>
          <w:p w14:paraId="542DB1FC" w14:textId="77777777" w:rsidR="00C33898" w:rsidRPr="00653FE2" w:rsidRDefault="00C33898" w:rsidP="005B43C7">
            <w:pPr>
              <w:pStyle w:val="TAL"/>
            </w:pPr>
            <w:r w:rsidRPr="00653FE2">
              <w:t>sendGroupCallInfo</w:t>
            </w:r>
          </w:p>
        </w:tc>
        <w:tc>
          <w:tcPr>
            <w:tcW w:w="1740" w:type="dxa"/>
            <w:tcBorders>
              <w:top w:val="single" w:sz="6" w:space="0" w:color="000000"/>
              <w:left w:val="single" w:sz="6" w:space="0" w:color="000000"/>
              <w:bottom w:val="single" w:sz="12" w:space="0" w:color="000000"/>
              <w:right w:val="single" w:sz="12" w:space="0" w:color="000000"/>
            </w:tcBorders>
          </w:tcPr>
          <w:p w14:paraId="7811F52C" w14:textId="77777777" w:rsidR="00C33898" w:rsidRPr="00653FE2" w:rsidRDefault="00C33898" w:rsidP="005B43C7">
            <w:pPr>
              <w:pStyle w:val="TAL"/>
            </w:pPr>
          </w:p>
        </w:tc>
      </w:tr>
      <w:tr w:rsidR="00C33898" w:rsidRPr="00653FE2" w14:paraId="10DABF45" w14:textId="77777777"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14:paraId="2C693C03" w14:textId="77777777" w:rsidR="00C33898" w:rsidRPr="00653FE2" w:rsidRDefault="00C33898" w:rsidP="005B43C7">
            <w:pPr>
              <w:pStyle w:val="TAL"/>
            </w:pPr>
            <w:r w:rsidRPr="00653FE2">
              <w:rPr>
                <w:rFonts w:hint="eastAsia"/>
              </w:rPr>
              <w:t>vcsg</w:t>
            </w:r>
            <w:r w:rsidRPr="00653FE2">
              <w:t>LocationUpdateContext</w:t>
            </w:r>
          </w:p>
        </w:tc>
        <w:tc>
          <w:tcPr>
            <w:tcW w:w="1440" w:type="dxa"/>
            <w:tcBorders>
              <w:top w:val="single" w:sz="6" w:space="0" w:color="000000"/>
              <w:left w:val="single" w:sz="6" w:space="0" w:color="000000"/>
              <w:bottom w:val="single" w:sz="12" w:space="0" w:color="000000"/>
              <w:right w:val="single" w:sz="6" w:space="0" w:color="000000"/>
            </w:tcBorders>
          </w:tcPr>
          <w:p w14:paraId="5C300479" w14:textId="77777777" w:rsidR="00C33898" w:rsidRPr="00653FE2" w:rsidRDefault="00C33898" w:rsidP="005B43C7">
            <w:pPr>
              <w:pStyle w:val="TAL"/>
            </w:pPr>
            <w:r w:rsidRPr="00653FE2">
              <w:rPr>
                <w:rFonts w:hint="eastAsia"/>
              </w:rPr>
              <w:t>v3</w:t>
            </w:r>
          </w:p>
        </w:tc>
        <w:tc>
          <w:tcPr>
            <w:tcW w:w="2940" w:type="dxa"/>
            <w:tcBorders>
              <w:top w:val="single" w:sz="6" w:space="0" w:color="000000"/>
              <w:left w:val="single" w:sz="6" w:space="0" w:color="000000"/>
              <w:bottom w:val="single" w:sz="12" w:space="0" w:color="000000"/>
              <w:right w:val="single" w:sz="6" w:space="0" w:color="000000"/>
            </w:tcBorders>
          </w:tcPr>
          <w:p w14:paraId="39287771" w14:textId="77777777" w:rsidR="00C33898" w:rsidRPr="00653FE2" w:rsidRDefault="00C33898" w:rsidP="005B43C7">
            <w:pPr>
              <w:pStyle w:val="TAL"/>
            </w:pPr>
            <w:r w:rsidRPr="00653FE2">
              <w:t>update</w:t>
            </w:r>
            <w:r w:rsidRPr="00653FE2">
              <w:rPr>
                <w:rFonts w:hint="eastAsia"/>
              </w:rPr>
              <w:t>Vcsg</w:t>
            </w:r>
            <w:r w:rsidRPr="00653FE2">
              <w:t>Location</w:t>
            </w:r>
          </w:p>
          <w:p w14:paraId="607AE997" w14:textId="77777777" w:rsidR="00C33898" w:rsidRPr="00653FE2" w:rsidRDefault="00C33898" w:rsidP="005B43C7">
            <w:pPr>
              <w:pStyle w:val="TAL"/>
            </w:pPr>
            <w:r w:rsidRPr="00653FE2">
              <w:t>insertSubscriberData</w:t>
            </w:r>
          </w:p>
        </w:tc>
        <w:tc>
          <w:tcPr>
            <w:tcW w:w="1740" w:type="dxa"/>
            <w:tcBorders>
              <w:top w:val="single" w:sz="6" w:space="0" w:color="000000"/>
              <w:left w:val="single" w:sz="6" w:space="0" w:color="000000"/>
              <w:bottom w:val="single" w:sz="12" w:space="0" w:color="000000"/>
              <w:right w:val="single" w:sz="12" w:space="0" w:color="000000"/>
            </w:tcBorders>
          </w:tcPr>
          <w:p w14:paraId="666020E4" w14:textId="77777777" w:rsidR="00C33898" w:rsidRPr="00653FE2" w:rsidRDefault="00C33898" w:rsidP="005B43C7">
            <w:pPr>
              <w:pStyle w:val="TAL"/>
            </w:pPr>
          </w:p>
        </w:tc>
      </w:tr>
      <w:tr w:rsidR="00C33898" w:rsidRPr="00653FE2" w14:paraId="45BCC31A" w14:textId="77777777"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14:paraId="32E877E2" w14:textId="77777777" w:rsidR="00C33898" w:rsidRPr="00653FE2" w:rsidRDefault="00C33898" w:rsidP="005B43C7">
            <w:pPr>
              <w:pStyle w:val="TAL"/>
            </w:pPr>
            <w:r w:rsidRPr="00653FE2">
              <w:rPr>
                <w:rFonts w:hint="eastAsia"/>
              </w:rPr>
              <w:t>vcsgLocationCancelContext</w:t>
            </w:r>
          </w:p>
        </w:tc>
        <w:tc>
          <w:tcPr>
            <w:tcW w:w="1440" w:type="dxa"/>
            <w:tcBorders>
              <w:top w:val="single" w:sz="6" w:space="0" w:color="000000"/>
              <w:left w:val="single" w:sz="6" w:space="0" w:color="000000"/>
              <w:bottom w:val="single" w:sz="12" w:space="0" w:color="000000"/>
              <w:right w:val="single" w:sz="6" w:space="0" w:color="000000"/>
            </w:tcBorders>
          </w:tcPr>
          <w:p w14:paraId="1B4BED53" w14:textId="77777777" w:rsidR="00C33898" w:rsidRPr="00653FE2" w:rsidRDefault="00C33898" w:rsidP="005B43C7">
            <w:pPr>
              <w:pStyle w:val="TAL"/>
            </w:pPr>
            <w:r w:rsidRPr="00653FE2">
              <w:rPr>
                <w:rFonts w:hint="eastAsia"/>
              </w:rPr>
              <w:t>v3</w:t>
            </w:r>
          </w:p>
        </w:tc>
        <w:tc>
          <w:tcPr>
            <w:tcW w:w="2940" w:type="dxa"/>
            <w:tcBorders>
              <w:top w:val="single" w:sz="6" w:space="0" w:color="000000"/>
              <w:left w:val="single" w:sz="6" w:space="0" w:color="000000"/>
              <w:bottom w:val="single" w:sz="12" w:space="0" w:color="000000"/>
              <w:right w:val="single" w:sz="6" w:space="0" w:color="000000"/>
            </w:tcBorders>
          </w:tcPr>
          <w:p w14:paraId="4ADC42EC" w14:textId="77777777" w:rsidR="00C33898" w:rsidRPr="00653FE2" w:rsidRDefault="00C33898" w:rsidP="005B43C7">
            <w:pPr>
              <w:pStyle w:val="TAL"/>
            </w:pPr>
            <w:r w:rsidRPr="00653FE2">
              <w:rPr>
                <w:rFonts w:hint="eastAsia"/>
              </w:rPr>
              <w:t>cancelVcsgLocation</w:t>
            </w:r>
          </w:p>
        </w:tc>
        <w:tc>
          <w:tcPr>
            <w:tcW w:w="1740" w:type="dxa"/>
            <w:tcBorders>
              <w:top w:val="single" w:sz="6" w:space="0" w:color="000000"/>
              <w:left w:val="single" w:sz="6" w:space="0" w:color="000000"/>
              <w:bottom w:val="single" w:sz="12" w:space="0" w:color="000000"/>
              <w:right w:val="single" w:sz="12" w:space="0" w:color="000000"/>
            </w:tcBorders>
          </w:tcPr>
          <w:p w14:paraId="7F00334B" w14:textId="77777777" w:rsidR="00C33898" w:rsidRPr="00653FE2" w:rsidRDefault="00C33898" w:rsidP="005B43C7">
            <w:pPr>
              <w:pStyle w:val="TAL"/>
            </w:pPr>
          </w:p>
        </w:tc>
      </w:tr>
    </w:tbl>
    <w:p w14:paraId="759583D9" w14:textId="77777777" w:rsidR="00C33898" w:rsidRPr="00653FE2" w:rsidRDefault="00C33898" w:rsidP="00C33898">
      <w:pPr>
        <w:pStyle w:val="NO"/>
      </w:pPr>
    </w:p>
    <w:p w14:paraId="03F02002" w14:textId="77777777" w:rsidR="00C33898" w:rsidRPr="00653FE2" w:rsidRDefault="00C33898" w:rsidP="00C33898">
      <w:pPr>
        <w:pStyle w:val="NO"/>
      </w:pPr>
      <w:r w:rsidRPr="00653FE2">
        <w:t>NOTE (*):</w:t>
      </w:r>
      <w:r w:rsidRPr="00653FE2">
        <w:tab/>
        <w:t>The syntax of the operations is not the same as in previous versions unless explicitly stated</w:t>
      </w:r>
    </w:p>
    <w:p w14:paraId="2E08B017" w14:textId="77777777" w:rsidR="00C33898" w:rsidRPr="00653FE2" w:rsidRDefault="00C33898" w:rsidP="00C33898">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In the word-text of ASN.1 Modules hidden text is used for marking the begin (.$modulename), interrupt (.#), continuation (.$) and end (.#END) of ASN.1 Source. This allows to automatically extract the ASN.1 Sources. These markers should not be deleted! In addition, hidden text is also used to overcome some compiler restrictions</w:t>
      </w:r>
    </w:p>
    <w:p w14:paraId="1E582126" w14:textId="77777777" w:rsidR="00C33898" w:rsidRPr="00653FE2" w:rsidRDefault="00C33898" w:rsidP="00C33898">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In addition no line break should occur when printing a paragraph in ASN.1 source, otherwise the line-numbering of word is inconsistent with the line-numbering in Annex A.</w:t>
      </w:r>
    </w:p>
    <w:p w14:paraId="35FC6A86" w14:textId="77777777" w:rsidR="00C33898" w:rsidRPr="00653FE2" w:rsidRDefault="00C33898" w:rsidP="00C33898">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For Completeness the module MAP-Frame is included as hidden text.</w:t>
      </w:r>
    </w:p>
    <w:p w14:paraId="2F8F679B" w14:textId="77777777" w:rsidR="00C33898" w:rsidRPr="00653FE2" w:rsidRDefault="00C33898" w:rsidP="00C33898">
      <w:pPr>
        <w:pStyle w:val="ASN1Source"/>
        <w:widowControl/>
        <w:rPr>
          <w:vanish/>
          <w:lang w:val="en-GB"/>
        </w:rPr>
      </w:pPr>
      <w:r w:rsidRPr="00653FE2">
        <w:rPr>
          <w:vanish/>
          <w:lang w:val="en-GB"/>
        </w:rPr>
        <w:t>.$MAP-Frame</w:t>
      </w:r>
    </w:p>
    <w:p w14:paraId="2B865F61" w14:textId="77777777" w:rsidR="00C33898" w:rsidRPr="00653FE2" w:rsidRDefault="00C33898" w:rsidP="00C33898">
      <w:pPr>
        <w:pStyle w:val="ASN1Source"/>
        <w:widowControl/>
        <w:rPr>
          <w:vanish/>
          <w:lang w:val="en-GB"/>
        </w:rPr>
      </w:pPr>
    </w:p>
    <w:p w14:paraId="5D05DD4F" w14:textId="77777777" w:rsidR="00C33898" w:rsidRPr="00653FE2" w:rsidRDefault="00C33898" w:rsidP="00C33898">
      <w:pPr>
        <w:pStyle w:val="ASN1Source"/>
        <w:widowControl/>
        <w:rPr>
          <w:vanish/>
          <w:lang w:val="en-GB"/>
        </w:rPr>
      </w:pPr>
      <w:r w:rsidRPr="00653FE2">
        <w:rPr>
          <w:vanish/>
          <w:lang w:val="en-GB"/>
        </w:rPr>
        <w:t>DEFINITIONS ::=</w:t>
      </w:r>
    </w:p>
    <w:p w14:paraId="45080E12" w14:textId="77777777" w:rsidR="00C33898" w:rsidRPr="00653FE2" w:rsidRDefault="00C33898" w:rsidP="00C33898">
      <w:pPr>
        <w:pStyle w:val="ASN1Source"/>
        <w:widowControl/>
        <w:rPr>
          <w:vanish/>
          <w:lang w:val="en-GB"/>
        </w:rPr>
      </w:pPr>
    </w:p>
    <w:p w14:paraId="6110915E" w14:textId="77777777" w:rsidR="00C33898" w:rsidRPr="00653FE2" w:rsidRDefault="00C33898" w:rsidP="00C33898">
      <w:pPr>
        <w:pStyle w:val="ASN1Source"/>
        <w:widowControl/>
        <w:rPr>
          <w:vanish/>
          <w:lang w:val="en-GB"/>
        </w:rPr>
      </w:pPr>
      <w:r w:rsidRPr="00653FE2">
        <w:rPr>
          <w:vanish/>
          <w:lang w:val="en-GB"/>
        </w:rPr>
        <w:t>BEGIN</w:t>
      </w:r>
    </w:p>
    <w:p w14:paraId="53A5B244" w14:textId="77777777" w:rsidR="00C33898" w:rsidRPr="00653FE2" w:rsidRDefault="00C33898" w:rsidP="00C33898">
      <w:pPr>
        <w:pStyle w:val="ASN1Source"/>
        <w:widowControl/>
        <w:rPr>
          <w:vanish/>
          <w:lang w:val="en-GB"/>
        </w:rPr>
      </w:pPr>
    </w:p>
    <w:p w14:paraId="16B4C2DB" w14:textId="77777777" w:rsidR="00C33898" w:rsidRPr="00653FE2" w:rsidRDefault="00C33898" w:rsidP="00C33898">
      <w:pPr>
        <w:pStyle w:val="ASN1Source"/>
        <w:widowControl/>
        <w:rPr>
          <w:vanish/>
          <w:lang w:val="en-GB"/>
        </w:rPr>
      </w:pPr>
      <w:r w:rsidRPr="00653FE2">
        <w:rPr>
          <w:vanish/>
          <w:lang w:val="en-GB"/>
        </w:rPr>
        <w:t>IMPORTS</w:t>
      </w:r>
    </w:p>
    <w:p w14:paraId="2FA41178" w14:textId="77777777" w:rsidR="00C33898" w:rsidRPr="00653FE2" w:rsidRDefault="00C33898" w:rsidP="00C33898">
      <w:pPr>
        <w:pStyle w:val="ASN1Source"/>
        <w:widowControl/>
        <w:rPr>
          <w:vanish/>
          <w:lang w:val="en-GB"/>
        </w:rPr>
      </w:pPr>
      <w:r w:rsidRPr="00653FE2">
        <w:rPr>
          <w:vanish/>
          <w:lang w:val="en-GB"/>
        </w:rPr>
        <w:tab/>
        <w:t>Component,</w:t>
      </w:r>
    </w:p>
    <w:p w14:paraId="443EEE21" w14:textId="77777777" w:rsidR="00C33898" w:rsidRPr="00653FE2" w:rsidRDefault="00C33898" w:rsidP="00C33898">
      <w:pPr>
        <w:pStyle w:val="ASN1Source"/>
        <w:widowControl/>
        <w:rPr>
          <w:vanish/>
          <w:lang w:val="en-GB"/>
        </w:rPr>
      </w:pPr>
      <w:r w:rsidRPr="00653FE2">
        <w:rPr>
          <w:vanish/>
          <w:lang w:val="en-GB"/>
        </w:rPr>
        <w:tab/>
        <w:t>TCMessage</w:t>
      </w:r>
    </w:p>
    <w:p w14:paraId="3D42310B" w14:textId="77777777" w:rsidR="00C33898" w:rsidRPr="00653FE2" w:rsidRDefault="00C33898" w:rsidP="00C33898">
      <w:pPr>
        <w:pStyle w:val="ASN1Source"/>
        <w:widowControl/>
        <w:rPr>
          <w:vanish/>
          <w:lang w:val="en-GB"/>
        </w:rPr>
      </w:pPr>
      <w:r w:rsidRPr="00653FE2">
        <w:rPr>
          <w:vanish/>
          <w:lang w:val="en-GB"/>
        </w:rPr>
        <w:t>FROM TCAPMessages</w:t>
      </w:r>
    </w:p>
    <w:p w14:paraId="2F6050A8" w14:textId="77777777" w:rsidR="00C33898" w:rsidRPr="00653FE2" w:rsidRDefault="00C33898" w:rsidP="00C33898">
      <w:pPr>
        <w:pStyle w:val="ASN1Source"/>
        <w:widowControl/>
        <w:rPr>
          <w:vanish/>
          <w:lang w:val="en-GB"/>
        </w:rPr>
      </w:pPr>
    </w:p>
    <w:p w14:paraId="1D0318D2" w14:textId="77777777" w:rsidR="00C33898" w:rsidRPr="00653FE2" w:rsidRDefault="00C33898" w:rsidP="00C33898">
      <w:pPr>
        <w:pStyle w:val="ASN1Source"/>
        <w:widowControl/>
        <w:rPr>
          <w:vanish/>
          <w:lang w:val="fr-FR"/>
        </w:rPr>
      </w:pPr>
      <w:r w:rsidRPr="00653FE2">
        <w:rPr>
          <w:vanish/>
          <w:lang w:val="en-GB"/>
        </w:rPr>
        <w:tab/>
      </w:r>
      <w:r w:rsidRPr="00653FE2">
        <w:rPr>
          <w:vanish/>
          <w:lang w:val="fr-FR"/>
        </w:rPr>
        <w:t>dialogue-as-id,</w:t>
      </w:r>
    </w:p>
    <w:p w14:paraId="1ADBF753" w14:textId="77777777" w:rsidR="00C33898" w:rsidRPr="00653FE2" w:rsidRDefault="00C33898" w:rsidP="00C33898">
      <w:pPr>
        <w:pStyle w:val="ASN1Source"/>
        <w:widowControl/>
        <w:rPr>
          <w:vanish/>
          <w:lang w:val="fr-FR"/>
        </w:rPr>
      </w:pPr>
      <w:r w:rsidRPr="00653FE2">
        <w:rPr>
          <w:vanish/>
          <w:lang w:val="fr-FR"/>
        </w:rPr>
        <w:tab/>
        <w:t>DialoguePDU</w:t>
      </w:r>
    </w:p>
    <w:p w14:paraId="03ABE620" w14:textId="77777777" w:rsidR="00C33898" w:rsidRPr="00653FE2" w:rsidRDefault="00C33898" w:rsidP="00C33898">
      <w:pPr>
        <w:pStyle w:val="ASN1Source"/>
        <w:widowControl/>
        <w:rPr>
          <w:vanish/>
          <w:lang w:val="fr-FR"/>
        </w:rPr>
      </w:pPr>
      <w:r w:rsidRPr="00653FE2">
        <w:rPr>
          <w:vanish/>
          <w:lang w:val="fr-FR"/>
        </w:rPr>
        <w:lastRenderedPageBreak/>
        <w:t>FROM DialoguePDUs</w:t>
      </w:r>
    </w:p>
    <w:p w14:paraId="74A80B3A" w14:textId="77777777" w:rsidR="00C33898" w:rsidRPr="00653FE2" w:rsidRDefault="00C33898" w:rsidP="00C33898">
      <w:pPr>
        <w:pStyle w:val="ASN1Source"/>
        <w:widowControl/>
        <w:rPr>
          <w:vanish/>
          <w:lang w:val="fr-FR"/>
        </w:rPr>
      </w:pPr>
    </w:p>
    <w:p w14:paraId="6DC39359" w14:textId="77777777" w:rsidR="00C33898" w:rsidRPr="00653FE2" w:rsidRDefault="00C33898" w:rsidP="00C33898">
      <w:pPr>
        <w:pStyle w:val="ASN1Source"/>
        <w:widowControl/>
        <w:rPr>
          <w:vanish/>
          <w:lang w:val="fr-FR"/>
        </w:rPr>
      </w:pPr>
      <w:r w:rsidRPr="00653FE2">
        <w:rPr>
          <w:vanish/>
          <w:lang w:val="fr-FR"/>
        </w:rPr>
        <w:tab/>
        <w:t>updateLocation</w:t>
      </w:r>
    </w:p>
    <w:p w14:paraId="02F8B11A" w14:textId="77777777" w:rsidR="00C33898" w:rsidRPr="00653FE2" w:rsidRDefault="00C33898" w:rsidP="00C33898">
      <w:pPr>
        <w:pStyle w:val="ASN1Source"/>
        <w:widowControl/>
        <w:rPr>
          <w:vanish/>
          <w:lang w:val="fr-FR"/>
        </w:rPr>
      </w:pPr>
      <w:r w:rsidRPr="00653FE2">
        <w:rPr>
          <w:vanish/>
          <w:lang w:val="fr-FR"/>
        </w:rPr>
        <w:t>FROM MAP-Protocol</w:t>
      </w:r>
    </w:p>
    <w:p w14:paraId="19AED7FD" w14:textId="77777777" w:rsidR="00C33898" w:rsidRPr="00653FE2" w:rsidRDefault="00C33898" w:rsidP="00C33898">
      <w:pPr>
        <w:pStyle w:val="ASN1Source"/>
        <w:widowControl/>
        <w:rPr>
          <w:vanish/>
          <w:lang w:val="fr-FR"/>
        </w:rPr>
      </w:pPr>
    </w:p>
    <w:p w14:paraId="63A0B876" w14:textId="77777777" w:rsidR="00C33898" w:rsidRPr="00653FE2" w:rsidRDefault="00C33898" w:rsidP="00C33898">
      <w:pPr>
        <w:pStyle w:val="ASN1Source"/>
        <w:widowControl/>
        <w:rPr>
          <w:vanish/>
          <w:lang w:val="fr-FR"/>
        </w:rPr>
      </w:pPr>
      <w:r w:rsidRPr="00653FE2">
        <w:rPr>
          <w:vanish/>
          <w:lang w:val="fr-FR"/>
        </w:rPr>
        <w:tab/>
        <w:t>map-DialogueAS,</w:t>
      </w:r>
    </w:p>
    <w:p w14:paraId="27D17683" w14:textId="77777777" w:rsidR="00C33898" w:rsidRPr="00653FE2" w:rsidRDefault="00C33898" w:rsidP="00C33898">
      <w:pPr>
        <w:pStyle w:val="ASN1Source"/>
        <w:widowControl/>
        <w:rPr>
          <w:vanish/>
          <w:lang w:val="fr-FR"/>
        </w:rPr>
      </w:pPr>
      <w:r w:rsidRPr="00653FE2">
        <w:rPr>
          <w:vanish/>
          <w:lang w:val="fr-FR"/>
        </w:rPr>
        <w:tab/>
        <w:t>MAP-DialoguePDU</w:t>
      </w:r>
    </w:p>
    <w:p w14:paraId="29BC4BCB" w14:textId="77777777" w:rsidR="00C33898" w:rsidRPr="00653FE2" w:rsidRDefault="00C33898" w:rsidP="00C33898">
      <w:pPr>
        <w:pStyle w:val="ASN1Source"/>
        <w:widowControl/>
        <w:rPr>
          <w:vanish/>
          <w:lang w:val="en-GB"/>
        </w:rPr>
      </w:pPr>
      <w:r w:rsidRPr="00653FE2">
        <w:rPr>
          <w:vanish/>
          <w:lang w:val="en-GB"/>
        </w:rPr>
        <w:t>FROM MAP-DialogueInformation</w:t>
      </w:r>
    </w:p>
    <w:p w14:paraId="37B47A2C" w14:textId="77777777" w:rsidR="00C33898" w:rsidRPr="00653FE2" w:rsidRDefault="00C33898" w:rsidP="00C33898">
      <w:pPr>
        <w:pStyle w:val="ASN1Source"/>
        <w:widowControl/>
        <w:rPr>
          <w:vanish/>
          <w:lang w:val="en-GB"/>
        </w:rPr>
      </w:pPr>
    </w:p>
    <w:p w14:paraId="21BFB224" w14:textId="77777777" w:rsidR="00C33898" w:rsidRPr="00653FE2" w:rsidRDefault="00C33898" w:rsidP="00C33898">
      <w:pPr>
        <w:pStyle w:val="ASN1Source"/>
        <w:widowControl/>
        <w:rPr>
          <w:vanish/>
          <w:lang w:val="en-GB"/>
        </w:rPr>
      </w:pPr>
      <w:r w:rsidRPr="00653FE2">
        <w:rPr>
          <w:vanish/>
          <w:lang w:val="en-GB"/>
        </w:rPr>
        <w:tab/>
        <w:t>map-ac</w:t>
      </w:r>
    </w:p>
    <w:p w14:paraId="5221E5D8" w14:textId="77777777" w:rsidR="00C33898" w:rsidRPr="00653FE2" w:rsidRDefault="00C33898" w:rsidP="00C33898">
      <w:pPr>
        <w:pStyle w:val="ASN1Source"/>
        <w:widowControl/>
        <w:rPr>
          <w:vanish/>
          <w:lang w:val="en-GB"/>
        </w:rPr>
      </w:pPr>
      <w:r w:rsidRPr="00653FE2">
        <w:rPr>
          <w:vanish/>
          <w:lang w:val="en-GB"/>
        </w:rPr>
        <w:t>FROM MAP-ApplicationContexts</w:t>
      </w:r>
    </w:p>
    <w:p w14:paraId="797B7658" w14:textId="77777777" w:rsidR="00C33898" w:rsidRPr="00653FE2" w:rsidRDefault="00C33898" w:rsidP="00C33898">
      <w:pPr>
        <w:pStyle w:val="ASN1Source"/>
        <w:widowControl/>
        <w:rPr>
          <w:vanish/>
          <w:lang w:val="en-GB"/>
        </w:rPr>
      </w:pPr>
      <w:r w:rsidRPr="00653FE2">
        <w:rPr>
          <w:vanish/>
          <w:lang w:val="en-GB"/>
        </w:rPr>
        <w:t>;</w:t>
      </w:r>
    </w:p>
    <w:p w14:paraId="1077F6DF" w14:textId="77777777" w:rsidR="00C33898" w:rsidRPr="00653FE2" w:rsidRDefault="00C33898" w:rsidP="00C33898">
      <w:pPr>
        <w:pStyle w:val="ASN1Source"/>
        <w:widowControl/>
        <w:rPr>
          <w:vanish/>
          <w:lang w:val="en-GB"/>
        </w:rPr>
      </w:pPr>
    </w:p>
    <w:p w14:paraId="654687E0" w14:textId="77777777" w:rsidR="00C33898" w:rsidRPr="00653FE2" w:rsidRDefault="00C33898" w:rsidP="00C33898">
      <w:pPr>
        <w:pStyle w:val="ASN1Source"/>
        <w:widowControl/>
        <w:rPr>
          <w:vanish/>
          <w:lang w:val="en-GB"/>
        </w:rPr>
      </w:pPr>
    </w:p>
    <w:p w14:paraId="5DD7856C" w14:textId="77777777" w:rsidR="00C33898" w:rsidRPr="00653FE2" w:rsidRDefault="00C33898" w:rsidP="00C33898">
      <w:pPr>
        <w:pStyle w:val="ASN1TABLEbeginend"/>
        <w:widowControl/>
        <w:rPr>
          <w:vanish/>
          <w:lang w:val="en-GB"/>
        </w:rPr>
      </w:pPr>
      <w:r w:rsidRPr="00653FE2">
        <w:rPr>
          <w:vanish/>
          <w:lang w:val="en-GB"/>
        </w:rPr>
        <w:t>ZZZZ-Dummy ::= NULL</w:t>
      </w:r>
    </w:p>
    <w:p w14:paraId="30267367" w14:textId="77777777" w:rsidR="00C33898" w:rsidRPr="00653FE2" w:rsidRDefault="00C33898" w:rsidP="00C33898">
      <w:pPr>
        <w:pStyle w:val="ASN1Source"/>
        <w:widowControl/>
        <w:rPr>
          <w:vanish/>
          <w:lang w:val="en-GB"/>
        </w:rPr>
      </w:pPr>
    </w:p>
    <w:p w14:paraId="4E25F0DD" w14:textId="77777777" w:rsidR="00C33898" w:rsidRPr="00653FE2" w:rsidRDefault="00C33898" w:rsidP="00C33898">
      <w:pPr>
        <w:pStyle w:val="ASN1Source"/>
        <w:widowControl/>
        <w:rPr>
          <w:vanish/>
          <w:lang w:val="en-GB"/>
        </w:rPr>
      </w:pPr>
      <w:r w:rsidRPr="00653FE2">
        <w:rPr>
          <w:vanish/>
          <w:lang w:val="en-GB"/>
        </w:rPr>
        <w:t>.#END</w:t>
      </w:r>
    </w:p>
    <w:p w14:paraId="20961BD7" w14:textId="77777777" w:rsidR="00C33898" w:rsidRPr="00653FE2" w:rsidRDefault="00C33898" w:rsidP="00C33898">
      <w:pPr>
        <w:pStyle w:val="Heading2"/>
      </w:pPr>
      <w:bookmarkStart w:id="2860" w:name="_Toc11332093"/>
      <w:bookmarkStart w:id="2861" w:name="_Toc36554176"/>
      <w:bookmarkStart w:id="2862" w:name="_Toc75886177"/>
      <w:r w:rsidRPr="00653FE2">
        <w:t>17.2</w:t>
      </w:r>
      <w:r w:rsidRPr="00653FE2">
        <w:tab/>
        <w:t>Operation packages</w:t>
      </w:r>
      <w:bookmarkEnd w:id="2860"/>
      <w:bookmarkEnd w:id="2861"/>
      <w:bookmarkEnd w:id="2862"/>
    </w:p>
    <w:p w14:paraId="39B6BA82" w14:textId="77777777" w:rsidR="00C33898" w:rsidRPr="00653FE2" w:rsidRDefault="00C33898" w:rsidP="00C33898">
      <w:pPr>
        <w:pStyle w:val="Heading3"/>
      </w:pPr>
      <w:bookmarkStart w:id="2863" w:name="_Toc11332094"/>
      <w:bookmarkStart w:id="2864" w:name="_Toc36554177"/>
      <w:bookmarkStart w:id="2865" w:name="_Toc75886178"/>
      <w:r w:rsidRPr="00653FE2">
        <w:t>17.2.1</w:t>
      </w:r>
      <w:r w:rsidRPr="00653FE2">
        <w:tab/>
        <w:t>General aspects</w:t>
      </w:r>
      <w:bookmarkEnd w:id="2863"/>
      <w:bookmarkEnd w:id="2864"/>
      <w:bookmarkEnd w:id="2865"/>
    </w:p>
    <w:p w14:paraId="321DD7EE" w14:textId="77777777" w:rsidR="00C33898" w:rsidRPr="00653FE2" w:rsidRDefault="00C33898" w:rsidP="00C33898">
      <w:r w:rsidRPr="00653FE2">
        <w:t>This clause describes the operation-packages which are used to build the application-contexts defined in clause 17.3.</w:t>
      </w:r>
    </w:p>
    <w:p w14:paraId="3DF1A2F9" w14:textId="77777777" w:rsidR="00C33898" w:rsidRPr="00653FE2" w:rsidRDefault="00C33898" w:rsidP="00C33898">
      <w:r w:rsidRPr="00653FE2">
        <w:t>Each operation-package is a specification of the roles of a pair of communicating objects (i.e. a pair of MAP-Providers), in terms of operations which they can invoke of each other.</w:t>
      </w:r>
    </w:p>
    <w:p w14:paraId="7A05F84E" w14:textId="77777777" w:rsidR="00C33898" w:rsidRPr="00653FE2" w:rsidRDefault="00C33898" w:rsidP="00C33898">
      <w:r w:rsidRPr="00653FE2">
        <w:t>The grouping of operations into one or several packages does not necessarily imply any grouping in terms of Application Service Elements.</w:t>
      </w:r>
    </w:p>
    <w:p w14:paraId="5213BDF9" w14:textId="77777777" w:rsidR="00C33898" w:rsidRPr="00653FE2" w:rsidRDefault="00C33898" w:rsidP="00C33898">
      <w:r w:rsidRPr="00653FE2">
        <w:t>The following ASN.1 information object class is used to describe operation-packages in this clause:</w:t>
      </w:r>
    </w:p>
    <w:p w14:paraId="5A6BDA30" w14:textId="77777777" w:rsidR="00C33898" w:rsidRPr="00653FE2" w:rsidRDefault="00C33898" w:rsidP="00C33898">
      <w:pPr>
        <w:pStyle w:val="ASN1TABLEbegin"/>
        <w:widowControl/>
        <w:rPr>
          <w:b w:val="0"/>
          <w:bCs/>
          <w:lang w:val="en-GB"/>
        </w:rPr>
      </w:pPr>
      <w:r w:rsidRPr="00653FE2">
        <w:rPr>
          <w:lang w:val="en-GB"/>
        </w:rPr>
        <w:t>OPERATION-PACKAGE</w:t>
      </w:r>
      <w:r w:rsidRPr="00653FE2">
        <w:rPr>
          <w:b w:val="0"/>
          <w:bCs/>
          <w:lang w:val="en-GB"/>
        </w:rPr>
        <w:t xml:space="preserve"> ::= CLASS {</w:t>
      </w:r>
    </w:p>
    <w:p w14:paraId="769E5061" w14:textId="77777777" w:rsidR="00C33898" w:rsidRPr="00653FE2" w:rsidRDefault="00C33898" w:rsidP="00C33898">
      <w:pPr>
        <w:pStyle w:val="ASN1TABLEmiddle"/>
        <w:rPr>
          <w:bCs/>
          <w:lang w:val="en-GB"/>
        </w:rPr>
      </w:pPr>
      <w:r w:rsidRPr="00653FE2">
        <w:rPr>
          <w:bCs/>
          <w:lang w:val="en-GB"/>
        </w:rPr>
        <w:tab/>
        <w:t xml:space="preserve">&amp;Both     OPERATION     </w:t>
      </w:r>
      <w:r>
        <w:rPr>
          <w:bCs/>
          <w:lang w:val="en-GB"/>
        </w:rPr>
        <w:tab/>
      </w:r>
      <w:r w:rsidRPr="00653FE2">
        <w:rPr>
          <w:bCs/>
          <w:lang w:val="en-GB"/>
        </w:rPr>
        <w:t>OPTIONAL,</w:t>
      </w:r>
    </w:p>
    <w:p w14:paraId="327E9D7D" w14:textId="77777777" w:rsidR="00C33898" w:rsidRPr="00653FE2" w:rsidRDefault="00C33898" w:rsidP="00C33898">
      <w:pPr>
        <w:pStyle w:val="ASN1TABLEmiddle"/>
        <w:rPr>
          <w:bCs/>
          <w:lang w:val="en-GB"/>
        </w:rPr>
      </w:pPr>
      <w:r w:rsidRPr="00653FE2">
        <w:rPr>
          <w:bCs/>
          <w:lang w:val="en-GB"/>
        </w:rPr>
        <w:tab/>
        <w:t xml:space="preserve">&amp;Consumer OPERATION     </w:t>
      </w:r>
      <w:r>
        <w:rPr>
          <w:bCs/>
          <w:lang w:val="en-GB"/>
        </w:rPr>
        <w:tab/>
      </w:r>
      <w:r w:rsidRPr="00653FE2">
        <w:rPr>
          <w:bCs/>
          <w:lang w:val="en-GB"/>
        </w:rPr>
        <w:t>OPTIONAL,</w:t>
      </w:r>
    </w:p>
    <w:p w14:paraId="3E6C8ED0" w14:textId="77777777" w:rsidR="00C33898" w:rsidRPr="00653FE2" w:rsidRDefault="00C33898" w:rsidP="00C33898">
      <w:pPr>
        <w:pStyle w:val="ASN1TABLEmiddle"/>
        <w:rPr>
          <w:bCs/>
          <w:lang w:val="en-GB"/>
        </w:rPr>
      </w:pPr>
      <w:r w:rsidRPr="00653FE2">
        <w:rPr>
          <w:bCs/>
          <w:lang w:val="en-GB"/>
        </w:rPr>
        <w:tab/>
        <w:t xml:space="preserve">&amp;Supplier OPERATION     </w:t>
      </w:r>
      <w:r>
        <w:rPr>
          <w:bCs/>
          <w:lang w:val="en-GB"/>
        </w:rPr>
        <w:tab/>
      </w:r>
      <w:r w:rsidRPr="00653FE2">
        <w:rPr>
          <w:bCs/>
          <w:lang w:val="en-GB"/>
        </w:rPr>
        <w:t>OPTIONAL,</w:t>
      </w:r>
    </w:p>
    <w:p w14:paraId="65AFA990" w14:textId="77777777" w:rsidR="00C33898" w:rsidRPr="00653FE2" w:rsidRDefault="00C33898" w:rsidP="00C33898">
      <w:pPr>
        <w:pStyle w:val="ASN1TABLEmiddle"/>
        <w:rPr>
          <w:bCs/>
          <w:lang w:val="fr-FR"/>
        </w:rPr>
      </w:pPr>
      <w:r w:rsidRPr="00653FE2">
        <w:rPr>
          <w:bCs/>
          <w:lang w:val="en-GB"/>
        </w:rPr>
        <w:tab/>
      </w:r>
      <w:r w:rsidRPr="00653FE2">
        <w:rPr>
          <w:bCs/>
          <w:lang w:val="fr-FR"/>
        </w:rPr>
        <w:t>&amp;id       OBJECT IDENTIFIER</w:t>
      </w:r>
      <w:r w:rsidRPr="00653FE2">
        <w:rPr>
          <w:bCs/>
          <w:lang w:val="fr-FR"/>
        </w:rPr>
        <w:tab/>
        <w:t xml:space="preserve">UNIQUE OPTIONAL } </w:t>
      </w:r>
    </w:p>
    <w:p w14:paraId="1F08D7A6" w14:textId="77777777" w:rsidR="00C33898" w:rsidRPr="00653FE2" w:rsidRDefault="00C33898" w:rsidP="00C33898">
      <w:pPr>
        <w:pStyle w:val="ASN1TABLEmiddle"/>
        <w:rPr>
          <w:bCs/>
          <w:lang w:val="en-GB"/>
        </w:rPr>
      </w:pPr>
      <w:r w:rsidRPr="00653FE2">
        <w:rPr>
          <w:bCs/>
          <w:lang w:val="en-GB"/>
        </w:rPr>
        <w:t>WITH SYNTAX {</w:t>
      </w:r>
    </w:p>
    <w:p w14:paraId="3145C915" w14:textId="77777777" w:rsidR="00C33898" w:rsidRPr="00653FE2" w:rsidRDefault="00C33898" w:rsidP="00C33898">
      <w:pPr>
        <w:pStyle w:val="ASN1TABLEmiddle"/>
        <w:rPr>
          <w:bCs/>
          <w:lang w:val="en-GB"/>
        </w:rPr>
      </w:pPr>
      <w:r w:rsidRPr="00653FE2">
        <w:rPr>
          <w:bCs/>
          <w:lang w:val="en-GB"/>
        </w:rPr>
        <w:tab/>
        <w:t>[ OPERATIONS       &amp;Both ]</w:t>
      </w:r>
    </w:p>
    <w:p w14:paraId="5D3FF2EF" w14:textId="77777777" w:rsidR="00C33898" w:rsidRPr="00653FE2" w:rsidRDefault="00C33898" w:rsidP="00C33898">
      <w:pPr>
        <w:pStyle w:val="ASN1TABLEmiddle"/>
        <w:rPr>
          <w:bCs/>
          <w:lang w:val="en-GB"/>
        </w:rPr>
      </w:pPr>
      <w:r w:rsidRPr="00653FE2">
        <w:rPr>
          <w:bCs/>
          <w:lang w:val="en-GB"/>
        </w:rPr>
        <w:tab/>
        <w:t>[ CONSUMER INVOKES &amp;Supplier ]</w:t>
      </w:r>
    </w:p>
    <w:p w14:paraId="79579F86" w14:textId="77777777" w:rsidR="00C33898" w:rsidRPr="00653FE2" w:rsidRDefault="00C33898" w:rsidP="00C33898">
      <w:pPr>
        <w:pStyle w:val="ASN1TABLEmiddle"/>
        <w:rPr>
          <w:bCs/>
          <w:lang w:val="en-GB"/>
        </w:rPr>
      </w:pPr>
      <w:r w:rsidRPr="00653FE2">
        <w:rPr>
          <w:bCs/>
          <w:lang w:val="en-GB"/>
        </w:rPr>
        <w:tab/>
        <w:t>[ SUPPLIER INVOKES &amp;Consumer ]</w:t>
      </w:r>
    </w:p>
    <w:p w14:paraId="318FDCAE" w14:textId="77777777" w:rsidR="00C33898" w:rsidRPr="00653FE2" w:rsidRDefault="00C33898" w:rsidP="00C33898">
      <w:pPr>
        <w:pStyle w:val="ASN1TABLEmiddle"/>
        <w:rPr>
          <w:bCs/>
          <w:lang w:val="en-GB"/>
        </w:rPr>
      </w:pPr>
      <w:r w:rsidRPr="00653FE2">
        <w:rPr>
          <w:bCs/>
          <w:lang w:val="en-GB"/>
        </w:rPr>
        <w:tab/>
        <w:t>[ ID               &amp;id ] }</w:t>
      </w:r>
    </w:p>
    <w:p w14:paraId="7711C292" w14:textId="77777777" w:rsidR="00C33898" w:rsidRPr="00653FE2" w:rsidRDefault="00C33898" w:rsidP="00C33898">
      <w:pPr>
        <w:pStyle w:val="ASN1Source"/>
        <w:widowControl/>
        <w:rPr>
          <w:lang w:val="en-GB"/>
        </w:rPr>
      </w:pPr>
    </w:p>
    <w:p w14:paraId="7F624030" w14:textId="77777777" w:rsidR="00C33898" w:rsidRPr="00653FE2" w:rsidRDefault="00C33898" w:rsidP="00C33898">
      <w:r w:rsidRPr="00653FE2">
        <w:t>Since the application-context definitions provided in clause 17.3 use only an informal description technique, only the type notation is used in the following clauses to define operation-packages.</w:t>
      </w:r>
    </w:p>
    <w:p w14:paraId="77457A07" w14:textId="77777777" w:rsidR="00C33898" w:rsidRPr="00653FE2" w:rsidRDefault="00C33898" w:rsidP="00C33898">
      <w:pPr>
        <w:keepNext/>
      </w:pPr>
      <w:r w:rsidRPr="00653FE2">
        <w:t>The following definitions are used throughout this clause (n&gt;=2):</w:t>
      </w:r>
    </w:p>
    <w:p w14:paraId="3F6763D7" w14:textId="77777777" w:rsidR="00C33898" w:rsidRPr="00653FE2" w:rsidRDefault="00C33898" w:rsidP="00C33898">
      <w:pPr>
        <w:pStyle w:val="B1"/>
        <w:keepNext/>
      </w:pPr>
      <w:r w:rsidRPr="00653FE2">
        <w:t>-</w:t>
      </w:r>
      <w:r w:rsidRPr="00653FE2">
        <w:tab/>
        <w:t>v1-only operation: An operation which shall be used only in v1 application-contexts;</w:t>
      </w:r>
    </w:p>
    <w:p w14:paraId="7C6E0E56" w14:textId="77777777" w:rsidR="00C33898" w:rsidRPr="00653FE2" w:rsidRDefault="00C33898" w:rsidP="00C33898">
      <w:pPr>
        <w:pStyle w:val="B1"/>
      </w:pPr>
      <w:r w:rsidRPr="00653FE2">
        <w:t>-</w:t>
      </w:r>
      <w:r w:rsidRPr="00653FE2">
        <w:tab/>
        <w:t>vn-only operation: An operation which shall be used only in vn application-contexts;</w:t>
      </w:r>
    </w:p>
    <w:p w14:paraId="2528F447" w14:textId="77777777" w:rsidR="00C33898" w:rsidRPr="00653FE2" w:rsidRDefault="00C33898" w:rsidP="00C33898">
      <w:pPr>
        <w:pStyle w:val="B1"/>
      </w:pPr>
      <w:r w:rsidRPr="00653FE2">
        <w:t>-</w:t>
      </w:r>
      <w:r w:rsidRPr="00653FE2">
        <w:tab/>
        <w:t>v(n-1)-operation: An operation whose specification has not been modified since the MAP v(n-1) specifications or if the modifications are considered as not affecting v(n-1) implementations;</w:t>
      </w:r>
    </w:p>
    <w:p w14:paraId="2F300529" w14:textId="77777777" w:rsidR="00C33898" w:rsidRPr="00653FE2" w:rsidRDefault="00C33898" w:rsidP="00C33898">
      <w:pPr>
        <w:pStyle w:val="B1"/>
      </w:pPr>
      <w:r w:rsidRPr="00653FE2">
        <w:t>-</w:t>
      </w:r>
      <w:r w:rsidRPr="00653FE2">
        <w:tab/>
        <w:t>v(n-1)-equivalent operation: The version of an operation which excludes all the information elements and errors which have been added since the MAP v(n-1) specification;</w:t>
      </w:r>
    </w:p>
    <w:p w14:paraId="6042C6AA" w14:textId="77777777" w:rsidR="00C33898" w:rsidRPr="00653FE2" w:rsidRDefault="00C33898" w:rsidP="00C33898">
      <w:pPr>
        <w:pStyle w:val="B1"/>
      </w:pPr>
      <w:r w:rsidRPr="00653FE2">
        <w:t>-</w:t>
      </w:r>
      <w:r w:rsidRPr="00653FE2">
        <w:tab/>
        <w:t>vn-only package: An operation package which contains only vn-only operations;</w:t>
      </w:r>
    </w:p>
    <w:p w14:paraId="7CCC609D" w14:textId="77777777" w:rsidR="00C33898" w:rsidRPr="00653FE2" w:rsidRDefault="00C33898" w:rsidP="00C33898">
      <w:pPr>
        <w:pStyle w:val="B1"/>
      </w:pPr>
      <w:r w:rsidRPr="00653FE2">
        <w:t>-</w:t>
      </w:r>
      <w:r w:rsidRPr="00653FE2">
        <w:tab/>
        <w:t>v(n-1)-package: An operation package which contains only v(n-1)- operations.</w:t>
      </w:r>
    </w:p>
    <w:p w14:paraId="47A366B6" w14:textId="77777777" w:rsidR="00C33898" w:rsidRPr="00653FE2" w:rsidRDefault="00C33898" w:rsidP="00C33898">
      <w:r w:rsidRPr="00653FE2">
        <w:t>The names of vn-packages are suffixed by "-vn" where n&gt;=2.</w:t>
      </w:r>
    </w:p>
    <w:p w14:paraId="62A841BC" w14:textId="77777777" w:rsidR="00C33898" w:rsidRPr="00653FE2" w:rsidRDefault="00C33898" w:rsidP="00C33898">
      <w:r w:rsidRPr="00653FE2">
        <w:t>For each operation package which is not vn-only (n&gt;=2) and which does not include only v(n-1)-operations, there is a v(n-1)-equivalent package. Except when a definition is explicitly provided in the following clauses, the v(n</w:t>
      </w:r>
      <w:r w:rsidRPr="00653FE2">
        <w:noBreakHyphen/>
        <w:t>1)</w:t>
      </w:r>
      <w:r w:rsidRPr="00653FE2">
        <w:noBreakHyphen/>
        <w:t>equivalent package includes the v(n-1)-equivalent operations of the operations which belong to this package.</w:t>
      </w:r>
    </w:p>
    <w:p w14:paraId="6BEEBF88" w14:textId="77777777" w:rsidR="00C33898" w:rsidRPr="00653FE2" w:rsidRDefault="00C33898" w:rsidP="00C33898">
      <w:pPr>
        <w:pStyle w:val="Heading3"/>
      </w:pPr>
      <w:bookmarkStart w:id="2866" w:name="_Toc11332095"/>
      <w:bookmarkStart w:id="2867" w:name="_Toc36554178"/>
      <w:bookmarkStart w:id="2868" w:name="_Toc75886179"/>
      <w:r w:rsidRPr="00653FE2">
        <w:lastRenderedPageBreak/>
        <w:t>17.2.2</w:t>
      </w:r>
      <w:r w:rsidRPr="00653FE2">
        <w:tab/>
        <w:t>Packages specifications</w:t>
      </w:r>
      <w:bookmarkEnd w:id="2866"/>
      <w:bookmarkEnd w:id="2867"/>
      <w:bookmarkEnd w:id="2868"/>
    </w:p>
    <w:p w14:paraId="4136B65F" w14:textId="77777777" w:rsidR="00C33898" w:rsidRPr="00653FE2" w:rsidRDefault="00C33898" w:rsidP="00C33898">
      <w:pPr>
        <w:pStyle w:val="Heading4"/>
      </w:pPr>
      <w:bookmarkStart w:id="2869" w:name="_Toc11332096"/>
      <w:bookmarkStart w:id="2870" w:name="_Toc36554179"/>
      <w:bookmarkStart w:id="2871" w:name="_Toc75886180"/>
      <w:r w:rsidRPr="00653FE2">
        <w:t>17.2.2.1</w:t>
      </w:r>
      <w:r w:rsidRPr="00653FE2">
        <w:tab/>
        <w:t>Location updating</w:t>
      </w:r>
      <w:bookmarkEnd w:id="2869"/>
      <w:bookmarkEnd w:id="2870"/>
      <w:bookmarkEnd w:id="2871"/>
    </w:p>
    <w:p w14:paraId="6AFF3EFD" w14:textId="77777777" w:rsidR="00C33898" w:rsidRPr="00653FE2" w:rsidRDefault="00C33898" w:rsidP="00C33898">
      <w:r w:rsidRPr="00653FE2">
        <w:t>This operation package includes the operations required for location management procedures between HLR and VLR.</w:t>
      </w:r>
    </w:p>
    <w:p w14:paraId="5D206000" w14:textId="77777777" w:rsidR="00C33898" w:rsidRPr="00653FE2" w:rsidRDefault="00C33898" w:rsidP="00C33898">
      <w:pPr>
        <w:pStyle w:val="ASN1TABLEbegin"/>
        <w:widowControl/>
        <w:rPr>
          <w:b w:val="0"/>
          <w:lang w:val="en-GB"/>
        </w:rPr>
      </w:pPr>
      <w:r w:rsidRPr="00653FE2">
        <w:rPr>
          <w:lang w:val="en-GB"/>
        </w:rPr>
        <w:t xml:space="preserve">locationUpdatingPackage-v3 </w:t>
      </w:r>
      <w:r w:rsidRPr="00653FE2">
        <w:rPr>
          <w:b w:val="0"/>
          <w:lang w:val="en-GB"/>
        </w:rPr>
        <w:t xml:space="preserve"> OPERATION-PACKAGE ::= {</w:t>
      </w:r>
    </w:p>
    <w:p w14:paraId="3E0FD603" w14:textId="77777777" w:rsidR="00C33898" w:rsidRPr="00653FE2" w:rsidRDefault="00C33898" w:rsidP="00C33898">
      <w:pPr>
        <w:pStyle w:val="ASN1--TABLEmiddle"/>
        <w:widowControl/>
        <w:rPr>
          <w:lang w:val="en-GB"/>
        </w:rPr>
      </w:pPr>
      <w:r w:rsidRPr="00653FE2">
        <w:rPr>
          <w:lang w:val="en-GB"/>
        </w:rPr>
        <w:tab/>
        <w:t>-- Supplier is HLR if Consumer is VLR</w:t>
      </w:r>
    </w:p>
    <w:p w14:paraId="00920E28" w14:textId="77777777" w:rsidR="00C33898" w:rsidRPr="00653FE2" w:rsidRDefault="00C33898" w:rsidP="00C33898">
      <w:pPr>
        <w:pStyle w:val="ASN1TABLEmiddle"/>
        <w:widowControl/>
        <w:rPr>
          <w:lang w:val="en-GB"/>
        </w:rPr>
      </w:pPr>
      <w:r w:rsidRPr="00653FE2">
        <w:rPr>
          <w:lang w:val="en-GB"/>
        </w:rPr>
        <w:tab/>
        <w:t>CONSUMER INVOKES {</w:t>
      </w:r>
    </w:p>
    <w:p w14:paraId="7E35B891" w14:textId="77777777" w:rsidR="00C33898" w:rsidRPr="00653FE2" w:rsidRDefault="00C33898" w:rsidP="00C33898">
      <w:pPr>
        <w:pStyle w:val="ASN1TABLEmiddle"/>
        <w:widowControl/>
        <w:rPr>
          <w:lang w:val="en-GB"/>
        </w:rPr>
      </w:pPr>
      <w:r>
        <w:rPr>
          <w:lang w:val="en-GB"/>
        </w:rPr>
        <w:tab/>
      </w:r>
      <w:r w:rsidRPr="00653FE2">
        <w:rPr>
          <w:lang w:val="en-GB"/>
        </w:rPr>
        <w:t>updateLocation}</w:t>
      </w:r>
    </w:p>
    <w:p w14:paraId="6DF6A10A" w14:textId="77777777" w:rsidR="00C33898" w:rsidRPr="00653FE2" w:rsidRDefault="00C33898" w:rsidP="00C33898">
      <w:pPr>
        <w:pStyle w:val="ASN1TABLEmiddle"/>
        <w:widowControl/>
        <w:rPr>
          <w:lang w:val="en-GB"/>
        </w:rPr>
      </w:pPr>
      <w:r w:rsidRPr="00653FE2">
        <w:rPr>
          <w:lang w:val="en-GB"/>
        </w:rPr>
        <w:tab/>
        <w:t>SUPPLIER INVOKES {</w:t>
      </w:r>
    </w:p>
    <w:p w14:paraId="298CE682" w14:textId="77777777" w:rsidR="00C33898" w:rsidRPr="00653FE2" w:rsidRDefault="00C33898" w:rsidP="00C33898">
      <w:pPr>
        <w:pStyle w:val="ASN1TABLEmiddle"/>
        <w:widowControl/>
        <w:rPr>
          <w:lang w:val="en-GB"/>
        </w:rPr>
      </w:pPr>
      <w:r>
        <w:rPr>
          <w:lang w:val="en-GB"/>
        </w:rPr>
        <w:tab/>
      </w:r>
      <w:r w:rsidRPr="00653FE2">
        <w:rPr>
          <w:lang w:val="en-GB"/>
        </w:rPr>
        <w:t>forwardCheckSs-Indication} }</w:t>
      </w:r>
    </w:p>
    <w:p w14:paraId="1D73D608" w14:textId="77777777" w:rsidR="00C33898" w:rsidRPr="00653FE2" w:rsidRDefault="00C33898" w:rsidP="00C33898">
      <w:pPr>
        <w:pStyle w:val="ASN1Source"/>
        <w:widowControl/>
        <w:rPr>
          <w:lang w:val="en-GB"/>
        </w:rPr>
      </w:pPr>
    </w:p>
    <w:p w14:paraId="7FE6AB59" w14:textId="77777777" w:rsidR="00C33898" w:rsidRPr="00653FE2" w:rsidRDefault="00C33898" w:rsidP="00C33898">
      <w:r w:rsidRPr="00653FE2">
        <w:t>The v1-equivalent and v2-equivalent packages can be determined according to the rules described in clause 17.2.1.</w:t>
      </w:r>
    </w:p>
    <w:p w14:paraId="4F48693F" w14:textId="77777777" w:rsidR="00C33898" w:rsidRPr="00653FE2" w:rsidRDefault="00C33898" w:rsidP="00C33898">
      <w:pPr>
        <w:pStyle w:val="Heading4"/>
      </w:pPr>
      <w:bookmarkStart w:id="2872" w:name="_Toc11332097"/>
      <w:bookmarkStart w:id="2873" w:name="_Toc36554180"/>
      <w:bookmarkStart w:id="2874" w:name="_Toc75886181"/>
      <w:r w:rsidRPr="00653FE2">
        <w:t>17.2.2.2</w:t>
      </w:r>
      <w:r w:rsidRPr="00653FE2">
        <w:tab/>
        <w:t>Location cancellation</w:t>
      </w:r>
      <w:bookmarkEnd w:id="2872"/>
      <w:bookmarkEnd w:id="2873"/>
      <w:bookmarkEnd w:id="2874"/>
    </w:p>
    <w:p w14:paraId="27FA6FBA" w14:textId="77777777" w:rsidR="00C33898" w:rsidRPr="00653FE2" w:rsidRDefault="00C33898" w:rsidP="00C33898">
      <w:pPr>
        <w:keepNext/>
        <w:keepLines/>
      </w:pPr>
      <w:r w:rsidRPr="00653FE2">
        <w:t>This operation package includes the operations required for location cancellation and MS purging procedures between HLR and VLR and between HLR and SGSN.</w:t>
      </w:r>
    </w:p>
    <w:p w14:paraId="4D9D043E" w14:textId="77777777" w:rsidR="00C33898" w:rsidRPr="00653FE2" w:rsidRDefault="00C33898" w:rsidP="00C33898">
      <w:pPr>
        <w:pStyle w:val="ASN1TABLEbegin"/>
        <w:widowControl/>
        <w:rPr>
          <w:b w:val="0"/>
          <w:lang w:val="en-GB"/>
        </w:rPr>
      </w:pPr>
      <w:r w:rsidRPr="00653FE2">
        <w:rPr>
          <w:lang w:val="en-GB"/>
        </w:rPr>
        <w:t xml:space="preserve">locationCancellationPackage-v3 </w:t>
      </w:r>
      <w:r w:rsidRPr="00653FE2">
        <w:rPr>
          <w:b w:val="0"/>
          <w:lang w:val="en-GB"/>
        </w:rPr>
        <w:t xml:space="preserve"> OPERATION-PACKAGE ::= {</w:t>
      </w:r>
    </w:p>
    <w:p w14:paraId="1BB897EA" w14:textId="77777777" w:rsidR="00C33898" w:rsidRPr="00653FE2" w:rsidRDefault="00C33898" w:rsidP="00C33898">
      <w:pPr>
        <w:pStyle w:val="ASN1--TABLEmiddle"/>
        <w:widowControl/>
        <w:rPr>
          <w:lang w:val="en-GB"/>
        </w:rPr>
      </w:pPr>
      <w:r w:rsidRPr="00653FE2">
        <w:rPr>
          <w:lang w:val="en-GB"/>
        </w:rPr>
        <w:tab/>
        <w:t>-- Supplier is VLR or SGSN if Consumer is HLR</w:t>
      </w:r>
    </w:p>
    <w:p w14:paraId="13A8BA3C" w14:textId="77777777" w:rsidR="00C33898" w:rsidRPr="00653FE2" w:rsidRDefault="00C33898" w:rsidP="00C33898">
      <w:pPr>
        <w:pStyle w:val="ASN1TABLEmiddle"/>
        <w:widowControl/>
        <w:rPr>
          <w:lang w:val="en-GB"/>
        </w:rPr>
      </w:pPr>
      <w:r w:rsidRPr="00653FE2">
        <w:rPr>
          <w:lang w:val="en-GB"/>
        </w:rPr>
        <w:tab/>
        <w:t>CONSUMER INVOKES {</w:t>
      </w:r>
    </w:p>
    <w:p w14:paraId="4AFD5B8D" w14:textId="77777777" w:rsidR="00C33898" w:rsidRPr="00653FE2" w:rsidRDefault="00C33898" w:rsidP="00C33898">
      <w:pPr>
        <w:pStyle w:val="ASN1TABLEmiddle"/>
        <w:widowControl/>
        <w:rPr>
          <w:lang w:val="en-GB"/>
        </w:rPr>
      </w:pPr>
      <w:r>
        <w:rPr>
          <w:lang w:val="en-GB"/>
        </w:rPr>
        <w:tab/>
      </w:r>
      <w:r w:rsidRPr="00653FE2">
        <w:rPr>
          <w:lang w:val="en-GB"/>
        </w:rPr>
        <w:t>cancelLocation} }</w:t>
      </w:r>
    </w:p>
    <w:p w14:paraId="74ADFC32" w14:textId="77777777" w:rsidR="00C33898" w:rsidRPr="00653FE2" w:rsidRDefault="00C33898" w:rsidP="00C33898">
      <w:pPr>
        <w:pStyle w:val="ASN1Source"/>
        <w:widowControl/>
        <w:rPr>
          <w:lang w:val="en-GB"/>
        </w:rPr>
      </w:pPr>
    </w:p>
    <w:p w14:paraId="51B11169" w14:textId="77777777" w:rsidR="00C33898" w:rsidRPr="00653FE2" w:rsidRDefault="00C33898" w:rsidP="00C33898">
      <w:r w:rsidRPr="00653FE2">
        <w:t>The v1-equivalent and v2-equivalent packages can be determined according to the rules described in clause 17.2.1.</w:t>
      </w:r>
    </w:p>
    <w:p w14:paraId="10F5BDBE" w14:textId="77777777" w:rsidR="00C33898" w:rsidRPr="00653FE2" w:rsidRDefault="00C33898" w:rsidP="00C33898">
      <w:pPr>
        <w:pStyle w:val="Heading4"/>
      </w:pPr>
      <w:bookmarkStart w:id="2875" w:name="_Toc11332098"/>
      <w:bookmarkStart w:id="2876" w:name="_Toc36554181"/>
      <w:bookmarkStart w:id="2877" w:name="_Toc75886182"/>
      <w:r w:rsidRPr="00653FE2">
        <w:t>17.2.2.3</w:t>
      </w:r>
      <w:r w:rsidRPr="00653FE2">
        <w:tab/>
        <w:t>Roaming number enquiry</w:t>
      </w:r>
      <w:bookmarkEnd w:id="2875"/>
      <w:bookmarkEnd w:id="2876"/>
      <w:bookmarkEnd w:id="2877"/>
    </w:p>
    <w:p w14:paraId="3E7CD846" w14:textId="77777777" w:rsidR="00C33898" w:rsidRPr="00653FE2" w:rsidRDefault="00C33898" w:rsidP="00C33898">
      <w:pPr>
        <w:keepNext/>
        <w:keepLines/>
      </w:pPr>
      <w:r w:rsidRPr="00653FE2">
        <w:t>This operation package includes the operations required for roaming number enquiry procedures between HLR or old VLR and VLR.</w:t>
      </w:r>
    </w:p>
    <w:p w14:paraId="5681BC63" w14:textId="77777777" w:rsidR="00C33898" w:rsidRPr="00653FE2" w:rsidRDefault="00C33898" w:rsidP="00C33898">
      <w:pPr>
        <w:pStyle w:val="ASN1TABLEbegin"/>
        <w:widowControl/>
        <w:rPr>
          <w:b w:val="0"/>
          <w:lang w:val="en-GB"/>
        </w:rPr>
      </w:pPr>
      <w:r w:rsidRPr="00653FE2">
        <w:rPr>
          <w:lang w:val="en-GB"/>
        </w:rPr>
        <w:t xml:space="preserve">roamingNumberEnquiryPackage-v3 </w:t>
      </w:r>
      <w:r w:rsidRPr="00653FE2">
        <w:rPr>
          <w:b w:val="0"/>
          <w:lang w:val="en-GB"/>
        </w:rPr>
        <w:t xml:space="preserve"> OPERATION-PACKAGE ::= {</w:t>
      </w:r>
    </w:p>
    <w:p w14:paraId="4A24FC54" w14:textId="77777777" w:rsidR="00C33898" w:rsidRPr="00653FE2" w:rsidRDefault="00C33898" w:rsidP="00C33898">
      <w:pPr>
        <w:pStyle w:val="ASN1--TABLEmiddle"/>
        <w:widowControl/>
        <w:rPr>
          <w:lang w:val="en-GB"/>
        </w:rPr>
      </w:pPr>
      <w:r w:rsidRPr="00653FE2">
        <w:rPr>
          <w:lang w:val="en-GB"/>
        </w:rPr>
        <w:tab/>
        <w:t>-- Supplier is VLR if Consumer is HLR or old VLR</w:t>
      </w:r>
    </w:p>
    <w:p w14:paraId="07F0FE9B" w14:textId="77777777" w:rsidR="00C33898" w:rsidRPr="00653FE2" w:rsidRDefault="00C33898" w:rsidP="00C33898">
      <w:pPr>
        <w:pStyle w:val="ASN1TABLEmiddle"/>
        <w:widowControl/>
        <w:rPr>
          <w:lang w:val="en-GB"/>
        </w:rPr>
      </w:pPr>
      <w:r w:rsidRPr="00653FE2">
        <w:rPr>
          <w:lang w:val="en-GB"/>
        </w:rPr>
        <w:tab/>
        <w:t>CONSUMER INVOKES {</w:t>
      </w:r>
    </w:p>
    <w:p w14:paraId="43643CDA" w14:textId="77777777" w:rsidR="00C33898" w:rsidRPr="00653FE2" w:rsidRDefault="00C33898" w:rsidP="00C33898">
      <w:pPr>
        <w:pStyle w:val="ASN1TABLEmiddle"/>
        <w:widowControl/>
        <w:rPr>
          <w:lang w:val="en-GB"/>
        </w:rPr>
      </w:pPr>
      <w:r>
        <w:rPr>
          <w:lang w:val="en-GB"/>
        </w:rPr>
        <w:tab/>
      </w:r>
      <w:r w:rsidRPr="00653FE2">
        <w:rPr>
          <w:lang w:val="en-GB"/>
        </w:rPr>
        <w:t>provideRoamingNumber} }</w:t>
      </w:r>
    </w:p>
    <w:p w14:paraId="777F480A" w14:textId="77777777" w:rsidR="00C33898" w:rsidRPr="00653FE2" w:rsidRDefault="00C33898" w:rsidP="00C33898">
      <w:pPr>
        <w:pStyle w:val="ASN1Source"/>
        <w:widowControl/>
        <w:rPr>
          <w:lang w:val="en-GB"/>
        </w:rPr>
      </w:pPr>
    </w:p>
    <w:p w14:paraId="68FBA775" w14:textId="77777777" w:rsidR="00C33898" w:rsidRPr="00653FE2" w:rsidRDefault="00C33898" w:rsidP="00C33898">
      <w:r w:rsidRPr="00653FE2">
        <w:t>The v1-equivalent and v2-equivalent packages can be determined according to the rules described in clause 17.2.1.</w:t>
      </w:r>
    </w:p>
    <w:p w14:paraId="19542F37" w14:textId="77777777" w:rsidR="00C33898" w:rsidRPr="00653FE2" w:rsidRDefault="00C33898" w:rsidP="00C33898">
      <w:pPr>
        <w:pStyle w:val="Heading4"/>
      </w:pPr>
      <w:bookmarkStart w:id="2878" w:name="_Toc11332099"/>
      <w:bookmarkStart w:id="2879" w:name="_Toc36554182"/>
      <w:bookmarkStart w:id="2880" w:name="_Toc75886183"/>
      <w:r w:rsidRPr="00653FE2">
        <w:t>17.2.2.4</w:t>
      </w:r>
      <w:r w:rsidRPr="00653FE2">
        <w:tab/>
        <w:t>Information retrieval</w:t>
      </w:r>
      <w:bookmarkEnd w:id="2878"/>
      <w:bookmarkEnd w:id="2879"/>
      <w:bookmarkEnd w:id="2880"/>
    </w:p>
    <w:p w14:paraId="4DA4002F" w14:textId="77777777" w:rsidR="00C33898" w:rsidRPr="00653FE2" w:rsidRDefault="00C33898" w:rsidP="00C33898">
      <w:pPr>
        <w:keepNext/>
        <w:keepLines/>
      </w:pPr>
      <w:r w:rsidRPr="00653FE2">
        <w:t>This operation package includes the operation required for the authentication information retrieval procedure between HLR and VLR and between HLR and SGSN.</w:t>
      </w:r>
    </w:p>
    <w:p w14:paraId="27A7F58D" w14:textId="77777777" w:rsidR="00C33898" w:rsidRPr="00653FE2" w:rsidRDefault="00C33898" w:rsidP="00C33898">
      <w:pPr>
        <w:pStyle w:val="ASN1TABLEbegin"/>
        <w:widowControl/>
        <w:rPr>
          <w:b w:val="0"/>
          <w:lang w:val="en-GB"/>
        </w:rPr>
      </w:pPr>
      <w:r w:rsidRPr="00653FE2">
        <w:rPr>
          <w:lang w:val="en-GB"/>
        </w:rPr>
        <w:t xml:space="preserve">infoRetrievalPackage-v3 </w:t>
      </w:r>
      <w:r w:rsidRPr="00653FE2">
        <w:rPr>
          <w:b w:val="0"/>
          <w:lang w:val="en-GB"/>
        </w:rPr>
        <w:t xml:space="preserve"> OPERATION-PACKAGE ::= {</w:t>
      </w:r>
    </w:p>
    <w:p w14:paraId="7183D9F7" w14:textId="77777777" w:rsidR="00C33898" w:rsidRPr="00653FE2" w:rsidRDefault="00C33898" w:rsidP="00C33898">
      <w:pPr>
        <w:pStyle w:val="ASN1--TABLEmiddle"/>
        <w:widowControl/>
        <w:rPr>
          <w:lang w:val="en-GB"/>
        </w:rPr>
      </w:pPr>
      <w:r w:rsidRPr="00653FE2">
        <w:rPr>
          <w:lang w:val="en-GB"/>
        </w:rPr>
        <w:tab/>
        <w:t>-- Supplier is HLR if Consumer is VLR</w:t>
      </w:r>
    </w:p>
    <w:p w14:paraId="6A4DDE53" w14:textId="77777777" w:rsidR="00C33898" w:rsidRPr="00653FE2" w:rsidRDefault="00C33898" w:rsidP="00C33898">
      <w:pPr>
        <w:pStyle w:val="ASN1--TABLEmiddle"/>
        <w:widowControl/>
        <w:rPr>
          <w:lang w:val="en-GB"/>
        </w:rPr>
      </w:pPr>
      <w:r w:rsidRPr="00653FE2">
        <w:rPr>
          <w:lang w:val="en-GB"/>
        </w:rPr>
        <w:tab/>
        <w:t>-- Supplier is HLR if Consumer is SGSN</w:t>
      </w:r>
    </w:p>
    <w:p w14:paraId="48571142" w14:textId="77777777" w:rsidR="00C33898" w:rsidRPr="00653FE2" w:rsidRDefault="00C33898" w:rsidP="00C33898">
      <w:pPr>
        <w:pStyle w:val="ASN1TABLEmiddle"/>
        <w:widowControl/>
        <w:rPr>
          <w:lang w:val="en-GB"/>
        </w:rPr>
      </w:pPr>
      <w:r w:rsidRPr="00653FE2">
        <w:rPr>
          <w:lang w:val="en-GB"/>
        </w:rPr>
        <w:tab/>
        <w:t>CONSUMER INVOKES {</w:t>
      </w:r>
    </w:p>
    <w:p w14:paraId="4F3DFB86" w14:textId="77777777" w:rsidR="00C33898" w:rsidRPr="00653FE2" w:rsidRDefault="00C33898" w:rsidP="00C33898">
      <w:pPr>
        <w:pStyle w:val="ASN1TABLEmiddle"/>
        <w:widowControl/>
        <w:rPr>
          <w:lang w:val="en-GB"/>
        </w:rPr>
      </w:pPr>
      <w:r>
        <w:rPr>
          <w:lang w:val="en-GB"/>
        </w:rPr>
        <w:tab/>
      </w:r>
      <w:r w:rsidRPr="00653FE2">
        <w:rPr>
          <w:lang w:val="en-GB"/>
        </w:rPr>
        <w:t>sendAuthenticationInfo} }</w:t>
      </w:r>
    </w:p>
    <w:p w14:paraId="17E728C3" w14:textId="77777777" w:rsidR="00C33898" w:rsidRPr="00653FE2" w:rsidRDefault="00C33898" w:rsidP="00C33898">
      <w:pPr>
        <w:pStyle w:val="ASN1Source"/>
        <w:widowControl/>
        <w:rPr>
          <w:lang w:val="en-GB"/>
        </w:rPr>
      </w:pPr>
    </w:p>
    <w:p w14:paraId="1A137598" w14:textId="77777777" w:rsidR="00C33898" w:rsidRPr="00653FE2" w:rsidRDefault="00C33898" w:rsidP="00C33898">
      <w:pPr>
        <w:keepNext/>
        <w:keepLines/>
      </w:pPr>
      <w:r w:rsidRPr="00653FE2">
        <w:t>The v2-equivalent package is defined as follows:</w:t>
      </w:r>
    </w:p>
    <w:p w14:paraId="7792F6E5" w14:textId="77777777" w:rsidR="00C33898" w:rsidRPr="00653FE2" w:rsidRDefault="00C33898" w:rsidP="00C33898">
      <w:pPr>
        <w:pStyle w:val="ASN1TABLEbegin"/>
        <w:widowControl/>
        <w:rPr>
          <w:b w:val="0"/>
          <w:lang w:val="en-GB"/>
        </w:rPr>
      </w:pPr>
      <w:r w:rsidRPr="00653FE2">
        <w:rPr>
          <w:lang w:val="en-GB"/>
        </w:rPr>
        <w:t xml:space="preserve">infoRetrievalPackage-v2 </w:t>
      </w:r>
      <w:r w:rsidRPr="00653FE2">
        <w:rPr>
          <w:b w:val="0"/>
          <w:lang w:val="en-GB"/>
        </w:rPr>
        <w:t xml:space="preserve"> OPERATION-PACKAGE ::= {</w:t>
      </w:r>
    </w:p>
    <w:p w14:paraId="5C16B59D" w14:textId="77777777" w:rsidR="00C33898" w:rsidRPr="00653FE2" w:rsidRDefault="00C33898" w:rsidP="00C33898">
      <w:pPr>
        <w:pStyle w:val="ASN1--TABLEmiddle"/>
        <w:widowControl/>
        <w:rPr>
          <w:lang w:val="en-GB"/>
        </w:rPr>
      </w:pPr>
      <w:r w:rsidRPr="00653FE2">
        <w:rPr>
          <w:lang w:val="en-GB"/>
        </w:rPr>
        <w:tab/>
        <w:t>-- Supplier is HLR if Consumer is VLR</w:t>
      </w:r>
    </w:p>
    <w:p w14:paraId="6E421CC7" w14:textId="77777777" w:rsidR="00C33898" w:rsidRPr="00653FE2" w:rsidRDefault="00C33898" w:rsidP="00C33898">
      <w:pPr>
        <w:pStyle w:val="ASN1--TABLEmiddle"/>
        <w:widowControl/>
        <w:rPr>
          <w:lang w:val="en-GB"/>
        </w:rPr>
      </w:pPr>
      <w:r w:rsidRPr="00653FE2">
        <w:rPr>
          <w:lang w:val="en-GB"/>
        </w:rPr>
        <w:tab/>
        <w:t>-- Supplier is HLR if Consumer is SGSN</w:t>
      </w:r>
    </w:p>
    <w:p w14:paraId="7956E8D6" w14:textId="77777777" w:rsidR="00C33898" w:rsidRPr="00653FE2" w:rsidRDefault="00C33898" w:rsidP="00C33898">
      <w:pPr>
        <w:pStyle w:val="ASN1TABLEmiddle"/>
        <w:widowControl/>
        <w:rPr>
          <w:lang w:val="en-GB"/>
        </w:rPr>
      </w:pPr>
      <w:r w:rsidRPr="00653FE2">
        <w:rPr>
          <w:lang w:val="en-GB"/>
        </w:rPr>
        <w:tab/>
        <w:t>CONSUMER INVOKES {</w:t>
      </w:r>
    </w:p>
    <w:p w14:paraId="162F6556" w14:textId="77777777" w:rsidR="00C33898" w:rsidRPr="00653FE2" w:rsidRDefault="00C33898" w:rsidP="00C33898">
      <w:pPr>
        <w:pStyle w:val="ASN1TABLEmiddle"/>
        <w:widowControl/>
        <w:rPr>
          <w:lang w:val="en-GB"/>
        </w:rPr>
      </w:pPr>
      <w:r>
        <w:rPr>
          <w:lang w:val="en-GB"/>
        </w:rPr>
        <w:tab/>
      </w:r>
      <w:r w:rsidRPr="00653FE2">
        <w:rPr>
          <w:lang w:val="en-GB"/>
        </w:rPr>
        <w:t>sendAuthenticationInfo} }</w:t>
      </w:r>
    </w:p>
    <w:p w14:paraId="334F5701" w14:textId="77777777" w:rsidR="00C33898" w:rsidRPr="00653FE2" w:rsidRDefault="00C33898" w:rsidP="00C33898">
      <w:pPr>
        <w:pStyle w:val="ASN1Source"/>
        <w:widowControl/>
        <w:rPr>
          <w:lang w:val="en-GB"/>
        </w:rPr>
      </w:pPr>
    </w:p>
    <w:p w14:paraId="05C99523" w14:textId="77777777" w:rsidR="00C33898" w:rsidRPr="00653FE2" w:rsidRDefault="00C33898" w:rsidP="00C33898">
      <w:pPr>
        <w:keepNext/>
        <w:keepLines/>
      </w:pPr>
      <w:r w:rsidRPr="00653FE2">
        <w:t>The v1-equivalent package is defined as follows:</w:t>
      </w:r>
    </w:p>
    <w:p w14:paraId="216B160A" w14:textId="77777777" w:rsidR="00C33898" w:rsidRPr="00653FE2" w:rsidRDefault="00C33898" w:rsidP="00C33898">
      <w:pPr>
        <w:pStyle w:val="ASN1TABLEbegin"/>
        <w:widowControl/>
        <w:rPr>
          <w:b w:val="0"/>
          <w:lang w:val="en-GB"/>
        </w:rPr>
      </w:pPr>
      <w:r w:rsidRPr="00653FE2">
        <w:rPr>
          <w:lang w:val="en-GB"/>
        </w:rPr>
        <w:t xml:space="preserve">infoRetrievalPackage-v1 </w:t>
      </w:r>
      <w:r w:rsidRPr="00653FE2">
        <w:rPr>
          <w:b w:val="0"/>
          <w:lang w:val="en-GB"/>
        </w:rPr>
        <w:t xml:space="preserve"> OPERATION-PACKAGE ::= {</w:t>
      </w:r>
    </w:p>
    <w:p w14:paraId="24394B8F" w14:textId="77777777" w:rsidR="00C33898" w:rsidRPr="00653FE2" w:rsidRDefault="00C33898" w:rsidP="00C33898">
      <w:pPr>
        <w:pStyle w:val="ASN1--TABLEmiddle"/>
        <w:widowControl/>
        <w:rPr>
          <w:lang w:val="en-GB"/>
        </w:rPr>
      </w:pPr>
      <w:r w:rsidRPr="00653FE2">
        <w:rPr>
          <w:lang w:val="en-GB"/>
        </w:rPr>
        <w:tab/>
        <w:t>-- Supplier is HLR or VLR if Consumer is VLR</w:t>
      </w:r>
    </w:p>
    <w:p w14:paraId="45148331" w14:textId="77777777" w:rsidR="00C33898" w:rsidRPr="00653FE2" w:rsidRDefault="00C33898" w:rsidP="00C33898">
      <w:pPr>
        <w:pStyle w:val="ASN1TABLEmiddle"/>
        <w:widowControl/>
        <w:rPr>
          <w:i/>
          <w:lang w:val="en-GB"/>
        </w:rPr>
      </w:pPr>
      <w:r w:rsidRPr="00653FE2">
        <w:rPr>
          <w:i/>
          <w:lang w:val="en-GB"/>
        </w:rPr>
        <w:tab/>
        <w:t>-- Supplier is HLR if Consumer is SGSN</w:t>
      </w:r>
    </w:p>
    <w:p w14:paraId="3EF9CB43" w14:textId="77777777" w:rsidR="00C33898" w:rsidRPr="00653FE2" w:rsidRDefault="00C33898" w:rsidP="00C33898">
      <w:pPr>
        <w:pStyle w:val="ASN1TABLEmiddle"/>
        <w:widowControl/>
        <w:rPr>
          <w:lang w:val="en-GB"/>
        </w:rPr>
      </w:pPr>
      <w:r w:rsidRPr="00653FE2">
        <w:rPr>
          <w:lang w:val="en-GB"/>
        </w:rPr>
        <w:tab/>
        <w:t>CONSUMER INVOKES {</w:t>
      </w:r>
    </w:p>
    <w:p w14:paraId="0FF7A8BA" w14:textId="77777777" w:rsidR="00C33898" w:rsidRPr="00653FE2" w:rsidRDefault="00C33898" w:rsidP="00C33898">
      <w:pPr>
        <w:pStyle w:val="ASN1TABLEmiddle"/>
        <w:widowControl/>
        <w:rPr>
          <w:lang w:val="en-GB"/>
        </w:rPr>
      </w:pPr>
      <w:r>
        <w:rPr>
          <w:lang w:val="en-GB"/>
        </w:rPr>
        <w:tab/>
      </w:r>
      <w:r w:rsidRPr="00653FE2">
        <w:rPr>
          <w:lang w:val="en-GB"/>
        </w:rPr>
        <w:t>sendParameters} }</w:t>
      </w:r>
    </w:p>
    <w:p w14:paraId="2B10A3D0" w14:textId="77777777" w:rsidR="00C33898" w:rsidRPr="00653FE2" w:rsidRDefault="00C33898" w:rsidP="00C33898">
      <w:pPr>
        <w:pStyle w:val="ASN1Source"/>
        <w:widowControl/>
        <w:rPr>
          <w:lang w:val="en-GB"/>
        </w:rPr>
      </w:pPr>
    </w:p>
    <w:p w14:paraId="38693DE7" w14:textId="77777777" w:rsidR="00C33898" w:rsidRPr="00653FE2" w:rsidRDefault="00C33898" w:rsidP="00C33898">
      <w:pPr>
        <w:pStyle w:val="Heading4"/>
      </w:pPr>
      <w:bookmarkStart w:id="2881" w:name="_Toc11332100"/>
      <w:bookmarkStart w:id="2882" w:name="_Toc36554183"/>
      <w:bookmarkStart w:id="2883" w:name="_Toc75886184"/>
      <w:r w:rsidRPr="00653FE2">
        <w:lastRenderedPageBreak/>
        <w:t>17.2.2.5</w:t>
      </w:r>
      <w:r w:rsidRPr="00653FE2">
        <w:tab/>
        <w:t>Inter-VLR information retrieval</w:t>
      </w:r>
      <w:bookmarkEnd w:id="2881"/>
      <w:bookmarkEnd w:id="2882"/>
      <w:bookmarkEnd w:id="2883"/>
    </w:p>
    <w:p w14:paraId="38788A81" w14:textId="77777777" w:rsidR="00C33898" w:rsidRPr="00653FE2" w:rsidRDefault="00C33898" w:rsidP="00C33898">
      <w:pPr>
        <w:keepNext/>
        <w:keepLines/>
      </w:pPr>
      <w:r w:rsidRPr="00653FE2">
        <w:t>This operation package includes the operations required for inter VLR information retrieval procedures.</w:t>
      </w:r>
    </w:p>
    <w:p w14:paraId="03664A90" w14:textId="77777777" w:rsidR="00C33898" w:rsidRPr="00653FE2" w:rsidRDefault="00C33898" w:rsidP="00C33898">
      <w:pPr>
        <w:pStyle w:val="ASN1TABLEbegin"/>
        <w:widowControl/>
        <w:rPr>
          <w:b w:val="0"/>
          <w:lang w:val="en-GB"/>
        </w:rPr>
      </w:pPr>
      <w:r w:rsidRPr="00653FE2">
        <w:rPr>
          <w:lang w:val="en-GB"/>
        </w:rPr>
        <w:t xml:space="preserve">interVlrInfoRetrievalPackage-v3 </w:t>
      </w:r>
      <w:r w:rsidRPr="00653FE2">
        <w:rPr>
          <w:b w:val="0"/>
          <w:lang w:val="en-GB"/>
        </w:rPr>
        <w:t xml:space="preserve"> OPERATION-PACKAGE ::= {</w:t>
      </w:r>
    </w:p>
    <w:p w14:paraId="064725AC" w14:textId="77777777" w:rsidR="00C33898" w:rsidRPr="00653FE2" w:rsidRDefault="00C33898" w:rsidP="00C33898">
      <w:pPr>
        <w:pStyle w:val="ASN1--TABLEmiddle"/>
        <w:widowControl/>
        <w:rPr>
          <w:lang w:val="en-GB"/>
        </w:rPr>
      </w:pPr>
      <w:r w:rsidRPr="00653FE2">
        <w:rPr>
          <w:lang w:val="en-GB"/>
        </w:rPr>
        <w:tab/>
        <w:t>-- Supplier is VLR if Consumer is VLR</w:t>
      </w:r>
    </w:p>
    <w:p w14:paraId="727CE32A" w14:textId="77777777" w:rsidR="00C33898" w:rsidRPr="00653FE2" w:rsidRDefault="00C33898" w:rsidP="00C33898">
      <w:pPr>
        <w:pStyle w:val="ASN1TABLEmiddle"/>
        <w:widowControl/>
        <w:rPr>
          <w:lang w:val="en-GB"/>
        </w:rPr>
      </w:pPr>
      <w:r w:rsidRPr="00653FE2">
        <w:rPr>
          <w:lang w:val="en-GB"/>
        </w:rPr>
        <w:tab/>
        <w:t>CONSUMER INVOKES {</w:t>
      </w:r>
    </w:p>
    <w:p w14:paraId="3C23BE7D" w14:textId="77777777" w:rsidR="00C33898" w:rsidRPr="00653FE2" w:rsidRDefault="00C33898" w:rsidP="00C33898">
      <w:pPr>
        <w:pStyle w:val="ASN1TABLEmiddle"/>
        <w:widowControl/>
        <w:rPr>
          <w:lang w:val="en-GB"/>
        </w:rPr>
      </w:pPr>
      <w:r>
        <w:rPr>
          <w:lang w:val="en-GB"/>
        </w:rPr>
        <w:tab/>
      </w:r>
      <w:r w:rsidRPr="00653FE2">
        <w:rPr>
          <w:lang w:val="en-GB"/>
        </w:rPr>
        <w:t>sendIdentification} }</w:t>
      </w:r>
    </w:p>
    <w:p w14:paraId="424FA18B" w14:textId="77777777" w:rsidR="00C33898" w:rsidRPr="00653FE2" w:rsidRDefault="00C33898" w:rsidP="00C33898">
      <w:pPr>
        <w:pStyle w:val="ASN1Source"/>
        <w:widowControl/>
        <w:rPr>
          <w:lang w:val="en-GB"/>
        </w:rPr>
      </w:pPr>
    </w:p>
    <w:p w14:paraId="03F52D10" w14:textId="77777777" w:rsidR="00C33898" w:rsidRPr="00653FE2" w:rsidRDefault="00C33898" w:rsidP="00C33898">
      <w:pPr>
        <w:keepNext/>
        <w:keepLines/>
      </w:pPr>
      <w:r w:rsidRPr="00653FE2">
        <w:t>The v2-equivalent package is defined as follows:</w:t>
      </w:r>
    </w:p>
    <w:p w14:paraId="6FCE70F0" w14:textId="77777777" w:rsidR="00C33898" w:rsidRPr="00653FE2" w:rsidRDefault="00C33898" w:rsidP="00C33898">
      <w:pPr>
        <w:pStyle w:val="ASN1TABLEbegin"/>
        <w:widowControl/>
        <w:rPr>
          <w:b w:val="0"/>
          <w:lang w:val="en-GB"/>
        </w:rPr>
      </w:pPr>
      <w:r w:rsidRPr="00653FE2">
        <w:rPr>
          <w:lang w:val="en-GB"/>
        </w:rPr>
        <w:t xml:space="preserve">interVlrInfoRetrievalPackage-v2 </w:t>
      </w:r>
      <w:r w:rsidRPr="00653FE2">
        <w:rPr>
          <w:b w:val="0"/>
          <w:lang w:val="en-GB"/>
        </w:rPr>
        <w:t xml:space="preserve"> OPERATION-PACKAGE ::= {</w:t>
      </w:r>
    </w:p>
    <w:p w14:paraId="5DCF94E2" w14:textId="77777777" w:rsidR="00C33898" w:rsidRPr="00653FE2" w:rsidRDefault="00C33898" w:rsidP="00C33898">
      <w:pPr>
        <w:pStyle w:val="ASN1--TABLEmiddle"/>
        <w:widowControl/>
        <w:rPr>
          <w:lang w:val="en-GB"/>
        </w:rPr>
      </w:pPr>
      <w:r w:rsidRPr="00653FE2">
        <w:rPr>
          <w:lang w:val="en-GB"/>
        </w:rPr>
        <w:tab/>
        <w:t>-- Supplier is VLR if Consumer is VLR</w:t>
      </w:r>
    </w:p>
    <w:p w14:paraId="7F8F78F1" w14:textId="77777777" w:rsidR="00C33898" w:rsidRPr="00653FE2" w:rsidRDefault="00C33898" w:rsidP="00C33898">
      <w:pPr>
        <w:pStyle w:val="ASN1TABLEmiddle"/>
        <w:widowControl/>
        <w:rPr>
          <w:lang w:val="en-GB"/>
        </w:rPr>
      </w:pPr>
      <w:r w:rsidRPr="00653FE2">
        <w:rPr>
          <w:lang w:val="en-GB"/>
        </w:rPr>
        <w:tab/>
        <w:t>CONSUMER INVOKES {</w:t>
      </w:r>
    </w:p>
    <w:p w14:paraId="3E1FA365" w14:textId="77777777" w:rsidR="00C33898" w:rsidRPr="00653FE2" w:rsidRDefault="00C33898" w:rsidP="00C33898">
      <w:pPr>
        <w:pStyle w:val="ASN1TABLEmiddle"/>
        <w:widowControl/>
        <w:rPr>
          <w:lang w:val="en-GB"/>
        </w:rPr>
      </w:pPr>
      <w:r>
        <w:rPr>
          <w:lang w:val="en-GB"/>
        </w:rPr>
        <w:tab/>
      </w:r>
      <w:r w:rsidRPr="00653FE2">
        <w:rPr>
          <w:lang w:val="en-GB"/>
        </w:rPr>
        <w:t>sendIdentification} }</w:t>
      </w:r>
    </w:p>
    <w:p w14:paraId="5ECC3E9E" w14:textId="77777777" w:rsidR="00C33898" w:rsidRPr="00653FE2" w:rsidRDefault="00C33898" w:rsidP="00C33898">
      <w:pPr>
        <w:pStyle w:val="ASN1Source"/>
        <w:widowControl/>
        <w:rPr>
          <w:lang w:val="en-GB"/>
        </w:rPr>
      </w:pPr>
    </w:p>
    <w:p w14:paraId="5C8B26F0" w14:textId="77777777" w:rsidR="00C33898" w:rsidRPr="00653FE2" w:rsidRDefault="00C33898" w:rsidP="00C33898">
      <w:pPr>
        <w:keepNext/>
        <w:keepLines/>
      </w:pPr>
      <w:r w:rsidRPr="00653FE2">
        <w:t>The v1-equivalent package is : infoRetrievalPackage-v1.</w:t>
      </w:r>
    </w:p>
    <w:p w14:paraId="6161A279" w14:textId="77777777" w:rsidR="00C33898" w:rsidRPr="00653FE2" w:rsidRDefault="00C33898" w:rsidP="00C33898">
      <w:pPr>
        <w:pStyle w:val="Heading4"/>
      </w:pPr>
      <w:bookmarkStart w:id="2884" w:name="_Toc11332101"/>
      <w:bookmarkStart w:id="2885" w:name="_Toc36554184"/>
      <w:bookmarkStart w:id="2886" w:name="_Toc75886185"/>
      <w:r w:rsidRPr="00653FE2">
        <w:t>17.2.2.6</w:t>
      </w:r>
      <w:r w:rsidRPr="00653FE2">
        <w:tab/>
        <w:t>IMSI retrieval</w:t>
      </w:r>
      <w:bookmarkEnd w:id="2884"/>
      <w:bookmarkEnd w:id="2885"/>
      <w:bookmarkEnd w:id="2886"/>
    </w:p>
    <w:p w14:paraId="79A2DB43" w14:textId="77777777" w:rsidR="00C33898" w:rsidRPr="00653FE2" w:rsidRDefault="00C33898" w:rsidP="00C33898">
      <w:pPr>
        <w:keepNext/>
        <w:keepLines/>
      </w:pPr>
      <w:r w:rsidRPr="00653FE2">
        <w:t>This operation package includes the operation required for the IMSI retrieval procedure between HLR and VLR.</w:t>
      </w:r>
    </w:p>
    <w:p w14:paraId="77C29B56" w14:textId="77777777" w:rsidR="00C33898" w:rsidRPr="00653FE2" w:rsidRDefault="00C33898" w:rsidP="00C33898">
      <w:pPr>
        <w:pStyle w:val="ASN1TABLEbegin"/>
        <w:widowControl/>
        <w:rPr>
          <w:b w:val="0"/>
          <w:lang w:val="en-GB"/>
        </w:rPr>
      </w:pPr>
      <w:r w:rsidRPr="00653FE2">
        <w:rPr>
          <w:lang w:val="en-GB"/>
        </w:rPr>
        <w:t xml:space="preserve">imsiRetrievalPackage-v2 </w:t>
      </w:r>
      <w:r w:rsidRPr="00653FE2">
        <w:rPr>
          <w:b w:val="0"/>
          <w:lang w:val="en-GB"/>
        </w:rPr>
        <w:t xml:space="preserve"> OPERATION-PACKAGE ::= {</w:t>
      </w:r>
    </w:p>
    <w:p w14:paraId="7FCE3823" w14:textId="77777777" w:rsidR="00C33898" w:rsidRPr="00653FE2" w:rsidRDefault="00C33898" w:rsidP="00C33898">
      <w:pPr>
        <w:pStyle w:val="ASN1--TABLEmiddle"/>
        <w:widowControl/>
        <w:rPr>
          <w:lang w:val="en-GB"/>
        </w:rPr>
      </w:pPr>
      <w:r w:rsidRPr="00653FE2">
        <w:rPr>
          <w:lang w:val="en-GB"/>
        </w:rPr>
        <w:tab/>
        <w:t>-- Supplier is HLR if Consumer is VLR</w:t>
      </w:r>
    </w:p>
    <w:p w14:paraId="254C8756" w14:textId="77777777" w:rsidR="00C33898" w:rsidRPr="00653FE2" w:rsidRDefault="00C33898" w:rsidP="00C33898">
      <w:pPr>
        <w:pStyle w:val="ASN1TABLEmiddle"/>
        <w:widowControl/>
        <w:rPr>
          <w:lang w:val="en-GB"/>
        </w:rPr>
      </w:pPr>
      <w:r w:rsidRPr="00653FE2">
        <w:rPr>
          <w:lang w:val="en-GB"/>
        </w:rPr>
        <w:tab/>
        <w:t>CONSUMER INVOKES {</w:t>
      </w:r>
    </w:p>
    <w:p w14:paraId="03F0A206" w14:textId="77777777" w:rsidR="00C33898" w:rsidRPr="00653FE2" w:rsidRDefault="00C33898" w:rsidP="00C33898">
      <w:pPr>
        <w:pStyle w:val="ASN1TABLEmiddle"/>
        <w:widowControl/>
        <w:rPr>
          <w:lang w:val="en-GB"/>
        </w:rPr>
      </w:pPr>
      <w:r>
        <w:rPr>
          <w:lang w:val="en-GB"/>
        </w:rPr>
        <w:tab/>
      </w:r>
      <w:r w:rsidRPr="00653FE2">
        <w:rPr>
          <w:lang w:val="en-GB"/>
        </w:rPr>
        <w:t>sendIMSI} }</w:t>
      </w:r>
    </w:p>
    <w:p w14:paraId="41846100" w14:textId="77777777" w:rsidR="00C33898" w:rsidRPr="00653FE2" w:rsidRDefault="00C33898" w:rsidP="00C33898">
      <w:pPr>
        <w:pStyle w:val="ASN1Source"/>
        <w:keepNext/>
        <w:keepLines/>
        <w:widowControl/>
        <w:rPr>
          <w:lang w:val="en-GB"/>
        </w:rPr>
      </w:pPr>
    </w:p>
    <w:p w14:paraId="0E8A05E9" w14:textId="77777777" w:rsidR="00C33898" w:rsidRPr="00653FE2" w:rsidRDefault="00C33898" w:rsidP="00C33898">
      <w:r w:rsidRPr="00653FE2">
        <w:t>This package is v2 only.</w:t>
      </w:r>
    </w:p>
    <w:p w14:paraId="60116501" w14:textId="77777777" w:rsidR="00C33898" w:rsidRPr="00653FE2" w:rsidRDefault="00C33898" w:rsidP="00C33898">
      <w:pPr>
        <w:pStyle w:val="Heading4"/>
      </w:pPr>
      <w:bookmarkStart w:id="2887" w:name="_Toc11332102"/>
      <w:bookmarkStart w:id="2888" w:name="_Toc36554185"/>
      <w:bookmarkStart w:id="2889" w:name="_Toc75886186"/>
      <w:r w:rsidRPr="00653FE2">
        <w:t>17.2.2.7</w:t>
      </w:r>
      <w:r w:rsidRPr="00653FE2">
        <w:tab/>
        <w:t>Call control transfer</w:t>
      </w:r>
      <w:bookmarkEnd w:id="2887"/>
      <w:bookmarkEnd w:id="2888"/>
      <w:bookmarkEnd w:id="2889"/>
    </w:p>
    <w:p w14:paraId="165CBB65" w14:textId="77777777" w:rsidR="00C33898" w:rsidRPr="00653FE2" w:rsidRDefault="00C33898" w:rsidP="00C33898">
      <w:pPr>
        <w:keepNext/>
        <w:keepLines/>
      </w:pPr>
      <w:r w:rsidRPr="00653FE2">
        <w:t>This operation package includes the operation required for the call control transfer procedure between VMSC and GMSC.</w:t>
      </w:r>
    </w:p>
    <w:p w14:paraId="7E8DD7F8" w14:textId="77777777" w:rsidR="00C33898" w:rsidRPr="00653FE2" w:rsidRDefault="00C33898" w:rsidP="00C33898">
      <w:pPr>
        <w:pStyle w:val="ASN1TABLEbegin"/>
        <w:widowControl/>
        <w:rPr>
          <w:b w:val="0"/>
          <w:lang w:val="en-GB"/>
        </w:rPr>
      </w:pPr>
      <w:r w:rsidRPr="00653FE2">
        <w:rPr>
          <w:lang w:val="en-GB"/>
        </w:rPr>
        <w:t xml:space="preserve">callControlTransferPackage-v4 </w:t>
      </w:r>
      <w:r w:rsidRPr="00653FE2">
        <w:rPr>
          <w:b w:val="0"/>
          <w:lang w:val="en-GB"/>
        </w:rPr>
        <w:t xml:space="preserve"> OPERATION-PACKAGE ::= {</w:t>
      </w:r>
    </w:p>
    <w:p w14:paraId="22A353D6" w14:textId="77777777" w:rsidR="00C33898" w:rsidRPr="00653FE2" w:rsidRDefault="00C33898" w:rsidP="00C33898">
      <w:pPr>
        <w:pStyle w:val="ASN1--TABLEmiddle"/>
        <w:widowControl/>
        <w:rPr>
          <w:lang w:val="en-GB"/>
        </w:rPr>
      </w:pPr>
      <w:r w:rsidRPr="00653FE2">
        <w:rPr>
          <w:lang w:val="en-GB"/>
        </w:rPr>
        <w:tab/>
        <w:t>-- Supplier is GMSC if Consumer is VMSC</w:t>
      </w:r>
    </w:p>
    <w:p w14:paraId="6ED3ED44" w14:textId="77777777" w:rsidR="00C33898" w:rsidRPr="00653FE2" w:rsidRDefault="00C33898" w:rsidP="00C33898">
      <w:pPr>
        <w:pStyle w:val="ASN1TABLEmiddle"/>
        <w:widowControl/>
        <w:rPr>
          <w:lang w:val="en-GB"/>
        </w:rPr>
      </w:pPr>
      <w:r w:rsidRPr="00653FE2">
        <w:rPr>
          <w:lang w:val="en-GB"/>
        </w:rPr>
        <w:tab/>
        <w:t>CONSUMER INVOKES {</w:t>
      </w:r>
    </w:p>
    <w:p w14:paraId="53423034" w14:textId="77777777" w:rsidR="00C33898" w:rsidRPr="00653FE2" w:rsidRDefault="00C33898" w:rsidP="00C33898">
      <w:pPr>
        <w:pStyle w:val="ASN1TABLEmiddle"/>
        <w:widowControl/>
        <w:rPr>
          <w:lang w:val="en-GB"/>
        </w:rPr>
      </w:pPr>
      <w:r>
        <w:rPr>
          <w:lang w:val="en-GB"/>
        </w:rPr>
        <w:tab/>
      </w:r>
      <w:r w:rsidRPr="00653FE2">
        <w:rPr>
          <w:lang w:val="en-GB"/>
        </w:rPr>
        <w:t>resumeCallHandling} }</w:t>
      </w:r>
    </w:p>
    <w:p w14:paraId="2D402750" w14:textId="77777777" w:rsidR="00C33898" w:rsidRPr="00653FE2" w:rsidRDefault="00C33898" w:rsidP="00C33898">
      <w:pPr>
        <w:pStyle w:val="ASN1Source"/>
        <w:keepNext/>
        <w:keepLines/>
        <w:widowControl/>
        <w:rPr>
          <w:lang w:val="en-GB"/>
        </w:rPr>
      </w:pPr>
    </w:p>
    <w:p w14:paraId="1130FB89" w14:textId="77777777" w:rsidR="00C33898" w:rsidRPr="00653FE2" w:rsidRDefault="00C33898" w:rsidP="00C33898">
      <w:r w:rsidRPr="00653FE2">
        <w:t>The v3-equivalent package can be determined according to the rules described in clause 17.2.1.</w:t>
      </w:r>
    </w:p>
    <w:p w14:paraId="1F2E7796" w14:textId="77777777" w:rsidR="00C33898" w:rsidRPr="00653FE2" w:rsidRDefault="00C33898" w:rsidP="00C33898">
      <w:pPr>
        <w:pStyle w:val="Heading4"/>
      </w:pPr>
      <w:bookmarkStart w:id="2890" w:name="_Toc11332103"/>
      <w:bookmarkStart w:id="2891" w:name="_Toc36554186"/>
      <w:bookmarkStart w:id="2892" w:name="_Toc75886187"/>
      <w:r w:rsidRPr="00653FE2">
        <w:t>17.2.2.8</w:t>
      </w:r>
      <w:r w:rsidRPr="00653FE2">
        <w:tab/>
        <w:t>Void</w:t>
      </w:r>
      <w:bookmarkEnd w:id="2890"/>
      <w:bookmarkEnd w:id="2891"/>
      <w:bookmarkEnd w:id="2892"/>
    </w:p>
    <w:p w14:paraId="54AE6D8A" w14:textId="77777777" w:rsidR="00C33898" w:rsidRPr="00653FE2" w:rsidRDefault="00C33898" w:rsidP="00C33898">
      <w:pPr>
        <w:pStyle w:val="Heading4"/>
      </w:pPr>
      <w:bookmarkStart w:id="2893" w:name="_Toc11332104"/>
      <w:bookmarkStart w:id="2894" w:name="_Toc36554187"/>
      <w:bookmarkStart w:id="2895" w:name="_Toc75886188"/>
      <w:r w:rsidRPr="00653FE2">
        <w:t>17.2.2.9</w:t>
      </w:r>
      <w:r w:rsidRPr="00653FE2">
        <w:tab/>
        <w:t>Void</w:t>
      </w:r>
      <w:bookmarkEnd w:id="2893"/>
      <w:bookmarkEnd w:id="2894"/>
      <w:bookmarkEnd w:id="2895"/>
    </w:p>
    <w:p w14:paraId="42AD1BE0" w14:textId="77777777" w:rsidR="00C33898" w:rsidRPr="00653FE2" w:rsidRDefault="00C33898" w:rsidP="00C33898">
      <w:pPr>
        <w:pStyle w:val="Heading4"/>
      </w:pPr>
      <w:bookmarkStart w:id="2896" w:name="_Toc11332105"/>
      <w:bookmarkStart w:id="2897" w:name="_Toc36554188"/>
      <w:bookmarkStart w:id="2898" w:name="_Toc75886189"/>
      <w:r w:rsidRPr="00653FE2">
        <w:t>17.2.2.10</w:t>
      </w:r>
      <w:r w:rsidRPr="00653FE2">
        <w:tab/>
        <w:t>Interrogation</w:t>
      </w:r>
      <w:bookmarkEnd w:id="2896"/>
      <w:bookmarkEnd w:id="2897"/>
      <w:bookmarkEnd w:id="2898"/>
    </w:p>
    <w:p w14:paraId="06134AED" w14:textId="77777777" w:rsidR="00C33898" w:rsidRPr="00653FE2" w:rsidRDefault="00C33898" w:rsidP="00C33898">
      <w:pPr>
        <w:keepNext/>
        <w:keepLines/>
      </w:pPr>
      <w:r w:rsidRPr="00653FE2">
        <w:t>This operation package includes the operations required for interrogation procedures between MSC and HLR or NPLR or between HLR and gsmSCF.</w:t>
      </w:r>
    </w:p>
    <w:p w14:paraId="2D2E24D0" w14:textId="77777777" w:rsidR="00C33898" w:rsidRPr="00653FE2" w:rsidRDefault="00C33898" w:rsidP="00C33898">
      <w:pPr>
        <w:pStyle w:val="ASN1TABLEbegin"/>
        <w:widowControl/>
        <w:rPr>
          <w:b w:val="0"/>
          <w:lang w:val="en-GB"/>
        </w:rPr>
      </w:pPr>
      <w:r w:rsidRPr="00653FE2">
        <w:rPr>
          <w:lang w:val="en-GB"/>
        </w:rPr>
        <w:t xml:space="preserve">interrogationPackage-v3 </w:t>
      </w:r>
      <w:r w:rsidRPr="00653FE2">
        <w:rPr>
          <w:b w:val="0"/>
          <w:lang w:val="en-GB"/>
        </w:rPr>
        <w:t xml:space="preserve"> OPERATION-PACKAGE ::= {</w:t>
      </w:r>
    </w:p>
    <w:p w14:paraId="5E471AAC" w14:textId="77777777" w:rsidR="00C33898" w:rsidRPr="00653FE2" w:rsidRDefault="00C33898" w:rsidP="00C33898">
      <w:pPr>
        <w:pStyle w:val="ASN1--TABLEmiddle"/>
        <w:widowControl/>
        <w:rPr>
          <w:lang w:val="en-GB"/>
        </w:rPr>
      </w:pPr>
      <w:r w:rsidRPr="00653FE2">
        <w:rPr>
          <w:lang w:val="en-GB"/>
        </w:rPr>
        <w:tab/>
        <w:t>-- Supplier is HLR or NPLR if Consumer is MSC</w:t>
      </w:r>
    </w:p>
    <w:p w14:paraId="68D733E4" w14:textId="77777777" w:rsidR="00C33898" w:rsidRPr="00653FE2" w:rsidRDefault="00C33898" w:rsidP="00C33898">
      <w:pPr>
        <w:pStyle w:val="ASN1--TABLEmiddle"/>
        <w:widowControl/>
        <w:rPr>
          <w:lang w:val="en-GB"/>
        </w:rPr>
      </w:pPr>
      <w:r w:rsidRPr="00653FE2">
        <w:rPr>
          <w:lang w:val="en-GB"/>
        </w:rPr>
        <w:tab/>
        <w:t>-- Supplier is HLR if Consumer is gsmSCF</w:t>
      </w:r>
    </w:p>
    <w:p w14:paraId="22EE91E3" w14:textId="77777777" w:rsidR="00C33898" w:rsidRPr="00653FE2" w:rsidRDefault="00C33898" w:rsidP="00C33898">
      <w:pPr>
        <w:pStyle w:val="ASN1TABLEmiddle"/>
        <w:widowControl/>
        <w:rPr>
          <w:lang w:val="en-GB"/>
        </w:rPr>
      </w:pPr>
      <w:r w:rsidRPr="00653FE2">
        <w:rPr>
          <w:lang w:val="en-GB"/>
        </w:rPr>
        <w:tab/>
        <w:t>CONSUMER INVOKES {</w:t>
      </w:r>
    </w:p>
    <w:p w14:paraId="355F860F" w14:textId="77777777" w:rsidR="00C33898" w:rsidRPr="00653FE2" w:rsidRDefault="00C33898" w:rsidP="00C33898">
      <w:pPr>
        <w:pStyle w:val="ASN1TABLEmiddle"/>
        <w:widowControl/>
        <w:rPr>
          <w:lang w:val="en-GB"/>
        </w:rPr>
      </w:pPr>
      <w:r>
        <w:rPr>
          <w:lang w:val="en-GB"/>
        </w:rPr>
        <w:tab/>
      </w:r>
      <w:r w:rsidRPr="00653FE2">
        <w:rPr>
          <w:lang w:val="en-GB"/>
        </w:rPr>
        <w:t>sendRoutingInfo} }</w:t>
      </w:r>
    </w:p>
    <w:p w14:paraId="2CA6CA10" w14:textId="77777777" w:rsidR="00C33898" w:rsidRPr="00653FE2" w:rsidRDefault="00C33898" w:rsidP="00C33898">
      <w:pPr>
        <w:pStyle w:val="ASN1Source"/>
        <w:keepNext/>
        <w:keepLines/>
        <w:widowControl/>
        <w:rPr>
          <w:lang w:val="en-GB"/>
        </w:rPr>
      </w:pPr>
    </w:p>
    <w:p w14:paraId="15A28EC6" w14:textId="77777777" w:rsidR="00C33898" w:rsidRPr="00653FE2" w:rsidRDefault="00C33898" w:rsidP="00C33898">
      <w:r w:rsidRPr="00653FE2">
        <w:t>The v1-equivalent and v2-equivalent packages can be determined according to the rules described in clause 17.2.1.</w:t>
      </w:r>
    </w:p>
    <w:p w14:paraId="184BF5EF" w14:textId="77777777" w:rsidR="00C33898" w:rsidRPr="00653FE2" w:rsidRDefault="00C33898" w:rsidP="00C33898">
      <w:pPr>
        <w:pStyle w:val="Heading4"/>
      </w:pPr>
      <w:bookmarkStart w:id="2899" w:name="_Toc11332106"/>
      <w:bookmarkStart w:id="2900" w:name="_Toc36554189"/>
      <w:bookmarkStart w:id="2901" w:name="_Toc75886190"/>
      <w:r w:rsidRPr="00653FE2">
        <w:lastRenderedPageBreak/>
        <w:t>17.2.2.11</w:t>
      </w:r>
      <w:r w:rsidRPr="00653FE2">
        <w:tab/>
        <w:t>Void</w:t>
      </w:r>
      <w:bookmarkEnd w:id="2899"/>
      <w:bookmarkEnd w:id="2900"/>
      <w:bookmarkEnd w:id="2901"/>
    </w:p>
    <w:p w14:paraId="3526878C" w14:textId="77777777" w:rsidR="00C33898" w:rsidRPr="00653FE2" w:rsidRDefault="00C33898" w:rsidP="00C33898">
      <w:pPr>
        <w:pStyle w:val="Heading4"/>
      </w:pPr>
      <w:bookmarkStart w:id="2902" w:name="_Toc11332107"/>
      <w:bookmarkStart w:id="2903" w:name="_Toc36554190"/>
      <w:bookmarkStart w:id="2904" w:name="_Toc75886191"/>
      <w:r w:rsidRPr="00653FE2">
        <w:t>17.2.2.12</w:t>
      </w:r>
      <w:r w:rsidRPr="00653FE2">
        <w:tab/>
        <w:t>Handover Control</w:t>
      </w:r>
      <w:bookmarkEnd w:id="2902"/>
      <w:bookmarkEnd w:id="2903"/>
      <w:bookmarkEnd w:id="2904"/>
    </w:p>
    <w:p w14:paraId="222AE8C4" w14:textId="77777777" w:rsidR="00C33898" w:rsidRPr="00653FE2" w:rsidRDefault="00C33898" w:rsidP="00C33898">
      <w:pPr>
        <w:keepNext/>
        <w:keepLines/>
      </w:pPr>
      <w:r w:rsidRPr="00653FE2">
        <w:t>This operation package includes the operations required for handover procedures between MSCs.</w:t>
      </w:r>
    </w:p>
    <w:p w14:paraId="6330780D" w14:textId="77777777" w:rsidR="00C33898" w:rsidRPr="00653FE2" w:rsidRDefault="00C33898" w:rsidP="00C33898">
      <w:pPr>
        <w:pStyle w:val="ASN1TABLEbegin"/>
        <w:widowControl/>
        <w:rPr>
          <w:b w:val="0"/>
          <w:lang w:val="en-GB"/>
        </w:rPr>
      </w:pPr>
      <w:r w:rsidRPr="00653FE2">
        <w:rPr>
          <w:lang w:val="en-GB"/>
        </w:rPr>
        <w:t xml:space="preserve">handoverControlPackage-v3 </w:t>
      </w:r>
      <w:r w:rsidRPr="00653FE2">
        <w:rPr>
          <w:b w:val="0"/>
          <w:lang w:val="en-GB"/>
        </w:rPr>
        <w:t xml:space="preserve"> OPERATION-PACKAGE ::= {</w:t>
      </w:r>
    </w:p>
    <w:p w14:paraId="557A6430" w14:textId="77777777" w:rsidR="00C33898" w:rsidRPr="00653FE2" w:rsidRDefault="00C33898" w:rsidP="00C33898">
      <w:pPr>
        <w:pStyle w:val="ASN1--TABLEmiddle"/>
        <w:widowControl/>
        <w:rPr>
          <w:lang w:val="en-GB"/>
        </w:rPr>
      </w:pPr>
      <w:r w:rsidRPr="00653FE2">
        <w:rPr>
          <w:lang w:val="en-GB"/>
        </w:rPr>
        <w:tab/>
        <w:t>-- Supplier is MSCB if Consumer is MSCA</w:t>
      </w:r>
    </w:p>
    <w:p w14:paraId="53625AA1" w14:textId="77777777" w:rsidR="00C33898" w:rsidRPr="00653FE2" w:rsidRDefault="00C33898" w:rsidP="00C33898">
      <w:pPr>
        <w:pStyle w:val="ASN1TABLEmiddle"/>
        <w:widowControl/>
        <w:rPr>
          <w:lang w:val="en-GB"/>
        </w:rPr>
      </w:pPr>
      <w:r w:rsidRPr="00653FE2">
        <w:rPr>
          <w:lang w:val="en-GB"/>
        </w:rPr>
        <w:tab/>
        <w:t>CONSUMER INVOKES {</w:t>
      </w:r>
    </w:p>
    <w:p w14:paraId="7F3BC07B" w14:textId="77777777" w:rsidR="00C33898" w:rsidRPr="00653FE2" w:rsidRDefault="00C33898" w:rsidP="00C33898">
      <w:pPr>
        <w:pStyle w:val="ASN1TABLEmiddle"/>
        <w:widowControl/>
        <w:rPr>
          <w:lang w:val="en-GB"/>
        </w:rPr>
      </w:pPr>
      <w:r>
        <w:rPr>
          <w:lang w:val="en-GB"/>
        </w:rPr>
        <w:tab/>
      </w:r>
      <w:r w:rsidRPr="00653FE2">
        <w:rPr>
          <w:lang w:val="en-GB"/>
        </w:rPr>
        <w:t>prepareHandover |</w:t>
      </w:r>
    </w:p>
    <w:p w14:paraId="32542166" w14:textId="77777777" w:rsidR="00C33898" w:rsidRPr="00653FE2" w:rsidRDefault="00C33898" w:rsidP="00C33898">
      <w:pPr>
        <w:pStyle w:val="ASN1TABLEmiddle"/>
        <w:widowControl/>
        <w:rPr>
          <w:lang w:val="en-GB"/>
        </w:rPr>
      </w:pPr>
      <w:r>
        <w:rPr>
          <w:lang w:val="en-GB"/>
        </w:rPr>
        <w:tab/>
      </w:r>
      <w:r w:rsidRPr="00653FE2">
        <w:rPr>
          <w:lang w:val="en-GB"/>
        </w:rPr>
        <w:t>forwardAccessSignalling}</w:t>
      </w:r>
    </w:p>
    <w:p w14:paraId="6092237D" w14:textId="77777777" w:rsidR="00C33898" w:rsidRPr="00653FE2" w:rsidRDefault="00C33898" w:rsidP="00C33898">
      <w:pPr>
        <w:pStyle w:val="ASN1TABLEmiddle"/>
        <w:widowControl/>
        <w:rPr>
          <w:lang w:val="en-GB"/>
        </w:rPr>
      </w:pPr>
      <w:r w:rsidRPr="00653FE2">
        <w:rPr>
          <w:lang w:val="en-GB"/>
        </w:rPr>
        <w:tab/>
        <w:t>SUPPLIER INVOKES {</w:t>
      </w:r>
    </w:p>
    <w:p w14:paraId="61685FA7" w14:textId="77777777" w:rsidR="00C33898" w:rsidRPr="00653FE2" w:rsidRDefault="00C33898" w:rsidP="00C33898">
      <w:pPr>
        <w:pStyle w:val="ASN1TABLEmiddle"/>
        <w:widowControl/>
        <w:rPr>
          <w:lang w:val="en-GB"/>
        </w:rPr>
      </w:pPr>
      <w:r>
        <w:rPr>
          <w:lang w:val="en-GB"/>
        </w:rPr>
        <w:tab/>
      </w:r>
      <w:r w:rsidRPr="00653FE2">
        <w:rPr>
          <w:lang w:val="en-GB"/>
        </w:rPr>
        <w:t>sendEndSignal |</w:t>
      </w:r>
    </w:p>
    <w:p w14:paraId="7C2A836C" w14:textId="77777777" w:rsidR="00C33898" w:rsidRPr="00653FE2" w:rsidRDefault="00C33898" w:rsidP="00C33898">
      <w:pPr>
        <w:pStyle w:val="ASN1TABLEmiddle"/>
        <w:widowControl/>
        <w:rPr>
          <w:lang w:val="en-GB"/>
        </w:rPr>
      </w:pPr>
      <w:r>
        <w:rPr>
          <w:lang w:val="en-GB"/>
        </w:rPr>
        <w:tab/>
      </w:r>
      <w:r w:rsidRPr="00653FE2">
        <w:rPr>
          <w:lang w:val="en-GB"/>
        </w:rPr>
        <w:t>processAccessSignalling |</w:t>
      </w:r>
    </w:p>
    <w:p w14:paraId="0600CCCF" w14:textId="77777777" w:rsidR="00C33898" w:rsidRPr="00653FE2" w:rsidRDefault="00C33898" w:rsidP="00C33898">
      <w:pPr>
        <w:pStyle w:val="ASN1TABLEmiddle"/>
        <w:widowControl/>
        <w:rPr>
          <w:lang w:val="en-GB"/>
        </w:rPr>
      </w:pPr>
      <w:r>
        <w:rPr>
          <w:lang w:val="en-GB"/>
        </w:rPr>
        <w:tab/>
      </w:r>
      <w:r w:rsidRPr="00653FE2">
        <w:rPr>
          <w:lang w:val="en-GB"/>
        </w:rPr>
        <w:t>prepareSubsequentHandover} }</w:t>
      </w:r>
    </w:p>
    <w:p w14:paraId="67BDDD5D" w14:textId="77777777" w:rsidR="00C33898" w:rsidRPr="00653FE2" w:rsidRDefault="00C33898" w:rsidP="00C33898">
      <w:pPr>
        <w:pStyle w:val="ASN1Source"/>
        <w:widowControl/>
        <w:rPr>
          <w:lang w:val="en-GB"/>
        </w:rPr>
      </w:pPr>
    </w:p>
    <w:p w14:paraId="79E23384" w14:textId="77777777" w:rsidR="00C33898" w:rsidRPr="00653FE2" w:rsidRDefault="00C33898" w:rsidP="00C33898">
      <w:pPr>
        <w:keepNext/>
        <w:keepLines/>
      </w:pPr>
      <w:r w:rsidRPr="00653FE2">
        <w:t>The v2-equivalent package can be determined according to the rules described in clause 17.2.1.</w:t>
      </w:r>
    </w:p>
    <w:p w14:paraId="75DF3D05" w14:textId="77777777" w:rsidR="00C33898" w:rsidRPr="00653FE2" w:rsidRDefault="00C33898" w:rsidP="00C33898">
      <w:pPr>
        <w:keepNext/>
        <w:keepLines/>
      </w:pPr>
      <w:r w:rsidRPr="00653FE2">
        <w:t>The v1-equivalent package is defined as follows.</w:t>
      </w:r>
    </w:p>
    <w:p w14:paraId="1034E294" w14:textId="77777777" w:rsidR="00C33898" w:rsidRPr="00653FE2" w:rsidRDefault="00C33898" w:rsidP="00C33898">
      <w:pPr>
        <w:pStyle w:val="ASN1TABLEbegin"/>
        <w:widowControl/>
        <w:rPr>
          <w:b w:val="0"/>
          <w:lang w:val="en-GB"/>
        </w:rPr>
      </w:pPr>
      <w:r w:rsidRPr="00653FE2">
        <w:rPr>
          <w:lang w:val="en-GB"/>
        </w:rPr>
        <w:t xml:space="preserve">handoverControlPackage-v1 </w:t>
      </w:r>
      <w:r w:rsidRPr="00653FE2">
        <w:rPr>
          <w:b w:val="0"/>
          <w:lang w:val="en-GB"/>
        </w:rPr>
        <w:t xml:space="preserve"> OPERATION-PACKAGE ::= {</w:t>
      </w:r>
    </w:p>
    <w:p w14:paraId="57E501AF" w14:textId="77777777" w:rsidR="00C33898" w:rsidRPr="00653FE2" w:rsidRDefault="00C33898" w:rsidP="00C33898">
      <w:pPr>
        <w:pStyle w:val="ASN1--TABLEmiddle"/>
        <w:widowControl/>
        <w:rPr>
          <w:lang w:val="en-GB"/>
        </w:rPr>
      </w:pPr>
      <w:r w:rsidRPr="00653FE2">
        <w:rPr>
          <w:lang w:val="en-GB"/>
        </w:rPr>
        <w:tab/>
        <w:t>-- Supplier is MSCB if Consumer is MSCA</w:t>
      </w:r>
    </w:p>
    <w:p w14:paraId="077E8014" w14:textId="77777777" w:rsidR="00C33898" w:rsidRPr="00653FE2" w:rsidRDefault="00C33898" w:rsidP="00C33898">
      <w:pPr>
        <w:pStyle w:val="ASN1TABLEmiddle"/>
        <w:widowControl/>
        <w:rPr>
          <w:lang w:val="en-GB"/>
        </w:rPr>
      </w:pPr>
      <w:r w:rsidRPr="00653FE2">
        <w:rPr>
          <w:lang w:val="en-GB"/>
        </w:rPr>
        <w:tab/>
        <w:t>CONSUMER INVOKES {</w:t>
      </w:r>
    </w:p>
    <w:p w14:paraId="1B042927" w14:textId="77777777" w:rsidR="00C33898" w:rsidRPr="00653FE2" w:rsidRDefault="00C33898" w:rsidP="00C33898">
      <w:pPr>
        <w:pStyle w:val="ASN1TABLEmiddle"/>
        <w:widowControl/>
        <w:rPr>
          <w:lang w:val="en-GB"/>
        </w:rPr>
      </w:pPr>
      <w:r>
        <w:rPr>
          <w:lang w:val="en-GB"/>
        </w:rPr>
        <w:tab/>
      </w:r>
      <w:r w:rsidRPr="00653FE2">
        <w:rPr>
          <w:lang w:val="en-GB"/>
        </w:rPr>
        <w:t>performHandover |</w:t>
      </w:r>
    </w:p>
    <w:p w14:paraId="09AB8541" w14:textId="77777777" w:rsidR="00C33898" w:rsidRPr="00653FE2" w:rsidRDefault="00C33898" w:rsidP="00C33898">
      <w:pPr>
        <w:pStyle w:val="ASN1TABLEmiddle"/>
        <w:widowControl/>
        <w:rPr>
          <w:lang w:val="en-GB"/>
        </w:rPr>
      </w:pPr>
      <w:r>
        <w:rPr>
          <w:lang w:val="en-GB"/>
        </w:rPr>
        <w:tab/>
      </w:r>
      <w:r w:rsidRPr="00653FE2">
        <w:rPr>
          <w:lang w:val="en-GB"/>
        </w:rPr>
        <w:t>forwardAccessSignalling |</w:t>
      </w:r>
    </w:p>
    <w:p w14:paraId="1423B80D" w14:textId="77777777" w:rsidR="00C33898" w:rsidRPr="00653FE2" w:rsidRDefault="00C33898" w:rsidP="00C33898">
      <w:pPr>
        <w:pStyle w:val="ASN1TABLEmiddle"/>
        <w:widowControl/>
        <w:rPr>
          <w:lang w:val="en-GB"/>
        </w:rPr>
      </w:pPr>
      <w:r>
        <w:rPr>
          <w:lang w:val="en-GB"/>
        </w:rPr>
        <w:tab/>
      </w:r>
      <w:r w:rsidRPr="00653FE2">
        <w:rPr>
          <w:lang w:val="en-GB"/>
        </w:rPr>
        <w:t>traceSubscriberActivity}</w:t>
      </w:r>
    </w:p>
    <w:p w14:paraId="39588F5C" w14:textId="77777777" w:rsidR="00C33898" w:rsidRPr="00653FE2" w:rsidRDefault="00C33898" w:rsidP="00C33898">
      <w:pPr>
        <w:pStyle w:val="ASN1TABLEmiddle"/>
        <w:widowControl/>
        <w:rPr>
          <w:lang w:val="en-GB"/>
        </w:rPr>
      </w:pPr>
      <w:r w:rsidRPr="00653FE2">
        <w:rPr>
          <w:lang w:val="en-GB"/>
        </w:rPr>
        <w:tab/>
        <w:t>SUPPLIER INVOKES {</w:t>
      </w:r>
    </w:p>
    <w:p w14:paraId="15807E96" w14:textId="77777777" w:rsidR="00C33898" w:rsidRPr="00653FE2" w:rsidRDefault="00C33898" w:rsidP="00C33898">
      <w:pPr>
        <w:pStyle w:val="ASN1TABLEmiddle"/>
        <w:widowControl/>
        <w:rPr>
          <w:lang w:val="en-GB"/>
        </w:rPr>
      </w:pPr>
      <w:r>
        <w:rPr>
          <w:lang w:val="en-GB"/>
        </w:rPr>
        <w:tab/>
      </w:r>
      <w:r w:rsidRPr="00653FE2">
        <w:rPr>
          <w:lang w:val="en-GB"/>
        </w:rPr>
        <w:t>sendEndSignal |</w:t>
      </w:r>
    </w:p>
    <w:p w14:paraId="7D8502E0" w14:textId="77777777" w:rsidR="00C33898" w:rsidRPr="00653FE2" w:rsidRDefault="00C33898" w:rsidP="00C33898">
      <w:pPr>
        <w:pStyle w:val="ASN1TABLEmiddle"/>
        <w:widowControl/>
        <w:rPr>
          <w:lang w:val="en-GB"/>
        </w:rPr>
      </w:pPr>
      <w:r>
        <w:rPr>
          <w:lang w:val="en-GB"/>
        </w:rPr>
        <w:tab/>
      </w:r>
      <w:r w:rsidRPr="00653FE2">
        <w:rPr>
          <w:lang w:val="en-GB"/>
        </w:rPr>
        <w:t>noteInternalHandover |</w:t>
      </w:r>
    </w:p>
    <w:p w14:paraId="72CC4907" w14:textId="77777777" w:rsidR="00C33898" w:rsidRPr="00653FE2" w:rsidRDefault="00C33898" w:rsidP="00C33898">
      <w:pPr>
        <w:pStyle w:val="ASN1TABLEmiddle"/>
        <w:widowControl/>
        <w:rPr>
          <w:lang w:val="en-GB"/>
        </w:rPr>
      </w:pPr>
      <w:r>
        <w:rPr>
          <w:lang w:val="en-GB"/>
        </w:rPr>
        <w:tab/>
      </w:r>
      <w:r w:rsidRPr="00653FE2">
        <w:rPr>
          <w:lang w:val="en-GB"/>
        </w:rPr>
        <w:t>processAccessSignalling |</w:t>
      </w:r>
    </w:p>
    <w:p w14:paraId="221A82E9" w14:textId="77777777" w:rsidR="00C33898" w:rsidRPr="00653FE2" w:rsidRDefault="00C33898" w:rsidP="00C33898">
      <w:pPr>
        <w:pStyle w:val="ASN1TABLEmiddle"/>
        <w:widowControl/>
        <w:rPr>
          <w:lang w:val="en-GB"/>
        </w:rPr>
      </w:pPr>
      <w:r>
        <w:rPr>
          <w:lang w:val="en-GB"/>
        </w:rPr>
        <w:tab/>
      </w:r>
      <w:r w:rsidRPr="00653FE2">
        <w:rPr>
          <w:lang w:val="en-GB"/>
        </w:rPr>
        <w:t>performSubsequentHandover} }</w:t>
      </w:r>
    </w:p>
    <w:p w14:paraId="6E1CF7BD" w14:textId="77777777" w:rsidR="00C33898" w:rsidRPr="00653FE2" w:rsidRDefault="00C33898" w:rsidP="00C33898">
      <w:pPr>
        <w:pStyle w:val="ASN1Source"/>
        <w:widowControl/>
        <w:rPr>
          <w:lang w:val="en-GB"/>
        </w:rPr>
      </w:pPr>
    </w:p>
    <w:p w14:paraId="6858F85B" w14:textId="77777777" w:rsidR="00C33898" w:rsidRPr="00653FE2" w:rsidRDefault="00C33898" w:rsidP="00C33898">
      <w:pPr>
        <w:pStyle w:val="Heading4"/>
      </w:pPr>
      <w:bookmarkStart w:id="2905" w:name="_Toc11332108"/>
      <w:bookmarkStart w:id="2906" w:name="_Toc36554191"/>
      <w:bookmarkStart w:id="2907" w:name="_Toc75886192"/>
      <w:r w:rsidRPr="00653FE2">
        <w:t>17.2.2.13</w:t>
      </w:r>
      <w:r w:rsidRPr="00653FE2">
        <w:tab/>
        <w:t>Subscriber Data management stand alone</w:t>
      </w:r>
      <w:bookmarkEnd w:id="2905"/>
      <w:bookmarkEnd w:id="2906"/>
      <w:bookmarkEnd w:id="2907"/>
    </w:p>
    <w:p w14:paraId="383CAE13" w14:textId="77777777" w:rsidR="00C33898" w:rsidRPr="00653FE2" w:rsidRDefault="00C33898" w:rsidP="00C33898">
      <w:pPr>
        <w:keepNext/>
        <w:keepLines/>
      </w:pPr>
      <w:r w:rsidRPr="00653FE2">
        <w:t>This operation package includes the operations required for stand alone subscriber data management procedures between HLR and VLR or between HLR and SGSN.</w:t>
      </w:r>
      <w:r w:rsidRPr="00653FE2">
        <w:rPr>
          <w:rFonts w:hint="eastAsia"/>
          <w:lang w:eastAsia="zh-CN"/>
        </w:rPr>
        <w:t xml:space="preserve"> Also t</w:t>
      </w:r>
      <w:r w:rsidRPr="00653FE2">
        <w:t xml:space="preserve">his operation package includes the operations required for stand alone subscriber data management procedures between </w:t>
      </w:r>
      <w:r w:rsidRPr="00653FE2">
        <w:rPr>
          <w:rFonts w:hint="eastAsia"/>
          <w:lang w:eastAsia="zh-CN"/>
        </w:rPr>
        <w:t>CSS and VLR or between CSS and SGSN</w:t>
      </w:r>
      <w:r w:rsidRPr="00653FE2">
        <w:t>.</w:t>
      </w:r>
      <w:r w:rsidRPr="00653FE2">
        <w:rPr>
          <w:rFonts w:hint="eastAsia"/>
          <w:lang w:eastAsia="zh-CN"/>
        </w:rPr>
        <w:t xml:space="preserve"> </w:t>
      </w:r>
      <w:r w:rsidRPr="00653FE2">
        <w:t xml:space="preserve">For the </w:t>
      </w:r>
      <w:r w:rsidRPr="00653FE2">
        <w:rPr>
          <w:rFonts w:hint="eastAsia"/>
          <w:lang w:eastAsia="zh-CN"/>
        </w:rPr>
        <w:t>CSS</w:t>
      </w:r>
      <w:r w:rsidRPr="00653FE2">
        <w:t xml:space="preserve"> – </w:t>
      </w:r>
      <w:r w:rsidRPr="00653FE2">
        <w:rPr>
          <w:rFonts w:hint="eastAsia"/>
          <w:lang w:eastAsia="zh-CN"/>
        </w:rPr>
        <w:t>VLR</w:t>
      </w:r>
      <w:r w:rsidRPr="00653FE2">
        <w:t xml:space="preserve"> interface </w:t>
      </w:r>
      <w:r w:rsidRPr="00653FE2">
        <w:rPr>
          <w:rFonts w:hint="eastAsia"/>
          <w:lang w:eastAsia="zh-CN"/>
        </w:rPr>
        <w:t xml:space="preserve">and CSS </w:t>
      </w:r>
      <w:r w:rsidRPr="00653FE2">
        <w:rPr>
          <w:lang w:eastAsia="zh-CN"/>
        </w:rPr>
        <w:t>–</w:t>
      </w:r>
      <w:r w:rsidRPr="00653FE2">
        <w:rPr>
          <w:rFonts w:hint="eastAsia"/>
          <w:lang w:eastAsia="zh-CN"/>
        </w:rPr>
        <w:t xml:space="preserve"> SGSN interface </w:t>
      </w:r>
      <w:r w:rsidRPr="00653FE2">
        <w:t xml:space="preserve">only version </w:t>
      </w:r>
      <w:r w:rsidRPr="00653FE2">
        <w:rPr>
          <w:rFonts w:hint="eastAsia"/>
          <w:lang w:eastAsia="zh-CN"/>
        </w:rPr>
        <w:t>3</w:t>
      </w:r>
      <w:r w:rsidRPr="00653FE2">
        <w:t xml:space="preserve"> of this </w:t>
      </w:r>
      <w:r w:rsidRPr="00653FE2">
        <w:rPr>
          <w:rFonts w:hint="eastAsia"/>
          <w:lang w:eastAsia="zh-CN"/>
        </w:rPr>
        <w:t>operation package</w:t>
      </w:r>
      <w:r w:rsidRPr="00653FE2">
        <w:t xml:space="preserve"> is applicable.</w:t>
      </w:r>
    </w:p>
    <w:p w14:paraId="0AEEE1C7" w14:textId="77777777" w:rsidR="00C33898" w:rsidRPr="00653FE2" w:rsidRDefault="00C33898" w:rsidP="00C33898">
      <w:pPr>
        <w:pStyle w:val="ASN1TABLEbegin"/>
        <w:widowControl/>
        <w:rPr>
          <w:b w:val="0"/>
          <w:lang w:val="en-GB"/>
        </w:rPr>
      </w:pPr>
      <w:r w:rsidRPr="00653FE2">
        <w:rPr>
          <w:lang w:val="en-GB"/>
        </w:rPr>
        <w:t xml:space="preserve">subscriberDataMngtStandAlonePackage-v3 </w:t>
      </w:r>
      <w:r w:rsidRPr="00653FE2">
        <w:rPr>
          <w:b w:val="0"/>
          <w:lang w:val="en-GB"/>
        </w:rPr>
        <w:t xml:space="preserve"> OPERATION-PACKAGE ::= {</w:t>
      </w:r>
    </w:p>
    <w:p w14:paraId="09583EBA" w14:textId="77777777" w:rsidR="00C33898" w:rsidRPr="00653FE2" w:rsidRDefault="00C33898" w:rsidP="00C33898">
      <w:pPr>
        <w:pStyle w:val="ASN1--TABLEmiddle"/>
        <w:widowControl/>
        <w:rPr>
          <w:lang w:val="en-GB"/>
        </w:rPr>
      </w:pPr>
      <w:r w:rsidRPr="00653FE2">
        <w:rPr>
          <w:lang w:val="en-GB"/>
        </w:rPr>
        <w:tab/>
        <w:t>-- Supplier is VLR or SGSN if Consumer is HLR or CSS</w:t>
      </w:r>
    </w:p>
    <w:p w14:paraId="196B1839" w14:textId="77777777" w:rsidR="00C33898" w:rsidRPr="00653FE2" w:rsidRDefault="00C33898" w:rsidP="00C33898">
      <w:pPr>
        <w:pStyle w:val="ASN1TABLEmiddle"/>
        <w:widowControl/>
        <w:rPr>
          <w:lang w:val="en-GB"/>
        </w:rPr>
      </w:pPr>
      <w:r w:rsidRPr="00653FE2">
        <w:rPr>
          <w:lang w:val="en-GB"/>
        </w:rPr>
        <w:tab/>
        <w:t>CONSUMER INVOKES {</w:t>
      </w:r>
    </w:p>
    <w:p w14:paraId="3C8D1474" w14:textId="77777777" w:rsidR="00C33898" w:rsidRPr="00653FE2" w:rsidRDefault="00C33898" w:rsidP="00C33898">
      <w:pPr>
        <w:pStyle w:val="ASN1TABLEmiddle"/>
        <w:widowControl/>
        <w:rPr>
          <w:lang w:val="en-GB"/>
        </w:rPr>
      </w:pPr>
      <w:r>
        <w:rPr>
          <w:lang w:val="en-GB"/>
        </w:rPr>
        <w:tab/>
      </w:r>
      <w:r w:rsidRPr="00653FE2">
        <w:rPr>
          <w:lang w:val="en-GB"/>
        </w:rPr>
        <w:t>insertSubscriberData |</w:t>
      </w:r>
    </w:p>
    <w:p w14:paraId="0B568680" w14:textId="77777777" w:rsidR="00C33898" w:rsidRPr="00653FE2" w:rsidRDefault="00C33898" w:rsidP="00C33898">
      <w:pPr>
        <w:pStyle w:val="ASN1TABLEmiddle"/>
        <w:widowControl/>
        <w:rPr>
          <w:lang w:val="en-GB"/>
        </w:rPr>
      </w:pPr>
      <w:r>
        <w:rPr>
          <w:lang w:val="en-GB"/>
        </w:rPr>
        <w:tab/>
      </w:r>
      <w:r w:rsidRPr="00653FE2">
        <w:rPr>
          <w:lang w:val="en-GB"/>
        </w:rPr>
        <w:t>deleteSubscriberData} }</w:t>
      </w:r>
    </w:p>
    <w:p w14:paraId="1172A69B" w14:textId="77777777" w:rsidR="00C33898" w:rsidRPr="00653FE2" w:rsidRDefault="00C33898" w:rsidP="00C33898">
      <w:pPr>
        <w:pStyle w:val="ASN1Source"/>
        <w:widowControl/>
        <w:rPr>
          <w:lang w:val="en-GB"/>
        </w:rPr>
      </w:pPr>
    </w:p>
    <w:p w14:paraId="766E546F" w14:textId="77777777" w:rsidR="00C33898" w:rsidRPr="00653FE2" w:rsidRDefault="00C33898" w:rsidP="00C33898">
      <w:r w:rsidRPr="00653FE2">
        <w:t>The v1-equivalent and v2-equivalent packages can be determined according to the rules described in clause 17.2.1.</w:t>
      </w:r>
    </w:p>
    <w:p w14:paraId="01AA1526" w14:textId="77777777" w:rsidR="00C33898" w:rsidRPr="00653FE2" w:rsidRDefault="00C33898" w:rsidP="00C33898">
      <w:pPr>
        <w:pStyle w:val="Heading4"/>
      </w:pPr>
      <w:bookmarkStart w:id="2908" w:name="_Toc11332109"/>
      <w:bookmarkStart w:id="2909" w:name="_Toc36554192"/>
      <w:bookmarkStart w:id="2910" w:name="_Toc75886193"/>
      <w:r w:rsidRPr="00653FE2">
        <w:t>17.2.2.14</w:t>
      </w:r>
      <w:r w:rsidRPr="00653FE2">
        <w:tab/>
        <w:t>Equipment management</w:t>
      </w:r>
      <w:bookmarkEnd w:id="2908"/>
      <w:bookmarkEnd w:id="2909"/>
      <w:bookmarkEnd w:id="2910"/>
    </w:p>
    <w:p w14:paraId="74F9F8CA" w14:textId="77777777" w:rsidR="00C33898" w:rsidRPr="00653FE2" w:rsidRDefault="00C33898" w:rsidP="00C33898">
      <w:pPr>
        <w:keepNext/>
        <w:keepLines/>
      </w:pPr>
      <w:r w:rsidRPr="00653FE2">
        <w:t>This operation package includes the operations required for equipment management procedures between EIR and MSC or between EIR and SGSN.</w:t>
      </w:r>
    </w:p>
    <w:p w14:paraId="34CA611C" w14:textId="77777777" w:rsidR="00C33898" w:rsidRPr="00653FE2" w:rsidRDefault="00C33898" w:rsidP="00C33898">
      <w:pPr>
        <w:pStyle w:val="ASN1TABLEbegin"/>
        <w:widowControl/>
        <w:rPr>
          <w:b w:val="0"/>
          <w:lang w:val="en-GB"/>
        </w:rPr>
      </w:pPr>
      <w:r w:rsidRPr="00653FE2">
        <w:rPr>
          <w:lang w:val="en-GB"/>
        </w:rPr>
        <w:t xml:space="preserve">equipmentMngtPackage-v3 </w:t>
      </w:r>
      <w:r w:rsidRPr="00653FE2">
        <w:rPr>
          <w:b w:val="0"/>
          <w:lang w:val="en-GB"/>
        </w:rPr>
        <w:t xml:space="preserve"> OPERATION-PACKAGE ::= {</w:t>
      </w:r>
    </w:p>
    <w:p w14:paraId="52FC3AA0" w14:textId="77777777" w:rsidR="00C33898" w:rsidRPr="00653FE2" w:rsidRDefault="00C33898" w:rsidP="00C33898">
      <w:pPr>
        <w:pStyle w:val="ASN1--TABLEmiddle"/>
        <w:widowControl/>
        <w:rPr>
          <w:lang w:val="en-GB"/>
        </w:rPr>
      </w:pPr>
      <w:r w:rsidRPr="00653FE2">
        <w:rPr>
          <w:lang w:val="en-GB"/>
        </w:rPr>
        <w:tab/>
        <w:t>-- Supplier is EIR if Consumer is MSC</w:t>
      </w:r>
    </w:p>
    <w:p w14:paraId="3161E298" w14:textId="77777777" w:rsidR="00C33898" w:rsidRPr="00653FE2" w:rsidRDefault="00C33898" w:rsidP="00C33898">
      <w:pPr>
        <w:pStyle w:val="ASN1--TABLEmiddle"/>
        <w:widowControl/>
        <w:rPr>
          <w:lang w:val="en-GB"/>
        </w:rPr>
      </w:pPr>
      <w:r w:rsidRPr="00653FE2">
        <w:rPr>
          <w:lang w:val="en-GB"/>
        </w:rPr>
        <w:tab/>
        <w:t>-- Supplier is EIR if Consumer is SGSN</w:t>
      </w:r>
    </w:p>
    <w:p w14:paraId="133EAC3A" w14:textId="77777777" w:rsidR="00C33898" w:rsidRPr="00653FE2" w:rsidRDefault="00C33898" w:rsidP="00C33898">
      <w:pPr>
        <w:pStyle w:val="ASN1TABLEmiddle"/>
        <w:widowControl/>
        <w:rPr>
          <w:lang w:val="en-GB"/>
        </w:rPr>
      </w:pPr>
      <w:r w:rsidRPr="00653FE2">
        <w:rPr>
          <w:lang w:val="en-GB"/>
        </w:rPr>
        <w:tab/>
        <w:t>CONSUMER INVOKES {</w:t>
      </w:r>
    </w:p>
    <w:p w14:paraId="6661D9BA" w14:textId="77777777" w:rsidR="00C33898" w:rsidRPr="00653FE2" w:rsidRDefault="00C33898" w:rsidP="00C33898">
      <w:pPr>
        <w:pStyle w:val="ASN1TABLEmiddle"/>
        <w:widowControl/>
        <w:rPr>
          <w:lang w:val="en-GB"/>
        </w:rPr>
      </w:pPr>
      <w:r>
        <w:rPr>
          <w:lang w:val="en-GB"/>
        </w:rPr>
        <w:tab/>
      </w:r>
      <w:r w:rsidRPr="00653FE2">
        <w:rPr>
          <w:lang w:val="en-GB"/>
        </w:rPr>
        <w:t>checkIMEI} }</w:t>
      </w:r>
    </w:p>
    <w:p w14:paraId="52EA984D" w14:textId="77777777" w:rsidR="00C33898" w:rsidRPr="00653FE2" w:rsidRDefault="00C33898" w:rsidP="00C33898">
      <w:pPr>
        <w:pStyle w:val="ASN1Source"/>
        <w:widowControl/>
        <w:rPr>
          <w:lang w:val="en-GB"/>
        </w:rPr>
      </w:pPr>
    </w:p>
    <w:p w14:paraId="0CE192C0" w14:textId="77777777" w:rsidR="00C33898" w:rsidRPr="00653FE2" w:rsidRDefault="00C33898" w:rsidP="00C33898">
      <w:r w:rsidRPr="00653FE2">
        <w:t>The v1-equivalent and v2-equivalent packages can be determined according to the rules described in clause 17.2.1.</w:t>
      </w:r>
    </w:p>
    <w:p w14:paraId="44C77BE2" w14:textId="77777777" w:rsidR="00C33898" w:rsidRPr="00653FE2" w:rsidRDefault="00C33898" w:rsidP="00C33898">
      <w:pPr>
        <w:pStyle w:val="Heading4"/>
      </w:pPr>
      <w:bookmarkStart w:id="2911" w:name="_Toc11332110"/>
      <w:bookmarkStart w:id="2912" w:name="_Toc36554193"/>
      <w:bookmarkStart w:id="2913" w:name="_Toc75886194"/>
      <w:r w:rsidRPr="00653FE2">
        <w:lastRenderedPageBreak/>
        <w:t>17.2.2.15</w:t>
      </w:r>
      <w:r w:rsidRPr="00653FE2">
        <w:tab/>
        <w:t>Subscriber data management</w:t>
      </w:r>
      <w:bookmarkEnd w:id="2911"/>
      <w:bookmarkEnd w:id="2912"/>
      <w:bookmarkEnd w:id="2913"/>
    </w:p>
    <w:p w14:paraId="33E8666B" w14:textId="77777777" w:rsidR="00C33898" w:rsidRPr="00653FE2" w:rsidRDefault="00C33898" w:rsidP="00C33898">
      <w:pPr>
        <w:keepNext/>
        <w:keepLines/>
      </w:pPr>
      <w:r w:rsidRPr="00653FE2">
        <w:t>This operation package includes the operations required for subscriber data management procedures between HLR and VLR or between HLR and SGSN.</w:t>
      </w:r>
      <w:r w:rsidRPr="00653FE2">
        <w:rPr>
          <w:rFonts w:hint="eastAsia"/>
          <w:lang w:eastAsia="zh-CN"/>
        </w:rPr>
        <w:t xml:space="preserve"> Also t</w:t>
      </w:r>
      <w:r w:rsidRPr="00653FE2">
        <w:t xml:space="preserve">his operation package includes the operations required for subscriber data management procedures between </w:t>
      </w:r>
      <w:r w:rsidRPr="00653FE2">
        <w:rPr>
          <w:rFonts w:hint="eastAsia"/>
          <w:lang w:eastAsia="zh-CN"/>
        </w:rPr>
        <w:t>CSS and VLR or between CSS and SGSN</w:t>
      </w:r>
      <w:r w:rsidRPr="00653FE2">
        <w:t>.</w:t>
      </w:r>
      <w:r w:rsidRPr="00653FE2">
        <w:rPr>
          <w:rFonts w:hint="eastAsia"/>
          <w:lang w:eastAsia="zh-CN"/>
        </w:rPr>
        <w:t xml:space="preserve"> </w:t>
      </w:r>
      <w:r w:rsidRPr="00653FE2">
        <w:t xml:space="preserve">For the </w:t>
      </w:r>
      <w:r w:rsidRPr="00653FE2">
        <w:rPr>
          <w:rFonts w:hint="eastAsia"/>
          <w:lang w:eastAsia="zh-CN"/>
        </w:rPr>
        <w:t>CSS</w:t>
      </w:r>
      <w:r w:rsidRPr="00653FE2">
        <w:t xml:space="preserve"> – </w:t>
      </w:r>
      <w:r w:rsidRPr="00653FE2">
        <w:rPr>
          <w:rFonts w:hint="eastAsia"/>
          <w:lang w:eastAsia="zh-CN"/>
        </w:rPr>
        <w:t>VLR</w:t>
      </w:r>
      <w:r w:rsidRPr="00653FE2">
        <w:t xml:space="preserve"> interface </w:t>
      </w:r>
      <w:r w:rsidRPr="00653FE2">
        <w:rPr>
          <w:rFonts w:hint="eastAsia"/>
          <w:lang w:eastAsia="zh-CN"/>
        </w:rPr>
        <w:t xml:space="preserve">and CSS </w:t>
      </w:r>
      <w:r w:rsidRPr="00653FE2">
        <w:rPr>
          <w:lang w:eastAsia="zh-CN"/>
        </w:rPr>
        <w:t>–</w:t>
      </w:r>
      <w:r w:rsidRPr="00653FE2">
        <w:rPr>
          <w:rFonts w:hint="eastAsia"/>
          <w:lang w:eastAsia="zh-CN"/>
        </w:rPr>
        <w:t xml:space="preserve"> SGSN interface </w:t>
      </w:r>
      <w:r w:rsidRPr="00653FE2">
        <w:t xml:space="preserve">only version </w:t>
      </w:r>
      <w:r w:rsidRPr="00653FE2">
        <w:rPr>
          <w:rFonts w:hint="eastAsia"/>
          <w:lang w:eastAsia="zh-CN"/>
        </w:rPr>
        <w:t>3</w:t>
      </w:r>
      <w:r w:rsidRPr="00653FE2">
        <w:t xml:space="preserve"> of this </w:t>
      </w:r>
      <w:r w:rsidRPr="00653FE2">
        <w:rPr>
          <w:rFonts w:hint="eastAsia"/>
          <w:lang w:eastAsia="zh-CN"/>
        </w:rPr>
        <w:t>operation package</w:t>
      </w:r>
      <w:r w:rsidRPr="00653FE2">
        <w:t xml:space="preserve"> is applicable</w:t>
      </w:r>
      <w:r w:rsidRPr="00653FE2">
        <w:rPr>
          <w:rFonts w:hint="eastAsia"/>
          <w:lang w:eastAsia="zh-CN"/>
        </w:rPr>
        <w:t>.</w:t>
      </w:r>
    </w:p>
    <w:p w14:paraId="75ADDE20" w14:textId="77777777" w:rsidR="00C33898" w:rsidRPr="00653FE2" w:rsidRDefault="00C33898" w:rsidP="00C33898">
      <w:pPr>
        <w:pStyle w:val="ASN1TABLEbegin"/>
        <w:widowControl/>
        <w:rPr>
          <w:b w:val="0"/>
          <w:lang w:val="en-GB"/>
        </w:rPr>
      </w:pPr>
      <w:r w:rsidRPr="00653FE2">
        <w:rPr>
          <w:lang w:val="en-GB"/>
        </w:rPr>
        <w:t xml:space="preserve">subscriberDataMngtPackage-v3 </w:t>
      </w:r>
      <w:r w:rsidRPr="00653FE2">
        <w:rPr>
          <w:b w:val="0"/>
          <w:lang w:val="en-GB"/>
        </w:rPr>
        <w:t xml:space="preserve"> OPERATION-PACKAGE ::= {</w:t>
      </w:r>
    </w:p>
    <w:p w14:paraId="2A2F67DD" w14:textId="77777777" w:rsidR="00C33898" w:rsidRPr="00653FE2" w:rsidRDefault="00C33898" w:rsidP="00C33898">
      <w:pPr>
        <w:pStyle w:val="ASN1--TABLEmiddle"/>
        <w:widowControl/>
        <w:rPr>
          <w:lang w:val="en-GB"/>
        </w:rPr>
      </w:pPr>
      <w:r w:rsidRPr="00653FE2">
        <w:rPr>
          <w:lang w:val="en-GB"/>
        </w:rPr>
        <w:tab/>
        <w:t>-- Supplier is VLR or SGSN if Consumer is HLR or CSS</w:t>
      </w:r>
    </w:p>
    <w:p w14:paraId="77B05509" w14:textId="77777777" w:rsidR="00C33898" w:rsidRPr="00653FE2" w:rsidRDefault="00C33898" w:rsidP="00C33898">
      <w:pPr>
        <w:pStyle w:val="ASN1TABLEmiddle"/>
        <w:widowControl/>
        <w:rPr>
          <w:lang w:val="en-GB"/>
        </w:rPr>
      </w:pPr>
      <w:r w:rsidRPr="00653FE2">
        <w:rPr>
          <w:lang w:val="en-GB"/>
        </w:rPr>
        <w:tab/>
        <w:t>CONSUMER INVOKES {</w:t>
      </w:r>
    </w:p>
    <w:p w14:paraId="42BB2C9C" w14:textId="77777777" w:rsidR="00C33898" w:rsidRPr="00653FE2" w:rsidRDefault="00C33898" w:rsidP="00C33898">
      <w:pPr>
        <w:pStyle w:val="ASN1TABLEmiddle"/>
        <w:widowControl/>
        <w:rPr>
          <w:lang w:val="en-GB"/>
        </w:rPr>
      </w:pPr>
      <w:r>
        <w:rPr>
          <w:lang w:val="en-GB"/>
        </w:rPr>
        <w:tab/>
      </w:r>
      <w:r w:rsidRPr="00653FE2">
        <w:rPr>
          <w:lang w:val="en-GB"/>
        </w:rPr>
        <w:t>insertSubscriberData} }</w:t>
      </w:r>
    </w:p>
    <w:p w14:paraId="21AB3DB5" w14:textId="77777777" w:rsidR="00C33898" w:rsidRPr="00653FE2" w:rsidRDefault="00C33898" w:rsidP="00C33898">
      <w:pPr>
        <w:pStyle w:val="ASN1Source"/>
        <w:keepNext/>
        <w:keepLines/>
        <w:widowControl/>
        <w:rPr>
          <w:lang w:val="en-GB"/>
        </w:rPr>
      </w:pPr>
    </w:p>
    <w:p w14:paraId="416B04D9" w14:textId="77777777" w:rsidR="00C33898" w:rsidRPr="00653FE2" w:rsidRDefault="00C33898" w:rsidP="00C33898">
      <w:r w:rsidRPr="00653FE2">
        <w:t>The v1-equivalent and v2-equivalent packages can be determined according to the rules described in clause 17.2.1.</w:t>
      </w:r>
    </w:p>
    <w:p w14:paraId="41A5C63C" w14:textId="77777777" w:rsidR="00C33898" w:rsidRPr="00653FE2" w:rsidRDefault="00C33898" w:rsidP="00C33898">
      <w:pPr>
        <w:pStyle w:val="Heading4"/>
      </w:pPr>
      <w:bookmarkStart w:id="2914" w:name="_Toc11332111"/>
      <w:bookmarkStart w:id="2915" w:name="_Toc36554194"/>
      <w:bookmarkStart w:id="2916" w:name="_Toc75886195"/>
      <w:r w:rsidRPr="00653FE2">
        <w:t>17.2.2.16</w:t>
      </w:r>
      <w:r w:rsidRPr="00653FE2">
        <w:tab/>
        <w:t>Location register restart</w:t>
      </w:r>
      <w:bookmarkEnd w:id="2914"/>
      <w:bookmarkEnd w:id="2915"/>
      <w:bookmarkEnd w:id="2916"/>
    </w:p>
    <w:p w14:paraId="0FB2B7A1" w14:textId="77777777" w:rsidR="00C33898" w:rsidRPr="00653FE2" w:rsidRDefault="00C33898" w:rsidP="00C33898">
      <w:pPr>
        <w:keepNext/>
        <w:keepLines/>
      </w:pPr>
      <w:r w:rsidRPr="00653FE2">
        <w:t>This operation package includes the operations required for location register restart procedures between HLR and VLR or between HLR and SGSN and also between CSS and VLR or between CSS and SGSN.</w:t>
      </w:r>
    </w:p>
    <w:p w14:paraId="563B4812" w14:textId="77777777" w:rsidR="00C33898" w:rsidRPr="00653FE2" w:rsidRDefault="00C33898" w:rsidP="00C33898">
      <w:pPr>
        <w:pStyle w:val="ASN1TABLEbegin"/>
        <w:widowControl/>
        <w:rPr>
          <w:b w:val="0"/>
          <w:lang w:val="en-GB"/>
        </w:rPr>
      </w:pPr>
      <w:r w:rsidRPr="00653FE2">
        <w:rPr>
          <w:lang w:val="en-GB"/>
        </w:rPr>
        <w:t xml:space="preserve">resetPackage-v3 </w:t>
      </w:r>
      <w:r w:rsidRPr="00653FE2">
        <w:rPr>
          <w:b w:val="0"/>
          <w:lang w:val="en-GB"/>
        </w:rPr>
        <w:t xml:space="preserve"> OPERATION-PACKAGE ::= {</w:t>
      </w:r>
    </w:p>
    <w:p w14:paraId="3B48B74D" w14:textId="77777777" w:rsidR="00C33898" w:rsidRPr="00653FE2" w:rsidRDefault="00C33898" w:rsidP="00C33898">
      <w:pPr>
        <w:pStyle w:val="ASN1--TABLEmiddle"/>
        <w:widowControl/>
        <w:rPr>
          <w:lang w:val="en-GB"/>
        </w:rPr>
      </w:pPr>
      <w:r w:rsidRPr="00653FE2">
        <w:rPr>
          <w:lang w:val="en-GB"/>
        </w:rPr>
        <w:tab/>
        <w:t>-- Supplier is VLR or SGSN if Consumer is HLR or CSS</w:t>
      </w:r>
    </w:p>
    <w:p w14:paraId="6FACD9DD" w14:textId="77777777" w:rsidR="00C33898" w:rsidRPr="00653FE2" w:rsidRDefault="00C33898" w:rsidP="00C33898">
      <w:pPr>
        <w:pStyle w:val="ASN1TABLEmiddle"/>
        <w:widowControl/>
        <w:rPr>
          <w:lang w:val="en-GB"/>
        </w:rPr>
      </w:pPr>
      <w:r w:rsidRPr="00653FE2">
        <w:rPr>
          <w:lang w:val="en-GB"/>
        </w:rPr>
        <w:tab/>
        <w:t>CONSUMER INVOKES {</w:t>
      </w:r>
    </w:p>
    <w:p w14:paraId="552EEBC5" w14:textId="77777777" w:rsidR="00C33898" w:rsidRPr="00653FE2" w:rsidRDefault="00C33898" w:rsidP="00C33898">
      <w:pPr>
        <w:pStyle w:val="ASN1TABLEmiddle"/>
        <w:widowControl/>
        <w:rPr>
          <w:lang w:val="en-GB"/>
        </w:rPr>
      </w:pPr>
      <w:r>
        <w:rPr>
          <w:lang w:val="en-GB"/>
        </w:rPr>
        <w:tab/>
      </w:r>
      <w:r w:rsidRPr="00653FE2">
        <w:rPr>
          <w:lang w:val="en-GB"/>
        </w:rPr>
        <w:t>reset} }</w:t>
      </w:r>
    </w:p>
    <w:p w14:paraId="0417C168" w14:textId="77777777" w:rsidR="00C33898" w:rsidRPr="00653FE2" w:rsidRDefault="00C33898" w:rsidP="00C33898">
      <w:pPr>
        <w:pStyle w:val="ASN1Source"/>
        <w:keepNext/>
        <w:keepLines/>
        <w:widowControl/>
        <w:rPr>
          <w:lang w:val="en-GB"/>
        </w:rPr>
      </w:pPr>
    </w:p>
    <w:p w14:paraId="1E636848" w14:textId="77777777" w:rsidR="00C33898" w:rsidRPr="00653FE2" w:rsidRDefault="00C33898" w:rsidP="00C33898">
      <w:r w:rsidRPr="00653FE2">
        <w:t>The v1-equivalent and v2-equivalent packages can be determined according to the rules described in clause 17.2.1.</w:t>
      </w:r>
    </w:p>
    <w:p w14:paraId="66A46028" w14:textId="77777777" w:rsidR="00C33898" w:rsidRPr="00653FE2" w:rsidRDefault="00C33898" w:rsidP="00C33898">
      <w:r w:rsidRPr="00653FE2">
        <w:rPr>
          <w:rFonts w:hint="eastAsia"/>
          <w:lang w:eastAsia="zh-CN"/>
        </w:rPr>
        <w:t>For CSS-VLR interface and CSS-SGSN interface, only version 3 of this operation package is applicable.</w:t>
      </w:r>
    </w:p>
    <w:p w14:paraId="4B09BBBE" w14:textId="77777777" w:rsidR="00C33898" w:rsidRPr="00653FE2" w:rsidRDefault="00C33898" w:rsidP="00C33898">
      <w:pPr>
        <w:pStyle w:val="Heading4"/>
      </w:pPr>
      <w:bookmarkStart w:id="2917" w:name="_Toc11332112"/>
      <w:bookmarkStart w:id="2918" w:name="_Toc36554195"/>
      <w:bookmarkStart w:id="2919" w:name="_Toc75886196"/>
      <w:r w:rsidRPr="00653FE2">
        <w:t>17.2.2.17</w:t>
      </w:r>
      <w:r w:rsidRPr="00653FE2">
        <w:tab/>
        <w:t>Tracing stand-alone</w:t>
      </w:r>
      <w:bookmarkEnd w:id="2917"/>
      <w:bookmarkEnd w:id="2918"/>
      <w:bookmarkEnd w:id="2919"/>
    </w:p>
    <w:p w14:paraId="4F74405D" w14:textId="77777777" w:rsidR="00C33898" w:rsidRPr="00653FE2" w:rsidRDefault="00C33898" w:rsidP="00C33898">
      <w:pPr>
        <w:keepNext/>
        <w:keepLines/>
      </w:pPr>
      <w:r w:rsidRPr="00653FE2">
        <w:t>This operation package includes the operations required for stand alone tracing procedures between HLR and VLR or between HLR and SGSN.</w:t>
      </w:r>
    </w:p>
    <w:p w14:paraId="39D60F8B" w14:textId="77777777" w:rsidR="00C33898" w:rsidRPr="00653FE2" w:rsidRDefault="00C33898" w:rsidP="00C33898">
      <w:pPr>
        <w:pStyle w:val="ASN1TABLEbegin"/>
        <w:widowControl/>
        <w:rPr>
          <w:b w:val="0"/>
          <w:lang w:val="en-GB"/>
        </w:rPr>
      </w:pPr>
      <w:r w:rsidRPr="00653FE2">
        <w:rPr>
          <w:lang w:val="en-GB"/>
        </w:rPr>
        <w:t xml:space="preserve">tracingStandAlonePackage-v3 </w:t>
      </w:r>
      <w:r w:rsidRPr="00653FE2">
        <w:rPr>
          <w:b w:val="0"/>
          <w:lang w:val="en-GB"/>
        </w:rPr>
        <w:t xml:space="preserve"> OPERATION-PACKAGE ::= {</w:t>
      </w:r>
    </w:p>
    <w:p w14:paraId="641F2694" w14:textId="77777777" w:rsidR="00C33898" w:rsidRPr="00653FE2" w:rsidRDefault="00C33898" w:rsidP="00C33898">
      <w:pPr>
        <w:pStyle w:val="ASN1--TABLEmiddle"/>
        <w:widowControl/>
        <w:rPr>
          <w:lang w:val="en-GB"/>
        </w:rPr>
      </w:pPr>
      <w:r w:rsidRPr="00653FE2">
        <w:rPr>
          <w:lang w:val="en-GB"/>
        </w:rPr>
        <w:tab/>
        <w:t>-- Supplier is VLR or SGSN if Consumer is HLR</w:t>
      </w:r>
    </w:p>
    <w:p w14:paraId="1A17E8DD" w14:textId="77777777" w:rsidR="00C33898" w:rsidRPr="00653FE2" w:rsidRDefault="00C33898" w:rsidP="00C33898">
      <w:pPr>
        <w:pStyle w:val="ASN1TABLEmiddle"/>
        <w:widowControl/>
        <w:rPr>
          <w:lang w:val="en-GB"/>
        </w:rPr>
      </w:pPr>
      <w:r w:rsidRPr="00653FE2">
        <w:rPr>
          <w:lang w:val="en-GB"/>
        </w:rPr>
        <w:tab/>
        <w:t>CONSUMER INVOKES {</w:t>
      </w:r>
    </w:p>
    <w:p w14:paraId="224D2BBF" w14:textId="77777777" w:rsidR="00C33898" w:rsidRPr="00653FE2" w:rsidRDefault="00C33898" w:rsidP="00C33898">
      <w:pPr>
        <w:pStyle w:val="ASN1TABLEmiddle"/>
        <w:widowControl/>
        <w:rPr>
          <w:lang w:val="en-GB"/>
        </w:rPr>
      </w:pPr>
      <w:r>
        <w:rPr>
          <w:lang w:val="en-GB"/>
        </w:rPr>
        <w:tab/>
      </w:r>
      <w:r w:rsidRPr="00653FE2">
        <w:rPr>
          <w:lang w:val="en-GB"/>
        </w:rPr>
        <w:t>activateTraceMode |</w:t>
      </w:r>
    </w:p>
    <w:p w14:paraId="0594007A" w14:textId="77777777" w:rsidR="00C33898" w:rsidRPr="00653FE2" w:rsidRDefault="00C33898" w:rsidP="00C33898">
      <w:pPr>
        <w:pStyle w:val="ASN1TABLEmiddle"/>
        <w:widowControl/>
        <w:rPr>
          <w:lang w:val="en-GB"/>
        </w:rPr>
      </w:pPr>
      <w:r>
        <w:rPr>
          <w:lang w:val="en-GB"/>
        </w:rPr>
        <w:tab/>
      </w:r>
      <w:r w:rsidRPr="00653FE2">
        <w:rPr>
          <w:lang w:val="en-GB"/>
        </w:rPr>
        <w:t>deactivateTraceMode} }</w:t>
      </w:r>
    </w:p>
    <w:p w14:paraId="19E303BE" w14:textId="77777777" w:rsidR="00C33898" w:rsidRPr="00653FE2" w:rsidRDefault="00C33898" w:rsidP="00C33898">
      <w:pPr>
        <w:pStyle w:val="ASN1Source"/>
        <w:keepNext/>
        <w:keepLines/>
        <w:widowControl/>
        <w:rPr>
          <w:lang w:val="en-GB"/>
        </w:rPr>
      </w:pPr>
    </w:p>
    <w:p w14:paraId="35134513" w14:textId="77777777" w:rsidR="00C33898" w:rsidRPr="00653FE2" w:rsidRDefault="00C33898" w:rsidP="00C33898">
      <w:r w:rsidRPr="00653FE2">
        <w:t>The v1-equivalent and v2-equivalent packages can be determined according to the rules described in clause 17.2.1.</w:t>
      </w:r>
    </w:p>
    <w:p w14:paraId="3F4DB475" w14:textId="77777777" w:rsidR="00C33898" w:rsidRPr="00653FE2" w:rsidRDefault="00C33898" w:rsidP="00C33898">
      <w:pPr>
        <w:pStyle w:val="Heading4"/>
      </w:pPr>
      <w:bookmarkStart w:id="2920" w:name="_Toc11332113"/>
      <w:bookmarkStart w:id="2921" w:name="_Toc36554196"/>
      <w:bookmarkStart w:id="2922" w:name="_Toc75886197"/>
      <w:r w:rsidRPr="00653FE2">
        <w:t>17.2.2.18</w:t>
      </w:r>
      <w:r w:rsidRPr="00653FE2">
        <w:tab/>
        <w:t>Functional SS handling</w:t>
      </w:r>
      <w:bookmarkEnd w:id="2920"/>
      <w:bookmarkEnd w:id="2921"/>
      <w:bookmarkEnd w:id="2922"/>
    </w:p>
    <w:p w14:paraId="2310BC14" w14:textId="77777777" w:rsidR="00C33898" w:rsidRPr="00653FE2" w:rsidRDefault="00C33898" w:rsidP="00C33898">
      <w:pPr>
        <w:keepNext/>
        <w:keepLines/>
      </w:pPr>
      <w:r w:rsidRPr="00653FE2">
        <w:t>This operation package includes the operations required for functional supplementary services procedures between VLR and HLR.</w:t>
      </w:r>
    </w:p>
    <w:p w14:paraId="540C215B" w14:textId="77777777" w:rsidR="00C33898" w:rsidRPr="00653FE2" w:rsidRDefault="00C33898" w:rsidP="00C33898">
      <w:pPr>
        <w:pStyle w:val="ASN1TABLEbegin"/>
        <w:widowControl/>
        <w:rPr>
          <w:b w:val="0"/>
          <w:lang w:val="en-GB"/>
        </w:rPr>
      </w:pPr>
      <w:r w:rsidRPr="00653FE2">
        <w:rPr>
          <w:lang w:val="en-GB"/>
        </w:rPr>
        <w:t xml:space="preserve">functionalSsPackage-v2 </w:t>
      </w:r>
      <w:r w:rsidRPr="00653FE2">
        <w:rPr>
          <w:b w:val="0"/>
          <w:lang w:val="en-GB"/>
        </w:rPr>
        <w:t xml:space="preserve"> OPERATION-PACKAGE ::= {</w:t>
      </w:r>
    </w:p>
    <w:p w14:paraId="706894F2" w14:textId="77777777" w:rsidR="00C33898" w:rsidRPr="00653FE2" w:rsidRDefault="00C33898" w:rsidP="00C33898">
      <w:pPr>
        <w:pStyle w:val="ASN1--TABLEmiddle"/>
        <w:widowControl/>
        <w:rPr>
          <w:lang w:val="en-GB"/>
        </w:rPr>
      </w:pPr>
      <w:r w:rsidRPr="00653FE2">
        <w:rPr>
          <w:lang w:val="en-GB"/>
        </w:rPr>
        <w:tab/>
        <w:t>-- Supplier is HLR if Consumer is VLR</w:t>
      </w:r>
    </w:p>
    <w:p w14:paraId="7726EF89" w14:textId="77777777" w:rsidR="00C33898" w:rsidRPr="00653FE2" w:rsidRDefault="00C33898" w:rsidP="00C33898">
      <w:pPr>
        <w:pStyle w:val="ASN1TABLEmiddle"/>
        <w:widowControl/>
        <w:rPr>
          <w:lang w:val="en-GB"/>
        </w:rPr>
      </w:pPr>
      <w:r w:rsidRPr="00653FE2">
        <w:rPr>
          <w:lang w:val="en-GB"/>
        </w:rPr>
        <w:tab/>
        <w:t>CONSUMER INVOKES {</w:t>
      </w:r>
    </w:p>
    <w:p w14:paraId="2BC06311" w14:textId="77777777" w:rsidR="00C33898" w:rsidRPr="00653FE2" w:rsidRDefault="00C33898" w:rsidP="00C33898">
      <w:pPr>
        <w:pStyle w:val="ASN1TABLEmiddle"/>
        <w:widowControl/>
        <w:rPr>
          <w:lang w:val="en-GB"/>
        </w:rPr>
      </w:pPr>
      <w:r>
        <w:rPr>
          <w:lang w:val="en-GB"/>
        </w:rPr>
        <w:tab/>
      </w:r>
      <w:r w:rsidRPr="00653FE2">
        <w:rPr>
          <w:lang w:val="en-GB"/>
        </w:rPr>
        <w:t>registerSS |</w:t>
      </w:r>
    </w:p>
    <w:p w14:paraId="0EA5463D" w14:textId="77777777" w:rsidR="00C33898" w:rsidRPr="00653FE2" w:rsidRDefault="00C33898" w:rsidP="00C33898">
      <w:pPr>
        <w:pStyle w:val="ASN1TABLEmiddle"/>
        <w:widowControl/>
        <w:rPr>
          <w:lang w:val="en-GB"/>
        </w:rPr>
      </w:pPr>
      <w:r>
        <w:rPr>
          <w:lang w:val="en-GB"/>
        </w:rPr>
        <w:tab/>
      </w:r>
      <w:r w:rsidRPr="00653FE2">
        <w:rPr>
          <w:lang w:val="en-GB"/>
        </w:rPr>
        <w:t>eraseSS |</w:t>
      </w:r>
    </w:p>
    <w:p w14:paraId="75845B70" w14:textId="77777777" w:rsidR="00C33898" w:rsidRPr="00653FE2" w:rsidRDefault="00C33898" w:rsidP="00C33898">
      <w:pPr>
        <w:pStyle w:val="ASN1TABLEmiddle"/>
        <w:widowControl/>
        <w:rPr>
          <w:lang w:val="en-GB"/>
        </w:rPr>
      </w:pPr>
      <w:r>
        <w:rPr>
          <w:lang w:val="en-GB"/>
        </w:rPr>
        <w:tab/>
      </w:r>
      <w:r w:rsidRPr="00653FE2">
        <w:rPr>
          <w:lang w:val="en-GB"/>
        </w:rPr>
        <w:t>activateSS |</w:t>
      </w:r>
    </w:p>
    <w:p w14:paraId="71B4CA40" w14:textId="77777777" w:rsidR="00C33898" w:rsidRPr="00653FE2" w:rsidRDefault="00C33898" w:rsidP="00C33898">
      <w:pPr>
        <w:pStyle w:val="ASN1TABLEmiddle"/>
        <w:widowControl/>
        <w:rPr>
          <w:lang w:val="en-GB"/>
        </w:rPr>
      </w:pPr>
      <w:r>
        <w:rPr>
          <w:lang w:val="en-GB"/>
        </w:rPr>
        <w:tab/>
      </w:r>
      <w:r w:rsidRPr="00653FE2">
        <w:rPr>
          <w:lang w:val="en-GB"/>
        </w:rPr>
        <w:t>deactivateSS |</w:t>
      </w:r>
    </w:p>
    <w:p w14:paraId="3FBFEF1D" w14:textId="77777777" w:rsidR="00C33898" w:rsidRPr="00653FE2" w:rsidRDefault="00C33898" w:rsidP="00C33898">
      <w:pPr>
        <w:pStyle w:val="ASN1TABLEmiddle"/>
        <w:widowControl/>
        <w:rPr>
          <w:lang w:val="en-GB"/>
        </w:rPr>
      </w:pPr>
      <w:r>
        <w:rPr>
          <w:lang w:val="en-GB"/>
        </w:rPr>
        <w:tab/>
      </w:r>
      <w:r w:rsidRPr="00653FE2">
        <w:rPr>
          <w:lang w:val="en-GB"/>
        </w:rPr>
        <w:t>registerPassword |</w:t>
      </w:r>
    </w:p>
    <w:p w14:paraId="4144FABC" w14:textId="77777777" w:rsidR="00C33898" w:rsidRPr="00653FE2" w:rsidRDefault="00C33898" w:rsidP="00C33898">
      <w:pPr>
        <w:pStyle w:val="ASN1TABLEmiddle"/>
        <w:widowControl/>
        <w:rPr>
          <w:lang w:val="en-GB"/>
        </w:rPr>
      </w:pPr>
      <w:r>
        <w:rPr>
          <w:lang w:val="en-GB"/>
        </w:rPr>
        <w:tab/>
      </w:r>
      <w:r w:rsidRPr="00653FE2">
        <w:rPr>
          <w:lang w:val="en-GB"/>
        </w:rPr>
        <w:t>interrogateSS}</w:t>
      </w:r>
    </w:p>
    <w:p w14:paraId="0E53D7EA" w14:textId="77777777" w:rsidR="00C33898" w:rsidRPr="00653FE2" w:rsidRDefault="00C33898" w:rsidP="00C33898">
      <w:pPr>
        <w:pStyle w:val="ASN1TABLEmiddle"/>
        <w:widowControl/>
        <w:rPr>
          <w:lang w:val="en-GB"/>
        </w:rPr>
      </w:pPr>
      <w:r w:rsidRPr="00653FE2">
        <w:rPr>
          <w:lang w:val="en-GB"/>
        </w:rPr>
        <w:tab/>
        <w:t>SUPPLIER INVOKES {</w:t>
      </w:r>
    </w:p>
    <w:p w14:paraId="418EE8C6" w14:textId="77777777" w:rsidR="00C33898" w:rsidRPr="00653FE2" w:rsidRDefault="00C33898" w:rsidP="00C33898">
      <w:pPr>
        <w:pStyle w:val="ASN1TABLEmiddle"/>
        <w:widowControl/>
        <w:rPr>
          <w:lang w:val="en-GB"/>
        </w:rPr>
      </w:pPr>
      <w:r>
        <w:rPr>
          <w:lang w:val="en-GB"/>
        </w:rPr>
        <w:tab/>
      </w:r>
      <w:r w:rsidRPr="00653FE2">
        <w:rPr>
          <w:lang w:val="en-GB"/>
        </w:rPr>
        <w:t>getPassword} }</w:t>
      </w:r>
    </w:p>
    <w:p w14:paraId="2284D9AF" w14:textId="77777777" w:rsidR="00C33898" w:rsidRPr="00653FE2" w:rsidRDefault="00C33898" w:rsidP="00C33898">
      <w:pPr>
        <w:pStyle w:val="ASN1Source"/>
        <w:keepNext/>
        <w:keepLines/>
        <w:widowControl/>
        <w:rPr>
          <w:lang w:val="en-GB"/>
        </w:rPr>
      </w:pPr>
    </w:p>
    <w:p w14:paraId="5D9FDBAD" w14:textId="77777777" w:rsidR="00C33898" w:rsidRPr="00653FE2" w:rsidRDefault="00C33898" w:rsidP="00C33898">
      <w:r w:rsidRPr="00653FE2">
        <w:t>The v1-equivalent package can be determined according to the rules described in clause 17.2.1.</w:t>
      </w:r>
    </w:p>
    <w:p w14:paraId="58BB522A" w14:textId="77777777" w:rsidR="00C33898" w:rsidRPr="00653FE2" w:rsidRDefault="00C33898" w:rsidP="00C33898">
      <w:pPr>
        <w:pStyle w:val="Heading4"/>
      </w:pPr>
      <w:bookmarkStart w:id="2923" w:name="_Toc11332114"/>
      <w:bookmarkStart w:id="2924" w:name="_Toc36554197"/>
      <w:bookmarkStart w:id="2925" w:name="_Toc75886198"/>
      <w:r w:rsidRPr="00653FE2">
        <w:lastRenderedPageBreak/>
        <w:t>17.2.2.19</w:t>
      </w:r>
      <w:r w:rsidRPr="00653FE2">
        <w:tab/>
        <w:t>Tracing</w:t>
      </w:r>
      <w:bookmarkEnd w:id="2923"/>
      <w:bookmarkEnd w:id="2924"/>
      <w:bookmarkEnd w:id="2925"/>
    </w:p>
    <w:p w14:paraId="254BF8B1" w14:textId="77777777" w:rsidR="00C33898" w:rsidRPr="00653FE2" w:rsidRDefault="00C33898" w:rsidP="00C33898">
      <w:pPr>
        <w:keepNext/>
        <w:keepLines/>
      </w:pPr>
      <w:r w:rsidRPr="00653FE2">
        <w:t>This operation package includes the operations required for tracing procedures between HLR and VLR or between HLR and SGSN.</w:t>
      </w:r>
    </w:p>
    <w:p w14:paraId="6E905333" w14:textId="77777777" w:rsidR="00C33898" w:rsidRPr="00653FE2" w:rsidRDefault="00C33898" w:rsidP="00C33898">
      <w:pPr>
        <w:pStyle w:val="ASN1TABLEbegin"/>
        <w:widowControl/>
        <w:rPr>
          <w:b w:val="0"/>
          <w:lang w:val="en-GB"/>
        </w:rPr>
      </w:pPr>
      <w:r w:rsidRPr="00653FE2">
        <w:rPr>
          <w:lang w:val="en-GB"/>
        </w:rPr>
        <w:t xml:space="preserve">tracingPackage-v3 </w:t>
      </w:r>
      <w:r w:rsidRPr="00653FE2">
        <w:rPr>
          <w:b w:val="0"/>
          <w:lang w:val="en-GB"/>
        </w:rPr>
        <w:t xml:space="preserve"> OPERATION-PACKAGE ::= {</w:t>
      </w:r>
    </w:p>
    <w:p w14:paraId="31D4AE82" w14:textId="77777777" w:rsidR="00C33898" w:rsidRPr="00653FE2" w:rsidRDefault="00C33898" w:rsidP="00C33898">
      <w:pPr>
        <w:pStyle w:val="ASN1--TABLEmiddle"/>
        <w:widowControl/>
        <w:rPr>
          <w:lang w:val="en-GB"/>
        </w:rPr>
      </w:pPr>
      <w:r w:rsidRPr="00653FE2">
        <w:rPr>
          <w:lang w:val="en-GB"/>
        </w:rPr>
        <w:tab/>
        <w:t>-- Supplier is VLR or SGSN if Consumer is HLR</w:t>
      </w:r>
    </w:p>
    <w:p w14:paraId="4737891E" w14:textId="77777777" w:rsidR="00C33898" w:rsidRPr="00653FE2" w:rsidRDefault="00C33898" w:rsidP="00C33898">
      <w:pPr>
        <w:pStyle w:val="ASN1TABLEmiddle"/>
        <w:widowControl/>
        <w:rPr>
          <w:lang w:val="en-GB"/>
        </w:rPr>
      </w:pPr>
      <w:r w:rsidRPr="00653FE2">
        <w:rPr>
          <w:lang w:val="en-GB"/>
        </w:rPr>
        <w:tab/>
        <w:t>CONSUMER INVOKES {</w:t>
      </w:r>
    </w:p>
    <w:p w14:paraId="38942036" w14:textId="77777777" w:rsidR="00C33898" w:rsidRPr="00653FE2" w:rsidRDefault="00C33898" w:rsidP="00C33898">
      <w:pPr>
        <w:pStyle w:val="ASN1TABLEmiddle"/>
        <w:widowControl/>
        <w:rPr>
          <w:lang w:val="en-GB"/>
        </w:rPr>
      </w:pPr>
      <w:r>
        <w:rPr>
          <w:lang w:val="en-GB"/>
        </w:rPr>
        <w:tab/>
      </w:r>
      <w:r w:rsidRPr="00653FE2">
        <w:rPr>
          <w:lang w:val="en-GB"/>
        </w:rPr>
        <w:t>activateTraceMode} }</w:t>
      </w:r>
    </w:p>
    <w:p w14:paraId="25A48911" w14:textId="77777777" w:rsidR="00C33898" w:rsidRPr="00653FE2" w:rsidRDefault="00C33898" w:rsidP="00C33898">
      <w:pPr>
        <w:pStyle w:val="ASN1Source"/>
        <w:keepNext/>
        <w:keepLines/>
        <w:widowControl/>
        <w:rPr>
          <w:lang w:val="en-GB"/>
        </w:rPr>
      </w:pPr>
    </w:p>
    <w:p w14:paraId="342B15A9" w14:textId="77777777" w:rsidR="00C33898" w:rsidRPr="00653FE2" w:rsidRDefault="00C33898" w:rsidP="00C33898">
      <w:r w:rsidRPr="00653FE2">
        <w:t>The v1-equivalent and v2-equivalent packages can be determined according to the rules described in clause 17.2.1.</w:t>
      </w:r>
    </w:p>
    <w:p w14:paraId="73EACEFB" w14:textId="77777777" w:rsidR="00C33898" w:rsidRPr="00653FE2" w:rsidRDefault="00C33898" w:rsidP="00C33898">
      <w:pPr>
        <w:pStyle w:val="Heading4"/>
      </w:pPr>
      <w:bookmarkStart w:id="2926" w:name="_Toc11332115"/>
      <w:bookmarkStart w:id="2927" w:name="_Toc36554198"/>
      <w:bookmarkStart w:id="2928" w:name="_Toc75886199"/>
      <w:r w:rsidRPr="00653FE2">
        <w:t>17.2.2.20</w:t>
      </w:r>
      <w:r w:rsidRPr="00653FE2">
        <w:tab/>
        <w:t>Binding</w:t>
      </w:r>
      <w:bookmarkEnd w:id="2926"/>
      <w:bookmarkEnd w:id="2927"/>
      <w:bookmarkEnd w:id="2928"/>
    </w:p>
    <w:p w14:paraId="1213642E" w14:textId="77777777" w:rsidR="00C33898" w:rsidRPr="00653FE2" w:rsidRDefault="00C33898" w:rsidP="00C33898">
      <w:pPr>
        <w:keepNext/>
        <w:keepLines/>
      </w:pPr>
      <w:r w:rsidRPr="00653FE2">
        <w:t>This operation package includes the operation required to initialise a supplementary service procedure between VLR and HLR or between gsmSCF and HLR.</w:t>
      </w:r>
    </w:p>
    <w:p w14:paraId="0CF6E8E5" w14:textId="77777777" w:rsidR="00C33898" w:rsidRPr="00653FE2" w:rsidRDefault="00C33898" w:rsidP="00C33898">
      <w:pPr>
        <w:pStyle w:val="ASN1TABLEbegin"/>
        <w:widowControl/>
        <w:rPr>
          <w:b w:val="0"/>
          <w:lang w:val="en-GB"/>
        </w:rPr>
      </w:pPr>
      <w:r w:rsidRPr="00653FE2">
        <w:rPr>
          <w:lang w:val="en-GB"/>
        </w:rPr>
        <w:t xml:space="preserve">bindingPackage-v1 </w:t>
      </w:r>
      <w:r w:rsidRPr="00653FE2">
        <w:rPr>
          <w:b w:val="0"/>
          <w:lang w:val="en-GB"/>
        </w:rPr>
        <w:t xml:space="preserve"> OPERATION-PACKAGE ::= {</w:t>
      </w:r>
    </w:p>
    <w:p w14:paraId="775144CC" w14:textId="77777777" w:rsidR="00C33898" w:rsidRPr="00653FE2" w:rsidRDefault="00C33898" w:rsidP="00C33898">
      <w:pPr>
        <w:pStyle w:val="ASN1--TABLEmiddle"/>
        <w:widowControl/>
        <w:rPr>
          <w:lang w:val="en-GB"/>
        </w:rPr>
      </w:pPr>
      <w:r w:rsidRPr="00653FE2">
        <w:rPr>
          <w:lang w:val="en-GB"/>
        </w:rPr>
        <w:tab/>
        <w:t>-- Supplier is HLR if Consumer is VLR</w:t>
      </w:r>
    </w:p>
    <w:p w14:paraId="03C93B60" w14:textId="77777777" w:rsidR="00C33898" w:rsidRPr="00653FE2" w:rsidRDefault="00C33898" w:rsidP="00C33898">
      <w:pPr>
        <w:pStyle w:val="ASN1--TABLEmiddle"/>
        <w:widowControl/>
        <w:rPr>
          <w:lang w:val="en-GB"/>
        </w:rPr>
      </w:pPr>
      <w:r w:rsidRPr="00653FE2">
        <w:rPr>
          <w:lang w:val="en-GB"/>
        </w:rPr>
        <w:tab/>
        <w:t>-- Supplier is gsmSCF if Consumer is HLR</w:t>
      </w:r>
    </w:p>
    <w:p w14:paraId="59F78FB1" w14:textId="77777777" w:rsidR="00C33898" w:rsidRPr="00653FE2" w:rsidRDefault="00C33898" w:rsidP="00C33898">
      <w:pPr>
        <w:pStyle w:val="ASN1TABLEmiddle"/>
        <w:widowControl/>
        <w:rPr>
          <w:lang w:val="en-GB"/>
        </w:rPr>
      </w:pPr>
      <w:r w:rsidRPr="00653FE2">
        <w:rPr>
          <w:lang w:val="en-GB"/>
        </w:rPr>
        <w:tab/>
        <w:t>CONSUMER INVOKES {</w:t>
      </w:r>
    </w:p>
    <w:p w14:paraId="09504D86" w14:textId="77777777" w:rsidR="00C33898" w:rsidRPr="00653FE2" w:rsidRDefault="00C33898" w:rsidP="00C33898">
      <w:pPr>
        <w:pStyle w:val="ASN1TABLEmiddle"/>
        <w:widowControl/>
        <w:rPr>
          <w:lang w:val="en-GB"/>
        </w:rPr>
      </w:pPr>
      <w:r>
        <w:rPr>
          <w:lang w:val="en-GB"/>
        </w:rPr>
        <w:tab/>
      </w:r>
      <w:r w:rsidRPr="00653FE2">
        <w:rPr>
          <w:lang w:val="en-GB"/>
        </w:rPr>
        <w:t>beginSubscriberActivity} }</w:t>
      </w:r>
    </w:p>
    <w:p w14:paraId="68BAC772" w14:textId="77777777" w:rsidR="00C33898" w:rsidRPr="00653FE2" w:rsidRDefault="00C33898" w:rsidP="00C33898">
      <w:r w:rsidRPr="00653FE2">
        <w:t>This package is v1 only.</w:t>
      </w:r>
    </w:p>
    <w:p w14:paraId="60826257" w14:textId="77777777" w:rsidR="00C33898" w:rsidRPr="00653FE2" w:rsidRDefault="00C33898" w:rsidP="00C33898">
      <w:pPr>
        <w:pStyle w:val="Heading4"/>
      </w:pPr>
      <w:bookmarkStart w:id="2929" w:name="_Toc11332116"/>
      <w:bookmarkStart w:id="2930" w:name="_Toc36554199"/>
      <w:bookmarkStart w:id="2931" w:name="_Toc75886200"/>
      <w:r w:rsidRPr="00653FE2">
        <w:t>17.2.2.21</w:t>
      </w:r>
      <w:r w:rsidRPr="00653FE2">
        <w:tab/>
        <w:t>Unstructured SS handling</w:t>
      </w:r>
      <w:bookmarkEnd w:id="2929"/>
      <w:bookmarkEnd w:id="2930"/>
      <w:bookmarkEnd w:id="2931"/>
    </w:p>
    <w:p w14:paraId="05037C1A" w14:textId="77777777" w:rsidR="00C33898" w:rsidRPr="00653FE2" w:rsidRDefault="00C33898" w:rsidP="00C33898">
      <w:pPr>
        <w:keepNext/>
        <w:keepLines/>
      </w:pPr>
      <w:r w:rsidRPr="00653FE2">
        <w:t>This operation package includes the operations required for unstructured supplementary services procedures between VLR and HLR, between the HLR and the gsmSCF, and between HLR and HLR.</w:t>
      </w:r>
    </w:p>
    <w:p w14:paraId="71BC9269" w14:textId="77777777" w:rsidR="00C33898" w:rsidRPr="00653FE2" w:rsidRDefault="00C33898" w:rsidP="00C33898">
      <w:pPr>
        <w:pStyle w:val="ASN1TABLEbegin"/>
        <w:widowControl/>
        <w:rPr>
          <w:b w:val="0"/>
          <w:lang w:val="en-GB"/>
        </w:rPr>
      </w:pPr>
      <w:r w:rsidRPr="00653FE2">
        <w:rPr>
          <w:lang w:val="en-GB"/>
        </w:rPr>
        <w:t xml:space="preserve">unstructuredSsPackage-v2 </w:t>
      </w:r>
      <w:r w:rsidRPr="00653FE2">
        <w:rPr>
          <w:b w:val="0"/>
          <w:lang w:val="en-GB"/>
        </w:rPr>
        <w:t xml:space="preserve"> OPERATION-PACKAGE ::= {</w:t>
      </w:r>
    </w:p>
    <w:p w14:paraId="6A49C359" w14:textId="77777777" w:rsidR="00C33898" w:rsidRPr="00653FE2" w:rsidRDefault="00C33898" w:rsidP="00C33898">
      <w:pPr>
        <w:pStyle w:val="ASN1--TABLEmiddle"/>
        <w:widowControl/>
        <w:rPr>
          <w:lang w:val="en-GB"/>
        </w:rPr>
      </w:pPr>
      <w:r w:rsidRPr="00653FE2">
        <w:rPr>
          <w:lang w:val="en-GB"/>
        </w:rPr>
        <w:tab/>
        <w:t>-- Supplier is HLR if Consumer is VLR</w:t>
      </w:r>
    </w:p>
    <w:p w14:paraId="2AD81B41" w14:textId="77777777" w:rsidR="00C33898" w:rsidRPr="00653FE2" w:rsidRDefault="00C33898" w:rsidP="00C33898">
      <w:pPr>
        <w:pStyle w:val="ASN1--TABLEmiddle"/>
        <w:widowControl/>
        <w:rPr>
          <w:lang w:val="en-GB"/>
        </w:rPr>
      </w:pPr>
      <w:r w:rsidRPr="00653FE2">
        <w:rPr>
          <w:lang w:val="en-GB"/>
        </w:rPr>
        <w:tab/>
        <w:t>-- Supplier is gsmSCF or HLR if Consumer is HLR</w:t>
      </w:r>
    </w:p>
    <w:p w14:paraId="3F9A51FF" w14:textId="77777777" w:rsidR="00C33898" w:rsidRPr="00653FE2" w:rsidRDefault="00C33898" w:rsidP="00C33898">
      <w:pPr>
        <w:pStyle w:val="ASN1TABLEmiddle"/>
        <w:widowControl/>
        <w:rPr>
          <w:lang w:val="en-GB"/>
        </w:rPr>
      </w:pPr>
      <w:r w:rsidRPr="00653FE2">
        <w:rPr>
          <w:lang w:val="en-GB"/>
        </w:rPr>
        <w:tab/>
        <w:t>CONSUMER INVOKES {</w:t>
      </w:r>
    </w:p>
    <w:p w14:paraId="1E48851F" w14:textId="77777777" w:rsidR="00C33898" w:rsidRPr="00653FE2" w:rsidRDefault="00C33898" w:rsidP="00C33898">
      <w:pPr>
        <w:pStyle w:val="ASN1TABLEmiddle"/>
        <w:widowControl/>
        <w:rPr>
          <w:lang w:val="en-GB"/>
        </w:rPr>
      </w:pPr>
      <w:r>
        <w:rPr>
          <w:lang w:val="en-GB"/>
        </w:rPr>
        <w:tab/>
      </w:r>
      <w:r w:rsidRPr="00653FE2">
        <w:rPr>
          <w:lang w:val="en-GB"/>
        </w:rPr>
        <w:t>processUnstructuredSS-Request}</w:t>
      </w:r>
    </w:p>
    <w:p w14:paraId="5F27B5CD" w14:textId="77777777" w:rsidR="00C33898" w:rsidRPr="00653FE2" w:rsidRDefault="00C33898" w:rsidP="00C33898">
      <w:pPr>
        <w:pStyle w:val="ASN1TABLEmiddle"/>
        <w:widowControl/>
        <w:rPr>
          <w:lang w:val="en-GB"/>
        </w:rPr>
      </w:pPr>
      <w:r w:rsidRPr="00653FE2">
        <w:rPr>
          <w:lang w:val="en-GB"/>
        </w:rPr>
        <w:tab/>
        <w:t>SUPPLIER INVOKES {</w:t>
      </w:r>
    </w:p>
    <w:p w14:paraId="11765484" w14:textId="77777777" w:rsidR="00C33898" w:rsidRPr="00653FE2" w:rsidRDefault="00C33898" w:rsidP="00C33898">
      <w:pPr>
        <w:pStyle w:val="ASN1TABLEmiddle"/>
        <w:widowControl/>
        <w:rPr>
          <w:lang w:val="en-GB"/>
        </w:rPr>
      </w:pPr>
      <w:r>
        <w:rPr>
          <w:lang w:val="en-GB"/>
        </w:rPr>
        <w:tab/>
      </w:r>
      <w:r w:rsidRPr="00653FE2">
        <w:rPr>
          <w:lang w:val="en-GB"/>
        </w:rPr>
        <w:t>unstructuredSS-Request |</w:t>
      </w:r>
    </w:p>
    <w:p w14:paraId="0394F3AB" w14:textId="77777777" w:rsidR="00C33898" w:rsidRPr="00653FE2" w:rsidRDefault="00C33898" w:rsidP="00C33898">
      <w:pPr>
        <w:pStyle w:val="ASN1TABLEmiddle"/>
        <w:widowControl/>
        <w:rPr>
          <w:lang w:val="en-GB"/>
        </w:rPr>
      </w:pPr>
      <w:r>
        <w:rPr>
          <w:lang w:val="en-GB"/>
        </w:rPr>
        <w:tab/>
      </w:r>
      <w:r w:rsidRPr="00653FE2">
        <w:rPr>
          <w:lang w:val="en-GB"/>
        </w:rPr>
        <w:t>unstructuredSS-Notify} }</w:t>
      </w:r>
    </w:p>
    <w:p w14:paraId="0454A4F1" w14:textId="77777777" w:rsidR="00C33898" w:rsidRPr="00653FE2" w:rsidRDefault="00C33898" w:rsidP="00C33898">
      <w:pPr>
        <w:pStyle w:val="ASN1Source"/>
        <w:keepNext/>
        <w:keepLines/>
        <w:widowControl/>
        <w:rPr>
          <w:lang w:val="en-GB"/>
        </w:rPr>
      </w:pPr>
    </w:p>
    <w:p w14:paraId="3E485F68" w14:textId="77777777" w:rsidR="00C33898" w:rsidRPr="00653FE2" w:rsidRDefault="00C33898" w:rsidP="00C33898">
      <w:r w:rsidRPr="00653FE2">
        <w:t>The v1-equivalent package is defined as follows:</w:t>
      </w:r>
    </w:p>
    <w:p w14:paraId="7980F8E9" w14:textId="77777777" w:rsidR="00C33898" w:rsidRPr="00653FE2" w:rsidRDefault="00C33898" w:rsidP="00C33898">
      <w:pPr>
        <w:pStyle w:val="ASN1TABLEbegin"/>
        <w:widowControl/>
        <w:rPr>
          <w:b w:val="0"/>
          <w:lang w:val="en-GB"/>
        </w:rPr>
      </w:pPr>
      <w:r w:rsidRPr="00653FE2">
        <w:rPr>
          <w:lang w:val="en-GB"/>
        </w:rPr>
        <w:t xml:space="preserve">unstructuredSsPackage-v1 </w:t>
      </w:r>
      <w:r w:rsidRPr="00653FE2">
        <w:rPr>
          <w:b w:val="0"/>
          <w:lang w:val="en-GB"/>
        </w:rPr>
        <w:t xml:space="preserve"> OPERATION-PACKAGE ::= {</w:t>
      </w:r>
    </w:p>
    <w:p w14:paraId="63DA0491" w14:textId="77777777" w:rsidR="00C33898" w:rsidRPr="00653FE2" w:rsidRDefault="00C33898" w:rsidP="00C33898">
      <w:pPr>
        <w:pStyle w:val="ASN1--TABLEmiddle"/>
        <w:widowControl/>
        <w:rPr>
          <w:lang w:val="en-GB"/>
        </w:rPr>
      </w:pPr>
      <w:r w:rsidRPr="00653FE2">
        <w:rPr>
          <w:lang w:val="en-GB"/>
        </w:rPr>
        <w:tab/>
        <w:t>-- Supplier is HLR if Consumer is VLR</w:t>
      </w:r>
    </w:p>
    <w:p w14:paraId="3DEE2DAE" w14:textId="77777777" w:rsidR="00C33898" w:rsidRPr="00653FE2" w:rsidRDefault="00C33898" w:rsidP="00C33898">
      <w:pPr>
        <w:pStyle w:val="ASN1--TABLEmiddle"/>
        <w:widowControl/>
        <w:rPr>
          <w:lang w:val="en-GB"/>
        </w:rPr>
      </w:pPr>
      <w:r w:rsidRPr="00653FE2">
        <w:rPr>
          <w:lang w:val="en-GB"/>
        </w:rPr>
        <w:tab/>
        <w:t>-- Supplier is gsmSCF if Consumer is HLR</w:t>
      </w:r>
    </w:p>
    <w:p w14:paraId="755B417A" w14:textId="77777777" w:rsidR="00C33898" w:rsidRPr="00653FE2" w:rsidRDefault="00C33898" w:rsidP="00C33898">
      <w:pPr>
        <w:pStyle w:val="ASN1TABLEmiddle"/>
        <w:widowControl/>
        <w:rPr>
          <w:lang w:val="en-GB"/>
        </w:rPr>
      </w:pPr>
      <w:r w:rsidRPr="00653FE2">
        <w:rPr>
          <w:lang w:val="en-GB"/>
        </w:rPr>
        <w:tab/>
        <w:t>CONSUMER INVOKES {</w:t>
      </w:r>
    </w:p>
    <w:p w14:paraId="48EBDA48" w14:textId="77777777" w:rsidR="00C33898" w:rsidRPr="00653FE2" w:rsidRDefault="00C33898" w:rsidP="00C33898">
      <w:pPr>
        <w:pStyle w:val="ASN1TABLEmiddle"/>
        <w:widowControl/>
        <w:rPr>
          <w:lang w:val="en-GB"/>
        </w:rPr>
      </w:pPr>
      <w:r>
        <w:rPr>
          <w:lang w:val="en-GB"/>
        </w:rPr>
        <w:tab/>
      </w:r>
      <w:r w:rsidRPr="00653FE2">
        <w:rPr>
          <w:lang w:val="en-GB"/>
        </w:rPr>
        <w:t>processUnstructuredSS-Data} }</w:t>
      </w:r>
    </w:p>
    <w:p w14:paraId="1B21EAD4" w14:textId="77777777" w:rsidR="00C33898" w:rsidRPr="00653FE2" w:rsidRDefault="00C33898" w:rsidP="00C33898">
      <w:pPr>
        <w:pStyle w:val="ASN1Source"/>
        <w:widowControl/>
        <w:rPr>
          <w:lang w:val="en-GB"/>
        </w:rPr>
      </w:pPr>
    </w:p>
    <w:p w14:paraId="7F3A855A" w14:textId="77777777" w:rsidR="00C33898" w:rsidRPr="00653FE2" w:rsidRDefault="00C33898" w:rsidP="00C33898">
      <w:pPr>
        <w:pStyle w:val="Heading4"/>
      </w:pPr>
      <w:bookmarkStart w:id="2932" w:name="_Toc11332117"/>
      <w:bookmarkStart w:id="2933" w:name="_Toc36554200"/>
      <w:bookmarkStart w:id="2934" w:name="_Toc75886201"/>
      <w:r w:rsidRPr="00653FE2">
        <w:t>17.2.2.22</w:t>
      </w:r>
      <w:r w:rsidRPr="00653FE2">
        <w:tab/>
        <w:t>MO Short message relay services</w:t>
      </w:r>
      <w:bookmarkEnd w:id="2932"/>
      <w:bookmarkEnd w:id="2933"/>
      <w:bookmarkEnd w:id="2934"/>
    </w:p>
    <w:p w14:paraId="031AD2B2" w14:textId="77777777" w:rsidR="00C33898" w:rsidRPr="00653FE2" w:rsidRDefault="00C33898" w:rsidP="00C33898">
      <w:pPr>
        <w:keepNext/>
        <w:keepLines/>
      </w:pPr>
      <w:r w:rsidRPr="00653FE2">
        <w:t>This operation package includes the operations required for short message relay service procedures between IWMSC and VMSC or between GMSC and MSC or between SGSN and IWMSC.</w:t>
      </w:r>
    </w:p>
    <w:p w14:paraId="3711BA07" w14:textId="77777777" w:rsidR="00C33898" w:rsidRPr="00653FE2" w:rsidRDefault="00C33898" w:rsidP="00C33898">
      <w:pPr>
        <w:pStyle w:val="ASN1TABLEbegin"/>
        <w:widowControl/>
        <w:rPr>
          <w:b w:val="0"/>
          <w:lang w:val="en-GB"/>
        </w:rPr>
      </w:pPr>
      <w:r w:rsidRPr="00653FE2">
        <w:rPr>
          <w:lang w:val="en-GB"/>
        </w:rPr>
        <w:t xml:space="preserve">mo-ShortMsgRelayPackage-v3 </w:t>
      </w:r>
      <w:r w:rsidRPr="00653FE2">
        <w:rPr>
          <w:b w:val="0"/>
          <w:lang w:val="en-GB"/>
        </w:rPr>
        <w:t xml:space="preserve"> OPERATION-PACKAGE ::= {</w:t>
      </w:r>
    </w:p>
    <w:p w14:paraId="3E1A5D56" w14:textId="77777777" w:rsidR="00C33898" w:rsidRPr="00653FE2" w:rsidRDefault="00C33898" w:rsidP="00C33898">
      <w:pPr>
        <w:pStyle w:val="ASN1--TABLEmiddle"/>
        <w:widowControl/>
        <w:rPr>
          <w:lang w:val="en-GB"/>
        </w:rPr>
      </w:pPr>
      <w:r w:rsidRPr="00653FE2">
        <w:rPr>
          <w:lang w:val="en-GB"/>
        </w:rPr>
        <w:tab/>
        <w:t>-- Supplier is IWMSC if Consumer is MSC</w:t>
      </w:r>
    </w:p>
    <w:p w14:paraId="147B7EF7" w14:textId="77777777" w:rsidR="00C33898" w:rsidRPr="00653FE2" w:rsidRDefault="00C33898" w:rsidP="00C33898">
      <w:pPr>
        <w:pStyle w:val="ASN1--TABLEmiddle"/>
        <w:widowControl/>
        <w:rPr>
          <w:lang w:val="en-GB"/>
        </w:rPr>
      </w:pPr>
      <w:r w:rsidRPr="00653FE2">
        <w:rPr>
          <w:lang w:val="en-GB"/>
        </w:rPr>
        <w:tab/>
        <w:t>-- Supplier is IWMSC if Consumer is SGSN</w:t>
      </w:r>
    </w:p>
    <w:p w14:paraId="60C29196" w14:textId="77777777" w:rsidR="00C33898" w:rsidRPr="00653FE2" w:rsidRDefault="00C33898" w:rsidP="00C33898">
      <w:pPr>
        <w:pStyle w:val="ASN1TABLEmiddle"/>
        <w:widowControl/>
        <w:rPr>
          <w:lang w:val="en-GB"/>
        </w:rPr>
      </w:pPr>
      <w:r w:rsidRPr="00653FE2">
        <w:rPr>
          <w:lang w:val="en-GB"/>
        </w:rPr>
        <w:tab/>
        <w:t>CONSUMER INVOKES {</w:t>
      </w:r>
    </w:p>
    <w:p w14:paraId="235808C0" w14:textId="77777777" w:rsidR="00C33898" w:rsidRPr="00653FE2" w:rsidRDefault="00C33898" w:rsidP="00C33898">
      <w:pPr>
        <w:pStyle w:val="ASN1TABLEmiddle"/>
        <w:widowControl/>
        <w:rPr>
          <w:lang w:val="en-GB"/>
        </w:rPr>
      </w:pPr>
      <w:r>
        <w:rPr>
          <w:lang w:val="en-GB"/>
        </w:rPr>
        <w:tab/>
      </w:r>
      <w:r w:rsidRPr="00653FE2">
        <w:rPr>
          <w:lang w:val="en-GB"/>
        </w:rPr>
        <w:t>mo-forwardSM} }</w:t>
      </w:r>
    </w:p>
    <w:p w14:paraId="03547EC0" w14:textId="77777777" w:rsidR="00C33898" w:rsidRPr="00653FE2" w:rsidRDefault="00C33898" w:rsidP="00C33898">
      <w:pPr>
        <w:pStyle w:val="ASN1Source"/>
        <w:widowControl/>
        <w:rPr>
          <w:lang w:val="en-GB"/>
        </w:rPr>
      </w:pPr>
    </w:p>
    <w:p w14:paraId="5B8F4CC9" w14:textId="77777777" w:rsidR="00C33898" w:rsidRPr="00653FE2" w:rsidRDefault="00C33898" w:rsidP="00C33898">
      <w:pPr>
        <w:pStyle w:val="ASN1Source"/>
        <w:keepNext/>
        <w:keepLines/>
        <w:widowControl/>
        <w:rPr>
          <w:lang w:val="en-GB"/>
        </w:rPr>
      </w:pPr>
      <w:r w:rsidRPr="00653FE2">
        <w:rPr>
          <w:lang w:val="en-GB"/>
        </w:rPr>
        <w:t>The v2-equivalent package is defined as follows:</w:t>
      </w:r>
    </w:p>
    <w:p w14:paraId="2381AE57" w14:textId="77777777" w:rsidR="00C33898" w:rsidRPr="00653FE2" w:rsidRDefault="00C33898" w:rsidP="00C33898">
      <w:pPr>
        <w:pStyle w:val="ASN1TABLEbegin"/>
        <w:widowControl/>
        <w:rPr>
          <w:b w:val="0"/>
          <w:lang w:val="en-GB"/>
        </w:rPr>
      </w:pPr>
      <w:r w:rsidRPr="00653FE2">
        <w:rPr>
          <w:lang w:val="en-GB"/>
        </w:rPr>
        <w:t xml:space="preserve">shortMsgRelayPackage-v2 </w:t>
      </w:r>
      <w:r w:rsidRPr="00653FE2">
        <w:rPr>
          <w:b w:val="0"/>
          <w:lang w:val="en-GB"/>
        </w:rPr>
        <w:t xml:space="preserve"> OPERATION-PACKAGE ::= {</w:t>
      </w:r>
    </w:p>
    <w:p w14:paraId="4109F8A0" w14:textId="77777777" w:rsidR="00C33898" w:rsidRPr="00653FE2" w:rsidRDefault="00C33898" w:rsidP="00C33898">
      <w:pPr>
        <w:pStyle w:val="ASN1--TABLEmiddle"/>
        <w:widowControl/>
        <w:rPr>
          <w:lang w:val="en-GB"/>
        </w:rPr>
      </w:pPr>
      <w:r w:rsidRPr="00653FE2">
        <w:rPr>
          <w:lang w:val="en-GB"/>
        </w:rPr>
        <w:tab/>
        <w:t>-- Supplier is IWMSC if Consumer is MSC</w:t>
      </w:r>
    </w:p>
    <w:p w14:paraId="3693F4BB" w14:textId="77777777" w:rsidR="00C33898" w:rsidRPr="00653FE2" w:rsidRDefault="00C33898" w:rsidP="00C33898">
      <w:pPr>
        <w:pStyle w:val="ASN1--TABLEmiddle"/>
        <w:widowControl/>
        <w:rPr>
          <w:lang w:val="en-GB"/>
        </w:rPr>
      </w:pPr>
      <w:r w:rsidRPr="00653FE2">
        <w:rPr>
          <w:lang w:val="en-GB"/>
        </w:rPr>
        <w:tab/>
        <w:t>-- Supplier is MSC or SGSN if Consumer is GMSC</w:t>
      </w:r>
    </w:p>
    <w:p w14:paraId="65208545" w14:textId="77777777" w:rsidR="00C33898" w:rsidRPr="00653FE2" w:rsidRDefault="00C33898" w:rsidP="00C33898">
      <w:pPr>
        <w:pStyle w:val="ASN1--TABLEmiddle"/>
        <w:widowControl/>
        <w:rPr>
          <w:lang w:val="en-GB"/>
        </w:rPr>
      </w:pPr>
      <w:r w:rsidRPr="00653FE2">
        <w:rPr>
          <w:lang w:val="en-GB"/>
        </w:rPr>
        <w:tab/>
        <w:t>-- Supplier is IWMSC if Consumer is SGSN</w:t>
      </w:r>
    </w:p>
    <w:p w14:paraId="2BA59204" w14:textId="77777777" w:rsidR="00C33898" w:rsidRPr="00653FE2" w:rsidRDefault="00C33898" w:rsidP="00C33898">
      <w:pPr>
        <w:pStyle w:val="ASN1TABLEmiddle"/>
        <w:widowControl/>
        <w:rPr>
          <w:lang w:val="en-GB"/>
        </w:rPr>
      </w:pPr>
      <w:r w:rsidRPr="00653FE2">
        <w:rPr>
          <w:lang w:val="en-GB"/>
        </w:rPr>
        <w:tab/>
        <w:t>CONSUMER INVOKES {</w:t>
      </w:r>
    </w:p>
    <w:p w14:paraId="09DF7727" w14:textId="77777777" w:rsidR="00C33898" w:rsidRPr="00653FE2" w:rsidRDefault="00C33898" w:rsidP="00C33898">
      <w:pPr>
        <w:pStyle w:val="ASN1TABLEmiddle"/>
        <w:widowControl/>
        <w:rPr>
          <w:lang w:val="en-GB"/>
        </w:rPr>
      </w:pPr>
      <w:r>
        <w:rPr>
          <w:lang w:val="en-GB"/>
        </w:rPr>
        <w:tab/>
      </w:r>
      <w:r w:rsidRPr="00653FE2">
        <w:rPr>
          <w:lang w:val="en-GB"/>
        </w:rPr>
        <w:t>forwardSM} }</w:t>
      </w:r>
    </w:p>
    <w:p w14:paraId="5CEAC285" w14:textId="77777777" w:rsidR="00C33898" w:rsidRPr="00653FE2" w:rsidRDefault="00C33898" w:rsidP="00C33898">
      <w:pPr>
        <w:pStyle w:val="ASN1Source"/>
        <w:keepNext/>
        <w:keepLines/>
        <w:widowControl/>
        <w:rPr>
          <w:lang w:val="en-GB"/>
        </w:rPr>
      </w:pPr>
    </w:p>
    <w:p w14:paraId="353560BA" w14:textId="77777777" w:rsidR="00C33898" w:rsidRPr="00653FE2" w:rsidRDefault="00C33898" w:rsidP="00C33898">
      <w:r w:rsidRPr="00653FE2">
        <w:t>The v1-equivalent package can be determined according to the rules described in clause 17.2.1.</w:t>
      </w:r>
    </w:p>
    <w:p w14:paraId="5BCC9570" w14:textId="77777777" w:rsidR="00C33898" w:rsidRPr="00653FE2" w:rsidRDefault="00C33898" w:rsidP="00C33898">
      <w:pPr>
        <w:pStyle w:val="Heading4"/>
      </w:pPr>
      <w:bookmarkStart w:id="2935" w:name="_Toc11332118"/>
      <w:bookmarkStart w:id="2936" w:name="_Toc36554201"/>
      <w:bookmarkStart w:id="2937" w:name="_Toc75886202"/>
      <w:r w:rsidRPr="00653FE2">
        <w:lastRenderedPageBreak/>
        <w:t>17.2.2.23</w:t>
      </w:r>
      <w:r w:rsidRPr="00653FE2">
        <w:tab/>
        <w:t>Short message gateway services</w:t>
      </w:r>
      <w:bookmarkEnd w:id="2935"/>
      <w:bookmarkEnd w:id="2936"/>
      <w:bookmarkEnd w:id="2937"/>
    </w:p>
    <w:p w14:paraId="528DC9AB" w14:textId="77777777" w:rsidR="00C33898" w:rsidRPr="00653FE2" w:rsidRDefault="00C33898" w:rsidP="00C33898">
      <w:pPr>
        <w:keepNext/>
        <w:keepLines/>
      </w:pPr>
      <w:r w:rsidRPr="00653FE2">
        <w:t>This operation package includes the operations required for short message service gateway procedures between MSC and HLR.</w:t>
      </w:r>
    </w:p>
    <w:p w14:paraId="247E991D" w14:textId="77777777" w:rsidR="00C33898" w:rsidRPr="00653FE2" w:rsidRDefault="00C33898" w:rsidP="00C33898">
      <w:pPr>
        <w:pStyle w:val="ASN1TABLEbegin"/>
        <w:widowControl/>
        <w:rPr>
          <w:b w:val="0"/>
          <w:lang w:val="en-GB"/>
        </w:rPr>
      </w:pPr>
      <w:r w:rsidRPr="00653FE2">
        <w:rPr>
          <w:lang w:val="en-GB"/>
        </w:rPr>
        <w:t xml:space="preserve">shortMsgGatewayPackage-v3 </w:t>
      </w:r>
      <w:r w:rsidRPr="00653FE2">
        <w:rPr>
          <w:b w:val="0"/>
          <w:lang w:val="en-GB"/>
        </w:rPr>
        <w:t xml:space="preserve"> OPERATION-PACKAGE ::= {</w:t>
      </w:r>
    </w:p>
    <w:p w14:paraId="27C4A7E8" w14:textId="77777777" w:rsidR="00C33898" w:rsidRPr="00653FE2" w:rsidRDefault="00C33898" w:rsidP="00C33898">
      <w:pPr>
        <w:pStyle w:val="ASN1--TABLEmiddle"/>
        <w:widowControl/>
        <w:rPr>
          <w:lang w:val="en-GB"/>
        </w:rPr>
      </w:pPr>
      <w:r w:rsidRPr="00653FE2">
        <w:rPr>
          <w:lang w:val="en-GB"/>
        </w:rPr>
        <w:tab/>
        <w:t>-- Supplier is HLR if Consumer is GMSC</w:t>
      </w:r>
    </w:p>
    <w:p w14:paraId="3E6A35DD" w14:textId="77777777" w:rsidR="00C33898" w:rsidRPr="00653FE2" w:rsidRDefault="00C33898" w:rsidP="00C33898">
      <w:pPr>
        <w:pStyle w:val="ASN1TABLEmiddle"/>
        <w:widowControl/>
        <w:rPr>
          <w:lang w:val="en-GB"/>
        </w:rPr>
      </w:pPr>
      <w:r w:rsidRPr="00653FE2">
        <w:rPr>
          <w:lang w:val="en-GB"/>
        </w:rPr>
        <w:tab/>
        <w:t>CONSUMER INVOKES {</w:t>
      </w:r>
    </w:p>
    <w:p w14:paraId="0BA13D2C" w14:textId="77777777" w:rsidR="00C33898" w:rsidRPr="00653FE2" w:rsidRDefault="00C33898" w:rsidP="00C33898">
      <w:pPr>
        <w:pStyle w:val="ASN1TABLEmiddle"/>
        <w:widowControl/>
        <w:rPr>
          <w:lang w:val="en-GB"/>
        </w:rPr>
      </w:pPr>
      <w:r>
        <w:rPr>
          <w:lang w:val="en-GB"/>
        </w:rPr>
        <w:tab/>
      </w:r>
      <w:r w:rsidRPr="00653FE2">
        <w:rPr>
          <w:lang w:val="en-GB"/>
        </w:rPr>
        <w:t>sendRoutingInfoForSM |</w:t>
      </w:r>
    </w:p>
    <w:p w14:paraId="43B48B50" w14:textId="77777777" w:rsidR="00C33898" w:rsidRPr="00653FE2" w:rsidRDefault="00C33898" w:rsidP="00C33898">
      <w:pPr>
        <w:pStyle w:val="ASN1TABLEmiddle"/>
        <w:widowControl/>
        <w:rPr>
          <w:lang w:val="en-GB"/>
        </w:rPr>
      </w:pPr>
      <w:r>
        <w:rPr>
          <w:lang w:val="en-GB"/>
        </w:rPr>
        <w:tab/>
      </w:r>
      <w:r w:rsidRPr="00653FE2">
        <w:rPr>
          <w:lang w:val="en-GB"/>
        </w:rPr>
        <w:t>reportSM-DeliveryStatus}</w:t>
      </w:r>
    </w:p>
    <w:p w14:paraId="00515D19" w14:textId="77777777" w:rsidR="00C33898" w:rsidRPr="00653FE2" w:rsidRDefault="00C33898" w:rsidP="00C33898">
      <w:pPr>
        <w:pStyle w:val="ASN1TABLEmiddle"/>
        <w:widowControl/>
        <w:rPr>
          <w:lang w:val="en-GB"/>
        </w:rPr>
      </w:pPr>
      <w:r w:rsidRPr="00653FE2">
        <w:rPr>
          <w:lang w:val="en-GB"/>
        </w:rPr>
        <w:tab/>
        <w:t>SUPPLIER INVOKES {</w:t>
      </w:r>
    </w:p>
    <w:p w14:paraId="4C6D442D" w14:textId="77777777" w:rsidR="00C33898" w:rsidRPr="00653FE2" w:rsidRDefault="00C33898" w:rsidP="00C33898">
      <w:pPr>
        <w:pStyle w:val="ASN1TABLEmiddle"/>
        <w:widowControl/>
        <w:rPr>
          <w:lang w:val="en-GB"/>
        </w:rPr>
      </w:pPr>
      <w:r>
        <w:rPr>
          <w:lang w:val="en-GB"/>
        </w:rPr>
        <w:tab/>
      </w:r>
      <w:r w:rsidRPr="00653FE2">
        <w:rPr>
          <w:lang w:val="en-GB"/>
        </w:rPr>
        <w:t>informServiceCentre} }</w:t>
      </w:r>
    </w:p>
    <w:p w14:paraId="16DD3FC1" w14:textId="77777777" w:rsidR="00C33898" w:rsidRPr="00653FE2" w:rsidRDefault="00C33898" w:rsidP="00C33898">
      <w:pPr>
        <w:pStyle w:val="ASN1Source"/>
        <w:keepNext/>
        <w:keepLines/>
        <w:widowControl/>
        <w:rPr>
          <w:lang w:val="en-GB"/>
        </w:rPr>
      </w:pPr>
    </w:p>
    <w:p w14:paraId="40E382F7" w14:textId="77777777" w:rsidR="00C33898" w:rsidRPr="00653FE2" w:rsidRDefault="00C33898" w:rsidP="00C33898">
      <w:pPr>
        <w:pStyle w:val="ASN1Source"/>
        <w:widowControl/>
        <w:spacing w:after="200"/>
        <w:rPr>
          <w:sz w:val="20"/>
          <w:lang w:val="en-GB"/>
        </w:rPr>
      </w:pPr>
      <w:r w:rsidRPr="00653FE2">
        <w:rPr>
          <w:rFonts w:ascii="Times New Roman" w:hAnsi="Times New Roman"/>
          <w:sz w:val="20"/>
          <w:lang w:val="en-GB"/>
        </w:rPr>
        <w:t>The v2-equivalent package can be determined according to the rules described in clause 17.2.1.</w:t>
      </w:r>
    </w:p>
    <w:p w14:paraId="73240BE1" w14:textId="77777777" w:rsidR="00C33898" w:rsidRPr="00653FE2" w:rsidRDefault="00C33898" w:rsidP="00C33898">
      <w:pPr>
        <w:keepNext/>
        <w:keepLines/>
      </w:pPr>
      <w:r w:rsidRPr="00653FE2">
        <w:t>The v1-equivalent package is defined as follows:</w:t>
      </w:r>
    </w:p>
    <w:p w14:paraId="48E8A1E3" w14:textId="77777777" w:rsidR="00C33898" w:rsidRPr="00653FE2" w:rsidRDefault="00C33898" w:rsidP="00C33898">
      <w:pPr>
        <w:pStyle w:val="ASN1TABLEbegin"/>
        <w:widowControl/>
        <w:rPr>
          <w:b w:val="0"/>
          <w:lang w:val="en-GB"/>
        </w:rPr>
      </w:pPr>
      <w:r w:rsidRPr="00653FE2">
        <w:rPr>
          <w:lang w:val="en-GB"/>
        </w:rPr>
        <w:t xml:space="preserve">shortMsgGatewayPackage-v1 </w:t>
      </w:r>
      <w:r w:rsidRPr="00653FE2">
        <w:rPr>
          <w:b w:val="0"/>
          <w:lang w:val="en-GB"/>
        </w:rPr>
        <w:t xml:space="preserve"> OPERATION-PACKAGE ::= {</w:t>
      </w:r>
    </w:p>
    <w:p w14:paraId="1F9751B7" w14:textId="77777777" w:rsidR="00C33898" w:rsidRPr="00653FE2" w:rsidRDefault="00C33898" w:rsidP="00C33898">
      <w:pPr>
        <w:pStyle w:val="ASN1--TABLEmiddle"/>
        <w:widowControl/>
        <w:rPr>
          <w:lang w:val="en-GB"/>
        </w:rPr>
      </w:pPr>
      <w:r w:rsidRPr="00653FE2">
        <w:rPr>
          <w:lang w:val="en-GB"/>
        </w:rPr>
        <w:tab/>
        <w:t>-- Supplier is HLR if Consumer is GMSC</w:t>
      </w:r>
    </w:p>
    <w:p w14:paraId="0B26A191" w14:textId="77777777" w:rsidR="00C33898" w:rsidRPr="00653FE2" w:rsidRDefault="00C33898" w:rsidP="00C33898">
      <w:pPr>
        <w:pStyle w:val="ASN1TABLEmiddle"/>
        <w:widowControl/>
        <w:rPr>
          <w:lang w:val="en-GB"/>
        </w:rPr>
      </w:pPr>
      <w:r w:rsidRPr="00653FE2">
        <w:rPr>
          <w:lang w:val="en-GB"/>
        </w:rPr>
        <w:tab/>
        <w:t>CONSUMER INVOKES {</w:t>
      </w:r>
    </w:p>
    <w:p w14:paraId="6410E11C" w14:textId="77777777" w:rsidR="00C33898" w:rsidRPr="00653FE2" w:rsidRDefault="00C33898" w:rsidP="00C33898">
      <w:pPr>
        <w:pStyle w:val="ASN1TABLEmiddle"/>
        <w:widowControl/>
        <w:rPr>
          <w:lang w:val="en-GB"/>
        </w:rPr>
      </w:pPr>
      <w:r>
        <w:rPr>
          <w:lang w:val="en-GB"/>
        </w:rPr>
        <w:tab/>
      </w:r>
      <w:r w:rsidRPr="00653FE2">
        <w:rPr>
          <w:lang w:val="en-GB"/>
        </w:rPr>
        <w:t>sendRoutingInfoForSM |</w:t>
      </w:r>
    </w:p>
    <w:p w14:paraId="7698DA2B" w14:textId="77777777" w:rsidR="00C33898" w:rsidRPr="00653FE2" w:rsidRDefault="00C33898" w:rsidP="00C33898">
      <w:pPr>
        <w:pStyle w:val="ASN1TABLEmiddle"/>
        <w:widowControl/>
        <w:rPr>
          <w:lang w:val="en-GB"/>
        </w:rPr>
      </w:pPr>
      <w:r>
        <w:rPr>
          <w:lang w:val="en-GB"/>
        </w:rPr>
        <w:tab/>
      </w:r>
      <w:r w:rsidRPr="00653FE2">
        <w:rPr>
          <w:lang w:val="en-GB"/>
        </w:rPr>
        <w:t>reportSMDeliveryStatus} }</w:t>
      </w:r>
    </w:p>
    <w:p w14:paraId="60F68C25" w14:textId="77777777" w:rsidR="00C33898" w:rsidRPr="00653FE2" w:rsidRDefault="00C33898" w:rsidP="00C33898">
      <w:pPr>
        <w:pStyle w:val="ASN1Source"/>
        <w:widowControl/>
        <w:rPr>
          <w:lang w:val="en-GB"/>
        </w:rPr>
      </w:pPr>
    </w:p>
    <w:p w14:paraId="6D6B5043" w14:textId="77777777" w:rsidR="00C33898" w:rsidRPr="00653FE2" w:rsidRDefault="00C33898" w:rsidP="00C33898">
      <w:pPr>
        <w:pStyle w:val="Heading4"/>
      </w:pPr>
      <w:bookmarkStart w:id="2938" w:name="_Toc11332119"/>
      <w:bookmarkStart w:id="2939" w:name="_Toc36554202"/>
      <w:bookmarkStart w:id="2940" w:name="_Toc75886203"/>
      <w:r w:rsidRPr="00653FE2">
        <w:t>17.2.2.24</w:t>
      </w:r>
      <w:r w:rsidRPr="00653FE2">
        <w:tab/>
        <w:t>MT Short message relay services</w:t>
      </w:r>
      <w:bookmarkEnd w:id="2938"/>
      <w:bookmarkEnd w:id="2939"/>
      <w:bookmarkEnd w:id="2940"/>
    </w:p>
    <w:p w14:paraId="48F31EF6" w14:textId="77777777" w:rsidR="00C33898" w:rsidRPr="00653FE2" w:rsidRDefault="00C33898" w:rsidP="00C33898">
      <w:pPr>
        <w:keepNext/>
        <w:keepLines/>
      </w:pPr>
      <w:r w:rsidRPr="00653FE2">
        <w:t>This operation package includes the operations required for short message relay service procedures between GMSC and MSC or between GMSC and SGSN.</w:t>
      </w:r>
    </w:p>
    <w:p w14:paraId="31F7B0B0" w14:textId="77777777" w:rsidR="00C33898" w:rsidRPr="00653FE2" w:rsidRDefault="00C33898" w:rsidP="00C33898">
      <w:pPr>
        <w:pStyle w:val="ASN1TABLEbegin"/>
        <w:widowControl/>
        <w:rPr>
          <w:b w:val="0"/>
          <w:lang w:val="en-GB"/>
        </w:rPr>
      </w:pPr>
      <w:r w:rsidRPr="00653FE2">
        <w:rPr>
          <w:lang w:val="en-GB"/>
        </w:rPr>
        <w:t xml:space="preserve">mt-ShortMsgRelayPackage-v3 </w:t>
      </w:r>
      <w:r w:rsidRPr="00653FE2">
        <w:rPr>
          <w:b w:val="0"/>
          <w:lang w:val="en-GB"/>
        </w:rPr>
        <w:t xml:space="preserve"> OPERATION-PACKAGE ::= {</w:t>
      </w:r>
    </w:p>
    <w:p w14:paraId="06422A4E" w14:textId="77777777" w:rsidR="00C33898" w:rsidRPr="00653FE2" w:rsidRDefault="00C33898" w:rsidP="00C33898">
      <w:pPr>
        <w:pStyle w:val="ASN1--TABLEmiddle"/>
        <w:widowControl/>
        <w:rPr>
          <w:lang w:val="en-GB"/>
        </w:rPr>
      </w:pPr>
      <w:r w:rsidRPr="00653FE2">
        <w:rPr>
          <w:lang w:val="en-GB"/>
        </w:rPr>
        <w:tab/>
        <w:t>-- Supplier is MSC or SGSN or SMS-Router or IP-SM-GW if Consumer is GMSC</w:t>
      </w:r>
    </w:p>
    <w:p w14:paraId="335DA810" w14:textId="77777777" w:rsidR="00C33898" w:rsidRPr="00653FE2" w:rsidRDefault="00C33898" w:rsidP="00C33898">
      <w:pPr>
        <w:pStyle w:val="ASN1TABLEmiddle"/>
        <w:widowControl/>
        <w:rPr>
          <w:lang w:val="en-GB"/>
        </w:rPr>
      </w:pPr>
      <w:r w:rsidRPr="00653FE2">
        <w:rPr>
          <w:lang w:val="en-GB"/>
        </w:rPr>
        <w:tab/>
        <w:t>CONSUMER INVOKES {</w:t>
      </w:r>
    </w:p>
    <w:p w14:paraId="2B052A5B" w14:textId="77777777" w:rsidR="00C33898" w:rsidRPr="00653FE2" w:rsidRDefault="00C33898" w:rsidP="00C33898">
      <w:pPr>
        <w:pStyle w:val="ASN1TABLEmiddle"/>
        <w:widowControl/>
        <w:rPr>
          <w:lang w:val="en-GB"/>
        </w:rPr>
      </w:pPr>
      <w:r>
        <w:rPr>
          <w:lang w:val="en-GB"/>
        </w:rPr>
        <w:tab/>
      </w:r>
      <w:r w:rsidRPr="00653FE2">
        <w:rPr>
          <w:lang w:val="en-GB"/>
        </w:rPr>
        <w:t>mt-forwardSM} }</w:t>
      </w:r>
    </w:p>
    <w:p w14:paraId="0036B5E9" w14:textId="77777777" w:rsidR="00C33898" w:rsidRPr="00653FE2" w:rsidRDefault="00C33898" w:rsidP="00C33898">
      <w:pPr>
        <w:pStyle w:val="ASN1Source"/>
        <w:keepNext/>
        <w:keepLines/>
        <w:widowControl/>
        <w:rPr>
          <w:lang w:val="en-GB"/>
        </w:rPr>
      </w:pPr>
    </w:p>
    <w:p w14:paraId="4DED5EBF" w14:textId="77777777" w:rsidR="00C33898" w:rsidRPr="00653FE2" w:rsidRDefault="00C33898" w:rsidP="00C33898">
      <w:r w:rsidRPr="00653FE2">
        <w:t>The v2-equivalent package is: s</w:t>
      </w:r>
      <w:r w:rsidRPr="00653FE2">
        <w:rPr>
          <w:b/>
        </w:rPr>
        <w:t>hortMsgRelayPackage-v2</w:t>
      </w:r>
    </w:p>
    <w:p w14:paraId="26589A95" w14:textId="77777777" w:rsidR="00C33898" w:rsidRPr="00653FE2" w:rsidRDefault="00C33898" w:rsidP="00C33898">
      <w:pPr>
        <w:pStyle w:val="Heading4"/>
      </w:pPr>
      <w:bookmarkStart w:id="2941" w:name="_Toc11332120"/>
      <w:bookmarkStart w:id="2942" w:name="_Toc36554203"/>
      <w:bookmarkStart w:id="2943" w:name="_Toc75886204"/>
      <w:r w:rsidRPr="00653FE2">
        <w:t>17.2.2.25</w:t>
      </w:r>
      <w:r w:rsidRPr="00653FE2">
        <w:tab/>
        <w:t>Void</w:t>
      </w:r>
      <w:bookmarkEnd w:id="2941"/>
      <w:bookmarkEnd w:id="2942"/>
      <w:bookmarkEnd w:id="2943"/>
    </w:p>
    <w:p w14:paraId="302F1C26" w14:textId="77777777" w:rsidR="00C33898" w:rsidRPr="00653FE2" w:rsidRDefault="00C33898" w:rsidP="00C33898">
      <w:pPr>
        <w:pStyle w:val="Heading4"/>
      </w:pPr>
      <w:bookmarkStart w:id="2944" w:name="_Toc11332121"/>
      <w:bookmarkStart w:id="2945" w:name="_Toc36554204"/>
      <w:bookmarkStart w:id="2946" w:name="_Toc75886205"/>
      <w:r w:rsidRPr="00653FE2">
        <w:t>17.2.2.26</w:t>
      </w:r>
      <w:r w:rsidRPr="00653FE2">
        <w:tab/>
        <w:t>Message waiting data management</w:t>
      </w:r>
      <w:bookmarkEnd w:id="2944"/>
      <w:bookmarkEnd w:id="2945"/>
      <w:bookmarkEnd w:id="2946"/>
    </w:p>
    <w:p w14:paraId="1A57A55D" w14:textId="77777777" w:rsidR="00C33898" w:rsidRPr="00653FE2" w:rsidRDefault="00C33898" w:rsidP="00C33898">
      <w:pPr>
        <w:keepNext/>
        <w:keepLines/>
      </w:pPr>
      <w:r w:rsidRPr="00653FE2">
        <w:t>This operation package includes the operations required for short message waiting data procedures between HLR and VLR, between HLR and SGSN.</w:t>
      </w:r>
    </w:p>
    <w:p w14:paraId="2F6FA62C" w14:textId="77777777" w:rsidR="00C33898" w:rsidRPr="00653FE2" w:rsidRDefault="00C33898" w:rsidP="00C33898">
      <w:pPr>
        <w:pStyle w:val="ASN1TABLEbegin"/>
        <w:widowControl/>
        <w:rPr>
          <w:b w:val="0"/>
          <w:lang w:val="en-GB"/>
        </w:rPr>
      </w:pPr>
      <w:r w:rsidRPr="00653FE2">
        <w:rPr>
          <w:lang w:val="en-GB"/>
        </w:rPr>
        <w:t xml:space="preserve">mwdMngtPackage-v3 </w:t>
      </w:r>
      <w:r w:rsidRPr="00653FE2">
        <w:rPr>
          <w:b w:val="0"/>
          <w:lang w:val="en-GB"/>
        </w:rPr>
        <w:t xml:space="preserve"> OPERATION-PACKAGE ::= {</w:t>
      </w:r>
    </w:p>
    <w:p w14:paraId="6946A11A" w14:textId="77777777" w:rsidR="00C33898" w:rsidRPr="00653FE2" w:rsidRDefault="00C33898" w:rsidP="00C33898">
      <w:pPr>
        <w:pStyle w:val="ASN1--TABLEmiddle"/>
        <w:widowControl/>
        <w:rPr>
          <w:lang w:val="en-GB"/>
        </w:rPr>
      </w:pPr>
      <w:r w:rsidRPr="00653FE2">
        <w:rPr>
          <w:lang w:val="en-GB"/>
        </w:rPr>
        <w:tab/>
        <w:t>-- Supplier is HLR if Consumer is SGSN</w:t>
      </w:r>
    </w:p>
    <w:p w14:paraId="559F4859" w14:textId="77777777" w:rsidR="00C33898" w:rsidRPr="00653FE2" w:rsidRDefault="00C33898" w:rsidP="00C33898">
      <w:pPr>
        <w:pStyle w:val="ASN1--TABLEmiddle"/>
        <w:widowControl/>
        <w:rPr>
          <w:lang w:val="en-GB"/>
        </w:rPr>
      </w:pPr>
      <w:r w:rsidRPr="00653FE2">
        <w:rPr>
          <w:lang w:val="en-GB"/>
        </w:rPr>
        <w:tab/>
        <w:t>-- Supplier is HLR if Consumer is VLR</w:t>
      </w:r>
    </w:p>
    <w:p w14:paraId="5AA7595E" w14:textId="77777777" w:rsidR="00C33898" w:rsidRPr="00653FE2" w:rsidRDefault="00C33898" w:rsidP="00C33898">
      <w:pPr>
        <w:pStyle w:val="ASN1TABLEmiddle"/>
        <w:widowControl/>
        <w:rPr>
          <w:lang w:val="en-GB"/>
        </w:rPr>
      </w:pPr>
      <w:r w:rsidRPr="00653FE2">
        <w:rPr>
          <w:lang w:val="en-GB"/>
        </w:rPr>
        <w:tab/>
        <w:t>CONSUMER INVOKES {</w:t>
      </w:r>
    </w:p>
    <w:p w14:paraId="611C5F96" w14:textId="77777777" w:rsidR="00C33898" w:rsidRPr="00653FE2" w:rsidRDefault="00C33898" w:rsidP="00C33898">
      <w:pPr>
        <w:pStyle w:val="ASN1TABLEmiddle"/>
        <w:widowControl/>
        <w:rPr>
          <w:lang w:val="en-GB"/>
        </w:rPr>
      </w:pPr>
      <w:r>
        <w:rPr>
          <w:lang w:val="en-GB"/>
        </w:rPr>
        <w:tab/>
      </w:r>
      <w:r w:rsidRPr="00653FE2">
        <w:rPr>
          <w:lang w:val="en-GB"/>
        </w:rPr>
        <w:t>readyForSM} }</w:t>
      </w:r>
    </w:p>
    <w:p w14:paraId="188BE1AD" w14:textId="77777777" w:rsidR="00C33898" w:rsidRPr="00653FE2" w:rsidRDefault="00C33898" w:rsidP="00C33898">
      <w:pPr>
        <w:pStyle w:val="ASN1Source"/>
        <w:keepNext/>
        <w:keepLines/>
        <w:widowControl/>
        <w:rPr>
          <w:lang w:val="en-GB"/>
        </w:rPr>
      </w:pPr>
    </w:p>
    <w:p w14:paraId="495D57B4" w14:textId="77777777" w:rsidR="00C33898" w:rsidRPr="00653FE2" w:rsidRDefault="00C33898" w:rsidP="00C33898">
      <w:r w:rsidRPr="00653FE2">
        <w:t>The v2-equivalent package can be determined according to the rules described in clause 17.2.1.</w:t>
      </w:r>
    </w:p>
    <w:p w14:paraId="1CFA7487" w14:textId="77777777" w:rsidR="00C33898" w:rsidRPr="00653FE2" w:rsidRDefault="00C33898" w:rsidP="00C33898">
      <w:pPr>
        <w:pStyle w:val="ASN1Source"/>
        <w:widowControl/>
        <w:rPr>
          <w:lang w:val="en-GB"/>
        </w:rPr>
      </w:pPr>
    </w:p>
    <w:p w14:paraId="4F55143E" w14:textId="77777777" w:rsidR="00C33898" w:rsidRPr="00653FE2" w:rsidRDefault="00C33898" w:rsidP="00C33898">
      <w:pPr>
        <w:keepNext/>
        <w:keepLines/>
      </w:pPr>
      <w:r w:rsidRPr="00653FE2">
        <w:t>The v1-equivalent package is defined as follows:</w:t>
      </w:r>
    </w:p>
    <w:p w14:paraId="0DF66704" w14:textId="77777777" w:rsidR="00C33898" w:rsidRPr="00653FE2" w:rsidRDefault="00C33898" w:rsidP="00C33898">
      <w:pPr>
        <w:pStyle w:val="ASN1TABLEbegin"/>
        <w:widowControl/>
        <w:rPr>
          <w:b w:val="0"/>
          <w:lang w:val="en-GB"/>
        </w:rPr>
      </w:pPr>
      <w:r w:rsidRPr="00653FE2">
        <w:rPr>
          <w:lang w:val="en-GB"/>
        </w:rPr>
        <w:t xml:space="preserve">mwdMngtPackage-v1 </w:t>
      </w:r>
      <w:r w:rsidRPr="00653FE2">
        <w:rPr>
          <w:b w:val="0"/>
          <w:lang w:val="en-GB"/>
        </w:rPr>
        <w:t xml:space="preserve"> OPERATION-PACKAGE ::= {</w:t>
      </w:r>
    </w:p>
    <w:p w14:paraId="40DACBC9" w14:textId="77777777" w:rsidR="00C33898" w:rsidRPr="00653FE2" w:rsidRDefault="00C33898" w:rsidP="00C33898">
      <w:pPr>
        <w:pStyle w:val="ASN1--TABLEmiddle"/>
        <w:widowControl/>
        <w:rPr>
          <w:lang w:val="en-GB"/>
        </w:rPr>
      </w:pPr>
      <w:r w:rsidRPr="00653FE2">
        <w:rPr>
          <w:lang w:val="en-GB"/>
        </w:rPr>
        <w:tab/>
        <w:t>-- Supplier is HLR if Consumer is VLR</w:t>
      </w:r>
    </w:p>
    <w:p w14:paraId="24C8B4DD" w14:textId="77777777" w:rsidR="00C33898" w:rsidRPr="00653FE2" w:rsidRDefault="00C33898" w:rsidP="00C33898">
      <w:pPr>
        <w:pStyle w:val="ASN1TABLEmiddle"/>
        <w:widowControl/>
        <w:rPr>
          <w:lang w:val="en-GB"/>
        </w:rPr>
      </w:pPr>
      <w:r w:rsidRPr="00653FE2">
        <w:rPr>
          <w:lang w:val="en-GB"/>
        </w:rPr>
        <w:tab/>
        <w:t>CONSUMER INVOKES {</w:t>
      </w:r>
    </w:p>
    <w:p w14:paraId="42CF49C4" w14:textId="77777777" w:rsidR="00C33898" w:rsidRPr="00653FE2" w:rsidRDefault="00C33898" w:rsidP="00C33898">
      <w:pPr>
        <w:pStyle w:val="ASN1TABLEmiddle"/>
        <w:widowControl/>
        <w:rPr>
          <w:lang w:val="en-GB"/>
        </w:rPr>
      </w:pPr>
      <w:r>
        <w:rPr>
          <w:lang w:val="en-GB"/>
        </w:rPr>
        <w:tab/>
      </w:r>
      <w:r w:rsidRPr="00653FE2">
        <w:rPr>
          <w:lang w:val="en-GB"/>
        </w:rPr>
        <w:t>noteSubscriberPresent} }</w:t>
      </w:r>
    </w:p>
    <w:p w14:paraId="254DC8FC" w14:textId="77777777" w:rsidR="00C33898" w:rsidRPr="00653FE2" w:rsidRDefault="00C33898" w:rsidP="00C33898">
      <w:pPr>
        <w:pStyle w:val="ASN1Source"/>
        <w:widowControl/>
        <w:rPr>
          <w:lang w:val="en-GB"/>
        </w:rPr>
      </w:pPr>
    </w:p>
    <w:p w14:paraId="34242ACA" w14:textId="77777777" w:rsidR="00C33898" w:rsidRPr="00653FE2" w:rsidRDefault="00C33898" w:rsidP="00C33898">
      <w:pPr>
        <w:pStyle w:val="Heading4"/>
      </w:pPr>
      <w:bookmarkStart w:id="2947" w:name="_Toc11332122"/>
      <w:bookmarkStart w:id="2948" w:name="_Toc36554205"/>
      <w:bookmarkStart w:id="2949" w:name="_Toc75886206"/>
      <w:r w:rsidRPr="00653FE2">
        <w:t>17.2.2.27</w:t>
      </w:r>
      <w:r w:rsidRPr="00653FE2">
        <w:tab/>
        <w:t>Alerting</w:t>
      </w:r>
      <w:bookmarkEnd w:id="2947"/>
      <w:bookmarkEnd w:id="2948"/>
      <w:bookmarkEnd w:id="2949"/>
    </w:p>
    <w:p w14:paraId="6A8A468C" w14:textId="77777777" w:rsidR="00C33898" w:rsidRPr="00653FE2" w:rsidRDefault="00C33898" w:rsidP="00C33898">
      <w:pPr>
        <w:keepNext/>
        <w:keepLines/>
      </w:pPr>
      <w:r w:rsidRPr="00653FE2">
        <w:t>This operation package includes the operations required for alerting between HLR and IWMSC.</w:t>
      </w:r>
    </w:p>
    <w:p w14:paraId="55C1476B" w14:textId="77777777" w:rsidR="00C33898" w:rsidRPr="00653FE2" w:rsidRDefault="00C33898" w:rsidP="00C33898">
      <w:pPr>
        <w:pStyle w:val="ASN1TABLEbegin"/>
        <w:widowControl/>
        <w:rPr>
          <w:b w:val="0"/>
          <w:lang w:val="en-GB"/>
        </w:rPr>
      </w:pPr>
      <w:r w:rsidRPr="00653FE2">
        <w:rPr>
          <w:lang w:val="en-GB"/>
        </w:rPr>
        <w:t xml:space="preserve">alertingPackage-v2 </w:t>
      </w:r>
      <w:r w:rsidRPr="00653FE2">
        <w:rPr>
          <w:b w:val="0"/>
          <w:lang w:val="en-GB"/>
        </w:rPr>
        <w:t xml:space="preserve"> OPERATION-PACKAGE ::= {</w:t>
      </w:r>
    </w:p>
    <w:p w14:paraId="72DDB68D" w14:textId="77777777" w:rsidR="00C33898" w:rsidRPr="00653FE2" w:rsidRDefault="00C33898" w:rsidP="00C33898">
      <w:pPr>
        <w:pStyle w:val="ASN1--TABLEmiddle"/>
        <w:widowControl/>
        <w:rPr>
          <w:lang w:val="en-GB"/>
        </w:rPr>
      </w:pPr>
      <w:r w:rsidRPr="00653FE2">
        <w:rPr>
          <w:lang w:val="en-GB"/>
        </w:rPr>
        <w:tab/>
        <w:t>-- Supplier is IWMSC if Consumer is HLR</w:t>
      </w:r>
    </w:p>
    <w:p w14:paraId="3EB12187" w14:textId="77777777" w:rsidR="00C33898" w:rsidRPr="00653FE2" w:rsidRDefault="00C33898" w:rsidP="00C33898">
      <w:pPr>
        <w:pStyle w:val="ASN1TABLEmiddle"/>
        <w:widowControl/>
        <w:rPr>
          <w:lang w:val="en-GB"/>
        </w:rPr>
      </w:pPr>
      <w:r w:rsidRPr="00653FE2">
        <w:rPr>
          <w:lang w:val="en-GB"/>
        </w:rPr>
        <w:tab/>
        <w:t>CONSUMER INVOKES {</w:t>
      </w:r>
    </w:p>
    <w:p w14:paraId="2C601DDF" w14:textId="77777777" w:rsidR="00C33898" w:rsidRPr="00653FE2" w:rsidRDefault="00C33898" w:rsidP="00C33898">
      <w:pPr>
        <w:pStyle w:val="ASN1TABLEmiddle"/>
        <w:widowControl/>
        <w:rPr>
          <w:lang w:val="en-GB"/>
        </w:rPr>
      </w:pPr>
      <w:r>
        <w:rPr>
          <w:lang w:val="en-GB"/>
        </w:rPr>
        <w:tab/>
      </w:r>
      <w:r w:rsidRPr="00653FE2">
        <w:rPr>
          <w:lang w:val="en-GB"/>
        </w:rPr>
        <w:t>alertServiceCentre} }</w:t>
      </w:r>
    </w:p>
    <w:p w14:paraId="7E66C814" w14:textId="77777777" w:rsidR="00C33898" w:rsidRPr="00653FE2" w:rsidRDefault="00C33898" w:rsidP="00C33898">
      <w:pPr>
        <w:pStyle w:val="ASN1Source"/>
        <w:widowControl/>
        <w:rPr>
          <w:lang w:val="en-GB"/>
        </w:rPr>
      </w:pPr>
    </w:p>
    <w:p w14:paraId="48169FD3" w14:textId="77777777" w:rsidR="00C33898" w:rsidRPr="00653FE2" w:rsidRDefault="00C33898" w:rsidP="00C33898">
      <w:pPr>
        <w:keepNext/>
        <w:keepLines/>
      </w:pPr>
      <w:r w:rsidRPr="00653FE2">
        <w:lastRenderedPageBreak/>
        <w:t>The v1-equivalent package is defined as follows.</w:t>
      </w:r>
    </w:p>
    <w:p w14:paraId="26FE4589" w14:textId="77777777" w:rsidR="00C33898" w:rsidRPr="00653FE2" w:rsidRDefault="00C33898" w:rsidP="00C33898">
      <w:pPr>
        <w:pStyle w:val="ASN1TABLEbegin"/>
        <w:widowControl/>
        <w:rPr>
          <w:b w:val="0"/>
          <w:lang w:val="en-GB"/>
        </w:rPr>
      </w:pPr>
      <w:r w:rsidRPr="00653FE2">
        <w:rPr>
          <w:lang w:val="en-GB"/>
        </w:rPr>
        <w:t xml:space="preserve">alertingPackage-v1 </w:t>
      </w:r>
      <w:r w:rsidRPr="00653FE2">
        <w:rPr>
          <w:b w:val="0"/>
          <w:lang w:val="en-GB"/>
        </w:rPr>
        <w:t xml:space="preserve"> OPERATION-PACKAGE ::= {</w:t>
      </w:r>
    </w:p>
    <w:p w14:paraId="03BE511F" w14:textId="77777777" w:rsidR="00C33898" w:rsidRPr="00653FE2" w:rsidRDefault="00C33898" w:rsidP="00C33898">
      <w:pPr>
        <w:pStyle w:val="ASN1--TABLEmiddle"/>
        <w:widowControl/>
        <w:rPr>
          <w:lang w:val="en-GB"/>
        </w:rPr>
      </w:pPr>
      <w:r w:rsidRPr="00653FE2">
        <w:rPr>
          <w:lang w:val="en-GB"/>
        </w:rPr>
        <w:tab/>
        <w:t>-- Supplier is IWMSC if Consumer is HLR</w:t>
      </w:r>
    </w:p>
    <w:p w14:paraId="373AB627" w14:textId="77777777" w:rsidR="00C33898" w:rsidRPr="00653FE2" w:rsidRDefault="00C33898" w:rsidP="00C33898">
      <w:pPr>
        <w:pStyle w:val="ASN1TABLEmiddle"/>
        <w:widowControl/>
        <w:rPr>
          <w:lang w:val="en-GB"/>
        </w:rPr>
      </w:pPr>
      <w:r w:rsidRPr="00653FE2">
        <w:rPr>
          <w:lang w:val="en-GB"/>
        </w:rPr>
        <w:tab/>
        <w:t>CONSUMER INVOKES {</w:t>
      </w:r>
    </w:p>
    <w:p w14:paraId="626AD03B" w14:textId="77777777" w:rsidR="00C33898" w:rsidRPr="00653FE2" w:rsidRDefault="00C33898" w:rsidP="00C33898">
      <w:pPr>
        <w:pStyle w:val="ASN1TABLEmiddle"/>
        <w:widowControl/>
        <w:rPr>
          <w:lang w:val="en-GB"/>
        </w:rPr>
      </w:pPr>
      <w:r>
        <w:rPr>
          <w:lang w:val="en-GB"/>
        </w:rPr>
        <w:tab/>
      </w:r>
      <w:r w:rsidRPr="00653FE2">
        <w:rPr>
          <w:lang w:val="en-GB"/>
        </w:rPr>
        <w:t>alertServiceCentreWithoutResult} }</w:t>
      </w:r>
    </w:p>
    <w:p w14:paraId="36C34E03" w14:textId="77777777" w:rsidR="00C33898" w:rsidRPr="00653FE2" w:rsidRDefault="00C33898" w:rsidP="00C33898">
      <w:pPr>
        <w:pStyle w:val="ASN1Source"/>
        <w:widowControl/>
        <w:rPr>
          <w:lang w:val="en-GB"/>
        </w:rPr>
      </w:pPr>
    </w:p>
    <w:p w14:paraId="7D94961D" w14:textId="77777777" w:rsidR="00C33898" w:rsidRPr="00653FE2" w:rsidRDefault="00C33898" w:rsidP="00C33898">
      <w:pPr>
        <w:pStyle w:val="Heading4"/>
      </w:pPr>
      <w:bookmarkStart w:id="2950" w:name="_Toc11332123"/>
      <w:bookmarkStart w:id="2951" w:name="_Toc36554206"/>
      <w:bookmarkStart w:id="2952" w:name="_Toc75886207"/>
      <w:r w:rsidRPr="00653FE2">
        <w:t>17.2.2.28</w:t>
      </w:r>
      <w:r w:rsidRPr="00653FE2">
        <w:tab/>
        <w:t>Data restoration</w:t>
      </w:r>
      <w:bookmarkEnd w:id="2950"/>
      <w:bookmarkEnd w:id="2951"/>
      <w:bookmarkEnd w:id="2952"/>
    </w:p>
    <w:p w14:paraId="484FCC3F" w14:textId="77777777" w:rsidR="00C33898" w:rsidRPr="00653FE2" w:rsidRDefault="00C33898" w:rsidP="00C33898">
      <w:pPr>
        <w:keepNext/>
        <w:keepLines/>
      </w:pPr>
      <w:r w:rsidRPr="00653FE2">
        <w:t>This operation package includes the operations required for VLR data restoration between HLR and VLR.</w:t>
      </w:r>
    </w:p>
    <w:p w14:paraId="385B7483" w14:textId="77777777" w:rsidR="00C33898" w:rsidRPr="00653FE2" w:rsidRDefault="00C33898" w:rsidP="00C33898">
      <w:pPr>
        <w:pStyle w:val="ASN1TABLEbegin"/>
        <w:widowControl/>
        <w:rPr>
          <w:b w:val="0"/>
          <w:lang w:val="en-GB"/>
        </w:rPr>
      </w:pPr>
      <w:r w:rsidRPr="00653FE2">
        <w:rPr>
          <w:lang w:val="en-GB"/>
        </w:rPr>
        <w:t xml:space="preserve">dataRestorationPackage-v3 </w:t>
      </w:r>
      <w:r w:rsidRPr="00653FE2">
        <w:rPr>
          <w:b w:val="0"/>
          <w:lang w:val="en-GB"/>
        </w:rPr>
        <w:t xml:space="preserve"> OPERATION-PACKAGE ::= {</w:t>
      </w:r>
    </w:p>
    <w:p w14:paraId="2791A773" w14:textId="77777777" w:rsidR="00C33898" w:rsidRPr="00653FE2" w:rsidRDefault="00C33898" w:rsidP="00C33898">
      <w:pPr>
        <w:pStyle w:val="ASN1--TABLEmiddle"/>
        <w:widowControl/>
        <w:rPr>
          <w:lang w:val="en-GB"/>
        </w:rPr>
      </w:pPr>
      <w:r w:rsidRPr="00653FE2">
        <w:rPr>
          <w:lang w:val="en-GB"/>
        </w:rPr>
        <w:tab/>
        <w:t>-- Supplier is HLR if Consumer is VLR</w:t>
      </w:r>
    </w:p>
    <w:p w14:paraId="19D1A2CC" w14:textId="77777777" w:rsidR="00C33898" w:rsidRPr="00653FE2" w:rsidRDefault="00C33898" w:rsidP="00C33898">
      <w:pPr>
        <w:pStyle w:val="ASN1TABLEmiddle"/>
        <w:widowControl/>
        <w:rPr>
          <w:lang w:val="en-GB"/>
        </w:rPr>
      </w:pPr>
      <w:r w:rsidRPr="00653FE2">
        <w:rPr>
          <w:lang w:val="en-GB"/>
        </w:rPr>
        <w:tab/>
        <w:t>CONSUMER INVOKES {</w:t>
      </w:r>
    </w:p>
    <w:p w14:paraId="1A5F328B" w14:textId="77777777" w:rsidR="00C33898" w:rsidRPr="00653FE2" w:rsidRDefault="00C33898" w:rsidP="00C33898">
      <w:pPr>
        <w:pStyle w:val="ASN1TABLEmiddle"/>
        <w:widowControl/>
        <w:rPr>
          <w:lang w:val="en-GB"/>
        </w:rPr>
      </w:pPr>
      <w:r>
        <w:rPr>
          <w:lang w:val="en-GB"/>
        </w:rPr>
        <w:tab/>
      </w:r>
      <w:r w:rsidRPr="00653FE2">
        <w:rPr>
          <w:lang w:val="en-GB"/>
        </w:rPr>
        <w:t>restoreData} }</w:t>
      </w:r>
    </w:p>
    <w:p w14:paraId="5122CE72" w14:textId="77777777" w:rsidR="00C33898" w:rsidRPr="00653FE2" w:rsidRDefault="00C33898" w:rsidP="00C33898">
      <w:pPr>
        <w:pStyle w:val="ASN1Source"/>
        <w:keepNext/>
        <w:keepLines/>
        <w:widowControl/>
        <w:rPr>
          <w:lang w:val="en-GB"/>
        </w:rPr>
      </w:pPr>
    </w:p>
    <w:p w14:paraId="3F56BDFC" w14:textId="77777777" w:rsidR="00C33898" w:rsidRPr="00653FE2" w:rsidRDefault="00C33898" w:rsidP="00C33898">
      <w:pPr>
        <w:keepNext/>
        <w:keepLines/>
      </w:pPr>
      <w:r w:rsidRPr="00653FE2">
        <w:t>The v2-equivalent package can be determined according to the rules described in clause 17.2.1.</w:t>
      </w:r>
    </w:p>
    <w:p w14:paraId="7DC34CD4" w14:textId="77777777" w:rsidR="00C33898" w:rsidRPr="00653FE2" w:rsidRDefault="00C33898" w:rsidP="00C33898">
      <w:r w:rsidRPr="00653FE2">
        <w:t>The v1-equivalent package is: infoRetrievalPackage-v1</w:t>
      </w:r>
    </w:p>
    <w:p w14:paraId="48674A84" w14:textId="77777777" w:rsidR="00C33898" w:rsidRPr="00653FE2" w:rsidRDefault="00C33898" w:rsidP="00C33898">
      <w:pPr>
        <w:pStyle w:val="Heading4"/>
      </w:pPr>
      <w:bookmarkStart w:id="2953" w:name="_Toc11332124"/>
      <w:bookmarkStart w:id="2954" w:name="_Toc36554207"/>
      <w:bookmarkStart w:id="2955" w:name="_Toc75886208"/>
      <w:r w:rsidRPr="00653FE2">
        <w:t>17.2.2.29</w:t>
      </w:r>
      <w:r w:rsidRPr="00653FE2">
        <w:tab/>
        <w:t>Purging</w:t>
      </w:r>
      <w:bookmarkEnd w:id="2953"/>
      <w:bookmarkEnd w:id="2954"/>
      <w:bookmarkEnd w:id="2955"/>
    </w:p>
    <w:p w14:paraId="3DA27A34" w14:textId="77777777" w:rsidR="00C33898" w:rsidRPr="00653FE2" w:rsidRDefault="00C33898" w:rsidP="00C33898">
      <w:pPr>
        <w:keepNext/>
        <w:keepLines/>
      </w:pPr>
      <w:r w:rsidRPr="00653FE2">
        <w:t>This operation package includes the operations required for purging between HLR and VLR or between HLR and SGSN.</w:t>
      </w:r>
    </w:p>
    <w:p w14:paraId="1D36E4F9" w14:textId="77777777" w:rsidR="00C33898" w:rsidRPr="00653FE2" w:rsidRDefault="00C33898" w:rsidP="00C33898">
      <w:pPr>
        <w:pStyle w:val="ASN1TABLEbegin"/>
        <w:widowControl/>
        <w:rPr>
          <w:b w:val="0"/>
          <w:lang w:val="en-GB"/>
        </w:rPr>
      </w:pPr>
      <w:r w:rsidRPr="00653FE2">
        <w:rPr>
          <w:lang w:val="en-GB"/>
        </w:rPr>
        <w:t xml:space="preserve">purgingPackage-v3 </w:t>
      </w:r>
      <w:r w:rsidRPr="00653FE2">
        <w:rPr>
          <w:b w:val="0"/>
          <w:lang w:val="en-GB"/>
        </w:rPr>
        <w:t xml:space="preserve"> OPERATION-PACKAGE ::= {</w:t>
      </w:r>
    </w:p>
    <w:p w14:paraId="5DFAF441" w14:textId="77777777" w:rsidR="00C33898" w:rsidRPr="00653FE2" w:rsidRDefault="00C33898" w:rsidP="00C33898">
      <w:pPr>
        <w:pStyle w:val="ASN1--TABLEmiddle"/>
        <w:widowControl/>
        <w:rPr>
          <w:lang w:val="en-GB"/>
        </w:rPr>
      </w:pPr>
      <w:r w:rsidRPr="00653FE2">
        <w:rPr>
          <w:lang w:val="en-GB"/>
        </w:rPr>
        <w:tab/>
        <w:t>-- Supplier is HLR if Consumer is VLR</w:t>
      </w:r>
    </w:p>
    <w:p w14:paraId="7F794C9B" w14:textId="77777777" w:rsidR="00C33898" w:rsidRPr="00653FE2" w:rsidRDefault="00C33898" w:rsidP="00C33898">
      <w:pPr>
        <w:pStyle w:val="ASN1--TABLEmiddle"/>
        <w:widowControl/>
        <w:rPr>
          <w:lang w:val="en-GB"/>
        </w:rPr>
      </w:pPr>
      <w:r w:rsidRPr="00653FE2">
        <w:rPr>
          <w:lang w:val="en-GB"/>
        </w:rPr>
        <w:tab/>
        <w:t>-- Supplier is HLR if Consumer is SGSN</w:t>
      </w:r>
    </w:p>
    <w:p w14:paraId="6B7CE532" w14:textId="77777777" w:rsidR="00C33898" w:rsidRPr="00653FE2" w:rsidRDefault="00C33898" w:rsidP="00C33898">
      <w:pPr>
        <w:pStyle w:val="ASN1TABLEmiddle"/>
        <w:widowControl/>
        <w:rPr>
          <w:lang w:val="en-GB"/>
        </w:rPr>
      </w:pPr>
      <w:r w:rsidRPr="00653FE2">
        <w:rPr>
          <w:lang w:val="en-GB"/>
        </w:rPr>
        <w:tab/>
        <w:t>CONSUMER INVOKES {</w:t>
      </w:r>
    </w:p>
    <w:p w14:paraId="317197FD" w14:textId="77777777" w:rsidR="00C33898" w:rsidRPr="00653FE2" w:rsidRDefault="00C33898" w:rsidP="00C33898">
      <w:pPr>
        <w:pStyle w:val="ASN1TABLEmiddle"/>
        <w:widowControl/>
        <w:rPr>
          <w:lang w:val="en-GB"/>
        </w:rPr>
      </w:pPr>
      <w:r>
        <w:rPr>
          <w:lang w:val="en-GB"/>
        </w:rPr>
        <w:tab/>
      </w:r>
      <w:r w:rsidRPr="00653FE2">
        <w:rPr>
          <w:lang w:val="en-GB"/>
        </w:rPr>
        <w:t>purgeMS} }</w:t>
      </w:r>
    </w:p>
    <w:p w14:paraId="6DE0A33E" w14:textId="77777777" w:rsidR="00C33898" w:rsidRPr="00653FE2" w:rsidRDefault="00C33898" w:rsidP="00C33898">
      <w:pPr>
        <w:pStyle w:val="ASN1Source"/>
        <w:keepNext/>
        <w:keepLines/>
        <w:widowControl/>
        <w:rPr>
          <w:lang w:val="en-GB"/>
        </w:rPr>
      </w:pPr>
    </w:p>
    <w:p w14:paraId="5DE375A9" w14:textId="77777777" w:rsidR="00C33898" w:rsidRPr="00653FE2" w:rsidRDefault="00C33898" w:rsidP="00C33898">
      <w:r w:rsidRPr="00653FE2">
        <w:t>The v2-equivalent package can be determined according to the rules described in clause 17.2.1.</w:t>
      </w:r>
    </w:p>
    <w:p w14:paraId="7A25C336" w14:textId="77777777" w:rsidR="00C33898" w:rsidRPr="00653FE2" w:rsidRDefault="00C33898" w:rsidP="00C33898">
      <w:pPr>
        <w:pStyle w:val="Heading4"/>
      </w:pPr>
      <w:bookmarkStart w:id="2956" w:name="_Toc11332125"/>
      <w:bookmarkStart w:id="2957" w:name="_Toc36554208"/>
      <w:bookmarkStart w:id="2958" w:name="_Toc75886209"/>
      <w:r w:rsidRPr="00653FE2">
        <w:t>17.2.2.30</w:t>
      </w:r>
      <w:r w:rsidRPr="00653FE2">
        <w:tab/>
        <w:t>Subscriber information enquiry</w:t>
      </w:r>
      <w:bookmarkEnd w:id="2956"/>
      <w:bookmarkEnd w:id="2957"/>
      <w:bookmarkEnd w:id="2958"/>
    </w:p>
    <w:p w14:paraId="15BEE143" w14:textId="77777777" w:rsidR="00C33898" w:rsidRPr="00653FE2" w:rsidRDefault="00C33898" w:rsidP="00C33898">
      <w:pPr>
        <w:keepNext/>
        <w:keepLines/>
      </w:pPr>
      <w:r w:rsidRPr="00653FE2">
        <w:t>This operation package includes the operations required for subscriber information enquiry procedures between HLR and VLR or between HLR and SGSN.</w:t>
      </w:r>
    </w:p>
    <w:p w14:paraId="56D47785" w14:textId="77777777" w:rsidR="00C33898" w:rsidRPr="00653FE2" w:rsidRDefault="00C33898" w:rsidP="00C33898">
      <w:pPr>
        <w:pStyle w:val="ASN1TABLEbegin"/>
        <w:widowControl/>
        <w:rPr>
          <w:b w:val="0"/>
          <w:lang w:val="en-GB"/>
        </w:rPr>
      </w:pPr>
      <w:r w:rsidRPr="00653FE2">
        <w:rPr>
          <w:rStyle w:val="ASN1Itemdefinition"/>
          <w:lang w:val="en-GB"/>
        </w:rPr>
        <w:t>subscriberInformationEnquiryPackage-v3</w:t>
      </w:r>
      <w:r w:rsidRPr="00653FE2">
        <w:rPr>
          <w:lang w:val="en-GB"/>
        </w:rPr>
        <w:t xml:space="preserve"> </w:t>
      </w:r>
      <w:r w:rsidRPr="00653FE2">
        <w:rPr>
          <w:b w:val="0"/>
          <w:lang w:val="en-GB"/>
        </w:rPr>
        <w:t xml:space="preserve"> OPERATION-PACKAGE ::= {</w:t>
      </w:r>
    </w:p>
    <w:p w14:paraId="2FF9FB4A" w14:textId="77777777" w:rsidR="00C33898" w:rsidRPr="00653FE2" w:rsidRDefault="00C33898" w:rsidP="00C33898">
      <w:pPr>
        <w:pStyle w:val="ASN1--TABLEmiddle"/>
        <w:widowControl/>
        <w:rPr>
          <w:lang w:val="en-GB"/>
        </w:rPr>
      </w:pPr>
      <w:r w:rsidRPr="00653FE2">
        <w:rPr>
          <w:lang w:val="en-GB"/>
        </w:rPr>
        <w:tab/>
        <w:t>-- Supplier is VLR or SGSN if Consumer is HLR</w:t>
      </w:r>
    </w:p>
    <w:p w14:paraId="242A14C9" w14:textId="77777777" w:rsidR="00C33898" w:rsidRPr="00653FE2" w:rsidRDefault="00C33898" w:rsidP="00C33898">
      <w:pPr>
        <w:pStyle w:val="ASN1TABLEmiddle"/>
        <w:widowControl/>
        <w:rPr>
          <w:lang w:val="en-GB"/>
        </w:rPr>
      </w:pPr>
      <w:r w:rsidRPr="00653FE2">
        <w:rPr>
          <w:lang w:val="en-GB"/>
        </w:rPr>
        <w:tab/>
        <w:t>CONSUMER INVOKES {</w:t>
      </w:r>
    </w:p>
    <w:p w14:paraId="7D6C20C2" w14:textId="77777777" w:rsidR="00C33898" w:rsidRPr="00653FE2" w:rsidRDefault="00C33898" w:rsidP="00C33898">
      <w:pPr>
        <w:pStyle w:val="ASN1TABLEmiddle"/>
        <w:widowControl/>
        <w:rPr>
          <w:lang w:val="en-GB"/>
        </w:rPr>
      </w:pPr>
      <w:r>
        <w:rPr>
          <w:lang w:val="en-GB"/>
        </w:rPr>
        <w:tab/>
      </w:r>
      <w:r w:rsidRPr="00653FE2">
        <w:rPr>
          <w:lang w:val="en-GB"/>
        </w:rPr>
        <w:t>provideSubscriberInfo} }</w:t>
      </w:r>
    </w:p>
    <w:p w14:paraId="3831A617" w14:textId="77777777" w:rsidR="00C33898" w:rsidRPr="00653FE2" w:rsidRDefault="00C33898" w:rsidP="00C33898">
      <w:pPr>
        <w:pStyle w:val="ASN1Source"/>
        <w:keepNext/>
        <w:keepLines/>
        <w:widowControl/>
        <w:rPr>
          <w:lang w:val="en-GB"/>
        </w:rPr>
      </w:pPr>
    </w:p>
    <w:p w14:paraId="63BDA4AF" w14:textId="77777777" w:rsidR="00C33898" w:rsidRPr="00653FE2" w:rsidRDefault="00C33898" w:rsidP="00C33898">
      <w:r w:rsidRPr="00653FE2">
        <w:t>This package is v3 only.</w:t>
      </w:r>
    </w:p>
    <w:p w14:paraId="7D63AFBA" w14:textId="77777777" w:rsidR="00C33898" w:rsidRPr="00653FE2" w:rsidRDefault="00C33898" w:rsidP="00C33898">
      <w:pPr>
        <w:pStyle w:val="Heading4"/>
      </w:pPr>
      <w:bookmarkStart w:id="2959" w:name="_Toc11332126"/>
      <w:bookmarkStart w:id="2960" w:name="_Toc36554209"/>
      <w:bookmarkStart w:id="2961" w:name="_Toc75886210"/>
      <w:r w:rsidRPr="00653FE2">
        <w:t>17.2.2.31</w:t>
      </w:r>
      <w:r w:rsidRPr="00653FE2">
        <w:tab/>
        <w:t>Any time information enquiry</w:t>
      </w:r>
      <w:bookmarkEnd w:id="2959"/>
      <w:bookmarkEnd w:id="2960"/>
      <w:bookmarkEnd w:id="2961"/>
    </w:p>
    <w:p w14:paraId="745970D2" w14:textId="77777777" w:rsidR="00C33898" w:rsidRPr="00653FE2" w:rsidRDefault="00C33898" w:rsidP="00C33898">
      <w:pPr>
        <w:keepNext/>
        <w:keepLines/>
      </w:pPr>
      <w:r w:rsidRPr="00653FE2">
        <w:t>This operation package includes the operations required for any time information enquiry procedures between gsmSCF and HLR or between gsmSCF and GMLC or between gsmSCF and NPLR.</w:t>
      </w:r>
    </w:p>
    <w:p w14:paraId="264A2B0A" w14:textId="77777777" w:rsidR="00C33898" w:rsidRPr="00653FE2" w:rsidRDefault="00C33898" w:rsidP="00C33898">
      <w:pPr>
        <w:pStyle w:val="ASN1TABLEbegin"/>
        <w:widowControl/>
        <w:rPr>
          <w:b w:val="0"/>
          <w:lang w:val="en-GB"/>
        </w:rPr>
      </w:pPr>
      <w:r w:rsidRPr="00653FE2">
        <w:rPr>
          <w:rStyle w:val="ASN1Itemdefinition"/>
          <w:lang w:val="en-GB"/>
        </w:rPr>
        <w:t>anyTimeInformationEnquiryPackage-v3</w:t>
      </w:r>
      <w:r w:rsidRPr="00653FE2">
        <w:rPr>
          <w:lang w:val="en-GB"/>
        </w:rPr>
        <w:t xml:space="preserve"> </w:t>
      </w:r>
      <w:r w:rsidRPr="00653FE2">
        <w:rPr>
          <w:b w:val="0"/>
          <w:lang w:val="en-GB"/>
        </w:rPr>
        <w:t xml:space="preserve"> OPERATION-PACKAGE ::= {</w:t>
      </w:r>
    </w:p>
    <w:p w14:paraId="0661F721" w14:textId="77777777" w:rsidR="00C33898" w:rsidRPr="00653FE2" w:rsidRDefault="00C33898" w:rsidP="00C33898">
      <w:pPr>
        <w:pStyle w:val="ASN1--TABLEmiddle"/>
        <w:widowControl/>
        <w:rPr>
          <w:lang w:val="en-GB"/>
        </w:rPr>
      </w:pPr>
      <w:r w:rsidRPr="00653FE2">
        <w:rPr>
          <w:lang w:val="en-GB"/>
        </w:rPr>
        <w:tab/>
        <w:t>-- Supplier is HLR or GMLC or NPLR if Consumer is gsmSCF</w:t>
      </w:r>
    </w:p>
    <w:p w14:paraId="77524DF4" w14:textId="77777777" w:rsidR="00C33898" w:rsidRPr="00653FE2" w:rsidRDefault="00C33898" w:rsidP="00C33898">
      <w:pPr>
        <w:pStyle w:val="ASN1TABLEmiddle"/>
        <w:widowControl/>
        <w:rPr>
          <w:lang w:val="en-GB"/>
        </w:rPr>
      </w:pPr>
      <w:r w:rsidRPr="00653FE2">
        <w:rPr>
          <w:lang w:val="en-GB"/>
        </w:rPr>
        <w:tab/>
        <w:t>CONSUMER INVOKES {</w:t>
      </w:r>
    </w:p>
    <w:p w14:paraId="2B8586D9" w14:textId="77777777" w:rsidR="00C33898" w:rsidRPr="00653FE2" w:rsidRDefault="00C33898" w:rsidP="00C33898">
      <w:pPr>
        <w:pStyle w:val="ASN1TABLEmiddle"/>
        <w:widowControl/>
        <w:rPr>
          <w:lang w:val="en-GB"/>
        </w:rPr>
      </w:pPr>
      <w:r>
        <w:rPr>
          <w:lang w:val="en-GB"/>
        </w:rPr>
        <w:tab/>
      </w:r>
      <w:r w:rsidRPr="00653FE2">
        <w:rPr>
          <w:lang w:val="en-GB"/>
        </w:rPr>
        <w:t>anyTimeInterrogation} }</w:t>
      </w:r>
    </w:p>
    <w:p w14:paraId="3C92FA64" w14:textId="77777777" w:rsidR="00C33898" w:rsidRPr="00653FE2" w:rsidRDefault="00C33898" w:rsidP="00C33898">
      <w:pPr>
        <w:pStyle w:val="ASN1Source"/>
        <w:keepNext/>
        <w:keepLines/>
        <w:widowControl/>
        <w:rPr>
          <w:lang w:val="en-GB"/>
        </w:rPr>
      </w:pPr>
    </w:p>
    <w:p w14:paraId="6D9C93B6" w14:textId="77777777" w:rsidR="00C33898" w:rsidRPr="00653FE2" w:rsidRDefault="00C33898" w:rsidP="00C33898">
      <w:r w:rsidRPr="00653FE2">
        <w:t>This package is v3 only.</w:t>
      </w:r>
    </w:p>
    <w:p w14:paraId="2ADB8E9A" w14:textId="77777777" w:rsidR="00C33898" w:rsidRPr="00653FE2" w:rsidRDefault="00C33898" w:rsidP="00C33898">
      <w:pPr>
        <w:pStyle w:val="Heading4"/>
      </w:pPr>
      <w:bookmarkStart w:id="2962" w:name="_Toc11332127"/>
      <w:bookmarkStart w:id="2963" w:name="_Toc36554210"/>
      <w:bookmarkStart w:id="2964" w:name="_Toc75886211"/>
      <w:r w:rsidRPr="00653FE2">
        <w:lastRenderedPageBreak/>
        <w:t>17.2.2.32</w:t>
      </w:r>
      <w:r w:rsidRPr="00653FE2">
        <w:tab/>
        <w:t>Group Call Control</w:t>
      </w:r>
      <w:bookmarkEnd w:id="2962"/>
      <w:bookmarkEnd w:id="2963"/>
      <w:bookmarkEnd w:id="2964"/>
    </w:p>
    <w:p w14:paraId="43FA698F" w14:textId="77777777" w:rsidR="00C33898" w:rsidRPr="00653FE2" w:rsidRDefault="00C33898" w:rsidP="00C33898">
      <w:pPr>
        <w:keepNext/>
        <w:keepLines/>
      </w:pPr>
      <w:r w:rsidRPr="00653FE2">
        <w:t>This operation package includes the operations required for group call and broadcast call procedures between MSCs.</w:t>
      </w:r>
    </w:p>
    <w:p w14:paraId="78B074F4" w14:textId="77777777" w:rsidR="00C33898" w:rsidRPr="00653FE2" w:rsidRDefault="00C33898" w:rsidP="00C33898">
      <w:pPr>
        <w:pStyle w:val="ASN1TABLEbegin"/>
        <w:widowControl/>
        <w:rPr>
          <w:b w:val="0"/>
          <w:lang w:val="en-GB"/>
        </w:rPr>
      </w:pPr>
      <w:r w:rsidRPr="00653FE2">
        <w:rPr>
          <w:lang w:val="en-GB"/>
        </w:rPr>
        <w:t xml:space="preserve">groupCallControlPackage-v3 </w:t>
      </w:r>
      <w:r w:rsidRPr="00653FE2">
        <w:rPr>
          <w:b w:val="0"/>
          <w:lang w:val="en-GB"/>
        </w:rPr>
        <w:t xml:space="preserve"> OPERATION-PACKAGE ::= {</w:t>
      </w:r>
    </w:p>
    <w:p w14:paraId="2483A4F6" w14:textId="77777777" w:rsidR="00C33898" w:rsidRPr="00653FE2" w:rsidRDefault="00C33898" w:rsidP="00C33898">
      <w:pPr>
        <w:pStyle w:val="ASN1--TABLEmiddle"/>
        <w:widowControl/>
        <w:rPr>
          <w:lang w:val="en-GB"/>
        </w:rPr>
      </w:pPr>
      <w:r w:rsidRPr="00653FE2">
        <w:rPr>
          <w:lang w:val="en-GB"/>
        </w:rPr>
        <w:tab/>
        <w:t>-- Supplier is relay MSC if Consumer is anchor MSC</w:t>
      </w:r>
    </w:p>
    <w:p w14:paraId="695C2FA1" w14:textId="77777777" w:rsidR="00C33898" w:rsidRPr="00653FE2" w:rsidRDefault="00C33898" w:rsidP="00C33898">
      <w:pPr>
        <w:pStyle w:val="ASN1TABLEmiddle"/>
        <w:widowControl/>
        <w:rPr>
          <w:lang w:val="en-GB"/>
        </w:rPr>
      </w:pPr>
      <w:r w:rsidRPr="00653FE2">
        <w:rPr>
          <w:lang w:val="en-GB"/>
        </w:rPr>
        <w:tab/>
        <w:t>CONSUMER INVOKES {</w:t>
      </w:r>
    </w:p>
    <w:p w14:paraId="109C3185" w14:textId="77777777" w:rsidR="00C33898" w:rsidRPr="00653FE2" w:rsidRDefault="00C33898" w:rsidP="00C33898">
      <w:pPr>
        <w:pStyle w:val="ASN1TABLEmiddle"/>
        <w:widowControl/>
        <w:rPr>
          <w:lang w:val="en-GB"/>
        </w:rPr>
      </w:pPr>
      <w:r>
        <w:rPr>
          <w:lang w:val="en-GB"/>
        </w:rPr>
        <w:tab/>
      </w:r>
      <w:r w:rsidRPr="00653FE2">
        <w:rPr>
          <w:lang w:val="en-GB"/>
        </w:rPr>
        <w:t>prepareGroupCall |</w:t>
      </w:r>
    </w:p>
    <w:p w14:paraId="532482B9" w14:textId="77777777" w:rsidR="00C33898" w:rsidRPr="00653FE2" w:rsidRDefault="00C33898" w:rsidP="00C33898">
      <w:pPr>
        <w:pStyle w:val="ASN1TABLEmiddle"/>
        <w:widowControl/>
        <w:rPr>
          <w:lang w:val="en-GB"/>
        </w:rPr>
      </w:pPr>
      <w:r>
        <w:rPr>
          <w:lang w:val="en-GB"/>
        </w:rPr>
        <w:tab/>
      </w:r>
      <w:r w:rsidRPr="00653FE2">
        <w:rPr>
          <w:lang w:val="en-GB"/>
        </w:rPr>
        <w:t>forwardGroupCallSignalling}</w:t>
      </w:r>
    </w:p>
    <w:p w14:paraId="3AB7D105" w14:textId="77777777" w:rsidR="00C33898" w:rsidRPr="00653FE2" w:rsidRDefault="00C33898" w:rsidP="00C33898">
      <w:pPr>
        <w:pStyle w:val="ASN1TABLEmiddle"/>
        <w:widowControl/>
        <w:rPr>
          <w:lang w:val="en-GB"/>
        </w:rPr>
      </w:pPr>
      <w:r w:rsidRPr="00653FE2">
        <w:rPr>
          <w:lang w:val="en-GB"/>
        </w:rPr>
        <w:tab/>
        <w:t>SUPPLIER INVOKES {</w:t>
      </w:r>
    </w:p>
    <w:p w14:paraId="38DA702D" w14:textId="77777777" w:rsidR="00C33898" w:rsidRPr="00653FE2" w:rsidRDefault="00C33898" w:rsidP="00C33898">
      <w:pPr>
        <w:pStyle w:val="ASN1TABLEmiddle"/>
        <w:widowControl/>
        <w:rPr>
          <w:lang w:val="en-GB"/>
        </w:rPr>
      </w:pPr>
      <w:r>
        <w:rPr>
          <w:lang w:val="en-GB"/>
        </w:rPr>
        <w:tab/>
      </w:r>
      <w:r w:rsidRPr="00653FE2">
        <w:rPr>
          <w:lang w:val="en-GB"/>
        </w:rPr>
        <w:t>sendGroupCallEndSignal |</w:t>
      </w:r>
    </w:p>
    <w:p w14:paraId="2F0E5381" w14:textId="77777777" w:rsidR="00C33898" w:rsidRPr="00653FE2" w:rsidRDefault="00C33898" w:rsidP="00C33898">
      <w:pPr>
        <w:pStyle w:val="ASN1TABLEmiddle"/>
        <w:widowControl/>
        <w:rPr>
          <w:lang w:val="en-GB"/>
        </w:rPr>
      </w:pPr>
      <w:r>
        <w:rPr>
          <w:lang w:val="en-GB"/>
        </w:rPr>
        <w:tab/>
      </w:r>
      <w:r w:rsidRPr="00653FE2">
        <w:rPr>
          <w:lang w:val="en-GB"/>
        </w:rPr>
        <w:t>processGroupCallSignalling} }</w:t>
      </w:r>
    </w:p>
    <w:p w14:paraId="53A63795" w14:textId="77777777" w:rsidR="00C33898" w:rsidRPr="00653FE2" w:rsidRDefault="00C33898" w:rsidP="00C33898">
      <w:pPr>
        <w:pStyle w:val="ASN1Source"/>
        <w:keepNext/>
        <w:keepLines/>
        <w:widowControl/>
        <w:rPr>
          <w:lang w:val="en-GB"/>
        </w:rPr>
      </w:pPr>
    </w:p>
    <w:p w14:paraId="2AAF200E" w14:textId="77777777" w:rsidR="00C33898" w:rsidRPr="00653FE2" w:rsidRDefault="00C33898" w:rsidP="00C33898">
      <w:r w:rsidRPr="00653FE2">
        <w:t>This package is v3 only.</w:t>
      </w:r>
    </w:p>
    <w:p w14:paraId="1B6D7328" w14:textId="77777777" w:rsidR="00C33898" w:rsidRPr="00653FE2" w:rsidRDefault="00C33898" w:rsidP="00C33898">
      <w:pPr>
        <w:pStyle w:val="Heading4"/>
      </w:pPr>
      <w:bookmarkStart w:id="2965" w:name="_Toc11332128"/>
      <w:bookmarkStart w:id="2966" w:name="_Toc36554211"/>
      <w:bookmarkStart w:id="2967" w:name="_Toc75886212"/>
      <w:r w:rsidRPr="00653FE2">
        <w:t>17.2.2.32A</w:t>
      </w:r>
      <w:r w:rsidRPr="00653FE2">
        <w:tab/>
        <w:t>Group Call Info Retrieval</w:t>
      </w:r>
      <w:bookmarkEnd w:id="2965"/>
      <w:bookmarkEnd w:id="2966"/>
      <w:bookmarkEnd w:id="2967"/>
    </w:p>
    <w:p w14:paraId="50E7969A" w14:textId="77777777" w:rsidR="00C33898" w:rsidRPr="00653FE2" w:rsidRDefault="00C33898" w:rsidP="00C33898">
      <w:pPr>
        <w:keepNext/>
        <w:keepLines/>
      </w:pPr>
      <w:r w:rsidRPr="00653FE2">
        <w:t>This operation package includes the operations required for group call and broadcast call info retrieval between MSCs.</w:t>
      </w:r>
    </w:p>
    <w:p w14:paraId="5F898050" w14:textId="77777777" w:rsidR="00C33898" w:rsidRPr="00653FE2" w:rsidRDefault="00C33898" w:rsidP="00C33898">
      <w:pPr>
        <w:pStyle w:val="ASN1TABLEbegin"/>
        <w:widowControl/>
        <w:rPr>
          <w:b w:val="0"/>
          <w:lang w:val="en-GB"/>
        </w:rPr>
      </w:pPr>
      <w:r w:rsidRPr="00653FE2">
        <w:rPr>
          <w:lang w:val="en-GB"/>
        </w:rPr>
        <w:t xml:space="preserve">groupCallInfoRetrievalPackage-v3 </w:t>
      </w:r>
      <w:r w:rsidRPr="00653FE2">
        <w:rPr>
          <w:b w:val="0"/>
          <w:lang w:val="en-GB"/>
        </w:rPr>
        <w:t xml:space="preserve"> OPERATION-PACKAGE ::= {</w:t>
      </w:r>
    </w:p>
    <w:p w14:paraId="390C6C42" w14:textId="77777777" w:rsidR="00C33898" w:rsidRPr="00653FE2" w:rsidRDefault="00C33898" w:rsidP="00C33898">
      <w:pPr>
        <w:pStyle w:val="ASN1--TABLEmiddle"/>
        <w:widowControl/>
        <w:rPr>
          <w:lang w:val="en-GB"/>
        </w:rPr>
      </w:pPr>
      <w:r w:rsidRPr="00653FE2">
        <w:rPr>
          <w:lang w:val="en-GB"/>
        </w:rPr>
        <w:tab/>
        <w:t>-- Supplier is group call serving MSC if Consumer is visited MSC</w:t>
      </w:r>
    </w:p>
    <w:p w14:paraId="2CA1E8BC" w14:textId="77777777" w:rsidR="00C33898" w:rsidRPr="00653FE2" w:rsidRDefault="00C33898" w:rsidP="00C33898">
      <w:pPr>
        <w:pStyle w:val="ASN1--TABLEmiddle"/>
        <w:widowControl/>
        <w:rPr>
          <w:lang w:val="en-GB"/>
        </w:rPr>
      </w:pPr>
      <w:r w:rsidRPr="00653FE2">
        <w:rPr>
          <w:lang w:val="en-GB"/>
        </w:rPr>
        <w:tab/>
        <w:t>-- Supplier is visited MSC if Consumer is group call serving MSC</w:t>
      </w:r>
    </w:p>
    <w:p w14:paraId="5A6A3615" w14:textId="77777777" w:rsidR="00C33898" w:rsidRPr="00653FE2" w:rsidRDefault="00C33898" w:rsidP="00C33898">
      <w:pPr>
        <w:pStyle w:val="ASN1TABLEmiddle"/>
        <w:widowControl/>
        <w:rPr>
          <w:lang w:val="en-GB"/>
        </w:rPr>
      </w:pPr>
      <w:r w:rsidRPr="00653FE2">
        <w:rPr>
          <w:lang w:val="en-GB"/>
        </w:rPr>
        <w:tab/>
        <w:t>CONSUMER INVOKES {</w:t>
      </w:r>
    </w:p>
    <w:p w14:paraId="37A9AFE7" w14:textId="77777777" w:rsidR="00C33898" w:rsidRPr="00653FE2" w:rsidRDefault="00C33898" w:rsidP="00C33898">
      <w:pPr>
        <w:pStyle w:val="ASN1TABLEmiddle"/>
        <w:widowControl/>
        <w:rPr>
          <w:lang w:val="en-GB"/>
        </w:rPr>
      </w:pPr>
      <w:r>
        <w:rPr>
          <w:lang w:val="en-GB"/>
        </w:rPr>
        <w:tab/>
      </w:r>
      <w:r w:rsidRPr="00653FE2">
        <w:rPr>
          <w:lang w:val="en-GB"/>
        </w:rPr>
        <w:t>sendGroupCallInfo} }</w:t>
      </w:r>
    </w:p>
    <w:p w14:paraId="03CDF675" w14:textId="77777777" w:rsidR="00C33898" w:rsidRPr="00653FE2" w:rsidRDefault="00C33898" w:rsidP="00C33898">
      <w:pPr>
        <w:pStyle w:val="ASN1Source"/>
        <w:keepNext/>
        <w:keepLines/>
        <w:widowControl/>
        <w:rPr>
          <w:lang w:val="en-GB"/>
        </w:rPr>
      </w:pPr>
    </w:p>
    <w:p w14:paraId="0F748933" w14:textId="77777777" w:rsidR="00C33898" w:rsidRPr="00653FE2" w:rsidRDefault="00C33898" w:rsidP="00C33898">
      <w:r w:rsidRPr="00653FE2">
        <w:t>This package is v3 only.</w:t>
      </w:r>
    </w:p>
    <w:p w14:paraId="04C020D4" w14:textId="77777777" w:rsidR="00C33898" w:rsidRPr="00653FE2" w:rsidRDefault="00C33898" w:rsidP="00C33898">
      <w:pPr>
        <w:pStyle w:val="Heading4"/>
      </w:pPr>
      <w:bookmarkStart w:id="2968" w:name="_Toc11332129"/>
      <w:bookmarkStart w:id="2969" w:name="_Toc36554212"/>
      <w:bookmarkStart w:id="2970" w:name="_Toc75886213"/>
      <w:r w:rsidRPr="00653FE2">
        <w:t>17.2.2.33</w:t>
      </w:r>
      <w:r w:rsidRPr="00653FE2">
        <w:tab/>
        <w:t>Void</w:t>
      </w:r>
      <w:bookmarkEnd w:id="2968"/>
      <w:bookmarkEnd w:id="2969"/>
      <w:bookmarkEnd w:id="2970"/>
    </w:p>
    <w:p w14:paraId="59B81A70" w14:textId="77777777" w:rsidR="00C33898" w:rsidRPr="00653FE2" w:rsidRDefault="00C33898" w:rsidP="00C33898">
      <w:pPr>
        <w:pStyle w:val="Heading4"/>
      </w:pPr>
      <w:bookmarkStart w:id="2971" w:name="_Toc11332130"/>
      <w:bookmarkStart w:id="2972" w:name="_Toc36554213"/>
      <w:bookmarkStart w:id="2973" w:name="_Toc75886214"/>
      <w:r w:rsidRPr="00653FE2">
        <w:t>17.2.2.34</w:t>
      </w:r>
      <w:r w:rsidRPr="00653FE2">
        <w:tab/>
        <w:t>Void</w:t>
      </w:r>
      <w:bookmarkEnd w:id="2971"/>
      <w:bookmarkEnd w:id="2972"/>
      <w:bookmarkEnd w:id="2973"/>
    </w:p>
    <w:p w14:paraId="06DB2816" w14:textId="77777777" w:rsidR="00C33898" w:rsidRPr="00653FE2" w:rsidRDefault="00C33898" w:rsidP="00C33898">
      <w:pPr>
        <w:pStyle w:val="Heading4"/>
      </w:pPr>
      <w:bookmarkStart w:id="2974" w:name="_Toc11332131"/>
      <w:bookmarkStart w:id="2975" w:name="_Toc36554214"/>
      <w:bookmarkStart w:id="2976" w:name="_Toc75886215"/>
      <w:r w:rsidRPr="00653FE2">
        <w:t>17.2.2.35</w:t>
      </w:r>
      <w:r w:rsidRPr="00653FE2">
        <w:tab/>
        <w:t>Gprs location updating</w:t>
      </w:r>
      <w:bookmarkEnd w:id="2974"/>
      <w:bookmarkEnd w:id="2975"/>
      <w:bookmarkEnd w:id="2976"/>
    </w:p>
    <w:p w14:paraId="209D8EF7" w14:textId="77777777" w:rsidR="00C33898" w:rsidRPr="00653FE2" w:rsidRDefault="00C33898" w:rsidP="00C33898">
      <w:pPr>
        <w:keepNext/>
        <w:keepLines/>
      </w:pPr>
      <w:r w:rsidRPr="00653FE2">
        <w:t>This operation package includes the operations required for the gprs location management procedures between HLR and SGSN.</w:t>
      </w:r>
    </w:p>
    <w:p w14:paraId="57824B55"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 xml:space="preserve">gprsLocationUpdatingPackage-v3 </w:t>
      </w:r>
      <w:r w:rsidRPr="00653FE2">
        <w:rPr>
          <w:b w:val="0"/>
          <w:lang w:val="en-GB"/>
        </w:rPr>
        <w:t xml:space="preserve"> OPERATION-PACKAGE ::= {</w:t>
      </w:r>
    </w:p>
    <w:p w14:paraId="3C90DF2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HLR if Consumer is SGSN</w:t>
      </w:r>
    </w:p>
    <w:p w14:paraId="1CCDF53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14:paraId="24455091"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lang w:val="en-GB"/>
        </w:rPr>
        <w:t>updateGprsLocation} }</w:t>
      </w:r>
    </w:p>
    <w:p w14:paraId="1230A1BF" w14:textId="77777777" w:rsidR="00C33898" w:rsidRPr="00653FE2" w:rsidRDefault="00C33898" w:rsidP="00C33898">
      <w:pPr>
        <w:keepNext/>
        <w:keepLines/>
      </w:pPr>
    </w:p>
    <w:p w14:paraId="6EB9D268" w14:textId="77777777" w:rsidR="00C33898" w:rsidRPr="00653FE2" w:rsidRDefault="00C33898" w:rsidP="00C33898">
      <w:r w:rsidRPr="00653FE2">
        <w:t>This package is v3 only.</w:t>
      </w:r>
    </w:p>
    <w:p w14:paraId="69C9DE8F" w14:textId="77777777" w:rsidR="00C33898" w:rsidRPr="00653FE2" w:rsidRDefault="00C33898" w:rsidP="00C33898">
      <w:pPr>
        <w:pStyle w:val="Heading4"/>
      </w:pPr>
      <w:bookmarkStart w:id="2977" w:name="_Toc11332132"/>
      <w:bookmarkStart w:id="2978" w:name="_Toc36554215"/>
      <w:bookmarkStart w:id="2979" w:name="_Toc75886216"/>
      <w:r w:rsidRPr="00653FE2">
        <w:lastRenderedPageBreak/>
        <w:t>17.2.2.36</w:t>
      </w:r>
      <w:r w:rsidRPr="00653FE2">
        <w:tab/>
        <w:t>Gprs Interrogation</w:t>
      </w:r>
      <w:bookmarkEnd w:id="2977"/>
      <w:bookmarkEnd w:id="2978"/>
      <w:bookmarkEnd w:id="2979"/>
    </w:p>
    <w:p w14:paraId="006BFAAE" w14:textId="77777777" w:rsidR="00C33898" w:rsidRPr="00653FE2" w:rsidRDefault="00C33898" w:rsidP="00C33898">
      <w:pPr>
        <w:keepNext/>
        <w:keepLines/>
      </w:pPr>
      <w:r w:rsidRPr="00653FE2">
        <w:t xml:space="preserve">This operation package includes the operations required for interrogation procedures between HLR and GGSN. </w:t>
      </w:r>
    </w:p>
    <w:p w14:paraId="497C99CF"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gprsInterrogationPackage-v</w:t>
      </w:r>
      <w:r w:rsidRPr="00653FE2">
        <w:rPr>
          <w:lang w:val="en-GB" w:eastAsia="ja-JP"/>
        </w:rPr>
        <w:t>4</w:t>
      </w:r>
      <w:r w:rsidRPr="00653FE2">
        <w:rPr>
          <w:lang w:val="en-GB"/>
        </w:rPr>
        <w:t xml:space="preserve"> </w:t>
      </w:r>
      <w:r w:rsidRPr="00653FE2">
        <w:rPr>
          <w:b w:val="0"/>
          <w:lang w:val="en-GB"/>
        </w:rPr>
        <w:t xml:space="preserve"> OPERATION-PACKAGE ::= {</w:t>
      </w:r>
    </w:p>
    <w:p w14:paraId="4C2587AC"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HLR if Consumer is GGSN</w:t>
      </w:r>
    </w:p>
    <w:p w14:paraId="56D29EE2"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14:paraId="6926364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lang w:val="en-GB"/>
        </w:rPr>
        <w:t>sendRoutingInfoForGprs} }</w:t>
      </w:r>
    </w:p>
    <w:p w14:paraId="79FDAE30" w14:textId="77777777" w:rsidR="00C33898" w:rsidRPr="00653FE2" w:rsidRDefault="00C33898" w:rsidP="00C33898">
      <w:pPr>
        <w:keepNext/>
        <w:keepLines/>
      </w:pPr>
    </w:p>
    <w:p w14:paraId="14106A91" w14:textId="77777777" w:rsidR="00C33898" w:rsidRPr="00653FE2" w:rsidRDefault="00C33898" w:rsidP="00C33898">
      <w:pPr>
        <w:keepNext/>
        <w:keepLines/>
      </w:pPr>
      <w:r w:rsidRPr="00653FE2">
        <w:t>The v3-equivalent package is defined as follows.</w:t>
      </w:r>
    </w:p>
    <w:p w14:paraId="54D4EB5B" w14:textId="77777777" w:rsidR="00C33898" w:rsidRPr="00653FE2" w:rsidRDefault="00C33898" w:rsidP="00C33898">
      <w:pPr>
        <w:keepNext/>
        <w:keepLines/>
      </w:pPr>
    </w:p>
    <w:p w14:paraId="0755E21F"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 xml:space="preserve">gprsInterrogationPackage-v3 </w:t>
      </w:r>
      <w:r w:rsidRPr="00653FE2">
        <w:rPr>
          <w:b w:val="0"/>
          <w:lang w:val="en-GB"/>
        </w:rPr>
        <w:t xml:space="preserve"> OPERATION-PACKAGE ::= {</w:t>
      </w:r>
    </w:p>
    <w:p w14:paraId="04D06D7F"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HLR if Consumer is GGSN</w:t>
      </w:r>
    </w:p>
    <w:p w14:paraId="4B055762"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14:paraId="26F637EC"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lang w:val="en-GB"/>
        </w:rPr>
        <w:t>sendRoutingInfoForGprs} }</w:t>
      </w:r>
    </w:p>
    <w:p w14:paraId="4ECC3319" w14:textId="77777777" w:rsidR="00C33898" w:rsidRPr="00653FE2" w:rsidRDefault="00C33898" w:rsidP="00C33898">
      <w:pPr>
        <w:keepNext/>
        <w:keepLines/>
      </w:pPr>
    </w:p>
    <w:p w14:paraId="0AD1222C" w14:textId="77777777" w:rsidR="00C33898" w:rsidRPr="00653FE2" w:rsidRDefault="00C33898" w:rsidP="00C33898">
      <w:pPr>
        <w:pStyle w:val="Heading4"/>
      </w:pPr>
      <w:bookmarkStart w:id="2980" w:name="_Toc11332133"/>
      <w:bookmarkStart w:id="2981" w:name="_Toc36554216"/>
      <w:bookmarkStart w:id="2982" w:name="_Toc75886217"/>
      <w:r w:rsidRPr="00653FE2">
        <w:t>17.2.2.37</w:t>
      </w:r>
      <w:r w:rsidRPr="00653FE2">
        <w:tab/>
        <w:t>Failure reporting</w:t>
      </w:r>
      <w:bookmarkEnd w:id="2980"/>
      <w:bookmarkEnd w:id="2981"/>
      <w:bookmarkEnd w:id="2982"/>
    </w:p>
    <w:p w14:paraId="1418AE88" w14:textId="77777777" w:rsidR="00C33898" w:rsidRPr="00653FE2" w:rsidRDefault="00C33898" w:rsidP="00C33898">
      <w:pPr>
        <w:keepNext/>
        <w:keepLines/>
      </w:pPr>
      <w:r w:rsidRPr="00653FE2">
        <w:t>This operation package includes the operations required for failure reporting between HLR and GGSN.</w:t>
      </w:r>
    </w:p>
    <w:p w14:paraId="11EC41E5"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 xml:space="preserve">failureReportingPackage-v3 </w:t>
      </w:r>
      <w:r w:rsidRPr="00653FE2">
        <w:rPr>
          <w:b w:val="0"/>
          <w:lang w:val="en-GB"/>
        </w:rPr>
        <w:t xml:space="preserve"> OPERATION-PACKAGE ::= {</w:t>
      </w:r>
    </w:p>
    <w:p w14:paraId="2FA8A14B"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HLR if Consumer is GGSN</w:t>
      </w:r>
    </w:p>
    <w:p w14:paraId="73408F70"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14:paraId="0ECBA9B0"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lang w:val="en-GB"/>
        </w:rPr>
        <w:t>failureReport} }</w:t>
      </w:r>
    </w:p>
    <w:p w14:paraId="36396AED" w14:textId="77777777" w:rsidR="00C33898" w:rsidRPr="00653FE2" w:rsidRDefault="00C33898" w:rsidP="00C33898">
      <w:pPr>
        <w:keepNext/>
        <w:keepLines/>
      </w:pPr>
    </w:p>
    <w:p w14:paraId="53C7E375" w14:textId="77777777" w:rsidR="00C33898" w:rsidRPr="00653FE2" w:rsidRDefault="00C33898" w:rsidP="00C33898">
      <w:r w:rsidRPr="00653FE2">
        <w:t>This package is v3 only.</w:t>
      </w:r>
    </w:p>
    <w:p w14:paraId="366DE5C8" w14:textId="77777777" w:rsidR="00C33898" w:rsidRPr="00653FE2" w:rsidRDefault="00C33898" w:rsidP="00C33898">
      <w:pPr>
        <w:pStyle w:val="Heading4"/>
      </w:pPr>
      <w:bookmarkStart w:id="2983" w:name="_Toc11332134"/>
      <w:bookmarkStart w:id="2984" w:name="_Toc36554217"/>
      <w:bookmarkStart w:id="2985" w:name="_Toc75886218"/>
      <w:r w:rsidRPr="00653FE2">
        <w:t>17.2.2.38</w:t>
      </w:r>
      <w:r w:rsidRPr="00653FE2">
        <w:tab/>
        <w:t>GPRS notifying</w:t>
      </w:r>
      <w:bookmarkEnd w:id="2983"/>
      <w:bookmarkEnd w:id="2984"/>
      <w:bookmarkEnd w:id="2985"/>
    </w:p>
    <w:p w14:paraId="3115012C" w14:textId="77777777" w:rsidR="00C33898" w:rsidRPr="00653FE2" w:rsidRDefault="00C33898" w:rsidP="00C33898">
      <w:pPr>
        <w:keepNext/>
        <w:keepLines/>
      </w:pPr>
      <w:r w:rsidRPr="00653FE2">
        <w:t>This operation package includes the operations required for notifying that GPRS subscriber is present between HLR and GGSN.</w:t>
      </w:r>
    </w:p>
    <w:p w14:paraId="0DDAD4D2"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 xml:space="preserve">gprsNotifyingPackage-v3 </w:t>
      </w:r>
      <w:r w:rsidRPr="00653FE2">
        <w:rPr>
          <w:b w:val="0"/>
          <w:lang w:val="en-GB"/>
        </w:rPr>
        <w:t xml:space="preserve"> OPERATION-PACKAGE ::= {</w:t>
      </w:r>
    </w:p>
    <w:p w14:paraId="1F233BFB"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GGSN if Consumer is HLR</w:t>
      </w:r>
    </w:p>
    <w:p w14:paraId="25C0CECC"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14:paraId="70CA2DF1"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lang w:val="en-GB"/>
        </w:rPr>
        <w:t>noteMsPresentForGprs} }</w:t>
      </w:r>
    </w:p>
    <w:p w14:paraId="17515B7B" w14:textId="77777777" w:rsidR="00C33898" w:rsidRPr="00653FE2" w:rsidRDefault="00C33898" w:rsidP="00C33898">
      <w:pPr>
        <w:keepNext/>
        <w:keepLines/>
      </w:pPr>
    </w:p>
    <w:p w14:paraId="272F4AF0" w14:textId="77777777" w:rsidR="00C33898" w:rsidRPr="00653FE2" w:rsidRDefault="00C33898" w:rsidP="00C33898">
      <w:r w:rsidRPr="00653FE2">
        <w:t>This package is v3 only.</w:t>
      </w:r>
    </w:p>
    <w:p w14:paraId="5C5A9714" w14:textId="77777777" w:rsidR="00C33898" w:rsidRPr="00653FE2" w:rsidRDefault="00C33898" w:rsidP="00C33898">
      <w:pPr>
        <w:pStyle w:val="Heading4"/>
      </w:pPr>
      <w:bookmarkStart w:id="2986" w:name="_Toc11332135"/>
      <w:bookmarkStart w:id="2987" w:name="_Toc36554218"/>
      <w:bookmarkStart w:id="2988" w:name="_Toc75886219"/>
      <w:r w:rsidRPr="00653FE2">
        <w:t>17.2.2.39</w:t>
      </w:r>
      <w:r w:rsidRPr="00653FE2">
        <w:tab/>
        <w:t>Supplementary Service invocation notification</w:t>
      </w:r>
      <w:bookmarkEnd w:id="2986"/>
      <w:bookmarkEnd w:id="2987"/>
      <w:bookmarkEnd w:id="2988"/>
    </w:p>
    <w:p w14:paraId="1A62B575" w14:textId="77777777" w:rsidR="00C33898" w:rsidRPr="00653FE2" w:rsidRDefault="00C33898" w:rsidP="00C33898">
      <w:pPr>
        <w:keepNext/>
        <w:keepLines/>
      </w:pPr>
      <w:r w:rsidRPr="00653FE2">
        <w:t>This operation package includes the operations required for Supplementary Service invocation notification procedures between the MSC and the gsmSCF and between the HLR and the gsmSCF.</w:t>
      </w:r>
    </w:p>
    <w:p w14:paraId="57D7FF27" w14:textId="77777777" w:rsidR="00C33898" w:rsidRPr="00653FE2" w:rsidRDefault="00C33898" w:rsidP="00C33898">
      <w:pPr>
        <w:pStyle w:val="ASN1TABLEbegin"/>
        <w:widowControl/>
        <w:rPr>
          <w:b w:val="0"/>
          <w:lang w:val="en-GB"/>
        </w:rPr>
      </w:pPr>
      <w:r w:rsidRPr="00653FE2">
        <w:rPr>
          <w:rStyle w:val="ASN1Itemdefinition"/>
          <w:lang w:val="en-GB"/>
        </w:rPr>
        <w:t>ss-InvocationNotificationPackage-v3</w:t>
      </w:r>
      <w:r w:rsidRPr="00653FE2">
        <w:rPr>
          <w:lang w:val="en-GB"/>
        </w:rPr>
        <w:t xml:space="preserve"> </w:t>
      </w:r>
      <w:r w:rsidRPr="00653FE2">
        <w:rPr>
          <w:b w:val="0"/>
          <w:lang w:val="en-GB"/>
        </w:rPr>
        <w:t xml:space="preserve"> OPERATION-PACKAGE ::= {</w:t>
      </w:r>
    </w:p>
    <w:p w14:paraId="1464571C" w14:textId="77777777" w:rsidR="00C33898" w:rsidRPr="00653FE2" w:rsidRDefault="00C33898" w:rsidP="00C33898">
      <w:pPr>
        <w:pStyle w:val="ASN1--TABLEmiddle"/>
        <w:widowControl/>
        <w:rPr>
          <w:lang w:val="en-GB"/>
        </w:rPr>
      </w:pPr>
      <w:r w:rsidRPr="00653FE2">
        <w:rPr>
          <w:lang w:val="en-GB"/>
        </w:rPr>
        <w:tab/>
        <w:t>-- Supplier is gsmSCF if Consumer is MSC</w:t>
      </w:r>
    </w:p>
    <w:p w14:paraId="686E7BC6" w14:textId="77777777" w:rsidR="00C33898" w:rsidRPr="00653FE2" w:rsidRDefault="00C33898" w:rsidP="00C33898">
      <w:pPr>
        <w:pStyle w:val="ASN1--TABLEmiddle"/>
        <w:widowControl/>
        <w:rPr>
          <w:lang w:val="en-GB"/>
        </w:rPr>
      </w:pPr>
      <w:r w:rsidRPr="00653FE2">
        <w:rPr>
          <w:lang w:val="en-GB"/>
        </w:rPr>
        <w:tab/>
        <w:t>-- Supplier is gsmSCF if Consumer is HLR</w:t>
      </w:r>
    </w:p>
    <w:p w14:paraId="718F5A61" w14:textId="77777777" w:rsidR="00C33898" w:rsidRPr="00653FE2" w:rsidRDefault="00C33898" w:rsidP="00C33898">
      <w:pPr>
        <w:pStyle w:val="ASN1TABLEmiddle"/>
        <w:widowControl/>
        <w:rPr>
          <w:lang w:val="en-GB"/>
        </w:rPr>
      </w:pPr>
      <w:r w:rsidRPr="00653FE2">
        <w:rPr>
          <w:lang w:val="en-GB"/>
        </w:rPr>
        <w:tab/>
        <w:t>CONSUMER INVOKES {</w:t>
      </w:r>
    </w:p>
    <w:p w14:paraId="238B3A52" w14:textId="77777777" w:rsidR="00C33898" w:rsidRPr="00653FE2" w:rsidRDefault="00C33898" w:rsidP="00C33898">
      <w:pPr>
        <w:pStyle w:val="ASN1TABLEmiddle"/>
        <w:widowControl/>
        <w:rPr>
          <w:lang w:val="en-GB"/>
        </w:rPr>
      </w:pPr>
      <w:r>
        <w:rPr>
          <w:lang w:val="en-GB"/>
        </w:rPr>
        <w:tab/>
      </w:r>
      <w:r w:rsidRPr="00653FE2">
        <w:rPr>
          <w:lang w:val="en-GB"/>
        </w:rPr>
        <w:t>ss-InvocationNotification} }</w:t>
      </w:r>
    </w:p>
    <w:p w14:paraId="2F4911AA" w14:textId="77777777" w:rsidR="00C33898" w:rsidRPr="00653FE2" w:rsidRDefault="00C33898" w:rsidP="00C33898">
      <w:pPr>
        <w:pStyle w:val="ASN1Source"/>
        <w:keepNext/>
        <w:keepLines/>
        <w:widowControl/>
        <w:rPr>
          <w:lang w:val="en-GB"/>
        </w:rPr>
      </w:pPr>
    </w:p>
    <w:p w14:paraId="2137713D" w14:textId="77777777" w:rsidR="00C33898" w:rsidRPr="00653FE2" w:rsidRDefault="00C33898" w:rsidP="00C33898">
      <w:r w:rsidRPr="00653FE2">
        <w:t>This package is v3 only.</w:t>
      </w:r>
    </w:p>
    <w:p w14:paraId="66FFF9C3" w14:textId="77777777" w:rsidR="00C33898" w:rsidRPr="00653FE2" w:rsidRDefault="00C33898" w:rsidP="00C33898">
      <w:pPr>
        <w:pStyle w:val="Heading4"/>
      </w:pPr>
      <w:bookmarkStart w:id="2989" w:name="_Toc11332136"/>
      <w:bookmarkStart w:id="2990" w:name="_Toc36554219"/>
      <w:bookmarkStart w:id="2991" w:name="_Toc75886220"/>
      <w:r w:rsidRPr="00653FE2">
        <w:lastRenderedPageBreak/>
        <w:t>17.2.2.40</w:t>
      </w:r>
      <w:r w:rsidRPr="00653FE2">
        <w:tab/>
        <w:t>Set Reporting State</w:t>
      </w:r>
      <w:bookmarkEnd w:id="2989"/>
      <w:bookmarkEnd w:id="2990"/>
      <w:bookmarkEnd w:id="2991"/>
    </w:p>
    <w:p w14:paraId="051DAE6C" w14:textId="77777777" w:rsidR="00C33898" w:rsidRPr="00653FE2" w:rsidRDefault="00C33898" w:rsidP="00C33898">
      <w:pPr>
        <w:keepNext/>
        <w:keepLines/>
      </w:pPr>
      <w:r w:rsidRPr="00653FE2">
        <w:t>This operation package includes the operation required for procedures between HLR and VLR to set the reporting state.</w:t>
      </w:r>
    </w:p>
    <w:p w14:paraId="5EB90D05" w14:textId="77777777" w:rsidR="00C33898" w:rsidRPr="00653FE2" w:rsidRDefault="00C33898" w:rsidP="00C33898">
      <w:pPr>
        <w:pStyle w:val="ASN1TABLEbegin"/>
        <w:widowControl/>
        <w:rPr>
          <w:b w:val="0"/>
          <w:lang w:val="en-GB"/>
        </w:rPr>
      </w:pPr>
      <w:r w:rsidRPr="00653FE2">
        <w:rPr>
          <w:rStyle w:val="ASN1Itemdefinition"/>
          <w:lang w:val="en-GB"/>
        </w:rPr>
        <w:t>setReportingStatePackage-v3</w:t>
      </w:r>
      <w:r w:rsidRPr="00653FE2">
        <w:rPr>
          <w:lang w:val="en-GB"/>
        </w:rPr>
        <w:t xml:space="preserve"> </w:t>
      </w:r>
      <w:r w:rsidRPr="00653FE2">
        <w:rPr>
          <w:b w:val="0"/>
          <w:lang w:val="en-GB"/>
        </w:rPr>
        <w:t xml:space="preserve"> OPERATION-PACKAGE ::= {</w:t>
      </w:r>
    </w:p>
    <w:p w14:paraId="7C3563F6" w14:textId="77777777" w:rsidR="00C33898" w:rsidRPr="00653FE2" w:rsidRDefault="00C33898" w:rsidP="00C33898">
      <w:pPr>
        <w:pStyle w:val="ASN1--TABLEmiddle"/>
        <w:widowControl/>
        <w:rPr>
          <w:lang w:val="en-GB"/>
        </w:rPr>
      </w:pPr>
      <w:r w:rsidRPr="00653FE2">
        <w:rPr>
          <w:lang w:val="en-GB"/>
        </w:rPr>
        <w:tab/>
        <w:t>-- Supplier is VLR if Consumer is HLR</w:t>
      </w:r>
    </w:p>
    <w:p w14:paraId="2748CAD5" w14:textId="77777777" w:rsidR="00C33898" w:rsidRPr="00653FE2" w:rsidRDefault="00C33898" w:rsidP="00C33898">
      <w:pPr>
        <w:pStyle w:val="ASN1TABLEmiddle"/>
        <w:widowControl/>
        <w:rPr>
          <w:lang w:val="en-GB"/>
        </w:rPr>
      </w:pPr>
      <w:r w:rsidRPr="00653FE2">
        <w:rPr>
          <w:lang w:val="en-GB"/>
        </w:rPr>
        <w:tab/>
        <w:t>CONSUMER INVOKES {</w:t>
      </w:r>
    </w:p>
    <w:p w14:paraId="2E9A0799" w14:textId="77777777" w:rsidR="00C33898" w:rsidRPr="00653FE2" w:rsidRDefault="00C33898" w:rsidP="00C33898">
      <w:pPr>
        <w:pStyle w:val="ASN1TABLEmiddle"/>
        <w:widowControl/>
        <w:rPr>
          <w:lang w:val="en-GB"/>
        </w:rPr>
      </w:pPr>
      <w:r>
        <w:rPr>
          <w:lang w:val="en-GB"/>
        </w:rPr>
        <w:tab/>
      </w:r>
      <w:r w:rsidRPr="00653FE2">
        <w:rPr>
          <w:lang w:val="en-GB"/>
        </w:rPr>
        <w:t xml:space="preserve">setReportingState} }      </w:t>
      </w:r>
    </w:p>
    <w:p w14:paraId="66225797" w14:textId="77777777" w:rsidR="00C33898" w:rsidRPr="00653FE2" w:rsidRDefault="00C33898" w:rsidP="00C33898">
      <w:pPr>
        <w:pStyle w:val="ASN1Source"/>
        <w:keepNext/>
        <w:keepLines/>
        <w:widowControl/>
        <w:rPr>
          <w:lang w:val="en-GB"/>
        </w:rPr>
      </w:pPr>
    </w:p>
    <w:p w14:paraId="4E8721FB" w14:textId="77777777" w:rsidR="00C33898" w:rsidRPr="00653FE2" w:rsidRDefault="00C33898" w:rsidP="00C33898">
      <w:r w:rsidRPr="00653FE2">
        <w:t>This package is v3 only.</w:t>
      </w:r>
    </w:p>
    <w:p w14:paraId="312F8A21" w14:textId="77777777" w:rsidR="00C33898" w:rsidRPr="00653FE2" w:rsidRDefault="00C33898" w:rsidP="00C33898">
      <w:pPr>
        <w:pStyle w:val="Heading4"/>
      </w:pPr>
      <w:bookmarkStart w:id="2992" w:name="_Toc11332137"/>
      <w:bookmarkStart w:id="2993" w:name="_Toc36554220"/>
      <w:bookmarkStart w:id="2994" w:name="_Toc75886221"/>
      <w:r w:rsidRPr="00653FE2">
        <w:t>17.2.2.41</w:t>
      </w:r>
      <w:r w:rsidRPr="00653FE2">
        <w:tab/>
        <w:t>Status Report</w:t>
      </w:r>
      <w:bookmarkEnd w:id="2992"/>
      <w:bookmarkEnd w:id="2993"/>
      <w:bookmarkEnd w:id="2994"/>
    </w:p>
    <w:p w14:paraId="07D2D5B4" w14:textId="77777777" w:rsidR="00C33898" w:rsidRPr="00653FE2" w:rsidRDefault="00C33898" w:rsidP="00C33898">
      <w:pPr>
        <w:keepNext/>
        <w:keepLines/>
      </w:pPr>
      <w:r w:rsidRPr="00653FE2">
        <w:t>This operation package includes the operation required for procedures between VLR and HLR to report call results and events.</w:t>
      </w:r>
    </w:p>
    <w:p w14:paraId="3E5D1955" w14:textId="77777777" w:rsidR="00C33898" w:rsidRPr="00653FE2" w:rsidRDefault="00C33898" w:rsidP="00C33898">
      <w:pPr>
        <w:pStyle w:val="ASN1TABLEbegin"/>
        <w:widowControl/>
        <w:rPr>
          <w:b w:val="0"/>
          <w:lang w:val="en-GB"/>
        </w:rPr>
      </w:pPr>
      <w:r w:rsidRPr="00653FE2">
        <w:rPr>
          <w:rStyle w:val="ASN1Itemdefinition"/>
          <w:lang w:val="en-GB"/>
        </w:rPr>
        <w:t>statusReportPackage-v3</w:t>
      </w:r>
      <w:r w:rsidRPr="00653FE2">
        <w:rPr>
          <w:lang w:val="en-GB"/>
        </w:rPr>
        <w:t xml:space="preserve"> </w:t>
      </w:r>
      <w:r w:rsidRPr="00653FE2">
        <w:rPr>
          <w:b w:val="0"/>
          <w:lang w:val="en-GB"/>
        </w:rPr>
        <w:t xml:space="preserve"> OPERATION-PACKAGE ::= {</w:t>
      </w:r>
    </w:p>
    <w:p w14:paraId="14A19B89" w14:textId="77777777" w:rsidR="00C33898" w:rsidRPr="00653FE2" w:rsidRDefault="00C33898" w:rsidP="00C33898">
      <w:pPr>
        <w:pStyle w:val="ASN1--TABLEmiddle"/>
        <w:widowControl/>
        <w:rPr>
          <w:lang w:val="en-GB"/>
        </w:rPr>
      </w:pPr>
      <w:r w:rsidRPr="00653FE2">
        <w:rPr>
          <w:lang w:val="en-GB"/>
        </w:rPr>
        <w:tab/>
        <w:t>-- Supplier is HLR if Consumer is VLR</w:t>
      </w:r>
    </w:p>
    <w:p w14:paraId="16D89F74" w14:textId="77777777" w:rsidR="00C33898" w:rsidRPr="00653FE2" w:rsidRDefault="00C33898" w:rsidP="00C33898">
      <w:pPr>
        <w:pStyle w:val="ASN1TABLEmiddle"/>
        <w:widowControl/>
        <w:rPr>
          <w:lang w:val="en-GB"/>
        </w:rPr>
      </w:pPr>
      <w:r w:rsidRPr="00653FE2">
        <w:rPr>
          <w:lang w:val="en-GB"/>
        </w:rPr>
        <w:tab/>
        <w:t>CONSUMER INVOKES {</w:t>
      </w:r>
    </w:p>
    <w:p w14:paraId="0F69DFF6" w14:textId="77777777" w:rsidR="00C33898" w:rsidRPr="00653FE2" w:rsidRDefault="00C33898" w:rsidP="00C33898">
      <w:pPr>
        <w:pStyle w:val="ASN1TABLEmiddle"/>
        <w:widowControl/>
        <w:rPr>
          <w:lang w:val="en-GB"/>
        </w:rPr>
      </w:pPr>
      <w:r>
        <w:rPr>
          <w:lang w:val="en-GB"/>
        </w:rPr>
        <w:tab/>
      </w:r>
      <w:r w:rsidRPr="00653FE2">
        <w:rPr>
          <w:lang w:val="en-GB"/>
        </w:rPr>
        <w:t xml:space="preserve">statusReport} }     </w:t>
      </w:r>
    </w:p>
    <w:p w14:paraId="6BC1AA65" w14:textId="77777777" w:rsidR="00C33898" w:rsidRPr="00653FE2" w:rsidRDefault="00C33898" w:rsidP="00C33898">
      <w:pPr>
        <w:pStyle w:val="ASN1Source"/>
        <w:keepNext/>
        <w:keepLines/>
        <w:widowControl/>
        <w:rPr>
          <w:lang w:val="en-GB"/>
        </w:rPr>
      </w:pPr>
    </w:p>
    <w:p w14:paraId="7FB2D036" w14:textId="77777777" w:rsidR="00C33898" w:rsidRPr="00653FE2" w:rsidRDefault="00C33898" w:rsidP="00C33898">
      <w:r w:rsidRPr="00653FE2">
        <w:t>This package is v3 only.</w:t>
      </w:r>
    </w:p>
    <w:p w14:paraId="09EA9AA3" w14:textId="77777777" w:rsidR="00C33898" w:rsidRPr="00653FE2" w:rsidRDefault="00C33898" w:rsidP="00C33898">
      <w:pPr>
        <w:pStyle w:val="Heading4"/>
      </w:pPr>
      <w:bookmarkStart w:id="2995" w:name="_Toc11332138"/>
      <w:bookmarkStart w:id="2996" w:name="_Toc36554221"/>
      <w:bookmarkStart w:id="2997" w:name="_Toc75886222"/>
      <w:r w:rsidRPr="00653FE2">
        <w:t>17.2.2.42</w:t>
      </w:r>
      <w:r w:rsidRPr="00653FE2">
        <w:tab/>
        <w:t>Remote User Free</w:t>
      </w:r>
      <w:bookmarkEnd w:id="2995"/>
      <w:bookmarkEnd w:id="2996"/>
      <w:bookmarkEnd w:id="2997"/>
    </w:p>
    <w:p w14:paraId="083B0BCD" w14:textId="77777777" w:rsidR="00C33898" w:rsidRPr="00653FE2" w:rsidRDefault="00C33898" w:rsidP="00C33898">
      <w:pPr>
        <w:keepNext/>
        <w:keepLines/>
      </w:pPr>
      <w:r w:rsidRPr="00653FE2">
        <w:t>This operation package includes the operation required by the HLR to indicate to the VLR that the remote user is free.</w:t>
      </w:r>
    </w:p>
    <w:p w14:paraId="5C406DDF" w14:textId="77777777" w:rsidR="00C33898" w:rsidRPr="00653FE2" w:rsidRDefault="00C33898" w:rsidP="00C33898">
      <w:pPr>
        <w:pStyle w:val="ASN1TABLEbegin"/>
        <w:widowControl/>
        <w:rPr>
          <w:b w:val="0"/>
          <w:lang w:val="en-GB"/>
        </w:rPr>
      </w:pPr>
      <w:r w:rsidRPr="00653FE2">
        <w:rPr>
          <w:rStyle w:val="ASN1Itemdefinition"/>
          <w:lang w:val="en-GB"/>
        </w:rPr>
        <w:t>remoteUserFreePackage-v3</w:t>
      </w:r>
      <w:r w:rsidRPr="00653FE2">
        <w:rPr>
          <w:lang w:val="en-GB"/>
        </w:rPr>
        <w:t xml:space="preserve"> </w:t>
      </w:r>
      <w:r w:rsidRPr="00653FE2">
        <w:rPr>
          <w:b w:val="0"/>
          <w:lang w:val="en-GB"/>
        </w:rPr>
        <w:t xml:space="preserve"> OPERATION-PACKAGE ::= {</w:t>
      </w:r>
    </w:p>
    <w:p w14:paraId="2EC3D8E8" w14:textId="77777777" w:rsidR="00C33898" w:rsidRPr="00653FE2" w:rsidRDefault="00C33898" w:rsidP="00C33898">
      <w:pPr>
        <w:pStyle w:val="ASN1--TABLEmiddle"/>
        <w:widowControl/>
        <w:rPr>
          <w:lang w:val="en-GB"/>
        </w:rPr>
      </w:pPr>
      <w:r w:rsidRPr="00653FE2">
        <w:rPr>
          <w:lang w:val="en-GB"/>
        </w:rPr>
        <w:tab/>
        <w:t>-- Supplier is VLR if Consumer is HLR</w:t>
      </w:r>
    </w:p>
    <w:p w14:paraId="2A650E68" w14:textId="77777777" w:rsidR="00C33898" w:rsidRPr="00653FE2" w:rsidRDefault="00C33898" w:rsidP="00C33898">
      <w:pPr>
        <w:pStyle w:val="ASN1TABLEmiddle"/>
        <w:widowControl/>
        <w:rPr>
          <w:lang w:val="en-GB"/>
        </w:rPr>
      </w:pPr>
      <w:r w:rsidRPr="00653FE2">
        <w:rPr>
          <w:lang w:val="en-GB"/>
        </w:rPr>
        <w:tab/>
        <w:t>CONSUMER INVOKES {</w:t>
      </w:r>
    </w:p>
    <w:p w14:paraId="01E66242" w14:textId="77777777" w:rsidR="00C33898" w:rsidRPr="00653FE2" w:rsidRDefault="00C33898" w:rsidP="00C33898">
      <w:pPr>
        <w:pStyle w:val="ASN1TABLEmiddle"/>
        <w:widowControl/>
        <w:rPr>
          <w:lang w:val="en-GB"/>
        </w:rPr>
      </w:pPr>
      <w:r>
        <w:rPr>
          <w:lang w:val="en-GB"/>
        </w:rPr>
        <w:tab/>
      </w:r>
      <w:r w:rsidRPr="00653FE2">
        <w:rPr>
          <w:lang w:val="en-GB"/>
        </w:rPr>
        <w:t xml:space="preserve">remoteUserFree} }     </w:t>
      </w:r>
    </w:p>
    <w:p w14:paraId="7E543379" w14:textId="77777777" w:rsidR="00C33898" w:rsidRPr="00653FE2" w:rsidRDefault="00C33898" w:rsidP="00C33898">
      <w:pPr>
        <w:pStyle w:val="ASN1Source"/>
        <w:keepNext/>
        <w:keepLines/>
        <w:widowControl/>
        <w:rPr>
          <w:lang w:val="en-GB"/>
        </w:rPr>
      </w:pPr>
    </w:p>
    <w:p w14:paraId="7F479D52" w14:textId="77777777" w:rsidR="00C33898" w:rsidRPr="00653FE2" w:rsidRDefault="00C33898" w:rsidP="00C33898">
      <w:r w:rsidRPr="00653FE2">
        <w:t>This package is v3 only.</w:t>
      </w:r>
    </w:p>
    <w:p w14:paraId="796B4700" w14:textId="77777777" w:rsidR="00C33898" w:rsidRPr="00653FE2" w:rsidRDefault="00C33898" w:rsidP="00C33898">
      <w:pPr>
        <w:pStyle w:val="Heading4"/>
      </w:pPr>
      <w:bookmarkStart w:id="2998" w:name="_Toc11332139"/>
      <w:bookmarkStart w:id="2999" w:name="_Toc36554222"/>
      <w:bookmarkStart w:id="3000" w:name="_Toc75886223"/>
      <w:r w:rsidRPr="00653FE2">
        <w:t>17.2.2.43</w:t>
      </w:r>
      <w:r w:rsidRPr="00653FE2">
        <w:tab/>
        <w:t>Call Completion</w:t>
      </w:r>
      <w:bookmarkEnd w:id="2998"/>
      <w:bookmarkEnd w:id="2999"/>
      <w:bookmarkEnd w:id="3000"/>
    </w:p>
    <w:p w14:paraId="238FC0B7" w14:textId="77777777" w:rsidR="00C33898" w:rsidRPr="00653FE2" w:rsidRDefault="00C33898" w:rsidP="00C33898">
      <w:pPr>
        <w:keepNext/>
        <w:keepLines/>
      </w:pPr>
      <w:r w:rsidRPr="00653FE2">
        <w:t>This operation package includes the operations required for procedures between VLR and HLR for subscriber control of call completion services.</w:t>
      </w:r>
    </w:p>
    <w:p w14:paraId="5CE0EDBE" w14:textId="77777777" w:rsidR="00C33898" w:rsidRPr="00653FE2" w:rsidRDefault="00C33898" w:rsidP="00C33898">
      <w:pPr>
        <w:pStyle w:val="ASN1TABLEbegin"/>
        <w:widowControl/>
        <w:rPr>
          <w:b w:val="0"/>
          <w:lang w:val="en-GB"/>
        </w:rPr>
      </w:pPr>
      <w:r w:rsidRPr="00653FE2">
        <w:rPr>
          <w:rStyle w:val="ASN1Itemdefinition"/>
          <w:lang w:val="en-GB"/>
        </w:rPr>
        <w:t>callCompletionPackage-v3</w:t>
      </w:r>
      <w:r w:rsidRPr="00653FE2">
        <w:rPr>
          <w:lang w:val="en-GB"/>
        </w:rPr>
        <w:t xml:space="preserve"> </w:t>
      </w:r>
      <w:r w:rsidRPr="00653FE2">
        <w:rPr>
          <w:b w:val="0"/>
          <w:lang w:val="en-GB"/>
        </w:rPr>
        <w:t xml:space="preserve"> OPERATION-PACKAGE ::= {</w:t>
      </w:r>
    </w:p>
    <w:p w14:paraId="3C0D73E1" w14:textId="77777777" w:rsidR="00C33898" w:rsidRPr="00653FE2" w:rsidRDefault="00C33898" w:rsidP="00C33898">
      <w:pPr>
        <w:pStyle w:val="ASN1--TABLEmiddle"/>
        <w:widowControl/>
        <w:rPr>
          <w:lang w:val="en-GB"/>
        </w:rPr>
      </w:pPr>
      <w:r w:rsidRPr="00653FE2">
        <w:rPr>
          <w:lang w:val="en-GB"/>
        </w:rPr>
        <w:tab/>
        <w:t>-- Supplier is HLR if Consumer is VLR</w:t>
      </w:r>
    </w:p>
    <w:p w14:paraId="6B23611E" w14:textId="77777777" w:rsidR="00C33898" w:rsidRPr="00653FE2" w:rsidRDefault="00C33898" w:rsidP="00C33898">
      <w:pPr>
        <w:pStyle w:val="ASN1TABLEend"/>
        <w:widowControl/>
        <w:rPr>
          <w:lang w:val="en-GB"/>
        </w:rPr>
      </w:pPr>
      <w:r w:rsidRPr="00653FE2">
        <w:rPr>
          <w:lang w:val="en-GB"/>
        </w:rPr>
        <w:tab/>
        <w:t>CONSUMER INVOKES {</w:t>
      </w:r>
    </w:p>
    <w:p w14:paraId="4751A8B2" w14:textId="77777777" w:rsidR="00C33898" w:rsidRPr="00653FE2" w:rsidRDefault="00C33898" w:rsidP="00C33898">
      <w:pPr>
        <w:pStyle w:val="ASN1TABLEend"/>
        <w:widowControl/>
        <w:rPr>
          <w:lang w:val="en-GB"/>
        </w:rPr>
      </w:pPr>
      <w:r>
        <w:rPr>
          <w:lang w:val="en-GB"/>
        </w:rPr>
        <w:tab/>
      </w:r>
      <w:r w:rsidRPr="00653FE2">
        <w:rPr>
          <w:lang w:val="en-GB"/>
        </w:rPr>
        <w:t>registerCC-Entry |</w:t>
      </w:r>
    </w:p>
    <w:p w14:paraId="22C1849D" w14:textId="77777777" w:rsidR="00C33898" w:rsidRPr="00653FE2" w:rsidRDefault="00C33898" w:rsidP="00C33898">
      <w:pPr>
        <w:pStyle w:val="ASN1TABLEend"/>
        <w:widowControl/>
        <w:rPr>
          <w:lang w:val="en-GB"/>
        </w:rPr>
      </w:pPr>
      <w:r>
        <w:rPr>
          <w:lang w:val="en-GB"/>
        </w:rPr>
        <w:tab/>
      </w:r>
      <w:r w:rsidRPr="00653FE2">
        <w:rPr>
          <w:lang w:val="en-GB"/>
        </w:rPr>
        <w:t>eraseCC-Entry} }</w:t>
      </w:r>
    </w:p>
    <w:p w14:paraId="75094D9A" w14:textId="77777777" w:rsidR="00C33898" w:rsidRPr="00653FE2" w:rsidRDefault="00C33898" w:rsidP="00C33898">
      <w:pPr>
        <w:pStyle w:val="ASN1Source"/>
        <w:keepNext/>
        <w:keepLines/>
        <w:widowControl/>
        <w:rPr>
          <w:lang w:val="en-GB"/>
        </w:rPr>
      </w:pPr>
    </w:p>
    <w:p w14:paraId="00F31398" w14:textId="77777777" w:rsidR="00C33898" w:rsidRPr="00653FE2" w:rsidRDefault="00C33898" w:rsidP="00C33898">
      <w:r w:rsidRPr="00653FE2">
        <w:t>This package is v3 only.</w:t>
      </w:r>
    </w:p>
    <w:p w14:paraId="0843716F" w14:textId="77777777" w:rsidR="00C33898" w:rsidRPr="00653FE2" w:rsidRDefault="00C33898" w:rsidP="00C33898">
      <w:pPr>
        <w:pStyle w:val="Heading4"/>
        <w:keepNext w:val="0"/>
        <w:keepLines w:val="0"/>
        <w:widowControl w:val="0"/>
        <w:spacing w:before="0"/>
      </w:pPr>
      <w:bookmarkStart w:id="3001" w:name="_Toc11332140"/>
      <w:bookmarkStart w:id="3002" w:name="_Toc36554223"/>
      <w:bookmarkStart w:id="3003" w:name="_Toc75886224"/>
      <w:r w:rsidRPr="00653FE2">
        <w:t>17.2.2.44</w:t>
      </w:r>
      <w:r w:rsidRPr="00653FE2">
        <w:tab/>
        <w:t>Location service gateway services</w:t>
      </w:r>
      <w:bookmarkEnd w:id="3001"/>
      <w:bookmarkEnd w:id="3002"/>
      <w:bookmarkEnd w:id="3003"/>
    </w:p>
    <w:p w14:paraId="1E63602E" w14:textId="77777777" w:rsidR="00C33898" w:rsidRPr="00653FE2" w:rsidRDefault="00C33898" w:rsidP="00C33898">
      <w:pPr>
        <w:widowControl w:val="0"/>
        <w:jc w:val="both"/>
      </w:pPr>
      <w:r w:rsidRPr="00653FE2">
        <w:t>This operation package includes the operations required for location service gateway procedures between GMLC and HLR.</w:t>
      </w:r>
    </w:p>
    <w:p w14:paraId="656D942C" w14:textId="77777777" w:rsidR="00C33898" w:rsidRPr="00653FE2" w:rsidRDefault="00C33898" w:rsidP="00C33898">
      <w:pPr>
        <w:pStyle w:val="ASN1TABLEbegin"/>
        <w:rPr>
          <w:b w:val="0"/>
          <w:lang w:val="en-GB"/>
        </w:rPr>
      </w:pPr>
      <w:r w:rsidRPr="00653FE2">
        <w:rPr>
          <w:lang w:val="en-GB"/>
        </w:rPr>
        <w:t xml:space="preserve">locationSvcGatewayPackage-v3  </w:t>
      </w:r>
      <w:r w:rsidRPr="00653FE2">
        <w:rPr>
          <w:b w:val="0"/>
          <w:lang w:val="en-GB"/>
        </w:rPr>
        <w:t>OPERATION-PACKAGE ::= {</w:t>
      </w:r>
    </w:p>
    <w:p w14:paraId="37DA3ACF" w14:textId="77777777" w:rsidR="00C33898" w:rsidRPr="00653FE2" w:rsidRDefault="00C33898" w:rsidP="00C33898">
      <w:pPr>
        <w:pStyle w:val="ASN1TABLEmiddle"/>
        <w:rPr>
          <w:lang w:val="en-GB"/>
        </w:rPr>
      </w:pPr>
      <w:r w:rsidRPr="00653FE2">
        <w:rPr>
          <w:lang w:val="en-GB"/>
        </w:rPr>
        <w:tab/>
        <w:t>-- Supplier is HLR if Consumer is GMLC</w:t>
      </w:r>
    </w:p>
    <w:p w14:paraId="4A0ED8B0" w14:textId="77777777" w:rsidR="00C33898" w:rsidRPr="00653FE2" w:rsidRDefault="00C33898" w:rsidP="00C33898">
      <w:pPr>
        <w:pStyle w:val="ASN1TABLEmiddle"/>
        <w:rPr>
          <w:lang w:val="en-GB"/>
        </w:rPr>
      </w:pPr>
      <w:r w:rsidRPr="00653FE2">
        <w:rPr>
          <w:lang w:val="en-GB"/>
        </w:rPr>
        <w:tab/>
        <w:t>CONSUMER INVOKES {</w:t>
      </w:r>
    </w:p>
    <w:p w14:paraId="369BA856" w14:textId="77777777" w:rsidR="00C33898" w:rsidRPr="00653FE2" w:rsidRDefault="00C33898" w:rsidP="00C33898">
      <w:pPr>
        <w:pStyle w:val="ASN1TABLEmiddle"/>
        <w:rPr>
          <w:lang w:val="en-GB"/>
        </w:rPr>
      </w:pPr>
      <w:r>
        <w:rPr>
          <w:lang w:val="en-GB"/>
        </w:rPr>
        <w:tab/>
      </w:r>
      <w:r w:rsidRPr="00653FE2">
        <w:rPr>
          <w:lang w:val="en-GB"/>
        </w:rPr>
        <w:t>sendRoutingInfoForLCS} }</w:t>
      </w:r>
    </w:p>
    <w:p w14:paraId="0C95C143" w14:textId="77777777" w:rsidR="00C33898" w:rsidRPr="00653FE2" w:rsidRDefault="00C33898" w:rsidP="00C33898">
      <w:pPr>
        <w:pStyle w:val="ASN1Source"/>
        <w:spacing w:after="180"/>
        <w:rPr>
          <w:rFonts w:ascii="Times New Roman" w:hAnsi="Times New Roman"/>
          <w:sz w:val="20"/>
          <w:lang w:val="en-GB"/>
        </w:rPr>
      </w:pPr>
    </w:p>
    <w:p w14:paraId="6823EEE5" w14:textId="77777777" w:rsidR="00C33898" w:rsidRPr="00653FE2" w:rsidRDefault="00C33898" w:rsidP="00C33898">
      <w:pPr>
        <w:pStyle w:val="ASN1Source"/>
        <w:spacing w:after="180"/>
        <w:rPr>
          <w:rFonts w:ascii="Times New Roman" w:hAnsi="Times New Roman"/>
          <w:sz w:val="20"/>
          <w:lang w:val="en-GB"/>
        </w:rPr>
      </w:pPr>
      <w:r w:rsidRPr="00653FE2">
        <w:rPr>
          <w:rFonts w:ascii="Times New Roman" w:hAnsi="Times New Roman"/>
          <w:sz w:val="20"/>
          <w:lang w:val="en-GB"/>
        </w:rPr>
        <w:t>This package is v3 only.</w:t>
      </w:r>
    </w:p>
    <w:p w14:paraId="4590B2F0" w14:textId="77777777" w:rsidR="00C33898" w:rsidRPr="00653FE2" w:rsidRDefault="00C33898" w:rsidP="00C33898">
      <w:pPr>
        <w:pStyle w:val="Heading4"/>
        <w:keepNext w:val="0"/>
        <w:keepLines w:val="0"/>
        <w:widowControl w:val="0"/>
        <w:spacing w:before="0"/>
      </w:pPr>
      <w:bookmarkStart w:id="3004" w:name="_Toc11332141"/>
      <w:bookmarkStart w:id="3005" w:name="_Toc36554224"/>
      <w:bookmarkStart w:id="3006" w:name="_Toc75886225"/>
      <w:r w:rsidRPr="00653FE2">
        <w:t>17.2.2.45</w:t>
      </w:r>
      <w:r w:rsidRPr="00653FE2">
        <w:tab/>
        <w:t>Location service enquiry</w:t>
      </w:r>
      <w:bookmarkEnd w:id="3004"/>
      <w:bookmarkEnd w:id="3005"/>
      <w:bookmarkEnd w:id="3006"/>
    </w:p>
    <w:p w14:paraId="5B2D82AB" w14:textId="77777777" w:rsidR="00C33898" w:rsidRPr="00653FE2" w:rsidRDefault="00C33898" w:rsidP="00C33898">
      <w:pPr>
        <w:widowControl w:val="0"/>
      </w:pPr>
      <w:r w:rsidRPr="00653FE2">
        <w:t>This operation package includes the operations required for the location service enquiry procedures between GMLC and MSC and between GMLC and SGSN.</w:t>
      </w:r>
    </w:p>
    <w:p w14:paraId="7BFAC005" w14:textId="77777777" w:rsidR="00C33898" w:rsidRPr="00653FE2" w:rsidRDefault="00C33898" w:rsidP="00C33898">
      <w:pPr>
        <w:pStyle w:val="ASN1TABLEbegin"/>
        <w:rPr>
          <w:b w:val="0"/>
          <w:lang w:val="en-GB"/>
        </w:rPr>
      </w:pPr>
      <w:r w:rsidRPr="00653FE2">
        <w:rPr>
          <w:rStyle w:val="ASN1Itemdefinition"/>
          <w:lang w:val="en-GB"/>
        </w:rPr>
        <w:lastRenderedPageBreak/>
        <w:t>locationSvcEnquiryPackage-v3</w:t>
      </w:r>
      <w:r w:rsidRPr="00653FE2">
        <w:rPr>
          <w:lang w:val="en-GB"/>
        </w:rPr>
        <w:t xml:space="preserve"> </w:t>
      </w:r>
      <w:r w:rsidRPr="00653FE2">
        <w:rPr>
          <w:b w:val="0"/>
          <w:lang w:val="en-GB"/>
        </w:rPr>
        <w:t xml:space="preserve"> OPERATION-PACKAGE ::= {</w:t>
      </w:r>
    </w:p>
    <w:p w14:paraId="5DA58137" w14:textId="77777777" w:rsidR="00C33898" w:rsidRPr="00653FE2" w:rsidRDefault="00C33898" w:rsidP="00C33898">
      <w:pPr>
        <w:pStyle w:val="ASN1TABLEmiddle"/>
        <w:rPr>
          <w:lang w:val="en-GB"/>
        </w:rPr>
      </w:pPr>
      <w:r w:rsidRPr="00653FE2">
        <w:rPr>
          <w:lang w:val="en-GB"/>
        </w:rPr>
        <w:tab/>
        <w:t>-- Supplier is MSC or SGSN if Consumer is GMLC</w:t>
      </w:r>
    </w:p>
    <w:p w14:paraId="315B0F7F" w14:textId="77777777" w:rsidR="00C33898" w:rsidRPr="00653FE2" w:rsidRDefault="00C33898" w:rsidP="00C33898">
      <w:pPr>
        <w:pStyle w:val="ASN1TABLEmiddle"/>
        <w:rPr>
          <w:lang w:val="en-GB"/>
        </w:rPr>
      </w:pPr>
      <w:r w:rsidRPr="00653FE2">
        <w:rPr>
          <w:lang w:val="en-GB"/>
        </w:rPr>
        <w:tab/>
        <w:t>CONSUMER INVOKES {</w:t>
      </w:r>
    </w:p>
    <w:p w14:paraId="0D6E3FED" w14:textId="77777777" w:rsidR="00C33898" w:rsidRPr="00653FE2" w:rsidRDefault="00C33898" w:rsidP="00C33898">
      <w:pPr>
        <w:pStyle w:val="ASN1TABLEmiddle"/>
        <w:rPr>
          <w:lang w:val="en-GB"/>
        </w:rPr>
      </w:pPr>
      <w:r>
        <w:rPr>
          <w:lang w:val="en-GB"/>
        </w:rPr>
        <w:tab/>
      </w:r>
      <w:r w:rsidRPr="00653FE2">
        <w:rPr>
          <w:lang w:val="en-GB"/>
        </w:rPr>
        <w:t>provideSubscriberLocation} }</w:t>
      </w:r>
    </w:p>
    <w:p w14:paraId="599710D5" w14:textId="77777777" w:rsidR="00C33898" w:rsidRPr="00653FE2" w:rsidRDefault="00C33898" w:rsidP="00C33898">
      <w:pPr>
        <w:pStyle w:val="ASN1Source"/>
        <w:spacing w:after="180"/>
        <w:rPr>
          <w:rFonts w:ascii="Times New Roman" w:hAnsi="Times New Roman"/>
          <w:sz w:val="20"/>
          <w:lang w:val="en-GB"/>
        </w:rPr>
      </w:pPr>
    </w:p>
    <w:p w14:paraId="136D9BE4" w14:textId="77777777" w:rsidR="00C33898" w:rsidRPr="00653FE2" w:rsidRDefault="00C33898" w:rsidP="00C33898">
      <w:pPr>
        <w:widowControl w:val="0"/>
      </w:pPr>
      <w:r w:rsidRPr="00653FE2">
        <w:t>This package is v3 only.</w:t>
      </w:r>
    </w:p>
    <w:p w14:paraId="6F022B81" w14:textId="77777777" w:rsidR="00C33898" w:rsidRPr="00653FE2" w:rsidRDefault="00C33898" w:rsidP="00C33898">
      <w:pPr>
        <w:pStyle w:val="Heading4"/>
        <w:keepNext w:val="0"/>
        <w:keepLines w:val="0"/>
        <w:widowControl w:val="0"/>
        <w:spacing w:before="0"/>
      </w:pPr>
      <w:bookmarkStart w:id="3007" w:name="_Toc11332142"/>
      <w:bookmarkStart w:id="3008" w:name="_Toc36554225"/>
      <w:bookmarkStart w:id="3009" w:name="_Toc75886226"/>
      <w:r w:rsidRPr="00653FE2">
        <w:t>17.2.2.45A</w:t>
      </w:r>
      <w:r w:rsidRPr="00653FE2">
        <w:tab/>
        <w:t>Location service reporting</w:t>
      </w:r>
      <w:bookmarkEnd w:id="3007"/>
      <w:bookmarkEnd w:id="3008"/>
      <w:bookmarkEnd w:id="3009"/>
    </w:p>
    <w:p w14:paraId="414BDE1D" w14:textId="77777777" w:rsidR="00C33898" w:rsidRPr="00653FE2" w:rsidRDefault="00C33898" w:rsidP="00C33898">
      <w:pPr>
        <w:widowControl w:val="0"/>
      </w:pPr>
      <w:r w:rsidRPr="00653FE2">
        <w:t>This operation package includes the operations required for the location service enquiry procedures between MSC and GMLC and between SGSN and GMLC.</w:t>
      </w:r>
    </w:p>
    <w:p w14:paraId="1694C7E5" w14:textId="77777777" w:rsidR="00C33898" w:rsidRPr="00653FE2" w:rsidRDefault="00C33898" w:rsidP="00C33898">
      <w:pPr>
        <w:pStyle w:val="ASN1TABLEbegin"/>
        <w:rPr>
          <w:b w:val="0"/>
          <w:lang w:val="en-GB"/>
        </w:rPr>
      </w:pPr>
      <w:r w:rsidRPr="00653FE2">
        <w:rPr>
          <w:rStyle w:val="ASN1Itemdefinition"/>
          <w:lang w:val="en-GB"/>
        </w:rPr>
        <w:t>locationSvcReportingPackage-v3</w:t>
      </w:r>
      <w:r w:rsidRPr="00653FE2">
        <w:rPr>
          <w:lang w:val="en-GB"/>
        </w:rPr>
        <w:t xml:space="preserve"> </w:t>
      </w:r>
      <w:r w:rsidRPr="00653FE2">
        <w:rPr>
          <w:b w:val="0"/>
          <w:lang w:val="en-GB"/>
        </w:rPr>
        <w:t xml:space="preserve"> OPERATION-PACKAGE ::= {</w:t>
      </w:r>
    </w:p>
    <w:p w14:paraId="64C548FF" w14:textId="77777777" w:rsidR="00C33898" w:rsidRPr="00653FE2" w:rsidRDefault="00C33898" w:rsidP="00C33898">
      <w:pPr>
        <w:pStyle w:val="ASN1TABLEmiddle"/>
        <w:rPr>
          <w:lang w:val="en-GB"/>
        </w:rPr>
      </w:pPr>
      <w:r w:rsidRPr="00653FE2">
        <w:rPr>
          <w:lang w:val="en-GB"/>
        </w:rPr>
        <w:tab/>
        <w:t>-- Supplier is GMLC if Consumer is MSC</w:t>
      </w:r>
    </w:p>
    <w:p w14:paraId="7F8E504D" w14:textId="77777777" w:rsidR="00C33898" w:rsidRPr="00653FE2" w:rsidRDefault="00C33898" w:rsidP="00C33898">
      <w:pPr>
        <w:pStyle w:val="ASN1TABLEmiddle"/>
        <w:rPr>
          <w:lang w:val="en-GB"/>
        </w:rPr>
      </w:pPr>
      <w:r w:rsidRPr="00653FE2">
        <w:rPr>
          <w:lang w:val="en-GB"/>
        </w:rPr>
        <w:tab/>
        <w:t>-- Supplier is GMLC if Consumer is SGSN</w:t>
      </w:r>
    </w:p>
    <w:p w14:paraId="11AB88DF" w14:textId="77777777" w:rsidR="00C33898" w:rsidRPr="00653FE2" w:rsidRDefault="00C33898" w:rsidP="00C33898">
      <w:pPr>
        <w:pStyle w:val="ASN1TABLEmiddle"/>
        <w:rPr>
          <w:lang w:val="en-GB"/>
        </w:rPr>
      </w:pPr>
      <w:r w:rsidRPr="00653FE2">
        <w:rPr>
          <w:lang w:val="en-GB"/>
        </w:rPr>
        <w:tab/>
        <w:t>CONSUMER INVOKES {</w:t>
      </w:r>
    </w:p>
    <w:p w14:paraId="7CAE7FE4" w14:textId="77777777" w:rsidR="00C33898" w:rsidRPr="00653FE2" w:rsidRDefault="00C33898" w:rsidP="00C33898">
      <w:pPr>
        <w:pStyle w:val="ASN1TABLEmiddle"/>
        <w:rPr>
          <w:lang w:val="en-GB"/>
        </w:rPr>
      </w:pPr>
      <w:r>
        <w:rPr>
          <w:lang w:val="en-GB"/>
        </w:rPr>
        <w:tab/>
      </w:r>
      <w:r w:rsidRPr="00653FE2">
        <w:rPr>
          <w:lang w:val="en-GB"/>
        </w:rPr>
        <w:t>subscriberLocationReport} }</w:t>
      </w:r>
    </w:p>
    <w:p w14:paraId="4D6D4676" w14:textId="77777777" w:rsidR="00C33898" w:rsidRPr="00653FE2" w:rsidRDefault="00C33898" w:rsidP="00C33898">
      <w:pPr>
        <w:pStyle w:val="Heading4"/>
        <w:keepNext w:val="0"/>
        <w:keepLines w:val="0"/>
        <w:widowControl w:val="0"/>
        <w:spacing w:before="0"/>
      </w:pPr>
    </w:p>
    <w:p w14:paraId="743507C9" w14:textId="77777777" w:rsidR="00C33898" w:rsidRPr="00653FE2" w:rsidRDefault="00C33898" w:rsidP="00C33898">
      <w:pPr>
        <w:pStyle w:val="Heading4"/>
        <w:keepNext w:val="0"/>
        <w:keepLines w:val="0"/>
        <w:widowControl w:val="0"/>
        <w:spacing w:before="0"/>
      </w:pPr>
      <w:bookmarkStart w:id="3010" w:name="_Toc11332143"/>
      <w:bookmarkStart w:id="3011" w:name="_Toc36554226"/>
      <w:bookmarkStart w:id="3012" w:name="_Toc75886227"/>
      <w:r w:rsidRPr="00653FE2">
        <w:t>17.2.2.46</w:t>
      </w:r>
      <w:r w:rsidRPr="00653FE2">
        <w:tab/>
        <w:t>Void</w:t>
      </w:r>
      <w:bookmarkEnd w:id="3010"/>
      <w:bookmarkEnd w:id="3011"/>
      <w:bookmarkEnd w:id="3012"/>
    </w:p>
    <w:p w14:paraId="3178B1F1" w14:textId="77777777" w:rsidR="00C33898" w:rsidRPr="00653FE2" w:rsidRDefault="00C33898" w:rsidP="00C33898">
      <w:pPr>
        <w:pStyle w:val="Heading4"/>
        <w:keepNext w:val="0"/>
        <w:keepLines w:val="0"/>
        <w:widowControl w:val="0"/>
        <w:spacing w:before="0"/>
        <w:rPr>
          <w:b/>
        </w:rPr>
      </w:pPr>
      <w:bookmarkStart w:id="3013" w:name="_Toc11332144"/>
      <w:bookmarkStart w:id="3014" w:name="_Toc36554227"/>
      <w:bookmarkStart w:id="3015" w:name="_Toc75886228"/>
      <w:r w:rsidRPr="00653FE2">
        <w:t>17.2.2.47</w:t>
      </w:r>
      <w:r w:rsidRPr="00653FE2">
        <w:tab/>
        <w:t>Void</w:t>
      </w:r>
      <w:bookmarkEnd w:id="3013"/>
      <w:bookmarkEnd w:id="3014"/>
      <w:bookmarkEnd w:id="3015"/>
    </w:p>
    <w:p w14:paraId="7E4F3134" w14:textId="77777777" w:rsidR="00C33898" w:rsidRPr="00653FE2" w:rsidRDefault="00C33898" w:rsidP="00C33898">
      <w:pPr>
        <w:pStyle w:val="Heading4"/>
        <w:keepNext w:val="0"/>
        <w:keepLines w:val="0"/>
        <w:widowControl w:val="0"/>
        <w:spacing w:before="0"/>
        <w:rPr>
          <w:b/>
        </w:rPr>
      </w:pPr>
      <w:bookmarkStart w:id="3016" w:name="_Toc11332145"/>
      <w:bookmarkStart w:id="3017" w:name="_Toc36554228"/>
      <w:bookmarkStart w:id="3018" w:name="_Toc75886229"/>
      <w:r w:rsidRPr="00653FE2">
        <w:t>17.2.2.48</w:t>
      </w:r>
      <w:r w:rsidRPr="00653FE2">
        <w:tab/>
        <w:t>Void</w:t>
      </w:r>
      <w:bookmarkEnd w:id="3016"/>
      <w:bookmarkEnd w:id="3017"/>
      <w:bookmarkEnd w:id="3018"/>
    </w:p>
    <w:p w14:paraId="3F1FA31C" w14:textId="77777777" w:rsidR="00C33898" w:rsidRPr="00653FE2" w:rsidRDefault="00C33898" w:rsidP="00C33898">
      <w:pPr>
        <w:pStyle w:val="Heading4"/>
      </w:pPr>
      <w:bookmarkStart w:id="3019" w:name="_Toc11332146"/>
      <w:bookmarkStart w:id="3020" w:name="_Toc36554229"/>
      <w:bookmarkStart w:id="3021" w:name="_Toc75886230"/>
      <w:r w:rsidRPr="00653FE2">
        <w:t>17.2.2.49</w:t>
      </w:r>
      <w:r w:rsidRPr="00653FE2">
        <w:tab/>
        <w:t>IST Alerting</w:t>
      </w:r>
      <w:bookmarkEnd w:id="3019"/>
      <w:bookmarkEnd w:id="3020"/>
      <w:bookmarkEnd w:id="3021"/>
    </w:p>
    <w:p w14:paraId="3BC12F88" w14:textId="77777777" w:rsidR="00C33898" w:rsidRPr="00653FE2" w:rsidRDefault="00C33898" w:rsidP="00C33898">
      <w:pPr>
        <w:keepNext/>
        <w:keepLines/>
        <w:rPr>
          <w:noProof/>
        </w:rPr>
      </w:pPr>
      <w:r w:rsidRPr="00653FE2">
        <w:rPr>
          <w:noProof/>
        </w:rPr>
        <w:t>This operation package includes the operation required for alerting procedures between the MSC (Visited MSC or Gateway MSC) and HLR.</w:t>
      </w:r>
    </w:p>
    <w:p w14:paraId="7D493D62" w14:textId="77777777" w:rsidR="00C33898" w:rsidRPr="00653FE2" w:rsidRDefault="00C33898" w:rsidP="00C33898">
      <w:pPr>
        <w:pStyle w:val="ASN1TABLEbegin"/>
        <w:widowControl/>
        <w:rPr>
          <w:b w:val="0"/>
          <w:noProof/>
          <w:lang w:val="en-GB"/>
        </w:rPr>
      </w:pPr>
      <w:r w:rsidRPr="00653FE2">
        <w:rPr>
          <w:rStyle w:val="ASN1Itemdefinition"/>
          <w:noProof/>
          <w:lang w:val="en-GB"/>
        </w:rPr>
        <w:t>ist-AlertingPackage-v3</w:t>
      </w:r>
      <w:r w:rsidRPr="00653FE2">
        <w:rPr>
          <w:noProof/>
          <w:lang w:val="en-GB"/>
        </w:rPr>
        <w:t xml:space="preserve"> </w:t>
      </w:r>
      <w:r w:rsidRPr="00653FE2">
        <w:rPr>
          <w:b w:val="0"/>
          <w:noProof/>
          <w:lang w:val="en-GB"/>
        </w:rPr>
        <w:t xml:space="preserve"> OPERATION-PACKAGE</w:t>
      </w:r>
      <w:r w:rsidRPr="00653FE2">
        <w:rPr>
          <w:b w:val="0"/>
          <w:lang w:val="en-GB"/>
        </w:rPr>
        <w:t xml:space="preserve"> ::= {</w:t>
      </w:r>
    </w:p>
    <w:p w14:paraId="7DC4D5A7" w14:textId="77777777" w:rsidR="00C33898" w:rsidRPr="00653FE2" w:rsidRDefault="00C33898" w:rsidP="00C33898">
      <w:pPr>
        <w:pStyle w:val="ASN1--TABLEmiddle"/>
        <w:widowControl/>
        <w:rPr>
          <w:noProof/>
          <w:lang w:val="en-GB"/>
        </w:rPr>
      </w:pPr>
      <w:r w:rsidRPr="00653FE2">
        <w:rPr>
          <w:noProof/>
          <w:lang w:val="en-GB"/>
        </w:rPr>
        <w:tab/>
        <w:t>-- Supplier is HLR if Consumer is VMSC</w:t>
      </w:r>
    </w:p>
    <w:p w14:paraId="03456E05" w14:textId="77777777" w:rsidR="00C33898" w:rsidRPr="00653FE2" w:rsidRDefault="00C33898" w:rsidP="00C33898">
      <w:pPr>
        <w:pStyle w:val="ASN1--TABLEmiddle"/>
        <w:widowControl/>
        <w:rPr>
          <w:noProof/>
          <w:lang w:val="en-GB"/>
        </w:rPr>
      </w:pPr>
      <w:r w:rsidRPr="00653FE2">
        <w:rPr>
          <w:noProof/>
          <w:lang w:val="en-GB"/>
        </w:rPr>
        <w:tab/>
        <w:t>-- Supplier is HLR if Consumer is GMSC</w:t>
      </w:r>
    </w:p>
    <w:p w14:paraId="199A5D28" w14:textId="77777777" w:rsidR="00C33898" w:rsidRPr="00653FE2" w:rsidRDefault="00C33898" w:rsidP="00C33898">
      <w:pPr>
        <w:pStyle w:val="ASN1TABLEmiddle"/>
        <w:widowControl/>
        <w:rPr>
          <w:noProof/>
          <w:lang w:val="en-GB"/>
        </w:rPr>
      </w:pPr>
      <w:r w:rsidRPr="00653FE2">
        <w:rPr>
          <w:noProof/>
          <w:lang w:val="en-GB"/>
        </w:rPr>
        <w:tab/>
        <w:t>CONSUMER INVOKES {</w:t>
      </w:r>
    </w:p>
    <w:p w14:paraId="51F488DF" w14:textId="77777777" w:rsidR="00C33898" w:rsidRPr="00653FE2" w:rsidRDefault="00C33898" w:rsidP="00C33898">
      <w:pPr>
        <w:pStyle w:val="ASN1TABLEmiddle"/>
        <w:widowControl/>
        <w:rPr>
          <w:noProof/>
          <w:lang w:val="en-GB"/>
        </w:rPr>
      </w:pPr>
      <w:r>
        <w:rPr>
          <w:noProof/>
          <w:lang w:val="en-GB"/>
        </w:rPr>
        <w:tab/>
      </w:r>
      <w:r w:rsidRPr="00653FE2">
        <w:rPr>
          <w:noProof/>
          <w:lang w:val="en-GB"/>
        </w:rPr>
        <w:t>istAlert} }</w:t>
      </w:r>
    </w:p>
    <w:p w14:paraId="2D33AC7A" w14:textId="77777777" w:rsidR="00C33898" w:rsidRPr="00653FE2" w:rsidRDefault="00C33898" w:rsidP="00C33898">
      <w:pPr>
        <w:pStyle w:val="ASN1Source"/>
        <w:keepNext/>
        <w:keepLines/>
        <w:widowControl/>
        <w:rPr>
          <w:noProof/>
          <w:lang w:val="en-GB"/>
        </w:rPr>
      </w:pPr>
    </w:p>
    <w:p w14:paraId="326C9984" w14:textId="77777777" w:rsidR="00C33898" w:rsidRPr="00653FE2" w:rsidRDefault="00C33898" w:rsidP="00C33898">
      <w:pPr>
        <w:rPr>
          <w:noProof/>
        </w:rPr>
      </w:pPr>
      <w:r w:rsidRPr="00653FE2">
        <w:rPr>
          <w:noProof/>
        </w:rPr>
        <w:t>This package is v3 only.</w:t>
      </w:r>
    </w:p>
    <w:p w14:paraId="0B4A2497" w14:textId="77777777" w:rsidR="00C33898" w:rsidRPr="00653FE2" w:rsidRDefault="00C33898" w:rsidP="00C33898">
      <w:pPr>
        <w:pStyle w:val="Heading4"/>
      </w:pPr>
      <w:bookmarkStart w:id="3022" w:name="_Toc11332147"/>
      <w:bookmarkStart w:id="3023" w:name="_Toc36554230"/>
      <w:bookmarkStart w:id="3024" w:name="_Toc75886231"/>
      <w:r w:rsidRPr="00653FE2">
        <w:t>17.2.2.50</w:t>
      </w:r>
      <w:r w:rsidRPr="00653FE2">
        <w:tab/>
        <w:t>Service Termination</w:t>
      </w:r>
      <w:bookmarkEnd w:id="3022"/>
      <w:bookmarkEnd w:id="3023"/>
      <w:bookmarkEnd w:id="3024"/>
    </w:p>
    <w:p w14:paraId="366A5AD8" w14:textId="77777777" w:rsidR="00C33898" w:rsidRPr="00653FE2" w:rsidRDefault="00C33898" w:rsidP="00C33898">
      <w:pPr>
        <w:keepNext/>
        <w:keepLines/>
        <w:rPr>
          <w:noProof/>
        </w:rPr>
      </w:pPr>
      <w:r w:rsidRPr="00653FE2">
        <w:rPr>
          <w:noProof/>
        </w:rPr>
        <w:t>This operation package includes the operation required for immediate service termination procedures between the HLR and the Visited MSC or between the HLR and the Gateway MSC.</w:t>
      </w:r>
    </w:p>
    <w:p w14:paraId="292BEDD5" w14:textId="77777777" w:rsidR="00C33898" w:rsidRPr="00653FE2" w:rsidRDefault="00C33898" w:rsidP="00C33898">
      <w:pPr>
        <w:pStyle w:val="ASN1TABLEbegin"/>
        <w:widowControl/>
        <w:rPr>
          <w:b w:val="0"/>
          <w:noProof/>
          <w:lang w:val="en-GB"/>
        </w:rPr>
      </w:pPr>
      <w:r w:rsidRPr="00653FE2">
        <w:rPr>
          <w:rStyle w:val="ASN1Itemdefinition"/>
          <w:noProof/>
          <w:lang w:val="en-GB"/>
        </w:rPr>
        <w:t>serviceTerminationPackage-v3</w:t>
      </w:r>
      <w:r w:rsidRPr="00653FE2">
        <w:rPr>
          <w:noProof/>
          <w:lang w:val="en-GB"/>
        </w:rPr>
        <w:t xml:space="preserve"> </w:t>
      </w:r>
      <w:r w:rsidRPr="00653FE2">
        <w:rPr>
          <w:b w:val="0"/>
          <w:noProof/>
          <w:lang w:val="en-GB"/>
        </w:rPr>
        <w:t xml:space="preserve"> OPERATION-PACKAGE</w:t>
      </w:r>
      <w:r w:rsidRPr="00653FE2">
        <w:rPr>
          <w:b w:val="0"/>
          <w:lang w:val="en-GB"/>
        </w:rPr>
        <w:t xml:space="preserve"> ::= {</w:t>
      </w:r>
    </w:p>
    <w:p w14:paraId="154FC44C" w14:textId="77777777" w:rsidR="00C33898" w:rsidRPr="00653FE2" w:rsidRDefault="00C33898" w:rsidP="00C33898">
      <w:pPr>
        <w:pStyle w:val="ASN1--TABLEmiddle"/>
        <w:widowControl/>
        <w:rPr>
          <w:noProof/>
          <w:lang w:val="en-GB"/>
        </w:rPr>
      </w:pPr>
      <w:r w:rsidRPr="00653FE2">
        <w:rPr>
          <w:noProof/>
          <w:lang w:val="en-GB"/>
        </w:rPr>
        <w:tab/>
        <w:t>-- Supplier is VMSC or GMSC if Consumer is HLR</w:t>
      </w:r>
    </w:p>
    <w:p w14:paraId="302A48C3" w14:textId="77777777" w:rsidR="00C33898" w:rsidRPr="00653FE2" w:rsidRDefault="00C33898" w:rsidP="00C33898">
      <w:pPr>
        <w:pStyle w:val="ASN1TABLEmiddle"/>
        <w:widowControl/>
        <w:rPr>
          <w:noProof/>
          <w:lang w:val="en-GB"/>
        </w:rPr>
      </w:pPr>
      <w:r w:rsidRPr="00653FE2">
        <w:rPr>
          <w:noProof/>
          <w:lang w:val="en-GB"/>
        </w:rPr>
        <w:tab/>
        <w:t>CONSUMER INVOKES {</w:t>
      </w:r>
    </w:p>
    <w:p w14:paraId="613640AC" w14:textId="77777777" w:rsidR="00C33898" w:rsidRPr="00653FE2" w:rsidRDefault="00C33898" w:rsidP="00C33898">
      <w:pPr>
        <w:pStyle w:val="ASN1TABLEmiddle"/>
        <w:widowControl/>
        <w:rPr>
          <w:noProof/>
          <w:lang w:val="en-GB"/>
        </w:rPr>
      </w:pPr>
      <w:r>
        <w:rPr>
          <w:noProof/>
          <w:lang w:val="en-GB"/>
        </w:rPr>
        <w:tab/>
      </w:r>
      <w:r w:rsidRPr="00653FE2">
        <w:rPr>
          <w:noProof/>
          <w:lang w:val="en-GB"/>
        </w:rPr>
        <w:t>istCommand} }</w:t>
      </w:r>
    </w:p>
    <w:p w14:paraId="795BEC89" w14:textId="77777777" w:rsidR="00C33898" w:rsidRPr="00653FE2" w:rsidRDefault="00C33898" w:rsidP="00C33898">
      <w:pPr>
        <w:pStyle w:val="ASN1Source"/>
        <w:keepNext/>
        <w:keepLines/>
        <w:widowControl/>
        <w:rPr>
          <w:noProof/>
          <w:lang w:val="en-GB"/>
        </w:rPr>
      </w:pPr>
    </w:p>
    <w:p w14:paraId="568E2CBE" w14:textId="77777777" w:rsidR="00C33898" w:rsidRPr="00653FE2" w:rsidRDefault="00C33898" w:rsidP="00C33898">
      <w:pPr>
        <w:widowControl w:val="0"/>
        <w:rPr>
          <w:noProof/>
        </w:rPr>
      </w:pPr>
      <w:r w:rsidRPr="00653FE2">
        <w:rPr>
          <w:noProof/>
        </w:rPr>
        <w:t xml:space="preserve">This package is v3 only. </w:t>
      </w:r>
    </w:p>
    <w:p w14:paraId="2757614C" w14:textId="77777777" w:rsidR="00C33898" w:rsidRPr="00653FE2" w:rsidRDefault="00C33898" w:rsidP="00C33898">
      <w:pPr>
        <w:pStyle w:val="Heading4"/>
      </w:pPr>
      <w:bookmarkStart w:id="3025" w:name="_Toc11332148"/>
      <w:bookmarkStart w:id="3026" w:name="_Toc36554231"/>
      <w:bookmarkStart w:id="3027" w:name="_Toc75886232"/>
      <w:r w:rsidRPr="00653FE2">
        <w:t>17.2.2.51</w:t>
      </w:r>
      <w:r w:rsidRPr="00653FE2">
        <w:tab/>
        <w:t>Mobility Management event notification</w:t>
      </w:r>
      <w:bookmarkEnd w:id="3025"/>
      <w:bookmarkEnd w:id="3026"/>
      <w:bookmarkEnd w:id="3027"/>
    </w:p>
    <w:p w14:paraId="5E3C6624" w14:textId="77777777" w:rsidR="00C33898" w:rsidRPr="00653FE2" w:rsidRDefault="00C33898" w:rsidP="00C33898">
      <w:pPr>
        <w:keepNext/>
        <w:keepLines/>
      </w:pPr>
      <w:r w:rsidRPr="00653FE2">
        <w:t>This operation package includes the operations required for Mobility Management event notification procedures between VLR and gsmSCF.</w:t>
      </w:r>
    </w:p>
    <w:p w14:paraId="4E27627F" w14:textId="77777777" w:rsidR="00C33898" w:rsidRPr="00653FE2" w:rsidRDefault="00C33898" w:rsidP="00C33898">
      <w:pPr>
        <w:pStyle w:val="ASN1TABLEbegin"/>
        <w:outlineLvl w:val="0"/>
        <w:rPr>
          <w:b w:val="0"/>
          <w:lang w:val="en-GB"/>
        </w:rPr>
      </w:pPr>
      <w:r w:rsidRPr="00653FE2">
        <w:rPr>
          <w:rStyle w:val="ASN1Itemdefinition"/>
          <w:lang w:val="en-GB"/>
        </w:rPr>
        <w:t>mm-EventReportingPackage-v3</w:t>
      </w:r>
      <w:r w:rsidRPr="00653FE2">
        <w:rPr>
          <w:lang w:val="en-GB"/>
        </w:rPr>
        <w:t xml:space="preserve"> </w:t>
      </w:r>
      <w:r w:rsidRPr="00653FE2">
        <w:rPr>
          <w:b w:val="0"/>
          <w:lang w:val="en-GB"/>
        </w:rPr>
        <w:t xml:space="preserve"> OPERATION-PACKAGE ::= {</w:t>
      </w:r>
    </w:p>
    <w:p w14:paraId="57FA7FCC" w14:textId="77777777" w:rsidR="00C33898" w:rsidRPr="00653FE2" w:rsidRDefault="00C33898" w:rsidP="00C33898">
      <w:pPr>
        <w:pStyle w:val="ASN1--TABLEmiddle"/>
        <w:rPr>
          <w:lang w:val="en-GB"/>
        </w:rPr>
      </w:pPr>
      <w:r w:rsidRPr="00653FE2">
        <w:rPr>
          <w:lang w:val="en-GB"/>
        </w:rPr>
        <w:tab/>
        <w:t>-- Supplier is gsmSCF if Consumer is VLR</w:t>
      </w:r>
    </w:p>
    <w:p w14:paraId="400590E6" w14:textId="77777777" w:rsidR="00C33898" w:rsidRPr="00653FE2" w:rsidRDefault="00C33898" w:rsidP="00C33898">
      <w:pPr>
        <w:pStyle w:val="ASN1TABLEmiddle"/>
        <w:outlineLvl w:val="0"/>
        <w:rPr>
          <w:lang w:val="en-GB"/>
        </w:rPr>
      </w:pPr>
      <w:r w:rsidRPr="00653FE2">
        <w:rPr>
          <w:lang w:val="en-GB"/>
        </w:rPr>
        <w:tab/>
        <w:t>CONSUMER INVOKES {</w:t>
      </w:r>
    </w:p>
    <w:p w14:paraId="30948E97" w14:textId="77777777" w:rsidR="00C33898" w:rsidRPr="00653FE2" w:rsidRDefault="00C33898" w:rsidP="00C33898">
      <w:pPr>
        <w:pStyle w:val="ASN1TABLEmiddle"/>
        <w:outlineLvl w:val="0"/>
        <w:rPr>
          <w:lang w:val="en-GB"/>
        </w:rPr>
      </w:pPr>
      <w:r>
        <w:rPr>
          <w:lang w:val="en-GB"/>
        </w:rPr>
        <w:tab/>
      </w:r>
      <w:r w:rsidRPr="00653FE2">
        <w:rPr>
          <w:lang w:val="en-GB"/>
        </w:rPr>
        <w:t>noteMM-Event} }</w:t>
      </w:r>
    </w:p>
    <w:p w14:paraId="4E2EF1D3" w14:textId="77777777" w:rsidR="00C33898" w:rsidRPr="00653FE2" w:rsidRDefault="00C33898" w:rsidP="00C33898">
      <w:pPr>
        <w:outlineLvl w:val="0"/>
      </w:pPr>
      <w:r w:rsidRPr="00653FE2">
        <w:t>This package is v3 only.</w:t>
      </w:r>
    </w:p>
    <w:p w14:paraId="7A00039D" w14:textId="77777777" w:rsidR="00C33898" w:rsidRPr="00653FE2" w:rsidRDefault="00C33898" w:rsidP="00C33898">
      <w:pPr>
        <w:pStyle w:val="Heading4H4"/>
        <w:outlineLvl w:val="3"/>
      </w:pPr>
      <w:r w:rsidRPr="00653FE2">
        <w:lastRenderedPageBreak/>
        <w:t>17.2.2.52</w:t>
      </w:r>
      <w:r w:rsidRPr="00653FE2">
        <w:tab/>
        <w:t>Any time information handling</w:t>
      </w:r>
    </w:p>
    <w:p w14:paraId="6D97A7AD" w14:textId="77777777" w:rsidR="00C33898" w:rsidRPr="00653FE2" w:rsidRDefault="00C33898" w:rsidP="00C33898">
      <w:pPr>
        <w:keepNext/>
        <w:keepLines/>
      </w:pPr>
      <w:r w:rsidRPr="00653FE2">
        <w:t>This operation package includes the operations required for any time information handling procedures between gsmSCF and HLR.</w:t>
      </w:r>
    </w:p>
    <w:p w14:paraId="6E088B9C" w14:textId="77777777" w:rsidR="00C33898" w:rsidRPr="00653FE2" w:rsidRDefault="00C33898" w:rsidP="00C33898">
      <w:pPr>
        <w:pStyle w:val="ASN1TABLEbegin"/>
        <w:outlineLvl w:val="0"/>
        <w:rPr>
          <w:b w:val="0"/>
          <w:lang w:val="en-GB"/>
        </w:rPr>
      </w:pPr>
      <w:r w:rsidRPr="00653FE2">
        <w:rPr>
          <w:rStyle w:val="ASN1Itemdefinition"/>
          <w:lang w:val="en-GB"/>
        </w:rPr>
        <w:t>anyTimeInformationHandlingPackage-v3</w:t>
      </w:r>
      <w:r w:rsidRPr="00653FE2">
        <w:rPr>
          <w:lang w:val="en-GB"/>
        </w:rPr>
        <w:t xml:space="preserve"> </w:t>
      </w:r>
      <w:r w:rsidRPr="00653FE2">
        <w:rPr>
          <w:b w:val="0"/>
          <w:lang w:val="en-GB"/>
        </w:rPr>
        <w:t xml:space="preserve"> OPERATION-PACKAGE ::= {</w:t>
      </w:r>
    </w:p>
    <w:p w14:paraId="58E0D1F0" w14:textId="77777777" w:rsidR="00C33898" w:rsidRPr="00653FE2" w:rsidRDefault="00C33898" w:rsidP="00C33898">
      <w:pPr>
        <w:pStyle w:val="ASN1--TABLEmiddle"/>
        <w:widowControl/>
        <w:rPr>
          <w:lang w:val="en-GB"/>
        </w:rPr>
      </w:pPr>
      <w:r w:rsidRPr="00653FE2">
        <w:rPr>
          <w:lang w:val="en-GB"/>
        </w:rPr>
        <w:tab/>
        <w:t>-- Supplier is HLR if Consumer is gsmSCF</w:t>
      </w:r>
    </w:p>
    <w:p w14:paraId="43E2BE2D" w14:textId="77777777" w:rsidR="00C33898" w:rsidRPr="00653FE2" w:rsidRDefault="00C33898" w:rsidP="00C33898">
      <w:pPr>
        <w:pStyle w:val="ASN1TABLEmiddle"/>
        <w:widowControl/>
        <w:outlineLvl w:val="0"/>
        <w:rPr>
          <w:lang w:val="en-GB"/>
        </w:rPr>
      </w:pPr>
      <w:r w:rsidRPr="00653FE2">
        <w:rPr>
          <w:lang w:val="en-GB"/>
        </w:rPr>
        <w:tab/>
        <w:t>CONSUMER INVOKES {</w:t>
      </w:r>
    </w:p>
    <w:p w14:paraId="6CA6A3F4" w14:textId="77777777" w:rsidR="00C33898" w:rsidRPr="00653FE2" w:rsidRDefault="00C33898" w:rsidP="00C33898">
      <w:pPr>
        <w:pStyle w:val="ASN1TABLEmiddle"/>
        <w:widowControl/>
        <w:outlineLvl w:val="0"/>
        <w:rPr>
          <w:lang w:val="en-GB"/>
        </w:rPr>
      </w:pPr>
      <w:r>
        <w:rPr>
          <w:lang w:val="en-GB"/>
        </w:rPr>
        <w:tab/>
      </w:r>
      <w:r w:rsidRPr="00653FE2">
        <w:rPr>
          <w:lang w:val="en-GB"/>
        </w:rPr>
        <w:t>anyTimeSubscriptionInterrogation |</w:t>
      </w:r>
    </w:p>
    <w:p w14:paraId="4FECBF27" w14:textId="77777777" w:rsidR="00C33898" w:rsidRPr="00653FE2" w:rsidRDefault="00C33898" w:rsidP="00C33898">
      <w:pPr>
        <w:pStyle w:val="ASN1TABLEmiddle"/>
        <w:widowControl/>
        <w:rPr>
          <w:lang w:val="en-GB"/>
        </w:rPr>
      </w:pPr>
      <w:r>
        <w:rPr>
          <w:lang w:val="en-GB"/>
        </w:rPr>
        <w:tab/>
      </w:r>
      <w:r w:rsidRPr="00653FE2">
        <w:rPr>
          <w:lang w:val="en-GB"/>
        </w:rPr>
        <w:t>anyTimeModification} }</w:t>
      </w:r>
    </w:p>
    <w:p w14:paraId="486E0A38" w14:textId="77777777" w:rsidR="00C33898" w:rsidRPr="00653FE2" w:rsidRDefault="00C33898" w:rsidP="00C33898">
      <w:pPr>
        <w:pStyle w:val="ASN1Source"/>
        <w:keepNext/>
        <w:keepLines/>
        <w:widowControl/>
        <w:rPr>
          <w:lang w:val="en-GB"/>
        </w:rPr>
      </w:pPr>
    </w:p>
    <w:p w14:paraId="408AD206" w14:textId="77777777" w:rsidR="00C33898" w:rsidRPr="00653FE2" w:rsidRDefault="00C33898" w:rsidP="00C33898">
      <w:r w:rsidRPr="00653FE2">
        <w:t>This package is v3 only.</w:t>
      </w:r>
    </w:p>
    <w:p w14:paraId="28A7F531" w14:textId="77777777" w:rsidR="00C33898" w:rsidRPr="00653FE2" w:rsidRDefault="00C33898" w:rsidP="00C33898">
      <w:pPr>
        <w:pStyle w:val="Heading4"/>
        <w:suppressLineNumbers/>
      </w:pPr>
      <w:bookmarkStart w:id="3028" w:name="_Toc11332149"/>
      <w:bookmarkStart w:id="3029" w:name="_Toc36554232"/>
      <w:bookmarkStart w:id="3030" w:name="_Toc75886233"/>
      <w:r w:rsidRPr="00653FE2">
        <w:t>17.2.2.53</w:t>
      </w:r>
      <w:r w:rsidRPr="00653FE2">
        <w:tab/>
        <w:t>Subscriber Data modification notification</w:t>
      </w:r>
      <w:bookmarkEnd w:id="3028"/>
      <w:bookmarkEnd w:id="3029"/>
      <w:bookmarkEnd w:id="3030"/>
    </w:p>
    <w:p w14:paraId="4E761771" w14:textId="77777777" w:rsidR="00C33898" w:rsidRPr="00653FE2" w:rsidRDefault="00C33898" w:rsidP="00C33898">
      <w:pPr>
        <w:keepNext/>
        <w:keepLines/>
        <w:suppressLineNumbers/>
      </w:pPr>
      <w:r w:rsidRPr="00653FE2">
        <w:t>This operation package includes th</w:t>
      </w:r>
      <w:bookmarkStart w:id="3031" w:name="_Hlt468503954"/>
      <w:bookmarkEnd w:id="3031"/>
      <w:r w:rsidRPr="00653FE2">
        <w:t>e operations required for Subscriber Data modification notification procedures between HLR and gsmSCF.</w:t>
      </w:r>
    </w:p>
    <w:p w14:paraId="236E1E33" w14:textId="77777777" w:rsidR="00C33898" w:rsidRPr="00653FE2" w:rsidRDefault="00C33898" w:rsidP="00C33898">
      <w:pPr>
        <w:pStyle w:val="ASN1TABLEbegin"/>
        <w:suppressLineNumbers/>
        <w:rPr>
          <w:b w:val="0"/>
          <w:lang w:val="en-GB"/>
        </w:rPr>
      </w:pPr>
      <w:r w:rsidRPr="00653FE2">
        <w:rPr>
          <w:rStyle w:val="ASN1Itemdefinition"/>
          <w:lang w:val="en-GB"/>
        </w:rPr>
        <w:t>subscriberDataModificationNotificationPackage-v3</w:t>
      </w:r>
      <w:r w:rsidRPr="00653FE2">
        <w:rPr>
          <w:lang w:val="en-GB"/>
        </w:rPr>
        <w:t xml:space="preserve"> </w:t>
      </w:r>
      <w:r w:rsidRPr="00653FE2">
        <w:rPr>
          <w:b w:val="0"/>
          <w:lang w:val="en-GB"/>
        </w:rPr>
        <w:t xml:space="preserve"> OPERATION-PACKAGE ::= {</w:t>
      </w:r>
    </w:p>
    <w:p w14:paraId="52893D54" w14:textId="77777777" w:rsidR="00C33898" w:rsidRPr="00653FE2" w:rsidRDefault="00C33898" w:rsidP="00C33898">
      <w:pPr>
        <w:pStyle w:val="ASN1--TABLEmiddle"/>
        <w:widowControl/>
        <w:suppressLineNumbers/>
        <w:rPr>
          <w:lang w:val="en-GB"/>
        </w:rPr>
      </w:pPr>
      <w:r w:rsidRPr="00653FE2">
        <w:rPr>
          <w:lang w:val="en-GB"/>
        </w:rPr>
        <w:tab/>
        <w:t>-- Supplier is gsmSCF if Consumer is HLR</w:t>
      </w:r>
    </w:p>
    <w:p w14:paraId="76029F32" w14:textId="77777777" w:rsidR="00C33898" w:rsidRPr="00653FE2" w:rsidRDefault="00C33898" w:rsidP="00C33898">
      <w:pPr>
        <w:pStyle w:val="ASN1TABLEmiddle"/>
        <w:widowControl/>
        <w:suppressLineNumbers/>
        <w:rPr>
          <w:lang w:val="en-GB"/>
        </w:rPr>
      </w:pPr>
      <w:r w:rsidRPr="00653FE2">
        <w:rPr>
          <w:lang w:val="en-GB"/>
        </w:rPr>
        <w:tab/>
        <w:t>CONSUMER INVOKES {</w:t>
      </w:r>
    </w:p>
    <w:p w14:paraId="5DA23FA4" w14:textId="77777777" w:rsidR="00C33898" w:rsidRPr="00653FE2" w:rsidRDefault="00C33898" w:rsidP="00C33898">
      <w:pPr>
        <w:pStyle w:val="ASN1TABLEmiddle"/>
        <w:widowControl/>
        <w:suppressLineNumbers/>
        <w:rPr>
          <w:lang w:val="en-GB"/>
        </w:rPr>
      </w:pPr>
      <w:r>
        <w:rPr>
          <w:lang w:val="en-GB"/>
        </w:rPr>
        <w:tab/>
      </w:r>
      <w:r w:rsidRPr="00653FE2">
        <w:rPr>
          <w:lang w:val="en-GB"/>
        </w:rPr>
        <w:t>noteSubscriberDataModified} }</w:t>
      </w:r>
    </w:p>
    <w:p w14:paraId="347067CC" w14:textId="77777777" w:rsidR="00C33898" w:rsidRPr="00653FE2" w:rsidRDefault="00C33898" w:rsidP="00C33898">
      <w:pPr>
        <w:pStyle w:val="ASN1Source"/>
        <w:keepNext/>
        <w:keepLines/>
        <w:widowControl/>
        <w:suppressLineNumbers/>
        <w:rPr>
          <w:lang w:val="en-GB"/>
        </w:rPr>
      </w:pPr>
    </w:p>
    <w:p w14:paraId="574AC231" w14:textId="77777777" w:rsidR="00C33898" w:rsidRPr="00653FE2" w:rsidRDefault="00C33898" w:rsidP="00C33898">
      <w:pPr>
        <w:suppressLineNumbers/>
      </w:pPr>
      <w:r w:rsidRPr="00653FE2">
        <w:t>This package is v3 only.</w:t>
      </w:r>
    </w:p>
    <w:p w14:paraId="6A08BDC5" w14:textId="77777777" w:rsidR="00C33898" w:rsidRPr="00653FE2" w:rsidRDefault="00C33898" w:rsidP="00C33898">
      <w:pPr>
        <w:pStyle w:val="Heading4"/>
      </w:pPr>
      <w:bookmarkStart w:id="3032" w:name="_Toc11332150"/>
      <w:bookmarkStart w:id="3033" w:name="_Toc36554233"/>
      <w:bookmarkStart w:id="3034" w:name="_Toc75886234"/>
      <w:r w:rsidRPr="00653FE2">
        <w:t>17.2.2.54</w:t>
      </w:r>
      <w:r w:rsidRPr="00653FE2">
        <w:tab/>
        <w:t>Authentication Failure Report</w:t>
      </w:r>
      <w:bookmarkEnd w:id="3032"/>
      <w:bookmarkEnd w:id="3033"/>
      <w:bookmarkEnd w:id="3034"/>
    </w:p>
    <w:p w14:paraId="6C6524F3" w14:textId="77777777" w:rsidR="00C33898" w:rsidRPr="00653FE2" w:rsidRDefault="00C33898" w:rsidP="00C33898">
      <w:pPr>
        <w:keepNext/>
        <w:keepLines/>
      </w:pPr>
      <w:r w:rsidRPr="00653FE2">
        <w:t>This operation package includes the operation required for procedures between VLR and HLR or the SGSN and the HLR for reporting of authentication failures.</w:t>
      </w:r>
    </w:p>
    <w:p w14:paraId="7F477E2D" w14:textId="77777777" w:rsidR="00C33898" w:rsidRPr="00653FE2" w:rsidRDefault="00C33898" w:rsidP="00C33898">
      <w:pPr>
        <w:pStyle w:val="ASN1TABLEbegin"/>
        <w:widowControl/>
        <w:rPr>
          <w:b w:val="0"/>
          <w:lang w:val="en-GB"/>
        </w:rPr>
      </w:pPr>
      <w:r w:rsidRPr="00653FE2">
        <w:rPr>
          <w:rStyle w:val="ASN1Itemdefinition"/>
          <w:lang w:val="en-GB"/>
        </w:rPr>
        <w:t>authenticationFailureReportPackage-v3</w:t>
      </w:r>
      <w:r w:rsidRPr="00653FE2">
        <w:rPr>
          <w:lang w:val="en-GB"/>
        </w:rPr>
        <w:t xml:space="preserve"> </w:t>
      </w:r>
      <w:r w:rsidRPr="00653FE2">
        <w:rPr>
          <w:b w:val="0"/>
          <w:lang w:val="en-GB"/>
        </w:rPr>
        <w:t xml:space="preserve"> OPERATION-PACKAGE ::= {</w:t>
      </w:r>
    </w:p>
    <w:p w14:paraId="74C086F2" w14:textId="77777777" w:rsidR="00C33898" w:rsidRPr="00653FE2" w:rsidRDefault="00C33898" w:rsidP="00C33898">
      <w:pPr>
        <w:pStyle w:val="ASN1--TABLEmiddle"/>
        <w:widowControl/>
        <w:rPr>
          <w:lang w:val="en-GB"/>
        </w:rPr>
      </w:pPr>
      <w:r w:rsidRPr="00653FE2">
        <w:rPr>
          <w:lang w:val="en-GB"/>
        </w:rPr>
        <w:tab/>
        <w:t>-- Supplier is HLR if Consumer is VLR</w:t>
      </w:r>
    </w:p>
    <w:p w14:paraId="1905E2D5" w14:textId="77777777" w:rsidR="00C33898" w:rsidRPr="00653FE2" w:rsidRDefault="00C33898" w:rsidP="00C33898">
      <w:pPr>
        <w:pStyle w:val="ASN1--TABLEmiddle"/>
        <w:widowControl/>
        <w:rPr>
          <w:lang w:val="en-GB"/>
        </w:rPr>
      </w:pPr>
      <w:r w:rsidRPr="00653FE2">
        <w:rPr>
          <w:lang w:val="en-GB"/>
        </w:rPr>
        <w:tab/>
        <w:t>-- Supplier is HLR if Consumer is SGSN</w:t>
      </w:r>
    </w:p>
    <w:p w14:paraId="11DBD508" w14:textId="77777777" w:rsidR="00C33898" w:rsidRPr="00653FE2" w:rsidRDefault="00C33898" w:rsidP="00C33898">
      <w:pPr>
        <w:pStyle w:val="ASN1TABLEmiddle"/>
        <w:widowControl/>
        <w:rPr>
          <w:lang w:val="en-GB"/>
        </w:rPr>
      </w:pPr>
      <w:r w:rsidRPr="00653FE2">
        <w:rPr>
          <w:lang w:val="en-GB"/>
        </w:rPr>
        <w:tab/>
        <w:t>CONSUMER INVOKES {</w:t>
      </w:r>
    </w:p>
    <w:p w14:paraId="39884A9B" w14:textId="77777777" w:rsidR="00C33898" w:rsidRPr="00653FE2" w:rsidRDefault="00C33898" w:rsidP="00C33898">
      <w:pPr>
        <w:pStyle w:val="ASN1TABLEmiddle"/>
        <w:widowControl/>
        <w:rPr>
          <w:lang w:val="en-GB"/>
        </w:rPr>
      </w:pPr>
      <w:r>
        <w:rPr>
          <w:lang w:val="en-GB"/>
        </w:rPr>
        <w:tab/>
      </w:r>
      <w:r w:rsidRPr="00653FE2">
        <w:rPr>
          <w:lang w:val="en-GB"/>
        </w:rPr>
        <w:t>authenticationFailureReport} }</w:t>
      </w:r>
    </w:p>
    <w:p w14:paraId="3CA2E6B7" w14:textId="77777777" w:rsidR="00C33898" w:rsidRPr="00653FE2" w:rsidRDefault="00C33898" w:rsidP="00C33898">
      <w:pPr>
        <w:pStyle w:val="ASN1Source"/>
        <w:keepNext/>
        <w:keepLines/>
        <w:widowControl/>
        <w:rPr>
          <w:lang w:val="en-GB"/>
        </w:rPr>
      </w:pPr>
    </w:p>
    <w:p w14:paraId="5079BC1E" w14:textId="77777777" w:rsidR="00C33898" w:rsidRPr="00653FE2" w:rsidRDefault="00C33898" w:rsidP="00C33898">
      <w:r w:rsidRPr="00653FE2">
        <w:t>This package is v3 only.</w:t>
      </w:r>
    </w:p>
    <w:p w14:paraId="6932A93B" w14:textId="77777777" w:rsidR="00C33898" w:rsidRPr="00653FE2" w:rsidRDefault="00C33898" w:rsidP="00C33898">
      <w:pPr>
        <w:pStyle w:val="Heading4"/>
      </w:pPr>
      <w:bookmarkStart w:id="3035" w:name="_Toc11332151"/>
      <w:bookmarkStart w:id="3036" w:name="_Toc36554234"/>
      <w:bookmarkStart w:id="3037" w:name="_Toc75886235"/>
      <w:r w:rsidRPr="00653FE2">
        <w:t>17.2.2.55</w:t>
      </w:r>
      <w:r w:rsidRPr="00653FE2">
        <w:tab/>
        <w:t>Resource Management</w:t>
      </w:r>
      <w:bookmarkEnd w:id="3035"/>
      <w:bookmarkEnd w:id="3036"/>
      <w:bookmarkEnd w:id="3037"/>
    </w:p>
    <w:p w14:paraId="57933092" w14:textId="77777777" w:rsidR="00C33898" w:rsidRPr="00653FE2" w:rsidRDefault="00C33898" w:rsidP="00C33898">
      <w:pPr>
        <w:keepNext/>
        <w:keepLines/>
      </w:pPr>
      <w:r w:rsidRPr="00653FE2">
        <w:t>This operation package includes the operation required for procedures between GMSC and VMSC for resource management purpose.</w:t>
      </w:r>
    </w:p>
    <w:p w14:paraId="44BB3FB5" w14:textId="77777777" w:rsidR="00C33898" w:rsidRPr="00653FE2" w:rsidRDefault="00C33898" w:rsidP="00C33898">
      <w:pPr>
        <w:pStyle w:val="ASN1TABLEbegin"/>
        <w:widowControl/>
        <w:rPr>
          <w:b w:val="0"/>
          <w:lang w:val="en-GB"/>
        </w:rPr>
      </w:pPr>
      <w:r w:rsidRPr="00653FE2">
        <w:rPr>
          <w:rStyle w:val="ASN1Itemdefinition"/>
          <w:lang w:val="en-GB"/>
        </w:rPr>
        <w:t>resourceManagementPackage-v3</w:t>
      </w:r>
      <w:r w:rsidRPr="00653FE2">
        <w:rPr>
          <w:lang w:val="en-GB"/>
        </w:rPr>
        <w:t xml:space="preserve"> </w:t>
      </w:r>
      <w:r w:rsidRPr="00653FE2">
        <w:rPr>
          <w:b w:val="0"/>
          <w:lang w:val="en-GB"/>
        </w:rPr>
        <w:t xml:space="preserve"> OPERATION-PACKAGE ::= {</w:t>
      </w:r>
    </w:p>
    <w:p w14:paraId="5E87E775" w14:textId="77777777" w:rsidR="00C33898" w:rsidRPr="00653FE2" w:rsidRDefault="00C33898" w:rsidP="00C33898">
      <w:pPr>
        <w:pStyle w:val="ASN1--TABLEmiddle"/>
        <w:widowControl/>
        <w:rPr>
          <w:lang w:val="en-GB"/>
        </w:rPr>
      </w:pPr>
      <w:r w:rsidRPr="00653FE2">
        <w:rPr>
          <w:lang w:val="en-GB"/>
        </w:rPr>
        <w:tab/>
        <w:t>-- Supplier is VMSC if Consumer is GMSC</w:t>
      </w:r>
    </w:p>
    <w:p w14:paraId="1EC75224" w14:textId="77777777" w:rsidR="00C33898" w:rsidRPr="00653FE2" w:rsidRDefault="00C33898" w:rsidP="00C33898">
      <w:pPr>
        <w:pStyle w:val="ASN1TABLEmiddle"/>
        <w:widowControl/>
        <w:rPr>
          <w:lang w:val="en-GB"/>
        </w:rPr>
      </w:pPr>
      <w:r w:rsidRPr="00653FE2">
        <w:rPr>
          <w:lang w:val="en-GB"/>
        </w:rPr>
        <w:tab/>
        <w:t>CONSUMER INVOKES {</w:t>
      </w:r>
    </w:p>
    <w:p w14:paraId="5FA6F25D" w14:textId="77777777" w:rsidR="00C33898" w:rsidRPr="00653FE2" w:rsidRDefault="00C33898" w:rsidP="00C33898">
      <w:pPr>
        <w:pStyle w:val="ASN1TABLEmiddle"/>
        <w:widowControl/>
        <w:rPr>
          <w:lang w:val="en-GB"/>
        </w:rPr>
      </w:pPr>
      <w:r>
        <w:rPr>
          <w:lang w:val="en-GB"/>
        </w:rPr>
        <w:tab/>
      </w:r>
      <w:r w:rsidRPr="00653FE2">
        <w:rPr>
          <w:lang w:val="en-GB"/>
        </w:rPr>
        <w:t>releaseResources} }</w:t>
      </w:r>
    </w:p>
    <w:p w14:paraId="22ACB7F9" w14:textId="77777777" w:rsidR="00C33898" w:rsidRPr="00653FE2" w:rsidRDefault="00C33898" w:rsidP="00C33898">
      <w:pPr>
        <w:pStyle w:val="ASN1Source"/>
        <w:keepNext/>
        <w:keepLines/>
        <w:widowControl/>
        <w:rPr>
          <w:lang w:val="en-GB"/>
        </w:rPr>
      </w:pPr>
    </w:p>
    <w:p w14:paraId="571A8B4B" w14:textId="77777777" w:rsidR="00C33898" w:rsidRPr="00653FE2" w:rsidRDefault="00C33898" w:rsidP="00C33898">
      <w:r w:rsidRPr="00653FE2">
        <w:t>This package is v3 only.</w:t>
      </w:r>
    </w:p>
    <w:p w14:paraId="305EB329" w14:textId="77777777" w:rsidR="00C33898" w:rsidRPr="00653FE2" w:rsidRDefault="00C33898" w:rsidP="00C33898">
      <w:pPr>
        <w:pStyle w:val="Heading4"/>
      </w:pPr>
      <w:bookmarkStart w:id="3038" w:name="_Toc11332152"/>
      <w:bookmarkStart w:id="3039" w:name="_Toc36554235"/>
      <w:bookmarkStart w:id="3040" w:name="_Toc75886236"/>
      <w:r w:rsidRPr="00653FE2">
        <w:t>17.2.2.56</w:t>
      </w:r>
      <w:r w:rsidRPr="00653FE2">
        <w:tab/>
        <w:t>MT Short message relay VGCS services</w:t>
      </w:r>
      <w:bookmarkEnd w:id="3038"/>
      <w:bookmarkEnd w:id="3039"/>
      <w:bookmarkEnd w:id="3040"/>
    </w:p>
    <w:p w14:paraId="3C0BE97C" w14:textId="77777777" w:rsidR="00C33898" w:rsidRPr="00653FE2" w:rsidRDefault="00C33898" w:rsidP="00C33898">
      <w:pPr>
        <w:keepNext/>
        <w:keepLines/>
      </w:pPr>
      <w:r w:rsidRPr="00653FE2">
        <w:t>This operation package includes the operations required for short message relay service procedures between SMS GMSC and MSC.</w:t>
      </w:r>
    </w:p>
    <w:p w14:paraId="30091FBA" w14:textId="77777777" w:rsidR="00C33898" w:rsidRPr="00653FE2" w:rsidRDefault="00C33898" w:rsidP="00C33898">
      <w:pPr>
        <w:pStyle w:val="ASN1TABLEbegin"/>
        <w:widowControl/>
        <w:rPr>
          <w:b w:val="0"/>
          <w:lang w:val="en-GB"/>
        </w:rPr>
      </w:pPr>
      <w:r w:rsidRPr="00653FE2">
        <w:rPr>
          <w:lang w:val="en-GB"/>
        </w:rPr>
        <w:t xml:space="preserve">mt-ShortMsgRelay-VGCS-Package-v3 </w:t>
      </w:r>
      <w:r w:rsidRPr="00653FE2">
        <w:rPr>
          <w:b w:val="0"/>
          <w:lang w:val="en-GB"/>
        </w:rPr>
        <w:t xml:space="preserve"> OPERATION-PACKAGE ::= {</w:t>
      </w:r>
    </w:p>
    <w:p w14:paraId="6912E8B3" w14:textId="77777777" w:rsidR="00C33898" w:rsidRPr="00653FE2" w:rsidRDefault="00C33898" w:rsidP="00C33898">
      <w:pPr>
        <w:pStyle w:val="ASN1--TABLEmiddle"/>
        <w:widowControl/>
        <w:rPr>
          <w:lang w:val="en-GB"/>
        </w:rPr>
      </w:pPr>
      <w:r w:rsidRPr="00653FE2">
        <w:rPr>
          <w:lang w:val="en-GB"/>
        </w:rPr>
        <w:tab/>
        <w:t>-- Supplier is MSC if Consumer is GMSC</w:t>
      </w:r>
    </w:p>
    <w:p w14:paraId="15761BD5" w14:textId="77777777" w:rsidR="00C33898" w:rsidRPr="00653FE2" w:rsidRDefault="00C33898" w:rsidP="00C33898">
      <w:pPr>
        <w:pStyle w:val="ASN1TABLEmiddle"/>
        <w:widowControl/>
        <w:rPr>
          <w:lang w:val="en-GB"/>
        </w:rPr>
      </w:pPr>
      <w:r w:rsidRPr="00653FE2">
        <w:rPr>
          <w:lang w:val="en-GB"/>
        </w:rPr>
        <w:tab/>
        <w:t>CONSUMER INVOKES {</w:t>
      </w:r>
    </w:p>
    <w:p w14:paraId="6F167711" w14:textId="77777777" w:rsidR="00C33898" w:rsidRPr="00653FE2" w:rsidRDefault="00C33898" w:rsidP="00C33898">
      <w:pPr>
        <w:pStyle w:val="ASN1TABLEmiddle"/>
        <w:widowControl/>
        <w:rPr>
          <w:lang w:val="en-GB"/>
        </w:rPr>
      </w:pPr>
      <w:r>
        <w:rPr>
          <w:lang w:val="en-GB"/>
        </w:rPr>
        <w:tab/>
      </w:r>
      <w:r w:rsidRPr="00653FE2">
        <w:rPr>
          <w:lang w:val="en-GB"/>
        </w:rPr>
        <w:t>mt-forwardSM-VGCS} }</w:t>
      </w:r>
    </w:p>
    <w:p w14:paraId="4BE2CC53" w14:textId="77777777" w:rsidR="00C33898" w:rsidRPr="00653FE2" w:rsidRDefault="00C33898" w:rsidP="00C33898">
      <w:pPr>
        <w:pStyle w:val="ASN1Source"/>
        <w:keepNext/>
        <w:keepLines/>
        <w:widowControl/>
        <w:rPr>
          <w:lang w:val="en-GB"/>
        </w:rPr>
      </w:pPr>
    </w:p>
    <w:p w14:paraId="56C55D73" w14:textId="77777777" w:rsidR="00C33898" w:rsidRPr="00653FE2" w:rsidRDefault="00C33898" w:rsidP="00C33898">
      <w:r w:rsidRPr="00653FE2">
        <w:t>This package is v3 only.</w:t>
      </w:r>
    </w:p>
    <w:p w14:paraId="6C9EE1B0" w14:textId="77777777" w:rsidR="00C33898" w:rsidRPr="00653FE2" w:rsidRDefault="00C33898" w:rsidP="00C33898">
      <w:pPr>
        <w:pStyle w:val="Heading4"/>
      </w:pPr>
      <w:bookmarkStart w:id="3041" w:name="_Toc11332153"/>
      <w:bookmarkStart w:id="3042" w:name="_Toc36554236"/>
      <w:bookmarkStart w:id="3043" w:name="_Toc75886237"/>
      <w:r w:rsidRPr="00653FE2">
        <w:lastRenderedPageBreak/>
        <w:t>17.2.2.57</w:t>
      </w:r>
      <w:r w:rsidRPr="00653FE2">
        <w:tab/>
      </w:r>
      <w:r w:rsidRPr="00653FE2">
        <w:rPr>
          <w:rFonts w:hint="eastAsia"/>
          <w:lang w:eastAsia="zh-CN"/>
        </w:rPr>
        <w:t>Vcsg</w:t>
      </w:r>
      <w:r w:rsidRPr="00653FE2">
        <w:t xml:space="preserve"> location updating</w:t>
      </w:r>
      <w:bookmarkEnd w:id="3041"/>
      <w:bookmarkEnd w:id="3042"/>
      <w:bookmarkEnd w:id="3043"/>
    </w:p>
    <w:p w14:paraId="2644FFC5" w14:textId="77777777" w:rsidR="00C33898" w:rsidRPr="00653FE2" w:rsidRDefault="00C33898" w:rsidP="00C33898">
      <w:pPr>
        <w:keepNext/>
        <w:keepLines/>
      </w:pPr>
      <w:r w:rsidRPr="00653FE2">
        <w:t xml:space="preserve">This operation package includes the operations required for the </w:t>
      </w:r>
      <w:r w:rsidRPr="00653FE2">
        <w:rPr>
          <w:rFonts w:hint="eastAsia"/>
          <w:lang w:eastAsia="zh-CN"/>
        </w:rPr>
        <w:t>vcsg</w:t>
      </w:r>
      <w:r w:rsidRPr="00653FE2">
        <w:t xml:space="preserve"> location management procedures between </w:t>
      </w:r>
      <w:r w:rsidRPr="00653FE2">
        <w:rPr>
          <w:rFonts w:hint="eastAsia"/>
          <w:lang w:eastAsia="zh-CN"/>
        </w:rPr>
        <w:t>CSS</w:t>
      </w:r>
      <w:r w:rsidRPr="00653FE2">
        <w:t xml:space="preserve"> and </w:t>
      </w:r>
      <w:r w:rsidRPr="00653FE2">
        <w:rPr>
          <w:rFonts w:hint="eastAsia"/>
          <w:lang w:eastAsia="zh-CN"/>
        </w:rPr>
        <w:t>VLR or between CSS and SGSN</w:t>
      </w:r>
      <w:r w:rsidRPr="00653FE2">
        <w:t>.</w:t>
      </w:r>
    </w:p>
    <w:p w14:paraId="4014F285"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rFonts w:hint="eastAsia"/>
          <w:lang w:val="en-GB" w:eastAsia="zh-CN"/>
        </w:rPr>
        <w:t>vcsg</w:t>
      </w:r>
      <w:r w:rsidRPr="00653FE2">
        <w:rPr>
          <w:lang w:val="en-GB"/>
        </w:rPr>
        <w:t>LocationUpdatingPackage-v</w:t>
      </w:r>
      <w:r w:rsidRPr="00653FE2">
        <w:rPr>
          <w:rFonts w:hint="eastAsia"/>
          <w:lang w:val="en-GB" w:eastAsia="zh-CN"/>
        </w:rPr>
        <w:t>3</w:t>
      </w:r>
      <w:r w:rsidRPr="00653FE2">
        <w:rPr>
          <w:lang w:val="en-GB"/>
        </w:rPr>
        <w:t xml:space="preserve"> </w:t>
      </w:r>
      <w:r w:rsidRPr="00653FE2">
        <w:rPr>
          <w:b w:val="0"/>
          <w:lang w:val="en-GB"/>
        </w:rPr>
        <w:t xml:space="preserve"> OPERATION-PACKAGE ::= {</w:t>
      </w:r>
    </w:p>
    <w:p w14:paraId="7EA8BCDE"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xml:space="preserve">-- Supplier is </w:t>
      </w:r>
      <w:r w:rsidRPr="00653FE2">
        <w:rPr>
          <w:rFonts w:hint="eastAsia"/>
          <w:lang w:val="en-GB" w:eastAsia="zh-CN"/>
        </w:rPr>
        <w:t>CSS</w:t>
      </w:r>
      <w:r w:rsidRPr="00653FE2">
        <w:rPr>
          <w:lang w:val="en-GB"/>
        </w:rPr>
        <w:t xml:space="preserve"> if Consumer is </w:t>
      </w:r>
      <w:r w:rsidRPr="00653FE2">
        <w:rPr>
          <w:rFonts w:hint="eastAsia"/>
          <w:lang w:val="en-GB" w:eastAsia="zh-CN"/>
        </w:rPr>
        <w:t xml:space="preserve">VLR or </w:t>
      </w:r>
      <w:r w:rsidRPr="00653FE2">
        <w:rPr>
          <w:lang w:val="en-GB"/>
        </w:rPr>
        <w:t>SGSN</w:t>
      </w:r>
    </w:p>
    <w:p w14:paraId="2A6287B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outlineLvl w:val="0"/>
        <w:rPr>
          <w:lang w:val="en-GB"/>
        </w:rPr>
      </w:pPr>
      <w:r w:rsidRPr="00653FE2">
        <w:rPr>
          <w:lang w:val="en-GB"/>
        </w:rPr>
        <w:tab/>
        <w:t>CONSUMER INVOKES {</w:t>
      </w:r>
    </w:p>
    <w:p w14:paraId="20FD1CB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lang w:val="en-GB"/>
        </w:rPr>
        <w:t>update</w:t>
      </w:r>
      <w:r w:rsidRPr="00653FE2">
        <w:rPr>
          <w:rFonts w:hint="eastAsia"/>
          <w:lang w:val="en-GB" w:eastAsia="zh-CN"/>
        </w:rPr>
        <w:t>Vcsg</w:t>
      </w:r>
      <w:r w:rsidRPr="00653FE2">
        <w:rPr>
          <w:lang w:val="en-GB"/>
        </w:rPr>
        <w:t>Location} }</w:t>
      </w:r>
    </w:p>
    <w:p w14:paraId="2943A340" w14:textId="77777777" w:rsidR="00C33898" w:rsidRPr="00653FE2" w:rsidRDefault="00C33898" w:rsidP="00C33898">
      <w:pPr>
        <w:pStyle w:val="BalloonText1"/>
        <w:keepNext/>
        <w:keepLines/>
      </w:pPr>
    </w:p>
    <w:p w14:paraId="22DA9103" w14:textId="77777777" w:rsidR="00C33898" w:rsidRPr="00653FE2" w:rsidRDefault="00C33898" w:rsidP="00C33898">
      <w:pPr>
        <w:rPr>
          <w:lang w:eastAsia="zh-CN"/>
        </w:rPr>
      </w:pPr>
      <w:r w:rsidRPr="00653FE2">
        <w:t>This operation package is v</w:t>
      </w:r>
      <w:r w:rsidRPr="00653FE2">
        <w:rPr>
          <w:rFonts w:hint="eastAsia"/>
          <w:lang w:eastAsia="zh-CN"/>
        </w:rPr>
        <w:t>3</w:t>
      </w:r>
      <w:r w:rsidRPr="00653FE2">
        <w:t xml:space="preserve"> only.</w:t>
      </w:r>
    </w:p>
    <w:p w14:paraId="35F9F3DC" w14:textId="77777777" w:rsidR="00C33898" w:rsidRPr="00653FE2" w:rsidRDefault="00C33898" w:rsidP="00C33898">
      <w:pPr>
        <w:pStyle w:val="Heading4"/>
        <w:rPr>
          <w:lang w:eastAsia="zh-CN"/>
        </w:rPr>
      </w:pPr>
      <w:bookmarkStart w:id="3044" w:name="_Toc11332154"/>
      <w:bookmarkStart w:id="3045" w:name="_Toc36554237"/>
      <w:bookmarkStart w:id="3046" w:name="_Toc75886238"/>
      <w:r w:rsidRPr="00653FE2">
        <w:t>17.2.2.58</w:t>
      </w:r>
      <w:r w:rsidRPr="00653FE2">
        <w:tab/>
      </w:r>
      <w:r w:rsidRPr="00653FE2">
        <w:rPr>
          <w:rFonts w:hint="eastAsia"/>
          <w:lang w:eastAsia="zh-CN"/>
        </w:rPr>
        <w:t>Vcsg</w:t>
      </w:r>
      <w:r w:rsidRPr="00653FE2">
        <w:t xml:space="preserve"> location </w:t>
      </w:r>
      <w:r w:rsidRPr="00653FE2">
        <w:rPr>
          <w:rFonts w:hint="eastAsia"/>
          <w:lang w:eastAsia="zh-CN"/>
        </w:rPr>
        <w:t>cancellation</w:t>
      </w:r>
      <w:bookmarkEnd w:id="3044"/>
      <w:bookmarkEnd w:id="3045"/>
      <w:bookmarkEnd w:id="3046"/>
    </w:p>
    <w:p w14:paraId="510D1B9C" w14:textId="77777777" w:rsidR="00C33898" w:rsidRPr="00653FE2" w:rsidRDefault="00C33898" w:rsidP="00C33898">
      <w:r w:rsidRPr="00653FE2">
        <w:t xml:space="preserve">This operation package includes the operations required for the </w:t>
      </w:r>
      <w:r w:rsidRPr="00653FE2">
        <w:rPr>
          <w:rFonts w:hint="eastAsia"/>
          <w:lang w:eastAsia="zh-CN"/>
        </w:rPr>
        <w:t>vcsg</w:t>
      </w:r>
      <w:r w:rsidRPr="00653FE2">
        <w:t xml:space="preserve"> location cancellation procedures between </w:t>
      </w:r>
      <w:r w:rsidRPr="00653FE2">
        <w:rPr>
          <w:rFonts w:hint="eastAsia"/>
          <w:lang w:eastAsia="zh-CN"/>
        </w:rPr>
        <w:t>CSS</w:t>
      </w:r>
      <w:r w:rsidRPr="00653FE2">
        <w:t xml:space="preserve"> and </w:t>
      </w:r>
      <w:r w:rsidRPr="00653FE2">
        <w:rPr>
          <w:rFonts w:hint="eastAsia"/>
          <w:lang w:eastAsia="zh-CN"/>
        </w:rPr>
        <w:t>VLR or between CSS and SGSN</w:t>
      </w:r>
      <w:r w:rsidRPr="00653FE2">
        <w:t>.</w:t>
      </w:r>
    </w:p>
    <w:p w14:paraId="7EE8FD98"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rFonts w:hint="eastAsia"/>
          <w:lang w:val="en-GB" w:eastAsia="zh-CN"/>
        </w:rPr>
        <w:t>vcsg</w:t>
      </w:r>
      <w:r w:rsidRPr="00653FE2">
        <w:rPr>
          <w:lang w:val="en-GB"/>
        </w:rPr>
        <w:t>Location</w:t>
      </w:r>
      <w:r w:rsidRPr="00653FE2">
        <w:rPr>
          <w:rFonts w:hint="eastAsia"/>
          <w:lang w:val="en-GB" w:eastAsia="zh-CN"/>
        </w:rPr>
        <w:t>Cancellation</w:t>
      </w:r>
      <w:r w:rsidRPr="00653FE2">
        <w:rPr>
          <w:lang w:val="en-GB"/>
        </w:rPr>
        <w:t>Package-v</w:t>
      </w:r>
      <w:r w:rsidRPr="00653FE2">
        <w:rPr>
          <w:rFonts w:hint="eastAsia"/>
          <w:lang w:val="en-GB" w:eastAsia="zh-CN"/>
        </w:rPr>
        <w:t>3</w:t>
      </w:r>
      <w:r w:rsidRPr="00653FE2">
        <w:rPr>
          <w:lang w:val="en-GB"/>
        </w:rPr>
        <w:t xml:space="preserve"> </w:t>
      </w:r>
      <w:r w:rsidRPr="00653FE2">
        <w:rPr>
          <w:b w:val="0"/>
          <w:lang w:val="en-GB"/>
        </w:rPr>
        <w:t xml:space="preserve"> OPERATION-PACKAGE ::= {</w:t>
      </w:r>
    </w:p>
    <w:p w14:paraId="4B55ACD3"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xml:space="preserve">-- Supplier is </w:t>
      </w:r>
      <w:r w:rsidRPr="00653FE2">
        <w:rPr>
          <w:rFonts w:hint="eastAsia"/>
          <w:lang w:val="en-GB" w:eastAsia="zh-CN"/>
        </w:rPr>
        <w:t xml:space="preserve">VLR or </w:t>
      </w:r>
      <w:r w:rsidRPr="00653FE2">
        <w:rPr>
          <w:lang w:val="en-GB"/>
        </w:rPr>
        <w:t>SGSN if Consumer is</w:t>
      </w:r>
      <w:r w:rsidRPr="00653FE2">
        <w:rPr>
          <w:rFonts w:hint="eastAsia"/>
          <w:lang w:val="en-GB" w:eastAsia="zh-CN"/>
        </w:rPr>
        <w:t xml:space="preserve"> CSS</w:t>
      </w:r>
      <w:r w:rsidRPr="00653FE2">
        <w:rPr>
          <w:lang w:val="en-GB"/>
        </w:rPr>
        <w:t xml:space="preserve"> </w:t>
      </w:r>
    </w:p>
    <w:p w14:paraId="30D3F731"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outlineLvl w:val="0"/>
        <w:rPr>
          <w:lang w:val="en-GB"/>
        </w:rPr>
      </w:pPr>
      <w:r w:rsidRPr="00653FE2">
        <w:rPr>
          <w:lang w:val="en-GB"/>
        </w:rPr>
        <w:tab/>
        <w:t>CONSUMER INVOKES {</w:t>
      </w:r>
    </w:p>
    <w:p w14:paraId="4EBED2C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rFonts w:hint="eastAsia"/>
          <w:lang w:val="en-GB" w:eastAsia="zh-CN"/>
        </w:rPr>
        <w:t>cancelVcsg</w:t>
      </w:r>
      <w:r w:rsidRPr="00653FE2">
        <w:rPr>
          <w:lang w:val="en-GB"/>
        </w:rPr>
        <w:t>Location} }</w:t>
      </w:r>
    </w:p>
    <w:p w14:paraId="09A96DDF" w14:textId="77777777" w:rsidR="00C33898" w:rsidRPr="00653FE2" w:rsidRDefault="00C33898" w:rsidP="00C33898">
      <w:pPr>
        <w:pStyle w:val="BalloonText1"/>
        <w:keepNext/>
        <w:keepLines/>
      </w:pPr>
    </w:p>
    <w:p w14:paraId="43E8B95C" w14:textId="77777777" w:rsidR="00C33898" w:rsidRPr="00653FE2" w:rsidRDefault="00C33898" w:rsidP="00C33898">
      <w:pPr>
        <w:rPr>
          <w:lang w:eastAsia="zh-CN"/>
        </w:rPr>
      </w:pPr>
      <w:r w:rsidRPr="00653FE2">
        <w:t>This operation package is v</w:t>
      </w:r>
      <w:r w:rsidRPr="00653FE2">
        <w:rPr>
          <w:rFonts w:hint="eastAsia"/>
          <w:lang w:eastAsia="zh-CN"/>
        </w:rPr>
        <w:t>3</w:t>
      </w:r>
      <w:r w:rsidRPr="00653FE2">
        <w:t xml:space="preserve"> only.</w:t>
      </w:r>
    </w:p>
    <w:p w14:paraId="521BE4D9" w14:textId="77777777" w:rsidR="00C33898" w:rsidRPr="00653FE2" w:rsidRDefault="00C33898" w:rsidP="00C33898"/>
    <w:p w14:paraId="13273E4A" w14:textId="77777777" w:rsidR="00C33898" w:rsidRPr="00653FE2" w:rsidRDefault="00C33898" w:rsidP="00C33898">
      <w:pPr>
        <w:pStyle w:val="Heading2"/>
      </w:pPr>
      <w:bookmarkStart w:id="3047" w:name="_Toc11332155"/>
      <w:bookmarkStart w:id="3048" w:name="_Toc36554238"/>
      <w:bookmarkStart w:id="3049" w:name="_Toc75886239"/>
      <w:r w:rsidRPr="00653FE2">
        <w:t>17.3</w:t>
      </w:r>
      <w:r w:rsidRPr="00653FE2">
        <w:tab/>
        <w:t>Application contexts</w:t>
      </w:r>
      <w:bookmarkEnd w:id="3047"/>
      <w:bookmarkEnd w:id="3048"/>
      <w:bookmarkEnd w:id="3049"/>
    </w:p>
    <w:p w14:paraId="638D4E1C" w14:textId="77777777" w:rsidR="00C33898" w:rsidRPr="00653FE2" w:rsidRDefault="00C33898" w:rsidP="00C33898">
      <w:pPr>
        <w:pStyle w:val="Heading3"/>
      </w:pPr>
      <w:bookmarkStart w:id="3050" w:name="_Toc11332156"/>
      <w:bookmarkStart w:id="3051" w:name="_Toc36554239"/>
      <w:bookmarkStart w:id="3052" w:name="_Toc75886240"/>
      <w:r w:rsidRPr="00653FE2">
        <w:t>17.3.1</w:t>
      </w:r>
      <w:r w:rsidRPr="00653FE2">
        <w:tab/>
        <w:t>General aspects</w:t>
      </w:r>
      <w:bookmarkEnd w:id="3050"/>
      <w:bookmarkEnd w:id="3051"/>
      <w:bookmarkEnd w:id="3052"/>
    </w:p>
    <w:p w14:paraId="3EFA6EF9" w14:textId="77777777" w:rsidR="00C33898" w:rsidRPr="00653FE2" w:rsidRDefault="00C33898" w:rsidP="00C33898">
      <w:r w:rsidRPr="00653FE2">
        <w:t>An application-context is assigned for each dialogue established by a MAP-user. In the present document each application-context is assigned a name which is supplied in the MAP-OPEN Req primitive by the MAP-User and transmitted to the peer under certain circumstances.</w:t>
      </w:r>
    </w:p>
    <w:p w14:paraId="28802864" w14:textId="77777777" w:rsidR="00C33898" w:rsidRPr="00653FE2" w:rsidRDefault="00C33898" w:rsidP="00C33898">
      <w:pPr>
        <w:keepNext/>
        <w:keepLines/>
      </w:pPr>
      <w:r w:rsidRPr="00653FE2">
        <w:t>The following ASN.1 information object class is used to describe the main aspects of application-contexts in the following clauses:</w:t>
      </w:r>
    </w:p>
    <w:p w14:paraId="579A4750" w14:textId="77777777" w:rsidR="00C33898" w:rsidRPr="00653FE2" w:rsidRDefault="00C33898" w:rsidP="00C33898">
      <w:pPr>
        <w:pStyle w:val="ASN1TABLEbegin"/>
        <w:widowControl/>
        <w:rPr>
          <w:b w:val="0"/>
          <w:lang w:val="en-GB"/>
        </w:rPr>
      </w:pPr>
      <w:r w:rsidRPr="00653FE2">
        <w:rPr>
          <w:lang w:val="en-GB"/>
        </w:rPr>
        <w:t xml:space="preserve">APPLICATION-CONTEXT </w:t>
      </w:r>
      <w:r w:rsidRPr="00653FE2">
        <w:rPr>
          <w:b w:val="0"/>
          <w:lang w:val="en-GB"/>
        </w:rPr>
        <w:t>::= CLASS {</w:t>
      </w:r>
    </w:p>
    <w:p w14:paraId="54AEB0BD" w14:textId="77777777" w:rsidR="00C33898" w:rsidRPr="00653FE2" w:rsidRDefault="00C33898" w:rsidP="00C33898">
      <w:pPr>
        <w:pStyle w:val="ASN1TABLEmiddle"/>
        <w:rPr>
          <w:lang w:val="en-GB"/>
        </w:rPr>
      </w:pPr>
      <w:r w:rsidRPr="00653FE2">
        <w:rPr>
          <w:lang w:val="en-GB"/>
        </w:rPr>
        <w:tab/>
        <w:t>&amp;Symmetric           OPERATION-PACKAGE OPTIONAL,</w:t>
      </w:r>
    </w:p>
    <w:p w14:paraId="4CBF12FC" w14:textId="77777777" w:rsidR="00C33898" w:rsidRPr="00653FE2" w:rsidRDefault="00C33898" w:rsidP="00C33898">
      <w:pPr>
        <w:pStyle w:val="ASN1TABLEmiddle"/>
        <w:rPr>
          <w:lang w:val="en-GB"/>
        </w:rPr>
      </w:pPr>
      <w:r w:rsidRPr="00653FE2">
        <w:rPr>
          <w:lang w:val="en-GB"/>
        </w:rPr>
        <w:tab/>
        <w:t>&amp;InitiatorConsumerOf OPERATION-PACKAGE OPTIONAL,</w:t>
      </w:r>
    </w:p>
    <w:p w14:paraId="59481C98" w14:textId="77777777" w:rsidR="00C33898" w:rsidRPr="00653FE2" w:rsidRDefault="00C33898" w:rsidP="00C33898">
      <w:pPr>
        <w:pStyle w:val="ASN1TABLEmiddle"/>
        <w:rPr>
          <w:lang w:val="en-GB"/>
        </w:rPr>
      </w:pPr>
      <w:r w:rsidRPr="00653FE2">
        <w:rPr>
          <w:lang w:val="en-GB"/>
        </w:rPr>
        <w:tab/>
        <w:t>&amp;ResponderConsumerOf OPERATION-PACKAGE OPTIONAL,</w:t>
      </w:r>
    </w:p>
    <w:p w14:paraId="3E7DE543" w14:textId="77777777" w:rsidR="00C33898" w:rsidRPr="00653FE2" w:rsidRDefault="00C33898" w:rsidP="00C33898">
      <w:pPr>
        <w:pStyle w:val="ASN1TABLEmiddle"/>
        <w:rPr>
          <w:lang w:val="en-GB"/>
        </w:rPr>
      </w:pPr>
      <w:r w:rsidRPr="00653FE2">
        <w:rPr>
          <w:lang w:val="en-GB"/>
        </w:rPr>
        <w:tab/>
        <w:t xml:space="preserve">&amp;code                OBJECT IDENTIFIER } </w:t>
      </w:r>
    </w:p>
    <w:p w14:paraId="7ED10058" w14:textId="77777777" w:rsidR="00C33898" w:rsidRPr="00653FE2" w:rsidRDefault="00C33898" w:rsidP="00C33898">
      <w:pPr>
        <w:pStyle w:val="ASN1TABLEmiddle"/>
        <w:rPr>
          <w:lang w:val="en-GB"/>
        </w:rPr>
      </w:pPr>
      <w:r w:rsidRPr="00653FE2">
        <w:rPr>
          <w:lang w:val="en-GB"/>
        </w:rPr>
        <w:t>WITH SYNTAX {</w:t>
      </w:r>
    </w:p>
    <w:p w14:paraId="33073B56" w14:textId="77777777" w:rsidR="00C33898" w:rsidRPr="00653FE2" w:rsidRDefault="00C33898" w:rsidP="00C33898">
      <w:pPr>
        <w:pStyle w:val="ASN1TABLEmiddle"/>
        <w:rPr>
          <w:lang w:val="en-GB"/>
        </w:rPr>
      </w:pPr>
      <w:r w:rsidRPr="00653FE2">
        <w:rPr>
          <w:lang w:val="en-GB"/>
        </w:rPr>
        <w:tab/>
        <w:t>[ OPERATIONS OF         &amp;Symmetric ]</w:t>
      </w:r>
    </w:p>
    <w:p w14:paraId="377C2663" w14:textId="77777777" w:rsidR="00C33898" w:rsidRPr="00653FE2" w:rsidRDefault="00C33898" w:rsidP="00C33898">
      <w:pPr>
        <w:pStyle w:val="ASN1TABLEmiddle"/>
        <w:rPr>
          <w:lang w:val="en-GB"/>
        </w:rPr>
      </w:pPr>
      <w:r w:rsidRPr="00653FE2">
        <w:rPr>
          <w:lang w:val="en-GB"/>
        </w:rPr>
        <w:tab/>
        <w:t>[ INITIATOR CONSUMER OF &amp;InitiatorConsumerOf</w:t>
      </w:r>
    </w:p>
    <w:p w14:paraId="30D97D21" w14:textId="77777777" w:rsidR="00C33898" w:rsidRPr="00653FE2" w:rsidRDefault="00C33898" w:rsidP="00C33898">
      <w:pPr>
        <w:pStyle w:val="ASN1TABLEmiddle"/>
        <w:rPr>
          <w:lang w:val="en-GB"/>
        </w:rPr>
      </w:pPr>
      <w:r>
        <w:rPr>
          <w:lang w:val="en-GB"/>
        </w:rPr>
        <w:tab/>
      </w:r>
      <w:r w:rsidRPr="00653FE2">
        <w:rPr>
          <w:lang w:val="en-GB"/>
        </w:rPr>
        <w:t>RESPONDER CONSUMER OF &amp;ResponderConsumerOf ]</w:t>
      </w:r>
    </w:p>
    <w:p w14:paraId="22A23AAC" w14:textId="77777777" w:rsidR="00C33898" w:rsidRPr="00653FE2" w:rsidRDefault="00C33898" w:rsidP="00C33898">
      <w:pPr>
        <w:pStyle w:val="ASN1TABLEmiddle"/>
        <w:rPr>
          <w:lang w:val="en-GB"/>
        </w:rPr>
      </w:pPr>
      <w:r w:rsidRPr="00653FE2">
        <w:rPr>
          <w:lang w:val="en-GB"/>
        </w:rPr>
        <w:tab/>
        <w:t>ID &amp;code }</w:t>
      </w:r>
    </w:p>
    <w:p w14:paraId="44B1B09A" w14:textId="77777777" w:rsidR="00C33898" w:rsidRPr="00653FE2" w:rsidRDefault="00C33898" w:rsidP="00C33898">
      <w:pPr>
        <w:pStyle w:val="ASN1TABLEmiddle"/>
        <w:rPr>
          <w:lang w:val="en-GB"/>
        </w:rPr>
      </w:pPr>
    </w:p>
    <w:p w14:paraId="6FD0CECC" w14:textId="77777777" w:rsidR="00C33898" w:rsidRPr="00653FE2" w:rsidRDefault="00C33898" w:rsidP="00C33898"/>
    <w:p w14:paraId="389A538F" w14:textId="77777777" w:rsidR="00C33898" w:rsidRPr="00653FE2" w:rsidRDefault="00C33898" w:rsidP="00C33898">
      <w:pPr>
        <w:keepNext/>
        <w:keepLines/>
      </w:pPr>
      <w:r w:rsidRPr="00653FE2">
        <w:t>The following definitions are used throughout this clause:</w:t>
      </w:r>
    </w:p>
    <w:p w14:paraId="13845AB6" w14:textId="77777777" w:rsidR="00C33898" w:rsidRPr="00653FE2" w:rsidRDefault="00C33898" w:rsidP="00C33898">
      <w:pPr>
        <w:pStyle w:val="B1"/>
        <w:keepNext/>
        <w:keepLines/>
      </w:pPr>
      <w:r w:rsidRPr="00653FE2">
        <w:t>-</w:t>
      </w:r>
      <w:r w:rsidRPr="00653FE2">
        <w:tab/>
        <w:t>v1-application-context: An application-context which contains only v1-packages and uses only TC v1 facilities;</w:t>
      </w:r>
    </w:p>
    <w:p w14:paraId="5798AFB6" w14:textId="77777777" w:rsidR="00C33898" w:rsidRPr="00653FE2" w:rsidRDefault="00C33898" w:rsidP="00C33898">
      <w:pPr>
        <w:pStyle w:val="B1"/>
        <w:keepNext/>
        <w:keepLines/>
      </w:pPr>
      <w:r w:rsidRPr="00653FE2">
        <w:t>-</w:t>
      </w:r>
      <w:r w:rsidRPr="00653FE2">
        <w:tab/>
        <w:t>v1 context set: the set of v1-application-contexts defined in the present document.</w:t>
      </w:r>
    </w:p>
    <w:p w14:paraId="1799D0C8" w14:textId="77777777" w:rsidR="00C33898" w:rsidRPr="00653FE2" w:rsidRDefault="00C33898" w:rsidP="00C33898">
      <w:pPr>
        <w:pStyle w:val="B1"/>
      </w:pPr>
      <w:r w:rsidRPr="00653FE2">
        <w:t>-</w:t>
      </w:r>
      <w:r w:rsidRPr="00653FE2">
        <w:tab/>
        <w:t>vn-application-context (n&gt;=2): An application-context which contains only vn-packages;</w:t>
      </w:r>
    </w:p>
    <w:p w14:paraId="02EB3F35" w14:textId="77777777" w:rsidR="00C33898" w:rsidRPr="00653FE2" w:rsidRDefault="00C33898" w:rsidP="00C33898">
      <w:r w:rsidRPr="00653FE2">
        <w:t>The names of v1-application-contexts are suffixed by "-v1" while other names are suffixed by "-vn" where n&gt;=2.</w:t>
      </w:r>
    </w:p>
    <w:p w14:paraId="15E490B9" w14:textId="77777777" w:rsidR="00C33898" w:rsidRPr="00653FE2" w:rsidRDefault="00C33898" w:rsidP="00C33898">
      <w:r w:rsidRPr="00653FE2">
        <w:t>Application-contexts which do not belong to the v1 context set use v2 TC facilities.</w:t>
      </w:r>
    </w:p>
    <w:p w14:paraId="7C90D316" w14:textId="77777777" w:rsidR="00C33898" w:rsidRPr="00653FE2" w:rsidRDefault="00C33898" w:rsidP="00C33898">
      <w:r w:rsidRPr="00653FE2">
        <w:t>The last component of each application-context-name (i.e. the last component of the object identifier value) assigned to an application-context which belongs to the v1 context set indicates explicitly "version1".</w:t>
      </w:r>
    </w:p>
    <w:p w14:paraId="5AFEE794" w14:textId="77777777" w:rsidR="00C33898" w:rsidRPr="00653FE2" w:rsidRDefault="00C33898" w:rsidP="00C33898">
      <w:r w:rsidRPr="00653FE2">
        <w:lastRenderedPageBreak/>
        <w:t>For each application-context which does not belong to the "v1 context set" there is a v1-equivalent application context. This is a v1-application-context which includes the v1-equivalents of the packages included in the original context.</w:t>
      </w:r>
    </w:p>
    <w:p w14:paraId="00070AE3" w14:textId="77777777" w:rsidR="00C33898" w:rsidRPr="00653FE2" w:rsidRDefault="00C33898" w:rsidP="00C33898">
      <w:r w:rsidRPr="00653FE2">
        <w:t>Each application-context uses the abstract-syntax associated with the operation-packages it includes and uses the transfer-syntax derived from it by applying the encoding rules defined in clause 17.1.1.</w:t>
      </w:r>
    </w:p>
    <w:p w14:paraId="29394C15" w14:textId="77777777" w:rsidR="00C33898" w:rsidRPr="00653FE2" w:rsidRDefault="00C33898" w:rsidP="00C33898">
      <w:r w:rsidRPr="00653FE2">
        <w:t>ACs which do not belong to the v1 context set require the support of the abstract-syntax identified by the object identifier value: MAP-DialogueInformation.map-Dialogue-AS defined in clause 17.4.</w:t>
      </w:r>
    </w:p>
    <w:p w14:paraId="16287C27" w14:textId="77777777" w:rsidR="00C33898" w:rsidRPr="00653FE2" w:rsidRDefault="00C33898" w:rsidP="00C33898">
      <w:pPr>
        <w:pStyle w:val="Heading3"/>
      </w:pPr>
      <w:bookmarkStart w:id="3053" w:name="_Toc11332157"/>
      <w:bookmarkStart w:id="3054" w:name="_Toc36554240"/>
      <w:bookmarkStart w:id="3055" w:name="_Toc75886241"/>
      <w:r w:rsidRPr="00653FE2">
        <w:t>17.3.2</w:t>
      </w:r>
      <w:r w:rsidRPr="00653FE2">
        <w:tab/>
        <w:t>Application context definitions</w:t>
      </w:r>
      <w:bookmarkEnd w:id="3053"/>
      <w:bookmarkEnd w:id="3054"/>
      <w:bookmarkEnd w:id="3055"/>
    </w:p>
    <w:p w14:paraId="2A2F9FF6" w14:textId="77777777" w:rsidR="00C33898" w:rsidRPr="00653FE2" w:rsidRDefault="00C33898" w:rsidP="00C33898">
      <w:pPr>
        <w:pStyle w:val="Heading4"/>
      </w:pPr>
      <w:bookmarkStart w:id="3056" w:name="_Toc11332158"/>
      <w:bookmarkStart w:id="3057" w:name="_Toc36554241"/>
      <w:bookmarkStart w:id="3058" w:name="_Toc75886242"/>
      <w:r w:rsidRPr="00653FE2">
        <w:t>17.3.2.1</w:t>
      </w:r>
      <w:r w:rsidRPr="00653FE2">
        <w:tab/>
        <w:t>Void</w:t>
      </w:r>
      <w:bookmarkEnd w:id="3056"/>
      <w:bookmarkEnd w:id="3057"/>
      <w:bookmarkEnd w:id="3058"/>
    </w:p>
    <w:p w14:paraId="00187843" w14:textId="77777777" w:rsidR="00C33898" w:rsidRPr="00653FE2" w:rsidRDefault="00C33898" w:rsidP="00C33898">
      <w:pPr>
        <w:pStyle w:val="Heading4"/>
      </w:pPr>
      <w:bookmarkStart w:id="3059" w:name="_Toc11332159"/>
      <w:bookmarkStart w:id="3060" w:name="_Toc36554242"/>
      <w:bookmarkStart w:id="3061" w:name="_Toc75886243"/>
      <w:r w:rsidRPr="00653FE2">
        <w:t>17.3.2.2</w:t>
      </w:r>
      <w:r w:rsidRPr="00653FE2">
        <w:tab/>
        <w:t>Location Updating</w:t>
      </w:r>
      <w:bookmarkEnd w:id="3059"/>
      <w:bookmarkEnd w:id="3060"/>
      <w:bookmarkEnd w:id="3061"/>
    </w:p>
    <w:p w14:paraId="45CA584A" w14:textId="77777777" w:rsidR="00C33898" w:rsidRPr="00653FE2" w:rsidRDefault="00C33898" w:rsidP="00C33898">
      <w:pPr>
        <w:keepNext/>
        <w:keepLines/>
      </w:pPr>
      <w:r w:rsidRPr="00653FE2">
        <w:t>This application context is used between HLR and VLR for location updating procedures.</w:t>
      </w:r>
    </w:p>
    <w:p w14:paraId="7EA9E054" w14:textId="77777777" w:rsidR="00C33898" w:rsidRPr="00653FE2" w:rsidRDefault="00C33898" w:rsidP="00C33898">
      <w:pPr>
        <w:pStyle w:val="ASN1TABLEbegin"/>
        <w:widowControl/>
        <w:rPr>
          <w:b w:val="0"/>
          <w:lang w:val="en-GB"/>
        </w:rPr>
      </w:pPr>
      <w:r w:rsidRPr="00653FE2">
        <w:rPr>
          <w:lang w:val="en-GB"/>
        </w:rPr>
        <w:t xml:space="preserve">networkLocUpContext-v3 </w:t>
      </w:r>
      <w:r w:rsidRPr="00653FE2">
        <w:rPr>
          <w:b w:val="0"/>
          <w:lang w:val="en-GB"/>
        </w:rPr>
        <w:t>APPLICATION-CONTEXT ::= {</w:t>
      </w:r>
    </w:p>
    <w:p w14:paraId="560FEF00" w14:textId="77777777" w:rsidR="00C33898" w:rsidRPr="00653FE2" w:rsidRDefault="00C33898" w:rsidP="00C33898">
      <w:pPr>
        <w:pStyle w:val="ASN1--TABLEmiddle"/>
        <w:widowControl/>
        <w:rPr>
          <w:lang w:val="en-GB"/>
        </w:rPr>
      </w:pPr>
      <w:r w:rsidRPr="00653FE2">
        <w:rPr>
          <w:lang w:val="en-GB"/>
        </w:rPr>
        <w:tab/>
        <w:t>-- Responder is HLR if Initiator is VLR</w:t>
      </w:r>
    </w:p>
    <w:p w14:paraId="3C50AFD6" w14:textId="77777777" w:rsidR="00C33898" w:rsidRPr="00653FE2" w:rsidRDefault="00C33898" w:rsidP="00C33898">
      <w:pPr>
        <w:pStyle w:val="ASN1TABLEmiddle"/>
        <w:widowControl/>
        <w:rPr>
          <w:lang w:val="en-GB"/>
        </w:rPr>
      </w:pPr>
      <w:r w:rsidRPr="00653FE2">
        <w:rPr>
          <w:lang w:val="en-GB"/>
        </w:rPr>
        <w:tab/>
        <w:t>INITIATOR CONSUMER OF {</w:t>
      </w:r>
    </w:p>
    <w:p w14:paraId="7E76809A" w14:textId="77777777" w:rsidR="00C33898" w:rsidRPr="00653FE2" w:rsidRDefault="00C33898" w:rsidP="00C33898">
      <w:pPr>
        <w:pStyle w:val="ASN1TABLEmiddle"/>
        <w:widowControl/>
        <w:rPr>
          <w:lang w:val="en-GB"/>
        </w:rPr>
      </w:pPr>
      <w:r>
        <w:rPr>
          <w:lang w:val="en-GB"/>
        </w:rPr>
        <w:tab/>
      </w:r>
      <w:r w:rsidRPr="00653FE2">
        <w:rPr>
          <w:lang w:val="en-GB"/>
        </w:rPr>
        <w:t>locationUpdatingPackage-v3 |</w:t>
      </w:r>
    </w:p>
    <w:p w14:paraId="23308850" w14:textId="77777777" w:rsidR="00C33898" w:rsidRPr="00653FE2" w:rsidRDefault="00C33898" w:rsidP="00C33898">
      <w:pPr>
        <w:pStyle w:val="ASN1TABLEmiddle"/>
        <w:widowControl/>
        <w:rPr>
          <w:lang w:val="en-GB"/>
        </w:rPr>
      </w:pPr>
      <w:r>
        <w:rPr>
          <w:lang w:val="en-GB"/>
        </w:rPr>
        <w:tab/>
      </w:r>
      <w:r w:rsidRPr="00653FE2">
        <w:rPr>
          <w:lang w:val="en-GB"/>
        </w:rPr>
        <w:t>dataRestorationPackage-v3}</w:t>
      </w:r>
    </w:p>
    <w:p w14:paraId="17EA1BFD" w14:textId="77777777" w:rsidR="00C33898" w:rsidRPr="00653FE2" w:rsidRDefault="00C33898" w:rsidP="00C33898">
      <w:pPr>
        <w:pStyle w:val="ASN1TABLEmiddle"/>
        <w:widowControl/>
        <w:rPr>
          <w:lang w:val="en-GB"/>
        </w:rPr>
      </w:pPr>
      <w:r w:rsidRPr="00653FE2">
        <w:rPr>
          <w:lang w:val="en-GB"/>
        </w:rPr>
        <w:tab/>
        <w:t>RESPONDER CONSUMER OF {</w:t>
      </w:r>
    </w:p>
    <w:p w14:paraId="0B4071DC" w14:textId="77777777" w:rsidR="00C33898" w:rsidRPr="00653FE2" w:rsidRDefault="00C33898" w:rsidP="00C33898">
      <w:pPr>
        <w:pStyle w:val="ASN1TABLEmiddle"/>
        <w:widowControl/>
        <w:rPr>
          <w:lang w:val="en-GB"/>
        </w:rPr>
      </w:pPr>
      <w:r>
        <w:rPr>
          <w:lang w:val="en-GB"/>
        </w:rPr>
        <w:tab/>
      </w:r>
      <w:r w:rsidRPr="00653FE2">
        <w:rPr>
          <w:lang w:val="en-GB"/>
        </w:rPr>
        <w:t>subscriberDataMngtPackage-v3 |</w:t>
      </w:r>
    </w:p>
    <w:p w14:paraId="425CBA32" w14:textId="77777777" w:rsidR="00C33898" w:rsidRPr="00653FE2" w:rsidRDefault="00C33898" w:rsidP="00C33898">
      <w:pPr>
        <w:pStyle w:val="ASN1TABLEmiddle"/>
        <w:widowControl/>
        <w:rPr>
          <w:lang w:val="en-GB"/>
        </w:rPr>
      </w:pPr>
      <w:r>
        <w:rPr>
          <w:lang w:val="en-GB"/>
        </w:rPr>
        <w:tab/>
      </w:r>
      <w:r w:rsidRPr="00653FE2">
        <w:rPr>
          <w:lang w:val="en-GB"/>
        </w:rPr>
        <w:t>tracingPackage-v3}</w:t>
      </w:r>
    </w:p>
    <w:p w14:paraId="7A5FEF9F"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networkLocUp(1) version3(3)} }</w:t>
      </w:r>
    </w:p>
    <w:p w14:paraId="4D789056" w14:textId="77777777" w:rsidR="00C33898" w:rsidRPr="00653FE2" w:rsidRDefault="00C33898" w:rsidP="00C33898">
      <w:pPr>
        <w:pStyle w:val="ASN1Source"/>
        <w:widowControl/>
        <w:rPr>
          <w:lang w:val="en-GB"/>
        </w:rPr>
      </w:pPr>
    </w:p>
    <w:p w14:paraId="25460A89" w14:textId="77777777" w:rsidR="00C33898" w:rsidRPr="00653FE2" w:rsidRDefault="00C33898" w:rsidP="00C33898">
      <w:pPr>
        <w:keepNext/>
        <w:keepLines/>
      </w:pPr>
      <w:r w:rsidRPr="00653FE2">
        <w:t>The following application-context-name is assigned to the v2-equivalent application-context:</w:t>
      </w:r>
    </w:p>
    <w:p w14:paraId="0B0EF4B4"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networkLocUp(1) version2(2)}</w:t>
      </w:r>
    </w:p>
    <w:p w14:paraId="57CE4314" w14:textId="77777777" w:rsidR="00C33898" w:rsidRPr="00653FE2" w:rsidRDefault="00C33898" w:rsidP="00C33898">
      <w:pPr>
        <w:pStyle w:val="ASN1Source"/>
        <w:widowControl/>
        <w:rPr>
          <w:lang w:val="en-GB"/>
        </w:rPr>
      </w:pPr>
    </w:p>
    <w:p w14:paraId="1EF03E1E" w14:textId="77777777" w:rsidR="00C33898" w:rsidRPr="00653FE2" w:rsidRDefault="00C33898" w:rsidP="00C33898">
      <w:pPr>
        <w:keepNext/>
        <w:keepLines/>
      </w:pPr>
      <w:r w:rsidRPr="00653FE2">
        <w:t>The following application-context-name is assigned to the v1-equivalent application-context:</w:t>
      </w:r>
    </w:p>
    <w:p w14:paraId="018BD54D"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networkLocUp(1) version1(1)}</w:t>
      </w:r>
    </w:p>
    <w:p w14:paraId="6C829AA0" w14:textId="77777777" w:rsidR="00C33898" w:rsidRPr="00653FE2" w:rsidRDefault="00C33898" w:rsidP="00C33898">
      <w:pPr>
        <w:pStyle w:val="ASN1Source"/>
        <w:widowControl/>
        <w:rPr>
          <w:lang w:val="en-GB"/>
        </w:rPr>
      </w:pPr>
    </w:p>
    <w:p w14:paraId="6972DA0B" w14:textId="77777777" w:rsidR="00C33898" w:rsidRPr="00653FE2" w:rsidRDefault="00C33898" w:rsidP="00C33898">
      <w:pPr>
        <w:pStyle w:val="Heading4"/>
      </w:pPr>
      <w:bookmarkStart w:id="3062" w:name="_Toc11332160"/>
      <w:bookmarkStart w:id="3063" w:name="_Toc36554243"/>
      <w:bookmarkStart w:id="3064" w:name="_Toc75886244"/>
      <w:r w:rsidRPr="00653FE2">
        <w:t>17.3.2.3</w:t>
      </w:r>
      <w:r w:rsidRPr="00653FE2">
        <w:tab/>
        <w:t>Location Cancellation</w:t>
      </w:r>
      <w:bookmarkEnd w:id="3062"/>
      <w:bookmarkEnd w:id="3063"/>
      <w:bookmarkEnd w:id="3064"/>
    </w:p>
    <w:p w14:paraId="7623CF5B" w14:textId="77777777" w:rsidR="00C33898" w:rsidRPr="00653FE2" w:rsidRDefault="00C33898" w:rsidP="00C33898">
      <w:pPr>
        <w:keepNext/>
        <w:keepLines/>
      </w:pPr>
      <w:r w:rsidRPr="00653FE2">
        <w:t>This application context is used between HLR and VLR or between HLR and SGSN for location cancellation procedures. For the HLR - SGSN interface only version 3 of this application context is applicable.</w:t>
      </w:r>
    </w:p>
    <w:p w14:paraId="56D6BD75" w14:textId="77777777" w:rsidR="00C33898" w:rsidRPr="00653FE2" w:rsidRDefault="00C33898" w:rsidP="00C33898">
      <w:pPr>
        <w:pStyle w:val="ASN1TABLEbegin"/>
        <w:widowControl/>
        <w:rPr>
          <w:b w:val="0"/>
          <w:lang w:val="en-GB"/>
        </w:rPr>
      </w:pPr>
      <w:r w:rsidRPr="00653FE2">
        <w:rPr>
          <w:lang w:val="en-GB"/>
        </w:rPr>
        <w:t xml:space="preserve">locationCancellationContext-v3 </w:t>
      </w:r>
      <w:r w:rsidRPr="00653FE2">
        <w:rPr>
          <w:b w:val="0"/>
          <w:lang w:val="en-GB"/>
        </w:rPr>
        <w:t>APPLICATION-CONTEXT ::= {</w:t>
      </w:r>
    </w:p>
    <w:p w14:paraId="072F24D3" w14:textId="77777777" w:rsidR="00C33898" w:rsidRPr="00653FE2" w:rsidRDefault="00C33898" w:rsidP="00C33898">
      <w:pPr>
        <w:pStyle w:val="ASN1--TABLEmiddle"/>
        <w:widowControl/>
        <w:rPr>
          <w:lang w:val="en-GB"/>
        </w:rPr>
      </w:pPr>
      <w:r w:rsidRPr="00653FE2">
        <w:rPr>
          <w:lang w:val="en-GB"/>
        </w:rPr>
        <w:tab/>
        <w:t>-- Responder is VLR or SGSN if Initiator is HLR</w:t>
      </w:r>
    </w:p>
    <w:p w14:paraId="36A454AC" w14:textId="77777777" w:rsidR="00C33898" w:rsidRPr="00653FE2" w:rsidRDefault="00C33898" w:rsidP="00C33898">
      <w:pPr>
        <w:pStyle w:val="ASN1TABLEmiddle"/>
        <w:widowControl/>
        <w:rPr>
          <w:lang w:val="en-GB"/>
        </w:rPr>
      </w:pPr>
      <w:r w:rsidRPr="00653FE2">
        <w:rPr>
          <w:lang w:val="en-GB"/>
        </w:rPr>
        <w:tab/>
        <w:t>INITIATOR CONSUMER OF {</w:t>
      </w:r>
    </w:p>
    <w:p w14:paraId="59510FCB" w14:textId="77777777" w:rsidR="00C33898" w:rsidRPr="00653FE2" w:rsidRDefault="00C33898" w:rsidP="00C33898">
      <w:pPr>
        <w:pStyle w:val="ASN1TABLEmiddle"/>
        <w:widowControl/>
        <w:rPr>
          <w:lang w:val="en-GB"/>
        </w:rPr>
      </w:pPr>
      <w:r>
        <w:rPr>
          <w:lang w:val="en-GB"/>
        </w:rPr>
        <w:tab/>
      </w:r>
      <w:r w:rsidRPr="00653FE2">
        <w:rPr>
          <w:lang w:val="en-GB"/>
        </w:rPr>
        <w:t>locationCancellationPackage-v3}</w:t>
      </w:r>
    </w:p>
    <w:p w14:paraId="15D7B943" w14:textId="77777777" w:rsidR="00C33898" w:rsidRPr="00653FE2" w:rsidRDefault="00C33898" w:rsidP="00C33898">
      <w:pPr>
        <w:pStyle w:val="ASN1TABLEmiddle"/>
        <w:widowControl/>
        <w:rPr>
          <w:lang w:val="fr-FR"/>
        </w:rPr>
      </w:pPr>
      <w:r>
        <w:rPr>
          <w:lang w:val="en-GB"/>
        </w:rPr>
        <w:tab/>
      </w:r>
      <w:r w:rsidRPr="00653FE2">
        <w:rPr>
          <w:lang w:val="fr-FR"/>
        </w:rPr>
        <w:t>ID</w:t>
      </w:r>
      <w:r>
        <w:rPr>
          <w:lang w:val="fr-FR"/>
        </w:rPr>
        <w:tab/>
      </w:r>
      <w:r w:rsidRPr="00653FE2">
        <w:rPr>
          <w:lang w:val="fr-FR"/>
        </w:rPr>
        <w:t>{map-ac locationCancel(2) version3(3)} }</w:t>
      </w:r>
    </w:p>
    <w:p w14:paraId="0FEB0301" w14:textId="77777777" w:rsidR="00C33898" w:rsidRPr="00653FE2" w:rsidRDefault="00C33898" w:rsidP="00C33898">
      <w:pPr>
        <w:pStyle w:val="ASN1Source"/>
        <w:widowControl/>
        <w:rPr>
          <w:lang w:val="fr-FR"/>
        </w:rPr>
      </w:pPr>
    </w:p>
    <w:p w14:paraId="45DEF1AA" w14:textId="77777777" w:rsidR="00C33898" w:rsidRPr="00653FE2" w:rsidRDefault="00C33898" w:rsidP="00C33898">
      <w:pPr>
        <w:keepNext/>
        <w:keepLines/>
      </w:pPr>
      <w:r w:rsidRPr="00653FE2">
        <w:t>The following application-context-name is assigned to the v2-equivalent application-context:</w:t>
      </w:r>
    </w:p>
    <w:p w14:paraId="14E9D85C"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locationCancel(2) version2(2)</w:t>
      </w:r>
    </w:p>
    <w:p w14:paraId="6A1DED7A" w14:textId="77777777" w:rsidR="00C33898" w:rsidRPr="00653FE2" w:rsidRDefault="00C33898" w:rsidP="00C33898"/>
    <w:p w14:paraId="192C5A08" w14:textId="77777777" w:rsidR="00C33898" w:rsidRPr="00653FE2" w:rsidRDefault="00C33898" w:rsidP="00C33898">
      <w:pPr>
        <w:keepNext/>
        <w:keepLines/>
      </w:pPr>
      <w:r w:rsidRPr="00653FE2">
        <w:t>The following application-context-name is assigned to the v1-equivalent application-context:</w:t>
      </w:r>
    </w:p>
    <w:p w14:paraId="5586B048"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locationCancel(2) version1(1)</w:t>
      </w:r>
    </w:p>
    <w:p w14:paraId="2B25B005" w14:textId="77777777" w:rsidR="00C33898" w:rsidRPr="00653FE2" w:rsidRDefault="00C33898" w:rsidP="00C33898">
      <w:pPr>
        <w:pStyle w:val="ASN1Source"/>
        <w:widowControl/>
        <w:rPr>
          <w:lang w:val="en-GB"/>
        </w:rPr>
      </w:pPr>
    </w:p>
    <w:p w14:paraId="5FDE7EF0" w14:textId="77777777" w:rsidR="00C33898" w:rsidRPr="00653FE2" w:rsidRDefault="00C33898" w:rsidP="00C33898">
      <w:pPr>
        <w:pStyle w:val="Heading4"/>
      </w:pPr>
      <w:bookmarkStart w:id="3065" w:name="_Toc11332161"/>
      <w:bookmarkStart w:id="3066" w:name="_Toc36554244"/>
      <w:bookmarkStart w:id="3067" w:name="_Toc75886245"/>
      <w:r w:rsidRPr="00653FE2">
        <w:t>17.3.2.4</w:t>
      </w:r>
      <w:r w:rsidRPr="00653FE2">
        <w:tab/>
        <w:t>Roaming number enquiry</w:t>
      </w:r>
      <w:bookmarkEnd w:id="3065"/>
      <w:bookmarkEnd w:id="3066"/>
      <w:bookmarkEnd w:id="3067"/>
    </w:p>
    <w:p w14:paraId="75B8B632" w14:textId="77777777" w:rsidR="00C33898" w:rsidRPr="00653FE2" w:rsidRDefault="00C33898" w:rsidP="00C33898">
      <w:pPr>
        <w:keepNext/>
        <w:keepLines/>
      </w:pPr>
      <w:r w:rsidRPr="00653FE2">
        <w:t>This application context is used between HLR and VLR for roaming number enquiry procedures.</w:t>
      </w:r>
    </w:p>
    <w:p w14:paraId="4A32836A" w14:textId="77777777" w:rsidR="00C33898" w:rsidRPr="00653FE2" w:rsidRDefault="00C33898" w:rsidP="00C33898">
      <w:pPr>
        <w:pStyle w:val="ASN1TABLEbegin"/>
        <w:widowControl/>
        <w:rPr>
          <w:b w:val="0"/>
          <w:lang w:val="en-GB"/>
        </w:rPr>
      </w:pPr>
      <w:r w:rsidRPr="00653FE2">
        <w:rPr>
          <w:lang w:val="en-GB"/>
        </w:rPr>
        <w:t xml:space="preserve">roamingNumberEnquiryContext-v3 </w:t>
      </w:r>
      <w:r w:rsidRPr="00653FE2">
        <w:rPr>
          <w:b w:val="0"/>
          <w:lang w:val="en-GB"/>
        </w:rPr>
        <w:t>APPLICATION-CONTEXT ::= {</w:t>
      </w:r>
    </w:p>
    <w:p w14:paraId="0EE85F0A" w14:textId="77777777" w:rsidR="00C33898" w:rsidRPr="00653FE2" w:rsidRDefault="00C33898" w:rsidP="00C33898">
      <w:pPr>
        <w:pStyle w:val="ASN1--TABLEmiddle"/>
        <w:widowControl/>
        <w:rPr>
          <w:lang w:val="en-GB"/>
        </w:rPr>
      </w:pPr>
      <w:r w:rsidRPr="00653FE2">
        <w:rPr>
          <w:lang w:val="en-GB"/>
        </w:rPr>
        <w:tab/>
        <w:t>-- Responder is VLR if Initiator is HLR</w:t>
      </w:r>
    </w:p>
    <w:p w14:paraId="0392BAD5" w14:textId="77777777" w:rsidR="00C33898" w:rsidRPr="00653FE2" w:rsidRDefault="00C33898" w:rsidP="00C33898">
      <w:pPr>
        <w:pStyle w:val="ASN1TABLEmiddle"/>
        <w:widowControl/>
        <w:rPr>
          <w:lang w:val="en-GB"/>
        </w:rPr>
      </w:pPr>
      <w:r w:rsidRPr="00653FE2">
        <w:rPr>
          <w:lang w:val="en-GB"/>
        </w:rPr>
        <w:tab/>
        <w:t>INITIATOR CONSUMER OF {</w:t>
      </w:r>
    </w:p>
    <w:p w14:paraId="2F1639B3" w14:textId="77777777" w:rsidR="00C33898" w:rsidRPr="00653FE2" w:rsidRDefault="00C33898" w:rsidP="00C33898">
      <w:pPr>
        <w:pStyle w:val="ASN1TABLEmiddle"/>
        <w:widowControl/>
        <w:rPr>
          <w:lang w:val="en-GB"/>
        </w:rPr>
      </w:pPr>
      <w:r>
        <w:rPr>
          <w:lang w:val="en-GB"/>
        </w:rPr>
        <w:tab/>
      </w:r>
      <w:r w:rsidRPr="00653FE2">
        <w:rPr>
          <w:lang w:val="en-GB"/>
        </w:rPr>
        <w:t>roamingNumberEnquiryPackage-v3}</w:t>
      </w:r>
    </w:p>
    <w:p w14:paraId="02B043F9"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roamingNbEnquiry(3) version3(3)} }</w:t>
      </w:r>
    </w:p>
    <w:p w14:paraId="3F2C66EC" w14:textId="77777777" w:rsidR="00C33898" w:rsidRPr="00653FE2" w:rsidRDefault="00C33898" w:rsidP="00C33898">
      <w:pPr>
        <w:pStyle w:val="ASN1Source"/>
        <w:widowControl/>
        <w:rPr>
          <w:lang w:val="en-GB"/>
        </w:rPr>
      </w:pPr>
    </w:p>
    <w:p w14:paraId="25753FCF" w14:textId="77777777" w:rsidR="00C33898" w:rsidRPr="00653FE2" w:rsidRDefault="00C33898" w:rsidP="00C33898">
      <w:pPr>
        <w:keepNext/>
        <w:keepLines/>
      </w:pPr>
      <w:r w:rsidRPr="00653FE2">
        <w:lastRenderedPageBreak/>
        <w:t>The following application-context-name is assigned to the v2-equivalent application-context:</w:t>
      </w:r>
    </w:p>
    <w:p w14:paraId="1E1DAB0A"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roamingNbEnquiry(3) version2(2)}</w:t>
      </w:r>
    </w:p>
    <w:p w14:paraId="73375301" w14:textId="77777777" w:rsidR="00C33898" w:rsidRPr="00653FE2" w:rsidRDefault="00C33898" w:rsidP="00C33898">
      <w:pPr>
        <w:pStyle w:val="ASN1Source"/>
        <w:widowControl/>
        <w:rPr>
          <w:lang w:val="en-GB"/>
        </w:rPr>
      </w:pPr>
    </w:p>
    <w:p w14:paraId="2C784C4B" w14:textId="77777777" w:rsidR="00C33898" w:rsidRPr="00653FE2" w:rsidRDefault="00C33898" w:rsidP="00C33898">
      <w:pPr>
        <w:keepNext/>
        <w:keepLines/>
      </w:pPr>
      <w:r w:rsidRPr="00653FE2">
        <w:t>The following application-context-name is assigned to the v1-equivalent application-context:</w:t>
      </w:r>
    </w:p>
    <w:p w14:paraId="1E13A7B3"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roamingNbEnquiry(3) version1(1)}</w:t>
      </w:r>
    </w:p>
    <w:p w14:paraId="73153852" w14:textId="77777777" w:rsidR="00C33898" w:rsidRPr="00653FE2" w:rsidRDefault="00C33898" w:rsidP="00C33898">
      <w:pPr>
        <w:pStyle w:val="ASN1Source"/>
        <w:widowControl/>
        <w:rPr>
          <w:lang w:val="en-GB"/>
        </w:rPr>
      </w:pPr>
    </w:p>
    <w:p w14:paraId="101E87C5" w14:textId="77777777" w:rsidR="00C33898" w:rsidRPr="00653FE2" w:rsidRDefault="00C33898" w:rsidP="00C33898">
      <w:pPr>
        <w:pStyle w:val="Heading4"/>
      </w:pPr>
      <w:bookmarkStart w:id="3068" w:name="_Toc11332162"/>
      <w:bookmarkStart w:id="3069" w:name="_Toc36554245"/>
      <w:bookmarkStart w:id="3070" w:name="_Toc75886246"/>
      <w:r w:rsidRPr="00653FE2">
        <w:t>17.3.2.5</w:t>
      </w:r>
      <w:r w:rsidRPr="00653FE2">
        <w:tab/>
        <w:t>Void</w:t>
      </w:r>
      <w:bookmarkEnd w:id="3068"/>
      <w:bookmarkEnd w:id="3069"/>
      <w:bookmarkEnd w:id="3070"/>
    </w:p>
    <w:p w14:paraId="7E4B4C48" w14:textId="77777777" w:rsidR="00C33898" w:rsidRPr="00653FE2" w:rsidRDefault="00C33898" w:rsidP="00C33898">
      <w:pPr>
        <w:pStyle w:val="Heading4"/>
      </w:pPr>
      <w:bookmarkStart w:id="3071" w:name="_Toc11332163"/>
      <w:bookmarkStart w:id="3072" w:name="_Toc36554246"/>
      <w:bookmarkStart w:id="3073" w:name="_Toc75886247"/>
      <w:r w:rsidRPr="00653FE2">
        <w:t>17.3.2.6</w:t>
      </w:r>
      <w:r w:rsidRPr="00653FE2">
        <w:tab/>
        <w:t>Location Information Retrieval</w:t>
      </w:r>
      <w:bookmarkEnd w:id="3071"/>
      <w:bookmarkEnd w:id="3072"/>
      <w:bookmarkEnd w:id="3073"/>
    </w:p>
    <w:p w14:paraId="29BA5D72" w14:textId="77777777" w:rsidR="00C33898" w:rsidRPr="00653FE2" w:rsidRDefault="00C33898" w:rsidP="00C33898">
      <w:r w:rsidRPr="00653FE2">
        <w:t>This application-context is used between GMSC and HLR or between GMSC and NPLR or between gsmSCF and HLR when retrieving location information. For the GMSC - NPLR interface version 1, version 2 and version 3 of this application context are applicable.</w:t>
      </w:r>
    </w:p>
    <w:p w14:paraId="6D9F987B" w14:textId="77777777" w:rsidR="00C33898" w:rsidRPr="00653FE2" w:rsidRDefault="00C33898" w:rsidP="00C33898">
      <w:pPr>
        <w:pStyle w:val="ASN1TABLEbegin"/>
        <w:widowControl/>
        <w:rPr>
          <w:b w:val="0"/>
          <w:lang w:val="en-GB"/>
        </w:rPr>
      </w:pPr>
      <w:r w:rsidRPr="00653FE2">
        <w:rPr>
          <w:lang w:val="en-GB"/>
        </w:rPr>
        <w:t xml:space="preserve">locationInfoRetrievalContext-v3 </w:t>
      </w:r>
      <w:r w:rsidRPr="00653FE2">
        <w:rPr>
          <w:b w:val="0"/>
          <w:lang w:val="en-GB"/>
        </w:rPr>
        <w:t>APPLICATION-CONTEXT ::= {</w:t>
      </w:r>
    </w:p>
    <w:p w14:paraId="1EA99E1F" w14:textId="77777777" w:rsidR="00C33898" w:rsidRPr="00653FE2" w:rsidRDefault="00C33898" w:rsidP="00C33898">
      <w:pPr>
        <w:pStyle w:val="ASN1--TABLEmiddle"/>
        <w:widowControl/>
        <w:rPr>
          <w:lang w:val="en-GB"/>
        </w:rPr>
      </w:pPr>
      <w:r w:rsidRPr="00653FE2">
        <w:rPr>
          <w:lang w:val="en-GB"/>
        </w:rPr>
        <w:tab/>
        <w:t>-- Responder is HLR or NPLR if Initiator is GMSC</w:t>
      </w:r>
    </w:p>
    <w:p w14:paraId="6C23D36A" w14:textId="77777777" w:rsidR="00C33898" w:rsidRPr="00653FE2" w:rsidRDefault="00C33898" w:rsidP="00C33898">
      <w:pPr>
        <w:pStyle w:val="ASN1--TABLEmiddle"/>
        <w:widowControl/>
        <w:rPr>
          <w:lang w:val="en-GB"/>
        </w:rPr>
      </w:pPr>
      <w:r w:rsidRPr="00653FE2">
        <w:rPr>
          <w:lang w:val="en-GB"/>
        </w:rPr>
        <w:tab/>
        <w:t>-- Responder is HLR if Initiator is gsmSCF</w:t>
      </w:r>
    </w:p>
    <w:p w14:paraId="357286A4" w14:textId="77777777" w:rsidR="00C33898" w:rsidRPr="00653FE2" w:rsidRDefault="00C33898" w:rsidP="00C33898">
      <w:pPr>
        <w:pStyle w:val="ASN1TABLEmiddle"/>
        <w:widowControl/>
        <w:rPr>
          <w:lang w:val="en-GB"/>
        </w:rPr>
      </w:pPr>
      <w:r w:rsidRPr="00653FE2">
        <w:rPr>
          <w:lang w:val="en-GB"/>
        </w:rPr>
        <w:tab/>
        <w:t>INITIATOR CONSUMER OF {</w:t>
      </w:r>
    </w:p>
    <w:p w14:paraId="05A4023F" w14:textId="77777777" w:rsidR="00C33898" w:rsidRPr="00653FE2" w:rsidRDefault="00C33898" w:rsidP="00C33898">
      <w:pPr>
        <w:pStyle w:val="ASN1TABLEmiddle"/>
        <w:widowControl/>
        <w:rPr>
          <w:lang w:val="en-GB"/>
        </w:rPr>
      </w:pPr>
      <w:r>
        <w:rPr>
          <w:lang w:val="en-GB"/>
        </w:rPr>
        <w:tab/>
      </w:r>
      <w:r w:rsidRPr="00653FE2">
        <w:rPr>
          <w:lang w:val="en-GB"/>
        </w:rPr>
        <w:t>interrogationPackage-v3}</w:t>
      </w:r>
    </w:p>
    <w:p w14:paraId="7FF6D4FE" w14:textId="77777777" w:rsidR="00C33898" w:rsidRPr="00653FE2" w:rsidRDefault="00C33898" w:rsidP="00C33898">
      <w:pPr>
        <w:pStyle w:val="ASN1TABLEmiddle"/>
        <w:widowControl/>
        <w:rPr>
          <w:lang w:val="fr-FR"/>
        </w:rPr>
      </w:pPr>
      <w:r w:rsidRPr="00653FE2">
        <w:rPr>
          <w:lang w:val="en-GB"/>
        </w:rPr>
        <w:tab/>
      </w:r>
      <w:r w:rsidRPr="00653FE2">
        <w:rPr>
          <w:lang w:val="fr-FR"/>
        </w:rPr>
        <w:t>ID</w:t>
      </w:r>
      <w:r w:rsidRPr="00653FE2">
        <w:rPr>
          <w:lang w:val="fr-FR"/>
        </w:rPr>
        <w:tab/>
        <w:t>{map-ac locInfoRetrieval(5) version3(3)} }</w:t>
      </w:r>
    </w:p>
    <w:p w14:paraId="3B5617A0" w14:textId="77777777" w:rsidR="00C33898" w:rsidRPr="00653FE2" w:rsidRDefault="00C33898" w:rsidP="00C33898">
      <w:pPr>
        <w:pStyle w:val="ASN1Source"/>
        <w:widowControl/>
        <w:rPr>
          <w:lang w:val="fr-FR"/>
        </w:rPr>
      </w:pPr>
    </w:p>
    <w:p w14:paraId="70D518A2" w14:textId="77777777" w:rsidR="00C33898" w:rsidRPr="00653FE2" w:rsidRDefault="00C33898" w:rsidP="00C33898">
      <w:pPr>
        <w:keepNext/>
        <w:keepLines/>
      </w:pPr>
      <w:r w:rsidRPr="00653FE2">
        <w:t>The following application-context-name is assigned to the v2-equivalent application-context:</w:t>
      </w:r>
    </w:p>
    <w:p w14:paraId="3A1EF1F1" w14:textId="77777777" w:rsidR="00C33898" w:rsidRPr="00653FE2" w:rsidRDefault="00C33898" w:rsidP="00C33898">
      <w:pPr>
        <w:pStyle w:val="ASN1TABLEbeginend"/>
        <w:widowControl/>
        <w:rPr>
          <w:lang w:val="fr-FR"/>
        </w:rPr>
      </w:pPr>
      <w:r w:rsidRPr="00653FE2">
        <w:rPr>
          <w:lang w:val="en-GB"/>
        </w:rPr>
        <w:tab/>
      </w:r>
      <w:r w:rsidRPr="00653FE2">
        <w:rPr>
          <w:lang w:val="fr-FR"/>
        </w:rPr>
        <w:t>ID</w:t>
      </w:r>
      <w:r w:rsidRPr="00653FE2">
        <w:rPr>
          <w:lang w:val="fr-FR"/>
        </w:rPr>
        <w:tab/>
        <w:t>{map-ac locInfoRetrieval(5) version2(2)}</w:t>
      </w:r>
    </w:p>
    <w:p w14:paraId="50348464" w14:textId="77777777" w:rsidR="00C33898" w:rsidRPr="00653FE2" w:rsidRDefault="00C33898" w:rsidP="00C33898">
      <w:pPr>
        <w:pStyle w:val="ASN1Source"/>
        <w:widowControl/>
        <w:rPr>
          <w:lang w:val="fr-FR"/>
        </w:rPr>
      </w:pPr>
    </w:p>
    <w:p w14:paraId="09C7C201" w14:textId="77777777" w:rsidR="00C33898" w:rsidRPr="00653FE2" w:rsidRDefault="00C33898" w:rsidP="00C33898">
      <w:pPr>
        <w:pStyle w:val="ASN1Source"/>
        <w:widowControl/>
        <w:rPr>
          <w:lang w:val="fr-FR"/>
        </w:rPr>
      </w:pPr>
    </w:p>
    <w:p w14:paraId="4F6A5364" w14:textId="77777777" w:rsidR="00C33898" w:rsidRPr="00653FE2" w:rsidRDefault="00C33898" w:rsidP="00C33898">
      <w:pPr>
        <w:keepNext/>
        <w:keepLines/>
      </w:pPr>
      <w:r w:rsidRPr="00653FE2">
        <w:t>The following application-context-name is assigned to the v1-equivalent application-context:</w:t>
      </w:r>
    </w:p>
    <w:p w14:paraId="3D0DF18E" w14:textId="77777777" w:rsidR="00C33898" w:rsidRPr="00653FE2" w:rsidRDefault="00C33898" w:rsidP="00C33898">
      <w:pPr>
        <w:pStyle w:val="ASN1TABLEbeginend"/>
        <w:widowControl/>
        <w:rPr>
          <w:lang w:val="fr-FR"/>
        </w:rPr>
      </w:pPr>
      <w:r w:rsidRPr="00653FE2">
        <w:rPr>
          <w:lang w:val="en-GB"/>
        </w:rPr>
        <w:tab/>
      </w:r>
      <w:r w:rsidRPr="00653FE2">
        <w:rPr>
          <w:lang w:val="fr-FR"/>
        </w:rPr>
        <w:t>ID</w:t>
      </w:r>
      <w:r w:rsidRPr="00653FE2">
        <w:rPr>
          <w:lang w:val="fr-FR"/>
        </w:rPr>
        <w:tab/>
        <w:t>{map-ac locInfoRetrieval(5) version1(1)}</w:t>
      </w:r>
    </w:p>
    <w:p w14:paraId="5AF8A056" w14:textId="77777777" w:rsidR="00C33898" w:rsidRPr="00653FE2" w:rsidRDefault="00C33898" w:rsidP="00C33898">
      <w:pPr>
        <w:pStyle w:val="ASN1Source"/>
        <w:widowControl/>
        <w:rPr>
          <w:lang w:val="fr-FR"/>
        </w:rPr>
      </w:pPr>
    </w:p>
    <w:p w14:paraId="0F2BF596" w14:textId="77777777" w:rsidR="00C33898" w:rsidRPr="00653FE2" w:rsidRDefault="00C33898" w:rsidP="00C33898">
      <w:pPr>
        <w:pStyle w:val="Heading4"/>
      </w:pPr>
      <w:bookmarkStart w:id="3074" w:name="_Toc11332164"/>
      <w:bookmarkStart w:id="3075" w:name="_Toc36554247"/>
      <w:bookmarkStart w:id="3076" w:name="_Toc75886248"/>
      <w:r w:rsidRPr="00653FE2">
        <w:t>17.3.2.7</w:t>
      </w:r>
      <w:r w:rsidRPr="00653FE2">
        <w:tab/>
        <w:t>Call control transfer</w:t>
      </w:r>
      <w:bookmarkEnd w:id="3074"/>
      <w:bookmarkEnd w:id="3075"/>
      <w:bookmarkEnd w:id="3076"/>
    </w:p>
    <w:p w14:paraId="24793603" w14:textId="77777777" w:rsidR="00C33898" w:rsidRPr="00653FE2" w:rsidRDefault="00C33898" w:rsidP="00C33898">
      <w:pPr>
        <w:keepNext/>
        <w:keepLines/>
      </w:pPr>
      <w:r w:rsidRPr="00653FE2">
        <w:t>This application context is used for the call control transfer procedure between the VMSC and the GMSC.</w:t>
      </w:r>
    </w:p>
    <w:p w14:paraId="5919E59C" w14:textId="77777777" w:rsidR="00C33898" w:rsidRPr="00653FE2" w:rsidRDefault="00C33898" w:rsidP="00C33898">
      <w:pPr>
        <w:pStyle w:val="ASN1TABLEbegin"/>
        <w:widowControl/>
        <w:rPr>
          <w:b w:val="0"/>
          <w:lang w:val="en-GB"/>
        </w:rPr>
      </w:pPr>
      <w:r w:rsidRPr="00653FE2">
        <w:rPr>
          <w:lang w:val="en-GB"/>
        </w:rPr>
        <w:t xml:space="preserve">callControlTransferContext-v4 </w:t>
      </w:r>
      <w:r w:rsidRPr="00653FE2">
        <w:rPr>
          <w:b w:val="0"/>
          <w:lang w:val="en-GB"/>
        </w:rPr>
        <w:t>APPLICATION-CONTEXT ::= {</w:t>
      </w:r>
    </w:p>
    <w:p w14:paraId="518A6750" w14:textId="77777777" w:rsidR="00C33898" w:rsidRPr="00653FE2" w:rsidRDefault="00C33898" w:rsidP="00C33898">
      <w:pPr>
        <w:pStyle w:val="ASN1--TABLEmiddle"/>
        <w:widowControl/>
        <w:rPr>
          <w:lang w:val="en-GB"/>
        </w:rPr>
      </w:pPr>
      <w:r w:rsidRPr="00653FE2">
        <w:rPr>
          <w:lang w:val="en-GB"/>
        </w:rPr>
        <w:tab/>
        <w:t>-- Responder is GMSC if Initiator is VMSC</w:t>
      </w:r>
    </w:p>
    <w:p w14:paraId="45AA5981" w14:textId="77777777" w:rsidR="00C33898" w:rsidRPr="00653FE2" w:rsidRDefault="00C33898" w:rsidP="00C33898">
      <w:pPr>
        <w:pStyle w:val="ASN1TABLEmiddle"/>
        <w:widowControl/>
        <w:rPr>
          <w:lang w:val="en-GB"/>
        </w:rPr>
      </w:pPr>
      <w:r w:rsidRPr="00653FE2">
        <w:rPr>
          <w:lang w:val="en-GB"/>
        </w:rPr>
        <w:tab/>
        <w:t>INITIATOR CONSUMER OF {</w:t>
      </w:r>
    </w:p>
    <w:p w14:paraId="333883DA" w14:textId="77777777" w:rsidR="00C33898" w:rsidRPr="00653FE2" w:rsidRDefault="00C33898" w:rsidP="00C33898">
      <w:pPr>
        <w:pStyle w:val="ASN1TABLEmiddle"/>
        <w:widowControl/>
        <w:rPr>
          <w:lang w:val="en-GB"/>
        </w:rPr>
      </w:pPr>
      <w:r>
        <w:rPr>
          <w:lang w:val="en-GB"/>
        </w:rPr>
        <w:tab/>
      </w:r>
      <w:r w:rsidRPr="00653FE2">
        <w:rPr>
          <w:lang w:val="en-GB"/>
        </w:rPr>
        <w:t>callControlTransferPackage-v4}</w:t>
      </w:r>
    </w:p>
    <w:p w14:paraId="1A2721CE"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callControlTransfer(6) version4(4)} }</w:t>
      </w:r>
    </w:p>
    <w:p w14:paraId="6A48ACFB" w14:textId="77777777" w:rsidR="00C33898" w:rsidRPr="00653FE2" w:rsidRDefault="00C33898" w:rsidP="00C33898">
      <w:pPr>
        <w:pStyle w:val="ASN1Source"/>
        <w:keepNext/>
        <w:keepLines/>
        <w:widowControl/>
        <w:rPr>
          <w:lang w:val="en-GB"/>
        </w:rPr>
      </w:pPr>
    </w:p>
    <w:p w14:paraId="01210E87" w14:textId="77777777" w:rsidR="00C33898" w:rsidRPr="00653FE2" w:rsidRDefault="00C33898" w:rsidP="00C33898">
      <w:r w:rsidRPr="00653FE2">
        <w:t>The following application-context-name is assigned to the v3-equivalent application-context:</w:t>
      </w:r>
    </w:p>
    <w:p w14:paraId="6C36EF63" w14:textId="77777777" w:rsidR="00C33898" w:rsidRPr="00653FE2" w:rsidRDefault="00C33898" w:rsidP="00C33898">
      <w:pPr>
        <w:pStyle w:val="ASN1TABLEbeginend"/>
        <w:rPr>
          <w:lang w:val="en-GB"/>
        </w:rPr>
      </w:pPr>
      <w:r w:rsidRPr="00653FE2">
        <w:rPr>
          <w:lang w:val="en-GB"/>
        </w:rPr>
        <w:tab/>
        <w:t>ID</w:t>
      </w:r>
      <w:r w:rsidRPr="00653FE2">
        <w:rPr>
          <w:lang w:val="en-GB"/>
        </w:rPr>
        <w:tab/>
        <w:t>{map-ac callControlTransfer(6) version3(3)}</w:t>
      </w:r>
    </w:p>
    <w:p w14:paraId="128A9876" w14:textId="77777777" w:rsidR="00C33898" w:rsidRPr="00653FE2" w:rsidRDefault="00C33898" w:rsidP="00C33898">
      <w:pPr>
        <w:pStyle w:val="Heading4"/>
      </w:pPr>
      <w:bookmarkStart w:id="3077" w:name="_Toc11332165"/>
      <w:bookmarkStart w:id="3078" w:name="_Toc36554248"/>
      <w:bookmarkStart w:id="3079" w:name="_Toc75886249"/>
      <w:r w:rsidRPr="00653FE2">
        <w:t>17.3.2.8</w:t>
      </w:r>
      <w:r w:rsidRPr="00653FE2">
        <w:tab/>
        <w:t>Void</w:t>
      </w:r>
      <w:bookmarkEnd w:id="3077"/>
      <w:bookmarkEnd w:id="3078"/>
      <w:bookmarkEnd w:id="3079"/>
    </w:p>
    <w:p w14:paraId="6A07B0AB" w14:textId="77777777" w:rsidR="00C33898" w:rsidRPr="00653FE2" w:rsidRDefault="00C33898" w:rsidP="00C33898">
      <w:pPr>
        <w:pStyle w:val="Heading4"/>
      </w:pPr>
      <w:bookmarkStart w:id="3080" w:name="_Toc11332166"/>
      <w:bookmarkStart w:id="3081" w:name="_Toc36554249"/>
      <w:bookmarkStart w:id="3082" w:name="_Toc75886250"/>
      <w:r w:rsidRPr="00653FE2">
        <w:t>17.3.2.9</w:t>
      </w:r>
      <w:r w:rsidRPr="00653FE2">
        <w:tab/>
        <w:t>Void</w:t>
      </w:r>
      <w:bookmarkEnd w:id="3080"/>
      <w:bookmarkEnd w:id="3081"/>
      <w:bookmarkEnd w:id="3082"/>
    </w:p>
    <w:p w14:paraId="44118D1A" w14:textId="77777777" w:rsidR="00C33898" w:rsidRPr="00653FE2" w:rsidRDefault="00C33898" w:rsidP="00C33898">
      <w:pPr>
        <w:pStyle w:val="Heading4"/>
      </w:pPr>
      <w:bookmarkStart w:id="3083" w:name="_Toc11332167"/>
      <w:bookmarkStart w:id="3084" w:name="_Toc36554250"/>
      <w:bookmarkStart w:id="3085" w:name="_Toc75886251"/>
      <w:r w:rsidRPr="00653FE2">
        <w:t>17.3.2.10</w:t>
      </w:r>
      <w:r w:rsidRPr="00653FE2">
        <w:tab/>
        <w:t>Void</w:t>
      </w:r>
      <w:bookmarkEnd w:id="3083"/>
      <w:bookmarkEnd w:id="3084"/>
      <w:bookmarkEnd w:id="3085"/>
    </w:p>
    <w:p w14:paraId="705EF762" w14:textId="77777777" w:rsidR="00C33898" w:rsidRPr="00653FE2" w:rsidRDefault="00C33898" w:rsidP="00C33898">
      <w:pPr>
        <w:pStyle w:val="Heading4"/>
      </w:pPr>
      <w:bookmarkStart w:id="3086" w:name="_Toc11332168"/>
      <w:bookmarkStart w:id="3087" w:name="_Toc36554251"/>
      <w:bookmarkStart w:id="3088" w:name="_Toc75886252"/>
      <w:r w:rsidRPr="00653FE2">
        <w:t>17.3.2.11</w:t>
      </w:r>
      <w:r w:rsidRPr="00653FE2">
        <w:tab/>
        <w:t>Location registers restart</w:t>
      </w:r>
      <w:bookmarkEnd w:id="3086"/>
      <w:bookmarkEnd w:id="3087"/>
      <w:bookmarkEnd w:id="3088"/>
    </w:p>
    <w:p w14:paraId="06455BBF" w14:textId="77777777" w:rsidR="00C33898" w:rsidRPr="00653FE2" w:rsidRDefault="00C33898" w:rsidP="00C33898">
      <w:pPr>
        <w:keepNext/>
        <w:keepLines/>
      </w:pPr>
      <w:r w:rsidRPr="00653FE2">
        <w:t>This application context is used between HLR and VLR or between HLR and SGSN for location register restart procedures</w:t>
      </w:r>
      <w:r w:rsidRPr="00653FE2">
        <w:rPr>
          <w:rFonts w:hint="eastAsia"/>
          <w:lang w:eastAsia="zh-CN"/>
        </w:rPr>
        <w:t xml:space="preserve"> or between CSS and VLR or between CSS and SGSN for CSG Subscriber Server restart procedures</w:t>
      </w:r>
      <w:r w:rsidRPr="00653FE2">
        <w:t>. For the HLR - VLR interface and for the HLR - SGSN interface version 1, version 2 and version 3 of this application context are applicable</w:t>
      </w:r>
      <w:r w:rsidRPr="00653FE2">
        <w:rPr>
          <w:rFonts w:hint="eastAsia"/>
          <w:lang w:eastAsia="zh-CN"/>
        </w:rPr>
        <w:t xml:space="preserve"> </w:t>
      </w:r>
      <w:r w:rsidRPr="00653FE2">
        <w:rPr>
          <w:lang w:eastAsia="zh-CN"/>
        </w:rPr>
        <w:t>F</w:t>
      </w:r>
      <w:r w:rsidRPr="00653FE2">
        <w:rPr>
          <w:rFonts w:hint="eastAsia"/>
          <w:lang w:eastAsia="zh-CN"/>
        </w:rPr>
        <w:t>or the CSS</w:t>
      </w:r>
      <w:r w:rsidRPr="00653FE2">
        <w:t xml:space="preserve"> - </w:t>
      </w:r>
      <w:r w:rsidRPr="00653FE2">
        <w:rPr>
          <w:rFonts w:hint="eastAsia"/>
          <w:lang w:eastAsia="zh-CN"/>
        </w:rPr>
        <w:t>VLR</w:t>
      </w:r>
      <w:r w:rsidRPr="00653FE2">
        <w:t xml:space="preserve"> interface</w:t>
      </w:r>
      <w:r w:rsidRPr="00653FE2">
        <w:rPr>
          <w:rFonts w:hint="eastAsia"/>
          <w:lang w:eastAsia="zh-CN"/>
        </w:rPr>
        <w:t xml:space="preserve"> and the CSS</w:t>
      </w:r>
      <w:r w:rsidRPr="00653FE2">
        <w:t xml:space="preserve"> - SGSN interface version </w:t>
      </w:r>
      <w:r w:rsidRPr="00653FE2">
        <w:rPr>
          <w:rFonts w:hint="eastAsia"/>
          <w:lang w:eastAsia="zh-CN"/>
        </w:rPr>
        <w:t>3</w:t>
      </w:r>
      <w:r w:rsidRPr="00653FE2">
        <w:t xml:space="preserve"> of this application context </w:t>
      </w:r>
      <w:r w:rsidRPr="00653FE2">
        <w:rPr>
          <w:rFonts w:hint="eastAsia"/>
          <w:lang w:eastAsia="zh-CN"/>
        </w:rPr>
        <w:t>is</w:t>
      </w:r>
      <w:r w:rsidRPr="00653FE2">
        <w:t xml:space="preserve"> applicable.</w:t>
      </w:r>
    </w:p>
    <w:p w14:paraId="2DDD6CA7" w14:textId="77777777" w:rsidR="00C33898" w:rsidRPr="00653FE2" w:rsidRDefault="00C33898" w:rsidP="00C33898">
      <w:pPr>
        <w:pStyle w:val="ASN1TABLEbegin"/>
        <w:widowControl/>
        <w:rPr>
          <w:b w:val="0"/>
          <w:lang w:val="en-GB"/>
        </w:rPr>
      </w:pPr>
      <w:r w:rsidRPr="00653FE2">
        <w:rPr>
          <w:lang w:val="en-GB"/>
        </w:rPr>
        <w:t xml:space="preserve">resetContext-v3 </w:t>
      </w:r>
      <w:r w:rsidRPr="00653FE2">
        <w:rPr>
          <w:b w:val="0"/>
          <w:lang w:val="en-GB"/>
        </w:rPr>
        <w:t>APPLICATION-CONTEXT ::= {</w:t>
      </w:r>
    </w:p>
    <w:p w14:paraId="229E1A56" w14:textId="77777777" w:rsidR="00C33898" w:rsidRPr="00653FE2" w:rsidRDefault="00C33898" w:rsidP="00C33898">
      <w:pPr>
        <w:pStyle w:val="ASN1--TABLEmiddle"/>
        <w:widowControl/>
        <w:rPr>
          <w:lang w:val="en-GB"/>
        </w:rPr>
      </w:pPr>
      <w:r w:rsidRPr="00653FE2">
        <w:rPr>
          <w:lang w:val="en-GB"/>
        </w:rPr>
        <w:tab/>
        <w:t>-- Responder is VLR or SGSN if Initiator is HLR or CSS</w:t>
      </w:r>
    </w:p>
    <w:p w14:paraId="26651CA7" w14:textId="77777777" w:rsidR="00C33898" w:rsidRPr="00653FE2" w:rsidRDefault="00C33898" w:rsidP="00C33898">
      <w:pPr>
        <w:pStyle w:val="ASN1TABLEmiddle"/>
        <w:widowControl/>
        <w:rPr>
          <w:lang w:val="en-GB"/>
        </w:rPr>
      </w:pPr>
      <w:r w:rsidRPr="00653FE2">
        <w:rPr>
          <w:lang w:val="en-GB"/>
        </w:rPr>
        <w:tab/>
        <w:t>INITIATOR CONSUMER OF {</w:t>
      </w:r>
    </w:p>
    <w:p w14:paraId="1008EA1E" w14:textId="77777777" w:rsidR="00C33898" w:rsidRPr="00653FE2" w:rsidRDefault="00C33898" w:rsidP="00C33898">
      <w:pPr>
        <w:pStyle w:val="ASN1TABLEmiddle"/>
        <w:widowControl/>
        <w:rPr>
          <w:lang w:val="en-GB"/>
        </w:rPr>
      </w:pPr>
      <w:r>
        <w:rPr>
          <w:lang w:val="en-GB"/>
        </w:rPr>
        <w:tab/>
      </w:r>
      <w:r w:rsidRPr="00653FE2">
        <w:rPr>
          <w:lang w:val="en-GB"/>
        </w:rPr>
        <w:t>resetPackage-v3}</w:t>
      </w:r>
    </w:p>
    <w:p w14:paraId="410A4442"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reset(10) version3(3)} }</w:t>
      </w:r>
    </w:p>
    <w:p w14:paraId="41E97D21" w14:textId="77777777" w:rsidR="00C33898" w:rsidRPr="00653FE2" w:rsidRDefault="00C33898" w:rsidP="00C33898">
      <w:pPr>
        <w:pStyle w:val="ASN1Source"/>
        <w:widowControl/>
        <w:rPr>
          <w:lang w:val="en-GB"/>
        </w:rPr>
      </w:pPr>
    </w:p>
    <w:p w14:paraId="35723D12" w14:textId="77777777" w:rsidR="00C33898" w:rsidRPr="00653FE2" w:rsidRDefault="00C33898" w:rsidP="00C33898">
      <w:pPr>
        <w:keepNext/>
        <w:keepLines/>
      </w:pPr>
      <w:r w:rsidRPr="00653FE2">
        <w:lastRenderedPageBreak/>
        <w:t>The following application-context-name is assigned to the v2-equivalent application-context:</w:t>
      </w:r>
    </w:p>
    <w:p w14:paraId="7A9DAC75"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reset(10) version2(2)}</w:t>
      </w:r>
    </w:p>
    <w:p w14:paraId="0DEE0B4E" w14:textId="77777777" w:rsidR="00C33898" w:rsidRPr="00653FE2" w:rsidRDefault="00C33898" w:rsidP="00C33898">
      <w:pPr>
        <w:pStyle w:val="ASN1Source"/>
        <w:widowControl/>
        <w:rPr>
          <w:lang w:val="en-GB"/>
        </w:rPr>
      </w:pPr>
    </w:p>
    <w:p w14:paraId="00345A20" w14:textId="77777777" w:rsidR="00C33898" w:rsidRPr="00653FE2" w:rsidRDefault="00C33898" w:rsidP="00C33898">
      <w:pPr>
        <w:keepNext/>
        <w:keepLines/>
      </w:pPr>
      <w:r w:rsidRPr="00653FE2">
        <w:t>The following application-context-name is assigned to the v1-equivalent application-context:</w:t>
      </w:r>
    </w:p>
    <w:p w14:paraId="7372263C"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reset(10) version1(1)}</w:t>
      </w:r>
    </w:p>
    <w:p w14:paraId="7D31B6DE" w14:textId="77777777" w:rsidR="00C33898" w:rsidRPr="00653FE2" w:rsidRDefault="00C33898" w:rsidP="00C33898">
      <w:pPr>
        <w:pStyle w:val="ASN1Source"/>
        <w:widowControl/>
        <w:rPr>
          <w:lang w:val="en-GB"/>
        </w:rPr>
      </w:pPr>
    </w:p>
    <w:p w14:paraId="7741609A" w14:textId="77777777" w:rsidR="00C33898" w:rsidRPr="00653FE2" w:rsidRDefault="00C33898" w:rsidP="00C33898">
      <w:pPr>
        <w:pStyle w:val="Heading4"/>
      </w:pPr>
      <w:bookmarkStart w:id="3089" w:name="_Toc11332169"/>
      <w:bookmarkStart w:id="3090" w:name="_Toc36554252"/>
      <w:bookmarkStart w:id="3091" w:name="_Toc75886253"/>
      <w:r w:rsidRPr="00653FE2">
        <w:t>17.3.2.12</w:t>
      </w:r>
      <w:r w:rsidRPr="00653FE2">
        <w:tab/>
        <w:t>Handover control</w:t>
      </w:r>
      <w:bookmarkEnd w:id="3089"/>
      <w:bookmarkEnd w:id="3090"/>
      <w:bookmarkEnd w:id="3091"/>
    </w:p>
    <w:p w14:paraId="2223DAD3" w14:textId="77777777" w:rsidR="00C33898" w:rsidRPr="00653FE2" w:rsidRDefault="00C33898" w:rsidP="00C33898">
      <w:pPr>
        <w:keepNext/>
        <w:keepLines/>
      </w:pPr>
      <w:r w:rsidRPr="00653FE2">
        <w:t>This application context is used for handover procedures between MSCs.</w:t>
      </w:r>
    </w:p>
    <w:p w14:paraId="548E9343" w14:textId="77777777" w:rsidR="00C33898" w:rsidRPr="00653FE2" w:rsidRDefault="00C33898" w:rsidP="00C33898">
      <w:pPr>
        <w:pStyle w:val="ASN1TABLEbegin"/>
        <w:widowControl/>
        <w:rPr>
          <w:b w:val="0"/>
          <w:lang w:val="en-GB"/>
        </w:rPr>
      </w:pPr>
      <w:r w:rsidRPr="00653FE2">
        <w:rPr>
          <w:lang w:val="en-GB"/>
        </w:rPr>
        <w:t xml:space="preserve">handoverControlContext-v3 </w:t>
      </w:r>
      <w:r w:rsidRPr="00653FE2">
        <w:rPr>
          <w:b w:val="0"/>
          <w:lang w:val="en-GB"/>
        </w:rPr>
        <w:t>APPLICATION-CONTEXT ::= {</w:t>
      </w:r>
    </w:p>
    <w:p w14:paraId="7CB45D88" w14:textId="77777777" w:rsidR="00C33898" w:rsidRPr="00653FE2" w:rsidRDefault="00C33898" w:rsidP="00C33898">
      <w:pPr>
        <w:pStyle w:val="ASN1--TABLEmiddle"/>
        <w:widowControl/>
        <w:rPr>
          <w:lang w:val="en-GB"/>
        </w:rPr>
      </w:pPr>
      <w:r w:rsidRPr="00653FE2">
        <w:rPr>
          <w:lang w:val="en-GB"/>
        </w:rPr>
        <w:tab/>
        <w:t>-- Responder is MSCB if Initiator is MSCA</w:t>
      </w:r>
    </w:p>
    <w:p w14:paraId="2E7535B3" w14:textId="77777777" w:rsidR="00C33898" w:rsidRPr="00653FE2" w:rsidRDefault="00C33898" w:rsidP="00C33898">
      <w:pPr>
        <w:pStyle w:val="ASN1TABLEmiddle"/>
        <w:widowControl/>
        <w:rPr>
          <w:lang w:val="en-GB"/>
        </w:rPr>
      </w:pPr>
      <w:r w:rsidRPr="00653FE2">
        <w:rPr>
          <w:lang w:val="en-GB"/>
        </w:rPr>
        <w:tab/>
        <w:t>INITIATOR CONSUMER OF {</w:t>
      </w:r>
    </w:p>
    <w:p w14:paraId="6199E147" w14:textId="77777777" w:rsidR="00C33898" w:rsidRPr="00653FE2" w:rsidRDefault="00C33898" w:rsidP="00C33898">
      <w:pPr>
        <w:pStyle w:val="ASN1TABLEmiddle"/>
        <w:widowControl/>
        <w:rPr>
          <w:lang w:val="en-GB"/>
        </w:rPr>
      </w:pPr>
      <w:r>
        <w:rPr>
          <w:lang w:val="en-GB"/>
        </w:rPr>
        <w:tab/>
      </w:r>
      <w:r w:rsidRPr="00653FE2">
        <w:rPr>
          <w:lang w:val="en-GB"/>
        </w:rPr>
        <w:t>handoverControlPackage-v3}</w:t>
      </w:r>
    </w:p>
    <w:p w14:paraId="6764450C" w14:textId="77777777" w:rsidR="00C33898" w:rsidRPr="00653FE2" w:rsidRDefault="00C33898" w:rsidP="00C33898">
      <w:pPr>
        <w:pStyle w:val="ASN1TABLEmiddle"/>
        <w:widowControl/>
        <w:rPr>
          <w:lang w:val="it-IT"/>
        </w:rPr>
      </w:pPr>
      <w:r w:rsidRPr="00653FE2">
        <w:rPr>
          <w:lang w:val="en-GB"/>
        </w:rPr>
        <w:tab/>
      </w:r>
      <w:r w:rsidRPr="00653FE2">
        <w:rPr>
          <w:lang w:val="it-IT"/>
        </w:rPr>
        <w:t>ID</w:t>
      </w:r>
      <w:r w:rsidRPr="00653FE2">
        <w:rPr>
          <w:lang w:val="it-IT"/>
        </w:rPr>
        <w:tab/>
        <w:t>{map-ac handoverControl(11) version3(3)} }</w:t>
      </w:r>
    </w:p>
    <w:p w14:paraId="0CB9B88D" w14:textId="77777777" w:rsidR="00C33898" w:rsidRPr="00653FE2" w:rsidRDefault="00C33898" w:rsidP="00C33898">
      <w:pPr>
        <w:keepNext/>
        <w:keepLines/>
        <w:rPr>
          <w:lang w:val="it-IT"/>
        </w:rPr>
      </w:pPr>
    </w:p>
    <w:p w14:paraId="4BE9AEDF" w14:textId="77777777" w:rsidR="00C33898" w:rsidRPr="00653FE2" w:rsidRDefault="00C33898" w:rsidP="00C33898">
      <w:pPr>
        <w:keepNext/>
        <w:keepLines/>
      </w:pPr>
      <w:r w:rsidRPr="00653FE2">
        <w:t>The following application-context-name is assigned to the v2-equivalent application-context:</w:t>
      </w:r>
    </w:p>
    <w:p w14:paraId="5EE67CF2" w14:textId="77777777" w:rsidR="00C33898" w:rsidRPr="00653FE2" w:rsidRDefault="00C33898" w:rsidP="00C33898">
      <w:pPr>
        <w:pStyle w:val="ASN1TABLEbeginend"/>
        <w:widowControl/>
        <w:rPr>
          <w:lang w:val="it-IT"/>
        </w:rPr>
      </w:pPr>
      <w:r w:rsidRPr="00653FE2">
        <w:rPr>
          <w:lang w:val="en-GB"/>
        </w:rPr>
        <w:tab/>
      </w:r>
      <w:r w:rsidRPr="00653FE2">
        <w:rPr>
          <w:lang w:val="it-IT"/>
        </w:rPr>
        <w:t>ID</w:t>
      </w:r>
      <w:r w:rsidRPr="00653FE2">
        <w:rPr>
          <w:lang w:val="it-IT"/>
        </w:rPr>
        <w:tab/>
        <w:t>{map-ac handoverControl(11) version2(2)}</w:t>
      </w:r>
    </w:p>
    <w:p w14:paraId="4B544B3F" w14:textId="77777777" w:rsidR="00C33898" w:rsidRPr="00653FE2" w:rsidRDefault="00C33898" w:rsidP="00C33898">
      <w:pPr>
        <w:keepNext/>
        <w:keepLines/>
        <w:rPr>
          <w:lang w:val="it-IT"/>
        </w:rPr>
      </w:pPr>
    </w:p>
    <w:p w14:paraId="7BD788F9" w14:textId="77777777" w:rsidR="00C33898" w:rsidRPr="00653FE2" w:rsidRDefault="00C33898" w:rsidP="00C33898">
      <w:pPr>
        <w:pStyle w:val="ASN1Source"/>
        <w:widowControl/>
        <w:rPr>
          <w:lang w:val="it-IT"/>
        </w:rPr>
      </w:pPr>
    </w:p>
    <w:p w14:paraId="16AEB78A" w14:textId="77777777" w:rsidR="00C33898" w:rsidRPr="00653FE2" w:rsidRDefault="00C33898" w:rsidP="00C33898">
      <w:pPr>
        <w:keepNext/>
        <w:keepLines/>
      </w:pPr>
      <w:r w:rsidRPr="00653FE2">
        <w:t>The following application-context-name is assigned to the v1-equivalent application-context:</w:t>
      </w:r>
    </w:p>
    <w:p w14:paraId="47C3DF02" w14:textId="77777777" w:rsidR="00C33898" w:rsidRPr="00653FE2" w:rsidRDefault="00C33898" w:rsidP="00C33898">
      <w:pPr>
        <w:pStyle w:val="ASN1TABLEbeginend"/>
        <w:widowControl/>
        <w:rPr>
          <w:lang w:val="it-IT"/>
        </w:rPr>
      </w:pPr>
      <w:r w:rsidRPr="00653FE2">
        <w:rPr>
          <w:lang w:val="en-GB"/>
        </w:rPr>
        <w:tab/>
      </w:r>
      <w:r w:rsidRPr="00653FE2">
        <w:rPr>
          <w:lang w:val="it-IT"/>
        </w:rPr>
        <w:t>ID</w:t>
      </w:r>
      <w:r w:rsidRPr="00653FE2">
        <w:rPr>
          <w:lang w:val="it-IT"/>
        </w:rPr>
        <w:tab/>
        <w:t>{map-ac handoverControl(11) version1(1)}</w:t>
      </w:r>
    </w:p>
    <w:p w14:paraId="404F1A35" w14:textId="77777777" w:rsidR="00C33898" w:rsidRPr="00653FE2" w:rsidRDefault="00C33898" w:rsidP="00C33898">
      <w:pPr>
        <w:pStyle w:val="ASN1Source"/>
        <w:widowControl/>
        <w:rPr>
          <w:lang w:val="it-IT"/>
        </w:rPr>
      </w:pPr>
    </w:p>
    <w:p w14:paraId="35AD2BDC" w14:textId="77777777" w:rsidR="00C33898" w:rsidRPr="00653FE2" w:rsidRDefault="00C33898" w:rsidP="00C33898">
      <w:pPr>
        <w:pStyle w:val="Heading4"/>
      </w:pPr>
      <w:bookmarkStart w:id="3092" w:name="_Toc11332170"/>
      <w:bookmarkStart w:id="3093" w:name="_Toc36554253"/>
      <w:bookmarkStart w:id="3094" w:name="_Toc75886254"/>
      <w:r w:rsidRPr="00653FE2">
        <w:t>17.3.2.13</w:t>
      </w:r>
      <w:r w:rsidRPr="00653FE2">
        <w:tab/>
        <w:t>IMSI Retrieval</w:t>
      </w:r>
      <w:bookmarkEnd w:id="3092"/>
      <w:bookmarkEnd w:id="3093"/>
      <w:bookmarkEnd w:id="3094"/>
    </w:p>
    <w:p w14:paraId="4F787123" w14:textId="77777777" w:rsidR="00C33898" w:rsidRPr="00653FE2" w:rsidRDefault="00C33898" w:rsidP="00C33898">
      <w:pPr>
        <w:keepNext/>
        <w:keepLines/>
      </w:pPr>
      <w:r w:rsidRPr="00653FE2">
        <w:t>This application context is used for IMSI retrieval between HLR and VLR.</w:t>
      </w:r>
    </w:p>
    <w:p w14:paraId="5A9919DD" w14:textId="77777777" w:rsidR="00C33898" w:rsidRPr="00653FE2" w:rsidRDefault="00C33898" w:rsidP="00C33898">
      <w:pPr>
        <w:pStyle w:val="ASN1TABLEbegin"/>
        <w:widowControl/>
        <w:rPr>
          <w:b w:val="0"/>
          <w:lang w:val="en-GB"/>
        </w:rPr>
      </w:pPr>
      <w:r w:rsidRPr="00653FE2">
        <w:rPr>
          <w:lang w:val="en-GB"/>
        </w:rPr>
        <w:t xml:space="preserve">imsiRetrievalContext-v2 </w:t>
      </w:r>
      <w:r w:rsidRPr="00653FE2">
        <w:rPr>
          <w:b w:val="0"/>
          <w:lang w:val="en-GB"/>
        </w:rPr>
        <w:t>APPLICATION-CONTEXT ::= {</w:t>
      </w:r>
    </w:p>
    <w:p w14:paraId="3E821E6F" w14:textId="77777777" w:rsidR="00C33898" w:rsidRPr="00653FE2" w:rsidRDefault="00C33898" w:rsidP="00C33898">
      <w:pPr>
        <w:pStyle w:val="ASN1--TABLEmiddle"/>
        <w:widowControl/>
        <w:rPr>
          <w:lang w:val="en-GB"/>
        </w:rPr>
      </w:pPr>
      <w:r w:rsidRPr="00653FE2">
        <w:rPr>
          <w:lang w:val="en-GB"/>
        </w:rPr>
        <w:tab/>
        <w:t>-- Responder is HLR if Initiator is VLR</w:t>
      </w:r>
    </w:p>
    <w:p w14:paraId="20D6586D" w14:textId="77777777" w:rsidR="00C33898" w:rsidRPr="00653FE2" w:rsidRDefault="00C33898" w:rsidP="00C33898">
      <w:pPr>
        <w:pStyle w:val="ASN1TABLEmiddle"/>
        <w:widowControl/>
        <w:rPr>
          <w:lang w:val="en-GB"/>
        </w:rPr>
      </w:pPr>
      <w:r w:rsidRPr="00653FE2">
        <w:rPr>
          <w:lang w:val="en-GB"/>
        </w:rPr>
        <w:tab/>
        <w:t>INITIATOR CONSUMER OF {</w:t>
      </w:r>
    </w:p>
    <w:p w14:paraId="5A0B07BE" w14:textId="77777777" w:rsidR="00C33898" w:rsidRPr="00653FE2" w:rsidRDefault="00C33898" w:rsidP="00C33898">
      <w:pPr>
        <w:pStyle w:val="ASN1TABLEmiddle"/>
        <w:widowControl/>
        <w:rPr>
          <w:lang w:val="en-GB"/>
        </w:rPr>
      </w:pPr>
      <w:r>
        <w:rPr>
          <w:lang w:val="en-GB"/>
        </w:rPr>
        <w:tab/>
      </w:r>
      <w:r w:rsidRPr="00653FE2">
        <w:rPr>
          <w:lang w:val="en-GB"/>
        </w:rPr>
        <w:t>imsi-RetrievalPackage-v2}</w:t>
      </w:r>
    </w:p>
    <w:p w14:paraId="7434DC10" w14:textId="77777777" w:rsidR="00C33898" w:rsidRPr="00653FE2" w:rsidRDefault="00C33898" w:rsidP="00C33898">
      <w:pPr>
        <w:pStyle w:val="ASN1TABLEmiddle"/>
        <w:widowControl/>
        <w:rPr>
          <w:lang w:val="fr-FR"/>
        </w:rPr>
      </w:pPr>
      <w:r w:rsidRPr="00653FE2">
        <w:rPr>
          <w:lang w:val="en-GB"/>
        </w:rPr>
        <w:tab/>
      </w:r>
      <w:r w:rsidRPr="00653FE2">
        <w:rPr>
          <w:lang w:val="fr-FR"/>
        </w:rPr>
        <w:t>ID</w:t>
      </w:r>
      <w:r w:rsidRPr="00653FE2">
        <w:rPr>
          <w:lang w:val="fr-FR"/>
        </w:rPr>
        <w:tab/>
        <w:t>{map-ac imsiRetrieval(26) version2(2)} }</w:t>
      </w:r>
    </w:p>
    <w:p w14:paraId="2AEB3C10" w14:textId="77777777" w:rsidR="00C33898" w:rsidRPr="00653FE2" w:rsidRDefault="00C33898" w:rsidP="00C33898">
      <w:pPr>
        <w:pStyle w:val="ASN1Source"/>
        <w:keepNext/>
        <w:keepLines/>
        <w:widowControl/>
        <w:rPr>
          <w:lang w:val="fr-FR"/>
        </w:rPr>
      </w:pPr>
    </w:p>
    <w:p w14:paraId="1D6BFB2B" w14:textId="77777777" w:rsidR="00C33898" w:rsidRPr="00653FE2" w:rsidRDefault="00C33898" w:rsidP="00C33898">
      <w:r w:rsidRPr="00653FE2">
        <w:t>This application-context is v2 only.</w:t>
      </w:r>
    </w:p>
    <w:p w14:paraId="528F73CA" w14:textId="77777777" w:rsidR="00C33898" w:rsidRPr="00653FE2" w:rsidRDefault="00C33898" w:rsidP="00C33898">
      <w:pPr>
        <w:pStyle w:val="Heading4"/>
      </w:pPr>
      <w:bookmarkStart w:id="3095" w:name="_Toc11332171"/>
      <w:bookmarkStart w:id="3096" w:name="_Toc36554254"/>
      <w:bookmarkStart w:id="3097" w:name="_Toc75886255"/>
      <w:r w:rsidRPr="00653FE2">
        <w:t>17.3.2.14</w:t>
      </w:r>
      <w:r w:rsidRPr="00653FE2">
        <w:tab/>
        <w:t>Equipment Management</w:t>
      </w:r>
      <w:bookmarkEnd w:id="3095"/>
      <w:bookmarkEnd w:id="3096"/>
      <w:bookmarkEnd w:id="3097"/>
    </w:p>
    <w:p w14:paraId="6459FE0C" w14:textId="77777777" w:rsidR="00C33898" w:rsidRPr="00653FE2" w:rsidRDefault="00C33898" w:rsidP="00C33898">
      <w:pPr>
        <w:keepNext/>
        <w:keepLines/>
      </w:pPr>
      <w:r w:rsidRPr="00653FE2">
        <w:t xml:space="preserve">This application context is used for equipment checking between MSC and EIR or between SGSN and EIR. For the SGSN - EIR interface version 1 and version 2 and version 3 of this application context are applicable: </w:t>
      </w:r>
    </w:p>
    <w:p w14:paraId="6B740140" w14:textId="77777777" w:rsidR="00C33898" w:rsidRPr="00653FE2" w:rsidRDefault="00C33898" w:rsidP="00C33898">
      <w:pPr>
        <w:pStyle w:val="ASN1TABLEbegin"/>
        <w:widowControl/>
        <w:rPr>
          <w:b w:val="0"/>
          <w:lang w:val="en-GB"/>
        </w:rPr>
      </w:pPr>
      <w:r w:rsidRPr="00653FE2">
        <w:rPr>
          <w:lang w:val="en-GB"/>
        </w:rPr>
        <w:t xml:space="preserve">equipmentMngtContext-v3 </w:t>
      </w:r>
      <w:r w:rsidRPr="00653FE2">
        <w:rPr>
          <w:b w:val="0"/>
          <w:lang w:val="en-GB"/>
        </w:rPr>
        <w:t>APPLICATION-CONTEXT ::= {</w:t>
      </w:r>
    </w:p>
    <w:p w14:paraId="5C60EDDB" w14:textId="77777777" w:rsidR="00C33898" w:rsidRPr="00653FE2" w:rsidRDefault="00C33898" w:rsidP="00C33898">
      <w:pPr>
        <w:pStyle w:val="ASN1--TABLEmiddle"/>
        <w:widowControl/>
        <w:rPr>
          <w:lang w:val="en-GB"/>
        </w:rPr>
      </w:pPr>
      <w:r w:rsidRPr="00653FE2">
        <w:rPr>
          <w:lang w:val="en-GB"/>
        </w:rPr>
        <w:tab/>
        <w:t>-- Responder is EIR if Initiator is MSC</w:t>
      </w:r>
    </w:p>
    <w:p w14:paraId="0D91E345" w14:textId="77777777" w:rsidR="00C33898" w:rsidRPr="00653FE2" w:rsidRDefault="00C33898" w:rsidP="00C33898">
      <w:pPr>
        <w:pStyle w:val="ASN1--TABLEmiddle"/>
        <w:widowControl/>
        <w:rPr>
          <w:lang w:val="en-GB"/>
        </w:rPr>
      </w:pPr>
      <w:r w:rsidRPr="00653FE2">
        <w:rPr>
          <w:lang w:val="en-GB"/>
        </w:rPr>
        <w:tab/>
        <w:t>-- Responder is EIR if Initiator is SGSN</w:t>
      </w:r>
    </w:p>
    <w:p w14:paraId="30C89972" w14:textId="77777777" w:rsidR="00C33898" w:rsidRPr="00653FE2" w:rsidRDefault="00C33898" w:rsidP="00C33898">
      <w:pPr>
        <w:pStyle w:val="ASN1TABLEmiddle"/>
        <w:widowControl/>
        <w:rPr>
          <w:lang w:val="en-GB"/>
        </w:rPr>
      </w:pPr>
      <w:r w:rsidRPr="00653FE2">
        <w:rPr>
          <w:lang w:val="en-GB"/>
        </w:rPr>
        <w:tab/>
        <w:t>INITIATOR CONSUMER OF {</w:t>
      </w:r>
    </w:p>
    <w:p w14:paraId="1AB379EA" w14:textId="77777777" w:rsidR="00C33898" w:rsidRPr="00653FE2" w:rsidRDefault="00C33898" w:rsidP="00C33898">
      <w:pPr>
        <w:pStyle w:val="ASN1TABLEmiddle"/>
        <w:widowControl/>
        <w:rPr>
          <w:lang w:val="en-GB"/>
        </w:rPr>
      </w:pPr>
      <w:r>
        <w:rPr>
          <w:lang w:val="en-GB"/>
        </w:rPr>
        <w:tab/>
      </w:r>
      <w:r w:rsidRPr="00653FE2">
        <w:rPr>
          <w:lang w:val="en-GB"/>
        </w:rPr>
        <w:t>equipmentMngtPackage-v3}</w:t>
      </w:r>
    </w:p>
    <w:p w14:paraId="7258D521"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equipmentMngt(13) version3(3)} }</w:t>
      </w:r>
    </w:p>
    <w:p w14:paraId="54F54BFF" w14:textId="77777777" w:rsidR="00C33898" w:rsidRPr="00653FE2" w:rsidRDefault="00C33898" w:rsidP="00C33898">
      <w:pPr>
        <w:pStyle w:val="ASN1Source"/>
        <w:widowControl/>
        <w:rPr>
          <w:lang w:val="en-GB"/>
        </w:rPr>
      </w:pPr>
    </w:p>
    <w:p w14:paraId="61715CF6" w14:textId="77777777" w:rsidR="00C33898" w:rsidRPr="00653FE2" w:rsidRDefault="00C33898" w:rsidP="00C33898">
      <w:pPr>
        <w:keepNext/>
        <w:keepLines/>
      </w:pPr>
      <w:r w:rsidRPr="00653FE2">
        <w:t>The following application-context-name is assigned to the v2-equivalent application-context:</w:t>
      </w:r>
    </w:p>
    <w:p w14:paraId="550835B6" w14:textId="77777777" w:rsidR="00C33898" w:rsidRPr="00653FE2" w:rsidRDefault="00C33898" w:rsidP="00C33898">
      <w:pPr>
        <w:pStyle w:val="ASN1TABLEbegin"/>
        <w:widowControl/>
        <w:rPr>
          <w:b w:val="0"/>
          <w:lang w:val="en-GB"/>
        </w:rPr>
      </w:pPr>
      <w:r w:rsidRPr="00653FE2">
        <w:rPr>
          <w:lang w:val="en-GB"/>
        </w:rPr>
        <w:t xml:space="preserve">equipmentMngtContext-v2 </w:t>
      </w:r>
      <w:r w:rsidRPr="00653FE2">
        <w:rPr>
          <w:b w:val="0"/>
          <w:lang w:val="en-GB"/>
        </w:rPr>
        <w:t>APPLICATION-CONTEXT ::= {</w:t>
      </w:r>
    </w:p>
    <w:p w14:paraId="370179FC" w14:textId="77777777" w:rsidR="00C33898" w:rsidRPr="00653FE2" w:rsidRDefault="00C33898" w:rsidP="00C33898">
      <w:pPr>
        <w:pStyle w:val="ASN1--TABLEmiddle"/>
        <w:widowControl/>
        <w:rPr>
          <w:lang w:val="en-GB"/>
        </w:rPr>
      </w:pPr>
      <w:r w:rsidRPr="00653FE2">
        <w:rPr>
          <w:lang w:val="en-GB"/>
        </w:rPr>
        <w:tab/>
        <w:t>-- Responder is EIR if Initiator is MSC</w:t>
      </w:r>
    </w:p>
    <w:p w14:paraId="4EB17D7B" w14:textId="77777777" w:rsidR="00C33898" w:rsidRPr="00653FE2" w:rsidRDefault="00C33898" w:rsidP="00C33898">
      <w:pPr>
        <w:pStyle w:val="ASN1--TABLEmiddle"/>
        <w:widowControl/>
        <w:rPr>
          <w:lang w:val="en-GB"/>
        </w:rPr>
      </w:pPr>
      <w:r w:rsidRPr="00653FE2">
        <w:rPr>
          <w:lang w:val="en-GB"/>
        </w:rPr>
        <w:tab/>
        <w:t>-- Responder is EIR if Initiator is SGSN</w:t>
      </w:r>
    </w:p>
    <w:p w14:paraId="0A27B5B9" w14:textId="77777777" w:rsidR="00C33898" w:rsidRPr="00653FE2" w:rsidRDefault="00C33898" w:rsidP="00C33898">
      <w:pPr>
        <w:pStyle w:val="ASN1TABLEmiddle"/>
        <w:widowControl/>
        <w:rPr>
          <w:lang w:val="en-GB"/>
        </w:rPr>
      </w:pPr>
      <w:r w:rsidRPr="00653FE2">
        <w:rPr>
          <w:lang w:val="en-GB"/>
        </w:rPr>
        <w:tab/>
        <w:t>INITIATOR CONSUMER OF {</w:t>
      </w:r>
    </w:p>
    <w:p w14:paraId="30732C1C" w14:textId="77777777" w:rsidR="00C33898" w:rsidRPr="00653FE2" w:rsidRDefault="00C33898" w:rsidP="00C33898">
      <w:pPr>
        <w:pStyle w:val="ASN1TABLEmiddle"/>
        <w:widowControl/>
        <w:rPr>
          <w:lang w:val="en-GB"/>
        </w:rPr>
      </w:pPr>
      <w:r>
        <w:rPr>
          <w:lang w:val="en-GB"/>
        </w:rPr>
        <w:tab/>
      </w:r>
      <w:r w:rsidRPr="00653FE2">
        <w:rPr>
          <w:lang w:val="en-GB"/>
        </w:rPr>
        <w:t>equipmentMngtPackage-v2}</w:t>
      </w:r>
    </w:p>
    <w:p w14:paraId="4D7006F6"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equipmentMngt(13) version2(2)} }</w:t>
      </w:r>
    </w:p>
    <w:p w14:paraId="5DC7EE92" w14:textId="77777777" w:rsidR="00C33898" w:rsidRPr="00653FE2" w:rsidRDefault="00C33898" w:rsidP="00C33898">
      <w:pPr>
        <w:pStyle w:val="ASN1Source"/>
        <w:widowControl/>
        <w:rPr>
          <w:lang w:val="en-GB"/>
        </w:rPr>
      </w:pPr>
    </w:p>
    <w:p w14:paraId="5A1843C2" w14:textId="77777777" w:rsidR="00C33898" w:rsidRPr="00653FE2" w:rsidRDefault="00C33898" w:rsidP="00C33898">
      <w:pPr>
        <w:keepNext/>
        <w:keepLines/>
      </w:pPr>
      <w:r w:rsidRPr="00653FE2">
        <w:t>The following application-context-name is assigned to the v1-equivalent application-context:</w:t>
      </w:r>
    </w:p>
    <w:p w14:paraId="6FEC58D1"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equipmentMngt(13) version1(1)}</w:t>
      </w:r>
    </w:p>
    <w:p w14:paraId="591846FB" w14:textId="77777777" w:rsidR="00C33898" w:rsidRPr="00653FE2" w:rsidRDefault="00C33898" w:rsidP="00C33898">
      <w:pPr>
        <w:pStyle w:val="ASN1Source"/>
        <w:widowControl/>
        <w:rPr>
          <w:lang w:val="en-GB"/>
        </w:rPr>
      </w:pPr>
    </w:p>
    <w:p w14:paraId="1367EB2B" w14:textId="77777777" w:rsidR="00C33898" w:rsidRPr="00653FE2" w:rsidRDefault="00C33898" w:rsidP="00C33898">
      <w:pPr>
        <w:pStyle w:val="Heading4"/>
      </w:pPr>
      <w:bookmarkStart w:id="3098" w:name="_Toc11332172"/>
      <w:bookmarkStart w:id="3099" w:name="_Toc36554255"/>
      <w:bookmarkStart w:id="3100" w:name="_Toc75886256"/>
      <w:r w:rsidRPr="00653FE2">
        <w:lastRenderedPageBreak/>
        <w:t>17.3.2.15</w:t>
      </w:r>
      <w:r w:rsidRPr="00653FE2">
        <w:tab/>
        <w:t>Information retrieval</w:t>
      </w:r>
      <w:bookmarkEnd w:id="3098"/>
      <w:bookmarkEnd w:id="3099"/>
      <w:bookmarkEnd w:id="3100"/>
    </w:p>
    <w:p w14:paraId="14B59E40" w14:textId="77777777" w:rsidR="00C33898" w:rsidRPr="00653FE2" w:rsidRDefault="00C33898" w:rsidP="00C33898">
      <w:pPr>
        <w:keepNext/>
        <w:keepLines/>
      </w:pPr>
      <w:r w:rsidRPr="00653FE2">
        <w:t>This application context is used for authentication information retrieval between HLR and VLR or between HLR and SGSN. For the HLR - SGSN interface version 1 and version 2 and version 3 of this application context are applicable.</w:t>
      </w:r>
    </w:p>
    <w:p w14:paraId="1684B79F" w14:textId="77777777" w:rsidR="00C33898" w:rsidRPr="00653FE2" w:rsidRDefault="00C33898" w:rsidP="00C33898">
      <w:pPr>
        <w:pStyle w:val="ASN1TABLEbegin"/>
        <w:widowControl/>
        <w:rPr>
          <w:b w:val="0"/>
          <w:lang w:val="en-GB"/>
        </w:rPr>
      </w:pPr>
      <w:r w:rsidRPr="00653FE2">
        <w:rPr>
          <w:lang w:val="en-GB"/>
        </w:rPr>
        <w:t xml:space="preserve">infoRetrievalContext-v3 </w:t>
      </w:r>
      <w:r w:rsidRPr="00653FE2">
        <w:rPr>
          <w:b w:val="0"/>
          <w:lang w:val="en-GB"/>
        </w:rPr>
        <w:t>APPLICATION-CONTEXT ::= {</w:t>
      </w:r>
    </w:p>
    <w:p w14:paraId="7C851557" w14:textId="77777777" w:rsidR="00C33898" w:rsidRPr="00653FE2" w:rsidRDefault="00C33898" w:rsidP="00C33898">
      <w:pPr>
        <w:pStyle w:val="ASN1--TABLEmiddle"/>
        <w:widowControl/>
        <w:rPr>
          <w:lang w:val="en-GB"/>
        </w:rPr>
      </w:pPr>
      <w:r w:rsidRPr="00653FE2">
        <w:rPr>
          <w:lang w:val="en-GB"/>
        </w:rPr>
        <w:tab/>
        <w:t>-- Responder is HLR if Initiator is VLR</w:t>
      </w:r>
    </w:p>
    <w:p w14:paraId="1890AEDB" w14:textId="77777777" w:rsidR="00C33898" w:rsidRPr="00653FE2" w:rsidRDefault="00C33898" w:rsidP="00C33898">
      <w:pPr>
        <w:pStyle w:val="ASN1--TABLEmiddle"/>
        <w:widowControl/>
        <w:rPr>
          <w:lang w:val="en-GB"/>
        </w:rPr>
      </w:pPr>
      <w:r w:rsidRPr="00653FE2">
        <w:rPr>
          <w:lang w:val="en-GB"/>
        </w:rPr>
        <w:tab/>
        <w:t>-- Responder is HLR if Initiator is SGSN</w:t>
      </w:r>
    </w:p>
    <w:p w14:paraId="0190D1F7" w14:textId="77777777" w:rsidR="00C33898" w:rsidRPr="00653FE2" w:rsidRDefault="00C33898" w:rsidP="00C33898">
      <w:pPr>
        <w:pStyle w:val="ASN1TABLEmiddle"/>
        <w:widowControl/>
        <w:rPr>
          <w:lang w:val="en-GB"/>
        </w:rPr>
      </w:pPr>
      <w:r w:rsidRPr="00653FE2">
        <w:rPr>
          <w:lang w:val="en-GB"/>
        </w:rPr>
        <w:tab/>
        <w:t>INITIATOR CONSUMER OF {</w:t>
      </w:r>
    </w:p>
    <w:p w14:paraId="2BD3B25F" w14:textId="77777777" w:rsidR="00C33898" w:rsidRPr="00653FE2" w:rsidRDefault="00C33898" w:rsidP="00C33898">
      <w:pPr>
        <w:pStyle w:val="ASN1TABLEmiddle"/>
        <w:widowControl/>
        <w:rPr>
          <w:lang w:val="en-GB"/>
        </w:rPr>
      </w:pPr>
      <w:r>
        <w:rPr>
          <w:lang w:val="en-GB"/>
        </w:rPr>
        <w:tab/>
      </w:r>
      <w:r w:rsidRPr="00653FE2">
        <w:rPr>
          <w:lang w:val="en-GB"/>
        </w:rPr>
        <w:t>infoRetrievalPackage-v3}</w:t>
      </w:r>
    </w:p>
    <w:p w14:paraId="736E9E7B" w14:textId="77777777" w:rsidR="00C33898" w:rsidRPr="00653FE2" w:rsidRDefault="00C33898" w:rsidP="00C33898">
      <w:pPr>
        <w:pStyle w:val="ASN1TABLEmiddle"/>
        <w:widowControl/>
        <w:rPr>
          <w:lang w:val="fr-FR"/>
        </w:rPr>
      </w:pPr>
      <w:r w:rsidRPr="00653FE2">
        <w:rPr>
          <w:lang w:val="en-GB"/>
        </w:rPr>
        <w:tab/>
      </w:r>
      <w:r w:rsidRPr="00653FE2">
        <w:rPr>
          <w:lang w:val="fr-FR"/>
        </w:rPr>
        <w:t>ID</w:t>
      </w:r>
      <w:r w:rsidRPr="00653FE2">
        <w:rPr>
          <w:lang w:val="fr-FR"/>
        </w:rPr>
        <w:tab/>
        <w:t>{map-ac infoRetrieval(14) version3(3)} }</w:t>
      </w:r>
    </w:p>
    <w:p w14:paraId="75C2D452" w14:textId="77777777" w:rsidR="00C33898" w:rsidRPr="00653FE2" w:rsidRDefault="00C33898" w:rsidP="00C33898">
      <w:pPr>
        <w:pStyle w:val="ASN1Source"/>
        <w:widowControl/>
        <w:rPr>
          <w:lang w:val="fr-FR"/>
        </w:rPr>
      </w:pPr>
    </w:p>
    <w:p w14:paraId="4E584B25" w14:textId="77777777" w:rsidR="00C33898" w:rsidRPr="00653FE2" w:rsidRDefault="00C33898" w:rsidP="00C33898">
      <w:pPr>
        <w:keepNext/>
        <w:keepLines/>
      </w:pPr>
      <w:r w:rsidRPr="00653FE2">
        <w:t>The following application-context-name is assigned to the v2-equivalent application-context:</w:t>
      </w:r>
    </w:p>
    <w:p w14:paraId="2C479FF0" w14:textId="77777777" w:rsidR="00C33898" w:rsidRPr="00653FE2" w:rsidRDefault="00C33898" w:rsidP="00C33898">
      <w:pPr>
        <w:pStyle w:val="ASN1TABLEbegin"/>
        <w:widowControl/>
        <w:rPr>
          <w:b w:val="0"/>
          <w:lang w:val="en-GB"/>
        </w:rPr>
      </w:pPr>
      <w:r w:rsidRPr="00653FE2">
        <w:rPr>
          <w:lang w:val="en-GB"/>
        </w:rPr>
        <w:t xml:space="preserve">infoRetrievalContext-v2 </w:t>
      </w:r>
      <w:r w:rsidRPr="00653FE2">
        <w:rPr>
          <w:b w:val="0"/>
          <w:lang w:val="en-GB"/>
        </w:rPr>
        <w:t>APPLICATION-CONTEXT ::= {</w:t>
      </w:r>
    </w:p>
    <w:p w14:paraId="52CF7754" w14:textId="77777777" w:rsidR="00C33898" w:rsidRPr="00653FE2" w:rsidRDefault="00C33898" w:rsidP="00C33898">
      <w:pPr>
        <w:pStyle w:val="ASN1--TABLEmiddle"/>
        <w:widowControl/>
        <w:rPr>
          <w:lang w:val="en-GB"/>
        </w:rPr>
      </w:pPr>
      <w:r w:rsidRPr="00653FE2">
        <w:rPr>
          <w:lang w:val="en-GB"/>
        </w:rPr>
        <w:tab/>
        <w:t>-- Responder is HLR if Initiator is VLR</w:t>
      </w:r>
    </w:p>
    <w:p w14:paraId="7C21B3BE" w14:textId="77777777" w:rsidR="00C33898" w:rsidRPr="00653FE2" w:rsidRDefault="00C33898" w:rsidP="00C33898">
      <w:pPr>
        <w:pStyle w:val="ASN1--TABLEmiddle"/>
        <w:widowControl/>
        <w:rPr>
          <w:lang w:val="en-GB"/>
        </w:rPr>
      </w:pPr>
      <w:r w:rsidRPr="00653FE2">
        <w:rPr>
          <w:lang w:val="en-GB"/>
        </w:rPr>
        <w:tab/>
        <w:t>-- Responder is HLR if Initiator is SGSN</w:t>
      </w:r>
    </w:p>
    <w:p w14:paraId="33F9853F" w14:textId="77777777" w:rsidR="00C33898" w:rsidRPr="00653FE2" w:rsidRDefault="00C33898" w:rsidP="00C33898">
      <w:pPr>
        <w:pStyle w:val="ASN1TABLEmiddle"/>
        <w:widowControl/>
        <w:rPr>
          <w:lang w:val="en-GB"/>
        </w:rPr>
      </w:pPr>
      <w:r w:rsidRPr="00653FE2">
        <w:rPr>
          <w:lang w:val="en-GB"/>
        </w:rPr>
        <w:tab/>
        <w:t>INITIATOR CONSUMER OF {</w:t>
      </w:r>
    </w:p>
    <w:p w14:paraId="06799A3B" w14:textId="77777777" w:rsidR="00C33898" w:rsidRPr="00653FE2" w:rsidRDefault="00C33898" w:rsidP="00C33898">
      <w:pPr>
        <w:pStyle w:val="ASN1TABLEmiddle"/>
        <w:widowControl/>
        <w:rPr>
          <w:lang w:val="en-GB"/>
        </w:rPr>
      </w:pPr>
      <w:r>
        <w:rPr>
          <w:lang w:val="en-GB"/>
        </w:rPr>
        <w:tab/>
      </w:r>
      <w:r w:rsidRPr="00653FE2">
        <w:rPr>
          <w:lang w:val="en-GB"/>
        </w:rPr>
        <w:t>infoRetrievalPackage-v2}</w:t>
      </w:r>
    </w:p>
    <w:p w14:paraId="021E82D5" w14:textId="77777777" w:rsidR="00C33898" w:rsidRPr="00653FE2" w:rsidRDefault="00C33898" w:rsidP="00C33898">
      <w:pPr>
        <w:pStyle w:val="ASN1TABLEmiddle"/>
        <w:widowControl/>
        <w:rPr>
          <w:lang w:val="fr-FR"/>
        </w:rPr>
      </w:pPr>
      <w:r w:rsidRPr="00653FE2">
        <w:rPr>
          <w:lang w:val="en-GB"/>
        </w:rPr>
        <w:tab/>
      </w:r>
      <w:r w:rsidRPr="00653FE2">
        <w:rPr>
          <w:lang w:val="fr-FR"/>
        </w:rPr>
        <w:t>ID</w:t>
      </w:r>
      <w:r w:rsidRPr="00653FE2">
        <w:rPr>
          <w:lang w:val="fr-FR"/>
        </w:rPr>
        <w:tab/>
        <w:t>{map-ac infoRetrieval(14) version2(2)} }</w:t>
      </w:r>
    </w:p>
    <w:p w14:paraId="678DDE19" w14:textId="77777777" w:rsidR="00C33898" w:rsidRPr="00653FE2" w:rsidRDefault="00C33898" w:rsidP="00C33898">
      <w:pPr>
        <w:pStyle w:val="ASN1Source"/>
        <w:widowControl/>
        <w:rPr>
          <w:lang w:val="fr-FR"/>
        </w:rPr>
      </w:pPr>
    </w:p>
    <w:p w14:paraId="488E522E" w14:textId="77777777" w:rsidR="00C33898" w:rsidRPr="00653FE2" w:rsidRDefault="00C33898" w:rsidP="00C33898">
      <w:pPr>
        <w:keepNext/>
        <w:keepLines/>
      </w:pPr>
      <w:r w:rsidRPr="00653FE2">
        <w:t>The following application-context-name is assigned to the v1-equivalent application-context:</w:t>
      </w:r>
    </w:p>
    <w:p w14:paraId="16F38B2D" w14:textId="77777777" w:rsidR="00C33898" w:rsidRPr="00653FE2" w:rsidRDefault="00C33898" w:rsidP="00C33898">
      <w:pPr>
        <w:pStyle w:val="ASN1TABLEbeginend"/>
        <w:rPr>
          <w:lang w:val="fr-FR"/>
        </w:rPr>
      </w:pPr>
      <w:r w:rsidRPr="00653FE2">
        <w:rPr>
          <w:lang w:val="en-GB"/>
        </w:rPr>
        <w:tab/>
      </w:r>
      <w:r w:rsidRPr="00653FE2">
        <w:rPr>
          <w:lang w:val="fr-FR"/>
        </w:rPr>
        <w:t>ID</w:t>
      </w:r>
      <w:r w:rsidRPr="00653FE2">
        <w:rPr>
          <w:lang w:val="fr-FR"/>
        </w:rPr>
        <w:tab/>
        <w:t>{map-ac infoRetrieval(14) version1(1)}</w:t>
      </w:r>
    </w:p>
    <w:p w14:paraId="182EF65F" w14:textId="77777777" w:rsidR="00C33898" w:rsidRPr="00653FE2" w:rsidRDefault="00C33898" w:rsidP="00C33898">
      <w:pPr>
        <w:pStyle w:val="ASN1Source"/>
        <w:widowControl/>
        <w:rPr>
          <w:lang w:val="fr-FR"/>
        </w:rPr>
      </w:pPr>
    </w:p>
    <w:p w14:paraId="5CAE56C1" w14:textId="77777777" w:rsidR="00C33898" w:rsidRPr="00653FE2" w:rsidRDefault="00C33898" w:rsidP="00C33898">
      <w:pPr>
        <w:pStyle w:val="Heading4"/>
      </w:pPr>
      <w:bookmarkStart w:id="3101" w:name="_Toc11332173"/>
      <w:bookmarkStart w:id="3102" w:name="_Toc36554256"/>
      <w:bookmarkStart w:id="3103" w:name="_Toc75886257"/>
      <w:r w:rsidRPr="00653FE2">
        <w:t>17.3.2.16</w:t>
      </w:r>
      <w:r w:rsidRPr="00653FE2">
        <w:tab/>
        <w:t>Inter-VLR information retrieval</w:t>
      </w:r>
      <w:bookmarkEnd w:id="3101"/>
      <w:bookmarkEnd w:id="3102"/>
      <w:bookmarkEnd w:id="3103"/>
    </w:p>
    <w:p w14:paraId="27430574" w14:textId="77777777" w:rsidR="00C33898" w:rsidRPr="00653FE2" w:rsidRDefault="00C33898" w:rsidP="00C33898">
      <w:pPr>
        <w:keepNext/>
        <w:keepLines/>
      </w:pPr>
      <w:r w:rsidRPr="00653FE2">
        <w:t xml:space="preserve">This application context is used for information retrieval between VLRs. </w:t>
      </w:r>
    </w:p>
    <w:p w14:paraId="5134F6BA" w14:textId="77777777" w:rsidR="00C33898" w:rsidRPr="00653FE2" w:rsidRDefault="00C33898" w:rsidP="00C33898">
      <w:pPr>
        <w:pStyle w:val="ASN1TABLEbegin"/>
        <w:widowControl/>
        <w:rPr>
          <w:b w:val="0"/>
          <w:lang w:val="en-GB"/>
        </w:rPr>
      </w:pPr>
      <w:r w:rsidRPr="00653FE2">
        <w:rPr>
          <w:lang w:val="en-GB"/>
        </w:rPr>
        <w:t xml:space="preserve">interVlrInfoRetrievalContext-v3 </w:t>
      </w:r>
      <w:r w:rsidRPr="00653FE2">
        <w:rPr>
          <w:b w:val="0"/>
          <w:lang w:val="en-GB"/>
        </w:rPr>
        <w:t>APPLICATION-CONTEXT ::= {</w:t>
      </w:r>
    </w:p>
    <w:p w14:paraId="77EA1143" w14:textId="77777777" w:rsidR="00C33898" w:rsidRPr="00653FE2" w:rsidRDefault="00C33898" w:rsidP="00C33898">
      <w:pPr>
        <w:pStyle w:val="ASN1--TABLEmiddle"/>
        <w:widowControl/>
        <w:rPr>
          <w:lang w:val="en-GB"/>
        </w:rPr>
      </w:pPr>
      <w:r w:rsidRPr="00653FE2">
        <w:rPr>
          <w:lang w:val="en-GB"/>
        </w:rPr>
        <w:tab/>
        <w:t>-- Responder is VLR if Initiator is VLR</w:t>
      </w:r>
    </w:p>
    <w:p w14:paraId="69A5336B" w14:textId="77777777" w:rsidR="00C33898" w:rsidRPr="00653FE2" w:rsidRDefault="00C33898" w:rsidP="00C33898">
      <w:pPr>
        <w:pStyle w:val="ASN1TABLEmiddle"/>
        <w:widowControl/>
        <w:rPr>
          <w:lang w:val="en-GB"/>
        </w:rPr>
      </w:pPr>
      <w:r w:rsidRPr="00653FE2">
        <w:rPr>
          <w:lang w:val="en-GB"/>
        </w:rPr>
        <w:tab/>
        <w:t>INITIATOR CONSUMER OF {</w:t>
      </w:r>
    </w:p>
    <w:p w14:paraId="01B28849" w14:textId="77777777" w:rsidR="00C33898" w:rsidRPr="00653FE2" w:rsidRDefault="00C33898" w:rsidP="00C33898">
      <w:pPr>
        <w:pStyle w:val="ASN1TABLEmiddle"/>
        <w:widowControl/>
        <w:rPr>
          <w:lang w:val="en-GB"/>
        </w:rPr>
      </w:pPr>
      <w:r>
        <w:rPr>
          <w:lang w:val="en-GB"/>
        </w:rPr>
        <w:tab/>
      </w:r>
      <w:r w:rsidRPr="00653FE2">
        <w:rPr>
          <w:lang w:val="en-GB"/>
        </w:rPr>
        <w:t>interVlrInfoRetrievalPackage-v3}</w:t>
      </w:r>
    </w:p>
    <w:p w14:paraId="39230806"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interVlrInfoRetrieval(15) version3(3)} }</w:t>
      </w:r>
    </w:p>
    <w:p w14:paraId="0FF7AE2B" w14:textId="77777777" w:rsidR="00C33898" w:rsidRPr="00653FE2" w:rsidRDefault="00C33898" w:rsidP="00C33898">
      <w:pPr>
        <w:pStyle w:val="ASN1Source"/>
        <w:widowControl/>
        <w:rPr>
          <w:lang w:val="en-GB"/>
        </w:rPr>
      </w:pPr>
    </w:p>
    <w:p w14:paraId="2BE165E3" w14:textId="77777777" w:rsidR="00C33898" w:rsidRPr="00653FE2" w:rsidRDefault="00C33898" w:rsidP="00C33898">
      <w:pPr>
        <w:keepNext/>
        <w:keepLines/>
      </w:pPr>
      <w:r w:rsidRPr="00653FE2">
        <w:t>The v2-equivalent application-context is:</w:t>
      </w:r>
    </w:p>
    <w:p w14:paraId="010E8D23" w14:textId="77777777" w:rsidR="00C33898" w:rsidRPr="00653FE2" w:rsidRDefault="00C33898" w:rsidP="00C33898">
      <w:pPr>
        <w:pStyle w:val="ASN1TABLEbegin"/>
        <w:widowControl/>
        <w:rPr>
          <w:b w:val="0"/>
          <w:lang w:val="en-GB"/>
        </w:rPr>
      </w:pPr>
      <w:r w:rsidRPr="00653FE2">
        <w:rPr>
          <w:lang w:val="en-GB"/>
        </w:rPr>
        <w:t xml:space="preserve">interVlrInfoRetrievalContext-v2 </w:t>
      </w:r>
      <w:r w:rsidRPr="00653FE2">
        <w:rPr>
          <w:b w:val="0"/>
          <w:lang w:val="en-GB"/>
        </w:rPr>
        <w:t>APPLICATION-CONTEXT ::= {</w:t>
      </w:r>
    </w:p>
    <w:p w14:paraId="264918C3" w14:textId="77777777" w:rsidR="00C33898" w:rsidRPr="00653FE2" w:rsidRDefault="00C33898" w:rsidP="00C33898">
      <w:pPr>
        <w:pStyle w:val="ASN1--TABLEmiddle"/>
        <w:widowControl/>
        <w:rPr>
          <w:lang w:val="en-GB"/>
        </w:rPr>
      </w:pPr>
      <w:r w:rsidRPr="00653FE2">
        <w:rPr>
          <w:lang w:val="en-GB"/>
        </w:rPr>
        <w:tab/>
        <w:t>-- Responder is VLR if Initiator is VLR</w:t>
      </w:r>
    </w:p>
    <w:p w14:paraId="5D47A849" w14:textId="77777777" w:rsidR="00C33898" w:rsidRPr="00653FE2" w:rsidRDefault="00C33898" w:rsidP="00C33898">
      <w:pPr>
        <w:pStyle w:val="ASN1TABLEmiddle"/>
        <w:widowControl/>
        <w:rPr>
          <w:lang w:val="en-GB"/>
        </w:rPr>
      </w:pPr>
      <w:r w:rsidRPr="00653FE2">
        <w:rPr>
          <w:lang w:val="en-GB"/>
        </w:rPr>
        <w:tab/>
        <w:t>INITIATOR CONSUMER OF {</w:t>
      </w:r>
    </w:p>
    <w:p w14:paraId="210FEDBF" w14:textId="77777777" w:rsidR="00C33898" w:rsidRPr="00653FE2" w:rsidRDefault="00C33898" w:rsidP="00C33898">
      <w:pPr>
        <w:pStyle w:val="ASN1TABLEmiddle"/>
        <w:widowControl/>
        <w:rPr>
          <w:lang w:val="en-GB"/>
        </w:rPr>
      </w:pPr>
      <w:r>
        <w:rPr>
          <w:lang w:val="en-GB"/>
        </w:rPr>
        <w:tab/>
      </w:r>
      <w:r w:rsidRPr="00653FE2">
        <w:rPr>
          <w:lang w:val="en-GB"/>
        </w:rPr>
        <w:t>interVlrInfoRetrievalPackage-v2}</w:t>
      </w:r>
    </w:p>
    <w:p w14:paraId="7B2085DC"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interVlrInfoRetrieval(15) version2(2)} }</w:t>
      </w:r>
    </w:p>
    <w:p w14:paraId="29BC4215" w14:textId="77777777" w:rsidR="00C33898" w:rsidRPr="00653FE2" w:rsidRDefault="00C33898" w:rsidP="00C33898">
      <w:pPr>
        <w:pStyle w:val="ASN1Source"/>
        <w:widowControl/>
        <w:rPr>
          <w:lang w:val="en-GB"/>
        </w:rPr>
      </w:pPr>
    </w:p>
    <w:p w14:paraId="363FEE88" w14:textId="77777777" w:rsidR="00C33898" w:rsidRPr="00653FE2" w:rsidRDefault="00C33898" w:rsidP="00C33898">
      <w:pPr>
        <w:keepNext/>
        <w:keepLines/>
      </w:pPr>
      <w:r w:rsidRPr="00653FE2">
        <w:t>The v1-equivalent application-context is:</w:t>
      </w:r>
    </w:p>
    <w:p w14:paraId="4DAE9526" w14:textId="77777777" w:rsidR="00C33898" w:rsidRPr="00653FE2" w:rsidRDefault="00C33898" w:rsidP="00C33898">
      <w:pPr>
        <w:pStyle w:val="ASN1TABLEbeginend"/>
        <w:rPr>
          <w:lang w:val="en-GB"/>
        </w:rPr>
      </w:pPr>
      <w:r w:rsidRPr="00653FE2">
        <w:rPr>
          <w:lang w:val="en-GB"/>
        </w:rPr>
        <w:tab/>
        <w:t>ID</w:t>
      </w:r>
      <w:r w:rsidRPr="00653FE2">
        <w:rPr>
          <w:lang w:val="en-GB"/>
        </w:rPr>
        <w:tab/>
        <w:t>{map-ac infoRetrieval(14) version1(1)}</w:t>
      </w:r>
    </w:p>
    <w:p w14:paraId="3D9CA00E" w14:textId="77777777" w:rsidR="00C33898" w:rsidRPr="00653FE2" w:rsidRDefault="00C33898" w:rsidP="00C33898">
      <w:pPr>
        <w:pStyle w:val="ASN1Source"/>
        <w:widowControl/>
        <w:rPr>
          <w:lang w:val="en-GB"/>
        </w:rPr>
      </w:pPr>
    </w:p>
    <w:p w14:paraId="3CB51D57" w14:textId="77777777" w:rsidR="00C33898" w:rsidRPr="00653FE2" w:rsidRDefault="00C33898" w:rsidP="00C33898">
      <w:pPr>
        <w:pStyle w:val="Heading4"/>
      </w:pPr>
      <w:bookmarkStart w:id="3104" w:name="_Toc11332174"/>
      <w:bookmarkStart w:id="3105" w:name="_Toc36554257"/>
      <w:bookmarkStart w:id="3106" w:name="_Toc75886258"/>
      <w:r w:rsidRPr="00653FE2">
        <w:t>17.3.2.17</w:t>
      </w:r>
      <w:r w:rsidRPr="00653FE2">
        <w:tab/>
        <w:t>Stand Alone Subscriber Data Management</w:t>
      </w:r>
      <w:bookmarkEnd w:id="3104"/>
      <w:bookmarkEnd w:id="3105"/>
      <w:bookmarkEnd w:id="3106"/>
    </w:p>
    <w:p w14:paraId="0B336DCC" w14:textId="77777777" w:rsidR="00C33898" w:rsidRPr="00653FE2" w:rsidRDefault="00C33898" w:rsidP="00C33898">
      <w:pPr>
        <w:keepNext/>
        <w:keepLines/>
      </w:pPr>
      <w:r w:rsidRPr="00653FE2">
        <w:t xml:space="preserve">This application context is used for stand alone subscriber data management between HLR and VLR or between HLR and SGSN. For the HLR - SGSN interface only version 3 of this application context is applicable. </w:t>
      </w:r>
      <w:r w:rsidRPr="00653FE2">
        <w:rPr>
          <w:lang w:eastAsia="zh-CN"/>
        </w:rPr>
        <w:t>A</w:t>
      </w:r>
      <w:r w:rsidRPr="00653FE2">
        <w:rPr>
          <w:rFonts w:hint="eastAsia"/>
          <w:lang w:eastAsia="zh-CN"/>
        </w:rPr>
        <w:t>lso t</w:t>
      </w:r>
      <w:r w:rsidRPr="00653FE2">
        <w:t xml:space="preserve">his application context is used for stand alone subscriber data management between </w:t>
      </w:r>
      <w:r w:rsidRPr="00653FE2">
        <w:rPr>
          <w:rFonts w:hint="eastAsia"/>
          <w:lang w:eastAsia="zh-CN"/>
        </w:rPr>
        <w:t>CSS</w:t>
      </w:r>
      <w:r w:rsidRPr="00653FE2">
        <w:t xml:space="preserve"> and VLR or between </w:t>
      </w:r>
      <w:r w:rsidRPr="00653FE2">
        <w:rPr>
          <w:rFonts w:hint="eastAsia"/>
          <w:lang w:eastAsia="zh-CN"/>
        </w:rPr>
        <w:t>CSS</w:t>
      </w:r>
      <w:r w:rsidRPr="00653FE2">
        <w:t xml:space="preserve"> and SGSN. For the </w:t>
      </w:r>
      <w:r w:rsidRPr="00653FE2">
        <w:rPr>
          <w:rFonts w:hint="eastAsia"/>
          <w:lang w:eastAsia="zh-CN"/>
        </w:rPr>
        <w:t>CSS</w:t>
      </w:r>
      <w:r w:rsidRPr="00653FE2">
        <w:t xml:space="preserve"> – </w:t>
      </w:r>
      <w:r w:rsidRPr="00653FE2">
        <w:rPr>
          <w:rFonts w:hint="eastAsia"/>
          <w:lang w:eastAsia="zh-CN"/>
        </w:rPr>
        <w:t>VLR</w:t>
      </w:r>
      <w:r w:rsidRPr="00653FE2">
        <w:t xml:space="preserve"> interface </w:t>
      </w:r>
      <w:r w:rsidRPr="00653FE2">
        <w:rPr>
          <w:rFonts w:hint="eastAsia"/>
          <w:lang w:eastAsia="zh-CN"/>
        </w:rPr>
        <w:t xml:space="preserve">and CSS </w:t>
      </w:r>
      <w:r w:rsidRPr="00653FE2">
        <w:rPr>
          <w:lang w:eastAsia="zh-CN"/>
        </w:rPr>
        <w:t>–</w:t>
      </w:r>
      <w:r w:rsidRPr="00653FE2">
        <w:rPr>
          <w:rFonts w:hint="eastAsia"/>
          <w:lang w:eastAsia="zh-CN"/>
        </w:rPr>
        <w:t xml:space="preserve"> SGSN interface </w:t>
      </w:r>
      <w:r w:rsidRPr="00653FE2">
        <w:t xml:space="preserve">only version </w:t>
      </w:r>
      <w:r w:rsidRPr="00653FE2">
        <w:rPr>
          <w:rFonts w:hint="eastAsia"/>
          <w:lang w:eastAsia="zh-CN"/>
        </w:rPr>
        <w:t>3</w:t>
      </w:r>
      <w:r w:rsidRPr="00653FE2">
        <w:t xml:space="preserve"> of this application context is applicable:</w:t>
      </w:r>
    </w:p>
    <w:p w14:paraId="4F07E0C2" w14:textId="77777777" w:rsidR="00C33898" w:rsidRPr="00653FE2" w:rsidRDefault="00C33898" w:rsidP="00C33898">
      <w:pPr>
        <w:pStyle w:val="ASN1TABLEbegin"/>
        <w:widowControl/>
        <w:rPr>
          <w:b w:val="0"/>
          <w:lang w:val="en-GB"/>
        </w:rPr>
      </w:pPr>
      <w:r w:rsidRPr="00653FE2">
        <w:rPr>
          <w:lang w:val="en-GB"/>
        </w:rPr>
        <w:t xml:space="preserve">subscriberDataMngtContext-v3 </w:t>
      </w:r>
      <w:r w:rsidRPr="00653FE2">
        <w:rPr>
          <w:b w:val="0"/>
          <w:lang w:val="en-GB"/>
        </w:rPr>
        <w:t>APPLICATION-CONTEXT ::= {</w:t>
      </w:r>
    </w:p>
    <w:p w14:paraId="7C464E69" w14:textId="77777777" w:rsidR="00C33898" w:rsidRPr="00653FE2" w:rsidRDefault="00C33898" w:rsidP="00C33898">
      <w:pPr>
        <w:pStyle w:val="ASN1--TABLEmiddle"/>
        <w:widowControl/>
        <w:rPr>
          <w:lang w:val="en-GB"/>
        </w:rPr>
      </w:pPr>
      <w:r w:rsidRPr="00653FE2">
        <w:rPr>
          <w:lang w:val="en-GB"/>
        </w:rPr>
        <w:tab/>
        <w:t>-- Responder is VLR or SGSN if Initiator is HLR or CSS</w:t>
      </w:r>
    </w:p>
    <w:p w14:paraId="303B0D7A" w14:textId="77777777" w:rsidR="00C33898" w:rsidRPr="00653FE2" w:rsidRDefault="00C33898" w:rsidP="00C33898">
      <w:pPr>
        <w:pStyle w:val="ASN1TABLEmiddle"/>
        <w:widowControl/>
        <w:rPr>
          <w:lang w:val="en-GB"/>
        </w:rPr>
      </w:pPr>
      <w:r w:rsidRPr="00653FE2">
        <w:rPr>
          <w:lang w:val="en-GB"/>
        </w:rPr>
        <w:tab/>
        <w:t>INITIATOR CONSUMER OF {</w:t>
      </w:r>
    </w:p>
    <w:p w14:paraId="6480DA8F" w14:textId="77777777" w:rsidR="00C33898" w:rsidRPr="00653FE2" w:rsidRDefault="00C33898" w:rsidP="00C33898">
      <w:pPr>
        <w:pStyle w:val="ASN1TABLEmiddle"/>
        <w:widowControl/>
        <w:rPr>
          <w:lang w:val="en-GB"/>
        </w:rPr>
      </w:pPr>
      <w:r>
        <w:rPr>
          <w:lang w:val="en-GB"/>
        </w:rPr>
        <w:tab/>
      </w:r>
      <w:r w:rsidRPr="00653FE2">
        <w:rPr>
          <w:lang w:val="en-GB"/>
        </w:rPr>
        <w:t>subscriberDataMngtStandAlonePackage-v3}</w:t>
      </w:r>
    </w:p>
    <w:p w14:paraId="3E4D869A"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subscriberDataMngt(16) version3(3)} }</w:t>
      </w:r>
    </w:p>
    <w:p w14:paraId="3F3195F1" w14:textId="77777777" w:rsidR="00C33898" w:rsidRPr="00653FE2" w:rsidRDefault="00C33898" w:rsidP="00C33898">
      <w:pPr>
        <w:pStyle w:val="ASN1Source"/>
        <w:widowControl/>
        <w:rPr>
          <w:lang w:val="en-GB"/>
        </w:rPr>
      </w:pPr>
    </w:p>
    <w:p w14:paraId="6C5209C7" w14:textId="77777777" w:rsidR="00C33898" w:rsidRPr="00653FE2" w:rsidRDefault="00C33898" w:rsidP="00C33898">
      <w:pPr>
        <w:keepNext/>
        <w:keepLines/>
      </w:pPr>
      <w:r w:rsidRPr="00653FE2">
        <w:t>The following application-context-name is assigned to the v2-equivalent application-context:</w:t>
      </w:r>
    </w:p>
    <w:p w14:paraId="224DFF38"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subscriberDataMngt(16) version2(2)}</w:t>
      </w:r>
    </w:p>
    <w:p w14:paraId="2544DEC9" w14:textId="77777777" w:rsidR="00C33898" w:rsidRPr="00653FE2" w:rsidRDefault="00C33898" w:rsidP="00C33898">
      <w:pPr>
        <w:pStyle w:val="ASN1Source"/>
        <w:widowControl/>
        <w:rPr>
          <w:lang w:val="en-GB"/>
        </w:rPr>
      </w:pPr>
    </w:p>
    <w:p w14:paraId="5E239DE2" w14:textId="77777777" w:rsidR="00C33898" w:rsidRPr="00653FE2" w:rsidRDefault="00C33898" w:rsidP="00C33898">
      <w:pPr>
        <w:keepNext/>
        <w:keepLines/>
      </w:pPr>
      <w:r w:rsidRPr="00653FE2">
        <w:t>The following application-context-name is assigned to the v1-equivalent application-context:</w:t>
      </w:r>
    </w:p>
    <w:p w14:paraId="176CD147"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subscriberDataMngt(16) version1(1)}</w:t>
      </w:r>
    </w:p>
    <w:p w14:paraId="44A55308" w14:textId="77777777" w:rsidR="00C33898" w:rsidRPr="00653FE2" w:rsidRDefault="00C33898" w:rsidP="00C33898">
      <w:pPr>
        <w:pStyle w:val="ASN1Source"/>
        <w:widowControl/>
        <w:rPr>
          <w:lang w:val="en-GB"/>
        </w:rPr>
      </w:pPr>
    </w:p>
    <w:p w14:paraId="156F2344" w14:textId="77777777" w:rsidR="00C33898" w:rsidRPr="00653FE2" w:rsidRDefault="00C33898" w:rsidP="00C33898">
      <w:pPr>
        <w:pStyle w:val="Heading4"/>
      </w:pPr>
      <w:bookmarkStart w:id="3107" w:name="_Toc11332175"/>
      <w:bookmarkStart w:id="3108" w:name="_Toc36554258"/>
      <w:bookmarkStart w:id="3109" w:name="_Toc75886259"/>
      <w:r w:rsidRPr="00653FE2">
        <w:lastRenderedPageBreak/>
        <w:t>17.3.2.18</w:t>
      </w:r>
      <w:r w:rsidRPr="00653FE2">
        <w:tab/>
        <w:t>Tracing</w:t>
      </w:r>
      <w:bookmarkEnd w:id="3107"/>
      <w:bookmarkEnd w:id="3108"/>
      <w:bookmarkEnd w:id="3109"/>
    </w:p>
    <w:p w14:paraId="63A89482" w14:textId="77777777" w:rsidR="00C33898" w:rsidRPr="00653FE2" w:rsidRDefault="00C33898" w:rsidP="00C33898">
      <w:pPr>
        <w:keepNext/>
        <w:keepLines/>
      </w:pPr>
      <w:r w:rsidRPr="00653FE2">
        <w:t>This application context is used between HLR and VLR or between HLR and SGSN for stand alone tracing control procedures. For the HLR - SGSN interface version 1, version 2 and version 3 of this application context are applicable.</w:t>
      </w:r>
    </w:p>
    <w:p w14:paraId="555630E4" w14:textId="77777777" w:rsidR="00C33898" w:rsidRPr="00653FE2" w:rsidRDefault="00C33898" w:rsidP="00C33898">
      <w:pPr>
        <w:pStyle w:val="ASN1TABLEbegin"/>
        <w:widowControl/>
        <w:rPr>
          <w:b w:val="0"/>
          <w:lang w:val="en-GB"/>
        </w:rPr>
      </w:pPr>
      <w:r w:rsidRPr="00653FE2">
        <w:rPr>
          <w:lang w:val="en-GB"/>
        </w:rPr>
        <w:t xml:space="preserve">tracingContext-v3 </w:t>
      </w:r>
      <w:r w:rsidRPr="00653FE2">
        <w:rPr>
          <w:b w:val="0"/>
          <w:lang w:val="en-GB"/>
        </w:rPr>
        <w:t>APPLICATION-CONTEXT ::= {</w:t>
      </w:r>
    </w:p>
    <w:p w14:paraId="669E89B8" w14:textId="77777777" w:rsidR="00C33898" w:rsidRPr="00653FE2" w:rsidRDefault="00C33898" w:rsidP="00C33898">
      <w:pPr>
        <w:pStyle w:val="ASN1--TABLEmiddle"/>
        <w:widowControl/>
        <w:rPr>
          <w:lang w:val="en-GB"/>
        </w:rPr>
      </w:pPr>
      <w:r w:rsidRPr="00653FE2">
        <w:rPr>
          <w:lang w:val="en-GB"/>
        </w:rPr>
        <w:tab/>
        <w:t>-- Responder is VLR or SGSN if Initiator is HLR</w:t>
      </w:r>
    </w:p>
    <w:p w14:paraId="6B165173" w14:textId="77777777" w:rsidR="00C33898" w:rsidRPr="00653FE2" w:rsidRDefault="00C33898" w:rsidP="00C33898">
      <w:pPr>
        <w:pStyle w:val="ASN1TABLEmiddle"/>
        <w:widowControl/>
        <w:rPr>
          <w:lang w:val="en-GB"/>
        </w:rPr>
      </w:pPr>
      <w:r w:rsidRPr="00653FE2">
        <w:rPr>
          <w:lang w:val="en-GB"/>
        </w:rPr>
        <w:tab/>
        <w:t>INITIATOR CONSUMER OF {</w:t>
      </w:r>
    </w:p>
    <w:p w14:paraId="523FA169" w14:textId="77777777" w:rsidR="00C33898" w:rsidRPr="00653FE2" w:rsidRDefault="00C33898" w:rsidP="00C33898">
      <w:pPr>
        <w:pStyle w:val="ASN1TABLEmiddle"/>
        <w:widowControl/>
        <w:rPr>
          <w:lang w:val="en-GB"/>
        </w:rPr>
      </w:pPr>
      <w:r>
        <w:rPr>
          <w:lang w:val="en-GB"/>
        </w:rPr>
        <w:tab/>
      </w:r>
      <w:r w:rsidRPr="00653FE2">
        <w:rPr>
          <w:lang w:val="en-GB"/>
        </w:rPr>
        <w:t>tracingStandAlonePackage-v3}</w:t>
      </w:r>
    </w:p>
    <w:p w14:paraId="6E202411"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tracing(17) version3(3)} }</w:t>
      </w:r>
    </w:p>
    <w:p w14:paraId="621481BB" w14:textId="77777777" w:rsidR="00C33898" w:rsidRPr="00653FE2" w:rsidRDefault="00C33898" w:rsidP="00C33898"/>
    <w:p w14:paraId="47C1CFF4" w14:textId="77777777" w:rsidR="00C33898" w:rsidRPr="00653FE2" w:rsidRDefault="00C33898" w:rsidP="00C33898">
      <w:pPr>
        <w:keepNext/>
        <w:keepLines/>
      </w:pPr>
      <w:r w:rsidRPr="00653FE2">
        <w:t>The following application-context-name is assigned to the v2-equivalent application-context:</w:t>
      </w:r>
    </w:p>
    <w:p w14:paraId="7153A87E"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tracing(17) version2(2)}</w:t>
      </w:r>
    </w:p>
    <w:p w14:paraId="3173D659" w14:textId="77777777" w:rsidR="00C33898" w:rsidRPr="00653FE2" w:rsidRDefault="00C33898" w:rsidP="00C33898">
      <w:pPr>
        <w:pStyle w:val="ASN1Source"/>
        <w:widowControl/>
        <w:rPr>
          <w:lang w:val="en-GB"/>
        </w:rPr>
      </w:pPr>
    </w:p>
    <w:p w14:paraId="43F2CF73" w14:textId="77777777" w:rsidR="00C33898" w:rsidRPr="00653FE2" w:rsidRDefault="00C33898" w:rsidP="00C33898">
      <w:pPr>
        <w:keepNext/>
        <w:keepLines/>
      </w:pPr>
      <w:r w:rsidRPr="00653FE2">
        <w:t>The following application-context-name is assigned to the v1-equivalent application-context:</w:t>
      </w:r>
    </w:p>
    <w:p w14:paraId="550D54AE"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tracing(17) version1(1)}</w:t>
      </w:r>
    </w:p>
    <w:p w14:paraId="7B76723F" w14:textId="77777777" w:rsidR="00C33898" w:rsidRPr="00653FE2" w:rsidRDefault="00C33898" w:rsidP="00C33898">
      <w:pPr>
        <w:pStyle w:val="ASN1Source"/>
        <w:widowControl/>
        <w:rPr>
          <w:lang w:val="en-GB"/>
        </w:rPr>
      </w:pPr>
    </w:p>
    <w:p w14:paraId="0A09CF54" w14:textId="77777777" w:rsidR="00C33898" w:rsidRPr="00653FE2" w:rsidRDefault="00C33898" w:rsidP="00C33898">
      <w:pPr>
        <w:pStyle w:val="Heading4"/>
      </w:pPr>
      <w:bookmarkStart w:id="3110" w:name="_Toc11332176"/>
      <w:bookmarkStart w:id="3111" w:name="_Toc36554259"/>
      <w:bookmarkStart w:id="3112" w:name="_Toc75886260"/>
      <w:r w:rsidRPr="00653FE2">
        <w:t>17.3.2.19</w:t>
      </w:r>
      <w:r w:rsidRPr="00653FE2">
        <w:tab/>
        <w:t>Network functional SS handling</w:t>
      </w:r>
      <w:bookmarkEnd w:id="3110"/>
      <w:bookmarkEnd w:id="3111"/>
      <w:bookmarkEnd w:id="3112"/>
    </w:p>
    <w:p w14:paraId="3563877B" w14:textId="77777777" w:rsidR="00C33898" w:rsidRPr="00653FE2" w:rsidRDefault="00C33898" w:rsidP="00C33898">
      <w:pPr>
        <w:keepNext/>
        <w:keepLines/>
      </w:pPr>
      <w:r w:rsidRPr="00653FE2">
        <w:t>This application context is used for functional-like SS handling procedures between VLR and HLR.</w:t>
      </w:r>
    </w:p>
    <w:p w14:paraId="46515BD7" w14:textId="77777777" w:rsidR="00C33898" w:rsidRPr="00653FE2" w:rsidRDefault="00C33898" w:rsidP="00C33898">
      <w:pPr>
        <w:pStyle w:val="ASN1TABLEbegin"/>
        <w:widowControl/>
        <w:rPr>
          <w:b w:val="0"/>
          <w:lang w:val="en-GB"/>
        </w:rPr>
      </w:pPr>
      <w:r w:rsidRPr="00653FE2">
        <w:rPr>
          <w:lang w:val="en-GB"/>
        </w:rPr>
        <w:t xml:space="preserve">networkFunctionalSsContext-v2 </w:t>
      </w:r>
      <w:r w:rsidRPr="00653FE2">
        <w:rPr>
          <w:b w:val="0"/>
          <w:lang w:val="en-GB"/>
        </w:rPr>
        <w:t>APPLICATION-CONTEXT ::= {</w:t>
      </w:r>
    </w:p>
    <w:p w14:paraId="3A3D1EFF" w14:textId="77777777" w:rsidR="00C33898" w:rsidRPr="00653FE2" w:rsidRDefault="00C33898" w:rsidP="00C33898">
      <w:pPr>
        <w:pStyle w:val="ASN1--TABLEmiddle"/>
        <w:widowControl/>
        <w:rPr>
          <w:lang w:val="en-GB"/>
        </w:rPr>
      </w:pPr>
      <w:r w:rsidRPr="00653FE2">
        <w:rPr>
          <w:lang w:val="en-GB"/>
        </w:rPr>
        <w:tab/>
        <w:t>-- Responder is HLR, Initiator is VLR</w:t>
      </w:r>
    </w:p>
    <w:p w14:paraId="55DAF8F3" w14:textId="77777777" w:rsidR="00C33898" w:rsidRPr="00653FE2" w:rsidRDefault="00C33898" w:rsidP="00C33898">
      <w:pPr>
        <w:pStyle w:val="ASN1TABLEmiddle"/>
        <w:widowControl/>
        <w:rPr>
          <w:lang w:val="en-GB"/>
        </w:rPr>
      </w:pPr>
      <w:r w:rsidRPr="00653FE2">
        <w:rPr>
          <w:lang w:val="en-GB"/>
        </w:rPr>
        <w:tab/>
        <w:t>INITIATOR CONSUMER OF {</w:t>
      </w:r>
    </w:p>
    <w:p w14:paraId="4C8D53B9" w14:textId="77777777" w:rsidR="00C33898" w:rsidRPr="00653FE2" w:rsidRDefault="00C33898" w:rsidP="00C33898">
      <w:pPr>
        <w:pStyle w:val="ASN1TABLEmiddle"/>
        <w:widowControl/>
        <w:rPr>
          <w:lang w:val="en-GB"/>
        </w:rPr>
      </w:pPr>
      <w:r>
        <w:rPr>
          <w:lang w:val="en-GB"/>
        </w:rPr>
        <w:tab/>
      </w:r>
      <w:r w:rsidRPr="00653FE2">
        <w:rPr>
          <w:lang w:val="en-GB"/>
        </w:rPr>
        <w:t>functionalSsPackage-v2}</w:t>
      </w:r>
    </w:p>
    <w:p w14:paraId="64D1CB0E"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networkFunctionalSs(18) version2(2)} }</w:t>
      </w:r>
    </w:p>
    <w:p w14:paraId="5F67B2AC" w14:textId="77777777" w:rsidR="00C33898" w:rsidRPr="00653FE2" w:rsidRDefault="00C33898" w:rsidP="00C33898">
      <w:pPr>
        <w:pStyle w:val="ASN1Source"/>
        <w:widowControl/>
        <w:rPr>
          <w:lang w:val="en-GB"/>
        </w:rPr>
      </w:pPr>
    </w:p>
    <w:p w14:paraId="283E617A" w14:textId="77777777" w:rsidR="00C33898" w:rsidRPr="00653FE2" w:rsidRDefault="00C33898" w:rsidP="00C33898">
      <w:pPr>
        <w:keepNext/>
        <w:keepLines/>
      </w:pPr>
      <w:r w:rsidRPr="00653FE2">
        <w:t>The v1-equivalent application-context is defined as follows:</w:t>
      </w:r>
    </w:p>
    <w:p w14:paraId="7C2E5BDC" w14:textId="77777777" w:rsidR="00C33898" w:rsidRPr="00653FE2" w:rsidRDefault="00C33898" w:rsidP="00C33898">
      <w:pPr>
        <w:pStyle w:val="ASN1TABLEbegin"/>
        <w:widowControl/>
        <w:rPr>
          <w:b w:val="0"/>
          <w:lang w:val="en-GB"/>
        </w:rPr>
      </w:pPr>
      <w:r w:rsidRPr="00653FE2">
        <w:rPr>
          <w:lang w:val="en-GB"/>
        </w:rPr>
        <w:t xml:space="preserve">networkFunctionalSsContext-v1 </w:t>
      </w:r>
      <w:r w:rsidRPr="00653FE2">
        <w:rPr>
          <w:b w:val="0"/>
          <w:lang w:val="en-GB"/>
        </w:rPr>
        <w:t>APPLICATION-CONTEXT ::= {</w:t>
      </w:r>
    </w:p>
    <w:p w14:paraId="1986FF42" w14:textId="77777777" w:rsidR="00C33898" w:rsidRPr="00653FE2" w:rsidRDefault="00C33898" w:rsidP="00C33898">
      <w:pPr>
        <w:pStyle w:val="ASN1--TABLEmiddle"/>
        <w:widowControl/>
        <w:rPr>
          <w:lang w:val="en-GB"/>
        </w:rPr>
      </w:pPr>
      <w:r w:rsidRPr="00653FE2">
        <w:rPr>
          <w:lang w:val="en-GB"/>
        </w:rPr>
        <w:tab/>
        <w:t>-- Responder is HLR, Initiator is VLR</w:t>
      </w:r>
    </w:p>
    <w:p w14:paraId="6AFB5606" w14:textId="77777777" w:rsidR="00C33898" w:rsidRPr="00653FE2" w:rsidRDefault="00C33898" w:rsidP="00C33898">
      <w:pPr>
        <w:pStyle w:val="ASN1TABLEmiddle"/>
        <w:widowControl/>
        <w:rPr>
          <w:lang w:val="en-GB"/>
        </w:rPr>
      </w:pPr>
      <w:r w:rsidRPr="00653FE2">
        <w:rPr>
          <w:lang w:val="en-GB"/>
        </w:rPr>
        <w:tab/>
        <w:t>INITIATOR CONSUMER OF {</w:t>
      </w:r>
    </w:p>
    <w:p w14:paraId="47201638" w14:textId="77777777" w:rsidR="00C33898" w:rsidRPr="00653FE2" w:rsidRDefault="00C33898" w:rsidP="00C33898">
      <w:pPr>
        <w:pStyle w:val="ASN1TABLEmiddle"/>
        <w:widowControl/>
        <w:rPr>
          <w:lang w:val="en-GB"/>
        </w:rPr>
      </w:pPr>
      <w:r>
        <w:rPr>
          <w:lang w:val="en-GB"/>
        </w:rPr>
        <w:tab/>
      </w:r>
      <w:r w:rsidRPr="00653FE2">
        <w:rPr>
          <w:lang w:val="en-GB"/>
        </w:rPr>
        <w:t>functionalSsPackage-v1 |</w:t>
      </w:r>
    </w:p>
    <w:p w14:paraId="35014DDE" w14:textId="77777777" w:rsidR="00C33898" w:rsidRPr="00653FE2" w:rsidRDefault="00C33898" w:rsidP="00C33898">
      <w:pPr>
        <w:pStyle w:val="ASN1TABLEmiddle"/>
        <w:widowControl/>
        <w:rPr>
          <w:lang w:val="en-GB"/>
        </w:rPr>
      </w:pPr>
      <w:r>
        <w:rPr>
          <w:lang w:val="en-GB"/>
        </w:rPr>
        <w:tab/>
      </w:r>
      <w:r w:rsidRPr="00653FE2">
        <w:rPr>
          <w:lang w:val="en-GB"/>
        </w:rPr>
        <w:t>unstructuredSsPackage-v1 |</w:t>
      </w:r>
    </w:p>
    <w:p w14:paraId="0E150A3B" w14:textId="77777777" w:rsidR="00C33898" w:rsidRPr="00653FE2" w:rsidRDefault="00C33898" w:rsidP="00C33898">
      <w:pPr>
        <w:pStyle w:val="ASN1TABLEmiddle"/>
        <w:widowControl/>
        <w:rPr>
          <w:lang w:val="en-GB"/>
        </w:rPr>
      </w:pPr>
      <w:r>
        <w:rPr>
          <w:lang w:val="en-GB"/>
        </w:rPr>
        <w:tab/>
      </w:r>
      <w:r w:rsidRPr="00653FE2">
        <w:rPr>
          <w:lang w:val="en-GB"/>
        </w:rPr>
        <w:t>bindingPackage-v1}</w:t>
      </w:r>
    </w:p>
    <w:p w14:paraId="58361EF9"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networkFunctionalSs(18) version1(1)} }</w:t>
      </w:r>
    </w:p>
    <w:p w14:paraId="2F4F105F" w14:textId="77777777" w:rsidR="00C33898" w:rsidRPr="00653FE2" w:rsidRDefault="00C33898" w:rsidP="00C33898">
      <w:pPr>
        <w:pStyle w:val="ASN1Source"/>
        <w:widowControl/>
        <w:rPr>
          <w:lang w:val="en-GB"/>
        </w:rPr>
      </w:pPr>
    </w:p>
    <w:p w14:paraId="0733E528" w14:textId="77777777" w:rsidR="00C33898" w:rsidRPr="00653FE2" w:rsidRDefault="00C33898" w:rsidP="00C33898">
      <w:pPr>
        <w:pStyle w:val="Heading4"/>
      </w:pPr>
      <w:bookmarkStart w:id="3113" w:name="_Toc11332177"/>
      <w:bookmarkStart w:id="3114" w:name="_Toc36554260"/>
      <w:bookmarkStart w:id="3115" w:name="_Toc75886261"/>
      <w:r w:rsidRPr="00653FE2">
        <w:t>17.3.2.20</w:t>
      </w:r>
      <w:r w:rsidRPr="00653FE2">
        <w:tab/>
        <w:t>Network unstructured SS handling</w:t>
      </w:r>
      <w:bookmarkEnd w:id="3113"/>
      <w:bookmarkEnd w:id="3114"/>
      <w:bookmarkEnd w:id="3115"/>
    </w:p>
    <w:p w14:paraId="6CEADE6F" w14:textId="77777777" w:rsidR="00C33898" w:rsidRPr="00653FE2" w:rsidRDefault="00C33898" w:rsidP="00C33898">
      <w:pPr>
        <w:keepNext/>
        <w:keepLines/>
      </w:pPr>
      <w:r w:rsidRPr="00653FE2">
        <w:t>This application context is used for handling stimuli-like procedures between HLR and VLR, between the HLR and gsmSCF, and between HLR and HLR.</w:t>
      </w:r>
    </w:p>
    <w:p w14:paraId="09643D4A" w14:textId="77777777" w:rsidR="00C33898" w:rsidRPr="00653FE2" w:rsidRDefault="00C33898" w:rsidP="00C33898">
      <w:pPr>
        <w:pStyle w:val="ASN1TABLEbegin"/>
        <w:widowControl/>
        <w:rPr>
          <w:b w:val="0"/>
          <w:lang w:val="en-GB"/>
        </w:rPr>
      </w:pPr>
      <w:r w:rsidRPr="00653FE2">
        <w:rPr>
          <w:lang w:val="en-GB"/>
        </w:rPr>
        <w:t xml:space="preserve">networkUnstructuredSsContext-v2 </w:t>
      </w:r>
      <w:r w:rsidRPr="00653FE2">
        <w:rPr>
          <w:b w:val="0"/>
          <w:lang w:val="en-GB"/>
        </w:rPr>
        <w:t>APPLICATION-CONTEXT ::= {</w:t>
      </w:r>
    </w:p>
    <w:p w14:paraId="65900830" w14:textId="77777777" w:rsidR="00C33898" w:rsidRPr="00653FE2" w:rsidRDefault="00C33898" w:rsidP="00C33898">
      <w:pPr>
        <w:pStyle w:val="ASN1--TABLEmiddle"/>
        <w:widowControl/>
        <w:rPr>
          <w:lang w:val="en-GB"/>
        </w:rPr>
      </w:pPr>
      <w:r w:rsidRPr="00653FE2">
        <w:rPr>
          <w:lang w:val="en-GB"/>
        </w:rPr>
        <w:tab/>
        <w:t>-- Responder is HLR, Initiator is VLR</w:t>
      </w:r>
    </w:p>
    <w:p w14:paraId="6196FE24" w14:textId="77777777" w:rsidR="00C33898" w:rsidRPr="00653FE2" w:rsidRDefault="00C33898" w:rsidP="00C33898">
      <w:pPr>
        <w:pStyle w:val="ASN1--TABLEmiddle"/>
        <w:widowControl/>
        <w:rPr>
          <w:lang w:val="en-GB"/>
        </w:rPr>
      </w:pPr>
      <w:r w:rsidRPr="00653FE2">
        <w:rPr>
          <w:lang w:val="en-GB"/>
        </w:rPr>
        <w:tab/>
        <w:t>-- Responder is VLR, Initiator is HLR</w:t>
      </w:r>
    </w:p>
    <w:p w14:paraId="78A089B6" w14:textId="77777777" w:rsidR="00C33898" w:rsidRPr="00653FE2" w:rsidRDefault="00C33898" w:rsidP="00C33898">
      <w:pPr>
        <w:pStyle w:val="ASN1--TABLEmiddle"/>
        <w:widowControl/>
        <w:rPr>
          <w:lang w:val="en-GB"/>
        </w:rPr>
      </w:pPr>
      <w:r w:rsidRPr="00653FE2">
        <w:rPr>
          <w:lang w:val="en-GB"/>
        </w:rPr>
        <w:tab/>
        <w:t>-- Responder is gsmSCF, Initiator is HLR</w:t>
      </w:r>
    </w:p>
    <w:p w14:paraId="41CFF4C4" w14:textId="77777777" w:rsidR="00C33898" w:rsidRPr="00653FE2" w:rsidRDefault="00C33898" w:rsidP="00C33898">
      <w:pPr>
        <w:pStyle w:val="ASN1--TABLEmiddle"/>
        <w:widowControl/>
        <w:rPr>
          <w:lang w:val="en-GB"/>
        </w:rPr>
      </w:pPr>
      <w:r w:rsidRPr="00653FE2">
        <w:rPr>
          <w:lang w:val="en-GB"/>
        </w:rPr>
        <w:tab/>
        <w:t>-- Responder is HLR, Initiator is gsmSCF</w:t>
      </w:r>
    </w:p>
    <w:p w14:paraId="61EDE189" w14:textId="77777777" w:rsidR="00C33898" w:rsidRPr="00653FE2" w:rsidRDefault="00C33898" w:rsidP="00C33898">
      <w:pPr>
        <w:pStyle w:val="ASN1--TABLEmiddle"/>
        <w:widowControl/>
        <w:rPr>
          <w:lang w:val="en-GB"/>
        </w:rPr>
      </w:pPr>
      <w:r w:rsidRPr="00653FE2">
        <w:rPr>
          <w:lang w:val="en-GB"/>
        </w:rPr>
        <w:tab/>
        <w:t>-- Responder is HLR, Initiator is HLR</w:t>
      </w:r>
    </w:p>
    <w:p w14:paraId="7DF238E8" w14:textId="77777777" w:rsidR="00C33898" w:rsidRPr="00653FE2" w:rsidRDefault="00C33898" w:rsidP="00C33898">
      <w:pPr>
        <w:pStyle w:val="ASN1TABLEmiddle"/>
        <w:widowControl/>
        <w:rPr>
          <w:lang w:val="en-GB"/>
        </w:rPr>
      </w:pPr>
      <w:r w:rsidRPr="00653FE2">
        <w:rPr>
          <w:lang w:val="en-GB"/>
        </w:rPr>
        <w:tab/>
        <w:t>OPERATIONS OF {</w:t>
      </w:r>
    </w:p>
    <w:p w14:paraId="507E0AF3" w14:textId="77777777" w:rsidR="00C33898" w:rsidRPr="00653FE2" w:rsidRDefault="00C33898" w:rsidP="00C33898">
      <w:pPr>
        <w:pStyle w:val="ASN1TABLEmiddle"/>
        <w:widowControl/>
        <w:rPr>
          <w:lang w:val="en-GB"/>
        </w:rPr>
      </w:pPr>
      <w:r>
        <w:rPr>
          <w:lang w:val="en-GB"/>
        </w:rPr>
        <w:tab/>
      </w:r>
      <w:r w:rsidRPr="00653FE2">
        <w:rPr>
          <w:lang w:val="en-GB"/>
        </w:rPr>
        <w:t>unstructuredSsPackage-v2}</w:t>
      </w:r>
    </w:p>
    <w:p w14:paraId="0E76F10F"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networkUnstructuredSs(19) version2(2)} }</w:t>
      </w:r>
    </w:p>
    <w:p w14:paraId="040A8BB1" w14:textId="77777777" w:rsidR="00C33898" w:rsidRPr="00653FE2" w:rsidRDefault="00C33898" w:rsidP="00C33898">
      <w:pPr>
        <w:pStyle w:val="ASN1Source"/>
        <w:widowControl/>
        <w:rPr>
          <w:lang w:val="en-GB"/>
        </w:rPr>
      </w:pPr>
    </w:p>
    <w:p w14:paraId="239DC478" w14:textId="77777777" w:rsidR="00C33898" w:rsidRPr="00653FE2" w:rsidRDefault="00C33898" w:rsidP="00C33898">
      <w:pPr>
        <w:keepNext/>
        <w:keepLines/>
      </w:pPr>
      <w:r w:rsidRPr="00653FE2">
        <w:t>The following application-context-name is assigned to the v1-equivalent application-context:</w:t>
      </w:r>
    </w:p>
    <w:p w14:paraId="7686E7C9"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networkFunctionalSs(18) version1(1)}</w:t>
      </w:r>
    </w:p>
    <w:p w14:paraId="30771311" w14:textId="77777777" w:rsidR="00C33898" w:rsidRPr="00653FE2" w:rsidRDefault="00C33898" w:rsidP="00C33898">
      <w:pPr>
        <w:pStyle w:val="ASN1Source"/>
        <w:widowControl/>
        <w:rPr>
          <w:lang w:val="en-GB"/>
        </w:rPr>
      </w:pPr>
    </w:p>
    <w:p w14:paraId="63232F31" w14:textId="77777777" w:rsidR="00C33898" w:rsidRPr="00653FE2" w:rsidRDefault="00C33898" w:rsidP="00C33898">
      <w:pPr>
        <w:pStyle w:val="Heading4"/>
      </w:pPr>
      <w:bookmarkStart w:id="3116" w:name="_Toc11332178"/>
      <w:bookmarkStart w:id="3117" w:name="_Toc36554261"/>
      <w:bookmarkStart w:id="3118" w:name="_Toc75886262"/>
      <w:r w:rsidRPr="00653FE2">
        <w:t>17.3.2.21</w:t>
      </w:r>
      <w:r w:rsidRPr="00653FE2">
        <w:tab/>
        <w:t>Short Message Gateway</w:t>
      </w:r>
      <w:bookmarkEnd w:id="3116"/>
      <w:bookmarkEnd w:id="3117"/>
      <w:bookmarkEnd w:id="3118"/>
    </w:p>
    <w:p w14:paraId="57D65798" w14:textId="77777777" w:rsidR="00C33898" w:rsidRPr="00653FE2" w:rsidRDefault="00C33898" w:rsidP="00C33898">
      <w:pPr>
        <w:keepNext/>
        <w:keepLines/>
      </w:pPr>
      <w:r w:rsidRPr="00653FE2">
        <w:t>This application context is used for short message gateway procedures.</w:t>
      </w:r>
    </w:p>
    <w:p w14:paraId="54EB5888" w14:textId="77777777" w:rsidR="00C33898" w:rsidRPr="00653FE2" w:rsidRDefault="00C33898" w:rsidP="00C33898">
      <w:pPr>
        <w:pStyle w:val="ASN1TABLEbegin"/>
        <w:widowControl/>
        <w:rPr>
          <w:b w:val="0"/>
          <w:lang w:val="en-GB"/>
        </w:rPr>
      </w:pPr>
      <w:r w:rsidRPr="00653FE2">
        <w:rPr>
          <w:lang w:val="en-GB"/>
        </w:rPr>
        <w:t xml:space="preserve">shortMsgGatewayContext-v3 </w:t>
      </w:r>
      <w:r w:rsidRPr="00653FE2">
        <w:rPr>
          <w:b w:val="0"/>
          <w:lang w:val="en-GB"/>
        </w:rPr>
        <w:t>APPLICATION-CONTEXT ::= {</w:t>
      </w:r>
    </w:p>
    <w:p w14:paraId="63B02BFA" w14:textId="77777777" w:rsidR="00C33898" w:rsidRPr="00653FE2" w:rsidRDefault="00C33898" w:rsidP="00C33898">
      <w:pPr>
        <w:pStyle w:val="ASN1--TABLEmiddle"/>
        <w:widowControl/>
        <w:rPr>
          <w:lang w:val="en-GB"/>
        </w:rPr>
      </w:pPr>
      <w:r w:rsidRPr="00653FE2">
        <w:rPr>
          <w:lang w:val="en-GB"/>
        </w:rPr>
        <w:tab/>
        <w:t>-- Responder is HLR if Initiator is GMSC</w:t>
      </w:r>
    </w:p>
    <w:p w14:paraId="7893F61A" w14:textId="77777777" w:rsidR="00C33898" w:rsidRPr="00653FE2" w:rsidRDefault="00C33898" w:rsidP="00C33898">
      <w:pPr>
        <w:pStyle w:val="ASN1TABLEmiddle"/>
        <w:widowControl/>
        <w:rPr>
          <w:lang w:val="en-GB"/>
        </w:rPr>
      </w:pPr>
      <w:r w:rsidRPr="00653FE2">
        <w:rPr>
          <w:lang w:val="en-GB"/>
        </w:rPr>
        <w:tab/>
        <w:t>INITIATOR CONSUMER OF {</w:t>
      </w:r>
    </w:p>
    <w:p w14:paraId="5F552CF1" w14:textId="77777777" w:rsidR="00C33898" w:rsidRPr="00653FE2" w:rsidRDefault="00C33898" w:rsidP="00C33898">
      <w:pPr>
        <w:pStyle w:val="ASN1TABLEmiddle"/>
        <w:widowControl/>
        <w:rPr>
          <w:lang w:val="en-GB"/>
        </w:rPr>
      </w:pPr>
      <w:r>
        <w:rPr>
          <w:lang w:val="en-GB"/>
        </w:rPr>
        <w:tab/>
      </w:r>
      <w:r w:rsidRPr="00653FE2">
        <w:rPr>
          <w:lang w:val="en-GB"/>
        </w:rPr>
        <w:t>shortMsgGatewayPackage-v3}</w:t>
      </w:r>
    </w:p>
    <w:p w14:paraId="61AA1029"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shortMsgGateway(20) version3(3)} }</w:t>
      </w:r>
    </w:p>
    <w:p w14:paraId="543AE357" w14:textId="77777777" w:rsidR="00C33898" w:rsidRPr="00653FE2" w:rsidRDefault="00C33898" w:rsidP="00C33898">
      <w:pPr>
        <w:pStyle w:val="ASN1Source"/>
        <w:widowControl/>
        <w:rPr>
          <w:lang w:val="en-GB"/>
        </w:rPr>
      </w:pPr>
    </w:p>
    <w:p w14:paraId="72305067" w14:textId="77777777" w:rsidR="00C33898" w:rsidRPr="00653FE2" w:rsidRDefault="00C33898" w:rsidP="00C33898">
      <w:pPr>
        <w:keepNext/>
        <w:keepLines/>
      </w:pPr>
      <w:r w:rsidRPr="00653FE2">
        <w:lastRenderedPageBreak/>
        <w:t>The following application-context-name is assigned to the v2-equivalent application-context:</w:t>
      </w:r>
    </w:p>
    <w:p w14:paraId="42896A6A"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shortMsgGateway(20) version2(2)}</w:t>
      </w:r>
    </w:p>
    <w:p w14:paraId="2CC44D09" w14:textId="77777777" w:rsidR="00C33898" w:rsidRPr="00653FE2" w:rsidRDefault="00C33898" w:rsidP="00C33898">
      <w:pPr>
        <w:pStyle w:val="ASN1Source"/>
        <w:widowControl/>
        <w:rPr>
          <w:lang w:val="en-GB"/>
        </w:rPr>
      </w:pPr>
    </w:p>
    <w:p w14:paraId="01CC14A9" w14:textId="77777777" w:rsidR="00C33898" w:rsidRPr="00653FE2" w:rsidRDefault="00C33898" w:rsidP="00C33898">
      <w:pPr>
        <w:keepNext/>
        <w:keepLines/>
      </w:pPr>
      <w:r w:rsidRPr="00653FE2">
        <w:t>The following application-context-name is assigned to the v1-equivalent application-context:</w:t>
      </w:r>
    </w:p>
    <w:p w14:paraId="0D414853"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shortMsgGateway(20) version1(1)}</w:t>
      </w:r>
    </w:p>
    <w:p w14:paraId="1C806316" w14:textId="77777777" w:rsidR="00C33898" w:rsidRPr="00653FE2" w:rsidRDefault="00C33898" w:rsidP="00C33898">
      <w:pPr>
        <w:pStyle w:val="ASN1Source"/>
        <w:widowControl/>
        <w:rPr>
          <w:lang w:val="en-GB"/>
        </w:rPr>
      </w:pPr>
    </w:p>
    <w:p w14:paraId="0465FFAE" w14:textId="77777777" w:rsidR="00C33898" w:rsidRPr="00653FE2" w:rsidRDefault="00C33898" w:rsidP="00C33898">
      <w:pPr>
        <w:pStyle w:val="Heading4"/>
      </w:pPr>
      <w:bookmarkStart w:id="3119" w:name="_Toc11332179"/>
      <w:bookmarkStart w:id="3120" w:name="_Toc36554262"/>
      <w:bookmarkStart w:id="3121" w:name="_Toc75886263"/>
      <w:r w:rsidRPr="00653FE2">
        <w:t>17.3.2.22</w:t>
      </w:r>
      <w:r w:rsidRPr="00653FE2">
        <w:tab/>
      </w:r>
      <w:smartTag w:uri="urn:schemas-microsoft-com:office:smarttags" w:element="place">
        <w:smartTag w:uri="urn:schemas-microsoft-com:office:smarttags" w:element="City">
          <w:r w:rsidRPr="00653FE2">
            <w:t>Mobile</w:t>
          </w:r>
        </w:smartTag>
      </w:smartTag>
      <w:r w:rsidRPr="00653FE2">
        <w:t xml:space="preserve"> originating Short Message Relay</w:t>
      </w:r>
      <w:bookmarkEnd w:id="3119"/>
      <w:bookmarkEnd w:id="3120"/>
      <w:bookmarkEnd w:id="3121"/>
    </w:p>
    <w:p w14:paraId="580E5F62" w14:textId="77777777" w:rsidR="00C33898" w:rsidRPr="00653FE2" w:rsidRDefault="00C33898" w:rsidP="00C33898">
      <w:pPr>
        <w:keepNext/>
        <w:keepLines/>
      </w:pPr>
      <w:r w:rsidRPr="00653FE2">
        <w:t>This application context is used between MSC and IWMSC or between SGSN and IWMSC for mobile originating short message relay procedures. For the SGSN - IWMSC interface version 1, version 2 and version 3 of this application context are applicable.</w:t>
      </w:r>
    </w:p>
    <w:p w14:paraId="3A6E1864" w14:textId="77777777" w:rsidR="00C33898" w:rsidRPr="00653FE2" w:rsidRDefault="00C33898" w:rsidP="00C33898">
      <w:pPr>
        <w:pStyle w:val="ASN1TABLEbegin"/>
        <w:widowControl/>
        <w:rPr>
          <w:b w:val="0"/>
          <w:lang w:val="en-GB"/>
        </w:rPr>
      </w:pPr>
      <w:r w:rsidRPr="00653FE2">
        <w:rPr>
          <w:lang w:val="en-GB"/>
        </w:rPr>
        <w:t xml:space="preserve">shortMsgMO-RelayContext-v3 </w:t>
      </w:r>
      <w:r w:rsidRPr="00653FE2">
        <w:rPr>
          <w:b w:val="0"/>
          <w:lang w:val="en-GB"/>
        </w:rPr>
        <w:t>APPLICATION-CONTEXT ::= {</w:t>
      </w:r>
    </w:p>
    <w:p w14:paraId="2CAA9822" w14:textId="77777777" w:rsidR="00C33898" w:rsidRPr="00653FE2" w:rsidRDefault="00C33898" w:rsidP="00C33898">
      <w:pPr>
        <w:pStyle w:val="ASN1--TABLEmiddle"/>
        <w:widowControl/>
        <w:rPr>
          <w:lang w:val="en-GB"/>
        </w:rPr>
      </w:pPr>
      <w:r w:rsidRPr="00653FE2">
        <w:rPr>
          <w:lang w:val="en-GB"/>
        </w:rPr>
        <w:tab/>
        <w:t>-- Responder is IWMSC if Initiator is MSC</w:t>
      </w:r>
    </w:p>
    <w:p w14:paraId="279B2818" w14:textId="77777777" w:rsidR="00C33898" w:rsidRPr="00653FE2" w:rsidRDefault="00C33898" w:rsidP="00C33898">
      <w:pPr>
        <w:pStyle w:val="ASN1--TABLEmiddle"/>
        <w:widowControl/>
        <w:rPr>
          <w:lang w:val="en-GB"/>
        </w:rPr>
      </w:pPr>
      <w:r w:rsidRPr="00653FE2">
        <w:rPr>
          <w:lang w:val="en-GB"/>
        </w:rPr>
        <w:tab/>
        <w:t>-- Responder is IWMSC if Initiator is SGSN</w:t>
      </w:r>
    </w:p>
    <w:p w14:paraId="065DEF19" w14:textId="77777777" w:rsidR="00C33898" w:rsidRPr="00653FE2" w:rsidRDefault="00C33898" w:rsidP="00C33898">
      <w:pPr>
        <w:pStyle w:val="ASN1TABLEmiddle"/>
        <w:widowControl/>
        <w:rPr>
          <w:lang w:val="en-GB"/>
        </w:rPr>
      </w:pPr>
      <w:r w:rsidRPr="00653FE2">
        <w:rPr>
          <w:lang w:val="en-GB"/>
        </w:rPr>
        <w:tab/>
        <w:t>INITIATOR CONSUMER OF {</w:t>
      </w:r>
    </w:p>
    <w:p w14:paraId="5CAA4568" w14:textId="77777777" w:rsidR="00C33898" w:rsidRPr="00653FE2" w:rsidRDefault="00C33898" w:rsidP="00C33898">
      <w:pPr>
        <w:pStyle w:val="ASN1TABLEmiddle"/>
        <w:widowControl/>
        <w:rPr>
          <w:lang w:val="en-GB"/>
        </w:rPr>
      </w:pPr>
      <w:r>
        <w:rPr>
          <w:lang w:val="en-GB"/>
        </w:rPr>
        <w:tab/>
      </w:r>
      <w:r w:rsidRPr="00653FE2">
        <w:rPr>
          <w:lang w:val="en-GB"/>
        </w:rPr>
        <w:t>mo-ShortMsgRelayPackage-v3}</w:t>
      </w:r>
    </w:p>
    <w:p w14:paraId="0B3590E2"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shortMsgMO-Relay(21) version3(3)} }</w:t>
      </w:r>
    </w:p>
    <w:p w14:paraId="2103E95F" w14:textId="77777777" w:rsidR="00C33898" w:rsidRPr="00653FE2" w:rsidRDefault="00C33898" w:rsidP="00C33898">
      <w:pPr>
        <w:pStyle w:val="ASN1Source"/>
        <w:widowControl/>
        <w:rPr>
          <w:lang w:val="en-GB"/>
        </w:rPr>
      </w:pPr>
    </w:p>
    <w:p w14:paraId="2E1CAEFD" w14:textId="77777777" w:rsidR="00C33898" w:rsidRPr="00653FE2" w:rsidRDefault="00C33898" w:rsidP="00C33898">
      <w:pPr>
        <w:keepNext/>
        <w:keepLines/>
      </w:pPr>
      <w:r w:rsidRPr="00653FE2">
        <w:t>The following application-context-name is assigned to the v2-equivalent application-context:</w:t>
      </w:r>
    </w:p>
    <w:p w14:paraId="1D71F2B5"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shortMsgMO-Relay(21) version2(2)}</w:t>
      </w:r>
    </w:p>
    <w:p w14:paraId="3778D894" w14:textId="77777777" w:rsidR="00C33898" w:rsidRPr="00653FE2" w:rsidRDefault="00C33898" w:rsidP="00C33898">
      <w:pPr>
        <w:pStyle w:val="ASN1Source"/>
        <w:widowControl/>
        <w:rPr>
          <w:lang w:val="en-GB"/>
        </w:rPr>
      </w:pPr>
    </w:p>
    <w:p w14:paraId="321982E7" w14:textId="77777777" w:rsidR="00C33898" w:rsidRPr="00653FE2" w:rsidRDefault="00C33898" w:rsidP="00C33898">
      <w:pPr>
        <w:keepNext/>
        <w:keepLines/>
      </w:pPr>
      <w:r w:rsidRPr="00653FE2">
        <w:t>The following application-context-name is assigned to the v1-equivalent application-context:</w:t>
      </w:r>
    </w:p>
    <w:p w14:paraId="17BFA94B"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shortMsg-Relay(21) version1(1)}</w:t>
      </w:r>
    </w:p>
    <w:p w14:paraId="2ECE5FC3" w14:textId="77777777" w:rsidR="00C33898" w:rsidRPr="00653FE2" w:rsidRDefault="00C33898" w:rsidP="00C33898">
      <w:pPr>
        <w:pStyle w:val="ASN1Source"/>
        <w:widowControl/>
        <w:rPr>
          <w:lang w:val="en-GB"/>
        </w:rPr>
      </w:pPr>
    </w:p>
    <w:p w14:paraId="3E3C9A8D" w14:textId="77777777" w:rsidR="00C33898" w:rsidRPr="00653FE2" w:rsidRDefault="00C33898" w:rsidP="00C33898">
      <w:pPr>
        <w:pStyle w:val="Heading4"/>
      </w:pPr>
      <w:bookmarkStart w:id="3122" w:name="_Toc11332180"/>
      <w:bookmarkStart w:id="3123" w:name="_Toc36554263"/>
      <w:bookmarkStart w:id="3124" w:name="_Toc75886264"/>
      <w:r w:rsidRPr="00653FE2">
        <w:t>17.3.2.23</w:t>
      </w:r>
      <w:r w:rsidRPr="00653FE2">
        <w:tab/>
        <w:t>Void</w:t>
      </w:r>
      <w:bookmarkEnd w:id="3122"/>
      <w:bookmarkEnd w:id="3123"/>
      <w:bookmarkEnd w:id="3124"/>
    </w:p>
    <w:p w14:paraId="3601DD7A" w14:textId="77777777" w:rsidR="00C33898" w:rsidRPr="00653FE2" w:rsidRDefault="00C33898" w:rsidP="00C33898">
      <w:pPr>
        <w:pStyle w:val="Heading4"/>
      </w:pPr>
      <w:bookmarkStart w:id="3125" w:name="_Toc11332181"/>
      <w:bookmarkStart w:id="3126" w:name="_Toc36554264"/>
      <w:bookmarkStart w:id="3127" w:name="_Toc75886265"/>
      <w:r w:rsidRPr="00653FE2">
        <w:t>17.3.2.24</w:t>
      </w:r>
      <w:r w:rsidRPr="00653FE2">
        <w:tab/>
        <w:t>Short message alert</w:t>
      </w:r>
      <w:bookmarkEnd w:id="3125"/>
      <w:bookmarkEnd w:id="3126"/>
      <w:bookmarkEnd w:id="3127"/>
    </w:p>
    <w:p w14:paraId="009A6B63" w14:textId="77777777" w:rsidR="00C33898" w:rsidRPr="00653FE2" w:rsidRDefault="00C33898" w:rsidP="00C33898">
      <w:pPr>
        <w:keepNext/>
        <w:keepLines/>
      </w:pPr>
      <w:r w:rsidRPr="00653FE2">
        <w:t>This application context is used for short message alerting procedures.</w:t>
      </w:r>
    </w:p>
    <w:p w14:paraId="3F16752E" w14:textId="77777777" w:rsidR="00C33898" w:rsidRPr="00653FE2" w:rsidRDefault="00C33898" w:rsidP="00C33898">
      <w:pPr>
        <w:pStyle w:val="ASN1TABLEbegin"/>
        <w:widowControl/>
        <w:rPr>
          <w:b w:val="0"/>
          <w:lang w:val="en-GB"/>
        </w:rPr>
      </w:pPr>
      <w:r w:rsidRPr="00653FE2">
        <w:rPr>
          <w:lang w:val="en-GB"/>
        </w:rPr>
        <w:t xml:space="preserve">shortMsgAlertContext-v2 </w:t>
      </w:r>
      <w:r w:rsidRPr="00653FE2">
        <w:rPr>
          <w:b w:val="0"/>
          <w:lang w:val="en-GB"/>
        </w:rPr>
        <w:t>APPLICATION-CONTEXT ::= {</w:t>
      </w:r>
    </w:p>
    <w:p w14:paraId="5B9A32BD" w14:textId="77777777" w:rsidR="00C33898" w:rsidRPr="00653FE2" w:rsidRDefault="00C33898" w:rsidP="00C33898">
      <w:pPr>
        <w:pStyle w:val="ASN1--TABLEmiddle"/>
        <w:widowControl/>
        <w:rPr>
          <w:lang w:val="en-GB"/>
        </w:rPr>
      </w:pPr>
      <w:r w:rsidRPr="00653FE2">
        <w:rPr>
          <w:lang w:val="en-GB"/>
        </w:rPr>
        <w:tab/>
        <w:t>-- Responder is IWMSC if Initiator is HLR</w:t>
      </w:r>
    </w:p>
    <w:p w14:paraId="45995779" w14:textId="77777777" w:rsidR="00C33898" w:rsidRPr="00653FE2" w:rsidRDefault="00C33898" w:rsidP="00C33898">
      <w:pPr>
        <w:pStyle w:val="ASN1TABLEmiddle"/>
        <w:widowControl/>
        <w:rPr>
          <w:lang w:val="en-GB"/>
        </w:rPr>
      </w:pPr>
      <w:r w:rsidRPr="00653FE2">
        <w:rPr>
          <w:lang w:val="en-GB"/>
        </w:rPr>
        <w:tab/>
        <w:t>INITIATOR CONSUMER OF {</w:t>
      </w:r>
    </w:p>
    <w:p w14:paraId="26BD9C7E" w14:textId="77777777" w:rsidR="00C33898" w:rsidRPr="00653FE2" w:rsidRDefault="00C33898" w:rsidP="00C33898">
      <w:pPr>
        <w:pStyle w:val="ASN1TABLEmiddle"/>
        <w:widowControl/>
        <w:rPr>
          <w:lang w:val="en-GB"/>
        </w:rPr>
      </w:pPr>
      <w:r>
        <w:rPr>
          <w:lang w:val="en-GB"/>
        </w:rPr>
        <w:tab/>
      </w:r>
      <w:r w:rsidRPr="00653FE2">
        <w:rPr>
          <w:lang w:val="en-GB"/>
        </w:rPr>
        <w:t>alertingPackage-v2}</w:t>
      </w:r>
    </w:p>
    <w:p w14:paraId="532957F4"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shortMsgAlert(23) version2(2)} }</w:t>
      </w:r>
    </w:p>
    <w:p w14:paraId="741FFEBC" w14:textId="77777777" w:rsidR="00C33898" w:rsidRPr="00653FE2" w:rsidRDefault="00C33898" w:rsidP="00C33898">
      <w:pPr>
        <w:pStyle w:val="ASN1Source"/>
        <w:widowControl/>
        <w:rPr>
          <w:lang w:val="en-GB"/>
        </w:rPr>
      </w:pPr>
    </w:p>
    <w:p w14:paraId="0A7C5D00" w14:textId="77777777" w:rsidR="00C33898" w:rsidRPr="00653FE2" w:rsidRDefault="00C33898" w:rsidP="00C33898">
      <w:pPr>
        <w:keepNext/>
        <w:keepLines/>
      </w:pPr>
      <w:r w:rsidRPr="00653FE2">
        <w:t>The following application-context-name is symbolically assigned to the v1-equivalent application-context:</w:t>
      </w:r>
    </w:p>
    <w:p w14:paraId="60086F49"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shortMsgAlert(23) version1(1)}</w:t>
      </w:r>
    </w:p>
    <w:p w14:paraId="3EA23CC1" w14:textId="77777777" w:rsidR="00C33898" w:rsidRPr="00653FE2" w:rsidRDefault="00C33898" w:rsidP="00C33898">
      <w:pPr>
        <w:pStyle w:val="ASN1Source"/>
        <w:widowControl/>
        <w:rPr>
          <w:lang w:val="en-GB"/>
        </w:rPr>
      </w:pPr>
    </w:p>
    <w:p w14:paraId="71018DE7" w14:textId="77777777" w:rsidR="00C33898" w:rsidRPr="00653FE2" w:rsidRDefault="00C33898" w:rsidP="00C33898">
      <w:pPr>
        <w:pStyle w:val="Heading4"/>
      </w:pPr>
      <w:bookmarkStart w:id="3128" w:name="_Toc11332182"/>
      <w:bookmarkStart w:id="3129" w:name="_Toc36554265"/>
      <w:bookmarkStart w:id="3130" w:name="_Toc75886266"/>
      <w:r w:rsidRPr="00653FE2">
        <w:t>17.3.2.25</w:t>
      </w:r>
      <w:r w:rsidRPr="00653FE2">
        <w:tab/>
        <w:t>Short message waiting data management</w:t>
      </w:r>
      <w:bookmarkEnd w:id="3128"/>
      <w:bookmarkEnd w:id="3129"/>
      <w:bookmarkEnd w:id="3130"/>
    </w:p>
    <w:p w14:paraId="63ADD64B" w14:textId="77777777" w:rsidR="00C33898" w:rsidRPr="00653FE2" w:rsidRDefault="00C33898" w:rsidP="00C33898">
      <w:pPr>
        <w:keepNext/>
        <w:keepLines/>
      </w:pPr>
      <w:r w:rsidRPr="00653FE2">
        <w:t>This application context is used between VLR and HLR or between SGSN and HLR for short message waiting data management procedures. For the SGSN - HLR interface only version 3 of this application context is applicable.</w:t>
      </w:r>
    </w:p>
    <w:p w14:paraId="1F02F35C" w14:textId="77777777" w:rsidR="00C33898" w:rsidRPr="00653FE2" w:rsidRDefault="00C33898" w:rsidP="00C33898">
      <w:pPr>
        <w:pStyle w:val="ASN1TABLEbegin"/>
        <w:widowControl/>
        <w:rPr>
          <w:b w:val="0"/>
          <w:lang w:val="en-GB"/>
        </w:rPr>
      </w:pPr>
      <w:r w:rsidRPr="00653FE2">
        <w:rPr>
          <w:lang w:val="en-GB"/>
        </w:rPr>
        <w:t xml:space="preserve">mwdMngtContext-v3 </w:t>
      </w:r>
      <w:r w:rsidRPr="00653FE2">
        <w:rPr>
          <w:b w:val="0"/>
          <w:lang w:val="en-GB"/>
        </w:rPr>
        <w:t>APPLICATION-CONTEXT ::= {</w:t>
      </w:r>
    </w:p>
    <w:p w14:paraId="4F3ECA6A" w14:textId="77777777" w:rsidR="00C33898" w:rsidRPr="00653FE2" w:rsidRDefault="00C33898" w:rsidP="00C33898">
      <w:pPr>
        <w:pStyle w:val="ASN1--TABLEmiddle"/>
        <w:widowControl/>
        <w:rPr>
          <w:lang w:val="en-GB"/>
        </w:rPr>
      </w:pPr>
      <w:r w:rsidRPr="00653FE2">
        <w:rPr>
          <w:lang w:val="en-GB"/>
        </w:rPr>
        <w:tab/>
        <w:t>-- Responder is HLR if Initiator is SGSN</w:t>
      </w:r>
    </w:p>
    <w:p w14:paraId="36E834FA" w14:textId="77777777" w:rsidR="00C33898" w:rsidRPr="00653FE2" w:rsidRDefault="00C33898" w:rsidP="00C33898">
      <w:pPr>
        <w:pStyle w:val="ASN1--TABLEmiddle"/>
        <w:widowControl/>
        <w:rPr>
          <w:lang w:val="en-GB"/>
        </w:rPr>
      </w:pPr>
      <w:r w:rsidRPr="00653FE2">
        <w:rPr>
          <w:lang w:val="en-GB"/>
        </w:rPr>
        <w:tab/>
        <w:t>-- Responder is HLR if Initiator is VLR</w:t>
      </w:r>
    </w:p>
    <w:p w14:paraId="054526F4" w14:textId="77777777" w:rsidR="00C33898" w:rsidRPr="00653FE2" w:rsidRDefault="00C33898" w:rsidP="00C33898">
      <w:pPr>
        <w:pStyle w:val="ASN1TABLEmiddle"/>
        <w:widowControl/>
        <w:rPr>
          <w:lang w:val="en-GB"/>
        </w:rPr>
      </w:pPr>
      <w:r w:rsidRPr="00653FE2">
        <w:rPr>
          <w:lang w:val="en-GB"/>
        </w:rPr>
        <w:tab/>
        <w:t>INITIATOR CONSUMER OF {</w:t>
      </w:r>
    </w:p>
    <w:p w14:paraId="48F400BC" w14:textId="77777777" w:rsidR="00C33898" w:rsidRPr="00653FE2" w:rsidRDefault="00C33898" w:rsidP="00C33898">
      <w:pPr>
        <w:pStyle w:val="ASN1TABLEmiddle"/>
        <w:widowControl/>
        <w:rPr>
          <w:lang w:val="en-GB"/>
        </w:rPr>
      </w:pPr>
      <w:r>
        <w:rPr>
          <w:lang w:val="en-GB"/>
        </w:rPr>
        <w:tab/>
      </w:r>
      <w:r w:rsidRPr="00653FE2">
        <w:rPr>
          <w:lang w:val="en-GB"/>
        </w:rPr>
        <w:t>mwdMngtPackage-v3}</w:t>
      </w:r>
    </w:p>
    <w:p w14:paraId="53CCF893" w14:textId="77777777" w:rsidR="00C33898" w:rsidRPr="00653FE2" w:rsidRDefault="00C33898" w:rsidP="00C33898">
      <w:pPr>
        <w:pStyle w:val="ASN1TABLEmiddle"/>
        <w:widowControl/>
      </w:pPr>
      <w:r w:rsidRPr="00653FE2">
        <w:rPr>
          <w:lang w:val="en-GB"/>
        </w:rPr>
        <w:tab/>
      </w:r>
      <w:r w:rsidRPr="00653FE2">
        <w:t>ID</w:t>
      </w:r>
      <w:r w:rsidRPr="00653FE2">
        <w:tab/>
        <w:t>{map-ac mwdMngt(24) version3(3)} }</w:t>
      </w:r>
    </w:p>
    <w:p w14:paraId="7968F5CB" w14:textId="77777777" w:rsidR="00C33898" w:rsidRPr="00653FE2" w:rsidRDefault="00C33898" w:rsidP="00C33898">
      <w:pPr>
        <w:rPr>
          <w:lang w:val="de-DE"/>
        </w:rPr>
      </w:pPr>
    </w:p>
    <w:p w14:paraId="4AAA5725" w14:textId="77777777" w:rsidR="00C33898" w:rsidRPr="00653FE2" w:rsidRDefault="00C33898" w:rsidP="00C33898">
      <w:pPr>
        <w:keepNext/>
        <w:keepLines/>
      </w:pPr>
      <w:r w:rsidRPr="00653FE2">
        <w:t>The following application-context-name is assigned to the v2-equivalent application-context:</w:t>
      </w:r>
    </w:p>
    <w:p w14:paraId="03DDFD96" w14:textId="77777777" w:rsidR="00C33898" w:rsidRPr="00653FE2" w:rsidRDefault="00C33898" w:rsidP="00C33898">
      <w:pPr>
        <w:pStyle w:val="ASN1TABLEbeginend"/>
        <w:widowControl/>
      </w:pPr>
      <w:r w:rsidRPr="00653FE2">
        <w:rPr>
          <w:lang w:val="en-GB"/>
        </w:rPr>
        <w:tab/>
      </w:r>
      <w:r w:rsidRPr="00653FE2">
        <w:t>ID</w:t>
      </w:r>
      <w:r w:rsidRPr="00653FE2">
        <w:tab/>
        <w:t>{map-ac mwdMngt(24) version2(2)}</w:t>
      </w:r>
    </w:p>
    <w:p w14:paraId="7656207B" w14:textId="77777777" w:rsidR="00C33898" w:rsidRPr="00653FE2" w:rsidRDefault="00C33898" w:rsidP="00C33898">
      <w:pPr>
        <w:rPr>
          <w:lang w:val="de-DE"/>
        </w:rPr>
      </w:pPr>
    </w:p>
    <w:p w14:paraId="61290957" w14:textId="77777777" w:rsidR="00C33898" w:rsidRPr="00653FE2" w:rsidRDefault="00C33898" w:rsidP="00C33898">
      <w:pPr>
        <w:keepNext/>
        <w:keepLines/>
      </w:pPr>
      <w:r w:rsidRPr="00653FE2">
        <w:t>The following application-context-name is assigned to the v1-equivalent application-context:</w:t>
      </w:r>
    </w:p>
    <w:p w14:paraId="7E5835C7" w14:textId="77777777" w:rsidR="00C33898" w:rsidRPr="00653FE2" w:rsidRDefault="00C33898" w:rsidP="00C33898">
      <w:pPr>
        <w:pStyle w:val="ASN1TABLEbeginend"/>
        <w:widowControl/>
      </w:pPr>
      <w:r w:rsidRPr="00653FE2">
        <w:rPr>
          <w:lang w:val="en-GB"/>
        </w:rPr>
        <w:tab/>
      </w:r>
      <w:r w:rsidRPr="00653FE2">
        <w:t>ID</w:t>
      </w:r>
      <w:r w:rsidRPr="00653FE2">
        <w:tab/>
        <w:t>{map-ac mwdMngt(24) version1(1)}</w:t>
      </w:r>
    </w:p>
    <w:p w14:paraId="19141812" w14:textId="77777777" w:rsidR="00C33898" w:rsidRPr="00653FE2" w:rsidRDefault="00C33898" w:rsidP="00C33898">
      <w:pPr>
        <w:pStyle w:val="ASN1Source"/>
        <w:widowControl/>
      </w:pPr>
    </w:p>
    <w:p w14:paraId="32EC18EC" w14:textId="77777777" w:rsidR="00C33898" w:rsidRPr="00653FE2" w:rsidRDefault="00C33898" w:rsidP="00C33898">
      <w:pPr>
        <w:pStyle w:val="Heading4"/>
      </w:pPr>
      <w:bookmarkStart w:id="3131" w:name="_Toc11332183"/>
      <w:bookmarkStart w:id="3132" w:name="_Toc36554266"/>
      <w:bookmarkStart w:id="3133" w:name="_Toc75886267"/>
      <w:r w:rsidRPr="00653FE2">
        <w:lastRenderedPageBreak/>
        <w:t>17.3.2.26</w:t>
      </w:r>
      <w:r w:rsidRPr="00653FE2">
        <w:tab/>
      </w:r>
      <w:smartTag w:uri="urn:schemas-microsoft-com:office:smarttags" w:element="place">
        <w:smartTag w:uri="urn:schemas-microsoft-com:office:smarttags" w:element="City">
          <w:r w:rsidRPr="00653FE2">
            <w:t>Mobile</w:t>
          </w:r>
        </w:smartTag>
      </w:smartTag>
      <w:r w:rsidRPr="00653FE2">
        <w:t xml:space="preserve"> terminating Short Message Relay</w:t>
      </w:r>
      <w:bookmarkEnd w:id="3131"/>
      <w:bookmarkEnd w:id="3132"/>
      <w:bookmarkEnd w:id="3133"/>
    </w:p>
    <w:p w14:paraId="2684D9EC" w14:textId="77777777" w:rsidR="00C33898" w:rsidRPr="00653FE2" w:rsidRDefault="00C33898" w:rsidP="00C33898">
      <w:pPr>
        <w:keepNext/>
        <w:keepLines/>
      </w:pPr>
      <w:r w:rsidRPr="00653FE2">
        <w:t>This application context is used between GMSC and MSC or between GMSC and SGSN for mobile terminating short message relay procedures. For the GMSC - SGSN interface version 2 and version 3 of this application context and the equivalent version 1 application context are applicable.</w:t>
      </w:r>
    </w:p>
    <w:p w14:paraId="51A8F173" w14:textId="77777777" w:rsidR="00C33898" w:rsidRPr="00653FE2" w:rsidRDefault="00C33898" w:rsidP="00C33898">
      <w:pPr>
        <w:pStyle w:val="ASN1TABLEbegin"/>
        <w:widowControl/>
        <w:rPr>
          <w:b w:val="0"/>
          <w:lang w:val="en-GB"/>
        </w:rPr>
      </w:pPr>
      <w:r w:rsidRPr="00653FE2">
        <w:rPr>
          <w:lang w:val="en-GB"/>
        </w:rPr>
        <w:t xml:space="preserve">shortMsgMT-RelayContext-v3 </w:t>
      </w:r>
      <w:r w:rsidRPr="00653FE2">
        <w:rPr>
          <w:b w:val="0"/>
          <w:lang w:val="en-GB"/>
        </w:rPr>
        <w:t>APPLICATION-CONTEXT ::= {</w:t>
      </w:r>
    </w:p>
    <w:p w14:paraId="5943A3E4" w14:textId="77777777" w:rsidR="00C33898" w:rsidRPr="00653FE2" w:rsidRDefault="00C33898" w:rsidP="00C33898">
      <w:pPr>
        <w:pStyle w:val="ASN1--TABLEmiddle"/>
        <w:widowControl/>
        <w:rPr>
          <w:lang w:val="en-GB"/>
        </w:rPr>
      </w:pPr>
      <w:r w:rsidRPr="00653FE2">
        <w:rPr>
          <w:lang w:val="en-GB"/>
        </w:rPr>
        <w:tab/>
        <w:t>-- Responder is MSC or SGSN if Initiator is GMSC</w:t>
      </w:r>
    </w:p>
    <w:p w14:paraId="12F336E0" w14:textId="77777777" w:rsidR="00C33898" w:rsidRPr="00653FE2" w:rsidRDefault="00C33898" w:rsidP="00C33898">
      <w:pPr>
        <w:pStyle w:val="ASN1TABLEmiddle"/>
        <w:widowControl/>
        <w:rPr>
          <w:lang w:val="en-GB"/>
        </w:rPr>
      </w:pPr>
      <w:r w:rsidRPr="00653FE2">
        <w:rPr>
          <w:lang w:val="en-GB"/>
        </w:rPr>
        <w:tab/>
        <w:t>INITIATOR CONSUMER OF {</w:t>
      </w:r>
    </w:p>
    <w:p w14:paraId="178CE913" w14:textId="77777777" w:rsidR="00C33898" w:rsidRPr="00653FE2" w:rsidRDefault="00C33898" w:rsidP="00C33898">
      <w:pPr>
        <w:pStyle w:val="ASN1TABLEmiddle"/>
        <w:widowControl/>
        <w:rPr>
          <w:lang w:val="en-GB"/>
        </w:rPr>
      </w:pPr>
      <w:r>
        <w:rPr>
          <w:lang w:val="en-GB"/>
        </w:rPr>
        <w:tab/>
      </w:r>
      <w:r w:rsidRPr="00653FE2">
        <w:rPr>
          <w:lang w:val="en-GB"/>
        </w:rPr>
        <w:t>mt-ShortMsgRelayPackage-v3}</w:t>
      </w:r>
    </w:p>
    <w:p w14:paraId="13D62C23"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shortMsgMT-Relay(25) version3(3)} }</w:t>
      </w:r>
    </w:p>
    <w:p w14:paraId="1A67F0F7" w14:textId="77777777" w:rsidR="00C33898" w:rsidRPr="00653FE2" w:rsidRDefault="00C33898" w:rsidP="00C33898">
      <w:pPr>
        <w:pStyle w:val="ASN1Source"/>
        <w:widowControl/>
        <w:rPr>
          <w:lang w:val="en-GB"/>
        </w:rPr>
      </w:pPr>
    </w:p>
    <w:p w14:paraId="2093FAB1" w14:textId="77777777" w:rsidR="00C33898" w:rsidRPr="00653FE2" w:rsidRDefault="00C33898" w:rsidP="00C33898">
      <w:pPr>
        <w:keepNext/>
        <w:keepLines/>
      </w:pPr>
      <w:r w:rsidRPr="00653FE2">
        <w:t>The following application-context-name is assigned to the v2-equivalent application-context:</w:t>
      </w:r>
    </w:p>
    <w:p w14:paraId="68050C4D"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shortMsgMT-Relay(25) version2(2)}</w:t>
      </w:r>
    </w:p>
    <w:p w14:paraId="24B5C210" w14:textId="77777777" w:rsidR="00C33898" w:rsidRPr="00653FE2" w:rsidRDefault="00C33898" w:rsidP="00C33898">
      <w:pPr>
        <w:pStyle w:val="ASN1Source"/>
        <w:widowControl/>
        <w:rPr>
          <w:lang w:val="en-GB"/>
        </w:rPr>
      </w:pPr>
    </w:p>
    <w:p w14:paraId="6BE29C5A" w14:textId="77777777" w:rsidR="00C33898" w:rsidRPr="00653FE2" w:rsidRDefault="00C33898" w:rsidP="00C33898">
      <w:pPr>
        <w:keepNext/>
        <w:keepLines/>
      </w:pPr>
      <w:r w:rsidRPr="00653FE2">
        <w:t>The following application-context-name is assigned to the v1-equivalent application-context:</w:t>
      </w:r>
    </w:p>
    <w:p w14:paraId="6F951FE7"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shortMsg-Relay(21) version1(1)}</w:t>
      </w:r>
    </w:p>
    <w:p w14:paraId="46F5E0D2" w14:textId="77777777" w:rsidR="00C33898" w:rsidRPr="00653FE2" w:rsidRDefault="00C33898" w:rsidP="00C33898">
      <w:pPr>
        <w:pStyle w:val="ASN1Source"/>
        <w:widowControl/>
        <w:rPr>
          <w:lang w:val="en-GB"/>
        </w:rPr>
      </w:pPr>
    </w:p>
    <w:p w14:paraId="61BEB486" w14:textId="77777777" w:rsidR="00C33898" w:rsidRPr="00653FE2" w:rsidRDefault="00C33898" w:rsidP="00C33898">
      <w:pPr>
        <w:pStyle w:val="Heading4"/>
      </w:pPr>
      <w:bookmarkStart w:id="3134" w:name="_Toc11332184"/>
      <w:bookmarkStart w:id="3135" w:name="_Toc36554267"/>
      <w:bookmarkStart w:id="3136" w:name="_Toc75886268"/>
      <w:r w:rsidRPr="00653FE2">
        <w:t>17.3.2.27</w:t>
      </w:r>
      <w:r w:rsidRPr="00653FE2">
        <w:tab/>
        <w:t>MS purging</w:t>
      </w:r>
      <w:bookmarkEnd w:id="3134"/>
      <w:bookmarkEnd w:id="3135"/>
      <w:bookmarkEnd w:id="3136"/>
    </w:p>
    <w:p w14:paraId="6C206985" w14:textId="77777777" w:rsidR="00C33898" w:rsidRPr="00653FE2" w:rsidRDefault="00C33898" w:rsidP="00C33898">
      <w:pPr>
        <w:keepNext/>
        <w:keepLines/>
      </w:pPr>
      <w:r w:rsidRPr="00653FE2">
        <w:t>This application context is used between HLR and VLR or between HLR and SGSN for MS purging procedures. For the SGSN - HLR interface only version 3 of this application context is applicable.</w:t>
      </w:r>
    </w:p>
    <w:p w14:paraId="327D0249" w14:textId="77777777" w:rsidR="00C33898" w:rsidRPr="00653FE2" w:rsidRDefault="00C33898" w:rsidP="00C33898">
      <w:pPr>
        <w:pStyle w:val="ASN1TABLEbegin"/>
        <w:widowControl/>
        <w:rPr>
          <w:b w:val="0"/>
          <w:lang w:val="en-GB"/>
        </w:rPr>
      </w:pPr>
      <w:r w:rsidRPr="00653FE2">
        <w:rPr>
          <w:lang w:val="en-GB"/>
        </w:rPr>
        <w:t xml:space="preserve">msPurgingContext-v3 </w:t>
      </w:r>
      <w:r w:rsidRPr="00653FE2">
        <w:rPr>
          <w:b w:val="0"/>
          <w:lang w:val="en-GB"/>
        </w:rPr>
        <w:t>APPLICATION-CONTEXT ::= {</w:t>
      </w:r>
    </w:p>
    <w:p w14:paraId="00CD84D0" w14:textId="77777777" w:rsidR="00C33898" w:rsidRPr="00653FE2" w:rsidRDefault="00C33898" w:rsidP="00C33898">
      <w:pPr>
        <w:pStyle w:val="ASN1--TABLEmiddle"/>
        <w:widowControl/>
        <w:rPr>
          <w:lang w:val="en-GB"/>
        </w:rPr>
      </w:pPr>
      <w:r w:rsidRPr="00653FE2">
        <w:rPr>
          <w:lang w:val="en-GB"/>
        </w:rPr>
        <w:tab/>
        <w:t>-- Responder is HLR if Initiator is VLR</w:t>
      </w:r>
    </w:p>
    <w:p w14:paraId="676CCE51" w14:textId="77777777" w:rsidR="00C33898" w:rsidRPr="00653FE2" w:rsidRDefault="00C33898" w:rsidP="00C33898">
      <w:pPr>
        <w:pStyle w:val="ASN1--TABLEmiddle"/>
        <w:widowControl/>
        <w:rPr>
          <w:lang w:val="en-GB"/>
        </w:rPr>
      </w:pPr>
      <w:r w:rsidRPr="00653FE2">
        <w:rPr>
          <w:lang w:val="en-GB"/>
        </w:rPr>
        <w:tab/>
        <w:t>-- Responder is HLR if Initiator is SGSN</w:t>
      </w:r>
    </w:p>
    <w:p w14:paraId="5433E074" w14:textId="77777777" w:rsidR="00C33898" w:rsidRPr="00653FE2" w:rsidRDefault="00C33898" w:rsidP="00C33898">
      <w:pPr>
        <w:pStyle w:val="ASN1TABLEmiddle"/>
        <w:widowControl/>
        <w:rPr>
          <w:lang w:val="en-GB"/>
        </w:rPr>
      </w:pPr>
      <w:r w:rsidRPr="00653FE2">
        <w:rPr>
          <w:lang w:val="en-GB"/>
        </w:rPr>
        <w:tab/>
        <w:t>INITIATOR CONSUMER OF {</w:t>
      </w:r>
    </w:p>
    <w:p w14:paraId="65369E13" w14:textId="77777777" w:rsidR="00C33898" w:rsidRPr="00653FE2" w:rsidRDefault="00C33898" w:rsidP="00C33898">
      <w:pPr>
        <w:pStyle w:val="ASN1TABLEmiddle"/>
        <w:widowControl/>
        <w:rPr>
          <w:lang w:val="en-GB"/>
        </w:rPr>
      </w:pPr>
      <w:r>
        <w:rPr>
          <w:lang w:val="en-GB"/>
        </w:rPr>
        <w:tab/>
      </w:r>
      <w:r w:rsidRPr="00653FE2">
        <w:rPr>
          <w:lang w:val="en-GB"/>
        </w:rPr>
        <w:t>purgingPackage-v3}</w:t>
      </w:r>
    </w:p>
    <w:p w14:paraId="7B5B3A3B"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msPurging(27) version3(3)} }</w:t>
      </w:r>
    </w:p>
    <w:p w14:paraId="75D5E8E2" w14:textId="77777777" w:rsidR="00C33898" w:rsidRPr="00653FE2" w:rsidRDefault="00C33898" w:rsidP="00C33898">
      <w:pPr>
        <w:pStyle w:val="ASN1Source"/>
        <w:widowControl/>
        <w:rPr>
          <w:lang w:val="en-GB"/>
        </w:rPr>
      </w:pPr>
    </w:p>
    <w:p w14:paraId="2A542542" w14:textId="77777777" w:rsidR="00C33898" w:rsidRPr="00653FE2" w:rsidRDefault="00C33898" w:rsidP="00C33898">
      <w:pPr>
        <w:keepNext/>
        <w:keepLines/>
      </w:pPr>
      <w:r w:rsidRPr="00653FE2">
        <w:t>The following application-context-name is assigned to the v2-equivalent application-context:</w:t>
      </w:r>
    </w:p>
    <w:p w14:paraId="792611E4" w14:textId="77777777" w:rsidR="00C33898" w:rsidRPr="00653FE2" w:rsidRDefault="00C33898" w:rsidP="00C33898">
      <w:pPr>
        <w:pStyle w:val="ASN1TABLEbeginend"/>
        <w:widowControl/>
        <w:rPr>
          <w:lang w:val="en-GB"/>
        </w:rPr>
      </w:pPr>
      <w:r w:rsidRPr="00653FE2">
        <w:rPr>
          <w:lang w:val="en-GB"/>
        </w:rPr>
        <w:tab/>
        <w:t>ID</w:t>
      </w:r>
      <w:r w:rsidRPr="00653FE2">
        <w:rPr>
          <w:lang w:val="en-GB"/>
        </w:rPr>
        <w:tab/>
        <w:t>{map-ac msPurging(27) version2(2)}</w:t>
      </w:r>
    </w:p>
    <w:p w14:paraId="44894B84" w14:textId="77777777" w:rsidR="00C33898" w:rsidRPr="00653FE2" w:rsidRDefault="00C33898" w:rsidP="00C33898">
      <w:pPr>
        <w:rPr>
          <w:b/>
        </w:rPr>
      </w:pPr>
    </w:p>
    <w:p w14:paraId="6222F22C" w14:textId="77777777" w:rsidR="00C33898" w:rsidRPr="00653FE2" w:rsidRDefault="00C33898" w:rsidP="00C33898">
      <w:pPr>
        <w:pStyle w:val="Heading4"/>
      </w:pPr>
      <w:bookmarkStart w:id="3137" w:name="_Toc11332185"/>
      <w:bookmarkStart w:id="3138" w:name="_Toc36554268"/>
      <w:bookmarkStart w:id="3139" w:name="_Toc75886269"/>
      <w:r w:rsidRPr="00653FE2">
        <w:t>17.3.2.28</w:t>
      </w:r>
      <w:r w:rsidRPr="00653FE2">
        <w:tab/>
        <w:t>Subscriber information enquiry</w:t>
      </w:r>
      <w:bookmarkEnd w:id="3137"/>
      <w:bookmarkEnd w:id="3138"/>
      <w:bookmarkEnd w:id="3139"/>
    </w:p>
    <w:p w14:paraId="71B17F69" w14:textId="77777777" w:rsidR="00C33898" w:rsidRPr="00653FE2" w:rsidRDefault="00C33898" w:rsidP="00C33898">
      <w:pPr>
        <w:keepNext/>
        <w:keepLines/>
      </w:pPr>
      <w:r w:rsidRPr="00653FE2">
        <w:t>This application context is used between HLR and VLR or between HLR and SGSN for subscriber information enquiry procedures.</w:t>
      </w:r>
    </w:p>
    <w:p w14:paraId="4171E1E5" w14:textId="77777777" w:rsidR="00C33898" w:rsidRPr="00653FE2" w:rsidRDefault="00C33898" w:rsidP="00C33898">
      <w:pPr>
        <w:pStyle w:val="ASN1TABLEbegin"/>
        <w:widowControl/>
        <w:rPr>
          <w:b w:val="0"/>
          <w:lang w:val="en-GB"/>
        </w:rPr>
      </w:pPr>
      <w:r w:rsidRPr="00653FE2">
        <w:rPr>
          <w:lang w:val="en-GB"/>
        </w:rPr>
        <w:t xml:space="preserve">subscriberInfoEnquiryContext-v3 </w:t>
      </w:r>
      <w:r w:rsidRPr="00653FE2">
        <w:rPr>
          <w:b w:val="0"/>
          <w:lang w:val="en-GB"/>
        </w:rPr>
        <w:t>APPLICATION-CONTEXT ::= {</w:t>
      </w:r>
    </w:p>
    <w:p w14:paraId="48F3E6AE" w14:textId="77777777" w:rsidR="00C33898" w:rsidRPr="00653FE2" w:rsidRDefault="00C33898" w:rsidP="00C33898">
      <w:pPr>
        <w:pStyle w:val="ASN1--TABLEmiddle"/>
        <w:widowControl/>
        <w:rPr>
          <w:lang w:val="en-GB"/>
        </w:rPr>
      </w:pPr>
      <w:r w:rsidRPr="00653FE2">
        <w:rPr>
          <w:lang w:val="en-GB"/>
        </w:rPr>
        <w:tab/>
        <w:t>-- Responder is VLR or SGSN if Initiator is HLR</w:t>
      </w:r>
    </w:p>
    <w:p w14:paraId="4FE58EE8" w14:textId="77777777" w:rsidR="00C33898" w:rsidRPr="00653FE2" w:rsidRDefault="00C33898" w:rsidP="00C33898">
      <w:pPr>
        <w:pStyle w:val="ASN1TABLEmiddle"/>
        <w:widowControl/>
        <w:rPr>
          <w:lang w:val="en-GB"/>
        </w:rPr>
      </w:pPr>
      <w:r w:rsidRPr="00653FE2">
        <w:rPr>
          <w:lang w:val="en-GB"/>
        </w:rPr>
        <w:tab/>
        <w:t>INITIATOR CONSUMER OF {</w:t>
      </w:r>
    </w:p>
    <w:p w14:paraId="34A83120" w14:textId="77777777" w:rsidR="00C33898" w:rsidRPr="00653FE2" w:rsidRDefault="00C33898" w:rsidP="00C33898">
      <w:pPr>
        <w:pStyle w:val="ASN1TABLEmiddle"/>
        <w:widowControl/>
        <w:rPr>
          <w:lang w:val="en-GB"/>
        </w:rPr>
      </w:pPr>
      <w:r>
        <w:rPr>
          <w:lang w:val="en-GB"/>
        </w:rPr>
        <w:tab/>
      </w:r>
      <w:r w:rsidRPr="00653FE2">
        <w:rPr>
          <w:lang w:val="en-GB"/>
        </w:rPr>
        <w:t>subscriberInformationEnquiryPackage-v3}</w:t>
      </w:r>
    </w:p>
    <w:p w14:paraId="3371601C"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subscriberInfoEnquiry(28) version3(3)} }</w:t>
      </w:r>
    </w:p>
    <w:p w14:paraId="1F80D097" w14:textId="77777777" w:rsidR="00C33898" w:rsidRPr="00653FE2" w:rsidRDefault="00C33898" w:rsidP="00C33898">
      <w:pPr>
        <w:pStyle w:val="ASN1Source"/>
        <w:keepNext/>
        <w:keepLines/>
        <w:widowControl/>
        <w:rPr>
          <w:lang w:val="en-GB"/>
        </w:rPr>
      </w:pPr>
    </w:p>
    <w:p w14:paraId="2BCEF019" w14:textId="77777777" w:rsidR="00C33898" w:rsidRPr="00653FE2" w:rsidRDefault="00C33898" w:rsidP="00C33898">
      <w:r w:rsidRPr="00653FE2">
        <w:t>This application-context is v3 only.</w:t>
      </w:r>
    </w:p>
    <w:p w14:paraId="3CDDAE3F" w14:textId="77777777" w:rsidR="00C33898" w:rsidRPr="00653FE2" w:rsidRDefault="00C33898" w:rsidP="00C33898">
      <w:pPr>
        <w:pStyle w:val="Heading4"/>
      </w:pPr>
      <w:bookmarkStart w:id="3140" w:name="_Toc11332186"/>
      <w:bookmarkStart w:id="3141" w:name="_Toc36554269"/>
      <w:bookmarkStart w:id="3142" w:name="_Toc75886270"/>
      <w:r w:rsidRPr="00653FE2">
        <w:t>17.3.2.29</w:t>
      </w:r>
      <w:r w:rsidRPr="00653FE2">
        <w:tab/>
        <w:t>Any time information enquiry</w:t>
      </w:r>
      <w:bookmarkEnd w:id="3140"/>
      <w:bookmarkEnd w:id="3141"/>
      <w:bookmarkEnd w:id="3142"/>
    </w:p>
    <w:p w14:paraId="1F728573" w14:textId="77777777" w:rsidR="00C33898" w:rsidRPr="00653FE2" w:rsidRDefault="00C33898" w:rsidP="00C33898">
      <w:pPr>
        <w:keepNext/>
        <w:keepLines/>
      </w:pPr>
      <w:r w:rsidRPr="00653FE2">
        <w:t>This application context is used between gsmSCF and HLR or between gsmSCF and GMLC or between gsmSCF and NPLR for any time information enquiry procedures.</w:t>
      </w:r>
    </w:p>
    <w:p w14:paraId="07764919" w14:textId="77777777" w:rsidR="00C33898" w:rsidRPr="00653FE2" w:rsidRDefault="00C33898" w:rsidP="00C33898">
      <w:pPr>
        <w:pStyle w:val="ASN1TABLEbegin"/>
        <w:widowControl/>
        <w:rPr>
          <w:b w:val="0"/>
          <w:lang w:val="en-GB"/>
        </w:rPr>
      </w:pPr>
      <w:r w:rsidRPr="00653FE2">
        <w:rPr>
          <w:lang w:val="en-GB"/>
        </w:rPr>
        <w:t xml:space="preserve">anyTimeInfoEnquiryContext-v3 </w:t>
      </w:r>
      <w:r w:rsidRPr="00653FE2">
        <w:rPr>
          <w:b w:val="0"/>
          <w:lang w:val="en-GB"/>
        </w:rPr>
        <w:t>APPLICATION-CONTEXT ::= {</w:t>
      </w:r>
    </w:p>
    <w:p w14:paraId="5FDF0006" w14:textId="77777777" w:rsidR="00C33898" w:rsidRPr="00653FE2" w:rsidRDefault="00C33898" w:rsidP="00C33898">
      <w:pPr>
        <w:pStyle w:val="ASN1--TABLEmiddle"/>
        <w:widowControl/>
        <w:rPr>
          <w:lang w:val="en-GB"/>
        </w:rPr>
      </w:pPr>
      <w:r w:rsidRPr="00653FE2">
        <w:rPr>
          <w:lang w:val="en-GB"/>
        </w:rPr>
        <w:tab/>
        <w:t>-- Responder is HLR or GMLC or NPLR if Initiator is gsmSCF</w:t>
      </w:r>
    </w:p>
    <w:p w14:paraId="0910CC03" w14:textId="77777777" w:rsidR="00C33898" w:rsidRPr="00653FE2" w:rsidRDefault="00C33898" w:rsidP="00C33898">
      <w:pPr>
        <w:pStyle w:val="ASN1TABLEmiddle"/>
        <w:widowControl/>
        <w:rPr>
          <w:lang w:val="en-GB"/>
        </w:rPr>
      </w:pPr>
      <w:r w:rsidRPr="00653FE2">
        <w:rPr>
          <w:lang w:val="en-GB"/>
        </w:rPr>
        <w:tab/>
        <w:t>INITIATOR CONSUMER OF {</w:t>
      </w:r>
    </w:p>
    <w:p w14:paraId="646F3CCB" w14:textId="77777777" w:rsidR="00C33898" w:rsidRPr="00653FE2" w:rsidRDefault="00C33898" w:rsidP="00C33898">
      <w:pPr>
        <w:pStyle w:val="ASN1TABLEmiddle"/>
        <w:widowControl/>
        <w:rPr>
          <w:lang w:val="en-GB"/>
        </w:rPr>
      </w:pPr>
      <w:r>
        <w:rPr>
          <w:lang w:val="en-GB"/>
        </w:rPr>
        <w:tab/>
      </w:r>
      <w:r w:rsidRPr="00653FE2">
        <w:rPr>
          <w:lang w:val="en-GB"/>
        </w:rPr>
        <w:t>anyTimeInformationEnquiryPackage-v3}</w:t>
      </w:r>
    </w:p>
    <w:p w14:paraId="1A7C304F"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anyTimeInfoEnquiry(29) version3(3)} }</w:t>
      </w:r>
    </w:p>
    <w:p w14:paraId="29560424" w14:textId="77777777" w:rsidR="00C33898" w:rsidRPr="00653FE2" w:rsidRDefault="00C33898" w:rsidP="00C33898">
      <w:pPr>
        <w:pStyle w:val="ASN1Source"/>
        <w:keepNext/>
        <w:keepLines/>
        <w:widowControl/>
        <w:rPr>
          <w:lang w:val="en-GB"/>
        </w:rPr>
      </w:pPr>
    </w:p>
    <w:p w14:paraId="63E9B0D1" w14:textId="77777777" w:rsidR="00C33898" w:rsidRPr="00653FE2" w:rsidRDefault="00C33898" w:rsidP="00C33898">
      <w:r w:rsidRPr="00653FE2">
        <w:t>This application-context is v3 only.</w:t>
      </w:r>
    </w:p>
    <w:p w14:paraId="173136AB" w14:textId="77777777" w:rsidR="00C33898" w:rsidRPr="00653FE2" w:rsidRDefault="00C33898" w:rsidP="00C33898">
      <w:pPr>
        <w:pStyle w:val="Heading4"/>
      </w:pPr>
      <w:bookmarkStart w:id="3143" w:name="_Toc11332187"/>
      <w:bookmarkStart w:id="3144" w:name="_Toc36554270"/>
      <w:bookmarkStart w:id="3145" w:name="_Toc75886271"/>
      <w:r w:rsidRPr="00653FE2">
        <w:lastRenderedPageBreak/>
        <w:t>17.3.2.30</w:t>
      </w:r>
      <w:r w:rsidRPr="00653FE2">
        <w:tab/>
        <w:t>Group Call Control</w:t>
      </w:r>
      <w:bookmarkEnd w:id="3143"/>
      <w:bookmarkEnd w:id="3144"/>
      <w:bookmarkEnd w:id="3145"/>
    </w:p>
    <w:p w14:paraId="560AF172" w14:textId="77777777" w:rsidR="00C33898" w:rsidRPr="00653FE2" w:rsidRDefault="00C33898" w:rsidP="00C33898">
      <w:pPr>
        <w:keepNext/>
        <w:keepLines/>
      </w:pPr>
      <w:r w:rsidRPr="00653FE2">
        <w:t>This application context is used between anchor MSC and relay MSC for group call and broadcast call procedures.</w:t>
      </w:r>
    </w:p>
    <w:p w14:paraId="7CDD8C82" w14:textId="77777777" w:rsidR="00C33898" w:rsidRPr="00653FE2" w:rsidRDefault="00C33898" w:rsidP="00C33898">
      <w:pPr>
        <w:pStyle w:val="ASN1TABLEbegin"/>
        <w:widowControl/>
        <w:rPr>
          <w:b w:val="0"/>
          <w:lang w:val="en-GB"/>
        </w:rPr>
      </w:pPr>
      <w:r w:rsidRPr="00653FE2">
        <w:rPr>
          <w:lang w:val="en-GB"/>
        </w:rPr>
        <w:t xml:space="preserve">groupCallControlContext-v3 </w:t>
      </w:r>
      <w:r w:rsidRPr="00653FE2">
        <w:rPr>
          <w:b w:val="0"/>
          <w:lang w:val="en-GB"/>
        </w:rPr>
        <w:t>APPLICATION-CONTEXT ::= {</w:t>
      </w:r>
    </w:p>
    <w:p w14:paraId="5A645F38" w14:textId="77777777" w:rsidR="00C33898" w:rsidRPr="00653FE2" w:rsidRDefault="00C33898" w:rsidP="00C33898">
      <w:pPr>
        <w:pStyle w:val="ASN1--TABLEmiddle"/>
        <w:widowControl/>
        <w:rPr>
          <w:lang w:val="en-GB"/>
        </w:rPr>
      </w:pPr>
      <w:r w:rsidRPr="00653FE2">
        <w:rPr>
          <w:lang w:val="en-GB"/>
        </w:rPr>
        <w:tab/>
        <w:t>-- Responder is relay MSC if Initiator is anchor MSC</w:t>
      </w:r>
    </w:p>
    <w:p w14:paraId="57A5DB42" w14:textId="77777777" w:rsidR="00C33898" w:rsidRPr="00653FE2" w:rsidRDefault="00C33898" w:rsidP="00C33898">
      <w:pPr>
        <w:pStyle w:val="ASN1TABLEmiddle"/>
        <w:widowControl/>
        <w:rPr>
          <w:lang w:val="en-GB"/>
        </w:rPr>
      </w:pPr>
      <w:r w:rsidRPr="00653FE2">
        <w:rPr>
          <w:lang w:val="en-GB"/>
        </w:rPr>
        <w:tab/>
        <w:t>INITIATOR CONSUMER OF {</w:t>
      </w:r>
    </w:p>
    <w:p w14:paraId="10D94CBE" w14:textId="77777777" w:rsidR="00C33898" w:rsidRPr="00653FE2" w:rsidRDefault="00C33898" w:rsidP="00C33898">
      <w:pPr>
        <w:pStyle w:val="ASN1TABLEmiddle"/>
        <w:widowControl/>
        <w:rPr>
          <w:lang w:val="en-GB"/>
        </w:rPr>
      </w:pPr>
      <w:r>
        <w:rPr>
          <w:lang w:val="en-GB"/>
        </w:rPr>
        <w:tab/>
      </w:r>
      <w:r w:rsidRPr="00653FE2">
        <w:rPr>
          <w:lang w:val="en-GB"/>
        </w:rPr>
        <w:t>groupCallControlPackage-v3}</w:t>
      </w:r>
    </w:p>
    <w:p w14:paraId="7B61DFB9"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groupCallControl(31) version3(3)} }</w:t>
      </w:r>
    </w:p>
    <w:p w14:paraId="74D0C014" w14:textId="77777777" w:rsidR="00C33898" w:rsidRPr="00653FE2" w:rsidRDefault="00C33898" w:rsidP="00C33898">
      <w:pPr>
        <w:pStyle w:val="ASN1Source"/>
        <w:keepNext/>
        <w:keepLines/>
        <w:widowControl/>
        <w:rPr>
          <w:lang w:val="en-GB"/>
        </w:rPr>
      </w:pPr>
    </w:p>
    <w:p w14:paraId="0765B37C" w14:textId="77777777" w:rsidR="00C33898" w:rsidRPr="00653FE2" w:rsidRDefault="00C33898" w:rsidP="00C33898">
      <w:r w:rsidRPr="00653FE2">
        <w:t>This application-context is v3 only.</w:t>
      </w:r>
    </w:p>
    <w:p w14:paraId="63A34508" w14:textId="77777777" w:rsidR="00C33898" w:rsidRPr="00653FE2" w:rsidRDefault="00C33898" w:rsidP="00C33898">
      <w:pPr>
        <w:pStyle w:val="Heading4"/>
      </w:pPr>
      <w:bookmarkStart w:id="3146" w:name="_Toc11332188"/>
      <w:bookmarkStart w:id="3147" w:name="_Toc36554271"/>
      <w:bookmarkStart w:id="3148" w:name="_Toc75886272"/>
      <w:r w:rsidRPr="00653FE2">
        <w:t>17.3.2.30A</w:t>
      </w:r>
      <w:r w:rsidRPr="00653FE2">
        <w:tab/>
        <w:t>Group Call Info Retrieval</w:t>
      </w:r>
      <w:bookmarkEnd w:id="3146"/>
      <w:bookmarkEnd w:id="3147"/>
      <w:bookmarkEnd w:id="3148"/>
    </w:p>
    <w:p w14:paraId="099C2B76" w14:textId="77777777" w:rsidR="00C33898" w:rsidRPr="00653FE2" w:rsidRDefault="00C33898" w:rsidP="00C33898">
      <w:pPr>
        <w:keepNext/>
        <w:keepLines/>
      </w:pPr>
      <w:r w:rsidRPr="00653FE2">
        <w:t>This application context is used between group call serving MSC and visited MSC for group call and broadcast call procedures.</w:t>
      </w:r>
    </w:p>
    <w:p w14:paraId="473C0264" w14:textId="77777777" w:rsidR="00C33898" w:rsidRPr="00653FE2" w:rsidRDefault="00C33898" w:rsidP="00C33898">
      <w:pPr>
        <w:pStyle w:val="ASN1TABLEbegin"/>
        <w:widowControl/>
        <w:rPr>
          <w:b w:val="0"/>
          <w:lang w:val="en-GB"/>
        </w:rPr>
      </w:pPr>
      <w:r w:rsidRPr="00653FE2">
        <w:rPr>
          <w:lang w:val="en-GB"/>
        </w:rPr>
        <w:t xml:space="preserve">groupCallInfoRetControlContext-v3 </w:t>
      </w:r>
      <w:r w:rsidRPr="00653FE2">
        <w:rPr>
          <w:b w:val="0"/>
          <w:lang w:val="en-GB"/>
        </w:rPr>
        <w:t>APPLICATION-CONTEXT ::= {</w:t>
      </w:r>
    </w:p>
    <w:p w14:paraId="64349CD4" w14:textId="77777777" w:rsidR="00C33898" w:rsidRPr="00653FE2" w:rsidRDefault="00C33898" w:rsidP="00C33898">
      <w:pPr>
        <w:pStyle w:val="ASN1--TABLEmiddle"/>
        <w:widowControl/>
        <w:rPr>
          <w:lang w:val="en-GB"/>
        </w:rPr>
      </w:pPr>
      <w:r w:rsidRPr="00653FE2">
        <w:rPr>
          <w:lang w:val="en-GB"/>
        </w:rPr>
        <w:tab/>
        <w:t>-- Responder is group call serving MSC if Initiator is visited MSC</w:t>
      </w:r>
    </w:p>
    <w:p w14:paraId="51715D70" w14:textId="77777777" w:rsidR="00C33898" w:rsidRPr="00653FE2" w:rsidRDefault="00C33898" w:rsidP="00C33898">
      <w:pPr>
        <w:pStyle w:val="ASN1--TABLEmiddle"/>
        <w:widowControl/>
        <w:rPr>
          <w:lang w:val="en-GB"/>
        </w:rPr>
      </w:pPr>
      <w:r w:rsidRPr="00653FE2">
        <w:rPr>
          <w:lang w:val="en-GB"/>
        </w:rPr>
        <w:tab/>
        <w:t>-- Responder is visited MSC if Initiator is group call serving MSC</w:t>
      </w:r>
    </w:p>
    <w:p w14:paraId="051A6529" w14:textId="77777777" w:rsidR="00C33898" w:rsidRPr="00653FE2" w:rsidRDefault="00C33898" w:rsidP="00C33898">
      <w:pPr>
        <w:pStyle w:val="ASN1TABLEmiddle"/>
        <w:widowControl/>
        <w:rPr>
          <w:lang w:val="en-GB"/>
        </w:rPr>
      </w:pPr>
      <w:r w:rsidRPr="00653FE2">
        <w:rPr>
          <w:lang w:val="en-GB"/>
        </w:rPr>
        <w:tab/>
        <w:t>INITIATOR CONSUMER OF {</w:t>
      </w:r>
    </w:p>
    <w:p w14:paraId="60A796B5" w14:textId="77777777" w:rsidR="00C33898" w:rsidRPr="00653FE2" w:rsidRDefault="00C33898" w:rsidP="00C33898">
      <w:pPr>
        <w:pStyle w:val="ASN1TABLEmiddle"/>
        <w:widowControl/>
        <w:rPr>
          <w:lang w:val="en-GB"/>
        </w:rPr>
      </w:pPr>
      <w:r>
        <w:rPr>
          <w:lang w:val="en-GB"/>
        </w:rPr>
        <w:tab/>
      </w:r>
      <w:r w:rsidRPr="00653FE2">
        <w:rPr>
          <w:lang w:val="en-GB"/>
        </w:rPr>
        <w:t>groupCallInfoRetrievalPackage-v3}</w:t>
      </w:r>
    </w:p>
    <w:p w14:paraId="184D7C2B"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groupCallInfoRetrieval(45) version3(3)} }</w:t>
      </w:r>
    </w:p>
    <w:p w14:paraId="6FA12C00" w14:textId="77777777" w:rsidR="00C33898" w:rsidRPr="00653FE2" w:rsidRDefault="00C33898" w:rsidP="00C33898">
      <w:pPr>
        <w:pStyle w:val="ASN1Source"/>
        <w:keepNext/>
        <w:keepLines/>
        <w:widowControl/>
        <w:rPr>
          <w:lang w:val="en-GB"/>
        </w:rPr>
      </w:pPr>
    </w:p>
    <w:p w14:paraId="1521E68D" w14:textId="77777777" w:rsidR="00C33898" w:rsidRPr="00653FE2" w:rsidRDefault="00C33898" w:rsidP="00C33898">
      <w:r w:rsidRPr="00653FE2">
        <w:t>This application-context is v3 only.</w:t>
      </w:r>
    </w:p>
    <w:p w14:paraId="50966E16" w14:textId="77777777" w:rsidR="00C33898" w:rsidRPr="00653FE2" w:rsidRDefault="00C33898" w:rsidP="00C33898">
      <w:pPr>
        <w:pStyle w:val="Heading4"/>
      </w:pPr>
      <w:bookmarkStart w:id="3149" w:name="_Toc11332189"/>
      <w:bookmarkStart w:id="3150" w:name="_Toc36554272"/>
      <w:bookmarkStart w:id="3151" w:name="_Toc75886273"/>
      <w:r w:rsidRPr="00653FE2">
        <w:t>17.3.2.31</w:t>
      </w:r>
      <w:r w:rsidRPr="00653FE2">
        <w:tab/>
        <w:t>Void</w:t>
      </w:r>
      <w:bookmarkEnd w:id="3149"/>
      <w:bookmarkEnd w:id="3150"/>
      <w:bookmarkEnd w:id="3151"/>
    </w:p>
    <w:p w14:paraId="360A2B0B" w14:textId="77777777" w:rsidR="00C33898" w:rsidRPr="00653FE2" w:rsidRDefault="00C33898" w:rsidP="00C33898">
      <w:pPr>
        <w:pStyle w:val="Heading4"/>
      </w:pPr>
      <w:bookmarkStart w:id="3152" w:name="_Toc11332190"/>
      <w:bookmarkStart w:id="3153" w:name="_Toc36554273"/>
      <w:bookmarkStart w:id="3154" w:name="_Toc75886274"/>
      <w:r w:rsidRPr="00653FE2">
        <w:t>17.3.2.32</w:t>
      </w:r>
      <w:r w:rsidRPr="00653FE2">
        <w:tab/>
        <w:t>Gprs Location Updating</w:t>
      </w:r>
      <w:bookmarkEnd w:id="3152"/>
      <w:bookmarkEnd w:id="3153"/>
      <w:bookmarkEnd w:id="3154"/>
    </w:p>
    <w:p w14:paraId="3F2211CC" w14:textId="77777777" w:rsidR="00C33898" w:rsidRPr="00653FE2" w:rsidRDefault="00C33898" w:rsidP="00C33898">
      <w:pPr>
        <w:keepNext/>
        <w:keepLines/>
      </w:pPr>
      <w:r w:rsidRPr="00653FE2">
        <w:t>This application context is used between HLR and SGSN for gprs location updating procedures.</w:t>
      </w:r>
    </w:p>
    <w:p w14:paraId="19119FEB" w14:textId="77777777" w:rsidR="00C33898" w:rsidRPr="00653FE2" w:rsidRDefault="00C33898" w:rsidP="00C33898">
      <w:pPr>
        <w:pStyle w:val="ASN1TABLEbegin"/>
        <w:widowControl/>
        <w:rPr>
          <w:b w:val="0"/>
          <w:lang w:val="en-GB"/>
        </w:rPr>
      </w:pPr>
      <w:r w:rsidRPr="00653FE2">
        <w:rPr>
          <w:lang w:val="en-GB"/>
        </w:rPr>
        <w:t xml:space="preserve">gprsLocationUpdateContext-v3 </w:t>
      </w:r>
      <w:r w:rsidRPr="00653FE2">
        <w:rPr>
          <w:b w:val="0"/>
          <w:lang w:val="en-GB"/>
        </w:rPr>
        <w:t>APPLICATION-CONTEXT ::= {</w:t>
      </w:r>
    </w:p>
    <w:p w14:paraId="5430C7EC" w14:textId="77777777" w:rsidR="00C33898" w:rsidRPr="00653FE2" w:rsidRDefault="00C33898" w:rsidP="00C33898">
      <w:pPr>
        <w:pStyle w:val="ASN1--TABLEmiddle"/>
        <w:widowControl/>
        <w:rPr>
          <w:lang w:val="en-GB"/>
        </w:rPr>
      </w:pPr>
      <w:r w:rsidRPr="00653FE2">
        <w:rPr>
          <w:lang w:val="en-GB"/>
        </w:rPr>
        <w:tab/>
        <w:t>-- Responder is HLR if Initiator is SGSN</w:t>
      </w:r>
    </w:p>
    <w:p w14:paraId="6E72827F" w14:textId="77777777" w:rsidR="00C33898" w:rsidRPr="00653FE2" w:rsidRDefault="00C33898" w:rsidP="00C33898">
      <w:pPr>
        <w:pStyle w:val="ASN1TABLEmiddle"/>
        <w:widowControl/>
        <w:rPr>
          <w:lang w:val="en-GB"/>
        </w:rPr>
      </w:pPr>
      <w:r w:rsidRPr="00653FE2">
        <w:rPr>
          <w:lang w:val="en-GB"/>
        </w:rPr>
        <w:tab/>
        <w:t>INITIATOR CONSUMER OF {</w:t>
      </w:r>
    </w:p>
    <w:p w14:paraId="3A053334" w14:textId="77777777" w:rsidR="00C33898" w:rsidRPr="00653FE2" w:rsidRDefault="00C33898" w:rsidP="00C33898">
      <w:pPr>
        <w:pStyle w:val="ASN1TABLEmiddle"/>
        <w:widowControl/>
        <w:rPr>
          <w:lang w:val="en-GB"/>
        </w:rPr>
      </w:pPr>
      <w:r>
        <w:rPr>
          <w:lang w:val="en-GB"/>
        </w:rPr>
        <w:tab/>
      </w:r>
      <w:r w:rsidRPr="00653FE2">
        <w:rPr>
          <w:lang w:val="en-GB"/>
        </w:rPr>
        <w:t>gprsLocationUpdatingPackage-v3}</w:t>
      </w:r>
    </w:p>
    <w:p w14:paraId="748A2F79" w14:textId="77777777" w:rsidR="00C33898" w:rsidRPr="00653FE2" w:rsidRDefault="00C33898" w:rsidP="00C33898">
      <w:pPr>
        <w:pStyle w:val="ASN1TABLEmiddle"/>
        <w:widowControl/>
        <w:rPr>
          <w:lang w:val="en-GB"/>
        </w:rPr>
      </w:pPr>
      <w:r w:rsidRPr="00653FE2">
        <w:rPr>
          <w:lang w:val="en-GB"/>
        </w:rPr>
        <w:tab/>
        <w:t>RESPONDER CONSUMER OF {</w:t>
      </w:r>
    </w:p>
    <w:p w14:paraId="744C3023" w14:textId="77777777" w:rsidR="00C33898" w:rsidRPr="00653FE2" w:rsidRDefault="00C33898" w:rsidP="00C33898">
      <w:pPr>
        <w:pStyle w:val="ASN1TABLEmiddle"/>
        <w:widowControl/>
        <w:rPr>
          <w:lang w:val="en-GB"/>
        </w:rPr>
      </w:pPr>
      <w:r>
        <w:rPr>
          <w:lang w:val="en-GB"/>
        </w:rPr>
        <w:tab/>
      </w:r>
      <w:r w:rsidRPr="00653FE2">
        <w:rPr>
          <w:lang w:val="en-GB"/>
        </w:rPr>
        <w:t>subscriberDataMngtPackage-v3 |</w:t>
      </w:r>
    </w:p>
    <w:p w14:paraId="29DFA03C" w14:textId="77777777" w:rsidR="00C33898" w:rsidRPr="00653FE2" w:rsidRDefault="00C33898" w:rsidP="00C33898">
      <w:pPr>
        <w:pStyle w:val="ASN1TABLEmiddle"/>
        <w:widowControl/>
        <w:rPr>
          <w:lang w:val="en-GB"/>
        </w:rPr>
      </w:pPr>
      <w:r>
        <w:rPr>
          <w:lang w:val="en-GB"/>
        </w:rPr>
        <w:tab/>
      </w:r>
      <w:r w:rsidRPr="00653FE2">
        <w:rPr>
          <w:lang w:val="en-GB"/>
        </w:rPr>
        <w:t>tracingPackage-v3}</w:t>
      </w:r>
    </w:p>
    <w:p w14:paraId="0312D878"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gprsLocationUpdate(32) version3(3)} }</w:t>
      </w:r>
    </w:p>
    <w:p w14:paraId="05072FB1" w14:textId="77777777" w:rsidR="00C33898" w:rsidRPr="00653FE2" w:rsidRDefault="00C33898" w:rsidP="00C33898">
      <w:pPr>
        <w:pStyle w:val="ASN1Source"/>
        <w:keepNext/>
        <w:keepLines/>
        <w:widowControl/>
        <w:rPr>
          <w:lang w:val="en-GB"/>
        </w:rPr>
      </w:pPr>
    </w:p>
    <w:p w14:paraId="7FBD4056" w14:textId="77777777" w:rsidR="00C33898" w:rsidRPr="00653FE2" w:rsidRDefault="00C33898" w:rsidP="00C33898">
      <w:r w:rsidRPr="00653FE2">
        <w:t>This application-context is v3 only.</w:t>
      </w:r>
    </w:p>
    <w:p w14:paraId="1A5A2C6E" w14:textId="77777777" w:rsidR="00C33898" w:rsidRPr="00653FE2" w:rsidRDefault="00C33898" w:rsidP="00C33898">
      <w:pPr>
        <w:pStyle w:val="Heading4"/>
      </w:pPr>
      <w:bookmarkStart w:id="3155" w:name="_Toc11332191"/>
      <w:bookmarkStart w:id="3156" w:name="_Toc36554274"/>
      <w:bookmarkStart w:id="3157" w:name="_Toc75886275"/>
      <w:r w:rsidRPr="00653FE2">
        <w:t>17.3.2.33</w:t>
      </w:r>
      <w:r w:rsidRPr="00653FE2">
        <w:tab/>
        <w:t>Gprs Location Information Retreival</w:t>
      </w:r>
      <w:bookmarkEnd w:id="3155"/>
      <w:bookmarkEnd w:id="3156"/>
      <w:bookmarkEnd w:id="3157"/>
    </w:p>
    <w:p w14:paraId="106732A2" w14:textId="77777777" w:rsidR="00C33898" w:rsidRPr="00653FE2" w:rsidRDefault="00C33898" w:rsidP="00C33898">
      <w:pPr>
        <w:keepNext/>
        <w:keepLines/>
      </w:pPr>
      <w:r w:rsidRPr="00653FE2">
        <w:t>This application context is used between HLR and GGSN when retrieving gprs location information.</w:t>
      </w:r>
    </w:p>
    <w:p w14:paraId="620E2CF1" w14:textId="77777777" w:rsidR="00C33898" w:rsidRPr="00653FE2" w:rsidRDefault="00C33898" w:rsidP="00C33898">
      <w:pPr>
        <w:pStyle w:val="ASN1TABLEbegin"/>
        <w:widowControl/>
        <w:rPr>
          <w:b w:val="0"/>
          <w:lang w:val="en-GB"/>
        </w:rPr>
      </w:pPr>
      <w:r w:rsidRPr="00653FE2">
        <w:rPr>
          <w:lang w:val="en-GB"/>
        </w:rPr>
        <w:t xml:space="preserve">gprsLocationInfoRetrievalContext-v4 </w:t>
      </w:r>
      <w:r w:rsidRPr="00653FE2">
        <w:rPr>
          <w:b w:val="0"/>
          <w:lang w:val="en-GB"/>
        </w:rPr>
        <w:t>APPLICATION-CONTEXT ::= {</w:t>
      </w:r>
    </w:p>
    <w:p w14:paraId="54DF0D50" w14:textId="77777777" w:rsidR="00C33898" w:rsidRPr="00653FE2" w:rsidRDefault="00C33898" w:rsidP="00C33898">
      <w:pPr>
        <w:pStyle w:val="ASN1--TABLEmiddle"/>
        <w:widowControl/>
        <w:rPr>
          <w:lang w:val="en-GB"/>
        </w:rPr>
      </w:pPr>
      <w:r w:rsidRPr="00653FE2">
        <w:rPr>
          <w:lang w:val="en-GB"/>
        </w:rPr>
        <w:tab/>
        <w:t>-- Responder is HLR if Initiator is GGSN</w:t>
      </w:r>
    </w:p>
    <w:p w14:paraId="0C0EA842" w14:textId="77777777" w:rsidR="00C33898" w:rsidRPr="00653FE2" w:rsidRDefault="00C33898" w:rsidP="00C33898">
      <w:pPr>
        <w:pStyle w:val="ASN1TABLEmiddle"/>
        <w:widowControl/>
        <w:rPr>
          <w:lang w:val="en-GB"/>
        </w:rPr>
      </w:pPr>
      <w:r w:rsidRPr="00653FE2">
        <w:rPr>
          <w:lang w:val="en-GB"/>
        </w:rPr>
        <w:tab/>
        <w:t>INITIATOR CONSUMER OF {</w:t>
      </w:r>
    </w:p>
    <w:p w14:paraId="29599890" w14:textId="77777777" w:rsidR="00C33898" w:rsidRPr="00653FE2" w:rsidRDefault="00C33898" w:rsidP="00C33898">
      <w:pPr>
        <w:pStyle w:val="ASN1TABLEmiddle"/>
        <w:widowControl/>
        <w:rPr>
          <w:lang w:val="en-GB"/>
        </w:rPr>
      </w:pPr>
      <w:r>
        <w:rPr>
          <w:lang w:val="en-GB"/>
        </w:rPr>
        <w:tab/>
      </w:r>
      <w:r w:rsidRPr="00653FE2">
        <w:rPr>
          <w:lang w:val="en-GB"/>
        </w:rPr>
        <w:t>gprsInterrogationPackage-v4}</w:t>
      </w:r>
    </w:p>
    <w:p w14:paraId="6D3E82B5"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gprsLocationInfoRetrieval(33) version4(4)} }</w:t>
      </w:r>
    </w:p>
    <w:p w14:paraId="12295504" w14:textId="77777777" w:rsidR="00C33898" w:rsidRPr="00653FE2" w:rsidRDefault="00C33898" w:rsidP="00C33898">
      <w:pPr>
        <w:keepNext/>
        <w:keepLines/>
      </w:pPr>
    </w:p>
    <w:p w14:paraId="56AF2649" w14:textId="77777777" w:rsidR="00C33898" w:rsidRPr="00653FE2" w:rsidRDefault="00C33898" w:rsidP="00C33898">
      <w:pPr>
        <w:keepNext/>
        <w:keepLines/>
      </w:pPr>
      <w:r w:rsidRPr="00653FE2">
        <w:t>The following application-context-name is assigned to the v3-equivalent application-context:</w:t>
      </w:r>
    </w:p>
    <w:p w14:paraId="185CA254" w14:textId="77777777" w:rsidR="00C33898" w:rsidRPr="00653FE2" w:rsidRDefault="00C33898" w:rsidP="00C33898">
      <w:pPr>
        <w:pStyle w:val="ASN1TABLEbeginend"/>
        <w:widowControl/>
        <w:rPr>
          <w:lang w:val="en-GB"/>
        </w:rPr>
      </w:pPr>
      <w:r w:rsidRPr="00653FE2">
        <w:rPr>
          <w:lang w:val="en-GB"/>
        </w:rPr>
        <w:tab/>
        <w:t>ID</w:t>
      </w:r>
      <w:r w:rsidRPr="00653FE2">
        <w:rPr>
          <w:lang w:val="en-GB"/>
        </w:rPr>
        <w:tab/>
        <w:t xml:space="preserve">{map-ac </w:t>
      </w:r>
      <w:r w:rsidRPr="00653FE2">
        <w:rPr>
          <w:lang w:val="en-GB" w:eastAsia="ja-JP"/>
        </w:rPr>
        <w:t>gprsLocationInfoRetrieval(33)</w:t>
      </w:r>
      <w:r w:rsidRPr="00653FE2">
        <w:rPr>
          <w:lang w:val="en-GB"/>
        </w:rPr>
        <w:t xml:space="preserve"> version</w:t>
      </w:r>
      <w:r w:rsidRPr="00653FE2">
        <w:rPr>
          <w:lang w:val="en-GB" w:eastAsia="ja-JP"/>
        </w:rPr>
        <w:t>3</w:t>
      </w:r>
      <w:r w:rsidRPr="00653FE2">
        <w:rPr>
          <w:lang w:val="en-GB"/>
        </w:rPr>
        <w:t>(</w:t>
      </w:r>
      <w:r w:rsidRPr="00653FE2">
        <w:rPr>
          <w:lang w:val="en-GB" w:eastAsia="ja-JP"/>
        </w:rPr>
        <w:t>3</w:t>
      </w:r>
      <w:r w:rsidRPr="00653FE2">
        <w:rPr>
          <w:lang w:val="en-GB"/>
        </w:rPr>
        <w:t>)}</w:t>
      </w:r>
    </w:p>
    <w:p w14:paraId="34CC21E5" w14:textId="77777777" w:rsidR="00C33898" w:rsidRPr="00653FE2" w:rsidRDefault="00C33898" w:rsidP="00C33898">
      <w:pPr>
        <w:pStyle w:val="ASN1Source"/>
        <w:widowControl/>
        <w:rPr>
          <w:lang w:val="en-GB"/>
        </w:rPr>
      </w:pPr>
    </w:p>
    <w:p w14:paraId="163D1C92" w14:textId="77777777" w:rsidR="00C33898" w:rsidRPr="00653FE2" w:rsidRDefault="00C33898" w:rsidP="00C33898">
      <w:pPr>
        <w:pStyle w:val="ASN1Source"/>
        <w:keepNext/>
        <w:keepLines/>
        <w:widowControl/>
        <w:rPr>
          <w:lang w:val="en-GB"/>
        </w:rPr>
      </w:pPr>
    </w:p>
    <w:p w14:paraId="417DC05D" w14:textId="77777777" w:rsidR="00C33898" w:rsidRPr="00653FE2" w:rsidRDefault="00C33898" w:rsidP="00C33898">
      <w:pPr>
        <w:pStyle w:val="Heading4"/>
      </w:pPr>
      <w:bookmarkStart w:id="3158" w:name="_Toc11332192"/>
      <w:bookmarkStart w:id="3159" w:name="_Toc36554275"/>
      <w:bookmarkStart w:id="3160" w:name="_Toc75886276"/>
      <w:r w:rsidRPr="00653FE2">
        <w:t>17.3.2.34</w:t>
      </w:r>
      <w:r w:rsidRPr="00653FE2">
        <w:tab/>
        <w:t>Failure Reporting</w:t>
      </w:r>
      <w:bookmarkEnd w:id="3158"/>
      <w:bookmarkEnd w:id="3159"/>
      <w:bookmarkEnd w:id="3160"/>
    </w:p>
    <w:p w14:paraId="104999E3" w14:textId="77777777" w:rsidR="00C33898" w:rsidRPr="00653FE2" w:rsidRDefault="00C33898" w:rsidP="00C33898">
      <w:pPr>
        <w:keepNext/>
        <w:keepLines/>
      </w:pPr>
      <w:r w:rsidRPr="00653FE2">
        <w:t>This application context is used between HLR and GGSN to inform that network requested PDP-context activation has failed.</w:t>
      </w:r>
    </w:p>
    <w:p w14:paraId="72A154BB" w14:textId="77777777" w:rsidR="00C33898" w:rsidRPr="00653FE2" w:rsidRDefault="00C33898" w:rsidP="00C33898">
      <w:pPr>
        <w:pStyle w:val="ASN1TABLEbegin"/>
        <w:widowControl/>
        <w:rPr>
          <w:b w:val="0"/>
          <w:lang w:val="en-GB"/>
        </w:rPr>
      </w:pPr>
      <w:r w:rsidRPr="00653FE2">
        <w:rPr>
          <w:lang w:val="en-GB"/>
        </w:rPr>
        <w:t xml:space="preserve">failureReportContext-v3 </w:t>
      </w:r>
      <w:r w:rsidRPr="00653FE2">
        <w:rPr>
          <w:b w:val="0"/>
          <w:lang w:val="en-GB"/>
        </w:rPr>
        <w:t>APPLICATION-CONTEXT ::= {</w:t>
      </w:r>
    </w:p>
    <w:p w14:paraId="323C7DC6" w14:textId="77777777" w:rsidR="00C33898" w:rsidRPr="00653FE2" w:rsidRDefault="00C33898" w:rsidP="00C33898">
      <w:pPr>
        <w:pStyle w:val="ASN1--TABLEmiddle"/>
        <w:widowControl/>
        <w:rPr>
          <w:lang w:val="en-GB"/>
        </w:rPr>
      </w:pPr>
      <w:r w:rsidRPr="00653FE2">
        <w:rPr>
          <w:lang w:val="en-GB"/>
        </w:rPr>
        <w:tab/>
        <w:t>-- Responder is HLR if Initiator is GGSN</w:t>
      </w:r>
    </w:p>
    <w:p w14:paraId="55B1E7E0" w14:textId="77777777" w:rsidR="00C33898" w:rsidRPr="00653FE2" w:rsidRDefault="00C33898" w:rsidP="00C33898">
      <w:pPr>
        <w:pStyle w:val="ASN1TABLEmiddle"/>
        <w:widowControl/>
        <w:rPr>
          <w:lang w:val="en-GB"/>
        </w:rPr>
      </w:pPr>
      <w:r w:rsidRPr="00653FE2">
        <w:rPr>
          <w:lang w:val="en-GB"/>
        </w:rPr>
        <w:tab/>
        <w:t>INITIATOR CONSUMER OF {</w:t>
      </w:r>
    </w:p>
    <w:p w14:paraId="25195923" w14:textId="77777777" w:rsidR="00C33898" w:rsidRPr="00653FE2" w:rsidRDefault="00C33898" w:rsidP="00C33898">
      <w:pPr>
        <w:pStyle w:val="ASN1TABLEmiddle"/>
        <w:widowControl/>
        <w:rPr>
          <w:lang w:val="en-GB"/>
        </w:rPr>
      </w:pPr>
      <w:r>
        <w:rPr>
          <w:lang w:val="en-GB"/>
        </w:rPr>
        <w:tab/>
      </w:r>
      <w:r w:rsidRPr="00653FE2">
        <w:rPr>
          <w:lang w:val="en-GB"/>
        </w:rPr>
        <w:t>failureReportingPackage-v3}</w:t>
      </w:r>
    </w:p>
    <w:p w14:paraId="587D689C"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failureReport(34) version3(3)} }</w:t>
      </w:r>
    </w:p>
    <w:p w14:paraId="5E22FACB" w14:textId="77777777" w:rsidR="00C33898" w:rsidRPr="00653FE2" w:rsidRDefault="00C33898" w:rsidP="00C33898">
      <w:pPr>
        <w:pStyle w:val="ASN1Source"/>
        <w:keepNext/>
        <w:keepLines/>
        <w:widowControl/>
        <w:rPr>
          <w:lang w:val="en-GB"/>
        </w:rPr>
      </w:pPr>
    </w:p>
    <w:p w14:paraId="7EFC1A94" w14:textId="77777777" w:rsidR="00C33898" w:rsidRPr="00653FE2" w:rsidRDefault="00C33898" w:rsidP="00C33898">
      <w:r w:rsidRPr="00653FE2">
        <w:t>This application-context is v3 only.</w:t>
      </w:r>
    </w:p>
    <w:p w14:paraId="2894A1FE" w14:textId="77777777" w:rsidR="00C33898" w:rsidRPr="00653FE2" w:rsidRDefault="00C33898" w:rsidP="00C33898">
      <w:pPr>
        <w:pStyle w:val="Heading4"/>
      </w:pPr>
      <w:bookmarkStart w:id="3161" w:name="_Toc11332193"/>
      <w:bookmarkStart w:id="3162" w:name="_Toc36554276"/>
      <w:bookmarkStart w:id="3163" w:name="_Toc75886277"/>
      <w:r w:rsidRPr="00653FE2">
        <w:t>17.3.2.35</w:t>
      </w:r>
      <w:r w:rsidRPr="00653FE2">
        <w:tab/>
        <w:t>GPRS Notifying</w:t>
      </w:r>
      <w:bookmarkEnd w:id="3161"/>
      <w:bookmarkEnd w:id="3162"/>
      <w:bookmarkEnd w:id="3163"/>
    </w:p>
    <w:p w14:paraId="69175B6C" w14:textId="77777777" w:rsidR="00C33898" w:rsidRPr="00653FE2" w:rsidRDefault="00C33898" w:rsidP="00C33898">
      <w:pPr>
        <w:keepNext/>
        <w:keepLines/>
      </w:pPr>
      <w:r w:rsidRPr="00653FE2">
        <w:t>This application context is used between HLR and GGSN for notifying that GPRS subscriber is present again.</w:t>
      </w:r>
    </w:p>
    <w:p w14:paraId="401B2962" w14:textId="77777777" w:rsidR="00C33898" w:rsidRPr="00653FE2" w:rsidRDefault="00C33898" w:rsidP="00C33898">
      <w:pPr>
        <w:pStyle w:val="ASN1TABLEbegin"/>
        <w:widowControl/>
        <w:rPr>
          <w:b w:val="0"/>
          <w:lang w:val="en-GB"/>
        </w:rPr>
      </w:pPr>
      <w:r w:rsidRPr="00653FE2">
        <w:rPr>
          <w:lang w:val="en-GB"/>
        </w:rPr>
        <w:t xml:space="preserve">gprsNotifyContext-v3 </w:t>
      </w:r>
      <w:r w:rsidRPr="00653FE2">
        <w:rPr>
          <w:b w:val="0"/>
          <w:lang w:val="en-GB"/>
        </w:rPr>
        <w:t>APPLICATION-CONTEXT ::= {</w:t>
      </w:r>
    </w:p>
    <w:p w14:paraId="6D0F64B3" w14:textId="77777777" w:rsidR="00C33898" w:rsidRPr="00653FE2" w:rsidRDefault="00C33898" w:rsidP="00C33898">
      <w:pPr>
        <w:pStyle w:val="ASN1--TABLEmiddle"/>
        <w:widowControl/>
        <w:rPr>
          <w:lang w:val="en-GB"/>
        </w:rPr>
      </w:pPr>
      <w:r w:rsidRPr="00653FE2">
        <w:rPr>
          <w:lang w:val="en-GB"/>
        </w:rPr>
        <w:tab/>
        <w:t>-- Responder is GGSN if Initiator is HLR</w:t>
      </w:r>
    </w:p>
    <w:p w14:paraId="0297078A" w14:textId="77777777" w:rsidR="00C33898" w:rsidRPr="00653FE2" w:rsidRDefault="00C33898" w:rsidP="00C33898">
      <w:pPr>
        <w:pStyle w:val="ASN1TABLEmiddle"/>
        <w:widowControl/>
        <w:rPr>
          <w:lang w:val="en-GB"/>
        </w:rPr>
      </w:pPr>
      <w:r w:rsidRPr="00653FE2">
        <w:rPr>
          <w:lang w:val="en-GB"/>
        </w:rPr>
        <w:tab/>
        <w:t>INITIATOR CONSUMER OF {</w:t>
      </w:r>
    </w:p>
    <w:p w14:paraId="7708EACF" w14:textId="77777777" w:rsidR="00C33898" w:rsidRPr="00653FE2" w:rsidRDefault="00C33898" w:rsidP="00C33898">
      <w:pPr>
        <w:pStyle w:val="ASN1TABLEmiddle"/>
        <w:widowControl/>
        <w:rPr>
          <w:lang w:val="en-GB"/>
        </w:rPr>
      </w:pPr>
      <w:r>
        <w:rPr>
          <w:lang w:val="en-GB"/>
        </w:rPr>
        <w:tab/>
      </w:r>
      <w:r w:rsidRPr="00653FE2">
        <w:rPr>
          <w:lang w:val="en-GB"/>
        </w:rPr>
        <w:t>gprsNotifyingPackage-v3}</w:t>
      </w:r>
    </w:p>
    <w:p w14:paraId="2C24F174"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gprsNotify(35) version3(3)} }</w:t>
      </w:r>
    </w:p>
    <w:p w14:paraId="204FA910" w14:textId="77777777" w:rsidR="00C33898" w:rsidRPr="00653FE2" w:rsidRDefault="00C33898" w:rsidP="00C33898">
      <w:pPr>
        <w:pStyle w:val="ASN1Source"/>
        <w:keepNext/>
        <w:keepLines/>
        <w:widowControl/>
        <w:rPr>
          <w:lang w:val="en-GB"/>
        </w:rPr>
      </w:pPr>
    </w:p>
    <w:p w14:paraId="2B158DF3" w14:textId="77777777" w:rsidR="00C33898" w:rsidRPr="00653FE2" w:rsidRDefault="00C33898" w:rsidP="00C33898">
      <w:r w:rsidRPr="00653FE2">
        <w:t>This application-context is v3 only.</w:t>
      </w:r>
    </w:p>
    <w:p w14:paraId="74F37386" w14:textId="77777777" w:rsidR="00C33898" w:rsidRPr="00653FE2" w:rsidRDefault="00C33898" w:rsidP="00C33898">
      <w:pPr>
        <w:pStyle w:val="Heading4"/>
      </w:pPr>
      <w:bookmarkStart w:id="3164" w:name="_Toc11332194"/>
      <w:bookmarkStart w:id="3165" w:name="_Toc36554277"/>
      <w:bookmarkStart w:id="3166" w:name="_Toc75886278"/>
      <w:r w:rsidRPr="00653FE2">
        <w:t>17.3.2.36</w:t>
      </w:r>
      <w:r w:rsidRPr="00653FE2">
        <w:tab/>
        <w:t>Supplementary Service invocation notification</w:t>
      </w:r>
      <w:bookmarkEnd w:id="3164"/>
      <w:bookmarkEnd w:id="3165"/>
      <w:bookmarkEnd w:id="3166"/>
    </w:p>
    <w:p w14:paraId="3AA3CA20" w14:textId="77777777" w:rsidR="00C33898" w:rsidRPr="00653FE2" w:rsidRDefault="00C33898" w:rsidP="00C33898">
      <w:pPr>
        <w:keepNext/>
        <w:keepLines/>
      </w:pPr>
      <w:r w:rsidRPr="00653FE2">
        <w:t>This application context is used between the MSC and the gsmSCF and between the HLR and the gsmSCF for Supplementary Service invocation notification procedures.</w:t>
      </w:r>
    </w:p>
    <w:p w14:paraId="388DFD93" w14:textId="77777777" w:rsidR="00C33898" w:rsidRPr="00653FE2" w:rsidRDefault="00C33898" w:rsidP="00C33898">
      <w:pPr>
        <w:pStyle w:val="ASN1TABLEbegin"/>
        <w:widowControl/>
        <w:rPr>
          <w:b w:val="0"/>
          <w:lang w:val="fr-FR"/>
        </w:rPr>
      </w:pPr>
      <w:r w:rsidRPr="00653FE2">
        <w:rPr>
          <w:lang w:val="fr-FR"/>
        </w:rPr>
        <w:t xml:space="preserve">ss-InvocationNotificationContext-v3 </w:t>
      </w:r>
      <w:r w:rsidRPr="00653FE2">
        <w:rPr>
          <w:b w:val="0"/>
          <w:lang w:val="fr-FR"/>
        </w:rPr>
        <w:t>APPLICATION-CONTEXT ::= {</w:t>
      </w:r>
    </w:p>
    <w:p w14:paraId="3A45C2F9" w14:textId="77777777" w:rsidR="00C33898" w:rsidRPr="00653FE2" w:rsidRDefault="00C33898" w:rsidP="00C33898">
      <w:pPr>
        <w:pStyle w:val="ASN1--TABLEmiddle"/>
        <w:widowControl/>
        <w:rPr>
          <w:lang w:val="en-GB"/>
        </w:rPr>
      </w:pPr>
      <w:r w:rsidRPr="00653FE2">
        <w:rPr>
          <w:lang w:val="fr-FR"/>
        </w:rPr>
        <w:tab/>
      </w:r>
      <w:r w:rsidRPr="00653FE2">
        <w:rPr>
          <w:lang w:val="en-GB"/>
        </w:rPr>
        <w:t>-- Responder is gsmSCF, Initiator is MSC</w:t>
      </w:r>
    </w:p>
    <w:p w14:paraId="2155AABE" w14:textId="77777777" w:rsidR="00C33898" w:rsidRPr="00653FE2" w:rsidRDefault="00C33898" w:rsidP="00C33898">
      <w:pPr>
        <w:pStyle w:val="ASN1--TABLEmiddle"/>
        <w:widowControl/>
        <w:rPr>
          <w:lang w:val="en-GB"/>
        </w:rPr>
      </w:pPr>
      <w:r w:rsidRPr="00653FE2">
        <w:rPr>
          <w:lang w:val="en-GB"/>
        </w:rPr>
        <w:tab/>
        <w:t>-- Responder is gsmSCF, Initiator is HLR</w:t>
      </w:r>
    </w:p>
    <w:p w14:paraId="6E83FE28" w14:textId="77777777" w:rsidR="00C33898" w:rsidRPr="00653FE2" w:rsidRDefault="00C33898" w:rsidP="00C33898">
      <w:pPr>
        <w:pStyle w:val="ASN1TABLEmiddle"/>
        <w:widowControl/>
        <w:rPr>
          <w:lang w:val="en-GB"/>
        </w:rPr>
      </w:pPr>
      <w:r w:rsidRPr="00653FE2">
        <w:rPr>
          <w:lang w:val="en-GB"/>
        </w:rPr>
        <w:tab/>
        <w:t>INITIATOR CONSUMER OF {</w:t>
      </w:r>
    </w:p>
    <w:p w14:paraId="58BA3B24" w14:textId="77777777" w:rsidR="00C33898" w:rsidRPr="00653FE2" w:rsidRDefault="00C33898" w:rsidP="00C33898">
      <w:pPr>
        <w:pStyle w:val="ASN1TABLEmiddle"/>
        <w:widowControl/>
        <w:rPr>
          <w:lang w:val="en-GB"/>
        </w:rPr>
      </w:pPr>
      <w:r>
        <w:rPr>
          <w:lang w:val="en-GB"/>
        </w:rPr>
        <w:tab/>
      </w:r>
      <w:r w:rsidRPr="00653FE2">
        <w:rPr>
          <w:lang w:val="en-GB"/>
        </w:rPr>
        <w:t xml:space="preserve">ss-InvocationNotificationPackage-v3} </w:t>
      </w:r>
    </w:p>
    <w:p w14:paraId="7B7BC298"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ss-InvocationNotification(36) version3(3)} }</w:t>
      </w:r>
    </w:p>
    <w:p w14:paraId="55E53E59" w14:textId="77777777" w:rsidR="00C33898" w:rsidRPr="00653FE2" w:rsidRDefault="00C33898" w:rsidP="00C33898">
      <w:pPr>
        <w:pStyle w:val="ASN1Source"/>
        <w:keepNext/>
        <w:keepLines/>
        <w:widowControl/>
        <w:rPr>
          <w:lang w:val="en-GB"/>
        </w:rPr>
      </w:pPr>
    </w:p>
    <w:p w14:paraId="5695C35B" w14:textId="77777777" w:rsidR="00C33898" w:rsidRPr="00653FE2" w:rsidRDefault="00C33898" w:rsidP="00C33898">
      <w:r w:rsidRPr="00653FE2">
        <w:t>This application-context is v3 only.</w:t>
      </w:r>
    </w:p>
    <w:p w14:paraId="4A7470E5" w14:textId="77777777" w:rsidR="00C33898" w:rsidRPr="00653FE2" w:rsidRDefault="00C33898" w:rsidP="00C33898">
      <w:pPr>
        <w:pStyle w:val="Heading4"/>
      </w:pPr>
      <w:bookmarkStart w:id="3167" w:name="_Toc11332195"/>
      <w:bookmarkStart w:id="3168" w:name="_Toc36554278"/>
      <w:bookmarkStart w:id="3169" w:name="_Toc75886279"/>
      <w:r w:rsidRPr="00653FE2">
        <w:t>17.3.2.37</w:t>
      </w:r>
      <w:r w:rsidRPr="00653FE2">
        <w:tab/>
        <w:t>Reporting</w:t>
      </w:r>
      <w:bookmarkEnd w:id="3167"/>
      <w:bookmarkEnd w:id="3168"/>
      <w:bookmarkEnd w:id="3169"/>
    </w:p>
    <w:p w14:paraId="701BDE2D" w14:textId="77777777" w:rsidR="00C33898" w:rsidRPr="00653FE2" w:rsidRDefault="00C33898" w:rsidP="00C33898">
      <w:pPr>
        <w:keepNext/>
        <w:keepLines/>
      </w:pPr>
      <w:r w:rsidRPr="00653FE2">
        <w:t>This application context is used between HLR and VLR for reporting procedures.</w:t>
      </w:r>
    </w:p>
    <w:p w14:paraId="78274E25" w14:textId="77777777" w:rsidR="00C33898" w:rsidRPr="00653FE2" w:rsidRDefault="00C33898" w:rsidP="00C33898">
      <w:pPr>
        <w:pStyle w:val="ASN1TABLEbegin"/>
        <w:widowControl/>
        <w:rPr>
          <w:b w:val="0"/>
          <w:lang w:val="en-GB"/>
        </w:rPr>
      </w:pPr>
      <w:r w:rsidRPr="00653FE2">
        <w:rPr>
          <w:lang w:val="en-GB"/>
        </w:rPr>
        <w:t xml:space="preserve">reportingContext-v3 </w:t>
      </w:r>
      <w:r w:rsidRPr="00653FE2">
        <w:rPr>
          <w:b w:val="0"/>
          <w:lang w:val="en-GB"/>
        </w:rPr>
        <w:t>APPLICATION-CONTEXT ::= {</w:t>
      </w:r>
    </w:p>
    <w:p w14:paraId="16EDCD91" w14:textId="77777777" w:rsidR="00C33898" w:rsidRPr="00653FE2" w:rsidRDefault="00C33898" w:rsidP="00C33898">
      <w:pPr>
        <w:pStyle w:val="ASN1--TABLEmiddle"/>
        <w:widowControl/>
        <w:rPr>
          <w:lang w:val="en-GB"/>
        </w:rPr>
      </w:pPr>
      <w:r w:rsidRPr="00653FE2">
        <w:rPr>
          <w:lang w:val="en-GB"/>
        </w:rPr>
        <w:tab/>
        <w:t>-- Responder is VLR if Initiator is HLR</w:t>
      </w:r>
    </w:p>
    <w:p w14:paraId="3BF3EB59" w14:textId="77777777" w:rsidR="00C33898" w:rsidRPr="00653FE2" w:rsidRDefault="00C33898" w:rsidP="00C33898">
      <w:pPr>
        <w:pStyle w:val="ASN1--TABLEmiddle"/>
        <w:widowControl/>
        <w:rPr>
          <w:lang w:val="en-GB"/>
        </w:rPr>
      </w:pPr>
      <w:r w:rsidRPr="00653FE2">
        <w:rPr>
          <w:lang w:val="en-GB"/>
        </w:rPr>
        <w:tab/>
        <w:t>-- Responder is HLR if Initiator is VLR</w:t>
      </w:r>
    </w:p>
    <w:p w14:paraId="17988D9A" w14:textId="77777777" w:rsidR="00C33898" w:rsidRPr="00653FE2" w:rsidRDefault="00C33898" w:rsidP="00C33898">
      <w:pPr>
        <w:pStyle w:val="ASN1TABLEmiddle"/>
        <w:widowControl/>
        <w:rPr>
          <w:lang w:val="en-GB"/>
        </w:rPr>
      </w:pPr>
      <w:r w:rsidRPr="00653FE2">
        <w:rPr>
          <w:lang w:val="en-GB"/>
        </w:rPr>
        <w:tab/>
        <w:t>INITIATOR CONSUMER OF {</w:t>
      </w:r>
    </w:p>
    <w:p w14:paraId="527CFF5F" w14:textId="77777777" w:rsidR="00C33898" w:rsidRPr="00653FE2" w:rsidRDefault="00C33898" w:rsidP="00C33898">
      <w:pPr>
        <w:pStyle w:val="ASN1TABLEmiddle"/>
        <w:widowControl/>
        <w:rPr>
          <w:lang w:val="en-GB"/>
        </w:rPr>
      </w:pPr>
      <w:r>
        <w:rPr>
          <w:lang w:val="en-GB"/>
        </w:rPr>
        <w:tab/>
      </w:r>
      <w:r w:rsidRPr="00653FE2">
        <w:rPr>
          <w:lang w:val="en-GB"/>
        </w:rPr>
        <w:t>setReportingStatePackage-v3 |</w:t>
      </w:r>
    </w:p>
    <w:p w14:paraId="205DC2B8" w14:textId="77777777" w:rsidR="00C33898" w:rsidRPr="00653FE2" w:rsidRDefault="00C33898" w:rsidP="00C33898">
      <w:pPr>
        <w:pStyle w:val="ASN1TABLEmiddle"/>
        <w:widowControl/>
        <w:rPr>
          <w:lang w:val="en-GB"/>
        </w:rPr>
      </w:pPr>
      <w:r>
        <w:rPr>
          <w:lang w:val="en-GB"/>
        </w:rPr>
        <w:tab/>
      </w:r>
      <w:r w:rsidRPr="00653FE2">
        <w:rPr>
          <w:lang w:val="en-GB"/>
        </w:rPr>
        <w:t>statusReportPackage-v3 |</w:t>
      </w:r>
    </w:p>
    <w:p w14:paraId="4803D334" w14:textId="77777777" w:rsidR="00C33898" w:rsidRPr="00653FE2" w:rsidRDefault="00C33898" w:rsidP="00C33898">
      <w:pPr>
        <w:pStyle w:val="ASN1TABLEmiddle"/>
        <w:widowControl/>
        <w:rPr>
          <w:lang w:val="en-GB"/>
        </w:rPr>
      </w:pPr>
      <w:r>
        <w:rPr>
          <w:lang w:val="en-GB"/>
        </w:rPr>
        <w:tab/>
      </w:r>
      <w:r w:rsidRPr="00653FE2">
        <w:rPr>
          <w:lang w:val="en-GB"/>
        </w:rPr>
        <w:t>remoteUserFreePackage-v3}</w:t>
      </w:r>
    </w:p>
    <w:p w14:paraId="55CA3ADF" w14:textId="77777777" w:rsidR="00C33898" w:rsidRPr="00653FE2" w:rsidRDefault="00C33898" w:rsidP="00C33898">
      <w:pPr>
        <w:pStyle w:val="ASN1TABLEmiddle"/>
        <w:widowControl/>
        <w:rPr>
          <w:lang w:val="en-GB"/>
        </w:rPr>
      </w:pPr>
      <w:r w:rsidRPr="00653FE2">
        <w:rPr>
          <w:lang w:val="en-GB"/>
        </w:rPr>
        <w:tab/>
        <w:t>RESPONDER CONSUMER OF {</w:t>
      </w:r>
    </w:p>
    <w:p w14:paraId="4A4153B4" w14:textId="77777777" w:rsidR="00C33898" w:rsidRPr="00653FE2" w:rsidRDefault="00C33898" w:rsidP="00C33898">
      <w:pPr>
        <w:pStyle w:val="ASN1TABLEmiddle"/>
        <w:widowControl/>
        <w:rPr>
          <w:lang w:val="en-GB"/>
        </w:rPr>
      </w:pPr>
      <w:r>
        <w:rPr>
          <w:lang w:val="en-GB"/>
        </w:rPr>
        <w:tab/>
      </w:r>
      <w:r w:rsidRPr="00653FE2">
        <w:rPr>
          <w:lang w:val="en-GB"/>
        </w:rPr>
        <w:t>setReportingStatePackage-v3 |</w:t>
      </w:r>
    </w:p>
    <w:p w14:paraId="4735004C" w14:textId="77777777" w:rsidR="00C33898" w:rsidRPr="00653FE2" w:rsidRDefault="00C33898" w:rsidP="00C33898">
      <w:pPr>
        <w:pStyle w:val="ASN1TABLEmiddle"/>
        <w:widowControl/>
        <w:rPr>
          <w:lang w:val="en-GB"/>
        </w:rPr>
      </w:pPr>
      <w:r>
        <w:rPr>
          <w:lang w:val="en-GB"/>
        </w:rPr>
        <w:tab/>
      </w:r>
      <w:r w:rsidRPr="00653FE2">
        <w:rPr>
          <w:lang w:val="en-GB"/>
        </w:rPr>
        <w:t>statusReportPackage-v3}</w:t>
      </w:r>
    </w:p>
    <w:p w14:paraId="575950A1"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reporting(7) version3(3)} }</w:t>
      </w:r>
    </w:p>
    <w:p w14:paraId="18771558" w14:textId="77777777" w:rsidR="00C33898" w:rsidRPr="00653FE2" w:rsidRDefault="00C33898" w:rsidP="00C33898">
      <w:pPr>
        <w:pStyle w:val="ASN1Source"/>
        <w:keepNext/>
        <w:keepLines/>
        <w:widowControl/>
        <w:rPr>
          <w:lang w:val="en-GB"/>
        </w:rPr>
      </w:pPr>
    </w:p>
    <w:p w14:paraId="2B7A972E" w14:textId="77777777" w:rsidR="00C33898" w:rsidRPr="00653FE2" w:rsidRDefault="00C33898" w:rsidP="00C33898">
      <w:r w:rsidRPr="00653FE2">
        <w:t>This application-context is v3 only.</w:t>
      </w:r>
    </w:p>
    <w:p w14:paraId="19067AC2" w14:textId="77777777" w:rsidR="00C33898" w:rsidRPr="00653FE2" w:rsidRDefault="00C33898" w:rsidP="00C33898">
      <w:pPr>
        <w:pStyle w:val="Heading4"/>
      </w:pPr>
      <w:bookmarkStart w:id="3170" w:name="_Toc11332196"/>
      <w:bookmarkStart w:id="3171" w:name="_Toc36554279"/>
      <w:bookmarkStart w:id="3172" w:name="_Toc75886280"/>
      <w:r w:rsidRPr="00653FE2">
        <w:t>17.3.2.38</w:t>
      </w:r>
      <w:r w:rsidRPr="00653FE2">
        <w:tab/>
        <w:t>Call Completion</w:t>
      </w:r>
      <w:bookmarkEnd w:id="3170"/>
      <w:bookmarkEnd w:id="3171"/>
      <w:bookmarkEnd w:id="3172"/>
    </w:p>
    <w:p w14:paraId="28A01D0D" w14:textId="77777777" w:rsidR="00C33898" w:rsidRPr="00653FE2" w:rsidRDefault="00C33898" w:rsidP="00C33898">
      <w:pPr>
        <w:keepNext/>
        <w:keepLines/>
      </w:pPr>
      <w:r w:rsidRPr="00653FE2">
        <w:t>This application context is used between VLR and the HLR for subscriber control of call completion services.</w:t>
      </w:r>
    </w:p>
    <w:p w14:paraId="21873485" w14:textId="77777777" w:rsidR="00C33898" w:rsidRPr="00653FE2" w:rsidRDefault="00C33898" w:rsidP="00C33898">
      <w:pPr>
        <w:pStyle w:val="ASN1TABLEbegin"/>
        <w:widowControl/>
        <w:rPr>
          <w:b w:val="0"/>
          <w:lang w:val="en-GB"/>
        </w:rPr>
      </w:pPr>
      <w:r w:rsidRPr="00653FE2">
        <w:rPr>
          <w:lang w:val="en-GB"/>
        </w:rPr>
        <w:t xml:space="preserve">callCompletionContext-v3 </w:t>
      </w:r>
      <w:r w:rsidRPr="00653FE2">
        <w:rPr>
          <w:b w:val="0"/>
          <w:lang w:val="en-GB"/>
        </w:rPr>
        <w:t>APPLICATION-CONTEXT ::= {</w:t>
      </w:r>
    </w:p>
    <w:p w14:paraId="5AF6A004" w14:textId="77777777" w:rsidR="00C33898" w:rsidRPr="00653FE2" w:rsidRDefault="00C33898" w:rsidP="00C33898">
      <w:pPr>
        <w:pStyle w:val="ASN1--TABLEmiddle"/>
        <w:widowControl/>
        <w:rPr>
          <w:lang w:val="en-GB"/>
        </w:rPr>
      </w:pPr>
      <w:r w:rsidRPr="00653FE2">
        <w:rPr>
          <w:lang w:val="en-GB"/>
        </w:rPr>
        <w:tab/>
        <w:t>-- Responder is HLR if Initiator is VLR</w:t>
      </w:r>
    </w:p>
    <w:p w14:paraId="4265A127" w14:textId="77777777" w:rsidR="00C33898" w:rsidRPr="00653FE2" w:rsidRDefault="00C33898" w:rsidP="00C33898">
      <w:pPr>
        <w:pStyle w:val="ASN1TABLEmiddle"/>
        <w:widowControl/>
        <w:rPr>
          <w:lang w:val="en-GB"/>
        </w:rPr>
      </w:pPr>
      <w:r w:rsidRPr="00653FE2">
        <w:rPr>
          <w:lang w:val="en-GB"/>
        </w:rPr>
        <w:tab/>
        <w:t>INITIATOR CONSUMER OF {</w:t>
      </w:r>
    </w:p>
    <w:p w14:paraId="4FE43DFE" w14:textId="77777777" w:rsidR="00C33898" w:rsidRPr="00653FE2" w:rsidRDefault="00C33898" w:rsidP="00C33898">
      <w:pPr>
        <w:pStyle w:val="ASN1TABLEmiddle"/>
        <w:widowControl/>
        <w:rPr>
          <w:lang w:val="en-GB"/>
        </w:rPr>
      </w:pPr>
      <w:r>
        <w:rPr>
          <w:lang w:val="en-GB"/>
        </w:rPr>
        <w:tab/>
      </w:r>
      <w:r w:rsidRPr="00653FE2">
        <w:rPr>
          <w:lang w:val="en-GB"/>
        </w:rPr>
        <w:t>callCompletionPackage-v3}</w:t>
      </w:r>
    </w:p>
    <w:p w14:paraId="022B178A"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callCompletion(8) version3(3)} }</w:t>
      </w:r>
    </w:p>
    <w:p w14:paraId="4A32A994" w14:textId="77777777" w:rsidR="00C33898" w:rsidRPr="00653FE2" w:rsidRDefault="00C33898" w:rsidP="00C33898">
      <w:pPr>
        <w:pStyle w:val="ASN1Source"/>
        <w:keepNext/>
        <w:keepLines/>
        <w:widowControl/>
        <w:rPr>
          <w:lang w:val="en-GB"/>
        </w:rPr>
      </w:pPr>
    </w:p>
    <w:p w14:paraId="14A05F33" w14:textId="77777777" w:rsidR="00C33898" w:rsidRPr="00653FE2" w:rsidRDefault="00C33898" w:rsidP="00C33898">
      <w:r w:rsidRPr="00653FE2">
        <w:t>This application-context is v3 only.</w:t>
      </w:r>
    </w:p>
    <w:p w14:paraId="6770D621" w14:textId="77777777" w:rsidR="00C33898" w:rsidRPr="00653FE2" w:rsidRDefault="00C33898" w:rsidP="00C33898">
      <w:pPr>
        <w:pStyle w:val="Heading4"/>
        <w:spacing w:before="0"/>
      </w:pPr>
      <w:bookmarkStart w:id="3173" w:name="_Toc11332197"/>
      <w:bookmarkStart w:id="3174" w:name="_Toc36554280"/>
      <w:bookmarkStart w:id="3175" w:name="_Toc75886281"/>
      <w:r w:rsidRPr="00653FE2">
        <w:lastRenderedPageBreak/>
        <w:t>17.3.2.39</w:t>
      </w:r>
      <w:r w:rsidRPr="00653FE2">
        <w:tab/>
        <w:t>Location Service Gateway</w:t>
      </w:r>
      <w:bookmarkEnd w:id="3173"/>
      <w:bookmarkEnd w:id="3174"/>
      <w:bookmarkEnd w:id="3175"/>
    </w:p>
    <w:p w14:paraId="6ED3AF70" w14:textId="77777777" w:rsidR="00C33898" w:rsidRPr="00653FE2" w:rsidRDefault="00C33898" w:rsidP="00C33898">
      <w:pPr>
        <w:keepNext/>
        <w:keepLines/>
      </w:pPr>
      <w:r w:rsidRPr="00653FE2">
        <w:t>This application context is used for location service gateway procedures.</w:t>
      </w:r>
    </w:p>
    <w:p w14:paraId="49FE5AC4" w14:textId="77777777" w:rsidR="00C33898" w:rsidRPr="00653FE2" w:rsidRDefault="00C33898" w:rsidP="00C33898">
      <w:pPr>
        <w:pStyle w:val="ASN1TABLEbegin"/>
        <w:keepLines/>
        <w:ind w:right="562"/>
        <w:rPr>
          <w:b w:val="0"/>
          <w:lang w:val="en-GB"/>
        </w:rPr>
      </w:pPr>
      <w:r w:rsidRPr="00653FE2">
        <w:rPr>
          <w:lang w:val="en-GB"/>
        </w:rPr>
        <w:t xml:space="preserve">locationSvcGatewayContext-v3 </w:t>
      </w:r>
      <w:r w:rsidRPr="00653FE2">
        <w:rPr>
          <w:b w:val="0"/>
          <w:lang w:val="en-GB"/>
        </w:rPr>
        <w:t>APPLICATION-CONTEXT ::= {</w:t>
      </w:r>
    </w:p>
    <w:p w14:paraId="3DECED71" w14:textId="77777777" w:rsidR="00C33898" w:rsidRPr="00653FE2" w:rsidRDefault="00C33898" w:rsidP="00C33898">
      <w:pPr>
        <w:pStyle w:val="ASN1--TABLEmiddle"/>
        <w:keepLines/>
        <w:ind w:right="562"/>
        <w:rPr>
          <w:lang w:val="en-GB"/>
        </w:rPr>
      </w:pPr>
      <w:r w:rsidRPr="00653FE2">
        <w:rPr>
          <w:lang w:val="en-GB"/>
        </w:rPr>
        <w:tab/>
        <w:t>-- Responder is HLR if Initiator is GMLC</w:t>
      </w:r>
    </w:p>
    <w:p w14:paraId="455DD288" w14:textId="77777777" w:rsidR="00C33898" w:rsidRPr="00653FE2" w:rsidRDefault="00C33898" w:rsidP="00C33898">
      <w:pPr>
        <w:pStyle w:val="ASN1TABLEmiddle"/>
        <w:keepLines/>
        <w:ind w:right="562"/>
        <w:rPr>
          <w:lang w:val="en-GB"/>
        </w:rPr>
      </w:pPr>
      <w:r w:rsidRPr="00653FE2">
        <w:rPr>
          <w:lang w:val="en-GB"/>
        </w:rPr>
        <w:tab/>
        <w:t>INITIATOR CONSUMER OF {</w:t>
      </w:r>
    </w:p>
    <w:p w14:paraId="3B627403" w14:textId="77777777" w:rsidR="00C33898" w:rsidRPr="00653FE2" w:rsidRDefault="00C33898" w:rsidP="00C33898">
      <w:pPr>
        <w:pStyle w:val="ASN1TABLEmiddle"/>
        <w:keepLines/>
        <w:ind w:right="562"/>
        <w:rPr>
          <w:lang w:val="en-GB"/>
        </w:rPr>
      </w:pPr>
      <w:r>
        <w:rPr>
          <w:lang w:val="en-GB"/>
        </w:rPr>
        <w:tab/>
      </w:r>
      <w:r w:rsidRPr="00653FE2">
        <w:rPr>
          <w:lang w:val="en-GB"/>
        </w:rPr>
        <w:t>locationSvcGatewayPackage-v3}</w:t>
      </w:r>
    </w:p>
    <w:p w14:paraId="4B09714E" w14:textId="77777777" w:rsidR="00C33898" w:rsidRPr="00653FE2" w:rsidRDefault="00C33898" w:rsidP="00C33898">
      <w:pPr>
        <w:pStyle w:val="ASN1TABLEmiddle"/>
        <w:keepLines/>
        <w:ind w:right="562"/>
        <w:rPr>
          <w:lang w:val="en-GB"/>
        </w:rPr>
      </w:pPr>
      <w:r w:rsidRPr="00653FE2">
        <w:rPr>
          <w:lang w:val="en-GB"/>
        </w:rPr>
        <w:tab/>
        <w:t>ID</w:t>
      </w:r>
      <w:r w:rsidRPr="00653FE2">
        <w:rPr>
          <w:lang w:val="en-GB"/>
        </w:rPr>
        <w:tab/>
        <w:t>{map-ac locationSvcGateway(37) version3(3)} }</w:t>
      </w:r>
    </w:p>
    <w:p w14:paraId="444C8B7C" w14:textId="77777777" w:rsidR="00C33898" w:rsidRPr="00653FE2" w:rsidRDefault="00C33898" w:rsidP="00C33898">
      <w:pPr>
        <w:pStyle w:val="Heading4"/>
        <w:ind w:left="0" w:firstLine="0"/>
      </w:pPr>
    </w:p>
    <w:p w14:paraId="478FFF32" w14:textId="77777777" w:rsidR="00C33898" w:rsidRPr="00653FE2" w:rsidRDefault="00C33898" w:rsidP="00C33898">
      <w:pPr>
        <w:pStyle w:val="Heading4"/>
      </w:pPr>
      <w:bookmarkStart w:id="3176" w:name="_Toc11332198"/>
      <w:bookmarkStart w:id="3177" w:name="_Toc36554281"/>
      <w:bookmarkStart w:id="3178" w:name="_Toc75886282"/>
      <w:r w:rsidRPr="00653FE2">
        <w:t>17.3.2.40</w:t>
      </w:r>
      <w:r w:rsidRPr="00653FE2">
        <w:tab/>
        <w:t>Location Service Enquiry</w:t>
      </w:r>
      <w:bookmarkEnd w:id="3176"/>
      <w:bookmarkEnd w:id="3177"/>
      <w:bookmarkEnd w:id="3178"/>
    </w:p>
    <w:p w14:paraId="7A3DF142" w14:textId="77777777" w:rsidR="00C33898" w:rsidRPr="00653FE2" w:rsidRDefault="00C33898" w:rsidP="00C33898">
      <w:pPr>
        <w:keepNext/>
        <w:keepLines/>
      </w:pPr>
      <w:r w:rsidRPr="00653FE2">
        <w:t>This application context is used for location service enquiry procedures.</w:t>
      </w:r>
    </w:p>
    <w:p w14:paraId="355D77D9" w14:textId="77777777" w:rsidR="00C33898" w:rsidRPr="00653FE2" w:rsidRDefault="00C33898" w:rsidP="00C33898">
      <w:pPr>
        <w:pStyle w:val="ASN1TABLEbegin"/>
        <w:keepLines/>
        <w:ind w:right="562"/>
        <w:rPr>
          <w:b w:val="0"/>
          <w:lang w:val="en-GB"/>
        </w:rPr>
      </w:pPr>
      <w:r w:rsidRPr="00653FE2">
        <w:rPr>
          <w:lang w:val="en-GB"/>
        </w:rPr>
        <w:t xml:space="preserve">locationSvcEnquiryContext-v3 </w:t>
      </w:r>
      <w:r w:rsidRPr="00653FE2">
        <w:rPr>
          <w:b w:val="0"/>
          <w:lang w:val="en-GB"/>
        </w:rPr>
        <w:t>APPLICATION-CONTEXT ::= {</w:t>
      </w:r>
    </w:p>
    <w:p w14:paraId="5DCB97DF" w14:textId="77777777" w:rsidR="00C33898" w:rsidRPr="00653FE2" w:rsidRDefault="00C33898" w:rsidP="00C33898">
      <w:pPr>
        <w:pStyle w:val="ASN1--TABLEmiddle"/>
        <w:keepLines/>
        <w:ind w:right="562"/>
        <w:rPr>
          <w:lang w:val="en-GB"/>
        </w:rPr>
      </w:pPr>
      <w:r w:rsidRPr="00653FE2">
        <w:rPr>
          <w:lang w:val="en-GB"/>
        </w:rPr>
        <w:tab/>
        <w:t>-- Responder is MSC or SGSN if Initiator is GMLC</w:t>
      </w:r>
    </w:p>
    <w:p w14:paraId="668E3042" w14:textId="77777777" w:rsidR="00C33898" w:rsidRPr="00653FE2" w:rsidRDefault="00C33898" w:rsidP="00C33898">
      <w:pPr>
        <w:pStyle w:val="ASN1--TABLEmiddle"/>
        <w:keepLines/>
        <w:ind w:right="562"/>
        <w:rPr>
          <w:lang w:val="en-GB"/>
        </w:rPr>
      </w:pPr>
      <w:r w:rsidRPr="00653FE2">
        <w:rPr>
          <w:lang w:val="en-GB"/>
        </w:rPr>
        <w:tab/>
        <w:t>-- Responder is GMLC if Initiator is MSC</w:t>
      </w:r>
    </w:p>
    <w:p w14:paraId="77DE438B" w14:textId="77777777" w:rsidR="00C33898" w:rsidRPr="00653FE2" w:rsidRDefault="00C33898" w:rsidP="00C33898">
      <w:pPr>
        <w:pStyle w:val="ASN1--TABLEmiddle"/>
        <w:keepLines/>
        <w:ind w:right="562"/>
        <w:rPr>
          <w:lang w:val="en-GB"/>
        </w:rPr>
      </w:pPr>
      <w:r w:rsidRPr="00653FE2">
        <w:rPr>
          <w:lang w:val="en-GB"/>
        </w:rPr>
        <w:tab/>
        <w:t>-- Responder is GMLC if Initiator is SGSN</w:t>
      </w:r>
    </w:p>
    <w:p w14:paraId="24D21718" w14:textId="77777777" w:rsidR="00C33898" w:rsidRPr="00653FE2" w:rsidRDefault="00C33898" w:rsidP="00C33898">
      <w:pPr>
        <w:pStyle w:val="ASN1TABLEmiddle"/>
        <w:keepLines/>
        <w:ind w:right="562"/>
        <w:rPr>
          <w:lang w:val="en-GB"/>
        </w:rPr>
      </w:pPr>
      <w:r w:rsidRPr="00653FE2">
        <w:rPr>
          <w:lang w:val="en-GB"/>
        </w:rPr>
        <w:tab/>
        <w:t>INITIATOR CONSUMER OF {</w:t>
      </w:r>
    </w:p>
    <w:p w14:paraId="2ACCC744" w14:textId="77777777" w:rsidR="00C33898" w:rsidRPr="00653FE2" w:rsidRDefault="00C33898" w:rsidP="00C33898">
      <w:pPr>
        <w:pStyle w:val="ASN1TABLEmiddle"/>
        <w:keepLines/>
        <w:ind w:right="562"/>
        <w:rPr>
          <w:lang w:val="en-GB"/>
        </w:rPr>
      </w:pPr>
      <w:r>
        <w:rPr>
          <w:lang w:val="en-GB"/>
        </w:rPr>
        <w:tab/>
      </w:r>
      <w:r w:rsidRPr="00653FE2">
        <w:rPr>
          <w:lang w:val="en-GB"/>
        </w:rPr>
        <w:t>locationSvcEnquiryPackage-v3 |</w:t>
      </w:r>
    </w:p>
    <w:p w14:paraId="0D05437D" w14:textId="77777777" w:rsidR="00C33898" w:rsidRPr="00653FE2" w:rsidRDefault="00C33898" w:rsidP="00C33898">
      <w:pPr>
        <w:pStyle w:val="ASN1TABLEmiddle"/>
        <w:keepLines/>
        <w:ind w:right="562"/>
        <w:rPr>
          <w:lang w:val="en-GB"/>
        </w:rPr>
      </w:pPr>
      <w:r>
        <w:rPr>
          <w:lang w:val="en-GB"/>
        </w:rPr>
        <w:tab/>
      </w:r>
      <w:r w:rsidRPr="00653FE2">
        <w:rPr>
          <w:lang w:val="en-GB"/>
        </w:rPr>
        <w:t>locationSvcReportingPackage-v3}</w:t>
      </w:r>
    </w:p>
    <w:p w14:paraId="1DFAC656" w14:textId="77777777" w:rsidR="00C33898" w:rsidRPr="00653FE2" w:rsidRDefault="00C33898" w:rsidP="00C33898">
      <w:pPr>
        <w:pStyle w:val="ASN1TABLEmiddle"/>
        <w:keepLines/>
        <w:ind w:right="562"/>
        <w:rPr>
          <w:lang w:val="en-GB"/>
        </w:rPr>
      </w:pPr>
      <w:r w:rsidRPr="00653FE2">
        <w:rPr>
          <w:lang w:val="en-GB"/>
        </w:rPr>
        <w:tab/>
        <w:t>ID</w:t>
      </w:r>
      <w:r w:rsidRPr="00653FE2">
        <w:rPr>
          <w:lang w:val="en-GB"/>
        </w:rPr>
        <w:tab/>
        <w:t>{map-ac locationSvcEnquiry(38) version3 (3)} }</w:t>
      </w:r>
    </w:p>
    <w:p w14:paraId="3897A65D" w14:textId="77777777" w:rsidR="00C33898" w:rsidRPr="00653FE2" w:rsidRDefault="00C33898" w:rsidP="00C33898">
      <w:pPr>
        <w:pStyle w:val="Heading4"/>
        <w:spacing w:before="0"/>
        <w:rPr>
          <w:rFonts w:ascii="Times New Roman" w:hAnsi="Times New Roman"/>
          <w:sz w:val="20"/>
        </w:rPr>
      </w:pPr>
    </w:p>
    <w:p w14:paraId="2CD5FE73" w14:textId="77777777" w:rsidR="00C33898" w:rsidRPr="00653FE2" w:rsidRDefault="00C33898" w:rsidP="00C33898">
      <w:pPr>
        <w:pStyle w:val="Heading4"/>
        <w:spacing w:before="0"/>
      </w:pPr>
      <w:bookmarkStart w:id="3179" w:name="_Toc11332199"/>
      <w:bookmarkStart w:id="3180" w:name="_Toc36554282"/>
      <w:bookmarkStart w:id="3181" w:name="_Toc75886283"/>
      <w:r w:rsidRPr="00653FE2">
        <w:t>17.3.2.41</w:t>
      </w:r>
      <w:r w:rsidRPr="00653FE2">
        <w:tab/>
        <w:t>Void</w:t>
      </w:r>
      <w:bookmarkEnd w:id="3179"/>
      <w:bookmarkEnd w:id="3180"/>
      <w:bookmarkEnd w:id="3181"/>
    </w:p>
    <w:p w14:paraId="288F5241" w14:textId="77777777" w:rsidR="00C33898" w:rsidRPr="00653FE2" w:rsidRDefault="00C33898" w:rsidP="00C33898">
      <w:pPr>
        <w:pStyle w:val="Heading4"/>
        <w:spacing w:before="0"/>
      </w:pPr>
      <w:bookmarkStart w:id="3182" w:name="_Toc11332200"/>
      <w:bookmarkStart w:id="3183" w:name="_Toc36554283"/>
      <w:bookmarkStart w:id="3184" w:name="_Toc75886284"/>
      <w:r w:rsidRPr="00653FE2">
        <w:t>17.3.2.42</w:t>
      </w:r>
      <w:r w:rsidRPr="00653FE2">
        <w:tab/>
        <w:t>Void</w:t>
      </w:r>
      <w:bookmarkEnd w:id="3182"/>
      <w:bookmarkEnd w:id="3183"/>
      <w:bookmarkEnd w:id="3184"/>
    </w:p>
    <w:p w14:paraId="1D533E3D" w14:textId="77777777" w:rsidR="00C33898" w:rsidRPr="00653FE2" w:rsidRDefault="00C33898" w:rsidP="00C33898">
      <w:pPr>
        <w:pStyle w:val="Heading4"/>
        <w:spacing w:before="0"/>
      </w:pPr>
      <w:bookmarkStart w:id="3185" w:name="_Toc11332201"/>
      <w:bookmarkStart w:id="3186" w:name="_Toc36554284"/>
      <w:bookmarkStart w:id="3187" w:name="_Toc75886285"/>
      <w:r w:rsidRPr="00653FE2">
        <w:t>17.3.2.43</w:t>
      </w:r>
      <w:r w:rsidRPr="00653FE2">
        <w:tab/>
        <w:t>Void</w:t>
      </w:r>
      <w:bookmarkEnd w:id="3185"/>
      <w:bookmarkEnd w:id="3186"/>
      <w:bookmarkEnd w:id="3187"/>
    </w:p>
    <w:p w14:paraId="1D876D99" w14:textId="77777777" w:rsidR="00C33898" w:rsidRPr="00653FE2" w:rsidRDefault="00C33898" w:rsidP="00C33898">
      <w:pPr>
        <w:pStyle w:val="Heading4"/>
      </w:pPr>
      <w:bookmarkStart w:id="3188" w:name="_Toc11332202"/>
      <w:bookmarkStart w:id="3189" w:name="_Toc36554285"/>
      <w:bookmarkStart w:id="3190" w:name="_Toc75886286"/>
      <w:r w:rsidRPr="00653FE2">
        <w:t>17.3.2.44</w:t>
      </w:r>
      <w:r w:rsidRPr="00653FE2">
        <w:tab/>
        <w:t>IST Alerting</w:t>
      </w:r>
      <w:bookmarkEnd w:id="3188"/>
      <w:bookmarkEnd w:id="3189"/>
      <w:bookmarkEnd w:id="3190"/>
    </w:p>
    <w:p w14:paraId="6F844C56" w14:textId="77777777" w:rsidR="00C33898" w:rsidRPr="00653FE2" w:rsidRDefault="00C33898" w:rsidP="00C33898">
      <w:pPr>
        <w:keepNext/>
        <w:keepLines/>
        <w:rPr>
          <w:noProof/>
        </w:rPr>
      </w:pPr>
      <w:r w:rsidRPr="00653FE2">
        <w:rPr>
          <w:noProof/>
        </w:rPr>
        <w:t>This application context is used between MSC (Visited MSC or Gateway MSC) and HLR for alerting services within IST procedures.</w:t>
      </w:r>
    </w:p>
    <w:p w14:paraId="41718391" w14:textId="77777777" w:rsidR="00C33898" w:rsidRPr="00653FE2" w:rsidRDefault="00C33898" w:rsidP="00C33898">
      <w:pPr>
        <w:pStyle w:val="ASN1TABLEbegin"/>
        <w:widowControl/>
        <w:rPr>
          <w:b w:val="0"/>
          <w:noProof/>
          <w:lang w:val="en-GB"/>
        </w:rPr>
      </w:pPr>
      <w:r w:rsidRPr="00653FE2">
        <w:rPr>
          <w:noProof/>
          <w:lang w:val="en-GB"/>
        </w:rPr>
        <w:t xml:space="preserve">istAlertingContext-v3 </w:t>
      </w:r>
      <w:r w:rsidRPr="00653FE2">
        <w:rPr>
          <w:b w:val="0"/>
          <w:noProof/>
          <w:lang w:val="en-GB"/>
        </w:rPr>
        <w:t>APPLICATION-CONTEXT ::= {</w:t>
      </w:r>
    </w:p>
    <w:p w14:paraId="3AD12320" w14:textId="77777777" w:rsidR="00C33898" w:rsidRPr="00653FE2" w:rsidRDefault="00C33898" w:rsidP="00C33898">
      <w:pPr>
        <w:pStyle w:val="ASN1--TABLEmiddle"/>
        <w:widowControl/>
        <w:rPr>
          <w:noProof/>
          <w:lang w:val="en-GB"/>
        </w:rPr>
      </w:pPr>
      <w:r w:rsidRPr="00653FE2">
        <w:rPr>
          <w:noProof/>
          <w:lang w:val="en-GB"/>
        </w:rPr>
        <w:tab/>
        <w:t>-- Responder is HLR if Initiator is VMSC</w:t>
      </w:r>
    </w:p>
    <w:p w14:paraId="043D471D" w14:textId="77777777" w:rsidR="00C33898" w:rsidRPr="00653FE2" w:rsidRDefault="00C33898" w:rsidP="00C33898">
      <w:pPr>
        <w:pStyle w:val="ASN1--TABLEmiddle"/>
        <w:widowControl/>
        <w:rPr>
          <w:noProof/>
          <w:lang w:val="en-GB"/>
        </w:rPr>
      </w:pPr>
      <w:r w:rsidRPr="00653FE2">
        <w:rPr>
          <w:noProof/>
          <w:lang w:val="en-GB"/>
        </w:rPr>
        <w:tab/>
        <w:t>-- Responder is HLR if Initiator is GMSC</w:t>
      </w:r>
    </w:p>
    <w:p w14:paraId="3DDDD7C3" w14:textId="77777777" w:rsidR="00C33898" w:rsidRPr="00653FE2" w:rsidRDefault="00C33898" w:rsidP="00C33898">
      <w:pPr>
        <w:pStyle w:val="ASN1TABLEmiddle"/>
        <w:widowControl/>
        <w:rPr>
          <w:noProof/>
          <w:lang w:val="en-GB"/>
        </w:rPr>
      </w:pPr>
      <w:r w:rsidRPr="00653FE2">
        <w:rPr>
          <w:noProof/>
          <w:lang w:val="en-GB"/>
        </w:rPr>
        <w:tab/>
        <w:t>INITIATOR CONSUMER OF {</w:t>
      </w:r>
    </w:p>
    <w:p w14:paraId="02AB1E79" w14:textId="77777777" w:rsidR="00C33898" w:rsidRPr="00653FE2" w:rsidRDefault="00C33898" w:rsidP="00C33898">
      <w:pPr>
        <w:pStyle w:val="ASN1TABLEmiddle"/>
        <w:widowControl/>
        <w:rPr>
          <w:noProof/>
          <w:lang w:val="en-GB"/>
        </w:rPr>
      </w:pPr>
      <w:r>
        <w:rPr>
          <w:noProof/>
          <w:lang w:val="en-GB"/>
        </w:rPr>
        <w:tab/>
      </w:r>
      <w:r w:rsidRPr="00653FE2">
        <w:rPr>
          <w:noProof/>
          <w:lang w:val="en-GB"/>
        </w:rPr>
        <w:t>ist-AlertingPackage-v3}</w:t>
      </w:r>
    </w:p>
    <w:p w14:paraId="79BCB822" w14:textId="77777777" w:rsidR="00C33898" w:rsidRPr="00653FE2" w:rsidRDefault="00C33898" w:rsidP="00C33898">
      <w:pPr>
        <w:pStyle w:val="ASN1TABLEmiddle"/>
        <w:widowControl/>
        <w:rPr>
          <w:noProof/>
          <w:lang w:val="en-GB"/>
        </w:rPr>
      </w:pPr>
      <w:r w:rsidRPr="00653FE2">
        <w:rPr>
          <w:noProof/>
          <w:lang w:val="en-GB"/>
        </w:rPr>
        <w:tab/>
        <w:t>ID</w:t>
      </w:r>
      <w:r w:rsidRPr="00653FE2">
        <w:rPr>
          <w:noProof/>
          <w:lang w:val="en-GB"/>
        </w:rPr>
        <w:tab/>
        <w:t>{map-ac alerting(4) version3(3)} }</w:t>
      </w:r>
    </w:p>
    <w:p w14:paraId="57F0E8B0" w14:textId="77777777" w:rsidR="00C33898" w:rsidRPr="00653FE2" w:rsidRDefault="00C33898" w:rsidP="00C33898">
      <w:pPr>
        <w:pStyle w:val="ASN1Source"/>
        <w:keepNext/>
        <w:keepLines/>
        <w:widowControl/>
        <w:rPr>
          <w:noProof/>
          <w:lang w:val="en-GB"/>
        </w:rPr>
      </w:pPr>
    </w:p>
    <w:p w14:paraId="501B8DEA" w14:textId="77777777" w:rsidR="00C33898" w:rsidRPr="00653FE2" w:rsidRDefault="00C33898" w:rsidP="00C33898">
      <w:pPr>
        <w:rPr>
          <w:noProof/>
        </w:rPr>
      </w:pPr>
      <w:r w:rsidRPr="00653FE2">
        <w:rPr>
          <w:noProof/>
        </w:rPr>
        <w:t>This application-context is v3 only.</w:t>
      </w:r>
    </w:p>
    <w:p w14:paraId="4C202C03" w14:textId="77777777" w:rsidR="00C33898" w:rsidRPr="00653FE2" w:rsidRDefault="00C33898" w:rsidP="00C33898">
      <w:pPr>
        <w:pStyle w:val="Heading4"/>
      </w:pPr>
      <w:bookmarkStart w:id="3191" w:name="_Toc11332203"/>
      <w:bookmarkStart w:id="3192" w:name="_Toc36554286"/>
      <w:bookmarkStart w:id="3193" w:name="_Toc75886287"/>
      <w:r w:rsidRPr="00653FE2">
        <w:t>17.3.2.45</w:t>
      </w:r>
      <w:r w:rsidRPr="00653FE2">
        <w:tab/>
        <w:t>Service Termination</w:t>
      </w:r>
      <w:bookmarkEnd w:id="3191"/>
      <w:bookmarkEnd w:id="3192"/>
      <w:bookmarkEnd w:id="3193"/>
    </w:p>
    <w:p w14:paraId="09455F69" w14:textId="77777777" w:rsidR="00C33898" w:rsidRPr="00653FE2" w:rsidRDefault="00C33898" w:rsidP="00C33898">
      <w:pPr>
        <w:keepNext/>
        <w:keepLines/>
        <w:rPr>
          <w:noProof/>
        </w:rPr>
      </w:pPr>
      <w:r w:rsidRPr="00653FE2">
        <w:rPr>
          <w:noProof/>
        </w:rPr>
        <w:t>This application context is used between HLR and MSC (Visited MSC or Gateway MSC) for service termination services within IST procedures.</w:t>
      </w:r>
    </w:p>
    <w:p w14:paraId="4569FD56" w14:textId="77777777" w:rsidR="00C33898" w:rsidRPr="00653FE2" w:rsidRDefault="00C33898" w:rsidP="00C33898">
      <w:pPr>
        <w:pStyle w:val="ASN1TABLEbegin"/>
        <w:widowControl/>
        <w:rPr>
          <w:b w:val="0"/>
          <w:noProof/>
          <w:lang w:val="en-GB"/>
        </w:rPr>
      </w:pPr>
      <w:r w:rsidRPr="00653FE2">
        <w:rPr>
          <w:noProof/>
          <w:lang w:val="en-GB"/>
        </w:rPr>
        <w:t xml:space="preserve">serviceTerminationContext-v3 </w:t>
      </w:r>
      <w:r w:rsidRPr="00653FE2">
        <w:rPr>
          <w:b w:val="0"/>
          <w:noProof/>
          <w:lang w:val="en-GB"/>
        </w:rPr>
        <w:t>APPLICATION-CONTEXT ::= {</w:t>
      </w:r>
    </w:p>
    <w:p w14:paraId="0E289CF1" w14:textId="77777777" w:rsidR="00C33898" w:rsidRPr="00653FE2" w:rsidRDefault="00C33898" w:rsidP="00C33898">
      <w:pPr>
        <w:pStyle w:val="ASN1--TABLEmiddle"/>
        <w:widowControl/>
        <w:rPr>
          <w:noProof/>
          <w:lang w:val="en-GB"/>
        </w:rPr>
      </w:pPr>
      <w:r w:rsidRPr="00653FE2">
        <w:rPr>
          <w:noProof/>
          <w:lang w:val="en-GB"/>
        </w:rPr>
        <w:tab/>
        <w:t>-- Responder is VMSC or GMSC if Initiator is HLR</w:t>
      </w:r>
    </w:p>
    <w:p w14:paraId="47199514" w14:textId="77777777" w:rsidR="00C33898" w:rsidRPr="00653FE2" w:rsidRDefault="00C33898" w:rsidP="00C33898">
      <w:pPr>
        <w:pStyle w:val="ASN1TABLEmiddle"/>
        <w:widowControl/>
        <w:rPr>
          <w:noProof/>
          <w:lang w:val="en-GB"/>
        </w:rPr>
      </w:pPr>
      <w:r w:rsidRPr="00653FE2">
        <w:rPr>
          <w:noProof/>
          <w:lang w:val="en-GB"/>
        </w:rPr>
        <w:tab/>
        <w:t>INITIATOR CONSUMER OF {</w:t>
      </w:r>
    </w:p>
    <w:p w14:paraId="3B78FDB4" w14:textId="77777777" w:rsidR="00C33898" w:rsidRPr="00653FE2" w:rsidRDefault="00C33898" w:rsidP="00C33898">
      <w:pPr>
        <w:pStyle w:val="ASN1TABLEmiddle"/>
        <w:widowControl/>
        <w:rPr>
          <w:noProof/>
          <w:lang w:val="en-GB"/>
        </w:rPr>
      </w:pPr>
      <w:r>
        <w:rPr>
          <w:noProof/>
          <w:lang w:val="en-GB"/>
        </w:rPr>
        <w:tab/>
      </w:r>
      <w:r w:rsidRPr="00653FE2">
        <w:rPr>
          <w:noProof/>
          <w:lang w:val="en-GB"/>
        </w:rPr>
        <w:t>serviceTerminationPackage-v3}</w:t>
      </w:r>
    </w:p>
    <w:p w14:paraId="2BA9A946" w14:textId="77777777" w:rsidR="00C33898" w:rsidRPr="00653FE2" w:rsidRDefault="00C33898" w:rsidP="00C33898">
      <w:pPr>
        <w:pStyle w:val="ASN1TABLEmiddle"/>
        <w:widowControl/>
        <w:rPr>
          <w:noProof/>
          <w:lang w:val="en-GB"/>
        </w:rPr>
      </w:pPr>
      <w:r w:rsidRPr="00653FE2">
        <w:rPr>
          <w:noProof/>
          <w:lang w:val="en-GB"/>
        </w:rPr>
        <w:tab/>
        <w:t>ID</w:t>
      </w:r>
      <w:r w:rsidRPr="00653FE2">
        <w:rPr>
          <w:noProof/>
          <w:lang w:val="en-GB"/>
        </w:rPr>
        <w:tab/>
        <w:t>{map-ac serviceTermination(9) version3(3)} }</w:t>
      </w:r>
    </w:p>
    <w:p w14:paraId="26CFB5D4" w14:textId="77777777" w:rsidR="00C33898" w:rsidRPr="00653FE2" w:rsidRDefault="00C33898" w:rsidP="00C33898">
      <w:pPr>
        <w:pStyle w:val="ASN1Source"/>
        <w:keepNext/>
        <w:keepLines/>
        <w:widowControl/>
        <w:rPr>
          <w:noProof/>
          <w:lang w:val="en-GB"/>
        </w:rPr>
      </w:pPr>
    </w:p>
    <w:p w14:paraId="097F3FDD" w14:textId="77777777" w:rsidR="00C33898" w:rsidRPr="00653FE2" w:rsidRDefault="00C33898" w:rsidP="00C33898">
      <w:r w:rsidRPr="00653FE2">
        <w:t>This application-context is v3 only.</w:t>
      </w:r>
    </w:p>
    <w:p w14:paraId="71C1BD73" w14:textId="77777777" w:rsidR="00C33898" w:rsidRPr="00653FE2" w:rsidRDefault="00C33898" w:rsidP="00C33898">
      <w:pPr>
        <w:pStyle w:val="Heading4"/>
      </w:pPr>
      <w:bookmarkStart w:id="3194" w:name="_Toc11332204"/>
      <w:bookmarkStart w:id="3195" w:name="_Toc36554287"/>
      <w:bookmarkStart w:id="3196" w:name="_Toc75886288"/>
      <w:r w:rsidRPr="00653FE2">
        <w:lastRenderedPageBreak/>
        <w:t>17.3.2.46</w:t>
      </w:r>
      <w:r w:rsidRPr="00653FE2">
        <w:tab/>
        <w:t>Mobility Management event notification</w:t>
      </w:r>
      <w:bookmarkEnd w:id="3194"/>
      <w:bookmarkEnd w:id="3195"/>
      <w:bookmarkEnd w:id="3196"/>
    </w:p>
    <w:p w14:paraId="308DDF83" w14:textId="77777777" w:rsidR="00C33898" w:rsidRPr="00653FE2" w:rsidRDefault="00C33898" w:rsidP="00C33898">
      <w:pPr>
        <w:keepNext/>
        <w:keepLines/>
        <w:outlineLvl w:val="0"/>
      </w:pPr>
      <w:r w:rsidRPr="00653FE2">
        <w:t>This application context is used between VLR and gsmSCF for Mobility Management event notification procedures.</w:t>
      </w:r>
    </w:p>
    <w:p w14:paraId="4DC46C72" w14:textId="77777777" w:rsidR="00C33898" w:rsidRPr="00653FE2" w:rsidRDefault="00C33898" w:rsidP="00C33898">
      <w:pPr>
        <w:pStyle w:val="ASN1TABLEbegin"/>
        <w:outlineLvl w:val="0"/>
        <w:rPr>
          <w:b w:val="0"/>
          <w:lang w:val="en-GB"/>
        </w:rPr>
      </w:pPr>
      <w:r w:rsidRPr="00653FE2">
        <w:rPr>
          <w:lang w:val="en-GB"/>
        </w:rPr>
        <w:t xml:space="preserve">mm-EventReportingContext-v3 </w:t>
      </w:r>
      <w:r w:rsidRPr="00653FE2">
        <w:rPr>
          <w:b w:val="0"/>
          <w:lang w:val="en-GB"/>
        </w:rPr>
        <w:t>APPLICATION-CONTEXT ::= {</w:t>
      </w:r>
    </w:p>
    <w:p w14:paraId="038132AD" w14:textId="77777777" w:rsidR="00C33898" w:rsidRPr="00653FE2" w:rsidRDefault="00C33898" w:rsidP="00C33898">
      <w:pPr>
        <w:pStyle w:val="ASN1--TABLEmiddle"/>
        <w:rPr>
          <w:lang w:val="nl-NL"/>
        </w:rPr>
      </w:pPr>
      <w:r w:rsidRPr="00653FE2">
        <w:rPr>
          <w:lang w:val="en-GB"/>
        </w:rPr>
        <w:tab/>
      </w:r>
      <w:r w:rsidRPr="00653FE2">
        <w:rPr>
          <w:lang w:val="nl-NL"/>
        </w:rPr>
        <w:t>-- Responder is gsmSCF, Initiator is VLR</w:t>
      </w:r>
    </w:p>
    <w:p w14:paraId="0E81C17C" w14:textId="77777777" w:rsidR="00C33898" w:rsidRPr="00653FE2" w:rsidRDefault="00C33898" w:rsidP="00C33898">
      <w:pPr>
        <w:pStyle w:val="ASN1TABLEmiddle"/>
        <w:outlineLvl w:val="0"/>
        <w:rPr>
          <w:lang w:val="en-GB"/>
        </w:rPr>
      </w:pPr>
      <w:r w:rsidRPr="00653FE2">
        <w:rPr>
          <w:lang w:val="nl-NL"/>
        </w:rPr>
        <w:tab/>
      </w:r>
      <w:r w:rsidRPr="00653FE2">
        <w:rPr>
          <w:lang w:val="en-GB"/>
        </w:rPr>
        <w:t>INITIATOR CONSUMER OF {</w:t>
      </w:r>
    </w:p>
    <w:p w14:paraId="22E87316" w14:textId="77777777" w:rsidR="00C33898" w:rsidRPr="00653FE2" w:rsidRDefault="00C33898" w:rsidP="00C33898">
      <w:pPr>
        <w:pStyle w:val="ASN1TABLEmiddle"/>
        <w:outlineLvl w:val="0"/>
        <w:rPr>
          <w:lang w:val="en-GB"/>
        </w:rPr>
      </w:pPr>
      <w:r>
        <w:rPr>
          <w:lang w:val="en-GB"/>
        </w:rPr>
        <w:tab/>
      </w:r>
      <w:r w:rsidRPr="00653FE2">
        <w:rPr>
          <w:lang w:val="en-GB"/>
        </w:rPr>
        <w:t xml:space="preserve">mm-EventReportingPackage-v3} </w:t>
      </w:r>
    </w:p>
    <w:p w14:paraId="4A93DFF1" w14:textId="77777777" w:rsidR="00C33898" w:rsidRPr="00653FE2" w:rsidRDefault="00C33898" w:rsidP="00C33898">
      <w:pPr>
        <w:pStyle w:val="ASN1TABLEmiddle"/>
        <w:rPr>
          <w:lang w:val="en-GB"/>
        </w:rPr>
      </w:pPr>
      <w:r w:rsidRPr="00653FE2">
        <w:rPr>
          <w:lang w:val="en-GB"/>
        </w:rPr>
        <w:tab/>
        <w:t>ID</w:t>
      </w:r>
      <w:r w:rsidRPr="00653FE2">
        <w:rPr>
          <w:lang w:val="en-GB"/>
        </w:rPr>
        <w:tab/>
        <w:t>{map-ac mm-EventReporting(42) version3(3)} }</w:t>
      </w:r>
    </w:p>
    <w:p w14:paraId="26030F4C" w14:textId="77777777" w:rsidR="00C33898" w:rsidRPr="00653FE2" w:rsidRDefault="00C33898" w:rsidP="00C33898">
      <w:pPr>
        <w:pStyle w:val="ASN1Source"/>
        <w:rPr>
          <w:lang w:val="en-GB"/>
        </w:rPr>
      </w:pPr>
    </w:p>
    <w:p w14:paraId="5E6E9BEB" w14:textId="77777777" w:rsidR="00C33898" w:rsidRPr="00653FE2" w:rsidRDefault="00C33898" w:rsidP="00C33898">
      <w:pPr>
        <w:outlineLvl w:val="0"/>
      </w:pPr>
      <w:r w:rsidRPr="00653FE2">
        <w:t>This application-context is v3 only.</w:t>
      </w:r>
    </w:p>
    <w:p w14:paraId="546060E2" w14:textId="77777777" w:rsidR="00C33898" w:rsidRPr="00653FE2" w:rsidRDefault="00C33898" w:rsidP="00C33898">
      <w:pPr>
        <w:pStyle w:val="Heading4H4"/>
        <w:outlineLvl w:val="3"/>
      </w:pPr>
      <w:r w:rsidRPr="00653FE2">
        <w:t>17.3.2.47</w:t>
      </w:r>
      <w:r w:rsidRPr="00653FE2">
        <w:tab/>
        <w:t>Any time information handling</w:t>
      </w:r>
    </w:p>
    <w:p w14:paraId="1071A821" w14:textId="77777777" w:rsidR="00C33898" w:rsidRPr="00653FE2" w:rsidRDefault="00C33898" w:rsidP="00C33898">
      <w:pPr>
        <w:keepNext/>
        <w:keepLines/>
      </w:pPr>
      <w:r w:rsidRPr="00653FE2">
        <w:t>This application context is used between gsmSCF and HLR for any time information handling procedures.</w:t>
      </w:r>
    </w:p>
    <w:p w14:paraId="734BAE49" w14:textId="77777777" w:rsidR="00C33898" w:rsidRPr="00653FE2" w:rsidRDefault="00C33898" w:rsidP="00C33898">
      <w:pPr>
        <w:pStyle w:val="ASN1TABLEbegin"/>
        <w:rPr>
          <w:b w:val="0"/>
          <w:lang w:val="en-GB"/>
        </w:rPr>
      </w:pPr>
      <w:r w:rsidRPr="00653FE2">
        <w:rPr>
          <w:lang w:val="en-GB"/>
        </w:rPr>
        <w:t xml:space="preserve">anyTimeInfohandlingContext-v3 </w:t>
      </w:r>
      <w:r w:rsidRPr="00653FE2">
        <w:rPr>
          <w:b w:val="0"/>
          <w:lang w:val="en-GB"/>
        </w:rPr>
        <w:t>APPLICATION-CONTEXT ::= {</w:t>
      </w:r>
    </w:p>
    <w:p w14:paraId="396A1E7B" w14:textId="77777777" w:rsidR="00C33898" w:rsidRPr="00653FE2" w:rsidRDefault="00C33898" w:rsidP="00C33898">
      <w:pPr>
        <w:pStyle w:val="ASN1--TABLEmiddle"/>
        <w:widowControl/>
        <w:rPr>
          <w:lang w:val="en-GB"/>
        </w:rPr>
      </w:pPr>
      <w:r w:rsidRPr="00653FE2">
        <w:rPr>
          <w:lang w:val="en-GB"/>
        </w:rPr>
        <w:tab/>
        <w:t>-- Responder is HLR if Initiator is gsmSCF</w:t>
      </w:r>
    </w:p>
    <w:p w14:paraId="3720272E" w14:textId="77777777" w:rsidR="00C33898" w:rsidRPr="00653FE2" w:rsidRDefault="00C33898" w:rsidP="00C33898">
      <w:pPr>
        <w:pStyle w:val="ASN1TABLEmiddle"/>
        <w:widowControl/>
        <w:outlineLvl w:val="0"/>
        <w:rPr>
          <w:lang w:val="en-GB"/>
        </w:rPr>
      </w:pPr>
      <w:r w:rsidRPr="00653FE2">
        <w:rPr>
          <w:lang w:val="en-GB"/>
        </w:rPr>
        <w:tab/>
        <w:t>INITIATOR CONSUMER OF {</w:t>
      </w:r>
    </w:p>
    <w:p w14:paraId="678BE906" w14:textId="77777777" w:rsidR="00C33898" w:rsidRPr="00653FE2" w:rsidRDefault="00C33898" w:rsidP="00C33898">
      <w:pPr>
        <w:pStyle w:val="ASN1TABLEmiddle"/>
        <w:widowControl/>
        <w:rPr>
          <w:lang w:val="en-GB"/>
        </w:rPr>
      </w:pPr>
      <w:r>
        <w:rPr>
          <w:lang w:val="en-GB"/>
        </w:rPr>
        <w:tab/>
      </w:r>
      <w:r w:rsidRPr="00653FE2">
        <w:rPr>
          <w:lang w:val="en-GB"/>
        </w:rPr>
        <w:t>anyTimeInformationHandlingPackage-v3}</w:t>
      </w:r>
    </w:p>
    <w:p w14:paraId="7D7778CC"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anyTimeInfoHandling(43) version3(3)} }</w:t>
      </w:r>
    </w:p>
    <w:p w14:paraId="6B622058" w14:textId="77777777" w:rsidR="00C33898" w:rsidRPr="00653FE2" w:rsidRDefault="00C33898" w:rsidP="00C33898">
      <w:pPr>
        <w:pStyle w:val="ASN1Source"/>
        <w:keepNext/>
        <w:keepLines/>
        <w:widowControl/>
        <w:rPr>
          <w:lang w:val="en-GB"/>
        </w:rPr>
      </w:pPr>
    </w:p>
    <w:p w14:paraId="2E7FC216" w14:textId="77777777" w:rsidR="00C33898" w:rsidRPr="00653FE2" w:rsidRDefault="00C33898" w:rsidP="00C33898">
      <w:bookmarkStart w:id="3197" w:name="_Hlt468467291"/>
      <w:r w:rsidRPr="00653FE2">
        <w:t>This application-context is v3 only.</w:t>
      </w:r>
      <w:bookmarkStart w:id="3198" w:name="_Hlt468504027"/>
      <w:bookmarkEnd w:id="3198"/>
    </w:p>
    <w:p w14:paraId="7645920B" w14:textId="77777777" w:rsidR="00C33898" w:rsidRPr="00653FE2" w:rsidRDefault="00C33898" w:rsidP="00C33898">
      <w:pPr>
        <w:pStyle w:val="Heading4"/>
      </w:pPr>
      <w:bookmarkStart w:id="3199" w:name="_Toc11332205"/>
      <w:bookmarkStart w:id="3200" w:name="_Toc36554288"/>
      <w:bookmarkStart w:id="3201" w:name="_Toc75886289"/>
      <w:bookmarkEnd w:id="3197"/>
      <w:r w:rsidRPr="00653FE2">
        <w:t>17.3.2.48</w:t>
      </w:r>
      <w:r w:rsidRPr="00653FE2">
        <w:tab/>
        <w:t>Subscriber Data modification notification</w:t>
      </w:r>
      <w:bookmarkEnd w:id="3199"/>
      <w:bookmarkEnd w:id="3200"/>
      <w:bookmarkEnd w:id="3201"/>
    </w:p>
    <w:p w14:paraId="660097D8" w14:textId="77777777" w:rsidR="00C33898" w:rsidRPr="00653FE2" w:rsidRDefault="00C33898" w:rsidP="00C33898">
      <w:pPr>
        <w:keepNext/>
        <w:keepLines/>
        <w:suppressLineNumbers/>
      </w:pPr>
      <w:r w:rsidRPr="00653FE2">
        <w:t>This application context is used between HLR and gsmSCF for Subscriber Data modification notification procedures.</w:t>
      </w:r>
    </w:p>
    <w:p w14:paraId="3FCE3061" w14:textId="77777777" w:rsidR="00C33898" w:rsidRPr="00653FE2" w:rsidRDefault="00C33898" w:rsidP="00C33898">
      <w:pPr>
        <w:pStyle w:val="ASN1TABLEbegin"/>
        <w:suppressLineNumbers/>
        <w:rPr>
          <w:b w:val="0"/>
          <w:lang w:val="en-GB"/>
        </w:rPr>
      </w:pPr>
      <w:r w:rsidRPr="00653FE2">
        <w:rPr>
          <w:lang w:val="en-GB"/>
        </w:rPr>
        <w:t xml:space="preserve">subscriberDataModificationNotificationContext-v3 </w:t>
      </w:r>
      <w:r w:rsidRPr="00653FE2">
        <w:rPr>
          <w:b w:val="0"/>
          <w:lang w:val="en-GB"/>
        </w:rPr>
        <w:t>APPLICATION-CONTEXT ::= {</w:t>
      </w:r>
    </w:p>
    <w:p w14:paraId="6422DD31" w14:textId="77777777" w:rsidR="00C33898" w:rsidRPr="00653FE2" w:rsidRDefault="00C33898" w:rsidP="00C33898">
      <w:pPr>
        <w:pStyle w:val="ASN1--TABLEmiddle"/>
        <w:widowControl/>
        <w:suppressLineNumbers/>
        <w:rPr>
          <w:lang w:val="en-GB"/>
        </w:rPr>
      </w:pPr>
      <w:r w:rsidRPr="00653FE2">
        <w:rPr>
          <w:lang w:val="en-GB"/>
        </w:rPr>
        <w:tab/>
        <w:t>-- Responder is gsmSCF, Initiator is HLR</w:t>
      </w:r>
    </w:p>
    <w:p w14:paraId="288C867B" w14:textId="77777777" w:rsidR="00C33898" w:rsidRPr="00653FE2" w:rsidRDefault="00C33898" w:rsidP="00C33898">
      <w:pPr>
        <w:pStyle w:val="ASN1TABLEmiddle"/>
        <w:widowControl/>
        <w:suppressLineNumbers/>
        <w:rPr>
          <w:lang w:val="en-GB"/>
        </w:rPr>
      </w:pPr>
      <w:r w:rsidRPr="00653FE2">
        <w:rPr>
          <w:lang w:val="en-GB"/>
        </w:rPr>
        <w:tab/>
        <w:t>INITIATOR CONSUMER OF {</w:t>
      </w:r>
    </w:p>
    <w:p w14:paraId="320FE2D1" w14:textId="77777777" w:rsidR="00C33898" w:rsidRPr="00653FE2" w:rsidRDefault="00C33898" w:rsidP="00C33898">
      <w:pPr>
        <w:pStyle w:val="ASN1TABLEmiddle"/>
        <w:widowControl/>
        <w:suppressLineNumbers/>
        <w:rPr>
          <w:lang w:val="en-GB"/>
        </w:rPr>
      </w:pPr>
      <w:r>
        <w:rPr>
          <w:lang w:val="en-GB"/>
        </w:rPr>
        <w:tab/>
      </w:r>
      <w:r w:rsidRPr="00653FE2">
        <w:rPr>
          <w:lang w:val="en-GB"/>
        </w:rPr>
        <w:t xml:space="preserve">subscriberDataModificationNotificationPackage-v3} </w:t>
      </w:r>
    </w:p>
    <w:p w14:paraId="267D465E" w14:textId="77777777" w:rsidR="00C33898" w:rsidRPr="00653FE2" w:rsidRDefault="00C33898" w:rsidP="00C33898">
      <w:pPr>
        <w:pStyle w:val="ASN1TABLEmiddle"/>
        <w:widowControl/>
        <w:suppressLineNumbers/>
        <w:rPr>
          <w:lang w:val="en-GB"/>
        </w:rPr>
      </w:pPr>
      <w:r w:rsidRPr="00653FE2">
        <w:rPr>
          <w:lang w:val="en-GB"/>
        </w:rPr>
        <w:tab/>
        <w:t>ID</w:t>
      </w:r>
      <w:r w:rsidRPr="00653FE2">
        <w:rPr>
          <w:lang w:val="en-GB"/>
        </w:rPr>
        <w:tab/>
        <w:t>{map-ac subscriberDataModificationNotification(22) version3(3)} }</w:t>
      </w:r>
    </w:p>
    <w:p w14:paraId="2F0140D7" w14:textId="77777777" w:rsidR="00C33898" w:rsidRPr="00653FE2" w:rsidRDefault="00C33898" w:rsidP="00C33898">
      <w:pPr>
        <w:pStyle w:val="ASN1Source"/>
        <w:keepNext/>
        <w:keepLines/>
        <w:widowControl/>
        <w:suppressLineNumbers/>
        <w:rPr>
          <w:lang w:val="en-GB"/>
        </w:rPr>
      </w:pPr>
    </w:p>
    <w:p w14:paraId="5E2156E3" w14:textId="77777777" w:rsidR="00C33898" w:rsidRPr="00653FE2" w:rsidRDefault="00C33898" w:rsidP="00C33898">
      <w:pPr>
        <w:suppressLineNumbers/>
      </w:pPr>
      <w:r w:rsidRPr="00653FE2">
        <w:t>This application-context is v3 only.</w:t>
      </w:r>
    </w:p>
    <w:p w14:paraId="400F3A0D" w14:textId="77777777" w:rsidR="00C33898" w:rsidRPr="00653FE2" w:rsidRDefault="00C33898" w:rsidP="00C33898">
      <w:pPr>
        <w:pStyle w:val="Heading4"/>
      </w:pPr>
      <w:bookmarkStart w:id="3202" w:name="_Toc11332206"/>
      <w:bookmarkStart w:id="3203" w:name="_Toc36554289"/>
      <w:bookmarkStart w:id="3204" w:name="_Toc75886290"/>
      <w:r w:rsidRPr="00653FE2">
        <w:t>17.3.2.49</w:t>
      </w:r>
      <w:r w:rsidRPr="00653FE2">
        <w:tab/>
        <w:t>Authentication Failure Report</w:t>
      </w:r>
      <w:bookmarkEnd w:id="3202"/>
      <w:bookmarkEnd w:id="3203"/>
      <w:bookmarkEnd w:id="3204"/>
    </w:p>
    <w:p w14:paraId="2332DAAB" w14:textId="77777777" w:rsidR="00C33898" w:rsidRPr="00653FE2" w:rsidRDefault="00C33898" w:rsidP="00C33898">
      <w:pPr>
        <w:keepNext/>
        <w:keepLines/>
      </w:pPr>
      <w:r w:rsidRPr="00653FE2">
        <w:t>This application context is used between VLR and HLR or SGSN and HLR for reporting of authentication failures.</w:t>
      </w:r>
    </w:p>
    <w:p w14:paraId="70FB92B5" w14:textId="77777777" w:rsidR="00C33898" w:rsidRPr="00653FE2" w:rsidRDefault="00C33898" w:rsidP="00C33898">
      <w:pPr>
        <w:pStyle w:val="ASN1TABLEbegin"/>
        <w:widowControl/>
        <w:rPr>
          <w:b w:val="0"/>
          <w:lang w:val="en-GB"/>
        </w:rPr>
      </w:pPr>
      <w:r w:rsidRPr="00653FE2">
        <w:rPr>
          <w:lang w:val="en-GB"/>
        </w:rPr>
        <w:t xml:space="preserve">authenticationFailureReportContext-v3 </w:t>
      </w:r>
      <w:r w:rsidRPr="00653FE2">
        <w:rPr>
          <w:b w:val="0"/>
          <w:lang w:val="en-GB"/>
        </w:rPr>
        <w:t>APPLICATION-CONTEXT ::= {</w:t>
      </w:r>
    </w:p>
    <w:p w14:paraId="7E38199E" w14:textId="77777777" w:rsidR="00C33898" w:rsidRPr="00653FE2" w:rsidRDefault="00C33898" w:rsidP="00C33898">
      <w:pPr>
        <w:pStyle w:val="ASN1--TABLEmiddle"/>
        <w:widowControl/>
        <w:rPr>
          <w:lang w:val="en-GB"/>
        </w:rPr>
      </w:pPr>
      <w:r w:rsidRPr="00653FE2">
        <w:rPr>
          <w:lang w:val="en-GB"/>
        </w:rPr>
        <w:tab/>
        <w:t>-- Responder is HLR if Initiator is VLR</w:t>
      </w:r>
    </w:p>
    <w:p w14:paraId="493BC9F2" w14:textId="77777777" w:rsidR="00C33898" w:rsidRPr="00653FE2" w:rsidRDefault="00C33898" w:rsidP="00C33898">
      <w:pPr>
        <w:pStyle w:val="ASN1--TABLEmiddle"/>
        <w:widowControl/>
        <w:rPr>
          <w:lang w:val="en-GB"/>
        </w:rPr>
      </w:pPr>
      <w:r w:rsidRPr="00653FE2">
        <w:rPr>
          <w:lang w:val="en-GB"/>
        </w:rPr>
        <w:tab/>
        <w:t>-- Responder is HLR if Initiator is SGSN</w:t>
      </w:r>
    </w:p>
    <w:p w14:paraId="15BF1305" w14:textId="77777777" w:rsidR="00C33898" w:rsidRPr="00653FE2" w:rsidRDefault="00C33898" w:rsidP="00C33898">
      <w:pPr>
        <w:pStyle w:val="ASN1TABLEmiddle"/>
        <w:widowControl/>
        <w:rPr>
          <w:lang w:val="en-GB"/>
        </w:rPr>
      </w:pPr>
      <w:r w:rsidRPr="00653FE2">
        <w:rPr>
          <w:lang w:val="en-GB"/>
        </w:rPr>
        <w:tab/>
        <w:t>INITIATOR CONSUMER OF {</w:t>
      </w:r>
    </w:p>
    <w:p w14:paraId="5E4972F1" w14:textId="77777777" w:rsidR="00C33898" w:rsidRPr="00653FE2" w:rsidRDefault="00C33898" w:rsidP="00C33898">
      <w:pPr>
        <w:pStyle w:val="ASN1TABLEmiddle"/>
        <w:widowControl/>
        <w:rPr>
          <w:lang w:val="en-GB"/>
        </w:rPr>
      </w:pPr>
      <w:r>
        <w:rPr>
          <w:lang w:val="en-GB"/>
        </w:rPr>
        <w:tab/>
      </w:r>
      <w:r w:rsidRPr="00653FE2">
        <w:rPr>
          <w:lang w:val="en-GB"/>
        </w:rPr>
        <w:t>authenticationFailureReportPackage-v3 }</w:t>
      </w:r>
    </w:p>
    <w:p w14:paraId="42CB765F"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authenticationFailureReport(39) version3(3)} }</w:t>
      </w:r>
    </w:p>
    <w:p w14:paraId="1288E6CB" w14:textId="77777777" w:rsidR="00C33898" w:rsidRPr="00653FE2" w:rsidRDefault="00C33898" w:rsidP="00C33898">
      <w:pPr>
        <w:pStyle w:val="ASN1Source"/>
        <w:keepNext/>
        <w:keepLines/>
        <w:widowControl/>
        <w:rPr>
          <w:lang w:val="en-GB"/>
        </w:rPr>
      </w:pPr>
    </w:p>
    <w:p w14:paraId="290AA9C7" w14:textId="77777777" w:rsidR="00C33898" w:rsidRPr="00653FE2" w:rsidRDefault="00C33898" w:rsidP="00C33898">
      <w:r w:rsidRPr="00653FE2">
        <w:t>This application-context is v3 only.</w:t>
      </w:r>
    </w:p>
    <w:p w14:paraId="191FFB55" w14:textId="77777777" w:rsidR="00C33898" w:rsidRPr="00653FE2" w:rsidRDefault="00C33898" w:rsidP="00C33898">
      <w:pPr>
        <w:pStyle w:val="Heading4"/>
      </w:pPr>
      <w:bookmarkStart w:id="3205" w:name="_Toc11332207"/>
      <w:bookmarkStart w:id="3206" w:name="_Toc36554290"/>
      <w:bookmarkStart w:id="3207" w:name="_Toc75886291"/>
      <w:r w:rsidRPr="00653FE2">
        <w:t>17.3.2.50</w:t>
      </w:r>
      <w:r w:rsidRPr="00653FE2">
        <w:tab/>
        <w:t>Resource Management</w:t>
      </w:r>
      <w:bookmarkEnd w:id="3205"/>
      <w:bookmarkEnd w:id="3206"/>
      <w:bookmarkEnd w:id="3207"/>
    </w:p>
    <w:p w14:paraId="7AF99CA7" w14:textId="77777777" w:rsidR="00C33898" w:rsidRPr="00653FE2" w:rsidRDefault="00C33898" w:rsidP="00C33898">
      <w:pPr>
        <w:keepNext/>
        <w:keepLines/>
      </w:pPr>
      <w:r w:rsidRPr="00653FE2">
        <w:t>This application context is used between GMSC and VMSC for resource management purpose.</w:t>
      </w:r>
    </w:p>
    <w:p w14:paraId="54FBBC63" w14:textId="77777777" w:rsidR="00C33898" w:rsidRPr="00653FE2" w:rsidRDefault="00C33898" w:rsidP="00C33898">
      <w:pPr>
        <w:pStyle w:val="ASN1TABLEbegin"/>
        <w:widowControl/>
        <w:rPr>
          <w:b w:val="0"/>
          <w:lang w:val="en-GB"/>
        </w:rPr>
      </w:pPr>
      <w:r w:rsidRPr="00653FE2">
        <w:rPr>
          <w:lang w:val="en-GB"/>
        </w:rPr>
        <w:t xml:space="preserve">resourceManagementContext-v3 </w:t>
      </w:r>
      <w:r w:rsidRPr="00653FE2">
        <w:rPr>
          <w:b w:val="0"/>
          <w:lang w:val="en-GB"/>
        </w:rPr>
        <w:t>APPLICATION-CONTEXT ::= {</w:t>
      </w:r>
    </w:p>
    <w:p w14:paraId="5876F668" w14:textId="77777777" w:rsidR="00C33898" w:rsidRPr="00653FE2" w:rsidRDefault="00C33898" w:rsidP="00C33898">
      <w:pPr>
        <w:pStyle w:val="ASN1--TABLEmiddle"/>
        <w:widowControl/>
        <w:rPr>
          <w:lang w:val="en-GB"/>
        </w:rPr>
      </w:pPr>
      <w:r w:rsidRPr="00653FE2">
        <w:rPr>
          <w:lang w:val="en-GB"/>
        </w:rPr>
        <w:tab/>
        <w:t>-- Responder is VMSC if Initiator is GMSC</w:t>
      </w:r>
    </w:p>
    <w:p w14:paraId="66D7E8D1" w14:textId="77777777" w:rsidR="00C33898" w:rsidRPr="00653FE2" w:rsidRDefault="00C33898" w:rsidP="00C33898">
      <w:pPr>
        <w:pStyle w:val="ASN1TABLEmiddle"/>
        <w:widowControl/>
        <w:rPr>
          <w:lang w:val="en-GB"/>
        </w:rPr>
      </w:pPr>
      <w:r w:rsidRPr="00653FE2">
        <w:rPr>
          <w:lang w:val="en-GB"/>
        </w:rPr>
        <w:tab/>
        <w:t>INITIATOR CONSUMER OF {</w:t>
      </w:r>
    </w:p>
    <w:p w14:paraId="040B8F7E" w14:textId="77777777" w:rsidR="00C33898" w:rsidRPr="00653FE2" w:rsidRDefault="00C33898" w:rsidP="00C33898">
      <w:pPr>
        <w:pStyle w:val="ASN1TABLEmiddle"/>
        <w:widowControl/>
        <w:rPr>
          <w:lang w:val="en-GB"/>
        </w:rPr>
      </w:pPr>
      <w:r>
        <w:rPr>
          <w:lang w:val="en-GB"/>
        </w:rPr>
        <w:tab/>
      </w:r>
      <w:r w:rsidRPr="00653FE2">
        <w:rPr>
          <w:lang w:val="en-GB"/>
        </w:rPr>
        <w:t>resourceManagementPackage-v3 }</w:t>
      </w:r>
    </w:p>
    <w:p w14:paraId="4A8C8806"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resourceManagement(44) version3(3)} }</w:t>
      </w:r>
    </w:p>
    <w:p w14:paraId="0C4B3150" w14:textId="77777777" w:rsidR="00C33898" w:rsidRPr="00653FE2" w:rsidRDefault="00C33898" w:rsidP="00C33898">
      <w:pPr>
        <w:pStyle w:val="ASN1Source"/>
        <w:keepNext/>
        <w:keepLines/>
        <w:widowControl/>
        <w:rPr>
          <w:lang w:val="en-GB"/>
        </w:rPr>
      </w:pPr>
    </w:p>
    <w:p w14:paraId="3BAF8974" w14:textId="77777777" w:rsidR="00C33898" w:rsidRPr="00653FE2" w:rsidRDefault="00C33898" w:rsidP="00C33898">
      <w:r w:rsidRPr="00653FE2">
        <w:t>This application-context is v3 only.</w:t>
      </w:r>
    </w:p>
    <w:p w14:paraId="5838F43E" w14:textId="77777777" w:rsidR="00C33898" w:rsidRPr="00653FE2" w:rsidRDefault="00C33898" w:rsidP="00C33898">
      <w:pPr>
        <w:pStyle w:val="Heading4"/>
      </w:pPr>
      <w:bookmarkStart w:id="3208" w:name="_Toc11332208"/>
      <w:bookmarkStart w:id="3209" w:name="_Toc36554291"/>
      <w:bookmarkStart w:id="3210" w:name="_Toc75886292"/>
      <w:r w:rsidRPr="00653FE2">
        <w:lastRenderedPageBreak/>
        <w:t>17.3.2.51</w:t>
      </w:r>
      <w:r w:rsidRPr="00653FE2">
        <w:tab/>
      </w:r>
      <w:smartTag w:uri="urn:schemas-microsoft-com:office:smarttags" w:element="place">
        <w:smartTag w:uri="urn:schemas-microsoft-com:office:smarttags" w:element="City">
          <w:r w:rsidRPr="00653FE2">
            <w:t>Mobile</w:t>
          </w:r>
        </w:smartTag>
      </w:smartTag>
      <w:r w:rsidRPr="00653FE2">
        <w:t xml:space="preserve"> terminating Short Message Relay VGCS</w:t>
      </w:r>
      <w:bookmarkEnd w:id="3208"/>
      <w:bookmarkEnd w:id="3209"/>
      <w:bookmarkEnd w:id="3210"/>
    </w:p>
    <w:p w14:paraId="1BFEC4D8" w14:textId="77777777" w:rsidR="00C33898" w:rsidRPr="00653FE2" w:rsidRDefault="00C33898" w:rsidP="00C33898">
      <w:pPr>
        <w:keepNext/>
        <w:keepLines/>
      </w:pPr>
      <w:r w:rsidRPr="00653FE2">
        <w:t xml:space="preserve">This application context is used between SMS-GMSC and MSC for mobile terminating short message relay procedures for VGCS. </w:t>
      </w:r>
    </w:p>
    <w:p w14:paraId="17D24F8A" w14:textId="77777777" w:rsidR="00C33898" w:rsidRPr="00653FE2" w:rsidRDefault="00C33898" w:rsidP="00C33898">
      <w:pPr>
        <w:pStyle w:val="ASN1TABLEbegin"/>
        <w:widowControl/>
        <w:rPr>
          <w:b w:val="0"/>
          <w:lang w:val="en-GB"/>
        </w:rPr>
      </w:pPr>
      <w:r w:rsidRPr="00653FE2">
        <w:rPr>
          <w:lang w:val="en-GB"/>
        </w:rPr>
        <w:t xml:space="preserve">shortMsgMT-Relay-VGCS-Context-v3 </w:t>
      </w:r>
      <w:r w:rsidRPr="00653FE2">
        <w:rPr>
          <w:b w:val="0"/>
          <w:lang w:val="en-GB"/>
        </w:rPr>
        <w:t>APPLICATION-CONTEXT ::= {</w:t>
      </w:r>
    </w:p>
    <w:p w14:paraId="7A421607" w14:textId="77777777" w:rsidR="00C33898" w:rsidRPr="00653FE2" w:rsidRDefault="00C33898" w:rsidP="00C33898">
      <w:pPr>
        <w:pStyle w:val="ASN1--TABLEmiddle"/>
        <w:widowControl/>
        <w:rPr>
          <w:lang w:val="en-GB"/>
        </w:rPr>
      </w:pPr>
      <w:r w:rsidRPr="00653FE2">
        <w:rPr>
          <w:lang w:val="en-GB"/>
        </w:rPr>
        <w:tab/>
        <w:t>-- Responder is MSC if Initiator is SMS-GMSC</w:t>
      </w:r>
    </w:p>
    <w:p w14:paraId="545413E3" w14:textId="77777777" w:rsidR="00C33898" w:rsidRPr="00653FE2" w:rsidRDefault="00C33898" w:rsidP="00C33898">
      <w:pPr>
        <w:pStyle w:val="ASN1TABLEmiddle"/>
        <w:widowControl/>
        <w:rPr>
          <w:lang w:val="en-GB"/>
        </w:rPr>
      </w:pPr>
      <w:r w:rsidRPr="00653FE2">
        <w:rPr>
          <w:lang w:val="en-GB"/>
        </w:rPr>
        <w:tab/>
        <w:t>INITIATOR CONSUMER OF {</w:t>
      </w:r>
    </w:p>
    <w:p w14:paraId="388BC35B" w14:textId="77777777" w:rsidR="00C33898" w:rsidRPr="00653FE2" w:rsidRDefault="00C33898" w:rsidP="00C33898">
      <w:pPr>
        <w:pStyle w:val="ASN1TABLEmiddle"/>
        <w:widowControl/>
        <w:rPr>
          <w:lang w:val="en-GB"/>
        </w:rPr>
      </w:pPr>
      <w:r>
        <w:rPr>
          <w:lang w:val="en-GB"/>
        </w:rPr>
        <w:tab/>
      </w:r>
      <w:r w:rsidRPr="00653FE2">
        <w:rPr>
          <w:lang w:val="en-GB"/>
        </w:rPr>
        <w:t>mt-ShortMsgRelay-VGCS-Package-v3}</w:t>
      </w:r>
    </w:p>
    <w:p w14:paraId="64D2565E" w14:textId="77777777" w:rsidR="00C33898" w:rsidRPr="00653FE2" w:rsidRDefault="00C33898" w:rsidP="00C33898">
      <w:pPr>
        <w:pStyle w:val="ASN1TABLEmiddle"/>
        <w:widowControl/>
        <w:rPr>
          <w:lang w:val="en-GB"/>
        </w:rPr>
      </w:pPr>
      <w:r w:rsidRPr="00653FE2">
        <w:rPr>
          <w:lang w:val="en-GB"/>
        </w:rPr>
        <w:tab/>
        <w:t>ID</w:t>
      </w:r>
      <w:r w:rsidRPr="00653FE2">
        <w:rPr>
          <w:lang w:val="en-GB"/>
        </w:rPr>
        <w:tab/>
        <w:t>{map-ac shortMsgMT-Relay-VGCS(41) version3(3)} }</w:t>
      </w:r>
    </w:p>
    <w:p w14:paraId="74484BF5" w14:textId="77777777" w:rsidR="00C33898" w:rsidRPr="00653FE2" w:rsidRDefault="00C33898" w:rsidP="00C33898">
      <w:pPr>
        <w:pStyle w:val="ASN1Source"/>
        <w:widowControl/>
        <w:rPr>
          <w:lang w:val="en-GB"/>
        </w:rPr>
      </w:pPr>
    </w:p>
    <w:p w14:paraId="1496E0DB" w14:textId="77777777" w:rsidR="00C33898" w:rsidRPr="00653FE2" w:rsidRDefault="00C33898" w:rsidP="00C33898">
      <w:r w:rsidRPr="00653FE2">
        <w:t>This application-context is v3 only.</w:t>
      </w:r>
    </w:p>
    <w:p w14:paraId="7B3CE5EE" w14:textId="77777777" w:rsidR="00C33898" w:rsidRPr="00653FE2" w:rsidRDefault="00C33898" w:rsidP="00C33898">
      <w:pPr>
        <w:pStyle w:val="Heading4"/>
      </w:pPr>
      <w:bookmarkStart w:id="3211" w:name="_Toc11332209"/>
      <w:bookmarkStart w:id="3212" w:name="_Toc36554292"/>
      <w:bookmarkStart w:id="3213" w:name="_Toc75886293"/>
      <w:r w:rsidRPr="00653FE2">
        <w:t>17.3.2.52</w:t>
      </w:r>
      <w:r w:rsidRPr="00653FE2">
        <w:tab/>
      </w:r>
      <w:r w:rsidRPr="00653FE2">
        <w:rPr>
          <w:rFonts w:hint="eastAsia"/>
          <w:lang w:eastAsia="zh-CN"/>
        </w:rPr>
        <w:t>Vcsg</w:t>
      </w:r>
      <w:r w:rsidRPr="00653FE2">
        <w:t xml:space="preserve"> Location Updating</w:t>
      </w:r>
      <w:bookmarkEnd w:id="3211"/>
      <w:bookmarkEnd w:id="3212"/>
      <w:bookmarkEnd w:id="3213"/>
    </w:p>
    <w:p w14:paraId="6A4DDA63" w14:textId="77777777" w:rsidR="00C33898" w:rsidRPr="00653FE2" w:rsidRDefault="00C33898" w:rsidP="00C33898">
      <w:pPr>
        <w:keepNext/>
        <w:keepLines/>
      </w:pPr>
      <w:r w:rsidRPr="00653FE2">
        <w:t xml:space="preserve">This application context is used between </w:t>
      </w:r>
      <w:r w:rsidRPr="00653FE2">
        <w:rPr>
          <w:rFonts w:hint="eastAsia"/>
          <w:lang w:eastAsia="zh-CN"/>
        </w:rPr>
        <w:t>CSS</w:t>
      </w:r>
      <w:r w:rsidRPr="00653FE2">
        <w:t xml:space="preserve"> and </w:t>
      </w:r>
      <w:r w:rsidRPr="00653FE2">
        <w:rPr>
          <w:rFonts w:hint="eastAsia"/>
          <w:lang w:eastAsia="zh-CN"/>
        </w:rPr>
        <w:t>VLR</w:t>
      </w:r>
      <w:r w:rsidRPr="00653FE2">
        <w:t xml:space="preserve"> </w:t>
      </w:r>
      <w:r w:rsidRPr="00653FE2">
        <w:rPr>
          <w:rFonts w:hint="eastAsia"/>
          <w:lang w:eastAsia="zh-CN"/>
        </w:rPr>
        <w:t xml:space="preserve">or </w:t>
      </w:r>
      <w:r w:rsidRPr="00653FE2">
        <w:t xml:space="preserve">between </w:t>
      </w:r>
      <w:r w:rsidRPr="00653FE2">
        <w:rPr>
          <w:rFonts w:hint="eastAsia"/>
          <w:lang w:eastAsia="zh-CN"/>
        </w:rPr>
        <w:t>CSS</w:t>
      </w:r>
      <w:r w:rsidRPr="00653FE2">
        <w:t xml:space="preserve"> and SGSN for </w:t>
      </w:r>
      <w:r w:rsidRPr="00653FE2">
        <w:rPr>
          <w:rFonts w:hint="eastAsia"/>
          <w:lang w:eastAsia="zh-CN"/>
        </w:rPr>
        <w:t>vcsg</w:t>
      </w:r>
      <w:r w:rsidRPr="00653FE2">
        <w:t xml:space="preserve"> location updating procedures.</w:t>
      </w:r>
    </w:p>
    <w:p w14:paraId="47BFFCC7" w14:textId="77777777" w:rsidR="00C33898" w:rsidRPr="00653FE2" w:rsidRDefault="00C33898" w:rsidP="00C33898">
      <w:pPr>
        <w:pStyle w:val="ASN1TABLEbegin"/>
        <w:widowControl/>
        <w:rPr>
          <w:b w:val="0"/>
          <w:lang w:val="en-GB"/>
        </w:rPr>
      </w:pPr>
      <w:r w:rsidRPr="00653FE2">
        <w:rPr>
          <w:rFonts w:hint="eastAsia"/>
          <w:lang w:val="en-GB" w:eastAsia="zh-CN"/>
        </w:rPr>
        <w:t>vcsg</w:t>
      </w:r>
      <w:r w:rsidRPr="00653FE2">
        <w:rPr>
          <w:lang w:val="en-GB"/>
        </w:rPr>
        <w:t>LocationUpdateContext-v</w:t>
      </w:r>
      <w:r w:rsidRPr="00653FE2">
        <w:rPr>
          <w:rFonts w:hint="eastAsia"/>
          <w:lang w:val="en-GB" w:eastAsia="zh-CN"/>
        </w:rPr>
        <w:t>3</w:t>
      </w:r>
      <w:r w:rsidRPr="00653FE2">
        <w:rPr>
          <w:lang w:val="en-GB"/>
        </w:rPr>
        <w:t xml:space="preserve"> </w:t>
      </w:r>
      <w:r w:rsidRPr="00653FE2">
        <w:rPr>
          <w:b w:val="0"/>
          <w:lang w:val="en-GB"/>
        </w:rPr>
        <w:t>APPLICATION-CONTEXT ::= {</w:t>
      </w:r>
    </w:p>
    <w:p w14:paraId="2B513EF4" w14:textId="77777777" w:rsidR="00C33898" w:rsidRPr="00653FE2" w:rsidRDefault="00C33898" w:rsidP="00C33898">
      <w:pPr>
        <w:pStyle w:val="ASN1--TABLEmiddle"/>
        <w:widowControl/>
        <w:rPr>
          <w:lang w:val="en-GB"/>
        </w:rPr>
      </w:pPr>
      <w:r w:rsidRPr="00653FE2">
        <w:rPr>
          <w:lang w:val="en-GB"/>
        </w:rPr>
        <w:tab/>
        <w:t xml:space="preserve">-- Responder is </w:t>
      </w:r>
      <w:r w:rsidRPr="00653FE2">
        <w:rPr>
          <w:rFonts w:hint="eastAsia"/>
          <w:lang w:val="en-GB" w:eastAsia="zh-CN"/>
        </w:rPr>
        <w:t>CSS</w:t>
      </w:r>
      <w:r w:rsidRPr="00653FE2">
        <w:rPr>
          <w:lang w:val="en-GB"/>
        </w:rPr>
        <w:t xml:space="preserve"> if Initiator is </w:t>
      </w:r>
      <w:r w:rsidRPr="00653FE2">
        <w:rPr>
          <w:rFonts w:hint="eastAsia"/>
          <w:lang w:val="en-GB" w:eastAsia="zh-CN"/>
        </w:rPr>
        <w:t xml:space="preserve">VLR or </w:t>
      </w:r>
      <w:r w:rsidRPr="00653FE2">
        <w:rPr>
          <w:lang w:val="en-GB"/>
        </w:rPr>
        <w:t>SGSN</w:t>
      </w:r>
    </w:p>
    <w:p w14:paraId="66E8D641" w14:textId="77777777" w:rsidR="00C33898" w:rsidRPr="00653FE2" w:rsidRDefault="00C33898" w:rsidP="00C33898">
      <w:pPr>
        <w:pStyle w:val="ASN1TABLEmiddle"/>
        <w:widowControl/>
        <w:outlineLvl w:val="0"/>
        <w:rPr>
          <w:lang w:val="en-GB"/>
        </w:rPr>
      </w:pPr>
      <w:r w:rsidRPr="00653FE2">
        <w:rPr>
          <w:lang w:val="en-GB"/>
        </w:rPr>
        <w:tab/>
        <w:t>INITIATOR CONSUMER OF {</w:t>
      </w:r>
    </w:p>
    <w:p w14:paraId="0D705D9F" w14:textId="77777777" w:rsidR="00C33898" w:rsidRPr="00653FE2" w:rsidRDefault="00C33898" w:rsidP="00C33898">
      <w:pPr>
        <w:pStyle w:val="ASN1TABLEmiddle"/>
        <w:widowControl/>
        <w:rPr>
          <w:lang w:val="en-GB"/>
        </w:rPr>
      </w:pPr>
      <w:r>
        <w:rPr>
          <w:lang w:val="en-GB"/>
        </w:rPr>
        <w:tab/>
      </w:r>
      <w:r w:rsidRPr="00653FE2">
        <w:rPr>
          <w:rFonts w:hint="eastAsia"/>
          <w:lang w:val="en-GB" w:eastAsia="zh-CN"/>
        </w:rPr>
        <w:t>vcsg</w:t>
      </w:r>
      <w:r w:rsidRPr="00653FE2">
        <w:rPr>
          <w:lang w:val="en-GB"/>
        </w:rPr>
        <w:t>LocationUpdatingPackage-v</w:t>
      </w:r>
      <w:r w:rsidRPr="00653FE2">
        <w:rPr>
          <w:rFonts w:hint="eastAsia"/>
          <w:lang w:val="en-GB" w:eastAsia="zh-CN"/>
        </w:rPr>
        <w:t>3</w:t>
      </w:r>
      <w:r w:rsidRPr="00653FE2">
        <w:rPr>
          <w:lang w:val="en-GB"/>
        </w:rPr>
        <w:t>}</w:t>
      </w:r>
    </w:p>
    <w:p w14:paraId="2AC466B8" w14:textId="77777777" w:rsidR="00C33898" w:rsidRPr="00653FE2" w:rsidRDefault="00C33898" w:rsidP="00C33898">
      <w:pPr>
        <w:pStyle w:val="ASN1TABLEmiddle"/>
        <w:widowControl/>
        <w:outlineLvl w:val="0"/>
        <w:rPr>
          <w:lang w:val="en-GB"/>
        </w:rPr>
      </w:pPr>
      <w:r w:rsidRPr="00653FE2">
        <w:rPr>
          <w:lang w:val="en-GB"/>
        </w:rPr>
        <w:tab/>
        <w:t>RESPONDER CONSUMER OF {</w:t>
      </w:r>
    </w:p>
    <w:p w14:paraId="4BA55F09" w14:textId="77777777" w:rsidR="00C33898" w:rsidRPr="00653FE2" w:rsidRDefault="00C33898" w:rsidP="00C33898">
      <w:pPr>
        <w:pStyle w:val="ASN1TABLEmiddle"/>
        <w:widowControl/>
        <w:rPr>
          <w:lang w:val="en-GB"/>
        </w:rPr>
      </w:pPr>
      <w:r>
        <w:rPr>
          <w:lang w:val="en-GB"/>
        </w:rPr>
        <w:tab/>
      </w:r>
      <w:r w:rsidRPr="00653FE2">
        <w:rPr>
          <w:lang w:val="en-GB"/>
        </w:rPr>
        <w:t>subscriberDataMngtPackage-v</w:t>
      </w:r>
      <w:r w:rsidRPr="00653FE2">
        <w:rPr>
          <w:rFonts w:hint="eastAsia"/>
          <w:lang w:val="en-GB" w:eastAsia="zh-CN"/>
        </w:rPr>
        <w:t>3</w:t>
      </w:r>
      <w:r w:rsidRPr="00653FE2">
        <w:rPr>
          <w:lang w:val="en-GB"/>
        </w:rPr>
        <w:t>}</w:t>
      </w:r>
    </w:p>
    <w:p w14:paraId="223BACF8" w14:textId="77777777" w:rsidR="00C33898" w:rsidRPr="00653FE2" w:rsidRDefault="00C33898" w:rsidP="00C33898">
      <w:pPr>
        <w:pStyle w:val="ASN1TABLEmiddle"/>
        <w:widowControl/>
        <w:rPr>
          <w:lang w:val="en-GB"/>
        </w:rPr>
      </w:pPr>
      <w:r w:rsidRPr="00653FE2">
        <w:rPr>
          <w:lang w:val="en-GB"/>
        </w:rPr>
        <w:tab/>
        <w:t>ID</w:t>
      </w:r>
      <w:r w:rsidRPr="00653FE2">
        <w:rPr>
          <w:lang w:val="en-GB"/>
        </w:rPr>
        <w:tab/>
        <w:t xml:space="preserve">{map-ac </w:t>
      </w:r>
      <w:r w:rsidRPr="00653FE2">
        <w:rPr>
          <w:rFonts w:hint="eastAsia"/>
          <w:lang w:val="en-GB" w:eastAsia="zh-CN"/>
        </w:rPr>
        <w:t>vcsg</w:t>
      </w:r>
      <w:r w:rsidRPr="00653FE2">
        <w:rPr>
          <w:lang w:val="en-GB"/>
        </w:rPr>
        <w:t>LocationUpdate(46) version</w:t>
      </w:r>
      <w:r w:rsidRPr="00653FE2">
        <w:rPr>
          <w:rFonts w:hint="eastAsia"/>
          <w:lang w:val="en-GB" w:eastAsia="zh-CN"/>
        </w:rPr>
        <w:t>3</w:t>
      </w:r>
      <w:r w:rsidRPr="00653FE2">
        <w:rPr>
          <w:lang w:val="en-GB"/>
        </w:rPr>
        <w:t>(</w:t>
      </w:r>
      <w:r w:rsidRPr="00653FE2">
        <w:rPr>
          <w:rFonts w:hint="eastAsia"/>
          <w:lang w:val="en-GB" w:eastAsia="zh-CN"/>
        </w:rPr>
        <w:t>3</w:t>
      </w:r>
      <w:r w:rsidRPr="00653FE2">
        <w:rPr>
          <w:lang w:val="en-GB"/>
        </w:rPr>
        <w:t>)} }</w:t>
      </w:r>
    </w:p>
    <w:p w14:paraId="6667719F" w14:textId="77777777" w:rsidR="00C33898" w:rsidRPr="00653FE2" w:rsidRDefault="00C33898" w:rsidP="00C33898">
      <w:pPr>
        <w:pStyle w:val="ASN1Source"/>
        <w:keepNext/>
        <w:keepLines/>
        <w:widowControl/>
        <w:rPr>
          <w:lang w:val="en-GB"/>
        </w:rPr>
      </w:pPr>
    </w:p>
    <w:p w14:paraId="297EBE33" w14:textId="77777777" w:rsidR="00C33898" w:rsidRPr="00653FE2" w:rsidRDefault="00C33898" w:rsidP="00C33898">
      <w:r w:rsidRPr="00653FE2">
        <w:t>This application-context is v</w:t>
      </w:r>
      <w:r w:rsidRPr="00653FE2">
        <w:rPr>
          <w:rFonts w:hint="eastAsia"/>
          <w:lang w:eastAsia="zh-CN"/>
        </w:rPr>
        <w:t>3</w:t>
      </w:r>
      <w:r w:rsidRPr="00653FE2">
        <w:t xml:space="preserve"> only.</w:t>
      </w:r>
    </w:p>
    <w:p w14:paraId="7E537168" w14:textId="77777777" w:rsidR="00C33898" w:rsidRPr="00653FE2" w:rsidRDefault="00C33898" w:rsidP="00C33898">
      <w:pPr>
        <w:pStyle w:val="Heading4"/>
        <w:rPr>
          <w:lang w:eastAsia="zh-CN"/>
        </w:rPr>
      </w:pPr>
      <w:bookmarkStart w:id="3214" w:name="_Toc11332210"/>
      <w:bookmarkStart w:id="3215" w:name="_Toc36554293"/>
      <w:bookmarkStart w:id="3216" w:name="_Toc75886294"/>
      <w:r w:rsidRPr="00653FE2">
        <w:t>17.3.2.53</w:t>
      </w:r>
      <w:r w:rsidRPr="00653FE2">
        <w:tab/>
      </w:r>
      <w:r w:rsidRPr="00653FE2">
        <w:rPr>
          <w:rFonts w:hint="eastAsia"/>
          <w:lang w:eastAsia="zh-CN"/>
        </w:rPr>
        <w:t>Vcsg</w:t>
      </w:r>
      <w:r w:rsidRPr="00653FE2">
        <w:t xml:space="preserve"> Location </w:t>
      </w:r>
      <w:r w:rsidRPr="00653FE2">
        <w:rPr>
          <w:rFonts w:hint="eastAsia"/>
          <w:lang w:eastAsia="zh-CN"/>
        </w:rPr>
        <w:t>Cancellation</w:t>
      </w:r>
      <w:bookmarkEnd w:id="3214"/>
      <w:bookmarkEnd w:id="3215"/>
      <w:bookmarkEnd w:id="3216"/>
    </w:p>
    <w:p w14:paraId="62329C8A" w14:textId="77777777" w:rsidR="00C33898" w:rsidRPr="00653FE2" w:rsidRDefault="00C33898" w:rsidP="00C33898">
      <w:r w:rsidRPr="00653FE2">
        <w:t xml:space="preserve">This application context is used between </w:t>
      </w:r>
      <w:r w:rsidRPr="00653FE2">
        <w:rPr>
          <w:rFonts w:hint="eastAsia"/>
          <w:lang w:eastAsia="zh-CN"/>
        </w:rPr>
        <w:t>CSS</w:t>
      </w:r>
      <w:r w:rsidRPr="00653FE2">
        <w:t xml:space="preserve"> and </w:t>
      </w:r>
      <w:r w:rsidRPr="00653FE2">
        <w:rPr>
          <w:rFonts w:hint="eastAsia"/>
          <w:lang w:eastAsia="zh-CN"/>
        </w:rPr>
        <w:t>VLR</w:t>
      </w:r>
      <w:r w:rsidRPr="00653FE2">
        <w:t xml:space="preserve"> </w:t>
      </w:r>
      <w:r w:rsidRPr="00653FE2">
        <w:rPr>
          <w:rFonts w:hint="eastAsia"/>
          <w:lang w:eastAsia="zh-CN"/>
        </w:rPr>
        <w:t xml:space="preserve">or </w:t>
      </w:r>
      <w:r w:rsidRPr="00653FE2">
        <w:t xml:space="preserve">between </w:t>
      </w:r>
      <w:r w:rsidRPr="00653FE2">
        <w:rPr>
          <w:rFonts w:hint="eastAsia"/>
          <w:lang w:eastAsia="zh-CN"/>
        </w:rPr>
        <w:t>CSS</w:t>
      </w:r>
      <w:r w:rsidRPr="00653FE2">
        <w:t xml:space="preserve"> and SGSN for </w:t>
      </w:r>
      <w:r w:rsidRPr="00653FE2">
        <w:rPr>
          <w:rFonts w:hint="eastAsia"/>
          <w:lang w:eastAsia="zh-CN"/>
        </w:rPr>
        <w:t>vcsg</w:t>
      </w:r>
      <w:r w:rsidRPr="00653FE2">
        <w:t xml:space="preserve"> location </w:t>
      </w:r>
      <w:r w:rsidRPr="00653FE2">
        <w:rPr>
          <w:rFonts w:hint="eastAsia"/>
          <w:lang w:eastAsia="zh-CN"/>
        </w:rPr>
        <w:t>cancellation</w:t>
      </w:r>
      <w:r w:rsidRPr="00653FE2">
        <w:t xml:space="preserve"> procedures.</w:t>
      </w:r>
    </w:p>
    <w:p w14:paraId="4AAC3A6A" w14:textId="77777777" w:rsidR="00C33898" w:rsidRPr="00653FE2" w:rsidRDefault="00C33898" w:rsidP="00C33898">
      <w:pPr>
        <w:pStyle w:val="ASN1TABLEbegin"/>
        <w:widowControl/>
        <w:rPr>
          <w:b w:val="0"/>
          <w:lang w:val="en-GB"/>
        </w:rPr>
      </w:pPr>
      <w:r w:rsidRPr="00653FE2">
        <w:rPr>
          <w:rFonts w:hint="eastAsia"/>
          <w:lang w:val="en-GB" w:eastAsia="zh-CN"/>
        </w:rPr>
        <w:t>vcsg</w:t>
      </w:r>
      <w:r w:rsidRPr="00653FE2">
        <w:rPr>
          <w:lang w:val="en-GB"/>
        </w:rPr>
        <w:t>Location</w:t>
      </w:r>
      <w:r w:rsidRPr="00653FE2">
        <w:rPr>
          <w:rFonts w:hint="eastAsia"/>
          <w:lang w:val="en-GB" w:eastAsia="zh-CN"/>
        </w:rPr>
        <w:t>Cancellation</w:t>
      </w:r>
      <w:r w:rsidRPr="00653FE2">
        <w:rPr>
          <w:lang w:val="en-GB"/>
        </w:rPr>
        <w:t>Context-v</w:t>
      </w:r>
      <w:r w:rsidRPr="00653FE2">
        <w:rPr>
          <w:rFonts w:hint="eastAsia"/>
          <w:lang w:val="en-GB" w:eastAsia="zh-CN"/>
        </w:rPr>
        <w:t>3</w:t>
      </w:r>
      <w:r w:rsidRPr="00653FE2">
        <w:rPr>
          <w:lang w:val="en-GB"/>
        </w:rPr>
        <w:t xml:space="preserve"> </w:t>
      </w:r>
      <w:r w:rsidRPr="00653FE2">
        <w:rPr>
          <w:b w:val="0"/>
          <w:lang w:val="en-GB"/>
        </w:rPr>
        <w:t>APPLICATION-CONTEXT ::= {</w:t>
      </w:r>
    </w:p>
    <w:p w14:paraId="4C49DE02" w14:textId="77777777" w:rsidR="00C33898" w:rsidRPr="00653FE2" w:rsidRDefault="00C33898" w:rsidP="00C33898">
      <w:pPr>
        <w:pStyle w:val="ASN1--TABLEmiddle"/>
        <w:widowControl/>
        <w:rPr>
          <w:lang w:val="en-GB"/>
        </w:rPr>
      </w:pPr>
      <w:r w:rsidRPr="00653FE2">
        <w:rPr>
          <w:lang w:val="en-GB"/>
        </w:rPr>
        <w:tab/>
        <w:t xml:space="preserve">-- Responder is </w:t>
      </w:r>
      <w:r w:rsidRPr="00653FE2">
        <w:rPr>
          <w:rFonts w:hint="eastAsia"/>
          <w:lang w:val="en-GB" w:eastAsia="zh-CN"/>
        </w:rPr>
        <w:t xml:space="preserve">VLR or </w:t>
      </w:r>
      <w:r w:rsidRPr="00653FE2">
        <w:rPr>
          <w:lang w:val="en-GB"/>
        </w:rPr>
        <w:t>SGSN</w:t>
      </w:r>
      <w:r w:rsidRPr="00653FE2">
        <w:rPr>
          <w:rFonts w:hint="eastAsia"/>
          <w:lang w:val="en-GB" w:eastAsia="zh-CN"/>
        </w:rPr>
        <w:t xml:space="preserve"> </w:t>
      </w:r>
      <w:r w:rsidRPr="00653FE2">
        <w:rPr>
          <w:lang w:val="en-GB"/>
        </w:rPr>
        <w:t xml:space="preserve">if Initiator is </w:t>
      </w:r>
      <w:r w:rsidRPr="00653FE2">
        <w:rPr>
          <w:rFonts w:hint="eastAsia"/>
          <w:lang w:val="en-GB" w:eastAsia="zh-CN"/>
        </w:rPr>
        <w:t>CSS</w:t>
      </w:r>
    </w:p>
    <w:p w14:paraId="48D6C2F9" w14:textId="77777777" w:rsidR="00C33898" w:rsidRPr="00653FE2" w:rsidRDefault="00C33898" w:rsidP="00C33898">
      <w:pPr>
        <w:pStyle w:val="ASN1TABLEmiddle"/>
        <w:widowControl/>
        <w:outlineLvl w:val="0"/>
        <w:rPr>
          <w:lang w:val="en-GB"/>
        </w:rPr>
      </w:pPr>
      <w:r w:rsidRPr="00653FE2">
        <w:rPr>
          <w:lang w:val="en-GB"/>
        </w:rPr>
        <w:tab/>
        <w:t>INITIATOR CONSUMER OF {</w:t>
      </w:r>
    </w:p>
    <w:p w14:paraId="7202B8E6" w14:textId="77777777" w:rsidR="00C33898" w:rsidRPr="00653FE2" w:rsidRDefault="00C33898" w:rsidP="00C33898">
      <w:pPr>
        <w:pStyle w:val="ASN1TABLEmiddle"/>
        <w:widowControl/>
        <w:rPr>
          <w:lang w:val="en-GB"/>
        </w:rPr>
      </w:pPr>
      <w:r>
        <w:rPr>
          <w:lang w:val="en-GB"/>
        </w:rPr>
        <w:tab/>
      </w:r>
      <w:r w:rsidRPr="00653FE2">
        <w:rPr>
          <w:rFonts w:hint="eastAsia"/>
          <w:lang w:val="en-GB" w:eastAsia="zh-CN"/>
        </w:rPr>
        <w:t>vcsg</w:t>
      </w:r>
      <w:r w:rsidRPr="00653FE2">
        <w:rPr>
          <w:lang w:val="en-GB"/>
        </w:rPr>
        <w:t>Location</w:t>
      </w:r>
      <w:r w:rsidRPr="00653FE2">
        <w:rPr>
          <w:rFonts w:hint="eastAsia"/>
          <w:lang w:val="en-GB" w:eastAsia="zh-CN"/>
        </w:rPr>
        <w:t>Cancellation</w:t>
      </w:r>
      <w:r w:rsidRPr="00653FE2">
        <w:rPr>
          <w:lang w:val="en-GB"/>
        </w:rPr>
        <w:t>Package-v</w:t>
      </w:r>
      <w:r w:rsidRPr="00653FE2">
        <w:rPr>
          <w:rFonts w:hint="eastAsia"/>
          <w:lang w:val="en-GB" w:eastAsia="zh-CN"/>
        </w:rPr>
        <w:t>3</w:t>
      </w:r>
      <w:r w:rsidRPr="00653FE2">
        <w:rPr>
          <w:lang w:val="en-GB"/>
        </w:rPr>
        <w:t>}</w:t>
      </w:r>
    </w:p>
    <w:p w14:paraId="6D7C45B7" w14:textId="77777777" w:rsidR="00C33898" w:rsidRPr="00653FE2" w:rsidRDefault="00C33898" w:rsidP="00C33898">
      <w:pPr>
        <w:pStyle w:val="ASN1TABLEmiddle"/>
        <w:widowControl/>
        <w:rPr>
          <w:lang w:val="fr-FR"/>
        </w:rPr>
      </w:pPr>
      <w:r w:rsidRPr="00653FE2">
        <w:rPr>
          <w:lang w:val="en-GB"/>
        </w:rPr>
        <w:tab/>
      </w:r>
      <w:r w:rsidRPr="00653FE2">
        <w:rPr>
          <w:lang w:val="fr-FR"/>
        </w:rPr>
        <w:t>ID</w:t>
      </w:r>
      <w:r w:rsidRPr="00653FE2">
        <w:rPr>
          <w:lang w:val="fr-FR"/>
        </w:rPr>
        <w:tab/>
        <w:t xml:space="preserve">{map-ac </w:t>
      </w:r>
      <w:r w:rsidRPr="00653FE2">
        <w:rPr>
          <w:rFonts w:hint="eastAsia"/>
          <w:lang w:val="fr-FR" w:eastAsia="zh-CN"/>
        </w:rPr>
        <w:t>vcsg</w:t>
      </w:r>
      <w:r w:rsidRPr="00653FE2">
        <w:rPr>
          <w:lang w:val="fr-FR"/>
        </w:rPr>
        <w:t>Location</w:t>
      </w:r>
      <w:r w:rsidRPr="00653FE2">
        <w:rPr>
          <w:rFonts w:hint="eastAsia"/>
          <w:lang w:val="fr-FR" w:eastAsia="zh-CN"/>
        </w:rPr>
        <w:t>Cancel(</w:t>
      </w:r>
      <w:r w:rsidRPr="00653FE2">
        <w:rPr>
          <w:lang w:val="fr-FR" w:eastAsia="zh-CN"/>
        </w:rPr>
        <w:t>47</w:t>
      </w:r>
      <w:r w:rsidRPr="00653FE2">
        <w:rPr>
          <w:lang w:val="fr-FR"/>
        </w:rPr>
        <w:t>) version</w:t>
      </w:r>
      <w:r w:rsidRPr="00653FE2">
        <w:rPr>
          <w:rFonts w:hint="eastAsia"/>
          <w:lang w:val="fr-FR" w:eastAsia="zh-CN"/>
        </w:rPr>
        <w:t>3</w:t>
      </w:r>
      <w:r w:rsidRPr="00653FE2">
        <w:rPr>
          <w:lang w:val="fr-FR"/>
        </w:rPr>
        <w:t>(</w:t>
      </w:r>
      <w:r w:rsidRPr="00653FE2">
        <w:rPr>
          <w:rFonts w:hint="eastAsia"/>
          <w:lang w:val="fr-FR" w:eastAsia="zh-CN"/>
        </w:rPr>
        <w:t>3</w:t>
      </w:r>
      <w:r w:rsidRPr="00653FE2">
        <w:rPr>
          <w:lang w:val="fr-FR"/>
        </w:rPr>
        <w:t>)} }</w:t>
      </w:r>
    </w:p>
    <w:p w14:paraId="538B688D" w14:textId="77777777" w:rsidR="00C33898" w:rsidRPr="00653FE2" w:rsidRDefault="00C33898" w:rsidP="00C33898">
      <w:pPr>
        <w:pStyle w:val="ASN1Source"/>
        <w:keepNext/>
        <w:keepLines/>
        <w:widowControl/>
        <w:rPr>
          <w:lang w:val="fr-FR"/>
        </w:rPr>
      </w:pPr>
    </w:p>
    <w:p w14:paraId="2636D8CB" w14:textId="77777777" w:rsidR="00C33898" w:rsidRPr="00653FE2" w:rsidRDefault="00C33898" w:rsidP="00C33898">
      <w:r w:rsidRPr="00653FE2">
        <w:t>This application-context is v</w:t>
      </w:r>
      <w:r w:rsidRPr="00653FE2">
        <w:rPr>
          <w:rFonts w:hint="eastAsia"/>
          <w:lang w:eastAsia="zh-CN"/>
        </w:rPr>
        <w:t>3</w:t>
      </w:r>
      <w:r w:rsidRPr="00653FE2">
        <w:t xml:space="preserve"> only.</w:t>
      </w:r>
    </w:p>
    <w:p w14:paraId="2127A8FB" w14:textId="77777777" w:rsidR="00C33898" w:rsidRPr="00653FE2" w:rsidRDefault="00C33898" w:rsidP="00C33898"/>
    <w:p w14:paraId="098A78BB" w14:textId="77777777" w:rsidR="00C33898" w:rsidRPr="00653FE2" w:rsidRDefault="00C33898" w:rsidP="00C33898"/>
    <w:p w14:paraId="204665B8" w14:textId="77777777" w:rsidR="00C33898" w:rsidRPr="00653FE2" w:rsidRDefault="00C33898" w:rsidP="00C33898">
      <w:pPr>
        <w:pStyle w:val="Heading3"/>
      </w:pPr>
      <w:bookmarkStart w:id="3217" w:name="_Toc11332211"/>
      <w:bookmarkStart w:id="3218" w:name="_Toc36554294"/>
      <w:bookmarkStart w:id="3219" w:name="_Toc75886295"/>
      <w:r w:rsidRPr="00653FE2">
        <w:t>17.3.3</w:t>
      </w:r>
      <w:r w:rsidRPr="00653FE2">
        <w:tab/>
        <w:t>ASN.1 Module for application-context-names</w:t>
      </w:r>
      <w:bookmarkEnd w:id="3217"/>
      <w:bookmarkEnd w:id="3218"/>
      <w:bookmarkEnd w:id="3219"/>
    </w:p>
    <w:p w14:paraId="47B8F7C5" w14:textId="77777777" w:rsidR="00C33898" w:rsidRPr="00653FE2" w:rsidRDefault="00C33898" w:rsidP="00C33898">
      <w:pPr>
        <w:suppressLineNumbers/>
      </w:pPr>
      <w:r w:rsidRPr="00653FE2">
        <w:t>The following ASN.1 module summarises the application-context-name assigned to MAP application-contexts.</w:t>
      </w:r>
    </w:p>
    <w:p w14:paraId="1E0615B0"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MAP-ApplicationContexts</w:t>
      </w:r>
      <w:r w:rsidRPr="00653FE2">
        <w:rPr>
          <w:szCs w:val="16"/>
          <w:lang w:val="en-GB"/>
        </w:rPr>
        <w:t xml:space="preserve"> {</w:t>
      </w:r>
    </w:p>
    <w:p w14:paraId="6A7AC199"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0262016C" w14:textId="5BC0BEE5" w:rsidR="00C33898" w:rsidRPr="00653FE2" w:rsidRDefault="00C33898" w:rsidP="00C33898">
      <w:pPr>
        <w:pStyle w:val="ASN1Source"/>
        <w:widowControl/>
        <w:rPr>
          <w:szCs w:val="16"/>
          <w:lang w:val="en-GB"/>
        </w:rPr>
      </w:pPr>
      <w:r w:rsidRPr="00653FE2">
        <w:rPr>
          <w:szCs w:val="16"/>
          <w:lang w:val="en-GB"/>
        </w:rPr>
        <w:t xml:space="preserve">   gsm-Network (1) modules (3) map-ApplicationContexts (2) </w:t>
      </w:r>
      <w:r w:rsidR="008741C2">
        <w:rPr>
          <w:szCs w:val="16"/>
          <w:lang w:val="en-GB"/>
        </w:rPr>
        <w:t>version19 (19)</w:t>
      </w:r>
      <w:r w:rsidRPr="00653FE2">
        <w:rPr>
          <w:szCs w:val="16"/>
          <w:lang w:val="en-GB"/>
        </w:rPr>
        <w:t>}</w:t>
      </w:r>
    </w:p>
    <w:p w14:paraId="04DD42DC" w14:textId="77777777" w:rsidR="00C33898" w:rsidRPr="00653FE2" w:rsidRDefault="00C33898" w:rsidP="00C33898">
      <w:pPr>
        <w:pStyle w:val="ASN1Source"/>
        <w:widowControl/>
        <w:rPr>
          <w:szCs w:val="16"/>
          <w:lang w:val="en-GB"/>
        </w:rPr>
      </w:pPr>
    </w:p>
    <w:p w14:paraId="375AB55C" w14:textId="77777777" w:rsidR="00C33898" w:rsidRPr="00653FE2" w:rsidRDefault="00C33898" w:rsidP="00C33898">
      <w:pPr>
        <w:pStyle w:val="ASN1Source"/>
        <w:widowControl/>
        <w:rPr>
          <w:szCs w:val="16"/>
          <w:lang w:val="en-GB"/>
        </w:rPr>
      </w:pPr>
      <w:r w:rsidRPr="00653FE2">
        <w:rPr>
          <w:szCs w:val="16"/>
          <w:lang w:val="en-GB"/>
        </w:rPr>
        <w:t>DEFINITIONS</w:t>
      </w:r>
    </w:p>
    <w:p w14:paraId="2DEC672D" w14:textId="77777777" w:rsidR="00C33898" w:rsidRPr="00653FE2" w:rsidRDefault="00C33898" w:rsidP="00C33898">
      <w:pPr>
        <w:pStyle w:val="ASN1Source"/>
        <w:widowControl/>
        <w:rPr>
          <w:szCs w:val="16"/>
          <w:lang w:val="en-GB"/>
        </w:rPr>
      </w:pPr>
    </w:p>
    <w:p w14:paraId="613EEEF4" w14:textId="77777777" w:rsidR="00C33898" w:rsidRPr="00653FE2" w:rsidRDefault="00C33898" w:rsidP="00C33898">
      <w:pPr>
        <w:pStyle w:val="ASN1Source"/>
        <w:widowControl/>
        <w:rPr>
          <w:szCs w:val="16"/>
          <w:lang w:val="en-GB"/>
        </w:rPr>
      </w:pPr>
      <w:r w:rsidRPr="00653FE2">
        <w:rPr>
          <w:szCs w:val="16"/>
          <w:lang w:val="en-GB"/>
        </w:rPr>
        <w:t>::=</w:t>
      </w:r>
    </w:p>
    <w:p w14:paraId="4661FD07" w14:textId="77777777" w:rsidR="00C33898" w:rsidRPr="00653FE2" w:rsidRDefault="00C33898" w:rsidP="00C33898">
      <w:pPr>
        <w:pStyle w:val="ASN1Source"/>
        <w:widowControl/>
        <w:rPr>
          <w:szCs w:val="16"/>
          <w:lang w:val="en-GB"/>
        </w:rPr>
      </w:pPr>
    </w:p>
    <w:p w14:paraId="3834CF15" w14:textId="77777777" w:rsidR="00C33898" w:rsidRPr="00653FE2" w:rsidRDefault="00C33898" w:rsidP="00C33898">
      <w:pPr>
        <w:pStyle w:val="ASN1Source"/>
        <w:widowControl/>
        <w:rPr>
          <w:szCs w:val="16"/>
          <w:lang w:val="en-GB"/>
        </w:rPr>
      </w:pPr>
      <w:r w:rsidRPr="00653FE2">
        <w:rPr>
          <w:szCs w:val="16"/>
          <w:lang w:val="en-GB"/>
        </w:rPr>
        <w:t>BEGIN</w:t>
      </w:r>
    </w:p>
    <w:p w14:paraId="5CF934CA" w14:textId="77777777" w:rsidR="00C33898" w:rsidRPr="00653FE2" w:rsidRDefault="00C33898" w:rsidP="00C33898">
      <w:pPr>
        <w:pStyle w:val="ASN1Source"/>
        <w:widowControl/>
        <w:rPr>
          <w:szCs w:val="16"/>
          <w:lang w:val="en-GB"/>
        </w:rPr>
      </w:pPr>
    </w:p>
    <w:p w14:paraId="5F6B1341" w14:textId="77777777" w:rsidR="00C33898" w:rsidRPr="00653FE2" w:rsidRDefault="00C33898" w:rsidP="00C33898">
      <w:pPr>
        <w:pStyle w:val="ASN1Source"/>
        <w:widowControl/>
        <w:rPr>
          <w:szCs w:val="16"/>
          <w:lang w:val="en-GB"/>
        </w:rPr>
      </w:pPr>
    </w:p>
    <w:p w14:paraId="29CE97B4" w14:textId="77777777" w:rsidR="00C33898" w:rsidRPr="00653FE2" w:rsidRDefault="00C33898" w:rsidP="00C33898">
      <w:pPr>
        <w:pStyle w:val="ASN1Source"/>
        <w:widowControl/>
        <w:rPr>
          <w:szCs w:val="16"/>
          <w:lang w:val="en-GB"/>
        </w:rPr>
      </w:pPr>
      <w:r w:rsidRPr="00653FE2">
        <w:rPr>
          <w:szCs w:val="16"/>
          <w:lang w:val="en-GB"/>
        </w:rPr>
        <w:t>-- EXPORTS everything</w:t>
      </w:r>
    </w:p>
    <w:p w14:paraId="759EAE3A" w14:textId="77777777" w:rsidR="00C33898" w:rsidRPr="00653FE2" w:rsidRDefault="00C33898" w:rsidP="00C33898">
      <w:pPr>
        <w:pStyle w:val="ASN1Source"/>
        <w:widowControl/>
        <w:rPr>
          <w:szCs w:val="16"/>
          <w:lang w:val="en-GB"/>
        </w:rPr>
      </w:pPr>
    </w:p>
    <w:p w14:paraId="638EDF1B" w14:textId="77777777" w:rsidR="00C33898" w:rsidRPr="00653FE2" w:rsidRDefault="00C33898" w:rsidP="00C33898">
      <w:pPr>
        <w:pStyle w:val="ASN1Source"/>
        <w:widowControl/>
        <w:rPr>
          <w:szCs w:val="16"/>
          <w:lang w:val="en-GB"/>
        </w:rPr>
      </w:pPr>
    </w:p>
    <w:p w14:paraId="7B11E858" w14:textId="77777777" w:rsidR="00C33898" w:rsidRPr="00653FE2" w:rsidRDefault="00C33898" w:rsidP="00C33898">
      <w:pPr>
        <w:pStyle w:val="ASN1Source"/>
        <w:widowControl/>
        <w:rPr>
          <w:szCs w:val="16"/>
          <w:lang w:val="en-GB"/>
        </w:rPr>
      </w:pPr>
      <w:r w:rsidRPr="00653FE2">
        <w:rPr>
          <w:szCs w:val="16"/>
          <w:lang w:val="en-GB"/>
        </w:rPr>
        <w:t>IMPORTS</w:t>
      </w:r>
    </w:p>
    <w:p w14:paraId="790B7A7E" w14:textId="77777777" w:rsidR="00C33898" w:rsidRPr="00653FE2" w:rsidRDefault="00C33898" w:rsidP="00C33898">
      <w:pPr>
        <w:pStyle w:val="ASN1Source"/>
        <w:widowControl/>
        <w:rPr>
          <w:szCs w:val="16"/>
          <w:lang w:val="en-GB"/>
        </w:rPr>
      </w:pPr>
      <w:r w:rsidRPr="00653FE2">
        <w:rPr>
          <w:szCs w:val="16"/>
          <w:lang w:val="en-GB"/>
        </w:rPr>
        <w:tab/>
        <w:t>gsm-NetworkId,</w:t>
      </w:r>
    </w:p>
    <w:p w14:paraId="48671DCC" w14:textId="77777777" w:rsidR="00C33898" w:rsidRPr="00653FE2" w:rsidRDefault="00C33898" w:rsidP="00C33898">
      <w:pPr>
        <w:pStyle w:val="ASN1Source"/>
        <w:widowControl/>
        <w:rPr>
          <w:szCs w:val="16"/>
          <w:lang w:val="en-GB"/>
        </w:rPr>
      </w:pPr>
      <w:r w:rsidRPr="00653FE2">
        <w:rPr>
          <w:szCs w:val="16"/>
          <w:lang w:val="en-GB"/>
        </w:rPr>
        <w:tab/>
        <w:t>ac-Id</w:t>
      </w:r>
    </w:p>
    <w:p w14:paraId="36EEF5D9" w14:textId="77777777" w:rsidR="00C33898" w:rsidRPr="00653FE2" w:rsidRDefault="00C33898" w:rsidP="00C33898">
      <w:pPr>
        <w:pStyle w:val="ASN1Source"/>
        <w:widowControl/>
        <w:rPr>
          <w:szCs w:val="16"/>
          <w:lang w:val="en-GB"/>
        </w:rPr>
      </w:pPr>
      <w:r w:rsidRPr="00653FE2">
        <w:rPr>
          <w:szCs w:val="16"/>
          <w:lang w:val="en-GB"/>
        </w:rPr>
        <w:t>FROM MobileDomainDefinitions {</w:t>
      </w:r>
    </w:p>
    <w:p w14:paraId="085A5E67" w14:textId="77777777" w:rsidR="00C33898" w:rsidRPr="00653FE2" w:rsidRDefault="00C33898" w:rsidP="00C33898">
      <w:pPr>
        <w:pStyle w:val="ASN1Source"/>
        <w:widowControl/>
        <w:rPr>
          <w:szCs w:val="16"/>
          <w:lang w:val="en-GB"/>
        </w:rPr>
      </w:pPr>
      <w:r w:rsidRPr="00653FE2">
        <w:rPr>
          <w:szCs w:val="16"/>
          <w:lang w:val="en-GB"/>
        </w:rPr>
        <w:t xml:space="preserve">   itu-t (0) identified-organization (4) etsi (0) mobileDomain (0)</w:t>
      </w:r>
    </w:p>
    <w:p w14:paraId="0DE43D5C" w14:textId="77777777" w:rsidR="00C33898" w:rsidRPr="00653FE2" w:rsidRDefault="00C33898" w:rsidP="00C33898">
      <w:pPr>
        <w:pStyle w:val="ASN1Source"/>
        <w:widowControl/>
        <w:rPr>
          <w:szCs w:val="16"/>
          <w:lang w:val="en-GB"/>
        </w:rPr>
      </w:pPr>
      <w:r w:rsidRPr="00653FE2">
        <w:rPr>
          <w:szCs w:val="16"/>
          <w:lang w:val="en-GB"/>
        </w:rPr>
        <w:t xml:space="preserve">   mobileDomainDefinitions (0) version1 (1)}</w:t>
      </w:r>
    </w:p>
    <w:p w14:paraId="08129EC8" w14:textId="77777777" w:rsidR="00C33898" w:rsidRPr="00653FE2" w:rsidRDefault="00C33898" w:rsidP="00C33898">
      <w:pPr>
        <w:pStyle w:val="ASN1Source"/>
        <w:widowControl/>
        <w:rPr>
          <w:szCs w:val="16"/>
          <w:lang w:val="en-GB"/>
        </w:rPr>
      </w:pPr>
      <w:r w:rsidRPr="00653FE2">
        <w:rPr>
          <w:szCs w:val="16"/>
          <w:lang w:val="en-GB"/>
        </w:rPr>
        <w:t>;</w:t>
      </w:r>
    </w:p>
    <w:p w14:paraId="4D622683" w14:textId="77777777" w:rsidR="00C33898" w:rsidRPr="00653FE2" w:rsidRDefault="00C33898" w:rsidP="00C33898">
      <w:pPr>
        <w:pStyle w:val="ASN1Source"/>
        <w:widowControl/>
        <w:rPr>
          <w:szCs w:val="16"/>
          <w:lang w:val="en-GB"/>
        </w:rPr>
      </w:pPr>
    </w:p>
    <w:p w14:paraId="496C50D9" w14:textId="77777777" w:rsidR="00C33898" w:rsidRPr="00653FE2" w:rsidRDefault="00C33898" w:rsidP="00C33898">
      <w:pPr>
        <w:pStyle w:val="ASN1Source"/>
        <w:widowControl/>
        <w:rPr>
          <w:szCs w:val="16"/>
          <w:lang w:val="en-GB"/>
        </w:rPr>
      </w:pPr>
      <w:r w:rsidRPr="00653FE2">
        <w:rPr>
          <w:szCs w:val="16"/>
          <w:lang w:val="en-GB"/>
        </w:rPr>
        <w:lastRenderedPageBreak/>
        <w:t>-- application-context-names</w:t>
      </w:r>
    </w:p>
    <w:p w14:paraId="5B6665D4" w14:textId="77777777" w:rsidR="00C33898" w:rsidRPr="00653FE2" w:rsidRDefault="00C33898" w:rsidP="00C33898">
      <w:pPr>
        <w:pStyle w:val="ASN1Source"/>
        <w:widowControl/>
        <w:rPr>
          <w:szCs w:val="16"/>
          <w:lang w:val="en-GB"/>
        </w:rPr>
      </w:pPr>
    </w:p>
    <w:p w14:paraId="025D5D6C" w14:textId="77777777" w:rsidR="00C33898" w:rsidRPr="00653FE2" w:rsidRDefault="00C33898" w:rsidP="00C33898">
      <w:pPr>
        <w:pStyle w:val="ASN1TABLEbeginend"/>
        <w:widowControl/>
        <w:rPr>
          <w:b w:val="0"/>
          <w:szCs w:val="16"/>
          <w:lang w:val="en-GB"/>
        </w:rPr>
      </w:pPr>
      <w:r w:rsidRPr="00653FE2">
        <w:rPr>
          <w:szCs w:val="16"/>
          <w:lang w:val="en-GB"/>
        </w:rPr>
        <w:t xml:space="preserve">map-ac  </w:t>
      </w:r>
      <w:r w:rsidRPr="00653FE2">
        <w:rPr>
          <w:b w:val="0"/>
          <w:szCs w:val="16"/>
          <w:lang w:val="en-GB"/>
        </w:rPr>
        <w:t>OBJECT IDENTIFIER ::= {gsm-NetworkId ac-Id}</w:t>
      </w:r>
    </w:p>
    <w:p w14:paraId="52D59ED2" w14:textId="77777777" w:rsidR="00C33898" w:rsidRPr="00653FE2" w:rsidRDefault="00C33898" w:rsidP="00C33898">
      <w:pPr>
        <w:pStyle w:val="ASN1Source"/>
        <w:widowControl/>
        <w:rPr>
          <w:szCs w:val="16"/>
          <w:lang w:val="en-GB"/>
        </w:rPr>
      </w:pPr>
    </w:p>
    <w:p w14:paraId="683ACD09" w14:textId="77777777" w:rsidR="00C33898" w:rsidRPr="00653FE2" w:rsidRDefault="00C33898" w:rsidP="00C33898">
      <w:pPr>
        <w:pStyle w:val="ASN1TABLEbegin"/>
        <w:widowControl/>
        <w:rPr>
          <w:b w:val="0"/>
          <w:szCs w:val="16"/>
          <w:lang w:val="en-GB"/>
        </w:rPr>
      </w:pPr>
      <w:r w:rsidRPr="00653FE2">
        <w:rPr>
          <w:szCs w:val="16"/>
          <w:lang w:val="en-GB"/>
        </w:rPr>
        <w:t xml:space="preserve">networkLocUpContext-v3  </w:t>
      </w:r>
      <w:r w:rsidRPr="00653FE2">
        <w:rPr>
          <w:b w:val="0"/>
          <w:szCs w:val="16"/>
          <w:lang w:val="en-GB"/>
        </w:rPr>
        <w:t>OBJECT IDENTIFIER ::=</w:t>
      </w:r>
    </w:p>
    <w:p w14:paraId="32D8AE95" w14:textId="77777777" w:rsidR="00C33898" w:rsidRPr="00653FE2" w:rsidRDefault="00C33898" w:rsidP="00C33898">
      <w:pPr>
        <w:pStyle w:val="ASN1TABLEmiddle"/>
        <w:widowControl/>
        <w:rPr>
          <w:szCs w:val="16"/>
          <w:lang w:val="en-GB"/>
        </w:rPr>
      </w:pPr>
      <w:r w:rsidRPr="00653FE2">
        <w:rPr>
          <w:szCs w:val="16"/>
          <w:lang w:val="en-GB"/>
        </w:rPr>
        <w:tab/>
        <w:t>{map-ac networkLocUp(1) version3(3)}</w:t>
      </w:r>
    </w:p>
    <w:p w14:paraId="3DAE5B94" w14:textId="77777777" w:rsidR="00C33898" w:rsidRPr="00653FE2" w:rsidRDefault="00C33898" w:rsidP="00C33898">
      <w:pPr>
        <w:pStyle w:val="ASN1Source"/>
        <w:widowControl/>
        <w:rPr>
          <w:szCs w:val="16"/>
          <w:lang w:val="en-GB"/>
        </w:rPr>
      </w:pPr>
    </w:p>
    <w:p w14:paraId="64FC0140" w14:textId="77777777" w:rsidR="00C33898" w:rsidRPr="00653FE2" w:rsidRDefault="00C33898" w:rsidP="00C33898">
      <w:pPr>
        <w:pStyle w:val="ASN1TABLEbegin"/>
        <w:widowControl/>
        <w:rPr>
          <w:b w:val="0"/>
          <w:szCs w:val="16"/>
          <w:lang w:val="fr-FR"/>
        </w:rPr>
      </w:pPr>
      <w:r w:rsidRPr="00653FE2">
        <w:rPr>
          <w:szCs w:val="16"/>
          <w:lang w:val="fr-FR"/>
        </w:rPr>
        <w:t xml:space="preserve">locationCancellationContext-v3  </w:t>
      </w:r>
      <w:r w:rsidRPr="00653FE2">
        <w:rPr>
          <w:b w:val="0"/>
          <w:szCs w:val="16"/>
          <w:lang w:val="fr-FR"/>
        </w:rPr>
        <w:t>OBJECT IDENTIFIER ::=</w:t>
      </w:r>
    </w:p>
    <w:p w14:paraId="32C8CED7" w14:textId="77777777" w:rsidR="00C33898" w:rsidRPr="00653FE2" w:rsidRDefault="00C33898" w:rsidP="00C33898">
      <w:pPr>
        <w:pStyle w:val="ASN1TABLEmiddle"/>
        <w:widowControl/>
        <w:rPr>
          <w:szCs w:val="16"/>
          <w:lang w:val="fr-FR"/>
        </w:rPr>
      </w:pPr>
      <w:r w:rsidRPr="00653FE2">
        <w:rPr>
          <w:szCs w:val="16"/>
          <w:lang w:val="fr-FR"/>
        </w:rPr>
        <w:tab/>
        <w:t>{map-ac locationCancel(2) version3(3)}</w:t>
      </w:r>
    </w:p>
    <w:p w14:paraId="5CB3D8BC" w14:textId="77777777" w:rsidR="00C33898" w:rsidRPr="00653FE2" w:rsidRDefault="00C33898" w:rsidP="00C33898">
      <w:pPr>
        <w:pStyle w:val="ASN1Source"/>
        <w:widowControl/>
        <w:rPr>
          <w:szCs w:val="16"/>
          <w:lang w:val="fr-FR"/>
        </w:rPr>
      </w:pPr>
    </w:p>
    <w:p w14:paraId="7A8E7AD6" w14:textId="77777777" w:rsidR="00C33898" w:rsidRPr="00653FE2" w:rsidRDefault="00C33898" w:rsidP="00C33898">
      <w:pPr>
        <w:pStyle w:val="ASN1TABLEbegin"/>
        <w:widowControl/>
        <w:rPr>
          <w:b w:val="0"/>
          <w:szCs w:val="16"/>
          <w:lang w:val="en-GB"/>
        </w:rPr>
      </w:pPr>
      <w:r w:rsidRPr="00653FE2">
        <w:rPr>
          <w:szCs w:val="16"/>
          <w:lang w:val="en-GB"/>
        </w:rPr>
        <w:t xml:space="preserve">roamingNumberEnquiryContext-v3  </w:t>
      </w:r>
      <w:r w:rsidRPr="00653FE2">
        <w:rPr>
          <w:b w:val="0"/>
          <w:szCs w:val="16"/>
          <w:lang w:val="en-GB"/>
        </w:rPr>
        <w:t>OBJECT IDENTIFIER ::=</w:t>
      </w:r>
    </w:p>
    <w:p w14:paraId="470B5C14" w14:textId="77777777" w:rsidR="00C33898" w:rsidRPr="00653FE2" w:rsidRDefault="00C33898" w:rsidP="00C33898">
      <w:pPr>
        <w:pStyle w:val="ASN1TABLEmiddle"/>
        <w:widowControl/>
        <w:rPr>
          <w:szCs w:val="16"/>
          <w:lang w:val="en-GB"/>
        </w:rPr>
      </w:pPr>
      <w:r w:rsidRPr="00653FE2">
        <w:rPr>
          <w:szCs w:val="16"/>
          <w:lang w:val="en-GB"/>
        </w:rPr>
        <w:tab/>
        <w:t>{map-ac roamingNbEnquiry(3) version3(3)}</w:t>
      </w:r>
    </w:p>
    <w:p w14:paraId="19D83A51" w14:textId="77777777" w:rsidR="00C33898" w:rsidRPr="00653FE2" w:rsidRDefault="00C33898" w:rsidP="00C33898">
      <w:pPr>
        <w:pStyle w:val="ASN1Source"/>
        <w:widowControl/>
        <w:rPr>
          <w:szCs w:val="16"/>
          <w:lang w:val="en-GB"/>
        </w:rPr>
      </w:pPr>
    </w:p>
    <w:p w14:paraId="1742011B" w14:textId="77777777" w:rsidR="00C33898" w:rsidRPr="00653FE2" w:rsidRDefault="00C33898" w:rsidP="00C33898">
      <w:pPr>
        <w:pStyle w:val="ASN1TABLEbegin"/>
        <w:widowControl/>
        <w:rPr>
          <w:b w:val="0"/>
          <w:szCs w:val="16"/>
          <w:lang w:val="en-GB"/>
        </w:rPr>
      </w:pPr>
      <w:r w:rsidRPr="00653FE2">
        <w:rPr>
          <w:szCs w:val="16"/>
          <w:lang w:val="en-GB"/>
        </w:rPr>
        <w:t xml:space="preserve">authenticationFailureReportContext-v3  </w:t>
      </w:r>
      <w:r w:rsidRPr="00653FE2">
        <w:rPr>
          <w:b w:val="0"/>
          <w:szCs w:val="16"/>
          <w:lang w:val="en-GB"/>
        </w:rPr>
        <w:t>OBJECT IDENTIFIER ::=</w:t>
      </w:r>
    </w:p>
    <w:p w14:paraId="5A312DD1" w14:textId="77777777" w:rsidR="00C33898" w:rsidRPr="00653FE2" w:rsidRDefault="00C33898" w:rsidP="00C33898">
      <w:pPr>
        <w:pStyle w:val="ASN1TABLEmiddle"/>
        <w:widowControl/>
        <w:rPr>
          <w:szCs w:val="16"/>
          <w:lang w:val="en-GB"/>
        </w:rPr>
      </w:pPr>
      <w:r w:rsidRPr="00653FE2">
        <w:rPr>
          <w:szCs w:val="16"/>
          <w:lang w:val="en-GB"/>
        </w:rPr>
        <w:tab/>
        <w:t>{map-ac authenticationFailureReport(39) version3(3)}</w:t>
      </w:r>
    </w:p>
    <w:p w14:paraId="2BB78FEE" w14:textId="77777777" w:rsidR="00C33898" w:rsidRPr="00653FE2" w:rsidRDefault="00C33898" w:rsidP="00C33898">
      <w:pPr>
        <w:pStyle w:val="ASN1Source"/>
        <w:widowControl/>
        <w:rPr>
          <w:szCs w:val="16"/>
          <w:lang w:val="en-GB"/>
        </w:rPr>
      </w:pPr>
    </w:p>
    <w:p w14:paraId="3C19719B" w14:textId="77777777" w:rsidR="00C33898" w:rsidRPr="00653FE2" w:rsidRDefault="00C33898" w:rsidP="00C33898">
      <w:pPr>
        <w:pStyle w:val="ASN1TABLEbegin"/>
        <w:widowControl/>
        <w:rPr>
          <w:b w:val="0"/>
          <w:szCs w:val="16"/>
          <w:lang w:val="en-GB"/>
        </w:rPr>
      </w:pPr>
      <w:r w:rsidRPr="00653FE2">
        <w:rPr>
          <w:szCs w:val="16"/>
          <w:lang w:val="en-GB"/>
        </w:rPr>
        <w:t xml:space="preserve">locationInfoRetrievalContext-v3  </w:t>
      </w:r>
      <w:r w:rsidRPr="00653FE2">
        <w:rPr>
          <w:b w:val="0"/>
          <w:szCs w:val="16"/>
          <w:lang w:val="en-GB"/>
        </w:rPr>
        <w:t>OBJECT IDENTIFIER ::=</w:t>
      </w:r>
    </w:p>
    <w:p w14:paraId="37282079" w14:textId="77777777" w:rsidR="00C33898" w:rsidRPr="00653FE2" w:rsidRDefault="00C33898" w:rsidP="00C33898">
      <w:pPr>
        <w:pStyle w:val="ASN1TABLEmiddle"/>
        <w:widowControl/>
        <w:rPr>
          <w:szCs w:val="16"/>
          <w:lang w:val="en-GB"/>
        </w:rPr>
      </w:pPr>
      <w:r w:rsidRPr="00653FE2">
        <w:rPr>
          <w:szCs w:val="16"/>
          <w:lang w:val="en-GB"/>
        </w:rPr>
        <w:tab/>
        <w:t>{map-ac locInfoRetrieval(5) version3(3)}</w:t>
      </w:r>
    </w:p>
    <w:p w14:paraId="1972A1A5" w14:textId="77777777" w:rsidR="00C33898" w:rsidRPr="00653FE2" w:rsidRDefault="00C33898" w:rsidP="00C33898">
      <w:pPr>
        <w:pStyle w:val="ASN1Source"/>
        <w:widowControl/>
        <w:rPr>
          <w:szCs w:val="16"/>
          <w:lang w:val="en-GB"/>
        </w:rPr>
      </w:pPr>
    </w:p>
    <w:p w14:paraId="5DAFE8B1" w14:textId="77777777" w:rsidR="00C33898" w:rsidRPr="00653FE2" w:rsidRDefault="00C33898" w:rsidP="00C33898">
      <w:pPr>
        <w:pStyle w:val="ASN1TABLEbegin"/>
        <w:widowControl/>
        <w:rPr>
          <w:b w:val="0"/>
          <w:szCs w:val="16"/>
          <w:lang w:val="en-GB"/>
        </w:rPr>
      </w:pPr>
      <w:r w:rsidRPr="00653FE2">
        <w:rPr>
          <w:szCs w:val="16"/>
          <w:lang w:val="en-GB"/>
        </w:rPr>
        <w:t xml:space="preserve">resetContext-v3  </w:t>
      </w:r>
      <w:r w:rsidRPr="00653FE2">
        <w:rPr>
          <w:b w:val="0"/>
          <w:szCs w:val="16"/>
          <w:lang w:val="en-GB"/>
        </w:rPr>
        <w:t>OBJECT IDENTIFIER ::=</w:t>
      </w:r>
    </w:p>
    <w:p w14:paraId="407EBF85" w14:textId="77777777" w:rsidR="00C33898" w:rsidRPr="00653FE2" w:rsidRDefault="00C33898" w:rsidP="00C33898">
      <w:pPr>
        <w:pStyle w:val="ASN1TABLEmiddle"/>
        <w:widowControl/>
        <w:rPr>
          <w:szCs w:val="16"/>
          <w:lang w:val="en-GB"/>
        </w:rPr>
      </w:pPr>
      <w:r w:rsidRPr="00653FE2">
        <w:rPr>
          <w:szCs w:val="16"/>
          <w:lang w:val="en-GB"/>
        </w:rPr>
        <w:tab/>
        <w:t>{map-ac reset(10) version3(3)}</w:t>
      </w:r>
    </w:p>
    <w:p w14:paraId="59861666" w14:textId="77777777" w:rsidR="00C33898" w:rsidRPr="00653FE2" w:rsidRDefault="00C33898" w:rsidP="00C33898">
      <w:pPr>
        <w:pStyle w:val="ASN1Source"/>
        <w:widowControl/>
        <w:rPr>
          <w:szCs w:val="16"/>
          <w:lang w:val="en-GB"/>
        </w:rPr>
      </w:pPr>
    </w:p>
    <w:p w14:paraId="08163308" w14:textId="77777777" w:rsidR="00C33898" w:rsidRPr="00653FE2" w:rsidRDefault="00C33898" w:rsidP="00C33898">
      <w:pPr>
        <w:pStyle w:val="ASN1TABLEbegin"/>
        <w:widowControl/>
        <w:rPr>
          <w:b w:val="0"/>
          <w:szCs w:val="16"/>
          <w:lang w:val="en-GB"/>
        </w:rPr>
      </w:pPr>
      <w:r w:rsidRPr="00653FE2">
        <w:rPr>
          <w:szCs w:val="16"/>
          <w:lang w:val="en-GB"/>
        </w:rPr>
        <w:t xml:space="preserve">handoverControlContext-v3  </w:t>
      </w:r>
      <w:r w:rsidRPr="00653FE2">
        <w:rPr>
          <w:b w:val="0"/>
          <w:szCs w:val="16"/>
          <w:lang w:val="en-GB"/>
        </w:rPr>
        <w:t>OBJECT IDENTIFIER ::=</w:t>
      </w:r>
    </w:p>
    <w:p w14:paraId="56B06391" w14:textId="77777777" w:rsidR="00C33898" w:rsidRPr="00653FE2" w:rsidRDefault="00C33898" w:rsidP="00C33898">
      <w:pPr>
        <w:pStyle w:val="ASN1TABLEmiddle"/>
        <w:widowControl/>
        <w:rPr>
          <w:szCs w:val="16"/>
          <w:lang w:val="en-GB"/>
        </w:rPr>
      </w:pPr>
      <w:r w:rsidRPr="00653FE2">
        <w:rPr>
          <w:szCs w:val="16"/>
          <w:lang w:val="en-GB"/>
        </w:rPr>
        <w:tab/>
        <w:t>{map-ac handoverControl(11) version3(3)}</w:t>
      </w:r>
    </w:p>
    <w:p w14:paraId="47E88B37" w14:textId="77777777" w:rsidR="00C33898" w:rsidRPr="00653FE2" w:rsidRDefault="00C33898" w:rsidP="00C33898">
      <w:pPr>
        <w:pStyle w:val="ASN1Source"/>
        <w:widowControl/>
        <w:rPr>
          <w:szCs w:val="16"/>
          <w:lang w:val="en-GB"/>
        </w:rPr>
      </w:pPr>
    </w:p>
    <w:p w14:paraId="3F319925" w14:textId="77777777" w:rsidR="00C33898" w:rsidRPr="00653FE2" w:rsidRDefault="00C33898" w:rsidP="00C33898">
      <w:pPr>
        <w:pStyle w:val="ASN1TABLEbegin"/>
        <w:widowControl/>
        <w:rPr>
          <w:b w:val="0"/>
          <w:szCs w:val="16"/>
          <w:lang w:val="en-GB"/>
        </w:rPr>
      </w:pPr>
      <w:r w:rsidRPr="00653FE2">
        <w:rPr>
          <w:szCs w:val="16"/>
          <w:lang w:val="en-GB"/>
        </w:rPr>
        <w:t xml:space="preserve">equipmentMngtContext-v3  </w:t>
      </w:r>
      <w:r w:rsidRPr="00653FE2">
        <w:rPr>
          <w:b w:val="0"/>
          <w:szCs w:val="16"/>
          <w:lang w:val="en-GB"/>
        </w:rPr>
        <w:t>OBJECT IDENTIFIER ::=</w:t>
      </w:r>
    </w:p>
    <w:p w14:paraId="6CCCE3F3" w14:textId="77777777" w:rsidR="00C33898" w:rsidRPr="00653FE2" w:rsidRDefault="00C33898" w:rsidP="00C33898">
      <w:pPr>
        <w:pStyle w:val="ASN1TABLEmiddle"/>
        <w:widowControl/>
        <w:rPr>
          <w:szCs w:val="16"/>
          <w:lang w:val="en-GB"/>
        </w:rPr>
      </w:pPr>
      <w:r w:rsidRPr="00653FE2">
        <w:rPr>
          <w:szCs w:val="16"/>
          <w:lang w:val="en-GB"/>
        </w:rPr>
        <w:tab/>
        <w:t>{map-ac equipmentMngt(13) version3(3)}</w:t>
      </w:r>
    </w:p>
    <w:p w14:paraId="0B51D45F" w14:textId="77777777" w:rsidR="00C33898" w:rsidRPr="00653FE2" w:rsidRDefault="00C33898" w:rsidP="00C33898">
      <w:pPr>
        <w:pStyle w:val="ASN1Source"/>
        <w:widowControl/>
        <w:rPr>
          <w:szCs w:val="16"/>
          <w:lang w:val="en-GB"/>
        </w:rPr>
      </w:pPr>
    </w:p>
    <w:p w14:paraId="5D4CF3FC" w14:textId="77777777" w:rsidR="00C33898" w:rsidRPr="00653FE2" w:rsidRDefault="00C33898" w:rsidP="00C33898">
      <w:pPr>
        <w:pStyle w:val="ASN1TABLEbegin"/>
        <w:widowControl/>
        <w:rPr>
          <w:b w:val="0"/>
          <w:szCs w:val="16"/>
          <w:lang w:val="fr-FR"/>
        </w:rPr>
      </w:pPr>
      <w:r w:rsidRPr="00653FE2">
        <w:rPr>
          <w:szCs w:val="16"/>
          <w:lang w:val="fr-FR"/>
        </w:rPr>
        <w:t xml:space="preserve">infoRetrievalContext-v3  </w:t>
      </w:r>
      <w:r w:rsidRPr="00653FE2">
        <w:rPr>
          <w:b w:val="0"/>
          <w:szCs w:val="16"/>
          <w:lang w:val="fr-FR"/>
        </w:rPr>
        <w:t>OBJECT IDENTIFIER ::=</w:t>
      </w:r>
    </w:p>
    <w:p w14:paraId="6C390294" w14:textId="77777777" w:rsidR="00C33898" w:rsidRPr="00653FE2" w:rsidRDefault="00C33898" w:rsidP="00C33898">
      <w:pPr>
        <w:pStyle w:val="ASN1TABLEmiddle"/>
        <w:widowControl/>
        <w:rPr>
          <w:szCs w:val="16"/>
          <w:lang w:val="fr-FR"/>
        </w:rPr>
      </w:pPr>
      <w:r w:rsidRPr="00653FE2">
        <w:rPr>
          <w:szCs w:val="16"/>
          <w:lang w:val="fr-FR"/>
        </w:rPr>
        <w:tab/>
        <w:t>{map-ac infoRetrieval(14) version3(3)}</w:t>
      </w:r>
    </w:p>
    <w:p w14:paraId="6224E784" w14:textId="77777777" w:rsidR="00C33898" w:rsidRPr="00653FE2" w:rsidRDefault="00C33898" w:rsidP="00C33898">
      <w:pPr>
        <w:pStyle w:val="ASN1Source"/>
        <w:widowControl/>
        <w:rPr>
          <w:szCs w:val="16"/>
          <w:lang w:val="fr-FR"/>
        </w:rPr>
      </w:pPr>
    </w:p>
    <w:p w14:paraId="3CD2A79E" w14:textId="77777777" w:rsidR="00C33898" w:rsidRPr="00653FE2" w:rsidRDefault="00C33898" w:rsidP="00C33898">
      <w:pPr>
        <w:pStyle w:val="ASN1TABLEbegin"/>
        <w:widowControl/>
        <w:rPr>
          <w:b w:val="0"/>
          <w:szCs w:val="16"/>
          <w:lang w:val="fr-FR"/>
        </w:rPr>
      </w:pPr>
      <w:r w:rsidRPr="00653FE2">
        <w:rPr>
          <w:szCs w:val="16"/>
          <w:lang w:val="fr-FR"/>
        </w:rPr>
        <w:t xml:space="preserve">interVlrInfoRetrievalContext-v3  </w:t>
      </w:r>
      <w:r w:rsidRPr="00653FE2">
        <w:rPr>
          <w:b w:val="0"/>
          <w:szCs w:val="16"/>
          <w:lang w:val="fr-FR"/>
        </w:rPr>
        <w:t>OBJECT IDENTIFIER ::=</w:t>
      </w:r>
    </w:p>
    <w:p w14:paraId="78752B1E" w14:textId="77777777" w:rsidR="00C33898" w:rsidRPr="00653FE2" w:rsidRDefault="00C33898" w:rsidP="00C33898">
      <w:pPr>
        <w:pStyle w:val="ASN1TABLEend"/>
        <w:widowControl/>
        <w:rPr>
          <w:szCs w:val="16"/>
          <w:lang w:val="fr-FR"/>
        </w:rPr>
      </w:pPr>
      <w:r w:rsidRPr="00653FE2">
        <w:rPr>
          <w:szCs w:val="16"/>
          <w:lang w:val="fr-FR"/>
        </w:rPr>
        <w:tab/>
        <w:t>{map-ac interVlrInfoRetrieval(15) version3(3)}</w:t>
      </w:r>
    </w:p>
    <w:p w14:paraId="42040C1E" w14:textId="77777777" w:rsidR="00C33898" w:rsidRPr="00653FE2" w:rsidRDefault="00C33898" w:rsidP="00C33898">
      <w:pPr>
        <w:pStyle w:val="ASN1Source"/>
        <w:widowControl/>
        <w:rPr>
          <w:szCs w:val="16"/>
          <w:lang w:val="fr-FR"/>
        </w:rPr>
      </w:pPr>
    </w:p>
    <w:p w14:paraId="3051BC3B" w14:textId="77777777" w:rsidR="00C33898" w:rsidRPr="00653FE2" w:rsidRDefault="00C33898" w:rsidP="00C33898">
      <w:pPr>
        <w:pStyle w:val="ASN1TABLEbegin"/>
        <w:widowControl/>
        <w:rPr>
          <w:b w:val="0"/>
          <w:szCs w:val="16"/>
          <w:lang w:val="fr-FR"/>
        </w:rPr>
      </w:pPr>
      <w:r w:rsidRPr="00653FE2">
        <w:rPr>
          <w:szCs w:val="16"/>
          <w:lang w:val="fr-FR"/>
        </w:rPr>
        <w:t xml:space="preserve">subscriberDataMngtContext-v3  </w:t>
      </w:r>
      <w:r w:rsidRPr="00653FE2">
        <w:rPr>
          <w:b w:val="0"/>
          <w:szCs w:val="16"/>
          <w:lang w:val="fr-FR"/>
        </w:rPr>
        <w:t>OBJECT IDENTIFIER ::=</w:t>
      </w:r>
    </w:p>
    <w:p w14:paraId="4AAEFB66" w14:textId="77777777" w:rsidR="00C33898" w:rsidRPr="00653FE2" w:rsidRDefault="00C33898" w:rsidP="00C33898">
      <w:pPr>
        <w:pStyle w:val="ASN1TABLEmiddle"/>
        <w:widowControl/>
        <w:rPr>
          <w:szCs w:val="16"/>
          <w:lang w:val="fr-FR"/>
        </w:rPr>
      </w:pPr>
      <w:r w:rsidRPr="00653FE2">
        <w:rPr>
          <w:szCs w:val="16"/>
          <w:lang w:val="fr-FR"/>
        </w:rPr>
        <w:tab/>
        <w:t>{map-ac subscriberDataMngt(16) version3(3)}</w:t>
      </w:r>
    </w:p>
    <w:p w14:paraId="35EF5B56" w14:textId="77777777" w:rsidR="00C33898" w:rsidRPr="00653FE2" w:rsidRDefault="00C33898" w:rsidP="00C33898">
      <w:pPr>
        <w:pStyle w:val="ASN1Source"/>
        <w:widowControl/>
        <w:rPr>
          <w:szCs w:val="16"/>
          <w:lang w:val="fr-FR"/>
        </w:rPr>
      </w:pPr>
    </w:p>
    <w:p w14:paraId="3A8FBF92" w14:textId="77777777" w:rsidR="00C33898" w:rsidRPr="00653FE2" w:rsidRDefault="00C33898" w:rsidP="00C33898">
      <w:pPr>
        <w:pStyle w:val="ASN1TABLEbegin"/>
        <w:widowControl/>
        <w:rPr>
          <w:b w:val="0"/>
          <w:szCs w:val="16"/>
          <w:lang w:val="fr-FR"/>
        </w:rPr>
      </w:pPr>
      <w:r w:rsidRPr="00653FE2">
        <w:rPr>
          <w:szCs w:val="16"/>
          <w:lang w:val="fr-FR"/>
        </w:rPr>
        <w:t xml:space="preserve">tracingContext-v3  </w:t>
      </w:r>
      <w:r w:rsidRPr="00653FE2">
        <w:rPr>
          <w:b w:val="0"/>
          <w:szCs w:val="16"/>
          <w:lang w:val="fr-FR"/>
        </w:rPr>
        <w:t>OBJECT IDENTIFIER ::=</w:t>
      </w:r>
    </w:p>
    <w:p w14:paraId="37B508E6" w14:textId="77777777" w:rsidR="00C33898" w:rsidRPr="00653FE2" w:rsidRDefault="00C33898" w:rsidP="00C33898">
      <w:pPr>
        <w:pStyle w:val="ASN1TABLEmiddle"/>
        <w:widowControl/>
        <w:rPr>
          <w:szCs w:val="16"/>
          <w:lang w:val="fr-FR"/>
        </w:rPr>
      </w:pPr>
      <w:r w:rsidRPr="00653FE2">
        <w:rPr>
          <w:szCs w:val="16"/>
          <w:lang w:val="fr-FR"/>
        </w:rPr>
        <w:tab/>
        <w:t>{map-ac tracing(17) version3(3)}</w:t>
      </w:r>
    </w:p>
    <w:p w14:paraId="3723369F" w14:textId="77777777" w:rsidR="00C33898" w:rsidRPr="00653FE2" w:rsidRDefault="00C33898" w:rsidP="00C33898">
      <w:pPr>
        <w:pStyle w:val="ASN1Source"/>
        <w:widowControl/>
        <w:rPr>
          <w:szCs w:val="16"/>
          <w:lang w:val="fr-FR"/>
        </w:rPr>
      </w:pPr>
    </w:p>
    <w:p w14:paraId="5CF34E26" w14:textId="77777777" w:rsidR="00C33898" w:rsidRPr="00653FE2" w:rsidRDefault="00C33898" w:rsidP="00C33898">
      <w:pPr>
        <w:pStyle w:val="ASN1TABLEbegin"/>
        <w:widowControl/>
        <w:rPr>
          <w:b w:val="0"/>
          <w:szCs w:val="16"/>
          <w:lang w:val="fr-FR"/>
        </w:rPr>
      </w:pPr>
      <w:r w:rsidRPr="00653FE2">
        <w:rPr>
          <w:szCs w:val="16"/>
          <w:lang w:val="fr-FR"/>
        </w:rPr>
        <w:t xml:space="preserve">networkFunctionalSsContext-v2  </w:t>
      </w:r>
      <w:r w:rsidRPr="00653FE2">
        <w:rPr>
          <w:b w:val="0"/>
          <w:szCs w:val="16"/>
          <w:lang w:val="fr-FR"/>
        </w:rPr>
        <w:t>OBJECT IDENTIFIER ::=</w:t>
      </w:r>
    </w:p>
    <w:p w14:paraId="7D09E037" w14:textId="77777777" w:rsidR="00C33898" w:rsidRPr="00653FE2" w:rsidRDefault="00C33898" w:rsidP="00C33898">
      <w:pPr>
        <w:pStyle w:val="ASN1TABLEmiddle"/>
        <w:widowControl/>
        <w:rPr>
          <w:szCs w:val="16"/>
          <w:lang w:val="fr-FR"/>
        </w:rPr>
      </w:pPr>
      <w:r w:rsidRPr="00653FE2">
        <w:rPr>
          <w:szCs w:val="16"/>
          <w:lang w:val="fr-FR"/>
        </w:rPr>
        <w:tab/>
        <w:t>{map-ac networkFunctionalSs(18) version2(2)}</w:t>
      </w:r>
    </w:p>
    <w:p w14:paraId="7EEBAB11" w14:textId="77777777" w:rsidR="00C33898" w:rsidRPr="00653FE2" w:rsidRDefault="00C33898" w:rsidP="00C33898">
      <w:pPr>
        <w:pStyle w:val="ASN1Source"/>
        <w:widowControl/>
        <w:rPr>
          <w:szCs w:val="16"/>
          <w:lang w:val="fr-FR"/>
        </w:rPr>
      </w:pPr>
    </w:p>
    <w:p w14:paraId="320EAC94" w14:textId="77777777" w:rsidR="00C33898" w:rsidRPr="00653FE2" w:rsidRDefault="00C33898" w:rsidP="00C33898">
      <w:pPr>
        <w:pStyle w:val="ASN1TABLEbegin"/>
        <w:widowControl/>
        <w:rPr>
          <w:b w:val="0"/>
          <w:szCs w:val="16"/>
          <w:lang w:val="fr-FR"/>
        </w:rPr>
      </w:pPr>
      <w:r w:rsidRPr="00653FE2">
        <w:rPr>
          <w:szCs w:val="16"/>
          <w:lang w:val="fr-FR"/>
        </w:rPr>
        <w:t xml:space="preserve">networkUnstructuredSsContext-v2  </w:t>
      </w:r>
      <w:r w:rsidRPr="00653FE2">
        <w:rPr>
          <w:b w:val="0"/>
          <w:szCs w:val="16"/>
          <w:lang w:val="fr-FR"/>
        </w:rPr>
        <w:t>OBJECT IDENTIFIER ::=</w:t>
      </w:r>
    </w:p>
    <w:p w14:paraId="77FF77EA" w14:textId="77777777" w:rsidR="00C33898" w:rsidRPr="00653FE2" w:rsidRDefault="00C33898" w:rsidP="00C33898">
      <w:pPr>
        <w:pStyle w:val="ASN1TABLEend"/>
        <w:widowControl/>
        <w:rPr>
          <w:szCs w:val="16"/>
          <w:lang w:val="fr-FR"/>
        </w:rPr>
      </w:pPr>
      <w:r w:rsidRPr="00653FE2">
        <w:rPr>
          <w:szCs w:val="16"/>
          <w:lang w:val="fr-FR"/>
        </w:rPr>
        <w:tab/>
        <w:t>{map-ac networkUnstructuredSs(19) version2(2)}</w:t>
      </w:r>
    </w:p>
    <w:p w14:paraId="1EA83728" w14:textId="77777777" w:rsidR="00C33898" w:rsidRPr="00653FE2" w:rsidRDefault="00C33898" w:rsidP="00C33898">
      <w:pPr>
        <w:pStyle w:val="ASN1Source"/>
        <w:widowControl/>
        <w:rPr>
          <w:szCs w:val="16"/>
          <w:lang w:val="fr-FR"/>
        </w:rPr>
      </w:pPr>
    </w:p>
    <w:p w14:paraId="3658C9C8" w14:textId="77777777" w:rsidR="00C33898" w:rsidRPr="00653FE2" w:rsidRDefault="00C33898" w:rsidP="00C33898">
      <w:pPr>
        <w:pStyle w:val="ASN1TABLEbegin"/>
        <w:widowControl/>
        <w:rPr>
          <w:b w:val="0"/>
          <w:szCs w:val="16"/>
          <w:lang w:val="fr-FR"/>
        </w:rPr>
      </w:pPr>
      <w:r w:rsidRPr="00653FE2">
        <w:rPr>
          <w:szCs w:val="16"/>
          <w:lang w:val="fr-FR"/>
        </w:rPr>
        <w:t xml:space="preserve">shortMsgGatewayContext-v3  </w:t>
      </w:r>
      <w:r w:rsidRPr="00653FE2">
        <w:rPr>
          <w:b w:val="0"/>
          <w:szCs w:val="16"/>
          <w:lang w:val="fr-FR"/>
        </w:rPr>
        <w:t>OBJECT IDENTIFIER ::=</w:t>
      </w:r>
    </w:p>
    <w:p w14:paraId="0741C5BE" w14:textId="77777777" w:rsidR="00C33898" w:rsidRPr="00653FE2" w:rsidRDefault="00C33898" w:rsidP="00C33898">
      <w:pPr>
        <w:pStyle w:val="ASN1TABLEmiddle"/>
        <w:widowControl/>
        <w:rPr>
          <w:szCs w:val="16"/>
          <w:lang w:val="fr-FR"/>
        </w:rPr>
      </w:pPr>
      <w:r w:rsidRPr="00653FE2">
        <w:rPr>
          <w:szCs w:val="16"/>
          <w:lang w:val="fr-FR"/>
        </w:rPr>
        <w:tab/>
        <w:t>{map-ac shortMsgGateway(20) version3(3)}</w:t>
      </w:r>
    </w:p>
    <w:p w14:paraId="014BB377" w14:textId="77777777" w:rsidR="00C33898" w:rsidRPr="00653FE2" w:rsidRDefault="00C33898" w:rsidP="00C33898">
      <w:pPr>
        <w:pStyle w:val="ASN1Source"/>
        <w:widowControl/>
        <w:rPr>
          <w:szCs w:val="16"/>
          <w:lang w:val="fr-FR"/>
        </w:rPr>
      </w:pPr>
    </w:p>
    <w:p w14:paraId="50307A80" w14:textId="77777777" w:rsidR="00C33898" w:rsidRPr="00653FE2" w:rsidRDefault="00C33898" w:rsidP="00C33898">
      <w:pPr>
        <w:pStyle w:val="ASN1TABLEbegin"/>
        <w:widowControl/>
        <w:rPr>
          <w:b w:val="0"/>
          <w:szCs w:val="16"/>
          <w:lang w:val="en-GB"/>
        </w:rPr>
      </w:pPr>
      <w:r w:rsidRPr="00653FE2">
        <w:rPr>
          <w:szCs w:val="16"/>
          <w:lang w:val="en-GB"/>
        </w:rPr>
        <w:t xml:space="preserve">shortMsgMO-RelayContext-v3  </w:t>
      </w:r>
      <w:r w:rsidRPr="00653FE2">
        <w:rPr>
          <w:b w:val="0"/>
          <w:szCs w:val="16"/>
          <w:lang w:val="en-GB"/>
        </w:rPr>
        <w:t>OBJECT IDENTIFIER ::=</w:t>
      </w:r>
    </w:p>
    <w:p w14:paraId="6ED86906" w14:textId="77777777" w:rsidR="00C33898" w:rsidRPr="00653FE2" w:rsidRDefault="00C33898" w:rsidP="00C33898">
      <w:pPr>
        <w:pStyle w:val="ASN1TABLEmiddle"/>
        <w:widowControl/>
        <w:rPr>
          <w:szCs w:val="16"/>
          <w:lang w:val="en-GB"/>
        </w:rPr>
      </w:pPr>
      <w:r w:rsidRPr="00653FE2">
        <w:rPr>
          <w:szCs w:val="16"/>
          <w:lang w:val="en-GB"/>
        </w:rPr>
        <w:tab/>
        <w:t>{map-ac shortMsgMO-Relay(21) version3(3)}</w:t>
      </w:r>
    </w:p>
    <w:p w14:paraId="7F41FF64" w14:textId="77777777" w:rsidR="00C33898" w:rsidRPr="00653FE2" w:rsidRDefault="00C33898" w:rsidP="00C33898">
      <w:pPr>
        <w:pStyle w:val="ASN1Source"/>
        <w:widowControl/>
        <w:rPr>
          <w:szCs w:val="16"/>
          <w:lang w:val="en-GB"/>
        </w:rPr>
      </w:pPr>
    </w:p>
    <w:p w14:paraId="21EF950B" w14:textId="77777777" w:rsidR="00C33898" w:rsidRPr="00653FE2" w:rsidRDefault="00C33898" w:rsidP="00C33898">
      <w:pPr>
        <w:pStyle w:val="ASN1TABLEbegin"/>
        <w:widowControl/>
        <w:rPr>
          <w:b w:val="0"/>
          <w:szCs w:val="16"/>
          <w:lang w:val="en-GB"/>
        </w:rPr>
      </w:pPr>
      <w:r w:rsidRPr="00653FE2">
        <w:rPr>
          <w:szCs w:val="16"/>
          <w:lang w:val="en-GB"/>
        </w:rPr>
        <w:t xml:space="preserve">shortMsgAlertContext-v2  </w:t>
      </w:r>
      <w:r w:rsidRPr="00653FE2">
        <w:rPr>
          <w:b w:val="0"/>
          <w:szCs w:val="16"/>
          <w:lang w:val="en-GB"/>
        </w:rPr>
        <w:t>OBJECT IDENTIFIER ::=</w:t>
      </w:r>
    </w:p>
    <w:p w14:paraId="7F358841" w14:textId="77777777" w:rsidR="00C33898" w:rsidRPr="00653FE2" w:rsidRDefault="00C33898" w:rsidP="00C33898">
      <w:pPr>
        <w:pStyle w:val="ASN1TABLEmiddle"/>
        <w:widowControl/>
        <w:rPr>
          <w:szCs w:val="16"/>
          <w:lang w:val="en-GB"/>
        </w:rPr>
      </w:pPr>
      <w:r w:rsidRPr="00653FE2">
        <w:rPr>
          <w:szCs w:val="16"/>
          <w:lang w:val="en-GB"/>
        </w:rPr>
        <w:tab/>
        <w:t>{map-ac shortMsgAlert(23) version2(2)}</w:t>
      </w:r>
    </w:p>
    <w:p w14:paraId="43B92DD5" w14:textId="77777777" w:rsidR="00C33898" w:rsidRPr="00653FE2" w:rsidRDefault="00C33898" w:rsidP="00C33898">
      <w:pPr>
        <w:pStyle w:val="ASN1Source"/>
        <w:widowControl/>
        <w:rPr>
          <w:szCs w:val="16"/>
          <w:lang w:val="en-GB"/>
        </w:rPr>
      </w:pPr>
    </w:p>
    <w:p w14:paraId="322026E9" w14:textId="77777777" w:rsidR="00C33898" w:rsidRPr="00653FE2" w:rsidRDefault="00C33898" w:rsidP="00C33898">
      <w:pPr>
        <w:pStyle w:val="ASN1TABLEbegin"/>
        <w:widowControl/>
        <w:rPr>
          <w:b w:val="0"/>
          <w:szCs w:val="16"/>
          <w:lang w:val="en-GB"/>
        </w:rPr>
      </w:pPr>
      <w:r w:rsidRPr="00653FE2">
        <w:rPr>
          <w:szCs w:val="16"/>
          <w:lang w:val="en-GB"/>
        </w:rPr>
        <w:t xml:space="preserve">mwdMngtContext-v3  </w:t>
      </w:r>
      <w:r w:rsidRPr="00653FE2">
        <w:rPr>
          <w:b w:val="0"/>
          <w:szCs w:val="16"/>
          <w:lang w:val="en-GB"/>
        </w:rPr>
        <w:t>OBJECT IDENTIFIER ::=</w:t>
      </w:r>
    </w:p>
    <w:p w14:paraId="16818D04" w14:textId="77777777" w:rsidR="00C33898" w:rsidRPr="00653FE2" w:rsidRDefault="00C33898" w:rsidP="00C33898">
      <w:pPr>
        <w:pStyle w:val="ASN1TABLEmiddle"/>
        <w:widowControl/>
        <w:rPr>
          <w:szCs w:val="16"/>
          <w:lang w:val="en-GB"/>
        </w:rPr>
      </w:pPr>
      <w:r w:rsidRPr="00653FE2">
        <w:rPr>
          <w:szCs w:val="16"/>
          <w:lang w:val="en-GB"/>
        </w:rPr>
        <w:tab/>
        <w:t>{map-ac mwdMngt(24) version3(3)}</w:t>
      </w:r>
    </w:p>
    <w:p w14:paraId="030B9A2A" w14:textId="77777777" w:rsidR="00C33898" w:rsidRPr="00653FE2" w:rsidRDefault="00C33898" w:rsidP="00C33898">
      <w:pPr>
        <w:pStyle w:val="ASN1Source"/>
        <w:widowControl/>
        <w:rPr>
          <w:szCs w:val="16"/>
          <w:lang w:val="en-GB"/>
        </w:rPr>
      </w:pPr>
    </w:p>
    <w:p w14:paraId="6F25EA36" w14:textId="77777777" w:rsidR="00C33898" w:rsidRPr="00653FE2" w:rsidRDefault="00C33898" w:rsidP="00C33898">
      <w:pPr>
        <w:pStyle w:val="ASN1TABLEbegin"/>
        <w:widowControl/>
        <w:rPr>
          <w:b w:val="0"/>
          <w:szCs w:val="16"/>
          <w:lang w:val="en-GB"/>
        </w:rPr>
      </w:pPr>
      <w:r w:rsidRPr="00653FE2">
        <w:rPr>
          <w:szCs w:val="16"/>
          <w:lang w:val="en-GB"/>
        </w:rPr>
        <w:t xml:space="preserve">shortMsgMT-RelayContext-v3  </w:t>
      </w:r>
      <w:r w:rsidRPr="00653FE2">
        <w:rPr>
          <w:b w:val="0"/>
          <w:szCs w:val="16"/>
          <w:lang w:val="en-GB"/>
        </w:rPr>
        <w:t>OBJECT IDENTIFIER ::=</w:t>
      </w:r>
    </w:p>
    <w:p w14:paraId="1C97193A" w14:textId="77777777" w:rsidR="00C33898" w:rsidRPr="00653FE2" w:rsidRDefault="00C33898" w:rsidP="00C33898">
      <w:pPr>
        <w:pStyle w:val="ASN1TABLEend"/>
        <w:widowControl/>
        <w:rPr>
          <w:szCs w:val="16"/>
          <w:lang w:val="en-GB"/>
        </w:rPr>
      </w:pPr>
      <w:r w:rsidRPr="00653FE2">
        <w:rPr>
          <w:szCs w:val="16"/>
          <w:lang w:val="en-GB"/>
        </w:rPr>
        <w:tab/>
        <w:t>{map-ac shortMsgMT-Relay(25) version3(3)}</w:t>
      </w:r>
    </w:p>
    <w:p w14:paraId="6BAF76FF" w14:textId="77777777" w:rsidR="00C33898" w:rsidRPr="00653FE2" w:rsidRDefault="00C33898" w:rsidP="00C33898">
      <w:pPr>
        <w:pStyle w:val="ASN1Source"/>
        <w:widowControl/>
        <w:rPr>
          <w:szCs w:val="16"/>
          <w:lang w:val="en-GB"/>
        </w:rPr>
      </w:pPr>
    </w:p>
    <w:p w14:paraId="457505EE" w14:textId="77777777" w:rsidR="00C33898" w:rsidRPr="00653FE2" w:rsidRDefault="00C33898" w:rsidP="00C33898">
      <w:pPr>
        <w:pStyle w:val="ASN1TABLEbegin"/>
        <w:widowControl/>
        <w:rPr>
          <w:b w:val="0"/>
          <w:szCs w:val="16"/>
          <w:lang w:val="en-GB"/>
        </w:rPr>
      </w:pPr>
      <w:r w:rsidRPr="00653FE2">
        <w:rPr>
          <w:szCs w:val="16"/>
          <w:lang w:val="en-GB"/>
        </w:rPr>
        <w:t xml:space="preserve">shortMsgMT-Relay-VGCS-Context-v3  </w:t>
      </w:r>
      <w:r w:rsidRPr="00653FE2">
        <w:rPr>
          <w:b w:val="0"/>
          <w:szCs w:val="16"/>
          <w:lang w:val="en-GB"/>
        </w:rPr>
        <w:t>OBJECT IDENTIFIER ::=</w:t>
      </w:r>
    </w:p>
    <w:p w14:paraId="35714784" w14:textId="77777777" w:rsidR="00C33898" w:rsidRPr="00653FE2" w:rsidRDefault="00C33898" w:rsidP="00C33898">
      <w:pPr>
        <w:pStyle w:val="ASN1TABLEend"/>
        <w:widowControl/>
        <w:rPr>
          <w:szCs w:val="16"/>
          <w:lang w:val="en-GB"/>
        </w:rPr>
      </w:pPr>
      <w:r w:rsidRPr="00653FE2">
        <w:rPr>
          <w:szCs w:val="16"/>
          <w:lang w:val="en-GB"/>
        </w:rPr>
        <w:tab/>
        <w:t>{map-ac shortMsgMT-Relay-VGCS(41) version3(3)}</w:t>
      </w:r>
    </w:p>
    <w:p w14:paraId="55D15470" w14:textId="77777777" w:rsidR="00C33898" w:rsidRPr="00653FE2" w:rsidRDefault="00C33898" w:rsidP="00C33898">
      <w:pPr>
        <w:pStyle w:val="ASN1Source"/>
        <w:widowControl/>
        <w:rPr>
          <w:szCs w:val="16"/>
          <w:lang w:val="en-GB"/>
        </w:rPr>
      </w:pPr>
    </w:p>
    <w:p w14:paraId="5AA14373" w14:textId="77777777" w:rsidR="00C33898" w:rsidRPr="00653FE2" w:rsidRDefault="00C33898" w:rsidP="00C33898">
      <w:pPr>
        <w:pStyle w:val="ASN1TABLEbegin"/>
        <w:widowControl/>
        <w:rPr>
          <w:b w:val="0"/>
          <w:szCs w:val="16"/>
          <w:lang w:val="fr-FR"/>
        </w:rPr>
      </w:pPr>
      <w:r w:rsidRPr="00653FE2">
        <w:rPr>
          <w:szCs w:val="16"/>
          <w:lang w:val="fr-FR"/>
        </w:rPr>
        <w:t xml:space="preserve">imsiRetrievalContext-v2  </w:t>
      </w:r>
      <w:r w:rsidRPr="00653FE2">
        <w:rPr>
          <w:b w:val="0"/>
          <w:szCs w:val="16"/>
          <w:lang w:val="fr-FR"/>
        </w:rPr>
        <w:t>OBJECT IDENTIFIER ::=</w:t>
      </w:r>
    </w:p>
    <w:p w14:paraId="77A568CB" w14:textId="77777777" w:rsidR="00C33898" w:rsidRPr="00653FE2" w:rsidRDefault="00C33898" w:rsidP="00C33898">
      <w:pPr>
        <w:pStyle w:val="ASN1TABLEend"/>
        <w:widowControl/>
        <w:rPr>
          <w:szCs w:val="16"/>
          <w:lang w:val="fr-FR"/>
        </w:rPr>
      </w:pPr>
      <w:r w:rsidRPr="00653FE2">
        <w:rPr>
          <w:szCs w:val="16"/>
          <w:lang w:val="fr-FR"/>
        </w:rPr>
        <w:tab/>
        <w:t>{map-ac imsiRetrieval(26) version2(2)}</w:t>
      </w:r>
    </w:p>
    <w:p w14:paraId="1FB221AB" w14:textId="77777777" w:rsidR="00C33898" w:rsidRPr="00653FE2" w:rsidRDefault="00C33898" w:rsidP="00C33898">
      <w:pPr>
        <w:pStyle w:val="ASN1Source"/>
        <w:widowControl/>
        <w:rPr>
          <w:szCs w:val="16"/>
          <w:lang w:val="fr-FR"/>
        </w:rPr>
      </w:pPr>
    </w:p>
    <w:p w14:paraId="0FC26295" w14:textId="77777777" w:rsidR="00C33898" w:rsidRPr="00653FE2" w:rsidRDefault="00C33898" w:rsidP="00C33898">
      <w:pPr>
        <w:pStyle w:val="ASN1TABLEbegin"/>
        <w:widowControl/>
        <w:rPr>
          <w:b w:val="0"/>
          <w:szCs w:val="16"/>
          <w:lang w:val="fr-FR"/>
        </w:rPr>
      </w:pPr>
      <w:r w:rsidRPr="00653FE2">
        <w:rPr>
          <w:szCs w:val="16"/>
          <w:lang w:val="fr-FR"/>
        </w:rPr>
        <w:t xml:space="preserve">msPurgingContext-v3  </w:t>
      </w:r>
      <w:r w:rsidRPr="00653FE2">
        <w:rPr>
          <w:b w:val="0"/>
          <w:szCs w:val="16"/>
          <w:lang w:val="fr-FR"/>
        </w:rPr>
        <w:t>OBJECT IDENTIFIER ::=</w:t>
      </w:r>
    </w:p>
    <w:p w14:paraId="2F4CB038" w14:textId="77777777" w:rsidR="00C33898" w:rsidRPr="00653FE2" w:rsidRDefault="00C33898" w:rsidP="00C33898">
      <w:pPr>
        <w:pStyle w:val="ASN1TABLEend"/>
        <w:widowControl/>
        <w:rPr>
          <w:szCs w:val="16"/>
          <w:lang w:val="fr-FR"/>
        </w:rPr>
      </w:pPr>
      <w:r w:rsidRPr="00653FE2">
        <w:rPr>
          <w:szCs w:val="16"/>
          <w:lang w:val="fr-FR"/>
        </w:rPr>
        <w:tab/>
        <w:t>{map-ac msPurging(27) version3(3)}</w:t>
      </w:r>
    </w:p>
    <w:p w14:paraId="2C110FC3" w14:textId="77777777" w:rsidR="00C33898" w:rsidRPr="00653FE2" w:rsidRDefault="00C33898" w:rsidP="00C33898">
      <w:pPr>
        <w:pStyle w:val="ASN1Source"/>
        <w:widowControl/>
        <w:rPr>
          <w:szCs w:val="16"/>
          <w:lang w:val="fr-FR"/>
        </w:rPr>
      </w:pPr>
    </w:p>
    <w:p w14:paraId="25968741" w14:textId="77777777" w:rsidR="00C33898" w:rsidRPr="00653FE2" w:rsidRDefault="00C33898" w:rsidP="00C33898">
      <w:pPr>
        <w:pStyle w:val="ASN1TABLEbegin"/>
        <w:widowControl/>
        <w:rPr>
          <w:b w:val="0"/>
          <w:szCs w:val="16"/>
          <w:lang w:val="fr-FR"/>
        </w:rPr>
      </w:pPr>
      <w:r w:rsidRPr="00653FE2">
        <w:rPr>
          <w:rStyle w:val="ASN1Itemdefinition"/>
          <w:szCs w:val="16"/>
          <w:lang w:val="fr-FR"/>
        </w:rPr>
        <w:t>subscriberInfoEnquiryContext-v3</w:t>
      </w:r>
      <w:r w:rsidRPr="00653FE2">
        <w:rPr>
          <w:szCs w:val="16"/>
          <w:lang w:val="fr-FR"/>
        </w:rPr>
        <w:t xml:space="preserve">  </w:t>
      </w:r>
      <w:r w:rsidRPr="00653FE2">
        <w:rPr>
          <w:b w:val="0"/>
          <w:szCs w:val="16"/>
          <w:lang w:val="fr-FR"/>
        </w:rPr>
        <w:t>OBJECT IDENTIFIER ::=</w:t>
      </w:r>
    </w:p>
    <w:p w14:paraId="1ACF932B" w14:textId="77777777" w:rsidR="00C33898" w:rsidRPr="00653FE2" w:rsidRDefault="00C33898" w:rsidP="00C33898">
      <w:pPr>
        <w:pStyle w:val="ASN1TABLEend"/>
        <w:widowControl/>
        <w:rPr>
          <w:szCs w:val="16"/>
          <w:lang w:val="fr-FR"/>
        </w:rPr>
      </w:pPr>
      <w:r w:rsidRPr="00653FE2">
        <w:rPr>
          <w:szCs w:val="16"/>
          <w:lang w:val="fr-FR"/>
        </w:rPr>
        <w:tab/>
        <w:t>{map-ac subscriberInfoEnquiry(28) version3(3)}</w:t>
      </w:r>
    </w:p>
    <w:p w14:paraId="284DA832" w14:textId="77777777" w:rsidR="00C33898" w:rsidRPr="00653FE2" w:rsidRDefault="00C33898" w:rsidP="00C33898">
      <w:pPr>
        <w:pStyle w:val="ASN1Source"/>
        <w:widowControl/>
        <w:rPr>
          <w:szCs w:val="16"/>
          <w:lang w:val="fr-FR"/>
        </w:rPr>
      </w:pPr>
    </w:p>
    <w:p w14:paraId="463A5C42" w14:textId="77777777" w:rsidR="00C33898" w:rsidRPr="00653FE2" w:rsidRDefault="00C33898" w:rsidP="00C33898">
      <w:pPr>
        <w:pStyle w:val="ASN1TABLEbegin"/>
        <w:widowControl/>
        <w:rPr>
          <w:b w:val="0"/>
          <w:szCs w:val="16"/>
          <w:lang w:val="fr-FR"/>
        </w:rPr>
      </w:pPr>
      <w:r w:rsidRPr="00653FE2">
        <w:rPr>
          <w:rStyle w:val="ASN1Itemdefinition"/>
          <w:szCs w:val="16"/>
          <w:lang w:val="fr-FR"/>
        </w:rPr>
        <w:t>anyTimeInfoEnquiryContext-v3</w:t>
      </w:r>
      <w:r w:rsidRPr="00653FE2">
        <w:rPr>
          <w:szCs w:val="16"/>
          <w:lang w:val="fr-FR"/>
        </w:rPr>
        <w:t xml:space="preserve">  </w:t>
      </w:r>
      <w:r w:rsidRPr="00653FE2">
        <w:rPr>
          <w:b w:val="0"/>
          <w:szCs w:val="16"/>
          <w:lang w:val="fr-FR"/>
        </w:rPr>
        <w:t>OBJECT IDENTIFIER ::=</w:t>
      </w:r>
    </w:p>
    <w:p w14:paraId="47F21E80" w14:textId="77777777" w:rsidR="00C33898" w:rsidRPr="00653FE2" w:rsidRDefault="00C33898" w:rsidP="00C33898">
      <w:pPr>
        <w:pStyle w:val="ASN1TABLEend"/>
        <w:widowControl/>
        <w:rPr>
          <w:szCs w:val="16"/>
          <w:lang w:val="fr-FR"/>
        </w:rPr>
      </w:pPr>
      <w:r w:rsidRPr="00653FE2">
        <w:rPr>
          <w:szCs w:val="16"/>
          <w:lang w:val="fr-FR"/>
        </w:rPr>
        <w:tab/>
        <w:t>{map-ac anyTimeInfoEnquiry(29) version3(3)}</w:t>
      </w:r>
    </w:p>
    <w:p w14:paraId="2E88FC21" w14:textId="77777777" w:rsidR="00C33898" w:rsidRPr="00653FE2" w:rsidRDefault="00C33898" w:rsidP="00C33898">
      <w:pPr>
        <w:pStyle w:val="ASN1Source"/>
        <w:widowControl/>
        <w:rPr>
          <w:szCs w:val="16"/>
          <w:lang w:val="fr-FR"/>
        </w:rPr>
      </w:pPr>
    </w:p>
    <w:p w14:paraId="583D397B" w14:textId="77777777" w:rsidR="00C33898" w:rsidRPr="00653FE2" w:rsidRDefault="00C33898" w:rsidP="00C33898">
      <w:pPr>
        <w:pStyle w:val="ASN1TABLEbegin"/>
        <w:widowControl/>
        <w:rPr>
          <w:b w:val="0"/>
          <w:szCs w:val="16"/>
          <w:lang w:val="fr-FR"/>
        </w:rPr>
      </w:pPr>
      <w:r w:rsidRPr="00653FE2">
        <w:rPr>
          <w:szCs w:val="16"/>
          <w:lang w:val="fr-FR"/>
        </w:rPr>
        <w:t xml:space="preserve">callControlTransferContext-v4  </w:t>
      </w:r>
      <w:r w:rsidRPr="00653FE2">
        <w:rPr>
          <w:b w:val="0"/>
          <w:szCs w:val="16"/>
          <w:lang w:val="fr-FR"/>
        </w:rPr>
        <w:t>OBJECT IDENTIFIER ::=</w:t>
      </w:r>
    </w:p>
    <w:p w14:paraId="3FD30611" w14:textId="77777777" w:rsidR="00C33898" w:rsidRPr="00653FE2" w:rsidRDefault="00C33898" w:rsidP="00C33898">
      <w:pPr>
        <w:pStyle w:val="ASN1TABLEend"/>
        <w:widowControl/>
        <w:rPr>
          <w:szCs w:val="16"/>
          <w:lang w:val="fr-FR"/>
        </w:rPr>
      </w:pPr>
      <w:r w:rsidRPr="00653FE2">
        <w:rPr>
          <w:szCs w:val="16"/>
          <w:lang w:val="fr-FR"/>
        </w:rPr>
        <w:tab/>
        <w:t>{map-ac callControlTransfer(6) version4(4)}</w:t>
      </w:r>
    </w:p>
    <w:p w14:paraId="1D9C809C" w14:textId="77777777" w:rsidR="00C33898" w:rsidRPr="00653FE2" w:rsidRDefault="00C33898" w:rsidP="00C33898">
      <w:pPr>
        <w:pStyle w:val="ASN1Source"/>
        <w:widowControl/>
        <w:rPr>
          <w:szCs w:val="16"/>
          <w:lang w:val="fr-FR"/>
        </w:rPr>
      </w:pPr>
    </w:p>
    <w:p w14:paraId="17FEB0A0" w14:textId="77777777" w:rsidR="00C33898" w:rsidRPr="00653FE2" w:rsidRDefault="00C33898" w:rsidP="00C33898">
      <w:pPr>
        <w:pStyle w:val="ASN1TABLEbegin"/>
        <w:widowControl/>
        <w:rPr>
          <w:b w:val="0"/>
          <w:szCs w:val="16"/>
          <w:lang w:val="fr-FR"/>
        </w:rPr>
      </w:pPr>
      <w:r w:rsidRPr="00653FE2">
        <w:rPr>
          <w:szCs w:val="16"/>
          <w:lang w:val="fr-FR"/>
        </w:rPr>
        <w:t xml:space="preserve">ss-InvocationNotificationContext-v3  </w:t>
      </w:r>
      <w:r w:rsidRPr="00653FE2">
        <w:rPr>
          <w:b w:val="0"/>
          <w:szCs w:val="16"/>
          <w:lang w:val="fr-FR"/>
        </w:rPr>
        <w:t>OBJECT IDENTIFIER ::=</w:t>
      </w:r>
    </w:p>
    <w:p w14:paraId="20CA9656" w14:textId="77777777" w:rsidR="00C33898" w:rsidRPr="00653FE2" w:rsidRDefault="00C33898" w:rsidP="00C33898">
      <w:pPr>
        <w:pStyle w:val="ASN1TABLEend"/>
        <w:widowControl/>
        <w:rPr>
          <w:szCs w:val="16"/>
          <w:lang w:val="fr-FR"/>
        </w:rPr>
      </w:pPr>
      <w:r w:rsidRPr="00653FE2">
        <w:rPr>
          <w:szCs w:val="16"/>
          <w:lang w:val="fr-FR"/>
        </w:rPr>
        <w:tab/>
        <w:t>{map-ac ss-InvocationNotification(36) version3(3)}</w:t>
      </w:r>
    </w:p>
    <w:p w14:paraId="16F61B2A" w14:textId="77777777" w:rsidR="00C33898" w:rsidRPr="00653FE2" w:rsidRDefault="00C33898" w:rsidP="00C33898">
      <w:pPr>
        <w:pStyle w:val="ASN1Source"/>
        <w:widowControl/>
        <w:rPr>
          <w:szCs w:val="16"/>
          <w:lang w:val="fr-FR"/>
        </w:rPr>
      </w:pPr>
    </w:p>
    <w:p w14:paraId="7A7CDD64" w14:textId="77777777" w:rsidR="00C33898" w:rsidRPr="00653FE2" w:rsidRDefault="00C33898" w:rsidP="00C33898">
      <w:pPr>
        <w:pStyle w:val="ASN1TABLEbegin"/>
        <w:widowControl/>
        <w:rPr>
          <w:b w:val="0"/>
          <w:szCs w:val="16"/>
          <w:lang w:val="fr-FR"/>
        </w:rPr>
      </w:pPr>
      <w:r w:rsidRPr="00653FE2">
        <w:rPr>
          <w:szCs w:val="16"/>
          <w:lang w:val="fr-FR"/>
        </w:rPr>
        <w:t xml:space="preserve">groupCallControlContext-v3  </w:t>
      </w:r>
      <w:r w:rsidRPr="00653FE2">
        <w:rPr>
          <w:b w:val="0"/>
          <w:szCs w:val="16"/>
          <w:lang w:val="fr-FR"/>
        </w:rPr>
        <w:t>OBJECT IDENTIFIER ::=</w:t>
      </w:r>
    </w:p>
    <w:p w14:paraId="23463BF1" w14:textId="77777777" w:rsidR="00C33898" w:rsidRPr="00653FE2" w:rsidRDefault="00C33898" w:rsidP="00C33898">
      <w:pPr>
        <w:pStyle w:val="ASN1TABLEend"/>
        <w:widowControl/>
        <w:rPr>
          <w:szCs w:val="16"/>
          <w:lang w:val="fr-FR"/>
        </w:rPr>
      </w:pPr>
      <w:r w:rsidRPr="00653FE2">
        <w:rPr>
          <w:szCs w:val="16"/>
          <w:lang w:val="fr-FR"/>
        </w:rPr>
        <w:tab/>
        <w:t>{map-ac groupCallControl(31) version3(3)}</w:t>
      </w:r>
    </w:p>
    <w:p w14:paraId="587654B5" w14:textId="77777777" w:rsidR="00C33898" w:rsidRPr="00653FE2" w:rsidRDefault="00C33898" w:rsidP="00C33898">
      <w:pPr>
        <w:pStyle w:val="ASN1Source"/>
        <w:widowControl/>
        <w:rPr>
          <w:szCs w:val="16"/>
          <w:lang w:val="fr-FR"/>
        </w:rPr>
      </w:pPr>
    </w:p>
    <w:p w14:paraId="4E9C7A85" w14:textId="77777777" w:rsidR="00C33898" w:rsidRPr="00653FE2" w:rsidRDefault="00C33898" w:rsidP="00C33898">
      <w:pPr>
        <w:pStyle w:val="ASN1TABLEbegin"/>
        <w:widowControl/>
        <w:rPr>
          <w:b w:val="0"/>
          <w:szCs w:val="16"/>
          <w:lang w:val="fr-FR"/>
        </w:rPr>
      </w:pPr>
      <w:r w:rsidRPr="00653FE2">
        <w:rPr>
          <w:szCs w:val="16"/>
          <w:lang w:val="fr-FR"/>
        </w:rPr>
        <w:t xml:space="preserve">groupCallInfoRetrievalContext-v3  </w:t>
      </w:r>
      <w:r w:rsidRPr="00653FE2">
        <w:rPr>
          <w:b w:val="0"/>
          <w:szCs w:val="16"/>
          <w:lang w:val="fr-FR"/>
        </w:rPr>
        <w:t>OBJECT IDENTIFIER ::=</w:t>
      </w:r>
    </w:p>
    <w:p w14:paraId="64152731" w14:textId="77777777" w:rsidR="00C33898" w:rsidRPr="00653FE2" w:rsidRDefault="00C33898" w:rsidP="00C33898">
      <w:pPr>
        <w:pStyle w:val="ASN1TABLEend"/>
        <w:widowControl/>
        <w:rPr>
          <w:szCs w:val="16"/>
          <w:lang w:val="fr-FR"/>
        </w:rPr>
      </w:pPr>
      <w:r w:rsidRPr="00653FE2">
        <w:rPr>
          <w:szCs w:val="16"/>
          <w:lang w:val="fr-FR"/>
        </w:rPr>
        <w:tab/>
        <w:t>{map-ac groupCallInfoRetrieval(45) version3(3)}</w:t>
      </w:r>
    </w:p>
    <w:p w14:paraId="1A8D6BB4" w14:textId="77777777" w:rsidR="00C33898" w:rsidRPr="00653FE2" w:rsidRDefault="00C33898" w:rsidP="00C33898">
      <w:pPr>
        <w:pStyle w:val="ASN1Source"/>
        <w:widowControl/>
        <w:ind w:right="-2"/>
        <w:rPr>
          <w:szCs w:val="16"/>
          <w:lang w:val="fr-FR"/>
        </w:rPr>
      </w:pPr>
    </w:p>
    <w:p w14:paraId="3E699742" w14:textId="77777777" w:rsidR="00C33898" w:rsidRPr="00653FE2" w:rsidRDefault="00C33898" w:rsidP="00C33898">
      <w:pPr>
        <w:pStyle w:val="ASN1TABLEbegin"/>
        <w:widowControl/>
        <w:rPr>
          <w:b w:val="0"/>
          <w:szCs w:val="16"/>
          <w:lang w:val="fr-FR"/>
        </w:rPr>
      </w:pPr>
      <w:r w:rsidRPr="00653FE2">
        <w:rPr>
          <w:szCs w:val="16"/>
          <w:lang w:val="fr-FR"/>
        </w:rPr>
        <w:t xml:space="preserve">gprsLocationUpdateContext-v3  </w:t>
      </w:r>
      <w:r w:rsidRPr="00653FE2">
        <w:rPr>
          <w:b w:val="0"/>
          <w:szCs w:val="16"/>
          <w:lang w:val="fr-FR"/>
        </w:rPr>
        <w:t>OBJECT IDENTIFIER ::=</w:t>
      </w:r>
    </w:p>
    <w:p w14:paraId="73DC81A9" w14:textId="77777777" w:rsidR="00C33898" w:rsidRPr="00653FE2" w:rsidRDefault="00C33898" w:rsidP="00C33898">
      <w:pPr>
        <w:pStyle w:val="ASN1TABLEend"/>
        <w:widowControl/>
        <w:rPr>
          <w:szCs w:val="16"/>
          <w:lang w:val="fr-FR"/>
        </w:rPr>
      </w:pPr>
      <w:r w:rsidRPr="00653FE2">
        <w:rPr>
          <w:szCs w:val="16"/>
          <w:lang w:val="fr-FR"/>
        </w:rPr>
        <w:tab/>
        <w:t>{map-ac gprsLocationUpdate(32) version3(3)}</w:t>
      </w:r>
    </w:p>
    <w:p w14:paraId="6D67238F" w14:textId="77777777" w:rsidR="00C33898" w:rsidRPr="00653FE2" w:rsidRDefault="00C33898" w:rsidP="00C33898">
      <w:pPr>
        <w:pStyle w:val="ASN1Source"/>
        <w:widowControl/>
        <w:ind w:right="-2"/>
        <w:rPr>
          <w:szCs w:val="16"/>
          <w:lang w:val="fr-FR"/>
        </w:rPr>
      </w:pPr>
    </w:p>
    <w:p w14:paraId="28CC05D5" w14:textId="77777777" w:rsidR="00C33898" w:rsidRPr="00653FE2" w:rsidRDefault="00C33898" w:rsidP="00C33898">
      <w:pPr>
        <w:pStyle w:val="ASN1TABLEbegin"/>
        <w:widowControl/>
        <w:rPr>
          <w:b w:val="0"/>
          <w:szCs w:val="16"/>
          <w:lang w:val="fr-FR"/>
        </w:rPr>
      </w:pPr>
      <w:r w:rsidRPr="00653FE2">
        <w:rPr>
          <w:szCs w:val="16"/>
          <w:lang w:val="fr-FR"/>
        </w:rPr>
        <w:t xml:space="preserve">gprsLocationInfoRetrievalContext-v4  </w:t>
      </w:r>
      <w:r w:rsidRPr="00653FE2">
        <w:rPr>
          <w:b w:val="0"/>
          <w:szCs w:val="16"/>
          <w:lang w:val="fr-FR"/>
        </w:rPr>
        <w:t>OBJECT IDENTIFIER ::=</w:t>
      </w:r>
    </w:p>
    <w:p w14:paraId="360890F9" w14:textId="77777777" w:rsidR="00C33898" w:rsidRPr="00653FE2" w:rsidRDefault="00C33898" w:rsidP="00C33898">
      <w:pPr>
        <w:pStyle w:val="ASN1TABLEend"/>
        <w:widowControl/>
        <w:rPr>
          <w:szCs w:val="16"/>
          <w:lang w:val="fr-FR"/>
        </w:rPr>
      </w:pPr>
      <w:r w:rsidRPr="00653FE2">
        <w:rPr>
          <w:szCs w:val="16"/>
          <w:lang w:val="fr-FR"/>
        </w:rPr>
        <w:tab/>
        <w:t>{map-ac gprsLocationInfoRetrieval(33) version4(4)}</w:t>
      </w:r>
    </w:p>
    <w:p w14:paraId="01AE7D13" w14:textId="77777777" w:rsidR="00C33898" w:rsidRPr="00653FE2" w:rsidRDefault="00C33898" w:rsidP="00C33898">
      <w:pPr>
        <w:pStyle w:val="ASN1Source"/>
        <w:widowControl/>
        <w:ind w:right="-2"/>
        <w:rPr>
          <w:szCs w:val="16"/>
          <w:lang w:val="fr-FR"/>
        </w:rPr>
      </w:pPr>
    </w:p>
    <w:p w14:paraId="1E00E280" w14:textId="77777777" w:rsidR="00C33898" w:rsidRPr="00653FE2" w:rsidRDefault="00C33898" w:rsidP="00C33898">
      <w:pPr>
        <w:pStyle w:val="ASN1TABLEbegin"/>
        <w:widowControl/>
        <w:rPr>
          <w:b w:val="0"/>
          <w:szCs w:val="16"/>
          <w:lang w:val="fr-FR"/>
        </w:rPr>
      </w:pPr>
      <w:r w:rsidRPr="00653FE2">
        <w:rPr>
          <w:szCs w:val="16"/>
          <w:lang w:val="fr-FR"/>
        </w:rPr>
        <w:t xml:space="preserve">failureReportContext-v3  </w:t>
      </w:r>
      <w:r w:rsidRPr="00653FE2">
        <w:rPr>
          <w:b w:val="0"/>
          <w:szCs w:val="16"/>
          <w:lang w:val="fr-FR"/>
        </w:rPr>
        <w:t>OBJECT IDENTIFIER ::=</w:t>
      </w:r>
    </w:p>
    <w:p w14:paraId="22FDFC81" w14:textId="77777777" w:rsidR="00C33898" w:rsidRPr="00653FE2" w:rsidRDefault="00C33898" w:rsidP="00C33898">
      <w:pPr>
        <w:pStyle w:val="ASN1TABLEend"/>
        <w:widowControl/>
        <w:rPr>
          <w:szCs w:val="16"/>
          <w:lang w:val="fr-FR"/>
        </w:rPr>
      </w:pPr>
      <w:r w:rsidRPr="00653FE2">
        <w:rPr>
          <w:szCs w:val="16"/>
          <w:lang w:val="fr-FR"/>
        </w:rPr>
        <w:tab/>
        <w:t>{map-ac failureReport(34) version3(3)}</w:t>
      </w:r>
    </w:p>
    <w:p w14:paraId="04CCAD98" w14:textId="77777777" w:rsidR="00C33898" w:rsidRPr="00653FE2" w:rsidRDefault="00C33898" w:rsidP="00C33898">
      <w:pPr>
        <w:pStyle w:val="ASN1Source"/>
        <w:widowControl/>
        <w:ind w:right="-2"/>
        <w:rPr>
          <w:szCs w:val="16"/>
          <w:lang w:val="fr-FR"/>
        </w:rPr>
      </w:pPr>
    </w:p>
    <w:p w14:paraId="3B2C53B2" w14:textId="77777777" w:rsidR="00C33898" w:rsidRPr="00653FE2" w:rsidRDefault="00C33898" w:rsidP="00C33898">
      <w:pPr>
        <w:pStyle w:val="ASN1TABLEbegin"/>
        <w:widowControl/>
        <w:rPr>
          <w:b w:val="0"/>
          <w:szCs w:val="16"/>
          <w:lang w:val="fr-FR"/>
        </w:rPr>
      </w:pPr>
      <w:r w:rsidRPr="00653FE2">
        <w:rPr>
          <w:szCs w:val="16"/>
          <w:lang w:val="fr-FR"/>
        </w:rPr>
        <w:t xml:space="preserve">gprsNotifyContext-v3  </w:t>
      </w:r>
      <w:r w:rsidRPr="00653FE2">
        <w:rPr>
          <w:b w:val="0"/>
          <w:szCs w:val="16"/>
          <w:lang w:val="fr-FR"/>
        </w:rPr>
        <w:t>OBJECT IDENTIFIER ::=</w:t>
      </w:r>
    </w:p>
    <w:p w14:paraId="2E93A556" w14:textId="77777777" w:rsidR="00C33898" w:rsidRPr="00653FE2" w:rsidRDefault="00C33898" w:rsidP="00C33898">
      <w:pPr>
        <w:pStyle w:val="ASN1TABLEend"/>
        <w:widowControl/>
        <w:rPr>
          <w:szCs w:val="16"/>
          <w:lang w:val="fr-FR"/>
        </w:rPr>
      </w:pPr>
      <w:r w:rsidRPr="00653FE2">
        <w:rPr>
          <w:szCs w:val="16"/>
          <w:lang w:val="fr-FR"/>
        </w:rPr>
        <w:tab/>
        <w:t>{map-ac gprsNotify(35) version3(3)}</w:t>
      </w:r>
    </w:p>
    <w:p w14:paraId="713AADA1" w14:textId="77777777" w:rsidR="00C33898" w:rsidRPr="00653FE2" w:rsidRDefault="00C33898" w:rsidP="00C33898">
      <w:pPr>
        <w:pStyle w:val="ASN1Source"/>
        <w:widowControl/>
        <w:ind w:right="-2"/>
        <w:rPr>
          <w:szCs w:val="16"/>
          <w:lang w:val="fr-FR"/>
        </w:rPr>
      </w:pPr>
    </w:p>
    <w:p w14:paraId="7323EE13" w14:textId="77777777" w:rsidR="00C33898" w:rsidRPr="00653FE2" w:rsidRDefault="00C33898" w:rsidP="00C33898">
      <w:pPr>
        <w:pStyle w:val="ASN1TABLEbegin"/>
        <w:widowControl/>
        <w:rPr>
          <w:b w:val="0"/>
          <w:szCs w:val="16"/>
          <w:lang w:val="fr-FR"/>
        </w:rPr>
      </w:pPr>
      <w:r w:rsidRPr="00653FE2">
        <w:rPr>
          <w:szCs w:val="16"/>
          <w:lang w:val="fr-FR"/>
        </w:rPr>
        <w:t xml:space="preserve">reportingContext-v3  </w:t>
      </w:r>
      <w:r w:rsidRPr="00653FE2">
        <w:rPr>
          <w:b w:val="0"/>
          <w:szCs w:val="16"/>
          <w:lang w:val="fr-FR"/>
        </w:rPr>
        <w:t>OBJECT IDENTIFIER ::=</w:t>
      </w:r>
    </w:p>
    <w:p w14:paraId="44714105" w14:textId="77777777" w:rsidR="00C33898" w:rsidRPr="00653FE2" w:rsidRDefault="00C33898" w:rsidP="00C33898">
      <w:pPr>
        <w:pStyle w:val="ASN1TABLEend"/>
        <w:widowControl/>
        <w:rPr>
          <w:szCs w:val="16"/>
          <w:lang w:val="fr-FR"/>
        </w:rPr>
      </w:pPr>
      <w:r w:rsidRPr="00653FE2">
        <w:rPr>
          <w:szCs w:val="16"/>
          <w:lang w:val="fr-FR"/>
        </w:rPr>
        <w:tab/>
        <w:t>{map-ac reporting(7) version3(3)}</w:t>
      </w:r>
    </w:p>
    <w:p w14:paraId="47D828DE" w14:textId="77777777" w:rsidR="00C33898" w:rsidRPr="00653FE2" w:rsidRDefault="00C33898" w:rsidP="00C33898">
      <w:pPr>
        <w:pStyle w:val="ASN1Source"/>
        <w:widowControl/>
        <w:ind w:right="-2"/>
        <w:rPr>
          <w:szCs w:val="16"/>
          <w:lang w:val="fr-FR"/>
        </w:rPr>
      </w:pPr>
    </w:p>
    <w:p w14:paraId="4AA4B480" w14:textId="77777777" w:rsidR="00C33898" w:rsidRPr="00653FE2" w:rsidRDefault="00C33898" w:rsidP="00C33898">
      <w:pPr>
        <w:pStyle w:val="ASN1TABLEbegin"/>
        <w:widowControl/>
        <w:rPr>
          <w:b w:val="0"/>
          <w:szCs w:val="16"/>
          <w:lang w:val="fr-FR"/>
        </w:rPr>
      </w:pPr>
      <w:r w:rsidRPr="00653FE2">
        <w:rPr>
          <w:szCs w:val="16"/>
          <w:lang w:val="fr-FR"/>
        </w:rPr>
        <w:t xml:space="preserve">callCompletionContext-v3  </w:t>
      </w:r>
      <w:r w:rsidRPr="00653FE2">
        <w:rPr>
          <w:b w:val="0"/>
          <w:szCs w:val="16"/>
          <w:lang w:val="fr-FR"/>
        </w:rPr>
        <w:t>OBJECT IDENTIFIER ::=</w:t>
      </w:r>
    </w:p>
    <w:p w14:paraId="2BAD62E6" w14:textId="77777777" w:rsidR="00C33898" w:rsidRPr="00653FE2" w:rsidRDefault="00C33898" w:rsidP="00C33898">
      <w:pPr>
        <w:pStyle w:val="ASN1TABLEend"/>
        <w:widowControl/>
        <w:rPr>
          <w:szCs w:val="16"/>
          <w:lang w:val="fr-FR"/>
        </w:rPr>
      </w:pPr>
      <w:r w:rsidRPr="00653FE2">
        <w:rPr>
          <w:szCs w:val="16"/>
          <w:lang w:val="fr-FR"/>
        </w:rPr>
        <w:tab/>
        <w:t>{map-ac callCompletion(8) version3(3)}</w:t>
      </w:r>
    </w:p>
    <w:p w14:paraId="35B7E793" w14:textId="77777777" w:rsidR="00C33898" w:rsidRPr="00653FE2" w:rsidRDefault="00C33898" w:rsidP="00C33898">
      <w:pPr>
        <w:pStyle w:val="ASN1Source"/>
        <w:widowControl/>
        <w:ind w:right="-2"/>
        <w:rPr>
          <w:szCs w:val="16"/>
          <w:lang w:val="fr-FR"/>
        </w:rPr>
      </w:pPr>
    </w:p>
    <w:p w14:paraId="6B3BB9F5" w14:textId="77777777" w:rsidR="00C33898" w:rsidRPr="00653FE2" w:rsidRDefault="00C33898" w:rsidP="00C33898">
      <w:pPr>
        <w:pStyle w:val="ASN1TABLEbegin"/>
        <w:widowControl/>
        <w:rPr>
          <w:b w:val="0"/>
          <w:noProof/>
          <w:szCs w:val="16"/>
          <w:lang w:val="fr-FR"/>
        </w:rPr>
      </w:pPr>
      <w:r w:rsidRPr="00653FE2">
        <w:rPr>
          <w:noProof/>
          <w:szCs w:val="16"/>
          <w:lang w:val="fr-FR"/>
        </w:rPr>
        <w:t xml:space="preserve">istAlertingContext-v3  </w:t>
      </w:r>
      <w:r w:rsidRPr="00653FE2">
        <w:rPr>
          <w:b w:val="0"/>
          <w:noProof/>
          <w:szCs w:val="16"/>
          <w:lang w:val="fr-FR"/>
        </w:rPr>
        <w:t>OBJECT IDENTIFIER ::=</w:t>
      </w:r>
    </w:p>
    <w:p w14:paraId="6D59D7C0" w14:textId="77777777" w:rsidR="00C33898" w:rsidRPr="00653FE2" w:rsidRDefault="00C33898" w:rsidP="00C33898">
      <w:pPr>
        <w:pStyle w:val="ASN1TABLEend"/>
        <w:widowControl/>
        <w:rPr>
          <w:noProof/>
          <w:szCs w:val="16"/>
          <w:lang w:val="fr-FR"/>
        </w:rPr>
      </w:pPr>
      <w:r w:rsidRPr="00653FE2">
        <w:rPr>
          <w:noProof/>
          <w:szCs w:val="16"/>
          <w:lang w:val="fr-FR"/>
        </w:rPr>
        <w:tab/>
        <w:t>{map-ac istAlerting(4) version3(3)}</w:t>
      </w:r>
    </w:p>
    <w:p w14:paraId="2AB6C262" w14:textId="77777777" w:rsidR="00C33898" w:rsidRPr="00653FE2" w:rsidRDefault="00C33898" w:rsidP="00C33898">
      <w:pPr>
        <w:pStyle w:val="ASN1Source"/>
        <w:widowControl/>
        <w:ind w:right="-2"/>
        <w:rPr>
          <w:noProof/>
          <w:szCs w:val="16"/>
          <w:lang w:val="fr-FR"/>
        </w:rPr>
      </w:pPr>
    </w:p>
    <w:p w14:paraId="404BF727" w14:textId="77777777" w:rsidR="00C33898" w:rsidRPr="00653FE2" w:rsidRDefault="00C33898" w:rsidP="00C33898">
      <w:pPr>
        <w:pStyle w:val="ASN1TABLEbegin"/>
        <w:widowControl/>
        <w:rPr>
          <w:b w:val="0"/>
          <w:noProof/>
          <w:szCs w:val="16"/>
          <w:lang w:val="fr-FR"/>
        </w:rPr>
      </w:pPr>
      <w:r w:rsidRPr="00653FE2">
        <w:rPr>
          <w:noProof/>
          <w:szCs w:val="16"/>
          <w:lang w:val="fr-FR"/>
        </w:rPr>
        <w:t xml:space="preserve">serviceTerminationContext-v3  </w:t>
      </w:r>
      <w:r w:rsidRPr="00653FE2">
        <w:rPr>
          <w:b w:val="0"/>
          <w:noProof/>
          <w:szCs w:val="16"/>
          <w:lang w:val="fr-FR"/>
        </w:rPr>
        <w:t>OBJECT IDENTIFIER ::=</w:t>
      </w:r>
    </w:p>
    <w:p w14:paraId="3D556CEF" w14:textId="77777777" w:rsidR="00C33898" w:rsidRPr="00653FE2" w:rsidRDefault="00C33898" w:rsidP="00C33898">
      <w:pPr>
        <w:pStyle w:val="ASN1TABLEend"/>
        <w:widowControl/>
        <w:rPr>
          <w:noProof/>
          <w:szCs w:val="16"/>
          <w:lang w:val="fr-FR"/>
        </w:rPr>
      </w:pPr>
      <w:r w:rsidRPr="00653FE2">
        <w:rPr>
          <w:noProof/>
          <w:szCs w:val="16"/>
          <w:lang w:val="fr-FR"/>
        </w:rPr>
        <w:tab/>
        <w:t>{map-ac immediateTermination(9) version3(3)}</w:t>
      </w:r>
    </w:p>
    <w:p w14:paraId="1140D788" w14:textId="77777777" w:rsidR="00C33898" w:rsidRPr="00653FE2" w:rsidRDefault="00C33898" w:rsidP="00C33898">
      <w:pPr>
        <w:pStyle w:val="ASN1Source"/>
        <w:widowControl/>
        <w:ind w:right="-2"/>
        <w:rPr>
          <w:szCs w:val="16"/>
          <w:lang w:val="fr-FR"/>
        </w:rPr>
      </w:pPr>
    </w:p>
    <w:p w14:paraId="7F99338D" w14:textId="77777777" w:rsidR="00C33898" w:rsidRPr="00653FE2" w:rsidRDefault="00C33898" w:rsidP="00C33898">
      <w:pPr>
        <w:pStyle w:val="ASN1TABLEbegin"/>
        <w:keepLines/>
        <w:pBdr>
          <w:bottom w:val="single" w:sz="6" w:space="0" w:color="000000"/>
        </w:pBdr>
        <w:ind w:right="562"/>
        <w:rPr>
          <w:b w:val="0"/>
          <w:szCs w:val="16"/>
          <w:lang w:val="fr-FR"/>
        </w:rPr>
      </w:pPr>
      <w:r w:rsidRPr="00653FE2">
        <w:rPr>
          <w:szCs w:val="16"/>
          <w:lang w:val="fr-FR"/>
        </w:rPr>
        <w:t xml:space="preserve">locationSvcGatewayContext-v3  </w:t>
      </w:r>
      <w:r w:rsidRPr="00653FE2">
        <w:rPr>
          <w:b w:val="0"/>
          <w:szCs w:val="16"/>
          <w:lang w:val="fr-FR"/>
        </w:rPr>
        <w:t>OBJECT IDENTIFIER ::=</w:t>
      </w:r>
    </w:p>
    <w:p w14:paraId="335B9C70" w14:textId="77777777" w:rsidR="00C33898" w:rsidRPr="00653FE2" w:rsidRDefault="00C33898" w:rsidP="00C33898">
      <w:pPr>
        <w:pStyle w:val="ASN1TABLEmiddle"/>
        <w:keepLines/>
        <w:pBdr>
          <w:top w:val="single" w:sz="6" w:space="0" w:color="000000"/>
          <w:bottom w:val="single" w:sz="6" w:space="0" w:color="000000"/>
        </w:pBdr>
        <w:ind w:right="562"/>
        <w:rPr>
          <w:szCs w:val="16"/>
          <w:lang w:val="fr-FR"/>
        </w:rPr>
      </w:pPr>
      <w:r w:rsidRPr="00653FE2">
        <w:rPr>
          <w:szCs w:val="16"/>
          <w:lang w:val="fr-FR"/>
        </w:rPr>
        <w:tab/>
        <w:t>{map-ac locationSvcGateway(37) version3(3)}</w:t>
      </w:r>
    </w:p>
    <w:p w14:paraId="5C8D4409" w14:textId="77777777" w:rsidR="00C33898" w:rsidRPr="00653FE2" w:rsidRDefault="00C33898" w:rsidP="00C33898">
      <w:pPr>
        <w:keepNext/>
        <w:keepLines/>
        <w:spacing w:after="0"/>
        <w:jc w:val="both"/>
        <w:rPr>
          <w:rFonts w:ascii="Courier New" w:hAnsi="Courier New"/>
          <w:b/>
          <w:sz w:val="16"/>
          <w:szCs w:val="16"/>
          <w:lang w:val="fr-FR"/>
        </w:rPr>
      </w:pPr>
    </w:p>
    <w:p w14:paraId="3277F4D2" w14:textId="77777777" w:rsidR="00C33898" w:rsidRPr="00653FE2" w:rsidRDefault="00C33898" w:rsidP="00C33898">
      <w:pPr>
        <w:pStyle w:val="ASN1TABLEbegin"/>
        <w:keepLines/>
        <w:pBdr>
          <w:bottom w:val="single" w:sz="6" w:space="0" w:color="000000"/>
        </w:pBdr>
        <w:ind w:right="562"/>
        <w:rPr>
          <w:b w:val="0"/>
          <w:szCs w:val="16"/>
          <w:lang w:val="fr-FR"/>
        </w:rPr>
      </w:pPr>
      <w:r w:rsidRPr="00653FE2">
        <w:rPr>
          <w:szCs w:val="16"/>
          <w:lang w:val="fr-FR"/>
        </w:rPr>
        <w:t xml:space="preserve">locationSvcEnquiryContext-v3  </w:t>
      </w:r>
      <w:r w:rsidRPr="00653FE2">
        <w:rPr>
          <w:b w:val="0"/>
          <w:szCs w:val="16"/>
          <w:lang w:val="fr-FR"/>
        </w:rPr>
        <w:t>OBJECT IDENTIFIER ::=</w:t>
      </w:r>
    </w:p>
    <w:p w14:paraId="3EF7F72D" w14:textId="77777777" w:rsidR="00C33898" w:rsidRPr="00653FE2" w:rsidRDefault="00C33898" w:rsidP="00C33898">
      <w:pPr>
        <w:pStyle w:val="ASN1TABLEmiddle"/>
        <w:keepLines/>
        <w:pBdr>
          <w:top w:val="single" w:sz="6" w:space="0" w:color="000000"/>
          <w:bottom w:val="single" w:sz="6" w:space="0" w:color="000000"/>
        </w:pBdr>
        <w:ind w:right="562"/>
        <w:rPr>
          <w:szCs w:val="16"/>
          <w:lang w:val="fr-FR"/>
        </w:rPr>
      </w:pPr>
      <w:r w:rsidRPr="00653FE2">
        <w:rPr>
          <w:szCs w:val="16"/>
          <w:lang w:val="fr-FR"/>
        </w:rPr>
        <w:tab/>
        <w:t>{map-ac locationSvcEnquiry(38) version3(3)}</w:t>
      </w:r>
    </w:p>
    <w:p w14:paraId="49D25FD9" w14:textId="77777777" w:rsidR="00C33898" w:rsidRPr="00653FE2" w:rsidRDefault="00C33898" w:rsidP="00C33898">
      <w:pPr>
        <w:pStyle w:val="ASN1Source"/>
        <w:widowControl/>
        <w:ind w:right="-2"/>
        <w:rPr>
          <w:szCs w:val="16"/>
          <w:lang w:val="fr-FR"/>
        </w:rPr>
      </w:pPr>
    </w:p>
    <w:p w14:paraId="26B3F441" w14:textId="77777777" w:rsidR="00C33898" w:rsidRPr="00653FE2" w:rsidRDefault="00C33898" w:rsidP="00C33898">
      <w:pPr>
        <w:pStyle w:val="ASN1TABLEbegin"/>
        <w:outlineLvl w:val="0"/>
        <w:rPr>
          <w:b w:val="0"/>
          <w:szCs w:val="16"/>
          <w:lang w:val="en-GB"/>
        </w:rPr>
      </w:pPr>
      <w:r w:rsidRPr="00653FE2">
        <w:rPr>
          <w:szCs w:val="16"/>
          <w:lang w:val="en-GB"/>
        </w:rPr>
        <w:t xml:space="preserve">mm-EventReportingContext-v3  </w:t>
      </w:r>
      <w:r w:rsidRPr="00653FE2">
        <w:rPr>
          <w:b w:val="0"/>
          <w:szCs w:val="16"/>
          <w:lang w:val="en-GB"/>
        </w:rPr>
        <w:t>OBJECT IDENTIFIER ::=</w:t>
      </w:r>
    </w:p>
    <w:p w14:paraId="60AE3515" w14:textId="77777777" w:rsidR="00C33898" w:rsidRPr="00653FE2" w:rsidRDefault="00C33898" w:rsidP="00C33898">
      <w:pPr>
        <w:pStyle w:val="ASN1TABLEend"/>
        <w:rPr>
          <w:szCs w:val="16"/>
          <w:lang w:val="en-GB"/>
        </w:rPr>
      </w:pPr>
      <w:r w:rsidRPr="00653FE2">
        <w:rPr>
          <w:szCs w:val="16"/>
          <w:lang w:val="en-GB"/>
        </w:rPr>
        <w:tab/>
        <w:t>{map-ac mm-EventReporting(42) version3(3)}</w:t>
      </w:r>
    </w:p>
    <w:p w14:paraId="16374DCF" w14:textId="77777777" w:rsidR="00C33898" w:rsidRPr="00653FE2" w:rsidRDefault="00C33898" w:rsidP="00C33898">
      <w:pPr>
        <w:pStyle w:val="ASN1Source"/>
        <w:widowControl/>
        <w:ind w:right="-2"/>
        <w:rPr>
          <w:szCs w:val="16"/>
          <w:lang w:val="en-GB"/>
        </w:rPr>
      </w:pPr>
    </w:p>
    <w:p w14:paraId="62B0B63E" w14:textId="77777777" w:rsidR="00C33898" w:rsidRPr="00653FE2" w:rsidRDefault="00C33898" w:rsidP="00C33898">
      <w:pPr>
        <w:pStyle w:val="ASN1TABLEbegin"/>
        <w:rPr>
          <w:b w:val="0"/>
          <w:szCs w:val="16"/>
          <w:lang w:val="en-GB"/>
        </w:rPr>
      </w:pPr>
      <w:r w:rsidRPr="00653FE2">
        <w:rPr>
          <w:rStyle w:val="ASN1Itemdefinition"/>
          <w:szCs w:val="16"/>
          <w:lang w:val="en-GB"/>
        </w:rPr>
        <w:t>anyTimeInfoHandlingContext-v3</w:t>
      </w:r>
      <w:r w:rsidRPr="00653FE2">
        <w:rPr>
          <w:szCs w:val="16"/>
          <w:lang w:val="en-GB"/>
        </w:rPr>
        <w:t xml:space="preserve">  </w:t>
      </w:r>
      <w:r w:rsidRPr="00653FE2">
        <w:rPr>
          <w:b w:val="0"/>
          <w:szCs w:val="16"/>
          <w:lang w:val="en-GB"/>
        </w:rPr>
        <w:t>OBJECT IDENTIFIER ::=</w:t>
      </w:r>
      <w:bookmarkStart w:id="3220" w:name="_Hlt468504140"/>
      <w:bookmarkEnd w:id="3220"/>
    </w:p>
    <w:p w14:paraId="304C63A2" w14:textId="77777777" w:rsidR="00C33898" w:rsidRPr="00653FE2" w:rsidRDefault="00C33898" w:rsidP="00C33898">
      <w:pPr>
        <w:pStyle w:val="ASN1TABLEend"/>
        <w:widowControl/>
        <w:rPr>
          <w:szCs w:val="16"/>
          <w:lang w:val="en-GB"/>
        </w:rPr>
      </w:pPr>
      <w:r w:rsidRPr="00653FE2">
        <w:rPr>
          <w:szCs w:val="16"/>
          <w:lang w:val="en-GB"/>
        </w:rPr>
        <w:tab/>
        <w:t>{map-ac anyTimeInfoHandling(43) version3(3)}</w:t>
      </w:r>
    </w:p>
    <w:p w14:paraId="7D970208" w14:textId="77777777" w:rsidR="00C33898" w:rsidRPr="00653FE2" w:rsidRDefault="00C33898" w:rsidP="00C33898">
      <w:pPr>
        <w:pStyle w:val="ASN1Source"/>
        <w:widowControl/>
        <w:ind w:right="-2"/>
        <w:rPr>
          <w:szCs w:val="16"/>
          <w:lang w:val="en-GB"/>
        </w:rPr>
      </w:pPr>
    </w:p>
    <w:p w14:paraId="2535F85A" w14:textId="77777777" w:rsidR="00C33898" w:rsidRPr="00653FE2" w:rsidRDefault="00C33898" w:rsidP="00C33898">
      <w:pPr>
        <w:pStyle w:val="ASN1TABLEbegin"/>
        <w:keepLines/>
        <w:pBdr>
          <w:bottom w:val="single" w:sz="6" w:space="0" w:color="000000"/>
        </w:pBdr>
        <w:ind w:right="562"/>
        <w:rPr>
          <w:b w:val="0"/>
          <w:szCs w:val="16"/>
          <w:lang w:val="en-GB"/>
        </w:rPr>
      </w:pPr>
      <w:r w:rsidRPr="00653FE2">
        <w:rPr>
          <w:szCs w:val="16"/>
          <w:lang w:val="en-GB"/>
        </w:rPr>
        <w:t xml:space="preserve">subscriberDataModificationNotificationContext-v3  </w:t>
      </w:r>
      <w:r w:rsidRPr="00653FE2">
        <w:rPr>
          <w:b w:val="0"/>
          <w:szCs w:val="16"/>
          <w:lang w:val="en-GB"/>
        </w:rPr>
        <w:t>OBJECT IDENTIFIER ::=</w:t>
      </w:r>
    </w:p>
    <w:p w14:paraId="22854986" w14:textId="77777777" w:rsidR="00C33898" w:rsidRPr="00653FE2" w:rsidRDefault="00C33898" w:rsidP="00C33898">
      <w:pPr>
        <w:pStyle w:val="ASN1TABLEmiddle"/>
        <w:keepLines/>
        <w:pBdr>
          <w:top w:val="single" w:sz="6" w:space="0" w:color="000000"/>
          <w:bottom w:val="single" w:sz="6" w:space="0" w:color="000000"/>
        </w:pBdr>
        <w:ind w:right="562"/>
        <w:rPr>
          <w:szCs w:val="16"/>
          <w:lang w:val="en-GB"/>
        </w:rPr>
      </w:pPr>
      <w:r w:rsidRPr="00653FE2">
        <w:rPr>
          <w:szCs w:val="16"/>
          <w:lang w:val="en-GB"/>
        </w:rPr>
        <w:tab/>
        <w:t>{map-ac subscriberDataModificationNotification(22) version3(3)}</w:t>
      </w:r>
    </w:p>
    <w:p w14:paraId="6E624F53" w14:textId="77777777" w:rsidR="00C33898" w:rsidRPr="00653FE2" w:rsidRDefault="00C33898" w:rsidP="00C33898">
      <w:pPr>
        <w:pStyle w:val="ASN1Source"/>
        <w:widowControl/>
        <w:ind w:right="-2"/>
        <w:rPr>
          <w:szCs w:val="16"/>
          <w:lang w:val="en-GB"/>
        </w:rPr>
      </w:pPr>
    </w:p>
    <w:p w14:paraId="4C8A2574" w14:textId="77777777" w:rsidR="00C33898" w:rsidRPr="00653FE2" w:rsidRDefault="00C33898" w:rsidP="00C33898">
      <w:pPr>
        <w:pStyle w:val="ASN1TABLEbegin"/>
        <w:rPr>
          <w:b w:val="0"/>
          <w:szCs w:val="16"/>
          <w:lang w:val="en-GB"/>
        </w:rPr>
      </w:pPr>
      <w:r w:rsidRPr="00653FE2">
        <w:rPr>
          <w:szCs w:val="16"/>
          <w:lang w:val="en-GB"/>
        </w:rPr>
        <w:t xml:space="preserve">resourceManagementContext-v3  </w:t>
      </w:r>
      <w:r w:rsidRPr="00653FE2">
        <w:rPr>
          <w:b w:val="0"/>
          <w:szCs w:val="16"/>
          <w:lang w:val="en-GB"/>
        </w:rPr>
        <w:t>OBJECT IDENTIFIER ::=</w:t>
      </w:r>
    </w:p>
    <w:p w14:paraId="6ACBA82F" w14:textId="77777777" w:rsidR="00C33898" w:rsidRPr="00653FE2" w:rsidRDefault="00C33898" w:rsidP="00C33898">
      <w:pPr>
        <w:pStyle w:val="ASN1TABLEend"/>
        <w:rPr>
          <w:szCs w:val="16"/>
          <w:lang w:val="en-GB"/>
        </w:rPr>
      </w:pPr>
      <w:r w:rsidRPr="00653FE2">
        <w:rPr>
          <w:szCs w:val="16"/>
          <w:lang w:val="en-GB"/>
        </w:rPr>
        <w:tab/>
        <w:t>{map-ac resourceManagement(44) version3(3)}</w:t>
      </w:r>
    </w:p>
    <w:p w14:paraId="21FFF322" w14:textId="77777777" w:rsidR="00C33898" w:rsidRPr="00653FE2" w:rsidRDefault="00C33898" w:rsidP="00C33898">
      <w:pPr>
        <w:pStyle w:val="ASN1Source"/>
        <w:widowControl/>
        <w:ind w:right="-2"/>
        <w:rPr>
          <w:szCs w:val="16"/>
          <w:lang w:val="en-GB"/>
        </w:rPr>
      </w:pPr>
    </w:p>
    <w:p w14:paraId="731F3418" w14:textId="77777777" w:rsidR="00C33898" w:rsidRPr="00653FE2" w:rsidRDefault="00C33898" w:rsidP="00C33898">
      <w:pPr>
        <w:pStyle w:val="ASN1TABLEbegin"/>
        <w:widowControl/>
        <w:rPr>
          <w:b w:val="0"/>
          <w:szCs w:val="16"/>
          <w:lang w:val="en-GB"/>
        </w:rPr>
      </w:pPr>
      <w:r w:rsidRPr="00653FE2">
        <w:rPr>
          <w:rFonts w:hint="eastAsia"/>
          <w:szCs w:val="16"/>
          <w:lang w:val="en-GB" w:eastAsia="zh-CN"/>
        </w:rPr>
        <w:t>vcsg</w:t>
      </w:r>
      <w:r w:rsidRPr="00653FE2">
        <w:rPr>
          <w:szCs w:val="16"/>
          <w:lang w:val="en-GB"/>
        </w:rPr>
        <w:t>LocationUpdateContext-v</w:t>
      </w:r>
      <w:r w:rsidRPr="00653FE2">
        <w:rPr>
          <w:rFonts w:hint="eastAsia"/>
          <w:szCs w:val="16"/>
          <w:lang w:val="en-GB" w:eastAsia="zh-CN"/>
        </w:rPr>
        <w:t>3</w:t>
      </w:r>
      <w:r w:rsidRPr="00653FE2">
        <w:rPr>
          <w:szCs w:val="16"/>
          <w:lang w:val="en-GB"/>
        </w:rPr>
        <w:t xml:space="preserve">  </w:t>
      </w:r>
      <w:r w:rsidRPr="00653FE2">
        <w:rPr>
          <w:b w:val="0"/>
          <w:szCs w:val="16"/>
          <w:lang w:val="en-GB"/>
        </w:rPr>
        <w:t>OBJECT IDENTIFIER ::=</w:t>
      </w:r>
    </w:p>
    <w:p w14:paraId="0F1E6745" w14:textId="77777777" w:rsidR="00C33898" w:rsidRPr="00653FE2" w:rsidRDefault="00C33898" w:rsidP="00C33898">
      <w:pPr>
        <w:pStyle w:val="ASN1TABLEend"/>
        <w:widowControl/>
        <w:rPr>
          <w:szCs w:val="16"/>
          <w:lang w:val="fr-FR"/>
        </w:rPr>
      </w:pPr>
      <w:r w:rsidRPr="00653FE2">
        <w:rPr>
          <w:szCs w:val="16"/>
          <w:lang w:val="en-GB"/>
        </w:rPr>
        <w:tab/>
      </w:r>
      <w:r w:rsidRPr="00653FE2">
        <w:rPr>
          <w:szCs w:val="16"/>
          <w:lang w:val="fr-FR"/>
        </w:rPr>
        <w:t xml:space="preserve">{map-ac </w:t>
      </w:r>
      <w:r w:rsidRPr="00653FE2">
        <w:rPr>
          <w:rFonts w:hint="eastAsia"/>
          <w:szCs w:val="16"/>
          <w:lang w:val="fr-FR" w:eastAsia="zh-CN"/>
        </w:rPr>
        <w:t>vcsg</w:t>
      </w:r>
      <w:r w:rsidRPr="00653FE2">
        <w:rPr>
          <w:szCs w:val="16"/>
          <w:lang w:val="fr-FR"/>
        </w:rPr>
        <w:t>LocationUpdate(46) version</w:t>
      </w:r>
      <w:r w:rsidRPr="00653FE2">
        <w:rPr>
          <w:rFonts w:hint="eastAsia"/>
          <w:szCs w:val="16"/>
          <w:lang w:val="fr-FR" w:eastAsia="zh-CN"/>
        </w:rPr>
        <w:t>3</w:t>
      </w:r>
      <w:r w:rsidRPr="00653FE2">
        <w:rPr>
          <w:szCs w:val="16"/>
          <w:lang w:val="fr-FR"/>
        </w:rPr>
        <w:t>(</w:t>
      </w:r>
      <w:r w:rsidRPr="00653FE2">
        <w:rPr>
          <w:rFonts w:hint="eastAsia"/>
          <w:szCs w:val="16"/>
          <w:lang w:val="fr-FR" w:eastAsia="zh-CN"/>
        </w:rPr>
        <w:t>3</w:t>
      </w:r>
      <w:r w:rsidRPr="00653FE2">
        <w:rPr>
          <w:szCs w:val="16"/>
          <w:lang w:val="fr-FR"/>
        </w:rPr>
        <w:t>)}</w:t>
      </w:r>
    </w:p>
    <w:p w14:paraId="1C6C80EF" w14:textId="77777777" w:rsidR="00C33898" w:rsidRPr="00653FE2" w:rsidRDefault="00C33898" w:rsidP="00C33898">
      <w:pPr>
        <w:pStyle w:val="ASN1Source"/>
        <w:widowControl/>
        <w:ind w:right="-2"/>
        <w:rPr>
          <w:szCs w:val="16"/>
          <w:lang w:val="fr-FR"/>
        </w:rPr>
      </w:pPr>
    </w:p>
    <w:p w14:paraId="099B1384" w14:textId="77777777" w:rsidR="00C33898" w:rsidRPr="00653FE2" w:rsidRDefault="00C33898" w:rsidP="00C33898">
      <w:pPr>
        <w:pStyle w:val="ASN1TABLEbegin"/>
        <w:widowControl/>
        <w:rPr>
          <w:b w:val="0"/>
          <w:szCs w:val="16"/>
          <w:lang w:val="fr-FR"/>
        </w:rPr>
      </w:pPr>
      <w:r w:rsidRPr="00653FE2">
        <w:rPr>
          <w:rFonts w:hint="eastAsia"/>
          <w:szCs w:val="16"/>
          <w:lang w:val="fr-FR" w:eastAsia="zh-CN"/>
        </w:rPr>
        <w:t>vcsg</w:t>
      </w:r>
      <w:r w:rsidRPr="00653FE2">
        <w:rPr>
          <w:szCs w:val="16"/>
          <w:lang w:val="fr-FR"/>
        </w:rPr>
        <w:t>Location</w:t>
      </w:r>
      <w:r w:rsidRPr="00653FE2">
        <w:rPr>
          <w:rFonts w:hint="eastAsia"/>
          <w:szCs w:val="16"/>
          <w:lang w:val="fr-FR" w:eastAsia="zh-CN"/>
        </w:rPr>
        <w:t>Cancellation</w:t>
      </w:r>
      <w:r w:rsidRPr="00653FE2">
        <w:rPr>
          <w:szCs w:val="16"/>
          <w:lang w:val="fr-FR"/>
        </w:rPr>
        <w:t>Context-v</w:t>
      </w:r>
      <w:r w:rsidRPr="00653FE2">
        <w:rPr>
          <w:rFonts w:hint="eastAsia"/>
          <w:szCs w:val="16"/>
          <w:lang w:val="fr-FR" w:eastAsia="zh-CN"/>
        </w:rPr>
        <w:t>3</w:t>
      </w:r>
      <w:r w:rsidRPr="00653FE2">
        <w:rPr>
          <w:szCs w:val="16"/>
          <w:lang w:val="fr-FR"/>
        </w:rPr>
        <w:t xml:space="preserve">  </w:t>
      </w:r>
      <w:r w:rsidRPr="00653FE2">
        <w:rPr>
          <w:b w:val="0"/>
          <w:szCs w:val="16"/>
          <w:lang w:val="fr-FR"/>
        </w:rPr>
        <w:t>OBJECT IDENTIFIER ::=</w:t>
      </w:r>
    </w:p>
    <w:p w14:paraId="1D485565" w14:textId="77777777" w:rsidR="00C33898" w:rsidRPr="00653FE2" w:rsidRDefault="00C33898" w:rsidP="00C33898">
      <w:pPr>
        <w:pStyle w:val="ASN1TABLEend"/>
        <w:widowControl/>
        <w:rPr>
          <w:szCs w:val="16"/>
          <w:lang w:val="en-GB"/>
        </w:rPr>
      </w:pPr>
      <w:r w:rsidRPr="00653FE2">
        <w:rPr>
          <w:szCs w:val="16"/>
          <w:lang w:val="fr-FR"/>
        </w:rPr>
        <w:tab/>
      </w:r>
      <w:r w:rsidRPr="00653FE2">
        <w:rPr>
          <w:szCs w:val="16"/>
          <w:lang w:val="en-GB"/>
        </w:rPr>
        <w:t xml:space="preserve">{map-ac </w:t>
      </w:r>
      <w:r w:rsidRPr="00653FE2">
        <w:rPr>
          <w:rFonts w:hint="eastAsia"/>
          <w:szCs w:val="16"/>
          <w:lang w:val="en-GB" w:eastAsia="zh-CN"/>
        </w:rPr>
        <w:t>vcsg</w:t>
      </w:r>
      <w:r w:rsidRPr="00653FE2">
        <w:rPr>
          <w:szCs w:val="16"/>
          <w:lang w:val="en-GB"/>
        </w:rPr>
        <w:t>Location</w:t>
      </w:r>
      <w:r w:rsidRPr="00653FE2">
        <w:rPr>
          <w:rFonts w:hint="eastAsia"/>
          <w:szCs w:val="16"/>
          <w:lang w:val="en-GB" w:eastAsia="zh-CN"/>
        </w:rPr>
        <w:t>Cancel</w:t>
      </w:r>
      <w:r w:rsidRPr="00653FE2">
        <w:rPr>
          <w:szCs w:val="16"/>
          <w:lang w:val="en-GB"/>
        </w:rPr>
        <w:t>(47) version</w:t>
      </w:r>
      <w:r w:rsidRPr="00653FE2">
        <w:rPr>
          <w:rFonts w:hint="eastAsia"/>
          <w:szCs w:val="16"/>
          <w:lang w:val="en-GB" w:eastAsia="zh-CN"/>
        </w:rPr>
        <w:t>3</w:t>
      </w:r>
      <w:r w:rsidRPr="00653FE2">
        <w:rPr>
          <w:szCs w:val="16"/>
          <w:lang w:val="en-GB"/>
        </w:rPr>
        <w:t>(</w:t>
      </w:r>
      <w:r w:rsidRPr="00653FE2">
        <w:rPr>
          <w:rFonts w:hint="eastAsia"/>
          <w:szCs w:val="16"/>
          <w:lang w:val="en-GB" w:eastAsia="zh-CN"/>
        </w:rPr>
        <w:t>3</w:t>
      </w:r>
      <w:r w:rsidRPr="00653FE2">
        <w:rPr>
          <w:szCs w:val="16"/>
          <w:lang w:val="en-GB"/>
        </w:rPr>
        <w:t>)}</w:t>
      </w:r>
    </w:p>
    <w:p w14:paraId="7B00BE22" w14:textId="77777777" w:rsidR="00C33898" w:rsidRPr="00653FE2" w:rsidRDefault="00C33898" w:rsidP="00C33898">
      <w:pPr>
        <w:pStyle w:val="ASN1Source"/>
        <w:widowControl/>
        <w:ind w:right="-2"/>
        <w:rPr>
          <w:szCs w:val="16"/>
          <w:lang w:val="en-GB"/>
        </w:rPr>
      </w:pPr>
    </w:p>
    <w:p w14:paraId="668B1243" w14:textId="77777777" w:rsidR="00C33898" w:rsidRPr="00653FE2" w:rsidRDefault="00C33898" w:rsidP="00C33898">
      <w:pPr>
        <w:pStyle w:val="ASN1Source"/>
        <w:widowControl/>
        <w:ind w:right="-2"/>
        <w:rPr>
          <w:szCs w:val="16"/>
          <w:lang w:val="en-GB"/>
        </w:rPr>
      </w:pPr>
    </w:p>
    <w:p w14:paraId="0048948C" w14:textId="77777777" w:rsidR="00C33898" w:rsidRPr="00653FE2" w:rsidRDefault="00C33898" w:rsidP="00C33898">
      <w:pPr>
        <w:pStyle w:val="ASN1Source"/>
        <w:widowControl/>
        <w:rPr>
          <w:szCs w:val="16"/>
          <w:lang w:val="en-GB"/>
        </w:rPr>
      </w:pPr>
      <w:r w:rsidRPr="00653FE2">
        <w:rPr>
          <w:szCs w:val="16"/>
          <w:lang w:val="en-GB"/>
        </w:rPr>
        <w:t>-- The following Object Identifiers are reserved for application-contexts</w:t>
      </w:r>
    </w:p>
    <w:p w14:paraId="7B776A2A" w14:textId="77777777" w:rsidR="00C33898" w:rsidRPr="00653FE2" w:rsidRDefault="00C33898" w:rsidP="00C33898">
      <w:pPr>
        <w:pStyle w:val="ASN1Source"/>
        <w:widowControl/>
        <w:rPr>
          <w:szCs w:val="16"/>
          <w:lang w:val="en-GB"/>
        </w:rPr>
      </w:pPr>
      <w:r w:rsidRPr="00653FE2">
        <w:rPr>
          <w:szCs w:val="16"/>
          <w:lang w:val="en-GB"/>
        </w:rPr>
        <w:t>--  existing in previous versions of the protocol</w:t>
      </w:r>
    </w:p>
    <w:p w14:paraId="2F30CD03" w14:textId="77777777" w:rsidR="00C33898" w:rsidRPr="00653FE2" w:rsidRDefault="00C33898" w:rsidP="00C33898">
      <w:pPr>
        <w:pStyle w:val="ASN1Source"/>
        <w:widowControl/>
        <w:ind w:right="565"/>
        <w:rPr>
          <w:lang w:val="en-GB"/>
        </w:rPr>
      </w:pPr>
    </w:p>
    <w:p w14:paraId="7E35C8C6"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s>
        <w:ind w:right="565"/>
        <w:rPr>
          <w:rFonts w:ascii="Arial" w:hAnsi="Arial"/>
          <w:sz w:val="20"/>
          <w:lang w:val="en-GB"/>
        </w:rPr>
      </w:pPr>
      <w:r w:rsidRPr="00653FE2">
        <w:rPr>
          <w:rFonts w:ascii="Arial" w:hAnsi="Arial"/>
          <w:sz w:val="20"/>
          <w:lang w:val="en-GB"/>
        </w:rPr>
        <w:lastRenderedPageBreak/>
        <w:t xml:space="preserve">-- </w:t>
      </w:r>
      <w:r w:rsidRPr="00653FE2">
        <w:rPr>
          <w:rFonts w:ascii="Arial" w:hAnsi="Arial"/>
          <w:b w:val="0"/>
          <w:sz w:val="20"/>
          <w:lang w:val="en-GB"/>
        </w:rPr>
        <w:t>AC Name &amp; Version</w:t>
      </w:r>
      <w:r w:rsidRPr="00653FE2">
        <w:rPr>
          <w:rFonts w:ascii="Arial" w:hAnsi="Arial"/>
          <w:b w:val="0"/>
          <w:sz w:val="20"/>
          <w:lang w:val="en-GB"/>
        </w:rPr>
        <w:tab/>
        <w:t>Object Identifier</w:t>
      </w:r>
    </w:p>
    <w:p w14:paraId="70644837"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s>
        <w:ind w:right="565"/>
        <w:rPr>
          <w:rFonts w:ascii="Arial" w:hAnsi="Arial"/>
          <w:lang w:val="en-GB"/>
        </w:rPr>
      </w:pPr>
      <w:r w:rsidRPr="00653FE2">
        <w:rPr>
          <w:rFonts w:ascii="Arial" w:hAnsi="Arial"/>
          <w:lang w:val="en-GB"/>
        </w:rPr>
        <w:t xml:space="preserve">-- </w:t>
      </w:r>
    </w:p>
    <w:p w14:paraId="5233629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networkLocUpContext-v1</w:t>
      </w:r>
      <w:r w:rsidRPr="00653FE2">
        <w:rPr>
          <w:rFonts w:ascii="Arial" w:hAnsi="Arial"/>
          <w:lang w:val="en-GB"/>
        </w:rPr>
        <w:tab/>
        <w:t>map-ac networkLocUp (1)</w:t>
      </w:r>
      <w:r w:rsidRPr="00653FE2">
        <w:rPr>
          <w:rFonts w:ascii="Arial" w:hAnsi="Arial"/>
          <w:lang w:val="en-GB"/>
        </w:rPr>
        <w:tab/>
        <w:t>version1 (1)</w:t>
      </w:r>
    </w:p>
    <w:p w14:paraId="1859F10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networkLocUpContext-v2</w:t>
      </w:r>
      <w:r w:rsidRPr="00653FE2">
        <w:rPr>
          <w:rFonts w:ascii="Arial" w:hAnsi="Arial"/>
          <w:lang w:val="en-GB"/>
        </w:rPr>
        <w:tab/>
        <w:t>map-ac networkLocUp (1)</w:t>
      </w:r>
      <w:r w:rsidRPr="00653FE2">
        <w:rPr>
          <w:rFonts w:ascii="Arial" w:hAnsi="Arial"/>
          <w:lang w:val="en-GB"/>
        </w:rPr>
        <w:tab/>
        <w:t>version2 (2)</w:t>
      </w:r>
    </w:p>
    <w:p w14:paraId="4D807FE5"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locationCancellationContext-v1</w:t>
      </w:r>
      <w:r w:rsidRPr="00653FE2">
        <w:rPr>
          <w:rFonts w:ascii="Arial" w:hAnsi="Arial"/>
          <w:lang w:val="en-GB"/>
        </w:rPr>
        <w:tab/>
        <w:t>map-ac locationCancellation (2)</w:t>
      </w:r>
      <w:r w:rsidRPr="00653FE2">
        <w:rPr>
          <w:rFonts w:ascii="Arial" w:hAnsi="Arial"/>
          <w:lang w:val="en-GB"/>
        </w:rPr>
        <w:tab/>
        <w:t>version1 (1)</w:t>
      </w:r>
    </w:p>
    <w:p w14:paraId="55B752AD"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locationCancellationContext-v2</w:t>
      </w:r>
      <w:r w:rsidRPr="00653FE2">
        <w:rPr>
          <w:rFonts w:ascii="Arial" w:hAnsi="Arial"/>
          <w:lang w:val="fr-FR"/>
        </w:rPr>
        <w:tab/>
        <w:t>map-ac locationCancellation (2)</w:t>
      </w:r>
      <w:r w:rsidRPr="00653FE2">
        <w:rPr>
          <w:rFonts w:ascii="Arial" w:hAnsi="Arial"/>
          <w:lang w:val="fr-FR"/>
        </w:rPr>
        <w:tab/>
        <w:t>version2 (2)</w:t>
      </w:r>
    </w:p>
    <w:p w14:paraId="74EB928F"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roamingNumberEnquiryContext-v1</w:t>
      </w:r>
      <w:r w:rsidRPr="00653FE2">
        <w:rPr>
          <w:rFonts w:ascii="Arial" w:hAnsi="Arial"/>
          <w:lang w:val="en-GB"/>
        </w:rPr>
        <w:tab/>
        <w:t>map-ac roamingNumberEnquiry (3)</w:t>
      </w:r>
      <w:r w:rsidRPr="00653FE2">
        <w:rPr>
          <w:rFonts w:ascii="Arial" w:hAnsi="Arial"/>
          <w:lang w:val="en-GB"/>
        </w:rPr>
        <w:tab/>
        <w:t>version1 (1)</w:t>
      </w:r>
    </w:p>
    <w:p w14:paraId="0C625E61"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roamingNumberEnquiryContext-v2</w:t>
      </w:r>
      <w:r w:rsidRPr="00653FE2">
        <w:rPr>
          <w:rFonts w:ascii="Arial" w:hAnsi="Arial"/>
          <w:lang w:val="en-GB"/>
        </w:rPr>
        <w:tab/>
        <w:t>map-ac roamingNumberEnquiry (3)</w:t>
      </w:r>
      <w:r w:rsidRPr="00653FE2">
        <w:rPr>
          <w:rFonts w:ascii="Arial" w:hAnsi="Arial"/>
          <w:lang w:val="en-GB"/>
        </w:rPr>
        <w:tab/>
        <w:t>version2 (2)</w:t>
      </w:r>
    </w:p>
    <w:p w14:paraId="34CB6E67"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locationInfoRetrievalContext-v1</w:t>
      </w:r>
      <w:r w:rsidRPr="00653FE2">
        <w:rPr>
          <w:rFonts w:ascii="Arial" w:hAnsi="Arial"/>
          <w:lang w:val="en-GB"/>
        </w:rPr>
        <w:tab/>
        <w:t>map-ac locationInfoRetrieval (5)</w:t>
      </w:r>
      <w:r w:rsidRPr="00653FE2">
        <w:rPr>
          <w:rFonts w:ascii="Arial" w:hAnsi="Arial"/>
          <w:lang w:val="en-GB"/>
        </w:rPr>
        <w:tab/>
        <w:t>version1 (1)</w:t>
      </w:r>
    </w:p>
    <w:p w14:paraId="7B5743F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locationInfoRetrievalContext-v2</w:t>
      </w:r>
      <w:r w:rsidRPr="00653FE2">
        <w:rPr>
          <w:rFonts w:ascii="Arial" w:hAnsi="Arial"/>
          <w:lang w:val="en-GB"/>
        </w:rPr>
        <w:tab/>
        <w:t>map-ac locationInfoRetrieval (5)</w:t>
      </w:r>
      <w:r w:rsidRPr="00653FE2">
        <w:rPr>
          <w:rFonts w:ascii="Arial" w:hAnsi="Arial"/>
          <w:lang w:val="en-GB"/>
        </w:rPr>
        <w:tab/>
        <w:t>version2 (2)</w:t>
      </w:r>
    </w:p>
    <w:p w14:paraId="5DD7B080"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resetContext-v1</w:t>
      </w:r>
      <w:r w:rsidRPr="00653FE2">
        <w:rPr>
          <w:rFonts w:ascii="Arial" w:hAnsi="Arial"/>
          <w:lang w:val="en-GB"/>
        </w:rPr>
        <w:tab/>
        <w:t>map-ac reset (10)</w:t>
      </w:r>
      <w:r w:rsidRPr="00653FE2">
        <w:rPr>
          <w:rFonts w:ascii="Arial" w:hAnsi="Arial"/>
          <w:lang w:val="en-GB"/>
        </w:rPr>
        <w:tab/>
        <w:t>version1 (1)</w:t>
      </w:r>
    </w:p>
    <w:p w14:paraId="369B00E2"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resetContext-v</w:t>
      </w:r>
      <w:r w:rsidRPr="00653FE2">
        <w:rPr>
          <w:rFonts w:ascii="Arial" w:hAnsi="Arial" w:hint="eastAsia"/>
          <w:lang w:val="en-GB" w:eastAsia="zh-CN"/>
        </w:rPr>
        <w:t>2</w:t>
      </w:r>
      <w:r w:rsidRPr="00653FE2">
        <w:rPr>
          <w:rFonts w:ascii="Arial" w:hAnsi="Arial"/>
          <w:lang w:val="en-GB"/>
        </w:rPr>
        <w:tab/>
        <w:t>map-ac reset (10)</w:t>
      </w:r>
      <w:r w:rsidRPr="00653FE2">
        <w:rPr>
          <w:rFonts w:ascii="Arial" w:hAnsi="Arial"/>
          <w:lang w:val="en-GB"/>
        </w:rPr>
        <w:tab/>
        <w:t>version2 (</w:t>
      </w:r>
      <w:r w:rsidRPr="00653FE2">
        <w:rPr>
          <w:rFonts w:ascii="Arial" w:hAnsi="Arial" w:hint="eastAsia"/>
          <w:lang w:val="en-GB" w:eastAsia="zh-CN"/>
        </w:rPr>
        <w:t>2</w:t>
      </w:r>
      <w:r w:rsidRPr="00653FE2">
        <w:rPr>
          <w:rFonts w:ascii="Arial" w:hAnsi="Arial"/>
          <w:lang w:val="en-GB"/>
        </w:rPr>
        <w:t>)</w:t>
      </w:r>
    </w:p>
    <w:p w14:paraId="737DA48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handoverControlContext-v1</w:t>
      </w:r>
      <w:r w:rsidRPr="00653FE2">
        <w:rPr>
          <w:rFonts w:ascii="Arial" w:hAnsi="Arial"/>
          <w:lang w:val="fr-FR"/>
        </w:rPr>
        <w:tab/>
        <w:t>map-ac handoverControl (11)</w:t>
      </w:r>
      <w:r w:rsidRPr="00653FE2">
        <w:rPr>
          <w:rFonts w:ascii="Arial" w:hAnsi="Arial"/>
          <w:lang w:val="fr-FR"/>
        </w:rPr>
        <w:tab/>
        <w:t>version1 (1)</w:t>
      </w:r>
    </w:p>
    <w:p w14:paraId="361DEBB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handoverControlContext-v2</w:t>
      </w:r>
      <w:r w:rsidRPr="00653FE2">
        <w:rPr>
          <w:rFonts w:ascii="Arial" w:hAnsi="Arial"/>
          <w:lang w:val="fr-FR"/>
        </w:rPr>
        <w:tab/>
        <w:t>map-ac handoverControl (11)</w:t>
      </w:r>
      <w:r w:rsidRPr="00653FE2">
        <w:rPr>
          <w:rFonts w:ascii="Arial" w:hAnsi="Arial"/>
          <w:lang w:val="fr-FR"/>
        </w:rPr>
        <w:tab/>
        <w:t>version2 (2)</w:t>
      </w:r>
    </w:p>
    <w:p w14:paraId="34E8C47E"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cs="Arial"/>
          <w:szCs w:val="16"/>
          <w:lang w:val="fr-FR"/>
        </w:rPr>
      </w:pPr>
      <w:r w:rsidRPr="00653FE2">
        <w:rPr>
          <w:rFonts w:ascii="Arial" w:hAnsi="Arial" w:cs="Arial"/>
          <w:lang w:val="fr-FR"/>
        </w:rPr>
        <w:t xml:space="preserve">-- </w:t>
      </w:r>
      <w:r w:rsidRPr="00653FE2">
        <w:rPr>
          <w:rStyle w:val="ASN1Itemdefinition"/>
          <w:rFonts w:ascii="Arial" w:hAnsi="Arial" w:cs="Arial"/>
          <w:bCs/>
          <w:szCs w:val="16"/>
          <w:lang w:val="fr-FR"/>
        </w:rPr>
        <w:t>sIWFSAllocationContext</w:t>
      </w:r>
      <w:r w:rsidRPr="00653FE2">
        <w:rPr>
          <w:rFonts w:ascii="Arial" w:hAnsi="Arial" w:cs="Arial"/>
          <w:szCs w:val="16"/>
          <w:lang w:val="fr-FR"/>
        </w:rPr>
        <w:t>-v3</w:t>
      </w:r>
      <w:r w:rsidRPr="00653FE2">
        <w:rPr>
          <w:rFonts w:ascii="Arial" w:hAnsi="Arial" w:cs="Arial"/>
          <w:b/>
          <w:bCs/>
          <w:szCs w:val="16"/>
          <w:lang w:val="fr-FR"/>
        </w:rPr>
        <w:tab/>
      </w:r>
      <w:r w:rsidRPr="00653FE2">
        <w:rPr>
          <w:rFonts w:ascii="Arial" w:hAnsi="Arial" w:cs="Arial"/>
          <w:szCs w:val="16"/>
          <w:lang w:val="fr-FR"/>
        </w:rPr>
        <w:t>map-ac sIWFSAllocation</w:t>
      </w:r>
      <w:r w:rsidRPr="00653FE2">
        <w:rPr>
          <w:rFonts w:ascii="Arial" w:hAnsi="Arial" w:cs="Arial"/>
          <w:b/>
          <w:bCs/>
          <w:szCs w:val="16"/>
          <w:lang w:val="fr-FR"/>
        </w:rPr>
        <w:t xml:space="preserve"> </w:t>
      </w:r>
      <w:r w:rsidRPr="00653FE2">
        <w:rPr>
          <w:rStyle w:val="ASN1Itemdefinition"/>
          <w:rFonts w:ascii="Arial" w:hAnsi="Arial" w:cs="Arial"/>
          <w:bCs/>
          <w:szCs w:val="16"/>
          <w:lang w:val="fr-FR"/>
        </w:rPr>
        <w:t>(12)</w:t>
      </w:r>
      <w:r w:rsidRPr="00653FE2">
        <w:rPr>
          <w:rFonts w:ascii="Arial" w:hAnsi="Arial" w:cs="Arial"/>
          <w:b/>
          <w:bCs/>
          <w:szCs w:val="16"/>
          <w:lang w:val="fr-FR"/>
        </w:rPr>
        <w:tab/>
      </w:r>
      <w:r w:rsidRPr="00653FE2">
        <w:rPr>
          <w:rFonts w:ascii="Arial" w:hAnsi="Arial" w:cs="Arial"/>
          <w:szCs w:val="16"/>
          <w:lang w:val="fr-FR"/>
        </w:rPr>
        <w:t>version3 (3)</w:t>
      </w:r>
    </w:p>
    <w:p w14:paraId="60C6D6A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equipmentMngtContext-v1</w:t>
      </w:r>
      <w:r w:rsidRPr="00653FE2">
        <w:rPr>
          <w:rFonts w:ascii="Arial" w:hAnsi="Arial"/>
          <w:lang w:val="en-GB"/>
        </w:rPr>
        <w:tab/>
        <w:t>map-ac equipmentMngt (13)</w:t>
      </w:r>
      <w:r w:rsidRPr="00653FE2">
        <w:rPr>
          <w:rFonts w:ascii="Arial" w:hAnsi="Arial"/>
          <w:lang w:val="en-GB"/>
        </w:rPr>
        <w:tab/>
        <w:t>version1 (1)</w:t>
      </w:r>
    </w:p>
    <w:p w14:paraId="4725F6C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equipmentMngtContext-v2</w:t>
      </w:r>
      <w:r w:rsidRPr="00653FE2">
        <w:rPr>
          <w:rFonts w:ascii="Arial" w:hAnsi="Arial"/>
          <w:lang w:val="en-GB"/>
        </w:rPr>
        <w:tab/>
        <w:t>map-ac equipmentMngt (13)</w:t>
      </w:r>
      <w:r w:rsidRPr="00653FE2">
        <w:rPr>
          <w:rFonts w:ascii="Arial" w:hAnsi="Arial"/>
          <w:lang w:val="en-GB"/>
        </w:rPr>
        <w:tab/>
        <w:t>version2 (2)</w:t>
      </w:r>
    </w:p>
    <w:p w14:paraId="1678DA8E"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infoRetrievalContext-v1</w:t>
      </w:r>
      <w:r w:rsidRPr="00653FE2">
        <w:rPr>
          <w:rFonts w:ascii="Arial" w:hAnsi="Arial"/>
          <w:lang w:val="fr-FR"/>
        </w:rPr>
        <w:tab/>
        <w:t>map-ac infoRetrieval (14)</w:t>
      </w:r>
      <w:r w:rsidRPr="00653FE2">
        <w:rPr>
          <w:rFonts w:ascii="Arial" w:hAnsi="Arial"/>
          <w:lang w:val="fr-FR"/>
        </w:rPr>
        <w:tab/>
        <w:t xml:space="preserve">version1 (1) </w:t>
      </w:r>
    </w:p>
    <w:p w14:paraId="35653E25"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infoRetrievalContext-v2</w:t>
      </w:r>
      <w:r w:rsidRPr="00653FE2">
        <w:rPr>
          <w:rFonts w:ascii="Arial" w:hAnsi="Arial"/>
          <w:lang w:val="fr-FR"/>
        </w:rPr>
        <w:tab/>
        <w:t>map-ac infoRetrieval (14)</w:t>
      </w:r>
      <w:r w:rsidRPr="00653FE2">
        <w:rPr>
          <w:rFonts w:ascii="Arial" w:hAnsi="Arial"/>
          <w:lang w:val="fr-FR"/>
        </w:rPr>
        <w:tab/>
        <w:t>version2 (2)</w:t>
      </w:r>
    </w:p>
    <w:p w14:paraId="080DF300"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interVlrInfoRetrievalContext-v2</w:t>
      </w:r>
      <w:r w:rsidRPr="00653FE2">
        <w:rPr>
          <w:rFonts w:ascii="Arial" w:hAnsi="Arial"/>
          <w:lang w:val="fr-FR"/>
        </w:rPr>
        <w:tab/>
        <w:t>map-ac interVlrInfoRetrieval (15)</w:t>
      </w:r>
      <w:r w:rsidRPr="00653FE2">
        <w:rPr>
          <w:rFonts w:ascii="Arial" w:hAnsi="Arial"/>
          <w:lang w:val="fr-FR"/>
        </w:rPr>
        <w:tab/>
        <w:t>version2 (2)</w:t>
      </w:r>
    </w:p>
    <w:p w14:paraId="1A300D83"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subscriberDataMngtContext-v1</w:t>
      </w:r>
      <w:r w:rsidRPr="00653FE2">
        <w:rPr>
          <w:rFonts w:ascii="Arial" w:hAnsi="Arial"/>
          <w:lang w:val="fr-FR"/>
        </w:rPr>
        <w:tab/>
        <w:t>map-ac subscriberDataMngt (16)</w:t>
      </w:r>
      <w:r w:rsidRPr="00653FE2">
        <w:rPr>
          <w:rFonts w:ascii="Arial" w:hAnsi="Arial"/>
          <w:lang w:val="fr-FR"/>
        </w:rPr>
        <w:tab/>
        <w:t>version1 (1)</w:t>
      </w:r>
    </w:p>
    <w:p w14:paraId="40830B25"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subscriberDataMngtContext-v2</w:t>
      </w:r>
      <w:r w:rsidRPr="00653FE2">
        <w:rPr>
          <w:rFonts w:ascii="Arial" w:hAnsi="Arial"/>
          <w:lang w:val="fr-FR"/>
        </w:rPr>
        <w:tab/>
        <w:t>map-ac subscriberDataMngt (16)</w:t>
      </w:r>
      <w:r w:rsidRPr="00653FE2">
        <w:rPr>
          <w:rFonts w:ascii="Arial" w:hAnsi="Arial"/>
          <w:lang w:val="fr-FR"/>
        </w:rPr>
        <w:tab/>
        <w:t>version2 (2)</w:t>
      </w:r>
    </w:p>
    <w:p w14:paraId="7E4F58E3"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tracingContext-v1</w:t>
      </w:r>
      <w:r w:rsidRPr="00653FE2">
        <w:rPr>
          <w:rFonts w:ascii="Arial" w:hAnsi="Arial"/>
          <w:lang w:val="en-GB"/>
        </w:rPr>
        <w:tab/>
        <w:t>map-ac tracing (17)</w:t>
      </w:r>
      <w:r w:rsidRPr="00653FE2">
        <w:rPr>
          <w:rFonts w:ascii="Arial" w:hAnsi="Arial"/>
          <w:lang w:val="en-GB"/>
        </w:rPr>
        <w:tab/>
        <w:t>version1 (1)</w:t>
      </w:r>
    </w:p>
    <w:p w14:paraId="4512037C"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tracingContext-v2</w:t>
      </w:r>
      <w:r w:rsidRPr="00653FE2">
        <w:rPr>
          <w:rFonts w:ascii="Arial" w:hAnsi="Arial"/>
          <w:lang w:val="en-GB"/>
        </w:rPr>
        <w:tab/>
        <w:t>map-ac tracing (17)</w:t>
      </w:r>
      <w:r w:rsidRPr="00653FE2">
        <w:rPr>
          <w:rFonts w:ascii="Arial" w:hAnsi="Arial"/>
          <w:lang w:val="en-GB"/>
        </w:rPr>
        <w:tab/>
        <w:t>version2 (2)</w:t>
      </w:r>
    </w:p>
    <w:p w14:paraId="5F1C922C"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i/>
          <w:lang w:val="en-GB"/>
        </w:rPr>
      </w:pPr>
      <w:r w:rsidRPr="00653FE2">
        <w:rPr>
          <w:rFonts w:ascii="Arial" w:hAnsi="Arial"/>
          <w:i/>
          <w:lang w:val="en-GB"/>
        </w:rPr>
        <w:t>-- networkFunctionalSsContext-v1</w:t>
      </w:r>
      <w:r w:rsidRPr="00653FE2">
        <w:rPr>
          <w:rFonts w:ascii="Arial" w:hAnsi="Arial"/>
          <w:i/>
          <w:lang w:val="en-GB"/>
        </w:rPr>
        <w:tab/>
        <w:t>map-ac networkFunctionalSs (18)</w:t>
      </w:r>
      <w:r w:rsidRPr="00653FE2">
        <w:rPr>
          <w:rFonts w:ascii="Arial" w:hAnsi="Arial"/>
          <w:i/>
          <w:lang w:val="en-GB"/>
        </w:rPr>
        <w:tab/>
        <w:t>version1 (1)</w:t>
      </w:r>
    </w:p>
    <w:p w14:paraId="662091ED"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shortMsgGatewayContext-v1</w:t>
      </w:r>
      <w:r w:rsidRPr="00653FE2">
        <w:rPr>
          <w:rFonts w:ascii="Arial" w:hAnsi="Arial"/>
          <w:lang w:val="en-GB"/>
        </w:rPr>
        <w:tab/>
        <w:t>map-ac shortMsgGateway (20)</w:t>
      </w:r>
      <w:r w:rsidRPr="00653FE2">
        <w:rPr>
          <w:rFonts w:ascii="Arial" w:hAnsi="Arial"/>
          <w:lang w:val="en-GB"/>
        </w:rPr>
        <w:tab/>
        <w:t>version1 (1)</w:t>
      </w:r>
    </w:p>
    <w:p w14:paraId="0A8B192D"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shortMsgGatewayContext-v2</w:t>
      </w:r>
      <w:r w:rsidRPr="00653FE2">
        <w:rPr>
          <w:rFonts w:ascii="Arial" w:hAnsi="Arial"/>
          <w:lang w:val="en-GB"/>
        </w:rPr>
        <w:tab/>
        <w:t>map-ac shortMsgGateway (20)</w:t>
      </w:r>
      <w:r w:rsidRPr="00653FE2">
        <w:rPr>
          <w:rFonts w:ascii="Arial" w:hAnsi="Arial"/>
          <w:lang w:val="en-GB"/>
        </w:rPr>
        <w:tab/>
        <w:t>version2 (2)</w:t>
      </w:r>
    </w:p>
    <w:p w14:paraId="1551924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shortMsgRelayContext-v1</w:t>
      </w:r>
      <w:r w:rsidRPr="00653FE2">
        <w:rPr>
          <w:rFonts w:ascii="Arial" w:hAnsi="Arial"/>
          <w:lang w:val="en-GB"/>
        </w:rPr>
        <w:tab/>
        <w:t>map-ac shortMsgRelay (21)</w:t>
      </w:r>
      <w:r w:rsidRPr="00653FE2">
        <w:rPr>
          <w:rFonts w:ascii="Arial" w:hAnsi="Arial"/>
          <w:lang w:val="en-GB"/>
        </w:rPr>
        <w:tab/>
        <w:t>version1 (1)</w:t>
      </w:r>
    </w:p>
    <w:p w14:paraId="7565EA8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shortMsgAlertContext-v1</w:t>
      </w:r>
      <w:r w:rsidRPr="00653FE2">
        <w:rPr>
          <w:rFonts w:ascii="Arial" w:hAnsi="Arial"/>
          <w:lang w:val="en-GB"/>
        </w:rPr>
        <w:tab/>
        <w:t>map-ac shortMsgAlert (23)</w:t>
      </w:r>
      <w:r w:rsidRPr="00653FE2">
        <w:rPr>
          <w:rFonts w:ascii="Arial" w:hAnsi="Arial"/>
          <w:lang w:val="en-GB"/>
        </w:rPr>
        <w:tab/>
        <w:t>version1 (1)</w:t>
      </w:r>
    </w:p>
    <w:p w14:paraId="61E378D0"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i/>
          <w:lang w:val="fr-FR"/>
        </w:rPr>
      </w:pPr>
      <w:r w:rsidRPr="00653FE2">
        <w:rPr>
          <w:rFonts w:ascii="Arial" w:hAnsi="Arial"/>
          <w:i/>
          <w:lang w:val="fr-FR"/>
        </w:rPr>
        <w:t>-- mwdMngtContext-v1</w:t>
      </w:r>
      <w:r w:rsidRPr="00653FE2">
        <w:rPr>
          <w:rFonts w:ascii="Arial" w:hAnsi="Arial"/>
          <w:i/>
          <w:lang w:val="fr-FR"/>
        </w:rPr>
        <w:tab/>
        <w:t>map-ac mwdMngt (24)</w:t>
      </w:r>
      <w:r w:rsidRPr="00653FE2">
        <w:rPr>
          <w:rFonts w:ascii="Arial" w:hAnsi="Arial"/>
          <w:i/>
          <w:lang w:val="fr-FR"/>
        </w:rPr>
        <w:tab/>
        <w:t>version1 (1)</w:t>
      </w:r>
    </w:p>
    <w:p w14:paraId="6E9EA4E4"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mwdMngtContext-v2</w:t>
      </w:r>
      <w:r w:rsidRPr="00653FE2">
        <w:rPr>
          <w:rFonts w:ascii="Arial" w:hAnsi="Arial"/>
          <w:lang w:val="fr-FR"/>
        </w:rPr>
        <w:tab/>
        <w:t>map-ac mwdMngt (24)</w:t>
      </w:r>
      <w:r w:rsidRPr="00653FE2">
        <w:rPr>
          <w:rFonts w:ascii="Arial" w:hAnsi="Arial"/>
          <w:lang w:val="fr-FR"/>
        </w:rPr>
        <w:tab/>
        <w:t>version2 (2)</w:t>
      </w:r>
    </w:p>
    <w:p w14:paraId="5728BD2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shortMsgMT-RelayContext-v2</w:t>
      </w:r>
      <w:r w:rsidRPr="00653FE2">
        <w:rPr>
          <w:rFonts w:ascii="Arial" w:hAnsi="Arial"/>
          <w:lang w:val="en-GB"/>
        </w:rPr>
        <w:tab/>
        <w:t>map-ac shortMsgMT-Relay (25)</w:t>
      </w:r>
      <w:r w:rsidRPr="00653FE2">
        <w:rPr>
          <w:rFonts w:ascii="Arial" w:hAnsi="Arial"/>
          <w:lang w:val="en-GB"/>
        </w:rPr>
        <w:tab/>
        <w:t>version2 (2)</w:t>
      </w:r>
    </w:p>
    <w:p w14:paraId="50ED8AF6" w14:textId="77777777" w:rsidR="00C33898" w:rsidRPr="00653FE2" w:rsidRDefault="00C33898" w:rsidP="00C33898">
      <w:pPr>
        <w:pStyle w:val="ASN1TABLEmiddle"/>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msPurgingContext-v2</w:t>
      </w:r>
      <w:r w:rsidRPr="00653FE2">
        <w:rPr>
          <w:rFonts w:ascii="Arial" w:hAnsi="Arial"/>
          <w:lang w:val="en-GB"/>
        </w:rPr>
        <w:tab/>
        <w:t>map-ac msPurging (27)</w:t>
      </w:r>
      <w:r w:rsidRPr="00653FE2">
        <w:rPr>
          <w:rFonts w:ascii="Arial" w:hAnsi="Arial"/>
          <w:lang w:val="en-GB"/>
        </w:rPr>
        <w:tab/>
        <w:t xml:space="preserve">version2 (2) </w:t>
      </w:r>
    </w:p>
    <w:p w14:paraId="43F8DAA1" w14:textId="77777777" w:rsidR="00C33898" w:rsidRPr="00653FE2" w:rsidRDefault="00C33898" w:rsidP="00C33898">
      <w:pPr>
        <w:pStyle w:val="ASN1TABLEmiddle"/>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callControlTransferContext-v3</w:t>
      </w:r>
      <w:r w:rsidRPr="00653FE2">
        <w:rPr>
          <w:rFonts w:ascii="Arial" w:hAnsi="Arial"/>
          <w:lang w:val="fr-FR"/>
        </w:rPr>
        <w:tab/>
        <w:t>map-ac callControlTransferContext (6)</w:t>
      </w:r>
      <w:r w:rsidRPr="00653FE2">
        <w:rPr>
          <w:rFonts w:ascii="Arial" w:hAnsi="Arial"/>
          <w:lang w:val="fr-FR"/>
        </w:rPr>
        <w:tab/>
        <w:t xml:space="preserve">version3 (3) </w:t>
      </w:r>
    </w:p>
    <w:p w14:paraId="3CE8357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gprsLocationInfoRetrievalContext-v3</w:t>
      </w:r>
      <w:r w:rsidRPr="00653FE2">
        <w:rPr>
          <w:rFonts w:ascii="Arial" w:hAnsi="Arial"/>
          <w:lang w:val="fr-FR"/>
        </w:rPr>
        <w:tab/>
        <w:t xml:space="preserve">map-ac gprsLocationInfoRetrievalContext (33) version3 (3) </w:t>
      </w:r>
    </w:p>
    <w:p w14:paraId="33581469" w14:textId="77777777" w:rsidR="00C33898" w:rsidRPr="00653FE2" w:rsidRDefault="00C33898" w:rsidP="00C33898">
      <w:pPr>
        <w:pStyle w:val="ASN1Source"/>
        <w:widowControl/>
        <w:rPr>
          <w:lang w:val="fr-FR"/>
        </w:rPr>
      </w:pPr>
    </w:p>
    <w:p w14:paraId="5513D57D" w14:textId="77777777" w:rsidR="00C33898" w:rsidRPr="00653FE2" w:rsidRDefault="00C33898" w:rsidP="00C33898">
      <w:pPr>
        <w:pStyle w:val="ASN1Source"/>
        <w:widowControl/>
        <w:rPr>
          <w:lang w:val="fr-FR"/>
        </w:rPr>
      </w:pPr>
    </w:p>
    <w:p w14:paraId="74F1F1FA" w14:textId="77777777" w:rsidR="00C33898" w:rsidRPr="00653FE2" w:rsidRDefault="00C33898" w:rsidP="00C33898">
      <w:pPr>
        <w:pStyle w:val="ASN1Source"/>
        <w:widowControl/>
        <w:rPr>
          <w:lang w:val="fr-FR"/>
        </w:rPr>
      </w:pPr>
      <w:r w:rsidRPr="00653FE2">
        <w:rPr>
          <w:vanish/>
          <w:sz w:val="24"/>
          <w:lang w:val="fr-FR"/>
        </w:rPr>
        <w:t>.#</w:t>
      </w:r>
      <w:r w:rsidRPr="00653FE2">
        <w:rPr>
          <w:lang w:val="fr-FR"/>
        </w:rPr>
        <w:t>END</w:t>
      </w:r>
    </w:p>
    <w:p w14:paraId="00DCEE4C" w14:textId="77777777" w:rsidR="00C33898" w:rsidRPr="00653FE2" w:rsidRDefault="00C33898" w:rsidP="00C33898">
      <w:pPr>
        <w:pStyle w:val="Heading2"/>
        <w:rPr>
          <w:lang w:val="fr-FR"/>
        </w:rPr>
      </w:pPr>
      <w:bookmarkStart w:id="3221" w:name="_Toc11332212"/>
      <w:bookmarkStart w:id="3222" w:name="_Toc36554295"/>
      <w:bookmarkStart w:id="3223" w:name="_Toc75886296"/>
      <w:r w:rsidRPr="00653FE2">
        <w:rPr>
          <w:lang w:val="fr-FR"/>
        </w:rPr>
        <w:t>17.4</w:t>
      </w:r>
      <w:r w:rsidRPr="00653FE2">
        <w:rPr>
          <w:lang w:val="fr-FR"/>
        </w:rPr>
        <w:tab/>
        <w:t>MAP Dialogue Information</w:t>
      </w:r>
      <w:bookmarkEnd w:id="3221"/>
      <w:bookmarkEnd w:id="3222"/>
      <w:bookmarkEnd w:id="3223"/>
    </w:p>
    <w:p w14:paraId="36AE916F" w14:textId="77777777" w:rsidR="00C33898" w:rsidRPr="00653FE2" w:rsidRDefault="00C33898" w:rsidP="00C33898">
      <w:pPr>
        <w:pStyle w:val="ASN1Source"/>
        <w:widowControl/>
        <w:rPr>
          <w:szCs w:val="16"/>
          <w:lang w:val="fr-FR"/>
        </w:rPr>
      </w:pPr>
      <w:r w:rsidRPr="00653FE2">
        <w:rPr>
          <w:vanish/>
          <w:szCs w:val="16"/>
          <w:lang w:val="fr-FR"/>
        </w:rPr>
        <w:t>.$</w:t>
      </w:r>
      <w:r w:rsidRPr="00653FE2">
        <w:rPr>
          <w:b/>
          <w:szCs w:val="16"/>
          <w:lang w:val="fr-FR"/>
        </w:rPr>
        <w:t>MAP-DialogueInformation</w:t>
      </w:r>
      <w:r w:rsidRPr="00653FE2">
        <w:rPr>
          <w:szCs w:val="16"/>
          <w:lang w:val="fr-FR"/>
        </w:rPr>
        <w:t xml:space="preserve"> {</w:t>
      </w:r>
    </w:p>
    <w:p w14:paraId="620E0F2A" w14:textId="77777777" w:rsidR="00C33898" w:rsidRPr="00653FE2" w:rsidRDefault="00C33898" w:rsidP="00C33898">
      <w:pPr>
        <w:pStyle w:val="ASN1Source"/>
        <w:widowControl/>
        <w:rPr>
          <w:szCs w:val="16"/>
          <w:lang w:val="fr-FR"/>
        </w:rPr>
      </w:pPr>
      <w:r w:rsidRPr="00653FE2">
        <w:rPr>
          <w:szCs w:val="16"/>
          <w:lang w:val="fr-FR"/>
        </w:rPr>
        <w:t xml:space="preserve">   itu-t identified-organization (4) etsi (0) mobileDomain (0)</w:t>
      </w:r>
    </w:p>
    <w:p w14:paraId="50689A45" w14:textId="0C68384D" w:rsidR="00C33898" w:rsidRPr="00653FE2" w:rsidRDefault="00C33898" w:rsidP="00C33898">
      <w:pPr>
        <w:pStyle w:val="ASN1Source"/>
        <w:widowControl/>
        <w:rPr>
          <w:szCs w:val="16"/>
          <w:lang w:val="fr-FR"/>
        </w:rPr>
      </w:pPr>
      <w:r w:rsidRPr="00653FE2">
        <w:rPr>
          <w:szCs w:val="16"/>
          <w:lang w:val="fr-FR"/>
        </w:rPr>
        <w:t xml:space="preserve">   gsm-Network (1) modules (3) map-DialogueInformation (3) </w:t>
      </w:r>
      <w:r w:rsidR="008741C2">
        <w:rPr>
          <w:szCs w:val="16"/>
          <w:lang w:val="fr-FR"/>
        </w:rPr>
        <w:t>version19 (19)</w:t>
      </w:r>
      <w:r w:rsidRPr="00653FE2">
        <w:rPr>
          <w:szCs w:val="16"/>
          <w:lang w:val="fr-FR"/>
        </w:rPr>
        <w:t>}</w:t>
      </w:r>
    </w:p>
    <w:p w14:paraId="57F32501" w14:textId="77777777" w:rsidR="00C33898" w:rsidRPr="00653FE2" w:rsidRDefault="00C33898" w:rsidP="00C33898">
      <w:pPr>
        <w:pStyle w:val="ASN1Source"/>
        <w:widowControl/>
        <w:rPr>
          <w:szCs w:val="16"/>
          <w:lang w:val="fr-FR"/>
        </w:rPr>
      </w:pPr>
    </w:p>
    <w:p w14:paraId="25DF6C55" w14:textId="77777777" w:rsidR="00C33898" w:rsidRPr="00653FE2" w:rsidRDefault="00C33898" w:rsidP="00C33898">
      <w:pPr>
        <w:pStyle w:val="ASN1Source"/>
        <w:widowControl/>
        <w:rPr>
          <w:szCs w:val="16"/>
          <w:lang w:val="fr-FR"/>
        </w:rPr>
      </w:pPr>
      <w:r w:rsidRPr="00653FE2">
        <w:rPr>
          <w:szCs w:val="16"/>
          <w:lang w:val="fr-FR"/>
        </w:rPr>
        <w:t>DEFINITIONS</w:t>
      </w:r>
    </w:p>
    <w:p w14:paraId="074BD1F9" w14:textId="77777777" w:rsidR="00C33898" w:rsidRPr="00653FE2" w:rsidRDefault="00C33898" w:rsidP="00C33898">
      <w:pPr>
        <w:pStyle w:val="ASN1Source"/>
        <w:widowControl/>
        <w:rPr>
          <w:szCs w:val="16"/>
          <w:lang w:val="fr-FR"/>
        </w:rPr>
      </w:pPr>
    </w:p>
    <w:p w14:paraId="02C2EFD0" w14:textId="77777777" w:rsidR="00C33898" w:rsidRPr="00653FE2" w:rsidRDefault="00C33898" w:rsidP="00C33898">
      <w:pPr>
        <w:pStyle w:val="ASN1Source"/>
        <w:widowControl/>
        <w:rPr>
          <w:szCs w:val="16"/>
          <w:lang w:val="fr-FR"/>
        </w:rPr>
      </w:pPr>
      <w:r w:rsidRPr="00653FE2">
        <w:rPr>
          <w:szCs w:val="16"/>
          <w:lang w:val="fr-FR"/>
        </w:rPr>
        <w:t>IMPLICIT TAGS</w:t>
      </w:r>
    </w:p>
    <w:p w14:paraId="0B76B471" w14:textId="77777777" w:rsidR="00C33898" w:rsidRPr="00653FE2" w:rsidRDefault="00C33898" w:rsidP="00C33898">
      <w:pPr>
        <w:pStyle w:val="ASN1Source"/>
        <w:widowControl/>
        <w:rPr>
          <w:szCs w:val="16"/>
          <w:lang w:val="fr-FR"/>
        </w:rPr>
      </w:pPr>
    </w:p>
    <w:p w14:paraId="63F4F72B" w14:textId="77777777" w:rsidR="00C33898" w:rsidRPr="00653FE2" w:rsidRDefault="00C33898" w:rsidP="00C33898">
      <w:pPr>
        <w:pStyle w:val="ASN1Source"/>
        <w:widowControl/>
        <w:rPr>
          <w:szCs w:val="16"/>
          <w:lang w:val="fr-FR"/>
        </w:rPr>
      </w:pPr>
      <w:r w:rsidRPr="00653FE2">
        <w:rPr>
          <w:szCs w:val="16"/>
          <w:lang w:val="fr-FR"/>
        </w:rPr>
        <w:t>::=</w:t>
      </w:r>
    </w:p>
    <w:p w14:paraId="47BB0C38" w14:textId="77777777" w:rsidR="00C33898" w:rsidRPr="00653FE2" w:rsidRDefault="00C33898" w:rsidP="00C33898">
      <w:pPr>
        <w:pStyle w:val="ASN1Source"/>
        <w:widowControl/>
        <w:rPr>
          <w:szCs w:val="16"/>
          <w:lang w:val="fr-FR"/>
        </w:rPr>
      </w:pPr>
    </w:p>
    <w:p w14:paraId="6DD0A891" w14:textId="77777777" w:rsidR="00C33898" w:rsidRPr="00653FE2" w:rsidRDefault="00C33898" w:rsidP="00C33898">
      <w:pPr>
        <w:pStyle w:val="ASN1Source"/>
        <w:widowControl/>
        <w:rPr>
          <w:szCs w:val="16"/>
          <w:lang w:val="fr-FR"/>
        </w:rPr>
      </w:pPr>
      <w:r w:rsidRPr="00653FE2">
        <w:rPr>
          <w:szCs w:val="16"/>
          <w:lang w:val="fr-FR"/>
        </w:rPr>
        <w:t>BEGIN</w:t>
      </w:r>
    </w:p>
    <w:p w14:paraId="78DFB5EA" w14:textId="77777777" w:rsidR="00C33898" w:rsidRPr="00653FE2" w:rsidRDefault="00C33898" w:rsidP="00C33898">
      <w:pPr>
        <w:pStyle w:val="ASN1Source"/>
        <w:widowControl/>
        <w:rPr>
          <w:szCs w:val="16"/>
          <w:lang w:val="fr-FR"/>
        </w:rPr>
      </w:pPr>
    </w:p>
    <w:p w14:paraId="3952B9EF" w14:textId="77777777" w:rsidR="00C33898" w:rsidRPr="00653FE2" w:rsidRDefault="00C33898" w:rsidP="00C33898">
      <w:pPr>
        <w:pStyle w:val="ASN1Source"/>
        <w:widowControl/>
        <w:rPr>
          <w:szCs w:val="16"/>
          <w:lang w:val="fr-FR"/>
        </w:rPr>
      </w:pPr>
      <w:r w:rsidRPr="00653FE2">
        <w:rPr>
          <w:szCs w:val="16"/>
          <w:lang w:val="fr-FR"/>
        </w:rPr>
        <w:t>EXPORTS</w:t>
      </w:r>
    </w:p>
    <w:p w14:paraId="35B3DD44" w14:textId="77777777" w:rsidR="00C33898" w:rsidRPr="00653FE2" w:rsidRDefault="00C33898" w:rsidP="00C33898">
      <w:pPr>
        <w:pStyle w:val="ASN1Source"/>
        <w:widowControl/>
        <w:rPr>
          <w:szCs w:val="16"/>
          <w:lang w:val="fr-FR"/>
        </w:rPr>
      </w:pPr>
      <w:r w:rsidRPr="00653FE2">
        <w:rPr>
          <w:szCs w:val="16"/>
          <w:lang w:val="fr-FR"/>
        </w:rPr>
        <w:tab/>
        <w:t>map-DialogueAS,</w:t>
      </w:r>
    </w:p>
    <w:p w14:paraId="503C5291" w14:textId="77777777" w:rsidR="00C33898" w:rsidRPr="00653FE2" w:rsidRDefault="00C33898" w:rsidP="00C33898">
      <w:pPr>
        <w:pStyle w:val="ASN1Source"/>
        <w:widowControl/>
        <w:rPr>
          <w:szCs w:val="16"/>
          <w:lang w:val="fr-FR"/>
        </w:rPr>
      </w:pPr>
      <w:r w:rsidRPr="00653FE2">
        <w:rPr>
          <w:szCs w:val="16"/>
          <w:lang w:val="fr-FR"/>
        </w:rPr>
        <w:tab/>
        <w:t>MAP-DialoguePDU</w:t>
      </w:r>
    </w:p>
    <w:p w14:paraId="35386EDA" w14:textId="77777777" w:rsidR="00C33898" w:rsidRPr="00653FE2" w:rsidRDefault="00C33898" w:rsidP="00C33898">
      <w:pPr>
        <w:pStyle w:val="ASN1Source"/>
        <w:widowControl/>
        <w:rPr>
          <w:szCs w:val="16"/>
          <w:lang w:val="fr-FR"/>
        </w:rPr>
      </w:pPr>
    </w:p>
    <w:p w14:paraId="5101636E" w14:textId="77777777" w:rsidR="00C33898" w:rsidRPr="00653FE2" w:rsidRDefault="00C33898" w:rsidP="00C33898">
      <w:pPr>
        <w:pStyle w:val="ASN1Source"/>
        <w:widowControl/>
        <w:rPr>
          <w:szCs w:val="16"/>
          <w:lang w:val="en-GB"/>
        </w:rPr>
      </w:pPr>
      <w:r w:rsidRPr="00653FE2">
        <w:rPr>
          <w:szCs w:val="16"/>
          <w:lang w:val="en-GB"/>
        </w:rPr>
        <w:t>;</w:t>
      </w:r>
    </w:p>
    <w:p w14:paraId="3D5062AE" w14:textId="77777777" w:rsidR="00C33898" w:rsidRPr="00653FE2" w:rsidRDefault="00C33898" w:rsidP="00C33898">
      <w:pPr>
        <w:pStyle w:val="ASN1Source"/>
        <w:widowControl/>
        <w:rPr>
          <w:szCs w:val="16"/>
          <w:lang w:val="en-GB"/>
        </w:rPr>
      </w:pPr>
    </w:p>
    <w:p w14:paraId="4FE68061" w14:textId="77777777" w:rsidR="00C33898" w:rsidRPr="00653FE2" w:rsidRDefault="00C33898" w:rsidP="00C33898">
      <w:pPr>
        <w:pStyle w:val="ASN1Source"/>
        <w:widowControl/>
        <w:rPr>
          <w:szCs w:val="16"/>
          <w:lang w:val="en-GB"/>
        </w:rPr>
      </w:pPr>
      <w:r w:rsidRPr="00653FE2">
        <w:rPr>
          <w:szCs w:val="16"/>
          <w:lang w:val="en-GB"/>
        </w:rPr>
        <w:t>IMPORTS</w:t>
      </w:r>
    </w:p>
    <w:p w14:paraId="58D7FAE7" w14:textId="77777777" w:rsidR="00C33898" w:rsidRPr="00653FE2" w:rsidRDefault="00C33898" w:rsidP="00C33898">
      <w:pPr>
        <w:pStyle w:val="ASN1Source"/>
        <w:widowControl/>
        <w:rPr>
          <w:szCs w:val="16"/>
          <w:lang w:val="en-GB"/>
        </w:rPr>
      </w:pPr>
      <w:r w:rsidRPr="00653FE2">
        <w:rPr>
          <w:szCs w:val="16"/>
          <w:lang w:val="en-GB"/>
        </w:rPr>
        <w:tab/>
        <w:t>gsm-NetworkId,</w:t>
      </w:r>
    </w:p>
    <w:p w14:paraId="70C15ECF" w14:textId="77777777" w:rsidR="00C33898" w:rsidRPr="00653FE2" w:rsidRDefault="00C33898" w:rsidP="00C33898">
      <w:pPr>
        <w:pStyle w:val="ASN1Source"/>
        <w:widowControl/>
        <w:rPr>
          <w:szCs w:val="16"/>
          <w:lang w:val="en-GB"/>
        </w:rPr>
      </w:pPr>
      <w:r w:rsidRPr="00653FE2">
        <w:rPr>
          <w:szCs w:val="16"/>
          <w:lang w:val="en-GB"/>
        </w:rPr>
        <w:tab/>
        <w:t>as-Id</w:t>
      </w:r>
    </w:p>
    <w:p w14:paraId="455F24CF" w14:textId="77777777" w:rsidR="00C33898" w:rsidRPr="00653FE2" w:rsidRDefault="00C33898" w:rsidP="00C33898">
      <w:pPr>
        <w:pStyle w:val="ASN1Source"/>
        <w:widowControl/>
        <w:rPr>
          <w:szCs w:val="16"/>
          <w:lang w:val="en-GB"/>
        </w:rPr>
      </w:pPr>
      <w:r w:rsidRPr="00653FE2">
        <w:rPr>
          <w:szCs w:val="16"/>
          <w:lang w:val="en-GB"/>
        </w:rPr>
        <w:t>FROM MobileDomainDefinitions {</w:t>
      </w:r>
    </w:p>
    <w:p w14:paraId="6E13EB8B" w14:textId="77777777" w:rsidR="00C33898" w:rsidRPr="00653FE2" w:rsidRDefault="00C33898" w:rsidP="00C33898">
      <w:pPr>
        <w:pStyle w:val="ASN1Source"/>
        <w:widowControl/>
        <w:rPr>
          <w:szCs w:val="16"/>
          <w:lang w:val="en-GB"/>
        </w:rPr>
      </w:pPr>
      <w:r w:rsidRPr="00653FE2">
        <w:rPr>
          <w:szCs w:val="16"/>
          <w:lang w:val="en-GB"/>
        </w:rPr>
        <w:t xml:space="preserve">   itu-t (0) identified-organization (4) etsi (0) mobileDomain (0)</w:t>
      </w:r>
    </w:p>
    <w:p w14:paraId="0D40253E" w14:textId="77777777" w:rsidR="00C33898" w:rsidRPr="00653FE2" w:rsidRDefault="00C33898" w:rsidP="00C33898">
      <w:pPr>
        <w:pStyle w:val="ASN1Source"/>
        <w:widowControl/>
        <w:rPr>
          <w:szCs w:val="16"/>
          <w:lang w:val="en-GB"/>
        </w:rPr>
      </w:pPr>
      <w:r w:rsidRPr="00653FE2">
        <w:rPr>
          <w:szCs w:val="16"/>
          <w:lang w:val="en-GB"/>
        </w:rPr>
        <w:t xml:space="preserve">   mobileDomainDefinitions (0) version1 (1)}</w:t>
      </w:r>
    </w:p>
    <w:p w14:paraId="70E164CE" w14:textId="77777777" w:rsidR="00C33898" w:rsidRPr="00653FE2" w:rsidRDefault="00C33898" w:rsidP="00C33898">
      <w:pPr>
        <w:pStyle w:val="ASN1Source"/>
        <w:widowControl/>
        <w:rPr>
          <w:szCs w:val="16"/>
          <w:lang w:val="en-GB"/>
        </w:rPr>
      </w:pPr>
    </w:p>
    <w:p w14:paraId="11E53643" w14:textId="77777777" w:rsidR="00C33898" w:rsidRPr="00653FE2" w:rsidRDefault="00C33898" w:rsidP="00C33898">
      <w:pPr>
        <w:pStyle w:val="ASN1Source"/>
        <w:widowControl/>
        <w:rPr>
          <w:szCs w:val="16"/>
          <w:lang w:val="en-GB"/>
        </w:rPr>
      </w:pPr>
      <w:r w:rsidRPr="00653FE2">
        <w:rPr>
          <w:szCs w:val="16"/>
          <w:lang w:val="en-GB"/>
        </w:rPr>
        <w:tab/>
        <w:t>AddressString</w:t>
      </w:r>
    </w:p>
    <w:p w14:paraId="215F72E5" w14:textId="77777777" w:rsidR="00C33898" w:rsidRPr="00653FE2" w:rsidRDefault="00C33898" w:rsidP="00C33898">
      <w:pPr>
        <w:pStyle w:val="ASN1Source"/>
        <w:widowControl/>
        <w:rPr>
          <w:szCs w:val="16"/>
          <w:lang w:val="en-GB"/>
        </w:rPr>
      </w:pPr>
      <w:r w:rsidRPr="00653FE2">
        <w:rPr>
          <w:szCs w:val="16"/>
          <w:lang w:val="en-GB"/>
        </w:rPr>
        <w:t>FROM MAP-CommonDataTypes {</w:t>
      </w:r>
    </w:p>
    <w:p w14:paraId="65C78AC3"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3323574C" w14:textId="1544A509" w:rsidR="00C33898" w:rsidRPr="00653FE2" w:rsidRDefault="00C33898" w:rsidP="00C33898">
      <w:pPr>
        <w:pStyle w:val="ASN1Source"/>
        <w:widowControl/>
        <w:rPr>
          <w:szCs w:val="16"/>
          <w:lang w:val="en-GB"/>
        </w:rPr>
      </w:pPr>
      <w:r w:rsidRPr="00653FE2">
        <w:rPr>
          <w:szCs w:val="16"/>
          <w:lang w:val="en-GB"/>
        </w:rPr>
        <w:t xml:space="preserve">   gsm-Network(1) modules (3) map-CommonDataTypes (18) </w:t>
      </w:r>
      <w:r w:rsidR="008741C2">
        <w:rPr>
          <w:szCs w:val="16"/>
          <w:lang w:val="en-GB"/>
        </w:rPr>
        <w:t>version19 (19)</w:t>
      </w:r>
      <w:r w:rsidRPr="00653FE2">
        <w:rPr>
          <w:szCs w:val="16"/>
          <w:lang w:val="en-GB"/>
        </w:rPr>
        <w:t>}</w:t>
      </w:r>
    </w:p>
    <w:p w14:paraId="6DD8CD22" w14:textId="77777777" w:rsidR="00C33898" w:rsidRPr="00653FE2" w:rsidRDefault="00C33898" w:rsidP="00C33898">
      <w:pPr>
        <w:pStyle w:val="ASN1Source"/>
        <w:widowControl/>
        <w:rPr>
          <w:szCs w:val="16"/>
          <w:lang w:val="en-GB"/>
        </w:rPr>
      </w:pPr>
    </w:p>
    <w:p w14:paraId="314278FB" w14:textId="77777777" w:rsidR="00C33898" w:rsidRPr="00653FE2" w:rsidRDefault="00C33898" w:rsidP="00C33898">
      <w:pPr>
        <w:pStyle w:val="ASN1Source"/>
        <w:widowControl/>
        <w:rPr>
          <w:szCs w:val="16"/>
          <w:lang w:val="en-GB"/>
        </w:rPr>
      </w:pPr>
      <w:r w:rsidRPr="00653FE2">
        <w:rPr>
          <w:szCs w:val="16"/>
          <w:lang w:val="en-GB"/>
        </w:rPr>
        <w:tab/>
        <w:t>ExtensionContainer</w:t>
      </w:r>
    </w:p>
    <w:p w14:paraId="5E27F0C0" w14:textId="77777777" w:rsidR="00C33898" w:rsidRPr="00653FE2" w:rsidRDefault="00C33898" w:rsidP="00C33898">
      <w:pPr>
        <w:pStyle w:val="ASN1Source"/>
        <w:widowControl/>
        <w:rPr>
          <w:szCs w:val="16"/>
          <w:lang w:val="en-GB"/>
        </w:rPr>
      </w:pPr>
      <w:r w:rsidRPr="00653FE2">
        <w:rPr>
          <w:szCs w:val="16"/>
          <w:lang w:val="en-GB"/>
        </w:rPr>
        <w:t>FROM MAP-ExtensionDataTypes {</w:t>
      </w:r>
    </w:p>
    <w:p w14:paraId="3D4BDF1A"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22BAAAC2" w14:textId="057C138E"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w:t>
      </w:r>
      <w:r w:rsidR="008741C2">
        <w:rPr>
          <w:szCs w:val="16"/>
          <w:lang w:val="en-GB"/>
        </w:rPr>
        <w:t>version19 (19)</w:t>
      </w:r>
      <w:r w:rsidRPr="00653FE2">
        <w:rPr>
          <w:szCs w:val="16"/>
          <w:lang w:val="en-GB"/>
        </w:rPr>
        <w:t>}</w:t>
      </w:r>
    </w:p>
    <w:p w14:paraId="6E35A4CC" w14:textId="77777777" w:rsidR="00C33898" w:rsidRPr="00653FE2" w:rsidRDefault="00C33898" w:rsidP="00C33898">
      <w:pPr>
        <w:pStyle w:val="ASN1Source"/>
        <w:widowControl/>
        <w:rPr>
          <w:szCs w:val="16"/>
          <w:lang w:val="en-GB"/>
        </w:rPr>
      </w:pPr>
    </w:p>
    <w:p w14:paraId="1B001B86" w14:textId="77777777" w:rsidR="00C33898" w:rsidRPr="00653FE2" w:rsidRDefault="00C33898" w:rsidP="00C33898">
      <w:pPr>
        <w:pStyle w:val="ASN1Source"/>
        <w:widowControl/>
        <w:rPr>
          <w:szCs w:val="16"/>
          <w:lang w:val="en-GB"/>
        </w:rPr>
      </w:pPr>
    </w:p>
    <w:p w14:paraId="6E2CAF6E" w14:textId="77777777" w:rsidR="00C33898" w:rsidRPr="00653FE2" w:rsidRDefault="00C33898" w:rsidP="00C33898">
      <w:pPr>
        <w:pStyle w:val="ASN1Source"/>
        <w:widowControl/>
        <w:rPr>
          <w:szCs w:val="16"/>
          <w:lang w:val="en-GB"/>
        </w:rPr>
      </w:pPr>
      <w:r w:rsidRPr="00653FE2">
        <w:rPr>
          <w:szCs w:val="16"/>
          <w:lang w:val="en-GB"/>
        </w:rPr>
        <w:lastRenderedPageBreak/>
        <w:t>;</w:t>
      </w:r>
    </w:p>
    <w:p w14:paraId="4353014D" w14:textId="77777777" w:rsidR="00C33898" w:rsidRPr="00653FE2" w:rsidRDefault="00C33898" w:rsidP="00C33898">
      <w:pPr>
        <w:pStyle w:val="ASN1Source"/>
        <w:widowControl/>
        <w:rPr>
          <w:szCs w:val="16"/>
          <w:lang w:val="en-GB"/>
        </w:rPr>
      </w:pPr>
    </w:p>
    <w:p w14:paraId="6265C801" w14:textId="77777777" w:rsidR="00C33898" w:rsidRPr="00653FE2" w:rsidRDefault="00C33898" w:rsidP="00C33898">
      <w:pPr>
        <w:pStyle w:val="ASN1Source"/>
        <w:widowControl/>
        <w:rPr>
          <w:szCs w:val="16"/>
          <w:lang w:val="en-GB"/>
        </w:rPr>
      </w:pPr>
    </w:p>
    <w:p w14:paraId="75B6B0D1" w14:textId="77777777" w:rsidR="00C33898" w:rsidRPr="00653FE2" w:rsidRDefault="00C33898" w:rsidP="00C33898">
      <w:pPr>
        <w:pStyle w:val="ASN1HeadingComment"/>
        <w:widowControl/>
        <w:rPr>
          <w:szCs w:val="16"/>
          <w:lang w:val="en-GB"/>
        </w:rPr>
      </w:pPr>
      <w:r w:rsidRPr="00653FE2">
        <w:rPr>
          <w:szCs w:val="16"/>
          <w:lang w:val="en-GB"/>
        </w:rPr>
        <w:t>-- abstract syntax name for MAP-DialoguePDU</w:t>
      </w:r>
    </w:p>
    <w:p w14:paraId="7CAA35B0" w14:textId="77777777" w:rsidR="00C33898" w:rsidRPr="00653FE2" w:rsidRDefault="00C33898" w:rsidP="00C33898">
      <w:pPr>
        <w:pStyle w:val="ASN1Source"/>
        <w:widowControl/>
        <w:rPr>
          <w:szCs w:val="16"/>
          <w:lang w:val="en-GB"/>
        </w:rPr>
      </w:pPr>
    </w:p>
    <w:p w14:paraId="28DA9334" w14:textId="77777777" w:rsidR="00C33898" w:rsidRPr="00653FE2" w:rsidRDefault="00C33898" w:rsidP="00C33898">
      <w:pPr>
        <w:pStyle w:val="ASN1TABLEbegin"/>
        <w:widowControl/>
        <w:rPr>
          <w:b w:val="0"/>
          <w:szCs w:val="16"/>
          <w:lang w:val="fr-FR"/>
        </w:rPr>
      </w:pPr>
      <w:r w:rsidRPr="00653FE2">
        <w:rPr>
          <w:szCs w:val="16"/>
          <w:lang w:val="fr-FR"/>
        </w:rPr>
        <w:t xml:space="preserve">map-DialogueAS  </w:t>
      </w:r>
      <w:r w:rsidRPr="00653FE2">
        <w:rPr>
          <w:b w:val="0"/>
          <w:szCs w:val="16"/>
          <w:lang w:val="fr-FR"/>
        </w:rPr>
        <w:t>OBJECT IDENTIFIER ::=</w:t>
      </w:r>
    </w:p>
    <w:p w14:paraId="644E0BE1" w14:textId="77777777" w:rsidR="00C33898" w:rsidRPr="00653FE2" w:rsidRDefault="00C33898" w:rsidP="00C33898">
      <w:pPr>
        <w:pStyle w:val="ASN1TABLEend"/>
        <w:widowControl/>
        <w:rPr>
          <w:szCs w:val="16"/>
          <w:lang w:val="fr-FR"/>
        </w:rPr>
      </w:pPr>
      <w:r w:rsidRPr="00653FE2">
        <w:rPr>
          <w:szCs w:val="16"/>
          <w:lang w:val="fr-FR"/>
        </w:rPr>
        <w:tab/>
        <w:t>{gsm-NetworkId as-Id map-DialoguePDU (1) version1 (1)}</w:t>
      </w:r>
    </w:p>
    <w:p w14:paraId="212A9659" w14:textId="77777777" w:rsidR="00C33898" w:rsidRPr="00653FE2" w:rsidRDefault="00C33898" w:rsidP="00C33898">
      <w:pPr>
        <w:pStyle w:val="ASN1Source"/>
        <w:widowControl/>
        <w:rPr>
          <w:szCs w:val="16"/>
          <w:lang w:val="fr-FR"/>
        </w:rPr>
      </w:pPr>
    </w:p>
    <w:p w14:paraId="79D6A57A" w14:textId="77777777" w:rsidR="00C33898" w:rsidRPr="00653FE2" w:rsidRDefault="00C33898" w:rsidP="00C33898">
      <w:pPr>
        <w:pStyle w:val="ASN1TABLEbegin"/>
        <w:widowControl/>
        <w:rPr>
          <w:b w:val="0"/>
          <w:szCs w:val="16"/>
          <w:lang w:val="en-GB"/>
        </w:rPr>
      </w:pPr>
      <w:r w:rsidRPr="00653FE2">
        <w:rPr>
          <w:szCs w:val="16"/>
          <w:lang w:val="en-GB"/>
        </w:rPr>
        <w:t xml:space="preserve">MAP-DialoguePDU </w:t>
      </w:r>
      <w:r w:rsidRPr="00653FE2">
        <w:rPr>
          <w:b w:val="0"/>
          <w:szCs w:val="16"/>
          <w:lang w:val="en-GB"/>
        </w:rPr>
        <w:t>::= CHOICE {</w:t>
      </w:r>
    </w:p>
    <w:p w14:paraId="3A972EA9" w14:textId="77777777" w:rsidR="00C33898" w:rsidRPr="00653FE2" w:rsidRDefault="00C33898" w:rsidP="00C33898">
      <w:pPr>
        <w:pStyle w:val="ASN1TABLEmiddle"/>
        <w:widowControl/>
        <w:rPr>
          <w:szCs w:val="16"/>
          <w:lang w:val="en-GB"/>
        </w:rPr>
      </w:pPr>
      <w:r w:rsidRPr="00653FE2">
        <w:rPr>
          <w:szCs w:val="16"/>
          <w:lang w:val="en-GB"/>
        </w:rPr>
        <w:tab/>
        <w:t>map-open</w:t>
      </w:r>
      <w:r>
        <w:rPr>
          <w:szCs w:val="16"/>
          <w:lang w:val="en-GB"/>
        </w:rPr>
        <w:tab/>
      </w:r>
      <w:r w:rsidRPr="00653FE2">
        <w:rPr>
          <w:szCs w:val="16"/>
          <w:lang w:val="en-GB"/>
        </w:rPr>
        <w:t>[0] MAP-OpenInfo,</w:t>
      </w:r>
    </w:p>
    <w:p w14:paraId="54E5CE41" w14:textId="77777777" w:rsidR="00C33898" w:rsidRPr="00653FE2" w:rsidRDefault="00C33898" w:rsidP="00C33898">
      <w:pPr>
        <w:pStyle w:val="ASN1TABLEmiddle"/>
        <w:widowControl/>
        <w:rPr>
          <w:szCs w:val="16"/>
          <w:lang w:val="en-GB"/>
        </w:rPr>
      </w:pPr>
      <w:r w:rsidRPr="00653FE2">
        <w:rPr>
          <w:szCs w:val="16"/>
          <w:lang w:val="en-GB"/>
        </w:rPr>
        <w:tab/>
        <w:t>map-accept</w:t>
      </w:r>
      <w:r w:rsidRPr="00653FE2">
        <w:rPr>
          <w:szCs w:val="16"/>
          <w:lang w:val="en-GB"/>
        </w:rPr>
        <w:tab/>
        <w:t>[1] MAP-AcceptInfo,</w:t>
      </w:r>
    </w:p>
    <w:p w14:paraId="0F266AAF" w14:textId="77777777" w:rsidR="00C33898" w:rsidRPr="00653FE2" w:rsidRDefault="00C33898" w:rsidP="00C33898">
      <w:pPr>
        <w:pStyle w:val="ASN1TABLEmiddle"/>
        <w:widowControl/>
        <w:rPr>
          <w:szCs w:val="16"/>
          <w:lang w:val="en-GB"/>
        </w:rPr>
      </w:pPr>
      <w:r w:rsidRPr="00653FE2">
        <w:rPr>
          <w:szCs w:val="16"/>
          <w:lang w:val="en-GB"/>
        </w:rPr>
        <w:tab/>
        <w:t>map-close</w:t>
      </w:r>
      <w:r>
        <w:rPr>
          <w:szCs w:val="16"/>
          <w:lang w:val="en-GB"/>
        </w:rPr>
        <w:tab/>
      </w:r>
      <w:r w:rsidRPr="00653FE2">
        <w:rPr>
          <w:szCs w:val="16"/>
          <w:lang w:val="en-GB"/>
        </w:rPr>
        <w:t>[2] MAP-CloseInfo,</w:t>
      </w:r>
    </w:p>
    <w:p w14:paraId="4FD77199"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map-refuse</w:t>
      </w:r>
      <w:r w:rsidRPr="00653FE2">
        <w:rPr>
          <w:szCs w:val="16"/>
          <w:lang w:val="fr-FR"/>
        </w:rPr>
        <w:tab/>
        <w:t>[3] MAP-RefuseInfo,</w:t>
      </w:r>
    </w:p>
    <w:p w14:paraId="172DD300" w14:textId="77777777" w:rsidR="00C33898" w:rsidRPr="00653FE2" w:rsidRDefault="00C33898" w:rsidP="00C33898">
      <w:pPr>
        <w:pStyle w:val="ASN1TABLEmiddle"/>
        <w:widowControl/>
        <w:rPr>
          <w:szCs w:val="16"/>
          <w:lang w:val="fr-FR"/>
        </w:rPr>
      </w:pPr>
      <w:r w:rsidRPr="00653FE2">
        <w:rPr>
          <w:szCs w:val="16"/>
          <w:lang w:val="fr-FR"/>
        </w:rPr>
        <w:tab/>
        <w:t>map-userAbort</w:t>
      </w:r>
      <w:r w:rsidRPr="00653FE2">
        <w:rPr>
          <w:szCs w:val="16"/>
          <w:lang w:val="fr-FR"/>
        </w:rPr>
        <w:tab/>
        <w:t>[4] MAP-UserAbortInfo,</w:t>
      </w:r>
    </w:p>
    <w:p w14:paraId="5404675D"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map-providerAbort</w:t>
      </w:r>
      <w:r w:rsidRPr="00653FE2">
        <w:rPr>
          <w:szCs w:val="16"/>
          <w:lang w:val="en-GB"/>
        </w:rPr>
        <w:tab/>
        <w:t>[5] MAP-ProviderAbortInfo}</w:t>
      </w:r>
    </w:p>
    <w:p w14:paraId="47FE35BF" w14:textId="77777777" w:rsidR="00C33898" w:rsidRPr="00653FE2" w:rsidRDefault="00C33898" w:rsidP="00C33898">
      <w:pPr>
        <w:pStyle w:val="ASN1Source"/>
        <w:widowControl/>
        <w:rPr>
          <w:szCs w:val="16"/>
          <w:lang w:val="en-GB"/>
        </w:rPr>
      </w:pPr>
    </w:p>
    <w:p w14:paraId="7E60CDDA" w14:textId="77777777" w:rsidR="00C33898" w:rsidRPr="00653FE2" w:rsidRDefault="00C33898" w:rsidP="00C33898">
      <w:pPr>
        <w:pStyle w:val="ASN1TABLEbegin"/>
        <w:widowControl/>
        <w:rPr>
          <w:b w:val="0"/>
          <w:szCs w:val="16"/>
          <w:lang w:val="en-GB"/>
        </w:rPr>
      </w:pPr>
      <w:r w:rsidRPr="00653FE2">
        <w:rPr>
          <w:szCs w:val="16"/>
          <w:lang w:val="en-GB"/>
        </w:rPr>
        <w:t xml:space="preserve">MAP-OpenInfo </w:t>
      </w:r>
      <w:r w:rsidRPr="00653FE2">
        <w:rPr>
          <w:b w:val="0"/>
          <w:szCs w:val="16"/>
          <w:lang w:val="en-GB"/>
        </w:rPr>
        <w:t>::= SEQUENCE {</w:t>
      </w:r>
    </w:p>
    <w:p w14:paraId="62C632DB" w14:textId="77777777" w:rsidR="00C33898" w:rsidRPr="00653FE2" w:rsidRDefault="00C33898" w:rsidP="00C33898">
      <w:pPr>
        <w:pStyle w:val="ASN1TABLEmiddle"/>
        <w:widowControl/>
        <w:rPr>
          <w:szCs w:val="16"/>
          <w:lang w:val="en-GB"/>
        </w:rPr>
      </w:pPr>
      <w:r w:rsidRPr="00653FE2">
        <w:rPr>
          <w:szCs w:val="16"/>
          <w:lang w:val="en-GB"/>
        </w:rPr>
        <w:tab/>
        <w:t>destinationReference</w:t>
      </w:r>
      <w:r w:rsidRPr="00653FE2">
        <w:rPr>
          <w:szCs w:val="16"/>
          <w:lang w:val="en-GB"/>
        </w:rPr>
        <w:tab/>
        <w:t>[0] AddressString</w:t>
      </w:r>
      <w:r w:rsidRPr="00653FE2">
        <w:rPr>
          <w:szCs w:val="16"/>
          <w:lang w:val="en-GB"/>
        </w:rPr>
        <w:tab/>
        <w:t>OPTIONAL,</w:t>
      </w:r>
    </w:p>
    <w:p w14:paraId="6899F5C4" w14:textId="77777777" w:rsidR="00C33898" w:rsidRPr="00653FE2" w:rsidRDefault="00C33898" w:rsidP="00C33898">
      <w:pPr>
        <w:pStyle w:val="ASN1TABLEmiddle"/>
        <w:widowControl/>
        <w:rPr>
          <w:szCs w:val="16"/>
          <w:lang w:val="en-GB"/>
        </w:rPr>
      </w:pPr>
      <w:r w:rsidRPr="00653FE2">
        <w:rPr>
          <w:szCs w:val="16"/>
          <w:lang w:val="en-GB"/>
        </w:rPr>
        <w:tab/>
        <w:t>originationReference</w:t>
      </w:r>
      <w:r w:rsidRPr="00653FE2">
        <w:rPr>
          <w:szCs w:val="16"/>
          <w:lang w:val="en-GB"/>
        </w:rPr>
        <w:tab/>
        <w:t>[1] AddressString</w:t>
      </w:r>
      <w:r w:rsidRPr="00653FE2">
        <w:rPr>
          <w:szCs w:val="16"/>
          <w:lang w:val="en-GB"/>
        </w:rPr>
        <w:tab/>
        <w:t>OPTIONAL,</w:t>
      </w:r>
    </w:p>
    <w:p w14:paraId="757643DB" w14:textId="77777777" w:rsidR="00C33898" w:rsidRPr="00653FE2" w:rsidRDefault="00C33898" w:rsidP="00C33898">
      <w:pPr>
        <w:pStyle w:val="ASN1TABLEmiddle"/>
        <w:widowControl/>
        <w:rPr>
          <w:szCs w:val="16"/>
          <w:lang w:val="en-GB"/>
        </w:rPr>
      </w:pPr>
      <w:r w:rsidRPr="00653FE2">
        <w:rPr>
          <w:szCs w:val="16"/>
          <w:lang w:val="en-GB"/>
        </w:rPr>
        <w:tab/>
        <w:t>...,</w:t>
      </w:r>
    </w:p>
    <w:p w14:paraId="551618BA"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4BBF6E43" w14:textId="77777777" w:rsidR="00C33898" w:rsidRPr="00653FE2" w:rsidRDefault="00C33898" w:rsidP="00C33898">
      <w:pPr>
        <w:pStyle w:val="ASN1TABLEmiddle"/>
        <w:rPr>
          <w:i/>
          <w:iCs/>
          <w:lang w:val="en-GB"/>
        </w:rPr>
      </w:pPr>
      <w:r w:rsidRPr="00653FE2">
        <w:rPr>
          <w:i/>
          <w:iCs/>
          <w:lang w:val="en-GB"/>
        </w:rPr>
        <w:tab/>
        <w:t>-- extensionContainer must not be used in version 2</w:t>
      </w:r>
    </w:p>
    <w:p w14:paraId="09F5E040"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w:t>
      </w:r>
    </w:p>
    <w:p w14:paraId="38A8BDE8" w14:textId="77777777" w:rsidR="00C33898" w:rsidRPr="00653FE2" w:rsidRDefault="00C33898" w:rsidP="00C33898">
      <w:pPr>
        <w:pStyle w:val="ASN1Source"/>
        <w:widowControl/>
        <w:rPr>
          <w:szCs w:val="16"/>
          <w:lang w:val="fr-FR"/>
        </w:rPr>
      </w:pPr>
    </w:p>
    <w:p w14:paraId="3C8A5223" w14:textId="77777777" w:rsidR="00C33898" w:rsidRPr="00653FE2" w:rsidRDefault="00C33898" w:rsidP="00C33898">
      <w:pPr>
        <w:pStyle w:val="ASN1TABLEbegin"/>
        <w:widowControl/>
        <w:rPr>
          <w:b w:val="0"/>
          <w:szCs w:val="16"/>
          <w:lang w:val="fr-FR"/>
        </w:rPr>
      </w:pPr>
      <w:r w:rsidRPr="00653FE2">
        <w:rPr>
          <w:szCs w:val="16"/>
          <w:lang w:val="fr-FR"/>
        </w:rPr>
        <w:t xml:space="preserve">MAP-AcceptInfo </w:t>
      </w:r>
      <w:r w:rsidRPr="00653FE2">
        <w:rPr>
          <w:b w:val="0"/>
          <w:szCs w:val="16"/>
          <w:lang w:val="fr-FR"/>
        </w:rPr>
        <w:t>::= SEQUENCE {</w:t>
      </w:r>
    </w:p>
    <w:p w14:paraId="217DCEED" w14:textId="77777777" w:rsidR="00C33898" w:rsidRPr="00653FE2" w:rsidRDefault="00C33898" w:rsidP="00C33898">
      <w:pPr>
        <w:pStyle w:val="ASN1TABLEmiddle"/>
        <w:widowControl/>
        <w:rPr>
          <w:szCs w:val="16"/>
          <w:lang w:val="fr-FR"/>
        </w:rPr>
      </w:pPr>
      <w:r w:rsidRPr="00653FE2">
        <w:rPr>
          <w:szCs w:val="16"/>
          <w:lang w:val="fr-FR"/>
        </w:rPr>
        <w:tab/>
        <w:t>...,</w:t>
      </w:r>
    </w:p>
    <w:p w14:paraId="7278152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3CFE504" w14:textId="77777777" w:rsidR="00C33898" w:rsidRPr="00653FE2" w:rsidRDefault="00C33898" w:rsidP="00C33898">
      <w:pPr>
        <w:pStyle w:val="ASN1TABLEmiddle"/>
        <w:rPr>
          <w:i/>
          <w:iCs/>
          <w:lang w:val="en-GB"/>
        </w:rPr>
      </w:pPr>
      <w:r w:rsidRPr="00653FE2">
        <w:rPr>
          <w:i/>
          <w:iCs/>
          <w:lang w:val="fr-FR"/>
        </w:rPr>
        <w:tab/>
      </w:r>
      <w:r w:rsidRPr="00653FE2">
        <w:rPr>
          <w:i/>
          <w:iCs/>
          <w:lang w:val="en-GB"/>
        </w:rPr>
        <w:t>-- extensionContainer must not be used in version 2</w:t>
      </w:r>
    </w:p>
    <w:p w14:paraId="59918353"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w:t>
      </w:r>
    </w:p>
    <w:p w14:paraId="3E67DBD2" w14:textId="77777777" w:rsidR="00C33898" w:rsidRPr="00653FE2" w:rsidRDefault="00C33898" w:rsidP="00C33898">
      <w:pPr>
        <w:pStyle w:val="ASN1Source"/>
        <w:widowControl/>
        <w:rPr>
          <w:szCs w:val="16"/>
          <w:lang w:val="fr-FR"/>
        </w:rPr>
      </w:pPr>
    </w:p>
    <w:p w14:paraId="3168EADF" w14:textId="77777777" w:rsidR="00C33898" w:rsidRPr="00653FE2" w:rsidRDefault="00C33898" w:rsidP="00C33898">
      <w:pPr>
        <w:pStyle w:val="ASN1TABLEbegin"/>
        <w:widowControl/>
        <w:rPr>
          <w:b w:val="0"/>
          <w:szCs w:val="16"/>
          <w:lang w:val="fr-FR"/>
        </w:rPr>
      </w:pPr>
      <w:r w:rsidRPr="00653FE2">
        <w:rPr>
          <w:szCs w:val="16"/>
          <w:lang w:val="fr-FR"/>
        </w:rPr>
        <w:t xml:space="preserve">MAP-CloseInfo </w:t>
      </w:r>
      <w:r w:rsidRPr="00653FE2">
        <w:rPr>
          <w:b w:val="0"/>
          <w:szCs w:val="16"/>
          <w:lang w:val="fr-FR"/>
        </w:rPr>
        <w:t>::= SEQUENCE {</w:t>
      </w:r>
    </w:p>
    <w:p w14:paraId="21072FDA" w14:textId="77777777" w:rsidR="00C33898" w:rsidRPr="00653FE2" w:rsidRDefault="00C33898" w:rsidP="00C33898">
      <w:pPr>
        <w:pStyle w:val="ASN1TABLEmiddle"/>
        <w:widowControl/>
        <w:rPr>
          <w:szCs w:val="16"/>
          <w:lang w:val="fr-FR"/>
        </w:rPr>
      </w:pPr>
      <w:r w:rsidRPr="00653FE2">
        <w:rPr>
          <w:szCs w:val="16"/>
          <w:lang w:val="fr-FR"/>
        </w:rPr>
        <w:tab/>
        <w:t>...,</w:t>
      </w:r>
    </w:p>
    <w:p w14:paraId="2BC3729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40F239C" w14:textId="77777777" w:rsidR="00C33898" w:rsidRPr="00653FE2" w:rsidRDefault="00C33898" w:rsidP="00C33898">
      <w:pPr>
        <w:pStyle w:val="ASN1TABLEmiddle"/>
        <w:rPr>
          <w:i/>
          <w:iCs/>
          <w:lang w:val="en-GB"/>
        </w:rPr>
      </w:pPr>
      <w:r w:rsidRPr="00653FE2">
        <w:rPr>
          <w:i/>
          <w:iCs/>
          <w:lang w:val="fr-FR"/>
        </w:rPr>
        <w:tab/>
      </w:r>
      <w:r w:rsidRPr="00653FE2">
        <w:rPr>
          <w:i/>
          <w:iCs/>
          <w:lang w:val="en-GB"/>
        </w:rPr>
        <w:t>-- extensionContainer must not be used in version 2</w:t>
      </w:r>
    </w:p>
    <w:p w14:paraId="53D5BF9C" w14:textId="77777777" w:rsidR="00C33898" w:rsidRPr="00653FE2" w:rsidRDefault="00C33898" w:rsidP="00C33898">
      <w:pPr>
        <w:pStyle w:val="ASN1TABLEmiddle"/>
        <w:widowControl/>
        <w:rPr>
          <w:szCs w:val="16"/>
          <w:lang w:val="en-GB"/>
        </w:rPr>
      </w:pPr>
      <w:r w:rsidRPr="00653FE2">
        <w:rPr>
          <w:szCs w:val="16"/>
          <w:lang w:val="en-GB"/>
        </w:rPr>
        <w:tab/>
        <w:t>}</w:t>
      </w:r>
    </w:p>
    <w:p w14:paraId="4A249664" w14:textId="77777777" w:rsidR="00C33898" w:rsidRPr="00653FE2" w:rsidRDefault="00C33898" w:rsidP="00C33898">
      <w:pPr>
        <w:pStyle w:val="ASN1Source"/>
        <w:widowControl/>
        <w:rPr>
          <w:szCs w:val="16"/>
          <w:lang w:val="en-GB"/>
        </w:rPr>
      </w:pPr>
    </w:p>
    <w:p w14:paraId="78AA688B" w14:textId="77777777" w:rsidR="00C33898" w:rsidRPr="00653FE2" w:rsidRDefault="00C33898" w:rsidP="00C33898">
      <w:pPr>
        <w:pStyle w:val="ASN1TABLEbegin"/>
        <w:widowControl/>
        <w:rPr>
          <w:b w:val="0"/>
          <w:szCs w:val="16"/>
          <w:lang w:val="en-GB"/>
        </w:rPr>
      </w:pPr>
      <w:r w:rsidRPr="00653FE2">
        <w:rPr>
          <w:szCs w:val="16"/>
          <w:lang w:val="en-GB"/>
        </w:rPr>
        <w:t xml:space="preserve">MAP-RefuseInfo </w:t>
      </w:r>
      <w:r w:rsidRPr="00653FE2">
        <w:rPr>
          <w:b w:val="0"/>
          <w:szCs w:val="16"/>
          <w:lang w:val="en-GB"/>
        </w:rPr>
        <w:t>::= SEQUENCE {</w:t>
      </w:r>
    </w:p>
    <w:p w14:paraId="3C79A41E" w14:textId="77777777" w:rsidR="00C33898" w:rsidRPr="00653FE2" w:rsidRDefault="00C33898" w:rsidP="00C33898">
      <w:pPr>
        <w:pStyle w:val="ASN1TABLEmiddle"/>
        <w:rPr>
          <w:szCs w:val="16"/>
          <w:lang w:val="en-GB"/>
        </w:rPr>
      </w:pPr>
      <w:r w:rsidRPr="00653FE2">
        <w:rPr>
          <w:szCs w:val="16"/>
          <w:lang w:val="en-GB"/>
        </w:rPr>
        <w:tab/>
        <w:t>reason</w:t>
      </w:r>
      <w:r w:rsidRPr="00653FE2">
        <w:rPr>
          <w:szCs w:val="16"/>
          <w:lang w:val="en-GB"/>
        </w:rPr>
        <w:tab/>
        <w:t>Reason,</w:t>
      </w:r>
    </w:p>
    <w:p w14:paraId="2199E40C" w14:textId="77777777" w:rsidR="00C33898" w:rsidRPr="00653FE2" w:rsidRDefault="00C33898" w:rsidP="00C33898">
      <w:pPr>
        <w:pStyle w:val="ASN1TABLEmiddle"/>
        <w:rPr>
          <w:szCs w:val="16"/>
          <w:lang w:val="en-GB"/>
        </w:rPr>
      </w:pPr>
      <w:r w:rsidRPr="00653FE2">
        <w:rPr>
          <w:szCs w:val="16"/>
          <w:lang w:val="en-GB"/>
        </w:rPr>
        <w:tab/>
        <w:t>...,</w:t>
      </w:r>
    </w:p>
    <w:p w14:paraId="27CE6F56"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3591FAF4" w14:textId="77777777" w:rsidR="00C33898" w:rsidRPr="00653FE2" w:rsidRDefault="00C33898" w:rsidP="00C33898">
      <w:pPr>
        <w:pStyle w:val="ASN1TABLEmiddle"/>
        <w:rPr>
          <w:i/>
          <w:iCs/>
          <w:lang w:val="en-GB"/>
        </w:rPr>
      </w:pPr>
      <w:r w:rsidRPr="00653FE2">
        <w:rPr>
          <w:i/>
          <w:iCs/>
          <w:lang w:val="en-GB"/>
        </w:rPr>
        <w:tab/>
        <w:t>-- extensionContainer must not be used in version 2</w:t>
      </w:r>
    </w:p>
    <w:p w14:paraId="3C552BC5" w14:textId="77777777" w:rsidR="00C33898" w:rsidRPr="00653FE2" w:rsidRDefault="00C33898" w:rsidP="00C33898">
      <w:pPr>
        <w:pStyle w:val="ASN1TABLEmiddle"/>
        <w:rPr>
          <w:szCs w:val="16"/>
          <w:lang w:val="en-GB"/>
        </w:rPr>
      </w:pPr>
      <w:r w:rsidRPr="00653FE2">
        <w:rPr>
          <w:szCs w:val="16"/>
          <w:lang w:val="en-GB"/>
        </w:rPr>
        <w:tab/>
        <w:t>alternativeApplicationContext</w:t>
      </w:r>
      <w:r w:rsidRPr="00653FE2">
        <w:rPr>
          <w:szCs w:val="16"/>
          <w:lang w:val="en-GB"/>
        </w:rPr>
        <w:tab/>
        <w:t>OBJECT IDENTIFIER</w:t>
      </w:r>
      <w:r w:rsidRPr="00653FE2">
        <w:rPr>
          <w:szCs w:val="16"/>
          <w:lang w:val="en-GB"/>
        </w:rPr>
        <w:tab/>
        <w:t>OPTIONAL</w:t>
      </w:r>
    </w:p>
    <w:p w14:paraId="2A7D0932" w14:textId="77777777" w:rsidR="00C33898" w:rsidRPr="00653FE2" w:rsidRDefault="00C33898" w:rsidP="00C33898">
      <w:pPr>
        <w:pStyle w:val="ASN1TABLEmiddle"/>
        <w:rPr>
          <w:i/>
          <w:iCs/>
          <w:lang w:val="en-GB"/>
        </w:rPr>
      </w:pPr>
      <w:r w:rsidRPr="00653FE2">
        <w:rPr>
          <w:i/>
          <w:iCs/>
          <w:lang w:val="en-GB"/>
        </w:rPr>
        <w:tab/>
        <w:t>-- alternativeApplicationContext must not be used in version 2</w:t>
      </w:r>
    </w:p>
    <w:p w14:paraId="19D69AD5" w14:textId="77777777" w:rsidR="00C33898" w:rsidRPr="00653FE2" w:rsidRDefault="00C33898" w:rsidP="00C33898">
      <w:pPr>
        <w:pStyle w:val="ASN1TABLEmiddle"/>
        <w:rPr>
          <w:szCs w:val="16"/>
          <w:lang w:val="en-GB"/>
        </w:rPr>
      </w:pPr>
      <w:r w:rsidRPr="00653FE2">
        <w:rPr>
          <w:szCs w:val="16"/>
          <w:lang w:val="en-GB"/>
        </w:rPr>
        <w:tab/>
        <w:t>}</w:t>
      </w:r>
    </w:p>
    <w:p w14:paraId="58FEA4C9" w14:textId="77777777" w:rsidR="00C33898" w:rsidRPr="00653FE2" w:rsidRDefault="00C33898" w:rsidP="00C33898">
      <w:pPr>
        <w:pStyle w:val="ASN1Source"/>
        <w:widowControl/>
        <w:rPr>
          <w:szCs w:val="16"/>
          <w:lang w:val="en-GB"/>
        </w:rPr>
      </w:pPr>
    </w:p>
    <w:p w14:paraId="3C0490D5" w14:textId="77777777" w:rsidR="00C33898" w:rsidRPr="00653FE2" w:rsidRDefault="00C33898" w:rsidP="00C33898">
      <w:pPr>
        <w:pStyle w:val="ASN1TABLEbegin"/>
        <w:widowControl/>
        <w:rPr>
          <w:b w:val="0"/>
          <w:szCs w:val="16"/>
          <w:lang w:val="en-GB"/>
        </w:rPr>
      </w:pPr>
      <w:r w:rsidRPr="00653FE2">
        <w:rPr>
          <w:szCs w:val="16"/>
          <w:lang w:val="en-GB"/>
        </w:rPr>
        <w:t xml:space="preserve">Reason </w:t>
      </w:r>
      <w:r w:rsidRPr="00653FE2">
        <w:rPr>
          <w:b w:val="0"/>
          <w:szCs w:val="16"/>
          <w:lang w:val="en-GB"/>
        </w:rPr>
        <w:t>::= ENUMERATED {</w:t>
      </w:r>
    </w:p>
    <w:p w14:paraId="1634FEBE" w14:textId="77777777" w:rsidR="00C33898" w:rsidRPr="00653FE2" w:rsidRDefault="00C33898" w:rsidP="00C33898">
      <w:pPr>
        <w:pStyle w:val="ASN1TABLEmiddle"/>
        <w:rPr>
          <w:szCs w:val="16"/>
          <w:lang w:val="en-GB"/>
        </w:rPr>
      </w:pPr>
      <w:r w:rsidRPr="00653FE2">
        <w:rPr>
          <w:szCs w:val="16"/>
          <w:lang w:val="en-GB"/>
        </w:rPr>
        <w:tab/>
        <w:t>noReasonGiven</w:t>
      </w:r>
      <w:r w:rsidRPr="00653FE2">
        <w:rPr>
          <w:szCs w:val="16"/>
          <w:lang w:val="en-GB"/>
        </w:rPr>
        <w:tab/>
        <w:t>(0),</w:t>
      </w:r>
    </w:p>
    <w:p w14:paraId="0A1D7DD1" w14:textId="77777777" w:rsidR="00C33898" w:rsidRPr="00653FE2" w:rsidRDefault="00C33898" w:rsidP="00C33898">
      <w:pPr>
        <w:pStyle w:val="ASN1TABLEmiddle"/>
        <w:rPr>
          <w:szCs w:val="16"/>
          <w:lang w:val="en-GB"/>
        </w:rPr>
      </w:pPr>
      <w:r w:rsidRPr="00653FE2">
        <w:rPr>
          <w:szCs w:val="16"/>
          <w:lang w:val="en-GB"/>
        </w:rPr>
        <w:tab/>
        <w:t>invalidDestinationReference</w:t>
      </w:r>
      <w:r w:rsidRPr="00653FE2">
        <w:rPr>
          <w:szCs w:val="16"/>
          <w:lang w:val="en-GB"/>
        </w:rPr>
        <w:tab/>
        <w:t>(1),</w:t>
      </w:r>
    </w:p>
    <w:p w14:paraId="287076A5" w14:textId="77777777" w:rsidR="00C33898" w:rsidRPr="00653FE2" w:rsidRDefault="00C33898" w:rsidP="00C33898">
      <w:pPr>
        <w:pStyle w:val="ASN1TABLEmiddle"/>
        <w:rPr>
          <w:szCs w:val="16"/>
          <w:lang w:val="en-GB"/>
        </w:rPr>
      </w:pPr>
      <w:r w:rsidRPr="00653FE2">
        <w:rPr>
          <w:szCs w:val="16"/>
          <w:lang w:val="en-GB"/>
        </w:rPr>
        <w:tab/>
        <w:t>invalidOriginatingReference</w:t>
      </w:r>
      <w:r w:rsidRPr="00653FE2">
        <w:rPr>
          <w:szCs w:val="16"/>
          <w:lang w:val="en-GB"/>
        </w:rPr>
        <w:tab/>
        <w:t>(2)}</w:t>
      </w:r>
    </w:p>
    <w:p w14:paraId="7D8468DC" w14:textId="77777777" w:rsidR="00C33898" w:rsidRPr="00653FE2" w:rsidRDefault="00C33898" w:rsidP="00C33898">
      <w:pPr>
        <w:pStyle w:val="ASN1Source"/>
        <w:widowControl/>
        <w:rPr>
          <w:szCs w:val="16"/>
          <w:lang w:val="en-GB"/>
        </w:rPr>
      </w:pPr>
    </w:p>
    <w:p w14:paraId="5BB7C6B7" w14:textId="77777777" w:rsidR="00C33898" w:rsidRPr="00653FE2" w:rsidRDefault="00C33898" w:rsidP="00C33898">
      <w:pPr>
        <w:pStyle w:val="ASN1TABLEbegin"/>
        <w:widowControl/>
        <w:rPr>
          <w:b w:val="0"/>
          <w:szCs w:val="16"/>
          <w:lang w:val="en-GB"/>
        </w:rPr>
      </w:pPr>
      <w:r w:rsidRPr="00653FE2">
        <w:rPr>
          <w:szCs w:val="16"/>
          <w:lang w:val="en-GB"/>
        </w:rPr>
        <w:t xml:space="preserve">MAP-UserAbortInfo </w:t>
      </w:r>
      <w:r w:rsidRPr="00653FE2">
        <w:rPr>
          <w:b w:val="0"/>
          <w:szCs w:val="16"/>
          <w:lang w:val="en-GB"/>
        </w:rPr>
        <w:t>::= SEQUENCE {</w:t>
      </w:r>
    </w:p>
    <w:p w14:paraId="344F51FE" w14:textId="77777777" w:rsidR="00C33898" w:rsidRPr="00653FE2" w:rsidRDefault="00C33898" w:rsidP="00C33898">
      <w:pPr>
        <w:pStyle w:val="ASN1TABLEmiddle"/>
        <w:widowControl/>
        <w:rPr>
          <w:szCs w:val="16"/>
          <w:lang w:val="en-GB"/>
        </w:rPr>
      </w:pPr>
      <w:r w:rsidRPr="00653FE2">
        <w:rPr>
          <w:szCs w:val="16"/>
          <w:lang w:val="en-GB"/>
        </w:rPr>
        <w:tab/>
        <w:t>map-UserAbortChoice</w:t>
      </w:r>
      <w:r w:rsidRPr="00653FE2">
        <w:rPr>
          <w:szCs w:val="16"/>
          <w:lang w:val="en-GB"/>
        </w:rPr>
        <w:tab/>
        <w:t>MAP-UserAbortChoice,</w:t>
      </w:r>
    </w:p>
    <w:p w14:paraId="62094C3F" w14:textId="77777777" w:rsidR="00C33898" w:rsidRPr="00653FE2" w:rsidRDefault="00C33898" w:rsidP="00C33898">
      <w:pPr>
        <w:pStyle w:val="ASN1TABLEmiddle"/>
        <w:widowControl/>
        <w:rPr>
          <w:szCs w:val="16"/>
          <w:lang w:val="en-GB"/>
        </w:rPr>
      </w:pPr>
      <w:r w:rsidRPr="00653FE2">
        <w:rPr>
          <w:szCs w:val="16"/>
          <w:lang w:val="en-GB"/>
        </w:rPr>
        <w:tab/>
        <w:t>...,</w:t>
      </w:r>
    </w:p>
    <w:p w14:paraId="19BEF7F6"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4E3B617F" w14:textId="77777777" w:rsidR="00C33898" w:rsidRPr="00653FE2" w:rsidRDefault="00C33898" w:rsidP="00C33898">
      <w:pPr>
        <w:pStyle w:val="ASN1TABLEmiddle"/>
        <w:rPr>
          <w:i/>
          <w:iCs/>
          <w:lang w:val="en-GB"/>
        </w:rPr>
      </w:pPr>
      <w:r w:rsidRPr="00653FE2">
        <w:rPr>
          <w:i/>
          <w:iCs/>
          <w:lang w:val="en-GB"/>
        </w:rPr>
        <w:tab/>
        <w:t>-- extensionContainer must not be used in version 2</w:t>
      </w:r>
    </w:p>
    <w:p w14:paraId="571829C4" w14:textId="77777777" w:rsidR="00C33898" w:rsidRPr="00653FE2" w:rsidRDefault="00C33898" w:rsidP="00C33898">
      <w:pPr>
        <w:pStyle w:val="ASN1TABLEmiddle"/>
        <w:widowControl/>
        <w:rPr>
          <w:szCs w:val="16"/>
          <w:lang w:val="en-GB"/>
        </w:rPr>
      </w:pPr>
      <w:r w:rsidRPr="00653FE2">
        <w:rPr>
          <w:szCs w:val="16"/>
          <w:lang w:val="en-GB"/>
        </w:rPr>
        <w:tab/>
        <w:t>}</w:t>
      </w:r>
    </w:p>
    <w:p w14:paraId="55071BDE" w14:textId="77777777" w:rsidR="00C33898" w:rsidRPr="00653FE2" w:rsidRDefault="00C33898" w:rsidP="00C33898">
      <w:pPr>
        <w:pStyle w:val="ASN1Source"/>
        <w:widowControl/>
        <w:rPr>
          <w:szCs w:val="16"/>
          <w:lang w:val="en-GB"/>
        </w:rPr>
      </w:pPr>
    </w:p>
    <w:p w14:paraId="0CC5016C" w14:textId="77777777" w:rsidR="00C33898" w:rsidRPr="00653FE2" w:rsidRDefault="00C33898" w:rsidP="00C33898">
      <w:pPr>
        <w:pStyle w:val="ASN1TABLEbegin"/>
        <w:widowControl/>
        <w:rPr>
          <w:b w:val="0"/>
          <w:szCs w:val="16"/>
          <w:lang w:val="en-GB"/>
        </w:rPr>
      </w:pPr>
      <w:r w:rsidRPr="00653FE2">
        <w:rPr>
          <w:szCs w:val="16"/>
          <w:lang w:val="en-GB"/>
        </w:rPr>
        <w:t xml:space="preserve">MAP-UserAbortChoice </w:t>
      </w:r>
      <w:r w:rsidRPr="00653FE2">
        <w:rPr>
          <w:b w:val="0"/>
          <w:szCs w:val="16"/>
          <w:lang w:val="en-GB"/>
        </w:rPr>
        <w:t>::= CHOICE {</w:t>
      </w:r>
    </w:p>
    <w:p w14:paraId="7CD443AE" w14:textId="77777777" w:rsidR="00C33898" w:rsidRPr="00653FE2" w:rsidRDefault="00C33898" w:rsidP="00C33898">
      <w:pPr>
        <w:pStyle w:val="ASN1TABLEmiddle"/>
        <w:widowControl/>
        <w:rPr>
          <w:szCs w:val="16"/>
          <w:lang w:val="en-GB"/>
        </w:rPr>
      </w:pPr>
      <w:r w:rsidRPr="00653FE2">
        <w:rPr>
          <w:szCs w:val="16"/>
          <w:lang w:val="en-GB"/>
        </w:rPr>
        <w:tab/>
        <w:t>userSpecificReason</w:t>
      </w:r>
      <w:r w:rsidRPr="00653FE2">
        <w:rPr>
          <w:szCs w:val="16"/>
          <w:lang w:val="en-GB"/>
        </w:rPr>
        <w:tab/>
        <w:t>[0] NULL,</w:t>
      </w:r>
    </w:p>
    <w:p w14:paraId="763553EF" w14:textId="77777777" w:rsidR="00C33898" w:rsidRPr="00653FE2" w:rsidRDefault="00C33898" w:rsidP="00C33898">
      <w:pPr>
        <w:pStyle w:val="ASN1TABLEmiddle"/>
        <w:widowControl/>
        <w:rPr>
          <w:szCs w:val="16"/>
          <w:lang w:val="en-GB"/>
        </w:rPr>
      </w:pPr>
      <w:r w:rsidRPr="00653FE2">
        <w:rPr>
          <w:szCs w:val="16"/>
          <w:lang w:val="en-GB"/>
        </w:rPr>
        <w:tab/>
        <w:t>userResourceLimitation</w:t>
      </w:r>
      <w:r w:rsidRPr="00653FE2">
        <w:rPr>
          <w:szCs w:val="16"/>
          <w:lang w:val="en-GB"/>
        </w:rPr>
        <w:tab/>
        <w:t>[1] NULL,</w:t>
      </w:r>
    </w:p>
    <w:p w14:paraId="76E1DD0D" w14:textId="77777777" w:rsidR="00C33898" w:rsidRPr="00653FE2" w:rsidRDefault="00C33898" w:rsidP="00C33898">
      <w:pPr>
        <w:pStyle w:val="ASN1TABLEmiddle"/>
        <w:widowControl/>
        <w:rPr>
          <w:szCs w:val="16"/>
          <w:lang w:val="en-GB"/>
        </w:rPr>
      </w:pPr>
      <w:r w:rsidRPr="00653FE2">
        <w:rPr>
          <w:szCs w:val="16"/>
          <w:lang w:val="en-GB"/>
        </w:rPr>
        <w:tab/>
        <w:t>resourceUnavailable</w:t>
      </w:r>
      <w:r w:rsidRPr="00653FE2">
        <w:rPr>
          <w:szCs w:val="16"/>
          <w:lang w:val="en-GB"/>
        </w:rPr>
        <w:tab/>
        <w:t>[2] ResourceUnavailableReason,</w:t>
      </w:r>
    </w:p>
    <w:p w14:paraId="51EA24D9" w14:textId="77777777" w:rsidR="00C33898" w:rsidRPr="00653FE2" w:rsidRDefault="00C33898" w:rsidP="00C33898">
      <w:pPr>
        <w:pStyle w:val="ASN1TABLEmiddle"/>
        <w:widowControl/>
        <w:rPr>
          <w:szCs w:val="16"/>
          <w:lang w:val="en-GB"/>
        </w:rPr>
      </w:pPr>
      <w:r w:rsidRPr="00653FE2">
        <w:rPr>
          <w:szCs w:val="16"/>
          <w:lang w:val="en-GB"/>
        </w:rPr>
        <w:tab/>
        <w:t>applicationProcedureCancellation</w:t>
      </w:r>
      <w:r w:rsidRPr="00653FE2">
        <w:rPr>
          <w:szCs w:val="16"/>
          <w:lang w:val="en-GB"/>
        </w:rPr>
        <w:tab/>
        <w:t>[3] ProcedureCancellationReason}</w:t>
      </w:r>
    </w:p>
    <w:p w14:paraId="1E946CAE" w14:textId="77777777" w:rsidR="00C33898" w:rsidRPr="00653FE2" w:rsidRDefault="00C33898" w:rsidP="00C33898">
      <w:pPr>
        <w:pStyle w:val="ASN1Source"/>
        <w:widowControl/>
        <w:rPr>
          <w:szCs w:val="16"/>
          <w:lang w:val="en-GB"/>
        </w:rPr>
      </w:pPr>
    </w:p>
    <w:p w14:paraId="3F1A0C81" w14:textId="77777777" w:rsidR="00C33898" w:rsidRPr="00653FE2" w:rsidRDefault="00C33898" w:rsidP="00C33898">
      <w:pPr>
        <w:pStyle w:val="ASN1TABLEbegin"/>
        <w:widowControl/>
        <w:rPr>
          <w:b w:val="0"/>
          <w:szCs w:val="16"/>
          <w:lang w:val="en-GB"/>
        </w:rPr>
      </w:pPr>
      <w:r w:rsidRPr="00653FE2">
        <w:rPr>
          <w:szCs w:val="16"/>
          <w:lang w:val="en-GB"/>
        </w:rPr>
        <w:t xml:space="preserve">ResourceUnavailableReason </w:t>
      </w:r>
      <w:r w:rsidRPr="00653FE2">
        <w:rPr>
          <w:b w:val="0"/>
          <w:szCs w:val="16"/>
          <w:lang w:val="en-GB"/>
        </w:rPr>
        <w:t>::= ENUMERATED {</w:t>
      </w:r>
    </w:p>
    <w:p w14:paraId="655E7AAA" w14:textId="77777777" w:rsidR="00C33898" w:rsidRPr="00653FE2" w:rsidRDefault="00C33898" w:rsidP="00C33898">
      <w:pPr>
        <w:pStyle w:val="ASN1TABLEmiddle"/>
        <w:widowControl/>
        <w:rPr>
          <w:szCs w:val="16"/>
          <w:lang w:val="en-GB"/>
        </w:rPr>
      </w:pPr>
      <w:r w:rsidRPr="00653FE2">
        <w:rPr>
          <w:szCs w:val="16"/>
          <w:lang w:val="en-GB"/>
        </w:rPr>
        <w:tab/>
        <w:t>shortTermResourceLimitation  (0),</w:t>
      </w:r>
    </w:p>
    <w:p w14:paraId="7494C8BC" w14:textId="77777777" w:rsidR="00C33898" w:rsidRPr="00653FE2" w:rsidRDefault="00C33898" w:rsidP="00C33898">
      <w:pPr>
        <w:pStyle w:val="ASN1TABLEmiddle"/>
        <w:widowControl/>
        <w:rPr>
          <w:szCs w:val="16"/>
          <w:lang w:val="en-GB"/>
        </w:rPr>
      </w:pPr>
      <w:r w:rsidRPr="00653FE2">
        <w:rPr>
          <w:szCs w:val="16"/>
          <w:lang w:val="en-GB"/>
        </w:rPr>
        <w:tab/>
        <w:t>longTermResourceLimitation  (1)}</w:t>
      </w:r>
    </w:p>
    <w:p w14:paraId="0AE5D39B" w14:textId="77777777" w:rsidR="00C33898" w:rsidRPr="00653FE2" w:rsidRDefault="00C33898" w:rsidP="00C33898">
      <w:pPr>
        <w:pStyle w:val="ASN1Source"/>
        <w:widowControl/>
        <w:rPr>
          <w:szCs w:val="16"/>
          <w:lang w:val="en-GB"/>
        </w:rPr>
      </w:pPr>
    </w:p>
    <w:p w14:paraId="2DF385CD" w14:textId="77777777" w:rsidR="00C33898" w:rsidRPr="00653FE2" w:rsidRDefault="00C33898" w:rsidP="00C33898">
      <w:pPr>
        <w:pStyle w:val="ASN1TABLEbegin"/>
        <w:widowControl/>
        <w:rPr>
          <w:b w:val="0"/>
          <w:szCs w:val="16"/>
          <w:lang w:val="en-GB"/>
        </w:rPr>
      </w:pPr>
      <w:r w:rsidRPr="00653FE2">
        <w:rPr>
          <w:szCs w:val="16"/>
          <w:lang w:val="en-GB"/>
        </w:rPr>
        <w:t xml:space="preserve">ProcedureCancellationReason </w:t>
      </w:r>
      <w:r w:rsidRPr="00653FE2">
        <w:rPr>
          <w:b w:val="0"/>
          <w:szCs w:val="16"/>
          <w:lang w:val="en-GB"/>
        </w:rPr>
        <w:t>::= ENUMERATED {</w:t>
      </w:r>
    </w:p>
    <w:p w14:paraId="7260CE8E" w14:textId="77777777" w:rsidR="00C33898" w:rsidRPr="00653FE2" w:rsidRDefault="00C33898" w:rsidP="00C33898">
      <w:pPr>
        <w:pStyle w:val="ASN1TABLEmiddle"/>
        <w:widowControl/>
        <w:rPr>
          <w:szCs w:val="16"/>
          <w:lang w:val="en-GB"/>
        </w:rPr>
      </w:pPr>
      <w:r w:rsidRPr="00653FE2">
        <w:rPr>
          <w:szCs w:val="16"/>
          <w:lang w:val="en-GB"/>
        </w:rPr>
        <w:tab/>
        <w:t>handoverCancellation  (0),</w:t>
      </w:r>
    </w:p>
    <w:p w14:paraId="06E10990" w14:textId="77777777" w:rsidR="00C33898" w:rsidRPr="00653FE2" w:rsidRDefault="00C33898" w:rsidP="00C33898">
      <w:pPr>
        <w:pStyle w:val="ASN1TABLEmiddle"/>
        <w:widowControl/>
        <w:rPr>
          <w:szCs w:val="16"/>
          <w:lang w:val="en-GB"/>
        </w:rPr>
      </w:pPr>
      <w:r w:rsidRPr="00653FE2">
        <w:rPr>
          <w:szCs w:val="16"/>
          <w:lang w:val="en-GB"/>
        </w:rPr>
        <w:tab/>
        <w:t>radioChannelRelease  (1),</w:t>
      </w:r>
    </w:p>
    <w:p w14:paraId="0238830D" w14:textId="77777777" w:rsidR="00C33898" w:rsidRPr="00653FE2" w:rsidRDefault="00C33898" w:rsidP="00C33898">
      <w:pPr>
        <w:pStyle w:val="ASN1TABLEmiddle"/>
        <w:widowControl/>
        <w:rPr>
          <w:szCs w:val="16"/>
          <w:lang w:val="en-GB"/>
        </w:rPr>
      </w:pPr>
      <w:r w:rsidRPr="00653FE2">
        <w:rPr>
          <w:szCs w:val="16"/>
          <w:lang w:val="en-GB"/>
        </w:rPr>
        <w:tab/>
        <w:t>networkPathRelease  (2),</w:t>
      </w:r>
    </w:p>
    <w:p w14:paraId="4D0843DE" w14:textId="77777777" w:rsidR="00C33898" w:rsidRPr="00653FE2" w:rsidRDefault="00C33898" w:rsidP="00C33898">
      <w:pPr>
        <w:pStyle w:val="ASN1TABLEmiddle"/>
        <w:widowControl/>
        <w:rPr>
          <w:szCs w:val="16"/>
          <w:lang w:val="en-GB"/>
        </w:rPr>
      </w:pPr>
      <w:r w:rsidRPr="00653FE2">
        <w:rPr>
          <w:szCs w:val="16"/>
          <w:lang w:val="en-GB"/>
        </w:rPr>
        <w:tab/>
        <w:t>callRelease  (3),</w:t>
      </w:r>
    </w:p>
    <w:p w14:paraId="512073B1" w14:textId="77777777" w:rsidR="00C33898" w:rsidRPr="00653FE2" w:rsidRDefault="00C33898" w:rsidP="00C33898">
      <w:pPr>
        <w:pStyle w:val="ASN1TABLEmiddle"/>
        <w:widowControl/>
        <w:rPr>
          <w:szCs w:val="16"/>
          <w:lang w:val="en-GB"/>
        </w:rPr>
      </w:pPr>
      <w:r w:rsidRPr="00653FE2">
        <w:rPr>
          <w:szCs w:val="16"/>
          <w:lang w:val="en-GB"/>
        </w:rPr>
        <w:tab/>
        <w:t>associatedProcedureFailure  (4),</w:t>
      </w:r>
    </w:p>
    <w:p w14:paraId="65032830" w14:textId="77777777" w:rsidR="00C33898" w:rsidRPr="00653FE2" w:rsidRDefault="00C33898" w:rsidP="00C33898">
      <w:pPr>
        <w:pStyle w:val="ASN1TABLEmiddle"/>
        <w:widowControl/>
        <w:rPr>
          <w:szCs w:val="16"/>
          <w:lang w:val="en-GB"/>
        </w:rPr>
      </w:pPr>
      <w:r w:rsidRPr="00653FE2">
        <w:rPr>
          <w:szCs w:val="16"/>
          <w:lang w:val="en-GB"/>
        </w:rPr>
        <w:tab/>
        <w:t>tandemDialogueRelease  (5),</w:t>
      </w:r>
    </w:p>
    <w:p w14:paraId="45299FF0" w14:textId="77777777" w:rsidR="00C33898" w:rsidRPr="00653FE2" w:rsidRDefault="00C33898" w:rsidP="00C33898">
      <w:pPr>
        <w:pStyle w:val="ASN1TABLEmiddle"/>
        <w:widowControl/>
        <w:rPr>
          <w:szCs w:val="16"/>
          <w:lang w:val="en-GB"/>
        </w:rPr>
      </w:pPr>
      <w:r w:rsidRPr="00653FE2">
        <w:rPr>
          <w:szCs w:val="16"/>
          <w:lang w:val="en-GB"/>
        </w:rPr>
        <w:tab/>
        <w:t>remoteOperationsFailure  (6)}</w:t>
      </w:r>
    </w:p>
    <w:p w14:paraId="68E9A69B" w14:textId="77777777" w:rsidR="00C33898" w:rsidRPr="00653FE2" w:rsidRDefault="00C33898" w:rsidP="00C33898">
      <w:pPr>
        <w:pStyle w:val="ASN1Source"/>
        <w:widowControl/>
        <w:rPr>
          <w:szCs w:val="16"/>
          <w:lang w:val="en-GB"/>
        </w:rPr>
      </w:pPr>
    </w:p>
    <w:p w14:paraId="66A98224"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MAP-ProviderAbortInfo </w:t>
      </w:r>
      <w:r w:rsidRPr="00653FE2">
        <w:rPr>
          <w:b w:val="0"/>
          <w:szCs w:val="16"/>
          <w:lang w:val="en-GB"/>
        </w:rPr>
        <w:t>::= SEQUENCE {</w:t>
      </w:r>
    </w:p>
    <w:p w14:paraId="0FF28642" w14:textId="77777777" w:rsidR="00C33898" w:rsidRPr="00653FE2" w:rsidRDefault="00C33898" w:rsidP="00C33898">
      <w:pPr>
        <w:pStyle w:val="ASN1TABLEmiddle"/>
        <w:widowControl/>
        <w:rPr>
          <w:szCs w:val="16"/>
          <w:lang w:val="en-GB"/>
        </w:rPr>
      </w:pPr>
      <w:r w:rsidRPr="00653FE2">
        <w:rPr>
          <w:szCs w:val="16"/>
          <w:lang w:val="en-GB"/>
        </w:rPr>
        <w:tab/>
        <w:t>map-ProviderAbortReason</w:t>
      </w:r>
      <w:r w:rsidRPr="00653FE2">
        <w:rPr>
          <w:szCs w:val="16"/>
          <w:lang w:val="en-GB"/>
        </w:rPr>
        <w:tab/>
        <w:t>MAP-ProviderAbortReason,</w:t>
      </w:r>
    </w:p>
    <w:p w14:paraId="66154A05" w14:textId="77777777" w:rsidR="00C33898" w:rsidRPr="00653FE2" w:rsidRDefault="00C33898" w:rsidP="00C33898">
      <w:pPr>
        <w:pStyle w:val="ASN1TABLEmiddle"/>
        <w:widowControl/>
        <w:rPr>
          <w:szCs w:val="16"/>
          <w:lang w:val="en-GB"/>
        </w:rPr>
      </w:pPr>
      <w:r w:rsidRPr="00653FE2">
        <w:rPr>
          <w:szCs w:val="16"/>
          <w:lang w:val="en-GB"/>
        </w:rPr>
        <w:tab/>
        <w:t>...,</w:t>
      </w:r>
    </w:p>
    <w:p w14:paraId="59C59CEC"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0D21F449" w14:textId="77777777" w:rsidR="00C33898" w:rsidRPr="00653FE2" w:rsidRDefault="00C33898" w:rsidP="00C33898">
      <w:pPr>
        <w:pStyle w:val="ASN1TABLEmiddle"/>
        <w:rPr>
          <w:i/>
          <w:iCs/>
          <w:lang w:val="en-GB"/>
        </w:rPr>
      </w:pPr>
      <w:r w:rsidRPr="00653FE2">
        <w:rPr>
          <w:i/>
          <w:iCs/>
          <w:lang w:val="en-GB"/>
        </w:rPr>
        <w:tab/>
        <w:t>-- extensionContainer must not be used in version 2</w:t>
      </w:r>
    </w:p>
    <w:p w14:paraId="6AA5533B" w14:textId="77777777" w:rsidR="00C33898" w:rsidRPr="00653FE2" w:rsidRDefault="00C33898" w:rsidP="00C33898">
      <w:pPr>
        <w:pStyle w:val="ASN1TABLEmiddle"/>
        <w:widowControl/>
        <w:rPr>
          <w:szCs w:val="16"/>
          <w:lang w:val="en-GB"/>
        </w:rPr>
      </w:pPr>
      <w:r w:rsidRPr="00653FE2">
        <w:rPr>
          <w:szCs w:val="16"/>
          <w:lang w:val="en-GB"/>
        </w:rPr>
        <w:tab/>
        <w:t>}</w:t>
      </w:r>
    </w:p>
    <w:p w14:paraId="6376FFE8" w14:textId="77777777" w:rsidR="00C33898" w:rsidRPr="00653FE2" w:rsidRDefault="00C33898" w:rsidP="00C33898">
      <w:pPr>
        <w:pStyle w:val="ASN1Source"/>
        <w:widowControl/>
        <w:rPr>
          <w:szCs w:val="16"/>
          <w:lang w:val="en-GB"/>
        </w:rPr>
      </w:pPr>
    </w:p>
    <w:p w14:paraId="674462B0" w14:textId="77777777" w:rsidR="00C33898" w:rsidRPr="00653FE2" w:rsidRDefault="00C33898" w:rsidP="00C33898">
      <w:pPr>
        <w:pStyle w:val="ASN1TABLEbegin"/>
        <w:widowControl/>
        <w:rPr>
          <w:b w:val="0"/>
          <w:szCs w:val="16"/>
          <w:lang w:val="en-GB"/>
        </w:rPr>
      </w:pPr>
      <w:r w:rsidRPr="00653FE2">
        <w:rPr>
          <w:szCs w:val="16"/>
          <w:lang w:val="en-GB"/>
        </w:rPr>
        <w:t xml:space="preserve">MAP-ProviderAbortReason </w:t>
      </w:r>
      <w:r w:rsidRPr="00653FE2">
        <w:rPr>
          <w:b w:val="0"/>
          <w:szCs w:val="16"/>
          <w:lang w:val="en-GB"/>
        </w:rPr>
        <w:t>::= ENUMERATED {</w:t>
      </w:r>
    </w:p>
    <w:p w14:paraId="458AD9FF" w14:textId="77777777" w:rsidR="00C33898" w:rsidRPr="00653FE2" w:rsidRDefault="00C33898" w:rsidP="00C33898">
      <w:pPr>
        <w:pStyle w:val="ASN1TABLEmiddle"/>
        <w:widowControl/>
        <w:rPr>
          <w:szCs w:val="16"/>
          <w:lang w:val="en-GB"/>
        </w:rPr>
      </w:pPr>
      <w:r w:rsidRPr="00653FE2">
        <w:rPr>
          <w:szCs w:val="16"/>
          <w:lang w:val="en-GB"/>
        </w:rPr>
        <w:tab/>
        <w:t>abnormalDialogue  (0),</w:t>
      </w:r>
    </w:p>
    <w:p w14:paraId="7AD9E03A" w14:textId="77777777" w:rsidR="00C33898" w:rsidRPr="00653FE2" w:rsidRDefault="00C33898" w:rsidP="00C33898">
      <w:pPr>
        <w:pStyle w:val="ASN1TABLEmiddle"/>
        <w:widowControl/>
        <w:rPr>
          <w:szCs w:val="16"/>
          <w:lang w:val="en-GB"/>
        </w:rPr>
      </w:pPr>
      <w:r w:rsidRPr="00653FE2">
        <w:rPr>
          <w:szCs w:val="16"/>
          <w:lang w:val="en-GB"/>
        </w:rPr>
        <w:tab/>
        <w:t>invalidPDU  (1)}</w:t>
      </w:r>
    </w:p>
    <w:p w14:paraId="137C140C" w14:textId="77777777" w:rsidR="00C33898" w:rsidRPr="00653FE2" w:rsidRDefault="00C33898" w:rsidP="00C33898">
      <w:pPr>
        <w:pStyle w:val="ASN1Source"/>
        <w:widowControl/>
        <w:rPr>
          <w:szCs w:val="16"/>
          <w:lang w:val="en-GB"/>
        </w:rPr>
      </w:pPr>
    </w:p>
    <w:p w14:paraId="1A19D752"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6C6618C9" w14:textId="77777777" w:rsidR="00C33898" w:rsidRPr="00653FE2" w:rsidRDefault="00C33898" w:rsidP="00C33898">
      <w:pPr>
        <w:sectPr w:rsidR="00C33898" w:rsidRPr="00653FE2">
          <w:footnotePr>
            <w:numRestart w:val="eachSect"/>
          </w:footnotePr>
          <w:pgSz w:w="11907" w:h="16840"/>
          <w:pgMar w:top="1418" w:right="1134" w:bottom="1134" w:left="1134" w:header="851" w:footer="340" w:gutter="0"/>
          <w:paperSrc w:first="4" w:other="4"/>
          <w:cols w:space="703"/>
        </w:sectPr>
      </w:pPr>
    </w:p>
    <w:p w14:paraId="23D1D979" w14:textId="77777777" w:rsidR="00C33898" w:rsidRPr="00653FE2" w:rsidRDefault="00C33898" w:rsidP="00C33898">
      <w:pPr>
        <w:pStyle w:val="Heading2"/>
      </w:pPr>
      <w:bookmarkStart w:id="3224" w:name="_Toc11332213"/>
      <w:bookmarkStart w:id="3225" w:name="_Toc36554296"/>
      <w:bookmarkStart w:id="3226" w:name="_Toc75886297"/>
      <w:r w:rsidRPr="00653FE2">
        <w:t>17.5</w:t>
      </w:r>
      <w:r w:rsidRPr="00653FE2">
        <w:tab/>
        <w:t>MAP operation and error codes</w:t>
      </w:r>
      <w:bookmarkEnd w:id="3224"/>
      <w:bookmarkEnd w:id="3225"/>
      <w:bookmarkEnd w:id="3226"/>
    </w:p>
    <w:p w14:paraId="4490B393"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7E45E637"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MAP-Protocol</w:t>
      </w:r>
      <w:r w:rsidRPr="00653FE2">
        <w:rPr>
          <w:szCs w:val="16"/>
          <w:lang w:val="en-GB"/>
        </w:rPr>
        <w:t xml:space="preserve"> {</w:t>
      </w:r>
    </w:p>
    <w:p w14:paraId="5A9DC7B0"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72028094" w14:textId="0406D46E" w:rsidR="00C33898" w:rsidRPr="00653FE2" w:rsidRDefault="00C33898" w:rsidP="00C33898">
      <w:pPr>
        <w:pStyle w:val="ASN1Source"/>
        <w:widowControl/>
        <w:rPr>
          <w:szCs w:val="16"/>
          <w:lang w:val="en-GB"/>
        </w:rPr>
      </w:pPr>
      <w:r w:rsidRPr="00653FE2">
        <w:rPr>
          <w:szCs w:val="16"/>
          <w:lang w:val="en-GB"/>
        </w:rPr>
        <w:t xml:space="preserve">   gsm-Network (1) modules (3) map-Protocol (4) </w:t>
      </w:r>
      <w:r w:rsidR="008741C2">
        <w:rPr>
          <w:szCs w:val="16"/>
          <w:lang w:val="en-GB"/>
        </w:rPr>
        <w:t>version19 (19)</w:t>
      </w:r>
      <w:r w:rsidRPr="00653FE2">
        <w:rPr>
          <w:szCs w:val="16"/>
          <w:lang w:val="en-GB"/>
        </w:rPr>
        <w:t>}</w:t>
      </w:r>
    </w:p>
    <w:p w14:paraId="650B9F35" w14:textId="77777777" w:rsidR="00C33898" w:rsidRPr="00653FE2" w:rsidRDefault="00C33898" w:rsidP="00C33898">
      <w:pPr>
        <w:pStyle w:val="ASN1Source"/>
        <w:widowControl/>
        <w:rPr>
          <w:szCs w:val="16"/>
          <w:lang w:val="en-GB"/>
        </w:rPr>
      </w:pPr>
    </w:p>
    <w:p w14:paraId="09E78E65" w14:textId="77777777" w:rsidR="00C33898" w:rsidRPr="00653FE2" w:rsidRDefault="00C33898" w:rsidP="00C33898">
      <w:pPr>
        <w:pStyle w:val="ASN1Source"/>
        <w:widowControl/>
        <w:rPr>
          <w:szCs w:val="16"/>
          <w:lang w:val="en-GB"/>
        </w:rPr>
      </w:pPr>
      <w:r w:rsidRPr="00653FE2">
        <w:rPr>
          <w:szCs w:val="16"/>
          <w:lang w:val="en-GB"/>
        </w:rPr>
        <w:t>DEFINITIONS</w:t>
      </w:r>
    </w:p>
    <w:p w14:paraId="134E7FE0" w14:textId="77777777" w:rsidR="00C33898" w:rsidRPr="00653FE2" w:rsidRDefault="00C33898" w:rsidP="00C33898">
      <w:pPr>
        <w:pStyle w:val="ASN1Source"/>
        <w:widowControl/>
        <w:rPr>
          <w:szCs w:val="16"/>
          <w:lang w:val="en-GB"/>
        </w:rPr>
      </w:pPr>
    </w:p>
    <w:p w14:paraId="458C7D48" w14:textId="77777777" w:rsidR="00C33898" w:rsidRPr="00653FE2" w:rsidRDefault="00C33898" w:rsidP="00C33898">
      <w:pPr>
        <w:pStyle w:val="ASN1Source"/>
        <w:widowControl/>
        <w:rPr>
          <w:szCs w:val="16"/>
          <w:lang w:val="en-GB"/>
        </w:rPr>
      </w:pPr>
      <w:r w:rsidRPr="00653FE2">
        <w:rPr>
          <w:szCs w:val="16"/>
          <w:lang w:val="en-GB"/>
        </w:rPr>
        <w:t>::=</w:t>
      </w:r>
    </w:p>
    <w:p w14:paraId="39AF02E1" w14:textId="77777777" w:rsidR="00C33898" w:rsidRPr="00653FE2" w:rsidRDefault="00C33898" w:rsidP="00C33898">
      <w:pPr>
        <w:pStyle w:val="ASN1Source"/>
        <w:widowControl/>
        <w:rPr>
          <w:szCs w:val="16"/>
          <w:lang w:val="en-GB"/>
        </w:rPr>
      </w:pPr>
    </w:p>
    <w:p w14:paraId="0A0E55C5" w14:textId="77777777" w:rsidR="00C33898" w:rsidRPr="00653FE2" w:rsidRDefault="00C33898" w:rsidP="00C33898">
      <w:pPr>
        <w:pStyle w:val="ASN1Source"/>
        <w:widowControl/>
        <w:rPr>
          <w:szCs w:val="16"/>
          <w:lang w:val="en-GB"/>
        </w:rPr>
      </w:pPr>
      <w:r w:rsidRPr="00653FE2">
        <w:rPr>
          <w:szCs w:val="16"/>
          <w:lang w:val="en-GB"/>
        </w:rPr>
        <w:t>BEGIN</w:t>
      </w:r>
    </w:p>
    <w:p w14:paraId="62FD2CD9" w14:textId="77777777" w:rsidR="00C33898" w:rsidRPr="00653FE2" w:rsidRDefault="00C33898" w:rsidP="00C33898">
      <w:pPr>
        <w:pStyle w:val="ASN1Source"/>
        <w:widowControl/>
        <w:rPr>
          <w:szCs w:val="16"/>
          <w:lang w:val="en-GB"/>
        </w:rPr>
      </w:pPr>
    </w:p>
    <w:p w14:paraId="25AE6936" w14:textId="77777777" w:rsidR="00C33898" w:rsidRPr="00653FE2" w:rsidRDefault="00C33898" w:rsidP="00C33898">
      <w:pPr>
        <w:pStyle w:val="ASN1Source"/>
        <w:widowControl/>
        <w:rPr>
          <w:szCs w:val="16"/>
          <w:lang w:val="en-GB"/>
        </w:rPr>
      </w:pPr>
      <w:r w:rsidRPr="00653FE2">
        <w:rPr>
          <w:szCs w:val="16"/>
          <w:lang w:val="en-GB"/>
        </w:rPr>
        <w:t>IMPORTS</w:t>
      </w:r>
    </w:p>
    <w:p w14:paraId="2F06F111" w14:textId="77777777" w:rsidR="00C33898" w:rsidRPr="00653FE2" w:rsidRDefault="00C33898" w:rsidP="00C33898">
      <w:pPr>
        <w:pStyle w:val="ASN1Source"/>
        <w:ind w:firstLine="284"/>
        <w:rPr>
          <w:szCs w:val="16"/>
          <w:lang w:val="en-GB"/>
        </w:rPr>
      </w:pPr>
      <w:r w:rsidRPr="00653FE2">
        <w:rPr>
          <w:szCs w:val="16"/>
          <w:lang w:val="en-GB"/>
        </w:rPr>
        <w:t>OPERATION</w:t>
      </w:r>
    </w:p>
    <w:p w14:paraId="385AF8B6" w14:textId="77777777" w:rsidR="00C33898" w:rsidRPr="00653FE2" w:rsidRDefault="00C33898" w:rsidP="00C33898">
      <w:pPr>
        <w:pStyle w:val="ASN1Source"/>
        <w:rPr>
          <w:szCs w:val="16"/>
          <w:lang w:val="en-GB"/>
        </w:rPr>
      </w:pPr>
      <w:r w:rsidRPr="00653FE2">
        <w:rPr>
          <w:szCs w:val="16"/>
          <w:lang w:val="en-GB"/>
        </w:rPr>
        <w:t>FROM Remote-Operations-Information-Objects {</w:t>
      </w:r>
    </w:p>
    <w:p w14:paraId="1504284D" w14:textId="77777777" w:rsidR="00C33898" w:rsidRPr="00653FE2" w:rsidRDefault="00C33898" w:rsidP="00C33898">
      <w:pPr>
        <w:pStyle w:val="ASN1Source"/>
        <w:ind w:firstLine="284"/>
        <w:rPr>
          <w:szCs w:val="16"/>
          <w:lang w:val="en-GB"/>
        </w:rPr>
      </w:pPr>
      <w:r w:rsidRPr="00653FE2">
        <w:rPr>
          <w:szCs w:val="16"/>
          <w:lang w:val="en-GB"/>
        </w:rPr>
        <w:t>joint-iso-itu-t remote-operations(4) informationObjects(5) version1(0)}</w:t>
      </w:r>
    </w:p>
    <w:p w14:paraId="5B8ABEB4" w14:textId="77777777" w:rsidR="00C33898" w:rsidRPr="00653FE2" w:rsidRDefault="00C33898" w:rsidP="00C33898">
      <w:pPr>
        <w:pStyle w:val="ASN1Source"/>
        <w:ind w:firstLine="284"/>
        <w:rPr>
          <w:szCs w:val="16"/>
          <w:lang w:val="en-GB"/>
        </w:rPr>
      </w:pPr>
    </w:p>
    <w:p w14:paraId="74C2EA16" w14:textId="77777777" w:rsidR="00C33898" w:rsidRPr="00653FE2" w:rsidRDefault="00C33898" w:rsidP="00C33898">
      <w:pPr>
        <w:pStyle w:val="ASN1Source"/>
        <w:widowControl/>
        <w:rPr>
          <w:szCs w:val="16"/>
          <w:lang w:val="en-GB"/>
        </w:rPr>
      </w:pPr>
      <w:r w:rsidRPr="00653FE2">
        <w:rPr>
          <w:szCs w:val="16"/>
          <w:lang w:val="en-GB"/>
        </w:rPr>
        <w:tab/>
        <w:t>updateLocation,</w:t>
      </w:r>
    </w:p>
    <w:p w14:paraId="749B4101" w14:textId="77777777" w:rsidR="00C33898" w:rsidRPr="00653FE2" w:rsidRDefault="00C33898" w:rsidP="00C33898">
      <w:pPr>
        <w:pStyle w:val="ASN1Source"/>
        <w:widowControl/>
        <w:rPr>
          <w:szCs w:val="16"/>
          <w:lang w:val="en-GB" w:eastAsia="zh-CN"/>
        </w:rPr>
      </w:pPr>
      <w:r w:rsidRPr="00653FE2">
        <w:rPr>
          <w:szCs w:val="16"/>
          <w:lang w:val="en-GB"/>
        </w:rPr>
        <w:tab/>
        <w:t>cancelLocation,</w:t>
      </w:r>
    </w:p>
    <w:p w14:paraId="0319BCAD" w14:textId="77777777" w:rsidR="00C33898" w:rsidRPr="00653FE2" w:rsidRDefault="00C33898" w:rsidP="00C33898">
      <w:pPr>
        <w:pStyle w:val="ASN1Source"/>
        <w:widowControl/>
        <w:rPr>
          <w:szCs w:val="16"/>
          <w:lang w:val="en-GB"/>
        </w:rPr>
      </w:pPr>
      <w:r w:rsidRPr="00653FE2">
        <w:rPr>
          <w:szCs w:val="16"/>
          <w:lang w:val="en-GB"/>
        </w:rPr>
        <w:tab/>
        <w:t>cancel</w:t>
      </w:r>
      <w:r w:rsidRPr="00653FE2">
        <w:rPr>
          <w:rFonts w:hint="eastAsia"/>
          <w:szCs w:val="16"/>
          <w:lang w:val="en-GB" w:eastAsia="zh-CN"/>
        </w:rPr>
        <w:t>Vcsg</w:t>
      </w:r>
      <w:r w:rsidRPr="00653FE2">
        <w:rPr>
          <w:szCs w:val="16"/>
          <w:lang w:val="en-GB"/>
        </w:rPr>
        <w:t>Location,</w:t>
      </w:r>
    </w:p>
    <w:p w14:paraId="0D67EF53" w14:textId="77777777" w:rsidR="00C33898" w:rsidRPr="00653FE2" w:rsidRDefault="00C33898" w:rsidP="00C33898">
      <w:pPr>
        <w:pStyle w:val="ASN1Source"/>
        <w:widowControl/>
        <w:rPr>
          <w:szCs w:val="16"/>
          <w:lang w:val="en-GB"/>
        </w:rPr>
      </w:pPr>
      <w:r w:rsidRPr="00653FE2">
        <w:rPr>
          <w:szCs w:val="16"/>
          <w:lang w:val="en-GB"/>
        </w:rPr>
        <w:tab/>
        <w:t>purgeMS,</w:t>
      </w:r>
    </w:p>
    <w:p w14:paraId="6754F8A7" w14:textId="77777777" w:rsidR="00C33898" w:rsidRPr="00653FE2" w:rsidRDefault="00C33898" w:rsidP="00C33898">
      <w:pPr>
        <w:pStyle w:val="ASN1Source"/>
        <w:widowControl/>
        <w:rPr>
          <w:szCs w:val="16"/>
          <w:lang w:val="en-GB"/>
        </w:rPr>
      </w:pPr>
      <w:r w:rsidRPr="00653FE2">
        <w:rPr>
          <w:szCs w:val="16"/>
          <w:lang w:val="en-GB"/>
        </w:rPr>
        <w:tab/>
        <w:t>sendIdentification,</w:t>
      </w:r>
    </w:p>
    <w:p w14:paraId="41D403AC" w14:textId="77777777" w:rsidR="00C33898" w:rsidRPr="00653FE2" w:rsidRDefault="00C33898" w:rsidP="00C33898">
      <w:pPr>
        <w:pStyle w:val="ASN1Source"/>
        <w:widowControl/>
        <w:rPr>
          <w:szCs w:val="16"/>
          <w:lang w:val="en-GB" w:eastAsia="zh-CN"/>
        </w:rPr>
      </w:pPr>
      <w:r w:rsidRPr="00653FE2">
        <w:rPr>
          <w:szCs w:val="16"/>
          <w:lang w:val="en-GB"/>
        </w:rPr>
        <w:tab/>
        <w:t>updateGprsLocation,</w:t>
      </w:r>
    </w:p>
    <w:p w14:paraId="7D9DB1A0" w14:textId="77777777" w:rsidR="00C33898" w:rsidRPr="00653FE2" w:rsidRDefault="00C33898" w:rsidP="00C33898">
      <w:pPr>
        <w:pStyle w:val="ASN1Source"/>
        <w:widowControl/>
        <w:rPr>
          <w:szCs w:val="16"/>
          <w:lang w:val="en-GB"/>
        </w:rPr>
      </w:pPr>
      <w:r w:rsidRPr="00653FE2">
        <w:rPr>
          <w:rFonts w:hint="eastAsia"/>
          <w:szCs w:val="16"/>
          <w:lang w:val="en-GB" w:eastAsia="zh-CN"/>
        </w:rPr>
        <w:tab/>
        <w:t>updateVcsgLocation,</w:t>
      </w:r>
    </w:p>
    <w:p w14:paraId="25B446A8" w14:textId="77777777" w:rsidR="00C33898" w:rsidRPr="00653FE2" w:rsidRDefault="00C33898" w:rsidP="00C33898">
      <w:pPr>
        <w:pStyle w:val="ASN1Source"/>
        <w:widowControl/>
        <w:rPr>
          <w:szCs w:val="16"/>
          <w:lang w:val="en-GB"/>
        </w:rPr>
      </w:pPr>
      <w:r w:rsidRPr="00653FE2">
        <w:rPr>
          <w:szCs w:val="16"/>
          <w:lang w:val="en-GB"/>
        </w:rPr>
        <w:tab/>
        <w:t>prepareHandover,</w:t>
      </w:r>
    </w:p>
    <w:p w14:paraId="10075481" w14:textId="77777777" w:rsidR="00C33898" w:rsidRPr="00653FE2" w:rsidRDefault="00C33898" w:rsidP="00C33898">
      <w:pPr>
        <w:pStyle w:val="ASN1Source"/>
        <w:widowControl/>
        <w:rPr>
          <w:szCs w:val="16"/>
          <w:lang w:val="en-GB"/>
        </w:rPr>
      </w:pPr>
      <w:r w:rsidRPr="00653FE2">
        <w:rPr>
          <w:szCs w:val="16"/>
          <w:lang w:val="en-GB"/>
        </w:rPr>
        <w:tab/>
        <w:t>sendEndSignal,</w:t>
      </w:r>
    </w:p>
    <w:p w14:paraId="0441988E" w14:textId="77777777" w:rsidR="00C33898" w:rsidRPr="00653FE2" w:rsidRDefault="00C33898" w:rsidP="00C33898">
      <w:pPr>
        <w:pStyle w:val="ASN1Source"/>
        <w:widowControl/>
        <w:rPr>
          <w:szCs w:val="16"/>
          <w:lang w:val="en-GB"/>
        </w:rPr>
      </w:pPr>
      <w:r w:rsidRPr="00653FE2">
        <w:rPr>
          <w:szCs w:val="16"/>
          <w:lang w:val="en-GB"/>
        </w:rPr>
        <w:tab/>
        <w:t>processAccessSignalling,</w:t>
      </w:r>
    </w:p>
    <w:p w14:paraId="63864232" w14:textId="77777777" w:rsidR="00C33898" w:rsidRPr="00653FE2" w:rsidRDefault="00C33898" w:rsidP="00C33898">
      <w:pPr>
        <w:pStyle w:val="ASN1Source"/>
        <w:widowControl/>
        <w:rPr>
          <w:szCs w:val="16"/>
          <w:lang w:val="en-GB"/>
        </w:rPr>
      </w:pPr>
      <w:r w:rsidRPr="00653FE2">
        <w:rPr>
          <w:szCs w:val="16"/>
          <w:lang w:val="en-GB"/>
        </w:rPr>
        <w:tab/>
        <w:t>forwardAccessSignalling,</w:t>
      </w:r>
    </w:p>
    <w:p w14:paraId="30A6645D" w14:textId="77777777" w:rsidR="00C33898" w:rsidRPr="00653FE2" w:rsidRDefault="00C33898" w:rsidP="00C33898">
      <w:pPr>
        <w:pStyle w:val="ASN1Source"/>
        <w:widowControl/>
        <w:rPr>
          <w:szCs w:val="16"/>
          <w:lang w:val="en-GB"/>
        </w:rPr>
      </w:pPr>
      <w:r w:rsidRPr="00653FE2">
        <w:rPr>
          <w:szCs w:val="16"/>
          <w:lang w:val="en-GB"/>
        </w:rPr>
        <w:tab/>
        <w:t>prepareSubsequentHandover,</w:t>
      </w:r>
    </w:p>
    <w:p w14:paraId="7A650259" w14:textId="77777777" w:rsidR="00C33898" w:rsidRPr="00653FE2" w:rsidRDefault="00C33898" w:rsidP="00C33898">
      <w:pPr>
        <w:pStyle w:val="ASN1Source"/>
        <w:widowControl/>
        <w:rPr>
          <w:szCs w:val="16"/>
          <w:lang w:val="en-GB"/>
        </w:rPr>
      </w:pPr>
      <w:r w:rsidRPr="00653FE2">
        <w:rPr>
          <w:szCs w:val="16"/>
          <w:lang w:val="en-GB"/>
        </w:rPr>
        <w:tab/>
        <w:t>sendAuthenticationInfo,</w:t>
      </w:r>
    </w:p>
    <w:p w14:paraId="101803E0" w14:textId="77777777" w:rsidR="00C33898" w:rsidRPr="00653FE2" w:rsidRDefault="00C33898" w:rsidP="00C33898">
      <w:pPr>
        <w:pStyle w:val="ASN1Source"/>
        <w:widowControl/>
        <w:ind w:firstLine="284"/>
        <w:rPr>
          <w:szCs w:val="16"/>
          <w:lang w:val="en-GB"/>
        </w:rPr>
      </w:pPr>
      <w:r w:rsidRPr="00653FE2">
        <w:rPr>
          <w:szCs w:val="16"/>
          <w:lang w:val="en-GB"/>
        </w:rPr>
        <w:t>authenticationFailureReport,</w:t>
      </w:r>
    </w:p>
    <w:p w14:paraId="04595F74" w14:textId="77777777" w:rsidR="00C33898" w:rsidRPr="00653FE2" w:rsidRDefault="00C33898" w:rsidP="00C33898">
      <w:pPr>
        <w:pStyle w:val="ASN1Source"/>
        <w:widowControl/>
        <w:rPr>
          <w:szCs w:val="16"/>
          <w:lang w:val="en-GB"/>
        </w:rPr>
      </w:pPr>
      <w:r w:rsidRPr="00653FE2">
        <w:rPr>
          <w:szCs w:val="16"/>
          <w:lang w:val="en-GB"/>
        </w:rPr>
        <w:tab/>
        <w:t>checkIMEI,</w:t>
      </w:r>
    </w:p>
    <w:p w14:paraId="73AF85A8" w14:textId="77777777" w:rsidR="00C33898" w:rsidRPr="00653FE2" w:rsidRDefault="00C33898" w:rsidP="00C33898">
      <w:pPr>
        <w:pStyle w:val="ASN1Source"/>
        <w:widowControl/>
        <w:rPr>
          <w:szCs w:val="16"/>
          <w:lang w:val="en-GB"/>
        </w:rPr>
      </w:pPr>
      <w:r w:rsidRPr="00653FE2">
        <w:rPr>
          <w:szCs w:val="16"/>
          <w:lang w:val="en-GB"/>
        </w:rPr>
        <w:tab/>
        <w:t>insertSubscriberData,</w:t>
      </w:r>
    </w:p>
    <w:p w14:paraId="2FA777CB" w14:textId="77777777" w:rsidR="00C33898" w:rsidRPr="00653FE2" w:rsidRDefault="00C33898" w:rsidP="00C33898">
      <w:pPr>
        <w:pStyle w:val="ASN1Source"/>
        <w:widowControl/>
        <w:rPr>
          <w:szCs w:val="16"/>
          <w:lang w:val="en-GB"/>
        </w:rPr>
      </w:pPr>
      <w:r w:rsidRPr="00653FE2">
        <w:rPr>
          <w:szCs w:val="16"/>
          <w:lang w:val="en-GB"/>
        </w:rPr>
        <w:tab/>
        <w:t>deleteSubscriberData,</w:t>
      </w:r>
    </w:p>
    <w:p w14:paraId="46AB60AA" w14:textId="77777777" w:rsidR="00C33898" w:rsidRPr="00653FE2" w:rsidRDefault="00C33898" w:rsidP="00C33898">
      <w:pPr>
        <w:pStyle w:val="ASN1Source"/>
        <w:widowControl/>
        <w:rPr>
          <w:szCs w:val="16"/>
          <w:lang w:val="en-GB"/>
        </w:rPr>
      </w:pPr>
      <w:r w:rsidRPr="00653FE2">
        <w:rPr>
          <w:szCs w:val="16"/>
          <w:lang w:val="en-GB"/>
        </w:rPr>
        <w:tab/>
        <w:t>reset,</w:t>
      </w:r>
    </w:p>
    <w:p w14:paraId="37A84342" w14:textId="77777777" w:rsidR="00C33898" w:rsidRPr="00653FE2" w:rsidRDefault="00C33898" w:rsidP="00C33898">
      <w:pPr>
        <w:pStyle w:val="ASN1Source"/>
        <w:widowControl/>
        <w:rPr>
          <w:szCs w:val="16"/>
          <w:lang w:val="en-GB"/>
        </w:rPr>
      </w:pPr>
      <w:r w:rsidRPr="00653FE2">
        <w:rPr>
          <w:szCs w:val="16"/>
          <w:lang w:val="en-GB"/>
        </w:rPr>
        <w:tab/>
        <w:t>forwardCheckSS-Indication,</w:t>
      </w:r>
    </w:p>
    <w:p w14:paraId="4D290B39" w14:textId="77777777" w:rsidR="00C33898" w:rsidRPr="00653FE2" w:rsidRDefault="00C33898" w:rsidP="00C33898">
      <w:pPr>
        <w:pStyle w:val="ASN1Source"/>
        <w:widowControl/>
        <w:rPr>
          <w:szCs w:val="16"/>
          <w:lang w:val="en-GB"/>
        </w:rPr>
      </w:pPr>
      <w:r w:rsidRPr="00653FE2">
        <w:rPr>
          <w:szCs w:val="16"/>
          <w:lang w:val="en-GB"/>
        </w:rPr>
        <w:tab/>
        <w:t>restoreData,</w:t>
      </w:r>
    </w:p>
    <w:p w14:paraId="3AA07827" w14:textId="77777777" w:rsidR="00C33898" w:rsidRPr="00653FE2" w:rsidRDefault="00C33898" w:rsidP="00C33898">
      <w:pPr>
        <w:pStyle w:val="ASN1Source"/>
        <w:widowControl/>
        <w:rPr>
          <w:szCs w:val="16"/>
          <w:lang w:val="en-GB"/>
        </w:rPr>
      </w:pPr>
      <w:r w:rsidRPr="00653FE2">
        <w:rPr>
          <w:szCs w:val="16"/>
          <w:lang w:val="en-GB"/>
        </w:rPr>
        <w:tab/>
        <w:t>provideSubscriberInfo,</w:t>
      </w:r>
    </w:p>
    <w:p w14:paraId="392E3FF8" w14:textId="77777777" w:rsidR="00C33898" w:rsidRPr="00653FE2" w:rsidRDefault="00C33898" w:rsidP="00C33898">
      <w:pPr>
        <w:pStyle w:val="ASN1Source"/>
        <w:widowControl/>
        <w:rPr>
          <w:szCs w:val="16"/>
          <w:lang w:val="en-GB"/>
        </w:rPr>
      </w:pPr>
      <w:r w:rsidRPr="00653FE2">
        <w:rPr>
          <w:szCs w:val="16"/>
          <w:lang w:val="en-GB"/>
        </w:rPr>
        <w:tab/>
        <w:t>anyTimeInterrogation,</w:t>
      </w:r>
    </w:p>
    <w:p w14:paraId="3E58D1BA" w14:textId="77777777" w:rsidR="00C33898" w:rsidRPr="00653FE2" w:rsidRDefault="00C33898" w:rsidP="00C33898">
      <w:pPr>
        <w:pStyle w:val="ASN1Source"/>
        <w:widowControl/>
        <w:outlineLvl w:val="0"/>
        <w:rPr>
          <w:szCs w:val="16"/>
          <w:lang w:val="en-GB"/>
        </w:rPr>
      </w:pPr>
      <w:r w:rsidRPr="00653FE2">
        <w:rPr>
          <w:szCs w:val="16"/>
          <w:lang w:val="en-GB"/>
        </w:rPr>
        <w:tab/>
        <w:t>anyTimeSubscriptionInterrogation,</w:t>
      </w:r>
    </w:p>
    <w:p w14:paraId="7072B518" w14:textId="77777777" w:rsidR="00C33898" w:rsidRPr="00653FE2" w:rsidRDefault="00C33898" w:rsidP="00C33898">
      <w:pPr>
        <w:pStyle w:val="ASN1Source"/>
        <w:widowControl/>
        <w:outlineLvl w:val="0"/>
        <w:rPr>
          <w:szCs w:val="16"/>
          <w:lang w:val="en-GB"/>
        </w:rPr>
      </w:pPr>
      <w:r w:rsidRPr="00653FE2">
        <w:rPr>
          <w:szCs w:val="16"/>
          <w:lang w:val="en-GB"/>
        </w:rPr>
        <w:tab/>
        <w:t>anyTimeModification,</w:t>
      </w:r>
    </w:p>
    <w:p w14:paraId="7B9A4277" w14:textId="77777777" w:rsidR="00C33898" w:rsidRPr="00653FE2" w:rsidRDefault="00C33898" w:rsidP="00C33898">
      <w:pPr>
        <w:pStyle w:val="ASN1Source"/>
        <w:widowControl/>
        <w:rPr>
          <w:szCs w:val="16"/>
          <w:lang w:val="en-GB"/>
        </w:rPr>
      </w:pPr>
      <w:r w:rsidRPr="00653FE2">
        <w:rPr>
          <w:szCs w:val="16"/>
          <w:lang w:val="en-GB"/>
        </w:rPr>
        <w:tab/>
        <w:t>sendRoutingInfoForGprs,</w:t>
      </w:r>
    </w:p>
    <w:p w14:paraId="67F4CD08" w14:textId="77777777" w:rsidR="00C33898" w:rsidRPr="00653FE2" w:rsidRDefault="00C33898" w:rsidP="00C33898">
      <w:pPr>
        <w:pStyle w:val="ASN1Source"/>
        <w:widowControl/>
        <w:rPr>
          <w:szCs w:val="16"/>
          <w:lang w:val="en-GB"/>
        </w:rPr>
      </w:pPr>
      <w:r w:rsidRPr="00653FE2">
        <w:rPr>
          <w:szCs w:val="16"/>
          <w:lang w:val="en-GB"/>
        </w:rPr>
        <w:tab/>
        <w:t>failureReport,</w:t>
      </w:r>
    </w:p>
    <w:p w14:paraId="356AAB36" w14:textId="77777777" w:rsidR="00C33898" w:rsidRPr="00653FE2" w:rsidRDefault="00C33898" w:rsidP="00C33898">
      <w:pPr>
        <w:pStyle w:val="ASN1Source"/>
        <w:widowControl/>
        <w:rPr>
          <w:szCs w:val="16"/>
          <w:lang w:val="en-GB"/>
        </w:rPr>
      </w:pPr>
      <w:r w:rsidRPr="00653FE2">
        <w:rPr>
          <w:szCs w:val="16"/>
          <w:lang w:val="en-GB"/>
        </w:rPr>
        <w:tab/>
        <w:t>noteMsPresentForGprs,</w:t>
      </w:r>
    </w:p>
    <w:p w14:paraId="58370165" w14:textId="77777777" w:rsidR="00C33898" w:rsidRPr="00653FE2" w:rsidRDefault="00C33898" w:rsidP="00C33898">
      <w:pPr>
        <w:pStyle w:val="ASN1Source"/>
        <w:widowControl/>
        <w:rPr>
          <w:szCs w:val="16"/>
          <w:lang w:val="en-GB"/>
        </w:rPr>
      </w:pPr>
      <w:r w:rsidRPr="00653FE2">
        <w:rPr>
          <w:szCs w:val="16"/>
          <w:lang w:val="en-GB"/>
        </w:rPr>
        <w:tab/>
        <w:t>noteMM-Event,</w:t>
      </w:r>
    </w:p>
    <w:p w14:paraId="513D642B" w14:textId="77777777" w:rsidR="00C33898" w:rsidRPr="00653FE2" w:rsidRDefault="00C33898" w:rsidP="00C33898">
      <w:pPr>
        <w:pStyle w:val="ASN1Source"/>
        <w:widowControl/>
        <w:rPr>
          <w:szCs w:val="16"/>
          <w:lang w:val="en-GB"/>
        </w:rPr>
      </w:pPr>
      <w:r w:rsidRPr="00653FE2">
        <w:rPr>
          <w:szCs w:val="16"/>
          <w:lang w:val="en-GB"/>
        </w:rPr>
        <w:tab/>
        <w:t>noteSubscriberDataModified</w:t>
      </w:r>
    </w:p>
    <w:p w14:paraId="3B38B5B7" w14:textId="77777777" w:rsidR="00C33898" w:rsidRPr="00653FE2" w:rsidRDefault="00C33898" w:rsidP="00C33898">
      <w:pPr>
        <w:pStyle w:val="ASN1Source"/>
        <w:widowControl/>
        <w:rPr>
          <w:szCs w:val="16"/>
          <w:lang w:val="en-GB"/>
        </w:rPr>
      </w:pPr>
    </w:p>
    <w:p w14:paraId="099FFD22" w14:textId="77777777" w:rsidR="00C33898" w:rsidRPr="00653FE2" w:rsidRDefault="00C33898" w:rsidP="00C33898">
      <w:pPr>
        <w:pStyle w:val="ASN1Source"/>
        <w:widowControl/>
        <w:rPr>
          <w:szCs w:val="16"/>
          <w:lang w:val="en-GB"/>
        </w:rPr>
      </w:pPr>
    </w:p>
    <w:p w14:paraId="59BEB80C" w14:textId="77777777" w:rsidR="00C33898" w:rsidRPr="00653FE2" w:rsidRDefault="00C33898" w:rsidP="00C33898">
      <w:pPr>
        <w:pStyle w:val="ASN1Source"/>
        <w:widowControl/>
        <w:rPr>
          <w:szCs w:val="16"/>
          <w:lang w:val="en-GB"/>
        </w:rPr>
      </w:pPr>
      <w:r w:rsidRPr="00653FE2">
        <w:rPr>
          <w:szCs w:val="16"/>
          <w:lang w:val="en-GB"/>
        </w:rPr>
        <w:t>FROM MAP-MobileServiceOperations {</w:t>
      </w:r>
    </w:p>
    <w:p w14:paraId="04A79521"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2C10D4A1" w14:textId="77777777" w:rsidR="00C33898" w:rsidRPr="00653FE2" w:rsidRDefault="00C33898" w:rsidP="00C33898">
      <w:pPr>
        <w:pStyle w:val="ASN1Source"/>
        <w:widowControl/>
        <w:rPr>
          <w:szCs w:val="16"/>
          <w:lang w:val="en-GB"/>
        </w:rPr>
      </w:pPr>
      <w:r w:rsidRPr="00653FE2">
        <w:rPr>
          <w:szCs w:val="16"/>
          <w:lang w:val="en-GB"/>
        </w:rPr>
        <w:t xml:space="preserve">   gsm-Network (1) modules (3) map-MobileServiceOperations (5)</w:t>
      </w:r>
    </w:p>
    <w:p w14:paraId="1CB9DC76" w14:textId="28029356" w:rsidR="00C33898" w:rsidRPr="00653FE2" w:rsidRDefault="00C33898" w:rsidP="00C33898">
      <w:pPr>
        <w:pStyle w:val="ASN1Source"/>
        <w:widowControl/>
        <w:rPr>
          <w:szCs w:val="16"/>
          <w:lang w:val="en-GB"/>
        </w:rPr>
      </w:pPr>
      <w:r w:rsidRPr="00653FE2">
        <w:rPr>
          <w:szCs w:val="16"/>
          <w:lang w:val="en-GB"/>
        </w:rPr>
        <w:t xml:space="preserve">   </w:t>
      </w:r>
      <w:r w:rsidR="008741C2">
        <w:rPr>
          <w:szCs w:val="16"/>
          <w:lang w:val="en-GB"/>
        </w:rPr>
        <w:t>version19 (19)</w:t>
      </w:r>
      <w:r w:rsidRPr="00653FE2">
        <w:rPr>
          <w:szCs w:val="16"/>
          <w:lang w:val="en-GB"/>
        </w:rPr>
        <w:t>}</w:t>
      </w:r>
    </w:p>
    <w:p w14:paraId="214B68A5" w14:textId="77777777" w:rsidR="00C33898" w:rsidRPr="00653FE2" w:rsidRDefault="00C33898" w:rsidP="00C33898">
      <w:pPr>
        <w:pStyle w:val="ASN1Source"/>
        <w:widowControl/>
        <w:rPr>
          <w:szCs w:val="16"/>
          <w:lang w:val="en-GB"/>
        </w:rPr>
      </w:pPr>
    </w:p>
    <w:p w14:paraId="64FA4A3F" w14:textId="77777777" w:rsidR="00C33898" w:rsidRPr="00653FE2" w:rsidRDefault="00C33898" w:rsidP="00C33898">
      <w:pPr>
        <w:pStyle w:val="ASN1Source"/>
        <w:widowControl/>
        <w:rPr>
          <w:szCs w:val="16"/>
          <w:lang w:val="en-GB"/>
        </w:rPr>
      </w:pPr>
      <w:r w:rsidRPr="00653FE2">
        <w:rPr>
          <w:szCs w:val="16"/>
          <w:lang w:val="en-GB"/>
        </w:rPr>
        <w:tab/>
        <w:t>activateTraceMode,</w:t>
      </w:r>
    </w:p>
    <w:p w14:paraId="70FF3796" w14:textId="77777777" w:rsidR="00C33898" w:rsidRPr="00653FE2" w:rsidRDefault="00C33898" w:rsidP="00C33898">
      <w:pPr>
        <w:pStyle w:val="ASN1Source"/>
        <w:widowControl/>
        <w:rPr>
          <w:szCs w:val="16"/>
          <w:lang w:val="en-GB"/>
        </w:rPr>
      </w:pPr>
      <w:r w:rsidRPr="00653FE2">
        <w:rPr>
          <w:szCs w:val="16"/>
          <w:lang w:val="en-GB"/>
        </w:rPr>
        <w:tab/>
        <w:t>deactivateTraceMode,</w:t>
      </w:r>
    </w:p>
    <w:p w14:paraId="0A047A7E" w14:textId="77777777" w:rsidR="00C33898" w:rsidRPr="00653FE2" w:rsidRDefault="00C33898" w:rsidP="00C33898">
      <w:pPr>
        <w:pStyle w:val="ASN1Source"/>
        <w:widowControl/>
        <w:rPr>
          <w:szCs w:val="16"/>
          <w:lang w:val="en-GB"/>
        </w:rPr>
      </w:pPr>
      <w:r w:rsidRPr="00653FE2">
        <w:rPr>
          <w:szCs w:val="16"/>
          <w:lang w:val="en-GB"/>
        </w:rPr>
        <w:tab/>
        <w:t>sendIMSI</w:t>
      </w:r>
    </w:p>
    <w:p w14:paraId="68DBF722" w14:textId="77777777" w:rsidR="00C33898" w:rsidRPr="00653FE2" w:rsidRDefault="00C33898" w:rsidP="00C33898">
      <w:pPr>
        <w:pStyle w:val="ASN1Source"/>
        <w:widowControl/>
        <w:rPr>
          <w:szCs w:val="16"/>
          <w:lang w:val="en-GB"/>
        </w:rPr>
      </w:pPr>
      <w:r w:rsidRPr="00653FE2">
        <w:rPr>
          <w:szCs w:val="16"/>
          <w:lang w:val="en-GB"/>
        </w:rPr>
        <w:t>FROM MAP-OperationAndMaintenanceOperations {</w:t>
      </w:r>
    </w:p>
    <w:p w14:paraId="59A4B881"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1F470EF2" w14:textId="77777777" w:rsidR="00C33898" w:rsidRPr="00653FE2" w:rsidRDefault="00C33898" w:rsidP="00C33898">
      <w:pPr>
        <w:pStyle w:val="ASN1Source"/>
        <w:widowControl/>
        <w:rPr>
          <w:szCs w:val="16"/>
          <w:lang w:val="en-GB"/>
        </w:rPr>
      </w:pPr>
      <w:r w:rsidRPr="00653FE2">
        <w:rPr>
          <w:szCs w:val="16"/>
          <w:lang w:val="en-GB"/>
        </w:rPr>
        <w:t xml:space="preserve">   gsm-Network (1) modules (3) map-OperationAndMaintenanceOperations (6)</w:t>
      </w:r>
    </w:p>
    <w:p w14:paraId="04152AD7" w14:textId="05DB2103" w:rsidR="00C33898" w:rsidRPr="00653FE2" w:rsidRDefault="00C33898" w:rsidP="00C33898">
      <w:pPr>
        <w:pStyle w:val="ASN1Source"/>
        <w:widowControl/>
        <w:rPr>
          <w:szCs w:val="16"/>
          <w:lang w:val="en-GB"/>
        </w:rPr>
      </w:pPr>
      <w:r w:rsidRPr="00653FE2">
        <w:rPr>
          <w:szCs w:val="16"/>
          <w:lang w:val="en-GB"/>
        </w:rPr>
        <w:t xml:space="preserve">   </w:t>
      </w:r>
      <w:r w:rsidR="008741C2">
        <w:rPr>
          <w:szCs w:val="16"/>
          <w:lang w:val="en-GB"/>
        </w:rPr>
        <w:t>version19 (19)</w:t>
      </w:r>
      <w:r w:rsidRPr="00653FE2">
        <w:rPr>
          <w:szCs w:val="16"/>
          <w:lang w:val="en-GB"/>
        </w:rPr>
        <w:t>}</w:t>
      </w:r>
    </w:p>
    <w:p w14:paraId="3B19342D" w14:textId="77777777" w:rsidR="00C33898" w:rsidRPr="00653FE2" w:rsidRDefault="00C33898" w:rsidP="00C33898">
      <w:pPr>
        <w:pStyle w:val="ASN1Source"/>
        <w:widowControl/>
        <w:rPr>
          <w:szCs w:val="16"/>
          <w:lang w:val="en-GB"/>
        </w:rPr>
      </w:pPr>
    </w:p>
    <w:p w14:paraId="50F3736B" w14:textId="77777777" w:rsidR="00C33898" w:rsidRPr="00653FE2" w:rsidRDefault="00C33898" w:rsidP="00C33898">
      <w:pPr>
        <w:pStyle w:val="ASN1Source"/>
        <w:widowControl/>
        <w:rPr>
          <w:szCs w:val="16"/>
          <w:lang w:val="en-GB"/>
        </w:rPr>
      </w:pPr>
      <w:r w:rsidRPr="00653FE2">
        <w:rPr>
          <w:szCs w:val="16"/>
          <w:lang w:val="en-GB"/>
        </w:rPr>
        <w:tab/>
        <w:t>sendRoutingInfo,</w:t>
      </w:r>
    </w:p>
    <w:p w14:paraId="269FBE3E" w14:textId="77777777" w:rsidR="00C33898" w:rsidRPr="00653FE2" w:rsidRDefault="00C33898" w:rsidP="00C33898">
      <w:pPr>
        <w:pStyle w:val="ASN1Source"/>
        <w:widowControl/>
        <w:rPr>
          <w:szCs w:val="16"/>
          <w:lang w:val="en-GB"/>
        </w:rPr>
      </w:pPr>
      <w:r w:rsidRPr="00653FE2">
        <w:rPr>
          <w:szCs w:val="16"/>
          <w:lang w:val="en-GB"/>
        </w:rPr>
        <w:tab/>
        <w:t>provideRoamingNumber,</w:t>
      </w:r>
    </w:p>
    <w:p w14:paraId="5952195A" w14:textId="77777777" w:rsidR="00C33898" w:rsidRPr="00653FE2" w:rsidRDefault="00C33898" w:rsidP="00C33898">
      <w:pPr>
        <w:pStyle w:val="ASN1Source"/>
        <w:widowControl/>
        <w:rPr>
          <w:szCs w:val="16"/>
          <w:lang w:val="en-GB"/>
        </w:rPr>
      </w:pPr>
      <w:r w:rsidRPr="00653FE2">
        <w:rPr>
          <w:szCs w:val="16"/>
          <w:lang w:val="en-GB"/>
        </w:rPr>
        <w:tab/>
        <w:t>resumeCallHandling,</w:t>
      </w:r>
    </w:p>
    <w:p w14:paraId="3DA380D0" w14:textId="77777777" w:rsidR="00C33898" w:rsidRPr="00653FE2" w:rsidRDefault="00C33898" w:rsidP="00C33898">
      <w:pPr>
        <w:pStyle w:val="ASN1Source"/>
        <w:widowControl/>
        <w:rPr>
          <w:szCs w:val="16"/>
          <w:lang w:val="en-GB"/>
        </w:rPr>
      </w:pPr>
      <w:r w:rsidRPr="00653FE2">
        <w:rPr>
          <w:szCs w:val="16"/>
          <w:lang w:val="en-GB"/>
        </w:rPr>
        <w:tab/>
        <w:t>setReportingState,</w:t>
      </w:r>
    </w:p>
    <w:p w14:paraId="449193B6" w14:textId="77777777" w:rsidR="00C33898" w:rsidRPr="00653FE2" w:rsidRDefault="00C33898" w:rsidP="00C33898">
      <w:pPr>
        <w:pStyle w:val="ASN1Source"/>
        <w:widowControl/>
        <w:rPr>
          <w:szCs w:val="16"/>
          <w:lang w:val="en-GB"/>
        </w:rPr>
      </w:pPr>
      <w:r w:rsidRPr="00653FE2">
        <w:rPr>
          <w:szCs w:val="16"/>
          <w:lang w:val="en-GB"/>
        </w:rPr>
        <w:lastRenderedPageBreak/>
        <w:tab/>
        <w:t>statusReport,</w:t>
      </w:r>
    </w:p>
    <w:p w14:paraId="1FDC9964" w14:textId="77777777" w:rsidR="00C33898" w:rsidRPr="00653FE2" w:rsidRDefault="00C33898" w:rsidP="00C33898">
      <w:pPr>
        <w:pStyle w:val="ASN1Source"/>
        <w:widowControl/>
        <w:rPr>
          <w:noProof/>
          <w:szCs w:val="16"/>
          <w:lang w:val="en-GB"/>
        </w:rPr>
      </w:pPr>
      <w:r w:rsidRPr="00653FE2">
        <w:rPr>
          <w:szCs w:val="16"/>
          <w:lang w:val="en-GB"/>
        </w:rPr>
        <w:tab/>
        <w:t>remoteUserFree</w:t>
      </w:r>
      <w:r w:rsidRPr="00653FE2">
        <w:rPr>
          <w:noProof/>
          <w:szCs w:val="16"/>
          <w:lang w:val="en-GB"/>
        </w:rPr>
        <w:t>,</w:t>
      </w:r>
    </w:p>
    <w:p w14:paraId="6CF556DC" w14:textId="77777777" w:rsidR="00C33898" w:rsidRPr="00653FE2" w:rsidRDefault="00C33898" w:rsidP="00C33898">
      <w:pPr>
        <w:pStyle w:val="ASN1Source"/>
        <w:widowControl/>
        <w:rPr>
          <w:noProof/>
          <w:szCs w:val="16"/>
          <w:lang w:val="en-GB"/>
        </w:rPr>
      </w:pPr>
      <w:r w:rsidRPr="00653FE2">
        <w:rPr>
          <w:noProof/>
          <w:szCs w:val="16"/>
          <w:lang w:val="en-GB"/>
        </w:rPr>
        <w:tab/>
        <w:t>ist-Alert,</w:t>
      </w:r>
    </w:p>
    <w:p w14:paraId="1B122558" w14:textId="77777777" w:rsidR="00C33898" w:rsidRPr="00653FE2" w:rsidRDefault="00C33898" w:rsidP="00C33898">
      <w:pPr>
        <w:pStyle w:val="ASN1Source"/>
        <w:widowControl/>
        <w:rPr>
          <w:noProof/>
          <w:szCs w:val="16"/>
          <w:lang w:val="en-GB"/>
        </w:rPr>
      </w:pPr>
      <w:r w:rsidRPr="00653FE2">
        <w:rPr>
          <w:noProof/>
          <w:szCs w:val="16"/>
          <w:lang w:val="en-GB"/>
        </w:rPr>
        <w:tab/>
        <w:t>ist-Command,</w:t>
      </w:r>
    </w:p>
    <w:p w14:paraId="222F5858" w14:textId="77777777" w:rsidR="00C33898" w:rsidRPr="00653FE2" w:rsidRDefault="00C33898" w:rsidP="00C33898">
      <w:pPr>
        <w:pStyle w:val="ASN1Source"/>
        <w:widowControl/>
        <w:rPr>
          <w:szCs w:val="16"/>
          <w:lang w:val="en-GB"/>
        </w:rPr>
      </w:pPr>
      <w:r w:rsidRPr="00653FE2">
        <w:rPr>
          <w:noProof/>
          <w:szCs w:val="16"/>
          <w:lang w:val="en-GB"/>
        </w:rPr>
        <w:tab/>
        <w:t>releaseResources</w:t>
      </w:r>
    </w:p>
    <w:p w14:paraId="0D5CE45D" w14:textId="77777777" w:rsidR="00C33898" w:rsidRPr="00653FE2" w:rsidRDefault="00C33898" w:rsidP="00C33898">
      <w:pPr>
        <w:pStyle w:val="ASN1Source"/>
        <w:widowControl/>
        <w:rPr>
          <w:szCs w:val="16"/>
          <w:lang w:val="en-GB"/>
        </w:rPr>
      </w:pPr>
      <w:r w:rsidRPr="00653FE2">
        <w:rPr>
          <w:szCs w:val="16"/>
          <w:lang w:val="en-GB"/>
        </w:rPr>
        <w:t>FROM MAP-CallHandlingOperations {</w:t>
      </w:r>
    </w:p>
    <w:p w14:paraId="3FB186B2"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18893C60" w14:textId="77777777" w:rsidR="00C33898" w:rsidRPr="00653FE2" w:rsidRDefault="00C33898" w:rsidP="00C33898">
      <w:pPr>
        <w:pStyle w:val="ASN1Source"/>
        <w:widowControl/>
        <w:rPr>
          <w:szCs w:val="16"/>
          <w:lang w:val="en-GB"/>
        </w:rPr>
      </w:pPr>
      <w:r w:rsidRPr="00653FE2">
        <w:rPr>
          <w:szCs w:val="16"/>
          <w:lang w:val="en-GB"/>
        </w:rPr>
        <w:t xml:space="preserve">   gsm-Network (1) modules (3) map-CallHandlingOperations (7)</w:t>
      </w:r>
    </w:p>
    <w:p w14:paraId="63DDDCF4" w14:textId="428E309A" w:rsidR="00C33898" w:rsidRPr="00653FE2" w:rsidRDefault="00C33898" w:rsidP="00C33898">
      <w:pPr>
        <w:pStyle w:val="ASN1Source"/>
        <w:widowControl/>
        <w:rPr>
          <w:szCs w:val="16"/>
          <w:lang w:val="en-GB"/>
        </w:rPr>
      </w:pPr>
      <w:r w:rsidRPr="00653FE2">
        <w:rPr>
          <w:szCs w:val="16"/>
          <w:lang w:val="en-GB"/>
        </w:rPr>
        <w:t xml:space="preserve">   </w:t>
      </w:r>
      <w:r w:rsidR="008741C2">
        <w:rPr>
          <w:szCs w:val="16"/>
          <w:lang w:val="en-GB"/>
        </w:rPr>
        <w:t>version19 (19)</w:t>
      </w:r>
      <w:r w:rsidRPr="00653FE2">
        <w:rPr>
          <w:szCs w:val="16"/>
          <w:lang w:val="en-GB"/>
        </w:rPr>
        <w:t>}</w:t>
      </w:r>
    </w:p>
    <w:p w14:paraId="517271AE" w14:textId="77777777" w:rsidR="00C33898" w:rsidRPr="00653FE2" w:rsidRDefault="00C33898" w:rsidP="00C33898">
      <w:pPr>
        <w:pStyle w:val="ASN1Source"/>
        <w:widowControl/>
        <w:rPr>
          <w:szCs w:val="16"/>
          <w:lang w:val="en-GB"/>
        </w:rPr>
      </w:pPr>
    </w:p>
    <w:p w14:paraId="2E7FEF69" w14:textId="77777777" w:rsidR="00C33898" w:rsidRPr="00653FE2" w:rsidRDefault="00C33898" w:rsidP="00C33898">
      <w:pPr>
        <w:pStyle w:val="ASN1Source"/>
        <w:widowControl/>
        <w:rPr>
          <w:szCs w:val="16"/>
          <w:lang w:val="en-GB"/>
        </w:rPr>
      </w:pPr>
      <w:r w:rsidRPr="00653FE2">
        <w:rPr>
          <w:szCs w:val="16"/>
          <w:lang w:val="en-GB"/>
        </w:rPr>
        <w:tab/>
        <w:t>registerSS,</w:t>
      </w:r>
    </w:p>
    <w:p w14:paraId="7D1068C1" w14:textId="77777777" w:rsidR="00C33898" w:rsidRPr="00653FE2" w:rsidRDefault="00C33898" w:rsidP="00C33898">
      <w:pPr>
        <w:pStyle w:val="ASN1Source"/>
        <w:widowControl/>
        <w:rPr>
          <w:szCs w:val="16"/>
          <w:lang w:val="en-GB"/>
        </w:rPr>
      </w:pPr>
      <w:r w:rsidRPr="00653FE2">
        <w:rPr>
          <w:szCs w:val="16"/>
          <w:lang w:val="en-GB"/>
        </w:rPr>
        <w:tab/>
        <w:t>eraseSS,</w:t>
      </w:r>
    </w:p>
    <w:p w14:paraId="798FBD9A" w14:textId="77777777" w:rsidR="00C33898" w:rsidRPr="00653FE2" w:rsidRDefault="00C33898" w:rsidP="00C33898">
      <w:pPr>
        <w:pStyle w:val="ASN1Source"/>
        <w:widowControl/>
        <w:rPr>
          <w:szCs w:val="16"/>
          <w:lang w:val="en-GB"/>
        </w:rPr>
      </w:pPr>
      <w:r w:rsidRPr="00653FE2">
        <w:rPr>
          <w:szCs w:val="16"/>
          <w:lang w:val="en-GB"/>
        </w:rPr>
        <w:tab/>
        <w:t>activateSS,</w:t>
      </w:r>
    </w:p>
    <w:p w14:paraId="1A69C924" w14:textId="77777777" w:rsidR="00C33898" w:rsidRPr="00653FE2" w:rsidRDefault="00C33898" w:rsidP="00C33898">
      <w:pPr>
        <w:pStyle w:val="ASN1Source"/>
        <w:widowControl/>
        <w:rPr>
          <w:szCs w:val="16"/>
          <w:lang w:val="en-GB"/>
        </w:rPr>
      </w:pPr>
      <w:r w:rsidRPr="00653FE2">
        <w:rPr>
          <w:szCs w:val="16"/>
          <w:lang w:val="en-GB"/>
        </w:rPr>
        <w:tab/>
        <w:t>deactivateSS,</w:t>
      </w:r>
    </w:p>
    <w:p w14:paraId="675617DB" w14:textId="77777777" w:rsidR="00C33898" w:rsidRPr="00653FE2" w:rsidRDefault="00C33898" w:rsidP="00C33898">
      <w:pPr>
        <w:pStyle w:val="ASN1Source"/>
        <w:widowControl/>
        <w:rPr>
          <w:szCs w:val="16"/>
          <w:lang w:val="en-GB"/>
        </w:rPr>
      </w:pPr>
      <w:r w:rsidRPr="00653FE2">
        <w:rPr>
          <w:szCs w:val="16"/>
          <w:lang w:val="en-GB"/>
        </w:rPr>
        <w:tab/>
        <w:t>interrogateSS,</w:t>
      </w:r>
    </w:p>
    <w:p w14:paraId="6CDE2C16" w14:textId="77777777" w:rsidR="00C33898" w:rsidRPr="00653FE2" w:rsidRDefault="00C33898" w:rsidP="00C33898">
      <w:pPr>
        <w:pStyle w:val="ASN1Source"/>
        <w:widowControl/>
        <w:rPr>
          <w:szCs w:val="16"/>
          <w:lang w:val="en-GB"/>
        </w:rPr>
      </w:pPr>
      <w:r w:rsidRPr="00653FE2">
        <w:rPr>
          <w:szCs w:val="16"/>
          <w:lang w:val="en-GB"/>
        </w:rPr>
        <w:tab/>
        <w:t>processUnstructuredSS-Request,</w:t>
      </w:r>
    </w:p>
    <w:p w14:paraId="224E27AE" w14:textId="77777777" w:rsidR="00C33898" w:rsidRPr="00653FE2" w:rsidRDefault="00C33898" w:rsidP="00C33898">
      <w:pPr>
        <w:pStyle w:val="ASN1Source"/>
        <w:widowControl/>
        <w:rPr>
          <w:szCs w:val="16"/>
          <w:lang w:val="en-GB"/>
        </w:rPr>
      </w:pPr>
      <w:r w:rsidRPr="00653FE2">
        <w:rPr>
          <w:szCs w:val="16"/>
          <w:lang w:val="en-GB"/>
        </w:rPr>
        <w:tab/>
        <w:t>unstructuredSS-Request,</w:t>
      </w:r>
    </w:p>
    <w:p w14:paraId="2B54F00A" w14:textId="77777777" w:rsidR="00C33898" w:rsidRPr="00653FE2" w:rsidRDefault="00C33898" w:rsidP="00C33898">
      <w:pPr>
        <w:pStyle w:val="ASN1Source"/>
        <w:widowControl/>
        <w:rPr>
          <w:szCs w:val="16"/>
          <w:lang w:val="en-GB"/>
        </w:rPr>
      </w:pPr>
      <w:r w:rsidRPr="00653FE2">
        <w:rPr>
          <w:szCs w:val="16"/>
          <w:lang w:val="en-GB"/>
        </w:rPr>
        <w:tab/>
        <w:t>unstructuredSS-Notify,</w:t>
      </w:r>
    </w:p>
    <w:p w14:paraId="74898174" w14:textId="77777777" w:rsidR="00C33898" w:rsidRPr="00653FE2" w:rsidRDefault="00C33898" w:rsidP="00C33898">
      <w:pPr>
        <w:pStyle w:val="ASN1Source"/>
        <w:widowControl/>
        <w:rPr>
          <w:szCs w:val="16"/>
          <w:lang w:val="en-GB"/>
        </w:rPr>
      </w:pPr>
      <w:r w:rsidRPr="00653FE2">
        <w:rPr>
          <w:szCs w:val="16"/>
          <w:lang w:val="en-GB"/>
        </w:rPr>
        <w:tab/>
        <w:t>registerPassword,</w:t>
      </w:r>
    </w:p>
    <w:p w14:paraId="5A382677" w14:textId="77777777" w:rsidR="00C33898" w:rsidRPr="00653FE2" w:rsidRDefault="00C33898" w:rsidP="00C33898">
      <w:pPr>
        <w:pStyle w:val="ASN1Source"/>
        <w:widowControl/>
        <w:rPr>
          <w:szCs w:val="16"/>
          <w:lang w:val="en-GB"/>
        </w:rPr>
      </w:pPr>
      <w:r w:rsidRPr="00653FE2">
        <w:rPr>
          <w:szCs w:val="16"/>
          <w:lang w:val="en-GB"/>
        </w:rPr>
        <w:tab/>
        <w:t>getPassword,</w:t>
      </w:r>
    </w:p>
    <w:p w14:paraId="37288FA7" w14:textId="77777777" w:rsidR="00C33898" w:rsidRPr="00653FE2" w:rsidRDefault="00C33898" w:rsidP="00C33898">
      <w:pPr>
        <w:pStyle w:val="ASN1Source"/>
        <w:widowControl/>
        <w:rPr>
          <w:szCs w:val="16"/>
          <w:lang w:val="en-GB"/>
        </w:rPr>
      </w:pPr>
      <w:r w:rsidRPr="00653FE2">
        <w:rPr>
          <w:szCs w:val="16"/>
          <w:lang w:val="en-GB"/>
        </w:rPr>
        <w:tab/>
        <w:t>ss-InvocationNotification,</w:t>
      </w:r>
    </w:p>
    <w:p w14:paraId="2A1BCD24" w14:textId="77777777" w:rsidR="00C33898" w:rsidRPr="00653FE2" w:rsidRDefault="00C33898" w:rsidP="00C33898">
      <w:pPr>
        <w:pStyle w:val="ASN1Source"/>
        <w:widowControl/>
        <w:rPr>
          <w:szCs w:val="16"/>
          <w:lang w:val="en-GB"/>
        </w:rPr>
      </w:pPr>
      <w:r w:rsidRPr="00653FE2">
        <w:rPr>
          <w:szCs w:val="16"/>
          <w:lang w:val="en-GB"/>
        </w:rPr>
        <w:tab/>
        <w:t>registerCC-Entry,</w:t>
      </w:r>
    </w:p>
    <w:p w14:paraId="07999EE5" w14:textId="77777777" w:rsidR="00C33898" w:rsidRPr="00653FE2" w:rsidRDefault="00C33898" w:rsidP="00C33898">
      <w:pPr>
        <w:pStyle w:val="ASN1Source"/>
        <w:widowControl/>
        <w:rPr>
          <w:szCs w:val="16"/>
          <w:lang w:val="en-GB"/>
        </w:rPr>
      </w:pPr>
      <w:r w:rsidRPr="00653FE2">
        <w:rPr>
          <w:szCs w:val="16"/>
          <w:lang w:val="en-GB"/>
        </w:rPr>
        <w:tab/>
        <w:t>eraseCC-Entry</w:t>
      </w:r>
    </w:p>
    <w:p w14:paraId="2B716F3D" w14:textId="77777777" w:rsidR="00C33898" w:rsidRPr="00653FE2" w:rsidRDefault="00C33898" w:rsidP="00C33898">
      <w:pPr>
        <w:pStyle w:val="ASN1Source"/>
        <w:widowControl/>
        <w:rPr>
          <w:szCs w:val="16"/>
          <w:lang w:val="en-GB"/>
        </w:rPr>
      </w:pPr>
      <w:r w:rsidRPr="00653FE2">
        <w:rPr>
          <w:szCs w:val="16"/>
          <w:lang w:val="en-GB"/>
        </w:rPr>
        <w:t>FROM MAP-SupplementaryServiceOperations {</w:t>
      </w:r>
    </w:p>
    <w:p w14:paraId="39C54BE8"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60FDC777" w14:textId="77777777" w:rsidR="00C33898" w:rsidRPr="00653FE2" w:rsidRDefault="00C33898" w:rsidP="00C33898">
      <w:pPr>
        <w:pStyle w:val="ASN1Source"/>
        <w:widowControl/>
        <w:rPr>
          <w:szCs w:val="16"/>
          <w:lang w:val="en-GB"/>
        </w:rPr>
      </w:pPr>
      <w:r w:rsidRPr="00653FE2">
        <w:rPr>
          <w:szCs w:val="16"/>
          <w:lang w:val="en-GB"/>
        </w:rPr>
        <w:t xml:space="preserve">   gsm-Network (1) modules (3) map-SupplementaryServiceOperations (8)</w:t>
      </w:r>
    </w:p>
    <w:p w14:paraId="02DA0550" w14:textId="59BB7FB2" w:rsidR="00C33898" w:rsidRPr="00653FE2" w:rsidRDefault="00C33898" w:rsidP="00C33898">
      <w:pPr>
        <w:pStyle w:val="ASN1Source"/>
        <w:widowControl/>
        <w:rPr>
          <w:szCs w:val="16"/>
          <w:lang w:val="en-GB"/>
        </w:rPr>
      </w:pPr>
      <w:r w:rsidRPr="00653FE2">
        <w:rPr>
          <w:szCs w:val="16"/>
          <w:lang w:val="en-GB"/>
        </w:rPr>
        <w:t xml:space="preserve">   </w:t>
      </w:r>
      <w:r w:rsidR="008741C2">
        <w:rPr>
          <w:szCs w:val="16"/>
          <w:lang w:val="en-GB"/>
        </w:rPr>
        <w:t>version19 (19)</w:t>
      </w:r>
      <w:r w:rsidRPr="00653FE2">
        <w:rPr>
          <w:szCs w:val="16"/>
          <w:lang w:val="en-GB"/>
        </w:rPr>
        <w:t>}</w:t>
      </w:r>
    </w:p>
    <w:p w14:paraId="010A82D1" w14:textId="77777777" w:rsidR="00C33898" w:rsidRPr="00653FE2" w:rsidRDefault="00C33898" w:rsidP="00C33898">
      <w:pPr>
        <w:pStyle w:val="ASN1Source"/>
        <w:widowControl/>
        <w:rPr>
          <w:szCs w:val="16"/>
          <w:lang w:val="en-GB"/>
        </w:rPr>
      </w:pPr>
    </w:p>
    <w:p w14:paraId="0B493A9D" w14:textId="77777777" w:rsidR="00C33898" w:rsidRPr="00653FE2" w:rsidRDefault="00C33898" w:rsidP="00C33898">
      <w:pPr>
        <w:pStyle w:val="ASN1Source"/>
        <w:widowControl/>
        <w:rPr>
          <w:szCs w:val="16"/>
          <w:lang w:val="en-GB"/>
        </w:rPr>
      </w:pPr>
      <w:r w:rsidRPr="00653FE2">
        <w:rPr>
          <w:szCs w:val="16"/>
          <w:lang w:val="en-GB"/>
        </w:rPr>
        <w:tab/>
        <w:t>sendRoutingInfoForSM,</w:t>
      </w:r>
    </w:p>
    <w:p w14:paraId="135A435E" w14:textId="77777777" w:rsidR="00C33898" w:rsidRPr="00653FE2" w:rsidRDefault="00C33898" w:rsidP="00C33898">
      <w:pPr>
        <w:pStyle w:val="ASN1Source"/>
        <w:widowControl/>
        <w:rPr>
          <w:szCs w:val="16"/>
          <w:lang w:val="en-GB"/>
        </w:rPr>
      </w:pPr>
      <w:r w:rsidRPr="00653FE2">
        <w:rPr>
          <w:szCs w:val="16"/>
          <w:lang w:val="en-GB"/>
        </w:rPr>
        <w:tab/>
        <w:t>mo-ForwardSM,</w:t>
      </w:r>
    </w:p>
    <w:p w14:paraId="08D7258E" w14:textId="77777777" w:rsidR="00C33898" w:rsidRPr="00653FE2" w:rsidRDefault="00C33898" w:rsidP="00C33898">
      <w:pPr>
        <w:pStyle w:val="ASN1Source"/>
        <w:widowControl/>
        <w:rPr>
          <w:szCs w:val="16"/>
          <w:lang w:val="en-GB"/>
        </w:rPr>
      </w:pPr>
      <w:r w:rsidRPr="00653FE2">
        <w:rPr>
          <w:szCs w:val="16"/>
          <w:lang w:val="en-GB"/>
        </w:rPr>
        <w:tab/>
        <w:t>mt-ForwardSM,</w:t>
      </w:r>
    </w:p>
    <w:p w14:paraId="40C86B4B" w14:textId="77777777" w:rsidR="00C33898" w:rsidRPr="00653FE2" w:rsidRDefault="00C33898" w:rsidP="00C33898">
      <w:pPr>
        <w:pStyle w:val="ASN1Source"/>
        <w:widowControl/>
        <w:rPr>
          <w:szCs w:val="16"/>
          <w:lang w:val="en-GB"/>
        </w:rPr>
      </w:pPr>
      <w:r w:rsidRPr="00653FE2">
        <w:rPr>
          <w:szCs w:val="16"/>
          <w:lang w:val="en-GB"/>
        </w:rPr>
        <w:tab/>
        <w:t>reportSM-DeliveryStatus,</w:t>
      </w:r>
    </w:p>
    <w:p w14:paraId="63C8FCCF" w14:textId="77777777" w:rsidR="00C33898" w:rsidRPr="00653FE2" w:rsidRDefault="00C33898" w:rsidP="00C33898">
      <w:pPr>
        <w:pStyle w:val="ASN1Source"/>
        <w:widowControl/>
        <w:rPr>
          <w:szCs w:val="16"/>
          <w:lang w:val="en-GB"/>
        </w:rPr>
      </w:pPr>
      <w:r w:rsidRPr="00653FE2">
        <w:rPr>
          <w:szCs w:val="16"/>
          <w:lang w:val="en-GB"/>
        </w:rPr>
        <w:tab/>
        <w:t>alertServiceCentre,</w:t>
      </w:r>
    </w:p>
    <w:p w14:paraId="30977814" w14:textId="77777777" w:rsidR="00C33898" w:rsidRPr="00653FE2" w:rsidRDefault="00C33898" w:rsidP="00C33898">
      <w:pPr>
        <w:pStyle w:val="ASN1Source"/>
        <w:widowControl/>
        <w:rPr>
          <w:szCs w:val="16"/>
          <w:lang w:val="en-GB"/>
        </w:rPr>
      </w:pPr>
      <w:r w:rsidRPr="00653FE2">
        <w:rPr>
          <w:szCs w:val="16"/>
          <w:lang w:val="en-GB"/>
        </w:rPr>
        <w:tab/>
        <w:t>informServiceCentre,</w:t>
      </w:r>
    </w:p>
    <w:p w14:paraId="3DE659CD" w14:textId="77777777" w:rsidR="00C33898" w:rsidRPr="00653FE2" w:rsidRDefault="00C33898" w:rsidP="00C33898">
      <w:pPr>
        <w:pStyle w:val="ASN1Source"/>
        <w:widowControl/>
        <w:rPr>
          <w:szCs w:val="16"/>
          <w:lang w:val="en-GB"/>
        </w:rPr>
      </w:pPr>
      <w:r w:rsidRPr="00653FE2">
        <w:rPr>
          <w:szCs w:val="16"/>
          <w:lang w:val="en-GB"/>
        </w:rPr>
        <w:tab/>
        <w:t>readyForSM,</w:t>
      </w:r>
    </w:p>
    <w:p w14:paraId="490FF2B3" w14:textId="77777777" w:rsidR="00C33898" w:rsidRPr="00653FE2" w:rsidRDefault="00C33898" w:rsidP="00C33898">
      <w:pPr>
        <w:pStyle w:val="ASN1Source"/>
        <w:widowControl/>
        <w:rPr>
          <w:szCs w:val="16"/>
          <w:lang w:val="en-GB"/>
        </w:rPr>
      </w:pPr>
      <w:r w:rsidRPr="00653FE2">
        <w:rPr>
          <w:szCs w:val="16"/>
          <w:lang w:val="en-GB"/>
        </w:rPr>
        <w:tab/>
        <w:t>mt-ForwardSM-VGCS</w:t>
      </w:r>
    </w:p>
    <w:p w14:paraId="03DEA615" w14:textId="77777777" w:rsidR="00C33898" w:rsidRPr="00653FE2" w:rsidRDefault="00C33898" w:rsidP="00C33898">
      <w:pPr>
        <w:pStyle w:val="ASN1Source"/>
        <w:widowControl/>
        <w:rPr>
          <w:szCs w:val="16"/>
          <w:lang w:val="en-GB"/>
        </w:rPr>
      </w:pPr>
      <w:r w:rsidRPr="00653FE2">
        <w:rPr>
          <w:szCs w:val="16"/>
          <w:lang w:val="en-GB"/>
        </w:rPr>
        <w:t>FROM MAP-ShortMessageServiceOperations {</w:t>
      </w:r>
    </w:p>
    <w:p w14:paraId="0F961A12"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0C72DEFD" w14:textId="77777777" w:rsidR="00C33898" w:rsidRPr="00653FE2" w:rsidRDefault="00C33898" w:rsidP="00C33898">
      <w:pPr>
        <w:pStyle w:val="ASN1Source"/>
        <w:widowControl/>
        <w:rPr>
          <w:szCs w:val="16"/>
          <w:lang w:val="en-GB"/>
        </w:rPr>
      </w:pPr>
      <w:r w:rsidRPr="00653FE2">
        <w:rPr>
          <w:szCs w:val="16"/>
          <w:lang w:val="en-GB"/>
        </w:rPr>
        <w:t xml:space="preserve">   gsm-Network (1) modules (3) map-ShortMessageServiceOperations (9)</w:t>
      </w:r>
    </w:p>
    <w:p w14:paraId="2DE13719" w14:textId="091EB8B8" w:rsidR="00C33898" w:rsidRPr="00653FE2" w:rsidRDefault="00C33898" w:rsidP="00C33898">
      <w:pPr>
        <w:pStyle w:val="ASN1Source"/>
        <w:widowControl/>
        <w:rPr>
          <w:szCs w:val="16"/>
          <w:lang w:val="en-GB"/>
        </w:rPr>
      </w:pPr>
      <w:r w:rsidRPr="00653FE2">
        <w:rPr>
          <w:szCs w:val="16"/>
          <w:lang w:val="en-GB"/>
        </w:rPr>
        <w:t xml:space="preserve">   </w:t>
      </w:r>
      <w:r w:rsidR="008741C2">
        <w:rPr>
          <w:szCs w:val="16"/>
          <w:lang w:val="en-GB"/>
        </w:rPr>
        <w:t>version19 (19)</w:t>
      </w:r>
      <w:r w:rsidRPr="00653FE2">
        <w:rPr>
          <w:szCs w:val="16"/>
          <w:lang w:val="en-GB"/>
        </w:rPr>
        <w:t>}</w:t>
      </w:r>
    </w:p>
    <w:p w14:paraId="340B93D9" w14:textId="77777777" w:rsidR="00C33898" w:rsidRPr="00653FE2" w:rsidRDefault="00C33898" w:rsidP="00C33898">
      <w:pPr>
        <w:pStyle w:val="ASN1Source"/>
        <w:widowControl/>
        <w:rPr>
          <w:szCs w:val="16"/>
          <w:lang w:val="en-GB"/>
        </w:rPr>
      </w:pPr>
    </w:p>
    <w:p w14:paraId="3B33B689" w14:textId="77777777" w:rsidR="00C33898" w:rsidRPr="00653FE2" w:rsidRDefault="00C33898" w:rsidP="00C33898">
      <w:pPr>
        <w:pStyle w:val="ASN1Source"/>
        <w:widowControl/>
        <w:rPr>
          <w:szCs w:val="16"/>
          <w:lang w:val="en-GB"/>
        </w:rPr>
      </w:pPr>
      <w:r w:rsidRPr="00653FE2">
        <w:rPr>
          <w:szCs w:val="16"/>
          <w:lang w:val="en-GB"/>
        </w:rPr>
        <w:tab/>
        <w:t>prepareGroupCall,</w:t>
      </w:r>
    </w:p>
    <w:p w14:paraId="49EE8348" w14:textId="77777777" w:rsidR="00C33898" w:rsidRPr="00653FE2" w:rsidRDefault="00C33898" w:rsidP="00C33898">
      <w:pPr>
        <w:pStyle w:val="ASN1Source"/>
        <w:widowControl/>
        <w:rPr>
          <w:szCs w:val="16"/>
          <w:lang w:val="en-GB"/>
        </w:rPr>
      </w:pPr>
      <w:r w:rsidRPr="00653FE2">
        <w:rPr>
          <w:szCs w:val="16"/>
          <w:lang w:val="en-GB"/>
        </w:rPr>
        <w:tab/>
        <w:t>processGroupCallSignalling,</w:t>
      </w:r>
    </w:p>
    <w:p w14:paraId="5E2F2F01" w14:textId="77777777" w:rsidR="00C33898" w:rsidRPr="00653FE2" w:rsidRDefault="00C33898" w:rsidP="00C33898">
      <w:pPr>
        <w:pStyle w:val="ASN1Source"/>
        <w:widowControl/>
        <w:rPr>
          <w:szCs w:val="16"/>
          <w:lang w:val="en-GB"/>
        </w:rPr>
      </w:pPr>
      <w:r w:rsidRPr="00653FE2">
        <w:rPr>
          <w:szCs w:val="16"/>
          <w:lang w:val="en-GB"/>
        </w:rPr>
        <w:tab/>
        <w:t>forwardGroupCallSignalling,</w:t>
      </w:r>
    </w:p>
    <w:p w14:paraId="532B2F00" w14:textId="77777777" w:rsidR="00C33898" w:rsidRPr="00653FE2" w:rsidRDefault="00C33898" w:rsidP="00C33898">
      <w:pPr>
        <w:pStyle w:val="ASN1Source"/>
        <w:widowControl/>
        <w:rPr>
          <w:szCs w:val="16"/>
          <w:lang w:val="en-GB"/>
        </w:rPr>
      </w:pPr>
      <w:r w:rsidRPr="00653FE2">
        <w:rPr>
          <w:szCs w:val="16"/>
          <w:lang w:val="en-GB"/>
        </w:rPr>
        <w:tab/>
        <w:t>sendGroupCallEndSignal,</w:t>
      </w:r>
    </w:p>
    <w:p w14:paraId="3AB6F395" w14:textId="77777777" w:rsidR="00C33898" w:rsidRPr="00653FE2" w:rsidRDefault="00C33898" w:rsidP="00C33898">
      <w:pPr>
        <w:pStyle w:val="ASN1Source"/>
        <w:widowControl/>
        <w:rPr>
          <w:szCs w:val="16"/>
          <w:lang w:val="en-GB"/>
        </w:rPr>
      </w:pPr>
      <w:r w:rsidRPr="00653FE2">
        <w:rPr>
          <w:szCs w:val="16"/>
          <w:lang w:val="en-GB"/>
        </w:rPr>
        <w:tab/>
        <w:t>sendGroupCallInfo</w:t>
      </w:r>
    </w:p>
    <w:p w14:paraId="17AB7A24" w14:textId="77777777" w:rsidR="00C33898" w:rsidRPr="00653FE2" w:rsidRDefault="00C33898" w:rsidP="00C33898">
      <w:pPr>
        <w:pStyle w:val="ASN1Source"/>
        <w:widowControl/>
        <w:rPr>
          <w:szCs w:val="16"/>
          <w:lang w:val="en-GB"/>
        </w:rPr>
      </w:pPr>
      <w:r w:rsidRPr="00653FE2">
        <w:rPr>
          <w:szCs w:val="16"/>
          <w:lang w:val="en-GB"/>
        </w:rPr>
        <w:t>FROM MAP-Group-Call-Operations {</w:t>
      </w:r>
    </w:p>
    <w:p w14:paraId="287976D8"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56D1060C" w14:textId="77777777" w:rsidR="00C33898" w:rsidRPr="00653FE2" w:rsidRDefault="00C33898" w:rsidP="00C33898">
      <w:pPr>
        <w:pStyle w:val="ASN1Source"/>
        <w:widowControl/>
        <w:rPr>
          <w:szCs w:val="16"/>
          <w:lang w:val="en-GB"/>
        </w:rPr>
      </w:pPr>
      <w:r w:rsidRPr="00653FE2">
        <w:rPr>
          <w:szCs w:val="16"/>
          <w:lang w:val="en-GB"/>
        </w:rPr>
        <w:t xml:space="preserve">   gsm-Network (1) modules (3) map-Group-Call-Operations (22)</w:t>
      </w:r>
    </w:p>
    <w:p w14:paraId="2BE1E270" w14:textId="7AA11147" w:rsidR="00C33898" w:rsidRPr="00653FE2" w:rsidRDefault="00C33898" w:rsidP="00C33898">
      <w:pPr>
        <w:pStyle w:val="ASN1Source"/>
        <w:widowControl/>
        <w:rPr>
          <w:szCs w:val="16"/>
          <w:lang w:val="en-GB"/>
        </w:rPr>
      </w:pPr>
      <w:r w:rsidRPr="00653FE2">
        <w:rPr>
          <w:szCs w:val="16"/>
          <w:lang w:val="en-GB"/>
        </w:rPr>
        <w:t xml:space="preserve">   </w:t>
      </w:r>
      <w:r w:rsidR="008741C2">
        <w:rPr>
          <w:szCs w:val="16"/>
          <w:lang w:val="en-GB"/>
        </w:rPr>
        <w:t>version19 (19)</w:t>
      </w:r>
      <w:r w:rsidRPr="00653FE2">
        <w:rPr>
          <w:szCs w:val="16"/>
          <w:lang w:val="en-GB"/>
        </w:rPr>
        <w:t>}</w:t>
      </w:r>
    </w:p>
    <w:p w14:paraId="13B8A1A1" w14:textId="77777777" w:rsidR="00C33898" w:rsidRPr="00653FE2" w:rsidRDefault="00C33898" w:rsidP="00C33898">
      <w:pPr>
        <w:pStyle w:val="ASN1Source"/>
        <w:keepNext/>
        <w:keepLines/>
        <w:rPr>
          <w:szCs w:val="16"/>
          <w:lang w:val="en-GB"/>
        </w:rPr>
      </w:pPr>
    </w:p>
    <w:p w14:paraId="2D1D6725" w14:textId="77777777" w:rsidR="00C33898" w:rsidRPr="00653FE2" w:rsidRDefault="00C33898" w:rsidP="00C33898">
      <w:pPr>
        <w:pStyle w:val="ASN1Source"/>
        <w:keepNext/>
        <w:keepLines/>
        <w:rPr>
          <w:szCs w:val="16"/>
          <w:lang w:val="en-GB"/>
        </w:rPr>
      </w:pPr>
      <w:r w:rsidRPr="00653FE2">
        <w:rPr>
          <w:szCs w:val="16"/>
          <w:lang w:val="en-GB"/>
        </w:rPr>
        <w:tab/>
        <w:t>provideSubscriberLocation,</w:t>
      </w:r>
    </w:p>
    <w:p w14:paraId="5C0ABF1F" w14:textId="77777777" w:rsidR="00C33898" w:rsidRPr="00653FE2" w:rsidRDefault="00C33898" w:rsidP="00C33898">
      <w:pPr>
        <w:pStyle w:val="ASN1Source"/>
        <w:keepNext/>
        <w:keepLines/>
        <w:rPr>
          <w:szCs w:val="16"/>
          <w:lang w:val="en-GB"/>
        </w:rPr>
      </w:pPr>
      <w:r w:rsidRPr="00653FE2">
        <w:rPr>
          <w:szCs w:val="16"/>
          <w:lang w:val="en-GB"/>
        </w:rPr>
        <w:tab/>
        <w:t>sendRoutingInfoForLCS,</w:t>
      </w:r>
    </w:p>
    <w:p w14:paraId="2352E972" w14:textId="77777777" w:rsidR="00C33898" w:rsidRPr="00653FE2" w:rsidRDefault="00C33898" w:rsidP="00C33898">
      <w:pPr>
        <w:pStyle w:val="ASN1Source"/>
        <w:keepNext/>
        <w:keepLines/>
        <w:rPr>
          <w:szCs w:val="16"/>
          <w:lang w:val="en-GB"/>
        </w:rPr>
      </w:pPr>
      <w:r w:rsidRPr="00653FE2">
        <w:rPr>
          <w:szCs w:val="16"/>
          <w:lang w:val="en-GB"/>
        </w:rPr>
        <w:tab/>
        <w:t>subscriberLocationReport</w:t>
      </w:r>
    </w:p>
    <w:p w14:paraId="3ED28472" w14:textId="77777777" w:rsidR="00C33898" w:rsidRPr="00653FE2" w:rsidRDefault="00C33898" w:rsidP="00C33898">
      <w:pPr>
        <w:pStyle w:val="ASN1Source"/>
        <w:keepNext/>
        <w:keepLines/>
        <w:rPr>
          <w:szCs w:val="16"/>
          <w:lang w:val="en-GB"/>
        </w:rPr>
      </w:pPr>
      <w:r w:rsidRPr="00653FE2">
        <w:rPr>
          <w:szCs w:val="16"/>
          <w:lang w:val="en-GB"/>
        </w:rPr>
        <w:t>FROM MAP-LocationServiceOperations {</w:t>
      </w:r>
    </w:p>
    <w:p w14:paraId="2D2FCE93" w14:textId="77777777" w:rsidR="00C33898" w:rsidRPr="00653FE2" w:rsidRDefault="00C33898" w:rsidP="00C33898">
      <w:pPr>
        <w:pStyle w:val="ASN1Source"/>
        <w:keepNext/>
        <w:keepLines/>
        <w:rPr>
          <w:szCs w:val="16"/>
          <w:lang w:val="en-GB"/>
        </w:rPr>
      </w:pPr>
      <w:r w:rsidRPr="00653FE2">
        <w:rPr>
          <w:szCs w:val="16"/>
          <w:lang w:val="en-GB"/>
        </w:rPr>
        <w:t xml:space="preserve">   itu-t identified-organization (4) etsi (0) mobileDomain (0)</w:t>
      </w:r>
    </w:p>
    <w:p w14:paraId="1E14A9FB" w14:textId="77777777" w:rsidR="00C33898" w:rsidRPr="00653FE2" w:rsidRDefault="00C33898" w:rsidP="00C33898">
      <w:pPr>
        <w:pStyle w:val="ASN1Source"/>
        <w:keepNext/>
        <w:keepLines/>
        <w:rPr>
          <w:szCs w:val="16"/>
          <w:lang w:val="en-GB"/>
        </w:rPr>
      </w:pPr>
      <w:r w:rsidRPr="00653FE2">
        <w:rPr>
          <w:szCs w:val="16"/>
          <w:lang w:val="en-GB"/>
        </w:rPr>
        <w:t xml:space="preserve">   gsm-Network (1) modules (3) map-LocationServiceOperations (24)</w:t>
      </w:r>
    </w:p>
    <w:p w14:paraId="19C9CE17" w14:textId="1020D7F8" w:rsidR="00C33898" w:rsidRPr="00653FE2" w:rsidRDefault="00C33898" w:rsidP="00C33898">
      <w:pPr>
        <w:pStyle w:val="ASN1Source"/>
        <w:keepNext/>
        <w:keepLines/>
        <w:rPr>
          <w:szCs w:val="16"/>
          <w:lang w:val="en-GB"/>
        </w:rPr>
      </w:pPr>
      <w:r w:rsidRPr="00653FE2">
        <w:rPr>
          <w:szCs w:val="16"/>
          <w:lang w:val="en-GB"/>
        </w:rPr>
        <w:t xml:space="preserve">   </w:t>
      </w:r>
      <w:r w:rsidR="008741C2">
        <w:rPr>
          <w:szCs w:val="16"/>
          <w:lang w:val="en-GB"/>
        </w:rPr>
        <w:t>version19 (19)</w:t>
      </w:r>
      <w:r w:rsidRPr="00653FE2">
        <w:rPr>
          <w:szCs w:val="16"/>
          <w:lang w:val="en-GB"/>
        </w:rPr>
        <w:t>}</w:t>
      </w:r>
    </w:p>
    <w:p w14:paraId="6DF3FBE7" w14:textId="77777777" w:rsidR="00C33898" w:rsidRPr="00653FE2" w:rsidRDefault="00C33898" w:rsidP="00C33898">
      <w:pPr>
        <w:pStyle w:val="ASN1Source"/>
        <w:widowControl/>
        <w:rPr>
          <w:szCs w:val="16"/>
          <w:lang w:val="en-GB"/>
        </w:rPr>
      </w:pPr>
    </w:p>
    <w:p w14:paraId="4413CBEC" w14:textId="77777777" w:rsidR="00C33898" w:rsidRPr="00653FE2" w:rsidRDefault="00C33898" w:rsidP="00C33898">
      <w:pPr>
        <w:pStyle w:val="ASN1Source"/>
        <w:widowControl/>
        <w:rPr>
          <w:szCs w:val="16"/>
          <w:lang w:val="en-GB"/>
        </w:rPr>
      </w:pPr>
    </w:p>
    <w:p w14:paraId="4682F214" w14:textId="77777777" w:rsidR="00C33898" w:rsidRPr="00653FE2" w:rsidRDefault="00C33898" w:rsidP="00C33898">
      <w:pPr>
        <w:pStyle w:val="ASN1Source"/>
        <w:widowControl/>
        <w:rPr>
          <w:szCs w:val="16"/>
          <w:lang w:val="en-GB"/>
        </w:rPr>
      </w:pPr>
      <w:r w:rsidRPr="00653FE2">
        <w:rPr>
          <w:szCs w:val="16"/>
          <w:lang w:val="en-GB"/>
        </w:rPr>
        <w:t>;</w:t>
      </w:r>
    </w:p>
    <w:p w14:paraId="288DBED6" w14:textId="77777777" w:rsidR="00C33898" w:rsidRPr="00653FE2" w:rsidRDefault="00C33898" w:rsidP="00C33898">
      <w:pPr>
        <w:pStyle w:val="ASN1Source"/>
        <w:widowControl/>
        <w:rPr>
          <w:szCs w:val="16"/>
          <w:lang w:val="en-GB"/>
        </w:rPr>
      </w:pPr>
      <w:r w:rsidRPr="00653FE2">
        <w:rPr>
          <w:szCs w:val="16"/>
          <w:lang w:val="en-GB"/>
        </w:rPr>
        <w:t>Supported-MAP-Operations OPERATION ::= {updateLocation | cancelLocation | cancel</w:t>
      </w:r>
      <w:r w:rsidRPr="00653FE2">
        <w:rPr>
          <w:rFonts w:hint="eastAsia"/>
          <w:szCs w:val="16"/>
          <w:lang w:val="en-GB" w:eastAsia="zh-CN"/>
        </w:rPr>
        <w:t>Vcsg</w:t>
      </w:r>
      <w:r w:rsidRPr="00653FE2">
        <w:rPr>
          <w:szCs w:val="16"/>
          <w:lang w:val="en-GB"/>
        </w:rPr>
        <w:t xml:space="preserve">Location | </w:t>
      </w:r>
    </w:p>
    <w:p w14:paraId="60DEDBDA" w14:textId="77777777" w:rsidR="00C33898" w:rsidRPr="00653FE2" w:rsidRDefault="00C33898" w:rsidP="00C33898">
      <w:pPr>
        <w:pStyle w:val="ASN1Source"/>
        <w:widowControl/>
        <w:ind w:left="284"/>
        <w:rPr>
          <w:szCs w:val="16"/>
          <w:lang w:val="en-GB"/>
        </w:rPr>
      </w:pPr>
      <w:r w:rsidRPr="00653FE2">
        <w:rPr>
          <w:szCs w:val="16"/>
          <w:lang w:val="en-GB"/>
        </w:rPr>
        <w:t xml:space="preserve">purgeMS | </w:t>
      </w:r>
    </w:p>
    <w:p w14:paraId="60A5184E" w14:textId="77777777" w:rsidR="00C33898" w:rsidRPr="00653FE2" w:rsidRDefault="00C33898" w:rsidP="00C33898">
      <w:pPr>
        <w:pStyle w:val="ASN1Source"/>
        <w:widowControl/>
        <w:ind w:firstLine="284"/>
        <w:rPr>
          <w:szCs w:val="16"/>
          <w:lang w:val="en-GB"/>
        </w:rPr>
      </w:pPr>
      <w:r w:rsidRPr="00653FE2">
        <w:rPr>
          <w:szCs w:val="16"/>
          <w:lang w:val="en-GB"/>
        </w:rPr>
        <w:t>sendIdentification | updateGprsLocation | update</w:t>
      </w:r>
      <w:r w:rsidRPr="00653FE2">
        <w:rPr>
          <w:rFonts w:hint="eastAsia"/>
          <w:szCs w:val="16"/>
          <w:lang w:val="en-GB" w:eastAsia="zh-CN"/>
        </w:rPr>
        <w:t>Vcsg</w:t>
      </w:r>
      <w:r w:rsidRPr="00653FE2">
        <w:rPr>
          <w:szCs w:val="16"/>
          <w:lang w:val="en-GB"/>
        </w:rPr>
        <w:t xml:space="preserve">Location | prepareHandover | sendEndSignal | </w:t>
      </w:r>
    </w:p>
    <w:p w14:paraId="38A24792" w14:textId="77777777" w:rsidR="00C33898" w:rsidRPr="00653FE2" w:rsidRDefault="00C33898" w:rsidP="00C33898">
      <w:pPr>
        <w:pStyle w:val="ASN1Source"/>
        <w:widowControl/>
        <w:ind w:firstLine="284"/>
        <w:rPr>
          <w:szCs w:val="16"/>
          <w:lang w:val="en-GB"/>
        </w:rPr>
      </w:pPr>
      <w:r w:rsidRPr="00653FE2">
        <w:rPr>
          <w:szCs w:val="16"/>
          <w:lang w:val="en-GB"/>
        </w:rPr>
        <w:t xml:space="preserve">processAccessSignalling | forwardAccessSignalling | prepareSubsequentHandover | </w:t>
      </w:r>
    </w:p>
    <w:p w14:paraId="44A080B5" w14:textId="77777777" w:rsidR="00C33898" w:rsidRPr="00653FE2" w:rsidRDefault="00C33898" w:rsidP="00C33898">
      <w:pPr>
        <w:pStyle w:val="ASN1Source"/>
        <w:widowControl/>
        <w:ind w:firstLine="284"/>
        <w:rPr>
          <w:szCs w:val="16"/>
          <w:lang w:val="en-GB"/>
        </w:rPr>
      </w:pPr>
      <w:r w:rsidRPr="00653FE2">
        <w:rPr>
          <w:szCs w:val="16"/>
          <w:lang w:val="en-GB"/>
        </w:rPr>
        <w:t xml:space="preserve">sendAuthenticationInfo | authenticationFailureReport | checkIMEI | insertSubscriberData | </w:t>
      </w:r>
    </w:p>
    <w:p w14:paraId="5C768355" w14:textId="77777777" w:rsidR="00C33898" w:rsidRPr="00653FE2" w:rsidRDefault="00C33898" w:rsidP="00C33898">
      <w:pPr>
        <w:pStyle w:val="ASN1Source"/>
        <w:widowControl/>
        <w:ind w:firstLine="284"/>
        <w:rPr>
          <w:szCs w:val="16"/>
          <w:lang w:val="en-GB"/>
        </w:rPr>
      </w:pPr>
      <w:r w:rsidRPr="00653FE2">
        <w:rPr>
          <w:szCs w:val="16"/>
          <w:lang w:val="en-GB"/>
        </w:rPr>
        <w:t xml:space="preserve">deleteSubscriberData | reset | forwardCheckSS-Indication | restoreData | provideSubscriberInfo | </w:t>
      </w:r>
    </w:p>
    <w:p w14:paraId="49993D14" w14:textId="77777777" w:rsidR="00C33898" w:rsidRPr="00653FE2" w:rsidRDefault="00C33898" w:rsidP="00C33898">
      <w:pPr>
        <w:pStyle w:val="ASN1Source"/>
        <w:widowControl/>
        <w:ind w:firstLine="284"/>
        <w:rPr>
          <w:szCs w:val="16"/>
          <w:lang w:val="en-GB"/>
        </w:rPr>
      </w:pPr>
      <w:r w:rsidRPr="00653FE2">
        <w:rPr>
          <w:szCs w:val="16"/>
          <w:lang w:val="en-GB"/>
        </w:rPr>
        <w:t xml:space="preserve">anyTimeInterrogation | anyTimeSubscriptionInterrogation | anyTimeModification | </w:t>
      </w:r>
    </w:p>
    <w:p w14:paraId="16C90302" w14:textId="77777777" w:rsidR="00C33898" w:rsidRPr="00653FE2" w:rsidRDefault="00C33898" w:rsidP="00C33898">
      <w:pPr>
        <w:pStyle w:val="ASN1Source"/>
        <w:widowControl/>
        <w:ind w:firstLine="284"/>
        <w:rPr>
          <w:szCs w:val="16"/>
          <w:lang w:val="en-GB"/>
        </w:rPr>
      </w:pPr>
      <w:r w:rsidRPr="00653FE2">
        <w:rPr>
          <w:szCs w:val="16"/>
          <w:lang w:val="en-GB"/>
        </w:rPr>
        <w:t xml:space="preserve">sendRoutingInfoForGprs | failureReport |noteMsPresentForGprs | noteMM-Event | </w:t>
      </w:r>
    </w:p>
    <w:p w14:paraId="388515EE" w14:textId="77777777" w:rsidR="00C33898" w:rsidRPr="00653FE2" w:rsidRDefault="00C33898" w:rsidP="00C33898">
      <w:pPr>
        <w:pStyle w:val="ASN1Source"/>
        <w:widowControl/>
        <w:ind w:firstLine="284"/>
        <w:rPr>
          <w:szCs w:val="16"/>
          <w:lang w:val="en-GB"/>
        </w:rPr>
      </w:pPr>
      <w:r w:rsidRPr="00653FE2">
        <w:rPr>
          <w:szCs w:val="16"/>
          <w:lang w:val="en-GB"/>
        </w:rPr>
        <w:t xml:space="preserve">noteSubscriberDataModified | activateTraceMode | deactivateTraceMode | sendIMSI | </w:t>
      </w:r>
    </w:p>
    <w:p w14:paraId="64A719C2" w14:textId="77777777" w:rsidR="00C33898" w:rsidRPr="00653FE2" w:rsidRDefault="00C33898" w:rsidP="00C33898">
      <w:pPr>
        <w:pStyle w:val="ASN1Source"/>
        <w:widowControl/>
        <w:ind w:left="284"/>
        <w:rPr>
          <w:szCs w:val="16"/>
          <w:lang w:val="en-GB"/>
        </w:rPr>
      </w:pPr>
      <w:r w:rsidRPr="00653FE2">
        <w:rPr>
          <w:szCs w:val="16"/>
          <w:lang w:val="en-GB"/>
        </w:rPr>
        <w:t xml:space="preserve">sendRoutingInfo | provideRoamingNumber | resumeCallHandling | setReportingState | statusReport | </w:t>
      </w:r>
    </w:p>
    <w:p w14:paraId="7994208F" w14:textId="77777777" w:rsidR="00C33898" w:rsidRPr="00653FE2" w:rsidRDefault="00C33898" w:rsidP="00C33898">
      <w:pPr>
        <w:pStyle w:val="ASN1Source"/>
        <w:widowControl/>
        <w:ind w:left="284"/>
        <w:rPr>
          <w:noProof/>
          <w:szCs w:val="16"/>
          <w:lang w:val="en-GB"/>
        </w:rPr>
      </w:pPr>
      <w:r w:rsidRPr="00653FE2">
        <w:rPr>
          <w:szCs w:val="16"/>
          <w:lang w:val="en-GB"/>
        </w:rPr>
        <w:t>remoteUserFree</w:t>
      </w:r>
      <w:r w:rsidRPr="00653FE2">
        <w:rPr>
          <w:noProof/>
          <w:szCs w:val="16"/>
          <w:lang w:val="en-GB"/>
        </w:rPr>
        <w:t xml:space="preserve"> | ist-Alert | </w:t>
      </w:r>
    </w:p>
    <w:p w14:paraId="42B1FC2B" w14:textId="77777777" w:rsidR="00C33898" w:rsidRPr="00653FE2" w:rsidRDefault="00C33898" w:rsidP="00C33898">
      <w:pPr>
        <w:pStyle w:val="ASN1Source"/>
        <w:widowControl/>
        <w:ind w:firstLine="284"/>
        <w:rPr>
          <w:szCs w:val="16"/>
          <w:lang w:val="en-GB"/>
        </w:rPr>
      </w:pPr>
      <w:r w:rsidRPr="00653FE2">
        <w:rPr>
          <w:noProof/>
          <w:szCs w:val="16"/>
          <w:lang w:val="en-GB"/>
        </w:rPr>
        <w:t>ist-Command</w:t>
      </w:r>
      <w:r w:rsidRPr="00653FE2">
        <w:rPr>
          <w:szCs w:val="16"/>
          <w:lang w:val="en-GB"/>
        </w:rPr>
        <w:t xml:space="preserve"> | registerSS | eraseSS | activateSS | deactivateSS | interrogateSS | </w:t>
      </w:r>
    </w:p>
    <w:p w14:paraId="4123DEF4" w14:textId="77777777" w:rsidR="00C33898" w:rsidRPr="00653FE2" w:rsidRDefault="00C33898" w:rsidP="00C33898">
      <w:pPr>
        <w:pStyle w:val="ASN1Source"/>
        <w:widowControl/>
        <w:ind w:firstLine="284"/>
        <w:rPr>
          <w:szCs w:val="16"/>
          <w:lang w:val="en-GB"/>
        </w:rPr>
      </w:pPr>
      <w:r w:rsidRPr="00653FE2">
        <w:rPr>
          <w:szCs w:val="16"/>
          <w:lang w:val="en-GB"/>
        </w:rPr>
        <w:t xml:space="preserve">processUnstructuredSS-Request | unstructuredSS-Request | unstructuredSS-Notify | </w:t>
      </w:r>
    </w:p>
    <w:p w14:paraId="182D0E9C" w14:textId="77777777" w:rsidR="00C33898" w:rsidRPr="00653FE2" w:rsidRDefault="00C33898" w:rsidP="00C33898">
      <w:pPr>
        <w:pStyle w:val="ASN1Source"/>
        <w:widowControl/>
        <w:ind w:firstLine="284"/>
        <w:rPr>
          <w:szCs w:val="16"/>
          <w:lang w:val="en-GB"/>
        </w:rPr>
      </w:pPr>
      <w:r w:rsidRPr="00653FE2">
        <w:rPr>
          <w:szCs w:val="16"/>
          <w:lang w:val="en-GB"/>
        </w:rPr>
        <w:t xml:space="preserve">registerPassword | getPassword | ss-InvocationNotification | registerCC-Entry | eraseCC-Entry | </w:t>
      </w:r>
    </w:p>
    <w:p w14:paraId="13963397" w14:textId="77777777" w:rsidR="00C33898" w:rsidRPr="00653FE2" w:rsidRDefault="00C33898" w:rsidP="00C33898">
      <w:pPr>
        <w:pStyle w:val="ASN1Source"/>
        <w:widowControl/>
        <w:ind w:firstLine="284"/>
        <w:rPr>
          <w:szCs w:val="16"/>
          <w:lang w:val="en-GB"/>
        </w:rPr>
      </w:pPr>
      <w:r w:rsidRPr="00653FE2">
        <w:rPr>
          <w:szCs w:val="16"/>
          <w:lang w:val="en-GB"/>
        </w:rPr>
        <w:t xml:space="preserve">sendRoutingInfoForSM | mo-ForwardSM | mt-ForwardSM | reportSM-DeliveryStatus | </w:t>
      </w:r>
    </w:p>
    <w:p w14:paraId="0445F52F" w14:textId="77777777" w:rsidR="00C33898" w:rsidRPr="00653FE2" w:rsidRDefault="00C33898" w:rsidP="00C33898">
      <w:pPr>
        <w:pStyle w:val="ASN1Source"/>
        <w:widowControl/>
        <w:ind w:firstLine="284"/>
        <w:rPr>
          <w:szCs w:val="16"/>
          <w:lang w:val="en-GB"/>
        </w:rPr>
      </w:pPr>
      <w:r w:rsidRPr="00653FE2">
        <w:rPr>
          <w:szCs w:val="16"/>
          <w:lang w:val="en-GB"/>
        </w:rPr>
        <w:t xml:space="preserve">alertServiceCentre | informServiceCentre | readyForSM | prepareGroupCall | </w:t>
      </w:r>
    </w:p>
    <w:p w14:paraId="0ADBD0F0" w14:textId="77777777" w:rsidR="00C33898" w:rsidRPr="00653FE2" w:rsidRDefault="00C33898" w:rsidP="00C33898">
      <w:pPr>
        <w:pStyle w:val="ASN1Source"/>
        <w:widowControl/>
        <w:ind w:firstLine="284"/>
        <w:rPr>
          <w:szCs w:val="16"/>
          <w:lang w:val="en-GB"/>
        </w:rPr>
      </w:pPr>
      <w:r w:rsidRPr="00653FE2">
        <w:rPr>
          <w:szCs w:val="16"/>
          <w:lang w:val="en-GB"/>
        </w:rPr>
        <w:t>processGroupCallSignalling | forwardGroupCallSignalling | sendGroupCallEndSignal |</w:t>
      </w:r>
    </w:p>
    <w:p w14:paraId="2DEB37E4" w14:textId="77777777" w:rsidR="00C33898" w:rsidRPr="00653FE2" w:rsidRDefault="00C33898" w:rsidP="00C33898">
      <w:pPr>
        <w:pStyle w:val="ASN1Source"/>
        <w:ind w:firstLine="284"/>
        <w:rPr>
          <w:szCs w:val="16"/>
          <w:lang w:val="en-GB"/>
        </w:rPr>
      </w:pPr>
      <w:r w:rsidRPr="00653FE2">
        <w:rPr>
          <w:szCs w:val="16"/>
          <w:lang w:val="en-GB"/>
        </w:rPr>
        <w:t xml:space="preserve">provideSubscriberLocation | sendRoutingInfoForLCS | subscriberLocationReport | </w:t>
      </w:r>
    </w:p>
    <w:p w14:paraId="33CC0237" w14:textId="77777777" w:rsidR="00C33898" w:rsidRPr="00653FE2" w:rsidRDefault="00C33898" w:rsidP="00C33898">
      <w:pPr>
        <w:pStyle w:val="ASN1Source"/>
        <w:ind w:left="284"/>
        <w:rPr>
          <w:szCs w:val="16"/>
          <w:lang w:val="en-GB"/>
        </w:rPr>
      </w:pPr>
      <w:r w:rsidRPr="00653FE2">
        <w:rPr>
          <w:szCs w:val="16"/>
          <w:lang w:val="en-GB"/>
        </w:rPr>
        <w:lastRenderedPageBreak/>
        <w:t>releaseResources | mt-ForwardSM-VGCS | sendGroupCallInfo }</w:t>
      </w:r>
    </w:p>
    <w:p w14:paraId="347DD066" w14:textId="77777777" w:rsidR="00C33898" w:rsidRPr="00653FE2" w:rsidRDefault="00C33898" w:rsidP="00C33898">
      <w:pPr>
        <w:pStyle w:val="ASN1Source"/>
        <w:widowControl/>
        <w:rPr>
          <w:szCs w:val="16"/>
          <w:lang w:val="en-GB"/>
        </w:rPr>
      </w:pPr>
    </w:p>
    <w:p w14:paraId="59B0996B" w14:textId="77777777" w:rsidR="00C33898" w:rsidRPr="00653FE2" w:rsidRDefault="00C33898" w:rsidP="00C33898">
      <w:pPr>
        <w:pStyle w:val="ASN1HeadingComment"/>
        <w:widowControl/>
        <w:rPr>
          <w:szCs w:val="16"/>
          <w:lang w:val="en-GB"/>
        </w:rPr>
      </w:pPr>
    </w:p>
    <w:p w14:paraId="66FA78D5" w14:textId="77777777" w:rsidR="00C33898" w:rsidRPr="00653FE2" w:rsidRDefault="00C33898" w:rsidP="00C33898">
      <w:pPr>
        <w:pStyle w:val="ASN1Source"/>
        <w:widowControl/>
        <w:ind w:right="-2"/>
        <w:rPr>
          <w:szCs w:val="16"/>
          <w:lang w:val="en-GB"/>
        </w:rPr>
      </w:pPr>
    </w:p>
    <w:p w14:paraId="31FA70DA" w14:textId="77777777" w:rsidR="00C33898" w:rsidRPr="00653FE2" w:rsidRDefault="00C33898" w:rsidP="00C33898">
      <w:pPr>
        <w:pStyle w:val="ASN1HeadingComment"/>
        <w:rPr>
          <w:szCs w:val="16"/>
          <w:lang w:val="en-GB"/>
        </w:rPr>
      </w:pPr>
      <w:r w:rsidRPr="00653FE2">
        <w:rPr>
          <w:szCs w:val="16"/>
          <w:lang w:val="en-GB"/>
        </w:rPr>
        <w:t>-- The following operation codes are reserved for operations</w:t>
      </w:r>
    </w:p>
    <w:p w14:paraId="6FC81D21" w14:textId="77777777" w:rsidR="00C33898" w:rsidRPr="00653FE2" w:rsidRDefault="00C33898" w:rsidP="00C33898">
      <w:pPr>
        <w:pStyle w:val="ASN1HeadingComment"/>
        <w:rPr>
          <w:szCs w:val="16"/>
          <w:lang w:val="en-GB"/>
        </w:rPr>
      </w:pPr>
      <w:r w:rsidRPr="00653FE2">
        <w:rPr>
          <w:szCs w:val="16"/>
          <w:lang w:val="en-GB"/>
        </w:rPr>
        <w:t>-- existing in previous versions of the protocol</w:t>
      </w:r>
    </w:p>
    <w:p w14:paraId="6B127532" w14:textId="77777777" w:rsidR="00C33898" w:rsidRPr="00653FE2" w:rsidRDefault="00C33898" w:rsidP="00C33898">
      <w:pPr>
        <w:pStyle w:val="ASN1Source"/>
        <w:widowControl/>
        <w:rPr>
          <w:lang w:val="en-GB"/>
        </w:rPr>
      </w:pPr>
    </w:p>
    <w:p w14:paraId="3E26E2E5" w14:textId="77777777" w:rsidR="00C33898" w:rsidRPr="00653FE2" w:rsidRDefault="00C33898" w:rsidP="00C33898">
      <w:pPr>
        <w:pStyle w:val="ASN1TABLEbegin"/>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xml:space="preserve">-- </w:t>
      </w:r>
      <w:r w:rsidRPr="00653FE2">
        <w:rPr>
          <w:rFonts w:ascii="Arial" w:hAnsi="Arial"/>
          <w:b w:val="0"/>
          <w:lang w:val="en-GB"/>
        </w:rPr>
        <w:t>Operation Name</w:t>
      </w:r>
      <w:r w:rsidRPr="00653FE2">
        <w:rPr>
          <w:rFonts w:ascii="Arial" w:hAnsi="Arial"/>
          <w:b w:val="0"/>
          <w:lang w:val="en-GB"/>
        </w:rPr>
        <w:tab/>
        <w:t>AC used</w:t>
      </w:r>
      <w:r w:rsidRPr="00653FE2">
        <w:rPr>
          <w:rFonts w:ascii="Arial" w:hAnsi="Arial"/>
          <w:b w:val="0"/>
          <w:lang w:val="en-GB"/>
        </w:rPr>
        <w:tab/>
        <w:t>Oper. Code</w:t>
      </w:r>
    </w:p>
    <w:p w14:paraId="74DB3C09"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xml:space="preserve">-- </w:t>
      </w:r>
    </w:p>
    <w:p w14:paraId="199B251A"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i/>
          <w:lang w:val="en-GB"/>
        </w:rPr>
      </w:pPr>
      <w:r w:rsidRPr="00653FE2">
        <w:rPr>
          <w:rFonts w:ascii="Arial" w:hAnsi="Arial"/>
          <w:lang w:val="en-GB"/>
        </w:rPr>
        <w:t>-- sendParameters</w:t>
      </w:r>
      <w:r w:rsidRPr="00653FE2">
        <w:rPr>
          <w:rFonts w:ascii="Arial" w:hAnsi="Arial"/>
          <w:lang w:val="en-GB"/>
        </w:rPr>
        <w:tab/>
        <w:t>map-ac infoRetrieval (14) version1 (1)</w:t>
      </w:r>
      <w:r w:rsidRPr="00653FE2">
        <w:rPr>
          <w:rFonts w:ascii="Arial" w:hAnsi="Arial"/>
          <w:lang w:val="en-GB"/>
        </w:rPr>
        <w:tab/>
        <w:t>local:9</w:t>
      </w:r>
    </w:p>
    <w:p w14:paraId="6FEB056C"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processUnstructuredSS-Data</w:t>
      </w:r>
      <w:r w:rsidRPr="00653FE2">
        <w:rPr>
          <w:rFonts w:ascii="Arial" w:hAnsi="Arial"/>
          <w:lang w:val="en-GB"/>
        </w:rPr>
        <w:tab/>
        <w:t>map-ac networkFunctionalSs (18) version1 (1)</w:t>
      </w:r>
      <w:r w:rsidRPr="00653FE2">
        <w:rPr>
          <w:rFonts w:ascii="Arial" w:hAnsi="Arial"/>
          <w:lang w:val="en-GB"/>
        </w:rPr>
        <w:tab/>
        <w:t>local:19</w:t>
      </w:r>
    </w:p>
    <w:p w14:paraId="263BFC2B"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performHandover</w:t>
      </w:r>
      <w:r w:rsidRPr="00653FE2">
        <w:rPr>
          <w:rFonts w:ascii="Arial" w:hAnsi="Arial"/>
          <w:lang w:val="en-GB"/>
        </w:rPr>
        <w:tab/>
        <w:t>map-ac handoverControl (11) version1 (1)</w:t>
      </w:r>
      <w:r w:rsidRPr="00653FE2">
        <w:rPr>
          <w:rFonts w:ascii="Arial" w:hAnsi="Arial"/>
          <w:lang w:val="en-GB"/>
        </w:rPr>
        <w:tab/>
        <w:t>local:28</w:t>
      </w:r>
    </w:p>
    <w:p w14:paraId="6645C1E1"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performSubsequentHandover</w:t>
      </w:r>
      <w:r w:rsidRPr="00653FE2">
        <w:rPr>
          <w:rFonts w:ascii="Arial" w:hAnsi="Arial"/>
          <w:lang w:val="en-GB"/>
        </w:rPr>
        <w:tab/>
        <w:t>map-ac handoverControl (11) version1 (1)</w:t>
      </w:r>
      <w:r w:rsidRPr="00653FE2">
        <w:rPr>
          <w:rFonts w:ascii="Arial" w:hAnsi="Arial"/>
          <w:lang w:val="en-GB"/>
        </w:rPr>
        <w:tab/>
        <w:t>local:30</w:t>
      </w:r>
    </w:p>
    <w:p w14:paraId="1D2BC0CA"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cs="Arial"/>
          <w:lang w:val="en-GB"/>
        </w:rPr>
      </w:pPr>
      <w:r w:rsidRPr="00653FE2">
        <w:rPr>
          <w:rFonts w:ascii="Arial" w:hAnsi="Arial" w:cs="Arial"/>
          <w:lang w:val="en-GB"/>
        </w:rPr>
        <w:t>-- provideSIWFSNumber</w:t>
      </w:r>
      <w:r w:rsidRPr="00653FE2">
        <w:rPr>
          <w:rFonts w:ascii="Arial" w:hAnsi="Arial" w:cs="Arial"/>
          <w:lang w:val="en-GB"/>
        </w:rPr>
        <w:tab/>
        <w:t xml:space="preserve">map-ac </w:t>
      </w:r>
      <w:r w:rsidRPr="00653FE2">
        <w:rPr>
          <w:rFonts w:ascii="Arial" w:hAnsi="Arial" w:cs="Arial"/>
          <w:szCs w:val="16"/>
          <w:lang w:val="en-GB"/>
        </w:rPr>
        <w:t xml:space="preserve">sIWFSAllocation </w:t>
      </w:r>
      <w:r w:rsidRPr="00653FE2">
        <w:rPr>
          <w:rFonts w:ascii="Arial" w:hAnsi="Arial" w:cs="Arial"/>
          <w:lang w:val="en-GB"/>
        </w:rPr>
        <w:t>(12) version3 (3)</w:t>
      </w:r>
      <w:r w:rsidRPr="00653FE2">
        <w:rPr>
          <w:rFonts w:ascii="Arial" w:hAnsi="Arial" w:cs="Arial"/>
          <w:lang w:val="en-GB"/>
        </w:rPr>
        <w:tab/>
        <w:t>local:31</w:t>
      </w:r>
    </w:p>
    <w:p w14:paraId="328FB603"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cs="Arial"/>
          <w:lang w:val="en-GB"/>
        </w:rPr>
      </w:pPr>
      <w:r w:rsidRPr="00653FE2">
        <w:rPr>
          <w:rFonts w:ascii="Arial" w:hAnsi="Arial" w:cs="Arial"/>
          <w:lang w:val="en-GB"/>
        </w:rPr>
        <w:t xml:space="preserve">-- </w:t>
      </w:r>
      <w:r w:rsidRPr="00653FE2">
        <w:rPr>
          <w:rFonts w:ascii="Arial" w:hAnsi="Arial" w:cs="Arial"/>
          <w:szCs w:val="16"/>
          <w:lang w:val="en-GB"/>
        </w:rPr>
        <w:t>siwfs-SignallingModify</w:t>
      </w:r>
      <w:r w:rsidRPr="00653FE2">
        <w:rPr>
          <w:rFonts w:ascii="Arial" w:hAnsi="Arial" w:cs="Arial"/>
          <w:szCs w:val="16"/>
          <w:lang w:val="en-GB"/>
        </w:rPr>
        <w:tab/>
      </w:r>
      <w:r w:rsidRPr="00653FE2">
        <w:rPr>
          <w:rFonts w:ascii="Arial" w:hAnsi="Arial" w:cs="Arial"/>
          <w:lang w:val="en-GB"/>
        </w:rPr>
        <w:t xml:space="preserve">map-ac </w:t>
      </w:r>
      <w:r w:rsidRPr="00653FE2">
        <w:rPr>
          <w:rFonts w:ascii="Arial" w:hAnsi="Arial" w:cs="Arial"/>
          <w:szCs w:val="16"/>
          <w:lang w:val="en-GB"/>
        </w:rPr>
        <w:t xml:space="preserve">sIWFSAllocation </w:t>
      </w:r>
      <w:r w:rsidRPr="00653FE2">
        <w:rPr>
          <w:rFonts w:ascii="Arial" w:hAnsi="Arial" w:cs="Arial"/>
          <w:lang w:val="en-GB"/>
        </w:rPr>
        <w:t>(12) version3 (3)</w:t>
      </w:r>
      <w:r w:rsidRPr="00653FE2">
        <w:rPr>
          <w:rFonts w:ascii="Arial" w:hAnsi="Arial" w:cs="Arial"/>
          <w:lang w:val="en-GB"/>
        </w:rPr>
        <w:tab/>
        <w:t>local:32</w:t>
      </w:r>
    </w:p>
    <w:p w14:paraId="4E466682"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noteInternalHandover</w:t>
      </w:r>
      <w:r w:rsidRPr="00653FE2">
        <w:rPr>
          <w:rFonts w:ascii="Arial" w:hAnsi="Arial"/>
          <w:lang w:val="en-GB"/>
        </w:rPr>
        <w:tab/>
        <w:t>map-ac handoverControl (11) version1 (1)</w:t>
      </w:r>
      <w:r w:rsidRPr="00653FE2">
        <w:rPr>
          <w:rFonts w:ascii="Arial" w:hAnsi="Arial"/>
          <w:lang w:val="en-GB"/>
        </w:rPr>
        <w:tab/>
        <w:t>local:35</w:t>
      </w:r>
    </w:p>
    <w:p w14:paraId="7DD765C2"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noteSubscriberPresent</w:t>
      </w:r>
      <w:r w:rsidRPr="00653FE2">
        <w:rPr>
          <w:rFonts w:ascii="Arial" w:hAnsi="Arial"/>
          <w:lang w:val="en-GB"/>
        </w:rPr>
        <w:tab/>
        <w:t>map-ac mwdMngt (24) version1 (1)</w:t>
      </w:r>
      <w:r w:rsidRPr="00653FE2">
        <w:rPr>
          <w:rFonts w:ascii="Arial" w:hAnsi="Arial"/>
          <w:lang w:val="en-GB"/>
        </w:rPr>
        <w:tab/>
        <w:t>local:48</w:t>
      </w:r>
    </w:p>
    <w:p w14:paraId="4B67D031"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alertServiceCentreWithoutResult</w:t>
      </w:r>
      <w:r w:rsidRPr="00653FE2">
        <w:rPr>
          <w:rFonts w:ascii="Arial" w:hAnsi="Arial"/>
          <w:lang w:val="en-GB"/>
        </w:rPr>
        <w:tab/>
        <w:t>map-ac shortMsgAlert (23) version1 (1)</w:t>
      </w:r>
      <w:r w:rsidRPr="00653FE2">
        <w:rPr>
          <w:rFonts w:ascii="Arial" w:hAnsi="Arial"/>
          <w:lang w:val="en-GB"/>
        </w:rPr>
        <w:tab/>
        <w:t>local:49</w:t>
      </w:r>
    </w:p>
    <w:p w14:paraId="68AAC66F"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traceSubscriberActivity</w:t>
      </w:r>
      <w:r w:rsidRPr="00653FE2">
        <w:rPr>
          <w:rFonts w:ascii="Arial" w:hAnsi="Arial"/>
          <w:lang w:val="en-GB"/>
        </w:rPr>
        <w:tab/>
        <w:t>map-ac handoverControl (11) version1 (1)</w:t>
      </w:r>
      <w:r w:rsidRPr="00653FE2">
        <w:rPr>
          <w:rFonts w:ascii="Arial" w:hAnsi="Arial"/>
          <w:lang w:val="en-GB"/>
        </w:rPr>
        <w:tab/>
        <w:t>local:52</w:t>
      </w:r>
    </w:p>
    <w:p w14:paraId="7A8B79F8"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beginSubscriberActivity</w:t>
      </w:r>
      <w:r w:rsidRPr="00653FE2">
        <w:rPr>
          <w:rFonts w:ascii="Arial" w:hAnsi="Arial"/>
          <w:lang w:val="en-GB"/>
        </w:rPr>
        <w:tab/>
        <w:t>map-ac networkFunctionalSs (18) version1 (1)</w:t>
      </w:r>
      <w:r w:rsidRPr="00653FE2">
        <w:rPr>
          <w:rFonts w:ascii="Arial" w:hAnsi="Arial"/>
          <w:lang w:val="en-GB"/>
        </w:rPr>
        <w:tab/>
        <w:t>local:54</w:t>
      </w:r>
    </w:p>
    <w:p w14:paraId="53D323A4" w14:textId="77777777" w:rsidR="00C33898" w:rsidRPr="00653FE2" w:rsidRDefault="00C33898" w:rsidP="00C33898">
      <w:pPr>
        <w:pStyle w:val="ASN1Source"/>
        <w:widowControl/>
        <w:ind w:right="-2"/>
        <w:rPr>
          <w:lang w:val="en-GB"/>
        </w:rPr>
      </w:pPr>
    </w:p>
    <w:p w14:paraId="660B30DA" w14:textId="77777777" w:rsidR="00C33898" w:rsidRPr="00653FE2" w:rsidRDefault="00C33898" w:rsidP="00C33898">
      <w:pPr>
        <w:pStyle w:val="ASN1HeadingComment"/>
        <w:rPr>
          <w:lang w:val="en-GB"/>
        </w:rPr>
      </w:pPr>
      <w:r w:rsidRPr="00653FE2">
        <w:rPr>
          <w:lang w:val="en-GB"/>
        </w:rPr>
        <w:t>-- The following error codes are reserved for errors</w:t>
      </w:r>
    </w:p>
    <w:p w14:paraId="565E1913" w14:textId="77777777" w:rsidR="00C33898" w:rsidRPr="00653FE2" w:rsidRDefault="00C33898" w:rsidP="00C33898">
      <w:pPr>
        <w:pStyle w:val="ASN1HeadingComment"/>
        <w:rPr>
          <w:lang w:val="en-GB"/>
        </w:rPr>
      </w:pPr>
      <w:r w:rsidRPr="00653FE2">
        <w:rPr>
          <w:lang w:val="en-GB"/>
        </w:rPr>
        <w:t>-- existing in previous versions of the protocol</w:t>
      </w:r>
    </w:p>
    <w:p w14:paraId="72F4CDBC" w14:textId="77777777" w:rsidR="00C33898" w:rsidRPr="00653FE2" w:rsidRDefault="00C33898" w:rsidP="00C33898">
      <w:pPr>
        <w:pStyle w:val="ASN1Source"/>
        <w:widowControl/>
        <w:rPr>
          <w:lang w:val="en-GB"/>
        </w:rPr>
      </w:pPr>
    </w:p>
    <w:p w14:paraId="34858B5A" w14:textId="77777777" w:rsidR="00C33898" w:rsidRPr="00653FE2" w:rsidRDefault="00C33898" w:rsidP="00C33898">
      <w:pPr>
        <w:pStyle w:val="ASN1TABLEbegin"/>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xml:space="preserve">-- </w:t>
      </w:r>
      <w:r w:rsidRPr="00653FE2">
        <w:rPr>
          <w:rFonts w:ascii="Arial" w:hAnsi="Arial"/>
          <w:b w:val="0"/>
          <w:lang w:val="en-GB"/>
        </w:rPr>
        <w:t>Error Name</w:t>
      </w:r>
      <w:r w:rsidRPr="00653FE2">
        <w:rPr>
          <w:rFonts w:ascii="Arial" w:hAnsi="Arial"/>
          <w:b w:val="0"/>
          <w:lang w:val="en-GB"/>
        </w:rPr>
        <w:tab/>
        <w:t>AC used</w:t>
      </w:r>
      <w:r w:rsidRPr="00653FE2">
        <w:rPr>
          <w:rFonts w:ascii="Arial" w:hAnsi="Arial"/>
          <w:b w:val="0"/>
          <w:lang w:val="en-GB"/>
        </w:rPr>
        <w:tab/>
        <w:t>Error Code</w:t>
      </w:r>
    </w:p>
    <w:p w14:paraId="023FBE76"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xml:space="preserve">-- </w:t>
      </w:r>
    </w:p>
    <w:p w14:paraId="627A6246"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unknownBaseStation</w:t>
      </w:r>
      <w:r w:rsidRPr="00653FE2">
        <w:rPr>
          <w:rFonts w:ascii="Arial" w:hAnsi="Arial"/>
          <w:lang w:val="en-GB"/>
        </w:rPr>
        <w:tab/>
        <w:t>map-ac handoverControl (11) version1 (1)</w:t>
      </w:r>
      <w:r w:rsidRPr="00653FE2">
        <w:rPr>
          <w:rFonts w:ascii="Arial" w:hAnsi="Arial"/>
          <w:lang w:val="en-GB"/>
        </w:rPr>
        <w:tab/>
        <w:t>local:2</w:t>
      </w:r>
    </w:p>
    <w:p w14:paraId="0C18F41F"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invalidTargetBaseStation</w:t>
      </w:r>
      <w:r w:rsidRPr="00653FE2">
        <w:rPr>
          <w:rFonts w:ascii="Arial" w:hAnsi="Arial"/>
          <w:lang w:val="en-GB"/>
        </w:rPr>
        <w:tab/>
        <w:t>map-ac handoverControl (11) version1 (1)</w:t>
      </w:r>
      <w:r w:rsidRPr="00653FE2">
        <w:rPr>
          <w:rFonts w:ascii="Arial" w:hAnsi="Arial"/>
          <w:lang w:val="en-GB"/>
        </w:rPr>
        <w:tab/>
        <w:t>local:23</w:t>
      </w:r>
    </w:p>
    <w:p w14:paraId="345A07D4"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noRadioResourceAvailable</w:t>
      </w:r>
      <w:r w:rsidRPr="00653FE2">
        <w:rPr>
          <w:rFonts w:ascii="Arial" w:hAnsi="Arial"/>
          <w:lang w:val="en-GB"/>
        </w:rPr>
        <w:tab/>
        <w:t>map-ac handoverControl (11) version1 (1)</w:t>
      </w:r>
      <w:r w:rsidRPr="00653FE2">
        <w:rPr>
          <w:rFonts w:ascii="Arial" w:hAnsi="Arial"/>
          <w:lang w:val="en-GB"/>
        </w:rPr>
        <w:tab/>
        <w:t>local:24</w:t>
      </w:r>
    </w:p>
    <w:p w14:paraId="7CEB1D30" w14:textId="77777777" w:rsidR="00C33898" w:rsidRPr="00653FE2" w:rsidRDefault="00C33898" w:rsidP="00C33898">
      <w:pPr>
        <w:pStyle w:val="ASN1Source"/>
        <w:widowControl/>
        <w:rPr>
          <w:lang w:val="en-GB"/>
        </w:rPr>
      </w:pPr>
    </w:p>
    <w:p w14:paraId="62CBBE16" w14:textId="77777777" w:rsidR="00C33898" w:rsidRPr="00653FE2" w:rsidRDefault="00C33898" w:rsidP="00C33898">
      <w:pPr>
        <w:pStyle w:val="ASN1Source"/>
        <w:widowControl/>
        <w:rPr>
          <w:lang w:val="en-GB"/>
        </w:rPr>
      </w:pPr>
    </w:p>
    <w:p w14:paraId="3D483160" w14:textId="77777777" w:rsidR="00C33898" w:rsidRPr="00653FE2" w:rsidRDefault="00C33898" w:rsidP="00C33898">
      <w:pPr>
        <w:pStyle w:val="ASN1Source"/>
        <w:widowControl/>
        <w:rPr>
          <w:lang w:val="en-GB"/>
        </w:rPr>
      </w:pPr>
      <w:r w:rsidRPr="00653FE2">
        <w:rPr>
          <w:vanish/>
          <w:lang w:val="en-GB"/>
        </w:rPr>
        <w:t>.#</w:t>
      </w:r>
      <w:r w:rsidRPr="00653FE2">
        <w:rPr>
          <w:lang w:val="en-GB"/>
        </w:rPr>
        <w:t>END</w:t>
      </w:r>
    </w:p>
    <w:p w14:paraId="159B127C"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7920D405" w14:textId="77777777" w:rsidR="00C33898" w:rsidRPr="00653FE2" w:rsidRDefault="00C33898" w:rsidP="00C33898">
      <w:pPr>
        <w:pStyle w:val="Heading2"/>
      </w:pPr>
      <w:bookmarkStart w:id="3227" w:name="_Toc11332214"/>
      <w:bookmarkStart w:id="3228" w:name="_Toc36554297"/>
      <w:bookmarkStart w:id="3229" w:name="_Toc75886298"/>
      <w:r w:rsidRPr="00653FE2">
        <w:t>17.6</w:t>
      </w:r>
      <w:r w:rsidRPr="00653FE2">
        <w:tab/>
        <w:t>MAP operations and errors</w:t>
      </w:r>
      <w:bookmarkEnd w:id="3227"/>
      <w:bookmarkEnd w:id="3228"/>
      <w:bookmarkEnd w:id="3229"/>
    </w:p>
    <w:p w14:paraId="7B72ADC3" w14:textId="77777777" w:rsidR="00C33898" w:rsidRPr="00653FE2" w:rsidRDefault="00C33898" w:rsidP="00C33898">
      <w:pPr>
        <w:pStyle w:val="Heading3"/>
      </w:pPr>
      <w:bookmarkStart w:id="3230" w:name="_Toc11332215"/>
      <w:bookmarkStart w:id="3231" w:name="_Toc36554298"/>
      <w:bookmarkStart w:id="3232" w:name="_Toc75886299"/>
      <w:r w:rsidRPr="00653FE2">
        <w:t>17.6.1</w:t>
      </w:r>
      <w:r w:rsidRPr="00653FE2">
        <w:tab/>
        <w:t>Mobile Service Operations</w:t>
      </w:r>
      <w:bookmarkEnd w:id="3230"/>
      <w:bookmarkEnd w:id="3231"/>
      <w:bookmarkEnd w:id="3232"/>
    </w:p>
    <w:p w14:paraId="79810C0B"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6B80C16"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MAP-MobileServiceOperations</w:t>
      </w:r>
      <w:r w:rsidRPr="00653FE2">
        <w:rPr>
          <w:szCs w:val="16"/>
          <w:lang w:val="en-GB"/>
        </w:rPr>
        <w:t xml:space="preserve"> {</w:t>
      </w:r>
    </w:p>
    <w:p w14:paraId="3DB49F34"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554C675B" w14:textId="77777777" w:rsidR="00C33898" w:rsidRPr="00653FE2" w:rsidRDefault="00C33898" w:rsidP="00C33898">
      <w:pPr>
        <w:pStyle w:val="ASN1Source"/>
        <w:widowControl/>
        <w:rPr>
          <w:szCs w:val="16"/>
          <w:lang w:val="en-GB"/>
        </w:rPr>
      </w:pPr>
      <w:r w:rsidRPr="00653FE2">
        <w:rPr>
          <w:szCs w:val="16"/>
          <w:lang w:val="en-GB"/>
        </w:rPr>
        <w:t xml:space="preserve">   gsm-Network (1) modules (3) map-MobileServiceOperations (5)</w:t>
      </w:r>
    </w:p>
    <w:p w14:paraId="6F25E340" w14:textId="5709EC48" w:rsidR="00C33898" w:rsidRPr="00653FE2" w:rsidRDefault="00C33898" w:rsidP="00C33898">
      <w:pPr>
        <w:pStyle w:val="ASN1Source"/>
        <w:widowControl/>
        <w:rPr>
          <w:szCs w:val="16"/>
          <w:lang w:val="en-GB"/>
        </w:rPr>
      </w:pPr>
      <w:r w:rsidRPr="00653FE2">
        <w:rPr>
          <w:szCs w:val="16"/>
          <w:lang w:val="en-GB"/>
        </w:rPr>
        <w:t xml:space="preserve">   </w:t>
      </w:r>
      <w:r w:rsidR="008741C2">
        <w:rPr>
          <w:szCs w:val="16"/>
          <w:lang w:val="en-GB"/>
        </w:rPr>
        <w:t>version19 (19)</w:t>
      </w:r>
      <w:r w:rsidRPr="00653FE2">
        <w:rPr>
          <w:szCs w:val="16"/>
          <w:lang w:val="en-GB"/>
        </w:rPr>
        <w:t>}</w:t>
      </w:r>
    </w:p>
    <w:p w14:paraId="1B8BFC3F" w14:textId="77777777" w:rsidR="00C33898" w:rsidRPr="00653FE2" w:rsidRDefault="00C33898" w:rsidP="00C33898">
      <w:pPr>
        <w:pStyle w:val="ASN1Source"/>
        <w:widowControl/>
        <w:rPr>
          <w:szCs w:val="16"/>
          <w:lang w:val="en-GB"/>
        </w:rPr>
      </w:pPr>
    </w:p>
    <w:p w14:paraId="6458C93D" w14:textId="77777777" w:rsidR="00C33898" w:rsidRPr="00653FE2" w:rsidRDefault="00C33898" w:rsidP="00C33898">
      <w:pPr>
        <w:pStyle w:val="ASN1Source"/>
        <w:widowControl/>
        <w:rPr>
          <w:szCs w:val="16"/>
          <w:lang w:val="en-GB"/>
        </w:rPr>
      </w:pPr>
      <w:r w:rsidRPr="00653FE2">
        <w:rPr>
          <w:szCs w:val="16"/>
          <w:lang w:val="en-GB"/>
        </w:rPr>
        <w:t>DEFINITIONS</w:t>
      </w:r>
    </w:p>
    <w:p w14:paraId="3D2D0685" w14:textId="77777777" w:rsidR="00C33898" w:rsidRPr="00653FE2" w:rsidRDefault="00C33898" w:rsidP="00C33898">
      <w:pPr>
        <w:pStyle w:val="ASN1Source"/>
        <w:widowControl/>
        <w:rPr>
          <w:szCs w:val="16"/>
          <w:lang w:val="en-GB"/>
        </w:rPr>
      </w:pPr>
    </w:p>
    <w:p w14:paraId="03600299" w14:textId="77777777" w:rsidR="00C33898" w:rsidRPr="00653FE2" w:rsidRDefault="00C33898" w:rsidP="00C33898">
      <w:pPr>
        <w:pStyle w:val="ASN1Source"/>
        <w:widowControl/>
        <w:rPr>
          <w:szCs w:val="16"/>
          <w:lang w:val="en-GB"/>
        </w:rPr>
      </w:pPr>
      <w:r w:rsidRPr="00653FE2">
        <w:rPr>
          <w:szCs w:val="16"/>
          <w:lang w:val="en-GB"/>
        </w:rPr>
        <w:t>::=</w:t>
      </w:r>
    </w:p>
    <w:p w14:paraId="155058BD" w14:textId="77777777" w:rsidR="00C33898" w:rsidRPr="00653FE2" w:rsidRDefault="00C33898" w:rsidP="00C33898">
      <w:pPr>
        <w:pStyle w:val="ASN1Source"/>
        <w:widowControl/>
        <w:rPr>
          <w:szCs w:val="16"/>
          <w:lang w:val="en-GB"/>
        </w:rPr>
      </w:pPr>
    </w:p>
    <w:p w14:paraId="46690421" w14:textId="77777777" w:rsidR="00C33898" w:rsidRPr="00653FE2" w:rsidRDefault="00C33898" w:rsidP="00C33898">
      <w:pPr>
        <w:pStyle w:val="ASN1Source"/>
        <w:widowControl/>
        <w:rPr>
          <w:szCs w:val="16"/>
          <w:lang w:val="en-GB"/>
        </w:rPr>
      </w:pPr>
      <w:r w:rsidRPr="00653FE2">
        <w:rPr>
          <w:szCs w:val="16"/>
          <w:lang w:val="en-GB"/>
        </w:rPr>
        <w:t>BEGIN</w:t>
      </w:r>
    </w:p>
    <w:p w14:paraId="45D04C0A" w14:textId="77777777" w:rsidR="00C33898" w:rsidRPr="00653FE2" w:rsidRDefault="00C33898" w:rsidP="00C33898">
      <w:pPr>
        <w:pStyle w:val="ASN1Source"/>
        <w:widowControl/>
        <w:rPr>
          <w:szCs w:val="16"/>
          <w:lang w:val="en-GB"/>
        </w:rPr>
      </w:pPr>
    </w:p>
    <w:p w14:paraId="6302049B" w14:textId="77777777" w:rsidR="00C33898" w:rsidRPr="00653FE2" w:rsidRDefault="00C33898" w:rsidP="00C33898">
      <w:pPr>
        <w:pStyle w:val="ASN1Source"/>
        <w:widowControl/>
        <w:rPr>
          <w:szCs w:val="16"/>
          <w:lang w:val="en-GB"/>
        </w:rPr>
      </w:pPr>
      <w:r w:rsidRPr="00653FE2">
        <w:rPr>
          <w:szCs w:val="16"/>
          <w:lang w:val="en-GB"/>
        </w:rPr>
        <w:t>EXPORTS</w:t>
      </w:r>
    </w:p>
    <w:p w14:paraId="5F779A81" w14:textId="77777777" w:rsidR="00C33898" w:rsidRPr="00653FE2" w:rsidRDefault="00C33898" w:rsidP="00C33898">
      <w:pPr>
        <w:pStyle w:val="ASN1Source"/>
        <w:widowControl/>
        <w:rPr>
          <w:szCs w:val="16"/>
          <w:lang w:val="en-GB"/>
        </w:rPr>
      </w:pPr>
    </w:p>
    <w:p w14:paraId="0A6F2BCC" w14:textId="77777777" w:rsidR="00C33898" w:rsidRPr="00653FE2" w:rsidRDefault="00C33898" w:rsidP="00C33898">
      <w:pPr>
        <w:pStyle w:val="ASN1HeadingComment"/>
        <w:widowControl/>
        <w:rPr>
          <w:szCs w:val="16"/>
          <w:lang w:val="en-GB"/>
        </w:rPr>
      </w:pPr>
      <w:r w:rsidRPr="00653FE2">
        <w:rPr>
          <w:szCs w:val="16"/>
          <w:lang w:val="en-GB"/>
        </w:rPr>
        <w:tab/>
        <w:t>-- location registration operations</w:t>
      </w:r>
    </w:p>
    <w:p w14:paraId="65EFD7EC" w14:textId="77777777" w:rsidR="00C33898" w:rsidRPr="00653FE2" w:rsidRDefault="00C33898" w:rsidP="00C33898">
      <w:pPr>
        <w:pStyle w:val="ASN1Source"/>
        <w:widowControl/>
        <w:rPr>
          <w:szCs w:val="16"/>
          <w:lang w:val="en-GB"/>
        </w:rPr>
      </w:pPr>
      <w:r w:rsidRPr="00653FE2">
        <w:rPr>
          <w:szCs w:val="16"/>
          <w:lang w:val="en-GB"/>
        </w:rPr>
        <w:tab/>
        <w:t>updateLocation,</w:t>
      </w:r>
    </w:p>
    <w:p w14:paraId="3D3B5605" w14:textId="77777777" w:rsidR="00C33898" w:rsidRPr="00653FE2" w:rsidRDefault="00C33898" w:rsidP="00C33898">
      <w:pPr>
        <w:pStyle w:val="ASN1Source"/>
        <w:widowControl/>
        <w:rPr>
          <w:szCs w:val="16"/>
          <w:lang w:val="en-GB"/>
        </w:rPr>
      </w:pPr>
      <w:r w:rsidRPr="00653FE2">
        <w:rPr>
          <w:szCs w:val="16"/>
          <w:lang w:val="en-GB"/>
        </w:rPr>
        <w:tab/>
        <w:t>cancelLocation,</w:t>
      </w:r>
    </w:p>
    <w:p w14:paraId="285FDD21" w14:textId="77777777" w:rsidR="00C33898" w:rsidRPr="00653FE2" w:rsidRDefault="00C33898" w:rsidP="00C33898">
      <w:pPr>
        <w:pStyle w:val="ASN1Source"/>
        <w:widowControl/>
        <w:rPr>
          <w:szCs w:val="16"/>
          <w:lang w:val="en-GB"/>
        </w:rPr>
      </w:pPr>
      <w:r w:rsidRPr="00653FE2">
        <w:rPr>
          <w:szCs w:val="16"/>
          <w:lang w:val="en-GB"/>
        </w:rPr>
        <w:tab/>
        <w:t>purgeMS,</w:t>
      </w:r>
    </w:p>
    <w:p w14:paraId="00B2F044" w14:textId="77777777" w:rsidR="00C33898" w:rsidRPr="00653FE2" w:rsidRDefault="00C33898" w:rsidP="00C33898">
      <w:pPr>
        <w:pStyle w:val="ASN1Source"/>
        <w:widowControl/>
        <w:rPr>
          <w:szCs w:val="16"/>
          <w:lang w:val="en-GB"/>
        </w:rPr>
      </w:pPr>
      <w:r w:rsidRPr="00653FE2">
        <w:rPr>
          <w:szCs w:val="16"/>
          <w:lang w:val="en-GB"/>
        </w:rPr>
        <w:tab/>
        <w:t xml:space="preserve">sendIdentification, </w:t>
      </w:r>
    </w:p>
    <w:p w14:paraId="6BB819CC" w14:textId="77777777" w:rsidR="00C33898" w:rsidRPr="00653FE2" w:rsidRDefault="00C33898" w:rsidP="00C33898">
      <w:pPr>
        <w:pStyle w:val="ASN1Source"/>
        <w:widowControl/>
        <w:rPr>
          <w:szCs w:val="16"/>
          <w:lang w:val="en-GB"/>
        </w:rPr>
      </w:pPr>
    </w:p>
    <w:p w14:paraId="10C290B0" w14:textId="77777777" w:rsidR="00C33898" w:rsidRPr="00653FE2" w:rsidRDefault="00C33898" w:rsidP="00C33898">
      <w:pPr>
        <w:pStyle w:val="ASN1HeadingComment"/>
        <w:widowControl/>
        <w:rPr>
          <w:szCs w:val="16"/>
          <w:lang w:val="en-GB"/>
        </w:rPr>
      </w:pPr>
      <w:r w:rsidRPr="00653FE2">
        <w:rPr>
          <w:szCs w:val="16"/>
          <w:lang w:val="en-GB"/>
        </w:rPr>
        <w:tab/>
        <w:t>-- gprs location registration operations</w:t>
      </w:r>
    </w:p>
    <w:p w14:paraId="13356C68" w14:textId="77777777" w:rsidR="00C33898" w:rsidRPr="00653FE2" w:rsidRDefault="00C33898" w:rsidP="00C33898">
      <w:pPr>
        <w:pStyle w:val="ASN1Source"/>
        <w:widowControl/>
        <w:rPr>
          <w:szCs w:val="16"/>
          <w:lang w:val="en-GB"/>
        </w:rPr>
      </w:pPr>
      <w:r w:rsidRPr="00653FE2">
        <w:rPr>
          <w:szCs w:val="16"/>
          <w:lang w:val="en-GB"/>
        </w:rPr>
        <w:tab/>
        <w:t>updateGprsLocation,</w:t>
      </w:r>
    </w:p>
    <w:p w14:paraId="038C9BAA" w14:textId="77777777" w:rsidR="00C33898" w:rsidRPr="00653FE2" w:rsidRDefault="00C33898" w:rsidP="00C33898">
      <w:pPr>
        <w:pStyle w:val="ASN1Source"/>
        <w:widowControl/>
        <w:rPr>
          <w:szCs w:val="16"/>
          <w:lang w:val="en-GB"/>
        </w:rPr>
      </w:pPr>
    </w:p>
    <w:p w14:paraId="443C7FFB" w14:textId="77777777" w:rsidR="00C33898" w:rsidRPr="00653FE2" w:rsidRDefault="00C33898" w:rsidP="00C33898">
      <w:pPr>
        <w:pStyle w:val="ASN1HeadingComment"/>
        <w:widowControl/>
        <w:rPr>
          <w:szCs w:val="16"/>
          <w:lang w:val="en-GB"/>
        </w:rPr>
      </w:pPr>
      <w:r w:rsidRPr="00653FE2">
        <w:rPr>
          <w:szCs w:val="16"/>
          <w:lang w:val="en-GB"/>
        </w:rPr>
        <w:tab/>
        <w:t xml:space="preserve">-- </w:t>
      </w:r>
      <w:r w:rsidRPr="00653FE2">
        <w:rPr>
          <w:rFonts w:hint="eastAsia"/>
          <w:szCs w:val="16"/>
          <w:lang w:val="en-GB" w:eastAsia="zh-CN"/>
        </w:rPr>
        <w:t>vcsg</w:t>
      </w:r>
      <w:r w:rsidRPr="00653FE2">
        <w:rPr>
          <w:szCs w:val="16"/>
          <w:lang w:val="en-GB"/>
        </w:rPr>
        <w:t xml:space="preserve"> location registration operations</w:t>
      </w:r>
    </w:p>
    <w:p w14:paraId="60069500" w14:textId="77777777" w:rsidR="00C33898" w:rsidRPr="00653FE2" w:rsidRDefault="00C33898" w:rsidP="00C33898">
      <w:pPr>
        <w:pStyle w:val="ASN1Source"/>
        <w:widowControl/>
        <w:rPr>
          <w:szCs w:val="16"/>
          <w:lang w:val="en-GB" w:eastAsia="zh-CN"/>
        </w:rPr>
      </w:pPr>
      <w:r w:rsidRPr="00653FE2">
        <w:rPr>
          <w:szCs w:val="16"/>
          <w:lang w:val="en-GB"/>
        </w:rPr>
        <w:tab/>
        <w:t>update</w:t>
      </w:r>
      <w:r w:rsidRPr="00653FE2">
        <w:rPr>
          <w:rFonts w:hint="eastAsia"/>
          <w:szCs w:val="16"/>
          <w:lang w:val="en-GB" w:eastAsia="zh-CN"/>
        </w:rPr>
        <w:t>Vcsg</w:t>
      </w:r>
      <w:r w:rsidRPr="00653FE2">
        <w:rPr>
          <w:szCs w:val="16"/>
          <w:lang w:val="en-GB"/>
        </w:rPr>
        <w:t>Location,</w:t>
      </w:r>
    </w:p>
    <w:p w14:paraId="778F1283" w14:textId="77777777" w:rsidR="00C33898" w:rsidRPr="00653FE2" w:rsidRDefault="00C33898" w:rsidP="00C33898">
      <w:pPr>
        <w:pStyle w:val="ASN1Source"/>
        <w:widowControl/>
        <w:rPr>
          <w:szCs w:val="16"/>
          <w:lang w:val="en-GB"/>
        </w:rPr>
      </w:pPr>
      <w:r w:rsidRPr="00653FE2">
        <w:rPr>
          <w:szCs w:val="16"/>
          <w:lang w:val="en-GB" w:eastAsia="zh-CN"/>
        </w:rPr>
        <w:tab/>
      </w:r>
      <w:r w:rsidRPr="00653FE2">
        <w:rPr>
          <w:rFonts w:hint="eastAsia"/>
          <w:szCs w:val="16"/>
          <w:lang w:val="en-GB" w:eastAsia="zh-CN"/>
        </w:rPr>
        <w:t>cancelVcsg</w:t>
      </w:r>
      <w:r w:rsidRPr="00653FE2">
        <w:rPr>
          <w:szCs w:val="16"/>
          <w:lang w:val="en-GB"/>
        </w:rPr>
        <w:t>Location,</w:t>
      </w:r>
    </w:p>
    <w:p w14:paraId="46C632E9" w14:textId="77777777" w:rsidR="00C33898" w:rsidRPr="00653FE2" w:rsidRDefault="00C33898" w:rsidP="00C33898">
      <w:pPr>
        <w:pStyle w:val="ASN1Source"/>
        <w:widowControl/>
        <w:rPr>
          <w:szCs w:val="16"/>
          <w:lang w:val="en-GB"/>
        </w:rPr>
      </w:pPr>
    </w:p>
    <w:p w14:paraId="3C9BF048" w14:textId="77777777" w:rsidR="00C33898" w:rsidRPr="00653FE2" w:rsidRDefault="00C33898" w:rsidP="00C33898">
      <w:pPr>
        <w:pStyle w:val="ASN1HeadingComment"/>
        <w:widowControl/>
        <w:rPr>
          <w:szCs w:val="16"/>
          <w:lang w:val="en-GB"/>
        </w:rPr>
      </w:pPr>
      <w:r w:rsidRPr="00653FE2">
        <w:rPr>
          <w:szCs w:val="16"/>
          <w:lang w:val="en-GB"/>
        </w:rPr>
        <w:tab/>
        <w:t>-- subscriber information enquiry operations</w:t>
      </w:r>
    </w:p>
    <w:p w14:paraId="455DD99D" w14:textId="77777777" w:rsidR="00C33898" w:rsidRPr="00653FE2" w:rsidRDefault="00C33898" w:rsidP="00C33898">
      <w:pPr>
        <w:pStyle w:val="ASN1Source"/>
        <w:widowControl/>
        <w:rPr>
          <w:szCs w:val="16"/>
          <w:lang w:val="en-GB"/>
        </w:rPr>
      </w:pPr>
      <w:r w:rsidRPr="00653FE2">
        <w:rPr>
          <w:szCs w:val="16"/>
          <w:lang w:val="en-GB"/>
        </w:rPr>
        <w:tab/>
        <w:t>provideSubscriberInfo,</w:t>
      </w:r>
    </w:p>
    <w:p w14:paraId="3C72459C" w14:textId="77777777" w:rsidR="00C33898" w:rsidRPr="00653FE2" w:rsidRDefault="00C33898" w:rsidP="00C33898">
      <w:pPr>
        <w:pStyle w:val="ASN1Source"/>
        <w:widowControl/>
        <w:rPr>
          <w:szCs w:val="16"/>
          <w:lang w:val="en-GB"/>
        </w:rPr>
      </w:pPr>
    </w:p>
    <w:p w14:paraId="06E548E4" w14:textId="77777777" w:rsidR="00C33898" w:rsidRPr="00653FE2" w:rsidRDefault="00C33898" w:rsidP="00C33898">
      <w:pPr>
        <w:pStyle w:val="ASN1HeadingComment"/>
        <w:widowControl/>
        <w:rPr>
          <w:szCs w:val="16"/>
          <w:lang w:val="en-GB"/>
        </w:rPr>
      </w:pPr>
      <w:r w:rsidRPr="00653FE2">
        <w:rPr>
          <w:szCs w:val="16"/>
          <w:lang w:val="en-GB"/>
        </w:rPr>
        <w:tab/>
        <w:t>-- any time information enquiry operations</w:t>
      </w:r>
    </w:p>
    <w:p w14:paraId="252A16CA" w14:textId="77777777" w:rsidR="00C33898" w:rsidRPr="00653FE2" w:rsidRDefault="00C33898" w:rsidP="00C33898">
      <w:pPr>
        <w:pStyle w:val="ASN1Source"/>
        <w:widowControl/>
        <w:rPr>
          <w:szCs w:val="16"/>
          <w:lang w:val="en-GB"/>
        </w:rPr>
      </w:pPr>
      <w:r w:rsidRPr="00653FE2">
        <w:rPr>
          <w:szCs w:val="16"/>
          <w:lang w:val="en-GB"/>
        </w:rPr>
        <w:tab/>
        <w:t>anyTimeInterrogation,</w:t>
      </w:r>
    </w:p>
    <w:p w14:paraId="5AB9138E" w14:textId="77777777" w:rsidR="00C33898" w:rsidRPr="00653FE2" w:rsidRDefault="00C33898" w:rsidP="00C33898">
      <w:pPr>
        <w:pStyle w:val="ASN1Source"/>
        <w:widowControl/>
        <w:rPr>
          <w:szCs w:val="16"/>
          <w:lang w:val="en-GB"/>
        </w:rPr>
      </w:pPr>
    </w:p>
    <w:p w14:paraId="09301611" w14:textId="77777777" w:rsidR="00C33898" w:rsidRPr="00653FE2" w:rsidRDefault="00C33898" w:rsidP="00C33898">
      <w:pPr>
        <w:pStyle w:val="ASN1HeadingComment"/>
        <w:widowControl/>
        <w:rPr>
          <w:szCs w:val="16"/>
          <w:lang w:val="en-GB"/>
        </w:rPr>
      </w:pPr>
      <w:r w:rsidRPr="00653FE2">
        <w:rPr>
          <w:szCs w:val="16"/>
          <w:lang w:val="en-GB"/>
        </w:rPr>
        <w:tab/>
        <w:t>-- any time information handling operations</w:t>
      </w:r>
    </w:p>
    <w:p w14:paraId="14CB37BC" w14:textId="77777777" w:rsidR="00C33898" w:rsidRPr="00653FE2" w:rsidRDefault="00C33898" w:rsidP="00C33898">
      <w:pPr>
        <w:pStyle w:val="ASN1Source"/>
        <w:outlineLvl w:val="0"/>
        <w:rPr>
          <w:szCs w:val="16"/>
          <w:lang w:val="en-GB"/>
        </w:rPr>
      </w:pPr>
      <w:r w:rsidRPr="00653FE2">
        <w:rPr>
          <w:szCs w:val="16"/>
          <w:lang w:val="en-GB"/>
        </w:rPr>
        <w:tab/>
        <w:t>anyTimeSubscriptionInterrogation,</w:t>
      </w:r>
    </w:p>
    <w:p w14:paraId="5325EB8E" w14:textId="77777777" w:rsidR="00C33898" w:rsidRPr="00653FE2" w:rsidRDefault="00C33898" w:rsidP="00C33898">
      <w:pPr>
        <w:pStyle w:val="ASN1Source"/>
        <w:outlineLvl w:val="0"/>
        <w:rPr>
          <w:szCs w:val="16"/>
          <w:lang w:val="en-GB"/>
        </w:rPr>
      </w:pPr>
      <w:r w:rsidRPr="00653FE2">
        <w:rPr>
          <w:szCs w:val="16"/>
          <w:lang w:val="en-GB"/>
        </w:rPr>
        <w:tab/>
        <w:t xml:space="preserve">anyTimeModification, </w:t>
      </w:r>
    </w:p>
    <w:p w14:paraId="70CA92A1" w14:textId="77777777" w:rsidR="00C33898" w:rsidRPr="00653FE2" w:rsidRDefault="00C33898" w:rsidP="00C33898">
      <w:pPr>
        <w:pStyle w:val="ASN1Source"/>
        <w:widowControl/>
        <w:rPr>
          <w:szCs w:val="16"/>
          <w:lang w:val="en-GB"/>
        </w:rPr>
      </w:pPr>
    </w:p>
    <w:p w14:paraId="266827D8" w14:textId="77777777" w:rsidR="00C33898" w:rsidRPr="00653FE2" w:rsidRDefault="00C33898" w:rsidP="00C33898">
      <w:pPr>
        <w:pStyle w:val="ASN1HeadingComment"/>
        <w:widowControl/>
        <w:rPr>
          <w:szCs w:val="16"/>
          <w:lang w:val="en-GB"/>
        </w:rPr>
      </w:pPr>
      <w:r w:rsidRPr="00653FE2">
        <w:rPr>
          <w:szCs w:val="16"/>
          <w:lang w:val="en-GB"/>
        </w:rPr>
        <w:tab/>
        <w:t>-- subscriber data modification notification operations</w:t>
      </w:r>
    </w:p>
    <w:p w14:paraId="04CD5EF7" w14:textId="77777777" w:rsidR="00C33898" w:rsidRPr="00653FE2" w:rsidRDefault="00C33898" w:rsidP="00C33898">
      <w:pPr>
        <w:pStyle w:val="ASN1Source"/>
        <w:widowControl/>
        <w:rPr>
          <w:szCs w:val="16"/>
          <w:lang w:val="en-GB"/>
        </w:rPr>
      </w:pPr>
      <w:r w:rsidRPr="00653FE2">
        <w:rPr>
          <w:szCs w:val="16"/>
          <w:lang w:val="en-GB"/>
        </w:rPr>
        <w:tab/>
        <w:t>noteSubscriberDataModified,</w:t>
      </w:r>
    </w:p>
    <w:p w14:paraId="55C0E6DF" w14:textId="77777777" w:rsidR="00C33898" w:rsidRPr="00653FE2" w:rsidRDefault="00C33898" w:rsidP="00C33898">
      <w:pPr>
        <w:pStyle w:val="ASN1Source"/>
        <w:widowControl/>
        <w:rPr>
          <w:szCs w:val="16"/>
          <w:lang w:val="en-GB"/>
        </w:rPr>
      </w:pPr>
    </w:p>
    <w:p w14:paraId="6465DB3E" w14:textId="77777777" w:rsidR="00C33898" w:rsidRPr="00653FE2" w:rsidRDefault="00C33898" w:rsidP="00C33898">
      <w:pPr>
        <w:pStyle w:val="ASN1Source"/>
        <w:widowControl/>
        <w:rPr>
          <w:szCs w:val="16"/>
          <w:lang w:val="en-GB"/>
        </w:rPr>
      </w:pPr>
    </w:p>
    <w:p w14:paraId="3298B862" w14:textId="77777777" w:rsidR="00C33898" w:rsidRPr="00653FE2" w:rsidRDefault="00C33898" w:rsidP="00C33898">
      <w:pPr>
        <w:pStyle w:val="ASN1HeadingComment"/>
        <w:widowControl/>
        <w:rPr>
          <w:szCs w:val="16"/>
          <w:lang w:val="en-GB"/>
        </w:rPr>
      </w:pPr>
      <w:r w:rsidRPr="00653FE2">
        <w:rPr>
          <w:szCs w:val="16"/>
          <w:lang w:val="en-GB"/>
        </w:rPr>
        <w:tab/>
        <w:t>-- handover operations</w:t>
      </w:r>
    </w:p>
    <w:p w14:paraId="27E65FCB" w14:textId="77777777" w:rsidR="00C33898" w:rsidRPr="00653FE2" w:rsidRDefault="00C33898" w:rsidP="00C33898">
      <w:pPr>
        <w:pStyle w:val="ASN1Source"/>
        <w:widowControl/>
        <w:rPr>
          <w:szCs w:val="16"/>
          <w:lang w:val="en-GB"/>
        </w:rPr>
      </w:pPr>
      <w:r w:rsidRPr="00653FE2">
        <w:rPr>
          <w:szCs w:val="16"/>
          <w:lang w:val="en-GB"/>
        </w:rPr>
        <w:tab/>
        <w:t>prepareHandover,</w:t>
      </w:r>
    </w:p>
    <w:p w14:paraId="4BF5C091" w14:textId="77777777" w:rsidR="00C33898" w:rsidRPr="00653FE2" w:rsidRDefault="00C33898" w:rsidP="00C33898">
      <w:pPr>
        <w:pStyle w:val="ASN1Source"/>
        <w:widowControl/>
        <w:rPr>
          <w:szCs w:val="16"/>
          <w:lang w:val="en-GB"/>
        </w:rPr>
      </w:pPr>
      <w:r w:rsidRPr="00653FE2">
        <w:rPr>
          <w:szCs w:val="16"/>
          <w:lang w:val="en-GB"/>
        </w:rPr>
        <w:tab/>
        <w:t>sendEndSignal,</w:t>
      </w:r>
    </w:p>
    <w:p w14:paraId="2DE96201" w14:textId="77777777" w:rsidR="00C33898" w:rsidRPr="00653FE2" w:rsidRDefault="00C33898" w:rsidP="00C33898">
      <w:pPr>
        <w:pStyle w:val="ASN1Source"/>
        <w:widowControl/>
        <w:rPr>
          <w:szCs w:val="16"/>
          <w:lang w:val="en-GB"/>
        </w:rPr>
      </w:pPr>
      <w:r w:rsidRPr="00653FE2">
        <w:rPr>
          <w:szCs w:val="16"/>
          <w:lang w:val="en-GB"/>
        </w:rPr>
        <w:tab/>
        <w:t>processAccessSignalling,</w:t>
      </w:r>
    </w:p>
    <w:p w14:paraId="6D618658" w14:textId="77777777" w:rsidR="00C33898" w:rsidRPr="00653FE2" w:rsidRDefault="00C33898" w:rsidP="00C33898">
      <w:pPr>
        <w:pStyle w:val="ASN1Source"/>
        <w:widowControl/>
        <w:rPr>
          <w:szCs w:val="16"/>
          <w:lang w:val="en-GB"/>
        </w:rPr>
      </w:pPr>
      <w:r w:rsidRPr="00653FE2">
        <w:rPr>
          <w:szCs w:val="16"/>
          <w:lang w:val="en-GB"/>
        </w:rPr>
        <w:tab/>
        <w:t>forwardAccessSignalling,</w:t>
      </w:r>
    </w:p>
    <w:p w14:paraId="516BD0D5" w14:textId="77777777" w:rsidR="00C33898" w:rsidRPr="00653FE2" w:rsidRDefault="00C33898" w:rsidP="00C33898">
      <w:pPr>
        <w:pStyle w:val="ASN1Source"/>
        <w:widowControl/>
        <w:rPr>
          <w:szCs w:val="16"/>
          <w:lang w:val="en-GB"/>
        </w:rPr>
      </w:pPr>
      <w:r w:rsidRPr="00653FE2">
        <w:rPr>
          <w:szCs w:val="16"/>
          <w:lang w:val="en-GB"/>
        </w:rPr>
        <w:tab/>
        <w:t>prepareSubsequentHandover,</w:t>
      </w:r>
    </w:p>
    <w:p w14:paraId="303766C1" w14:textId="77777777" w:rsidR="00C33898" w:rsidRPr="00653FE2" w:rsidRDefault="00C33898" w:rsidP="00C33898">
      <w:pPr>
        <w:pStyle w:val="ASN1Source"/>
        <w:widowControl/>
        <w:rPr>
          <w:szCs w:val="16"/>
          <w:lang w:val="en-GB"/>
        </w:rPr>
      </w:pPr>
    </w:p>
    <w:p w14:paraId="586DB8C1" w14:textId="77777777" w:rsidR="00C33898" w:rsidRPr="00653FE2" w:rsidRDefault="00C33898" w:rsidP="00C33898">
      <w:pPr>
        <w:pStyle w:val="ASN1HeadingComment"/>
        <w:widowControl/>
        <w:rPr>
          <w:szCs w:val="16"/>
          <w:lang w:val="en-GB"/>
        </w:rPr>
      </w:pPr>
      <w:r w:rsidRPr="00653FE2">
        <w:rPr>
          <w:szCs w:val="16"/>
          <w:lang w:val="en-GB"/>
        </w:rPr>
        <w:tab/>
        <w:t>-- authentication management operations</w:t>
      </w:r>
    </w:p>
    <w:p w14:paraId="04559843" w14:textId="77777777" w:rsidR="00C33898" w:rsidRPr="00653FE2" w:rsidRDefault="00C33898" w:rsidP="00C33898">
      <w:pPr>
        <w:pStyle w:val="ASN1Source"/>
        <w:widowControl/>
        <w:rPr>
          <w:szCs w:val="16"/>
          <w:lang w:val="en-GB"/>
        </w:rPr>
      </w:pPr>
      <w:r w:rsidRPr="00653FE2">
        <w:rPr>
          <w:szCs w:val="16"/>
          <w:lang w:val="en-GB"/>
        </w:rPr>
        <w:tab/>
        <w:t xml:space="preserve">sendAuthenticationInfo, </w:t>
      </w:r>
    </w:p>
    <w:p w14:paraId="62BEF524" w14:textId="77777777" w:rsidR="00C33898" w:rsidRPr="00653FE2" w:rsidRDefault="00C33898" w:rsidP="00C33898">
      <w:pPr>
        <w:pStyle w:val="ASN1Source"/>
        <w:widowControl/>
        <w:ind w:firstLine="284"/>
        <w:rPr>
          <w:szCs w:val="16"/>
          <w:lang w:val="en-GB"/>
        </w:rPr>
      </w:pPr>
      <w:r w:rsidRPr="00653FE2">
        <w:rPr>
          <w:szCs w:val="16"/>
          <w:lang w:val="en-GB"/>
        </w:rPr>
        <w:t>authenticationFailureReport,</w:t>
      </w:r>
    </w:p>
    <w:p w14:paraId="52CF45C3" w14:textId="77777777" w:rsidR="00C33898" w:rsidRPr="00653FE2" w:rsidRDefault="00C33898" w:rsidP="00C33898">
      <w:pPr>
        <w:pStyle w:val="ASN1Source"/>
        <w:widowControl/>
        <w:rPr>
          <w:szCs w:val="16"/>
          <w:lang w:val="en-GB"/>
        </w:rPr>
      </w:pPr>
    </w:p>
    <w:p w14:paraId="74B421F4" w14:textId="77777777" w:rsidR="00C33898" w:rsidRPr="00653FE2" w:rsidRDefault="00C33898" w:rsidP="00C33898">
      <w:pPr>
        <w:pStyle w:val="ASN1HeadingComment"/>
        <w:widowControl/>
        <w:rPr>
          <w:szCs w:val="16"/>
          <w:lang w:val="en-GB"/>
        </w:rPr>
      </w:pPr>
      <w:r w:rsidRPr="00653FE2">
        <w:rPr>
          <w:szCs w:val="16"/>
          <w:lang w:val="en-GB"/>
        </w:rPr>
        <w:tab/>
        <w:t>-- IMEI management operations</w:t>
      </w:r>
    </w:p>
    <w:p w14:paraId="3D877EDC" w14:textId="77777777" w:rsidR="00C33898" w:rsidRPr="00653FE2" w:rsidRDefault="00C33898" w:rsidP="00C33898">
      <w:pPr>
        <w:pStyle w:val="ASN1Source"/>
        <w:widowControl/>
        <w:rPr>
          <w:szCs w:val="16"/>
          <w:lang w:val="en-GB"/>
        </w:rPr>
      </w:pPr>
      <w:r w:rsidRPr="00653FE2">
        <w:rPr>
          <w:szCs w:val="16"/>
          <w:lang w:val="en-GB"/>
        </w:rPr>
        <w:tab/>
        <w:t>checkIMEI,</w:t>
      </w:r>
    </w:p>
    <w:p w14:paraId="121A8315" w14:textId="77777777" w:rsidR="00C33898" w:rsidRPr="00653FE2" w:rsidRDefault="00C33898" w:rsidP="00C33898">
      <w:pPr>
        <w:pStyle w:val="ASN1Source"/>
        <w:widowControl/>
        <w:rPr>
          <w:szCs w:val="16"/>
          <w:lang w:val="en-GB"/>
        </w:rPr>
      </w:pPr>
    </w:p>
    <w:p w14:paraId="1E238935" w14:textId="77777777" w:rsidR="00C33898" w:rsidRPr="00653FE2" w:rsidRDefault="00C33898" w:rsidP="00C33898">
      <w:pPr>
        <w:pStyle w:val="ASN1HeadingComment"/>
        <w:widowControl/>
        <w:rPr>
          <w:szCs w:val="16"/>
          <w:lang w:val="en-GB"/>
        </w:rPr>
      </w:pPr>
      <w:r w:rsidRPr="00653FE2">
        <w:rPr>
          <w:szCs w:val="16"/>
          <w:lang w:val="en-GB"/>
        </w:rPr>
        <w:tab/>
        <w:t>-- subscriber management operations</w:t>
      </w:r>
    </w:p>
    <w:p w14:paraId="54538228" w14:textId="77777777" w:rsidR="00C33898" w:rsidRPr="00653FE2" w:rsidRDefault="00C33898" w:rsidP="00C33898">
      <w:pPr>
        <w:pStyle w:val="ASN1Source"/>
        <w:widowControl/>
        <w:rPr>
          <w:szCs w:val="16"/>
          <w:lang w:val="en-GB"/>
        </w:rPr>
      </w:pPr>
      <w:r w:rsidRPr="00653FE2">
        <w:rPr>
          <w:szCs w:val="16"/>
          <w:lang w:val="en-GB"/>
        </w:rPr>
        <w:tab/>
        <w:t>insertSubscriberData,</w:t>
      </w:r>
    </w:p>
    <w:p w14:paraId="22B51273" w14:textId="77777777" w:rsidR="00C33898" w:rsidRPr="00653FE2" w:rsidRDefault="00C33898" w:rsidP="00C33898">
      <w:pPr>
        <w:pStyle w:val="ASN1Source"/>
        <w:widowControl/>
        <w:rPr>
          <w:szCs w:val="16"/>
          <w:lang w:val="en-GB"/>
        </w:rPr>
      </w:pPr>
      <w:r w:rsidRPr="00653FE2">
        <w:rPr>
          <w:szCs w:val="16"/>
          <w:lang w:val="en-GB"/>
        </w:rPr>
        <w:tab/>
        <w:t>deleteSubscriberData,</w:t>
      </w:r>
    </w:p>
    <w:p w14:paraId="1791780F" w14:textId="77777777" w:rsidR="00C33898" w:rsidRPr="00653FE2" w:rsidRDefault="00C33898" w:rsidP="00C33898">
      <w:pPr>
        <w:pStyle w:val="ASN1Source"/>
        <w:widowControl/>
        <w:rPr>
          <w:szCs w:val="16"/>
          <w:lang w:val="en-GB"/>
        </w:rPr>
      </w:pPr>
    </w:p>
    <w:p w14:paraId="42B7865B" w14:textId="77777777" w:rsidR="00C33898" w:rsidRPr="00653FE2" w:rsidRDefault="00C33898" w:rsidP="00C33898">
      <w:pPr>
        <w:pStyle w:val="ASN1HeadingComment"/>
        <w:widowControl/>
        <w:rPr>
          <w:szCs w:val="16"/>
          <w:lang w:val="en-GB"/>
        </w:rPr>
      </w:pPr>
      <w:r w:rsidRPr="00653FE2">
        <w:rPr>
          <w:szCs w:val="16"/>
          <w:lang w:val="en-GB"/>
        </w:rPr>
        <w:tab/>
        <w:t>-- fault recovery operations</w:t>
      </w:r>
    </w:p>
    <w:p w14:paraId="15AA1FA9" w14:textId="77777777" w:rsidR="00C33898" w:rsidRPr="00653FE2" w:rsidRDefault="00C33898" w:rsidP="00C33898">
      <w:pPr>
        <w:pStyle w:val="ASN1Source"/>
        <w:widowControl/>
        <w:rPr>
          <w:szCs w:val="16"/>
          <w:lang w:val="en-GB"/>
        </w:rPr>
      </w:pPr>
      <w:r w:rsidRPr="00653FE2">
        <w:rPr>
          <w:szCs w:val="16"/>
          <w:lang w:val="en-GB"/>
        </w:rPr>
        <w:tab/>
        <w:t>reset,</w:t>
      </w:r>
    </w:p>
    <w:p w14:paraId="3A8D5EA0" w14:textId="77777777" w:rsidR="00C33898" w:rsidRPr="00653FE2" w:rsidRDefault="00C33898" w:rsidP="00C33898">
      <w:pPr>
        <w:pStyle w:val="ASN1Source"/>
        <w:widowControl/>
        <w:rPr>
          <w:szCs w:val="16"/>
          <w:lang w:val="en-GB"/>
        </w:rPr>
      </w:pPr>
      <w:r w:rsidRPr="00653FE2">
        <w:rPr>
          <w:szCs w:val="16"/>
          <w:lang w:val="en-GB"/>
        </w:rPr>
        <w:tab/>
        <w:t>forwardCheckSS-Indication,</w:t>
      </w:r>
    </w:p>
    <w:p w14:paraId="5C73FDDC" w14:textId="77777777" w:rsidR="00C33898" w:rsidRPr="00653FE2" w:rsidRDefault="00C33898" w:rsidP="00C33898">
      <w:pPr>
        <w:pStyle w:val="ASN1Source"/>
        <w:widowControl/>
        <w:rPr>
          <w:szCs w:val="16"/>
          <w:lang w:val="en-GB"/>
        </w:rPr>
      </w:pPr>
      <w:r w:rsidRPr="00653FE2">
        <w:rPr>
          <w:szCs w:val="16"/>
          <w:lang w:val="en-GB"/>
        </w:rPr>
        <w:tab/>
        <w:t>restoreData,</w:t>
      </w:r>
    </w:p>
    <w:p w14:paraId="68DEC3AD" w14:textId="77777777" w:rsidR="00C33898" w:rsidRPr="00653FE2" w:rsidRDefault="00C33898" w:rsidP="00C33898">
      <w:pPr>
        <w:pStyle w:val="ASN1Source"/>
        <w:widowControl/>
        <w:rPr>
          <w:szCs w:val="16"/>
          <w:lang w:val="en-GB"/>
        </w:rPr>
      </w:pPr>
    </w:p>
    <w:p w14:paraId="4505AD1F" w14:textId="77777777" w:rsidR="00C33898" w:rsidRPr="00653FE2" w:rsidRDefault="00C33898" w:rsidP="00C33898">
      <w:pPr>
        <w:pStyle w:val="ASN1HeadingComment"/>
        <w:widowControl/>
        <w:rPr>
          <w:szCs w:val="16"/>
          <w:lang w:val="en-GB"/>
        </w:rPr>
      </w:pPr>
      <w:r w:rsidRPr="00653FE2">
        <w:rPr>
          <w:szCs w:val="16"/>
          <w:lang w:val="en-GB"/>
        </w:rPr>
        <w:t>-- gprs location information retrieval operations</w:t>
      </w:r>
    </w:p>
    <w:p w14:paraId="05CF5FF9" w14:textId="77777777" w:rsidR="00C33898" w:rsidRPr="00653FE2" w:rsidRDefault="00C33898" w:rsidP="00C33898">
      <w:pPr>
        <w:pStyle w:val="ASN1Source"/>
        <w:widowControl/>
        <w:rPr>
          <w:szCs w:val="16"/>
          <w:lang w:val="en-GB"/>
        </w:rPr>
      </w:pPr>
      <w:r w:rsidRPr="00653FE2">
        <w:rPr>
          <w:szCs w:val="16"/>
          <w:lang w:val="en-GB"/>
        </w:rPr>
        <w:tab/>
        <w:t>sendRoutingInfoForGprs,</w:t>
      </w:r>
    </w:p>
    <w:p w14:paraId="7FA18189" w14:textId="77777777" w:rsidR="00C33898" w:rsidRPr="00653FE2" w:rsidRDefault="00C33898" w:rsidP="00C33898">
      <w:pPr>
        <w:pStyle w:val="ASN1Source"/>
        <w:widowControl/>
        <w:rPr>
          <w:i/>
          <w:szCs w:val="16"/>
          <w:lang w:val="en-GB"/>
        </w:rPr>
      </w:pPr>
      <w:r w:rsidRPr="00653FE2">
        <w:rPr>
          <w:i/>
          <w:szCs w:val="16"/>
          <w:lang w:val="en-GB"/>
        </w:rPr>
        <w:tab/>
      </w:r>
    </w:p>
    <w:p w14:paraId="71F359CE" w14:textId="77777777" w:rsidR="00C33898" w:rsidRPr="00653FE2" w:rsidRDefault="00C33898" w:rsidP="00C33898">
      <w:pPr>
        <w:pStyle w:val="ASN1HeadingComment"/>
        <w:widowControl/>
        <w:rPr>
          <w:szCs w:val="16"/>
          <w:lang w:val="en-GB"/>
        </w:rPr>
      </w:pPr>
      <w:r w:rsidRPr="00653FE2">
        <w:rPr>
          <w:i w:val="0"/>
          <w:szCs w:val="16"/>
          <w:lang w:val="en-GB"/>
        </w:rPr>
        <w:tab/>
      </w:r>
      <w:r w:rsidRPr="00653FE2">
        <w:rPr>
          <w:szCs w:val="16"/>
          <w:lang w:val="en-GB"/>
        </w:rPr>
        <w:t>-- failure reporting operations</w:t>
      </w:r>
    </w:p>
    <w:p w14:paraId="1FC9298D" w14:textId="77777777" w:rsidR="00C33898" w:rsidRPr="00653FE2" w:rsidRDefault="00C33898" w:rsidP="00C33898">
      <w:pPr>
        <w:pStyle w:val="ASN1Source"/>
        <w:widowControl/>
        <w:rPr>
          <w:szCs w:val="16"/>
          <w:lang w:val="en-GB"/>
        </w:rPr>
      </w:pPr>
      <w:r w:rsidRPr="00653FE2">
        <w:rPr>
          <w:szCs w:val="16"/>
          <w:lang w:val="en-GB"/>
        </w:rPr>
        <w:tab/>
        <w:t>failureReport,</w:t>
      </w:r>
    </w:p>
    <w:p w14:paraId="034BC77D" w14:textId="77777777" w:rsidR="00C33898" w:rsidRPr="00653FE2" w:rsidRDefault="00C33898" w:rsidP="00C33898">
      <w:pPr>
        <w:pStyle w:val="ASN1HeadingComment"/>
        <w:widowControl/>
        <w:rPr>
          <w:i w:val="0"/>
          <w:szCs w:val="16"/>
          <w:lang w:val="en-GB"/>
        </w:rPr>
      </w:pPr>
      <w:r w:rsidRPr="00653FE2">
        <w:rPr>
          <w:i w:val="0"/>
          <w:szCs w:val="16"/>
          <w:lang w:val="en-GB"/>
        </w:rPr>
        <w:tab/>
      </w:r>
    </w:p>
    <w:p w14:paraId="0D30C1E8" w14:textId="77777777" w:rsidR="00C33898" w:rsidRPr="00653FE2" w:rsidRDefault="00C33898" w:rsidP="00C33898">
      <w:pPr>
        <w:pStyle w:val="ASN1HeadingComment"/>
        <w:widowControl/>
        <w:rPr>
          <w:szCs w:val="16"/>
          <w:lang w:val="en-GB"/>
        </w:rPr>
      </w:pPr>
      <w:r w:rsidRPr="00653FE2">
        <w:rPr>
          <w:i w:val="0"/>
          <w:szCs w:val="16"/>
          <w:lang w:val="en-GB"/>
        </w:rPr>
        <w:tab/>
      </w:r>
      <w:r w:rsidRPr="00653FE2">
        <w:rPr>
          <w:szCs w:val="16"/>
          <w:lang w:val="en-GB"/>
        </w:rPr>
        <w:t>-- gprs notification operations</w:t>
      </w:r>
    </w:p>
    <w:p w14:paraId="228B9D4E" w14:textId="77777777" w:rsidR="00C33898" w:rsidRPr="00653FE2" w:rsidRDefault="00C33898" w:rsidP="00C33898">
      <w:pPr>
        <w:pStyle w:val="ASN1Source"/>
        <w:widowControl/>
        <w:outlineLvl w:val="0"/>
        <w:rPr>
          <w:szCs w:val="16"/>
          <w:lang w:val="en-GB"/>
        </w:rPr>
      </w:pPr>
      <w:r w:rsidRPr="00653FE2">
        <w:rPr>
          <w:i/>
          <w:szCs w:val="16"/>
          <w:lang w:val="en-GB"/>
        </w:rPr>
        <w:tab/>
        <w:t>n</w:t>
      </w:r>
      <w:r w:rsidRPr="00653FE2">
        <w:rPr>
          <w:szCs w:val="16"/>
          <w:lang w:val="en-GB"/>
        </w:rPr>
        <w:t>oteMsPresentForGprs,</w:t>
      </w:r>
    </w:p>
    <w:p w14:paraId="611E7066" w14:textId="77777777" w:rsidR="00C33898" w:rsidRPr="00653FE2" w:rsidRDefault="00C33898" w:rsidP="00C33898">
      <w:pPr>
        <w:pStyle w:val="ASN1Source"/>
        <w:widowControl/>
        <w:rPr>
          <w:szCs w:val="16"/>
          <w:lang w:val="en-GB"/>
        </w:rPr>
      </w:pPr>
    </w:p>
    <w:p w14:paraId="67CAD70D" w14:textId="77777777" w:rsidR="00C33898" w:rsidRPr="00653FE2" w:rsidRDefault="00C33898" w:rsidP="00C33898">
      <w:pPr>
        <w:pStyle w:val="ASN1Source"/>
        <w:ind w:left="285"/>
        <w:rPr>
          <w:szCs w:val="16"/>
          <w:lang w:val="en-GB"/>
        </w:rPr>
      </w:pPr>
      <w:r w:rsidRPr="00653FE2">
        <w:rPr>
          <w:szCs w:val="16"/>
          <w:lang w:val="en-GB"/>
        </w:rPr>
        <w:t>-- Mobility Management operations</w:t>
      </w:r>
    </w:p>
    <w:p w14:paraId="6BA8F5B9" w14:textId="77777777" w:rsidR="00C33898" w:rsidRPr="00653FE2" w:rsidRDefault="00C33898" w:rsidP="00C33898">
      <w:pPr>
        <w:pStyle w:val="ASN1Source"/>
        <w:ind w:left="285"/>
        <w:rPr>
          <w:szCs w:val="16"/>
          <w:lang w:val="en-GB"/>
        </w:rPr>
      </w:pPr>
      <w:r w:rsidRPr="00653FE2">
        <w:rPr>
          <w:szCs w:val="16"/>
          <w:lang w:val="en-GB"/>
        </w:rPr>
        <w:t>noteMM-Event</w:t>
      </w:r>
    </w:p>
    <w:p w14:paraId="4BE7988B" w14:textId="77777777" w:rsidR="00C33898" w:rsidRPr="00653FE2" w:rsidRDefault="00C33898" w:rsidP="00C33898">
      <w:pPr>
        <w:pStyle w:val="ASN1Source"/>
        <w:widowControl/>
        <w:rPr>
          <w:szCs w:val="16"/>
          <w:lang w:val="en-GB"/>
        </w:rPr>
      </w:pPr>
    </w:p>
    <w:p w14:paraId="0ED3DA5A" w14:textId="77777777" w:rsidR="00C33898" w:rsidRPr="00653FE2" w:rsidRDefault="00C33898" w:rsidP="00C33898">
      <w:pPr>
        <w:pStyle w:val="ASN1Source"/>
        <w:widowControl/>
        <w:rPr>
          <w:szCs w:val="16"/>
          <w:lang w:val="en-GB"/>
        </w:rPr>
      </w:pPr>
      <w:r w:rsidRPr="00653FE2">
        <w:rPr>
          <w:szCs w:val="16"/>
          <w:lang w:val="en-GB"/>
        </w:rPr>
        <w:t>;</w:t>
      </w:r>
    </w:p>
    <w:p w14:paraId="706C579B" w14:textId="77777777" w:rsidR="00C33898" w:rsidRPr="00653FE2" w:rsidRDefault="00C33898" w:rsidP="00C33898">
      <w:pPr>
        <w:pStyle w:val="ASN1Source"/>
        <w:widowControl/>
        <w:rPr>
          <w:szCs w:val="16"/>
          <w:lang w:val="en-GB"/>
        </w:rPr>
      </w:pPr>
    </w:p>
    <w:p w14:paraId="0769B5E5" w14:textId="77777777" w:rsidR="00C33898" w:rsidRPr="00653FE2" w:rsidRDefault="00C33898" w:rsidP="00C33898">
      <w:pPr>
        <w:pStyle w:val="ASN1Source"/>
        <w:widowControl/>
        <w:rPr>
          <w:szCs w:val="16"/>
          <w:lang w:val="en-GB"/>
        </w:rPr>
      </w:pPr>
      <w:r w:rsidRPr="00653FE2">
        <w:rPr>
          <w:szCs w:val="16"/>
          <w:lang w:val="en-GB"/>
        </w:rPr>
        <w:t>IMPORTS</w:t>
      </w:r>
    </w:p>
    <w:p w14:paraId="7D73CAE9" w14:textId="77777777" w:rsidR="00C33898" w:rsidRPr="00653FE2" w:rsidRDefault="00C33898" w:rsidP="00C33898">
      <w:pPr>
        <w:pStyle w:val="ASN1Source"/>
        <w:widowControl/>
        <w:rPr>
          <w:szCs w:val="16"/>
          <w:lang w:val="en-GB"/>
        </w:rPr>
      </w:pPr>
      <w:r w:rsidRPr="00653FE2">
        <w:rPr>
          <w:szCs w:val="16"/>
          <w:lang w:val="en-GB"/>
        </w:rPr>
        <w:tab/>
        <w:t>OPERATION</w:t>
      </w:r>
    </w:p>
    <w:p w14:paraId="5E3C39BD" w14:textId="77777777" w:rsidR="00C33898" w:rsidRPr="00653FE2" w:rsidRDefault="00C33898" w:rsidP="00C33898">
      <w:pPr>
        <w:pStyle w:val="ASN1Source"/>
        <w:rPr>
          <w:szCs w:val="16"/>
          <w:lang w:val="en-GB"/>
        </w:rPr>
      </w:pPr>
      <w:r w:rsidRPr="00653FE2">
        <w:rPr>
          <w:szCs w:val="16"/>
          <w:lang w:val="en-GB"/>
        </w:rPr>
        <w:t>FROM Remote-Operations-Information-Objects {</w:t>
      </w:r>
    </w:p>
    <w:p w14:paraId="477FF37B" w14:textId="77777777" w:rsidR="00C33898" w:rsidRPr="00653FE2" w:rsidRDefault="00C33898" w:rsidP="00C33898">
      <w:pPr>
        <w:pStyle w:val="ASN1Source"/>
        <w:ind w:firstLine="284"/>
        <w:rPr>
          <w:szCs w:val="16"/>
          <w:lang w:val="en-GB"/>
        </w:rPr>
      </w:pPr>
      <w:r w:rsidRPr="00653FE2">
        <w:rPr>
          <w:szCs w:val="16"/>
          <w:lang w:val="en-GB"/>
        </w:rPr>
        <w:t>joint-iso-itu-t remote-operations(4)</w:t>
      </w:r>
    </w:p>
    <w:p w14:paraId="12AC9E23" w14:textId="77777777" w:rsidR="00C33898" w:rsidRPr="00653FE2" w:rsidRDefault="00C33898" w:rsidP="00C33898">
      <w:pPr>
        <w:pStyle w:val="ASN1Source"/>
        <w:widowControl/>
        <w:rPr>
          <w:szCs w:val="16"/>
          <w:lang w:val="en-GB"/>
        </w:rPr>
      </w:pPr>
      <w:r w:rsidRPr="00653FE2">
        <w:rPr>
          <w:szCs w:val="16"/>
          <w:lang w:val="en-GB"/>
        </w:rPr>
        <w:t xml:space="preserve">  informationObjects(5) version1(0)} </w:t>
      </w:r>
    </w:p>
    <w:p w14:paraId="033B6023" w14:textId="77777777" w:rsidR="00C33898" w:rsidRPr="00653FE2" w:rsidRDefault="00C33898" w:rsidP="00C33898">
      <w:pPr>
        <w:pStyle w:val="ASN1Source"/>
        <w:widowControl/>
        <w:rPr>
          <w:szCs w:val="16"/>
          <w:lang w:val="en-GB"/>
        </w:rPr>
      </w:pPr>
    </w:p>
    <w:p w14:paraId="17E3D3C4" w14:textId="77777777" w:rsidR="00C33898" w:rsidRPr="00653FE2" w:rsidRDefault="00C33898" w:rsidP="00C33898">
      <w:pPr>
        <w:pStyle w:val="ASN1Source"/>
        <w:widowControl/>
        <w:rPr>
          <w:szCs w:val="16"/>
          <w:lang w:val="en-GB"/>
        </w:rPr>
      </w:pPr>
      <w:r w:rsidRPr="00653FE2">
        <w:rPr>
          <w:szCs w:val="16"/>
          <w:lang w:val="en-GB"/>
        </w:rPr>
        <w:tab/>
        <w:t>systemFailure,</w:t>
      </w:r>
    </w:p>
    <w:p w14:paraId="1A3FD0C3" w14:textId="77777777" w:rsidR="00C33898" w:rsidRPr="00653FE2" w:rsidRDefault="00C33898" w:rsidP="00C33898">
      <w:pPr>
        <w:pStyle w:val="ASN1Source"/>
        <w:widowControl/>
        <w:rPr>
          <w:szCs w:val="16"/>
          <w:lang w:val="en-GB"/>
        </w:rPr>
      </w:pPr>
      <w:r w:rsidRPr="00653FE2">
        <w:rPr>
          <w:szCs w:val="16"/>
          <w:lang w:val="en-GB"/>
        </w:rPr>
        <w:tab/>
        <w:t>dataMissing,</w:t>
      </w:r>
    </w:p>
    <w:p w14:paraId="1D38890E" w14:textId="77777777" w:rsidR="00C33898" w:rsidRPr="00653FE2" w:rsidRDefault="00C33898" w:rsidP="00C33898">
      <w:pPr>
        <w:pStyle w:val="ASN1Source"/>
        <w:widowControl/>
        <w:rPr>
          <w:szCs w:val="16"/>
          <w:lang w:val="en-GB"/>
        </w:rPr>
      </w:pPr>
      <w:r w:rsidRPr="00653FE2">
        <w:rPr>
          <w:szCs w:val="16"/>
          <w:lang w:val="en-GB"/>
        </w:rPr>
        <w:tab/>
        <w:t>unexpectedDataValue,</w:t>
      </w:r>
    </w:p>
    <w:p w14:paraId="1CEEAB1D" w14:textId="77777777" w:rsidR="00C33898" w:rsidRPr="00653FE2" w:rsidRDefault="00C33898" w:rsidP="00C33898">
      <w:pPr>
        <w:pStyle w:val="ASN1Source"/>
        <w:widowControl/>
        <w:rPr>
          <w:szCs w:val="16"/>
          <w:lang w:val="en-GB"/>
        </w:rPr>
      </w:pPr>
      <w:r w:rsidRPr="00653FE2">
        <w:rPr>
          <w:szCs w:val="16"/>
          <w:lang w:val="en-GB"/>
        </w:rPr>
        <w:tab/>
        <w:t>unknownSubscriber,</w:t>
      </w:r>
    </w:p>
    <w:p w14:paraId="0B2746E3" w14:textId="77777777" w:rsidR="00C33898" w:rsidRPr="00653FE2" w:rsidRDefault="00C33898" w:rsidP="00C33898">
      <w:pPr>
        <w:pStyle w:val="ASN1Source"/>
        <w:widowControl/>
        <w:rPr>
          <w:szCs w:val="16"/>
          <w:lang w:val="en-GB"/>
        </w:rPr>
      </w:pPr>
      <w:r w:rsidRPr="00653FE2">
        <w:rPr>
          <w:szCs w:val="16"/>
          <w:lang w:val="en-GB"/>
        </w:rPr>
        <w:tab/>
        <w:t>unknownMSC,</w:t>
      </w:r>
    </w:p>
    <w:p w14:paraId="7CD733A6" w14:textId="77777777" w:rsidR="00C33898" w:rsidRPr="00653FE2" w:rsidRDefault="00C33898" w:rsidP="00C33898">
      <w:pPr>
        <w:pStyle w:val="ASN1Source"/>
        <w:widowControl/>
        <w:rPr>
          <w:szCs w:val="16"/>
          <w:lang w:val="en-GB"/>
        </w:rPr>
      </w:pPr>
      <w:r w:rsidRPr="00653FE2">
        <w:rPr>
          <w:szCs w:val="16"/>
          <w:lang w:val="en-GB"/>
        </w:rPr>
        <w:tab/>
        <w:t>unidentifiedSubscriber,</w:t>
      </w:r>
    </w:p>
    <w:p w14:paraId="66E5688E" w14:textId="77777777" w:rsidR="00C33898" w:rsidRPr="00653FE2" w:rsidRDefault="00C33898" w:rsidP="00C33898">
      <w:pPr>
        <w:pStyle w:val="ASN1Source"/>
        <w:widowControl/>
        <w:rPr>
          <w:szCs w:val="16"/>
          <w:lang w:val="en-GB"/>
        </w:rPr>
      </w:pPr>
      <w:r w:rsidRPr="00653FE2">
        <w:rPr>
          <w:szCs w:val="16"/>
          <w:lang w:val="en-GB"/>
        </w:rPr>
        <w:tab/>
        <w:t>unknownEquipment,</w:t>
      </w:r>
    </w:p>
    <w:p w14:paraId="09E8F62B" w14:textId="77777777" w:rsidR="00C33898" w:rsidRPr="00653FE2" w:rsidRDefault="00C33898" w:rsidP="00C33898">
      <w:pPr>
        <w:pStyle w:val="ASN1Source"/>
        <w:widowControl/>
        <w:rPr>
          <w:szCs w:val="16"/>
          <w:lang w:val="en-GB"/>
        </w:rPr>
      </w:pPr>
      <w:r w:rsidRPr="00653FE2">
        <w:rPr>
          <w:szCs w:val="16"/>
          <w:lang w:val="en-GB"/>
        </w:rPr>
        <w:tab/>
        <w:t xml:space="preserve">roamingNotAllowed, </w:t>
      </w:r>
    </w:p>
    <w:p w14:paraId="49387649" w14:textId="77777777" w:rsidR="00C33898" w:rsidRPr="00653FE2" w:rsidRDefault="00C33898" w:rsidP="00C33898">
      <w:pPr>
        <w:pStyle w:val="ASN1Source"/>
        <w:widowControl/>
        <w:rPr>
          <w:szCs w:val="16"/>
          <w:lang w:val="en-GB"/>
        </w:rPr>
      </w:pPr>
      <w:r w:rsidRPr="00653FE2">
        <w:rPr>
          <w:szCs w:val="16"/>
          <w:lang w:val="en-GB"/>
        </w:rPr>
        <w:tab/>
        <w:t>ati-NotAllowed,</w:t>
      </w:r>
    </w:p>
    <w:p w14:paraId="161E9DDF" w14:textId="77777777" w:rsidR="00C33898" w:rsidRPr="00653FE2" w:rsidRDefault="00C33898" w:rsidP="00C33898">
      <w:pPr>
        <w:pStyle w:val="ASN1Source"/>
        <w:widowControl/>
        <w:rPr>
          <w:szCs w:val="16"/>
          <w:lang w:val="en-GB"/>
        </w:rPr>
      </w:pPr>
      <w:r w:rsidRPr="00653FE2">
        <w:rPr>
          <w:szCs w:val="16"/>
          <w:lang w:val="en-GB"/>
        </w:rPr>
        <w:tab/>
        <w:t>noHandoverNumberAvailable,</w:t>
      </w:r>
    </w:p>
    <w:p w14:paraId="2F9B3533" w14:textId="77777777" w:rsidR="00C33898" w:rsidRPr="00653FE2" w:rsidRDefault="00C33898" w:rsidP="00C33898">
      <w:pPr>
        <w:pStyle w:val="ASN1Source"/>
        <w:widowControl/>
        <w:rPr>
          <w:szCs w:val="16"/>
          <w:lang w:val="en-GB"/>
        </w:rPr>
      </w:pPr>
      <w:r w:rsidRPr="00653FE2">
        <w:rPr>
          <w:szCs w:val="16"/>
          <w:lang w:val="en-GB"/>
        </w:rPr>
        <w:tab/>
        <w:t>subsequentHandoverFailure,</w:t>
      </w:r>
    </w:p>
    <w:p w14:paraId="7054C06A" w14:textId="77777777" w:rsidR="00C33898" w:rsidRPr="00653FE2" w:rsidRDefault="00C33898" w:rsidP="00C33898">
      <w:pPr>
        <w:pStyle w:val="ASN1Source"/>
        <w:widowControl/>
        <w:outlineLvl w:val="0"/>
        <w:rPr>
          <w:szCs w:val="16"/>
          <w:lang w:val="en-GB"/>
        </w:rPr>
      </w:pPr>
      <w:r w:rsidRPr="00653FE2">
        <w:rPr>
          <w:szCs w:val="16"/>
          <w:lang w:val="en-GB"/>
        </w:rPr>
        <w:tab/>
        <w:t>absentSubscriber,</w:t>
      </w:r>
    </w:p>
    <w:p w14:paraId="7E668902" w14:textId="77777777" w:rsidR="00C33898" w:rsidRPr="00653FE2" w:rsidRDefault="00C33898" w:rsidP="00C33898">
      <w:pPr>
        <w:pStyle w:val="ASN1Source"/>
        <w:outlineLvl w:val="0"/>
        <w:rPr>
          <w:szCs w:val="16"/>
          <w:lang w:val="en-GB"/>
        </w:rPr>
      </w:pPr>
      <w:r w:rsidRPr="00653FE2">
        <w:rPr>
          <w:szCs w:val="16"/>
          <w:lang w:val="en-GB"/>
        </w:rPr>
        <w:tab/>
        <w:t>mm-EventNotSupported,</w:t>
      </w:r>
    </w:p>
    <w:p w14:paraId="3EA2FE26" w14:textId="77777777" w:rsidR="00C33898" w:rsidRPr="00653FE2" w:rsidRDefault="00C33898" w:rsidP="00C33898">
      <w:pPr>
        <w:pStyle w:val="ASN1Source"/>
        <w:outlineLvl w:val="0"/>
        <w:rPr>
          <w:szCs w:val="16"/>
          <w:lang w:val="en-GB"/>
        </w:rPr>
      </w:pPr>
      <w:r w:rsidRPr="00653FE2">
        <w:rPr>
          <w:szCs w:val="16"/>
          <w:lang w:val="en-GB"/>
        </w:rPr>
        <w:tab/>
        <w:t>atsi-NotAllowed,</w:t>
      </w:r>
    </w:p>
    <w:p w14:paraId="0DFCCB5A" w14:textId="77777777" w:rsidR="00C33898" w:rsidRPr="00653FE2" w:rsidRDefault="00C33898" w:rsidP="00C33898">
      <w:pPr>
        <w:pStyle w:val="ASN1Source"/>
        <w:outlineLvl w:val="0"/>
        <w:rPr>
          <w:szCs w:val="16"/>
          <w:lang w:val="en-GB"/>
        </w:rPr>
      </w:pPr>
      <w:r w:rsidRPr="00653FE2">
        <w:rPr>
          <w:szCs w:val="16"/>
          <w:lang w:val="en-GB"/>
        </w:rPr>
        <w:tab/>
        <w:t>atm-NotAllowed,</w:t>
      </w:r>
    </w:p>
    <w:p w14:paraId="3612037A" w14:textId="77777777" w:rsidR="00C33898" w:rsidRPr="00653FE2" w:rsidRDefault="00C33898" w:rsidP="00C33898">
      <w:pPr>
        <w:pStyle w:val="ASN1Source"/>
        <w:widowControl/>
        <w:rPr>
          <w:szCs w:val="16"/>
          <w:lang w:val="en-GB"/>
        </w:rPr>
      </w:pPr>
      <w:r w:rsidRPr="00653FE2">
        <w:rPr>
          <w:szCs w:val="16"/>
          <w:lang w:val="en-GB"/>
        </w:rPr>
        <w:tab/>
        <w:t>bearerServiceNotProvisioned,</w:t>
      </w:r>
    </w:p>
    <w:p w14:paraId="6C1C399B" w14:textId="77777777" w:rsidR="00C33898" w:rsidRPr="00653FE2" w:rsidRDefault="00C33898" w:rsidP="00C33898">
      <w:pPr>
        <w:pStyle w:val="ASN1Source"/>
        <w:widowControl/>
        <w:rPr>
          <w:szCs w:val="16"/>
          <w:lang w:val="en-GB"/>
        </w:rPr>
      </w:pPr>
      <w:r w:rsidRPr="00653FE2">
        <w:rPr>
          <w:szCs w:val="16"/>
          <w:lang w:val="en-GB"/>
        </w:rPr>
        <w:tab/>
        <w:t>teleserviceNotProvisioned,</w:t>
      </w:r>
    </w:p>
    <w:p w14:paraId="11DAEACB" w14:textId="77777777" w:rsidR="00C33898" w:rsidRPr="00653FE2" w:rsidRDefault="00C33898" w:rsidP="00C33898">
      <w:pPr>
        <w:pStyle w:val="ASN1Source"/>
        <w:widowControl/>
        <w:rPr>
          <w:szCs w:val="16"/>
          <w:lang w:val="en-GB"/>
        </w:rPr>
      </w:pPr>
      <w:r w:rsidRPr="00653FE2">
        <w:rPr>
          <w:szCs w:val="16"/>
          <w:lang w:val="en-GB"/>
        </w:rPr>
        <w:tab/>
        <w:t>callBarred,</w:t>
      </w:r>
    </w:p>
    <w:p w14:paraId="166E2E69" w14:textId="77777777" w:rsidR="00C33898" w:rsidRPr="00653FE2" w:rsidRDefault="00C33898" w:rsidP="00C33898">
      <w:pPr>
        <w:pStyle w:val="ASN1Source"/>
        <w:widowControl/>
        <w:rPr>
          <w:szCs w:val="16"/>
          <w:lang w:val="en-GB"/>
        </w:rPr>
      </w:pPr>
      <w:r w:rsidRPr="00653FE2">
        <w:rPr>
          <w:szCs w:val="16"/>
          <w:lang w:val="en-GB"/>
        </w:rPr>
        <w:tab/>
        <w:t>illegalSS-Operation,</w:t>
      </w:r>
    </w:p>
    <w:p w14:paraId="1BF7429F" w14:textId="77777777" w:rsidR="00C33898" w:rsidRPr="00653FE2" w:rsidRDefault="00C33898" w:rsidP="00C33898">
      <w:pPr>
        <w:pStyle w:val="ASN1Source"/>
        <w:widowControl/>
        <w:rPr>
          <w:szCs w:val="16"/>
          <w:lang w:val="en-GB"/>
        </w:rPr>
      </w:pPr>
      <w:r w:rsidRPr="00653FE2">
        <w:rPr>
          <w:szCs w:val="16"/>
          <w:lang w:val="en-GB"/>
        </w:rPr>
        <w:tab/>
        <w:t>ss-ErrorStatus,</w:t>
      </w:r>
    </w:p>
    <w:p w14:paraId="77C38462" w14:textId="77777777" w:rsidR="00C33898" w:rsidRPr="00653FE2" w:rsidRDefault="00C33898" w:rsidP="00C33898">
      <w:pPr>
        <w:pStyle w:val="ASN1Source"/>
        <w:widowControl/>
        <w:rPr>
          <w:szCs w:val="16"/>
          <w:lang w:val="en-GB"/>
        </w:rPr>
      </w:pPr>
      <w:r w:rsidRPr="00653FE2">
        <w:rPr>
          <w:szCs w:val="16"/>
          <w:lang w:val="en-GB"/>
        </w:rPr>
        <w:tab/>
        <w:t>ss-NotAvailable,</w:t>
      </w:r>
    </w:p>
    <w:p w14:paraId="22BA8D67" w14:textId="77777777" w:rsidR="00C33898" w:rsidRPr="00653FE2" w:rsidRDefault="00C33898" w:rsidP="00C33898">
      <w:pPr>
        <w:pStyle w:val="ASN1Source"/>
        <w:widowControl/>
        <w:rPr>
          <w:szCs w:val="16"/>
          <w:lang w:val="en-GB"/>
        </w:rPr>
      </w:pPr>
      <w:r w:rsidRPr="00653FE2">
        <w:rPr>
          <w:szCs w:val="16"/>
          <w:lang w:val="en-GB"/>
        </w:rPr>
        <w:tab/>
        <w:t>ss-Incompatibility,</w:t>
      </w:r>
    </w:p>
    <w:p w14:paraId="69CF6E2D" w14:textId="77777777" w:rsidR="00C33898" w:rsidRPr="00653FE2" w:rsidRDefault="00C33898" w:rsidP="00C33898">
      <w:pPr>
        <w:pStyle w:val="ASN1Source"/>
        <w:widowControl/>
        <w:rPr>
          <w:szCs w:val="16"/>
          <w:lang w:val="en-GB"/>
        </w:rPr>
      </w:pPr>
      <w:r w:rsidRPr="00653FE2">
        <w:rPr>
          <w:szCs w:val="16"/>
          <w:lang w:val="en-GB"/>
        </w:rPr>
        <w:tab/>
        <w:t>ss-SubscriptionViolation,</w:t>
      </w:r>
    </w:p>
    <w:p w14:paraId="55C2924F" w14:textId="77777777" w:rsidR="00C33898" w:rsidRPr="00653FE2" w:rsidRDefault="00C33898" w:rsidP="00C33898">
      <w:pPr>
        <w:pStyle w:val="ASN1Source"/>
        <w:widowControl/>
        <w:rPr>
          <w:szCs w:val="16"/>
          <w:lang w:val="en-GB"/>
        </w:rPr>
      </w:pPr>
      <w:r w:rsidRPr="00653FE2">
        <w:rPr>
          <w:szCs w:val="16"/>
          <w:lang w:val="en-GB"/>
        </w:rPr>
        <w:tab/>
        <w:t>informationNotAvailable,</w:t>
      </w:r>
    </w:p>
    <w:p w14:paraId="2473B200" w14:textId="77777777" w:rsidR="00C33898" w:rsidRPr="00653FE2" w:rsidRDefault="00C33898" w:rsidP="00C33898">
      <w:pPr>
        <w:pStyle w:val="ASN1Source"/>
        <w:widowControl/>
        <w:rPr>
          <w:szCs w:val="16"/>
          <w:lang w:val="en-GB"/>
        </w:rPr>
      </w:pPr>
      <w:r w:rsidRPr="00653FE2">
        <w:rPr>
          <w:szCs w:val="16"/>
          <w:lang w:val="en-GB"/>
        </w:rPr>
        <w:tab/>
        <w:t>targetCellOutsideGroupCallArea</w:t>
      </w:r>
    </w:p>
    <w:p w14:paraId="0580608D" w14:textId="77777777" w:rsidR="00C33898" w:rsidRPr="00653FE2" w:rsidRDefault="00C33898" w:rsidP="00C33898">
      <w:pPr>
        <w:pStyle w:val="ASN1Source"/>
        <w:widowControl/>
        <w:rPr>
          <w:szCs w:val="16"/>
          <w:lang w:val="en-GB"/>
        </w:rPr>
      </w:pPr>
    </w:p>
    <w:p w14:paraId="2904BDB1" w14:textId="77777777" w:rsidR="00C33898" w:rsidRPr="00653FE2" w:rsidRDefault="00C33898" w:rsidP="00C33898">
      <w:pPr>
        <w:pStyle w:val="ASN1Source"/>
        <w:widowControl/>
        <w:rPr>
          <w:szCs w:val="16"/>
          <w:lang w:val="en-GB"/>
        </w:rPr>
      </w:pPr>
    </w:p>
    <w:p w14:paraId="35EDF92E" w14:textId="77777777" w:rsidR="00C33898" w:rsidRPr="00653FE2" w:rsidRDefault="00C33898" w:rsidP="00C33898">
      <w:pPr>
        <w:pStyle w:val="ASN1Source"/>
        <w:widowControl/>
        <w:rPr>
          <w:szCs w:val="16"/>
          <w:lang w:val="en-GB"/>
        </w:rPr>
      </w:pPr>
      <w:r w:rsidRPr="00653FE2">
        <w:rPr>
          <w:szCs w:val="16"/>
          <w:lang w:val="en-GB"/>
        </w:rPr>
        <w:t>FROM MAP-Errors {</w:t>
      </w:r>
    </w:p>
    <w:p w14:paraId="057D374D"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2FBF336E" w14:textId="32BA5FEC" w:rsidR="00C33898" w:rsidRPr="00653FE2" w:rsidRDefault="00C33898" w:rsidP="00C33898">
      <w:pPr>
        <w:pStyle w:val="ASN1Source"/>
        <w:widowControl/>
        <w:rPr>
          <w:szCs w:val="16"/>
          <w:lang w:val="en-GB"/>
        </w:rPr>
      </w:pPr>
      <w:r w:rsidRPr="00653FE2">
        <w:rPr>
          <w:szCs w:val="16"/>
          <w:lang w:val="en-GB"/>
        </w:rPr>
        <w:t xml:space="preserve">   gsm-Network (1) modules (3) map-Errors (10) </w:t>
      </w:r>
      <w:r w:rsidR="008741C2">
        <w:rPr>
          <w:szCs w:val="16"/>
          <w:lang w:val="en-GB"/>
        </w:rPr>
        <w:t>version19 (19)</w:t>
      </w:r>
      <w:r w:rsidRPr="00653FE2">
        <w:rPr>
          <w:szCs w:val="16"/>
          <w:lang w:val="en-GB"/>
        </w:rPr>
        <w:t>}</w:t>
      </w:r>
    </w:p>
    <w:p w14:paraId="5524CE1D" w14:textId="77777777" w:rsidR="00C33898" w:rsidRPr="00653FE2" w:rsidRDefault="00C33898" w:rsidP="00C33898">
      <w:pPr>
        <w:pStyle w:val="ASN1Source"/>
        <w:widowControl/>
        <w:rPr>
          <w:szCs w:val="16"/>
          <w:lang w:val="en-GB"/>
        </w:rPr>
      </w:pPr>
    </w:p>
    <w:p w14:paraId="00040F7F" w14:textId="77777777" w:rsidR="00C33898" w:rsidRPr="00653FE2" w:rsidRDefault="00C33898" w:rsidP="00C33898">
      <w:pPr>
        <w:pStyle w:val="ASN1Source"/>
        <w:widowControl/>
        <w:rPr>
          <w:szCs w:val="16"/>
          <w:lang w:val="en-GB"/>
        </w:rPr>
      </w:pPr>
      <w:r w:rsidRPr="00653FE2">
        <w:rPr>
          <w:szCs w:val="16"/>
          <w:lang w:val="en-GB"/>
        </w:rPr>
        <w:tab/>
        <w:t>UpdateLocationArg,</w:t>
      </w:r>
    </w:p>
    <w:p w14:paraId="36D33043" w14:textId="77777777" w:rsidR="00C33898" w:rsidRPr="00653FE2" w:rsidRDefault="00C33898" w:rsidP="00C33898">
      <w:pPr>
        <w:pStyle w:val="ASN1Source"/>
        <w:widowControl/>
        <w:rPr>
          <w:szCs w:val="16"/>
          <w:lang w:val="en-GB"/>
        </w:rPr>
      </w:pPr>
      <w:r w:rsidRPr="00653FE2">
        <w:rPr>
          <w:szCs w:val="16"/>
          <w:lang w:val="en-GB"/>
        </w:rPr>
        <w:tab/>
        <w:t>UpdateLocationRes,</w:t>
      </w:r>
    </w:p>
    <w:p w14:paraId="5EEF4BDD" w14:textId="77777777" w:rsidR="00C33898" w:rsidRPr="00653FE2" w:rsidRDefault="00C33898" w:rsidP="00C33898">
      <w:pPr>
        <w:pStyle w:val="ASN1Source"/>
        <w:widowControl/>
        <w:rPr>
          <w:szCs w:val="16"/>
          <w:lang w:val="en-GB"/>
        </w:rPr>
      </w:pPr>
      <w:r w:rsidRPr="00653FE2">
        <w:rPr>
          <w:szCs w:val="16"/>
          <w:lang w:val="en-GB"/>
        </w:rPr>
        <w:tab/>
        <w:t>CancelLocationArg,</w:t>
      </w:r>
    </w:p>
    <w:p w14:paraId="1D3E369A" w14:textId="77777777" w:rsidR="00C33898" w:rsidRPr="00653FE2" w:rsidRDefault="00C33898" w:rsidP="00C33898">
      <w:pPr>
        <w:pStyle w:val="ASN1Source"/>
        <w:widowControl/>
        <w:rPr>
          <w:szCs w:val="16"/>
          <w:lang w:val="en-GB"/>
        </w:rPr>
      </w:pPr>
      <w:r w:rsidRPr="00653FE2">
        <w:rPr>
          <w:szCs w:val="16"/>
          <w:lang w:val="en-GB"/>
        </w:rPr>
        <w:tab/>
        <w:t xml:space="preserve">CancelLocationRes, </w:t>
      </w:r>
    </w:p>
    <w:p w14:paraId="76C17933" w14:textId="77777777" w:rsidR="00C33898" w:rsidRPr="00653FE2" w:rsidRDefault="00C33898" w:rsidP="00C33898">
      <w:pPr>
        <w:pStyle w:val="ASN1Source"/>
        <w:widowControl/>
        <w:rPr>
          <w:szCs w:val="16"/>
          <w:lang w:val="en-GB"/>
        </w:rPr>
      </w:pPr>
      <w:r w:rsidRPr="00653FE2">
        <w:rPr>
          <w:szCs w:val="16"/>
          <w:lang w:val="en-GB"/>
        </w:rPr>
        <w:lastRenderedPageBreak/>
        <w:tab/>
        <w:t xml:space="preserve">PurgeMS-Arg, </w:t>
      </w:r>
    </w:p>
    <w:p w14:paraId="77538FC3" w14:textId="77777777" w:rsidR="00C33898" w:rsidRPr="00653FE2" w:rsidRDefault="00C33898" w:rsidP="00C33898">
      <w:pPr>
        <w:pStyle w:val="ASN1Source"/>
        <w:widowControl/>
        <w:rPr>
          <w:szCs w:val="16"/>
          <w:lang w:val="en-GB"/>
        </w:rPr>
      </w:pPr>
      <w:r w:rsidRPr="00653FE2">
        <w:rPr>
          <w:szCs w:val="16"/>
          <w:lang w:val="en-GB"/>
        </w:rPr>
        <w:tab/>
        <w:t>PurgeMS-Res,</w:t>
      </w:r>
    </w:p>
    <w:p w14:paraId="5BBF1DF4" w14:textId="77777777" w:rsidR="00C33898" w:rsidRPr="00653FE2" w:rsidRDefault="00C33898" w:rsidP="00C33898">
      <w:pPr>
        <w:pStyle w:val="ASN1Source"/>
        <w:widowControl/>
        <w:rPr>
          <w:szCs w:val="16"/>
          <w:lang w:val="en-GB"/>
        </w:rPr>
      </w:pPr>
      <w:r w:rsidRPr="00653FE2">
        <w:rPr>
          <w:szCs w:val="16"/>
          <w:lang w:val="en-GB"/>
        </w:rPr>
        <w:tab/>
        <w:t>SendIdentificationArg,</w:t>
      </w:r>
    </w:p>
    <w:p w14:paraId="4DED0C0E" w14:textId="77777777" w:rsidR="00C33898" w:rsidRPr="00653FE2" w:rsidRDefault="00C33898" w:rsidP="00C33898">
      <w:pPr>
        <w:pStyle w:val="ASN1Source"/>
        <w:widowControl/>
        <w:rPr>
          <w:szCs w:val="16"/>
          <w:lang w:val="en-GB"/>
        </w:rPr>
      </w:pPr>
      <w:r w:rsidRPr="00653FE2">
        <w:rPr>
          <w:szCs w:val="16"/>
          <w:lang w:val="en-GB"/>
        </w:rPr>
        <w:tab/>
        <w:t xml:space="preserve">SendIdentificationRes, </w:t>
      </w:r>
    </w:p>
    <w:p w14:paraId="19F45CF0" w14:textId="77777777" w:rsidR="00C33898" w:rsidRPr="00653FE2" w:rsidRDefault="00C33898" w:rsidP="00C33898">
      <w:pPr>
        <w:pStyle w:val="ASN1Source"/>
        <w:widowControl/>
        <w:rPr>
          <w:szCs w:val="16"/>
          <w:lang w:val="en-GB"/>
        </w:rPr>
      </w:pPr>
      <w:r w:rsidRPr="00653FE2">
        <w:rPr>
          <w:szCs w:val="16"/>
          <w:lang w:val="en-GB"/>
        </w:rPr>
        <w:tab/>
        <w:t>UpdateGprsLocationArg,</w:t>
      </w:r>
    </w:p>
    <w:p w14:paraId="4E9E3396" w14:textId="77777777" w:rsidR="00C33898" w:rsidRPr="00653FE2" w:rsidRDefault="00C33898" w:rsidP="00C33898">
      <w:pPr>
        <w:pStyle w:val="ASN1Source"/>
        <w:widowControl/>
        <w:rPr>
          <w:szCs w:val="16"/>
          <w:lang w:val="en-GB" w:eastAsia="zh-CN"/>
        </w:rPr>
      </w:pPr>
      <w:r w:rsidRPr="00653FE2">
        <w:rPr>
          <w:szCs w:val="16"/>
          <w:lang w:val="en-GB"/>
        </w:rPr>
        <w:tab/>
        <w:t>UpdateGprsLocationRes,</w:t>
      </w:r>
    </w:p>
    <w:p w14:paraId="262DD783" w14:textId="77777777" w:rsidR="00C33898" w:rsidRPr="00653FE2" w:rsidRDefault="00C33898" w:rsidP="00C33898">
      <w:pPr>
        <w:pStyle w:val="ASN1Source"/>
        <w:widowControl/>
        <w:rPr>
          <w:szCs w:val="16"/>
          <w:lang w:val="en-GB"/>
        </w:rPr>
      </w:pPr>
      <w:r w:rsidRPr="00653FE2">
        <w:rPr>
          <w:szCs w:val="16"/>
          <w:lang w:val="en-GB"/>
        </w:rPr>
        <w:tab/>
        <w:t>Update</w:t>
      </w:r>
      <w:r w:rsidRPr="00653FE2">
        <w:rPr>
          <w:rFonts w:hint="eastAsia"/>
          <w:szCs w:val="16"/>
          <w:lang w:val="en-GB" w:eastAsia="zh-CN"/>
        </w:rPr>
        <w:t>Vcsg</w:t>
      </w:r>
      <w:r w:rsidRPr="00653FE2">
        <w:rPr>
          <w:szCs w:val="16"/>
          <w:lang w:val="en-GB"/>
        </w:rPr>
        <w:t>LocationArg,</w:t>
      </w:r>
    </w:p>
    <w:p w14:paraId="47B18425" w14:textId="77777777" w:rsidR="00C33898" w:rsidRPr="00653FE2" w:rsidRDefault="00C33898" w:rsidP="00C33898">
      <w:pPr>
        <w:pStyle w:val="ASN1Source"/>
        <w:widowControl/>
        <w:rPr>
          <w:szCs w:val="16"/>
          <w:lang w:val="en-GB" w:eastAsia="zh-CN"/>
        </w:rPr>
      </w:pPr>
      <w:r w:rsidRPr="00653FE2">
        <w:rPr>
          <w:szCs w:val="16"/>
          <w:lang w:val="en-GB"/>
        </w:rPr>
        <w:tab/>
        <w:t>Update</w:t>
      </w:r>
      <w:r w:rsidRPr="00653FE2">
        <w:rPr>
          <w:rFonts w:hint="eastAsia"/>
          <w:szCs w:val="16"/>
          <w:lang w:val="en-GB" w:eastAsia="zh-CN"/>
        </w:rPr>
        <w:t>Vcsg</w:t>
      </w:r>
      <w:r w:rsidRPr="00653FE2">
        <w:rPr>
          <w:szCs w:val="16"/>
          <w:lang w:val="en-GB"/>
        </w:rPr>
        <w:t>LocationRes,</w:t>
      </w:r>
      <w:r w:rsidRPr="00653FE2">
        <w:rPr>
          <w:rFonts w:hint="eastAsia"/>
          <w:szCs w:val="16"/>
          <w:lang w:val="en-US" w:eastAsia="zh-CN"/>
        </w:rPr>
        <w:t xml:space="preserve"> </w:t>
      </w:r>
    </w:p>
    <w:p w14:paraId="00276B31" w14:textId="77777777" w:rsidR="00C33898" w:rsidRPr="00653FE2" w:rsidRDefault="00C33898" w:rsidP="00C33898">
      <w:pPr>
        <w:pStyle w:val="ASN1Source"/>
        <w:widowControl/>
        <w:rPr>
          <w:szCs w:val="16"/>
          <w:lang w:val="en-GB"/>
        </w:rPr>
      </w:pPr>
      <w:r w:rsidRPr="00653FE2">
        <w:rPr>
          <w:szCs w:val="16"/>
          <w:lang w:val="en-GB"/>
        </w:rPr>
        <w:tab/>
      </w:r>
      <w:r w:rsidRPr="00653FE2">
        <w:rPr>
          <w:rFonts w:hint="eastAsia"/>
          <w:szCs w:val="16"/>
          <w:lang w:val="en-GB" w:eastAsia="zh-CN"/>
        </w:rPr>
        <w:t>CancelVcsg</w:t>
      </w:r>
      <w:r w:rsidRPr="00653FE2">
        <w:rPr>
          <w:szCs w:val="16"/>
          <w:lang w:val="en-GB"/>
        </w:rPr>
        <w:t>LocationArg,</w:t>
      </w:r>
    </w:p>
    <w:p w14:paraId="0347F1EC" w14:textId="77777777" w:rsidR="00C33898" w:rsidRPr="00653FE2" w:rsidRDefault="00C33898" w:rsidP="00C33898">
      <w:pPr>
        <w:pStyle w:val="ASN1Source"/>
        <w:widowControl/>
        <w:rPr>
          <w:szCs w:val="16"/>
          <w:lang w:val="en-GB"/>
        </w:rPr>
      </w:pPr>
      <w:r w:rsidRPr="00653FE2">
        <w:rPr>
          <w:szCs w:val="16"/>
          <w:lang w:val="en-GB"/>
        </w:rPr>
        <w:tab/>
      </w:r>
      <w:r w:rsidRPr="00653FE2">
        <w:rPr>
          <w:rFonts w:hint="eastAsia"/>
          <w:szCs w:val="16"/>
          <w:lang w:val="en-GB" w:eastAsia="zh-CN"/>
        </w:rPr>
        <w:t>CancelVcsg</w:t>
      </w:r>
      <w:r w:rsidRPr="00653FE2">
        <w:rPr>
          <w:szCs w:val="16"/>
          <w:lang w:val="en-GB"/>
        </w:rPr>
        <w:t>LocationRes,</w:t>
      </w:r>
    </w:p>
    <w:p w14:paraId="7A18AA46" w14:textId="77777777" w:rsidR="00C33898" w:rsidRPr="00653FE2" w:rsidRDefault="00C33898" w:rsidP="00C33898">
      <w:pPr>
        <w:pStyle w:val="ASN1Source"/>
        <w:widowControl/>
        <w:rPr>
          <w:szCs w:val="16"/>
          <w:lang w:val="en-GB"/>
        </w:rPr>
      </w:pPr>
      <w:r w:rsidRPr="00653FE2">
        <w:rPr>
          <w:szCs w:val="16"/>
          <w:lang w:val="en-GB"/>
        </w:rPr>
        <w:tab/>
        <w:t>PrepareHO-Arg,</w:t>
      </w:r>
    </w:p>
    <w:p w14:paraId="1F4928D8" w14:textId="77777777" w:rsidR="00C33898" w:rsidRPr="00653FE2" w:rsidRDefault="00C33898" w:rsidP="00C33898">
      <w:pPr>
        <w:pStyle w:val="ASN1Source"/>
        <w:widowControl/>
        <w:rPr>
          <w:szCs w:val="16"/>
          <w:lang w:val="en-GB"/>
        </w:rPr>
      </w:pPr>
      <w:r w:rsidRPr="00653FE2">
        <w:rPr>
          <w:szCs w:val="16"/>
          <w:lang w:val="en-GB"/>
        </w:rPr>
        <w:tab/>
        <w:t>PrepareHO-Res,</w:t>
      </w:r>
    </w:p>
    <w:p w14:paraId="54B0AFF9" w14:textId="77777777" w:rsidR="00C33898" w:rsidRPr="00653FE2" w:rsidRDefault="00C33898" w:rsidP="00C33898">
      <w:pPr>
        <w:pStyle w:val="ASN1Source"/>
        <w:widowControl/>
        <w:ind w:firstLine="284"/>
        <w:rPr>
          <w:szCs w:val="16"/>
          <w:lang w:val="en-GB"/>
        </w:rPr>
      </w:pPr>
      <w:r w:rsidRPr="00653FE2">
        <w:rPr>
          <w:szCs w:val="16"/>
          <w:lang w:val="en-GB"/>
        </w:rPr>
        <w:t>ForwardAccessSignalling-Arg,</w:t>
      </w:r>
    </w:p>
    <w:p w14:paraId="195BC491" w14:textId="77777777" w:rsidR="00C33898" w:rsidRPr="00653FE2" w:rsidRDefault="00C33898" w:rsidP="00C33898">
      <w:pPr>
        <w:pStyle w:val="ASN1Source"/>
        <w:widowControl/>
        <w:ind w:firstLine="284"/>
        <w:rPr>
          <w:szCs w:val="16"/>
          <w:lang w:val="da-DK"/>
        </w:rPr>
      </w:pPr>
      <w:r w:rsidRPr="00653FE2">
        <w:rPr>
          <w:szCs w:val="16"/>
          <w:lang w:val="da-DK"/>
        </w:rPr>
        <w:t>ProcessAccessSignalling-Arg,</w:t>
      </w:r>
    </w:p>
    <w:p w14:paraId="7090B1BC" w14:textId="77777777" w:rsidR="00C33898" w:rsidRPr="00653FE2" w:rsidRDefault="00C33898" w:rsidP="00C33898">
      <w:pPr>
        <w:pStyle w:val="ASN1Source"/>
        <w:widowControl/>
        <w:ind w:firstLine="284"/>
        <w:rPr>
          <w:szCs w:val="16"/>
          <w:lang w:val="da-DK"/>
        </w:rPr>
      </w:pPr>
      <w:r w:rsidRPr="00653FE2">
        <w:rPr>
          <w:szCs w:val="16"/>
          <w:lang w:val="da-DK"/>
        </w:rPr>
        <w:t>SendEndSignal-Arg,</w:t>
      </w:r>
    </w:p>
    <w:p w14:paraId="79FF68F0" w14:textId="77777777" w:rsidR="00C33898" w:rsidRPr="00653FE2" w:rsidRDefault="00C33898" w:rsidP="00C33898">
      <w:pPr>
        <w:pStyle w:val="ASN1Source"/>
        <w:widowControl/>
        <w:ind w:firstLine="284"/>
        <w:rPr>
          <w:szCs w:val="16"/>
          <w:lang w:val="da-DK"/>
        </w:rPr>
      </w:pPr>
      <w:r w:rsidRPr="00653FE2">
        <w:rPr>
          <w:szCs w:val="16"/>
          <w:lang w:val="da-DK"/>
        </w:rPr>
        <w:t>SendEndSignal-Res,</w:t>
      </w:r>
    </w:p>
    <w:p w14:paraId="5669B1E7" w14:textId="77777777" w:rsidR="00C33898" w:rsidRPr="00653FE2" w:rsidRDefault="00C33898" w:rsidP="00C33898">
      <w:pPr>
        <w:pStyle w:val="ASN1Source"/>
        <w:widowControl/>
        <w:ind w:firstLine="284"/>
        <w:rPr>
          <w:szCs w:val="16"/>
          <w:lang w:val="en-GB"/>
        </w:rPr>
      </w:pPr>
      <w:r w:rsidRPr="00653FE2">
        <w:rPr>
          <w:szCs w:val="16"/>
          <w:lang w:val="en-GB"/>
        </w:rPr>
        <w:t>PrepareSubsequentHO-Res,</w:t>
      </w:r>
    </w:p>
    <w:p w14:paraId="2FDAC85B" w14:textId="77777777" w:rsidR="00C33898" w:rsidRPr="00653FE2" w:rsidRDefault="00C33898" w:rsidP="00C33898">
      <w:pPr>
        <w:pStyle w:val="ASN1Source"/>
        <w:widowControl/>
        <w:rPr>
          <w:szCs w:val="16"/>
          <w:lang w:val="en-GB"/>
        </w:rPr>
      </w:pPr>
      <w:r w:rsidRPr="00653FE2">
        <w:rPr>
          <w:szCs w:val="16"/>
          <w:lang w:val="en-GB"/>
        </w:rPr>
        <w:tab/>
        <w:t>PrepareSubsequentHO-Arg,</w:t>
      </w:r>
    </w:p>
    <w:p w14:paraId="774511F0" w14:textId="77777777" w:rsidR="00C33898" w:rsidRPr="00653FE2" w:rsidRDefault="00C33898" w:rsidP="00C33898">
      <w:pPr>
        <w:pStyle w:val="ASN1Source"/>
        <w:widowControl/>
        <w:rPr>
          <w:szCs w:val="16"/>
          <w:lang w:val="en-GB"/>
        </w:rPr>
      </w:pPr>
      <w:r w:rsidRPr="00653FE2">
        <w:rPr>
          <w:szCs w:val="16"/>
          <w:lang w:val="en-GB"/>
        </w:rPr>
        <w:tab/>
        <w:t>SendAuthenticationInfoArg,</w:t>
      </w:r>
    </w:p>
    <w:p w14:paraId="2FCE1DF3" w14:textId="77777777" w:rsidR="00C33898" w:rsidRPr="00653FE2" w:rsidRDefault="00C33898" w:rsidP="00C33898">
      <w:pPr>
        <w:pStyle w:val="ASN1Source"/>
        <w:widowControl/>
        <w:rPr>
          <w:szCs w:val="16"/>
          <w:lang w:val="en-GB"/>
        </w:rPr>
      </w:pPr>
      <w:r w:rsidRPr="00653FE2">
        <w:rPr>
          <w:szCs w:val="16"/>
          <w:lang w:val="en-GB"/>
        </w:rPr>
        <w:tab/>
        <w:t xml:space="preserve">SendAuthenticationInfoRes, </w:t>
      </w:r>
    </w:p>
    <w:p w14:paraId="115FAD33" w14:textId="77777777" w:rsidR="00C33898" w:rsidRPr="00653FE2" w:rsidRDefault="00C33898" w:rsidP="00C33898">
      <w:pPr>
        <w:pStyle w:val="ASN1Source"/>
        <w:widowControl/>
        <w:rPr>
          <w:szCs w:val="16"/>
          <w:lang w:val="en-GB"/>
        </w:rPr>
      </w:pPr>
      <w:r w:rsidRPr="00653FE2">
        <w:rPr>
          <w:szCs w:val="16"/>
          <w:lang w:val="en-GB"/>
        </w:rPr>
        <w:tab/>
        <w:t>AuthenticationFailureReportArg,</w:t>
      </w:r>
    </w:p>
    <w:p w14:paraId="1E8440AA" w14:textId="77777777" w:rsidR="00C33898" w:rsidRPr="00653FE2" w:rsidRDefault="00C33898" w:rsidP="00C33898">
      <w:pPr>
        <w:pStyle w:val="ASN1Source"/>
        <w:widowControl/>
        <w:rPr>
          <w:szCs w:val="16"/>
          <w:lang w:val="en-GB"/>
        </w:rPr>
      </w:pPr>
      <w:r w:rsidRPr="00653FE2">
        <w:rPr>
          <w:szCs w:val="16"/>
          <w:lang w:val="en-GB"/>
        </w:rPr>
        <w:tab/>
        <w:t>AuthenticationFailureReportRes,</w:t>
      </w:r>
    </w:p>
    <w:p w14:paraId="52B18A01" w14:textId="77777777" w:rsidR="00C33898" w:rsidRPr="00653FE2" w:rsidRDefault="00C33898" w:rsidP="00C33898">
      <w:pPr>
        <w:pStyle w:val="ASN1Source"/>
        <w:widowControl/>
        <w:rPr>
          <w:szCs w:val="16"/>
          <w:lang w:val="en-GB"/>
        </w:rPr>
      </w:pPr>
      <w:r w:rsidRPr="00653FE2">
        <w:rPr>
          <w:szCs w:val="16"/>
          <w:lang w:val="en-GB"/>
        </w:rPr>
        <w:tab/>
        <w:t>CheckIMEI-Arg,</w:t>
      </w:r>
    </w:p>
    <w:p w14:paraId="000836D0" w14:textId="77777777" w:rsidR="00C33898" w:rsidRPr="00653FE2" w:rsidRDefault="00C33898" w:rsidP="00C33898">
      <w:pPr>
        <w:pStyle w:val="ASN1Source"/>
        <w:widowControl/>
        <w:rPr>
          <w:szCs w:val="16"/>
          <w:lang w:val="en-GB"/>
        </w:rPr>
      </w:pPr>
      <w:r w:rsidRPr="00653FE2">
        <w:rPr>
          <w:szCs w:val="16"/>
          <w:lang w:val="en-GB"/>
        </w:rPr>
        <w:tab/>
        <w:t>CheckIMEI-Res,</w:t>
      </w:r>
    </w:p>
    <w:p w14:paraId="562B72FF" w14:textId="77777777" w:rsidR="00C33898" w:rsidRPr="00653FE2" w:rsidRDefault="00C33898" w:rsidP="00C33898">
      <w:pPr>
        <w:pStyle w:val="ASN1Source"/>
        <w:widowControl/>
        <w:rPr>
          <w:szCs w:val="16"/>
          <w:lang w:val="en-GB"/>
        </w:rPr>
      </w:pPr>
      <w:r w:rsidRPr="00653FE2">
        <w:rPr>
          <w:szCs w:val="16"/>
          <w:lang w:val="en-GB"/>
        </w:rPr>
        <w:tab/>
        <w:t>InsertSubscriberDataArg,</w:t>
      </w:r>
    </w:p>
    <w:p w14:paraId="5BE78BA2" w14:textId="77777777" w:rsidR="00C33898" w:rsidRPr="00653FE2" w:rsidRDefault="00C33898" w:rsidP="00C33898">
      <w:pPr>
        <w:pStyle w:val="ASN1Source"/>
        <w:widowControl/>
        <w:rPr>
          <w:szCs w:val="16"/>
          <w:lang w:val="en-GB"/>
        </w:rPr>
      </w:pPr>
      <w:r w:rsidRPr="00653FE2">
        <w:rPr>
          <w:szCs w:val="16"/>
          <w:lang w:val="en-GB"/>
        </w:rPr>
        <w:tab/>
        <w:t>InsertSubscriberDataRes,</w:t>
      </w:r>
    </w:p>
    <w:p w14:paraId="5CE4BC03" w14:textId="77777777" w:rsidR="00C33898" w:rsidRPr="00653FE2" w:rsidRDefault="00C33898" w:rsidP="00C33898">
      <w:pPr>
        <w:pStyle w:val="ASN1Source"/>
        <w:widowControl/>
        <w:rPr>
          <w:szCs w:val="16"/>
          <w:lang w:val="en-GB"/>
        </w:rPr>
      </w:pPr>
      <w:r w:rsidRPr="00653FE2">
        <w:rPr>
          <w:szCs w:val="16"/>
          <w:lang w:val="en-GB"/>
        </w:rPr>
        <w:tab/>
        <w:t>DeleteSubscriberDataArg,</w:t>
      </w:r>
    </w:p>
    <w:p w14:paraId="4E0DAA16" w14:textId="77777777" w:rsidR="00C33898" w:rsidRPr="00653FE2" w:rsidRDefault="00C33898" w:rsidP="00C33898">
      <w:pPr>
        <w:pStyle w:val="ASN1Source"/>
        <w:widowControl/>
        <w:rPr>
          <w:szCs w:val="16"/>
          <w:lang w:val="en-GB"/>
        </w:rPr>
      </w:pPr>
      <w:r w:rsidRPr="00653FE2">
        <w:rPr>
          <w:szCs w:val="16"/>
          <w:lang w:val="en-GB"/>
        </w:rPr>
        <w:tab/>
        <w:t>DeleteSubscriberDataRes,</w:t>
      </w:r>
    </w:p>
    <w:p w14:paraId="7D42F684" w14:textId="77777777" w:rsidR="00C33898" w:rsidRPr="00653FE2" w:rsidRDefault="00C33898" w:rsidP="00C33898">
      <w:pPr>
        <w:pStyle w:val="ASN1Source"/>
        <w:widowControl/>
        <w:rPr>
          <w:szCs w:val="16"/>
          <w:lang w:val="en-GB"/>
        </w:rPr>
      </w:pPr>
      <w:r w:rsidRPr="00653FE2">
        <w:rPr>
          <w:szCs w:val="16"/>
          <w:lang w:val="en-GB"/>
        </w:rPr>
        <w:tab/>
        <w:t>ResetArg,</w:t>
      </w:r>
    </w:p>
    <w:p w14:paraId="0CF80EB5" w14:textId="77777777" w:rsidR="00C33898" w:rsidRPr="00653FE2" w:rsidRDefault="00C33898" w:rsidP="00C33898">
      <w:pPr>
        <w:pStyle w:val="ASN1Source"/>
        <w:widowControl/>
        <w:rPr>
          <w:szCs w:val="16"/>
          <w:lang w:val="en-GB"/>
        </w:rPr>
      </w:pPr>
      <w:r w:rsidRPr="00653FE2">
        <w:rPr>
          <w:szCs w:val="16"/>
          <w:lang w:val="en-GB"/>
        </w:rPr>
        <w:tab/>
        <w:t>RestoreDataArg,</w:t>
      </w:r>
    </w:p>
    <w:p w14:paraId="2358E6D6" w14:textId="77777777" w:rsidR="00C33898" w:rsidRPr="00653FE2" w:rsidRDefault="00C33898" w:rsidP="00C33898">
      <w:pPr>
        <w:pStyle w:val="ASN1Source"/>
        <w:widowControl/>
        <w:rPr>
          <w:szCs w:val="16"/>
          <w:lang w:val="en-GB"/>
        </w:rPr>
      </w:pPr>
      <w:r w:rsidRPr="00653FE2">
        <w:rPr>
          <w:szCs w:val="16"/>
          <w:lang w:val="en-GB"/>
        </w:rPr>
        <w:tab/>
        <w:t>RestoreDataRes,</w:t>
      </w:r>
    </w:p>
    <w:p w14:paraId="249C523F" w14:textId="77777777" w:rsidR="00C33898" w:rsidRPr="00653FE2" w:rsidRDefault="00C33898" w:rsidP="00C33898">
      <w:pPr>
        <w:pStyle w:val="ASN1Source"/>
        <w:widowControl/>
        <w:rPr>
          <w:szCs w:val="16"/>
          <w:lang w:val="en-GB"/>
        </w:rPr>
      </w:pPr>
      <w:r w:rsidRPr="00653FE2">
        <w:rPr>
          <w:szCs w:val="16"/>
          <w:lang w:val="en-GB"/>
        </w:rPr>
        <w:tab/>
        <w:t>ProvideSubscriberInfoArg,</w:t>
      </w:r>
    </w:p>
    <w:p w14:paraId="1C0BFEB3" w14:textId="77777777" w:rsidR="00C33898" w:rsidRPr="00653FE2" w:rsidRDefault="00C33898" w:rsidP="00C33898">
      <w:pPr>
        <w:pStyle w:val="ASN1Source"/>
        <w:widowControl/>
        <w:rPr>
          <w:szCs w:val="16"/>
          <w:lang w:val="en-GB"/>
        </w:rPr>
      </w:pPr>
      <w:r w:rsidRPr="00653FE2">
        <w:rPr>
          <w:szCs w:val="16"/>
          <w:lang w:val="en-GB"/>
        </w:rPr>
        <w:tab/>
        <w:t>ProvideSubscriberInfoRes,</w:t>
      </w:r>
    </w:p>
    <w:p w14:paraId="1336DB44" w14:textId="77777777" w:rsidR="00C33898" w:rsidRPr="00653FE2" w:rsidRDefault="00C33898" w:rsidP="00C33898">
      <w:pPr>
        <w:pStyle w:val="ASN1Source"/>
        <w:outlineLvl w:val="0"/>
        <w:rPr>
          <w:szCs w:val="16"/>
          <w:lang w:val="en-GB"/>
        </w:rPr>
      </w:pPr>
      <w:r w:rsidRPr="00653FE2">
        <w:rPr>
          <w:szCs w:val="16"/>
          <w:lang w:val="en-GB"/>
        </w:rPr>
        <w:tab/>
        <w:t>AnyTimeSubscriptionInterrogationArg,</w:t>
      </w:r>
    </w:p>
    <w:p w14:paraId="3A86890F" w14:textId="77777777" w:rsidR="00C33898" w:rsidRPr="00653FE2" w:rsidRDefault="00C33898" w:rsidP="00C33898">
      <w:pPr>
        <w:pStyle w:val="ASN1Source"/>
        <w:outlineLvl w:val="0"/>
        <w:rPr>
          <w:szCs w:val="16"/>
          <w:lang w:val="en-GB"/>
        </w:rPr>
      </w:pPr>
      <w:r w:rsidRPr="00653FE2">
        <w:rPr>
          <w:szCs w:val="16"/>
          <w:lang w:val="en-GB"/>
        </w:rPr>
        <w:tab/>
        <w:t>AnyTimeSubscriptionInterrogationRes,</w:t>
      </w:r>
    </w:p>
    <w:p w14:paraId="5644D79E" w14:textId="77777777" w:rsidR="00C33898" w:rsidRPr="00653FE2" w:rsidRDefault="00C33898" w:rsidP="00C33898">
      <w:pPr>
        <w:pStyle w:val="ASN1Source"/>
        <w:outlineLvl w:val="0"/>
        <w:rPr>
          <w:szCs w:val="16"/>
          <w:lang w:val="en-GB"/>
        </w:rPr>
      </w:pPr>
      <w:r w:rsidRPr="00653FE2">
        <w:rPr>
          <w:szCs w:val="16"/>
          <w:lang w:val="en-GB"/>
        </w:rPr>
        <w:tab/>
        <w:t>AnyTimeModificationArg,</w:t>
      </w:r>
    </w:p>
    <w:p w14:paraId="2A10BA11" w14:textId="77777777" w:rsidR="00C33898" w:rsidRPr="00653FE2" w:rsidRDefault="00C33898" w:rsidP="00C33898">
      <w:pPr>
        <w:pStyle w:val="ASN1Source"/>
        <w:outlineLvl w:val="0"/>
        <w:rPr>
          <w:szCs w:val="16"/>
          <w:lang w:val="en-GB"/>
        </w:rPr>
      </w:pPr>
      <w:r w:rsidRPr="00653FE2">
        <w:rPr>
          <w:szCs w:val="16"/>
          <w:lang w:val="en-GB"/>
        </w:rPr>
        <w:tab/>
        <w:t>AnyTimeModificationRes,</w:t>
      </w:r>
    </w:p>
    <w:p w14:paraId="5EBEE6B4" w14:textId="77777777" w:rsidR="00C33898" w:rsidRPr="00653FE2" w:rsidRDefault="00C33898" w:rsidP="00C33898">
      <w:pPr>
        <w:pStyle w:val="ASN1Source"/>
        <w:widowControl/>
        <w:rPr>
          <w:szCs w:val="16"/>
          <w:lang w:val="en-GB"/>
        </w:rPr>
      </w:pPr>
      <w:r w:rsidRPr="00653FE2">
        <w:rPr>
          <w:szCs w:val="16"/>
          <w:lang w:val="en-GB"/>
        </w:rPr>
        <w:tab/>
        <w:t>NoteSubscriberDataModifiedArg,</w:t>
      </w:r>
    </w:p>
    <w:p w14:paraId="5CA580FF" w14:textId="77777777" w:rsidR="00C33898" w:rsidRPr="00653FE2" w:rsidRDefault="00C33898" w:rsidP="00C33898">
      <w:pPr>
        <w:pStyle w:val="ASN1Source"/>
        <w:widowControl/>
        <w:rPr>
          <w:szCs w:val="16"/>
          <w:lang w:val="en-GB"/>
        </w:rPr>
      </w:pPr>
      <w:r w:rsidRPr="00653FE2">
        <w:rPr>
          <w:szCs w:val="16"/>
          <w:lang w:val="en-GB"/>
        </w:rPr>
        <w:tab/>
        <w:t>NoteSubscriberDataModifiedRes,</w:t>
      </w:r>
    </w:p>
    <w:p w14:paraId="5452AF45" w14:textId="77777777" w:rsidR="00C33898" w:rsidRPr="00653FE2" w:rsidRDefault="00C33898" w:rsidP="00C33898">
      <w:pPr>
        <w:pStyle w:val="ASN1Source"/>
        <w:widowControl/>
        <w:rPr>
          <w:szCs w:val="16"/>
          <w:lang w:val="en-GB"/>
        </w:rPr>
      </w:pPr>
      <w:r w:rsidRPr="00653FE2">
        <w:rPr>
          <w:szCs w:val="16"/>
          <w:lang w:val="en-GB"/>
        </w:rPr>
        <w:tab/>
        <w:t>AnyTimeInterrogationArg,</w:t>
      </w:r>
    </w:p>
    <w:p w14:paraId="031AD4D8" w14:textId="77777777" w:rsidR="00C33898" w:rsidRPr="00653FE2" w:rsidRDefault="00C33898" w:rsidP="00C33898">
      <w:pPr>
        <w:pStyle w:val="ASN1Source"/>
        <w:widowControl/>
        <w:rPr>
          <w:szCs w:val="16"/>
          <w:lang w:val="en-GB"/>
        </w:rPr>
      </w:pPr>
      <w:r w:rsidRPr="00653FE2">
        <w:rPr>
          <w:szCs w:val="16"/>
          <w:lang w:val="en-GB"/>
        </w:rPr>
        <w:tab/>
        <w:t>AnyTimeInterrogationRes,</w:t>
      </w:r>
    </w:p>
    <w:p w14:paraId="37640FBA" w14:textId="77777777" w:rsidR="00C33898" w:rsidRPr="00653FE2" w:rsidRDefault="00C33898" w:rsidP="00C33898">
      <w:pPr>
        <w:pStyle w:val="ASN1Source"/>
        <w:widowControl/>
        <w:rPr>
          <w:szCs w:val="16"/>
          <w:lang w:val="en-GB"/>
        </w:rPr>
      </w:pPr>
      <w:r w:rsidRPr="00653FE2">
        <w:rPr>
          <w:szCs w:val="16"/>
          <w:lang w:val="en-GB"/>
        </w:rPr>
        <w:tab/>
        <w:t>SendRoutingInfoForGprsArg,</w:t>
      </w:r>
    </w:p>
    <w:p w14:paraId="14BC2153" w14:textId="77777777" w:rsidR="00C33898" w:rsidRPr="00653FE2" w:rsidRDefault="00C33898" w:rsidP="00C33898">
      <w:pPr>
        <w:pStyle w:val="ASN1Source"/>
        <w:widowControl/>
        <w:rPr>
          <w:szCs w:val="16"/>
          <w:lang w:val="en-GB"/>
        </w:rPr>
      </w:pPr>
      <w:r w:rsidRPr="00653FE2">
        <w:rPr>
          <w:szCs w:val="16"/>
          <w:lang w:val="en-GB"/>
        </w:rPr>
        <w:tab/>
        <w:t>SendRoutingInfoForGprsRes,</w:t>
      </w:r>
    </w:p>
    <w:p w14:paraId="105733F6" w14:textId="77777777" w:rsidR="00C33898" w:rsidRPr="00653FE2" w:rsidRDefault="00C33898" w:rsidP="00C33898">
      <w:pPr>
        <w:pStyle w:val="ASN1Source"/>
        <w:widowControl/>
        <w:rPr>
          <w:szCs w:val="16"/>
          <w:lang w:val="en-GB"/>
        </w:rPr>
      </w:pPr>
      <w:r w:rsidRPr="00653FE2">
        <w:rPr>
          <w:szCs w:val="16"/>
          <w:lang w:val="en-GB"/>
        </w:rPr>
        <w:tab/>
        <w:t>FailureReportArg,</w:t>
      </w:r>
    </w:p>
    <w:p w14:paraId="7C7130CA" w14:textId="77777777" w:rsidR="00C33898" w:rsidRPr="00653FE2" w:rsidRDefault="00C33898" w:rsidP="00C33898">
      <w:pPr>
        <w:pStyle w:val="ASN1Source"/>
        <w:widowControl/>
        <w:rPr>
          <w:szCs w:val="16"/>
          <w:lang w:val="en-GB"/>
        </w:rPr>
      </w:pPr>
      <w:r w:rsidRPr="00653FE2">
        <w:rPr>
          <w:szCs w:val="16"/>
          <w:lang w:val="en-GB"/>
        </w:rPr>
        <w:tab/>
        <w:t>FailureReportRes,</w:t>
      </w:r>
    </w:p>
    <w:p w14:paraId="1D69C014" w14:textId="77777777" w:rsidR="00C33898" w:rsidRPr="00653FE2" w:rsidRDefault="00C33898" w:rsidP="00C33898">
      <w:pPr>
        <w:pStyle w:val="ASN1Source"/>
        <w:widowControl/>
        <w:rPr>
          <w:szCs w:val="16"/>
          <w:lang w:val="en-GB"/>
        </w:rPr>
      </w:pPr>
      <w:r w:rsidRPr="00653FE2">
        <w:rPr>
          <w:szCs w:val="16"/>
          <w:lang w:val="en-GB"/>
        </w:rPr>
        <w:tab/>
        <w:t>NoteMsPresentForGprsArg,</w:t>
      </w:r>
    </w:p>
    <w:p w14:paraId="7CFA7B21" w14:textId="77777777" w:rsidR="00C33898" w:rsidRPr="00653FE2" w:rsidRDefault="00C33898" w:rsidP="00C33898">
      <w:pPr>
        <w:pStyle w:val="ASN1Source"/>
        <w:widowControl/>
        <w:outlineLvl w:val="0"/>
        <w:rPr>
          <w:szCs w:val="16"/>
          <w:lang w:val="en-GB"/>
        </w:rPr>
      </w:pPr>
      <w:r w:rsidRPr="00653FE2">
        <w:rPr>
          <w:szCs w:val="16"/>
          <w:lang w:val="en-GB"/>
        </w:rPr>
        <w:tab/>
        <w:t>NoteMsPresentForGprsRes,</w:t>
      </w:r>
    </w:p>
    <w:p w14:paraId="3052A636" w14:textId="77777777" w:rsidR="00C33898" w:rsidRPr="00653FE2" w:rsidRDefault="00C33898" w:rsidP="00C33898">
      <w:pPr>
        <w:pStyle w:val="ASN1Source"/>
        <w:outlineLvl w:val="0"/>
        <w:rPr>
          <w:szCs w:val="16"/>
          <w:lang w:val="en-GB"/>
        </w:rPr>
      </w:pPr>
      <w:r w:rsidRPr="00653FE2">
        <w:rPr>
          <w:szCs w:val="16"/>
          <w:lang w:val="en-GB"/>
        </w:rPr>
        <w:tab/>
        <w:t>NoteMM-EventArg,</w:t>
      </w:r>
    </w:p>
    <w:p w14:paraId="6DBF3DF5" w14:textId="77777777" w:rsidR="00C33898" w:rsidRPr="00653FE2" w:rsidRDefault="00C33898" w:rsidP="00C33898">
      <w:pPr>
        <w:pStyle w:val="ASN1Source"/>
        <w:outlineLvl w:val="0"/>
        <w:rPr>
          <w:szCs w:val="16"/>
          <w:lang w:val="en-GB"/>
        </w:rPr>
      </w:pPr>
      <w:r w:rsidRPr="00653FE2">
        <w:rPr>
          <w:szCs w:val="16"/>
          <w:lang w:val="en-GB"/>
        </w:rPr>
        <w:tab/>
        <w:t>NoteMM-EventRes</w:t>
      </w:r>
    </w:p>
    <w:p w14:paraId="5CB8BFC3" w14:textId="77777777" w:rsidR="00C33898" w:rsidRPr="00653FE2" w:rsidRDefault="00C33898" w:rsidP="00C33898">
      <w:pPr>
        <w:pStyle w:val="ASN1Source"/>
        <w:widowControl/>
        <w:rPr>
          <w:szCs w:val="16"/>
          <w:lang w:val="en-GB"/>
        </w:rPr>
      </w:pPr>
    </w:p>
    <w:p w14:paraId="36A17B13" w14:textId="77777777" w:rsidR="00C33898" w:rsidRPr="00653FE2" w:rsidRDefault="00C33898" w:rsidP="00C33898">
      <w:pPr>
        <w:pStyle w:val="ASN1Source"/>
        <w:widowControl/>
        <w:rPr>
          <w:szCs w:val="16"/>
          <w:lang w:val="en-GB"/>
        </w:rPr>
      </w:pPr>
    </w:p>
    <w:p w14:paraId="6BFB5C92" w14:textId="77777777" w:rsidR="00C33898" w:rsidRPr="00653FE2" w:rsidRDefault="00C33898" w:rsidP="00C33898">
      <w:pPr>
        <w:pStyle w:val="ASN1Source"/>
        <w:widowControl/>
        <w:rPr>
          <w:szCs w:val="16"/>
          <w:lang w:val="en-GB"/>
        </w:rPr>
      </w:pPr>
      <w:r w:rsidRPr="00653FE2">
        <w:rPr>
          <w:szCs w:val="16"/>
          <w:lang w:val="en-GB"/>
        </w:rPr>
        <w:t>FROM MAP-MS-DataTypes {</w:t>
      </w:r>
    </w:p>
    <w:p w14:paraId="251B309F"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1F2506AD" w14:textId="32FEAB70" w:rsidR="00C33898" w:rsidRPr="00653FE2" w:rsidRDefault="00C33898" w:rsidP="00C33898">
      <w:pPr>
        <w:pStyle w:val="ASN1Source"/>
        <w:widowControl/>
        <w:rPr>
          <w:szCs w:val="16"/>
          <w:lang w:val="en-GB"/>
        </w:rPr>
      </w:pPr>
      <w:r w:rsidRPr="00653FE2">
        <w:rPr>
          <w:szCs w:val="16"/>
          <w:lang w:val="en-GB"/>
        </w:rPr>
        <w:t xml:space="preserve">   gsm-Network (1) modules (3) map-MS-DataTypes (11) </w:t>
      </w:r>
      <w:r w:rsidR="008741C2">
        <w:rPr>
          <w:szCs w:val="16"/>
          <w:lang w:val="en-GB"/>
        </w:rPr>
        <w:t>version19 (19)</w:t>
      </w:r>
      <w:r w:rsidRPr="00653FE2">
        <w:rPr>
          <w:szCs w:val="16"/>
          <w:lang w:val="en-GB"/>
        </w:rPr>
        <w:t>}</w:t>
      </w:r>
    </w:p>
    <w:p w14:paraId="6A7DD630" w14:textId="77777777" w:rsidR="00C33898" w:rsidRPr="00653FE2" w:rsidRDefault="00C33898" w:rsidP="00C33898">
      <w:pPr>
        <w:pStyle w:val="ASN1Source"/>
        <w:widowControl/>
        <w:rPr>
          <w:szCs w:val="16"/>
          <w:lang w:val="en-GB"/>
        </w:rPr>
      </w:pPr>
    </w:p>
    <w:p w14:paraId="788EEA3E" w14:textId="77777777" w:rsidR="00C33898" w:rsidRPr="00653FE2" w:rsidRDefault="00C33898" w:rsidP="00C33898">
      <w:pPr>
        <w:pStyle w:val="ASN1Source"/>
        <w:widowControl/>
        <w:rPr>
          <w:szCs w:val="16"/>
          <w:lang w:val="en-GB"/>
        </w:rPr>
      </w:pPr>
      <w:r w:rsidRPr="00653FE2">
        <w:rPr>
          <w:szCs w:val="16"/>
          <w:lang w:val="en-GB"/>
        </w:rPr>
        <w:t>;</w:t>
      </w:r>
    </w:p>
    <w:p w14:paraId="1DBD4190" w14:textId="77777777" w:rsidR="00C33898" w:rsidRPr="00653FE2" w:rsidRDefault="00C33898" w:rsidP="00C33898">
      <w:pPr>
        <w:pStyle w:val="ASN1Source"/>
        <w:widowControl/>
        <w:rPr>
          <w:szCs w:val="16"/>
          <w:lang w:val="en-GB"/>
        </w:rPr>
      </w:pPr>
    </w:p>
    <w:p w14:paraId="008900AA" w14:textId="77777777" w:rsidR="00C33898" w:rsidRPr="00653FE2" w:rsidRDefault="00C33898" w:rsidP="00C33898">
      <w:pPr>
        <w:pStyle w:val="ASN1Source"/>
        <w:widowControl/>
        <w:rPr>
          <w:szCs w:val="16"/>
          <w:lang w:val="en-GB"/>
        </w:rPr>
      </w:pPr>
    </w:p>
    <w:p w14:paraId="22EB3AF3" w14:textId="77777777" w:rsidR="00C33898" w:rsidRPr="00653FE2" w:rsidRDefault="00C33898" w:rsidP="00C33898">
      <w:pPr>
        <w:pStyle w:val="ASN1HeadingComment"/>
        <w:widowControl/>
        <w:rPr>
          <w:szCs w:val="16"/>
          <w:lang w:val="en-GB"/>
        </w:rPr>
      </w:pPr>
      <w:r w:rsidRPr="00653FE2">
        <w:rPr>
          <w:szCs w:val="16"/>
          <w:lang w:val="en-GB"/>
        </w:rPr>
        <w:t>-- location registration operations</w:t>
      </w:r>
    </w:p>
    <w:p w14:paraId="354130CE" w14:textId="77777777" w:rsidR="00C33898" w:rsidRPr="00653FE2" w:rsidRDefault="00C33898" w:rsidP="00C33898">
      <w:pPr>
        <w:pStyle w:val="ASN1Source"/>
        <w:widowControl/>
        <w:rPr>
          <w:szCs w:val="16"/>
          <w:lang w:val="en-GB"/>
        </w:rPr>
      </w:pPr>
    </w:p>
    <w:p w14:paraId="20FA1A7A" w14:textId="77777777" w:rsidR="00C33898" w:rsidRPr="00653FE2" w:rsidRDefault="00C33898" w:rsidP="00C33898">
      <w:pPr>
        <w:pStyle w:val="ASN1TABLEbegin"/>
        <w:widowControl/>
        <w:rPr>
          <w:b w:val="0"/>
          <w:szCs w:val="16"/>
          <w:lang w:val="en-GB"/>
        </w:rPr>
      </w:pPr>
      <w:r w:rsidRPr="00653FE2">
        <w:rPr>
          <w:szCs w:val="16"/>
          <w:lang w:val="en-GB"/>
        </w:rPr>
        <w:t xml:space="preserve">updateLocation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35D68F07" w14:textId="77777777" w:rsidR="00C33898" w:rsidRPr="00653FE2" w:rsidRDefault="00C33898" w:rsidP="00C33898">
      <w:pPr>
        <w:pStyle w:val="ASN1TABLEmiddle"/>
        <w:widowControl/>
        <w:rPr>
          <w:szCs w:val="16"/>
          <w:lang w:val="en-GB"/>
        </w:rPr>
      </w:pPr>
      <w:r w:rsidRPr="00653FE2">
        <w:rPr>
          <w:szCs w:val="16"/>
          <w:lang w:val="en-GB"/>
        </w:rPr>
        <w:tab/>
        <w:t>ARGUMENT</w:t>
      </w:r>
    </w:p>
    <w:p w14:paraId="0339D36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UpdateLocationArg</w:t>
      </w:r>
    </w:p>
    <w:p w14:paraId="5C70D084" w14:textId="77777777" w:rsidR="00C33898" w:rsidRPr="00653FE2" w:rsidRDefault="00C33898" w:rsidP="00C33898">
      <w:pPr>
        <w:pStyle w:val="ASN1TABLEmiddle"/>
        <w:widowControl/>
        <w:rPr>
          <w:szCs w:val="16"/>
          <w:lang w:val="en-GB"/>
        </w:rPr>
      </w:pPr>
      <w:r w:rsidRPr="00653FE2">
        <w:rPr>
          <w:szCs w:val="16"/>
          <w:lang w:val="en-GB"/>
        </w:rPr>
        <w:tab/>
        <w:t>RESULT</w:t>
      </w:r>
    </w:p>
    <w:p w14:paraId="6EFC429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UpdateLocationRes</w:t>
      </w:r>
    </w:p>
    <w:p w14:paraId="5E930473" w14:textId="77777777" w:rsidR="00C33898" w:rsidRPr="00653FE2" w:rsidRDefault="00C33898" w:rsidP="00C33898">
      <w:pPr>
        <w:pStyle w:val="ASN1TABLEmiddle"/>
        <w:widowControl/>
        <w:rPr>
          <w:szCs w:val="16"/>
          <w:lang w:val="en-GB"/>
        </w:rPr>
      </w:pPr>
      <w:r w:rsidRPr="00653FE2">
        <w:rPr>
          <w:szCs w:val="16"/>
          <w:lang w:val="en-GB"/>
        </w:rPr>
        <w:tab/>
        <w:t>ERRORS {</w:t>
      </w:r>
    </w:p>
    <w:p w14:paraId="491EA42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378BD64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0AA8AD3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040A437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 |</w:t>
      </w:r>
    </w:p>
    <w:p w14:paraId="18CB0B5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roamingNotAllowed}</w:t>
      </w:r>
    </w:p>
    <w:p w14:paraId="407DE929"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 }</w:t>
      </w:r>
    </w:p>
    <w:p w14:paraId="39668F5B" w14:textId="77777777" w:rsidR="00C33898" w:rsidRPr="00653FE2" w:rsidRDefault="00C33898" w:rsidP="00C33898">
      <w:pPr>
        <w:pStyle w:val="ASN1Source"/>
        <w:widowControl/>
        <w:rPr>
          <w:szCs w:val="16"/>
          <w:lang w:val="en-GB"/>
        </w:rPr>
      </w:pPr>
    </w:p>
    <w:p w14:paraId="2E965826"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cancelLocation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58C06539" w14:textId="77777777" w:rsidR="00C33898" w:rsidRPr="00653FE2" w:rsidRDefault="00C33898" w:rsidP="00C33898">
      <w:pPr>
        <w:pStyle w:val="ASN1TABLEmiddle"/>
        <w:widowControl/>
        <w:rPr>
          <w:szCs w:val="16"/>
          <w:lang w:val="en-GB"/>
        </w:rPr>
      </w:pPr>
      <w:r w:rsidRPr="00653FE2">
        <w:rPr>
          <w:szCs w:val="16"/>
          <w:lang w:val="en-GB"/>
        </w:rPr>
        <w:tab/>
        <w:t>ARGUMENT</w:t>
      </w:r>
    </w:p>
    <w:p w14:paraId="67F8171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CancelLocationArg</w:t>
      </w:r>
    </w:p>
    <w:p w14:paraId="339BCAD1" w14:textId="77777777" w:rsidR="00C33898" w:rsidRPr="00653FE2" w:rsidRDefault="00C33898" w:rsidP="00C33898">
      <w:pPr>
        <w:pStyle w:val="ASN1TABLEmiddle"/>
        <w:widowControl/>
        <w:rPr>
          <w:szCs w:val="16"/>
          <w:lang w:val="en-GB"/>
        </w:rPr>
      </w:pPr>
      <w:r w:rsidRPr="00653FE2">
        <w:rPr>
          <w:szCs w:val="16"/>
          <w:lang w:val="en-GB"/>
        </w:rPr>
        <w:tab/>
        <w:t>RESULT</w:t>
      </w:r>
    </w:p>
    <w:p w14:paraId="7AC0837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CancelLocationRes</w:t>
      </w:r>
    </w:p>
    <w:p w14:paraId="46819B98"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 optional</w:t>
      </w:r>
    </w:p>
    <w:p w14:paraId="753AE4D1" w14:textId="77777777" w:rsidR="00C33898" w:rsidRPr="00653FE2" w:rsidRDefault="00C33898" w:rsidP="00C33898">
      <w:pPr>
        <w:pStyle w:val="ASN1TABLEmiddle"/>
        <w:widowControl/>
        <w:rPr>
          <w:szCs w:val="16"/>
          <w:lang w:val="en-GB"/>
        </w:rPr>
      </w:pPr>
      <w:r w:rsidRPr="00653FE2">
        <w:rPr>
          <w:szCs w:val="16"/>
          <w:lang w:val="en-GB"/>
        </w:rPr>
        <w:tab/>
        <w:t>ERRORS {</w:t>
      </w:r>
    </w:p>
    <w:p w14:paraId="6F69148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2D45100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w:t>
      </w:r>
    </w:p>
    <w:p w14:paraId="4D85A58D"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 }</w:t>
      </w:r>
    </w:p>
    <w:p w14:paraId="1B2D0278" w14:textId="77777777" w:rsidR="00C33898" w:rsidRPr="00653FE2" w:rsidRDefault="00C33898" w:rsidP="00C33898">
      <w:pPr>
        <w:pStyle w:val="ASN1Source"/>
        <w:widowControl/>
        <w:rPr>
          <w:szCs w:val="16"/>
          <w:lang w:val="en-GB"/>
        </w:rPr>
      </w:pPr>
    </w:p>
    <w:p w14:paraId="28C46CD1" w14:textId="77777777" w:rsidR="00C33898" w:rsidRPr="00653FE2" w:rsidRDefault="00C33898" w:rsidP="00C33898">
      <w:pPr>
        <w:pStyle w:val="ASN1TABLEbegin"/>
        <w:widowControl/>
        <w:pBdr>
          <w:left w:val="single" w:sz="6" w:space="1" w:color="auto"/>
          <w:right w:val="single" w:sz="6" w:space="1" w:color="auto"/>
        </w:pBdr>
        <w:rPr>
          <w:b w:val="0"/>
          <w:szCs w:val="16"/>
          <w:lang w:val="en-GB"/>
        </w:rPr>
      </w:pPr>
      <w:r w:rsidRPr="00653FE2">
        <w:rPr>
          <w:szCs w:val="16"/>
          <w:lang w:val="en-GB"/>
        </w:rPr>
        <w:t xml:space="preserve">purgeMS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128F62BF" w14:textId="77777777" w:rsidR="00C33898" w:rsidRPr="00653FE2" w:rsidRDefault="00C33898" w:rsidP="00C33898">
      <w:pPr>
        <w:pStyle w:val="ASN1TABLEmiddle"/>
        <w:widowControl/>
        <w:pBdr>
          <w:left w:val="single" w:sz="6" w:space="1" w:color="auto"/>
          <w:right w:val="single" w:sz="6" w:space="1" w:color="auto"/>
        </w:pBdr>
        <w:rPr>
          <w:szCs w:val="16"/>
          <w:lang w:val="en-GB"/>
        </w:rPr>
      </w:pPr>
      <w:r w:rsidRPr="00653FE2">
        <w:rPr>
          <w:szCs w:val="16"/>
          <w:lang w:val="en-GB"/>
        </w:rPr>
        <w:tab/>
        <w:t>ARGUMENT</w:t>
      </w:r>
    </w:p>
    <w:p w14:paraId="21CC048B" w14:textId="77777777" w:rsidR="00C33898" w:rsidRPr="00653FE2" w:rsidRDefault="00C33898" w:rsidP="00C33898">
      <w:pPr>
        <w:pStyle w:val="ASN1TABLEmiddle"/>
        <w:widowControl/>
        <w:pBdr>
          <w:left w:val="single" w:sz="6" w:space="1" w:color="auto"/>
          <w:right w:val="single" w:sz="6" w:space="1" w:color="auto"/>
        </w:pBdr>
        <w:rPr>
          <w:szCs w:val="16"/>
          <w:lang w:val="en-GB"/>
        </w:rPr>
      </w:pPr>
      <w:r>
        <w:rPr>
          <w:szCs w:val="16"/>
          <w:lang w:val="en-GB"/>
        </w:rPr>
        <w:tab/>
      </w:r>
      <w:r w:rsidRPr="00653FE2">
        <w:rPr>
          <w:szCs w:val="16"/>
          <w:lang w:val="en-GB"/>
        </w:rPr>
        <w:t>PurgeMS-Arg</w:t>
      </w:r>
    </w:p>
    <w:p w14:paraId="2AD70317" w14:textId="77777777" w:rsidR="00C33898" w:rsidRPr="00653FE2" w:rsidRDefault="00C33898" w:rsidP="00C33898">
      <w:pPr>
        <w:pStyle w:val="ASN1TABLEmiddle"/>
        <w:widowControl/>
        <w:pBdr>
          <w:left w:val="single" w:sz="6" w:space="1" w:color="auto"/>
          <w:right w:val="single" w:sz="6" w:space="1" w:color="auto"/>
        </w:pBdr>
        <w:rPr>
          <w:szCs w:val="16"/>
          <w:lang w:val="en-GB"/>
        </w:rPr>
      </w:pPr>
      <w:r w:rsidRPr="00653FE2">
        <w:rPr>
          <w:szCs w:val="16"/>
          <w:lang w:val="en-GB"/>
        </w:rPr>
        <w:tab/>
        <w:t>RESULT</w:t>
      </w:r>
    </w:p>
    <w:p w14:paraId="159E64D9" w14:textId="77777777" w:rsidR="00C33898" w:rsidRPr="00653FE2" w:rsidRDefault="00C33898" w:rsidP="00C33898">
      <w:pPr>
        <w:pStyle w:val="ASN1TABLEmiddle"/>
        <w:widowControl/>
        <w:pBdr>
          <w:left w:val="single" w:sz="6" w:space="1" w:color="auto"/>
          <w:right w:val="single" w:sz="6" w:space="1" w:color="auto"/>
        </w:pBdr>
        <w:rPr>
          <w:szCs w:val="16"/>
          <w:lang w:val="en-GB"/>
        </w:rPr>
      </w:pPr>
      <w:r>
        <w:rPr>
          <w:szCs w:val="16"/>
          <w:lang w:val="en-GB"/>
        </w:rPr>
        <w:tab/>
      </w:r>
      <w:r w:rsidRPr="00653FE2">
        <w:rPr>
          <w:szCs w:val="16"/>
          <w:lang w:val="en-GB"/>
        </w:rPr>
        <w:t>PurgeMS-Res</w:t>
      </w:r>
    </w:p>
    <w:p w14:paraId="788F83FD" w14:textId="77777777" w:rsidR="00C33898" w:rsidRPr="00653FE2" w:rsidRDefault="00854CE3" w:rsidP="00C33898">
      <w:pPr>
        <w:pStyle w:val="ASN1TABLEmiddle"/>
        <w:widowControl/>
        <w:pBdr>
          <w:left w:val="single" w:sz="6" w:space="1" w:color="auto"/>
          <w:right w:val="single" w:sz="6" w:space="1" w:color="auto"/>
        </w:pBdr>
        <w:rPr>
          <w:szCs w:val="16"/>
          <w:lang w:val="en-GB"/>
        </w:rPr>
      </w:pPr>
      <w:r>
        <w:rPr>
          <w:szCs w:val="16"/>
          <w:lang w:val="en-GB"/>
        </w:rPr>
        <w:tab/>
      </w:r>
      <w:r w:rsidR="00C33898" w:rsidRPr="00653FE2">
        <w:rPr>
          <w:szCs w:val="16"/>
          <w:lang w:val="en-GB"/>
        </w:rPr>
        <w:t>-- optional</w:t>
      </w:r>
    </w:p>
    <w:p w14:paraId="34C772BA" w14:textId="77777777" w:rsidR="00C33898" w:rsidRPr="00653FE2" w:rsidRDefault="00C33898" w:rsidP="00C33898">
      <w:pPr>
        <w:pStyle w:val="ASN1TABLEmiddle"/>
        <w:widowControl/>
        <w:pBdr>
          <w:left w:val="single" w:sz="6" w:space="1" w:color="auto"/>
          <w:right w:val="single" w:sz="6" w:space="1" w:color="auto"/>
        </w:pBdr>
        <w:rPr>
          <w:szCs w:val="16"/>
          <w:lang w:val="en-GB"/>
        </w:rPr>
      </w:pPr>
      <w:r w:rsidRPr="00653FE2">
        <w:rPr>
          <w:szCs w:val="16"/>
          <w:lang w:val="en-GB"/>
        </w:rPr>
        <w:tab/>
        <w:t>ERRORS{</w:t>
      </w:r>
    </w:p>
    <w:p w14:paraId="6289201C" w14:textId="77777777" w:rsidR="00C33898" w:rsidRPr="00653FE2" w:rsidRDefault="00C33898" w:rsidP="00C33898">
      <w:pPr>
        <w:pStyle w:val="ASN1TABLEmiddle"/>
        <w:widowControl/>
        <w:pBdr>
          <w:left w:val="single" w:sz="6" w:space="1" w:color="auto"/>
          <w:right w:val="single" w:sz="6" w:space="1" w:color="auto"/>
        </w:pBdr>
        <w:rPr>
          <w:szCs w:val="16"/>
          <w:lang w:val="en-GB"/>
        </w:rPr>
      </w:pPr>
      <w:r>
        <w:rPr>
          <w:szCs w:val="16"/>
          <w:lang w:val="en-GB"/>
        </w:rPr>
        <w:tab/>
      </w:r>
      <w:r w:rsidRPr="00653FE2">
        <w:rPr>
          <w:szCs w:val="16"/>
          <w:lang w:val="en-GB"/>
        </w:rPr>
        <w:t>dataMissing |</w:t>
      </w:r>
    </w:p>
    <w:p w14:paraId="41A1CA82" w14:textId="77777777" w:rsidR="00C33898" w:rsidRPr="00653FE2" w:rsidRDefault="00C33898" w:rsidP="00C33898">
      <w:pPr>
        <w:pStyle w:val="ASN1TABLEmiddle"/>
        <w:widowControl/>
        <w:pBdr>
          <w:left w:val="single" w:sz="6" w:space="1" w:color="auto"/>
          <w:right w:val="single" w:sz="6" w:space="1" w:color="auto"/>
        </w:pBdr>
        <w:rPr>
          <w:szCs w:val="16"/>
          <w:lang w:val="en-GB"/>
        </w:rPr>
      </w:pPr>
      <w:r>
        <w:rPr>
          <w:szCs w:val="16"/>
          <w:lang w:val="en-GB"/>
        </w:rPr>
        <w:tab/>
      </w:r>
      <w:r w:rsidRPr="00653FE2">
        <w:rPr>
          <w:szCs w:val="16"/>
          <w:lang w:val="en-GB"/>
        </w:rPr>
        <w:t>unexpectedDataValue|</w:t>
      </w:r>
    </w:p>
    <w:p w14:paraId="76E2AC1F" w14:textId="77777777" w:rsidR="00C33898" w:rsidRPr="00653FE2" w:rsidRDefault="00C33898" w:rsidP="00C33898">
      <w:pPr>
        <w:pStyle w:val="ASN1TABLEmiddle"/>
        <w:widowControl/>
        <w:pBdr>
          <w:left w:val="single" w:sz="6" w:space="1" w:color="auto"/>
          <w:right w:val="single" w:sz="6" w:space="1" w:color="auto"/>
        </w:pBdr>
        <w:rPr>
          <w:szCs w:val="16"/>
          <w:lang w:val="en-GB"/>
        </w:rPr>
      </w:pPr>
      <w:r>
        <w:rPr>
          <w:szCs w:val="16"/>
          <w:lang w:val="en-GB"/>
        </w:rPr>
        <w:tab/>
      </w:r>
      <w:r w:rsidRPr="00653FE2">
        <w:rPr>
          <w:szCs w:val="16"/>
          <w:lang w:val="en-GB"/>
        </w:rPr>
        <w:t>unknownSubscriber}</w:t>
      </w:r>
    </w:p>
    <w:p w14:paraId="70F22BBA" w14:textId="77777777" w:rsidR="00C33898" w:rsidRPr="00653FE2" w:rsidRDefault="00C33898" w:rsidP="00C33898">
      <w:pPr>
        <w:pStyle w:val="ASN1TABLEmiddle"/>
        <w:widowControl/>
        <w:pBdr>
          <w:left w:val="single" w:sz="6" w:space="1" w:color="auto"/>
          <w:right w:val="single" w:sz="6" w:space="1" w:color="auto"/>
        </w:pBdr>
        <w:rPr>
          <w:szCs w:val="16"/>
          <w:lang w:val="en-GB"/>
        </w:rPr>
      </w:pPr>
      <w:r w:rsidRPr="00653FE2">
        <w:rPr>
          <w:szCs w:val="16"/>
          <w:lang w:val="en-GB"/>
        </w:rPr>
        <w:tab/>
        <w:t>CODE</w:t>
      </w:r>
      <w:r w:rsidRPr="00653FE2">
        <w:rPr>
          <w:szCs w:val="16"/>
          <w:lang w:val="en-GB"/>
        </w:rPr>
        <w:tab/>
        <w:t>local:67 }</w:t>
      </w:r>
    </w:p>
    <w:p w14:paraId="15847230" w14:textId="77777777" w:rsidR="00C33898" w:rsidRPr="00653FE2" w:rsidRDefault="00C33898" w:rsidP="00C33898">
      <w:pPr>
        <w:pStyle w:val="ASN1Source"/>
        <w:widowControl/>
        <w:rPr>
          <w:szCs w:val="16"/>
          <w:lang w:val="en-GB"/>
        </w:rPr>
      </w:pPr>
    </w:p>
    <w:p w14:paraId="151D5968" w14:textId="77777777" w:rsidR="00C33898" w:rsidRPr="00653FE2" w:rsidRDefault="00C33898" w:rsidP="00C33898">
      <w:pPr>
        <w:pStyle w:val="ASN1TABLEbegin"/>
        <w:widowControl/>
        <w:rPr>
          <w:b w:val="0"/>
          <w:szCs w:val="16"/>
          <w:lang w:val="en-GB"/>
        </w:rPr>
      </w:pPr>
      <w:r w:rsidRPr="00653FE2">
        <w:rPr>
          <w:szCs w:val="16"/>
          <w:lang w:val="en-GB"/>
        </w:rPr>
        <w:t xml:space="preserve">sendIdentification </w:t>
      </w:r>
      <w:r w:rsidRPr="00653FE2">
        <w:rPr>
          <w:b w:val="0"/>
          <w:szCs w:val="16"/>
          <w:lang w:val="en-GB"/>
        </w:rPr>
        <w:t xml:space="preserve"> OPERATION ::= {</w:t>
      </w:r>
      <w:r w:rsidR="00854CE3">
        <w:rPr>
          <w:b w:val="0"/>
          <w:szCs w:val="16"/>
          <w:lang w:val="en-GB"/>
        </w:rPr>
        <w:tab/>
      </w:r>
      <w:r w:rsidRPr="00653FE2">
        <w:rPr>
          <w:b w:val="0"/>
          <w:szCs w:val="16"/>
          <w:lang w:val="en-GB"/>
        </w:rPr>
        <w:t>--Timer s</w:t>
      </w:r>
    </w:p>
    <w:p w14:paraId="21FBA694" w14:textId="77777777" w:rsidR="00C33898" w:rsidRPr="00653FE2" w:rsidRDefault="00C33898" w:rsidP="00C33898">
      <w:pPr>
        <w:pStyle w:val="ASN1TABLEmiddle"/>
        <w:widowControl/>
        <w:rPr>
          <w:szCs w:val="16"/>
          <w:lang w:val="en-GB"/>
        </w:rPr>
      </w:pPr>
      <w:r w:rsidRPr="00653FE2">
        <w:rPr>
          <w:szCs w:val="16"/>
          <w:lang w:val="en-GB"/>
        </w:rPr>
        <w:tab/>
        <w:t>ARGUMENT</w:t>
      </w:r>
    </w:p>
    <w:p w14:paraId="4E322D4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SendIdentificationArg</w:t>
      </w:r>
    </w:p>
    <w:p w14:paraId="7600728E" w14:textId="77777777" w:rsidR="00C33898" w:rsidRPr="00653FE2" w:rsidRDefault="00C33898" w:rsidP="00C33898">
      <w:pPr>
        <w:pStyle w:val="ASN1TABLEmiddle"/>
        <w:widowControl/>
        <w:rPr>
          <w:szCs w:val="16"/>
          <w:lang w:val="en-GB"/>
        </w:rPr>
      </w:pPr>
      <w:r w:rsidRPr="00653FE2">
        <w:rPr>
          <w:szCs w:val="16"/>
          <w:lang w:val="en-GB"/>
        </w:rPr>
        <w:tab/>
        <w:t>RESULT</w:t>
      </w:r>
    </w:p>
    <w:p w14:paraId="0A37A96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SendIdentificationRes</w:t>
      </w:r>
    </w:p>
    <w:p w14:paraId="146A729E" w14:textId="77777777" w:rsidR="00C33898" w:rsidRPr="00653FE2" w:rsidRDefault="00C33898" w:rsidP="00C33898">
      <w:pPr>
        <w:pStyle w:val="ASN1TABLEmiddle"/>
        <w:widowControl/>
        <w:rPr>
          <w:szCs w:val="16"/>
          <w:lang w:val="en-GB"/>
        </w:rPr>
      </w:pPr>
      <w:r w:rsidRPr="00653FE2">
        <w:rPr>
          <w:szCs w:val="16"/>
          <w:lang w:val="en-GB"/>
        </w:rPr>
        <w:tab/>
        <w:t>ERRORS {</w:t>
      </w:r>
    </w:p>
    <w:p w14:paraId="52BBD29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0A8AD7B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unidentifiedSubscriber}</w:t>
      </w:r>
    </w:p>
    <w:p w14:paraId="0B82D17E"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local:55 }</w:t>
      </w:r>
    </w:p>
    <w:p w14:paraId="34AB76DC" w14:textId="77777777" w:rsidR="00C33898" w:rsidRPr="00653FE2" w:rsidRDefault="00C33898" w:rsidP="00C33898">
      <w:pPr>
        <w:pStyle w:val="ASN1HeadingComment"/>
        <w:widowControl/>
        <w:rPr>
          <w:szCs w:val="16"/>
          <w:lang w:val="en-GB"/>
        </w:rPr>
      </w:pPr>
    </w:p>
    <w:p w14:paraId="30FBB695" w14:textId="77777777" w:rsidR="00C33898" w:rsidRPr="00653FE2" w:rsidRDefault="00C33898" w:rsidP="00C33898">
      <w:pPr>
        <w:pStyle w:val="ASN1HeadingComment"/>
        <w:widowControl/>
        <w:rPr>
          <w:szCs w:val="16"/>
          <w:lang w:val="en-GB"/>
        </w:rPr>
      </w:pPr>
      <w:r w:rsidRPr="00653FE2">
        <w:rPr>
          <w:szCs w:val="16"/>
          <w:lang w:val="en-GB"/>
        </w:rPr>
        <w:t>-- gprs location registration operations</w:t>
      </w:r>
    </w:p>
    <w:p w14:paraId="439831BE" w14:textId="77777777" w:rsidR="00C33898" w:rsidRPr="00653FE2" w:rsidRDefault="00C33898" w:rsidP="00C33898">
      <w:pPr>
        <w:pStyle w:val="ASN1HeadingComment"/>
        <w:widowControl/>
        <w:rPr>
          <w:szCs w:val="16"/>
          <w:lang w:val="en-GB"/>
        </w:rPr>
      </w:pPr>
    </w:p>
    <w:p w14:paraId="40B92808" w14:textId="77777777" w:rsidR="00C33898" w:rsidRPr="00653FE2" w:rsidRDefault="00C33898" w:rsidP="00C33898">
      <w:pPr>
        <w:pStyle w:val="ASN1TABLEbegin"/>
        <w:widowControl/>
        <w:rPr>
          <w:b w:val="0"/>
          <w:szCs w:val="16"/>
          <w:lang w:val="en-GB"/>
        </w:rPr>
      </w:pPr>
      <w:r w:rsidRPr="00653FE2">
        <w:rPr>
          <w:szCs w:val="16"/>
          <w:lang w:val="en-GB"/>
        </w:rPr>
        <w:t xml:space="preserve">updateGprsLocation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1A4184DD" w14:textId="77777777" w:rsidR="00C33898" w:rsidRPr="00653FE2" w:rsidRDefault="00C33898" w:rsidP="00C33898">
      <w:pPr>
        <w:pStyle w:val="ASN1TABLEmiddle"/>
        <w:widowControl/>
        <w:rPr>
          <w:szCs w:val="16"/>
          <w:lang w:val="en-GB"/>
        </w:rPr>
      </w:pPr>
      <w:r w:rsidRPr="00653FE2">
        <w:rPr>
          <w:szCs w:val="16"/>
          <w:lang w:val="en-GB"/>
        </w:rPr>
        <w:tab/>
        <w:t>ARGUMENT</w:t>
      </w:r>
    </w:p>
    <w:p w14:paraId="5E92D07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UpdateGprsLocationArg</w:t>
      </w:r>
    </w:p>
    <w:p w14:paraId="4154A905" w14:textId="77777777" w:rsidR="00C33898" w:rsidRPr="00653FE2" w:rsidRDefault="00C33898" w:rsidP="00C33898">
      <w:pPr>
        <w:pStyle w:val="ASN1TABLEmiddle"/>
        <w:widowControl/>
        <w:rPr>
          <w:szCs w:val="16"/>
          <w:lang w:val="en-GB"/>
        </w:rPr>
      </w:pPr>
      <w:r w:rsidRPr="00653FE2">
        <w:rPr>
          <w:szCs w:val="16"/>
          <w:lang w:val="en-GB"/>
        </w:rPr>
        <w:tab/>
        <w:t>RESULT</w:t>
      </w:r>
    </w:p>
    <w:p w14:paraId="67E4F05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UpdateGprsLocationRes</w:t>
      </w:r>
    </w:p>
    <w:p w14:paraId="54E53D67" w14:textId="77777777" w:rsidR="00C33898" w:rsidRPr="00653FE2" w:rsidRDefault="00C33898" w:rsidP="00C33898">
      <w:pPr>
        <w:pStyle w:val="ASN1TABLEmiddle"/>
        <w:widowControl/>
        <w:rPr>
          <w:szCs w:val="16"/>
          <w:lang w:val="en-GB"/>
        </w:rPr>
      </w:pPr>
      <w:r w:rsidRPr="00653FE2">
        <w:rPr>
          <w:szCs w:val="16"/>
          <w:lang w:val="en-GB"/>
        </w:rPr>
        <w:tab/>
        <w:t>ERRORS {</w:t>
      </w:r>
    </w:p>
    <w:p w14:paraId="797185A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13219E2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0BBD1E7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 |</w:t>
      </w:r>
    </w:p>
    <w:p w14:paraId="71460B4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roamingNotAllowed}</w:t>
      </w:r>
    </w:p>
    <w:p w14:paraId="272B730B"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local:23 }</w:t>
      </w:r>
    </w:p>
    <w:p w14:paraId="48E93527" w14:textId="77777777" w:rsidR="00C33898" w:rsidRPr="00653FE2" w:rsidRDefault="00C33898" w:rsidP="00C33898">
      <w:pPr>
        <w:pStyle w:val="ASN1HeadingComment"/>
        <w:widowControl/>
        <w:rPr>
          <w:szCs w:val="16"/>
          <w:lang w:val="en-GB"/>
        </w:rPr>
      </w:pPr>
    </w:p>
    <w:p w14:paraId="35A8EFF0" w14:textId="77777777" w:rsidR="00C33898" w:rsidRPr="00653FE2" w:rsidRDefault="00C33898" w:rsidP="00C33898">
      <w:pPr>
        <w:pStyle w:val="ASN1HeadingComment"/>
        <w:widowControl/>
        <w:rPr>
          <w:szCs w:val="16"/>
          <w:lang w:val="en-GB"/>
        </w:rPr>
      </w:pPr>
      <w:r w:rsidRPr="00653FE2">
        <w:rPr>
          <w:szCs w:val="16"/>
          <w:lang w:val="en-GB"/>
        </w:rPr>
        <w:t>-- subscriber information enquiry operations</w:t>
      </w:r>
    </w:p>
    <w:p w14:paraId="2D098AB4" w14:textId="77777777" w:rsidR="00C33898" w:rsidRPr="00653FE2" w:rsidRDefault="00C33898" w:rsidP="00C33898">
      <w:pPr>
        <w:pStyle w:val="ASN1Source"/>
        <w:widowControl/>
        <w:rPr>
          <w:szCs w:val="16"/>
          <w:lang w:val="en-GB"/>
        </w:rPr>
      </w:pPr>
    </w:p>
    <w:p w14:paraId="621ADDED" w14:textId="77777777" w:rsidR="00C33898" w:rsidRPr="00653FE2" w:rsidRDefault="00C33898" w:rsidP="00C33898">
      <w:pPr>
        <w:pStyle w:val="ASN1TABLEbegin"/>
        <w:widowControl/>
        <w:rPr>
          <w:b w:val="0"/>
          <w:szCs w:val="16"/>
          <w:lang w:val="en-GB"/>
        </w:rPr>
      </w:pPr>
      <w:r w:rsidRPr="00653FE2">
        <w:rPr>
          <w:rStyle w:val="ASN1Itemdefinition"/>
          <w:szCs w:val="16"/>
          <w:lang w:val="en-GB"/>
        </w:rPr>
        <w:t>provideSubscriberInfo</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3BC0B254" w14:textId="77777777" w:rsidR="00C33898" w:rsidRPr="00653FE2" w:rsidRDefault="00C33898" w:rsidP="00C33898">
      <w:pPr>
        <w:pStyle w:val="ASN1TABLEmiddle"/>
        <w:widowControl/>
        <w:rPr>
          <w:szCs w:val="16"/>
          <w:lang w:val="en-GB"/>
        </w:rPr>
      </w:pPr>
      <w:r w:rsidRPr="00653FE2">
        <w:rPr>
          <w:szCs w:val="16"/>
          <w:lang w:val="en-GB"/>
        </w:rPr>
        <w:tab/>
        <w:t>ARGUMENT</w:t>
      </w:r>
    </w:p>
    <w:p w14:paraId="6A86033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ProvideSubscriberInfoArg</w:t>
      </w:r>
    </w:p>
    <w:p w14:paraId="3235AEB1" w14:textId="77777777" w:rsidR="00C33898" w:rsidRPr="00653FE2" w:rsidRDefault="00C33898" w:rsidP="00C33898">
      <w:pPr>
        <w:pStyle w:val="ASN1TABLEmiddle"/>
        <w:widowControl/>
        <w:rPr>
          <w:szCs w:val="16"/>
          <w:lang w:val="en-GB"/>
        </w:rPr>
      </w:pPr>
      <w:r w:rsidRPr="00653FE2">
        <w:rPr>
          <w:szCs w:val="16"/>
          <w:lang w:val="en-GB"/>
        </w:rPr>
        <w:tab/>
        <w:t>RESULT</w:t>
      </w:r>
    </w:p>
    <w:p w14:paraId="507B9D1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ProvideSubscriberInfoRes</w:t>
      </w:r>
    </w:p>
    <w:p w14:paraId="314708B9" w14:textId="77777777" w:rsidR="00C33898" w:rsidRPr="00653FE2" w:rsidRDefault="00C33898" w:rsidP="00C33898">
      <w:pPr>
        <w:pStyle w:val="ASN1TABLEmiddle"/>
        <w:widowControl/>
        <w:rPr>
          <w:szCs w:val="16"/>
          <w:lang w:val="en-GB"/>
        </w:rPr>
      </w:pPr>
      <w:r w:rsidRPr="00653FE2">
        <w:rPr>
          <w:szCs w:val="16"/>
          <w:lang w:val="en-GB"/>
        </w:rPr>
        <w:tab/>
        <w:t>ERRORS {</w:t>
      </w:r>
    </w:p>
    <w:p w14:paraId="0D267AF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18486D2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w:t>
      </w:r>
    </w:p>
    <w:p w14:paraId="2D909B68"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local:70 }</w:t>
      </w:r>
    </w:p>
    <w:p w14:paraId="1FA6B2A2" w14:textId="77777777" w:rsidR="00C33898" w:rsidRPr="00653FE2" w:rsidRDefault="00C33898" w:rsidP="00C33898">
      <w:pPr>
        <w:pStyle w:val="ASN1HeadingComment"/>
        <w:widowControl/>
        <w:spacing w:line="-180" w:lineRule="auto"/>
        <w:rPr>
          <w:szCs w:val="16"/>
          <w:lang w:val="en-GB"/>
        </w:rPr>
      </w:pPr>
    </w:p>
    <w:p w14:paraId="591FC020" w14:textId="77777777" w:rsidR="00C33898" w:rsidRPr="00653FE2" w:rsidRDefault="00C33898" w:rsidP="00C33898">
      <w:pPr>
        <w:pStyle w:val="ASN1HeadingComment"/>
        <w:widowControl/>
        <w:rPr>
          <w:szCs w:val="16"/>
          <w:lang w:val="en-GB"/>
        </w:rPr>
      </w:pPr>
      <w:r w:rsidRPr="00653FE2">
        <w:rPr>
          <w:szCs w:val="16"/>
          <w:lang w:val="en-GB"/>
        </w:rPr>
        <w:t>-- any time information enquiry operations</w:t>
      </w:r>
    </w:p>
    <w:p w14:paraId="321A6C35" w14:textId="77777777" w:rsidR="00C33898" w:rsidRPr="00653FE2" w:rsidRDefault="00C33898" w:rsidP="00C33898">
      <w:pPr>
        <w:pStyle w:val="ASN1Source"/>
        <w:widowControl/>
        <w:rPr>
          <w:szCs w:val="16"/>
          <w:lang w:val="en-GB"/>
        </w:rPr>
      </w:pPr>
    </w:p>
    <w:p w14:paraId="3AB60C43" w14:textId="77777777" w:rsidR="00C33898" w:rsidRPr="00653FE2" w:rsidRDefault="00C33898" w:rsidP="00C33898">
      <w:pPr>
        <w:pStyle w:val="ASN1TABLEbegin"/>
        <w:widowControl/>
        <w:rPr>
          <w:b w:val="0"/>
          <w:szCs w:val="16"/>
          <w:lang w:val="en-GB"/>
        </w:rPr>
      </w:pPr>
      <w:r w:rsidRPr="00653FE2">
        <w:rPr>
          <w:rStyle w:val="ASN1Itemdefinition"/>
          <w:szCs w:val="16"/>
          <w:lang w:val="en-GB"/>
        </w:rPr>
        <w:t>anyTimeInterrogation</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75014C77" w14:textId="77777777" w:rsidR="00C33898" w:rsidRPr="00653FE2" w:rsidRDefault="00C33898" w:rsidP="00C33898">
      <w:pPr>
        <w:pStyle w:val="ASN1TABLEmiddle"/>
        <w:widowControl/>
        <w:rPr>
          <w:szCs w:val="16"/>
          <w:lang w:val="en-GB"/>
        </w:rPr>
      </w:pPr>
      <w:r w:rsidRPr="00653FE2">
        <w:rPr>
          <w:szCs w:val="16"/>
          <w:lang w:val="en-GB"/>
        </w:rPr>
        <w:tab/>
        <w:t>ARGUMENT</w:t>
      </w:r>
    </w:p>
    <w:p w14:paraId="4DDF612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AnyTimeInterrogationArg</w:t>
      </w:r>
    </w:p>
    <w:p w14:paraId="0D9FBD37" w14:textId="77777777" w:rsidR="00C33898" w:rsidRPr="00653FE2" w:rsidRDefault="00C33898" w:rsidP="00C33898">
      <w:pPr>
        <w:pStyle w:val="ASN1TABLEmiddle"/>
        <w:widowControl/>
        <w:rPr>
          <w:szCs w:val="16"/>
          <w:lang w:val="en-GB"/>
        </w:rPr>
      </w:pPr>
      <w:r w:rsidRPr="00653FE2">
        <w:rPr>
          <w:szCs w:val="16"/>
          <w:lang w:val="en-GB"/>
        </w:rPr>
        <w:tab/>
        <w:t>RESULT</w:t>
      </w:r>
    </w:p>
    <w:p w14:paraId="442A8D7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AnyTimeInterrogationRes</w:t>
      </w:r>
    </w:p>
    <w:p w14:paraId="2F83028D" w14:textId="77777777" w:rsidR="00C33898" w:rsidRPr="00653FE2" w:rsidRDefault="00C33898" w:rsidP="00C33898">
      <w:pPr>
        <w:pStyle w:val="ASN1TABLEmiddle"/>
        <w:widowControl/>
        <w:rPr>
          <w:szCs w:val="16"/>
          <w:lang w:val="en-GB"/>
        </w:rPr>
      </w:pPr>
      <w:r w:rsidRPr="00653FE2">
        <w:rPr>
          <w:szCs w:val="16"/>
          <w:lang w:val="en-GB"/>
        </w:rPr>
        <w:tab/>
        <w:t>ERRORS {</w:t>
      </w:r>
    </w:p>
    <w:p w14:paraId="5005A4A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xml:space="preserve">systemFailure | </w:t>
      </w:r>
    </w:p>
    <w:p w14:paraId="038A74D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ati-NotAllowed |</w:t>
      </w:r>
    </w:p>
    <w:p w14:paraId="71AFF06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05A5A88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3F3E530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w:t>
      </w:r>
    </w:p>
    <w:p w14:paraId="5503F82D"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local:71 }</w:t>
      </w:r>
    </w:p>
    <w:p w14:paraId="1454BEE0" w14:textId="77777777" w:rsidR="00C33898" w:rsidRPr="00653FE2" w:rsidRDefault="00C33898" w:rsidP="00C33898">
      <w:pPr>
        <w:pStyle w:val="ASN1Source"/>
        <w:rPr>
          <w:szCs w:val="16"/>
          <w:lang w:val="en-GB"/>
        </w:rPr>
      </w:pPr>
    </w:p>
    <w:p w14:paraId="122B59C4" w14:textId="77777777" w:rsidR="00C33898" w:rsidRPr="00653FE2" w:rsidRDefault="00C33898" w:rsidP="00C33898">
      <w:pPr>
        <w:pStyle w:val="ASN1HeadingComment"/>
        <w:widowControl/>
        <w:rPr>
          <w:szCs w:val="16"/>
          <w:lang w:val="en-GB"/>
        </w:rPr>
      </w:pPr>
      <w:r w:rsidRPr="00653FE2">
        <w:rPr>
          <w:szCs w:val="16"/>
          <w:lang w:val="en-GB"/>
        </w:rPr>
        <w:t>-- any time information handling operations</w:t>
      </w:r>
    </w:p>
    <w:p w14:paraId="241F6522" w14:textId="77777777" w:rsidR="00C33898" w:rsidRPr="00653FE2" w:rsidRDefault="00C33898" w:rsidP="00C33898">
      <w:pPr>
        <w:pStyle w:val="ASN1Source"/>
        <w:widowControl/>
        <w:rPr>
          <w:szCs w:val="16"/>
          <w:lang w:val="en-GB"/>
        </w:rPr>
      </w:pPr>
    </w:p>
    <w:p w14:paraId="63779447" w14:textId="77777777" w:rsidR="00C33898" w:rsidRPr="00653FE2" w:rsidRDefault="00C33898" w:rsidP="00C33898">
      <w:pPr>
        <w:pStyle w:val="ASN1TABLEbegin"/>
        <w:rPr>
          <w:b w:val="0"/>
          <w:szCs w:val="16"/>
          <w:lang w:val="en-GB"/>
        </w:rPr>
      </w:pPr>
      <w:r w:rsidRPr="00653FE2">
        <w:rPr>
          <w:rStyle w:val="ASN1Itemdefinition"/>
          <w:szCs w:val="16"/>
          <w:lang w:val="en-GB"/>
        </w:rPr>
        <w:lastRenderedPageBreak/>
        <w:t>anyTimeSubscriptionInterrogation</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7D805A34" w14:textId="77777777" w:rsidR="00C33898" w:rsidRPr="00653FE2" w:rsidRDefault="00C33898" w:rsidP="00C33898">
      <w:pPr>
        <w:pStyle w:val="ASN1TABLEmiddle"/>
        <w:widowControl/>
        <w:rPr>
          <w:szCs w:val="16"/>
          <w:lang w:val="en-GB"/>
        </w:rPr>
      </w:pPr>
      <w:r w:rsidRPr="00653FE2">
        <w:rPr>
          <w:szCs w:val="16"/>
          <w:lang w:val="en-GB"/>
        </w:rPr>
        <w:tab/>
        <w:t>ARGUMENT</w:t>
      </w:r>
    </w:p>
    <w:p w14:paraId="40118B1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AnyTimeSubscriptionInterrogationArg</w:t>
      </w:r>
    </w:p>
    <w:p w14:paraId="7C125B5A" w14:textId="77777777" w:rsidR="00C33898" w:rsidRPr="00653FE2" w:rsidRDefault="00C33898" w:rsidP="00C33898">
      <w:pPr>
        <w:pStyle w:val="ASN1TABLEmiddle"/>
        <w:widowControl/>
        <w:rPr>
          <w:szCs w:val="16"/>
          <w:lang w:val="en-GB"/>
        </w:rPr>
      </w:pPr>
      <w:r w:rsidRPr="00653FE2">
        <w:rPr>
          <w:szCs w:val="16"/>
          <w:lang w:val="en-GB"/>
        </w:rPr>
        <w:tab/>
        <w:t>RESULT</w:t>
      </w:r>
    </w:p>
    <w:p w14:paraId="6747960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AnyTimeSubscriptionInterrogationRes</w:t>
      </w:r>
    </w:p>
    <w:p w14:paraId="4052D6EB" w14:textId="77777777" w:rsidR="00C33898" w:rsidRPr="00653FE2" w:rsidRDefault="00C33898" w:rsidP="00C33898">
      <w:pPr>
        <w:pStyle w:val="ASN1TABLEmiddle"/>
        <w:widowControl/>
        <w:rPr>
          <w:szCs w:val="16"/>
          <w:lang w:val="en-GB"/>
        </w:rPr>
      </w:pPr>
      <w:r w:rsidRPr="00653FE2">
        <w:rPr>
          <w:szCs w:val="16"/>
          <w:lang w:val="en-GB"/>
        </w:rPr>
        <w:tab/>
        <w:t>ERRORS {</w:t>
      </w:r>
    </w:p>
    <w:p w14:paraId="450BC97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atsi-NotAllowed |</w:t>
      </w:r>
    </w:p>
    <w:p w14:paraId="703BC63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403142B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3CD8580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 |</w:t>
      </w:r>
    </w:p>
    <w:p w14:paraId="52B66C5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bearerServiceNotProvisioned |</w:t>
      </w:r>
    </w:p>
    <w:p w14:paraId="3B68523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14:paraId="2C2658A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14:paraId="5622D3C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illegalSS-Operation |</w:t>
      </w:r>
    </w:p>
    <w:p w14:paraId="112286F5" w14:textId="77777777" w:rsidR="00C33898" w:rsidRPr="00653FE2" w:rsidRDefault="00C33898" w:rsidP="00C33898">
      <w:pPr>
        <w:pStyle w:val="ASN1TABLEmiddle"/>
        <w:widowControl/>
        <w:rPr>
          <w:szCs w:val="16"/>
          <w:lang w:val="fr-FR"/>
        </w:rPr>
      </w:pPr>
      <w:r>
        <w:rPr>
          <w:szCs w:val="16"/>
          <w:lang w:val="en-GB"/>
        </w:rPr>
        <w:tab/>
      </w:r>
      <w:r w:rsidRPr="00653FE2">
        <w:rPr>
          <w:szCs w:val="16"/>
          <w:lang w:val="fr-FR"/>
        </w:rPr>
        <w:t>ss-NotAvailable |</w:t>
      </w:r>
    </w:p>
    <w:p w14:paraId="74A0116F" w14:textId="77777777" w:rsidR="00C33898" w:rsidRPr="00653FE2" w:rsidRDefault="00C33898" w:rsidP="00C33898">
      <w:pPr>
        <w:pStyle w:val="ASN1TABLEmiddle"/>
        <w:widowControl/>
        <w:rPr>
          <w:szCs w:val="16"/>
          <w:lang w:val="fr-FR"/>
        </w:rPr>
      </w:pPr>
      <w:r>
        <w:rPr>
          <w:szCs w:val="16"/>
          <w:lang w:val="fr-FR"/>
        </w:rPr>
        <w:tab/>
      </w:r>
      <w:r w:rsidRPr="00653FE2">
        <w:rPr>
          <w:szCs w:val="16"/>
          <w:lang w:val="fr-FR"/>
        </w:rPr>
        <w:t>informationNotAvailable}</w:t>
      </w:r>
    </w:p>
    <w:p w14:paraId="3BC9C483" w14:textId="77777777" w:rsidR="00C33898" w:rsidRPr="00653FE2" w:rsidRDefault="00C33898" w:rsidP="00C33898">
      <w:pPr>
        <w:pStyle w:val="ASN1TABLEmiddle"/>
        <w:widowControl/>
        <w:rPr>
          <w:szCs w:val="16"/>
          <w:lang w:val="fr-FR"/>
        </w:rPr>
      </w:pPr>
      <w:r w:rsidRPr="00653FE2">
        <w:rPr>
          <w:szCs w:val="16"/>
          <w:lang w:val="fr-FR"/>
        </w:rPr>
        <w:tab/>
        <w:t>CODE</w:t>
      </w:r>
      <w:r w:rsidRPr="00653FE2">
        <w:rPr>
          <w:szCs w:val="16"/>
          <w:lang w:val="fr-FR"/>
        </w:rPr>
        <w:tab/>
        <w:t>local:62 }</w:t>
      </w:r>
    </w:p>
    <w:p w14:paraId="4684B2BA" w14:textId="77777777" w:rsidR="00C33898" w:rsidRPr="00653FE2" w:rsidRDefault="00C33898" w:rsidP="00C33898">
      <w:pPr>
        <w:pStyle w:val="ASN1Source"/>
        <w:rPr>
          <w:szCs w:val="16"/>
          <w:lang w:val="fr-FR"/>
        </w:rPr>
      </w:pPr>
    </w:p>
    <w:p w14:paraId="6BC95AF1" w14:textId="77777777" w:rsidR="00C33898" w:rsidRPr="00653FE2" w:rsidRDefault="00C33898" w:rsidP="00C33898">
      <w:pPr>
        <w:pStyle w:val="ASN1TABLEbegin"/>
        <w:rPr>
          <w:szCs w:val="16"/>
          <w:lang w:val="en-GB"/>
        </w:rPr>
      </w:pPr>
      <w:r w:rsidRPr="00653FE2">
        <w:rPr>
          <w:szCs w:val="16"/>
          <w:lang w:val="en-GB"/>
        </w:rPr>
        <w:t xml:space="preserve">anyTimeModification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26B2B36F" w14:textId="77777777" w:rsidR="00C33898" w:rsidRPr="00653FE2" w:rsidRDefault="00C33898" w:rsidP="00C33898">
      <w:pPr>
        <w:pStyle w:val="ASN1TABLEmiddle"/>
        <w:outlineLvl w:val="0"/>
        <w:rPr>
          <w:szCs w:val="16"/>
          <w:lang w:val="en-GB"/>
        </w:rPr>
      </w:pPr>
      <w:r w:rsidRPr="00653FE2">
        <w:rPr>
          <w:szCs w:val="16"/>
          <w:lang w:val="en-GB"/>
        </w:rPr>
        <w:tab/>
        <w:t>ARGUMENT</w:t>
      </w:r>
    </w:p>
    <w:p w14:paraId="309A61BF" w14:textId="77777777" w:rsidR="00C33898" w:rsidRPr="00653FE2" w:rsidRDefault="00C33898" w:rsidP="00C33898">
      <w:pPr>
        <w:pStyle w:val="ASN1TABLEmiddle"/>
        <w:rPr>
          <w:szCs w:val="16"/>
          <w:lang w:val="en-GB"/>
        </w:rPr>
      </w:pPr>
      <w:r>
        <w:rPr>
          <w:szCs w:val="16"/>
          <w:lang w:val="en-GB"/>
        </w:rPr>
        <w:tab/>
      </w:r>
      <w:r w:rsidRPr="00653FE2">
        <w:rPr>
          <w:szCs w:val="16"/>
          <w:lang w:val="en-GB"/>
        </w:rPr>
        <w:t>AnyTimeModificationArg</w:t>
      </w:r>
    </w:p>
    <w:p w14:paraId="2DA4AD9C" w14:textId="77777777" w:rsidR="00C33898" w:rsidRPr="00653FE2" w:rsidRDefault="00C33898" w:rsidP="00C33898">
      <w:pPr>
        <w:pStyle w:val="ASN1TABLEmiddle"/>
        <w:outlineLvl w:val="0"/>
        <w:rPr>
          <w:szCs w:val="16"/>
          <w:lang w:val="en-GB"/>
        </w:rPr>
      </w:pPr>
      <w:r w:rsidRPr="00653FE2">
        <w:rPr>
          <w:szCs w:val="16"/>
          <w:lang w:val="en-GB"/>
        </w:rPr>
        <w:tab/>
        <w:t>RESULT</w:t>
      </w:r>
    </w:p>
    <w:p w14:paraId="21A50F9E" w14:textId="77777777" w:rsidR="00C33898" w:rsidRPr="00653FE2" w:rsidRDefault="00C33898" w:rsidP="00C33898">
      <w:pPr>
        <w:pStyle w:val="ASN1TABLEmiddle"/>
        <w:rPr>
          <w:szCs w:val="16"/>
          <w:lang w:val="en-GB"/>
        </w:rPr>
      </w:pPr>
      <w:r>
        <w:rPr>
          <w:szCs w:val="16"/>
          <w:lang w:val="en-GB"/>
        </w:rPr>
        <w:tab/>
      </w:r>
      <w:r w:rsidRPr="00653FE2">
        <w:rPr>
          <w:szCs w:val="16"/>
          <w:lang w:val="en-GB"/>
        </w:rPr>
        <w:t>AnyTimeModificationRes</w:t>
      </w:r>
    </w:p>
    <w:p w14:paraId="5454E0FC" w14:textId="77777777" w:rsidR="00C33898" w:rsidRPr="00653FE2" w:rsidRDefault="00C33898" w:rsidP="00C33898">
      <w:pPr>
        <w:pStyle w:val="ASN1TABLEmiddle"/>
        <w:outlineLvl w:val="0"/>
        <w:rPr>
          <w:szCs w:val="16"/>
          <w:lang w:val="en-GB"/>
        </w:rPr>
      </w:pPr>
      <w:r w:rsidRPr="00653FE2">
        <w:rPr>
          <w:szCs w:val="16"/>
          <w:lang w:val="en-GB"/>
        </w:rPr>
        <w:tab/>
        <w:t>ERRORS {</w:t>
      </w:r>
    </w:p>
    <w:p w14:paraId="5748136A" w14:textId="77777777" w:rsidR="00C33898" w:rsidRPr="00653FE2" w:rsidRDefault="00C33898" w:rsidP="00C33898">
      <w:pPr>
        <w:pStyle w:val="ASN1TABLEmiddle"/>
        <w:outlineLvl w:val="0"/>
        <w:rPr>
          <w:szCs w:val="16"/>
          <w:lang w:val="en-GB"/>
        </w:rPr>
      </w:pPr>
      <w:r>
        <w:rPr>
          <w:szCs w:val="16"/>
          <w:lang w:val="en-GB"/>
        </w:rPr>
        <w:tab/>
      </w:r>
      <w:r w:rsidRPr="00653FE2">
        <w:rPr>
          <w:szCs w:val="16"/>
          <w:lang w:val="en-GB"/>
        </w:rPr>
        <w:t>atm-NotAllowed |</w:t>
      </w:r>
    </w:p>
    <w:p w14:paraId="031DAA9E" w14:textId="77777777" w:rsidR="00C33898" w:rsidRPr="00653FE2" w:rsidRDefault="00C33898" w:rsidP="00C33898">
      <w:pPr>
        <w:pStyle w:val="ASN1TABLEmiddle"/>
        <w:outlineLvl w:val="0"/>
        <w:rPr>
          <w:szCs w:val="16"/>
          <w:lang w:val="en-GB"/>
        </w:rPr>
      </w:pPr>
      <w:r>
        <w:rPr>
          <w:szCs w:val="16"/>
          <w:lang w:val="en-GB"/>
        </w:rPr>
        <w:tab/>
      </w:r>
      <w:r w:rsidRPr="00653FE2">
        <w:rPr>
          <w:szCs w:val="16"/>
          <w:lang w:val="en-GB"/>
        </w:rPr>
        <w:t>dataMissing |</w:t>
      </w:r>
    </w:p>
    <w:p w14:paraId="24273276" w14:textId="77777777" w:rsidR="00C33898" w:rsidRPr="00653FE2" w:rsidRDefault="00C33898" w:rsidP="00C33898">
      <w:pPr>
        <w:pStyle w:val="ASN1TABLEmiddle"/>
        <w:outlineLvl w:val="0"/>
        <w:rPr>
          <w:szCs w:val="16"/>
          <w:lang w:val="en-GB"/>
        </w:rPr>
      </w:pPr>
      <w:r>
        <w:rPr>
          <w:szCs w:val="16"/>
          <w:lang w:val="en-GB"/>
        </w:rPr>
        <w:tab/>
      </w:r>
      <w:r w:rsidRPr="00653FE2">
        <w:rPr>
          <w:szCs w:val="16"/>
          <w:lang w:val="en-GB"/>
        </w:rPr>
        <w:t>unexpectedDataValue |</w:t>
      </w:r>
    </w:p>
    <w:p w14:paraId="0EC7A227" w14:textId="77777777" w:rsidR="00C33898" w:rsidRPr="00653FE2" w:rsidRDefault="00C33898" w:rsidP="00C33898">
      <w:pPr>
        <w:pStyle w:val="ASN1TABLEmiddle"/>
        <w:outlineLvl w:val="0"/>
        <w:rPr>
          <w:szCs w:val="16"/>
          <w:lang w:val="en-GB"/>
        </w:rPr>
      </w:pPr>
      <w:r>
        <w:rPr>
          <w:szCs w:val="16"/>
          <w:lang w:val="en-GB"/>
        </w:rPr>
        <w:tab/>
      </w:r>
      <w:r w:rsidRPr="00653FE2">
        <w:rPr>
          <w:szCs w:val="16"/>
          <w:lang w:val="en-GB"/>
        </w:rPr>
        <w:t>unknownSubscriber |</w:t>
      </w:r>
    </w:p>
    <w:p w14:paraId="1BA46F03" w14:textId="77777777" w:rsidR="00C33898" w:rsidRPr="00653FE2" w:rsidRDefault="00C33898" w:rsidP="00C33898">
      <w:pPr>
        <w:pStyle w:val="ASN1TABLEmiddle"/>
        <w:widowControl/>
        <w:outlineLvl w:val="0"/>
        <w:rPr>
          <w:szCs w:val="16"/>
          <w:lang w:val="en-GB"/>
        </w:rPr>
      </w:pPr>
      <w:r>
        <w:rPr>
          <w:szCs w:val="16"/>
          <w:lang w:val="en-GB"/>
        </w:rPr>
        <w:tab/>
      </w:r>
      <w:r w:rsidRPr="00653FE2">
        <w:rPr>
          <w:szCs w:val="16"/>
          <w:lang w:val="en-GB"/>
        </w:rPr>
        <w:t>bearerServiceNotProvisioned |</w:t>
      </w:r>
    </w:p>
    <w:p w14:paraId="0E438C73" w14:textId="77777777" w:rsidR="00C33898" w:rsidRPr="00653FE2" w:rsidRDefault="00C33898" w:rsidP="00C33898">
      <w:pPr>
        <w:pStyle w:val="ASN1TABLEmiddle"/>
        <w:widowControl/>
        <w:outlineLvl w:val="0"/>
        <w:rPr>
          <w:szCs w:val="16"/>
          <w:lang w:val="en-GB"/>
        </w:rPr>
      </w:pPr>
      <w:r>
        <w:rPr>
          <w:szCs w:val="16"/>
          <w:lang w:val="en-GB"/>
        </w:rPr>
        <w:tab/>
      </w:r>
      <w:r w:rsidRPr="00653FE2">
        <w:rPr>
          <w:szCs w:val="16"/>
          <w:lang w:val="en-GB"/>
        </w:rPr>
        <w:t>teleserviceNotProvisioned |</w:t>
      </w:r>
    </w:p>
    <w:p w14:paraId="506FE0C2" w14:textId="77777777" w:rsidR="00C33898" w:rsidRPr="00653FE2" w:rsidRDefault="00C33898" w:rsidP="00C33898">
      <w:pPr>
        <w:pStyle w:val="ASN1TABLEmiddle"/>
        <w:widowControl/>
        <w:outlineLvl w:val="0"/>
        <w:rPr>
          <w:szCs w:val="16"/>
          <w:lang w:val="en-GB"/>
        </w:rPr>
      </w:pPr>
      <w:r>
        <w:rPr>
          <w:szCs w:val="16"/>
          <w:lang w:val="en-GB"/>
        </w:rPr>
        <w:tab/>
      </w:r>
      <w:r w:rsidRPr="00653FE2">
        <w:rPr>
          <w:szCs w:val="16"/>
          <w:lang w:val="en-GB"/>
        </w:rPr>
        <w:t>callBarred |</w:t>
      </w:r>
    </w:p>
    <w:p w14:paraId="6F0E492B" w14:textId="77777777" w:rsidR="00C33898" w:rsidRPr="00653FE2" w:rsidRDefault="00C33898" w:rsidP="00C33898">
      <w:pPr>
        <w:pStyle w:val="ASN1TABLEmiddle"/>
        <w:widowControl/>
        <w:outlineLvl w:val="0"/>
        <w:rPr>
          <w:szCs w:val="16"/>
          <w:lang w:val="en-GB"/>
        </w:rPr>
      </w:pPr>
      <w:r>
        <w:rPr>
          <w:szCs w:val="16"/>
          <w:lang w:val="en-GB"/>
        </w:rPr>
        <w:tab/>
      </w:r>
      <w:r w:rsidRPr="00653FE2">
        <w:rPr>
          <w:szCs w:val="16"/>
          <w:lang w:val="en-GB"/>
        </w:rPr>
        <w:t>illegalSS-Operation |</w:t>
      </w:r>
    </w:p>
    <w:p w14:paraId="1219D688" w14:textId="77777777" w:rsidR="00C33898" w:rsidRPr="00653FE2" w:rsidRDefault="00C33898" w:rsidP="00C33898">
      <w:pPr>
        <w:pStyle w:val="ASN1TABLEmiddle"/>
        <w:widowControl/>
        <w:outlineLvl w:val="0"/>
        <w:rPr>
          <w:szCs w:val="16"/>
          <w:lang w:val="en-GB"/>
        </w:rPr>
      </w:pPr>
      <w:r>
        <w:rPr>
          <w:szCs w:val="16"/>
          <w:lang w:val="en-GB"/>
        </w:rPr>
        <w:tab/>
      </w:r>
      <w:r w:rsidRPr="00653FE2">
        <w:rPr>
          <w:szCs w:val="16"/>
          <w:lang w:val="en-GB"/>
        </w:rPr>
        <w:t>ss-SubscriptionViolation |</w:t>
      </w:r>
    </w:p>
    <w:p w14:paraId="0447E61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ss-ErrorStatus |</w:t>
      </w:r>
    </w:p>
    <w:p w14:paraId="5551D8A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ss-Incompatibility |</w:t>
      </w:r>
    </w:p>
    <w:p w14:paraId="3FF1DE54" w14:textId="77777777" w:rsidR="00C33898" w:rsidRPr="00653FE2" w:rsidRDefault="00C33898" w:rsidP="00C33898">
      <w:pPr>
        <w:pStyle w:val="ASN1TABLEmiddle"/>
        <w:widowControl/>
        <w:outlineLvl w:val="0"/>
        <w:rPr>
          <w:szCs w:val="16"/>
          <w:lang w:val="en-GB"/>
        </w:rPr>
      </w:pPr>
      <w:r>
        <w:rPr>
          <w:szCs w:val="16"/>
          <w:lang w:val="en-GB"/>
        </w:rPr>
        <w:tab/>
      </w:r>
      <w:r w:rsidRPr="00653FE2">
        <w:rPr>
          <w:szCs w:val="16"/>
          <w:lang w:val="en-GB"/>
        </w:rPr>
        <w:t>informationNotAvailable}</w:t>
      </w:r>
    </w:p>
    <w:p w14:paraId="3CEB1DEC" w14:textId="77777777" w:rsidR="00C33898" w:rsidRPr="00653FE2" w:rsidRDefault="00C33898" w:rsidP="00C33898">
      <w:pPr>
        <w:pStyle w:val="ASN1TABLEmiddle"/>
        <w:widowControl/>
        <w:outlineLvl w:val="0"/>
        <w:rPr>
          <w:szCs w:val="16"/>
          <w:lang w:val="en-GB"/>
        </w:rPr>
      </w:pPr>
      <w:r w:rsidRPr="00653FE2">
        <w:rPr>
          <w:szCs w:val="16"/>
          <w:lang w:val="en-GB"/>
        </w:rPr>
        <w:tab/>
        <w:t>CODE</w:t>
      </w:r>
      <w:r w:rsidRPr="00653FE2">
        <w:rPr>
          <w:szCs w:val="16"/>
          <w:lang w:val="en-GB"/>
        </w:rPr>
        <w:tab/>
        <w:t>local:65 }</w:t>
      </w:r>
    </w:p>
    <w:p w14:paraId="22E7C5AC" w14:textId="77777777" w:rsidR="00C33898" w:rsidRPr="00653FE2" w:rsidRDefault="00C33898" w:rsidP="00C33898">
      <w:pPr>
        <w:pStyle w:val="ASN1Source"/>
        <w:widowControl/>
        <w:rPr>
          <w:i/>
          <w:szCs w:val="16"/>
          <w:lang w:val="en-GB"/>
        </w:rPr>
      </w:pPr>
    </w:p>
    <w:p w14:paraId="30971048" w14:textId="77777777" w:rsidR="00C33898" w:rsidRPr="00653FE2" w:rsidRDefault="00C33898" w:rsidP="00C33898">
      <w:pPr>
        <w:pStyle w:val="ASN1Source"/>
        <w:widowControl/>
        <w:rPr>
          <w:i/>
          <w:szCs w:val="16"/>
          <w:lang w:val="en-GB"/>
        </w:rPr>
      </w:pPr>
      <w:bookmarkStart w:id="3233" w:name="_Hlt468504889"/>
      <w:bookmarkEnd w:id="3233"/>
      <w:r w:rsidRPr="00653FE2">
        <w:rPr>
          <w:i/>
          <w:szCs w:val="16"/>
          <w:lang w:val="en-GB"/>
        </w:rPr>
        <w:t>-- subscriber data modification notification operations</w:t>
      </w:r>
    </w:p>
    <w:p w14:paraId="2E5867DC" w14:textId="77777777" w:rsidR="00C33898" w:rsidRPr="00653FE2" w:rsidRDefault="00C33898" w:rsidP="00C33898">
      <w:pPr>
        <w:pStyle w:val="ASN1Source"/>
        <w:widowControl/>
        <w:rPr>
          <w:szCs w:val="16"/>
          <w:lang w:val="en-GB"/>
        </w:rPr>
      </w:pPr>
    </w:p>
    <w:p w14:paraId="10952443" w14:textId="77777777" w:rsidR="00C33898" w:rsidRPr="00653FE2" w:rsidRDefault="00C33898" w:rsidP="00C33898">
      <w:pPr>
        <w:pStyle w:val="ASN1TABLEbegin"/>
        <w:rPr>
          <w:b w:val="0"/>
          <w:szCs w:val="16"/>
          <w:lang w:val="en-GB"/>
        </w:rPr>
      </w:pPr>
      <w:r w:rsidRPr="00653FE2">
        <w:rPr>
          <w:szCs w:val="16"/>
          <w:lang w:val="en-GB"/>
        </w:rPr>
        <w:t xml:space="preserve">noteSubscriberDataModified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449CE0CD" w14:textId="77777777" w:rsidR="00C33898" w:rsidRPr="00653FE2" w:rsidRDefault="00C33898" w:rsidP="00C33898">
      <w:pPr>
        <w:pStyle w:val="ASN1TABLEmiddle"/>
        <w:widowControl/>
        <w:rPr>
          <w:szCs w:val="16"/>
          <w:lang w:val="en-GB"/>
        </w:rPr>
      </w:pPr>
      <w:r w:rsidRPr="00653FE2">
        <w:rPr>
          <w:szCs w:val="16"/>
          <w:lang w:val="en-GB"/>
        </w:rPr>
        <w:tab/>
        <w:t>ARGUMENT</w:t>
      </w:r>
    </w:p>
    <w:p w14:paraId="5168F6B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NoteSubscriberDataModifiedArg</w:t>
      </w:r>
    </w:p>
    <w:p w14:paraId="42CE511B" w14:textId="77777777" w:rsidR="00C33898" w:rsidRPr="00653FE2" w:rsidRDefault="00C33898" w:rsidP="00C33898">
      <w:pPr>
        <w:pStyle w:val="ASN1TABLEmiddle"/>
        <w:widowControl/>
        <w:rPr>
          <w:szCs w:val="16"/>
          <w:lang w:val="en-GB"/>
        </w:rPr>
      </w:pPr>
      <w:r w:rsidRPr="00653FE2">
        <w:rPr>
          <w:szCs w:val="16"/>
          <w:lang w:val="en-GB"/>
        </w:rPr>
        <w:tab/>
        <w:t>RESULT</w:t>
      </w:r>
    </w:p>
    <w:p w14:paraId="000A453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NoteSubscriberDataModifiedRes</w:t>
      </w:r>
    </w:p>
    <w:p w14:paraId="250EF321"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 optional</w:t>
      </w:r>
    </w:p>
    <w:p w14:paraId="4991F4C8" w14:textId="77777777" w:rsidR="00C33898" w:rsidRPr="00653FE2" w:rsidRDefault="00C33898" w:rsidP="00C33898">
      <w:pPr>
        <w:pStyle w:val="ASN1TABLEmiddle"/>
        <w:widowControl/>
        <w:rPr>
          <w:szCs w:val="16"/>
          <w:lang w:val="en-GB"/>
        </w:rPr>
      </w:pPr>
      <w:r w:rsidRPr="00653FE2">
        <w:rPr>
          <w:szCs w:val="16"/>
          <w:lang w:val="en-GB"/>
        </w:rPr>
        <w:tab/>
        <w:t>ERRORS {</w:t>
      </w:r>
    </w:p>
    <w:p w14:paraId="7F68822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675723A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14FEE0A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w:t>
      </w:r>
    </w:p>
    <w:p w14:paraId="10FE6375"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 }</w:t>
      </w:r>
    </w:p>
    <w:p w14:paraId="0A3A36BB" w14:textId="77777777" w:rsidR="00C33898" w:rsidRPr="00653FE2" w:rsidRDefault="00C33898" w:rsidP="00C33898">
      <w:pPr>
        <w:pStyle w:val="ASN1Source"/>
        <w:rPr>
          <w:szCs w:val="16"/>
          <w:lang w:val="en-GB"/>
        </w:rPr>
      </w:pPr>
    </w:p>
    <w:p w14:paraId="76525263" w14:textId="77777777" w:rsidR="00C33898" w:rsidRPr="00653FE2" w:rsidRDefault="00C33898" w:rsidP="00C33898">
      <w:pPr>
        <w:pStyle w:val="ASN1HeadingComment"/>
        <w:widowControl/>
        <w:rPr>
          <w:szCs w:val="16"/>
          <w:lang w:val="en-GB"/>
        </w:rPr>
      </w:pPr>
      <w:r w:rsidRPr="00653FE2">
        <w:rPr>
          <w:szCs w:val="16"/>
          <w:lang w:val="en-GB"/>
        </w:rPr>
        <w:t>-- handover operations</w:t>
      </w:r>
    </w:p>
    <w:p w14:paraId="4F2F917B" w14:textId="77777777" w:rsidR="00C33898" w:rsidRPr="00653FE2" w:rsidRDefault="00C33898" w:rsidP="00C33898">
      <w:pPr>
        <w:pStyle w:val="ASN1Source"/>
        <w:widowControl/>
        <w:rPr>
          <w:szCs w:val="16"/>
          <w:lang w:val="en-GB"/>
        </w:rPr>
      </w:pPr>
    </w:p>
    <w:p w14:paraId="6EECFCB7" w14:textId="77777777" w:rsidR="00C33898" w:rsidRPr="00653FE2" w:rsidRDefault="00C33898" w:rsidP="00C33898">
      <w:pPr>
        <w:pStyle w:val="ASN1TABLEbegin"/>
        <w:widowControl/>
        <w:rPr>
          <w:b w:val="0"/>
          <w:szCs w:val="16"/>
          <w:lang w:val="en-GB"/>
        </w:rPr>
      </w:pPr>
      <w:r w:rsidRPr="00653FE2">
        <w:rPr>
          <w:szCs w:val="16"/>
          <w:lang w:val="en-GB"/>
        </w:rPr>
        <w:t xml:space="preserve">prepareHandover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14A7DAF0" w14:textId="77777777" w:rsidR="00C33898" w:rsidRPr="00653FE2" w:rsidRDefault="00C33898" w:rsidP="00C33898">
      <w:pPr>
        <w:pStyle w:val="ASN1TABLEmiddle"/>
        <w:widowControl/>
        <w:rPr>
          <w:szCs w:val="16"/>
          <w:lang w:val="en-GB"/>
        </w:rPr>
      </w:pPr>
      <w:r w:rsidRPr="00653FE2">
        <w:rPr>
          <w:szCs w:val="16"/>
          <w:lang w:val="en-GB"/>
        </w:rPr>
        <w:tab/>
        <w:t>ARGUMENT</w:t>
      </w:r>
    </w:p>
    <w:p w14:paraId="0686F6B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PrepareHO-Arg</w:t>
      </w:r>
    </w:p>
    <w:p w14:paraId="02B48A6E" w14:textId="77777777" w:rsidR="00C33898" w:rsidRPr="00653FE2" w:rsidRDefault="00C33898" w:rsidP="00C33898">
      <w:pPr>
        <w:pStyle w:val="ASN1TABLEmiddle"/>
        <w:widowControl/>
        <w:rPr>
          <w:szCs w:val="16"/>
          <w:lang w:val="en-GB"/>
        </w:rPr>
      </w:pPr>
      <w:r w:rsidRPr="00653FE2">
        <w:rPr>
          <w:szCs w:val="16"/>
          <w:lang w:val="en-GB"/>
        </w:rPr>
        <w:tab/>
        <w:t>RESULT</w:t>
      </w:r>
    </w:p>
    <w:p w14:paraId="632F424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PrepareHO-Res</w:t>
      </w:r>
    </w:p>
    <w:p w14:paraId="270F617D" w14:textId="77777777" w:rsidR="00C33898" w:rsidRPr="00653FE2" w:rsidRDefault="00C33898" w:rsidP="00C33898">
      <w:pPr>
        <w:pStyle w:val="ASN1TABLEmiddle"/>
        <w:widowControl/>
        <w:rPr>
          <w:szCs w:val="16"/>
          <w:lang w:val="en-GB"/>
        </w:rPr>
      </w:pPr>
      <w:r w:rsidRPr="00653FE2">
        <w:rPr>
          <w:szCs w:val="16"/>
          <w:lang w:val="en-GB"/>
        </w:rPr>
        <w:tab/>
        <w:t>ERRORS {</w:t>
      </w:r>
    </w:p>
    <w:p w14:paraId="141BB6E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0644822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0D40E70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0DEBFCD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noHandoverNumberAvailable |</w:t>
      </w:r>
    </w:p>
    <w:p w14:paraId="314FA34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targetCellOutsideGroupCallArea }</w:t>
      </w:r>
    </w:p>
    <w:p w14:paraId="57373567"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local:68 }</w:t>
      </w:r>
    </w:p>
    <w:p w14:paraId="7C08981E" w14:textId="77777777" w:rsidR="00C33898" w:rsidRPr="00653FE2" w:rsidRDefault="00C33898" w:rsidP="00C33898">
      <w:pPr>
        <w:pStyle w:val="ASN1Source"/>
        <w:widowControl/>
        <w:rPr>
          <w:szCs w:val="16"/>
          <w:lang w:val="en-GB"/>
        </w:rPr>
      </w:pPr>
    </w:p>
    <w:p w14:paraId="70C09FB8" w14:textId="77777777" w:rsidR="00C33898" w:rsidRPr="00653FE2" w:rsidRDefault="00C33898" w:rsidP="00C33898">
      <w:pPr>
        <w:pStyle w:val="ASN1TABLEbegin"/>
        <w:widowControl/>
        <w:rPr>
          <w:b w:val="0"/>
          <w:szCs w:val="16"/>
          <w:lang w:val="da-DK"/>
        </w:rPr>
      </w:pPr>
      <w:r w:rsidRPr="00653FE2">
        <w:rPr>
          <w:szCs w:val="16"/>
          <w:lang w:val="da-DK"/>
        </w:rPr>
        <w:t xml:space="preserve">sendEndSignal </w:t>
      </w:r>
      <w:r w:rsidRPr="00653FE2">
        <w:rPr>
          <w:b w:val="0"/>
          <w:szCs w:val="16"/>
          <w:lang w:val="da-DK"/>
        </w:rPr>
        <w:t xml:space="preserve"> OPERATION ::= {</w:t>
      </w:r>
      <w:r w:rsidR="00854CE3">
        <w:rPr>
          <w:b w:val="0"/>
          <w:szCs w:val="16"/>
          <w:lang w:val="da-DK"/>
        </w:rPr>
        <w:tab/>
      </w:r>
      <w:r w:rsidRPr="00653FE2">
        <w:rPr>
          <w:b w:val="0"/>
          <w:szCs w:val="16"/>
          <w:lang w:val="da-DK"/>
        </w:rPr>
        <w:t>--Timer l</w:t>
      </w:r>
    </w:p>
    <w:p w14:paraId="28BC5A8B" w14:textId="77777777" w:rsidR="00C33898" w:rsidRPr="00653FE2" w:rsidRDefault="00C33898" w:rsidP="00C33898">
      <w:pPr>
        <w:pStyle w:val="ASN1TABLEmiddle"/>
        <w:widowControl/>
        <w:rPr>
          <w:szCs w:val="16"/>
          <w:lang w:val="da-DK"/>
        </w:rPr>
      </w:pPr>
      <w:r w:rsidRPr="00653FE2">
        <w:rPr>
          <w:szCs w:val="16"/>
          <w:lang w:val="da-DK"/>
        </w:rPr>
        <w:tab/>
        <w:t>ARGUMENT</w:t>
      </w:r>
    </w:p>
    <w:p w14:paraId="5CEA5458" w14:textId="77777777" w:rsidR="00C33898" w:rsidRPr="00653FE2" w:rsidRDefault="00C33898" w:rsidP="00C33898">
      <w:pPr>
        <w:pStyle w:val="ASN1TABLEmiddle"/>
        <w:widowControl/>
        <w:rPr>
          <w:szCs w:val="16"/>
          <w:lang w:val="da-DK"/>
        </w:rPr>
      </w:pPr>
      <w:r>
        <w:rPr>
          <w:szCs w:val="16"/>
          <w:lang w:val="da-DK"/>
        </w:rPr>
        <w:tab/>
      </w:r>
      <w:r w:rsidRPr="00653FE2">
        <w:rPr>
          <w:szCs w:val="16"/>
          <w:lang w:val="da-DK"/>
        </w:rPr>
        <w:t>SendEndSignal-Arg</w:t>
      </w:r>
    </w:p>
    <w:p w14:paraId="24B2A99C" w14:textId="77777777" w:rsidR="00C33898" w:rsidRPr="00653FE2" w:rsidRDefault="00C33898" w:rsidP="00C33898">
      <w:pPr>
        <w:pStyle w:val="ASN1TABLEmiddle"/>
        <w:widowControl/>
        <w:rPr>
          <w:szCs w:val="16"/>
          <w:lang w:val="da-DK"/>
        </w:rPr>
      </w:pPr>
      <w:r w:rsidRPr="00653FE2">
        <w:rPr>
          <w:szCs w:val="16"/>
          <w:lang w:val="da-DK"/>
        </w:rPr>
        <w:tab/>
        <w:t>RESULT</w:t>
      </w:r>
    </w:p>
    <w:p w14:paraId="75217FE3" w14:textId="77777777" w:rsidR="00C33898" w:rsidRPr="00653FE2" w:rsidRDefault="00C33898" w:rsidP="00C33898">
      <w:pPr>
        <w:pStyle w:val="ASN1TABLEmiddle"/>
        <w:widowControl/>
        <w:rPr>
          <w:szCs w:val="16"/>
          <w:lang w:val="da-DK"/>
        </w:rPr>
      </w:pPr>
      <w:r>
        <w:rPr>
          <w:szCs w:val="16"/>
          <w:lang w:val="da-DK"/>
        </w:rPr>
        <w:tab/>
      </w:r>
      <w:r w:rsidRPr="00653FE2">
        <w:rPr>
          <w:szCs w:val="16"/>
          <w:lang w:val="da-DK"/>
        </w:rPr>
        <w:t>SendEndSignal-Res</w:t>
      </w:r>
    </w:p>
    <w:p w14:paraId="21342CD7" w14:textId="77777777" w:rsidR="00C33898" w:rsidRPr="00653FE2" w:rsidRDefault="00C33898" w:rsidP="00C33898">
      <w:pPr>
        <w:pStyle w:val="ASN1TABLEmiddle"/>
        <w:widowControl/>
        <w:rPr>
          <w:szCs w:val="16"/>
          <w:lang w:val="da-DK"/>
        </w:rPr>
      </w:pPr>
      <w:r w:rsidRPr="00653FE2">
        <w:rPr>
          <w:szCs w:val="16"/>
          <w:lang w:val="da-DK"/>
        </w:rPr>
        <w:tab/>
        <w:t>CODE</w:t>
      </w:r>
      <w:r w:rsidRPr="00653FE2">
        <w:rPr>
          <w:szCs w:val="16"/>
          <w:lang w:val="da-DK"/>
        </w:rPr>
        <w:tab/>
        <w:t>local:29 }</w:t>
      </w:r>
    </w:p>
    <w:p w14:paraId="69A8F3DE" w14:textId="77777777" w:rsidR="00C33898" w:rsidRPr="00653FE2" w:rsidRDefault="00C33898" w:rsidP="00C33898">
      <w:pPr>
        <w:pStyle w:val="ASN1Source"/>
        <w:widowControl/>
        <w:rPr>
          <w:szCs w:val="16"/>
          <w:lang w:val="da-DK"/>
        </w:rPr>
      </w:pPr>
    </w:p>
    <w:p w14:paraId="11A07B98" w14:textId="77777777" w:rsidR="00C33898" w:rsidRPr="00653FE2" w:rsidRDefault="00C33898" w:rsidP="00C33898">
      <w:pPr>
        <w:pStyle w:val="ASN1TABLEbegin"/>
        <w:widowControl/>
        <w:rPr>
          <w:b w:val="0"/>
          <w:szCs w:val="16"/>
          <w:lang w:val="da-DK"/>
        </w:rPr>
      </w:pPr>
      <w:r w:rsidRPr="00653FE2">
        <w:rPr>
          <w:szCs w:val="16"/>
          <w:lang w:val="da-DK"/>
        </w:rPr>
        <w:lastRenderedPageBreak/>
        <w:t xml:space="preserve">processAccessSignalling </w:t>
      </w:r>
      <w:r w:rsidRPr="00653FE2">
        <w:rPr>
          <w:b w:val="0"/>
          <w:szCs w:val="16"/>
          <w:lang w:val="da-DK"/>
        </w:rPr>
        <w:t xml:space="preserve"> OPERATION ::= {</w:t>
      </w:r>
      <w:r w:rsidR="00854CE3">
        <w:rPr>
          <w:b w:val="0"/>
          <w:szCs w:val="16"/>
          <w:lang w:val="da-DK"/>
        </w:rPr>
        <w:tab/>
      </w:r>
      <w:r w:rsidRPr="00653FE2">
        <w:rPr>
          <w:b w:val="0"/>
          <w:szCs w:val="16"/>
          <w:lang w:val="da-DK"/>
        </w:rPr>
        <w:t>--Timer s</w:t>
      </w:r>
    </w:p>
    <w:p w14:paraId="54B237EE" w14:textId="77777777" w:rsidR="00C33898" w:rsidRPr="00653FE2" w:rsidRDefault="00C33898" w:rsidP="00C33898">
      <w:pPr>
        <w:pStyle w:val="ASN1TABLEmiddle"/>
        <w:widowControl/>
        <w:rPr>
          <w:szCs w:val="16"/>
          <w:lang w:val="da-DK"/>
        </w:rPr>
      </w:pPr>
      <w:r w:rsidRPr="00653FE2">
        <w:rPr>
          <w:szCs w:val="16"/>
          <w:lang w:val="da-DK"/>
        </w:rPr>
        <w:tab/>
        <w:t>ARGUMENT</w:t>
      </w:r>
    </w:p>
    <w:p w14:paraId="54188AC3" w14:textId="77777777" w:rsidR="00C33898" w:rsidRPr="00653FE2" w:rsidRDefault="00C33898" w:rsidP="00C33898">
      <w:pPr>
        <w:pStyle w:val="ASN1TABLEmiddle"/>
        <w:widowControl/>
        <w:rPr>
          <w:szCs w:val="16"/>
          <w:lang w:val="da-DK"/>
        </w:rPr>
      </w:pPr>
      <w:r>
        <w:rPr>
          <w:szCs w:val="16"/>
          <w:lang w:val="da-DK"/>
        </w:rPr>
        <w:tab/>
      </w:r>
      <w:r w:rsidRPr="00653FE2">
        <w:rPr>
          <w:szCs w:val="16"/>
          <w:lang w:val="da-DK"/>
        </w:rPr>
        <w:t>ProcessAccessSignalling-Arg</w:t>
      </w:r>
    </w:p>
    <w:p w14:paraId="4C904ADB" w14:textId="77777777" w:rsidR="00C33898" w:rsidRPr="00653FE2" w:rsidRDefault="00C33898" w:rsidP="00C33898">
      <w:pPr>
        <w:pStyle w:val="ASN1TABLEmiddle"/>
        <w:widowControl/>
        <w:rPr>
          <w:szCs w:val="16"/>
          <w:lang w:val="da-DK"/>
        </w:rPr>
      </w:pPr>
      <w:r w:rsidRPr="00653FE2">
        <w:rPr>
          <w:szCs w:val="16"/>
          <w:lang w:val="da-DK"/>
        </w:rPr>
        <w:tab/>
        <w:t>CODE</w:t>
      </w:r>
      <w:r w:rsidRPr="00653FE2">
        <w:rPr>
          <w:szCs w:val="16"/>
          <w:lang w:val="da-DK"/>
        </w:rPr>
        <w:tab/>
        <w:t>local:33 }</w:t>
      </w:r>
    </w:p>
    <w:p w14:paraId="5694A29A" w14:textId="77777777" w:rsidR="00C33898" w:rsidRPr="00653FE2" w:rsidRDefault="00C33898" w:rsidP="00C33898">
      <w:pPr>
        <w:pStyle w:val="ASN1Source"/>
        <w:widowControl/>
        <w:rPr>
          <w:szCs w:val="16"/>
          <w:lang w:val="da-DK"/>
        </w:rPr>
      </w:pPr>
    </w:p>
    <w:p w14:paraId="1F2ECF21" w14:textId="77777777" w:rsidR="00C33898" w:rsidRPr="00653FE2" w:rsidRDefault="00C33898" w:rsidP="00C33898">
      <w:pPr>
        <w:pStyle w:val="ASN1TABLEbegin"/>
        <w:widowControl/>
        <w:rPr>
          <w:b w:val="0"/>
          <w:szCs w:val="16"/>
          <w:lang w:val="en-GB"/>
        </w:rPr>
      </w:pPr>
      <w:r w:rsidRPr="00653FE2">
        <w:rPr>
          <w:szCs w:val="16"/>
          <w:lang w:val="en-GB"/>
        </w:rPr>
        <w:t xml:space="preserve">forwardAccessSignalling </w:t>
      </w:r>
      <w:r w:rsidRPr="00653FE2">
        <w:rPr>
          <w:b w:val="0"/>
          <w:szCs w:val="16"/>
          <w:lang w:val="en-GB"/>
        </w:rPr>
        <w:t xml:space="preserve"> OPERATION ::= {</w:t>
      </w:r>
      <w:r w:rsidR="00854CE3">
        <w:rPr>
          <w:b w:val="0"/>
          <w:szCs w:val="16"/>
          <w:lang w:val="en-GB"/>
        </w:rPr>
        <w:tab/>
      </w:r>
      <w:r w:rsidRPr="00653FE2">
        <w:rPr>
          <w:b w:val="0"/>
          <w:szCs w:val="16"/>
          <w:lang w:val="en-GB"/>
        </w:rPr>
        <w:t>--Timer s</w:t>
      </w:r>
    </w:p>
    <w:p w14:paraId="61CCEF04" w14:textId="77777777" w:rsidR="00C33898" w:rsidRPr="00653FE2" w:rsidRDefault="00C33898" w:rsidP="00C33898">
      <w:pPr>
        <w:pStyle w:val="ASN1TABLEmiddle"/>
        <w:widowControl/>
        <w:rPr>
          <w:szCs w:val="16"/>
          <w:lang w:val="en-GB"/>
        </w:rPr>
      </w:pPr>
      <w:r w:rsidRPr="00653FE2">
        <w:rPr>
          <w:szCs w:val="16"/>
          <w:lang w:val="en-GB"/>
        </w:rPr>
        <w:tab/>
        <w:t>ARGUMENT</w:t>
      </w:r>
    </w:p>
    <w:p w14:paraId="0DFA57F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ForwardAccessSignalling-Arg</w:t>
      </w:r>
    </w:p>
    <w:p w14:paraId="580DDE65"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local:34 }</w:t>
      </w:r>
    </w:p>
    <w:p w14:paraId="2719BAF5" w14:textId="77777777" w:rsidR="00C33898" w:rsidRPr="00653FE2" w:rsidRDefault="00C33898" w:rsidP="00C33898">
      <w:pPr>
        <w:pStyle w:val="ASN1Source"/>
        <w:widowControl/>
        <w:rPr>
          <w:szCs w:val="16"/>
          <w:lang w:val="en-GB"/>
        </w:rPr>
      </w:pPr>
    </w:p>
    <w:p w14:paraId="212622EC" w14:textId="77777777" w:rsidR="00C33898" w:rsidRPr="00653FE2" w:rsidRDefault="00C33898" w:rsidP="00C33898">
      <w:pPr>
        <w:pStyle w:val="ASN1TABLEbegin"/>
        <w:widowControl/>
        <w:rPr>
          <w:b w:val="0"/>
          <w:szCs w:val="16"/>
          <w:lang w:val="en-GB"/>
        </w:rPr>
      </w:pPr>
      <w:r w:rsidRPr="00653FE2">
        <w:rPr>
          <w:szCs w:val="16"/>
          <w:lang w:val="en-GB"/>
        </w:rPr>
        <w:t xml:space="preserve">prepareSubsequentHandover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4F166A03" w14:textId="77777777" w:rsidR="00C33898" w:rsidRPr="00653FE2" w:rsidRDefault="00C33898" w:rsidP="00C33898">
      <w:pPr>
        <w:pStyle w:val="ASN1TABLEmiddle"/>
        <w:widowControl/>
        <w:rPr>
          <w:szCs w:val="16"/>
          <w:lang w:val="en-GB"/>
        </w:rPr>
      </w:pPr>
      <w:r w:rsidRPr="00653FE2">
        <w:rPr>
          <w:szCs w:val="16"/>
          <w:lang w:val="en-GB"/>
        </w:rPr>
        <w:tab/>
        <w:t>ARGUMENT</w:t>
      </w:r>
    </w:p>
    <w:p w14:paraId="29EDCA5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PrepareSubsequentHO-Arg</w:t>
      </w:r>
    </w:p>
    <w:p w14:paraId="2278FA06" w14:textId="77777777" w:rsidR="00C33898" w:rsidRPr="00653FE2" w:rsidRDefault="00C33898" w:rsidP="00C33898">
      <w:pPr>
        <w:pStyle w:val="ASN1TABLEmiddle"/>
        <w:widowControl/>
        <w:rPr>
          <w:szCs w:val="16"/>
          <w:lang w:val="en-GB"/>
        </w:rPr>
      </w:pPr>
      <w:r w:rsidRPr="00653FE2">
        <w:rPr>
          <w:szCs w:val="16"/>
          <w:lang w:val="en-GB"/>
        </w:rPr>
        <w:tab/>
        <w:t>RESULT</w:t>
      </w:r>
    </w:p>
    <w:p w14:paraId="161C806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PrepareSubsequentHO-Res</w:t>
      </w:r>
    </w:p>
    <w:p w14:paraId="5E7719E1" w14:textId="77777777" w:rsidR="00C33898" w:rsidRPr="00653FE2" w:rsidRDefault="00C33898" w:rsidP="00C33898">
      <w:pPr>
        <w:pStyle w:val="ASN1TABLEmiddle"/>
        <w:widowControl/>
        <w:rPr>
          <w:szCs w:val="16"/>
          <w:lang w:val="en-GB"/>
        </w:rPr>
      </w:pPr>
      <w:r w:rsidRPr="00653FE2">
        <w:rPr>
          <w:szCs w:val="16"/>
          <w:lang w:val="en-GB"/>
        </w:rPr>
        <w:tab/>
        <w:t>ERRORS {</w:t>
      </w:r>
    </w:p>
    <w:p w14:paraId="1A28AF7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25E15E0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51E1D41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unknownMSC |</w:t>
      </w:r>
    </w:p>
    <w:p w14:paraId="5F91649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subsequentHandoverFailure}</w:t>
      </w:r>
    </w:p>
    <w:p w14:paraId="67CDF66F"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local:69 }</w:t>
      </w:r>
    </w:p>
    <w:p w14:paraId="6373F5E3" w14:textId="77777777" w:rsidR="00C33898" w:rsidRPr="00653FE2" w:rsidRDefault="00C33898" w:rsidP="00C33898">
      <w:pPr>
        <w:pStyle w:val="ASN1Source"/>
        <w:widowControl/>
        <w:rPr>
          <w:szCs w:val="16"/>
          <w:lang w:val="en-GB"/>
        </w:rPr>
      </w:pPr>
    </w:p>
    <w:p w14:paraId="72ACDF14" w14:textId="77777777" w:rsidR="00C33898" w:rsidRPr="00653FE2" w:rsidRDefault="00C33898" w:rsidP="00C33898">
      <w:pPr>
        <w:pStyle w:val="ASN1HeadingComment"/>
        <w:widowControl/>
        <w:rPr>
          <w:szCs w:val="16"/>
          <w:lang w:val="en-GB"/>
        </w:rPr>
      </w:pPr>
      <w:r w:rsidRPr="00653FE2">
        <w:rPr>
          <w:szCs w:val="16"/>
          <w:lang w:val="en-GB"/>
        </w:rPr>
        <w:t>-- authentication management operations</w:t>
      </w:r>
    </w:p>
    <w:p w14:paraId="6CF6E565" w14:textId="77777777" w:rsidR="00C33898" w:rsidRPr="00653FE2" w:rsidRDefault="00C33898" w:rsidP="00C33898">
      <w:pPr>
        <w:pStyle w:val="ASN1Source"/>
        <w:widowControl/>
        <w:rPr>
          <w:szCs w:val="16"/>
          <w:lang w:val="en-GB"/>
        </w:rPr>
      </w:pPr>
    </w:p>
    <w:p w14:paraId="56CB3985" w14:textId="77777777" w:rsidR="00C33898" w:rsidRPr="00653FE2" w:rsidRDefault="00C33898" w:rsidP="00C33898">
      <w:pPr>
        <w:pStyle w:val="ASN1TABLEbegin"/>
        <w:rPr>
          <w:b w:val="0"/>
          <w:bCs/>
          <w:szCs w:val="16"/>
          <w:lang w:val="en-GB"/>
        </w:rPr>
      </w:pPr>
      <w:r w:rsidRPr="00653FE2">
        <w:rPr>
          <w:szCs w:val="16"/>
          <w:lang w:val="en-GB"/>
        </w:rPr>
        <w:t xml:space="preserve">sendAuthenticationInfo </w:t>
      </w:r>
      <w:r w:rsidRPr="00653FE2">
        <w:rPr>
          <w:b w:val="0"/>
          <w:bCs/>
          <w:szCs w:val="16"/>
          <w:lang w:val="en-GB"/>
        </w:rPr>
        <w:t xml:space="preserve"> OPERATION ::= {</w:t>
      </w:r>
      <w:r w:rsidR="00854CE3">
        <w:rPr>
          <w:b w:val="0"/>
          <w:bCs/>
          <w:szCs w:val="16"/>
          <w:lang w:val="en-GB"/>
        </w:rPr>
        <w:tab/>
      </w:r>
      <w:r w:rsidRPr="00653FE2">
        <w:rPr>
          <w:b w:val="0"/>
          <w:bCs/>
          <w:szCs w:val="16"/>
          <w:lang w:val="en-GB"/>
        </w:rPr>
        <w:t>--Timer m</w:t>
      </w:r>
    </w:p>
    <w:p w14:paraId="4D6A7776" w14:textId="77777777" w:rsidR="00C33898" w:rsidRPr="00653FE2" w:rsidRDefault="00C33898" w:rsidP="00C33898">
      <w:pPr>
        <w:pStyle w:val="ASN1TABLEmiddle"/>
        <w:rPr>
          <w:szCs w:val="16"/>
          <w:lang w:val="en-GB"/>
        </w:rPr>
      </w:pPr>
      <w:r w:rsidRPr="00653FE2">
        <w:rPr>
          <w:szCs w:val="16"/>
          <w:lang w:val="en-GB"/>
        </w:rPr>
        <w:tab/>
        <w:t>ARGUMENT</w:t>
      </w:r>
    </w:p>
    <w:p w14:paraId="0875C309" w14:textId="77777777" w:rsidR="00C33898" w:rsidRPr="00653FE2" w:rsidRDefault="00C33898" w:rsidP="00C33898">
      <w:pPr>
        <w:pStyle w:val="ASN1TABLEmiddle"/>
        <w:rPr>
          <w:szCs w:val="16"/>
          <w:lang w:val="en-GB"/>
        </w:rPr>
      </w:pPr>
      <w:r>
        <w:rPr>
          <w:szCs w:val="16"/>
          <w:lang w:val="en-GB"/>
        </w:rPr>
        <w:tab/>
      </w:r>
      <w:r w:rsidRPr="00653FE2">
        <w:rPr>
          <w:szCs w:val="16"/>
          <w:lang w:val="en-GB"/>
        </w:rPr>
        <w:t>SendAuthenticationInfoArg</w:t>
      </w:r>
    </w:p>
    <w:p w14:paraId="28C7E997" w14:textId="77777777" w:rsidR="00C33898" w:rsidRPr="00653FE2" w:rsidRDefault="00C33898" w:rsidP="00C33898">
      <w:pPr>
        <w:pStyle w:val="ASN1TABLEmiddle"/>
        <w:rPr>
          <w:szCs w:val="16"/>
          <w:lang w:val="en-GB"/>
        </w:rPr>
      </w:pPr>
      <w:r>
        <w:rPr>
          <w:szCs w:val="16"/>
          <w:lang w:val="en-GB"/>
        </w:rPr>
        <w:tab/>
      </w:r>
      <w:r w:rsidRPr="00653FE2">
        <w:rPr>
          <w:szCs w:val="16"/>
          <w:lang w:val="en-GB"/>
        </w:rPr>
        <w:t>-- optional</w:t>
      </w:r>
    </w:p>
    <w:p w14:paraId="18591DF9" w14:textId="77777777" w:rsidR="00C33898" w:rsidRPr="00653FE2" w:rsidRDefault="00C33898" w:rsidP="00C33898">
      <w:pPr>
        <w:pStyle w:val="ASN1TABLEmiddle"/>
        <w:rPr>
          <w:i/>
          <w:iCs/>
          <w:lang w:val="en-GB"/>
        </w:rPr>
      </w:pPr>
      <w:r>
        <w:rPr>
          <w:i/>
          <w:iCs/>
          <w:lang w:val="en-GB"/>
        </w:rPr>
        <w:tab/>
      </w:r>
      <w:r w:rsidRPr="00653FE2">
        <w:rPr>
          <w:i/>
          <w:iCs/>
          <w:lang w:val="en-GB"/>
        </w:rPr>
        <w:t>-- within a dialogue sendAuthenticationInfoArg shall not be present in</w:t>
      </w:r>
    </w:p>
    <w:p w14:paraId="2DDFA450" w14:textId="77777777" w:rsidR="00C33898" w:rsidRPr="00653FE2" w:rsidRDefault="00C33898" w:rsidP="00C33898">
      <w:pPr>
        <w:pStyle w:val="ASN1TABLEmiddle"/>
        <w:rPr>
          <w:i/>
          <w:iCs/>
          <w:lang w:val="en-GB"/>
        </w:rPr>
      </w:pPr>
      <w:r>
        <w:rPr>
          <w:i/>
          <w:iCs/>
          <w:lang w:val="en-GB"/>
        </w:rPr>
        <w:tab/>
      </w:r>
      <w:r w:rsidRPr="00653FE2">
        <w:rPr>
          <w:i/>
          <w:iCs/>
          <w:lang w:val="en-GB"/>
        </w:rPr>
        <w:t>-- subsequent invoke components. If received in a subsequent invoke component</w:t>
      </w:r>
    </w:p>
    <w:p w14:paraId="77AF5625" w14:textId="77777777" w:rsidR="00C33898" w:rsidRPr="00653FE2" w:rsidRDefault="00C33898" w:rsidP="00C33898">
      <w:pPr>
        <w:pStyle w:val="ASN1TABLEmiddle"/>
        <w:rPr>
          <w:i/>
          <w:iCs/>
          <w:lang w:val="en-GB"/>
        </w:rPr>
      </w:pPr>
      <w:r>
        <w:rPr>
          <w:i/>
          <w:iCs/>
          <w:lang w:val="en-GB"/>
        </w:rPr>
        <w:tab/>
      </w:r>
      <w:r w:rsidRPr="00653FE2">
        <w:rPr>
          <w:i/>
          <w:iCs/>
          <w:lang w:val="en-GB"/>
        </w:rPr>
        <w:t>-- it shall be discarded.</w:t>
      </w:r>
    </w:p>
    <w:p w14:paraId="1C88B56A" w14:textId="77777777" w:rsidR="00C33898" w:rsidRPr="00653FE2" w:rsidRDefault="00C33898" w:rsidP="00C33898">
      <w:pPr>
        <w:pStyle w:val="ASN1TABLEmiddle"/>
        <w:rPr>
          <w:szCs w:val="16"/>
          <w:lang w:val="en-GB"/>
        </w:rPr>
      </w:pPr>
    </w:p>
    <w:p w14:paraId="43A4739B" w14:textId="77777777" w:rsidR="00C33898" w:rsidRPr="00653FE2" w:rsidRDefault="00C33898" w:rsidP="00C33898">
      <w:pPr>
        <w:pStyle w:val="ASN1TABLEmiddle"/>
        <w:rPr>
          <w:szCs w:val="16"/>
          <w:lang w:val="en-GB"/>
        </w:rPr>
      </w:pPr>
      <w:r w:rsidRPr="00653FE2">
        <w:rPr>
          <w:szCs w:val="16"/>
          <w:lang w:val="en-GB"/>
        </w:rPr>
        <w:tab/>
        <w:t>RESULT</w:t>
      </w:r>
    </w:p>
    <w:p w14:paraId="16F3E1D2" w14:textId="77777777" w:rsidR="00C33898" w:rsidRPr="00653FE2" w:rsidRDefault="00C33898" w:rsidP="00C33898">
      <w:pPr>
        <w:pStyle w:val="ASN1TABLEmiddle"/>
        <w:rPr>
          <w:szCs w:val="16"/>
          <w:lang w:val="en-GB"/>
        </w:rPr>
      </w:pPr>
      <w:r>
        <w:rPr>
          <w:szCs w:val="16"/>
          <w:lang w:val="en-GB"/>
        </w:rPr>
        <w:tab/>
      </w:r>
      <w:r w:rsidRPr="00653FE2">
        <w:rPr>
          <w:szCs w:val="16"/>
          <w:lang w:val="en-GB"/>
        </w:rPr>
        <w:t>SendAuthenticationInfoRes</w:t>
      </w:r>
    </w:p>
    <w:p w14:paraId="252AE6F8" w14:textId="77777777" w:rsidR="00C33898" w:rsidRPr="00653FE2" w:rsidRDefault="00C33898" w:rsidP="00C33898">
      <w:pPr>
        <w:pStyle w:val="ASN1TABLEmiddle"/>
        <w:rPr>
          <w:szCs w:val="16"/>
          <w:lang w:val="en-GB"/>
        </w:rPr>
      </w:pPr>
      <w:r>
        <w:rPr>
          <w:szCs w:val="16"/>
          <w:lang w:val="en-GB"/>
        </w:rPr>
        <w:tab/>
      </w:r>
      <w:r w:rsidRPr="00653FE2">
        <w:rPr>
          <w:szCs w:val="16"/>
          <w:lang w:val="en-GB"/>
        </w:rPr>
        <w:t>-- optional</w:t>
      </w:r>
    </w:p>
    <w:p w14:paraId="79EB7BFA" w14:textId="77777777" w:rsidR="00C33898" w:rsidRPr="00653FE2" w:rsidRDefault="00C33898" w:rsidP="00C33898">
      <w:pPr>
        <w:pStyle w:val="ASN1TABLEmiddle"/>
        <w:rPr>
          <w:szCs w:val="16"/>
          <w:lang w:val="en-GB"/>
        </w:rPr>
      </w:pPr>
      <w:r w:rsidRPr="00653FE2">
        <w:rPr>
          <w:szCs w:val="16"/>
          <w:lang w:val="en-GB"/>
        </w:rPr>
        <w:tab/>
        <w:t>ERRORS {</w:t>
      </w:r>
    </w:p>
    <w:p w14:paraId="5A001563" w14:textId="77777777" w:rsidR="00C33898" w:rsidRPr="00653FE2" w:rsidRDefault="00C33898" w:rsidP="00C33898">
      <w:pPr>
        <w:pStyle w:val="ASN1TABLEmiddle"/>
        <w:rPr>
          <w:szCs w:val="16"/>
          <w:lang w:val="en-GB"/>
        </w:rPr>
      </w:pPr>
      <w:r>
        <w:rPr>
          <w:szCs w:val="16"/>
          <w:lang w:val="en-GB"/>
        </w:rPr>
        <w:tab/>
      </w:r>
      <w:r w:rsidRPr="00653FE2">
        <w:rPr>
          <w:szCs w:val="16"/>
          <w:lang w:val="en-GB"/>
        </w:rPr>
        <w:t>systemFailure |</w:t>
      </w:r>
    </w:p>
    <w:p w14:paraId="504162A3" w14:textId="77777777" w:rsidR="00C33898" w:rsidRPr="00653FE2" w:rsidRDefault="00C33898" w:rsidP="00C33898">
      <w:pPr>
        <w:pStyle w:val="ASN1TABLEmiddle"/>
        <w:rPr>
          <w:szCs w:val="16"/>
          <w:lang w:val="en-GB"/>
        </w:rPr>
      </w:pPr>
      <w:r>
        <w:rPr>
          <w:szCs w:val="16"/>
          <w:lang w:val="en-GB"/>
        </w:rPr>
        <w:tab/>
      </w:r>
      <w:r w:rsidRPr="00653FE2">
        <w:rPr>
          <w:szCs w:val="16"/>
          <w:lang w:val="en-GB"/>
        </w:rPr>
        <w:t>dataMissing |</w:t>
      </w:r>
    </w:p>
    <w:p w14:paraId="7771E1BA" w14:textId="77777777" w:rsidR="00C33898" w:rsidRPr="00653FE2" w:rsidRDefault="00C33898" w:rsidP="00C33898">
      <w:pPr>
        <w:pStyle w:val="ASN1TABLEmiddle"/>
        <w:rPr>
          <w:szCs w:val="16"/>
          <w:lang w:val="en-GB"/>
        </w:rPr>
      </w:pPr>
      <w:r>
        <w:rPr>
          <w:szCs w:val="16"/>
          <w:lang w:val="en-GB"/>
        </w:rPr>
        <w:tab/>
      </w:r>
      <w:r w:rsidRPr="00653FE2">
        <w:rPr>
          <w:szCs w:val="16"/>
          <w:lang w:val="en-GB"/>
        </w:rPr>
        <w:t>unexpectedDataValue |</w:t>
      </w:r>
    </w:p>
    <w:p w14:paraId="66ED8698" w14:textId="77777777" w:rsidR="00C33898" w:rsidRPr="00653FE2" w:rsidRDefault="00C33898" w:rsidP="00C33898">
      <w:pPr>
        <w:pStyle w:val="ASN1TABLEmiddle"/>
        <w:rPr>
          <w:szCs w:val="16"/>
          <w:lang w:val="en-GB"/>
        </w:rPr>
      </w:pPr>
      <w:r>
        <w:rPr>
          <w:szCs w:val="16"/>
          <w:lang w:val="en-GB"/>
        </w:rPr>
        <w:tab/>
      </w:r>
      <w:r w:rsidRPr="00653FE2">
        <w:rPr>
          <w:szCs w:val="16"/>
          <w:lang w:val="en-GB"/>
        </w:rPr>
        <w:t>unknownSubscriber}</w:t>
      </w:r>
    </w:p>
    <w:p w14:paraId="41514FF5"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local:56 }</w:t>
      </w:r>
    </w:p>
    <w:p w14:paraId="67754291" w14:textId="77777777" w:rsidR="00C33898" w:rsidRPr="00653FE2" w:rsidRDefault="00C33898" w:rsidP="00C33898">
      <w:pPr>
        <w:pStyle w:val="ASN1Source"/>
        <w:widowControl/>
        <w:rPr>
          <w:szCs w:val="16"/>
          <w:lang w:val="en-GB"/>
        </w:rPr>
      </w:pPr>
    </w:p>
    <w:p w14:paraId="1887A958" w14:textId="77777777" w:rsidR="00C33898" w:rsidRPr="00653FE2" w:rsidRDefault="00C33898" w:rsidP="00C33898">
      <w:pPr>
        <w:pStyle w:val="ASN1TABLEbegin"/>
        <w:widowControl/>
        <w:rPr>
          <w:b w:val="0"/>
          <w:szCs w:val="16"/>
          <w:lang w:val="en-GB"/>
        </w:rPr>
      </w:pPr>
      <w:r w:rsidRPr="00653FE2">
        <w:rPr>
          <w:szCs w:val="16"/>
          <w:lang w:val="en-GB"/>
        </w:rPr>
        <w:t xml:space="preserve">authenticationFailureReport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27784154" w14:textId="77777777" w:rsidR="00C33898" w:rsidRPr="00653FE2" w:rsidRDefault="00C33898" w:rsidP="00C33898">
      <w:pPr>
        <w:pStyle w:val="ASN1TABLEmiddle"/>
        <w:widowControl/>
        <w:rPr>
          <w:szCs w:val="16"/>
          <w:lang w:val="en-GB"/>
        </w:rPr>
      </w:pPr>
      <w:r w:rsidRPr="00653FE2">
        <w:rPr>
          <w:szCs w:val="16"/>
          <w:lang w:val="en-GB"/>
        </w:rPr>
        <w:tab/>
        <w:t>ARGUMENT</w:t>
      </w:r>
    </w:p>
    <w:p w14:paraId="4B6EFB5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AuthenticationFailureReportArg</w:t>
      </w:r>
    </w:p>
    <w:p w14:paraId="7BAE4CC4" w14:textId="77777777" w:rsidR="00C33898" w:rsidRPr="00653FE2" w:rsidRDefault="00C33898" w:rsidP="00C33898">
      <w:pPr>
        <w:pStyle w:val="ASN1TABLEmiddle"/>
        <w:widowControl/>
        <w:rPr>
          <w:szCs w:val="16"/>
          <w:lang w:val="en-GB"/>
        </w:rPr>
      </w:pPr>
      <w:r w:rsidRPr="00653FE2">
        <w:rPr>
          <w:szCs w:val="16"/>
          <w:lang w:val="en-GB"/>
        </w:rPr>
        <w:tab/>
        <w:t>RESULT</w:t>
      </w:r>
    </w:p>
    <w:p w14:paraId="68C3F29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AuthenticationFailureReportRes</w:t>
      </w:r>
    </w:p>
    <w:p w14:paraId="403D65C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14:paraId="0E76CA4E" w14:textId="77777777" w:rsidR="00C33898" w:rsidRPr="00653FE2" w:rsidRDefault="00C33898" w:rsidP="00C33898">
      <w:pPr>
        <w:pStyle w:val="ASN1TABLEmiddle"/>
        <w:widowControl/>
        <w:rPr>
          <w:szCs w:val="16"/>
          <w:lang w:val="en-GB"/>
        </w:rPr>
      </w:pPr>
      <w:r w:rsidRPr="00653FE2">
        <w:rPr>
          <w:szCs w:val="16"/>
          <w:lang w:val="en-GB"/>
        </w:rPr>
        <w:tab/>
        <w:t>ERRORS {</w:t>
      </w:r>
    </w:p>
    <w:p w14:paraId="7E3BD69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58A4714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379A14D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w:t>
      </w:r>
    </w:p>
    <w:p w14:paraId="2D1E85D3"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local:15 }</w:t>
      </w:r>
    </w:p>
    <w:p w14:paraId="0700C3F3" w14:textId="77777777" w:rsidR="00C33898" w:rsidRPr="00653FE2" w:rsidRDefault="00C33898" w:rsidP="00C33898">
      <w:pPr>
        <w:pStyle w:val="ASN1Source"/>
        <w:widowControl/>
        <w:rPr>
          <w:szCs w:val="16"/>
          <w:lang w:val="en-GB"/>
        </w:rPr>
      </w:pPr>
    </w:p>
    <w:p w14:paraId="436A0204" w14:textId="77777777" w:rsidR="00C33898" w:rsidRPr="00653FE2" w:rsidRDefault="00C33898" w:rsidP="00C33898">
      <w:pPr>
        <w:pStyle w:val="ASN1HeadingComment"/>
        <w:widowControl/>
        <w:rPr>
          <w:szCs w:val="16"/>
          <w:lang w:val="en-GB"/>
        </w:rPr>
      </w:pPr>
      <w:r w:rsidRPr="00653FE2">
        <w:rPr>
          <w:szCs w:val="16"/>
          <w:lang w:val="en-GB"/>
        </w:rPr>
        <w:t>-- IMEI management operations</w:t>
      </w:r>
    </w:p>
    <w:p w14:paraId="54DC2AE5" w14:textId="77777777" w:rsidR="00C33898" w:rsidRPr="00653FE2" w:rsidRDefault="00C33898" w:rsidP="00C33898">
      <w:pPr>
        <w:pStyle w:val="ASN1Source"/>
        <w:widowControl/>
        <w:rPr>
          <w:szCs w:val="16"/>
          <w:lang w:val="en-GB"/>
        </w:rPr>
      </w:pPr>
    </w:p>
    <w:p w14:paraId="1D666C0F" w14:textId="77777777" w:rsidR="00C33898" w:rsidRPr="00653FE2" w:rsidRDefault="00C33898" w:rsidP="00C33898">
      <w:pPr>
        <w:pStyle w:val="ASN1TABLEbegin"/>
        <w:widowControl/>
        <w:rPr>
          <w:b w:val="0"/>
          <w:szCs w:val="16"/>
          <w:lang w:val="en-GB"/>
        </w:rPr>
      </w:pPr>
      <w:r w:rsidRPr="00653FE2">
        <w:rPr>
          <w:szCs w:val="16"/>
          <w:lang w:val="en-GB"/>
        </w:rPr>
        <w:t xml:space="preserve">checkIMEI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7D4C3F42" w14:textId="77777777" w:rsidR="00C33898" w:rsidRPr="00653FE2" w:rsidRDefault="00C33898" w:rsidP="00C33898">
      <w:pPr>
        <w:pStyle w:val="ASN1TABLEmiddle"/>
        <w:widowControl/>
        <w:rPr>
          <w:szCs w:val="16"/>
          <w:lang w:val="en-GB"/>
        </w:rPr>
      </w:pPr>
      <w:r w:rsidRPr="00653FE2">
        <w:rPr>
          <w:szCs w:val="16"/>
          <w:lang w:val="en-GB"/>
        </w:rPr>
        <w:tab/>
        <w:t>ARGUMENT</w:t>
      </w:r>
    </w:p>
    <w:p w14:paraId="7123AF9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CheckIMEI-Arg</w:t>
      </w:r>
    </w:p>
    <w:p w14:paraId="01138A20" w14:textId="77777777" w:rsidR="00C33898" w:rsidRPr="00653FE2" w:rsidRDefault="00C33898" w:rsidP="00C33898">
      <w:pPr>
        <w:pStyle w:val="ASN1TABLEmiddle"/>
        <w:widowControl/>
        <w:rPr>
          <w:szCs w:val="16"/>
          <w:lang w:val="en-GB"/>
        </w:rPr>
      </w:pPr>
      <w:r w:rsidRPr="00653FE2">
        <w:rPr>
          <w:szCs w:val="16"/>
          <w:lang w:val="en-GB"/>
        </w:rPr>
        <w:tab/>
        <w:t>RESULT</w:t>
      </w:r>
    </w:p>
    <w:p w14:paraId="65A69A8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CheckIMEI-Res</w:t>
      </w:r>
    </w:p>
    <w:p w14:paraId="43823F80" w14:textId="77777777" w:rsidR="00C33898" w:rsidRPr="00653FE2" w:rsidRDefault="00C33898" w:rsidP="00C33898">
      <w:pPr>
        <w:pStyle w:val="ASN1TABLEmiddle"/>
        <w:widowControl/>
        <w:rPr>
          <w:szCs w:val="16"/>
          <w:lang w:val="en-GB"/>
        </w:rPr>
      </w:pPr>
      <w:r w:rsidRPr="00653FE2">
        <w:rPr>
          <w:szCs w:val="16"/>
          <w:lang w:val="en-GB"/>
        </w:rPr>
        <w:tab/>
        <w:t>ERRORS {</w:t>
      </w:r>
    </w:p>
    <w:p w14:paraId="76CAE15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6034EB7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693A8BC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unknownEquipment}</w:t>
      </w:r>
    </w:p>
    <w:p w14:paraId="06120135"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local:43 }</w:t>
      </w:r>
    </w:p>
    <w:p w14:paraId="7BC4F789" w14:textId="77777777" w:rsidR="00C33898" w:rsidRPr="00653FE2" w:rsidRDefault="00C33898" w:rsidP="00C33898">
      <w:pPr>
        <w:pStyle w:val="ASN1Source"/>
        <w:widowControl/>
        <w:rPr>
          <w:szCs w:val="16"/>
          <w:lang w:val="en-GB"/>
        </w:rPr>
      </w:pPr>
    </w:p>
    <w:p w14:paraId="4E594631" w14:textId="77777777" w:rsidR="00C33898" w:rsidRPr="00653FE2" w:rsidRDefault="00C33898" w:rsidP="00C33898">
      <w:pPr>
        <w:pStyle w:val="ASN1HeadingComment"/>
        <w:widowControl/>
        <w:rPr>
          <w:szCs w:val="16"/>
          <w:lang w:val="en-GB"/>
        </w:rPr>
      </w:pPr>
      <w:r w:rsidRPr="00653FE2">
        <w:rPr>
          <w:szCs w:val="16"/>
          <w:lang w:val="en-GB"/>
        </w:rPr>
        <w:t>-- subscriber management operations</w:t>
      </w:r>
    </w:p>
    <w:p w14:paraId="51E6B6B8" w14:textId="77777777" w:rsidR="00C33898" w:rsidRPr="00653FE2" w:rsidRDefault="00C33898" w:rsidP="00C33898">
      <w:pPr>
        <w:pStyle w:val="ASN1Source"/>
        <w:widowControl/>
        <w:rPr>
          <w:szCs w:val="16"/>
          <w:lang w:val="en-GB"/>
        </w:rPr>
      </w:pPr>
    </w:p>
    <w:p w14:paraId="1AFC806C"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insertSubscriberData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63D75EF6" w14:textId="77777777" w:rsidR="00C33898" w:rsidRPr="00653FE2" w:rsidRDefault="00C33898" w:rsidP="00C33898">
      <w:pPr>
        <w:pStyle w:val="ASN1TABLEmiddle"/>
        <w:widowControl/>
        <w:rPr>
          <w:szCs w:val="16"/>
          <w:lang w:val="en-GB"/>
        </w:rPr>
      </w:pPr>
      <w:r w:rsidRPr="00653FE2">
        <w:rPr>
          <w:szCs w:val="16"/>
          <w:lang w:val="en-GB"/>
        </w:rPr>
        <w:tab/>
        <w:t>ARGUMENT</w:t>
      </w:r>
    </w:p>
    <w:p w14:paraId="5862F84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InsertSubscriberDataArg</w:t>
      </w:r>
    </w:p>
    <w:p w14:paraId="67DABD3D" w14:textId="77777777" w:rsidR="00C33898" w:rsidRPr="00653FE2" w:rsidRDefault="00C33898" w:rsidP="00C33898">
      <w:pPr>
        <w:pStyle w:val="ASN1TABLEmiddle"/>
        <w:widowControl/>
        <w:rPr>
          <w:szCs w:val="16"/>
          <w:lang w:val="en-GB"/>
        </w:rPr>
      </w:pPr>
      <w:r w:rsidRPr="00653FE2">
        <w:rPr>
          <w:szCs w:val="16"/>
          <w:lang w:val="en-GB"/>
        </w:rPr>
        <w:tab/>
        <w:t>RESULT</w:t>
      </w:r>
    </w:p>
    <w:p w14:paraId="4D9AAF0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InsertSubscriberDataRes</w:t>
      </w:r>
    </w:p>
    <w:p w14:paraId="42390ED6" w14:textId="77777777" w:rsidR="00C33898" w:rsidRPr="00653FE2" w:rsidRDefault="00C33898" w:rsidP="00C33898">
      <w:pPr>
        <w:pStyle w:val="ASN1TABLEmiddle"/>
        <w:widowControl/>
        <w:rPr>
          <w:szCs w:val="16"/>
          <w:lang w:val="en-GB"/>
        </w:rPr>
      </w:pPr>
      <w:r>
        <w:rPr>
          <w:szCs w:val="16"/>
          <w:lang w:val="en-GB"/>
        </w:rPr>
        <w:tab/>
      </w:r>
      <w:r w:rsidRPr="00653FE2">
        <w:rPr>
          <w:i/>
          <w:szCs w:val="16"/>
          <w:lang w:val="en-GB"/>
        </w:rPr>
        <w:t>-- optional</w:t>
      </w:r>
    </w:p>
    <w:p w14:paraId="21FAEE2D" w14:textId="77777777" w:rsidR="00C33898" w:rsidRPr="00653FE2" w:rsidRDefault="00C33898" w:rsidP="00C33898">
      <w:pPr>
        <w:pStyle w:val="ASN1TABLEmiddle"/>
        <w:widowControl/>
        <w:rPr>
          <w:szCs w:val="16"/>
          <w:lang w:val="en-GB"/>
        </w:rPr>
      </w:pPr>
      <w:r w:rsidRPr="00653FE2">
        <w:rPr>
          <w:szCs w:val="16"/>
          <w:lang w:val="en-GB"/>
        </w:rPr>
        <w:tab/>
        <w:t>ERRORS {</w:t>
      </w:r>
    </w:p>
    <w:p w14:paraId="3290044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5A01AA2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0CEA86F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unidentifiedSubscriber}</w:t>
      </w:r>
    </w:p>
    <w:p w14:paraId="1C49A7C6"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local:7 }</w:t>
      </w:r>
    </w:p>
    <w:p w14:paraId="50B6272D" w14:textId="77777777" w:rsidR="00C33898" w:rsidRPr="00653FE2" w:rsidRDefault="00C33898" w:rsidP="00C33898">
      <w:pPr>
        <w:pStyle w:val="ASN1Source"/>
        <w:widowControl/>
        <w:rPr>
          <w:szCs w:val="16"/>
          <w:lang w:val="en-GB"/>
        </w:rPr>
      </w:pPr>
    </w:p>
    <w:p w14:paraId="7709D7CA" w14:textId="77777777" w:rsidR="00C33898" w:rsidRPr="00653FE2" w:rsidRDefault="00C33898" w:rsidP="00C33898">
      <w:pPr>
        <w:pStyle w:val="ASN1TABLEbegin"/>
        <w:widowControl/>
        <w:rPr>
          <w:b w:val="0"/>
          <w:szCs w:val="16"/>
          <w:lang w:val="en-GB"/>
        </w:rPr>
      </w:pPr>
      <w:r w:rsidRPr="00653FE2">
        <w:rPr>
          <w:szCs w:val="16"/>
          <w:lang w:val="en-GB"/>
        </w:rPr>
        <w:t xml:space="preserve">deleteSubscriberData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4FA8568B" w14:textId="77777777" w:rsidR="00C33898" w:rsidRPr="00653FE2" w:rsidRDefault="00C33898" w:rsidP="00C33898">
      <w:pPr>
        <w:pStyle w:val="ASN1TABLEmiddle"/>
        <w:widowControl/>
        <w:rPr>
          <w:szCs w:val="16"/>
          <w:lang w:val="en-GB"/>
        </w:rPr>
      </w:pPr>
      <w:r w:rsidRPr="00653FE2">
        <w:rPr>
          <w:szCs w:val="16"/>
          <w:lang w:val="en-GB"/>
        </w:rPr>
        <w:tab/>
        <w:t>ARGUMENT</w:t>
      </w:r>
    </w:p>
    <w:p w14:paraId="080CFD9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DeleteSubscriberDataArg</w:t>
      </w:r>
    </w:p>
    <w:p w14:paraId="7568932B" w14:textId="77777777" w:rsidR="00C33898" w:rsidRPr="00653FE2" w:rsidRDefault="00C33898" w:rsidP="00C33898">
      <w:pPr>
        <w:pStyle w:val="ASN1TABLEmiddle"/>
        <w:widowControl/>
        <w:rPr>
          <w:szCs w:val="16"/>
          <w:lang w:val="en-GB"/>
        </w:rPr>
      </w:pPr>
      <w:r w:rsidRPr="00653FE2">
        <w:rPr>
          <w:szCs w:val="16"/>
          <w:lang w:val="en-GB"/>
        </w:rPr>
        <w:tab/>
        <w:t>RESULT</w:t>
      </w:r>
    </w:p>
    <w:p w14:paraId="47E2BD4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DeleteSubscriberDataRes</w:t>
      </w:r>
    </w:p>
    <w:p w14:paraId="608317FD" w14:textId="77777777" w:rsidR="00C33898" w:rsidRPr="00653FE2" w:rsidRDefault="00C33898" w:rsidP="00C33898">
      <w:pPr>
        <w:pStyle w:val="ASN1TABLEmiddle"/>
        <w:widowControl/>
        <w:rPr>
          <w:szCs w:val="16"/>
          <w:lang w:val="en-GB"/>
        </w:rPr>
      </w:pPr>
      <w:r>
        <w:rPr>
          <w:szCs w:val="16"/>
          <w:lang w:val="en-GB"/>
        </w:rPr>
        <w:tab/>
      </w:r>
      <w:r w:rsidRPr="00653FE2">
        <w:rPr>
          <w:i/>
          <w:szCs w:val="16"/>
          <w:lang w:val="en-GB"/>
        </w:rPr>
        <w:t>-- optional</w:t>
      </w:r>
    </w:p>
    <w:p w14:paraId="203C39A7" w14:textId="77777777" w:rsidR="00C33898" w:rsidRPr="00653FE2" w:rsidRDefault="00C33898" w:rsidP="00C33898">
      <w:pPr>
        <w:pStyle w:val="ASN1TABLEmiddle"/>
        <w:widowControl/>
        <w:rPr>
          <w:szCs w:val="16"/>
          <w:lang w:val="en-GB"/>
        </w:rPr>
      </w:pPr>
      <w:r w:rsidRPr="00653FE2">
        <w:rPr>
          <w:szCs w:val="16"/>
          <w:lang w:val="en-GB"/>
        </w:rPr>
        <w:tab/>
        <w:t>ERRORS {</w:t>
      </w:r>
    </w:p>
    <w:p w14:paraId="417C6EF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5DBAF05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67A44E2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unidentifiedSubscriber}</w:t>
      </w:r>
    </w:p>
    <w:p w14:paraId="2556AEEB"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local:8 }</w:t>
      </w:r>
    </w:p>
    <w:p w14:paraId="0981402C" w14:textId="77777777" w:rsidR="00C33898" w:rsidRPr="00653FE2" w:rsidRDefault="00C33898" w:rsidP="00C33898">
      <w:pPr>
        <w:pStyle w:val="ASN1Source"/>
        <w:widowControl/>
        <w:rPr>
          <w:szCs w:val="16"/>
          <w:lang w:val="en-GB"/>
        </w:rPr>
      </w:pPr>
    </w:p>
    <w:p w14:paraId="3E878072" w14:textId="77777777" w:rsidR="00C33898" w:rsidRPr="00653FE2" w:rsidRDefault="00C33898" w:rsidP="00C33898">
      <w:pPr>
        <w:pStyle w:val="ASN1HeadingComment"/>
        <w:widowControl/>
        <w:rPr>
          <w:szCs w:val="16"/>
          <w:lang w:val="en-GB"/>
        </w:rPr>
      </w:pPr>
      <w:r w:rsidRPr="00653FE2">
        <w:rPr>
          <w:szCs w:val="16"/>
          <w:lang w:val="en-GB"/>
        </w:rPr>
        <w:t>-- fault recovery operations</w:t>
      </w:r>
    </w:p>
    <w:p w14:paraId="6F57728C" w14:textId="77777777" w:rsidR="00C33898" w:rsidRPr="00653FE2" w:rsidRDefault="00C33898" w:rsidP="00C33898">
      <w:pPr>
        <w:pStyle w:val="ASN1Source"/>
        <w:widowControl/>
        <w:rPr>
          <w:szCs w:val="16"/>
          <w:lang w:val="en-GB"/>
        </w:rPr>
      </w:pPr>
    </w:p>
    <w:p w14:paraId="08D25C99" w14:textId="77777777" w:rsidR="00C33898" w:rsidRPr="00653FE2" w:rsidRDefault="00C33898" w:rsidP="00C33898">
      <w:pPr>
        <w:pStyle w:val="ASN1TABLEbegin"/>
        <w:widowControl/>
        <w:rPr>
          <w:b w:val="0"/>
          <w:szCs w:val="16"/>
          <w:lang w:val="en-GB"/>
        </w:rPr>
      </w:pPr>
      <w:r w:rsidRPr="00653FE2">
        <w:rPr>
          <w:szCs w:val="16"/>
          <w:lang w:val="en-GB"/>
        </w:rPr>
        <w:t xml:space="preserve">reset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09371740" w14:textId="77777777" w:rsidR="00C33898" w:rsidRPr="00653FE2" w:rsidRDefault="00C33898" w:rsidP="00C33898">
      <w:pPr>
        <w:pStyle w:val="ASN1TABLEmiddle"/>
        <w:widowControl/>
        <w:rPr>
          <w:szCs w:val="16"/>
          <w:lang w:val="en-GB"/>
        </w:rPr>
      </w:pPr>
      <w:r w:rsidRPr="00653FE2">
        <w:rPr>
          <w:szCs w:val="16"/>
          <w:lang w:val="en-GB"/>
        </w:rPr>
        <w:tab/>
        <w:t>ARGUMENT</w:t>
      </w:r>
    </w:p>
    <w:p w14:paraId="2183B88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ResetArg</w:t>
      </w:r>
    </w:p>
    <w:p w14:paraId="554B21C8"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local:37 }</w:t>
      </w:r>
    </w:p>
    <w:p w14:paraId="3E5BD078" w14:textId="77777777" w:rsidR="00C33898" w:rsidRPr="00653FE2" w:rsidRDefault="00C33898" w:rsidP="00C33898">
      <w:pPr>
        <w:pStyle w:val="ASN1Source"/>
        <w:widowControl/>
        <w:rPr>
          <w:szCs w:val="16"/>
          <w:lang w:val="en-GB"/>
        </w:rPr>
      </w:pPr>
    </w:p>
    <w:p w14:paraId="63596B20" w14:textId="77777777" w:rsidR="00C33898" w:rsidRPr="00653FE2" w:rsidRDefault="00C33898" w:rsidP="00C33898">
      <w:pPr>
        <w:pStyle w:val="ASN1TABLEbeginend"/>
        <w:widowControl/>
        <w:rPr>
          <w:b w:val="0"/>
          <w:szCs w:val="16"/>
          <w:lang w:val="en-GB"/>
        </w:rPr>
      </w:pPr>
      <w:r w:rsidRPr="00653FE2">
        <w:rPr>
          <w:szCs w:val="16"/>
          <w:lang w:val="en-GB"/>
        </w:rPr>
        <w:t xml:space="preserve">forwardCheckSS-Indication </w:t>
      </w:r>
      <w:r w:rsidRPr="00653FE2">
        <w:rPr>
          <w:b w:val="0"/>
          <w:szCs w:val="16"/>
          <w:lang w:val="en-GB"/>
        </w:rPr>
        <w:t xml:space="preserve"> OPERATION ::= {</w:t>
      </w:r>
      <w:r w:rsidR="00854CE3">
        <w:rPr>
          <w:b w:val="0"/>
          <w:szCs w:val="16"/>
          <w:lang w:val="en-GB"/>
        </w:rPr>
        <w:tab/>
      </w:r>
      <w:r w:rsidRPr="00653FE2">
        <w:rPr>
          <w:b w:val="0"/>
          <w:szCs w:val="16"/>
          <w:lang w:val="en-GB"/>
        </w:rPr>
        <w:t>--Timer s</w:t>
      </w:r>
    </w:p>
    <w:p w14:paraId="786F9B2A" w14:textId="77777777" w:rsidR="00C33898" w:rsidRPr="00653FE2" w:rsidRDefault="00C33898" w:rsidP="00C33898">
      <w:pPr>
        <w:pStyle w:val="ASN1TABLEbeginend"/>
        <w:widowControl/>
        <w:rPr>
          <w:b w:val="0"/>
          <w:szCs w:val="16"/>
          <w:lang w:val="it-IT"/>
        </w:rPr>
      </w:pPr>
      <w:r w:rsidRPr="00653FE2">
        <w:rPr>
          <w:b w:val="0"/>
          <w:szCs w:val="16"/>
          <w:lang w:val="en-GB"/>
        </w:rPr>
        <w:tab/>
      </w:r>
      <w:r w:rsidRPr="00653FE2">
        <w:rPr>
          <w:b w:val="0"/>
          <w:szCs w:val="16"/>
          <w:lang w:val="it-IT"/>
        </w:rPr>
        <w:t>CODE</w:t>
      </w:r>
      <w:r w:rsidRPr="00653FE2">
        <w:rPr>
          <w:b w:val="0"/>
          <w:szCs w:val="16"/>
          <w:lang w:val="it-IT"/>
        </w:rPr>
        <w:tab/>
        <w:t>local:38 }</w:t>
      </w:r>
    </w:p>
    <w:p w14:paraId="6CA093B7" w14:textId="77777777" w:rsidR="00C33898" w:rsidRPr="00653FE2" w:rsidRDefault="00C33898" w:rsidP="00C33898">
      <w:pPr>
        <w:pStyle w:val="ASN1Source"/>
        <w:widowControl/>
        <w:rPr>
          <w:szCs w:val="16"/>
          <w:lang w:val="it-IT"/>
        </w:rPr>
      </w:pPr>
    </w:p>
    <w:p w14:paraId="674FBE40" w14:textId="77777777" w:rsidR="00C33898" w:rsidRPr="00653FE2" w:rsidRDefault="00C33898" w:rsidP="00C33898">
      <w:pPr>
        <w:pStyle w:val="ASN1TABLEbegin"/>
        <w:widowControl/>
        <w:rPr>
          <w:b w:val="0"/>
          <w:szCs w:val="16"/>
          <w:lang w:val="it-IT"/>
        </w:rPr>
      </w:pPr>
      <w:r w:rsidRPr="00653FE2">
        <w:rPr>
          <w:szCs w:val="16"/>
          <w:lang w:val="it-IT"/>
        </w:rPr>
        <w:t xml:space="preserve">restoreData </w:t>
      </w:r>
      <w:r w:rsidRPr="00653FE2">
        <w:rPr>
          <w:b w:val="0"/>
          <w:szCs w:val="16"/>
          <w:lang w:val="it-IT"/>
        </w:rPr>
        <w:t xml:space="preserve"> OPERATION ::= {</w:t>
      </w:r>
      <w:r w:rsidR="00854CE3">
        <w:rPr>
          <w:b w:val="0"/>
          <w:szCs w:val="16"/>
          <w:lang w:val="it-IT"/>
        </w:rPr>
        <w:tab/>
      </w:r>
      <w:r w:rsidRPr="00653FE2">
        <w:rPr>
          <w:b w:val="0"/>
          <w:szCs w:val="16"/>
          <w:lang w:val="it-IT"/>
        </w:rPr>
        <w:t>--Timer m</w:t>
      </w:r>
    </w:p>
    <w:p w14:paraId="7942974E" w14:textId="77777777" w:rsidR="00C33898" w:rsidRPr="00653FE2" w:rsidRDefault="00C33898" w:rsidP="00C33898">
      <w:pPr>
        <w:pStyle w:val="ASN1TABLEmiddle"/>
        <w:widowControl/>
        <w:rPr>
          <w:szCs w:val="16"/>
          <w:lang w:val="it-IT"/>
        </w:rPr>
      </w:pPr>
      <w:r w:rsidRPr="00653FE2">
        <w:rPr>
          <w:szCs w:val="16"/>
          <w:lang w:val="it-IT"/>
        </w:rPr>
        <w:tab/>
        <w:t>ARGUMENT</w:t>
      </w:r>
    </w:p>
    <w:p w14:paraId="0AB3876C"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RestoreDataArg</w:t>
      </w:r>
    </w:p>
    <w:p w14:paraId="245EE5EB" w14:textId="77777777" w:rsidR="00C33898" w:rsidRPr="00653FE2" w:rsidRDefault="00C33898" w:rsidP="00C33898">
      <w:pPr>
        <w:pStyle w:val="ASN1TABLEmiddle"/>
        <w:widowControl/>
        <w:rPr>
          <w:szCs w:val="16"/>
          <w:lang w:val="it-IT"/>
        </w:rPr>
      </w:pPr>
      <w:r w:rsidRPr="00653FE2">
        <w:rPr>
          <w:szCs w:val="16"/>
          <w:lang w:val="it-IT"/>
        </w:rPr>
        <w:tab/>
        <w:t>RESULT</w:t>
      </w:r>
    </w:p>
    <w:p w14:paraId="67A73E3D"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RestoreDataRes</w:t>
      </w:r>
    </w:p>
    <w:p w14:paraId="160B8A25" w14:textId="77777777" w:rsidR="00C33898" w:rsidRPr="00653FE2" w:rsidRDefault="00C33898" w:rsidP="00C33898">
      <w:pPr>
        <w:pStyle w:val="ASN1TABLEmiddle"/>
        <w:widowControl/>
        <w:rPr>
          <w:szCs w:val="16"/>
          <w:lang w:val="it-IT"/>
        </w:rPr>
      </w:pPr>
      <w:r w:rsidRPr="00653FE2">
        <w:rPr>
          <w:szCs w:val="16"/>
          <w:lang w:val="it-IT"/>
        </w:rPr>
        <w:tab/>
        <w:t>ERRORS {</w:t>
      </w:r>
    </w:p>
    <w:p w14:paraId="53BF7B11"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systemFailure |</w:t>
      </w:r>
    </w:p>
    <w:p w14:paraId="73E11BE8"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dataMissing |</w:t>
      </w:r>
    </w:p>
    <w:p w14:paraId="1DF8803B"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unexpectedDataValue |</w:t>
      </w:r>
    </w:p>
    <w:p w14:paraId="615C0F1B"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unknownSubscriber}</w:t>
      </w:r>
    </w:p>
    <w:p w14:paraId="23BC5714" w14:textId="77777777" w:rsidR="00C33898" w:rsidRPr="00653FE2" w:rsidRDefault="00C33898" w:rsidP="00C33898">
      <w:pPr>
        <w:pStyle w:val="ASN1TABLEmiddle"/>
        <w:widowControl/>
        <w:rPr>
          <w:szCs w:val="16"/>
          <w:lang w:val="it-IT"/>
        </w:rPr>
      </w:pPr>
      <w:r w:rsidRPr="00653FE2">
        <w:rPr>
          <w:szCs w:val="16"/>
          <w:lang w:val="it-IT"/>
        </w:rPr>
        <w:tab/>
        <w:t>CODE</w:t>
      </w:r>
      <w:r w:rsidRPr="00653FE2">
        <w:rPr>
          <w:szCs w:val="16"/>
          <w:lang w:val="it-IT"/>
        </w:rPr>
        <w:tab/>
        <w:t>local:57 }</w:t>
      </w:r>
    </w:p>
    <w:p w14:paraId="0B654CB2" w14:textId="77777777" w:rsidR="00C33898" w:rsidRPr="00653FE2" w:rsidRDefault="00C33898" w:rsidP="00C33898">
      <w:pPr>
        <w:pStyle w:val="ASN1Source"/>
        <w:widowControl/>
        <w:rPr>
          <w:szCs w:val="16"/>
          <w:lang w:val="it-IT"/>
        </w:rPr>
      </w:pPr>
    </w:p>
    <w:p w14:paraId="483C0581" w14:textId="77777777" w:rsidR="00C33898" w:rsidRPr="00653FE2" w:rsidRDefault="00C33898" w:rsidP="00C33898">
      <w:pPr>
        <w:pStyle w:val="ASN1Source"/>
        <w:widowControl/>
        <w:rPr>
          <w:i/>
          <w:szCs w:val="16"/>
          <w:lang w:val="it-IT"/>
        </w:rPr>
      </w:pPr>
      <w:r w:rsidRPr="00653FE2">
        <w:rPr>
          <w:i/>
          <w:szCs w:val="16"/>
          <w:lang w:val="it-IT"/>
        </w:rPr>
        <w:t>-- gprs location information retrieval operations</w:t>
      </w:r>
    </w:p>
    <w:p w14:paraId="41AC1296" w14:textId="77777777" w:rsidR="00C33898" w:rsidRPr="00653FE2" w:rsidRDefault="00C33898" w:rsidP="00C33898">
      <w:pPr>
        <w:pStyle w:val="ASN1Source"/>
        <w:widowControl/>
        <w:rPr>
          <w:i/>
          <w:szCs w:val="16"/>
          <w:lang w:val="it-IT"/>
        </w:rPr>
      </w:pPr>
    </w:p>
    <w:p w14:paraId="0151CD7A" w14:textId="77777777" w:rsidR="00C33898" w:rsidRPr="00653FE2" w:rsidRDefault="00C33898" w:rsidP="00C33898">
      <w:pPr>
        <w:pStyle w:val="ASN1TABLEbegin"/>
        <w:widowControl/>
        <w:rPr>
          <w:b w:val="0"/>
          <w:szCs w:val="16"/>
          <w:lang w:val="it-IT"/>
        </w:rPr>
      </w:pPr>
      <w:r w:rsidRPr="00653FE2">
        <w:rPr>
          <w:szCs w:val="16"/>
          <w:lang w:val="it-IT"/>
        </w:rPr>
        <w:t xml:space="preserve">sendRoutingInfoForGprs </w:t>
      </w:r>
      <w:r w:rsidRPr="00653FE2">
        <w:rPr>
          <w:b w:val="0"/>
          <w:szCs w:val="16"/>
          <w:lang w:val="it-IT"/>
        </w:rPr>
        <w:t xml:space="preserve"> OPERATION ::= {</w:t>
      </w:r>
      <w:r w:rsidR="00854CE3">
        <w:rPr>
          <w:b w:val="0"/>
          <w:szCs w:val="16"/>
          <w:lang w:val="it-IT"/>
        </w:rPr>
        <w:tab/>
      </w:r>
      <w:r w:rsidRPr="00653FE2">
        <w:rPr>
          <w:b w:val="0"/>
          <w:szCs w:val="16"/>
          <w:lang w:val="it-IT"/>
        </w:rPr>
        <w:t>--Timer m</w:t>
      </w:r>
    </w:p>
    <w:p w14:paraId="3A4471A6" w14:textId="77777777" w:rsidR="00C33898" w:rsidRPr="00653FE2" w:rsidRDefault="00C33898" w:rsidP="00C33898">
      <w:pPr>
        <w:pStyle w:val="ASN1TABLEmiddle"/>
        <w:widowControl/>
        <w:rPr>
          <w:szCs w:val="16"/>
          <w:lang w:val="it-IT"/>
        </w:rPr>
      </w:pPr>
      <w:r w:rsidRPr="00653FE2">
        <w:rPr>
          <w:szCs w:val="16"/>
          <w:lang w:val="it-IT"/>
        </w:rPr>
        <w:tab/>
        <w:t>ARGUMENT</w:t>
      </w:r>
    </w:p>
    <w:p w14:paraId="6EC8CD36"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SendRoutingInfoForGprsArg</w:t>
      </w:r>
    </w:p>
    <w:p w14:paraId="2875891B" w14:textId="77777777" w:rsidR="00C33898" w:rsidRPr="00653FE2" w:rsidRDefault="00C33898" w:rsidP="00C33898">
      <w:pPr>
        <w:pStyle w:val="ASN1TABLEmiddle"/>
        <w:widowControl/>
        <w:rPr>
          <w:szCs w:val="16"/>
          <w:lang w:val="it-IT"/>
        </w:rPr>
      </w:pPr>
      <w:r w:rsidRPr="00653FE2">
        <w:rPr>
          <w:szCs w:val="16"/>
          <w:lang w:val="it-IT"/>
        </w:rPr>
        <w:tab/>
        <w:t>RESULT</w:t>
      </w:r>
    </w:p>
    <w:p w14:paraId="40198748"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SendRoutingInfoForGprsRes</w:t>
      </w:r>
    </w:p>
    <w:p w14:paraId="2E67B105" w14:textId="77777777" w:rsidR="00C33898" w:rsidRPr="00653FE2" w:rsidRDefault="00C33898" w:rsidP="00C33898">
      <w:pPr>
        <w:pStyle w:val="ASN1TABLEmiddle"/>
        <w:widowControl/>
        <w:rPr>
          <w:szCs w:val="16"/>
          <w:lang w:val="it-IT"/>
        </w:rPr>
      </w:pPr>
      <w:r w:rsidRPr="00653FE2">
        <w:rPr>
          <w:szCs w:val="16"/>
          <w:lang w:val="it-IT"/>
        </w:rPr>
        <w:tab/>
        <w:t>ERRORS {</w:t>
      </w:r>
    </w:p>
    <w:p w14:paraId="5AFEDAD1"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absentSubscriber |</w:t>
      </w:r>
    </w:p>
    <w:p w14:paraId="7E1D6122"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systemFailure |</w:t>
      </w:r>
    </w:p>
    <w:p w14:paraId="4824540E"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dataMissing |</w:t>
      </w:r>
    </w:p>
    <w:p w14:paraId="34B97CEC"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unexpectedDataValue |</w:t>
      </w:r>
    </w:p>
    <w:p w14:paraId="4AFA296C" w14:textId="77777777" w:rsidR="00C33898" w:rsidRPr="00653FE2" w:rsidRDefault="00C33898" w:rsidP="00C33898">
      <w:pPr>
        <w:pStyle w:val="ASN1TABLEmiddle"/>
        <w:widowControl/>
        <w:rPr>
          <w:szCs w:val="16"/>
          <w:lang w:val="it-IT" w:eastAsia="ja-JP"/>
        </w:rPr>
      </w:pPr>
      <w:r>
        <w:rPr>
          <w:szCs w:val="16"/>
          <w:lang w:val="it-IT"/>
        </w:rPr>
        <w:tab/>
      </w:r>
      <w:r w:rsidRPr="00653FE2">
        <w:rPr>
          <w:szCs w:val="16"/>
          <w:lang w:val="it-IT"/>
        </w:rPr>
        <w:t>unknownSubscriber |</w:t>
      </w:r>
    </w:p>
    <w:p w14:paraId="7A13FD35" w14:textId="77777777" w:rsidR="00C33898" w:rsidRPr="00653FE2" w:rsidRDefault="00C33898" w:rsidP="00C33898">
      <w:pPr>
        <w:pStyle w:val="ASN1TABLEmiddle"/>
        <w:widowControl/>
        <w:rPr>
          <w:szCs w:val="16"/>
          <w:lang w:val="it-IT"/>
        </w:rPr>
      </w:pPr>
      <w:r>
        <w:rPr>
          <w:szCs w:val="16"/>
          <w:lang w:val="it-IT" w:eastAsia="ja-JP"/>
        </w:rPr>
        <w:tab/>
      </w:r>
      <w:r w:rsidRPr="00653FE2">
        <w:rPr>
          <w:szCs w:val="16"/>
          <w:lang w:val="it-IT" w:eastAsia="ja-JP"/>
        </w:rPr>
        <w:t>callBarred</w:t>
      </w:r>
      <w:r w:rsidRPr="00653FE2">
        <w:rPr>
          <w:szCs w:val="16"/>
          <w:lang w:val="it-IT"/>
        </w:rPr>
        <w:t xml:space="preserve"> }</w:t>
      </w:r>
    </w:p>
    <w:p w14:paraId="6BE5C673" w14:textId="77777777" w:rsidR="00C33898" w:rsidRPr="00653FE2" w:rsidRDefault="00C33898" w:rsidP="00C33898">
      <w:pPr>
        <w:pStyle w:val="ASN1TABLEmiddle"/>
        <w:widowControl/>
        <w:rPr>
          <w:szCs w:val="16"/>
          <w:lang w:val="en-GB"/>
        </w:rPr>
      </w:pPr>
      <w:r w:rsidRPr="00653FE2">
        <w:rPr>
          <w:szCs w:val="16"/>
          <w:lang w:val="it-IT"/>
        </w:rPr>
        <w:tab/>
      </w:r>
      <w:r w:rsidRPr="00653FE2">
        <w:rPr>
          <w:szCs w:val="16"/>
          <w:lang w:val="en-GB"/>
        </w:rPr>
        <w:t>CODE</w:t>
      </w:r>
      <w:r w:rsidRPr="00653FE2">
        <w:rPr>
          <w:szCs w:val="16"/>
          <w:lang w:val="en-GB"/>
        </w:rPr>
        <w:tab/>
        <w:t>local:24 }</w:t>
      </w:r>
    </w:p>
    <w:p w14:paraId="68FB0EB4" w14:textId="77777777" w:rsidR="00C33898" w:rsidRPr="00653FE2" w:rsidRDefault="00C33898" w:rsidP="00C33898">
      <w:pPr>
        <w:pStyle w:val="ASN1Source"/>
        <w:widowControl/>
        <w:rPr>
          <w:szCs w:val="16"/>
          <w:lang w:val="en-GB"/>
        </w:rPr>
      </w:pPr>
    </w:p>
    <w:p w14:paraId="02700302" w14:textId="77777777" w:rsidR="00C33898" w:rsidRPr="00653FE2" w:rsidRDefault="00C33898" w:rsidP="00C33898">
      <w:pPr>
        <w:pStyle w:val="ASN1Source"/>
        <w:widowControl/>
        <w:rPr>
          <w:i/>
          <w:szCs w:val="16"/>
          <w:lang w:val="en-GB"/>
        </w:rPr>
      </w:pPr>
      <w:r w:rsidRPr="00653FE2">
        <w:rPr>
          <w:i/>
          <w:szCs w:val="16"/>
          <w:lang w:val="en-GB"/>
        </w:rPr>
        <w:t>-- failure reporting operations</w:t>
      </w:r>
    </w:p>
    <w:p w14:paraId="1E30219F" w14:textId="77777777" w:rsidR="00C33898" w:rsidRPr="00653FE2" w:rsidRDefault="00C33898" w:rsidP="00C33898">
      <w:pPr>
        <w:pStyle w:val="ASN1Source"/>
        <w:widowControl/>
        <w:rPr>
          <w:i/>
          <w:szCs w:val="16"/>
          <w:lang w:val="en-GB"/>
        </w:rPr>
      </w:pPr>
    </w:p>
    <w:p w14:paraId="37868597" w14:textId="77777777" w:rsidR="00C33898" w:rsidRPr="00653FE2" w:rsidRDefault="00C33898" w:rsidP="00C33898">
      <w:pPr>
        <w:pStyle w:val="ASN1TABLEbegin"/>
        <w:widowControl/>
        <w:rPr>
          <w:b w:val="0"/>
          <w:szCs w:val="16"/>
          <w:lang w:val="en-GB"/>
        </w:rPr>
      </w:pPr>
      <w:r w:rsidRPr="00653FE2">
        <w:rPr>
          <w:szCs w:val="16"/>
          <w:lang w:val="en-GB"/>
        </w:rPr>
        <w:t xml:space="preserve">failureReport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3EBFBE82" w14:textId="77777777" w:rsidR="00C33898" w:rsidRPr="00653FE2" w:rsidRDefault="00C33898" w:rsidP="00C33898">
      <w:pPr>
        <w:pStyle w:val="ASN1TABLEmiddle"/>
        <w:widowControl/>
        <w:rPr>
          <w:szCs w:val="16"/>
          <w:lang w:val="en-GB"/>
        </w:rPr>
      </w:pPr>
      <w:r w:rsidRPr="00653FE2">
        <w:rPr>
          <w:szCs w:val="16"/>
          <w:lang w:val="en-GB"/>
        </w:rPr>
        <w:tab/>
        <w:t>ARGUMENT</w:t>
      </w:r>
    </w:p>
    <w:p w14:paraId="5CFC541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FailureReportArg</w:t>
      </w:r>
    </w:p>
    <w:p w14:paraId="573318E0" w14:textId="77777777" w:rsidR="00C33898" w:rsidRPr="00653FE2" w:rsidRDefault="00C33898" w:rsidP="00C33898">
      <w:pPr>
        <w:pStyle w:val="ASN1TABLEmiddle"/>
        <w:widowControl/>
        <w:rPr>
          <w:szCs w:val="16"/>
          <w:lang w:val="en-GB"/>
        </w:rPr>
      </w:pPr>
      <w:r w:rsidRPr="00653FE2">
        <w:rPr>
          <w:szCs w:val="16"/>
          <w:lang w:val="en-GB"/>
        </w:rPr>
        <w:tab/>
        <w:t>RESULT</w:t>
      </w:r>
    </w:p>
    <w:p w14:paraId="5E4E226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FailureReportRes</w:t>
      </w:r>
    </w:p>
    <w:p w14:paraId="768A2812"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 optional</w:t>
      </w:r>
    </w:p>
    <w:p w14:paraId="2D304143" w14:textId="77777777" w:rsidR="00C33898" w:rsidRPr="00653FE2" w:rsidRDefault="00C33898" w:rsidP="00C33898">
      <w:pPr>
        <w:pStyle w:val="ASN1TABLEmiddle"/>
        <w:widowControl/>
        <w:rPr>
          <w:szCs w:val="16"/>
          <w:lang w:val="en-GB"/>
        </w:rPr>
      </w:pPr>
      <w:r w:rsidRPr="00653FE2">
        <w:rPr>
          <w:szCs w:val="16"/>
          <w:lang w:val="en-GB"/>
        </w:rPr>
        <w:tab/>
        <w:t>ERRORS {</w:t>
      </w:r>
    </w:p>
    <w:p w14:paraId="2F44719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6FC6AE4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3418E6B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3A58876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w:t>
      </w:r>
    </w:p>
    <w:p w14:paraId="714F2A5F"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local:25 }</w:t>
      </w:r>
    </w:p>
    <w:p w14:paraId="051961F2" w14:textId="77777777" w:rsidR="00C33898" w:rsidRPr="00653FE2" w:rsidRDefault="00C33898" w:rsidP="00C33898">
      <w:pPr>
        <w:pStyle w:val="ASN1Source"/>
        <w:widowControl/>
        <w:rPr>
          <w:szCs w:val="16"/>
          <w:lang w:val="en-GB"/>
        </w:rPr>
      </w:pPr>
    </w:p>
    <w:p w14:paraId="39CF35E4" w14:textId="77777777" w:rsidR="00C33898" w:rsidRPr="00653FE2" w:rsidRDefault="00C33898" w:rsidP="00C33898">
      <w:pPr>
        <w:pStyle w:val="ASN1Source"/>
        <w:widowControl/>
        <w:rPr>
          <w:i/>
          <w:szCs w:val="16"/>
          <w:lang w:val="en-GB"/>
        </w:rPr>
      </w:pPr>
      <w:r w:rsidRPr="00653FE2">
        <w:rPr>
          <w:i/>
          <w:szCs w:val="16"/>
          <w:lang w:val="en-GB"/>
        </w:rPr>
        <w:t>-- gprs notification operations</w:t>
      </w:r>
    </w:p>
    <w:p w14:paraId="5D532F69" w14:textId="77777777" w:rsidR="00C33898" w:rsidRPr="00653FE2" w:rsidRDefault="00C33898" w:rsidP="00C33898">
      <w:pPr>
        <w:pStyle w:val="ASN1Source"/>
        <w:widowControl/>
        <w:rPr>
          <w:szCs w:val="16"/>
          <w:lang w:val="en-GB"/>
        </w:rPr>
      </w:pPr>
    </w:p>
    <w:p w14:paraId="5B4EC934" w14:textId="77777777" w:rsidR="00C33898" w:rsidRPr="00653FE2" w:rsidRDefault="00C33898" w:rsidP="00C33898">
      <w:pPr>
        <w:pStyle w:val="ASN1TABLEbegin"/>
        <w:widowControl/>
        <w:rPr>
          <w:b w:val="0"/>
          <w:szCs w:val="16"/>
          <w:lang w:val="en-GB"/>
        </w:rPr>
      </w:pPr>
      <w:r w:rsidRPr="00653FE2">
        <w:rPr>
          <w:szCs w:val="16"/>
          <w:lang w:val="en-GB"/>
        </w:rPr>
        <w:t xml:space="preserve">noteMsPresentForGprs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7889A59B" w14:textId="77777777" w:rsidR="00C33898" w:rsidRPr="00653FE2" w:rsidRDefault="00C33898" w:rsidP="00C33898">
      <w:pPr>
        <w:pStyle w:val="ASN1TABLEmiddle"/>
        <w:widowControl/>
        <w:rPr>
          <w:szCs w:val="16"/>
          <w:lang w:val="en-GB"/>
        </w:rPr>
      </w:pPr>
      <w:r w:rsidRPr="00653FE2">
        <w:rPr>
          <w:szCs w:val="16"/>
          <w:lang w:val="en-GB"/>
        </w:rPr>
        <w:tab/>
        <w:t>ARGUMENT</w:t>
      </w:r>
    </w:p>
    <w:p w14:paraId="53A323B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NoteMsPresentForGprsArg</w:t>
      </w:r>
    </w:p>
    <w:p w14:paraId="349E1FCA" w14:textId="77777777" w:rsidR="00C33898" w:rsidRPr="00653FE2" w:rsidRDefault="00C33898" w:rsidP="00C33898">
      <w:pPr>
        <w:pStyle w:val="ASN1TABLEmiddle"/>
        <w:widowControl/>
        <w:rPr>
          <w:szCs w:val="16"/>
          <w:lang w:val="en-GB"/>
        </w:rPr>
      </w:pPr>
      <w:r w:rsidRPr="00653FE2">
        <w:rPr>
          <w:szCs w:val="16"/>
          <w:lang w:val="en-GB"/>
        </w:rPr>
        <w:tab/>
        <w:t>RESULT</w:t>
      </w:r>
    </w:p>
    <w:p w14:paraId="313648F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NoteMsPresentForGprsRes</w:t>
      </w:r>
    </w:p>
    <w:p w14:paraId="0A9A41F7"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 optional</w:t>
      </w:r>
    </w:p>
    <w:p w14:paraId="5AE15B79" w14:textId="77777777" w:rsidR="00C33898" w:rsidRPr="00653FE2" w:rsidRDefault="00C33898" w:rsidP="00C33898">
      <w:pPr>
        <w:pStyle w:val="ASN1TABLEmiddle"/>
        <w:widowControl/>
        <w:rPr>
          <w:szCs w:val="16"/>
          <w:lang w:val="en-GB"/>
        </w:rPr>
      </w:pPr>
      <w:r w:rsidRPr="00653FE2">
        <w:rPr>
          <w:szCs w:val="16"/>
          <w:lang w:val="en-GB"/>
        </w:rPr>
        <w:tab/>
        <w:t>ERRORS {</w:t>
      </w:r>
    </w:p>
    <w:p w14:paraId="127F1A6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3123EAE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49F6AC4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173CFBC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w:t>
      </w:r>
    </w:p>
    <w:p w14:paraId="19933000"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local:26 }</w:t>
      </w:r>
    </w:p>
    <w:p w14:paraId="3EA52067" w14:textId="77777777" w:rsidR="00C33898" w:rsidRPr="00653FE2" w:rsidRDefault="00C33898" w:rsidP="00C33898">
      <w:pPr>
        <w:pStyle w:val="ASN1Source"/>
        <w:widowControl/>
        <w:rPr>
          <w:szCs w:val="16"/>
          <w:lang w:val="en-GB"/>
        </w:rPr>
      </w:pPr>
    </w:p>
    <w:p w14:paraId="5FD8F64B" w14:textId="77777777" w:rsidR="00C33898" w:rsidRPr="00653FE2" w:rsidRDefault="00C33898" w:rsidP="00C33898">
      <w:pPr>
        <w:pStyle w:val="ASN1TABLEbegin"/>
        <w:rPr>
          <w:szCs w:val="16"/>
          <w:lang w:val="en-GB"/>
        </w:rPr>
      </w:pPr>
      <w:r w:rsidRPr="00653FE2">
        <w:rPr>
          <w:szCs w:val="16"/>
          <w:lang w:val="en-GB"/>
        </w:rPr>
        <w:t xml:space="preserve">noteMM-Event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216D8426" w14:textId="77777777" w:rsidR="00C33898" w:rsidRPr="00653FE2" w:rsidRDefault="00C33898" w:rsidP="00C33898">
      <w:pPr>
        <w:pStyle w:val="ASN1TABLEmiddle"/>
        <w:rPr>
          <w:szCs w:val="16"/>
          <w:lang w:val="nb-NO"/>
        </w:rPr>
      </w:pPr>
      <w:r w:rsidRPr="00653FE2">
        <w:rPr>
          <w:szCs w:val="16"/>
          <w:lang w:val="en-GB"/>
        </w:rPr>
        <w:tab/>
      </w:r>
      <w:r w:rsidRPr="00653FE2">
        <w:rPr>
          <w:szCs w:val="16"/>
          <w:lang w:val="nb-NO"/>
        </w:rPr>
        <w:t>ARGUMENT</w:t>
      </w:r>
    </w:p>
    <w:p w14:paraId="017364AC" w14:textId="77777777" w:rsidR="00C33898" w:rsidRPr="00653FE2" w:rsidRDefault="00C33898" w:rsidP="00C33898">
      <w:pPr>
        <w:pStyle w:val="ASN1TABLEmiddle"/>
        <w:rPr>
          <w:szCs w:val="16"/>
          <w:lang w:val="nb-NO"/>
        </w:rPr>
      </w:pPr>
      <w:r>
        <w:rPr>
          <w:szCs w:val="16"/>
          <w:lang w:val="nb-NO"/>
        </w:rPr>
        <w:tab/>
      </w:r>
      <w:r w:rsidRPr="00653FE2">
        <w:rPr>
          <w:szCs w:val="16"/>
          <w:lang w:val="nb-NO"/>
        </w:rPr>
        <w:t>NoteMM-EventArg</w:t>
      </w:r>
    </w:p>
    <w:p w14:paraId="42E9DD2C" w14:textId="77777777" w:rsidR="00C33898" w:rsidRPr="00653FE2" w:rsidRDefault="00C33898" w:rsidP="00C33898">
      <w:pPr>
        <w:pStyle w:val="ASN1TABLEmiddle"/>
        <w:rPr>
          <w:szCs w:val="16"/>
          <w:lang w:val="nb-NO"/>
        </w:rPr>
      </w:pPr>
      <w:r w:rsidRPr="00653FE2">
        <w:rPr>
          <w:szCs w:val="16"/>
          <w:lang w:val="nb-NO"/>
        </w:rPr>
        <w:tab/>
        <w:t>RESULT</w:t>
      </w:r>
    </w:p>
    <w:p w14:paraId="20D6ADCA" w14:textId="77777777" w:rsidR="00C33898" w:rsidRPr="00653FE2" w:rsidRDefault="00C33898" w:rsidP="00C33898">
      <w:pPr>
        <w:pStyle w:val="ASN1TABLEmiddle"/>
        <w:rPr>
          <w:szCs w:val="16"/>
          <w:lang w:val="nb-NO"/>
        </w:rPr>
      </w:pPr>
      <w:r>
        <w:rPr>
          <w:szCs w:val="16"/>
          <w:lang w:val="nb-NO"/>
        </w:rPr>
        <w:tab/>
      </w:r>
      <w:r w:rsidRPr="00653FE2">
        <w:rPr>
          <w:szCs w:val="16"/>
          <w:lang w:val="nb-NO"/>
        </w:rPr>
        <w:t>NoteMM-EventRes</w:t>
      </w:r>
    </w:p>
    <w:p w14:paraId="66D5E44A" w14:textId="77777777" w:rsidR="00C33898" w:rsidRPr="00653FE2" w:rsidRDefault="00C33898" w:rsidP="00C33898">
      <w:pPr>
        <w:pStyle w:val="ASN1TABLEmiddle"/>
        <w:outlineLvl w:val="0"/>
        <w:rPr>
          <w:szCs w:val="16"/>
          <w:lang w:val="nb-NO"/>
        </w:rPr>
      </w:pPr>
      <w:r w:rsidRPr="00653FE2">
        <w:rPr>
          <w:szCs w:val="16"/>
          <w:lang w:val="nb-NO"/>
        </w:rPr>
        <w:tab/>
        <w:t>ERRORS {</w:t>
      </w:r>
    </w:p>
    <w:p w14:paraId="36A3D6C8" w14:textId="77777777" w:rsidR="00C33898" w:rsidRPr="00653FE2" w:rsidRDefault="00C33898" w:rsidP="00C33898">
      <w:pPr>
        <w:pStyle w:val="ASN1TABLEmiddle"/>
        <w:outlineLvl w:val="0"/>
        <w:rPr>
          <w:szCs w:val="16"/>
          <w:lang w:val="nb-NO"/>
        </w:rPr>
      </w:pPr>
      <w:r>
        <w:rPr>
          <w:szCs w:val="16"/>
          <w:lang w:val="nb-NO"/>
        </w:rPr>
        <w:tab/>
      </w:r>
      <w:r w:rsidRPr="00653FE2">
        <w:rPr>
          <w:szCs w:val="16"/>
          <w:lang w:val="nb-NO"/>
        </w:rPr>
        <w:t>dataMissing |</w:t>
      </w:r>
    </w:p>
    <w:p w14:paraId="46737FB6" w14:textId="77777777" w:rsidR="00C33898" w:rsidRPr="00653FE2" w:rsidRDefault="00C33898" w:rsidP="00C33898">
      <w:pPr>
        <w:pStyle w:val="ASN1TABLEmiddle"/>
        <w:outlineLvl w:val="0"/>
        <w:rPr>
          <w:szCs w:val="16"/>
          <w:lang w:val="nb-NO"/>
        </w:rPr>
      </w:pPr>
      <w:r>
        <w:rPr>
          <w:szCs w:val="16"/>
          <w:lang w:val="nb-NO"/>
        </w:rPr>
        <w:tab/>
      </w:r>
      <w:r w:rsidRPr="00653FE2">
        <w:rPr>
          <w:szCs w:val="16"/>
          <w:lang w:val="nb-NO"/>
        </w:rPr>
        <w:t>unexpectedDataValue |</w:t>
      </w:r>
    </w:p>
    <w:p w14:paraId="57F746C7" w14:textId="77777777" w:rsidR="00C33898" w:rsidRPr="00653FE2" w:rsidRDefault="00C33898" w:rsidP="00C33898">
      <w:pPr>
        <w:pStyle w:val="ASN1TABLEmiddle"/>
        <w:outlineLvl w:val="0"/>
        <w:rPr>
          <w:szCs w:val="16"/>
          <w:lang w:val="nb-NO"/>
        </w:rPr>
      </w:pPr>
      <w:r>
        <w:rPr>
          <w:szCs w:val="16"/>
          <w:lang w:val="nb-NO"/>
        </w:rPr>
        <w:tab/>
      </w:r>
      <w:r w:rsidRPr="00653FE2">
        <w:rPr>
          <w:szCs w:val="16"/>
          <w:lang w:val="nb-NO"/>
        </w:rPr>
        <w:t>unknownSubscriber |</w:t>
      </w:r>
    </w:p>
    <w:p w14:paraId="44631C15" w14:textId="77777777" w:rsidR="00C33898" w:rsidRPr="00653FE2" w:rsidRDefault="00C33898" w:rsidP="00C33898">
      <w:pPr>
        <w:pStyle w:val="ASN1TABLEmiddle"/>
        <w:outlineLvl w:val="0"/>
        <w:rPr>
          <w:szCs w:val="16"/>
          <w:lang w:val="nb-NO"/>
        </w:rPr>
      </w:pPr>
      <w:r>
        <w:rPr>
          <w:szCs w:val="16"/>
          <w:lang w:val="nb-NO"/>
        </w:rPr>
        <w:tab/>
      </w:r>
      <w:r w:rsidRPr="00653FE2">
        <w:rPr>
          <w:szCs w:val="16"/>
          <w:lang w:val="nb-NO"/>
        </w:rPr>
        <w:t>mm-EventNotSupported}</w:t>
      </w:r>
    </w:p>
    <w:p w14:paraId="293918AA" w14:textId="77777777" w:rsidR="00C33898" w:rsidRPr="00653FE2" w:rsidRDefault="00C33898" w:rsidP="00C33898">
      <w:pPr>
        <w:pStyle w:val="ASN1TABLEmiddle"/>
        <w:outlineLvl w:val="0"/>
        <w:rPr>
          <w:szCs w:val="16"/>
          <w:lang w:val="nb-NO"/>
        </w:rPr>
      </w:pPr>
      <w:r w:rsidRPr="00653FE2">
        <w:rPr>
          <w:szCs w:val="16"/>
          <w:lang w:val="nb-NO"/>
        </w:rPr>
        <w:tab/>
        <w:t>CODE</w:t>
      </w:r>
      <w:r w:rsidRPr="00653FE2">
        <w:rPr>
          <w:szCs w:val="16"/>
          <w:lang w:val="nb-NO"/>
        </w:rPr>
        <w:tab/>
        <w:t>local:89 }</w:t>
      </w:r>
    </w:p>
    <w:p w14:paraId="0E73ECBB" w14:textId="77777777" w:rsidR="00C33898" w:rsidRPr="00653FE2" w:rsidRDefault="00C33898" w:rsidP="00C33898">
      <w:pPr>
        <w:pStyle w:val="ASN1Source"/>
        <w:widowControl/>
        <w:rPr>
          <w:szCs w:val="16"/>
          <w:lang w:val="nb-NO"/>
        </w:rPr>
      </w:pPr>
    </w:p>
    <w:p w14:paraId="104D738A" w14:textId="77777777" w:rsidR="00C33898" w:rsidRPr="00653FE2" w:rsidRDefault="00C33898" w:rsidP="00C33898">
      <w:pPr>
        <w:pStyle w:val="ASN1HeadingComment"/>
        <w:widowControl/>
        <w:rPr>
          <w:szCs w:val="16"/>
          <w:lang w:val="nb-NO"/>
        </w:rPr>
      </w:pPr>
      <w:r w:rsidRPr="00653FE2">
        <w:rPr>
          <w:szCs w:val="16"/>
          <w:lang w:val="nb-NO"/>
        </w:rPr>
        <w:t xml:space="preserve">-- </w:t>
      </w:r>
      <w:r w:rsidRPr="00653FE2">
        <w:rPr>
          <w:rFonts w:hint="eastAsia"/>
          <w:szCs w:val="16"/>
          <w:lang w:val="nb-NO" w:eastAsia="zh-CN"/>
        </w:rPr>
        <w:t>vcsg</w:t>
      </w:r>
      <w:r w:rsidRPr="00653FE2">
        <w:rPr>
          <w:szCs w:val="16"/>
          <w:lang w:val="nb-NO"/>
        </w:rPr>
        <w:t xml:space="preserve"> location registration operations</w:t>
      </w:r>
    </w:p>
    <w:p w14:paraId="0656320E" w14:textId="77777777" w:rsidR="00C33898" w:rsidRPr="00653FE2" w:rsidRDefault="00C33898" w:rsidP="00C33898">
      <w:pPr>
        <w:pStyle w:val="ASN1HeadingComment"/>
        <w:widowControl/>
        <w:rPr>
          <w:szCs w:val="16"/>
          <w:lang w:val="nb-NO"/>
        </w:rPr>
      </w:pPr>
    </w:p>
    <w:p w14:paraId="33CAEA0D" w14:textId="77777777" w:rsidR="00C33898" w:rsidRPr="00653FE2" w:rsidRDefault="00C33898" w:rsidP="00C33898">
      <w:pPr>
        <w:pStyle w:val="ASN1TABLEbegin"/>
        <w:widowControl/>
        <w:rPr>
          <w:b w:val="0"/>
          <w:szCs w:val="16"/>
          <w:lang w:val="nb-NO"/>
        </w:rPr>
      </w:pPr>
      <w:r w:rsidRPr="00653FE2">
        <w:rPr>
          <w:szCs w:val="16"/>
          <w:lang w:val="nb-NO"/>
        </w:rPr>
        <w:t>update</w:t>
      </w:r>
      <w:r w:rsidRPr="00653FE2">
        <w:rPr>
          <w:rFonts w:hint="eastAsia"/>
          <w:szCs w:val="16"/>
          <w:lang w:val="nb-NO" w:eastAsia="zh-CN"/>
        </w:rPr>
        <w:t>Vcsg</w:t>
      </w:r>
      <w:r w:rsidRPr="00653FE2">
        <w:rPr>
          <w:szCs w:val="16"/>
          <w:lang w:val="nb-NO"/>
        </w:rPr>
        <w:t xml:space="preserve">Location </w:t>
      </w:r>
      <w:r w:rsidRPr="00653FE2">
        <w:rPr>
          <w:b w:val="0"/>
          <w:szCs w:val="16"/>
          <w:lang w:val="nb-NO"/>
        </w:rPr>
        <w:t xml:space="preserve"> OPERATION ::= {</w:t>
      </w:r>
      <w:r w:rsidR="00854CE3">
        <w:rPr>
          <w:b w:val="0"/>
          <w:szCs w:val="16"/>
          <w:lang w:val="nb-NO"/>
        </w:rPr>
        <w:tab/>
      </w:r>
      <w:r w:rsidRPr="00653FE2">
        <w:rPr>
          <w:b w:val="0"/>
          <w:szCs w:val="16"/>
          <w:lang w:val="nb-NO"/>
        </w:rPr>
        <w:t>--Timer m</w:t>
      </w:r>
    </w:p>
    <w:p w14:paraId="0A81B996" w14:textId="77777777" w:rsidR="00C33898" w:rsidRPr="00653FE2" w:rsidRDefault="00C33898" w:rsidP="00C33898">
      <w:pPr>
        <w:pStyle w:val="ASN1TABLEmiddle"/>
        <w:widowControl/>
        <w:outlineLvl w:val="0"/>
        <w:rPr>
          <w:szCs w:val="16"/>
          <w:lang w:val="nb-NO"/>
        </w:rPr>
      </w:pPr>
      <w:r w:rsidRPr="00653FE2">
        <w:rPr>
          <w:szCs w:val="16"/>
          <w:lang w:val="nb-NO"/>
        </w:rPr>
        <w:tab/>
        <w:t>ARGUMENT</w:t>
      </w:r>
    </w:p>
    <w:p w14:paraId="2DB96032" w14:textId="77777777" w:rsidR="00C33898" w:rsidRPr="00653FE2" w:rsidRDefault="00C33898" w:rsidP="00C33898">
      <w:pPr>
        <w:pStyle w:val="ASN1TABLEmiddle"/>
        <w:widowControl/>
        <w:outlineLvl w:val="0"/>
        <w:rPr>
          <w:szCs w:val="16"/>
          <w:lang w:val="nb-NO"/>
        </w:rPr>
      </w:pPr>
      <w:r>
        <w:rPr>
          <w:szCs w:val="16"/>
          <w:lang w:val="nb-NO"/>
        </w:rPr>
        <w:tab/>
      </w:r>
      <w:r w:rsidRPr="00653FE2">
        <w:rPr>
          <w:szCs w:val="16"/>
          <w:lang w:val="nb-NO"/>
        </w:rPr>
        <w:t>Update</w:t>
      </w:r>
      <w:r w:rsidRPr="00653FE2">
        <w:rPr>
          <w:rFonts w:hint="eastAsia"/>
          <w:szCs w:val="16"/>
          <w:lang w:val="nb-NO" w:eastAsia="zh-CN"/>
        </w:rPr>
        <w:t>Vcsg</w:t>
      </w:r>
      <w:r w:rsidRPr="00653FE2">
        <w:rPr>
          <w:szCs w:val="16"/>
          <w:lang w:val="nb-NO"/>
        </w:rPr>
        <w:t>LocationArg</w:t>
      </w:r>
    </w:p>
    <w:p w14:paraId="3BAC3A8D" w14:textId="77777777" w:rsidR="00C33898" w:rsidRPr="00653FE2" w:rsidRDefault="00C33898" w:rsidP="00C33898">
      <w:pPr>
        <w:pStyle w:val="ASN1TABLEmiddle"/>
        <w:widowControl/>
        <w:outlineLvl w:val="0"/>
        <w:rPr>
          <w:szCs w:val="16"/>
          <w:lang w:val="nb-NO"/>
        </w:rPr>
      </w:pPr>
      <w:r w:rsidRPr="00653FE2">
        <w:rPr>
          <w:szCs w:val="16"/>
          <w:lang w:val="nb-NO"/>
        </w:rPr>
        <w:tab/>
        <w:t>RESULT</w:t>
      </w:r>
    </w:p>
    <w:p w14:paraId="594F0BA3" w14:textId="77777777" w:rsidR="00C33898" w:rsidRPr="00653FE2" w:rsidRDefault="00C33898" w:rsidP="00C33898">
      <w:pPr>
        <w:pStyle w:val="ASN1TABLEmiddle"/>
        <w:widowControl/>
        <w:outlineLvl w:val="0"/>
        <w:rPr>
          <w:szCs w:val="16"/>
          <w:lang w:val="nb-NO"/>
        </w:rPr>
      </w:pPr>
      <w:r>
        <w:rPr>
          <w:szCs w:val="16"/>
          <w:lang w:val="nb-NO"/>
        </w:rPr>
        <w:tab/>
      </w:r>
      <w:r w:rsidRPr="00653FE2">
        <w:rPr>
          <w:szCs w:val="16"/>
          <w:lang w:val="nb-NO"/>
        </w:rPr>
        <w:t>Update</w:t>
      </w:r>
      <w:r w:rsidRPr="00653FE2">
        <w:rPr>
          <w:rFonts w:hint="eastAsia"/>
          <w:szCs w:val="16"/>
          <w:lang w:val="nb-NO" w:eastAsia="zh-CN"/>
        </w:rPr>
        <w:t>Vcsg</w:t>
      </w:r>
      <w:r w:rsidRPr="00653FE2">
        <w:rPr>
          <w:szCs w:val="16"/>
          <w:lang w:val="nb-NO"/>
        </w:rPr>
        <w:t>LocationRes</w:t>
      </w:r>
    </w:p>
    <w:p w14:paraId="487E52F1" w14:textId="77777777" w:rsidR="00C33898" w:rsidRPr="00653FE2" w:rsidRDefault="00C33898" w:rsidP="00C33898">
      <w:pPr>
        <w:pStyle w:val="ASN1TABLEmiddle"/>
        <w:widowControl/>
        <w:outlineLvl w:val="0"/>
        <w:rPr>
          <w:szCs w:val="16"/>
          <w:lang w:val="nb-NO"/>
        </w:rPr>
      </w:pPr>
      <w:r w:rsidRPr="00653FE2">
        <w:rPr>
          <w:szCs w:val="16"/>
          <w:lang w:val="nb-NO"/>
        </w:rPr>
        <w:tab/>
        <w:t>ERRORS {</w:t>
      </w:r>
    </w:p>
    <w:p w14:paraId="3140C284"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systemFailure |</w:t>
      </w:r>
    </w:p>
    <w:p w14:paraId="1C730910"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unexpectedDataValue |</w:t>
      </w:r>
    </w:p>
    <w:p w14:paraId="042F6CC1"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unknownSubscriber}</w:t>
      </w:r>
    </w:p>
    <w:p w14:paraId="2A6BD599" w14:textId="77777777" w:rsidR="00C33898" w:rsidRPr="00653FE2" w:rsidRDefault="00C33898" w:rsidP="00C33898">
      <w:pPr>
        <w:pStyle w:val="ASN1TABLEmiddle"/>
        <w:widowControl/>
        <w:rPr>
          <w:szCs w:val="16"/>
          <w:lang w:val="nb-NO"/>
        </w:rPr>
      </w:pPr>
      <w:r w:rsidRPr="00653FE2">
        <w:rPr>
          <w:szCs w:val="16"/>
          <w:lang w:val="nb-NO"/>
        </w:rPr>
        <w:tab/>
        <w:t>CODE</w:t>
      </w:r>
      <w:r w:rsidRPr="00653FE2">
        <w:rPr>
          <w:szCs w:val="16"/>
          <w:lang w:val="nb-NO"/>
        </w:rPr>
        <w:tab/>
        <w:t>local:53 }</w:t>
      </w:r>
    </w:p>
    <w:p w14:paraId="05EE0BE1" w14:textId="77777777" w:rsidR="00C33898" w:rsidRPr="00653FE2" w:rsidRDefault="00C33898" w:rsidP="00C33898">
      <w:pPr>
        <w:pStyle w:val="ASN1Source"/>
        <w:widowControl/>
        <w:rPr>
          <w:szCs w:val="16"/>
          <w:lang w:val="nb-NO"/>
        </w:rPr>
      </w:pPr>
    </w:p>
    <w:p w14:paraId="184A5A2F" w14:textId="77777777" w:rsidR="00C33898" w:rsidRPr="00653FE2" w:rsidRDefault="00C33898" w:rsidP="00C33898">
      <w:pPr>
        <w:pStyle w:val="ASN1TABLEbegin"/>
        <w:widowControl/>
        <w:rPr>
          <w:b w:val="0"/>
          <w:szCs w:val="16"/>
          <w:lang w:val="nb-NO"/>
        </w:rPr>
      </w:pPr>
      <w:r w:rsidRPr="00653FE2">
        <w:rPr>
          <w:szCs w:val="16"/>
          <w:lang w:val="nb-NO"/>
        </w:rPr>
        <w:t>cancel</w:t>
      </w:r>
      <w:r w:rsidRPr="00653FE2">
        <w:rPr>
          <w:rFonts w:hint="eastAsia"/>
          <w:szCs w:val="16"/>
          <w:lang w:val="nb-NO" w:eastAsia="zh-CN"/>
        </w:rPr>
        <w:t>Vcsg</w:t>
      </w:r>
      <w:r w:rsidRPr="00653FE2">
        <w:rPr>
          <w:szCs w:val="16"/>
          <w:lang w:val="nb-NO"/>
        </w:rPr>
        <w:t xml:space="preserve">Location </w:t>
      </w:r>
      <w:r w:rsidRPr="00653FE2">
        <w:rPr>
          <w:b w:val="0"/>
          <w:szCs w:val="16"/>
          <w:lang w:val="nb-NO"/>
        </w:rPr>
        <w:t xml:space="preserve"> OPERATION ::= {</w:t>
      </w:r>
      <w:r w:rsidR="00854CE3">
        <w:rPr>
          <w:b w:val="0"/>
          <w:szCs w:val="16"/>
          <w:lang w:val="nb-NO"/>
        </w:rPr>
        <w:tab/>
      </w:r>
      <w:r w:rsidRPr="00653FE2">
        <w:rPr>
          <w:b w:val="0"/>
          <w:szCs w:val="16"/>
          <w:lang w:val="nb-NO"/>
        </w:rPr>
        <w:t>--Timer m</w:t>
      </w:r>
    </w:p>
    <w:p w14:paraId="77726D53" w14:textId="77777777" w:rsidR="00C33898" w:rsidRPr="00653FE2" w:rsidRDefault="00C33898" w:rsidP="00C33898">
      <w:pPr>
        <w:pStyle w:val="ASN1TABLEmiddle"/>
        <w:widowControl/>
        <w:rPr>
          <w:szCs w:val="16"/>
          <w:lang w:val="nb-NO"/>
        </w:rPr>
      </w:pPr>
      <w:r w:rsidRPr="00653FE2">
        <w:rPr>
          <w:szCs w:val="16"/>
          <w:lang w:val="nb-NO"/>
        </w:rPr>
        <w:tab/>
        <w:t>ARGUMENT</w:t>
      </w:r>
    </w:p>
    <w:p w14:paraId="7BD90874"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Cancel</w:t>
      </w:r>
      <w:r w:rsidRPr="00653FE2">
        <w:rPr>
          <w:rFonts w:hint="eastAsia"/>
          <w:szCs w:val="16"/>
          <w:lang w:val="nb-NO" w:eastAsia="zh-CN"/>
        </w:rPr>
        <w:t>Vcsg</w:t>
      </w:r>
      <w:r w:rsidRPr="00653FE2">
        <w:rPr>
          <w:szCs w:val="16"/>
          <w:lang w:val="nb-NO"/>
        </w:rPr>
        <w:t>LocationArg</w:t>
      </w:r>
    </w:p>
    <w:p w14:paraId="50263B5B" w14:textId="77777777" w:rsidR="00C33898" w:rsidRPr="00653FE2" w:rsidRDefault="00C33898" w:rsidP="00C33898">
      <w:pPr>
        <w:pStyle w:val="ASN1TABLEmiddle"/>
        <w:widowControl/>
        <w:rPr>
          <w:szCs w:val="16"/>
          <w:lang w:val="nb-NO"/>
        </w:rPr>
      </w:pPr>
      <w:r w:rsidRPr="00653FE2">
        <w:rPr>
          <w:szCs w:val="16"/>
          <w:lang w:val="nb-NO"/>
        </w:rPr>
        <w:tab/>
        <w:t>RESULT</w:t>
      </w:r>
    </w:p>
    <w:p w14:paraId="65BFFD94"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Cancel</w:t>
      </w:r>
      <w:r w:rsidRPr="00653FE2">
        <w:rPr>
          <w:rFonts w:hint="eastAsia"/>
          <w:szCs w:val="16"/>
          <w:lang w:val="nb-NO" w:eastAsia="zh-CN"/>
        </w:rPr>
        <w:t>Vcsg</w:t>
      </w:r>
      <w:r w:rsidRPr="00653FE2">
        <w:rPr>
          <w:szCs w:val="16"/>
          <w:lang w:val="nb-NO"/>
        </w:rPr>
        <w:t>LocationRes</w:t>
      </w:r>
    </w:p>
    <w:p w14:paraId="117009B5" w14:textId="77777777" w:rsidR="00C33898" w:rsidRPr="00653FE2" w:rsidRDefault="00854CE3" w:rsidP="00C33898">
      <w:pPr>
        <w:pStyle w:val="ASN1TABLEmiddle"/>
        <w:widowControl/>
        <w:rPr>
          <w:szCs w:val="16"/>
          <w:lang w:val="nb-NO"/>
        </w:rPr>
      </w:pPr>
      <w:r>
        <w:rPr>
          <w:szCs w:val="16"/>
          <w:lang w:val="nb-NO"/>
        </w:rPr>
        <w:tab/>
      </w:r>
      <w:r w:rsidR="00C33898" w:rsidRPr="00653FE2">
        <w:rPr>
          <w:szCs w:val="16"/>
          <w:lang w:val="nb-NO"/>
        </w:rPr>
        <w:t>-- optional</w:t>
      </w:r>
    </w:p>
    <w:p w14:paraId="123130A9" w14:textId="77777777" w:rsidR="00C33898" w:rsidRPr="00653FE2" w:rsidRDefault="00C33898" w:rsidP="00C33898">
      <w:pPr>
        <w:pStyle w:val="ASN1TABLEmiddle"/>
        <w:widowControl/>
        <w:rPr>
          <w:szCs w:val="16"/>
          <w:lang w:val="nb-NO"/>
        </w:rPr>
      </w:pPr>
      <w:r w:rsidRPr="00653FE2">
        <w:rPr>
          <w:szCs w:val="16"/>
          <w:lang w:val="nb-NO"/>
        </w:rPr>
        <w:tab/>
        <w:t>ERRORS {</w:t>
      </w:r>
    </w:p>
    <w:p w14:paraId="042476F3" w14:textId="77777777" w:rsidR="00C33898" w:rsidRPr="00653FE2" w:rsidRDefault="00C33898" w:rsidP="00C33898">
      <w:pPr>
        <w:pStyle w:val="ASN1TABLEmiddle"/>
        <w:widowControl/>
        <w:rPr>
          <w:szCs w:val="16"/>
          <w:lang w:val="en-GB"/>
        </w:rPr>
      </w:pPr>
      <w:r>
        <w:rPr>
          <w:szCs w:val="16"/>
          <w:lang w:val="nb-NO"/>
        </w:rPr>
        <w:tab/>
      </w:r>
      <w:r w:rsidRPr="00653FE2">
        <w:rPr>
          <w:szCs w:val="16"/>
          <w:lang w:val="en-GB"/>
        </w:rPr>
        <w:t>dataMissing |</w:t>
      </w:r>
    </w:p>
    <w:p w14:paraId="05F3FA8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w:t>
      </w:r>
    </w:p>
    <w:p w14:paraId="7BDFEEDA"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local:36 }</w:t>
      </w:r>
    </w:p>
    <w:p w14:paraId="58DB1628" w14:textId="77777777" w:rsidR="00C33898" w:rsidRPr="00653FE2" w:rsidRDefault="00C33898" w:rsidP="00C33898">
      <w:pPr>
        <w:pStyle w:val="ASN1Source"/>
        <w:widowControl/>
        <w:rPr>
          <w:szCs w:val="16"/>
          <w:lang w:val="en-GB"/>
        </w:rPr>
      </w:pPr>
    </w:p>
    <w:p w14:paraId="67EDEB33"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2D64E83C"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32DFE12" w14:textId="77777777" w:rsidR="00C33898" w:rsidRPr="00653FE2" w:rsidRDefault="00C33898" w:rsidP="00C33898">
      <w:pPr>
        <w:pStyle w:val="Heading3"/>
      </w:pPr>
      <w:bookmarkStart w:id="3234" w:name="_Toc11332216"/>
      <w:bookmarkStart w:id="3235" w:name="_Toc36554299"/>
      <w:bookmarkStart w:id="3236" w:name="_Toc75886300"/>
      <w:r w:rsidRPr="00653FE2">
        <w:t>17.6.2</w:t>
      </w:r>
      <w:r w:rsidRPr="00653FE2">
        <w:tab/>
        <w:t>Operation and Maintenance Operations</w:t>
      </w:r>
      <w:bookmarkEnd w:id="3234"/>
      <w:bookmarkEnd w:id="3235"/>
      <w:bookmarkEnd w:id="3236"/>
    </w:p>
    <w:p w14:paraId="6678BBD3"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40CA6BD6"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MAP-OperationAndMaintenanceOperations</w:t>
      </w:r>
      <w:r w:rsidRPr="00653FE2">
        <w:rPr>
          <w:szCs w:val="16"/>
          <w:lang w:val="en-GB"/>
        </w:rPr>
        <w:t xml:space="preserve"> {</w:t>
      </w:r>
    </w:p>
    <w:p w14:paraId="3097D6F2"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4C1DD276" w14:textId="77777777" w:rsidR="00C33898" w:rsidRPr="00653FE2" w:rsidRDefault="00C33898" w:rsidP="00C33898">
      <w:pPr>
        <w:pStyle w:val="ASN1Source"/>
        <w:widowControl/>
        <w:rPr>
          <w:szCs w:val="16"/>
          <w:lang w:val="en-GB"/>
        </w:rPr>
      </w:pPr>
      <w:r w:rsidRPr="00653FE2">
        <w:rPr>
          <w:szCs w:val="16"/>
          <w:lang w:val="en-GB"/>
        </w:rPr>
        <w:t xml:space="preserve">   gsm-Network (1) modules (3) map-OperationAndMaintenanceOperations (6)</w:t>
      </w:r>
    </w:p>
    <w:p w14:paraId="2F1FDCD3" w14:textId="6F03C532" w:rsidR="00C33898" w:rsidRPr="00653FE2" w:rsidRDefault="00C33898" w:rsidP="00C33898">
      <w:pPr>
        <w:pStyle w:val="ASN1Source"/>
        <w:widowControl/>
        <w:rPr>
          <w:szCs w:val="16"/>
          <w:lang w:val="en-GB"/>
        </w:rPr>
      </w:pPr>
      <w:r w:rsidRPr="00653FE2">
        <w:rPr>
          <w:szCs w:val="16"/>
          <w:lang w:val="en-GB"/>
        </w:rPr>
        <w:t xml:space="preserve">   </w:t>
      </w:r>
      <w:r w:rsidR="008741C2">
        <w:rPr>
          <w:szCs w:val="16"/>
          <w:lang w:val="en-GB"/>
        </w:rPr>
        <w:t>version19 (19)</w:t>
      </w:r>
      <w:r w:rsidRPr="00653FE2">
        <w:rPr>
          <w:szCs w:val="16"/>
          <w:lang w:val="en-GB"/>
        </w:rPr>
        <w:t>}</w:t>
      </w:r>
    </w:p>
    <w:p w14:paraId="746749F7" w14:textId="77777777" w:rsidR="00C33898" w:rsidRPr="00653FE2" w:rsidRDefault="00C33898" w:rsidP="00C33898">
      <w:pPr>
        <w:pStyle w:val="ASN1Source"/>
        <w:widowControl/>
        <w:rPr>
          <w:szCs w:val="16"/>
          <w:lang w:val="en-GB"/>
        </w:rPr>
      </w:pPr>
    </w:p>
    <w:p w14:paraId="398D753A" w14:textId="77777777" w:rsidR="00C33898" w:rsidRPr="00653FE2" w:rsidRDefault="00C33898" w:rsidP="00C33898">
      <w:pPr>
        <w:pStyle w:val="ASN1Source"/>
        <w:widowControl/>
        <w:rPr>
          <w:szCs w:val="16"/>
          <w:lang w:val="en-GB"/>
        </w:rPr>
      </w:pPr>
      <w:r w:rsidRPr="00653FE2">
        <w:rPr>
          <w:szCs w:val="16"/>
          <w:lang w:val="en-GB"/>
        </w:rPr>
        <w:t>DEFINITIONS</w:t>
      </w:r>
    </w:p>
    <w:p w14:paraId="02D70C83" w14:textId="77777777" w:rsidR="00C33898" w:rsidRPr="00653FE2" w:rsidRDefault="00C33898" w:rsidP="00C33898">
      <w:pPr>
        <w:pStyle w:val="ASN1Source"/>
        <w:widowControl/>
        <w:rPr>
          <w:szCs w:val="16"/>
          <w:lang w:val="en-GB"/>
        </w:rPr>
      </w:pPr>
    </w:p>
    <w:p w14:paraId="0F07BA49" w14:textId="77777777" w:rsidR="00C33898" w:rsidRPr="00653FE2" w:rsidRDefault="00C33898" w:rsidP="00C33898">
      <w:pPr>
        <w:pStyle w:val="ASN1Source"/>
        <w:widowControl/>
        <w:rPr>
          <w:szCs w:val="16"/>
          <w:lang w:val="en-GB"/>
        </w:rPr>
      </w:pPr>
      <w:r w:rsidRPr="00653FE2">
        <w:rPr>
          <w:szCs w:val="16"/>
          <w:lang w:val="en-GB"/>
        </w:rPr>
        <w:t>::=</w:t>
      </w:r>
    </w:p>
    <w:p w14:paraId="36823AF2" w14:textId="77777777" w:rsidR="00C33898" w:rsidRPr="00653FE2" w:rsidRDefault="00C33898" w:rsidP="00C33898">
      <w:pPr>
        <w:pStyle w:val="ASN1Source"/>
        <w:widowControl/>
        <w:rPr>
          <w:szCs w:val="16"/>
          <w:lang w:val="en-GB"/>
        </w:rPr>
      </w:pPr>
    </w:p>
    <w:p w14:paraId="3D1C17C7" w14:textId="77777777" w:rsidR="00C33898" w:rsidRPr="00653FE2" w:rsidRDefault="00C33898" w:rsidP="00C33898">
      <w:pPr>
        <w:pStyle w:val="ASN1Source"/>
        <w:widowControl/>
        <w:rPr>
          <w:szCs w:val="16"/>
          <w:lang w:val="en-GB"/>
        </w:rPr>
      </w:pPr>
      <w:r w:rsidRPr="00653FE2">
        <w:rPr>
          <w:szCs w:val="16"/>
          <w:lang w:val="en-GB"/>
        </w:rPr>
        <w:t>BEGIN</w:t>
      </w:r>
    </w:p>
    <w:p w14:paraId="79C8FA2B" w14:textId="77777777" w:rsidR="00C33898" w:rsidRPr="00653FE2" w:rsidRDefault="00C33898" w:rsidP="00C33898">
      <w:pPr>
        <w:pStyle w:val="ASN1Source"/>
        <w:widowControl/>
        <w:rPr>
          <w:szCs w:val="16"/>
          <w:lang w:val="en-GB"/>
        </w:rPr>
      </w:pPr>
    </w:p>
    <w:p w14:paraId="2E322B66" w14:textId="77777777" w:rsidR="00C33898" w:rsidRPr="00653FE2" w:rsidRDefault="00C33898" w:rsidP="00C33898">
      <w:pPr>
        <w:pStyle w:val="ASN1Source"/>
        <w:widowControl/>
        <w:rPr>
          <w:szCs w:val="16"/>
          <w:lang w:val="en-GB"/>
        </w:rPr>
      </w:pPr>
      <w:r w:rsidRPr="00653FE2">
        <w:rPr>
          <w:szCs w:val="16"/>
          <w:lang w:val="en-GB"/>
        </w:rPr>
        <w:t>EXPORTS</w:t>
      </w:r>
    </w:p>
    <w:p w14:paraId="55B7B18F" w14:textId="77777777" w:rsidR="00C33898" w:rsidRPr="00653FE2" w:rsidRDefault="00C33898" w:rsidP="00C33898">
      <w:pPr>
        <w:pStyle w:val="ASN1Source"/>
        <w:widowControl/>
        <w:rPr>
          <w:szCs w:val="16"/>
          <w:lang w:val="en-GB"/>
        </w:rPr>
      </w:pPr>
      <w:r w:rsidRPr="00653FE2">
        <w:rPr>
          <w:szCs w:val="16"/>
          <w:lang w:val="en-GB"/>
        </w:rPr>
        <w:tab/>
        <w:t>activateTraceMode,</w:t>
      </w:r>
    </w:p>
    <w:p w14:paraId="03239C0F" w14:textId="77777777" w:rsidR="00C33898" w:rsidRPr="00653FE2" w:rsidRDefault="00C33898" w:rsidP="00C33898">
      <w:pPr>
        <w:pStyle w:val="ASN1Source"/>
        <w:widowControl/>
        <w:rPr>
          <w:szCs w:val="16"/>
          <w:lang w:val="en-GB"/>
        </w:rPr>
      </w:pPr>
      <w:r w:rsidRPr="00653FE2">
        <w:rPr>
          <w:szCs w:val="16"/>
          <w:lang w:val="en-GB"/>
        </w:rPr>
        <w:tab/>
        <w:t>deactivateTraceMode,</w:t>
      </w:r>
    </w:p>
    <w:p w14:paraId="0826AE84" w14:textId="77777777" w:rsidR="00C33898" w:rsidRPr="00653FE2" w:rsidRDefault="00C33898" w:rsidP="00C33898">
      <w:pPr>
        <w:pStyle w:val="ASN1Source"/>
        <w:widowControl/>
        <w:rPr>
          <w:szCs w:val="16"/>
          <w:lang w:val="en-GB"/>
        </w:rPr>
      </w:pPr>
      <w:r w:rsidRPr="00653FE2">
        <w:rPr>
          <w:szCs w:val="16"/>
          <w:lang w:val="en-GB"/>
        </w:rPr>
        <w:tab/>
        <w:t>sendIMSI</w:t>
      </w:r>
    </w:p>
    <w:p w14:paraId="4F01A0DF" w14:textId="77777777" w:rsidR="00C33898" w:rsidRPr="00653FE2" w:rsidRDefault="00C33898" w:rsidP="00C33898">
      <w:pPr>
        <w:pStyle w:val="ASN1Source"/>
        <w:widowControl/>
        <w:rPr>
          <w:szCs w:val="16"/>
          <w:lang w:val="en-GB"/>
        </w:rPr>
      </w:pPr>
      <w:r w:rsidRPr="00653FE2">
        <w:rPr>
          <w:szCs w:val="16"/>
          <w:lang w:val="en-GB"/>
        </w:rPr>
        <w:t>;</w:t>
      </w:r>
    </w:p>
    <w:p w14:paraId="0C856E36" w14:textId="77777777" w:rsidR="00C33898" w:rsidRPr="00653FE2" w:rsidRDefault="00C33898" w:rsidP="00C33898">
      <w:pPr>
        <w:pStyle w:val="ASN1Source"/>
        <w:widowControl/>
        <w:rPr>
          <w:szCs w:val="16"/>
          <w:lang w:val="en-GB"/>
        </w:rPr>
      </w:pPr>
    </w:p>
    <w:p w14:paraId="75E1C4B0" w14:textId="77777777" w:rsidR="00C33898" w:rsidRPr="00653FE2" w:rsidRDefault="00C33898" w:rsidP="00C33898">
      <w:pPr>
        <w:pStyle w:val="ASN1Source"/>
        <w:widowControl/>
        <w:rPr>
          <w:szCs w:val="16"/>
          <w:lang w:val="en-GB"/>
        </w:rPr>
      </w:pPr>
      <w:r w:rsidRPr="00653FE2">
        <w:rPr>
          <w:szCs w:val="16"/>
          <w:lang w:val="en-GB"/>
        </w:rPr>
        <w:t>IMPORTS</w:t>
      </w:r>
    </w:p>
    <w:p w14:paraId="7143812E" w14:textId="77777777" w:rsidR="00C33898" w:rsidRPr="00653FE2" w:rsidRDefault="00C33898" w:rsidP="00C33898">
      <w:pPr>
        <w:pStyle w:val="ASN1Source"/>
        <w:widowControl/>
        <w:rPr>
          <w:szCs w:val="16"/>
          <w:lang w:val="en-GB"/>
        </w:rPr>
      </w:pPr>
      <w:r w:rsidRPr="00653FE2">
        <w:rPr>
          <w:szCs w:val="16"/>
          <w:lang w:val="en-GB"/>
        </w:rPr>
        <w:tab/>
        <w:t>OPERATION</w:t>
      </w:r>
    </w:p>
    <w:p w14:paraId="45BFBB9F" w14:textId="77777777" w:rsidR="00C33898" w:rsidRPr="00653FE2" w:rsidRDefault="00C33898" w:rsidP="00C33898">
      <w:pPr>
        <w:pStyle w:val="ASN1Source"/>
        <w:rPr>
          <w:szCs w:val="16"/>
          <w:lang w:val="en-GB"/>
        </w:rPr>
      </w:pPr>
      <w:r w:rsidRPr="00653FE2">
        <w:rPr>
          <w:szCs w:val="16"/>
          <w:lang w:val="en-GB"/>
        </w:rPr>
        <w:t>FROM Remote-Operations-Information-Objects {</w:t>
      </w:r>
    </w:p>
    <w:p w14:paraId="678D8A9E" w14:textId="77777777" w:rsidR="00C33898" w:rsidRPr="00653FE2" w:rsidRDefault="00C33898" w:rsidP="00C33898">
      <w:pPr>
        <w:pStyle w:val="ASN1Source"/>
        <w:ind w:firstLine="284"/>
        <w:rPr>
          <w:szCs w:val="16"/>
          <w:lang w:val="en-GB"/>
        </w:rPr>
      </w:pPr>
      <w:r w:rsidRPr="00653FE2">
        <w:rPr>
          <w:szCs w:val="16"/>
          <w:lang w:val="en-GB"/>
        </w:rPr>
        <w:t>joint-iso-itu-t remote-operations(4)</w:t>
      </w:r>
    </w:p>
    <w:p w14:paraId="3C0BB0A8" w14:textId="77777777" w:rsidR="00C33898" w:rsidRPr="00653FE2" w:rsidRDefault="00C33898" w:rsidP="00C33898">
      <w:pPr>
        <w:pStyle w:val="ASN1Source"/>
        <w:widowControl/>
        <w:rPr>
          <w:szCs w:val="16"/>
          <w:lang w:val="en-GB"/>
        </w:rPr>
      </w:pPr>
      <w:r w:rsidRPr="00653FE2">
        <w:rPr>
          <w:szCs w:val="16"/>
          <w:lang w:val="en-GB"/>
        </w:rPr>
        <w:t xml:space="preserve">  informationObjects(5) version1(0)}</w:t>
      </w:r>
    </w:p>
    <w:p w14:paraId="2784EE08" w14:textId="77777777" w:rsidR="00C33898" w:rsidRPr="00653FE2" w:rsidRDefault="00C33898" w:rsidP="00C33898">
      <w:pPr>
        <w:pStyle w:val="ASN1Source"/>
        <w:widowControl/>
        <w:rPr>
          <w:szCs w:val="16"/>
          <w:lang w:val="en-GB"/>
        </w:rPr>
      </w:pPr>
    </w:p>
    <w:p w14:paraId="31AC69F2" w14:textId="77777777" w:rsidR="00C33898" w:rsidRPr="00653FE2" w:rsidRDefault="00C33898" w:rsidP="00C33898">
      <w:pPr>
        <w:pStyle w:val="ASN1Source"/>
        <w:widowControl/>
        <w:rPr>
          <w:szCs w:val="16"/>
          <w:lang w:val="en-GB"/>
        </w:rPr>
      </w:pPr>
      <w:r w:rsidRPr="00653FE2">
        <w:rPr>
          <w:szCs w:val="16"/>
          <w:lang w:val="en-GB"/>
        </w:rPr>
        <w:tab/>
        <w:t>systemFailure,</w:t>
      </w:r>
    </w:p>
    <w:p w14:paraId="3E6935DE" w14:textId="77777777" w:rsidR="00C33898" w:rsidRPr="00653FE2" w:rsidRDefault="00C33898" w:rsidP="00C33898">
      <w:pPr>
        <w:pStyle w:val="ASN1Source"/>
        <w:widowControl/>
        <w:rPr>
          <w:szCs w:val="16"/>
          <w:lang w:val="en-GB"/>
        </w:rPr>
      </w:pPr>
      <w:r w:rsidRPr="00653FE2">
        <w:rPr>
          <w:szCs w:val="16"/>
          <w:lang w:val="en-GB"/>
        </w:rPr>
        <w:lastRenderedPageBreak/>
        <w:tab/>
        <w:t>dataMissing,</w:t>
      </w:r>
    </w:p>
    <w:p w14:paraId="65444E07" w14:textId="77777777" w:rsidR="00C33898" w:rsidRPr="00653FE2" w:rsidRDefault="00C33898" w:rsidP="00C33898">
      <w:pPr>
        <w:pStyle w:val="ASN1Source"/>
        <w:widowControl/>
        <w:rPr>
          <w:szCs w:val="16"/>
          <w:lang w:val="en-GB"/>
        </w:rPr>
      </w:pPr>
      <w:r w:rsidRPr="00653FE2">
        <w:rPr>
          <w:szCs w:val="16"/>
          <w:lang w:val="en-GB"/>
        </w:rPr>
        <w:tab/>
        <w:t>unexpectedDataValue,</w:t>
      </w:r>
    </w:p>
    <w:p w14:paraId="08724E38" w14:textId="77777777" w:rsidR="00C33898" w:rsidRPr="00653FE2" w:rsidRDefault="00C33898" w:rsidP="00C33898">
      <w:pPr>
        <w:pStyle w:val="ASN1Source"/>
        <w:widowControl/>
        <w:rPr>
          <w:szCs w:val="16"/>
          <w:lang w:val="en-GB"/>
        </w:rPr>
      </w:pPr>
      <w:r w:rsidRPr="00653FE2">
        <w:rPr>
          <w:szCs w:val="16"/>
          <w:lang w:val="en-GB"/>
        </w:rPr>
        <w:tab/>
        <w:t>facilityNotSupported,</w:t>
      </w:r>
    </w:p>
    <w:p w14:paraId="242F6E7F" w14:textId="77777777" w:rsidR="00C33898" w:rsidRPr="00653FE2" w:rsidRDefault="00C33898" w:rsidP="00C33898">
      <w:pPr>
        <w:pStyle w:val="ASN1Source"/>
        <w:widowControl/>
        <w:rPr>
          <w:szCs w:val="16"/>
          <w:lang w:val="en-GB"/>
        </w:rPr>
      </w:pPr>
      <w:r w:rsidRPr="00653FE2">
        <w:rPr>
          <w:szCs w:val="16"/>
          <w:lang w:val="en-GB"/>
        </w:rPr>
        <w:tab/>
        <w:t>unknownSubscriber,</w:t>
      </w:r>
    </w:p>
    <w:p w14:paraId="4AAEC1CC" w14:textId="77777777" w:rsidR="00C33898" w:rsidRPr="00653FE2" w:rsidRDefault="00C33898" w:rsidP="00C33898">
      <w:pPr>
        <w:pStyle w:val="ASN1Source"/>
        <w:widowControl/>
        <w:rPr>
          <w:szCs w:val="16"/>
          <w:lang w:val="en-GB"/>
        </w:rPr>
      </w:pPr>
      <w:r w:rsidRPr="00653FE2">
        <w:rPr>
          <w:szCs w:val="16"/>
          <w:lang w:val="en-GB"/>
        </w:rPr>
        <w:tab/>
        <w:t>unidentifiedSubscriber,</w:t>
      </w:r>
    </w:p>
    <w:p w14:paraId="2D4D89C6" w14:textId="77777777" w:rsidR="00C33898" w:rsidRPr="00653FE2" w:rsidRDefault="00C33898" w:rsidP="00C33898">
      <w:pPr>
        <w:pStyle w:val="ASN1Source"/>
        <w:widowControl/>
        <w:rPr>
          <w:szCs w:val="16"/>
          <w:lang w:val="en-GB"/>
        </w:rPr>
      </w:pPr>
      <w:r w:rsidRPr="00653FE2">
        <w:rPr>
          <w:szCs w:val="16"/>
          <w:lang w:val="en-GB"/>
        </w:rPr>
        <w:tab/>
        <w:t>tracingBufferFull</w:t>
      </w:r>
    </w:p>
    <w:p w14:paraId="12AB4288" w14:textId="77777777" w:rsidR="00C33898" w:rsidRPr="00653FE2" w:rsidRDefault="00C33898" w:rsidP="00C33898">
      <w:pPr>
        <w:pStyle w:val="ASN1Source"/>
        <w:widowControl/>
        <w:rPr>
          <w:szCs w:val="16"/>
          <w:lang w:val="en-GB"/>
        </w:rPr>
      </w:pPr>
      <w:r w:rsidRPr="00653FE2">
        <w:rPr>
          <w:szCs w:val="16"/>
          <w:lang w:val="en-GB"/>
        </w:rPr>
        <w:t>FROM MAP-Errors {</w:t>
      </w:r>
    </w:p>
    <w:p w14:paraId="4F240777"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343F3294" w14:textId="7EB10360" w:rsidR="00C33898" w:rsidRPr="00653FE2" w:rsidRDefault="00C33898" w:rsidP="00C33898">
      <w:pPr>
        <w:pStyle w:val="ASN1Source"/>
        <w:widowControl/>
        <w:rPr>
          <w:szCs w:val="16"/>
          <w:lang w:val="en-GB"/>
        </w:rPr>
      </w:pPr>
      <w:r w:rsidRPr="00653FE2">
        <w:rPr>
          <w:szCs w:val="16"/>
          <w:lang w:val="en-GB"/>
        </w:rPr>
        <w:t xml:space="preserve">   gsm-Network (1) modules (3) map-Errors (10) </w:t>
      </w:r>
      <w:r w:rsidR="008741C2">
        <w:rPr>
          <w:szCs w:val="16"/>
          <w:lang w:val="en-GB"/>
        </w:rPr>
        <w:t>version19 (19)</w:t>
      </w:r>
      <w:r w:rsidRPr="00653FE2">
        <w:rPr>
          <w:szCs w:val="16"/>
          <w:lang w:val="en-GB"/>
        </w:rPr>
        <w:t>}</w:t>
      </w:r>
    </w:p>
    <w:p w14:paraId="77842324" w14:textId="77777777" w:rsidR="00C33898" w:rsidRPr="00653FE2" w:rsidRDefault="00C33898" w:rsidP="00C33898">
      <w:pPr>
        <w:pStyle w:val="ASN1Source"/>
        <w:widowControl/>
        <w:rPr>
          <w:szCs w:val="16"/>
          <w:lang w:val="en-GB"/>
        </w:rPr>
      </w:pPr>
    </w:p>
    <w:p w14:paraId="234511F1" w14:textId="77777777" w:rsidR="00C33898" w:rsidRPr="00653FE2" w:rsidRDefault="00C33898" w:rsidP="00C33898">
      <w:pPr>
        <w:pStyle w:val="ASN1Source"/>
        <w:widowControl/>
        <w:rPr>
          <w:szCs w:val="16"/>
          <w:lang w:val="en-GB"/>
        </w:rPr>
      </w:pPr>
      <w:r w:rsidRPr="00653FE2">
        <w:rPr>
          <w:szCs w:val="16"/>
          <w:lang w:val="en-GB"/>
        </w:rPr>
        <w:tab/>
        <w:t>ActivateTraceModeArg,</w:t>
      </w:r>
    </w:p>
    <w:p w14:paraId="2BCE19C0" w14:textId="77777777" w:rsidR="00C33898" w:rsidRPr="00653FE2" w:rsidRDefault="00C33898" w:rsidP="00C33898">
      <w:pPr>
        <w:pStyle w:val="ASN1Source"/>
        <w:widowControl/>
        <w:rPr>
          <w:szCs w:val="16"/>
          <w:lang w:val="en-GB"/>
        </w:rPr>
      </w:pPr>
      <w:r w:rsidRPr="00653FE2">
        <w:rPr>
          <w:szCs w:val="16"/>
          <w:lang w:val="en-GB"/>
        </w:rPr>
        <w:tab/>
        <w:t>ActivateTraceModeRes,</w:t>
      </w:r>
    </w:p>
    <w:p w14:paraId="1CBEB45E" w14:textId="77777777" w:rsidR="00C33898" w:rsidRPr="00653FE2" w:rsidRDefault="00C33898" w:rsidP="00C33898">
      <w:pPr>
        <w:pStyle w:val="ASN1Source"/>
        <w:widowControl/>
        <w:rPr>
          <w:szCs w:val="16"/>
          <w:lang w:val="en-GB"/>
        </w:rPr>
      </w:pPr>
      <w:r w:rsidRPr="00653FE2">
        <w:rPr>
          <w:szCs w:val="16"/>
          <w:lang w:val="en-GB"/>
        </w:rPr>
        <w:tab/>
        <w:t>DeactivateTraceModeArg,</w:t>
      </w:r>
    </w:p>
    <w:p w14:paraId="5B1A36EA" w14:textId="77777777" w:rsidR="00C33898" w:rsidRPr="00653FE2" w:rsidRDefault="00C33898" w:rsidP="00C33898">
      <w:pPr>
        <w:pStyle w:val="ASN1Source"/>
        <w:widowControl/>
        <w:rPr>
          <w:szCs w:val="16"/>
          <w:lang w:val="en-GB"/>
        </w:rPr>
      </w:pPr>
      <w:r w:rsidRPr="00653FE2">
        <w:rPr>
          <w:szCs w:val="16"/>
          <w:lang w:val="en-GB"/>
        </w:rPr>
        <w:tab/>
        <w:t>DeactivateTraceModeRes</w:t>
      </w:r>
    </w:p>
    <w:p w14:paraId="17B994C3" w14:textId="77777777" w:rsidR="00C33898" w:rsidRPr="00653FE2" w:rsidRDefault="00C33898" w:rsidP="00C33898">
      <w:pPr>
        <w:pStyle w:val="ASN1Source"/>
        <w:widowControl/>
        <w:rPr>
          <w:szCs w:val="16"/>
          <w:lang w:val="en-GB"/>
        </w:rPr>
      </w:pPr>
      <w:r w:rsidRPr="00653FE2">
        <w:rPr>
          <w:szCs w:val="16"/>
          <w:lang w:val="en-GB"/>
        </w:rPr>
        <w:t>FROM MAP-OM-DataTypes {</w:t>
      </w:r>
    </w:p>
    <w:p w14:paraId="458CC9F1"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452BF8DE" w14:textId="67DB6F96" w:rsidR="00C33898" w:rsidRPr="00653FE2" w:rsidRDefault="00C33898" w:rsidP="00C33898">
      <w:pPr>
        <w:pStyle w:val="ASN1Source"/>
        <w:widowControl/>
        <w:rPr>
          <w:szCs w:val="16"/>
          <w:lang w:val="en-GB"/>
        </w:rPr>
      </w:pPr>
      <w:r w:rsidRPr="00653FE2">
        <w:rPr>
          <w:szCs w:val="16"/>
          <w:lang w:val="en-GB"/>
        </w:rPr>
        <w:t xml:space="preserve">   gsm-Network (1) modules (3) map-OM-DataTypes (12) </w:t>
      </w:r>
      <w:r w:rsidR="008741C2">
        <w:rPr>
          <w:szCs w:val="16"/>
          <w:lang w:val="en-GB"/>
        </w:rPr>
        <w:t>version19 (19)</w:t>
      </w:r>
      <w:r w:rsidRPr="00653FE2">
        <w:rPr>
          <w:szCs w:val="16"/>
          <w:lang w:val="en-GB"/>
        </w:rPr>
        <w:t>}</w:t>
      </w:r>
    </w:p>
    <w:p w14:paraId="42F74014" w14:textId="77777777" w:rsidR="00C33898" w:rsidRPr="00653FE2" w:rsidRDefault="00C33898" w:rsidP="00C33898">
      <w:pPr>
        <w:pStyle w:val="ASN1Source"/>
        <w:widowControl/>
        <w:rPr>
          <w:szCs w:val="16"/>
          <w:lang w:val="en-GB"/>
        </w:rPr>
      </w:pPr>
    </w:p>
    <w:p w14:paraId="22621A88" w14:textId="77777777" w:rsidR="00C33898" w:rsidRPr="00653FE2" w:rsidRDefault="00C33898" w:rsidP="00C33898">
      <w:pPr>
        <w:pStyle w:val="ASN1Source"/>
        <w:widowControl/>
        <w:rPr>
          <w:szCs w:val="16"/>
          <w:lang w:val="en-GB"/>
        </w:rPr>
      </w:pPr>
      <w:r w:rsidRPr="00653FE2">
        <w:rPr>
          <w:szCs w:val="16"/>
          <w:lang w:val="en-GB"/>
        </w:rPr>
        <w:tab/>
        <w:t>ISDN-AddressString,</w:t>
      </w:r>
    </w:p>
    <w:p w14:paraId="28A09006" w14:textId="77777777" w:rsidR="00C33898" w:rsidRPr="00653FE2" w:rsidRDefault="00C33898" w:rsidP="00C33898">
      <w:pPr>
        <w:pStyle w:val="ASN1Source"/>
        <w:widowControl/>
        <w:rPr>
          <w:szCs w:val="16"/>
          <w:lang w:val="en-GB"/>
        </w:rPr>
      </w:pPr>
      <w:r w:rsidRPr="00653FE2">
        <w:rPr>
          <w:szCs w:val="16"/>
          <w:lang w:val="en-GB"/>
        </w:rPr>
        <w:tab/>
        <w:t>IMSI</w:t>
      </w:r>
    </w:p>
    <w:p w14:paraId="32C20DFF" w14:textId="77777777" w:rsidR="00C33898" w:rsidRPr="00653FE2" w:rsidRDefault="00C33898" w:rsidP="00C33898">
      <w:pPr>
        <w:pStyle w:val="ASN1Source"/>
        <w:widowControl/>
        <w:rPr>
          <w:szCs w:val="16"/>
          <w:lang w:val="en-GB"/>
        </w:rPr>
      </w:pPr>
      <w:r w:rsidRPr="00653FE2">
        <w:rPr>
          <w:szCs w:val="16"/>
          <w:lang w:val="en-GB"/>
        </w:rPr>
        <w:t>FROM MAP-CommonDataTypes {</w:t>
      </w:r>
    </w:p>
    <w:p w14:paraId="599FC4FB"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6154A6C0" w14:textId="6854B51E" w:rsidR="00C33898" w:rsidRPr="00653FE2" w:rsidRDefault="00C33898" w:rsidP="00C33898">
      <w:pPr>
        <w:pStyle w:val="ASN1Source"/>
        <w:widowControl/>
        <w:rPr>
          <w:szCs w:val="16"/>
          <w:lang w:val="en-GB"/>
        </w:rPr>
      </w:pPr>
      <w:r w:rsidRPr="00653FE2">
        <w:rPr>
          <w:szCs w:val="16"/>
          <w:lang w:val="en-GB"/>
        </w:rPr>
        <w:t xml:space="preserve">   gsm-Network (1) modules (3) map-CommonDataTypes (18) </w:t>
      </w:r>
      <w:r w:rsidR="008741C2">
        <w:rPr>
          <w:szCs w:val="16"/>
          <w:lang w:val="en-GB"/>
        </w:rPr>
        <w:t>version19 (19)</w:t>
      </w:r>
      <w:r w:rsidRPr="00653FE2">
        <w:rPr>
          <w:szCs w:val="16"/>
          <w:lang w:val="en-GB"/>
        </w:rPr>
        <w:t>}</w:t>
      </w:r>
    </w:p>
    <w:p w14:paraId="078DFE3A" w14:textId="77777777" w:rsidR="00C33898" w:rsidRPr="00653FE2" w:rsidRDefault="00C33898" w:rsidP="00C33898">
      <w:pPr>
        <w:pStyle w:val="ASN1Source"/>
        <w:widowControl/>
        <w:rPr>
          <w:szCs w:val="16"/>
          <w:lang w:val="en-GB"/>
        </w:rPr>
      </w:pPr>
      <w:r w:rsidRPr="00653FE2">
        <w:rPr>
          <w:szCs w:val="16"/>
          <w:lang w:val="en-GB"/>
        </w:rPr>
        <w:t>;</w:t>
      </w:r>
    </w:p>
    <w:p w14:paraId="6D5EAED1" w14:textId="77777777" w:rsidR="00C33898" w:rsidRPr="00653FE2" w:rsidRDefault="00C33898" w:rsidP="00C33898">
      <w:pPr>
        <w:pStyle w:val="ASN1Source"/>
        <w:widowControl/>
        <w:rPr>
          <w:szCs w:val="16"/>
          <w:lang w:val="en-GB"/>
        </w:rPr>
      </w:pPr>
    </w:p>
    <w:p w14:paraId="64656728" w14:textId="77777777" w:rsidR="00C33898" w:rsidRPr="00653FE2" w:rsidRDefault="00C33898" w:rsidP="00C33898">
      <w:pPr>
        <w:pStyle w:val="ASN1Source"/>
        <w:widowControl/>
        <w:rPr>
          <w:szCs w:val="16"/>
          <w:lang w:val="en-GB"/>
        </w:rPr>
      </w:pPr>
    </w:p>
    <w:p w14:paraId="213364A4" w14:textId="77777777" w:rsidR="00C33898" w:rsidRPr="00653FE2" w:rsidRDefault="00C33898" w:rsidP="00C33898">
      <w:pPr>
        <w:pStyle w:val="ASN1TABLEbegin"/>
        <w:widowControl/>
        <w:rPr>
          <w:b w:val="0"/>
          <w:szCs w:val="16"/>
          <w:lang w:val="en-GB"/>
        </w:rPr>
      </w:pPr>
      <w:r w:rsidRPr="00653FE2">
        <w:rPr>
          <w:szCs w:val="16"/>
          <w:lang w:val="en-GB"/>
        </w:rPr>
        <w:t xml:space="preserve">activateTraceMode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4BA8ABC3" w14:textId="77777777" w:rsidR="00C33898" w:rsidRPr="00653FE2" w:rsidRDefault="00C33898" w:rsidP="00C33898">
      <w:pPr>
        <w:pStyle w:val="ASN1TABLEmiddle"/>
        <w:widowControl/>
        <w:rPr>
          <w:szCs w:val="16"/>
          <w:lang w:val="en-GB"/>
        </w:rPr>
      </w:pPr>
      <w:r w:rsidRPr="00653FE2">
        <w:rPr>
          <w:szCs w:val="16"/>
          <w:lang w:val="en-GB"/>
        </w:rPr>
        <w:tab/>
        <w:t>ARGUMENT</w:t>
      </w:r>
    </w:p>
    <w:p w14:paraId="20D23CE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ActivateTraceModeArg</w:t>
      </w:r>
    </w:p>
    <w:p w14:paraId="3C77DE7C" w14:textId="77777777" w:rsidR="00C33898" w:rsidRPr="00653FE2" w:rsidRDefault="00C33898" w:rsidP="00C33898">
      <w:pPr>
        <w:pStyle w:val="ASN1TABLEmiddle"/>
        <w:widowControl/>
        <w:rPr>
          <w:szCs w:val="16"/>
          <w:lang w:val="en-GB"/>
        </w:rPr>
      </w:pPr>
      <w:r w:rsidRPr="00653FE2">
        <w:rPr>
          <w:szCs w:val="16"/>
          <w:lang w:val="en-GB"/>
        </w:rPr>
        <w:tab/>
        <w:t>RESULT</w:t>
      </w:r>
    </w:p>
    <w:p w14:paraId="5D9F101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ActivateTraceModeRes</w:t>
      </w:r>
    </w:p>
    <w:p w14:paraId="3A39226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14:paraId="3CEA111A" w14:textId="77777777" w:rsidR="00C33898" w:rsidRPr="00653FE2" w:rsidRDefault="00C33898" w:rsidP="00C33898">
      <w:pPr>
        <w:pStyle w:val="ASN1TABLEmiddle"/>
        <w:widowControl/>
        <w:rPr>
          <w:szCs w:val="16"/>
          <w:lang w:val="en-GB"/>
        </w:rPr>
      </w:pPr>
      <w:r w:rsidRPr="00653FE2">
        <w:rPr>
          <w:szCs w:val="16"/>
          <w:lang w:val="en-GB"/>
        </w:rPr>
        <w:tab/>
        <w:t>ERRORS {</w:t>
      </w:r>
    </w:p>
    <w:p w14:paraId="7A9EEF0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3E45D96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18B2453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0A16586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 |</w:t>
      </w:r>
    </w:p>
    <w:p w14:paraId="164A1FD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unidentifiedSubscriber |</w:t>
      </w:r>
    </w:p>
    <w:p w14:paraId="34B44C5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tracingBufferFull}</w:t>
      </w:r>
    </w:p>
    <w:p w14:paraId="03E10876"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local:50 }</w:t>
      </w:r>
    </w:p>
    <w:p w14:paraId="6B0E5774" w14:textId="77777777" w:rsidR="00C33898" w:rsidRPr="00653FE2" w:rsidRDefault="00C33898" w:rsidP="00C33898">
      <w:pPr>
        <w:pStyle w:val="ASN1Source"/>
        <w:widowControl/>
        <w:rPr>
          <w:szCs w:val="16"/>
          <w:lang w:val="en-GB"/>
        </w:rPr>
      </w:pPr>
    </w:p>
    <w:p w14:paraId="203DED03" w14:textId="77777777" w:rsidR="00C33898" w:rsidRPr="00653FE2" w:rsidRDefault="00C33898" w:rsidP="00C33898">
      <w:pPr>
        <w:pStyle w:val="ASN1TABLEbegin"/>
        <w:widowControl/>
        <w:rPr>
          <w:b w:val="0"/>
          <w:szCs w:val="16"/>
          <w:lang w:val="en-GB"/>
        </w:rPr>
      </w:pPr>
      <w:r w:rsidRPr="00653FE2">
        <w:rPr>
          <w:szCs w:val="16"/>
          <w:lang w:val="en-GB"/>
        </w:rPr>
        <w:t xml:space="preserve">deactivateTraceMode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02BA46EA" w14:textId="77777777" w:rsidR="00C33898" w:rsidRPr="00653FE2" w:rsidRDefault="00C33898" w:rsidP="00C33898">
      <w:pPr>
        <w:pStyle w:val="ASN1TABLEmiddle"/>
        <w:widowControl/>
        <w:rPr>
          <w:szCs w:val="16"/>
          <w:lang w:val="en-GB"/>
        </w:rPr>
      </w:pPr>
      <w:r w:rsidRPr="00653FE2">
        <w:rPr>
          <w:szCs w:val="16"/>
          <w:lang w:val="en-GB"/>
        </w:rPr>
        <w:tab/>
        <w:t>ARGUMENT</w:t>
      </w:r>
    </w:p>
    <w:p w14:paraId="3F3F22A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DeactivateTraceModeArg</w:t>
      </w:r>
    </w:p>
    <w:p w14:paraId="74220C02" w14:textId="77777777" w:rsidR="00C33898" w:rsidRPr="00653FE2" w:rsidRDefault="00C33898" w:rsidP="00C33898">
      <w:pPr>
        <w:pStyle w:val="ASN1TABLEmiddle"/>
        <w:widowControl/>
        <w:rPr>
          <w:szCs w:val="16"/>
          <w:lang w:val="en-GB"/>
        </w:rPr>
      </w:pPr>
      <w:r w:rsidRPr="00653FE2">
        <w:rPr>
          <w:szCs w:val="16"/>
          <w:lang w:val="en-GB"/>
        </w:rPr>
        <w:tab/>
        <w:t>RESULT</w:t>
      </w:r>
    </w:p>
    <w:p w14:paraId="59338C4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DeactivateTraceModeRes</w:t>
      </w:r>
    </w:p>
    <w:p w14:paraId="299A759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14:paraId="259EC361" w14:textId="77777777" w:rsidR="00C33898" w:rsidRPr="00653FE2" w:rsidRDefault="00C33898" w:rsidP="00C33898">
      <w:pPr>
        <w:pStyle w:val="ASN1TABLEmiddle"/>
        <w:widowControl/>
        <w:rPr>
          <w:szCs w:val="16"/>
          <w:lang w:val="en-GB"/>
        </w:rPr>
      </w:pPr>
      <w:r w:rsidRPr="00653FE2">
        <w:rPr>
          <w:szCs w:val="16"/>
          <w:lang w:val="en-GB"/>
        </w:rPr>
        <w:tab/>
        <w:t>ERRORS {</w:t>
      </w:r>
    </w:p>
    <w:p w14:paraId="56BA34A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4083EC4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200B227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66356F6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 |</w:t>
      </w:r>
    </w:p>
    <w:p w14:paraId="2AFF327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unidentifiedSubscriber}</w:t>
      </w:r>
    </w:p>
    <w:p w14:paraId="1B3F9842"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local:51 }</w:t>
      </w:r>
    </w:p>
    <w:p w14:paraId="71C0E913" w14:textId="77777777" w:rsidR="00C33898" w:rsidRPr="00653FE2" w:rsidRDefault="00C33898" w:rsidP="00C33898">
      <w:pPr>
        <w:pStyle w:val="ASN1Source"/>
        <w:widowControl/>
        <w:rPr>
          <w:szCs w:val="16"/>
          <w:lang w:val="en-GB"/>
        </w:rPr>
      </w:pPr>
    </w:p>
    <w:p w14:paraId="10BA7A96" w14:textId="77777777" w:rsidR="00C33898" w:rsidRPr="00653FE2" w:rsidRDefault="00C33898" w:rsidP="00C33898">
      <w:pPr>
        <w:pStyle w:val="ASN1TABLEbegin"/>
        <w:widowControl/>
        <w:rPr>
          <w:b w:val="0"/>
          <w:szCs w:val="16"/>
          <w:lang w:val="en-GB"/>
        </w:rPr>
      </w:pPr>
      <w:r w:rsidRPr="00653FE2">
        <w:rPr>
          <w:szCs w:val="16"/>
          <w:lang w:val="en-GB"/>
        </w:rPr>
        <w:t xml:space="preserve">sendIMSI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5CFD898F" w14:textId="77777777" w:rsidR="00C33898" w:rsidRPr="00653FE2" w:rsidRDefault="00C33898" w:rsidP="00C33898">
      <w:pPr>
        <w:pStyle w:val="ASN1TABLEmiddle"/>
        <w:widowControl/>
        <w:rPr>
          <w:szCs w:val="16"/>
          <w:lang w:val="en-GB"/>
        </w:rPr>
      </w:pPr>
      <w:r w:rsidRPr="00653FE2">
        <w:rPr>
          <w:szCs w:val="16"/>
          <w:lang w:val="en-GB"/>
        </w:rPr>
        <w:tab/>
        <w:t>ARGUMENT</w:t>
      </w:r>
    </w:p>
    <w:p w14:paraId="05930E3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ISDN-AddressString</w:t>
      </w:r>
    </w:p>
    <w:p w14:paraId="75951098" w14:textId="77777777" w:rsidR="00C33898" w:rsidRPr="00653FE2" w:rsidRDefault="00C33898" w:rsidP="00C33898">
      <w:pPr>
        <w:pStyle w:val="ASN1TABLEmiddle"/>
        <w:widowControl/>
        <w:rPr>
          <w:szCs w:val="16"/>
          <w:lang w:val="en-GB"/>
        </w:rPr>
      </w:pPr>
      <w:r w:rsidRPr="00653FE2">
        <w:rPr>
          <w:szCs w:val="16"/>
          <w:lang w:val="en-GB"/>
        </w:rPr>
        <w:tab/>
        <w:t>RESULT</w:t>
      </w:r>
    </w:p>
    <w:p w14:paraId="72AA956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IMSI</w:t>
      </w:r>
    </w:p>
    <w:p w14:paraId="15323F67" w14:textId="77777777" w:rsidR="00C33898" w:rsidRPr="00653FE2" w:rsidRDefault="00C33898" w:rsidP="00C33898">
      <w:pPr>
        <w:pStyle w:val="ASN1TABLEmiddle"/>
        <w:widowControl/>
        <w:rPr>
          <w:szCs w:val="16"/>
          <w:lang w:val="en-GB"/>
        </w:rPr>
      </w:pPr>
      <w:r w:rsidRPr="00653FE2">
        <w:rPr>
          <w:szCs w:val="16"/>
          <w:lang w:val="en-GB"/>
        </w:rPr>
        <w:tab/>
        <w:t>ERRORS {</w:t>
      </w:r>
    </w:p>
    <w:p w14:paraId="43B701B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5EC8FB1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5F5614C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w:t>
      </w:r>
    </w:p>
    <w:p w14:paraId="0468B5B9"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local:58 }</w:t>
      </w:r>
    </w:p>
    <w:p w14:paraId="401024FE" w14:textId="77777777" w:rsidR="00C33898" w:rsidRPr="00653FE2" w:rsidRDefault="00C33898" w:rsidP="00C33898">
      <w:pPr>
        <w:pStyle w:val="ASN1Source"/>
        <w:widowControl/>
        <w:rPr>
          <w:szCs w:val="16"/>
          <w:lang w:val="en-GB"/>
        </w:rPr>
      </w:pPr>
    </w:p>
    <w:p w14:paraId="4667F33F"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1CEBA2F6"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6D78080" w14:textId="77777777" w:rsidR="00C33898" w:rsidRPr="00653FE2" w:rsidRDefault="00C33898" w:rsidP="00C33898">
      <w:pPr>
        <w:pStyle w:val="Heading3"/>
      </w:pPr>
      <w:bookmarkStart w:id="3237" w:name="_Toc11332217"/>
      <w:bookmarkStart w:id="3238" w:name="_Toc36554300"/>
      <w:bookmarkStart w:id="3239" w:name="_Toc75886301"/>
      <w:r w:rsidRPr="00653FE2">
        <w:t>17.6.3</w:t>
      </w:r>
      <w:r w:rsidRPr="00653FE2">
        <w:tab/>
        <w:t>Call Handling Operations</w:t>
      </w:r>
      <w:bookmarkEnd w:id="3237"/>
      <w:bookmarkEnd w:id="3238"/>
      <w:bookmarkEnd w:id="3239"/>
    </w:p>
    <w:p w14:paraId="64696CC3"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3B7E72DF"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MAP-CallHandlingOperations</w:t>
      </w:r>
      <w:r w:rsidRPr="00653FE2">
        <w:rPr>
          <w:szCs w:val="16"/>
          <w:lang w:val="en-GB"/>
        </w:rPr>
        <w:t xml:space="preserve"> {</w:t>
      </w:r>
    </w:p>
    <w:p w14:paraId="7D099C6A"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74C292AE" w14:textId="77777777" w:rsidR="00C33898" w:rsidRPr="00653FE2" w:rsidRDefault="00C33898" w:rsidP="00C33898">
      <w:pPr>
        <w:pStyle w:val="ASN1Source"/>
        <w:widowControl/>
        <w:rPr>
          <w:szCs w:val="16"/>
          <w:lang w:val="en-GB"/>
        </w:rPr>
      </w:pPr>
      <w:r w:rsidRPr="00653FE2">
        <w:rPr>
          <w:szCs w:val="16"/>
          <w:lang w:val="en-GB"/>
        </w:rPr>
        <w:t xml:space="preserve">   gsm-Network (1) modules (3) map-CallHandlingOperations (7)</w:t>
      </w:r>
    </w:p>
    <w:p w14:paraId="678206EF" w14:textId="03DCCB80" w:rsidR="00C33898" w:rsidRPr="00653FE2" w:rsidRDefault="00C33898" w:rsidP="00C33898">
      <w:pPr>
        <w:pStyle w:val="ASN1Source"/>
        <w:widowControl/>
        <w:rPr>
          <w:szCs w:val="16"/>
          <w:lang w:val="en-GB"/>
        </w:rPr>
      </w:pPr>
      <w:r w:rsidRPr="00653FE2">
        <w:rPr>
          <w:szCs w:val="16"/>
          <w:lang w:val="en-GB"/>
        </w:rPr>
        <w:t xml:space="preserve">   </w:t>
      </w:r>
      <w:r w:rsidR="008741C2">
        <w:rPr>
          <w:szCs w:val="16"/>
          <w:lang w:val="en-GB"/>
        </w:rPr>
        <w:t>version19 (19)</w:t>
      </w:r>
      <w:r w:rsidRPr="00653FE2">
        <w:rPr>
          <w:szCs w:val="16"/>
          <w:lang w:val="en-GB"/>
        </w:rPr>
        <w:t>}</w:t>
      </w:r>
    </w:p>
    <w:p w14:paraId="0250E40E" w14:textId="77777777" w:rsidR="00C33898" w:rsidRPr="00653FE2" w:rsidRDefault="00C33898" w:rsidP="00C33898">
      <w:pPr>
        <w:pStyle w:val="ASN1Source"/>
        <w:widowControl/>
        <w:rPr>
          <w:szCs w:val="16"/>
          <w:lang w:val="en-GB"/>
        </w:rPr>
      </w:pPr>
    </w:p>
    <w:p w14:paraId="7449AFC5" w14:textId="77777777" w:rsidR="00C33898" w:rsidRPr="00653FE2" w:rsidRDefault="00C33898" w:rsidP="00C33898">
      <w:pPr>
        <w:pStyle w:val="ASN1Source"/>
        <w:widowControl/>
        <w:rPr>
          <w:szCs w:val="16"/>
          <w:lang w:val="en-GB"/>
        </w:rPr>
      </w:pPr>
      <w:r w:rsidRPr="00653FE2">
        <w:rPr>
          <w:szCs w:val="16"/>
          <w:lang w:val="en-GB"/>
        </w:rPr>
        <w:t>DEFINITIONS</w:t>
      </w:r>
    </w:p>
    <w:p w14:paraId="49E90BBC" w14:textId="77777777" w:rsidR="00C33898" w:rsidRPr="00653FE2" w:rsidRDefault="00C33898" w:rsidP="00C33898">
      <w:pPr>
        <w:pStyle w:val="ASN1Source"/>
        <w:widowControl/>
        <w:rPr>
          <w:szCs w:val="16"/>
          <w:lang w:val="en-GB"/>
        </w:rPr>
      </w:pPr>
    </w:p>
    <w:p w14:paraId="0C73FCBF" w14:textId="77777777" w:rsidR="00C33898" w:rsidRPr="00653FE2" w:rsidRDefault="00C33898" w:rsidP="00C33898">
      <w:pPr>
        <w:pStyle w:val="ASN1Source"/>
        <w:widowControl/>
        <w:rPr>
          <w:szCs w:val="16"/>
          <w:lang w:val="en-GB"/>
        </w:rPr>
      </w:pPr>
      <w:r w:rsidRPr="00653FE2">
        <w:rPr>
          <w:szCs w:val="16"/>
          <w:lang w:val="en-GB"/>
        </w:rPr>
        <w:t>::=</w:t>
      </w:r>
    </w:p>
    <w:p w14:paraId="58B3EFDF" w14:textId="77777777" w:rsidR="00C33898" w:rsidRPr="00653FE2" w:rsidRDefault="00C33898" w:rsidP="00C33898">
      <w:pPr>
        <w:pStyle w:val="ASN1Source"/>
        <w:widowControl/>
        <w:rPr>
          <w:szCs w:val="16"/>
          <w:lang w:val="en-GB"/>
        </w:rPr>
      </w:pPr>
    </w:p>
    <w:p w14:paraId="0A06189B" w14:textId="77777777" w:rsidR="00C33898" w:rsidRPr="00653FE2" w:rsidRDefault="00C33898" w:rsidP="00C33898">
      <w:pPr>
        <w:pStyle w:val="ASN1Source"/>
        <w:widowControl/>
        <w:rPr>
          <w:szCs w:val="16"/>
          <w:lang w:val="en-GB"/>
        </w:rPr>
      </w:pPr>
      <w:r w:rsidRPr="00653FE2">
        <w:rPr>
          <w:szCs w:val="16"/>
          <w:lang w:val="en-GB"/>
        </w:rPr>
        <w:t>BEGIN</w:t>
      </w:r>
    </w:p>
    <w:p w14:paraId="26EA9693" w14:textId="77777777" w:rsidR="00C33898" w:rsidRPr="00653FE2" w:rsidRDefault="00C33898" w:rsidP="00C33898">
      <w:pPr>
        <w:pStyle w:val="ASN1Source"/>
        <w:widowControl/>
        <w:rPr>
          <w:szCs w:val="16"/>
          <w:lang w:val="en-GB"/>
        </w:rPr>
      </w:pPr>
    </w:p>
    <w:p w14:paraId="109F5BF3" w14:textId="77777777" w:rsidR="00C33898" w:rsidRPr="00653FE2" w:rsidRDefault="00C33898" w:rsidP="00C33898">
      <w:pPr>
        <w:pStyle w:val="ASN1Source"/>
        <w:widowControl/>
        <w:rPr>
          <w:szCs w:val="16"/>
          <w:lang w:val="en-GB"/>
        </w:rPr>
      </w:pPr>
      <w:r w:rsidRPr="00653FE2">
        <w:rPr>
          <w:szCs w:val="16"/>
          <w:lang w:val="en-GB"/>
        </w:rPr>
        <w:t>EXPORTS</w:t>
      </w:r>
    </w:p>
    <w:p w14:paraId="4C9724E3" w14:textId="77777777" w:rsidR="00C33898" w:rsidRPr="00653FE2" w:rsidRDefault="00C33898" w:rsidP="00C33898">
      <w:pPr>
        <w:pStyle w:val="ASN1Source"/>
        <w:widowControl/>
        <w:rPr>
          <w:szCs w:val="16"/>
          <w:lang w:val="en-GB"/>
        </w:rPr>
      </w:pPr>
      <w:r w:rsidRPr="00653FE2">
        <w:rPr>
          <w:szCs w:val="16"/>
          <w:lang w:val="en-GB"/>
        </w:rPr>
        <w:tab/>
        <w:t>sendRoutingInfo,</w:t>
      </w:r>
    </w:p>
    <w:p w14:paraId="5D6EE75D" w14:textId="77777777" w:rsidR="00C33898" w:rsidRPr="00653FE2" w:rsidRDefault="00C33898" w:rsidP="00C33898">
      <w:pPr>
        <w:pStyle w:val="ASN1Source"/>
        <w:widowControl/>
        <w:rPr>
          <w:szCs w:val="16"/>
          <w:lang w:val="en-GB"/>
        </w:rPr>
      </w:pPr>
      <w:r w:rsidRPr="00653FE2">
        <w:rPr>
          <w:szCs w:val="16"/>
          <w:lang w:val="en-GB"/>
        </w:rPr>
        <w:tab/>
        <w:t>provideRoamingNumber,</w:t>
      </w:r>
    </w:p>
    <w:p w14:paraId="02AEBEE5" w14:textId="77777777" w:rsidR="00C33898" w:rsidRPr="00653FE2" w:rsidRDefault="00C33898" w:rsidP="00C33898">
      <w:pPr>
        <w:pStyle w:val="ASN1Source"/>
        <w:widowControl/>
        <w:rPr>
          <w:szCs w:val="16"/>
          <w:lang w:val="en-GB"/>
        </w:rPr>
      </w:pPr>
      <w:r w:rsidRPr="00653FE2">
        <w:rPr>
          <w:szCs w:val="16"/>
          <w:lang w:val="en-GB"/>
        </w:rPr>
        <w:tab/>
        <w:t>resumeCallHandling,</w:t>
      </w:r>
    </w:p>
    <w:p w14:paraId="04DDFE15" w14:textId="77777777" w:rsidR="00C33898" w:rsidRPr="00653FE2" w:rsidRDefault="00C33898" w:rsidP="00C33898">
      <w:pPr>
        <w:pStyle w:val="ASN1Source"/>
        <w:widowControl/>
        <w:rPr>
          <w:szCs w:val="16"/>
          <w:lang w:val="en-GB"/>
        </w:rPr>
      </w:pPr>
      <w:r w:rsidRPr="00653FE2">
        <w:rPr>
          <w:szCs w:val="16"/>
          <w:lang w:val="en-GB"/>
        </w:rPr>
        <w:tab/>
        <w:t>setReportingState,</w:t>
      </w:r>
    </w:p>
    <w:p w14:paraId="53692985" w14:textId="77777777" w:rsidR="00C33898" w:rsidRPr="00653FE2" w:rsidRDefault="00C33898" w:rsidP="00C33898">
      <w:pPr>
        <w:pStyle w:val="ASN1Source"/>
        <w:widowControl/>
        <w:rPr>
          <w:szCs w:val="16"/>
          <w:lang w:val="en-GB"/>
        </w:rPr>
      </w:pPr>
      <w:r w:rsidRPr="00653FE2">
        <w:rPr>
          <w:szCs w:val="16"/>
          <w:lang w:val="en-GB"/>
        </w:rPr>
        <w:tab/>
        <w:t>statusReport,</w:t>
      </w:r>
    </w:p>
    <w:p w14:paraId="046AC580" w14:textId="77777777" w:rsidR="00C33898" w:rsidRPr="00653FE2" w:rsidRDefault="00C33898" w:rsidP="00C33898">
      <w:pPr>
        <w:pStyle w:val="ASN1Source"/>
        <w:widowControl/>
        <w:ind w:right="540"/>
        <w:rPr>
          <w:noProof/>
          <w:szCs w:val="16"/>
          <w:lang w:val="en-GB"/>
        </w:rPr>
      </w:pPr>
      <w:r w:rsidRPr="00653FE2">
        <w:rPr>
          <w:szCs w:val="16"/>
          <w:lang w:val="en-GB"/>
        </w:rPr>
        <w:tab/>
        <w:t>remoteUserFree</w:t>
      </w:r>
      <w:r w:rsidRPr="00653FE2">
        <w:rPr>
          <w:noProof/>
          <w:szCs w:val="16"/>
          <w:lang w:val="en-GB"/>
        </w:rPr>
        <w:t>,</w:t>
      </w:r>
    </w:p>
    <w:p w14:paraId="0F27832A" w14:textId="77777777" w:rsidR="00C33898" w:rsidRPr="00653FE2" w:rsidRDefault="00C33898" w:rsidP="00C33898">
      <w:pPr>
        <w:pStyle w:val="ASN1Source"/>
        <w:widowControl/>
        <w:ind w:right="540"/>
        <w:rPr>
          <w:noProof/>
          <w:szCs w:val="16"/>
          <w:lang w:val="en-GB"/>
        </w:rPr>
      </w:pPr>
      <w:r w:rsidRPr="00653FE2">
        <w:rPr>
          <w:noProof/>
          <w:szCs w:val="16"/>
          <w:lang w:val="en-GB"/>
        </w:rPr>
        <w:tab/>
        <w:t>ist-Alert,</w:t>
      </w:r>
    </w:p>
    <w:p w14:paraId="79DF968E" w14:textId="77777777" w:rsidR="00C33898" w:rsidRPr="00653FE2" w:rsidRDefault="00C33898" w:rsidP="00C33898">
      <w:pPr>
        <w:pStyle w:val="ASN1Source"/>
        <w:widowControl/>
        <w:rPr>
          <w:noProof/>
          <w:szCs w:val="16"/>
          <w:lang w:val="en-GB"/>
        </w:rPr>
      </w:pPr>
      <w:r w:rsidRPr="00653FE2">
        <w:rPr>
          <w:noProof/>
          <w:szCs w:val="16"/>
          <w:lang w:val="en-GB"/>
        </w:rPr>
        <w:tab/>
        <w:t>ist-Command,</w:t>
      </w:r>
    </w:p>
    <w:p w14:paraId="119FBD8D" w14:textId="77777777" w:rsidR="00C33898" w:rsidRPr="00653FE2" w:rsidRDefault="00C33898" w:rsidP="00C33898">
      <w:pPr>
        <w:pStyle w:val="ASN1Source"/>
        <w:widowControl/>
        <w:rPr>
          <w:szCs w:val="16"/>
          <w:lang w:val="en-GB"/>
        </w:rPr>
      </w:pPr>
      <w:r w:rsidRPr="00653FE2">
        <w:rPr>
          <w:noProof/>
          <w:szCs w:val="16"/>
          <w:lang w:val="en-GB"/>
        </w:rPr>
        <w:tab/>
        <w:t>releaseResources</w:t>
      </w:r>
    </w:p>
    <w:p w14:paraId="3837765B" w14:textId="77777777" w:rsidR="00C33898" w:rsidRPr="00653FE2" w:rsidRDefault="00C33898" w:rsidP="00C33898">
      <w:pPr>
        <w:pStyle w:val="ASN1Source"/>
        <w:widowControl/>
        <w:rPr>
          <w:szCs w:val="16"/>
          <w:lang w:val="en-GB"/>
        </w:rPr>
      </w:pPr>
      <w:r w:rsidRPr="00653FE2">
        <w:rPr>
          <w:szCs w:val="16"/>
          <w:lang w:val="en-GB"/>
        </w:rPr>
        <w:t>;</w:t>
      </w:r>
    </w:p>
    <w:p w14:paraId="42C45A60" w14:textId="77777777" w:rsidR="00C33898" w:rsidRPr="00653FE2" w:rsidRDefault="00C33898" w:rsidP="00C33898">
      <w:pPr>
        <w:pStyle w:val="ASN1Source"/>
        <w:widowControl/>
        <w:rPr>
          <w:szCs w:val="16"/>
          <w:lang w:val="en-GB"/>
        </w:rPr>
      </w:pPr>
    </w:p>
    <w:p w14:paraId="01CBDC23" w14:textId="77777777" w:rsidR="00C33898" w:rsidRPr="00653FE2" w:rsidRDefault="00C33898" w:rsidP="00C33898">
      <w:pPr>
        <w:pStyle w:val="ASN1Source"/>
        <w:widowControl/>
        <w:rPr>
          <w:szCs w:val="16"/>
          <w:lang w:val="en-GB"/>
        </w:rPr>
      </w:pPr>
      <w:r w:rsidRPr="00653FE2">
        <w:rPr>
          <w:szCs w:val="16"/>
          <w:lang w:val="en-GB"/>
        </w:rPr>
        <w:t>IMPORTS</w:t>
      </w:r>
    </w:p>
    <w:p w14:paraId="04C8D43B" w14:textId="77777777" w:rsidR="00C33898" w:rsidRPr="00653FE2" w:rsidRDefault="00C33898" w:rsidP="00C33898">
      <w:pPr>
        <w:pStyle w:val="ASN1Source"/>
        <w:widowControl/>
        <w:rPr>
          <w:szCs w:val="16"/>
          <w:lang w:val="en-GB"/>
        </w:rPr>
      </w:pPr>
      <w:r w:rsidRPr="00653FE2">
        <w:rPr>
          <w:szCs w:val="16"/>
          <w:lang w:val="en-GB"/>
        </w:rPr>
        <w:tab/>
        <w:t>OPERATION</w:t>
      </w:r>
    </w:p>
    <w:p w14:paraId="278280AD" w14:textId="77777777" w:rsidR="00C33898" w:rsidRPr="00653FE2" w:rsidRDefault="00C33898" w:rsidP="00C33898">
      <w:pPr>
        <w:pStyle w:val="ASN1Source"/>
        <w:rPr>
          <w:szCs w:val="16"/>
          <w:lang w:val="en-GB"/>
        </w:rPr>
      </w:pPr>
      <w:r w:rsidRPr="00653FE2">
        <w:rPr>
          <w:szCs w:val="16"/>
          <w:lang w:val="en-GB"/>
        </w:rPr>
        <w:t>FROM Remote-Operations-Information-Objects {</w:t>
      </w:r>
    </w:p>
    <w:p w14:paraId="548F41E2" w14:textId="77777777" w:rsidR="00C33898" w:rsidRPr="00653FE2" w:rsidRDefault="00C33898" w:rsidP="00C33898">
      <w:pPr>
        <w:pStyle w:val="ASN1Source"/>
        <w:ind w:firstLine="284"/>
        <w:rPr>
          <w:szCs w:val="16"/>
          <w:lang w:val="en-GB"/>
        </w:rPr>
      </w:pPr>
      <w:r w:rsidRPr="00653FE2">
        <w:rPr>
          <w:szCs w:val="16"/>
          <w:lang w:val="en-GB"/>
        </w:rPr>
        <w:t>joint-iso-itu-t remote-operations(4)</w:t>
      </w:r>
    </w:p>
    <w:p w14:paraId="16DF4BEA" w14:textId="77777777" w:rsidR="00C33898" w:rsidRPr="00653FE2" w:rsidRDefault="00C33898" w:rsidP="00C33898">
      <w:pPr>
        <w:pStyle w:val="ASN1Source"/>
        <w:widowControl/>
        <w:rPr>
          <w:szCs w:val="16"/>
          <w:lang w:val="en-GB"/>
        </w:rPr>
      </w:pPr>
      <w:r w:rsidRPr="00653FE2">
        <w:rPr>
          <w:szCs w:val="16"/>
          <w:lang w:val="en-GB"/>
        </w:rPr>
        <w:t xml:space="preserve">  informationObjects(5) version1(0)}</w:t>
      </w:r>
    </w:p>
    <w:p w14:paraId="0F7012D9" w14:textId="77777777" w:rsidR="00C33898" w:rsidRPr="00653FE2" w:rsidRDefault="00C33898" w:rsidP="00C33898">
      <w:pPr>
        <w:pStyle w:val="ASN1Source"/>
        <w:widowControl/>
        <w:rPr>
          <w:szCs w:val="16"/>
          <w:lang w:val="en-GB"/>
        </w:rPr>
      </w:pPr>
    </w:p>
    <w:p w14:paraId="598FC335" w14:textId="77777777" w:rsidR="00C33898" w:rsidRPr="00653FE2" w:rsidRDefault="00C33898" w:rsidP="00C33898">
      <w:pPr>
        <w:pStyle w:val="ASN1Source"/>
        <w:widowControl/>
        <w:rPr>
          <w:szCs w:val="16"/>
          <w:lang w:val="en-GB"/>
        </w:rPr>
      </w:pPr>
      <w:r w:rsidRPr="00653FE2">
        <w:rPr>
          <w:szCs w:val="16"/>
          <w:lang w:val="en-GB"/>
        </w:rPr>
        <w:tab/>
        <w:t>systemFailure,</w:t>
      </w:r>
    </w:p>
    <w:p w14:paraId="7B40A0D1" w14:textId="77777777" w:rsidR="00C33898" w:rsidRPr="00653FE2" w:rsidRDefault="00C33898" w:rsidP="00C33898">
      <w:pPr>
        <w:pStyle w:val="ASN1Source"/>
        <w:widowControl/>
        <w:rPr>
          <w:szCs w:val="16"/>
          <w:lang w:val="en-GB"/>
        </w:rPr>
      </w:pPr>
      <w:r w:rsidRPr="00653FE2">
        <w:rPr>
          <w:szCs w:val="16"/>
          <w:lang w:val="en-GB"/>
        </w:rPr>
        <w:tab/>
        <w:t>dataMissing,</w:t>
      </w:r>
    </w:p>
    <w:p w14:paraId="79666696" w14:textId="77777777" w:rsidR="00C33898" w:rsidRPr="00653FE2" w:rsidRDefault="00C33898" w:rsidP="00C33898">
      <w:pPr>
        <w:pStyle w:val="ASN1Source"/>
        <w:widowControl/>
        <w:rPr>
          <w:szCs w:val="16"/>
          <w:lang w:val="en-GB"/>
        </w:rPr>
      </w:pPr>
      <w:r w:rsidRPr="00653FE2">
        <w:rPr>
          <w:szCs w:val="16"/>
          <w:lang w:val="en-GB"/>
        </w:rPr>
        <w:tab/>
        <w:t>unexpectedDataValue,</w:t>
      </w:r>
    </w:p>
    <w:p w14:paraId="687A81A6" w14:textId="77777777" w:rsidR="00C33898" w:rsidRPr="00653FE2" w:rsidRDefault="00C33898" w:rsidP="00C33898">
      <w:pPr>
        <w:pStyle w:val="ASN1Source"/>
        <w:widowControl/>
        <w:rPr>
          <w:szCs w:val="16"/>
          <w:lang w:val="en-GB"/>
        </w:rPr>
      </w:pPr>
      <w:r w:rsidRPr="00653FE2">
        <w:rPr>
          <w:szCs w:val="16"/>
          <w:lang w:val="en-GB"/>
        </w:rPr>
        <w:tab/>
        <w:t>facilityNotSupported,</w:t>
      </w:r>
    </w:p>
    <w:p w14:paraId="3ECCB291" w14:textId="77777777" w:rsidR="00C33898" w:rsidRPr="00653FE2" w:rsidRDefault="00C33898" w:rsidP="00C33898">
      <w:pPr>
        <w:pStyle w:val="ASN1Source"/>
        <w:widowControl/>
        <w:rPr>
          <w:szCs w:val="16"/>
          <w:lang w:val="en-GB"/>
        </w:rPr>
      </w:pPr>
      <w:r w:rsidRPr="00653FE2">
        <w:rPr>
          <w:szCs w:val="16"/>
          <w:lang w:val="en-GB"/>
        </w:rPr>
        <w:tab/>
        <w:t>or-NotAllowed,</w:t>
      </w:r>
    </w:p>
    <w:p w14:paraId="4DEB48C8" w14:textId="77777777" w:rsidR="00C33898" w:rsidRPr="00653FE2" w:rsidRDefault="00C33898" w:rsidP="00C33898">
      <w:pPr>
        <w:pStyle w:val="ASN1Source"/>
        <w:widowControl/>
        <w:rPr>
          <w:szCs w:val="16"/>
          <w:lang w:val="en-GB"/>
        </w:rPr>
      </w:pPr>
      <w:r w:rsidRPr="00653FE2">
        <w:rPr>
          <w:szCs w:val="16"/>
          <w:lang w:val="en-GB"/>
        </w:rPr>
        <w:tab/>
        <w:t>unknownSubscriber,</w:t>
      </w:r>
    </w:p>
    <w:p w14:paraId="5653EDE8" w14:textId="77777777" w:rsidR="00C33898" w:rsidRPr="00653FE2" w:rsidRDefault="00C33898" w:rsidP="00C33898">
      <w:pPr>
        <w:pStyle w:val="ASN1Source"/>
        <w:widowControl/>
        <w:rPr>
          <w:szCs w:val="16"/>
          <w:lang w:val="en-GB"/>
        </w:rPr>
      </w:pPr>
      <w:r w:rsidRPr="00653FE2">
        <w:rPr>
          <w:szCs w:val="16"/>
          <w:lang w:val="en-GB"/>
        </w:rPr>
        <w:tab/>
        <w:t>numberChanged,</w:t>
      </w:r>
    </w:p>
    <w:p w14:paraId="6CDAC188" w14:textId="77777777" w:rsidR="00C33898" w:rsidRPr="00653FE2" w:rsidRDefault="00C33898" w:rsidP="00C33898">
      <w:pPr>
        <w:pStyle w:val="ASN1Source"/>
        <w:widowControl/>
        <w:rPr>
          <w:szCs w:val="16"/>
          <w:lang w:val="en-GB"/>
        </w:rPr>
      </w:pPr>
      <w:r w:rsidRPr="00653FE2">
        <w:rPr>
          <w:szCs w:val="16"/>
          <w:lang w:val="en-GB"/>
        </w:rPr>
        <w:tab/>
        <w:t>bearerServiceNotProvisioned,</w:t>
      </w:r>
    </w:p>
    <w:p w14:paraId="1F3F7FF6" w14:textId="77777777" w:rsidR="00C33898" w:rsidRPr="00653FE2" w:rsidRDefault="00C33898" w:rsidP="00C33898">
      <w:pPr>
        <w:pStyle w:val="ASN1Source"/>
        <w:widowControl/>
        <w:rPr>
          <w:szCs w:val="16"/>
          <w:lang w:val="en-GB"/>
        </w:rPr>
      </w:pPr>
      <w:r w:rsidRPr="00653FE2">
        <w:rPr>
          <w:szCs w:val="16"/>
          <w:lang w:val="en-GB"/>
        </w:rPr>
        <w:tab/>
        <w:t>teleserviceNotProvisioned,</w:t>
      </w:r>
    </w:p>
    <w:p w14:paraId="621CB617" w14:textId="77777777" w:rsidR="00C33898" w:rsidRPr="00653FE2" w:rsidRDefault="00C33898" w:rsidP="00C33898">
      <w:pPr>
        <w:pStyle w:val="ASN1Source"/>
        <w:widowControl/>
        <w:rPr>
          <w:szCs w:val="16"/>
          <w:lang w:val="en-GB"/>
        </w:rPr>
      </w:pPr>
      <w:r w:rsidRPr="00653FE2">
        <w:rPr>
          <w:szCs w:val="16"/>
          <w:lang w:val="en-GB"/>
        </w:rPr>
        <w:tab/>
        <w:t>noRoamingNumberAvailable,</w:t>
      </w:r>
    </w:p>
    <w:p w14:paraId="02827344" w14:textId="77777777" w:rsidR="00C33898" w:rsidRPr="00653FE2" w:rsidRDefault="00C33898" w:rsidP="00C33898">
      <w:pPr>
        <w:pStyle w:val="ASN1Source"/>
        <w:widowControl/>
        <w:rPr>
          <w:szCs w:val="16"/>
          <w:lang w:val="en-GB"/>
        </w:rPr>
      </w:pPr>
      <w:r w:rsidRPr="00653FE2">
        <w:rPr>
          <w:szCs w:val="16"/>
          <w:lang w:val="en-GB"/>
        </w:rPr>
        <w:tab/>
        <w:t>absentSubscriber,</w:t>
      </w:r>
    </w:p>
    <w:p w14:paraId="618CA230" w14:textId="77777777" w:rsidR="00C33898" w:rsidRPr="00653FE2" w:rsidRDefault="00C33898" w:rsidP="00C33898">
      <w:pPr>
        <w:pStyle w:val="ASN1Source"/>
        <w:widowControl/>
        <w:rPr>
          <w:szCs w:val="16"/>
          <w:lang w:val="en-GB"/>
        </w:rPr>
      </w:pPr>
      <w:r w:rsidRPr="00653FE2">
        <w:rPr>
          <w:szCs w:val="16"/>
          <w:lang w:val="en-GB"/>
        </w:rPr>
        <w:tab/>
        <w:t>busySubscriber,</w:t>
      </w:r>
    </w:p>
    <w:p w14:paraId="6B36E4E7" w14:textId="77777777" w:rsidR="00C33898" w:rsidRPr="00653FE2" w:rsidRDefault="00C33898" w:rsidP="00C33898">
      <w:pPr>
        <w:pStyle w:val="ASN1Source"/>
        <w:widowControl/>
        <w:rPr>
          <w:szCs w:val="16"/>
          <w:lang w:val="en-GB"/>
        </w:rPr>
      </w:pPr>
      <w:r w:rsidRPr="00653FE2">
        <w:rPr>
          <w:szCs w:val="16"/>
          <w:lang w:val="en-GB"/>
        </w:rPr>
        <w:tab/>
        <w:t>noSubscriberReply,</w:t>
      </w:r>
    </w:p>
    <w:p w14:paraId="33F85E1E" w14:textId="77777777" w:rsidR="00C33898" w:rsidRPr="00653FE2" w:rsidRDefault="00C33898" w:rsidP="00C33898">
      <w:pPr>
        <w:pStyle w:val="ASN1Source"/>
        <w:widowControl/>
        <w:rPr>
          <w:szCs w:val="16"/>
          <w:lang w:val="en-GB"/>
        </w:rPr>
      </w:pPr>
      <w:r w:rsidRPr="00653FE2">
        <w:rPr>
          <w:szCs w:val="16"/>
          <w:lang w:val="en-GB"/>
        </w:rPr>
        <w:tab/>
        <w:t>callBarred,</w:t>
      </w:r>
    </w:p>
    <w:p w14:paraId="5A3F6376" w14:textId="77777777" w:rsidR="00C33898" w:rsidRPr="00653FE2" w:rsidRDefault="00C33898" w:rsidP="00C33898">
      <w:pPr>
        <w:pStyle w:val="ASN1Source"/>
        <w:widowControl/>
        <w:rPr>
          <w:szCs w:val="16"/>
          <w:lang w:val="en-GB"/>
        </w:rPr>
      </w:pPr>
      <w:r w:rsidRPr="00653FE2">
        <w:rPr>
          <w:szCs w:val="16"/>
          <w:lang w:val="en-GB"/>
        </w:rPr>
        <w:tab/>
        <w:t>forwardingViolation,</w:t>
      </w:r>
    </w:p>
    <w:p w14:paraId="4CD79968" w14:textId="77777777" w:rsidR="00C33898" w:rsidRPr="00653FE2" w:rsidRDefault="00C33898" w:rsidP="00C33898">
      <w:pPr>
        <w:pStyle w:val="ASN1Source"/>
        <w:widowControl/>
        <w:rPr>
          <w:szCs w:val="16"/>
          <w:lang w:val="en-GB"/>
        </w:rPr>
      </w:pPr>
      <w:r w:rsidRPr="00653FE2">
        <w:rPr>
          <w:szCs w:val="16"/>
          <w:lang w:val="en-GB"/>
        </w:rPr>
        <w:tab/>
        <w:t>forwardingFailed,</w:t>
      </w:r>
    </w:p>
    <w:p w14:paraId="06250812" w14:textId="77777777" w:rsidR="00C33898" w:rsidRPr="00653FE2" w:rsidRDefault="00C33898" w:rsidP="00C33898">
      <w:pPr>
        <w:pStyle w:val="ASN1Source"/>
        <w:widowControl/>
        <w:rPr>
          <w:szCs w:val="16"/>
          <w:lang w:val="en-GB"/>
        </w:rPr>
      </w:pPr>
      <w:r w:rsidRPr="00653FE2">
        <w:rPr>
          <w:szCs w:val="16"/>
          <w:lang w:val="en-GB"/>
        </w:rPr>
        <w:tab/>
        <w:t>cug-Reject,</w:t>
      </w:r>
    </w:p>
    <w:p w14:paraId="55B3537C" w14:textId="77777777" w:rsidR="00C33898" w:rsidRPr="00653FE2" w:rsidRDefault="00C33898" w:rsidP="00C33898">
      <w:pPr>
        <w:pStyle w:val="ASN1Source"/>
        <w:widowControl/>
        <w:spacing w:line="-180" w:lineRule="auto"/>
        <w:rPr>
          <w:szCs w:val="16"/>
          <w:lang w:val="en-GB"/>
        </w:rPr>
      </w:pPr>
      <w:r w:rsidRPr="00653FE2">
        <w:rPr>
          <w:szCs w:val="16"/>
          <w:lang w:val="en-GB"/>
        </w:rPr>
        <w:tab/>
        <w:t>resourceLimitation,</w:t>
      </w:r>
    </w:p>
    <w:p w14:paraId="5B9697AF" w14:textId="77777777" w:rsidR="00C33898" w:rsidRPr="00653FE2" w:rsidRDefault="00C33898" w:rsidP="00C33898">
      <w:pPr>
        <w:pStyle w:val="ASN1Source"/>
        <w:widowControl/>
        <w:spacing w:line="-180" w:lineRule="auto"/>
        <w:rPr>
          <w:szCs w:val="16"/>
          <w:lang w:val="en-GB"/>
        </w:rPr>
      </w:pPr>
      <w:r w:rsidRPr="00653FE2">
        <w:rPr>
          <w:szCs w:val="16"/>
          <w:lang w:val="en-GB"/>
        </w:rPr>
        <w:tab/>
        <w:t>incompatibleTerminal,</w:t>
      </w:r>
    </w:p>
    <w:p w14:paraId="3B45F409" w14:textId="77777777" w:rsidR="00C33898" w:rsidRPr="00653FE2" w:rsidRDefault="00C33898" w:rsidP="00C33898">
      <w:pPr>
        <w:pStyle w:val="ASN1Source"/>
        <w:widowControl/>
        <w:rPr>
          <w:szCs w:val="16"/>
          <w:lang w:val="en-GB"/>
        </w:rPr>
      </w:pPr>
      <w:r w:rsidRPr="00653FE2">
        <w:rPr>
          <w:szCs w:val="16"/>
          <w:lang w:val="en-GB"/>
        </w:rPr>
        <w:tab/>
        <w:t>unidentifiedSubscriber</w:t>
      </w:r>
    </w:p>
    <w:p w14:paraId="05AFC07C" w14:textId="77777777" w:rsidR="00C33898" w:rsidRPr="00653FE2" w:rsidRDefault="00C33898" w:rsidP="00C33898">
      <w:pPr>
        <w:pStyle w:val="ASN1Source"/>
        <w:widowControl/>
        <w:rPr>
          <w:szCs w:val="16"/>
          <w:lang w:val="en-GB"/>
        </w:rPr>
      </w:pPr>
    </w:p>
    <w:p w14:paraId="427805E6" w14:textId="77777777" w:rsidR="00C33898" w:rsidRPr="00653FE2" w:rsidRDefault="00C33898" w:rsidP="00C33898">
      <w:pPr>
        <w:pStyle w:val="ASN1Source"/>
        <w:widowControl/>
        <w:rPr>
          <w:szCs w:val="16"/>
          <w:lang w:val="en-GB"/>
        </w:rPr>
      </w:pPr>
      <w:r w:rsidRPr="00653FE2">
        <w:rPr>
          <w:szCs w:val="16"/>
          <w:lang w:val="en-GB"/>
        </w:rPr>
        <w:t>FROM MAP-Errors {</w:t>
      </w:r>
    </w:p>
    <w:p w14:paraId="118732E2"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0AB7B1EA" w14:textId="48778D92" w:rsidR="00C33898" w:rsidRPr="00653FE2" w:rsidRDefault="00C33898" w:rsidP="00C33898">
      <w:pPr>
        <w:pStyle w:val="ASN1Source"/>
        <w:widowControl/>
        <w:rPr>
          <w:szCs w:val="16"/>
          <w:lang w:val="en-GB"/>
        </w:rPr>
      </w:pPr>
      <w:r w:rsidRPr="00653FE2">
        <w:rPr>
          <w:szCs w:val="16"/>
          <w:lang w:val="en-GB"/>
        </w:rPr>
        <w:t xml:space="preserve">   gsm-Network (1) modules (3) map-Errors (10) </w:t>
      </w:r>
      <w:r w:rsidR="008741C2">
        <w:rPr>
          <w:szCs w:val="16"/>
          <w:lang w:val="en-GB"/>
        </w:rPr>
        <w:t>version19 (19)</w:t>
      </w:r>
      <w:r w:rsidRPr="00653FE2">
        <w:rPr>
          <w:szCs w:val="16"/>
          <w:lang w:val="en-GB"/>
        </w:rPr>
        <w:t>}</w:t>
      </w:r>
    </w:p>
    <w:p w14:paraId="44311F1F" w14:textId="77777777" w:rsidR="00C33898" w:rsidRPr="00653FE2" w:rsidRDefault="00C33898" w:rsidP="00C33898">
      <w:pPr>
        <w:pStyle w:val="ASN1Source"/>
        <w:widowControl/>
        <w:rPr>
          <w:szCs w:val="16"/>
          <w:lang w:val="en-GB"/>
        </w:rPr>
      </w:pPr>
      <w:r w:rsidRPr="00653FE2">
        <w:rPr>
          <w:szCs w:val="16"/>
          <w:lang w:val="en-GB"/>
        </w:rPr>
        <w:tab/>
        <w:t>SendRoutingInfoArg,</w:t>
      </w:r>
    </w:p>
    <w:p w14:paraId="2B83BC2F" w14:textId="77777777" w:rsidR="00C33898" w:rsidRPr="00653FE2" w:rsidRDefault="00C33898" w:rsidP="00C33898">
      <w:pPr>
        <w:pStyle w:val="ASN1Source"/>
        <w:widowControl/>
        <w:rPr>
          <w:szCs w:val="16"/>
          <w:lang w:val="en-GB"/>
        </w:rPr>
      </w:pPr>
      <w:r w:rsidRPr="00653FE2">
        <w:rPr>
          <w:szCs w:val="16"/>
          <w:lang w:val="en-GB"/>
        </w:rPr>
        <w:tab/>
        <w:t>SendRoutingInfoRes,</w:t>
      </w:r>
    </w:p>
    <w:p w14:paraId="77D71B55" w14:textId="77777777" w:rsidR="00C33898" w:rsidRPr="00653FE2" w:rsidRDefault="00C33898" w:rsidP="00C33898">
      <w:pPr>
        <w:pStyle w:val="ASN1Source"/>
        <w:widowControl/>
        <w:rPr>
          <w:szCs w:val="16"/>
          <w:lang w:val="en-GB"/>
        </w:rPr>
      </w:pPr>
      <w:r w:rsidRPr="00653FE2">
        <w:rPr>
          <w:szCs w:val="16"/>
          <w:lang w:val="en-GB"/>
        </w:rPr>
        <w:tab/>
        <w:t>ProvideRoamingNumberArg,</w:t>
      </w:r>
    </w:p>
    <w:p w14:paraId="124077EE" w14:textId="77777777" w:rsidR="00C33898" w:rsidRPr="00653FE2" w:rsidRDefault="00C33898" w:rsidP="00C33898">
      <w:pPr>
        <w:pStyle w:val="ASN1Source"/>
        <w:widowControl/>
        <w:rPr>
          <w:szCs w:val="16"/>
          <w:lang w:val="en-GB"/>
        </w:rPr>
      </w:pPr>
      <w:r w:rsidRPr="00653FE2">
        <w:rPr>
          <w:szCs w:val="16"/>
          <w:lang w:val="en-GB"/>
        </w:rPr>
        <w:tab/>
        <w:t>ProvideRoamingNumberRes,</w:t>
      </w:r>
    </w:p>
    <w:p w14:paraId="4E45963D" w14:textId="77777777" w:rsidR="00C33898" w:rsidRPr="00653FE2" w:rsidRDefault="00C33898" w:rsidP="00C33898">
      <w:pPr>
        <w:pStyle w:val="ASN1Source"/>
        <w:widowControl/>
        <w:rPr>
          <w:szCs w:val="16"/>
          <w:lang w:val="en-GB"/>
        </w:rPr>
      </w:pPr>
      <w:r w:rsidRPr="00653FE2">
        <w:rPr>
          <w:szCs w:val="16"/>
          <w:lang w:val="en-GB"/>
        </w:rPr>
        <w:tab/>
        <w:t>ResumeCallHandlingArg,</w:t>
      </w:r>
    </w:p>
    <w:p w14:paraId="5EA18583" w14:textId="77777777" w:rsidR="00C33898" w:rsidRPr="00653FE2" w:rsidRDefault="00C33898" w:rsidP="00C33898">
      <w:pPr>
        <w:pStyle w:val="ASN1Source"/>
        <w:widowControl/>
        <w:rPr>
          <w:szCs w:val="16"/>
          <w:lang w:val="en-GB"/>
        </w:rPr>
      </w:pPr>
      <w:r w:rsidRPr="00653FE2">
        <w:rPr>
          <w:szCs w:val="16"/>
          <w:lang w:val="en-GB"/>
        </w:rPr>
        <w:tab/>
        <w:t>ResumeCallHandlingRes,</w:t>
      </w:r>
    </w:p>
    <w:p w14:paraId="758BED3F" w14:textId="77777777" w:rsidR="00C33898" w:rsidRPr="00653FE2" w:rsidRDefault="00C33898" w:rsidP="00C33898">
      <w:pPr>
        <w:pStyle w:val="ASN1Source"/>
        <w:widowControl/>
        <w:rPr>
          <w:szCs w:val="16"/>
          <w:lang w:val="en-GB"/>
        </w:rPr>
      </w:pPr>
      <w:r w:rsidRPr="00653FE2">
        <w:rPr>
          <w:szCs w:val="16"/>
          <w:lang w:val="en-GB"/>
        </w:rPr>
        <w:tab/>
        <w:t>SetReportingStateArg,</w:t>
      </w:r>
    </w:p>
    <w:p w14:paraId="141970FE" w14:textId="77777777" w:rsidR="00C33898" w:rsidRPr="00653FE2" w:rsidRDefault="00C33898" w:rsidP="00C33898">
      <w:pPr>
        <w:pStyle w:val="ASN1Source"/>
        <w:widowControl/>
        <w:rPr>
          <w:szCs w:val="16"/>
          <w:lang w:val="en-GB"/>
        </w:rPr>
      </w:pPr>
      <w:r w:rsidRPr="00653FE2">
        <w:rPr>
          <w:szCs w:val="16"/>
          <w:lang w:val="en-GB"/>
        </w:rPr>
        <w:tab/>
        <w:t>SetReportingStateRes,</w:t>
      </w:r>
    </w:p>
    <w:p w14:paraId="2F10715A" w14:textId="77777777" w:rsidR="00C33898" w:rsidRPr="00653FE2" w:rsidRDefault="00C33898" w:rsidP="00C33898">
      <w:pPr>
        <w:pStyle w:val="ASN1Source"/>
        <w:widowControl/>
        <w:rPr>
          <w:szCs w:val="16"/>
          <w:lang w:val="en-GB"/>
        </w:rPr>
      </w:pPr>
      <w:r w:rsidRPr="00653FE2">
        <w:rPr>
          <w:szCs w:val="16"/>
          <w:lang w:val="en-GB"/>
        </w:rPr>
        <w:tab/>
        <w:t>StatusReportArg,</w:t>
      </w:r>
    </w:p>
    <w:p w14:paraId="24D96290" w14:textId="77777777" w:rsidR="00C33898" w:rsidRPr="00653FE2" w:rsidRDefault="00C33898" w:rsidP="00C33898">
      <w:pPr>
        <w:pStyle w:val="ASN1Source"/>
        <w:widowControl/>
        <w:rPr>
          <w:szCs w:val="16"/>
          <w:lang w:val="en-GB"/>
        </w:rPr>
      </w:pPr>
      <w:r w:rsidRPr="00653FE2">
        <w:rPr>
          <w:szCs w:val="16"/>
          <w:lang w:val="en-GB"/>
        </w:rPr>
        <w:tab/>
        <w:t>StatusReportRes,</w:t>
      </w:r>
    </w:p>
    <w:p w14:paraId="42A6F21F" w14:textId="77777777" w:rsidR="00C33898" w:rsidRPr="00653FE2" w:rsidRDefault="00C33898" w:rsidP="00C33898">
      <w:pPr>
        <w:pStyle w:val="ASN1Source"/>
        <w:widowControl/>
        <w:rPr>
          <w:szCs w:val="16"/>
          <w:lang w:val="en-GB"/>
        </w:rPr>
      </w:pPr>
      <w:r w:rsidRPr="00653FE2">
        <w:rPr>
          <w:szCs w:val="16"/>
          <w:lang w:val="en-GB"/>
        </w:rPr>
        <w:tab/>
        <w:t>RemoteUserFreeArg,</w:t>
      </w:r>
    </w:p>
    <w:p w14:paraId="19A377DD" w14:textId="77777777" w:rsidR="00C33898" w:rsidRPr="00653FE2" w:rsidRDefault="00C33898" w:rsidP="00C33898">
      <w:pPr>
        <w:pStyle w:val="ASN1Source"/>
        <w:widowControl/>
        <w:ind w:right="540"/>
        <w:rPr>
          <w:noProof/>
          <w:szCs w:val="16"/>
          <w:lang w:val="en-GB"/>
        </w:rPr>
      </w:pPr>
      <w:r w:rsidRPr="00653FE2">
        <w:rPr>
          <w:szCs w:val="16"/>
          <w:lang w:val="en-GB"/>
        </w:rPr>
        <w:tab/>
        <w:t>RemoteUserFreeRes</w:t>
      </w:r>
      <w:r w:rsidRPr="00653FE2">
        <w:rPr>
          <w:noProof/>
          <w:szCs w:val="16"/>
          <w:lang w:val="en-GB"/>
        </w:rPr>
        <w:t>,</w:t>
      </w:r>
    </w:p>
    <w:p w14:paraId="2F3A22A4" w14:textId="77777777" w:rsidR="00C33898" w:rsidRPr="00653FE2" w:rsidRDefault="00C33898" w:rsidP="00C33898">
      <w:pPr>
        <w:pStyle w:val="ASN1Source"/>
        <w:widowControl/>
        <w:ind w:right="540"/>
        <w:rPr>
          <w:noProof/>
          <w:szCs w:val="16"/>
          <w:lang w:val="en-GB"/>
        </w:rPr>
      </w:pPr>
      <w:r w:rsidRPr="00653FE2">
        <w:rPr>
          <w:noProof/>
          <w:szCs w:val="16"/>
          <w:lang w:val="en-GB"/>
        </w:rPr>
        <w:tab/>
        <w:t>IST-AlertArg,</w:t>
      </w:r>
    </w:p>
    <w:p w14:paraId="644FC0BF" w14:textId="77777777" w:rsidR="00C33898" w:rsidRPr="00653FE2" w:rsidRDefault="00C33898" w:rsidP="00C33898">
      <w:pPr>
        <w:pStyle w:val="ASN1Source"/>
        <w:widowControl/>
        <w:ind w:right="540"/>
        <w:rPr>
          <w:noProof/>
          <w:szCs w:val="16"/>
          <w:lang w:val="en-GB"/>
        </w:rPr>
      </w:pPr>
      <w:r w:rsidRPr="00653FE2">
        <w:rPr>
          <w:noProof/>
          <w:szCs w:val="16"/>
          <w:lang w:val="en-GB"/>
        </w:rPr>
        <w:tab/>
        <w:t>IST-AlertRes,</w:t>
      </w:r>
    </w:p>
    <w:p w14:paraId="62A2510D" w14:textId="77777777" w:rsidR="00C33898" w:rsidRPr="00653FE2" w:rsidRDefault="00C33898" w:rsidP="00C33898">
      <w:pPr>
        <w:pStyle w:val="ASN1Source"/>
        <w:widowControl/>
        <w:ind w:right="540"/>
        <w:rPr>
          <w:noProof/>
          <w:szCs w:val="16"/>
          <w:lang w:val="en-GB"/>
        </w:rPr>
      </w:pPr>
      <w:r w:rsidRPr="00653FE2">
        <w:rPr>
          <w:noProof/>
          <w:szCs w:val="16"/>
          <w:lang w:val="en-GB"/>
        </w:rPr>
        <w:tab/>
        <w:t>IST-CommandArg,</w:t>
      </w:r>
    </w:p>
    <w:p w14:paraId="080C4E9F" w14:textId="77777777" w:rsidR="00C33898" w:rsidRPr="00653FE2" w:rsidRDefault="00C33898" w:rsidP="00C33898">
      <w:pPr>
        <w:pStyle w:val="ASN1Source"/>
        <w:widowControl/>
        <w:rPr>
          <w:noProof/>
          <w:szCs w:val="16"/>
          <w:lang w:val="en-GB"/>
        </w:rPr>
      </w:pPr>
      <w:r w:rsidRPr="00653FE2">
        <w:rPr>
          <w:noProof/>
          <w:szCs w:val="16"/>
          <w:lang w:val="en-GB"/>
        </w:rPr>
        <w:tab/>
        <w:t>IST-CommandRes,</w:t>
      </w:r>
    </w:p>
    <w:p w14:paraId="5B30D6A4" w14:textId="77777777" w:rsidR="00C33898" w:rsidRPr="00653FE2" w:rsidRDefault="00C33898" w:rsidP="00C33898">
      <w:pPr>
        <w:pStyle w:val="ASN1Source"/>
        <w:widowControl/>
        <w:rPr>
          <w:noProof/>
          <w:szCs w:val="16"/>
          <w:lang w:val="en-GB"/>
        </w:rPr>
      </w:pPr>
      <w:r w:rsidRPr="00653FE2">
        <w:rPr>
          <w:noProof/>
          <w:szCs w:val="16"/>
          <w:lang w:val="en-GB"/>
        </w:rPr>
        <w:tab/>
        <w:t>ReleaseResourcesArg,</w:t>
      </w:r>
    </w:p>
    <w:p w14:paraId="7BA74A36" w14:textId="77777777" w:rsidR="00C33898" w:rsidRPr="00653FE2" w:rsidRDefault="00C33898" w:rsidP="00C33898">
      <w:pPr>
        <w:pStyle w:val="ASN1Source"/>
        <w:widowControl/>
        <w:rPr>
          <w:szCs w:val="16"/>
          <w:lang w:val="en-GB"/>
        </w:rPr>
      </w:pPr>
      <w:r w:rsidRPr="00653FE2">
        <w:rPr>
          <w:noProof/>
          <w:szCs w:val="16"/>
          <w:lang w:val="en-GB"/>
        </w:rPr>
        <w:tab/>
        <w:t>ReleaseResourcesRes</w:t>
      </w:r>
    </w:p>
    <w:p w14:paraId="5BD6E463" w14:textId="77777777" w:rsidR="00C33898" w:rsidRPr="00653FE2" w:rsidRDefault="00C33898" w:rsidP="00C33898">
      <w:pPr>
        <w:pStyle w:val="ASN1Source"/>
        <w:widowControl/>
        <w:rPr>
          <w:szCs w:val="16"/>
          <w:lang w:val="en-GB"/>
        </w:rPr>
      </w:pPr>
      <w:r w:rsidRPr="00653FE2">
        <w:rPr>
          <w:szCs w:val="16"/>
          <w:lang w:val="en-GB"/>
        </w:rPr>
        <w:t>FROM MAP-CH-DataTypes {</w:t>
      </w:r>
    </w:p>
    <w:p w14:paraId="5E04A406"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73154FE5" w14:textId="78E3617A" w:rsidR="00C33898" w:rsidRPr="00653FE2" w:rsidRDefault="00C33898" w:rsidP="00C33898">
      <w:pPr>
        <w:pStyle w:val="ASN1Source"/>
        <w:widowControl/>
        <w:rPr>
          <w:szCs w:val="16"/>
          <w:lang w:val="en-GB"/>
        </w:rPr>
      </w:pPr>
      <w:r w:rsidRPr="00653FE2">
        <w:rPr>
          <w:szCs w:val="16"/>
          <w:lang w:val="en-GB"/>
        </w:rPr>
        <w:t xml:space="preserve">   gsm-Network (1) modules (3) map-CH-DataTypes (13) </w:t>
      </w:r>
      <w:r w:rsidR="008741C2">
        <w:rPr>
          <w:szCs w:val="16"/>
          <w:lang w:val="en-GB"/>
        </w:rPr>
        <w:t>version19 (19)</w:t>
      </w:r>
      <w:r w:rsidRPr="00653FE2">
        <w:rPr>
          <w:szCs w:val="16"/>
          <w:lang w:val="en-GB"/>
        </w:rPr>
        <w:t>}</w:t>
      </w:r>
    </w:p>
    <w:p w14:paraId="13A6FC9B" w14:textId="77777777" w:rsidR="00C33898" w:rsidRPr="00653FE2" w:rsidRDefault="00C33898" w:rsidP="00C33898">
      <w:pPr>
        <w:pStyle w:val="ASN1Source"/>
        <w:widowControl/>
        <w:rPr>
          <w:szCs w:val="16"/>
          <w:lang w:val="en-GB"/>
        </w:rPr>
      </w:pPr>
    </w:p>
    <w:p w14:paraId="083575E4" w14:textId="77777777" w:rsidR="00C33898" w:rsidRPr="00653FE2" w:rsidRDefault="00C33898" w:rsidP="00C33898">
      <w:pPr>
        <w:pStyle w:val="ASN1Source"/>
        <w:widowControl/>
        <w:rPr>
          <w:szCs w:val="16"/>
          <w:lang w:val="en-GB"/>
        </w:rPr>
      </w:pPr>
      <w:r w:rsidRPr="00653FE2">
        <w:rPr>
          <w:szCs w:val="16"/>
          <w:lang w:val="en-GB"/>
        </w:rPr>
        <w:t>;</w:t>
      </w:r>
    </w:p>
    <w:p w14:paraId="05F86C6C" w14:textId="77777777" w:rsidR="00C33898" w:rsidRPr="00653FE2" w:rsidRDefault="00C33898" w:rsidP="00C33898">
      <w:pPr>
        <w:pStyle w:val="ASN1Source"/>
        <w:widowControl/>
        <w:rPr>
          <w:szCs w:val="16"/>
          <w:lang w:val="en-GB"/>
        </w:rPr>
      </w:pPr>
    </w:p>
    <w:p w14:paraId="26640E61"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sendRoutingInfo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678859FB" w14:textId="77777777" w:rsidR="00C33898" w:rsidRPr="00653FE2" w:rsidRDefault="00C33898" w:rsidP="00C33898">
      <w:pPr>
        <w:pStyle w:val="ASN1TABLEbegin"/>
        <w:widowControl/>
        <w:rPr>
          <w:b w:val="0"/>
          <w:szCs w:val="16"/>
          <w:lang w:val="en-GB"/>
        </w:rPr>
      </w:pPr>
      <w:r w:rsidRPr="00653FE2">
        <w:rPr>
          <w:b w:val="0"/>
          <w:szCs w:val="16"/>
          <w:lang w:val="en-GB" w:eastAsia="ja-JP"/>
        </w:rPr>
        <w:t>-- The timer is set to the upper limit of the range if the GMSC supports pre-paging.</w:t>
      </w:r>
    </w:p>
    <w:p w14:paraId="74F0DB9B" w14:textId="77777777" w:rsidR="00C33898" w:rsidRPr="00653FE2" w:rsidRDefault="00C33898" w:rsidP="00C33898">
      <w:pPr>
        <w:pStyle w:val="ASN1TABLEmiddle"/>
        <w:widowControl/>
        <w:rPr>
          <w:szCs w:val="16"/>
          <w:lang w:val="en-GB"/>
        </w:rPr>
      </w:pPr>
      <w:r w:rsidRPr="00653FE2">
        <w:rPr>
          <w:szCs w:val="16"/>
          <w:lang w:val="en-GB"/>
        </w:rPr>
        <w:tab/>
        <w:t>ARGUMENT</w:t>
      </w:r>
    </w:p>
    <w:p w14:paraId="5725B8F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SendRoutingInfoArg</w:t>
      </w:r>
    </w:p>
    <w:p w14:paraId="5D3534FE" w14:textId="77777777" w:rsidR="00C33898" w:rsidRPr="00653FE2" w:rsidRDefault="00C33898" w:rsidP="00C33898">
      <w:pPr>
        <w:pStyle w:val="ASN1TABLEmiddle"/>
        <w:widowControl/>
        <w:rPr>
          <w:szCs w:val="16"/>
          <w:lang w:val="en-GB"/>
        </w:rPr>
      </w:pPr>
      <w:r w:rsidRPr="00653FE2">
        <w:rPr>
          <w:szCs w:val="16"/>
          <w:lang w:val="en-GB"/>
        </w:rPr>
        <w:tab/>
        <w:t>RESULT</w:t>
      </w:r>
    </w:p>
    <w:p w14:paraId="5D3ED1A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SendRoutingInfoRes</w:t>
      </w:r>
    </w:p>
    <w:p w14:paraId="4DFD1A21" w14:textId="77777777" w:rsidR="00C33898" w:rsidRPr="00653FE2" w:rsidRDefault="00C33898" w:rsidP="00C33898">
      <w:pPr>
        <w:pStyle w:val="ASN1TABLEmiddle"/>
        <w:widowControl/>
        <w:rPr>
          <w:szCs w:val="16"/>
          <w:lang w:val="en-GB"/>
        </w:rPr>
      </w:pPr>
      <w:r w:rsidRPr="00653FE2">
        <w:rPr>
          <w:szCs w:val="16"/>
          <w:lang w:val="en-GB"/>
        </w:rPr>
        <w:tab/>
        <w:t>ERRORS {</w:t>
      </w:r>
    </w:p>
    <w:p w14:paraId="01E03B8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1257A3B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472FC9B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0F5A717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 |</w:t>
      </w:r>
    </w:p>
    <w:p w14:paraId="1BBF78A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or-NotAllowed |</w:t>
      </w:r>
    </w:p>
    <w:p w14:paraId="1B83C49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 |</w:t>
      </w:r>
    </w:p>
    <w:p w14:paraId="291A3B6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numberChanged |</w:t>
      </w:r>
    </w:p>
    <w:p w14:paraId="6E66017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bearerServiceNotProvisioned |</w:t>
      </w:r>
    </w:p>
    <w:p w14:paraId="5A52EF4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14:paraId="3AB311F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 |</w:t>
      </w:r>
    </w:p>
    <w:p w14:paraId="02C45AD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busySubscriber |</w:t>
      </w:r>
    </w:p>
    <w:p w14:paraId="41DEA3F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noSubscriberReply |</w:t>
      </w:r>
    </w:p>
    <w:p w14:paraId="1545A9E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14:paraId="2C93EBF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cug-Reject |</w:t>
      </w:r>
    </w:p>
    <w:p w14:paraId="41D055E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forwardingViolation}</w:t>
      </w:r>
    </w:p>
    <w:p w14:paraId="707C12FF"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local:22 }</w:t>
      </w:r>
    </w:p>
    <w:p w14:paraId="62F1B48D" w14:textId="77777777" w:rsidR="00C33898" w:rsidRPr="00653FE2" w:rsidRDefault="00C33898" w:rsidP="00C33898">
      <w:pPr>
        <w:pStyle w:val="ASN1Source"/>
        <w:widowControl/>
        <w:rPr>
          <w:szCs w:val="16"/>
          <w:lang w:val="en-GB"/>
        </w:rPr>
      </w:pPr>
    </w:p>
    <w:p w14:paraId="6DA85F0F" w14:textId="77777777" w:rsidR="00C33898" w:rsidRPr="00653FE2" w:rsidRDefault="00C33898" w:rsidP="00C33898">
      <w:pPr>
        <w:pStyle w:val="ASN1TABLEbegin"/>
        <w:widowControl/>
        <w:rPr>
          <w:b w:val="0"/>
          <w:szCs w:val="16"/>
          <w:lang w:val="en-GB"/>
        </w:rPr>
      </w:pPr>
      <w:r w:rsidRPr="00653FE2">
        <w:rPr>
          <w:szCs w:val="16"/>
          <w:lang w:val="en-GB"/>
        </w:rPr>
        <w:t xml:space="preserve">provideRoamingNumber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6F53BA7B" w14:textId="77777777" w:rsidR="00C33898" w:rsidRPr="00653FE2" w:rsidRDefault="00C33898" w:rsidP="00C33898">
      <w:pPr>
        <w:pStyle w:val="ASN1TABLEbegin"/>
        <w:widowControl/>
        <w:rPr>
          <w:b w:val="0"/>
          <w:szCs w:val="16"/>
          <w:lang w:val="en-GB"/>
        </w:rPr>
      </w:pPr>
      <w:r w:rsidRPr="00653FE2">
        <w:rPr>
          <w:b w:val="0"/>
          <w:szCs w:val="16"/>
          <w:lang w:val="en-GB" w:eastAsia="ja-JP"/>
        </w:rPr>
        <w:t>-- The timer is set to the upper limit of the range if the HLR supports pre-paging.</w:t>
      </w:r>
    </w:p>
    <w:p w14:paraId="7A260095" w14:textId="77777777" w:rsidR="00C33898" w:rsidRPr="00653FE2" w:rsidRDefault="00C33898" w:rsidP="00C33898">
      <w:pPr>
        <w:pStyle w:val="ASN1TABLEmiddle"/>
        <w:widowControl/>
        <w:rPr>
          <w:szCs w:val="16"/>
          <w:lang w:val="en-GB"/>
        </w:rPr>
      </w:pPr>
      <w:r w:rsidRPr="00653FE2">
        <w:rPr>
          <w:szCs w:val="16"/>
          <w:lang w:val="en-GB"/>
        </w:rPr>
        <w:tab/>
        <w:t>ARGUMENT</w:t>
      </w:r>
    </w:p>
    <w:p w14:paraId="1EF156B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ProvideRoamingNumberArg</w:t>
      </w:r>
    </w:p>
    <w:p w14:paraId="2B990E7D" w14:textId="77777777" w:rsidR="00C33898" w:rsidRPr="00653FE2" w:rsidRDefault="00C33898" w:rsidP="00C33898">
      <w:pPr>
        <w:pStyle w:val="ASN1TABLEmiddle"/>
        <w:widowControl/>
        <w:rPr>
          <w:szCs w:val="16"/>
          <w:lang w:val="en-GB"/>
        </w:rPr>
      </w:pPr>
      <w:r w:rsidRPr="00653FE2">
        <w:rPr>
          <w:szCs w:val="16"/>
          <w:lang w:val="en-GB"/>
        </w:rPr>
        <w:tab/>
        <w:t>RESULT</w:t>
      </w:r>
    </w:p>
    <w:p w14:paraId="29CDA0F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ProvideRoamingNumberRes</w:t>
      </w:r>
    </w:p>
    <w:p w14:paraId="50A5B9A4" w14:textId="77777777" w:rsidR="00C33898" w:rsidRPr="00653FE2" w:rsidRDefault="00C33898" w:rsidP="00C33898">
      <w:pPr>
        <w:pStyle w:val="ASN1TABLEmiddle"/>
        <w:widowControl/>
        <w:rPr>
          <w:szCs w:val="16"/>
          <w:lang w:val="en-GB"/>
        </w:rPr>
      </w:pPr>
      <w:r w:rsidRPr="00653FE2">
        <w:rPr>
          <w:szCs w:val="16"/>
          <w:lang w:val="en-GB"/>
        </w:rPr>
        <w:tab/>
        <w:t>ERRORS {</w:t>
      </w:r>
    </w:p>
    <w:p w14:paraId="00CF971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36E4A81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7D109C6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014CBC8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 |</w:t>
      </w:r>
    </w:p>
    <w:p w14:paraId="77E9B8B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or-NotAllowed |</w:t>
      </w:r>
    </w:p>
    <w:p w14:paraId="5C5F783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 |</w:t>
      </w:r>
    </w:p>
    <w:p w14:paraId="55934BB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noRoamingNumberAvailable}</w:t>
      </w:r>
    </w:p>
    <w:p w14:paraId="0ECC89BE"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 }</w:t>
      </w:r>
    </w:p>
    <w:p w14:paraId="57CD04D4" w14:textId="77777777" w:rsidR="00C33898" w:rsidRPr="00653FE2" w:rsidRDefault="00C33898" w:rsidP="00C33898">
      <w:pPr>
        <w:pStyle w:val="ASN1Source"/>
        <w:widowControl/>
        <w:rPr>
          <w:szCs w:val="16"/>
          <w:lang w:val="en-GB"/>
        </w:rPr>
      </w:pPr>
    </w:p>
    <w:p w14:paraId="6F3F2BCE" w14:textId="77777777" w:rsidR="00C33898" w:rsidRPr="00653FE2" w:rsidRDefault="00C33898" w:rsidP="00C33898">
      <w:pPr>
        <w:pStyle w:val="ASN1TABLEbegin"/>
        <w:widowControl/>
        <w:rPr>
          <w:b w:val="0"/>
          <w:szCs w:val="16"/>
          <w:lang w:val="en-GB"/>
        </w:rPr>
      </w:pPr>
      <w:r w:rsidRPr="00653FE2">
        <w:rPr>
          <w:szCs w:val="16"/>
          <w:lang w:val="en-GB"/>
        </w:rPr>
        <w:t xml:space="preserve">resumeCallHandling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6580622A" w14:textId="77777777" w:rsidR="00C33898" w:rsidRPr="00653FE2" w:rsidRDefault="00C33898" w:rsidP="00C33898">
      <w:pPr>
        <w:pStyle w:val="ASN1TABLEmiddle"/>
        <w:widowControl/>
        <w:rPr>
          <w:szCs w:val="16"/>
          <w:lang w:val="en-GB"/>
        </w:rPr>
      </w:pPr>
      <w:r w:rsidRPr="00653FE2">
        <w:rPr>
          <w:szCs w:val="16"/>
          <w:lang w:val="en-GB"/>
        </w:rPr>
        <w:tab/>
        <w:t>ARGUMENT</w:t>
      </w:r>
    </w:p>
    <w:p w14:paraId="0942C77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ResumeCallHandlingArg</w:t>
      </w:r>
    </w:p>
    <w:p w14:paraId="61EBE545" w14:textId="77777777" w:rsidR="00C33898" w:rsidRPr="00653FE2" w:rsidRDefault="00C33898" w:rsidP="00C33898">
      <w:pPr>
        <w:pStyle w:val="ASN1TABLEmiddle"/>
        <w:widowControl/>
        <w:rPr>
          <w:szCs w:val="16"/>
          <w:lang w:val="en-GB"/>
        </w:rPr>
      </w:pPr>
      <w:r w:rsidRPr="00653FE2">
        <w:rPr>
          <w:szCs w:val="16"/>
          <w:lang w:val="en-GB"/>
        </w:rPr>
        <w:tab/>
        <w:t>RESULT</w:t>
      </w:r>
    </w:p>
    <w:p w14:paraId="31C7604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ResumeCallHandlingRes</w:t>
      </w:r>
    </w:p>
    <w:p w14:paraId="48C495C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14:paraId="38B39A70" w14:textId="77777777" w:rsidR="00C33898" w:rsidRPr="00653FE2" w:rsidRDefault="00C33898" w:rsidP="00C33898">
      <w:pPr>
        <w:pStyle w:val="ASN1TABLEmiddle"/>
        <w:widowControl/>
        <w:rPr>
          <w:szCs w:val="16"/>
          <w:lang w:val="en-GB"/>
        </w:rPr>
      </w:pPr>
      <w:r w:rsidRPr="00653FE2">
        <w:rPr>
          <w:szCs w:val="16"/>
          <w:lang w:val="en-GB"/>
        </w:rPr>
        <w:tab/>
        <w:t>ERRORS {</w:t>
      </w:r>
    </w:p>
    <w:p w14:paraId="5D3880A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forwardingFailed |</w:t>
      </w:r>
    </w:p>
    <w:p w14:paraId="5BAD12F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or-NotAllowed |</w:t>
      </w:r>
    </w:p>
    <w:p w14:paraId="19BE38D9" w14:textId="77777777" w:rsidR="00C33898" w:rsidRPr="00653FE2" w:rsidRDefault="00C33898" w:rsidP="00C33898">
      <w:pPr>
        <w:pStyle w:val="ASN1TABLEmiddle"/>
        <w:outlineLvl w:val="0"/>
        <w:rPr>
          <w:szCs w:val="16"/>
          <w:lang w:val="en-GB"/>
        </w:rPr>
      </w:pPr>
      <w:r>
        <w:rPr>
          <w:szCs w:val="16"/>
          <w:lang w:val="en-GB"/>
        </w:rPr>
        <w:tab/>
      </w:r>
      <w:r w:rsidRPr="00653FE2">
        <w:rPr>
          <w:szCs w:val="16"/>
          <w:lang w:val="en-GB"/>
        </w:rPr>
        <w:t>unexpectedDataValue |</w:t>
      </w:r>
    </w:p>
    <w:p w14:paraId="3197948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1F28F122"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 }</w:t>
      </w:r>
    </w:p>
    <w:p w14:paraId="00B757C8" w14:textId="77777777" w:rsidR="00C33898" w:rsidRPr="00653FE2" w:rsidRDefault="00C33898" w:rsidP="00C33898">
      <w:pPr>
        <w:pStyle w:val="ASN1Source"/>
        <w:widowControl/>
        <w:rPr>
          <w:szCs w:val="16"/>
          <w:lang w:val="en-GB"/>
        </w:rPr>
      </w:pPr>
    </w:p>
    <w:p w14:paraId="14AF5080" w14:textId="77777777" w:rsidR="00C33898" w:rsidRPr="00653FE2" w:rsidRDefault="00C33898" w:rsidP="00C33898">
      <w:pPr>
        <w:pStyle w:val="ASN1TABLEbegin"/>
        <w:widowControl/>
        <w:rPr>
          <w:b w:val="0"/>
          <w:szCs w:val="16"/>
          <w:lang w:val="nb-NO"/>
        </w:rPr>
      </w:pPr>
      <w:r w:rsidRPr="00653FE2">
        <w:rPr>
          <w:szCs w:val="16"/>
          <w:lang w:val="nb-NO"/>
        </w:rPr>
        <w:t xml:space="preserve">setReportingState </w:t>
      </w:r>
      <w:r w:rsidRPr="00653FE2">
        <w:rPr>
          <w:b w:val="0"/>
          <w:szCs w:val="16"/>
          <w:lang w:val="nb-NO"/>
        </w:rPr>
        <w:t xml:space="preserve"> OPERATION ::= {</w:t>
      </w:r>
      <w:r w:rsidR="00854CE3">
        <w:rPr>
          <w:b w:val="0"/>
          <w:szCs w:val="16"/>
          <w:lang w:val="nb-NO"/>
        </w:rPr>
        <w:tab/>
      </w:r>
      <w:r w:rsidRPr="00653FE2">
        <w:rPr>
          <w:b w:val="0"/>
          <w:szCs w:val="16"/>
          <w:lang w:val="nb-NO"/>
        </w:rPr>
        <w:t>--Timer m</w:t>
      </w:r>
    </w:p>
    <w:p w14:paraId="24B004DC" w14:textId="77777777" w:rsidR="00C33898" w:rsidRPr="00653FE2" w:rsidRDefault="00C33898" w:rsidP="00C33898">
      <w:pPr>
        <w:pStyle w:val="ASN1TABLEmiddle"/>
        <w:widowControl/>
        <w:rPr>
          <w:szCs w:val="16"/>
          <w:lang w:val="nb-NO"/>
        </w:rPr>
      </w:pPr>
      <w:r w:rsidRPr="00653FE2">
        <w:rPr>
          <w:szCs w:val="16"/>
          <w:lang w:val="nb-NO"/>
        </w:rPr>
        <w:tab/>
        <w:t>ARGUMENT</w:t>
      </w:r>
    </w:p>
    <w:p w14:paraId="0FB74068"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SetReportingStateArg</w:t>
      </w:r>
    </w:p>
    <w:p w14:paraId="042E94C3" w14:textId="77777777" w:rsidR="00C33898" w:rsidRPr="00653FE2" w:rsidRDefault="00C33898" w:rsidP="00C33898">
      <w:pPr>
        <w:pStyle w:val="ASN1TABLEmiddle"/>
        <w:widowControl/>
        <w:rPr>
          <w:szCs w:val="16"/>
          <w:lang w:val="nb-NO"/>
        </w:rPr>
      </w:pPr>
      <w:r w:rsidRPr="00653FE2">
        <w:rPr>
          <w:szCs w:val="16"/>
          <w:lang w:val="nb-NO"/>
        </w:rPr>
        <w:tab/>
        <w:t>RESULT</w:t>
      </w:r>
    </w:p>
    <w:p w14:paraId="0A0DB6CD"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SetReportingStateRes</w:t>
      </w:r>
    </w:p>
    <w:p w14:paraId="4B2A89E9"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 optional</w:t>
      </w:r>
    </w:p>
    <w:p w14:paraId="39F99104" w14:textId="77777777" w:rsidR="00C33898" w:rsidRPr="00653FE2" w:rsidRDefault="00C33898" w:rsidP="00C33898">
      <w:pPr>
        <w:pStyle w:val="ASN1TABLEmiddle"/>
        <w:widowControl/>
        <w:rPr>
          <w:szCs w:val="16"/>
          <w:lang w:val="nb-NO"/>
        </w:rPr>
      </w:pPr>
      <w:r w:rsidRPr="00653FE2">
        <w:rPr>
          <w:szCs w:val="16"/>
          <w:lang w:val="nb-NO"/>
        </w:rPr>
        <w:tab/>
        <w:t>ERRORS {</w:t>
      </w:r>
    </w:p>
    <w:p w14:paraId="363D0EAF"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systemFailure |</w:t>
      </w:r>
    </w:p>
    <w:p w14:paraId="5F692D4F"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unidentifiedSubscriber |</w:t>
      </w:r>
    </w:p>
    <w:p w14:paraId="60FC1274"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unexpectedDataValue |</w:t>
      </w:r>
    </w:p>
    <w:p w14:paraId="415CD56A"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dataMissing |</w:t>
      </w:r>
    </w:p>
    <w:p w14:paraId="21742537"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resourceLimitation |</w:t>
      </w:r>
    </w:p>
    <w:p w14:paraId="7FC4836C"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facilityNotSupported}</w:t>
      </w:r>
    </w:p>
    <w:p w14:paraId="30F2BB46" w14:textId="77777777" w:rsidR="00C33898" w:rsidRPr="00653FE2" w:rsidRDefault="00C33898" w:rsidP="00C33898">
      <w:pPr>
        <w:pStyle w:val="ASN1TABLEmiddle"/>
        <w:widowControl/>
        <w:rPr>
          <w:szCs w:val="16"/>
          <w:lang w:val="nb-NO"/>
        </w:rPr>
      </w:pPr>
      <w:r w:rsidRPr="00653FE2">
        <w:rPr>
          <w:szCs w:val="16"/>
          <w:lang w:val="nb-NO"/>
        </w:rPr>
        <w:tab/>
        <w:t>CODE</w:t>
      </w:r>
      <w:r w:rsidRPr="00653FE2">
        <w:rPr>
          <w:szCs w:val="16"/>
          <w:lang w:val="nb-NO"/>
        </w:rPr>
        <w:tab/>
        <w:t>local:73 }</w:t>
      </w:r>
    </w:p>
    <w:p w14:paraId="6B073BC7" w14:textId="77777777" w:rsidR="00C33898" w:rsidRPr="00653FE2" w:rsidRDefault="00C33898" w:rsidP="00C33898">
      <w:pPr>
        <w:pStyle w:val="ASN1Source"/>
        <w:widowControl/>
        <w:rPr>
          <w:szCs w:val="16"/>
          <w:lang w:val="nb-NO"/>
        </w:rPr>
      </w:pPr>
    </w:p>
    <w:p w14:paraId="0F8D28D9" w14:textId="77777777" w:rsidR="00C33898" w:rsidRPr="00653FE2" w:rsidRDefault="00C33898" w:rsidP="00C33898">
      <w:pPr>
        <w:pStyle w:val="ASN1TABLEbegin"/>
        <w:widowControl/>
        <w:rPr>
          <w:b w:val="0"/>
          <w:szCs w:val="16"/>
          <w:lang w:val="nb-NO"/>
        </w:rPr>
      </w:pPr>
      <w:r w:rsidRPr="00653FE2">
        <w:rPr>
          <w:szCs w:val="16"/>
          <w:lang w:val="nb-NO"/>
        </w:rPr>
        <w:lastRenderedPageBreak/>
        <w:t xml:space="preserve">statusReport </w:t>
      </w:r>
      <w:r w:rsidRPr="00653FE2">
        <w:rPr>
          <w:b w:val="0"/>
          <w:szCs w:val="16"/>
          <w:lang w:val="nb-NO"/>
        </w:rPr>
        <w:t xml:space="preserve"> OPERATION ::= {</w:t>
      </w:r>
      <w:r w:rsidR="00854CE3">
        <w:rPr>
          <w:b w:val="0"/>
          <w:szCs w:val="16"/>
          <w:lang w:val="nb-NO"/>
        </w:rPr>
        <w:tab/>
      </w:r>
      <w:r w:rsidRPr="00653FE2">
        <w:rPr>
          <w:b w:val="0"/>
          <w:szCs w:val="16"/>
          <w:lang w:val="nb-NO"/>
        </w:rPr>
        <w:t>--Timer m</w:t>
      </w:r>
    </w:p>
    <w:p w14:paraId="3564C182" w14:textId="77777777" w:rsidR="00C33898" w:rsidRPr="00653FE2" w:rsidRDefault="00C33898" w:rsidP="00C33898">
      <w:pPr>
        <w:pStyle w:val="ASN1TABLEmiddle"/>
        <w:widowControl/>
        <w:rPr>
          <w:szCs w:val="16"/>
          <w:lang w:val="en-GB"/>
        </w:rPr>
      </w:pPr>
      <w:r w:rsidRPr="00653FE2">
        <w:rPr>
          <w:szCs w:val="16"/>
          <w:lang w:val="nb-NO"/>
        </w:rPr>
        <w:tab/>
      </w:r>
      <w:r w:rsidRPr="00653FE2">
        <w:rPr>
          <w:szCs w:val="16"/>
          <w:lang w:val="en-GB"/>
        </w:rPr>
        <w:t>ARGUMENT</w:t>
      </w:r>
    </w:p>
    <w:p w14:paraId="7560664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StatusReportArg</w:t>
      </w:r>
    </w:p>
    <w:p w14:paraId="0E417C28" w14:textId="77777777" w:rsidR="00C33898" w:rsidRPr="00653FE2" w:rsidRDefault="00C33898" w:rsidP="00C33898">
      <w:pPr>
        <w:pStyle w:val="ASN1TABLEmiddle"/>
        <w:widowControl/>
        <w:rPr>
          <w:szCs w:val="16"/>
          <w:lang w:val="en-GB"/>
        </w:rPr>
      </w:pPr>
      <w:r w:rsidRPr="00653FE2">
        <w:rPr>
          <w:szCs w:val="16"/>
          <w:lang w:val="en-GB"/>
        </w:rPr>
        <w:tab/>
        <w:t>RESULT</w:t>
      </w:r>
    </w:p>
    <w:p w14:paraId="0144B87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StatusReportRes</w:t>
      </w:r>
    </w:p>
    <w:p w14:paraId="44656DF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14:paraId="02389A8A" w14:textId="77777777" w:rsidR="00C33898" w:rsidRPr="00653FE2" w:rsidRDefault="00C33898" w:rsidP="00C33898">
      <w:pPr>
        <w:pStyle w:val="ASN1TABLEmiddle"/>
        <w:widowControl/>
        <w:rPr>
          <w:szCs w:val="16"/>
          <w:lang w:val="en-GB"/>
        </w:rPr>
      </w:pPr>
      <w:r w:rsidRPr="00653FE2">
        <w:rPr>
          <w:szCs w:val="16"/>
          <w:lang w:val="en-GB"/>
        </w:rPr>
        <w:tab/>
        <w:t>ERRORS {</w:t>
      </w:r>
    </w:p>
    <w:p w14:paraId="508D5E1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 |</w:t>
      </w:r>
    </w:p>
    <w:p w14:paraId="5A5FC73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276B5E0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5D04125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w:t>
      </w:r>
    </w:p>
    <w:p w14:paraId="00401928"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local:74 }</w:t>
      </w:r>
    </w:p>
    <w:p w14:paraId="3611B194" w14:textId="77777777" w:rsidR="00C33898" w:rsidRPr="00653FE2" w:rsidRDefault="00C33898" w:rsidP="00C33898">
      <w:pPr>
        <w:pStyle w:val="ASN1Source"/>
        <w:widowControl/>
        <w:rPr>
          <w:szCs w:val="16"/>
          <w:lang w:val="en-GB"/>
        </w:rPr>
      </w:pPr>
    </w:p>
    <w:p w14:paraId="5FD64E63" w14:textId="77777777" w:rsidR="00C33898" w:rsidRPr="00653FE2" w:rsidRDefault="00C33898" w:rsidP="00C33898">
      <w:pPr>
        <w:pStyle w:val="ASN1TABLEbegin"/>
        <w:widowControl/>
        <w:rPr>
          <w:b w:val="0"/>
          <w:szCs w:val="16"/>
          <w:lang w:val="en-GB"/>
        </w:rPr>
      </w:pPr>
      <w:r w:rsidRPr="00653FE2">
        <w:rPr>
          <w:szCs w:val="16"/>
          <w:lang w:val="en-GB"/>
        </w:rPr>
        <w:t xml:space="preserve">remoteUserFree </w:t>
      </w:r>
      <w:r w:rsidRPr="00653FE2">
        <w:rPr>
          <w:b w:val="0"/>
          <w:szCs w:val="16"/>
          <w:lang w:val="en-GB"/>
        </w:rPr>
        <w:t xml:space="preserve"> OPERATION ::= {</w:t>
      </w:r>
      <w:r w:rsidR="00854CE3">
        <w:rPr>
          <w:b w:val="0"/>
          <w:szCs w:val="16"/>
          <w:lang w:val="en-GB"/>
        </w:rPr>
        <w:tab/>
      </w:r>
      <w:r w:rsidRPr="00653FE2">
        <w:rPr>
          <w:b w:val="0"/>
          <w:szCs w:val="16"/>
          <w:lang w:val="en-GB"/>
        </w:rPr>
        <w:t>--Timer ml</w:t>
      </w:r>
    </w:p>
    <w:p w14:paraId="3B8A091A" w14:textId="77777777" w:rsidR="00C33898" w:rsidRPr="00653FE2" w:rsidRDefault="00C33898" w:rsidP="00C33898">
      <w:pPr>
        <w:pStyle w:val="ASN1TABLEmiddle"/>
        <w:widowControl/>
        <w:rPr>
          <w:szCs w:val="16"/>
          <w:lang w:val="en-GB"/>
        </w:rPr>
      </w:pPr>
      <w:r w:rsidRPr="00653FE2">
        <w:rPr>
          <w:szCs w:val="16"/>
          <w:lang w:val="en-GB"/>
        </w:rPr>
        <w:tab/>
        <w:t>ARGUMENT</w:t>
      </w:r>
    </w:p>
    <w:p w14:paraId="398BFBD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RemoteUserFreeArg</w:t>
      </w:r>
    </w:p>
    <w:p w14:paraId="4A4864CE" w14:textId="77777777" w:rsidR="00C33898" w:rsidRPr="00653FE2" w:rsidRDefault="00C33898" w:rsidP="00C33898">
      <w:pPr>
        <w:pStyle w:val="ASN1TABLEmiddle"/>
        <w:widowControl/>
        <w:rPr>
          <w:szCs w:val="16"/>
          <w:lang w:val="en-GB"/>
        </w:rPr>
      </w:pPr>
      <w:r w:rsidRPr="00653FE2">
        <w:rPr>
          <w:szCs w:val="16"/>
          <w:lang w:val="en-GB"/>
        </w:rPr>
        <w:tab/>
        <w:t>RESULT</w:t>
      </w:r>
    </w:p>
    <w:p w14:paraId="5650118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RemoteUserFreeRes</w:t>
      </w:r>
    </w:p>
    <w:p w14:paraId="58BDF21D" w14:textId="77777777" w:rsidR="00C33898" w:rsidRPr="00653FE2" w:rsidRDefault="00C33898" w:rsidP="00C33898">
      <w:pPr>
        <w:pStyle w:val="ASN1TABLEmiddle"/>
        <w:widowControl/>
        <w:rPr>
          <w:szCs w:val="16"/>
          <w:lang w:val="en-GB"/>
        </w:rPr>
      </w:pPr>
      <w:r w:rsidRPr="00653FE2">
        <w:rPr>
          <w:szCs w:val="16"/>
          <w:lang w:val="en-GB"/>
        </w:rPr>
        <w:tab/>
        <w:t>ERRORS {</w:t>
      </w:r>
    </w:p>
    <w:p w14:paraId="09FE1C9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749C002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1FBEF1E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incompatibleTerminal |</w:t>
      </w:r>
    </w:p>
    <w:p w14:paraId="7B53BA1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 |</w:t>
      </w:r>
    </w:p>
    <w:p w14:paraId="56169F2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3CE582C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busySubscriber}</w:t>
      </w:r>
    </w:p>
    <w:p w14:paraId="4BD5CDD3" w14:textId="77777777" w:rsidR="00C33898" w:rsidRPr="00653FE2" w:rsidRDefault="00C33898" w:rsidP="00C33898">
      <w:pPr>
        <w:pStyle w:val="ASN1TABLEmiddle"/>
        <w:widowControl/>
        <w:rPr>
          <w:szCs w:val="16"/>
          <w:lang w:val="en-US"/>
        </w:rPr>
      </w:pPr>
      <w:r w:rsidRPr="00653FE2">
        <w:rPr>
          <w:szCs w:val="16"/>
          <w:lang w:val="en-GB"/>
        </w:rPr>
        <w:tab/>
      </w:r>
      <w:r w:rsidRPr="00653FE2">
        <w:rPr>
          <w:szCs w:val="16"/>
          <w:lang w:val="en-US"/>
        </w:rPr>
        <w:t>CODE</w:t>
      </w:r>
      <w:r w:rsidRPr="00653FE2">
        <w:rPr>
          <w:szCs w:val="16"/>
          <w:lang w:val="en-US"/>
        </w:rPr>
        <w:tab/>
        <w:t>local:75 }</w:t>
      </w:r>
    </w:p>
    <w:p w14:paraId="6445FBD4" w14:textId="77777777" w:rsidR="00C33898" w:rsidRPr="00653FE2" w:rsidRDefault="00C33898" w:rsidP="00C33898">
      <w:pPr>
        <w:pStyle w:val="ASN1Source"/>
        <w:widowControl/>
        <w:rPr>
          <w:szCs w:val="16"/>
          <w:lang w:val="en-US"/>
        </w:rPr>
      </w:pPr>
    </w:p>
    <w:p w14:paraId="6BDAEE99" w14:textId="77777777" w:rsidR="00C33898" w:rsidRPr="00653FE2" w:rsidRDefault="00C33898" w:rsidP="00C33898">
      <w:pPr>
        <w:pStyle w:val="ASN1TABLEbegin"/>
        <w:widowControl/>
        <w:ind w:right="540"/>
        <w:rPr>
          <w:b w:val="0"/>
          <w:noProof/>
          <w:szCs w:val="16"/>
          <w:lang w:val="en-US"/>
        </w:rPr>
      </w:pPr>
      <w:r w:rsidRPr="00653FE2">
        <w:rPr>
          <w:noProof/>
          <w:szCs w:val="16"/>
          <w:lang w:val="en-US"/>
        </w:rPr>
        <w:t xml:space="preserve">ist-Alert </w:t>
      </w:r>
      <w:r w:rsidRPr="00653FE2">
        <w:rPr>
          <w:b w:val="0"/>
          <w:noProof/>
          <w:szCs w:val="16"/>
          <w:lang w:val="en-US"/>
        </w:rPr>
        <w:t xml:space="preserve"> OPERATION ::= {</w:t>
      </w:r>
      <w:r w:rsidR="00854CE3">
        <w:rPr>
          <w:b w:val="0"/>
          <w:noProof/>
          <w:szCs w:val="16"/>
          <w:lang w:val="en-US"/>
        </w:rPr>
        <w:tab/>
      </w:r>
      <w:r w:rsidRPr="00653FE2">
        <w:rPr>
          <w:b w:val="0"/>
          <w:noProof/>
          <w:szCs w:val="16"/>
          <w:lang w:val="en-US"/>
        </w:rPr>
        <w:t>--Timer m</w:t>
      </w:r>
    </w:p>
    <w:p w14:paraId="490043B7" w14:textId="77777777" w:rsidR="00C33898" w:rsidRPr="00653FE2" w:rsidRDefault="00C33898" w:rsidP="00C33898">
      <w:pPr>
        <w:pStyle w:val="ASN1TABLEmiddle"/>
        <w:widowControl/>
        <w:ind w:right="540"/>
        <w:rPr>
          <w:noProof/>
          <w:szCs w:val="16"/>
          <w:lang w:val="en-US"/>
        </w:rPr>
      </w:pPr>
      <w:r w:rsidRPr="00653FE2">
        <w:rPr>
          <w:noProof/>
          <w:szCs w:val="16"/>
          <w:lang w:val="en-US"/>
        </w:rPr>
        <w:tab/>
        <w:t>ARGUMENT</w:t>
      </w:r>
    </w:p>
    <w:p w14:paraId="2A329F1F" w14:textId="77777777" w:rsidR="00C33898" w:rsidRPr="00653FE2" w:rsidRDefault="00C33898" w:rsidP="00C33898">
      <w:pPr>
        <w:pStyle w:val="ASN1TABLEmiddle"/>
        <w:widowControl/>
        <w:ind w:right="540"/>
        <w:rPr>
          <w:noProof/>
          <w:szCs w:val="16"/>
          <w:lang w:val="en-US"/>
        </w:rPr>
      </w:pPr>
      <w:r>
        <w:rPr>
          <w:noProof/>
          <w:szCs w:val="16"/>
          <w:lang w:val="en-US"/>
        </w:rPr>
        <w:tab/>
      </w:r>
      <w:r w:rsidRPr="00653FE2">
        <w:rPr>
          <w:noProof/>
          <w:szCs w:val="16"/>
          <w:lang w:val="en-US"/>
        </w:rPr>
        <w:t>IST-AlertArg</w:t>
      </w:r>
    </w:p>
    <w:p w14:paraId="730F215B" w14:textId="77777777" w:rsidR="00C33898" w:rsidRPr="00653FE2" w:rsidRDefault="00C33898" w:rsidP="00C33898">
      <w:pPr>
        <w:pStyle w:val="ASN1TABLEmiddle"/>
        <w:widowControl/>
        <w:ind w:right="540"/>
        <w:rPr>
          <w:noProof/>
          <w:szCs w:val="16"/>
          <w:lang w:val="en-US"/>
        </w:rPr>
      </w:pPr>
      <w:r w:rsidRPr="00653FE2">
        <w:rPr>
          <w:noProof/>
          <w:szCs w:val="16"/>
          <w:lang w:val="en-US"/>
        </w:rPr>
        <w:tab/>
        <w:t>RESULT</w:t>
      </w:r>
    </w:p>
    <w:p w14:paraId="267F89A2" w14:textId="77777777" w:rsidR="00C33898" w:rsidRPr="00653FE2" w:rsidRDefault="00C33898" w:rsidP="00C33898">
      <w:pPr>
        <w:pStyle w:val="ASN1TABLEmiddle"/>
        <w:widowControl/>
        <w:ind w:right="540"/>
        <w:rPr>
          <w:noProof/>
          <w:szCs w:val="16"/>
          <w:lang w:val="en-US"/>
        </w:rPr>
      </w:pPr>
      <w:r>
        <w:rPr>
          <w:noProof/>
          <w:szCs w:val="16"/>
          <w:lang w:val="en-US"/>
        </w:rPr>
        <w:tab/>
      </w:r>
      <w:r w:rsidRPr="00653FE2">
        <w:rPr>
          <w:noProof/>
          <w:szCs w:val="16"/>
          <w:lang w:val="en-US"/>
        </w:rPr>
        <w:t>IST-AlertRes</w:t>
      </w:r>
    </w:p>
    <w:p w14:paraId="05CFE326" w14:textId="77777777" w:rsidR="00C33898" w:rsidRPr="00653FE2" w:rsidRDefault="00C33898" w:rsidP="00C33898">
      <w:pPr>
        <w:pStyle w:val="ASN1TABLEmiddle"/>
        <w:widowControl/>
        <w:ind w:right="540"/>
        <w:rPr>
          <w:noProof/>
          <w:szCs w:val="16"/>
          <w:lang w:val="en-GB"/>
        </w:rPr>
      </w:pPr>
      <w:r>
        <w:rPr>
          <w:noProof/>
          <w:szCs w:val="16"/>
          <w:lang w:val="en-US"/>
        </w:rPr>
        <w:tab/>
      </w:r>
      <w:r w:rsidRPr="00653FE2">
        <w:rPr>
          <w:noProof/>
          <w:szCs w:val="16"/>
          <w:lang w:val="en-GB"/>
        </w:rPr>
        <w:t>-- optional</w:t>
      </w:r>
    </w:p>
    <w:p w14:paraId="1349CD5F" w14:textId="77777777" w:rsidR="00C33898" w:rsidRPr="00653FE2" w:rsidRDefault="00C33898" w:rsidP="00C33898">
      <w:pPr>
        <w:pStyle w:val="ASN1TABLEmiddle"/>
        <w:widowControl/>
        <w:ind w:right="540"/>
        <w:rPr>
          <w:noProof/>
          <w:szCs w:val="16"/>
          <w:lang w:val="en-GB"/>
        </w:rPr>
      </w:pPr>
      <w:r w:rsidRPr="00653FE2">
        <w:rPr>
          <w:noProof/>
          <w:szCs w:val="16"/>
          <w:lang w:val="en-GB"/>
        </w:rPr>
        <w:tab/>
        <w:t>ERRORS {</w:t>
      </w:r>
    </w:p>
    <w:p w14:paraId="11588191"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unexpectedDataValue |</w:t>
      </w:r>
    </w:p>
    <w:p w14:paraId="0B6F592B"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resourceLimitation |</w:t>
      </w:r>
    </w:p>
    <w:p w14:paraId="49BC70A8"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unknownSubscriber |</w:t>
      </w:r>
    </w:p>
    <w:p w14:paraId="5D3AB30C"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systemFailure |</w:t>
      </w:r>
    </w:p>
    <w:p w14:paraId="2FF3C148"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facilityNotSupported}</w:t>
      </w:r>
    </w:p>
    <w:p w14:paraId="354AAC8A" w14:textId="77777777" w:rsidR="00C33898" w:rsidRPr="00653FE2" w:rsidRDefault="00C33898" w:rsidP="00C33898">
      <w:pPr>
        <w:pStyle w:val="ASN1TABLEmiddle"/>
        <w:widowControl/>
        <w:ind w:right="540"/>
        <w:rPr>
          <w:noProof/>
          <w:szCs w:val="16"/>
          <w:lang w:val="en-GB"/>
        </w:rPr>
      </w:pPr>
      <w:r w:rsidRPr="00653FE2">
        <w:rPr>
          <w:noProof/>
          <w:szCs w:val="16"/>
          <w:lang w:val="en-GB"/>
        </w:rPr>
        <w:tab/>
        <w:t>CODE</w:t>
      </w:r>
      <w:r w:rsidRPr="00653FE2">
        <w:rPr>
          <w:noProof/>
          <w:szCs w:val="16"/>
          <w:lang w:val="en-GB"/>
        </w:rPr>
        <w:tab/>
        <w:t>local:87 }</w:t>
      </w:r>
    </w:p>
    <w:p w14:paraId="0CCA0B9E" w14:textId="77777777" w:rsidR="00C33898" w:rsidRPr="00653FE2" w:rsidRDefault="00C33898" w:rsidP="00C33898">
      <w:pPr>
        <w:pStyle w:val="ASN1Source"/>
        <w:widowControl/>
        <w:ind w:right="540"/>
        <w:rPr>
          <w:noProof/>
          <w:szCs w:val="16"/>
          <w:lang w:val="en-GB"/>
        </w:rPr>
      </w:pPr>
    </w:p>
    <w:p w14:paraId="3E2C6BF0" w14:textId="77777777" w:rsidR="00C33898" w:rsidRPr="00653FE2" w:rsidRDefault="00C33898" w:rsidP="00C33898">
      <w:pPr>
        <w:pStyle w:val="ASN1TABLEbegin"/>
        <w:widowControl/>
        <w:ind w:right="540"/>
        <w:rPr>
          <w:b w:val="0"/>
          <w:noProof/>
          <w:szCs w:val="16"/>
          <w:lang w:val="en-GB"/>
        </w:rPr>
      </w:pPr>
      <w:r w:rsidRPr="00653FE2">
        <w:rPr>
          <w:noProof/>
          <w:szCs w:val="16"/>
          <w:lang w:val="en-GB"/>
        </w:rPr>
        <w:t xml:space="preserve">ist-Command </w:t>
      </w:r>
      <w:r w:rsidRPr="00653FE2">
        <w:rPr>
          <w:b w:val="0"/>
          <w:noProof/>
          <w:szCs w:val="16"/>
          <w:lang w:val="en-GB"/>
        </w:rPr>
        <w:t xml:space="preserve"> OPERATION::= {</w:t>
      </w:r>
      <w:r w:rsidR="00854CE3">
        <w:rPr>
          <w:b w:val="0"/>
          <w:noProof/>
          <w:szCs w:val="16"/>
          <w:lang w:val="en-GB"/>
        </w:rPr>
        <w:tab/>
      </w:r>
      <w:r w:rsidRPr="00653FE2">
        <w:rPr>
          <w:b w:val="0"/>
          <w:noProof/>
          <w:szCs w:val="16"/>
          <w:lang w:val="en-GB"/>
        </w:rPr>
        <w:t>--Timer m</w:t>
      </w:r>
    </w:p>
    <w:p w14:paraId="4935B13A" w14:textId="77777777" w:rsidR="00C33898" w:rsidRPr="00653FE2" w:rsidRDefault="00C33898" w:rsidP="00C33898">
      <w:pPr>
        <w:pStyle w:val="ASN1TABLEmiddle"/>
        <w:widowControl/>
        <w:ind w:right="540"/>
        <w:rPr>
          <w:noProof/>
          <w:szCs w:val="16"/>
          <w:lang w:val="en-GB"/>
        </w:rPr>
      </w:pPr>
      <w:r w:rsidRPr="00653FE2">
        <w:rPr>
          <w:noProof/>
          <w:szCs w:val="16"/>
          <w:lang w:val="en-GB"/>
        </w:rPr>
        <w:tab/>
        <w:t>ARGUMENT</w:t>
      </w:r>
    </w:p>
    <w:p w14:paraId="2BDCCC26"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IST-CommandArg</w:t>
      </w:r>
    </w:p>
    <w:p w14:paraId="50908B9F" w14:textId="77777777" w:rsidR="00C33898" w:rsidRPr="00653FE2" w:rsidRDefault="00C33898" w:rsidP="00C33898">
      <w:pPr>
        <w:pStyle w:val="ASN1TABLEmiddle"/>
        <w:widowControl/>
        <w:ind w:right="540"/>
        <w:rPr>
          <w:noProof/>
          <w:szCs w:val="16"/>
          <w:lang w:val="en-GB"/>
        </w:rPr>
      </w:pPr>
      <w:r w:rsidRPr="00653FE2">
        <w:rPr>
          <w:noProof/>
          <w:szCs w:val="16"/>
          <w:lang w:val="en-GB"/>
        </w:rPr>
        <w:tab/>
        <w:t>RESULT</w:t>
      </w:r>
    </w:p>
    <w:p w14:paraId="544926FB"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IST-CommandRes</w:t>
      </w:r>
    </w:p>
    <w:p w14:paraId="15694B52"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 optional</w:t>
      </w:r>
    </w:p>
    <w:p w14:paraId="037B3DFE" w14:textId="77777777" w:rsidR="00C33898" w:rsidRPr="00653FE2" w:rsidRDefault="00C33898" w:rsidP="00C33898">
      <w:pPr>
        <w:pStyle w:val="ASN1TABLEmiddle"/>
        <w:widowControl/>
        <w:ind w:right="540"/>
        <w:rPr>
          <w:noProof/>
          <w:szCs w:val="16"/>
          <w:lang w:val="en-GB"/>
        </w:rPr>
      </w:pPr>
      <w:r w:rsidRPr="00653FE2">
        <w:rPr>
          <w:noProof/>
          <w:szCs w:val="16"/>
          <w:lang w:val="en-GB"/>
        </w:rPr>
        <w:tab/>
        <w:t>ERRORS {</w:t>
      </w:r>
    </w:p>
    <w:p w14:paraId="2A05EB67"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unexpectedDataValue |</w:t>
      </w:r>
    </w:p>
    <w:p w14:paraId="402495C0"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resourceLimitation |</w:t>
      </w:r>
    </w:p>
    <w:p w14:paraId="5691BD97"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unknownSubscriber |</w:t>
      </w:r>
    </w:p>
    <w:p w14:paraId="302337B4"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systemFailure |</w:t>
      </w:r>
    </w:p>
    <w:p w14:paraId="521CB2CE"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facilityNotSupported}</w:t>
      </w:r>
    </w:p>
    <w:p w14:paraId="32046E71" w14:textId="77777777" w:rsidR="00C33898" w:rsidRPr="00653FE2" w:rsidRDefault="00C33898" w:rsidP="00C33898">
      <w:pPr>
        <w:pStyle w:val="ASN1TABLEmiddle"/>
        <w:widowControl/>
        <w:ind w:right="540"/>
        <w:rPr>
          <w:noProof/>
          <w:szCs w:val="16"/>
          <w:lang w:val="en-GB"/>
        </w:rPr>
      </w:pPr>
      <w:r w:rsidRPr="00653FE2">
        <w:rPr>
          <w:noProof/>
          <w:szCs w:val="16"/>
          <w:lang w:val="en-GB"/>
        </w:rPr>
        <w:tab/>
        <w:t>CODE</w:t>
      </w:r>
      <w:r w:rsidRPr="00653FE2">
        <w:rPr>
          <w:noProof/>
          <w:szCs w:val="16"/>
          <w:lang w:val="en-GB"/>
        </w:rPr>
        <w:tab/>
        <w:t>local:88 }</w:t>
      </w:r>
    </w:p>
    <w:p w14:paraId="6F0DA436" w14:textId="77777777" w:rsidR="00C33898" w:rsidRPr="00653FE2" w:rsidRDefault="00C33898" w:rsidP="00C33898">
      <w:pPr>
        <w:pStyle w:val="ASN1Source"/>
        <w:widowControl/>
        <w:ind w:right="540"/>
        <w:rPr>
          <w:noProof/>
          <w:szCs w:val="16"/>
          <w:lang w:val="en-GB"/>
        </w:rPr>
      </w:pPr>
    </w:p>
    <w:p w14:paraId="7961B089" w14:textId="77777777" w:rsidR="00C33898" w:rsidRPr="00653FE2" w:rsidRDefault="00C33898" w:rsidP="00C33898">
      <w:pPr>
        <w:pStyle w:val="ASN1TABLEbegin"/>
        <w:widowControl/>
        <w:ind w:right="540"/>
        <w:rPr>
          <w:b w:val="0"/>
          <w:noProof/>
          <w:szCs w:val="16"/>
          <w:lang w:val="en-GB"/>
        </w:rPr>
      </w:pPr>
      <w:r w:rsidRPr="00653FE2">
        <w:rPr>
          <w:noProof/>
          <w:szCs w:val="16"/>
          <w:lang w:val="en-GB"/>
        </w:rPr>
        <w:t xml:space="preserve">releaseResources </w:t>
      </w:r>
      <w:r w:rsidRPr="00653FE2">
        <w:rPr>
          <w:b w:val="0"/>
          <w:noProof/>
          <w:szCs w:val="16"/>
          <w:lang w:val="en-GB"/>
        </w:rPr>
        <w:t xml:space="preserve"> OPERATION::= {</w:t>
      </w:r>
      <w:r w:rsidR="00854CE3">
        <w:rPr>
          <w:b w:val="0"/>
          <w:noProof/>
          <w:szCs w:val="16"/>
          <w:lang w:val="en-GB"/>
        </w:rPr>
        <w:tab/>
      </w:r>
      <w:r w:rsidRPr="00653FE2">
        <w:rPr>
          <w:b w:val="0"/>
          <w:noProof/>
          <w:szCs w:val="16"/>
          <w:lang w:val="en-GB"/>
        </w:rPr>
        <w:t>--Timer m</w:t>
      </w:r>
    </w:p>
    <w:p w14:paraId="33BE80F7" w14:textId="77777777" w:rsidR="00C33898" w:rsidRPr="00653FE2" w:rsidRDefault="00C33898" w:rsidP="00C33898">
      <w:pPr>
        <w:pStyle w:val="ASN1TABLEmiddle"/>
        <w:widowControl/>
        <w:ind w:right="540"/>
        <w:rPr>
          <w:noProof/>
          <w:szCs w:val="16"/>
          <w:lang w:val="en-GB"/>
        </w:rPr>
      </w:pPr>
      <w:r w:rsidRPr="00653FE2">
        <w:rPr>
          <w:noProof/>
          <w:szCs w:val="16"/>
          <w:lang w:val="en-GB"/>
        </w:rPr>
        <w:tab/>
        <w:t>ARGUMENT</w:t>
      </w:r>
    </w:p>
    <w:p w14:paraId="2E664DB0"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ReleaseResourcesArg</w:t>
      </w:r>
    </w:p>
    <w:p w14:paraId="25BF1721" w14:textId="77777777" w:rsidR="00C33898" w:rsidRPr="00653FE2" w:rsidRDefault="00C33898" w:rsidP="00C33898">
      <w:pPr>
        <w:pStyle w:val="ASN1TABLEmiddle"/>
        <w:widowControl/>
        <w:ind w:right="540"/>
        <w:rPr>
          <w:noProof/>
          <w:szCs w:val="16"/>
          <w:lang w:val="en-GB"/>
        </w:rPr>
      </w:pPr>
      <w:r w:rsidRPr="00653FE2">
        <w:rPr>
          <w:noProof/>
          <w:szCs w:val="16"/>
          <w:lang w:val="en-GB"/>
        </w:rPr>
        <w:tab/>
        <w:t>RESULT</w:t>
      </w:r>
    </w:p>
    <w:p w14:paraId="2EE71DB0"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ReleaseResourcesRes</w:t>
      </w:r>
    </w:p>
    <w:p w14:paraId="736AB476"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 optional</w:t>
      </w:r>
    </w:p>
    <w:p w14:paraId="5F9A16AA" w14:textId="77777777" w:rsidR="00C33898" w:rsidRPr="00653FE2" w:rsidRDefault="00C33898" w:rsidP="00C33898">
      <w:pPr>
        <w:pStyle w:val="ASN1TABLEmiddle"/>
        <w:widowControl/>
        <w:ind w:right="540"/>
        <w:rPr>
          <w:noProof/>
          <w:szCs w:val="16"/>
          <w:lang w:val="en-GB"/>
        </w:rPr>
      </w:pPr>
      <w:r w:rsidRPr="00653FE2">
        <w:rPr>
          <w:noProof/>
          <w:szCs w:val="16"/>
          <w:lang w:val="en-GB"/>
        </w:rPr>
        <w:tab/>
        <w:t>ERRORS {</w:t>
      </w:r>
    </w:p>
    <w:p w14:paraId="35646514"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unexpectedDataValue |</w:t>
      </w:r>
    </w:p>
    <w:p w14:paraId="67868AA1" w14:textId="77777777" w:rsidR="00C33898" w:rsidRPr="00653FE2" w:rsidRDefault="00C33898" w:rsidP="00C33898">
      <w:pPr>
        <w:pStyle w:val="ASN1TABLEmiddle"/>
        <w:widowControl/>
        <w:ind w:right="540"/>
        <w:rPr>
          <w:noProof/>
          <w:szCs w:val="16"/>
          <w:lang w:val="en-GB"/>
        </w:rPr>
      </w:pPr>
      <w:r>
        <w:rPr>
          <w:noProof/>
          <w:szCs w:val="16"/>
          <w:lang w:val="en-GB"/>
        </w:rPr>
        <w:tab/>
      </w:r>
      <w:r w:rsidRPr="00653FE2">
        <w:rPr>
          <w:noProof/>
          <w:szCs w:val="16"/>
          <w:lang w:val="en-GB"/>
        </w:rPr>
        <w:t>systemFailure }</w:t>
      </w:r>
    </w:p>
    <w:p w14:paraId="2F811E94" w14:textId="77777777" w:rsidR="00C33898" w:rsidRPr="00653FE2" w:rsidRDefault="00C33898" w:rsidP="00C33898">
      <w:pPr>
        <w:pStyle w:val="ASN1TABLEmiddle"/>
        <w:widowControl/>
        <w:ind w:right="540"/>
        <w:rPr>
          <w:noProof/>
          <w:szCs w:val="16"/>
          <w:lang w:val="en-GB"/>
        </w:rPr>
      </w:pPr>
      <w:r w:rsidRPr="00653FE2">
        <w:rPr>
          <w:noProof/>
          <w:szCs w:val="16"/>
          <w:lang w:val="en-GB"/>
        </w:rPr>
        <w:tab/>
        <w:t>CODE</w:t>
      </w:r>
      <w:r w:rsidRPr="00653FE2">
        <w:rPr>
          <w:noProof/>
          <w:szCs w:val="16"/>
          <w:lang w:val="en-GB"/>
        </w:rPr>
        <w:tab/>
        <w:t>local:20 }</w:t>
      </w:r>
    </w:p>
    <w:p w14:paraId="077ED050" w14:textId="77777777" w:rsidR="00C33898" w:rsidRPr="00653FE2" w:rsidRDefault="00C33898" w:rsidP="00C33898">
      <w:pPr>
        <w:pStyle w:val="ASN1Source"/>
        <w:widowControl/>
        <w:rPr>
          <w:szCs w:val="16"/>
          <w:lang w:val="en-GB"/>
        </w:rPr>
      </w:pPr>
    </w:p>
    <w:p w14:paraId="270A378C"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4E01CF53" w14:textId="77777777" w:rsidR="00C33898" w:rsidRPr="00653FE2" w:rsidRDefault="00C33898" w:rsidP="00C33898">
      <w:pPr>
        <w:sectPr w:rsidR="00C33898" w:rsidRPr="00653FE2">
          <w:footnotePr>
            <w:numRestart w:val="eachSect"/>
          </w:footnotePr>
          <w:type w:val="continuous"/>
          <w:pgSz w:w="11907" w:h="16840" w:code="9"/>
          <w:pgMar w:top="1418" w:right="1134" w:bottom="1134" w:left="1134" w:header="851" w:footer="340" w:gutter="0"/>
          <w:paperSrc w:first="4" w:other="4"/>
          <w:cols w:space="703"/>
          <w:titlePg/>
        </w:sectPr>
      </w:pPr>
    </w:p>
    <w:p w14:paraId="367B7859" w14:textId="77777777" w:rsidR="00C33898" w:rsidRPr="00653FE2" w:rsidRDefault="00C33898" w:rsidP="00C33898">
      <w:pPr>
        <w:pStyle w:val="Heading3"/>
      </w:pPr>
      <w:bookmarkStart w:id="3240" w:name="_Toc11332218"/>
      <w:bookmarkStart w:id="3241" w:name="_Toc36554301"/>
      <w:bookmarkStart w:id="3242" w:name="_Toc75886302"/>
      <w:r w:rsidRPr="00653FE2">
        <w:t>17.6.4</w:t>
      </w:r>
      <w:r w:rsidRPr="00653FE2">
        <w:tab/>
        <w:t>Supplementary service operations</w:t>
      </w:r>
      <w:bookmarkEnd w:id="3240"/>
      <w:bookmarkEnd w:id="3241"/>
      <w:bookmarkEnd w:id="3242"/>
    </w:p>
    <w:p w14:paraId="39C4B5F7"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4A859115" w14:textId="77777777" w:rsidR="00C33898" w:rsidRPr="00653FE2" w:rsidRDefault="00C33898" w:rsidP="00C33898">
      <w:pPr>
        <w:pStyle w:val="ASN1Source"/>
        <w:keepNext/>
        <w:keepLines/>
        <w:widowControl/>
        <w:rPr>
          <w:szCs w:val="16"/>
          <w:lang w:val="en-GB"/>
        </w:rPr>
      </w:pPr>
      <w:r w:rsidRPr="00653FE2">
        <w:rPr>
          <w:vanish/>
          <w:szCs w:val="16"/>
          <w:lang w:val="en-GB"/>
        </w:rPr>
        <w:t>.$</w:t>
      </w:r>
      <w:r w:rsidRPr="00653FE2">
        <w:rPr>
          <w:b/>
          <w:szCs w:val="16"/>
          <w:lang w:val="en-GB"/>
        </w:rPr>
        <w:t>MAP-SupplementaryServiceOperations</w:t>
      </w:r>
      <w:r w:rsidRPr="00653FE2">
        <w:rPr>
          <w:szCs w:val="16"/>
          <w:lang w:val="en-GB"/>
        </w:rPr>
        <w:t xml:space="preserve"> {</w:t>
      </w:r>
    </w:p>
    <w:p w14:paraId="011BAFFE" w14:textId="77777777" w:rsidR="00C33898" w:rsidRPr="00653FE2" w:rsidRDefault="00C33898" w:rsidP="00C33898">
      <w:pPr>
        <w:pStyle w:val="ASN1Source"/>
        <w:keepNext/>
        <w:keepLines/>
        <w:widowControl/>
        <w:rPr>
          <w:szCs w:val="16"/>
          <w:lang w:val="en-GB"/>
        </w:rPr>
      </w:pPr>
      <w:r w:rsidRPr="00653FE2">
        <w:rPr>
          <w:szCs w:val="16"/>
          <w:lang w:val="en-GB"/>
        </w:rPr>
        <w:t xml:space="preserve">   itu-t identified-organization (4) etsi (0) mobileDomain (0)</w:t>
      </w:r>
    </w:p>
    <w:p w14:paraId="1E3B6331" w14:textId="77777777" w:rsidR="00C33898" w:rsidRPr="00653FE2" w:rsidRDefault="00C33898" w:rsidP="00C33898">
      <w:pPr>
        <w:pStyle w:val="ASN1Source"/>
        <w:keepNext/>
        <w:keepLines/>
        <w:widowControl/>
        <w:rPr>
          <w:szCs w:val="16"/>
          <w:lang w:val="en-GB"/>
        </w:rPr>
      </w:pPr>
      <w:r w:rsidRPr="00653FE2">
        <w:rPr>
          <w:szCs w:val="16"/>
          <w:lang w:val="en-GB"/>
        </w:rPr>
        <w:t xml:space="preserve">   gsm-Network (1) modules (3) map-SupplementaryServiceOperations (8)</w:t>
      </w:r>
    </w:p>
    <w:p w14:paraId="6758FFF4" w14:textId="461F8BF7" w:rsidR="00C33898" w:rsidRPr="00653FE2" w:rsidRDefault="00C33898" w:rsidP="00C33898">
      <w:pPr>
        <w:pStyle w:val="ASN1Source"/>
        <w:keepNext/>
        <w:keepLines/>
        <w:widowControl/>
        <w:rPr>
          <w:szCs w:val="16"/>
          <w:lang w:val="en-GB"/>
        </w:rPr>
      </w:pPr>
      <w:r w:rsidRPr="00653FE2">
        <w:rPr>
          <w:szCs w:val="16"/>
          <w:lang w:val="en-GB"/>
        </w:rPr>
        <w:t xml:space="preserve">   </w:t>
      </w:r>
      <w:r w:rsidR="008741C2">
        <w:rPr>
          <w:szCs w:val="16"/>
          <w:lang w:val="en-GB"/>
        </w:rPr>
        <w:t>version19 (19)</w:t>
      </w:r>
      <w:r w:rsidRPr="00653FE2">
        <w:rPr>
          <w:szCs w:val="16"/>
          <w:lang w:val="en-GB"/>
        </w:rPr>
        <w:t>}</w:t>
      </w:r>
    </w:p>
    <w:p w14:paraId="5C601EF9" w14:textId="77777777" w:rsidR="00C33898" w:rsidRPr="00653FE2" w:rsidRDefault="00C33898" w:rsidP="00C33898">
      <w:pPr>
        <w:pStyle w:val="ASN1Source"/>
        <w:widowControl/>
        <w:rPr>
          <w:szCs w:val="16"/>
          <w:lang w:val="en-GB"/>
        </w:rPr>
      </w:pPr>
    </w:p>
    <w:p w14:paraId="6E912B31" w14:textId="77777777" w:rsidR="00C33898" w:rsidRPr="00653FE2" w:rsidRDefault="00C33898" w:rsidP="00C33898">
      <w:pPr>
        <w:pStyle w:val="ASN1Source"/>
        <w:widowControl/>
        <w:rPr>
          <w:szCs w:val="16"/>
          <w:lang w:val="en-GB"/>
        </w:rPr>
      </w:pPr>
      <w:r w:rsidRPr="00653FE2">
        <w:rPr>
          <w:szCs w:val="16"/>
          <w:lang w:val="en-GB"/>
        </w:rPr>
        <w:t>DEFINITIONS</w:t>
      </w:r>
    </w:p>
    <w:p w14:paraId="5232F6DA" w14:textId="77777777" w:rsidR="00C33898" w:rsidRPr="00653FE2" w:rsidRDefault="00C33898" w:rsidP="00C33898">
      <w:pPr>
        <w:pStyle w:val="ASN1Source"/>
        <w:widowControl/>
        <w:rPr>
          <w:szCs w:val="16"/>
          <w:lang w:val="en-GB"/>
        </w:rPr>
      </w:pPr>
    </w:p>
    <w:p w14:paraId="0834F35F" w14:textId="77777777" w:rsidR="00C33898" w:rsidRPr="00653FE2" w:rsidRDefault="00C33898" w:rsidP="00C33898">
      <w:pPr>
        <w:pStyle w:val="ASN1Source"/>
        <w:widowControl/>
        <w:rPr>
          <w:szCs w:val="16"/>
          <w:lang w:val="en-GB"/>
        </w:rPr>
      </w:pPr>
      <w:r w:rsidRPr="00653FE2">
        <w:rPr>
          <w:szCs w:val="16"/>
          <w:lang w:val="en-GB"/>
        </w:rPr>
        <w:t>::=</w:t>
      </w:r>
    </w:p>
    <w:p w14:paraId="726945BF" w14:textId="77777777" w:rsidR="00C33898" w:rsidRPr="00653FE2" w:rsidRDefault="00C33898" w:rsidP="00C33898">
      <w:pPr>
        <w:pStyle w:val="ASN1Source"/>
        <w:widowControl/>
        <w:rPr>
          <w:szCs w:val="16"/>
          <w:lang w:val="en-GB"/>
        </w:rPr>
      </w:pPr>
    </w:p>
    <w:p w14:paraId="4BA5A01B" w14:textId="77777777" w:rsidR="00C33898" w:rsidRPr="00653FE2" w:rsidRDefault="00C33898" w:rsidP="00C33898">
      <w:pPr>
        <w:pStyle w:val="ASN1Source"/>
        <w:widowControl/>
        <w:rPr>
          <w:szCs w:val="16"/>
          <w:lang w:val="en-GB"/>
        </w:rPr>
      </w:pPr>
      <w:r w:rsidRPr="00653FE2">
        <w:rPr>
          <w:szCs w:val="16"/>
          <w:lang w:val="en-GB"/>
        </w:rPr>
        <w:t>BEGIN</w:t>
      </w:r>
    </w:p>
    <w:p w14:paraId="2BFBFF0E" w14:textId="77777777" w:rsidR="00C33898" w:rsidRPr="00653FE2" w:rsidRDefault="00C33898" w:rsidP="00C33898">
      <w:pPr>
        <w:pStyle w:val="ASN1Source"/>
        <w:widowControl/>
        <w:rPr>
          <w:szCs w:val="16"/>
          <w:lang w:val="en-GB"/>
        </w:rPr>
      </w:pPr>
    </w:p>
    <w:p w14:paraId="7D748E5B" w14:textId="77777777" w:rsidR="00C33898" w:rsidRPr="00653FE2" w:rsidRDefault="00C33898" w:rsidP="00C33898">
      <w:pPr>
        <w:pStyle w:val="ASN1Source"/>
        <w:widowControl/>
        <w:rPr>
          <w:szCs w:val="16"/>
          <w:lang w:val="en-GB"/>
        </w:rPr>
      </w:pPr>
      <w:r w:rsidRPr="00653FE2">
        <w:rPr>
          <w:szCs w:val="16"/>
          <w:lang w:val="en-GB"/>
        </w:rPr>
        <w:t>EXPORTS</w:t>
      </w:r>
    </w:p>
    <w:p w14:paraId="7B8623D4" w14:textId="77777777" w:rsidR="00C33898" w:rsidRPr="00653FE2" w:rsidRDefault="00C33898" w:rsidP="00C33898">
      <w:pPr>
        <w:pStyle w:val="ASN1Source"/>
        <w:widowControl/>
        <w:rPr>
          <w:szCs w:val="16"/>
          <w:lang w:val="en-GB"/>
        </w:rPr>
      </w:pPr>
      <w:r w:rsidRPr="00653FE2">
        <w:rPr>
          <w:szCs w:val="16"/>
          <w:lang w:val="en-GB"/>
        </w:rPr>
        <w:tab/>
        <w:t>registerSS,</w:t>
      </w:r>
    </w:p>
    <w:p w14:paraId="64197612" w14:textId="77777777" w:rsidR="00C33898" w:rsidRPr="00653FE2" w:rsidRDefault="00C33898" w:rsidP="00C33898">
      <w:pPr>
        <w:pStyle w:val="ASN1Source"/>
        <w:widowControl/>
        <w:rPr>
          <w:szCs w:val="16"/>
          <w:lang w:val="en-GB"/>
        </w:rPr>
      </w:pPr>
      <w:r w:rsidRPr="00653FE2">
        <w:rPr>
          <w:szCs w:val="16"/>
          <w:lang w:val="en-GB"/>
        </w:rPr>
        <w:tab/>
        <w:t>eraseSS,</w:t>
      </w:r>
    </w:p>
    <w:p w14:paraId="3FD38CB2" w14:textId="77777777" w:rsidR="00C33898" w:rsidRPr="00653FE2" w:rsidRDefault="00C33898" w:rsidP="00C33898">
      <w:pPr>
        <w:pStyle w:val="ASN1Source"/>
        <w:widowControl/>
        <w:rPr>
          <w:szCs w:val="16"/>
          <w:lang w:val="en-GB"/>
        </w:rPr>
      </w:pPr>
      <w:r w:rsidRPr="00653FE2">
        <w:rPr>
          <w:szCs w:val="16"/>
          <w:lang w:val="en-GB"/>
        </w:rPr>
        <w:tab/>
        <w:t>activateSS,</w:t>
      </w:r>
    </w:p>
    <w:p w14:paraId="31C961AE" w14:textId="77777777" w:rsidR="00C33898" w:rsidRPr="00653FE2" w:rsidRDefault="00C33898" w:rsidP="00C33898">
      <w:pPr>
        <w:pStyle w:val="ASN1Source"/>
        <w:widowControl/>
        <w:rPr>
          <w:szCs w:val="16"/>
          <w:lang w:val="en-GB"/>
        </w:rPr>
      </w:pPr>
      <w:r w:rsidRPr="00653FE2">
        <w:rPr>
          <w:szCs w:val="16"/>
          <w:lang w:val="en-GB"/>
        </w:rPr>
        <w:tab/>
        <w:t>deactivateSS,</w:t>
      </w:r>
    </w:p>
    <w:p w14:paraId="15B521F6" w14:textId="77777777" w:rsidR="00C33898" w:rsidRPr="00653FE2" w:rsidRDefault="00C33898" w:rsidP="00C33898">
      <w:pPr>
        <w:pStyle w:val="ASN1Source"/>
        <w:widowControl/>
        <w:rPr>
          <w:szCs w:val="16"/>
          <w:lang w:val="en-GB"/>
        </w:rPr>
      </w:pPr>
      <w:r w:rsidRPr="00653FE2">
        <w:rPr>
          <w:szCs w:val="16"/>
          <w:lang w:val="en-GB"/>
        </w:rPr>
        <w:tab/>
        <w:t>interrogateSS,</w:t>
      </w:r>
    </w:p>
    <w:p w14:paraId="60E4945C" w14:textId="77777777" w:rsidR="00C33898" w:rsidRPr="00653FE2" w:rsidRDefault="00C33898" w:rsidP="00C33898">
      <w:pPr>
        <w:pStyle w:val="ASN1Source"/>
        <w:widowControl/>
        <w:rPr>
          <w:szCs w:val="16"/>
          <w:lang w:val="en-GB"/>
        </w:rPr>
      </w:pPr>
      <w:r w:rsidRPr="00653FE2">
        <w:rPr>
          <w:szCs w:val="16"/>
          <w:lang w:val="en-GB"/>
        </w:rPr>
        <w:tab/>
        <w:t>processUnstructuredSS-Request,</w:t>
      </w:r>
    </w:p>
    <w:p w14:paraId="3C1C7DE4" w14:textId="77777777" w:rsidR="00C33898" w:rsidRPr="00653FE2" w:rsidRDefault="00C33898" w:rsidP="00C33898">
      <w:pPr>
        <w:pStyle w:val="ASN1Source"/>
        <w:widowControl/>
        <w:rPr>
          <w:szCs w:val="16"/>
          <w:lang w:val="en-GB"/>
        </w:rPr>
      </w:pPr>
      <w:r w:rsidRPr="00653FE2">
        <w:rPr>
          <w:szCs w:val="16"/>
          <w:lang w:val="en-GB"/>
        </w:rPr>
        <w:tab/>
        <w:t>unstructuredSS-Request,</w:t>
      </w:r>
    </w:p>
    <w:p w14:paraId="2C165FF5" w14:textId="77777777" w:rsidR="00C33898" w:rsidRPr="00653FE2" w:rsidRDefault="00C33898" w:rsidP="00C33898">
      <w:pPr>
        <w:pStyle w:val="ASN1Source"/>
        <w:widowControl/>
        <w:rPr>
          <w:szCs w:val="16"/>
          <w:lang w:val="en-GB"/>
        </w:rPr>
      </w:pPr>
      <w:r w:rsidRPr="00653FE2">
        <w:rPr>
          <w:szCs w:val="16"/>
          <w:lang w:val="en-GB"/>
        </w:rPr>
        <w:tab/>
        <w:t>unstructuredSS-Notify,</w:t>
      </w:r>
    </w:p>
    <w:p w14:paraId="716C0275" w14:textId="77777777" w:rsidR="00C33898" w:rsidRPr="00653FE2" w:rsidRDefault="00C33898" w:rsidP="00C33898">
      <w:pPr>
        <w:pStyle w:val="ASN1Source"/>
        <w:widowControl/>
        <w:rPr>
          <w:szCs w:val="16"/>
          <w:lang w:val="en-GB"/>
        </w:rPr>
      </w:pPr>
      <w:r w:rsidRPr="00653FE2">
        <w:rPr>
          <w:szCs w:val="16"/>
          <w:lang w:val="en-GB"/>
        </w:rPr>
        <w:tab/>
        <w:t>registerPassword,</w:t>
      </w:r>
    </w:p>
    <w:p w14:paraId="57A73525" w14:textId="77777777" w:rsidR="00C33898" w:rsidRPr="00653FE2" w:rsidRDefault="00C33898" w:rsidP="00C33898">
      <w:pPr>
        <w:pStyle w:val="ASN1Source"/>
        <w:widowControl/>
        <w:spacing w:line="-180" w:lineRule="auto"/>
        <w:rPr>
          <w:szCs w:val="16"/>
          <w:lang w:val="en-GB"/>
        </w:rPr>
      </w:pPr>
      <w:r w:rsidRPr="00653FE2">
        <w:rPr>
          <w:szCs w:val="16"/>
          <w:lang w:val="en-GB"/>
        </w:rPr>
        <w:tab/>
        <w:t>getPassword,</w:t>
      </w:r>
    </w:p>
    <w:p w14:paraId="44AEA2FC" w14:textId="77777777" w:rsidR="00C33898" w:rsidRPr="00653FE2" w:rsidRDefault="00C33898" w:rsidP="00C33898">
      <w:pPr>
        <w:pStyle w:val="ASN1Source"/>
        <w:widowControl/>
        <w:spacing w:line="-180" w:lineRule="auto"/>
        <w:rPr>
          <w:szCs w:val="16"/>
          <w:lang w:val="en-GB"/>
        </w:rPr>
      </w:pPr>
      <w:r w:rsidRPr="00653FE2">
        <w:rPr>
          <w:szCs w:val="16"/>
          <w:lang w:val="en-GB"/>
        </w:rPr>
        <w:tab/>
        <w:t>ss-InvocationNotification,</w:t>
      </w:r>
    </w:p>
    <w:p w14:paraId="7AAF6F84" w14:textId="77777777" w:rsidR="00C33898" w:rsidRPr="00653FE2" w:rsidRDefault="00C33898" w:rsidP="00C33898">
      <w:pPr>
        <w:pStyle w:val="ASN1Source"/>
        <w:widowControl/>
        <w:rPr>
          <w:szCs w:val="16"/>
          <w:lang w:val="en-GB"/>
        </w:rPr>
      </w:pPr>
      <w:r w:rsidRPr="00653FE2">
        <w:rPr>
          <w:szCs w:val="16"/>
          <w:lang w:val="en-GB"/>
        </w:rPr>
        <w:tab/>
        <w:t>registerCC-Entry,</w:t>
      </w:r>
    </w:p>
    <w:p w14:paraId="37561037" w14:textId="77777777" w:rsidR="00C33898" w:rsidRPr="00653FE2" w:rsidRDefault="00C33898" w:rsidP="00C33898">
      <w:pPr>
        <w:pStyle w:val="ASN1Source"/>
        <w:widowControl/>
        <w:rPr>
          <w:szCs w:val="16"/>
          <w:lang w:val="en-GB"/>
        </w:rPr>
      </w:pPr>
      <w:r w:rsidRPr="00653FE2">
        <w:rPr>
          <w:szCs w:val="16"/>
          <w:lang w:val="en-GB"/>
        </w:rPr>
        <w:tab/>
        <w:t>eraseCC-Entry</w:t>
      </w:r>
    </w:p>
    <w:p w14:paraId="7BB8F228" w14:textId="77777777" w:rsidR="00C33898" w:rsidRPr="00653FE2" w:rsidRDefault="00C33898" w:rsidP="00C33898">
      <w:pPr>
        <w:pStyle w:val="ASN1Source"/>
        <w:widowControl/>
        <w:rPr>
          <w:szCs w:val="16"/>
          <w:lang w:val="en-GB"/>
        </w:rPr>
      </w:pPr>
      <w:r w:rsidRPr="00653FE2">
        <w:rPr>
          <w:szCs w:val="16"/>
          <w:lang w:val="en-GB"/>
        </w:rPr>
        <w:t>;</w:t>
      </w:r>
    </w:p>
    <w:p w14:paraId="012EE31E" w14:textId="77777777" w:rsidR="00C33898" w:rsidRPr="00653FE2" w:rsidRDefault="00C33898" w:rsidP="00C33898">
      <w:pPr>
        <w:pStyle w:val="ASN1Source"/>
        <w:widowControl/>
        <w:rPr>
          <w:szCs w:val="16"/>
          <w:lang w:val="en-GB"/>
        </w:rPr>
      </w:pPr>
    </w:p>
    <w:p w14:paraId="7ECBAFAA" w14:textId="77777777" w:rsidR="00C33898" w:rsidRPr="00653FE2" w:rsidRDefault="00C33898" w:rsidP="00C33898">
      <w:pPr>
        <w:pStyle w:val="ASN1Source"/>
        <w:widowControl/>
        <w:rPr>
          <w:szCs w:val="16"/>
          <w:lang w:val="en-GB"/>
        </w:rPr>
      </w:pPr>
      <w:r w:rsidRPr="00653FE2">
        <w:rPr>
          <w:szCs w:val="16"/>
          <w:lang w:val="en-GB"/>
        </w:rPr>
        <w:t>IMPORTS</w:t>
      </w:r>
    </w:p>
    <w:p w14:paraId="671F0EAF" w14:textId="77777777" w:rsidR="00C33898" w:rsidRPr="00653FE2" w:rsidRDefault="00C33898" w:rsidP="00C33898">
      <w:pPr>
        <w:pStyle w:val="ASN1Source"/>
        <w:widowControl/>
        <w:rPr>
          <w:szCs w:val="16"/>
          <w:lang w:val="en-GB"/>
        </w:rPr>
      </w:pPr>
      <w:r w:rsidRPr="00653FE2">
        <w:rPr>
          <w:szCs w:val="16"/>
          <w:lang w:val="en-GB"/>
        </w:rPr>
        <w:tab/>
        <w:t>OPERATION</w:t>
      </w:r>
    </w:p>
    <w:p w14:paraId="2D83339B" w14:textId="77777777" w:rsidR="00C33898" w:rsidRPr="00653FE2" w:rsidRDefault="00C33898" w:rsidP="00C33898">
      <w:pPr>
        <w:pStyle w:val="ASN1Source"/>
        <w:rPr>
          <w:szCs w:val="16"/>
          <w:lang w:val="en-GB"/>
        </w:rPr>
      </w:pPr>
      <w:r w:rsidRPr="00653FE2">
        <w:rPr>
          <w:szCs w:val="16"/>
          <w:lang w:val="en-GB"/>
        </w:rPr>
        <w:t>FROM Remote-Operations-Information-Objects {</w:t>
      </w:r>
    </w:p>
    <w:p w14:paraId="1D5F8798" w14:textId="77777777" w:rsidR="00C33898" w:rsidRPr="00653FE2" w:rsidRDefault="00C33898" w:rsidP="00C33898">
      <w:pPr>
        <w:pStyle w:val="ASN1Source"/>
        <w:ind w:firstLine="284"/>
        <w:rPr>
          <w:szCs w:val="16"/>
          <w:lang w:val="en-GB"/>
        </w:rPr>
      </w:pPr>
      <w:r w:rsidRPr="00653FE2">
        <w:rPr>
          <w:szCs w:val="16"/>
          <w:lang w:val="en-GB"/>
        </w:rPr>
        <w:t>joint-iso-itu-t remote-operations(4)</w:t>
      </w:r>
    </w:p>
    <w:p w14:paraId="74E1943A" w14:textId="77777777" w:rsidR="00C33898" w:rsidRPr="00653FE2" w:rsidRDefault="00C33898" w:rsidP="00C33898">
      <w:pPr>
        <w:pStyle w:val="ASN1Source"/>
        <w:widowControl/>
        <w:rPr>
          <w:szCs w:val="16"/>
          <w:lang w:val="en-GB"/>
        </w:rPr>
      </w:pPr>
      <w:r w:rsidRPr="00653FE2">
        <w:rPr>
          <w:szCs w:val="16"/>
          <w:lang w:val="en-GB"/>
        </w:rPr>
        <w:t xml:space="preserve">  informationObjects(5) version1(0)}</w:t>
      </w:r>
    </w:p>
    <w:p w14:paraId="0D007640" w14:textId="77777777" w:rsidR="00C33898" w:rsidRPr="00653FE2" w:rsidRDefault="00C33898" w:rsidP="00C33898">
      <w:pPr>
        <w:pStyle w:val="ASN1Source"/>
        <w:widowControl/>
        <w:rPr>
          <w:szCs w:val="16"/>
          <w:lang w:val="en-GB"/>
        </w:rPr>
      </w:pPr>
    </w:p>
    <w:p w14:paraId="65C52E6B" w14:textId="77777777" w:rsidR="00C33898" w:rsidRPr="00653FE2" w:rsidRDefault="00C33898" w:rsidP="00C33898">
      <w:pPr>
        <w:pStyle w:val="ASN1Source"/>
        <w:widowControl/>
        <w:rPr>
          <w:szCs w:val="16"/>
          <w:lang w:val="en-GB"/>
        </w:rPr>
      </w:pPr>
      <w:r w:rsidRPr="00653FE2">
        <w:rPr>
          <w:szCs w:val="16"/>
          <w:lang w:val="en-GB"/>
        </w:rPr>
        <w:tab/>
        <w:t>systemFailure,</w:t>
      </w:r>
    </w:p>
    <w:p w14:paraId="5892AF6A" w14:textId="77777777" w:rsidR="00C33898" w:rsidRPr="00653FE2" w:rsidRDefault="00C33898" w:rsidP="00C33898">
      <w:pPr>
        <w:pStyle w:val="ASN1Source"/>
        <w:widowControl/>
        <w:rPr>
          <w:szCs w:val="16"/>
          <w:lang w:val="en-GB"/>
        </w:rPr>
      </w:pPr>
      <w:r w:rsidRPr="00653FE2">
        <w:rPr>
          <w:szCs w:val="16"/>
          <w:lang w:val="en-GB"/>
        </w:rPr>
        <w:tab/>
        <w:t>dataMissing,</w:t>
      </w:r>
    </w:p>
    <w:p w14:paraId="0E60489B" w14:textId="77777777" w:rsidR="00C33898" w:rsidRPr="00653FE2" w:rsidRDefault="00C33898" w:rsidP="00C33898">
      <w:pPr>
        <w:pStyle w:val="ASN1Source"/>
        <w:widowControl/>
        <w:rPr>
          <w:szCs w:val="16"/>
          <w:lang w:val="en-GB"/>
        </w:rPr>
      </w:pPr>
      <w:r w:rsidRPr="00653FE2">
        <w:rPr>
          <w:szCs w:val="16"/>
          <w:lang w:val="en-GB"/>
        </w:rPr>
        <w:tab/>
        <w:t>unexpectedDataValue,</w:t>
      </w:r>
    </w:p>
    <w:p w14:paraId="1ECE26A5" w14:textId="77777777" w:rsidR="00C33898" w:rsidRPr="00653FE2" w:rsidRDefault="00C33898" w:rsidP="00C33898">
      <w:pPr>
        <w:pStyle w:val="ASN1Source"/>
        <w:widowControl/>
        <w:rPr>
          <w:szCs w:val="16"/>
          <w:lang w:val="en-GB"/>
        </w:rPr>
      </w:pPr>
      <w:r w:rsidRPr="00653FE2">
        <w:rPr>
          <w:szCs w:val="16"/>
          <w:lang w:val="en-GB"/>
        </w:rPr>
        <w:tab/>
        <w:t>unknownSubscriber,</w:t>
      </w:r>
    </w:p>
    <w:p w14:paraId="65AD5497" w14:textId="77777777" w:rsidR="00C33898" w:rsidRPr="00653FE2" w:rsidRDefault="00C33898" w:rsidP="00C33898">
      <w:pPr>
        <w:pStyle w:val="ASN1Source"/>
        <w:widowControl/>
        <w:rPr>
          <w:szCs w:val="16"/>
          <w:lang w:val="en-GB"/>
        </w:rPr>
      </w:pPr>
      <w:r w:rsidRPr="00653FE2">
        <w:rPr>
          <w:szCs w:val="16"/>
          <w:lang w:val="en-GB"/>
        </w:rPr>
        <w:tab/>
        <w:t>bearerServiceNotProvisioned,</w:t>
      </w:r>
    </w:p>
    <w:p w14:paraId="45931E17" w14:textId="77777777" w:rsidR="00C33898" w:rsidRPr="00653FE2" w:rsidRDefault="00C33898" w:rsidP="00C33898">
      <w:pPr>
        <w:pStyle w:val="ASN1Source"/>
        <w:widowControl/>
        <w:rPr>
          <w:szCs w:val="16"/>
          <w:lang w:val="en-GB"/>
        </w:rPr>
      </w:pPr>
      <w:r w:rsidRPr="00653FE2">
        <w:rPr>
          <w:szCs w:val="16"/>
          <w:lang w:val="en-GB"/>
        </w:rPr>
        <w:tab/>
        <w:t>teleserviceNotProvisioned,</w:t>
      </w:r>
    </w:p>
    <w:p w14:paraId="37F62E26" w14:textId="77777777" w:rsidR="00C33898" w:rsidRPr="00653FE2" w:rsidRDefault="00C33898" w:rsidP="00C33898">
      <w:pPr>
        <w:pStyle w:val="ASN1Source"/>
        <w:widowControl/>
        <w:rPr>
          <w:szCs w:val="16"/>
          <w:lang w:val="en-GB"/>
        </w:rPr>
      </w:pPr>
      <w:r w:rsidRPr="00653FE2">
        <w:rPr>
          <w:szCs w:val="16"/>
          <w:lang w:val="en-GB"/>
        </w:rPr>
        <w:tab/>
        <w:t>callBarred,</w:t>
      </w:r>
    </w:p>
    <w:p w14:paraId="7A5540D1" w14:textId="77777777" w:rsidR="00C33898" w:rsidRPr="00653FE2" w:rsidRDefault="00C33898" w:rsidP="00C33898">
      <w:pPr>
        <w:pStyle w:val="ASN1Source"/>
        <w:widowControl/>
        <w:rPr>
          <w:szCs w:val="16"/>
          <w:lang w:val="en-GB"/>
        </w:rPr>
      </w:pPr>
      <w:r w:rsidRPr="00653FE2">
        <w:rPr>
          <w:szCs w:val="16"/>
          <w:lang w:val="en-GB"/>
        </w:rPr>
        <w:tab/>
        <w:t>illegalSS-Operation,</w:t>
      </w:r>
    </w:p>
    <w:p w14:paraId="33A48A09" w14:textId="77777777" w:rsidR="00C33898" w:rsidRPr="00653FE2" w:rsidRDefault="00C33898" w:rsidP="00C33898">
      <w:pPr>
        <w:pStyle w:val="ASN1Source"/>
        <w:widowControl/>
        <w:rPr>
          <w:szCs w:val="16"/>
          <w:lang w:val="en-GB"/>
        </w:rPr>
      </w:pPr>
      <w:r w:rsidRPr="00653FE2">
        <w:rPr>
          <w:szCs w:val="16"/>
          <w:lang w:val="en-GB"/>
        </w:rPr>
        <w:tab/>
        <w:t>ss-ErrorStatus,</w:t>
      </w:r>
    </w:p>
    <w:p w14:paraId="4A505BB4" w14:textId="77777777" w:rsidR="00C33898" w:rsidRPr="00653FE2" w:rsidRDefault="00C33898" w:rsidP="00C33898">
      <w:pPr>
        <w:pStyle w:val="ASN1Source"/>
        <w:widowControl/>
        <w:rPr>
          <w:szCs w:val="16"/>
          <w:lang w:val="en-GB"/>
        </w:rPr>
      </w:pPr>
      <w:r w:rsidRPr="00653FE2">
        <w:rPr>
          <w:szCs w:val="16"/>
          <w:lang w:val="en-GB"/>
        </w:rPr>
        <w:tab/>
        <w:t>ss-NotAvailable,</w:t>
      </w:r>
    </w:p>
    <w:p w14:paraId="07DAD977" w14:textId="77777777" w:rsidR="00C33898" w:rsidRPr="00653FE2" w:rsidRDefault="00C33898" w:rsidP="00C33898">
      <w:pPr>
        <w:pStyle w:val="ASN1Source"/>
        <w:widowControl/>
        <w:rPr>
          <w:szCs w:val="16"/>
          <w:lang w:val="en-GB"/>
        </w:rPr>
      </w:pPr>
      <w:r w:rsidRPr="00653FE2">
        <w:rPr>
          <w:szCs w:val="16"/>
          <w:lang w:val="en-GB"/>
        </w:rPr>
        <w:tab/>
        <w:t>ss-SubscriptionViolation,</w:t>
      </w:r>
    </w:p>
    <w:p w14:paraId="71D5723C" w14:textId="77777777" w:rsidR="00C33898" w:rsidRPr="00653FE2" w:rsidRDefault="00C33898" w:rsidP="00C33898">
      <w:pPr>
        <w:pStyle w:val="ASN1Source"/>
        <w:widowControl/>
        <w:rPr>
          <w:szCs w:val="16"/>
          <w:lang w:val="en-GB"/>
        </w:rPr>
      </w:pPr>
      <w:r w:rsidRPr="00653FE2">
        <w:rPr>
          <w:szCs w:val="16"/>
          <w:lang w:val="en-GB"/>
        </w:rPr>
        <w:tab/>
        <w:t>ss-Incompatibility,</w:t>
      </w:r>
    </w:p>
    <w:p w14:paraId="248C56FE" w14:textId="77777777" w:rsidR="00C33898" w:rsidRPr="00653FE2" w:rsidRDefault="00C33898" w:rsidP="00C33898">
      <w:pPr>
        <w:pStyle w:val="ASN1Source"/>
        <w:widowControl/>
        <w:rPr>
          <w:szCs w:val="16"/>
          <w:lang w:val="en-GB"/>
        </w:rPr>
      </w:pPr>
      <w:r w:rsidRPr="00653FE2">
        <w:rPr>
          <w:szCs w:val="16"/>
          <w:lang w:val="en-GB"/>
        </w:rPr>
        <w:tab/>
        <w:t>pw-RegistrationFailure,</w:t>
      </w:r>
    </w:p>
    <w:p w14:paraId="36F21708" w14:textId="77777777" w:rsidR="00C33898" w:rsidRPr="00653FE2" w:rsidRDefault="00C33898" w:rsidP="00C33898">
      <w:pPr>
        <w:pStyle w:val="ASN1Source"/>
        <w:widowControl/>
        <w:rPr>
          <w:szCs w:val="16"/>
          <w:lang w:val="en-GB"/>
        </w:rPr>
      </w:pPr>
      <w:r w:rsidRPr="00653FE2">
        <w:rPr>
          <w:szCs w:val="16"/>
          <w:lang w:val="en-GB"/>
        </w:rPr>
        <w:tab/>
        <w:t>negativePW-Check,</w:t>
      </w:r>
    </w:p>
    <w:p w14:paraId="006A4FB3" w14:textId="77777777" w:rsidR="00C33898" w:rsidRPr="00653FE2" w:rsidRDefault="00C33898" w:rsidP="00C33898">
      <w:pPr>
        <w:pStyle w:val="ASN1Source"/>
        <w:widowControl/>
        <w:rPr>
          <w:szCs w:val="16"/>
          <w:lang w:val="en-GB"/>
        </w:rPr>
      </w:pPr>
      <w:r w:rsidRPr="00653FE2">
        <w:rPr>
          <w:szCs w:val="16"/>
          <w:lang w:val="en-GB"/>
        </w:rPr>
        <w:tab/>
        <w:t>numberOfPW-AttemptsViolation,</w:t>
      </w:r>
    </w:p>
    <w:p w14:paraId="09802593" w14:textId="77777777" w:rsidR="00C33898" w:rsidRPr="00653FE2" w:rsidRDefault="00C33898" w:rsidP="00C33898">
      <w:pPr>
        <w:pStyle w:val="ASN1Source"/>
        <w:widowControl/>
        <w:rPr>
          <w:szCs w:val="16"/>
          <w:lang w:val="en-GB"/>
        </w:rPr>
      </w:pPr>
      <w:r w:rsidRPr="00653FE2">
        <w:rPr>
          <w:szCs w:val="16"/>
          <w:lang w:val="en-GB"/>
        </w:rPr>
        <w:tab/>
        <w:t>unknownAlphabet,</w:t>
      </w:r>
    </w:p>
    <w:p w14:paraId="142E3DF1" w14:textId="77777777" w:rsidR="00C33898" w:rsidRPr="00653FE2" w:rsidRDefault="00C33898" w:rsidP="00C33898">
      <w:pPr>
        <w:pStyle w:val="ASN1Source"/>
        <w:widowControl/>
        <w:rPr>
          <w:szCs w:val="16"/>
          <w:lang w:val="en-GB"/>
        </w:rPr>
      </w:pPr>
      <w:r w:rsidRPr="00653FE2">
        <w:rPr>
          <w:szCs w:val="16"/>
          <w:lang w:val="en-GB"/>
        </w:rPr>
        <w:tab/>
        <w:t>ussd-Busy,</w:t>
      </w:r>
    </w:p>
    <w:p w14:paraId="4D0AF4BE" w14:textId="77777777" w:rsidR="00C33898" w:rsidRPr="00653FE2" w:rsidRDefault="00C33898" w:rsidP="00C33898">
      <w:pPr>
        <w:pStyle w:val="ASN1Source"/>
        <w:widowControl/>
        <w:rPr>
          <w:szCs w:val="16"/>
          <w:lang w:val="en-GB"/>
        </w:rPr>
      </w:pPr>
      <w:r w:rsidRPr="00653FE2">
        <w:rPr>
          <w:szCs w:val="16"/>
          <w:lang w:val="en-GB"/>
        </w:rPr>
        <w:tab/>
        <w:t>absentSubscriber,</w:t>
      </w:r>
    </w:p>
    <w:p w14:paraId="385C0955" w14:textId="77777777" w:rsidR="00C33898" w:rsidRPr="00653FE2" w:rsidRDefault="00C33898" w:rsidP="00C33898">
      <w:pPr>
        <w:pStyle w:val="ASN1Source"/>
        <w:widowControl/>
        <w:rPr>
          <w:szCs w:val="16"/>
          <w:lang w:val="en-GB"/>
        </w:rPr>
      </w:pPr>
      <w:r w:rsidRPr="00653FE2">
        <w:rPr>
          <w:szCs w:val="16"/>
          <w:lang w:val="en-GB"/>
        </w:rPr>
        <w:tab/>
        <w:t>illegalSubscriber,</w:t>
      </w:r>
    </w:p>
    <w:p w14:paraId="3DDEDE0B" w14:textId="77777777" w:rsidR="00C33898" w:rsidRPr="00653FE2" w:rsidRDefault="00C33898" w:rsidP="00C33898">
      <w:pPr>
        <w:pStyle w:val="ASN1Source"/>
        <w:widowControl/>
        <w:rPr>
          <w:szCs w:val="16"/>
          <w:lang w:val="en-GB"/>
        </w:rPr>
      </w:pPr>
      <w:r w:rsidRPr="00653FE2">
        <w:rPr>
          <w:szCs w:val="16"/>
          <w:lang w:val="en-GB"/>
        </w:rPr>
        <w:tab/>
        <w:t>illegalEquipment,</w:t>
      </w:r>
    </w:p>
    <w:p w14:paraId="29F90F82" w14:textId="77777777" w:rsidR="00C33898" w:rsidRPr="00653FE2" w:rsidRDefault="00C33898" w:rsidP="00C33898">
      <w:pPr>
        <w:pStyle w:val="ASN1Source"/>
        <w:widowControl/>
        <w:rPr>
          <w:szCs w:val="16"/>
          <w:lang w:val="en-GB"/>
        </w:rPr>
      </w:pPr>
      <w:r w:rsidRPr="00653FE2">
        <w:rPr>
          <w:szCs w:val="16"/>
          <w:lang w:val="en-GB"/>
        </w:rPr>
        <w:tab/>
        <w:t>shortTermDenial,</w:t>
      </w:r>
    </w:p>
    <w:p w14:paraId="52D4BAF4" w14:textId="77777777" w:rsidR="00C33898" w:rsidRPr="00653FE2" w:rsidRDefault="00C33898" w:rsidP="00C33898">
      <w:pPr>
        <w:pStyle w:val="ASN1Source"/>
        <w:widowControl/>
        <w:rPr>
          <w:szCs w:val="16"/>
          <w:lang w:val="en-GB"/>
        </w:rPr>
      </w:pPr>
      <w:r w:rsidRPr="00653FE2">
        <w:rPr>
          <w:szCs w:val="16"/>
          <w:lang w:val="en-GB"/>
        </w:rPr>
        <w:tab/>
        <w:t>longTermDenial,</w:t>
      </w:r>
    </w:p>
    <w:p w14:paraId="4614FC7B" w14:textId="77777777" w:rsidR="00C33898" w:rsidRPr="00653FE2" w:rsidRDefault="00C33898" w:rsidP="00C33898">
      <w:pPr>
        <w:pStyle w:val="ASN1Source"/>
        <w:widowControl/>
        <w:rPr>
          <w:szCs w:val="16"/>
          <w:lang w:val="en-GB"/>
        </w:rPr>
      </w:pPr>
      <w:r w:rsidRPr="00653FE2">
        <w:rPr>
          <w:szCs w:val="16"/>
          <w:lang w:val="en-GB"/>
        </w:rPr>
        <w:tab/>
        <w:t>facilityNotSupported</w:t>
      </w:r>
    </w:p>
    <w:p w14:paraId="2E26CC5B" w14:textId="77777777" w:rsidR="00C33898" w:rsidRPr="00653FE2" w:rsidRDefault="00C33898" w:rsidP="00C33898">
      <w:pPr>
        <w:pStyle w:val="ASN1Source"/>
        <w:widowControl/>
        <w:rPr>
          <w:szCs w:val="16"/>
          <w:lang w:val="en-GB"/>
        </w:rPr>
      </w:pPr>
      <w:r w:rsidRPr="00653FE2">
        <w:rPr>
          <w:szCs w:val="16"/>
          <w:lang w:val="en-GB"/>
        </w:rPr>
        <w:t>FROM MAP-Errors {</w:t>
      </w:r>
    </w:p>
    <w:p w14:paraId="217A9873"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77374200" w14:textId="43496C4E" w:rsidR="00C33898" w:rsidRPr="00653FE2" w:rsidRDefault="00C33898" w:rsidP="00C33898">
      <w:pPr>
        <w:pStyle w:val="ASN1Source"/>
        <w:widowControl/>
        <w:rPr>
          <w:szCs w:val="16"/>
          <w:lang w:val="en-GB"/>
        </w:rPr>
      </w:pPr>
      <w:r w:rsidRPr="00653FE2">
        <w:rPr>
          <w:szCs w:val="16"/>
          <w:lang w:val="en-GB"/>
        </w:rPr>
        <w:t xml:space="preserve">   gsm-Network (1) modules (3) map-Errors (10) </w:t>
      </w:r>
      <w:r w:rsidR="008741C2">
        <w:rPr>
          <w:szCs w:val="16"/>
          <w:lang w:val="en-GB"/>
        </w:rPr>
        <w:t>version19 (19)</w:t>
      </w:r>
      <w:r w:rsidRPr="00653FE2">
        <w:rPr>
          <w:szCs w:val="16"/>
          <w:lang w:val="en-GB"/>
        </w:rPr>
        <w:t>}</w:t>
      </w:r>
    </w:p>
    <w:p w14:paraId="1DEBEC1E" w14:textId="77777777" w:rsidR="00C33898" w:rsidRPr="00653FE2" w:rsidRDefault="00C33898" w:rsidP="00C33898">
      <w:pPr>
        <w:pStyle w:val="ASN1Source"/>
        <w:widowControl/>
        <w:rPr>
          <w:szCs w:val="16"/>
          <w:lang w:val="en-GB"/>
        </w:rPr>
      </w:pPr>
    </w:p>
    <w:p w14:paraId="7ECE06F2" w14:textId="77777777" w:rsidR="00C33898" w:rsidRPr="00653FE2" w:rsidRDefault="00C33898" w:rsidP="00C33898">
      <w:pPr>
        <w:pStyle w:val="ASN1Source"/>
        <w:widowControl/>
        <w:rPr>
          <w:szCs w:val="16"/>
          <w:lang w:val="en-GB"/>
        </w:rPr>
      </w:pPr>
      <w:r w:rsidRPr="00653FE2">
        <w:rPr>
          <w:szCs w:val="16"/>
          <w:lang w:val="en-GB"/>
        </w:rPr>
        <w:tab/>
        <w:t>RegisterSS-Arg,</w:t>
      </w:r>
    </w:p>
    <w:p w14:paraId="40ED8021" w14:textId="77777777" w:rsidR="00C33898" w:rsidRPr="00653FE2" w:rsidRDefault="00C33898" w:rsidP="00C33898">
      <w:pPr>
        <w:pStyle w:val="ASN1Source"/>
        <w:widowControl/>
        <w:rPr>
          <w:szCs w:val="16"/>
          <w:lang w:val="en-GB"/>
        </w:rPr>
      </w:pPr>
      <w:r w:rsidRPr="00653FE2">
        <w:rPr>
          <w:szCs w:val="16"/>
          <w:lang w:val="en-GB"/>
        </w:rPr>
        <w:tab/>
        <w:t>SS-Info,</w:t>
      </w:r>
    </w:p>
    <w:p w14:paraId="72594289" w14:textId="77777777" w:rsidR="00C33898" w:rsidRPr="00653FE2" w:rsidRDefault="00C33898" w:rsidP="00C33898">
      <w:pPr>
        <w:pStyle w:val="ASN1Source"/>
        <w:widowControl/>
        <w:rPr>
          <w:szCs w:val="16"/>
          <w:lang w:val="en-GB"/>
        </w:rPr>
      </w:pPr>
      <w:r w:rsidRPr="00653FE2">
        <w:rPr>
          <w:szCs w:val="16"/>
          <w:lang w:val="en-GB"/>
        </w:rPr>
        <w:tab/>
        <w:t>SS-ForBS-Code,</w:t>
      </w:r>
    </w:p>
    <w:p w14:paraId="655A65B9" w14:textId="77777777" w:rsidR="00C33898" w:rsidRPr="00653FE2" w:rsidRDefault="00C33898" w:rsidP="00C33898">
      <w:pPr>
        <w:pStyle w:val="ASN1Source"/>
        <w:widowControl/>
        <w:rPr>
          <w:szCs w:val="16"/>
          <w:lang w:val="fr-FR"/>
        </w:rPr>
      </w:pPr>
      <w:r w:rsidRPr="00653FE2">
        <w:rPr>
          <w:szCs w:val="16"/>
          <w:lang w:val="en-GB"/>
        </w:rPr>
        <w:tab/>
      </w:r>
      <w:r w:rsidRPr="00653FE2">
        <w:rPr>
          <w:szCs w:val="16"/>
          <w:lang w:val="fr-FR"/>
        </w:rPr>
        <w:t>InterrogateSS-Res,</w:t>
      </w:r>
    </w:p>
    <w:p w14:paraId="57FD5009" w14:textId="77777777" w:rsidR="00C33898" w:rsidRPr="00653FE2" w:rsidRDefault="00C33898" w:rsidP="00C33898">
      <w:pPr>
        <w:pStyle w:val="ASN1Source"/>
        <w:widowControl/>
        <w:rPr>
          <w:szCs w:val="16"/>
          <w:lang w:val="fr-FR"/>
        </w:rPr>
      </w:pPr>
      <w:r w:rsidRPr="00653FE2">
        <w:rPr>
          <w:szCs w:val="16"/>
          <w:lang w:val="fr-FR"/>
        </w:rPr>
        <w:tab/>
        <w:t>USSD-Arg,</w:t>
      </w:r>
    </w:p>
    <w:p w14:paraId="2BF43D57" w14:textId="77777777" w:rsidR="00C33898" w:rsidRPr="00653FE2" w:rsidRDefault="00C33898" w:rsidP="00C33898">
      <w:pPr>
        <w:pStyle w:val="ASN1Source"/>
        <w:widowControl/>
        <w:rPr>
          <w:szCs w:val="16"/>
          <w:lang w:val="fr-FR"/>
        </w:rPr>
      </w:pPr>
      <w:r w:rsidRPr="00653FE2">
        <w:rPr>
          <w:szCs w:val="16"/>
          <w:lang w:val="fr-FR"/>
        </w:rPr>
        <w:tab/>
        <w:t>USSD-Res,</w:t>
      </w:r>
    </w:p>
    <w:p w14:paraId="53E204CD" w14:textId="77777777" w:rsidR="00C33898" w:rsidRPr="00653FE2" w:rsidRDefault="00C33898" w:rsidP="00C33898">
      <w:pPr>
        <w:pStyle w:val="ASN1Source"/>
        <w:widowControl/>
        <w:rPr>
          <w:szCs w:val="16"/>
          <w:lang w:val="en-GB"/>
        </w:rPr>
      </w:pPr>
      <w:r w:rsidRPr="00653FE2">
        <w:rPr>
          <w:szCs w:val="16"/>
          <w:lang w:val="fr-FR"/>
        </w:rPr>
        <w:tab/>
      </w:r>
      <w:r w:rsidRPr="00653FE2">
        <w:rPr>
          <w:szCs w:val="16"/>
          <w:lang w:val="en-GB"/>
        </w:rPr>
        <w:t>Password,</w:t>
      </w:r>
    </w:p>
    <w:p w14:paraId="20DF1048" w14:textId="77777777" w:rsidR="00C33898" w:rsidRPr="00653FE2" w:rsidRDefault="00C33898" w:rsidP="00C33898">
      <w:pPr>
        <w:pStyle w:val="ASN1Source"/>
        <w:widowControl/>
        <w:rPr>
          <w:szCs w:val="16"/>
          <w:lang w:val="en-GB"/>
        </w:rPr>
      </w:pPr>
      <w:r w:rsidRPr="00653FE2">
        <w:rPr>
          <w:szCs w:val="16"/>
          <w:lang w:val="en-GB"/>
        </w:rPr>
        <w:tab/>
        <w:t>GuidanceInfo,</w:t>
      </w:r>
    </w:p>
    <w:p w14:paraId="28804B89" w14:textId="77777777" w:rsidR="00C33898" w:rsidRPr="00653FE2" w:rsidRDefault="00C33898" w:rsidP="00C33898">
      <w:pPr>
        <w:pStyle w:val="ASN1Source"/>
        <w:widowControl/>
        <w:rPr>
          <w:szCs w:val="16"/>
          <w:lang w:val="en-GB"/>
        </w:rPr>
      </w:pPr>
      <w:r w:rsidRPr="00653FE2">
        <w:rPr>
          <w:szCs w:val="16"/>
          <w:lang w:val="en-GB"/>
        </w:rPr>
        <w:tab/>
        <w:t>SS-InvocationNotificationArg,</w:t>
      </w:r>
    </w:p>
    <w:p w14:paraId="5CDE9525" w14:textId="77777777" w:rsidR="00C33898" w:rsidRPr="00653FE2" w:rsidRDefault="00C33898" w:rsidP="00C33898">
      <w:pPr>
        <w:pStyle w:val="ASN1Source"/>
        <w:widowControl/>
        <w:rPr>
          <w:szCs w:val="16"/>
          <w:lang w:val="en-GB"/>
        </w:rPr>
      </w:pPr>
      <w:r w:rsidRPr="00653FE2">
        <w:rPr>
          <w:szCs w:val="16"/>
          <w:lang w:val="en-GB"/>
        </w:rPr>
        <w:tab/>
        <w:t>SS-InvocationNotificationRes,</w:t>
      </w:r>
    </w:p>
    <w:p w14:paraId="620C8621" w14:textId="77777777" w:rsidR="00C33898" w:rsidRPr="00653FE2" w:rsidRDefault="00C33898" w:rsidP="00C33898">
      <w:pPr>
        <w:pStyle w:val="ASN1Source"/>
        <w:widowControl/>
        <w:rPr>
          <w:szCs w:val="16"/>
          <w:lang w:val="en-GB"/>
        </w:rPr>
      </w:pPr>
      <w:r w:rsidRPr="00653FE2">
        <w:rPr>
          <w:szCs w:val="16"/>
          <w:lang w:val="en-GB"/>
        </w:rPr>
        <w:tab/>
        <w:t>RegisterCC-EntryArg,</w:t>
      </w:r>
    </w:p>
    <w:p w14:paraId="15828A17" w14:textId="77777777" w:rsidR="00C33898" w:rsidRPr="00653FE2" w:rsidRDefault="00C33898" w:rsidP="00C33898">
      <w:pPr>
        <w:pStyle w:val="ASN1Source"/>
        <w:widowControl/>
        <w:rPr>
          <w:szCs w:val="16"/>
          <w:lang w:val="en-GB"/>
        </w:rPr>
      </w:pPr>
      <w:r w:rsidRPr="00653FE2">
        <w:rPr>
          <w:szCs w:val="16"/>
          <w:lang w:val="en-GB"/>
        </w:rPr>
        <w:tab/>
        <w:t>RegisterCC-EntryRes,</w:t>
      </w:r>
    </w:p>
    <w:p w14:paraId="4BF84FA0" w14:textId="77777777" w:rsidR="00C33898" w:rsidRPr="00653FE2" w:rsidRDefault="00C33898" w:rsidP="00C33898">
      <w:pPr>
        <w:pStyle w:val="ASN1Source"/>
        <w:widowControl/>
        <w:rPr>
          <w:szCs w:val="16"/>
          <w:lang w:val="en-GB"/>
        </w:rPr>
      </w:pPr>
      <w:r w:rsidRPr="00653FE2">
        <w:rPr>
          <w:szCs w:val="16"/>
          <w:lang w:val="en-GB"/>
        </w:rPr>
        <w:tab/>
        <w:t>EraseCC-EntryArg,</w:t>
      </w:r>
    </w:p>
    <w:p w14:paraId="10137A9B" w14:textId="77777777" w:rsidR="00C33898" w:rsidRPr="00653FE2" w:rsidRDefault="00C33898" w:rsidP="00C33898">
      <w:pPr>
        <w:pStyle w:val="ASN1Source"/>
        <w:widowControl/>
        <w:rPr>
          <w:szCs w:val="16"/>
          <w:lang w:val="en-GB"/>
        </w:rPr>
      </w:pPr>
      <w:r w:rsidRPr="00653FE2">
        <w:rPr>
          <w:szCs w:val="16"/>
          <w:lang w:val="en-GB"/>
        </w:rPr>
        <w:tab/>
        <w:t>EraseCC-EntryRes</w:t>
      </w:r>
    </w:p>
    <w:p w14:paraId="565338BD" w14:textId="77777777" w:rsidR="00C33898" w:rsidRPr="00653FE2" w:rsidRDefault="00C33898" w:rsidP="00C33898">
      <w:pPr>
        <w:pStyle w:val="ASN1Source"/>
        <w:widowControl/>
        <w:rPr>
          <w:szCs w:val="16"/>
          <w:lang w:val="en-GB"/>
        </w:rPr>
      </w:pPr>
      <w:r w:rsidRPr="00653FE2">
        <w:rPr>
          <w:szCs w:val="16"/>
          <w:lang w:val="en-GB"/>
        </w:rPr>
        <w:t>FROM MAP-SS-DataTypes {</w:t>
      </w:r>
    </w:p>
    <w:p w14:paraId="51B49FD9"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196524F8" w14:textId="72CCC38D" w:rsidR="00C33898" w:rsidRPr="00653FE2" w:rsidRDefault="00C33898" w:rsidP="00C33898">
      <w:pPr>
        <w:pStyle w:val="ASN1Source"/>
        <w:widowControl/>
        <w:rPr>
          <w:szCs w:val="16"/>
          <w:lang w:val="en-GB"/>
        </w:rPr>
      </w:pPr>
      <w:r w:rsidRPr="00653FE2">
        <w:rPr>
          <w:szCs w:val="16"/>
          <w:lang w:val="en-GB"/>
        </w:rPr>
        <w:t xml:space="preserve">   gsm-Network (1) modules (3) map-SS-DataTypes (14) </w:t>
      </w:r>
      <w:r w:rsidR="008741C2">
        <w:rPr>
          <w:szCs w:val="16"/>
          <w:lang w:val="en-GB"/>
        </w:rPr>
        <w:t>version19 (19)</w:t>
      </w:r>
      <w:r w:rsidRPr="00653FE2">
        <w:rPr>
          <w:szCs w:val="16"/>
          <w:lang w:val="en-GB"/>
        </w:rPr>
        <w:t>}</w:t>
      </w:r>
    </w:p>
    <w:p w14:paraId="58480F77" w14:textId="77777777" w:rsidR="00C33898" w:rsidRPr="00653FE2" w:rsidRDefault="00C33898" w:rsidP="00C33898">
      <w:pPr>
        <w:pStyle w:val="ASN1Source"/>
        <w:widowControl/>
        <w:rPr>
          <w:szCs w:val="16"/>
          <w:lang w:val="en-GB"/>
        </w:rPr>
      </w:pPr>
    </w:p>
    <w:p w14:paraId="5F862C1C" w14:textId="77777777" w:rsidR="00C33898" w:rsidRPr="00653FE2" w:rsidRDefault="00C33898" w:rsidP="00C33898">
      <w:pPr>
        <w:pStyle w:val="ASN1Source"/>
        <w:widowControl/>
        <w:rPr>
          <w:szCs w:val="16"/>
          <w:lang w:val="en-GB"/>
        </w:rPr>
      </w:pPr>
      <w:r w:rsidRPr="00653FE2">
        <w:rPr>
          <w:szCs w:val="16"/>
          <w:lang w:val="en-GB"/>
        </w:rPr>
        <w:tab/>
        <w:t>SS-Code</w:t>
      </w:r>
    </w:p>
    <w:p w14:paraId="39570CE2" w14:textId="77777777" w:rsidR="00C33898" w:rsidRPr="00653FE2" w:rsidRDefault="00C33898" w:rsidP="00C33898">
      <w:pPr>
        <w:pStyle w:val="ASN1Source"/>
        <w:widowControl/>
        <w:rPr>
          <w:szCs w:val="16"/>
          <w:lang w:val="en-GB"/>
        </w:rPr>
      </w:pPr>
      <w:r w:rsidRPr="00653FE2">
        <w:rPr>
          <w:szCs w:val="16"/>
          <w:lang w:val="en-GB"/>
        </w:rPr>
        <w:t>FROM MAP-SS-Code {</w:t>
      </w:r>
    </w:p>
    <w:p w14:paraId="5B96045B"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2531F120" w14:textId="3476E28C" w:rsidR="00C33898" w:rsidRPr="00653FE2" w:rsidRDefault="00C33898" w:rsidP="00C33898">
      <w:pPr>
        <w:pStyle w:val="ASN1Source"/>
        <w:widowControl/>
        <w:rPr>
          <w:szCs w:val="16"/>
          <w:lang w:val="en-GB"/>
        </w:rPr>
      </w:pPr>
      <w:r w:rsidRPr="00653FE2">
        <w:rPr>
          <w:szCs w:val="16"/>
          <w:lang w:val="en-GB"/>
        </w:rPr>
        <w:t xml:space="preserve">   gsm-Network (1) modules (3) map-SS-Code (15) </w:t>
      </w:r>
      <w:r w:rsidR="008741C2">
        <w:rPr>
          <w:szCs w:val="16"/>
          <w:lang w:val="en-GB"/>
        </w:rPr>
        <w:t>version19 (19)</w:t>
      </w:r>
      <w:r w:rsidRPr="00653FE2">
        <w:rPr>
          <w:szCs w:val="16"/>
          <w:lang w:val="en-GB"/>
        </w:rPr>
        <w:t>}</w:t>
      </w:r>
    </w:p>
    <w:p w14:paraId="07FC18D8" w14:textId="77777777" w:rsidR="00C33898" w:rsidRPr="00653FE2" w:rsidRDefault="00C33898" w:rsidP="00C33898">
      <w:pPr>
        <w:pStyle w:val="ASN1Source"/>
        <w:widowControl/>
        <w:rPr>
          <w:szCs w:val="16"/>
          <w:lang w:val="en-GB"/>
        </w:rPr>
      </w:pPr>
      <w:r w:rsidRPr="00653FE2">
        <w:rPr>
          <w:szCs w:val="16"/>
          <w:lang w:val="en-GB"/>
        </w:rPr>
        <w:t>;</w:t>
      </w:r>
    </w:p>
    <w:p w14:paraId="6D51BD21" w14:textId="77777777" w:rsidR="00C33898" w:rsidRPr="00653FE2" w:rsidRDefault="00C33898" w:rsidP="00C33898">
      <w:pPr>
        <w:pStyle w:val="ASN1Source"/>
        <w:widowControl/>
        <w:rPr>
          <w:szCs w:val="16"/>
          <w:lang w:val="en-GB"/>
        </w:rPr>
      </w:pPr>
    </w:p>
    <w:p w14:paraId="73D190B3" w14:textId="77777777" w:rsidR="00C33898" w:rsidRPr="00653FE2" w:rsidRDefault="00C33898" w:rsidP="00C33898">
      <w:pPr>
        <w:pStyle w:val="ASN1Source"/>
        <w:widowControl/>
        <w:rPr>
          <w:szCs w:val="16"/>
          <w:lang w:val="en-GB"/>
        </w:rPr>
      </w:pPr>
    </w:p>
    <w:p w14:paraId="49A90AA7" w14:textId="77777777" w:rsidR="00C33898" w:rsidRPr="00653FE2" w:rsidRDefault="00C33898" w:rsidP="00C33898">
      <w:pPr>
        <w:pStyle w:val="ASN1HeadingComment"/>
        <w:widowControl/>
        <w:rPr>
          <w:szCs w:val="16"/>
          <w:lang w:val="en-GB"/>
        </w:rPr>
      </w:pPr>
      <w:r w:rsidRPr="00653FE2">
        <w:rPr>
          <w:szCs w:val="16"/>
          <w:lang w:val="en-GB"/>
        </w:rPr>
        <w:t>-- supplementary service handling operations</w:t>
      </w:r>
    </w:p>
    <w:p w14:paraId="750A8A99" w14:textId="77777777" w:rsidR="00C33898" w:rsidRPr="00653FE2" w:rsidRDefault="00C33898" w:rsidP="00C33898">
      <w:pPr>
        <w:pStyle w:val="ASN1Source"/>
        <w:widowControl/>
        <w:rPr>
          <w:szCs w:val="16"/>
          <w:lang w:val="en-GB"/>
        </w:rPr>
      </w:pPr>
    </w:p>
    <w:p w14:paraId="3073F8EF"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registerSS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6C21AB49" w14:textId="77777777" w:rsidR="00C33898" w:rsidRPr="00653FE2" w:rsidRDefault="00C33898" w:rsidP="00C33898">
      <w:pPr>
        <w:pStyle w:val="ASN1TABLEmiddle"/>
        <w:widowControl/>
        <w:rPr>
          <w:szCs w:val="16"/>
          <w:lang w:val="en-GB"/>
        </w:rPr>
      </w:pPr>
      <w:r w:rsidRPr="00653FE2">
        <w:rPr>
          <w:szCs w:val="16"/>
          <w:lang w:val="en-GB"/>
        </w:rPr>
        <w:tab/>
        <w:t>ARGUMENT</w:t>
      </w:r>
    </w:p>
    <w:p w14:paraId="62B4EDC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RegisterSS-Arg</w:t>
      </w:r>
    </w:p>
    <w:p w14:paraId="5212D89D" w14:textId="77777777" w:rsidR="00C33898" w:rsidRPr="00653FE2" w:rsidRDefault="00C33898" w:rsidP="00C33898">
      <w:pPr>
        <w:pStyle w:val="ASN1TABLEmiddle"/>
        <w:widowControl/>
        <w:rPr>
          <w:szCs w:val="16"/>
          <w:lang w:val="en-GB"/>
        </w:rPr>
      </w:pPr>
      <w:r w:rsidRPr="00653FE2">
        <w:rPr>
          <w:szCs w:val="16"/>
          <w:lang w:val="en-GB"/>
        </w:rPr>
        <w:tab/>
        <w:t>RESULT</w:t>
      </w:r>
    </w:p>
    <w:p w14:paraId="380CD96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SS-Info</w:t>
      </w:r>
    </w:p>
    <w:p w14:paraId="5FFCFA24" w14:textId="77777777" w:rsidR="00C33898" w:rsidRPr="00653FE2" w:rsidRDefault="00C33898" w:rsidP="00C33898">
      <w:pPr>
        <w:pStyle w:val="ASN1TABLEmiddle"/>
        <w:widowControl/>
        <w:rPr>
          <w:szCs w:val="16"/>
          <w:lang w:val="en-GB"/>
        </w:rPr>
      </w:pPr>
      <w:r>
        <w:rPr>
          <w:szCs w:val="16"/>
          <w:lang w:val="en-GB"/>
        </w:rPr>
        <w:tab/>
      </w:r>
      <w:r w:rsidRPr="00653FE2">
        <w:rPr>
          <w:i/>
          <w:szCs w:val="16"/>
          <w:lang w:val="en-GB"/>
        </w:rPr>
        <w:t>-- optional</w:t>
      </w:r>
    </w:p>
    <w:p w14:paraId="071519FD" w14:textId="77777777" w:rsidR="00C33898" w:rsidRPr="00653FE2" w:rsidRDefault="00C33898" w:rsidP="00C33898">
      <w:pPr>
        <w:pStyle w:val="ASN1TABLEmiddle"/>
        <w:widowControl/>
        <w:rPr>
          <w:szCs w:val="16"/>
          <w:lang w:val="en-GB"/>
        </w:rPr>
      </w:pPr>
      <w:r w:rsidRPr="00653FE2">
        <w:rPr>
          <w:szCs w:val="16"/>
          <w:lang w:val="en-GB"/>
        </w:rPr>
        <w:tab/>
        <w:t>ERRORS {</w:t>
      </w:r>
    </w:p>
    <w:p w14:paraId="4F92A96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4879612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739110B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1F3B773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bearerServiceNotProvisioned |</w:t>
      </w:r>
    </w:p>
    <w:p w14:paraId="4758D23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14:paraId="358671E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14:paraId="01CBD16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illegalSS-Operation |</w:t>
      </w:r>
    </w:p>
    <w:p w14:paraId="032C4DC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ss-ErrorStatus |</w:t>
      </w:r>
    </w:p>
    <w:p w14:paraId="55AFC4F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ss-Incompatibility}</w:t>
      </w:r>
    </w:p>
    <w:p w14:paraId="532374F7"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local:10 }</w:t>
      </w:r>
    </w:p>
    <w:p w14:paraId="124B0000" w14:textId="77777777" w:rsidR="00C33898" w:rsidRPr="00653FE2" w:rsidRDefault="00C33898" w:rsidP="00C33898">
      <w:pPr>
        <w:pStyle w:val="ASN1Source"/>
        <w:widowControl/>
        <w:rPr>
          <w:szCs w:val="16"/>
          <w:lang w:val="en-GB"/>
        </w:rPr>
      </w:pPr>
    </w:p>
    <w:p w14:paraId="624BB26D" w14:textId="77777777" w:rsidR="00C33898" w:rsidRPr="00653FE2" w:rsidRDefault="00C33898" w:rsidP="00C33898">
      <w:pPr>
        <w:pStyle w:val="ASN1TABLEbegin"/>
        <w:widowControl/>
        <w:rPr>
          <w:b w:val="0"/>
          <w:szCs w:val="16"/>
          <w:lang w:val="en-GB"/>
        </w:rPr>
      </w:pPr>
      <w:r w:rsidRPr="00653FE2">
        <w:rPr>
          <w:szCs w:val="16"/>
          <w:lang w:val="en-GB"/>
        </w:rPr>
        <w:t xml:space="preserve">eraseSS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0D08E2CE" w14:textId="77777777" w:rsidR="00C33898" w:rsidRPr="00653FE2" w:rsidRDefault="00C33898" w:rsidP="00C33898">
      <w:pPr>
        <w:pStyle w:val="ASN1TABLEmiddle"/>
        <w:widowControl/>
        <w:rPr>
          <w:szCs w:val="16"/>
          <w:lang w:val="en-GB"/>
        </w:rPr>
      </w:pPr>
      <w:r w:rsidRPr="00653FE2">
        <w:rPr>
          <w:szCs w:val="16"/>
          <w:lang w:val="en-GB"/>
        </w:rPr>
        <w:tab/>
        <w:t>ARGUMENT</w:t>
      </w:r>
    </w:p>
    <w:p w14:paraId="28F1BF3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SS-ForBS-Code</w:t>
      </w:r>
    </w:p>
    <w:p w14:paraId="5D40AA25" w14:textId="77777777" w:rsidR="00C33898" w:rsidRPr="00653FE2" w:rsidRDefault="00C33898" w:rsidP="00C33898">
      <w:pPr>
        <w:pStyle w:val="ASN1TABLEmiddle"/>
        <w:widowControl/>
        <w:rPr>
          <w:szCs w:val="16"/>
          <w:lang w:val="en-GB"/>
        </w:rPr>
      </w:pPr>
      <w:r w:rsidRPr="00653FE2">
        <w:rPr>
          <w:szCs w:val="16"/>
          <w:lang w:val="en-GB"/>
        </w:rPr>
        <w:tab/>
        <w:t>RESULT</w:t>
      </w:r>
    </w:p>
    <w:p w14:paraId="14CC242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SS-Info</w:t>
      </w:r>
    </w:p>
    <w:p w14:paraId="76930C42" w14:textId="77777777" w:rsidR="00C33898" w:rsidRPr="00653FE2" w:rsidRDefault="00C33898" w:rsidP="00C33898">
      <w:pPr>
        <w:pStyle w:val="ASN1TABLEmiddle"/>
        <w:widowControl/>
        <w:rPr>
          <w:szCs w:val="16"/>
          <w:lang w:val="en-GB"/>
        </w:rPr>
      </w:pPr>
      <w:r>
        <w:rPr>
          <w:szCs w:val="16"/>
          <w:lang w:val="en-GB"/>
        </w:rPr>
        <w:tab/>
      </w:r>
      <w:r w:rsidRPr="00653FE2">
        <w:rPr>
          <w:i/>
          <w:szCs w:val="16"/>
          <w:lang w:val="en-GB"/>
        </w:rPr>
        <w:t>-- optional</w:t>
      </w:r>
    </w:p>
    <w:p w14:paraId="024A2D00" w14:textId="77777777" w:rsidR="00C33898" w:rsidRPr="00653FE2" w:rsidRDefault="00C33898" w:rsidP="00C33898">
      <w:pPr>
        <w:pStyle w:val="ASN1TABLEmiddle"/>
        <w:widowControl/>
        <w:rPr>
          <w:szCs w:val="16"/>
          <w:lang w:val="en-GB"/>
        </w:rPr>
      </w:pPr>
      <w:r w:rsidRPr="00653FE2">
        <w:rPr>
          <w:szCs w:val="16"/>
          <w:lang w:val="en-GB"/>
        </w:rPr>
        <w:tab/>
        <w:t>ERRORS {</w:t>
      </w:r>
    </w:p>
    <w:p w14:paraId="72AD179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756DE2D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13A4B99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316F803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bearerServiceNotProvisioned |</w:t>
      </w:r>
    </w:p>
    <w:p w14:paraId="1D975D1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14:paraId="52DBB07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14:paraId="510CE4D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illegalSS-Operation |</w:t>
      </w:r>
    </w:p>
    <w:p w14:paraId="76B5289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ss-ErrorStatus</w:t>
      </w:r>
    </w:p>
    <w:p w14:paraId="1EE2D9B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w:t>
      </w:r>
    </w:p>
    <w:p w14:paraId="7FC6DF13"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local:11 }</w:t>
      </w:r>
    </w:p>
    <w:p w14:paraId="0B68D271" w14:textId="77777777" w:rsidR="00C33898" w:rsidRPr="00653FE2" w:rsidRDefault="00C33898" w:rsidP="00C33898">
      <w:pPr>
        <w:pStyle w:val="ASN1Source"/>
        <w:widowControl/>
        <w:rPr>
          <w:szCs w:val="16"/>
          <w:lang w:val="en-GB"/>
        </w:rPr>
      </w:pPr>
    </w:p>
    <w:p w14:paraId="4F5DFA50" w14:textId="77777777" w:rsidR="00C33898" w:rsidRPr="00653FE2" w:rsidRDefault="00C33898" w:rsidP="00C33898">
      <w:pPr>
        <w:pStyle w:val="ASN1TABLEbegin"/>
        <w:widowControl/>
        <w:rPr>
          <w:b w:val="0"/>
          <w:szCs w:val="16"/>
          <w:lang w:val="en-GB"/>
        </w:rPr>
      </w:pPr>
      <w:r w:rsidRPr="00653FE2">
        <w:rPr>
          <w:szCs w:val="16"/>
          <w:lang w:val="en-GB"/>
        </w:rPr>
        <w:t xml:space="preserve">activateSS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6358B0EB" w14:textId="77777777" w:rsidR="00C33898" w:rsidRPr="00653FE2" w:rsidRDefault="00C33898" w:rsidP="00C33898">
      <w:pPr>
        <w:pStyle w:val="ASN1TABLEmiddle"/>
        <w:widowControl/>
        <w:rPr>
          <w:szCs w:val="16"/>
          <w:lang w:val="en-GB"/>
        </w:rPr>
      </w:pPr>
      <w:r w:rsidRPr="00653FE2">
        <w:rPr>
          <w:szCs w:val="16"/>
          <w:lang w:val="en-GB"/>
        </w:rPr>
        <w:tab/>
        <w:t>ARGUMENT</w:t>
      </w:r>
    </w:p>
    <w:p w14:paraId="5C8809C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SS-ForBS-Code</w:t>
      </w:r>
    </w:p>
    <w:p w14:paraId="69EAF78B" w14:textId="77777777" w:rsidR="00C33898" w:rsidRPr="00653FE2" w:rsidRDefault="00C33898" w:rsidP="00C33898">
      <w:pPr>
        <w:pStyle w:val="ASN1TABLEmiddle"/>
        <w:widowControl/>
        <w:rPr>
          <w:szCs w:val="16"/>
          <w:lang w:val="en-GB"/>
        </w:rPr>
      </w:pPr>
      <w:r w:rsidRPr="00653FE2">
        <w:rPr>
          <w:szCs w:val="16"/>
          <w:lang w:val="en-GB"/>
        </w:rPr>
        <w:tab/>
        <w:t>RESULT</w:t>
      </w:r>
    </w:p>
    <w:p w14:paraId="762785C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SS-Info</w:t>
      </w:r>
    </w:p>
    <w:p w14:paraId="654528C5" w14:textId="77777777" w:rsidR="00C33898" w:rsidRPr="00653FE2" w:rsidRDefault="00C33898" w:rsidP="00C33898">
      <w:pPr>
        <w:pStyle w:val="ASN1TABLEmiddle"/>
        <w:rPr>
          <w:lang w:val="en-GB"/>
        </w:rPr>
      </w:pPr>
      <w:r>
        <w:rPr>
          <w:lang w:val="en-GB"/>
        </w:rPr>
        <w:tab/>
      </w:r>
      <w:r w:rsidRPr="00653FE2">
        <w:rPr>
          <w:lang w:val="en-GB"/>
        </w:rPr>
        <w:t>-- optional</w:t>
      </w:r>
    </w:p>
    <w:p w14:paraId="2939EE00" w14:textId="77777777" w:rsidR="00C33898" w:rsidRPr="00653FE2" w:rsidRDefault="00C33898" w:rsidP="00C33898">
      <w:pPr>
        <w:pStyle w:val="ASN1TABLEmiddle"/>
        <w:widowControl/>
        <w:rPr>
          <w:szCs w:val="16"/>
          <w:lang w:val="en-GB"/>
        </w:rPr>
      </w:pPr>
      <w:r w:rsidRPr="00653FE2">
        <w:rPr>
          <w:szCs w:val="16"/>
          <w:lang w:val="en-GB"/>
        </w:rPr>
        <w:tab/>
        <w:t>ERRORS {</w:t>
      </w:r>
    </w:p>
    <w:p w14:paraId="2E6C471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0AEF6BE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1E0B927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3CFF1B1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bearerServiceNotProvisioned |</w:t>
      </w:r>
    </w:p>
    <w:p w14:paraId="21BE900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14:paraId="26A92EF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14:paraId="437CB22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illegalSS-Operation |</w:t>
      </w:r>
    </w:p>
    <w:p w14:paraId="21CC0B0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ss-ErrorStatus |</w:t>
      </w:r>
    </w:p>
    <w:p w14:paraId="2BD05C4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ss-SubscriptionViolation |</w:t>
      </w:r>
    </w:p>
    <w:p w14:paraId="7371850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ss-Incompatibility |</w:t>
      </w:r>
    </w:p>
    <w:p w14:paraId="6509714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negativePW-Check |</w:t>
      </w:r>
    </w:p>
    <w:p w14:paraId="364C784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numberOfPW-AttemptsViolation}</w:t>
      </w:r>
    </w:p>
    <w:p w14:paraId="2EB0204E"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local:12 }</w:t>
      </w:r>
    </w:p>
    <w:p w14:paraId="35D40D41" w14:textId="77777777" w:rsidR="00C33898" w:rsidRPr="00653FE2" w:rsidRDefault="00C33898" w:rsidP="00C33898">
      <w:pPr>
        <w:pStyle w:val="ASN1Source"/>
        <w:widowControl/>
        <w:rPr>
          <w:szCs w:val="16"/>
          <w:lang w:val="en-GB"/>
        </w:rPr>
      </w:pPr>
    </w:p>
    <w:p w14:paraId="230D43F1" w14:textId="77777777" w:rsidR="00C33898" w:rsidRPr="00653FE2" w:rsidRDefault="00C33898" w:rsidP="00C33898">
      <w:pPr>
        <w:pStyle w:val="ASN1TABLEbegin"/>
        <w:widowControl/>
        <w:rPr>
          <w:b w:val="0"/>
          <w:szCs w:val="16"/>
          <w:lang w:val="en-GB"/>
        </w:rPr>
      </w:pPr>
      <w:r w:rsidRPr="00653FE2">
        <w:rPr>
          <w:szCs w:val="16"/>
          <w:lang w:val="en-GB"/>
        </w:rPr>
        <w:t xml:space="preserve">deactivateSS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4EF43969" w14:textId="77777777" w:rsidR="00C33898" w:rsidRPr="00653FE2" w:rsidRDefault="00C33898" w:rsidP="00C33898">
      <w:pPr>
        <w:pStyle w:val="ASN1TABLEmiddle"/>
        <w:widowControl/>
        <w:rPr>
          <w:szCs w:val="16"/>
          <w:lang w:val="nb-NO"/>
        </w:rPr>
      </w:pPr>
      <w:r w:rsidRPr="00653FE2">
        <w:rPr>
          <w:szCs w:val="16"/>
          <w:lang w:val="en-GB"/>
        </w:rPr>
        <w:tab/>
      </w:r>
      <w:r w:rsidRPr="00653FE2">
        <w:rPr>
          <w:szCs w:val="16"/>
          <w:lang w:val="nb-NO"/>
        </w:rPr>
        <w:t>ARGUMENT</w:t>
      </w:r>
    </w:p>
    <w:p w14:paraId="0A4B4837"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SS-ForBS-Code</w:t>
      </w:r>
    </w:p>
    <w:p w14:paraId="051E1C02" w14:textId="77777777" w:rsidR="00C33898" w:rsidRPr="00653FE2" w:rsidRDefault="00C33898" w:rsidP="00C33898">
      <w:pPr>
        <w:pStyle w:val="ASN1TABLEmiddle"/>
        <w:widowControl/>
        <w:rPr>
          <w:szCs w:val="16"/>
          <w:lang w:val="nb-NO"/>
        </w:rPr>
      </w:pPr>
      <w:r w:rsidRPr="00653FE2">
        <w:rPr>
          <w:szCs w:val="16"/>
          <w:lang w:val="nb-NO"/>
        </w:rPr>
        <w:tab/>
        <w:t>RESULT</w:t>
      </w:r>
    </w:p>
    <w:p w14:paraId="6F252AC7"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SS-Info</w:t>
      </w:r>
    </w:p>
    <w:p w14:paraId="7FE6FB04" w14:textId="77777777" w:rsidR="00C33898" w:rsidRPr="00653FE2" w:rsidRDefault="00C33898" w:rsidP="00C33898">
      <w:pPr>
        <w:pStyle w:val="ASN1--TABLEmiddle"/>
        <w:widowControl/>
        <w:pBdr>
          <w:bottom w:val="single" w:sz="6" w:space="0" w:color="auto"/>
        </w:pBdr>
        <w:rPr>
          <w:szCs w:val="16"/>
          <w:lang w:val="en-GB"/>
        </w:rPr>
      </w:pPr>
      <w:r>
        <w:rPr>
          <w:szCs w:val="16"/>
          <w:lang w:val="nb-NO"/>
        </w:rPr>
        <w:tab/>
      </w:r>
      <w:r w:rsidRPr="00653FE2">
        <w:rPr>
          <w:szCs w:val="16"/>
          <w:lang w:val="en-GB"/>
        </w:rPr>
        <w:t>-- optional</w:t>
      </w:r>
    </w:p>
    <w:p w14:paraId="5B38C9DA" w14:textId="77777777" w:rsidR="00C33898" w:rsidRPr="00653FE2" w:rsidRDefault="00C33898" w:rsidP="00C33898">
      <w:pPr>
        <w:pStyle w:val="ASN1TABLEmiddle"/>
        <w:widowControl/>
        <w:rPr>
          <w:szCs w:val="16"/>
          <w:lang w:val="en-GB"/>
        </w:rPr>
      </w:pPr>
      <w:r w:rsidRPr="00653FE2">
        <w:rPr>
          <w:szCs w:val="16"/>
          <w:lang w:val="en-GB"/>
        </w:rPr>
        <w:tab/>
        <w:t>ERRORS {</w:t>
      </w:r>
    </w:p>
    <w:p w14:paraId="2CA4A4B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434F9EE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608FD40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08C57DF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bearerServiceNotProvisioned |</w:t>
      </w:r>
    </w:p>
    <w:p w14:paraId="1B7E1E6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14:paraId="5061660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14:paraId="43940A1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illegalSS-Operation |</w:t>
      </w:r>
    </w:p>
    <w:p w14:paraId="2154BFC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ss-ErrorStatus |</w:t>
      </w:r>
    </w:p>
    <w:p w14:paraId="4B4DBC1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ss-SubscriptionViolation |</w:t>
      </w:r>
    </w:p>
    <w:p w14:paraId="00366C5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negativePW-Check |</w:t>
      </w:r>
    </w:p>
    <w:p w14:paraId="42E639B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numberOfPW-AttemptsViolation}</w:t>
      </w:r>
    </w:p>
    <w:p w14:paraId="1540F69A"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local:13 }</w:t>
      </w:r>
    </w:p>
    <w:p w14:paraId="784140FE" w14:textId="77777777" w:rsidR="00C33898" w:rsidRPr="00653FE2" w:rsidRDefault="00C33898" w:rsidP="00C33898">
      <w:pPr>
        <w:pStyle w:val="ASN1Source"/>
        <w:widowControl/>
        <w:rPr>
          <w:szCs w:val="16"/>
          <w:lang w:val="en-GB"/>
        </w:rPr>
      </w:pPr>
    </w:p>
    <w:p w14:paraId="7A674250"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interrogateSS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6667E295" w14:textId="77777777" w:rsidR="00C33898" w:rsidRPr="00653FE2" w:rsidRDefault="00C33898" w:rsidP="00C33898">
      <w:pPr>
        <w:pStyle w:val="ASN1TABLEmiddle"/>
        <w:widowControl/>
        <w:rPr>
          <w:szCs w:val="16"/>
          <w:lang w:val="en-GB"/>
        </w:rPr>
      </w:pPr>
      <w:r w:rsidRPr="00653FE2">
        <w:rPr>
          <w:szCs w:val="16"/>
          <w:lang w:val="en-GB"/>
        </w:rPr>
        <w:tab/>
        <w:t>ARGUMENT</w:t>
      </w:r>
    </w:p>
    <w:p w14:paraId="3A6C612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SS-ForBS-Code</w:t>
      </w:r>
    </w:p>
    <w:p w14:paraId="6AD79B4F" w14:textId="77777777" w:rsidR="00C33898" w:rsidRPr="00653FE2" w:rsidRDefault="00C33898" w:rsidP="00C33898">
      <w:pPr>
        <w:pStyle w:val="ASN1TABLEmiddle"/>
        <w:widowControl/>
        <w:rPr>
          <w:szCs w:val="16"/>
          <w:lang w:val="en-GB"/>
        </w:rPr>
      </w:pPr>
      <w:r w:rsidRPr="00653FE2">
        <w:rPr>
          <w:szCs w:val="16"/>
          <w:lang w:val="en-GB"/>
        </w:rPr>
        <w:tab/>
        <w:t>RESULT</w:t>
      </w:r>
    </w:p>
    <w:p w14:paraId="6C6E21D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InterrogateSS-Res</w:t>
      </w:r>
    </w:p>
    <w:p w14:paraId="5815A7A6" w14:textId="77777777" w:rsidR="00C33898" w:rsidRPr="00653FE2" w:rsidRDefault="00C33898" w:rsidP="00C33898">
      <w:pPr>
        <w:pStyle w:val="ASN1TABLEmiddle"/>
        <w:widowControl/>
        <w:rPr>
          <w:szCs w:val="16"/>
          <w:lang w:val="en-GB"/>
        </w:rPr>
      </w:pPr>
      <w:r w:rsidRPr="00653FE2">
        <w:rPr>
          <w:szCs w:val="16"/>
          <w:lang w:val="en-GB"/>
        </w:rPr>
        <w:tab/>
        <w:t>ERRORS {</w:t>
      </w:r>
    </w:p>
    <w:p w14:paraId="51CD641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4F85CFE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5B867D7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5187BA7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bearerServiceNotProvisioned |</w:t>
      </w:r>
    </w:p>
    <w:p w14:paraId="5F09FDB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14:paraId="1D581B9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14:paraId="582676B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illegalSS-Operation |</w:t>
      </w:r>
    </w:p>
    <w:p w14:paraId="56A46F8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ss-NotAvailable}</w:t>
      </w:r>
    </w:p>
    <w:p w14:paraId="7D570785"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local:14 }</w:t>
      </w:r>
    </w:p>
    <w:p w14:paraId="0EC88117" w14:textId="77777777" w:rsidR="00C33898" w:rsidRPr="00653FE2" w:rsidRDefault="00C33898" w:rsidP="00C33898">
      <w:pPr>
        <w:pStyle w:val="ASN1Source"/>
        <w:widowControl/>
        <w:rPr>
          <w:szCs w:val="16"/>
          <w:lang w:val="en-GB"/>
        </w:rPr>
      </w:pPr>
    </w:p>
    <w:p w14:paraId="3D0D07ED" w14:textId="77777777" w:rsidR="00C33898" w:rsidRPr="00653FE2" w:rsidRDefault="00C33898" w:rsidP="00C33898">
      <w:pPr>
        <w:pStyle w:val="ASN1TABLEbegin"/>
        <w:widowControl/>
        <w:rPr>
          <w:b w:val="0"/>
          <w:szCs w:val="16"/>
          <w:lang w:val="en-GB"/>
        </w:rPr>
      </w:pPr>
      <w:r w:rsidRPr="00653FE2">
        <w:rPr>
          <w:szCs w:val="16"/>
          <w:lang w:val="en-GB"/>
        </w:rPr>
        <w:t xml:space="preserve">processUnstructuredSS-Request </w:t>
      </w:r>
      <w:r w:rsidRPr="00653FE2">
        <w:rPr>
          <w:b w:val="0"/>
          <w:szCs w:val="16"/>
          <w:lang w:val="en-GB"/>
        </w:rPr>
        <w:t xml:space="preserve"> OPERATION ::= {</w:t>
      </w:r>
      <w:r w:rsidR="00854CE3">
        <w:rPr>
          <w:b w:val="0"/>
          <w:szCs w:val="16"/>
          <w:lang w:val="en-GB"/>
        </w:rPr>
        <w:tab/>
      </w:r>
      <w:r w:rsidRPr="00653FE2">
        <w:rPr>
          <w:b w:val="0"/>
          <w:szCs w:val="16"/>
          <w:lang w:val="en-GB"/>
        </w:rPr>
        <w:t>--Timer 10 minutes</w:t>
      </w:r>
    </w:p>
    <w:p w14:paraId="37F5EE42" w14:textId="77777777" w:rsidR="00C33898" w:rsidRPr="00653FE2" w:rsidRDefault="00C33898" w:rsidP="00C33898">
      <w:pPr>
        <w:pStyle w:val="ASN1TABLEmiddle"/>
        <w:widowControl/>
        <w:rPr>
          <w:szCs w:val="16"/>
          <w:lang w:val="en-GB"/>
        </w:rPr>
      </w:pPr>
      <w:r w:rsidRPr="00653FE2">
        <w:rPr>
          <w:szCs w:val="16"/>
          <w:lang w:val="en-GB"/>
        </w:rPr>
        <w:tab/>
        <w:t>ARGUMENT</w:t>
      </w:r>
    </w:p>
    <w:p w14:paraId="70C227A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USSD-Arg</w:t>
      </w:r>
    </w:p>
    <w:p w14:paraId="6378FF8C" w14:textId="77777777" w:rsidR="00C33898" w:rsidRPr="00653FE2" w:rsidRDefault="00C33898" w:rsidP="00C33898">
      <w:pPr>
        <w:pStyle w:val="ASN1TABLEmiddle"/>
        <w:widowControl/>
        <w:rPr>
          <w:szCs w:val="16"/>
          <w:lang w:val="en-GB"/>
        </w:rPr>
      </w:pPr>
      <w:r w:rsidRPr="00653FE2">
        <w:rPr>
          <w:szCs w:val="16"/>
          <w:lang w:val="en-GB"/>
        </w:rPr>
        <w:tab/>
        <w:t>RESULT</w:t>
      </w:r>
    </w:p>
    <w:p w14:paraId="33F086A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USSD-Res</w:t>
      </w:r>
    </w:p>
    <w:p w14:paraId="2D6BC5D6" w14:textId="77777777" w:rsidR="00C33898" w:rsidRPr="00653FE2" w:rsidRDefault="00C33898" w:rsidP="00C33898">
      <w:pPr>
        <w:pStyle w:val="ASN1TABLEmiddle"/>
        <w:widowControl/>
        <w:rPr>
          <w:szCs w:val="16"/>
          <w:lang w:val="en-GB"/>
        </w:rPr>
      </w:pPr>
      <w:r w:rsidRPr="00653FE2">
        <w:rPr>
          <w:szCs w:val="16"/>
          <w:lang w:val="en-GB"/>
        </w:rPr>
        <w:tab/>
        <w:t>ERRORS {</w:t>
      </w:r>
    </w:p>
    <w:p w14:paraId="1A91698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578B12A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0D574EA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69707F0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unknownAlphabet |</w:t>
      </w:r>
    </w:p>
    <w:p w14:paraId="1BC5479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w:t>
      </w:r>
    </w:p>
    <w:p w14:paraId="7A5954B5"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local:59 }</w:t>
      </w:r>
    </w:p>
    <w:p w14:paraId="50139B90" w14:textId="77777777" w:rsidR="00C33898" w:rsidRPr="00653FE2" w:rsidRDefault="00C33898" w:rsidP="00C33898">
      <w:pPr>
        <w:pStyle w:val="ASN1Source"/>
        <w:widowControl/>
        <w:rPr>
          <w:szCs w:val="16"/>
          <w:lang w:val="en-GB"/>
        </w:rPr>
      </w:pPr>
    </w:p>
    <w:p w14:paraId="1B43CE3D" w14:textId="77777777" w:rsidR="00C33898" w:rsidRPr="00653FE2" w:rsidRDefault="00C33898" w:rsidP="00C33898">
      <w:pPr>
        <w:pStyle w:val="ASN1TABLEbegin"/>
        <w:widowControl/>
        <w:rPr>
          <w:b w:val="0"/>
          <w:szCs w:val="16"/>
          <w:lang w:val="en-GB"/>
        </w:rPr>
      </w:pPr>
      <w:r w:rsidRPr="00653FE2">
        <w:rPr>
          <w:szCs w:val="16"/>
          <w:lang w:val="en-GB"/>
        </w:rPr>
        <w:t xml:space="preserve">unstructuredSS-Request </w:t>
      </w:r>
      <w:r w:rsidRPr="00653FE2">
        <w:rPr>
          <w:b w:val="0"/>
          <w:szCs w:val="16"/>
          <w:lang w:val="en-GB"/>
        </w:rPr>
        <w:t xml:space="preserve"> OPERATION ::= {</w:t>
      </w:r>
      <w:r w:rsidR="00854CE3">
        <w:rPr>
          <w:b w:val="0"/>
          <w:szCs w:val="16"/>
          <w:lang w:val="en-GB"/>
        </w:rPr>
        <w:tab/>
      </w:r>
      <w:r w:rsidRPr="00653FE2">
        <w:rPr>
          <w:b w:val="0"/>
          <w:szCs w:val="16"/>
          <w:lang w:val="en-GB"/>
        </w:rPr>
        <w:t>--Timer ml</w:t>
      </w:r>
    </w:p>
    <w:p w14:paraId="134BB55B" w14:textId="77777777" w:rsidR="00C33898" w:rsidRPr="00653FE2" w:rsidRDefault="00C33898" w:rsidP="00C33898">
      <w:pPr>
        <w:pStyle w:val="ASN1TABLEmiddle"/>
        <w:widowControl/>
        <w:rPr>
          <w:szCs w:val="16"/>
          <w:lang w:val="en-GB"/>
        </w:rPr>
      </w:pPr>
      <w:r w:rsidRPr="00653FE2">
        <w:rPr>
          <w:szCs w:val="16"/>
          <w:lang w:val="en-GB"/>
        </w:rPr>
        <w:tab/>
        <w:t>ARGUMENT</w:t>
      </w:r>
    </w:p>
    <w:p w14:paraId="5A792A9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USSD-Arg</w:t>
      </w:r>
    </w:p>
    <w:p w14:paraId="7562D397" w14:textId="77777777" w:rsidR="00C33898" w:rsidRPr="00653FE2" w:rsidRDefault="00C33898" w:rsidP="00C33898">
      <w:pPr>
        <w:pStyle w:val="ASN1TABLEmiddle"/>
        <w:widowControl/>
        <w:rPr>
          <w:szCs w:val="16"/>
          <w:lang w:val="en-GB"/>
        </w:rPr>
      </w:pPr>
      <w:r w:rsidRPr="00653FE2">
        <w:rPr>
          <w:szCs w:val="16"/>
          <w:lang w:val="en-GB"/>
        </w:rPr>
        <w:tab/>
        <w:t>RESULT</w:t>
      </w:r>
    </w:p>
    <w:p w14:paraId="6B5C3CA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USSD-Res</w:t>
      </w:r>
    </w:p>
    <w:p w14:paraId="4C904CDA" w14:textId="77777777" w:rsidR="00C33898" w:rsidRPr="00653FE2" w:rsidRDefault="00C33898" w:rsidP="00C33898">
      <w:pPr>
        <w:pStyle w:val="ASN1TABLEmiddle"/>
        <w:widowControl/>
        <w:rPr>
          <w:szCs w:val="16"/>
          <w:lang w:val="en-GB"/>
        </w:rPr>
      </w:pPr>
      <w:r>
        <w:rPr>
          <w:szCs w:val="16"/>
          <w:lang w:val="en-GB"/>
        </w:rPr>
        <w:tab/>
      </w:r>
      <w:r w:rsidRPr="00653FE2">
        <w:rPr>
          <w:i/>
          <w:szCs w:val="16"/>
          <w:lang w:val="en-GB"/>
        </w:rPr>
        <w:t>-- optional</w:t>
      </w:r>
    </w:p>
    <w:p w14:paraId="56E13437" w14:textId="77777777" w:rsidR="00C33898" w:rsidRPr="00653FE2" w:rsidRDefault="00C33898" w:rsidP="00C33898">
      <w:pPr>
        <w:pStyle w:val="ASN1TABLEmiddle"/>
        <w:widowControl/>
        <w:rPr>
          <w:szCs w:val="16"/>
          <w:lang w:val="en-GB"/>
        </w:rPr>
      </w:pPr>
      <w:r w:rsidRPr="00653FE2">
        <w:rPr>
          <w:szCs w:val="16"/>
          <w:lang w:val="en-GB"/>
        </w:rPr>
        <w:tab/>
        <w:t>ERRORS {</w:t>
      </w:r>
    </w:p>
    <w:p w14:paraId="189D06D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5B1C05F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5D1D1CA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40E2448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 |</w:t>
      </w:r>
    </w:p>
    <w:p w14:paraId="436B0E6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illegalSubscriber |</w:t>
      </w:r>
    </w:p>
    <w:p w14:paraId="7D13B9A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illegalEquipment |</w:t>
      </w:r>
    </w:p>
    <w:p w14:paraId="78C6967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unknownAlphabet |</w:t>
      </w:r>
    </w:p>
    <w:p w14:paraId="7586EF5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ussd-Busy}</w:t>
      </w:r>
    </w:p>
    <w:p w14:paraId="549847D9"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local:60 }</w:t>
      </w:r>
    </w:p>
    <w:p w14:paraId="7109440B" w14:textId="77777777" w:rsidR="00C33898" w:rsidRPr="00653FE2" w:rsidRDefault="00C33898" w:rsidP="00C33898">
      <w:pPr>
        <w:pStyle w:val="ASN1Source"/>
        <w:widowControl/>
        <w:rPr>
          <w:szCs w:val="16"/>
          <w:lang w:val="en-GB"/>
        </w:rPr>
      </w:pPr>
    </w:p>
    <w:p w14:paraId="0B844FA3" w14:textId="77777777" w:rsidR="00C33898" w:rsidRPr="00653FE2" w:rsidRDefault="00C33898" w:rsidP="00C33898">
      <w:pPr>
        <w:pStyle w:val="ASN1TABLEbegin"/>
        <w:widowControl/>
        <w:rPr>
          <w:b w:val="0"/>
          <w:szCs w:val="16"/>
          <w:lang w:val="en-GB"/>
        </w:rPr>
      </w:pPr>
      <w:r w:rsidRPr="00653FE2">
        <w:rPr>
          <w:szCs w:val="16"/>
          <w:lang w:val="en-GB"/>
        </w:rPr>
        <w:t xml:space="preserve">unstructuredSS-Notify </w:t>
      </w:r>
      <w:r w:rsidRPr="00653FE2">
        <w:rPr>
          <w:b w:val="0"/>
          <w:szCs w:val="16"/>
          <w:lang w:val="en-GB"/>
        </w:rPr>
        <w:t xml:space="preserve"> OPERATION ::= {</w:t>
      </w:r>
      <w:r w:rsidR="00854CE3">
        <w:rPr>
          <w:b w:val="0"/>
          <w:szCs w:val="16"/>
          <w:lang w:val="en-GB"/>
        </w:rPr>
        <w:tab/>
      </w:r>
      <w:r w:rsidRPr="00653FE2">
        <w:rPr>
          <w:b w:val="0"/>
          <w:szCs w:val="16"/>
          <w:lang w:val="en-GB"/>
        </w:rPr>
        <w:t>--Timer ml</w:t>
      </w:r>
    </w:p>
    <w:p w14:paraId="6DEFDA95" w14:textId="77777777" w:rsidR="00C33898" w:rsidRPr="00653FE2" w:rsidRDefault="00C33898" w:rsidP="00C33898">
      <w:pPr>
        <w:pStyle w:val="ASN1TABLEmiddle"/>
        <w:widowControl/>
        <w:rPr>
          <w:szCs w:val="16"/>
          <w:lang w:val="en-GB"/>
        </w:rPr>
      </w:pPr>
      <w:r w:rsidRPr="00653FE2">
        <w:rPr>
          <w:szCs w:val="16"/>
          <w:lang w:val="en-GB"/>
        </w:rPr>
        <w:tab/>
        <w:t>ARGUMENT</w:t>
      </w:r>
    </w:p>
    <w:p w14:paraId="25A1731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USSD-Arg</w:t>
      </w:r>
    </w:p>
    <w:p w14:paraId="3DC87DF0" w14:textId="77777777" w:rsidR="00C33898" w:rsidRPr="00653FE2" w:rsidRDefault="00C33898" w:rsidP="00C33898">
      <w:pPr>
        <w:pStyle w:val="ASN1TABLEmiddle"/>
        <w:widowControl/>
        <w:rPr>
          <w:szCs w:val="16"/>
          <w:lang w:val="en-GB"/>
        </w:rPr>
      </w:pPr>
      <w:r w:rsidRPr="00653FE2">
        <w:rPr>
          <w:szCs w:val="16"/>
          <w:lang w:val="en-GB"/>
        </w:rPr>
        <w:tab/>
        <w:t>RETURN RESULT TRUE</w:t>
      </w:r>
    </w:p>
    <w:p w14:paraId="4F943874" w14:textId="77777777" w:rsidR="00C33898" w:rsidRPr="00653FE2" w:rsidRDefault="00C33898" w:rsidP="00C33898">
      <w:pPr>
        <w:pStyle w:val="ASN1TABLEmiddle"/>
        <w:widowControl/>
        <w:rPr>
          <w:szCs w:val="16"/>
          <w:lang w:val="en-GB"/>
        </w:rPr>
      </w:pPr>
      <w:r w:rsidRPr="00653FE2">
        <w:rPr>
          <w:szCs w:val="16"/>
          <w:lang w:val="en-GB"/>
        </w:rPr>
        <w:tab/>
        <w:t>ERRORS {</w:t>
      </w:r>
    </w:p>
    <w:p w14:paraId="044692E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227F97A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13EA417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1CDED4A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 |</w:t>
      </w:r>
    </w:p>
    <w:p w14:paraId="2B91547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illegalSubscriber |</w:t>
      </w:r>
    </w:p>
    <w:p w14:paraId="01619FB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illegalEquipment |</w:t>
      </w:r>
    </w:p>
    <w:p w14:paraId="1937E99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unknownAlphabet |</w:t>
      </w:r>
    </w:p>
    <w:p w14:paraId="1109511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ussd-Busy}</w:t>
      </w:r>
    </w:p>
    <w:p w14:paraId="2D78179D"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local:61 }</w:t>
      </w:r>
    </w:p>
    <w:p w14:paraId="732EABB9" w14:textId="77777777" w:rsidR="00C33898" w:rsidRPr="00653FE2" w:rsidRDefault="00C33898" w:rsidP="00C33898">
      <w:pPr>
        <w:pStyle w:val="ASN1Source"/>
        <w:widowControl/>
        <w:rPr>
          <w:szCs w:val="16"/>
          <w:lang w:val="en-GB"/>
        </w:rPr>
      </w:pPr>
    </w:p>
    <w:p w14:paraId="607EDDEA"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registerPassword </w:t>
      </w:r>
      <w:r w:rsidRPr="00653FE2">
        <w:rPr>
          <w:b w:val="0"/>
          <w:szCs w:val="16"/>
          <w:lang w:val="en-GB"/>
        </w:rPr>
        <w:t xml:space="preserve"> OPERATION ::= {</w:t>
      </w:r>
      <w:r w:rsidR="00854CE3">
        <w:rPr>
          <w:b w:val="0"/>
          <w:szCs w:val="16"/>
          <w:lang w:val="en-GB"/>
        </w:rPr>
        <w:tab/>
      </w:r>
      <w:r w:rsidRPr="00653FE2">
        <w:rPr>
          <w:b w:val="0"/>
          <w:szCs w:val="16"/>
          <w:lang w:val="en-GB"/>
        </w:rPr>
        <w:t>--Timer ml</w:t>
      </w:r>
    </w:p>
    <w:p w14:paraId="7E144C6B" w14:textId="77777777" w:rsidR="00C33898" w:rsidRPr="00653FE2" w:rsidRDefault="00C33898" w:rsidP="00C33898">
      <w:pPr>
        <w:pStyle w:val="ASN1TABLEmiddle"/>
        <w:widowControl/>
        <w:rPr>
          <w:szCs w:val="16"/>
          <w:lang w:val="en-GB"/>
        </w:rPr>
      </w:pPr>
      <w:r w:rsidRPr="00653FE2">
        <w:rPr>
          <w:szCs w:val="16"/>
          <w:lang w:val="en-GB"/>
        </w:rPr>
        <w:tab/>
        <w:t>ARGUMENT</w:t>
      </w:r>
    </w:p>
    <w:p w14:paraId="6BC4B31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SS-Code</w:t>
      </w:r>
    </w:p>
    <w:p w14:paraId="7417238A" w14:textId="77777777" w:rsidR="00C33898" w:rsidRPr="00653FE2" w:rsidRDefault="00C33898" w:rsidP="00C33898">
      <w:pPr>
        <w:pStyle w:val="ASN1TABLEmiddle"/>
        <w:widowControl/>
        <w:rPr>
          <w:szCs w:val="16"/>
          <w:lang w:val="en-GB"/>
        </w:rPr>
      </w:pPr>
      <w:r w:rsidRPr="00653FE2">
        <w:rPr>
          <w:szCs w:val="16"/>
          <w:lang w:val="en-GB"/>
        </w:rPr>
        <w:tab/>
        <w:t>RESULT</w:t>
      </w:r>
    </w:p>
    <w:p w14:paraId="36BB492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Password</w:t>
      </w:r>
    </w:p>
    <w:p w14:paraId="49F2969D" w14:textId="77777777" w:rsidR="00C33898" w:rsidRPr="00653FE2" w:rsidRDefault="00C33898" w:rsidP="00C33898">
      <w:pPr>
        <w:pStyle w:val="ASN1TABLEmiddle"/>
        <w:widowControl/>
        <w:rPr>
          <w:szCs w:val="16"/>
          <w:lang w:val="en-GB"/>
        </w:rPr>
      </w:pPr>
      <w:r w:rsidRPr="00653FE2">
        <w:rPr>
          <w:szCs w:val="16"/>
          <w:lang w:val="en-GB"/>
        </w:rPr>
        <w:tab/>
        <w:t>ERRORS {</w:t>
      </w:r>
    </w:p>
    <w:p w14:paraId="7A88F46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731403E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61E7A17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0E29601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14:paraId="6459203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ss-SubscriptionViolation |</w:t>
      </w:r>
    </w:p>
    <w:p w14:paraId="4A36869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pw-RegistrationFailure |</w:t>
      </w:r>
    </w:p>
    <w:p w14:paraId="28D7600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negativePW-Check |</w:t>
      </w:r>
    </w:p>
    <w:p w14:paraId="698B8CF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numberOfPW-AttemptsViolation}</w:t>
      </w:r>
    </w:p>
    <w:p w14:paraId="29AC9257" w14:textId="77777777" w:rsidR="00C33898" w:rsidRPr="00653FE2" w:rsidRDefault="00C33898" w:rsidP="00C33898">
      <w:pPr>
        <w:pStyle w:val="ASN1TABLEmiddle"/>
        <w:widowControl/>
        <w:rPr>
          <w:szCs w:val="16"/>
          <w:lang w:val="en-GB"/>
        </w:rPr>
      </w:pPr>
      <w:r w:rsidRPr="00653FE2">
        <w:rPr>
          <w:vanish/>
          <w:szCs w:val="16"/>
          <w:lang w:val="en-GB"/>
        </w:rPr>
        <w:t>--</w:t>
      </w:r>
      <w:r w:rsidRPr="00653FE2">
        <w:rPr>
          <w:szCs w:val="16"/>
          <w:lang w:val="en-GB"/>
        </w:rPr>
        <w:tab/>
        <w:t>LINKED {</w:t>
      </w:r>
    </w:p>
    <w:p w14:paraId="5C76D192" w14:textId="77777777" w:rsidR="00C33898" w:rsidRPr="00653FE2" w:rsidRDefault="00C33898" w:rsidP="00C33898">
      <w:pPr>
        <w:pStyle w:val="ASN1TABLEmiddle"/>
        <w:widowControl/>
        <w:rPr>
          <w:szCs w:val="16"/>
          <w:lang w:val="en-GB"/>
        </w:rPr>
      </w:pPr>
      <w:r w:rsidRPr="00653FE2">
        <w:rPr>
          <w:vanish/>
          <w:szCs w:val="16"/>
          <w:lang w:val="en-GB"/>
        </w:rPr>
        <w:t>--</w:t>
      </w:r>
      <w:r>
        <w:rPr>
          <w:szCs w:val="16"/>
          <w:lang w:val="en-GB"/>
        </w:rPr>
        <w:tab/>
      </w:r>
      <w:r w:rsidRPr="00653FE2">
        <w:rPr>
          <w:szCs w:val="16"/>
          <w:lang w:val="en-GB"/>
        </w:rPr>
        <w:t>getPassword}</w:t>
      </w:r>
    </w:p>
    <w:p w14:paraId="5552B032"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local:17 }</w:t>
      </w:r>
    </w:p>
    <w:p w14:paraId="603E460E" w14:textId="77777777" w:rsidR="00C33898" w:rsidRPr="00653FE2" w:rsidRDefault="00C33898" w:rsidP="00C33898">
      <w:pPr>
        <w:pStyle w:val="ASN1Source"/>
        <w:widowControl/>
        <w:rPr>
          <w:szCs w:val="16"/>
          <w:lang w:val="en-GB"/>
        </w:rPr>
      </w:pPr>
    </w:p>
    <w:p w14:paraId="50126366" w14:textId="77777777" w:rsidR="00C33898" w:rsidRPr="00653FE2" w:rsidRDefault="00C33898" w:rsidP="00C33898">
      <w:pPr>
        <w:pStyle w:val="ASN1TABLEbegin"/>
        <w:widowControl/>
        <w:rPr>
          <w:b w:val="0"/>
          <w:szCs w:val="16"/>
          <w:lang w:val="en-GB"/>
        </w:rPr>
      </w:pPr>
      <w:r w:rsidRPr="00653FE2">
        <w:rPr>
          <w:szCs w:val="16"/>
          <w:lang w:val="en-GB"/>
        </w:rPr>
        <w:t xml:space="preserve">getPassword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6C7C1180" w14:textId="77777777" w:rsidR="00C33898" w:rsidRPr="00653FE2" w:rsidRDefault="00C33898" w:rsidP="00C33898">
      <w:pPr>
        <w:pStyle w:val="ASN1TABLEmiddle"/>
        <w:widowControl/>
        <w:rPr>
          <w:szCs w:val="16"/>
          <w:lang w:val="en-GB"/>
        </w:rPr>
      </w:pPr>
      <w:r w:rsidRPr="00653FE2">
        <w:rPr>
          <w:szCs w:val="16"/>
          <w:lang w:val="en-GB"/>
        </w:rPr>
        <w:tab/>
        <w:t>ARGUMENT</w:t>
      </w:r>
    </w:p>
    <w:p w14:paraId="6EB8465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GuidanceInfo</w:t>
      </w:r>
    </w:p>
    <w:p w14:paraId="2E6F9F12" w14:textId="77777777" w:rsidR="00C33898" w:rsidRPr="00653FE2" w:rsidRDefault="00C33898" w:rsidP="00C33898">
      <w:pPr>
        <w:pStyle w:val="ASN1TABLEmiddle"/>
        <w:widowControl/>
        <w:rPr>
          <w:szCs w:val="16"/>
          <w:lang w:val="en-GB"/>
        </w:rPr>
      </w:pPr>
      <w:r w:rsidRPr="00653FE2">
        <w:rPr>
          <w:szCs w:val="16"/>
          <w:lang w:val="en-GB"/>
        </w:rPr>
        <w:tab/>
        <w:t>RESULT</w:t>
      </w:r>
    </w:p>
    <w:p w14:paraId="0B364E2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Password</w:t>
      </w:r>
    </w:p>
    <w:p w14:paraId="3D620FFB"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local:18 }</w:t>
      </w:r>
    </w:p>
    <w:p w14:paraId="760BDEC8" w14:textId="77777777" w:rsidR="00C33898" w:rsidRPr="00653FE2" w:rsidRDefault="00C33898" w:rsidP="00C33898">
      <w:pPr>
        <w:pStyle w:val="ASN1Source"/>
        <w:widowControl/>
        <w:rPr>
          <w:szCs w:val="16"/>
          <w:lang w:val="en-GB"/>
        </w:rPr>
      </w:pPr>
    </w:p>
    <w:p w14:paraId="406E8D40" w14:textId="77777777" w:rsidR="00C33898" w:rsidRPr="00653FE2" w:rsidRDefault="00C33898" w:rsidP="00C33898">
      <w:pPr>
        <w:pStyle w:val="ASN1TABLEbegin"/>
        <w:widowControl/>
        <w:spacing w:line="-180" w:lineRule="auto"/>
        <w:rPr>
          <w:b w:val="0"/>
          <w:szCs w:val="16"/>
          <w:lang w:val="en-GB"/>
        </w:rPr>
      </w:pPr>
      <w:r w:rsidRPr="00653FE2">
        <w:rPr>
          <w:szCs w:val="16"/>
          <w:lang w:val="en-GB"/>
        </w:rPr>
        <w:t xml:space="preserve">ss-InvocationNotification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6C2DADFC" w14:textId="77777777" w:rsidR="00C33898" w:rsidRPr="00653FE2" w:rsidRDefault="00C33898" w:rsidP="00C33898">
      <w:pPr>
        <w:pStyle w:val="ASN1TABLEmiddle"/>
        <w:widowControl/>
        <w:spacing w:line="-180" w:lineRule="auto"/>
        <w:rPr>
          <w:szCs w:val="16"/>
          <w:lang w:val="en-GB"/>
        </w:rPr>
      </w:pPr>
      <w:r w:rsidRPr="00653FE2">
        <w:rPr>
          <w:szCs w:val="16"/>
          <w:lang w:val="en-GB"/>
        </w:rPr>
        <w:tab/>
        <w:t>ARGUMENT</w:t>
      </w:r>
    </w:p>
    <w:p w14:paraId="2F787F4E" w14:textId="77777777" w:rsidR="00C33898" w:rsidRPr="00653FE2" w:rsidRDefault="00C33898" w:rsidP="00C33898">
      <w:pPr>
        <w:pStyle w:val="ASN1TABLEmiddle"/>
        <w:widowControl/>
        <w:spacing w:line="-180" w:lineRule="auto"/>
        <w:rPr>
          <w:szCs w:val="16"/>
          <w:lang w:val="en-GB"/>
        </w:rPr>
      </w:pPr>
      <w:r>
        <w:rPr>
          <w:szCs w:val="16"/>
          <w:lang w:val="en-GB"/>
        </w:rPr>
        <w:tab/>
      </w:r>
      <w:r w:rsidRPr="00653FE2">
        <w:rPr>
          <w:szCs w:val="16"/>
          <w:lang w:val="en-GB"/>
        </w:rPr>
        <w:t>SS-InvocationNotificationArg</w:t>
      </w:r>
    </w:p>
    <w:p w14:paraId="3CB89666" w14:textId="77777777" w:rsidR="00C33898" w:rsidRPr="00653FE2" w:rsidRDefault="00C33898" w:rsidP="00C33898">
      <w:pPr>
        <w:pStyle w:val="ASN1TABLEmiddle"/>
        <w:widowControl/>
        <w:spacing w:line="-180" w:lineRule="auto"/>
        <w:rPr>
          <w:szCs w:val="16"/>
          <w:lang w:val="en-GB"/>
        </w:rPr>
      </w:pPr>
      <w:r w:rsidRPr="00653FE2">
        <w:rPr>
          <w:szCs w:val="16"/>
          <w:lang w:val="en-GB"/>
        </w:rPr>
        <w:tab/>
        <w:t>RESULT</w:t>
      </w:r>
    </w:p>
    <w:p w14:paraId="106E9056" w14:textId="77777777" w:rsidR="00C33898" w:rsidRPr="00653FE2" w:rsidRDefault="00C33898" w:rsidP="00C33898">
      <w:pPr>
        <w:pStyle w:val="ASN1TABLEmiddle"/>
        <w:widowControl/>
        <w:spacing w:line="-180" w:lineRule="auto"/>
        <w:rPr>
          <w:szCs w:val="16"/>
          <w:lang w:val="en-GB"/>
        </w:rPr>
      </w:pPr>
      <w:r>
        <w:rPr>
          <w:szCs w:val="16"/>
          <w:lang w:val="en-GB"/>
        </w:rPr>
        <w:tab/>
      </w:r>
      <w:r w:rsidRPr="00653FE2">
        <w:rPr>
          <w:szCs w:val="16"/>
          <w:lang w:val="en-GB"/>
        </w:rPr>
        <w:t>SS-InvocationNotificationRes</w:t>
      </w:r>
    </w:p>
    <w:p w14:paraId="7CA3FF71" w14:textId="77777777" w:rsidR="00C33898" w:rsidRPr="00653FE2" w:rsidRDefault="00C33898" w:rsidP="00C33898">
      <w:pPr>
        <w:pStyle w:val="ASN1TABLEmiddle"/>
        <w:widowControl/>
        <w:spacing w:line="-180" w:lineRule="auto"/>
        <w:rPr>
          <w:szCs w:val="16"/>
          <w:lang w:val="en-GB"/>
        </w:rPr>
      </w:pPr>
      <w:r>
        <w:rPr>
          <w:szCs w:val="16"/>
          <w:lang w:val="en-GB"/>
        </w:rPr>
        <w:tab/>
      </w:r>
      <w:r w:rsidRPr="00653FE2">
        <w:rPr>
          <w:szCs w:val="16"/>
          <w:lang w:val="en-GB"/>
        </w:rPr>
        <w:t>-- optional</w:t>
      </w:r>
    </w:p>
    <w:p w14:paraId="3A8B87D7" w14:textId="77777777" w:rsidR="00C33898" w:rsidRPr="00653FE2" w:rsidRDefault="00C33898" w:rsidP="00C33898">
      <w:pPr>
        <w:pStyle w:val="ASN1TABLEmiddle"/>
        <w:widowControl/>
        <w:spacing w:line="-180" w:lineRule="auto"/>
        <w:rPr>
          <w:szCs w:val="16"/>
          <w:lang w:val="en-GB"/>
        </w:rPr>
      </w:pPr>
      <w:r w:rsidRPr="00653FE2">
        <w:rPr>
          <w:szCs w:val="16"/>
          <w:lang w:val="en-GB"/>
        </w:rPr>
        <w:tab/>
        <w:t>ERRORS {</w:t>
      </w:r>
    </w:p>
    <w:p w14:paraId="15E70B44" w14:textId="77777777" w:rsidR="00C33898" w:rsidRPr="00653FE2" w:rsidRDefault="00C33898" w:rsidP="00C33898">
      <w:pPr>
        <w:pStyle w:val="ASN1TABLEmiddle"/>
        <w:widowControl/>
        <w:spacing w:line="-180" w:lineRule="auto"/>
        <w:rPr>
          <w:szCs w:val="16"/>
          <w:lang w:val="en-GB"/>
        </w:rPr>
      </w:pPr>
      <w:r>
        <w:rPr>
          <w:szCs w:val="16"/>
          <w:lang w:val="en-GB"/>
        </w:rPr>
        <w:tab/>
      </w:r>
      <w:r w:rsidRPr="00653FE2">
        <w:rPr>
          <w:szCs w:val="16"/>
          <w:lang w:val="en-GB"/>
        </w:rPr>
        <w:t>dataMissing |</w:t>
      </w:r>
    </w:p>
    <w:p w14:paraId="5BA7E01B" w14:textId="77777777" w:rsidR="00C33898" w:rsidRPr="00653FE2" w:rsidRDefault="00C33898" w:rsidP="00C33898">
      <w:pPr>
        <w:pStyle w:val="ASN1TABLEmiddle"/>
        <w:widowControl/>
        <w:spacing w:line="-180" w:lineRule="auto"/>
        <w:rPr>
          <w:szCs w:val="16"/>
          <w:lang w:val="en-GB"/>
        </w:rPr>
      </w:pPr>
      <w:r>
        <w:rPr>
          <w:szCs w:val="16"/>
          <w:lang w:val="en-GB"/>
        </w:rPr>
        <w:tab/>
      </w:r>
      <w:r w:rsidRPr="00653FE2">
        <w:rPr>
          <w:szCs w:val="16"/>
          <w:lang w:val="en-GB"/>
        </w:rPr>
        <w:t>unexpectedDataValue |</w:t>
      </w:r>
    </w:p>
    <w:p w14:paraId="524D52AF" w14:textId="77777777" w:rsidR="00C33898" w:rsidRPr="00653FE2" w:rsidRDefault="00C33898" w:rsidP="00C33898">
      <w:pPr>
        <w:pStyle w:val="ASN1TABLEmiddle"/>
        <w:widowControl/>
        <w:spacing w:line="-180" w:lineRule="auto"/>
        <w:rPr>
          <w:szCs w:val="16"/>
          <w:lang w:val="en-GB"/>
        </w:rPr>
      </w:pPr>
      <w:r>
        <w:rPr>
          <w:szCs w:val="16"/>
          <w:lang w:val="en-GB"/>
        </w:rPr>
        <w:tab/>
      </w:r>
      <w:r w:rsidRPr="00653FE2">
        <w:rPr>
          <w:szCs w:val="16"/>
          <w:lang w:val="en-GB"/>
        </w:rPr>
        <w:t>unknownSubscriber}</w:t>
      </w:r>
    </w:p>
    <w:p w14:paraId="7B69EC78" w14:textId="77777777" w:rsidR="00C33898" w:rsidRPr="00653FE2" w:rsidRDefault="00C33898" w:rsidP="00C33898">
      <w:pPr>
        <w:pStyle w:val="ASN1TABLEmiddle"/>
        <w:widowControl/>
        <w:spacing w:line="-180" w:lineRule="auto"/>
        <w:rPr>
          <w:szCs w:val="16"/>
          <w:lang w:val="en-GB"/>
        </w:rPr>
      </w:pPr>
      <w:r w:rsidRPr="00653FE2">
        <w:rPr>
          <w:szCs w:val="16"/>
          <w:lang w:val="en-GB"/>
        </w:rPr>
        <w:tab/>
        <w:t>CODE</w:t>
      </w:r>
      <w:r w:rsidRPr="00653FE2">
        <w:rPr>
          <w:szCs w:val="16"/>
          <w:lang w:val="en-GB"/>
        </w:rPr>
        <w:tab/>
        <w:t>local:72 }</w:t>
      </w:r>
    </w:p>
    <w:p w14:paraId="29A1C330" w14:textId="77777777" w:rsidR="00C33898" w:rsidRPr="00653FE2" w:rsidRDefault="00C33898" w:rsidP="00C33898">
      <w:pPr>
        <w:pStyle w:val="ASN1Source"/>
        <w:widowControl/>
        <w:rPr>
          <w:szCs w:val="16"/>
          <w:lang w:val="en-GB"/>
        </w:rPr>
      </w:pPr>
    </w:p>
    <w:p w14:paraId="3DC9CB33" w14:textId="77777777" w:rsidR="00C33898" w:rsidRPr="00653FE2" w:rsidRDefault="00C33898" w:rsidP="00C33898">
      <w:pPr>
        <w:pStyle w:val="ASN1TABLEbegin"/>
        <w:widowControl/>
        <w:rPr>
          <w:b w:val="0"/>
          <w:szCs w:val="16"/>
          <w:lang w:val="en-GB"/>
        </w:rPr>
      </w:pPr>
      <w:r w:rsidRPr="00653FE2">
        <w:rPr>
          <w:szCs w:val="16"/>
          <w:lang w:val="en-GB"/>
        </w:rPr>
        <w:t xml:space="preserve">registerCC-Entry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0185374D" w14:textId="77777777" w:rsidR="00C33898" w:rsidRPr="00653FE2" w:rsidRDefault="00C33898" w:rsidP="00C33898">
      <w:pPr>
        <w:pStyle w:val="ASN1TABLEmiddle"/>
        <w:widowControl/>
        <w:rPr>
          <w:szCs w:val="16"/>
          <w:lang w:val="en-GB"/>
        </w:rPr>
      </w:pPr>
      <w:r w:rsidRPr="00653FE2">
        <w:rPr>
          <w:szCs w:val="16"/>
          <w:lang w:val="en-GB"/>
        </w:rPr>
        <w:tab/>
        <w:t>ARGUMENT</w:t>
      </w:r>
    </w:p>
    <w:p w14:paraId="6EA73B4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RegisterCC-EntryArg</w:t>
      </w:r>
    </w:p>
    <w:p w14:paraId="209AA08A" w14:textId="77777777" w:rsidR="00C33898" w:rsidRPr="00653FE2" w:rsidRDefault="00C33898" w:rsidP="00C33898">
      <w:pPr>
        <w:pStyle w:val="ASN1TABLEmiddle"/>
        <w:widowControl/>
        <w:rPr>
          <w:szCs w:val="16"/>
          <w:lang w:val="en-GB"/>
        </w:rPr>
      </w:pPr>
      <w:r w:rsidRPr="00653FE2">
        <w:rPr>
          <w:szCs w:val="16"/>
          <w:lang w:val="en-GB"/>
        </w:rPr>
        <w:tab/>
        <w:t>RESULT</w:t>
      </w:r>
    </w:p>
    <w:p w14:paraId="670D898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RegisterCC-EntryRes</w:t>
      </w:r>
    </w:p>
    <w:p w14:paraId="0D62C1A3" w14:textId="77777777" w:rsidR="00C33898" w:rsidRPr="00653FE2" w:rsidRDefault="00C33898" w:rsidP="00C33898">
      <w:pPr>
        <w:pStyle w:val="ASN1TABLEmiddle"/>
        <w:widowControl/>
        <w:rPr>
          <w:szCs w:val="16"/>
          <w:lang w:val="en-GB"/>
        </w:rPr>
      </w:pPr>
      <w:r w:rsidRPr="00653FE2">
        <w:rPr>
          <w:szCs w:val="16"/>
          <w:lang w:val="en-GB"/>
        </w:rPr>
        <w:tab/>
        <w:t>ERRORS {</w:t>
      </w:r>
    </w:p>
    <w:p w14:paraId="20AB54C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67DFD92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119A102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5E6B368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14:paraId="521700D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illegalSS-Operation |</w:t>
      </w:r>
    </w:p>
    <w:p w14:paraId="57888D0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ss-ErrorStatus |</w:t>
      </w:r>
    </w:p>
    <w:p w14:paraId="2C980E1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ss-Incompatibility |</w:t>
      </w:r>
    </w:p>
    <w:p w14:paraId="6061E83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shortTermDenial |</w:t>
      </w:r>
    </w:p>
    <w:p w14:paraId="2717627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longTermDenial |</w:t>
      </w:r>
    </w:p>
    <w:p w14:paraId="47298E8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w:t>
      </w:r>
    </w:p>
    <w:p w14:paraId="204DB154"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local:76 }</w:t>
      </w:r>
    </w:p>
    <w:p w14:paraId="5F98A6A6" w14:textId="77777777" w:rsidR="00C33898" w:rsidRPr="00653FE2" w:rsidRDefault="00C33898" w:rsidP="00C33898">
      <w:pPr>
        <w:pStyle w:val="ASN1Source"/>
        <w:widowControl/>
        <w:rPr>
          <w:szCs w:val="16"/>
          <w:lang w:val="en-GB"/>
        </w:rPr>
      </w:pPr>
    </w:p>
    <w:p w14:paraId="7E3E24EA" w14:textId="77777777" w:rsidR="00C33898" w:rsidRPr="00653FE2" w:rsidRDefault="00C33898" w:rsidP="00C33898">
      <w:pPr>
        <w:pStyle w:val="ASN1TABLEbegin"/>
        <w:widowControl/>
        <w:rPr>
          <w:b w:val="0"/>
          <w:szCs w:val="16"/>
          <w:lang w:val="en-GB"/>
        </w:rPr>
      </w:pPr>
      <w:r w:rsidRPr="00653FE2">
        <w:rPr>
          <w:szCs w:val="16"/>
          <w:lang w:val="en-GB"/>
        </w:rPr>
        <w:t xml:space="preserve">eraseCC-Entry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311B1374" w14:textId="77777777" w:rsidR="00C33898" w:rsidRPr="00653FE2" w:rsidRDefault="00C33898" w:rsidP="00C33898">
      <w:pPr>
        <w:pStyle w:val="ASN1TABLEmiddle"/>
        <w:widowControl/>
        <w:rPr>
          <w:szCs w:val="16"/>
          <w:lang w:val="en-GB"/>
        </w:rPr>
      </w:pPr>
      <w:r w:rsidRPr="00653FE2">
        <w:rPr>
          <w:szCs w:val="16"/>
          <w:lang w:val="en-GB"/>
        </w:rPr>
        <w:tab/>
        <w:t>ARGUMENT</w:t>
      </w:r>
    </w:p>
    <w:p w14:paraId="76C6191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EraseCC-EntryArg</w:t>
      </w:r>
    </w:p>
    <w:p w14:paraId="28BD59EE" w14:textId="77777777" w:rsidR="00C33898" w:rsidRPr="00653FE2" w:rsidRDefault="00C33898" w:rsidP="00C33898">
      <w:pPr>
        <w:pStyle w:val="ASN1TABLEmiddle"/>
        <w:widowControl/>
        <w:rPr>
          <w:szCs w:val="16"/>
          <w:lang w:val="en-GB"/>
        </w:rPr>
      </w:pPr>
      <w:r w:rsidRPr="00653FE2">
        <w:rPr>
          <w:szCs w:val="16"/>
          <w:lang w:val="en-GB"/>
        </w:rPr>
        <w:tab/>
        <w:t>RESULT</w:t>
      </w:r>
    </w:p>
    <w:p w14:paraId="032FB98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EraseCC-EntryRes</w:t>
      </w:r>
    </w:p>
    <w:p w14:paraId="58ED677A" w14:textId="77777777" w:rsidR="00C33898" w:rsidRPr="00653FE2" w:rsidRDefault="00C33898" w:rsidP="00C33898">
      <w:pPr>
        <w:pStyle w:val="ASN1TABLEmiddle"/>
        <w:widowControl/>
        <w:rPr>
          <w:szCs w:val="16"/>
          <w:lang w:val="en-GB"/>
        </w:rPr>
      </w:pPr>
      <w:r w:rsidRPr="00653FE2">
        <w:rPr>
          <w:szCs w:val="16"/>
          <w:lang w:val="en-GB"/>
        </w:rPr>
        <w:tab/>
        <w:t>ERRORS {</w:t>
      </w:r>
    </w:p>
    <w:p w14:paraId="26A7A1B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07F2E32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0C00756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08A4D96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14:paraId="3734BD8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illegalSS-Operation |</w:t>
      </w:r>
    </w:p>
    <w:p w14:paraId="7D57A29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ss-ErrorStatus}</w:t>
      </w:r>
    </w:p>
    <w:p w14:paraId="260607DA"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local:77 }</w:t>
      </w:r>
    </w:p>
    <w:p w14:paraId="5067ED44" w14:textId="77777777" w:rsidR="00C33898" w:rsidRPr="00653FE2" w:rsidRDefault="00C33898" w:rsidP="00C33898">
      <w:pPr>
        <w:pStyle w:val="ASN1Source"/>
        <w:widowControl/>
        <w:rPr>
          <w:szCs w:val="16"/>
          <w:lang w:val="en-GB"/>
        </w:rPr>
      </w:pPr>
    </w:p>
    <w:p w14:paraId="3E0636F3"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0F76DBAD"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DD635B1" w14:textId="77777777" w:rsidR="00C33898" w:rsidRPr="00653FE2" w:rsidRDefault="00C33898" w:rsidP="00C33898">
      <w:pPr>
        <w:pStyle w:val="Heading3"/>
      </w:pPr>
      <w:bookmarkStart w:id="3243" w:name="_Toc11332219"/>
      <w:bookmarkStart w:id="3244" w:name="_Toc36554302"/>
      <w:bookmarkStart w:id="3245" w:name="_Toc75886303"/>
      <w:r w:rsidRPr="00653FE2">
        <w:t>17.6.5</w:t>
      </w:r>
      <w:r w:rsidRPr="00653FE2">
        <w:tab/>
        <w:t>Short message service operations</w:t>
      </w:r>
      <w:bookmarkEnd w:id="3243"/>
      <w:bookmarkEnd w:id="3244"/>
      <w:bookmarkEnd w:id="3245"/>
    </w:p>
    <w:p w14:paraId="7DD6A9D4"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2F3E24C0"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MAP-ShortMessageServiceOperations</w:t>
      </w:r>
      <w:r w:rsidRPr="00653FE2">
        <w:rPr>
          <w:szCs w:val="16"/>
          <w:lang w:val="en-GB"/>
        </w:rPr>
        <w:t xml:space="preserve"> {</w:t>
      </w:r>
    </w:p>
    <w:p w14:paraId="7E14A19A"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78889890" w14:textId="77777777" w:rsidR="00C33898" w:rsidRPr="00653FE2" w:rsidRDefault="00C33898" w:rsidP="00C33898">
      <w:pPr>
        <w:pStyle w:val="ASN1Source"/>
        <w:widowControl/>
        <w:rPr>
          <w:szCs w:val="16"/>
          <w:lang w:val="en-GB"/>
        </w:rPr>
      </w:pPr>
      <w:r w:rsidRPr="00653FE2">
        <w:rPr>
          <w:szCs w:val="16"/>
          <w:lang w:val="en-GB"/>
        </w:rPr>
        <w:t xml:space="preserve">   gsm-Network (1) modules (3) map-ShortMessageServiceOperations (9)</w:t>
      </w:r>
    </w:p>
    <w:p w14:paraId="2B51C3D3" w14:textId="4FDDE51B" w:rsidR="00C33898" w:rsidRPr="00653FE2" w:rsidRDefault="00C33898" w:rsidP="00C33898">
      <w:pPr>
        <w:pStyle w:val="ASN1Source"/>
        <w:widowControl/>
        <w:rPr>
          <w:szCs w:val="16"/>
          <w:lang w:val="en-GB"/>
        </w:rPr>
      </w:pPr>
      <w:r w:rsidRPr="00653FE2">
        <w:rPr>
          <w:szCs w:val="16"/>
          <w:lang w:val="en-GB"/>
        </w:rPr>
        <w:t xml:space="preserve">   </w:t>
      </w:r>
      <w:r w:rsidR="008741C2">
        <w:rPr>
          <w:szCs w:val="16"/>
          <w:lang w:val="en-GB"/>
        </w:rPr>
        <w:t>version19 (19)</w:t>
      </w:r>
      <w:r w:rsidRPr="00653FE2">
        <w:rPr>
          <w:szCs w:val="16"/>
          <w:lang w:val="en-GB"/>
        </w:rPr>
        <w:t>}</w:t>
      </w:r>
    </w:p>
    <w:p w14:paraId="7AD244B3" w14:textId="77777777" w:rsidR="00C33898" w:rsidRPr="00653FE2" w:rsidRDefault="00C33898" w:rsidP="00C33898">
      <w:pPr>
        <w:pStyle w:val="ASN1Source"/>
        <w:widowControl/>
        <w:rPr>
          <w:szCs w:val="16"/>
          <w:lang w:val="en-GB"/>
        </w:rPr>
      </w:pPr>
    </w:p>
    <w:p w14:paraId="6FA27911" w14:textId="77777777" w:rsidR="00C33898" w:rsidRPr="00653FE2" w:rsidRDefault="00C33898" w:rsidP="00C33898">
      <w:pPr>
        <w:pStyle w:val="ASN1Source"/>
        <w:widowControl/>
        <w:rPr>
          <w:szCs w:val="16"/>
          <w:lang w:val="en-GB"/>
        </w:rPr>
      </w:pPr>
      <w:r w:rsidRPr="00653FE2">
        <w:rPr>
          <w:szCs w:val="16"/>
          <w:lang w:val="en-GB"/>
        </w:rPr>
        <w:lastRenderedPageBreak/>
        <w:t>DEFINITIONS</w:t>
      </w:r>
    </w:p>
    <w:p w14:paraId="470B6CB3" w14:textId="77777777" w:rsidR="00C33898" w:rsidRPr="00653FE2" w:rsidRDefault="00C33898" w:rsidP="00C33898">
      <w:pPr>
        <w:pStyle w:val="ASN1Source"/>
        <w:widowControl/>
        <w:rPr>
          <w:szCs w:val="16"/>
          <w:lang w:val="en-GB"/>
        </w:rPr>
      </w:pPr>
    </w:p>
    <w:p w14:paraId="1C55DBAE" w14:textId="77777777" w:rsidR="00C33898" w:rsidRPr="00653FE2" w:rsidRDefault="00C33898" w:rsidP="00C33898">
      <w:pPr>
        <w:pStyle w:val="ASN1Source"/>
        <w:widowControl/>
        <w:rPr>
          <w:szCs w:val="16"/>
          <w:lang w:val="en-GB"/>
        </w:rPr>
      </w:pPr>
      <w:r w:rsidRPr="00653FE2">
        <w:rPr>
          <w:szCs w:val="16"/>
          <w:lang w:val="en-GB"/>
        </w:rPr>
        <w:t>::=</w:t>
      </w:r>
    </w:p>
    <w:p w14:paraId="24D97515" w14:textId="77777777" w:rsidR="00C33898" w:rsidRPr="00653FE2" w:rsidRDefault="00C33898" w:rsidP="00C33898">
      <w:pPr>
        <w:pStyle w:val="ASN1Source"/>
        <w:widowControl/>
        <w:rPr>
          <w:szCs w:val="16"/>
          <w:lang w:val="en-GB"/>
        </w:rPr>
      </w:pPr>
    </w:p>
    <w:p w14:paraId="456D7C6C" w14:textId="77777777" w:rsidR="00C33898" w:rsidRPr="00653FE2" w:rsidRDefault="00C33898" w:rsidP="00C33898">
      <w:pPr>
        <w:pStyle w:val="ASN1Source"/>
        <w:widowControl/>
        <w:rPr>
          <w:szCs w:val="16"/>
          <w:lang w:val="en-GB"/>
        </w:rPr>
      </w:pPr>
      <w:r w:rsidRPr="00653FE2">
        <w:rPr>
          <w:szCs w:val="16"/>
          <w:lang w:val="en-GB"/>
        </w:rPr>
        <w:t>BEGIN</w:t>
      </w:r>
    </w:p>
    <w:p w14:paraId="144B1441" w14:textId="77777777" w:rsidR="00C33898" w:rsidRPr="00653FE2" w:rsidRDefault="00C33898" w:rsidP="00C33898">
      <w:pPr>
        <w:pStyle w:val="ASN1Source"/>
        <w:widowControl/>
        <w:rPr>
          <w:szCs w:val="16"/>
          <w:lang w:val="en-GB"/>
        </w:rPr>
      </w:pPr>
    </w:p>
    <w:p w14:paraId="1F54AD00" w14:textId="77777777" w:rsidR="00C33898" w:rsidRPr="00653FE2" w:rsidRDefault="00C33898" w:rsidP="00C33898">
      <w:pPr>
        <w:pStyle w:val="ASN1Source"/>
        <w:widowControl/>
        <w:rPr>
          <w:szCs w:val="16"/>
          <w:lang w:val="en-GB"/>
        </w:rPr>
      </w:pPr>
      <w:r w:rsidRPr="00653FE2">
        <w:rPr>
          <w:szCs w:val="16"/>
          <w:lang w:val="en-GB"/>
        </w:rPr>
        <w:t>EXPORTS</w:t>
      </w:r>
    </w:p>
    <w:p w14:paraId="0E7D92FF" w14:textId="77777777" w:rsidR="00C33898" w:rsidRPr="00653FE2" w:rsidRDefault="00C33898" w:rsidP="00C33898">
      <w:pPr>
        <w:pStyle w:val="ASN1Source"/>
        <w:widowControl/>
        <w:rPr>
          <w:szCs w:val="16"/>
          <w:lang w:val="en-GB"/>
        </w:rPr>
      </w:pPr>
      <w:r w:rsidRPr="00653FE2">
        <w:rPr>
          <w:szCs w:val="16"/>
          <w:lang w:val="en-GB"/>
        </w:rPr>
        <w:tab/>
        <w:t>sendRoutingInfoForSM,</w:t>
      </w:r>
    </w:p>
    <w:p w14:paraId="027D0ABF" w14:textId="77777777" w:rsidR="00C33898" w:rsidRPr="00653FE2" w:rsidRDefault="00C33898" w:rsidP="00C33898">
      <w:pPr>
        <w:pStyle w:val="ASN1Source"/>
        <w:widowControl/>
        <w:rPr>
          <w:szCs w:val="16"/>
          <w:lang w:val="en-GB"/>
        </w:rPr>
      </w:pPr>
      <w:r w:rsidRPr="00653FE2">
        <w:rPr>
          <w:szCs w:val="16"/>
          <w:lang w:val="en-GB"/>
        </w:rPr>
        <w:tab/>
        <w:t>mo-ForwardSM,</w:t>
      </w:r>
    </w:p>
    <w:p w14:paraId="1211E727" w14:textId="77777777" w:rsidR="00C33898" w:rsidRPr="00653FE2" w:rsidRDefault="00C33898" w:rsidP="00C33898">
      <w:pPr>
        <w:pStyle w:val="ASN1Source"/>
        <w:widowControl/>
        <w:rPr>
          <w:szCs w:val="16"/>
          <w:lang w:val="en-GB"/>
        </w:rPr>
      </w:pPr>
      <w:r w:rsidRPr="00653FE2">
        <w:rPr>
          <w:szCs w:val="16"/>
          <w:lang w:val="en-GB"/>
        </w:rPr>
        <w:tab/>
        <w:t>mt-ForwardSM,</w:t>
      </w:r>
    </w:p>
    <w:p w14:paraId="53DD8BA0" w14:textId="77777777" w:rsidR="00C33898" w:rsidRPr="00653FE2" w:rsidRDefault="00C33898" w:rsidP="00C33898">
      <w:pPr>
        <w:pStyle w:val="ASN1Source"/>
        <w:widowControl/>
        <w:rPr>
          <w:szCs w:val="16"/>
          <w:lang w:val="en-GB"/>
        </w:rPr>
      </w:pPr>
      <w:r w:rsidRPr="00653FE2">
        <w:rPr>
          <w:szCs w:val="16"/>
          <w:lang w:val="en-GB"/>
        </w:rPr>
        <w:tab/>
        <w:t>reportSM-DeliveryStatus,</w:t>
      </w:r>
    </w:p>
    <w:p w14:paraId="75425C67" w14:textId="77777777" w:rsidR="00C33898" w:rsidRPr="00653FE2" w:rsidRDefault="00C33898" w:rsidP="00C33898">
      <w:pPr>
        <w:pStyle w:val="ASN1Source"/>
        <w:widowControl/>
        <w:rPr>
          <w:szCs w:val="16"/>
          <w:lang w:val="en-GB"/>
        </w:rPr>
      </w:pPr>
      <w:r w:rsidRPr="00653FE2">
        <w:rPr>
          <w:szCs w:val="16"/>
          <w:lang w:val="en-GB"/>
        </w:rPr>
        <w:tab/>
        <w:t>alertServiceCentre,</w:t>
      </w:r>
    </w:p>
    <w:p w14:paraId="0DDFCF1C" w14:textId="77777777" w:rsidR="00C33898" w:rsidRPr="00653FE2" w:rsidRDefault="00C33898" w:rsidP="00C33898">
      <w:pPr>
        <w:pStyle w:val="ASN1Source"/>
        <w:widowControl/>
        <w:rPr>
          <w:szCs w:val="16"/>
          <w:lang w:val="en-GB"/>
        </w:rPr>
      </w:pPr>
      <w:r w:rsidRPr="00653FE2">
        <w:rPr>
          <w:szCs w:val="16"/>
          <w:lang w:val="en-GB"/>
        </w:rPr>
        <w:tab/>
        <w:t>informServiceCentre,</w:t>
      </w:r>
    </w:p>
    <w:p w14:paraId="5E192A08" w14:textId="77777777" w:rsidR="00C33898" w:rsidRPr="00653FE2" w:rsidRDefault="00C33898" w:rsidP="00C33898">
      <w:pPr>
        <w:pStyle w:val="ASN1Source"/>
        <w:widowControl/>
        <w:rPr>
          <w:szCs w:val="16"/>
          <w:lang w:val="en-GB"/>
        </w:rPr>
      </w:pPr>
      <w:r w:rsidRPr="00653FE2">
        <w:rPr>
          <w:szCs w:val="16"/>
          <w:lang w:val="en-GB"/>
        </w:rPr>
        <w:tab/>
        <w:t>readyForSM,</w:t>
      </w:r>
    </w:p>
    <w:p w14:paraId="066E4BFA" w14:textId="77777777" w:rsidR="00C33898" w:rsidRPr="00653FE2" w:rsidRDefault="00C33898" w:rsidP="00C33898">
      <w:pPr>
        <w:pStyle w:val="ASN1Source"/>
        <w:widowControl/>
        <w:rPr>
          <w:szCs w:val="16"/>
          <w:lang w:val="en-GB"/>
        </w:rPr>
      </w:pPr>
      <w:r w:rsidRPr="00653FE2">
        <w:rPr>
          <w:szCs w:val="16"/>
          <w:lang w:val="en-GB"/>
        </w:rPr>
        <w:tab/>
        <w:t>mt-ForwardSM-VGCS</w:t>
      </w:r>
    </w:p>
    <w:p w14:paraId="50656BD8" w14:textId="77777777" w:rsidR="00C33898" w:rsidRPr="00653FE2" w:rsidRDefault="00C33898" w:rsidP="00C33898">
      <w:pPr>
        <w:pStyle w:val="ASN1Source"/>
        <w:widowControl/>
        <w:rPr>
          <w:szCs w:val="16"/>
          <w:lang w:val="en-GB"/>
        </w:rPr>
      </w:pPr>
      <w:r w:rsidRPr="00653FE2">
        <w:rPr>
          <w:szCs w:val="16"/>
          <w:lang w:val="en-GB"/>
        </w:rPr>
        <w:t>;</w:t>
      </w:r>
    </w:p>
    <w:p w14:paraId="5DE715E2" w14:textId="77777777" w:rsidR="00C33898" w:rsidRPr="00653FE2" w:rsidRDefault="00C33898" w:rsidP="00C33898">
      <w:pPr>
        <w:pStyle w:val="ASN1Source"/>
        <w:widowControl/>
        <w:rPr>
          <w:szCs w:val="16"/>
          <w:lang w:val="en-GB"/>
        </w:rPr>
      </w:pPr>
    </w:p>
    <w:p w14:paraId="053F65D5" w14:textId="77777777" w:rsidR="00C33898" w:rsidRPr="00653FE2" w:rsidRDefault="00C33898" w:rsidP="00C33898">
      <w:pPr>
        <w:pStyle w:val="ASN1Source"/>
        <w:widowControl/>
        <w:rPr>
          <w:szCs w:val="16"/>
          <w:lang w:val="en-GB"/>
        </w:rPr>
      </w:pPr>
      <w:r w:rsidRPr="00653FE2">
        <w:rPr>
          <w:szCs w:val="16"/>
          <w:lang w:val="en-GB"/>
        </w:rPr>
        <w:t>IMPORTS</w:t>
      </w:r>
    </w:p>
    <w:p w14:paraId="6C3250FA" w14:textId="77777777" w:rsidR="00C33898" w:rsidRPr="00653FE2" w:rsidRDefault="00C33898" w:rsidP="00C33898">
      <w:pPr>
        <w:pStyle w:val="ASN1Source"/>
        <w:widowControl/>
        <w:rPr>
          <w:szCs w:val="16"/>
          <w:lang w:val="en-GB"/>
        </w:rPr>
      </w:pPr>
      <w:r w:rsidRPr="00653FE2">
        <w:rPr>
          <w:szCs w:val="16"/>
          <w:lang w:val="en-GB"/>
        </w:rPr>
        <w:tab/>
        <w:t>OPERATION</w:t>
      </w:r>
    </w:p>
    <w:p w14:paraId="6159744A" w14:textId="77777777" w:rsidR="00C33898" w:rsidRPr="00653FE2" w:rsidRDefault="00C33898" w:rsidP="00C33898">
      <w:pPr>
        <w:pStyle w:val="ASN1Source"/>
        <w:rPr>
          <w:szCs w:val="16"/>
          <w:lang w:val="en-GB"/>
        </w:rPr>
      </w:pPr>
      <w:r w:rsidRPr="00653FE2">
        <w:rPr>
          <w:szCs w:val="16"/>
          <w:lang w:val="en-GB"/>
        </w:rPr>
        <w:t>FROM Remote-Operations-Information-Objects {</w:t>
      </w:r>
    </w:p>
    <w:p w14:paraId="3FCF2342" w14:textId="77777777" w:rsidR="00C33898" w:rsidRPr="00653FE2" w:rsidRDefault="00C33898" w:rsidP="00C33898">
      <w:pPr>
        <w:pStyle w:val="ASN1Source"/>
        <w:ind w:firstLine="284"/>
        <w:rPr>
          <w:szCs w:val="16"/>
          <w:lang w:val="en-GB"/>
        </w:rPr>
      </w:pPr>
      <w:r w:rsidRPr="00653FE2">
        <w:rPr>
          <w:szCs w:val="16"/>
          <w:lang w:val="en-GB"/>
        </w:rPr>
        <w:t>joint-iso-itu-t remote-operations(4)</w:t>
      </w:r>
    </w:p>
    <w:p w14:paraId="088875CB" w14:textId="77777777" w:rsidR="00C33898" w:rsidRPr="00653FE2" w:rsidRDefault="00C33898" w:rsidP="00C33898">
      <w:pPr>
        <w:pStyle w:val="ASN1Source"/>
        <w:widowControl/>
        <w:rPr>
          <w:szCs w:val="16"/>
          <w:lang w:val="en-GB"/>
        </w:rPr>
      </w:pPr>
      <w:r w:rsidRPr="00653FE2">
        <w:rPr>
          <w:szCs w:val="16"/>
          <w:lang w:val="en-GB"/>
        </w:rPr>
        <w:t xml:space="preserve">  informationObjects(5) version1(0)}</w:t>
      </w:r>
    </w:p>
    <w:p w14:paraId="761BA5EA" w14:textId="77777777" w:rsidR="00C33898" w:rsidRPr="00653FE2" w:rsidRDefault="00C33898" w:rsidP="00C33898">
      <w:pPr>
        <w:pStyle w:val="ASN1Source"/>
        <w:widowControl/>
        <w:rPr>
          <w:szCs w:val="16"/>
          <w:lang w:val="en-GB"/>
        </w:rPr>
      </w:pPr>
    </w:p>
    <w:p w14:paraId="1DB8F28D" w14:textId="77777777" w:rsidR="00C33898" w:rsidRPr="00653FE2" w:rsidRDefault="00C33898" w:rsidP="00C33898">
      <w:pPr>
        <w:pStyle w:val="ASN1Source"/>
        <w:widowControl/>
        <w:rPr>
          <w:szCs w:val="16"/>
          <w:lang w:val="en-GB"/>
        </w:rPr>
      </w:pPr>
      <w:r w:rsidRPr="00653FE2">
        <w:rPr>
          <w:szCs w:val="16"/>
          <w:lang w:val="en-GB"/>
        </w:rPr>
        <w:tab/>
        <w:t>systemFailure,</w:t>
      </w:r>
    </w:p>
    <w:p w14:paraId="5B3DDE77" w14:textId="77777777" w:rsidR="00C33898" w:rsidRPr="00653FE2" w:rsidRDefault="00C33898" w:rsidP="00C33898">
      <w:pPr>
        <w:pStyle w:val="ASN1Source"/>
        <w:widowControl/>
        <w:rPr>
          <w:szCs w:val="16"/>
          <w:lang w:val="en-GB"/>
        </w:rPr>
      </w:pPr>
      <w:r w:rsidRPr="00653FE2">
        <w:rPr>
          <w:szCs w:val="16"/>
          <w:lang w:val="en-GB"/>
        </w:rPr>
        <w:tab/>
        <w:t>dataMissing,</w:t>
      </w:r>
    </w:p>
    <w:p w14:paraId="6F8C73DD" w14:textId="77777777" w:rsidR="00C33898" w:rsidRPr="00653FE2" w:rsidRDefault="00C33898" w:rsidP="00C33898">
      <w:pPr>
        <w:pStyle w:val="ASN1Source"/>
        <w:widowControl/>
        <w:rPr>
          <w:szCs w:val="16"/>
          <w:lang w:val="en-GB"/>
        </w:rPr>
      </w:pPr>
      <w:r w:rsidRPr="00653FE2">
        <w:rPr>
          <w:szCs w:val="16"/>
          <w:lang w:val="en-GB"/>
        </w:rPr>
        <w:tab/>
        <w:t>unexpectedDataValue,</w:t>
      </w:r>
    </w:p>
    <w:p w14:paraId="7A45D00E" w14:textId="77777777" w:rsidR="00C33898" w:rsidRPr="00653FE2" w:rsidRDefault="00C33898" w:rsidP="00C33898">
      <w:pPr>
        <w:pStyle w:val="ASN1Source"/>
        <w:widowControl/>
        <w:rPr>
          <w:szCs w:val="16"/>
          <w:lang w:val="en-GB"/>
        </w:rPr>
      </w:pPr>
      <w:r w:rsidRPr="00653FE2">
        <w:rPr>
          <w:szCs w:val="16"/>
          <w:lang w:val="en-GB"/>
        </w:rPr>
        <w:tab/>
        <w:t>facilityNotSupported,</w:t>
      </w:r>
    </w:p>
    <w:p w14:paraId="634BA324" w14:textId="77777777" w:rsidR="00C33898" w:rsidRPr="00653FE2" w:rsidRDefault="00C33898" w:rsidP="00C33898">
      <w:pPr>
        <w:pStyle w:val="ASN1Source"/>
        <w:widowControl/>
        <w:rPr>
          <w:szCs w:val="16"/>
          <w:lang w:val="en-GB"/>
        </w:rPr>
      </w:pPr>
      <w:r w:rsidRPr="00653FE2">
        <w:rPr>
          <w:szCs w:val="16"/>
          <w:lang w:val="en-GB"/>
        </w:rPr>
        <w:tab/>
        <w:t>unknownSubscriber,</w:t>
      </w:r>
    </w:p>
    <w:p w14:paraId="67BE983B" w14:textId="77777777" w:rsidR="00C33898" w:rsidRPr="00653FE2" w:rsidRDefault="00C33898" w:rsidP="00C33898">
      <w:pPr>
        <w:pStyle w:val="ASN1Source"/>
        <w:widowControl/>
        <w:rPr>
          <w:szCs w:val="16"/>
          <w:lang w:val="en-GB"/>
        </w:rPr>
      </w:pPr>
      <w:r w:rsidRPr="00653FE2">
        <w:rPr>
          <w:szCs w:val="16"/>
          <w:lang w:val="en-GB"/>
        </w:rPr>
        <w:tab/>
        <w:t>unidentifiedSubscriber,</w:t>
      </w:r>
    </w:p>
    <w:p w14:paraId="15E30ED1" w14:textId="77777777" w:rsidR="00C33898" w:rsidRPr="00653FE2" w:rsidRDefault="00C33898" w:rsidP="00C33898">
      <w:pPr>
        <w:pStyle w:val="ASN1Source"/>
        <w:widowControl/>
        <w:rPr>
          <w:szCs w:val="16"/>
          <w:lang w:val="en-GB"/>
        </w:rPr>
      </w:pPr>
      <w:r w:rsidRPr="00653FE2">
        <w:rPr>
          <w:szCs w:val="16"/>
          <w:lang w:val="en-GB"/>
        </w:rPr>
        <w:tab/>
        <w:t>illegalSubscriber,</w:t>
      </w:r>
    </w:p>
    <w:p w14:paraId="42BC134F" w14:textId="77777777" w:rsidR="00C33898" w:rsidRPr="00653FE2" w:rsidRDefault="00C33898" w:rsidP="00C33898">
      <w:pPr>
        <w:pStyle w:val="ASN1Source"/>
        <w:widowControl/>
        <w:rPr>
          <w:szCs w:val="16"/>
          <w:lang w:val="en-GB"/>
        </w:rPr>
      </w:pPr>
      <w:r w:rsidRPr="00653FE2">
        <w:rPr>
          <w:szCs w:val="16"/>
          <w:lang w:val="en-GB"/>
        </w:rPr>
        <w:tab/>
        <w:t>illegalEquipment,</w:t>
      </w:r>
    </w:p>
    <w:p w14:paraId="443D9E0F" w14:textId="77777777" w:rsidR="00C33898" w:rsidRPr="00653FE2" w:rsidRDefault="00C33898" w:rsidP="00C33898">
      <w:pPr>
        <w:pStyle w:val="ASN1Source"/>
        <w:widowControl/>
        <w:rPr>
          <w:szCs w:val="16"/>
          <w:lang w:val="en-GB"/>
        </w:rPr>
      </w:pPr>
      <w:r w:rsidRPr="00653FE2">
        <w:rPr>
          <w:szCs w:val="16"/>
          <w:lang w:val="en-GB"/>
        </w:rPr>
        <w:tab/>
        <w:t>teleserviceNotProvisioned,</w:t>
      </w:r>
    </w:p>
    <w:p w14:paraId="0AE56F8F" w14:textId="77777777" w:rsidR="00C33898" w:rsidRPr="00653FE2" w:rsidRDefault="00C33898" w:rsidP="00C33898">
      <w:pPr>
        <w:pStyle w:val="ASN1Source"/>
        <w:widowControl/>
        <w:rPr>
          <w:szCs w:val="16"/>
          <w:lang w:val="en-GB"/>
        </w:rPr>
      </w:pPr>
      <w:r w:rsidRPr="00653FE2">
        <w:rPr>
          <w:szCs w:val="16"/>
          <w:lang w:val="en-GB"/>
        </w:rPr>
        <w:tab/>
        <w:t>callBarred,</w:t>
      </w:r>
    </w:p>
    <w:p w14:paraId="1EF566B7" w14:textId="77777777" w:rsidR="00C33898" w:rsidRPr="00653FE2" w:rsidRDefault="00C33898" w:rsidP="00C33898">
      <w:pPr>
        <w:pStyle w:val="ASN1Source"/>
        <w:widowControl/>
        <w:rPr>
          <w:szCs w:val="16"/>
          <w:lang w:val="en-GB"/>
        </w:rPr>
      </w:pPr>
      <w:r w:rsidRPr="00653FE2">
        <w:rPr>
          <w:szCs w:val="16"/>
          <w:lang w:val="en-GB"/>
        </w:rPr>
        <w:tab/>
        <w:t>subscriberBusyForMT-SMS,</w:t>
      </w:r>
    </w:p>
    <w:p w14:paraId="477242F0" w14:textId="77777777" w:rsidR="00C33898" w:rsidRPr="00653FE2" w:rsidRDefault="00C33898" w:rsidP="00C33898">
      <w:pPr>
        <w:pStyle w:val="ASN1Source"/>
        <w:widowControl/>
        <w:rPr>
          <w:szCs w:val="16"/>
          <w:lang w:val="en-GB"/>
        </w:rPr>
      </w:pPr>
      <w:r w:rsidRPr="00653FE2">
        <w:rPr>
          <w:szCs w:val="16"/>
          <w:lang w:val="en-GB"/>
        </w:rPr>
        <w:tab/>
        <w:t>sm-DeliveryFailure,</w:t>
      </w:r>
    </w:p>
    <w:p w14:paraId="057EBD78" w14:textId="77777777" w:rsidR="00C33898" w:rsidRPr="00653FE2" w:rsidRDefault="00C33898" w:rsidP="00C33898">
      <w:pPr>
        <w:pStyle w:val="ASN1Source"/>
        <w:widowControl/>
        <w:rPr>
          <w:szCs w:val="16"/>
          <w:lang w:val="en-GB"/>
        </w:rPr>
      </w:pPr>
      <w:r w:rsidRPr="00653FE2">
        <w:rPr>
          <w:szCs w:val="16"/>
          <w:lang w:val="en-GB"/>
        </w:rPr>
        <w:tab/>
        <w:t>messageWaitingListFull,</w:t>
      </w:r>
    </w:p>
    <w:p w14:paraId="6A37549F" w14:textId="77777777" w:rsidR="00C33898" w:rsidRPr="00653FE2" w:rsidRDefault="00C33898" w:rsidP="00C33898">
      <w:pPr>
        <w:pStyle w:val="ASN1Source"/>
        <w:widowControl/>
        <w:rPr>
          <w:szCs w:val="16"/>
          <w:lang w:val="en-GB"/>
        </w:rPr>
      </w:pPr>
      <w:r w:rsidRPr="00653FE2">
        <w:rPr>
          <w:szCs w:val="16"/>
          <w:lang w:val="en-GB"/>
        </w:rPr>
        <w:tab/>
        <w:t>absentSubscriberSM</w:t>
      </w:r>
    </w:p>
    <w:p w14:paraId="67B64228" w14:textId="77777777" w:rsidR="00C33898" w:rsidRPr="00653FE2" w:rsidRDefault="00C33898" w:rsidP="00C33898">
      <w:pPr>
        <w:pStyle w:val="ASN1Source"/>
        <w:widowControl/>
        <w:rPr>
          <w:szCs w:val="16"/>
          <w:lang w:val="en-GB"/>
        </w:rPr>
      </w:pPr>
      <w:r w:rsidRPr="00653FE2">
        <w:rPr>
          <w:szCs w:val="16"/>
          <w:lang w:val="en-GB"/>
        </w:rPr>
        <w:t>FROM MAP-Errors {</w:t>
      </w:r>
    </w:p>
    <w:p w14:paraId="5614F609"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7D2F9A9F" w14:textId="0EAB2B42" w:rsidR="00C33898" w:rsidRPr="00653FE2" w:rsidRDefault="00C33898" w:rsidP="00C33898">
      <w:pPr>
        <w:pStyle w:val="ASN1Source"/>
        <w:widowControl/>
        <w:rPr>
          <w:szCs w:val="16"/>
          <w:lang w:val="en-GB"/>
        </w:rPr>
      </w:pPr>
      <w:r w:rsidRPr="00653FE2">
        <w:rPr>
          <w:szCs w:val="16"/>
          <w:lang w:val="en-GB"/>
        </w:rPr>
        <w:t xml:space="preserve">   gsm-Network (1) modules (3) map-Errors (10) </w:t>
      </w:r>
      <w:r w:rsidR="008741C2">
        <w:rPr>
          <w:szCs w:val="16"/>
          <w:lang w:val="en-GB"/>
        </w:rPr>
        <w:t>version19 (19)</w:t>
      </w:r>
      <w:r w:rsidRPr="00653FE2">
        <w:rPr>
          <w:szCs w:val="16"/>
          <w:lang w:val="en-GB"/>
        </w:rPr>
        <w:t>}</w:t>
      </w:r>
    </w:p>
    <w:p w14:paraId="264BC06C" w14:textId="77777777" w:rsidR="00C33898" w:rsidRPr="00653FE2" w:rsidRDefault="00C33898" w:rsidP="00C33898">
      <w:pPr>
        <w:pStyle w:val="ASN1Source"/>
        <w:widowControl/>
        <w:rPr>
          <w:szCs w:val="16"/>
          <w:lang w:val="en-GB"/>
        </w:rPr>
      </w:pPr>
    </w:p>
    <w:p w14:paraId="4321B00C" w14:textId="77777777" w:rsidR="00C33898" w:rsidRPr="00653FE2" w:rsidRDefault="00C33898" w:rsidP="00C33898">
      <w:pPr>
        <w:pStyle w:val="ASN1Source"/>
        <w:widowControl/>
        <w:rPr>
          <w:szCs w:val="16"/>
          <w:lang w:val="en-GB"/>
        </w:rPr>
      </w:pPr>
      <w:r w:rsidRPr="00653FE2">
        <w:rPr>
          <w:szCs w:val="16"/>
          <w:lang w:val="en-GB"/>
        </w:rPr>
        <w:tab/>
        <w:t>RoutingInfoForSM-Arg,</w:t>
      </w:r>
    </w:p>
    <w:p w14:paraId="7E6B9AC4" w14:textId="77777777" w:rsidR="00C33898" w:rsidRPr="00653FE2" w:rsidRDefault="00C33898" w:rsidP="00C33898">
      <w:pPr>
        <w:pStyle w:val="ASN1Source"/>
        <w:widowControl/>
        <w:rPr>
          <w:szCs w:val="16"/>
          <w:lang w:val="en-GB"/>
        </w:rPr>
      </w:pPr>
      <w:r w:rsidRPr="00653FE2">
        <w:rPr>
          <w:szCs w:val="16"/>
          <w:lang w:val="en-GB"/>
        </w:rPr>
        <w:tab/>
        <w:t>RoutingInfoForSM-Res,</w:t>
      </w:r>
    </w:p>
    <w:p w14:paraId="011D4C51" w14:textId="77777777" w:rsidR="00C33898" w:rsidRPr="00653FE2" w:rsidRDefault="00C33898" w:rsidP="00C33898">
      <w:pPr>
        <w:pStyle w:val="ASN1Source"/>
        <w:widowControl/>
        <w:rPr>
          <w:szCs w:val="16"/>
          <w:lang w:val="en-GB"/>
        </w:rPr>
      </w:pPr>
      <w:r w:rsidRPr="00653FE2">
        <w:rPr>
          <w:szCs w:val="16"/>
          <w:lang w:val="en-GB"/>
        </w:rPr>
        <w:tab/>
        <w:t>MO-ForwardSM-Arg,</w:t>
      </w:r>
    </w:p>
    <w:p w14:paraId="5C055D52" w14:textId="77777777" w:rsidR="00C33898" w:rsidRPr="00653FE2" w:rsidRDefault="00C33898" w:rsidP="00C33898">
      <w:pPr>
        <w:pStyle w:val="ASN1Source"/>
        <w:widowControl/>
        <w:rPr>
          <w:szCs w:val="16"/>
          <w:lang w:val="en-GB"/>
        </w:rPr>
      </w:pPr>
      <w:r w:rsidRPr="00653FE2">
        <w:rPr>
          <w:szCs w:val="16"/>
          <w:lang w:val="en-GB"/>
        </w:rPr>
        <w:tab/>
        <w:t>MO-ForwardSM-Res,</w:t>
      </w:r>
    </w:p>
    <w:p w14:paraId="54D9FED6" w14:textId="77777777" w:rsidR="00C33898" w:rsidRPr="00653FE2" w:rsidRDefault="00C33898" w:rsidP="00C33898">
      <w:pPr>
        <w:pStyle w:val="ASN1Source"/>
        <w:widowControl/>
        <w:rPr>
          <w:szCs w:val="16"/>
          <w:lang w:val="en-GB"/>
        </w:rPr>
      </w:pPr>
      <w:r w:rsidRPr="00653FE2">
        <w:rPr>
          <w:szCs w:val="16"/>
          <w:lang w:val="en-GB"/>
        </w:rPr>
        <w:tab/>
        <w:t>MT-ForwardSM-Arg,</w:t>
      </w:r>
    </w:p>
    <w:p w14:paraId="4A123A33" w14:textId="77777777" w:rsidR="00C33898" w:rsidRPr="00653FE2" w:rsidRDefault="00C33898" w:rsidP="00C33898">
      <w:pPr>
        <w:pStyle w:val="ASN1Source"/>
        <w:widowControl/>
        <w:rPr>
          <w:szCs w:val="16"/>
          <w:lang w:val="en-GB"/>
        </w:rPr>
      </w:pPr>
      <w:r w:rsidRPr="00653FE2">
        <w:rPr>
          <w:szCs w:val="16"/>
          <w:lang w:val="en-GB"/>
        </w:rPr>
        <w:tab/>
        <w:t>MT-ForwardSM-Res,</w:t>
      </w:r>
    </w:p>
    <w:p w14:paraId="384F83EE" w14:textId="77777777" w:rsidR="00C33898" w:rsidRPr="00653FE2" w:rsidRDefault="00C33898" w:rsidP="00C33898">
      <w:pPr>
        <w:pStyle w:val="ASN1Source"/>
        <w:widowControl/>
        <w:rPr>
          <w:szCs w:val="16"/>
          <w:lang w:val="en-GB"/>
        </w:rPr>
      </w:pPr>
      <w:r w:rsidRPr="00653FE2">
        <w:rPr>
          <w:szCs w:val="16"/>
          <w:lang w:val="en-GB"/>
        </w:rPr>
        <w:tab/>
        <w:t>ReportSM-DeliveryStatusArg,</w:t>
      </w:r>
    </w:p>
    <w:p w14:paraId="5D850D49" w14:textId="77777777" w:rsidR="00C33898" w:rsidRPr="00653FE2" w:rsidRDefault="00C33898" w:rsidP="00C33898">
      <w:pPr>
        <w:pStyle w:val="ASN1Source"/>
        <w:widowControl/>
        <w:rPr>
          <w:szCs w:val="16"/>
          <w:lang w:val="en-GB"/>
        </w:rPr>
      </w:pPr>
      <w:r w:rsidRPr="00653FE2">
        <w:rPr>
          <w:szCs w:val="16"/>
          <w:lang w:val="en-GB"/>
        </w:rPr>
        <w:tab/>
        <w:t>ReportSM-DeliveryStatusRes,</w:t>
      </w:r>
    </w:p>
    <w:p w14:paraId="545BA2D4" w14:textId="77777777" w:rsidR="00C33898" w:rsidRPr="00653FE2" w:rsidRDefault="00C33898" w:rsidP="00C33898">
      <w:pPr>
        <w:pStyle w:val="ASN1Source"/>
        <w:widowControl/>
        <w:rPr>
          <w:szCs w:val="16"/>
          <w:lang w:val="en-GB"/>
        </w:rPr>
      </w:pPr>
      <w:r w:rsidRPr="00653FE2">
        <w:rPr>
          <w:szCs w:val="16"/>
          <w:lang w:val="en-GB"/>
        </w:rPr>
        <w:tab/>
        <w:t>AlertServiceCentreArg,</w:t>
      </w:r>
    </w:p>
    <w:p w14:paraId="5A827BC7" w14:textId="77777777" w:rsidR="00C33898" w:rsidRPr="00653FE2" w:rsidRDefault="00C33898" w:rsidP="00C33898">
      <w:pPr>
        <w:pStyle w:val="ASN1Source"/>
        <w:widowControl/>
        <w:rPr>
          <w:szCs w:val="16"/>
          <w:lang w:val="en-GB"/>
        </w:rPr>
      </w:pPr>
      <w:r w:rsidRPr="00653FE2">
        <w:rPr>
          <w:szCs w:val="16"/>
          <w:lang w:val="en-GB"/>
        </w:rPr>
        <w:tab/>
        <w:t>InformServiceCentreArg,</w:t>
      </w:r>
    </w:p>
    <w:p w14:paraId="5AD3562F" w14:textId="77777777" w:rsidR="00C33898" w:rsidRPr="00653FE2" w:rsidRDefault="00C33898" w:rsidP="00C33898">
      <w:pPr>
        <w:pStyle w:val="ASN1Source"/>
        <w:widowControl/>
        <w:rPr>
          <w:szCs w:val="16"/>
          <w:lang w:val="en-GB"/>
        </w:rPr>
      </w:pPr>
      <w:r w:rsidRPr="00653FE2">
        <w:rPr>
          <w:szCs w:val="16"/>
          <w:lang w:val="en-GB"/>
        </w:rPr>
        <w:tab/>
        <w:t>ReadyForSM-Arg,</w:t>
      </w:r>
    </w:p>
    <w:p w14:paraId="789E418E" w14:textId="77777777" w:rsidR="00C33898" w:rsidRPr="00653FE2" w:rsidRDefault="00C33898" w:rsidP="00C33898">
      <w:pPr>
        <w:pStyle w:val="ASN1Source"/>
        <w:widowControl/>
        <w:rPr>
          <w:szCs w:val="16"/>
          <w:lang w:val="en-GB"/>
        </w:rPr>
      </w:pPr>
      <w:r w:rsidRPr="00653FE2">
        <w:rPr>
          <w:szCs w:val="16"/>
          <w:lang w:val="en-GB"/>
        </w:rPr>
        <w:tab/>
        <w:t>ReadyForSM-Res,</w:t>
      </w:r>
    </w:p>
    <w:p w14:paraId="6A45E7C8" w14:textId="77777777" w:rsidR="00C33898" w:rsidRPr="00653FE2" w:rsidRDefault="00C33898" w:rsidP="00C33898">
      <w:pPr>
        <w:pStyle w:val="ASN1Source"/>
        <w:widowControl/>
        <w:rPr>
          <w:szCs w:val="16"/>
          <w:lang w:val="en-GB"/>
        </w:rPr>
      </w:pPr>
      <w:r w:rsidRPr="00653FE2">
        <w:rPr>
          <w:szCs w:val="16"/>
          <w:lang w:val="en-GB"/>
        </w:rPr>
        <w:tab/>
        <w:t>MT-ForwardSM-VGCS-Arg,</w:t>
      </w:r>
    </w:p>
    <w:p w14:paraId="16D9E5F6" w14:textId="77777777" w:rsidR="00C33898" w:rsidRPr="00653FE2" w:rsidRDefault="00C33898" w:rsidP="00C33898">
      <w:pPr>
        <w:pStyle w:val="ASN1Source"/>
        <w:widowControl/>
        <w:rPr>
          <w:szCs w:val="16"/>
          <w:lang w:val="en-GB"/>
        </w:rPr>
      </w:pPr>
      <w:r w:rsidRPr="00653FE2">
        <w:rPr>
          <w:szCs w:val="16"/>
          <w:lang w:val="en-GB"/>
        </w:rPr>
        <w:tab/>
        <w:t>MT-ForwardSM-VGCS-Res</w:t>
      </w:r>
    </w:p>
    <w:p w14:paraId="4057BCF9" w14:textId="77777777" w:rsidR="00C33898" w:rsidRPr="00653FE2" w:rsidRDefault="00C33898" w:rsidP="00C33898">
      <w:pPr>
        <w:pStyle w:val="ASN1Source"/>
        <w:widowControl/>
        <w:rPr>
          <w:szCs w:val="16"/>
          <w:lang w:val="en-GB"/>
        </w:rPr>
      </w:pPr>
      <w:r w:rsidRPr="00653FE2">
        <w:rPr>
          <w:szCs w:val="16"/>
          <w:lang w:val="en-GB"/>
        </w:rPr>
        <w:t>FROM MAP-SM-DataTypes {</w:t>
      </w:r>
    </w:p>
    <w:p w14:paraId="00F9758D"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7D1F5492" w14:textId="57A72C69" w:rsidR="00C33898" w:rsidRPr="00653FE2" w:rsidRDefault="00C33898" w:rsidP="00C33898">
      <w:pPr>
        <w:pStyle w:val="ASN1Source"/>
        <w:widowControl/>
        <w:rPr>
          <w:szCs w:val="16"/>
          <w:lang w:val="en-GB"/>
        </w:rPr>
      </w:pPr>
      <w:r w:rsidRPr="00653FE2">
        <w:rPr>
          <w:szCs w:val="16"/>
          <w:lang w:val="en-GB"/>
        </w:rPr>
        <w:t xml:space="preserve">   gsm-Network (1) modules (3) map-SM-DataTypes (16) </w:t>
      </w:r>
      <w:r w:rsidR="008741C2">
        <w:rPr>
          <w:szCs w:val="16"/>
          <w:lang w:val="en-GB"/>
        </w:rPr>
        <w:t>version19 (19)</w:t>
      </w:r>
      <w:r w:rsidRPr="00653FE2">
        <w:rPr>
          <w:szCs w:val="16"/>
          <w:lang w:val="en-GB"/>
        </w:rPr>
        <w:t>}</w:t>
      </w:r>
    </w:p>
    <w:p w14:paraId="35FC67A4" w14:textId="77777777" w:rsidR="00C33898" w:rsidRPr="00653FE2" w:rsidRDefault="00C33898" w:rsidP="00C33898">
      <w:pPr>
        <w:pStyle w:val="ASN1Source"/>
        <w:widowControl/>
        <w:rPr>
          <w:szCs w:val="16"/>
          <w:lang w:val="en-GB"/>
        </w:rPr>
      </w:pPr>
    </w:p>
    <w:p w14:paraId="2F20D4AC" w14:textId="77777777" w:rsidR="00C33898" w:rsidRPr="00653FE2" w:rsidRDefault="00C33898" w:rsidP="00C33898">
      <w:pPr>
        <w:pStyle w:val="ASN1Source"/>
        <w:widowControl/>
        <w:rPr>
          <w:szCs w:val="16"/>
          <w:lang w:val="en-GB"/>
        </w:rPr>
      </w:pPr>
      <w:r w:rsidRPr="00653FE2">
        <w:rPr>
          <w:szCs w:val="16"/>
          <w:lang w:val="en-GB"/>
        </w:rPr>
        <w:t>;</w:t>
      </w:r>
    </w:p>
    <w:p w14:paraId="198B9903" w14:textId="77777777" w:rsidR="00C33898" w:rsidRPr="00653FE2" w:rsidRDefault="00C33898" w:rsidP="00C33898">
      <w:pPr>
        <w:pStyle w:val="ASN1Source"/>
        <w:widowControl/>
        <w:rPr>
          <w:szCs w:val="16"/>
          <w:lang w:val="en-GB"/>
        </w:rPr>
      </w:pPr>
    </w:p>
    <w:p w14:paraId="1B79C95B" w14:textId="77777777" w:rsidR="00C33898" w:rsidRPr="00653FE2" w:rsidRDefault="00C33898" w:rsidP="00C33898">
      <w:pPr>
        <w:pStyle w:val="ASN1TABLEbegin"/>
        <w:widowControl/>
        <w:rPr>
          <w:b w:val="0"/>
          <w:szCs w:val="16"/>
          <w:lang w:val="en-GB"/>
        </w:rPr>
      </w:pPr>
      <w:r w:rsidRPr="00653FE2">
        <w:rPr>
          <w:szCs w:val="16"/>
          <w:lang w:val="en-GB"/>
        </w:rPr>
        <w:t xml:space="preserve">sendRoutingInfoForSM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2A2E638E" w14:textId="77777777" w:rsidR="00C33898" w:rsidRPr="00653FE2" w:rsidRDefault="00C33898" w:rsidP="00C33898">
      <w:pPr>
        <w:pStyle w:val="ASN1TABLEmiddle"/>
        <w:widowControl/>
        <w:rPr>
          <w:szCs w:val="16"/>
          <w:lang w:val="en-GB"/>
        </w:rPr>
      </w:pPr>
      <w:r w:rsidRPr="00653FE2">
        <w:rPr>
          <w:szCs w:val="16"/>
          <w:lang w:val="en-GB"/>
        </w:rPr>
        <w:tab/>
        <w:t>ARGUMENT</w:t>
      </w:r>
    </w:p>
    <w:p w14:paraId="50ADFA9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RoutingInfoForSM-Arg</w:t>
      </w:r>
    </w:p>
    <w:p w14:paraId="3D73D2BE" w14:textId="77777777" w:rsidR="00C33898" w:rsidRPr="00653FE2" w:rsidRDefault="00C33898" w:rsidP="00C33898">
      <w:pPr>
        <w:pStyle w:val="ASN1TABLEmiddle"/>
        <w:widowControl/>
        <w:rPr>
          <w:szCs w:val="16"/>
          <w:lang w:val="en-GB"/>
        </w:rPr>
      </w:pPr>
      <w:r w:rsidRPr="00653FE2">
        <w:rPr>
          <w:szCs w:val="16"/>
          <w:lang w:val="en-GB"/>
        </w:rPr>
        <w:tab/>
        <w:t>RESULT</w:t>
      </w:r>
    </w:p>
    <w:p w14:paraId="1F6892F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RoutingInfoForSM-Res</w:t>
      </w:r>
    </w:p>
    <w:p w14:paraId="09DB2D08" w14:textId="77777777" w:rsidR="00C33898" w:rsidRPr="00653FE2" w:rsidRDefault="00C33898" w:rsidP="00C33898">
      <w:pPr>
        <w:pStyle w:val="ASN1TABLEmiddle"/>
        <w:widowControl/>
        <w:rPr>
          <w:szCs w:val="16"/>
          <w:lang w:val="en-GB"/>
        </w:rPr>
      </w:pPr>
      <w:r w:rsidRPr="00653FE2">
        <w:rPr>
          <w:szCs w:val="16"/>
          <w:lang w:val="en-GB"/>
        </w:rPr>
        <w:tab/>
        <w:t>ERRORS {</w:t>
      </w:r>
    </w:p>
    <w:p w14:paraId="385B45D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2092992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330A3D6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2AE2F9F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 |</w:t>
      </w:r>
    </w:p>
    <w:p w14:paraId="609BD57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 |</w:t>
      </w:r>
    </w:p>
    <w:p w14:paraId="555814A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14:paraId="2F1E661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 |</w:t>
      </w:r>
    </w:p>
    <w:p w14:paraId="3C3FB5D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absentSubscriberSM}</w:t>
      </w:r>
    </w:p>
    <w:p w14:paraId="732F83AB"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local:45 }</w:t>
      </w:r>
    </w:p>
    <w:p w14:paraId="00DB286B" w14:textId="77777777" w:rsidR="00C33898" w:rsidRPr="00653FE2" w:rsidRDefault="00C33898" w:rsidP="00C33898">
      <w:pPr>
        <w:pStyle w:val="ASN1Source"/>
        <w:widowControl/>
        <w:rPr>
          <w:szCs w:val="16"/>
          <w:lang w:val="en-GB"/>
        </w:rPr>
      </w:pPr>
    </w:p>
    <w:p w14:paraId="72AA368F"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mo-ForwardSM </w:t>
      </w:r>
      <w:r w:rsidRPr="00653FE2">
        <w:rPr>
          <w:b w:val="0"/>
          <w:szCs w:val="16"/>
          <w:lang w:val="en-GB"/>
        </w:rPr>
        <w:t xml:space="preserve"> OPERATION ::= {</w:t>
      </w:r>
      <w:r w:rsidR="00854CE3">
        <w:rPr>
          <w:b w:val="0"/>
          <w:szCs w:val="16"/>
          <w:lang w:val="en-GB"/>
        </w:rPr>
        <w:tab/>
      </w:r>
      <w:r w:rsidRPr="00653FE2">
        <w:rPr>
          <w:b w:val="0"/>
          <w:szCs w:val="16"/>
          <w:lang w:val="en-GB"/>
        </w:rPr>
        <w:t>--Timer ml</w:t>
      </w:r>
    </w:p>
    <w:p w14:paraId="06FBF3CE" w14:textId="77777777" w:rsidR="00C33898" w:rsidRPr="00653FE2" w:rsidRDefault="00C33898" w:rsidP="00C33898">
      <w:pPr>
        <w:pStyle w:val="ASN1TABLEmiddle"/>
        <w:widowControl/>
        <w:rPr>
          <w:szCs w:val="16"/>
          <w:lang w:val="en-GB"/>
        </w:rPr>
      </w:pPr>
      <w:r w:rsidRPr="00653FE2">
        <w:rPr>
          <w:szCs w:val="16"/>
          <w:lang w:val="en-GB"/>
        </w:rPr>
        <w:tab/>
        <w:t>ARGUMENT</w:t>
      </w:r>
    </w:p>
    <w:p w14:paraId="0AC4DB6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MO-ForwardSM-Arg</w:t>
      </w:r>
    </w:p>
    <w:p w14:paraId="3D22201D" w14:textId="77777777" w:rsidR="00C33898" w:rsidRPr="00653FE2" w:rsidRDefault="00C33898" w:rsidP="00C33898">
      <w:pPr>
        <w:pStyle w:val="ASN1TABLEmiddle"/>
        <w:widowControl/>
        <w:rPr>
          <w:szCs w:val="16"/>
          <w:lang w:val="en-GB"/>
        </w:rPr>
      </w:pPr>
      <w:r w:rsidRPr="00653FE2">
        <w:rPr>
          <w:szCs w:val="16"/>
          <w:lang w:val="en-GB"/>
        </w:rPr>
        <w:tab/>
        <w:t>RESULT</w:t>
      </w:r>
    </w:p>
    <w:p w14:paraId="6136D1A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MO-ForwardSM-Res</w:t>
      </w:r>
    </w:p>
    <w:p w14:paraId="0F14BFD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14:paraId="2A107758" w14:textId="77777777" w:rsidR="00C33898" w:rsidRPr="00653FE2" w:rsidRDefault="00C33898" w:rsidP="00C33898">
      <w:pPr>
        <w:pStyle w:val="ASN1TABLEmiddle"/>
        <w:widowControl/>
        <w:rPr>
          <w:szCs w:val="16"/>
          <w:lang w:val="en-GB"/>
        </w:rPr>
      </w:pPr>
      <w:r w:rsidRPr="00653FE2">
        <w:rPr>
          <w:szCs w:val="16"/>
          <w:lang w:val="en-GB"/>
        </w:rPr>
        <w:tab/>
        <w:t>ERRORS {</w:t>
      </w:r>
    </w:p>
    <w:p w14:paraId="54BF357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4672456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28DC9AD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 |</w:t>
      </w:r>
    </w:p>
    <w:p w14:paraId="322C121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sm-DeliveryFailure}</w:t>
      </w:r>
    </w:p>
    <w:p w14:paraId="5FBE4E0C"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local:46 }</w:t>
      </w:r>
    </w:p>
    <w:p w14:paraId="22C518D3" w14:textId="77777777" w:rsidR="00C33898" w:rsidRPr="00653FE2" w:rsidRDefault="00C33898" w:rsidP="00C33898">
      <w:pPr>
        <w:pStyle w:val="ASN1Source"/>
        <w:widowControl/>
        <w:rPr>
          <w:szCs w:val="16"/>
          <w:lang w:val="en-GB"/>
        </w:rPr>
      </w:pPr>
    </w:p>
    <w:p w14:paraId="7E5610CB" w14:textId="77777777" w:rsidR="00C33898" w:rsidRPr="00653FE2" w:rsidRDefault="00C33898" w:rsidP="00C33898">
      <w:pPr>
        <w:pStyle w:val="ASN1TABLEbegin"/>
        <w:widowControl/>
        <w:rPr>
          <w:b w:val="0"/>
          <w:szCs w:val="16"/>
          <w:lang w:val="en-GB"/>
        </w:rPr>
      </w:pPr>
      <w:r w:rsidRPr="00653FE2">
        <w:rPr>
          <w:szCs w:val="16"/>
          <w:lang w:val="en-GB"/>
        </w:rPr>
        <w:t xml:space="preserve">mt-ForwardSM </w:t>
      </w:r>
      <w:r w:rsidRPr="00653FE2">
        <w:rPr>
          <w:b w:val="0"/>
          <w:szCs w:val="16"/>
          <w:lang w:val="en-GB"/>
        </w:rPr>
        <w:t xml:space="preserve"> OPERATION ::= {</w:t>
      </w:r>
      <w:r w:rsidR="00854CE3">
        <w:rPr>
          <w:b w:val="0"/>
          <w:szCs w:val="16"/>
          <w:lang w:val="en-GB"/>
        </w:rPr>
        <w:tab/>
      </w:r>
      <w:r w:rsidRPr="00653FE2">
        <w:rPr>
          <w:b w:val="0"/>
          <w:szCs w:val="16"/>
          <w:lang w:val="en-GB"/>
        </w:rPr>
        <w:t>--Timer ml</w:t>
      </w:r>
    </w:p>
    <w:p w14:paraId="46CF3A26" w14:textId="77777777" w:rsidR="00C33898" w:rsidRPr="00653FE2" w:rsidRDefault="00C33898" w:rsidP="00C33898">
      <w:pPr>
        <w:pStyle w:val="ASN1TABLEbegin"/>
        <w:widowControl/>
        <w:rPr>
          <w:b w:val="0"/>
          <w:szCs w:val="16"/>
          <w:lang w:val="en-GB"/>
        </w:rPr>
      </w:pPr>
      <w:r w:rsidRPr="00653FE2">
        <w:rPr>
          <w:b w:val="0"/>
          <w:szCs w:val="16"/>
          <w:lang w:val="en-GB"/>
        </w:rPr>
        <w:tab/>
        <w:t>-- the timer value may be subject to negotiation between GMSC and IP-SM-GW</w:t>
      </w:r>
    </w:p>
    <w:p w14:paraId="16F6AE21" w14:textId="77777777" w:rsidR="00C33898" w:rsidRPr="00653FE2" w:rsidRDefault="00C33898" w:rsidP="00C33898">
      <w:pPr>
        <w:pStyle w:val="ASN1TABLEmiddle"/>
        <w:widowControl/>
        <w:rPr>
          <w:szCs w:val="16"/>
          <w:lang w:val="en-GB"/>
        </w:rPr>
      </w:pPr>
      <w:r w:rsidRPr="00653FE2">
        <w:rPr>
          <w:szCs w:val="16"/>
          <w:lang w:val="en-GB"/>
        </w:rPr>
        <w:tab/>
        <w:t>ARGUMENT</w:t>
      </w:r>
    </w:p>
    <w:p w14:paraId="1082F82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MT-ForwardSM-Arg</w:t>
      </w:r>
    </w:p>
    <w:p w14:paraId="0B772460" w14:textId="77777777" w:rsidR="00C33898" w:rsidRPr="00653FE2" w:rsidRDefault="00C33898" w:rsidP="00C33898">
      <w:pPr>
        <w:pStyle w:val="ASN1TABLEmiddle"/>
        <w:widowControl/>
        <w:rPr>
          <w:szCs w:val="16"/>
          <w:lang w:val="en-GB"/>
        </w:rPr>
      </w:pPr>
      <w:r w:rsidRPr="00653FE2">
        <w:rPr>
          <w:szCs w:val="16"/>
          <w:lang w:val="en-GB"/>
        </w:rPr>
        <w:tab/>
        <w:t>RESULT</w:t>
      </w:r>
    </w:p>
    <w:p w14:paraId="74BB246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MT-ForwardSM-Res</w:t>
      </w:r>
    </w:p>
    <w:p w14:paraId="4A717A9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14:paraId="7E78923F" w14:textId="77777777" w:rsidR="00C33898" w:rsidRPr="00653FE2" w:rsidRDefault="00C33898" w:rsidP="00C33898">
      <w:pPr>
        <w:pStyle w:val="ASN1TABLEmiddle"/>
        <w:widowControl/>
        <w:rPr>
          <w:szCs w:val="16"/>
          <w:lang w:val="en-GB"/>
        </w:rPr>
      </w:pPr>
      <w:r w:rsidRPr="00653FE2">
        <w:rPr>
          <w:szCs w:val="16"/>
          <w:lang w:val="en-GB"/>
        </w:rPr>
        <w:tab/>
        <w:t>ERRORS {</w:t>
      </w:r>
    </w:p>
    <w:p w14:paraId="728F7F3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06100C1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30ABACB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450E89D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 |</w:t>
      </w:r>
    </w:p>
    <w:p w14:paraId="59CB5D1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unidentifiedSubscriber |</w:t>
      </w:r>
    </w:p>
    <w:p w14:paraId="69BE2C1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illegalSubscriber |</w:t>
      </w:r>
    </w:p>
    <w:p w14:paraId="3FAE632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illegalEquipment |</w:t>
      </w:r>
    </w:p>
    <w:p w14:paraId="201F494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subscriberBusyForMT-SMS |</w:t>
      </w:r>
    </w:p>
    <w:p w14:paraId="6B4B0EC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sm-DeliveryFailure |</w:t>
      </w:r>
    </w:p>
    <w:p w14:paraId="39827D9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absentSubscriberSM}</w:t>
      </w:r>
    </w:p>
    <w:p w14:paraId="5E183A5B"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local:44 }</w:t>
      </w:r>
    </w:p>
    <w:p w14:paraId="6283999C" w14:textId="77777777" w:rsidR="00C33898" w:rsidRPr="00653FE2" w:rsidRDefault="00C33898" w:rsidP="00C33898">
      <w:pPr>
        <w:pStyle w:val="ASN1Source"/>
        <w:widowControl/>
        <w:rPr>
          <w:szCs w:val="16"/>
          <w:lang w:val="en-GB"/>
        </w:rPr>
      </w:pPr>
    </w:p>
    <w:p w14:paraId="6DA8ECBB" w14:textId="77777777" w:rsidR="00C33898" w:rsidRPr="00653FE2" w:rsidRDefault="00C33898" w:rsidP="00C33898">
      <w:pPr>
        <w:pStyle w:val="ASN1TABLEbegin"/>
        <w:widowControl/>
        <w:rPr>
          <w:b w:val="0"/>
          <w:szCs w:val="16"/>
          <w:lang w:val="en-GB"/>
        </w:rPr>
      </w:pPr>
      <w:r w:rsidRPr="00653FE2">
        <w:rPr>
          <w:szCs w:val="16"/>
          <w:lang w:val="en-GB"/>
        </w:rPr>
        <w:t xml:space="preserve">reportSM-DeliveryStatus </w:t>
      </w:r>
      <w:r w:rsidRPr="00653FE2">
        <w:rPr>
          <w:b w:val="0"/>
          <w:szCs w:val="16"/>
          <w:lang w:val="en-GB"/>
        </w:rPr>
        <w:t xml:space="preserve"> OPERATION ::= {</w:t>
      </w:r>
      <w:r w:rsidR="00854CE3">
        <w:rPr>
          <w:b w:val="0"/>
          <w:szCs w:val="16"/>
          <w:lang w:val="en-GB"/>
        </w:rPr>
        <w:tab/>
      </w:r>
      <w:r w:rsidRPr="00653FE2">
        <w:rPr>
          <w:b w:val="0"/>
          <w:szCs w:val="16"/>
          <w:lang w:val="en-GB"/>
        </w:rPr>
        <w:t>--Timer s</w:t>
      </w:r>
    </w:p>
    <w:p w14:paraId="048EB3D4" w14:textId="77777777" w:rsidR="00C33898" w:rsidRPr="00653FE2" w:rsidRDefault="00C33898" w:rsidP="00C33898">
      <w:pPr>
        <w:pStyle w:val="ASN1TABLEmiddle"/>
        <w:widowControl/>
        <w:rPr>
          <w:szCs w:val="16"/>
          <w:lang w:val="en-GB"/>
        </w:rPr>
      </w:pPr>
      <w:r w:rsidRPr="00653FE2">
        <w:rPr>
          <w:szCs w:val="16"/>
          <w:lang w:val="en-GB"/>
        </w:rPr>
        <w:tab/>
        <w:t>ARGUMENT</w:t>
      </w:r>
    </w:p>
    <w:p w14:paraId="7195831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ReportSM-DeliveryStatusArg</w:t>
      </w:r>
    </w:p>
    <w:p w14:paraId="0FD2D03E" w14:textId="77777777" w:rsidR="00C33898" w:rsidRPr="00653FE2" w:rsidRDefault="00C33898" w:rsidP="00C33898">
      <w:pPr>
        <w:pStyle w:val="ASN1TABLEmiddle"/>
        <w:widowControl/>
        <w:rPr>
          <w:szCs w:val="16"/>
          <w:lang w:val="en-GB"/>
        </w:rPr>
      </w:pPr>
      <w:r w:rsidRPr="00653FE2">
        <w:rPr>
          <w:szCs w:val="16"/>
          <w:lang w:val="en-GB"/>
        </w:rPr>
        <w:tab/>
        <w:t>RESULT</w:t>
      </w:r>
    </w:p>
    <w:p w14:paraId="258B87B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ReportSM-DeliveryStatusRes</w:t>
      </w:r>
    </w:p>
    <w:p w14:paraId="74E1F288"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14:paraId="1B224C10" w14:textId="77777777" w:rsidR="00C33898" w:rsidRPr="00653FE2" w:rsidRDefault="00C33898" w:rsidP="00C33898">
      <w:pPr>
        <w:pStyle w:val="ASN1TABLEmiddle"/>
        <w:widowControl/>
        <w:rPr>
          <w:szCs w:val="16"/>
          <w:lang w:val="en-GB"/>
        </w:rPr>
      </w:pPr>
      <w:r w:rsidRPr="00653FE2">
        <w:rPr>
          <w:szCs w:val="16"/>
          <w:lang w:val="en-GB"/>
        </w:rPr>
        <w:tab/>
        <w:t>ERRORS {</w:t>
      </w:r>
    </w:p>
    <w:p w14:paraId="0DCCB0A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00A1719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4C8EE0C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 |</w:t>
      </w:r>
    </w:p>
    <w:p w14:paraId="2051297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messageWaitingListFull}</w:t>
      </w:r>
    </w:p>
    <w:p w14:paraId="64B0F8B2"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local:47 }</w:t>
      </w:r>
    </w:p>
    <w:p w14:paraId="7441BA86" w14:textId="77777777" w:rsidR="00C33898" w:rsidRPr="00653FE2" w:rsidRDefault="00C33898" w:rsidP="00C33898">
      <w:pPr>
        <w:pStyle w:val="ASN1Source"/>
        <w:widowControl/>
        <w:rPr>
          <w:szCs w:val="16"/>
          <w:lang w:val="en-GB"/>
        </w:rPr>
      </w:pPr>
    </w:p>
    <w:p w14:paraId="189D9C2C" w14:textId="77777777" w:rsidR="00C33898" w:rsidRPr="00653FE2" w:rsidRDefault="00C33898" w:rsidP="00C33898">
      <w:pPr>
        <w:pStyle w:val="ASN1TABLEbegin"/>
        <w:widowControl/>
        <w:rPr>
          <w:b w:val="0"/>
          <w:szCs w:val="16"/>
          <w:lang w:val="en-GB"/>
        </w:rPr>
      </w:pPr>
      <w:r w:rsidRPr="00653FE2">
        <w:rPr>
          <w:szCs w:val="16"/>
          <w:lang w:val="en-GB"/>
        </w:rPr>
        <w:t xml:space="preserve">alertServiceCentre </w:t>
      </w:r>
      <w:r w:rsidRPr="00653FE2">
        <w:rPr>
          <w:b w:val="0"/>
          <w:szCs w:val="16"/>
          <w:lang w:val="en-GB"/>
        </w:rPr>
        <w:t xml:space="preserve"> OPERATION ::= {</w:t>
      </w:r>
      <w:r w:rsidR="00854CE3">
        <w:rPr>
          <w:b w:val="0"/>
          <w:szCs w:val="16"/>
          <w:lang w:val="en-GB"/>
        </w:rPr>
        <w:tab/>
      </w:r>
      <w:r w:rsidRPr="00653FE2">
        <w:rPr>
          <w:b w:val="0"/>
          <w:szCs w:val="16"/>
          <w:lang w:val="en-GB"/>
        </w:rPr>
        <w:t>--Timer s</w:t>
      </w:r>
    </w:p>
    <w:p w14:paraId="717CF044" w14:textId="77777777" w:rsidR="00C33898" w:rsidRPr="00653FE2" w:rsidRDefault="00C33898" w:rsidP="00C33898">
      <w:pPr>
        <w:pStyle w:val="ASN1TABLEmiddle"/>
        <w:widowControl/>
        <w:rPr>
          <w:szCs w:val="16"/>
          <w:lang w:val="en-GB"/>
        </w:rPr>
      </w:pPr>
      <w:r w:rsidRPr="00653FE2">
        <w:rPr>
          <w:szCs w:val="16"/>
          <w:lang w:val="en-GB"/>
        </w:rPr>
        <w:tab/>
        <w:t>ARGUMENT</w:t>
      </w:r>
    </w:p>
    <w:p w14:paraId="611A47F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AlertServiceCentreArg</w:t>
      </w:r>
    </w:p>
    <w:p w14:paraId="4847412B" w14:textId="77777777" w:rsidR="00C33898" w:rsidRPr="00653FE2" w:rsidRDefault="00C33898" w:rsidP="00C33898">
      <w:pPr>
        <w:pStyle w:val="ASN1TABLEmiddle"/>
        <w:widowControl/>
        <w:rPr>
          <w:szCs w:val="16"/>
          <w:lang w:val="en-GB"/>
        </w:rPr>
      </w:pPr>
      <w:r w:rsidRPr="00653FE2">
        <w:rPr>
          <w:szCs w:val="16"/>
          <w:lang w:val="en-GB"/>
        </w:rPr>
        <w:tab/>
        <w:t>RETURN RESULT TRUE</w:t>
      </w:r>
    </w:p>
    <w:p w14:paraId="709BED2E" w14:textId="77777777" w:rsidR="00C33898" w:rsidRPr="00653FE2" w:rsidRDefault="00C33898" w:rsidP="00C33898">
      <w:pPr>
        <w:pStyle w:val="ASN1TABLEmiddle"/>
        <w:widowControl/>
        <w:rPr>
          <w:szCs w:val="16"/>
          <w:lang w:val="en-GB"/>
        </w:rPr>
      </w:pPr>
      <w:r w:rsidRPr="00653FE2">
        <w:rPr>
          <w:szCs w:val="16"/>
          <w:lang w:val="en-GB"/>
        </w:rPr>
        <w:tab/>
        <w:t>ERRORS {</w:t>
      </w:r>
    </w:p>
    <w:p w14:paraId="28E6E06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3C3B3EB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47E1928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w:t>
      </w:r>
    </w:p>
    <w:p w14:paraId="33BFFB2C"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local:64 }</w:t>
      </w:r>
    </w:p>
    <w:p w14:paraId="6713998E" w14:textId="77777777" w:rsidR="00C33898" w:rsidRPr="00653FE2" w:rsidRDefault="00C33898" w:rsidP="00C33898">
      <w:pPr>
        <w:pStyle w:val="ASN1Source"/>
        <w:widowControl/>
        <w:rPr>
          <w:szCs w:val="16"/>
          <w:lang w:val="en-GB"/>
        </w:rPr>
      </w:pPr>
    </w:p>
    <w:p w14:paraId="75F6BCDE" w14:textId="77777777" w:rsidR="00C33898" w:rsidRPr="00653FE2" w:rsidRDefault="00C33898" w:rsidP="00C33898">
      <w:pPr>
        <w:pStyle w:val="ASN1TABLEbegin"/>
        <w:widowControl/>
        <w:rPr>
          <w:b w:val="0"/>
          <w:szCs w:val="16"/>
          <w:lang w:val="en-GB"/>
        </w:rPr>
      </w:pPr>
      <w:r w:rsidRPr="00653FE2">
        <w:rPr>
          <w:szCs w:val="16"/>
          <w:lang w:val="en-GB"/>
        </w:rPr>
        <w:t xml:space="preserve">informServiceCentre </w:t>
      </w:r>
      <w:r w:rsidRPr="00653FE2">
        <w:rPr>
          <w:b w:val="0"/>
          <w:szCs w:val="16"/>
          <w:lang w:val="en-GB"/>
        </w:rPr>
        <w:t xml:space="preserve"> OPERATION ::= {</w:t>
      </w:r>
      <w:r w:rsidR="00854CE3">
        <w:rPr>
          <w:b w:val="0"/>
          <w:szCs w:val="16"/>
          <w:lang w:val="en-GB"/>
        </w:rPr>
        <w:tab/>
      </w:r>
      <w:r w:rsidRPr="00653FE2">
        <w:rPr>
          <w:b w:val="0"/>
          <w:szCs w:val="16"/>
          <w:lang w:val="en-GB"/>
        </w:rPr>
        <w:t>--Timer s</w:t>
      </w:r>
    </w:p>
    <w:p w14:paraId="15B87A26" w14:textId="77777777" w:rsidR="00C33898" w:rsidRPr="00653FE2" w:rsidRDefault="00C33898" w:rsidP="00C33898">
      <w:pPr>
        <w:pStyle w:val="ASN1TABLEmiddle"/>
        <w:widowControl/>
        <w:rPr>
          <w:szCs w:val="16"/>
          <w:lang w:val="en-GB"/>
        </w:rPr>
      </w:pPr>
      <w:r w:rsidRPr="00653FE2">
        <w:rPr>
          <w:szCs w:val="16"/>
          <w:lang w:val="en-GB"/>
        </w:rPr>
        <w:tab/>
        <w:t>ARGUMENT</w:t>
      </w:r>
    </w:p>
    <w:p w14:paraId="6132D40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InformServiceCentreArg</w:t>
      </w:r>
    </w:p>
    <w:p w14:paraId="75FDE52A"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local:63 }</w:t>
      </w:r>
    </w:p>
    <w:p w14:paraId="284D726C" w14:textId="77777777" w:rsidR="00C33898" w:rsidRPr="00653FE2" w:rsidRDefault="00C33898" w:rsidP="00C33898">
      <w:pPr>
        <w:pStyle w:val="ASN1Source"/>
        <w:widowControl/>
        <w:rPr>
          <w:szCs w:val="16"/>
          <w:lang w:val="en-GB"/>
        </w:rPr>
      </w:pPr>
    </w:p>
    <w:p w14:paraId="3E2B5DF2" w14:textId="77777777" w:rsidR="00C33898" w:rsidRPr="00653FE2" w:rsidRDefault="00C33898" w:rsidP="00C33898">
      <w:pPr>
        <w:pStyle w:val="ASN1TABLEbegin"/>
        <w:widowControl/>
        <w:rPr>
          <w:b w:val="0"/>
          <w:szCs w:val="16"/>
          <w:lang w:val="en-GB"/>
        </w:rPr>
      </w:pPr>
      <w:r w:rsidRPr="00653FE2">
        <w:rPr>
          <w:szCs w:val="16"/>
          <w:lang w:val="en-GB"/>
        </w:rPr>
        <w:t xml:space="preserve">readyForSM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20BFD60C" w14:textId="77777777" w:rsidR="00C33898" w:rsidRPr="00653FE2" w:rsidRDefault="00C33898" w:rsidP="00C33898">
      <w:pPr>
        <w:pStyle w:val="ASN1TABLEmiddle"/>
        <w:widowControl/>
        <w:rPr>
          <w:szCs w:val="16"/>
          <w:lang w:val="en-GB"/>
        </w:rPr>
      </w:pPr>
      <w:r w:rsidRPr="00653FE2">
        <w:rPr>
          <w:szCs w:val="16"/>
          <w:lang w:val="en-GB"/>
        </w:rPr>
        <w:tab/>
        <w:t>ARGUMENT</w:t>
      </w:r>
    </w:p>
    <w:p w14:paraId="7A83489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ReadyForSM-Arg</w:t>
      </w:r>
    </w:p>
    <w:p w14:paraId="1985F9CB" w14:textId="77777777" w:rsidR="00C33898" w:rsidRPr="00653FE2" w:rsidRDefault="00C33898" w:rsidP="00C33898">
      <w:pPr>
        <w:pStyle w:val="ASN1TABLEmiddle"/>
        <w:widowControl/>
        <w:rPr>
          <w:szCs w:val="16"/>
          <w:lang w:val="en-GB"/>
        </w:rPr>
      </w:pPr>
      <w:r w:rsidRPr="00653FE2">
        <w:rPr>
          <w:szCs w:val="16"/>
          <w:lang w:val="en-GB"/>
        </w:rPr>
        <w:tab/>
        <w:t>RESULT</w:t>
      </w:r>
    </w:p>
    <w:p w14:paraId="43CCA84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ReadyForSM-Res</w:t>
      </w:r>
    </w:p>
    <w:p w14:paraId="1D617DB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14:paraId="4020DD53" w14:textId="77777777" w:rsidR="00C33898" w:rsidRPr="00653FE2" w:rsidRDefault="00C33898" w:rsidP="00C33898">
      <w:pPr>
        <w:pStyle w:val="ASN1TABLEmiddle"/>
        <w:widowControl/>
        <w:rPr>
          <w:szCs w:val="16"/>
          <w:lang w:val="en-GB"/>
        </w:rPr>
      </w:pPr>
      <w:r w:rsidRPr="00653FE2">
        <w:rPr>
          <w:szCs w:val="16"/>
          <w:lang w:val="en-GB"/>
        </w:rPr>
        <w:tab/>
        <w:t>ERRORS {</w:t>
      </w:r>
    </w:p>
    <w:p w14:paraId="47D79F0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35FDB72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616714B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facilityNotSupported |</w:t>
      </w:r>
    </w:p>
    <w:p w14:paraId="4A91FB3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w:t>
      </w:r>
    </w:p>
    <w:p w14:paraId="5D5EF479"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local:66 }</w:t>
      </w:r>
    </w:p>
    <w:p w14:paraId="1ED5A618" w14:textId="77777777" w:rsidR="00C33898" w:rsidRPr="00653FE2" w:rsidRDefault="00C33898" w:rsidP="00C33898">
      <w:pPr>
        <w:pStyle w:val="ASN1Source"/>
        <w:widowControl/>
        <w:rPr>
          <w:szCs w:val="16"/>
          <w:lang w:val="en-GB"/>
        </w:rPr>
      </w:pPr>
    </w:p>
    <w:p w14:paraId="05519BEC"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mt-ForwardSM-VGCS </w:t>
      </w:r>
      <w:r w:rsidRPr="00653FE2">
        <w:rPr>
          <w:b w:val="0"/>
          <w:szCs w:val="16"/>
          <w:lang w:val="en-GB"/>
        </w:rPr>
        <w:t xml:space="preserve"> OPERATION ::= {</w:t>
      </w:r>
      <w:r w:rsidR="00854CE3">
        <w:rPr>
          <w:b w:val="0"/>
          <w:szCs w:val="16"/>
          <w:lang w:val="en-GB"/>
        </w:rPr>
        <w:tab/>
      </w:r>
      <w:r w:rsidRPr="00653FE2">
        <w:rPr>
          <w:b w:val="0"/>
          <w:szCs w:val="16"/>
          <w:lang w:val="en-GB"/>
        </w:rPr>
        <w:t>--Timer ml</w:t>
      </w:r>
    </w:p>
    <w:p w14:paraId="26D75EDD" w14:textId="77777777" w:rsidR="00C33898" w:rsidRPr="00653FE2" w:rsidRDefault="00C33898" w:rsidP="00C33898">
      <w:pPr>
        <w:pStyle w:val="ASN1TABLEmiddle"/>
        <w:widowControl/>
        <w:rPr>
          <w:szCs w:val="16"/>
          <w:lang w:val="en-GB"/>
        </w:rPr>
      </w:pPr>
      <w:r w:rsidRPr="00653FE2">
        <w:rPr>
          <w:szCs w:val="16"/>
          <w:lang w:val="en-GB"/>
        </w:rPr>
        <w:tab/>
        <w:t>ARGUMENT</w:t>
      </w:r>
    </w:p>
    <w:p w14:paraId="2F5F0B9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MT-ForwardSM-VGCS-Arg</w:t>
      </w:r>
    </w:p>
    <w:p w14:paraId="6C4D833D" w14:textId="77777777" w:rsidR="00C33898" w:rsidRPr="00653FE2" w:rsidRDefault="00C33898" w:rsidP="00C33898">
      <w:pPr>
        <w:pStyle w:val="ASN1TABLEmiddle"/>
        <w:widowControl/>
        <w:rPr>
          <w:szCs w:val="16"/>
          <w:lang w:val="en-GB"/>
        </w:rPr>
      </w:pPr>
      <w:r w:rsidRPr="00653FE2">
        <w:rPr>
          <w:szCs w:val="16"/>
          <w:lang w:val="en-GB"/>
        </w:rPr>
        <w:tab/>
        <w:t>RESULT</w:t>
      </w:r>
    </w:p>
    <w:p w14:paraId="74B0A90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MT-ForwardSM-VGCS-Res</w:t>
      </w:r>
    </w:p>
    <w:p w14:paraId="3850704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 optional</w:t>
      </w:r>
    </w:p>
    <w:p w14:paraId="00F0BA80" w14:textId="77777777" w:rsidR="00C33898" w:rsidRPr="00653FE2" w:rsidRDefault="00C33898" w:rsidP="00C33898">
      <w:pPr>
        <w:pStyle w:val="ASN1TABLEmiddle"/>
        <w:widowControl/>
        <w:rPr>
          <w:szCs w:val="16"/>
          <w:lang w:val="en-GB"/>
        </w:rPr>
      </w:pPr>
      <w:r w:rsidRPr="00653FE2">
        <w:rPr>
          <w:szCs w:val="16"/>
          <w:lang w:val="en-GB"/>
        </w:rPr>
        <w:tab/>
        <w:t>ERRORS {</w:t>
      </w:r>
    </w:p>
    <w:p w14:paraId="2E2F7E6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6F109D8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6B77B877"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local:21 }</w:t>
      </w:r>
    </w:p>
    <w:p w14:paraId="6AEC97DA" w14:textId="77777777" w:rsidR="00C33898" w:rsidRPr="00653FE2" w:rsidRDefault="00C33898" w:rsidP="00C33898">
      <w:pPr>
        <w:pStyle w:val="ASN1Source"/>
        <w:widowControl/>
        <w:rPr>
          <w:szCs w:val="16"/>
          <w:lang w:val="en-GB"/>
        </w:rPr>
      </w:pPr>
    </w:p>
    <w:p w14:paraId="118A7252" w14:textId="77777777" w:rsidR="00C33898" w:rsidRPr="00653FE2" w:rsidRDefault="00C33898" w:rsidP="00C33898">
      <w:pPr>
        <w:pStyle w:val="ASN1Source"/>
        <w:widowControl/>
        <w:rPr>
          <w:szCs w:val="16"/>
          <w:lang w:val="en-GB"/>
        </w:rPr>
      </w:pPr>
    </w:p>
    <w:p w14:paraId="07506B77"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33376622"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F55FF24" w14:textId="77777777" w:rsidR="00C33898" w:rsidRPr="00653FE2" w:rsidRDefault="00C33898" w:rsidP="00C33898">
      <w:pPr>
        <w:pStyle w:val="Heading3"/>
      </w:pPr>
      <w:bookmarkStart w:id="3246" w:name="_Toc11332220"/>
      <w:bookmarkStart w:id="3247" w:name="_Toc36554303"/>
      <w:bookmarkStart w:id="3248" w:name="_Toc75886304"/>
      <w:r w:rsidRPr="00653FE2">
        <w:t>17.6.6</w:t>
      </w:r>
      <w:r w:rsidRPr="00653FE2">
        <w:tab/>
        <w:t>Errors</w:t>
      </w:r>
      <w:bookmarkEnd w:id="3246"/>
      <w:bookmarkEnd w:id="3247"/>
      <w:bookmarkEnd w:id="3248"/>
    </w:p>
    <w:p w14:paraId="5129EB48"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03415E0" w14:textId="77777777" w:rsidR="00C33898" w:rsidRPr="00653FE2" w:rsidRDefault="00C33898" w:rsidP="00C33898">
      <w:pPr>
        <w:pStyle w:val="ASN1Source"/>
        <w:keepNext/>
        <w:keepLines/>
        <w:widowControl/>
        <w:rPr>
          <w:szCs w:val="16"/>
          <w:lang w:val="en-GB"/>
        </w:rPr>
      </w:pPr>
      <w:r w:rsidRPr="00653FE2">
        <w:rPr>
          <w:vanish/>
          <w:szCs w:val="16"/>
          <w:lang w:val="en-GB"/>
        </w:rPr>
        <w:t>.$</w:t>
      </w:r>
      <w:r w:rsidRPr="00653FE2">
        <w:rPr>
          <w:b/>
          <w:szCs w:val="16"/>
          <w:lang w:val="en-GB"/>
        </w:rPr>
        <w:t>MAP-Errors</w:t>
      </w:r>
      <w:r w:rsidRPr="00653FE2">
        <w:rPr>
          <w:szCs w:val="16"/>
          <w:lang w:val="en-GB"/>
        </w:rPr>
        <w:t xml:space="preserve"> {</w:t>
      </w:r>
    </w:p>
    <w:p w14:paraId="793821B7" w14:textId="77777777" w:rsidR="00C33898" w:rsidRPr="00653FE2" w:rsidRDefault="00C33898" w:rsidP="00C33898">
      <w:pPr>
        <w:pStyle w:val="ASN1Source"/>
        <w:keepNext/>
        <w:keepLines/>
        <w:widowControl/>
        <w:rPr>
          <w:szCs w:val="16"/>
          <w:lang w:val="en-GB"/>
        </w:rPr>
      </w:pPr>
      <w:r w:rsidRPr="00653FE2">
        <w:rPr>
          <w:szCs w:val="16"/>
          <w:lang w:val="en-GB"/>
        </w:rPr>
        <w:t xml:space="preserve">   itu-t identified-organization (4) etsi (0) mobileDomain (0)</w:t>
      </w:r>
    </w:p>
    <w:p w14:paraId="79726688" w14:textId="435FA324" w:rsidR="00C33898" w:rsidRPr="00653FE2" w:rsidRDefault="00C33898" w:rsidP="00C33898">
      <w:pPr>
        <w:pStyle w:val="ASN1Source"/>
        <w:keepNext/>
        <w:keepLines/>
        <w:widowControl/>
        <w:rPr>
          <w:szCs w:val="16"/>
          <w:lang w:val="en-GB"/>
        </w:rPr>
      </w:pPr>
      <w:r w:rsidRPr="00653FE2">
        <w:rPr>
          <w:szCs w:val="16"/>
          <w:lang w:val="en-GB"/>
        </w:rPr>
        <w:t xml:space="preserve">   gsm-Network (1) modules (3) map-Errors (10) </w:t>
      </w:r>
      <w:r w:rsidR="008741C2">
        <w:rPr>
          <w:szCs w:val="16"/>
          <w:lang w:val="en-GB"/>
        </w:rPr>
        <w:t>version19 (19)</w:t>
      </w:r>
      <w:r w:rsidRPr="00653FE2">
        <w:rPr>
          <w:szCs w:val="16"/>
          <w:lang w:val="en-GB"/>
        </w:rPr>
        <w:t>}</w:t>
      </w:r>
    </w:p>
    <w:p w14:paraId="34D475C1" w14:textId="77777777" w:rsidR="00C33898" w:rsidRPr="00653FE2" w:rsidRDefault="00C33898" w:rsidP="00C33898">
      <w:pPr>
        <w:pStyle w:val="ASN1Source"/>
        <w:keepNext/>
        <w:keepLines/>
        <w:widowControl/>
        <w:rPr>
          <w:szCs w:val="16"/>
          <w:lang w:val="en-GB"/>
        </w:rPr>
      </w:pPr>
    </w:p>
    <w:p w14:paraId="55B63AD0" w14:textId="77777777" w:rsidR="00C33898" w:rsidRPr="00653FE2" w:rsidRDefault="00C33898" w:rsidP="00C33898">
      <w:pPr>
        <w:pStyle w:val="ASN1Source"/>
        <w:keepNext/>
        <w:keepLines/>
        <w:widowControl/>
        <w:rPr>
          <w:szCs w:val="16"/>
          <w:lang w:val="en-GB"/>
        </w:rPr>
      </w:pPr>
      <w:r w:rsidRPr="00653FE2">
        <w:rPr>
          <w:szCs w:val="16"/>
          <w:lang w:val="en-GB"/>
        </w:rPr>
        <w:t>DEFINITIONS</w:t>
      </w:r>
    </w:p>
    <w:p w14:paraId="4AFB2543" w14:textId="77777777" w:rsidR="00C33898" w:rsidRPr="00653FE2" w:rsidRDefault="00C33898" w:rsidP="00C33898">
      <w:pPr>
        <w:pStyle w:val="ASN1Source"/>
        <w:keepNext/>
        <w:keepLines/>
        <w:widowControl/>
        <w:rPr>
          <w:szCs w:val="16"/>
          <w:lang w:val="en-GB"/>
        </w:rPr>
      </w:pPr>
    </w:p>
    <w:p w14:paraId="1FD1642B" w14:textId="77777777" w:rsidR="00C33898" w:rsidRPr="00653FE2" w:rsidRDefault="00C33898" w:rsidP="00C33898">
      <w:pPr>
        <w:pStyle w:val="ASN1Source"/>
        <w:keepNext/>
        <w:keepLines/>
        <w:widowControl/>
        <w:rPr>
          <w:szCs w:val="16"/>
          <w:lang w:val="en-GB"/>
        </w:rPr>
      </w:pPr>
      <w:r w:rsidRPr="00653FE2">
        <w:rPr>
          <w:szCs w:val="16"/>
          <w:lang w:val="en-GB"/>
        </w:rPr>
        <w:t>::=</w:t>
      </w:r>
    </w:p>
    <w:p w14:paraId="3EFC7D85" w14:textId="77777777" w:rsidR="00C33898" w:rsidRPr="00653FE2" w:rsidRDefault="00C33898" w:rsidP="00C33898">
      <w:pPr>
        <w:pStyle w:val="ASN1Source"/>
        <w:keepNext/>
        <w:keepLines/>
        <w:widowControl/>
        <w:rPr>
          <w:szCs w:val="16"/>
          <w:lang w:val="en-GB"/>
        </w:rPr>
      </w:pPr>
    </w:p>
    <w:p w14:paraId="77681E1F" w14:textId="77777777" w:rsidR="00C33898" w:rsidRPr="00653FE2" w:rsidRDefault="00C33898" w:rsidP="00C33898">
      <w:pPr>
        <w:pStyle w:val="ASN1Source"/>
        <w:keepNext/>
        <w:keepLines/>
        <w:widowControl/>
        <w:rPr>
          <w:szCs w:val="16"/>
          <w:lang w:val="en-GB"/>
        </w:rPr>
      </w:pPr>
      <w:r w:rsidRPr="00653FE2">
        <w:rPr>
          <w:szCs w:val="16"/>
          <w:lang w:val="en-GB"/>
        </w:rPr>
        <w:t>BEGIN</w:t>
      </w:r>
    </w:p>
    <w:p w14:paraId="70587E0D" w14:textId="77777777" w:rsidR="00C33898" w:rsidRPr="00653FE2" w:rsidRDefault="00C33898" w:rsidP="00C33898">
      <w:pPr>
        <w:pStyle w:val="ASN1Source"/>
        <w:widowControl/>
        <w:rPr>
          <w:szCs w:val="16"/>
          <w:lang w:val="en-GB"/>
        </w:rPr>
      </w:pPr>
    </w:p>
    <w:p w14:paraId="0DE89D0E" w14:textId="77777777" w:rsidR="00C33898" w:rsidRPr="00653FE2" w:rsidRDefault="00C33898" w:rsidP="00C33898">
      <w:pPr>
        <w:pStyle w:val="ASN1Source"/>
        <w:widowControl/>
        <w:rPr>
          <w:szCs w:val="16"/>
          <w:lang w:val="en-GB"/>
        </w:rPr>
      </w:pPr>
      <w:r w:rsidRPr="00653FE2">
        <w:rPr>
          <w:szCs w:val="16"/>
          <w:lang w:val="en-GB"/>
        </w:rPr>
        <w:t>EXPORTS</w:t>
      </w:r>
    </w:p>
    <w:p w14:paraId="2FDDDDF4" w14:textId="77777777" w:rsidR="00C33898" w:rsidRPr="00653FE2" w:rsidRDefault="00C33898" w:rsidP="00C33898">
      <w:pPr>
        <w:pStyle w:val="ASN1Source"/>
        <w:widowControl/>
        <w:rPr>
          <w:szCs w:val="16"/>
          <w:lang w:val="en-GB"/>
        </w:rPr>
      </w:pPr>
    </w:p>
    <w:p w14:paraId="6D98B87F" w14:textId="77777777" w:rsidR="00C33898" w:rsidRPr="00653FE2" w:rsidRDefault="00C33898" w:rsidP="00C33898">
      <w:pPr>
        <w:pStyle w:val="ASN1HeadingComment"/>
        <w:widowControl/>
        <w:rPr>
          <w:szCs w:val="16"/>
          <w:lang w:val="en-GB"/>
        </w:rPr>
      </w:pPr>
      <w:r w:rsidRPr="00653FE2">
        <w:rPr>
          <w:szCs w:val="16"/>
          <w:lang w:val="en-GB"/>
        </w:rPr>
        <w:tab/>
        <w:t>-- generic errors</w:t>
      </w:r>
    </w:p>
    <w:p w14:paraId="16EADEB2" w14:textId="77777777" w:rsidR="00C33898" w:rsidRPr="00653FE2" w:rsidRDefault="00C33898" w:rsidP="00C33898">
      <w:pPr>
        <w:pStyle w:val="ASN1Source"/>
        <w:widowControl/>
        <w:rPr>
          <w:szCs w:val="16"/>
          <w:lang w:val="en-GB"/>
        </w:rPr>
      </w:pPr>
      <w:r w:rsidRPr="00653FE2">
        <w:rPr>
          <w:szCs w:val="16"/>
          <w:lang w:val="en-GB"/>
        </w:rPr>
        <w:tab/>
        <w:t>systemFailure,</w:t>
      </w:r>
    </w:p>
    <w:p w14:paraId="4B6DFE32" w14:textId="77777777" w:rsidR="00C33898" w:rsidRPr="00653FE2" w:rsidRDefault="00C33898" w:rsidP="00C33898">
      <w:pPr>
        <w:pStyle w:val="ASN1Source"/>
        <w:widowControl/>
        <w:rPr>
          <w:szCs w:val="16"/>
          <w:lang w:val="en-GB"/>
        </w:rPr>
      </w:pPr>
      <w:r w:rsidRPr="00653FE2">
        <w:rPr>
          <w:szCs w:val="16"/>
          <w:lang w:val="en-GB"/>
        </w:rPr>
        <w:tab/>
        <w:t>dataMissing,</w:t>
      </w:r>
    </w:p>
    <w:p w14:paraId="55BDB275" w14:textId="77777777" w:rsidR="00C33898" w:rsidRPr="00653FE2" w:rsidRDefault="00C33898" w:rsidP="00C33898">
      <w:pPr>
        <w:pStyle w:val="ASN1Source"/>
        <w:widowControl/>
        <w:rPr>
          <w:szCs w:val="16"/>
          <w:lang w:val="en-GB"/>
        </w:rPr>
      </w:pPr>
      <w:r w:rsidRPr="00653FE2">
        <w:rPr>
          <w:szCs w:val="16"/>
          <w:lang w:val="en-GB"/>
        </w:rPr>
        <w:tab/>
        <w:t>unexpectedDataValue,</w:t>
      </w:r>
    </w:p>
    <w:p w14:paraId="69741ABA" w14:textId="77777777" w:rsidR="00C33898" w:rsidRPr="00653FE2" w:rsidRDefault="00C33898" w:rsidP="00C33898">
      <w:pPr>
        <w:pStyle w:val="ASN1Source"/>
        <w:widowControl/>
        <w:rPr>
          <w:szCs w:val="16"/>
          <w:lang w:val="en-GB"/>
        </w:rPr>
      </w:pPr>
      <w:r w:rsidRPr="00653FE2">
        <w:rPr>
          <w:szCs w:val="16"/>
          <w:lang w:val="en-GB"/>
        </w:rPr>
        <w:tab/>
        <w:t>facilityNotSupported,</w:t>
      </w:r>
    </w:p>
    <w:p w14:paraId="263244D0" w14:textId="77777777" w:rsidR="00C33898" w:rsidRPr="00653FE2" w:rsidRDefault="00C33898" w:rsidP="00C33898">
      <w:pPr>
        <w:pStyle w:val="ASN1Source"/>
        <w:widowControl/>
        <w:rPr>
          <w:szCs w:val="16"/>
          <w:lang w:val="en-GB"/>
        </w:rPr>
      </w:pPr>
      <w:r w:rsidRPr="00653FE2">
        <w:rPr>
          <w:szCs w:val="16"/>
          <w:lang w:val="en-GB"/>
        </w:rPr>
        <w:tab/>
        <w:t>incompatibleTerminal,</w:t>
      </w:r>
    </w:p>
    <w:p w14:paraId="7186A0F9" w14:textId="77777777" w:rsidR="00C33898" w:rsidRPr="00653FE2" w:rsidRDefault="00C33898" w:rsidP="00C33898">
      <w:pPr>
        <w:pStyle w:val="ASN1Source"/>
        <w:widowControl/>
        <w:rPr>
          <w:szCs w:val="16"/>
          <w:lang w:val="en-GB"/>
        </w:rPr>
      </w:pPr>
      <w:r w:rsidRPr="00653FE2">
        <w:rPr>
          <w:szCs w:val="16"/>
          <w:lang w:val="en-GB"/>
        </w:rPr>
        <w:tab/>
        <w:t>resourceLimitation,</w:t>
      </w:r>
    </w:p>
    <w:p w14:paraId="54DA6040" w14:textId="77777777" w:rsidR="00C33898" w:rsidRPr="00653FE2" w:rsidRDefault="00C33898" w:rsidP="00C33898">
      <w:pPr>
        <w:pStyle w:val="ASN1Source"/>
        <w:widowControl/>
        <w:rPr>
          <w:szCs w:val="16"/>
          <w:lang w:val="en-GB"/>
        </w:rPr>
      </w:pPr>
    </w:p>
    <w:p w14:paraId="58AB5163" w14:textId="77777777" w:rsidR="00C33898" w:rsidRPr="00653FE2" w:rsidRDefault="00C33898" w:rsidP="00C33898">
      <w:pPr>
        <w:pStyle w:val="ASN1HeadingComment"/>
        <w:widowControl/>
        <w:rPr>
          <w:szCs w:val="16"/>
          <w:lang w:val="en-GB"/>
        </w:rPr>
      </w:pPr>
      <w:r w:rsidRPr="00653FE2">
        <w:rPr>
          <w:szCs w:val="16"/>
          <w:lang w:val="en-GB"/>
        </w:rPr>
        <w:tab/>
        <w:t>-- identification and numbering errors</w:t>
      </w:r>
    </w:p>
    <w:p w14:paraId="3F5E3083" w14:textId="77777777" w:rsidR="00C33898" w:rsidRPr="00653FE2" w:rsidRDefault="00C33898" w:rsidP="00C33898">
      <w:pPr>
        <w:pStyle w:val="ASN1Source"/>
        <w:widowControl/>
        <w:rPr>
          <w:szCs w:val="16"/>
          <w:lang w:val="en-GB"/>
        </w:rPr>
      </w:pPr>
      <w:r w:rsidRPr="00653FE2">
        <w:rPr>
          <w:szCs w:val="16"/>
          <w:lang w:val="en-GB"/>
        </w:rPr>
        <w:tab/>
        <w:t>unknownSubscriber,</w:t>
      </w:r>
    </w:p>
    <w:p w14:paraId="1B77DA7F" w14:textId="77777777" w:rsidR="00C33898" w:rsidRPr="00653FE2" w:rsidRDefault="00C33898" w:rsidP="00C33898">
      <w:pPr>
        <w:pStyle w:val="ASN1Source"/>
        <w:widowControl/>
        <w:rPr>
          <w:szCs w:val="16"/>
          <w:lang w:val="en-GB"/>
        </w:rPr>
      </w:pPr>
      <w:r w:rsidRPr="00653FE2">
        <w:rPr>
          <w:szCs w:val="16"/>
          <w:lang w:val="en-GB"/>
        </w:rPr>
        <w:tab/>
        <w:t>numberChanged,</w:t>
      </w:r>
    </w:p>
    <w:p w14:paraId="600609DC" w14:textId="77777777" w:rsidR="00C33898" w:rsidRPr="00653FE2" w:rsidRDefault="00C33898" w:rsidP="00C33898">
      <w:pPr>
        <w:pStyle w:val="ASN1Source"/>
        <w:widowControl/>
        <w:rPr>
          <w:szCs w:val="16"/>
          <w:lang w:val="en-GB"/>
        </w:rPr>
      </w:pPr>
      <w:r w:rsidRPr="00653FE2">
        <w:rPr>
          <w:szCs w:val="16"/>
          <w:lang w:val="en-GB"/>
        </w:rPr>
        <w:tab/>
        <w:t>unknownMSC,</w:t>
      </w:r>
    </w:p>
    <w:p w14:paraId="62B520F3" w14:textId="77777777" w:rsidR="00C33898" w:rsidRPr="00653FE2" w:rsidRDefault="00C33898" w:rsidP="00C33898">
      <w:pPr>
        <w:pStyle w:val="ASN1Source"/>
        <w:widowControl/>
        <w:rPr>
          <w:szCs w:val="16"/>
          <w:lang w:val="en-GB"/>
        </w:rPr>
      </w:pPr>
      <w:r w:rsidRPr="00653FE2">
        <w:rPr>
          <w:szCs w:val="16"/>
          <w:lang w:val="en-GB"/>
        </w:rPr>
        <w:tab/>
        <w:t>unidentifiedSubscriber,</w:t>
      </w:r>
    </w:p>
    <w:p w14:paraId="59BDF6EC" w14:textId="77777777" w:rsidR="00C33898" w:rsidRPr="00653FE2" w:rsidRDefault="00C33898" w:rsidP="00C33898">
      <w:pPr>
        <w:pStyle w:val="ASN1Source"/>
        <w:widowControl/>
        <w:rPr>
          <w:szCs w:val="16"/>
          <w:lang w:val="en-GB"/>
        </w:rPr>
      </w:pPr>
      <w:r w:rsidRPr="00653FE2">
        <w:rPr>
          <w:szCs w:val="16"/>
          <w:lang w:val="en-GB"/>
        </w:rPr>
        <w:tab/>
        <w:t>unknownEquipment,</w:t>
      </w:r>
    </w:p>
    <w:p w14:paraId="67B6A41B" w14:textId="77777777" w:rsidR="00C33898" w:rsidRPr="00653FE2" w:rsidRDefault="00C33898" w:rsidP="00C33898">
      <w:pPr>
        <w:pStyle w:val="ASN1Source"/>
        <w:widowControl/>
        <w:rPr>
          <w:szCs w:val="16"/>
          <w:lang w:val="en-GB"/>
        </w:rPr>
      </w:pPr>
    </w:p>
    <w:p w14:paraId="64C2A0FC" w14:textId="77777777" w:rsidR="00C33898" w:rsidRPr="00653FE2" w:rsidRDefault="00C33898" w:rsidP="00C33898">
      <w:pPr>
        <w:pStyle w:val="ASN1HeadingComment"/>
        <w:widowControl/>
        <w:rPr>
          <w:szCs w:val="16"/>
          <w:lang w:val="en-GB"/>
        </w:rPr>
      </w:pPr>
      <w:r w:rsidRPr="00653FE2">
        <w:rPr>
          <w:szCs w:val="16"/>
          <w:lang w:val="en-GB"/>
        </w:rPr>
        <w:tab/>
        <w:t>-- subscription errors</w:t>
      </w:r>
    </w:p>
    <w:p w14:paraId="19A6C315" w14:textId="77777777" w:rsidR="00C33898" w:rsidRPr="00653FE2" w:rsidRDefault="00C33898" w:rsidP="00C33898">
      <w:pPr>
        <w:pStyle w:val="ASN1Source"/>
        <w:widowControl/>
        <w:rPr>
          <w:szCs w:val="16"/>
          <w:lang w:val="en-GB"/>
        </w:rPr>
      </w:pPr>
      <w:r w:rsidRPr="00653FE2">
        <w:rPr>
          <w:szCs w:val="16"/>
          <w:lang w:val="en-GB"/>
        </w:rPr>
        <w:tab/>
        <w:t>roamingNotAllowed,</w:t>
      </w:r>
    </w:p>
    <w:p w14:paraId="2D96C6CF" w14:textId="77777777" w:rsidR="00C33898" w:rsidRPr="00653FE2" w:rsidRDefault="00C33898" w:rsidP="00C33898">
      <w:pPr>
        <w:pStyle w:val="ASN1Source"/>
        <w:widowControl/>
        <w:rPr>
          <w:szCs w:val="16"/>
          <w:lang w:val="en-GB"/>
        </w:rPr>
      </w:pPr>
      <w:r w:rsidRPr="00653FE2">
        <w:rPr>
          <w:szCs w:val="16"/>
          <w:lang w:val="en-GB"/>
        </w:rPr>
        <w:tab/>
        <w:t>illegalSubscriber,</w:t>
      </w:r>
    </w:p>
    <w:p w14:paraId="0C55C64C" w14:textId="77777777" w:rsidR="00C33898" w:rsidRPr="00653FE2" w:rsidRDefault="00C33898" w:rsidP="00C33898">
      <w:pPr>
        <w:pStyle w:val="ASN1Source"/>
        <w:widowControl/>
        <w:rPr>
          <w:szCs w:val="16"/>
          <w:lang w:val="en-GB"/>
        </w:rPr>
      </w:pPr>
      <w:r w:rsidRPr="00653FE2">
        <w:rPr>
          <w:szCs w:val="16"/>
          <w:lang w:val="en-GB"/>
        </w:rPr>
        <w:tab/>
        <w:t>illegalEquipment,</w:t>
      </w:r>
    </w:p>
    <w:p w14:paraId="51A515F1" w14:textId="77777777" w:rsidR="00C33898" w:rsidRPr="00653FE2" w:rsidRDefault="00C33898" w:rsidP="00C33898">
      <w:pPr>
        <w:pStyle w:val="ASN1Source"/>
        <w:widowControl/>
        <w:rPr>
          <w:szCs w:val="16"/>
          <w:lang w:val="en-GB"/>
        </w:rPr>
      </w:pPr>
      <w:r w:rsidRPr="00653FE2">
        <w:rPr>
          <w:szCs w:val="16"/>
          <w:lang w:val="en-GB"/>
        </w:rPr>
        <w:tab/>
        <w:t>bearerServiceNotProvisioned,</w:t>
      </w:r>
    </w:p>
    <w:p w14:paraId="4547B191" w14:textId="77777777" w:rsidR="00C33898" w:rsidRPr="00653FE2" w:rsidRDefault="00C33898" w:rsidP="00C33898">
      <w:pPr>
        <w:pStyle w:val="ASN1Source"/>
        <w:widowControl/>
        <w:rPr>
          <w:szCs w:val="16"/>
          <w:lang w:val="en-GB"/>
        </w:rPr>
      </w:pPr>
      <w:r w:rsidRPr="00653FE2">
        <w:rPr>
          <w:szCs w:val="16"/>
          <w:lang w:val="en-GB"/>
        </w:rPr>
        <w:tab/>
        <w:t>teleserviceNotProvisioned,</w:t>
      </w:r>
    </w:p>
    <w:p w14:paraId="6A73DA8B" w14:textId="77777777" w:rsidR="00C33898" w:rsidRPr="00653FE2" w:rsidRDefault="00C33898" w:rsidP="00C33898">
      <w:pPr>
        <w:pStyle w:val="ASN1Source"/>
        <w:widowControl/>
        <w:rPr>
          <w:szCs w:val="16"/>
          <w:lang w:val="en-GB"/>
        </w:rPr>
      </w:pPr>
    </w:p>
    <w:p w14:paraId="799402A6" w14:textId="77777777" w:rsidR="00C33898" w:rsidRPr="00653FE2" w:rsidRDefault="00C33898" w:rsidP="00C33898">
      <w:pPr>
        <w:pStyle w:val="ASN1HeadingComment"/>
        <w:widowControl/>
        <w:rPr>
          <w:szCs w:val="16"/>
          <w:lang w:val="en-GB"/>
        </w:rPr>
      </w:pPr>
      <w:r w:rsidRPr="00653FE2">
        <w:rPr>
          <w:szCs w:val="16"/>
          <w:lang w:val="en-GB"/>
        </w:rPr>
        <w:tab/>
        <w:t>-- handover errors</w:t>
      </w:r>
    </w:p>
    <w:p w14:paraId="3E3699AF" w14:textId="77777777" w:rsidR="00C33898" w:rsidRPr="00653FE2" w:rsidRDefault="00C33898" w:rsidP="00C33898">
      <w:pPr>
        <w:pStyle w:val="ASN1Source"/>
        <w:widowControl/>
        <w:rPr>
          <w:szCs w:val="16"/>
          <w:lang w:val="en-GB"/>
        </w:rPr>
      </w:pPr>
      <w:r w:rsidRPr="00653FE2">
        <w:rPr>
          <w:szCs w:val="16"/>
          <w:lang w:val="en-GB"/>
        </w:rPr>
        <w:tab/>
        <w:t>noHandoverNumberAvailable,</w:t>
      </w:r>
    </w:p>
    <w:p w14:paraId="4FB2A052" w14:textId="77777777" w:rsidR="00C33898" w:rsidRPr="00653FE2" w:rsidRDefault="00C33898" w:rsidP="00C33898">
      <w:pPr>
        <w:pStyle w:val="ASN1Source"/>
        <w:widowControl/>
        <w:rPr>
          <w:szCs w:val="16"/>
          <w:lang w:val="en-GB"/>
        </w:rPr>
      </w:pPr>
      <w:r w:rsidRPr="00653FE2">
        <w:rPr>
          <w:szCs w:val="16"/>
          <w:lang w:val="en-GB"/>
        </w:rPr>
        <w:tab/>
        <w:t xml:space="preserve">subsequentHandoverFailure, </w:t>
      </w:r>
    </w:p>
    <w:p w14:paraId="12BD4A26" w14:textId="77777777" w:rsidR="00C33898" w:rsidRPr="00653FE2" w:rsidRDefault="00C33898" w:rsidP="00C33898">
      <w:pPr>
        <w:pStyle w:val="ASN1Source"/>
        <w:widowControl/>
        <w:rPr>
          <w:szCs w:val="16"/>
          <w:lang w:val="en-GB"/>
        </w:rPr>
      </w:pPr>
      <w:r w:rsidRPr="00653FE2">
        <w:rPr>
          <w:szCs w:val="16"/>
          <w:lang w:val="en-GB"/>
        </w:rPr>
        <w:tab/>
        <w:t>targetCellOutsideGroupCallArea,</w:t>
      </w:r>
    </w:p>
    <w:p w14:paraId="02D25DEA" w14:textId="77777777" w:rsidR="00C33898" w:rsidRPr="00653FE2" w:rsidRDefault="00C33898" w:rsidP="00C33898">
      <w:pPr>
        <w:pStyle w:val="ASN1Source"/>
        <w:widowControl/>
        <w:rPr>
          <w:szCs w:val="16"/>
          <w:lang w:val="en-GB"/>
        </w:rPr>
      </w:pPr>
    </w:p>
    <w:p w14:paraId="5B697FC5" w14:textId="77777777" w:rsidR="00C33898" w:rsidRPr="00653FE2" w:rsidRDefault="00C33898" w:rsidP="00C33898">
      <w:pPr>
        <w:pStyle w:val="ASN1HeadingComment"/>
        <w:widowControl/>
        <w:rPr>
          <w:szCs w:val="16"/>
          <w:lang w:val="en-GB"/>
        </w:rPr>
      </w:pPr>
      <w:r w:rsidRPr="00653FE2">
        <w:rPr>
          <w:szCs w:val="16"/>
          <w:lang w:val="en-GB"/>
        </w:rPr>
        <w:tab/>
        <w:t>-- operation and maintenance errors</w:t>
      </w:r>
    </w:p>
    <w:p w14:paraId="79579762" w14:textId="77777777" w:rsidR="00C33898" w:rsidRPr="00653FE2" w:rsidRDefault="00C33898" w:rsidP="00C33898">
      <w:pPr>
        <w:pStyle w:val="ASN1Source"/>
        <w:widowControl/>
        <w:rPr>
          <w:szCs w:val="16"/>
          <w:lang w:val="en-GB"/>
        </w:rPr>
      </w:pPr>
      <w:r w:rsidRPr="00653FE2">
        <w:rPr>
          <w:szCs w:val="16"/>
          <w:lang w:val="en-GB"/>
        </w:rPr>
        <w:tab/>
        <w:t>tracingBufferFull,</w:t>
      </w:r>
    </w:p>
    <w:p w14:paraId="3057943F" w14:textId="77777777" w:rsidR="00C33898" w:rsidRPr="00653FE2" w:rsidRDefault="00C33898" w:rsidP="00C33898">
      <w:pPr>
        <w:pStyle w:val="ASN1Source"/>
        <w:widowControl/>
        <w:rPr>
          <w:szCs w:val="16"/>
          <w:lang w:val="en-GB"/>
        </w:rPr>
      </w:pPr>
    </w:p>
    <w:p w14:paraId="2ADF024A" w14:textId="77777777" w:rsidR="00C33898" w:rsidRPr="00653FE2" w:rsidRDefault="00C33898" w:rsidP="00C33898">
      <w:pPr>
        <w:pStyle w:val="ASN1HeadingComment"/>
        <w:widowControl/>
        <w:rPr>
          <w:szCs w:val="16"/>
          <w:lang w:val="en-GB"/>
        </w:rPr>
      </w:pPr>
      <w:r w:rsidRPr="00653FE2">
        <w:rPr>
          <w:szCs w:val="16"/>
          <w:lang w:val="en-GB"/>
        </w:rPr>
        <w:tab/>
        <w:t>-- call handling errors</w:t>
      </w:r>
    </w:p>
    <w:p w14:paraId="48679CB6" w14:textId="77777777" w:rsidR="00C33898" w:rsidRPr="00653FE2" w:rsidRDefault="00C33898" w:rsidP="00C33898">
      <w:pPr>
        <w:pStyle w:val="ASN1Source"/>
        <w:widowControl/>
        <w:rPr>
          <w:szCs w:val="16"/>
          <w:lang w:val="en-GB"/>
        </w:rPr>
      </w:pPr>
      <w:r w:rsidRPr="00653FE2">
        <w:rPr>
          <w:szCs w:val="16"/>
          <w:lang w:val="en-GB"/>
        </w:rPr>
        <w:tab/>
        <w:t>or-NotAllowed,</w:t>
      </w:r>
    </w:p>
    <w:p w14:paraId="49F3C510" w14:textId="77777777" w:rsidR="00C33898" w:rsidRPr="00653FE2" w:rsidRDefault="00C33898" w:rsidP="00C33898">
      <w:pPr>
        <w:pStyle w:val="ASN1Source"/>
        <w:widowControl/>
        <w:rPr>
          <w:szCs w:val="16"/>
          <w:lang w:val="en-GB"/>
        </w:rPr>
      </w:pPr>
      <w:r w:rsidRPr="00653FE2">
        <w:rPr>
          <w:szCs w:val="16"/>
          <w:lang w:val="en-GB"/>
        </w:rPr>
        <w:tab/>
        <w:t>noRoamingNumberAvailable,</w:t>
      </w:r>
    </w:p>
    <w:p w14:paraId="27DBD393" w14:textId="77777777" w:rsidR="00C33898" w:rsidRPr="00653FE2" w:rsidRDefault="00C33898" w:rsidP="00C33898">
      <w:pPr>
        <w:pStyle w:val="ASN1Source"/>
        <w:widowControl/>
        <w:rPr>
          <w:szCs w:val="16"/>
          <w:lang w:val="en-GB"/>
        </w:rPr>
      </w:pPr>
      <w:r w:rsidRPr="00653FE2">
        <w:rPr>
          <w:szCs w:val="16"/>
          <w:lang w:val="en-GB"/>
        </w:rPr>
        <w:tab/>
        <w:t>busySubscriber,</w:t>
      </w:r>
    </w:p>
    <w:p w14:paraId="3750834C" w14:textId="77777777" w:rsidR="00C33898" w:rsidRPr="00653FE2" w:rsidRDefault="00C33898" w:rsidP="00C33898">
      <w:pPr>
        <w:pStyle w:val="ASN1Source"/>
        <w:widowControl/>
        <w:rPr>
          <w:szCs w:val="16"/>
          <w:lang w:val="en-GB"/>
        </w:rPr>
      </w:pPr>
      <w:r w:rsidRPr="00653FE2">
        <w:rPr>
          <w:szCs w:val="16"/>
          <w:lang w:val="en-GB"/>
        </w:rPr>
        <w:tab/>
        <w:t>noSubscriberReply,</w:t>
      </w:r>
    </w:p>
    <w:p w14:paraId="26C9CCBC" w14:textId="77777777" w:rsidR="00C33898" w:rsidRPr="00653FE2" w:rsidRDefault="00C33898" w:rsidP="00C33898">
      <w:pPr>
        <w:pStyle w:val="ASN1Source"/>
        <w:widowControl/>
        <w:rPr>
          <w:szCs w:val="16"/>
          <w:lang w:val="en-GB"/>
        </w:rPr>
      </w:pPr>
      <w:r w:rsidRPr="00653FE2">
        <w:rPr>
          <w:szCs w:val="16"/>
          <w:lang w:val="en-GB"/>
        </w:rPr>
        <w:tab/>
        <w:t>absentSubscriber,</w:t>
      </w:r>
    </w:p>
    <w:p w14:paraId="26BFFEC6" w14:textId="77777777" w:rsidR="00C33898" w:rsidRPr="00653FE2" w:rsidRDefault="00C33898" w:rsidP="00C33898">
      <w:pPr>
        <w:pStyle w:val="ASN1Source"/>
        <w:widowControl/>
        <w:rPr>
          <w:szCs w:val="16"/>
          <w:lang w:val="en-GB"/>
        </w:rPr>
      </w:pPr>
      <w:r w:rsidRPr="00653FE2">
        <w:rPr>
          <w:szCs w:val="16"/>
          <w:lang w:val="en-GB"/>
        </w:rPr>
        <w:tab/>
        <w:t>callBarred,</w:t>
      </w:r>
    </w:p>
    <w:p w14:paraId="2E9DA76E" w14:textId="77777777" w:rsidR="00C33898" w:rsidRPr="00653FE2" w:rsidRDefault="00C33898" w:rsidP="00C33898">
      <w:pPr>
        <w:pStyle w:val="ASN1Source"/>
        <w:widowControl/>
        <w:rPr>
          <w:szCs w:val="16"/>
          <w:lang w:val="en-GB"/>
        </w:rPr>
      </w:pPr>
      <w:r w:rsidRPr="00653FE2">
        <w:rPr>
          <w:szCs w:val="16"/>
          <w:lang w:val="en-GB"/>
        </w:rPr>
        <w:tab/>
        <w:t>forwardingViolation,</w:t>
      </w:r>
    </w:p>
    <w:p w14:paraId="712CF4F5" w14:textId="77777777" w:rsidR="00C33898" w:rsidRPr="00653FE2" w:rsidRDefault="00C33898" w:rsidP="00C33898">
      <w:pPr>
        <w:pStyle w:val="ASN1Source"/>
        <w:widowControl/>
        <w:rPr>
          <w:szCs w:val="16"/>
          <w:lang w:val="en-GB"/>
        </w:rPr>
      </w:pPr>
      <w:r w:rsidRPr="00653FE2">
        <w:rPr>
          <w:szCs w:val="16"/>
          <w:lang w:val="en-GB"/>
        </w:rPr>
        <w:tab/>
        <w:t>forwardingFailed,</w:t>
      </w:r>
    </w:p>
    <w:p w14:paraId="64BE5E93" w14:textId="77777777" w:rsidR="00C33898" w:rsidRPr="00653FE2" w:rsidRDefault="00C33898" w:rsidP="00C33898">
      <w:pPr>
        <w:pStyle w:val="ASN1Source"/>
        <w:widowControl/>
        <w:rPr>
          <w:szCs w:val="16"/>
          <w:lang w:val="en-GB"/>
        </w:rPr>
      </w:pPr>
      <w:r w:rsidRPr="00653FE2">
        <w:rPr>
          <w:szCs w:val="16"/>
          <w:lang w:val="en-GB"/>
        </w:rPr>
        <w:tab/>
        <w:t>cug-Reject,</w:t>
      </w:r>
    </w:p>
    <w:p w14:paraId="763F2C1A" w14:textId="77777777" w:rsidR="00C33898" w:rsidRPr="00653FE2" w:rsidRDefault="00C33898" w:rsidP="00C33898">
      <w:pPr>
        <w:pStyle w:val="ASN1Source"/>
        <w:widowControl/>
        <w:rPr>
          <w:szCs w:val="16"/>
          <w:lang w:val="en-GB"/>
        </w:rPr>
      </w:pPr>
    </w:p>
    <w:p w14:paraId="708BE790" w14:textId="77777777" w:rsidR="00C33898" w:rsidRPr="00653FE2" w:rsidRDefault="00C33898" w:rsidP="00C33898">
      <w:pPr>
        <w:pStyle w:val="ASN1HeadingComment"/>
        <w:widowControl/>
        <w:rPr>
          <w:szCs w:val="16"/>
          <w:lang w:val="en-GB"/>
        </w:rPr>
      </w:pPr>
      <w:r w:rsidRPr="00653FE2">
        <w:rPr>
          <w:szCs w:val="16"/>
          <w:lang w:val="en-GB"/>
        </w:rPr>
        <w:tab/>
        <w:t>-- any time interrogation errors</w:t>
      </w:r>
    </w:p>
    <w:p w14:paraId="423F84E9" w14:textId="77777777" w:rsidR="00C33898" w:rsidRPr="00653FE2" w:rsidRDefault="00C33898" w:rsidP="00C33898">
      <w:pPr>
        <w:pStyle w:val="ASN1Source"/>
        <w:widowControl/>
        <w:rPr>
          <w:szCs w:val="16"/>
          <w:lang w:val="en-GB"/>
        </w:rPr>
      </w:pPr>
      <w:r w:rsidRPr="00653FE2">
        <w:rPr>
          <w:szCs w:val="16"/>
          <w:lang w:val="en-GB"/>
        </w:rPr>
        <w:tab/>
        <w:t>ati-NotAllowed,</w:t>
      </w:r>
    </w:p>
    <w:p w14:paraId="19DAB364" w14:textId="77777777" w:rsidR="00C33898" w:rsidRPr="00653FE2" w:rsidRDefault="00C33898" w:rsidP="00C33898">
      <w:pPr>
        <w:pStyle w:val="ASN1Source"/>
        <w:widowControl/>
        <w:rPr>
          <w:szCs w:val="16"/>
          <w:lang w:val="en-GB"/>
        </w:rPr>
      </w:pPr>
    </w:p>
    <w:p w14:paraId="7620C783" w14:textId="77777777" w:rsidR="00C33898" w:rsidRPr="00653FE2" w:rsidRDefault="00C33898" w:rsidP="00C33898">
      <w:pPr>
        <w:pStyle w:val="ASN1HeadingComment"/>
        <w:widowControl/>
        <w:rPr>
          <w:szCs w:val="16"/>
          <w:lang w:val="en-GB"/>
        </w:rPr>
      </w:pPr>
      <w:r w:rsidRPr="00653FE2">
        <w:rPr>
          <w:szCs w:val="16"/>
          <w:lang w:val="en-GB"/>
        </w:rPr>
        <w:tab/>
        <w:t>-- any time information handling errors</w:t>
      </w:r>
    </w:p>
    <w:p w14:paraId="6292D1AB" w14:textId="77777777" w:rsidR="00C33898" w:rsidRPr="00653FE2" w:rsidRDefault="00C33898" w:rsidP="00C33898">
      <w:pPr>
        <w:pStyle w:val="ASN1Source"/>
        <w:widowControl/>
        <w:outlineLvl w:val="0"/>
        <w:rPr>
          <w:szCs w:val="16"/>
          <w:lang w:val="en-GB"/>
        </w:rPr>
      </w:pPr>
      <w:r w:rsidRPr="00653FE2">
        <w:rPr>
          <w:szCs w:val="16"/>
          <w:lang w:val="en-GB"/>
        </w:rPr>
        <w:tab/>
        <w:t>atsi-NotAllowed,</w:t>
      </w:r>
    </w:p>
    <w:p w14:paraId="3582684F" w14:textId="77777777" w:rsidR="00C33898" w:rsidRPr="00653FE2" w:rsidRDefault="00C33898" w:rsidP="00C33898">
      <w:pPr>
        <w:pStyle w:val="ASN1Source"/>
        <w:widowControl/>
        <w:outlineLvl w:val="0"/>
        <w:rPr>
          <w:szCs w:val="16"/>
          <w:lang w:val="en-GB"/>
        </w:rPr>
      </w:pPr>
      <w:r w:rsidRPr="00653FE2">
        <w:rPr>
          <w:szCs w:val="16"/>
          <w:lang w:val="en-GB"/>
        </w:rPr>
        <w:tab/>
        <w:t>atm-NotAllowed,</w:t>
      </w:r>
    </w:p>
    <w:p w14:paraId="66E87AB6" w14:textId="77777777" w:rsidR="00C33898" w:rsidRPr="00653FE2" w:rsidRDefault="00C33898" w:rsidP="00C33898">
      <w:pPr>
        <w:pStyle w:val="ASN1Source"/>
        <w:widowControl/>
        <w:rPr>
          <w:szCs w:val="16"/>
          <w:lang w:val="en-GB"/>
        </w:rPr>
      </w:pPr>
      <w:r w:rsidRPr="00653FE2">
        <w:rPr>
          <w:szCs w:val="16"/>
          <w:lang w:val="en-GB"/>
        </w:rPr>
        <w:tab/>
        <w:t>informationNotAvailable,</w:t>
      </w:r>
    </w:p>
    <w:p w14:paraId="7FB8740D" w14:textId="77777777" w:rsidR="00C33898" w:rsidRPr="00653FE2" w:rsidRDefault="00C33898" w:rsidP="00C33898">
      <w:pPr>
        <w:pStyle w:val="ASN1Source"/>
        <w:widowControl/>
        <w:rPr>
          <w:szCs w:val="16"/>
          <w:lang w:val="en-GB"/>
        </w:rPr>
      </w:pPr>
    </w:p>
    <w:p w14:paraId="6249120E" w14:textId="77777777" w:rsidR="00C33898" w:rsidRPr="00653FE2" w:rsidRDefault="00C33898" w:rsidP="00C33898">
      <w:pPr>
        <w:pStyle w:val="ASN1HeadingComment"/>
        <w:widowControl/>
        <w:rPr>
          <w:szCs w:val="16"/>
          <w:lang w:val="en-GB"/>
        </w:rPr>
      </w:pPr>
      <w:r w:rsidRPr="00653FE2">
        <w:rPr>
          <w:szCs w:val="16"/>
          <w:lang w:val="en-GB"/>
        </w:rPr>
        <w:lastRenderedPageBreak/>
        <w:tab/>
        <w:t>-- supplementary service errors</w:t>
      </w:r>
    </w:p>
    <w:p w14:paraId="28467C54" w14:textId="77777777" w:rsidR="00C33898" w:rsidRPr="00653FE2" w:rsidRDefault="00C33898" w:rsidP="00C33898">
      <w:pPr>
        <w:pStyle w:val="ASN1Source"/>
        <w:widowControl/>
        <w:rPr>
          <w:szCs w:val="16"/>
          <w:lang w:val="en-GB"/>
        </w:rPr>
      </w:pPr>
      <w:r w:rsidRPr="00653FE2">
        <w:rPr>
          <w:szCs w:val="16"/>
          <w:lang w:val="en-GB"/>
        </w:rPr>
        <w:tab/>
        <w:t>illegalSS-Operation,</w:t>
      </w:r>
    </w:p>
    <w:p w14:paraId="331C62CE" w14:textId="77777777" w:rsidR="00C33898" w:rsidRPr="00653FE2" w:rsidRDefault="00C33898" w:rsidP="00C33898">
      <w:pPr>
        <w:pStyle w:val="ASN1Source"/>
        <w:widowControl/>
        <w:rPr>
          <w:szCs w:val="16"/>
          <w:lang w:val="en-GB"/>
        </w:rPr>
      </w:pPr>
      <w:r w:rsidRPr="00653FE2">
        <w:rPr>
          <w:szCs w:val="16"/>
          <w:lang w:val="en-GB"/>
        </w:rPr>
        <w:tab/>
        <w:t>ss-ErrorStatus,</w:t>
      </w:r>
    </w:p>
    <w:p w14:paraId="63074CD4" w14:textId="77777777" w:rsidR="00C33898" w:rsidRPr="00653FE2" w:rsidRDefault="00C33898" w:rsidP="00C33898">
      <w:pPr>
        <w:pStyle w:val="ASN1Source"/>
        <w:widowControl/>
        <w:rPr>
          <w:szCs w:val="16"/>
          <w:lang w:val="en-GB"/>
        </w:rPr>
      </w:pPr>
      <w:r w:rsidRPr="00653FE2">
        <w:rPr>
          <w:szCs w:val="16"/>
          <w:lang w:val="en-GB"/>
        </w:rPr>
        <w:tab/>
        <w:t>ss-NotAvailable,</w:t>
      </w:r>
    </w:p>
    <w:p w14:paraId="2A1B529C" w14:textId="77777777" w:rsidR="00C33898" w:rsidRPr="00653FE2" w:rsidRDefault="00C33898" w:rsidP="00C33898">
      <w:pPr>
        <w:pStyle w:val="ASN1Source"/>
        <w:widowControl/>
        <w:rPr>
          <w:szCs w:val="16"/>
          <w:lang w:val="en-GB"/>
        </w:rPr>
      </w:pPr>
      <w:r w:rsidRPr="00653FE2">
        <w:rPr>
          <w:szCs w:val="16"/>
          <w:lang w:val="en-GB"/>
        </w:rPr>
        <w:tab/>
        <w:t>ss-SubscriptionViolation,</w:t>
      </w:r>
    </w:p>
    <w:p w14:paraId="753CEC3B" w14:textId="77777777" w:rsidR="00C33898" w:rsidRPr="00653FE2" w:rsidRDefault="00C33898" w:rsidP="00C33898">
      <w:pPr>
        <w:pStyle w:val="ASN1Source"/>
        <w:widowControl/>
        <w:rPr>
          <w:szCs w:val="16"/>
          <w:lang w:val="en-GB"/>
        </w:rPr>
      </w:pPr>
      <w:r w:rsidRPr="00653FE2">
        <w:rPr>
          <w:szCs w:val="16"/>
          <w:lang w:val="en-GB"/>
        </w:rPr>
        <w:tab/>
        <w:t>ss-Incompatibility,</w:t>
      </w:r>
    </w:p>
    <w:p w14:paraId="3D3F912A" w14:textId="77777777" w:rsidR="00C33898" w:rsidRPr="00653FE2" w:rsidRDefault="00C33898" w:rsidP="00C33898">
      <w:pPr>
        <w:pStyle w:val="ASN1Source"/>
        <w:widowControl/>
        <w:rPr>
          <w:szCs w:val="16"/>
          <w:lang w:val="en-GB"/>
        </w:rPr>
      </w:pPr>
      <w:r w:rsidRPr="00653FE2">
        <w:rPr>
          <w:szCs w:val="16"/>
          <w:lang w:val="en-GB"/>
        </w:rPr>
        <w:tab/>
        <w:t>unknownAlphabet,</w:t>
      </w:r>
    </w:p>
    <w:p w14:paraId="4AB0CA4E" w14:textId="77777777" w:rsidR="00C33898" w:rsidRPr="00653FE2" w:rsidRDefault="00C33898" w:rsidP="00C33898">
      <w:pPr>
        <w:pStyle w:val="ASN1Source"/>
        <w:widowControl/>
        <w:rPr>
          <w:szCs w:val="16"/>
          <w:lang w:val="en-GB"/>
        </w:rPr>
      </w:pPr>
      <w:r w:rsidRPr="00653FE2">
        <w:rPr>
          <w:szCs w:val="16"/>
          <w:lang w:val="en-GB"/>
        </w:rPr>
        <w:tab/>
        <w:t>ussd-Busy,</w:t>
      </w:r>
    </w:p>
    <w:p w14:paraId="7B4DE833" w14:textId="77777777" w:rsidR="00C33898" w:rsidRPr="00653FE2" w:rsidRDefault="00C33898" w:rsidP="00C33898">
      <w:pPr>
        <w:pStyle w:val="ASN1Source"/>
        <w:widowControl/>
        <w:rPr>
          <w:szCs w:val="16"/>
          <w:lang w:val="en-GB"/>
        </w:rPr>
      </w:pPr>
      <w:r w:rsidRPr="00653FE2">
        <w:rPr>
          <w:szCs w:val="16"/>
          <w:lang w:val="en-GB"/>
        </w:rPr>
        <w:tab/>
        <w:t>pw-RegistrationFailure,</w:t>
      </w:r>
    </w:p>
    <w:p w14:paraId="76D1F2DF" w14:textId="77777777" w:rsidR="00C33898" w:rsidRPr="00653FE2" w:rsidRDefault="00C33898" w:rsidP="00C33898">
      <w:pPr>
        <w:pStyle w:val="ASN1Source"/>
        <w:widowControl/>
        <w:rPr>
          <w:szCs w:val="16"/>
          <w:lang w:val="en-GB"/>
        </w:rPr>
      </w:pPr>
      <w:r w:rsidRPr="00653FE2">
        <w:rPr>
          <w:szCs w:val="16"/>
          <w:lang w:val="en-GB"/>
        </w:rPr>
        <w:tab/>
        <w:t>negativePW-Check,</w:t>
      </w:r>
    </w:p>
    <w:p w14:paraId="6F5F4913" w14:textId="77777777" w:rsidR="00C33898" w:rsidRPr="00653FE2" w:rsidRDefault="00C33898" w:rsidP="00C33898">
      <w:pPr>
        <w:pStyle w:val="ASN1Source"/>
        <w:widowControl/>
        <w:rPr>
          <w:szCs w:val="16"/>
          <w:lang w:val="en-GB"/>
        </w:rPr>
      </w:pPr>
      <w:r w:rsidRPr="00653FE2">
        <w:rPr>
          <w:szCs w:val="16"/>
          <w:lang w:val="en-GB"/>
        </w:rPr>
        <w:tab/>
        <w:t>numberOfPW-AttemptsViolation,</w:t>
      </w:r>
    </w:p>
    <w:p w14:paraId="358345AE" w14:textId="77777777" w:rsidR="00C33898" w:rsidRPr="00653FE2" w:rsidRDefault="00C33898" w:rsidP="00C33898">
      <w:pPr>
        <w:pStyle w:val="ASN1Source"/>
        <w:widowControl/>
        <w:rPr>
          <w:szCs w:val="16"/>
          <w:lang w:val="en-GB"/>
        </w:rPr>
      </w:pPr>
      <w:r w:rsidRPr="00653FE2">
        <w:rPr>
          <w:szCs w:val="16"/>
          <w:lang w:val="en-GB"/>
        </w:rPr>
        <w:tab/>
        <w:t>shortTermDenial,</w:t>
      </w:r>
    </w:p>
    <w:p w14:paraId="0814EDB8" w14:textId="77777777" w:rsidR="00C33898" w:rsidRPr="00653FE2" w:rsidRDefault="00C33898" w:rsidP="00C33898">
      <w:pPr>
        <w:pStyle w:val="ASN1Source"/>
        <w:widowControl/>
        <w:rPr>
          <w:szCs w:val="16"/>
          <w:lang w:val="en-GB"/>
        </w:rPr>
      </w:pPr>
      <w:r w:rsidRPr="00653FE2">
        <w:rPr>
          <w:szCs w:val="16"/>
          <w:lang w:val="en-GB"/>
        </w:rPr>
        <w:tab/>
        <w:t>longTermDenial,</w:t>
      </w:r>
    </w:p>
    <w:p w14:paraId="25F06697" w14:textId="77777777" w:rsidR="00C33898" w:rsidRPr="00653FE2" w:rsidRDefault="00C33898" w:rsidP="00C33898">
      <w:pPr>
        <w:pStyle w:val="ASN1Source"/>
        <w:widowControl/>
        <w:rPr>
          <w:szCs w:val="16"/>
          <w:lang w:val="en-GB"/>
        </w:rPr>
      </w:pPr>
    </w:p>
    <w:p w14:paraId="129C71EB" w14:textId="77777777" w:rsidR="00C33898" w:rsidRPr="00653FE2" w:rsidRDefault="00C33898" w:rsidP="00C33898">
      <w:pPr>
        <w:pStyle w:val="ASN1HeadingComment"/>
        <w:widowControl/>
        <w:rPr>
          <w:szCs w:val="16"/>
          <w:lang w:val="en-GB"/>
        </w:rPr>
      </w:pPr>
      <w:r w:rsidRPr="00653FE2">
        <w:rPr>
          <w:szCs w:val="16"/>
          <w:lang w:val="en-GB"/>
        </w:rPr>
        <w:tab/>
        <w:t>-- short message service errors</w:t>
      </w:r>
    </w:p>
    <w:p w14:paraId="16CB0DA7" w14:textId="77777777" w:rsidR="00C33898" w:rsidRPr="00653FE2" w:rsidRDefault="00C33898" w:rsidP="00C33898">
      <w:pPr>
        <w:pStyle w:val="ASN1Source"/>
        <w:widowControl/>
        <w:rPr>
          <w:szCs w:val="16"/>
          <w:lang w:val="en-GB"/>
        </w:rPr>
      </w:pPr>
      <w:r w:rsidRPr="00653FE2">
        <w:rPr>
          <w:szCs w:val="16"/>
          <w:lang w:val="en-GB"/>
        </w:rPr>
        <w:tab/>
        <w:t>subscriberBusyForMT-SMS,</w:t>
      </w:r>
    </w:p>
    <w:p w14:paraId="06D78BE0" w14:textId="77777777" w:rsidR="00C33898" w:rsidRPr="00653FE2" w:rsidRDefault="00C33898" w:rsidP="00C33898">
      <w:pPr>
        <w:pStyle w:val="ASN1Source"/>
        <w:widowControl/>
        <w:rPr>
          <w:szCs w:val="16"/>
          <w:lang w:val="en-GB"/>
        </w:rPr>
      </w:pPr>
      <w:r w:rsidRPr="00653FE2">
        <w:rPr>
          <w:szCs w:val="16"/>
          <w:lang w:val="en-GB"/>
        </w:rPr>
        <w:tab/>
        <w:t>sm-DeliveryFailure,</w:t>
      </w:r>
    </w:p>
    <w:p w14:paraId="161DB970" w14:textId="77777777" w:rsidR="00C33898" w:rsidRPr="00653FE2" w:rsidRDefault="00C33898" w:rsidP="00C33898">
      <w:pPr>
        <w:pStyle w:val="ASN1Source"/>
        <w:widowControl/>
        <w:rPr>
          <w:szCs w:val="16"/>
          <w:lang w:val="en-GB"/>
        </w:rPr>
      </w:pPr>
      <w:r w:rsidRPr="00653FE2">
        <w:rPr>
          <w:szCs w:val="16"/>
          <w:lang w:val="en-GB"/>
        </w:rPr>
        <w:tab/>
        <w:t>messageWaitingListFull,</w:t>
      </w:r>
    </w:p>
    <w:p w14:paraId="0D5FC5D9" w14:textId="77777777" w:rsidR="00C33898" w:rsidRPr="00653FE2" w:rsidRDefault="00C33898" w:rsidP="00C33898">
      <w:pPr>
        <w:pStyle w:val="ASN1Source"/>
        <w:widowControl/>
        <w:rPr>
          <w:szCs w:val="16"/>
          <w:lang w:val="en-GB"/>
        </w:rPr>
      </w:pPr>
      <w:r w:rsidRPr="00653FE2">
        <w:rPr>
          <w:szCs w:val="16"/>
          <w:lang w:val="en-GB"/>
        </w:rPr>
        <w:tab/>
        <w:t>absentSubscriberSM,</w:t>
      </w:r>
    </w:p>
    <w:p w14:paraId="2E35C63D" w14:textId="77777777" w:rsidR="00C33898" w:rsidRPr="00653FE2" w:rsidRDefault="00C33898" w:rsidP="00C33898">
      <w:pPr>
        <w:pStyle w:val="ASN1Source"/>
        <w:widowControl/>
        <w:rPr>
          <w:szCs w:val="16"/>
          <w:lang w:val="en-GB"/>
        </w:rPr>
      </w:pPr>
    </w:p>
    <w:p w14:paraId="6002D2AC" w14:textId="77777777" w:rsidR="00C33898" w:rsidRPr="00653FE2" w:rsidRDefault="00C33898" w:rsidP="00C33898">
      <w:pPr>
        <w:pStyle w:val="ASN1HeadingComment"/>
        <w:widowControl/>
        <w:rPr>
          <w:szCs w:val="16"/>
          <w:lang w:val="en-GB"/>
        </w:rPr>
      </w:pPr>
      <w:r w:rsidRPr="00653FE2">
        <w:rPr>
          <w:szCs w:val="16"/>
          <w:lang w:val="en-GB"/>
        </w:rPr>
        <w:tab/>
        <w:t>-- Group Call errors</w:t>
      </w:r>
    </w:p>
    <w:p w14:paraId="6758F962" w14:textId="77777777" w:rsidR="00C33898" w:rsidRPr="00653FE2" w:rsidRDefault="00C33898" w:rsidP="00C33898">
      <w:pPr>
        <w:pStyle w:val="ASN1Source"/>
        <w:widowControl/>
        <w:rPr>
          <w:szCs w:val="16"/>
          <w:lang w:val="en-GB"/>
        </w:rPr>
      </w:pPr>
      <w:r w:rsidRPr="00653FE2">
        <w:rPr>
          <w:szCs w:val="16"/>
          <w:lang w:val="en-GB"/>
        </w:rPr>
        <w:tab/>
        <w:t xml:space="preserve">noGroupCallNumberAvailable, </w:t>
      </w:r>
    </w:p>
    <w:p w14:paraId="5B6409D4" w14:textId="77777777" w:rsidR="00C33898" w:rsidRPr="00653FE2" w:rsidRDefault="00C33898" w:rsidP="00C33898">
      <w:pPr>
        <w:pStyle w:val="ASN1Source"/>
        <w:widowControl/>
        <w:rPr>
          <w:szCs w:val="16"/>
          <w:lang w:val="en-GB"/>
        </w:rPr>
      </w:pPr>
      <w:r w:rsidRPr="00653FE2">
        <w:rPr>
          <w:szCs w:val="16"/>
          <w:lang w:val="en-GB"/>
        </w:rPr>
        <w:tab/>
        <w:t>ongoingGroupCall,</w:t>
      </w:r>
    </w:p>
    <w:p w14:paraId="27D9F311" w14:textId="77777777" w:rsidR="00C33898" w:rsidRPr="00653FE2" w:rsidRDefault="00C33898" w:rsidP="00C33898">
      <w:pPr>
        <w:pStyle w:val="ASN1HeadingComment"/>
        <w:keepNext w:val="0"/>
        <w:rPr>
          <w:szCs w:val="16"/>
          <w:lang w:val="en-GB"/>
        </w:rPr>
      </w:pPr>
    </w:p>
    <w:p w14:paraId="6F4E9FFA" w14:textId="77777777" w:rsidR="00C33898" w:rsidRPr="00653FE2" w:rsidRDefault="00C33898" w:rsidP="00C33898">
      <w:pPr>
        <w:pStyle w:val="ASN1HeadingComment"/>
        <w:keepNext w:val="0"/>
        <w:rPr>
          <w:szCs w:val="16"/>
          <w:lang w:val="en-GB"/>
        </w:rPr>
      </w:pPr>
      <w:r w:rsidRPr="00653FE2">
        <w:rPr>
          <w:szCs w:val="16"/>
          <w:lang w:val="en-GB"/>
        </w:rPr>
        <w:tab/>
        <w:t>-- location service errors</w:t>
      </w:r>
    </w:p>
    <w:p w14:paraId="365C1AA1" w14:textId="77777777" w:rsidR="00C33898" w:rsidRPr="00653FE2" w:rsidRDefault="00C33898" w:rsidP="00C33898">
      <w:pPr>
        <w:pStyle w:val="ASN1Source"/>
        <w:rPr>
          <w:szCs w:val="16"/>
          <w:lang w:val="en-GB"/>
        </w:rPr>
      </w:pPr>
      <w:r w:rsidRPr="00653FE2">
        <w:rPr>
          <w:szCs w:val="16"/>
          <w:lang w:val="en-GB"/>
        </w:rPr>
        <w:tab/>
        <w:t>unauthorizedRequestingNetwork,</w:t>
      </w:r>
    </w:p>
    <w:p w14:paraId="0676600B" w14:textId="77777777" w:rsidR="00C33898" w:rsidRPr="00653FE2" w:rsidRDefault="00C33898" w:rsidP="00C33898">
      <w:pPr>
        <w:pStyle w:val="ASN1Source"/>
        <w:rPr>
          <w:szCs w:val="16"/>
          <w:lang w:val="en-GB"/>
        </w:rPr>
      </w:pPr>
      <w:r w:rsidRPr="00653FE2">
        <w:rPr>
          <w:szCs w:val="16"/>
          <w:lang w:val="en-GB"/>
        </w:rPr>
        <w:tab/>
        <w:t>unauthorizedLCSClient,</w:t>
      </w:r>
    </w:p>
    <w:p w14:paraId="064F3967" w14:textId="77777777" w:rsidR="00C33898" w:rsidRPr="00653FE2" w:rsidRDefault="00C33898" w:rsidP="00C33898">
      <w:pPr>
        <w:pStyle w:val="ASN1Source"/>
        <w:rPr>
          <w:szCs w:val="16"/>
          <w:lang w:val="en-GB"/>
        </w:rPr>
      </w:pPr>
      <w:r w:rsidRPr="00653FE2">
        <w:rPr>
          <w:szCs w:val="16"/>
          <w:lang w:val="en-GB"/>
        </w:rPr>
        <w:tab/>
        <w:t>positionMethodFailure,</w:t>
      </w:r>
    </w:p>
    <w:p w14:paraId="2859C8C3" w14:textId="77777777" w:rsidR="00C33898" w:rsidRPr="00653FE2" w:rsidRDefault="00C33898" w:rsidP="00C33898">
      <w:pPr>
        <w:pStyle w:val="ASN1Source"/>
        <w:widowControl/>
        <w:outlineLvl w:val="0"/>
        <w:rPr>
          <w:szCs w:val="16"/>
          <w:lang w:val="en-GB"/>
        </w:rPr>
      </w:pPr>
      <w:r w:rsidRPr="00653FE2">
        <w:rPr>
          <w:szCs w:val="16"/>
          <w:lang w:val="en-GB"/>
        </w:rPr>
        <w:tab/>
        <w:t>unknownOrUnreachableLCSClient,</w:t>
      </w:r>
    </w:p>
    <w:p w14:paraId="177797FD" w14:textId="77777777" w:rsidR="00C33898" w:rsidRPr="00653FE2" w:rsidRDefault="00C33898" w:rsidP="00C33898">
      <w:pPr>
        <w:pStyle w:val="ASN1Source"/>
        <w:widowControl/>
        <w:rPr>
          <w:szCs w:val="16"/>
          <w:lang w:val="en-GB"/>
        </w:rPr>
      </w:pPr>
    </w:p>
    <w:p w14:paraId="620E92C2" w14:textId="77777777" w:rsidR="00C33898" w:rsidRPr="00653FE2" w:rsidRDefault="00C33898" w:rsidP="00C33898">
      <w:pPr>
        <w:pStyle w:val="ASN1HeadingComment"/>
        <w:keepNext w:val="0"/>
        <w:rPr>
          <w:szCs w:val="16"/>
          <w:lang w:val="en-GB"/>
        </w:rPr>
      </w:pPr>
      <w:r w:rsidRPr="00653FE2">
        <w:rPr>
          <w:szCs w:val="16"/>
          <w:lang w:val="en-GB"/>
        </w:rPr>
        <w:tab/>
        <w:t>-- Mobility Management errors</w:t>
      </w:r>
    </w:p>
    <w:p w14:paraId="6421121D" w14:textId="77777777" w:rsidR="00C33898" w:rsidRPr="00653FE2" w:rsidRDefault="00C33898" w:rsidP="00C33898">
      <w:pPr>
        <w:pStyle w:val="ASN1Source"/>
        <w:outlineLvl w:val="0"/>
        <w:rPr>
          <w:szCs w:val="16"/>
          <w:lang w:val="en-GB"/>
        </w:rPr>
      </w:pPr>
      <w:r w:rsidRPr="00653FE2">
        <w:rPr>
          <w:szCs w:val="16"/>
          <w:lang w:val="en-GB"/>
        </w:rPr>
        <w:tab/>
        <w:t>mm-EventNotSupported</w:t>
      </w:r>
    </w:p>
    <w:p w14:paraId="63C0C31E" w14:textId="77777777" w:rsidR="00C33898" w:rsidRPr="00653FE2" w:rsidRDefault="00C33898" w:rsidP="00C33898">
      <w:pPr>
        <w:pStyle w:val="ASN1Source"/>
        <w:widowControl/>
        <w:rPr>
          <w:szCs w:val="16"/>
          <w:lang w:val="en-GB"/>
        </w:rPr>
      </w:pPr>
    </w:p>
    <w:p w14:paraId="750A34E8" w14:textId="77777777" w:rsidR="00C33898" w:rsidRPr="00653FE2" w:rsidRDefault="00C33898" w:rsidP="00C33898">
      <w:pPr>
        <w:pStyle w:val="ASN1Source"/>
        <w:widowControl/>
        <w:rPr>
          <w:szCs w:val="16"/>
          <w:lang w:val="en-GB"/>
        </w:rPr>
      </w:pPr>
    </w:p>
    <w:p w14:paraId="239C8E69" w14:textId="77777777" w:rsidR="00C33898" w:rsidRPr="00653FE2" w:rsidRDefault="00C33898" w:rsidP="00C33898">
      <w:pPr>
        <w:pStyle w:val="ASN1Source"/>
        <w:widowControl/>
        <w:rPr>
          <w:szCs w:val="16"/>
          <w:lang w:val="en-GB"/>
        </w:rPr>
      </w:pPr>
      <w:r w:rsidRPr="00653FE2">
        <w:rPr>
          <w:szCs w:val="16"/>
          <w:lang w:val="en-GB"/>
        </w:rPr>
        <w:t>;</w:t>
      </w:r>
    </w:p>
    <w:p w14:paraId="48101BCD" w14:textId="77777777" w:rsidR="00C33898" w:rsidRPr="00653FE2" w:rsidRDefault="00C33898" w:rsidP="00C33898">
      <w:pPr>
        <w:pStyle w:val="ASN1Source"/>
        <w:widowControl/>
        <w:rPr>
          <w:szCs w:val="16"/>
          <w:lang w:val="en-GB"/>
        </w:rPr>
      </w:pPr>
    </w:p>
    <w:p w14:paraId="2D075028" w14:textId="77777777" w:rsidR="00C33898" w:rsidRPr="00653FE2" w:rsidRDefault="00C33898" w:rsidP="00C33898">
      <w:pPr>
        <w:pStyle w:val="ASN1Source"/>
        <w:widowControl/>
        <w:rPr>
          <w:szCs w:val="16"/>
          <w:lang w:val="en-GB"/>
        </w:rPr>
      </w:pPr>
      <w:r w:rsidRPr="00653FE2">
        <w:rPr>
          <w:szCs w:val="16"/>
          <w:lang w:val="en-GB"/>
        </w:rPr>
        <w:t>IMPORTS</w:t>
      </w:r>
    </w:p>
    <w:p w14:paraId="0C9AC95A" w14:textId="77777777" w:rsidR="00C33898" w:rsidRPr="00653FE2" w:rsidRDefault="00C33898" w:rsidP="00C33898">
      <w:pPr>
        <w:pStyle w:val="ASN1Source"/>
        <w:widowControl/>
        <w:rPr>
          <w:szCs w:val="16"/>
          <w:lang w:val="en-GB"/>
        </w:rPr>
      </w:pPr>
      <w:r w:rsidRPr="00653FE2">
        <w:rPr>
          <w:szCs w:val="16"/>
          <w:lang w:val="en-GB"/>
        </w:rPr>
        <w:tab/>
        <w:t>ERROR</w:t>
      </w:r>
    </w:p>
    <w:p w14:paraId="292B4BBA" w14:textId="77777777" w:rsidR="00C33898" w:rsidRPr="00653FE2" w:rsidRDefault="00C33898" w:rsidP="00C33898">
      <w:pPr>
        <w:pStyle w:val="ASN1Source"/>
        <w:rPr>
          <w:szCs w:val="16"/>
          <w:lang w:val="en-GB"/>
        </w:rPr>
      </w:pPr>
      <w:r w:rsidRPr="00653FE2">
        <w:rPr>
          <w:szCs w:val="16"/>
          <w:lang w:val="en-GB"/>
        </w:rPr>
        <w:t>FROM Remote-Operations-Information-Objects {joint-iso-itu-t remote-operations(4)</w:t>
      </w:r>
    </w:p>
    <w:p w14:paraId="7D04E3BA" w14:textId="77777777" w:rsidR="00C33898" w:rsidRPr="00653FE2" w:rsidRDefault="00C33898" w:rsidP="00C33898">
      <w:pPr>
        <w:pStyle w:val="ASN1Source"/>
        <w:widowControl/>
        <w:rPr>
          <w:szCs w:val="16"/>
          <w:lang w:val="en-GB"/>
        </w:rPr>
      </w:pPr>
      <w:r w:rsidRPr="00653FE2">
        <w:rPr>
          <w:szCs w:val="16"/>
          <w:lang w:val="en-GB"/>
        </w:rPr>
        <w:t xml:space="preserve">  informationObjects(5) version1(0) }</w:t>
      </w:r>
    </w:p>
    <w:p w14:paraId="3FA14983" w14:textId="77777777" w:rsidR="00C33898" w:rsidRPr="00653FE2" w:rsidRDefault="00C33898" w:rsidP="00C33898">
      <w:pPr>
        <w:pStyle w:val="ASN1Source"/>
        <w:widowControl/>
        <w:rPr>
          <w:szCs w:val="16"/>
          <w:lang w:val="en-GB"/>
        </w:rPr>
      </w:pPr>
    </w:p>
    <w:p w14:paraId="298DF2A5" w14:textId="77777777" w:rsidR="00C33898" w:rsidRPr="00653FE2" w:rsidRDefault="00C33898" w:rsidP="00C33898">
      <w:pPr>
        <w:pStyle w:val="ASN1Source"/>
        <w:widowControl/>
        <w:rPr>
          <w:szCs w:val="16"/>
          <w:lang w:val="en-GB"/>
        </w:rPr>
      </w:pPr>
      <w:r w:rsidRPr="00653FE2">
        <w:rPr>
          <w:szCs w:val="16"/>
          <w:lang w:val="en-GB"/>
        </w:rPr>
        <w:tab/>
        <w:t>SS-Status</w:t>
      </w:r>
    </w:p>
    <w:p w14:paraId="45A2656E" w14:textId="77777777" w:rsidR="00C33898" w:rsidRPr="00653FE2" w:rsidRDefault="00C33898" w:rsidP="00C33898">
      <w:pPr>
        <w:pStyle w:val="ASN1Source"/>
        <w:widowControl/>
        <w:rPr>
          <w:szCs w:val="16"/>
          <w:lang w:val="en-GB"/>
        </w:rPr>
      </w:pPr>
      <w:r w:rsidRPr="00653FE2">
        <w:rPr>
          <w:szCs w:val="16"/>
          <w:lang w:val="en-GB"/>
        </w:rPr>
        <w:t>FROM MAP-SS-DataTypes {</w:t>
      </w:r>
    </w:p>
    <w:p w14:paraId="0219FD5D"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3A198871" w14:textId="4702849A" w:rsidR="00C33898" w:rsidRPr="00653FE2" w:rsidRDefault="00C33898" w:rsidP="00C33898">
      <w:pPr>
        <w:pStyle w:val="ASN1Source"/>
        <w:widowControl/>
        <w:rPr>
          <w:szCs w:val="16"/>
          <w:lang w:val="en-GB"/>
        </w:rPr>
      </w:pPr>
      <w:r w:rsidRPr="00653FE2">
        <w:rPr>
          <w:szCs w:val="16"/>
          <w:lang w:val="en-GB"/>
        </w:rPr>
        <w:t xml:space="preserve">   gsm-Network (1) modules (3) map-SS-DataTypes (14) </w:t>
      </w:r>
      <w:r w:rsidR="008741C2">
        <w:rPr>
          <w:szCs w:val="16"/>
          <w:lang w:val="en-GB"/>
        </w:rPr>
        <w:t>version19 (19)</w:t>
      </w:r>
      <w:r w:rsidRPr="00653FE2">
        <w:rPr>
          <w:szCs w:val="16"/>
          <w:lang w:val="en-GB"/>
        </w:rPr>
        <w:t>}</w:t>
      </w:r>
    </w:p>
    <w:p w14:paraId="00941E9D" w14:textId="77777777" w:rsidR="00C33898" w:rsidRPr="00653FE2" w:rsidRDefault="00C33898" w:rsidP="00C33898">
      <w:pPr>
        <w:pStyle w:val="ASN1Source"/>
        <w:widowControl/>
        <w:rPr>
          <w:szCs w:val="16"/>
          <w:lang w:val="en-GB"/>
        </w:rPr>
      </w:pPr>
    </w:p>
    <w:p w14:paraId="4D67230F" w14:textId="77777777" w:rsidR="00C33898" w:rsidRPr="00653FE2" w:rsidRDefault="00C33898" w:rsidP="00C33898">
      <w:pPr>
        <w:pStyle w:val="ASN1Source"/>
        <w:widowControl/>
        <w:rPr>
          <w:szCs w:val="16"/>
          <w:lang w:val="en-GB"/>
        </w:rPr>
      </w:pPr>
      <w:r w:rsidRPr="00653FE2">
        <w:rPr>
          <w:szCs w:val="16"/>
          <w:lang w:val="en-GB"/>
        </w:rPr>
        <w:tab/>
        <w:t>SS-IncompatibilityCause,</w:t>
      </w:r>
    </w:p>
    <w:p w14:paraId="08B8CEDF" w14:textId="77777777" w:rsidR="00C33898" w:rsidRPr="00653FE2" w:rsidRDefault="00C33898" w:rsidP="00C33898">
      <w:pPr>
        <w:pStyle w:val="ASN1Source"/>
        <w:widowControl/>
        <w:rPr>
          <w:szCs w:val="16"/>
          <w:lang w:val="en-GB"/>
        </w:rPr>
      </w:pPr>
      <w:r w:rsidRPr="00653FE2">
        <w:rPr>
          <w:szCs w:val="16"/>
          <w:lang w:val="en-GB"/>
        </w:rPr>
        <w:tab/>
        <w:t>PW-RegistrationFailureCause,</w:t>
      </w:r>
    </w:p>
    <w:p w14:paraId="34E4E67A" w14:textId="77777777" w:rsidR="00C33898" w:rsidRPr="00653FE2" w:rsidRDefault="00C33898" w:rsidP="00C33898">
      <w:pPr>
        <w:pStyle w:val="ASN1Source"/>
        <w:widowControl/>
        <w:rPr>
          <w:szCs w:val="16"/>
          <w:lang w:val="en-GB"/>
        </w:rPr>
      </w:pPr>
      <w:r w:rsidRPr="00653FE2">
        <w:rPr>
          <w:szCs w:val="16"/>
          <w:lang w:val="en-GB"/>
        </w:rPr>
        <w:tab/>
        <w:t>SM-DeliveryFailureCause,</w:t>
      </w:r>
    </w:p>
    <w:p w14:paraId="4C6AA944" w14:textId="77777777" w:rsidR="00C33898" w:rsidRPr="00653FE2" w:rsidRDefault="00C33898" w:rsidP="00C33898">
      <w:pPr>
        <w:pStyle w:val="ASN1Source"/>
        <w:widowControl/>
        <w:rPr>
          <w:szCs w:val="16"/>
          <w:lang w:val="en-GB"/>
        </w:rPr>
      </w:pPr>
      <w:r w:rsidRPr="00653FE2">
        <w:rPr>
          <w:szCs w:val="16"/>
          <w:lang w:val="en-GB"/>
        </w:rPr>
        <w:tab/>
        <w:t>SystemFailureParam,</w:t>
      </w:r>
    </w:p>
    <w:p w14:paraId="32EC7277" w14:textId="77777777" w:rsidR="00C33898" w:rsidRPr="00653FE2" w:rsidRDefault="00C33898" w:rsidP="00C33898">
      <w:pPr>
        <w:pStyle w:val="ASN1Source"/>
        <w:widowControl/>
        <w:rPr>
          <w:szCs w:val="16"/>
          <w:lang w:val="en-GB"/>
        </w:rPr>
      </w:pPr>
      <w:r w:rsidRPr="00653FE2">
        <w:rPr>
          <w:szCs w:val="16"/>
          <w:lang w:val="en-GB"/>
        </w:rPr>
        <w:tab/>
        <w:t>DataMissingParam,</w:t>
      </w:r>
    </w:p>
    <w:p w14:paraId="33F01420" w14:textId="77777777" w:rsidR="00C33898" w:rsidRPr="00653FE2" w:rsidRDefault="00C33898" w:rsidP="00C33898">
      <w:pPr>
        <w:pStyle w:val="ASN1Source"/>
        <w:widowControl/>
        <w:rPr>
          <w:szCs w:val="16"/>
          <w:lang w:val="en-GB"/>
        </w:rPr>
      </w:pPr>
      <w:r w:rsidRPr="00653FE2">
        <w:rPr>
          <w:szCs w:val="16"/>
          <w:lang w:val="en-GB"/>
        </w:rPr>
        <w:tab/>
        <w:t>UnexpectedDataParam,</w:t>
      </w:r>
    </w:p>
    <w:p w14:paraId="1C40E1C0" w14:textId="77777777" w:rsidR="00C33898" w:rsidRPr="00653FE2" w:rsidRDefault="00C33898" w:rsidP="00C33898">
      <w:pPr>
        <w:pStyle w:val="ASN1Source"/>
        <w:widowControl/>
        <w:rPr>
          <w:szCs w:val="16"/>
          <w:lang w:val="en-GB"/>
        </w:rPr>
      </w:pPr>
      <w:r w:rsidRPr="00653FE2">
        <w:rPr>
          <w:szCs w:val="16"/>
          <w:lang w:val="en-GB"/>
        </w:rPr>
        <w:tab/>
        <w:t>FacilityNotSupParam,</w:t>
      </w:r>
    </w:p>
    <w:p w14:paraId="0021393A" w14:textId="77777777" w:rsidR="00C33898" w:rsidRPr="00653FE2" w:rsidRDefault="00C33898" w:rsidP="00C33898">
      <w:pPr>
        <w:pStyle w:val="ASN1Source"/>
        <w:widowControl/>
        <w:rPr>
          <w:szCs w:val="16"/>
          <w:lang w:val="en-GB"/>
        </w:rPr>
      </w:pPr>
      <w:r w:rsidRPr="00653FE2">
        <w:rPr>
          <w:szCs w:val="16"/>
          <w:lang w:val="en-GB"/>
        </w:rPr>
        <w:tab/>
        <w:t>UnknownSubscriberParam,</w:t>
      </w:r>
    </w:p>
    <w:p w14:paraId="159D1B92" w14:textId="77777777" w:rsidR="00C33898" w:rsidRPr="00653FE2" w:rsidRDefault="00C33898" w:rsidP="00C33898">
      <w:pPr>
        <w:pStyle w:val="ASN1Source"/>
        <w:widowControl/>
        <w:rPr>
          <w:szCs w:val="16"/>
          <w:lang w:val="en-GB"/>
        </w:rPr>
      </w:pPr>
      <w:r w:rsidRPr="00653FE2">
        <w:rPr>
          <w:szCs w:val="16"/>
          <w:lang w:val="en-GB"/>
        </w:rPr>
        <w:tab/>
        <w:t>NumberChangedParam,</w:t>
      </w:r>
    </w:p>
    <w:p w14:paraId="47377E0A" w14:textId="77777777" w:rsidR="00C33898" w:rsidRPr="00653FE2" w:rsidRDefault="00C33898" w:rsidP="00C33898">
      <w:pPr>
        <w:pStyle w:val="ASN1Source"/>
        <w:widowControl/>
        <w:rPr>
          <w:szCs w:val="16"/>
          <w:lang w:val="en-GB"/>
        </w:rPr>
      </w:pPr>
      <w:r w:rsidRPr="00653FE2">
        <w:rPr>
          <w:szCs w:val="16"/>
          <w:lang w:val="en-GB"/>
        </w:rPr>
        <w:tab/>
        <w:t>UnidentifiedSubParam,</w:t>
      </w:r>
    </w:p>
    <w:p w14:paraId="36EB3136" w14:textId="77777777" w:rsidR="00C33898" w:rsidRPr="00653FE2" w:rsidRDefault="00C33898" w:rsidP="00C33898">
      <w:pPr>
        <w:pStyle w:val="ASN1Source"/>
        <w:widowControl/>
        <w:rPr>
          <w:szCs w:val="16"/>
          <w:lang w:val="en-GB"/>
        </w:rPr>
      </w:pPr>
      <w:r w:rsidRPr="00653FE2">
        <w:rPr>
          <w:szCs w:val="16"/>
          <w:lang w:val="en-GB"/>
        </w:rPr>
        <w:tab/>
        <w:t>RoamingNotAllowedParam,</w:t>
      </w:r>
    </w:p>
    <w:p w14:paraId="77CBC007" w14:textId="77777777" w:rsidR="00C33898" w:rsidRPr="00653FE2" w:rsidRDefault="00C33898" w:rsidP="00C33898">
      <w:pPr>
        <w:pStyle w:val="ASN1Source"/>
        <w:widowControl/>
        <w:rPr>
          <w:szCs w:val="16"/>
          <w:lang w:val="en-GB"/>
        </w:rPr>
      </w:pPr>
      <w:r w:rsidRPr="00653FE2">
        <w:rPr>
          <w:szCs w:val="16"/>
          <w:lang w:val="en-GB"/>
        </w:rPr>
        <w:tab/>
        <w:t>IllegalSubscriberParam,</w:t>
      </w:r>
    </w:p>
    <w:p w14:paraId="5E92BD75" w14:textId="77777777" w:rsidR="00C33898" w:rsidRPr="00653FE2" w:rsidRDefault="00C33898" w:rsidP="00C33898">
      <w:pPr>
        <w:pStyle w:val="ASN1Source"/>
        <w:widowControl/>
        <w:rPr>
          <w:szCs w:val="16"/>
          <w:lang w:val="en-GB"/>
        </w:rPr>
      </w:pPr>
      <w:r w:rsidRPr="00653FE2">
        <w:rPr>
          <w:szCs w:val="16"/>
          <w:lang w:val="en-GB"/>
        </w:rPr>
        <w:tab/>
        <w:t>IllegalEquipmentParam,</w:t>
      </w:r>
    </w:p>
    <w:p w14:paraId="3E7B2784" w14:textId="77777777" w:rsidR="00C33898" w:rsidRPr="00653FE2" w:rsidRDefault="00C33898" w:rsidP="00C33898">
      <w:pPr>
        <w:pStyle w:val="ASN1Source"/>
        <w:widowControl/>
        <w:rPr>
          <w:szCs w:val="16"/>
          <w:lang w:val="en-GB"/>
        </w:rPr>
      </w:pPr>
      <w:r w:rsidRPr="00653FE2">
        <w:rPr>
          <w:szCs w:val="16"/>
          <w:lang w:val="en-GB"/>
        </w:rPr>
        <w:tab/>
        <w:t>BearerServNotProvParam,</w:t>
      </w:r>
    </w:p>
    <w:p w14:paraId="15A7D004" w14:textId="77777777" w:rsidR="00C33898" w:rsidRPr="00653FE2" w:rsidRDefault="00C33898" w:rsidP="00C33898">
      <w:pPr>
        <w:pStyle w:val="ASN1Source"/>
        <w:widowControl/>
        <w:rPr>
          <w:szCs w:val="16"/>
          <w:lang w:val="en-GB"/>
        </w:rPr>
      </w:pPr>
      <w:r w:rsidRPr="00653FE2">
        <w:rPr>
          <w:szCs w:val="16"/>
          <w:lang w:val="en-GB"/>
        </w:rPr>
        <w:tab/>
        <w:t>TeleservNotProvParam,</w:t>
      </w:r>
    </w:p>
    <w:p w14:paraId="61E3F3DB" w14:textId="77777777" w:rsidR="00C33898" w:rsidRPr="00653FE2" w:rsidRDefault="00C33898" w:rsidP="00C33898">
      <w:pPr>
        <w:pStyle w:val="ASN1Source"/>
        <w:widowControl/>
        <w:rPr>
          <w:szCs w:val="16"/>
          <w:lang w:val="en-GB"/>
        </w:rPr>
      </w:pPr>
      <w:r w:rsidRPr="00653FE2">
        <w:rPr>
          <w:szCs w:val="16"/>
          <w:lang w:val="en-GB"/>
        </w:rPr>
        <w:tab/>
        <w:t>TracingBufferFullParam,</w:t>
      </w:r>
    </w:p>
    <w:p w14:paraId="010F0090" w14:textId="77777777" w:rsidR="00C33898" w:rsidRPr="00653FE2" w:rsidRDefault="00C33898" w:rsidP="00C33898">
      <w:pPr>
        <w:pStyle w:val="ASN1Source"/>
        <w:widowControl/>
        <w:rPr>
          <w:szCs w:val="16"/>
          <w:lang w:val="en-GB"/>
        </w:rPr>
      </w:pPr>
      <w:r w:rsidRPr="00653FE2">
        <w:rPr>
          <w:szCs w:val="16"/>
          <w:lang w:val="en-GB"/>
        </w:rPr>
        <w:tab/>
        <w:t>NoRoamingNbParam,</w:t>
      </w:r>
    </w:p>
    <w:p w14:paraId="37954C49" w14:textId="77777777" w:rsidR="00C33898" w:rsidRPr="00653FE2" w:rsidRDefault="00C33898" w:rsidP="00C33898">
      <w:pPr>
        <w:pStyle w:val="ASN1Source"/>
        <w:widowControl/>
        <w:rPr>
          <w:szCs w:val="16"/>
          <w:lang w:val="en-GB"/>
        </w:rPr>
      </w:pPr>
      <w:r w:rsidRPr="00653FE2">
        <w:rPr>
          <w:szCs w:val="16"/>
          <w:lang w:val="en-GB"/>
        </w:rPr>
        <w:tab/>
        <w:t>OR-NotAllowedParam,</w:t>
      </w:r>
    </w:p>
    <w:p w14:paraId="759C5A4B" w14:textId="77777777" w:rsidR="00C33898" w:rsidRPr="00653FE2" w:rsidRDefault="00C33898" w:rsidP="00C33898">
      <w:pPr>
        <w:pStyle w:val="ASN1Source"/>
        <w:widowControl/>
        <w:rPr>
          <w:szCs w:val="16"/>
          <w:lang w:val="en-GB"/>
        </w:rPr>
      </w:pPr>
      <w:r w:rsidRPr="00653FE2">
        <w:rPr>
          <w:szCs w:val="16"/>
          <w:lang w:val="en-GB"/>
        </w:rPr>
        <w:tab/>
        <w:t>AbsentSubscriberParam,</w:t>
      </w:r>
    </w:p>
    <w:p w14:paraId="0A40E962" w14:textId="77777777" w:rsidR="00C33898" w:rsidRPr="00653FE2" w:rsidRDefault="00C33898" w:rsidP="00C33898">
      <w:pPr>
        <w:pStyle w:val="ASN1Source"/>
        <w:widowControl/>
        <w:rPr>
          <w:szCs w:val="16"/>
          <w:lang w:val="en-GB"/>
        </w:rPr>
      </w:pPr>
      <w:r w:rsidRPr="00653FE2">
        <w:rPr>
          <w:szCs w:val="16"/>
          <w:lang w:val="en-GB"/>
        </w:rPr>
        <w:tab/>
        <w:t>BusySubscriberParam,</w:t>
      </w:r>
    </w:p>
    <w:p w14:paraId="77460B12" w14:textId="77777777" w:rsidR="00C33898" w:rsidRPr="00653FE2" w:rsidRDefault="00C33898" w:rsidP="00C33898">
      <w:pPr>
        <w:pStyle w:val="ASN1Source"/>
        <w:widowControl/>
        <w:rPr>
          <w:szCs w:val="16"/>
          <w:lang w:val="en-GB"/>
        </w:rPr>
      </w:pPr>
      <w:r w:rsidRPr="00653FE2">
        <w:rPr>
          <w:szCs w:val="16"/>
          <w:lang w:val="en-GB"/>
        </w:rPr>
        <w:tab/>
        <w:t>NoSubscriberReplyParam,</w:t>
      </w:r>
    </w:p>
    <w:p w14:paraId="5523B3C3" w14:textId="77777777" w:rsidR="00C33898" w:rsidRPr="00653FE2" w:rsidRDefault="00C33898" w:rsidP="00C33898">
      <w:pPr>
        <w:pStyle w:val="ASN1Source"/>
        <w:widowControl/>
        <w:rPr>
          <w:szCs w:val="16"/>
          <w:lang w:val="en-GB"/>
        </w:rPr>
      </w:pPr>
      <w:r w:rsidRPr="00653FE2">
        <w:rPr>
          <w:szCs w:val="16"/>
          <w:lang w:val="en-GB"/>
        </w:rPr>
        <w:tab/>
        <w:t>CallBarredParam,</w:t>
      </w:r>
    </w:p>
    <w:p w14:paraId="55B4345A" w14:textId="77777777" w:rsidR="00C33898" w:rsidRPr="00653FE2" w:rsidRDefault="00C33898" w:rsidP="00C33898">
      <w:pPr>
        <w:pStyle w:val="ASN1Source"/>
        <w:widowControl/>
        <w:rPr>
          <w:szCs w:val="16"/>
          <w:lang w:val="en-GB"/>
        </w:rPr>
      </w:pPr>
      <w:r w:rsidRPr="00653FE2">
        <w:rPr>
          <w:szCs w:val="16"/>
          <w:lang w:val="en-GB"/>
        </w:rPr>
        <w:tab/>
        <w:t>ForwardingViolationParam,</w:t>
      </w:r>
    </w:p>
    <w:p w14:paraId="7D494BD7" w14:textId="77777777" w:rsidR="00C33898" w:rsidRPr="00653FE2" w:rsidRDefault="00C33898" w:rsidP="00C33898">
      <w:pPr>
        <w:pStyle w:val="ASN1Source"/>
        <w:widowControl/>
        <w:rPr>
          <w:szCs w:val="16"/>
          <w:lang w:val="en-GB"/>
        </w:rPr>
      </w:pPr>
      <w:r w:rsidRPr="00653FE2">
        <w:rPr>
          <w:szCs w:val="16"/>
          <w:lang w:val="en-GB"/>
        </w:rPr>
        <w:tab/>
        <w:t>ForwardingFailedParam,</w:t>
      </w:r>
    </w:p>
    <w:p w14:paraId="7FEF6D90" w14:textId="77777777" w:rsidR="00C33898" w:rsidRPr="00653FE2" w:rsidRDefault="00C33898" w:rsidP="00C33898">
      <w:pPr>
        <w:pStyle w:val="ASN1Source"/>
        <w:widowControl/>
        <w:rPr>
          <w:szCs w:val="16"/>
          <w:lang w:val="en-GB"/>
        </w:rPr>
      </w:pPr>
      <w:r w:rsidRPr="00653FE2">
        <w:rPr>
          <w:szCs w:val="16"/>
          <w:lang w:val="en-GB"/>
        </w:rPr>
        <w:tab/>
        <w:t xml:space="preserve">CUG-RejectParam, </w:t>
      </w:r>
    </w:p>
    <w:p w14:paraId="1F4B3443" w14:textId="77777777" w:rsidR="00C33898" w:rsidRPr="00653FE2" w:rsidRDefault="00C33898" w:rsidP="00C33898">
      <w:pPr>
        <w:pStyle w:val="ASN1Source"/>
        <w:widowControl/>
        <w:rPr>
          <w:szCs w:val="16"/>
          <w:lang w:val="en-GB"/>
        </w:rPr>
      </w:pPr>
      <w:r w:rsidRPr="00653FE2">
        <w:rPr>
          <w:szCs w:val="16"/>
          <w:lang w:val="en-GB"/>
        </w:rPr>
        <w:tab/>
        <w:t>ATI-NotAllowedParam,</w:t>
      </w:r>
    </w:p>
    <w:p w14:paraId="2320A710" w14:textId="77777777" w:rsidR="00C33898" w:rsidRPr="00653FE2" w:rsidRDefault="00C33898" w:rsidP="00C33898">
      <w:pPr>
        <w:pStyle w:val="ASN1Source"/>
        <w:widowControl/>
        <w:rPr>
          <w:szCs w:val="16"/>
          <w:lang w:val="en-GB"/>
        </w:rPr>
      </w:pPr>
      <w:r w:rsidRPr="00653FE2">
        <w:rPr>
          <w:szCs w:val="16"/>
          <w:lang w:val="en-GB"/>
        </w:rPr>
        <w:tab/>
        <w:t>SubBusyForMT-SMS-Param,</w:t>
      </w:r>
    </w:p>
    <w:p w14:paraId="36B5D78C" w14:textId="77777777" w:rsidR="00C33898" w:rsidRPr="00653FE2" w:rsidRDefault="00C33898" w:rsidP="00C33898">
      <w:pPr>
        <w:pStyle w:val="ASN1Source"/>
        <w:widowControl/>
        <w:rPr>
          <w:szCs w:val="16"/>
          <w:lang w:val="en-GB"/>
        </w:rPr>
      </w:pPr>
      <w:r w:rsidRPr="00653FE2">
        <w:rPr>
          <w:szCs w:val="16"/>
          <w:lang w:val="en-GB"/>
        </w:rPr>
        <w:tab/>
        <w:t>MessageWaitListFullParam,</w:t>
      </w:r>
    </w:p>
    <w:p w14:paraId="791ADB51" w14:textId="77777777" w:rsidR="00C33898" w:rsidRPr="00653FE2" w:rsidRDefault="00C33898" w:rsidP="00C33898">
      <w:pPr>
        <w:pStyle w:val="ASN1Source"/>
        <w:widowControl/>
        <w:rPr>
          <w:szCs w:val="16"/>
          <w:lang w:val="en-GB"/>
        </w:rPr>
      </w:pPr>
      <w:r w:rsidRPr="00653FE2">
        <w:rPr>
          <w:szCs w:val="16"/>
          <w:lang w:val="en-GB"/>
        </w:rPr>
        <w:tab/>
        <w:t>AbsentSubscriberSM-Param,</w:t>
      </w:r>
    </w:p>
    <w:p w14:paraId="165C9AE1" w14:textId="77777777" w:rsidR="00C33898" w:rsidRPr="00653FE2" w:rsidRDefault="00C33898" w:rsidP="00C33898">
      <w:pPr>
        <w:pStyle w:val="ASN1Source"/>
        <w:widowControl/>
        <w:rPr>
          <w:szCs w:val="16"/>
          <w:lang w:val="en-GB"/>
        </w:rPr>
      </w:pPr>
      <w:r w:rsidRPr="00653FE2">
        <w:rPr>
          <w:szCs w:val="16"/>
          <w:lang w:val="en-GB"/>
        </w:rPr>
        <w:tab/>
        <w:t>ResourceLimitationParam,</w:t>
      </w:r>
    </w:p>
    <w:p w14:paraId="79AE654E" w14:textId="77777777" w:rsidR="00C33898" w:rsidRPr="00653FE2" w:rsidRDefault="00C33898" w:rsidP="00C33898">
      <w:pPr>
        <w:pStyle w:val="ASN1Source"/>
        <w:widowControl/>
        <w:rPr>
          <w:szCs w:val="16"/>
          <w:lang w:val="en-GB"/>
        </w:rPr>
      </w:pPr>
      <w:r w:rsidRPr="00653FE2">
        <w:rPr>
          <w:szCs w:val="16"/>
          <w:lang w:val="en-GB"/>
        </w:rPr>
        <w:tab/>
        <w:t>NoGroupCallNbParam,</w:t>
      </w:r>
    </w:p>
    <w:p w14:paraId="32714AB0" w14:textId="77777777" w:rsidR="00C33898" w:rsidRPr="00653FE2" w:rsidRDefault="00C33898" w:rsidP="00C33898">
      <w:pPr>
        <w:pStyle w:val="ASN1Source"/>
        <w:widowControl/>
        <w:rPr>
          <w:szCs w:val="16"/>
          <w:lang w:val="en-GB"/>
        </w:rPr>
      </w:pPr>
      <w:r w:rsidRPr="00653FE2">
        <w:rPr>
          <w:szCs w:val="16"/>
          <w:lang w:val="en-GB"/>
        </w:rPr>
        <w:tab/>
        <w:t>IncompatibleTerminalParam,</w:t>
      </w:r>
    </w:p>
    <w:p w14:paraId="3F4B0466" w14:textId="77777777" w:rsidR="00C33898" w:rsidRPr="00653FE2" w:rsidRDefault="00C33898" w:rsidP="00C33898">
      <w:pPr>
        <w:pStyle w:val="ASN1Source"/>
        <w:widowControl/>
        <w:rPr>
          <w:szCs w:val="16"/>
          <w:lang w:val="en-GB"/>
        </w:rPr>
      </w:pPr>
      <w:r w:rsidRPr="00653FE2">
        <w:rPr>
          <w:szCs w:val="16"/>
          <w:lang w:val="en-GB"/>
        </w:rPr>
        <w:tab/>
        <w:t>ShortTermDenialParam,</w:t>
      </w:r>
    </w:p>
    <w:p w14:paraId="3BF49B51" w14:textId="77777777" w:rsidR="00C33898" w:rsidRPr="00653FE2" w:rsidRDefault="00C33898" w:rsidP="00C33898">
      <w:pPr>
        <w:pStyle w:val="ASN1Source"/>
        <w:widowControl/>
        <w:rPr>
          <w:szCs w:val="16"/>
          <w:lang w:val="en-GB"/>
        </w:rPr>
      </w:pPr>
      <w:r w:rsidRPr="00653FE2">
        <w:rPr>
          <w:szCs w:val="16"/>
          <w:lang w:val="en-GB"/>
        </w:rPr>
        <w:lastRenderedPageBreak/>
        <w:tab/>
        <w:t>LongTermDenialParam,</w:t>
      </w:r>
    </w:p>
    <w:p w14:paraId="31F7393C" w14:textId="77777777" w:rsidR="00C33898" w:rsidRPr="00653FE2" w:rsidRDefault="00C33898" w:rsidP="00C33898">
      <w:pPr>
        <w:pStyle w:val="ASN1Source"/>
        <w:rPr>
          <w:szCs w:val="16"/>
          <w:lang w:val="en-GB"/>
        </w:rPr>
      </w:pPr>
      <w:r w:rsidRPr="00653FE2">
        <w:rPr>
          <w:szCs w:val="16"/>
          <w:lang w:val="en-GB"/>
        </w:rPr>
        <w:tab/>
        <w:t>UnauthorizedRequestingNetwork-Param,</w:t>
      </w:r>
    </w:p>
    <w:p w14:paraId="745B7F39" w14:textId="77777777" w:rsidR="00C33898" w:rsidRPr="00653FE2" w:rsidRDefault="00C33898" w:rsidP="00C33898">
      <w:pPr>
        <w:pStyle w:val="ASN1Source"/>
        <w:rPr>
          <w:szCs w:val="16"/>
          <w:lang w:val="en-GB"/>
        </w:rPr>
      </w:pPr>
      <w:r w:rsidRPr="00653FE2">
        <w:rPr>
          <w:szCs w:val="16"/>
          <w:lang w:val="en-GB"/>
        </w:rPr>
        <w:tab/>
        <w:t>UnauthorizedLCSClient-Param,</w:t>
      </w:r>
    </w:p>
    <w:p w14:paraId="752C9208" w14:textId="77777777" w:rsidR="00C33898" w:rsidRPr="00653FE2" w:rsidRDefault="00C33898" w:rsidP="00C33898">
      <w:pPr>
        <w:pStyle w:val="ASN1Source"/>
        <w:rPr>
          <w:szCs w:val="16"/>
          <w:lang w:val="en-GB"/>
        </w:rPr>
      </w:pPr>
      <w:r w:rsidRPr="00653FE2">
        <w:rPr>
          <w:szCs w:val="16"/>
          <w:lang w:val="en-GB"/>
        </w:rPr>
        <w:tab/>
        <w:t>PositionMethodFailure-Param,</w:t>
      </w:r>
    </w:p>
    <w:p w14:paraId="49EB4580" w14:textId="77777777" w:rsidR="00C33898" w:rsidRPr="00653FE2" w:rsidRDefault="00C33898" w:rsidP="00C33898">
      <w:pPr>
        <w:pStyle w:val="ASN1Source"/>
        <w:widowControl/>
        <w:ind w:firstLine="284"/>
        <w:outlineLvl w:val="0"/>
        <w:rPr>
          <w:szCs w:val="16"/>
          <w:lang w:val="en-GB"/>
        </w:rPr>
      </w:pPr>
      <w:r w:rsidRPr="00653FE2">
        <w:rPr>
          <w:szCs w:val="16"/>
          <w:lang w:val="en-GB"/>
        </w:rPr>
        <w:t>UnknownOrUnreachableLCSClient-Param,</w:t>
      </w:r>
    </w:p>
    <w:p w14:paraId="61D61E6F" w14:textId="77777777" w:rsidR="00C33898" w:rsidRPr="00653FE2" w:rsidRDefault="00C33898" w:rsidP="00C33898">
      <w:pPr>
        <w:pStyle w:val="ASN1Source"/>
        <w:outlineLvl w:val="0"/>
        <w:rPr>
          <w:szCs w:val="16"/>
          <w:lang w:val="en-GB"/>
        </w:rPr>
      </w:pPr>
      <w:r w:rsidRPr="00653FE2">
        <w:rPr>
          <w:szCs w:val="16"/>
          <w:lang w:val="en-GB"/>
        </w:rPr>
        <w:tab/>
        <w:t>MM-EventNotSupported-Param,</w:t>
      </w:r>
    </w:p>
    <w:p w14:paraId="6E5A677B" w14:textId="77777777" w:rsidR="00C33898" w:rsidRPr="00653FE2" w:rsidRDefault="00C33898" w:rsidP="00C33898">
      <w:pPr>
        <w:pStyle w:val="ASN1Source"/>
        <w:widowControl/>
        <w:ind w:firstLine="284"/>
        <w:rPr>
          <w:szCs w:val="16"/>
          <w:lang w:val="en-GB"/>
        </w:rPr>
      </w:pPr>
      <w:r w:rsidRPr="00653FE2">
        <w:rPr>
          <w:szCs w:val="16"/>
          <w:lang w:val="en-GB"/>
        </w:rPr>
        <w:t>ATSI-NotAllowedParam,</w:t>
      </w:r>
    </w:p>
    <w:p w14:paraId="1D40CDC0" w14:textId="77777777" w:rsidR="00C33898" w:rsidRPr="00653FE2" w:rsidRDefault="00C33898" w:rsidP="00C33898">
      <w:pPr>
        <w:pStyle w:val="ASN1Source"/>
        <w:widowControl/>
        <w:ind w:firstLine="284"/>
        <w:rPr>
          <w:szCs w:val="16"/>
          <w:lang w:val="en-GB"/>
        </w:rPr>
      </w:pPr>
      <w:r w:rsidRPr="00653FE2">
        <w:rPr>
          <w:szCs w:val="16"/>
          <w:lang w:val="en-GB"/>
        </w:rPr>
        <w:t>ATM-NotAllowedParam,</w:t>
      </w:r>
    </w:p>
    <w:p w14:paraId="5A220029" w14:textId="77777777" w:rsidR="00C33898" w:rsidRPr="00653FE2" w:rsidRDefault="00C33898" w:rsidP="00C33898">
      <w:pPr>
        <w:pStyle w:val="ASN1Source"/>
        <w:widowControl/>
        <w:ind w:firstLine="284"/>
        <w:rPr>
          <w:szCs w:val="16"/>
          <w:lang w:val="en-GB"/>
        </w:rPr>
      </w:pPr>
      <w:r w:rsidRPr="00653FE2">
        <w:rPr>
          <w:szCs w:val="16"/>
          <w:lang w:val="en-GB"/>
        </w:rPr>
        <w:t>IllegalSS-OperationParam,</w:t>
      </w:r>
    </w:p>
    <w:p w14:paraId="656D14B0" w14:textId="77777777" w:rsidR="00C33898" w:rsidRPr="00653FE2" w:rsidRDefault="00C33898" w:rsidP="00C33898">
      <w:pPr>
        <w:pStyle w:val="ASN1Source"/>
        <w:widowControl/>
        <w:ind w:firstLine="284"/>
        <w:rPr>
          <w:szCs w:val="16"/>
          <w:lang w:val="en-GB"/>
        </w:rPr>
      </w:pPr>
      <w:r w:rsidRPr="00653FE2">
        <w:rPr>
          <w:szCs w:val="16"/>
          <w:lang w:val="en-GB"/>
        </w:rPr>
        <w:t>SS-NotAvailableParam,</w:t>
      </w:r>
    </w:p>
    <w:p w14:paraId="24BF7E14" w14:textId="77777777" w:rsidR="00C33898" w:rsidRPr="00653FE2" w:rsidRDefault="00C33898" w:rsidP="00C33898">
      <w:pPr>
        <w:pStyle w:val="ASN1Source"/>
        <w:widowControl/>
        <w:ind w:firstLine="284"/>
        <w:rPr>
          <w:szCs w:val="16"/>
          <w:lang w:val="en-GB"/>
        </w:rPr>
      </w:pPr>
      <w:r w:rsidRPr="00653FE2">
        <w:rPr>
          <w:szCs w:val="16"/>
          <w:lang w:val="en-GB"/>
        </w:rPr>
        <w:t>SS-SubscriptionViolationParam,</w:t>
      </w:r>
    </w:p>
    <w:p w14:paraId="61548C72" w14:textId="77777777" w:rsidR="00C33898" w:rsidRPr="00653FE2" w:rsidRDefault="00C33898" w:rsidP="00C33898">
      <w:pPr>
        <w:pStyle w:val="ASN1Source"/>
        <w:widowControl/>
        <w:ind w:firstLine="284"/>
        <w:rPr>
          <w:szCs w:val="16"/>
          <w:lang w:val="en-GB"/>
        </w:rPr>
      </w:pPr>
      <w:r w:rsidRPr="00653FE2">
        <w:rPr>
          <w:szCs w:val="16"/>
          <w:lang w:val="en-GB"/>
        </w:rPr>
        <w:t>InformationNotAvailableParam,</w:t>
      </w:r>
    </w:p>
    <w:p w14:paraId="039CE0B0" w14:textId="77777777" w:rsidR="00C33898" w:rsidRPr="00653FE2" w:rsidRDefault="00C33898" w:rsidP="00C33898">
      <w:pPr>
        <w:pStyle w:val="ASN1Source"/>
        <w:ind w:firstLine="284"/>
        <w:rPr>
          <w:szCs w:val="16"/>
          <w:lang w:val="en-GB"/>
        </w:rPr>
      </w:pPr>
      <w:r w:rsidRPr="00653FE2">
        <w:rPr>
          <w:szCs w:val="16"/>
          <w:lang w:val="en-GB"/>
        </w:rPr>
        <w:t>TargetCellOutsideGCA-Param,</w:t>
      </w:r>
    </w:p>
    <w:p w14:paraId="3464694D" w14:textId="77777777" w:rsidR="00C33898" w:rsidRPr="00653FE2" w:rsidRDefault="00C33898" w:rsidP="00C33898">
      <w:pPr>
        <w:pStyle w:val="ASN1Source"/>
        <w:widowControl/>
        <w:ind w:firstLine="284"/>
        <w:rPr>
          <w:szCs w:val="16"/>
          <w:lang w:val="en-GB"/>
        </w:rPr>
      </w:pPr>
      <w:r w:rsidRPr="00653FE2">
        <w:rPr>
          <w:szCs w:val="16"/>
          <w:lang w:val="en-GB"/>
        </w:rPr>
        <w:t>OngoingGroupCallParam</w:t>
      </w:r>
    </w:p>
    <w:p w14:paraId="0B286CA4" w14:textId="77777777" w:rsidR="00C33898" w:rsidRPr="00653FE2" w:rsidRDefault="00C33898" w:rsidP="00C33898">
      <w:pPr>
        <w:pStyle w:val="ASN1Source"/>
        <w:widowControl/>
        <w:rPr>
          <w:szCs w:val="16"/>
          <w:lang w:val="en-GB"/>
        </w:rPr>
      </w:pPr>
      <w:r w:rsidRPr="00653FE2">
        <w:rPr>
          <w:szCs w:val="16"/>
          <w:lang w:val="en-GB"/>
        </w:rPr>
        <w:t>FROM MAP-ER-DataTypes {</w:t>
      </w:r>
    </w:p>
    <w:p w14:paraId="28DC95DD"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316E014C" w14:textId="46A5F0B2" w:rsidR="00C33898" w:rsidRPr="00653FE2" w:rsidRDefault="00C33898" w:rsidP="00C33898">
      <w:pPr>
        <w:pStyle w:val="ASN1Source"/>
        <w:widowControl/>
        <w:rPr>
          <w:szCs w:val="16"/>
          <w:lang w:val="en-GB"/>
        </w:rPr>
      </w:pPr>
      <w:r w:rsidRPr="00653FE2">
        <w:rPr>
          <w:szCs w:val="16"/>
          <w:lang w:val="en-GB"/>
        </w:rPr>
        <w:t xml:space="preserve">   gsm-Network (1) modules (3) map-ER-DataTypes (17) </w:t>
      </w:r>
      <w:r w:rsidR="008741C2">
        <w:rPr>
          <w:szCs w:val="16"/>
          <w:lang w:val="en-GB"/>
        </w:rPr>
        <w:t>version19 (19)</w:t>
      </w:r>
      <w:r w:rsidRPr="00653FE2">
        <w:rPr>
          <w:szCs w:val="16"/>
          <w:lang w:val="en-GB"/>
        </w:rPr>
        <w:t>}</w:t>
      </w:r>
    </w:p>
    <w:p w14:paraId="64349B6C" w14:textId="77777777" w:rsidR="00C33898" w:rsidRPr="00653FE2" w:rsidRDefault="00C33898" w:rsidP="00C33898">
      <w:pPr>
        <w:pStyle w:val="ASN1Source"/>
        <w:widowControl/>
        <w:rPr>
          <w:szCs w:val="16"/>
          <w:lang w:val="en-GB"/>
        </w:rPr>
      </w:pPr>
      <w:r w:rsidRPr="00653FE2">
        <w:rPr>
          <w:szCs w:val="16"/>
          <w:lang w:val="en-GB"/>
        </w:rPr>
        <w:t>;</w:t>
      </w:r>
    </w:p>
    <w:p w14:paraId="513B5DC4" w14:textId="77777777" w:rsidR="00C33898" w:rsidRPr="00653FE2" w:rsidRDefault="00C33898" w:rsidP="00C33898">
      <w:pPr>
        <w:pStyle w:val="ASN1Source"/>
        <w:widowControl/>
        <w:rPr>
          <w:szCs w:val="16"/>
          <w:lang w:val="en-GB"/>
        </w:rPr>
      </w:pPr>
    </w:p>
    <w:p w14:paraId="6D8918BE" w14:textId="77777777" w:rsidR="00C33898" w:rsidRPr="00653FE2" w:rsidRDefault="00C33898" w:rsidP="00C33898">
      <w:pPr>
        <w:pStyle w:val="ASN1HeadingComment"/>
        <w:widowControl/>
        <w:rPr>
          <w:szCs w:val="16"/>
          <w:lang w:val="en-GB"/>
        </w:rPr>
      </w:pPr>
      <w:r w:rsidRPr="00653FE2">
        <w:rPr>
          <w:szCs w:val="16"/>
          <w:lang w:val="en-GB"/>
        </w:rPr>
        <w:t>-- generic errors</w:t>
      </w:r>
    </w:p>
    <w:p w14:paraId="3F872A7C" w14:textId="77777777" w:rsidR="00C33898" w:rsidRPr="00653FE2" w:rsidRDefault="00C33898" w:rsidP="00C33898">
      <w:pPr>
        <w:pStyle w:val="ASN1Source"/>
        <w:widowControl/>
        <w:rPr>
          <w:szCs w:val="16"/>
          <w:lang w:val="en-GB"/>
        </w:rPr>
      </w:pPr>
    </w:p>
    <w:p w14:paraId="3F759B75" w14:textId="77777777" w:rsidR="00C33898" w:rsidRPr="00653FE2" w:rsidRDefault="00C33898" w:rsidP="00C33898">
      <w:pPr>
        <w:pStyle w:val="ASN1TABLEbegin"/>
        <w:widowControl/>
        <w:rPr>
          <w:b w:val="0"/>
          <w:szCs w:val="16"/>
          <w:lang w:val="en-GB"/>
        </w:rPr>
      </w:pPr>
      <w:r w:rsidRPr="00653FE2">
        <w:rPr>
          <w:szCs w:val="16"/>
          <w:lang w:val="en-GB"/>
        </w:rPr>
        <w:t xml:space="preserve">systemFailure </w:t>
      </w:r>
      <w:r w:rsidRPr="00653FE2">
        <w:rPr>
          <w:b w:val="0"/>
          <w:szCs w:val="16"/>
          <w:lang w:val="en-GB"/>
        </w:rPr>
        <w:t xml:space="preserve"> ERROR ::= {</w:t>
      </w:r>
    </w:p>
    <w:p w14:paraId="1DD9AB20" w14:textId="77777777" w:rsidR="00C33898" w:rsidRPr="00653FE2" w:rsidRDefault="00C33898" w:rsidP="00C33898">
      <w:pPr>
        <w:pStyle w:val="ASN1TABLEmiddle"/>
        <w:widowControl/>
        <w:rPr>
          <w:szCs w:val="16"/>
          <w:lang w:val="en-GB"/>
        </w:rPr>
      </w:pPr>
      <w:r w:rsidRPr="00653FE2">
        <w:rPr>
          <w:szCs w:val="16"/>
          <w:lang w:val="en-GB"/>
        </w:rPr>
        <w:tab/>
        <w:t>PARAMETER</w:t>
      </w:r>
    </w:p>
    <w:p w14:paraId="4286B96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SystemFailureParam</w:t>
      </w:r>
    </w:p>
    <w:p w14:paraId="45826E0B" w14:textId="77777777"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14:paraId="37C4717D"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local:34 }</w:t>
      </w:r>
    </w:p>
    <w:p w14:paraId="0642ABEB" w14:textId="77777777" w:rsidR="00C33898" w:rsidRPr="00653FE2" w:rsidRDefault="00C33898" w:rsidP="00C33898">
      <w:pPr>
        <w:pStyle w:val="ASN1Source"/>
        <w:widowControl/>
        <w:rPr>
          <w:szCs w:val="16"/>
          <w:lang w:val="en-GB"/>
        </w:rPr>
      </w:pPr>
    </w:p>
    <w:p w14:paraId="46CA123D" w14:textId="77777777" w:rsidR="00C33898" w:rsidRPr="00653FE2" w:rsidRDefault="00C33898" w:rsidP="00C33898">
      <w:pPr>
        <w:pStyle w:val="ASN1TABLEbegin"/>
        <w:widowControl/>
        <w:rPr>
          <w:b w:val="0"/>
          <w:szCs w:val="16"/>
          <w:lang w:val="en-GB"/>
        </w:rPr>
      </w:pPr>
      <w:r w:rsidRPr="00653FE2">
        <w:rPr>
          <w:szCs w:val="16"/>
          <w:lang w:val="en-GB"/>
        </w:rPr>
        <w:t xml:space="preserve">dataMissing </w:t>
      </w:r>
      <w:r w:rsidRPr="00653FE2">
        <w:rPr>
          <w:b w:val="0"/>
          <w:szCs w:val="16"/>
          <w:lang w:val="en-GB"/>
        </w:rPr>
        <w:t xml:space="preserve"> ERROR ::= {</w:t>
      </w:r>
    </w:p>
    <w:p w14:paraId="512A8D05" w14:textId="77777777" w:rsidR="00C33898" w:rsidRPr="00653FE2" w:rsidRDefault="00C33898" w:rsidP="00C33898">
      <w:pPr>
        <w:pStyle w:val="ASN1TABLEmiddle"/>
        <w:widowControl/>
        <w:rPr>
          <w:szCs w:val="16"/>
          <w:lang w:val="en-GB"/>
        </w:rPr>
      </w:pPr>
      <w:r w:rsidRPr="00653FE2">
        <w:rPr>
          <w:szCs w:val="16"/>
          <w:lang w:val="en-GB"/>
        </w:rPr>
        <w:tab/>
        <w:t>PARAMETER</w:t>
      </w:r>
    </w:p>
    <w:p w14:paraId="6870D10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DataMissingParam</w:t>
      </w:r>
    </w:p>
    <w:p w14:paraId="4B0F0B8C"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1B3AE130"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DataMissingParam must not be used in version &lt;3</w:t>
      </w:r>
    </w:p>
    <w:p w14:paraId="3CDDB46C" w14:textId="77777777" w:rsidR="00C33898" w:rsidRPr="00653FE2" w:rsidRDefault="00C33898" w:rsidP="00C33898">
      <w:pPr>
        <w:pStyle w:val="ASN1TABLEmiddle"/>
        <w:widowControl/>
        <w:rPr>
          <w:i/>
          <w:szCs w:val="16"/>
          <w:lang w:val="en-GB"/>
        </w:rPr>
      </w:pPr>
      <w:r w:rsidRPr="00653FE2">
        <w:rPr>
          <w:iCs/>
          <w:szCs w:val="16"/>
          <w:lang w:val="en-GB"/>
        </w:rPr>
        <w:tab/>
        <w:t>CODE</w:t>
      </w:r>
      <w:r w:rsidRPr="00653FE2">
        <w:rPr>
          <w:iCs/>
          <w:szCs w:val="16"/>
          <w:lang w:val="en-GB"/>
        </w:rPr>
        <w:tab/>
        <w:t>local:35 }</w:t>
      </w:r>
    </w:p>
    <w:p w14:paraId="205F5FBD" w14:textId="77777777" w:rsidR="00C33898" w:rsidRPr="00653FE2" w:rsidRDefault="00C33898" w:rsidP="00C33898">
      <w:pPr>
        <w:pStyle w:val="ASN1Source"/>
        <w:widowControl/>
        <w:rPr>
          <w:szCs w:val="16"/>
          <w:lang w:val="en-GB"/>
        </w:rPr>
      </w:pPr>
    </w:p>
    <w:p w14:paraId="05E89A99" w14:textId="77777777" w:rsidR="00C33898" w:rsidRPr="00653FE2" w:rsidRDefault="00C33898" w:rsidP="00C33898">
      <w:pPr>
        <w:pStyle w:val="ASN1TABLEbegin"/>
        <w:widowControl/>
        <w:rPr>
          <w:b w:val="0"/>
          <w:szCs w:val="16"/>
          <w:lang w:val="en-GB"/>
        </w:rPr>
      </w:pPr>
      <w:r w:rsidRPr="00653FE2">
        <w:rPr>
          <w:szCs w:val="16"/>
          <w:lang w:val="en-GB"/>
        </w:rPr>
        <w:t xml:space="preserve">unexpectedDataValue </w:t>
      </w:r>
      <w:r w:rsidRPr="00653FE2">
        <w:rPr>
          <w:b w:val="0"/>
          <w:szCs w:val="16"/>
          <w:lang w:val="en-GB"/>
        </w:rPr>
        <w:t xml:space="preserve"> ERROR ::= {</w:t>
      </w:r>
    </w:p>
    <w:p w14:paraId="477F9741" w14:textId="77777777" w:rsidR="00C33898" w:rsidRPr="00653FE2" w:rsidRDefault="00C33898" w:rsidP="00C33898">
      <w:pPr>
        <w:pStyle w:val="ASN1TABLEmiddle"/>
        <w:widowControl/>
        <w:rPr>
          <w:szCs w:val="16"/>
          <w:lang w:val="en-GB"/>
        </w:rPr>
      </w:pPr>
      <w:r w:rsidRPr="00653FE2">
        <w:rPr>
          <w:szCs w:val="16"/>
          <w:lang w:val="en-GB"/>
        </w:rPr>
        <w:tab/>
        <w:t>PARAMETER</w:t>
      </w:r>
    </w:p>
    <w:p w14:paraId="04DA70E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UnexpectedDataParam</w:t>
      </w:r>
    </w:p>
    <w:p w14:paraId="4B294087"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089D5E40"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UnexpectedDataParam must not be used in version &lt;3</w:t>
      </w:r>
    </w:p>
    <w:p w14:paraId="1835839C"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local:36 }</w:t>
      </w:r>
    </w:p>
    <w:p w14:paraId="5806C0A7" w14:textId="77777777" w:rsidR="00C33898" w:rsidRPr="00653FE2" w:rsidRDefault="00C33898" w:rsidP="00C33898">
      <w:pPr>
        <w:pStyle w:val="ASN1Source"/>
        <w:widowControl/>
        <w:rPr>
          <w:szCs w:val="16"/>
          <w:lang w:val="en-GB"/>
        </w:rPr>
      </w:pPr>
    </w:p>
    <w:p w14:paraId="16199D5D" w14:textId="77777777" w:rsidR="00C33898" w:rsidRPr="00653FE2" w:rsidRDefault="00C33898" w:rsidP="00C33898">
      <w:pPr>
        <w:pStyle w:val="ASN1TABLEbegin"/>
        <w:widowControl/>
        <w:rPr>
          <w:b w:val="0"/>
          <w:szCs w:val="16"/>
          <w:lang w:val="en-GB"/>
        </w:rPr>
      </w:pPr>
      <w:r w:rsidRPr="00653FE2">
        <w:rPr>
          <w:szCs w:val="16"/>
          <w:lang w:val="en-GB"/>
        </w:rPr>
        <w:t xml:space="preserve">facilityNotSupported </w:t>
      </w:r>
      <w:r w:rsidRPr="00653FE2">
        <w:rPr>
          <w:b w:val="0"/>
          <w:szCs w:val="16"/>
          <w:lang w:val="en-GB"/>
        </w:rPr>
        <w:t xml:space="preserve"> ERROR ::= {</w:t>
      </w:r>
    </w:p>
    <w:p w14:paraId="6FB6B254" w14:textId="77777777" w:rsidR="00C33898" w:rsidRPr="00653FE2" w:rsidRDefault="00C33898" w:rsidP="00C33898">
      <w:pPr>
        <w:pStyle w:val="ASN1TABLEmiddle"/>
        <w:widowControl/>
        <w:rPr>
          <w:szCs w:val="16"/>
          <w:lang w:val="en-GB"/>
        </w:rPr>
      </w:pPr>
      <w:r w:rsidRPr="00653FE2">
        <w:rPr>
          <w:szCs w:val="16"/>
          <w:lang w:val="en-GB"/>
        </w:rPr>
        <w:tab/>
        <w:t>PARAMETER</w:t>
      </w:r>
    </w:p>
    <w:p w14:paraId="4EE42D8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FacilityNotSupParam</w:t>
      </w:r>
    </w:p>
    <w:p w14:paraId="22B3C5B3"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65B43134"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FacilityNotSupParam must not be used in version &lt;3</w:t>
      </w:r>
    </w:p>
    <w:p w14:paraId="4CD0752D" w14:textId="77777777" w:rsidR="00C33898" w:rsidRPr="00653FE2" w:rsidRDefault="00C33898" w:rsidP="00C33898">
      <w:pPr>
        <w:pStyle w:val="ASN1TABLEmiddle"/>
        <w:widowControl/>
        <w:rPr>
          <w:szCs w:val="16"/>
          <w:lang w:val="es-ES_tradnl"/>
        </w:rPr>
      </w:pPr>
      <w:r w:rsidRPr="00653FE2">
        <w:rPr>
          <w:szCs w:val="16"/>
          <w:lang w:val="en-GB"/>
        </w:rPr>
        <w:tab/>
      </w:r>
      <w:r w:rsidRPr="00653FE2">
        <w:rPr>
          <w:szCs w:val="16"/>
          <w:lang w:val="es-ES_tradnl"/>
        </w:rPr>
        <w:t>CODE</w:t>
      </w:r>
      <w:r w:rsidRPr="00653FE2">
        <w:rPr>
          <w:szCs w:val="16"/>
          <w:lang w:val="es-ES_tradnl"/>
        </w:rPr>
        <w:tab/>
        <w:t>local:21 }</w:t>
      </w:r>
    </w:p>
    <w:p w14:paraId="742C1EA7" w14:textId="77777777" w:rsidR="00C33898" w:rsidRPr="00653FE2" w:rsidRDefault="00C33898" w:rsidP="00C33898">
      <w:pPr>
        <w:pStyle w:val="ASN1Source"/>
        <w:widowControl/>
        <w:rPr>
          <w:szCs w:val="16"/>
          <w:lang w:val="es-ES_tradnl"/>
        </w:rPr>
      </w:pPr>
    </w:p>
    <w:p w14:paraId="5BA0EEAB" w14:textId="77777777" w:rsidR="00C33898" w:rsidRPr="00653FE2" w:rsidRDefault="00C33898" w:rsidP="00C33898">
      <w:pPr>
        <w:pStyle w:val="ASN1TABLEbegin"/>
        <w:widowControl/>
        <w:rPr>
          <w:b w:val="0"/>
          <w:szCs w:val="16"/>
          <w:lang w:val="es-ES_tradnl"/>
        </w:rPr>
      </w:pPr>
      <w:r w:rsidRPr="00653FE2">
        <w:rPr>
          <w:szCs w:val="16"/>
          <w:lang w:val="es-ES_tradnl"/>
        </w:rPr>
        <w:t xml:space="preserve">incompatibleTerminal </w:t>
      </w:r>
      <w:r w:rsidRPr="00653FE2">
        <w:rPr>
          <w:b w:val="0"/>
          <w:szCs w:val="16"/>
          <w:lang w:val="es-ES_tradnl"/>
        </w:rPr>
        <w:t xml:space="preserve"> ERROR ::= {</w:t>
      </w:r>
    </w:p>
    <w:p w14:paraId="47F0F5A8" w14:textId="77777777" w:rsidR="00C33898" w:rsidRPr="00653FE2" w:rsidRDefault="00C33898" w:rsidP="00C33898">
      <w:pPr>
        <w:pStyle w:val="ASN1TABLEmiddle"/>
        <w:widowControl/>
        <w:rPr>
          <w:szCs w:val="16"/>
          <w:lang w:val="es-ES_tradnl"/>
        </w:rPr>
      </w:pPr>
      <w:r w:rsidRPr="00653FE2">
        <w:rPr>
          <w:szCs w:val="16"/>
          <w:lang w:val="es-ES_tradnl"/>
        </w:rPr>
        <w:tab/>
        <w:t>PARAMETER</w:t>
      </w:r>
    </w:p>
    <w:p w14:paraId="020CF837" w14:textId="77777777" w:rsidR="00C33898" w:rsidRPr="00653FE2" w:rsidRDefault="00C33898" w:rsidP="00C33898">
      <w:pPr>
        <w:pStyle w:val="ASN1TABLEmiddle"/>
        <w:widowControl/>
        <w:rPr>
          <w:szCs w:val="16"/>
          <w:lang w:val="es-ES_tradnl"/>
        </w:rPr>
      </w:pPr>
      <w:r>
        <w:rPr>
          <w:szCs w:val="16"/>
          <w:lang w:val="es-ES_tradnl"/>
        </w:rPr>
        <w:tab/>
      </w:r>
      <w:r w:rsidRPr="00653FE2">
        <w:rPr>
          <w:szCs w:val="16"/>
          <w:lang w:val="es-ES_tradnl"/>
        </w:rPr>
        <w:t>IncompatibleTerminalParam</w:t>
      </w:r>
    </w:p>
    <w:p w14:paraId="469B02B6" w14:textId="77777777" w:rsidR="00C33898" w:rsidRPr="00653FE2" w:rsidRDefault="00C33898" w:rsidP="00C33898">
      <w:pPr>
        <w:pStyle w:val="ASN1TABLEmiddle"/>
        <w:widowControl/>
        <w:rPr>
          <w:i/>
          <w:szCs w:val="16"/>
          <w:lang w:val="es-ES_tradnl"/>
        </w:rPr>
      </w:pPr>
      <w:r>
        <w:rPr>
          <w:szCs w:val="16"/>
          <w:lang w:val="es-ES_tradnl"/>
        </w:rPr>
        <w:tab/>
      </w:r>
      <w:r w:rsidRPr="00653FE2">
        <w:rPr>
          <w:i/>
          <w:szCs w:val="16"/>
          <w:lang w:val="es-ES_tradnl"/>
        </w:rPr>
        <w:t>-- optional</w:t>
      </w:r>
    </w:p>
    <w:p w14:paraId="43C3EAD1" w14:textId="77777777" w:rsidR="00C33898" w:rsidRPr="00653FE2" w:rsidRDefault="00C33898" w:rsidP="00C33898">
      <w:pPr>
        <w:pStyle w:val="ASN1TABLEmiddle"/>
        <w:widowControl/>
        <w:rPr>
          <w:szCs w:val="16"/>
          <w:lang w:val="es-ES_tradnl"/>
        </w:rPr>
      </w:pPr>
      <w:r w:rsidRPr="00653FE2">
        <w:rPr>
          <w:szCs w:val="16"/>
          <w:lang w:val="es-ES_tradnl"/>
        </w:rPr>
        <w:tab/>
        <w:t>CODE</w:t>
      </w:r>
      <w:r w:rsidRPr="00653FE2">
        <w:rPr>
          <w:szCs w:val="16"/>
          <w:lang w:val="es-ES_tradnl"/>
        </w:rPr>
        <w:tab/>
        <w:t>local:28 }</w:t>
      </w:r>
    </w:p>
    <w:p w14:paraId="4E143794" w14:textId="77777777" w:rsidR="00C33898" w:rsidRPr="00653FE2" w:rsidRDefault="00C33898" w:rsidP="00C33898">
      <w:pPr>
        <w:pStyle w:val="ASN1Source"/>
        <w:widowControl/>
        <w:spacing w:line="-180" w:lineRule="auto"/>
        <w:rPr>
          <w:szCs w:val="16"/>
          <w:lang w:val="es-ES_tradnl"/>
        </w:rPr>
      </w:pPr>
    </w:p>
    <w:p w14:paraId="78A518EE" w14:textId="77777777" w:rsidR="00C33898" w:rsidRPr="00653FE2" w:rsidRDefault="00C33898" w:rsidP="00C33898">
      <w:pPr>
        <w:pStyle w:val="ASN1TABLEbegin"/>
        <w:widowControl/>
        <w:rPr>
          <w:b w:val="0"/>
          <w:szCs w:val="16"/>
          <w:lang w:val="es-ES_tradnl"/>
        </w:rPr>
      </w:pPr>
      <w:r w:rsidRPr="00653FE2">
        <w:rPr>
          <w:szCs w:val="16"/>
          <w:lang w:val="es-ES_tradnl"/>
        </w:rPr>
        <w:t xml:space="preserve">resourceLimitation </w:t>
      </w:r>
      <w:r w:rsidRPr="00653FE2">
        <w:rPr>
          <w:b w:val="0"/>
          <w:szCs w:val="16"/>
          <w:lang w:val="es-ES_tradnl"/>
        </w:rPr>
        <w:t xml:space="preserve"> ERROR ::= {</w:t>
      </w:r>
    </w:p>
    <w:p w14:paraId="70BA5F70" w14:textId="77777777" w:rsidR="00C33898" w:rsidRPr="00653FE2" w:rsidRDefault="00C33898" w:rsidP="00C33898">
      <w:pPr>
        <w:pStyle w:val="ASN1TABLEmiddle"/>
        <w:widowControl/>
        <w:rPr>
          <w:szCs w:val="16"/>
          <w:lang w:val="es-ES_tradnl"/>
        </w:rPr>
      </w:pPr>
      <w:r w:rsidRPr="00653FE2">
        <w:rPr>
          <w:szCs w:val="16"/>
          <w:lang w:val="es-ES_tradnl"/>
        </w:rPr>
        <w:tab/>
        <w:t>PARAMETER</w:t>
      </w:r>
    </w:p>
    <w:p w14:paraId="38EC4AFE" w14:textId="77777777" w:rsidR="00C33898" w:rsidRPr="00653FE2" w:rsidRDefault="00C33898" w:rsidP="00C33898">
      <w:pPr>
        <w:pStyle w:val="ASN1TABLEmiddle"/>
        <w:widowControl/>
        <w:rPr>
          <w:szCs w:val="16"/>
          <w:lang w:val="es-ES_tradnl"/>
        </w:rPr>
      </w:pPr>
      <w:r>
        <w:rPr>
          <w:szCs w:val="16"/>
          <w:lang w:val="es-ES_tradnl"/>
        </w:rPr>
        <w:tab/>
      </w:r>
      <w:r w:rsidRPr="00653FE2">
        <w:rPr>
          <w:szCs w:val="16"/>
          <w:lang w:val="es-ES_tradnl"/>
        </w:rPr>
        <w:t>ResourceLimitationParam</w:t>
      </w:r>
    </w:p>
    <w:p w14:paraId="5C05BD20" w14:textId="77777777" w:rsidR="00C33898" w:rsidRPr="00653FE2" w:rsidRDefault="00C33898" w:rsidP="00C33898">
      <w:pPr>
        <w:pStyle w:val="ASN1TABLEmiddle"/>
        <w:widowControl/>
        <w:rPr>
          <w:i/>
          <w:szCs w:val="16"/>
          <w:lang w:val="es-ES_tradnl"/>
        </w:rPr>
      </w:pPr>
      <w:r>
        <w:rPr>
          <w:szCs w:val="16"/>
          <w:lang w:val="es-ES_tradnl"/>
        </w:rPr>
        <w:tab/>
      </w:r>
      <w:r w:rsidRPr="00653FE2">
        <w:rPr>
          <w:i/>
          <w:szCs w:val="16"/>
          <w:lang w:val="es-ES_tradnl"/>
        </w:rPr>
        <w:t>-- optional</w:t>
      </w:r>
    </w:p>
    <w:p w14:paraId="63356012" w14:textId="77777777" w:rsidR="00C33898" w:rsidRPr="00653FE2" w:rsidRDefault="00C33898" w:rsidP="00C33898">
      <w:pPr>
        <w:pStyle w:val="ASN1TABLEmiddle"/>
        <w:widowControl/>
        <w:rPr>
          <w:szCs w:val="16"/>
          <w:lang w:val="es-ES_tradnl"/>
        </w:rPr>
      </w:pPr>
      <w:r w:rsidRPr="00653FE2">
        <w:rPr>
          <w:szCs w:val="16"/>
          <w:lang w:val="es-ES_tradnl"/>
        </w:rPr>
        <w:tab/>
        <w:t>CODE</w:t>
      </w:r>
      <w:r w:rsidRPr="00653FE2">
        <w:rPr>
          <w:szCs w:val="16"/>
          <w:lang w:val="es-ES_tradnl"/>
        </w:rPr>
        <w:tab/>
        <w:t>local:51 }</w:t>
      </w:r>
    </w:p>
    <w:p w14:paraId="11B37E84" w14:textId="77777777" w:rsidR="00C33898" w:rsidRPr="00653FE2" w:rsidRDefault="00C33898" w:rsidP="00C33898">
      <w:pPr>
        <w:pStyle w:val="ASN1Source"/>
        <w:widowControl/>
        <w:rPr>
          <w:szCs w:val="16"/>
          <w:lang w:val="es-ES_tradnl"/>
        </w:rPr>
      </w:pPr>
    </w:p>
    <w:p w14:paraId="2E09379D" w14:textId="77777777" w:rsidR="00C33898" w:rsidRPr="00653FE2" w:rsidRDefault="00C33898" w:rsidP="00C33898">
      <w:pPr>
        <w:pStyle w:val="ASN1HeadingComment"/>
        <w:widowControl/>
        <w:rPr>
          <w:szCs w:val="16"/>
          <w:lang w:val="en-GB"/>
        </w:rPr>
      </w:pPr>
      <w:r w:rsidRPr="00653FE2">
        <w:rPr>
          <w:szCs w:val="16"/>
          <w:lang w:val="en-GB"/>
        </w:rPr>
        <w:t>-- identification and numbering errors</w:t>
      </w:r>
    </w:p>
    <w:p w14:paraId="32A75B93" w14:textId="77777777" w:rsidR="00C33898" w:rsidRPr="00653FE2" w:rsidRDefault="00C33898" w:rsidP="00C33898">
      <w:pPr>
        <w:pStyle w:val="ASN1Source"/>
        <w:widowControl/>
        <w:rPr>
          <w:szCs w:val="16"/>
          <w:lang w:val="en-GB"/>
        </w:rPr>
      </w:pPr>
    </w:p>
    <w:p w14:paraId="5970F290" w14:textId="77777777" w:rsidR="00C33898" w:rsidRPr="00653FE2" w:rsidRDefault="00C33898" w:rsidP="00C33898">
      <w:pPr>
        <w:pStyle w:val="ASN1TABLEbeginend"/>
        <w:keepNext/>
        <w:widowControl/>
        <w:ind w:right="562"/>
        <w:rPr>
          <w:b w:val="0"/>
          <w:szCs w:val="16"/>
          <w:lang w:val="en-GB"/>
        </w:rPr>
      </w:pPr>
      <w:r w:rsidRPr="00653FE2">
        <w:rPr>
          <w:szCs w:val="16"/>
          <w:lang w:val="en-GB"/>
        </w:rPr>
        <w:t xml:space="preserve">unknownSubscriber </w:t>
      </w:r>
      <w:r w:rsidRPr="00653FE2">
        <w:rPr>
          <w:b w:val="0"/>
          <w:szCs w:val="16"/>
          <w:lang w:val="en-GB"/>
        </w:rPr>
        <w:t xml:space="preserve"> ERROR ::= {</w:t>
      </w:r>
    </w:p>
    <w:p w14:paraId="5D16682F" w14:textId="77777777" w:rsidR="00C33898" w:rsidRPr="00653FE2" w:rsidRDefault="00C33898" w:rsidP="00C33898">
      <w:pPr>
        <w:pStyle w:val="ASN1TABLEbeginend"/>
        <w:keepNext/>
        <w:widowControl/>
        <w:ind w:right="562"/>
        <w:rPr>
          <w:b w:val="0"/>
          <w:szCs w:val="16"/>
          <w:lang w:val="en-GB"/>
        </w:rPr>
      </w:pPr>
      <w:r w:rsidRPr="00653FE2">
        <w:rPr>
          <w:b w:val="0"/>
          <w:szCs w:val="16"/>
          <w:lang w:val="en-GB"/>
        </w:rPr>
        <w:tab/>
        <w:t>PARAMETER</w:t>
      </w:r>
    </w:p>
    <w:p w14:paraId="3FA7C62A" w14:textId="77777777" w:rsidR="00C33898" w:rsidRPr="00653FE2" w:rsidRDefault="00C33898" w:rsidP="00C33898">
      <w:pPr>
        <w:pStyle w:val="ASN1TABLEbeginend"/>
        <w:keepNext/>
        <w:widowControl/>
        <w:ind w:right="562"/>
        <w:rPr>
          <w:b w:val="0"/>
          <w:szCs w:val="16"/>
          <w:lang w:val="en-GB"/>
        </w:rPr>
      </w:pPr>
      <w:r>
        <w:rPr>
          <w:b w:val="0"/>
          <w:szCs w:val="16"/>
          <w:lang w:val="en-GB"/>
        </w:rPr>
        <w:tab/>
      </w:r>
      <w:r w:rsidRPr="00653FE2">
        <w:rPr>
          <w:b w:val="0"/>
          <w:szCs w:val="16"/>
          <w:lang w:val="en-GB"/>
        </w:rPr>
        <w:t>UnknownSubscriberParam</w:t>
      </w:r>
    </w:p>
    <w:p w14:paraId="226A1319" w14:textId="77777777" w:rsidR="00C33898" w:rsidRPr="00653FE2" w:rsidRDefault="00C33898" w:rsidP="00C33898">
      <w:pPr>
        <w:pStyle w:val="ASN1TABLEbeginend"/>
        <w:keepNext/>
        <w:widowControl/>
        <w:ind w:right="562"/>
        <w:rPr>
          <w:b w:val="0"/>
          <w:i/>
          <w:szCs w:val="16"/>
          <w:lang w:val="en-GB"/>
        </w:rPr>
      </w:pPr>
      <w:r>
        <w:rPr>
          <w:b w:val="0"/>
          <w:i/>
          <w:szCs w:val="16"/>
          <w:lang w:val="en-GB"/>
        </w:rPr>
        <w:tab/>
      </w:r>
      <w:r w:rsidRPr="00653FE2">
        <w:rPr>
          <w:b w:val="0"/>
          <w:i/>
          <w:szCs w:val="16"/>
          <w:lang w:val="en-GB"/>
        </w:rPr>
        <w:t>-- optional</w:t>
      </w:r>
    </w:p>
    <w:p w14:paraId="5A6B77C1" w14:textId="77777777" w:rsidR="00C33898" w:rsidRPr="00653FE2" w:rsidRDefault="00C33898" w:rsidP="00C33898">
      <w:pPr>
        <w:pStyle w:val="ASN1TABLEbeginend"/>
        <w:keepNext/>
        <w:widowControl/>
        <w:ind w:right="562"/>
        <w:rPr>
          <w:b w:val="0"/>
          <w:i/>
          <w:szCs w:val="16"/>
          <w:lang w:val="en-GB"/>
        </w:rPr>
      </w:pPr>
      <w:r>
        <w:rPr>
          <w:b w:val="0"/>
          <w:i/>
          <w:szCs w:val="16"/>
          <w:lang w:val="en-GB"/>
        </w:rPr>
        <w:tab/>
      </w:r>
      <w:r w:rsidRPr="00653FE2">
        <w:rPr>
          <w:b w:val="0"/>
          <w:i/>
          <w:szCs w:val="16"/>
          <w:lang w:val="en-GB"/>
        </w:rPr>
        <w:t>-- UnknownSubscriberParam must not be used in version &lt;3</w:t>
      </w:r>
    </w:p>
    <w:p w14:paraId="67DE0080" w14:textId="77777777" w:rsidR="00C33898" w:rsidRPr="00653FE2" w:rsidRDefault="00C33898" w:rsidP="00C33898">
      <w:pPr>
        <w:pStyle w:val="ASN1TABLEbeginend"/>
        <w:keepNext/>
        <w:widowControl/>
        <w:ind w:right="562"/>
        <w:rPr>
          <w:b w:val="0"/>
          <w:szCs w:val="16"/>
          <w:lang w:val="en-GB"/>
        </w:rPr>
      </w:pPr>
      <w:r w:rsidRPr="00653FE2">
        <w:rPr>
          <w:b w:val="0"/>
          <w:szCs w:val="16"/>
          <w:lang w:val="en-GB"/>
        </w:rPr>
        <w:tab/>
        <w:t>CODE</w:t>
      </w:r>
      <w:r w:rsidRPr="00653FE2">
        <w:rPr>
          <w:b w:val="0"/>
          <w:szCs w:val="16"/>
          <w:lang w:val="en-GB"/>
        </w:rPr>
        <w:tab/>
        <w:t>local:1 }</w:t>
      </w:r>
    </w:p>
    <w:p w14:paraId="4AC62317" w14:textId="77777777" w:rsidR="00C33898" w:rsidRPr="00653FE2" w:rsidRDefault="00C33898" w:rsidP="00C33898">
      <w:pPr>
        <w:pStyle w:val="ASN1Source"/>
        <w:widowControl/>
        <w:rPr>
          <w:szCs w:val="16"/>
          <w:lang w:val="en-GB"/>
        </w:rPr>
      </w:pPr>
    </w:p>
    <w:p w14:paraId="2E3CF51C" w14:textId="77777777" w:rsidR="00C33898" w:rsidRPr="00653FE2" w:rsidRDefault="00C33898" w:rsidP="00C33898">
      <w:pPr>
        <w:pStyle w:val="ASN1TABLEbegin"/>
        <w:widowControl/>
        <w:rPr>
          <w:b w:val="0"/>
          <w:szCs w:val="16"/>
          <w:lang w:val="en-GB"/>
        </w:rPr>
      </w:pPr>
      <w:r w:rsidRPr="00653FE2">
        <w:rPr>
          <w:szCs w:val="16"/>
          <w:lang w:val="en-GB"/>
        </w:rPr>
        <w:t xml:space="preserve">numberChanged </w:t>
      </w:r>
      <w:r w:rsidRPr="00653FE2">
        <w:rPr>
          <w:b w:val="0"/>
          <w:szCs w:val="16"/>
          <w:lang w:val="en-GB"/>
        </w:rPr>
        <w:t xml:space="preserve"> ERROR ::= {</w:t>
      </w:r>
    </w:p>
    <w:p w14:paraId="7393FF25" w14:textId="77777777" w:rsidR="00C33898" w:rsidRPr="00653FE2" w:rsidRDefault="00C33898" w:rsidP="00C33898">
      <w:pPr>
        <w:pStyle w:val="ASN1TABLEmiddle"/>
        <w:widowControl/>
        <w:rPr>
          <w:szCs w:val="16"/>
          <w:lang w:val="en-GB"/>
        </w:rPr>
      </w:pPr>
      <w:r w:rsidRPr="00653FE2">
        <w:rPr>
          <w:szCs w:val="16"/>
          <w:lang w:val="en-GB"/>
        </w:rPr>
        <w:tab/>
        <w:t>PARAMETER</w:t>
      </w:r>
    </w:p>
    <w:p w14:paraId="0FB035B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NumberChangedParam</w:t>
      </w:r>
    </w:p>
    <w:p w14:paraId="76087587"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3D91BF05"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local:44 }</w:t>
      </w:r>
    </w:p>
    <w:p w14:paraId="1B59E9C7" w14:textId="77777777" w:rsidR="00C33898" w:rsidRPr="00653FE2" w:rsidRDefault="00C33898" w:rsidP="00C33898">
      <w:pPr>
        <w:pStyle w:val="ASN1Source"/>
        <w:widowControl/>
        <w:rPr>
          <w:szCs w:val="16"/>
          <w:lang w:val="en-GB"/>
        </w:rPr>
      </w:pPr>
    </w:p>
    <w:p w14:paraId="636A2B4B" w14:textId="77777777" w:rsidR="00C33898" w:rsidRPr="00653FE2" w:rsidRDefault="00C33898" w:rsidP="00C33898">
      <w:pPr>
        <w:pStyle w:val="ASN1TABLEbeginend"/>
        <w:widowControl/>
        <w:rPr>
          <w:b w:val="0"/>
          <w:szCs w:val="16"/>
          <w:lang w:val="en-GB"/>
        </w:rPr>
      </w:pPr>
      <w:r w:rsidRPr="00653FE2">
        <w:rPr>
          <w:szCs w:val="16"/>
          <w:lang w:val="en-GB"/>
        </w:rPr>
        <w:t xml:space="preserve">unknownMSC </w:t>
      </w:r>
      <w:r w:rsidRPr="00653FE2">
        <w:rPr>
          <w:b w:val="0"/>
          <w:szCs w:val="16"/>
          <w:lang w:val="en-GB"/>
        </w:rPr>
        <w:t xml:space="preserve"> ERROR ::= {</w:t>
      </w:r>
    </w:p>
    <w:p w14:paraId="7B0BB854"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local:3 }</w:t>
      </w:r>
    </w:p>
    <w:p w14:paraId="0BAB77CA" w14:textId="77777777" w:rsidR="00C33898" w:rsidRPr="00653FE2" w:rsidRDefault="00C33898" w:rsidP="00C33898">
      <w:pPr>
        <w:pStyle w:val="ASN1Source"/>
        <w:widowControl/>
        <w:rPr>
          <w:szCs w:val="16"/>
          <w:lang w:val="en-GB"/>
        </w:rPr>
      </w:pPr>
    </w:p>
    <w:p w14:paraId="4C1F2ADE" w14:textId="77777777" w:rsidR="00C33898" w:rsidRPr="00653FE2" w:rsidRDefault="00C33898" w:rsidP="00C33898">
      <w:pPr>
        <w:pStyle w:val="ASN1TABLEbegin"/>
        <w:widowControl/>
        <w:rPr>
          <w:b w:val="0"/>
          <w:szCs w:val="16"/>
          <w:lang w:val="en-GB"/>
        </w:rPr>
      </w:pPr>
      <w:r w:rsidRPr="00653FE2">
        <w:rPr>
          <w:szCs w:val="16"/>
          <w:lang w:val="en-GB"/>
        </w:rPr>
        <w:t xml:space="preserve">unidentifiedSubscriber </w:t>
      </w:r>
      <w:r w:rsidRPr="00653FE2">
        <w:rPr>
          <w:b w:val="0"/>
          <w:szCs w:val="16"/>
          <w:lang w:val="en-GB"/>
        </w:rPr>
        <w:t xml:space="preserve"> ERROR ::= {</w:t>
      </w:r>
    </w:p>
    <w:p w14:paraId="62BC601C" w14:textId="77777777" w:rsidR="00C33898" w:rsidRPr="00653FE2" w:rsidRDefault="00C33898" w:rsidP="00C33898">
      <w:pPr>
        <w:pStyle w:val="ASN1TABLEmiddle"/>
        <w:widowControl/>
        <w:rPr>
          <w:szCs w:val="16"/>
          <w:lang w:val="en-GB"/>
        </w:rPr>
      </w:pPr>
      <w:r w:rsidRPr="00653FE2">
        <w:rPr>
          <w:szCs w:val="16"/>
          <w:lang w:val="en-GB"/>
        </w:rPr>
        <w:tab/>
        <w:t>PARAMETER</w:t>
      </w:r>
    </w:p>
    <w:p w14:paraId="6FC00DB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UnidentifiedSubParam</w:t>
      </w:r>
    </w:p>
    <w:p w14:paraId="35DB8691"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41C63507"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UunidentifiedSubParam must not be used in version &lt;3</w:t>
      </w:r>
    </w:p>
    <w:p w14:paraId="6BED2AE7"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 }</w:t>
      </w:r>
    </w:p>
    <w:p w14:paraId="0493C633" w14:textId="77777777" w:rsidR="00C33898" w:rsidRPr="00653FE2" w:rsidRDefault="00C33898" w:rsidP="00C33898">
      <w:pPr>
        <w:pStyle w:val="ASN1Source"/>
        <w:widowControl/>
        <w:rPr>
          <w:szCs w:val="16"/>
          <w:lang w:val="en-GB"/>
        </w:rPr>
      </w:pPr>
    </w:p>
    <w:p w14:paraId="342743C2" w14:textId="77777777" w:rsidR="00C33898" w:rsidRPr="00653FE2" w:rsidRDefault="00C33898" w:rsidP="00C33898">
      <w:pPr>
        <w:pStyle w:val="ASN1TABLEbeginend"/>
        <w:widowControl/>
        <w:rPr>
          <w:b w:val="0"/>
          <w:szCs w:val="16"/>
          <w:lang w:val="en-GB"/>
        </w:rPr>
      </w:pPr>
      <w:r w:rsidRPr="00653FE2">
        <w:rPr>
          <w:szCs w:val="16"/>
          <w:lang w:val="en-GB"/>
        </w:rPr>
        <w:t xml:space="preserve">unknownEquipment </w:t>
      </w:r>
      <w:r w:rsidRPr="00653FE2">
        <w:rPr>
          <w:b w:val="0"/>
          <w:szCs w:val="16"/>
          <w:lang w:val="en-GB"/>
        </w:rPr>
        <w:t xml:space="preserve"> ERROR ::= {</w:t>
      </w:r>
    </w:p>
    <w:p w14:paraId="615F29EA"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local:7 }</w:t>
      </w:r>
    </w:p>
    <w:p w14:paraId="1AD7D7F1" w14:textId="77777777" w:rsidR="00C33898" w:rsidRPr="00653FE2" w:rsidRDefault="00C33898" w:rsidP="00C33898">
      <w:pPr>
        <w:pStyle w:val="ASN1Source"/>
        <w:widowControl/>
        <w:rPr>
          <w:szCs w:val="16"/>
          <w:lang w:val="en-GB"/>
        </w:rPr>
      </w:pPr>
    </w:p>
    <w:p w14:paraId="6583FB89" w14:textId="77777777" w:rsidR="00C33898" w:rsidRPr="00653FE2" w:rsidRDefault="00C33898" w:rsidP="00C33898">
      <w:pPr>
        <w:pStyle w:val="ASN1HeadingComment"/>
        <w:widowControl/>
        <w:rPr>
          <w:szCs w:val="16"/>
          <w:lang w:val="en-GB"/>
        </w:rPr>
      </w:pPr>
      <w:r w:rsidRPr="00653FE2">
        <w:rPr>
          <w:szCs w:val="16"/>
          <w:lang w:val="en-GB"/>
        </w:rPr>
        <w:t>-- subscription errors</w:t>
      </w:r>
    </w:p>
    <w:p w14:paraId="13559F73" w14:textId="77777777" w:rsidR="00C33898" w:rsidRPr="00653FE2" w:rsidRDefault="00C33898" w:rsidP="00C33898">
      <w:pPr>
        <w:pStyle w:val="ASN1Source"/>
        <w:widowControl/>
        <w:rPr>
          <w:szCs w:val="16"/>
          <w:lang w:val="en-GB"/>
        </w:rPr>
      </w:pPr>
    </w:p>
    <w:p w14:paraId="56D2A8BC" w14:textId="77777777" w:rsidR="00C33898" w:rsidRPr="00653FE2" w:rsidRDefault="00C33898" w:rsidP="00C33898">
      <w:pPr>
        <w:pStyle w:val="ASN1TABLEbegin"/>
        <w:widowControl/>
        <w:rPr>
          <w:b w:val="0"/>
          <w:szCs w:val="16"/>
          <w:lang w:val="en-GB"/>
        </w:rPr>
      </w:pPr>
      <w:r w:rsidRPr="00653FE2">
        <w:rPr>
          <w:szCs w:val="16"/>
          <w:lang w:val="en-GB"/>
        </w:rPr>
        <w:t xml:space="preserve">roamingNotAllowed </w:t>
      </w:r>
      <w:r w:rsidRPr="00653FE2">
        <w:rPr>
          <w:b w:val="0"/>
          <w:szCs w:val="16"/>
          <w:lang w:val="en-GB"/>
        </w:rPr>
        <w:t xml:space="preserve"> ERROR ::= {</w:t>
      </w:r>
    </w:p>
    <w:p w14:paraId="6AA029B5" w14:textId="77777777" w:rsidR="00C33898" w:rsidRPr="00653FE2" w:rsidRDefault="00C33898" w:rsidP="00C33898">
      <w:pPr>
        <w:pStyle w:val="ASN1TABLEmiddle"/>
        <w:widowControl/>
        <w:rPr>
          <w:szCs w:val="16"/>
          <w:lang w:val="en-GB"/>
        </w:rPr>
      </w:pPr>
      <w:r w:rsidRPr="00653FE2">
        <w:rPr>
          <w:szCs w:val="16"/>
          <w:lang w:val="en-GB"/>
        </w:rPr>
        <w:tab/>
        <w:t>PARAMETER</w:t>
      </w:r>
    </w:p>
    <w:p w14:paraId="1D6CF6C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RoamingNotAllowedParam</w:t>
      </w:r>
    </w:p>
    <w:p w14:paraId="7844B51D"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local:8 }</w:t>
      </w:r>
    </w:p>
    <w:p w14:paraId="7EE524E6" w14:textId="77777777" w:rsidR="00C33898" w:rsidRPr="00653FE2" w:rsidRDefault="00C33898" w:rsidP="00C33898">
      <w:pPr>
        <w:pStyle w:val="ASN1Source"/>
        <w:widowControl/>
        <w:rPr>
          <w:szCs w:val="16"/>
          <w:lang w:val="en-GB"/>
        </w:rPr>
      </w:pPr>
    </w:p>
    <w:p w14:paraId="37C58610" w14:textId="77777777" w:rsidR="00C33898" w:rsidRPr="00653FE2" w:rsidRDefault="00C33898" w:rsidP="00C33898">
      <w:pPr>
        <w:pStyle w:val="ASN1TABLEbeginend"/>
        <w:widowControl/>
        <w:rPr>
          <w:b w:val="0"/>
          <w:szCs w:val="16"/>
          <w:lang w:val="en-GB"/>
        </w:rPr>
      </w:pPr>
      <w:r w:rsidRPr="00653FE2">
        <w:rPr>
          <w:szCs w:val="16"/>
          <w:lang w:val="en-GB"/>
        </w:rPr>
        <w:t xml:space="preserve">illegalSubscriber </w:t>
      </w:r>
      <w:r w:rsidRPr="00653FE2">
        <w:rPr>
          <w:b w:val="0"/>
          <w:szCs w:val="16"/>
          <w:lang w:val="en-GB"/>
        </w:rPr>
        <w:t xml:space="preserve"> ERROR ::= {</w:t>
      </w:r>
    </w:p>
    <w:p w14:paraId="2FB4ED0E" w14:textId="77777777" w:rsidR="00C33898" w:rsidRPr="00653FE2" w:rsidRDefault="00C33898" w:rsidP="00C33898">
      <w:pPr>
        <w:pStyle w:val="ASN1TABLEbeginend"/>
        <w:widowControl/>
        <w:rPr>
          <w:b w:val="0"/>
          <w:szCs w:val="16"/>
          <w:lang w:val="en-GB"/>
        </w:rPr>
      </w:pPr>
      <w:r w:rsidRPr="00653FE2">
        <w:rPr>
          <w:b w:val="0"/>
          <w:szCs w:val="16"/>
          <w:lang w:val="en-GB"/>
        </w:rPr>
        <w:tab/>
        <w:t>PARAMETER</w:t>
      </w:r>
    </w:p>
    <w:p w14:paraId="4AF6F260" w14:textId="77777777"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IllegalSubscriberParam</w:t>
      </w:r>
    </w:p>
    <w:p w14:paraId="7EBD20DE"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14:paraId="38A2D63E"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IllegalSubscriberParam must not be used in version &lt;3</w:t>
      </w:r>
    </w:p>
    <w:p w14:paraId="5A01CA16"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local:9 }</w:t>
      </w:r>
    </w:p>
    <w:p w14:paraId="11B2855D" w14:textId="77777777" w:rsidR="00C33898" w:rsidRPr="00653FE2" w:rsidRDefault="00C33898" w:rsidP="00C33898">
      <w:pPr>
        <w:pStyle w:val="ASN1Source"/>
        <w:widowControl/>
        <w:rPr>
          <w:szCs w:val="16"/>
          <w:lang w:val="en-GB"/>
        </w:rPr>
      </w:pPr>
    </w:p>
    <w:p w14:paraId="08B2EC52" w14:textId="77777777" w:rsidR="00C33898" w:rsidRPr="00653FE2" w:rsidRDefault="00C33898" w:rsidP="00C33898">
      <w:pPr>
        <w:pStyle w:val="ASN1TABLEbeginend"/>
        <w:widowControl/>
        <w:rPr>
          <w:b w:val="0"/>
          <w:szCs w:val="16"/>
          <w:lang w:val="en-GB"/>
        </w:rPr>
      </w:pPr>
      <w:r w:rsidRPr="00653FE2">
        <w:rPr>
          <w:szCs w:val="16"/>
          <w:lang w:val="en-GB"/>
        </w:rPr>
        <w:t xml:space="preserve">illegalEquipment </w:t>
      </w:r>
      <w:r w:rsidRPr="00653FE2">
        <w:rPr>
          <w:b w:val="0"/>
          <w:szCs w:val="16"/>
          <w:lang w:val="en-GB"/>
        </w:rPr>
        <w:t xml:space="preserve"> ERROR ::= {</w:t>
      </w:r>
    </w:p>
    <w:p w14:paraId="5320CDB8" w14:textId="77777777" w:rsidR="00C33898" w:rsidRPr="00653FE2" w:rsidRDefault="00C33898" w:rsidP="00C33898">
      <w:pPr>
        <w:pStyle w:val="ASN1TABLEbeginend"/>
        <w:widowControl/>
        <w:rPr>
          <w:b w:val="0"/>
          <w:szCs w:val="16"/>
          <w:lang w:val="en-GB"/>
        </w:rPr>
      </w:pPr>
      <w:r w:rsidRPr="00653FE2">
        <w:rPr>
          <w:b w:val="0"/>
          <w:szCs w:val="16"/>
          <w:lang w:val="en-GB"/>
        </w:rPr>
        <w:tab/>
        <w:t>PARAMETER</w:t>
      </w:r>
    </w:p>
    <w:p w14:paraId="2C80F412" w14:textId="77777777"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IllegalEquipmentParam</w:t>
      </w:r>
    </w:p>
    <w:p w14:paraId="6A20236A"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14:paraId="6DFB8148"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IllegalEquipmentParam must not be used in version &lt;3</w:t>
      </w:r>
    </w:p>
    <w:p w14:paraId="649B96F3"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local:12 }</w:t>
      </w:r>
    </w:p>
    <w:p w14:paraId="3FFAC26B" w14:textId="77777777" w:rsidR="00C33898" w:rsidRPr="00653FE2" w:rsidRDefault="00C33898" w:rsidP="00C33898">
      <w:pPr>
        <w:pStyle w:val="ASN1Source"/>
        <w:widowControl/>
        <w:rPr>
          <w:szCs w:val="16"/>
          <w:lang w:val="en-GB"/>
        </w:rPr>
      </w:pPr>
    </w:p>
    <w:p w14:paraId="12014A0E" w14:textId="77777777" w:rsidR="00C33898" w:rsidRPr="00653FE2" w:rsidRDefault="00C33898" w:rsidP="00C33898">
      <w:pPr>
        <w:pStyle w:val="ASN1TABLEbeginend"/>
        <w:widowControl/>
        <w:rPr>
          <w:b w:val="0"/>
          <w:szCs w:val="16"/>
          <w:lang w:val="en-GB"/>
        </w:rPr>
      </w:pPr>
      <w:r w:rsidRPr="00653FE2">
        <w:rPr>
          <w:szCs w:val="16"/>
          <w:lang w:val="en-GB"/>
        </w:rPr>
        <w:t xml:space="preserve">bearerServiceNotProvisioned </w:t>
      </w:r>
      <w:r w:rsidRPr="00653FE2">
        <w:rPr>
          <w:b w:val="0"/>
          <w:szCs w:val="16"/>
          <w:lang w:val="en-GB"/>
        </w:rPr>
        <w:t xml:space="preserve"> ERROR ::= {</w:t>
      </w:r>
    </w:p>
    <w:p w14:paraId="5682C3FD" w14:textId="77777777" w:rsidR="00C33898" w:rsidRPr="00653FE2" w:rsidRDefault="00C33898" w:rsidP="00C33898">
      <w:pPr>
        <w:pStyle w:val="ASN1TABLEbeginend"/>
        <w:widowControl/>
        <w:rPr>
          <w:b w:val="0"/>
          <w:szCs w:val="16"/>
          <w:lang w:val="en-GB"/>
        </w:rPr>
      </w:pPr>
      <w:r w:rsidRPr="00653FE2">
        <w:rPr>
          <w:b w:val="0"/>
          <w:szCs w:val="16"/>
          <w:lang w:val="en-GB"/>
        </w:rPr>
        <w:tab/>
        <w:t>PARAMETER</w:t>
      </w:r>
    </w:p>
    <w:p w14:paraId="71A5B6FF" w14:textId="77777777"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BearerServNotProvParam</w:t>
      </w:r>
    </w:p>
    <w:p w14:paraId="7D6A38AA"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14:paraId="6F0CBE7A"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BearerServNotProvParam must not be used in version &lt;3</w:t>
      </w:r>
    </w:p>
    <w:p w14:paraId="56F43DBD"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local:10 }</w:t>
      </w:r>
    </w:p>
    <w:p w14:paraId="72F15965" w14:textId="77777777" w:rsidR="00C33898" w:rsidRPr="00653FE2" w:rsidRDefault="00C33898" w:rsidP="00C33898">
      <w:pPr>
        <w:pStyle w:val="ASN1Source"/>
        <w:widowControl/>
        <w:rPr>
          <w:szCs w:val="16"/>
          <w:lang w:val="en-GB"/>
        </w:rPr>
      </w:pPr>
    </w:p>
    <w:p w14:paraId="2FFF5A73" w14:textId="77777777" w:rsidR="00C33898" w:rsidRPr="00653FE2" w:rsidRDefault="00C33898" w:rsidP="00C33898">
      <w:pPr>
        <w:pStyle w:val="ASN1TABLEbeginend"/>
        <w:widowControl/>
        <w:rPr>
          <w:b w:val="0"/>
          <w:szCs w:val="16"/>
          <w:lang w:val="en-GB"/>
        </w:rPr>
      </w:pPr>
      <w:r w:rsidRPr="00653FE2">
        <w:rPr>
          <w:szCs w:val="16"/>
          <w:lang w:val="en-GB"/>
        </w:rPr>
        <w:t xml:space="preserve">teleserviceNotProvisioned </w:t>
      </w:r>
      <w:r w:rsidRPr="00653FE2">
        <w:rPr>
          <w:b w:val="0"/>
          <w:szCs w:val="16"/>
          <w:lang w:val="en-GB"/>
        </w:rPr>
        <w:t xml:space="preserve"> ERROR ::= {</w:t>
      </w:r>
    </w:p>
    <w:p w14:paraId="723DB0D6" w14:textId="77777777" w:rsidR="00C33898" w:rsidRPr="00653FE2" w:rsidRDefault="00C33898" w:rsidP="00C33898">
      <w:pPr>
        <w:pStyle w:val="ASN1TABLEbeginend"/>
        <w:widowControl/>
        <w:rPr>
          <w:b w:val="0"/>
          <w:szCs w:val="16"/>
          <w:lang w:val="en-GB"/>
        </w:rPr>
      </w:pPr>
      <w:r w:rsidRPr="00653FE2">
        <w:rPr>
          <w:b w:val="0"/>
          <w:szCs w:val="16"/>
          <w:lang w:val="en-GB"/>
        </w:rPr>
        <w:tab/>
        <w:t>PARAMETER</w:t>
      </w:r>
    </w:p>
    <w:p w14:paraId="43B5F163" w14:textId="77777777"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TeleservNotProvParam</w:t>
      </w:r>
    </w:p>
    <w:p w14:paraId="35FA2F51"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14:paraId="59F613C9"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TeleservNotProvParam must not be used in version &lt;3</w:t>
      </w:r>
    </w:p>
    <w:p w14:paraId="5061EC4C"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local:11 }</w:t>
      </w:r>
    </w:p>
    <w:p w14:paraId="57B2F720" w14:textId="77777777" w:rsidR="00C33898" w:rsidRPr="00653FE2" w:rsidRDefault="00C33898" w:rsidP="00C33898">
      <w:pPr>
        <w:pStyle w:val="ASN1Source"/>
        <w:widowControl/>
        <w:rPr>
          <w:szCs w:val="16"/>
          <w:lang w:val="en-GB"/>
        </w:rPr>
      </w:pPr>
    </w:p>
    <w:p w14:paraId="07BF6676" w14:textId="77777777" w:rsidR="00C33898" w:rsidRPr="00653FE2" w:rsidRDefault="00C33898" w:rsidP="00C33898">
      <w:pPr>
        <w:pStyle w:val="ASN1HeadingComment"/>
        <w:widowControl/>
        <w:rPr>
          <w:szCs w:val="16"/>
          <w:lang w:val="en-GB"/>
        </w:rPr>
      </w:pPr>
      <w:r w:rsidRPr="00653FE2">
        <w:rPr>
          <w:szCs w:val="16"/>
          <w:lang w:val="en-GB"/>
        </w:rPr>
        <w:t>-- handover errors</w:t>
      </w:r>
    </w:p>
    <w:p w14:paraId="54CA7C8E" w14:textId="77777777" w:rsidR="00C33898" w:rsidRPr="00653FE2" w:rsidRDefault="00C33898" w:rsidP="00C33898">
      <w:pPr>
        <w:pStyle w:val="ASN1Source"/>
        <w:widowControl/>
        <w:rPr>
          <w:szCs w:val="16"/>
          <w:lang w:val="en-GB"/>
        </w:rPr>
      </w:pPr>
    </w:p>
    <w:p w14:paraId="77193C8F" w14:textId="77777777" w:rsidR="00C33898" w:rsidRPr="00653FE2" w:rsidRDefault="00C33898" w:rsidP="00C33898">
      <w:pPr>
        <w:pStyle w:val="ASN1TABLEbeginend"/>
        <w:widowControl/>
        <w:rPr>
          <w:b w:val="0"/>
          <w:szCs w:val="16"/>
          <w:lang w:val="en-GB"/>
        </w:rPr>
      </w:pPr>
      <w:r w:rsidRPr="00653FE2">
        <w:rPr>
          <w:szCs w:val="16"/>
          <w:lang w:val="en-GB"/>
        </w:rPr>
        <w:t xml:space="preserve">noHandoverNumberAvailable </w:t>
      </w:r>
      <w:r w:rsidRPr="00653FE2">
        <w:rPr>
          <w:b w:val="0"/>
          <w:szCs w:val="16"/>
          <w:lang w:val="en-GB"/>
        </w:rPr>
        <w:t xml:space="preserve"> ERROR ::= {</w:t>
      </w:r>
    </w:p>
    <w:p w14:paraId="1E352626"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local:25 }</w:t>
      </w:r>
    </w:p>
    <w:p w14:paraId="78053E5E" w14:textId="77777777" w:rsidR="00C33898" w:rsidRPr="00653FE2" w:rsidRDefault="00C33898" w:rsidP="00C33898">
      <w:pPr>
        <w:pStyle w:val="ASN1Source"/>
        <w:widowControl/>
        <w:rPr>
          <w:szCs w:val="16"/>
          <w:lang w:val="en-GB"/>
        </w:rPr>
      </w:pPr>
    </w:p>
    <w:p w14:paraId="7C368FAF" w14:textId="77777777" w:rsidR="00C33898" w:rsidRPr="00653FE2" w:rsidRDefault="00C33898" w:rsidP="00C33898">
      <w:pPr>
        <w:pStyle w:val="ASN1TABLEbeginend"/>
        <w:widowControl/>
        <w:rPr>
          <w:b w:val="0"/>
          <w:szCs w:val="16"/>
          <w:lang w:val="en-GB"/>
        </w:rPr>
      </w:pPr>
      <w:r w:rsidRPr="00653FE2">
        <w:rPr>
          <w:szCs w:val="16"/>
          <w:lang w:val="en-GB"/>
        </w:rPr>
        <w:t xml:space="preserve">subsequentHandoverFailure </w:t>
      </w:r>
      <w:r w:rsidRPr="00653FE2">
        <w:rPr>
          <w:b w:val="0"/>
          <w:szCs w:val="16"/>
          <w:lang w:val="en-GB"/>
        </w:rPr>
        <w:t xml:space="preserve"> ERROR ::= {</w:t>
      </w:r>
    </w:p>
    <w:p w14:paraId="5433305F"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local:26 }</w:t>
      </w:r>
    </w:p>
    <w:p w14:paraId="4AD399D5" w14:textId="77777777" w:rsidR="00C33898" w:rsidRPr="00653FE2" w:rsidRDefault="00C33898" w:rsidP="00C33898">
      <w:pPr>
        <w:pStyle w:val="ASN1Source"/>
        <w:widowControl/>
        <w:rPr>
          <w:szCs w:val="16"/>
          <w:lang w:val="en-GB"/>
        </w:rPr>
      </w:pPr>
    </w:p>
    <w:p w14:paraId="32C15ABE" w14:textId="77777777" w:rsidR="00C33898" w:rsidRPr="00653FE2" w:rsidRDefault="00C33898" w:rsidP="00C33898">
      <w:pPr>
        <w:pStyle w:val="ASN1TABLEbeginend"/>
        <w:widowControl/>
        <w:rPr>
          <w:b w:val="0"/>
          <w:szCs w:val="16"/>
          <w:lang w:val="en-GB"/>
        </w:rPr>
      </w:pPr>
      <w:r w:rsidRPr="00653FE2">
        <w:rPr>
          <w:szCs w:val="16"/>
          <w:lang w:val="en-GB"/>
        </w:rPr>
        <w:t xml:space="preserve">targetCellOutsideGroupCallArea </w:t>
      </w:r>
      <w:r w:rsidRPr="00653FE2">
        <w:rPr>
          <w:b w:val="0"/>
          <w:szCs w:val="16"/>
          <w:lang w:val="en-GB"/>
        </w:rPr>
        <w:t xml:space="preserve"> ERROR ::= {</w:t>
      </w:r>
    </w:p>
    <w:p w14:paraId="3EC3071C" w14:textId="77777777" w:rsidR="00C33898" w:rsidRPr="00653FE2" w:rsidRDefault="00C33898" w:rsidP="00C33898">
      <w:pPr>
        <w:pStyle w:val="ASN1TABLEbeginend"/>
        <w:widowControl/>
        <w:rPr>
          <w:b w:val="0"/>
          <w:szCs w:val="16"/>
          <w:lang w:val="en-GB"/>
        </w:rPr>
      </w:pPr>
      <w:r w:rsidRPr="00653FE2">
        <w:rPr>
          <w:b w:val="0"/>
          <w:szCs w:val="16"/>
          <w:lang w:val="en-GB"/>
        </w:rPr>
        <w:tab/>
        <w:t>PARAMETER</w:t>
      </w:r>
    </w:p>
    <w:p w14:paraId="5AF4A013" w14:textId="77777777"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TargetCellOutsideGCA-Param</w:t>
      </w:r>
    </w:p>
    <w:p w14:paraId="75ADF01C"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14:paraId="2CE16200"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local:42 }</w:t>
      </w:r>
    </w:p>
    <w:p w14:paraId="5D796F58" w14:textId="77777777" w:rsidR="00C33898" w:rsidRPr="00653FE2" w:rsidRDefault="00C33898" w:rsidP="00C33898">
      <w:pPr>
        <w:pStyle w:val="ASN1Source"/>
        <w:widowControl/>
        <w:rPr>
          <w:szCs w:val="16"/>
          <w:lang w:val="en-GB"/>
        </w:rPr>
      </w:pPr>
    </w:p>
    <w:p w14:paraId="16B1588A" w14:textId="77777777" w:rsidR="00C33898" w:rsidRPr="00653FE2" w:rsidRDefault="00C33898" w:rsidP="00C33898">
      <w:pPr>
        <w:pStyle w:val="ASN1HeadingComment"/>
        <w:keepLines/>
        <w:widowControl/>
        <w:rPr>
          <w:szCs w:val="16"/>
          <w:lang w:val="en-GB"/>
        </w:rPr>
      </w:pPr>
      <w:r w:rsidRPr="00653FE2">
        <w:rPr>
          <w:szCs w:val="16"/>
          <w:lang w:val="en-GB"/>
        </w:rPr>
        <w:t>-- operation and maintenance errors</w:t>
      </w:r>
    </w:p>
    <w:p w14:paraId="2C9E6A3F" w14:textId="77777777" w:rsidR="00C33898" w:rsidRPr="00653FE2" w:rsidRDefault="00C33898" w:rsidP="00C33898">
      <w:pPr>
        <w:pStyle w:val="ASN1Source"/>
        <w:keepNext/>
        <w:keepLines/>
        <w:widowControl/>
        <w:rPr>
          <w:szCs w:val="16"/>
          <w:lang w:val="en-GB"/>
        </w:rPr>
      </w:pPr>
    </w:p>
    <w:p w14:paraId="545EAAA2" w14:textId="77777777" w:rsidR="00C33898" w:rsidRPr="00653FE2" w:rsidRDefault="00C33898" w:rsidP="00C33898">
      <w:pPr>
        <w:pStyle w:val="ASN1TABLEbeginend"/>
        <w:keepNext/>
        <w:keepLines/>
        <w:widowControl/>
        <w:rPr>
          <w:b w:val="0"/>
          <w:szCs w:val="16"/>
          <w:lang w:val="en-GB"/>
        </w:rPr>
      </w:pPr>
      <w:r w:rsidRPr="00653FE2">
        <w:rPr>
          <w:szCs w:val="16"/>
          <w:lang w:val="en-GB"/>
        </w:rPr>
        <w:t xml:space="preserve">tracingBufferFull </w:t>
      </w:r>
      <w:r w:rsidRPr="00653FE2">
        <w:rPr>
          <w:b w:val="0"/>
          <w:szCs w:val="16"/>
          <w:lang w:val="en-GB"/>
        </w:rPr>
        <w:t xml:space="preserve"> ERROR ::= {</w:t>
      </w:r>
    </w:p>
    <w:p w14:paraId="4EC4E816" w14:textId="77777777" w:rsidR="00C33898" w:rsidRPr="00653FE2" w:rsidRDefault="00C33898" w:rsidP="00C33898">
      <w:pPr>
        <w:pStyle w:val="ASN1TABLEbeginend"/>
        <w:keepNext/>
        <w:keepLines/>
        <w:widowControl/>
        <w:rPr>
          <w:b w:val="0"/>
          <w:szCs w:val="16"/>
          <w:lang w:val="en-GB"/>
        </w:rPr>
      </w:pPr>
      <w:r w:rsidRPr="00653FE2">
        <w:rPr>
          <w:b w:val="0"/>
          <w:szCs w:val="16"/>
          <w:lang w:val="en-GB"/>
        </w:rPr>
        <w:tab/>
        <w:t>PARAMETER</w:t>
      </w:r>
    </w:p>
    <w:p w14:paraId="730868A9" w14:textId="77777777" w:rsidR="00C33898" w:rsidRPr="00653FE2" w:rsidRDefault="00C33898" w:rsidP="00C33898">
      <w:pPr>
        <w:pStyle w:val="ASN1TABLEbeginend"/>
        <w:keepNext/>
        <w:keepLines/>
        <w:widowControl/>
        <w:rPr>
          <w:b w:val="0"/>
          <w:szCs w:val="16"/>
          <w:lang w:val="en-GB"/>
        </w:rPr>
      </w:pPr>
      <w:r>
        <w:rPr>
          <w:b w:val="0"/>
          <w:szCs w:val="16"/>
          <w:lang w:val="en-GB"/>
        </w:rPr>
        <w:tab/>
      </w:r>
      <w:r w:rsidRPr="00653FE2">
        <w:rPr>
          <w:b w:val="0"/>
          <w:szCs w:val="16"/>
          <w:lang w:val="en-GB"/>
        </w:rPr>
        <w:t>TracingBufferFullParam</w:t>
      </w:r>
    </w:p>
    <w:p w14:paraId="24A3FEFA" w14:textId="77777777" w:rsidR="00C33898" w:rsidRPr="00653FE2" w:rsidRDefault="00C33898" w:rsidP="00C33898">
      <w:pPr>
        <w:pStyle w:val="ASN1TABLEbeginend"/>
        <w:keepNext/>
        <w:keepLines/>
        <w:widowControl/>
        <w:rPr>
          <w:b w:val="0"/>
          <w:szCs w:val="16"/>
          <w:lang w:val="en-GB"/>
        </w:rPr>
      </w:pPr>
      <w:r>
        <w:rPr>
          <w:b w:val="0"/>
          <w:i/>
          <w:szCs w:val="16"/>
          <w:lang w:val="en-GB"/>
        </w:rPr>
        <w:tab/>
      </w:r>
      <w:r w:rsidRPr="00653FE2">
        <w:rPr>
          <w:b w:val="0"/>
          <w:i/>
          <w:szCs w:val="16"/>
          <w:lang w:val="en-GB"/>
        </w:rPr>
        <w:t>-- optional</w:t>
      </w:r>
    </w:p>
    <w:p w14:paraId="42797FBB" w14:textId="77777777" w:rsidR="00C33898" w:rsidRPr="00653FE2" w:rsidRDefault="00C33898" w:rsidP="00C33898">
      <w:pPr>
        <w:pStyle w:val="ASN1TABLEbeginend"/>
        <w:keepNext/>
        <w:keepLines/>
        <w:widowControl/>
        <w:rPr>
          <w:b w:val="0"/>
          <w:szCs w:val="16"/>
          <w:lang w:val="en-GB"/>
        </w:rPr>
      </w:pPr>
      <w:r w:rsidRPr="00653FE2">
        <w:rPr>
          <w:b w:val="0"/>
          <w:szCs w:val="16"/>
          <w:lang w:val="en-GB"/>
        </w:rPr>
        <w:tab/>
        <w:t>CODE</w:t>
      </w:r>
      <w:r w:rsidRPr="00653FE2">
        <w:rPr>
          <w:b w:val="0"/>
          <w:szCs w:val="16"/>
          <w:lang w:val="en-GB"/>
        </w:rPr>
        <w:tab/>
        <w:t>local: 40 }</w:t>
      </w:r>
    </w:p>
    <w:p w14:paraId="4A260AA4" w14:textId="77777777" w:rsidR="00C33898" w:rsidRPr="00653FE2" w:rsidRDefault="00C33898" w:rsidP="00C33898">
      <w:pPr>
        <w:pStyle w:val="ASN1Source"/>
        <w:widowControl/>
        <w:rPr>
          <w:szCs w:val="16"/>
          <w:lang w:val="en-GB"/>
        </w:rPr>
      </w:pPr>
    </w:p>
    <w:p w14:paraId="30730A06" w14:textId="77777777" w:rsidR="00C33898" w:rsidRPr="00653FE2" w:rsidRDefault="00C33898" w:rsidP="00C33898">
      <w:pPr>
        <w:pStyle w:val="ASN1HeadingComment"/>
        <w:widowControl/>
        <w:rPr>
          <w:szCs w:val="16"/>
          <w:lang w:val="en-GB"/>
        </w:rPr>
      </w:pPr>
      <w:r w:rsidRPr="00653FE2">
        <w:rPr>
          <w:szCs w:val="16"/>
          <w:lang w:val="en-GB"/>
        </w:rPr>
        <w:t>-- call handling errors</w:t>
      </w:r>
    </w:p>
    <w:p w14:paraId="485456DB" w14:textId="77777777" w:rsidR="00C33898" w:rsidRPr="00653FE2" w:rsidRDefault="00C33898" w:rsidP="00C33898">
      <w:pPr>
        <w:pStyle w:val="ASN1Source"/>
        <w:widowControl/>
        <w:rPr>
          <w:szCs w:val="16"/>
          <w:lang w:val="en-GB"/>
        </w:rPr>
      </w:pPr>
    </w:p>
    <w:p w14:paraId="6694DEC1" w14:textId="77777777" w:rsidR="00C33898" w:rsidRPr="00653FE2" w:rsidRDefault="00C33898" w:rsidP="00C33898">
      <w:pPr>
        <w:pStyle w:val="ASN1TABLEbeginend"/>
        <w:keepNext/>
        <w:widowControl/>
        <w:ind w:right="562"/>
        <w:rPr>
          <w:b w:val="0"/>
          <w:szCs w:val="16"/>
          <w:lang w:val="en-GB"/>
        </w:rPr>
      </w:pPr>
      <w:r w:rsidRPr="00653FE2">
        <w:rPr>
          <w:szCs w:val="16"/>
          <w:lang w:val="en-GB"/>
        </w:rPr>
        <w:t xml:space="preserve">noRoamingNumberAvailable </w:t>
      </w:r>
      <w:r w:rsidRPr="00653FE2">
        <w:rPr>
          <w:b w:val="0"/>
          <w:szCs w:val="16"/>
          <w:lang w:val="en-GB"/>
        </w:rPr>
        <w:t xml:space="preserve"> ERROR ::= {</w:t>
      </w:r>
    </w:p>
    <w:p w14:paraId="78329216" w14:textId="77777777" w:rsidR="00C33898" w:rsidRPr="00653FE2" w:rsidRDefault="00C33898" w:rsidP="00C33898">
      <w:pPr>
        <w:pStyle w:val="ASN1TABLEbeginend"/>
        <w:keepNext/>
        <w:widowControl/>
        <w:ind w:right="562"/>
        <w:rPr>
          <w:b w:val="0"/>
          <w:szCs w:val="16"/>
          <w:lang w:val="en-GB"/>
        </w:rPr>
      </w:pPr>
      <w:r w:rsidRPr="00653FE2">
        <w:rPr>
          <w:b w:val="0"/>
          <w:szCs w:val="16"/>
          <w:lang w:val="en-GB"/>
        </w:rPr>
        <w:tab/>
        <w:t>PARAMETER</w:t>
      </w:r>
    </w:p>
    <w:p w14:paraId="471B5F7C" w14:textId="77777777" w:rsidR="00C33898" w:rsidRPr="00653FE2" w:rsidRDefault="00C33898" w:rsidP="00C33898">
      <w:pPr>
        <w:pStyle w:val="ASN1TABLEbeginend"/>
        <w:keepNext/>
        <w:widowControl/>
        <w:ind w:right="562"/>
        <w:rPr>
          <w:b w:val="0"/>
          <w:szCs w:val="16"/>
          <w:lang w:val="en-GB"/>
        </w:rPr>
      </w:pPr>
      <w:r>
        <w:rPr>
          <w:b w:val="0"/>
          <w:szCs w:val="16"/>
          <w:lang w:val="en-GB"/>
        </w:rPr>
        <w:tab/>
      </w:r>
      <w:r w:rsidRPr="00653FE2">
        <w:rPr>
          <w:b w:val="0"/>
          <w:szCs w:val="16"/>
          <w:lang w:val="en-GB"/>
        </w:rPr>
        <w:t>NoRoamingNbParam</w:t>
      </w:r>
    </w:p>
    <w:p w14:paraId="002AFDE1" w14:textId="77777777" w:rsidR="00C33898" w:rsidRPr="00653FE2" w:rsidRDefault="00C33898" w:rsidP="00C33898">
      <w:pPr>
        <w:pStyle w:val="ASN1TABLEbeginend"/>
        <w:keepNext/>
        <w:widowControl/>
        <w:ind w:right="562"/>
        <w:rPr>
          <w:b w:val="0"/>
          <w:i/>
          <w:szCs w:val="16"/>
          <w:lang w:val="en-GB"/>
        </w:rPr>
      </w:pPr>
      <w:r>
        <w:rPr>
          <w:b w:val="0"/>
          <w:i/>
          <w:szCs w:val="16"/>
          <w:lang w:val="en-GB"/>
        </w:rPr>
        <w:tab/>
      </w:r>
      <w:r w:rsidRPr="00653FE2">
        <w:rPr>
          <w:b w:val="0"/>
          <w:i/>
          <w:szCs w:val="16"/>
          <w:lang w:val="en-GB"/>
        </w:rPr>
        <w:t>-- optional</w:t>
      </w:r>
    </w:p>
    <w:p w14:paraId="0C5A4E73" w14:textId="77777777" w:rsidR="00C33898" w:rsidRPr="00653FE2" w:rsidRDefault="00C33898" w:rsidP="00C33898">
      <w:pPr>
        <w:pStyle w:val="ASN1TABLEbeginend"/>
        <w:keepNext/>
        <w:widowControl/>
        <w:ind w:right="562"/>
        <w:rPr>
          <w:b w:val="0"/>
          <w:szCs w:val="16"/>
          <w:lang w:val="en-GB"/>
        </w:rPr>
      </w:pPr>
      <w:r w:rsidRPr="00653FE2">
        <w:rPr>
          <w:b w:val="0"/>
          <w:szCs w:val="16"/>
          <w:lang w:val="en-GB"/>
        </w:rPr>
        <w:tab/>
        <w:t>CODE</w:t>
      </w:r>
      <w:r w:rsidRPr="00653FE2">
        <w:rPr>
          <w:b w:val="0"/>
          <w:szCs w:val="16"/>
          <w:lang w:val="en-GB"/>
        </w:rPr>
        <w:tab/>
        <w:t>local:39 }</w:t>
      </w:r>
    </w:p>
    <w:p w14:paraId="7F803D9C" w14:textId="77777777" w:rsidR="00C33898" w:rsidRPr="00653FE2" w:rsidRDefault="00C33898" w:rsidP="00C33898">
      <w:pPr>
        <w:pStyle w:val="ASN1Source"/>
        <w:widowControl/>
        <w:rPr>
          <w:szCs w:val="16"/>
          <w:lang w:val="en-GB"/>
        </w:rPr>
      </w:pPr>
    </w:p>
    <w:p w14:paraId="75C87BDA"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absentSubscriber </w:t>
      </w:r>
      <w:r w:rsidRPr="00653FE2">
        <w:rPr>
          <w:b w:val="0"/>
          <w:szCs w:val="16"/>
          <w:lang w:val="en-GB"/>
        </w:rPr>
        <w:t xml:space="preserve"> ERROR ::= {</w:t>
      </w:r>
    </w:p>
    <w:p w14:paraId="2744445F" w14:textId="77777777" w:rsidR="00C33898" w:rsidRPr="00653FE2" w:rsidRDefault="00C33898" w:rsidP="00C33898">
      <w:pPr>
        <w:pStyle w:val="ASN1TABLEmiddle"/>
        <w:widowControl/>
        <w:rPr>
          <w:szCs w:val="16"/>
          <w:lang w:val="en-GB"/>
        </w:rPr>
      </w:pPr>
      <w:r w:rsidRPr="00653FE2">
        <w:rPr>
          <w:szCs w:val="16"/>
          <w:lang w:val="en-GB"/>
        </w:rPr>
        <w:tab/>
        <w:t>PARAMETER</w:t>
      </w:r>
    </w:p>
    <w:p w14:paraId="00FFB2D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AbsentSubscriberParam</w:t>
      </w:r>
    </w:p>
    <w:p w14:paraId="6C7C18F9" w14:textId="77777777"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14:paraId="6FD6FDDE" w14:textId="77777777" w:rsidR="00C33898" w:rsidRPr="00653FE2" w:rsidRDefault="00C33898" w:rsidP="00C33898">
      <w:pPr>
        <w:pStyle w:val="ASN1TABLEmiddle"/>
        <w:widowControl/>
        <w:rPr>
          <w:i/>
          <w:szCs w:val="16"/>
          <w:lang w:val="en-GB"/>
        </w:rPr>
      </w:pPr>
      <w:r>
        <w:rPr>
          <w:szCs w:val="16"/>
          <w:lang w:val="en-GB"/>
        </w:rPr>
        <w:tab/>
      </w:r>
      <w:r w:rsidRPr="00653FE2">
        <w:rPr>
          <w:szCs w:val="16"/>
          <w:lang w:val="en-GB"/>
        </w:rPr>
        <w:t>-- A</w:t>
      </w:r>
      <w:r w:rsidRPr="00653FE2">
        <w:rPr>
          <w:i/>
          <w:szCs w:val="16"/>
          <w:lang w:val="en-GB"/>
        </w:rPr>
        <w:t>bsentSubscriberParam must not be used in version &lt;3</w:t>
      </w:r>
    </w:p>
    <w:p w14:paraId="25D62B4E"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local:27 }</w:t>
      </w:r>
    </w:p>
    <w:p w14:paraId="24481A57" w14:textId="77777777" w:rsidR="00C33898" w:rsidRPr="00653FE2" w:rsidRDefault="00C33898" w:rsidP="00C33898">
      <w:pPr>
        <w:pStyle w:val="ASN1Source"/>
        <w:widowControl/>
        <w:rPr>
          <w:szCs w:val="16"/>
          <w:lang w:val="en-GB"/>
        </w:rPr>
      </w:pPr>
    </w:p>
    <w:p w14:paraId="7D274E9F" w14:textId="77777777" w:rsidR="00C33898" w:rsidRPr="00653FE2" w:rsidRDefault="00C33898" w:rsidP="00C33898">
      <w:pPr>
        <w:pStyle w:val="ASN1TABLEbegin"/>
        <w:widowControl/>
        <w:rPr>
          <w:b w:val="0"/>
          <w:szCs w:val="16"/>
          <w:lang w:val="en-GB"/>
        </w:rPr>
      </w:pPr>
      <w:r w:rsidRPr="00653FE2">
        <w:rPr>
          <w:szCs w:val="16"/>
          <w:lang w:val="en-GB"/>
        </w:rPr>
        <w:t xml:space="preserve">busySubscriber </w:t>
      </w:r>
      <w:r w:rsidRPr="00653FE2">
        <w:rPr>
          <w:b w:val="0"/>
          <w:szCs w:val="16"/>
          <w:lang w:val="en-GB"/>
        </w:rPr>
        <w:t xml:space="preserve"> ERROR ::= {</w:t>
      </w:r>
    </w:p>
    <w:p w14:paraId="680033DA" w14:textId="77777777" w:rsidR="00C33898" w:rsidRPr="00653FE2" w:rsidRDefault="00C33898" w:rsidP="00C33898">
      <w:pPr>
        <w:pStyle w:val="ASN1TABLEmiddle"/>
        <w:widowControl/>
        <w:rPr>
          <w:szCs w:val="16"/>
          <w:lang w:val="en-GB"/>
        </w:rPr>
      </w:pPr>
      <w:r w:rsidRPr="00653FE2">
        <w:rPr>
          <w:szCs w:val="16"/>
          <w:lang w:val="en-GB"/>
        </w:rPr>
        <w:tab/>
        <w:t>PARAMETER</w:t>
      </w:r>
    </w:p>
    <w:p w14:paraId="6AD2296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BusySubscriberParam</w:t>
      </w:r>
    </w:p>
    <w:p w14:paraId="1B8B5440" w14:textId="77777777"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14:paraId="4B2BCA3B"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local:45 }</w:t>
      </w:r>
    </w:p>
    <w:p w14:paraId="69FA0F00" w14:textId="77777777" w:rsidR="00C33898" w:rsidRPr="00653FE2" w:rsidRDefault="00C33898" w:rsidP="00C33898">
      <w:pPr>
        <w:pStyle w:val="ASN1Source"/>
        <w:widowControl/>
        <w:rPr>
          <w:szCs w:val="16"/>
          <w:lang w:val="en-GB"/>
        </w:rPr>
      </w:pPr>
    </w:p>
    <w:p w14:paraId="391E5D79" w14:textId="77777777" w:rsidR="00C33898" w:rsidRPr="00653FE2" w:rsidRDefault="00C33898" w:rsidP="00C33898">
      <w:pPr>
        <w:pStyle w:val="ASN1TABLEbegin"/>
        <w:widowControl/>
        <w:rPr>
          <w:b w:val="0"/>
          <w:szCs w:val="16"/>
          <w:lang w:val="en-GB"/>
        </w:rPr>
      </w:pPr>
      <w:r w:rsidRPr="00653FE2">
        <w:rPr>
          <w:szCs w:val="16"/>
          <w:lang w:val="en-GB"/>
        </w:rPr>
        <w:t xml:space="preserve">noSubscriberReply </w:t>
      </w:r>
      <w:r w:rsidRPr="00653FE2">
        <w:rPr>
          <w:b w:val="0"/>
          <w:szCs w:val="16"/>
          <w:lang w:val="en-GB"/>
        </w:rPr>
        <w:t xml:space="preserve"> ERROR ::= {</w:t>
      </w:r>
    </w:p>
    <w:p w14:paraId="5CF4C911" w14:textId="77777777" w:rsidR="00C33898" w:rsidRPr="00653FE2" w:rsidRDefault="00C33898" w:rsidP="00C33898">
      <w:pPr>
        <w:pStyle w:val="ASN1TABLEmiddle"/>
        <w:widowControl/>
        <w:rPr>
          <w:szCs w:val="16"/>
          <w:lang w:val="en-GB"/>
        </w:rPr>
      </w:pPr>
      <w:r w:rsidRPr="00653FE2">
        <w:rPr>
          <w:szCs w:val="16"/>
          <w:lang w:val="en-GB"/>
        </w:rPr>
        <w:tab/>
        <w:t>PARAMETER</w:t>
      </w:r>
    </w:p>
    <w:p w14:paraId="35D2706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NoSubscriberReplyParam</w:t>
      </w:r>
    </w:p>
    <w:p w14:paraId="652F40D0"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60D64F24"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local:46 }</w:t>
      </w:r>
    </w:p>
    <w:p w14:paraId="18A70148" w14:textId="77777777" w:rsidR="00C33898" w:rsidRPr="00653FE2" w:rsidRDefault="00C33898" w:rsidP="00C33898">
      <w:pPr>
        <w:pStyle w:val="ASN1Source"/>
        <w:widowControl/>
        <w:rPr>
          <w:szCs w:val="16"/>
          <w:lang w:val="en-GB"/>
        </w:rPr>
      </w:pPr>
    </w:p>
    <w:p w14:paraId="59E8DB88" w14:textId="77777777" w:rsidR="00C33898" w:rsidRPr="00653FE2" w:rsidRDefault="00C33898" w:rsidP="00C33898">
      <w:pPr>
        <w:pStyle w:val="ASN1TABLEbegin"/>
        <w:widowControl/>
        <w:rPr>
          <w:b w:val="0"/>
          <w:szCs w:val="16"/>
          <w:lang w:val="en-GB"/>
        </w:rPr>
      </w:pPr>
      <w:r w:rsidRPr="00653FE2">
        <w:rPr>
          <w:szCs w:val="16"/>
          <w:lang w:val="en-GB"/>
        </w:rPr>
        <w:t xml:space="preserve">callBarred </w:t>
      </w:r>
      <w:r w:rsidRPr="00653FE2">
        <w:rPr>
          <w:b w:val="0"/>
          <w:szCs w:val="16"/>
          <w:lang w:val="en-GB"/>
        </w:rPr>
        <w:t xml:space="preserve"> ERROR ::= {</w:t>
      </w:r>
    </w:p>
    <w:p w14:paraId="553AC8F8" w14:textId="77777777" w:rsidR="00C33898" w:rsidRPr="00653FE2" w:rsidRDefault="00C33898" w:rsidP="00C33898">
      <w:pPr>
        <w:pStyle w:val="ASN1TABLEmiddle"/>
        <w:widowControl/>
        <w:rPr>
          <w:szCs w:val="16"/>
          <w:lang w:val="en-GB"/>
        </w:rPr>
      </w:pPr>
      <w:r w:rsidRPr="00653FE2">
        <w:rPr>
          <w:szCs w:val="16"/>
          <w:lang w:val="en-GB"/>
        </w:rPr>
        <w:tab/>
        <w:t>PARAMETER</w:t>
      </w:r>
    </w:p>
    <w:p w14:paraId="4B3CC6C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CallBarredParam</w:t>
      </w:r>
    </w:p>
    <w:p w14:paraId="75A1D332" w14:textId="77777777"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14:paraId="5C301362"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local:13 }</w:t>
      </w:r>
    </w:p>
    <w:p w14:paraId="3B6477EF" w14:textId="77777777" w:rsidR="00C33898" w:rsidRPr="00653FE2" w:rsidRDefault="00C33898" w:rsidP="00C33898">
      <w:pPr>
        <w:pStyle w:val="ASN1Source"/>
        <w:widowControl/>
        <w:rPr>
          <w:szCs w:val="16"/>
          <w:lang w:val="en-GB"/>
        </w:rPr>
      </w:pPr>
    </w:p>
    <w:p w14:paraId="1859E3CB" w14:textId="77777777" w:rsidR="00C33898" w:rsidRPr="00653FE2" w:rsidRDefault="00C33898" w:rsidP="00C33898">
      <w:pPr>
        <w:pStyle w:val="ASN1TABLEbeginend"/>
        <w:widowControl/>
        <w:rPr>
          <w:b w:val="0"/>
          <w:szCs w:val="16"/>
          <w:lang w:val="en-GB"/>
        </w:rPr>
      </w:pPr>
      <w:r w:rsidRPr="00653FE2">
        <w:rPr>
          <w:szCs w:val="16"/>
          <w:lang w:val="en-GB"/>
        </w:rPr>
        <w:t xml:space="preserve">forwardingViolation </w:t>
      </w:r>
      <w:r w:rsidRPr="00653FE2">
        <w:rPr>
          <w:b w:val="0"/>
          <w:szCs w:val="16"/>
          <w:lang w:val="en-GB"/>
        </w:rPr>
        <w:t xml:space="preserve"> ERROR ::= {</w:t>
      </w:r>
    </w:p>
    <w:p w14:paraId="4B849FAA" w14:textId="77777777" w:rsidR="00C33898" w:rsidRPr="00653FE2" w:rsidRDefault="00C33898" w:rsidP="00C33898">
      <w:pPr>
        <w:pStyle w:val="ASN1TABLEbeginend"/>
        <w:widowControl/>
        <w:rPr>
          <w:b w:val="0"/>
          <w:szCs w:val="16"/>
          <w:lang w:val="en-GB"/>
        </w:rPr>
      </w:pPr>
      <w:r w:rsidRPr="00653FE2">
        <w:rPr>
          <w:b w:val="0"/>
          <w:szCs w:val="16"/>
          <w:lang w:val="en-GB"/>
        </w:rPr>
        <w:tab/>
        <w:t>PARAMETER</w:t>
      </w:r>
    </w:p>
    <w:p w14:paraId="39EE0A16" w14:textId="77777777"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ForwardingViolationParam</w:t>
      </w:r>
    </w:p>
    <w:p w14:paraId="7C05B2D9"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14:paraId="01AB2C44"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local:14 }</w:t>
      </w:r>
    </w:p>
    <w:p w14:paraId="1ECDE2E1" w14:textId="77777777" w:rsidR="00C33898" w:rsidRPr="00653FE2" w:rsidRDefault="00C33898" w:rsidP="00C33898">
      <w:pPr>
        <w:pStyle w:val="ASN1Source"/>
        <w:widowControl/>
        <w:rPr>
          <w:szCs w:val="16"/>
          <w:lang w:val="en-GB"/>
        </w:rPr>
      </w:pPr>
    </w:p>
    <w:p w14:paraId="5B8591BA" w14:textId="77777777" w:rsidR="00C33898" w:rsidRPr="00653FE2" w:rsidRDefault="00C33898" w:rsidP="00C33898">
      <w:pPr>
        <w:pStyle w:val="ASN1TABLEbegin"/>
        <w:widowControl/>
        <w:rPr>
          <w:b w:val="0"/>
          <w:szCs w:val="16"/>
          <w:lang w:val="en-GB"/>
        </w:rPr>
      </w:pPr>
      <w:r w:rsidRPr="00653FE2">
        <w:rPr>
          <w:szCs w:val="16"/>
          <w:lang w:val="en-GB"/>
        </w:rPr>
        <w:t xml:space="preserve">forwardingFailed </w:t>
      </w:r>
      <w:r w:rsidRPr="00653FE2">
        <w:rPr>
          <w:b w:val="0"/>
          <w:szCs w:val="16"/>
          <w:lang w:val="en-GB"/>
        </w:rPr>
        <w:t xml:space="preserve"> ERROR ::= {</w:t>
      </w:r>
    </w:p>
    <w:p w14:paraId="2E34820F" w14:textId="77777777" w:rsidR="00C33898" w:rsidRPr="00653FE2" w:rsidRDefault="00C33898" w:rsidP="00C33898">
      <w:pPr>
        <w:pStyle w:val="ASN1TABLEmiddle"/>
        <w:widowControl/>
        <w:rPr>
          <w:szCs w:val="16"/>
          <w:lang w:val="en-GB"/>
        </w:rPr>
      </w:pPr>
      <w:r w:rsidRPr="00653FE2">
        <w:rPr>
          <w:szCs w:val="16"/>
          <w:lang w:val="en-GB"/>
        </w:rPr>
        <w:tab/>
        <w:t>PARAMETER</w:t>
      </w:r>
    </w:p>
    <w:p w14:paraId="2F6E4C1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ForwardingFailedParam</w:t>
      </w:r>
    </w:p>
    <w:p w14:paraId="356A1BF9"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42BFDE79"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local:47 }</w:t>
      </w:r>
    </w:p>
    <w:p w14:paraId="55C69894" w14:textId="77777777" w:rsidR="00C33898" w:rsidRPr="00653FE2" w:rsidRDefault="00C33898" w:rsidP="00C33898">
      <w:pPr>
        <w:pStyle w:val="ASN1Source"/>
        <w:widowControl/>
        <w:rPr>
          <w:szCs w:val="16"/>
          <w:lang w:val="en-GB"/>
        </w:rPr>
      </w:pPr>
    </w:p>
    <w:p w14:paraId="3ED850B0" w14:textId="77777777" w:rsidR="00C33898" w:rsidRPr="00653FE2" w:rsidRDefault="00C33898" w:rsidP="00C33898">
      <w:pPr>
        <w:pStyle w:val="ASN1TABLEbegin"/>
        <w:widowControl/>
        <w:rPr>
          <w:b w:val="0"/>
          <w:szCs w:val="16"/>
          <w:lang w:val="en-GB"/>
        </w:rPr>
      </w:pPr>
      <w:r w:rsidRPr="00653FE2">
        <w:rPr>
          <w:szCs w:val="16"/>
          <w:lang w:val="en-GB"/>
        </w:rPr>
        <w:t xml:space="preserve">cug-Reject </w:t>
      </w:r>
      <w:r w:rsidRPr="00653FE2">
        <w:rPr>
          <w:b w:val="0"/>
          <w:szCs w:val="16"/>
          <w:lang w:val="en-GB"/>
        </w:rPr>
        <w:t xml:space="preserve"> ERROR ::= {</w:t>
      </w:r>
    </w:p>
    <w:p w14:paraId="0B9C517F" w14:textId="77777777" w:rsidR="00C33898" w:rsidRPr="00653FE2" w:rsidRDefault="00C33898" w:rsidP="00C33898">
      <w:pPr>
        <w:pStyle w:val="ASN1TABLEmiddle"/>
        <w:widowControl/>
        <w:rPr>
          <w:szCs w:val="16"/>
          <w:lang w:val="en-GB"/>
        </w:rPr>
      </w:pPr>
      <w:r w:rsidRPr="00653FE2">
        <w:rPr>
          <w:szCs w:val="16"/>
          <w:lang w:val="en-GB"/>
        </w:rPr>
        <w:tab/>
        <w:t>PARAMETER</w:t>
      </w:r>
    </w:p>
    <w:p w14:paraId="06EF3BA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CUG-RejectParam</w:t>
      </w:r>
    </w:p>
    <w:p w14:paraId="22CFFFDC" w14:textId="77777777"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14:paraId="20976960"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local:15 }</w:t>
      </w:r>
    </w:p>
    <w:p w14:paraId="6BB2422B" w14:textId="77777777" w:rsidR="00C33898" w:rsidRPr="00653FE2" w:rsidRDefault="00C33898" w:rsidP="00C33898">
      <w:pPr>
        <w:pStyle w:val="ASN1Source"/>
        <w:widowControl/>
        <w:rPr>
          <w:szCs w:val="16"/>
          <w:lang w:val="en-GB"/>
        </w:rPr>
      </w:pPr>
    </w:p>
    <w:p w14:paraId="30A1519A" w14:textId="77777777" w:rsidR="00C33898" w:rsidRPr="00653FE2" w:rsidRDefault="00C33898" w:rsidP="00C33898">
      <w:pPr>
        <w:pStyle w:val="ASN1TABLEbegin"/>
        <w:widowControl/>
        <w:rPr>
          <w:b w:val="0"/>
          <w:szCs w:val="16"/>
          <w:lang w:val="en-GB"/>
        </w:rPr>
      </w:pPr>
      <w:r w:rsidRPr="00653FE2">
        <w:rPr>
          <w:szCs w:val="16"/>
          <w:lang w:val="en-GB"/>
        </w:rPr>
        <w:t xml:space="preserve">or-NotAllowed </w:t>
      </w:r>
      <w:r w:rsidRPr="00653FE2">
        <w:rPr>
          <w:b w:val="0"/>
          <w:szCs w:val="16"/>
          <w:lang w:val="en-GB"/>
        </w:rPr>
        <w:t xml:space="preserve"> ERROR ::= {</w:t>
      </w:r>
    </w:p>
    <w:p w14:paraId="37C43CAA" w14:textId="77777777" w:rsidR="00C33898" w:rsidRPr="00653FE2" w:rsidRDefault="00C33898" w:rsidP="00C33898">
      <w:pPr>
        <w:pStyle w:val="ASN1TABLEmiddle"/>
        <w:widowControl/>
        <w:rPr>
          <w:szCs w:val="16"/>
          <w:lang w:val="en-GB"/>
        </w:rPr>
      </w:pPr>
      <w:r w:rsidRPr="00653FE2">
        <w:rPr>
          <w:szCs w:val="16"/>
          <w:lang w:val="en-GB"/>
        </w:rPr>
        <w:tab/>
        <w:t>PARAMETER</w:t>
      </w:r>
    </w:p>
    <w:p w14:paraId="7E5816A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OR-NotAllowedParam</w:t>
      </w:r>
    </w:p>
    <w:p w14:paraId="146AF1A6" w14:textId="77777777"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14:paraId="65C51816"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local:48 }</w:t>
      </w:r>
    </w:p>
    <w:p w14:paraId="5539F954" w14:textId="77777777" w:rsidR="00C33898" w:rsidRPr="00653FE2" w:rsidRDefault="00C33898" w:rsidP="00C33898">
      <w:pPr>
        <w:pStyle w:val="ASN1Source"/>
        <w:widowControl/>
        <w:rPr>
          <w:szCs w:val="16"/>
          <w:lang w:val="en-GB"/>
        </w:rPr>
      </w:pPr>
    </w:p>
    <w:p w14:paraId="2C1EF697" w14:textId="77777777" w:rsidR="00C33898" w:rsidRPr="00653FE2" w:rsidRDefault="00C33898" w:rsidP="00C33898">
      <w:pPr>
        <w:pStyle w:val="ASN1HeadingComment"/>
        <w:widowControl/>
        <w:rPr>
          <w:szCs w:val="16"/>
          <w:lang w:val="en-GB"/>
        </w:rPr>
      </w:pPr>
      <w:r w:rsidRPr="00653FE2">
        <w:rPr>
          <w:szCs w:val="16"/>
          <w:lang w:val="en-GB"/>
        </w:rPr>
        <w:t>-- any time interrogation errors</w:t>
      </w:r>
    </w:p>
    <w:p w14:paraId="3AE6C7FC" w14:textId="77777777" w:rsidR="00C33898" w:rsidRPr="00653FE2" w:rsidRDefault="00C33898" w:rsidP="00C33898">
      <w:pPr>
        <w:pStyle w:val="ASN1TABLEbegin"/>
        <w:widowControl/>
        <w:rPr>
          <w:b w:val="0"/>
          <w:szCs w:val="16"/>
          <w:lang w:val="en-GB"/>
        </w:rPr>
      </w:pPr>
      <w:r w:rsidRPr="00653FE2">
        <w:rPr>
          <w:szCs w:val="16"/>
          <w:lang w:val="en-GB"/>
        </w:rPr>
        <w:t xml:space="preserve">ati-NotAllowed </w:t>
      </w:r>
      <w:r w:rsidRPr="00653FE2">
        <w:rPr>
          <w:b w:val="0"/>
          <w:szCs w:val="16"/>
          <w:lang w:val="en-GB"/>
        </w:rPr>
        <w:t xml:space="preserve"> ERROR ::= {</w:t>
      </w:r>
    </w:p>
    <w:p w14:paraId="4292F32D" w14:textId="77777777" w:rsidR="00C33898" w:rsidRPr="00653FE2" w:rsidRDefault="00C33898" w:rsidP="00C33898">
      <w:pPr>
        <w:pStyle w:val="ASN1TABLEmiddle"/>
        <w:widowControl/>
        <w:rPr>
          <w:szCs w:val="16"/>
          <w:lang w:val="en-GB"/>
        </w:rPr>
      </w:pPr>
      <w:r w:rsidRPr="00653FE2">
        <w:rPr>
          <w:szCs w:val="16"/>
          <w:lang w:val="en-GB"/>
        </w:rPr>
        <w:tab/>
        <w:t>PARAMETER</w:t>
      </w:r>
    </w:p>
    <w:p w14:paraId="1A87DD0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ATI-NotAllowedParam</w:t>
      </w:r>
    </w:p>
    <w:p w14:paraId="6936A9DC" w14:textId="77777777"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14:paraId="711F3ABB"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local:49 }</w:t>
      </w:r>
    </w:p>
    <w:p w14:paraId="561D01A8" w14:textId="77777777" w:rsidR="00C33898" w:rsidRPr="00653FE2" w:rsidRDefault="00C33898" w:rsidP="00C33898">
      <w:pPr>
        <w:pStyle w:val="ASN1Source"/>
        <w:widowControl/>
        <w:rPr>
          <w:szCs w:val="16"/>
          <w:lang w:val="en-GB"/>
        </w:rPr>
      </w:pPr>
    </w:p>
    <w:p w14:paraId="31D56F43" w14:textId="77777777" w:rsidR="00C33898" w:rsidRPr="00653FE2" w:rsidRDefault="00C33898" w:rsidP="00C33898">
      <w:pPr>
        <w:pStyle w:val="ASN1HeadingComment"/>
        <w:widowControl/>
        <w:rPr>
          <w:szCs w:val="16"/>
          <w:lang w:val="en-GB"/>
        </w:rPr>
      </w:pPr>
      <w:r w:rsidRPr="00653FE2">
        <w:rPr>
          <w:szCs w:val="16"/>
          <w:lang w:val="en-GB"/>
        </w:rPr>
        <w:t>-- any time information handling errors</w:t>
      </w:r>
    </w:p>
    <w:p w14:paraId="641A2006" w14:textId="77777777" w:rsidR="00C33898" w:rsidRPr="00653FE2" w:rsidRDefault="00C33898" w:rsidP="00C33898">
      <w:pPr>
        <w:pStyle w:val="ASN1TABLEbegin"/>
        <w:outlineLvl w:val="0"/>
        <w:rPr>
          <w:szCs w:val="16"/>
          <w:lang w:val="en-GB"/>
        </w:rPr>
      </w:pPr>
      <w:r w:rsidRPr="00653FE2">
        <w:rPr>
          <w:szCs w:val="16"/>
          <w:lang w:val="en-GB"/>
        </w:rPr>
        <w:t xml:space="preserve">atsi-NotAllowed  </w:t>
      </w:r>
      <w:r w:rsidRPr="00653FE2">
        <w:rPr>
          <w:b w:val="0"/>
          <w:szCs w:val="16"/>
          <w:lang w:val="en-GB"/>
        </w:rPr>
        <w:t>ERROR ::= {</w:t>
      </w:r>
    </w:p>
    <w:p w14:paraId="594B7958" w14:textId="77777777" w:rsidR="00C33898" w:rsidRPr="00653FE2" w:rsidRDefault="00C33898" w:rsidP="00C33898">
      <w:pPr>
        <w:pStyle w:val="ASN1TABLEmiddle"/>
        <w:outlineLvl w:val="0"/>
        <w:rPr>
          <w:szCs w:val="16"/>
          <w:lang w:val="en-GB"/>
        </w:rPr>
      </w:pPr>
      <w:r w:rsidRPr="00653FE2">
        <w:rPr>
          <w:szCs w:val="16"/>
          <w:lang w:val="en-GB"/>
        </w:rPr>
        <w:tab/>
        <w:t>PARAMETER</w:t>
      </w:r>
    </w:p>
    <w:p w14:paraId="3F7B05C7" w14:textId="77777777" w:rsidR="00C33898" w:rsidRPr="00653FE2" w:rsidRDefault="00C33898" w:rsidP="00C33898">
      <w:pPr>
        <w:pStyle w:val="ASN1TABLEmiddle"/>
        <w:rPr>
          <w:szCs w:val="16"/>
          <w:lang w:val="en-GB"/>
        </w:rPr>
      </w:pPr>
      <w:r>
        <w:rPr>
          <w:szCs w:val="16"/>
          <w:lang w:val="en-GB"/>
        </w:rPr>
        <w:tab/>
      </w:r>
      <w:r w:rsidRPr="00653FE2">
        <w:rPr>
          <w:szCs w:val="16"/>
          <w:lang w:val="en-GB"/>
        </w:rPr>
        <w:t>ATSI-NotAllowedParam</w:t>
      </w:r>
    </w:p>
    <w:p w14:paraId="6D9970D7" w14:textId="77777777" w:rsidR="00C33898" w:rsidRPr="00653FE2" w:rsidRDefault="00C33898" w:rsidP="00C33898">
      <w:pPr>
        <w:pStyle w:val="ASN1TABLEmiddle"/>
        <w:rPr>
          <w:i/>
          <w:szCs w:val="16"/>
          <w:lang w:val="en-GB"/>
        </w:rPr>
      </w:pPr>
      <w:r>
        <w:rPr>
          <w:szCs w:val="16"/>
          <w:lang w:val="en-GB"/>
        </w:rPr>
        <w:tab/>
      </w:r>
      <w:r w:rsidRPr="00653FE2">
        <w:rPr>
          <w:i/>
          <w:szCs w:val="16"/>
          <w:lang w:val="en-GB"/>
        </w:rPr>
        <w:t>-- optional</w:t>
      </w:r>
    </w:p>
    <w:p w14:paraId="328AE83C"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local:60 }</w:t>
      </w:r>
    </w:p>
    <w:p w14:paraId="15FC10A7" w14:textId="77777777" w:rsidR="00C33898" w:rsidRPr="00653FE2" w:rsidRDefault="00C33898" w:rsidP="00C33898">
      <w:pPr>
        <w:pStyle w:val="ASN1Source"/>
        <w:widowControl/>
        <w:rPr>
          <w:szCs w:val="16"/>
          <w:lang w:val="en-GB"/>
        </w:rPr>
      </w:pPr>
    </w:p>
    <w:p w14:paraId="02179BC2" w14:textId="77777777" w:rsidR="00C33898" w:rsidRPr="00653FE2" w:rsidRDefault="00C33898" w:rsidP="00C33898">
      <w:pPr>
        <w:pStyle w:val="ASN1TABLEbegin"/>
        <w:outlineLvl w:val="0"/>
        <w:rPr>
          <w:szCs w:val="16"/>
          <w:lang w:val="en-GB"/>
        </w:rPr>
      </w:pPr>
      <w:r w:rsidRPr="00653FE2">
        <w:rPr>
          <w:szCs w:val="16"/>
          <w:lang w:val="en-GB"/>
        </w:rPr>
        <w:t xml:space="preserve">atm-NotAllowed  </w:t>
      </w:r>
      <w:r w:rsidRPr="00653FE2">
        <w:rPr>
          <w:b w:val="0"/>
          <w:szCs w:val="16"/>
          <w:lang w:val="en-GB"/>
        </w:rPr>
        <w:t>ERROR ::= {</w:t>
      </w:r>
    </w:p>
    <w:p w14:paraId="5EBF00B8" w14:textId="77777777" w:rsidR="00C33898" w:rsidRPr="00653FE2" w:rsidRDefault="00C33898" w:rsidP="00C33898">
      <w:pPr>
        <w:pStyle w:val="ASN1TABLEmiddle"/>
        <w:outlineLvl w:val="0"/>
        <w:rPr>
          <w:szCs w:val="16"/>
          <w:lang w:val="en-GB"/>
        </w:rPr>
      </w:pPr>
      <w:r w:rsidRPr="00653FE2">
        <w:rPr>
          <w:szCs w:val="16"/>
          <w:lang w:val="en-GB"/>
        </w:rPr>
        <w:tab/>
        <w:t>PARAMETER</w:t>
      </w:r>
    </w:p>
    <w:p w14:paraId="608B893B" w14:textId="77777777" w:rsidR="00C33898" w:rsidRPr="00653FE2" w:rsidRDefault="00C33898" w:rsidP="00C33898">
      <w:pPr>
        <w:pStyle w:val="ASN1TABLEmiddle"/>
        <w:rPr>
          <w:szCs w:val="16"/>
          <w:lang w:val="en-GB"/>
        </w:rPr>
      </w:pPr>
      <w:r>
        <w:rPr>
          <w:szCs w:val="16"/>
          <w:lang w:val="en-GB"/>
        </w:rPr>
        <w:tab/>
      </w:r>
      <w:r w:rsidRPr="00653FE2">
        <w:rPr>
          <w:szCs w:val="16"/>
          <w:lang w:val="en-GB"/>
        </w:rPr>
        <w:t>ATM-NotAllowedParam</w:t>
      </w:r>
    </w:p>
    <w:p w14:paraId="641C8CF9" w14:textId="77777777" w:rsidR="00C33898" w:rsidRPr="00653FE2" w:rsidRDefault="00C33898" w:rsidP="00C33898">
      <w:pPr>
        <w:pStyle w:val="ASN1TABLEmiddle"/>
        <w:rPr>
          <w:i/>
          <w:szCs w:val="16"/>
          <w:lang w:val="en-GB"/>
        </w:rPr>
      </w:pPr>
      <w:r>
        <w:rPr>
          <w:szCs w:val="16"/>
          <w:lang w:val="en-GB"/>
        </w:rPr>
        <w:tab/>
      </w:r>
      <w:r w:rsidRPr="00653FE2">
        <w:rPr>
          <w:i/>
          <w:szCs w:val="16"/>
          <w:lang w:val="en-GB"/>
        </w:rPr>
        <w:t>-- optional</w:t>
      </w:r>
    </w:p>
    <w:p w14:paraId="365925EB"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local:61 }</w:t>
      </w:r>
    </w:p>
    <w:p w14:paraId="15106CB5" w14:textId="77777777" w:rsidR="00C33898" w:rsidRPr="00653FE2" w:rsidRDefault="00C33898" w:rsidP="00C33898">
      <w:pPr>
        <w:pStyle w:val="ASN1Source"/>
        <w:widowControl/>
        <w:rPr>
          <w:szCs w:val="16"/>
          <w:lang w:val="en-GB"/>
        </w:rPr>
      </w:pPr>
    </w:p>
    <w:p w14:paraId="32272868" w14:textId="77777777" w:rsidR="00C33898" w:rsidRPr="00653FE2" w:rsidRDefault="00C33898" w:rsidP="00C33898">
      <w:pPr>
        <w:pStyle w:val="ASN1TABLEbegin"/>
        <w:rPr>
          <w:b w:val="0"/>
          <w:szCs w:val="16"/>
          <w:lang w:val="en-GB"/>
        </w:rPr>
      </w:pPr>
      <w:r w:rsidRPr="00653FE2">
        <w:rPr>
          <w:szCs w:val="16"/>
          <w:lang w:val="en-GB"/>
        </w:rPr>
        <w:t xml:space="preserve">informationNotAvailable </w:t>
      </w:r>
      <w:r w:rsidRPr="00653FE2">
        <w:rPr>
          <w:b w:val="0"/>
          <w:szCs w:val="16"/>
          <w:lang w:val="en-GB"/>
        </w:rPr>
        <w:t xml:space="preserve"> ERROR ::= {</w:t>
      </w:r>
    </w:p>
    <w:p w14:paraId="2345F0A7" w14:textId="77777777" w:rsidR="00C33898" w:rsidRPr="00653FE2" w:rsidRDefault="00C33898" w:rsidP="00C33898">
      <w:pPr>
        <w:pStyle w:val="ASN1TABLEmiddle"/>
        <w:rPr>
          <w:szCs w:val="16"/>
          <w:lang w:val="en-GB"/>
        </w:rPr>
      </w:pPr>
      <w:r w:rsidRPr="00653FE2">
        <w:rPr>
          <w:szCs w:val="16"/>
          <w:lang w:val="en-GB"/>
        </w:rPr>
        <w:tab/>
        <w:t>PARAMETER</w:t>
      </w:r>
    </w:p>
    <w:p w14:paraId="4D2E0C76" w14:textId="77777777" w:rsidR="00C33898" w:rsidRPr="00653FE2" w:rsidRDefault="00C33898" w:rsidP="00C33898">
      <w:pPr>
        <w:pStyle w:val="ASN1TABLEmiddle"/>
        <w:rPr>
          <w:szCs w:val="16"/>
          <w:lang w:val="en-GB"/>
        </w:rPr>
      </w:pPr>
      <w:r>
        <w:rPr>
          <w:szCs w:val="16"/>
          <w:lang w:val="en-GB"/>
        </w:rPr>
        <w:tab/>
      </w:r>
      <w:r w:rsidRPr="00653FE2">
        <w:rPr>
          <w:szCs w:val="16"/>
          <w:lang w:val="en-GB"/>
        </w:rPr>
        <w:t>InformationNotAvailableParam</w:t>
      </w:r>
    </w:p>
    <w:p w14:paraId="7AA0E3E1" w14:textId="77777777" w:rsidR="00C33898" w:rsidRPr="00653FE2" w:rsidRDefault="00C33898" w:rsidP="00C33898">
      <w:pPr>
        <w:pStyle w:val="ASN1TABLEmiddle"/>
        <w:rPr>
          <w:i/>
          <w:szCs w:val="16"/>
          <w:lang w:val="en-GB"/>
        </w:rPr>
      </w:pPr>
      <w:r>
        <w:rPr>
          <w:i/>
          <w:szCs w:val="16"/>
          <w:lang w:val="en-GB"/>
        </w:rPr>
        <w:tab/>
      </w:r>
      <w:r w:rsidRPr="00653FE2">
        <w:rPr>
          <w:i/>
          <w:szCs w:val="16"/>
          <w:lang w:val="en-GB"/>
        </w:rPr>
        <w:t>-- optional</w:t>
      </w:r>
    </w:p>
    <w:p w14:paraId="095326DA" w14:textId="77777777" w:rsidR="00C33898" w:rsidRPr="00653FE2" w:rsidRDefault="00C33898" w:rsidP="00C33898">
      <w:pPr>
        <w:pStyle w:val="ASN1TABLEmiddle"/>
        <w:rPr>
          <w:i/>
          <w:szCs w:val="16"/>
          <w:lang w:val="en-GB"/>
        </w:rPr>
      </w:pPr>
      <w:r w:rsidRPr="00653FE2">
        <w:rPr>
          <w:iCs/>
          <w:szCs w:val="16"/>
          <w:lang w:val="en-GB"/>
        </w:rPr>
        <w:tab/>
        <w:t>CODE</w:t>
      </w:r>
      <w:r w:rsidRPr="00653FE2">
        <w:rPr>
          <w:iCs/>
          <w:szCs w:val="16"/>
          <w:lang w:val="en-GB"/>
        </w:rPr>
        <w:tab/>
        <w:t>local:62 }</w:t>
      </w:r>
    </w:p>
    <w:p w14:paraId="56063344" w14:textId="77777777" w:rsidR="00C33898" w:rsidRPr="00653FE2" w:rsidRDefault="00C33898" w:rsidP="00C33898">
      <w:pPr>
        <w:pStyle w:val="ASN1Source"/>
        <w:widowControl/>
        <w:rPr>
          <w:szCs w:val="16"/>
          <w:lang w:val="en-GB"/>
        </w:rPr>
      </w:pPr>
    </w:p>
    <w:p w14:paraId="46E988C7" w14:textId="77777777" w:rsidR="00C33898" w:rsidRPr="00653FE2" w:rsidRDefault="00C33898" w:rsidP="00C33898">
      <w:pPr>
        <w:pStyle w:val="ASN1HeadingComment"/>
        <w:widowControl/>
        <w:rPr>
          <w:szCs w:val="16"/>
          <w:lang w:val="en-GB"/>
        </w:rPr>
      </w:pPr>
      <w:r w:rsidRPr="00653FE2">
        <w:rPr>
          <w:szCs w:val="16"/>
          <w:lang w:val="en-GB"/>
        </w:rPr>
        <w:t>-- supplementary service errors</w:t>
      </w:r>
    </w:p>
    <w:p w14:paraId="0831024E" w14:textId="77777777" w:rsidR="00C33898" w:rsidRPr="00653FE2" w:rsidRDefault="00C33898" w:rsidP="00C33898">
      <w:pPr>
        <w:pStyle w:val="ASN1Source"/>
        <w:widowControl/>
        <w:rPr>
          <w:szCs w:val="16"/>
          <w:lang w:val="en-GB"/>
        </w:rPr>
      </w:pPr>
    </w:p>
    <w:p w14:paraId="5B320CCD" w14:textId="77777777" w:rsidR="00C33898" w:rsidRPr="00653FE2" w:rsidRDefault="00C33898" w:rsidP="00C33898">
      <w:pPr>
        <w:pStyle w:val="ASN1TABLEbeginend"/>
        <w:widowControl/>
        <w:outlineLvl w:val="0"/>
        <w:rPr>
          <w:b w:val="0"/>
          <w:szCs w:val="16"/>
          <w:lang w:val="en-GB"/>
        </w:rPr>
      </w:pPr>
      <w:r w:rsidRPr="00653FE2">
        <w:rPr>
          <w:szCs w:val="16"/>
          <w:lang w:val="en-GB"/>
        </w:rPr>
        <w:lastRenderedPageBreak/>
        <w:t xml:space="preserve">illegalSS-Operation </w:t>
      </w:r>
      <w:r w:rsidRPr="00653FE2">
        <w:rPr>
          <w:b w:val="0"/>
          <w:szCs w:val="16"/>
          <w:lang w:val="en-GB"/>
        </w:rPr>
        <w:t xml:space="preserve"> ERROR ::= {</w:t>
      </w:r>
    </w:p>
    <w:p w14:paraId="2A220398" w14:textId="77777777" w:rsidR="00C33898" w:rsidRPr="00653FE2" w:rsidRDefault="00C33898" w:rsidP="00C33898">
      <w:pPr>
        <w:pStyle w:val="ASN1TABLEbeginend"/>
        <w:widowControl/>
        <w:rPr>
          <w:b w:val="0"/>
          <w:szCs w:val="16"/>
          <w:lang w:val="en-GB"/>
        </w:rPr>
      </w:pPr>
      <w:r w:rsidRPr="00653FE2">
        <w:rPr>
          <w:b w:val="0"/>
          <w:szCs w:val="16"/>
          <w:lang w:val="en-GB"/>
        </w:rPr>
        <w:tab/>
        <w:t>PARAMETER</w:t>
      </w:r>
    </w:p>
    <w:p w14:paraId="75F0A001" w14:textId="77777777"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IllegalSS-OperationParam</w:t>
      </w:r>
    </w:p>
    <w:p w14:paraId="2B3732A3"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14:paraId="7F9E5CD2"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IllegalSS-OperationParam must not be used in version &lt;3</w:t>
      </w:r>
    </w:p>
    <w:p w14:paraId="795BDAAC" w14:textId="77777777" w:rsidR="00C33898" w:rsidRPr="00653FE2" w:rsidRDefault="00C33898" w:rsidP="00C33898">
      <w:pPr>
        <w:pStyle w:val="ASN1TABLEbeginend"/>
        <w:widowControl/>
        <w:rPr>
          <w:b w:val="0"/>
          <w:szCs w:val="16"/>
          <w:lang w:val="es-ES_tradnl"/>
        </w:rPr>
      </w:pPr>
      <w:r w:rsidRPr="00653FE2">
        <w:rPr>
          <w:b w:val="0"/>
          <w:szCs w:val="16"/>
          <w:lang w:val="en-GB"/>
        </w:rPr>
        <w:tab/>
      </w:r>
      <w:r w:rsidRPr="00653FE2">
        <w:rPr>
          <w:b w:val="0"/>
          <w:szCs w:val="16"/>
          <w:lang w:val="es-ES_tradnl"/>
        </w:rPr>
        <w:t>CODE</w:t>
      </w:r>
      <w:r w:rsidRPr="00653FE2">
        <w:rPr>
          <w:b w:val="0"/>
          <w:szCs w:val="16"/>
          <w:lang w:val="es-ES_tradnl"/>
        </w:rPr>
        <w:tab/>
        <w:t>local:16 }</w:t>
      </w:r>
    </w:p>
    <w:p w14:paraId="53E0F863" w14:textId="77777777" w:rsidR="00C33898" w:rsidRPr="00653FE2" w:rsidRDefault="00C33898" w:rsidP="00C33898">
      <w:pPr>
        <w:pStyle w:val="ASN1Source"/>
        <w:widowControl/>
        <w:rPr>
          <w:szCs w:val="16"/>
          <w:lang w:val="es-ES_tradnl"/>
        </w:rPr>
      </w:pPr>
    </w:p>
    <w:p w14:paraId="78A5CA33" w14:textId="77777777" w:rsidR="00C33898" w:rsidRPr="00653FE2" w:rsidRDefault="00C33898" w:rsidP="00C33898">
      <w:pPr>
        <w:pStyle w:val="ASN1TABLEbegin"/>
        <w:widowControl/>
        <w:rPr>
          <w:b w:val="0"/>
          <w:szCs w:val="16"/>
          <w:lang w:val="es-ES_tradnl"/>
        </w:rPr>
      </w:pPr>
      <w:r w:rsidRPr="00653FE2">
        <w:rPr>
          <w:szCs w:val="16"/>
          <w:lang w:val="es-ES_tradnl"/>
        </w:rPr>
        <w:t xml:space="preserve">ss-ErrorStatus </w:t>
      </w:r>
      <w:r w:rsidRPr="00653FE2">
        <w:rPr>
          <w:b w:val="0"/>
          <w:szCs w:val="16"/>
          <w:lang w:val="es-ES_tradnl"/>
        </w:rPr>
        <w:t xml:space="preserve"> ERROR ::= {</w:t>
      </w:r>
    </w:p>
    <w:p w14:paraId="0B4AF75F" w14:textId="77777777" w:rsidR="00C33898" w:rsidRPr="00653FE2" w:rsidRDefault="00C33898" w:rsidP="00C33898">
      <w:pPr>
        <w:pStyle w:val="ASN1TABLEmiddle"/>
        <w:widowControl/>
        <w:rPr>
          <w:szCs w:val="16"/>
          <w:lang w:val="en-GB"/>
        </w:rPr>
      </w:pPr>
      <w:r w:rsidRPr="00653FE2">
        <w:rPr>
          <w:szCs w:val="16"/>
          <w:lang w:val="es-ES_tradnl"/>
        </w:rPr>
        <w:tab/>
      </w:r>
      <w:r w:rsidRPr="00653FE2">
        <w:rPr>
          <w:szCs w:val="16"/>
          <w:lang w:val="en-GB"/>
        </w:rPr>
        <w:t>PARAMETER</w:t>
      </w:r>
    </w:p>
    <w:p w14:paraId="5600C044"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SS-Status</w:t>
      </w:r>
    </w:p>
    <w:p w14:paraId="75DCD8DA" w14:textId="77777777"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14:paraId="34780F78"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local:17 }</w:t>
      </w:r>
    </w:p>
    <w:p w14:paraId="7CF63433" w14:textId="77777777" w:rsidR="00C33898" w:rsidRPr="00653FE2" w:rsidRDefault="00C33898" w:rsidP="00C33898">
      <w:pPr>
        <w:pStyle w:val="ASN1Source"/>
        <w:widowControl/>
        <w:rPr>
          <w:szCs w:val="16"/>
          <w:lang w:val="en-GB"/>
        </w:rPr>
      </w:pPr>
    </w:p>
    <w:p w14:paraId="0C3D7EEB" w14:textId="77777777" w:rsidR="00C33898" w:rsidRPr="00653FE2" w:rsidRDefault="00C33898" w:rsidP="00C33898">
      <w:pPr>
        <w:pStyle w:val="ASN1TABLEbeginend"/>
        <w:widowControl/>
        <w:outlineLvl w:val="0"/>
        <w:rPr>
          <w:b w:val="0"/>
          <w:szCs w:val="16"/>
          <w:lang w:val="en-GB"/>
        </w:rPr>
      </w:pPr>
      <w:r w:rsidRPr="00653FE2">
        <w:rPr>
          <w:szCs w:val="16"/>
          <w:lang w:val="en-GB"/>
        </w:rPr>
        <w:t xml:space="preserve">ss-NotAvailable </w:t>
      </w:r>
      <w:r w:rsidRPr="00653FE2">
        <w:rPr>
          <w:b w:val="0"/>
          <w:szCs w:val="16"/>
          <w:lang w:val="en-GB"/>
        </w:rPr>
        <w:t xml:space="preserve"> ERROR ::= {</w:t>
      </w:r>
    </w:p>
    <w:p w14:paraId="2E3AB08C" w14:textId="77777777" w:rsidR="00C33898" w:rsidRPr="00653FE2" w:rsidRDefault="00C33898" w:rsidP="00C33898">
      <w:pPr>
        <w:pStyle w:val="ASN1TABLEbeginend"/>
        <w:widowControl/>
        <w:rPr>
          <w:b w:val="0"/>
          <w:szCs w:val="16"/>
          <w:lang w:val="en-GB"/>
        </w:rPr>
      </w:pPr>
      <w:r w:rsidRPr="00653FE2">
        <w:rPr>
          <w:b w:val="0"/>
          <w:szCs w:val="16"/>
          <w:lang w:val="en-GB"/>
        </w:rPr>
        <w:tab/>
        <w:t>PARAMETER</w:t>
      </w:r>
    </w:p>
    <w:p w14:paraId="1C93C706" w14:textId="77777777"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SS-NotAvailableParam</w:t>
      </w:r>
    </w:p>
    <w:p w14:paraId="6C46F4B0"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14:paraId="7925F706"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SS-NotAvailableParam must not be used in version &lt;3</w:t>
      </w:r>
    </w:p>
    <w:p w14:paraId="4082A162"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local:18 }</w:t>
      </w:r>
    </w:p>
    <w:p w14:paraId="6E75FE59" w14:textId="77777777" w:rsidR="00C33898" w:rsidRPr="00653FE2" w:rsidRDefault="00C33898" w:rsidP="00C33898">
      <w:pPr>
        <w:pStyle w:val="ASN1Source"/>
        <w:widowControl/>
        <w:rPr>
          <w:szCs w:val="16"/>
          <w:lang w:val="en-GB"/>
        </w:rPr>
      </w:pPr>
    </w:p>
    <w:p w14:paraId="3FAB7CB1" w14:textId="77777777" w:rsidR="00C33898" w:rsidRPr="00653FE2" w:rsidRDefault="00C33898" w:rsidP="00C33898">
      <w:pPr>
        <w:pStyle w:val="ASN1TABLEbegin"/>
        <w:pBdr>
          <w:bottom w:val="single" w:sz="6" w:space="0" w:color="000000"/>
        </w:pBdr>
        <w:outlineLvl w:val="0"/>
        <w:rPr>
          <w:b w:val="0"/>
          <w:szCs w:val="16"/>
          <w:lang w:val="en-GB"/>
        </w:rPr>
      </w:pPr>
      <w:r w:rsidRPr="00653FE2">
        <w:rPr>
          <w:szCs w:val="16"/>
          <w:lang w:val="en-GB"/>
        </w:rPr>
        <w:t xml:space="preserve">ss-SubscriptionViolation </w:t>
      </w:r>
      <w:r w:rsidRPr="00653FE2">
        <w:rPr>
          <w:b w:val="0"/>
          <w:szCs w:val="16"/>
          <w:lang w:val="en-GB"/>
        </w:rPr>
        <w:t xml:space="preserve"> ERROR ::= {</w:t>
      </w:r>
    </w:p>
    <w:p w14:paraId="30DB5C8E" w14:textId="77777777" w:rsidR="00C33898" w:rsidRPr="00653FE2" w:rsidRDefault="00C33898" w:rsidP="00C33898">
      <w:pPr>
        <w:pStyle w:val="ASN1TABLEbeginend"/>
        <w:widowControl/>
        <w:rPr>
          <w:b w:val="0"/>
          <w:szCs w:val="16"/>
          <w:lang w:val="en-GB"/>
        </w:rPr>
      </w:pPr>
      <w:r w:rsidRPr="00653FE2">
        <w:rPr>
          <w:b w:val="0"/>
          <w:szCs w:val="16"/>
          <w:lang w:val="en-GB"/>
        </w:rPr>
        <w:tab/>
        <w:t>PARAMETER</w:t>
      </w:r>
    </w:p>
    <w:p w14:paraId="6A7A8DA6" w14:textId="77777777" w:rsidR="00C33898" w:rsidRPr="00653FE2" w:rsidRDefault="00C33898" w:rsidP="00C33898">
      <w:pPr>
        <w:pStyle w:val="ASN1TABLEbeginend"/>
        <w:widowControl/>
        <w:rPr>
          <w:b w:val="0"/>
          <w:szCs w:val="16"/>
          <w:lang w:val="en-GB"/>
        </w:rPr>
      </w:pPr>
      <w:r>
        <w:rPr>
          <w:b w:val="0"/>
          <w:szCs w:val="16"/>
          <w:lang w:val="en-GB"/>
        </w:rPr>
        <w:tab/>
      </w:r>
      <w:r w:rsidRPr="00653FE2">
        <w:rPr>
          <w:b w:val="0"/>
          <w:szCs w:val="16"/>
          <w:lang w:val="en-GB"/>
        </w:rPr>
        <w:t>SS-SubscriptionViolationParam</w:t>
      </w:r>
    </w:p>
    <w:p w14:paraId="7A98FFE1" w14:textId="77777777" w:rsidR="00C33898" w:rsidRPr="00653FE2" w:rsidRDefault="00C33898" w:rsidP="00C33898">
      <w:pPr>
        <w:pStyle w:val="ASN1TABLEbeginend"/>
        <w:widowControl/>
        <w:rPr>
          <w:b w:val="0"/>
          <w:i/>
          <w:szCs w:val="16"/>
          <w:lang w:val="en-GB"/>
        </w:rPr>
      </w:pPr>
      <w:r>
        <w:rPr>
          <w:b w:val="0"/>
          <w:i/>
          <w:szCs w:val="16"/>
          <w:lang w:val="en-GB"/>
        </w:rPr>
        <w:tab/>
      </w:r>
      <w:r w:rsidRPr="00653FE2">
        <w:rPr>
          <w:b w:val="0"/>
          <w:i/>
          <w:szCs w:val="16"/>
          <w:lang w:val="en-GB"/>
        </w:rPr>
        <w:t>-- optional</w:t>
      </w:r>
    </w:p>
    <w:p w14:paraId="5A9D4E20" w14:textId="77777777" w:rsidR="00C33898" w:rsidRPr="00653FE2" w:rsidRDefault="00C33898" w:rsidP="00C33898">
      <w:pPr>
        <w:pStyle w:val="ASN1TABLEbegin"/>
        <w:widowControl/>
        <w:pBdr>
          <w:bottom w:val="single" w:sz="6" w:space="0" w:color="000000"/>
        </w:pBdr>
        <w:rPr>
          <w:b w:val="0"/>
          <w:i/>
          <w:szCs w:val="16"/>
          <w:lang w:val="en-GB"/>
        </w:rPr>
      </w:pPr>
      <w:r>
        <w:rPr>
          <w:b w:val="0"/>
          <w:i/>
          <w:szCs w:val="16"/>
          <w:lang w:val="en-GB"/>
        </w:rPr>
        <w:tab/>
      </w:r>
      <w:r w:rsidRPr="00653FE2">
        <w:rPr>
          <w:b w:val="0"/>
          <w:i/>
          <w:szCs w:val="16"/>
          <w:lang w:val="en-GB"/>
        </w:rPr>
        <w:t>-- SS-SubscriptionViolationParam must not be used in version &lt;3</w:t>
      </w:r>
    </w:p>
    <w:p w14:paraId="5FCB1756" w14:textId="77777777" w:rsidR="00C33898" w:rsidRPr="00653FE2" w:rsidRDefault="00C33898" w:rsidP="00C33898">
      <w:pPr>
        <w:pStyle w:val="ASN1TABLEbegin"/>
        <w:widowControl/>
        <w:pBdr>
          <w:bottom w:val="single" w:sz="6" w:space="0" w:color="000000"/>
        </w:pBdr>
        <w:rPr>
          <w:b w:val="0"/>
          <w:szCs w:val="16"/>
          <w:lang w:val="en-GB"/>
        </w:rPr>
      </w:pPr>
      <w:r w:rsidRPr="00653FE2">
        <w:rPr>
          <w:b w:val="0"/>
          <w:szCs w:val="16"/>
          <w:lang w:val="en-GB"/>
        </w:rPr>
        <w:tab/>
        <w:t>CODE</w:t>
      </w:r>
      <w:r w:rsidRPr="00653FE2">
        <w:rPr>
          <w:b w:val="0"/>
          <w:szCs w:val="16"/>
          <w:lang w:val="en-GB"/>
        </w:rPr>
        <w:tab/>
        <w:t>local:19 }</w:t>
      </w:r>
    </w:p>
    <w:p w14:paraId="0D4B25CC" w14:textId="77777777" w:rsidR="00C33898" w:rsidRPr="00653FE2" w:rsidRDefault="00C33898" w:rsidP="00C33898">
      <w:pPr>
        <w:pStyle w:val="ASN1Source"/>
        <w:widowControl/>
        <w:rPr>
          <w:szCs w:val="16"/>
          <w:lang w:val="en-GB"/>
        </w:rPr>
      </w:pPr>
    </w:p>
    <w:p w14:paraId="16F5B7A3" w14:textId="77777777" w:rsidR="00C33898" w:rsidRPr="00653FE2" w:rsidRDefault="00C33898" w:rsidP="00C33898">
      <w:pPr>
        <w:pStyle w:val="ASN1TABLEbegin"/>
        <w:widowControl/>
        <w:rPr>
          <w:b w:val="0"/>
          <w:szCs w:val="16"/>
          <w:lang w:val="en-GB"/>
        </w:rPr>
      </w:pPr>
      <w:r w:rsidRPr="00653FE2">
        <w:rPr>
          <w:szCs w:val="16"/>
          <w:lang w:val="en-GB"/>
        </w:rPr>
        <w:t xml:space="preserve">ss-Incompatibility </w:t>
      </w:r>
      <w:r w:rsidRPr="00653FE2">
        <w:rPr>
          <w:b w:val="0"/>
          <w:szCs w:val="16"/>
          <w:lang w:val="en-GB"/>
        </w:rPr>
        <w:t xml:space="preserve"> ERROR ::= {</w:t>
      </w:r>
    </w:p>
    <w:p w14:paraId="6B92A85A" w14:textId="77777777" w:rsidR="00C33898" w:rsidRPr="00653FE2" w:rsidRDefault="00C33898" w:rsidP="00C33898">
      <w:pPr>
        <w:pStyle w:val="ASN1TABLEmiddle"/>
        <w:widowControl/>
        <w:rPr>
          <w:szCs w:val="16"/>
          <w:lang w:val="en-GB"/>
        </w:rPr>
      </w:pPr>
      <w:r w:rsidRPr="00653FE2">
        <w:rPr>
          <w:szCs w:val="16"/>
          <w:lang w:val="en-GB"/>
        </w:rPr>
        <w:tab/>
        <w:t>PARAMETER</w:t>
      </w:r>
    </w:p>
    <w:p w14:paraId="7451711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SS-IncompatibilityCause</w:t>
      </w:r>
    </w:p>
    <w:p w14:paraId="736D5F71" w14:textId="77777777"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14:paraId="45F36045"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local:20 }</w:t>
      </w:r>
    </w:p>
    <w:p w14:paraId="24C11866" w14:textId="77777777" w:rsidR="00C33898" w:rsidRPr="00653FE2" w:rsidRDefault="00C33898" w:rsidP="00C33898">
      <w:pPr>
        <w:pStyle w:val="ASN1Source"/>
        <w:widowControl/>
        <w:rPr>
          <w:szCs w:val="16"/>
          <w:lang w:val="en-GB"/>
        </w:rPr>
      </w:pPr>
    </w:p>
    <w:p w14:paraId="1ED1D906" w14:textId="77777777" w:rsidR="00C33898" w:rsidRPr="00653FE2" w:rsidRDefault="00C33898" w:rsidP="00C33898">
      <w:pPr>
        <w:pStyle w:val="ASN1TABLEbeginend"/>
        <w:widowControl/>
        <w:rPr>
          <w:b w:val="0"/>
          <w:szCs w:val="16"/>
          <w:lang w:val="en-GB"/>
        </w:rPr>
      </w:pPr>
      <w:r w:rsidRPr="00653FE2">
        <w:rPr>
          <w:szCs w:val="16"/>
          <w:lang w:val="en-GB"/>
        </w:rPr>
        <w:t xml:space="preserve">unknownAlphabet </w:t>
      </w:r>
      <w:r w:rsidRPr="00653FE2">
        <w:rPr>
          <w:b w:val="0"/>
          <w:szCs w:val="16"/>
          <w:lang w:val="en-GB"/>
        </w:rPr>
        <w:t xml:space="preserve"> ERROR ::= {</w:t>
      </w:r>
    </w:p>
    <w:p w14:paraId="737F7818"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local:71 }</w:t>
      </w:r>
    </w:p>
    <w:p w14:paraId="7C2F2468" w14:textId="77777777" w:rsidR="00C33898" w:rsidRPr="00653FE2" w:rsidRDefault="00C33898" w:rsidP="00C33898">
      <w:pPr>
        <w:pStyle w:val="ASN1Source"/>
        <w:widowControl/>
        <w:rPr>
          <w:szCs w:val="16"/>
          <w:lang w:val="en-GB"/>
        </w:rPr>
      </w:pPr>
    </w:p>
    <w:p w14:paraId="37949501" w14:textId="77777777" w:rsidR="00C33898" w:rsidRPr="00653FE2" w:rsidRDefault="00C33898" w:rsidP="00C33898">
      <w:pPr>
        <w:pStyle w:val="ASN1TABLEbeginend"/>
        <w:widowControl/>
        <w:rPr>
          <w:b w:val="0"/>
          <w:szCs w:val="16"/>
          <w:lang w:val="es-ES_tradnl"/>
        </w:rPr>
      </w:pPr>
      <w:r w:rsidRPr="00653FE2">
        <w:rPr>
          <w:szCs w:val="16"/>
          <w:lang w:val="es-ES_tradnl"/>
        </w:rPr>
        <w:t xml:space="preserve">ussd-Busy </w:t>
      </w:r>
      <w:r w:rsidRPr="00653FE2">
        <w:rPr>
          <w:b w:val="0"/>
          <w:szCs w:val="16"/>
          <w:lang w:val="es-ES_tradnl"/>
        </w:rPr>
        <w:t xml:space="preserve"> ERROR ::= {</w:t>
      </w:r>
    </w:p>
    <w:p w14:paraId="5A251E81" w14:textId="77777777" w:rsidR="00C33898" w:rsidRPr="00653FE2" w:rsidRDefault="00C33898" w:rsidP="00C33898">
      <w:pPr>
        <w:pStyle w:val="ASN1TABLEbeginend"/>
        <w:widowControl/>
        <w:rPr>
          <w:b w:val="0"/>
          <w:szCs w:val="16"/>
          <w:lang w:val="es-ES_tradnl"/>
        </w:rPr>
      </w:pPr>
      <w:r w:rsidRPr="00653FE2">
        <w:rPr>
          <w:b w:val="0"/>
          <w:szCs w:val="16"/>
          <w:lang w:val="es-ES_tradnl"/>
        </w:rPr>
        <w:tab/>
        <w:t>CODE</w:t>
      </w:r>
      <w:r w:rsidRPr="00653FE2">
        <w:rPr>
          <w:b w:val="0"/>
          <w:szCs w:val="16"/>
          <w:lang w:val="es-ES_tradnl"/>
        </w:rPr>
        <w:tab/>
        <w:t>local:72 }</w:t>
      </w:r>
    </w:p>
    <w:p w14:paraId="5D101E37" w14:textId="77777777" w:rsidR="00C33898" w:rsidRPr="00653FE2" w:rsidRDefault="00C33898" w:rsidP="00C33898">
      <w:pPr>
        <w:pStyle w:val="ASN1Source"/>
        <w:widowControl/>
        <w:rPr>
          <w:szCs w:val="16"/>
          <w:lang w:val="es-ES_tradnl"/>
        </w:rPr>
      </w:pPr>
    </w:p>
    <w:p w14:paraId="4E641EA3" w14:textId="77777777" w:rsidR="00C33898" w:rsidRPr="00653FE2" w:rsidRDefault="00C33898" w:rsidP="00C33898">
      <w:pPr>
        <w:pStyle w:val="ASN1TABLEbegin"/>
        <w:widowControl/>
        <w:rPr>
          <w:b w:val="0"/>
          <w:szCs w:val="16"/>
          <w:lang w:val="en-GB"/>
        </w:rPr>
      </w:pPr>
      <w:r w:rsidRPr="00653FE2">
        <w:rPr>
          <w:szCs w:val="16"/>
          <w:lang w:val="en-GB"/>
        </w:rPr>
        <w:t xml:space="preserve">pw-RegistrationFailure </w:t>
      </w:r>
      <w:r w:rsidRPr="00653FE2">
        <w:rPr>
          <w:b w:val="0"/>
          <w:szCs w:val="16"/>
          <w:lang w:val="en-GB"/>
        </w:rPr>
        <w:t xml:space="preserve"> ERROR ::= {</w:t>
      </w:r>
    </w:p>
    <w:p w14:paraId="71F83A50" w14:textId="77777777" w:rsidR="00C33898" w:rsidRPr="00653FE2" w:rsidRDefault="00C33898" w:rsidP="00C33898">
      <w:pPr>
        <w:pStyle w:val="ASN1TABLEmiddle"/>
        <w:widowControl/>
        <w:rPr>
          <w:szCs w:val="16"/>
          <w:lang w:val="en-GB"/>
        </w:rPr>
      </w:pPr>
      <w:r w:rsidRPr="00653FE2">
        <w:rPr>
          <w:szCs w:val="16"/>
          <w:lang w:val="en-GB"/>
        </w:rPr>
        <w:tab/>
        <w:t>PARAMETER</w:t>
      </w:r>
    </w:p>
    <w:p w14:paraId="5AE20CD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PW-RegistrationFailureCause</w:t>
      </w:r>
    </w:p>
    <w:p w14:paraId="2D147997"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local:37 }</w:t>
      </w:r>
    </w:p>
    <w:p w14:paraId="058960A3" w14:textId="77777777" w:rsidR="00C33898" w:rsidRPr="00653FE2" w:rsidRDefault="00C33898" w:rsidP="00C33898">
      <w:pPr>
        <w:pStyle w:val="ASN1Source"/>
        <w:widowControl/>
        <w:rPr>
          <w:szCs w:val="16"/>
          <w:lang w:val="en-GB"/>
        </w:rPr>
      </w:pPr>
    </w:p>
    <w:p w14:paraId="024D0B56" w14:textId="77777777" w:rsidR="00C33898" w:rsidRPr="00653FE2" w:rsidRDefault="00C33898" w:rsidP="00C33898">
      <w:pPr>
        <w:pStyle w:val="ASN1TABLEbeginend"/>
        <w:widowControl/>
        <w:rPr>
          <w:b w:val="0"/>
          <w:szCs w:val="16"/>
          <w:lang w:val="en-GB"/>
        </w:rPr>
      </w:pPr>
      <w:r w:rsidRPr="00653FE2">
        <w:rPr>
          <w:szCs w:val="16"/>
          <w:lang w:val="en-GB"/>
        </w:rPr>
        <w:t xml:space="preserve">negativePW-Check </w:t>
      </w:r>
      <w:r w:rsidRPr="00653FE2">
        <w:rPr>
          <w:b w:val="0"/>
          <w:szCs w:val="16"/>
          <w:lang w:val="en-GB"/>
        </w:rPr>
        <w:t xml:space="preserve"> ERROR ::= {</w:t>
      </w:r>
    </w:p>
    <w:p w14:paraId="60B8859B"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local:38 }</w:t>
      </w:r>
    </w:p>
    <w:p w14:paraId="21EA8153" w14:textId="77777777" w:rsidR="00C33898" w:rsidRPr="00653FE2" w:rsidRDefault="00C33898" w:rsidP="00C33898">
      <w:pPr>
        <w:pStyle w:val="ASN1Source"/>
        <w:widowControl/>
        <w:rPr>
          <w:szCs w:val="16"/>
          <w:lang w:val="en-GB"/>
        </w:rPr>
      </w:pPr>
    </w:p>
    <w:p w14:paraId="3C701ADB" w14:textId="77777777" w:rsidR="00C33898" w:rsidRPr="00653FE2" w:rsidRDefault="00C33898" w:rsidP="00C33898">
      <w:pPr>
        <w:pStyle w:val="ASN1TABLEbeginend"/>
        <w:widowControl/>
        <w:rPr>
          <w:b w:val="0"/>
          <w:szCs w:val="16"/>
          <w:lang w:val="en-GB"/>
        </w:rPr>
      </w:pPr>
      <w:r w:rsidRPr="00653FE2">
        <w:rPr>
          <w:szCs w:val="16"/>
          <w:lang w:val="en-GB"/>
        </w:rPr>
        <w:t xml:space="preserve">numberOfPW-AttemptsViolation </w:t>
      </w:r>
      <w:r w:rsidRPr="00653FE2">
        <w:rPr>
          <w:b w:val="0"/>
          <w:szCs w:val="16"/>
          <w:lang w:val="en-GB"/>
        </w:rPr>
        <w:t xml:space="preserve"> ERROR ::= {</w:t>
      </w:r>
    </w:p>
    <w:p w14:paraId="33C304E6" w14:textId="77777777" w:rsidR="00C33898" w:rsidRPr="00653FE2" w:rsidRDefault="00C33898" w:rsidP="00C33898">
      <w:pPr>
        <w:pStyle w:val="ASN1TABLEbeginend"/>
        <w:widowControl/>
        <w:rPr>
          <w:b w:val="0"/>
          <w:szCs w:val="16"/>
          <w:lang w:val="en-GB"/>
        </w:rPr>
      </w:pPr>
      <w:r w:rsidRPr="00653FE2">
        <w:rPr>
          <w:b w:val="0"/>
          <w:szCs w:val="16"/>
          <w:lang w:val="en-GB"/>
        </w:rPr>
        <w:tab/>
        <w:t>CODE</w:t>
      </w:r>
      <w:r w:rsidRPr="00653FE2">
        <w:rPr>
          <w:b w:val="0"/>
          <w:szCs w:val="16"/>
          <w:lang w:val="en-GB"/>
        </w:rPr>
        <w:tab/>
        <w:t>local:43 }</w:t>
      </w:r>
    </w:p>
    <w:p w14:paraId="5B9FAE04" w14:textId="77777777" w:rsidR="00C33898" w:rsidRPr="00653FE2" w:rsidRDefault="00C33898" w:rsidP="00C33898">
      <w:pPr>
        <w:pStyle w:val="ASN1Source"/>
        <w:widowControl/>
        <w:rPr>
          <w:szCs w:val="16"/>
          <w:lang w:val="en-GB"/>
        </w:rPr>
      </w:pPr>
    </w:p>
    <w:p w14:paraId="17E3ADB7" w14:textId="77777777" w:rsidR="00C33898" w:rsidRPr="00653FE2" w:rsidRDefault="00C33898" w:rsidP="00C33898">
      <w:pPr>
        <w:pStyle w:val="ASN1TABLEbegin"/>
        <w:widowControl/>
        <w:rPr>
          <w:b w:val="0"/>
          <w:szCs w:val="16"/>
          <w:lang w:val="en-GB"/>
        </w:rPr>
      </w:pPr>
      <w:r w:rsidRPr="00653FE2">
        <w:rPr>
          <w:szCs w:val="16"/>
          <w:lang w:val="en-GB"/>
        </w:rPr>
        <w:t xml:space="preserve">shortTermDenial </w:t>
      </w:r>
      <w:r w:rsidRPr="00653FE2">
        <w:rPr>
          <w:b w:val="0"/>
          <w:szCs w:val="16"/>
          <w:lang w:val="en-GB"/>
        </w:rPr>
        <w:t xml:space="preserve"> ERROR ::= {</w:t>
      </w:r>
    </w:p>
    <w:p w14:paraId="148C0C4A" w14:textId="77777777" w:rsidR="00C33898" w:rsidRPr="00653FE2" w:rsidRDefault="00C33898" w:rsidP="00C33898">
      <w:pPr>
        <w:pStyle w:val="ASN1TABLEmiddle"/>
        <w:widowControl/>
        <w:rPr>
          <w:szCs w:val="16"/>
          <w:lang w:val="en-GB"/>
        </w:rPr>
      </w:pPr>
      <w:r w:rsidRPr="00653FE2">
        <w:rPr>
          <w:szCs w:val="16"/>
          <w:lang w:val="en-GB"/>
        </w:rPr>
        <w:tab/>
        <w:t>PARAMETER</w:t>
      </w:r>
    </w:p>
    <w:p w14:paraId="5BC03F4F"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ShortTermDenialParam</w:t>
      </w:r>
    </w:p>
    <w:p w14:paraId="79499E06" w14:textId="77777777" w:rsidR="00C33898" w:rsidRPr="00653FE2" w:rsidRDefault="00C33898" w:rsidP="00C33898">
      <w:pPr>
        <w:pStyle w:val="ASN1TABLEmiddle"/>
        <w:widowControl/>
        <w:rPr>
          <w:szCs w:val="16"/>
          <w:lang w:val="en-GB"/>
        </w:rPr>
      </w:pPr>
      <w:r>
        <w:rPr>
          <w:szCs w:val="16"/>
          <w:lang w:val="en-GB"/>
        </w:rPr>
        <w:tab/>
      </w:r>
      <w:r w:rsidRPr="00653FE2">
        <w:rPr>
          <w:i/>
          <w:szCs w:val="16"/>
          <w:lang w:val="en-GB"/>
        </w:rPr>
        <w:t>-- optional</w:t>
      </w:r>
    </w:p>
    <w:p w14:paraId="184054B4"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local:29 }</w:t>
      </w:r>
    </w:p>
    <w:p w14:paraId="76FE2F11" w14:textId="77777777" w:rsidR="00C33898" w:rsidRPr="00653FE2" w:rsidRDefault="00C33898" w:rsidP="00C33898">
      <w:pPr>
        <w:pStyle w:val="ASN1Source"/>
        <w:widowControl/>
        <w:rPr>
          <w:szCs w:val="16"/>
          <w:lang w:val="en-GB"/>
        </w:rPr>
      </w:pPr>
    </w:p>
    <w:p w14:paraId="1060896D" w14:textId="77777777" w:rsidR="00C33898" w:rsidRPr="00653FE2" w:rsidRDefault="00C33898" w:rsidP="00C33898">
      <w:pPr>
        <w:pStyle w:val="ASN1TABLEbegin"/>
        <w:widowControl/>
        <w:rPr>
          <w:b w:val="0"/>
          <w:szCs w:val="16"/>
          <w:lang w:val="en-GB"/>
        </w:rPr>
      </w:pPr>
      <w:r w:rsidRPr="00653FE2">
        <w:rPr>
          <w:szCs w:val="16"/>
          <w:lang w:val="en-GB"/>
        </w:rPr>
        <w:t xml:space="preserve">longTermDenial </w:t>
      </w:r>
      <w:r w:rsidRPr="00653FE2">
        <w:rPr>
          <w:b w:val="0"/>
          <w:szCs w:val="16"/>
          <w:lang w:val="en-GB"/>
        </w:rPr>
        <w:t xml:space="preserve"> ERROR ::= {</w:t>
      </w:r>
    </w:p>
    <w:p w14:paraId="6284E3F3" w14:textId="77777777" w:rsidR="00C33898" w:rsidRPr="00653FE2" w:rsidRDefault="00C33898" w:rsidP="00C33898">
      <w:pPr>
        <w:pStyle w:val="ASN1TABLEmiddle"/>
        <w:widowControl/>
        <w:rPr>
          <w:szCs w:val="16"/>
          <w:lang w:val="en-GB"/>
        </w:rPr>
      </w:pPr>
      <w:r w:rsidRPr="00653FE2">
        <w:rPr>
          <w:szCs w:val="16"/>
          <w:lang w:val="en-GB"/>
        </w:rPr>
        <w:tab/>
        <w:t>PARAMETER</w:t>
      </w:r>
    </w:p>
    <w:p w14:paraId="1F29DAD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LongTermDenialParam</w:t>
      </w:r>
    </w:p>
    <w:p w14:paraId="23BC28DE" w14:textId="77777777" w:rsidR="00C33898" w:rsidRPr="00653FE2" w:rsidRDefault="00C33898" w:rsidP="00C33898">
      <w:pPr>
        <w:pStyle w:val="ASN1TABLEmiddle"/>
        <w:widowControl/>
        <w:rPr>
          <w:i/>
          <w:szCs w:val="16"/>
          <w:lang w:val="en-GB"/>
        </w:rPr>
      </w:pPr>
      <w:r>
        <w:rPr>
          <w:szCs w:val="16"/>
          <w:lang w:val="en-GB"/>
        </w:rPr>
        <w:tab/>
      </w:r>
      <w:r w:rsidRPr="00653FE2">
        <w:rPr>
          <w:i/>
          <w:szCs w:val="16"/>
          <w:lang w:val="en-GB"/>
        </w:rPr>
        <w:t>-- optional</w:t>
      </w:r>
    </w:p>
    <w:p w14:paraId="0478952F"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local:30 }</w:t>
      </w:r>
    </w:p>
    <w:p w14:paraId="20FFD8F5" w14:textId="77777777" w:rsidR="00C33898" w:rsidRPr="00653FE2" w:rsidRDefault="00C33898" w:rsidP="00C33898">
      <w:pPr>
        <w:pStyle w:val="ASN1Source"/>
        <w:widowControl/>
        <w:rPr>
          <w:szCs w:val="16"/>
          <w:lang w:val="en-GB"/>
        </w:rPr>
      </w:pPr>
    </w:p>
    <w:p w14:paraId="12330147" w14:textId="77777777" w:rsidR="00C33898" w:rsidRPr="00653FE2" w:rsidRDefault="00C33898" w:rsidP="00C33898">
      <w:pPr>
        <w:pStyle w:val="ASN1HeadingComment"/>
        <w:widowControl/>
        <w:rPr>
          <w:szCs w:val="16"/>
          <w:lang w:val="en-GB"/>
        </w:rPr>
      </w:pPr>
      <w:r w:rsidRPr="00653FE2">
        <w:rPr>
          <w:szCs w:val="16"/>
          <w:lang w:val="en-GB"/>
        </w:rPr>
        <w:t>-- short message service errors</w:t>
      </w:r>
    </w:p>
    <w:p w14:paraId="49C4C534" w14:textId="77777777" w:rsidR="00C33898" w:rsidRPr="00653FE2" w:rsidRDefault="00C33898" w:rsidP="00C33898">
      <w:pPr>
        <w:pStyle w:val="ASN1Source"/>
        <w:widowControl/>
        <w:rPr>
          <w:szCs w:val="16"/>
          <w:lang w:val="en-GB"/>
        </w:rPr>
      </w:pPr>
    </w:p>
    <w:p w14:paraId="1CCE2F83" w14:textId="77777777" w:rsidR="00C33898" w:rsidRPr="00653FE2" w:rsidRDefault="00C33898" w:rsidP="00C33898">
      <w:pPr>
        <w:pStyle w:val="ASN1TABLEbegin"/>
        <w:widowControl/>
        <w:rPr>
          <w:b w:val="0"/>
          <w:szCs w:val="16"/>
          <w:lang w:val="en-GB"/>
        </w:rPr>
      </w:pPr>
      <w:r w:rsidRPr="00653FE2">
        <w:rPr>
          <w:szCs w:val="16"/>
          <w:lang w:val="en-GB"/>
        </w:rPr>
        <w:t xml:space="preserve">subscriberBusyForMT-SMS </w:t>
      </w:r>
      <w:r w:rsidRPr="00653FE2">
        <w:rPr>
          <w:b w:val="0"/>
          <w:szCs w:val="16"/>
          <w:lang w:val="en-GB"/>
        </w:rPr>
        <w:t xml:space="preserve"> ERROR ::= {</w:t>
      </w:r>
    </w:p>
    <w:p w14:paraId="2D018357" w14:textId="77777777" w:rsidR="00C33898" w:rsidRPr="00653FE2" w:rsidRDefault="00C33898" w:rsidP="00C33898">
      <w:pPr>
        <w:pStyle w:val="ASN1TABLEmiddle"/>
        <w:widowControl/>
        <w:rPr>
          <w:szCs w:val="16"/>
          <w:lang w:val="en-GB"/>
        </w:rPr>
      </w:pPr>
      <w:r w:rsidRPr="00653FE2">
        <w:rPr>
          <w:szCs w:val="16"/>
          <w:lang w:val="en-GB"/>
        </w:rPr>
        <w:tab/>
        <w:t>PARAMETER</w:t>
      </w:r>
    </w:p>
    <w:p w14:paraId="2E1876C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SubBusyForMT-SMS-Param</w:t>
      </w:r>
    </w:p>
    <w:p w14:paraId="7B915F6B"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130695BE"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local:31 }</w:t>
      </w:r>
    </w:p>
    <w:p w14:paraId="7EAB55E3" w14:textId="77777777" w:rsidR="00C33898" w:rsidRPr="00653FE2" w:rsidRDefault="00C33898" w:rsidP="00C33898">
      <w:pPr>
        <w:pStyle w:val="ASN1Source"/>
        <w:widowControl/>
        <w:rPr>
          <w:szCs w:val="16"/>
          <w:lang w:val="en-GB"/>
        </w:rPr>
      </w:pPr>
    </w:p>
    <w:p w14:paraId="0E0AEAB1" w14:textId="77777777" w:rsidR="00C33898" w:rsidRPr="00653FE2" w:rsidRDefault="00C33898" w:rsidP="00C33898">
      <w:pPr>
        <w:pStyle w:val="ASN1TABLEbegin"/>
        <w:widowControl/>
        <w:rPr>
          <w:b w:val="0"/>
          <w:szCs w:val="16"/>
          <w:lang w:val="en-GB"/>
        </w:rPr>
      </w:pPr>
      <w:r w:rsidRPr="00653FE2">
        <w:rPr>
          <w:szCs w:val="16"/>
          <w:lang w:val="en-GB"/>
        </w:rPr>
        <w:t xml:space="preserve">sm-DeliveryFailure </w:t>
      </w:r>
      <w:r w:rsidRPr="00653FE2">
        <w:rPr>
          <w:b w:val="0"/>
          <w:szCs w:val="16"/>
          <w:lang w:val="en-GB"/>
        </w:rPr>
        <w:t xml:space="preserve"> ERROR ::= {</w:t>
      </w:r>
    </w:p>
    <w:p w14:paraId="53DA3A47" w14:textId="77777777" w:rsidR="00C33898" w:rsidRPr="00653FE2" w:rsidRDefault="00C33898" w:rsidP="00C33898">
      <w:pPr>
        <w:pStyle w:val="ASN1TABLEmiddle"/>
        <w:widowControl/>
        <w:rPr>
          <w:szCs w:val="16"/>
          <w:lang w:val="en-GB"/>
        </w:rPr>
      </w:pPr>
      <w:r w:rsidRPr="00653FE2">
        <w:rPr>
          <w:szCs w:val="16"/>
          <w:lang w:val="en-GB"/>
        </w:rPr>
        <w:tab/>
        <w:t>PARAMETER</w:t>
      </w:r>
    </w:p>
    <w:p w14:paraId="75FA958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SM-DeliveryFailureCause</w:t>
      </w:r>
    </w:p>
    <w:p w14:paraId="2948214F"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local:32 }</w:t>
      </w:r>
    </w:p>
    <w:p w14:paraId="4F329A81" w14:textId="77777777" w:rsidR="00C33898" w:rsidRPr="00653FE2" w:rsidRDefault="00C33898" w:rsidP="00C33898">
      <w:pPr>
        <w:pStyle w:val="ASN1Source"/>
        <w:widowControl/>
        <w:rPr>
          <w:szCs w:val="16"/>
          <w:lang w:val="en-GB"/>
        </w:rPr>
      </w:pPr>
    </w:p>
    <w:p w14:paraId="635E39A7"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messageWaitingListFull </w:t>
      </w:r>
      <w:r w:rsidRPr="00653FE2">
        <w:rPr>
          <w:b w:val="0"/>
          <w:szCs w:val="16"/>
          <w:lang w:val="en-GB"/>
        </w:rPr>
        <w:t xml:space="preserve"> ERROR ::= {</w:t>
      </w:r>
    </w:p>
    <w:p w14:paraId="30D6A000" w14:textId="77777777" w:rsidR="00C33898" w:rsidRPr="00653FE2" w:rsidRDefault="00C33898" w:rsidP="00C33898">
      <w:pPr>
        <w:pStyle w:val="ASN1TABLEmiddle"/>
        <w:widowControl/>
        <w:rPr>
          <w:szCs w:val="16"/>
          <w:lang w:val="en-GB"/>
        </w:rPr>
      </w:pPr>
      <w:r w:rsidRPr="00653FE2">
        <w:rPr>
          <w:szCs w:val="16"/>
          <w:lang w:val="en-GB"/>
        </w:rPr>
        <w:tab/>
        <w:t>PARAMETER</w:t>
      </w:r>
    </w:p>
    <w:p w14:paraId="34C4DBC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MessageWaitListFullParam</w:t>
      </w:r>
    </w:p>
    <w:p w14:paraId="7F30D2A2"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0F0D9388"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local:33 }</w:t>
      </w:r>
    </w:p>
    <w:p w14:paraId="16E1737E" w14:textId="77777777" w:rsidR="00C33898" w:rsidRPr="00653FE2" w:rsidRDefault="00C33898" w:rsidP="00C33898">
      <w:pPr>
        <w:pStyle w:val="ASN1Source"/>
        <w:widowControl/>
        <w:rPr>
          <w:szCs w:val="16"/>
          <w:lang w:val="en-GB"/>
        </w:rPr>
      </w:pPr>
    </w:p>
    <w:p w14:paraId="62186D42" w14:textId="77777777" w:rsidR="00C33898" w:rsidRPr="00653FE2" w:rsidRDefault="00C33898" w:rsidP="00C33898">
      <w:pPr>
        <w:pStyle w:val="ASN1TABLEbegin"/>
        <w:widowControl/>
        <w:rPr>
          <w:b w:val="0"/>
          <w:szCs w:val="16"/>
          <w:lang w:val="en-GB"/>
        </w:rPr>
      </w:pPr>
      <w:r w:rsidRPr="00653FE2">
        <w:rPr>
          <w:szCs w:val="16"/>
          <w:lang w:val="en-GB"/>
        </w:rPr>
        <w:t xml:space="preserve">absentSubscriberSM </w:t>
      </w:r>
      <w:r w:rsidRPr="00653FE2">
        <w:rPr>
          <w:b w:val="0"/>
          <w:szCs w:val="16"/>
          <w:lang w:val="en-GB"/>
        </w:rPr>
        <w:t xml:space="preserve"> ERROR ::= {</w:t>
      </w:r>
    </w:p>
    <w:p w14:paraId="5E245790" w14:textId="77777777" w:rsidR="00C33898" w:rsidRPr="00653FE2" w:rsidRDefault="00C33898" w:rsidP="00C33898">
      <w:pPr>
        <w:pStyle w:val="ASN1TABLEmiddle"/>
        <w:widowControl/>
        <w:rPr>
          <w:szCs w:val="16"/>
          <w:lang w:val="en-GB"/>
        </w:rPr>
      </w:pPr>
      <w:r w:rsidRPr="00653FE2">
        <w:rPr>
          <w:szCs w:val="16"/>
          <w:lang w:val="en-GB"/>
        </w:rPr>
        <w:tab/>
        <w:t>PARAMETER</w:t>
      </w:r>
    </w:p>
    <w:p w14:paraId="3340204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AbsentSubscriberSM-Param</w:t>
      </w:r>
    </w:p>
    <w:p w14:paraId="3E2426E1"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0BF457B7"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local:6 }</w:t>
      </w:r>
    </w:p>
    <w:p w14:paraId="37D5B004" w14:textId="77777777" w:rsidR="00C33898" w:rsidRPr="00653FE2" w:rsidRDefault="00C33898" w:rsidP="00C33898">
      <w:pPr>
        <w:pStyle w:val="ASN1Source"/>
        <w:widowControl/>
        <w:rPr>
          <w:szCs w:val="16"/>
          <w:lang w:val="en-GB"/>
        </w:rPr>
      </w:pPr>
    </w:p>
    <w:p w14:paraId="1BCE6D8F" w14:textId="77777777" w:rsidR="00C33898" w:rsidRPr="00653FE2" w:rsidRDefault="00C33898" w:rsidP="00C33898">
      <w:pPr>
        <w:pStyle w:val="ASN1HeadingComment"/>
        <w:widowControl/>
        <w:rPr>
          <w:szCs w:val="16"/>
          <w:lang w:val="en-GB"/>
        </w:rPr>
      </w:pPr>
      <w:r w:rsidRPr="00653FE2">
        <w:rPr>
          <w:szCs w:val="16"/>
          <w:lang w:val="en-GB"/>
        </w:rPr>
        <w:t>-- Group Call errors</w:t>
      </w:r>
    </w:p>
    <w:p w14:paraId="594DD433" w14:textId="77777777" w:rsidR="00C33898" w:rsidRPr="00653FE2" w:rsidRDefault="00C33898" w:rsidP="00C33898">
      <w:pPr>
        <w:pStyle w:val="ASN1Source"/>
        <w:widowControl/>
        <w:rPr>
          <w:szCs w:val="16"/>
          <w:lang w:val="en-GB"/>
        </w:rPr>
      </w:pPr>
    </w:p>
    <w:p w14:paraId="19D28CC9" w14:textId="77777777" w:rsidR="00C33898" w:rsidRPr="00653FE2" w:rsidRDefault="00C33898" w:rsidP="00C33898">
      <w:pPr>
        <w:pStyle w:val="ASN1TABLEbegin"/>
        <w:widowControl/>
        <w:rPr>
          <w:b w:val="0"/>
          <w:szCs w:val="16"/>
          <w:lang w:val="en-GB"/>
        </w:rPr>
      </w:pPr>
      <w:r w:rsidRPr="00653FE2">
        <w:rPr>
          <w:szCs w:val="16"/>
          <w:lang w:val="en-GB"/>
        </w:rPr>
        <w:t xml:space="preserve">noGroupCallNumberAvailable </w:t>
      </w:r>
      <w:r w:rsidRPr="00653FE2">
        <w:rPr>
          <w:b w:val="0"/>
          <w:szCs w:val="16"/>
          <w:lang w:val="en-GB"/>
        </w:rPr>
        <w:t xml:space="preserve"> ERROR ::= {</w:t>
      </w:r>
    </w:p>
    <w:p w14:paraId="3D6FAFD8" w14:textId="77777777" w:rsidR="00C33898" w:rsidRPr="00653FE2" w:rsidRDefault="00C33898" w:rsidP="00C33898">
      <w:pPr>
        <w:pStyle w:val="ASN1TABLEmiddle"/>
        <w:widowControl/>
        <w:rPr>
          <w:szCs w:val="16"/>
          <w:lang w:val="en-GB"/>
        </w:rPr>
      </w:pPr>
      <w:r w:rsidRPr="00653FE2">
        <w:rPr>
          <w:szCs w:val="16"/>
          <w:lang w:val="en-GB"/>
        </w:rPr>
        <w:tab/>
        <w:t>PARAMETER</w:t>
      </w:r>
    </w:p>
    <w:p w14:paraId="00B9CD7C"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NoGroupCallNbParam</w:t>
      </w:r>
    </w:p>
    <w:p w14:paraId="730CC39E"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4BB97FBB"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local:50 }</w:t>
      </w:r>
    </w:p>
    <w:p w14:paraId="26660D90" w14:textId="77777777" w:rsidR="00C33898" w:rsidRPr="00653FE2" w:rsidRDefault="00C33898" w:rsidP="00C33898">
      <w:pPr>
        <w:pStyle w:val="ASN1Source"/>
        <w:widowControl/>
        <w:rPr>
          <w:szCs w:val="16"/>
          <w:lang w:val="en-GB"/>
        </w:rPr>
      </w:pPr>
    </w:p>
    <w:p w14:paraId="342324FB" w14:textId="77777777" w:rsidR="00C33898" w:rsidRPr="00653FE2" w:rsidRDefault="00C33898" w:rsidP="00C33898">
      <w:pPr>
        <w:pStyle w:val="ASN1TABLEbegin"/>
        <w:widowControl/>
        <w:rPr>
          <w:b w:val="0"/>
          <w:szCs w:val="16"/>
          <w:lang w:val="en-GB"/>
        </w:rPr>
      </w:pPr>
      <w:r w:rsidRPr="00653FE2">
        <w:rPr>
          <w:szCs w:val="16"/>
          <w:lang w:val="en-GB"/>
        </w:rPr>
        <w:t xml:space="preserve">ongoingGroupCall </w:t>
      </w:r>
      <w:r w:rsidRPr="00653FE2">
        <w:rPr>
          <w:b w:val="0"/>
          <w:szCs w:val="16"/>
          <w:lang w:val="en-GB"/>
        </w:rPr>
        <w:t xml:space="preserve"> ERROR ::= {</w:t>
      </w:r>
    </w:p>
    <w:p w14:paraId="434E7897" w14:textId="77777777" w:rsidR="00C33898" w:rsidRPr="00653FE2" w:rsidRDefault="00C33898" w:rsidP="00C33898">
      <w:pPr>
        <w:pStyle w:val="ASN1TABLEmiddle"/>
        <w:widowControl/>
        <w:rPr>
          <w:szCs w:val="16"/>
          <w:lang w:val="en-GB"/>
        </w:rPr>
      </w:pPr>
      <w:r w:rsidRPr="00653FE2">
        <w:rPr>
          <w:szCs w:val="16"/>
          <w:lang w:val="en-GB"/>
        </w:rPr>
        <w:tab/>
        <w:t>PARAMETER</w:t>
      </w:r>
    </w:p>
    <w:p w14:paraId="347516A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OngoingGroupCallParam</w:t>
      </w:r>
    </w:p>
    <w:p w14:paraId="0AF3617C"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optional</w:t>
      </w:r>
    </w:p>
    <w:p w14:paraId="35EF90D6"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local:22 }</w:t>
      </w:r>
    </w:p>
    <w:p w14:paraId="429443D3" w14:textId="77777777" w:rsidR="00C33898" w:rsidRPr="00653FE2" w:rsidRDefault="00C33898" w:rsidP="00C33898">
      <w:pPr>
        <w:pStyle w:val="ASN1Source"/>
        <w:widowControl/>
        <w:rPr>
          <w:szCs w:val="16"/>
          <w:lang w:val="en-GB"/>
        </w:rPr>
      </w:pPr>
    </w:p>
    <w:p w14:paraId="4CFAC693" w14:textId="77777777" w:rsidR="00C33898" w:rsidRPr="00653FE2" w:rsidRDefault="00C33898" w:rsidP="00C33898">
      <w:pPr>
        <w:pStyle w:val="ASN1HeadingComment"/>
        <w:keepNext w:val="0"/>
        <w:rPr>
          <w:szCs w:val="16"/>
          <w:lang w:val="en-GB"/>
        </w:rPr>
      </w:pPr>
      <w:r w:rsidRPr="00653FE2">
        <w:rPr>
          <w:szCs w:val="16"/>
          <w:lang w:val="en-GB"/>
        </w:rPr>
        <w:t>-- location service errors</w:t>
      </w:r>
    </w:p>
    <w:p w14:paraId="4BA0D5D6" w14:textId="77777777" w:rsidR="00C33898" w:rsidRPr="00653FE2" w:rsidRDefault="00C33898" w:rsidP="00C33898">
      <w:pPr>
        <w:pStyle w:val="ASN1Source"/>
        <w:rPr>
          <w:szCs w:val="16"/>
          <w:lang w:val="en-GB"/>
        </w:rPr>
      </w:pPr>
    </w:p>
    <w:p w14:paraId="743843D0" w14:textId="77777777" w:rsidR="00C33898" w:rsidRPr="00653FE2" w:rsidRDefault="00C33898" w:rsidP="00C33898">
      <w:pPr>
        <w:pStyle w:val="ASN1TABLEbegin"/>
        <w:rPr>
          <w:b w:val="0"/>
          <w:szCs w:val="16"/>
          <w:lang w:val="en-GB"/>
        </w:rPr>
      </w:pPr>
      <w:r w:rsidRPr="00653FE2">
        <w:rPr>
          <w:szCs w:val="16"/>
          <w:lang w:val="en-GB"/>
        </w:rPr>
        <w:t xml:space="preserve">unauthorizedRequestingNetwork </w:t>
      </w:r>
      <w:r w:rsidRPr="00653FE2">
        <w:rPr>
          <w:b w:val="0"/>
          <w:szCs w:val="16"/>
          <w:lang w:val="en-GB"/>
        </w:rPr>
        <w:t xml:space="preserve"> ERROR ::= {</w:t>
      </w:r>
    </w:p>
    <w:p w14:paraId="2D8E70EF" w14:textId="77777777" w:rsidR="00C33898" w:rsidRPr="00653FE2" w:rsidRDefault="00C33898" w:rsidP="00C33898">
      <w:pPr>
        <w:pStyle w:val="ASN1TABLEmiddle"/>
        <w:rPr>
          <w:szCs w:val="16"/>
          <w:lang w:val="en-GB"/>
        </w:rPr>
      </w:pPr>
      <w:r w:rsidRPr="00653FE2">
        <w:rPr>
          <w:szCs w:val="16"/>
          <w:lang w:val="en-GB"/>
        </w:rPr>
        <w:tab/>
        <w:t>PARAMETER</w:t>
      </w:r>
    </w:p>
    <w:p w14:paraId="4C8F49BB" w14:textId="77777777" w:rsidR="00C33898" w:rsidRPr="00653FE2" w:rsidRDefault="00C33898" w:rsidP="00C33898">
      <w:pPr>
        <w:pStyle w:val="ASN1TABLEmiddle"/>
        <w:rPr>
          <w:szCs w:val="16"/>
          <w:lang w:val="en-GB"/>
        </w:rPr>
      </w:pPr>
      <w:r>
        <w:rPr>
          <w:szCs w:val="16"/>
          <w:lang w:val="en-GB"/>
        </w:rPr>
        <w:tab/>
      </w:r>
      <w:r w:rsidRPr="00653FE2">
        <w:rPr>
          <w:szCs w:val="16"/>
          <w:lang w:val="en-GB"/>
        </w:rPr>
        <w:t>UnauthorizedRequestingNetwork-Param</w:t>
      </w:r>
    </w:p>
    <w:p w14:paraId="300C5AA9" w14:textId="77777777" w:rsidR="00C33898" w:rsidRPr="00653FE2" w:rsidRDefault="00C33898" w:rsidP="00C33898">
      <w:pPr>
        <w:pStyle w:val="ASN1TABLEmiddle"/>
        <w:rPr>
          <w:i/>
          <w:szCs w:val="16"/>
          <w:lang w:val="en-GB"/>
        </w:rPr>
      </w:pPr>
      <w:r>
        <w:rPr>
          <w:i/>
          <w:szCs w:val="16"/>
          <w:lang w:val="en-GB"/>
        </w:rPr>
        <w:tab/>
      </w:r>
      <w:r w:rsidRPr="00653FE2">
        <w:rPr>
          <w:i/>
          <w:szCs w:val="16"/>
          <w:lang w:val="en-GB"/>
        </w:rPr>
        <w:t>-- optional</w:t>
      </w:r>
    </w:p>
    <w:p w14:paraId="64FEC30F"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local:52 }</w:t>
      </w:r>
    </w:p>
    <w:p w14:paraId="1C8E0319" w14:textId="77777777" w:rsidR="00C33898" w:rsidRPr="00653FE2" w:rsidRDefault="00C33898" w:rsidP="00C33898">
      <w:pPr>
        <w:pStyle w:val="ASN1Source"/>
        <w:rPr>
          <w:szCs w:val="16"/>
          <w:lang w:val="en-GB"/>
        </w:rPr>
      </w:pPr>
    </w:p>
    <w:p w14:paraId="0F199819" w14:textId="77777777" w:rsidR="00C33898" w:rsidRPr="00653FE2" w:rsidRDefault="00C33898" w:rsidP="00C33898">
      <w:pPr>
        <w:pStyle w:val="ASN1TABLEbegin"/>
        <w:rPr>
          <w:b w:val="0"/>
          <w:szCs w:val="16"/>
          <w:lang w:val="en-GB"/>
        </w:rPr>
      </w:pPr>
      <w:r w:rsidRPr="00653FE2">
        <w:rPr>
          <w:szCs w:val="16"/>
          <w:lang w:val="en-GB"/>
        </w:rPr>
        <w:t xml:space="preserve">unauthorizedLCSClient </w:t>
      </w:r>
      <w:r w:rsidRPr="00653FE2">
        <w:rPr>
          <w:b w:val="0"/>
          <w:szCs w:val="16"/>
          <w:lang w:val="en-GB"/>
        </w:rPr>
        <w:t xml:space="preserve"> ERROR ::= {</w:t>
      </w:r>
    </w:p>
    <w:p w14:paraId="63ECAB88" w14:textId="77777777" w:rsidR="00C33898" w:rsidRPr="00653FE2" w:rsidRDefault="00C33898" w:rsidP="00C33898">
      <w:pPr>
        <w:pStyle w:val="ASN1TABLEmiddle"/>
        <w:rPr>
          <w:szCs w:val="16"/>
          <w:lang w:val="en-GB"/>
        </w:rPr>
      </w:pPr>
      <w:r w:rsidRPr="00653FE2">
        <w:rPr>
          <w:szCs w:val="16"/>
          <w:lang w:val="en-GB"/>
        </w:rPr>
        <w:tab/>
        <w:t>PARAMETER</w:t>
      </w:r>
    </w:p>
    <w:p w14:paraId="097D5FF2" w14:textId="77777777" w:rsidR="00C33898" w:rsidRPr="00653FE2" w:rsidRDefault="00C33898" w:rsidP="00C33898">
      <w:pPr>
        <w:pStyle w:val="ASN1TABLEmiddle"/>
        <w:rPr>
          <w:szCs w:val="16"/>
          <w:lang w:val="en-GB"/>
        </w:rPr>
      </w:pPr>
      <w:r>
        <w:rPr>
          <w:szCs w:val="16"/>
          <w:lang w:val="en-GB"/>
        </w:rPr>
        <w:tab/>
      </w:r>
      <w:r w:rsidRPr="00653FE2">
        <w:rPr>
          <w:szCs w:val="16"/>
          <w:lang w:val="en-GB"/>
        </w:rPr>
        <w:t>UnauthorizedLCSClient-Param</w:t>
      </w:r>
    </w:p>
    <w:p w14:paraId="29D66ABB" w14:textId="77777777" w:rsidR="00C33898" w:rsidRPr="00653FE2" w:rsidRDefault="00C33898" w:rsidP="00C33898">
      <w:pPr>
        <w:pStyle w:val="ASN1TABLEmiddle"/>
        <w:rPr>
          <w:i/>
          <w:szCs w:val="16"/>
          <w:lang w:val="en-GB"/>
        </w:rPr>
      </w:pPr>
      <w:r>
        <w:rPr>
          <w:i/>
          <w:szCs w:val="16"/>
          <w:lang w:val="en-GB"/>
        </w:rPr>
        <w:tab/>
      </w:r>
      <w:r w:rsidRPr="00653FE2">
        <w:rPr>
          <w:i/>
          <w:szCs w:val="16"/>
          <w:lang w:val="en-GB"/>
        </w:rPr>
        <w:t>-- optional</w:t>
      </w:r>
    </w:p>
    <w:p w14:paraId="21C95B08"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local:53 }</w:t>
      </w:r>
    </w:p>
    <w:p w14:paraId="44B6063E" w14:textId="77777777" w:rsidR="00C33898" w:rsidRPr="00653FE2" w:rsidRDefault="00C33898" w:rsidP="00C33898">
      <w:pPr>
        <w:pStyle w:val="ASN1Source"/>
        <w:rPr>
          <w:szCs w:val="16"/>
          <w:lang w:val="en-GB"/>
        </w:rPr>
      </w:pPr>
    </w:p>
    <w:p w14:paraId="161A452E" w14:textId="77777777" w:rsidR="00C33898" w:rsidRPr="00653FE2" w:rsidRDefault="00C33898" w:rsidP="00C33898">
      <w:pPr>
        <w:pStyle w:val="ASN1TABLEbegin"/>
        <w:rPr>
          <w:b w:val="0"/>
          <w:szCs w:val="16"/>
          <w:lang w:val="en-GB"/>
        </w:rPr>
      </w:pPr>
      <w:r w:rsidRPr="00653FE2">
        <w:rPr>
          <w:szCs w:val="16"/>
          <w:lang w:val="en-GB"/>
        </w:rPr>
        <w:t xml:space="preserve">positionMethodFailure </w:t>
      </w:r>
      <w:r w:rsidRPr="00653FE2">
        <w:rPr>
          <w:b w:val="0"/>
          <w:szCs w:val="16"/>
          <w:lang w:val="en-GB"/>
        </w:rPr>
        <w:t xml:space="preserve"> ERROR ::= {</w:t>
      </w:r>
    </w:p>
    <w:p w14:paraId="08DCA239" w14:textId="77777777" w:rsidR="00C33898" w:rsidRPr="00653FE2" w:rsidRDefault="00C33898" w:rsidP="00C33898">
      <w:pPr>
        <w:pStyle w:val="ASN1TABLEmiddle"/>
        <w:rPr>
          <w:szCs w:val="16"/>
          <w:lang w:val="en-GB"/>
        </w:rPr>
      </w:pPr>
      <w:r w:rsidRPr="00653FE2">
        <w:rPr>
          <w:szCs w:val="16"/>
          <w:lang w:val="en-GB"/>
        </w:rPr>
        <w:tab/>
        <w:t>PARAMETER</w:t>
      </w:r>
    </w:p>
    <w:p w14:paraId="13481424" w14:textId="77777777" w:rsidR="00C33898" w:rsidRPr="00653FE2" w:rsidRDefault="00C33898" w:rsidP="00C33898">
      <w:pPr>
        <w:pStyle w:val="ASN1TABLEmiddle"/>
        <w:rPr>
          <w:szCs w:val="16"/>
          <w:lang w:val="en-GB"/>
        </w:rPr>
      </w:pPr>
      <w:r>
        <w:rPr>
          <w:szCs w:val="16"/>
          <w:lang w:val="en-GB"/>
        </w:rPr>
        <w:tab/>
      </w:r>
      <w:r w:rsidRPr="00653FE2">
        <w:rPr>
          <w:szCs w:val="16"/>
          <w:lang w:val="en-GB"/>
        </w:rPr>
        <w:t>PositionMethodFailure-Param</w:t>
      </w:r>
    </w:p>
    <w:p w14:paraId="4F395BBB" w14:textId="77777777" w:rsidR="00C33898" w:rsidRPr="00653FE2" w:rsidRDefault="00C33898" w:rsidP="00C33898">
      <w:pPr>
        <w:pStyle w:val="ASN1TABLEmiddle"/>
        <w:rPr>
          <w:i/>
          <w:szCs w:val="16"/>
          <w:lang w:val="en-GB"/>
        </w:rPr>
      </w:pPr>
      <w:r>
        <w:rPr>
          <w:szCs w:val="16"/>
          <w:lang w:val="en-GB"/>
        </w:rPr>
        <w:tab/>
      </w:r>
      <w:r w:rsidRPr="00653FE2">
        <w:rPr>
          <w:i/>
          <w:szCs w:val="16"/>
          <w:lang w:val="en-GB"/>
        </w:rPr>
        <w:t>-- optional</w:t>
      </w:r>
    </w:p>
    <w:p w14:paraId="6680E6AE"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local:54 }</w:t>
      </w:r>
    </w:p>
    <w:p w14:paraId="7A1E8191" w14:textId="77777777" w:rsidR="00C33898" w:rsidRPr="00653FE2" w:rsidRDefault="00C33898" w:rsidP="00C33898">
      <w:pPr>
        <w:pStyle w:val="ASN1Source"/>
        <w:rPr>
          <w:szCs w:val="16"/>
          <w:lang w:val="en-GB"/>
        </w:rPr>
      </w:pPr>
    </w:p>
    <w:p w14:paraId="7F5D8824" w14:textId="77777777" w:rsidR="00C33898" w:rsidRPr="00653FE2" w:rsidRDefault="00C33898" w:rsidP="00C33898">
      <w:pPr>
        <w:pStyle w:val="ASN1TABLEbegin"/>
        <w:rPr>
          <w:b w:val="0"/>
          <w:szCs w:val="16"/>
          <w:lang w:val="en-GB"/>
        </w:rPr>
      </w:pPr>
      <w:r w:rsidRPr="00653FE2">
        <w:rPr>
          <w:szCs w:val="16"/>
          <w:lang w:val="en-GB"/>
        </w:rPr>
        <w:t>unknownOrUnreachableLCSClient</w:t>
      </w:r>
      <w:r w:rsidRPr="00653FE2">
        <w:rPr>
          <w:i/>
          <w:szCs w:val="16"/>
          <w:lang w:val="en-GB"/>
        </w:rPr>
        <w:t xml:space="preserve"> </w:t>
      </w:r>
      <w:r w:rsidRPr="00653FE2">
        <w:rPr>
          <w:b w:val="0"/>
          <w:szCs w:val="16"/>
          <w:lang w:val="en-GB"/>
        </w:rPr>
        <w:t xml:space="preserve"> ERROR ::= {</w:t>
      </w:r>
    </w:p>
    <w:p w14:paraId="423CBFA5" w14:textId="77777777" w:rsidR="00C33898" w:rsidRPr="00653FE2" w:rsidRDefault="00C33898" w:rsidP="00C33898">
      <w:pPr>
        <w:pStyle w:val="ASN1TABLEmiddle"/>
        <w:rPr>
          <w:szCs w:val="16"/>
          <w:lang w:val="en-GB"/>
        </w:rPr>
      </w:pPr>
      <w:r w:rsidRPr="00653FE2">
        <w:rPr>
          <w:szCs w:val="16"/>
          <w:lang w:val="en-GB"/>
        </w:rPr>
        <w:tab/>
        <w:t>PARAMETER</w:t>
      </w:r>
    </w:p>
    <w:p w14:paraId="2F90EC71" w14:textId="77777777" w:rsidR="00C33898" w:rsidRPr="00653FE2" w:rsidRDefault="00C33898" w:rsidP="00C33898">
      <w:pPr>
        <w:pStyle w:val="ASN1TABLEmiddle"/>
        <w:rPr>
          <w:szCs w:val="16"/>
          <w:lang w:val="en-GB"/>
        </w:rPr>
      </w:pPr>
      <w:r>
        <w:rPr>
          <w:szCs w:val="16"/>
          <w:lang w:val="en-GB"/>
        </w:rPr>
        <w:tab/>
      </w:r>
      <w:r w:rsidRPr="00653FE2">
        <w:rPr>
          <w:szCs w:val="16"/>
          <w:lang w:val="en-GB"/>
        </w:rPr>
        <w:t>UnknownOrUnreachableLCSClient-Param</w:t>
      </w:r>
    </w:p>
    <w:p w14:paraId="65CB7A2C" w14:textId="77777777" w:rsidR="00C33898" w:rsidRPr="00653FE2" w:rsidRDefault="00C33898" w:rsidP="00C33898">
      <w:pPr>
        <w:pStyle w:val="ASN1TABLEmiddle"/>
        <w:rPr>
          <w:i/>
          <w:szCs w:val="16"/>
          <w:lang w:val="en-GB"/>
        </w:rPr>
      </w:pPr>
      <w:r>
        <w:rPr>
          <w:i/>
          <w:szCs w:val="16"/>
          <w:lang w:val="en-GB"/>
        </w:rPr>
        <w:tab/>
      </w:r>
      <w:r w:rsidRPr="00653FE2">
        <w:rPr>
          <w:i/>
          <w:szCs w:val="16"/>
          <w:lang w:val="en-GB"/>
        </w:rPr>
        <w:t>-- optional</w:t>
      </w:r>
    </w:p>
    <w:p w14:paraId="4A1AE2FE"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local:58 }</w:t>
      </w:r>
    </w:p>
    <w:p w14:paraId="04831187" w14:textId="77777777" w:rsidR="00C33898" w:rsidRPr="00653FE2" w:rsidRDefault="00C33898" w:rsidP="00C33898">
      <w:pPr>
        <w:pStyle w:val="ASN1Source"/>
        <w:widowControl/>
        <w:rPr>
          <w:szCs w:val="16"/>
          <w:lang w:val="en-GB"/>
        </w:rPr>
      </w:pPr>
    </w:p>
    <w:p w14:paraId="3344270F"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mm-EventNotSupported</w:t>
      </w:r>
      <w:r w:rsidRPr="00653FE2">
        <w:rPr>
          <w:b w:val="0"/>
          <w:szCs w:val="16"/>
          <w:lang w:val="en-GB"/>
        </w:rPr>
        <w:t xml:space="preserve">  ERROR ::= {</w:t>
      </w:r>
    </w:p>
    <w:p w14:paraId="589B3B12" w14:textId="77777777" w:rsidR="00C33898" w:rsidRPr="00653FE2" w:rsidRDefault="00C33898" w:rsidP="00C33898">
      <w:pPr>
        <w:pStyle w:val="ASN1TABLEmiddle"/>
        <w:outlineLvl w:val="0"/>
        <w:rPr>
          <w:szCs w:val="16"/>
          <w:lang w:val="en-GB"/>
        </w:rPr>
      </w:pPr>
      <w:r w:rsidRPr="00653FE2">
        <w:rPr>
          <w:szCs w:val="16"/>
          <w:lang w:val="en-GB"/>
        </w:rPr>
        <w:tab/>
        <w:t>PARAMETER</w:t>
      </w:r>
    </w:p>
    <w:p w14:paraId="56360C76" w14:textId="77777777" w:rsidR="00C33898" w:rsidRPr="00653FE2" w:rsidRDefault="00C33898" w:rsidP="00C33898">
      <w:pPr>
        <w:pStyle w:val="ASN1TABLEmiddle"/>
        <w:rPr>
          <w:szCs w:val="16"/>
          <w:lang w:val="en-GB"/>
        </w:rPr>
      </w:pPr>
      <w:r>
        <w:rPr>
          <w:szCs w:val="16"/>
          <w:lang w:val="en-GB"/>
        </w:rPr>
        <w:tab/>
      </w:r>
      <w:r w:rsidRPr="00653FE2">
        <w:rPr>
          <w:szCs w:val="16"/>
          <w:lang w:val="en-GB"/>
        </w:rPr>
        <w:t>MM-EventNotSupported-Param</w:t>
      </w:r>
    </w:p>
    <w:p w14:paraId="7288EC6C" w14:textId="77777777" w:rsidR="00C33898" w:rsidRPr="00653FE2" w:rsidRDefault="00C33898" w:rsidP="00C33898">
      <w:pPr>
        <w:pStyle w:val="ASN1TABLEmiddle"/>
        <w:rPr>
          <w:szCs w:val="16"/>
          <w:lang w:val="en-GB"/>
        </w:rPr>
      </w:pPr>
      <w:r>
        <w:rPr>
          <w:szCs w:val="16"/>
          <w:lang w:val="en-GB"/>
        </w:rPr>
        <w:tab/>
      </w:r>
      <w:r w:rsidRPr="00653FE2">
        <w:rPr>
          <w:szCs w:val="16"/>
          <w:lang w:val="en-GB"/>
        </w:rPr>
        <w:t>-- optional</w:t>
      </w:r>
    </w:p>
    <w:p w14:paraId="09E2D81C"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local:59 }</w:t>
      </w:r>
    </w:p>
    <w:p w14:paraId="5E895ACC" w14:textId="77777777" w:rsidR="00C33898" w:rsidRPr="00653FE2" w:rsidRDefault="00C33898" w:rsidP="00C33898">
      <w:pPr>
        <w:pStyle w:val="ASN1Source"/>
        <w:widowControl/>
        <w:rPr>
          <w:szCs w:val="16"/>
          <w:lang w:val="en-GB"/>
        </w:rPr>
      </w:pPr>
    </w:p>
    <w:p w14:paraId="566D3FE4" w14:textId="77777777" w:rsidR="00C33898" w:rsidRPr="00653FE2" w:rsidRDefault="00C33898" w:rsidP="00C33898">
      <w:pPr>
        <w:pStyle w:val="ASN1Source"/>
        <w:widowControl/>
        <w:rPr>
          <w:szCs w:val="16"/>
          <w:lang w:val="en-GB"/>
        </w:rPr>
      </w:pPr>
    </w:p>
    <w:p w14:paraId="3838EA5E"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7A83D822"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2F079533" w14:textId="77777777" w:rsidR="00C33898" w:rsidRPr="00653FE2" w:rsidRDefault="00C33898" w:rsidP="00C33898">
      <w:pPr>
        <w:pStyle w:val="Heading3"/>
      </w:pPr>
      <w:bookmarkStart w:id="3249" w:name="_Toc11332221"/>
      <w:bookmarkStart w:id="3250" w:name="_Toc36554304"/>
      <w:bookmarkStart w:id="3251" w:name="_Toc75886305"/>
      <w:r w:rsidRPr="00653FE2">
        <w:t>17.6.7</w:t>
      </w:r>
      <w:r w:rsidRPr="00653FE2">
        <w:tab/>
        <w:t>Group Call operations</w:t>
      </w:r>
      <w:bookmarkEnd w:id="3249"/>
      <w:bookmarkEnd w:id="3250"/>
      <w:bookmarkEnd w:id="3251"/>
    </w:p>
    <w:p w14:paraId="50F3A150"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2D806776"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MAP-Group-Call-Operations</w:t>
      </w:r>
      <w:r w:rsidRPr="00653FE2">
        <w:rPr>
          <w:szCs w:val="16"/>
          <w:lang w:val="en-GB"/>
        </w:rPr>
        <w:t xml:space="preserve"> {</w:t>
      </w:r>
    </w:p>
    <w:p w14:paraId="320DD4D6"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57AAEDB5" w14:textId="77777777" w:rsidR="00C33898" w:rsidRPr="00653FE2" w:rsidRDefault="00C33898" w:rsidP="00C33898">
      <w:pPr>
        <w:pStyle w:val="ASN1Source"/>
        <w:widowControl/>
        <w:rPr>
          <w:szCs w:val="16"/>
          <w:lang w:val="en-GB"/>
        </w:rPr>
      </w:pPr>
      <w:r w:rsidRPr="00653FE2">
        <w:rPr>
          <w:szCs w:val="16"/>
          <w:lang w:val="en-GB"/>
        </w:rPr>
        <w:t xml:space="preserve">   gsm-Network (1) modules (3) map-Group-Call-Operations (22)</w:t>
      </w:r>
    </w:p>
    <w:p w14:paraId="536E1C08" w14:textId="670FB3F4" w:rsidR="00C33898" w:rsidRPr="00653FE2" w:rsidRDefault="00C33898" w:rsidP="00C33898">
      <w:pPr>
        <w:pStyle w:val="ASN1Source"/>
        <w:widowControl/>
        <w:rPr>
          <w:szCs w:val="16"/>
          <w:lang w:val="en-GB"/>
        </w:rPr>
      </w:pPr>
      <w:r w:rsidRPr="00653FE2">
        <w:rPr>
          <w:szCs w:val="16"/>
          <w:lang w:val="en-GB"/>
        </w:rPr>
        <w:t xml:space="preserve">   </w:t>
      </w:r>
      <w:r w:rsidR="008741C2">
        <w:rPr>
          <w:szCs w:val="16"/>
          <w:lang w:val="en-GB"/>
        </w:rPr>
        <w:t>version19 (19)</w:t>
      </w:r>
      <w:r w:rsidRPr="00653FE2">
        <w:rPr>
          <w:szCs w:val="16"/>
          <w:lang w:val="en-GB"/>
        </w:rPr>
        <w:t>}</w:t>
      </w:r>
    </w:p>
    <w:p w14:paraId="42365299" w14:textId="77777777" w:rsidR="00C33898" w:rsidRPr="00653FE2" w:rsidRDefault="00C33898" w:rsidP="00C33898">
      <w:pPr>
        <w:pStyle w:val="ASN1Source"/>
        <w:widowControl/>
        <w:rPr>
          <w:szCs w:val="16"/>
          <w:lang w:val="en-GB"/>
        </w:rPr>
      </w:pPr>
    </w:p>
    <w:p w14:paraId="390B7C71" w14:textId="77777777" w:rsidR="00C33898" w:rsidRPr="00653FE2" w:rsidRDefault="00C33898" w:rsidP="00C33898">
      <w:pPr>
        <w:pStyle w:val="ASN1Source"/>
        <w:widowControl/>
        <w:rPr>
          <w:szCs w:val="16"/>
          <w:lang w:val="en-GB"/>
        </w:rPr>
      </w:pPr>
      <w:r w:rsidRPr="00653FE2">
        <w:rPr>
          <w:szCs w:val="16"/>
          <w:lang w:val="en-GB"/>
        </w:rPr>
        <w:t>DEFINITIONS</w:t>
      </w:r>
    </w:p>
    <w:p w14:paraId="08B1D21F" w14:textId="77777777" w:rsidR="00C33898" w:rsidRPr="00653FE2" w:rsidRDefault="00C33898" w:rsidP="00C33898">
      <w:pPr>
        <w:pStyle w:val="ASN1Source"/>
        <w:widowControl/>
        <w:rPr>
          <w:szCs w:val="16"/>
          <w:lang w:val="en-GB"/>
        </w:rPr>
      </w:pPr>
    </w:p>
    <w:p w14:paraId="28D6A549" w14:textId="77777777" w:rsidR="00C33898" w:rsidRPr="00653FE2" w:rsidRDefault="00C33898" w:rsidP="00C33898">
      <w:pPr>
        <w:pStyle w:val="ASN1Source"/>
        <w:widowControl/>
        <w:rPr>
          <w:szCs w:val="16"/>
          <w:lang w:val="en-GB"/>
        </w:rPr>
      </w:pPr>
      <w:r w:rsidRPr="00653FE2">
        <w:rPr>
          <w:szCs w:val="16"/>
          <w:lang w:val="en-GB"/>
        </w:rPr>
        <w:t>::=</w:t>
      </w:r>
    </w:p>
    <w:p w14:paraId="4D8FB9EF" w14:textId="77777777" w:rsidR="00C33898" w:rsidRPr="00653FE2" w:rsidRDefault="00C33898" w:rsidP="00C33898">
      <w:pPr>
        <w:pStyle w:val="ASN1Source"/>
        <w:widowControl/>
        <w:rPr>
          <w:szCs w:val="16"/>
          <w:lang w:val="en-GB"/>
        </w:rPr>
      </w:pPr>
    </w:p>
    <w:p w14:paraId="1DDCEC8E" w14:textId="77777777" w:rsidR="00C33898" w:rsidRPr="00653FE2" w:rsidRDefault="00C33898" w:rsidP="00C33898">
      <w:pPr>
        <w:pStyle w:val="ASN1Source"/>
        <w:widowControl/>
        <w:rPr>
          <w:szCs w:val="16"/>
          <w:lang w:val="en-GB"/>
        </w:rPr>
      </w:pPr>
      <w:r w:rsidRPr="00653FE2">
        <w:rPr>
          <w:szCs w:val="16"/>
          <w:lang w:val="en-GB"/>
        </w:rPr>
        <w:t>BEGIN</w:t>
      </w:r>
    </w:p>
    <w:p w14:paraId="3F6BB830" w14:textId="77777777" w:rsidR="00C33898" w:rsidRPr="00653FE2" w:rsidRDefault="00C33898" w:rsidP="00C33898">
      <w:pPr>
        <w:pStyle w:val="ASN1Source"/>
        <w:widowControl/>
        <w:rPr>
          <w:szCs w:val="16"/>
          <w:lang w:val="en-GB"/>
        </w:rPr>
      </w:pPr>
    </w:p>
    <w:p w14:paraId="2285D08C" w14:textId="77777777" w:rsidR="00C33898" w:rsidRPr="00653FE2" w:rsidRDefault="00C33898" w:rsidP="00C33898">
      <w:pPr>
        <w:pStyle w:val="ASN1Source"/>
        <w:widowControl/>
        <w:rPr>
          <w:szCs w:val="16"/>
          <w:lang w:val="en-GB"/>
        </w:rPr>
      </w:pPr>
      <w:r w:rsidRPr="00653FE2">
        <w:rPr>
          <w:szCs w:val="16"/>
          <w:lang w:val="en-GB"/>
        </w:rPr>
        <w:t>EXPORTS</w:t>
      </w:r>
    </w:p>
    <w:p w14:paraId="029E4CCD" w14:textId="77777777" w:rsidR="00C33898" w:rsidRPr="00653FE2" w:rsidRDefault="00C33898" w:rsidP="00C33898">
      <w:pPr>
        <w:pStyle w:val="ASN1Source"/>
        <w:widowControl/>
        <w:rPr>
          <w:szCs w:val="16"/>
          <w:lang w:val="en-GB"/>
        </w:rPr>
      </w:pPr>
      <w:r w:rsidRPr="00653FE2">
        <w:rPr>
          <w:szCs w:val="16"/>
          <w:lang w:val="en-GB"/>
        </w:rPr>
        <w:tab/>
        <w:t>prepareGroupCall,</w:t>
      </w:r>
    </w:p>
    <w:p w14:paraId="0DF501F5" w14:textId="77777777" w:rsidR="00C33898" w:rsidRPr="00653FE2" w:rsidRDefault="00C33898" w:rsidP="00C33898">
      <w:pPr>
        <w:pStyle w:val="ASN1Source"/>
        <w:widowControl/>
        <w:rPr>
          <w:szCs w:val="16"/>
          <w:lang w:val="en-GB"/>
        </w:rPr>
      </w:pPr>
      <w:r w:rsidRPr="00653FE2">
        <w:rPr>
          <w:szCs w:val="16"/>
          <w:lang w:val="en-GB"/>
        </w:rPr>
        <w:tab/>
        <w:t>sendGroupCallEndSignal,</w:t>
      </w:r>
    </w:p>
    <w:p w14:paraId="0B58D14D" w14:textId="77777777" w:rsidR="00C33898" w:rsidRPr="00653FE2" w:rsidRDefault="00C33898" w:rsidP="00C33898">
      <w:pPr>
        <w:pStyle w:val="ASN1Source"/>
        <w:widowControl/>
        <w:rPr>
          <w:szCs w:val="16"/>
          <w:lang w:val="en-GB"/>
        </w:rPr>
      </w:pPr>
      <w:r w:rsidRPr="00653FE2">
        <w:rPr>
          <w:szCs w:val="16"/>
          <w:lang w:val="en-GB"/>
        </w:rPr>
        <w:lastRenderedPageBreak/>
        <w:tab/>
        <w:t>forwardGroupCallSignalling,</w:t>
      </w:r>
    </w:p>
    <w:p w14:paraId="6962316A" w14:textId="77777777" w:rsidR="00C33898" w:rsidRPr="00653FE2" w:rsidRDefault="00C33898" w:rsidP="00C33898">
      <w:pPr>
        <w:pStyle w:val="ASN1Source"/>
        <w:widowControl/>
        <w:rPr>
          <w:szCs w:val="16"/>
          <w:lang w:val="en-GB"/>
        </w:rPr>
      </w:pPr>
      <w:r w:rsidRPr="00653FE2">
        <w:rPr>
          <w:szCs w:val="16"/>
          <w:lang w:val="en-GB"/>
        </w:rPr>
        <w:tab/>
        <w:t>processGroupCallSignalling,</w:t>
      </w:r>
    </w:p>
    <w:p w14:paraId="770EA36B" w14:textId="77777777" w:rsidR="00C33898" w:rsidRPr="00653FE2" w:rsidRDefault="00C33898" w:rsidP="00C33898">
      <w:pPr>
        <w:pStyle w:val="ASN1Source"/>
        <w:widowControl/>
        <w:rPr>
          <w:szCs w:val="16"/>
          <w:lang w:val="en-GB"/>
        </w:rPr>
      </w:pPr>
      <w:r w:rsidRPr="00653FE2">
        <w:rPr>
          <w:szCs w:val="16"/>
          <w:lang w:val="en-GB"/>
        </w:rPr>
        <w:tab/>
        <w:t>sendGroupCallInfo</w:t>
      </w:r>
    </w:p>
    <w:p w14:paraId="07A04001" w14:textId="77777777" w:rsidR="00C33898" w:rsidRPr="00653FE2" w:rsidRDefault="00C33898" w:rsidP="00C33898">
      <w:pPr>
        <w:pStyle w:val="ASN1Source"/>
        <w:widowControl/>
        <w:rPr>
          <w:szCs w:val="16"/>
          <w:lang w:val="en-GB"/>
        </w:rPr>
      </w:pPr>
      <w:r w:rsidRPr="00653FE2">
        <w:rPr>
          <w:szCs w:val="16"/>
          <w:lang w:val="en-GB"/>
        </w:rPr>
        <w:t>;</w:t>
      </w:r>
    </w:p>
    <w:p w14:paraId="29C40ADB" w14:textId="77777777" w:rsidR="00C33898" w:rsidRPr="00653FE2" w:rsidRDefault="00C33898" w:rsidP="00C33898">
      <w:pPr>
        <w:pStyle w:val="ASN1Source"/>
        <w:widowControl/>
        <w:rPr>
          <w:szCs w:val="16"/>
          <w:lang w:val="en-GB"/>
        </w:rPr>
      </w:pPr>
    </w:p>
    <w:p w14:paraId="60E138A4" w14:textId="77777777" w:rsidR="00C33898" w:rsidRPr="00653FE2" w:rsidRDefault="00C33898" w:rsidP="00C33898">
      <w:pPr>
        <w:pStyle w:val="ASN1Source"/>
        <w:widowControl/>
        <w:rPr>
          <w:szCs w:val="16"/>
          <w:lang w:val="en-GB"/>
        </w:rPr>
      </w:pPr>
      <w:r w:rsidRPr="00653FE2">
        <w:rPr>
          <w:szCs w:val="16"/>
          <w:lang w:val="en-GB"/>
        </w:rPr>
        <w:t>IMPORTS</w:t>
      </w:r>
    </w:p>
    <w:p w14:paraId="3B46D78D" w14:textId="77777777" w:rsidR="00C33898" w:rsidRPr="00653FE2" w:rsidRDefault="00C33898" w:rsidP="00C33898">
      <w:pPr>
        <w:pStyle w:val="ASN1Source"/>
        <w:widowControl/>
        <w:rPr>
          <w:szCs w:val="16"/>
          <w:lang w:val="en-GB"/>
        </w:rPr>
      </w:pPr>
      <w:r w:rsidRPr="00653FE2">
        <w:rPr>
          <w:szCs w:val="16"/>
          <w:lang w:val="en-GB"/>
        </w:rPr>
        <w:tab/>
        <w:t>OPERATION</w:t>
      </w:r>
    </w:p>
    <w:p w14:paraId="27C80C3F" w14:textId="77777777" w:rsidR="00C33898" w:rsidRPr="00653FE2" w:rsidRDefault="00C33898" w:rsidP="00C33898">
      <w:pPr>
        <w:pStyle w:val="ASN1Source"/>
        <w:rPr>
          <w:szCs w:val="16"/>
          <w:lang w:val="en-GB"/>
        </w:rPr>
      </w:pPr>
      <w:r w:rsidRPr="00653FE2">
        <w:rPr>
          <w:szCs w:val="16"/>
          <w:lang w:val="en-GB"/>
        </w:rPr>
        <w:t>FROM Remote-Operations-Information-Objects {</w:t>
      </w:r>
    </w:p>
    <w:p w14:paraId="408AA66D" w14:textId="77777777" w:rsidR="00C33898" w:rsidRPr="00653FE2" w:rsidRDefault="00C33898" w:rsidP="00C33898">
      <w:pPr>
        <w:pStyle w:val="ASN1Source"/>
        <w:ind w:firstLine="284"/>
        <w:rPr>
          <w:szCs w:val="16"/>
          <w:lang w:val="en-GB"/>
        </w:rPr>
      </w:pPr>
      <w:r w:rsidRPr="00653FE2">
        <w:rPr>
          <w:szCs w:val="16"/>
          <w:lang w:val="en-GB"/>
        </w:rPr>
        <w:t>joint-iso-itu-t remote-operations(4)</w:t>
      </w:r>
    </w:p>
    <w:p w14:paraId="221F7FC3" w14:textId="77777777" w:rsidR="00C33898" w:rsidRPr="00653FE2" w:rsidRDefault="00C33898" w:rsidP="00C33898">
      <w:pPr>
        <w:pStyle w:val="ASN1Source"/>
        <w:widowControl/>
        <w:rPr>
          <w:szCs w:val="16"/>
          <w:lang w:val="en-GB"/>
        </w:rPr>
      </w:pPr>
      <w:r w:rsidRPr="00653FE2">
        <w:rPr>
          <w:szCs w:val="16"/>
          <w:lang w:val="en-GB"/>
        </w:rPr>
        <w:t xml:space="preserve">  informationObjects(5) version1(0)}</w:t>
      </w:r>
    </w:p>
    <w:p w14:paraId="2D751F5A" w14:textId="77777777" w:rsidR="00C33898" w:rsidRPr="00653FE2" w:rsidRDefault="00C33898" w:rsidP="00C33898">
      <w:pPr>
        <w:pStyle w:val="ASN1Source"/>
        <w:widowControl/>
        <w:rPr>
          <w:szCs w:val="16"/>
          <w:lang w:val="en-GB"/>
        </w:rPr>
      </w:pPr>
    </w:p>
    <w:p w14:paraId="01408C6D" w14:textId="77777777" w:rsidR="00C33898" w:rsidRPr="00653FE2" w:rsidRDefault="00C33898" w:rsidP="00C33898">
      <w:pPr>
        <w:pStyle w:val="ASN1Source"/>
        <w:widowControl/>
        <w:rPr>
          <w:szCs w:val="16"/>
          <w:lang w:val="en-GB"/>
        </w:rPr>
      </w:pPr>
      <w:r w:rsidRPr="00653FE2">
        <w:rPr>
          <w:szCs w:val="16"/>
          <w:lang w:val="en-GB"/>
        </w:rPr>
        <w:tab/>
        <w:t>systemFailure,</w:t>
      </w:r>
    </w:p>
    <w:p w14:paraId="2457E513" w14:textId="77777777" w:rsidR="00C33898" w:rsidRPr="00653FE2" w:rsidRDefault="00C33898" w:rsidP="00C33898">
      <w:pPr>
        <w:pStyle w:val="ASN1Source"/>
        <w:widowControl/>
        <w:rPr>
          <w:szCs w:val="16"/>
          <w:lang w:val="en-GB"/>
        </w:rPr>
      </w:pPr>
      <w:r w:rsidRPr="00653FE2">
        <w:rPr>
          <w:szCs w:val="16"/>
          <w:lang w:val="en-GB"/>
        </w:rPr>
        <w:tab/>
        <w:t>unexpectedDataValue,</w:t>
      </w:r>
    </w:p>
    <w:p w14:paraId="5AFBDB93" w14:textId="77777777" w:rsidR="00C33898" w:rsidRPr="00653FE2" w:rsidRDefault="00C33898" w:rsidP="00C33898">
      <w:pPr>
        <w:pStyle w:val="ASN1Source"/>
        <w:widowControl/>
        <w:rPr>
          <w:szCs w:val="16"/>
          <w:lang w:val="en-GB"/>
        </w:rPr>
      </w:pPr>
      <w:r w:rsidRPr="00653FE2">
        <w:rPr>
          <w:szCs w:val="16"/>
          <w:lang w:val="en-GB"/>
        </w:rPr>
        <w:tab/>
        <w:t>noGroupCallNumberAvailable,</w:t>
      </w:r>
    </w:p>
    <w:p w14:paraId="0B237B4C" w14:textId="77777777" w:rsidR="00C33898" w:rsidRPr="00653FE2" w:rsidRDefault="00C33898" w:rsidP="00C33898">
      <w:pPr>
        <w:pStyle w:val="ASN1Source"/>
        <w:widowControl/>
        <w:rPr>
          <w:szCs w:val="16"/>
          <w:lang w:val="en-GB"/>
        </w:rPr>
      </w:pPr>
      <w:r w:rsidRPr="00653FE2">
        <w:rPr>
          <w:szCs w:val="16"/>
          <w:lang w:val="en-GB"/>
        </w:rPr>
        <w:tab/>
        <w:t>ongoingGroupCall,</w:t>
      </w:r>
    </w:p>
    <w:p w14:paraId="6B3DC928" w14:textId="77777777" w:rsidR="00C33898" w:rsidRPr="00653FE2" w:rsidRDefault="00C33898" w:rsidP="00C33898">
      <w:pPr>
        <w:pStyle w:val="ASN1Source"/>
        <w:widowControl/>
        <w:rPr>
          <w:szCs w:val="16"/>
          <w:lang w:val="en-GB"/>
        </w:rPr>
      </w:pPr>
      <w:r w:rsidRPr="00653FE2">
        <w:rPr>
          <w:szCs w:val="16"/>
          <w:lang w:val="en-GB"/>
        </w:rPr>
        <w:tab/>
        <w:t>unknownSubscriber,</w:t>
      </w:r>
    </w:p>
    <w:p w14:paraId="3C5AE65D" w14:textId="77777777" w:rsidR="00C33898" w:rsidRPr="00653FE2" w:rsidRDefault="00C33898" w:rsidP="00C33898">
      <w:pPr>
        <w:pStyle w:val="ASN1Source"/>
        <w:widowControl/>
        <w:rPr>
          <w:szCs w:val="16"/>
          <w:lang w:val="en-GB"/>
        </w:rPr>
      </w:pPr>
      <w:r w:rsidRPr="00653FE2">
        <w:rPr>
          <w:szCs w:val="16"/>
          <w:lang w:val="en-GB"/>
        </w:rPr>
        <w:tab/>
        <w:t>teleserviceNotProvisioned,</w:t>
      </w:r>
    </w:p>
    <w:p w14:paraId="064447BE" w14:textId="77777777" w:rsidR="00C33898" w:rsidRPr="00653FE2" w:rsidRDefault="00C33898" w:rsidP="00C33898">
      <w:pPr>
        <w:pStyle w:val="ASN1Source"/>
        <w:widowControl/>
        <w:rPr>
          <w:szCs w:val="16"/>
          <w:lang w:val="en-GB"/>
        </w:rPr>
      </w:pPr>
      <w:r w:rsidRPr="00653FE2">
        <w:rPr>
          <w:szCs w:val="16"/>
          <w:lang w:val="en-GB"/>
        </w:rPr>
        <w:tab/>
        <w:t>dataMissing</w:t>
      </w:r>
    </w:p>
    <w:p w14:paraId="04810238" w14:textId="77777777" w:rsidR="00C33898" w:rsidRPr="00653FE2" w:rsidRDefault="00C33898" w:rsidP="00C33898">
      <w:pPr>
        <w:pStyle w:val="ASN1Source"/>
        <w:widowControl/>
        <w:rPr>
          <w:szCs w:val="16"/>
          <w:lang w:val="en-GB"/>
        </w:rPr>
      </w:pPr>
      <w:r w:rsidRPr="00653FE2">
        <w:rPr>
          <w:szCs w:val="16"/>
          <w:lang w:val="en-GB"/>
        </w:rPr>
        <w:t>FROM MAP-Errors {</w:t>
      </w:r>
    </w:p>
    <w:p w14:paraId="643EC8AD"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57A586BD" w14:textId="607788EE" w:rsidR="00C33898" w:rsidRPr="00653FE2" w:rsidRDefault="00C33898" w:rsidP="00C33898">
      <w:pPr>
        <w:pStyle w:val="ASN1Source"/>
        <w:widowControl/>
        <w:rPr>
          <w:szCs w:val="16"/>
          <w:lang w:val="en-GB"/>
        </w:rPr>
      </w:pPr>
      <w:r w:rsidRPr="00653FE2">
        <w:rPr>
          <w:szCs w:val="16"/>
          <w:lang w:val="en-GB"/>
        </w:rPr>
        <w:t xml:space="preserve">   gsm-Network (1) modules (3) map-Errors (10) </w:t>
      </w:r>
      <w:r w:rsidR="008741C2">
        <w:rPr>
          <w:szCs w:val="16"/>
          <w:lang w:val="en-GB"/>
        </w:rPr>
        <w:t>version19 (19)</w:t>
      </w:r>
      <w:r w:rsidRPr="00653FE2">
        <w:rPr>
          <w:szCs w:val="16"/>
          <w:lang w:val="en-GB"/>
        </w:rPr>
        <w:t>}</w:t>
      </w:r>
    </w:p>
    <w:p w14:paraId="042EDE1A" w14:textId="77777777" w:rsidR="00C33898" w:rsidRPr="00653FE2" w:rsidRDefault="00C33898" w:rsidP="00C33898">
      <w:pPr>
        <w:pStyle w:val="ASN1Source"/>
        <w:widowControl/>
        <w:rPr>
          <w:szCs w:val="16"/>
          <w:lang w:val="en-GB"/>
        </w:rPr>
      </w:pPr>
    </w:p>
    <w:p w14:paraId="150B2BF8" w14:textId="77777777" w:rsidR="00C33898" w:rsidRPr="00653FE2" w:rsidRDefault="00C33898" w:rsidP="00C33898">
      <w:pPr>
        <w:pStyle w:val="ASN1Source"/>
        <w:widowControl/>
        <w:rPr>
          <w:szCs w:val="16"/>
          <w:lang w:val="en-GB"/>
        </w:rPr>
      </w:pPr>
      <w:r w:rsidRPr="00653FE2">
        <w:rPr>
          <w:szCs w:val="16"/>
          <w:lang w:val="en-GB"/>
        </w:rPr>
        <w:tab/>
        <w:t>PrepareGroupCallArg,</w:t>
      </w:r>
    </w:p>
    <w:p w14:paraId="68A27620" w14:textId="77777777" w:rsidR="00C33898" w:rsidRPr="00653FE2" w:rsidRDefault="00C33898" w:rsidP="00C33898">
      <w:pPr>
        <w:pStyle w:val="ASN1Source"/>
        <w:widowControl/>
        <w:rPr>
          <w:szCs w:val="16"/>
          <w:lang w:val="en-GB"/>
        </w:rPr>
      </w:pPr>
      <w:r w:rsidRPr="00653FE2">
        <w:rPr>
          <w:szCs w:val="16"/>
          <w:lang w:val="en-GB"/>
        </w:rPr>
        <w:tab/>
        <w:t>PrepareGroupCallRes,</w:t>
      </w:r>
    </w:p>
    <w:p w14:paraId="3B9A89D5" w14:textId="77777777" w:rsidR="00C33898" w:rsidRPr="00653FE2" w:rsidRDefault="00C33898" w:rsidP="00C33898">
      <w:pPr>
        <w:pStyle w:val="ASN1Source"/>
        <w:widowControl/>
        <w:rPr>
          <w:szCs w:val="16"/>
          <w:lang w:val="en-GB"/>
        </w:rPr>
      </w:pPr>
      <w:r w:rsidRPr="00653FE2">
        <w:rPr>
          <w:szCs w:val="16"/>
          <w:lang w:val="en-GB"/>
        </w:rPr>
        <w:tab/>
        <w:t>SendGroupCallEndSignalArg,</w:t>
      </w:r>
    </w:p>
    <w:p w14:paraId="32A692E9" w14:textId="77777777" w:rsidR="00C33898" w:rsidRPr="00653FE2" w:rsidRDefault="00C33898" w:rsidP="00C33898">
      <w:pPr>
        <w:pStyle w:val="ASN1Source"/>
        <w:widowControl/>
        <w:rPr>
          <w:szCs w:val="16"/>
          <w:lang w:val="en-GB"/>
        </w:rPr>
      </w:pPr>
      <w:r w:rsidRPr="00653FE2">
        <w:rPr>
          <w:szCs w:val="16"/>
          <w:lang w:val="en-GB"/>
        </w:rPr>
        <w:tab/>
        <w:t>SendGroupCallEndSignalRes,</w:t>
      </w:r>
    </w:p>
    <w:p w14:paraId="3B5EC904" w14:textId="77777777" w:rsidR="00C33898" w:rsidRPr="00653FE2" w:rsidRDefault="00C33898" w:rsidP="00C33898">
      <w:pPr>
        <w:pStyle w:val="ASN1Source"/>
        <w:widowControl/>
        <w:rPr>
          <w:szCs w:val="16"/>
          <w:lang w:val="en-GB"/>
        </w:rPr>
      </w:pPr>
      <w:r w:rsidRPr="00653FE2">
        <w:rPr>
          <w:szCs w:val="16"/>
          <w:lang w:val="en-GB"/>
        </w:rPr>
        <w:tab/>
        <w:t>ForwardGroupCallSignallingArg,</w:t>
      </w:r>
    </w:p>
    <w:p w14:paraId="3E526629" w14:textId="77777777" w:rsidR="00C33898" w:rsidRPr="00653FE2" w:rsidRDefault="00C33898" w:rsidP="00C33898">
      <w:pPr>
        <w:pStyle w:val="ASN1Source"/>
        <w:widowControl/>
        <w:rPr>
          <w:szCs w:val="16"/>
          <w:lang w:val="en-GB"/>
        </w:rPr>
      </w:pPr>
      <w:r w:rsidRPr="00653FE2">
        <w:rPr>
          <w:szCs w:val="16"/>
          <w:lang w:val="en-GB"/>
        </w:rPr>
        <w:tab/>
        <w:t>ProcessGroupCallSignallingArg,</w:t>
      </w:r>
    </w:p>
    <w:p w14:paraId="7A260636" w14:textId="77777777" w:rsidR="00C33898" w:rsidRPr="00653FE2" w:rsidRDefault="00C33898" w:rsidP="00C33898">
      <w:pPr>
        <w:pStyle w:val="ASN1Source"/>
        <w:widowControl/>
        <w:rPr>
          <w:szCs w:val="16"/>
          <w:lang w:val="en-GB"/>
        </w:rPr>
      </w:pPr>
      <w:r w:rsidRPr="00653FE2">
        <w:rPr>
          <w:szCs w:val="16"/>
          <w:lang w:val="en-GB"/>
        </w:rPr>
        <w:tab/>
        <w:t>SendGroupCallInfoArg,</w:t>
      </w:r>
    </w:p>
    <w:p w14:paraId="1FC94539" w14:textId="77777777" w:rsidR="00C33898" w:rsidRPr="00653FE2" w:rsidRDefault="00C33898" w:rsidP="00C33898">
      <w:pPr>
        <w:pStyle w:val="ASN1Source"/>
        <w:widowControl/>
        <w:rPr>
          <w:szCs w:val="16"/>
          <w:lang w:val="en-GB"/>
        </w:rPr>
      </w:pPr>
      <w:r w:rsidRPr="00653FE2">
        <w:rPr>
          <w:szCs w:val="16"/>
          <w:lang w:val="en-GB"/>
        </w:rPr>
        <w:tab/>
        <w:t>SendGroupCallInfoRes</w:t>
      </w:r>
    </w:p>
    <w:p w14:paraId="07715C13" w14:textId="77777777" w:rsidR="00C33898" w:rsidRPr="00653FE2" w:rsidRDefault="00C33898" w:rsidP="00C33898">
      <w:pPr>
        <w:pStyle w:val="ASN1Source"/>
        <w:widowControl/>
        <w:rPr>
          <w:szCs w:val="16"/>
          <w:lang w:val="en-GB"/>
        </w:rPr>
      </w:pPr>
      <w:r w:rsidRPr="00653FE2">
        <w:rPr>
          <w:szCs w:val="16"/>
          <w:lang w:val="en-GB"/>
        </w:rPr>
        <w:t>FROM MAP-GR-DataTypes {</w:t>
      </w:r>
    </w:p>
    <w:p w14:paraId="22E5F981"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6BA190F8" w14:textId="64CD04E0" w:rsidR="00C33898" w:rsidRPr="00653FE2" w:rsidRDefault="00C33898" w:rsidP="00C33898">
      <w:pPr>
        <w:pStyle w:val="ASN1Source"/>
        <w:widowControl/>
        <w:rPr>
          <w:szCs w:val="16"/>
          <w:lang w:val="en-GB"/>
        </w:rPr>
      </w:pPr>
      <w:r w:rsidRPr="00653FE2">
        <w:rPr>
          <w:szCs w:val="16"/>
          <w:lang w:val="en-GB"/>
        </w:rPr>
        <w:t xml:space="preserve">   gsm-Network (1) modules (3) map-GR-DataTypes (23) </w:t>
      </w:r>
      <w:r w:rsidR="008741C2">
        <w:rPr>
          <w:szCs w:val="16"/>
          <w:lang w:val="en-GB"/>
        </w:rPr>
        <w:t>version19 (19)</w:t>
      </w:r>
      <w:r w:rsidRPr="00653FE2">
        <w:rPr>
          <w:szCs w:val="16"/>
          <w:lang w:val="en-GB"/>
        </w:rPr>
        <w:t>}</w:t>
      </w:r>
    </w:p>
    <w:p w14:paraId="30436265" w14:textId="77777777" w:rsidR="00C33898" w:rsidRPr="00653FE2" w:rsidRDefault="00C33898" w:rsidP="00C33898">
      <w:pPr>
        <w:pStyle w:val="ASN1Source"/>
        <w:widowControl/>
        <w:rPr>
          <w:szCs w:val="16"/>
          <w:lang w:val="en-GB"/>
        </w:rPr>
      </w:pPr>
    </w:p>
    <w:p w14:paraId="2422908A" w14:textId="77777777" w:rsidR="00C33898" w:rsidRPr="00653FE2" w:rsidRDefault="00C33898" w:rsidP="00C33898">
      <w:pPr>
        <w:pStyle w:val="ASN1Source"/>
        <w:widowControl/>
        <w:rPr>
          <w:szCs w:val="16"/>
          <w:lang w:val="en-GB"/>
        </w:rPr>
      </w:pPr>
      <w:r w:rsidRPr="00653FE2">
        <w:rPr>
          <w:szCs w:val="16"/>
          <w:lang w:val="en-GB"/>
        </w:rPr>
        <w:t>;</w:t>
      </w:r>
    </w:p>
    <w:p w14:paraId="5D0FBB6C" w14:textId="77777777" w:rsidR="00C33898" w:rsidRPr="00653FE2" w:rsidRDefault="00C33898" w:rsidP="00C33898">
      <w:pPr>
        <w:pStyle w:val="ASN1Source"/>
        <w:widowControl/>
        <w:rPr>
          <w:szCs w:val="16"/>
          <w:lang w:val="en-GB"/>
        </w:rPr>
      </w:pPr>
    </w:p>
    <w:p w14:paraId="3F960E67" w14:textId="77777777" w:rsidR="00C33898" w:rsidRPr="00653FE2" w:rsidRDefault="00C33898" w:rsidP="00C33898">
      <w:pPr>
        <w:pStyle w:val="ASN1TABLEbegin"/>
        <w:widowControl/>
        <w:rPr>
          <w:b w:val="0"/>
          <w:szCs w:val="16"/>
          <w:lang w:val="en-GB"/>
        </w:rPr>
      </w:pPr>
      <w:r w:rsidRPr="00653FE2">
        <w:rPr>
          <w:szCs w:val="16"/>
          <w:lang w:val="en-GB"/>
        </w:rPr>
        <w:t xml:space="preserve">prepareGroupCall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7AB35C08" w14:textId="77777777" w:rsidR="00C33898" w:rsidRPr="00653FE2" w:rsidRDefault="00C33898" w:rsidP="00C33898">
      <w:pPr>
        <w:pStyle w:val="ASN1TABLEmiddle"/>
        <w:widowControl/>
        <w:rPr>
          <w:szCs w:val="16"/>
          <w:lang w:val="en-GB"/>
        </w:rPr>
      </w:pPr>
      <w:r w:rsidRPr="00653FE2">
        <w:rPr>
          <w:szCs w:val="16"/>
          <w:lang w:val="en-GB"/>
        </w:rPr>
        <w:tab/>
        <w:t>ARGUMENT</w:t>
      </w:r>
    </w:p>
    <w:p w14:paraId="4DDE9E3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PrepareGroupCallArg</w:t>
      </w:r>
    </w:p>
    <w:p w14:paraId="70684878" w14:textId="77777777" w:rsidR="00C33898" w:rsidRPr="00653FE2" w:rsidRDefault="00C33898" w:rsidP="00C33898">
      <w:pPr>
        <w:pStyle w:val="ASN1TABLEmiddle"/>
        <w:widowControl/>
        <w:rPr>
          <w:szCs w:val="16"/>
          <w:lang w:val="en-GB"/>
        </w:rPr>
      </w:pPr>
      <w:r w:rsidRPr="00653FE2">
        <w:rPr>
          <w:szCs w:val="16"/>
          <w:lang w:val="en-GB"/>
        </w:rPr>
        <w:tab/>
        <w:t>RESULT</w:t>
      </w:r>
    </w:p>
    <w:p w14:paraId="6BB10F0A" w14:textId="77777777" w:rsidR="00C33898" w:rsidRPr="00653FE2" w:rsidRDefault="00C33898" w:rsidP="00C33898">
      <w:pPr>
        <w:pStyle w:val="ASN1TABLEmiddle"/>
        <w:widowControl/>
        <w:rPr>
          <w:szCs w:val="16"/>
          <w:lang w:val="en-GB"/>
        </w:rPr>
      </w:pPr>
      <w:r w:rsidRPr="00653FE2">
        <w:rPr>
          <w:szCs w:val="16"/>
          <w:lang w:val="en-GB"/>
        </w:rPr>
        <w:tab/>
        <w:t>PrepareGroupCallRes</w:t>
      </w:r>
    </w:p>
    <w:p w14:paraId="029ADEC2" w14:textId="77777777" w:rsidR="00C33898" w:rsidRPr="00653FE2" w:rsidRDefault="00C33898" w:rsidP="00C33898">
      <w:pPr>
        <w:pStyle w:val="ASN1TABLEmiddle"/>
        <w:widowControl/>
        <w:rPr>
          <w:szCs w:val="16"/>
          <w:lang w:val="en-GB"/>
        </w:rPr>
      </w:pPr>
      <w:r w:rsidRPr="00653FE2">
        <w:rPr>
          <w:szCs w:val="16"/>
          <w:lang w:val="en-GB"/>
        </w:rPr>
        <w:tab/>
        <w:t>ERRORS {</w:t>
      </w:r>
    </w:p>
    <w:p w14:paraId="0A607027"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30BB3A1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noGroupCallNumberAvailable |</w:t>
      </w:r>
    </w:p>
    <w:p w14:paraId="19AFB45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w:t>
      </w:r>
    </w:p>
    <w:p w14:paraId="04A59F0C"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local:39 }</w:t>
      </w:r>
    </w:p>
    <w:p w14:paraId="60D344BE" w14:textId="77777777" w:rsidR="00C33898" w:rsidRPr="00653FE2" w:rsidRDefault="00C33898" w:rsidP="00C33898">
      <w:pPr>
        <w:pStyle w:val="ASN1Source"/>
        <w:widowControl/>
        <w:rPr>
          <w:szCs w:val="16"/>
          <w:lang w:val="en-GB"/>
        </w:rPr>
      </w:pPr>
    </w:p>
    <w:p w14:paraId="24012A1E" w14:textId="77777777" w:rsidR="00C33898" w:rsidRPr="00653FE2" w:rsidRDefault="00C33898" w:rsidP="00C33898">
      <w:pPr>
        <w:pStyle w:val="ASN1TABLEbegin"/>
        <w:widowControl/>
        <w:rPr>
          <w:b w:val="0"/>
          <w:szCs w:val="16"/>
          <w:lang w:val="en-GB"/>
        </w:rPr>
      </w:pPr>
      <w:r w:rsidRPr="00653FE2">
        <w:rPr>
          <w:szCs w:val="16"/>
          <w:lang w:val="en-GB"/>
        </w:rPr>
        <w:t xml:space="preserve">sendGroupCallEndSignal </w:t>
      </w:r>
      <w:r w:rsidRPr="00653FE2">
        <w:rPr>
          <w:b w:val="0"/>
          <w:szCs w:val="16"/>
          <w:lang w:val="en-GB"/>
        </w:rPr>
        <w:t xml:space="preserve"> OPERATION ::= {</w:t>
      </w:r>
      <w:r w:rsidR="00854CE3">
        <w:rPr>
          <w:b w:val="0"/>
          <w:szCs w:val="16"/>
          <w:lang w:val="en-GB"/>
        </w:rPr>
        <w:tab/>
      </w:r>
      <w:r w:rsidRPr="00653FE2">
        <w:rPr>
          <w:b w:val="0"/>
          <w:szCs w:val="16"/>
          <w:lang w:val="en-GB"/>
        </w:rPr>
        <w:t>--Timer l</w:t>
      </w:r>
    </w:p>
    <w:p w14:paraId="5BB99112" w14:textId="77777777" w:rsidR="00C33898" w:rsidRPr="00653FE2" w:rsidRDefault="00C33898" w:rsidP="00C33898">
      <w:pPr>
        <w:pStyle w:val="ASN1TABLEmiddle"/>
        <w:widowControl/>
        <w:rPr>
          <w:szCs w:val="16"/>
          <w:lang w:val="en-GB"/>
        </w:rPr>
      </w:pPr>
      <w:r w:rsidRPr="00653FE2">
        <w:rPr>
          <w:szCs w:val="16"/>
          <w:lang w:val="en-GB"/>
        </w:rPr>
        <w:tab/>
        <w:t>ARGUMENT</w:t>
      </w:r>
    </w:p>
    <w:p w14:paraId="78FF470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SendGroupCallEndSignalArg</w:t>
      </w:r>
    </w:p>
    <w:p w14:paraId="7454385F" w14:textId="77777777" w:rsidR="00C33898" w:rsidRPr="00653FE2" w:rsidRDefault="00C33898" w:rsidP="00C33898">
      <w:pPr>
        <w:pStyle w:val="ASN1TABLEmiddle"/>
        <w:widowControl/>
        <w:rPr>
          <w:szCs w:val="16"/>
          <w:lang w:val="en-GB"/>
        </w:rPr>
      </w:pPr>
      <w:r w:rsidRPr="00653FE2">
        <w:rPr>
          <w:szCs w:val="16"/>
          <w:lang w:val="en-GB"/>
        </w:rPr>
        <w:tab/>
        <w:t>RESULT</w:t>
      </w:r>
    </w:p>
    <w:p w14:paraId="5E037F2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SendGroupCallEndSignalRes</w:t>
      </w:r>
    </w:p>
    <w:p w14:paraId="47312779"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local:40 }</w:t>
      </w:r>
    </w:p>
    <w:p w14:paraId="43C42AEB" w14:textId="77777777" w:rsidR="00C33898" w:rsidRPr="00653FE2" w:rsidRDefault="00C33898" w:rsidP="00C33898">
      <w:pPr>
        <w:pStyle w:val="ASN1Source"/>
        <w:widowControl/>
        <w:rPr>
          <w:szCs w:val="16"/>
          <w:lang w:val="en-GB"/>
        </w:rPr>
      </w:pPr>
    </w:p>
    <w:p w14:paraId="57AF4AAB" w14:textId="77777777" w:rsidR="00C33898" w:rsidRPr="00653FE2" w:rsidRDefault="00C33898" w:rsidP="00C33898">
      <w:pPr>
        <w:pStyle w:val="ASN1TABLEbegin"/>
        <w:widowControl/>
        <w:rPr>
          <w:b w:val="0"/>
          <w:szCs w:val="16"/>
          <w:lang w:val="en-GB"/>
        </w:rPr>
      </w:pPr>
      <w:r w:rsidRPr="00653FE2">
        <w:rPr>
          <w:szCs w:val="16"/>
          <w:lang w:val="en-GB"/>
        </w:rPr>
        <w:t xml:space="preserve">processGroupCallSignalling </w:t>
      </w:r>
      <w:r w:rsidRPr="00653FE2">
        <w:rPr>
          <w:b w:val="0"/>
          <w:szCs w:val="16"/>
          <w:lang w:val="en-GB"/>
        </w:rPr>
        <w:t xml:space="preserve"> OPERATION ::= {</w:t>
      </w:r>
      <w:r w:rsidR="00854CE3">
        <w:rPr>
          <w:b w:val="0"/>
          <w:szCs w:val="16"/>
          <w:lang w:val="en-GB"/>
        </w:rPr>
        <w:tab/>
      </w:r>
      <w:r w:rsidRPr="00653FE2">
        <w:rPr>
          <w:b w:val="0"/>
          <w:szCs w:val="16"/>
          <w:lang w:val="en-GB"/>
        </w:rPr>
        <w:t>--Timer s</w:t>
      </w:r>
    </w:p>
    <w:p w14:paraId="7AD05F07" w14:textId="77777777" w:rsidR="00C33898" w:rsidRPr="00653FE2" w:rsidRDefault="00C33898" w:rsidP="00C33898">
      <w:pPr>
        <w:pStyle w:val="ASN1TABLEmiddle"/>
        <w:widowControl/>
        <w:rPr>
          <w:szCs w:val="16"/>
          <w:lang w:val="en-GB"/>
        </w:rPr>
      </w:pPr>
      <w:r w:rsidRPr="00653FE2">
        <w:rPr>
          <w:szCs w:val="16"/>
          <w:lang w:val="en-GB"/>
        </w:rPr>
        <w:tab/>
        <w:t>ARGUMENT</w:t>
      </w:r>
    </w:p>
    <w:p w14:paraId="26DA98B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ProcessGroupCallSignallingArg</w:t>
      </w:r>
    </w:p>
    <w:p w14:paraId="2B22549E"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local:41 }</w:t>
      </w:r>
    </w:p>
    <w:p w14:paraId="5F14EF96" w14:textId="77777777" w:rsidR="00C33898" w:rsidRPr="00653FE2" w:rsidRDefault="00C33898" w:rsidP="00C33898">
      <w:pPr>
        <w:pStyle w:val="ASN1Source"/>
        <w:widowControl/>
        <w:rPr>
          <w:szCs w:val="16"/>
          <w:lang w:val="en-GB"/>
        </w:rPr>
      </w:pPr>
    </w:p>
    <w:p w14:paraId="4138448E" w14:textId="77777777" w:rsidR="00C33898" w:rsidRPr="00653FE2" w:rsidRDefault="00C33898" w:rsidP="00C33898">
      <w:pPr>
        <w:pStyle w:val="ASN1TABLEbegin"/>
        <w:widowControl/>
        <w:rPr>
          <w:b w:val="0"/>
          <w:szCs w:val="16"/>
          <w:lang w:val="en-GB"/>
        </w:rPr>
      </w:pPr>
      <w:r w:rsidRPr="00653FE2">
        <w:rPr>
          <w:szCs w:val="16"/>
          <w:lang w:val="en-GB"/>
        </w:rPr>
        <w:t xml:space="preserve">forwardGroupCallSignalling </w:t>
      </w:r>
      <w:r w:rsidRPr="00653FE2">
        <w:rPr>
          <w:b w:val="0"/>
          <w:szCs w:val="16"/>
          <w:lang w:val="en-GB"/>
        </w:rPr>
        <w:t xml:space="preserve"> OPERATION ::= {</w:t>
      </w:r>
      <w:r w:rsidR="00854CE3">
        <w:rPr>
          <w:b w:val="0"/>
          <w:szCs w:val="16"/>
          <w:lang w:val="en-GB"/>
        </w:rPr>
        <w:tab/>
      </w:r>
      <w:r w:rsidRPr="00653FE2">
        <w:rPr>
          <w:b w:val="0"/>
          <w:szCs w:val="16"/>
          <w:lang w:val="en-GB"/>
        </w:rPr>
        <w:t>--Timer s</w:t>
      </w:r>
    </w:p>
    <w:p w14:paraId="26AAC71E" w14:textId="77777777" w:rsidR="00C33898" w:rsidRPr="00653FE2" w:rsidRDefault="00C33898" w:rsidP="00C33898">
      <w:pPr>
        <w:pStyle w:val="ASN1TABLEmiddle"/>
        <w:widowControl/>
        <w:rPr>
          <w:szCs w:val="16"/>
          <w:lang w:val="en-GB"/>
        </w:rPr>
      </w:pPr>
      <w:r w:rsidRPr="00653FE2">
        <w:rPr>
          <w:szCs w:val="16"/>
          <w:lang w:val="en-GB"/>
        </w:rPr>
        <w:tab/>
        <w:t>ARGUMENT</w:t>
      </w:r>
    </w:p>
    <w:p w14:paraId="00A580F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ForwardGroupCallSignallingArg</w:t>
      </w:r>
    </w:p>
    <w:p w14:paraId="68519756"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local:42 }</w:t>
      </w:r>
    </w:p>
    <w:p w14:paraId="1D27B801" w14:textId="77777777" w:rsidR="00C33898" w:rsidRPr="00653FE2" w:rsidRDefault="00C33898" w:rsidP="00C33898">
      <w:pPr>
        <w:pStyle w:val="ASN1Source"/>
        <w:widowControl/>
        <w:rPr>
          <w:szCs w:val="16"/>
          <w:lang w:val="en-GB"/>
        </w:rPr>
      </w:pPr>
    </w:p>
    <w:p w14:paraId="17CAC3AD" w14:textId="77777777" w:rsidR="00C33898" w:rsidRPr="00653FE2" w:rsidRDefault="00C33898" w:rsidP="00C33898">
      <w:pPr>
        <w:pStyle w:val="ASN1TABLEbegin"/>
        <w:widowControl/>
        <w:rPr>
          <w:b w:val="0"/>
          <w:szCs w:val="16"/>
          <w:lang w:val="en-GB"/>
        </w:rPr>
      </w:pPr>
      <w:r w:rsidRPr="00653FE2">
        <w:rPr>
          <w:szCs w:val="16"/>
          <w:lang w:val="en-GB"/>
        </w:rPr>
        <w:t xml:space="preserve">sendGroupCallInfo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58C177FF" w14:textId="77777777" w:rsidR="00C33898" w:rsidRPr="00653FE2" w:rsidRDefault="00C33898" w:rsidP="00C33898">
      <w:pPr>
        <w:pStyle w:val="ASN1TABLEmiddle"/>
        <w:widowControl/>
        <w:rPr>
          <w:szCs w:val="16"/>
          <w:lang w:val="en-GB"/>
        </w:rPr>
      </w:pPr>
      <w:r w:rsidRPr="00653FE2">
        <w:rPr>
          <w:szCs w:val="16"/>
          <w:lang w:val="en-GB"/>
        </w:rPr>
        <w:tab/>
        <w:t>ARGUMENT</w:t>
      </w:r>
    </w:p>
    <w:p w14:paraId="11255BAA"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SendGroupCallInfoArg</w:t>
      </w:r>
    </w:p>
    <w:p w14:paraId="613A3D0E" w14:textId="77777777" w:rsidR="00C33898" w:rsidRPr="00653FE2" w:rsidRDefault="00C33898" w:rsidP="00C33898">
      <w:pPr>
        <w:pStyle w:val="ASN1TABLEmiddle"/>
        <w:widowControl/>
        <w:rPr>
          <w:szCs w:val="16"/>
          <w:lang w:val="en-GB"/>
        </w:rPr>
      </w:pPr>
      <w:r w:rsidRPr="00653FE2">
        <w:rPr>
          <w:szCs w:val="16"/>
          <w:lang w:val="en-GB"/>
        </w:rPr>
        <w:tab/>
        <w:t>RESULT</w:t>
      </w:r>
    </w:p>
    <w:p w14:paraId="12453A0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SendGroupCallInfoRes</w:t>
      </w:r>
    </w:p>
    <w:p w14:paraId="04D0B0C9" w14:textId="77777777" w:rsidR="00C33898" w:rsidRPr="00653FE2" w:rsidRDefault="00C33898" w:rsidP="00C33898">
      <w:pPr>
        <w:pStyle w:val="ASN1TABLEmiddle"/>
        <w:widowControl/>
        <w:rPr>
          <w:szCs w:val="16"/>
          <w:lang w:val="en-GB"/>
        </w:rPr>
      </w:pPr>
      <w:r w:rsidRPr="00653FE2">
        <w:rPr>
          <w:szCs w:val="16"/>
          <w:lang w:val="en-GB"/>
        </w:rPr>
        <w:tab/>
        <w:t>ERRORS {</w:t>
      </w:r>
    </w:p>
    <w:p w14:paraId="551ABB00"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systemFailure |</w:t>
      </w:r>
    </w:p>
    <w:p w14:paraId="7D84E0BD"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ongoingGroupCall |</w:t>
      </w:r>
    </w:p>
    <w:p w14:paraId="6DAEA88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unexpectedDataValue |</w:t>
      </w:r>
    </w:p>
    <w:p w14:paraId="6083EBE1"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dataMissing |</w:t>
      </w:r>
    </w:p>
    <w:p w14:paraId="3FFCF06E"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teleserviceNotProvisioned |</w:t>
      </w:r>
    </w:p>
    <w:p w14:paraId="65A06FB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unknownSubscriber}</w:t>
      </w:r>
    </w:p>
    <w:p w14:paraId="56E9E14B" w14:textId="77777777" w:rsidR="00C33898" w:rsidRPr="00653FE2" w:rsidRDefault="00C33898" w:rsidP="00C33898">
      <w:pPr>
        <w:pStyle w:val="ASN1TABLEmiddle"/>
        <w:widowControl/>
        <w:rPr>
          <w:szCs w:val="16"/>
          <w:lang w:val="en-GB"/>
        </w:rPr>
      </w:pPr>
      <w:r w:rsidRPr="00653FE2">
        <w:rPr>
          <w:szCs w:val="16"/>
          <w:lang w:val="en-GB"/>
        </w:rPr>
        <w:tab/>
        <w:t>CODE</w:t>
      </w:r>
      <w:r w:rsidRPr="00653FE2">
        <w:rPr>
          <w:szCs w:val="16"/>
          <w:lang w:val="en-GB"/>
        </w:rPr>
        <w:tab/>
        <w:t>local:84 }</w:t>
      </w:r>
    </w:p>
    <w:p w14:paraId="6574EE15" w14:textId="77777777" w:rsidR="00C33898" w:rsidRPr="00653FE2" w:rsidRDefault="00C33898" w:rsidP="00C33898">
      <w:pPr>
        <w:pStyle w:val="ASN1Source"/>
        <w:widowControl/>
        <w:rPr>
          <w:szCs w:val="16"/>
          <w:lang w:val="en-GB"/>
        </w:rPr>
      </w:pPr>
    </w:p>
    <w:p w14:paraId="51DE94CA" w14:textId="77777777" w:rsidR="00C33898" w:rsidRPr="00653FE2" w:rsidRDefault="00C33898" w:rsidP="00C33898">
      <w:pPr>
        <w:pStyle w:val="ASN1Source"/>
        <w:widowControl/>
        <w:rPr>
          <w:szCs w:val="16"/>
          <w:lang w:val="en-GB"/>
        </w:rPr>
      </w:pPr>
    </w:p>
    <w:p w14:paraId="62FED835"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65B94663"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FCE3BB4" w14:textId="77777777" w:rsidR="00C33898" w:rsidRPr="00653FE2" w:rsidRDefault="00C33898" w:rsidP="00C33898">
      <w:pPr>
        <w:pStyle w:val="Heading3"/>
        <w:suppressLineNumbers/>
        <w:rPr>
          <w:rFonts w:ascii="Times New Roman" w:hAnsi="Times New Roman"/>
          <w:sz w:val="20"/>
        </w:rPr>
      </w:pPr>
      <w:bookmarkStart w:id="3252" w:name="_Toc11332222"/>
      <w:bookmarkStart w:id="3253" w:name="_Toc36554305"/>
      <w:bookmarkStart w:id="3254" w:name="_Toc75886306"/>
      <w:r w:rsidRPr="00653FE2">
        <w:t>17.6.8</w:t>
      </w:r>
      <w:r w:rsidRPr="00653FE2">
        <w:tab/>
        <w:t>Location service operations</w:t>
      </w:r>
      <w:bookmarkEnd w:id="3252"/>
      <w:bookmarkEnd w:id="3253"/>
      <w:bookmarkEnd w:id="3254"/>
    </w:p>
    <w:p w14:paraId="75D525E7" w14:textId="77777777" w:rsidR="00C33898" w:rsidRPr="00653FE2" w:rsidRDefault="00C33898" w:rsidP="00C33898">
      <w:pPr>
        <w:pStyle w:val="ASN1Source"/>
        <w:keepNext/>
        <w:keepLines/>
        <w:suppressLineNumbers/>
        <w:rPr>
          <w:lang w:val="en-GB"/>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D1C13FE" w14:textId="77777777" w:rsidR="00C33898" w:rsidRPr="00653FE2" w:rsidRDefault="00C33898" w:rsidP="00C33898">
      <w:pPr>
        <w:pStyle w:val="ASN1Source"/>
        <w:keepNext/>
        <w:keepLines/>
        <w:rPr>
          <w:szCs w:val="16"/>
          <w:lang w:val="en-GB"/>
        </w:rPr>
      </w:pPr>
      <w:r w:rsidRPr="00653FE2">
        <w:rPr>
          <w:vanish/>
          <w:szCs w:val="16"/>
          <w:lang w:val="en-GB"/>
        </w:rPr>
        <w:t>.$</w:t>
      </w:r>
      <w:r w:rsidRPr="00653FE2">
        <w:rPr>
          <w:b/>
          <w:szCs w:val="16"/>
          <w:lang w:val="en-GB"/>
        </w:rPr>
        <w:t xml:space="preserve">MAP-LocationServiceOperations </w:t>
      </w:r>
      <w:r w:rsidRPr="00653FE2">
        <w:rPr>
          <w:szCs w:val="16"/>
          <w:lang w:val="en-GB"/>
        </w:rPr>
        <w:t>{</w:t>
      </w:r>
    </w:p>
    <w:p w14:paraId="0937C188" w14:textId="77777777" w:rsidR="00C33898" w:rsidRPr="00653FE2" w:rsidRDefault="00C33898" w:rsidP="00C33898">
      <w:pPr>
        <w:pStyle w:val="ASN1Source"/>
        <w:keepNext/>
        <w:keepLines/>
        <w:rPr>
          <w:szCs w:val="16"/>
          <w:lang w:val="en-GB"/>
        </w:rPr>
      </w:pPr>
      <w:r w:rsidRPr="00653FE2">
        <w:rPr>
          <w:szCs w:val="16"/>
          <w:lang w:val="en-GB"/>
        </w:rPr>
        <w:t xml:space="preserve">   itu-t identified-organization (4) etsi (0) mobileDomain (0)</w:t>
      </w:r>
    </w:p>
    <w:p w14:paraId="3B08321B" w14:textId="77777777" w:rsidR="00C33898" w:rsidRPr="00653FE2" w:rsidRDefault="00C33898" w:rsidP="00C33898">
      <w:pPr>
        <w:pStyle w:val="ASN1Source"/>
        <w:keepNext/>
        <w:keepLines/>
        <w:rPr>
          <w:szCs w:val="16"/>
          <w:lang w:val="en-GB"/>
        </w:rPr>
      </w:pPr>
      <w:r w:rsidRPr="00653FE2">
        <w:rPr>
          <w:szCs w:val="16"/>
          <w:lang w:val="en-GB"/>
        </w:rPr>
        <w:t xml:space="preserve">   gsm-Network (1) modules (3) map-LocationServiceOperations (24)</w:t>
      </w:r>
    </w:p>
    <w:p w14:paraId="44771C63" w14:textId="5DD99A78" w:rsidR="00C33898" w:rsidRPr="00653FE2" w:rsidRDefault="00C33898" w:rsidP="00C33898">
      <w:pPr>
        <w:pStyle w:val="ASN1Source"/>
        <w:keepNext/>
        <w:keepLines/>
        <w:rPr>
          <w:szCs w:val="16"/>
          <w:lang w:val="en-GB"/>
        </w:rPr>
      </w:pPr>
      <w:r w:rsidRPr="00653FE2">
        <w:rPr>
          <w:szCs w:val="16"/>
          <w:lang w:val="en-GB"/>
        </w:rPr>
        <w:t xml:space="preserve">   </w:t>
      </w:r>
      <w:r w:rsidR="008741C2">
        <w:rPr>
          <w:szCs w:val="16"/>
          <w:lang w:val="en-GB"/>
        </w:rPr>
        <w:t>version19 (19)</w:t>
      </w:r>
      <w:r w:rsidRPr="00653FE2">
        <w:rPr>
          <w:szCs w:val="16"/>
          <w:lang w:val="en-GB"/>
        </w:rPr>
        <w:t>}</w:t>
      </w:r>
    </w:p>
    <w:p w14:paraId="2888CEFE" w14:textId="77777777" w:rsidR="00C33898" w:rsidRPr="00653FE2" w:rsidRDefault="00C33898" w:rsidP="00C33898">
      <w:pPr>
        <w:pStyle w:val="ASN1Source"/>
        <w:keepNext/>
        <w:keepLines/>
        <w:rPr>
          <w:szCs w:val="16"/>
          <w:lang w:val="en-GB"/>
        </w:rPr>
      </w:pPr>
    </w:p>
    <w:p w14:paraId="2379B5A0" w14:textId="77777777" w:rsidR="00C33898" w:rsidRPr="00653FE2" w:rsidRDefault="00C33898" w:rsidP="00C33898">
      <w:pPr>
        <w:pStyle w:val="ASN1Source"/>
        <w:keepNext/>
        <w:keepLines/>
        <w:rPr>
          <w:szCs w:val="16"/>
          <w:lang w:val="en-GB"/>
        </w:rPr>
      </w:pPr>
      <w:r w:rsidRPr="00653FE2">
        <w:rPr>
          <w:szCs w:val="16"/>
          <w:lang w:val="en-GB"/>
        </w:rPr>
        <w:t>DEFINITIONS</w:t>
      </w:r>
    </w:p>
    <w:p w14:paraId="0F397C51" w14:textId="77777777" w:rsidR="00C33898" w:rsidRPr="00653FE2" w:rsidRDefault="00C33898" w:rsidP="00C33898">
      <w:pPr>
        <w:pStyle w:val="ASN1Source"/>
        <w:keepNext/>
        <w:keepLines/>
        <w:rPr>
          <w:szCs w:val="16"/>
          <w:lang w:val="en-GB"/>
        </w:rPr>
      </w:pPr>
    </w:p>
    <w:p w14:paraId="2B62E3F4" w14:textId="77777777" w:rsidR="00C33898" w:rsidRPr="00653FE2" w:rsidRDefault="00C33898" w:rsidP="00C33898">
      <w:pPr>
        <w:pStyle w:val="ASN1Source"/>
        <w:keepNext/>
        <w:keepLines/>
        <w:rPr>
          <w:szCs w:val="16"/>
          <w:lang w:val="en-GB"/>
        </w:rPr>
      </w:pPr>
      <w:r w:rsidRPr="00653FE2">
        <w:rPr>
          <w:szCs w:val="16"/>
          <w:lang w:val="en-GB"/>
        </w:rPr>
        <w:t>::=</w:t>
      </w:r>
    </w:p>
    <w:p w14:paraId="0BCFC7C8" w14:textId="77777777" w:rsidR="00C33898" w:rsidRPr="00653FE2" w:rsidRDefault="00C33898" w:rsidP="00C33898">
      <w:pPr>
        <w:pStyle w:val="ASN1Source"/>
        <w:keepNext/>
        <w:keepLines/>
        <w:rPr>
          <w:szCs w:val="16"/>
          <w:lang w:val="en-GB"/>
        </w:rPr>
      </w:pPr>
    </w:p>
    <w:p w14:paraId="3D3009B7" w14:textId="77777777" w:rsidR="00C33898" w:rsidRPr="00653FE2" w:rsidRDefault="00C33898" w:rsidP="00C33898">
      <w:pPr>
        <w:pStyle w:val="ASN1Source"/>
        <w:keepNext/>
        <w:keepLines/>
        <w:rPr>
          <w:szCs w:val="16"/>
          <w:lang w:val="en-GB"/>
        </w:rPr>
      </w:pPr>
      <w:r w:rsidRPr="00653FE2">
        <w:rPr>
          <w:szCs w:val="16"/>
          <w:lang w:val="en-GB"/>
        </w:rPr>
        <w:t>BEGIN</w:t>
      </w:r>
    </w:p>
    <w:p w14:paraId="76F184F3" w14:textId="77777777" w:rsidR="00C33898" w:rsidRPr="00653FE2" w:rsidRDefault="00C33898" w:rsidP="00C33898">
      <w:pPr>
        <w:pStyle w:val="ASN1Source"/>
        <w:keepNext/>
        <w:keepLines/>
        <w:rPr>
          <w:szCs w:val="16"/>
          <w:lang w:val="en-GB"/>
        </w:rPr>
      </w:pPr>
    </w:p>
    <w:p w14:paraId="2A864575" w14:textId="77777777" w:rsidR="00C33898" w:rsidRPr="00653FE2" w:rsidRDefault="00C33898" w:rsidP="00C33898">
      <w:pPr>
        <w:pStyle w:val="ASN1Source"/>
        <w:keepNext/>
        <w:keepLines/>
        <w:rPr>
          <w:szCs w:val="16"/>
          <w:lang w:val="en-GB"/>
        </w:rPr>
      </w:pPr>
      <w:r w:rsidRPr="00653FE2">
        <w:rPr>
          <w:szCs w:val="16"/>
          <w:lang w:val="en-GB"/>
        </w:rPr>
        <w:t>EXPORTS</w:t>
      </w:r>
    </w:p>
    <w:p w14:paraId="7C23519F" w14:textId="77777777" w:rsidR="00C33898" w:rsidRPr="00653FE2" w:rsidRDefault="00C33898" w:rsidP="00C33898">
      <w:pPr>
        <w:pStyle w:val="ASN1Source"/>
        <w:keepNext/>
        <w:keepLines/>
        <w:rPr>
          <w:szCs w:val="16"/>
          <w:lang w:val="en-GB"/>
        </w:rPr>
      </w:pPr>
      <w:r w:rsidRPr="00653FE2">
        <w:rPr>
          <w:szCs w:val="16"/>
          <w:lang w:val="en-GB"/>
        </w:rPr>
        <w:tab/>
        <w:t>provideSubscriberLocation,</w:t>
      </w:r>
    </w:p>
    <w:p w14:paraId="71FF42D6" w14:textId="77777777" w:rsidR="00C33898" w:rsidRPr="00653FE2" w:rsidRDefault="00C33898" w:rsidP="00C33898">
      <w:pPr>
        <w:pStyle w:val="ASN1Source"/>
        <w:keepNext/>
        <w:keepLines/>
        <w:ind w:firstLine="284"/>
        <w:rPr>
          <w:szCs w:val="16"/>
          <w:lang w:val="en-GB"/>
        </w:rPr>
      </w:pPr>
      <w:r w:rsidRPr="00653FE2">
        <w:rPr>
          <w:szCs w:val="16"/>
          <w:lang w:val="en-GB"/>
        </w:rPr>
        <w:t>sendRoutingInfoForLCS,</w:t>
      </w:r>
    </w:p>
    <w:p w14:paraId="68B3F22B" w14:textId="77777777" w:rsidR="00C33898" w:rsidRPr="00653FE2" w:rsidRDefault="00C33898" w:rsidP="00C33898">
      <w:pPr>
        <w:pStyle w:val="ASN1Source"/>
        <w:keepNext/>
        <w:keepLines/>
        <w:ind w:firstLine="284"/>
        <w:rPr>
          <w:szCs w:val="16"/>
          <w:lang w:val="en-GB"/>
        </w:rPr>
      </w:pPr>
      <w:r w:rsidRPr="00653FE2">
        <w:rPr>
          <w:szCs w:val="16"/>
          <w:lang w:val="en-GB"/>
        </w:rPr>
        <w:t>subscriberLocationReport</w:t>
      </w:r>
    </w:p>
    <w:p w14:paraId="5A5E4126" w14:textId="77777777" w:rsidR="00C33898" w:rsidRPr="00653FE2" w:rsidRDefault="00C33898" w:rsidP="00C33898">
      <w:pPr>
        <w:pStyle w:val="ASN1Source"/>
        <w:keepNext/>
        <w:keepLines/>
        <w:rPr>
          <w:szCs w:val="16"/>
          <w:lang w:val="en-GB"/>
        </w:rPr>
      </w:pPr>
      <w:r w:rsidRPr="00653FE2">
        <w:rPr>
          <w:szCs w:val="16"/>
          <w:lang w:val="en-GB"/>
        </w:rPr>
        <w:t>;</w:t>
      </w:r>
    </w:p>
    <w:p w14:paraId="6CF62D5D" w14:textId="77777777" w:rsidR="00C33898" w:rsidRPr="00653FE2" w:rsidRDefault="00C33898" w:rsidP="00C33898">
      <w:pPr>
        <w:pStyle w:val="ASN1Source"/>
        <w:widowControl/>
        <w:rPr>
          <w:szCs w:val="16"/>
          <w:lang w:val="en-GB"/>
        </w:rPr>
      </w:pPr>
    </w:p>
    <w:p w14:paraId="3B372B77" w14:textId="77777777" w:rsidR="00C33898" w:rsidRPr="00653FE2" w:rsidRDefault="00C33898" w:rsidP="00C33898">
      <w:pPr>
        <w:pStyle w:val="ASN1Source"/>
        <w:keepNext/>
        <w:keepLines/>
        <w:rPr>
          <w:szCs w:val="16"/>
          <w:lang w:val="en-GB"/>
        </w:rPr>
      </w:pPr>
      <w:r w:rsidRPr="00653FE2">
        <w:rPr>
          <w:szCs w:val="16"/>
          <w:lang w:val="en-GB"/>
        </w:rPr>
        <w:t>IMPORTS</w:t>
      </w:r>
    </w:p>
    <w:p w14:paraId="4E8B569C" w14:textId="77777777" w:rsidR="00C33898" w:rsidRPr="00653FE2" w:rsidRDefault="00C33898" w:rsidP="00C33898">
      <w:pPr>
        <w:pStyle w:val="ASN1Source"/>
        <w:keepNext/>
        <w:keepLines/>
        <w:rPr>
          <w:szCs w:val="16"/>
          <w:lang w:val="en-GB"/>
        </w:rPr>
      </w:pPr>
      <w:r w:rsidRPr="00653FE2">
        <w:rPr>
          <w:szCs w:val="16"/>
          <w:lang w:val="en-GB"/>
        </w:rPr>
        <w:tab/>
        <w:t>OPERATION</w:t>
      </w:r>
    </w:p>
    <w:p w14:paraId="52868B78" w14:textId="77777777" w:rsidR="00C33898" w:rsidRPr="00653FE2" w:rsidRDefault="00C33898" w:rsidP="00C33898">
      <w:pPr>
        <w:pStyle w:val="ASN1Source"/>
        <w:keepNext/>
        <w:keepLines/>
        <w:rPr>
          <w:szCs w:val="16"/>
          <w:lang w:val="en-GB"/>
        </w:rPr>
      </w:pPr>
      <w:r w:rsidRPr="00653FE2">
        <w:rPr>
          <w:szCs w:val="16"/>
          <w:lang w:val="en-GB"/>
        </w:rPr>
        <w:t>FROM Remote-Operations-Information-Objects {</w:t>
      </w:r>
    </w:p>
    <w:p w14:paraId="0EA14A8C" w14:textId="77777777" w:rsidR="00C33898" w:rsidRPr="00653FE2" w:rsidRDefault="00C33898" w:rsidP="00C33898">
      <w:pPr>
        <w:pStyle w:val="ASN1Source"/>
        <w:keepNext/>
        <w:keepLines/>
        <w:ind w:firstLine="284"/>
        <w:rPr>
          <w:szCs w:val="16"/>
          <w:lang w:val="en-GB"/>
        </w:rPr>
      </w:pPr>
      <w:r w:rsidRPr="00653FE2">
        <w:rPr>
          <w:szCs w:val="16"/>
          <w:lang w:val="en-GB"/>
        </w:rPr>
        <w:t>joint-iso-itu-t remote-operations(4)</w:t>
      </w:r>
    </w:p>
    <w:p w14:paraId="5CB58911" w14:textId="77777777" w:rsidR="00C33898" w:rsidRPr="00653FE2" w:rsidRDefault="00C33898" w:rsidP="00C33898">
      <w:pPr>
        <w:pStyle w:val="ASN1Source"/>
        <w:keepNext/>
        <w:keepLines/>
        <w:rPr>
          <w:szCs w:val="16"/>
          <w:lang w:val="en-GB"/>
        </w:rPr>
      </w:pPr>
      <w:r w:rsidRPr="00653FE2">
        <w:rPr>
          <w:szCs w:val="16"/>
          <w:lang w:val="en-GB"/>
        </w:rPr>
        <w:t xml:space="preserve">  informationObjects(5) version1(0)}</w:t>
      </w:r>
    </w:p>
    <w:p w14:paraId="3B583176" w14:textId="77777777" w:rsidR="00C33898" w:rsidRPr="00653FE2" w:rsidRDefault="00C33898" w:rsidP="00C33898">
      <w:pPr>
        <w:pStyle w:val="ASN1Source"/>
        <w:keepNext/>
        <w:keepLines/>
        <w:rPr>
          <w:szCs w:val="16"/>
          <w:lang w:val="en-GB"/>
        </w:rPr>
      </w:pPr>
    </w:p>
    <w:p w14:paraId="416E3F01" w14:textId="77777777" w:rsidR="00C33898" w:rsidRPr="00653FE2" w:rsidRDefault="00C33898" w:rsidP="00C33898">
      <w:pPr>
        <w:pStyle w:val="ASN1Source"/>
        <w:keepNext/>
        <w:keepLines/>
        <w:ind w:firstLine="284"/>
        <w:rPr>
          <w:szCs w:val="16"/>
          <w:lang w:val="en-GB"/>
        </w:rPr>
      </w:pPr>
      <w:r w:rsidRPr="00653FE2">
        <w:rPr>
          <w:szCs w:val="16"/>
          <w:lang w:val="en-GB"/>
        </w:rPr>
        <w:t>systemFailure,</w:t>
      </w:r>
    </w:p>
    <w:p w14:paraId="3D73D99D" w14:textId="77777777" w:rsidR="00C33898" w:rsidRPr="00653FE2" w:rsidRDefault="00C33898" w:rsidP="00C33898">
      <w:pPr>
        <w:pStyle w:val="ASN1Source"/>
        <w:keepNext/>
        <w:keepLines/>
        <w:rPr>
          <w:szCs w:val="16"/>
          <w:lang w:val="en-GB"/>
        </w:rPr>
      </w:pPr>
      <w:r w:rsidRPr="00653FE2">
        <w:rPr>
          <w:szCs w:val="16"/>
          <w:lang w:val="en-GB"/>
        </w:rPr>
        <w:tab/>
        <w:t>dataMissing,</w:t>
      </w:r>
    </w:p>
    <w:p w14:paraId="2070241E" w14:textId="77777777" w:rsidR="00C33898" w:rsidRPr="00653FE2" w:rsidRDefault="00C33898" w:rsidP="00C33898">
      <w:pPr>
        <w:pStyle w:val="ASN1Source"/>
        <w:keepNext/>
        <w:keepLines/>
        <w:rPr>
          <w:szCs w:val="16"/>
          <w:lang w:val="en-GB"/>
        </w:rPr>
      </w:pPr>
      <w:r w:rsidRPr="00653FE2">
        <w:rPr>
          <w:szCs w:val="16"/>
          <w:lang w:val="en-GB"/>
        </w:rPr>
        <w:tab/>
        <w:t>unexpectedDataValue,</w:t>
      </w:r>
    </w:p>
    <w:p w14:paraId="092662B3" w14:textId="77777777" w:rsidR="00C33898" w:rsidRPr="00653FE2" w:rsidRDefault="00C33898" w:rsidP="00C33898">
      <w:pPr>
        <w:pStyle w:val="ASN1Source"/>
        <w:keepNext/>
        <w:keepLines/>
        <w:rPr>
          <w:szCs w:val="16"/>
          <w:lang w:val="en-GB"/>
        </w:rPr>
      </w:pPr>
      <w:r w:rsidRPr="00653FE2">
        <w:rPr>
          <w:szCs w:val="16"/>
          <w:lang w:val="en-GB"/>
        </w:rPr>
        <w:tab/>
        <w:t>facilityNotSupported,</w:t>
      </w:r>
    </w:p>
    <w:p w14:paraId="20A531AA" w14:textId="77777777" w:rsidR="00C33898" w:rsidRPr="00653FE2" w:rsidRDefault="00C33898" w:rsidP="00C33898">
      <w:pPr>
        <w:pStyle w:val="ASN1Source"/>
        <w:keepNext/>
        <w:keepLines/>
        <w:rPr>
          <w:szCs w:val="16"/>
          <w:lang w:val="en-GB"/>
        </w:rPr>
      </w:pPr>
      <w:r w:rsidRPr="00653FE2">
        <w:rPr>
          <w:szCs w:val="16"/>
          <w:lang w:val="en-GB"/>
        </w:rPr>
        <w:tab/>
        <w:t>unknownSubscriber,</w:t>
      </w:r>
    </w:p>
    <w:p w14:paraId="7C6F08EB" w14:textId="77777777" w:rsidR="00C33898" w:rsidRPr="00653FE2" w:rsidRDefault="00C33898" w:rsidP="00C33898">
      <w:pPr>
        <w:pStyle w:val="ASN1Source"/>
        <w:rPr>
          <w:szCs w:val="16"/>
          <w:lang w:val="en-GB"/>
        </w:rPr>
      </w:pPr>
      <w:r w:rsidRPr="00653FE2">
        <w:rPr>
          <w:szCs w:val="16"/>
          <w:lang w:val="en-GB"/>
        </w:rPr>
        <w:tab/>
        <w:t>absentSubscriber,</w:t>
      </w:r>
    </w:p>
    <w:p w14:paraId="4AB6081F" w14:textId="77777777" w:rsidR="00C33898" w:rsidRPr="00653FE2" w:rsidRDefault="00C33898" w:rsidP="00C33898">
      <w:pPr>
        <w:pStyle w:val="ASN1Source"/>
        <w:rPr>
          <w:szCs w:val="16"/>
          <w:lang w:val="en-GB"/>
        </w:rPr>
      </w:pPr>
      <w:r w:rsidRPr="00653FE2">
        <w:rPr>
          <w:szCs w:val="16"/>
          <w:lang w:val="en-GB"/>
        </w:rPr>
        <w:tab/>
        <w:t>unauthorizedRequestingNetwork,</w:t>
      </w:r>
    </w:p>
    <w:p w14:paraId="446264B4" w14:textId="77777777" w:rsidR="00C33898" w:rsidRPr="00653FE2" w:rsidRDefault="00C33898" w:rsidP="00C33898">
      <w:pPr>
        <w:pStyle w:val="ASN1Source"/>
        <w:rPr>
          <w:szCs w:val="16"/>
          <w:lang w:val="en-GB"/>
        </w:rPr>
      </w:pPr>
      <w:r w:rsidRPr="00653FE2">
        <w:rPr>
          <w:szCs w:val="16"/>
          <w:lang w:val="en-GB"/>
        </w:rPr>
        <w:tab/>
        <w:t>unauthorizedLCSClient,</w:t>
      </w:r>
    </w:p>
    <w:p w14:paraId="0DBE2642" w14:textId="77777777" w:rsidR="00C33898" w:rsidRPr="00653FE2" w:rsidRDefault="00C33898" w:rsidP="00C33898">
      <w:pPr>
        <w:pStyle w:val="ASN1Source"/>
        <w:rPr>
          <w:szCs w:val="16"/>
          <w:lang w:val="en-GB"/>
        </w:rPr>
      </w:pPr>
      <w:r w:rsidRPr="00653FE2">
        <w:rPr>
          <w:szCs w:val="16"/>
          <w:lang w:val="en-GB"/>
        </w:rPr>
        <w:tab/>
        <w:t>positionMethodFailure,</w:t>
      </w:r>
    </w:p>
    <w:p w14:paraId="52CE75C9" w14:textId="77777777" w:rsidR="00C33898" w:rsidRPr="00653FE2" w:rsidRDefault="00C33898" w:rsidP="00C33898">
      <w:pPr>
        <w:pStyle w:val="ASN1Source"/>
        <w:rPr>
          <w:szCs w:val="16"/>
          <w:lang w:val="en-GB"/>
        </w:rPr>
      </w:pPr>
      <w:r w:rsidRPr="00653FE2">
        <w:rPr>
          <w:szCs w:val="16"/>
          <w:lang w:val="en-GB"/>
        </w:rPr>
        <w:tab/>
        <w:t>resourceLimitation,</w:t>
      </w:r>
    </w:p>
    <w:p w14:paraId="5589889E" w14:textId="77777777" w:rsidR="00C33898" w:rsidRPr="00653FE2" w:rsidRDefault="00C33898" w:rsidP="00C33898">
      <w:pPr>
        <w:pStyle w:val="ASN1Source"/>
        <w:rPr>
          <w:szCs w:val="16"/>
          <w:lang w:val="en-GB"/>
        </w:rPr>
      </w:pPr>
      <w:r w:rsidRPr="00653FE2">
        <w:rPr>
          <w:szCs w:val="16"/>
          <w:lang w:val="en-GB"/>
        </w:rPr>
        <w:tab/>
        <w:t>unknownOrUnreachableLCSClient,</w:t>
      </w:r>
    </w:p>
    <w:p w14:paraId="184B051F" w14:textId="77777777" w:rsidR="00C33898" w:rsidRPr="00653FE2" w:rsidRDefault="00C33898" w:rsidP="00C33898">
      <w:pPr>
        <w:pStyle w:val="ASN1Source"/>
        <w:rPr>
          <w:szCs w:val="16"/>
          <w:lang w:val="en-GB"/>
        </w:rPr>
      </w:pPr>
      <w:r w:rsidRPr="00653FE2">
        <w:rPr>
          <w:szCs w:val="16"/>
          <w:lang w:val="en-GB"/>
        </w:rPr>
        <w:tab/>
        <w:t>unidentifiedSubscriber,</w:t>
      </w:r>
    </w:p>
    <w:p w14:paraId="11102312" w14:textId="77777777" w:rsidR="00C33898" w:rsidRPr="00653FE2" w:rsidRDefault="00C33898" w:rsidP="00C33898">
      <w:pPr>
        <w:pStyle w:val="ASN1Source"/>
        <w:rPr>
          <w:szCs w:val="16"/>
          <w:lang w:val="en-GB"/>
        </w:rPr>
      </w:pPr>
      <w:r w:rsidRPr="00653FE2">
        <w:rPr>
          <w:szCs w:val="16"/>
          <w:lang w:val="en-GB"/>
        </w:rPr>
        <w:tab/>
        <w:t>illegalEquipment,</w:t>
      </w:r>
    </w:p>
    <w:p w14:paraId="331E34D8" w14:textId="77777777" w:rsidR="00C33898" w:rsidRPr="00653FE2" w:rsidRDefault="00C33898" w:rsidP="00C33898">
      <w:pPr>
        <w:pStyle w:val="ASN1Source"/>
        <w:rPr>
          <w:szCs w:val="16"/>
          <w:lang w:val="en-GB"/>
        </w:rPr>
      </w:pPr>
      <w:r w:rsidRPr="00653FE2">
        <w:rPr>
          <w:szCs w:val="16"/>
          <w:lang w:val="en-GB"/>
        </w:rPr>
        <w:tab/>
        <w:t>illegalSubscriber</w:t>
      </w:r>
    </w:p>
    <w:p w14:paraId="28DE0B00" w14:textId="77777777" w:rsidR="00C33898" w:rsidRPr="00653FE2" w:rsidRDefault="00C33898" w:rsidP="00C33898">
      <w:pPr>
        <w:pStyle w:val="ASN1Source"/>
        <w:rPr>
          <w:szCs w:val="16"/>
          <w:lang w:val="en-GB"/>
        </w:rPr>
      </w:pPr>
      <w:r w:rsidRPr="00653FE2">
        <w:rPr>
          <w:szCs w:val="16"/>
          <w:lang w:val="en-GB"/>
        </w:rPr>
        <w:t>FROM MAP-Errors {</w:t>
      </w:r>
    </w:p>
    <w:p w14:paraId="6958D23E" w14:textId="77777777" w:rsidR="00C33898" w:rsidRPr="00653FE2" w:rsidRDefault="00C33898" w:rsidP="00C33898">
      <w:pPr>
        <w:pStyle w:val="ASN1Source"/>
        <w:rPr>
          <w:szCs w:val="16"/>
          <w:lang w:val="en-GB"/>
        </w:rPr>
      </w:pPr>
      <w:r w:rsidRPr="00653FE2">
        <w:rPr>
          <w:szCs w:val="16"/>
          <w:lang w:val="en-GB"/>
        </w:rPr>
        <w:t xml:space="preserve">   itu-t identified-organization (4) etsi (0) mobileDomain (0)</w:t>
      </w:r>
    </w:p>
    <w:p w14:paraId="0F868D29" w14:textId="0007C39E" w:rsidR="00C33898" w:rsidRPr="00653FE2" w:rsidRDefault="00C33898" w:rsidP="00C33898">
      <w:pPr>
        <w:pStyle w:val="ASN1Source"/>
        <w:rPr>
          <w:szCs w:val="16"/>
          <w:lang w:val="en-GB"/>
        </w:rPr>
      </w:pPr>
      <w:r w:rsidRPr="00653FE2">
        <w:rPr>
          <w:szCs w:val="16"/>
          <w:lang w:val="en-GB"/>
        </w:rPr>
        <w:t xml:space="preserve">   gsm-Network (1) modules (3) map-Errors (10) </w:t>
      </w:r>
      <w:r w:rsidR="008741C2">
        <w:rPr>
          <w:szCs w:val="16"/>
          <w:lang w:val="en-GB"/>
        </w:rPr>
        <w:t>version19 (19)</w:t>
      </w:r>
      <w:r w:rsidRPr="00653FE2">
        <w:rPr>
          <w:szCs w:val="16"/>
          <w:lang w:val="en-GB"/>
        </w:rPr>
        <w:t>}</w:t>
      </w:r>
    </w:p>
    <w:p w14:paraId="37E2224E" w14:textId="77777777" w:rsidR="00C33898" w:rsidRPr="00653FE2" w:rsidRDefault="00C33898" w:rsidP="00C33898">
      <w:pPr>
        <w:pStyle w:val="ASN1Source"/>
        <w:rPr>
          <w:szCs w:val="16"/>
          <w:lang w:val="en-GB"/>
        </w:rPr>
      </w:pPr>
    </w:p>
    <w:p w14:paraId="794ADDF4" w14:textId="77777777" w:rsidR="00C33898" w:rsidRPr="00653FE2" w:rsidRDefault="00C33898" w:rsidP="00C33898">
      <w:pPr>
        <w:pStyle w:val="ASN1Source"/>
        <w:rPr>
          <w:szCs w:val="16"/>
          <w:lang w:val="en-GB"/>
        </w:rPr>
      </w:pPr>
      <w:r w:rsidRPr="00653FE2">
        <w:rPr>
          <w:szCs w:val="16"/>
          <w:lang w:val="en-GB"/>
        </w:rPr>
        <w:tab/>
        <w:t>RoutingInfoForLCS-Arg,</w:t>
      </w:r>
    </w:p>
    <w:p w14:paraId="4831CEC1" w14:textId="77777777" w:rsidR="00C33898" w:rsidRPr="00653FE2" w:rsidRDefault="00C33898" w:rsidP="00C33898">
      <w:pPr>
        <w:pStyle w:val="ASN1Source"/>
        <w:rPr>
          <w:szCs w:val="16"/>
          <w:lang w:val="en-GB"/>
        </w:rPr>
      </w:pPr>
      <w:r w:rsidRPr="00653FE2">
        <w:rPr>
          <w:szCs w:val="16"/>
          <w:lang w:val="en-GB"/>
        </w:rPr>
        <w:tab/>
        <w:t>RoutingInfoForLCS-Res,</w:t>
      </w:r>
    </w:p>
    <w:p w14:paraId="39D5985B" w14:textId="77777777" w:rsidR="00C33898" w:rsidRPr="00653FE2" w:rsidRDefault="00C33898" w:rsidP="00C33898">
      <w:pPr>
        <w:pStyle w:val="ASN1Source"/>
        <w:rPr>
          <w:szCs w:val="16"/>
          <w:lang w:val="en-GB"/>
        </w:rPr>
      </w:pPr>
      <w:r w:rsidRPr="00653FE2">
        <w:rPr>
          <w:szCs w:val="16"/>
          <w:lang w:val="en-GB"/>
        </w:rPr>
        <w:tab/>
        <w:t>ProvideSubscriberLocation-Arg,</w:t>
      </w:r>
    </w:p>
    <w:p w14:paraId="5242B785" w14:textId="77777777" w:rsidR="00C33898" w:rsidRPr="00653FE2" w:rsidRDefault="00C33898" w:rsidP="00C33898">
      <w:pPr>
        <w:pStyle w:val="ASN1Source"/>
        <w:rPr>
          <w:szCs w:val="16"/>
          <w:lang w:val="en-GB"/>
        </w:rPr>
      </w:pPr>
      <w:r w:rsidRPr="00653FE2">
        <w:rPr>
          <w:szCs w:val="16"/>
          <w:lang w:val="en-GB"/>
        </w:rPr>
        <w:tab/>
        <w:t>ProvideSubscriberLocation-Res,</w:t>
      </w:r>
    </w:p>
    <w:p w14:paraId="648748B3" w14:textId="77777777" w:rsidR="00C33898" w:rsidRPr="00653FE2" w:rsidRDefault="00C33898" w:rsidP="00C33898">
      <w:pPr>
        <w:pStyle w:val="ASN1Source"/>
        <w:rPr>
          <w:szCs w:val="16"/>
          <w:lang w:val="en-GB"/>
        </w:rPr>
      </w:pPr>
      <w:r w:rsidRPr="00653FE2">
        <w:rPr>
          <w:szCs w:val="16"/>
          <w:lang w:val="en-GB"/>
        </w:rPr>
        <w:tab/>
        <w:t>SubscriberLocationReport-Arg,</w:t>
      </w:r>
    </w:p>
    <w:p w14:paraId="34FCDDA2" w14:textId="77777777" w:rsidR="00C33898" w:rsidRPr="00653FE2" w:rsidRDefault="00C33898" w:rsidP="00C33898">
      <w:pPr>
        <w:pStyle w:val="ASN1Source"/>
        <w:rPr>
          <w:szCs w:val="16"/>
          <w:lang w:val="en-GB"/>
        </w:rPr>
      </w:pPr>
      <w:r w:rsidRPr="00653FE2">
        <w:rPr>
          <w:szCs w:val="16"/>
          <w:lang w:val="en-GB"/>
        </w:rPr>
        <w:tab/>
        <w:t>SubscriberLocationReport-Res</w:t>
      </w:r>
    </w:p>
    <w:p w14:paraId="63CF6B30" w14:textId="77777777" w:rsidR="00C33898" w:rsidRPr="00653FE2" w:rsidRDefault="00C33898" w:rsidP="00C33898">
      <w:pPr>
        <w:pStyle w:val="ASN1Source"/>
        <w:rPr>
          <w:szCs w:val="16"/>
          <w:lang w:val="en-GB"/>
        </w:rPr>
      </w:pPr>
      <w:r w:rsidRPr="00653FE2">
        <w:rPr>
          <w:szCs w:val="16"/>
          <w:lang w:val="en-GB"/>
        </w:rPr>
        <w:t>FROM MAP-LCS-DataTypes {</w:t>
      </w:r>
    </w:p>
    <w:p w14:paraId="274FFA63" w14:textId="77777777" w:rsidR="00C33898" w:rsidRPr="00653FE2" w:rsidRDefault="00C33898" w:rsidP="00C33898">
      <w:pPr>
        <w:pStyle w:val="ASN1Source"/>
        <w:rPr>
          <w:szCs w:val="16"/>
          <w:lang w:val="en-GB"/>
        </w:rPr>
      </w:pPr>
      <w:r w:rsidRPr="00653FE2">
        <w:rPr>
          <w:szCs w:val="16"/>
          <w:lang w:val="en-GB"/>
        </w:rPr>
        <w:t xml:space="preserve">   itu-t identified-organization (4) etsi (0) mobileDomain (0)</w:t>
      </w:r>
    </w:p>
    <w:p w14:paraId="42457BA9" w14:textId="44E82597" w:rsidR="00C33898" w:rsidRPr="00653FE2" w:rsidRDefault="00C33898" w:rsidP="00C33898">
      <w:pPr>
        <w:pStyle w:val="ASN1Source"/>
        <w:rPr>
          <w:szCs w:val="16"/>
          <w:lang w:val="en-GB"/>
        </w:rPr>
      </w:pPr>
      <w:r w:rsidRPr="00653FE2">
        <w:rPr>
          <w:szCs w:val="16"/>
          <w:lang w:val="en-GB"/>
        </w:rPr>
        <w:t xml:space="preserve">   gsm-Network (1) modules (3) map-LCS-DataTypes (25) </w:t>
      </w:r>
      <w:r w:rsidR="008741C2">
        <w:rPr>
          <w:szCs w:val="16"/>
          <w:lang w:val="en-GB"/>
        </w:rPr>
        <w:t>version19 (19)</w:t>
      </w:r>
      <w:r w:rsidRPr="00653FE2">
        <w:rPr>
          <w:szCs w:val="16"/>
          <w:lang w:val="en-GB"/>
        </w:rPr>
        <w:t>}</w:t>
      </w:r>
    </w:p>
    <w:p w14:paraId="7EA5D81C" w14:textId="77777777" w:rsidR="00C33898" w:rsidRPr="00653FE2" w:rsidRDefault="00C33898" w:rsidP="00C33898">
      <w:pPr>
        <w:pStyle w:val="ASN1Source"/>
        <w:rPr>
          <w:szCs w:val="16"/>
          <w:lang w:val="en-GB"/>
        </w:rPr>
      </w:pPr>
      <w:r w:rsidRPr="00653FE2">
        <w:rPr>
          <w:szCs w:val="16"/>
          <w:lang w:val="en-GB"/>
        </w:rPr>
        <w:t>;</w:t>
      </w:r>
    </w:p>
    <w:p w14:paraId="3B60A295" w14:textId="77777777" w:rsidR="00C33898" w:rsidRPr="00653FE2" w:rsidRDefault="00C33898" w:rsidP="00C33898">
      <w:pPr>
        <w:pStyle w:val="ASN1Source"/>
        <w:rPr>
          <w:szCs w:val="16"/>
          <w:lang w:val="en-GB"/>
        </w:rPr>
      </w:pPr>
    </w:p>
    <w:p w14:paraId="054A0413" w14:textId="77777777" w:rsidR="00C33898" w:rsidRPr="00653FE2" w:rsidRDefault="00C33898" w:rsidP="00C33898">
      <w:pPr>
        <w:pStyle w:val="ASN1TABLEbegin"/>
        <w:rPr>
          <w:b w:val="0"/>
          <w:szCs w:val="16"/>
          <w:lang w:val="en-GB"/>
        </w:rPr>
      </w:pPr>
      <w:r w:rsidRPr="00653FE2">
        <w:rPr>
          <w:szCs w:val="16"/>
          <w:lang w:val="en-GB"/>
        </w:rPr>
        <w:t xml:space="preserve">sendRoutingInfoForLCS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038B0D7F" w14:textId="77777777" w:rsidR="00C33898" w:rsidRPr="00653FE2" w:rsidRDefault="00C33898" w:rsidP="00C33898">
      <w:pPr>
        <w:pStyle w:val="ASN1TABLEmiddle"/>
        <w:rPr>
          <w:szCs w:val="16"/>
          <w:lang w:val="en-GB"/>
        </w:rPr>
      </w:pPr>
      <w:r w:rsidRPr="00653FE2">
        <w:rPr>
          <w:szCs w:val="16"/>
          <w:lang w:val="en-GB"/>
        </w:rPr>
        <w:tab/>
        <w:t>ARGUMENT</w:t>
      </w:r>
    </w:p>
    <w:p w14:paraId="08916448" w14:textId="77777777" w:rsidR="00C33898" w:rsidRPr="00653FE2" w:rsidRDefault="00C33898" w:rsidP="00C33898">
      <w:pPr>
        <w:pStyle w:val="ASN1TABLEmiddle"/>
        <w:rPr>
          <w:szCs w:val="16"/>
          <w:lang w:val="en-GB"/>
        </w:rPr>
      </w:pPr>
      <w:r>
        <w:rPr>
          <w:szCs w:val="16"/>
          <w:lang w:val="en-GB"/>
        </w:rPr>
        <w:tab/>
      </w:r>
      <w:r w:rsidRPr="00653FE2">
        <w:rPr>
          <w:szCs w:val="16"/>
          <w:lang w:val="en-GB"/>
        </w:rPr>
        <w:t>RoutingInfoForLCS-Arg</w:t>
      </w:r>
    </w:p>
    <w:p w14:paraId="4CC0D8E6" w14:textId="77777777" w:rsidR="00C33898" w:rsidRPr="00653FE2" w:rsidRDefault="00C33898" w:rsidP="00C33898">
      <w:pPr>
        <w:pStyle w:val="ASN1TABLEmiddle"/>
        <w:rPr>
          <w:szCs w:val="16"/>
          <w:lang w:val="en-GB"/>
        </w:rPr>
      </w:pPr>
      <w:r w:rsidRPr="00653FE2">
        <w:rPr>
          <w:szCs w:val="16"/>
          <w:lang w:val="en-GB"/>
        </w:rPr>
        <w:tab/>
        <w:t>RESULT</w:t>
      </w:r>
    </w:p>
    <w:p w14:paraId="1D4DD8FB" w14:textId="77777777" w:rsidR="00C33898" w:rsidRPr="00653FE2" w:rsidRDefault="00C33898" w:rsidP="00C33898">
      <w:pPr>
        <w:pStyle w:val="ASN1TABLEmiddle"/>
        <w:rPr>
          <w:szCs w:val="16"/>
          <w:lang w:val="en-GB"/>
        </w:rPr>
      </w:pPr>
      <w:r>
        <w:rPr>
          <w:szCs w:val="16"/>
          <w:lang w:val="en-GB"/>
        </w:rPr>
        <w:tab/>
      </w:r>
      <w:r w:rsidRPr="00653FE2">
        <w:rPr>
          <w:szCs w:val="16"/>
          <w:lang w:val="en-GB"/>
        </w:rPr>
        <w:t>RoutingInfoForLCS-Res</w:t>
      </w:r>
    </w:p>
    <w:p w14:paraId="4E89DE77" w14:textId="77777777" w:rsidR="00C33898" w:rsidRPr="00653FE2" w:rsidRDefault="00C33898" w:rsidP="00C33898">
      <w:pPr>
        <w:pStyle w:val="ASN1TABLEmiddle"/>
        <w:rPr>
          <w:szCs w:val="16"/>
          <w:lang w:val="en-GB"/>
        </w:rPr>
      </w:pPr>
      <w:r w:rsidRPr="00653FE2">
        <w:rPr>
          <w:szCs w:val="16"/>
          <w:lang w:val="en-GB"/>
        </w:rPr>
        <w:tab/>
        <w:t>ERRORS {</w:t>
      </w:r>
    </w:p>
    <w:p w14:paraId="1A28476F" w14:textId="77777777" w:rsidR="00C33898" w:rsidRPr="00653FE2" w:rsidRDefault="00C33898" w:rsidP="00C33898">
      <w:pPr>
        <w:pStyle w:val="ASN1TABLEmiddle"/>
        <w:rPr>
          <w:szCs w:val="16"/>
          <w:lang w:val="en-GB"/>
        </w:rPr>
      </w:pPr>
      <w:r>
        <w:rPr>
          <w:szCs w:val="16"/>
          <w:lang w:val="en-GB"/>
        </w:rPr>
        <w:tab/>
      </w:r>
      <w:r w:rsidRPr="00653FE2">
        <w:rPr>
          <w:szCs w:val="16"/>
          <w:lang w:val="en-GB"/>
        </w:rPr>
        <w:t>systemFailure |</w:t>
      </w:r>
    </w:p>
    <w:p w14:paraId="16493CC0" w14:textId="77777777" w:rsidR="00C33898" w:rsidRPr="00653FE2" w:rsidRDefault="00C33898" w:rsidP="00C33898">
      <w:pPr>
        <w:pStyle w:val="ASN1TABLEmiddle"/>
        <w:rPr>
          <w:szCs w:val="16"/>
          <w:lang w:val="en-GB"/>
        </w:rPr>
      </w:pPr>
      <w:r>
        <w:rPr>
          <w:szCs w:val="16"/>
          <w:lang w:val="en-GB"/>
        </w:rPr>
        <w:tab/>
      </w:r>
      <w:r w:rsidRPr="00653FE2">
        <w:rPr>
          <w:szCs w:val="16"/>
          <w:lang w:val="en-GB"/>
        </w:rPr>
        <w:t>dataMissing |</w:t>
      </w:r>
    </w:p>
    <w:p w14:paraId="12AC59E9" w14:textId="77777777" w:rsidR="00C33898" w:rsidRPr="00653FE2" w:rsidRDefault="00C33898" w:rsidP="00C33898">
      <w:pPr>
        <w:pStyle w:val="ASN1TABLEmiddle"/>
        <w:rPr>
          <w:szCs w:val="16"/>
          <w:lang w:val="en-GB"/>
        </w:rPr>
      </w:pPr>
      <w:r>
        <w:rPr>
          <w:szCs w:val="16"/>
          <w:lang w:val="en-GB"/>
        </w:rPr>
        <w:tab/>
      </w:r>
      <w:r w:rsidRPr="00653FE2">
        <w:rPr>
          <w:szCs w:val="16"/>
          <w:lang w:val="en-GB"/>
        </w:rPr>
        <w:t>unexpectedDataValue |</w:t>
      </w:r>
    </w:p>
    <w:p w14:paraId="7901F00C" w14:textId="77777777" w:rsidR="00C33898" w:rsidRPr="00653FE2" w:rsidRDefault="00C33898" w:rsidP="00C33898">
      <w:pPr>
        <w:pStyle w:val="ASN1TABLEmiddle"/>
        <w:rPr>
          <w:szCs w:val="16"/>
          <w:lang w:val="en-GB"/>
        </w:rPr>
      </w:pPr>
      <w:r>
        <w:rPr>
          <w:szCs w:val="16"/>
          <w:lang w:val="en-GB"/>
        </w:rPr>
        <w:tab/>
      </w:r>
      <w:r w:rsidRPr="00653FE2">
        <w:rPr>
          <w:szCs w:val="16"/>
          <w:lang w:val="en-GB"/>
        </w:rPr>
        <w:t>facilityNotSupported |</w:t>
      </w:r>
    </w:p>
    <w:p w14:paraId="5A62E33C" w14:textId="77777777" w:rsidR="00C33898" w:rsidRPr="00653FE2" w:rsidRDefault="00C33898" w:rsidP="00C33898">
      <w:pPr>
        <w:pStyle w:val="ASN1TABLEmiddle"/>
        <w:rPr>
          <w:szCs w:val="16"/>
          <w:lang w:val="en-GB"/>
        </w:rPr>
      </w:pPr>
      <w:r>
        <w:rPr>
          <w:szCs w:val="16"/>
          <w:lang w:val="en-GB"/>
        </w:rPr>
        <w:tab/>
      </w:r>
      <w:r w:rsidRPr="00653FE2">
        <w:rPr>
          <w:szCs w:val="16"/>
          <w:lang w:val="en-GB"/>
        </w:rPr>
        <w:t>unknownSubscriber |</w:t>
      </w:r>
    </w:p>
    <w:p w14:paraId="1EB45DC6" w14:textId="77777777" w:rsidR="00C33898" w:rsidRPr="00653FE2" w:rsidRDefault="00C33898" w:rsidP="00C33898">
      <w:pPr>
        <w:pStyle w:val="ASN1TABLEmiddle"/>
        <w:rPr>
          <w:szCs w:val="16"/>
          <w:lang w:val="en-GB"/>
        </w:rPr>
      </w:pPr>
      <w:r>
        <w:rPr>
          <w:szCs w:val="16"/>
          <w:lang w:val="en-GB"/>
        </w:rPr>
        <w:tab/>
      </w:r>
      <w:r w:rsidRPr="00653FE2">
        <w:rPr>
          <w:szCs w:val="16"/>
          <w:lang w:val="en-GB"/>
        </w:rPr>
        <w:t>absentSubscriber |</w:t>
      </w:r>
    </w:p>
    <w:p w14:paraId="087E3AC4" w14:textId="77777777" w:rsidR="00C33898" w:rsidRPr="00653FE2" w:rsidRDefault="00C33898" w:rsidP="00C33898">
      <w:pPr>
        <w:pStyle w:val="ASN1TABLEmiddle"/>
        <w:rPr>
          <w:szCs w:val="16"/>
          <w:lang w:val="en-GB"/>
        </w:rPr>
      </w:pPr>
      <w:r>
        <w:rPr>
          <w:szCs w:val="16"/>
          <w:lang w:val="en-GB"/>
        </w:rPr>
        <w:tab/>
      </w:r>
      <w:r w:rsidRPr="00653FE2">
        <w:rPr>
          <w:szCs w:val="16"/>
          <w:lang w:val="en-GB"/>
        </w:rPr>
        <w:t>unauthorizedRequestingNetwork }</w:t>
      </w:r>
    </w:p>
    <w:p w14:paraId="6DA12FC4"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local:85 }</w:t>
      </w:r>
    </w:p>
    <w:p w14:paraId="5BB265BE" w14:textId="77777777" w:rsidR="00C33898" w:rsidRPr="00653FE2" w:rsidRDefault="00C33898" w:rsidP="00C33898">
      <w:pPr>
        <w:pStyle w:val="ASN1Source"/>
        <w:rPr>
          <w:szCs w:val="16"/>
          <w:lang w:val="en-GB"/>
        </w:rPr>
      </w:pPr>
    </w:p>
    <w:p w14:paraId="65F60775" w14:textId="77777777" w:rsidR="00C33898" w:rsidRPr="00653FE2" w:rsidRDefault="00C33898" w:rsidP="00C33898">
      <w:pPr>
        <w:pStyle w:val="ASN1TABLEbegin"/>
        <w:rPr>
          <w:b w:val="0"/>
          <w:szCs w:val="16"/>
          <w:lang w:val="en-GB"/>
        </w:rPr>
      </w:pPr>
      <w:r w:rsidRPr="00653FE2">
        <w:rPr>
          <w:rStyle w:val="ASN1Itemdefinition"/>
          <w:szCs w:val="16"/>
          <w:lang w:val="en-GB"/>
        </w:rPr>
        <w:lastRenderedPageBreak/>
        <w:t>provideSubscriberLocation</w:t>
      </w:r>
      <w:r w:rsidRPr="00653FE2">
        <w:rPr>
          <w:szCs w:val="16"/>
          <w:lang w:val="en-GB"/>
        </w:rPr>
        <w:t xml:space="preserve"> </w:t>
      </w:r>
      <w:r w:rsidRPr="00653FE2">
        <w:rPr>
          <w:b w:val="0"/>
          <w:szCs w:val="16"/>
          <w:lang w:val="en-GB"/>
        </w:rPr>
        <w:t xml:space="preserve"> OPERATION ::= {</w:t>
      </w:r>
      <w:r w:rsidR="00854CE3">
        <w:rPr>
          <w:b w:val="0"/>
          <w:szCs w:val="16"/>
          <w:lang w:val="en-GB"/>
        </w:rPr>
        <w:tab/>
      </w:r>
      <w:r w:rsidRPr="00653FE2">
        <w:rPr>
          <w:b w:val="0"/>
          <w:szCs w:val="16"/>
          <w:lang w:val="en-GB"/>
        </w:rPr>
        <w:t>--Timer ml</w:t>
      </w:r>
    </w:p>
    <w:p w14:paraId="2A8900C0" w14:textId="77777777" w:rsidR="00C33898" w:rsidRPr="00653FE2" w:rsidRDefault="00C33898" w:rsidP="00C33898">
      <w:pPr>
        <w:pStyle w:val="ASN1TABLEmiddle"/>
        <w:rPr>
          <w:szCs w:val="16"/>
          <w:lang w:val="en-GB"/>
        </w:rPr>
      </w:pPr>
      <w:r w:rsidRPr="00653FE2">
        <w:rPr>
          <w:szCs w:val="16"/>
          <w:lang w:val="en-GB"/>
        </w:rPr>
        <w:tab/>
        <w:t>ARGUMENT</w:t>
      </w:r>
    </w:p>
    <w:p w14:paraId="64EE9925" w14:textId="77777777" w:rsidR="00C33898" w:rsidRPr="00653FE2" w:rsidRDefault="00C33898" w:rsidP="00C33898">
      <w:pPr>
        <w:pStyle w:val="ASN1TABLEmiddle"/>
        <w:rPr>
          <w:szCs w:val="16"/>
          <w:lang w:val="en-GB"/>
        </w:rPr>
      </w:pPr>
      <w:r>
        <w:rPr>
          <w:szCs w:val="16"/>
          <w:lang w:val="en-GB"/>
        </w:rPr>
        <w:tab/>
      </w:r>
      <w:r w:rsidRPr="00653FE2">
        <w:rPr>
          <w:szCs w:val="16"/>
          <w:lang w:val="en-GB"/>
        </w:rPr>
        <w:t>ProvideSubscriberLocation-Arg</w:t>
      </w:r>
    </w:p>
    <w:p w14:paraId="307600A7" w14:textId="77777777" w:rsidR="00C33898" w:rsidRPr="00653FE2" w:rsidRDefault="00C33898" w:rsidP="00C33898">
      <w:pPr>
        <w:pStyle w:val="ASN1TABLEmiddle"/>
        <w:rPr>
          <w:szCs w:val="16"/>
          <w:lang w:val="en-GB"/>
        </w:rPr>
      </w:pPr>
      <w:r w:rsidRPr="00653FE2">
        <w:rPr>
          <w:szCs w:val="16"/>
          <w:lang w:val="en-GB"/>
        </w:rPr>
        <w:tab/>
        <w:t>RESULT</w:t>
      </w:r>
    </w:p>
    <w:p w14:paraId="3A03C2D6" w14:textId="77777777" w:rsidR="00C33898" w:rsidRPr="00653FE2" w:rsidRDefault="00C33898" w:rsidP="00C33898">
      <w:pPr>
        <w:pStyle w:val="ASN1TABLEmiddle"/>
        <w:rPr>
          <w:szCs w:val="16"/>
          <w:lang w:val="en-GB"/>
        </w:rPr>
      </w:pPr>
      <w:r>
        <w:rPr>
          <w:szCs w:val="16"/>
          <w:lang w:val="en-GB"/>
        </w:rPr>
        <w:tab/>
      </w:r>
      <w:r w:rsidRPr="00653FE2">
        <w:rPr>
          <w:szCs w:val="16"/>
          <w:lang w:val="en-GB"/>
        </w:rPr>
        <w:t>ProvideSubscriberLocation-Res</w:t>
      </w:r>
    </w:p>
    <w:p w14:paraId="3D56601D" w14:textId="77777777" w:rsidR="00C33898" w:rsidRPr="00653FE2" w:rsidRDefault="00C33898" w:rsidP="00C33898">
      <w:pPr>
        <w:pStyle w:val="ASN1TABLEmiddle"/>
        <w:rPr>
          <w:szCs w:val="16"/>
          <w:lang w:val="en-GB"/>
        </w:rPr>
      </w:pPr>
      <w:r w:rsidRPr="00653FE2">
        <w:rPr>
          <w:szCs w:val="16"/>
          <w:lang w:val="en-GB"/>
        </w:rPr>
        <w:tab/>
        <w:t>ERRORS {</w:t>
      </w:r>
    </w:p>
    <w:p w14:paraId="35B2003E" w14:textId="77777777" w:rsidR="00C33898" w:rsidRPr="00653FE2" w:rsidRDefault="00C33898" w:rsidP="00C33898">
      <w:pPr>
        <w:pStyle w:val="ASN1TABLEmiddle"/>
        <w:rPr>
          <w:szCs w:val="16"/>
          <w:lang w:val="en-GB"/>
        </w:rPr>
      </w:pPr>
      <w:r>
        <w:rPr>
          <w:szCs w:val="16"/>
          <w:lang w:val="en-GB"/>
        </w:rPr>
        <w:tab/>
      </w:r>
      <w:r w:rsidRPr="00653FE2">
        <w:rPr>
          <w:szCs w:val="16"/>
          <w:lang w:val="en-GB"/>
        </w:rPr>
        <w:t>systemFailure |</w:t>
      </w:r>
    </w:p>
    <w:p w14:paraId="08C01DD9" w14:textId="77777777" w:rsidR="00C33898" w:rsidRPr="00653FE2" w:rsidRDefault="00C33898" w:rsidP="00C33898">
      <w:pPr>
        <w:pStyle w:val="ASN1TABLEmiddle"/>
        <w:rPr>
          <w:szCs w:val="16"/>
          <w:lang w:val="en-GB"/>
        </w:rPr>
      </w:pPr>
      <w:r>
        <w:rPr>
          <w:szCs w:val="16"/>
          <w:lang w:val="en-GB"/>
        </w:rPr>
        <w:tab/>
      </w:r>
      <w:r w:rsidRPr="00653FE2">
        <w:rPr>
          <w:szCs w:val="16"/>
          <w:lang w:val="en-GB"/>
        </w:rPr>
        <w:t>dataMissing |</w:t>
      </w:r>
    </w:p>
    <w:p w14:paraId="4D45C0B5" w14:textId="77777777" w:rsidR="00C33898" w:rsidRPr="00653FE2" w:rsidRDefault="00C33898" w:rsidP="00C33898">
      <w:pPr>
        <w:pStyle w:val="ASN1TABLEmiddle"/>
        <w:rPr>
          <w:szCs w:val="16"/>
          <w:lang w:val="en-GB"/>
        </w:rPr>
      </w:pPr>
      <w:r>
        <w:rPr>
          <w:szCs w:val="16"/>
          <w:lang w:val="en-GB"/>
        </w:rPr>
        <w:tab/>
      </w:r>
      <w:r w:rsidRPr="00653FE2">
        <w:rPr>
          <w:szCs w:val="16"/>
          <w:lang w:val="en-GB"/>
        </w:rPr>
        <w:t>unexpectedDataValue |</w:t>
      </w:r>
    </w:p>
    <w:p w14:paraId="07FEC669" w14:textId="77777777" w:rsidR="00C33898" w:rsidRPr="00653FE2" w:rsidRDefault="00C33898" w:rsidP="00C33898">
      <w:pPr>
        <w:pStyle w:val="ASN1TABLEmiddle"/>
        <w:rPr>
          <w:szCs w:val="16"/>
          <w:lang w:val="en-GB"/>
        </w:rPr>
      </w:pPr>
      <w:r>
        <w:rPr>
          <w:szCs w:val="16"/>
          <w:lang w:val="en-GB"/>
        </w:rPr>
        <w:tab/>
      </w:r>
      <w:r w:rsidRPr="00653FE2">
        <w:rPr>
          <w:szCs w:val="16"/>
          <w:lang w:val="en-GB"/>
        </w:rPr>
        <w:t>facilityNotSupported |</w:t>
      </w:r>
    </w:p>
    <w:p w14:paraId="540E57C6" w14:textId="77777777" w:rsidR="00C33898" w:rsidRPr="00653FE2" w:rsidRDefault="00C33898" w:rsidP="00C33898">
      <w:pPr>
        <w:pStyle w:val="ASN1TABLEmiddle"/>
        <w:rPr>
          <w:szCs w:val="16"/>
          <w:lang w:val="en-GB"/>
        </w:rPr>
      </w:pPr>
      <w:r>
        <w:rPr>
          <w:szCs w:val="16"/>
          <w:lang w:val="en-GB"/>
        </w:rPr>
        <w:tab/>
      </w:r>
      <w:r w:rsidRPr="00653FE2">
        <w:rPr>
          <w:szCs w:val="16"/>
          <w:lang w:val="en-GB"/>
        </w:rPr>
        <w:t>unidentifiedSubscriber |</w:t>
      </w:r>
    </w:p>
    <w:p w14:paraId="454A3885" w14:textId="77777777" w:rsidR="00C33898" w:rsidRPr="00653FE2" w:rsidRDefault="00C33898" w:rsidP="00C33898">
      <w:pPr>
        <w:pStyle w:val="ASN1TABLEmiddle"/>
        <w:rPr>
          <w:szCs w:val="16"/>
          <w:lang w:val="en-GB"/>
        </w:rPr>
      </w:pPr>
      <w:r>
        <w:rPr>
          <w:szCs w:val="16"/>
          <w:lang w:val="en-GB"/>
        </w:rPr>
        <w:tab/>
      </w:r>
      <w:r w:rsidRPr="00653FE2">
        <w:rPr>
          <w:szCs w:val="16"/>
          <w:lang w:val="en-GB"/>
        </w:rPr>
        <w:t>illegalSubscriber |</w:t>
      </w:r>
    </w:p>
    <w:p w14:paraId="4B672E3E" w14:textId="77777777" w:rsidR="00C33898" w:rsidRPr="00653FE2" w:rsidRDefault="00C33898" w:rsidP="00C33898">
      <w:pPr>
        <w:pStyle w:val="ASN1TABLEmiddle"/>
        <w:rPr>
          <w:szCs w:val="16"/>
          <w:lang w:val="en-GB"/>
        </w:rPr>
      </w:pPr>
      <w:r>
        <w:rPr>
          <w:szCs w:val="16"/>
          <w:lang w:val="en-GB"/>
        </w:rPr>
        <w:tab/>
      </w:r>
      <w:r w:rsidRPr="00653FE2">
        <w:rPr>
          <w:szCs w:val="16"/>
          <w:lang w:val="en-GB"/>
        </w:rPr>
        <w:t>illegalEquipment |</w:t>
      </w:r>
    </w:p>
    <w:p w14:paraId="5065D7E4" w14:textId="77777777" w:rsidR="00C33898" w:rsidRPr="00653FE2" w:rsidRDefault="00C33898" w:rsidP="00C33898">
      <w:pPr>
        <w:pStyle w:val="ASN1TABLEmiddle"/>
        <w:rPr>
          <w:szCs w:val="16"/>
          <w:lang w:val="en-GB"/>
        </w:rPr>
      </w:pPr>
      <w:r>
        <w:rPr>
          <w:szCs w:val="16"/>
          <w:lang w:val="en-GB"/>
        </w:rPr>
        <w:tab/>
      </w:r>
      <w:r w:rsidRPr="00653FE2">
        <w:rPr>
          <w:szCs w:val="16"/>
          <w:lang w:val="en-GB"/>
        </w:rPr>
        <w:t>absentSubscriber |</w:t>
      </w:r>
    </w:p>
    <w:p w14:paraId="6E1817B9" w14:textId="77777777" w:rsidR="00C33898" w:rsidRPr="00653FE2" w:rsidRDefault="00C33898" w:rsidP="00C33898">
      <w:pPr>
        <w:pStyle w:val="ASN1TABLEmiddle"/>
        <w:rPr>
          <w:szCs w:val="16"/>
          <w:lang w:val="en-GB"/>
        </w:rPr>
      </w:pPr>
      <w:r>
        <w:rPr>
          <w:szCs w:val="16"/>
          <w:lang w:val="en-GB"/>
        </w:rPr>
        <w:tab/>
      </w:r>
      <w:r w:rsidRPr="00653FE2">
        <w:rPr>
          <w:szCs w:val="16"/>
          <w:lang w:val="en-GB"/>
        </w:rPr>
        <w:t>unauthorizedRequestingNetwork |</w:t>
      </w:r>
    </w:p>
    <w:p w14:paraId="2D530281" w14:textId="77777777" w:rsidR="00C33898" w:rsidRPr="00653FE2" w:rsidRDefault="00C33898" w:rsidP="00C33898">
      <w:pPr>
        <w:pStyle w:val="ASN1TABLEmiddle"/>
        <w:rPr>
          <w:szCs w:val="16"/>
          <w:lang w:val="en-GB"/>
        </w:rPr>
      </w:pPr>
      <w:r>
        <w:rPr>
          <w:szCs w:val="16"/>
          <w:lang w:val="en-GB"/>
        </w:rPr>
        <w:tab/>
      </w:r>
      <w:r w:rsidRPr="00653FE2">
        <w:rPr>
          <w:szCs w:val="16"/>
          <w:lang w:val="en-GB"/>
        </w:rPr>
        <w:t>unauthorizedLCSClient |</w:t>
      </w:r>
    </w:p>
    <w:p w14:paraId="6493D0B9" w14:textId="77777777" w:rsidR="00C33898" w:rsidRPr="00653FE2" w:rsidRDefault="00C33898" w:rsidP="00C33898">
      <w:pPr>
        <w:pStyle w:val="ASN1TABLEmiddle"/>
        <w:rPr>
          <w:szCs w:val="16"/>
          <w:lang w:val="en-GB"/>
        </w:rPr>
      </w:pPr>
      <w:r>
        <w:rPr>
          <w:szCs w:val="16"/>
          <w:lang w:val="en-GB"/>
        </w:rPr>
        <w:tab/>
      </w:r>
      <w:r w:rsidRPr="00653FE2">
        <w:rPr>
          <w:szCs w:val="16"/>
          <w:lang w:val="en-GB"/>
        </w:rPr>
        <w:t>positionMethodFailure }</w:t>
      </w:r>
    </w:p>
    <w:p w14:paraId="15BB3C73"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local:83 }</w:t>
      </w:r>
    </w:p>
    <w:p w14:paraId="4B0AC930" w14:textId="77777777" w:rsidR="00C33898" w:rsidRPr="00653FE2" w:rsidRDefault="00C33898" w:rsidP="00C33898">
      <w:pPr>
        <w:pStyle w:val="ASN1HeadingComment"/>
        <w:keepNext w:val="0"/>
        <w:spacing w:line="-180" w:lineRule="auto"/>
        <w:rPr>
          <w:szCs w:val="16"/>
          <w:lang w:val="en-GB"/>
        </w:rPr>
      </w:pPr>
    </w:p>
    <w:p w14:paraId="77D5263A" w14:textId="77777777" w:rsidR="00C33898" w:rsidRPr="00653FE2" w:rsidRDefault="00C33898" w:rsidP="00C33898">
      <w:pPr>
        <w:pStyle w:val="ASN1TABLEbegin"/>
        <w:rPr>
          <w:b w:val="0"/>
          <w:szCs w:val="16"/>
          <w:lang w:val="en-GB"/>
        </w:rPr>
      </w:pPr>
      <w:r w:rsidRPr="00653FE2">
        <w:rPr>
          <w:szCs w:val="16"/>
          <w:lang w:val="en-GB"/>
        </w:rPr>
        <w:t xml:space="preserve">subscriberLocationReport </w:t>
      </w:r>
      <w:r w:rsidRPr="00653FE2">
        <w:rPr>
          <w:b w:val="0"/>
          <w:szCs w:val="16"/>
          <w:lang w:val="en-GB"/>
        </w:rPr>
        <w:t xml:space="preserve"> OPERATION ::= {</w:t>
      </w:r>
      <w:r w:rsidR="00854CE3">
        <w:rPr>
          <w:b w:val="0"/>
          <w:szCs w:val="16"/>
          <w:lang w:val="en-GB"/>
        </w:rPr>
        <w:tab/>
      </w:r>
      <w:r w:rsidRPr="00653FE2">
        <w:rPr>
          <w:b w:val="0"/>
          <w:szCs w:val="16"/>
          <w:lang w:val="en-GB"/>
        </w:rPr>
        <w:t>--Timer m</w:t>
      </w:r>
    </w:p>
    <w:p w14:paraId="47287F92" w14:textId="77777777" w:rsidR="00C33898" w:rsidRPr="00653FE2" w:rsidRDefault="00C33898" w:rsidP="00C33898">
      <w:pPr>
        <w:pStyle w:val="ASN1TABLEmiddle"/>
        <w:rPr>
          <w:szCs w:val="16"/>
          <w:lang w:val="en-GB"/>
        </w:rPr>
      </w:pPr>
      <w:r w:rsidRPr="00653FE2">
        <w:rPr>
          <w:szCs w:val="16"/>
          <w:lang w:val="en-GB"/>
        </w:rPr>
        <w:tab/>
        <w:t>ARGUMENT</w:t>
      </w:r>
    </w:p>
    <w:p w14:paraId="77B2F1A8" w14:textId="77777777" w:rsidR="00C33898" w:rsidRPr="00653FE2" w:rsidRDefault="00C33898" w:rsidP="00C33898">
      <w:pPr>
        <w:pStyle w:val="ASN1TABLEmiddle"/>
        <w:rPr>
          <w:szCs w:val="16"/>
          <w:lang w:val="en-GB"/>
        </w:rPr>
      </w:pPr>
      <w:r>
        <w:rPr>
          <w:szCs w:val="16"/>
          <w:lang w:val="en-GB"/>
        </w:rPr>
        <w:tab/>
      </w:r>
      <w:r w:rsidRPr="00653FE2">
        <w:rPr>
          <w:szCs w:val="16"/>
          <w:lang w:val="en-GB"/>
        </w:rPr>
        <w:t>SubscriberLocationReport-Arg</w:t>
      </w:r>
    </w:p>
    <w:p w14:paraId="26EDB045" w14:textId="77777777" w:rsidR="00C33898" w:rsidRPr="00653FE2" w:rsidRDefault="00C33898" w:rsidP="00C33898">
      <w:pPr>
        <w:pStyle w:val="ASN1TABLEmiddle"/>
        <w:rPr>
          <w:szCs w:val="16"/>
          <w:lang w:val="en-GB"/>
        </w:rPr>
      </w:pPr>
      <w:r w:rsidRPr="00653FE2">
        <w:rPr>
          <w:szCs w:val="16"/>
          <w:lang w:val="en-GB"/>
        </w:rPr>
        <w:tab/>
        <w:t>RESULT</w:t>
      </w:r>
    </w:p>
    <w:p w14:paraId="079012D3" w14:textId="77777777" w:rsidR="00C33898" w:rsidRPr="00653FE2" w:rsidRDefault="00C33898" w:rsidP="00C33898">
      <w:pPr>
        <w:pStyle w:val="ASN1TABLEmiddle"/>
        <w:rPr>
          <w:szCs w:val="16"/>
          <w:lang w:val="en-GB"/>
        </w:rPr>
      </w:pPr>
      <w:r>
        <w:rPr>
          <w:szCs w:val="16"/>
          <w:lang w:val="en-GB"/>
        </w:rPr>
        <w:tab/>
      </w:r>
      <w:r w:rsidRPr="00653FE2">
        <w:rPr>
          <w:szCs w:val="16"/>
          <w:lang w:val="en-GB"/>
        </w:rPr>
        <w:t>SubscriberLocationReport-Res</w:t>
      </w:r>
    </w:p>
    <w:p w14:paraId="3D2ECE44" w14:textId="77777777" w:rsidR="00C33898" w:rsidRPr="00653FE2" w:rsidRDefault="00C33898" w:rsidP="00C33898">
      <w:pPr>
        <w:pStyle w:val="ASN1TABLEmiddle"/>
        <w:rPr>
          <w:szCs w:val="16"/>
          <w:lang w:val="en-GB"/>
        </w:rPr>
      </w:pPr>
      <w:r w:rsidRPr="00653FE2">
        <w:rPr>
          <w:szCs w:val="16"/>
          <w:lang w:val="en-GB"/>
        </w:rPr>
        <w:tab/>
        <w:t>ERRORS {</w:t>
      </w:r>
    </w:p>
    <w:p w14:paraId="47ABE796" w14:textId="77777777" w:rsidR="00C33898" w:rsidRPr="00653FE2" w:rsidRDefault="00C33898" w:rsidP="00C33898">
      <w:pPr>
        <w:pStyle w:val="ASN1TABLEmiddle"/>
        <w:rPr>
          <w:szCs w:val="16"/>
          <w:lang w:val="en-GB"/>
        </w:rPr>
      </w:pPr>
      <w:r>
        <w:rPr>
          <w:szCs w:val="16"/>
          <w:lang w:val="en-GB"/>
        </w:rPr>
        <w:tab/>
      </w:r>
      <w:r w:rsidRPr="00653FE2">
        <w:rPr>
          <w:szCs w:val="16"/>
          <w:lang w:val="en-GB"/>
        </w:rPr>
        <w:t>systemFailure |</w:t>
      </w:r>
    </w:p>
    <w:p w14:paraId="28E03A03" w14:textId="77777777" w:rsidR="00C33898" w:rsidRPr="00653FE2" w:rsidRDefault="00C33898" w:rsidP="00C33898">
      <w:pPr>
        <w:pStyle w:val="ASN1TABLEmiddle"/>
        <w:rPr>
          <w:szCs w:val="16"/>
          <w:lang w:val="en-GB"/>
        </w:rPr>
      </w:pPr>
      <w:r>
        <w:rPr>
          <w:szCs w:val="16"/>
          <w:lang w:val="en-GB"/>
        </w:rPr>
        <w:tab/>
      </w:r>
      <w:r w:rsidRPr="00653FE2">
        <w:rPr>
          <w:szCs w:val="16"/>
          <w:lang w:val="en-GB"/>
        </w:rPr>
        <w:t>dataMissing |</w:t>
      </w:r>
    </w:p>
    <w:p w14:paraId="3D1E5ABC" w14:textId="77777777" w:rsidR="00C33898" w:rsidRPr="00653FE2" w:rsidRDefault="00C33898" w:rsidP="00C33898">
      <w:pPr>
        <w:pStyle w:val="ASN1TABLEmiddle"/>
        <w:rPr>
          <w:szCs w:val="16"/>
          <w:lang w:val="en-GB"/>
        </w:rPr>
      </w:pPr>
      <w:r>
        <w:rPr>
          <w:szCs w:val="16"/>
          <w:lang w:val="en-GB"/>
        </w:rPr>
        <w:tab/>
      </w:r>
      <w:r w:rsidRPr="00653FE2">
        <w:rPr>
          <w:szCs w:val="16"/>
          <w:lang w:val="en-GB"/>
        </w:rPr>
        <w:t>resourceLimitation |</w:t>
      </w:r>
    </w:p>
    <w:p w14:paraId="508BA960" w14:textId="77777777" w:rsidR="00C33898" w:rsidRPr="00653FE2" w:rsidRDefault="00C33898" w:rsidP="00C33898">
      <w:pPr>
        <w:pStyle w:val="ASN1TABLEmiddle"/>
        <w:rPr>
          <w:szCs w:val="16"/>
          <w:lang w:val="en-GB"/>
        </w:rPr>
      </w:pPr>
      <w:r>
        <w:rPr>
          <w:szCs w:val="16"/>
          <w:lang w:val="en-GB"/>
        </w:rPr>
        <w:tab/>
      </w:r>
      <w:r w:rsidRPr="00653FE2">
        <w:rPr>
          <w:szCs w:val="16"/>
          <w:lang w:val="en-GB"/>
        </w:rPr>
        <w:t>unexpectedDataValue |</w:t>
      </w:r>
    </w:p>
    <w:p w14:paraId="18EDA1DE" w14:textId="77777777" w:rsidR="00C33898" w:rsidRPr="00653FE2" w:rsidRDefault="00C33898" w:rsidP="00C33898">
      <w:pPr>
        <w:pStyle w:val="ASN1TABLEmiddle"/>
        <w:rPr>
          <w:szCs w:val="16"/>
          <w:lang w:val="en-GB"/>
        </w:rPr>
      </w:pPr>
      <w:r>
        <w:rPr>
          <w:szCs w:val="16"/>
          <w:lang w:val="en-GB"/>
        </w:rPr>
        <w:tab/>
      </w:r>
      <w:r w:rsidRPr="00653FE2">
        <w:rPr>
          <w:szCs w:val="16"/>
          <w:lang w:val="en-GB"/>
        </w:rPr>
        <w:t>unknownSubscriber |</w:t>
      </w:r>
    </w:p>
    <w:p w14:paraId="6F677AE4" w14:textId="77777777" w:rsidR="00C33898" w:rsidRPr="00653FE2" w:rsidRDefault="00C33898" w:rsidP="00C33898">
      <w:pPr>
        <w:pStyle w:val="ASN1TABLEmiddle"/>
        <w:rPr>
          <w:szCs w:val="16"/>
          <w:lang w:val="en-GB"/>
        </w:rPr>
      </w:pPr>
      <w:r>
        <w:rPr>
          <w:szCs w:val="16"/>
          <w:lang w:val="en-GB"/>
        </w:rPr>
        <w:tab/>
      </w:r>
      <w:r w:rsidRPr="00653FE2">
        <w:rPr>
          <w:szCs w:val="16"/>
          <w:lang w:val="en-GB"/>
        </w:rPr>
        <w:t>unauthorizedRequestingNetwork |</w:t>
      </w:r>
    </w:p>
    <w:p w14:paraId="6FE27456" w14:textId="77777777" w:rsidR="00C33898" w:rsidRPr="00653FE2" w:rsidRDefault="00C33898" w:rsidP="00C33898">
      <w:pPr>
        <w:pStyle w:val="ASN1TABLEmiddle"/>
        <w:rPr>
          <w:szCs w:val="16"/>
          <w:lang w:val="en-GB"/>
        </w:rPr>
      </w:pPr>
      <w:r>
        <w:rPr>
          <w:szCs w:val="16"/>
          <w:lang w:val="en-GB"/>
        </w:rPr>
        <w:tab/>
      </w:r>
      <w:r w:rsidRPr="00653FE2">
        <w:rPr>
          <w:szCs w:val="16"/>
          <w:lang w:val="en-GB"/>
        </w:rPr>
        <w:t>unknownOrUnreachableLCSClient}</w:t>
      </w:r>
    </w:p>
    <w:p w14:paraId="5D95FCA7" w14:textId="77777777" w:rsidR="00C33898" w:rsidRPr="00653FE2" w:rsidRDefault="00C33898" w:rsidP="00C33898">
      <w:pPr>
        <w:pStyle w:val="ASN1TABLEmiddle"/>
        <w:rPr>
          <w:szCs w:val="16"/>
          <w:lang w:val="en-GB"/>
        </w:rPr>
      </w:pPr>
      <w:r w:rsidRPr="00653FE2">
        <w:rPr>
          <w:szCs w:val="16"/>
          <w:lang w:val="en-GB"/>
        </w:rPr>
        <w:tab/>
        <w:t>CODE</w:t>
      </w:r>
      <w:r w:rsidRPr="00653FE2">
        <w:rPr>
          <w:szCs w:val="16"/>
          <w:lang w:val="en-GB"/>
        </w:rPr>
        <w:tab/>
        <w:t>local:86 }</w:t>
      </w:r>
    </w:p>
    <w:p w14:paraId="5E0A84C8" w14:textId="77777777" w:rsidR="00C33898" w:rsidRPr="00653FE2" w:rsidRDefault="00C33898" w:rsidP="00C33898">
      <w:pPr>
        <w:pStyle w:val="ASN1HeadingComment"/>
        <w:keepNext w:val="0"/>
        <w:spacing w:line="-180" w:lineRule="auto"/>
        <w:rPr>
          <w:szCs w:val="16"/>
          <w:lang w:val="en-GB"/>
        </w:rPr>
      </w:pPr>
    </w:p>
    <w:p w14:paraId="5494DEFF" w14:textId="77777777" w:rsidR="00C33898" w:rsidRPr="00653FE2" w:rsidRDefault="00C33898" w:rsidP="00C33898">
      <w:pPr>
        <w:widowControl w:val="0"/>
        <w:spacing w:after="0"/>
        <w:rPr>
          <w:rFonts w:ascii="Courier New" w:hAnsi="Courier New"/>
          <w:sz w:val="16"/>
          <w:szCs w:val="16"/>
        </w:rPr>
      </w:pPr>
    </w:p>
    <w:p w14:paraId="6E3BBD84" w14:textId="77777777" w:rsidR="00C33898" w:rsidRPr="00653FE2" w:rsidRDefault="00C33898" w:rsidP="00C33898">
      <w:pPr>
        <w:widowControl w:val="0"/>
        <w:spacing w:after="0"/>
        <w:rPr>
          <w:rFonts w:ascii="Courier New" w:hAnsi="Courier New"/>
          <w:sz w:val="16"/>
          <w:szCs w:val="16"/>
        </w:rPr>
      </w:pPr>
      <w:r w:rsidRPr="00653FE2">
        <w:rPr>
          <w:rFonts w:ascii="Courier New" w:hAnsi="Courier New"/>
          <w:vanish/>
          <w:sz w:val="16"/>
          <w:szCs w:val="16"/>
        </w:rPr>
        <w:t>.#</w:t>
      </w:r>
      <w:r w:rsidRPr="00653FE2">
        <w:rPr>
          <w:rFonts w:ascii="Courier New" w:hAnsi="Courier New"/>
          <w:sz w:val="16"/>
          <w:szCs w:val="16"/>
        </w:rPr>
        <w:t>END</w:t>
      </w:r>
    </w:p>
    <w:p w14:paraId="04E26BD7" w14:textId="77777777" w:rsidR="00C33898" w:rsidRPr="00653FE2" w:rsidRDefault="00C33898" w:rsidP="00C33898">
      <w:pPr>
        <w:widowControl w:val="0"/>
        <w:spacing w:after="0"/>
        <w:rPr>
          <w:rFonts w:ascii="Courier New" w:hAnsi="Courier New"/>
          <w:b/>
          <w:sz w:val="16"/>
        </w:rPr>
        <w:sectPr w:rsidR="00C33898" w:rsidRPr="00653FE2">
          <w:footnotePr>
            <w:numRestart w:val="eachSect"/>
          </w:footnotePr>
          <w:type w:val="continuous"/>
          <w:pgSz w:w="11907" w:h="16840"/>
          <w:pgMar w:top="1418" w:right="1134" w:bottom="1134" w:left="1134" w:header="851" w:footer="340" w:gutter="0"/>
          <w:lnNumType w:countBy="1" w:distance="170" w:restart="newSection"/>
          <w:cols w:space="703"/>
        </w:sectPr>
      </w:pPr>
    </w:p>
    <w:p w14:paraId="7D4FC662" w14:textId="77777777" w:rsidR="00C33898" w:rsidRPr="00653FE2" w:rsidRDefault="00C33898" w:rsidP="00C33898">
      <w:pPr>
        <w:widowControl w:val="0"/>
        <w:spacing w:after="0"/>
        <w:rPr>
          <w:rFonts w:ascii="Courier New" w:hAnsi="Courier New"/>
          <w:b/>
          <w:sz w:val="16"/>
        </w:rPr>
      </w:pPr>
    </w:p>
    <w:p w14:paraId="787A8F0A" w14:textId="77777777" w:rsidR="00C33898" w:rsidRPr="00653FE2" w:rsidRDefault="00C33898" w:rsidP="00C33898">
      <w:pPr>
        <w:pStyle w:val="Heading3"/>
        <w:suppressLineNumbers/>
        <w:rPr>
          <w:rFonts w:ascii="Times New Roman" w:hAnsi="Times New Roman"/>
          <w:sz w:val="20"/>
        </w:rPr>
      </w:pPr>
      <w:bookmarkStart w:id="3255" w:name="_Toc11332223"/>
      <w:bookmarkStart w:id="3256" w:name="_Toc36554306"/>
      <w:bookmarkStart w:id="3257" w:name="_Toc75886307"/>
      <w:r w:rsidRPr="00653FE2">
        <w:t>17.6.9</w:t>
      </w:r>
      <w:r w:rsidRPr="00653FE2">
        <w:tab/>
        <w:t>Void</w:t>
      </w:r>
      <w:bookmarkEnd w:id="3255"/>
      <w:bookmarkEnd w:id="3256"/>
      <w:bookmarkEnd w:id="3257"/>
    </w:p>
    <w:p w14:paraId="10CE7323" w14:textId="77777777" w:rsidR="00C33898" w:rsidRPr="00653FE2" w:rsidRDefault="00C33898" w:rsidP="00C33898">
      <w:pPr>
        <w:pStyle w:val="ASN1Source"/>
        <w:keepNext/>
        <w:keepLines/>
        <w:suppressLineNumbers/>
        <w:rPr>
          <w:lang w:val="en-GB"/>
        </w:rPr>
        <w:sectPr w:rsidR="00C33898" w:rsidRPr="00653FE2">
          <w:footnotePr>
            <w:numRestart w:val="eachSect"/>
          </w:footnotePr>
          <w:type w:val="continuous"/>
          <w:pgSz w:w="11907" w:h="16840"/>
          <w:pgMar w:top="1418" w:right="1134" w:bottom="1134" w:left="1134" w:header="851" w:footer="340" w:gutter="0"/>
          <w:lnNumType w:countBy="1" w:distance="170" w:restart="newSection"/>
          <w:cols w:space="703"/>
        </w:sectPr>
      </w:pPr>
    </w:p>
    <w:p w14:paraId="5B23CCF8"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77B3C56" w14:textId="77777777" w:rsidR="00C33898" w:rsidRPr="00653FE2" w:rsidRDefault="00C33898" w:rsidP="00C33898">
      <w:pPr>
        <w:pStyle w:val="Heading2"/>
      </w:pPr>
      <w:bookmarkStart w:id="3258" w:name="_Toc11332224"/>
      <w:bookmarkStart w:id="3259" w:name="_Toc36554307"/>
      <w:bookmarkStart w:id="3260" w:name="_Toc75886308"/>
      <w:r w:rsidRPr="00653FE2">
        <w:t>17.7</w:t>
      </w:r>
      <w:r w:rsidRPr="00653FE2">
        <w:tab/>
        <w:t>MAP constants and data types</w:t>
      </w:r>
      <w:bookmarkEnd w:id="3258"/>
      <w:bookmarkEnd w:id="3259"/>
      <w:bookmarkEnd w:id="3260"/>
    </w:p>
    <w:p w14:paraId="1DC6547C" w14:textId="77777777" w:rsidR="00C33898" w:rsidRPr="00653FE2" w:rsidRDefault="00C33898" w:rsidP="00C33898">
      <w:pPr>
        <w:pStyle w:val="Heading3"/>
      </w:pPr>
      <w:bookmarkStart w:id="3261" w:name="_Toc11332225"/>
      <w:bookmarkStart w:id="3262" w:name="_Toc36554308"/>
      <w:bookmarkStart w:id="3263" w:name="_Toc75886309"/>
      <w:r w:rsidRPr="00653FE2">
        <w:t>17.7.1</w:t>
      </w:r>
      <w:r w:rsidRPr="00653FE2">
        <w:tab/>
        <w:t>Mobile Service data types</w:t>
      </w:r>
      <w:bookmarkEnd w:id="3261"/>
      <w:bookmarkEnd w:id="3262"/>
      <w:bookmarkEnd w:id="3263"/>
    </w:p>
    <w:p w14:paraId="5CA3D716" w14:textId="77777777" w:rsidR="00C33898" w:rsidRPr="00653FE2" w:rsidRDefault="00C33898" w:rsidP="00C33898">
      <w:pPr>
        <w:keepNext/>
        <w:keepLines/>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47F501F"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MAP-MS-DataTypes</w:t>
      </w:r>
      <w:r w:rsidRPr="00653FE2">
        <w:rPr>
          <w:szCs w:val="16"/>
          <w:lang w:val="en-GB"/>
        </w:rPr>
        <w:t xml:space="preserve"> {</w:t>
      </w:r>
    </w:p>
    <w:p w14:paraId="733162AA"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48A316CF" w14:textId="18F6FD9B" w:rsidR="00C33898" w:rsidRPr="00653FE2" w:rsidRDefault="00C33898" w:rsidP="00C33898">
      <w:pPr>
        <w:pStyle w:val="ASN1Source"/>
        <w:widowControl/>
        <w:rPr>
          <w:szCs w:val="16"/>
          <w:lang w:val="en-GB"/>
        </w:rPr>
      </w:pPr>
      <w:r w:rsidRPr="00653FE2">
        <w:rPr>
          <w:szCs w:val="16"/>
          <w:lang w:val="en-GB"/>
        </w:rPr>
        <w:t xml:space="preserve">   gsm-Network (1) modules (3) map-MS-DataTypes (11) </w:t>
      </w:r>
      <w:r w:rsidR="008741C2">
        <w:rPr>
          <w:szCs w:val="16"/>
          <w:lang w:val="en-GB"/>
        </w:rPr>
        <w:t>version19 (19)</w:t>
      </w:r>
      <w:r w:rsidRPr="00653FE2">
        <w:rPr>
          <w:szCs w:val="16"/>
          <w:lang w:val="en-GB"/>
        </w:rPr>
        <w:t>}</w:t>
      </w:r>
    </w:p>
    <w:p w14:paraId="33AED133" w14:textId="77777777" w:rsidR="00C33898" w:rsidRPr="00653FE2" w:rsidRDefault="00C33898" w:rsidP="00C33898">
      <w:pPr>
        <w:pStyle w:val="ASN1Source"/>
        <w:widowControl/>
        <w:rPr>
          <w:szCs w:val="16"/>
          <w:lang w:val="en-GB"/>
        </w:rPr>
      </w:pPr>
    </w:p>
    <w:p w14:paraId="549C6EBD" w14:textId="77777777" w:rsidR="00C33898" w:rsidRPr="00653FE2" w:rsidRDefault="00C33898" w:rsidP="00C33898">
      <w:pPr>
        <w:pStyle w:val="ASN1Source"/>
        <w:widowControl/>
        <w:rPr>
          <w:szCs w:val="16"/>
          <w:lang w:val="en-GB"/>
        </w:rPr>
      </w:pPr>
      <w:r w:rsidRPr="00653FE2">
        <w:rPr>
          <w:szCs w:val="16"/>
          <w:lang w:val="en-GB"/>
        </w:rPr>
        <w:t>DEFINITIONS</w:t>
      </w:r>
    </w:p>
    <w:p w14:paraId="10512101" w14:textId="77777777" w:rsidR="00C33898" w:rsidRPr="00653FE2" w:rsidRDefault="00C33898" w:rsidP="00C33898">
      <w:pPr>
        <w:pStyle w:val="ASN1Source"/>
        <w:widowControl/>
        <w:rPr>
          <w:szCs w:val="16"/>
          <w:lang w:val="en-GB"/>
        </w:rPr>
      </w:pPr>
    </w:p>
    <w:p w14:paraId="136BDCC3" w14:textId="77777777" w:rsidR="00C33898" w:rsidRPr="00653FE2" w:rsidRDefault="00C33898" w:rsidP="00C33898">
      <w:pPr>
        <w:pStyle w:val="ASN1Source"/>
        <w:widowControl/>
        <w:rPr>
          <w:szCs w:val="16"/>
          <w:lang w:val="en-GB"/>
        </w:rPr>
      </w:pPr>
      <w:r w:rsidRPr="00653FE2">
        <w:rPr>
          <w:szCs w:val="16"/>
          <w:lang w:val="en-GB"/>
        </w:rPr>
        <w:t>IMPLICIT TAGS</w:t>
      </w:r>
    </w:p>
    <w:p w14:paraId="2C00DD90" w14:textId="77777777" w:rsidR="00C33898" w:rsidRPr="00653FE2" w:rsidRDefault="00C33898" w:rsidP="00C33898">
      <w:pPr>
        <w:pStyle w:val="ASN1Source"/>
        <w:widowControl/>
        <w:rPr>
          <w:szCs w:val="16"/>
          <w:lang w:val="en-GB"/>
        </w:rPr>
      </w:pPr>
    </w:p>
    <w:p w14:paraId="3840A40C" w14:textId="77777777" w:rsidR="00C33898" w:rsidRPr="00653FE2" w:rsidRDefault="00C33898" w:rsidP="00C33898">
      <w:pPr>
        <w:pStyle w:val="ASN1Source"/>
        <w:widowControl/>
        <w:rPr>
          <w:szCs w:val="16"/>
          <w:lang w:val="en-GB"/>
        </w:rPr>
      </w:pPr>
      <w:r w:rsidRPr="00653FE2">
        <w:rPr>
          <w:szCs w:val="16"/>
          <w:lang w:val="en-GB"/>
        </w:rPr>
        <w:t>::=</w:t>
      </w:r>
    </w:p>
    <w:p w14:paraId="22E225D2" w14:textId="77777777" w:rsidR="00C33898" w:rsidRPr="00653FE2" w:rsidRDefault="00C33898" w:rsidP="00C33898">
      <w:pPr>
        <w:pStyle w:val="ASN1Source"/>
        <w:widowControl/>
        <w:rPr>
          <w:szCs w:val="16"/>
          <w:lang w:val="en-GB"/>
        </w:rPr>
      </w:pPr>
    </w:p>
    <w:p w14:paraId="58D1AB60" w14:textId="77777777" w:rsidR="00C33898" w:rsidRPr="00653FE2" w:rsidRDefault="00C33898" w:rsidP="00C33898">
      <w:pPr>
        <w:pStyle w:val="ASN1Source"/>
        <w:widowControl/>
        <w:rPr>
          <w:szCs w:val="16"/>
          <w:lang w:val="en-GB"/>
        </w:rPr>
      </w:pPr>
      <w:r w:rsidRPr="00653FE2">
        <w:rPr>
          <w:szCs w:val="16"/>
          <w:lang w:val="en-GB"/>
        </w:rPr>
        <w:t>BEGIN</w:t>
      </w:r>
    </w:p>
    <w:p w14:paraId="7EA863A7" w14:textId="77777777" w:rsidR="00C33898" w:rsidRPr="00653FE2" w:rsidRDefault="00C33898" w:rsidP="00C33898">
      <w:pPr>
        <w:pStyle w:val="ASN1Source"/>
        <w:widowControl/>
        <w:rPr>
          <w:szCs w:val="16"/>
          <w:lang w:val="en-GB"/>
        </w:rPr>
      </w:pPr>
    </w:p>
    <w:p w14:paraId="1D03FF72" w14:textId="77777777" w:rsidR="00C33898" w:rsidRPr="00653FE2" w:rsidRDefault="00C33898" w:rsidP="00C33898">
      <w:pPr>
        <w:pStyle w:val="ASN1Source"/>
        <w:widowControl/>
        <w:rPr>
          <w:szCs w:val="16"/>
          <w:lang w:val="en-GB"/>
        </w:rPr>
      </w:pPr>
      <w:r w:rsidRPr="00653FE2">
        <w:rPr>
          <w:szCs w:val="16"/>
          <w:lang w:val="en-GB"/>
        </w:rPr>
        <w:t>EXPORTS</w:t>
      </w:r>
    </w:p>
    <w:p w14:paraId="3D6B82F8" w14:textId="77777777" w:rsidR="00C33898" w:rsidRPr="00653FE2" w:rsidRDefault="00C33898" w:rsidP="00C33898">
      <w:pPr>
        <w:pStyle w:val="ASN1Source"/>
        <w:widowControl/>
        <w:rPr>
          <w:szCs w:val="16"/>
          <w:lang w:val="en-GB"/>
        </w:rPr>
      </w:pPr>
    </w:p>
    <w:p w14:paraId="608C33AA" w14:textId="77777777" w:rsidR="00C33898" w:rsidRPr="00653FE2" w:rsidRDefault="00C33898" w:rsidP="00C33898">
      <w:pPr>
        <w:pStyle w:val="ASN1HeadingComment"/>
        <w:widowControl/>
        <w:rPr>
          <w:szCs w:val="16"/>
          <w:lang w:val="en-GB"/>
        </w:rPr>
      </w:pPr>
      <w:r w:rsidRPr="00653FE2">
        <w:rPr>
          <w:szCs w:val="16"/>
          <w:lang w:val="en-GB"/>
        </w:rPr>
        <w:tab/>
        <w:t>-- location registration types</w:t>
      </w:r>
    </w:p>
    <w:p w14:paraId="7DA6FD36" w14:textId="77777777" w:rsidR="00C33898" w:rsidRPr="00653FE2" w:rsidRDefault="00C33898" w:rsidP="00C33898">
      <w:pPr>
        <w:pStyle w:val="ASN1Source"/>
        <w:widowControl/>
        <w:rPr>
          <w:szCs w:val="16"/>
          <w:lang w:val="en-GB"/>
        </w:rPr>
      </w:pPr>
      <w:r w:rsidRPr="00653FE2">
        <w:rPr>
          <w:szCs w:val="16"/>
          <w:lang w:val="en-GB"/>
        </w:rPr>
        <w:tab/>
        <w:t>UpdateLocationArg,</w:t>
      </w:r>
    </w:p>
    <w:p w14:paraId="0A4CF582" w14:textId="77777777" w:rsidR="00C33898" w:rsidRPr="00653FE2" w:rsidRDefault="00C33898" w:rsidP="00C33898">
      <w:pPr>
        <w:pStyle w:val="ASN1Source"/>
        <w:widowControl/>
        <w:rPr>
          <w:szCs w:val="16"/>
          <w:lang w:val="en-GB"/>
        </w:rPr>
      </w:pPr>
      <w:r w:rsidRPr="00653FE2">
        <w:rPr>
          <w:szCs w:val="16"/>
          <w:lang w:val="en-GB"/>
        </w:rPr>
        <w:tab/>
        <w:t>UpdateLocationRes,</w:t>
      </w:r>
    </w:p>
    <w:p w14:paraId="45733D7D" w14:textId="77777777" w:rsidR="00C33898" w:rsidRPr="00653FE2" w:rsidRDefault="00C33898" w:rsidP="00C33898">
      <w:pPr>
        <w:pStyle w:val="ASN1Source"/>
        <w:widowControl/>
        <w:rPr>
          <w:szCs w:val="16"/>
          <w:lang w:val="en-GB"/>
        </w:rPr>
      </w:pPr>
      <w:r w:rsidRPr="00653FE2">
        <w:rPr>
          <w:szCs w:val="16"/>
          <w:lang w:val="en-GB"/>
        </w:rPr>
        <w:tab/>
        <w:t>CancelLocationArg,</w:t>
      </w:r>
    </w:p>
    <w:p w14:paraId="710AC644" w14:textId="77777777" w:rsidR="00C33898" w:rsidRPr="00653FE2" w:rsidRDefault="00C33898" w:rsidP="00C33898">
      <w:pPr>
        <w:pStyle w:val="ASN1Source"/>
        <w:widowControl/>
        <w:rPr>
          <w:szCs w:val="16"/>
          <w:lang w:val="en-GB"/>
        </w:rPr>
      </w:pPr>
      <w:r w:rsidRPr="00653FE2">
        <w:rPr>
          <w:szCs w:val="16"/>
          <w:lang w:val="en-GB"/>
        </w:rPr>
        <w:tab/>
        <w:t xml:space="preserve">CancelLocationRes, </w:t>
      </w:r>
    </w:p>
    <w:p w14:paraId="45650115" w14:textId="77777777" w:rsidR="00C33898" w:rsidRPr="00653FE2" w:rsidRDefault="00C33898" w:rsidP="00C33898">
      <w:pPr>
        <w:pStyle w:val="ASN1Source"/>
        <w:widowControl/>
        <w:rPr>
          <w:szCs w:val="16"/>
          <w:lang w:val="en-GB"/>
        </w:rPr>
      </w:pPr>
      <w:r w:rsidRPr="00653FE2">
        <w:rPr>
          <w:szCs w:val="16"/>
          <w:lang w:val="en-GB"/>
        </w:rPr>
        <w:tab/>
        <w:t xml:space="preserve">PurgeMS-Arg, </w:t>
      </w:r>
    </w:p>
    <w:p w14:paraId="4EE76F80" w14:textId="77777777" w:rsidR="00C33898" w:rsidRPr="00653FE2" w:rsidRDefault="00C33898" w:rsidP="00C33898">
      <w:pPr>
        <w:pStyle w:val="ASN1Source"/>
        <w:widowControl/>
        <w:rPr>
          <w:szCs w:val="16"/>
          <w:lang w:val="en-GB"/>
        </w:rPr>
      </w:pPr>
      <w:r w:rsidRPr="00653FE2">
        <w:rPr>
          <w:szCs w:val="16"/>
          <w:lang w:val="en-GB"/>
        </w:rPr>
        <w:tab/>
        <w:t>PurgeMS-Res,</w:t>
      </w:r>
    </w:p>
    <w:p w14:paraId="1FAD586B" w14:textId="77777777" w:rsidR="00C33898" w:rsidRPr="00653FE2" w:rsidRDefault="00C33898" w:rsidP="00C33898">
      <w:pPr>
        <w:pStyle w:val="ASN1Source"/>
        <w:widowControl/>
        <w:rPr>
          <w:szCs w:val="16"/>
          <w:lang w:val="en-GB"/>
        </w:rPr>
      </w:pPr>
      <w:r w:rsidRPr="00653FE2">
        <w:rPr>
          <w:szCs w:val="16"/>
          <w:lang w:val="en-GB"/>
        </w:rPr>
        <w:tab/>
        <w:t>SendIdentificationArg,</w:t>
      </w:r>
    </w:p>
    <w:p w14:paraId="5825CF52" w14:textId="77777777" w:rsidR="00C33898" w:rsidRPr="00653FE2" w:rsidRDefault="00C33898" w:rsidP="00C33898">
      <w:pPr>
        <w:pStyle w:val="ASN1Source"/>
        <w:widowControl/>
        <w:rPr>
          <w:szCs w:val="16"/>
          <w:lang w:val="en-GB"/>
        </w:rPr>
      </w:pPr>
      <w:r w:rsidRPr="00653FE2">
        <w:rPr>
          <w:szCs w:val="16"/>
          <w:lang w:val="en-GB"/>
        </w:rPr>
        <w:tab/>
        <w:t xml:space="preserve">SendIdentificationRes, </w:t>
      </w:r>
    </w:p>
    <w:p w14:paraId="3D8F5D72" w14:textId="77777777" w:rsidR="00C33898" w:rsidRPr="00653FE2" w:rsidRDefault="00C33898" w:rsidP="00C33898">
      <w:pPr>
        <w:pStyle w:val="ASN1Source"/>
        <w:widowControl/>
        <w:rPr>
          <w:szCs w:val="16"/>
          <w:lang w:val="en-GB"/>
        </w:rPr>
      </w:pPr>
      <w:r w:rsidRPr="00653FE2">
        <w:rPr>
          <w:szCs w:val="16"/>
          <w:lang w:val="en-GB"/>
        </w:rPr>
        <w:tab/>
        <w:t>UpdateGprsLocationArg,</w:t>
      </w:r>
    </w:p>
    <w:p w14:paraId="4000C464" w14:textId="77777777" w:rsidR="00C33898" w:rsidRPr="00653FE2" w:rsidRDefault="00C33898" w:rsidP="00C33898">
      <w:pPr>
        <w:pStyle w:val="ASN1Source"/>
        <w:widowControl/>
        <w:rPr>
          <w:szCs w:val="16"/>
          <w:lang w:val="en-GB"/>
        </w:rPr>
      </w:pPr>
      <w:r w:rsidRPr="00653FE2">
        <w:rPr>
          <w:szCs w:val="16"/>
          <w:lang w:val="en-GB"/>
        </w:rPr>
        <w:tab/>
        <w:t>UpdateGprsLocationRes,</w:t>
      </w:r>
    </w:p>
    <w:p w14:paraId="787B1255" w14:textId="77777777" w:rsidR="00C33898" w:rsidRPr="00653FE2" w:rsidRDefault="00C33898" w:rsidP="00C33898">
      <w:pPr>
        <w:pStyle w:val="ASN1Source"/>
        <w:widowControl/>
        <w:rPr>
          <w:szCs w:val="16"/>
          <w:lang w:val="en-GB" w:eastAsia="ja-JP"/>
        </w:rPr>
      </w:pPr>
      <w:r w:rsidRPr="00653FE2">
        <w:rPr>
          <w:szCs w:val="16"/>
          <w:lang w:val="en-GB"/>
        </w:rPr>
        <w:tab/>
        <w:t>IST-SupportIndicator,</w:t>
      </w:r>
      <w:r w:rsidRPr="00653FE2">
        <w:rPr>
          <w:szCs w:val="16"/>
          <w:lang w:val="en-GB" w:eastAsia="ja-JP"/>
        </w:rPr>
        <w:t xml:space="preserve"> </w:t>
      </w:r>
    </w:p>
    <w:p w14:paraId="247B3733" w14:textId="77777777" w:rsidR="00C33898" w:rsidRPr="00653FE2" w:rsidRDefault="00C33898" w:rsidP="00C33898">
      <w:pPr>
        <w:pStyle w:val="ASN1Source"/>
        <w:widowControl/>
        <w:rPr>
          <w:szCs w:val="16"/>
          <w:lang w:val="en-GB" w:eastAsia="zh-CN"/>
        </w:rPr>
      </w:pPr>
      <w:r w:rsidRPr="00653FE2">
        <w:rPr>
          <w:szCs w:val="16"/>
          <w:lang w:val="en-GB" w:eastAsia="ja-JP"/>
        </w:rPr>
        <w:tab/>
        <w:t>SupportedLCS-CapabilitySets,</w:t>
      </w:r>
    </w:p>
    <w:p w14:paraId="26015DCB" w14:textId="77777777" w:rsidR="00C33898" w:rsidRPr="00653FE2" w:rsidRDefault="00C33898" w:rsidP="00C33898">
      <w:pPr>
        <w:pStyle w:val="ASN1Source"/>
        <w:widowControl/>
        <w:rPr>
          <w:szCs w:val="16"/>
          <w:lang w:val="en-GB"/>
        </w:rPr>
      </w:pPr>
      <w:r w:rsidRPr="00653FE2">
        <w:rPr>
          <w:rFonts w:hint="eastAsia"/>
          <w:szCs w:val="16"/>
          <w:lang w:val="en-GB" w:eastAsia="zh-CN"/>
        </w:rPr>
        <w:tab/>
      </w:r>
      <w:r w:rsidRPr="00653FE2">
        <w:rPr>
          <w:szCs w:val="16"/>
          <w:lang w:val="en-GB"/>
        </w:rPr>
        <w:t>Update</w:t>
      </w:r>
      <w:r w:rsidRPr="00653FE2">
        <w:rPr>
          <w:rFonts w:hint="eastAsia"/>
          <w:szCs w:val="16"/>
          <w:lang w:val="en-GB" w:eastAsia="zh-CN"/>
        </w:rPr>
        <w:t>Vcsg</w:t>
      </w:r>
      <w:r w:rsidRPr="00653FE2">
        <w:rPr>
          <w:szCs w:val="16"/>
          <w:lang w:val="en-GB"/>
        </w:rPr>
        <w:t>LocationArg,</w:t>
      </w:r>
    </w:p>
    <w:p w14:paraId="1D780C6A" w14:textId="77777777" w:rsidR="00C33898" w:rsidRPr="00653FE2" w:rsidRDefault="00C33898" w:rsidP="00C33898">
      <w:pPr>
        <w:pStyle w:val="ASN1Source"/>
        <w:widowControl/>
        <w:rPr>
          <w:szCs w:val="16"/>
          <w:lang w:val="en-GB" w:eastAsia="zh-CN"/>
        </w:rPr>
      </w:pPr>
      <w:r w:rsidRPr="00653FE2">
        <w:rPr>
          <w:szCs w:val="16"/>
          <w:lang w:val="en-GB"/>
        </w:rPr>
        <w:lastRenderedPageBreak/>
        <w:tab/>
        <w:t>Update</w:t>
      </w:r>
      <w:r w:rsidRPr="00653FE2">
        <w:rPr>
          <w:rFonts w:hint="eastAsia"/>
          <w:szCs w:val="16"/>
          <w:lang w:val="en-GB" w:eastAsia="zh-CN"/>
        </w:rPr>
        <w:t>Vcsg</w:t>
      </w:r>
      <w:r w:rsidRPr="00653FE2">
        <w:rPr>
          <w:szCs w:val="16"/>
          <w:lang w:val="en-GB"/>
        </w:rPr>
        <w:t>LocationRes,</w:t>
      </w:r>
    </w:p>
    <w:p w14:paraId="218105EB" w14:textId="77777777" w:rsidR="00C33898" w:rsidRPr="00653FE2" w:rsidRDefault="00C33898" w:rsidP="00C33898">
      <w:pPr>
        <w:pStyle w:val="ASN1Source"/>
        <w:widowControl/>
        <w:rPr>
          <w:szCs w:val="16"/>
          <w:lang w:val="en-GB"/>
        </w:rPr>
      </w:pPr>
      <w:r w:rsidRPr="00653FE2">
        <w:rPr>
          <w:rFonts w:hint="eastAsia"/>
          <w:szCs w:val="16"/>
          <w:lang w:val="en-GB" w:eastAsia="zh-CN"/>
        </w:rPr>
        <w:tab/>
        <w:t>CancelVcsg</w:t>
      </w:r>
      <w:r w:rsidRPr="00653FE2">
        <w:rPr>
          <w:szCs w:val="16"/>
          <w:lang w:val="en-GB"/>
        </w:rPr>
        <w:t>LocationArg,</w:t>
      </w:r>
    </w:p>
    <w:p w14:paraId="6DCCBFD1" w14:textId="77777777" w:rsidR="00C33898" w:rsidRPr="00653FE2" w:rsidRDefault="00C33898" w:rsidP="00C33898">
      <w:pPr>
        <w:pStyle w:val="ASN1Source"/>
        <w:widowControl/>
        <w:rPr>
          <w:szCs w:val="16"/>
          <w:lang w:val="en-GB"/>
        </w:rPr>
      </w:pPr>
      <w:r w:rsidRPr="00653FE2">
        <w:rPr>
          <w:szCs w:val="16"/>
          <w:lang w:val="en-GB"/>
        </w:rPr>
        <w:tab/>
      </w:r>
      <w:r w:rsidRPr="00653FE2">
        <w:rPr>
          <w:rFonts w:hint="eastAsia"/>
          <w:szCs w:val="16"/>
          <w:lang w:val="en-GB" w:eastAsia="zh-CN"/>
        </w:rPr>
        <w:t>CancelVcsg</w:t>
      </w:r>
      <w:r w:rsidRPr="00653FE2">
        <w:rPr>
          <w:szCs w:val="16"/>
          <w:lang w:val="en-GB"/>
        </w:rPr>
        <w:t>LocationRes,</w:t>
      </w:r>
    </w:p>
    <w:p w14:paraId="62E79EA6" w14:textId="77777777" w:rsidR="00C33898" w:rsidRPr="00653FE2" w:rsidRDefault="00C33898" w:rsidP="00C33898">
      <w:pPr>
        <w:pStyle w:val="ASN1Source"/>
        <w:widowControl/>
        <w:rPr>
          <w:szCs w:val="16"/>
          <w:lang w:val="en-GB"/>
        </w:rPr>
      </w:pPr>
    </w:p>
    <w:p w14:paraId="6ABE2B88" w14:textId="77777777" w:rsidR="00C33898" w:rsidRPr="00653FE2" w:rsidRDefault="00C33898" w:rsidP="00C33898">
      <w:pPr>
        <w:pStyle w:val="ASN1Source"/>
        <w:widowControl/>
        <w:rPr>
          <w:szCs w:val="16"/>
          <w:lang w:val="en-GB"/>
        </w:rPr>
      </w:pPr>
    </w:p>
    <w:p w14:paraId="1C98E975" w14:textId="77777777" w:rsidR="00C33898" w:rsidRPr="00653FE2" w:rsidRDefault="00C33898" w:rsidP="00C33898">
      <w:pPr>
        <w:pStyle w:val="ASN1HeadingComment"/>
        <w:widowControl/>
        <w:rPr>
          <w:szCs w:val="16"/>
          <w:lang w:val="en-GB"/>
        </w:rPr>
      </w:pPr>
      <w:r w:rsidRPr="00653FE2">
        <w:rPr>
          <w:szCs w:val="16"/>
          <w:lang w:val="en-GB"/>
        </w:rPr>
        <w:tab/>
        <w:t>-- handover types</w:t>
      </w:r>
    </w:p>
    <w:p w14:paraId="3140FA4E" w14:textId="77777777" w:rsidR="00C33898" w:rsidRPr="00653FE2" w:rsidRDefault="00C33898" w:rsidP="00C33898">
      <w:pPr>
        <w:pStyle w:val="ASN1Source"/>
        <w:widowControl/>
        <w:rPr>
          <w:szCs w:val="16"/>
          <w:lang w:val="en-GB"/>
        </w:rPr>
      </w:pPr>
      <w:r w:rsidRPr="00653FE2">
        <w:rPr>
          <w:szCs w:val="16"/>
          <w:lang w:val="en-GB"/>
        </w:rPr>
        <w:tab/>
        <w:t>ForwardAccessSignalling-Arg,</w:t>
      </w:r>
    </w:p>
    <w:p w14:paraId="24CF6325" w14:textId="77777777" w:rsidR="00C33898" w:rsidRPr="00653FE2" w:rsidRDefault="00C33898" w:rsidP="00C33898">
      <w:pPr>
        <w:pStyle w:val="ASN1Source"/>
        <w:widowControl/>
        <w:rPr>
          <w:szCs w:val="16"/>
          <w:lang w:val="en-GB"/>
        </w:rPr>
      </w:pPr>
      <w:r w:rsidRPr="00653FE2">
        <w:rPr>
          <w:szCs w:val="16"/>
          <w:lang w:val="en-GB"/>
        </w:rPr>
        <w:tab/>
        <w:t>PrepareHO-Arg,</w:t>
      </w:r>
    </w:p>
    <w:p w14:paraId="431B4FFE" w14:textId="77777777" w:rsidR="00C33898" w:rsidRPr="00653FE2" w:rsidRDefault="00C33898" w:rsidP="00C33898">
      <w:pPr>
        <w:pStyle w:val="ASN1Source"/>
        <w:widowControl/>
        <w:rPr>
          <w:szCs w:val="16"/>
          <w:lang w:val="en-GB"/>
        </w:rPr>
      </w:pPr>
      <w:r w:rsidRPr="00653FE2">
        <w:rPr>
          <w:szCs w:val="16"/>
          <w:lang w:val="en-GB"/>
        </w:rPr>
        <w:tab/>
        <w:t>PrepareHO-Res,</w:t>
      </w:r>
    </w:p>
    <w:p w14:paraId="09D89D0B" w14:textId="77777777" w:rsidR="00C33898" w:rsidRPr="00653FE2" w:rsidRDefault="00C33898" w:rsidP="00C33898">
      <w:pPr>
        <w:pStyle w:val="ASN1Source"/>
        <w:widowControl/>
        <w:rPr>
          <w:szCs w:val="16"/>
          <w:lang w:val="en-GB"/>
        </w:rPr>
      </w:pPr>
      <w:r w:rsidRPr="00653FE2">
        <w:rPr>
          <w:szCs w:val="16"/>
          <w:lang w:val="en-GB"/>
        </w:rPr>
        <w:tab/>
        <w:t xml:space="preserve">PrepareSubsequentHO-Arg, </w:t>
      </w:r>
    </w:p>
    <w:p w14:paraId="560D5356" w14:textId="77777777" w:rsidR="00C33898" w:rsidRPr="00653FE2" w:rsidRDefault="00C33898" w:rsidP="00C33898">
      <w:pPr>
        <w:pStyle w:val="ASN1Source"/>
        <w:widowControl/>
        <w:rPr>
          <w:szCs w:val="16"/>
          <w:lang w:val="en-GB"/>
        </w:rPr>
      </w:pPr>
      <w:r w:rsidRPr="00653FE2">
        <w:rPr>
          <w:szCs w:val="16"/>
          <w:lang w:val="en-GB"/>
        </w:rPr>
        <w:tab/>
        <w:t>PrepareSubsequentHO-Res,</w:t>
      </w:r>
    </w:p>
    <w:p w14:paraId="5842E7C0" w14:textId="77777777" w:rsidR="00C33898" w:rsidRPr="00653FE2" w:rsidRDefault="00C33898" w:rsidP="00C33898">
      <w:pPr>
        <w:pStyle w:val="ASN1Source"/>
        <w:widowControl/>
        <w:rPr>
          <w:szCs w:val="16"/>
          <w:lang w:val="en-GB"/>
        </w:rPr>
      </w:pPr>
      <w:r w:rsidRPr="00653FE2">
        <w:rPr>
          <w:szCs w:val="16"/>
          <w:lang w:val="en-GB"/>
        </w:rPr>
        <w:tab/>
        <w:t>ProcessAccessSignalling-Arg,</w:t>
      </w:r>
    </w:p>
    <w:p w14:paraId="19C1A4F7" w14:textId="77777777" w:rsidR="00C33898" w:rsidRPr="00653FE2" w:rsidRDefault="00C33898" w:rsidP="00C33898">
      <w:pPr>
        <w:pStyle w:val="ASN1Source"/>
        <w:widowControl/>
        <w:rPr>
          <w:szCs w:val="16"/>
          <w:lang w:val="en-GB"/>
        </w:rPr>
      </w:pPr>
      <w:r w:rsidRPr="00653FE2">
        <w:rPr>
          <w:szCs w:val="16"/>
          <w:lang w:val="en-GB"/>
        </w:rPr>
        <w:tab/>
        <w:t>SendEndSignal-Arg,</w:t>
      </w:r>
    </w:p>
    <w:p w14:paraId="34E26701" w14:textId="77777777" w:rsidR="00C33898" w:rsidRPr="00653FE2" w:rsidRDefault="00C33898" w:rsidP="00C33898">
      <w:pPr>
        <w:pStyle w:val="ASN1Source"/>
        <w:widowControl/>
        <w:rPr>
          <w:szCs w:val="16"/>
          <w:lang w:val="en-GB"/>
        </w:rPr>
      </w:pPr>
      <w:r w:rsidRPr="00653FE2">
        <w:rPr>
          <w:szCs w:val="16"/>
          <w:lang w:val="en-GB"/>
        </w:rPr>
        <w:tab/>
        <w:t>SendEndSignal-Res,</w:t>
      </w:r>
    </w:p>
    <w:p w14:paraId="6C9671F2" w14:textId="77777777" w:rsidR="00C33898" w:rsidRPr="00653FE2" w:rsidRDefault="00C33898" w:rsidP="00C33898">
      <w:pPr>
        <w:pStyle w:val="ASN1Source"/>
        <w:widowControl/>
        <w:rPr>
          <w:szCs w:val="16"/>
          <w:lang w:val="en-GB"/>
        </w:rPr>
      </w:pPr>
    </w:p>
    <w:p w14:paraId="629E2FEC" w14:textId="77777777" w:rsidR="00C33898" w:rsidRPr="00653FE2" w:rsidRDefault="00C33898" w:rsidP="00C33898">
      <w:pPr>
        <w:pStyle w:val="ASN1HeadingComment"/>
        <w:widowControl/>
        <w:rPr>
          <w:szCs w:val="16"/>
          <w:lang w:val="en-GB"/>
        </w:rPr>
      </w:pPr>
      <w:r w:rsidRPr="00653FE2">
        <w:rPr>
          <w:szCs w:val="16"/>
          <w:lang w:val="en-GB"/>
        </w:rPr>
        <w:tab/>
        <w:t>-- authentication management types</w:t>
      </w:r>
    </w:p>
    <w:p w14:paraId="69A156DC" w14:textId="77777777" w:rsidR="00C33898" w:rsidRPr="00653FE2" w:rsidRDefault="00C33898" w:rsidP="00C33898">
      <w:pPr>
        <w:pStyle w:val="ASN1Source"/>
        <w:widowControl/>
        <w:rPr>
          <w:szCs w:val="16"/>
          <w:lang w:val="en-GB"/>
        </w:rPr>
      </w:pPr>
      <w:r w:rsidRPr="00653FE2">
        <w:rPr>
          <w:szCs w:val="16"/>
          <w:lang w:val="en-GB"/>
        </w:rPr>
        <w:tab/>
        <w:t>SendAuthenticationInfoArg,</w:t>
      </w:r>
    </w:p>
    <w:p w14:paraId="6D8E25DD" w14:textId="77777777" w:rsidR="00C33898" w:rsidRPr="00653FE2" w:rsidRDefault="00C33898" w:rsidP="00C33898">
      <w:pPr>
        <w:pStyle w:val="ASN1Source"/>
        <w:widowControl/>
        <w:rPr>
          <w:szCs w:val="16"/>
          <w:lang w:val="en-GB"/>
        </w:rPr>
      </w:pPr>
      <w:r w:rsidRPr="00653FE2">
        <w:rPr>
          <w:szCs w:val="16"/>
          <w:lang w:val="en-GB"/>
        </w:rPr>
        <w:tab/>
        <w:t xml:space="preserve">SendAuthenticationInfoRes, </w:t>
      </w:r>
    </w:p>
    <w:p w14:paraId="014F775D" w14:textId="77777777" w:rsidR="00C33898" w:rsidRPr="00653FE2" w:rsidRDefault="00C33898" w:rsidP="00C33898">
      <w:pPr>
        <w:pStyle w:val="ASN1Source"/>
        <w:widowControl/>
        <w:rPr>
          <w:szCs w:val="16"/>
          <w:lang w:val="en-GB"/>
        </w:rPr>
      </w:pPr>
      <w:r w:rsidRPr="00653FE2">
        <w:rPr>
          <w:szCs w:val="16"/>
          <w:lang w:val="en-GB"/>
        </w:rPr>
        <w:tab/>
        <w:t>AuthenticationFailureReportArg,</w:t>
      </w:r>
    </w:p>
    <w:p w14:paraId="60A2E9CC" w14:textId="77777777" w:rsidR="00C33898" w:rsidRPr="00653FE2" w:rsidRDefault="00C33898" w:rsidP="00C33898">
      <w:pPr>
        <w:pStyle w:val="ASN1Source"/>
        <w:widowControl/>
        <w:ind w:firstLine="284"/>
        <w:rPr>
          <w:szCs w:val="16"/>
          <w:lang w:val="en-GB"/>
        </w:rPr>
      </w:pPr>
      <w:r w:rsidRPr="00653FE2">
        <w:rPr>
          <w:szCs w:val="16"/>
          <w:lang w:val="en-GB"/>
        </w:rPr>
        <w:t>AuthenticationFailureReportRes,</w:t>
      </w:r>
    </w:p>
    <w:p w14:paraId="64F02E18" w14:textId="77777777" w:rsidR="00C33898" w:rsidRPr="00653FE2" w:rsidRDefault="00C33898" w:rsidP="00C33898">
      <w:pPr>
        <w:pStyle w:val="ASN1Source"/>
        <w:widowControl/>
        <w:rPr>
          <w:szCs w:val="16"/>
          <w:lang w:val="en-GB"/>
        </w:rPr>
      </w:pPr>
    </w:p>
    <w:p w14:paraId="6D25451A" w14:textId="77777777" w:rsidR="00C33898" w:rsidRPr="00653FE2" w:rsidRDefault="00C33898" w:rsidP="00C33898">
      <w:pPr>
        <w:pStyle w:val="ASN1HeadingComment"/>
        <w:widowControl/>
        <w:rPr>
          <w:szCs w:val="16"/>
          <w:lang w:val="en-GB"/>
        </w:rPr>
      </w:pPr>
      <w:r w:rsidRPr="00653FE2">
        <w:rPr>
          <w:szCs w:val="16"/>
          <w:lang w:val="en-GB"/>
        </w:rPr>
        <w:tab/>
        <w:t>-- security management types</w:t>
      </w:r>
    </w:p>
    <w:p w14:paraId="49D8F659" w14:textId="77777777" w:rsidR="00C33898" w:rsidRPr="00653FE2" w:rsidRDefault="00C33898" w:rsidP="00C33898">
      <w:pPr>
        <w:pStyle w:val="ASN1Source"/>
        <w:widowControl/>
        <w:rPr>
          <w:szCs w:val="16"/>
          <w:lang w:val="en-GB"/>
        </w:rPr>
      </w:pPr>
      <w:r w:rsidRPr="00653FE2">
        <w:rPr>
          <w:szCs w:val="16"/>
          <w:lang w:val="en-GB"/>
        </w:rPr>
        <w:tab/>
        <w:t xml:space="preserve">Kc, </w:t>
      </w:r>
    </w:p>
    <w:p w14:paraId="236F9092" w14:textId="77777777" w:rsidR="00C33898" w:rsidRPr="00653FE2" w:rsidRDefault="00C33898" w:rsidP="00C33898">
      <w:pPr>
        <w:pStyle w:val="ASN1Source"/>
        <w:widowControl/>
        <w:rPr>
          <w:szCs w:val="16"/>
          <w:lang w:val="en-GB"/>
        </w:rPr>
      </w:pPr>
      <w:r w:rsidRPr="00653FE2">
        <w:rPr>
          <w:szCs w:val="16"/>
          <w:lang w:val="en-GB"/>
        </w:rPr>
        <w:tab/>
        <w:t>Cksn,</w:t>
      </w:r>
    </w:p>
    <w:p w14:paraId="0A09FB85" w14:textId="77777777" w:rsidR="00C33898" w:rsidRPr="00653FE2" w:rsidRDefault="00C33898" w:rsidP="00C33898">
      <w:pPr>
        <w:pStyle w:val="ASN1HeadingComment"/>
        <w:widowControl/>
        <w:rPr>
          <w:szCs w:val="16"/>
          <w:lang w:val="en-GB"/>
        </w:rPr>
      </w:pPr>
    </w:p>
    <w:p w14:paraId="3C02E5EC" w14:textId="77777777" w:rsidR="00C33898" w:rsidRPr="00653FE2" w:rsidRDefault="00C33898" w:rsidP="00C33898">
      <w:pPr>
        <w:pStyle w:val="ASN1HeadingComment"/>
        <w:widowControl/>
        <w:rPr>
          <w:szCs w:val="16"/>
          <w:lang w:val="en-GB"/>
        </w:rPr>
      </w:pPr>
      <w:r w:rsidRPr="00653FE2">
        <w:rPr>
          <w:szCs w:val="16"/>
          <w:lang w:val="en-GB"/>
        </w:rPr>
        <w:tab/>
        <w:t>-- equipment management types</w:t>
      </w:r>
    </w:p>
    <w:p w14:paraId="563B68F2" w14:textId="77777777" w:rsidR="00C33898" w:rsidRPr="00653FE2" w:rsidRDefault="00C33898" w:rsidP="00C33898">
      <w:pPr>
        <w:pStyle w:val="ASN1Source"/>
        <w:widowControl/>
        <w:rPr>
          <w:szCs w:val="16"/>
          <w:lang w:val="en-GB"/>
        </w:rPr>
      </w:pPr>
      <w:r w:rsidRPr="00653FE2">
        <w:rPr>
          <w:szCs w:val="16"/>
          <w:lang w:val="en-GB"/>
        </w:rPr>
        <w:tab/>
        <w:t>CheckIMEI-Arg,</w:t>
      </w:r>
    </w:p>
    <w:p w14:paraId="4036006E" w14:textId="77777777" w:rsidR="00C33898" w:rsidRPr="00653FE2" w:rsidRDefault="00C33898" w:rsidP="00C33898">
      <w:pPr>
        <w:pStyle w:val="ASN1Source"/>
        <w:widowControl/>
        <w:rPr>
          <w:szCs w:val="16"/>
          <w:lang w:val="en-GB"/>
        </w:rPr>
      </w:pPr>
      <w:r w:rsidRPr="00653FE2">
        <w:rPr>
          <w:szCs w:val="16"/>
          <w:lang w:val="en-GB"/>
        </w:rPr>
        <w:tab/>
        <w:t>CheckIMEI-Res,</w:t>
      </w:r>
    </w:p>
    <w:p w14:paraId="72BB40BE" w14:textId="77777777" w:rsidR="00C33898" w:rsidRPr="00653FE2" w:rsidRDefault="00C33898" w:rsidP="00C33898">
      <w:pPr>
        <w:pStyle w:val="ASN1Source"/>
        <w:widowControl/>
        <w:rPr>
          <w:szCs w:val="16"/>
          <w:lang w:val="en-GB"/>
        </w:rPr>
      </w:pPr>
    </w:p>
    <w:p w14:paraId="14AFAF7D" w14:textId="77777777" w:rsidR="00C33898" w:rsidRPr="00653FE2" w:rsidRDefault="00C33898" w:rsidP="00C33898">
      <w:pPr>
        <w:pStyle w:val="ASN1HeadingComment"/>
        <w:widowControl/>
        <w:rPr>
          <w:szCs w:val="16"/>
          <w:lang w:val="en-GB"/>
        </w:rPr>
      </w:pPr>
      <w:r w:rsidRPr="00653FE2">
        <w:rPr>
          <w:szCs w:val="16"/>
          <w:lang w:val="en-GB"/>
        </w:rPr>
        <w:tab/>
        <w:t>-- subscriber management types</w:t>
      </w:r>
    </w:p>
    <w:p w14:paraId="32EC08A1" w14:textId="77777777" w:rsidR="00C33898" w:rsidRPr="00653FE2" w:rsidRDefault="00C33898" w:rsidP="00C33898">
      <w:pPr>
        <w:pStyle w:val="ASN1Source"/>
        <w:widowControl/>
        <w:rPr>
          <w:szCs w:val="16"/>
          <w:lang w:val="en-GB"/>
        </w:rPr>
      </w:pPr>
      <w:r w:rsidRPr="00653FE2">
        <w:rPr>
          <w:szCs w:val="16"/>
          <w:lang w:val="en-GB"/>
        </w:rPr>
        <w:tab/>
        <w:t>InsertSubscriberDataArg,</w:t>
      </w:r>
    </w:p>
    <w:p w14:paraId="2413E780" w14:textId="77777777" w:rsidR="00C33898" w:rsidRPr="00653FE2" w:rsidRDefault="00C33898" w:rsidP="00C33898">
      <w:pPr>
        <w:pStyle w:val="ASN1Source"/>
        <w:rPr>
          <w:szCs w:val="16"/>
          <w:lang w:val="en-GB"/>
        </w:rPr>
      </w:pPr>
      <w:r w:rsidRPr="00653FE2">
        <w:rPr>
          <w:szCs w:val="16"/>
          <w:lang w:val="en-GB"/>
        </w:rPr>
        <w:tab/>
        <w:t xml:space="preserve">InsertSubscriberDataRes, </w:t>
      </w:r>
    </w:p>
    <w:p w14:paraId="2AA4D944" w14:textId="77777777" w:rsidR="00C33898" w:rsidRPr="00653FE2" w:rsidRDefault="00C33898" w:rsidP="00C33898">
      <w:pPr>
        <w:pStyle w:val="ASN1Source"/>
        <w:widowControl/>
        <w:rPr>
          <w:szCs w:val="16"/>
          <w:lang w:val="en-GB"/>
        </w:rPr>
      </w:pPr>
      <w:r w:rsidRPr="00653FE2">
        <w:rPr>
          <w:szCs w:val="16"/>
          <w:lang w:val="en-GB"/>
        </w:rPr>
        <w:tab/>
        <w:t>LSAIdentity,</w:t>
      </w:r>
    </w:p>
    <w:p w14:paraId="112FCF49" w14:textId="77777777" w:rsidR="00C33898" w:rsidRPr="00653FE2" w:rsidRDefault="00C33898" w:rsidP="00C33898">
      <w:pPr>
        <w:pStyle w:val="ASN1Source"/>
        <w:widowControl/>
        <w:rPr>
          <w:szCs w:val="16"/>
          <w:lang w:val="en-GB"/>
        </w:rPr>
      </w:pPr>
      <w:r w:rsidRPr="00653FE2">
        <w:rPr>
          <w:szCs w:val="16"/>
          <w:lang w:val="en-GB"/>
        </w:rPr>
        <w:tab/>
        <w:t>DeleteSubscriberDataArg,</w:t>
      </w:r>
    </w:p>
    <w:p w14:paraId="722FE53B" w14:textId="77777777" w:rsidR="00C33898" w:rsidRPr="00653FE2" w:rsidRDefault="00C33898" w:rsidP="00C33898">
      <w:pPr>
        <w:pStyle w:val="ASN1Source"/>
        <w:widowControl/>
        <w:rPr>
          <w:szCs w:val="16"/>
          <w:lang w:val="en-GB"/>
        </w:rPr>
      </w:pPr>
      <w:r w:rsidRPr="00653FE2">
        <w:rPr>
          <w:szCs w:val="16"/>
          <w:lang w:val="en-GB"/>
        </w:rPr>
        <w:tab/>
        <w:t>DeleteSubscriberDataRes,</w:t>
      </w:r>
    </w:p>
    <w:p w14:paraId="3279EDBD" w14:textId="77777777" w:rsidR="00C33898" w:rsidRPr="00653FE2" w:rsidRDefault="00C33898" w:rsidP="00C33898">
      <w:pPr>
        <w:pStyle w:val="ASN1Source"/>
        <w:rPr>
          <w:szCs w:val="16"/>
          <w:lang w:val="en-GB"/>
        </w:rPr>
      </w:pPr>
      <w:r w:rsidRPr="00653FE2">
        <w:rPr>
          <w:szCs w:val="16"/>
          <w:lang w:val="en-GB"/>
        </w:rPr>
        <w:tab/>
      </w:r>
      <w:r w:rsidRPr="00653FE2">
        <w:rPr>
          <w:rFonts w:ascii="Courier" w:hAnsi="Courier"/>
          <w:szCs w:val="16"/>
          <w:lang w:val="en-GB"/>
        </w:rPr>
        <w:t>Ext-QoS-Subs</w:t>
      </w:r>
      <w:bookmarkStart w:id="3264" w:name="_Hlt483759233"/>
      <w:bookmarkEnd w:id="3264"/>
      <w:r w:rsidRPr="00653FE2">
        <w:rPr>
          <w:rFonts w:ascii="Courier" w:hAnsi="Courier"/>
          <w:szCs w:val="16"/>
          <w:lang w:val="en-GB"/>
        </w:rPr>
        <w:t>cribed,</w:t>
      </w:r>
    </w:p>
    <w:p w14:paraId="0AA23551" w14:textId="77777777" w:rsidR="00C33898" w:rsidRPr="00653FE2" w:rsidRDefault="00C33898" w:rsidP="00C33898">
      <w:pPr>
        <w:pStyle w:val="ASN1Source"/>
        <w:widowControl/>
        <w:rPr>
          <w:rFonts w:ascii="Courier" w:hAnsi="Courier"/>
          <w:szCs w:val="16"/>
          <w:lang w:val="en-GB"/>
        </w:rPr>
      </w:pPr>
      <w:r w:rsidRPr="00653FE2">
        <w:rPr>
          <w:rFonts w:ascii="Courier" w:hAnsi="Courier"/>
          <w:szCs w:val="16"/>
          <w:lang w:val="en-GB" w:eastAsia="ja-JP"/>
        </w:rPr>
        <w:tab/>
      </w:r>
      <w:r w:rsidRPr="00653FE2">
        <w:rPr>
          <w:rFonts w:ascii="Courier" w:hAnsi="Courier"/>
          <w:szCs w:val="16"/>
          <w:lang w:val="en-GB"/>
        </w:rPr>
        <w:t>Ext</w:t>
      </w:r>
      <w:r w:rsidRPr="00653FE2">
        <w:rPr>
          <w:rFonts w:ascii="Courier" w:hAnsi="Courier"/>
          <w:szCs w:val="16"/>
          <w:lang w:val="en-GB" w:eastAsia="ja-JP"/>
        </w:rPr>
        <w:t>2</w:t>
      </w:r>
      <w:r w:rsidRPr="00653FE2">
        <w:rPr>
          <w:rFonts w:ascii="Courier" w:hAnsi="Courier"/>
          <w:szCs w:val="16"/>
          <w:lang w:val="en-GB"/>
        </w:rPr>
        <w:t xml:space="preserve">-QoS-Subscribed, </w:t>
      </w:r>
    </w:p>
    <w:p w14:paraId="0BE42D1C" w14:textId="77777777" w:rsidR="00C33898" w:rsidRPr="00653FE2" w:rsidRDefault="00C33898" w:rsidP="00C33898">
      <w:pPr>
        <w:pStyle w:val="ASN1Source"/>
        <w:widowControl/>
        <w:rPr>
          <w:rFonts w:ascii="Courier" w:hAnsi="Courier"/>
          <w:szCs w:val="16"/>
          <w:lang w:val="en-GB"/>
        </w:rPr>
      </w:pPr>
      <w:r w:rsidRPr="00653FE2">
        <w:rPr>
          <w:rFonts w:ascii="Courier" w:hAnsi="Courier"/>
          <w:szCs w:val="16"/>
          <w:lang w:val="en-GB"/>
        </w:rPr>
        <w:tab/>
        <w:t xml:space="preserve">Ext3-QoS-Subscribed, </w:t>
      </w:r>
    </w:p>
    <w:p w14:paraId="4BA345FD" w14:textId="77777777" w:rsidR="00C33898" w:rsidRPr="00653FE2" w:rsidRDefault="00C33898" w:rsidP="00C33898">
      <w:pPr>
        <w:pStyle w:val="ASN1Source"/>
        <w:widowControl/>
        <w:rPr>
          <w:rFonts w:ascii="Courier" w:hAnsi="Courier"/>
          <w:szCs w:val="16"/>
          <w:lang w:val="en-GB"/>
        </w:rPr>
      </w:pPr>
      <w:r w:rsidRPr="00653FE2">
        <w:rPr>
          <w:rFonts w:ascii="Courier" w:hAnsi="Courier"/>
          <w:szCs w:val="16"/>
          <w:lang w:val="en-GB"/>
        </w:rPr>
        <w:tab/>
        <w:t>Ext4-QoS-Subscribed,</w:t>
      </w:r>
    </w:p>
    <w:p w14:paraId="51C0EB4D" w14:textId="77777777" w:rsidR="00C33898" w:rsidRPr="00653FE2" w:rsidRDefault="00C33898" w:rsidP="00C33898">
      <w:pPr>
        <w:pStyle w:val="ASN1Source"/>
        <w:widowControl/>
        <w:rPr>
          <w:szCs w:val="16"/>
          <w:lang w:val="en-GB"/>
        </w:rPr>
      </w:pPr>
      <w:r w:rsidRPr="00653FE2">
        <w:rPr>
          <w:szCs w:val="16"/>
          <w:lang w:val="en-GB"/>
        </w:rPr>
        <w:tab/>
        <w:t>SubscriberData,</w:t>
      </w:r>
    </w:p>
    <w:p w14:paraId="710FD47E" w14:textId="77777777" w:rsidR="00C33898" w:rsidRPr="00653FE2" w:rsidRDefault="00C33898" w:rsidP="00C33898">
      <w:pPr>
        <w:pStyle w:val="ASN1Source"/>
        <w:widowControl/>
        <w:rPr>
          <w:szCs w:val="16"/>
          <w:lang w:val="en-GB"/>
        </w:rPr>
      </w:pPr>
      <w:r w:rsidRPr="00653FE2">
        <w:rPr>
          <w:szCs w:val="16"/>
          <w:lang w:val="en-GB"/>
        </w:rPr>
        <w:tab/>
        <w:t>ODB-Data,</w:t>
      </w:r>
    </w:p>
    <w:p w14:paraId="0757D8B8" w14:textId="77777777" w:rsidR="00C33898" w:rsidRPr="00653FE2" w:rsidRDefault="00C33898" w:rsidP="00C33898">
      <w:pPr>
        <w:pStyle w:val="ASN1Source"/>
        <w:widowControl/>
        <w:rPr>
          <w:szCs w:val="16"/>
          <w:lang w:val="en-GB"/>
        </w:rPr>
      </w:pPr>
      <w:r w:rsidRPr="00653FE2">
        <w:rPr>
          <w:szCs w:val="16"/>
          <w:lang w:val="en-GB"/>
        </w:rPr>
        <w:tab/>
        <w:t>SubscriberStatus,</w:t>
      </w:r>
    </w:p>
    <w:p w14:paraId="5021B088" w14:textId="77777777" w:rsidR="00C33898" w:rsidRPr="00653FE2" w:rsidRDefault="00C33898" w:rsidP="00C33898">
      <w:pPr>
        <w:pStyle w:val="ASN1Source"/>
        <w:widowControl/>
        <w:rPr>
          <w:szCs w:val="16"/>
          <w:lang w:val="en-GB"/>
        </w:rPr>
      </w:pPr>
      <w:r w:rsidRPr="00653FE2">
        <w:rPr>
          <w:szCs w:val="16"/>
          <w:lang w:val="en-GB"/>
        </w:rPr>
        <w:tab/>
        <w:t>ZoneCodeList,</w:t>
      </w:r>
    </w:p>
    <w:p w14:paraId="377E3942" w14:textId="77777777" w:rsidR="00C33898" w:rsidRPr="00653FE2" w:rsidRDefault="00C33898" w:rsidP="00C33898">
      <w:pPr>
        <w:pStyle w:val="ASN1Source"/>
        <w:widowControl/>
        <w:rPr>
          <w:szCs w:val="16"/>
          <w:lang w:val="fr-FR"/>
        </w:rPr>
      </w:pPr>
      <w:r w:rsidRPr="00653FE2">
        <w:rPr>
          <w:szCs w:val="16"/>
          <w:lang w:val="en-GB"/>
        </w:rPr>
        <w:tab/>
      </w:r>
      <w:r w:rsidRPr="00653FE2">
        <w:rPr>
          <w:szCs w:val="16"/>
          <w:lang w:val="fr-FR"/>
        </w:rPr>
        <w:t xml:space="preserve">maxNumOfZoneCodes, </w:t>
      </w:r>
    </w:p>
    <w:p w14:paraId="00676961" w14:textId="77777777" w:rsidR="00C33898" w:rsidRPr="00653FE2" w:rsidRDefault="00C33898" w:rsidP="00C33898">
      <w:pPr>
        <w:pStyle w:val="ASN1Source"/>
        <w:widowControl/>
        <w:rPr>
          <w:szCs w:val="16"/>
          <w:lang w:val="fr-FR"/>
        </w:rPr>
      </w:pPr>
      <w:r w:rsidRPr="00653FE2">
        <w:rPr>
          <w:szCs w:val="16"/>
          <w:lang w:val="fr-FR"/>
        </w:rPr>
        <w:tab/>
        <w:t xml:space="preserve">O-CSI, </w:t>
      </w:r>
    </w:p>
    <w:p w14:paraId="1A425DE5" w14:textId="77777777" w:rsidR="00C33898" w:rsidRPr="00653FE2" w:rsidRDefault="00C33898" w:rsidP="00C33898">
      <w:pPr>
        <w:pStyle w:val="ASN1Source"/>
        <w:widowControl/>
        <w:ind w:firstLine="284"/>
        <w:rPr>
          <w:szCs w:val="16"/>
          <w:lang w:val="fr-FR"/>
        </w:rPr>
      </w:pPr>
      <w:r w:rsidRPr="00653FE2">
        <w:rPr>
          <w:szCs w:val="16"/>
          <w:lang w:val="fr-FR"/>
        </w:rPr>
        <w:t>D-CSI,</w:t>
      </w:r>
    </w:p>
    <w:p w14:paraId="7F18E1BF" w14:textId="77777777" w:rsidR="00C33898" w:rsidRPr="00653FE2" w:rsidRDefault="00C33898" w:rsidP="00C33898">
      <w:pPr>
        <w:pStyle w:val="ASN1Source"/>
        <w:widowControl/>
        <w:rPr>
          <w:szCs w:val="16"/>
          <w:lang w:val="en-GB"/>
        </w:rPr>
      </w:pPr>
      <w:r w:rsidRPr="00653FE2">
        <w:rPr>
          <w:szCs w:val="16"/>
          <w:lang w:val="fr-FR"/>
        </w:rPr>
        <w:tab/>
      </w:r>
      <w:r w:rsidRPr="00653FE2">
        <w:rPr>
          <w:szCs w:val="16"/>
          <w:lang w:val="en-GB"/>
        </w:rPr>
        <w:t xml:space="preserve">O-BcsmCamelTDPCriteriaList, </w:t>
      </w:r>
    </w:p>
    <w:p w14:paraId="7899567F" w14:textId="77777777" w:rsidR="00C33898" w:rsidRPr="00653FE2" w:rsidRDefault="00C33898" w:rsidP="00C33898">
      <w:pPr>
        <w:pStyle w:val="ASN1Source"/>
        <w:widowControl/>
        <w:rPr>
          <w:szCs w:val="16"/>
          <w:lang w:val="en-GB"/>
        </w:rPr>
      </w:pPr>
      <w:r w:rsidRPr="00653FE2">
        <w:rPr>
          <w:szCs w:val="16"/>
          <w:lang w:val="en-GB"/>
        </w:rPr>
        <w:tab/>
        <w:t>T-BCSM-CAMEL-TDP-CriteriaList,</w:t>
      </w:r>
    </w:p>
    <w:p w14:paraId="2D985121" w14:textId="77777777" w:rsidR="00C33898" w:rsidRPr="00653FE2" w:rsidRDefault="00C33898" w:rsidP="00C33898">
      <w:pPr>
        <w:pStyle w:val="ASN1Source"/>
        <w:widowControl/>
        <w:rPr>
          <w:szCs w:val="16"/>
          <w:lang w:val="en-GB"/>
        </w:rPr>
      </w:pPr>
      <w:r w:rsidRPr="00653FE2">
        <w:rPr>
          <w:szCs w:val="16"/>
          <w:lang w:val="en-GB"/>
        </w:rPr>
        <w:tab/>
        <w:t>SS-CSI,</w:t>
      </w:r>
    </w:p>
    <w:p w14:paraId="476D36BB" w14:textId="77777777" w:rsidR="00C33898" w:rsidRPr="00653FE2" w:rsidRDefault="00C33898" w:rsidP="00C33898">
      <w:pPr>
        <w:pStyle w:val="ASN1Source"/>
        <w:widowControl/>
        <w:rPr>
          <w:szCs w:val="16"/>
          <w:lang w:val="en-GB"/>
        </w:rPr>
      </w:pPr>
      <w:r w:rsidRPr="00653FE2">
        <w:rPr>
          <w:szCs w:val="16"/>
          <w:lang w:val="en-GB"/>
        </w:rPr>
        <w:tab/>
        <w:t>ServiceKey,</w:t>
      </w:r>
    </w:p>
    <w:p w14:paraId="43D9724F" w14:textId="77777777" w:rsidR="00C33898" w:rsidRPr="00653FE2" w:rsidRDefault="00C33898" w:rsidP="00C33898">
      <w:pPr>
        <w:pStyle w:val="ASN1Source"/>
        <w:widowControl/>
        <w:rPr>
          <w:szCs w:val="16"/>
          <w:lang w:val="en-GB"/>
        </w:rPr>
      </w:pPr>
      <w:r w:rsidRPr="00653FE2">
        <w:rPr>
          <w:szCs w:val="16"/>
          <w:lang w:val="en-GB"/>
        </w:rPr>
        <w:tab/>
        <w:t>DefaultCallHandling,</w:t>
      </w:r>
    </w:p>
    <w:p w14:paraId="08031A64" w14:textId="77777777" w:rsidR="00C33898" w:rsidRPr="00653FE2" w:rsidRDefault="00C33898" w:rsidP="00C33898">
      <w:pPr>
        <w:pStyle w:val="ASN1Source"/>
        <w:widowControl/>
        <w:rPr>
          <w:szCs w:val="16"/>
          <w:lang w:val="en-GB"/>
        </w:rPr>
      </w:pPr>
      <w:r w:rsidRPr="00653FE2">
        <w:rPr>
          <w:szCs w:val="16"/>
          <w:lang w:val="en-GB"/>
        </w:rPr>
        <w:tab/>
        <w:t>DefaultSMS-Handling,</w:t>
      </w:r>
    </w:p>
    <w:p w14:paraId="7A18320F" w14:textId="77777777" w:rsidR="00C33898" w:rsidRPr="00653FE2" w:rsidRDefault="00C33898" w:rsidP="00C33898">
      <w:pPr>
        <w:pStyle w:val="ASN1Source"/>
        <w:widowControl/>
        <w:rPr>
          <w:szCs w:val="16"/>
          <w:lang w:val="en-GB"/>
        </w:rPr>
      </w:pPr>
      <w:r w:rsidRPr="00653FE2">
        <w:rPr>
          <w:szCs w:val="16"/>
          <w:lang w:val="en-GB"/>
        </w:rPr>
        <w:tab/>
        <w:t>DefaultGPRS-Handling,</w:t>
      </w:r>
    </w:p>
    <w:p w14:paraId="0D457173" w14:textId="77777777" w:rsidR="00C33898" w:rsidRPr="00653FE2" w:rsidRDefault="00C33898" w:rsidP="00C33898">
      <w:pPr>
        <w:pStyle w:val="ASN1Source"/>
        <w:widowControl/>
        <w:rPr>
          <w:szCs w:val="16"/>
          <w:lang w:val="en-GB"/>
        </w:rPr>
      </w:pPr>
      <w:r w:rsidRPr="00653FE2">
        <w:rPr>
          <w:szCs w:val="16"/>
          <w:lang w:val="en-GB"/>
        </w:rPr>
        <w:tab/>
        <w:t>CamelCapabilityHandling,</w:t>
      </w:r>
    </w:p>
    <w:p w14:paraId="3C1DEFF7" w14:textId="77777777" w:rsidR="00C33898" w:rsidRPr="00653FE2" w:rsidRDefault="00C33898" w:rsidP="00C33898">
      <w:pPr>
        <w:pStyle w:val="ASN1Source"/>
        <w:widowControl/>
        <w:rPr>
          <w:szCs w:val="16"/>
          <w:lang w:val="en-GB"/>
        </w:rPr>
      </w:pPr>
      <w:r w:rsidRPr="00653FE2">
        <w:rPr>
          <w:szCs w:val="16"/>
          <w:lang w:val="en-GB"/>
        </w:rPr>
        <w:tab/>
        <w:t>BasicServiceCriteria,</w:t>
      </w:r>
    </w:p>
    <w:p w14:paraId="638BB07E" w14:textId="77777777" w:rsidR="00C33898" w:rsidRPr="00653FE2" w:rsidRDefault="00C33898" w:rsidP="00C33898">
      <w:pPr>
        <w:pStyle w:val="ASN1Source"/>
        <w:widowControl/>
        <w:rPr>
          <w:szCs w:val="16"/>
          <w:lang w:val="en-GB"/>
        </w:rPr>
      </w:pPr>
      <w:r w:rsidRPr="00653FE2">
        <w:rPr>
          <w:szCs w:val="16"/>
          <w:lang w:val="en-GB"/>
        </w:rPr>
        <w:tab/>
        <w:t>SupportedCamelPhases,</w:t>
      </w:r>
    </w:p>
    <w:p w14:paraId="00FEC2D8" w14:textId="77777777" w:rsidR="00C33898" w:rsidRPr="00653FE2" w:rsidRDefault="00C33898" w:rsidP="00C33898">
      <w:pPr>
        <w:pStyle w:val="ASN1Source"/>
        <w:widowControl/>
        <w:rPr>
          <w:szCs w:val="16"/>
          <w:lang w:val="en-GB"/>
        </w:rPr>
      </w:pPr>
      <w:r w:rsidRPr="00653FE2">
        <w:rPr>
          <w:szCs w:val="16"/>
          <w:lang w:val="en-GB"/>
        </w:rPr>
        <w:tab/>
        <w:t>OfferedCamel4CSIs,</w:t>
      </w:r>
    </w:p>
    <w:p w14:paraId="48858F9E" w14:textId="77777777" w:rsidR="00C33898" w:rsidRPr="00653FE2" w:rsidRDefault="00C33898" w:rsidP="00C33898">
      <w:pPr>
        <w:pStyle w:val="ASN1Source"/>
        <w:widowControl/>
        <w:rPr>
          <w:szCs w:val="16"/>
          <w:lang w:val="en-GB"/>
        </w:rPr>
      </w:pPr>
      <w:r w:rsidRPr="00653FE2">
        <w:rPr>
          <w:szCs w:val="16"/>
          <w:lang w:val="en-GB"/>
        </w:rPr>
        <w:tab/>
        <w:t>OfferedCamel4Functionalities,</w:t>
      </w:r>
    </w:p>
    <w:p w14:paraId="46E36E40" w14:textId="77777777" w:rsidR="00C33898" w:rsidRPr="00653FE2" w:rsidRDefault="00C33898" w:rsidP="00C33898">
      <w:pPr>
        <w:pStyle w:val="ASN1Source"/>
        <w:widowControl/>
        <w:rPr>
          <w:szCs w:val="16"/>
          <w:lang w:val="en-GB"/>
        </w:rPr>
      </w:pPr>
      <w:r w:rsidRPr="00653FE2">
        <w:rPr>
          <w:szCs w:val="16"/>
          <w:lang w:val="en-GB"/>
        </w:rPr>
        <w:tab/>
        <w:t>maxNumOfCamelTDPData,</w:t>
      </w:r>
    </w:p>
    <w:p w14:paraId="1E0967FE" w14:textId="77777777" w:rsidR="00C33898" w:rsidRPr="00653FE2" w:rsidRDefault="00C33898" w:rsidP="00C33898">
      <w:pPr>
        <w:pStyle w:val="ASN1Source"/>
        <w:rPr>
          <w:szCs w:val="16"/>
          <w:lang w:val="en-GB"/>
        </w:rPr>
      </w:pPr>
      <w:r w:rsidRPr="00653FE2">
        <w:rPr>
          <w:szCs w:val="16"/>
          <w:lang w:val="en-GB"/>
        </w:rPr>
        <w:tab/>
        <w:t xml:space="preserve">CUG-Index, </w:t>
      </w:r>
    </w:p>
    <w:p w14:paraId="69E72D79" w14:textId="77777777" w:rsidR="00C33898" w:rsidRPr="00653FE2" w:rsidRDefault="00C33898" w:rsidP="00C33898">
      <w:pPr>
        <w:pStyle w:val="ASN1Source"/>
        <w:widowControl/>
        <w:rPr>
          <w:szCs w:val="16"/>
          <w:lang w:val="en-GB"/>
        </w:rPr>
      </w:pPr>
      <w:r w:rsidRPr="00653FE2">
        <w:rPr>
          <w:szCs w:val="16"/>
          <w:lang w:val="en-GB"/>
        </w:rPr>
        <w:tab/>
        <w:t>CUG-Info,</w:t>
      </w:r>
    </w:p>
    <w:p w14:paraId="64C86F9E" w14:textId="77777777" w:rsidR="00C33898" w:rsidRPr="00653FE2" w:rsidRDefault="00C33898" w:rsidP="00C33898">
      <w:pPr>
        <w:pStyle w:val="ASN1Source"/>
        <w:widowControl/>
        <w:rPr>
          <w:szCs w:val="16"/>
          <w:lang w:val="en-GB"/>
        </w:rPr>
      </w:pPr>
      <w:r w:rsidRPr="00653FE2">
        <w:rPr>
          <w:szCs w:val="16"/>
          <w:lang w:val="en-GB"/>
        </w:rPr>
        <w:tab/>
        <w:t>CUG-Interlock,</w:t>
      </w:r>
    </w:p>
    <w:p w14:paraId="786EF97B" w14:textId="77777777" w:rsidR="00C33898" w:rsidRPr="00653FE2" w:rsidRDefault="00C33898" w:rsidP="00C33898">
      <w:pPr>
        <w:pStyle w:val="ASN1Source"/>
        <w:widowControl/>
        <w:rPr>
          <w:szCs w:val="16"/>
          <w:lang w:val="en-GB"/>
        </w:rPr>
      </w:pPr>
      <w:r w:rsidRPr="00653FE2">
        <w:rPr>
          <w:szCs w:val="16"/>
          <w:lang w:val="en-GB"/>
        </w:rPr>
        <w:tab/>
        <w:t>InterCUG-Restrictions,</w:t>
      </w:r>
    </w:p>
    <w:p w14:paraId="5465D1E7" w14:textId="77777777" w:rsidR="00C33898" w:rsidRPr="00653FE2" w:rsidRDefault="00C33898" w:rsidP="00C33898">
      <w:pPr>
        <w:pStyle w:val="ASN1Source"/>
        <w:widowControl/>
        <w:ind w:right="540"/>
        <w:rPr>
          <w:szCs w:val="16"/>
          <w:lang w:val="en-GB"/>
        </w:rPr>
      </w:pPr>
      <w:r w:rsidRPr="00653FE2">
        <w:rPr>
          <w:szCs w:val="16"/>
          <w:lang w:val="en-GB"/>
        </w:rPr>
        <w:tab/>
        <w:t>IntraCUG-Options,</w:t>
      </w:r>
    </w:p>
    <w:p w14:paraId="61326C40" w14:textId="77777777" w:rsidR="00C33898" w:rsidRPr="00653FE2" w:rsidRDefault="00C33898" w:rsidP="00C33898">
      <w:pPr>
        <w:pStyle w:val="ASN1Source"/>
        <w:rPr>
          <w:szCs w:val="16"/>
          <w:lang w:val="en-GB"/>
        </w:rPr>
      </w:pPr>
      <w:r w:rsidRPr="00653FE2">
        <w:rPr>
          <w:szCs w:val="16"/>
          <w:lang w:val="en-GB"/>
        </w:rPr>
        <w:tab/>
        <w:t xml:space="preserve">NotificationToMSUser, </w:t>
      </w:r>
    </w:p>
    <w:p w14:paraId="666FAB37" w14:textId="77777777" w:rsidR="00C33898" w:rsidRPr="00653FE2" w:rsidRDefault="00C33898" w:rsidP="00C33898">
      <w:pPr>
        <w:pStyle w:val="ASN1Source"/>
        <w:widowControl/>
        <w:rPr>
          <w:szCs w:val="16"/>
          <w:lang w:val="en-GB"/>
        </w:rPr>
      </w:pPr>
      <w:r w:rsidRPr="00653FE2">
        <w:rPr>
          <w:szCs w:val="16"/>
          <w:lang w:val="en-GB"/>
        </w:rPr>
        <w:tab/>
      </w:r>
      <w:r w:rsidRPr="00653FE2">
        <w:rPr>
          <w:rFonts w:ascii="Courier" w:hAnsi="Courier"/>
          <w:szCs w:val="16"/>
          <w:lang w:val="en-GB"/>
        </w:rPr>
        <w:t>QoS-Subscribed,</w:t>
      </w:r>
    </w:p>
    <w:p w14:paraId="65084042" w14:textId="77777777" w:rsidR="00C33898" w:rsidRPr="00653FE2" w:rsidRDefault="00C33898" w:rsidP="00C33898">
      <w:pPr>
        <w:pStyle w:val="ASN1Source"/>
        <w:widowControl/>
        <w:ind w:right="540" w:firstLine="284"/>
        <w:rPr>
          <w:noProof/>
          <w:szCs w:val="16"/>
          <w:lang w:val="en-GB"/>
        </w:rPr>
      </w:pPr>
      <w:r w:rsidRPr="00653FE2">
        <w:rPr>
          <w:noProof/>
          <w:szCs w:val="16"/>
          <w:lang w:val="en-GB"/>
        </w:rPr>
        <w:t>IST-AlertTimerValue,</w:t>
      </w:r>
    </w:p>
    <w:p w14:paraId="089617AB" w14:textId="77777777" w:rsidR="00C33898" w:rsidRPr="00653FE2" w:rsidRDefault="00C33898" w:rsidP="00C33898">
      <w:pPr>
        <w:pStyle w:val="ASN1Source"/>
        <w:widowControl/>
        <w:rPr>
          <w:szCs w:val="16"/>
          <w:lang w:val="en-GB"/>
        </w:rPr>
      </w:pPr>
      <w:r w:rsidRPr="00653FE2">
        <w:rPr>
          <w:szCs w:val="16"/>
          <w:lang w:val="en-GB"/>
        </w:rPr>
        <w:tab/>
        <w:t>T-CSI,</w:t>
      </w:r>
    </w:p>
    <w:p w14:paraId="0116BFFC" w14:textId="77777777" w:rsidR="00C33898" w:rsidRPr="00653FE2" w:rsidRDefault="00C33898" w:rsidP="00C33898">
      <w:pPr>
        <w:pStyle w:val="ASN1Source"/>
        <w:widowControl/>
        <w:rPr>
          <w:szCs w:val="16"/>
          <w:lang w:val="en-GB"/>
        </w:rPr>
      </w:pPr>
      <w:r w:rsidRPr="00653FE2">
        <w:rPr>
          <w:szCs w:val="16"/>
          <w:lang w:val="en-GB"/>
        </w:rPr>
        <w:tab/>
        <w:t>T-BcsmTriggerDetectionPoint,</w:t>
      </w:r>
    </w:p>
    <w:p w14:paraId="60CFD740" w14:textId="77777777" w:rsidR="00C33898" w:rsidRPr="00653FE2" w:rsidRDefault="00C33898" w:rsidP="00C33898">
      <w:pPr>
        <w:pStyle w:val="ASN1Source"/>
        <w:widowControl/>
        <w:ind w:firstLine="284"/>
        <w:rPr>
          <w:szCs w:val="16"/>
          <w:lang w:val="en-GB" w:eastAsia="ja-JP"/>
        </w:rPr>
      </w:pPr>
      <w:r w:rsidRPr="00653FE2">
        <w:rPr>
          <w:szCs w:val="16"/>
          <w:lang w:val="en-GB" w:eastAsia="ja-JP"/>
        </w:rPr>
        <w:t>APN,</w:t>
      </w:r>
    </w:p>
    <w:p w14:paraId="20818EA4" w14:textId="77777777" w:rsidR="00C33898" w:rsidRPr="00653FE2" w:rsidRDefault="00C33898" w:rsidP="00C33898">
      <w:pPr>
        <w:pStyle w:val="ASN1Source"/>
        <w:widowControl/>
        <w:ind w:firstLine="284"/>
        <w:rPr>
          <w:szCs w:val="16"/>
          <w:lang w:val="en-GB" w:eastAsia="ja-JP"/>
        </w:rPr>
      </w:pPr>
      <w:r w:rsidRPr="00653FE2">
        <w:rPr>
          <w:szCs w:val="16"/>
          <w:lang w:val="en-GB" w:eastAsia="ja-JP"/>
        </w:rPr>
        <w:t>AdditionalInfo,</w:t>
      </w:r>
    </w:p>
    <w:p w14:paraId="2549E719" w14:textId="77777777" w:rsidR="00C33898" w:rsidRPr="00653FE2" w:rsidRDefault="00C33898" w:rsidP="00C33898">
      <w:pPr>
        <w:pStyle w:val="ASN1Source"/>
        <w:widowControl/>
        <w:ind w:firstLine="284"/>
        <w:rPr>
          <w:szCs w:val="16"/>
          <w:lang w:val="en-GB"/>
        </w:rPr>
      </w:pPr>
    </w:p>
    <w:p w14:paraId="1F33626E" w14:textId="77777777" w:rsidR="00C33898" w:rsidRPr="00653FE2" w:rsidRDefault="00C33898" w:rsidP="00C33898">
      <w:pPr>
        <w:pStyle w:val="ASN1HeadingComment"/>
        <w:widowControl/>
        <w:rPr>
          <w:szCs w:val="16"/>
          <w:lang w:val="en-GB"/>
        </w:rPr>
      </w:pPr>
      <w:r w:rsidRPr="00653FE2">
        <w:rPr>
          <w:szCs w:val="16"/>
          <w:lang w:val="en-GB"/>
        </w:rPr>
        <w:tab/>
        <w:t>-- fault recovery types</w:t>
      </w:r>
    </w:p>
    <w:p w14:paraId="1153E038" w14:textId="77777777" w:rsidR="00C33898" w:rsidRPr="00653FE2" w:rsidRDefault="00C33898" w:rsidP="00C33898">
      <w:pPr>
        <w:pStyle w:val="ASN1Source"/>
        <w:widowControl/>
        <w:rPr>
          <w:szCs w:val="16"/>
          <w:lang w:val="en-GB"/>
        </w:rPr>
      </w:pPr>
      <w:r w:rsidRPr="00653FE2">
        <w:rPr>
          <w:szCs w:val="16"/>
          <w:lang w:val="en-GB"/>
        </w:rPr>
        <w:tab/>
        <w:t>ResetArg,</w:t>
      </w:r>
    </w:p>
    <w:p w14:paraId="59CD780B" w14:textId="77777777" w:rsidR="00C33898" w:rsidRPr="00653FE2" w:rsidRDefault="00C33898" w:rsidP="00C33898">
      <w:pPr>
        <w:pStyle w:val="ASN1Source"/>
        <w:widowControl/>
        <w:rPr>
          <w:szCs w:val="16"/>
          <w:lang w:val="en-GB"/>
        </w:rPr>
      </w:pPr>
      <w:r w:rsidRPr="00653FE2">
        <w:rPr>
          <w:szCs w:val="16"/>
          <w:lang w:val="en-GB"/>
        </w:rPr>
        <w:tab/>
        <w:t>RestoreDataArg,</w:t>
      </w:r>
    </w:p>
    <w:p w14:paraId="3A832493" w14:textId="77777777" w:rsidR="00C33898" w:rsidRPr="00653FE2" w:rsidRDefault="00C33898" w:rsidP="00C33898">
      <w:pPr>
        <w:pStyle w:val="ASN1Source"/>
        <w:widowControl/>
        <w:rPr>
          <w:szCs w:val="16"/>
          <w:lang w:val="en-GB"/>
        </w:rPr>
      </w:pPr>
      <w:r w:rsidRPr="00653FE2">
        <w:rPr>
          <w:szCs w:val="16"/>
          <w:lang w:val="en-GB"/>
        </w:rPr>
        <w:tab/>
        <w:t>RestoreDataRes,</w:t>
      </w:r>
    </w:p>
    <w:p w14:paraId="541EE86D" w14:textId="77777777" w:rsidR="00C33898" w:rsidRPr="00653FE2" w:rsidRDefault="00C33898" w:rsidP="00C33898">
      <w:pPr>
        <w:pStyle w:val="ASN1Source"/>
        <w:widowControl/>
        <w:rPr>
          <w:szCs w:val="16"/>
          <w:lang w:val="en-GB"/>
        </w:rPr>
      </w:pPr>
    </w:p>
    <w:p w14:paraId="40C7934F" w14:textId="77777777" w:rsidR="00C33898" w:rsidRPr="00653FE2" w:rsidRDefault="00C33898" w:rsidP="00C33898">
      <w:pPr>
        <w:pStyle w:val="ASN1HeadingComment"/>
        <w:widowControl/>
        <w:rPr>
          <w:szCs w:val="16"/>
          <w:lang w:val="en-GB"/>
        </w:rPr>
      </w:pPr>
      <w:r w:rsidRPr="00653FE2">
        <w:rPr>
          <w:szCs w:val="16"/>
          <w:lang w:val="en-GB"/>
        </w:rPr>
        <w:lastRenderedPageBreak/>
        <w:t xml:space="preserve">-- provide subscriber info types </w:t>
      </w:r>
    </w:p>
    <w:p w14:paraId="436B2540" w14:textId="77777777" w:rsidR="00C33898" w:rsidRPr="00653FE2" w:rsidRDefault="00C33898" w:rsidP="00C33898">
      <w:pPr>
        <w:pStyle w:val="ASN1HeadingComment"/>
        <w:widowControl/>
        <w:ind w:firstLine="284"/>
        <w:rPr>
          <w:b/>
          <w:i w:val="0"/>
          <w:szCs w:val="16"/>
          <w:lang w:val="en-GB"/>
        </w:rPr>
      </w:pPr>
      <w:r w:rsidRPr="00653FE2">
        <w:rPr>
          <w:rStyle w:val="ASN1Itemdefinition"/>
          <w:i w:val="0"/>
          <w:szCs w:val="16"/>
          <w:lang w:val="en-GB"/>
        </w:rPr>
        <w:t>GeographicalInformation,</w:t>
      </w:r>
      <w:r w:rsidRPr="00653FE2">
        <w:rPr>
          <w:b/>
          <w:i w:val="0"/>
          <w:szCs w:val="16"/>
          <w:lang w:val="en-GB"/>
        </w:rPr>
        <w:t xml:space="preserve"> </w:t>
      </w:r>
    </w:p>
    <w:p w14:paraId="0080E324" w14:textId="77777777" w:rsidR="00C33898" w:rsidRPr="00653FE2" w:rsidRDefault="00C33898" w:rsidP="00C33898">
      <w:pPr>
        <w:pStyle w:val="ASN1HeadingComment"/>
        <w:widowControl/>
        <w:ind w:firstLine="284"/>
        <w:rPr>
          <w:i w:val="0"/>
          <w:szCs w:val="16"/>
          <w:lang w:val="en-GB"/>
        </w:rPr>
      </w:pPr>
      <w:r w:rsidRPr="00653FE2">
        <w:rPr>
          <w:i w:val="0"/>
          <w:szCs w:val="16"/>
          <w:lang w:val="en-GB"/>
        </w:rPr>
        <w:t>MS-Classmark2,</w:t>
      </w:r>
    </w:p>
    <w:p w14:paraId="6B969C37" w14:textId="77777777" w:rsidR="00C33898" w:rsidRPr="00653FE2" w:rsidRDefault="00C33898" w:rsidP="00C33898">
      <w:pPr>
        <w:pStyle w:val="ASN1HeadingComment"/>
        <w:widowControl/>
        <w:ind w:firstLine="284"/>
        <w:rPr>
          <w:b/>
          <w:i w:val="0"/>
          <w:szCs w:val="16"/>
          <w:lang w:val="en-GB"/>
        </w:rPr>
      </w:pPr>
      <w:r w:rsidRPr="00653FE2">
        <w:rPr>
          <w:i w:val="0"/>
          <w:szCs w:val="16"/>
          <w:lang w:val="en-GB"/>
        </w:rPr>
        <w:t>GPRSMSClass,</w:t>
      </w:r>
    </w:p>
    <w:p w14:paraId="0BF3D668" w14:textId="77777777" w:rsidR="00C33898" w:rsidRPr="00653FE2" w:rsidRDefault="00C33898" w:rsidP="00C33898">
      <w:pPr>
        <w:pStyle w:val="ASN1Source"/>
        <w:widowControl/>
        <w:rPr>
          <w:szCs w:val="16"/>
          <w:lang w:val="en-GB"/>
        </w:rPr>
      </w:pPr>
    </w:p>
    <w:p w14:paraId="24750C81" w14:textId="77777777" w:rsidR="00C33898" w:rsidRPr="00653FE2" w:rsidRDefault="00C33898" w:rsidP="00C33898">
      <w:pPr>
        <w:pStyle w:val="ASN1HeadingComment"/>
        <w:widowControl/>
        <w:rPr>
          <w:szCs w:val="16"/>
          <w:lang w:val="en-GB"/>
        </w:rPr>
      </w:pPr>
      <w:r w:rsidRPr="00653FE2">
        <w:rPr>
          <w:szCs w:val="16"/>
          <w:lang w:val="en-GB"/>
        </w:rPr>
        <w:tab/>
        <w:t>-- subscriber information enquiry types</w:t>
      </w:r>
    </w:p>
    <w:p w14:paraId="396D7799" w14:textId="77777777" w:rsidR="00C33898" w:rsidRPr="00653FE2" w:rsidRDefault="00C33898" w:rsidP="00C33898">
      <w:pPr>
        <w:pStyle w:val="ASN1Source"/>
        <w:widowControl/>
        <w:rPr>
          <w:szCs w:val="16"/>
          <w:lang w:val="en-GB"/>
        </w:rPr>
      </w:pPr>
      <w:r w:rsidRPr="00653FE2">
        <w:rPr>
          <w:szCs w:val="16"/>
          <w:lang w:val="en-GB"/>
        </w:rPr>
        <w:tab/>
        <w:t>ProvideSubscriberInfoArg,</w:t>
      </w:r>
    </w:p>
    <w:p w14:paraId="3791EE0B" w14:textId="77777777" w:rsidR="00C33898" w:rsidRPr="00653FE2" w:rsidRDefault="00C33898" w:rsidP="00C33898">
      <w:pPr>
        <w:pStyle w:val="ASN1Source"/>
        <w:widowControl/>
        <w:rPr>
          <w:szCs w:val="16"/>
          <w:lang w:val="en-GB"/>
        </w:rPr>
      </w:pPr>
      <w:r w:rsidRPr="00653FE2">
        <w:rPr>
          <w:szCs w:val="16"/>
          <w:lang w:val="en-GB"/>
        </w:rPr>
        <w:tab/>
        <w:t>ProvideSubscriberInfoRes,</w:t>
      </w:r>
    </w:p>
    <w:p w14:paraId="7465DE14" w14:textId="77777777" w:rsidR="00C33898" w:rsidRPr="00653FE2" w:rsidRDefault="00C33898" w:rsidP="00C33898">
      <w:pPr>
        <w:pStyle w:val="ASN1Source"/>
        <w:widowControl/>
        <w:rPr>
          <w:szCs w:val="16"/>
          <w:lang w:val="en-GB"/>
        </w:rPr>
      </w:pPr>
      <w:r w:rsidRPr="00653FE2">
        <w:rPr>
          <w:szCs w:val="16"/>
          <w:lang w:val="en-GB"/>
        </w:rPr>
        <w:tab/>
        <w:t>SubscriberInfo,</w:t>
      </w:r>
    </w:p>
    <w:p w14:paraId="0305AD6A" w14:textId="77777777" w:rsidR="00C33898" w:rsidRPr="00653FE2" w:rsidRDefault="00C33898" w:rsidP="00C33898">
      <w:pPr>
        <w:pStyle w:val="ASN1Source"/>
        <w:widowControl/>
        <w:rPr>
          <w:szCs w:val="16"/>
          <w:lang w:val="en-GB"/>
        </w:rPr>
      </w:pPr>
      <w:r w:rsidRPr="00653FE2">
        <w:rPr>
          <w:szCs w:val="16"/>
          <w:lang w:val="en-GB"/>
        </w:rPr>
        <w:tab/>
        <w:t>LocationInformation,</w:t>
      </w:r>
    </w:p>
    <w:p w14:paraId="0BDA70A3" w14:textId="77777777" w:rsidR="00C33898" w:rsidRPr="00653FE2" w:rsidRDefault="00C33898" w:rsidP="00C33898">
      <w:pPr>
        <w:pStyle w:val="ASN1Source"/>
        <w:widowControl/>
        <w:rPr>
          <w:szCs w:val="16"/>
          <w:lang w:val="en-GB"/>
        </w:rPr>
      </w:pPr>
      <w:r w:rsidRPr="00653FE2">
        <w:rPr>
          <w:szCs w:val="16"/>
          <w:lang w:val="en-GB"/>
        </w:rPr>
        <w:tab/>
        <w:t>LocationInformationGPRS,</w:t>
      </w:r>
    </w:p>
    <w:p w14:paraId="561FC860" w14:textId="77777777" w:rsidR="00C33898" w:rsidRPr="00653FE2" w:rsidRDefault="00C33898" w:rsidP="00C33898">
      <w:pPr>
        <w:pStyle w:val="ASN1Source"/>
        <w:widowControl/>
        <w:rPr>
          <w:szCs w:val="16"/>
          <w:lang w:val="en-GB"/>
        </w:rPr>
      </w:pPr>
      <w:r w:rsidRPr="00653FE2">
        <w:rPr>
          <w:szCs w:val="16"/>
          <w:lang w:val="en-GB"/>
        </w:rPr>
        <w:tab/>
        <w:t>SubscriberState,</w:t>
      </w:r>
    </w:p>
    <w:p w14:paraId="1C56ED53" w14:textId="77777777" w:rsidR="00C33898" w:rsidRPr="00653FE2" w:rsidRDefault="00C33898" w:rsidP="00C33898">
      <w:pPr>
        <w:pStyle w:val="ASN1Source"/>
        <w:widowControl/>
        <w:rPr>
          <w:lang w:val="en-GB"/>
        </w:rPr>
      </w:pPr>
      <w:r w:rsidRPr="00653FE2">
        <w:rPr>
          <w:szCs w:val="16"/>
          <w:lang w:val="en-GB"/>
        </w:rPr>
        <w:tab/>
        <w:t>GPRSChargingID,</w:t>
      </w:r>
      <w:r w:rsidRPr="00653FE2">
        <w:rPr>
          <w:lang w:val="en-GB"/>
        </w:rPr>
        <w:t xml:space="preserve"> </w:t>
      </w:r>
    </w:p>
    <w:p w14:paraId="4DDB4744" w14:textId="77777777" w:rsidR="00C33898" w:rsidRPr="00653FE2" w:rsidRDefault="00C33898" w:rsidP="00C33898">
      <w:pPr>
        <w:pStyle w:val="ASN1Source"/>
        <w:widowControl/>
        <w:ind w:firstLine="284"/>
        <w:rPr>
          <w:rStyle w:val="ASN1Itemdefinition"/>
          <w:b w:val="0"/>
          <w:lang w:val="en-GB"/>
        </w:rPr>
      </w:pPr>
      <w:r w:rsidRPr="00653FE2">
        <w:rPr>
          <w:rStyle w:val="ASN1Itemdefinition"/>
          <w:lang w:val="en-GB"/>
        </w:rPr>
        <w:t>MNPInfoRes,</w:t>
      </w:r>
    </w:p>
    <w:p w14:paraId="7049EBCB" w14:textId="77777777" w:rsidR="00C33898" w:rsidRPr="00653FE2" w:rsidRDefault="00C33898" w:rsidP="00C33898">
      <w:pPr>
        <w:pStyle w:val="ASN1Source"/>
        <w:widowControl/>
        <w:rPr>
          <w:szCs w:val="16"/>
          <w:lang w:val="en-GB"/>
        </w:rPr>
      </w:pPr>
      <w:r w:rsidRPr="00653FE2">
        <w:rPr>
          <w:lang w:val="en-GB"/>
        </w:rPr>
        <w:tab/>
        <w:t>RouteingNumber</w:t>
      </w:r>
      <w:r w:rsidRPr="00653FE2">
        <w:rPr>
          <w:rStyle w:val="ASN1Itemdefinition"/>
          <w:lang w:val="en-GB"/>
        </w:rPr>
        <w:t>,</w:t>
      </w:r>
    </w:p>
    <w:p w14:paraId="5EE7C0C2" w14:textId="77777777" w:rsidR="00C33898" w:rsidRPr="00653FE2" w:rsidRDefault="00C33898" w:rsidP="00C33898">
      <w:pPr>
        <w:pStyle w:val="ASN1Source"/>
        <w:widowControl/>
        <w:rPr>
          <w:szCs w:val="16"/>
          <w:lang w:val="en-GB"/>
        </w:rPr>
      </w:pPr>
    </w:p>
    <w:p w14:paraId="7BDAAF9C" w14:textId="77777777" w:rsidR="00C33898" w:rsidRPr="00653FE2" w:rsidRDefault="00C33898" w:rsidP="00C33898">
      <w:pPr>
        <w:pStyle w:val="ASN1HeadingComment"/>
        <w:widowControl/>
        <w:rPr>
          <w:szCs w:val="16"/>
          <w:lang w:val="en-GB"/>
        </w:rPr>
      </w:pPr>
      <w:r w:rsidRPr="00653FE2">
        <w:rPr>
          <w:szCs w:val="16"/>
          <w:lang w:val="en-GB"/>
        </w:rPr>
        <w:tab/>
        <w:t>-- any time information enquiry types</w:t>
      </w:r>
    </w:p>
    <w:p w14:paraId="0F8FEB69" w14:textId="77777777" w:rsidR="00C33898" w:rsidRPr="00653FE2" w:rsidRDefault="00C33898" w:rsidP="00C33898">
      <w:pPr>
        <w:pStyle w:val="ASN1Source"/>
        <w:widowControl/>
        <w:rPr>
          <w:szCs w:val="16"/>
          <w:lang w:val="en-GB"/>
        </w:rPr>
      </w:pPr>
      <w:r w:rsidRPr="00653FE2">
        <w:rPr>
          <w:szCs w:val="16"/>
          <w:lang w:val="en-GB"/>
        </w:rPr>
        <w:tab/>
        <w:t>AnyTimeInterrogationArg,</w:t>
      </w:r>
    </w:p>
    <w:p w14:paraId="1F46D8D0" w14:textId="77777777" w:rsidR="00C33898" w:rsidRPr="00653FE2" w:rsidRDefault="00C33898" w:rsidP="00C33898">
      <w:pPr>
        <w:pStyle w:val="ASN1Source"/>
        <w:widowControl/>
        <w:rPr>
          <w:szCs w:val="16"/>
          <w:lang w:val="en-GB"/>
        </w:rPr>
      </w:pPr>
      <w:r w:rsidRPr="00653FE2">
        <w:rPr>
          <w:szCs w:val="16"/>
          <w:lang w:val="en-GB"/>
        </w:rPr>
        <w:tab/>
        <w:t>AnyTimeInterrogationRes,</w:t>
      </w:r>
    </w:p>
    <w:p w14:paraId="7BF869D8" w14:textId="77777777" w:rsidR="00C33898" w:rsidRPr="00653FE2" w:rsidRDefault="00C33898" w:rsidP="00C33898">
      <w:pPr>
        <w:pStyle w:val="ASN1Source"/>
        <w:widowControl/>
        <w:rPr>
          <w:szCs w:val="16"/>
          <w:lang w:val="en-GB"/>
        </w:rPr>
      </w:pPr>
    </w:p>
    <w:p w14:paraId="04016BD9" w14:textId="77777777" w:rsidR="00C33898" w:rsidRPr="00653FE2" w:rsidRDefault="00C33898" w:rsidP="00C33898">
      <w:pPr>
        <w:pStyle w:val="ASN1HeadingComment"/>
        <w:widowControl/>
        <w:rPr>
          <w:szCs w:val="16"/>
          <w:lang w:val="en-GB"/>
        </w:rPr>
      </w:pPr>
      <w:bookmarkStart w:id="3265" w:name="_Hlt468505034"/>
      <w:r w:rsidRPr="00653FE2">
        <w:rPr>
          <w:szCs w:val="16"/>
          <w:lang w:val="en-GB"/>
        </w:rPr>
        <w:tab/>
        <w:t>-- any time information handling types</w:t>
      </w:r>
    </w:p>
    <w:bookmarkEnd w:id="3265"/>
    <w:p w14:paraId="4593185B" w14:textId="77777777" w:rsidR="00C33898" w:rsidRPr="00653FE2" w:rsidRDefault="00C33898" w:rsidP="00C33898">
      <w:pPr>
        <w:pStyle w:val="ASN1Source"/>
        <w:widowControl/>
        <w:rPr>
          <w:szCs w:val="16"/>
          <w:lang w:val="en-GB"/>
        </w:rPr>
      </w:pPr>
      <w:r w:rsidRPr="00653FE2">
        <w:rPr>
          <w:szCs w:val="16"/>
          <w:lang w:val="en-GB"/>
        </w:rPr>
        <w:tab/>
        <w:t>AnyTimeSubscriptionInterrogationArg,</w:t>
      </w:r>
    </w:p>
    <w:p w14:paraId="371A4190" w14:textId="77777777" w:rsidR="00C33898" w:rsidRPr="00653FE2" w:rsidRDefault="00C33898" w:rsidP="00C33898">
      <w:pPr>
        <w:pStyle w:val="ASN1Source"/>
        <w:widowControl/>
        <w:rPr>
          <w:szCs w:val="16"/>
          <w:lang w:val="en-GB"/>
        </w:rPr>
      </w:pPr>
      <w:r w:rsidRPr="00653FE2">
        <w:rPr>
          <w:szCs w:val="16"/>
          <w:lang w:val="en-GB"/>
        </w:rPr>
        <w:tab/>
        <w:t>AnyTimeSubscriptionInterrogationRes,</w:t>
      </w:r>
    </w:p>
    <w:p w14:paraId="0551F760" w14:textId="77777777" w:rsidR="00C33898" w:rsidRPr="00653FE2" w:rsidRDefault="00C33898" w:rsidP="00C33898">
      <w:pPr>
        <w:pStyle w:val="ASN1Source"/>
        <w:outlineLvl w:val="0"/>
        <w:rPr>
          <w:szCs w:val="16"/>
          <w:lang w:val="en-GB"/>
        </w:rPr>
      </w:pPr>
      <w:r w:rsidRPr="00653FE2">
        <w:rPr>
          <w:szCs w:val="16"/>
          <w:lang w:val="en-GB"/>
        </w:rPr>
        <w:tab/>
        <w:t>AnyTimeModificationArg,</w:t>
      </w:r>
    </w:p>
    <w:p w14:paraId="348BCAFC" w14:textId="77777777" w:rsidR="00C33898" w:rsidRPr="00653FE2" w:rsidRDefault="00C33898" w:rsidP="00C33898">
      <w:pPr>
        <w:pStyle w:val="ASN1Source"/>
        <w:outlineLvl w:val="0"/>
        <w:rPr>
          <w:szCs w:val="16"/>
          <w:lang w:val="en-GB"/>
        </w:rPr>
      </w:pPr>
      <w:r w:rsidRPr="00653FE2">
        <w:rPr>
          <w:szCs w:val="16"/>
          <w:lang w:val="en-GB"/>
        </w:rPr>
        <w:tab/>
        <w:t>AnyTimeModificationRes,</w:t>
      </w:r>
    </w:p>
    <w:p w14:paraId="71F6E65B" w14:textId="77777777" w:rsidR="00C33898" w:rsidRPr="00653FE2" w:rsidRDefault="00C33898" w:rsidP="00C33898">
      <w:pPr>
        <w:pStyle w:val="ASN1HeadingComment"/>
        <w:widowControl/>
        <w:rPr>
          <w:szCs w:val="16"/>
          <w:lang w:val="en-GB"/>
        </w:rPr>
      </w:pPr>
    </w:p>
    <w:p w14:paraId="27F035D5" w14:textId="77777777" w:rsidR="00C33898" w:rsidRPr="00653FE2" w:rsidRDefault="00C33898" w:rsidP="00C33898">
      <w:pPr>
        <w:pStyle w:val="ASN1HeadingComment"/>
        <w:widowControl/>
        <w:rPr>
          <w:szCs w:val="16"/>
          <w:lang w:val="en-GB"/>
        </w:rPr>
      </w:pPr>
      <w:r w:rsidRPr="00653FE2">
        <w:rPr>
          <w:szCs w:val="16"/>
          <w:lang w:val="en-GB"/>
        </w:rPr>
        <w:tab/>
        <w:t>-- subscriber data modification notification types</w:t>
      </w:r>
    </w:p>
    <w:p w14:paraId="454E011F" w14:textId="77777777" w:rsidR="00C33898" w:rsidRPr="00653FE2" w:rsidRDefault="00C33898" w:rsidP="00C33898">
      <w:pPr>
        <w:pStyle w:val="ASN1Source"/>
        <w:widowControl/>
        <w:rPr>
          <w:szCs w:val="16"/>
          <w:lang w:val="en-GB"/>
        </w:rPr>
      </w:pPr>
      <w:r w:rsidRPr="00653FE2">
        <w:rPr>
          <w:szCs w:val="16"/>
          <w:lang w:val="en-GB"/>
        </w:rPr>
        <w:tab/>
        <w:t>NoteSubscriberDataModifiedArg,</w:t>
      </w:r>
    </w:p>
    <w:p w14:paraId="5C8DECCF" w14:textId="77777777" w:rsidR="00C33898" w:rsidRPr="00653FE2" w:rsidRDefault="00C33898" w:rsidP="00C33898">
      <w:pPr>
        <w:pStyle w:val="ASN1Source"/>
        <w:widowControl/>
        <w:rPr>
          <w:szCs w:val="16"/>
          <w:lang w:val="en-GB"/>
        </w:rPr>
      </w:pPr>
      <w:r w:rsidRPr="00653FE2">
        <w:rPr>
          <w:szCs w:val="16"/>
          <w:lang w:val="en-GB"/>
        </w:rPr>
        <w:tab/>
        <w:t>NoteSubscriberDataModifiedRes,</w:t>
      </w:r>
    </w:p>
    <w:p w14:paraId="4BC2A647" w14:textId="77777777" w:rsidR="00C33898" w:rsidRPr="00653FE2" w:rsidRDefault="00C33898" w:rsidP="00C33898">
      <w:pPr>
        <w:pStyle w:val="ASN1Source"/>
        <w:widowControl/>
        <w:rPr>
          <w:szCs w:val="16"/>
          <w:lang w:val="en-GB"/>
        </w:rPr>
      </w:pPr>
    </w:p>
    <w:p w14:paraId="0571CCE9" w14:textId="77777777" w:rsidR="00C33898" w:rsidRPr="00653FE2" w:rsidRDefault="00C33898" w:rsidP="00C33898">
      <w:pPr>
        <w:pStyle w:val="ASN1HeadingComment"/>
        <w:widowControl/>
        <w:rPr>
          <w:szCs w:val="16"/>
          <w:lang w:val="en-GB"/>
        </w:rPr>
      </w:pPr>
      <w:r w:rsidRPr="00653FE2">
        <w:rPr>
          <w:szCs w:val="16"/>
          <w:lang w:val="en-GB"/>
        </w:rPr>
        <w:tab/>
        <w:t>-- gprs location information retrieval types</w:t>
      </w:r>
    </w:p>
    <w:p w14:paraId="79CEB552" w14:textId="77777777" w:rsidR="00C33898" w:rsidRPr="00653FE2" w:rsidRDefault="00C33898" w:rsidP="00C33898">
      <w:pPr>
        <w:pStyle w:val="ASN1Source"/>
        <w:widowControl/>
        <w:rPr>
          <w:szCs w:val="16"/>
          <w:lang w:val="en-GB"/>
        </w:rPr>
      </w:pPr>
      <w:r w:rsidRPr="00653FE2">
        <w:rPr>
          <w:szCs w:val="16"/>
          <w:lang w:val="en-GB"/>
        </w:rPr>
        <w:tab/>
        <w:t>SendRoutingInfoForGprsArg,</w:t>
      </w:r>
    </w:p>
    <w:p w14:paraId="0A0F1137" w14:textId="77777777" w:rsidR="00C33898" w:rsidRPr="00653FE2" w:rsidRDefault="00C33898" w:rsidP="00C33898">
      <w:pPr>
        <w:pStyle w:val="ASN1Source"/>
        <w:widowControl/>
        <w:rPr>
          <w:szCs w:val="16"/>
          <w:lang w:val="en-GB"/>
        </w:rPr>
      </w:pPr>
      <w:r w:rsidRPr="00653FE2">
        <w:rPr>
          <w:szCs w:val="16"/>
          <w:lang w:val="en-GB"/>
        </w:rPr>
        <w:tab/>
        <w:t>SendRoutingInfoForGprsRes,</w:t>
      </w:r>
    </w:p>
    <w:p w14:paraId="7F14195C" w14:textId="77777777" w:rsidR="00C33898" w:rsidRPr="00653FE2" w:rsidRDefault="00C33898" w:rsidP="00C33898">
      <w:pPr>
        <w:pStyle w:val="ASN1Source"/>
        <w:widowControl/>
        <w:rPr>
          <w:szCs w:val="16"/>
          <w:lang w:val="en-GB"/>
        </w:rPr>
      </w:pPr>
    </w:p>
    <w:p w14:paraId="411DC8F8" w14:textId="77777777" w:rsidR="00C33898" w:rsidRPr="00653FE2" w:rsidRDefault="00C33898" w:rsidP="00C33898">
      <w:pPr>
        <w:pStyle w:val="ASN1HeadingComment"/>
        <w:widowControl/>
        <w:rPr>
          <w:szCs w:val="16"/>
          <w:lang w:val="en-GB"/>
        </w:rPr>
      </w:pPr>
      <w:r w:rsidRPr="00653FE2">
        <w:rPr>
          <w:szCs w:val="16"/>
          <w:lang w:val="en-GB"/>
        </w:rPr>
        <w:tab/>
        <w:t>-- failure reporting types</w:t>
      </w:r>
    </w:p>
    <w:p w14:paraId="2EB3B753" w14:textId="77777777" w:rsidR="00C33898" w:rsidRPr="00653FE2" w:rsidRDefault="00C33898" w:rsidP="00C33898">
      <w:pPr>
        <w:pStyle w:val="ASN1Source"/>
        <w:widowControl/>
        <w:rPr>
          <w:szCs w:val="16"/>
          <w:lang w:val="en-GB"/>
        </w:rPr>
      </w:pPr>
      <w:r w:rsidRPr="00653FE2">
        <w:rPr>
          <w:szCs w:val="16"/>
          <w:lang w:val="en-GB"/>
        </w:rPr>
        <w:tab/>
        <w:t>FailureReportArg,</w:t>
      </w:r>
    </w:p>
    <w:p w14:paraId="3F8CADD7" w14:textId="77777777" w:rsidR="00C33898" w:rsidRPr="00653FE2" w:rsidRDefault="00C33898" w:rsidP="00C33898">
      <w:pPr>
        <w:pStyle w:val="ASN1Source"/>
        <w:widowControl/>
        <w:rPr>
          <w:szCs w:val="16"/>
          <w:lang w:val="en-GB"/>
        </w:rPr>
      </w:pPr>
      <w:r w:rsidRPr="00653FE2">
        <w:rPr>
          <w:szCs w:val="16"/>
          <w:lang w:val="en-GB"/>
        </w:rPr>
        <w:tab/>
        <w:t>FailureReportRes,</w:t>
      </w:r>
    </w:p>
    <w:p w14:paraId="12F5DDE9" w14:textId="77777777" w:rsidR="00C33898" w:rsidRPr="00653FE2" w:rsidRDefault="00C33898" w:rsidP="00C33898">
      <w:pPr>
        <w:pStyle w:val="ASN1HeadingComment"/>
        <w:widowControl/>
        <w:rPr>
          <w:szCs w:val="16"/>
          <w:lang w:val="en-GB"/>
        </w:rPr>
      </w:pPr>
    </w:p>
    <w:p w14:paraId="7D4EEE16" w14:textId="77777777" w:rsidR="00C33898" w:rsidRPr="00653FE2" w:rsidRDefault="00C33898" w:rsidP="00C33898">
      <w:pPr>
        <w:pStyle w:val="ASN1HeadingComment"/>
        <w:widowControl/>
        <w:rPr>
          <w:szCs w:val="16"/>
          <w:lang w:val="en-GB"/>
        </w:rPr>
      </w:pPr>
      <w:r w:rsidRPr="00653FE2">
        <w:rPr>
          <w:szCs w:val="16"/>
          <w:lang w:val="en-GB"/>
        </w:rPr>
        <w:tab/>
        <w:t>-- gprs notification types</w:t>
      </w:r>
    </w:p>
    <w:p w14:paraId="5810B5E8" w14:textId="77777777" w:rsidR="00C33898" w:rsidRPr="00653FE2" w:rsidRDefault="00C33898" w:rsidP="00C33898">
      <w:pPr>
        <w:pStyle w:val="ASN1Source"/>
        <w:widowControl/>
        <w:rPr>
          <w:szCs w:val="16"/>
          <w:lang w:val="en-GB"/>
        </w:rPr>
      </w:pPr>
      <w:r w:rsidRPr="00653FE2">
        <w:rPr>
          <w:szCs w:val="16"/>
          <w:lang w:val="en-GB"/>
        </w:rPr>
        <w:tab/>
        <w:t>NoteMsPresentForGprsArg,</w:t>
      </w:r>
    </w:p>
    <w:p w14:paraId="141F5F20" w14:textId="77777777" w:rsidR="00C33898" w:rsidRPr="00653FE2" w:rsidRDefault="00C33898" w:rsidP="00C33898">
      <w:pPr>
        <w:pStyle w:val="ASN1Source"/>
        <w:widowControl/>
        <w:outlineLvl w:val="0"/>
        <w:rPr>
          <w:szCs w:val="16"/>
          <w:lang w:val="en-GB"/>
        </w:rPr>
      </w:pPr>
      <w:r w:rsidRPr="00653FE2">
        <w:rPr>
          <w:szCs w:val="16"/>
          <w:lang w:val="en-GB"/>
        </w:rPr>
        <w:tab/>
        <w:t>NoteMsPresentForGprsRes,</w:t>
      </w:r>
    </w:p>
    <w:p w14:paraId="1290F9F0" w14:textId="77777777" w:rsidR="00C33898" w:rsidRPr="00653FE2" w:rsidRDefault="00C33898" w:rsidP="00C33898">
      <w:pPr>
        <w:pStyle w:val="ASN1Source"/>
        <w:rPr>
          <w:szCs w:val="16"/>
          <w:lang w:val="en-GB"/>
        </w:rPr>
      </w:pPr>
    </w:p>
    <w:p w14:paraId="5ED11F36" w14:textId="77777777" w:rsidR="00C33898" w:rsidRPr="00653FE2" w:rsidRDefault="00C33898" w:rsidP="00C33898">
      <w:pPr>
        <w:pStyle w:val="ASN1Source"/>
        <w:rPr>
          <w:szCs w:val="16"/>
          <w:lang w:val="en-GB"/>
        </w:rPr>
      </w:pPr>
      <w:r w:rsidRPr="00653FE2">
        <w:rPr>
          <w:szCs w:val="16"/>
          <w:lang w:val="en-GB"/>
        </w:rPr>
        <w:tab/>
        <w:t>-- Mobility Management types</w:t>
      </w:r>
    </w:p>
    <w:p w14:paraId="17A74F35" w14:textId="77777777" w:rsidR="00C33898" w:rsidRPr="00653FE2" w:rsidRDefault="00C33898" w:rsidP="00C33898">
      <w:pPr>
        <w:pStyle w:val="ASN1Source"/>
        <w:ind w:firstLine="284"/>
        <w:rPr>
          <w:szCs w:val="16"/>
          <w:lang w:val="en-GB"/>
        </w:rPr>
      </w:pPr>
      <w:r w:rsidRPr="00653FE2">
        <w:rPr>
          <w:szCs w:val="16"/>
          <w:lang w:val="en-GB"/>
        </w:rPr>
        <w:t>NoteMM-EventArg,</w:t>
      </w:r>
    </w:p>
    <w:p w14:paraId="08967003" w14:textId="77777777" w:rsidR="00C33898" w:rsidRPr="00653FE2" w:rsidRDefault="00C33898" w:rsidP="00C33898">
      <w:pPr>
        <w:pStyle w:val="ASN1Source"/>
        <w:rPr>
          <w:szCs w:val="16"/>
          <w:lang w:val="en-GB"/>
        </w:rPr>
      </w:pPr>
      <w:r w:rsidRPr="00653FE2">
        <w:rPr>
          <w:szCs w:val="16"/>
          <w:lang w:val="en-GB"/>
        </w:rPr>
        <w:tab/>
        <w:t>NoteMM-EventRes,</w:t>
      </w:r>
    </w:p>
    <w:p w14:paraId="0E53C8B5" w14:textId="77777777" w:rsidR="00C33898" w:rsidRPr="00653FE2" w:rsidRDefault="00C33898" w:rsidP="00C33898">
      <w:pPr>
        <w:pStyle w:val="ASN1Source"/>
        <w:rPr>
          <w:szCs w:val="16"/>
          <w:lang w:val="en-GB"/>
        </w:rPr>
      </w:pPr>
      <w:r w:rsidRPr="00653FE2">
        <w:rPr>
          <w:szCs w:val="16"/>
          <w:lang w:val="en-GB"/>
        </w:rPr>
        <w:tab/>
        <w:t>NumberPortabilityStatus,</w:t>
      </w:r>
    </w:p>
    <w:p w14:paraId="3F478246" w14:textId="77777777" w:rsidR="00C33898" w:rsidRPr="00653FE2" w:rsidRDefault="00C33898" w:rsidP="00C33898">
      <w:pPr>
        <w:pStyle w:val="ASN1Source"/>
        <w:rPr>
          <w:szCs w:val="16"/>
          <w:lang w:val="en-GB"/>
        </w:rPr>
      </w:pPr>
      <w:r w:rsidRPr="00653FE2">
        <w:rPr>
          <w:szCs w:val="16"/>
          <w:lang w:val="en-GB"/>
        </w:rPr>
        <w:tab/>
        <w:t>PagingArea,</w:t>
      </w:r>
    </w:p>
    <w:p w14:paraId="355D8BF3" w14:textId="77777777" w:rsidR="00C33898" w:rsidRPr="00653FE2" w:rsidRDefault="00C33898" w:rsidP="00C33898">
      <w:pPr>
        <w:pStyle w:val="ASN1Source"/>
        <w:rPr>
          <w:szCs w:val="16"/>
          <w:lang w:val="en-GB"/>
        </w:rPr>
      </w:pPr>
    </w:p>
    <w:p w14:paraId="60CEBEEB" w14:textId="77777777" w:rsidR="00C33898" w:rsidRPr="00653FE2" w:rsidRDefault="00C33898" w:rsidP="00C33898">
      <w:pPr>
        <w:pStyle w:val="ASN1Source"/>
        <w:rPr>
          <w:i/>
          <w:szCs w:val="16"/>
          <w:lang w:val="en-GB"/>
        </w:rPr>
      </w:pPr>
      <w:r w:rsidRPr="00653FE2">
        <w:rPr>
          <w:i/>
          <w:szCs w:val="16"/>
          <w:lang w:val="en-GB"/>
        </w:rPr>
        <w:tab/>
        <w:t>-- VGCS / VBS types types</w:t>
      </w:r>
    </w:p>
    <w:p w14:paraId="767F2ECF" w14:textId="77777777" w:rsidR="00C33898" w:rsidRPr="00653FE2" w:rsidRDefault="00C33898" w:rsidP="00C33898">
      <w:pPr>
        <w:pStyle w:val="ASN1Source"/>
        <w:ind w:firstLine="284"/>
        <w:rPr>
          <w:szCs w:val="16"/>
          <w:lang w:val="en-GB" w:eastAsia="zh-CN"/>
        </w:rPr>
      </w:pPr>
      <w:r w:rsidRPr="00653FE2">
        <w:rPr>
          <w:szCs w:val="16"/>
          <w:lang w:val="en-GB"/>
        </w:rPr>
        <w:t>GroupId,</w:t>
      </w:r>
      <w:r w:rsidRPr="00653FE2">
        <w:rPr>
          <w:rFonts w:hint="eastAsia"/>
          <w:szCs w:val="16"/>
          <w:lang w:val="en-GB" w:eastAsia="zh-CN"/>
        </w:rPr>
        <w:t xml:space="preserve"> </w:t>
      </w:r>
    </w:p>
    <w:p w14:paraId="0833BB8E" w14:textId="77777777" w:rsidR="00C33898" w:rsidRPr="00653FE2" w:rsidRDefault="00C33898" w:rsidP="00C33898">
      <w:pPr>
        <w:pStyle w:val="ASN1Source"/>
        <w:ind w:firstLine="284"/>
        <w:rPr>
          <w:szCs w:val="16"/>
          <w:lang w:val="en-GB"/>
        </w:rPr>
      </w:pPr>
      <w:r w:rsidRPr="00653FE2">
        <w:rPr>
          <w:rFonts w:hint="eastAsia"/>
          <w:szCs w:val="16"/>
          <w:lang w:val="en-GB" w:eastAsia="zh-CN"/>
        </w:rPr>
        <w:t>Long</w:t>
      </w:r>
      <w:r w:rsidRPr="00653FE2">
        <w:rPr>
          <w:szCs w:val="16"/>
          <w:lang w:val="en-GB" w:eastAsia="zh-CN"/>
        </w:rPr>
        <w:t>-</w:t>
      </w:r>
      <w:r w:rsidRPr="00653FE2">
        <w:rPr>
          <w:szCs w:val="16"/>
          <w:lang w:val="en-GB"/>
        </w:rPr>
        <w:t>GroupId</w:t>
      </w:r>
      <w:r w:rsidRPr="00653FE2">
        <w:rPr>
          <w:rFonts w:hint="eastAsia"/>
          <w:szCs w:val="16"/>
          <w:lang w:val="en-GB" w:eastAsia="zh-CN"/>
        </w:rPr>
        <w:t>,</w:t>
      </w:r>
    </w:p>
    <w:p w14:paraId="43AEEFE8" w14:textId="77777777" w:rsidR="00C33898" w:rsidRPr="00653FE2" w:rsidRDefault="00C33898" w:rsidP="00C33898">
      <w:pPr>
        <w:pStyle w:val="ASN1Source"/>
        <w:ind w:firstLine="284"/>
        <w:rPr>
          <w:szCs w:val="16"/>
          <w:lang w:val="en-GB"/>
        </w:rPr>
      </w:pPr>
      <w:r w:rsidRPr="00653FE2">
        <w:rPr>
          <w:szCs w:val="16"/>
          <w:lang w:val="en-GB"/>
        </w:rPr>
        <w:t>AdditionalSubscriptions</w:t>
      </w:r>
    </w:p>
    <w:p w14:paraId="29366F66" w14:textId="77777777" w:rsidR="00C33898" w:rsidRPr="00653FE2" w:rsidRDefault="00C33898" w:rsidP="00C33898">
      <w:pPr>
        <w:pStyle w:val="ASN1Source"/>
        <w:widowControl/>
        <w:rPr>
          <w:szCs w:val="16"/>
          <w:lang w:val="en-GB"/>
        </w:rPr>
      </w:pPr>
    </w:p>
    <w:p w14:paraId="285C66E9" w14:textId="77777777" w:rsidR="00C33898" w:rsidRPr="00653FE2" w:rsidRDefault="00C33898" w:rsidP="00C33898">
      <w:pPr>
        <w:pStyle w:val="ASN1Source"/>
        <w:widowControl/>
        <w:rPr>
          <w:szCs w:val="16"/>
          <w:lang w:val="en-GB"/>
        </w:rPr>
      </w:pPr>
      <w:r w:rsidRPr="00653FE2">
        <w:rPr>
          <w:szCs w:val="16"/>
          <w:lang w:val="en-GB"/>
        </w:rPr>
        <w:t>;</w:t>
      </w:r>
    </w:p>
    <w:p w14:paraId="7BE4BDBA" w14:textId="77777777" w:rsidR="00C33898" w:rsidRPr="00653FE2" w:rsidRDefault="00C33898" w:rsidP="00C33898">
      <w:pPr>
        <w:pStyle w:val="ASN1Source"/>
        <w:widowControl/>
        <w:rPr>
          <w:szCs w:val="16"/>
          <w:lang w:val="en-GB"/>
        </w:rPr>
      </w:pPr>
    </w:p>
    <w:p w14:paraId="114F748C" w14:textId="77777777" w:rsidR="00C33898" w:rsidRPr="00653FE2" w:rsidRDefault="00C33898" w:rsidP="00C33898">
      <w:pPr>
        <w:pStyle w:val="ASN1Source"/>
        <w:widowControl/>
        <w:rPr>
          <w:szCs w:val="16"/>
          <w:lang w:val="en-GB"/>
        </w:rPr>
      </w:pPr>
      <w:r w:rsidRPr="00653FE2">
        <w:rPr>
          <w:szCs w:val="16"/>
          <w:lang w:val="en-GB"/>
        </w:rPr>
        <w:t>IMPORTS</w:t>
      </w:r>
    </w:p>
    <w:p w14:paraId="3036C899" w14:textId="77777777" w:rsidR="00C33898" w:rsidRPr="00653FE2" w:rsidRDefault="00C33898" w:rsidP="00C33898">
      <w:pPr>
        <w:pStyle w:val="ASN1Source"/>
        <w:widowControl/>
        <w:rPr>
          <w:szCs w:val="16"/>
          <w:lang w:val="en-GB"/>
        </w:rPr>
      </w:pPr>
      <w:r w:rsidRPr="00653FE2">
        <w:rPr>
          <w:szCs w:val="16"/>
          <w:lang w:val="en-GB"/>
        </w:rPr>
        <w:tab/>
        <w:t>maxNumOfSS,</w:t>
      </w:r>
    </w:p>
    <w:p w14:paraId="40BA4FBA" w14:textId="77777777" w:rsidR="00C33898" w:rsidRPr="00653FE2" w:rsidRDefault="00C33898" w:rsidP="00C33898">
      <w:pPr>
        <w:pStyle w:val="ASN1Source"/>
        <w:widowControl/>
        <w:rPr>
          <w:szCs w:val="16"/>
          <w:lang w:val="en-GB"/>
        </w:rPr>
      </w:pPr>
      <w:r w:rsidRPr="00653FE2">
        <w:rPr>
          <w:szCs w:val="16"/>
          <w:lang w:val="en-GB"/>
        </w:rPr>
        <w:tab/>
        <w:t>SS-SubscriptionOption,</w:t>
      </w:r>
    </w:p>
    <w:p w14:paraId="46916A9C" w14:textId="77777777" w:rsidR="00C33898" w:rsidRPr="00653FE2" w:rsidRDefault="00C33898" w:rsidP="00C33898">
      <w:pPr>
        <w:pStyle w:val="ASN1Source"/>
        <w:widowControl/>
        <w:rPr>
          <w:szCs w:val="16"/>
          <w:lang w:val="en-GB"/>
        </w:rPr>
      </w:pPr>
      <w:r w:rsidRPr="00653FE2">
        <w:rPr>
          <w:szCs w:val="16"/>
          <w:lang w:val="en-GB"/>
        </w:rPr>
        <w:tab/>
        <w:t>SS-List,</w:t>
      </w:r>
    </w:p>
    <w:p w14:paraId="53B3CCEB" w14:textId="77777777" w:rsidR="00C33898" w:rsidRPr="00653FE2" w:rsidRDefault="00C33898" w:rsidP="00C33898">
      <w:pPr>
        <w:pStyle w:val="ASN1Source"/>
        <w:widowControl/>
        <w:rPr>
          <w:szCs w:val="16"/>
          <w:lang w:val="en-GB"/>
        </w:rPr>
      </w:pPr>
      <w:r w:rsidRPr="00653FE2">
        <w:rPr>
          <w:szCs w:val="16"/>
          <w:lang w:val="en-GB"/>
        </w:rPr>
        <w:tab/>
        <w:t>SS-ForBS-Code,</w:t>
      </w:r>
    </w:p>
    <w:p w14:paraId="33C942F1" w14:textId="77777777" w:rsidR="00C33898" w:rsidRPr="00653FE2" w:rsidRDefault="00C33898" w:rsidP="00C33898">
      <w:pPr>
        <w:pStyle w:val="ASN1Source"/>
        <w:widowControl/>
        <w:rPr>
          <w:szCs w:val="16"/>
          <w:lang w:val="en-GB"/>
        </w:rPr>
      </w:pPr>
      <w:r w:rsidRPr="00653FE2">
        <w:rPr>
          <w:szCs w:val="16"/>
          <w:lang w:val="en-GB"/>
        </w:rPr>
        <w:tab/>
        <w:t>Password,</w:t>
      </w:r>
    </w:p>
    <w:p w14:paraId="4B19DCC9" w14:textId="77777777" w:rsidR="00C33898" w:rsidRPr="00653FE2" w:rsidRDefault="00C33898" w:rsidP="00C33898">
      <w:pPr>
        <w:pStyle w:val="ASN1Source"/>
        <w:widowControl/>
        <w:rPr>
          <w:szCs w:val="16"/>
          <w:lang w:val="en-GB"/>
        </w:rPr>
      </w:pPr>
      <w:r w:rsidRPr="00653FE2">
        <w:rPr>
          <w:szCs w:val="16"/>
          <w:lang w:val="en-GB"/>
        </w:rPr>
        <w:tab/>
        <w:t>OverrideCategory,</w:t>
      </w:r>
    </w:p>
    <w:p w14:paraId="3A37DE91" w14:textId="77777777" w:rsidR="00C33898" w:rsidRPr="00653FE2" w:rsidRDefault="00C33898" w:rsidP="00C33898">
      <w:pPr>
        <w:pStyle w:val="ASN1Source"/>
        <w:widowControl/>
        <w:rPr>
          <w:szCs w:val="16"/>
          <w:lang w:val="en-GB"/>
        </w:rPr>
      </w:pPr>
      <w:r w:rsidRPr="00653FE2">
        <w:rPr>
          <w:szCs w:val="16"/>
          <w:lang w:val="en-GB"/>
        </w:rPr>
        <w:tab/>
        <w:t>CliRestrictionOption</w:t>
      </w:r>
    </w:p>
    <w:p w14:paraId="0C622876" w14:textId="77777777" w:rsidR="00C33898" w:rsidRPr="00653FE2" w:rsidRDefault="00C33898" w:rsidP="00C33898">
      <w:pPr>
        <w:pStyle w:val="ASN1Source"/>
        <w:widowControl/>
        <w:rPr>
          <w:szCs w:val="16"/>
          <w:lang w:val="en-GB"/>
        </w:rPr>
      </w:pPr>
      <w:r w:rsidRPr="00653FE2">
        <w:rPr>
          <w:szCs w:val="16"/>
          <w:lang w:val="en-GB"/>
        </w:rPr>
        <w:t>FROM MAP-SS-DataTypes {</w:t>
      </w:r>
    </w:p>
    <w:p w14:paraId="2CB6EACB"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005A42DE" w14:textId="566BEC10" w:rsidR="00C33898" w:rsidRPr="00653FE2" w:rsidRDefault="00C33898" w:rsidP="00C33898">
      <w:pPr>
        <w:pStyle w:val="ASN1Source"/>
        <w:widowControl/>
        <w:rPr>
          <w:szCs w:val="16"/>
          <w:lang w:val="en-GB"/>
        </w:rPr>
      </w:pPr>
      <w:r w:rsidRPr="00653FE2">
        <w:rPr>
          <w:szCs w:val="16"/>
          <w:lang w:val="en-GB"/>
        </w:rPr>
        <w:t xml:space="preserve">   gsm-Network (1) modules (3) map-SS-DataTypes (14) </w:t>
      </w:r>
      <w:r w:rsidR="008741C2">
        <w:rPr>
          <w:noProof/>
          <w:szCs w:val="16"/>
          <w:lang w:val="en-GB"/>
        </w:rPr>
        <w:t>version19 (19)</w:t>
      </w:r>
      <w:r w:rsidRPr="00653FE2">
        <w:rPr>
          <w:szCs w:val="16"/>
          <w:lang w:val="en-GB"/>
        </w:rPr>
        <w:t>}</w:t>
      </w:r>
    </w:p>
    <w:p w14:paraId="21C3FF50" w14:textId="77777777" w:rsidR="00C33898" w:rsidRPr="00653FE2" w:rsidRDefault="00C33898" w:rsidP="00C33898">
      <w:pPr>
        <w:pStyle w:val="ASN1Source"/>
        <w:widowControl/>
        <w:rPr>
          <w:szCs w:val="16"/>
          <w:lang w:val="en-GB"/>
        </w:rPr>
      </w:pPr>
    </w:p>
    <w:p w14:paraId="77267089" w14:textId="77777777" w:rsidR="00C33898" w:rsidRPr="00653FE2" w:rsidRDefault="00C33898" w:rsidP="00C33898">
      <w:pPr>
        <w:pStyle w:val="ASN1Source"/>
        <w:widowControl/>
        <w:rPr>
          <w:szCs w:val="16"/>
          <w:lang w:val="en-GB"/>
        </w:rPr>
      </w:pPr>
      <w:r w:rsidRPr="00653FE2">
        <w:rPr>
          <w:szCs w:val="16"/>
          <w:lang w:val="en-GB"/>
        </w:rPr>
        <w:tab/>
        <w:t>SS-Code</w:t>
      </w:r>
    </w:p>
    <w:p w14:paraId="18B82325" w14:textId="77777777" w:rsidR="00C33898" w:rsidRPr="00653FE2" w:rsidRDefault="00C33898" w:rsidP="00C33898">
      <w:pPr>
        <w:pStyle w:val="ASN1Source"/>
        <w:widowControl/>
        <w:rPr>
          <w:szCs w:val="16"/>
          <w:lang w:val="en-GB"/>
        </w:rPr>
      </w:pPr>
      <w:r w:rsidRPr="00653FE2">
        <w:rPr>
          <w:rStyle w:val="ASN1Itemdefinition"/>
          <w:szCs w:val="16"/>
          <w:lang w:val="en-GB"/>
        </w:rPr>
        <w:t>FROM MAP-SS-Code</w:t>
      </w:r>
      <w:r w:rsidRPr="00653FE2">
        <w:rPr>
          <w:szCs w:val="16"/>
          <w:lang w:val="en-GB"/>
        </w:rPr>
        <w:t xml:space="preserve"> {</w:t>
      </w:r>
    </w:p>
    <w:p w14:paraId="6B290127"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1F1E36A5" w14:textId="054C09F7" w:rsidR="00C33898" w:rsidRPr="00653FE2" w:rsidRDefault="00C33898" w:rsidP="00C33898">
      <w:pPr>
        <w:pStyle w:val="ASN1Source"/>
        <w:widowControl/>
        <w:rPr>
          <w:szCs w:val="16"/>
          <w:lang w:val="en-GB"/>
        </w:rPr>
      </w:pPr>
      <w:r w:rsidRPr="00653FE2">
        <w:rPr>
          <w:szCs w:val="16"/>
          <w:lang w:val="en-GB"/>
        </w:rPr>
        <w:t xml:space="preserve">   gsm-Network (1) modules (3) map-SS-Code (15) </w:t>
      </w:r>
      <w:r w:rsidR="008741C2">
        <w:rPr>
          <w:noProof/>
          <w:szCs w:val="16"/>
          <w:lang w:val="en-GB"/>
        </w:rPr>
        <w:t>version19 (19)</w:t>
      </w:r>
      <w:r w:rsidRPr="00653FE2">
        <w:rPr>
          <w:szCs w:val="16"/>
          <w:lang w:val="en-GB"/>
        </w:rPr>
        <w:t>}</w:t>
      </w:r>
    </w:p>
    <w:p w14:paraId="65232CFC" w14:textId="77777777" w:rsidR="00C33898" w:rsidRPr="00653FE2" w:rsidRDefault="00C33898" w:rsidP="00C33898">
      <w:pPr>
        <w:pStyle w:val="ASN1Source"/>
        <w:widowControl/>
        <w:rPr>
          <w:szCs w:val="16"/>
          <w:lang w:val="en-GB"/>
        </w:rPr>
      </w:pPr>
    </w:p>
    <w:p w14:paraId="11819F9C" w14:textId="77777777" w:rsidR="00C33898" w:rsidRPr="00653FE2" w:rsidRDefault="00C33898" w:rsidP="00C33898">
      <w:pPr>
        <w:pStyle w:val="ASN1Source"/>
        <w:widowControl/>
        <w:rPr>
          <w:szCs w:val="16"/>
          <w:lang w:val="en-GB"/>
        </w:rPr>
      </w:pPr>
      <w:r w:rsidRPr="00653FE2">
        <w:rPr>
          <w:szCs w:val="16"/>
          <w:lang w:val="en-GB"/>
        </w:rPr>
        <w:tab/>
        <w:t>Ext-BearerServiceCode</w:t>
      </w:r>
    </w:p>
    <w:p w14:paraId="34D4D1E7" w14:textId="77777777" w:rsidR="00C33898" w:rsidRPr="00653FE2" w:rsidRDefault="00C33898" w:rsidP="00C33898">
      <w:pPr>
        <w:pStyle w:val="ASN1Source"/>
        <w:widowControl/>
        <w:rPr>
          <w:szCs w:val="16"/>
          <w:lang w:val="en-GB"/>
        </w:rPr>
      </w:pPr>
      <w:r w:rsidRPr="00653FE2">
        <w:rPr>
          <w:rStyle w:val="ASN1Itemdefinition"/>
          <w:szCs w:val="16"/>
          <w:lang w:val="en-GB"/>
        </w:rPr>
        <w:t>FROM MAP-BS-Code</w:t>
      </w:r>
      <w:r w:rsidRPr="00653FE2">
        <w:rPr>
          <w:szCs w:val="16"/>
          <w:lang w:val="en-GB"/>
        </w:rPr>
        <w:t xml:space="preserve"> {</w:t>
      </w:r>
    </w:p>
    <w:p w14:paraId="63856787"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0FE1935E" w14:textId="51270EA3" w:rsidR="00C33898" w:rsidRPr="00653FE2" w:rsidRDefault="00C33898" w:rsidP="00C33898">
      <w:pPr>
        <w:pStyle w:val="ASN1Source"/>
        <w:widowControl/>
        <w:rPr>
          <w:szCs w:val="16"/>
          <w:lang w:val="en-GB"/>
        </w:rPr>
      </w:pPr>
      <w:r w:rsidRPr="00653FE2">
        <w:rPr>
          <w:szCs w:val="16"/>
          <w:lang w:val="en-GB"/>
        </w:rPr>
        <w:t xml:space="preserve">   gsm-Network (1) modules (3) map-BS-Code (20) </w:t>
      </w:r>
      <w:r w:rsidR="008741C2">
        <w:rPr>
          <w:noProof/>
          <w:szCs w:val="16"/>
          <w:lang w:val="en-GB"/>
        </w:rPr>
        <w:t>version19 (19)</w:t>
      </w:r>
      <w:r w:rsidRPr="00653FE2">
        <w:rPr>
          <w:szCs w:val="16"/>
          <w:lang w:val="en-GB"/>
        </w:rPr>
        <w:t>}</w:t>
      </w:r>
    </w:p>
    <w:p w14:paraId="5BDF3126" w14:textId="77777777" w:rsidR="00C33898" w:rsidRPr="00653FE2" w:rsidRDefault="00C33898" w:rsidP="00C33898">
      <w:pPr>
        <w:pStyle w:val="ASN1Source"/>
        <w:widowControl/>
        <w:rPr>
          <w:szCs w:val="16"/>
          <w:lang w:val="en-GB"/>
        </w:rPr>
      </w:pPr>
    </w:p>
    <w:p w14:paraId="1C6D5AE5" w14:textId="77777777" w:rsidR="00C33898" w:rsidRPr="00653FE2" w:rsidRDefault="00C33898" w:rsidP="00C33898">
      <w:pPr>
        <w:pStyle w:val="ASN1Source"/>
        <w:widowControl/>
        <w:rPr>
          <w:szCs w:val="16"/>
          <w:lang w:val="en-GB"/>
        </w:rPr>
      </w:pPr>
      <w:r w:rsidRPr="00653FE2">
        <w:rPr>
          <w:szCs w:val="16"/>
          <w:lang w:val="en-GB"/>
        </w:rPr>
        <w:tab/>
        <w:t>Ext-TeleserviceCode</w:t>
      </w:r>
    </w:p>
    <w:p w14:paraId="2A44BFBC" w14:textId="77777777" w:rsidR="00C33898" w:rsidRPr="00653FE2" w:rsidRDefault="00C33898" w:rsidP="00C33898">
      <w:pPr>
        <w:pStyle w:val="ASN1Source"/>
        <w:widowControl/>
        <w:rPr>
          <w:szCs w:val="16"/>
          <w:lang w:val="en-GB"/>
        </w:rPr>
      </w:pPr>
      <w:r w:rsidRPr="00653FE2">
        <w:rPr>
          <w:rStyle w:val="ASN1Itemdefinition"/>
          <w:szCs w:val="16"/>
          <w:lang w:val="en-GB"/>
        </w:rPr>
        <w:t>FROM MAP-TS-Code</w:t>
      </w:r>
      <w:r w:rsidRPr="00653FE2">
        <w:rPr>
          <w:szCs w:val="16"/>
          <w:lang w:val="en-GB"/>
        </w:rPr>
        <w:t xml:space="preserve"> {</w:t>
      </w:r>
    </w:p>
    <w:p w14:paraId="2A7C6025" w14:textId="77777777" w:rsidR="00C33898" w:rsidRPr="00653FE2" w:rsidRDefault="00C33898" w:rsidP="00C33898">
      <w:pPr>
        <w:pStyle w:val="ASN1Source"/>
        <w:widowControl/>
        <w:rPr>
          <w:szCs w:val="16"/>
          <w:lang w:val="en-GB"/>
        </w:rPr>
      </w:pPr>
      <w:r w:rsidRPr="00653FE2">
        <w:rPr>
          <w:szCs w:val="16"/>
          <w:lang w:val="en-GB"/>
        </w:rPr>
        <w:lastRenderedPageBreak/>
        <w:t xml:space="preserve">   itu-t identified-organization (4) etsi (0) mobileDomain (0)</w:t>
      </w:r>
    </w:p>
    <w:p w14:paraId="008144E9" w14:textId="62696F1C" w:rsidR="00C33898" w:rsidRPr="00653FE2" w:rsidRDefault="00C33898" w:rsidP="00C33898">
      <w:pPr>
        <w:pStyle w:val="ASN1Source"/>
        <w:widowControl/>
        <w:rPr>
          <w:szCs w:val="16"/>
          <w:lang w:val="en-GB"/>
        </w:rPr>
      </w:pPr>
      <w:r w:rsidRPr="00653FE2">
        <w:rPr>
          <w:szCs w:val="16"/>
          <w:lang w:val="en-GB"/>
        </w:rPr>
        <w:t xml:space="preserve">   gsm-Network (1) modules (3) map-TS-Code (19) </w:t>
      </w:r>
      <w:r w:rsidR="008741C2">
        <w:rPr>
          <w:noProof/>
          <w:szCs w:val="16"/>
          <w:lang w:val="en-GB"/>
        </w:rPr>
        <w:t>version19 (19)</w:t>
      </w:r>
      <w:r w:rsidRPr="00653FE2">
        <w:rPr>
          <w:szCs w:val="16"/>
          <w:lang w:val="en-GB"/>
        </w:rPr>
        <w:t>}</w:t>
      </w:r>
    </w:p>
    <w:p w14:paraId="7A3D4D79" w14:textId="77777777" w:rsidR="00C33898" w:rsidRPr="00653FE2" w:rsidRDefault="00C33898" w:rsidP="00C33898">
      <w:pPr>
        <w:pStyle w:val="ASN1Source"/>
        <w:widowControl/>
        <w:rPr>
          <w:szCs w:val="16"/>
          <w:lang w:val="en-GB"/>
        </w:rPr>
      </w:pPr>
    </w:p>
    <w:p w14:paraId="1CD208F5" w14:textId="77777777" w:rsidR="00C33898" w:rsidRPr="00653FE2" w:rsidRDefault="00C33898" w:rsidP="00C33898">
      <w:pPr>
        <w:pStyle w:val="ASN1Source"/>
        <w:widowControl/>
        <w:rPr>
          <w:szCs w:val="16"/>
          <w:lang w:val="en-GB"/>
        </w:rPr>
      </w:pPr>
      <w:r w:rsidRPr="00653FE2">
        <w:rPr>
          <w:szCs w:val="16"/>
          <w:lang w:val="en-GB"/>
        </w:rPr>
        <w:tab/>
        <w:t>AddressString,</w:t>
      </w:r>
    </w:p>
    <w:p w14:paraId="40AE5088" w14:textId="77777777" w:rsidR="00C33898" w:rsidRPr="00653FE2" w:rsidRDefault="00C33898" w:rsidP="00C33898">
      <w:pPr>
        <w:pStyle w:val="ASN1Source"/>
        <w:widowControl/>
        <w:ind w:firstLine="284"/>
        <w:rPr>
          <w:szCs w:val="16"/>
          <w:lang w:val="en-GB"/>
        </w:rPr>
      </w:pPr>
      <w:r w:rsidRPr="00653FE2">
        <w:rPr>
          <w:szCs w:val="16"/>
          <w:lang w:val="en-GB"/>
        </w:rPr>
        <w:t xml:space="preserve">ISDN-AddressString, </w:t>
      </w:r>
    </w:p>
    <w:p w14:paraId="7A544DB7" w14:textId="77777777" w:rsidR="00C33898" w:rsidRPr="00653FE2" w:rsidRDefault="00C33898" w:rsidP="00C33898">
      <w:pPr>
        <w:pStyle w:val="ASN1Source"/>
        <w:widowControl/>
        <w:rPr>
          <w:szCs w:val="16"/>
          <w:lang w:val="en-GB"/>
        </w:rPr>
      </w:pPr>
      <w:r w:rsidRPr="00653FE2">
        <w:rPr>
          <w:szCs w:val="16"/>
          <w:lang w:val="en-GB"/>
        </w:rPr>
        <w:tab/>
        <w:t xml:space="preserve">ISDN-SubaddressString, </w:t>
      </w:r>
    </w:p>
    <w:p w14:paraId="0F365D4B" w14:textId="77777777" w:rsidR="00C33898" w:rsidRPr="00653FE2" w:rsidRDefault="00C33898" w:rsidP="00C33898">
      <w:pPr>
        <w:pStyle w:val="ASN1Source"/>
        <w:widowControl/>
        <w:rPr>
          <w:szCs w:val="16"/>
          <w:lang w:val="en-GB"/>
        </w:rPr>
      </w:pPr>
      <w:r w:rsidRPr="00653FE2">
        <w:rPr>
          <w:szCs w:val="16"/>
          <w:lang w:val="en-GB"/>
        </w:rPr>
        <w:tab/>
        <w:t>FTN-AddressString,</w:t>
      </w:r>
    </w:p>
    <w:p w14:paraId="33A5CACE" w14:textId="77777777" w:rsidR="00C33898" w:rsidRPr="00653FE2" w:rsidRDefault="00C33898" w:rsidP="00C33898">
      <w:pPr>
        <w:pStyle w:val="ASN1Source"/>
        <w:widowControl/>
        <w:rPr>
          <w:szCs w:val="16"/>
          <w:lang w:val="en-GB"/>
        </w:rPr>
      </w:pPr>
      <w:r w:rsidRPr="00653FE2">
        <w:rPr>
          <w:szCs w:val="16"/>
          <w:lang w:val="en-GB"/>
        </w:rPr>
        <w:tab/>
        <w:t>AccessNetworkSignalInfo,</w:t>
      </w:r>
    </w:p>
    <w:p w14:paraId="7A622264" w14:textId="77777777" w:rsidR="00C33898" w:rsidRPr="00653FE2" w:rsidRDefault="00C33898" w:rsidP="00C33898">
      <w:pPr>
        <w:pStyle w:val="ASN1Source"/>
        <w:widowControl/>
        <w:rPr>
          <w:szCs w:val="16"/>
          <w:lang w:val="en-GB"/>
        </w:rPr>
      </w:pPr>
      <w:r w:rsidRPr="00653FE2">
        <w:rPr>
          <w:szCs w:val="16"/>
          <w:lang w:val="en-GB"/>
        </w:rPr>
        <w:tab/>
        <w:t xml:space="preserve">IMSI, </w:t>
      </w:r>
    </w:p>
    <w:p w14:paraId="21CE4333" w14:textId="77777777" w:rsidR="00C33898" w:rsidRPr="00653FE2" w:rsidRDefault="00C33898" w:rsidP="00C33898">
      <w:pPr>
        <w:pStyle w:val="ASN1Source"/>
        <w:widowControl/>
        <w:rPr>
          <w:szCs w:val="16"/>
          <w:lang w:val="en-GB"/>
        </w:rPr>
      </w:pPr>
      <w:r w:rsidRPr="00653FE2">
        <w:rPr>
          <w:szCs w:val="16"/>
          <w:lang w:val="en-GB"/>
        </w:rPr>
        <w:tab/>
        <w:t>IMEI,</w:t>
      </w:r>
    </w:p>
    <w:p w14:paraId="00F4D286" w14:textId="77777777" w:rsidR="00C33898" w:rsidRPr="00653FE2" w:rsidRDefault="00C33898" w:rsidP="00C33898">
      <w:pPr>
        <w:pStyle w:val="ASN1Source"/>
        <w:widowControl/>
        <w:rPr>
          <w:szCs w:val="16"/>
          <w:lang w:val="en-GB"/>
        </w:rPr>
      </w:pPr>
      <w:r w:rsidRPr="00653FE2">
        <w:rPr>
          <w:szCs w:val="16"/>
          <w:lang w:val="en-GB"/>
        </w:rPr>
        <w:tab/>
        <w:t>TMSI,</w:t>
      </w:r>
    </w:p>
    <w:p w14:paraId="4B3D0DBC" w14:textId="77777777" w:rsidR="00C33898" w:rsidRPr="00653FE2" w:rsidRDefault="00C33898" w:rsidP="00C33898">
      <w:pPr>
        <w:pStyle w:val="ASN1Source"/>
        <w:widowControl/>
        <w:rPr>
          <w:szCs w:val="16"/>
          <w:lang w:val="en-GB"/>
        </w:rPr>
      </w:pPr>
      <w:r w:rsidRPr="00653FE2">
        <w:rPr>
          <w:szCs w:val="16"/>
          <w:lang w:val="en-GB"/>
        </w:rPr>
        <w:tab/>
        <w:t>HLR-List,</w:t>
      </w:r>
    </w:p>
    <w:p w14:paraId="0044C1D7" w14:textId="77777777" w:rsidR="00C33898" w:rsidRPr="00653FE2" w:rsidRDefault="00C33898" w:rsidP="00C33898">
      <w:pPr>
        <w:pStyle w:val="ASN1Source"/>
        <w:widowControl/>
        <w:rPr>
          <w:szCs w:val="16"/>
          <w:lang w:val="en-GB"/>
        </w:rPr>
      </w:pPr>
      <w:r w:rsidRPr="00653FE2">
        <w:rPr>
          <w:szCs w:val="16"/>
          <w:lang w:val="en-GB"/>
        </w:rPr>
        <w:tab/>
        <w:t>LMSI,</w:t>
      </w:r>
    </w:p>
    <w:p w14:paraId="68CCFA31" w14:textId="77777777" w:rsidR="00C33898" w:rsidRPr="00653FE2" w:rsidRDefault="00C33898" w:rsidP="00C33898">
      <w:pPr>
        <w:pStyle w:val="ASN1Source"/>
        <w:widowControl/>
        <w:rPr>
          <w:szCs w:val="16"/>
          <w:lang w:val="en-GB"/>
        </w:rPr>
      </w:pPr>
      <w:r w:rsidRPr="00653FE2">
        <w:rPr>
          <w:szCs w:val="16"/>
          <w:lang w:val="en-GB"/>
        </w:rPr>
        <w:tab/>
        <w:t>Identity,</w:t>
      </w:r>
    </w:p>
    <w:p w14:paraId="1AA726A3" w14:textId="77777777" w:rsidR="00C33898" w:rsidRPr="00653FE2" w:rsidRDefault="00C33898" w:rsidP="00C33898">
      <w:pPr>
        <w:pStyle w:val="ASN1Source"/>
        <w:widowControl/>
        <w:rPr>
          <w:szCs w:val="16"/>
          <w:lang w:val="en-GB"/>
        </w:rPr>
      </w:pPr>
      <w:r w:rsidRPr="00653FE2">
        <w:rPr>
          <w:szCs w:val="16"/>
          <w:lang w:val="en-GB"/>
        </w:rPr>
        <w:tab/>
        <w:t>GlobalCellId,</w:t>
      </w:r>
    </w:p>
    <w:p w14:paraId="1981EE3E" w14:textId="77777777" w:rsidR="00C33898" w:rsidRPr="00653FE2" w:rsidRDefault="00C33898" w:rsidP="00C33898">
      <w:pPr>
        <w:pStyle w:val="ASN1Source"/>
        <w:widowControl/>
        <w:rPr>
          <w:szCs w:val="16"/>
          <w:lang w:val="en-GB"/>
        </w:rPr>
      </w:pPr>
      <w:r w:rsidRPr="00653FE2">
        <w:rPr>
          <w:szCs w:val="16"/>
          <w:lang w:val="en-GB"/>
        </w:rPr>
        <w:tab/>
        <w:t>CellGlobalIdOrServiceAreaIdOrLAI,</w:t>
      </w:r>
    </w:p>
    <w:p w14:paraId="289D8EC0" w14:textId="77777777" w:rsidR="00C33898" w:rsidRPr="00653FE2" w:rsidRDefault="00C33898" w:rsidP="00C33898">
      <w:pPr>
        <w:pStyle w:val="ASN1Source"/>
        <w:widowControl/>
        <w:rPr>
          <w:szCs w:val="16"/>
          <w:lang w:val="en-GB"/>
        </w:rPr>
      </w:pPr>
      <w:r w:rsidRPr="00653FE2">
        <w:rPr>
          <w:szCs w:val="16"/>
          <w:lang w:val="en-GB"/>
        </w:rPr>
        <w:tab/>
        <w:t>Ext-BasicServiceCode,</w:t>
      </w:r>
    </w:p>
    <w:p w14:paraId="3F7A2781" w14:textId="77777777" w:rsidR="00C33898" w:rsidRPr="00653FE2" w:rsidRDefault="00C33898" w:rsidP="00C33898">
      <w:pPr>
        <w:pStyle w:val="ASN1Source"/>
        <w:widowControl/>
        <w:rPr>
          <w:szCs w:val="16"/>
          <w:lang w:val="it-IT"/>
        </w:rPr>
      </w:pPr>
      <w:r w:rsidRPr="00653FE2">
        <w:rPr>
          <w:szCs w:val="16"/>
          <w:lang w:val="en-GB"/>
        </w:rPr>
        <w:tab/>
      </w:r>
      <w:r w:rsidRPr="00653FE2">
        <w:rPr>
          <w:szCs w:val="16"/>
          <w:lang w:val="it-IT"/>
        </w:rPr>
        <w:t>NAEA-PreferredCI,</w:t>
      </w:r>
    </w:p>
    <w:p w14:paraId="4C4A4BD7" w14:textId="77777777" w:rsidR="00C33898" w:rsidRPr="00653FE2" w:rsidRDefault="00C33898" w:rsidP="00C33898">
      <w:pPr>
        <w:pStyle w:val="ASN1Source"/>
        <w:widowControl/>
        <w:rPr>
          <w:szCs w:val="16"/>
          <w:lang w:val="it-IT"/>
        </w:rPr>
      </w:pPr>
      <w:r w:rsidRPr="00653FE2">
        <w:rPr>
          <w:szCs w:val="16"/>
          <w:lang w:val="it-IT"/>
        </w:rPr>
        <w:tab/>
        <w:t xml:space="preserve">EMLPP-Info, </w:t>
      </w:r>
    </w:p>
    <w:p w14:paraId="594C57FD" w14:textId="77777777" w:rsidR="00C33898" w:rsidRPr="00653FE2" w:rsidRDefault="00C33898" w:rsidP="00C33898">
      <w:pPr>
        <w:pStyle w:val="ASN1Source"/>
        <w:widowControl/>
        <w:rPr>
          <w:szCs w:val="16"/>
          <w:lang w:val="it-IT"/>
        </w:rPr>
      </w:pPr>
      <w:r w:rsidRPr="00653FE2">
        <w:rPr>
          <w:szCs w:val="16"/>
          <w:lang w:val="it-IT"/>
        </w:rPr>
        <w:tab/>
        <w:t>MC-SS-Info,</w:t>
      </w:r>
    </w:p>
    <w:p w14:paraId="60D8596D" w14:textId="77777777" w:rsidR="00C33898" w:rsidRPr="00653FE2" w:rsidRDefault="00C33898" w:rsidP="00C33898">
      <w:pPr>
        <w:pStyle w:val="ASN1Source"/>
        <w:rPr>
          <w:szCs w:val="16"/>
          <w:lang w:val="it-IT"/>
        </w:rPr>
      </w:pPr>
      <w:r w:rsidRPr="00653FE2">
        <w:rPr>
          <w:szCs w:val="16"/>
          <w:lang w:val="it-IT"/>
        </w:rPr>
        <w:tab/>
        <w:t>SubscriberIdentity,</w:t>
      </w:r>
    </w:p>
    <w:p w14:paraId="66EBA69A" w14:textId="77777777" w:rsidR="00C33898" w:rsidRPr="00653FE2" w:rsidRDefault="00C33898" w:rsidP="00C33898">
      <w:pPr>
        <w:pStyle w:val="ASN1Source"/>
        <w:rPr>
          <w:szCs w:val="16"/>
          <w:lang w:val="it-IT"/>
        </w:rPr>
      </w:pPr>
      <w:r w:rsidRPr="00653FE2">
        <w:rPr>
          <w:szCs w:val="16"/>
          <w:lang w:val="it-IT"/>
        </w:rPr>
        <w:tab/>
        <w:t>AgeOfLocationInformation,</w:t>
      </w:r>
    </w:p>
    <w:p w14:paraId="79635362" w14:textId="77777777" w:rsidR="00C33898" w:rsidRPr="00653FE2" w:rsidRDefault="00C33898" w:rsidP="00C33898">
      <w:pPr>
        <w:pStyle w:val="ASN1Source"/>
        <w:rPr>
          <w:szCs w:val="16"/>
          <w:lang w:val="it-IT"/>
        </w:rPr>
      </w:pPr>
      <w:r w:rsidRPr="00653FE2">
        <w:rPr>
          <w:szCs w:val="16"/>
          <w:lang w:val="it-IT"/>
        </w:rPr>
        <w:tab/>
        <w:t>LCSClientExternalID,</w:t>
      </w:r>
    </w:p>
    <w:p w14:paraId="7282D6F3" w14:textId="77777777" w:rsidR="00C33898" w:rsidRPr="00653FE2" w:rsidRDefault="00C33898" w:rsidP="00C33898">
      <w:pPr>
        <w:pStyle w:val="ASN1Source"/>
        <w:widowControl/>
        <w:rPr>
          <w:szCs w:val="16"/>
          <w:lang w:val="it-IT"/>
        </w:rPr>
      </w:pPr>
      <w:r w:rsidRPr="00653FE2">
        <w:rPr>
          <w:szCs w:val="16"/>
          <w:lang w:val="it-IT"/>
        </w:rPr>
        <w:tab/>
        <w:t>LCSClientInternalID,</w:t>
      </w:r>
    </w:p>
    <w:p w14:paraId="207D2E54" w14:textId="77777777" w:rsidR="00C33898" w:rsidRPr="00653FE2" w:rsidRDefault="00C33898" w:rsidP="00C33898">
      <w:pPr>
        <w:pStyle w:val="ASN1Source"/>
        <w:widowControl/>
        <w:rPr>
          <w:szCs w:val="16"/>
          <w:lang w:val="it-IT"/>
        </w:rPr>
      </w:pPr>
      <w:r w:rsidRPr="00653FE2">
        <w:rPr>
          <w:szCs w:val="16"/>
          <w:lang w:val="it-IT"/>
        </w:rPr>
        <w:tab/>
        <w:t>Ext-SS-Status,</w:t>
      </w:r>
    </w:p>
    <w:p w14:paraId="7D66FE57" w14:textId="77777777" w:rsidR="00C33898" w:rsidRPr="00653FE2" w:rsidRDefault="00C33898" w:rsidP="00C33898">
      <w:pPr>
        <w:pStyle w:val="ASN1Source"/>
        <w:widowControl/>
        <w:rPr>
          <w:szCs w:val="16"/>
          <w:lang w:val="it-IT"/>
        </w:rPr>
      </w:pPr>
      <w:r w:rsidRPr="00653FE2">
        <w:rPr>
          <w:szCs w:val="16"/>
          <w:lang w:val="it-IT"/>
        </w:rPr>
        <w:tab/>
        <w:t>LCSServiceTypeID,</w:t>
      </w:r>
    </w:p>
    <w:p w14:paraId="733847CA" w14:textId="77777777" w:rsidR="00C33898" w:rsidRPr="00653FE2" w:rsidRDefault="00C33898" w:rsidP="00C33898">
      <w:pPr>
        <w:pStyle w:val="ASN1Source"/>
        <w:widowControl/>
        <w:rPr>
          <w:szCs w:val="16"/>
          <w:lang w:val="it-IT"/>
        </w:rPr>
      </w:pPr>
      <w:r w:rsidRPr="00653FE2">
        <w:rPr>
          <w:szCs w:val="16"/>
          <w:lang w:val="it-IT"/>
        </w:rPr>
        <w:tab/>
        <w:t>ASCI-CallReference,</w:t>
      </w:r>
    </w:p>
    <w:p w14:paraId="5126F7B5" w14:textId="77777777" w:rsidR="00C33898" w:rsidRPr="00653FE2" w:rsidRDefault="00C33898" w:rsidP="00C33898">
      <w:pPr>
        <w:pStyle w:val="ASN1Source"/>
        <w:widowControl/>
        <w:rPr>
          <w:szCs w:val="16"/>
          <w:lang w:val="en-GB"/>
        </w:rPr>
      </w:pPr>
      <w:r w:rsidRPr="00653FE2">
        <w:rPr>
          <w:szCs w:val="16"/>
          <w:lang w:val="it-IT"/>
        </w:rPr>
        <w:tab/>
      </w:r>
      <w:r w:rsidRPr="00653FE2">
        <w:rPr>
          <w:szCs w:val="16"/>
          <w:lang w:val="en-GB"/>
        </w:rPr>
        <w:t>TBCD-STRING,</w:t>
      </w:r>
    </w:p>
    <w:p w14:paraId="5EF9C72C" w14:textId="77777777" w:rsidR="00C33898" w:rsidRPr="00653FE2" w:rsidRDefault="00C33898" w:rsidP="00C33898">
      <w:pPr>
        <w:pStyle w:val="ASN1Source"/>
        <w:widowControl/>
        <w:rPr>
          <w:szCs w:val="16"/>
          <w:lang w:val="en-GB"/>
        </w:rPr>
      </w:pPr>
      <w:r w:rsidRPr="00653FE2">
        <w:rPr>
          <w:szCs w:val="16"/>
          <w:lang w:val="en-GB"/>
        </w:rPr>
        <w:tab/>
        <w:t>LAIFixedLength,</w:t>
      </w:r>
    </w:p>
    <w:p w14:paraId="2F5ADCD2" w14:textId="77777777" w:rsidR="00C33898" w:rsidRPr="00653FE2" w:rsidRDefault="00C33898" w:rsidP="00C33898">
      <w:pPr>
        <w:pStyle w:val="ASN1Source"/>
        <w:widowControl/>
        <w:rPr>
          <w:szCs w:val="16"/>
          <w:lang w:val="en-GB"/>
        </w:rPr>
      </w:pPr>
      <w:r w:rsidRPr="00653FE2">
        <w:rPr>
          <w:szCs w:val="16"/>
          <w:lang w:val="en-GB"/>
        </w:rPr>
        <w:tab/>
        <w:t>PLMN-Id,</w:t>
      </w:r>
    </w:p>
    <w:p w14:paraId="4BD6251A" w14:textId="77777777" w:rsidR="00C33898" w:rsidRPr="00653FE2" w:rsidRDefault="00C33898" w:rsidP="00C33898">
      <w:pPr>
        <w:pStyle w:val="ASN1Source"/>
        <w:widowControl/>
        <w:ind w:firstLine="284"/>
        <w:rPr>
          <w:szCs w:val="16"/>
          <w:lang w:val="en-GB"/>
        </w:rPr>
      </w:pPr>
      <w:r w:rsidRPr="00653FE2">
        <w:rPr>
          <w:szCs w:val="16"/>
          <w:lang w:val="en-GB"/>
        </w:rPr>
        <w:t>EMLPP-Priority,</w:t>
      </w:r>
    </w:p>
    <w:p w14:paraId="715A34DA" w14:textId="77777777" w:rsidR="00C33898" w:rsidRPr="00653FE2" w:rsidRDefault="00C33898" w:rsidP="00C33898">
      <w:pPr>
        <w:pStyle w:val="ASN1Source"/>
        <w:widowControl/>
        <w:ind w:firstLine="284"/>
        <w:rPr>
          <w:szCs w:val="16"/>
          <w:lang w:val="en-GB"/>
        </w:rPr>
      </w:pPr>
      <w:r w:rsidRPr="00653FE2">
        <w:rPr>
          <w:szCs w:val="16"/>
          <w:lang w:val="en-GB"/>
        </w:rPr>
        <w:t>GSN-Address,</w:t>
      </w:r>
    </w:p>
    <w:p w14:paraId="2CAA8A4E" w14:textId="77777777" w:rsidR="00C33898" w:rsidRPr="00653FE2" w:rsidRDefault="00C33898" w:rsidP="00C33898">
      <w:pPr>
        <w:pStyle w:val="ASN1Source"/>
        <w:widowControl/>
        <w:ind w:firstLine="284"/>
        <w:rPr>
          <w:szCs w:val="16"/>
          <w:lang w:val="it-IT"/>
        </w:rPr>
      </w:pPr>
      <w:r w:rsidRPr="00653FE2">
        <w:rPr>
          <w:szCs w:val="16"/>
          <w:lang w:val="it-IT"/>
        </w:rPr>
        <w:t>DiameterIdentity,</w:t>
      </w:r>
    </w:p>
    <w:p w14:paraId="25889699" w14:textId="77777777" w:rsidR="00C33898" w:rsidRPr="00653FE2" w:rsidRDefault="00C33898" w:rsidP="00C33898">
      <w:pPr>
        <w:pStyle w:val="ASN1Source"/>
        <w:widowControl/>
        <w:ind w:firstLine="284"/>
        <w:rPr>
          <w:szCs w:val="16"/>
          <w:lang w:val="it-IT"/>
        </w:rPr>
      </w:pPr>
      <w:r w:rsidRPr="00653FE2">
        <w:rPr>
          <w:szCs w:val="16"/>
          <w:lang w:val="it-IT"/>
        </w:rPr>
        <w:t>Time,</w:t>
      </w:r>
    </w:p>
    <w:p w14:paraId="04063145" w14:textId="77777777" w:rsidR="00C33898" w:rsidRPr="00653FE2" w:rsidRDefault="00C33898" w:rsidP="00C33898">
      <w:pPr>
        <w:pStyle w:val="ASN1Source"/>
        <w:widowControl/>
        <w:ind w:firstLine="284"/>
        <w:rPr>
          <w:szCs w:val="16"/>
          <w:lang w:val="it-IT"/>
        </w:rPr>
      </w:pPr>
      <w:r w:rsidRPr="00653FE2">
        <w:rPr>
          <w:szCs w:val="16"/>
          <w:lang w:val="it-IT"/>
        </w:rPr>
        <w:t>E-UTRAN-CGI,</w:t>
      </w:r>
    </w:p>
    <w:p w14:paraId="7C9CD4B1" w14:textId="77777777" w:rsidR="00C33898" w:rsidRPr="00653FE2" w:rsidRDefault="00C33898" w:rsidP="00C33898">
      <w:pPr>
        <w:pStyle w:val="ASN1Source"/>
        <w:widowControl/>
        <w:ind w:firstLine="284"/>
        <w:rPr>
          <w:szCs w:val="16"/>
          <w:lang w:val="it-IT"/>
        </w:rPr>
      </w:pPr>
      <w:r w:rsidRPr="00653FE2">
        <w:rPr>
          <w:szCs w:val="16"/>
          <w:lang w:val="it-IT"/>
        </w:rPr>
        <w:t>NR-CGI,</w:t>
      </w:r>
    </w:p>
    <w:p w14:paraId="27988616" w14:textId="77777777" w:rsidR="009C21F3" w:rsidRDefault="00C33898" w:rsidP="009C21F3">
      <w:pPr>
        <w:pStyle w:val="ASN1Source"/>
        <w:widowControl/>
        <w:ind w:firstLine="284"/>
        <w:rPr>
          <w:szCs w:val="16"/>
          <w:lang w:val="fi-FI"/>
        </w:rPr>
      </w:pPr>
      <w:r w:rsidRPr="00F4109D">
        <w:rPr>
          <w:szCs w:val="16"/>
          <w:lang w:val="fi-FI"/>
        </w:rPr>
        <w:t>TA-Id,</w:t>
      </w:r>
      <w:r w:rsidR="009C21F3" w:rsidRPr="009C21F3">
        <w:rPr>
          <w:szCs w:val="16"/>
          <w:lang w:val="fi-FI"/>
        </w:rPr>
        <w:t xml:space="preserve"> </w:t>
      </w:r>
    </w:p>
    <w:p w14:paraId="215CB02B" w14:textId="77777777" w:rsidR="00C33898" w:rsidRPr="00F4109D" w:rsidRDefault="009C21F3" w:rsidP="009C21F3">
      <w:pPr>
        <w:pStyle w:val="ASN1Source"/>
        <w:widowControl/>
        <w:ind w:firstLine="284"/>
        <w:rPr>
          <w:szCs w:val="16"/>
          <w:lang w:val="fi-FI"/>
        </w:rPr>
      </w:pPr>
      <w:r>
        <w:rPr>
          <w:szCs w:val="16"/>
          <w:lang w:val="fi-FI"/>
        </w:rPr>
        <w:t>NR-TA-Id,</w:t>
      </w:r>
    </w:p>
    <w:p w14:paraId="7BDF219B" w14:textId="77777777" w:rsidR="00C33898" w:rsidRPr="000158E6" w:rsidRDefault="00C33898" w:rsidP="00C33898">
      <w:pPr>
        <w:pStyle w:val="ASN1Source"/>
        <w:widowControl/>
        <w:ind w:firstLine="284"/>
        <w:rPr>
          <w:szCs w:val="16"/>
          <w:lang w:val="fi-FI"/>
        </w:rPr>
      </w:pPr>
      <w:r w:rsidRPr="000158E6">
        <w:rPr>
          <w:szCs w:val="16"/>
          <w:lang w:val="fi-FI"/>
        </w:rPr>
        <w:t>RAIdentity,</w:t>
      </w:r>
    </w:p>
    <w:p w14:paraId="3A193C28" w14:textId="77777777" w:rsidR="00C33898" w:rsidRPr="00653FE2" w:rsidRDefault="00C33898" w:rsidP="00C33898">
      <w:pPr>
        <w:pStyle w:val="ASN1Source"/>
        <w:widowControl/>
        <w:ind w:firstLine="284"/>
        <w:rPr>
          <w:szCs w:val="16"/>
          <w:lang w:val="en-GB"/>
        </w:rPr>
      </w:pPr>
      <w:r w:rsidRPr="00653FE2">
        <w:rPr>
          <w:szCs w:val="16"/>
          <w:lang w:val="en-GB"/>
        </w:rPr>
        <w:t>NetworkNodeDiameterAddress</w:t>
      </w:r>
    </w:p>
    <w:p w14:paraId="7525A651" w14:textId="77777777" w:rsidR="00C33898" w:rsidRPr="00653FE2" w:rsidRDefault="00C33898" w:rsidP="00C33898">
      <w:pPr>
        <w:pStyle w:val="ASN1Source"/>
        <w:widowControl/>
        <w:rPr>
          <w:szCs w:val="16"/>
          <w:lang w:val="en-GB"/>
        </w:rPr>
      </w:pPr>
      <w:r w:rsidRPr="00653FE2">
        <w:rPr>
          <w:szCs w:val="16"/>
          <w:lang w:val="en-GB"/>
        </w:rPr>
        <w:t>FROM MAP-CommonDataTypes {</w:t>
      </w:r>
    </w:p>
    <w:p w14:paraId="406A5ED2"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4BC47F9F" w14:textId="01D87498" w:rsidR="00C33898" w:rsidRPr="00653FE2" w:rsidRDefault="00C33898" w:rsidP="00C33898">
      <w:pPr>
        <w:pStyle w:val="ASN1Source"/>
        <w:widowControl/>
        <w:rPr>
          <w:szCs w:val="16"/>
          <w:lang w:val="en-GB"/>
        </w:rPr>
      </w:pPr>
      <w:r w:rsidRPr="00653FE2">
        <w:rPr>
          <w:szCs w:val="16"/>
          <w:lang w:val="en-GB"/>
        </w:rPr>
        <w:t xml:space="preserve">   gsm-Network (1) modules (3) map-CommonDataTypes (18) </w:t>
      </w:r>
      <w:r w:rsidR="008741C2">
        <w:rPr>
          <w:noProof/>
          <w:szCs w:val="16"/>
          <w:lang w:val="en-GB"/>
        </w:rPr>
        <w:t>version19 (19)</w:t>
      </w:r>
      <w:r w:rsidRPr="00653FE2">
        <w:rPr>
          <w:szCs w:val="16"/>
          <w:lang w:val="en-GB"/>
        </w:rPr>
        <w:t>}</w:t>
      </w:r>
    </w:p>
    <w:p w14:paraId="4C60CEBA" w14:textId="77777777" w:rsidR="00C33898" w:rsidRPr="00653FE2" w:rsidRDefault="00C33898" w:rsidP="00C33898">
      <w:pPr>
        <w:pStyle w:val="ASN1Source"/>
        <w:widowControl/>
        <w:rPr>
          <w:szCs w:val="16"/>
          <w:lang w:val="en-GB"/>
        </w:rPr>
      </w:pPr>
    </w:p>
    <w:p w14:paraId="38E798DA" w14:textId="77777777" w:rsidR="00C33898" w:rsidRPr="00653FE2" w:rsidRDefault="00C33898" w:rsidP="00C33898">
      <w:pPr>
        <w:pStyle w:val="ASN1Source"/>
        <w:widowControl/>
        <w:rPr>
          <w:szCs w:val="16"/>
          <w:lang w:val="en-GB"/>
        </w:rPr>
      </w:pPr>
      <w:r w:rsidRPr="00653FE2">
        <w:rPr>
          <w:szCs w:val="16"/>
          <w:lang w:val="en-GB"/>
        </w:rPr>
        <w:tab/>
        <w:t>ExtensionContainer</w:t>
      </w:r>
    </w:p>
    <w:p w14:paraId="27DFB086" w14:textId="77777777" w:rsidR="00C33898" w:rsidRPr="00653FE2" w:rsidRDefault="00C33898" w:rsidP="00C33898">
      <w:pPr>
        <w:pStyle w:val="ASN1Source"/>
        <w:widowControl/>
        <w:rPr>
          <w:szCs w:val="16"/>
          <w:lang w:val="en-GB"/>
        </w:rPr>
      </w:pPr>
      <w:r w:rsidRPr="00653FE2">
        <w:rPr>
          <w:szCs w:val="16"/>
          <w:lang w:val="en-GB"/>
        </w:rPr>
        <w:t>FROM MAP-ExtensionDataTypes {</w:t>
      </w:r>
    </w:p>
    <w:p w14:paraId="4B83C98A"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19D78A34" w14:textId="67FDA284"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w:t>
      </w:r>
      <w:r w:rsidR="008741C2">
        <w:rPr>
          <w:noProof/>
          <w:szCs w:val="16"/>
          <w:lang w:val="en-GB"/>
        </w:rPr>
        <w:t>version19 (19)</w:t>
      </w:r>
      <w:r w:rsidRPr="00653FE2">
        <w:rPr>
          <w:szCs w:val="16"/>
          <w:lang w:val="en-GB"/>
        </w:rPr>
        <w:t>}</w:t>
      </w:r>
    </w:p>
    <w:p w14:paraId="7CDDA2E9" w14:textId="77777777" w:rsidR="00C33898" w:rsidRPr="00653FE2" w:rsidRDefault="00C33898" w:rsidP="00C33898">
      <w:pPr>
        <w:pStyle w:val="ASN1Source"/>
        <w:widowControl/>
        <w:rPr>
          <w:szCs w:val="16"/>
          <w:lang w:val="en-GB"/>
        </w:rPr>
      </w:pPr>
    </w:p>
    <w:p w14:paraId="5DBFC36C" w14:textId="77777777" w:rsidR="00C33898" w:rsidRPr="00653FE2" w:rsidRDefault="00C33898" w:rsidP="00C33898">
      <w:pPr>
        <w:pStyle w:val="ASN1Source"/>
        <w:widowControl/>
        <w:rPr>
          <w:szCs w:val="16"/>
          <w:lang w:val="en-GB"/>
        </w:rPr>
      </w:pPr>
      <w:r w:rsidRPr="00653FE2">
        <w:rPr>
          <w:szCs w:val="16"/>
          <w:lang w:val="en-GB"/>
        </w:rPr>
        <w:tab/>
        <w:t>AbsentSubscriberDiagnosticSM</w:t>
      </w:r>
    </w:p>
    <w:p w14:paraId="20B8ECF7" w14:textId="77777777" w:rsidR="00C33898" w:rsidRPr="00653FE2" w:rsidRDefault="00C33898" w:rsidP="00C33898">
      <w:pPr>
        <w:pStyle w:val="ASN1Source"/>
        <w:widowControl/>
        <w:rPr>
          <w:szCs w:val="16"/>
          <w:lang w:val="en-GB"/>
        </w:rPr>
      </w:pPr>
      <w:r w:rsidRPr="00653FE2">
        <w:rPr>
          <w:szCs w:val="16"/>
          <w:lang w:val="en-GB"/>
        </w:rPr>
        <w:t>FROM MAP-ER-DataTypes {</w:t>
      </w:r>
    </w:p>
    <w:p w14:paraId="71677454"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28E6A7FD" w14:textId="08507DBF" w:rsidR="00C33898" w:rsidRPr="00653FE2" w:rsidRDefault="00C33898" w:rsidP="00C33898">
      <w:pPr>
        <w:pStyle w:val="ASN1Source"/>
        <w:widowControl/>
        <w:rPr>
          <w:szCs w:val="16"/>
          <w:lang w:val="en-GB"/>
        </w:rPr>
      </w:pPr>
      <w:r w:rsidRPr="00653FE2">
        <w:rPr>
          <w:szCs w:val="16"/>
          <w:lang w:val="en-GB"/>
        </w:rPr>
        <w:t xml:space="preserve">   gsm-Network (1) modules (3) map-ER-DataTypes (17) </w:t>
      </w:r>
      <w:r w:rsidR="008741C2">
        <w:rPr>
          <w:noProof/>
          <w:szCs w:val="16"/>
          <w:lang w:val="en-GB"/>
        </w:rPr>
        <w:t>version19 (19)</w:t>
      </w:r>
      <w:r w:rsidRPr="00653FE2">
        <w:rPr>
          <w:szCs w:val="16"/>
          <w:lang w:val="en-GB"/>
        </w:rPr>
        <w:t>}</w:t>
      </w:r>
    </w:p>
    <w:p w14:paraId="33C756EC" w14:textId="77777777" w:rsidR="00C33898" w:rsidRPr="00653FE2" w:rsidRDefault="00C33898" w:rsidP="00C33898">
      <w:pPr>
        <w:pStyle w:val="ASN1Source"/>
        <w:widowControl/>
        <w:rPr>
          <w:szCs w:val="16"/>
          <w:lang w:val="en-GB"/>
        </w:rPr>
      </w:pPr>
    </w:p>
    <w:p w14:paraId="015E768D" w14:textId="77777777" w:rsidR="00C33898" w:rsidRPr="00653FE2" w:rsidRDefault="00C33898" w:rsidP="00C33898">
      <w:pPr>
        <w:pStyle w:val="ASN1Source"/>
        <w:widowControl/>
        <w:rPr>
          <w:szCs w:val="16"/>
          <w:lang w:val="en-GB"/>
        </w:rPr>
      </w:pPr>
      <w:r w:rsidRPr="00653FE2">
        <w:rPr>
          <w:szCs w:val="16"/>
          <w:lang w:val="en-GB"/>
        </w:rPr>
        <w:tab/>
        <w:t>TracePropagationList</w:t>
      </w:r>
    </w:p>
    <w:p w14:paraId="1FF6B865" w14:textId="77777777" w:rsidR="00C33898" w:rsidRPr="00653FE2" w:rsidRDefault="00C33898" w:rsidP="00C33898">
      <w:pPr>
        <w:pStyle w:val="ASN1Source"/>
        <w:widowControl/>
        <w:rPr>
          <w:szCs w:val="16"/>
          <w:lang w:val="en-GB"/>
        </w:rPr>
      </w:pPr>
      <w:r w:rsidRPr="00653FE2">
        <w:rPr>
          <w:szCs w:val="16"/>
          <w:lang w:val="en-GB"/>
        </w:rPr>
        <w:t>FROM MAP-OM-DataTypes {</w:t>
      </w:r>
    </w:p>
    <w:p w14:paraId="570CC4DF"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1FE97D9C" w14:textId="12F4C010" w:rsidR="00C33898" w:rsidRPr="00653FE2" w:rsidRDefault="00C33898" w:rsidP="00C33898">
      <w:pPr>
        <w:pStyle w:val="ASN1Source"/>
        <w:widowControl/>
        <w:rPr>
          <w:szCs w:val="16"/>
          <w:lang w:val="en-GB"/>
        </w:rPr>
      </w:pPr>
      <w:r w:rsidRPr="00653FE2">
        <w:rPr>
          <w:szCs w:val="16"/>
          <w:lang w:val="en-GB"/>
        </w:rPr>
        <w:t xml:space="preserve">   gsm-Network (1) modules (3) map-OM-DataTypes (12) </w:t>
      </w:r>
      <w:r w:rsidR="008741C2">
        <w:rPr>
          <w:noProof/>
          <w:szCs w:val="16"/>
          <w:lang w:val="en-GB"/>
        </w:rPr>
        <w:t>version19 (19)</w:t>
      </w:r>
      <w:r w:rsidRPr="00653FE2">
        <w:rPr>
          <w:szCs w:val="16"/>
          <w:lang w:val="en-GB"/>
        </w:rPr>
        <w:t>}</w:t>
      </w:r>
    </w:p>
    <w:p w14:paraId="5B849CB1" w14:textId="77777777" w:rsidR="00C33898" w:rsidRPr="00653FE2" w:rsidRDefault="00C33898" w:rsidP="00C33898">
      <w:pPr>
        <w:pStyle w:val="ASN1Source"/>
        <w:widowControl/>
        <w:rPr>
          <w:szCs w:val="16"/>
          <w:lang w:val="en-GB"/>
        </w:rPr>
      </w:pPr>
    </w:p>
    <w:p w14:paraId="097C1609" w14:textId="77777777" w:rsidR="00C33898" w:rsidRPr="00653FE2" w:rsidRDefault="00C33898" w:rsidP="00C33898">
      <w:pPr>
        <w:pStyle w:val="ASN1Source"/>
        <w:widowControl/>
        <w:rPr>
          <w:szCs w:val="16"/>
          <w:lang w:val="en-GB"/>
        </w:rPr>
      </w:pPr>
      <w:r w:rsidRPr="00653FE2">
        <w:rPr>
          <w:szCs w:val="16"/>
          <w:lang w:val="en-GB"/>
        </w:rPr>
        <w:t>;</w:t>
      </w:r>
    </w:p>
    <w:p w14:paraId="786601AD" w14:textId="77777777" w:rsidR="00C33898" w:rsidRPr="00653FE2" w:rsidRDefault="00C33898" w:rsidP="00C33898">
      <w:pPr>
        <w:pStyle w:val="ASN1Source"/>
        <w:widowControl/>
        <w:rPr>
          <w:szCs w:val="16"/>
          <w:lang w:val="en-GB"/>
        </w:rPr>
      </w:pPr>
    </w:p>
    <w:p w14:paraId="7C5B42B4" w14:textId="77777777" w:rsidR="00C33898" w:rsidRPr="00653FE2" w:rsidRDefault="00C33898" w:rsidP="00C33898">
      <w:pPr>
        <w:pStyle w:val="ASN1HeadingComment"/>
        <w:widowControl/>
        <w:rPr>
          <w:szCs w:val="16"/>
          <w:lang w:val="en-GB"/>
        </w:rPr>
      </w:pPr>
      <w:r w:rsidRPr="00653FE2">
        <w:rPr>
          <w:szCs w:val="16"/>
          <w:lang w:val="en-GB"/>
        </w:rPr>
        <w:t>-- location registration types</w:t>
      </w:r>
    </w:p>
    <w:p w14:paraId="541AF324" w14:textId="77777777" w:rsidR="00C33898" w:rsidRPr="00653FE2" w:rsidRDefault="00C33898" w:rsidP="00C33898">
      <w:pPr>
        <w:pStyle w:val="ASN1Source"/>
        <w:widowControl/>
        <w:rPr>
          <w:szCs w:val="16"/>
          <w:lang w:val="en-GB"/>
        </w:rPr>
      </w:pPr>
    </w:p>
    <w:p w14:paraId="28EEA0BE"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UpdateLocationArg </w:t>
      </w:r>
      <w:r w:rsidRPr="00653FE2">
        <w:rPr>
          <w:b w:val="0"/>
          <w:szCs w:val="16"/>
          <w:lang w:val="en-GB"/>
        </w:rPr>
        <w:t>::= SEQUENCE {</w:t>
      </w:r>
    </w:p>
    <w:p w14:paraId="65996BBE"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IMSI,</w:t>
      </w:r>
    </w:p>
    <w:p w14:paraId="49C7463E" w14:textId="77777777" w:rsidR="00C33898" w:rsidRPr="00653FE2" w:rsidRDefault="00C33898" w:rsidP="00C33898">
      <w:pPr>
        <w:pStyle w:val="ASN1TABLEmiddle"/>
        <w:widowControl/>
        <w:rPr>
          <w:szCs w:val="16"/>
          <w:lang w:val="en-GB"/>
        </w:rPr>
      </w:pPr>
      <w:r w:rsidRPr="00653FE2">
        <w:rPr>
          <w:szCs w:val="16"/>
          <w:lang w:val="en-GB"/>
        </w:rPr>
        <w:tab/>
        <w:t>msc-Number</w:t>
      </w:r>
      <w:r w:rsidRPr="00653FE2">
        <w:rPr>
          <w:szCs w:val="16"/>
          <w:lang w:val="en-GB"/>
        </w:rPr>
        <w:tab/>
        <w:t>[1] ISDN-AddressString,</w:t>
      </w:r>
    </w:p>
    <w:p w14:paraId="7CDE99C7" w14:textId="77777777" w:rsidR="00C33898" w:rsidRPr="00653FE2" w:rsidRDefault="00C33898" w:rsidP="00C33898">
      <w:pPr>
        <w:pStyle w:val="ASN1TABLEmiddle"/>
        <w:widowControl/>
        <w:rPr>
          <w:szCs w:val="16"/>
          <w:lang w:val="en-GB"/>
        </w:rPr>
      </w:pPr>
      <w:r w:rsidRPr="00653FE2">
        <w:rPr>
          <w:szCs w:val="16"/>
          <w:lang w:val="en-GB"/>
        </w:rPr>
        <w:tab/>
        <w:t>vlr-Number</w:t>
      </w:r>
      <w:r w:rsidRPr="00653FE2">
        <w:rPr>
          <w:szCs w:val="16"/>
          <w:lang w:val="en-GB"/>
        </w:rPr>
        <w:tab/>
        <w:t>ISDN-AddressString,</w:t>
      </w:r>
    </w:p>
    <w:p w14:paraId="02BE5EA8" w14:textId="77777777" w:rsidR="00C33898" w:rsidRPr="00653FE2" w:rsidRDefault="00C33898" w:rsidP="00C33898">
      <w:pPr>
        <w:pStyle w:val="ASN1TABLEmiddle"/>
        <w:widowControl/>
        <w:rPr>
          <w:szCs w:val="16"/>
          <w:lang w:val="en-GB"/>
        </w:rPr>
      </w:pPr>
      <w:r w:rsidRPr="00653FE2">
        <w:rPr>
          <w:szCs w:val="16"/>
          <w:lang w:val="en-GB"/>
        </w:rPr>
        <w:tab/>
        <w:t>lmsi</w:t>
      </w:r>
      <w:r w:rsidR="00854CE3">
        <w:rPr>
          <w:szCs w:val="16"/>
          <w:lang w:val="en-GB"/>
        </w:rPr>
        <w:tab/>
      </w:r>
      <w:r w:rsidRPr="00653FE2">
        <w:rPr>
          <w:szCs w:val="16"/>
          <w:lang w:val="en-GB"/>
        </w:rPr>
        <w:t>[10] LMSI</w:t>
      </w:r>
      <w:r>
        <w:rPr>
          <w:szCs w:val="16"/>
          <w:lang w:val="en-GB"/>
        </w:rPr>
        <w:tab/>
      </w:r>
      <w:r w:rsidRPr="00653FE2">
        <w:rPr>
          <w:szCs w:val="16"/>
          <w:lang w:val="en-GB"/>
        </w:rPr>
        <w:t>OPTIONAL,</w:t>
      </w:r>
    </w:p>
    <w:p w14:paraId="5C421424"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6E0BA35C" w14:textId="77777777" w:rsidR="00C33898" w:rsidRPr="00653FE2" w:rsidRDefault="00C33898" w:rsidP="00C33898">
      <w:pPr>
        <w:pStyle w:val="ASN1TABLEmiddle"/>
        <w:widowControl/>
        <w:rPr>
          <w:szCs w:val="16"/>
          <w:lang w:val="en-GB"/>
        </w:rPr>
      </w:pPr>
      <w:r w:rsidRPr="00653FE2">
        <w:rPr>
          <w:szCs w:val="16"/>
          <w:lang w:val="en-GB"/>
        </w:rPr>
        <w:tab/>
        <w:t>... ,</w:t>
      </w:r>
    </w:p>
    <w:p w14:paraId="4F87020C" w14:textId="77777777" w:rsidR="00C33898" w:rsidRPr="00653FE2" w:rsidRDefault="00C33898" w:rsidP="00C33898">
      <w:pPr>
        <w:pStyle w:val="ASN1TABLEmiddle"/>
        <w:rPr>
          <w:szCs w:val="16"/>
          <w:lang w:val="en-GB"/>
        </w:rPr>
      </w:pPr>
      <w:r w:rsidRPr="00653FE2">
        <w:rPr>
          <w:szCs w:val="16"/>
          <w:lang w:val="en-GB"/>
        </w:rPr>
        <w:tab/>
        <w:t>vlr-Capability</w:t>
      </w:r>
      <w:r w:rsidRPr="00653FE2">
        <w:rPr>
          <w:szCs w:val="16"/>
          <w:lang w:val="en-GB"/>
        </w:rPr>
        <w:tab/>
        <w:t>[6] VLR-Capability</w:t>
      </w:r>
      <w:r w:rsidRPr="00653FE2">
        <w:rPr>
          <w:szCs w:val="16"/>
          <w:lang w:val="en-GB"/>
        </w:rPr>
        <w:tab/>
        <w:t>OPTIONAL,</w:t>
      </w:r>
    </w:p>
    <w:p w14:paraId="0966697E" w14:textId="77777777" w:rsidR="00C33898" w:rsidRPr="00653FE2" w:rsidRDefault="00C33898" w:rsidP="00C33898">
      <w:pPr>
        <w:pStyle w:val="ASN1TABLEmiddle"/>
        <w:rPr>
          <w:szCs w:val="16"/>
          <w:lang w:val="en-GB"/>
        </w:rPr>
      </w:pPr>
      <w:r w:rsidRPr="00653FE2">
        <w:rPr>
          <w:szCs w:val="16"/>
          <w:lang w:val="en-GB"/>
        </w:rPr>
        <w:tab/>
        <w:t>informPreviousNetworkEntity</w:t>
      </w:r>
      <w:r w:rsidRPr="00653FE2">
        <w:rPr>
          <w:szCs w:val="16"/>
          <w:lang w:val="en-GB"/>
        </w:rPr>
        <w:tab/>
        <w:t>[11]</w:t>
      </w:r>
      <w:r w:rsidRPr="00653FE2">
        <w:rPr>
          <w:szCs w:val="16"/>
          <w:lang w:val="en-GB"/>
        </w:rPr>
        <w:tab/>
        <w:t>NULL</w:t>
      </w:r>
      <w:r>
        <w:rPr>
          <w:szCs w:val="16"/>
          <w:lang w:val="en-GB"/>
        </w:rPr>
        <w:tab/>
      </w:r>
      <w:r w:rsidRPr="00653FE2">
        <w:rPr>
          <w:szCs w:val="16"/>
          <w:lang w:val="en-GB"/>
        </w:rPr>
        <w:t>OPTIONAL,</w:t>
      </w:r>
    </w:p>
    <w:p w14:paraId="38E9C62A" w14:textId="77777777" w:rsidR="00C33898" w:rsidRPr="00653FE2" w:rsidRDefault="00C33898" w:rsidP="00C33898">
      <w:pPr>
        <w:pStyle w:val="ASN1TABLEmiddle"/>
        <w:widowControl/>
        <w:rPr>
          <w:szCs w:val="16"/>
          <w:lang w:val="en-GB"/>
        </w:rPr>
      </w:pPr>
      <w:r w:rsidRPr="00653FE2">
        <w:rPr>
          <w:szCs w:val="16"/>
          <w:lang w:val="en-GB"/>
        </w:rPr>
        <w:tab/>
        <w:t>cs-LCS-NotSupportedByUE</w:t>
      </w:r>
      <w:r w:rsidRPr="00653FE2">
        <w:rPr>
          <w:szCs w:val="16"/>
          <w:lang w:val="en-GB"/>
        </w:rPr>
        <w:tab/>
        <w:t>[12]</w:t>
      </w:r>
      <w:r w:rsidRPr="00653FE2">
        <w:rPr>
          <w:szCs w:val="16"/>
          <w:lang w:val="en-GB"/>
        </w:rPr>
        <w:tab/>
        <w:t>NULL</w:t>
      </w:r>
      <w:r>
        <w:rPr>
          <w:szCs w:val="16"/>
          <w:lang w:val="en-GB"/>
        </w:rPr>
        <w:tab/>
      </w:r>
      <w:r w:rsidRPr="00653FE2">
        <w:rPr>
          <w:szCs w:val="16"/>
          <w:lang w:val="en-GB"/>
        </w:rPr>
        <w:t>OPTIONAL,</w:t>
      </w:r>
    </w:p>
    <w:p w14:paraId="7B64065B" w14:textId="77777777" w:rsidR="00C33898" w:rsidRPr="00653FE2" w:rsidRDefault="00C33898" w:rsidP="00C33898">
      <w:pPr>
        <w:pStyle w:val="ASN1TABLEmiddle"/>
        <w:widowControl/>
        <w:rPr>
          <w:szCs w:val="16"/>
          <w:lang w:val="en-GB"/>
        </w:rPr>
      </w:pPr>
      <w:r w:rsidRPr="00653FE2">
        <w:rPr>
          <w:szCs w:val="16"/>
          <w:lang w:val="en-GB"/>
        </w:rPr>
        <w:tab/>
        <w:t>v-gmlc-Address</w:t>
      </w:r>
      <w:r w:rsidRPr="00653FE2">
        <w:rPr>
          <w:szCs w:val="16"/>
          <w:lang w:val="en-GB"/>
        </w:rPr>
        <w:tab/>
        <w:t>[2]</w:t>
      </w:r>
      <w:r w:rsidRPr="00653FE2">
        <w:rPr>
          <w:szCs w:val="16"/>
          <w:lang w:val="en-GB"/>
        </w:rPr>
        <w:tab/>
        <w:t>GSN-Address</w:t>
      </w:r>
      <w:r w:rsidRPr="00653FE2">
        <w:rPr>
          <w:szCs w:val="16"/>
          <w:lang w:val="en-GB"/>
        </w:rPr>
        <w:tab/>
        <w:t>OPTIONAL,</w:t>
      </w:r>
    </w:p>
    <w:p w14:paraId="4754CDBD" w14:textId="77777777" w:rsidR="00C33898" w:rsidRPr="00653FE2" w:rsidRDefault="00C33898" w:rsidP="00C33898">
      <w:pPr>
        <w:pStyle w:val="ASN1TABLEmiddle"/>
        <w:widowControl/>
        <w:rPr>
          <w:szCs w:val="16"/>
          <w:lang w:val="en-GB"/>
        </w:rPr>
      </w:pPr>
      <w:r w:rsidRPr="00653FE2">
        <w:rPr>
          <w:szCs w:val="16"/>
          <w:lang w:val="en-GB"/>
        </w:rPr>
        <w:tab/>
        <w:t>add-info</w:t>
      </w:r>
      <w:r>
        <w:rPr>
          <w:szCs w:val="16"/>
          <w:lang w:val="en-GB"/>
        </w:rPr>
        <w:tab/>
      </w:r>
      <w:r w:rsidRPr="00653FE2">
        <w:rPr>
          <w:szCs w:val="16"/>
          <w:lang w:val="en-GB"/>
        </w:rPr>
        <w:t>[13] ADD-Info</w:t>
      </w:r>
      <w:r w:rsidRPr="00653FE2">
        <w:rPr>
          <w:szCs w:val="16"/>
          <w:lang w:val="en-GB"/>
        </w:rPr>
        <w:tab/>
        <w:t>OPTIONAL,</w:t>
      </w:r>
    </w:p>
    <w:p w14:paraId="1B65AF18" w14:textId="77777777" w:rsidR="00C33898" w:rsidRPr="00653FE2" w:rsidRDefault="00C33898" w:rsidP="00C33898">
      <w:pPr>
        <w:pStyle w:val="ASN1TABLEmiddle"/>
        <w:widowControl/>
        <w:rPr>
          <w:szCs w:val="16"/>
          <w:lang w:val="en-GB"/>
        </w:rPr>
      </w:pPr>
      <w:r w:rsidRPr="00653FE2">
        <w:rPr>
          <w:szCs w:val="16"/>
          <w:lang w:val="en-GB"/>
        </w:rPr>
        <w:tab/>
        <w:t>pagingArea</w:t>
      </w:r>
      <w:r w:rsidRPr="00653FE2">
        <w:rPr>
          <w:szCs w:val="16"/>
          <w:lang w:val="en-GB"/>
        </w:rPr>
        <w:tab/>
        <w:t>[14] PagingArea</w:t>
      </w:r>
      <w:r w:rsidRPr="00653FE2">
        <w:rPr>
          <w:szCs w:val="16"/>
          <w:lang w:val="en-GB"/>
        </w:rPr>
        <w:tab/>
        <w:t>OPTIONAL,</w:t>
      </w:r>
    </w:p>
    <w:p w14:paraId="26FAE09F" w14:textId="77777777" w:rsidR="00C33898" w:rsidRPr="00653FE2" w:rsidRDefault="00C33898" w:rsidP="00C33898">
      <w:pPr>
        <w:pStyle w:val="ASN1TABLEmiddle"/>
        <w:widowControl/>
        <w:rPr>
          <w:szCs w:val="16"/>
          <w:lang w:val="en-GB"/>
        </w:rPr>
      </w:pPr>
      <w:r w:rsidRPr="00653FE2">
        <w:rPr>
          <w:szCs w:val="16"/>
          <w:lang w:val="en-GB"/>
        </w:rPr>
        <w:tab/>
        <w:t>skipSubscriberDataUpdate</w:t>
      </w:r>
      <w:r w:rsidRPr="00653FE2">
        <w:rPr>
          <w:szCs w:val="16"/>
          <w:lang w:val="en-GB"/>
        </w:rPr>
        <w:tab/>
        <w:t>[15] NULL</w:t>
      </w:r>
      <w:r>
        <w:rPr>
          <w:szCs w:val="16"/>
          <w:lang w:val="en-GB"/>
        </w:rPr>
        <w:tab/>
      </w:r>
      <w:r w:rsidRPr="00653FE2">
        <w:rPr>
          <w:szCs w:val="16"/>
          <w:lang w:val="en-GB"/>
        </w:rPr>
        <w:t xml:space="preserve">OPTIONAL, </w:t>
      </w:r>
    </w:p>
    <w:p w14:paraId="0187F062" w14:textId="77777777" w:rsidR="00C33898" w:rsidRPr="00653FE2" w:rsidRDefault="00C33898" w:rsidP="00C33898">
      <w:pPr>
        <w:pStyle w:val="ASN1TABLEmiddle"/>
        <w:widowControl/>
        <w:rPr>
          <w:szCs w:val="16"/>
          <w:lang w:val="en-GB"/>
        </w:rPr>
      </w:pPr>
      <w:r w:rsidRPr="00653FE2">
        <w:rPr>
          <w:szCs w:val="16"/>
          <w:lang w:val="en-GB"/>
        </w:rPr>
        <w:tab/>
        <w:t>-- The skipSubscriberDataUpdate parameter in the UpdateLocationArg and the ADD-Info</w:t>
      </w:r>
    </w:p>
    <w:p w14:paraId="571D910E" w14:textId="77777777" w:rsidR="00C33898" w:rsidRPr="00653FE2" w:rsidRDefault="00C33898" w:rsidP="00C33898">
      <w:pPr>
        <w:pStyle w:val="ASN1TABLEmiddle"/>
        <w:widowControl/>
        <w:rPr>
          <w:szCs w:val="16"/>
          <w:lang w:val="en-GB"/>
        </w:rPr>
      </w:pPr>
      <w:r w:rsidRPr="00653FE2">
        <w:rPr>
          <w:szCs w:val="16"/>
          <w:lang w:val="en-GB"/>
        </w:rPr>
        <w:tab/>
        <w:t>-- structures carry the same semantic.</w:t>
      </w:r>
    </w:p>
    <w:p w14:paraId="24529B6F" w14:textId="77777777" w:rsidR="00C33898" w:rsidRPr="00653FE2" w:rsidRDefault="00C33898" w:rsidP="00C33898">
      <w:pPr>
        <w:pStyle w:val="ASN1TABLEmiddle"/>
        <w:widowControl/>
        <w:rPr>
          <w:szCs w:val="16"/>
          <w:lang w:val="en-GB" w:eastAsia="zh-CN"/>
        </w:rPr>
      </w:pPr>
      <w:r w:rsidRPr="00653FE2">
        <w:rPr>
          <w:szCs w:val="16"/>
          <w:lang w:val="en-GB"/>
        </w:rPr>
        <w:tab/>
        <w:t>restorationIndicator</w:t>
      </w:r>
      <w:r w:rsidRPr="00653FE2">
        <w:rPr>
          <w:szCs w:val="16"/>
          <w:lang w:val="en-GB"/>
        </w:rPr>
        <w:tab/>
        <w:t>[16]</w:t>
      </w:r>
      <w:r w:rsidRPr="00653FE2">
        <w:rPr>
          <w:szCs w:val="16"/>
          <w:lang w:val="en-GB"/>
        </w:rPr>
        <w:tab/>
        <w:t>NULL</w:t>
      </w:r>
      <w:r>
        <w:rPr>
          <w:szCs w:val="16"/>
          <w:lang w:val="en-GB"/>
        </w:rPr>
        <w:tab/>
      </w:r>
      <w:r w:rsidRPr="00653FE2">
        <w:rPr>
          <w:szCs w:val="16"/>
          <w:lang w:val="en-GB"/>
        </w:rPr>
        <w:t>OPTIONAL</w:t>
      </w:r>
      <w:r w:rsidRPr="00653FE2">
        <w:rPr>
          <w:rFonts w:hint="eastAsia"/>
          <w:szCs w:val="16"/>
          <w:lang w:val="en-GB" w:eastAsia="zh-CN"/>
        </w:rPr>
        <w:t>,</w:t>
      </w:r>
    </w:p>
    <w:p w14:paraId="1021ABFF" w14:textId="77777777" w:rsidR="00C33898" w:rsidRPr="00653FE2" w:rsidRDefault="00C33898" w:rsidP="00C33898">
      <w:pPr>
        <w:pStyle w:val="ASN1TABLEmiddle"/>
        <w:widowControl/>
        <w:rPr>
          <w:szCs w:val="16"/>
          <w:lang w:val="en-GB"/>
        </w:rPr>
      </w:pPr>
      <w:r w:rsidRPr="00653FE2">
        <w:rPr>
          <w:szCs w:val="16"/>
          <w:lang w:val="en-GB"/>
        </w:rPr>
        <w:tab/>
      </w:r>
      <w:r w:rsidRPr="00653FE2">
        <w:rPr>
          <w:rFonts w:hint="eastAsia"/>
          <w:szCs w:val="16"/>
          <w:lang w:val="en-GB" w:eastAsia="zh-CN"/>
        </w:rPr>
        <w:t>eplmn-</w:t>
      </w:r>
      <w:r w:rsidRPr="00653FE2">
        <w:rPr>
          <w:rFonts w:hint="eastAsia"/>
          <w:lang w:val="en-US" w:eastAsia="zh-CN"/>
        </w:rPr>
        <w:t>List</w:t>
      </w:r>
      <w:r w:rsidRPr="00653FE2">
        <w:rPr>
          <w:rFonts w:hint="eastAsia"/>
          <w:lang w:val="en-US" w:eastAsia="zh-CN"/>
        </w:rPr>
        <w:tab/>
      </w:r>
      <w:r w:rsidRPr="00653FE2">
        <w:rPr>
          <w:szCs w:val="16"/>
          <w:lang w:val="en-GB"/>
        </w:rPr>
        <w:t xml:space="preserve">[3] </w:t>
      </w:r>
      <w:r w:rsidRPr="00653FE2">
        <w:rPr>
          <w:rFonts w:hint="eastAsia"/>
          <w:szCs w:val="16"/>
          <w:lang w:val="en-GB" w:eastAsia="zh-CN"/>
        </w:rPr>
        <w:t>EPLMN-List</w:t>
      </w:r>
      <w:r w:rsidRPr="00653FE2">
        <w:rPr>
          <w:szCs w:val="16"/>
          <w:lang w:val="en-GB"/>
        </w:rPr>
        <w:tab/>
        <w:t>OPTIONAL,</w:t>
      </w:r>
    </w:p>
    <w:p w14:paraId="76D011BA" w14:textId="77777777" w:rsidR="00C33898" w:rsidRPr="00653FE2" w:rsidRDefault="00C33898" w:rsidP="00C33898">
      <w:pPr>
        <w:pStyle w:val="ASN1TABLEmiddle"/>
        <w:widowControl/>
        <w:rPr>
          <w:szCs w:val="16"/>
          <w:lang w:val="en-GB"/>
        </w:rPr>
      </w:pPr>
      <w:r w:rsidRPr="00653FE2">
        <w:rPr>
          <w:szCs w:val="16"/>
          <w:lang w:val="en-GB"/>
        </w:rPr>
        <w:tab/>
        <w:t>mme-DiameterAddress</w:t>
      </w:r>
      <w:r w:rsidRPr="00653FE2">
        <w:rPr>
          <w:szCs w:val="16"/>
          <w:lang w:val="en-GB"/>
        </w:rPr>
        <w:tab/>
        <w:t>[4] NetworkNodeDiameterAddress</w:t>
      </w:r>
      <w:r w:rsidRPr="00653FE2">
        <w:rPr>
          <w:szCs w:val="16"/>
          <w:lang w:val="en-GB"/>
        </w:rPr>
        <w:tab/>
        <w:t>OPTIONAL</w:t>
      </w:r>
    </w:p>
    <w:p w14:paraId="27450056"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w:t>
      </w:r>
    </w:p>
    <w:p w14:paraId="1D2AAF26" w14:textId="77777777" w:rsidR="00C33898" w:rsidRPr="00653FE2" w:rsidRDefault="00C33898" w:rsidP="00C33898">
      <w:pPr>
        <w:pStyle w:val="ASN1Source"/>
        <w:widowControl/>
        <w:rPr>
          <w:szCs w:val="16"/>
          <w:lang w:val="en-GB"/>
        </w:rPr>
      </w:pPr>
    </w:p>
    <w:p w14:paraId="098DF85C" w14:textId="77777777" w:rsidR="00C33898" w:rsidRPr="00653FE2" w:rsidRDefault="00C33898" w:rsidP="00C33898">
      <w:pPr>
        <w:pStyle w:val="ASN1TABLEbegin"/>
        <w:widowControl/>
        <w:rPr>
          <w:b w:val="0"/>
          <w:szCs w:val="16"/>
          <w:lang w:val="en-GB"/>
        </w:rPr>
      </w:pPr>
      <w:r w:rsidRPr="00653FE2">
        <w:rPr>
          <w:rStyle w:val="ASN1Itemdefinition"/>
          <w:szCs w:val="16"/>
          <w:lang w:val="en-GB"/>
        </w:rPr>
        <w:t>VLR-Capability</w:t>
      </w:r>
      <w:r w:rsidRPr="00653FE2">
        <w:rPr>
          <w:szCs w:val="16"/>
          <w:lang w:val="en-GB"/>
        </w:rPr>
        <w:t xml:space="preserve"> </w:t>
      </w:r>
      <w:r w:rsidRPr="00653FE2">
        <w:rPr>
          <w:b w:val="0"/>
          <w:szCs w:val="16"/>
          <w:lang w:val="en-GB"/>
        </w:rPr>
        <w:t>::= SEQUENCE{</w:t>
      </w:r>
    </w:p>
    <w:p w14:paraId="267D93B3" w14:textId="77777777" w:rsidR="00C33898" w:rsidRPr="00653FE2" w:rsidRDefault="00C33898" w:rsidP="00C33898">
      <w:pPr>
        <w:pStyle w:val="ASN1TABLEmiddle"/>
        <w:rPr>
          <w:szCs w:val="16"/>
          <w:lang w:val="en-GB"/>
        </w:rPr>
      </w:pPr>
      <w:r w:rsidRPr="00653FE2">
        <w:rPr>
          <w:szCs w:val="16"/>
          <w:lang w:val="en-GB"/>
        </w:rPr>
        <w:tab/>
        <w:t xml:space="preserve">supportedCamelPhases </w:t>
      </w:r>
      <w:r>
        <w:rPr>
          <w:szCs w:val="16"/>
          <w:lang w:val="en-GB"/>
        </w:rPr>
        <w:tab/>
      </w:r>
      <w:r w:rsidRPr="00653FE2">
        <w:rPr>
          <w:szCs w:val="16"/>
          <w:lang w:val="en-GB"/>
        </w:rPr>
        <w:t>[0] SupportedCamelPhases</w:t>
      </w:r>
      <w:r w:rsidRPr="00653FE2">
        <w:rPr>
          <w:szCs w:val="16"/>
          <w:lang w:val="en-GB"/>
        </w:rPr>
        <w:tab/>
        <w:t>OPTIONAL,</w:t>
      </w:r>
    </w:p>
    <w:p w14:paraId="3A980F4C"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768FA535" w14:textId="77777777" w:rsidR="00C33898" w:rsidRPr="00653FE2" w:rsidRDefault="00C33898" w:rsidP="00C33898">
      <w:pPr>
        <w:pStyle w:val="ASN1TABLEmiddle"/>
        <w:rPr>
          <w:szCs w:val="16"/>
          <w:lang w:val="en-GB"/>
        </w:rPr>
      </w:pPr>
      <w:r w:rsidRPr="00653FE2">
        <w:rPr>
          <w:szCs w:val="16"/>
          <w:lang w:val="en-GB"/>
        </w:rPr>
        <w:tab/>
        <w:t>...</w:t>
      </w:r>
      <w:r w:rsidRPr="00653FE2">
        <w:rPr>
          <w:noProof/>
          <w:szCs w:val="16"/>
          <w:lang w:val="en-GB"/>
        </w:rPr>
        <w:t xml:space="preserve"> ,</w:t>
      </w:r>
    </w:p>
    <w:p w14:paraId="7FC1D0D8" w14:textId="77777777" w:rsidR="00C33898" w:rsidRPr="00653FE2" w:rsidRDefault="00C33898" w:rsidP="00C33898">
      <w:pPr>
        <w:pStyle w:val="ASN1TABLEmiddle"/>
        <w:rPr>
          <w:noProof/>
          <w:szCs w:val="16"/>
          <w:lang w:val="en-GB"/>
        </w:rPr>
      </w:pPr>
      <w:r w:rsidRPr="00653FE2">
        <w:rPr>
          <w:szCs w:val="16"/>
          <w:lang w:val="en-GB"/>
        </w:rPr>
        <w:tab/>
        <w:t>solsaSupportIndicator</w:t>
      </w:r>
      <w:r w:rsidRPr="00653FE2">
        <w:rPr>
          <w:szCs w:val="16"/>
          <w:lang w:val="en-GB"/>
        </w:rPr>
        <w:tab/>
        <w:t>[2] NULL</w:t>
      </w:r>
      <w:r>
        <w:rPr>
          <w:szCs w:val="16"/>
          <w:lang w:val="en-GB"/>
        </w:rPr>
        <w:tab/>
      </w:r>
      <w:r w:rsidRPr="00653FE2">
        <w:rPr>
          <w:szCs w:val="16"/>
          <w:lang w:val="en-GB"/>
        </w:rPr>
        <w:t>OPTIONAL,</w:t>
      </w:r>
    </w:p>
    <w:p w14:paraId="4975F291" w14:textId="77777777" w:rsidR="00C33898" w:rsidRPr="00653FE2" w:rsidRDefault="00C33898" w:rsidP="00C33898">
      <w:pPr>
        <w:pStyle w:val="ASN1TABLEmiddle"/>
        <w:widowControl/>
        <w:rPr>
          <w:szCs w:val="16"/>
          <w:lang w:val="en-GB"/>
        </w:rPr>
      </w:pPr>
      <w:r w:rsidRPr="00653FE2">
        <w:rPr>
          <w:noProof/>
          <w:szCs w:val="16"/>
          <w:lang w:val="en-GB"/>
        </w:rPr>
        <w:tab/>
        <w:t>istSupportIndicator</w:t>
      </w:r>
      <w:r w:rsidRPr="00653FE2">
        <w:rPr>
          <w:noProof/>
          <w:szCs w:val="16"/>
          <w:lang w:val="en-GB"/>
        </w:rPr>
        <w:tab/>
        <w:t>[1] IST-SupportIndicator</w:t>
      </w:r>
      <w:r w:rsidRPr="00653FE2">
        <w:rPr>
          <w:noProof/>
          <w:szCs w:val="16"/>
          <w:lang w:val="en-GB"/>
        </w:rPr>
        <w:tab/>
        <w:t>OPTIONAL</w:t>
      </w:r>
      <w:r w:rsidRPr="00653FE2">
        <w:rPr>
          <w:szCs w:val="16"/>
          <w:lang w:val="en-GB"/>
        </w:rPr>
        <w:t>,</w:t>
      </w:r>
    </w:p>
    <w:p w14:paraId="4CE78781" w14:textId="77777777" w:rsidR="00C33898" w:rsidRPr="00653FE2" w:rsidRDefault="00C33898" w:rsidP="00C33898">
      <w:pPr>
        <w:pStyle w:val="ASN1TABLEmiddle"/>
        <w:rPr>
          <w:szCs w:val="16"/>
          <w:lang w:val="en-GB"/>
        </w:rPr>
      </w:pPr>
      <w:r w:rsidRPr="00653FE2">
        <w:rPr>
          <w:szCs w:val="16"/>
          <w:lang w:val="en-GB"/>
        </w:rPr>
        <w:tab/>
        <w:t>superChargerSupportedInServingNetworkEntity</w:t>
      </w:r>
      <w:r w:rsidRPr="00653FE2">
        <w:rPr>
          <w:szCs w:val="16"/>
          <w:lang w:val="en-GB"/>
        </w:rPr>
        <w:tab/>
        <w:t>[3] SuperChargerInfo</w:t>
      </w:r>
      <w:r w:rsidRPr="00653FE2">
        <w:rPr>
          <w:szCs w:val="16"/>
          <w:lang w:val="en-GB"/>
        </w:rPr>
        <w:tab/>
        <w:t>OPTIONAL,</w:t>
      </w:r>
    </w:p>
    <w:p w14:paraId="6946501B" w14:textId="77777777" w:rsidR="00C33898" w:rsidRPr="00653FE2" w:rsidRDefault="00C33898" w:rsidP="00C33898">
      <w:pPr>
        <w:pStyle w:val="ASN1TABLEmiddle"/>
        <w:rPr>
          <w:szCs w:val="16"/>
          <w:lang w:val="en-GB" w:eastAsia="ja-JP"/>
        </w:rPr>
      </w:pPr>
      <w:r w:rsidRPr="00653FE2">
        <w:rPr>
          <w:szCs w:val="16"/>
          <w:lang w:val="en-GB"/>
        </w:rPr>
        <w:tab/>
        <w:t>longFTN-Supported</w:t>
      </w:r>
      <w:r w:rsidRPr="00653FE2">
        <w:rPr>
          <w:szCs w:val="16"/>
          <w:lang w:val="en-GB"/>
        </w:rPr>
        <w:tab/>
        <w:t>[4]</w:t>
      </w:r>
      <w:r w:rsidRPr="00653FE2">
        <w:rPr>
          <w:szCs w:val="16"/>
          <w:lang w:val="en-GB"/>
        </w:rPr>
        <w:tab/>
        <w:t>NULL</w:t>
      </w:r>
      <w:r>
        <w:rPr>
          <w:szCs w:val="16"/>
          <w:lang w:val="en-GB"/>
        </w:rPr>
        <w:tab/>
      </w:r>
      <w:r w:rsidRPr="00653FE2">
        <w:rPr>
          <w:szCs w:val="16"/>
          <w:lang w:val="en-GB"/>
        </w:rPr>
        <w:t>OPTIONAL</w:t>
      </w:r>
      <w:r w:rsidRPr="00653FE2">
        <w:rPr>
          <w:szCs w:val="16"/>
          <w:lang w:val="en-GB" w:eastAsia="ja-JP"/>
        </w:rPr>
        <w:t>,</w:t>
      </w:r>
    </w:p>
    <w:p w14:paraId="497BF965" w14:textId="77777777" w:rsidR="00C33898" w:rsidRPr="00653FE2" w:rsidRDefault="00C33898" w:rsidP="00C33898">
      <w:pPr>
        <w:pStyle w:val="ASN1TABLEmiddle"/>
        <w:rPr>
          <w:szCs w:val="16"/>
          <w:lang w:val="en-GB" w:eastAsia="ja-JP"/>
        </w:rPr>
      </w:pPr>
      <w:r w:rsidRPr="00653FE2">
        <w:rPr>
          <w:szCs w:val="16"/>
          <w:lang w:val="en-GB" w:eastAsia="ja-JP"/>
        </w:rPr>
        <w:tab/>
        <w:t>supportedLCS-CapabilitySets</w:t>
      </w:r>
      <w:r w:rsidRPr="00653FE2">
        <w:rPr>
          <w:szCs w:val="16"/>
          <w:lang w:val="en-GB" w:eastAsia="ja-JP"/>
        </w:rPr>
        <w:tab/>
        <w:t>[5]</w:t>
      </w:r>
      <w:r w:rsidRPr="00653FE2">
        <w:rPr>
          <w:szCs w:val="16"/>
          <w:lang w:val="en-GB" w:eastAsia="ja-JP"/>
        </w:rPr>
        <w:tab/>
        <w:t>SupportedLCS-CapabilitySets</w:t>
      </w:r>
      <w:r w:rsidRPr="00653FE2">
        <w:rPr>
          <w:szCs w:val="16"/>
          <w:lang w:val="en-GB" w:eastAsia="ja-JP"/>
        </w:rPr>
        <w:tab/>
        <w:t>OPTIONAL,</w:t>
      </w:r>
    </w:p>
    <w:p w14:paraId="341B6C83" w14:textId="77777777" w:rsidR="00C33898" w:rsidRPr="00653FE2" w:rsidRDefault="00C33898" w:rsidP="00C33898">
      <w:pPr>
        <w:pStyle w:val="ASN1TABLEmiddle"/>
        <w:rPr>
          <w:szCs w:val="16"/>
          <w:lang w:val="en-GB"/>
        </w:rPr>
      </w:pPr>
      <w:r w:rsidRPr="00653FE2">
        <w:rPr>
          <w:szCs w:val="16"/>
          <w:lang w:val="en-GB" w:eastAsia="ja-JP"/>
        </w:rPr>
        <w:tab/>
      </w:r>
      <w:r w:rsidRPr="00653FE2">
        <w:rPr>
          <w:szCs w:val="16"/>
          <w:lang w:val="en-GB"/>
        </w:rPr>
        <w:t>offeredCamel4CSIs</w:t>
      </w:r>
      <w:r w:rsidRPr="00653FE2">
        <w:rPr>
          <w:szCs w:val="16"/>
          <w:lang w:val="en-GB"/>
        </w:rPr>
        <w:tab/>
        <w:t>[6] OfferedCamel4CSIs</w:t>
      </w:r>
      <w:r w:rsidRPr="00653FE2">
        <w:rPr>
          <w:szCs w:val="16"/>
          <w:lang w:val="en-GB"/>
        </w:rPr>
        <w:tab/>
        <w:t>OPTIONAL,</w:t>
      </w:r>
    </w:p>
    <w:p w14:paraId="1B1EA8BF" w14:textId="77777777" w:rsidR="00C33898" w:rsidRPr="00653FE2" w:rsidRDefault="00C33898" w:rsidP="00C33898">
      <w:pPr>
        <w:pStyle w:val="ASN1TABLEmiddle"/>
        <w:rPr>
          <w:szCs w:val="16"/>
          <w:lang w:val="en-GB"/>
        </w:rPr>
      </w:pPr>
      <w:r w:rsidRPr="00653FE2">
        <w:rPr>
          <w:szCs w:val="16"/>
          <w:lang w:val="en-GB"/>
        </w:rPr>
        <w:tab/>
        <w:t>supportedRAT-TypesIndicator</w:t>
      </w:r>
      <w:r w:rsidRPr="00653FE2">
        <w:rPr>
          <w:szCs w:val="16"/>
          <w:lang w:val="en-GB"/>
        </w:rPr>
        <w:tab/>
        <w:t>[7]</w:t>
      </w:r>
      <w:r w:rsidRPr="00653FE2">
        <w:rPr>
          <w:szCs w:val="16"/>
          <w:lang w:val="en-GB"/>
        </w:rPr>
        <w:tab/>
        <w:t>SupportedRAT-Types</w:t>
      </w:r>
      <w:r w:rsidRPr="00653FE2">
        <w:rPr>
          <w:szCs w:val="16"/>
          <w:lang w:val="en-GB"/>
        </w:rPr>
        <w:tab/>
        <w:t>OPTIONAL,</w:t>
      </w:r>
    </w:p>
    <w:p w14:paraId="023C61FC" w14:textId="77777777" w:rsidR="00C33898" w:rsidRPr="00653FE2" w:rsidRDefault="00C33898" w:rsidP="00C33898">
      <w:pPr>
        <w:pStyle w:val="ASN1TABLEmiddle"/>
        <w:rPr>
          <w:szCs w:val="16"/>
          <w:lang w:val="en-GB"/>
        </w:rPr>
      </w:pPr>
      <w:r w:rsidRPr="00653FE2">
        <w:rPr>
          <w:szCs w:val="16"/>
          <w:lang w:val="en-GB"/>
        </w:rPr>
        <w:tab/>
        <w:t>longGroupID-Supported</w:t>
      </w:r>
      <w:r w:rsidRPr="00653FE2">
        <w:rPr>
          <w:szCs w:val="16"/>
          <w:lang w:val="en-GB"/>
        </w:rPr>
        <w:tab/>
        <w:t>[8]</w:t>
      </w:r>
      <w:r w:rsidRPr="00653FE2">
        <w:rPr>
          <w:szCs w:val="16"/>
          <w:lang w:val="en-GB"/>
        </w:rPr>
        <w:tab/>
        <w:t>NULL</w:t>
      </w:r>
      <w:r>
        <w:rPr>
          <w:szCs w:val="16"/>
          <w:lang w:val="en-GB"/>
        </w:rPr>
        <w:tab/>
      </w:r>
      <w:r w:rsidRPr="00653FE2">
        <w:rPr>
          <w:szCs w:val="16"/>
          <w:lang w:val="en-GB"/>
        </w:rPr>
        <w:t>OPTIONAL,</w:t>
      </w:r>
    </w:p>
    <w:p w14:paraId="6187B5AB" w14:textId="77777777" w:rsidR="00C33898" w:rsidRPr="00653FE2" w:rsidRDefault="00C33898" w:rsidP="00C33898">
      <w:pPr>
        <w:pStyle w:val="ASN1TABLEmiddle"/>
        <w:rPr>
          <w:szCs w:val="16"/>
          <w:lang w:val="en-GB"/>
        </w:rPr>
      </w:pPr>
      <w:r w:rsidRPr="00653FE2">
        <w:rPr>
          <w:szCs w:val="16"/>
          <w:lang w:val="en-GB"/>
        </w:rPr>
        <w:tab/>
        <w:t>mtRoamingForwardingSupported</w:t>
      </w:r>
      <w:r w:rsidRPr="00653FE2">
        <w:rPr>
          <w:szCs w:val="16"/>
          <w:lang w:val="en-GB"/>
        </w:rPr>
        <w:tab/>
        <w:t>[9]</w:t>
      </w:r>
      <w:r w:rsidRPr="00653FE2">
        <w:rPr>
          <w:szCs w:val="16"/>
          <w:lang w:val="en-GB"/>
        </w:rPr>
        <w:tab/>
        <w:t>NULL</w:t>
      </w:r>
      <w:r>
        <w:rPr>
          <w:szCs w:val="16"/>
          <w:lang w:val="en-GB"/>
        </w:rPr>
        <w:tab/>
      </w:r>
      <w:r w:rsidRPr="00653FE2">
        <w:rPr>
          <w:szCs w:val="16"/>
          <w:lang w:val="en-GB"/>
        </w:rPr>
        <w:t>OPTIONAL,</w:t>
      </w:r>
    </w:p>
    <w:p w14:paraId="2E515903" w14:textId="77777777" w:rsidR="00C33898" w:rsidRPr="00653FE2" w:rsidRDefault="00C33898" w:rsidP="00C33898">
      <w:pPr>
        <w:pStyle w:val="ASN1TABLEmiddle"/>
        <w:rPr>
          <w:szCs w:val="16"/>
          <w:lang w:val="en-GB" w:eastAsia="ja-JP"/>
        </w:rPr>
      </w:pPr>
      <w:r w:rsidRPr="00653FE2">
        <w:rPr>
          <w:szCs w:val="16"/>
          <w:lang w:val="en-GB" w:eastAsia="ja-JP"/>
        </w:rPr>
        <w:tab/>
        <w:t>msisdn-lessOperation-Supported</w:t>
      </w:r>
      <w:r w:rsidRPr="00653FE2">
        <w:rPr>
          <w:szCs w:val="16"/>
          <w:lang w:val="en-GB" w:eastAsia="ja-JP"/>
        </w:rPr>
        <w:tab/>
        <w:t>[10]</w:t>
      </w:r>
      <w:r w:rsidRPr="00653FE2">
        <w:rPr>
          <w:szCs w:val="16"/>
          <w:lang w:val="en-GB" w:eastAsia="ja-JP"/>
        </w:rPr>
        <w:tab/>
        <w:t>NULL</w:t>
      </w:r>
      <w:r>
        <w:rPr>
          <w:szCs w:val="16"/>
          <w:lang w:val="en-GB" w:eastAsia="ja-JP"/>
        </w:rPr>
        <w:tab/>
      </w:r>
      <w:r w:rsidRPr="00653FE2">
        <w:rPr>
          <w:szCs w:val="16"/>
          <w:lang w:val="en-GB" w:eastAsia="ja-JP"/>
        </w:rPr>
        <w:t>OPTIONAL,</w:t>
      </w:r>
    </w:p>
    <w:p w14:paraId="01D08430" w14:textId="77777777" w:rsidR="00C33898" w:rsidRPr="00653FE2" w:rsidRDefault="00C33898" w:rsidP="00C33898">
      <w:pPr>
        <w:pStyle w:val="ASN1TABLEmiddle"/>
        <w:rPr>
          <w:szCs w:val="16"/>
          <w:lang w:val="en-GB"/>
        </w:rPr>
      </w:pPr>
      <w:r w:rsidRPr="00653FE2">
        <w:rPr>
          <w:szCs w:val="16"/>
        </w:rPr>
        <w:tab/>
        <w:t>reset-ids-Supported</w:t>
      </w:r>
      <w:r w:rsidRPr="00653FE2">
        <w:rPr>
          <w:szCs w:val="16"/>
        </w:rPr>
        <w:tab/>
        <w:t>[11]</w:t>
      </w:r>
      <w:r w:rsidRPr="00653FE2">
        <w:rPr>
          <w:szCs w:val="16"/>
        </w:rPr>
        <w:tab/>
        <w:t>NULL</w:t>
      </w:r>
      <w:r>
        <w:rPr>
          <w:szCs w:val="16"/>
        </w:rPr>
        <w:tab/>
      </w:r>
      <w:r w:rsidRPr="00653FE2">
        <w:rPr>
          <w:szCs w:val="16"/>
        </w:rPr>
        <w:t>OPTIONAL</w:t>
      </w:r>
      <w:r w:rsidRPr="00653FE2">
        <w:rPr>
          <w:szCs w:val="16"/>
          <w:lang w:val="en-GB"/>
        </w:rPr>
        <w:t xml:space="preserve"> }</w:t>
      </w:r>
    </w:p>
    <w:p w14:paraId="376BCC7A" w14:textId="77777777" w:rsidR="00C33898" w:rsidRPr="00653FE2" w:rsidRDefault="00C33898" w:rsidP="00C33898">
      <w:pPr>
        <w:pStyle w:val="ASN1Source"/>
        <w:widowControl/>
        <w:rPr>
          <w:szCs w:val="16"/>
          <w:lang w:val="en-GB"/>
        </w:rPr>
      </w:pPr>
    </w:p>
    <w:p w14:paraId="3D903027" w14:textId="77777777" w:rsidR="00C33898" w:rsidRPr="00653FE2" w:rsidRDefault="00C33898" w:rsidP="00C33898">
      <w:pPr>
        <w:pStyle w:val="ASN1TABLEbegin"/>
        <w:widowControl/>
        <w:rPr>
          <w:b w:val="0"/>
          <w:szCs w:val="16"/>
          <w:lang w:val="sv-SE"/>
        </w:rPr>
      </w:pPr>
      <w:r w:rsidRPr="00653FE2">
        <w:rPr>
          <w:szCs w:val="16"/>
          <w:lang w:val="sv-SE"/>
        </w:rPr>
        <w:t>SupportedRAT-Types</w:t>
      </w:r>
      <w:r w:rsidRPr="00653FE2">
        <w:rPr>
          <w:b w:val="0"/>
          <w:szCs w:val="16"/>
          <w:lang w:val="sv-SE"/>
        </w:rPr>
        <w:t>::= BIT STRING {</w:t>
      </w:r>
    </w:p>
    <w:p w14:paraId="5F940BC0" w14:textId="77777777" w:rsidR="00C33898" w:rsidRPr="00653FE2" w:rsidRDefault="00C33898" w:rsidP="00C33898">
      <w:pPr>
        <w:pStyle w:val="ASN1TABLEmiddle"/>
        <w:widowControl/>
        <w:rPr>
          <w:szCs w:val="16"/>
          <w:lang w:val="sv-SE"/>
        </w:rPr>
      </w:pPr>
      <w:r w:rsidRPr="00653FE2">
        <w:rPr>
          <w:szCs w:val="16"/>
          <w:lang w:val="sv-SE"/>
        </w:rPr>
        <w:tab/>
        <w:t>utran  (0),</w:t>
      </w:r>
    </w:p>
    <w:p w14:paraId="4D93BECF" w14:textId="77777777" w:rsidR="00C33898" w:rsidRPr="00653FE2" w:rsidRDefault="00C33898" w:rsidP="00C33898">
      <w:pPr>
        <w:pStyle w:val="ASN1TABLEmiddle"/>
        <w:widowControl/>
        <w:rPr>
          <w:szCs w:val="16"/>
          <w:lang w:val="sv-SE"/>
        </w:rPr>
      </w:pPr>
      <w:r w:rsidRPr="00653FE2">
        <w:rPr>
          <w:szCs w:val="16"/>
          <w:lang w:val="sv-SE"/>
        </w:rPr>
        <w:tab/>
        <w:t>geran  (1),</w:t>
      </w:r>
    </w:p>
    <w:p w14:paraId="380BE0EB" w14:textId="77777777" w:rsidR="00C33898" w:rsidRPr="00653FE2" w:rsidRDefault="00C33898" w:rsidP="00C33898">
      <w:pPr>
        <w:pStyle w:val="ASN1TABLEmiddle"/>
        <w:widowControl/>
        <w:rPr>
          <w:szCs w:val="16"/>
          <w:lang w:val="sv-SE"/>
        </w:rPr>
      </w:pPr>
      <w:r w:rsidRPr="00653FE2">
        <w:rPr>
          <w:szCs w:val="16"/>
          <w:lang w:val="sv-SE"/>
        </w:rPr>
        <w:tab/>
        <w:t>gan    (2),</w:t>
      </w:r>
    </w:p>
    <w:p w14:paraId="3AC0696B" w14:textId="77777777" w:rsidR="00C33898" w:rsidRPr="00653FE2" w:rsidRDefault="00C33898" w:rsidP="00C33898">
      <w:pPr>
        <w:pStyle w:val="ASN1TABLEmiddle"/>
        <w:widowControl/>
        <w:rPr>
          <w:szCs w:val="16"/>
          <w:lang w:val="sv-SE"/>
        </w:rPr>
      </w:pPr>
      <w:r w:rsidRPr="00653FE2">
        <w:rPr>
          <w:szCs w:val="16"/>
          <w:lang w:val="sv-SE"/>
        </w:rPr>
        <w:tab/>
        <w:t>i-hspa-evolution (3),</w:t>
      </w:r>
    </w:p>
    <w:p w14:paraId="029903BE" w14:textId="77777777" w:rsidR="00C33898" w:rsidRPr="00653FE2" w:rsidRDefault="00C33898" w:rsidP="00C33898">
      <w:pPr>
        <w:pStyle w:val="ASN1TABLEmiddle"/>
        <w:widowControl/>
        <w:rPr>
          <w:szCs w:val="16"/>
          <w:lang w:val="en-GB" w:eastAsia="zh-CN"/>
        </w:rPr>
      </w:pPr>
      <w:r w:rsidRPr="00653FE2">
        <w:rPr>
          <w:szCs w:val="16"/>
          <w:lang w:val="sv-SE"/>
        </w:rPr>
        <w:tab/>
      </w:r>
      <w:r w:rsidRPr="00653FE2">
        <w:rPr>
          <w:szCs w:val="16"/>
          <w:lang w:val="en-GB"/>
        </w:rPr>
        <w:t>e-utran</w:t>
      </w:r>
      <w:r w:rsidRPr="00653FE2">
        <w:rPr>
          <w:szCs w:val="16"/>
          <w:lang w:val="en-GB"/>
        </w:rPr>
        <w:tab/>
        <w:t>(4),</w:t>
      </w:r>
    </w:p>
    <w:p w14:paraId="433149A5" w14:textId="77777777" w:rsidR="00C33898" w:rsidRPr="00653FE2" w:rsidRDefault="00C33898" w:rsidP="00C33898">
      <w:pPr>
        <w:pStyle w:val="ASN1TABLEmiddle"/>
        <w:widowControl/>
        <w:rPr>
          <w:szCs w:val="16"/>
          <w:lang w:val="en-GB"/>
        </w:rPr>
      </w:pPr>
      <w:r w:rsidRPr="00653FE2">
        <w:rPr>
          <w:szCs w:val="16"/>
        </w:rPr>
        <w:tab/>
        <w:t>nb-iot</w:t>
      </w:r>
      <w:r w:rsidRPr="00653FE2">
        <w:rPr>
          <w:szCs w:val="16"/>
        </w:rPr>
        <w:tab/>
        <w:t>(5)</w:t>
      </w:r>
      <w:r w:rsidRPr="00653FE2">
        <w:rPr>
          <w:szCs w:val="16"/>
          <w:lang w:val="en-GB"/>
        </w:rPr>
        <w:t>} (SIZE (2..8))</w:t>
      </w:r>
    </w:p>
    <w:p w14:paraId="54E30C92" w14:textId="77777777" w:rsidR="00C33898" w:rsidRPr="00653FE2" w:rsidRDefault="00C33898" w:rsidP="00C33898">
      <w:pPr>
        <w:pStyle w:val="ASN1TABLEmiddle"/>
        <w:rPr>
          <w:i/>
          <w:iCs/>
          <w:lang w:val="en-GB"/>
        </w:rPr>
      </w:pPr>
      <w:r w:rsidRPr="00653FE2">
        <w:rPr>
          <w:i/>
          <w:iCs/>
          <w:lang w:val="en-GB"/>
        </w:rPr>
        <w:tab/>
        <w:t xml:space="preserve">-- exception handling: </w:t>
      </w:r>
      <w:r w:rsidRPr="00653FE2">
        <w:rPr>
          <w:i/>
          <w:iCs/>
          <w:szCs w:val="16"/>
          <w:lang w:val="en-GB" w:eastAsia="ja-JP"/>
        </w:rPr>
        <w:t>bits</w:t>
      </w:r>
      <w:r w:rsidRPr="00653FE2">
        <w:rPr>
          <w:b/>
          <w:i/>
          <w:iCs/>
          <w:szCs w:val="16"/>
          <w:lang w:val="en-GB" w:eastAsia="ja-JP"/>
        </w:rPr>
        <w:t xml:space="preserve"> </w:t>
      </w:r>
      <w:r w:rsidRPr="00653FE2">
        <w:rPr>
          <w:i/>
          <w:iCs/>
          <w:szCs w:val="16"/>
          <w:lang w:val="en-GB" w:eastAsia="ja-JP"/>
        </w:rPr>
        <w:t>6 to 7 shall be ignored if received and not understood</w:t>
      </w:r>
    </w:p>
    <w:p w14:paraId="25660E6A" w14:textId="77777777" w:rsidR="00C33898" w:rsidRPr="00653FE2" w:rsidRDefault="00C33898" w:rsidP="00C33898">
      <w:pPr>
        <w:pStyle w:val="ASN1TABLEmiddle"/>
        <w:rPr>
          <w:i/>
          <w:iCs/>
          <w:lang w:val="en-GB"/>
        </w:rPr>
      </w:pPr>
      <w:r>
        <w:rPr>
          <w:i/>
          <w:iCs/>
          <w:lang w:val="en-GB"/>
        </w:rPr>
        <w:tab/>
      </w:r>
    </w:p>
    <w:p w14:paraId="5743B606" w14:textId="77777777" w:rsidR="00C33898" w:rsidRPr="00653FE2" w:rsidRDefault="00C33898" w:rsidP="00C33898">
      <w:pPr>
        <w:pStyle w:val="ASN1Source"/>
        <w:widowControl/>
        <w:rPr>
          <w:szCs w:val="16"/>
          <w:lang w:val="en-GB"/>
        </w:rPr>
      </w:pPr>
    </w:p>
    <w:p w14:paraId="5BAAE2E3" w14:textId="77777777" w:rsidR="00C33898" w:rsidRPr="00653FE2" w:rsidRDefault="00C33898" w:rsidP="00C33898">
      <w:pPr>
        <w:pStyle w:val="ASN1Source"/>
        <w:widowControl/>
        <w:rPr>
          <w:szCs w:val="16"/>
          <w:lang w:val="en-GB"/>
        </w:rPr>
      </w:pPr>
    </w:p>
    <w:p w14:paraId="45CF0F15" w14:textId="77777777" w:rsidR="00C33898" w:rsidRPr="00653FE2" w:rsidRDefault="00C33898" w:rsidP="00C33898">
      <w:pPr>
        <w:pStyle w:val="ASN1TABLEbegin"/>
        <w:widowControl/>
        <w:rPr>
          <w:b w:val="0"/>
          <w:szCs w:val="16"/>
          <w:lang w:val="en-GB"/>
        </w:rPr>
      </w:pPr>
      <w:r w:rsidRPr="00653FE2">
        <w:rPr>
          <w:szCs w:val="16"/>
          <w:lang w:val="en-GB"/>
        </w:rPr>
        <w:t xml:space="preserve">SuperChargerInfo </w:t>
      </w:r>
      <w:r w:rsidRPr="00653FE2">
        <w:rPr>
          <w:b w:val="0"/>
          <w:szCs w:val="16"/>
          <w:lang w:val="en-GB"/>
        </w:rPr>
        <w:t>::= CHOICE {</w:t>
      </w:r>
    </w:p>
    <w:p w14:paraId="338272B2" w14:textId="77777777" w:rsidR="00C33898" w:rsidRPr="00653FE2" w:rsidRDefault="00C33898" w:rsidP="00C33898">
      <w:pPr>
        <w:pStyle w:val="ASN1TABLEmiddle"/>
        <w:widowControl/>
        <w:rPr>
          <w:szCs w:val="16"/>
          <w:lang w:val="en-GB"/>
        </w:rPr>
      </w:pPr>
      <w:r w:rsidRPr="00653FE2">
        <w:rPr>
          <w:szCs w:val="16"/>
          <w:lang w:val="en-GB"/>
        </w:rPr>
        <w:tab/>
        <w:t>sendSubscriberData</w:t>
      </w:r>
      <w:r w:rsidRPr="00653FE2">
        <w:rPr>
          <w:szCs w:val="16"/>
          <w:lang w:val="en-GB"/>
        </w:rPr>
        <w:tab/>
        <w:t>[0] NULL,</w:t>
      </w:r>
    </w:p>
    <w:p w14:paraId="2E76D6E1" w14:textId="77777777" w:rsidR="00C33898" w:rsidRPr="00653FE2" w:rsidRDefault="00C33898" w:rsidP="00C33898">
      <w:pPr>
        <w:pStyle w:val="ASN1TABLEmiddle"/>
        <w:widowControl/>
        <w:rPr>
          <w:szCs w:val="16"/>
          <w:lang w:val="en-GB"/>
        </w:rPr>
      </w:pPr>
      <w:r w:rsidRPr="00653FE2">
        <w:rPr>
          <w:szCs w:val="16"/>
          <w:lang w:val="en-GB"/>
        </w:rPr>
        <w:tab/>
        <w:t>subscriberDataStored</w:t>
      </w:r>
      <w:r w:rsidRPr="00653FE2">
        <w:rPr>
          <w:szCs w:val="16"/>
          <w:lang w:val="en-GB"/>
        </w:rPr>
        <w:tab/>
        <w:t>[1] AgeIndicator }</w:t>
      </w:r>
    </w:p>
    <w:p w14:paraId="201E42C4" w14:textId="77777777" w:rsidR="00C33898" w:rsidRPr="00653FE2" w:rsidRDefault="00C33898" w:rsidP="00C33898">
      <w:pPr>
        <w:pStyle w:val="ASN1Source"/>
        <w:widowControl/>
        <w:rPr>
          <w:szCs w:val="16"/>
          <w:lang w:val="en-GB"/>
        </w:rPr>
      </w:pPr>
    </w:p>
    <w:p w14:paraId="43F4288D" w14:textId="77777777" w:rsidR="00C33898" w:rsidRPr="00653FE2" w:rsidRDefault="00C33898" w:rsidP="00C33898">
      <w:pPr>
        <w:pStyle w:val="ASN1TABLEbeginend"/>
        <w:rPr>
          <w:b w:val="0"/>
          <w:szCs w:val="16"/>
          <w:lang w:val="en-GB"/>
        </w:rPr>
      </w:pPr>
      <w:r w:rsidRPr="00653FE2">
        <w:rPr>
          <w:szCs w:val="16"/>
          <w:lang w:val="en-GB"/>
        </w:rPr>
        <w:t xml:space="preserve">AgeIndicator </w:t>
      </w:r>
      <w:r w:rsidRPr="00653FE2">
        <w:rPr>
          <w:b w:val="0"/>
          <w:szCs w:val="16"/>
          <w:lang w:val="en-GB"/>
        </w:rPr>
        <w:t>::= OCTET STRING (SIZE (1..6))</w:t>
      </w:r>
    </w:p>
    <w:p w14:paraId="08C490C7" w14:textId="77777777" w:rsidR="00C33898" w:rsidRPr="00653FE2" w:rsidRDefault="00C33898" w:rsidP="00C33898">
      <w:pPr>
        <w:pStyle w:val="ASN1TABLEbeginend"/>
        <w:rPr>
          <w:b w:val="0"/>
          <w:szCs w:val="16"/>
          <w:lang w:val="en-GB"/>
        </w:rPr>
      </w:pPr>
      <w:r w:rsidRPr="00653FE2">
        <w:rPr>
          <w:b w:val="0"/>
          <w:szCs w:val="16"/>
          <w:lang w:val="en-GB"/>
        </w:rPr>
        <w:tab/>
        <w:t>-- The internal structure of this parameter is implementation specific.</w:t>
      </w:r>
    </w:p>
    <w:p w14:paraId="77F2D6D1" w14:textId="77777777" w:rsidR="00C33898" w:rsidRPr="00653FE2" w:rsidRDefault="00C33898" w:rsidP="00C33898">
      <w:pPr>
        <w:pStyle w:val="ASN1Source"/>
        <w:widowControl/>
        <w:rPr>
          <w:szCs w:val="16"/>
          <w:lang w:val="en-GB"/>
        </w:rPr>
      </w:pPr>
    </w:p>
    <w:p w14:paraId="3A27F66E" w14:textId="77777777" w:rsidR="00C33898" w:rsidRPr="00653FE2" w:rsidRDefault="00C33898" w:rsidP="00C33898">
      <w:pPr>
        <w:pStyle w:val="ASN1TABLEbegin"/>
        <w:widowControl/>
        <w:ind w:right="540"/>
        <w:rPr>
          <w:b w:val="0"/>
          <w:noProof/>
          <w:szCs w:val="16"/>
          <w:lang w:val="en-GB"/>
        </w:rPr>
      </w:pPr>
      <w:r w:rsidRPr="00653FE2">
        <w:rPr>
          <w:noProof/>
          <w:szCs w:val="16"/>
          <w:lang w:val="en-GB"/>
        </w:rPr>
        <w:t xml:space="preserve">IST-SupportIndicator </w:t>
      </w:r>
      <w:r w:rsidRPr="00653FE2">
        <w:rPr>
          <w:b w:val="0"/>
          <w:noProof/>
          <w:szCs w:val="16"/>
          <w:lang w:val="en-GB"/>
        </w:rPr>
        <w:t>::=  ENUMERATED {</w:t>
      </w:r>
    </w:p>
    <w:p w14:paraId="2A25A005" w14:textId="77777777" w:rsidR="00C33898" w:rsidRPr="00653FE2" w:rsidRDefault="00C33898" w:rsidP="00C33898">
      <w:pPr>
        <w:pStyle w:val="ASN1TABLEmiddle"/>
        <w:widowControl/>
        <w:ind w:right="540"/>
        <w:rPr>
          <w:noProof/>
          <w:szCs w:val="16"/>
          <w:lang w:val="en-GB"/>
        </w:rPr>
      </w:pPr>
      <w:r w:rsidRPr="00653FE2">
        <w:rPr>
          <w:noProof/>
          <w:szCs w:val="16"/>
          <w:lang w:val="en-GB"/>
        </w:rPr>
        <w:tab/>
        <w:t>basicISTSupported</w:t>
      </w:r>
      <w:r w:rsidRPr="00653FE2">
        <w:rPr>
          <w:noProof/>
          <w:szCs w:val="16"/>
          <w:lang w:val="en-GB"/>
        </w:rPr>
        <w:tab/>
        <w:t>(0),</w:t>
      </w:r>
    </w:p>
    <w:p w14:paraId="0078B34A" w14:textId="77777777" w:rsidR="00C33898" w:rsidRPr="00653FE2" w:rsidRDefault="00C33898" w:rsidP="00C33898">
      <w:pPr>
        <w:pStyle w:val="ASN1TABLEmiddle"/>
        <w:widowControl/>
        <w:ind w:right="540"/>
        <w:rPr>
          <w:noProof/>
          <w:szCs w:val="16"/>
          <w:lang w:val="en-GB"/>
        </w:rPr>
      </w:pPr>
      <w:r w:rsidRPr="00653FE2">
        <w:rPr>
          <w:noProof/>
          <w:szCs w:val="16"/>
          <w:lang w:val="en-GB"/>
        </w:rPr>
        <w:tab/>
        <w:t>istCommandSupported</w:t>
      </w:r>
      <w:r w:rsidRPr="00653FE2">
        <w:rPr>
          <w:noProof/>
          <w:szCs w:val="16"/>
          <w:lang w:val="en-GB"/>
        </w:rPr>
        <w:tab/>
        <w:t>(1),</w:t>
      </w:r>
    </w:p>
    <w:p w14:paraId="3182DEB2" w14:textId="77777777" w:rsidR="00C33898" w:rsidRPr="00653FE2" w:rsidRDefault="00C33898" w:rsidP="00C33898">
      <w:pPr>
        <w:pStyle w:val="ASN1TABLEmiddle"/>
        <w:widowControl/>
        <w:ind w:right="540"/>
        <w:rPr>
          <w:noProof/>
          <w:szCs w:val="16"/>
          <w:lang w:val="en-GB"/>
        </w:rPr>
      </w:pPr>
      <w:r w:rsidRPr="00653FE2">
        <w:rPr>
          <w:noProof/>
          <w:szCs w:val="16"/>
          <w:lang w:val="en-GB"/>
        </w:rPr>
        <w:tab/>
        <w:t>...}</w:t>
      </w:r>
    </w:p>
    <w:p w14:paraId="04A63114" w14:textId="77777777" w:rsidR="00C33898" w:rsidRPr="00653FE2" w:rsidRDefault="00C33898" w:rsidP="00C33898">
      <w:pPr>
        <w:pStyle w:val="ASN1TABLEmiddle"/>
        <w:widowControl/>
        <w:ind w:right="540"/>
        <w:rPr>
          <w:i/>
          <w:noProof/>
          <w:szCs w:val="16"/>
          <w:lang w:val="en-GB"/>
        </w:rPr>
      </w:pPr>
      <w:r w:rsidRPr="00653FE2">
        <w:rPr>
          <w:i/>
          <w:noProof/>
          <w:szCs w:val="16"/>
          <w:lang w:val="en-GB"/>
        </w:rPr>
        <w:t>-- exception handling:</w:t>
      </w:r>
    </w:p>
    <w:p w14:paraId="76B58625" w14:textId="77777777" w:rsidR="00C33898" w:rsidRPr="00653FE2" w:rsidRDefault="00C33898" w:rsidP="00C33898">
      <w:pPr>
        <w:pStyle w:val="ASN1TABLEmiddle"/>
        <w:widowControl/>
        <w:ind w:right="540"/>
        <w:rPr>
          <w:noProof/>
          <w:szCs w:val="16"/>
          <w:lang w:val="en-GB"/>
        </w:rPr>
      </w:pPr>
      <w:r w:rsidRPr="00653FE2">
        <w:rPr>
          <w:i/>
          <w:noProof/>
          <w:szCs w:val="16"/>
          <w:lang w:val="en-GB"/>
        </w:rPr>
        <w:t>-- reception of values &gt; 1 shall be mapped to ' istCommandSupported '</w:t>
      </w:r>
    </w:p>
    <w:p w14:paraId="2CE832A4" w14:textId="77777777" w:rsidR="00C33898" w:rsidRPr="00653FE2" w:rsidRDefault="00C33898" w:rsidP="00C33898">
      <w:pPr>
        <w:pStyle w:val="ASN1Source"/>
        <w:widowControl/>
        <w:rPr>
          <w:szCs w:val="16"/>
          <w:lang w:val="en-GB" w:eastAsia="ja-JP"/>
        </w:rPr>
      </w:pPr>
    </w:p>
    <w:p w14:paraId="62EB7CBE"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Supported</w:t>
      </w:r>
      <w:r w:rsidRPr="00653FE2">
        <w:rPr>
          <w:rStyle w:val="ASN1Itemdefinition"/>
          <w:szCs w:val="16"/>
          <w:lang w:val="en-GB" w:eastAsia="ja-JP"/>
        </w:rPr>
        <w:t>LCS-CapabilitySets</w:t>
      </w:r>
      <w:r w:rsidRPr="00653FE2">
        <w:rPr>
          <w:b w:val="0"/>
          <w:szCs w:val="16"/>
          <w:lang w:val="en-GB"/>
        </w:rPr>
        <w:t xml:space="preserve"> ::= BIT STRING {</w:t>
      </w:r>
    </w:p>
    <w:p w14:paraId="7F1D6394" w14:textId="77777777" w:rsidR="00C33898" w:rsidRPr="00653FE2" w:rsidRDefault="00C33898" w:rsidP="00C33898">
      <w:pPr>
        <w:pStyle w:val="ASN1TABLEmiddle"/>
        <w:rPr>
          <w:szCs w:val="16"/>
          <w:lang w:val="en-GB"/>
        </w:rPr>
      </w:pPr>
      <w:r w:rsidRPr="00653FE2">
        <w:rPr>
          <w:szCs w:val="16"/>
          <w:lang w:val="en-GB"/>
        </w:rPr>
        <w:tab/>
      </w:r>
      <w:r w:rsidRPr="00653FE2">
        <w:rPr>
          <w:szCs w:val="16"/>
          <w:lang w:val="en-GB" w:eastAsia="ja-JP"/>
        </w:rPr>
        <w:t>lcsC</w:t>
      </w:r>
      <w:r w:rsidRPr="00653FE2">
        <w:rPr>
          <w:szCs w:val="16"/>
          <w:lang w:val="en-GB"/>
        </w:rPr>
        <w:t>apabilitySet1 (0),</w:t>
      </w:r>
    </w:p>
    <w:p w14:paraId="25822DD0" w14:textId="77777777" w:rsidR="00C33898" w:rsidRPr="00653FE2" w:rsidRDefault="00C33898" w:rsidP="00C33898">
      <w:pPr>
        <w:pStyle w:val="ASN1TABLEmiddle"/>
        <w:rPr>
          <w:szCs w:val="16"/>
          <w:lang w:val="en-GB"/>
        </w:rPr>
      </w:pPr>
      <w:r w:rsidRPr="00653FE2">
        <w:rPr>
          <w:szCs w:val="16"/>
          <w:lang w:val="en-GB"/>
        </w:rPr>
        <w:tab/>
      </w:r>
      <w:r w:rsidRPr="00653FE2">
        <w:rPr>
          <w:szCs w:val="16"/>
          <w:lang w:val="en-GB" w:eastAsia="ja-JP"/>
        </w:rPr>
        <w:t>lcsC</w:t>
      </w:r>
      <w:r w:rsidRPr="00653FE2">
        <w:rPr>
          <w:szCs w:val="16"/>
          <w:lang w:val="en-GB"/>
        </w:rPr>
        <w:t>apabilitySet2 (1),</w:t>
      </w:r>
    </w:p>
    <w:p w14:paraId="0E244095" w14:textId="77777777" w:rsidR="00C33898" w:rsidRPr="00653FE2" w:rsidRDefault="00C33898" w:rsidP="00C33898">
      <w:pPr>
        <w:pStyle w:val="ASN1TABLEmiddle"/>
        <w:rPr>
          <w:szCs w:val="16"/>
          <w:lang w:val="en-GB"/>
        </w:rPr>
      </w:pPr>
      <w:r w:rsidRPr="00653FE2">
        <w:rPr>
          <w:szCs w:val="16"/>
          <w:lang w:val="en-GB"/>
        </w:rPr>
        <w:tab/>
        <w:t>lcsCapabilitySet3 (2),</w:t>
      </w:r>
    </w:p>
    <w:p w14:paraId="1FCE5A90" w14:textId="77777777" w:rsidR="00C33898" w:rsidRPr="00653FE2" w:rsidRDefault="00C33898" w:rsidP="00C33898">
      <w:pPr>
        <w:pStyle w:val="ASN1TABLEmiddle"/>
        <w:rPr>
          <w:szCs w:val="16"/>
          <w:lang w:val="en-GB"/>
        </w:rPr>
      </w:pPr>
      <w:r w:rsidRPr="00653FE2">
        <w:rPr>
          <w:szCs w:val="16"/>
          <w:lang w:val="en-GB"/>
        </w:rPr>
        <w:tab/>
        <w:t>lcsCapabilitySet4 (3) ,</w:t>
      </w:r>
    </w:p>
    <w:p w14:paraId="4A751643" w14:textId="77777777" w:rsidR="00C33898" w:rsidRPr="00653FE2" w:rsidRDefault="00C33898" w:rsidP="00C33898">
      <w:pPr>
        <w:pStyle w:val="ASN1TABLEmiddle"/>
        <w:rPr>
          <w:szCs w:val="16"/>
          <w:lang w:val="en-GB"/>
        </w:rPr>
      </w:pPr>
      <w:r w:rsidRPr="00653FE2">
        <w:rPr>
          <w:szCs w:val="16"/>
          <w:lang w:val="en-GB"/>
        </w:rPr>
        <w:tab/>
        <w:t xml:space="preserve">lcsCapabilitySet5 (4) } (SIZE (2..16)) </w:t>
      </w:r>
    </w:p>
    <w:p w14:paraId="08E3DAEA" w14:textId="77777777" w:rsidR="00C33898" w:rsidRPr="00653FE2" w:rsidRDefault="00C33898" w:rsidP="00C33898">
      <w:pPr>
        <w:pStyle w:val="ASN1TABLEmiddle"/>
        <w:rPr>
          <w:i/>
          <w:iCs/>
          <w:lang w:val="en-GB" w:eastAsia="ja-JP"/>
        </w:rPr>
      </w:pPr>
      <w:r w:rsidRPr="00653FE2">
        <w:rPr>
          <w:i/>
          <w:iCs/>
          <w:lang w:val="en-GB" w:eastAsia="ja-JP"/>
        </w:rPr>
        <w:t>-- Core network signalling capability set1 indicates LCS Release98 or Release99 version.</w:t>
      </w:r>
    </w:p>
    <w:p w14:paraId="2851FCEE" w14:textId="77777777" w:rsidR="00C33898" w:rsidRPr="00653FE2" w:rsidRDefault="00C33898" w:rsidP="00C33898">
      <w:pPr>
        <w:pStyle w:val="ASN1TABLEmiddle"/>
        <w:rPr>
          <w:i/>
          <w:iCs/>
          <w:lang w:val="en-GB" w:eastAsia="ja-JP"/>
        </w:rPr>
      </w:pPr>
      <w:r w:rsidRPr="00653FE2">
        <w:rPr>
          <w:i/>
          <w:iCs/>
          <w:lang w:val="en-GB" w:eastAsia="ja-JP"/>
        </w:rPr>
        <w:t>-- Core network signalling capability set2 indicates LCS Release4.</w:t>
      </w:r>
    </w:p>
    <w:p w14:paraId="6C60F998" w14:textId="77777777" w:rsidR="00C33898" w:rsidRPr="00653FE2" w:rsidRDefault="00C33898" w:rsidP="00C33898">
      <w:pPr>
        <w:pStyle w:val="ASN1TABLEmiddle"/>
        <w:rPr>
          <w:i/>
          <w:iCs/>
          <w:lang w:val="en-GB" w:eastAsia="ja-JP"/>
        </w:rPr>
      </w:pPr>
      <w:r w:rsidRPr="00653FE2">
        <w:rPr>
          <w:i/>
          <w:iCs/>
          <w:lang w:val="en-GB" w:eastAsia="ja-JP"/>
        </w:rPr>
        <w:t>-- Core network signalling capability set3 indicates LCS Release5.</w:t>
      </w:r>
    </w:p>
    <w:p w14:paraId="5F5432D4" w14:textId="77777777" w:rsidR="00C33898" w:rsidRPr="00653FE2" w:rsidRDefault="00C33898" w:rsidP="00C33898">
      <w:pPr>
        <w:pStyle w:val="ASN1TABLEmiddle"/>
        <w:rPr>
          <w:i/>
          <w:iCs/>
          <w:lang w:val="en-GB" w:eastAsia="ja-JP"/>
        </w:rPr>
      </w:pPr>
      <w:r w:rsidRPr="00653FE2">
        <w:rPr>
          <w:i/>
          <w:iCs/>
          <w:lang w:val="en-GB" w:eastAsia="ja-JP"/>
        </w:rPr>
        <w:t>-- Core network signalling capability set4 indicates LCS Release6.</w:t>
      </w:r>
    </w:p>
    <w:p w14:paraId="3C2EDD89" w14:textId="77777777" w:rsidR="00C33898" w:rsidRPr="00653FE2" w:rsidRDefault="00C33898" w:rsidP="00C33898">
      <w:pPr>
        <w:pStyle w:val="ASN1TABLEmiddle"/>
        <w:rPr>
          <w:i/>
          <w:iCs/>
          <w:lang w:val="en-GB" w:eastAsia="ja-JP"/>
        </w:rPr>
      </w:pPr>
      <w:r w:rsidRPr="00653FE2">
        <w:rPr>
          <w:i/>
          <w:iCs/>
          <w:lang w:val="en-GB" w:eastAsia="ja-JP"/>
        </w:rPr>
        <w:t>-- Core network signalling capability set5 indicates LCS Release7 or later version.</w:t>
      </w:r>
    </w:p>
    <w:p w14:paraId="6CF5A789" w14:textId="77777777" w:rsidR="00C33898" w:rsidRPr="00653FE2" w:rsidRDefault="00C33898" w:rsidP="00C33898">
      <w:pPr>
        <w:pStyle w:val="ASN1TABLEmiddle"/>
        <w:rPr>
          <w:i/>
          <w:iCs/>
          <w:lang w:val="en-GB"/>
        </w:rPr>
      </w:pPr>
      <w:r w:rsidRPr="00653FE2">
        <w:rPr>
          <w:i/>
          <w:iCs/>
          <w:lang w:val="en-GB"/>
        </w:rPr>
        <w:t xml:space="preserve">-- A node shall mark in the BIT STRING all </w:t>
      </w:r>
      <w:r w:rsidRPr="00653FE2">
        <w:rPr>
          <w:i/>
          <w:iCs/>
          <w:lang w:val="en-GB" w:eastAsia="ja-JP"/>
        </w:rPr>
        <w:t>LCS</w:t>
      </w:r>
      <w:r w:rsidRPr="00653FE2">
        <w:rPr>
          <w:i/>
          <w:iCs/>
          <w:lang w:val="en-GB"/>
        </w:rPr>
        <w:t xml:space="preserve"> </w:t>
      </w:r>
      <w:r w:rsidRPr="00653FE2">
        <w:rPr>
          <w:i/>
          <w:iCs/>
          <w:lang w:val="en-GB" w:eastAsia="ja-JP"/>
        </w:rPr>
        <w:t>capability sets</w:t>
      </w:r>
      <w:r w:rsidRPr="00653FE2">
        <w:rPr>
          <w:i/>
          <w:iCs/>
          <w:lang w:val="en-GB"/>
        </w:rPr>
        <w:t xml:space="preserve"> it supports. </w:t>
      </w:r>
    </w:p>
    <w:p w14:paraId="272919A6" w14:textId="77777777" w:rsidR="00C33898" w:rsidRPr="00653FE2" w:rsidRDefault="00C33898" w:rsidP="00C33898">
      <w:pPr>
        <w:pStyle w:val="ASN1TABLEmiddle"/>
        <w:rPr>
          <w:i/>
          <w:iCs/>
          <w:lang w:val="en-GB"/>
        </w:rPr>
      </w:pPr>
      <w:r w:rsidRPr="00653FE2">
        <w:rPr>
          <w:i/>
          <w:iCs/>
          <w:lang w:val="en-GB"/>
        </w:rPr>
        <w:t>-- If no bit is set then the sending node does not support LCS.</w:t>
      </w:r>
    </w:p>
    <w:p w14:paraId="6EC9B7EA" w14:textId="77777777" w:rsidR="00C33898" w:rsidRPr="00653FE2" w:rsidRDefault="00C33898" w:rsidP="00C33898">
      <w:pPr>
        <w:pStyle w:val="ASN1TABLEmiddle"/>
        <w:rPr>
          <w:i/>
          <w:iCs/>
          <w:lang w:val="en-GB"/>
        </w:rPr>
      </w:pPr>
      <w:r w:rsidRPr="00653FE2">
        <w:rPr>
          <w:i/>
          <w:iCs/>
          <w:lang w:val="en-GB"/>
        </w:rPr>
        <w:t>-- If the parameter is not sent by an VLR then the VLR may support at most capability set1.</w:t>
      </w:r>
    </w:p>
    <w:p w14:paraId="4BA17834" w14:textId="77777777" w:rsidR="00C33898" w:rsidRPr="00653FE2" w:rsidRDefault="00C33898" w:rsidP="00C33898">
      <w:pPr>
        <w:pStyle w:val="ASN1TABLEmiddle"/>
        <w:rPr>
          <w:i/>
          <w:iCs/>
          <w:lang w:val="en-GB"/>
        </w:rPr>
      </w:pPr>
      <w:r w:rsidRPr="00653FE2">
        <w:rPr>
          <w:i/>
          <w:iCs/>
          <w:lang w:val="en-GB"/>
        </w:rPr>
        <w:t>-- If the parameter is not sent by an SGSN then no support for LCS is assumed.</w:t>
      </w:r>
    </w:p>
    <w:p w14:paraId="0C8D47D3" w14:textId="77777777" w:rsidR="00C33898" w:rsidRPr="00653FE2" w:rsidRDefault="00C33898" w:rsidP="00C33898">
      <w:pPr>
        <w:pStyle w:val="ASN1TABLEmiddle"/>
        <w:rPr>
          <w:i/>
          <w:iCs/>
          <w:lang w:val="en-GB"/>
        </w:rPr>
      </w:pPr>
      <w:r w:rsidRPr="00653FE2">
        <w:rPr>
          <w:i/>
          <w:iCs/>
          <w:lang w:val="en-GB"/>
        </w:rPr>
        <w:t>-- An SGSN is not allowed to indicate support of capability set1.</w:t>
      </w:r>
    </w:p>
    <w:p w14:paraId="23091078" w14:textId="77777777" w:rsidR="00C33898" w:rsidRPr="00653FE2" w:rsidRDefault="00C33898" w:rsidP="00C33898">
      <w:pPr>
        <w:pStyle w:val="ASN1TABLEmiddle"/>
        <w:rPr>
          <w:i/>
          <w:iCs/>
          <w:lang w:val="en-GB"/>
        </w:rPr>
      </w:pPr>
      <w:r w:rsidRPr="00653FE2">
        <w:rPr>
          <w:i/>
          <w:iCs/>
          <w:lang w:val="en-GB"/>
        </w:rPr>
        <w:t xml:space="preserve">-- Other </w:t>
      </w:r>
      <w:r w:rsidRPr="00653FE2">
        <w:rPr>
          <w:i/>
          <w:iCs/>
          <w:lang w:val="en-GB" w:eastAsia="ja-JP"/>
        </w:rPr>
        <w:t>bits</w:t>
      </w:r>
      <w:r w:rsidRPr="00653FE2">
        <w:rPr>
          <w:i/>
          <w:iCs/>
          <w:lang w:val="en-GB"/>
        </w:rPr>
        <w:t xml:space="preserve"> than listed above shall be discarded.</w:t>
      </w:r>
    </w:p>
    <w:p w14:paraId="2DC98285" w14:textId="77777777" w:rsidR="00C33898" w:rsidRPr="00653FE2" w:rsidRDefault="00C33898" w:rsidP="00C33898">
      <w:pPr>
        <w:pStyle w:val="ASN1Source"/>
        <w:widowControl/>
        <w:rPr>
          <w:szCs w:val="16"/>
          <w:lang w:val="en-GB"/>
        </w:rPr>
      </w:pPr>
    </w:p>
    <w:p w14:paraId="26A0E144" w14:textId="77777777" w:rsidR="00C33898" w:rsidRPr="00653FE2" w:rsidRDefault="00C33898" w:rsidP="00C33898">
      <w:pPr>
        <w:pStyle w:val="ASN1TABLEbegin"/>
        <w:widowControl/>
        <w:rPr>
          <w:b w:val="0"/>
          <w:szCs w:val="16"/>
          <w:lang w:val="en-GB"/>
        </w:rPr>
      </w:pPr>
      <w:r w:rsidRPr="00653FE2">
        <w:rPr>
          <w:szCs w:val="16"/>
          <w:lang w:val="en-GB"/>
        </w:rPr>
        <w:t xml:space="preserve">UpdateLocationRes </w:t>
      </w:r>
      <w:r w:rsidRPr="00653FE2">
        <w:rPr>
          <w:b w:val="0"/>
          <w:szCs w:val="16"/>
          <w:lang w:val="en-GB"/>
        </w:rPr>
        <w:t>::= SEQUENCE {</w:t>
      </w:r>
    </w:p>
    <w:p w14:paraId="04EEA2FB" w14:textId="77777777" w:rsidR="00C33898" w:rsidRPr="00653FE2" w:rsidRDefault="00C33898" w:rsidP="00C33898">
      <w:pPr>
        <w:pStyle w:val="ASN1TABLEmiddle"/>
        <w:widowControl/>
        <w:rPr>
          <w:szCs w:val="16"/>
          <w:lang w:val="en-GB"/>
        </w:rPr>
      </w:pPr>
      <w:r w:rsidRPr="00653FE2">
        <w:rPr>
          <w:szCs w:val="16"/>
          <w:lang w:val="en-GB"/>
        </w:rPr>
        <w:tab/>
        <w:t>hlr-Number</w:t>
      </w:r>
      <w:r w:rsidRPr="00653FE2">
        <w:rPr>
          <w:szCs w:val="16"/>
          <w:lang w:val="en-GB"/>
        </w:rPr>
        <w:tab/>
        <w:t>ISDN-AddressString,</w:t>
      </w:r>
    </w:p>
    <w:p w14:paraId="51EF3047"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601BFD5E" w14:textId="77777777" w:rsidR="00C33898" w:rsidRPr="00653FE2" w:rsidRDefault="00C33898" w:rsidP="00C33898">
      <w:pPr>
        <w:pStyle w:val="ASN1TABLEmiddle"/>
        <w:rPr>
          <w:szCs w:val="16"/>
          <w:lang w:val="en-GB"/>
        </w:rPr>
      </w:pPr>
      <w:r w:rsidRPr="00653FE2">
        <w:rPr>
          <w:szCs w:val="16"/>
          <w:lang w:val="en-GB"/>
        </w:rPr>
        <w:tab/>
        <w:t>...,</w:t>
      </w:r>
    </w:p>
    <w:p w14:paraId="2CD3D65E" w14:textId="77777777" w:rsidR="00C33898" w:rsidRPr="00653FE2" w:rsidRDefault="00C33898" w:rsidP="00C33898">
      <w:pPr>
        <w:pStyle w:val="ASN1TABLEmiddle"/>
        <w:rPr>
          <w:szCs w:val="16"/>
          <w:lang w:val="en-GB"/>
        </w:rPr>
      </w:pPr>
      <w:r w:rsidRPr="00653FE2">
        <w:rPr>
          <w:szCs w:val="16"/>
          <w:lang w:val="en-GB"/>
        </w:rPr>
        <w:tab/>
        <w:t>add-Capability</w:t>
      </w:r>
      <w:r w:rsidRPr="00653FE2">
        <w:rPr>
          <w:szCs w:val="16"/>
          <w:lang w:val="en-GB"/>
        </w:rPr>
        <w:tab/>
        <w:t>NULL</w:t>
      </w:r>
      <w:r w:rsidR="00854CE3">
        <w:rPr>
          <w:szCs w:val="16"/>
          <w:lang w:val="en-GB"/>
        </w:rPr>
        <w:tab/>
      </w:r>
      <w:r w:rsidRPr="00653FE2">
        <w:rPr>
          <w:szCs w:val="16"/>
          <w:lang w:val="en-GB"/>
        </w:rPr>
        <w:t>OPTIONAL,</w:t>
      </w:r>
    </w:p>
    <w:p w14:paraId="55D3981B" w14:textId="77777777" w:rsidR="00C33898" w:rsidRPr="00653FE2" w:rsidRDefault="00C33898" w:rsidP="00C33898">
      <w:pPr>
        <w:pStyle w:val="ASN1TABLEmiddle"/>
        <w:rPr>
          <w:szCs w:val="16"/>
          <w:lang w:val="en-GB"/>
        </w:rPr>
      </w:pPr>
      <w:r w:rsidRPr="00653FE2">
        <w:rPr>
          <w:szCs w:val="16"/>
          <w:lang w:val="en-GB"/>
        </w:rPr>
        <w:tab/>
        <w:t>pagingArea-Capability</w:t>
      </w:r>
      <w:r w:rsidRPr="00653FE2">
        <w:rPr>
          <w:szCs w:val="16"/>
          <w:lang w:val="en-GB"/>
        </w:rPr>
        <w:tab/>
        <w:t>[0]NULL</w:t>
      </w:r>
      <w:r w:rsidR="00854CE3">
        <w:rPr>
          <w:szCs w:val="16"/>
          <w:lang w:val="en-GB"/>
        </w:rPr>
        <w:tab/>
      </w:r>
      <w:r w:rsidRPr="00653FE2">
        <w:rPr>
          <w:szCs w:val="16"/>
          <w:lang w:val="en-GB"/>
        </w:rPr>
        <w:t>OPTIONAL }</w:t>
      </w:r>
    </w:p>
    <w:p w14:paraId="317F3A59" w14:textId="77777777" w:rsidR="00C33898" w:rsidRPr="00653FE2" w:rsidRDefault="00C33898" w:rsidP="00C33898">
      <w:pPr>
        <w:pStyle w:val="ASN1Source"/>
        <w:widowControl/>
        <w:rPr>
          <w:szCs w:val="16"/>
          <w:lang w:val="en-GB"/>
        </w:rPr>
      </w:pPr>
    </w:p>
    <w:p w14:paraId="78EE2971" w14:textId="77777777" w:rsidR="00C33898" w:rsidRPr="00653FE2" w:rsidRDefault="00C33898" w:rsidP="00C33898">
      <w:pPr>
        <w:pStyle w:val="ASN1TABLEbegin"/>
        <w:widowControl/>
        <w:rPr>
          <w:b w:val="0"/>
          <w:szCs w:val="16"/>
          <w:lang w:val="en-GB"/>
        </w:rPr>
      </w:pPr>
      <w:r w:rsidRPr="00653FE2">
        <w:rPr>
          <w:szCs w:val="16"/>
          <w:lang w:val="en-GB"/>
        </w:rPr>
        <w:t xml:space="preserve">ADD-Info </w:t>
      </w:r>
      <w:r w:rsidRPr="00653FE2">
        <w:rPr>
          <w:b w:val="0"/>
          <w:szCs w:val="16"/>
          <w:lang w:val="en-GB"/>
        </w:rPr>
        <w:t>::= SEQUENCE {</w:t>
      </w:r>
    </w:p>
    <w:p w14:paraId="63B8CE55" w14:textId="77777777" w:rsidR="00C33898" w:rsidRPr="00653FE2" w:rsidRDefault="00C33898" w:rsidP="00C33898">
      <w:pPr>
        <w:pStyle w:val="ASN1TABLEmiddle"/>
        <w:widowControl/>
        <w:rPr>
          <w:szCs w:val="16"/>
          <w:lang w:val="en-GB"/>
        </w:rPr>
      </w:pPr>
      <w:r w:rsidRPr="00653FE2">
        <w:rPr>
          <w:szCs w:val="16"/>
          <w:lang w:val="en-GB"/>
        </w:rPr>
        <w:tab/>
        <w:t>imeisv</w:t>
      </w:r>
      <w:r>
        <w:rPr>
          <w:szCs w:val="16"/>
          <w:lang w:val="en-GB"/>
        </w:rPr>
        <w:tab/>
      </w:r>
      <w:r w:rsidRPr="00653FE2">
        <w:rPr>
          <w:szCs w:val="16"/>
          <w:lang w:val="en-GB"/>
        </w:rPr>
        <w:t>[0] IMEI,</w:t>
      </w:r>
    </w:p>
    <w:p w14:paraId="43D07D81" w14:textId="77777777" w:rsidR="00C33898" w:rsidRPr="00653FE2" w:rsidRDefault="00C33898" w:rsidP="00C33898">
      <w:pPr>
        <w:pStyle w:val="ASN1TABLEmiddle"/>
        <w:rPr>
          <w:szCs w:val="16"/>
          <w:lang w:val="en-GB"/>
        </w:rPr>
      </w:pPr>
      <w:r w:rsidRPr="00653FE2">
        <w:rPr>
          <w:szCs w:val="16"/>
          <w:lang w:val="en-GB"/>
        </w:rPr>
        <w:tab/>
        <w:t>skipSubscriberDataUpdate</w:t>
      </w:r>
      <w:r w:rsidRPr="00653FE2">
        <w:rPr>
          <w:szCs w:val="16"/>
          <w:lang w:val="en-GB"/>
        </w:rPr>
        <w:tab/>
        <w:t>[1] NULL</w:t>
      </w:r>
      <w:r>
        <w:rPr>
          <w:szCs w:val="16"/>
          <w:lang w:val="en-GB"/>
        </w:rPr>
        <w:tab/>
      </w:r>
      <w:r w:rsidRPr="00653FE2">
        <w:rPr>
          <w:szCs w:val="16"/>
          <w:lang w:val="en-GB"/>
        </w:rPr>
        <w:t>OPTIONAL,</w:t>
      </w:r>
    </w:p>
    <w:p w14:paraId="306B838C" w14:textId="77777777" w:rsidR="00C33898" w:rsidRPr="00653FE2" w:rsidRDefault="00C33898" w:rsidP="00C33898">
      <w:pPr>
        <w:pStyle w:val="ASN1TABLEmiddle"/>
        <w:widowControl/>
        <w:rPr>
          <w:szCs w:val="16"/>
          <w:lang w:val="en-GB"/>
        </w:rPr>
      </w:pPr>
      <w:r w:rsidRPr="00653FE2">
        <w:rPr>
          <w:szCs w:val="16"/>
          <w:lang w:val="en-GB"/>
        </w:rPr>
        <w:tab/>
        <w:t>-- The skipSubscriberDataUpdate parameter in the UpdateLocationArg and the ADD-Info</w:t>
      </w:r>
    </w:p>
    <w:p w14:paraId="27A268DA" w14:textId="77777777" w:rsidR="00C33898" w:rsidRPr="00653FE2" w:rsidRDefault="00C33898" w:rsidP="00C33898">
      <w:pPr>
        <w:pStyle w:val="ASN1TABLEmiddle"/>
        <w:rPr>
          <w:szCs w:val="16"/>
          <w:lang w:val="en-GB"/>
        </w:rPr>
      </w:pPr>
      <w:r w:rsidRPr="00653FE2">
        <w:rPr>
          <w:szCs w:val="16"/>
          <w:lang w:val="en-GB"/>
        </w:rPr>
        <w:tab/>
        <w:t>-- structures carry the same semantic.</w:t>
      </w:r>
    </w:p>
    <w:p w14:paraId="1C9D489E" w14:textId="77777777" w:rsidR="00C33898" w:rsidRPr="00653FE2" w:rsidRDefault="00C33898" w:rsidP="00C33898">
      <w:pPr>
        <w:pStyle w:val="ASN1TABLEmiddle"/>
        <w:rPr>
          <w:szCs w:val="16"/>
          <w:lang w:val="en-GB"/>
        </w:rPr>
      </w:pPr>
      <w:r w:rsidRPr="00653FE2">
        <w:rPr>
          <w:szCs w:val="16"/>
          <w:lang w:val="en-GB"/>
        </w:rPr>
        <w:tab/>
        <w:t>...}</w:t>
      </w:r>
    </w:p>
    <w:p w14:paraId="58F78B92" w14:textId="77777777" w:rsidR="00C33898" w:rsidRPr="00653FE2" w:rsidRDefault="00C33898" w:rsidP="00C33898">
      <w:pPr>
        <w:pStyle w:val="ASN1TABLEmiddle"/>
        <w:widowControl/>
        <w:rPr>
          <w:szCs w:val="16"/>
          <w:lang w:val="en-GB"/>
        </w:rPr>
      </w:pPr>
    </w:p>
    <w:p w14:paraId="2BB24665" w14:textId="77777777" w:rsidR="00C33898" w:rsidRPr="00653FE2" w:rsidRDefault="00C33898" w:rsidP="00C33898">
      <w:pPr>
        <w:pStyle w:val="ASN1Source"/>
        <w:widowControl/>
        <w:rPr>
          <w:szCs w:val="16"/>
          <w:lang w:val="en-GB"/>
        </w:rPr>
      </w:pPr>
    </w:p>
    <w:p w14:paraId="714348CF" w14:textId="77777777" w:rsidR="00C33898" w:rsidRPr="00653FE2" w:rsidRDefault="00C33898" w:rsidP="00C33898">
      <w:pPr>
        <w:pStyle w:val="ASN1TABLEbegin"/>
        <w:rPr>
          <w:lang w:val="en-US"/>
        </w:rPr>
      </w:pPr>
      <w:r w:rsidRPr="00653FE2">
        <w:rPr>
          <w:rStyle w:val="ASN1Itemdefinition"/>
          <w:szCs w:val="16"/>
          <w:lang w:val="en-GB"/>
        </w:rPr>
        <w:t>PagingArea</w:t>
      </w:r>
      <w:r w:rsidRPr="00653FE2">
        <w:rPr>
          <w:lang w:val="en-US"/>
        </w:rPr>
        <w:t xml:space="preserve"> </w:t>
      </w:r>
      <w:r w:rsidRPr="00653FE2">
        <w:rPr>
          <w:b w:val="0"/>
          <w:lang w:val="en-US"/>
        </w:rPr>
        <w:t>::= SEQUENCE SIZE (1..5) OF LocationArea</w:t>
      </w:r>
      <w:r w:rsidRPr="00653FE2">
        <w:rPr>
          <w:lang w:val="en-US"/>
        </w:rPr>
        <w:t xml:space="preserve"> </w:t>
      </w:r>
    </w:p>
    <w:p w14:paraId="3D4D2F46" w14:textId="77777777" w:rsidR="00C33898" w:rsidRPr="00653FE2" w:rsidRDefault="00C33898" w:rsidP="00C33898">
      <w:pPr>
        <w:pStyle w:val="ASN1TABLEmiddle"/>
        <w:rPr>
          <w:i/>
          <w:iCs/>
          <w:lang w:val="en-US"/>
        </w:rPr>
      </w:pPr>
    </w:p>
    <w:p w14:paraId="551B76DB" w14:textId="77777777" w:rsidR="00C33898" w:rsidRPr="00653FE2" w:rsidRDefault="00C33898" w:rsidP="00C33898">
      <w:pPr>
        <w:pStyle w:val="ASN1Source"/>
        <w:widowControl/>
        <w:rPr>
          <w:szCs w:val="16"/>
          <w:lang w:val="en-US"/>
        </w:rPr>
      </w:pPr>
    </w:p>
    <w:p w14:paraId="19AB9504" w14:textId="77777777" w:rsidR="00C33898" w:rsidRPr="00653FE2" w:rsidRDefault="00C33898" w:rsidP="00C33898">
      <w:pPr>
        <w:pStyle w:val="ASN1TABLEbegin"/>
        <w:widowControl/>
        <w:rPr>
          <w:b w:val="0"/>
          <w:szCs w:val="16"/>
          <w:lang w:val="en-GB"/>
        </w:rPr>
      </w:pPr>
      <w:r w:rsidRPr="00653FE2">
        <w:rPr>
          <w:szCs w:val="16"/>
          <w:lang w:val="en-US"/>
        </w:rPr>
        <w:t xml:space="preserve">LocationArea </w:t>
      </w:r>
      <w:r w:rsidRPr="00653FE2">
        <w:rPr>
          <w:b w:val="0"/>
          <w:szCs w:val="16"/>
          <w:lang w:val="en-US"/>
        </w:rPr>
        <w:t xml:space="preserve">::= CHOICE </w:t>
      </w:r>
      <w:r w:rsidRPr="00653FE2">
        <w:rPr>
          <w:b w:val="0"/>
          <w:szCs w:val="16"/>
          <w:lang w:val="en-GB"/>
        </w:rPr>
        <w:t>{</w:t>
      </w:r>
    </w:p>
    <w:p w14:paraId="66806BAE" w14:textId="77777777" w:rsidR="00C33898" w:rsidRPr="00653FE2" w:rsidRDefault="00C33898" w:rsidP="00C33898">
      <w:pPr>
        <w:pStyle w:val="ASN1TABLEmiddle"/>
        <w:widowControl/>
        <w:rPr>
          <w:szCs w:val="16"/>
          <w:lang w:val="en-GB"/>
        </w:rPr>
      </w:pPr>
      <w:r w:rsidRPr="00653FE2">
        <w:rPr>
          <w:szCs w:val="16"/>
          <w:lang w:val="en-GB"/>
        </w:rPr>
        <w:tab/>
        <w:t>laiFixedLength</w:t>
      </w:r>
      <w:r w:rsidRPr="00653FE2">
        <w:rPr>
          <w:szCs w:val="16"/>
          <w:lang w:val="en-GB"/>
        </w:rPr>
        <w:tab/>
        <w:t>[0] LAIFixedLength,</w:t>
      </w:r>
    </w:p>
    <w:p w14:paraId="67AFD903" w14:textId="77777777" w:rsidR="00C33898" w:rsidRPr="00653FE2" w:rsidRDefault="00C33898" w:rsidP="00C33898">
      <w:pPr>
        <w:pStyle w:val="ASN1TABLEmiddle"/>
        <w:widowControl/>
        <w:rPr>
          <w:szCs w:val="16"/>
          <w:lang w:val="en-GB"/>
        </w:rPr>
      </w:pPr>
      <w:r w:rsidRPr="00653FE2">
        <w:rPr>
          <w:szCs w:val="16"/>
          <w:lang w:val="en-GB"/>
        </w:rPr>
        <w:tab/>
        <w:t>lac</w:t>
      </w:r>
      <w:r w:rsidR="00854CE3">
        <w:rPr>
          <w:szCs w:val="16"/>
          <w:lang w:val="en-GB"/>
        </w:rPr>
        <w:tab/>
      </w:r>
      <w:r w:rsidRPr="00653FE2">
        <w:rPr>
          <w:szCs w:val="16"/>
          <w:lang w:val="en-GB"/>
        </w:rPr>
        <w:t>[1] LAC}</w:t>
      </w:r>
    </w:p>
    <w:p w14:paraId="60252A05" w14:textId="77777777" w:rsidR="00C33898" w:rsidRPr="00653FE2" w:rsidRDefault="00C33898" w:rsidP="00C33898">
      <w:pPr>
        <w:pStyle w:val="ASN1TABLEmiddle"/>
        <w:widowControl/>
        <w:rPr>
          <w:szCs w:val="16"/>
          <w:lang w:val="en-GB"/>
        </w:rPr>
      </w:pPr>
    </w:p>
    <w:p w14:paraId="0CC9EB2B" w14:textId="77777777" w:rsidR="00C33898" w:rsidRPr="00653FE2" w:rsidRDefault="00C33898" w:rsidP="00C33898">
      <w:pPr>
        <w:rPr>
          <w:noProof/>
        </w:rPr>
      </w:pPr>
    </w:p>
    <w:p w14:paraId="394F92EF" w14:textId="77777777" w:rsidR="00C33898" w:rsidRPr="00653FE2" w:rsidRDefault="00C33898" w:rsidP="00C33898">
      <w:pPr>
        <w:pStyle w:val="ASN1TABLEbegin"/>
        <w:widowControl/>
        <w:rPr>
          <w:b w:val="0"/>
          <w:szCs w:val="16"/>
          <w:lang w:val="en-GB"/>
        </w:rPr>
      </w:pPr>
      <w:r w:rsidRPr="00653FE2">
        <w:rPr>
          <w:szCs w:val="16"/>
          <w:lang w:val="en-GB"/>
        </w:rPr>
        <w:t xml:space="preserve">LAC </w:t>
      </w:r>
      <w:r w:rsidRPr="00653FE2">
        <w:rPr>
          <w:b w:val="0"/>
          <w:szCs w:val="16"/>
          <w:lang w:val="en-GB"/>
        </w:rPr>
        <w:t>::= OCTET STRING (SIZE (2))</w:t>
      </w:r>
    </w:p>
    <w:p w14:paraId="3CC4AB26" w14:textId="77777777" w:rsidR="00C33898" w:rsidRPr="00653FE2" w:rsidRDefault="00C33898" w:rsidP="00C33898">
      <w:pPr>
        <w:pStyle w:val="ASN1--TABLEmiddle"/>
        <w:widowControl/>
        <w:rPr>
          <w:szCs w:val="16"/>
          <w:lang w:val="en-GB"/>
        </w:rPr>
      </w:pPr>
      <w:r w:rsidRPr="00653FE2">
        <w:rPr>
          <w:szCs w:val="16"/>
          <w:lang w:val="en-GB"/>
        </w:rPr>
        <w:tab/>
        <w:t xml:space="preserve">-- Refers to Location Area Code of the Location Area Identification defined in </w:t>
      </w:r>
    </w:p>
    <w:p w14:paraId="5FE69FDA" w14:textId="77777777" w:rsidR="00C33898" w:rsidRPr="00653FE2" w:rsidRDefault="00C33898" w:rsidP="00C33898">
      <w:pPr>
        <w:pStyle w:val="ASN1--TABLEmiddle"/>
        <w:widowControl/>
        <w:rPr>
          <w:szCs w:val="16"/>
          <w:lang w:val="en-GB"/>
        </w:rPr>
      </w:pPr>
      <w:r w:rsidRPr="00653FE2">
        <w:rPr>
          <w:szCs w:val="16"/>
          <w:lang w:val="en-GB"/>
        </w:rPr>
        <w:t xml:space="preserve">     -- </w:t>
      </w:r>
      <w:r w:rsidRPr="00653FE2">
        <w:rPr>
          <w:i w:val="0"/>
          <w:szCs w:val="16"/>
          <w:lang w:val="en-GB"/>
        </w:rPr>
        <w:t>3GPP TS 23.003 [17]</w:t>
      </w:r>
      <w:r w:rsidRPr="00653FE2">
        <w:rPr>
          <w:szCs w:val="16"/>
          <w:lang w:val="en-GB"/>
        </w:rPr>
        <w:t>.</w:t>
      </w:r>
    </w:p>
    <w:p w14:paraId="2D8F603D" w14:textId="77777777" w:rsidR="00C33898" w:rsidRPr="00653FE2" w:rsidRDefault="00C33898" w:rsidP="00C33898">
      <w:pPr>
        <w:pStyle w:val="ASN1--TABLEend"/>
        <w:rPr>
          <w:szCs w:val="16"/>
          <w:lang w:val="en-GB"/>
        </w:rPr>
      </w:pPr>
      <w:r w:rsidRPr="00653FE2">
        <w:rPr>
          <w:szCs w:val="16"/>
          <w:lang w:val="en-GB"/>
        </w:rPr>
        <w:tab/>
        <w:t>-- Location Area Code according to 3GPP TS 24.008 [35]</w:t>
      </w:r>
    </w:p>
    <w:p w14:paraId="706BC92B" w14:textId="77777777" w:rsidR="00C33898" w:rsidRPr="00653FE2" w:rsidRDefault="00C33898" w:rsidP="00C33898">
      <w:pPr>
        <w:pStyle w:val="ASN1Source"/>
        <w:widowControl/>
        <w:rPr>
          <w:szCs w:val="16"/>
          <w:lang w:val="en-GB"/>
        </w:rPr>
      </w:pPr>
    </w:p>
    <w:p w14:paraId="72115B9F" w14:textId="77777777" w:rsidR="00C33898" w:rsidRPr="00653FE2" w:rsidRDefault="00C33898" w:rsidP="00C33898">
      <w:pPr>
        <w:pStyle w:val="ASN1TABLEbegin"/>
        <w:widowControl/>
        <w:rPr>
          <w:b w:val="0"/>
          <w:szCs w:val="16"/>
          <w:lang w:val="en-GB"/>
        </w:rPr>
      </w:pPr>
      <w:r w:rsidRPr="00653FE2">
        <w:rPr>
          <w:szCs w:val="16"/>
          <w:lang w:val="en-GB"/>
        </w:rPr>
        <w:t xml:space="preserve">CancelLocationArg </w:t>
      </w:r>
      <w:r w:rsidRPr="00653FE2">
        <w:rPr>
          <w:b w:val="0"/>
          <w:szCs w:val="16"/>
          <w:lang w:val="en-GB"/>
        </w:rPr>
        <w:t>::= [3] SEQUENCE {</w:t>
      </w:r>
    </w:p>
    <w:p w14:paraId="1EF4DD46" w14:textId="77777777" w:rsidR="00C33898" w:rsidRPr="00653FE2" w:rsidRDefault="00C33898" w:rsidP="00C33898">
      <w:pPr>
        <w:pStyle w:val="ASN1TABLEmiddle"/>
        <w:widowControl/>
        <w:rPr>
          <w:szCs w:val="16"/>
          <w:lang w:val="en-GB"/>
        </w:rPr>
      </w:pPr>
      <w:r w:rsidRPr="00653FE2">
        <w:rPr>
          <w:szCs w:val="16"/>
          <w:lang w:val="en-GB"/>
        </w:rPr>
        <w:tab/>
        <w:t>identity</w:t>
      </w:r>
      <w:r>
        <w:rPr>
          <w:szCs w:val="16"/>
          <w:lang w:val="en-GB"/>
        </w:rPr>
        <w:tab/>
      </w:r>
      <w:r w:rsidRPr="00653FE2">
        <w:rPr>
          <w:szCs w:val="16"/>
          <w:lang w:val="en-GB"/>
        </w:rPr>
        <w:t>Identity,</w:t>
      </w:r>
    </w:p>
    <w:p w14:paraId="32D9794F" w14:textId="77777777" w:rsidR="00C33898" w:rsidRPr="00653FE2" w:rsidRDefault="00C33898" w:rsidP="00C33898">
      <w:pPr>
        <w:pStyle w:val="ASN1TABLEmiddle"/>
        <w:widowControl/>
        <w:rPr>
          <w:szCs w:val="16"/>
          <w:lang w:val="en-GB"/>
        </w:rPr>
      </w:pPr>
      <w:r w:rsidRPr="00653FE2">
        <w:rPr>
          <w:szCs w:val="16"/>
          <w:lang w:val="en-GB"/>
        </w:rPr>
        <w:tab/>
        <w:t>cancellationType</w:t>
      </w:r>
      <w:r w:rsidRPr="00653FE2">
        <w:rPr>
          <w:szCs w:val="16"/>
          <w:lang w:val="en-GB"/>
        </w:rPr>
        <w:tab/>
        <w:t>CancellationType</w:t>
      </w:r>
      <w:r w:rsidRPr="00653FE2">
        <w:rPr>
          <w:szCs w:val="16"/>
          <w:lang w:val="en-GB"/>
        </w:rPr>
        <w:tab/>
        <w:t>OPTIONAL,</w:t>
      </w:r>
    </w:p>
    <w:p w14:paraId="5C0F8BFC"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5B7A3CE7" w14:textId="77777777" w:rsidR="00C33898" w:rsidRPr="00653FE2" w:rsidRDefault="00C33898" w:rsidP="00C33898">
      <w:pPr>
        <w:pStyle w:val="ASN1TABLEmiddle"/>
        <w:widowControl/>
        <w:rPr>
          <w:szCs w:val="16"/>
          <w:lang w:val="en-GB"/>
        </w:rPr>
      </w:pPr>
      <w:r w:rsidRPr="00653FE2">
        <w:rPr>
          <w:szCs w:val="16"/>
          <w:lang w:val="en-GB"/>
        </w:rPr>
        <w:tab/>
        <w:t>...,</w:t>
      </w:r>
    </w:p>
    <w:p w14:paraId="7B7F5B82" w14:textId="77777777" w:rsidR="00C33898" w:rsidRPr="00653FE2" w:rsidRDefault="00C33898" w:rsidP="00C33898">
      <w:pPr>
        <w:pStyle w:val="ASN1TABLEmiddle"/>
        <w:widowControl/>
        <w:rPr>
          <w:szCs w:val="16"/>
          <w:lang w:val="en-GB"/>
        </w:rPr>
      </w:pPr>
      <w:r w:rsidRPr="00653FE2">
        <w:rPr>
          <w:szCs w:val="16"/>
          <w:lang w:val="en-GB"/>
        </w:rPr>
        <w:tab/>
        <w:t>typeOfUpdate</w:t>
      </w:r>
      <w:r w:rsidRPr="00653FE2">
        <w:rPr>
          <w:szCs w:val="16"/>
          <w:lang w:val="en-GB"/>
        </w:rPr>
        <w:tab/>
        <w:t>[0] TypeOfUpdate</w:t>
      </w:r>
      <w:r w:rsidRPr="00653FE2">
        <w:rPr>
          <w:szCs w:val="16"/>
          <w:lang w:val="en-GB"/>
        </w:rPr>
        <w:tab/>
        <w:t>OPTIONAL,</w:t>
      </w:r>
    </w:p>
    <w:p w14:paraId="5FE67227" w14:textId="77777777" w:rsidR="00C33898" w:rsidRPr="00653FE2" w:rsidRDefault="00C33898" w:rsidP="00C33898">
      <w:pPr>
        <w:pStyle w:val="ASN1TABLEmiddle"/>
        <w:widowControl/>
        <w:rPr>
          <w:szCs w:val="16"/>
          <w:lang w:val="en-GB"/>
        </w:rPr>
      </w:pPr>
      <w:r w:rsidRPr="00653FE2">
        <w:rPr>
          <w:szCs w:val="16"/>
          <w:lang w:val="en-GB"/>
        </w:rPr>
        <w:tab/>
        <w:t>mtrf-SupportedAndAuthorized</w:t>
      </w:r>
      <w:r w:rsidRPr="00653FE2">
        <w:rPr>
          <w:szCs w:val="16"/>
          <w:lang w:val="en-GB"/>
        </w:rPr>
        <w:tab/>
        <w:t>[1] NULL</w:t>
      </w:r>
      <w:r>
        <w:rPr>
          <w:szCs w:val="16"/>
          <w:lang w:val="en-GB"/>
        </w:rPr>
        <w:tab/>
      </w:r>
      <w:r w:rsidRPr="00653FE2">
        <w:rPr>
          <w:szCs w:val="16"/>
          <w:lang w:val="en-GB"/>
        </w:rPr>
        <w:t>OPTIONAL,</w:t>
      </w:r>
    </w:p>
    <w:p w14:paraId="26B6199C" w14:textId="77777777" w:rsidR="00C33898" w:rsidRPr="00653FE2" w:rsidRDefault="00C33898" w:rsidP="00C33898">
      <w:pPr>
        <w:pStyle w:val="ASN1TABLEmiddle"/>
        <w:widowControl/>
        <w:rPr>
          <w:szCs w:val="16"/>
          <w:lang w:val="en-GB"/>
        </w:rPr>
      </w:pPr>
      <w:r w:rsidRPr="00653FE2">
        <w:rPr>
          <w:szCs w:val="16"/>
          <w:lang w:val="en-GB"/>
        </w:rPr>
        <w:tab/>
        <w:t>mtrf-SupportedAndNotAuthorized</w:t>
      </w:r>
      <w:r w:rsidRPr="00653FE2">
        <w:rPr>
          <w:szCs w:val="16"/>
          <w:lang w:val="en-GB"/>
        </w:rPr>
        <w:tab/>
        <w:t>[2] NULL</w:t>
      </w:r>
      <w:r>
        <w:rPr>
          <w:szCs w:val="16"/>
          <w:lang w:val="en-GB"/>
        </w:rPr>
        <w:tab/>
      </w:r>
      <w:r w:rsidRPr="00653FE2">
        <w:rPr>
          <w:szCs w:val="16"/>
          <w:lang w:val="en-GB"/>
        </w:rPr>
        <w:t>OPTIONAL,</w:t>
      </w:r>
    </w:p>
    <w:p w14:paraId="33014E8A" w14:textId="77777777" w:rsidR="00C33898" w:rsidRPr="00653FE2" w:rsidRDefault="00C33898" w:rsidP="00C33898">
      <w:pPr>
        <w:pStyle w:val="ASN1TABLEmiddle"/>
        <w:widowControl/>
        <w:rPr>
          <w:szCs w:val="16"/>
          <w:lang w:val="en-GB"/>
        </w:rPr>
      </w:pPr>
      <w:r w:rsidRPr="00653FE2">
        <w:rPr>
          <w:szCs w:val="16"/>
          <w:lang w:val="en-GB"/>
        </w:rPr>
        <w:tab/>
        <w:t>newMSC-Number</w:t>
      </w:r>
      <w:r w:rsidRPr="00653FE2">
        <w:rPr>
          <w:szCs w:val="16"/>
          <w:lang w:val="en-GB"/>
        </w:rPr>
        <w:tab/>
        <w:t>[3] ISDN-AddressString</w:t>
      </w:r>
      <w:r w:rsidRPr="00653FE2">
        <w:rPr>
          <w:szCs w:val="16"/>
          <w:lang w:val="en-GB"/>
        </w:rPr>
        <w:tab/>
        <w:t>OPTIONAL,</w:t>
      </w:r>
    </w:p>
    <w:p w14:paraId="542EC7F1" w14:textId="77777777" w:rsidR="00C33898" w:rsidRPr="00653FE2" w:rsidRDefault="00C33898" w:rsidP="00C33898">
      <w:pPr>
        <w:pStyle w:val="ASN1TABLEmiddle"/>
        <w:widowControl/>
        <w:rPr>
          <w:szCs w:val="16"/>
          <w:lang w:val="en-GB"/>
        </w:rPr>
      </w:pPr>
      <w:r w:rsidRPr="00653FE2">
        <w:rPr>
          <w:szCs w:val="16"/>
          <w:lang w:val="en-GB"/>
        </w:rPr>
        <w:tab/>
        <w:t>newVLR-Number</w:t>
      </w:r>
      <w:r w:rsidRPr="00653FE2">
        <w:rPr>
          <w:szCs w:val="16"/>
          <w:lang w:val="en-GB"/>
        </w:rPr>
        <w:tab/>
        <w:t>[4] ISDN-AddressString</w:t>
      </w:r>
      <w:r w:rsidRPr="00653FE2">
        <w:rPr>
          <w:szCs w:val="16"/>
          <w:lang w:val="en-GB"/>
        </w:rPr>
        <w:tab/>
        <w:t>OPTIONAL,</w:t>
      </w:r>
    </w:p>
    <w:p w14:paraId="21B95127" w14:textId="77777777" w:rsidR="00C33898" w:rsidRPr="00653FE2" w:rsidRDefault="00C33898" w:rsidP="00C33898">
      <w:pPr>
        <w:pStyle w:val="ASN1TABLEmiddle"/>
        <w:widowControl/>
        <w:rPr>
          <w:szCs w:val="16"/>
          <w:lang w:val="en-GB"/>
        </w:rPr>
      </w:pPr>
      <w:r w:rsidRPr="00653FE2">
        <w:rPr>
          <w:szCs w:val="16"/>
          <w:lang w:val="en-GB"/>
        </w:rPr>
        <w:tab/>
        <w:t>new-lmsi</w:t>
      </w:r>
      <w:r>
        <w:rPr>
          <w:szCs w:val="16"/>
          <w:lang w:val="en-GB"/>
        </w:rPr>
        <w:tab/>
      </w:r>
      <w:r w:rsidRPr="00653FE2">
        <w:rPr>
          <w:szCs w:val="16"/>
          <w:lang w:val="en-GB"/>
        </w:rPr>
        <w:t>[5] LMSI</w:t>
      </w:r>
      <w:r>
        <w:rPr>
          <w:szCs w:val="16"/>
          <w:lang w:val="en-GB"/>
        </w:rPr>
        <w:tab/>
      </w:r>
      <w:r w:rsidRPr="00653FE2">
        <w:rPr>
          <w:szCs w:val="16"/>
          <w:lang w:val="en-GB"/>
        </w:rPr>
        <w:t>OPTIONAL,</w:t>
      </w:r>
    </w:p>
    <w:p w14:paraId="5D6B0E85" w14:textId="77777777" w:rsidR="00C33898" w:rsidRPr="00653FE2" w:rsidRDefault="00C33898" w:rsidP="00C33898">
      <w:pPr>
        <w:pStyle w:val="ASN1TABLEmiddle"/>
        <w:widowControl/>
        <w:rPr>
          <w:szCs w:val="16"/>
          <w:lang w:val="en-GB"/>
        </w:rPr>
      </w:pPr>
      <w:r w:rsidRPr="00653FE2">
        <w:rPr>
          <w:szCs w:val="16"/>
          <w:lang w:val="en-GB"/>
        </w:rPr>
        <w:tab/>
        <w:t>reattach-Required</w:t>
      </w:r>
      <w:r w:rsidRPr="00653FE2">
        <w:rPr>
          <w:szCs w:val="16"/>
          <w:lang w:val="en-GB"/>
        </w:rPr>
        <w:tab/>
        <w:t>[6] NULL</w:t>
      </w:r>
      <w:r>
        <w:rPr>
          <w:szCs w:val="16"/>
          <w:lang w:val="en-GB"/>
        </w:rPr>
        <w:tab/>
      </w:r>
      <w:r w:rsidRPr="00653FE2">
        <w:rPr>
          <w:szCs w:val="16"/>
          <w:lang w:val="en-GB"/>
        </w:rPr>
        <w:t>OPTIONAL</w:t>
      </w:r>
    </w:p>
    <w:p w14:paraId="6F18FDD9"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w:t>
      </w:r>
    </w:p>
    <w:p w14:paraId="2CCF5F80" w14:textId="77777777" w:rsidR="00C33898" w:rsidRPr="00653FE2" w:rsidRDefault="00C33898" w:rsidP="00C33898">
      <w:pPr>
        <w:pStyle w:val="ASN1TABLEmiddle"/>
        <w:widowControl/>
        <w:rPr>
          <w:i/>
          <w:szCs w:val="16"/>
          <w:lang w:val="en-GB"/>
        </w:rPr>
      </w:pPr>
      <w:r w:rsidRPr="00653FE2">
        <w:rPr>
          <w:i/>
          <w:szCs w:val="16"/>
          <w:lang w:val="en-GB"/>
        </w:rPr>
        <w:tab/>
        <w:t>--mtrf-SupportedAndAuthorized and mtrf-SupportedAndNotAuthorized shall not</w:t>
      </w:r>
    </w:p>
    <w:p w14:paraId="2A8F7A1B" w14:textId="77777777" w:rsidR="00C33898" w:rsidRPr="00653FE2" w:rsidRDefault="00C33898" w:rsidP="00C33898">
      <w:pPr>
        <w:pStyle w:val="ASN1TABLEmiddle"/>
        <w:widowControl/>
        <w:rPr>
          <w:szCs w:val="16"/>
          <w:lang w:val="en-GB"/>
        </w:rPr>
      </w:pPr>
      <w:r w:rsidRPr="00653FE2">
        <w:rPr>
          <w:i/>
          <w:szCs w:val="16"/>
          <w:lang w:val="en-GB"/>
        </w:rPr>
        <w:tab/>
        <w:t>-- both be present</w:t>
      </w:r>
    </w:p>
    <w:p w14:paraId="5D4C3805" w14:textId="77777777" w:rsidR="00C33898" w:rsidRPr="00653FE2" w:rsidRDefault="00C33898" w:rsidP="00C33898">
      <w:pPr>
        <w:pStyle w:val="ASN1Source"/>
        <w:rPr>
          <w:szCs w:val="16"/>
          <w:lang w:val="en-GB"/>
        </w:rPr>
      </w:pPr>
    </w:p>
    <w:p w14:paraId="500E0C54" w14:textId="77777777" w:rsidR="00C33898" w:rsidRPr="00653FE2" w:rsidRDefault="00C33898" w:rsidP="00C33898">
      <w:pPr>
        <w:pStyle w:val="ASN1TABLEbegin"/>
        <w:rPr>
          <w:b w:val="0"/>
          <w:lang w:val="en-GB"/>
        </w:rPr>
      </w:pPr>
      <w:r w:rsidRPr="00653FE2">
        <w:rPr>
          <w:lang w:val="en-GB"/>
        </w:rPr>
        <w:t xml:space="preserve">TypeOfUpdate ::= </w:t>
      </w:r>
      <w:r w:rsidRPr="00653FE2">
        <w:rPr>
          <w:b w:val="0"/>
          <w:lang w:val="en-GB"/>
        </w:rPr>
        <w:t>ENUMERATED {</w:t>
      </w:r>
    </w:p>
    <w:p w14:paraId="45FBDDAA" w14:textId="77777777" w:rsidR="00C33898" w:rsidRPr="00653FE2" w:rsidRDefault="00C33898" w:rsidP="00C33898">
      <w:pPr>
        <w:pStyle w:val="ASN1TABLEmiddle"/>
        <w:rPr>
          <w:lang w:val="en-GB"/>
        </w:rPr>
      </w:pPr>
      <w:r w:rsidRPr="00653FE2">
        <w:rPr>
          <w:lang w:val="en-GB"/>
        </w:rPr>
        <w:tab/>
        <w:t>sgsn-change (0),</w:t>
      </w:r>
    </w:p>
    <w:p w14:paraId="6A7392DB" w14:textId="77777777" w:rsidR="00C33898" w:rsidRPr="00653FE2" w:rsidRDefault="00C33898" w:rsidP="00C33898">
      <w:pPr>
        <w:pStyle w:val="ASN1TABLEmiddle"/>
        <w:rPr>
          <w:lang w:val="en-GB"/>
        </w:rPr>
      </w:pPr>
      <w:r w:rsidRPr="00653FE2">
        <w:rPr>
          <w:lang w:val="en-GB"/>
        </w:rPr>
        <w:tab/>
        <w:t>mme-change (1),</w:t>
      </w:r>
    </w:p>
    <w:p w14:paraId="6ED5BC10" w14:textId="77777777" w:rsidR="00C33898" w:rsidRPr="00653FE2" w:rsidRDefault="00C33898" w:rsidP="00C33898">
      <w:pPr>
        <w:pStyle w:val="ASN1TABLEmiddle"/>
        <w:rPr>
          <w:lang w:val="en-GB"/>
        </w:rPr>
      </w:pPr>
      <w:r w:rsidRPr="00653FE2">
        <w:rPr>
          <w:lang w:val="en-GB"/>
        </w:rPr>
        <w:tab/>
        <w:t>...}</w:t>
      </w:r>
    </w:p>
    <w:p w14:paraId="189CB038" w14:textId="77777777" w:rsidR="00C33898" w:rsidRPr="00653FE2" w:rsidRDefault="00C33898" w:rsidP="00C33898">
      <w:pPr>
        <w:pStyle w:val="ASN1TABLEmiddle"/>
        <w:rPr>
          <w:i/>
          <w:iCs/>
          <w:lang w:val="en-GB" w:eastAsia="zh-CN"/>
        </w:rPr>
      </w:pPr>
      <w:r w:rsidRPr="00653FE2">
        <w:rPr>
          <w:i/>
          <w:iCs/>
          <w:lang w:val="en-GB"/>
        </w:rPr>
        <w:tab/>
        <w:t>-- TypeOfUpdate shall be absent if CancellationType is different from updateProcedure</w:t>
      </w:r>
    </w:p>
    <w:p w14:paraId="4E21184E" w14:textId="77777777" w:rsidR="00C33898" w:rsidRPr="00653FE2" w:rsidRDefault="00C33898" w:rsidP="00C33898">
      <w:pPr>
        <w:pStyle w:val="ASN1TABLEmiddle"/>
        <w:rPr>
          <w:i/>
          <w:iCs/>
          <w:lang w:val="en-GB"/>
        </w:rPr>
      </w:pPr>
      <w:r w:rsidRPr="00653FE2">
        <w:rPr>
          <w:i/>
          <w:iCs/>
          <w:lang w:val="en-GB" w:eastAsia="zh-CN"/>
        </w:rPr>
        <w:tab/>
        <w:t xml:space="preserve">-- </w:t>
      </w:r>
      <w:r w:rsidRPr="00653FE2">
        <w:rPr>
          <w:rFonts w:hint="eastAsia"/>
          <w:i/>
          <w:iCs/>
          <w:lang w:val="en-GB" w:eastAsia="zh-CN"/>
        </w:rPr>
        <w:t xml:space="preserve">and </w:t>
      </w:r>
      <w:r w:rsidRPr="00653FE2">
        <w:rPr>
          <w:szCs w:val="16"/>
          <w:lang w:val="en-GB"/>
        </w:rPr>
        <w:t>initialAttachProcedure</w:t>
      </w:r>
    </w:p>
    <w:p w14:paraId="66AE3882" w14:textId="77777777" w:rsidR="00C33898" w:rsidRPr="00653FE2" w:rsidRDefault="00C33898" w:rsidP="00C33898">
      <w:pPr>
        <w:pStyle w:val="ASN1Source"/>
        <w:widowControl/>
        <w:rPr>
          <w:szCs w:val="16"/>
          <w:lang w:val="en-GB"/>
        </w:rPr>
      </w:pPr>
    </w:p>
    <w:p w14:paraId="44BABAB4" w14:textId="77777777" w:rsidR="00C33898" w:rsidRPr="00653FE2" w:rsidRDefault="00C33898" w:rsidP="00C33898">
      <w:pPr>
        <w:pStyle w:val="ASN1TABLEbegin"/>
        <w:widowControl/>
        <w:rPr>
          <w:b w:val="0"/>
          <w:szCs w:val="16"/>
          <w:lang w:val="en-GB"/>
        </w:rPr>
      </w:pPr>
      <w:r w:rsidRPr="00653FE2">
        <w:rPr>
          <w:szCs w:val="16"/>
          <w:lang w:val="en-GB"/>
        </w:rPr>
        <w:t xml:space="preserve">CancellationType </w:t>
      </w:r>
      <w:r w:rsidRPr="00653FE2">
        <w:rPr>
          <w:b w:val="0"/>
          <w:szCs w:val="16"/>
          <w:lang w:val="en-GB"/>
        </w:rPr>
        <w:t>::= ENUMERATED {</w:t>
      </w:r>
    </w:p>
    <w:p w14:paraId="4A995F4F" w14:textId="77777777" w:rsidR="00C33898" w:rsidRPr="00653FE2" w:rsidRDefault="00C33898" w:rsidP="00C33898">
      <w:pPr>
        <w:pStyle w:val="ASN1TABLEmiddle"/>
        <w:rPr>
          <w:szCs w:val="16"/>
          <w:lang w:val="en-GB"/>
        </w:rPr>
      </w:pPr>
      <w:r w:rsidRPr="00653FE2">
        <w:rPr>
          <w:szCs w:val="16"/>
          <w:lang w:val="en-GB"/>
        </w:rPr>
        <w:tab/>
        <w:t>updateProcedure</w:t>
      </w:r>
      <w:r w:rsidRPr="00653FE2">
        <w:rPr>
          <w:szCs w:val="16"/>
          <w:lang w:val="en-GB"/>
        </w:rPr>
        <w:tab/>
        <w:t>(0),</w:t>
      </w:r>
    </w:p>
    <w:p w14:paraId="78EA4452" w14:textId="77777777" w:rsidR="00C33898" w:rsidRPr="00653FE2" w:rsidRDefault="00C33898" w:rsidP="00C33898">
      <w:pPr>
        <w:pStyle w:val="ASN1TABLEmiddle"/>
        <w:rPr>
          <w:szCs w:val="16"/>
          <w:lang w:val="en-GB"/>
        </w:rPr>
      </w:pPr>
      <w:r w:rsidRPr="00653FE2">
        <w:rPr>
          <w:szCs w:val="16"/>
          <w:lang w:val="en-GB"/>
        </w:rPr>
        <w:tab/>
        <w:t>subscriptionWithdraw</w:t>
      </w:r>
      <w:r w:rsidRPr="00653FE2">
        <w:rPr>
          <w:szCs w:val="16"/>
          <w:lang w:val="en-GB"/>
        </w:rPr>
        <w:tab/>
        <w:t>(1),</w:t>
      </w:r>
    </w:p>
    <w:p w14:paraId="4E4BE9D6" w14:textId="77777777" w:rsidR="00C33898" w:rsidRPr="00653FE2" w:rsidRDefault="00C33898" w:rsidP="00C33898">
      <w:pPr>
        <w:pStyle w:val="ASN1TABLEmiddle"/>
        <w:rPr>
          <w:szCs w:val="16"/>
          <w:lang w:val="en-GB"/>
        </w:rPr>
      </w:pPr>
      <w:r w:rsidRPr="00653FE2">
        <w:rPr>
          <w:szCs w:val="16"/>
          <w:lang w:val="en-GB"/>
        </w:rPr>
        <w:tab/>
        <w:t>...,</w:t>
      </w:r>
    </w:p>
    <w:p w14:paraId="51568DE2" w14:textId="77777777" w:rsidR="00C33898" w:rsidRPr="00653FE2" w:rsidRDefault="00C33898" w:rsidP="00C33898">
      <w:pPr>
        <w:pStyle w:val="ASN1TABLEmiddle"/>
        <w:rPr>
          <w:szCs w:val="16"/>
          <w:lang w:val="en-GB"/>
        </w:rPr>
      </w:pPr>
      <w:r w:rsidRPr="00653FE2">
        <w:rPr>
          <w:szCs w:val="16"/>
          <w:lang w:val="en-GB"/>
        </w:rPr>
        <w:tab/>
        <w:t>initialAttachProcedure</w:t>
      </w:r>
      <w:r w:rsidRPr="00653FE2">
        <w:rPr>
          <w:rFonts w:hint="eastAsia"/>
          <w:szCs w:val="16"/>
          <w:lang w:val="en-GB" w:eastAsia="zh-CN"/>
        </w:rPr>
        <w:t xml:space="preserve">               (2)</w:t>
      </w:r>
      <w:r w:rsidRPr="00653FE2">
        <w:rPr>
          <w:szCs w:val="16"/>
          <w:lang w:val="en-GB"/>
        </w:rPr>
        <w:t>}</w:t>
      </w:r>
    </w:p>
    <w:p w14:paraId="008DFA76" w14:textId="77777777" w:rsidR="00C33898" w:rsidRPr="00653FE2" w:rsidRDefault="00C33898" w:rsidP="00C33898">
      <w:pPr>
        <w:pStyle w:val="ASN1TABLEmiddle"/>
        <w:rPr>
          <w:i/>
          <w:iCs/>
          <w:lang w:val="en-GB"/>
        </w:rPr>
      </w:pPr>
      <w:r w:rsidRPr="00653FE2">
        <w:rPr>
          <w:i/>
          <w:iCs/>
          <w:lang w:val="en-GB"/>
        </w:rPr>
        <w:tab/>
        <w:t>-- The HLR shall not send values other than listed above</w:t>
      </w:r>
    </w:p>
    <w:p w14:paraId="61CE2ECC" w14:textId="77777777" w:rsidR="00C33898" w:rsidRPr="00653FE2" w:rsidRDefault="00C33898" w:rsidP="00C33898">
      <w:pPr>
        <w:pStyle w:val="ASN1Source"/>
        <w:widowControl/>
        <w:rPr>
          <w:szCs w:val="16"/>
          <w:lang w:val="en-GB"/>
        </w:rPr>
      </w:pPr>
    </w:p>
    <w:p w14:paraId="3DE62F36" w14:textId="77777777" w:rsidR="00C33898" w:rsidRPr="00653FE2" w:rsidRDefault="00C33898" w:rsidP="00C33898">
      <w:pPr>
        <w:pStyle w:val="ASN1TABLEbegin"/>
        <w:widowControl/>
        <w:rPr>
          <w:b w:val="0"/>
          <w:szCs w:val="16"/>
          <w:lang w:val="fr-FR"/>
        </w:rPr>
      </w:pPr>
      <w:r w:rsidRPr="00653FE2">
        <w:rPr>
          <w:szCs w:val="16"/>
          <w:lang w:val="fr-FR"/>
        </w:rPr>
        <w:lastRenderedPageBreak/>
        <w:t xml:space="preserve">CancelLocationRes </w:t>
      </w:r>
      <w:r w:rsidRPr="00653FE2">
        <w:rPr>
          <w:b w:val="0"/>
          <w:szCs w:val="16"/>
          <w:lang w:val="fr-FR"/>
        </w:rPr>
        <w:t>::= SEQUENCE {</w:t>
      </w:r>
    </w:p>
    <w:p w14:paraId="42AE0D86"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2A499E87"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65537A81" w14:textId="77777777" w:rsidR="00C33898" w:rsidRPr="00653FE2" w:rsidRDefault="00C33898" w:rsidP="00C33898">
      <w:pPr>
        <w:pStyle w:val="ASN1Source"/>
        <w:widowControl/>
        <w:rPr>
          <w:szCs w:val="16"/>
          <w:lang w:val="en-GB"/>
        </w:rPr>
      </w:pPr>
    </w:p>
    <w:p w14:paraId="4E8FA26B" w14:textId="77777777" w:rsidR="00C33898" w:rsidRPr="00653FE2" w:rsidRDefault="00C33898" w:rsidP="00C33898">
      <w:pPr>
        <w:pStyle w:val="ASN1TABLEbegin"/>
        <w:widowControl/>
        <w:rPr>
          <w:b w:val="0"/>
          <w:szCs w:val="16"/>
          <w:lang w:val="en-GB"/>
        </w:rPr>
      </w:pPr>
      <w:r w:rsidRPr="00653FE2">
        <w:rPr>
          <w:szCs w:val="16"/>
          <w:lang w:val="en-GB"/>
        </w:rPr>
        <w:t xml:space="preserve">PurgeMS-Arg </w:t>
      </w:r>
      <w:r w:rsidRPr="00653FE2">
        <w:rPr>
          <w:b w:val="0"/>
          <w:szCs w:val="16"/>
          <w:lang w:val="en-GB"/>
        </w:rPr>
        <w:t>::= [3] SEQUENCE {</w:t>
      </w:r>
    </w:p>
    <w:p w14:paraId="7756D0DD"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IMSI,</w:t>
      </w:r>
    </w:p>
    <w:p w14:paraId="5897A100" w14:textId="77777777" w:rsidR="00C33898" w:rsidRPr="00653FE2" w:rsidRDefault="00C33898" w:rsidP="00C33898">
      <w:pPr>
        <w:pStyle w:val="ASN1TABLEmiddle"/>
        <w:widowControl/>
        <w:rPr>
          <w:szCs w:val="16"/>
          <w:lang w:val="en-GB"/>
        </w:rPr>
      </w:pPr>
      <w:r w:rsidRPr="00653FE2">
        <w:rPr>
          <w:szCs w:val="16"/>
          <w:lang w:val="en-GB"/>
        </w:rPr>
        <w:tab/>
        <w:t>vlr-Number</w:t>
      </w:r>
      <w:r w:rsidRPr="00653FE2">
        <w:rPr>
          <w:szCs w:val="16"/>
          <w:lang w:val="en-GB"/>
        </w:rPr>
        <w:tab/>
        <w:t>[0] ISDN-AddressString</w:t>
      </w:r>
      <w:r w:rsidRPr="00653FE2">
        <w:rPr>
          <w:szCs w:val="16"/>
          <w:lang w:val="en-GB"/>
        </w:rPr>
        <w:tab/>
        <w:t>OPTIONAL,</w:t>
      </w:r>
    </w:p>
    <w:p w14:paraId="4C085A6F" w14:textId="77777777" w:rsidR="00C33898" w:rsidRPr="00653FE2" w:rsidRDefault="00C33898" w:rsidP="00C33898">
      <w:pPr>
        <w:pStyle w:val="ASN1TABLEmiddle"/>
        <w:widowControl/>
        <w:rPr>
          <w:szCs w:val="16"/>
          <w:lang w:val="en-GB"/>
        </w:rPr>
      </w:pPr>
      <w:r w:rsidRPr="00653FE2">
        <w:rPr>
          <w:szCs w:val="16"/>
          <w:lang w:val="en-GB"/>
        </w:rPr>
        <w:tab/>
        <w:t>sgsn-Number</w:t>
      </w:r>
      <w:r w:rsidRPr="00653FE2">
        <w:rPr>
          <w:szCs w:val="16"/>
          <w:lang w:val="en-GB"/>
        </w:rPr>
        <w:tab/>
        <w:t>[1]</w:t>
      </w:r>
      <w:r w:rsidRPr="00653FE2">
        <w:rPr>
          <w:szCs w:val="16"/>
          <w:lang w:val="en-GB"/>
        </w:rPr>
        <w:tab/>
        <w:t>ISDN-AddressString</w:t>
      </w:r>
      <w:r w:rsidRPr="00653FE2">
        <w:rPr>
          <w:szCs w:val="16"/>
          <w:lang w:val="en-GB"/>
        </w:rPr>
        <w:tab/>
        <w:t>OPTIONAL,</w:t>
      </w:r>
    </w:p>
    <w:p w14:paraId="77824191"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5B1A516F" w14:textId="77777777" w:rsidR="00C33898" w:rsidRPr="00653FE2" w:rsidRDefault="00C33898" w:rsidP="00C33898">
      <w:pPr>
        <w:pStyle w:val="ASN1TABLEmiddle"/>
        <w:widowControl/>
        <w:rPr>
          <w:szCs w:val="16"/>
          <w:lang w:val="fr-FR"/>
        </w:rPr>
      </w:pPr>
      <w:r w:rsidRPr="00653FE2">
        <w:rPr>
          <w:szCs w:val="16"/>
          <w:lang w:val="fr-FR"/>
        </w:rPr>
        <w:tab/>
        <w:t>...,</w:t>
      </w:r>
    </w:p>
    <w:p w14:paraId="1BB2EF9C" w14:textId="77777777" w:rsidR="00C33898" w:rsidRPr="00653FE2" w:rsidRDefault="00C33898" w:rsidP="00C33898">
      <w:pPr>
        <w:pStyle w:val="ASN1TABLEmiddle"/>
        <w:rPr>
          <w:szCs w:val="16"/>
          <w:lang w:val="fr-FR"/>
        </w:rPr>
      </w:pPr>
      <w:r w:rsidRPr="00653FE2">
        <w:rPr>
          <w:szCs w:val="16"/>
          <w:lang w:val="fr-FR"/>
        </w:rPr>
        <w:tab/>
        <w:t>locationInformation</w:t>
      </w:r>
      <w:r w:rsidRPr="00653FE2">
        <w:rPr>
          <w:szCs w:val="16"/>
          <w:lang w:val="fr-FR"/>
        </w:rPr>
        <w:tab/>
        <w:t>[2] LocationInformation</w:t>
      </w:r>
      <w:r w:rsidRPr="00653FE2">
        <w:rPr>
          <w:szCs w:val="16"/>
          <w:lang w:val="fr-FR"/>
        </w:rPr>
        <w:tab/>
        <w:t>OPTIONAL,</w:t>
      </w:r>
    </w:p>
    <w:p w14:paraId="3A9EF6CF" w14:textId="77777777" w:rsidR="00C33898" w:rsidRPr="00653FE2" w:rsidRDefault="00C33898" w:rsidP="00C33898">
      <w:pPr>
        <w:pStyle w:val="ASN1TABLEmiddle"/>
        <w:rPr>
          <w:szCs w:val="16"/>
          <w:lang w:val="fr-FR"/>
        </w:rPr>
      </w:pPr>
      <w:r w:rsidRPr="00653FE2">
        <w:rPr>
          <w:szCs w:val="16"/>
          <w:lang w:val="fr-FR"/>
        </w:rPr>
        <w:tab/>
        <w:t>locationInformationGPRS</w:t>
      </w:r>
      <w:r w:rsidRPr="00653FE2">
        <w:rPr>
          <w:szCs w:val="16"/>
          <w:lang w:val="fr-FR"/>
        </w:rPr>
        <w:tab/>
        <w:t>[3] LocationInformationGPRS</w:t>
      </w:r>
      <w:r w:rsidRPr="00653FE2">
        <w:rPr>
          <w:szCs w:val="16"/>
          <w:lang w:val="fr-FR"/>
        </w:rPr>
        <w:tab/>
        <w:t>OPTIONAL,</w:t>
      </w:r>
    </w:p>
    <w:p w14:paraId="7F6F3372" w14:textId="77777777" w:rsidR="00C33898" w:rsidRPr="00653FE2" w:rsidRDefault="00C33898" w:rsidP="00C33898">
      <w:pPr>
        <w:pStyle w:val="ASN1TABLEmiddle"/>
        <w:widowControl/>
        <w:rPr>
          <w:szCs w:val="16"/>
          <w:lang w:val="fr-FR"/>
        </w:rPr>
      </w:pPr>
      <w:r w:rsidRPr="00653FE2">
        <w:rPr>
          <w:lang w:val="fr-FR"/>
        </w:rPr>
        <w:tab/>
        <w:t>locationInformationEPS</w:t>
      </w:r>
      <w:r w:rsidRPr="00653FE2">
        <w:rPr>
          <w:lang w:val="fr-FR"/>
        </w:rPr>
        <w:tab/>
        <w:t>[4] LocationInformationEPS</w:t>
      </w:r>
      <w:r w:rsidRPr="00653FE2">
        <w:rPr>
          <w:lang w:val="fr-FR"/>
        </w:rPr>
        <w:tab/>
        <w:t>OPTIONAL</w:t>
      </w:r>
      <w:r w:rsidRPr="00653FE2">
        <w:rPr>
          <w:szCs w:val="16"/>
          <w:lang w:val="fr-FR"/>
        </w:rPr>
        <w:t xml:space="preserve"> }</w:t>
      </w:r>
    </w:p>
    <w:p w14:paraId="68158ADB" w14:textId="77777777" w:rsidR="00C33898" w:rsidRPr="00653FE2" w:rsidRDefault="00C33898" w:rsidP="00C33898">
      <w:pPr>
        <w:pStyle w:val="ASN1Source"/>
        <w:widowControl/>
        <w:rPr>
          <w:szCs w:val="16"/>
          <w:lang w:val="fr-FR"/>
        </w:rPr>
      </w:pPr>
    </w:p>
    <w:p w14:paraId="1D7CE9DF" w14:textId="77777777" w:rsidR="00C33898" w:rsidRPr="00653FE2" w:rsidRDefault="00C33898" w:rsidP="00C33898">
      <w:pPr>
        <w:pStyle w:val="ASN1TABLEbegin"/>
        <w:widowControl/>
        <w:rPr>
          <w:b w:val="0"/>
          <w:szCs w:val="16"/>
          <w:lang w:val="fr-FR"/>
        </w:rPr>
      </w:pPr>
      <w:r w:rsidRPr="00653FE2">
        <w:rPr>
          <w:szCs w:val="16"/>
          <w:lang w:val="fr-FR"/>
        </w:rPr>
        <w:t xml:space="preserve">PurgeMS-Res </w:t>
      </w:r>
      <w:r w:rsidRPr="00653FE2">
        <w:rPr>
          <w:b w:val="0"/>
          <w:szCs w:val="16"/>
          <w:lang w:val="fr-FR"/>
        </w:rPr>
        <w:t>::= SEQUENCE {</w:t>
      </w:r>
    </w:p>
    <w:p w14:paraId="5C24E295" w14:textId="77777777" w:rsidR="00C33898" w:rsidRPr="00653FE2" w:rsidRDefault="00C33898" w:rsidP="00C33898">
      <w:pPr>
        <w:pStyle w:val="ASN1TABLEmiddle"/>
        <w:widowControl/>
        <w:rPr>
          <w:szCs w:val="16"/>
          <w:lang w:val="fr-FR"/>
        </w:rPr>
      </w:pPr>
      <w:r w:rsidRPr="00653FE2">
        <w:rPr>
          <w:szCs w:val="16"/>
          <w:lang w:val="fr-FR"/>
        </w:rPr>
        <w:tab/>
        <w:t>freezeTMSI</w:t>
      </w:r>
      <w:r w:rsidRPr="00653FE2">
        <w:rPr>
          <w:szCs w:val="16"/>
          <w:lang w:val="fr-FR"/>
        </w:rPr>
        <w:tab/>
        <w:t>[0]</w:t>
      </w:r>
      <w:r w:rsidRPr="00653FE2">
        <w:rPr>
          <w:szCs w:val="16"/>
          <w:lang w:val="fr-FR"/>
        </w:rPr>
        <w:tab/>
        <w:t>NULL</w:t>
      </w:r>
      <w:r>
        <w:rPr>
          <w:szCs w:val="16"/>
          <w:lang w:val="fr-FR"/>
        </w:rPr>
        <w:tab/>
      </w:r>
      <w:r w:rsidRPr="00653FE2">
        <w:rPr>
          <w:szCs w:val="16"/>
          <w:lang w:val="fr-FR"/>
        </w:rPr>
        <w:t>OPTIONAL,</w:t>
      </w:r>
    </w:p>
    <w:p w14:paraId="0E154E6A" w14:textId="77777777" w:rsidR="00C33898" w:rsidRPr="00653FE2" w:rsidRDefault="00C33898" w:rsidP="00C33898">
      <w:pPr>
        <w:pStyle w:val="ASN1TABLEmiddle"/>
        <w:widowControl/>
        <w:rPr>
          <w:szCs w:val="16"/>
          <w:lang w:val="fr-FR"/>
        </w:rPr>
      </w:pPr>
      <w:r w:rsidRPr="00653FE2">
        <w:rPr>
          <w:szCs w:val="16"/>
          <w:lang w:val="fr-FR"/>
        </w:rPr>
        <w:tab/>
        <w:t>freezeP-TMSI</w:t>
      </w:r>
      <w:r w:rsidRPr="00653FE2">
        <w:rPr>
          <w:szCs w:val="16"/>
          <w:lang w:val="fr-FR"/>
        </w:rPr>
        <w:tab/>
        <w:t>[1]</w:t>
      </w:r>
      <w:r w:rsidRPr="00653FE2">
        <w:rPr>
          <w:szCs w:val="16"/>
          <w:lang w:val="fr-FR"/>
        </w:rPr>
        <w:tab/>
        <w:t>NULL</w:t>
      </w:r>
      <w:r>
        <w:rPr>
          <w:szCs w:val="16"/>
          <w:lang w:val="fr-FR"/>
        </w:rPr>
        <w:tab/>
      </w:r>
      <w:r w:rsidRPr="00653FE2">
        <w:rPr>
          <w:szCs w:val="16"/>
          <w:lang w:val="fr-FR"/>
        </w:rPr>
        <w:t>OPTIONAL,</w:t>
      </w:r>
    </w:p>
    <w:p w14:paraId="626DFBA4"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05BB931" w14:textId="77777777" w:rsidR="00C33898" w:rsidRPr="00653FE2" w:rsidRDefault="00C33898" w:rsidP="00C33898">
      <w:pPr>
        <w:pStyle w:val="ASN1TABLEmiddle"/>
        <w:widowControl/>
        <w:rPr>
          <w:szCs w:val="16"/>
          <w:lang w:val="fr-FR"/>
        </w:rPr>
      </w:pPr>
      <w:r w:rsidRPr="00653FE2">
        <w:rPr>
          <w:szCs w:val="16"/>
          <w:lang w:val="fr-FR"/>
        </w:rPr>
        <w:tab/>
        <w:t>...,</w:t>
      </w:r>
    </w:p>
    <w:p w14:paraId="49DC54E2" w14:textId="77777777" w:rsidR="00C33898" w:rsidRPr="00653FE2" w:rsidRDefault="00C33898" w:rsidP="00C33898">
      <w:pPr>
        <w:pStyle w:val="ASN1TABLEmiddle"/>
        <w:widowControl/>
        <w:rPr>
          <w:szCs w:val="16"/>
          <w:lang w:val="fr-FR"/>
        </w:rPr>
      </w:pPr>
      <w:r w:rsidRPr="00653FE2">
        <w:rPr>
          <w:szCs w:val="16"/>
          <w:lang w:val="fr-FR"/>
        </w:rPr>
        <w:tab/>
        <w:t>freezeM-TMSI</w:t>
      </w:r>
      <w:r w:rsidRPr="00653FE2">
        <w:rPr>
          <w:szCs w:val="16"/>
          <w:lang w:val="fr-FR"/>
        </w:rPr>
        <w:tab/>
        <w:t>[2]</w:t>
      </w:r>
      <w:r w:rsidRPr="00653FE2">
        <w:rPr>
          <w:szCs w:val="16"/>
          <w:lang w:val="fr-FR"/>
        </w:rPr>
        <w:tab/>
        <w:t>NULL</w:t>
      </w:r>
      <w:r>
        <w:rPr>
          <w:szCs w:val="16"/>
          <w:lang w:val="fr-FR"/>
        </w:rPr>
        <w:tab/>
      </w:r>
      <w:r w:rsidRPr="00653FE2">
        <w:rPr>
          <w:szCs w:val="16"/>
          <w:lang w:val="fr-FR"/>
        </w:rPr>
        <w:t>OPTIONAL }</w:t>
      </w:r>
    </w:p>
    <w:p w14:paraId="24B131E7" w14:textId="77777777" w:rsidR="00C33898" w:rsidRPr="00653FE2" w:rsidRDefault="00C33898" w:rsidP="00C33898">
      <w:pPr>
        <w:pStyle w:val="ASN1Source"/>
        <w:widowControl/>
        <w:rPr>
          <w:szCs w:val="16"/>
          <w:lang w:val="fr-FR"/>
        </w:rPr>
      </w:pPr>
    </w:p>
    <w:p w14:paraId="3CD42F8E" w14:textId="77777777" w:rsidR="00C33898" w:rsidRPr="00653FE2" w:rsidRDefault="00C33898" w:rsidP="00C33898">
      <w:pPr>
        <w:pStyle w:val="ASN1TABLEbegin"/>
        <w:widowControl/>
        <w:rPr>
          <w:b w:val="0"/>
          <w:szCs w:val="16"/>
          <w:lang w:val="en-GB"/>
        </w:rPr>
      </w:pPr>
      <w:r w:rsidRPr="00653FE2">
        <w:rPr>
          <w:szCs w:val="16"/>
          <w:lang w:val="en-GB"/>
        </w:rPr>
        <w:t xml:space="preserve">SendIdentificationArg </w:t>
      </w:r>
      <w:r w:rsidRPr="00653FE2">
        <w:rPr>
          <w:b w:val="0"/>
          <w:szCs w:val="16"/>
          <w:lang w:val="en-GB"/>
        </w:rPr>
        <w:t>::= SEQUENCE {</w:t>
      </w:r>
    </w:p>
    <w:p w14:paraId="33311CC0" w14:textId="77777777" w:rsidR="00C33898" w:rsidRPr="00653FE2" w:rsidRDefault="00C33898" w:rsidP="00C33898">
      <w:pPr>
        <w:pStyle w:val="ASN1TABLEmiddle"/>
        <w:rPr>
          <w:lang w:val="en-GB"/>
        </w:rPr>
      </w:pPr>
      <w:r w:rsidRPr="00653FE2">
        <w:rPr>
          <w:lang w:val="en-GB"/>
        </w:rPr>
        <w:tab/>
        <w:t>tmsi</w:t>
      </w:r>
      <w:r w:rsidR="00854CE3">
        <w:rPr>
          <w:lang w:val="en-GB"/>
        </w:rPr>
        <w:tab/>
      </w:r>
      <w:r w:rsidRPr="00653FE2">
        <w:rPr>
          <w:lang w:val="en-GB"/>
        </w:rPr>
        <w:t>TMSI,</w:t>
      </w:r>
    </w:p>
    <w:p w14:paraId="7E28B422" w14:textId="77777777" w:rsidR="00C33898" w:rsidRPr="00653FE2" w:rsidRDefault="00C33898" w:rsidP="00C33898">
      <w:pPr>
        <w:pStyle w:val="ASN1TABLEmiddle"/>
        <w:rPr>
          <w:lang w:val="en-GB"/>
        </w:rPr>
      </w:pPr>
      <w:r w:rsidRPr="00653FE2">
        <w:rPr>
          <w:lang w:val="en-GB"/>
        </w:rPr>
        <w:tab/>
        <w:t>numberOfRequestedVectors</w:t>
      </w:r>
      <w:r w:rsidRPr="00653FE2">
        <w:rPr>
          <w:lang w:val="en-GB"/>
        </w:rPr>
        <w:tab/>
        <w:t>NumberOfRequestedVectors</w:t>
      </w:r>
      <w:r>
        <w:rPr>
          <w:lang w:val="en-GB"/>
        </w:rPr>
        <w:tab/>
      </w:r>
      <w:r w:rsidRPr="00653FE2">
        <w:rPr>
          <w:lang w:val="en-GB"/>
        </w:rPr>
        <w:t>OPTIONAL,</w:t>
      </w:r>
    </w:p>
    <w:p w14:paraId="7A937A01" w14:textId="77777777" w:rsidR="00C33898" w:rsidRPr="00653FE2" w:rsidRDefault="00C33898" w:rsidP="00C33898">
      <w:pPr>
        <w:pStyle w:val="ASN1TABLEmiddle"/>
        <w:rPr>
          <w:lang w:val="en-GB"/>
        </w:rPr>
      </w:pPr>
      <w:r w:rsidRPr="00653FE2">
        <w:rPr>
          <w:lang w:val="en-GB"/>
        </w:rPr>
        <w:tab/>
        <w:t xml:space="preserve">-- within a dialogue numberOfRequestedVectors shall be present in </w:t>
      </w:r>
    </w:p>
    <w:p w14:paraId="06BC69BC" w14:textId="77777777" w:rsidR="00C33898" w:rsidRPr="00653FE2" w:rsidRDefault="00C33898" w:rsidP="00C33898">
      <w:pPr>
        <w:pStyle w:val="ASN1TABLEmiddle"/>
        <w:rPr>
          <w:lang w:val="en-GB"/>
        </w:rPr>
      </w:pPr>
      <w:r w:rsidRPr="00653FE2">
        <w:rPr>
          <w:lang w:val="en-GB"/>
        </w:rPr>
        <w:tab/>
        <w:t xml:space="preserve">-- the first service request and shall not be present in subsequent service requests. </w:t>
      </w:r>
    </w:p>
    <w:p w14:paraId="0530FE08" w14:textId="77777777" w:rsidR="00C33898" w:rsidRPr="00653FE2" w:rsidRDefault="00C33898" w:rsidP="00C33898">
      <w:pPr>
        <w:pStyle w:val="ASN1TABLEmiddle"/>
        <w:rPr>
          <w:lang w:val="en-GB"/>
        </w:rPr>
      </w:pPr>
      <w:r w:rsidRPr="00653FE2">
        <w:rPr>
          <w:lang w:val="en-GB"/>
        </w:rPr>
        <w:tab/>
        <w:t xml:space="preserve">-- If received in a subsequent service request it shall be discarded. </w:t>
      </w:r>
    </w:p>
    <w:p w14:paraId="438E3D3E" w14:textId="77777777" w:rsidR="00C33898" w:rsidRPr="00653FE2" w:rsidRDefault="00C33898" w:rsidP="00C33898">
      <w:pPr>
        <w:pStyle w:val="ASN1TABLEmiddle"/>
        <w:rPr>
          <w:lang w:val="en-GB"/>
        </w:rPr>
      </w:pPr>
      <w:r w:rsidRPr="00653FE2">
        <w:rPr>
          <w:lang w:val="en-GB"/>
        </w:rPr>
        <w:tab/>
        <w:t>segmentationProhibited</w:t>
      </w:r>
      <w:r w:rsidRPr="00653FE2">
        <w:rPr>
          <w:lang w:val="en-GB"/>
        </w:rPr>
        <w:tab/>
        <w:t>NULL</w:t>
      </w:r>
      <w:r w:rsidR="00854CE3">
        <w:rPr>
          <w:lang w:val="en-GB"/>
        </w:rPr>
        <w:tab/>
      </w:r>
      <w:r w:rsidRPr="00653FE2">
        <w:rPr>
          <w:lang w:val="en-GB"/>
        </w:rPr>
        <w:t>OPTIONAL,</w:t>
      </w:r>
    </w:p>
    <w:p w14:paraId="42D0402D" w14:textId="77777777" w:rsidR="00C33898" w:rsidRPr="00653FE2" w:rsidRDefault="00C33898" w:rsidP="00C33898">
      <w:pPr>
        <w:pStyle w:val="ASN1TABLEmiddle"/>
        <w:rPr>
          <w:lang w:val="en-GB"/>
        </w:rPr>
      </w:pPr>
      <w:r w:rsidRPr="00653FE2">
        <w:rPr>
          <w:lang w:val="en-GB"/>
        </w:rPr>
        <w:tab/>
        <w:t>extensionContainer</w:t>
      </w:r>
      <w:r w:rsidRPr="00653FE2">
        <w:rPr>
          <w:lang w:val="en-GB"/>
        </w:rPr>
        <w:tab/>
        <w:t>ExtensionContainer</w:t>
      </w:r>
      <w:r w:rsidRPr="00653FE2">
        <w:rPr>
          <w:lang w:val="en-GB"/>
        </w:rPr>
        <w:tab/>
        <w:t>OPTIONAL,</w:t>
      </w:r>
    </w:p>
    <w:p w14:paraId="4A3AD138" w14:textId="77777777" w:rsidR="00C33898" w:rsidRPr="00653FE2" w:rsidRDefault="00C33898" w:rsidP="00C33898">
      <w:pPr>
        <w:pStyle w:val="ASN1TABLEmiddle"/>
        <w:rPr>
          <w:lang w:val="en-GB"/>
        </w:rPr>
      </w:pPr>
      <w:r w:rsidRPr="00653FE2">
        <w:rPr>
          <w:lang w:val="en-GB"/>
        </w:rPr>
        <w:tab/>
        <w:t>...,</w:t>
      </w:r>
    </w:p>
    <w:p w14:paraId="4D792723" w14:textId="77777777" w:rsidR="00C33898" w:rsidRPr="00653FE2" w:rsidRDefault="00C33898" w:rsidP="00C33898">
      <w:pPr>
        <w:pStyle w:val="ASN1TABLEmiddle"/>
        <w:rPr>
          <w:lang w:val="en-GB"/>
        </w:rPr>
      </w:pPr>
      <w:r w:rsidRPr="00653FE2">
        <w:rPr>
          <w:lang w:val="en-GB"/>
        </w:rPr>
        <w:tab/>
        <w:t>msc-Number</w:t>
      </w:r>
      <w:r w:rsidRPr="00653FE2">
        <w:rPr>
          <w:lang w:val="en-GB"/>
        </w:rPr>
        <w:tab/>
        <w:t>ISDN-AddressString</w:t>
      </w:r>
      <w:r>
        <w:rPr>
          <w:lang w:val="en-GB"/>
        </w:rPr>
        <w:tab/>
      </w:r>
      <w:r w:rsidRPr="00653FE2">
        <w:rPr>
          <w:lang w:val="en-GB"/>
        </w:rPr>
        <w:t>OPTIONAL,</w:t>
      </w:r>
    </w:p>
    <w:p w14:paraId="3BDF42BB" w14:textId="77777777" w:rsidR="00C33898" w:rsidRPr="00653FE2" w:rsidRDefault="00C33898" w:rsidP="00C33898">
      <w:pPr>
        <w:pStyle w:val="ASN1TABLEmiddle"/>
        <w:rPr>
          <w:lang w:val="en-GB"/>
        </w:rPr>
      </w:pPr>
      <w:r w:rsidRPr="00653FE2">
        <w:rPr>
          <w:lang w:val="en-GB"/>
        </w:rPr>
        <w:tab/>
        <w:t>previous-LAI</w:t>
      </w:r>
      <w:r w:rsidRPr="00653FE2">
        <w:rPr>
          <w:lang w:val="en-GB"/>
        </w:rPr>
        <w:tab/>
        <w:t>[0] LAIFixedLength</w:t>
      </w:r>
      <w:r w:rsidRPr="00653FE2">
        <w:rPr>
          <w:lang w:val="en-GB"/>
        </w:rPr>
        <w:tab/>
        <w:t>OPTIONAL,</w:t>
      </w:r>
    </w:p>
    <w:p w14:paraId="7F0FD1AD" w14:textId="77777777" w:rsidR="00C33898" w:rsidRPr="00653FE2" w:rsidRDefault="00C33898" w:rsidP="00C33898">
      <w:pPr>
        <w:pStyle w:val="ASN1TABLEmiddle"/>
        <w:rPr>
          <w:lang w:val="en-GB"/>
        </w:rPr>
      </w:pPr>
      <w:r w:rsidRPr="00653FE2">
        <w:rPr>
          <w:lang w:val="en-GB"/>
        </w:rPr>
        <w:tab/>
        <w:t>hopCounter</w:t>
      </w:r>
      <w:r w:rsidRPr="00653FE2">
        <w:rPr>
          <w:lang w:val="en-GB"/>
        </w:rPr>
        <w:tab/>
        <w:t>[1] HopCounter</w:t>
      </w:r>
      <w:r w:rsidRPr="00653FE2">
        <w:rPr>
          <w:lang w:val="en-GB"/>
        </w:rPr>
        <w:tab/>
        <w:t>OPTIONAL,</w:t>
      </w:r>
    </w:p>
    <w:p w14:paraId="1CEBE092" w14:textId="77777777" w:rsidR="00C33898" w:rsidRPr="00653FE2" w:rsidRDefault="00C33898" w:rsidP="00C33898">
      <w:pPr>
        <w:pStyle w:val="ASN1TABLEmiddle"/>
        <w:rPr>
          <w:lang w:val="en-GB"/>
        </w:rPr>
      </w:pPr>
      <w:r w:rsidRPr="00653FE2">
        <w:rPr>
          <w:lang w:val="en-GB"/>
        </w:rPr>
        <w:tab/>
        <w:t>mtRoamingForwardingSupported</w:t>
      </w:r>
      <w:r w:rsidRPr="00653FE2">
        <w:rPr>
          <w:lang w:val="en-GB"/>
        </w:rPr>
        <w:tab/>
        <w:t>[2] NULL</w:t>
      </w:r>
      <w:r>
        <w:rPr>
          <w:lang w:val="en-GB"/>
        </w:rPr>
        <w:tab/>
      </w:r>
      <w:r w:rsidRPr="00653FE2">
        <w:rPr>
          <w:lang w:val="en-GB"/>
        </w:rPr>
        <w:t>OPTIONAL,</w:t>
      </w:r>
    </w:p>
    <w:p w14:paraId="20130B4C" w14:textId="77777777" w:rsidR="00C33898" w:rsidRPr="00653FE2" w:rsidRDefault="00C33898" w:rsidP="00C33898">
      <w:pPr>
        <w:pStyle w:val="ASN1TABLEmiddle"/>
        <w:rPr>
          <w:lang w:val="en-GB"/>
        </w:rPr>
      </w:pPr>
      <w:r w:rsidRPr="00653FE2">
        <w:rPr>
          <w:lang w:val="en-GB"/>
        </w:rPr>
        <w:tab/>
        <w:t>newVLR-Number</w:t>
      </w:r>
      <w:r w:rsidRPr="00653FE2">
        <w:rPr>
          <w:lang w:val="en-GB"/>
        </w:rPr>
        <w:tab/>
        <w:t>[3] ISDN-AddressString</w:t>
      </w:r>
      <w:r w:rsidRPr="00653FE2">
        <w:rPr>
          <w:lang w:val="en-GB"/>
        </w:rPr>
        <w:tab/>
        <w:t>OPTIONAL,</w:t>
      </w:r>
    </w:p>
    <w:p w14:paraId="15A51650" w14:textId="77777777" w:rsidR="00C33898" w:rsidRPr="00653FE2" w:rsidRDefault="00C33898" w:rsidP="00C33898">
      <w:pPr>
        <w:pStyle w:val="ASN1TABLEmiddle"/>
        <w:rPr>
          <w:lang w:val="en-GB"/>
        </w:rPr>
      </w:pPr>
      <w:r w:rsidRPr="00653FE2">
        <w:rPr>
          <w:lang w:val="en-GB"/>
        </w:rPr>
        <w:tab/>
        <w:t>new-lmsi</w:t>
      </w:r>
      <w:r>
        <w:rPr>
          <w:lang w:val="en-GB"/>
        </w:rPr>
        <w:tab/>
      </w:r>
      <w:r w:rsidRPr="00653FE2">
        <w:rPr>
          <w:lang w:val="en-GB"/>
        </w:rPr>
        <w:t>[4] LMSI</w:t>
      </w:r>
      <w:r>
        <w:rPr>
          <w:lang w:val="en-GB"/>
        </w:rPr>
        <w:tab/>
      </w:r>
      <w:r w:rsidRPr="00653FE2">
        <w:rPr>
          <w:lang w:val="en-GB"/>
        </w:rPr>
        <w:t>OPTIONAL }</w:t>
      </w:r>
    </w:p>
    <w:p w14:paraId="7955BB46" w14:textId="77777777" w:rsidR="00C33898" w:rsidRPr="00653FE2" w:rsidRDefault="00C33898" w:rsidP="00C33898">
      <w:pPr>
        <w:pStyle w:val="ASN1Source"/>
        <w:widowControl/>
        <w:rPr>
          <w:szCs w:val="16"/>
          <w:lang w:val="en-GB"/>
        </w:rPr>
      </w:pPr>
    </w:p>
    <w:p w14:paraId="68FE5FD1" w14:textId="77777777" w:rsidR="00C33898" w:rsidRPr="00653FE2" w:rsidRDefault="00C33898" w:rsidP="00C33898">
      <w:pPr>
        <w:pStyle w:val="ASN1TABLEbeginend"/>
        <w:rPr>
          <w:b w:val="0"/>
          <w:szCs w:val="16"/>
          <w:lang w:val="en-GB"/>
        </w:rPr>
      </w:pPr>
      <w:r w:rsidRPr="00653FE2">
        <w:rPr>
          <w:szCs w:val="16"/>
          <w:lang w:val="en-GB"/>
        </w:rPr>
        <w:t xml:space="preserve">HopCounter </w:t>
      </w:r>
      <w:r w:rsidRPr="00653FE2">
        <w:rPr>
          <w:b w:val="0"/>
          <w:szCs w:val="16"/>
          <w:lang w:val="en-GB"/>
        </w:rPr>
        <w:t>::= INTEGER (0..3)</w:t>
      </w:r>
    </w:p>
    <w:p w14:paraId="01AECAA4" w14:textId="77777777" w:rsidR="00C33898" w:rsidRPr="00653FE2" w:rsidRDefault="00C33898" w:rsidP="00C33898">
      <w:pPr>
        <w:pStyle w:val="ASN1Source"/>
        <w:widowControl/>
        <w:rPr>
          <w:szCs w:val="16"/>
          <w:lang w:val="en-GB"/>
        </w:rPr>
      </w:pPr>
    </w:p>
    <w:p w14:paraId="29A0B6C4" w14:textId="77777777" w:rsidR="00C33898" w:rsidRPr="00653FE2" w:rsidRDefault="00C33898" w:rsidP="00C33898">
      <w:pPr>
        <w:pStyle w:val="ASN1TABLEbegin"/>
        <w:widowControl/>
        <w:rPr>
          <w:b w:val="0"/>
          <w:szCs w:val="16"/>
          <w:lang w:val="fr-FR"/>
        </w:rPr>
      </w:pPr>
      <w:r w:rsidRPr="00653FE2">
        <w:rPr>
          <w:szCs w:val="16"/>
          <w:lang w:val="fr-FR"/>
        </w:rPr>
        <w:t xml:space="preserve">SendIdentificationRes </w:t>
      </w:r>
      <w:r w:rsidRPr="00653FE2">
        <w:rPr>
          <w:b w:val="0"/>
          <w:szCs w:val="16"/>
          <w:lang w:val="fr-FR"/>
        </w:rPr>
        <w:t>::= [3] SEQUENCE {</w:t>
      </w:r>
    </w:p>
    <w:p w14:paraId="15905819" w14:textId="77777777" w:rsidR="00C33898" w:rsidRPr="00653FE2" w:rsidRDefault="00C33898" w:rsidP="00C33898">
      <w:pPr>
        <w:pStyle w:val="ASN1TABLEmiddle"/>
        <w:widowControl/>
        <w:rPr>
          <w:szCs w:val="16"/>
          <w:lang w:val="fr-FR"/>
        </w:rPr>
      </w:pPr>
      <w:r w:rsidRPr="00653FE2">
        <w:rPr>
          <w:szCs w:val="16"/>
          <w:lang w:val="fr-FR"/>
        </w:rPr>
        <w:tab/>
        <w:t>imsi</w:t>
      </w:r>
      <w:r w:rsidR="00854CE3">
        <w:rPr>
          <w:szCs w:val="16"/>
          <w:lang w:val="fr-FR"/>
        </w:rPr>
        <w:tab/>
      </w:r>
      <w:r w:rsidRPr="00653FE2">
        <w:rPr>
          <w:szCs w:val="16"/>
          <w:lang w:val="fr-FR"/>
        </w:rPr>
        <w:t>IMSI</w:t>
      </w:r>
      <w:r w:rsidR="00854CE3">
        <w:rPr>
          <w:szCs w:val="16"/>
          <w:lang w:val="fr-FR"/>
        </w:rPr>
        <w:tab/>
      </w:r>
      <w:r w:rsidRPr="00653FE2">
        <w:rPr>
          <w:szCs w:val="16"/>
          <w:lang w:val="fr-FR"/>
        </w:rPr>
        <w:t>OPTIONAL,</w:t>
      </w:r>
    </w:p>
    <w:p w14:paraId="5D9067DC" w14:textId="77777777" w:rsidR="00C33898" w:rsidRPr="00653FE2" w:rsidRDefault="00C33898" w:rsidP="00C33898">
      <w:pPr>
        <w:pStyle w:val="ASN1TABLEmiddle"/>
        <w:rPr>
          <w:i/>
          <w:szCs w:val="16"/>
          <w:lang w:val="en-GB"/>
        </w:rPr>
      </w:pPr>
      <w:r w:rsidRPr="00653FE2">
        <w:rPr>
          <w:i/>
          <w:szCs w:val="16"/>
          <w:lang w:val="fr-FR"/>
        </w:rPr>
        <w:tab/>
      </w:r>
      <w:r w:rsidRPr="00653FE2">
        <w:rPr>
          <w:i/>
          <w:szCs w:val="16"/>
          <w:lang w:val="en-GB"/>
        </w:rPr>
        <w:t>-- IMSI shall be present in the first (or only) service response of a dialogue.</w:t>
      </w:r>
    </w:p>
    <w:p w14:paraId="07ED4648" w14:textId="77777777" w:rsidR="00C33898" w:rsidRPr="00653FE2" w:rsidRDefault="00C33898" w:rsidP="00C33898">
      <w:pPr>
        <w:pStyle w:val="ASN1TABLEmiddle"/>
        <w:rPr>
          <w:i/>
          <w:szCs w:val="16"/>
          <w:lang w:val="en-GB"/>
        </w:rPr>
      </w:pPr>
      <w:r w:rsidRPr="00653FE2">
        <w:rPr>
          <w:i/>
          <w:szCs w:val="16"/>
          <w:lang w:val="en-GB"/>
        </w:rPr>
        <w:tab/>
        <w:t>-- If multiple service requests are present in a dialogue then IMSI</w:t>
      </w:r>
    </w:p>
    <w:p w14:paraId="34ADE617" w14:textId="77777777" w:rsidR="00C33898" w:rsidRPr="00653FE2" w:rsidRDefault="00C33898" w:rsidP="00C33898">
      <w:pPr>
        <w:pStyle w:val="ASN1TABLEmiddle"/>
        <w:rPr>
          <w:i/>
          <w:szCs w:val="16"/>
          <w:lang w:val="en-GB"/>
        </w:rPr>
      </w:pPr>
      <w:r w:rsidRPr="00653FE2">
        <w:rPr>
          <w:i/>
          <w:szCs w:val="16"/>
          <w:lang w:val="en-GB"/>
        </w:rPr>
        <w:tab/>
        <w:t>-- shall not be present in any service response other than the first one.</w:t>
      </w:r>
    </w:p>
    <w:p w14:paraId="0E60C119" w14:textId="77777777" w:rsidR="00C33898" w:rsidRPr="00653FE2" w:rsidRDefault="00C33898" w:rsidP="00C33898">
      <w:pPr>
        <w:pStyle w:val="ASN1TABLEmiddle"/>
        <w:rPr>
          <w:szCs w:val="16"/>
          <w:lang w:val="en-GB"/>
        </w:rPr>
      </w:pPr>
      <w:r w:rsidRPr="00653FE2">
        <w:rPr>
          <w:szCs w:val="16"/>
          <w:lang w:val="en-GB"/>
        </w:rPr>
        <w:tab/>
        <w:t>authenticationSetList</w:t>
      </w:r>
      <w:r w:rsidRPr="00653FE2">
        <w:rPr>
          <w:szCs w:val="16"/>
          <w:lang w:val="en-GB"/>
        </w:rPr>
        <w:tab/>
        <w:t>AuthenticationSetList</w:t>
      </w:r>
      <w:r w:rsidRPr="00653FE2">
        <w:rPr>
          <w:szCs w:val="16"/>
          <w:lang w:val="en-GB"/>
        </w:rPr>
        <w:tab/>
        <w:t>OPTIONAL,</w:t>
      </w:r>
    </w:p>
    <w:p w14:paraId="30DC8D29" w14:textId="77777777" w:rsidR="00C33898" w:rsidRPr="00653FE2" w:rsidRDefault="00C33898" w:rsidP="00C33898">
      <w:pPr>
        <w:pStyle w:val="ASN1TABLEmiddle"/>
        <w:widowControl/>
        <w:rPr>
          <w:szCs w:val="16"/>
          <w:lang w:val="en-GB"/>
        </w:rPr>
      </w:pPr>
      <w:r w:rsidRPr="00653FE2">
        <w:rPr>
          <w:szCs w:val="16"/>
          <w:lang w:val="en-GB"/>
        </w:rPr>
        <w:tab/>
        <w:t>currentSecurityContext</w:t>
      </w:r>
      <w:r w:rsidRPr="00653FE2">
        <w:rPr>
          <w:szCs w:val="16"/>
          <w:lang w:val="en-GB"/>
        </w:rPr>
        <w:tab/>
        <w:t>[2]CurrentSecurityContext</w:t>
      </w:r>
      <w:r w:rsidRPr="00653FE2">
        <w:rPr>
          <w:szCs w:val="16"/>
          <w:lang w:val="en-GB"/>
        </w:rPr>
        <w:tab/>
        <w:t>OPTIONAL,</w:t>
      </w:r>
    </w:p>
    <w:p w14:paraId="182036C3"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[3] ExtensionContainer</w:t>
      </w:r>
      <w:r w:rsidRPr="00653FE2">
        <w:rPr>
          <w:szCs w:val="16"/>
          <w:lang w:val="en-GB"/>
        </w:rPr>
        <w:tab/>
        <w:t>OPTIONAL,</w:t>
      </w:r>
    </w:p>
    <w:p w14:paraId="26E19AA7" w14:textId="77777777" w:rsidR="00C33898" w:rsidRPr="00653FE2" w:rsidRDefault="00C33898" w:rsidP="00C33898">
      <w:pPr>
        <w:pStyle w:val="ASN1TABLEmiddle"/>
        <w:widowControl/>
        <w:rPr>
          <w:szCs w:val="16"/>
          <w:lang w:val="en-GB"/>
        </w:rPr>
      </w:pPr>
      <w:r w:rsidRPr="00653FE2">
        <w:rPr>
          <w:szCs w:val="16"/>
          <w:lang w:val="en-GB"/>
        </w:rPr>
        <w:tab/>
        <w:t>...,</w:t>
      </w:r>
    </w:p>
    <w:p w14:paraId="37F6BAE8" w14:textId="77777777" w:rsidR="00C33898" w:rsidRPr="00653FE2" w:rsidRDefault="00C33898" w:rsidP="00C33898">
      <w:pPr>
        <w:pStyle w:val="ASN1TABLEmiddle"/>
        <w:widowControl/>
        <w:rPr>
          <w:szCs w:val="16"/>
          <w:lang w:val="en-US"/>
        </w:rPr>
      </w:pPr>
      <w:r w:rsidRPr="00653FE2">
        <w:rPr>
          <w:szCs w:val="16"/>
          <w:lang w:val="en-GB"/>
        </w:rPr>
        <w:tab/>
        <w:t>lastUsedLtePLMN-Id</w:t>
      </w:r>
      <w:r w:rsidRPr="00653FE2">
        <w:rPr>
          <w:szCs w:val="16"/>
          <w:lang w:val="en-GB"/>
        </w:rPr>
        <w:tab/>
        <w:t>[4] PLMN-Id</w:t>
      </w:r>
      <w:r w:rsidRPr="00653FE2">
        <w:rPr>
          <w:szCs w:val="16"/>
          <w:lang w:val="en-GB"/>
        </w:rPr>
        <w:tab/>
        <w:t>OPTIONAL,</w:t>
      </w:r>
    </w:p>
    <w:p w14:paraId="0F6D1FA4" w14:textId="77777777" w:rsidR="00C33898" w:rsidRPr="00653FE2" w:rsidRDefault="00C33898" w:rsidP="00C33898">
      <w:pPr>
        <w:pStyle w:val="ASN1TABLEmiddle"/>
        <w:widowControl/>
        <w:rPr>
          <w:szCs w:val="16"/>
          <w:lang w:val="en-GB"/>
        </w:rPr>
      </w:pPr>
      <w:r w:rsidRPr="00653FE2">
        <w:rPr>
          <w:szCs w:val="16"/>
          <w:lang w:val="en-GB"/>
        </w:rPr>
        <w:tab/>
        <w:t>mtCallPendingFlag</w:t>
      </w:r>
      <w:r w:rsidRPr="00653FE2">
        <w:rPr>
          <w:szCs w:val="16"/>
          <w:lang w:val="en-GB"/>
        </w:rPr>
        <w:tab/>
        <w:t>[5]</w:t>
      </w:r>
      <w:r w:rsidRPr="00653FE2">
        <w:rPr>
          <w:szCs w:val="16"/>
          <w:lang w:val="en-GB"/>
        </w:rPr>
        <w:tab/>
        <w:t>NULL</w:t>
      </w:r>
      <w:r>
        <w:rPr>
          <w:szCs w:val="16"/>
          <w:lang w:val="en-GB"/>
        </w:rPr>
        <w:tab/>
      </w:r>
      <w:r w:rsidRPr="00653FE2">
        <w:rPr>
          <w:szCs w:val="16"/>
          <w:lang w:val="en-GB"/>
        </w:rPr>
        <w:t>OPTIONAL }</w:t>
      </w:r>
    </w:p>
    <w:p w14:paraId="68638362" w14:textId="77777777" w:rsidR="00C33898" w:rsidRPr="00653FE2" w:rsidRDefault="00C33898" w:rsidP="00C33898">
      <w:pPr>
        <w:pStyle w:val="ASN1Source"/>
        <w:widowControl/>
        <w:rPr>
          <w:szCs w:val="16"/>
          <w:lang w:val="en-GB"/>
        </w:rPr>
      </w:pPr>
    </w:p>
    <w:p w14:paraId="4CB43844" w14:textId="77777777" w:rsidR="00C33898" w:rsidRPr="00653FE2" w:rsidRDefault="00C33898" w:rsidP="00C33898">
      <w:pPr>
        <w:pStyle w:val="ASN1Source"/>
        <w:widowControl/>
        <w:rPr>
          <w:szCs w:val="16"/>
          <w:lang w:val="en-GB"/>
        </w:rPr>
      </w:pPr>
      <w:r w:rsidRPr="00653FE2">
        <w:rPr>
          <w:szCs w:val="16"/>
          <w:lang w:val="en-GB"/>
        </w:rPr>
        <w:t>-- authentication management types</w:t>
      </w:r>
    </w:p>
    <w:p w14:paraId="38DF7799" w14:textId="77777777" w:rsidR="00C33898" w:rsidRPr="00653FE2" w:rsidRDefault="00C33898" w:rsidP="00C33898">
      <w:pPr>
        <w:pStyle w:val="ASN1Source"/>
        <w:widowControl/>
        <w:rPr>
          <w:szCs w:val="16"/>
          <w:lang w:val="en-GB"/>
        </w:rPr>
      </w:pPr>
    </w:p>
    <w:p w14:paraId="6FFBFBD3" w14:textId="77777777" w:rsidR="00C33898" w:rsidRPr="00653FE2" w:rsidRDefault="00C33898" w:rsidP="00C33898">
      <w:pPr>
        <w:pStyle w:val="ASN1TABLEbegin"/>
        <w:widowControl/>
        <w:rPr>
          <w:b w:val="0"/>
          <w:szCs w:val="16"/>
          <w:lang w:val="en-GB"/>
        </w:rPr>
      </w:pPr>
      <w:r w:rsidRPr="00653FE2">
        <w:rPr>
          <w:szCs w:val="16"/>
          <w:lang w:val="en-GB"/>
        </w:rPr>
        <w:t xml:space="preserve">AuthenticationSetList </w:t>
      </w:r>
      <w:r w:rsidRPr="00653FE2">
        <w:rPr>
          <w:b w:val="0"/>
          <w:szCs w:val="16"/>
          <w:lang w:val="en-GB"/>
        </w:rPr>
        <w:t>::= CHOICE {</w:t>
      </w:r>
    </w:p>
    <w:p w14:paraId="30F8C64A" w14:textId="77777777" w:rsidR="00C33898" w:rsidRPr="00653FE2" w:rsidRDefault="00C33898" w:rsidP="00C33898">
      <w:pPr>
        <w:pStyle w:val="ASN1TABLEend"/>
        <w:widowControl/>
        <w:rPr>
          <w:szCs w:val="16"/>
          <w:lang w:val="en-GB"/>
        </w:rPr>
      </w:pPr>
      <w:r w:rsidRPr="00653FE2">
        <w:rPr>
          <w:szCs w:val="16"/>
          <w:lang w:val="en-GB"/>
        </w:rPr>
        <w:tab/>
        <w:t>tripletList</w:t>
      </w:r>
      <w:r w:rsidRPr="00653FE2">
        <w:rPr>
          <w:szCs w:val="16"/>
          <w:lang w:val="en-GB"/>
        </w:rPr>
        <w:tab/>
        <w:t>[0] TripletList,</w:t>
      </w:r>
    </w:p>
    <w:p w14:paraId="52DBC971" w14:textId="77777777" w:rsidR="00C33898" w:rsidRPr="00653FE2" w:rsidRDefault="00C33898" w:rsidP="00C33898">
      <w:pPr>
        <w:pStyle w:val="ASN1TABLEend"/>
        <w:widowControl/>
        <w:rPr>
          <w:szCs w:val="16"/>
          <w:lang w:val="en-GB"/>
        </w:rPr>
      </w:pPr>
      <w:r w:rsidRPr="00653FE2">
        <w:rPr>
          <w:szCs w:val="16"/>
          <w:lang w:val="en-GB"/>
        </w:rPr>
        <w:tab/>
        <w:t>quintupletList</w:t>
      </w:r>
      <w:r w:rsidRPr="00653FE2">
        <w:rPr>
          <w:szCs w:val="16"/>
          <w:lang w:val="en-GB"/>
        </w:rPr>
        <w:tab/>
        <w:t>[1] QuintupletList }</w:t>
      </w:r>
    </w:p>
    <w:p w14:paraId="54CBD59B" w14:textId="77777777" w:rsidR="00C33898" w:rsidRPr="00653FE2" w:rsidRDefault="00C33898" w:rsidP="00C33898">
      <w:pPr>
        <w:pStyle w:val="ASN1Source"/>
        <w:widowControl/>
        <w:rPr>
          <w:szCs w:val="16"/>
          <w:lang w:val="en-GB"/>
        </w:rPr>
      </w:pPr>
    </w:p>
    <w:p w14:paraId="2ACE882E" w14:textId="77777777" w:rsidR="00C33898" w:rsidRPr="00653FE2" w:rsidRDefault="00C33898" w:rsidP="00C33898">
      <w:pPr>
        <w:pStyle w:val="ASN1TABLEbegin"/>
        <w:widowControl/>
        <w:rPr>
          <w:b w:val="0"/>
          <w:szCs w:val="16"/>
          <w:lang w:val="en-GB"/>
        </w:rPr>
      </w:pPr>
      <w:r w:rsidRPr="00653FE2">
        <w:rPr>
          <w:szCs w:val="16"/>
          <w:lang w:val="en-GB"/>
        </w:rPr>
        <w:t xml:space="preserve">TripletList </w:t>
      </w:r>
      <w:r w:rsidRPr="00653FE2">
        <w:rPr>
          <w:b w:val="0"/>
          <w:szCs w:val="16"/>
          <w:lang w:val="en-GB"/>
        </w:rPr>
        <w:t>::= SEQUENCE SIZE (1..5) OF</w:t>
      </w:r>
    </w:p>
    <w:p w14:paraId="504B23A1"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AuthenticationTriplet</w:t>
      </w:r>
    </w:p>
    <w:p w14:paraId="6DA2A5F0" w14:textId="77777777" w:rsidR="00C33898" w:rsidRPr="00653FE2" w:rsidRDefault="00C33898" w:rsidP="00C33898">
      <w:pPr>
        <w:pStyle w:val="ASN1Source"/>
        <w:widowControl/>
        <w:rPr>
          <w:szCs w:val="16"/>
          <w:lang w:val="en-GB"/>
        </w:rPr>
      </w:pPr>
    </w:p>
    <w:p w14:paraId="13C4C8D9" w14:textId="77777777" w:rsidR="00C33898" w:rsidRPr="00653FE2" w:rsidRDefault="00C33898" w:rsidP="00C33898">
      <w:pPr>
        <w:pStyle w:val="ASN1TABLEbegin"/>
        <w:widowControl/>
        <w:rPr>
          <w:b w:val="0"/>
          <w:szCs w:val="16"/>
          <w:lang w:val="en-GB"/>
        </w:rPr>
      </w:pPr>
      <w:r w:rsidRPr="00653FE2">
        <w:rPr>
          <w:szCs w:val="16"/>
          <w:lang w:val="en-GB"/>
        </w:rPr>
        <w:t xml:space="preserve">QuintupletList </w:t>
      </w:r>
      <w:r w:rsidRPr="00653FE2">
        <w:rPr>
          <w:b w:val="0"/>
          <w:szCs w:val="16"/>
          <w:lang w:val="en-GB"/>
        </w:rPr>
        <w:t>::= SEQUENCE SIZE (1..5) OF</w:t>
      </w:r>
    </w:p>
    <w:p w14:paraId="7F59EC98"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AuthenticationQuintuplet</w:t>
      </w:r>
    </w:p>
    <w:p w14:paraId="37D6732A" w14:textId="77777777" w:rsidR="00C33898" w:rsidRPr="00653FE2" w:rsidRDefault="00C33898" w:rsidP="00C33898">
      <w:pPr>
        <w:pStyle w:val="ASN1Source"/>
        <w:widowControl/>
        <w:rPr>
          <w:szCs w:val="16"/>
          <w:lang w:val="en-GB"/>
        </w:rPr>
      </w:pPr>
    </w:p>
    <w:p w14:paraId="390CD41F" w14:textId="77777777" w:rsidR="00C33898" w:rsidRPr="00653FE2" w:rsidRDefault="00C33898" w:rsidP="00C33898">
      <w:pPr>
        <w:pStyle w:val="ASN1TABLEbegin"/>
        <w:widowControl/>
        <w:rPr>
          <w:b w:val="0"/>
          <w:szCs w:val="16"/>
          <w:lang w:val="en-GB"/>
        </w:rPr>
      </w:pPr>
      <w:r w:rsidRPr="00653FE2">
        <w:rPr>
          <w:szCs w:val="16"/>
          <w:lang w:val="en-GB"/>
        </w:rPr>
        <w:t xml:space="preserve">AuthenticationTriplet </w:t>
      </w:r>
      <w:r w:rsidRPr="00653FE2">
        <w:rPr>
          <w:b w:val="0"/>
          <w:szCs w:val="16"/>
          <w:lang w:val="en-GB"/>
        </w:rPr>
        <w:t>::= SEQUENCE {</w:t>
      </w:r>
    </w:p>
    <w:p w14:paraId="3C327624" w14:textId="77777777" w:rsidR="00C33898" w:rsidRPr="00653FE2" w:rsidRDefault="00C33898" w:rsidP="00C33898">
      <w:pPr>
        <w:pStyle w:val="ASN1TABLEmiddle"/>
        <w:widowControl/>
        <w:rPr>
          <w:szCs w:val="16"/>
          <w:lang w:val="en-GB"/>
        </w:rPr>
      </w:pPr>
      <w:r w:rsidRPr="00653FE2">
        <w:rPr>
          <w:szCs w:val="16"/>
          <w:lang w:val="en-GB"/>
        </w:rPr>
        <w:tab/>
        <w:t>rand</w:t>
      </w:r>
      <w:r w:rsidR="00854CE3">
        <w:rPr>
          <w:szCs w:val="16"/>
          <w:lang w:val="en-GB"/>
        </w:rPr>
        <w:tab/>
      </w:r>
      <w:r w:rsidRPr="00653FE2">
        <w:rPr>
          <w:szCs w:val="16"/>
          <w:lang w:val="en-GB"/>
        </w:rPr>
        <w:t>RAND,</w:t>
      </w:r>
    </w:p>
    <w:p w14:paraId="76EB047D" w14:textId="77777777" w:rsidR="00C33898" w:rsidRPr="00653FE2" w:rsidRDefault="00C33898" w:rsidP="00C33898">
      <w:pPr>
        <w:pStyle w:val="ASN1TABLEmiddle"/>
        <w:widowControl/>
        <w:rPr>
          <w:szCs w:val="16"/>
          <w:lang w:val="en-GB"/>
        </w:rPr>
      </w:pPr>
      <w:r w:rsidRPr="00653FE2">
        <w:rPr>
          <w:szCs w:val="16"/>
          <w:lang w:val="en-GB"/>
        </w:rPr>
        <w:tab/>
        <w:t>sres</w:t>
      </w:r>
      <w:r w:rsidR="00854CE3">
        <w:rPr>
          <w:szCs w:val="16"/>
          <w:lang w:val="en-GB"/>
        </w:rPr>
        <w:tab/>
      </w:r>
      <w:r w:rsidRPr="00653FE2">
        <w:rPr>
          <w:szCs w:val="16"/>
          <w:lang w:val="en-GB"/>
        </w:rPr>
        <w:t>SRES,</w:t>
      </w:r>
    </w:p>
    <w:p w14:paraId="31181F34" w14:textId="77777777" w:rsidR="00C33898" w:rsidRPr="00653FE2" w:rsidRDefault="00C33898" w:rsidP="00C33898">
      <w:pPr>
        <w:pStyle w:val="ASN1TABLEmiddle"/>
        <w:widowControl/>
        <w:rPr>
          <w:szCs w:val="16"/>
          <w:lang w:val="en-GB"/>
        </w:rPr>
      </w:pPr>
      <w:r w:rsidRPr="00653FE2">
        <w:rPr>
          <w:szCs w:val="16"/>
          <w:lang w:val="en-GB"/>
        </w:rPr>
        <w:tab/>
        <w:t>kc</w:t>
      </w:r>
      <w:r w:rsidR="00854CE3">
        <w:rPr>
          <w:szCs w:val="16"/>
          <w:lang w:val="en-GB"/>
        </w:rPr>
        <w:tab/>
      </w:r>
      <w:r w:rsidRPr="00653FE2">
        <w:rPr>
          <w:szCs w:val="16"/>
          <w:lang w:val="en-GB"/>
        </w:rPr>
        <w:t>Kc,</w:t>
      </w:r>
    </w:p>
    <w:p w14:paraId="0571E809" w14:textId="77777777" w:rsidR="00C33898" w:rsidRPr="00653FE2" w:rsidRDefault="00C33898" w:rsidP="00C33898">
      <w:pPr>
        <w:pStyle w:val="ASN1TABLEmiddle"/>
        <w:widowControl/>
        <w:rPr>
          <w:szCs w:val="16"/>
          <w:lang w:val="en-GB"/>
        </w:rPr>
      </w:pPr>
      <w:r w:rsidRPr="00653FE2">
        <w:rPr>
          <w:szCs w:val="16"/>
          <w:lang w:val="en-GB"/>
        </w:rPr>
        <w:tab/>
        <w:t>...}</w:t>
      </w:r>
    </w:p>
    <w:p w14:paraId="7DDF4216" w14:textId="77777777" w:rsidR="00C33898" w:rsidRPr="00653FE2" w:rsidRDefault="00C33898" w:rsidP="00C33898">
      <w:pPr>
        <w:pStyle w:val="ASN1Source"/>
        <w:widowControl/>
        <w:rPr>
          <w:szCs w:val="16"/>
          <w:lang w:val="en-GB"/>
        </w:rPr>
      </w:pPr>
    </w:p>
    <w:p w14:paraId="78F73542" w14:textId="77777777" w:rsidR="00C33898" w:rsidRPr="00653FE2" w:rsidRDefault="00C33898" w:rsidP="00C33898">
      <w:pPr>
        <w:pStyle w:val="ASN1TABLEbegin"/>
        <w:widowControl/>
        <w:rPr>
          <w:b w:val="0"/>
          <w:szCs w:val="16"/>
          <w:lang w:val="en-GB"/>
        </w:rPr>
      </w:pPr>
      <w:r w:rsidRPr="00653FE2">
        <w:rPr>
          <w:szCs w:val="16"/>
          <w:lang w:val="en-GB"/>
        </w:rPr>
        <w:t xml:space="preserve">AuthenticationQuintuplet </w:t>
      </w:r>
      <w:r w:rsidRPr="00653FE2">
        <w:rPr>
          <w:b w:val="0"/>
          <w:szCs w:val="16"/>
          <w:lang w:val="en-GB"/>
        </w:rPr>
        <w:t>::= SEQUENCE {</w:t>
      </w:r>
    </w:p>
    <w:p w14:paraId="3EC31B24" w14:textId="77777777" w:rsidR="00C33898" w:rsidRPr="00653FE2" w:rsidRDefault="00C33898" w:rsidP="00C33898">
      <w:pPr>
        <w:pStyle w:val="ASN1TABLEmiddle"/>
        <w:widowControl/>
        <w:rPr>
          <w:szCs w:val="16"/>
          <w:lang w:val="en-GB"/>
        </w:rPr>
      </w:pPr>
      <w:r w:rsidRPr="00653FE2">
        <w:rPr>
          <w:szCs w:val="16"/>
          <w:lang w:val="en-GB"/>
        </w:rPr>
        <w:tab/>
        <w:t>rand</w:t>
      </w:r>
      <w:r w:rsidR="00854CE3">
        <w:rPr>
          <w:szCs w:val="16"/>
          <w:lang w:val="en-GB"/>
        </w:rPr>
        <w:tab/>
      </w:r>
      <w:r w:rsidRPr="00653FE2">
        <w:rPr>
          <w:szCs w:val="16"/>
          <w:lang w:val="en-GB"/>
        </w:rPr>
        <w:t>RAND,</w:t>
      </w:r>
    </w:p>
    <w:p w14:paraId="5DF4F8C9" w14:textId="77777777" w:rsidR="00C33898" w:rsidRPr="00653FE2" w:rsidRDefault="00C33898" w:rsidP="00C33898">
      <w:pPr>
        <w:pStyle w:val="ASN1TABLEmiddle"/>
        <w:widowControl/>
        <w:rPr>
          <w:szCs w:val="16"/>
          <w:lang w:val="en-GB"/>
        </w:rPr>
      </w:pPr>
      <w:r w:rsidRPr="00653FE2">
        <w:rPr>
          <w:szCs w:val="16"/>
          <w:lang w:val="en-GB"/>
        </w:rPr>
        <w:tab/>
        <w:t>xres</w:t>
      </w:r>
      <w:r w:rsidR="00854CE3">
        <w:rPr>
          <w:szCs w:val="16"/>
          <w:lang w:val="en-GB"/>
        </w:rPr>
        <w:tab/>
      </w:r>
      <w:r w:rsidRPr="00653FE2">
        <w:rPr>
          <w:szCs w:val="16"/>
          <w:lang w:val="en-GB"/>
        </w:rPr>
        <w:t>XRES,</w:t>
      </w:r>
    </w:p>
    <w:p w14:paraId="19F92684" w14:textId="77777777" w:rsidR="00C33898" w:rsidRPr="00653FE2" w:rsidRDefault="00C33898" w:rsidP="00C33898">
      <w:pPr>
        <w:pStyle w:val="ASN1TABLEmiddle"/>
        <w:widowControl/>
        <w:rPr>
          <w:szCs w:val="16"/>
          <w:lang w:val="en-GB"/>
        </w:rPr>
      </w:pPr>
      <w:r w:rsidRPr="00653FE2">
        <w:rPr>
          <w:szCs w:val="16"/>
          <w:lang w:val="en-GB"/>
        </w:rPr>
        <w:tab/>
        <w:t>ck</w:t>
      </w:r>
      <w:r w:rsidR="00854CE3">
        <w:rPr>
          <w:szCs w:val="16"/>
          <w:lang w:val="en-GB"/>
        </w:rPr>
        <w:tab/>
      </w:r>
      <w:r w:rsidRPr="00653FE2">
        <w:rPr>
          <w:szCs w:val="16"/>
          <w:lang w:val="en-GB"/>
        </w:rPr>
        <w:t>CK,</w:t>
      </w:r>
    </w:p>
    <w:p w14:paraId="06475439" w14:textId="77777777" w:rsidR="00C33898" w:rsidRPr="00653FE2" w:rsidRDefault="00C33898" w:rsidP="00C33898">
      <w:pPr>
        <w:pStyle w:val="ASN1TABLEmiddle"/>
        <w:widowControl/>
        <w:rPr>
          <w:szCs w:val="16"/>
          <w:lang w:val="en-GB"/>
        </w:rPr>
      </w:pPr>
      <w:r w:rsidRPr="00653FE2">
        <w:rPr>
          <w:szCs w:val="16"/>
          <w:lang w:val="en-GB"/>
        </w:rPr>
        <w:tab/>
        <w:t>ik</w:t>
      </w:r>
      <w:r w:rsidR="00854CE3">
        <w:rPr>
          <w:szCs w:val="16"/>
          <w:lang w:val="en-GB"/>
        </w:rPr>
        <w:tab/>
      </w:r>
      <w:r w:rsidRPr="00653FE2">
        <w:rPr>
          <w:szCs w:val="16"/>
          <w:lang w:val="en-GB"/>
        </w:rPr>
        <w:t>IK,</w:t>
      </w:r>
    </w:p>
    <w:p w14:paraId="7976C002" w14:textId="77777777" w:rsidR="00C33898" w:rsidRPr="00653FE2" w:rsidRDefault="00C33898" w:rsidP="00C33898">
      <w:pPr>
        <w:pStyle w:val="ASN1TABLEmiddle"/>
        <w:widowControl/>
        <w:rPr>
          <w:szCs w:val="16"/>
          <w:lang w:val="en-GB"/>
        </w:rPr>
      </w:pPr>
      <w:r w:rsidRPr="00653FE2">
        <w:rPr>
          <w:szCs w:val="16"/>
          <w:lang w:val="en-GB"/>
        </w:rPr>
        <w:tab/>
        <w:t>autn</w:t>
      </w:r>
      <w:r w:rsidR="00854CE3">
        <w:rPr>
          <w:szCs w:val="16"/>
          <w:lang w:val="en-GB"/>
        </w:rPr>
        <w:tab/>
      </w:r>
      <w:r w:rsidRPr="00653FE2">
        <w:rPr>
          <w:szCs w:val="16"/>
          <w:lang w:val="en-GB"/>
        </w:rPr>
        <w:t>AUTN,</w:t>
      </w:r>
    </w:p>
    <w:p w14:paraId="5BB0FA7F" w14:textId="77777777" w:rsidR="00C33898" w:rsidRPr="00653FE2" w:rsidRDefault="00C33898" w:rsidP="00C33898">
      <w:pPr>
        <w:pStyle w:val="ASN1TABLEmiddle"/>
        <w:widowControl/>
        <w:rPr>
          <w:szCs w:val="16"/>
          <w:lang w:val="en-GB"/>
        </w:rPr>
      </w:pPr>
      <w:r w:rsidRPr="00653FE2">
        <w:rPr>
          <w:szCs w:val="16"/>
          <w:lang w:val="en-GB"/>
        </w:rPr>
        <w:tab/>
        <w:t>...}</w:t>
      </w:r>
    </w:p>
    <w:p w14:paraId="2F86B806" w14:textId="77777777" w:rsidR="00C33898" w:rsidRPr="00653FE2" w:rsidRDefault="00C33898" w:rsidP="00C33898">
      <w:pPr>
        <w:pStyle w:val="ASN1Source"/>
        <w:widowControl/>
        <w:rPr>
          <w:szCs w:val="16"/>
          <w:lang w:val="en-GB"/>
        </w:rPr>
      </w:pPr>
    </w:p>
    <w:p w14:paraId="5E4E8882" w14:textId="77777777" w:rsidR="00C33898" w:rsidRPr="00653FE2" w:rsidRDefault="00C33898" w:rsidP="00C33898">
      <w:pPr>
        <w:pStyle w:val="ASN1TABLEbegin"/>
        <w:rPr>
          <w:b w:val="0"/>
          <w:szCs w:val="16"/>
          <w:lang w:val="en-GB"/>
        </w:rPr>
      </w:pPr>
      <w:r w:rsidRPr="00653FE2">
        <w:rPr>
          <w:szCs w:val="16"/>
          <w:lang w:val="en-GB"/>
        </w:rPr>
        <w:lastRenderedPageBreak/>
        <w:t xml:space="preserve">CurrentSecurityContext </w:t>
      </w:r>
      <w:r w:rsidRPr="00653FE2">
        <w:rPr>
          <w:b w:val="0"/>
          <w:szCs w:val="16"/>
          <w:lang w:val="en-GB"/>
        </w:rPr>
        <w:t>::= CHOICE {</w:t>
      </w:r>
    </w:p>
    <w:p w14:paraId="05D7C443" w14:textId="77777777" w:rsidR="00C33898" w:rsidRPr="00653FE2" w:rsidRDefault="00C33898" w:rsidP="00C33898">
      <w:pPr>
        <w:pStyle w:val="ASN1TABLEmiddle"/>
        <w:rPr>
          <w:szCs w:val="16"/>
          <w:lang w:val="en-GB"/>
        </w:rPr>
      </w:pPr>
      <w:r w:rsidRPr="00653FE2">
        <w:rPr>
          <w:szCs w:val="16"/>
          <w:lang w:val="en-GB"/>
        </w:rPr>
        <w:tab/>
        <w:t>gsm-SecurityContextData</w:t>
      </w:r>
      <w:r w:rsidRPr="00653FE2">
        <w:rPr>
          <w:szCs w:val="16"/>
          <w:lang w:val="en-GB"/>
        </w:rPr>
        <w:tab/>
        <w:t>[0] GSM-SecurityContextData,</w:t>
      </w:r>
    </w:p>
    <w:p w14:paraId="4190FA6F" w14:textId="77777777" w:rsidR="00C33898" w:rsidRPr="00653FE2" w:rsidRDefault="00C33898" w:rsidP="00C33898">
      <w:pPr>
        <w:pStyle w:val="ASN1TABLEmiddle"/>
        <w:rPr>
          <w:szCs w:val="16"/>
          <w:lang w:val="en-GB"/>
        </w:rPr>
      </w:pPr>
      <w:r w:rsidRPr="00653FE2">
        <w:rPr>
          <w:szCs w:val="16"/>
          <w:lang w:val="en-GB"/>
        </w:rPr>
        <w:tab/>
        <w:t>umts-SecurityContextData</w:t>
      </w:r>
      <w:r w:rsidRPr="00653FE2">
        <w:rPr>
          <w:szCs w:val="16"/>
          <w:lang w:val="en-GB"/>
        </w:rPr>
        <w:tab/>
        <w:t>[1] UMTS-SecurityContextData }</w:t>
      </w:r>
    </w:p>
    <w:p w14:paraId="71E441B9" w14:textId="77777777" w:rsidR="00C33898" w:rsidRPr="00653FE2" w:rsidRDefault="00C33898" w:rsidP="00C33898">
      <w:pPr>
        <w:pStyle w:val="ASN1Source"/>
        <w:widowControl/>
        <w:rPr>
          <w:szCs w:val="16"/>
          <w:lang w:val="en-GB"/>
        </w:rPr>
      </w:pPr>
    </w:p>
    <w:p w14:paraId="5CBA4865" w14:textId="77777777" w:rsidR="00C33898" w:rsidRPr="00653FE2" w:rsidRDefault="00C33898" w:rsidP="00C33898">
      <w:pPr>
        <w:pStyle w:val="ASN1TABLEbegin"/>
        <w:rPr>
          <w:b w:val="0"/>
          <w:szCs w:val="16"/>
          <w:lang w:val="en-GB"/>
        </w:rPr>
      </w:pPr>
      <w:r w:rsidRPr="00653FE2">
        <w:rPr>
          <w:szCs w:val="16"/>
          <w:lang w:val="en-GB"/>
        </w:rPr>
        <w:t xml:space="preserve">GSM-SecurityContextData </w:t>
      </w:r>
      <w:r w:rsidRPr="00653FE2">
        <w:rPr>
          <w:b w:val="0"/>
          <w:szCs w:val="16"/>
          <w:lang w:val="en-GB"/>
        </w:rPr>
        <w:t>::= SEQUENCE {</w:t>
      </w:r>
    </w:p>
    <w:p w14:paraId="717843FF" w14:textId="77777777" w:rsidR="00C33898" w:rsidRPr="00653FE2" w:rsidRDefault="00C33898" w:rsidP="00C33898">
      <w:pPr>
        <w:pStyle w:val="ASN1TABLEmiddle"/>
        <w:rPr>
          <w:szCs w:val="16"/>
          <w:lang w:val="en-GB"/>
        </w:rPr>
      </w:pPr>
      <w:r w:rsidRPr="00653FE2">
        <w:rPr>
          <w:szCs w:val="16"/>
          <w:lang w:val="en-GB"/>
        </w:rPr>
        <w:tab/>
        <w:t>kc</w:t>
      </w:r>
      <w:r w:rsidR="00854CE3">
        <w:rPr>
          <w:szCs w:val="16"/>
          <w:lang w:val="en-GB"/>
        </w:rPr>
        <w:tab/>
      </w:r>
      <w:r w:rsidRPr="00653FE2">
        <w:rPr>
          <w:szCs w:val="16"/>
          <w:lang w:val="en-GB"/>
        </w:rPr>
        <w:t>Kc,</w:t>
      </w:r>
    </w:p>
    <w:p w14:paraId="2DD590C3" w14:textId="77777777" w:rsidR="00C33898" w:rsidRPr="00653FE2" w:rsidRDefault="00C33898" w:rsidP="00C33898">
      <w:pPr>
        <w:pStyle w:val="ASN1TABLEmiddle"/>
        <w:rPr>
          <w:szCs w:val="16"/>
          <w:lang w:val="en-GB"/>
        </w:rPr>
      </w:pPr>
      <w:r w:rsidRPr="00653FE2">
        <w:rPr>
          <w:szCs w:val="16"/>
          <w:lang w:val="en-GB"/>
        </w:rPr>
        <w:tab/>
        <w:t>cksn</w:t>
      </w:r>
      <w:r w:rsidR="00854CE3">
        <w:rPr>
          <w:szCs w:val="16"/>
          <w:lang w:val="en-GB"/>
        </w:rPr>
        <w:tab/>
      </w:r>
      <w:r w:rsidRPr="00653FE2">
        <w:rPr>
          <w:szCs w:val="16"/>
          <w:lang w:val="en-GB"/>
        </w:rPr>
        <w:t>Cksn,</w:t>
      </w:r>
    </w:p>
    <w:p w14:paraId="751F5DE1" w14:textId="77777777" w:rsidR="00C33898" w:rsidRPr="00653FE2" w:rsidRDefault="00C33898" w:rsidP="00C33898">
      <w:pPr>
        <w:pStyle w:val="ASN1TABLEmiddle"/>
        <w:rPr>
          <w:szCs w:val="16"/>
          <w:lang w:val="en-GB"/>
        </w:rPr>
      </w:pPr>
      <w:r w:rsidRPr="00653FE2">
        <w:rPr>
          <w:szCs w:val="16"/>
          <w:lang w:val="en-GB"/>
        </w:rPr>
        <w:tab/>
        <w:t>... }</w:t>
      </w:r>
    </w:p>
    <w:p w14:paraId="4F618729" w14:textId="77777777" w:rsidR="00C33898" w:rsidRPr="00653FE2" w:rsidRDefault="00C33898" w:rsidP="00C33898">
      <w:pPr>
        <w:pStyle w:val="ASN1Source"/>
        <w:widowControl/>
        <w:rPr>
          <w:szCs w:val="16"/>
          <w:lang w:val="en-GB"/>
        </w:rPr>
      </w:pPr>
    </w:p>
    <w:p w14:paraId="6B8B04A3" w14:textId="77777777" w:rsidR="00C33898" w:rsidRPr="00653FE2" w:rsidRDefault="00C33898" w:rsidP="00C33898">
      <w:pPr>
        <w:pStyle w:val="ASN1TABLEbegin"/>
        <w:rPr>
          <w:b w:val="0"/>
          <w:szCs w:val="16"/>
          <w:lang w:val="en-GB"/>
        </w:rPr>
      </w:pPr>
      <w:r w:rsidRPr="00653FE2">
        <w:rPr>
          <w:szCs w:val="16"/>
          <w:lang w:val="en-GB"/>
        </w:rPr>
        <w:t xml:space="preserve">UMTS-SecurityContextData </w:t>
      </w:r>
      <w:r w:rsidRPr="00653FE2">
        <w:rPr>
          <w:b w:val="0"/>
          <w:szCs w:val="16"/>
          <w:lang w:val="en-GB"/>
        </w:rPr>
        <w:t>::= SEQUENCE {</w:t>
      </w:r>
    </w:p>
    <w:p w14:paraId="4F3DCBC3" w14:textId="77777777" w:rsidR="00C33898" w:rsidRPr="00653FE2" w:rsidRDefault="00C33898" w:rsidP="00C33898">
      <w:pPr>
        <w:pStyle w:val="ASN1TABLEmiddle"/>
        <w:rPr>
          <w:szCs w:val="16"/>
          <w:lang w:val="nl-NL"/>
        </w:rPr>
      </w:pPr>
      <w:r w:rsidRPr="00653FE2">
        <w:rPr>
          <w:szCs w:val="16"/>
          <w:lang w:val="en-GB"/>
        </w:rPr>
        <w:tab/>
      </w:r>
      <w:r w:rsidRPr="00653FE2">
        <w:rPr>
          <w:szCs w:val="16"/>
          <w:lang w:val="nl-NL"/>
        </w:rPr>
        <w:t>ck</w:t>
      </w:r>
      <w:r w:rsidR="00854CE3">
        <w:rPr>
          <w:szCs w:val="16"/>
          <w:lang w:val="nl-NL"/>
        </w:rPr>
        <w:tab/>
      </w:r>
      <w:r w:rsidRPr="00653FE2">
        <w:rPr>
          <w:szCs w:val="16"/>
          <w:lang w:val="nl-NL"/>
        </w:rPr>
        <w:t>CK,</w:t>
      </w:r>
    </w:p>
    <w:p w14:paraId="10BEDD12" w14:textId="77777777" w:rsidR="00C33898" w:rsidRPr="00653FE2" w:rsidRDefault="00C33898" w:rsidP="00C33898">
      <w:pPr>
        <w:pStyle w:val="ASN1TABLEmiddle"/>
        <w:rPr>
          <w:szCs w:val="16"/>
          <w:lang w:val="nl-NL"/>
        </w:rPr>
      </w:pPr>
      <w:r w:rsidRPr="00653FE2">
        <w:rPr>
          <w:szCs w:val="16"/>
          <w:lang w:val="nl-NL"/>
        </w:rPr>
        <w:tab/>
        <w:t>ik</w:t>
      </w:r>
      <w:r w:rsidR="00854CE3">
        <w:rPr>
          <w:szCs w:val="16"/>
          <w:lang w:val="nl-NL"/>
        </w:rPr>
        <w:tab/>
      </w:r>
      <w:r w:rsidRPr="00653FE2">
        <w:rPr>
          <w:szCs w:val="16"/>
          <w:lang w:val="nl-NL"/>
        </w:rPr>
        <w:t>IK,</w:t>
      </w:r>
    </w:p>
    <w:p w14:paraId="0533BE3B" w14:textId="77777777" w:rsidR="00C33898" w:rsidRPr="00653FE2" w:rsidRDefault="00C33898" w:rsidP="00C33898">
      <w:pPr>
        <w:pStyle w:val="ASN1TABLEmiddle"/>
        <w:rPr>
          <w:szCs w:val="16"/>
          <w:lang w:val="nl-NL"/>
        </w:rPr>
      </w:pPr>
      <w:r w:rsidRPr="00653FE2">
        <w:rPr>
          <w:szCs w:val="16"/>
          <w:lang w:val="nl-NL"/>
        </w:rPr>
        <w:tab/>
        <w:t>ksi</w:t>
      </w:r>
      <w:r w:rsidR="00854CE3">
        <w:rPr>
          <w:szCs w:val="16"/>
          <w:lang w:val="nl-NL"/>
        </w:rPr>
        <w:tab/>
      </w:r>
      <w:r w:rsidRPr="00653FE2">
        <w:rPr>
          <w:szCs w:val="16"/>
          <w:lang w:val="nl-NL"/>
        </w:rPr>
        <w:t>KSI,</w:t>
      </w:r>
    </w:p>
    <w:p w14:paraId="2D1583E0" w14:textId="77777777" w:rsidR="00C33898" w:rsidRPr="00653FE2" w:rsidRDefault="00C33898" w:rsidP="00C33898">
      <w:pPr>
        <w:pStyle w:val="ASN1TABLEmiddle"/>
        <w:rPr>
          <w:szCs w:val="16"/>
          <w:lang w:val="nl-NL"/>
        </w:rPr>
      </w:pPr>
      <w:r w:rsidRPr="00653FE2">
        <w:rPr>
          <w:szCs w:val="16"/>
          <w:lang w:val="nl-NL"/>
        </w:rPr>
        <w:tab/>
        <w:t>... }</w:t>
      </w:r>
    </w:p>
    <w:p w14:paraId="2D70E2D2" w14:textId="77777777" w:rsidR="00C33898" w:rsidRPr="00653FE2" w:rsidRDefault="00C33898" w:rsidP="00C33898">
      <w:pPr>
        <w:pStyle w:val="ASN1Source"/>
        <w:widowControl/>
        <w:rPr>
          <w:szCs w:val="16"/>
          <w:lang w:val="nl-NL"/>
        </w:rPr>
      </w:pPr>
    </w:p>
    <w:p w14:paraId="5EBA5FD7" w14:textId="77777777" w:rsidR="00C33898" w:rsidRPr="00653FE2" w:rsidRDefault="00C33898" w:rsidP="00C33898">
      <w:pPr>
        <w:pStyle w:val="ASN1TABLEbeginend"/>
        <w:widowControl/>
        <w:rPr>
          <w:b w:val="0"/>
          <w:szCs w:val="16"/>
          <w:lang w:val="nl-NL"/>
        </w:rPr>
      </w:pPr>
      <w:r w:rsidRPr="00653FE2">
        <w:rPr>
          <w:szCs w:val="16"/>
          <w:lang w:val="nl-NL"/>
        </w:rPr>
        <w:t xml:space="preserve">RAND </w:t>
      </w:r>
      <w:r w:rsidRPr="00653FE2">
        <w:rPr>
          <w:b w:val="0"/>
          <w:szCs w:val="16"/>
          <w:lang w:val="nl-NL"/>
        </w:rPr>
        <w:t>::= OCTET STRING (SIZE (16))</w:t>
      </w:r>
    </w:p>
    <w:p w14:paraId="2EFB94DF" w14:textId="77777777" w:rsidR="00C33898" w:rsidRPr="00653FE2" w:rsidRDefault="00C33898" w:rsidP="00C33898">
      <w:pPr>
        <w:pStyle w:val="ASN1Source"/>
        <w:widowControl/>
        <w:rPr>
          <w:szCs w:val="16"/>
          <w:lang w:val="nl-NL"/>
        </w:rPr>
      </w:pPr>
    </w:p>
    <w:p w14:paraId="048AF9B8" w14:textId="77777777" w:rsidR="00C33898" w:rsidRPr="00653FE2" w:rsidRDefault="00C33898" w:rsidP="00C33898">
      <w:pPr>
        <w:pStyle w:val="ASN1TABLEbeginend"/>
        <w:widowControl/>
        <w:rPr>
          <w:b w:val="0"/>
          <w:szCs w:val="16"/>
          <w:lang w:val="nl-NL"/>
        </w:rPr>
      </w:pPr>
      <w:r w:rsidRPr="00653FE2">
        <w:rPr>
          <w:szCs w:val="16"/>
          <w:lang w:val="nl-NL"/>
        </w:rPr>
        <w:t xml:space="preserve">SRES </w:t>
      </w:r>
      <w:r w:rsidRPr="00653FE2">
        <w:rPr>
          <w:b w:val="0"/>
          <w:szCs w:val="16"/>
          <w:lang w:val="nl-NL"/>
        </w:rPr>
        <w:t>::= OCTET STRING (SIZE (4))</w:t>
      </w:r>
    </w:p>
    <w:p w14:paraId="629ABEFD" w14:textId="77777777" w:rsidR="00C33898" w:rsidRPr="00653FE2" w:rsidRDefault="00C33898" w:rsidP="00C33898">
      <w:pPr>
        <w:pStyle w:val="ASN1Source"/>
        <w:widowControl/>
        <w:rPr>
          <w:szCs w:val="16"/>
          <w:lang w:val="nl-NL"/>
        </w:rPr>
      </w:pPr>
    </w:p>
    <w:p w14:paraId="659DE41F" w14:textId="77777777" w:rsidR="00C33898" w:rsidRPr="00653FE2" w:rsidRDefault="00C33898" w:rsidP="00C33898">
      <w:pPr>
        <w:pStyle w:val="ASN1TABLEbeginend"/>
        <w:widowControl/>
        <w:rPr>
          <w:b w:val="0"/>
          <w:szCs w:val="16"/>
          <w:lang w:val="nl-NL"/>
        </w:rPr>
      </w:pPr>
      <w:r w:rsidRPr="00653FE2">
        <w:rPr>
          <w:szCs w:val="16"/>
          <w:lang w:val="nl-NL"/>
        </w:rPr>
        <w:t xml:space="preserve">Kc </w:t>
      </w:r>
      <w:r w:rsidRPr="00653FE2">
        <w:rPr>
          <w:b w:val="0"/>
          <w:szCs w:val="16"/>
          <w:lang w:val="nl-NL"/>
        </w:rPr>
        <w:t>::= OCTET STRING (SIZE (8))</w:t>
      </w:r>
    </w:p>
    <w:p w14:paraId="75456EE5" w14:textId="77777777" w:rsidR="00C33898" w:rsidRPr="00653FE2" w:rsidRDefault="00C33898" w:rsidP="00C33898">
      <w:pPr>
        <w:pStyle w:val="ASN1Source"/>
        <w:widowControl/>
        <w:rPr>
          <w:szCs w:val="16"/>
          <w:lang w:val="nl-NL"/>
        </w:rPr>
      </w:pPr>
    </w:p>
    <w:p w14:paraId="03BC4E24" w14:textId="77777777" w:rsidR="00C33898" w:rsidRPr="00653FE2" w:rsidRDefault="00C33898" w:rsidP="00C33898">
      <w:pPr>
        <w:pStyle w:val="ASN1TABLEbeginend"/>
        <w:widowControl/>
        <w:rPr>
          <w:b w:val="0"/>
          <w:szCs w:val="16"/>
          <w:lang w:val="nl-NL"/>
        </w:rPr>
      </w:pPr>
      <w:r w:rsidRPr="00653FE2">
        <w:rPr>
          <w:szCs w:val="16"/>
          <w:lang w:val="nl-NL"/>
        </w:rPr>
        <w:t xml:space="preserve">XRES </w:t>
      </w:r>
      <w:r w:rsidRPr="00653FE2">
        <w:rPr>
          <w:b w:val="0"/>
          <w:szCs w:val="16"/>
          <w:lang w:val="nl-NL"/>
        </w:rPr>
        <w:t>::= OCTET STRING (SIZE (4..16))</w:t>
      </w:r>
    </w:p>
    <w:p w14:paraId="6A0E73CC" w14:textId="77777777" w:rsidR="00C33898" w:rsidRPr="00653FE2" w:rsidRDefault="00C33898" w:rsidP="00C33898">
      <w:pPr>
        <w:pStyle w:val="ASN1Source"/>
        <w:widowControl/>
        <w:rPr>
          <w:szCs w:val="16"/>
          <w:lang w:val="nl-NL"/>
        </w:rPr>
      </w:pPr>
    </w:p>
    <w:p w14:paraId="477D4634" w14:textId="77777777" w:rsidR="00C33898" w:rsidRPr="00653FE2" w:rsidRDefault="00C33898" w:rsidP="00C33898">
      <w:pPr>
        <w:pStyle w:val="ASN1TABLEbeginend"/>
        <w:widowControl/>
        <w:rPr>
          <w:b w:val="0"/>
          <w:szCs w:val="16"/>
          <w:lang w:val="nl-NL"/>
        </w:rPr>
      </w:pPr>
      <w:r w:rsidRPr="00653FE2">
        <w:rPr>
          <w:szCs w:val="16"/>
          <w:lang w:val="nl-NL"/>
        </w:rPr>
        <w:t xml:space="preserve">CK </w:t>
      </w:r>
      <w:r w:rsidRPr="00653FE2">
        <w:rPr>
          <w:b w:val="0"/>
          <w:szCs w:val="16"/>
          <w:lang w:val="nl-NL"/>
        </w:rPr>
        <w:t>::= OCTET STRING (SIZE (16))</w:t>
      </w:r>
    </w:p>
    <w:p w14:paraId="2BFB24B7" w14:textId="77777777" w:rsidR="00C33898" w:rsidRPr="00653FE2" w:rsidRDefault="00C33898" w:rsidP="00C33898">
      <w:pPr>
        <w:pStyle w:val="ASN1Source"/>
        <w:widowControl/>
        <w:rPr>
          <w:szCs w:val="16"/>
          <w:lang w:val="nl-NL"/>
        </w:rPr>
      </w:pPr>
    </w:p>
    <w:p w14:paraId="5CBC4291" w14:textId="77777777" w:rsidR="00C33898" w:rsidRPr="00653FE2" w:rsidRDefault="00C33898" w:rsidP="00C33898">
      <w:pPr>
        <w:pStyle w:val="ASN1TABLEbeginend"/>
        <w:widowControl/>
        <w:rPr>
          <w:b w:val="0"/>
          <w:szCs w:val="16"/>
          <w:lang w:val="en-GB"/>
        </w:rPr>
      </w:pPr>
      <w:r w:rsidRPr="00653FE2">
        <w:rPr>
          <w:szCs w:val="16"/>
          <w:lang w:val="en-GB"/>
        </w:rPr>
        <w:t xml:space="preserve">IK </w:t>
      </w:r>
      <w:r w:rsidRPr="00653FE2">
        <w:rPr>
          <w:b w:val="0"/>
          <w:szCs w:val="16"/>
          <w:lang w:val="en-GB"/>
        </w:rPr>
        <w:t>::= OCTET STRING (SIZE (16))</w:t>
      </w:r>
    </w:p>
    <w:p w14:paraId="3D529675" w14:textId="77777777" w:rsidR="00C33898" w:rsidRPr="00653FE2" w:rsidRDefault="00C33898" w:rsidP="00C33898">
      <w:pPr>
        <w:pStyle w:val="ASN1Source"/>
        <w:widowControl/>
        <w:rPr>
          <w:szCs w:val="16"/>
          <w:lang w:val="en-GB"/>
        </w:rPr>
      </w:pPr>
    </w:p>
    <w:p w14:paraId="2462E1EB" w14:textId="77777777" w:rsidR="00C33898" w:rsidRPr="00653FE2" w:rsidRDefault="00C33898" w:rsidP="00C33898">
      <w:pPr>
        <w:pStyle w:val="ASN1TABLEbeginend"/>
        <w:widowControl/>
        <w:rPr>
          <w:b w:val="0"/>
          <w:szCs w:val="16"/>
          <w:lang w:val="en-GB"/>
        </w:rPr>
      </w:pPr>
      <w:r w:rsidRPr="00653FE2">
        <w:rPr>
          <w:szCs w:val="16"/>
          <w:lang w:val="en-GB"/>
        </w:rPr>
        <w:t xml:space="preserve">AUTN </w:t>
      </w:r>
      <w:r w:rsidRPr="00653FE2">
        <w:rPr>
          <w:b w:val="0"/>
          <w:szCs w:val="16"/>
          <w:lang w:val="en-GB"/>
        </w:rPr>
        <w:t>::= OCTET STRING (SIZE (16))</w:t>
      </w:r>
    </w:p>
    <w:p w14:paraId="0081BEEE" w14:textId="77777777" w:rsidR="00C33898" w:rsidRPr="00653FE2" w:rsidRDefault="00C33898" w:rsidP="00C33898">
      <w:pPr>
        <w:pStyle w:val="ASN1Source"/>
        <w:widowControl/>
        <w:rPr>
          <w:szCs w:val="16"/>
          <w:lang w:val="en-GB"/>
        </w:rPr>
      </w:pPr>
    </w:p>
    <w:p w14:paraId="0C8659AD" w14:textId="77777777" w:rsidR="00C33898" w:rsidRPr="00653FE2" w:rsidRDefault="00C33898" w:rsidP="00C33898">
      <w:pPr>
        <w:pStyle w:val="ASN1TABLEbeginend"/>
        <w:widowControl/>
        <w:rPr>
          <w:b w:val="0"/>
          <w:szCs w:val="16"/>
          <w:lang w:val="en-GB"/>
        </w:rPr>
      </w:pPr>
      <w:r w:rsidRPr="00653FE2">
        <w:rPr>
          <w:szCs w:val="16"/>
          <w:lang w:val="en-GB"/>
        </w:rPr>
        <w:t xml:space="preserve">AUTS </w:t>
      </w:r>
      <w:r w:rsidRPr="00653FE2">
        <w:rPr>
          <w:b w:val="0"/>
          <w:szCs w:val="16"/>
          <w:lang w:val="en-GB"/>
        </w:rPr>
        <w:t>::= OCTET STRING (SIZE (14))</w:t>
      </w:r>
    </w:p>
    <w:p w14:paraId="192AF195" w14:textId="77777777" w:rsidR="00C33898" w:rsidRPr="00653FE2" w:rsidRDefault="00C33898" w:rsidP="00C33898">
      <w:pPr>
        <w:pStyle w:val="ASN1Source"/>
        <w:widowControl/>
        <w:rPr>
          <w:szCs w:val="16"/>
          <w:lang w:val="en-GB"/>
        </w:rPr>
      </w:pPr>
    </w:p>
    <w:p w14:paraId="1F8294CB" w14:textId="77777777" w:rsidR="00C33898" w:rsidRPr="00653FE2" w:rsidRDefault="00C33898" w:rsidP="00C33898">
      <w:pPr>
        <w:pStyle w:val="ASN1TABLEbegin"/>
        <w:rPr>
          <w:b w:val="0"/>
          <w:szCs w:val="16"/>
          <w:lang w:val="en-GB"/>
        </w:rPr>
      </w:pPr>
      <w:r w:rsidRPr="00653FE2">
        <w:rPr>
          <w:szCs w:val="16"/>
          <w:lang w:val="en-GB"/>
        </w:rPr>
        <w:t xml:space="preserve">Cksn </w:t>
      </w:r>
      <w:r w:rsidRPr="00653FE2">
        <w:rPr>
          <w:b w:val="0"/>
          <w:szCs w:val="16"/>
          <w:lang w:val="en-GB"/>
        </w:rPr>
        <w:t>::= OCTET STRING (SIZE (1))</w:t>
      </w:r>
    </w:p>
    <w:p w14:paraId="6F92FFA8" w14:textId="77777777" w:rsidR="00C33898" w:rsidRPr="00653FE2" w:rsidRDefault="00C33898" w:rsidP="00C33898">
      <w:pPr>
        <w:pStyle w:val="ASN1TABLEmiddle"/>
        <w:rPr>
          <w:i/>
          <w:iCs/>
          <w:lang w:val="en-GB"/>
        </w:rPr>
      </w:pPr>
      <w:r w:rsidRPr="00653FE2">
        <w:rPr>
          <w:i/>
          <w:iCs/>
          <w:lang w:val="en-GB"/>
        </w:rPr>
        <w:tab/>
        <w:t>-- The internal structure is defined in 3GPP TS 24.008</w:t>
      </w:r>
    </w:p>
    <w:p w14:paraId="7566B24C" w14:textId="77777777" w:rsidR="00C33898" w:rsidRPr="00653FE2" w:rsidRDefault="00C33898" w:rsidP="00C33898">
      <w:pPr>
        <w:pStyle w:val="ASN1Source"/>
        <w:widowControl/>
        <w:rPr>
          <w:szCs w:val="16"/>
          <w:lang w:val="en-GB"/>
        </w:rPr>
      </w:pPr>
    </w:p>
    <w:p w14:paraId="7FD3032B" w14:textId="77777777" w:rsidR="00C33898" w:rsidRPr="00653FE2" w:rsidRDefault="00C33898" w:rsidP="00C33898">
      <w:pPr>
        <w:pStyle w:val="ASN1TABLEbegin"/>
        <w:rPr>
          <w:b w:val="0"/>
          <w:szCs w:val="16"/>
          <w:lang w:val="en-GB"/>
        </w:rPr>
      </w:pPr>
      <w:r w:rsidRPr="00653FE2">
        <w:rPr>
          <w:szCs w:val="16"/>
          <w:lang w:val="en-GB"/>
        </w:rPr>
        <w:t xml:space="preserve">KSI </w:t>
      </w:r>
      <w:r w:rsidRPr="00653FE2">
        <w:rPr>
          <w:b w:val="0"/>
          <w:szCs w:val="16"/>
          <w:lang w:val="en-GB"/>
        </w:rPr>
        <w:t>::= OCTET STRING (SIZE (1))</w:t>
      </w:r>
    </w:p>
    <w:p w14:paraId="5D2D88AC" w14:textId="77777777" w:rsidR="00C33898" w:rsidRPr="00653FE2" w:rsidRDefault="00C33898" w:rsidP="00C33898">
      <w:pPr>
        <w:pStyle w:val="ASN1TABLEmiddle"/>
        <w:rPr>
          <w:i/>
          <w:szCs w:val="16"/>
          <w:lang w:val="en-GB"/>
        </w:rPr>
      </w:pPr>
      <w:r w:rsidRPr="00653FE2">
        <w:rPr>
          <w:i/>
          <w:szCs w:val="16"/>
          <w:lang w:val="en-GB"/>
        </w:rPr>
        <w:tab/>
        <w:t>-- The internal structure is defined in 3GPP TS 24.008</w:t>
      </w:r>
    </w:p>
    <w:p w14:paraId="36E118A9" w14:textId="77777777" w:rsidR="00C33898" w:rsidRPr="00653FE2" w:rsidRDefault="00C33898" w:rsidP="00C33898">
      <w:pPr>
        <w:pStyle w:val="ASN1Source"/>
        <w:widowControl/>
        <w:rPr>
          <w:szCs w:val="16"/>
          <w:lang w:val="en-GB"/>
        </w:rPr>
      </w:pPr>
    </w:p>
    <w:p w14:paraId="747BCDA1" w14:textId="77777777" w:rsidR="00C33898" w:rsidRPr="00653FE2" w:rsidRDefault="00C33898" w:rsidP="00C33898">
      <w:pPr>
        <w:pStyle w:val="ASN1TABLEbegin"/>
        <w:widowControl/>
        <w:rPr>
          <w:b w:val="0"/>
          <w:szCs w:val="16"/>
          <w:lang w:val="en-GB"/>
        </w:rPr>
      </w:pPr>
      <w:r w:rsidRPr="00653FE2">
        <w:rPr>
          <w:szCs w:val="16"/>
          <w:lang w:val="en-GB"/>
        </w:rPr>
        <w:t xml:space="preserve">AuthenticationFailureReportArg </w:t>
      </w:r>
      <w:r w:rsidRPr="00653FE2">
        <w:rPr>
          <w:b w:val="0"/>
          <w:szCs w:val="16"/>
          <w:lang w:val="en-GB"/>
        </w:rPr>
        <w:t>::= SEQUENCE {</w:t>
      </w:r>
    </w:p>
    <w:p w14:paraId="4C8C8935"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IMSI,</w:t>
      </w:r>
    </w:p>
    <w:p w14:paraId="46788980" w14:textId="77777777" w:rsidR="00C33898" w:rsidRPr="00653FE2" w:rsidRDefault="00C33898" w:rsidP="00C33898">
      <w:pPr>
        <w:pStyle w:val="ASN1TABLEmiddle"/>
        <w:widowControl/>
        <w:rPr>
          <w:szCs w:val="16"/>
          <w:lang w:val="en-GB"/>
        </w:rPr>
      </w:pPr>
      <w:r w:rsidRPr="00653FE2">
        <w:rPr>
          <w:szCs w:val="16"/>
          <w:lang w:val="en-GB"/>
        </w:rPr>
        <w:tab/>
        <w:t>failureCause</w:t>
      </w:r>
      <w:r w:rsidRPr="00653FE2">
        <w:rPr>
          <w:szCs w:val="16"/>
          <w:lang w:val="en-GB"/>
        </w:rPr>
        <w:tab/>
        <w:t>FailureCause,</w:t>
      </w:r>
    </w:p>
    <w:p w14:paraId="193FC5C6"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3E930157" w14:textId="77777777" w:rsidR="00C33898" w:rsidRPr="00653FE2" w:rsidRDefault="00C33898" w:rsidP="00C33898">
      <w:pPr>
        <w:pStyle w:val="ASN1TABLEmiddle"/>
        <w:widowControl/>
        <w:rPr>
          <w:szCs w:val="16"/>
          <w:lang w:val="en-GB"/>
        </w:rPr>
      </w:pPr>
      <w:r w:rsidRPr="00653FE2">
        <w:rPr>
          <w:szCs w:val="16"/>
          <w:lang w:val="en-GB"/>
        </w:rPr>
        <w:tab/>
        <w:t>... ,</w:t>
      </w:r>
    </w:p>
    <w:p w14:paraId="28A73A3A" w14:textId="77777777" w:rsidR="00C33898" w:rsidRPr="00653FE2" w:rsidRDefault="00C33898" w:rsidP="00C33898">
      <w:pPr>
        <w:pStyle w:val="ASN1TABLEmiddle"/>
        <w:widowControl/>
        <w:rPr>
          <w:szCs w:val="16"/>
          <w:lang w:val="en-GB"/>
        </w:rPr>
      </w:pPr>
      <w:r w:rsidRPr="00653FE2">
        <w:rPr>
          <w:szCs w:val="16"/>
          <w:lang w:val="en-GB"/>
        </w:rPr>
        <w:tab/>
        <w:t>re-attempt</w:t>
      </w:r>
      <w:r w:rsidRPr="00653FE2">
        <w:rPr>
          <w:szCs w:val="16"/>
          <w:lang w:val="en-GB"/>
        </w:rPr>
        <w:tab/>
        <w:t>BOOLEAN</w:t>
      </w:r>
      <w:r>
        <w:rPr>
          <w:szCs w:val="16"/>
          <w:lang w:val="en-GB"/>
        </w:rPr>
        <w:tab/>
      </w:r>
      <w:r w:rsidRPr="00653FE2">
        <w:rPr>
          <w:szCs w:val="16"/>
          <w:lang w:val="en-GB"/>
        </w:rPr>
        <w:t>OPTIONAL,</w:t>
      </w:r>
    </w:p>
    <w:p w14:paraId="327191D2" w14:textId="77777777" w:rsidR="00C33898" w:rsidRPr="00653FE2" w:rsidRDefault="00C33898" w:rsidP="00C33898">
      <w:pPr>
        <w:pStyle w:val="ASN1TABLEmiddle"/>
        <w:widowControl/>
        <w:rPr>
          <w:szCs w:val="16"/>
          <w:lang w:val="en-GB"/>
        </w:rPr>
      </w:pPr>
      <w:r w:rsidRPr="00653FE2">
        <w:rPr>
          <w:szCs w:val="16"/>
          <w:lang w:val="en-GB"/>
        </w:rPr>
        <w:tab/>
        <w:t>accessType</w:t>
      </w:r>
      <w:r w:rsidRPr="00653FE2">
        <w:rPr>
          <w:szCs w:val="16"/>
          <w:lang w:val="en-GB"/>
        </w:rPr>
        <w:tab/>
        <w:t>AccessType</w:t>
      </w:r>
      <w:r w:rsidRPr="00653FE2">
        <w:rPr>
          <w:szCs w:val="16"/>
          <w:lang w:val="en-GB"/>
        </w:rPr>
        <w:tab/>
        <w:t>OPTIONAL,</w:t>
      </w:r>
    </w:p>
    <w:p w14:paraId="49F3FB75" w14:textId="77777777" w:rsidR="00C33898" w:rsidRPr="00653FE2" w:rsidRDefault="00C33898" w:rsidP="00C33898">
      <w:pPr>
        <w:pStyle w:val="ASN1TABLEmiddle"/>
        <w:widowControl/>
        <w:rPr>
          <w:szCs w:val="16"/>
          <w:lang w:val="en-GB"/>
        </w:rPr>
      </w:pPr>
      <w:r w:rsidRPr="00653FE2">
        <w:rPr>
          <w:szCs w:val="16"/>
          <w:lang w:val="en-GB"/>
        </w:rPr>
        <w:tab/>
        <w:t>rand</w:t>
      </w:r>
      <w:r w:rsidR="00854CE3">
        <w:rPr>
          <w:szCs w:val="16"/>
          <w:lang w:val="en-GB"/>
        </w:rPr>
        <w:tab/>
      </w:r>
      <w:r w:rsidRPr="00653FE2">
        <w:rPr>
          <w:szCs w:val="16"/>
          <w:lang w:val="en-GB"/>
        </w:rPr>
        <w:t>RAND</w:t>
      </w:r>
      <w:r w:rsidR="00854CE3">
        <w:rPr>
          <w:szCs w:val="16"/>
          <w:lang w:val="en-GB"/>
        </w:rPr>
        <w:tab/>
      </w:r>
      <w:r w:rsidRPr="00653FE2">
        <w:rPr>
          <w:szCs w:val="16"/>
          <w:lang w:val="en-GB"/>
        </w:rPr>
        <w:t>OPTIONAL,</w:t>
      </w:r>
    </w:p>
    <w:p w14:paraId="30028D00" w14:textId="77777777" w:rsidR="00C33898" w:rsidRPr="00653FE2" w:rsidRDefault="00C33898" w:rsidP="00C33898">
      <w:pPr>
        <w:pStyle w:val="ASN1TABLEmiddle"/>
        <w:widowControl/>
        <w:rPr>
          <w:szCs w:val="16"/>
          <w:lang w:val="en-GB"/>
        </w:rPr>
      </w:pPr>
      <w:r w:rsidRPr="00653FE2">
        <w:rPr>
          <w:szCs w:val="16"/>
          <w:lang w:val="en-GB"/>
        </w:rPr>
        <w:tab/>
        <w:t>vlr-Number</w:t>
      </w:r>
      <w:r w:rsidRPr="00653FE2">
        <w:rPr>
          <w:szCs w:val="16"/>
          <w:lang w:val="en-GB"/>
        </w:rPr>
        <w:tab/>
        <w:t>[0] ISDN-AddressString</w:t>
      </w:r>
      <w:r w:rsidRPr="00653FE2">
        <w:rPr>
          <w:szCs w:val="16"/>
          <w:lang w:val="en-GB"/>
        </w:rPr>
        <w:tab/>
        <w:t>OPTIONAL,</w:t>
      </w:r>
    </w:p>
    <w:p w14:paraId="6CE7F624" w14:textId="77777777" w:rsidR="00C33898" w:rsidRPr="00653FE2" w:rsidRDefault="00C33898" w:rsidP="00C33898">
      <w:pPr>
        <w:pStyle w:val="ASN1TABLEmiddle"/>
        <w:widowControl/>
        <w:rPr>
          <w:szCs w:val="16"/>
          <w:lang w:val="en-GB"/>
        </w:rPr>
      </w:pPr>
      <w:r w:rsidRPr="00653FE2">
        <w:rPr>
          <w:szCs w:val="16"/>
          <w:lang w:val="en-GB"/>
        </w:rPr>
        <w:tab/>
        <w:t>sgsn-Number</w:t>
      </w:r>
      <w:r w:rsidRPr="00653FE2">
        <w:rPr>
          <w:szCs w:val="16"/>
          <w:lang w:val="en-GB"/>
        </w:rPr>
        <w:tab/>
        <w:t>[1] ISDN-AddressString</w:t>
      </w:r>
      <w:r w:rsidRPr="00653FE2">
        <w:rPr>
          <w:szCs w:val="16"/>
          <w:lang w:val="en-GB"/>
        </w:rPr>
        <w:tab/>
        <w:t>OPTIONAL }</w:t>
      </w:r>
    </w:p>
    <w:p w14:paraId="19DAA550" w14:textId="77777777" w:rsidR="00C33898" w:rsidRPr="00653FE2" w:rsidRDefault="00C33898" w:rsidP="00C33898">
      <w:pPr>
        <w:pStyle w:val="ASN1Source"/>
        <w:rPr>
          <w:szCs w:val="16"/>
          <w:lang w:val="en-GB"/>
        </w:rPr>
      </w:pPr>
    </w:p>
    <w:p w14:paraId="7404A6A1" w14:textId="77777777" w:rsidR="00C33898" w:rsidRPr="00653FE2" w:rsidRDefault="00C33898" w:rsidP="00C33898">
      <w:pPr>
        <w:pStyle w:val="ASN1TABLEbegin"/>
        <w:rPr>
          <w:b w:val="0"/>
          <w:lang w:val="en-GB"/>
        </w:rPr>
      </w:pPr>
      <w:r w:rsidRPr="00653FE2">
        <w:rPr>
          <w:lang w:val="en-GB"/>
        </w:rPr>
        <w:t xml:space="preserve">AccessType ::= </w:t>
      </w:r>
      <w:r w:rsidRPr="00653FE2">
        <w:rPr>
          <w:b w:val="0"/>
          <w:lang w:val="en-GB"/>
        </w:rPr>
        <w:t>ENUMERATED {</w:t>
      </w:r>
    </w:p>
    <w:p w14:paraId="71797402" w14:textId="77777777" w:rsidR="00C33898" w:rsidRPr="00653FE2" w:rsidRDefault="00C33898" w:rsidP="00C33898">
      <w:pPr>
        <w:pStyle w:val="ASN1TABLEmiddle"/>
        <w:rPr>
          <w:lang w:val="en-GB"/>
        </w:rPr>
      </w:pPr>
      <w:r w:rsidRPr="00653FE2">
        <w:rPr>
          <w:lang w:val="en-GB"/>
        </w:rPr>
        <w:tab/>
        <w:t>call (0),</w:t>
      </w:r>
    </w:p>
    <w:p w14:paraId="5B6464F0" w14:textId="77777777" w:rsidR="00C33898" w:rsidRPr="00653FE2" w:rsidRDefault="00C33898" w:rsidP="00C33898">
      <w:pPr>
        <w:pStyle w:val="ASN1TABLEmiddle"/>
        <w:rPr>
          <w:lang w:val="en-GB"/>
        </w:rPr>
      </w:pPr>
      <w:r w:rsidRPr="00653FE2">
        <w:rPr>
          <w:lang w:val="en-GB"/>
        </w:rPr>
        <w:tab/>
        <w:t>emergencyCall (1),</w:t>
      </w:r>
    </w:p>
    <w:p w14:paraId="358140E7" w14:textId="77777777" w:rsidR="00C33898" w:rsidRPr="00653FE2" w:rsidRDefault="00C33898" w:rsidP="00C33898">
      <w:pPr>
        <w:pStyle w:val="ASN1TABLEmiddle"/>
        <w:rPr>
          <w:lang w:val="en-GB"/>
        </w:rPr>
      </w:pPr>
      <w:r w:rsidRPr="00653FE2">
        <w:rPr>
          <w:lang w:val="en-GB"/>
        </w:rPr>
        <w:tab/>
        <w:t>locationUpdating (2),</w:t>
      </w:r>
    </w:p>
    <w:p w14:paraId="3AA39F1B" w14:textId="77777777" w:rsidR="00C33898" w:rsidRPr="00653FE2" w:rsidRDefault="00C33898" w:rsidP="00C33898">
      <w:pPr>
        <w:pStyle w:val="ASN1TABLEmiddle"/>
        <w:rPr>
          <w:lang w:val="en-GB"/>
        </w:rPr>
      </w:pPr>
      <w:r w:rsidRPr="00653FE2">
        <w:rPr>
          <w:lang w:val="en-GB"/>
        </w:rPr>
        <w:tab/>
        <w:t>supplementaryService (3),</w:t>
      </w:r>
    </w:p>
    <w:p w14:paraId="321BA9B3" w14:textId="77777777" w:rsidR="00C33898" w:rsidRPr="00653FE2" w:rsidRDefault="00C33898" w:rsidP="00C33898">
      <w:pPr>
        <w:pStyle w:val="ASN1TABLEmiddle"/>
        <w:rPr>
          <w:lang w:val="en-GB"/>
        </w:rPr>
      </w:pPr>
      <w:r w:rsidRPr="00653FE2">
        <w:rPr>
          <w:lang w:val="en-GB"/>
        </w:rPr>
        <w:tab/>
        <w:t>shortMessage (4),</w:t>
      </w:r>
    </w:p>
    <w:p w14:paraId="6A49F82A" w14:textId="77777777" w:rsidR="00C33898" w:rsidRPr="00653FE2" w:rsidRDefault="00C33898" w:rsidP="00C33898">
      <w:pPr>
        <w:pStyle w:val="ASN1TABLEmiddle"/>
        <w:rPr>
          <w:lang w:val="en-GB"/>
        </w:rPr>
      </w:pPr>
      <w:r w:rsidRPr="00653FE2">
        <w:rPr>
          <w:lang w:val="en-GB"/>
        </w:rPr>
        <w:tab/>
        <w:t>gprsAttach (5),</w:t>
      </w:r>
    </w:p>
    <w:p w14:paraId="32C24FAE" w14:textId="77777777" w:rsidR="00C33898" w:rsidRPr="00653FE2" w:rsidRDefault="00C33898" w:rsidP="00C33898">
      <w:pPr>
        <w:pStyle w:val="ASN1TABLEmiddle"/>
        <w:rPr>
          <w:lang w:val="en-GB"/>
        </w:rPr>
      </w:pPr>
      <w:r w:rsidRPr="00653FE2">
        <w:rPr>
          <w:lang w:val="en-GB"/>
        </w:rPr>
        <w:tab/>
        <w:t>routingAreaUpdating (6),</w:t>
      </w:r>
    </w:p>
    <w:p w14:paraId="637799AE" w14:textId="77777777" w:rsidR="00C33898" w:rsidRPr="00653FE2" w:rsidRDefault="00C33898" w:rsidP="00C33898">
      <w:pPr>
        <w:pStyle w:val="ASN1TABLEmiddle"/>
        <w:rPr>
          <w:lang w:val="en-GB"/>
        </w:rPr>
      </w:pPr>
      <w:r w:rsidRPr="00653FE2">
        <w:rPr>
          <w:lang w:val="en-GB"/>
        </w:rPr>
        <w:tab/>
        <w:t>serviceRequest (7),</w:t>
      </w:r>
    </w:p>
    <w:p w14:paraId="7E4F8F62" w14:textId="77777777" w:rsidR="00C33898" w:rsidRPr="00653FE2" w:rsidRDefault="00C33898" w:rsidP="00C33898">
      <w:pPr>
        <w:pStyle w:val="ASN1TABLEmiddle"/>
        <w:rPr>
          <w:lang w:val="en-GB"/>
        </w:rPr>
      </w:pPr>
      <w:r w:rsidRPr="00653FE2">
        <w:rPr>
          <w:lang w:val="en-GB"/>
        </w:rPr>
        <w:tab/>
        <w:t>pdpContextActivation (8),</w:t>
      </w:r>
    </w:p>
    <w:p w14:paraId="4D3CA760" w14:textId="77777777" w:rsidR="00C33898" w:rsidRPr="00653FE2" w:rsidRDefault="00C33898" w:rsidP="00C33898">
      <w:pPr>
        <w:pStyle w:val="ASN1TABLEmiddle"/>
        <w:rPr>
          <w:lang w:val="en-GB"/>
        </w:rPr>
      </w:pPr>
      <w:r w:rsidRPr="00653FE2">
        <w:rPr>
          <w:lang w:val="en-GB"/>
        </w:rPr>
        <w:tab/>
        <w:t>pdpContextDeactivation (9),</w:t>
      </w:r>
    </w:p>
    <w:p w14:paraId="2AEDE29F" w14:textId="77777777" w:rsidR="00C33898" w:rsidRPr="00653FE2" w:rsidRDefault="00C33898" w:rsidP="00C33898">
      <w:pPr>
        <w:pStyle w:val="ASN1TABLEmiddle"/>
        <w:rPr>
          <w:b/>
          <w:lang w:val="en-GB"/>
        </w:rPr>
      </w:pPr>
      <w:r w:rsidRPr="00653FE2">
        <w:rPr>
          <w:lang w:val="en-GB"/>
        </w:rPr>
        <w:tab/>
        <w:t>...</w:t>
      </w:r>
      <w:r w:rsidRPr="00653FE2">
        <w:rPr>
          <w:b/>
          <w:lang w:val="en-GB"/>
        </w:rPr>
        <w:t>,</w:t>
      </w:r>
    </w:p>
    <w:p w14:paraId="031BB1F3" w14:textId="77777777" w:rsidR="00C33898" w:rsidRPr="00653FE2" w:rsidRDefault="00C33898" w:rsidP="00C33898">
      <w:pPr>
        <w:pStyle w:val="ASN1TABLEmiddle"/>
        <w:rPr>
          <w:lang w:val="en-GB"/>
        </w:rPr>
      </w:pPr>
      <w:r w:rsidRPr="00653FE2">
        <w:rPr>
          <w:lang w:val="en-GB"/>
        </w:rPr>
        <w:tab/>
        <w:t>gprsDetach (10)}</w:t>
      </w:r>
    </w:p>
    <w:p w14:paraId="588675FE" w14:textId="77777777" w:rsidR="00C33898" w:rsidRPr="00653FE2" w:rsidRDefault="00C33898" w:rsidP="00C33898">
      <w:pPr>
        <w:pStyle w:val="ASN1TABLEmiddle"/>
        <w:rPr>
          <w:i/>
          <w:iCs/>
          <w:lang w:val="en-GB"/>
        </w:rPr>
      </w:pPr>
      <w:r w:rsidRPr="00653FE2">
        <w:rPr>
          <w:i/>
          <w:iCs/>
          <w:lang w:val="en-GB"/>
        </w:rPr>
        <w:tab/>
        <w:t>-- exception handling:</w:t>
      </w:r>
    </w:p>
    <w:p w14:paraId="39696C64" w14:textId="77777777" w:rsidR="00C33898" w:rsidRPr="00653FE2" w:rsidRDefault="00C33898" w:rsidP="00C33898">
      <w:pPr>
        <w:pStyle w:val="ASN1TABLEmiddle"/>
        <w:rPr>
          <w:i/>
          <w:iCs/>
          <w:lang w:val="en-GB"/>
        </w:rPr>
      </w:pPr>
      <w:r w:rsidRPr="00653FE2">
        <w:rPr>
          <w:i/>
          <w:iCs/>
          <w:lang w:val="en-GB"/>
        </w:rPr>
        <w:tab/>
        <w:t>-- received values greater than 10 shall be ignored.</w:t>
      </w:r>
    </w:p>
    <w:p w14:paraId="1C6FFE04" w14:textId="77777777" w:rsidR="00C33898" w:rsidRPr="00653FE2" w:rsidRDefault="00C33898" w:rsidP="00C33898">
      <w:pPr>
        <w:pStyle w:val="ASN1Source"/>
        <w:widowControl/>
        <w:rPr>
          <w:szCs w:val="16"/>
          <w:lang w:val="en-GB"/>
        </w:rPr>
      </w:pPr>
    </w:p>
    <w:p w14:paraId="0F709016" w14:textId="77777777" w:rsidR="00C33898" w:rsidRPr="00653FE2" w:rsidRDefault="00C33898" w:rsidP="00C33898">
      <w:pPr>
        <w:pStyle w:val="ASN1TABLEbegin"/>
        <w:widowControl/>
        <w:rPr>
          <w:b w:val="0"/>
          <w:szCs w:val="16"/>
          <w:lang w:val="fr-FR"/>
        </w:rPr>
      </w:pPr>
      <w:r w:rsidRPr="00653FE2">
        <w:rPr>
          <w:szCs w:val="16"/>
          <w:lang w:val="fr-FR"/>
        </w:rPr>
        <w:t xml:space="preserve">AuthenticationFailureReportRes </w:t>
      </w:r>
      <w:r w:rsidRPr="00653FE2">
        <w:rPr>
          <w:b w:val="0"/>
          <w:szCs w:val="16"/>
          <w:lang w:val="fr-FR"/>
        </w:rPr>
        <w:t>::= SEQUENCE {</w:t>
      </w:r>
    </w:p>
    <w:p w14:paraId="6C544B0B"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78CFE7E5"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5B00229E" w14:textId="77777777" w:rsidR="00C33898" w:rsidRPr="00653FE2" w:rsidRDefault="00C33898" w:rsidP="00C33898">
      <w:pPr>
        <w:pStyle w:val="ASN1Source"/>
        <w:widowControl/>
        <w:rPr>
          <w:szCs w:val="16"/>
          <w:lang w:val="en-GB"/>
        </w:rPr>
      </w:pPr>
    </w:p>
    <w:p w14:paraId="2F3CECED" w14:textId="77777777" w:rsidR="00C33898" w:rsidRPr="00653FE2" w:rsidRDefault="00C33898" w:rsidP="00C33898">
      <w:pPr>
        <w:pStyle w:val="ASN1TABLEbegin"/>
        <w:rPr>
          <w:b w:val="0"/>
          <w:lang w:val="en-GB"/>
        </w:rPr>
      </w:pPr>
      <w:r w:rsidRPr="00653FE2">
        <w:rPr>
          <w:lang w:val="en-GB"/>
        </w:rPr>
        <w:t xml:space="preserve">FailureCause ::= </w:t>
      </w:r>
      <w:r w:rsidRPr="00653FE2">
        <w:rPr>
          <w:b w:val="0"/>
          <w:lang w:val="en-GB"/>
        </w:rPr>
        <w:t>ENUMERATED {</w:t>
      </w:r>
    </w:p>
    <w:p w14:paraId="4F5A1EA8" w14:textId="77777777" w:rsidR="00C33898" w:rsidRPr="00653FE2" w:rsidRDefault="00C33898" w:rsidP="00C33898">
      <w:pPr>
        <w:pStyle w:val="ASN1TABLEmiddle"/>
        <w:rPr>
          <w:lang w:val="en-GB"/>
        </w:rPr>
      </w:pPr>
      <w:r w:rsidRPr="00653FE2">
        <w:rPr>
          <w:lang w:val="en-GB"/>
        </w:rPr>
        <w:tab/>
        <w:t>wrongUserResponse  (0),</w:t>
      </w:r>
    </w:p>
    <w:p w14:paraId="4F56F5B6" w14:textId="77777777" w:rsidR="00C33898" w:rsidRPr="00653FE2" w:rsidRDefault="00C33898" w:rsidP="00C33898">
      <w:pPr>
        <w:pStyle w:val="ASN1TABLEmiddle"/>
        <w:rPr>
          <w:lang w:val="en-GB"/>
        </w:rPr>
      </w:pPr>
      <w:r w:rsidRPr="00653FE2">
        <w:rPr>
          <w:lang w:val="en-GB"/>
        </w:rPr>
        <w:tab/>
        <w:t>wrongNetworkSignature  (1)}</w:t>
      </w:r>
    </w:p>
    <w:p w14:paraId="561D296C" w14:textId="77777777" w:rsidR="00C33898" w:rsidRPr="00653FE2" w:rsidRDefault="00C33898" w:rsidP="00C33898">
      <w:pPr>
        <w:pStyle w:val="ASN1Source"/>
        <w:widowControl/>
        <w:rPr>
          <w:szCs w:val="16"/>
          <w:lang w:val="en-GB"/>
        </w:rPr>
      </w:pPr>
    </w:p>
    <w:p w14:paraId="37CAFA10" w14:textId="77777777" w:rsidR="00C33898" w:rsidRPr="00653FE2" w:rsidRDefault="00C33898" w:rsidP="00C33898">
      <w:pPr>
        <w:pStyle w:val="ASN1HeadingComment"/>
        <w:widowControl/>
        <w:rPr>
          <w:szCs w:val="16"/>
          <w:lang w:val="en-GB"/>
        </w:rPr>
      </w:pPr>
      <w:r w:rsidRPr="00653FE2">
        <w:rPr>
          <w:szCs w:val="16"/>
          <w:lang w:val="en-GB"/>
        </w:rPr>
        <w:t>-- gprs location registration types</w:t>
      </w:r>
    </w:p>
    <w:p w14:paraId="00E80BE3" w14:textId="77777777" w:rsidR="00C33898" w:rsidRPr="00653FE2" w:rsidRDefault="00C33898" w:rsidP="00C33898">
      <w:pPr>
        <w:pStyle w:val="ASN1Source"/>
        <w:widowControl/>
        <w:rPr>
          <w:szCs w:val="16"/>
          <w:lang w:val="en-GB"/>
        </w:rPr>
      </w:pPr>
    </w:p>
    <w:p w14:paraId="611CAF4C"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UpdateGprsLocationArg </w:t>
      </w:r>
      <w:r w:rsidRPr="00653FE2">
        <w:rPr>
          <w:b w:val="0"/>
          <w:szCs w:val="16"/>
          <w:lang w:val="en-GB"/>
        </w:rPr>
        <w:t>::= SEQUENCE {</w:t>
      </w:r>
    </w:p>
    <w:p w14:paraId="247DDA6B"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IMSI,</w:t>
      </w:r>
    </w:p>
    <w:p w14:paraId="0B30F7B7" w14:textId="77777777" w:rsidR="00C33898" w:rsidRPr="00653FE2" w:rsidRDefault="00C33898" w:rsidP="00C33898">
      <w:pPr>
        <w:pStyle w:val="ASN1TABLEmiddle"/>
        <w:widowControl/>
        <w:rPr>
          <w:szCs w:val="16"/>
          <w:lang w:val="en-GB"/>
        </w:rPr>
      </w:pPr>
      <w:r w:rsidRPr="00653FE2">
        <w:rPr>
          <w:szCs w:val="16"/>
          <w:lang w:val="en-GB"/>
        </w:rPr>
        <w:tab/>
        <w:t>sgsn-Number</w:t>
      </w:r>
      <w:r w:rsidRPr="00653FE2">
        <w:rPr>
          <w:szCs w:val="16"/>
          <w:lang w:val="en-GB"/>
        </w:rPr>
        <w:tab/>
        <w:t>ISDN-AddressString,</w:t>
      </w:r>
      <w:r w:rsidRPr="00653FE2">
        <w:rPr>
          <w:szCs w:val="16"/>
          <w:lang w:val="en-GB"/>
        </w:rPr>
        <w:tab/>
      </w:r>
    </w:p>
    <w:p w14:paraId="709BEDD6" w14:textId="77777777" w:rsidR="00C33898" w:rsidRPr="00653FE2" w:rsidRDefault="00C33898" w:rsidP="00C33898">
      <w:pPr>
        <w:pStyle w:val="ASN1TABLEmiddle"/>
        <w:widowControl/>
        <w:rPr>
          <w:szCs w:val="16"/>
          <w:lang w:val="en-GB"/>
        </w:rPr>
      </w:pPr>
      <w:r w:rsidRPr="00653FE2">
        <w:rPr>
          <w:szCs w:val="16"/>
          <w:lang w:val="en-GB"/>
        </w:rPr>
        <w:tab/>
        <w:t>sgsn-Address</w:t>
      </w:r>
      <w:r w:rsidRPr="00653FE2">
        <w:rPr>
          <w:szCs w:val="16"/>
          <w:lang w:val="en-GB"/>
        </w:rPr>
        <w:tab/>
        <w:t>GSN-Address,</w:t>
      </w:r>
    </w:p>
    <w:p w14:paraId="29001A16"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03F594D7" w14:textId="77777777" w:rsidR="00C33898" w:rsidRPr="00653FE2" w:rsidRDefault="00C33898" w:rsidP="00C33898">
      <w:pPr>
        <w:pStyle w:val="ASN1TABLEmiddle"/>
        <w:rPr>
          <w:szCs w:val="16"/>
          <w:lang w:val="en-GB"/>
        </w:rPr>
      </w:pPr>
      <w:r w:rsidRPr="00653FE2">
        <w:rPr>
          <w:szCs w:val="16"/>
          <w:lang w:val="en-GB"/>
        </w:rPr>
        <w:tab/>
        <w:t>... ,</w:t>
      </w:r>
    </w:p>
    <w:p w14:paraId="7F5B9D38" w14:textId="77777777" w:rsidR="00C33898" w:rsidRPr="00653FE2" w:rsidRDefault="00C33898" w:rsidP="00C33898">
      <w:pPr>
        <w:pStyle w:val="ASN1TABLEmiddle"/>
        <w:rPr>
          <w:szCs w:val="16"/>
          <w:lang w:val="en-GB"/>
        </w:rPr>
      </w:pPr>
      <w:r w:rsidRPr="00653FE2">
        <w:rPr>
          <w:szCs w:val="16"/>
          <w:lang w:val="en-GB"/>
        </w:rPr>
        <w:tab/>
      </w:r>
      <w:r w:rsidRPr="00653FE2">
        <w:rPr>
          <w:rStyle w:val="ASN1Itemdefinition"/>
          <w:szCs w:val="16"/>
          <w:lang w:val="en-GB"/>
        </w:rPr>
        <w:t>sgsn-Capability</w:t>
      </w:r>
      <w:r w:rsidRPr="00653FE2">
        <w:rPr>
          <w:szCs w:val="16"/>
          <w:lang w:val="en-GB"/>
        </w:rPr>
        <w:tab/>
        <w:t>[0] SGSN-Capability</w:t>
      </w:r>
      <w:r w:rsidRPr="00653FE2">
        <w:rPr>
          <w:szCs w:val="16"/>
          <w:lang w:val="en-GB"/>
        </w:rPr>
        <w:tab/>
        <w:t>OPTIONAL,</w:t>
      </w:r>
    </w:p>
    <w:p w14:paraId="78AB787C" w14:textId="77777777" w:rsidR="00C33898" w:rsidRPr="00653FE2" w:rsidRDefault="00C33898" w:rsidP="00C33898">
      <w:pPr>
        <w:pStyle w:val="ASN1TABLEmiddle"/>
        <w:rPr>
          <w:szCs w:val="16"/>
          <w:lang w:val="en-GB"/>
        </w:rPr>
      </w:pPr>
      <w:r w:rsidRPr="00653FE2">
        <w:rPr>
          <w:szCs w:val="16"/>
          <w:lang w:val="en-GB"/>
        </w:rPr>
        <w:tab/>
        <w:t>informPreviousNetworkEntity</w:t>
      </w:r>
      <w:r w:rsidRPr="00653FE2">
        <w:rPr>
          <w:szCs w:val="16"/>
          <w:lang w:val="en-GB"/>
        </w:rPr>
        <w:tab/>
        <w:t>[1]</w:t>
      </w:r>
      <w:r w:rsidRPr="00653FE2">
        <w:rPr>
          <w:szCs w:val="16"/>
          <w:lang w:val="en-GB"/>
        </w:rPr>
        <w:tab/>
        <w:t>NULL</w:t>
      </w:r>
      <w:r>
        <w:rPr>
          <w:szCs w:val="16"/>
          <w:lang w:val="en-GB"/>
        </w:rPr>
        <w:tab/>
      </w:r>
      <w:r w:rsidRPr="00653FE2">
        <w:rPr>
          <w:szCs w:val="16"/>
          <w:lang w:val="en-GB"/>
        </w:rPr>
        <w:t>OPTIONAL,</w:t>
      </w:r>
    </w:p>
    <w:p w14:paraId="653A12B9" w14:textId="77777777" w:rsidR="00C33898" w:rsidRPr="00653FE2" w:rsidRDefault="00C33898" w:rsidP="00C33898">
      <w:pPr>
        <w:pStyle w:val="ASN1TABLEmiddle"/>
        <w:widowControl/>
        <w:rPr>
          <w:szCs w:val="16"/>
          <w:lang w:val="en-GB"/>
        </w:rPr>
      </w:pPr>
      <w:r w:rsidRPr="00653FE2">
        <w:rPr>
          <w:szCs w:val="16"/>
          <w:lang w:val="en-GB"/>
        </w:rPr>
        <w:tab/>
        <w:t>ps-LCS-NotSupportedByUE</w:t>
      </w:r>
      <w:r w:rsidRPr="00653FE2">
        <w:rPr>
          <w:szCs w:val="16"/>
          <w:lang w:val="en-GB"/>
        </w:rPr>
        <w:tab/>
        <w:t>[2]</w:t>
      </w:r>
      <w:r w:rsidRPr="00653FE2">
        <w:rPr>
          <w:szCs w:val="16"/>
          <w:lang w:val="en-GB"/>
        </w:rPr>
        <w:tab/>
        <w:t>NULL</w:t>
      </w:r>
      <w:r>
        <w:rPr>
          <w:szCs w:val="16"/>
          <w:lang w:val="en-GB"/>
        </w:rPr>
        <w:tab/>
      </w:r>
      <w:r w:rsidRPr="00653FE2">
        <w:rPr>
          <w:szCs w:val="16"/>
          <w:lang w:val="en-GB"/>
        </w:rPr>
        <w:t>OPTIONAL,</w:t>
      </w:r>
    </w:p>
    <w:p w14:paraId="7FED2FC6" w14:textId="77777777" w:rsidR="00C33898" w:rsidRPr="00653FE2" w:rsidRDefault="00C33898" w:rsidP="00C33898">
      <w:pPr>
        <w:pStyle w:val="ASN1TABLEmiddle"/>
        <w:widowControl/>
        <w:rPr>
          <w:szCs w:val="16"/>
          <w:lang w:val="en-GB"/>
        </w:rPr>
      </w:pPr>
      <w:r w:rsidRPr="00653FE2">
        <w:rPr>
          <w:szCs w:val="16"/>
          <w:lang w:val="en-GB"/>
        </w:rPr>
        <w:tab/>
        <w:t>v-gmlc-Address</w:t>
      </w:r>
      <w:r w:rsidRPr="00653FE2">
        <w:rPr>
          <w:szCs w:val="16"/>
          <w:lang w:val="en-GB"/>
        </w:rPr>
        <w:tab/>
        <w:t>[3]</w:t>
      </w:r>
      <w:r w:rsidRPr="00653FE2">
        <w:rPr>
          <w:szCs w:val="16"/>
          <w:lang w:val="en-GB"/>
        </w:rPr>
        <w:tab/>
        <w:t>GSN-Address</w:t>
      </w:r>
      <w:r w:rsidRPr="00653FE2">
        <w:rPr>
          <w:szCs w:val="16"/>
          <w:lang w:val="en-GB"/>
        </w:rPr>
        <w:tab/>
        <w:t>OPTIONAL,</w:t>
      </w:r>
    </w:p>
    <w:p w14:paraId="494EC6B3" w14:textId="77777777" w:rsidR="00C33898" w:rsidRPr="00653FE2" w:rsidRDefault="00C33898" w:rsidP="00C33898">
      <w:pPr>
        <w:pStyle w:val="ASN1TABLEmiddle"/>
        <w:widowControl/>
        <w:rPr>
          <w:szCs w:val="16"/>
          <w:lang w:val="en-GB"/>
        </w:rPr>
      </w:pPr>
      <w:r w:rsidRPr="00653FE2">
        <w:rPr>
          <w:szCs w:val="16"/>
          <w:lang w:val="en-GB"/>
        </w:rPr>
        <w:tab/>
        <w:t>add-info</w:t>
      </w:r>
      <w:r>
        <w:rPr>
          <w:szCs w:val="16"/>
          <w:lang w:val="en-GB"/>
        </w:rPr>
        <w:tab/>
      </w:r>
      <w:r w:rsidRPr="00653FE2">
        <w:rPr>
          <w:szCs w:val="16"/>
          <w:lang w:val="en-GB"/>
        </w:rPr>
        <w:t>[4]  ADD-Info</w:t>
      </w:r>
      <w:r w:rsidRPr="00653FE2">
        <w:rPr>
          <w:szCs w:val="16"/>
          <w:lang w:val="en-GB"/>
        </w:rPr>
        <w:tab/>
        <w:t>OPTIONAL,</w:t>
      </w:r>
    </w:p>
    <w:p w14:paraId="6E299FF6" w14:textId="77777777" w:rsidR="00C33898" w:rsidRPr="00653FE2" w:rsidRDefault="00C33898" w:rsidP="00C33898">
      <w:pPr>
        <w:pStyle w:val="ASN1TABLEmiddle"/>
        <w:widowControl/>
        <w:rPr>
          <w:szCs w:val="16"/>
          <w:lang w:val="en-GB"/>
        </w:rPr>
      </w:pPr>
      <w:r w:rsidRPr="00653FE2">
        <w:rPr>
          <w:szCs w:val="16"/>
          <w:lang w:val="en-GB"/>
        </w:rPr>
        <w:tab/>
        <w:t>eps-info</w:t>
      </w:r>
      <w:r>
        <w:rPr>
          <w:szCs w:val="16"/>
          <w:lang w:val="en-GB"/>
        </w:rPr>
        <w:tab/>
      </w:r>
      <w:r w:rsidRPr="00653FE2">
        <w:rPr>
          <w:szCs w:val="16"/>
          <w:lang w:val="en-GB"/>
        </w:rPr>
        <w:t>[5]</w:t>
      </w:r>
      <w:r w:rsidRPr="00653FE2">
        <w:rPr>
          <w:szCs w:val="16"/>
          <w:lang w:val="en-GB"/>
        </w:rPr>
        <w:tab/>
        <w:t>EPS-Info</w:t>
      </w:r>
      <w:r w:rsidRPr="00653FE2">
        <w:rPr>
          <w:szCs w:val="16"/>
          <w:lang w:val="en-GB"/>
        </w:rPr>
        <w:tab/>
        <w:t>OPTIONAL,</w:t>
      </w:r>
    </w:p>
    <w:p w14:paraId="4DEA7F87" w14:textId="77777777" w:rsidR="00C33898" w:rsidRPr="00653FE2" w:rsidRDefault="00C33898" w:rsidP="00C33898">
      <w:pPr>
        <w:pStyle w:val="ASN1TABLEmiddle"/>
        <w:widowControl/>
        <w:rPr>
          <w:szCs w:val="16"/>
          <w:lang w:val="en-GB"/>
        </w:rPr>
      </w:pPr>
      <w:r w:rsidRPr="00653FE2">
        <w:rPr>
          <w:szCs w:val="16"/>
          <w:lang w:val="en-GB"/>
        </w:rPr>
        <w:tab/>
        <w:t>servingNodeTypeIndicator</w:t>
      </w:r>
      <w:r w:rsidRPr="00653FE2">
        <w:rPr>
          <w:szCs w:val="16"/>
          <w:lang w:val="en-GB"/>
        </w:rPr>
        <w:tab/>
        <w:t>[6]</w:t>
      </w:r>
      <w:r w:rsidRPr="00653FE2">
        <w:rPr>
          <w:szCs w:val="16"/>
          <w:lang w:val="en-GB"/>
        </w:rPr>
        <w:tab/>
        <w:t>NULL</w:t>
      </w:r>
      <w:r>
        <w:rPr>
          <w:szCs w:val="16"/>
          <w:lang w:val="en-GB"/>
        </w:rPr>
        <w:tab/>
      </w:r>
      <w:r w:rsidRPr="00653FE2">
        <w:rPr>
          <w:szCs w:val="16"/>
          <w:lang w:val="en-GB"/>
        </w:rPr>
        <w:t>OPTIONAL,</w:t>
      </w:r>
    </w:p>
    <w:p w14:paraId="382B2BE5" w14:textId="77777777" w:rsidR="00C33898" w:rsidRPr="00653FE2" w:rsidRDefault="00C33898" w:rsidP="00C33898">
      <w:pPr>
        <w:pStyle w:val="ASN1TABLEmiddle"/>
        <w:widowControl/>
        <w:rPr>
          <w:szCs w:val="16"/>
          <w:lang w:val="en-GB"/>
        </w:rPr>
      </w:pPr>
      <w:r w:rsidRPr="00653FE2">
        <w:rPr>
          <w:szCs w:val="16"/>
          <w:lang w:val="en-GB"/>
        </w:rPr>
        <w:tab/>
        <w:t>skipSubscriberDataUpdate</w:t>
      </w:r>
      <w:r w:rsidRPr="00653FE2">
        <w:rPr>
          <w:szCs w:val="16"/>
          <w:lang w:val="en-GB"/>
        </w:rPr>
        <w:tab/>
        <w:t>[7] NULL</w:t>
      </w:r>
      <w:r>
        <w:rPr>
          <w:szCs w:val="16"/>
          <w:lang w:val="en-GB"/>
        </w:rPr>
        <w:tab/>
      </w:r>
      <w:r w:rsidRPr="00653FE2">
        <w:rPr>
          <w:szCs w:val="16"/>
          <w:lang w:val="en-GB"/>
        </w:rPr>
        <w:t>OPTIONAL,</w:t>
      </w:r>
    </w:p>
    <w:p w14:paraId="6B3FBF77" w14:textId="77777777" w:rsidR="00C33898" w:rsidRPr="00653FE2" w:rsidRDefault="00C33898" w:rsidP="00C33898">
      <w:pPr>
        <w:pStyle w:val="ASN1TABLEmiddle"/>
        <w:widowControl/>
        <w:rPr>
          <w:szCs w:val="16"/>
          <w:lang w:val="en-GB"/>
        </w:rPr>
      </w:pPr>
      <w:r w:rsidRPr="00653FE2">
        <w:rPr>
          <w:szCs w:val="16"/>
          <w:lang w:val="en-GB"/>
        </w:rPr>
        <w:tab/>
        <w:t>usedRAT-Type</w:t>
      </w:r>
      <w:r w:rsidRPr="00653FE2">
        <w:rPr>
          <w:szCs w:val="16"/>
          <w:lang w:val="en-GB"/>
        </w:rPr>
        <w:tab/>
        <w:t>[8] Used-RAT-Type</w:t>
      </w:r>
      <w:r w:rsidRPr="00653FE2">
        <w:rPr>
          <w:szCs w:val="16"/>
          <w:lang w:val="en-GB"/>
        </w:rPr>
        <w:tab/>
        <w:t>OPTIONAL,</w:t>
      </w:r>
    </w:p>
    <w:p w14:paraId="07A118D1" w14:textId="77777777" w:rsidR="00C33898" w:rsidRPr="00653FE2" w:rsidRDefault="00C33898" w:rsidP="00C33898">
      <w:pPr>
        <w:pStyle w:val="ASN1TABLEmiddle"/>
        <w:widowControl/>
        <w:rPr>
          <w:szCs w:val="16"/>
          <w:lang w:val="en-GB"/>
        </w:rPr>
      </w:pPr>
      <w:r w:rsidRPr="00653FE2">
        <w:rPr>
          <w:szCs w:val="16"/>
          <w:lang w:val="en-GB"/>
        </w:rPr>
        <w:tab/>
        <w:t>gprsSubscriptionDataNotNeeded</w:t>
      </w:r>
      <w:r w:rsidRPr="00653FE2">
        <w:rPr>
          <w:szCs w:val="16"/>
          <w:lang w:val="en-GB"/>
        </w:rPr>
        <w:tab/>
        <w:t>[9] NULL</w:t>
      </w:r>
      <w:r>
        <w:rPr>
          <w:szCs w:val="16"/>
          <w:lang w:val="en-GB"/>
        </w:rPr>
        <w:tab/>
      </w:r>
      <w:r w:rsidRPr="00653FE2">
        <w:rPr>
          <w:szCs w:val="16"/>
          <w:lang w:val="en-GB"/>
        </w:rPr>
        <w:t>OPTIONAL,</w:t>
      </w:r>
    </w:p>
    <w:p w14:paraId="4A41C2A5" w14:textId="77777777" w:rsidR="00C33898" w:rsidRPr="00653FE2" w:rsidRDefault="00C33898" w:rsidP="00C33898">
      <w:pPr>
        <w:pStyle w:val="ASN1TABLEmiddle"/>
        <w:widowControl/>
        <w:rPr>
          <w:szCs w:val="16"/>
          <w:lang w:val="en-GB"/>
        </w:rPr>
      </w:pPr>
      <w:r w:rsidRPr="00653FE2">
        <w:rPr>
          <w:szCs w:val="16"/>
          <w:lang w:val="en-GB"/>
        </w:rPr>
        <w:tab/>
        <w:t>nodeTypeIndicator</w:t>
      </w:r>
      <w:r w:rsidRPr="00653FE2">
        <w:rPr>
          <w:szCs w:val="16"/>
          <w:lang w:val="en-GB"/>
        </w:rPr>
        <w:tab/>
        <w:t>[10] NULL</w:t>
      </w:r>
      <w:r>
        <w:rPr>
          <w:szCs w:val="16"/>
          <w:lang w:val="en-GB"/>
        </w:rPr>
        <w:tab/>
      </w:r>
      <w:r w:rsidRPr="00653FE2">
        <w:rPr>
          <w:szCs w:val="16"/>
          <w:lang w:val="en-GB"/>
        </w:rPr>
        <w:t>OPTIONAL,</w:t>
      </w:r>
    </w:p>
    <w:p w14:paraId="57D52109" w14:textId="77777777" w:rsidR="00C33898" w:rsidRPr="00653FE2" w:rsidRDefault="00C33898" w:rsidP="00C33898">
      <w:pPr>
        <w:pStyle w:val="ASN1TABLEmiddle"/>
        <w:widowControl/>
        <w:rPr>
          <w:szCs w:val="16"/>
          <w:lang w:val="en-GB"/>
        </w:rPr>
      </w:pPr>
      <w:r w:rsidRPr="00653FE2">
        <w:rPr>
          <w:szCs w:val="16"/>
          <w:lang w:val="en-GB"/>
        </w:rPr>
        <w:tab/>
        <w:t>areaRestricted</w:t>
      </w:r>
      <w:r w:rsidRPr="00653FE2">
        <w:rPr>
          <w:szCs w:val="16"/>
          <w:lang w:val="en-GB"/>
        </w:rPr>
        <w:tab/>
        <w:t>[11] NULL</w:t>
      </w:r>
      <w:r>
        <w:rPr>
          <w:szCs w:val="16"/>
          <w:lang w:val="en-GB"/>
        </w:rPr>
        <w:tab/>
      </w:r>
      <w:r w:rsidRPr="00653FE2">
        <w:rPr>
          <w:szCs w:val="16"/>
          <w:lang w:val="en-GB"/>
        </w:rPr>
        <w:t>OPTIONAL,</w:t>
      </w:r>
    </w:p>
    <w:p w14:paraId="26614218" w14:textId="77777777" w:rsidR="00C33898" w:rsidRPr="00653FE2" w:rsidRDefault="00C33898" w:rsidP="00C33898">
      <w:pPr>
        <w:pStyle w:val="ASN1TABLEmiddle"/>
        <w:widowControl/>
        <w:rPr>
          <w:szCs w:val="16"/>
          <w:lang w:val="en-GB"/>
        </w:rPr>
      </w:pPr>
      <w:r w:rsidRPr="00653FE2">
        <w:rPr>
          <w:szCs w:val="16"/>
          <w:lang w:val="en-GB"/>
        </w:rPr>
        <w:tab/>
        <w:t>ue-reachableIndicator</w:t>
      </w:r>
      <w:r w:rsidRPr="00653FE2">
        <w:rPr>
          <w:szCs w:val="16"/>
          <w:lang w:val="en-GB"/>
        </w:rPr>
        <w:tab/>
        <w:t>[12]</w:t>
      </w:r>
      <w:r w:rsidRPr="00653FE2">
        <w:rPr>
          <w:szCs w:val="16"/>
          <w:lang w:val="en-GB"/>
        </w:rPr>
        <w:tab/>
        <w:t>NULL</w:t>
      </w:r>
      <w:r>
        <w:rPr>
          <w:szCs w:val="16"/>
          <w:lang w:val="en-GB"/>
        </w:rPr>
        <w:tab/>
      </w:r>
      <w:r w:rsidRPr="00653FE2">
        <w:rPr>
          <w:szCs w:val="16"/>
          <w:lang w:val="en-GB"/>
        </w:rPr>
        <w:t xml:space="preserve">OPTIONAL, </w:t>
      </w:r>
    </w:p>
    <w:p w14:paraId="7C3154CD" w14:textId="77777777" w:rsidR="00C33898" w:rsidRPr="00653FE2" w:rsidRDefault="00C33898" w:rsidP="00C33898">
      <w:pPr>
        <w:pStyle w:val="ASN1TABLEmiddle"/>
        <w:widowControl/>
        <w:rPr>
          <w:szCs w:val="16"/>
          <w:lang w:val="en-GB"/>
        </w:rPr>
      </w:pPr>
      <w:r w:rsidRPr="00653FE2">
        <w:rPr>
          <w:szCs w:val="16"/>
          <w:lang w:val="en-GB"/>
        </w:rPr>
        <w:tab/>
      </w:r>
      <w:r w:rsidRPr="00653FE2">
        <w:rPr>
          <w:rFonts w:hint="eastAsia"/>
          <w:szCs w:val="16"/>
          <w:lang w:val="en-GB" w:eastAsia="zh-CN"/>
        </w:rPr>
        <w:t>ep</w:t>
      </w:r>
      <w:r w:rsidRPr="00653FE2">
        <w:rPr>
          <w:szCs w:val="16"/>
          <w:lang w:val="en-GB"/>
        </w:rPr>
        <w:t>sSubscriptionDataNotNeeded</w:t>
      </w:r>
      <w:r w:rsidRPr="00653FE2">
        <w:rPr>
          <w:szCs w:val="16"/>
          <w:lang w:val="en-GB"/>
        </w:rPr>
        <w:tab/>
        <w:t>[13] NULL</w:t>
      </w:r>
      <w:r>
        <w:rPr>
          <w:szCs w:val="16"/>
          <w:lang w:val="en-GB"/>
        </w:rPr>
        <w:tab/>
      </w:r>
      <w:r w:rsidRPr="00653FE2">
        <w:rPr>
          <w:szCs w:val="16"/>
          <w:lang w:val="en-GB"/>
        </w:rPr>
        <w:t>OPTIONAL,</w:t>
      </w:r>
    </w:p>
    <w:p w14:paraId="0B8F449F" w14:textId="77777777" w:rsidR="00C33898" w:rsidRPr="00653FE2" w:rsidRDefault="00C33898" w:rsidP="00C33898">
      <w:pPr>
        <w:pStyle w:val="ASN1TABLEmiddle"/>
        <w:widowControl/>
        <w:rPr>
          <w:szCs w:val="16"/>
          <w:lang w:val="en-GB" w:eastAsia="zh-CN"/>
        </w:rPr>
      </w:pPr>
      <w:r w:rsidRPr="00653FE2">
        <w:rPr>
          <w:szCs w:val="16"/>
          <w:lang w:val="en-GB"/>
        </w:rPr>
        <w:tab/>
        <w:t>ue</w:t>
      </w:r>
      <w:r w:rsidRPr="00653FE2">
        <w:rPr>
          <w:szCs w:val="16"/>
          <w:lang w:val="en-US"/>
        </w:rPr>
        <w:t>-srvcc-</w:t>
      </w:r>
      <w:r w:rsidRPr="00653FE2">
        <w:rPr>
          <w:szCs w:val="16"/>
          <w:lang w:val="en-GB"/>
        </w:rPr>
        <w:t>Capability</w:t>
      </w:r>
      <w:r w:rsidRPr="00653FE2">
        <w:rPr>
          <w:szCs w:val="16"/>
          <w:lang w:val="en-GB"/>
        </w:rPr>
        <w:tab/>
        <w:t>[14] UE-SRVCC-Capability</w:t>
      </w:r>
      <w:r w:rsidRPr="00653FE2">
        <w:rPr>
          <w:szCs w:val="16"/>
          <w:lang w:val="en-GB"/>
        </w:rPr>
        <w:tab/>
        <w:t>OPTIONAL</w:t>
      </w:r>
      <w:r w:rsidRPr="00653FE2">
        <w:rPr>
          <w:rFonts w:hint="eastAsia"/>
          <w:szCs w:val="16"/>
          <w:lang w:val="en-GB" w:eastAsia="zh-CN"/>
        </w:rPr>
        <w:t>,</w:t>
      </w:r>
    </w:p>
    <w:p w14:paraId="12483CE4" w14:textId="77777777" w:rsidR="00C33898" w:rsidRPr="00653FE2" w:rsidRDefault="00C33898" w:rsidP="00C33898">
      <w:pPr>
        <w:pStyle w:val="ASN1TABLEmiddle"/>
        <w:widowControl/>
        <w:rPr>
          <w:szCs w:val="16"/>
          <w:lang w:val="da-DK" w:eastAsia="zh-CN"/>
        </w:rPr>
      </w:pPr>
      <w:r w:rsidRPr="00653FE2">
        <w:rPr>
          <w:szCs w:val="16"/>
          <w:lang w:val="en-GB"/>
        </w:rPr>
        <w:tab/>
      </w:r>
      <w:r w:rsidRPr="00653FE2">
        <w:rPr>
          <w:rFonts w:hint="eastAsia"/>
          <w:szCs w:val="16"/>
          <w:lang w:val="da-DK" w:eastAsia="zh-CN"/>
        </w:rPr>
        <w:t>eplmn-</w:t>
      </w:r>
      <w:r w:rsidRPr="00653FE2">
        <w:rPr>
          <w:rFonts w:hint="eastAsia"/>
          <w:lang w:val="da-DK" w:eastAsia="zh-CN"/>
        </w:rPr>
        <w:t>List</w:t>
      </w:r>
      <w:r w:rsidRPr="00653FE2">
        <w:rPr>
          <w:rFonts w:hint="eastAsia"/>
          <w:lang w:val="da-DK" w:eastAsia="zh-CN"/>
        </w:rPr>
        <w:tab/>
      </w:r>
      <w:r w:rsidRPr="00653FE2">
        <w:rPr>
          <w:szCs w:val="16"/>
          <w:lang w:val="da-DK"/>
        </w:rPr>
        <w:t xml:space="preserve">[15] </w:t>
      </w:r>
      <w:r w:rsidRPr="00653FE2">
        <w:rPr>
          <w:rFonts w:hint="eastAsia"/>
          <w:szCs w:val="16"/>
          <w:lang w:val="da-DK" w:eastAsia="zh-CN"/>
        </w:rPr>
        <w:t>EPLMN-List</w:t>
      </w:r>
      <w:r w:rsidRPr="00653FE2">
        <w:rPr>
          <w:szCs w:val="16"/>
          <w:lang w:val="da-DK"/>
        </w:rPr>
        <w:tab/>
        <w:t>OPTIONAL</w:t>
      </w:r>
      <w:r w:rsidRPr="00653FE2">
        <w:rPr>
          <w:rFonts w:hint="eastAsia"/>
          <w:szCs w:val="16"/>
          <w:lang w:val="da-DK" w:eastAsia="zh-CN"/>
        </w:rPr>
        <w:t>,</w:t>
      </w:r>
    </w:p>
    <w:p w14:paraId="7854A1FC" w14:textId="77777777" w:rsidR="00C33898" w:rsidRPr="00653FE2" w:rsidRDefault="00C33898" w:rsidP="00C33898">
      <w:pPr>
        <w:pStyle w:val="ASN1TABLEmiddle"/>
        <w:widowControl/>
        <w:rPr>
          <w:szCs w:val="16"/>
          <w:lang w:val="en-GB" w:eastAsia="zh-CN"/>
        </w:rPr>
      </w:pPr>
      <w:r w:rsidRPr="00653FE2">
        <w:rPr>
          <w:rFonts w:hint="eastAsia"/>
          <w:szCs w:val="16"/>
          <w:lang w:val="da-DK" w:eastAsia="zh-CN"/>
        </w:rPr>
        <w:tab/>
      </w:r>
      <w:r w:rsidRPr="00653FE2">
        <w:rPr>
          <w:rFonts w:hint="eastAsia"/>
          <w:szCs w:val="16"/>
          <w:lang w:val="en-GB" w:eastAsia="zh-CN"/>
        </w:rPr>
        <w:t>mme</w:t>
      </w:r>
      <w:r w:rsidRPr="00653FE2">
        <w:rPr>
          <w:szCs w:val="16"/>
          <w:lang w:val="en-GB"/>
        </w:rPr>
        <w:t>Number</w:t>
      </w:r>
      <w:r w:rsidRPr="00653FE2">
        <w:rPr>
          <w:rFonts w:hint="eastAsia"/>
          <w:szCs w:val="16"/>
          <w:lang w:val="en-GB" w:eastAsia="zh-CN"/>
        </w:rPr>
        <w:t>forMTSMS</w:t>
      </w:r>
      <w:r w:rsidRPr="00653FE2">
        <w:rPr>
          <w:szCs w:val="16"/>
          <w:lang w:val="en-GB"/>
        </w:rPr>
        <w:tab/>
        <w:t>[16] ISDN-AddressString</w:t>
      </w:r>
      <w:r w:rsidRPr="00653FE2">
        <w:rPr>
          <w:szCs w:val="16"/>
          <w:lang w:val="en-GB"/>
        </w:rPr>
        <w:tab/>
        <w:t>OPTIONAL</w:t>
      </w:r>
      <w:r w:rsidRPr="00653FE2">
        <w:rPr>
          <w:rFonts w:hint="eastAsia"/>
          <w:szCs w:val="16"/>
          <w:lang w:val="en-GB" w:eastAsia="zh-CN"/>
        </w:rPr>
        <w:t>,</w:t>
      </w:r>
    </w:p>
    <w:p w14:paraId="61D7325C" w14:textId="77777777" w:rsidR="00C33898" w:rsidRPr="00653FE2" w:rsidRDefault="00C33898" w:rsidP="00C33898">
      <w:pPr>
        <w:pStyle w:val="ASN1TABLEmiddle"/>
        <w:widowControl/>
        <w:rPr>
          <w:szCs w:val="16"/>
          <w:lang w:val="en-GB" w:eastAsia="zh-CN"/>
        </w:rPr>
      </w:pPr>
      <w:r w:rsidRPr="00653FE2">
        <w:rPr>
          <w:rFonts w:hint="eastAsia"/>
          <w:szCs w:val="16"/>
          <w:lang w:val="en-GB" w:eastAsia="zh-CN"/>
        </w:rPr>
        <w:tab/>
        <w:t>sms</w:t>
      </w:r>
      <w:r w:rsidRPr="00653FE2">
        <w:rPr>
          <w:lang w:val="en-US" w:eastAsia="zh-CN"/>
        </w:rPr>
        <w:t>RegisterRequest</w:t>
      </w:r>
      <w:r w:rsidRPr="00653FE2">
        <w:rPr>
          <w:szCs w:val="16"/>
          <w:lang w:val="en-GB"/>
        </w:rPr>
        <w:tab/>
        <w:t xml:space="preserve">[17] </w:t>
      </w:r>
      <w:r w:rsidRPr="00653FE2">
        <w:rPr>
          <w:rFonts w:hint="eastAsia"/>
          <w:szCs w:val="16"/>
          <w:lang w:val="en-GB" w:eastAsia="zh-CN"/>
        </w:rPr>
        <w:t>SMSRegisterRequest</w:t>
      </w:r>
      <w:r w:rsidRPr="00653FE2">
        <w:rPr>
          <w:rFonts w:hint="eastAsia"/>
          <w:szCs w:val="16"/>
          <w:lang w:val="en-GB" w:eastAsia="zh-CN"/>
        </w:rPr>
        <w:tab/>
      </w:r>
      <w:r w:rsidRPr="00653FE2">
        <w:rPr>
          <w:szCs w:val="16"/>
          <w:lang w:val="en-GB"/>
        </w:rPr>
        <w:t>OPTIONAL</w:t>
      </w:r>
      <w:r w:rsidRPr="00653FE2">
        <w:rPr>
          <w:rFonts w:hint="eastAsia"/>
          <w:szCs w:val="16"/>
          <w:lang w:val="en-GB" w:eastAsia="zh-CN"/>
        </w:rPr>
        <w:t>,</w:t>
      </w:r>
    </w:p>
    <w:p w14:paraId="17B3F055" w14:textId="77777777" w:rsidR="00C33898" w:rsidRPr="00653FE2" w:rsidRDefault="00C33898" w:rsidP="00C33898">
      <w:pPr>
        <w:pStyle w:val="ASN1TABLEmiddle"/>
        <w:widowControl/>
        <w:rPr>
          <w:szCs w:val="16"/>
          <w:lang w:val="en-GB"/>
        </w:rPr>
      </w:pPr>
      <w:r w:rsidRPr="00653FE2">
        <w:rPr>
          <w:rFonts w:hint="eastAsia"/>
          <w:szCs w:val="16"/>
          <w:lang w:val="en-GB" w:eastAsia="zh-CN"/>
        </w:rPr>
        <w:tab/>
        <w:t>sms-Only</w:t>
      </w:r>
      <w:r>
        <w:rPr>
          <w:rFonts w:hint="eastAsia"/>
          <w:szCs w:val="16"/>
          <w:lang w:val="en-GB" w:eastAsia="zh-CN"/>
        </w:rPr>
        <w:tab/>
      </w:r>
      <w:r w:rsidRPr="00653FE2">
        <w:rPr>
          <w:szCs w:val="16"/>
          <w:lang w:val="en-GB"/>
        </w:rPr>
        <w:t xml:space="preserve">[18] </w:t>
      </w:r>
      <w:r w:rsidRPr="00653FE2">
        <w:rPr>
          <w:rFonts w:hint="eastAsia"/>
          <w:szCs w:val="16"/>
          <w:lang w:val="en-GB" w:eastAsia="zh-CN"/>
        </w:rPr>
        <w:t>NULL</w:t>
      </w:r>
      <w:r>
        <w:rPr>
          <w:rFonts w:hint="eastAsia"/>
          <w:szCs w:val="16"/>
          <w:lang w:val="en-GB" w:eastAsia="zh-CN"/>
        </w:rPr>
        <w:tab/>
      </w:r>
      <w:r w:rsidRPr="00653FE2">
        <w:rPr>
          <w:szCs w:val="16"/>
          <w:lang w:val="en-GB"/>
        </w:rPr>
        <w:t>OPTIONAL,</w:t>
      </w:r>
    </w:p>
    <w:p w14:paraId="6D17987C" w14:textId="77777777" w:rsidR="00C33898" w:rsidRPr="00653FE2" w:rsidRDefault="00C33898" w:rsidP="00C33898">
      <w:pPr>
        <w:pStyle w:val="ASN1TABLEmiddle"/>
        <w:widowControl/>
        <w:rPr>
          <w:szCs w:val="16"/>
          <w:lang w:val="en-GB"/>
        </w:rPr>
      </w:pPr>
      <w:r w:rsidRPr="00653FE2">
        <w:rPr>
          <w:rFonts w:hint="eastAsia"/>
          <w:szCs w:val="16"/>
          <w:lang w:val="da-DK" w:eastAsia="zh-CN"/>
        </w:rPr>
        <w:tab/>
        <w:t>r</w:t>
      </w:r>
      <w:r w:rsidRPr="00653FE2">
        <w:rPr>
          <w:rFonts w:hint="eastAsia"/>
          <w:lang w:val="en-US" w:eastAsia="zh-CN"/>
        </w:rPr>
        <w:t>emovalofMMERegistrationforSMS</w:t>
      </w:r>
      <w:r w:rsidRPr="00653FE2">
        <w:rPr>
          <w:rFonts w:hint="eastAsia"/>
          <w:szCs w:val="16"/>
          <w:lang w:val="da-DK" w:eastAsia="zh-CN"/>
        </w:rPr>
        <w:tab/>
      </w:r>
      <w:r w:rsidRPr="00653FE2">
        <w:rPr>
          <w:szCs w:val="16"/>
          <w:lang w:val="da-DK"/>
        </w:rPr>
        <w:t xml:space="preserve">[22] </w:t>
      </w:r>
      <w:r w:rsidRPr="00653FE2">
        <w:rPr>
          <w:rFonts w:hint="eastAsia"/>
          <w:szCs w:val="16"/>
          <w:lang w:val="en-GB" w:eastAsia="zh-CN"/>
        </w:rPr>
        <w:t>NULL</w:t>
      </w:r>
      <w:r>
        <w:rPr>
          <w:rFonts w:hint="eastAsia"/>
          <w:szCs w:val="16"/>
          <w:lang w:val="en-GB" w:eastAsia="zh-CN"/>
        </w:rPr>
        <w:tab/>
      </w:r>
      <w:r w:rsidRPr="00653FE2">
        <w:rPr>
          <w:szCs w:val="16"/>
          <w:lang w:val="da-DK"/>
        </w:rPr>
        <w:t>OPTIONAL,</w:t>
      </w:r>
    </w:p>
    <w:p w14:paraId="3D41C24F" w14:textId="77777777" w:rsidR="00C33898" w:rsidRPr="00653FE2" w:rsidRDefault="00C33898" w:rsidP="00C33898">
      <w:pPr>
        <w:pStyle w:val="ASN1TABLEmiddle"/>
        <w:widowControl/>
        <w:rPr>
          <w:szCs w:val="16"/>
          <w:lang w:val="en-GB"/>
        </w:rPr>
      </w:pPr>
      <w:r w:rsidRPr="00653FE2">
        <w:rPr>
          <w:szCs w:val="16"/>
          <w:lang w:val="en-GB"/>
        </w:rPr>
        <w:tab/>
        <w:t>sgsn-Name</w:t>
      </w:r>
      <w:r>
        <w:rPr>
          <w:szCs w:val="16"/>
          <w:lang w:val="en-GB"/>
        </w:rPr>
        <w:tab/>
      </w:r>
      <w:r w:rsidRPr="00653FE2">
        <w:rPr>
          <w:szCs w:val="16"/>
          <w:lang w:val="en-GB"/>
        </w:rPr>
        <w:t>[19] DiameterIdentity</w:t>
      </w:r>
      <w:r w:rsidRPr="00653FE2">
        <w:rPr>
          <w:szCs w:val="16"/>
          <w:lang w:val="en-GB"/>
        </w:rPr>
        <w:tab/>
        <w:t>OPTIONAL,</w:t>
      </w:r>
    </w:p>
    <w:p w14:paraId="1EC834E1" w14:textId="77777777" w:rsidR="00C33898" w:rsidRPr="00653FE2" w:rsidRDefault="00C33898" w:rsidP="00C33898">
      <w:pPr>
        <w:pStyle w:val="ASN1TABLEmiddle"/>
        <w:widowControl/>
        <w:rPr>
          <w:szCs w:val="16"/>
          <w:lang w:val="en-GB"/>
        </w:rPr>
      </w:pPr>
      <w:r w:rsidRPr="00653FE2">
        <w:rPr>
          <w:szCs w:val="16"/>
          <w:lang w:val="en-GB"/>
        </w:rPr>
        <w:tab/>
        <w:t>sgsn-Realm</w:t>
      </w:r>
      <w:r w:rsidRPr="00653FE2">
        <w:rPr>
          <w:szCs w:val="16"/>
          <w:lang w:val="en-GB"/>
        </w:rPr>
        <w:tab/>
        <w:t>[20]</w:t>
      </w:r>
      <w:r w:rsidRPr="00653FE2">
        <w:rPr>
          <w:szCs w:val="16"/>
          <w:lang w:val="en-GB"/>
        </w:rPr>
        <w:tab/>
        <w:t>DiameterIdentity</w:t>
      </w:r>
      <w:r w:rsidRPr="00653FE2">
        <w:rPr>
          <w:szCs w:val="16"/>
          <w:lang w:val="en-GB"/>
        </w:rPr>
        <w:tab/>
        <w:t>OPTIONAL,</w:t>
      </w:r>
    </w:p>
    <w:p w14:paraId="01A16FF6" w14:textId="77777777" w:rsidR="00C33898" w:rsidRPr="00653FE2" w:rsidRDefault="00C33898" w:rsidP="00C33898">
      <w:pPr>
        <w:pStyle w:val="ASN1TABLEmiddle"/>
        <w:widowControl/>
        <w:rPr>
          <w:szCs w:val="16"/>
          <w:lang w:val="en-GB"/>
        </w:rPr>
      </w:pPr>
      <w:r w:rsidRPr="00653FE2">
        <w:rPr>
          <w:szCs w:val="16"/>
          <w:lang w:val="en-GB"/>
        </w:rPr>
        <w:tab/>
        <w:t>lgd-supportIndicator</w:t>
      </w:r>
      <w:r w:rsidRPr="00653FE2">
        <w:rPr>
          <w:szCs w:val="16"/>
          <w:lang w:val="en-GB"/>
        </w:rPr>
        <w:tab/>
        <w:t>[21] NULL</w:t>
      </w:r>
      <w:r>
        <w:rPr>
          <w:szCs w:val="16"/>
          <w:lang w:val="en-GB"/>
        </w:rPr>
        <w:tab/>
      </w:r>
      <w:r w:rsidRPr="00653FE2">
        <w:rPr>
          <w:szCs w:val="16"/>
          <w:lang w:val="en-GB"/>
        </w:rPr>
        <w:t>OPTIONAL,</w:t>
      </w:r>
    </w:p>
    <w:p w14:paraId="2950EA23" w14:textId="77777777" w:rsidR="00C33898" w:rsidRPr="00653FE2" w:rsidRDefault="00C33898" w:rsidP="00C33898">
      <w:pPr>
        <w:pStyle w:val="ASN1TABLEmiddle"/>
        <w:widowControl/>
        <w:rPr>
          <w:szCs w:val="16"/>
          <w:lang w:val="en-GB"/>
        </w:rPr>
      </w:pPr>
      <w:r w:rsidRPr="00653FE2">
        <w:rPr>
          <w:szCs w:val="16"/>
          <w:lang w:val="en-GB"/>
        </w:rPr>
        <w:tab/>
        <w:t>adjacentPLMN-List</w:t>
      </w:r>
      <w:r w:rsidRPr="00653FE2">
        <w:rPr>
          <w:szCs w:val="16"/>
          <w:lang w:val="en-GB"/>
        </w:rPr>
        <w:tab/>
        <w:t>[23] AdjacentPLMN-List</w:t>
      </w:r>
      <w:r w:rsidRPr="00653FE2">
        <w:rPr>
          <w:szCs w:val="16"/>
          <w:lang w:val="en-GB"/>
        </w:rPr>
        <w:tab/>
        <w:t>OPTIONAL }</w:t>
      </w:r>
    </w:p>
    <w:p w14:paraId="20331C48" w14:textId="77777777" w:rsidR="00C33898" w:rsidRPr="00653FE2" w:rsidRDefault="00C33898" w:rsidP="00C33898">
      <w:pPr>
        <w:pStyle w:val="ASN1Source"/>
        <w:widowControl/>
        <w:rPr>
          <w:szCs w:val="16"/>
          <w:lang w:val="en-GB"/>
        </w:rPr>
      </w:pPr>
    </w:p>
    <w:p w14:paraId="63D0B3C8" w14:textId="77777777" w:rsidR="00C33898" w:rsidRPr="00653FE2" w:rsidRDefault="00C33898" w:rsidP="00C33898">
      <w:pPr>
        <w:pStyle w:val="ASN1TABLEbegin"/>
        <w:rPr>
          <w:b w:val="0"/>
          <w:szCs w:val="16"/>
          <w:lang w:val="en-GB"/>
        </w:rPr>
      </w:pPr>
      <w:r w:rsidRPr="00653FE2">
        <w:rPr>
          <w:rFonts w:hint="eastAsia"/>
          <w:szCs w:val="16"/>
          <w:lang w:val="en-GB" w:eastAsia="zh-CN"/>
        </w:rPr>
        <w:t>SMSRegisterRequest</w:t>
      </w:r>
      <w:r w:rsidRPr="00653FE2">
        <w:rPr>
          <w:b w:val="0"/>
          <w:szCs w:val="16"/>
          <w:lang w:val="en-US"/>
        </w:rPr>
        <w:t xml:space="preserve">::= </w:t>
      </w:r>
      <w:r w:rsidRPr="00653FE2">
        <w:rPr>
          <w:b w:val="0"/>
          <w:szCs w:val="16"/>
          <w:lang w:val="en-GB"/>
        </w:rPr>
        <w:t>ENUMERATED {</w:t>
      </w:r>
    </w:p>
    <w:p w14:paraId="588DFC00" w14:textId="77777777" w:rsidR="00C33898" w:rsidRPr="00653FE2" w:rsidRDefault="00C33898" w:rsidP="00C33898">
      <w:pPr>
        <w:pStyle w:val="ASN1TABLEmiddle"/>
        <w:widowControl/>
        <w:rPr>
          <w:szCs w:val="16"/>
          <w:lang w:val="en-US"/>
        </w:rPr>
      </w:pPr>
      <w:r w:rsidRPr="00653FE2">
        <w:rPr>
          <w:szCs w:val="16"/>
          <w:lang w:val="en-US"/>
        </w:rPr>
        <w:tab/>
      </w:r>
      <w:r w:rsidRPr="00653FE2">
        <w:rPr>
          <w:rFonts w:hint="eastAsia"/>
          <w:szCs w:val="16"/>
          <w:lang w:val="en-US" w:eastAsia="zh-CN"/>
        </w:rPr>
        <w:t>sms-registration-required</w:t>
      </w:r>
      <w:r w:rsidRPr="00653FE2">
        <w:rPr>
          <w:szCs w:val="16"/>
          <w:lang w:val="en-US"/>
        </w:rPr>
        <w:t xml:space="preserve">  (0),</w:t>
      </w:r>
    </w:p>
    <w:p w14:paraId="5A096337" w14:textId="77777777" w:rsidR="00C33898" w:rsidRPr="00653FE2" w:rsidRDefault="00C33898" w:rsidP="00C33898">
      <w:pPr>
        <w:pStyle w:val="ASN1TABLEmiddle"/>
        <w:widowControl/>
        <w:rPr>
          <w:szCs w:val="16"/>
          <w:lang w:val="en-GB" w:eastAsia="zh-CN"/>
        </w:rPr>
      </w:pPr>
      <w:r w:rsidRPr="00653FE2">
        <w:rPr>
          <w:szCs w:val="16"/>
          <w:lang w:val="en-US"/>
        </w:rPr>
        <w:tab/>
      </w:r>
      <w:r w:rsidRPr="00653FE2">
        <w:rPr>
          <w:rFonts w:hint="eastAsia"/>
          <w:szCs w:val="16"/>
          <w:lang w:val="en-US" w:eastAsia="zh-CN"/>
        </w:rPr>
        <w:t>sms-registration-not-preferred</w:t>
      </w:r>
      <w:r w:rsidRPr="00653FE2">
        <w:rPr>
          <w:szCs w:val="16"/>
          <w:lang w:val="en-GB"/>
        </w:rPr>
        <w:t xml:space="preserve">  (1),</w:t>
      </w:r>
    </w:p>
    <w:p w14:paraId="35301F4E" w14:textId="77777777" w:rsidR="00C33898" w:rsidRPr="00653FE2" w:rsidRDefault="00C33898" w:rsidP="00C33898">
      <w:pPr>
        <w:pStyle w:val="ASN1TABLEmiddle"/>
        <w:widowControl/>
        <w:rPr>
          <w:szCs w:val="16"/>
          <w:lang w:val="en-GB" w:eastAsia="zh-CN"/>
        </w:rPr>
      </w:pPr>
      <w:r w:rsidRPr="00653FE2">
        <w:rPr>
          <w:szCs w:val="16"/>
          <w:lang w:val="en-US"/>
        </w:rPr>
        <w:tab/>
      </w:r>
      <w:r w:rsidRPr="00653FE2">
        <w:rPr>
          <w:rFonts w:hint="eastAsia"/>
          <w:szCs w:val="16"/>
          <w:lang w:val="en-US" w:eastAsia="zh-CN"/>
        </w:rPr>
        <w:t>no-preference</w:t>
      </w:r>
      <w:r w:rsidRPr="00653FE2">
        <w:rPr>
          <w:szCs w:val="16"/>
          <w:lang w:val="en-GB"/>
        </w:rPr>
        <w:t xml:space="preserve">  (</w:t>
      </w:r>
      <w:r w:rsidRPr="00653FE2">
        <w:rPr>
          <w:rFonts w:hint="eastAsia"/>
          <w:szCs w:val="16"/>
          <w:lang w:val="en-GB" w:eastAsia="zh-CN"/>
        </w:rPr>
        <w:t>2</w:t>
      </w:r>
      <w:r w:rsidRPr="00653FE2">
        <w:rPr>
          <w:szCs w:val="16"/>
          <w:lang w:val="en-GB"/>
        </w:rPr>
        <w:t>),</w:t>
      </w:r>
    </w:p>
    <w:p w14:paraId="122DC383" w14:textId="77777777" w:rsidR="00C33898" w:rsidRPr="00653FE2" w:rsidRDefault="00C33898" w:rsidP="00C33898">
      <w:pPr>
        <w:pStyle w:val="ASN1TABLEmiddle"/>
        <w:widowControl/>
        <w:rPr>
          <w:szCs w:val="16"/>
          <w:lang w:val="en-GB"/>
        </w:rPr>
      </w:pPr>
      <w:r w:rsidRPr="00653FE2">
        <w:rPr>
          <w:szCs w:val="16"/>
          <w:lang w:val="en-GB"/>
        </w:rPr>
        <w:tab/>
        <w:t>...}</w:t>
      </w:r>
    </w:p>
    <w:p w14:paraId="00B239B5" w14:textId="77777777" w:rsidR="00C33898" w:rsidRPr="00653FE2" w:rsidRDefault="00C33898" w:rsidP="00C33898">
      <w:pPr>
        <w:pStyle w:val="ASN1Source"/>
        <w:widowControl/>
        <w:rPr>
          <w:szCs w:val="16"/>
          <w:lang w:val="en-GB"/>
        </w:rPr>
      </w:pPr>
    </w:p>
    <w:p w14:paraId="505C824F" w14:textId="77777777" w:rsidR="00C33898" w:rsidRPr="00653FE2" w:rsidRDefault="00C33898" w:rsidP="00C33898">
      <w:pPr>
        <w:pStyle w:val="ASN1TABLEbegin"/>
        <w:rPr>
          <w:b w:val="0"/>
          <w:szCs w:val="16"/>
          <w:lang w:val="en-GB"/>
        </w:rPr>
      </w:pPr>
      <w:r w:rsidRPr="00653FE2">
        <w:rPr>
          <w:szCs w:val="16"/>
          <w:lang w:val="en-GB"/>
        </w:rPr>
        <w:t>Used-RAT-Type</w:t>
      </w:r>
      <w:r w:rsidRPr="00653FE2">
        <w:rPr>
          <w:b w:val="0"/>
          <w:szCs w:val="16"/>
          <w:lang w:val="en-GB"/>
        </w:rPr>
        <w:t>::= ENUMERATED {</w:t>
      </w:r>
    </w:p>
    <w:p w14:paraId="07FFFB54" w14:textId="77777777" w:rsidR="00C33898" w:rsidRPr="00653FE2" w:rsidRDefault="00C33898" w:rsidP="00C33898">
      <w:pPr>
        <w:pStyle w:val="ASN1TABLEmiddle"/>
        <w:widowControl/>
        <w:rPr>
          <w:szCs w:val="16"/>
          <w:lang w:val="en-GB"/>
        </w:rPr>
      </w:pPr>
      <w:r w:rsidRPr="00653FE2">
        <w:rPr>
          <w:szCs w:val="16"/>
          <w:lang w:val="en-GB"/>
        </w:rPr>
        <w:tab/>
        <w:t>utran  (0),</w:t>
      </w:r>
    </w:p>
    <w:p w14:paraId="0259704E" w14:textId="77777777" w:rsidR="00C33898" w:rsidRPr="00653FE2" w:rsidRDefault="00C33898" w:rsidP="00C33898">
      <w:pPr>
        <w:pStyle w:val="ASN1TABLEmiddle"/>
        <w:widowControl/>
        <w:rPr>
          <w:szCs w:val="16"/>
          <w:lang w:val="sv-SE"/>
        </w:rPr>
      </w:pPr>
      <w:r w:rsidRPr="00653FE2">
        <w:rPr>
          <w:szCs w:val="16"/>
          <w:lang w:val="en-GB"/>
        </w:rPr>
        <w:tab/>
      </w:r>
      <w:r w:rsidRPr="00653FE2">
        <w:rPr>
          <w:szCs w:val="16"/>
          <w:lang w:val="sv-SE"/>
        </w:rPr>
        <w:t>geran  (1),</w:t>
      </w:r>
    </w:p>
    <w:p w14:paraId="3C3608F3" w14:textId="77777777" w:rsidR="00C33898" w:rsidRPr="00653FE2" w:rsidRDefault="00C33898" w:rsidP="00C33898">
      <w:pPr>
        <w:pStyle w:val="ASN1TABLEmiddle"/>
        <w:widowControl/>
        <w:rPr>
          <w:szCs w:val="16"/>
          <w:lang w:val="sv-SE"/>
        </w:rPr>
      </w:pPr>
      <w:r w:rsidRPr="00653FE2">
        <w:rPr>
          <w:szCs w:val="16"/>
          <w:lang w:val="sv-SE"/>
        </w:rPr>
        <w:tab/>
        <w:t>gan    (2),</w:t>
      </w:r>
    </w:p>
    <w:p w14:paraId="000216FE" w14:textId="77777777" w:rsidR="00C33898" w:rsidRPr="00653FE2" w:rsidRDefault="00C33898" w:rsidP="00C33898">
      <w:pPr>
        <w:pStyle w:val="ASN1TABLEmiddle"/>
        <w:widowControl/>
        <w:rPr>
          <w:szCs w:val="16"/>
          <w:lang w:val="sv-SE"/>
        </w:rPr>
      </w:pPr>
      <w:r w:rsidRPr="00653FE2">
        <w:rPr>
          <w:szCs w:val="16"/>
          <w:lang w:val="sv-SE"/>
        </w:rPr>
        <w:tab/>
        <w:t>i-hspa-evolution (3),</w:t>
      </w:r>
    </w:p>
    <w:p w14:paraId="6B38C80A" w14:textId="77777777" w:rsidR="00C33898" w:rsidRPr="00653FE2" w:rsidRDefault="00C33898" w:rsidP="00C33898">
      <w:pPr>
        <w:pStyle w:val="ASN1TABLEmiddle"/>
        <w:widowControl/>
        <w:rPr>
          <w:szCs w:val="16"/>
          <w:lang w:val="en-GB"/>
        </w:rPr>
      </w:pPr>
      <w:r w:rsidRPr="00653FE2">
        <w:rPr>
          <w:szCs w:val="16"/>
          <w:lang w:val="sv-SE"/>
        </w:rPr>
        <w:tab/>
      </w:r>
      <w:r w:rsidRPr="00653FE2">
        <w:rPr>
          <w:szCs w:val="16"/>
          <w:lang w:val="en-GB"/>
        </w:rPr>
        <w:t>e-utran</w:t>
      </w:r>
      <w:r w:rsidRPr="00653FE2">
        <w:rPr>
          <w:szCs w:val="16"/>
          <w:lang w:val="en-GB"/>
        </w:rPr>
        <w:tab/>
        <w:t>(4),</w:t>
      </w:r>
    </w:p>
    <w:p w14:paraId="7C5F298E" w14:textId="77777777" w:rsidR="00C33898" w:rsidRPr="00653FE2" w:rsidRDefault="00C33898" w:rsidP="00C33898">
      <w:pPr>
        <w:pStyle w:val="ASN1TABLEmiddle"/>
        <w:widowControl/>
        <w:rPr>
          <w:szCs w:val="16"/>
          <w:lang w:val="en-GB"/>
        </w:rPr>
      </w:pPr>
      <w:r w:rsidRPr="00653FE2">
        <w:rPr>
          <w:szCs w:val="16"/>
          <w:lang w:val="en-GB"/>
        </w:rPr>
        <w:tab/>
        <w:t>...,</w:t>
      </w:r>
    </w:p>
    <w:p w14:paraId="69CA3960" w14:textId="77777777" w:rsidR="00C33898" w:rsidRPr="00653FE2" w:rsidRDefault="00C33898" w:rsidP="00C33898">
      <w:pPr>
        <w:pStyle w:val="ASN1TABLEmiddle"/>
        <w:widowControl/>
        <w:rPr>
          <w:szCs w:val="16"/>
          <w:lang w:val="en-GB"/>
        </w:rPr>
      </w:pPr>
      <w:r w:rsidRPr="00653FE2">
        <w:rPr>
          <w:szCs w:val="16"/>
          <w:lang w:val="en-GB"/>
        </w:rPr>
        <w:tab/>
      </w:r>
      <w:r w:rsidRPr="00653FE2">
        <w:rPr>
          <w:szCs w:val="16"/>
          <w:lang w:val="es-ES"/>
        </w:rPr>
        <w:t>nb-iot</w:t>
      </w:r>
      <w:r w:rsidRPr="00653FE2">
        <w:rPr>
          <w:szCs w:val="16"/>
          <w:lang w:val="es-ES"/>
        </w:rPr>
        <w:tab/>
        <w:t>(5)</w:t>
      </w:r>
      <w:r w:rsidRPr="00653FE2">
        <w:rPr>
          <w:szCs w:val="16"/>
          <w:lang w:val="en-GB"/>
        </w:rPr>
        <w:t>}</w:t>
      </w:r>
    </w:p>
    <w:p w14:paraId="0E07FD68" w14:textId="77777777" w:rsidR="00C33898" w:rsidRPr="00653FE2" w:rsidRDefault="00C33898" w:rsidP="00C33898">
      <w:pPr>
        <w:pStyle w:val="ASN1TABLEmiddle"/>
        <w:widowControl/>
        <w:rPr>
          <w:szCs w:val="16"/>
          <w:lang w:val="en-GB"/>
        </w:rPr>
      </w:pPr>
      <w:r w:rsidRPr="00653FE2">
        <w:rPr>
          <w:szCs w:val="16"/>
          <w:lang w:val="en-GB"/>
        </w:rPr>
        <w:tab/>
        <w:t xml:space="preserve">-- </w:t>
      </w:r>
      <w:r w:rsidRPr="00653FE2">
        <w:rPr>
          <w:i/>
          <w:iCs/>
          <w:lang w:val="en-GB"/>
        </w:rPr>
        <w:t>The value e-utran indicates wide-band e-utran</w:t>
      </w:r>
    </w:p>
    <w:p w14:paraId="639136FA" w14:textId="77777777" w:rsidR="00C33898" w:rsidRPr="00653FE2" w:rsidRDefault="00C33898" w:rsidP="00C33898">
      <w:pPr>
        <w:pStyle w:val="ASN1Source"/>
        <w:rPr>
          <w:szCs w:val="16"/>
          <w:lang w:val="en-GB"/>
        </w:rPr>
      </w:pPr>
    </w:p>
    <w:p w14:paraId="54F6F780" w14:textId="77777777" w:rsidR="00C33898" w:rsidRPr="00653FE2" w:rsidRDefault="00C33898" w:rsidP="00C33898">
      <w:pPr>
        <w:pStyle w:val="ASN1TABLEbegin"/>
        <w:rPr>
          <w:b w:val="0"/>
          <w:szCs w:val="16"/>
          <w:lang w:val="en-GB"/>
        </w:rPr>
      </w:pPr>
      <w:r w:rsidRPr="00653FE2">
        <w:rPr>
          <w:rStyle w:val="ASN1Itemdefinition"/>
          <w:szCs w:val="16"/>
          <w:lang w:val="en-GB"/>
        </w:rPr>
        <w:t>EPS-Info</w:t>
      </w:r>
      <w:r w:rsidRPr="00653FE2">
        <w:rPr>
          <w:szCs w:val="16"/>
          <w:lang w:val="en-GB"/>
        </w:rPr>
        <w:t xml:space="preserve"> </w:t>
      </w:r>
      <w:r w:rsidRPr="00653FE2">
        <w:rPr>
          <w:b w:val="0"/>
          <w:szCs w:val="16"/>
          <w:lang w:val="en-GB"/>
        </w:rPr>
        <w:t>::= CHOICE{</w:t>
      </w:r>
    </w:p>
    <w:p w14:paraId="2181CBCF" w14:textId="77777777" w:rsidR="00C33898" w:rsidRPr="00653FE2" w:rsidRDefault="00C33898" w:rsidP="00C33898">
      <w:pPr>
        <w:pStyle w:val="ASN1TABLEmiddle"/>
        <w:rPr>
          <w:szCs w:val="16"/>
        </w:rPr>
      </w:pPr>
      <w:r w:rsidRPr="00653FE2">
        <w:rPr>
          <w:szCs w:val="16"/>
          <w:lang w:val="en-GB"/>
        </w:rPr>
        <w:tab/>
      </w:r>
      <w:r w:rsidRPr="00653FE2">
        <w:rPr>
          <w:szCs w:val="16"/>
        </w:rPr>
        <w:t>pdn-gw-update</w:t>
      </w:r>
      <w:r w:rsidRPr="00653FE2">
        <w:rPr>
          <w:szCs w:val="16"/>
        </w:rPr>
        <w:tab/>
        <w:t>[0] PDN-GW-Update,</w:t>
      </w:r>
    </w:p>
    <w:p w14:paraId="0B7483AB" w14:textId="77777777" w:rsidR="00C33898" w:rsidRPr="00653FE2" w:rsidRDefault="00C33898" w:rsidP="00C33898">
      <w:pPr>
        <w:pStyle w:val="ASN1TABLEmiddle"/>
        <w:rPr>
          <w:szCs w:val="16"/>
        </w:rPr>
      </w:pPr>
      <w:r w:rsidRPr="00653FE2">
        <w:rPr>
          <w:szCs w:val="16"/>
        </w:rPr>
        <w:tab/>
        <w:t>isr-Information</w:t>
      </w:r>
      <w:r w:rsidRPr="00653FE2">
        <w:rPr>
          <w:szCs w:val="16"/>
        </w:rPr>
        <w:tab/>
        <w:t>[1] ISR-Information }</w:t>
      </w:r>
    </w:p>
    <w:p w14:paraId="0FEBE4D5" w14:textId="77777777" w:rsidR="00C33898" w:rsidRPr="00653FE2" w:rsidRDefault="00C33898" w:rsidP="00C33898">
      <w:pPr>
        <w:pStyle w:val="ASN1Source"/>
        <w:rPr>
          <w:szCs w:val="16"/>
        </w:rPr>
      </w:pPr>
    </w:p>
    <w:p w14:paraId="67B66B36" w14:textId="77777777" w:rsidR="00C33898" w:rsidRPr="00653FE2" w:rsidRDefault="00C33898" w:rsidP="00C33898">
      <w:pPr>
        <w:pStyle w:val="ASN1TABLEbegin"/>
        <w:rPr>
          <w:b w:val="0"/>
          <w:szCs w:val="16"/>
        </w:rPr>
      </w:pPr>
      <w:r w:rsidRPr="00653FE2">
        <w:rPr>
          <w:rStyle w:val="ASN1Itemdefinition"/>
          <w:szCs w:val="16"/>
        </w:rPr>
        <w:t>PDN-GW-Update</w:t>
      </w:r>
      <w:r w:rsidRPr="00653FE2">
        <w:rPr>
          <w:szCs w:val="16"/>
        </w:rPr>
        <w:t xml:space="preserve"> </w:t>
      </w:r>
      <w:r w:rsidRPr="00653FE2">
        <w:rPr>
          <w:b w:val="0"/>
          <w:szCs w:val="16"/>
        </w:rPr>
        <w:t>::= SEQUENCE{</w:t>
      </w:r>
    </w:p>
    <w:p w14:paraId="5C3BDA6C" w14:textId="77777777" w:rsidR="00C33898" w:rsidRPr="00653FE2" w:rsidRDefault="00C33898" w:rsidP="00C33898">
      <w:pPr>
        <w:pStyle w:val="ASN1TABLEmiddle"/>
        <w:rPr>
          <w:szCs w:val="16"/>
        </w:rPr>
      </w:pPr>
      <w:r w:rsidRPr="00653FE2">
        <w:rPr>
          <w:szCs w:val="16"/>
        </w:rPr>
        <w:tab/>
        <w:t>apn</w:t>
      </w:r>
      <w:r w:rsidR="00854CE3">
        <w:rPr>
          <w:szCs w:val="16"/>
        </w:rPr>
        <w:tab/>
      </w:r>
      <w:r w:rsidRPr="00653FE2">
        <w:rPr>
          <w:szCs w:val="16"/>
        </w:rPr>
        <w:t>[0] APN</w:t>
      </w:r>
      <w:r>
        <w:rPr>
          <w:szCs w:val="16"/>
        </w:rPr>
        <w:tab/>
      </w:r>
      <w:r w:rsidRPr="00653FE2">
        <w:rPr>
          <w:szCs w:val="16"/>
        </w:rPr>
        <w:t>OPTIONAL,</w:t>
      </w:r>
    </w:p>
    <w:p w14:paraId="7F3738F9" w14:textId="77777777" w:rsidR="00C33898" w:rsidRPr="00653FE2" w:rsidRDefault="00C33898" w:rsidP="00C33898">
      <w:pPr>
        <w:pStyle w:val="ASN1TABLEmiddle"/>
        <w:rPr>
          <w:szCs w:val="16"/>
          <w:lang w:eastAsia="zh-CN"/>
        </w:rPr>
      </w:pPr>
      <w:r w:rsidRPr="00653FE2">
        <w:rPr>
          <w:szCs w:val="16"/>
        </w:rPr>
        <w:tab/>
        <w:t>pdn-gw-Identity</w:t>
      </w:r>
      <w:r w:rsidRPr="00653FE2">
        <w:rPr>
          <w:szCs w:val="16"/>
        </w:rPr>
        <w:tab/>
        <w:t>[1] PDN-GW-Identity</w:t>
      </w:r>
      <w:r w:rsidRPr="00653FE2">
        <w:rPr>
          <w:szCs w:val="16"/>
        </w:rPr>
        <w:tab/>
        <w:t>OPTIONAL,</w:t>
      </w:r>
    </w:p>
    <w:p w14:paraId="04919D33" w14:textId="77777777" w:rsidR="00C33898" w:rsidRPr="00653FE2" w:rsidRDefault="00C33898" w:rsidP="00C33898">
      <w:pPr>
        <w:pStyle w:val="ASN1TABLEmiddle"/>
        <w:rPr>
          <w:szCs w:val="16"/>
        </w:rPr>
      </w:pPr>
      <w:r w:rsidRPr="00653FE2">
        <w:rPr>
          <w:rFonts w:hint="eastAsia"/>
          <w:szCs w:val="16"/>
          <w:lang w:eastAsia="zh-CN"/>
        </w:rPr>
        <w:tab/>
        <w:t>contextId</w:t>
      </w:r>
      <w:r>
        <w:rPr>
          <w:rFonts w:hint="eastAsia"/>
          <w:szCs w:val="16"/>
          <w:lang w:eastAsia="zh-CN"/>
        </w:rPr>
        <w:tab/>
      </w:r>
      <w:r w:rsidRPr="00653FE2">
        <w:rPr>
          <w:rFonts w:hint="eastAsia"/>
          <w:szCs w:val="16"/>
          <w:lang w:eastAsia="zh-CN"/>
        </w:rPr>
        <w:t>[2] ContextId                     OPTIONAL,</w:t>
      </w:r>
    </w:p>
    <w:p w14:paraId="61486100" w14:textId="77777777" w:rsidR="00C33898" w:rsidRPr="00653FE2" w:rsidRDefault="00C33898" w:rsidP="00C33898">
      <w:pPr>
        <w:pStyle w:val="ASN1TABLEmiddle"/>
        <w:rPr>
          <w:szCs w:val="16"/>
          <w:lang w:val="en-GB"/>
        </w:rPr>
      </w:pPr>
      <w:r w:rsidRPr="00653FE2">
        <w:rPr>
          <w:szCs w:val="16"/>
        </w:rPr>
        <w:tab/>
      </w:r>
      <w:r w:rsidRPr="00653FE2">
        <w:rPr>
          <w:szCs w:val="16"/>
          <w:lang w:val="en-GB"/>
        </w:rPr>
        <w:t>extensionContainer</w:t>
      </w:r>
      <w:r w:rsidRPr="00653FE2">
        <w:rPr>
          <w:szCs w:val="16"/>
          <w:lang w:val="en-GB"/>
        </w:rPr>
        <w:tab/>
        <w:t>[3] ExtensionContainer</w:t>
      </w:r>
      <w:r w:rsidRPr="00653FE2">
        <w:rPr>
          <w:szCs w:val="16"/>
          <w:lang w:val="en-GB"/>
        </w:rPr>
        <w:tab/>
        <w:t>OPTIONAL,</w:t>
      </w:r>
    </w:p>
    <w:p w14:paraId="30BE3509" w14:textId="77777777" w:rsidR="00C33898" w:rsidRPr="00653FE2" w:rsidRDefault="00C33898" w:rsidP="00C33898">
      <w:pPr>
        <w:pStyle w:val="ASN1TABLEmiddle"/>
        <w:rPr>
          <w:szCs w:val="16"/>
          <w:lang w:val="en-GB"/>
        </w:rPr>
      </w:pPr>
      <w:r w:rsidRPr="00653FE2">
        <w:rPr>
          <w:szCs w:val="16"/>
          <w:lang w:val="en-GB"/>
        </w:rPr>
        <w:tab/>
        <w:t>... }</w:t>
      </w:r>
    </w:p>
    <w:p w14:paraId="0C0573AA"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 xml:space="preserve">The pdn-gw-update IE shall include the pdn-gw-Identity, and the apn or/and the contextID. </w:t>
      </w:r>
    </w:p>
    <w:p w14:paraId="4832E89F"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 xml:space="preserve">The HSS shall ignore the eps-info IE if it includes a pdn-gw-update IE which does not </w:t>
      </w:r>
    </w:p>
    <w:p w14:paraId="6412E783"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include pdn-gw-Identity.</w:t>
      </w:r>
    </w:p>
    <w:p w14:paraId="44487EEE"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 xml:space="preserve">The pdn-gw-Identity is defined as OPTIONAL for backward compatility reason with  </w:t>
      </w:r>
    </w:p>
    <w:p w14:paraId="2C3A5158"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outdated earlier versions of this specification.</w:t>
      </w:r>
    </w:p>
    <w:p w14:paraId="544F717D" w14:textId="77777777" w:rsidR="00C33898" w:rsidRPr="00653FE2" w:rsidRDefault="00C33898" w:rsidP="00C33898">
      <w:pPr>
        <w:pStyle w:val="ASN1TABLEmiddle"/>
        <w:rPr>
          <w:szCs w:val="16"/>
          <w:lang w:val="en-GB"/>
        </w:rPr>
      </w:pPr>
    </w:p>
    <w:p w14:paraId="06C19E0F" w14:textId="77777777" w:rsidR="00C33898" w:rsidRPr="00653FE2" w:rsidRDefault="00C33898" w:rsidP="00C33898">
      <w:pPr>
        <w:pStyle w:val="ASN1Source"/>
        <w:widowControl/>
        <w:rPr>
          <w:szCs w:val="16"/>
          <w:lang w:val="en-GB"/>
        </w:rPr>
      </w:pPr>
    </w:p>
    <w:p w14:paraId="4CD94A2A" w14:textId="77777777" w:rsidR="00C33898" w:rsidRPr="00653FE2" w:rsidRDefault="00C33898" w:rsidP="00C33898">
      <w:pPr>
        <w:pStyle w:val="ASN1TABLEbegin"/>
        <w:widowControl/>
        <w:rPr>
          <w:b w:val="0"/>
          <w:szCs w:val="16"/>
          <w:lang w:val="en-GB"/>
        </w:rPr>
      </w:pPr>
      <w:r w:rsidRPr="00653FE2">
        <w:rPr>
          <w:szCs w:val="16"/>
          <w:lang w:val="en-GB"/>
        </w:rPr>
        <w:t>ISR-Information</w:t>
      </w:r>
      <w:r w:rsidRPr="00653FE2">
        <w:rPr>
          <w:b w:val="0"/>
          <w:szCs w:val="16"/>
          <w:lang w:val="en-GB"/>
        </w:rPr>
        <w:t>::= BIT STRING {</w:t>
      </w:r>
    </w:p>
    <w:p w14:paraId="46FF073F" w14:textId="77777777" w:rsidR="00C33898" w:rsidRPr="00653FE2" w:rsidRDefault="00C33898" w:rsidP="00C33898">
      <w:pPr>
        <w:pStyle w:val="ASN1TABLEmiddle"/>
        <w:widowControl/>
        <w:rPr>
          <w:szCs w:val="16"/>
          <w:lang w:val="en-GB"/>
        </w:rPr>
      </w:pPr>
      <w:r w:rsidRPr="00653FE2">
        <w:rPr>
          <w:szCs w:val="16"/>
          <w:lang w:val="en-GB"/>
        </w:rPr>
        <w:tab/>
        <w:t>updateLocation  (0),</w:t>
      </w:r>
    </w:p>
    <w:p w14:paraId="40C5DB7F" w14:textId="77777777" w:rsidR="00C33898" w:rsidRPr="00653FE2" w:rsidRDefault="00C33898" w:rsidP="00C33898">
      <w:pPr>
        <w:pStyle w:val="ASN1TABLEmiddle"/>
        <w:widowControl/>
        <w:rPr>
          <w:szCs w:val="16"/>
          <w:lang w:val="en-GB"/>
        </w:rPr>
      </w:pPr>
      <w:r w:rsidRPr="00653FE2">
        <w:rPr>
          <w:szCs w:val="16"/>
          <w:lang w:val="en-GB"/>
        </w:rPr>
        <w:tab/>
        <w:t>cancelSGSN  (1),</w:t>
      </w:r>
    </w:p>
    <w:p w14:paraId="0182684A" w14:textId="77777777" w:rsidR="00C33898" w:rsidRPr="00653FE2" w:rsidRDefault="00C33898" w:rsidP="00C33898">
      <w:pPr>
        <w:pStyle w:val="ASN1TABLEmiddle"/>
        <w:widowControl/>
        <w:rPr>
          <w:szCs w:val="16"/>
          <w:lang w:val="en-GB"/>
        </w:rPr>
      </w:pPr>
      <w:r w:rsidRPr="00653FE2">
        <w:rPr>
          <w:szCs w:val="16"/>
          <w:lang w:val="en-GB"/>
        </w:rPr>
        <w:tab/>
        <w:t>initialAttachIndicator  (2)} (SIZE (3..8))</w:t>
      </w:r>
    </w:p>
    <w:p w14:paraId="02E7877F" w14:textId="77777777" w:rsidR="00C33898" w:rsidRPr="00653FE2" w:rsidRDefault="00C33898" w:rsidP="00C33898">
      <w:pPr>
        <w:pStyle w:val="ASN1TABLEmiddle"/>
        <w:rPr>
          <w:i/>
          <w:iCs/>
          <w:lang w:val="en-GB"/>
        </w:rPr>
      </w:pPr>
      <w:r w:rsidRPr="00653FE2">
        <w:rPr>
          <w:i/>
          <w:iCs/>
          <w:lang w:val="en-GB"/>
        </w:rPr>
        <w:tab/>
        <w:t>-- exception handling: reception of unknown bit assignments in the</w:t>
      </w:r>
    </w:p>
    <w:p w14:paraId="0745D7DA" w14:textId="77777777" w:rsidR="00C33898" w:rsidRPr="00653FE2" w:rsidRDefault="00C33898" w:rsidP="00C33898">
      <w:pPr>
        <w:pStyle w:val="ASN1TABLEmiddle"/>
        <w:rPr>
          <w:i/>
          <w:iCs/>
          <w:lang w:val="en-GB"/>
        </w:rPr>
      </w:pPr>
      <w:r w:rsidRPr="00653FE2">
        <w:rPr>
          <w:i/>
          <w:iCs/>
          <w:lang w:val="en-GB"/>
        </w:rPr>
        <w:tab/>
        <w:t xml:space="preserve">-- ISR-Information data type shall be discarded by the receiver </w:t>
      </w:r>
    </w:p>
    <w:p w14:paraId="1D767477" w14:textId="77777777" w:rsidR="00C33898" w:rsidRPr="00653FE2" w:rsidRDefault="00C33898" w:rsidP="00C33898">
      <w:pPr>
        <w:pStyle w:val="ASN1Source"/>
        <w:rPr>
          <w:szCs w:val="16"/>
          <w:lang w:val="en-GB"/>
        </w:rPr>
      </w:pPr>
    </w:p>
    <w:p w14:paraId="645EAF26" w14:textId="77777777" w:rsidR="00C33898" w:rsidRPr="00653FE2" w:rsidRDefault="00C33898" w:rsidP="00C33898">
      <w:pPr>
        <w:pStyle w:val="ASN1TABLEbegin"/>
        <w:rPr>
          <w:b w:val="0"/>
          <w:szCs w:val="16"/>
          <w:lang w:val="en-GB"/>
        </w:rPr>
      </w:pPr>
      <w:r w:rsidRPr="00653FE2">
        <w:rPr>
          <w:rStyle w:val="ASN1Itemdefinition"/>
          <w:szCs w:val="16"/>
          <w:lang w:val="en-GB"/>
        </w:rPr>
        <w:lastRenderedPageBreak/>
        <w:t>SGSN-Capability</w:t>
      </w:r>
      <w:r w:rsidRPr="00653FE2">
        <w:rPr>
          <w:szCs w:val="16"/>
          <w:lang w:val="en-GB"/>
        </w:rPr>
        <w:t xml:space="preserve"> </w:t>
      </w:r>
      <w:r w:rsidRPr="00653FE2">
        <w:rPr>
          <w:b w:val="0"/>
          <w:szCs w:val="16"/>
          <w:lang w:val="en-GB"/>
        </w:rPr>
        <w:t>::= SEQUENCE{</w:t>
      </w:r>
    </w:p>
    <w:p w14:paraId="1F723533" w14:textId="77777777" w:rsidR="00C33898" w:rsidRPr="00653FE2" w:rsidRDefault="00C33898" w:rsidP="00C33898">
      <w:pPr>
        <w:pStyle w:val="ASN1TABLEmiddle"/>
        <w:rPr>
          <w:szCs w:val="16"/>
          <w:lang w:val="en-GB"/>
        </w:rPr>
      </w:pPr>
      <w:r w:rsidRPr="00653FE2">
        <w:rPr>
          <w:szCs w:val="16"/>
          <w:lang w:val="en-GB"/>
        </w:rPr>
        <w:tab/>
        <w:t>solsaSupportIndicator</w:t>
      </w:r>
      <w:r w:rsidRPr="00653FE2">
        <w:rPr>
          <w:szCs w:val="16"/>
          <w:lang w:val="en-GB"/>
        </w:rPr>
        <w:tab/>
        <w:t>NULL</w:t>
      </w:r>
      <w:r w:rsidR="00854CE3">
        <w:rPr>
          <w:szCs w:val="16"/>
          <w:lang w:val="en-GB"/>
        </w:rPr>
        <w:tab/>
      </w:r>
      <w:r w:rsidRPr="00653FE2">
        <w:rPr>
          <w:szCs w:val="16"/>
          <w:lang w:val="en-GB"/>
        </w:rPr>
        <w:t>OPTIONAL,</w:t>
      </w:r>
    </w:p>
    <w:p w14:paraId="7B6FAAAF"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[1] ExtensionContainer</w:t>
      </w:r>
      <w:r w:rsidRPr="00653FE2">
        <w:rPr>
          <w:szCs w:val="16"/>
          <w:lang w:val="en-GB"/>
        </w:rPr>
        <w:tab/>
        <w:t>OPTIONAL,</w:t>
      </w:r>
    </w:p>
    <w:p w14:paraId="05F3EE85" w14:textId="77777777" w:rsidR="00C33898" w:rsidRPr="00653FE2" w:rsidRDefault="00C33898" w:rsidP="00C33898">
      <w:pPr>
        <w:pStyle w:val="ASN1TABLEmiddle"/>
        <w:widowControl/>
        <w:rPr>
          <w:szCs w:val="16"/>
          <w:lang w:val="en-GB"/>
        </w:rPr>
      </w:pPr>
      <w:r w:rsidRPr="00653FE2">
        <w:rPr>
          <w:szCs w:val="16"/>
          <w:lang w:val="en-GB"/>
        </w:rPr>
        <w:tab/>
        <w:t>... ,</w:t>
      </w:r>
    </w:p>
    <w:p w14:paraId="7A120A01" w14:textId="77777777" w:rsidR="00C33898" w:rsidRPr="00653FE2" w:rsidRDefault="00C33898" w:rsidP="00C33898">
      <w:pPr>
        <w:pStyle w:val="ASN1TABLEmiddle"/>
        <w:rPr>
          <w:szCs w:val="16"/>
          <w:lang w:val="en-GB"/>
        </w:rPr>
      </w:pPr>
      <w:r w:rsidRPr="00653FE2">
        <w:rPr>
          <w:szCs w:val="16"/>
          <w:lang w:val="en-GB"/>
        </w:rPr>
        <w:tab/>
        <w:t>superChargerSupportedInServingNetworkEntity</w:t>
      </w:r>
      <w:r w:rsidRPr="00653FE2">
        <w:rPr>
          <w:szCs w:val="16"/>
          <w:lang w:val="en-GB"/>
        </w:rPr>
        <w:tab/>
        <w:t>[2] SuperChargerInfo</w:t>
      </w:r>
      <w:r w:rsidRPr="00653FE2">
        <w:rPr>
          <w:szCs w:val="16"/>
          <w:lang w:val="en-GB"/>
        </w:rPr>
        <w:tab/>
        <w:t>OPTIONAL ,</w:t>
      </w:r>
    </w:p>
    <w:p w14:paraId="2116B037" w14:textId="77777777" w:rsidR="00C33898" w:rsidRPr="00653FE2" w:rsidRDefault="00C33898" w:rsidP="00C33898">
      <w:pPr>
        <w:pStyle w:val="ASN1TABLEmiddle"/>
        <w:rPr>
          <w:szCs w:val="16"/>
          <w:lang w:val="en-GB"/>
        </w:rPr>
      </w:pPr>
      <w:r w:rsidRPr="00653FE2">
        <w:rPr>
          <w:szCs w:val="16"/>
          <w:lang w:val="en-GB"/>
        </w:rPr>
        <w:tab/>
        <w:t>gprsEnhancementsSupportIndicator</w:t>
      </w:r>
      <w:r>
        <w:rPr>
          <w:szCs w:val="16"/>
          <w:lang w:val="en-GB"/>
        </w:rPr>
        <w:tab/>
      </w:r>
      <w:r w:rsidRPr="00653FE2">
        <w:rPr>
          <w:szCs w:val="16"/>
          <w:lang w:val="en-GB"/>
        </w:rPr>
        <w:t>[3] NULL</w:t>
      </w:r>
      <w:r>
        <w:rPr>
          <w:szCs w:val="16"/>
          <w:lang w:val="en-GB"/>
        </w:rPr>
        <w:tab/>
      </w:r>
      <w:r w:rsidRPr="00653FE2">
        <w:rPr>
          <w:szCs w:val="16"/>
          <w:lang w:val="en-GB"/>
        </w:rPr>
        <w:t>OPTIONAL,</w:t>
      </w:r>
    </w:p>
    <w:p w14:paraId="7E72FE86" w14:textId="77777777" w:rsidR="00C33898" w:rsidRPr="00653FE2" w:rsidRDefault="00C33898" w:rsidP="00C33898">
      <w:pPr>
        <w:pStyle w:val="ASN1TABLEmiddle"/>
        <w:rPr>
          <w:szCs w:val="16"/>
          <w:lang w:val="en-GB" w:eastAsia="ja-JP"/>
        </w:rPr>
      </w:pPr>
      <w:r w:rsidRPr="00653FE2">
        <w:rPr>
          <w:szCs w:val="16"/>
          <w:lang w:val="en-GB"/>
        </w:rPr>
        <w:tab/>
        <w:t xml:space="preserve">supportedCamelPhases </w:t>
      </w:r>
      <w:r>
        <w:rPr>
          <w:szCs w:val="16"/>
          <w:lang w:val="en-GB"/>
        </w:rPr>
        <w:tab/>
      </w:r>
      <w:r w:rsidRPr="00653FE2">
        <w:rPr>
          <w:szCs w:val="16"/>
          <w:lang w:val="en-GB"/>
        </w:rPr>
        <w:t>[4] SupportedCamelPhases</w:t>
      </w:r>
      <w:r w:rsidRPr="00653FE2">
        <w:rPr>
          <w:szCs w:val="16"/>
          <w:lang w:val="en-GB"/>
        </w:rPr>
        <w:tab/>
        <w:t>OPTIONAL</w:t>
      </w:r>
      <w:r w:rsidRPr="00653FE2">
        <w:rPr>
          <w:szCs w:val="16"/>
          <w:lang w:val="en-GB" w:eastAsia="ja-JP"/>
        </w:rPr>
        <w:t>,</w:t>
      </w:r>
    </w:p>
    <w:p w14:paraId="1C9B6500" w14:textId="77777777" w:rsidR="00C33898" w:rsidRPr="00653FE2" w:rsidRDefault="00C33898" w:rsidP="00C33898">
      <w:pPr>
        <w:pStyle w:val="ASN1TABLEmiddle"/>
        <w:rPr>
          <w:szCs w:val="16"/>
          <w:lang w:val="en-GB"/>
        </w:rPr>
      </w:pPr>
      <w:r w:rsidRPr="00653FE2">
        <w:rPr>
          <w:szCs w:val="16"/>
          <w:lang w:val="en-GB" w:eastAsia="ja-JP"/>
        </w:rPr>
        <w:tab/>
        <w:t>supportedLCS-CapabilitySets</w:t>
      </w:r>
      <w:r w:rsidRPr="00653FE2">
        <w:rPr>
          <w:szCs w:val="16"/>
          <w:lang w:val="en-GB" w:eastAsia="ja-JP"/>
        </w:rPr>
        <w:tab/>
        <w:t>[5]  SupportedLCS-CapabilitySets</w:t>
      </w:r>
      <w:r w:rsidRPr="00653FE2">
        <w:rPr>
          <w:szCs w:val="16"/>
          <w:lang w:val="en-GB" w:eastAsia="ja-JP"/>
        </w:rPr>
        <w:tab/>
        <w:t>OPTIONAL,</w:t>
      </w:r>
    </w:p>
    <w:p w14:paraId="107E7078" w14:textId="77777777" w:rsidR="00C33898" w:rsidRPr="00653FE2" w:rsidRDefault="00C33898" w:rsidP="00C33898">
      <w:pPr>
        <w:pStyle w:val="ASN1TABLEmiddle"/>
        <w:rPr>
          <w:szCs w:val="16"/>
          <w:lang w:val="en-GB"/>
        </w:rPr>
      </w:pPr>
      <w:r w:rsidRPr="00653FE2">
        <w:rPr>
          <w:szCs w:val="16"/>
          <w:lang w:val="en-GB"/>
        </w:rPr>
        <w:tab/>
        <w:t>offeredCamel4CSIs</w:t>
      </w:r>
      <w:r w:rsidRPr="00653FE2">
        <w:rPr>
          <w:szCs w:val="16"/>
          <w:lang w:val="en-GB"/>
        </w:rPr>
        <w:tab/>
        <w:t>[6] OfferedCamel4CSIs</w:t>
      </w:r>
      <w:r w:rsidRPr="00653FE2">
        <w:rPr>
          <w:szCs w:val="16"/>
          <w:lang w:val="en-GB"/>
        </w:rPr>
        <w:tab/>
        <w:t>OPTIONAL,</w:t>
      </w:r>
    </w:p>
    <w:p w14:paraId="5DAD594C" w14:textId="77777777" w:rsidR="00C33898" w:rsidRPr="00653FE2" w:rsidRDefault="00C33898" w:rsidP="00C33898">
      <w:pPr>
        <w:pStyle w:val="ASN1TABLEmiddle"/>
        <w:rPr>
          <w:szCs w:val="16"/>
          <w:lang w:val="en-GB"/>
        </w:rPr>
      </w:pPr>
      <w:r w:rsidRPr="00653FE2">
        <w:rPr>
          <w:szCs w:val="16"/>
          <w:lang w:val="en-GB" w:eastAsia="ja-JP"/>
        </w:rPr>
        <w:tab/>
        <w:t>smsCallBarringSupportIndicator</w:t>
      </w:r>
      <w:r w:rsidRPr="00653FE2">
        <w:rPr>
          <w:szCs w:val="16"/>
          <w:lang w:val="en-GB" w:eastAsia="ja-JP"/>
        </w:rPr>
        <w:tab/>
        <w:t>[7]</w:t>
      </w:r>
      <w:r w:rsidRPr="00653FE2">
        <w:rPr>
          <w:szCs w:val="16"/>
          <w:lang w:val="en-GB" w:eastAsia="ja-JP"/>
        </w:rPr>
        <w:tab/>
        <w:t>NULL</w:t>
      </w:r>
      <w:r>
        <w:rPr>
          <w:szCs w:val="16"/>
          <w:lang w:val="en-GB" w:eastAsia="ja-JP"/>
        </w:rPr>
        <w:tab/>
      </w:r>
      <w:r w:rsidRPr="00653FE2">
        <w:rPr>
          <w:szCs w:val="16"/>
          <w:lang w:val="en-GB" w:eastAsia="ja-JP"/>
        </w:rPr>
        <w:t>OPTIONAL,</w:t>
      </w:r>
      <w:r w:rsidRPr="00653FE2">
        <w:rPr>
          <w:szCs w:val="16"/>
          <w:lang w:val="en-GB"/>
        </w:rPr>
        <w:tab/>
        <w:t>supportedRAT-TypesIndicator</w:t>
      </w:r>
      <w:r w:rsidRPr="00653FE2">
        <w:rPr>
          <w:szCs w:val="16"/>
          <w:lang w:val="en-GB"/>
        </w:rPr>
        <w:tab/>
        <w:t>[8]</w:t>
      </w:r>
      <w:r w:rsidRPr="00653FE2">
        <w:rPr>
          <w:szCs w:val="16"/>
          <w:lang w:val="en-GB"/>
        </w:rPr>
        <w:tab/>
        <w:t>SupportedRAT-Types</w:t>
      </w:r>
      <w:r w:rsidRPr="00653FE2">
        <w:rPr>
          <w:szCs w:val="16"/>
          <w:lang w:val="en-GB"/>
        </w:rPr>
        <w:tab/>
        <w:t>OPTIONAL,</w:t>
      </w:r>
    </w:p>
    <w:p w14:paraId="5E47B12B" w14:textId="77777777" w:rsidR="00C33898" w:rsidRPr="00653FE2" w:rsidRDefault="00C33898" w:rsidP="00C33898">
      <w:pPr>
        <w:pStyle w:val="ASN1TABLEmiddle"/>
        <w:rPr>
          <w:szCs w:val="16"/>
          <w:lang w:val="en-GB"/>
        </w:rPr>
      </w:pPr>
      <w:r w:rsidRPr="00653FE2">
        <w:rPr>
          <w:szCs w:val="16"/>
          <w:lang w:val="en-GB"/>
        </w:rPr>
        <w:tab/>
        <w:t>supportedFeatures</w:t>
      </w:r>
      <w:r w:rsidRPr="00653FE2">
        <w:rPr>
          <w:szCs w:val="16"/>
          <w:lang w:val="en-GB"/>
        </w:rPr>
        <w:tab/>
        <w:t>[9] SupportedFeatures</w:t>
      </w:r>
      <w:r w:rsidRPr="00653FE2">
        <w:rPr>
          <w:szCs w:val="16"/>
          <w:lang w:val="en-GB"/>
        </w:rPr>
        <w:tab/>
        <w:t>OPTIONAL,</w:t>
      </w:r>
    </w:p>
    <w:p w14:paraId="7F64A26C" w14:textId="77777777" w:rsidR="00C33898" w:rsidRPr="00653FE2" w:rsidRDefault="00C33898" w:rsidP="00C33898">
      <w:pPr>
        <w:pStyle w:val="ASN1TABLEmiddle"/>
        <w:rPr>
          <w:szCs w:val="16"/>
          <w:lang w:val="en-GB"/>
        </w:rPr>
      </w:pPr>
      <w:r w:rsidRPr="00653FE2">
        <w:rPr>
          <w:szCs w:val="16"/>
          <w:lang w:val="en-GB"/>
        </w:rPr>
        <w:tab/>
        <w:t>t-adsDataRetrieval</w:t>
      </w:r>
      <w:r w:rsidRPr="00653FE2">
        <w:rPr>
          <w:szCs w:val="16"/>
          <w:lang w:val="en-GB"/>
        </w:rPr>
        <w:tab/>
        <w:t>[10] NULL</w:t>
      </w:r>
      <w:r>
        <w:rPr>
          <w:szCs w:val="16"/>
          <w:lang w:val="en-GB"/>
        </w:rPr>
        <w:tab/>
      </w:r>
      <w:r w:rsidRPr="00653FE2">
        <w:rPr>
          <w:szCs w:val="16"/>
          <w:lang w:val="en-GB"/>
        </w:rPr>
        <w:t>OPTIONAL,</w:t>
      </w:r>
    </w:p>
    <w:p w14:paraId="52B80756" w14:textId="77777777" w:rsidR="00C33898" w:rsidRPr="00653FE2" w:rsidRDefault="00C33898" w:rsidP="00C33898">
      <w:pPr>
        <w:pStyle w:val="ASN1TABLEmiddle"/>
        <w:rPr>
          <w:szCs w:val="16"/>
          <w:lang w:val="en-GB"/>
        </w:rPr>
      </w:pPr>
      <w:r w:rsidRPr="00653FE2">
        <w:rPr>
          <w:szCs w:val="16"/>
          <w:lang w:val="en-GB"/>
        </w:rPr>
        <w:tab/>
        <w:t>homogeneousSupportOfIMSVoiceOverPSSessions [11] BOOLEAN</w:t>
      </w:r>
      <w:r w:rsidRPr="00653FE2">
        <w:rPr>
          <w:szCs w:val="16"/>
          <w:lang w:val="en-GB"/>
        </w:rPr>
        <w:tab/>
        <w:t>OPTIONAL,</w:t>
      </w:r>
    </w:p>
    <w:p w14:paraId="78FE630D"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"true" indicates homogeneous support, "false" indicates homogeneous non-support</w:t>
      </w:r>
    </w:p>
    <w:p w14:paraId="522AF0BE"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 xml:space="preserve">in the complete SGSN </w:t>
      </w:r>
      <w:r w:rsidRPr="00653FE2">
        <w:rPr>
          <w:rFonts w:hint="eastAsia"/>
          <w:i/>
          <w:iCs/>
          <w:lang w:val="en-GB" w:eastAsia="zh-CN"/>
        </w:rPr>
        <w:t>or MME</w:t>
      </w:r>
      <w:r w:rsidRPr="00653FE2">
        <w:rPr>
          <w:i/>
          <w:iCs/>
          <w:lang w:val="en-GB"/>
        </w:rPr>
        <w:t xml:space="preserve"> area</w:t>
      </w:r>
    </w:p>
    <w:p w14:paraId="54628F26" w14:textId="77777777" w:rsidR="00C33898" w:rsidRPr="00653FE2" w:rsidRDefault="00C33898" w:rsidP="00C33898">
      <w:pPr>
        <w:pStyle w:val="ASN1TABLEmiddle"/>
        <w:rPr>
          <w:szCs w:val="16"/>
          <w:lang w:val="en-GB"/>
        </w:rPr>
      </w:pPr>
      <w:r>
        <w:rPr>
          <w:szCs w:val="16"/>
          <w:lang w:val="en-GB"/>
        </w:rPr>
        <w:tab/>
      </w:r>
      <w:r w:rsidRPr="00653FE2">
        <w:rPr>
          <w:szCs w:val="16"/>
          <w:lang w:val="en-GB"/>
        </w:rPr>
        <w:t>cancellationTypeInitialAttach</w:t>
      </w:r>
      <w:r w:rsidRPr="00653FE2">
        <w:rPr>
          <w:szCs w:val="16"/>
          <w:lang w:val="en-GB"/>
        </w:rPr>
        <w:tab/>
        <w:t>[12]</w:t>
      </w:r>
      <w:r w:rsidRPr="00653FE2">
        <w:rPr>
          <w:szCs w:val="16"/>
          <w:lang w:val="en-GB"/>
        </w:rPr>
        <w:tab/>
        <w:t>NULL</w:t>
      </w:r>
      <w:r>
        <w:rPr>
          <w:szCs w:val="16"/>
          <w:lang w:val="en-GB"/>
        </w:rPr>
        <w:tab/>
      </w:r>
      <w:r w:rsidRPr="00653FE2">
        <w:rPr>
          <w:szCs w:val="16"/>
          <w:lang w:val="en-GB"/>
        </w:rPr>
        <w:t>OPTIONAL,</w:t>
      </w:r>
    </w:p>
    <w:p w14:paraId="641A94BF" w14:textId="77777777" w:rsidR="00C33898" w:rsidRPr="00653FE2" w:rsidRDefault="00C33898" w:rsidP="00C33898">
      <w:pPr>
        <w:pStyle w:val="ASN1TABLEmiddle"/>
        <w:rPr>
          <w:szCs w:val="16"/>
          <w:lang w:val="en-GB" w:eastAsia="zh-CN"/>
        </w:rPr>
      </w:pPr>
      <w:r w:rsidRPr="00653FE2">
        <w:rPr>
          <w:szCs w:val="16"/>
          <w:lang w:val="en-GB"/>
        </w:rPr>
        <w:tab/>
        <w:t>msisdn-lessOperation-Supported</w:t>
      </w:r>
      <w:r w:rsidRPr="00653FE2">
        <w:rPr>
          <w:szCs w:val="16"/>
          <w:lang w:val="en-GB"/>
        </w:rPr>
        <w:tab/>
        <w:t>[14]</w:t>
      </w:r>
      <w:r w:rsidRPr="00653FE2">
        <w:rPr>
          <w:szCs w:val="16"/>
          <w:lang w:val="en-GB"/>
        </w:rPr>
        <w:tab/>
        <w:t>NULL</w:t>
      </w:r>
      <w:r>
        <w:rPr>
          <w:szCs w:val="16"/>
          <w:lang w:val="en-GB"/>
        </w:rPr>
        <w:tab/>
      </w:r>
      <w:r w:rsidRPr="00653FE2">
        <w:rPr>
          <w:szCs w:val="16"/>
          <w:lang w:val="en-GB"/>
        </w:rPr>
        <w:t>OPTIONAL</w:t>
      </w:r>
      <w:r w:rsidRPr="00653FE2">
        <w:rPr>
          <w:rFonts w:hint="eastAsia"/>
          <w:szCs w:val="16"/>
          <w:lang w:val="en-GB" w:eastAsia="zh-CN"/>
        </w:rPr>
        <w:t>,</w:t>
      </w:r>
    </w:p>
    <w:p w14:paraId="6AC94B76" w14:textId="77777777" w:rsidR="00C33898" w:rsidRPr="00653FE2" w:rsidRDefault="00C33898" w:rsidP="00C33898">
      <w:pPr>
        <w:pStyle w:val="ASN1TABLEmiddle"/>
        <w:rPr>
          <w:szCs w:val="16"/>
          <w:lang w:val="en-GB"/>
        </w:rPr>
      </w:pPr>
      <w:r w:rsidRPr="00653FE2">
        <w:rPr>
          <w:rFonts w:hint="eastAsia"/>
          <w:szCs w:val="16"/>
          <w:lang w:val="en-GB"/>
        </w:rPr>
        <w:tab/>
        <w:t>updateofH</w:t>
      </w:r>
      <w:r w:rsidRPr="00653FE2">
        <w:rPr>
          <w:szCs w:val="16"/>
          <w:lang w:val="en-GB"/>
        </w:rPr>
        <w:t>omogeneousSupportOfIMSVoiceOverPSSessions</w:t>
      </w:r>
      <w:r w:rsidRPr="00653FE2">
        <w:rPr>
          <w:rFonts w:hint="eastAsia"/>
          <w:szCs w:val="16"/>
          <w:lang w:val="en-GB"/>
        </w:rPr>
        <w:t xml:space="preserve"> </w:t>
      </w:r>
      <w:r w:rsidRPr="00653FE2">
        <w:rPr>
          <w:szCs w:val="16"/>
          <w:lang w:val="en-GB"/>
        </w:rPr>
        <w:t>[15]</w:t>
      </w:r>
      <w:r w:rsidRPr="00653FE2">
        <w:rPr>
          <w:rFonts w:hint="eastAsia"/>
          <w:szCs w:val="16"/>
          <w:lang w:val="en-GB"/>
        </w:rPr>
        <w:t xml:space="preserve"> </w:t>
      </w:r>
      <w:r w:rsidRPr="00653FE2">
        <w:rPr>
          <w:szCs w:val="16"/>
          <w:lang w:val="en-GB"/>
        </w:rPr>
        <w:t>NULL</w:t>
      </w:r>
      <w:r w:rsidRPr="00653FE2">
        <w:rPr>
          <w:szCs w:val="16"/>
          <w:lang w:val="en-GB"/>
        </w:rPr>
        <w:tab/>
        <w:t>OPTIONAL,</w:t>
      </w:r>
    </w:p>
    <w:p w14:paraId="4760D32C" w14:textId="77777777" w:rsidR="00C33898" w:rsidRPr="00653FE2" w:rsidRDefault="00C33898" w:rsidP="00C33898">
      <w:pPr>
        <w:pStyle w:val="ASN1TABLEmiddle"/>
        <w:rPr>
          <w:szCs w:val="16"/>
        </w:rPr>
      </w:pPr>
      <w:r w:rsidRPr="00653FE2">
        <w:rPr>
          <w:szCs w:val="16"/>
        </w:rPr>
        <w:tab/>
        <w:t>reset-ids-Supported</w:t>
      </w:r>
      <w:r w:rsidRPr="00653FE2">
        <w:rPr>
          <w:szCs w:val="16"/>
        </w:rPr>
        <w:tab/>
        <w:t>[16]</w:t>
      </w:r>
      <w:r w:rsidRPr="00653FE2">
        <w:rPr>
          <w:szCs w:val="16"/>
        </w:rPr>
        <w:tab/>
        <w:t>NULL</w:t>
      </w:r>
      <w:r>
        <w:rPr>
          <w:szCs w:val="16"/>
        </w:rPr>
        <w:tab/>
      </w:r>
      <w:r w:rsidRPr="00653FE2">
        <w:rPr>
          <w:szCs w:val="16"/>
        </w:rPr>
        <w:t>OPTIONAL,</w:t>
      </w:r>
    </w:p>
    <w:p w14:paraId="689208A3" w14:textId="77777777" w:rsidR="00C33898" w:rsidRPr="00653FE2" w:rsidRDefault="00C33898" w:rsidP="00C33898">
      <w:pPr>
        <w:pStyle w:val="ASN1TABLEmiddle"/>
        <w:rPr>
          <w:szCs w:val="16"/>
          <w:lang w:val="en-GB"/>
        </w:rPr>
      </w:pPr>
      <w:r w:rsidRPr="00653FE2">
        <w:rPr>
          <w:szCs w:val="16"/>
          <w:lang w:val="en-GB"/>
        </w:rPr>
        <w:tab/>
        <w:t>ext-SupportedFeatures</w:t>
      </w:r>
      <w:r w:rsidRPr="00653FE2">
        <w:rPr>
          <w:szCs w:val="16"/>
          <w:lang w:val="en-GB"/>
        </w:rPr>
        <w:tab/>
        <w:t>[17]</w:t>
      </w:r>
      <w:r w:rsidRPr="00653FE2">
        <w:rPr>
          <w:szCs w:val="16"/>
          <w:lang w:val="en-GB"/>
        </w:rPr>
        <w:tab/>
        <w:t>Ext-SupportedFeatures</w:t>
      </w:r>
      <w:r w:rsidRPr="00653FE2">
        <w:rPr>
          <w:szCs w:val="16"/>
          <w:lang w:val="en-GB"/>
        </w:rPr>
        <w:tab/>
        <w:t>OPTIONAL</w:t>
      </w:r>
    </w:p>
    <w:p w14:paraId="45624442" w14:textId="77777777" w:rsidR="00C33898" w:rsidRPr="00653FE2" w:rsidRDefault="00C33898" w:rsidP="00C33898">
      <w:pPr>
        <w:pStyle w:val="ASN1TABLEmiddle"/>
        <w:rPr>
          <w:szCs w:val="16"/>
          <w:lang w:val="en-GB" w:eastAsia="zh-CN"/>
        </w:rPr>
      </w:pPr>
      <w:r w:rsidRPr="00653FE2">
        <w:rPr>
          <w:szCs w:val="16"/>
          <w:lang w:val="en-GB"/>
        </w:rPr>
        <w:tab/>
        <w:t>}</w:t>
      </w:r>
    </w:p>
    <w:p w14:paraId="65E17928" w14:textId="77777777" w:rsidR="00C33898" w:rsidRPr="00653FE2" w:rsidRDefault="00C33898" w:rsidP="00C33898">
      <w:pPr>
        <w:pStyle w:val="ASN1TABLEmiddle"/>
        <w:ind w:left="284" w:hanging="284"/>
        <w:rPr>
          <w:i/>
          <w:iCs/>
          <w:lang w:val="en-GB" w:eastAsia="zh-CN"/>
        </w:rPr>
      </w:pPr>
      <w:r>
        <w:rPr>
          <w:i/>
          <w:iCs/>
          <w:lang w:val="en-GB"/>
        </w:rPr>
        <w:tab/>
      </w:r>
      <w:r w:rsidRPr="00653FE2">
        <w:rPr>
          <w:i/>
          <w:iCs/>
          <w:lang w:val="en-GB"/>
        </w:rPr>
        <w:t>--</w:t>
      </w:r>
      <w:r w:rsidRPr="00653FE2">
        <w:rPr>
          <w:i/>
          <w:iCs/>
          <w:lang w:val="en-GB"/>
        </w:rPr>
        <w:tab/>
      </w:r>
      <w:r w:rsidRPr="00653FE2">
        <w:rPr>
          <w:rFonts w:hint="eastAsia"/>
          <w:i/>
          <w:iCs/>
          <w:lang w:val="en-GB" w:eastAsia="zh-CN"/>
        </w:rPr>
        <w:t>the supportedFeatures , t-adsDataRetrieval</w:t>
      </w:r>
      <w:r w:rsidRPr="00653FE2">
        <w:rPr>
          <w:i/>
          <w:iCs/>
          <w:lang w:val="en-GB" w:eastAsia="zh-CN"/>
        </w:rPr>
        <w:t>,</w:t>
      </w:r>
      <w:r w:rsidRPr="00653FE2">
        <w:rPr>
          <w:rFonts w:hint="eastAsia"/>
          <w:i/>
          <w:iCs/>
          <w:lang w:val="en-GB" w:eastAsia="zh-CN"/>
        </w:rPr>
        <w:t xml:space="preserve"> </w:t>
      </w:r>
    </w:p>
    <w:p w14:paraId="15F1E3ED" w14:textId="77777777" w:rsidR="00C33898" w:rsidRPr="00653FE2" w:rsidRDefault="00C33898" w:rsidP="00C33898">
      <w:pPr>
        <w:pStyle w:val="ASN1TABLEmiddle"/>
        <w:rPr>
          <w:i/>
          <w:szCs w:val="16"/>
          <w:lang w:val="en-GB"/>
        </w:rPr>
      </w:pPr>
      <w:r>
        <w:rPr>
          <w:rFonts w:hint="eastAsia"/>
          <w:i/>
          <w:iCs/>
          <w:lang w:val="en-GB" w:eastAsia="zh-CN"/>
        </w:rPr>
        <w:tab/>
      </w:r>
      <w:r w:rsidRPr="00653FE2">
        <w:rPr>
          <w:rFonts w:hint="eastAsia"/>
          <w:i/>
          <w:iCs/>
          <w:lang w:val="en-GB" w:eastAsia="zh-CN"/>
        </w:rPr>
        <w:t>--</w:t>
      </w:r>
      <w:r w:rsidRPr="00653FE2">
        <w:rPr>
          <w:rFonts w:hint="eastAsia"/>
          <w:i/>
          <w:iCs/>
          <w:lang w:val="en-GB" w:eastAsia="zh-CN"/>
        </w:rPr>
        <w:tab/>
      </w:r>
      <w:r w:rsidRPr="00653FE2">
        <w:rPr>
          <w:i/>
          <w:szCs w:val="16"/>
          <w:lang w:val="en-GB"/>
        </w:rPr>
        <w:t>homogeneousSupportOfIMSVoiceOverPSSessions</w:t>
      </w:r>
    </w:p>
    <w:p w14:paraId="7BC1C041" w14:textId="77777777" w:rsidR="00C33898" w:rsidRPr="00653FE2" w:rsidRDefault="00C33898" w:rsidP="00C33898">
      <w:pPr>
        <w:pStyle w:val="ASN1TABLEmiddle"/>
        <w:rPr>
          <w:i/>
          <w:szCs w:val="16"/>
          <w:lang w:val="en-GB"/>
        </w:rPr>
      </w:pPr>
      <w:r>
        <w:rPr>
          <w:i/>
          <w:szCs w:val="16"/>
          <w:lang w:val="en-GB"/>
        </w:rPr>
        <w:tab/>
      </w:r>
      <w:r w:rsidRPr="00653FE2">
        <w:rPr>
          <w:i/>
          <w:szCs w:val="16"/>
          <w:lang w:val="en-GB"/>
        </w:rPr>
        <w:t>--</w:t>
      </w:r>
      <w:r w:rsidRPr="00653FE2">
        <w:rPr>
          <w:i/>
          <w:szCs w:val="16"/>
          <w:lang w:val="en-GB"/>
        </w:rPr>
        <w:tab/>
        <w:t>/updateofHomogeneousSupportOfIMSVoiceOverPSSessions and</w:t>
      </w:r>
    </w:p>
    <w:p w14:paraId="52F9708D" w14:textId="77777777" w:rsidR="00C33898" w:rsidRPr="00653FE2" w:rsidRDefault="00C33898" w:rsidP="00C33898">
      <w:pPr>
        <w:pStyle w:val="ASN1TABLEmiddle"/>
        <w:rPr>
          <w:szCs w:val="16"/>
          <w:lang w:val="en-GB"/>
        </w:rPr>
      </w:pPr>
      <w:r>
        <w:rPr>
          <w:i/>
          <w:szCs w:val="16"/>
          <w:lang w:val="en-GB"/>
        </w:rPr>
        <w:tab/>
      </w:r>
      <w:r w:rsidRPr="00653FE2">
        <w:rPr>
          <w:i/>
          <w:szCs w:val="16"/>
          <w:lang w:val="en-GB"/>
        </w:rPr>
        <w:t>--</w:t>
      </w:r>
      <w:r w:rsidRPr="00653FE2">
        <w:rPr>
          <w:i/>
          <w:szCs w:val="16"/>
          <w:lang w:val="en-GB"/>
        </w:rPr>
        <w:tab/>
        <w:t>ext-SupportedFeatures</w:t>
      </w:r>
      <w:r w:rsidRPr="00653FE2">
        <w:rPr>
          <w:rFonts w:hint="eastAsia"/>
          <w:i/>
          <w:iCs/>
          <w:lang w:val="en-GB" w:eastAsia="zh-CN"/>
        </w:rPr>
        <w:t xml:space="preserve"> </w:t>
      </w:r>
      <w:r w:rsidRPr="00653FE2">
        <w:rPr>
          <w:i/>
          <w:iCs/>
          <w:lang w:val="en-GB" w:eastAsia="zh-CN"/>
        </w:rPr>
        <w:t xml:space="preserve">are </w:t>
      </w:r>
      <w:r w:rsidRPr="00653FE2">
        <w:rPr>
          <w:rFonts w:hint="eastAsia"/>
          <w:i/>
          <w:iCs/>
          <w:lang w:val="en-GB" w:eastAsia="zh-CN"/>
        </w:rPr>
        <w:t>also applied to the MME/IWF</w:t>
      </w:r>
    </w:p>
    <w:p w14:paraId="465FC3A3" w14:textId="77777777" w:rsidR="00C33898" w:rsidRPr="00653FE2" w:rsidRDefault="00C33898" w:rsidP="00C33898">
      <w:pPr>
        <w:pStyle w:val="ASN1Source"/>
        <w:widowControl/>
        <w:rPr>
          <w:szCs w:val="16"/>
          <w:lang w:val="en-GB"/>
        </w:rPr>
      </w:pPr>
    </w:p>
    <w:p w14:paraId="62E12C10" w14:textId="77777777" w:rsidR="00C33898" w:rsidRPr="00653FE2" w:rsidRDefault="00C33898" w:rsidP="00C33898">
      <w:pPr>
        <w:pStyle w:val="ASN1TABLEbegin"/>
        <w:widowControl/>
        <w:rPr>
          <w:b w:val="0"/>
          <w:szCs w:val="16"/>
          <w:lang w:val="en-GB"/>
        </w:rPr>
      </w:pPr>
      <w:r w:rsidRPr="00653FE2">
        <w:rPr>
          <w:szCs w:val="16"/>
          <w:lang w:val="en-GB"/>
        </w:rPr>
        <w:t>SupportedFeatures</w:t>
      </w:r>
      <w:r w:rsidRPr="00653FE2">
        <w:rPr>
          <w:b w:val="0"/>
          <w:szCs w:val="16"/>
          <w:lang w:val="en-GB"/>
        </w:rPr>
        <w:t>::= BIT STRING {</w:t>
      </w:r>
    </w:p>
    <w:p w14:paraId="73645892" w14:textId="77777777" w:rsidR="00C33898" w:rsidRPr="00653FE2" w:rsidRDefault="00C33898" w:rsidP="00C33898">
      <w:pPr>
        <w:pStyle w:val="ASN1TABLEmiddle"/>
        <w:widowControl/>
        <w:rPr>
          <w:szCs w:val="16"/>
          <w:lang w:val="en-GB"/>
        </w:rPr>
      </w:pPr>
      <w:r w:rsidRPr="00653FE2">
        <w:rPr>
          <w:szCs w:val="16"/>
          <w:lang w:val="en-GB"/>
        </w:rPr>
        <w:tab/>
        <w:t>odb-all-apn (0),</w:t>
      </w:r>
    </w:p>
    <w:p w14:paraId="6BA6D56B" w14:textId="77777777" w:rsidR="00C33898" w:rsidRPr="00653FE2" w:rsidRDefault="00C33898" w:rsidP="00C33898">
      <w:pPr>
        <w:pStyle w:val="ASN1TABLEmiddle"/>
        <w:widowControl/>
        <w:rPr>
          <w:szCs w:val="16"/>
          <w:lang w:val="en-GB"/>
        </w:rPr>
      </w:pPr>
      <w:r w:rsidRPr="00653FE2">
        <w:rPr>
          <w:szCs w:val="16"/>
          <w:lang w:val="en-GB"/>
        </w:rPr>
        <w:tab/>
        <w:t>odb-HPLMN-APN (1),</w:t>
      </w:r>
    </w:p>
    <w:p w14:paraId="7A5657CA" w14:textId="77777777" w:rsidR="00C33898" w:rsidRPr="00653FE2" w:rsidRDefault="00C33898" w:rsidP="00C33898">
      <w:pPr>
        <w:pStyle w:val="ASN1TABLEmiddle"/>
        <w:widowControl/>
        <w:rPr>
          <w:szCs w:val="16"/>
          <w:lang w:val="en-GB"/>
        </w:rPr>
      </w:pPr>
      <w:r w:rsidRPr="00653FE2">
        <w:rPr>
          <w:szCs w:val="16"/>
          <w:lang w:val="en-GB"/>
        </w:rPr>
        <w:tab/>
        <w:t>odb-VPLMN-APN (2),</w:t>
      </w:r>
    </w:p>
    <w:p w14:paraId="5D72CC34" w14:textId="77777777" w:rsidR="00C33898" w:rsidRPr="00653FE2" w:rsidRDefault="00C33898" w:rsidP="00C33898">
      <w:pPr>
        <w:pStyle w:val="ASN1TABLEmiddle"/>
        <w:widowControl/>
        <w:rPr>
          <w:szCs w:val="16"/>
          <w:lang w:val="nb-NO"/>
        </w:rPr>
      </w:pPr>
      <w:r w:rsidRPr="00653FE2">
        <w:rPr>
          <w:szCs w:val="16"/>
          <w:lang w:val="en-GB"/>
        </w:rPr>
        <w:tab/>
      </w:r>
      <w:r w:rsidRPr="00653FE2">
        <w:rPr>
          <w:szCs w:val="16"/>
          <w:lang w:val="nb-NO"/>
        </w:rPr>
        <w:t>odb-all-og (3),</w:t>
      </w:r>
    </w:p>
    <w:p w14:paraId="1810CF6B" w14:textId="77777777" w:rsidR="00C33898" w:rsidRPr="00653FE2" w:rsidRDefault="00C33898" w:rsidP="00C33898">
      <w:pPr>
        <w:pStyle w:val="ASN1TABLEmiddle"/>
        <w:widowControl/>
        <w:rPr>
          <w:szCs w:val="16"/>
          <w:lang w:val="nb-NO"/>
        </w:rPr>
      </w:pPr>
      <w:r w:rsidRPr="00653FE2">
        <w:rPr>
          <w:szCs w:val="16"/>
          <w:lang w:val="nb-NO"/>
        </w:rPr>
        <w:tab/>
        <w:t>odb-all-international-og (4),</w:t>
      </w:r>
    </w:p>
    <w:p w14:paraId="57F1FE42" w14:textId="77777777" w:rsidR="00C33898" w:rsidRPr="00653FE2" w:rsidRDefault="00C33898" w:rsidP="00C33898">
      <w:pPr>
        <w:pStyle w:val="ASN1TABLEmiddle"/>
        <w:widowControl/>
        <w:rPr>
          <w:szCs w:val="16"/>
          <w:lang w:val="en-GB"/>
        </w:rPr>
      </w:pPr>
      <w:r w:rsidRPr="00653FE2">
        <w:rPr>
          <w:szCs w:val="16"/>
          <w:lang w:val="nb-NO"/>
        </w:rPr>
        <w:tab/>
      </w:r>
      <w:r w:rsidRPr="00653FE2">
        <w:rPr>
          <w:szCs w:val="16"/>
          <w:lang w:val="en-GB"/>
        </w:rPr>
        <w:t>odb-all-int-og-not-to-HPLMN-country (5),</w:t>
      </w:r>
    </w:p>
    <w:p w14:paraId="79B40144" w14:textId="77777777" w:rsidR="00C33898" w:rsidRPr="00653FE2" w:rsidRDefault="00C33898" w:rsidP="00C33898">
      <w:pPr>
        <w:pStyle w:val="ASN1TABLEmiddle"/>
        <w:widowControl/>
        <w:rPr>
          <w:szCs w:val="16"/>
          <w:lang w:val="en-GB"/>
        </w:rPr>
      </w:pPr>
      <w:r w:rsidRPr="00653FE2">
        <w:rPr>
          <w:szCs w:val="16"/>
          <w:lang w:val="en-GB"/>
        </w:rPr>
        <w:tab/>
        <w:t>odb-all-interzonal-og (6),</w:t>
      </w:r>
    </w:p>
    <w:p w14:paraId="09A17F00" w14:textId="77777777" w:rsidR="00C33898" w:rsidRPr="00653FE2" w:rsidRDefault="00C33898" w:rsidP="00C33898">
      <w:pPr>
        <w:pStyle w:val="ASN1TABLEmiddle"/>
        <w:widowControl/>
        <w:rPr>
          <w:szCs w:val="16"/>
          <w:lang w:val="en-GB"/>
        </w:rPr>
      </w:pPr>
      <w:r w:rsidRPr="00653FE2">
        <w:rPr>
          <w:szCs w:val="16"/>
          <w:lang w:val="en-GB"/>
        </w:rPr>
        <w:tab/>
        <w:t>odb-all-interzonal-og-not-to-HPLMN-country (7),</w:t>
      </w:r>
    </w:p>
    <w:p w14:paraId="1391C8B1" w14:textId="77777777" w:rsidR="00C33898" w:rsidRPr="00653FE2" w:rsidRDefault="00C33898" w:rsidP="00C33898">
      <w:pPr>
        <w:pStyle w:val="ASN1TABLEmiddle"/>
        <w:widowControl/>
        <w:rPr>
          <w:szCs w:val="16"/>
          <w:lang w:val="en-GB"/>
        </w:rPr>
      </w:pPr>
      <w:r w:rsidRPr="00653FE2">
        <w:rPr>
          <w:szCs w:val="16"/>
          <w:lang w:val="en-GB"/>
        </w:rPr>
        <w:tab/>
        <w:t>odb-all-interzonal-og-and-internat-og-not-to-HPLMN-country (8),</w:t>
      </w:r>
    </w:p>
    <w:p w14:paraId="5ACCEFC9" w14:textId="77777777" w:rsidR="00C33898" w:rsidRPr="00653FE2" w:rsidRDefault="00C33898" w:rsidP="00C33898">
      <w:pPr>
        <w:pStyle w:val="ASN1TABLEmiddle"/>
        <w:widowControl/>
        <w:rPr>
          <w:szCs w:val="16"/>
          <w:lang w:val="en-GB"/>
        </w:rPr>
      </w:pPr>
      <w:r w:rsidRPr="00653FE2">
        <w:rPr>
          <w:szCs w:val="16"/>
          <w:lang w:val="en-GB"/>
        </w:rPr>
        <w:tab/>
        <w:t>regSub (9),</w:t>
      </w:r>
    </w:p>
    <w:p w14:paraId="0317E8C9" w14:textId="77777777" w:rsidR="00C33898" w:rsidRPr="00653FE2" w:rsidRDefault="00C33898" w:rsidP="00C33898">
      <w:pPr>
        <w:pStyle w:val="ASN1TABLEmiddle"/>
        <w:widowControl/>
        <w:rPr>
          <w:szCs w:val="16"/>
          <w:lang w:val="en-GB"/>
        </w:rPr>
      </w:pPr>
      <w:r w:rsidRPr="00653FE2">
        <w:rPr>
          <w:szCs w:val="16"/>
          <w:lang w:val="en-GB"/>
        </w:rPr>
        <w:tab/>
        <w:t>trace (10),</w:t>
      </w:r>
    </w:p>
    <w:p w14:paraId="474A16AC" w14:textId="77777777" w:rsidR="00C33898" w:rsidRPr="00653FE2" w:rsidRDefault="00C33898" w:rsidP="00C33898">
      <w:pPr>
        <w:pStyle w:val="ASN1TABLEmiddle"/>
        <w:widowControl/>
        <w:rPr>
          <w:szCs w:val="16"/>
          <w:lang w:val="en-GB"/>
        </w:rPr>
      </w:pPr>
      <w:r w:rsidRPr="00653FE2">
        <w:rPr>
          <w:szCs w:val="16"/>
          <w:lang w:val="en-GB"/>
        </w:rPr>
        <w:tab/>
        <w:t>lcs-all-PrivExcep (11),</w:t>
      </w:r>
    </w:p>
    <w:p w14:paraId="0054B269" w14:textId="77777777" w:rsidR="00C33898" w:rsidRPr="00653FE2" w:rsidRDefault="00C33898" w:rsidP="00C33898">
      <w:pPr>
        <w:pStyle w:val="ASN1TABLEmiddle"/>
        <w:widowControl/>
        <w:rPr>
          <w:szCs w:val="16"/>
          <w:lang w:val="en-GB"/>
        </w:rPr>
      </w:pPr>
      <w:r w:rsidRPr="00653FE2">
        <w:rPr>
          <w:szCs w:val="16"/>
          <w:lang w:val="en-GB"/>
        </w:rPr>
        <w:tab/>
        <w:t>lcs-universal (12),</w:t>
      </w:r>
    </w:p>
    <w:p w14:paraId="4C4D1C2B" w14:textId="77777777" w:rsidR="00C33898" w:rsidRPr="00653FE2" w:rsidRDefault="00C33898" w:rsidP="00C33898">
      <w:pPr>
        <w:pStyle w:val="ASN1TABLEmiddle"/>
        <w:widowControl/>
        <w:rPr>
          <w:szCs w:val="16"/>
          <w:lang w:val="en-GB"/>
        </w:rPr>
      </w:pPr>
      <w:r w:rsidRPr="00653FE2">
        <w:rPr>
          <w:szCs w:val="16"/>
          <w:lang w:val="en-GB"/>
        </w:rPr>
        <w:tab/>
        <w:t>lcs-CallSessionRelated (13),</w:t>
      </w:r>
    </w:p>
    <w:p w14:paraId="453E760A" w14:textId="77777777" w:rsidR="00C33898" w:rsidRPr="00653FE2" w:rsidRDefault="00C33898" w:rsidP="00C33898">
      <w:pPr>
        <w:pStyle w:val="ASN1TABLEmiddle"/>
        <w:widowControl/>
        <w:rPr>
          <w:szCs w:val="16"/>
          <w:lang w:val="en-GB"/>
        </w:rPr>
      </w:pPr>
      <w:r w:rsidRPr="00653FE2">
        <w:rPr>
          <w:szCs w:val="16"/>
          <w:lang w:val="en-GB"/>
        </w:rPr>
        <w:tab/>
        <w:t>lcs-CallSessionUnrelated (14),</w:t>
      </w:r>
    </w:p>
    <w:p w14:paraId="08432C63" w14:textId="77777777" w:rsidR="00C33898" w:rsidRPr="00653FE2" w:rsidRDefault="00C33898" w:rsidP="00C33898">
      <w:pPr>
        <w:pStyle w:val="ASN1TABLEmiddle"/>
        <w:widowControl/>
        <w:rPr>
          <w:szCs w:val="16"/>
          <w:lang w:val="en-GB"/>
        </w:rPr>
      </w:pPr>
      <w:r w:rsidRPr="00653FE2">
        <w:rPr>
          <w:szCs w:val="16"/>
          <w:lang w:val="en-GB"/>
        </w:rPr>
        <w:tab/>
        <w:t>lcs-PLMN-operator (15),</w:t>
      </w:r>
    </w:p>
    <w:p w14:paraId="140A81C6" w14:textId="77777777" w:rsidR="00C33898" w:rsidRPr="00653FE2" w:rsidRDefault="00C33898" w:rsidP="00C33898">
      <w:pPr>
        <w:pStyle w:val="ASN1TABLEmiddle"/>
        <w:widowControl/>
        <w:rPr>
          <w:szCs w:val="16"/>
          <w:lang w:val="en-GB"/>
        </w:rPr>
      </w:pPr>
      <w:r w:rsidRPr="00653FE2">
        <w:rPr>
          <w:szCs w:val="16"/>
          <w:lang w:val="en-GB"/>
        </w:rPr>
        <w:tab/>
        <w:t>lcs-ServiceType (16),</w:t>
      </w:r>
    </w:p>
    <w:p w14:paraId="7221380F" w14:textId="77777777" w:rsidR="00C33898" w:rsidRPr="00653FE2" w:rsidRDefault="00C33898" w:rsidP="00C33898">
      <w:pPr>
        <w:pStyle w:val="ASN1TABLEmiddle"/>
        <w:widowControl/>
        <w:rPr>
          <w:szCs w:val="16"/>
          <w:lang w:val="en-GB"/>
        </w:rPr>
      </w:pPr>
      <w:r w:rsidRPr="00653FE2">
        <w:rPr>
          <w:szCs w:val="16"/>
          <w:lang w:val="en-GB"/>
        </w:rPr>
        <w:tab/>
        <w:t>lcs-all-MOLR-SS (17),</w:t>
      </w:r>
    </w:p>
    <w:p w14:paraId="7F707AF3" w14:textId="77777777" w:rsidR="00C33898" w:rsidRPr="00653FE2" w:rsidRDefault="00C33898" w:rsidP="00C33898">
      <w:pPr>
        <w:pStyle w:val="ASN1TABLEmiddle"/>
        <w:widowControl/>
        <w:rPr>
          <w:szCs w:val="16"/>
          <w:lang w:val="en-GB"/>
        </w:rPr>
      </w:pPr>
      <w:r w:rsidRPr="00653FE2">
        <w:rPr>
          <w:szCs w:val="16"/>
          <w:lang w:val="en-GB"/>
        </w:rPr>
        <w:tab/>
        <w:t>lcs-basicSelfLocation (18),</w:t>
      </w:r>
    </w:p>
    <w:p w14:paraId="1929C4E0" w14:textId="77777777" w:rsidR="00C33898" w:rsidRPr="00653FE2" w:rsidRDefault="00C33898" w:rsidP="00C33898">
      <w:pPr>
        <w:pStyle w:val="ASN1TABLEmiddle"/>
        <w:widowControl/>
        <w:rPr>
          <w:szCs w:val="16"/>
          <w:lang w:val="en-GB"/>
        </w:rPr>
      </w:pPr>
      <w:r w:rsidRPr="00653FE2">
        <w:rPr>
          <w:szCs w:val="16"/>
          <w:lang w:val="en-GB"/>
        </w:rPr>
        <w:tab/>
        <w:t>lcs-autonomousSelfLocation (19),</w:t>
      </w:r>
    </w:p>
    <w:p w14:paraId="72727DF1" w14:textId="77777777" w:rsidR="00C33898" w:rsidRPr="00653FE2" w:rsidRDefault="00C33898" w:rsidP="00C33898">
      <w:pPr>
        <w:pStyle w:val="ASN1TABLEmiddle"/>
        <w:widowControl/>
        <w:rPr>
          <w:szCs w:val="16"/>
          <w:lang w:val="en-GB"/>
        </w:rPr>
      </w:pPr>
      <w:r w:rsidRPr="00653FE2">
        <w:rPr>
          <w:szCs w:val="16"/>
          <w:lang w:val="en-GB"/>
        </w:rPr>
        <w:tab/>
        <w:t>lcs-transferToThirdParty (20),</w:t>
      </w:r>
    </w:p>
    <w:p w14:paraId="2D568C13" w14:textId="77777777" w:rsidR="00C33898" w:rsidRPr="00653FE2" w:rsidRDefault="00C33898" w:rsidP="00C33898">
      <w:pPr>
        <w:pStyle w:val="ASN1TABLEmiddle"/>
        <w:widowControl/>
        <w:rPr>
          <w:szCs w:val="16"/>
          <w:lang w:val="en-GB"/>
        </w:rPr>
      </w:pPr>
      <w:r w:rsidRPr="00653FE2">
        <w:rPr>
          <w:szCs w:val="16"/>
          <w:lang w:val="en-GB"/>
        </w:rPr>
        <w:tab/>
        <w:t>sm-mo-pp (21),</w:t>
      </w:r>
    </w:p>
    <w:p w14:paraId="6C4882C0" w14:textId="77777777" w:rsidR="00C33898" w:rsidRPr="00653FE2" w:rsidRDefault="00C33898" w:rsidP="00C33898">
      <w:pPr>
        <w:pStyle w:val="ASN1TABLEmiddle"/>
        <w:widowControl/>
        <w:rPr>
          <w:szCs w:val="16"/>
          <w:lang w:val="en-GB"/>
        </w:rPr>
      </w:pPr>
      <w:r w:rsidRPr="00653FE2">
        <w:rPr>
          <w:szCs w:val="16"/>
          <w:lang w:val="en-GB"/>
        </w:rPr>
        <w:tab/>
        <w:t>barring-OutgoingCalls (22),</w:t>
      </w:r>
    </w:p>
    <w:p w14:paraId="34CCF563" w14:textId="77777777" w:rsidR="00C33898" w:rsidRPr="00653FE2" w:rsidRDefault="00C33898" w:rsidP="00C33898">
      <w:pPr>
        <w:pStyle w:val="ASN1TABLEmiddle"/>
        <w:widowControl/>
        <w:rPr>
          <w:szCs w:val="16"/>
          <w:lang w:val="en-GB"/>
        </w:rPr>
      </w:pPr>
      <w:r w:rsidRPr="00653FE2">
        <w:rPr>
          <w:szCs w:val="16"/>
          <w:lang w:val="en-GB"/>
        </w:rPr>
        <w:tab/>
        <w:t>baoc (23),</w:t>
      </w:r>
    </w:p>
    <w:p w14:paraId="35EEB7B3" w14:textId="77777777" w:rsidR="00C33898" w:rsidRPr="00653FE2" w:rsidRDefault="00C33898" w:rsidP="00C33898">
      <w:pPr>
        <w:pStyle w:val="ASN1TABLEmiddle"/>
        <w:widowControl/>
        <w:rPr>
          <w:szCs w:val="16"/>
          <w:lang w:val="en-GB"/>
        </w:rPr>
      </w:pPr>
      <w:r w:rsidRPr="00653FE2">
        <w:rPr>
          <w:szCs w:val="16"/>
          <w:lang w:val="en-GB"/>
        </w:rPr>
        <w:tab/>
        <w:t>boic (24),</w:t>
      </w:r>
    </w:p>
    <w:p w14:paraId="220A149D" w14:textId="77777777" w:rsidR="00C33898" w:rsidRPr="00653FE2" w:rsidRDefault="00C33898" w:rsidP="00C33898">
      <w:pPr>
        <w:pStyle w:val="ASN1TABLEmiddle"/>
        <w:widowControl/>
        <w:rPr>
          <w:lang w:val="en-GB"/>
        </w:rPr>
      </w:pPr>
      <w:r w:rsidRPr="00653FE2">
        <w:rPr>
          <w:lang w:val="en-GB"/>
        </w:rPr>
        <w:tab/>
        <w:t>boicExHC (25),</w:t>
      </w:r>
    </w:p>
    <w:p w14:paraId="77C5828E" w14:textId="77777777" w:rsidR="00C33898" w:rsidRPr="00653FE2" w:rsidRDefault="00C33898" w:rsidP="00C33898">
      <w:pPr>
        <w:pStyle w:val="ASN1TABLEmiddle"/>
        <w:widowControl/>
        <w:rPr>
          <w:lang w:val="en-GB"/>
        </w:rPr>
      </w:pPr>
      <w:r w:rsidRPr="00653FE2">
        <w:rPr>
          <w:lang w:val="en-GB"/>
        </w:rPr>
        <w:tab/>
        <w:t>localTimeZoneRetrieval (26),</w:t>
      </w:r>
    </w:p>
    <w:p w14:paraId="6F2E7247" w14:textId="77777777" w:rsidR="00C33898" w:rsidRPr="00653FE2" w:rsidRDefault="00C33898" w:rsidP="00C33898">
      <w:pPr>
        <w:pStyle w:val="ASN1TABLEmiddle"/>
        <w:widowControl/>
        <w:rPr>
          <w:lang w:val="en-GB" w:eastAsia="zh-CN"/>
        </w:rPr>
      </w:pPr>
      <w:r w:rsidRPr="00653FE2">
        <w:rPr>
          <w:lang w:val="en-GB"/>
        </w:rPr>
        <w:tab/>
        <w:t>additionalMsisdn (27)</w:t>
      </w:r>
      <w:r w:rsidRPr="00653FE2">
        <w:rPr>
          <w:rFonts w:hint="eastAsia"/>
          <w:lang w:val="en-GB" w:eastAsia="zh-CN"/>
        </w:rPr>
        <w:t>,</w:t>
      </w:r>
    </w:p>
    <w:p w14:paraId="63E2EED3" w14:textId="77777777" w:rsidR="00C33898" w:rsidRPr="00653FE2" w:rsidRDefault="00C33898" w:rsidP="00C33898">
      <w:pPr>
        <w:pStyle w:val="ASN1TABLEmiddle"/>
        <w:widowControl/>
        <w:rPr>
          <w:lang w:val="en-GB" w:eastAsia="zh-CN"/>
        </w:rPr>
      </w:pPr>
      <w:r w:rsidRPr="00653FE2">
        <w:rPr>
          <w:lang w:val="en-GB"/>
        </w:rPr>
        <w:tab/>
      </w:r>
      <w:r w:rsidRPr="00653FE2">
        <w:rPr>
          <w:rFonts w:hint="eastAsia"/>
          <w:lang w:val="en-GB" w:eastAsia="zh-CN"/>
        </w:rPr>
        <w:t>smsI</w:t>
      </w:r>
      <w:r w:rsidRPr="00653FE2">
        <w:rPr>
          <w:rFonts w:hint="eastAsia"/>
          <w:lang w:val="en-US" w:eastAsia="zh-CN"/>
        </w:rPr>
        <w:t>nMME</w:t>
      </w:r>
      <w:r w:rsidRPr="00653FE2">
        <w:rPr>
          <w:lang w:val="en-GB"/>
        </w:rPr>
        <w:t xml:space="preserve"> (28)</w:t>
      </w:r>
      <w:r w:rsidRPr="00653FE2">
        <w:rPr>
          <w:rFonts w:hint="eastAsia"/>
          <w:lang w:val="en-GB" w:eastAsia="zh-CN"/>
        </w:rPr>
        <w:t>,</w:t>
      </w:r>
    </w:p>
    <w:p w14:paraId="13F0F730" w14:textId="77777777" w:rsidR="00C33898" w:rsidRPr="00653FE2" w:rsidRDefault="00C33898" w:rsidP="00C33898">
      <w:pPr>
        <w:pStyle w:val="ASN1TABLEmiddle"/>
        <w:widowControl/>
        <w:rPr>
          <w:szCs w:val="16"/>
          <w:lang w:val="en-GB"/>
        </w:rPr>
      </w:pPr>
      <w:r w:rsidRPr="00653FE2">
        <w:rPr>
          <w:rFonts w:hint="eastAsia"/>
          <w:lang w:val="en-GB" w:eastAsia="zh-CN"/>
        </w:rPr>
        <w:tab/>
        <w:t>smsInSGSN (</w:t>
      </w:r>
      <w:r w:rsidRPr="00653FE2">
        <w:rPr>
          <w:lang w:val="en-GB" w:eastAsia="zh-CN"/>
        </w:rPr>
        <w:t>29</w:t>
      </w:r>
      <w:r w:rsidRPr="00653FE2">
        <w:rPr>
          <w:rFonts w:hint="eastAsia"/>
          <w:lang w:val="en-GB" w:eastAsia="zh-CN"/>
        </w:rPr>
        <w:t>)</w:t>
      </w:r>
      <w:r w:rsidRPr="00653FE2">
        <w:rPr>
          <w:szCs w:val="16"/>
          <w:lang w:val="en-GB"/>
        </w:rPr>
        <w:t>,</w:t>
      </w:r>
    </w:p>
    <w:p w14:paraId="1E479A72" w14:textId="77777777" w:rsidR="00C33898" w:rsidRPr="00653FE2" w:rsidRDefault="00C33898" w:rsidP="00C33898">
      <w:pPr>
        <w:pStyle w:val="ASN1TABLEmiddle"/>
        <w:widowControl/>
        <w:rPr>
          <w:szCs w:val="16"/>
          <w:lang w:val="en-GB"/>
        </w:rPr>
      </w:pPr>
      <w:r w:rsidRPr="00653FE2">
        <w:rPr>
          <w:szCs w:val="16"/>
          <w:lang w:val="en-GB"/>
        </w:rPr>
        <w:tab/>
        <w:t>ue</w:t>
      </w:r>
      <w:r w:rsidRPr="00653FE2">
        <w:rPr>
          <w:lang w:val="en-US"/>
        </w:rPr>
        <w:t>-Reachability-Notification</w:t>
      </w:r>
      <w:r w:rsidRPr="00653FE2">
        <w:rPr>
          <w:szCs w:val="16"/>
          <w:lang w:val="en-GB"/>
        </w:rPr>
        <w:t xml:space="preserve"> (30),</w:t>
      </w:r>
    </w:p>
    <w:p w14:paraId="3BFCCF1F" w14:textId="77777777" w:rsidR="00C33898" w:rsidRPr="00653FE2" w:rsidRDefault="00C33898" w:rsidP="00C33898">
      <w:pPr>
        <w:pStyle w:val="ASN1TABLEmiddle"/>
        <w:widowControl/>
        <w:rPr>
          <w:szCs w:val="16"/>
          <w:lang w:val="en-US" w:eastAsia="zh-CN"/>
        </w:rPr>
      </w:pPr>
      <w:r w:rsidRPr="00653FE2">
        <w:rPr>
          <w:szCs w:val="16"/>
          <w:lang w:val="en-US"/>
        </w:rPr>
        <w:tab/>
        <w:t>s</w:t>
      </w:r>
      <w:r w:rsidRPr="00653FE2">
        <w:rPr>
          <w:lang w:val="en-US" w:eastAsia="zh-CN"/>
        </w:rPr>
        <w:t>tate</w:t>
      </w:r>
      <w:r w:rsidRPr="00653FE2">
        <w:rPr>
          <w:rFonts w:hint="eastAsia"/>
          <w:lang w:val="en-US" w:eastAsia="zh-CN"/>
        </w:rPr>
        <w:t>-</w:t>
      </w:r>
      <w:r w:rsidRPr="00653FE2">
        <w:rPr>
          <w:lang w:val="en-US" w:eastAsia="zh-CN"/>
        </w:rPr>
        <w:t>Location-Information-Retrieval</w:t>
      </w:r>
      <w:r w:rsidRPr="00653FE2">
        <w:rPr>
          <w:szCs w:val="16"/>
          <w:lang w:val="en-US"/>
        </w:rPr>
        <w:t xml:space="preserve"> (31),</w:t>
      </w:r>
    </w:p>
    <w:p w14:paraId="6CA2AB94" w14:textId="77777777" w:rsidR="00C33898" w:rsidRPr="00653FE2" w:rsidRDefault="00C33898" w:rsidP="00C33898">
      <w:pPr>
        <w:pStyle w:val="ASN1TABLEmiddle"/>
        <w:widowControl/>
        <w:rPr>
          <w:szCs w:val="16"/>
          <w:lang w:val="en-US" w:eastAsia="zh-CN"/>
        </w:rPr>
      </w:pPr>
      <w:r w:rsidRPr="00653FE2">
        <w:rPr>
          <w:szCs w:val="16"/>
          <w:lang w:val="en-US"/>
        </w:rPr>
        <w:tab/>
        <w:t>p</w:t>
      </w:r>
      <w:r w:rsidRPr="00653FE2">
        <w:rPr>
          <w:lang w:val="en-US" w:eastAsia="zh-CN"/>
        </w:rPr>
        <w:t>artialPurge</w:t>
      </w:r>
      <w:r w:rsidRPr="00653FE2">
        <w:rPr>
          <w:szCs w:val="16"/>
          <w:lang w:val="en-US"/>
        </w:rPr>
        <w:t xml:space="preserve"> (32)</w:t>
      </w:r>
      <w:r w:rsidRPr="00653FE2">
        <w:rPr>
          <w:rFonts w:hint="eastAsia"/>
          <w:szCs w:val="16"/>
          <w:lang w:val="en-US" w:eastAsia="zh-CN"/>
        </w:rPr>
        <w:t>,</w:t>
      </w:r>
    </w:p>
    <w:p w14:paraId="379D4C5F" w14:textId="77777777" w:rsidR="00C33898" w:rsidRPr="00653FE2" w:rsidRDefault="00C33898" w:rsidP="00C33898">
      <w:pPr>
        <w:pStyle w:val="ASN1TABLEmiddle"/>
        <w:widowControl/>
        <w:rPr>
          <w:lang w:val="en-GB" w:eastAsia="zh-CN"/>
        </w:rPr>
      </w:pPr>
      <w:r w:rsidRPr="00653FE2">
        <w:rPr>
          <w:rFonts w:hint="eastAsia"/>
          <w:szCs w:val="16"/>
          <w:lang w:val="en-US" w:eastAsia="zh-CN"/>
        </w:rPr>
        <w:tab/>
        <w:t>gddInSGSN</w:t>
      </w:r>
      <w:r w:rsidRPr="00653FE2">
        <w:rPr>
          <w:lang w:val="en-GB"/>
        </w:rPr>
        <w:t xml:space="preserve"> (33)</w:t>
      </w:r>
      <w:r w:rsidRPr="00653FE2">
        <w:rPr>
          <w:rFonts w:hint="eastAsia"/>
          <w:lang w:val="en-GB" w:eastAsia="zh-CN"/>
        </w:rPr>
        <w:t>,</w:t>
      </w:r>
    </w:p>
    <w:p w14:paraId="288798E0" w14:textId="77777777" w:rsidR="00C33898" w:rsidRPr="00653FE2" w:rsidRDefault="00C33898" w:rsidP="00C33898">
      <w:pPr>
        <w:pStyle w:val="ASN1TABLEmiddle"/>
        <w:widowControl/>
        <w:rPr>
          <w:lang w:val="en-GB"/>
        </w:rPr>
      </w:pPr>
      <w:r w:rsidRPr="00653FE2">
        <w:rPr>
          <w:rFonts w:hint="eastAsia"/>
          <w:szCs w:val="16"/>
          <w:lang w:val="en-US" w:eastAsia="zh-CN"/>
        </w:rPr>
        <w:tab/>
        <w:t>sgsnCAMELCapability</w:t>
      </w:r>
      <w:r w:rsidRPr="00653FE2">
        <w:rPr>
          <w:lang w:val="en-GB"/>
        </w:rPr>
        <w:t xml:space="preserve"> (34),</w:t>
      </w:r>
    </w:p>
    <w:p w14:paraId="7500A456" w14:textId="77777777" w:rsidR="00C33898" w:rsidRPr="00653FE2" w:rsidRDefault="00C33898" w:rsidP="00C33898">
      <w:pPr>
        <w:pStyle w:val="ASN1TABLEmiddle"/>
        <w:widowControl/>
        <w:rPr>
          <w:lang w:val="en-GB"/>
        </w:rPr>
      </w:pPr>
      <w:r w:rsidRPr="00653FE2">
        <w:rPr>
          <w:rFonts w:hint="eastAsia"/>
          <w:szCs w:val="16"/>
          <w:lang w:eastAsia="zh-CN"/>
        </w:rPr>
        <w:tab/>
      </w:r>
      <w:r w:rsidRPr="00653FE2">
        <w:rPr>
          <w:szCs w:val="16"/>
          <w:lang w:eastAsia="zh-CN"/>
        </w:rPr>
        <w:t>pcscf-Restoration</w:t>
      </w:r>
      <w:r w:rsidRPr="00653FE2">
        <w:rPr>
          <w:lang w:val="en-GB"/>
        </w:rPr>
        <w:t xml:space="preserve"> (35),</w:t>
      </w:r>
    </w:p>
    <w:p w14:paraId="34AD64B7" w14:textId="77777777" w:rsidR="00C33898" w:rsidRPr="00653FE2" w:rsidRDefault="00C33898" w:rsidP="00C33898">
      <w:pPr>
        <w:pStyle w:val="ASN1TABLEmiddle"/>
        <w:widowControl/>
        <w:rPr>
          <w:lang w:val="en-GB"/>
        </w:rPr>
      </w:pPr>
      <w:r w:rsidRPr="00653FE2">
        <w:rPr>
          <w:lang w:val="en-GB"/>
        </w:rPr>
        <w:tab/>
        <w:t>dedicatedCoreNetworks (36),</w:t>
      </w:r>
      <w:r w:rsidRPr="00653FE2">
        <w:t xml:space="preserve"> </w:t>
      </w:r>
    </w:p>
    <w:p w14:paraId="7AFD827D" w14:textId="77777777" w:rsidR="00C33898" w:rsidRPr="00653FE2" w:rsidRDefault="00C33898" w:rsidP="00C33898">
      <w:pPr>
        <w:pStyle w:val="ASN1TABLEmiddle"/>
        <w:widowControl/>
        <w:rPr>
          <w:lang w:val="en-GB"/>
        </w:rPr>
      </w:pPr>
      <w:r w:rsidRPr="00653FE2">
        <w:rPr>
          <w:lang w:val="en-GB"/>
        </w:rPr>
        <w:tab/>
        <w:t>non-IP-PDN-Type-APNs (37),</w:t>
      </w:r>
    </w:p>
    <w:p w14:paraId="6A83F696" w14:textId="77777777" w:rsidR="00C33898" w:rsidRPr="00653FE2" w:rsidRDefault="00C33898" w:rsidP="00C33898">
      <w:pPr>
        <w:pStyle w:val="ASN1TABLEmiddle"/>
        <w:widowControl/>
        <w:rPr>
          <w:lang w:val="en-GB"/>
        </w:rPr>
      </w:pPr>
      <w:r w:rsidRPr="00653FE2">
        <w:rPr>
          <w:lang w:val="en-GB"/>
        </w:rPr>
        <w:tab/>
        <w:t>non-IP-PDP-Type-APNs (38),</w:t>
      </w:r>
    </w:p>
    <w:p w14:paraId="6397B806" w14:textId="77777777" w:rsidR="00C33898" w:rsidRPr="00653FE2" w:rsidRDefault="00C33898" w:rsidP="00C33898">
      <w:pPr>
        <w:pStyle w:val="ASN1TABLEmiddle"/>
        <w:widowControl/>
        <w:rPr>
          <w:lang w:val="en-GB"/>
        </w:rPr>
      </w:pPr>
      <w:r w:rsidRPr="00653FE2">
        <w:rPr>
          <w:lang w:val="en-GB"/>
        </w:rPr>
        <w:tab/>
        <w:t>nrAsSecondaryRAT (39) } (SIZE (26..40))</w:t>
      </w:r>
    </w:p>
    <w:p w14:paraId="4E7BAEB9" w14:textId="77777777" w:rsidR="00C33898" w:rsidRPr="00653FE2" w:rsidRDefault="00C33898" w:rsidP="00C33898">
      <w:pPr>
        <w:pStyle w:val="ASN1TABLEmiddle"/>
        <w:rPr>
          <w:i/>
          <w:iCs/>
          <w:lang w:val="en-GB" w:eastAsia="zh-CN"/>
        </w:rPr>
      </w:pPr>
      <w:r w:rsidRPr="00653FE2">
        <w:rPr>
          <w:i/>
          <w:iCs/>
          <w:lang w:val="en-GB"/>
        </w:rPr>
        <w:tab/>
        <w:t>--</w:t>
      </w:r>
      <w:r w:rsidRPr="00653FE2">
        <w:rPr>
          <w:i/>
          <w:iCs/>
          <w:lang w:val="en-GB"/>
        </w:rPr>
        <w:tab/>
        <w:t xml:space="preserve">for </w:t>
      </w:r>
      <w:r w:rsidRPr="00653FE2">
        <w:rPr>
          <w:rFonts w:hint="eastAsia"/>
          <w:i/>
          <w:iCs/>
          <w:lang w:val="en-GB" w:eastAsia="zh-CN"/>
        </w:rPr>
        <w:t>the definition and usage of the above features see the 3GPP TS 29.272 [144].</w:t>
      </w:r>
    </w:p>
    <w:p w14:paraId="79EAC24D" w14:textId="77777777" w:rsidR="00C33898" w:rsidRPr="00653FE2" w:rsidRDefault="00C33898" w:rsidP="00C33898">
      <w:pPr>
        <w:pStyle w:val="ASN1TABLEmiddle"/>
        <w:rPr>
          <w:i/>
          <w:iCs/>
          <w:lang w:val="en-GB" w:eastAsia="zh-CN"/>
        </w:rPr>
      </w:pPr>
      <w:r w:rsidRPr="00653FE2">
        <w:rPr>
          <w:i/>
          <w:iCs/>
          <w:lang w:val="en-GB"/>
        </w:rPr>
        <w:tab/>
        <w:t>--</w:t>
      </w:r>
      <w:r w:rsidRPr="00653FE2">
        <w:rPr>
          <w:i/>
          <w:iCs/>
          <w:lang w:val="en-GB"/>
        </w:rPr>
        <w:tab/>
        <w:t>Additional supported features are encoded in Ext-SupportedFeatures bit string</w:t>
      </w:r>
      <w:r w:rsidRPr="00653FE2">
        <w:rPr>
          <w:rFonts w:hint="eastAsia"/>
          <w:i/>
          <w:iCs/>
          <w:lang w:val="en-GB" w:eastAsia="zh-CN"/>
        </w:rPr>
        <w:t>.</w:t>
      </w:r>
    </w:p>
    <w:p w14:paraId="3E2CEEAC" w14:textId="77777777" w:rsidR="00C33898" w:rsidRPr="00653FE2" w:rsidRDefault="00C33898" w:rsidP="00C33898">
      <w:pPr>
        <w:pStyle w:val="ASN1TABLEmiddle"/>
        <w:widowControl/>
        <w:rPr>
          <w:lang w:val="en-GB"/>
        </w:rPr>
      </w:pPr>
    </w:p>
    <w:p w14:paraId="5CCD0922" w14:textId="77777777" w:rsidR="00C33898" w:rsidRPr="00653FE2" w:rsidRDefault="00C33898" w:rsidP="00C33898">
      <w:pPr>
        <w:pStyle w:val="ASN1Source"/>
        <w:widowControl/>
        <w:rPr>
          <w:szCs w:val="16"/>
          <w:lang w:val="en-GB"/>
        </w:rPr>
      </w:pPr>
    </w:p>
    <w:p w14:paraId="40E45696" w14:textId="77777777" w:rsidR="00C33898" w:rsidRPr="00653FE2" w:rsidRDefault="00C33898" w:rsidP="00C33898">
      <w:pPr>
        <w:pStyle w:val="ASN1TABLEbegin"/>
        <w:widowControl/>
        <w:rPr>
          <w:b w:val="0"/>
          <w:szCs w:val="16"/>
          <w:lang w:val="en-GB"/>
        </w:rPr>
      </w:pPr>
      <w:r w:rsidRPr="00653FE2">
        <w:rPr>
          <w:szCs w:val="16"/>
          <w:lang w:val="en-GB"/>
        </w:rPr>
        <w:t>Ext-SupportedFeatures</w:t>
      </w:r>
      <w:r w:rsidRPr="00653FE2">
        <w:rPr>
          <w:b w:val="0"/>
          <w:szCs w:val="16"/>
          <w:lang w:val="en-GB"/>
        </w:rPr>
        <w:t xml:space="preserve"> ::= BIT STRING {</w:t>
      </w:r>
    </w:p>
    <w:p w14:paraId="12DA8E4A" w14:textId="77777777" w:rsidR="00C33898" w:rsidRPr="00653FE2" w:rsidRDefault="00C33898" w:rsidP="00C33898">
      <w:pPr>
        <w:pStyle w:val="ASN1TABLEend"/>
        <w:widowControl/>
        <w:rPr>
          <w:szCs w:val="16"/>
          <w:lang w:val="en-GB"/>
        </w:rPr>
      </w:pPr>
      <w:r w:rsidRPr="00653FE2">
        <w:rPr>
          <w:szCs w:val="16"/>
          <w:lang w:val="en-GB"/>
        </w:rPr>
        <w:tab/>
        <w:t>unlicensedSpectrumAsSecondaryRAT (0) } (SIZE (1..40))</w:t>
      </w:r>
    </w:p>
    <w:p w14:paraId="65915F88" w14:textId="77777777" w:rsidR="00C33898" w:rsidRPr="00653FE2" w:rsidRDefault="00C33898" w:rsidP="00C33898">
      <w:pPr>
        <w:pStyle w:val="ASN1Source"/>
        <w:widowControl/>
        <w:rPr>
          <w:szCs w:val="16"/>
          <w:lang w:val="en-GB"/>
        </w:rPr>
      </w:pPr>
    </w:p>
    <w:p w14:paraId="150ADC85" w14:textId="77777777" w:rsidR="00C33898" w:rsidRPr="00653FE2" w:rsidRDefault="00C33898" w:rsidP="00C33898">
      <w:pPr>
        <w:pStyle w:val="ASN1TABLEbegin"/>
        <w:rPr>
          <w:b w:val="0"/>
          <w:szCs w:val="16"/>
          <w:lang w:val="en-GB"/>
        </w:rPr>
      </w:pPr>
      <w:r w:rsidRPr="00653FE2">
        <w:rPr>
          <w:szCs w:val="16"/>
          <w:lang w:val="en-US"/>
        </w:rPr>
        <w:lastRenderedPageBreak/>
        <w:t>UE-SRVCC-Capability</w:t>
      </w:r>
      <w:r w:rsidRPr="00653FE2">
        <w:rPr>
          <w:b w:val="0"/>
          <w:szCs w:val="16"/>
          <w:lang w:val="en-US"/>
        </w:rPr>
        <w:t xml:space="preserve">::= </w:t>
      </w:r>
      <w:r w:rsidRPr="00653FE2">
        <w:rPr>
          <w:b w:val="0"/>
          <w:szCs w:val="16"/>
          <w:lang w:val="en-GB"/>
        </w:rPr>
        <w:t>ENUMERATED {</w:t>
      </w:r>
    </w:p>
    <w:p w14:paraId="5CBA944F" w14:textId="77777777" w:rsidR="00C33898" w:rsidRPr="00653FE2" w:rsidRDefault="00C33898" w:rsidP="00C33898">
      <w:pPr>
        <w:pStyle w:val="ASN1TABLEmiddle"/>
        <w:widowControl/>
        <w:rPr>
          <w:szCs w:val="16"/>
          <w:lang w:val="en-US"/>
        </w:rPr>
      </w:pPr>
      <w:r w:rsidRPr="00653FE2">
        <w:rPr>
          <w:szCs w:val="16"/>
          <w:lang w:val="en-US"/>
        </w:rPr>
        <w:tab/>
        <w:t>ue-srvcc-not-supported  (0),</w:t>
      </w:r>
    </w:p>
    <w:p w14:paraId="7CD88B2A" w14:textId="77777777" w:rsidR="00C33898" w:rsidRPr="00653FE2" w:rsidRDefault="00C33898" w:rsidP="00C33898">
      <w:pPr>
        <w:pStyle w:val="ASN1TABLEmiddle"/>
        <w:widowControl/>
        <w:rPr>
          <w:szCs w:val="16"/>
          <w:lang w:val="en-US"/>
        </w:rPr>
      </w:pPr>
      <w:r w:rsidRPr="00653FE2">
        <w:rPr>
          <w:szCs w:val="16"/>
          <w:lang w:val="en-US"/>
        </w:rPr>
        <w:tab/>
        <w:t>ue-srvcc-supported  (1),</w:t>
      </w:r>
    </w:p>
    <w:p w14:paraId="1A5FBCC0" w14:textId="77777777" w:rsidR="00C33898" w:rsidRPr="00653FE2" w:rsidRDefault="00C33898" w:rsidP="00C33898">
      <w:pPr>
        <w:pStyle w:val="ASN1TABLEmiddle"/>
        <w:widowControl/>
        <w:rPr>
          <w:szCs w:val="16"/>
          <w:lang w:val="en-US"/>
        </w:rPr>
      </w:pPr>
      <w:r w:rsidRPr="00653FE2">
        <w:rPr>
          <w:szCs w:val="16"/>
          <w:lang w:val="en-US"/>
        </w:rPr>
        <w:tab/>
        <w:t>...}</w:t>
      </w:r>
    </w:p>
    <w:p w14:paraId="65D8DA34" w14:textId="77777777" w:rsidR="00C33898" w:rsidRPr="00653FE2" w:rsidRDefault="00C33898" w:rsidP="00C33898">
      <w:pPr>
        <w:pStyle w:val="ASN1Source"/>
        <w:widowControl/>
        <w:rPr>
          <w:szCs w:val="16"/>
          <w:lang w:val="en-GB"/>
        </w:rPr>
      </w:pPr>
    </w:p>
    <w:p w14:paraId="4B37EF88" w14:textId="77777777" w:rsidR="00C33898" w:rsidRPr="00653FE2" w:rsidRDefault="00C33898" w:rsidP="00C33898">
      <w:pPr>
        <w:pStyle w:val="ASN1TABLEbegin"/>
        <w:widowControl/>
        <w:rPr>
          <w:b w:val="0"/>
          <w:szCs w:val="16"/>
          <w:lang w:val="en-GB"/>
        </w:rPr>
      </w:pPr>
      <w:r w:rsidRPr="00653FE2">
        <w:rPr>
          <w:szCs w:val="16"/>
          <w:lang w:val="en-GB"/>
        </w:rPr>
        <w:t xml:space="preserve">UpdateGprsLocationRes </w:t>
      </w:r>
      <w:r w:rsidRPr="00653FE2">
        <w:rPr>
          <w:b w:val="0"/>
          <w:szCs w:val="16"/>
          <w:lang w:val="en-GB"/>
        </w:rPr>
        <w:t>::= SEQUENCE {</w:t>
      </w:r>
    </w:p>
    <w:p w14:paraId="3BED0ACD" w14:textId="77777777" w:rsidR="00C33898" w:rsidRPr="00653FE2" w:rsidRDefault="00C33898" w:rsidP="00C33898">
      <w:pPr>
        <w:pStyle w:val="ASN1TABLEmiddle"/>
        <w:widowControl/>
        <w:rPr>
          <w:szCs w:val="16"/>
          <w:lang w:val="en-GB"/>
        </w:rPr>
      </w:pPr>
      <w:r w:rsidRPr="00653FE2">
        <w:rPr>
          <w:szCs w:val="16"/>
          <w:lang w:val="en-GB"/>
        </w:rPr>
        <w:tab/>
        <w:t>hlr-Number</w:t>
      </w:r>
      <w:r w:rsidRPr="00653FE2">
        <w:rPr>
          <w:szCs w:val="16"/>
          <w:lang w:val="en-GB"/>
        </w:rPr>
        <w:tab/>
        <w:t>ISDN-AddressString,</w:t>
      </w:r>
    </w:p>
    <w:p w14:paraId="0FC41E83" w14:textId="77777777" w:rsidR="00C33898" w:rsidRPr="00653FE2" w:rsidRDefault="00C33898" w:rsidP="00C33898">
      <w:pPr>
        <w:pStyle w:val="ASN1TABLEmiddle"/>
        <w:rPr>
          <w:lang w:val="en-GB"/>
        </w:rPr>
      </w:pPr>
      <w:r w:rsidRPr="00653FE2">
        <w:rPr>
          <w:lang w:val="en-GB"/>
        </w:rPr>
        <w:tab/>
        <w:t>extensionContainer</w:t>
      </w:r>
      <w:r w:rsidRPr="00653FE2">
        <w:rPr>
          <w:lang w:val="en-GB"/>
        </w:rPr>
        <w:tab/>
        <w:t>ExtensionContainer</w:t>
      </w:r>
      <w:r w:rsidRPr="00653FE2">
        <w:rPr>
          <w:lang w:val="en-GB"/>
        </w:rPr>
        <w:tab/>
        <w:t>OPTIONAL,</w:t>
      </w:r>
    </w:p>
    <w:p w14:paraId="71D3385E" w14:textId="77777777" w:rsidR="00C33898" w:rsidRPr="00653FE2" w:rsidRDefault="00C33898" w:rsidP="00C33898">
      <w:pPr>
        <w:pStyle w:val="ASN1TABLEmiddle"/>
        <w:rPr>
          <w:szCs w:val="16"/>
          <w:lang w:val="en-GB"/>
        </w:rPr>
      </w:pPr>
      <w:r w:rsidRPr="00653FE2">
        <w:rPr>
          <w:szCs w:val="16"/>
          <w:lang w:val="en-GB"/>
        </w:rPr>
        <w:tab/>
        <w:t>...,</w:t>
      </w:r>
    </w:p>
    <w:p w14:paraId="4F265181" w14:textId="77777777" w:rsidR="00C33898" w:rsidRPr="00653FE2" w:rsidRDefault="00C33898" w:rsidP="00C33898">
      <w:pPr>
        <w:pStyle w:val="ASN1TABLEmiddle"/>
        <w:widowControl/>
        <w:rPr>
          <w:szCs w:val="16"/>
          <w:lang w:val="en-GB"/>
        </w:rPr>
      </w:pPr>
      <w:r w:rsidRPr="00653FE2">
        <w:rPr>
          <w:szCs w:val="16"/>
          <w:lang w:val="en-GB"/>
        </w:rPr>
        <w:tab/>
        <w:t>add-Capability</w:t>
      </w:r>
      <w:r w:rsidRPr="00653FE2">
        <w:rPr>
          <w:szCs w:val="16"/>
          <w:lang w:val="en-GB"/>
        </w:rPr>
        <w:tab/>
        <w:t>NULL</w:t>
      </w:r>
      <w:r w:rsidR="00854CE3">
        <w:rPr>
          <w:szCs w:val="16"/>
          <w:lang w:val="en-GB"/>
        </w:rPr>
        <w:tab/>
      </w:r>
      <w:r w:rsidRPr="00653FE2">
        <w:rPr>
          <w:szCs w:val="16"/>
          <w:lang w:val="en-GB"/>
        </w:rPr>
        <w:t>OPTIONAL,</w:t>
      </w:r>
    </w:p>
    <w:p w14:paraId="0C119650" w14:textId="77777777" w:rsidR="00C33898" w:rsidRPr="00653FE2" w:rsidRDefault="00C33898" w:rsidP="00C33898">
      <w:pPr>
        <w:pStyle w:val="ASN1TABLEmiddle"/>
        <w:widowControl/>
        <w:rPr>
          <w:szCs w:val="16"/>
          <w:lang w:val="en-GB" w:eastAsia="zh-CN"/>
        </w:rPr>
      </w:pPr>
      <w:r w:rsidRPr="00653FE2">
        <w:rPr>
          <w:szCs w:val="16"/>
          <w:lang w:val="en-GB"/>
        </w:rPr>
        <w:tab/>
        <w:t>sgsn-mmeSeparationSupported</w:t>
      </w:r>
      <w:r w:rsidRPr="00653FE2">
        <w:rPr>
          <w:szCs w:val="16"/>
          <w:lang w:val="en-GB"/>
        </w:rPr>
        <w:tab/>
        <w:t>[0] NULL</w:t>
      </w:r>
      <w:r>
        <w:rPr>
          <w:szCs w:val="16"/>
          <w:lang w:val="en-GB"/>
        </w:rPr>
        <w:tab/>
      </w:r>
      <w:r w:rsidRPr="00653FE2">
        <w:rPr>
          <w:szCs w:val="16"/>
          <w:lang w:val="en-GB"/>
        </w:rPr>
        <w:t>OPTIONAL</w:t>
      </w:r>
      <w:r w:rsidRPr="00653FE2">
        <w:rPr>
          <w:rFonts w:hint="eastAsia"/>
          <w:szCs w:val="16"/>
          <w:lang w:val="en-GB" w:eastAsia="zh-CN"/>
        </w:rPr>
        <w:t>,</w:t>
      </w:r>
    </w:p>
    <w:p w14:paraId="19C02360" w14:textId="77777777" w:rsidR="00C33898" w:rsidRPr="00653FE2" w:rsidRDefault="00C33898" w:rsidP="00C33898">
      <w:pPr>
        <w:pStyle w:val="ASN1TABLEmiddle"/>
        <w:widowControl/>
        <w:rPr>
          <w:szCs w:val="16"/>
          <w:lang w:val="en-GB"/>
        </w:rPr>
      </w:pPr>
      <w:r>
        <w:rPr>
          <w:szCs w:val="16"/>
          <w:lang w:val="en-GB"/>
        </w:rPr>
        <w:tab/>
      </w:r>
      <w:r w:rsidRPr="00653FE2">
        <w:rPr>
          <w:rFonts w:hint="eastAsia"/>
          <w:szCs w:val="16"/>
          <w:lang w:val="en-GB" w:eastAsia="zh-CN"/>
        </w:rPr>
        <w:t>mme</w:t>
      </w:r>
      <w:r w:rsidRPr="00653FE2">
        <w:rPr>
          <w:rFonts w:hint="eastAsia"/>
          <w:lang w:val="en-US" w:eastAsia="zh-CN"/>
        </w:rPr>
        <w:t>R</w:t>
      </w:r>
      <w:r w:rsidRPr="00653FE2">
        <w:rPr>
          <w:lang w:val="en-US"/>
        </w:rPr>
        <w:t>egisteredforSMS</w:t>
      </w:r>
      <w:r w:rsidRPr="00653FE2">
        <w:rPr>
          <w:szCs w:val="16"/>
          <w:lang w:val="en-GB"/>
        </w:rPr>
        <w:tab/>
        <w:t>[</w:t>
      </w:r>
      <w:r w:rsidRPr="00653FE2">
        <w:rPr>
          <w:szCs w:val="16"/>
          <w:lang w:val="en-GB" w:eastAsia="zh-CN"/>
        </w:rPr>
        <w:t>1</w:t>
      </w:r>
      <w:r w:rsidRPr="00653FE2">
        <w:rPr>
          <w:szCs w:val="16"/>
          <w:lang w:val="en-GB"/>
        </w:rPr>
        <w:t>] NULL</w:t>
      </w:r>
      <w:r>
        <w:rPr>
          <w:szCs w:val="16"/>
          <w:lang w:val="en-GB"/>
        </w:rPr>
        <w:tab/>
      </w:r>
      <w:r w:rsidRPr="00653FE2">
        <w:rPr>
          <w:szCs w:val="16"/>
          <w:lang w:val="en-GB"/>
        </w:rPr>
        <w:t>OPTIONAL }</w:t>
      </w:r>
    </w:p>
    <w:p w14:paraId="7B19E912" w14:textId="77777777" w:rsidR="00C33898" w:rsidRPr="00653FE2" w:rsidRDefault="00C33898" w:rsidP="00C33898">
      <w:pPr>
        <w:pStyle w:val="ASN1Source"/>
        <w:widowControl/>
        <w:rPr>
          <w:szCs w:val="16"/>
          <w:lang w:val="en-GB"/>
        </w:rPr>
      </w:pPr>
    </w:p>
    <w:p w14:paraId="2C0F5785" w14:textId="77777777" w:rsidR="00C33898" w:rsidRPr="00653FE2" w:rsidRDefault="00C33898" w:rsidP="00C33898">
      <w:pPr>
        <w:pStyle w:val="ASN1TABLEbegin"/>
        <w:widowControl/>
        <w:rPr>
          <w:b w:val="0"/>
          <w:szCs w:val="16"/>
          <w:lang w:val="en-GB"/>
        </w:rPr>
      </w:pPr>
      <w:r w:rsidRPr="00653FE2">
        <w:rPr>
          <w:rFonts w:hint="eastAsia"/>
          <w:szCs w:val="16"/>
          <w:lang w:val="en-GB"/>
        </w:rPr>
        <w:t>EPLMN-List</w:t>
      </w:r>
      <w:r w:rsidRPr="00653FE2">
        <w:rPr>
          <w:b w:val="0"/>
          <w:szCs w:val="16"/>
          <w:lang w:val="en-GB"/>
        </w:rPr>
        <w:t xml:space="preserve"> ::= SEQUENCE SIZE (1..50) OF</w:t>
      </w:r>
    </w:p>
    <w:p w14:paraId="639D4615"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PLMN-Id</w:t>
      </w:r>
    </w:p>
    <w:p w14:paraId="23967962" w14:textId="77777777" w:rsidR="00C33898" w:rsidRPr="00653FE2" w:rsidRDefault="00C33898" w:rsidP="00C33898">
      <w:pPr>
        <w:pStyle w:val="ASN1Source"/>
        <w:widowControl/>
        <w:rPr>
          <w:szCs w:val="16"/>
          <w:lang w:val="en-GB"/>
        </w:rPr>
      </w:pPr>
    </w:p>
    <w:p w14:paraId="5EBB71B4" w14:textId="77777777" w:rsidR="00C33898" w:rsidRPr="00653FE2" w:rsidRDefault="00C33898" w:rsidP="00C33898">
      <w:pPr>
        <w:pStyle w:val="ASN1TABLEbegin"/>
        <w:widowControl/>
        <w:rPr>
          <w:b w:val="0"/>
          <w:szCs w:val="16"/>
          <w:lang w:val="en-GB"/>
        </w:rPr>
      </w:pPr>
      <w:r w:rsidRPr="00653FE2">
        <w:rPr>
          <w:szCs w:val="16"/>
          <w:lang w:val="en-GB"/>
        </w:rPr>
        <w:t>AdjacentPLMN</w:t>
      </w:r>
      <w:r w:rsidRPr="00653FE2">
        <w:rPr>
          <w:rFonts w:hint="eastAsia"/>
          <w:szCs w:val="16"/>
          <w:lang w:val="en-GB"/>
        </w:rPr>
        <w:t>-List</w:t>
      </w:r>
      <w:r w:rsidRPr="00653FE2">
        <w:rPr>
          <w:b w:val="0"/>
          <w:szCs w:val="16"/>
          <w:lang w:val="en-GB"/>
        </w:rPr>
        <w:t xml:space="preserve"> ::= SEQUENCE SIZE (1..50) OF</w:t>
      </w:r>
    </w:p>
    <w:p w14:paraId="5805DCB5"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PLMN-Id</w:t>
      </w:r>
    </w:p>
    <w:p w14:paraId="73F0EF2E" w14:textId="77777777" w:rsidR="00C33898" w:rsidRPr="00653FE2" w:rsidRDefault="00C33898" w:rsidP="00C33898">
      <w:pPr>
        <w:pStyle w:val="ASN1Source"/>
        <w:widowControl/>
        <w:rPr>
          <w:szCs w:val="16"/>
          <w:lang w:val="en-GB"/>
        </w:rPr>
      </w:pPr>
    </w:p>
    <w:p w14:paraId="7D14B955" w14:textId="77777777" w:rsidR="00C33898" w:rsidRPr="00653FE2" w:rsidRDefault="00C33898" w:rsidP="00C33898">
      <w:pPr>
        <w:pStyle w:val="ASN1Source"/>
        <w:widowControl/>
        <w:rPr>
          <w:szCs w:val="16"/>
          <w:lang w:val="en-GB"/>
        </w:rPr>
      </w:pPr>
    </w:p>
    <w:p w14:paraId="1F16FB60" w14:textId="77777777" w:rsidR="00C33898" w:rsidRPr="00653FE2" w:rsidRDefault="00C33898" w:rsidP="00C33898">
      <w:pPr>
        <w:pStyle w:val="ASN1HeadingComment"/>
        <w:widowControl/>
        <w:rPr>
          <w:szCs w:val="16"/>
          <w:lang w:val="en-GB"/>
        </w:rPr>
      </w:pPr>
      <w:r w:rsidRPr="00653FE2">
        <w:rPr>
          <w:szCs w:val="16"/>
          <w:lang w:val="en-GB"/>
        </w:rPr>
        <w:t>-- handover types</w:t>
      </w:r>
    </w:p>
    <w:p w14:paraId="4FB65157" w14:textId="77777777" w:rsidR="00C33898" w:rsidRPr="00653FE2" w:rsidRDefault="00C33898" w:rsidP="00C33898">
      <w:pPr>
        <w:pStyle w:val="ASN1HeadingComment"/>
        <w:widowControl/>
        <w:rPr>
          <w:szCs w:val="16"/>
          <w:lang w:val="en-GB"/>
        </w:rPr>
      </w:pPr>
    </w:p>
    <w:p w14:paraId="205B4AAD" w14:textId="77777777" w:rsidR="00C33898" w:rsidRPr="00653FE2" w:rsidRDefault="00C33898" w:rsidP="00C33898">
      <w:pPr>
        <w:pStyle w:val="ASN1TABLEbegin"/>
        <w:widowControl/>
        <w:rPr>
          <w:b w:val="0"/>
          <w:szCs w:val="16"/>
          <w:lang w:val="en-GB"/>
        </w:rPr>
      </w:pPr>
      <w:r w:rsidRPr="00653FE2">
        <w:rPr>
          <w:rStyle w:val="ASN1Itemdefinition"/>
          <w:szCs w:val="16"/>
          <w:lang w:val="en-GB"/>
        </w:rPr>
        <w:t>ForwardAccessSignalling-Arg</w:t>
      </w:r>
      <w:r w:rsidRPr="00653FE2">
        <w:rPr>
          <w:b w:val="0"/>
          <w:szCs w:val="16"/>
          <w:lang w:val="en-GB"/>
        </w:rPr>
        <w:t xml:space="preserve"> ::= [3] SEQUENCE {</w:t>
      </w:r>
    </w:p>
    <w:p w14:paraId="694CA10B" w14:textId="77777777" w:rsidR="00C33898" w:rsidRPr="00653FE2" w:rsidRDefault="00C33898" w:rsidP="00C33898">
      <w:pPr>
        <w:pStyle w:val="ASN1TABLEmiddle"/>
        <w:rPr>
          <w:b/>
          <w:szCs w:val="16"/>
          <w:lang w:val="en-GB"/>
        </w:rPr>
      </w:pPr>
      <w:r w:rsidRPr="00653FE2">
        <w:rPr>
          <w:b/>
          <w:szCs w:val="16"/>
          <w:lang w:val="en-GB"/>
        </w:rPr>
        <w:tab/>
      </w:r>
      <w:r w:rsidRPr="00653FE2">
        <w:rPr>
          <w:szCs w:val="16"/>
          <w:lang w:val="en-GB"/>
        </w:rPr>
        <w:t>an-APDU</w:t>
      </w:r>
      <w:r>
        <w:rPr>
          <w:szCs w:val="16"/>
          <w:lang w:val="en-GB"/>
        </w:rPr>
        <w:tab/>
      </w:r>
      <w:r w:rsidRPr="00653FE2">
        <w:rPr>
          <w:szCs w:val="16"/>
          <w:lang w:val="en-GB"/>
        </w:rPr>
        <w:t>AccessNetworkSignalInfo,</w:t>
      </w:r>
    </w:p>
    <w:p w14:paraId="3BCB06CD" w14:textId="77777777" w:rsidR="00C33898" w:rsidRPr="00653FE2" w:rsidRDefault="00C33898" w:rsidP="00C33898">
      <w:pPr>
        <w:pStyle w:val="ASN1TABLEmiddle"/>
        <w:rPr>
          <w:szCs w:val="16"/>
          <w:lang w:val="en-GB"/>
        </w:rPr>
      </w:pPr>
      <w:r w:rsidRPr="00653FE2">
        <w:rPr>
          <w:szCs w:val="16"/>
          <w:lang w:val="en-GB"/>
        </w:rPr>
        <w:tab/>
        <w:t>integrityProtectionInfo</w:t>
      </w:r>
      <w:r w:rsidRPr="00653FE2">
        <w:rPr>
          <w:szCs w:val="16"/>
          <w:lang w:val="en-GB"/>
        </w:rPr>
        <w:tab/>
        <w:t>[0] IntegrityProtectionInformation</w:t>
      </w:r>
      <w:r>
        <w:rPr>
          <w:szCs w:val="16"/>
          <w:lang w:val="en-GB"/>
        </w:rPr>
        <w:tab/>
      </w:r>
      <w:r w:rsidRPr="00653FE2">
        <w:rPr>
          <w:szCs w:val="16"/>
          <w:lang w:val="en-GB"/>
        </w:rPr>
        <w:t>OPTIONAL,</w:t>
      </w:r>
    </w:p>
    <w:p w14:paraId="76D0BE36" w14:textId="77777777" w:rsidR="00C33898" w:rsidRPr="00653FE2" w:rsidRDefault="00C33898" w:rsidP="00C33898">
      <w:pPr>
        <w:pStyle w:val="ASN1TABLEmiddle"/>
        <w:rPr>
          <w:szCs w:val="16"/>
          <w:lang w:val="en-GB"/>
        </w:rPr>
      </w:pPr>
      <w:r w:rsidRPr="00653FE2">
        <w:rPr>
          <w:szCs w:val="16"/>
          <w:lang w:val="en-GB"/>
        </w:rPr>
        <w:tab/>
        <w:t>encryptionInfo</w:t>
      </w:r>
      <w:r w:rsidRPr="00653FE2">
        <w:rPr>
          <w:szCs w:val="16"/>
          <w:lang w:val="en-GB"/>
        </w:rPr>
        <w:tab/>
        <w:t>[1] EncryptionInformation</w:t>
      </w:r>
      <w:r>
        <w:rPr>
          <w:szCs w:val="16"/>
          <w:lang w:val="en-GB"/>
        </w:rPr>
        <w:tab/>
      </w:r>
      <w:r w:rsidRPr="00653FE2">
        <w:rPr>
          <w:szCs w:val="16"/>
          <w:lang w:val="en-GB"/>
        </w:rPr>
        <w:t>OPTIONAL,</w:t>
      </w:r>
    </w:p>
    <w:p w14:paraId="411E125B" w14:textId="77777777" w:rsidR="00C33898" w:rsidRPr="00653FE2" w:rsidRDefault="00C33898" w:rsidP="00C33898">
      <w:pPr>
        <w:pStyle w:val="ASN1TABLEmiddle"/>
        <w:rPr>
          <w:szCs w:val="16"/>
          <w:lang w:val="en-GB"/>
        </w:rPr>
      </w:pPr>
      <w:r w:rsidRPr="00653FE2">
        <w:rPr>
          <w:szCs w:val="16"/>
          <w:lang w:val="en-GB"/>
        </w:rPr>
        <w:tab/>
        <w:t>keyStatus</w:t>
      </w:r>
      <w:r>
        <w:rPr>
          <w:szCs w:val="16"/>
          <w:lang w:val="en-GB"/>
        </w:rPr>
        <w:tab/>
      </w:r>
      <w:r w:rsidRPr="00653FE2">
        <w:rPr>
          <w:szCs w:val="16"/>
          <w:lang w:val="en-GB"/>
        </w:rPr>
        <w:t>[2]</w:t>
      </w:r>
      <w:r w:rsidRPr="00653FE2">
        <w:rPr>
          <w:szCs w:val="16"/>
          <w:lang w:val="en-GB"/>
        </w:rPr>
        <w:tab/>
        <w:t>KeyStatus</w:t>
      </w:r>
      <w:r w:rsidRPr="00653FE2">
        <w:rPr>
          <w:szCs w:val="16"/>
          <w:lang w:val="en-GB"/>
        </w:rPr>
        <w:tab/>
        <w:t>OPTIONAL,</w:t>
      </w:r>
    </w:p>
    <w:p w14:paraId="39B306E6" w14:textId="77777777" w:rsidR="00C33898" w:rsidRPr="00653FE2" w:rsidRDefault="00C33898" w:rsidP="00C33898">
      <w:pPr>
        <w:pStyle w:val="ASN1TABLEmiddle"/>
        <w:keepNext w:val="0"/>
        <w:rPr>
          <w:szCs w:val="16"/>
          <w:lang w:val="en-GB"/>
        </w:rPr>
      </w:pPr>
      <w:r w:rsidRPr="00653FE2">
        <w:rPr>
          <w:szCs w:val="16"/>
          <w:lang w:val="en-GB"/>
        </w:rPr>
        <w:tab/>
        <w:t>allowedGSM-Algorithms</w:t>
      </w:r>
      <w:r w:rsidRPr="00653FE2">
        <w:rPr>
          <w:szCs w:val="16"/>
          <w:lang w:val="en-GB"/>
        </w:rPr>
        <w:tab/>
        <w:t>[4]</w:t>
      </w:r>
      <w:r w:rsidRPr="00653FE2">
        <w:rPr>
          <w:szCs w:val="16"/>
          <w:lang w:val="en-GB"/>
        </w:rPr>
        <w:tab/>
        <w:t>AllowedGSM-Algorithms</w:t>
      </w:r>
      <w:r w:rsidRPr="00653FE2">
        <w:rPr>
          <w:szCs w:val="16"/>
          <w:lang w:val="en-GB"/>
        </w:rPr>
        <w:tab/>
        <w:t>OPTIONAL,</w:t>
      </w:r>
    </w:p>
    <w:p w14:paraId="241C773B" w14:textId="77777777" w:rsidR="00C33898" w:rsidRPr="00653FE2" w:rsidRDefault="00C33898" w:rsidP="00C33898">
      <w:pPr>
        <w:pStyle w:val="ASN1TABLEmiddle"/>
        <w:rPr>
          <w:b/>
          <w:szCs w:val="16"/>
          <w:lang w:val="en-GB"/>
        </w:rPr>
      </w:pPr>
      <w:r w:rsidRPr="00653FE2">
        <w:rPr>
          <w:szCs w:val="16"/>
          <w:lang w:val="en-GB"/>
        </w:rPr>
        <w:tab/>
        <w:t>allowedUMTS-Algorithms</w:t>
      </w:r>
      <w:r w:rsidRPr="00653FE2">
        <w:rPr>
          <w:szCs w:val="16"/>
          <w:lang w:val="en-GB"/>
        </w:rPr>
        <w:tab/>
        <w:t>[5]</w:t>
      </w:r>
      <w:r w:rsidRPr="00653FE2">
        <w:rPr>
          <w:szCs w:val="16"/>
          <w:lang w:val="en-GB"/>
        </w:rPr>
        <w:tab/>
        <w:t>AllowedUMTS-Algorithms</w:t>
      </w:r>
      <w:r w:rsidRPr="00653FE2">
        <w:rPr>
          <w:szCs w:val="16"/>
          <w:lang w:val="en-GB"/>
        </w:rPr>
        <w:tab/>
        <w:t>OPTIONAL,</w:t>
      </w:r>
    </w:p>
    <w:p w14:paraId="7316C575"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radioResourceInformation</w:t>
      </w:r>
      <w:r w:rsidRPr="00653FE2">
        <w:rPr>
          <w:szCs w:val="16"/>
          <w:lang w:val="fr-FR"/>
        </w:rPr>
        <w:tab/>
        <w:t>[6] RadioResourceInformation</w:t>
      </w:r>
      <w:r w:rsidRPr="00653FE2">
        <w:rPr>
          <w:szCs w:val="16"/>
          <w:lang w:val="fr-FR"/>
        </w:rPr>
        <w:tab/>
        <w:t>OPTIONAL,</w:t>
      </w:r>
    </w:p>
    <w:p w14:paraId="4BA20E18"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w:t>
      </w:r>
      <w:r w:rsidRPr="00653FE2">
        <w:rPr>
          <w:szCs w:val="16"/>
          <w:lang w:val="fr-FR"/>
        </w:rPr>
        <w:tab/>
        <w:t>ExtensionContainer</w:t>
      </w:r>
      <w:r>
        <w:rPr>
          <w:szCs w:val="16"/>
          <w:lang w:val="fr-FR"/>
        </w:rPr>
        <w:tab/>
      </w:r>
      <w:r w:rsidRPr="00653FE2">
        <w:rPr>
          <w:szCs w:val="16"/>
          <w:lang w:val="fr-FR"/>
        </w:rPr>
        <w:t>OPTIONAL,</w:t>
      </w:r>
    </w:p>
    <w:p w14:paraId="23037A79" w14:textId="77777777" w:rsidR="00C33898" w:rsidRPr="00653FE2" w:rsidRDefault="00C33898" w:rsidP="00C33898">
      <w:pPr>
        <w:pStyle w:val="ASN1TABLEmiddle"/>
        <w:rPr>
          <w:szCs w:val="16"/>
          <w:lang w:val="da-DK"/>
        </w:rPr>
      </w:pPr>
      <w:r w:rsidRPr="00653FE2">
        <w:rPr>
          <w:szCs w:val="16"/>
          <w:lang w:val="fr-FR"/>
        </w:rPr>
        <w:tab/>
      </w:r>
      <w:r w:rsidRPr="00653FE2">
        <w:rPr>
          <w:szCs w:val="16"/>
          <w:lang w:val="da-DK"/>
        </w:rPr>
        <w:t>...,</w:t>
      </w:r>
    </w:p>
    <w:p w14:paraId="577E3FEF" w14:textId="77777777" w:rsidR="00C33898" w:rsidRPr="00653FE2" w:rsidRDefault="00C33898" w:rsidP="00C33898">
      <w:pPr>
        <w:pStyle w:val="ASN1TABLEmiddle"/>
        <w:rPr>
          <w:szCs w:val="16"/>
          <w:lang w:val="da-DK"/>
        </w:rPr>
      </w:pPr>
      <w:r w:rsidRPr="00653FE2">
        <w:rPr>
          <w:szCs w:val="16"/>
          <w:lang w:val="da-DK"/>
        </w:rPr>
        <w:tab/>
        <w:t>radioResourceList</w:t>
      </w:r>
      <w:r w:rsidRPr="00653FE2">
        <w:rPr>
          <w:szCs w:val="16"/>
          <w:lang w:val="da-DK"/>
        </w:rPr>
        <w:tab/>
        <w:t>[7]</w:t>
      </w:r>
      <w:r w:rsidRPr="00653FE2">
        <w:rPr>
          <w:szCs w:val="16"/>
          <w:lang w:val="da-DK"/>
        </w:rPr>
        <w:tab/>
        <w:t>RadioResourceList</w:t>
      </w:r>
      <w:r w:rsidRPr="00653FE2">
        <w:rPr>
          <w:szCs w:val="16"/>
          <w:lang w:val="da-DK"/>
        </w:rPr>
        <w:tab/>
        <w:t>OPTIONAL,</w:t>
      </w:r>
    </w:p>
    <w:p w14:paraId="216794B5" w14:textId="77777777" w:rsidR="00C33898" w:rsidRPr="00653FE2" w:rsidRDefault="00C33898" w:rsidP="00C33898">
      <w:pPr>
        <w:pStyle w:val="ASN1TABLEmiddle"/>
        <w:rPr>
          <w:szCs w:val="16"/>
          <w:lang w:val="da-DK"/>
        </w:rPr>
      </w:pPr>
      <w:r w:rsidRPr="00653FE2">
        <w:rPr>
          <w:szCs w:val="16"/>
          <w:lang w:val="da-DK"/>
        </w:rPr>
        <w:tab/>
        <w:t>bssmap-ServiceHandover</w:t>
      </w:r>
      <w:r w:rsidRPr="00653FE2">
        <w:rPr>
          <w:szCs w:val="16"/>
          <w:lang w:val="da-DK"/>
        </w:rPr>
        <w:tab/>
        <w:t>[9]</w:t>
      </w:r>
      <w:r w:rsidRPr="00653FE2">
        <w:rPr>
          <w:szCs w:val="16"/>
          <w:lang w:val="da-DK"/>
        </w:rPr>
        <w:tab/>
        <w:t>BSSMAP-ServiceHandover</w:t>
      </w:r>
      <w:r w:rsidRPr="00653FE2">
        <w:rPr>
          <w:szCs w:val="16"/>
          <w:lang w:val="da-DK"/>
        </w:rPr>
        <w:tab/>
        <w:t>OPTIONAL,</w:t>
      </w:r>
    </w:p>
    <w:p w14:paraId="1DC0B847" w14:textId="77777777" w:rsidR="00C33898" w:rsidRPr="00653FE2" w:rsidRDefault="00C33898" w:rsidP="00C33898">
      <w:pPr>
        <w:pStyle w:val="ASN1TABLEmiddle"/>
        <w:rPr>
          <w:szCs w:val="16"/>
          <w:lang w:val="da-DK"/>
        </w:rPr>
      </w:pPr>
      <w:r w:rsidRPr="00653FE2">
        <w:rPr>
          <w:szCs w:val="16"/>
          <w:lang w:val="da-DK"/>
        </w:rPr>
        <w:tab/>
        <w:t>ranap-ServiceHandover</w:t>
      </w:r>
      <w:r w:rsidRPr="00653FE2">
        <w:rPr>
          <w:szCs w:val="16"/>
          <w:lang w:val="da-DK"/>
        </w:rPr>
        <w:tab/>
        <w:t>[8]</w:t>
      </w:r>
      <w:r w:rsidRPr="00653FE2">
        <w:rPr>
          <w:szCs w:val="16"/>
          <w:lang w:val="da-DK"/>
        </w:rPr>
        <w:tab/>
        <w:t>RANAP-ServiceHandover</w:t>
      </w:r>
      <w:r w:rsidRPr="00653FE2">
        <w:rPr>
          <w:szCs w:val="16"/>
          <w:lang w:val="da-DK"/>
        </w:rPr>
        <w:tab/>
        <w:t>OPTIONAL,</w:t>
      </w:r>
    </w:p>
    <w:p w14:paraId="056A2B14" w14:textId="77777777" w:rsidR="00C33898" w:rsidRPr="00653FE2" w:rsidRDefault="00C33898" w:rsidP="00C33898">
      <w:pPr>
        <w:pStyle w:val="ASN1TABLEmiddle"/>
        <w:rPr>
          <w:szCs w:val="16"/>
          <w:lang w:val="da-DK"/>
        </w:rPr>
      </w:pPr>
      <w:r w:rsidRPr="00653FE2">
        <w:rPr>
          <w:szCs w:val="16"/>
          <w:lang w:val="da-DK"/>
        </w:rPr>
        <w:tab/>
        <w:t>bssmap-ServiceHandoverList</w:t>
      </w:r>
      <w:r w:rsidRPr="00653FE2">
        <w:rPr>
          <w:szCs w:val="16"/>
          <w:lang w:val="da-DK"/>
        </w:rPr>
        <w:tab/>
        <w:t>[10]</w:t>
      </w:r>
      <w:r w:rsidRPr="00653FE2">
        <w:rPr>
          <w:szCs w:val="16"/>
          <w:lang w:val="da-DK"/>
        </w:rPr>
        <w:tab/>
        <w:t>BSSMAP-ServiceHandoverList</w:t>
      </w:r>
      <w:r w:rsidRPr="00653FE2">
        <w:rPr>
          <w:szCs w:val="16"/>
          <w:lang w:val="da-DK"/>
        </w:rPr>
        <w:tab/>
        <w:t>OPTIONAL,</w:t>
      </w:r>
    </w:p>
    <w:p w14:paraId="550342FB" w14:textId="77777777" w:rsidR="00C33898" w:rsidRPr="00653FE2" w:rsidRDefault="00C33898" w:rsidP="00C33898">
      <w:pPr>
        <w:pStyle w:val="ASN1TABLEmiddle"/>
        <w:widowControl/>
        <w:rPr>
          <w:szCs w:val="16"/>
          <w:lang w:val="da-DK"/>
        </w:rPr>
      </w:pPr>
      <w:r w:rsidRPr="00653FE2">
        <w:rPr>
          <w:szCs w:val="16"/>
          <w:lang w:val="da-DK"/>
        </w:rPr>
        <w:tab/>
        <w:t>currentlyUsedCodec</w:t>
      </w:r>
      <w:r w:rsidRPr="00653FE2">
        <w:rPr>
          <w:szCs w:val="16"/>
          <w:lang w:val="da-DK"/>
        </w:rPr>
        <w:tab/>
        <w:t>[11] Codec</w:t>
      </w:r>
      <w:r w:rsidRPr="00653FE2">
        <w:rPr>
          <w:szCs w:val="16"/>
          <w:lang w:val="da-DK"/>
        </w:rPr>
        <w:tab/>
        <w:t>OPTIONAL,</w:t>
      </w:r>
    </w:p>
    <w:p w14:paraId="792D712B" w14:textId="77777777" w:rsidR="00C33898" w:rsidRPr="00653FE2" w:rsidRDefault="00C33898" w:rsidP="00C33898">
      <w:pPr>
        <w:pStyle w:val="ASN1TABLEmiddle"/>
        <w:widowControl/>
        <w:rPr>
          <w:szCs w:val="16"/>
          <w:lang w:val="da-DK"/>
        </w:rPr>
      </w:pPr>
      <w:r w:rsidRPr="00653FE2">
        <w:rPr>
          <w:szCs w:val="16"/>
          <w:lang w:val="da-DK"/>
        </w:rPr>
        <w:tab/>
        <w:t>iuSupportedCodecsList</w:t>
      </w:r>
      <w:r w:rsidRPr="00653FE2">
        <w:rPr>
          <w:szCs w:val="16"/>
          <w:lang w:val="da-DK"/>
        </w:rPr>
        <w:tab/>
        <w:t>[12] SupportedCodecsList</w:t>
      </w:r>
      <w:r w:rsidRPr="00653FE2">
        <w:rPr>
          <w:szCs w:val="16"/>
          <w:lang w:val="da-DK"/>
        </w:rPr>
        <w:tab/>
        <w:t>OPTIONAL,</w:t>
      </w:r>
    </w:p>
    <w:p w14:paraId="5F5B8497" w14:textId="77777777" w:rsidR="00C33898" w:rsidRPr="00653FE2" w:rsidRDefault="00C33898" w:rsidP="00C33898">
      <w:pPr>
        <w:pStyle w:val="ASN1TABLEmiddle"/>
        <w:rPr>
          <w:szCs w:val="16"/>
          <w:lang w:val="da-DK"/>
        </w:rPr>
      </w:pPr>
      <w:r w:rsidRPr="00653FE2">
        <w:rPr>
          <w:szCs w:val="16"/>
          <w:lang w:val="da-DK"/>
        </w:rPr>
        <w:tab/>
        <w:t>rab-ConfigurationIndicator</w:t>
      </w:r>
      <w:r w:rsidRPr="00653FE2">
        <w:rPr>
          <w:szCs w:val="16"/>
          <w:lang w:val="da-DK"/>
        </w:rPr>
        <w:tab/>
        <w:t>[13] NULL</w:t>
      </w:r>
      <w:r>
        <w:rPr>
          <w:szCs w:val="16"/>
          <w:lang w:val="da-DK"/>
        </w:rPr>
        <w:tab/>
      </w:r>
      <w:r w:rsidRPr="00653FE2">
        <w:rPr>
          <w:szCs w:val="16"/>
          <w:lang w:val="da-DK"/>
        </w:rPr>
        <w:t>OPTIONAL,</w:t>
      </w:r>
    </w:p>
    <w:p w14:paraId="54FA8C5D" w14:textId="77777777" w:rsidR="00C33898" w:rsidRPr="00653FE2" w:rsidRDefault="00C33898" w:rsidP="00C33898">
      <w:pPr>
        <w:pStyle w:val="ASN1TABLEmiddle"/>
        <w:rPr>
          <w:szCs w:val="16"/>
          <w:lang w:val="da-DK"/>
        </w:rPr>
      </w:pPr>
      <w:r w:rsidRPr="00653FE2">
        <w:rPr>
          <w:szCs w:val="16"/>
          <w:lang w:val="da-DK"/>
        </w:rPr>
        <w:tab/>
        <w:t>iuSelectedCodec</w:t>
      </w:r>
      <w:r w:rsidRPr="00653FE2">
        <w:rPr>
          <w:szCs w:val="16"/>
          <w:lang w:val="da-DK"/>
        </w:rPr>
        <w:tab/>
        <w:t>[14]</w:t>
      </w:r>
      <w:r w:rsidRPr="00653FE2">
        <w:rPr>
          <w:szCs w:val="16"/>
          <w:lang w:val="da-DK"/>
        </w:rPr>
        <w:tab/>
        <w:t>Codec</w:t>
      </w:r>
      <w:r w:rsidRPr="00653FE2">
        <w:rPr>
          <w:szCs w:val="16"/>
          <w:lang w:val="da-DK"/>
        </w:rPr>
        <w:tab/>
        <w:t>OPTIONAL,</w:t>
      </w:r>
    </w:p>
    <w:p w14:paraId="2AE7C120" w14:textId="77777777" w:rsidR="00C33898" w:rsidRPr="00653FE2" w:rsidRDefault="00C33898" w:rsidP="00C33898">
      <w:pPr>
        <w:pStyle w:val="ASN1TABLEmiddle"/>
        <w:widowControl/>
        <w:rPr>
          <w:lang w:val="da-DK"/>
        </w:rPr>
      </w:pPr>
      <w:r w:rsidRPr="00653FE2">
        <w:rPr>
          <w:lang w:val="da-DK"/>
        </w:rPr>
        <w:tab/>
        <w:t>alternativeChannelType</w:t>
      </w:r>
      <w:r w:rsidRPr="00653FE2">
        <w:rPr>
          <w:lang w:val="da-DK"/>
        </w:rPr>
        <w:tab/>
        <w:t>[15]</w:t>
      </w:r>
      <w:r w:rsidRPr="00653FE2">
        <w:rPr>
          <w:lang w:val="da-DK"/>
        </w:rPr>
        <w:tab/>
        <w:t>RadioResourceInformation</w:t>
      </w:r>
      <w:r w:rsidRPr="00653FE2">
        <w:rPr>
          <w:lang w:val="da-DK"/>
        </w:rPr>
        <w:tab/>
        <w:t>OPTIONAL,</w:t>
      </w:r>
    </w:p>
    <w:p w14:paraId="17E8AD56" w14:textId="77777777" w:rsidR="00C33898" w:rsidRPr="00653FE2" w:rsidRDefault="00C33898" w:rsidP="00C33898">
      <w:pPr>
        <w:pStyle w:val="ASN1TABLEmiddle"/>
        <w:rPr>
          <w:lang w:val="da-DK"/>
        </w:rPr>
      </w:pPr>
      <w:r w:rsidRPr="00653FE2">
        <w:rPr>
          <w:lang w:val="da-DK"/>
        </w:rPr>
        <w:tab/>
        <w:t>tracePropagationList</w:t>
      </w:r>
      <w:r w:rsidRPr="00653FE2">
        <w:rPr>
          <w:lang w:val="da-DK"/>
        </w:rPr>
        <w:tab/>
        <w:t>[17]</w:t>
      </w:r>
      <w:r w:rsidRPr="00653FE2">
        <w:rPr>
          <w:lang w:val="da-DK"/>
        </w:rPr>
        <w:tab/>
        <w:t>TracePropagationList</w:t>
      </w:r>
      <w:r w:rsidRPr="00653FE2">
        <w:rPr>
          <w:lang w:val="da-DK"/>
        </w:rPr>
        <w:tab/>
        <w:t>OPTIONAL,</w:t>
      </w:r>
    </w:p>
    <w:p w14:paraId="544E855F" w14:textId="77777777" w:rsidR="00C33898" w:rsidRPr="00653FE2" w:rsidRDefault="00C33898" w:rsidP="00C33898">
      <w:pPr>
        <w:pStyle w:val="ASN1TABLEmiddle"/>
        <w:rPr>
          <w:szCs w:val="16"/>
          <w:lang w:val="da-DK"/>
        </w:rPr>
      </w:pPr>
      <w:r>
        <w:rPr>
          <w:szCs w:val="16"/>
          <w:lang w:val="da-DK"/>
        </w:rPr>
        <w:tab/>
      </w:r>
      <w:r w:rsidRPr="00653FE2">
        <w:rPr>
          <w:szCs w:val="16"/>
          <w:lang w:val="da-DK"/>
        </w:rPr>
        <w:t>aoipSupportedCodecsListAnchor</w:t>
      </w:r>
      <w:r w:rsidRPr="00653FE2">
        <w:rPr>
          <w:szCs w:val="16"/>
          <w:lang w:val="da-DK"/>
        </w:rPr>
        <w:tab/>
        <w:t>[18] AoIPCodecsList</w:t>
      </w:r>
      <w:r w:rsidRPr="00653FE2">
        <w:rPr>
          <w:szCs w:val="16"/>
          <w:lang w:val="da-DK"/>
        </w:rPr>
        <w:tab/>
        <w:t>OPTIONAL,</w:t>
      </w:r>
    </w:p>
    <w:p w14:paraId="635F7223" w14:textId="77777777" w:rsidR="00C33898" w:rsidRPr="00653FE2" w:rsidRDefault="00C33898" w:rsidP="00C33898">
      <w:pPr>
        <w:pStyle w:val="ASN1TABLEmiddle"/>
        <w:rPr>
          <w:szCs w:val="16"/>
          <w:lang w:val="da-DK"/>
        </w:rPr>
      </w:pPr>
      <w:r>
        <w:rPr>
          <w:szCs w:val="16"/>
          <w:lang w:val="da-DK"/>
        </w:rPr>
        <w:tab/>
      </w:r>
      <w:r w:rsidRPr="00653FE2">
        <w:rPr>
          <w:szCs w:val="16"/>
          <w:lang w:val="da-DK"/>
        </w:rPr>
        <w:t>aoipSelectedCodecTarget</w:t>
      </w:r>
      <w:r w:rsidRPr="00653FE2">
        <w:rPr>
          <w:szCs w:val="16"/>
          <w:lang w:val="da-DK"/>
        </w:rPr>
        <w:tab/>
        <w:t>[19] AoIPCodec</w:t>
      </w:r>
      <w:r w:rsidRPr="00653FE2">
        <w:rPr>
          <w:szCs w:val="16"/>
          <w:lang w:val="da-DK"/>
        </w:rPr>
        <w:tab/>
        <w:t>OPTIONAL,</w:t>
      </w:r>
    </w:p>
    <w:p w14:paraId="5FAAA6BE" w14:textId="77777777" w:rsidR="00C33898" w:rsidRPr="00653FE2" w:rsidRDefault="00C33898" w:rsidP="00C33898">
      <w:pPr>
        <w:pStyle w:val="ASN1TABLEmiddle"/>
        <w:widowControl/>
        <w:rPr>
          <w:lang w:val="da-DK"/>
        </w:rPr>
      </w:pPr>
      <w:r w:rsidRPr="00653FE2">
        <w:rPr>
          <w:lang w:val="da-DK"/>
        </w:rPr>
        <w:tab/>
        <w:t>uesbi-Iu</w:t>
      </w:r>
      <w:r>
        <w:rPr>
          <w:lang w:val="da-DK"/>
        </w:rPr>
        <w:tab/>
      </w:r>
      <w:r w:rsidRPr="00653FE2">
        <w:rPr>
          <w:lang w:val="da-DK"/>
        </w:rPr>
        <w:t>[20]</w:t>
      </w:r>
      <w:r w:rsidRPr="00653FE2">
        <w:rPr>
          <w:lang w:val="da-DK"/>
        </w:rPr>
        <w:tab/>
        <w:t>UESBI-Iu</w:t>
      </w:r>
      <w:r w:rsidRPr="00653FE2">
        <w:rPr>
          <w:lang w:val="da-DK"/>
        </w:rPr>
        <w:tab/>
        <w:t>OPTIONAL,</w:t>
      </w:r>
    </w:p>
    <w:p w14:paraId="30CBB4CB" w14:textId="77777777" w:rsidR="00C33898" w:rsidRPr="00653FE2" w:rsidRDefault="00C33898" w:rsidP="00C33898">
      <w:pPr>
        <w:pStyle w:val="ASN1TABLEmiddle"/>
        <w:rPr>
          <w:szCs w:val="16"/>
          <w:lang w:val="da-DK"/>
        </w:rPr>
      </w:pPr>
      <w:r w:rsidRPr="00653FE2">
        <w:rPr>
          <w:lang w:val="da-DK"/>
        </w:rPr>
        <w:tab/>
        <w:t>imeisv</w:t>
      </w:r>
      <w:r>
        <w:rPr>
          <w:lang w:val="da-DK"/>
        </w:rPr>
        <w:tab/>
      </w:r>
      <w:r w:rsidRPr="00653FE2">
        <w:rPr>
          <w:lang w:val="da-DK"/>
        </w:rPr>
        <w:t>[21]</w:t>
      </w:r>
      <w:r w:rsidRPr="00653FE2">
        <w:rPr>
          <w:lang w:val="da-DK"/>
        </w:rPr>
        <w:tab/>
        <w:t>IMEI</w:t>
      </w:r>
      <w:r>
        <w:rPr>
          <w:lang w:val="da-DK"/>
        </w:rPr>
        <w:tab/>
      </w:r>
      <w:r w:rsidRPr="00653FE2">
        <w:rPr>
          <w:lang w:val="da-DK"/>
        </w:rPr>
        <w:t>OPTIONAL</w:t>
      </w:r>
      <w:r w:rsidRPr="00653FE2">
        <w:rPr>
          <w:szCs w:val="16"/>
          <w:lang w:val="da-DK"/>
        </w:rPr>
        <w:t xml:space="preserve"> }</w:t>
      </w:r>
    </w:p>
    <w:p w14:paraId="11E3AD8F" w14:textId="77777777" w:rsidR="00C33898" w:rsidRPr="00653FE2" w:rsidRDefault="00C33898" w:rsidP="00C33898">
      <w:pPr>
        <w:pStyle w:val="ASN1Source"/>
        <w:rPr>
          <w:szCs w:val="16"/>
          <w:lang w:val="da-DK"/>
        </w:rPr>
      </w:pPr>
    </w:p>
    <w:p w14:paraId="66860A4F" w14:textId="77777777" w:rsidR="00C33898" w:rsidRPr="00653FE2" w:rsidRDefault="00C33898" w:rsidP="00C33898">
      <w:pPr>
        <w:pStyle w:val="ASN1TABLEbegin"/>
        <w:rPr>
          <w:b w:val="0"/>
          <w:szCs w:val="16"/>
          <w:lang w:val="en-GB"/>
        </w:rPr>
      </w:pPr>
      <w:r w:rsidRPr="00653FE2">
        <w:rPr>
          <w:szCs w:val="16"/>
          <w:lang w:val="en-GB"/>
        </w:rPr>
        <w:t xml:space="preserve">AllowedGSM-Algorithms </w:t>
      </w:r>
      <w:r w:rsidRPr="00653FE2">
        <w:rPr>
          <w:b w:val="0"/>
          <w:szCs w:val="16"/>
          <w:lang w:val="en-GB"/>
        </w:rPr>
        <w:t>::= OCTET STRING (SIZE (1))</w:t>
      </w:r>
    </w:p>
    <w:p w14:paraId="3F465DDA" w14:textId="77777777" w:rsidR="00C33898" w:rsidRPr="00653FE2" w:rsidRDefault="00C33898" w:rsidP="00C33898">
      <w:pPr>
        <w:pStyle w:val="ASN1--TABLEend"/>
        <w:rPr>
          <w:szCs w:val="16"/>
          <w:lang w:val="en-GB"/>
        </w:rPr>
      </w:pPr>
      <w:r w:rsidRPr="00653FE2">
        <w:rPr>
          <w:szCs w:val="16"/>
          <w:lang w:val="en-GB"/>
        </w:rPr>
        <w:tab/>
        <w:t>-- internal structure is coded as Algorithm identifier octet from</w:t>
      </w:r>
    </w:p>
    <w:p w14:paraId="098B5648" w14:textId="77777777" w:rsidR="00C33898" w:rsidRPr="00653FE2" w:rsidRDefault="00C33898" w:rsidP="00C33898">
      <w:pPr>
        <w:pStyle w:val="ASN1--TABLEend"/>
        <w:rPr>
          <w:szCs w:val="16"/>
          <w:lang w:val="en-GB"/>
        </w:rPr>
      </w:pPr>
      <w:r w:rsidRPr="00653FE2">
        <w:rPr>
          <w:szCs w:val="16"/>
          <w:lang w:val="en-GB"/>
        </w:rPr>
        <w:tab/>
        <w:t>-- Permitted Algorithms defined in 3GPP TS 48.008</w:t>
      </w:r>
    </w:p>
    <w:p w14:paraId="4179B2B7" w14:textId="77777777" w:rsidR="00C33898" w:rsidRPr="00653FE2" w:rsidRDefault="00C33898" w:rsidP="00C33898">
      <w:pPr>
        <w:pStyle w:val="ASN1--TABLEend"/>
        <w:rPr>
          <w:szCs w:val="16"/>
          <w:lang w:val="en-GB"/>
        </w:rPr>
      </w:pPr>
      <w:r w:rsidRPr="00653FE2">
        <w:rPr>
          <w:szCs w:val="16"/>
          <w:lang w:val="en-GB"/>
        </w:rPr>
        <w:tab/>
        <w:t>-- A node shall mark all GSM algorithms that are allowed in MSC-B</w:t>
      </w:r>
    </w:p>
    <w:p w14:paraId="74C9F6E9" w14:textId="77777777" w:rsidR="00C33898" w:rsidRPr="00653FE2" w:rsidRDefault="00C33898" w:rsidP="00C33898">
      <w:pPr>
        <w:pStyle w:val="ASN1Source"/>
        <w:rPr>
          <w:szCs w:val="16"/>
          <w:lang w:val="en-GB"/>
        </w:rPr>
      </w:pPr>
    </w:p>
    <w:p w14:paraId="03124016" w14:textId="77777777" w:rsidR="00C33898" w:rsidRPr="00653FE2" w:rsidRDefault="00C33898" w:rsidP="00C33898">
      <w:pPr>
        <w:pStyle w:val="ASN1TABLEbegin"/>
        <w:rPr>
          <w:b w:val="0"/>
          <w:szCs w:val="16"/>
          <w:lang w:val="en-GB"/>
        </w:rPr>
      </w:pPr>
      <w:r w:rsidRPr="00653FE2">
        <w:rPr>
          <w:szCs w:val="16"/>
          <w:lang w:val="en-GB"/>
        </w:rPr>
        <w:t xml:space="preserve">AllowedUMTS-Algorithms </w:t>
      </w:r>
      <w:r w:rsidRPr="00653FE2">
        <w:rPr>
          <w:b w:val="0"/>
          <w:szCs w:val="16"/>
          <w:lang w:val="en-GB"/>
        </w:rPr>
        <w:t>::= SEQUENCE {</w:t>
      </w:r>
    </w:p>
    <w:p w14:paraId="6E312DC8" w14:textId="77777777" w:rsidR="00C33898" w:rsidRPr="00653FE2" w:rsidRDefault="00C33898" w:rsidP="00C33898">
      <w:pPr>
        <w:pStyle w:val="ASN1TABLEmiddle"/>
        <w:rPr>
          <w:szCs w:val="16"/>
          <w:lang w:val="en-GB"/>
        </w:rPr>
      </w:pPr>
      <w:r w:rsidRPr="00653FE2">
        <w:rPr>
          <w:szCs w:val="16"/>
          <w:lang w:val="en-GB"/>
        </w:rPr>
        <w:tab/>
        <w:t>integrityProtectionAlgorithms</w:t>
      </w:r>
      <w:r w:rsidRPr="00653FE2">
        <w:rPr>
          <w:szCs w:val="16"/>
          <w:lang w:val="en-GB"/>
        </w:rPr>
        <w:tab/>
        <w:t>[0]</w:t>
      </w:r>
      <w:r>
        <w:rPr>
          <w:szCs w:val="16"/>
          <w:lang w:val="en-GB"/>
        </w:rPr>
        <w:tab/>
      </w:r>
      <w:r w:rsidRPr="00653FE2">
        <w:rPr>
          <w:szCs w:val="16"/>
          <w:lang w:val="en-GB"/>
        </w:rPr>
        <w:t>PermittedIntegrityProtectionAlgorithms</w:t>
      </w:r>
      <w:r w:rsidRPr="00653FE2">
        <w:rPr>
          <w:szCs w:val="16"/>
          <w:lang w:val="en-GB"/>
        </w:rPr>
        <w:tab/>
        <w:t>OPTIONAL,</w:t>
      </w:r>
    </w:p>
    <w:p w14:paraId="6FB64EC9"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encryptionAlgorithms</w:t>
      </w:r>
      <w:r w:rsidRPr="00653FE2">
        <w:rPr>
          <w:szCs w:val="16"/>
          <w:lang w:val="fr-FR"/>
        </w:rPr>
        <w:tab/>
        <w:t>[1]</w:t>
      </w:r>
      <w:r>
        <w:rPr>
          <w:szCs w:val="16"/>
          <w:lang w:val="fr-FR"/>
        </w:rPr>
        <w:tab/>
      </w:r>
      <w:r w:rsidRPr="00653FE2">
        <w:rPr>
          <w:szCs w:val="16"/>
          <w:lang w:val="fr-FR"/>
        </w:rPr>
        <w:t>PermittedEncryptionAlgorithms</w:t>
      </w:r>
      <w:r>
        <w:rPr>
          <w:szCs w:val="16"/>
          <w:lang w:val="fr-FR"/>
        </w:rPr>
        <w:tab/>
      </w:r>
      <w:r w:rsidRPr="00653FE2">
        <w:rPr>
          <w:szCs w:val="16"/>
          <w:lang w:val="fr-FR"/>
        </w:rPr>
        <w:t>OPTIONAL,</w:t>
      </w:r>
    </w:p>
    <w:p w14:paraId="3FF972F9"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5FBCA155"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628622C7" w14:textId="77777777" w:rsidR="00C33898" w:rsidRPr="00653FE2" w:rsidRDefault="00C33898" w:rsidP="00C33898">
      <w:pPr>
        <w:pStyle w:val="ASN1Source"/>
        <w:rPr>
          <w:szCs w:val="16"/>
          <w:lang w:val="en-GB"/>
        </w:rPr>
      </w:pPr>
    </w:p>
    <w:p w14:paraId="4EF11185" w14:textId="77777777" w:rsidR="00C33898" w:rsidRPr="00653FE2" w:rsidRDefault="00C33898" w:rsidP="00C33898">
      <w:pPr>
        <w:pStyle w:val="ASN1TABLEbegin"/>
        <w:rPr>
          <w:b w:val="0"/>
          <w:szCs w:val="16"/>
          <w:lang w:val="en-GB"/>
        </w:rPr>
      </w:pPr>
      <w:r w:rsidRPr="00653FE2">
        <w:rPr>
          <w:szCs w:val="16"/>
          <w:lang w:val="en-GB"/>
        </w:rPr>
        <w:t xml:space="preserve">PermittedIntegrityProtectionAlgorithms </w:t>
      </w:r>
      <w:r w:rsidRPr="00653FE2">
        <w:rPr>
          <w:b w:val="0"/>
          <w:szCs w:val="16"/>
          <w:lang w:val="en-GB"/>
        </w:rPr>
        <w:t>::=</w:t>
      </w:r>
    </w:p>
    <w:p w14:paraId="113A045E" w14:textId="77777777" w:rsidR="00C33898" w:rsidRPr="00653FE2" w:rsidRDefault="00C33898" w:rsidP="00C33898">
      <w:pPr>
        <w:pStyle w:val="ASN1TABLEbegin"/>
        <w:rPr>
          <w:b w:val="0"/>
          <w:szCs w:val="16"/>
          <w:lang w:val="en-GB"/>
        </w:rPr>
      </w:pPr>
      <w:r>
        <w:rPr>
          <w:b w:val="0"/>
          <w:szCs w:val="16"/>
          <w:lang w:val="en-GB"/>
        </w:rPr>
        <w:tab/>
      </w:r>
      <w:r w:rsidRPr="00653FE2">
        <w:rPr>
          <w:b w:val="0"/>
          <w:szCs w:val="16"/>
          <w:lang w:val="en-GB"/>
        </w:rPr>
        <w:t>OCTET STRING (SIZE (1..maxPermittedIntegrityProtectionAlgorithmsLength))</w:t>
      </w:r>
    </w:p>
    <w:p w14:paraId="79C656F2" w14:textId="77777777" w:rsidR="00C33898" w:rsidRPr="00653FE2" w:rsidRDefault="00C33898" w:rsidP="00C33898">
      <w:pPr>
        <w:pStyle w:val="ASN1--TABLEmiddle"/>
        <w:rPr>
          <w:szCs w:val="16"/>
          <w:lang w:val="en-GB"/>
        </w:rPr>
      </w:pPr>
      <w:r w:rsidRPr="00653FE2">
        <w:rPr>
          <w:szCs w:val="16"/>
          <w:lang w:val="en-GB"/>
        </w:rPr>
        <w:tab/>
        <w:t xml:space="preserve">-- Octets contain a complete PermittedIntegrityProtectionAlgorithms data type </w:t>
      </w:r>
    </w:p>
    <w:p w14:paraId="49028916" w14:textId="77777777" w:rsidR="00C33898" w:rsidRPr="00653FE2" w:rsidRDefault="00C33898" w:rsidP="00C33898">
      <w:pPr>
        <w:pStyle w:val="ASN1--TABLEmiddle"/>
        <w:rPr>
          <w:szCs w:val="16"/>
          <w:lang w:val="en-GB"/>
        </w:rPr>
      </w:pPr>
      <w:r w:rsidRPr="00653FE2">
        <w:rPr>
          <w:szCs w:val="16"/>
          <w:lang w:val="en-GB"/>
        </w:rPr>
        <w:tab/>
        <w:t xml:space="preserve">-- as defined in 3GPP TS 25.413, encoded according to the encoding scheme </w:t>
      </w:r>
    </w:p>
    <w:p w14:paraId="0151DE8C" w14:textId="77777777" w:rsidR="00C33898" w:rsidRPr="00653FE2" w:rsidRDefault="00C33898" w:rsidP="00C33898">
      <w:pPr>
        <w:pStyle w:val="ASN1--TABLEmiddle"/>
        <w:rPr>
          <w:szCs w:val="16"/>
          <w:lang w:val="en-GB"/>
        </w:rPr>
      </w:pPr>
      <w:r w:rsidRPr="00653FE2">
        <w:rPr>
          <w:szCs w:val="16"/>
          <w:lang w:val="en-GB"/>
        </w:rPr>
        <w:tab/>
        <w:t xml:space="preserve">-- mandated by 3GPP TS 25.413. </w:t>
      </w:r>
    </w:p>
    <w:p w14:paraId="3CD35443" w14:textId="77777777" w:rsidR="00C33898" w:rsidRPr="00653FE2" w:rsidRDefault="00C33898" w:rsidP="00C33898">
      <w:pPr>
        <w:pStyle w:val="ASN1--TABLEmiddle"/>
        <w:rPr>
          <w:szCs w:val="16"/>
          <w:lang w:val="en-GB"/>
        </w:rPr>
      </w:pPr>
      <w:r w:rsidRPr="00653FE2">
        <w:rPr>
          <w:szCs w:val="16"/>
          <w:lang w:val="en-GB"/>
        </w:rPr>
        <w:tab/>
        <w:t xml:space="preserve">-- Padding bits are included, if needed, in the least significant bits of the </w:t>
      </w:r>
    </w:p>
    <w:p w14:paraId="1254590C" w14:textId="77777777" w:rsidR="00C33898" w:rsidRPr="00653FE2" w:rsidRDefault="00C33898" w:rsidP="00C33898">
      <w:pPr>
        <w:pStyle w:val="ASN1--TABLEmiddle"/>
        <w:rPr>
          <w:szCs w:val="16"/>
          <w:lang w:val="en-GB"/>
        </w:rPr>
      </w:pPr>
      <w:r w:rsidRPr="00653FE2">
        <w:rPr>
          <w:szCs w:val="16"/>
          <w:lang w:val="en-GB"/>
        </w:rPr>
        <w:tab/>
        <w:t xml:space="preserve">-- last octet of the octet string. </w:t>
      </w:r>
    </w:p>
    <w:p w14:paraId="48E8E3F8" w14:textId="77777777" w:rsidR="00C33898" w:rsidRPr="00653FE2" w:rsidRDefault="00C33898" w:rsidP="00C33898">
      <w:pPr>
        <w:pStyle w:val="ASN1TABLEmiddle"/>
        <w:rPr>
          <w:i/>
          <w:szCs w:val="16"/>
          <w:lang w:val="en-GB"/>
        </w:rPr>
      </w:pPr>
    </w:p>
    <w:p w14:paraId="297E8D4B" w14:textId="77777777" w:rsidR="00C33898" w:rsidRPr="00653FE2" w:rsidRDefault="00C33898" w:rsidP="00C33898">
      <w:pPr>
        <w:pStyle w:val="ASN1Source"/>
        <w:rPr>
          <w:szCs w:val="16"/>
          <w:lang w:val="en-GB"/>
        </w:rPr>
      </w:pPr>
    </w:p>
    <w:p w14:paraId="76FF34CF" w14:textId="77777777" w:rsidR="00C33898" w:rsidRPr="00653FE2" w:rsidRDefault="00C33898" w:rsidP="00C33898">
      <w:pPr>
        <w:pStyle w:val="ASN1TABLEbeginend"/>
        <w:rPr>
          <w:b w:val="0"/>
          <w:szCs w:val="16"/>
          <w:lang w:val="en-GB"/>
        </w:rPr>
      </w:pPr>
      <w:r w:rsidRPr="00653FE2">
        <w:rPr>
          <w:szCs w:val="16"/>
          <w:lang w:val="en-GB"/>
        </w:rPr>
        <w:t xml:space="preserve">maxPermittedIntegrityProtectionAlgorithmsLength </w:t>
      </w:r>
      <w:r w:rsidRPr="00653FE2">
        <w:rPr>
          <w:b w:val="0"/>
          <w:szCs w:val="16"/>
          <w:lang w:val="en-GB"/>
        </w:rPr>
        <w:t>INTEGER ::= 9</w:t>
      </w:r>
    </w:p>
    <w:p w14:paraId="3799DCBD" w14:textId="77777777" w:rsidR="00C33898" w:rsidRPr="00653FE2" w:rsidRDefault="00C33898" w:rsidP="00C33898">
      <w:pPr>
        <w:pStyle w:val="ASN1Source"/>
        <w:rPr>
          <w:szCs w:val="16"/>
          <w:lang w:val="en-GB"/>
        </w:rPr>
      </w:pPr>
    </w:p>
    <w:p w14:paraId="24B61C19" w14:textId="77777777" w:rsidR="00C33898" w:rsidRPr="00653FE2" w:rsidRDefault="00C33898" w:rsidP="00C33898">
      <w:pPr>
        <w:pStyle w:val="ASN1TABLEbegin"/>
        <w:rPr>
          <w:b w:val="0"/>
          <w:szCs w:val="16"/>
          <w:lang w:val="en-GB"/>
        </w:rPr>
      </w:pPr>
      <w:r w:rsidRPr="00653FE2">
        <w:rPr>
          <w:szCs w:val="16"/>
          <w:lang w:val="en-GB"/>
        </w:rPr>
        <w:lastRenderedPageBreak/>
        <w:t xml:space="preserve">PermittedEncryptionAlgorithms </w:t>
      </w:r>
      <w:r w:rsidRPr="00653FE2">
        <w:rPr>
          <w:b w:val="0"/>
          <w:szCs w:val="16"/>
          <w:lang w:val="en-GB"/>
        </w:rPr>
        <w:t>::=</w:t>
      </w:r>
    </w:p>
    <w:p w14:paraId="7960B1F6" w14:textId="77777777" w:rsidR="00C33898" w:rsidRPr="00653FE2" w:rsidRDefault="00C33898" w:rsidP="00C33898">
      <w:pPr>
        <w:pStyle w:val="ASN1TABLEbegin"/>
        <w:rPr>
          <w:b w:val="0"/>
          <w:szCs w:val="16"/>
          <w:lang w:val="en-GB"/>
        </w:rPr>
      </w:pPr>
      <w:r>
        <w:rPr>
          <w:b w:val="0"/>
          <w:szCs w:val="16"/>
          <w:lang w:val="en-GB"/>
        </w:rPr>
        <w:tab/>
      </w:r>
      <w:r w:rsidRPr="00653FE2">
        <w:rPr>
          <w:b w:val="0"/>
          <w:szCs w:val="16"/>
          <w:lang w:val="en-GB"/>
        </w:rPr>
        <w:t>OCTET STRING (SIZE (1..maxPermittedEncryptionAlgorithmsLength))</w:t>
      </w:r>
    </w:p>
    <w:p w14:paraId="0D982421" w14:textId="77777777" w:rsidR="00C33898" w:rsidRPr="00653FE2" w:rsidRDefault="00C33898" w:rsidP="00C33898">
      <w:pPr>
        <w:pStyle w:val="ASN1--TABLEmiddle"/>
        <w:rPr>
          <w:szCs w:val="16"/>
          <w:lang w:val="en-GB"/>
        </w:rPr>
      </w:pPr>
      <w:r w:rsidRPr="00653FE2">
        <w:rPr>
          <w:szCs w:val="16"/>
          <w:lang w:val="en-GB"/>
        </w:rPr>
        <w:tab/>
        <w:t xml:space="preserve">-- Octets contain a complete PermittedEncryptionAlgorithms data type </w:t>
      </w:r>
    </w:p>
    <w:p w14:paraId="20AEBFE9" w14:textId="77777777" w:rsidR="00C33898" w:rsidRPr="00653FE2" w:rsidRDefault="00C33898" w:rsidP="00C33898">
      <w:pPr>
        <w:pStyle w:val="ASN1--TABLEmiddle"/>
        <w:rPr>
          <w:szCs w:val="16"/>
          <w:lang w:val="en-GB"/>
        </w:rPr>
      </w:pPr>
      <w:r w:rsidRPr="00653FE2">
        <w:rPr>
          <w:szCs w:val="16"/>
          <w:lang w:val="en-GB"/>
        </w:rPr>
        <w:tab/>
        <w:t xml:space="preserve">-- as defined in 3GPP TS 25.413, encoded according to the encoding scheme </w:t>
      </w:r>
    </w:p>
    <w:p w14:paraId="6B0510C7" w14:textId="77777777" w:rsidR="00C33898" w:rsidRPr="00653FE2" w:rsidRDefault="00C33898" w:rsidP="00C33898">
      <w:pPr>
        <w:pStyle w:val="ASN1--TABLEmiddle"/>
        <w:rPr>
          <w:szCs w:val="16"/>
          <w:lang w:val="en-GB"/>
        </w:rPr>
      </w:pPr>
      <w:r w:rsidRPr="00653FE2">
        <w:rPr>
          <w:szCs w:val="16"/>
          <w:lang w:val="en-GB"/>
        </w:rPr>
        <w:tab/>
        <w:t>-- mandated by 3GPP TS 25.413</w:t>
      </w:r>
    </w:p>
    <w:p w14:paraId="3C6198E8" w14:textId="77777777" w:rsidR="00C33898" w:rsidRPr="00653FE2" w:rsidRDefault="00C33898" w:rsidP="00C33898">
      <w:pPr>
        <w:pStyle w:val="ASN1--TABLEmiddle"/>
        <w:rPr>
          <w:szCs w:val="16"/>
          <w:lang w:val="en-GB"/>
        </w:rPr>
      </w:pPr>
      <w:r w:rsidRPr="00653FE2">
        <w:rPr>
          <w:szCs w:val="16"/>
          <w:lang w:val="en-GB"/>
        </w:rPr>
        <w:tab/>
        <w:t xml:space="preserve">-- Padding bits are included, if needed, in the least significant bits of the </w:t>
      </w:r>
    </w:p>
    <w:p w14:paraId="0733C471" w14:textId="77777777" w:rsidR="00C33898" w:rsidRPr="00653FE2" w:rsidRDefault="00C33898" w:rsidP="00C33898">
      <w:pPr>
        <w:pStyle w:val="ASN1--TABLEmiddle"/>
        <w:rPr>
          <w:szCs w:val="16"/>
          <w:lang w:val="en-GB"/>
        </w:rPr>
      </w:pPr>
      <w:r w:rsidRPr="00653FE2">
        <w:rPr>
          <w:szCs w:val="16"/>
          <w:lang w:val="en-GB"/>
        </w:rPr>
        <w:tab/>
        <w:t xml:space="preserve">-- last octet of the octet string. </w:t>
      </w:r>
    </w:p>
    <w:p w14:paraId="6803D374" w14:textId="77777777" w:rsidR="00C33898" w:rsidRPr="00653FE2" w:rsidRDefault="00C33898" w:rsidP="00C33898">
      <w:pPr>
        <w:pStyle w:val="ASN1TABLEmiddle"/>
        <w:rPr>
          <w:i/>
          <w:szCs w:val="16"/>
          <w:lang w:val="en-GB"/>
        </w:rPr>
      </w:pPr>
    </w:p>
    <w:p w14:paraId="75D3F004" w14:textId="77777777" w:rsidR="00C33898" w:rsidRPr="00653FE2" w:rsidRDefault="00C33898" w:rsidP="00C33898">
      <w:pPr>
        <w:pStyle w:val="ASN1Source"/>
        <w:rPr>
          <w:szCs w:val="16"/>
          <w:lang w:val="en-GB"/>
        </w:rPr>
      </w:pPr>
    </w:p>
    <w:p w14:paraId="5EABB25A" w14:textId="77777777" w:rsidR="00C33898" w:rsidRPr="00653FE2" w:rsidRDefault="00C33898" w:rsidP="00C33898">
      <w:pPr>
        <w:pStyle w:val="ASN1TABLEbeginend"/>
        <w:rPr>
          <w:b w:val="0"/>
          <w:szCs w:val="16"/>
          <w:lang w:val="en-GB"/>
        </w:rPr>
      </w:pPr>
      <w:r w:rsidRPr="00653FE2">
        <w:rPr>
          <w:szCs w:val="16"/>
          <w:lang w:val="en-GB"/>
        </w:rPr>
        <w:t xml:space="preserve">maxPermittedEncryptionAlgorithmsLength </w:t>
      </w:r>
      <w:r w:rsidRPr="00653FE2">
        <w:rPr>
          <w:b w:val="0"/>
          <w:szCs w:val="16"/>
          <w:lang w:val="en-GB"/>
        </w:rPr>
        <w:t>INTEGER ::= 9</w:t>
      </w:r>
    </w:p>
    <w:p w14:paraId="7BE60BEC" w14:textId="77777777" w:rsidR="00C33898" w:rsidRPr="00653FE2" w:rsidRDefault="00C33898" w:rsidP="00C33898">
      <w:pPr>
        <w:pStyle w:val="ASN1Source"/>
        <w:widowControl/>
        <w:rPr>
          <w:szCs w:val="16"/>
          <w:lang w:val="en-GB"/>
        </w:rPr>
      </w:pPr>
    </w:p>
    <w:p w14:paraId="436445C9" w14:textId="77777777" w:rsidR="00C33898" w:rsidRPr="00653FE2" w:rsidRDefault="00C33898" w:rsidP="00C33898">
      <w:pPr>
        <w:pStyle w:val="ASN1TABLEbegin"/>
        <w:rPr>
          <w:b w:val="0"/>
          <w:szCs w:val="16"/>
          <w:lang w:val="en-GB"/>
        </w:rPr>
      </w:pPr>
      <w:r w:rsidRPr="00653FE2">
        <w:rPr>
          <w:szCs w:val="16"/>
          <w:lang w:val="en-GB"/>
        </w:rPr>
        <w:t xml:space="preserve">KeyStatus </w:t>
      </w:r>
      <w:r w:rsidRPr="00653FE2">
        <w:rPr>
          <w:b w:val="0"/>
          <w:szCs w:val="16"/>
          <w:lang w:val="en-GB"/>
        </w:rPr>
        <w:t>::= ENUMERATED {</w:t>
      </w:r>
    </w:p>
    <w:p w14:paraId="78D5FCF8" w14:textId="77777777" w:rsidR="00C33898" w:rsidRPr="00653FE2" w:rsidRDefault="00C33898" w:rsidP="00C33898">
      <w:pPr>
        <w:pStyle w:val="ASN1TABLEmiddle"/>
        <w:rPr>
          <w:szCs w:val="16"/>
          <w:lang w:val="en-GB"/>
        </w:rPr>
      </w:pPr>
      <w:r w:rsidRPr="00653FE2">
        <w:rPr>
          <w:szCs w:val="16"/>
          <w:lang w:val="en-GB"/>
        </w:rPr>
        <w:tab/>
        <w:t>old  (0),</w:t>
      </w:r>
    </w:p>
    <w:p w14:paraId="4456A4D6" w14:textId="77777777" w:rsidR="00C33898" w:rsidRPr="00653FE2" w:rsidRDefault="00C33898" w:rsidP="00C33898">
      <w:pPr>
        <w:pStyle w:val="ASN1TABLEmiddle"/>
        <w:rPr>
          <w:szCs w:val="16"/>
          <w:lang w:val="en-GB"/>
        </w:rPr>
      </w:pPr>
      <w:r w:rsidRPr="00653FE2">
        <w:rPr>
          <w:szCs w:val="16"/>
          <w:lang w:val="en-GB"/>
        </w:rPr>
        <w:tab/>
        <w:t>new  (1),</w:t>
      </w:r>
    </w:p>
    <w:p w14:paraId="4AFE9190" w14:textId="77777777" w:rsidR="00C33898" w:rsidRPr="00653FE2" w:rsidRDefault="00C33898" w:rsidP="00C33898">
      <w:pPr>
        <w:pStyle w:val="ASN1TABLEmiddle"/>
        <w:rPr>
          <w:szCs w:val="16"/>
          <w:lang w:val="en-GB"/>
        </w:rPr>
      </w:pPr>
      <w:r w:rsidRPr="00653FE2">
        <w:rPr>
          <w:szCs w:val="16"/>
          <w:lang w:val="en-GB"/>
        </w:rPr>
        <w:tab/>
        <w:t>...}</w:t>
      </w:r>
    </w:p>
    <w:p w14:paraId="232329C4" w14:textId="77777777" w:rsidR="00C33898" w:rsidRPr="00653FE2" w:rsidRDefault="00C33898" w:rsidP="00C33898">
      <w:pPr>
        <w:pStyle w:val="ASN1TABLEmiddle"/>
        <w:rPr>
          <w:i/>
          <w:iCs/>
          <w:lang w:val="en-GB"/>
        </w:rPr>
      </w:pPr>
      <w:r w:rsidRPr="00653FE2">
        <w:rPr>
          <w:i/>
          <w:iCs/>
          <w:lang w:val="en-GB"/>
        </w:rPr>
        <w:tab/>
        <w:t>-- exception handling:</w:t>
      </w:r>
    </w:p>
    <w:p w14:paraId="1705FFA0" w14:textId="77777777" w:rsidR="00C33898" w:rsidRPr="00653FE2" w:rsidRDefault="00C33898" w:rsidP="00C33898">
      <w:pPr>
        <w:pStyle w:val="ASN1TABLEmiddle"/>
        <w:rPr>
          <w:i/>
          <w:iCs/>
          <w:lang w:val="en-GB"/>
        </w:rPr>
      </w:pPr>
      <w:r w:rsidRPr="00653FE2">
        <w:rPr>
          <w:i/>
          <w:iCs/>
          <w:lang w:val="en-GB"/>
        </w:rPr>
        <w:tab/>
        <w:t>-- received values in range 2-31 shall be treated as "old"</w:t>
      </w:r>
    </w:p>
    <w:p w14:paraId="5C2C522C" w14:textId="77777777" w:rsidR="00C33898" w:rsidRPr="00653FE2" w:rsidRDefault="00C33898" w:rsidP="00C33898">
      <w:pPr>
        <w:pStyle w:val="ASN1TABLEmiddle"/>
        <w:rPr>
          <w:i/>
          <w:iCs/>
          <w:lang w:val="en-GB"/>
        </w:rPr>
      </w:pPr>
      <w:r w:rsidRPr="00653FE2">
        <w:rPr>
          <w:i/>
          <w:iCs/>
          <w:lang w:val="en-GB"/>
        </w:rPr>
        <w:tab/>
        <w:t>-- received values greater than 31 shall be treated as "new"</w:t>
      </w:r>
    </w:p>
    <w:p w14:paraId="2B5952E7" w14:textId="77777777" w:rsidR="00C33898" w:rsidRPr="00653FE2" w:rsidRDefault="00C33898" w:rsidP="00C33898">
      <w:pPr>
        <w:pStyle w:val="ASN1Source"/>
        <w:widowControl/>
        <w:rPr>
          <w:szCs w:val="16"/>
          <w:lang w:val="en-GB"/>
        </w:rPr>
      </w:pPr>
    </w:p>
    <w:p w14:paraId="1CCE377F" w14:textId="77777777" w:rsidR="00C33898" w:rsidRPr="00653FE2" w:rsidRDefault="00C33898" w:rsidP="00C33898">
      <w:pPr>
        <w:pStyle w:val="ASN1TABLEbegin"/>
        <w:widowControl/>
        <w:rPr>
          <w:b w:val="0"/>
          <w:szCs w:val="16"/>
          <w:lang w:val="en-GB"/>
        </w:rPr>
      </w:pPr>
      <w:r w:rsidRPr="00653FE2">
        <w:rPr>
          <w:szCs w:val="16"/>
          <w:lang w:val="en-GB"/>
        </w:rPr>
        <w:t xml:space="preserve">PrepareHO-Arg </w:t>
      </w:r>
      <w:r w:rsidRPr="00653FE2">
        <w:rPr>
          <w:b w:val="0"/>
          <w:szCs w:val="16"/>
          <w:lang w:val="en-GB"/>
        </w:rPr>
        <w:t>::= [3] SEQUENCE {</w:t>
      </w:r>
    </w:p>
    <w:p w14:paraId="2E33B2DE" w14:textId="77777777" w:rsidR="00C33898" w:rsidRPr="00653FE2" w:rsidRDefault="00C33898" w:rsidP="00C33898">
      <w:pPr>
        <w:pStyle w:val="ASN1TABLEmiddle"/>
        <w:widowControl/>
        <w:rPr>
          <w:szCs w:val="16"/>
          <w:lang w:val="en-GB"/>
        </w:rPr>
      </w:pPr>
      <w:r w:rsidRPr="00653FE2">
        <w:rPr>
          <w:szCs w:val="16"/>
          <w:lang w:val="en-GB"/>
        </w:rPr>
        <w:tab/>
        <w:t>targetCellId</w:t>
      </w:r>
      <w:r w:rsidRPr="00653FE2">
        <w:rPr>
          <w:szCs w:val="16"/>
          <w:lang w:val="en-GB"/>
        </w:rPr>
        <w:tab/>
        <w:t>[0] GlobalCellId</w:t>
      </w:r>
      <w:r w:rsidRPr="00653FE2">
        <w:rPr>
          <w:szCs w:val="16"/>
          <w:lang w:val="en-GB"/>
        </w:rPr>
        <w:tab/>
        <w:t>OPTIONAL,</w:t>
      </w:r>
    </w:p>
    <w:p w14:paraId="1061BD2D" w14:textId="77777777" w:rsidR="00C33898" w:rsidRPr="00653FE2" w:rsidRDefault="00C33898" w:rsidP="00C33898">
      <w:pPr>
        <w:pStyle w:val="ASN1TABLEmiddle"/>
        <w:widowControl/>
        <w:rPr>
          <w:szCs w:val="16"/>
          <w:lang w:val="en-GB"/>
        </w:rPr>
      </w:pPr>
      <w:r w:rsidRPr="00653FE2">
        <w:rPr>
          <w:szCs w:val="16"/>
          <w:lang w:val="en-GB"/>
        </w:rPr>
        <w:tab/>
        <w:t>ho-NumberNotRequired</w:t>
      </w:r>
      <w:r w:rsidRPr="00653FE2">
        <w:rPr>
          <w:szCs w:val="16"/>
          <w:lang w:val="en-GB"/>
        </w:rPr>
        <w:tab/>
        <w:t>NULL</w:t>
      </w:r>
      <w:r w:rsidR="00854CE3">
        <w:rPr>
          <w:szCs w:val="16"/>
          <w:lang w:val="en-GB"/>
        </w:rPr>
        <w:tab/>
      </w:r>
      <w:r w:rsidRPr="00653FE2">
        <w:rPr>
          <w:szCs w:val="16"/>
          <w:lang w:val="en-GB"/>
        </w:rPr>
        <w:t xml:space="preserve">OPTIONAL, </w:t>
      </w:r>
    </w:p>
    <w:p w14:paraId="10A3289D" w14:textId="77777777" w:rsidR="00C33898" w:rsidRPr="00653FE2" w:rsidRDefault="00C33898" w:rsidP="00C33898">
      <w:pPr>
        <w:pStyle w:val="ASN1TABLEmiddle"/>
        <w:widowControl/>
        <w:rPr>
          <w:szCs w:val="16"/>
          <w:lang w:val="en-GB"/>
        </w:rPr>
      </w:pPr>
      <w:r w:rsidRPr="00653FE2">
        <w:rPr>
          <w:szCs w:val="16"/>
          <w:lang w:val="en-GB"/>
        </w:rPr>
        <w:tab/>
        <w:t>targetRNCId</w:t>
      </w:r>
      <w:r w:rsidRPr="00653FE2">
        <w:rPr>
          <w:szCs w:val="16"/>
          <w:lang w:val="en-GB"/>
        </w:rPr>
        <w:tab/>
        <w:t>[1] RNCId</w:t>
      </w:r>
      <w:r>
        <w:rPr>
          <w:szCs w:val="16"/>
          <w:lang w:val="en-GB"/>
        </w:rPr>
        <w:tab/>
      </w:r>
      <w:r w:rsidRPr="00653FE2">
        <w:rPr>
          <w:szCs w:val="16"/>
          <w:lang w:val="en-GB"/>
        </w:rPr>
        <w:t>OPTIONAL,</w:t>
      </w:r>
    </w:p>
    <w:p w14:paraId="5E59CA87" w14:textId="77777777" w:rsidR="00C33898" w:rsidRPr="00653FE2" w:rsidRDefault="00C33898" w:rsidP="00C33898">
      <w:pPr>
        <w:pStyle w:val="ASN1TABLEmiddle"/>
        <w:widowControl/>
        <w:rPr>
          <w:szCs w:val="16"/>
          <w:lang w:val="en-GB"/>
        </w:rPr>
      </w:pPr>
      <w:r w:rsidRPr="00653FE2">
        <w:rPr>
          <w:szCs w:val="16"/>
          <w:lang w:val="en-GB"/>
        </w:rPr>
        <w:tab/>
        <w:t>an-APDU</w:t>
      </w:r>
      <w:r>
        <w:rPr>
          <w:szCs w:val="16"/>
          <w:lang w:val="en-GB"/>
        </w:rPr>
        <w:tab/>
      </w:r>
      <w:r w:rsidRPr="00653FE2">
        <w:rPr>
          <w:szCs w:val="16"/>
          <w:lang w:val="en-GB"/>
        </w:rPr>
        <w:t>[2] AccessNetworkSignalInfo</w:t>
      </w:r>
      <w:r w:rsidRPr="00653FE2">
        <w:rPr>
          <w:szCs w:val="16"/>
          <w:lang w:val="en-GB"/>
        </w:rPr>
        <w:tab/>
        <w:t>OPTIONAL,</w:t>
      </w:r>
    </w:p>
    <w:p w14:paraId="35BB7F6D" w14:textId="77777777" w:rsidR="00C33898" w:rsidRPr="00653FE2" w:rsidRDefault="00C33898" w:rsidP="00C33898">
      <w:pPr>
        <w:pStyle w:val="ASN1TABLEmiddle"/>
        <w:widowControl/>
        <w:rPr>
          <w:szCs w:val="16"/>
          <w:lang w:val="en-GB" w:eastAsia="ja-JP"/>
        </w:rPr>
      </w:pPr>
      <w:r w:rsidRPr="00653FE2">
        <w:rPr>
          <w:szCs w:val="16"/>
          <w:lang w:val="en-GB" w:eastAsia="ja-JP"/>
        </w:rPr>
        <w:tab/>
        <w:t>multipleBearerRequested</w:t>
      </w:r>
      <w:r w:rsidRPr="00653FE2">
        <w:rPr>
          <w:szCs w:val="16"/>
          <w:lang w:val="en-GB" w:eastAsia="ja-JP"/>
        </w:rPr>
        <w:tab/>
        <w:t>[3] NULL</w:t>
      </w:r>
      <w:r>
        <w:rPr>
          <w:szCs w:val="16"/>
          <w:lang w:val="en-GB" w:eastAsia="ja-JP"/>
        </w:rPr>
        <w:tab/>
      </w:r>
      <w:r w:rsidRPr="00653FE2">
        <w:rPr>
          <w:szCs w:val="16"/>
          <w:lang w:val="en-GB" w:eastAsia="ja-JP"/>
        </w:rPr>
        <w:t>OPTIONAL,</w:t>
      </w:r>
    </w:p>
    <w:p w14:paraId="75143F07"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[4] IMSI</w:t>
      </w:r>
      <w:r>
        <w:rPr>
          <w:szCs w:val="16"/>
          <w:lang w:val="en-GB"/>
        </w:rPr>
        <w:tab/>
      </w:r>
      <w:r w:rsidRPr="00653FE2">
        <w:rPr>
          <w:szCs w:val="16"/>
          <w:lang w:val="en-GB"/>
        </w:rPr>
        <w:t>OPTIONAL,</w:t>
      </w:r>
    </w:p>
    <w:p w14:paraId="24C2E5DB" w14:textId="77777777" w:rsidR="00C33898" w:rsidRPr="00653FE2" w:rsidRDefault="00C33898" w:rsidP="00C33898">
      <w:pPr>
        <w:pStyle w:val="ASN1TABLEmiddle"/>
        <w:widowControl/>
        <w:rPr>
          <w:szCs w:val="16"/>
          <w:lang w:val="en-GB"/>
        </w:rPr>
      </w:pPr>
      <w:r w:rsidRPr="00653FE2">
        <w:rPr>
          <w:szCs w:val="16"/>
          <w:lang w:val="en-GB"/>
        </w:rPr>
        <w:tab/>
        <w:t>integrityProtectionInfo</w:t>
      </w:r>
      <w:r w:rsidRPr="00653FE2">
        <w:rPr>
          <w:szCs w:val="16"/>
          <w:lang w:val="en-GB"/>
        </w:rPr>
        <w:tab/>
        <w:t>[5] IntegrityProtectionInformation</w:t>
      </w:r>
      <w:r>
        <w:rPr>
          <w:szCs w:val="16"/>
          <w:lang w:val="en-GB"/>
        </w:rPr>
        <w:tab/>
      </w:r>
      <w:r w:rsidRPr="00653FE2">
        <w:rPr>
          <w:szCs w:val="16"/>
          <w:lang w:val="en-GB"/>
        </w:rPr>
        <w:t>OPTIONAL,</w:t>
      </w:r>
    </w:p>
    <w:p w14:paraId="63F8D534" w14:textId="77777777" w:rsidR="00C33898" w:rsidRPr="00653FE2" w:rsidRDefault="00C33898" w:rsidP="00C33898">
      <w:pPr>
        <w:pStyle w:val="ASN1TABLEmiddle"/>
        <w:widowControl/>
        <w:rPr>
          <w:szCs w:val="16"/>
          <w:lang w:val="en-GB"/>
        </w:rPr>
      </w:pPr>
      <w:r w:rsidRPr="00653FE2">
        <w:rPr>
          <w:szCs w:val="16"/>
          <w:lang w:val="en-GB"/>
        </w:rPr>
        <w:tab/>
        <w:t>encryptionInfo</w:t>
      </w:r>
      <w:r w:rsidRPr="00653FE2">
        <w:rPr>
          <w:szCs w:val="16"/>
          <w:lang w:val="en-GB"/>
        </w:rPr>
        <w:tab/>
        <w:t>[6] EncryptionInformation</w:t>
      </w:r>
      <w:r>
        <w:rPr>
          <w:szCs w:val="16"/>
          <w:lang w:val="en-GB"/>
        </w:rPr>
        <w:tab/>
      </w:r>
      <w:r w:rsidRPr="00653FE2">
        <w:rPr>
          <w:szCs w:val="16"/>
          <w:lang w:val="en-GB"/>
        </w:rPr>
        <w:t>OPTIONAL,</w:t>
      </w:r>
    </w:p>
    <w:p w14:paraId="5C181324" w14:textId="77777777" w:rsidR="00C33898" w:rsidRPr="00653FE2" w:rsidRDefault="00C33898" w:rsidP="00C33898">
      <w:pPr>
        <w:pStyle w:val="ASN1TABLEmiddle"/>
        <w:widowControl/>
        <w:rPr>
          <w:szCs w:val="16"/>
          <w:lang w:val="en-GB"/>
        </w:rPr>
      </w:pPr>
      <w:r w:rsidRPr="00653FE2">
        <w:rPr>
          <w:szCs w:val="16"/>
          <w:lang w:val="en-GB"/>
        </w:rPr>
        <w:tab/>
        <w:t>radioResourceInformation</w:t>
      </w:r>
      <w:r w:rsidRPr="00653FE2">
        <w:rPr>
          <w:szCs w:val="16"/>
          <w:lang w:val="en-GB"/>
        </w:rPr>
        <w:tab/>
        <w:t>[7] RadioResourceInformation</w:t>
      </w:r>
      <w:r w:rsidRPr="00653FE2">
        <w:rPr>
          <w:szCs w:val="16"/>
          <w:lang w:val="en-GB"/>
        </w:rPr>
        <w:tab/>
        <w:t>OPTIONAL,</w:t>
      </w:r>
    </w:p>
    <w:p w14:paraId="22A33175" w14:textId="77777777" w:rsidR="00C33898" w:rsidRPr="00653FE2" w:rsidRDefault="00C33898" w:rsidP="00C33898">
      <w:pPr>
        <w:pStyle w:val="ASN1TABLEmiddle"/>
        <w:rPr>
          <w:szCs w:val="16"/>
          <w:lang w:val="en-GB"/>
        </w:rPr>
      </w:pPr>
      <w:r w:rsidRPr="00653FE2">
        <w:rPr>
          <w:szCs w:val="16"/>
          <w:lang w:val="en-GB"/>
        </w:rPr>
        <w:tab/>
        <w:t>allowedGSM-Algorithms</w:t>
      </w:r>
      <w:r w:rsidRPr="00653FE2">
        <w:rPr>
          <w:szCs w:val="16"/>
          <w:lang w:val="en-GB"/>
        </w:rPr>
        <w:tab/>
        <w:t>[9]</w:t>
      </w:r>
      <w:r w:rsidRPr="00653FE2">
        <w:rPr>
          <w:szCs w:val="16"/>
          <w:lang w:val="en-GB"/>
        </w:rPr>
        <w:tab/>
        <w:t>AllowedGSM-Algorithms</w:t>
      </w:r>
      <w:r w:rsidRPr="00653FE2">
        <w:rPr>
          <w:szCs w:val="16"/>
          <w:lang w:val="en-GB"/>
        </w:rPr>
        <w:tab/>
        <w:t>OPTIONAL,</w:t>
      </w:r>
    </w:p>
    <w:p w14:paraId="69AD2620" w14:textId="77777777" w:rsidR="00C33898" w:rsidRPr="00653FE2" w:rsidRDefault="00C33898" w:rsidP="00C33898">
      <w:pPr>
        <w:pStyle w:val="ASN1TABLEmiddle"/>
        <w:rPr>
          <w:szCs w:val="16"/>
          <w:lang w:val="en-GB"/>
        </w:rPr>
      </w:pPr>
      <w:r w:rsidRPr="00653FE2">
        <w:rPr>
          <w:szCs w:val="16"/>
          <w:lang w:val="en-GB"/>
        </w:rPr>
        <w:tab/>
        <w:t>allowedUMTS-Algorithms</w:t>
      </w:r>
      <w:r w:rsidRPr="00653FE2">
        <w:rPr>
          <w:szCs w:val="16"/>
          <w:lang w:val="en-GB"/>
        </w:rPr>
        <w:tab/>
        <w:t>[10]</w:t>
      </w:r>
      <w:r w:rsidRPr="00653FE2">
        <w:rPr>
          <w:szCs w:val="16"/>
          <w:lang w:val="en-GB"/>
        </w:rPr>
        <w:tab/>
        <w:t>AllowedUMTS-Algorithms</w:t>
      </w:r>
      <w:r w:rsidRPr="00653FE2">
        <w:rPr>
          <w:szCs w:val="16"/>
          <w:lang w:val="en-GB"/>
        </w:rPr>
        <w:tab/>
        <w:t>OPTIONAL,</w:t>
      </w:r>
    </w:p>
    <w:p w14:paraId="329C848C"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radioResourceList</w:t>
      </w:r>
      <w:r w:rsidRPr="00653FE2">
        <w:rPr>
          <w:szCs w:val="16"/>
          <w:lang w:val="fr-FR"/>
        </w:rPr>
        <w:tab/>
        <w:t>[11] RadioResourceList</w:t>
      </w:r>
      <w:r w:rsidRPr="00653FE2">
        <w:rPr>
          <w:szCs w:val="16"/>
          <w:lang w:val="fr-FR"/>
        </w:rPr>
        <w:tab/>
        <w:t>OPTIONAL,</w:t>
      </w:r>
    </w:p>
    <w:p w14:paraId="3995D06B"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[8] ExtensionContainer</w:t>
      </w:r>
      <w:r w:rsidRPr="00653FE2">
        <w:rPr>
          <w:szCs w:val="16"/>
          <w:lang w:val="fr-FR"/>
        </w:rPr>
        <w:tab/>
        <w:t>OPTIONAL,</w:t>
      </w:r>
    </w:p>
    <w:p w14:paraId="43695F61" w14:textId="77777777" w:rsidR="00C33898" w:rsidRPr="00653FE2" w:rsidRDefault="00C33898" w:rsidP="00C33898">
      <w:pPr>
        <w:pStyle w:val="ASN1TABLEmiddle"/>
        <w:rPr>
          <w:szCs w:val="16"/>
          <w:lang w:val="da-DK"/>
        </w:rPr>
      </w:pPr>
      <w:r w:rsidRPr="00653FE2">
        <w:rPr>
          <w:szCs w:val="16"/>
          <w:lang w:val="fr-FR"/>
        </w:rPr>
        <w:tab/>
      </w:r>
      <w:r w:rsidRPr="00653FE2">
        <w:rPr>
          <w:szCs w:val="16"/>
          <w:lang w:val="da-DK"/>
        </w:rPr>
        <w:t>... ,</w:t>
      </w:r>
    </w:p>
    <w:p w14:paraId="3C7CE328" w14:textId="77777777" w:rsidR="00C33898" w:rsidRPr="00653FE2" w:rsidRDefault="00C33898" w:rsidP="00C33898">
      <w:pPr>
        <w:pStyle w:val="ASN1TABLEmiddle"/>
        <w:widowControl/>
        <w:rPr>
          <w:szCs w:val="16"/>
          <w:lang w:val="da-DK"/>
        </w:rPr>
      </w:pPr>
      <w:r w:rsidRPr="00653FE2">
        <w:rPr>
          <w:szCs w:val="16"/>
          <w:lang w:val="da-DK"/>
        </w:rPr>
        <w:tab/>
        <w:t>rab-Id</w:t>
      </w:r>
      <w:r>
        <w:rPr>
          <w:szCs w:val="16"/>
          <w:lang w:val="da-DK"/>
        </w:rPr>
        <w:tab/>
      </w:r>
      <w:r w:rsidRPr="00653FE2">
        <w:rPr>
          <w:szCs w:val="16"/>
          <w:lang w:val="da-DK"/>
        </w:rPr>
        <w:t>[12] RAB-Id</w:t>
      </w:r>
      <w:r w:rsidRPr="00653FE2">
        <w:rPr>
          <w:szCs w:val="16"/>
          <w:lang w:val="da-DK"/>
        </w:rPr>
        <w:tab/>
        <w:t>OPTIONAL,</w:t>
      </w:r>
    </w:p>
    <w:p w14:paraId="1E2343FC" w14:textId="77777777" w:rsidR="00C33898" w:rsidRPr="00653FE2" w:rsidRDefault="00C33898" w:rsidP="00C33898">
      <w:pPr>
        <w:pStyle w:val="ASN1TABLEmiddle"/>
        <w:rPr>
          <w:szCs w:val="16"/>
          <w:lang w:val="da-DK"/>
        </w:rPr>
      </w:pPr>
      <w:r w:rsidRPr="00653FE2">
        <w:rPr>
          <w:szCs w:val="16"/>
          <w:lang w:val="da-DK"/>
        </w:rPr>
        <w:tab/>
        <w:t>bssmap-ServiceHandover</w:t>
      </w:r>
      <w:r w:rsidRPr="00653FE2">
        <w:rPr>
          <w:szCs w:val="16"/>
          <w:lang w:val="da-DK"/>
        </w:rPr>
        <w:tab/>
        <w:t>[13]</w:t>
      </w:r>
      <w:r w:rsidRPr="00653FE2">
        <w:rPr>
          <w:szCs w:val="16"/>
          <w:lang w:val="da-DK"/>
        </w:rPr>
        <w:tab/>
        <w:t>BSSMAP-ServiceHandover</w:t>
      </w:r>
      <w:r w:rsidRPr="00653FE2">
        <w:rPr>
          <w:szCs w:val="16"/>
          <w:lang w:val="da-DK"/>
        </w:rPr>
        <w:tab/>
        <w:t>OPTIONAL,</w:t>
      </w:r>
    </w:p>
    <w:p w14:paraId="49F3D4D7" w14:textId="77777777" w:rsidR="00C33898" w:rsidRPr="00653FE2" w:rsidRDefault="00C33898" w:rsidP="00C33898">
      <w:pPr>
        <w:pStyle w:val="ASN1TABLEmiddle"/>
        <w:rPr>
          <w:szCs w:val="16"/>
          <w:lang w:val="da-DK"/>
        </w:rPr>
      </w:pPr>
      <w:r w:rsidRPr="00653FE2">
        <w:rPr>
          <w:szCs w:val="16"/>
          <w:lang w:val="da-DK"/>
        </w:rPr>
        <w:tab/>
        <w:t>ranap-ServiceHandover</w:t>
      </w:r>
      <w:r w:rsidRPr="00653FE2">
        <w:rPr>
          <w:szCs w:val="16"/>
          <w:lang w:val="da-DK"/>
        </w:rPr>
        <w:tab/>
        <w:t>[14]</w:t>
      </w:r>
      <w:r w:rsidRPr="00653FE2">
        <w:rPr>
          <w:szCs w:val="16"/>
          <w:lang w:val="da-DK"/>
        </w:rPr>
        <w:tab/>
        <w:t>RANAP-ServiceHandover</w:t>
      </w:r>
      <w:r w:rsidRPr="00653FE2">
        <w:rPr>
          <w:szCs w:val="16"/>
          <w:lang w:val="da-DK"/>
        </w:rPr>
        <w:tab/>
        <w:t xml:space="preserve">OPTIONAL, </w:t>
      </w:r>
    </w:p>
    <w:p w14:paraId="2A392216" w14:textId="77777777" w:rsidR="00C33898" w:rsidRPr="00653FE2" w:rsidRDefault="00C33898" w:rsidP="00C33898">
      <w:pPr>
        <w:pStyle w:val="ASN1TABLEmiddle"/>
        <w:rPr>
          <w:szCs w:val="16"/>
          <w:lang w:val="da-DK"/>
        </w:rPr>
      </w:pPr>
      <w:r w:rsidRPr="00653FE2">
        <w:rPr>
          <w:szCs w:val="16"/>
          <w:lang w:val="da-DK"/>
        </w:rPr>
        <w:tab/>
        <w:t>bssmap-ServiceHandoverList</w:t>
      </w:r>
      <w:r w:rsidRPr="00653FE2">
        <w:rPr>
          <w:szCs w:val="16"/>
          <w:lang w:val="da-DK"/>
        </w:rPr>
        <w:tab/>
        <w:t>[15]</w:t>
      </w:r>
      <w:r w:rsidRPr="00653FE2">
        <w:rPr>
          <w:szCs w:val="16"/>
          <w:lang w:val="da-DK"/>
        </w:rPr>
        <w:tab/>
        <w:t>BSSMAP-ServiceHandoverList</w:t>
      </w:r>
      <w:r w:rsidRPr="00653FE2">
        <w:rPr>
          <w:szCs w:val="16"/>
          <w:lang w:val="da-DK"/>
        </w:rPr>
        <w:tab/>
        <w:t>OPTIONAL,</w:t>
      </w:r>
    </w:p>
    <w:p w14:paraId="6CDD61A2" w14:textId="77777777" w:rsidR="00C33898" w:rsidRPr="00653FE2" w:rsidRDefault="00C33898" w:rsidP="00C33898">
      <w:pPr>
        <w:pStyle w:val="ASN1TABLEmiddle"/>
        <w:rPr>
          <w:szCs w:val="16"/>
          <w:lang w:val="da-DK"/>
        </w:rPr>
      </w:pPr>
      <w:r w:rsidRPr="00653FE2">
        <w:rPr>
          <w:szCs w:val="16"/>
          <w:lang w:val="da-DK"/>
        </w:rPr>
        <w:tab/>
        <w:t>asciCallReference</w:t>
      </w:r>
      <w:r w:rsidRPr="00653FE2">
        <w:rPr>
          <w:szCs w:val="16"/>
          <w:lang w:val="da-DK"/>
        </w:rPr>
        <w:tab/>
        <w:t>[20]</w:t>
      </w:r>
      <w:r w:rsidRPr="00653FE2">
        <w:rPr>
          <w:szCs w:val="16"/>
          <w:lang w:val="da-DK"/>
        </w:rPr>
        <w:tab/>
        <w:t>ASCI-CallReference</w:t>
      </w:r>
      <w:r w:rsidRPr="00653FE2">
        <w:rPr>
          <w:szCs w:val="16"/>
          <w:lang w:val="da-DK"/>
        </w:rPr>
        <w:tab/>
        <w:t>OPTIONAL,</w:t>
      </w:r>
    </w:p>
    <w:p w14:paraId="03F7742C" w14:textId="77777777" w:rsidR="00C33898" w:rsidRPr="00653FE2" w:rsidRDefault="00C33898" w:rsidP="00C33898">
      <w:pPr>
        <w:pStyle w:val="ASN1TABLEmiddle"/>
        <w:rPr>
          <w:szCs w:val="16"/>
          <w:lang w:val="da-DK"/>
        </w:rPr>
      </w:pPr>
      <w:r w:rsidRPr="00653FE2">
        <w:rPr>
          <w:szCs w:val="16"/>
          <w:lang w:val="da-DK"/>
        </w:rPr>
        <w:tab/>
        <w:t>geran-classmark</w:t>
      </w:r>
      <w:r w:rsidRPr="00653FE2">
        <w:rPr>
          <w:szCs w:val="16"/>
          <w:lang w:val="da-DK"/>
        </w:rPr>
        <w:tab/>
        <w:t>[16] GERAN-Classmark</w:t>
      </w:r>
      <w:r w:rsidRPr="00653FE2">
        <w:rPr>
          <w:szCs w:val="16"/>
          <w:lang w:val="da-DK"/>
        </w:rPr>
        <w:tab/>
        <w:t>OPTIONAL,</w:t>
      </w:r>
    </w:p>
    <w:p w14:paraId="47307A40" w14:textId="77777777" w:rsidR="00C33898" w:rsidRPr="00653FE2" w:rsidRDefault="00C33898" w:rsidP="00C33898">
      <w:pPr>
        <w:pStyle w:val="ASN1TABLEmiddle"/>
        <w:widowControl/>
        <w:rPr>
          <w:szCs w:val="16"/>
          <w:lang w:val="da-DK"/>
        </w:rPr>
      </w:pPr>
      <w:r w:rsidRPr="00653FE2">
        <w:rPr>
          <w:szCs w:val="16"/>
          <w:lang w:val="da-DK"/>
        </w:rPr>
        <w:tab/>
        <w:t>iuCurrentlyUsedCodec</w:t>
      </w:r>
      <w:r w:rsidRPr="00653FE2">
        <w:rPr>
          <w:szCs w:val="16"/>
          <w:lang w:val="da-DK"/>
        </w:rPr>
        <w:tab/>
        <w:t>[17] Codec</w:t>
      </w:r>
      <w:r w:rsidRPr="00653FE2">
        <w:rPr>
          <w:szCs w:val="16"/>
          <w:lang w:val="da-DK"/>
        </w:rPr>
        <w:tab/>
        <w:t>OPTIONAL,</w:t>
      </w:r>
    </w:p>
    <w:p w14:paraId="29CEC0EB" w14:textId="77777777" w:rsidR="00C33898" w:rsidRPr="00653FE2" w:rsidRDefault="00C33898" w:rsidP="00C33898">
      <w:pPr>
        <w:pStyle w:val="ASN1TABLEmiddle"/>
        <w:widowControl/>
        <w:rPr>
          <w:szCs w:val="16"/>
          <w:lang w:val="da-DK"/>
        </w:rPr>
      </w:pPr>
      <w:r w:rsidRPr="00653FE2">
        <w:rPr>
          <w:szCs w:val="16"/>
          <w:lang w:val="da-DK"/>
        </w:rPr>
        <w:tab/>
        <w:t>iuSupportedCodecsList</w:t>
      </w:r>
      <w:r w:rsidRPr="00653FE2">
        <w:rPr>
          <w:szCs w:val="16"/>
          <w:lang w:val="da-DK"/>
        </w:rPr>
        <w:tab/>
        <w:t>[18] SupportedCodecsList</w:t>
      </w:r>
      <w:r w:rsidRPr="00653FE2">
        <w:rPr>
          <w:szCs w:val="16"/>
          <w:lang w:val="da-DK"/>
        </w:rPr>
        <w:tab/>
        <w:t>OPTIONAL,</w:t>
      </w:r>
    </w:p>
    <w:p w14:paraId="7BCBBEC6" w14:textId="77777777" w:rsidR="00C33898" w:rsidRPr="00653FE2" w:rsidRDefault="00C33898" w:rsidP="00C33898">
      <w:pPr>
        <w:pStyle w:val="ASN1TABLEmiddle"/>
        <w:widowControl/>
        <w:rPr>
          <w:lang w:val="da-DK"/>
        </w:rPr>
      </w:pPr>
      <w:r w:rsidRPr="00653FE2">
        <w:rPr>
          <w:szCs w:val="16"/>
          <w:lang w:val="da-DK"/>
        </w:rPr>
        <w:tab/>
        <w:t>rab-ConfigurationIndicator</w:t>
      </w:r>
      <w:r w:rsidRPr="00653FE2">
        <w:rPr>
          <w:szCs w:val="16"/>
          <w:lang w:val="da-DK"/>
        </w:rPr>
        <w:tab/>
        <w:t>[19] NULL</w:t>
      </w:r>
      <w:r>
        <w:rPr>
          <w:szCs w:val="16"/>
          <w:lang w:val="da-DK"/>
        </w:rPr>
        <w:tab/>
      </w:r>
      <w:r w:rsidRPr="00653FE2">
        <w:rPr>
          <w:szCs w:val="16"/>
          <w:lang w:val="da-DK"/>
        </w:rPr>
        <w:t>OPTIONAL</w:t>
      </w:r>
      <w:r w:rsidRPr="00653FE2">
        <w:rPr>
          <w:lang w:val="da-DK"/>
        </w:rPr>
        <w:t>,</w:t>
      </w:r>
    </w:p>
    <w:p w14:paraId="5262B61A" w14:textId="77777777" w:rsidR="00C33898" w:rsidRPr="00653FE2" w:rsidRDefault="00C33898" w:rsidP="00C33898">
      <w:pPr>
        <w:pStyle w:val="ASN1TABLEmiddle"/>
        <w:widowControl/>
        <w:rPr>
          <w:lang w:val="da-DK"/>
        </w:rPr>
      </w:pPr>
      <w:r w:rsidRPr="00653FE2">
        <w:rPr>
          <w:lang w:val="da-DK"/>
        </w:rPr>
        <w:tab/>
        <w:t>uesbi-Iu</w:t>
      </w:r>
      <w:r>
        <w:rPr>
          <w:lang w:val="da-DK"/>
        </w:rPr>
        <w:tab/>
      </w:r>
      <w:r w:rsidRPr="00653FE2">
        <w:rPr>
          <w:lang w:val="da-DK"/>
        </w:rPr>
        <w:t>[21]</w:t>
      </w:r>
      <w:r w:rsidRPr="00653FE2">
        <w:rPr>
          <w:lang w:val="da-DK"/>
        </w:rPr>
        <w:tab/>
        <w:t>UESBI-Iu</w:t>
      </w:r>
      <w:r w:rsidRPr="00653FE2">
        <w:rPr>
          <w:lang w:val="da-DK"/>
        </w:rPr>
        <w:tab/>
        <w:t>OPTIONAL,</w:t>
      </w:r>
    </w:p>
    <w:p w14:paraId="2FF0ED2C" w14:textId="77777777" w:rsidR="00C33898" w:rsidRPr="00653FE2" w:rsidRDefault="00C33898" w:rsidP="00C33898">
      <w:pPr>
        <w:pStyle w:val="ASN1TABLEmiddle"/>
        <w:widowControl/>
        <w:rPr>
          <w:lang w:val="da-DK"/>
        </w:rPr>
      </w:pPr>
      <w:r w:rsidRPr="00653FE2">
        <w:rPr>
          <w:lang w:val="da-DK"/>
        </w:rPr>
        <w:tab/>
        <w:t>imeisv</w:t>
      </w:r>
      <w:r>
        <w:rPr>
          <w:lang w:val="da-DK"/>
        </w:rPr>
        <w:tab/>
      </w:r>
      <w:r w:rsidRPr="00653FE2">
        <w:rPr>
          <w:lang w:val="da-DK"/>
        </w:rPr>
        <w:t>[22]</w:t>
      </w:r>
      <w:r w:rsidRPr="00653FE2">
        <w:rPr>
          <w:lang w:val="da-DK"/>
        </w:rPr>
        <w:tab/>
        <w:t>IMEI</w:t>
      </w:r>
      <w:r>
        <w:rPr>
          <w:lang w:val="da-DK"/>
        </w:rPr>
        <w:tab/>
      </w:r>
      <w:r w:rsidRPr="00653FE2">
        <w:rPr>
          <w:lang w:val="da-DK"/>
        </w:rPr>
        <w:t>OPTIONAL,</w:t>
      </w:r>
    </w:p>
    <w:p w14:paraId="48C76FC6" w14:textId="77777777" w:rsidR="00C33898" w:rsidRPr="00653FE2" w:rsidRDefault="00C33898" w:rsidP="00C33898">
      <w:pPr>
        <w:pStyle w:val="ASN1TABLEmiddle"/>
        <w:widowControl/>
        <w:rPr>
          <w:lang w:val="fr-FR"/>
        </w:rPr>
      </w:pPr>
      <w:r w:rsidRPr="00653FE2">
        <w:rPr>
          <w:lang w:val="da-DK"/>
        </w:rPr>
        <w:tab/>
      </w:r>
      <w:r w:rsidRPr="00653FE2">
        <w:rPr>
          <w:lang w:val="fr-FR"/>
        </w:rPr>
        <w:t>alternativeChannelType</w:t>
      </w:r>
      <w:r w:rsidRPr="00653FE2">
        <w:rPr>
          <w:lang w:val="fr-FR"/>
        </w:rPr>
        <w:tab/>
        <w:t>[23]</w:t>
      </w:r>
      <w:r w:rsidRPr="00653FE2">
        <w:rPr>
          <w:lang w:val="fr-FR"/>
        </w:rPr>
        <w:tab/>
        <w:t>RadioResourceInformation</w:t>
      </w:r>
      <w:r w:rsidRPr="00653FE2">
        <w:rPr>
          <w:lang w:val="fr-FR"/>
        </w:rPr>
        <w:tab/>
        <w:t>OPTIONAL,</w:t>
      </w:r>
    </w:p>
    <w:p w14:paraId="2617E103" w14:textId="77777777" w:rsidR="00C33898" w:rsidRPr="00653FE2" w:rsidRDefault="00C33898" w:rsidP="00C33898">
      <w:pPr>
        <w:pStyle w:val="ASN1TABLEmiddle"/>
        <w:widowControl/>
        <w:rPr>
          <w:lang w:val="fr-FR"/>
        </w:rPr>
      </w:pPr>
      <w:r w:rsidRPr="00653FE2">
        <w:rPr>
          <w:lang w:val="fr-FR"/>
        </w:rPr>
        <w:tab/>
        <w:t>tracePropagationList</w:t>
      </w:r>
      <w:r w:rsidRPr="00653FE2">
        <w:rPr>
          <w:lang w:val="fr-FR"/>
        </w:rPr>
        <w:tab/>
        <w:t>[25]</w:t>
      </w:r>
      <w:r w:rsidRPr="00653FE2">
        <w:rPr>
          <w:lang w:val="fr-FR"/>
        </w:rPr>
        <w:tab/>
        <w:t>TracePropagationList</w:t>
      </w:r>
      <w:r w:rsidRPr="00653FE2">
        <w:rPr>
          <w:lang w:val="fr-FR"/>
        </w:rPr>
        <w:tab/>
        <w:t>OPTIONAL,</w:t>
      </w:r>
    </w:p>
    <w:p w14:paraId="7D200102"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aoipSupportedCodecsListAnchor</w:t>
      </w:r>
      <w:r w:rsidRPr="00653FE2">
        <w:rPr>
          <w:szCs w:val="16"/>
          <w:lang w:val="en-GB"/>
        </w:rPr>
        <w:tab/>
        <w:t>[26] AoIPCodecsList</w:t>
      </w:r>
      <w:r w:rsidRPr="00653FE2">
        <w:rPr>
          <w:szCs w:val="16"/>
          <w:lang w:val="en-GB"/>
        </w:rPr>
        <w:tab/>
        <w:t>OPTIONAL,</w:t>
      </w:r>
    </w:p>
    <w:p w14:paraId="4FD3B086" w14:textId="77777777" w:rsidR="00C33898" w:rsidRPr="00653FE2" w:rsidRDefault="00C33898" w:rsidP="00C33898">
      <w:pPr>
        <w:pStyle w:val="ASN1TABLEmiddle"/>
        <w:widowControl/>
        <w:rPr>
          <w:szCs w:val="16"/>
          <w:lang w:val="en-GB"/>
        </w:rPr>
      </w:pPr>
      <w:r w:rsidRPr="00653FE2">
        <w:rPr>
          <w:szCs w:val="16"/>
          <w:lang w:val="en-GB"/>
        </w:rPr>
        <w:tab/>
        <w:t>regionalSubscriptionData</w:t>
      </w:r>
      <w:r w:rsidRPr="00653FE2">
        <w:rPr>
          <w:szCs w:val="16"/>
          <w:lang w:val="en-GB"/>
        </w:rPr>
        <w:tab/>
        <w:t>[27] ZoneCodeList</w:t>
      </w:r>
      <w:r w:rsidRPr="00653FE2">
        <w:rPr>
          <w:szCs w:val="16"/>
          <w:lang w:val="en-GB"/>
        </w:rPr>
        <w:tab/>
        <w:t>OPTIONAL,</w:t>
      </w:r>
    </w:p>
    <w:p w14:paraId="0727D5D5" w14:textId="77777777" w:rsidR="00C33898" w:rsidRPr="00653FE2" w:rsidRDefault="00C33898" w:rsidP="00C33898">
      <w:pPr>
        <w:pStyle w:val="ASN1TABLEmiddle"/>
        <w:widowControl/>
        <w:rPr>
          <w:szCs w:val="16"/>
          <w:lang w:val="en-GB"/>
        </w:rPr>
      </w:pPr>
      <w:r w:rsidRPr="00653FE2">
        <w:rPr>
          <w:szCs w:val="16"/>
          <w:lang w:val="en-GB"/>
        </w:rPr>
        <w:tab/>
        <w:t>lclsGlobalCallReference</w:t>
      </w:r>
      <w:r w:rsidRPr="00653FE2">
        <w:rPr>
          <w:szCs w:val="16"/>
          <w:lang w:val="en-GB"/>
        </w:rPr>
        <w:tab/>
        <w:t>[28]</w:t>
      </w:r>
      <w:r w:rsidRPr="00653FE2">
        <w:rPr>
          <w:szCs w:val="16"/>
          <w:lang w:val="en-GB"/>
        </w:rPr>
        <w:tab/>
        <w:t>LCLS-GlobalCallReference</w:t>
      </w:r>
      <w:r w:rsidRPr="00653FE2">
        <w:rPr>
          <w:szCs w:val="16"/>
          <w:lang w:val="en-GB"/>
        </w:rPr>
        <w:tab/>
        <w:t>OPTIONAL,</w:t>
      </w:r>
    </w:p>
    <w:p w14:paraId="1E42F4FE" w14:textId="77777777" w:rsidR="00C33898" w:rsidRPr="00653FE2" w:rsidRDefault="00C33898" w:rsidP="00C33898">
      <w:pPr>
        <w:pStyle w:val="ASN1TABLEmiddle"/>
        <w:widowControl/>
        <w:rPr>
          <w:lang w:val="en-GB"/>
        </w:rPr>
      </w:pPr>
      <w:r w:rsidRPr="00653FE2">
        <w:rPr>
          <w:lang w:val="en-GB"/>
        </w:rPr>
        <w:tab/>
        <w:t>lcls-Negotiation</w:t>
      </w:r>
      <w:r w:rsidRPr="00653FE2">
        <w:rPr>
          <w:lang w:val="en-GB"/>
        </w:rPr>
        <w:tab/>
        <w:t>[29]</w:t>
      </w:r>
      <w:r w:rsidRPr="00653FE2">
        <w:rPr>
          <w:lang w:val="en-GB"/>
        </w:rPr>
        <w:tab/>
        <w:t>LCLS-Negotiation</w:t>
      </w:r>
      <w:r w:rsidRPr="00653FE2">
        <w:rPr>
          <w:lang w:val="en-GB"/>
        </w:rPr>
        <w:tab/>
        <w:t>OPTIONAL,</w:t>
      </w:r>
    </w:p>
    <w:p w14:paraId="09BD78FC" w14:textId="77777777" w:rsidR="00C33898" w:rsidRPr="00653FE2" w:rsidRDefault="00C33898" w:rsidP="00C33898">
      <w:pPr>
        <w:pStyle w:val="ASN1TABLEmiddle"/>
        <w:widowControl/>
        <w:rPr>
          <w:lang w:val="en-GB"/>
        </w:rPr>
      </w:pPr>
      <w:r w:rsidRPr="00653FE2">
        <w:rPr>
          <w:lang w:val="en-GB"/>
        </w:rPr>
        <w:tab/>
        <w:t>lcls-Configuration-Preference</w:t>
      </w:r>
      <w:r w:rsidRPr="00653FE2">
        <w:rPr>
          <w:lang w:val="en-GB"/>
        </w:rPr>
        <w:tab/>
        <w:t>[30]</w:t>
      </w:r>
      <w:r w:rsidRPr="00653FE2">
        <w:rPr>
          <w:lang w:val="en-GB"/>
        </w:rPr>
        <w:tab/>
        <w:t>LCLS-ConfigurationPreference</w:t>
      </w:r>
      <w:r w:rsidRPr="00653FE2">
        <w:rPr>
          <w:lang w:val="en-GB"/>
        </w:rPr>
        <w:tab/>
        <w:t>OPTIONAL,</w:t>
      </w:r>
    </w:p>
    <w:p w14:paraId="44D724AD" w14:textId="77777777" w:rsidR="00C33898" w:rsidRPr="00653FE2" w:rsidRDefault="00C33898" w:rsidP="00C33898">
      <w:pPr>
        <w:pStyle w:val="ASN1TABLEmiddle"/>
        <w:rPr>
          <w:szCs w:val="16"/>
          <w:lang w:val="en-GB"/>
        </w:rPr>
      </w:pPr>
      <w:r w:rsidRPr="00653FE2">
        <w:rPr>
          <w:lang w:val="en-GB"/>
        </w:rPr>
        <w:tab/>
      </w:r>
      <w:r w:rsidRPr="00653FE2">
        <w:rPr>
          <w:szCs w:val="16"/>
          <w:lang w:val="en-GB"/>
        </w:rPr>
        <w:t>csg-SubscriptionDataList</w:t>
      </w:r>
      <w:r w:rsidRPr="00653FE2">
        <w:rPr>
          <w:szCs w:val="16"/>
          <w:lang w:val="en-GB"/>
        </w:rPr>
        <w:tab/>
        <w:t>[31] CSG-SubscriptionDataList</w:t>
      </w:r>
      <w:r w:rsidRPr="00653FE2">
        <w:rPr>
          <w:szCs w:val="16"/>
          <w:lang w:val="en-GB"/>
        </w:rPr>
        <w:tab/>
        <w:t>OPTIONAL</w:t>
      </w:r>
    </w:p>
    <w:p w14:paraId="0CA6E57B"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w:t>
      </w:r>
    </w:p>
    <w:p w14:paraId="79BE50FC" w14:textId="77777777" w:rsidR="00C33898" w:rsidRPr="00653FE2" w:rsidRDefault="00C33898" w:rsidP="00C33898">
      <w:pPr>
        <w:pStyle w:val="ASN1Source"/>
        <w:rPr>
          <w:szCs w:val="16"/>
          <w:lang w:val="en-US"/>
        </w:rPr>
      </w:pPr>
    </w:p>
    <w:p w14:paraId="1535C152" w14:textId="77777777" w:rsidR="00C33898" w:rsidRPr="00653FE2" w:rsidRDefault="00C33898" w:rsidP="00C33898">
      <w:pPr>
        <w:pStyle w:val="ASN1TABLEbegin"/>
        <w:rPr>
          <w:b w:val="0"/>
          <w:szCs w:val="16"/>
          <w:lang w:val="en-US"/>
        </w:rPr>
      </w:pPr>
      <w:r w:rsidRPr="00653FE2">
        <w:rPr>
          <w:szCs w:val="16"/>
          <w:lang w:val="en-US"/>
        </w:rPr>
        <w:t xml:space="preserve">LCLS-GlobalCallReference </w:t>
      </w:r>
      <w:r w:rsidRPr="00653FE2">
        <w:rPr>
          <w:b w:val="0"/>
          <w:szCs w:val="16"/>
          <w:lang w:val="en-US"/>
        </w:rPr>
        <w:t>::= OCTET STRING (SIZE (13..15))</w:t>
      </w:r>
    </w:p>
    <w:p w14:paraId="4A461E50" w14:textId="77777777" w:rsidR="00C33898" w:rsidRPr="00653FE2" w:rsidRDefault="00C33898" w:rsidP="00C33898">
      <w:pPr>
        <w:pStyle w:val="ASN1TABLEbegin"/>
        <w:rPr>
          <w:szCs w:val="16"/>
          <w:lang w:val="en-US"/>
        </w:rPr>
      </w:pPr>
      <w:r w:rsidRPr="00653FE2">
        <w:rPr>
          <w:b w:val="0"/>
          <w:szCs w:val="16"/>
          <w:lang w:val="en-US"/>
        </w:rPr>
        <w:tab/>
        <w:t xml:space="preserve">-- </w:t>
      </w:r>
      <w:r w:rsidRPr="00653FE2">
        <w:rPr>
          <w:b w:val="0"/>
          <w:i/>
          <w:szCs w:val="16"/>
          <w:lang w:val="en-US"/>
        </w:rPr>
        <w:t>Octets are coded as specified in 3GPP TS 29.205 [146]</w:t>
      </w:r>
    </w:p>
    <w:p w14:paraId="7F05AD63" w14:textId="77777777" w:rsidR="00C33898" w:rsidRPr="00653FE2" w:rsidRDefault="00C33898" w:rsidP="00C33898">
      <w:pPr>
        <w:pStyle w:val="ASN1TABLEmiddle"/>
        <w:rPr>
          <w:lang w:val="en-GB"/>
        </w:rPr>
      </w:pPr>
    </w:p>
    <w:p w14:paraId="17D9B65D" w14:textId="77777777" w:rsidR="00C33898" w:rsidRPr="00653FE2" w:rsidRDefault="00C33898" w:rsidP="00C33898">
      <w:pPr>
        <w:pStyle w:val="ASN1Source"/>
        <w:rPr>
          <w:szCs w:val="16"/>
          <w:lang w:val="en-GB"/>
        </w:rPr>
      </w:pPr>
    </w:p>
    <w:p w14:paraId="1635C9F5" w14:textId="77777777" w:rsidR="00C33898" w:rsidRPr="00653FE2" w:rsidRDefault="00C33898" w:rsidP="00C33898">
      <w:pPr>
        <w:pStyle w:val="ASN1TABLEbegin"/>
        <w:widowControl/>
        <w:rPr>
          <w:b w:val="0"/>
          <w:szCs w:val="16"/>
          <w:lang w:val="en-US"/>
        </w:rPr>
      </w:pPr>
      <w:r w:rsidRPr="00653FE2">
        <w:rPr>
          <w:szCs w:val="16"/>
          <w:lang w:val="en-US"/>
        </w:rPr>
        <w:t>LCLS-Negotiation</w:t>
      </w:r>
      <w:r w:rsidRPr="00653FE2">
        <w:rPr>
          <w:b w:val="0"/>
          <w:szCs w:val="16"/>
          <w:lang w:val="en-US"/>
        </w:rPr>
        <w:t>::= BIT STRING {</w:t>
      </w:r>
    </w:p>
    <w:p w14:paraId="28916A03" w14:textId="77777777" w:rsidR="00C33898" w:rsidRPr="00653FE2" w:rsidRDefault="00C33898" w:rsidP="00C33898">
      <w:pPr>
        <w:pStyle w:val="ASN1TABLEmiddle"/>
        <w:widowControl/>
        <w:rPr>
          <w:i/>
          <w:szCs w:val="16"/>
          <w:lang w:val="en-US"/>
        </w:rPr>
      </w:pPr>
      <w:r w:rsidRPr="00653FE2">
        <w:rPr>
          <w:szCs w:val="16"/>
          <w:lang w:val="en-US"/>
        </w:rPr>
        <w:tab/>
        <w:t>permission-indicator-not-allowed-bit</w:t>
      </w:r>
      <w:r w:rsidRPr="00653FE2">
        <w:rPr>
          <w:szCs w:val="16"/>
          <w:lang w:val="en-US"/>
        </w:rPr>
        <w:tab/>
        <w:t>(0),</w:t>
      </w:r>
    </w:p>
    <w:p w14:paraId="6D9CBCCB" w14:textId="77777777" w:rsidR="00C33898" w:rsidRPr="00653FE2" w:rsidRDefault="00C33898" w:rsidP="00C33898">
      <w:pPr>
        <w:pStyle w:val="ASN1TABLEmiddle"/>
        <w:widowControl/>
        <w:rPr>
          <w:szCs w:val="16"/>
          <w:lang w:val="en-US"/>
        </w:rPr>
      </w:pPr>
      <w:r w:rsidRPr="00653FE2">
        <w:rPr>
          <w:szCs w:val="16"/>
          <w:lang w:val="en-US"/>
        </w:rPr>
        <w:tab/>
        <w:t>permission-indicator-spare-bit</w:t>
      </w:r>
      <w:r w:rsidRPr="00653FE2">
        <w:rPr>
          <w:szCs w:val="16"/>
          <w:lang w:val="en-US"/>
        </w:rPr>
        <w:tab/>
        <w:t>(1)</w:t>
      </w:r>
      <w:r w:rsidRPr="00653FE2">
        <w:rPr>
          <w:szCs w:val="16"/>
          <w:lang w:val="en-GB"/>
        </w:rPr>
        <w:t>} (SIZE (2..8))</w:t>
      </w:r>
    </w:p>
    <w:p w14:paraId="3103B16E" w14:textId="77777777" w:rsidR="00C33898" w:rsidRPr="00653FE2" w:rsidRDefault="00C33898" w:rsidP="00C33898">
      <w:pPr>
        <w:pStyle w:val="ASN1TABLEmiddle"/>
        <w:widowControl/>
        <w:rPr>
          <w:szCs w:val="16"/>
          <w:lang w:val="en-US"/>
        </w:rPr>
      </w:pPr>
      <w:r w:rsidRPr="00653FE2">
        <w:rPr>
          <w:szCs w:val="16"/>
          <w:lang w:val="en-US"/>
        </w:rPr>
        <w:tab/>
      </w:r>
      <w:r w:rsidRPr="00653FE2">
        <w:rPr>
          <w:i/>
          <w:szCs w:val="16"/>
          <w:lang w:val="en-US"/>
        </w:rPr>
        <w:t>--for definition and allowed combination of bits 0 and 1 see 3GPP TS 29.205</w:t>
      </w:r>
    </w:p>
    <w:p w14:paraId="75BAA233" w14:textId="77777777" w:rsidR="00C33898" w:rsidRPr="00653FE2" w:rsidRDefault="00C33898" w:rsidP="00C33898">
      <w:pPr>
        <w:pStyle w:val="ASN1TABLEmiddle"/>
        <w:rPr>
          <w:i/>
          <w:iCs/>
          <w:lang w:val="en-GB"/>
        </w:rPr>
      </w:pPr>
      <w:r w:rsidRPr="00653FE2">
        <w:rPr>
          <w:i/>
          <w:iCs/>
          <w:lang w:val="en-GB"/>
        </w:rPr>
        <w:tab/>
        <w:t xml:space="preserve">-- exception handling: </w:t>
      </w:r>
      <w:r w:rsidRPr="00653FE2">
        <w:rPr>
          <w:i/>
          <w:iCs/>
          <w:szCs w:val="16"/>
          <w:lang w:val="en-GB" w:eastAsia="ja-JP"/>
        </w:rPr>
        <w:t>bits 2 to 7 shall be ignored if received and not understood</w:t>
      </w:r>
    </w:p>
    <w:p w14:paraId="13ED652F" w14:textId="77777777" w:rsidR="00C33898" w:rsidRPr="00653FE2" w:rsidRDefault="00C33898" w:rsidP="00C33898">
      <w:pPr>
        <w:pStyle w:val="ASN1TABLEmiddle"/>
        <w:rPr>
          <w:i/>
          <w:iCs/>
          <w:lang w:val="en-GB"/>
        </w:rPr>
      </w:pPr>
      <w:r>
        <w:rPr>
          <w:i/>
          <w:iCs/>
          <w:lang w:val="en-GB"/>
        </w:rPr>
        <w:tab/>
      </w:r>
    </w:p>
    <w:p w14:paraId="154F69DC" w14:textId="77777777" w:rsidR="00C33898" w:rsidRPr="00653FE2" w:rsidRDefault="00C33898" w:rsidP="00C33898">
      <w:pPr>
        <w:pStyle w:val="ASN1Source"/>
        <w:rPr>
          <w:szCs w:val="16"/>
          <w:lang w:val="en-GB"/>
        </w:rPr>
      </w:pPr>
    </w:p>
    <w:p w14:paraId="229CCFBA" w14:textId="77777777" w:rsidR="00C33898" w:rsidRPr="00653FE2" w:rsidRDefault="00C33898" w:rsidP="00C33898">
      <w:pPr>
        <w:pStyle w:val="ASN1TABLEbegin"/>
        <w:widowControl/>
        <w:rPr>
          <w:b w:val="0"/>
          <w:szCs w:val="16"/>
          <w:lang w:val="en-US"/>
        </w:rPr>
      </w:pPr>
      <w:r w:rsidRPr="00653FE2">
        <w:rPr>
          <w:szCs w:val="16"/>
          <w:lang w:val="en-US"/>
        </w:rPr>
        <w:t>LCLS-ConfigurationPreference</w:t>
      </w:r>
      <w:r w:rsidRPr="00653FE2">
        <w:rPr>
          <w:b w:val="0"/>
          <w:szCs w:val="16"/>
          <w:lang w:val="en-US"/>
        </w:rPr>
        <w:t>::= BIT STRING {</w:t>
      </w:r>
    </w:p>
    <w:p w14:paraId="74D9CBE3" w14:textId="77777777" w:rsidR="00C33898" w:rsidRPr="00653FE2" w:rsidRDefault="00C33898" w:rsidP="00C33898">
      <w:pPr>
        <w:pStyle w:val="ASN1TABLEmiddle"/>
        <w:widowControl/>
        <w:rPr>
          <w:szCs w:val="16"/>
          <w:lang w:val="en-GB"/>
        </w:rPr>
      </w:pPr>
      <w:r w:rsidRPr="00653FE2">
        <w:rPr>
          <w:szCs w:val="16"/>
          <w:lang w:val="en-US"/>
        </w:rPr>
        <w:tab/>
        <w:t>forward-data-sending-indicator</w:t>
      </w:r>
      <w:r w:rsidRPr="00653FE2">
        <w:rPr>
          <w:szCs w:val="16"/>
          <w:lang w:val="en-US"/>
        </w:rPr>
        <w:tab/>
      </w:r>
      <w:r w:rsidRPr="00653FE2">
        <w:rPr>
          <w:szCs w:val="16"/>
          <w:lang w:val="en-GB"/>
        </w:rPr>
        <w:t>(0),</w:t>
      </w:r>
    </w:p>
    <w:p w14:paraId="626FC1F1" w14:textId="77777777" w:rsidR="00C33898" w:rsidRPr="00653FE2" w:rsidRDefault="00C33898" w:rsidP="00C33898">
      <w:pPr>
        <w:pStyle w:val="ASN1TABLEmiddle"/>
        <w:widowControl/>
        <w:rPr>
          <w:szCs w:val="16"/>
          <w:lang w:val="en-GB"/>
        </w:rPr>
      </w:pPr>
      <w:r w:rsidRPr="00653FE2">
        <w:rPr>
          <w:szCs w:val="16"/>
          <w:lang w:val="en-GB"/>
        </w:rPr>
        <w:tab/>
        <w:t>backward-data-sending-indicator</w:t>
      </w:r>
      <w:r w:rsidRPr="00653FE2">
        <w:rPr>
          <w:szCs w:val="16"/>
          <w:lang w:val="en-GB"/>
        </w:rPr>
        <w:tab/>
        <w:t>(1),</w:t>
      </w:r>
    </w:p>
    <w:p w14:paraId="74702BC4" w14:textId="77777777" w:rsidR="00C33898" w:rsidRPr="00653FE2" w:rsidRDefault="00C33898" w:rsidP="00C33898">
      <w:pPr>
        <w:pStyle w:val="ASN1TABLEmiddle"/>
        <w:widowControl/>
        <w:rPr>
          <w:szCs w:val="16"/>
          <w:lang w:val="en-GB"/>
        </w:rPr>
      </w:pPr>
      <w:r w:rsidRPr="00653FE2">
        <w:rPr>
          <w:szCs w:val="16"/>
          <w:lang w:val="en-GB"/>
        </w:rPr>
        <w:tab/>
        <w:t>forward-data-reception-indicator</w:t>
      </w:r>
      <w:r w:rsidRPr="00653FE2">
        <w:rPr>
          <w:szCs w:val="16"/>
          <w:lang w:val="en-GB"/>
        </w:rPr>
        <w:tab/>
        <w:t>(2),</w:t>
      </w:r>
    </w:p>
    <w:p w14:paraId="0E4BE9A7" w14:textId="77777777" w:rsidR="00C33898" w:rsidRPr="00653FE2" w:rsidRDefault="00C33898" w:rsidP="00C33898">
      <w:pPr>
        <w:pStyle w:val="ASN1TABLEmiddle"/>
        <w:widowControl/>
        <w:rPr>
          <w:szCs w:val="16"/>
          <w:lang w:val="en-GB"/>
        </w:rPr>
      </w:pPr>
      <w:r w:rsidRPr="00653FE2">
        <w:rPr>
          <w:szCs w:val="16"/>
          <w:lang w:val="en-GB"/>
        </w:rPr>
        <w:tab/>
        <w:t>backward-data-reception-indicator</w:t>
      </w:r>
      <w:r w:rsidRPr="00653FE2">
        <w:rPr>
          <w:szCs w:val="16"/>
          <w:lang w:val="en-GB"/>
        </w:rPr>
        <w:tab/>
        <w:t>(3)} (SIZE (4..8))</w:t>
      </w:r>
    </w:p>
    <w:p w14:paraId="114F716E" w14:textId="77777777" w:rsidR="00C33898" w:rsidRPr="00653FE2" w:rsidRDefault="00C33898" w:rsidP="00C33898">
      <w:pPr>
        <w:pStyle w:val="ASN1TABLEmiddle"/>
        <w:rPr>
          <w:i/>
          <w:iCs/>
          <w:lang w:val="en-GB"/>
        </w:rPr>
      </w:pPr>
      <w:r w:rsidRPr="00653FE2">
        <w:rPr>
          <w:i/>
          <w:iCs/>
          <w:lang w:val="en-GB"/>
        </w:rPr>
        <w:tab/>
        <w:t xml:space="preserve">-- exception handling: </w:t>
      </w:r>
      <w:r w:rsidRPr="00653FE2">
        <w:rPr>
          <w:i/>
          <w:iCs/>
          <w:szCs w:val="16"/>
          <w:lang w:val="en-GB" w:eastAsia="ja-JP"/>
        </w:rPr>
        <w:t>bits</w:t>
      </w:r>
      <w:r w:rsidRPr="00653FE2">
        <w:rPr>
          <w:b/>
          <w:i/>
          <w:iCs/>
          <w:szCs w:val="16"/>
          <w:lang w:val="en-GB" w:eastAsia="ja-JP"/>
        </w:rPr>
        <w:t xml:space="preserve"> </w:t>
      </w:r>
      <w:r w:rsidRPr="00653FE2">
        <w:rPr>
          <w:i/>
          <w:iCs/>
          <w:szCs w:val="16"/>
          <w:lang w:val="en-GB" w:eastAsia="ja-JP"/>
        </w:rPr>
        <w:t>4 to 7 shall be ignored if received and not understood</w:t>
      </w:r>
    </w:p>
    <w:p w14:paraId="2FBF408F" w14:textId="77777777" w:rsidR="00C33898" w:rsidRPr="00653FE2" w:rsidRDefault="00C33898" w:rsidP="00C33898">
      <w:pPr>
        <w:pStyle w:val="ASN1TABLEmiddle"/>
        <w:rPr>
          <w:i/>
          <w:iCs/>
          <w:lang w:val="en-GB"/>
        </w:rPr>
      </w:pPr>
      <w:r>
        <w:rPr>
          <w:i/>
          <w:iCs/>
          <w:lang w:val="en-GB"/>
        </w:rPr>
        <w:tab/>
      </w:r>
    </w:p>
    <w:p w14:paraId="571C7F3F" w14:textId="77777777" w:rsidR="00C33898" w:rsidRPr="00653FE2" w:rsidRDefault="00C33898" w:rsidP="00C33898">
      <w:pPr>
        <w:pStyle w:val="ASN1Source"/>
        <w:rPr>
          <w:szCs w:val="16"/>
          <w:lang w:val="en-GB"/>
        </w:rPr>
      </w:pPr>
    </w:p>
    <w:p w14:paraId="7B4A70CB" w14:textId="77777777" w:rsidR="00C33898" w:rsidRPr="00653FE2" w:rsidRDefault="00C33898" w:rsidP="00C33898">
      <w:pPr>
        <w:pStyle w:val="ASN1TABLEbegin"/>
        <w:rPr>
          <w:b w:val="0"/>
          <w:szCs w:val="16"/>
          <w:lang w:val="en-GB"/>
        </w:rPr>
      </w:pPr>
      <w:r w:rsidRPr="00653FE2">
        <w:rPr>
          <w:szCs w:val="16"/>
          <w:lang w:val="en-GB"/>
        </w:rPr>
        <w:t xml:space="preserve">BSSMAP-ServiceHandoverList </w:t>
      </w:r>
      <w:r w:rsidRPr="00653FE2">
        <w:rPr>
          <w:b w:val="0"/>
          <w:szCs w:val="16"/>
          <w:lang w:val="en-GB"/>
        </w:rPr>
        <w:t>::= SEQUENCE SIZE (1..</w:t>
      </w:r>
      <w:r w:rsidRPr="00653FE2">
        <w:rPr>
          <w:szCs w:val="16"/>
          <w:lang w:val="en-GB"/>
        </w:rPr>
        <w:t xml:space="preserve"> </w:t>
      </w:r>
      <w:r w:rsidRPr="00653FE2">
        <w:rPr>
          <w:b w:val="0"/>
          <w:szCs w:val="16"/>
          <w:lang w:val="en-GB"/>
        </w:rPr>
        <w:t>maxNumOfServiceHandovers) OF</w:t>
      </w:r>
    </w:p>
    <w:p w14:paraId="71D624F0"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BSSMAP-ServiceHandoverInfo</w:t>
      </w:r>
    </w:p>
    <w:p w14:paraId="3F53FB81" w14:textId="77777777" w:rsidR="00C33898" w:rsidRPr="00653FE2" w:rsidRDefault="00C33898" w:rsidP="00C33898">
      <w:pPr>
        <w:pStyle w:val="ASN1Source"/>
        <w:rPr>
          <w:szCs w:val="16"/>
          <w:lang w:val="en-GB"/>
        </w:rPr>
      </w:pPr>
    </w:p>
    <w:p w14:paraId="13E4687F" w14:textId="77777777" w:rsidR="00C33898" w:rsidRPr="00653FE2" w:rsidRDefault="00C33898" w:rsidP="00C33898">
      <w:pPr>
        <w:pStyle w:val="ASN1TABLEbegin"/>
        <w:rPr>
          <w:b w:val="0"/>
          <w:szCs w:val="16"/>
          <w:lang w:val="en-GB"/>
        </w:rPr>
      </w:pPr>
      <w:r w:rsidRPr="00653FE2">
        <w:rPr>
          <w:szCs w:val="16"/>
          <w:lang w:val="en-GB"/>
        </w:rPr>
        <w:lastRenderedPageBreak/>
        <w:t xml:space="preserve">BSSMAP-ServiceHandoverInfo </w:t>
      </w:r>
      <w:r w:rsidRPr="00653FE2">
        <w:rPr>
          <w:b w:val="0"/>
          <w:szCs w:val="16"/>
          <w:lang w:val="en-GB"/>
        </w:rPr>
        <w:t>::= SEQUENCE {</w:t>
      </w:r>
    </w:p>
    <w:p w14:paraId="3C898171" w14:textId="77777777" w:rsidR="00C33898" w:rsidRPr="00653FE2" w:rsidRDefault="00C33898" w:rsidP="00C33898">
      <w:pPr>
        <w:pStyle w:val="ASN1TABLEmiddle"/>
        <w:rPr>
          <w:szCs w:val="16"/>
          <w:lang w:val="en-GB"/>
        </w:rPr>
      </w:pPr>
      <w:r w:rsidRPr="00653FE2">
        <w:rPr>
          <w:szCs w:val="16"/>
          <w:lang w:val="en-GB"/>
        </w:rPr>
        <w:tab/>
        <w:t>bssmap-ServiceHandover</w:t>
      </w:r>
      <w:r w:rsidRPr="00653FE2">
        <w:rPr>
          <w:szCs w:val="16"/>
          <w:lang w:val="en-GB"/>
        </w:rPr>
        <w:tab/>
        <w:t>BSSMAP-ServiceHandover,</w:t>
      </w:r>
    </w:p>
    <w:p w14:paraId="02379376" w14:textId="77777777" w:rsidR="00C33898" w:rsidRPr="00653FE2" w:rsidRDefault="00C33898" w:rsidP="00C33898">
      <w:pPr>
        <w:pStyle w:val="ASN1TABLEmiddle"/>
        <w:rPr>
          <w:szCs w:val="16"/>
          <w:lang w:val="en-GB"/>
        </w:rPr>
      </w:pPr>
      <w:r w:rsidRPr="00653FE2">
        <w:rPr>
          <w:szCs w:val="16"/>
          <w:lang w:val="en-GB"/>
        </w:rPr>
        <w:tab/>
        <w:t>rab-Id</w:t>
      </w:r>
      <w:r>
        <w:rPr>
          <w:szCs w:val="16"/>
          <w:lang w:val="en-GB"/>
        </w:rPr>
        <w:tab/>
      </w:r>
      <w:r w:rsidRPr="00653FE2">
        <w:rPr>
          <w:szCs w:val="16"/>
          <w:lang w:val="en-GB"/>
        </w:rPr>
        <w:t>RAB-Id,</w:t>
      </w:r>
    </w:p>
    <w:p w14:paraId="2920CD51" w14:textId="77777777" w:rsidR="00C33898" w:rsidRPr="00653FE2" w:rsidRDefault="00C33898" w:rsidP="00C33898">
      <w:pPr>
        <w:pStyle w:val="ASN1TABLEmiddle"/>
        <w:rPr>
          <w:i/>
          <w:szCs w:val="16"/>
          <w:lang w:val="en-GB"/>
        </w:rPr>
      </w:pPr>
      <w:r w:rsidRPr="00653FE2">
        <w:rPr>
          <w:szCs w:val="16"/>
          <w:lang w:val="en-GB"/>
        </w:rPr>
        <w:tab/>
      </w:r>
      <w:r w:rsidRPr="00653FE2">
        <w:rPr>
          <w:i/>
          <w:szCs w:val="16"/>
          <w:lang w:val="en-GB"/>
        </w:rPr>
        <w:t xml:space="preserve">-- RAB Identity is needed to relate the service handovers with the radio access bearers. </w:t>
      </w:r>
    </w:p>
    <w:p w14:paraId="6A715FC9" w14:textId="77777777" w:rsidR="00C33898" w:rsidRPr="00653FE2" w:rsidRDefault="00C33898" w:rsidP="00C33898">
      <w:pPr>
        <w:pStyle w:val="ASN1TABLEmiddle"/>
        <w:rPr>
          <w:szCs w:val="16"/>
          <w:lang w:val="en-GB"/>
        </w:rPr>
      </w:pPr>
      <w:r w:rsidRPr="00653FE2">
        <w:rPr>
          <w:szCs w:val="16"/>
          <w:lang w:val="en-GB"/>
        </w:rPr>
        <w:tab/>
        <w:t>...}</w:t>
      </w:r>
    </w:p>
    <w:p w14:paraId="1A749E2E" w14:textId="77777777" w:rsidR="00C33898" w:rsidRPr="00653FE2" w:rsidRDefault="00C33898" w:rsidP="00C33898">
      <w:pPr>
        <w:pStyle w:val="ASN1Source"/>
        <w:rPr>
          <w:szCs w:val="16"/>
          <w:lang w:val="en-GB"/>
        </w:rPr>
      </w:pPr>
    </w:p>
    <w:p w14:paraId="06E4FD5E" w14:textId="77777777" w:rsidR="00C33898" w:rsidRPr="00653FE2" w:rsidRDefault="00C33898" w:rsidP="00C33898">
      <w:pPr>
        <w:pStyle w:val="ASN1TABLEbeginend"/>
        <w:rPr>
          <w:szCs w:val="16"/>
          <w:lang w:val="en-GB"/>
        </w:rPr>
      </w:pPr>
      <w:r w:rsidRPr="00653FE2">
        <w:rPr>
          <w:szCs w:val="16"/>
          <w:lang w:val="en-GB"/>
        </w:rPr>
        <w:t xml:space="preserve">maxNumOfServiceHandovers  </w:t>
      </w:r>
      <w:r w:rsidRPr="00653FE2">
        <w:rPr>
          <w:b w:val="0"/>
          <w:szCs w:val="16"/>
          <w:lang w:val="en-GB"/>
        </w:rPr>
        <w:t>INTEGER ::= 7</w:t>
      </w:r>
    </w:p>
    <w:p w14:paraId="19D8AA89" w14:textId="77777777" w:rsidR="00C33898" w:rsidRPr="00653FE2" w:rsidRDefault="00C33898" w:rsidP="00C33898">
      <w:pPr>
        <w:pStyle w:val="ASN1Source"/>
        <w:rPr>
          <w:szCs w:val="16"/>
          <w:lang w:val="en-GB"/>
        </w:rPr>
      </w:pPr>
    </w:p>
    <w:p w14:paraId="281303C4" w14:textId="77777777" w:rsidR="00C33898" w:rsidRPr="00653FE2" w:rsidRDefault="00C33898" w:rsidP="00C33898">
      <w:pPr>
        <w:pStyle w:val="ASN1TABLEbegin"/>
        <w:rPr>
          <w:b w:val="0"/>
          <w:szCs w:val="16"/>
          <w:lang w:val="en-GB"/>
        </w:rPr>
      </w:pPr>
      <w:r w:rsidRPr="00653FE2">
        <w:rPr>
          <w:szCs w:val="16"/>
          <w:lang w:val="en-GB"/>
        </w:rPr>
        <w:t xml:space="preserve">BSSMAP-ServiceHandover </w:t>
      </w:r>
      <w:r w:rsidRPr="00653FE2">
        <w:rPr>
          <w:b w:val="0"/>
          <w:szCs w:val="16"/>
          <w:lang w:val="en-GB"/>
        </w:rPr>
        <w:t>::= OCTET STRING (SIZE (1))</w:t>
      </w:r>
    </w:p>
    <w:p w14:paraId="7C84404E" w14:textId="77777777" w:rsidR="00C33898" w:rsidRPr="00653FE2" w:rsidRDefault="00C33898" w:rsidP="00C33898">
      <w:pPr>
        <w:pStyle w:val="ASN1TABLEmiddle"/>
        <w:rPr>
          <w:i/>
          <w:iCs/>
          <w:lang w:val="en-GB"/>
        </w:rPr>
      </w:pPr>
      <w:r w:rsidRPr="00653FE2">
        <w:rPr>
          <w:i/>
          <w:iCs/>
          <w:lang w:val="en-GB"/>
        </w:rPr>
        <w:tab/>
        <w:t>-- Octets are coded according the Service Handover information element in</w:t>
      </w:r>
    </w:p>
    <w:p w14:paraId="78A3E2D3" w14:textId="77777777" w:rsidR="00C33898" w:rsidRPr="00653FE2" w:rsidRDefault="00C33898" w:rsidP="00C33898">
      <w:pPr>
        <w:pStyle w:val="ASN1TABLEmiddle"/>
        <w:rPr>
          <w:i/>
          <w:iCs/>
          <w:lang w:val="en-GB"/>
        </w:rPr>
      </w:pPr>
      <w:r w:rsidRPr="00653FE2">
        <w:rPr>
          <w:i/>
          <w:iCs/>
          <w:lang w:val="en-GB"/>
        </w:rPr>
        <w:tab/>
        <w:t>-- 3GPP TS 48.008.</w:t>
      </w:r>
    </w:p>
    <w:p w14:paraId="4241A779" w14:textId="77777777" w:rsidR="00C33898" w:rsidRPr="00653FE2" w:rsidRDefault="00C33898" w:rsidP="00C33898">
      <w:pPr>
        <w:pStyle w:val="ASN1Source"/>
        <w:widowControl/>
        <w:rPr>
          <w:szCs w:val="16"/>
          <w:lang w:val="en-GB"/>
        </w:rPr>
      </w:pPr>
    </w:p>
    <w:p w14:paraId="6BC2994E" w14:textId="77777777" w:rsidR="00C33898" w:rsidRPr="00653FE2" w:rsidRDefault="00C33898" w:rsidP="00C33898">
      <w:pPr>
        <w:pStyle w:val="ASN1TABLEbegin"/>
        <w:widowControl/>
        <w:pBdr>
          <w:top w:val="single" w:sz="4" w:space="1" w:color="auto"/>
          <w:left w:val="single" w:sz="4" w:space="4" w:color="auto"/>
          <w:bottom w:val="single" w:sz="4" w:space="1" w:color="auto"/>
          <w:right w:val="single" w:sz="4" w:space="4" w:color="auto"/>
        </w:pBdr>
        <w:rPr>
          <w:b w:val="0"/>
          <w:szCs w:val="16"/>
          <w:lang w:val="en-GB"/>
        </w:rPr>
      </w:pPr>
      <w:r w:rsidRPr="00653FE2">
        <w:rPr>
          <w:szCs w:val="16"/>
          <w:lang w:val="en-GB"/>
        </w:rPr>
        <w:t xml:space="preserve">RANAP-ServiceHandover </w:t>
      </w:r>
      <w:r w:rsidRPr="00653FE2">
        <w:rPr>
          <w:b w:val="0"/>
          <w:szCs w:val="16"/>
          <w:lang w:val="en-GB"/>
        </w:rPr>
        <w:t>::= OCTET STRING (SIZE (1))</w:t>
      </w:r>
    </w:p>
    <w:p w14:paraId="23804910" w14:textId="77777777"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lang w:val="en-GB"/>
        </w:rPr>
      </w:pPr>
      <w:r w:rsidRPr="00653FE2">
        <w:rPr>
          <w:szCs w:val="16"/>
          <w:lang w:val="en-GB"/>
        </w:rPr>
        <w:tab/>
        <w:t xml:space="preserve">-- Octet contains a complete Service-Handover data type </w:t>
      </w:r>
    </w:p>
    <w:p w14:paraId="0B7FAAE1" w14:textId="77777777"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lang w:val="en-GB"/>
        </w:rPr>
      </w:pPr>
      <w:r w:rsidRPr="00653FE2">
        <w:rPr>
          <w:szCs w:val="16"/>
          <w:lang w:val="en-GB"/>
        </w:rPr>
        <w:tab/>
        <w:t xml:space="preserve">-- as defined in 3GPP TS 25.413, encoded according to the encoding scheme </w:t>
      </w:r>
    </w:p>
    <w:p w14:paraId="3BCB38D4" w14:textId="77777777"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lang w:val="en-GB"/>
        </w:rPr>
      </w:pPr>
      <w:r w:rsidRPr="00653FE2">
        <w:rPr>
          <w:szCs w:val="16"/>
          <w:lang w:val="en-GB"/>
        </w:rPr>
        <w:tab/>
        <w:t>-- mandated by 3GPP TS 25.413</w:t>
      </w:r>
    </w:p>
    <w:p w14:paraId="7E4FF49A" w14:textId="77777777"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lang w:val="en-GB"/>
        </w:rPr>
      </w:pPr>
      <w:r w:rsidRPr="00653FE2">
        <w:rPr>
          <w:szCs w:val="16"/>
          <w:lang w:val="en-GB"/>
        </w:rPr>
        <w:tab/>
        <w:t xml:space="preserve">-- Padding bits are included in the least significant bits. </w:t>
      </w:r>
    </w:p>
    <w:p w14:paraId="5C67C51C" w14:textId="77777777" w:rsidR="00C33898" w:rsidRPr="00653FE2" w:rsidRDefault="00C33898" w:rsidP="00C33898">
      <w:pPr>
        <w:pStyle w:val="ASN1TABLEmiddle"/>
        <w:pBdr>
          <w:left w:val="none" w:sz="0" w:space="0" w:color="auto"/>
          <w:bottom w:val="none" w:sz="0" w:space="0" w:color="auto"/>
          <w:right w:val="none" w:sz="0" w:space="0" w:color="auto"/>
        </w:pBdr>
        <w:rPr>
          <w:i/>
          <w:szCs w:val="16"/>
          <w:lang w:val="en-GB"/>
        </w:rPr>
      </w:pPr>
    </w:p>
    <w:p w14:paraId="1401A51B" w14:textId="77777777" w:rsidR="00C33898" w:rsidRPr="00653FE2" w:rsidRDefault="00C33898" w:rsidP="00C33898">
      <w:pPr>
        <w:pStyle w:val="ASN1Source"/>
        <w:rPr>
          <w:szCs w:val="16"/>
          <w:lang w:val="en-GB"/>
        </w:rPr>
      </w:pPr>
    </w:p>
    <w:p w14:paraId="1E27BFCC" w14:textId="77777777" w:rsidR="00C33898" w:rsidRPr="00653FE2" w:rsidRDefault="00C33898" w:rsidP="00C33898">
      <w:pPr>
        <w:pStyle w:val="ASN1TABLEbegin"/>
        <w:rPr>
          <w:b w:val="0"/>
          <w:szCs w:val="16"/>
          <w:lang w:val="en-GB"/>
        </w:rPr>
      </w:pPr>
      <w:r w:rsidRPr="00653FE2">
        <w:rPr>
          <w:szCs w:val="16"/>
          <w:lang w:val="en-GB"/>
        </w:rPr>
        <w:t xml:space="preserve">RadioResourceList </w:t>
      </w:r>
      <w:r w:rsidRPr="00653FE2">
        <w:rPr>
          <w:b w:val="0"/>
          <w:szCs w:val="16"/>
          <w:lang w:val="en-GB"/>
        </w:rPr>
        <w:t>::= SEQUENCE SIZE (1..</w:t>
      </w:r>
      <w:r w:rsidRPr="00653FE2">
        <w:rPr>
          <w:szCs w:val="16"/>
          <w:lang w:val="en-GB"/>
        </w:rPr>
        <w:t xml:space="preserve"> </w:t>
      </w:r>
      <w:r w:rsidRPr="00653FE2">
        <w:rPr>
          <w:b w:val="0"/>
          <w:szCs w:val="16"/>
          <w:lang w:val="en-GB"/>
        </w:rPr>
        <w:t>maxNumOfRadioResources) OF</w:t>
      </w:r>
    </w:p>
    <w:p w14:paraId="75F5B76B"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RadioResource</w:t>
      </w:r>
    </w:p>
    <w:p w14:paraId="6E8A7A8E" w14:textId="77777777" w:rsidR="00C33898" w:rsidRPr="00653FE2" w:rsidRDefault="00C33898" w:rsidP="00C33898">
      <w:pPr>
        <w:pStyle w:val="ASN1Source"/>
        <w:rPr>
          <w:szCs w:val="16"/>
          <w:lang w:val="en-GB"/>
        </w:rPr>
      </w:pPr>
    </w:p>
    <w:p w14:paraId="518C8EFF" w14:textId="77777777" w:rsidR="00C33898" w:rsidRPr="00653FE2" w:rsidRDefault="00C33898" w:rsidP="00C33898">
      <w:pPr>
        <w:pStyle w:val="ASN1TABLEbegin"/>
        <w:rPr>
          <w:b w:val="0"/>
          <w:szCs w:val="16"/>
          <w:lang w:val="en-GB"/>
        </w:rPr>
      </w:pPr>
      <w:r w:rsidRPr="00653FE2">
        <w:rPr>
          <w:szCs w:val="16"/>
          <w:lang w:val="en-GB"/>
        </w:rPr>
        <w:t xml:space="preserve">RadioResource </w:t>
      </w:r>
      <w:r w:rsidRPr="00653FE2">
        <w:rPr>
          <w:b w:val="0"/>
          <w:szCs w:val="16"/>
          <w:lang w:val="en-GB"/>
        </w:rPr>
        <w:t>::= SEQUENCE {</w:t>
      </w:r>
    </w:p>
    <w:p w14:paraId="1856BEC1" w14:textId="77777777" w:rsidR="00C33898" w:rsidRPr="00653FE2" w:rsidRDefault="00C33898" w:rsidP="00C33898">
      <w:pPr>
        <w:pStyle w:val="ASN1TABLEmiddle"/>
        <w:rPr>
          <w:szCs w:val="16"/>
          <w:lang w:val="en-GB"/>
        </w:rPr>
      </w:pPr>
      <w:r w:rsidRPr="00653FE2">
        <w:rPr>
          <w:szCs w:val="16"/>
          <w:lang w:val="en-GB"/>
        </w:rPr>
        <w:tab/>
        <w:t>radioResourceInformation</w:t>
      </w:r>
      <w:r w:rsidRPr="00653FE2">
        <w:rPr>
          <w:szCs w:val="16"/>
          <w:lang w:val="en-GB"/>
        </w:rPr>
        <w:tab/>
        <w:t>RadioResourceInformation,</w:t>
      </w:r>
    </w:p>
    <w:p w14:paraId="52E0BE17" w14:textId="77777777" w:rsidR="00C33898" w:rsidRPr="00653FE2" w:rsidRDefault="00C33898" w:rsidP="00C33898">
      <w:pPr>
        <w:pStyle w:val="ASN1TABLEmiddle"/>
        <w:rPr>
          <w:szCs w:val="16"/>
          <w:lang w:val="en-GB"/>
        </w:rPr>
      </w:pPr>
      <w:r w:rsidRPr="00653FE2">
        <w:rPr>
          <w:szCs w:val="16"/>
          <w:lang w:val="en-GB"/>
        </w:rPr>
        <w:tab/>
        <w:t>rab-Id</w:t>
      </w:r>
      <w:r>
        <w:rPr>
          <w:szCs w:val="16"/>
          <w:lang w:val="en-GB"/>
        </w:rPr>
        <w:tab/>
      </w:r>
      <w:r w:rsidRPr="00653FE2">
        <w:rPr>
          <w:szCs w:val="16"/>
          <w:lang w:val="en-GB"/>
        </w:rPr>
        <w:t>RAB-Id,</w:t>
      </w:r>
    </w:p>
    <w:p w14:paraId="12E9593E" w14:textId="77777777" w:rsidR="00C33898" w:rsidRPr="00653FE2" w:rsidRDefault="00C33898" w:rsidP="00C33898">
      <w:pPr>
        <w:pStyle w:val="ASN1TABLEmiddle"/>
        <w:rPr>
          <w:i/>
          <w:szCs w:val="16"/>
          <w:lang w:val="en-GB"/>
        </w:rPr>
      </w:pPr>
      <w:r w:rsidRPr="00653FE2">
        <w:rPr>
          <w:szCs w:val="16"/>
          <w:lang w:val="en-GB"/>
        </w:rPr>
        <w:tab/>
      </w:r>
      <w:r w:rsidRPr="00653FE2">
        <w:rPr>
          <w:i/>
          <w:szCs w:val="16"/>
          <w:lang w:val="en-GB"/>
        </w:rPr>
        <w:t xml:space="preserve">-- RAB Identity is needed to relate the radio resources with the radio access bearers. </w:t>
      </w:r>
    </w:p>
    <w:p w14:paraId="1D114DAF" w14:textId="77777777" w:rsidR="00C33898" w:rsidRPr="00653FE2" w:rsidRDefault="00C33898" w:rsidP="00C33898">
      <w:pPr>
        <w:pStyle w:val="ASN1TABLEmiddle"/>
        <w:rPr>
          <w:szCs w:val="16"/>
          <w:lang w:val="en-GB"/>
        </w:rPr>
      </w:pPr>
      <w:r w:rsidRPr="00653FE2">
        <w:rPr>
          <w:szCs w:val="16"/>
          <w:lang w:val="en-GB"/>
        </w:rPr>
        <w:tab/>
        <w:t>...}</w:t>
      </w:r>
    </w:p>
    <w:p w14:paraId="3BDDE1DB" w14:textId="77777777" w:rsidR="00C33898" w:rsidRPr="00653FE2" w:rsidRDefault="00C33898" w:rsidP="00C33898">
      <w:pPr>
        <w:pStyle w:val="ASN1Source"/>
        <w:rPr>
          <w:szCs w:val="16"/>
          <w:lang w:val="en-GB"/>
        </w:rPr>
      </w:pPr>
    </w:p>
    <w:p w14:paraId="4A2E59A3" w14:textId="77777777" w:rsidR="00C33898" w:rsidRPr="00653FE2" w:rsidRDefault="00C33898" w:rsidP="00C33898">
      <w:pPr>
        <w:pStyle w:val="ASN1TABLEbeginend"/>
        <w:rPr>
          <w:szCs w:val="16"/>
          <w:lang w:val="en-GB"/>
        </w:rPr>
      </w:pPr>
      <w:r w:rsidRPr="00653FE2">
        <w:rPr>
          <w:szCs w:val="16"/>
          <w:lang w:val="en-GB"/>
        </w:rPr>
        <w:t xml:space="preserve">maxNumOfRadioResources  </w:t>
      </w:r>
      <w:r w:rsidRPr="00653FE2">
        <w:rPr>
          <w:b w:val="0"/>
          <w:szCs w:val="16"/>
          <w:lang w:val="en-GB"/>
        </w:rPr>
        <w:t>INTEGER ::= 7</w:t>
      </w:r>
    </w:p>
    <w:p w14:paraId="6F319C33" w14:textId="77777777" w:rsidR="00C33898" w:rsidRPr="00653FE2" w:rsidRDefault="00C33898" w:rsidP="00C33898">
      <w:pPr>
        <w:pStyle w:val="ASN1Source"/>
        <w:widowControl/>
        <w:rPr>
          <w:szCs w:val="16"/>
          <w:lang w:val="en-GB"/>
        </w:rPr>
      </w:pPr>
    </w:p>
    <w:p w14:paraId="5D42567F" w14:textId="77777777" w:rsidR="00C33898" w:rsidRPr="00653FE2" w:rsidRDefault="00C33898" w:rsidP="00C33898">
      <w:pPr>
        <w:pStyle w:val="ASN1TABLEbegin"/>
        <w:widowControl/>
        <w:rPr>
          <w:b w:val="0"/>
          <w:szCs w:val="16"/>
          <w:lang w:val="en-GB"/>
        </w:rPr>
      </w:pPr>
      <w:r w:rsidRPr="00653FE2">
        <w:rPr>
          <w:szCs w:val="16"/>
          <w:lang w:val="en-GB"/>
        </w:rPr>
        <w:t xml:space="preserve">PrepareHO-Res </w:t>
      </w:r>
      <w:r w:rsidRPr="00653FE2">
        <w:rPr>
          <w:b w:val="0"/>
          <w:szCs w:val="16"/>
          <w:lang w:val="en-GB"/>
        </w:rPr>
        <w:t>::= [3] SEQUENCE {</w:t>
      </w:r>
    </w:p>
    <w:p w14:paraId="54FD3DA5" w14:textId="77777777" w:rsidR="00C33898" w:rsidRPr="00653FE2" w:rsidRDefault="00C33898" w:rsidP="00C33898">
      <w:pPr>
        <w:pStyle w:val="ASN1TABLEmiddle"/>
        <w:widowControl/>
        <w:rPr>
          <w:szCs w:val="16"/>
          <w:lang w:val="en-GB"/>
        </w:rPr>
      </w:pPr>
      <w:r w:rsidRPr="00653FE2">
        <w:rPr>
          <w:szCs w:val="16"/>
          <w:lang w:val="en-GB"/>
        </w:rPr>
        <w:tab/>
        <w:t>handoverNumber</w:t>
      </w:r>
      <w:r w:rsidRPr="00653FE2">
        <w:rPr>
          <w:szCs w:val="16"/>
          <w:lang w:val="en-GB"/>
        </w:rPr>
        <w:tab/>
        <w:t>[0] ISDN-AddressString</w:t>
      </w:r>
      <w:r w:rsidRPr="00653FE2">
        <w:rPr>
          <w:szCs w:val="16"/>
          <w:lang w:val="en-GB"/>
        </w:rPr>
        <w:tab/>
        <w:t>OPTIONAL,</w:t>
      </w:r>
    </w:p>
    <w:p w14:paraId="1232D848" w14:textId="77777777" w:rsidR="00C33898" w:rsidRPr="00653FE2" w:rsidRDefault="00C33898" w:rsidP="00C33898">
      <w:pPr>
        <w:pStyle w:val="ASN1TABLEmiddle"/>
        <w:widowControl/>
        <w:rPr>
          <w:szCs w:val="16"/>
          <w:lang w:val="en-GB"/>
        </w:rPr>
      </w:pPr>
      <w:r w:rsidRPr="00653FE2">
        <w:rPr>
          <w:szCs w:val="16"/>
          <w:lang w:val="en-GB"/>
        </w:rPr>
        <w:tab/>
        <w:t>relocationNumberList</w:t>
      </w:r>
      <w:r w:rsidRPr="00653FE2">
        <w:rPr>
          <w:szCs w:val="16"/>
          <w:lang w:val="en-GB"/>
        </w:rPr>
        <w:tab/>
        <w:t>[1]</w:t>
      </w:r>
      <w:r w:rsidRPr="00653FE2">
        <w:rPr>
          <w:szCs w:val="16"/>
          <w:lang w:val="en-GB"/>
        </w:rPr>
        <w:tab/>
        <w:t>RelocationNumberList</w:t>
      </w:r>
      <w:r w:rsidRPr="00653FE2">
        <w:rPr>
          <w:szCs w:val="16"/>
          <w:lang w:val="en-GB"/>
        </w:rPr>
        <w:tab/>
        <w:t>OPTIONAL,</w:t>
      </w:r>
    </w:p>
    <w:p w14:paraId="43A006DE" w14:textId="77777777" w:rsidR="00C33898" w:rsidRPr="00653FE2" w:rsidRDefault="00C33898" w:rsidP="00C33898">
      <w:pPr>
        <w:pStyle w:val="ASN1TABLEmiddle"/>
        <w:widowControl/>
        <w:rPr>
          <w:szCs w:val="16"/>
          <w:lang w:val="en-GB"/>
        </w:rPr>
      </w:pPr>
      <w:r w:rsidRPr="00653FE2">
        <w:rPr>
          <w:szCs w:val="16"/>
          <w:lang w:val="en-GB"/>
        </w:rPr>
        <w:tab/>
        <w:t>an-APDU</w:t>
      </w:r>
      <w:r>
        <w:rPr>
          <w:szCs w:val="16"/>
          <w:lang w:val="en-GB"/>
        </w:rPr>
        <w:tab/>
      </w:r>
      <w:r w:rsidRPr="00653FE2">
        <w:rPr>
          <w:szCs w:val="16"/>
          <w:lang w:val="en-GB"/>
        </w:rPr>
        <w:t>[2]</w:t>
      </w:r>
      <w:r w:rsidRPr="00653FE2">
        <w:rPr>
          <w:szCs w:val="16"/>
          <w:lang w:val="en-GB"/>
        </w:rPr>
        <w:tab/>
        <w:t>AccessNetworkSignalInfo</w:t>
      </w:r>
      <w:r w:rsidRPr="00653FE2">
        <w:rPr>
          <w:szCs w:val="16"/>
          <w:lang w:val="en-GB"/>
        </w:rPr>
        <w:tab/>
        <w:t>OPTIONAL,</w:t>
      </w:r>
    </w:p>
    <w:p w14:paraId="6D343BC7" w14:textId="77777777" w:rsidR="00C33898" w:rsidRPr="00653FE2" w:rsidRDefault="00C33898" w:rsidP="00C33898">
      <w:pPr>
        <w:pStyle w:val="ASN1TABLEmiddle"/>
        <w:widowControl/>
        <w:rPr>
          <w:szCs w:val="16"/>
          <w:lang w:val="en-GB" w:eastAsia="ja-JP"/>
        </w:rPr>
      </w:pPr>
      <w:r w:rsidRPr="00653FE2">
        <w:rPr>
          <w:szCs w:val="16"/>
          <w:lang w:val="en-GB"/>
        </w:rPr>
        <w:tab/>
        <w:t>multicallBearerInfo</w:t>
      </w:r>
      <w:r w:rsidRPr="00653FE2">
        <w:rPr>
          <w:szCs w:val="16"/>
          <w:lang w:val="en-GB"/>
        </w:rPr>
        <w:tab/>
        <w:t>[3]</w:t>
      </w:r>
      <w:r w:rsidRPr="00653FE2">
        <w:rPr>
          <w:szCs w:val="16"/>
          <w:lang w:val="en-GB"/>
        </w:rPr>
        <w:tab/>
        <w:t>MulticallBearerInfo</w:t>
      </w:r>
      <w:r w:rsidRPr="00653FE2">
        <w:rPr>
          <w:szCs w:val="16"/>
          <w:lang w:val="en-GB"/>
        </w:rPr>
        <w:tab/>
        <w:t>OPTIONAL,</w:t>
      </w:r>
    </w:p>
    <w:p w14:paraId="07E625ED" w14:textId="77777777" w:rsidR="00C33898" w:rsidRPr="00653FE2" w:rsidRDefault="00C33898" w:rsidP="00C33898">
      <w:pPr>
        <w:pStyle w:val="ASN1TABLEmiddle"/>
        <w:widowControl/>
        <w:rPr>
          <w:szCs w:val="16"/>
          <w:lang w:val="en-GB" w:eastAsia="ja-JP"/>
        </w:rPr>
      </w:pPr>
      <w:r w:rsidRPr="00653FE2">
        <w:rPr>
          <w:szCs w:val="16"/>
          <w:lang w:val="en-GB" w:eastAsia="ja-JP"/>
        </w:rPr>
        <w:tab/>
        <w:t>multipleBearerNotSupported</w:t>
      </w:r>
      <w:r w:rsidRPr="00653FE2">
        <w:rPr>
          <w:szCs w:val="16"/>
          <w:lang w:val="en-GB" w:eastAsia="ja-JP"/>
        </w:rPr>
        <w:tab/>
        <w:t>NULL</w:t>
      </w:r>
      <w:r w:rsidR="00854CE3">
        <w:rPr>
          <w:szCs w:val="16"/>
          <w:lang w:val="en-GB" w:eastAsia="ja-JP"/>
        </w:rPr>
        <w:tab/>
      </w:r>
      <w:r w:rsidRPr="00653FE2">
        <w:rPr>
          <w:szCs w:val="16"/>
          <w:lang w:val="en-GB" w:eastAsia="ja-JP"/>
        </w:rPr>
        <w:t>OPTIONAL,</w:t>
      </w:r>
    </w:p>
    <w:p w14:paraId="2349A67A" w14:textId="77777777" w:rsidR="00C33898" w:rsidRPr="00653FE2" w:rsidRDefault="00C33898" w:rsidP="00C33898">
      <w:pPr>
        <w:pStyle w:val="ASN1TABLEmiddle"/>
        <w:rPr>
          <w:szCs w:val="16"/>
          <w:lang w:val="en-GB"/>
        </w:rPr>
      </w:pPr>
      <w:r w:rsidRPr="00653FE2">
        <w:rPr>
          <w:szCs w:val="16"/>
          <w:lang w:val="en-GB"/>
        </w:rPr>
        <w:tab/>
        <w:t>selectedUMTS-Algorithms</w:t>
      </w:r>
      <w:r w:rsidRPr="00653FE2">
        <w:rPr>
          <w:szCs w:val="16"/>
          <w:lang w:val="en-GB"/>
        </w:rPr>
        <w:tab/>
        <w:t>[5]</w:t>
      </w:r>
      <w:r w:rsidRPr="00653FE2">
        <w:rPr>
          <w:szCs w:val="16"/>
          <w:lang w:val="en-GB"/>
        </w:rPr>
        <w:tab/>
        <w:t>SelectedUMTS-Algorithms</w:t>
      </w:r>
      <w:r w:rsidRPr="00653FE2">
        <w:rPr>
          <w:szCs w:val="16"/>
          <w:lang w:val="en-GB"/>
        </w:rPr>
        <w:tab/>
        <w:t>OPTIONAL,</w:t>
      </w:r>
    </w:p>
    <w:p w14:paraId="5B8464B2"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chosenRadioResourceInformation</w:t>
      </w:r>
      <w:r w:rsidRPr="00653FE2">
        <w:rPr>
          <w:szCs w:val="16"/>
          <w:lang w:val="fr-FR"/>
        </w:rPr>
        <w:tab/>
        <w:t>[6] ChosenRadioResourceInformation</w:t>
      </w:r>
      <w:r>
        <w:rPr>
          <w:szCs w:val="16"/>
          <w:lang w:val="fr-FR"/>
        </w:rPr>
        <w:tab/>
      </w:r>
      <w:r w:rsidRPr="00653FE2">
        <w:rPr>
          <w:szCs w:val="16"/>
          <w:lang w:val="fr-FR"/>
        </w:rPr>
        <w:t>OPTIONAL,</w:t>
      </w:r>
    </w:p>
    <w:p w14:paraId="0117DA5B"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[4]</w:t>
      </w:r>
      <w:r w:rsidRPr="00653FE2">
        <w:rPr>
          <w:szCs w:val="16"/>
          <w:lang w:val="fr-FR"/>
        </w:rPr>
        <w:tab/>
        <w:t>ExtensionContainer</w:t>
      </w:r>
      <w:r w:rsidRPr="00653FE2">
        <w:rPr>
          <w:szCs w:val="16"/>
          <w:lang w:val="fr-FR"/>
        </w:rPr>
        <w:tab/>
        <w:t>OPTIONAL,</w:t>
      </w:r>
    </w:p>
    <w:p w14:paraId="0B2098CC" w14:textId="77777777" w:rsidR="00C33898" w:rsidRPr="00653FE2" w:rsidRDefault="00C33898" w:rsidP="00C33898">
      <w:pPr>
        <w:pStyle w:val="ASN1TABLEmiddle"/>
        <w:widowControl/>
        <w:rPr>
          <w:szCs w:val="16"/>
          <w:lang w:val="fr-FR"/>
        </w:rPr>
      </w:pPr>
      <w:r w:rsidRPr="00653FE2">
        <w:rPr>
          <w:szCs w:val="16"/>
          <w:lang w:val="fr-FR"/>
        </w:rPr>
        <w:tab/>
        <w:t>...,</w:t>
      </w:r>
    </w:p>
    <w:p w14:paraId="7C928560" w14:textId="77777777" w:rsidR="00C33898" w:rsidRPr="00653FE2" w:rsidRDefault="00C33898" w:rsidP="00C33898">
      <w:pPr>
        <w:pStyle w:val="ASN1TABLEmiddle"/>
        <w:widowControl/>
        <w:rPr>
          <w:szCs w:val="16"/>
          <w:lang w:val="fr-FR"/>
        </w:rPr>
      </w:pPr>
      <w:r w:rsidRPr="00653FE2">
        <w:rPr>
          <w:szCs w:val="16"/>
          <w:lang w:val="fr-FR"/>
        </w:rPr>
        <w:tab/>
        <w:t>iuSelectedCodec</w:t>
      </w:r>
      <w:r w:rsidRPr="00653FE2">
        <w:rPr>
          <w:szCs w:val="16"/>
          <w:lang w:val="fr-FR"/>
        </w:rPr>
        <w:tab/>
        <w:t>[7] Codec</w:t>
      </w:r>
      <w:r>
        <w:rPr>
          <w:szCs w:val="16"/>
          <w:lang w:val="fr-FR"/>
        </w:rPr>
        <w:tab/>
      </w:r>
      <w:r w:rsidRPr="00653FE2">
        <w:rPr>
          <w:szCs w:val="16"/>
          <w:lang w:val="fr-FR"/>
        </w:rPr>
        <w:t>OPTIONAL,</w:t>
      </w:r>
    </w:p>
    <w:p w14:paraId="1C13B338" w14:textId="77777777" w:rsidR="00C33898" w:rsidRPr="00653FE2" w:rsidRDefault="00C33898" w:rsidP="00C33898">
      <w:pPr>
        <w:pStyle w:val="ASN1TABLEmiddle"/>
        <w:widowControl/>
        <w:rPr>
          <w:szCs w:val="16"/>
          <w:lang w:val="fr-FR"/>
        </w:rPr>
      </w:pPr>
      <w:r w:rsidRPr="00653FE2">
        <w:rPr>
          <w:szCs w:val="16"/>
          <w:lang w:val="fr-FR"/>
        </w:rPr>
        <w:tab/>
        <w:t>iuAvailableCodecsList</w:t>
      </w:r>
      <w:r w:rsidRPr="00653FE2">
        <w:rPr>
          <w:szCs w:val="16"/>
          <w:lang w:val="fr-FR"/>
        </w:rPr>
        <w:tab/>
        <w:t>[8] CodecList</w:t>
      </w:r>
      <w:r w:rsidRPr="00653FE2">
        <w:rPr>
          <w:szCs w:val="16"/>
          <w:lang w:val="fr-FR"/>
        </w:rPr>
        <w:tab/>
        <w:t>OPTIONAL,</w:t>
      </w:r>
    </w:p>
    <w:p w14:paraId="3ACF2676" w14:textId="77777777" w:rsidR="00C33898" w:rsidRPr="00653FE2" w:rsidRDefault="00C33898" w:rsidP="00C33898">
      <w:pPr>
        <w:pStyle w:val="ASN1TABLEmiddle"/>
        <w:widowControl/>
        <w:rPr>
          <w:szCs w:val="16"/>
          <w:lang w:val="fr-FR"/>
        </w:rPr>
      </w:pPr>
      <w:r w:rsidRPr="00653FE2">
        <w:rPr>
          <w:szCs w:val="16"/>
          <w:lang w:val="fr-FR"/>
        </w:rPr>
        <w:tab/>
        <w:t>aoipSelectedCodecTarget</w:t>
      </w:r>
      <w:r w:rsidRPr="00653FE2">
        <w:rPr>
          <w:szCs w:val="16"/>
          <w:lang w:val="fr-FR"/>
        </w:rPr>
        <w:tab/>
        <w:t>[9] AoIPCodec</w:t>
      </w:r>
      <w:r w:rsidRPr="00653FE2">
        <w:rPr>
          <w:szCs w:val="16"/>
          <w:lang w:val="fr-FR"/>
        </w:rPr>
        <w:tab/>
        <w:t>OPTIONAL,</w:t>
      </w:r>
    </w:p>
    <w:p w14:paraId="380362C5" w14:textId="77777777" w:rsidR="00C33898" w:rsidRPr="00653FE2" w:rsidRDefault="00C33898" w:rsidP="00C33898">
      <w:pPr>
        <w:pStyle w:val="ASN1TABLEmiddle"/>
        <w:widowControl/>
        <w:rPr>
          <w:szCs w:val="16"/>
          <w:lang w:val="fr-FR"/>
        </w:rPr>
      </w:pPr>
      <w:r w:rsidRPr="00653FE2">
        <w:rPr>
          <w:szCs w:val="16"/>
          <w:lang w:val="fr-FR"/>
        </w:rPr>
        <w:tab/>
        <w:t>aoipAvailableCodecsListMap</w:t>
      </w:r>
      <w:r w:rsidRPr="00653FE2">
        <w:rPr>
          <w:szCs w:val="16"/>
          <w:lang w:val="fr-FR"/>
        </w:rPr>
        <w:tab/>
        <w:t>[10] AoIPCodecsList</w:t>
      </w:r>
      <w:r w:rsidRPr="00653FE2">
        <w:rPr>
          <w:szCs w:val="16"/>
          <w:lang w:val="fr-FR"/>
        </w:rPr>
        <w:tab/>
        <w:t>OPTIONAL }</w:t>
      </w:r>
    </w:p>
    <w:p w14:paraId="74F0FA9A" w14:textId="77777777" w:rsidR="00C33898" w:rsidRPr="00653FE2" w:rsidRDefault="00C33898" w:rsidP="00C33898">
      <w:pPr>
        <w:pStyle w:val="ASN1Source"/>
        <w:rPr>
          <w:szCs w:val="16"/>
          <w:lang w:val="fr-FR"/>
        </w:rPr>
      </w:pPr>
    </w:p>
    <w:p w14:paraId="5BCADA62" w14:textId="77777777" w:rsidR="00C33898" w:rsidRPr="00653FE2" w:rsidRDefault="00C33898" w:rsidP="00C33898">
      <w:pPr>
        <w:pStyle w:val="ASN1TABLEbegin"/>
        <w:rPr>
          <w:b w:val="0"/>
          <w:szCs w:val="16"/>
          <w:lang w:val="fr-FR"/>
        </w:rPr>
      </w:pPr>
      <w:r w:rsidRPr="00653FE2">
        <w:rPr>
          <w:szCs w:val="16"/>
          <w:lang w:val="fr-FR"/>
        </w:rPr>
        <w:t xml:space="preserve">SelectedUMTS-Algorithms </w:t>
      </w:r>
      <w:r w:rsidRPr="00653FE2">
        <w:rPr>
          <w:b w:val="0"/>
          <w:szCs w:val="16"/>
          <w:lang w:val="fr-FR"/>
        </w:rPr>
        <w:t>::= SEQUENCE {</w:t>
      </w:r>
    </w:p>
    <w:p w14:paraId="1028C5EF" w14:textId="77777777" w:rsidR="00C33898" w:rsidRPr="00653FE2" w:rsidRDefault="00C33898" w:rsidP="00C33898">
      <w:pPr>
        <w:pStyle w:val="ASN1TABLEmiddle"/>
        <w:rPr>
          <w:szCs w:val="16"/>
          <w:lang w:val="fr-FR"/>
        </w:rPr>
      </w:pPr>
      <w:r w:rsidRPr="00653FE2">
        <w:rPr>
          <w:szCs w:val="16"/>
          <w:lang w:val="fr-FR"/>
        </w:rPr>
        <w:tab/>
        <w:t>integrityProtectionAlgorithm</w:t>
      </w:r>
      <w:r w:rsidRPr="00653FE2">
        <w:rPr>
          <w:szCs w:val="16"/>
          <w:lang w:val="fr-FR"/>
        </w:rPr>
        <w:tab/>
        <w:t>[0]</w:t>
      </w:r>
      <w:r>
        <w:rPr>
          <w:szCs w:val="16"/>
          <w:lang w:val="fr-FR"/>
        </w:rPr>
        <w:tab/>
      </w:r>
      <w:r w:rsidRPr="00653FE2">
        <w:rPr>
          <w:szCs w:val="16"/>
          <w:lang w:val="fr-FR"/>
        </w:rPr>
        <w:t>ChosenIntegrityProtectionAlgorithm</w:t>
      </w:r>
      <w:r w:rsidRPr="00653FE2">
        <w:rPr>
          <w:szCs w:val="16"/>
          <w:lang w:val="fr-FR"/>
        </w:rPr>
        <w:tab/>
        <w:t>OPTIONAL,</w:t>
      </w:r>
    </w:p>
    <w:p w14:paraId="073E1D9F" w14:textId="77777777" w:rsidR="00C33898" w:rsidRPr="00653FE2" w:rsidRDefault="00C33898" w:rsidP="00C33898">
      <w:pPr>
        <w:pStyle w:val="ASN1TABLEmiddle"/>
        <w:rPr>
          <w:szCs w:val="16"/>
          <w:lang w:val="fr-FR"/>
        </w:rPr>
      </w:pPr>
      <w:r w:rsidRPr="00653FE2">
        <w:rPr>
          <w:szCs w:val="16"/>
          <w:lang w:val="fr-FR"/>
        </w:rPr>
        <w:tab/>
        <w:t>encryptionAlgorithm</w:t>
      </w:r>
      <w:r w:rsidRPr="00653FE2">
        <w:rPr>
          <w:szCs w:val="16"/>
          <w:lang w:val="fr-FR"/>
        </w:rPr>
        <w:tab/>
        <w:t>[1]</w:t>
      </w:r>
      <w:r>
        <w:rPr>
          <w:szCs w:val="16"/>
          <w:lang w:val="fr-FR"/>
        </w:rPr>
        <w:tab/>
      </w:r>
      <w:r w:rsidRPr="00653FE2">
        <w:rPr>
          <w:szCs w:val="16"/>
          <w:lang w:val="fr-FR"/>
        </w:rPr>
        <w:t>ChosenEncryptionAlgorithm</w:t>
      </w:r>
      <w:r w:rsidRPr="00653FE2">
        <w:rPr>
          <w:szCs w:val="16"/>
          <w:lang w:val="fr-FR"/>
        </w:rPr>
        <w:tab/>
        <w:t>OPTIONAL,</w:t>
      </w:r>
    </w:p>
    <w:p w14:paraId="75030E49"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11480933"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1395949D" w14:textId="77777777" w:rsidR="00C33898" w:rsidRPr="00653FE2" w:rsidRDefault="00C33898" w:rsidP="00C33898">
      <w:pPr>
        <w:pStyle w:val="ASN1Source"/>
        <w:rPr>
          <w:szCs w:val="16"/>
          <w:lang w:val="en-GB"/>
        </w:rPr>
      </w:pPr>
    </w:p>
    <w:p w14:paraId="6C730F84" w14:textId="77777777" w:rsidR="00C33898" w:rsidRPr="00653FE2" w:rsidRDefault="00C33898" w:rsidP="00C33898">
      <w:pPr>
        <w:pStyle w:val="ASN1TABLEbegin"/>
        <w:rPr>
          <w:b w:val="0"/>
          <w:szCs w:val="16"/>
          <w:lang w:val="en-GB"/>
        </w:rPr>
      </w:pPr>
      <w:r w:rsidRPr="00653FE2">
        <w:rPr>
          <w:szCs w:val="16"/>
          <w:lang w:val="en-GB"/>
        </w:rPr>
        <w:t xml:space="preserve">ChosenIntegrityProtectionAlgorithm </w:t>
      </w:r>
      <w:r w:rsidRPr="00653FE2">
        <w:rPr>
          <w:b w:val="0"/>
          <w:szCs w:val="16"/>
          <w:lang w:val="en-GB"/>
        </w:rPr>
        <w:t>::= OCTET STRING (SIZE (1))</w:t>
      </w:r>
    </w:p>
    <w:p w14:paraId="15273BE8" w14:textId="77777777" w:rsidR="00C33898" w:rsidRPr="00653FE2" w:rsidRDefault="00C33898" w:rsidP="00C33898">
      <w:pPr>
        <w:pStyle w:val="ASN1TABLEmiddle"/>
        <w:rPr>
          <w:i/>
          <w:iCs/>
          <w:lang w:val="en-GB"/>
        </w:rPr>
      </w:pPr>
      <w:r w:rsidRPr="00653FE2">
        <w:rPr>
          <w:i/>
          <w:iCs/>
          <w:lang w:val="en-GB"/>
        </w:rPr>
        <w:tab/>
        <w:t xml:space="preserve">-- Octet contains a complete IntegrityProtectionAlgorithm data type </w:t>
      </w:r>
    </w:p>
    <w:p w14:paraId="1D31FDFD" w14:textId="77777777" w:rsidR="00C33898" w:rsidRPr="00653FE2" w:rsidRDefault="00C33898" w:rsidP="00C33898">
      <w:pPr>
        <w:pStyle w:val="ASN1TABLEmiddle"/>
        <w:rPr>
          <w:i/>
          <w:iCs/>
          <w:lang w:val="en-GB"/>
        </w:rPr>
      </w:pPr>
      <w:r w:rsidRPr="00653FE2">
        <w:rPr>
          <w:i/>
          <w:iCs/>
          <w:lang w:val="en-GB"/>
        </w:rPr>
        <w:tab/>
        <w:t xml:space="preserve">-- as defined in 3GPP TS 25.413, encoded according to the encoding scheme </w:t>
      </w:r>
    </w:p>
    <w:p w14:paraId="21E98A0F" w14:textId="77777777" w:rsidR="00C33898" w:rsidRPr="00653FE2" w:rsidRDefault="00C33898" w:rsidP="00C33898">
      <w:pPr>
        <w:pStyle w:val="ASN1TABLEmiddle"/>
        <w:rPr>
          <w:i/>
          <w:iCs/>
          <w:lang w:val="en-GB"/>
        </w:rPr>
      </w:pPr>
      <w:r w:rsidRPr="00653FE2">
        <w:rPr>
          <w:i/>
          <w:iCs/>
          <w:lang w:val="en-GB"/>
        </w:rPr>
        <w:tab/>
        <w:t>-- mandated by 3GPP TS 25.413</w:t>
      </w:r>
    </w:p>
    <w:p w14:paraId="17622F4D" w14:textId="77777777" w:rsidR="00C33898" w:rsidRPr="00653FE2" w:rsidRDefault="00C33898" w:rsidP="00C33898">
      <w:pPr>
        <w:pStyle w:val="ASN1TABLEmiddle"/>
        <w:rPr>
          <w:i/>
          <w:iCs/>
          <w:lang w:val="en-GB"/>
        </w:rPr>
      </w:pPr>
      <w:r w:rsidRPr="00653FE2">
        <w:rPr>
          <w:i/>
          <w:iCs/>
          <w:lang w:val="en-GB"/>
        </w:rPr>
        <w:tab/>
        <w:t xml:space="preserve">-- Padding bits are included in the least significant bits. </w:t>
      </w:r>
    </w:p>
    <w:p w14:paraId="2CBD6C40" w14:textId="77777777" w:rsidR="00C33898" w:rsidRPr="00653FE2" w:rsidRDefault="00C33898" w:rsidP="00C33898">
      <w:pPr>
        <w:pStyle w:val="ASN1Source"/>
        <w:rPr>
          <w:szCs w:val="16"/>
          <w:lang w:val="en-GB"/>
        </w:rPr>
      </w:pPr>
    </w:p>
    <w:p w14:paraId="79EE8D77" w14:textId="77777777" w:rsidR="00C33898" w:rsidRPr="00653FE2" w:rsidRDefault="00C33898" w:rsidP="00C33898">
      <w:pPr>
        <w:pStyle w:val="ASN1TABLEbegin"/>
        <w:rPr>
          <w:b w:val="0"/>
          <w:szCs w:val="16"/>
          <w:lang w:val="en-GB"/>
        </w:rPr>
      </w:pPr>
      <w:r w:rsidRPr="00653FE2">
        <w:rPr>
          <w:szCs w:val="16"/>
          <w:lang w:val="en-GB"/>
        </w:rPr>
        <w:t xml:space="preserve">ChosenEncryptionAlgorithm </w:t>
      </w:r>
      <w:r w:rsidRPr="00653FE2">
        <w:rPr>
          <w:b w:val="0"/>
          <w:szCs w:val="16"/>
          <w:lang w:val="en-GB"/>
        </w:rPr>
        <w:t>::= OCTET STRING (SIZE (1))</w:t>
      </w:r>
    </w:p>
    <w:p w14:paraId="4FB6139A" w14:textId="77777777" w:rsidR="00C33898" w:rsidRPr="00653FE2" w:rsidRDefault="00C33898" w:rsidP="00C33898">
      <w:pPr>
        <w:pStyle w:val="ASN1TABLEmiddle"/>
        <w:rPr>
          <w:i/>
          <w:iCs/>
          <w:lang w:val="en-GB"/>
        </w:rPr>
      </w:pPr>
      <w:r w:rsidRPr="00653FE2">
        <w:rPr>
          <w:i/>
          <w:iCs/>
          <w:lang w:val="en-GB"/>
        </w:rPr>
        <w:tab/>
        <w:t xml:space="preserve">-- Octet contains a complete EncryptionAlgorithm data type </w:t>
      </w:r>
    </w:p>
    <w:p w14:paraId="171AE113" w14:textId="77777777" w:rsidR="00C33898" w:rsidRPr="00653FE2" w:rsidRDefault="00C33898" w:rsidP="00C33898">
      <w:pPr>
        <w:pStyle w:val="ASN1TABLEmiddle"/>
        <w:rPr>
          <w:i/>
          <w:iCs/>
          <w:lang w:val="en-GB"/>
        </w:rPr>
      </w:pPr>
      <w:r w:rsidRPr="00653FE2">
        <w:rPr>
          <w:i/>
          <w:iCs/>
          <w:lang w:val="en-GB"/>
        </w:rPr>
        <w:tab/>
        <w:t xml:space="preserve">-- as defined in 3GPP TS 25.413, encoded according to the encoding scheme </w:t>
      </w:r>
    </w:p>
    <w:p w14:paraId="7D395F7B" w14:textId="77777777" w:rsidR="00C33898" w:rsidRPr="00653FE2" w:rsidRDefault="00C33898" w:rsidP="00C33898">
      <w:pPr>
        <w:pStyle w:val="ASN1TABLEmiddle"/>
        <w:rPr>
          <w:i/>
          <w:iCs/>
          <w:lang w:val="en-GB"/>
        </w:rPr>
      </w:pPr>
      <w:r w:rsidRPr="00653FE2">
        <w:rPr>
          <w:i/>
          <w:iCs/>
          <w:lang w:val="en-GB"/>
        </w:rPr>
        <w:tab/>
        <w:t>-- mandated by 3GPP TS 25.413</w:t>
      </w:r>
    </w:p>
    <w:p w14:paraId="1D10D9C3" w14:textId="77777777" w:rsidR="00C33898" w:rsidRPr="00653FE2" w:rsidRDefault="00C33898" w:rsidP="00C33898">
      <w:pPr>
        <w:pStyle w:val="ASN1TABLEmiddle"/>
        <w:rPr>
          <w:i/>
          <w:iCs/>
          <w:lang w:val="en-GB"/>
        </w:rPr>
      </w:pPr>
      <w:r w:rsidRPr="00653FE2">
        <w:rPr>
          <w:i/>
          <w:iCs/>
          <w:lang w:val="en-GB"/>
        </w:rPr>
        <w:tab/>
        <w:t xml:space="preserve">-- Padding bits are included in the least significant bits. </w:t>
      </w:r>
    </w:p>
    <w:p w14:paraId="2A7ECCDB" w14:textId="77777777" w:rsidR="00C33898" w:rsidRPr="00653FE2" w:rsidRDefault="00C33898" w:rsidP="00C33898">
      <w:pPr>
        <w:pStyle w:val="ASN1Source"/>
        <w:rPr>
          <w:szCs w:val="16"/>
          <w:lang w:val="en-GB"/>
        </w:rPr>
      </w:pPr>
    </w:p>
    <w:p w14:paraId="5D85BE2E" w14:textId="77777777" w:rsidR="00C33898" w:rsidRPr="00653FE2" w:rsidRDefault="00C33898" w:rsidP="00C33898">
      <w:pPr>
        <w:pStyle w:val="ASN1TABLEbegin"/>
        <w:rPr>
          <w:b w:val="0"/>
          <w:szCs w:val="16"/>
          <w:lang w:val="en-GB"/>
        </w:rPr>
      </w:pPr>
      <w:r w:rsidRPr="00653FE2">
        <w:rPr>
          <w:szCs w:val="16"/>
          <w:lang w:val="en-GB"/>
        </w:rPr>
        <w:t xml:space="preserve">ChosenRadioResourceInformation </w:t>
      </w:r>
      <w:r w:rsidRPr="00653FE2">
        <w:rPr>
          <w:b w:val="0"/>
          <w:szCs w:val="16"/>
          <w:lang w:val="en-GB"/>
        </w:rPr>
        <w:t>::= SEQUENCE {</w:t>
      </w:r>
    </w:p>
    <w:p w14:paraId="6EDDD5A2" w14:textId="77777777" w:rsidR="00C33898" w:rsidRPr="00653FE2" w:rsidRDefault="00C33898" w:rsidP="00C33898">
      <w:pPr>
        <w:pStyle w:val="ASN1TABLEmiddle"/>
        <w:rPr>
          <w:szCs w:val="16"/>
          <w:lang w:val="en-GB"/>
        </w:rPr>
      </w:pPr>
      <w:r w:rsidRPr="00653FE2">
        <w:rPr>
          <w:szCs w:val="16"/>
          <w:lang w:val="en-GB"/>
        </w:rPr>
        <w:tab/>
        <w:t>chosenChannelInfo</w:t>
      </w:r>
      <w:r w:rsidRPr="00653FE2">
        <w:rPr>
          <w:szCs w:val="16"/>
          <w:lang w:val="en-GB"/>
        </w:rPr>
        <w:tab/>
        <w:t>[0] ChosenChannelInfo</w:t>
      </w:r>
      <w:r w:rsidRPr="00653FE2">
        <w:rPr>
          <w:szCs w:val="16"/>
          <w:lang w:val="en-GB"/>
        </w:rPr>
        <w:tab/>
        <w:t>OPTIONAL,</w:t>
      </w:r>
    </w:p>
    <w:p w14:paraId="4F598968" w14:textId="77777777" w:rsidR="00C33898" w:rsidRPr="00653FE2" w:rsidRDefault="00C33898" w:rsidP="00C33898">
      <w:pPr>
        <w:pStyle w:val="ASN1TABLEmiddle"/>
        <w:rPr>
          <w:szCs w:val="16"/>
          <w:lang w:val="en-GB"/>
        </w:rPr>
      </w:pPr>
      <w:r w:rsidRPr="00653FE2">
        <w:rPr>
          <w:szCs w:val="16"/>
          <w:lang w:val="en-GB"/>
        </w:rPr>
        <w:tab/>
        <w:t>chosenSpeechVersion</w:t>
      </w:r>
      <w:r w:rsidRPr="00653FE2">
        <w:rPr>
          <w:szCs w:val="16"/>
          <w:lang w:val="en-GB"/>
        </w:rPr>
        <w:tab/>
        <w:t>[1] ChosenSpeechVersion</w:t>
      </w:r>
      <w:r w:rsidRPr="00653FE2">
        <w:rPr>
          <w:szCs w:val="16"/>
          <w:lang w:val="en-GB"/>
        </w:rPr>
        <w:tab/>
        <w:t>OPTIONAL,</w:t>
      </w:r>
    </w:p>
    <w:p w14:paraId="38F947CD" w14:textId="77777777" w:rsidR="00C33898" w:rsidRPr="00653FE2" w:rsidRDefault="00C33898" w:rsidP="00C33898">
      <w:pPr>
        <w:pStyle w:val="ASN1TABLEmiddle"/>
        <w:rPr>
          <w:szCs w:val="16"/>
          <w:lang w:val="en-GB"/>
        </w:rPr>
      </w:pPr>
      <w:r w:rsidRPr="00653FE2">
        <w:rPr>
          <w:szCs w:val="16"/>
          <w:lang w:val="en-GB"/>
        </w:rPr>
        <w:tab/>
        <w:t>...}</w:t>
      </w:r>
    </w:p>
    <w:p w14:paraId="4E446853" w14:textId="77777777" w:rsidR="00C33898" w:rsidRPr="00653FE2" w:rsidRDefault="00C33898" w:rsidP="00C33898">
      <w:pPr>
        <w:pStyle w:val="ASN1Source"/>
        <w:rPr>
          <w:szCs w:val="16"/>
          <w:lang w:val="en-GB"/>
        </w:rPr>
      </w:pPr>
    </w:p>
    <w:p w14:paraId="316324BA" w14:textId="77777777" w:rsidR="00C33898" w:rsidRPr="00653FE2" w:rsidRDefault="00C33898" w:rsidP="00C33898">
      <w:pPr>
        <w:pStyle w:val="ASN1TABLEbegin"/>
        <w:rPr>
          <w:b w:val="0"/>
          <w:szCs w:val="16"/>
          <w:lang w:val="en-GB"/>
        </w:rPr>
      </w:pPr>
      <w:r w:rsidRPr="00653FE2">
        <w:rPr>
          <w:szCs w:val="16"/>
          <w:lang w:val="en-GB"/>
        </w:rPr>
        <w:t xml:space="preserve">ChosenChannelInfo </w:t>
      </w:r>
      <w:r w:rsidRPr="00653FE2">
        <w:rPr>
          <w:b w:val="0"/>
          <w:szCs w:val="16"/>
          <w:lang w:val="en-GB"/>
        </w:rPr>
        <w:t>::= OCTET STRING (SIZE (1))</w:t>
      </w:r>
    </w:p>
    <w:p w14:paraId="4384AE9D" w14:textId="77777777" w:rsidR="00C33898" w:rsidRPr="00653FE2" w:rsidRDefault="00C33898" w:rsidP="00C33898">
      <w:pPr>
        <w:pStyle w:val="ASN1TABLEmiddle"/>
        <w:rPr>
          <w:lang w:val="en-GB"/>
        </w:rPr>
      </w:pPr>
      <w:r w:rsidRPr="00653FE2">
        <w:rPr>
          <w:lang w:val="en-GB"/>
        </w:rPr>
        <w:tab/>
        <w:t>-- Octets are coded according the Chosen Channel information element in 3GPP TS 48.008</w:t>
      </w:r>
    </w:p>
    <w:p w14:paraId="542B9BF8" w14:textId="77777777" w:rsidR="00C33898" w:rsidRPr="00653FE2" w:rsidRDefault="00C33898" w:rsidP="00C33898">
      <w:pPr>
        <w:pStyle w:val="ASN1Source"/>
        <w:rPr>
          <w:szCs w:val="16"/>
          <w:lang w:val="en-GB"/>
        </w:rPr>
      </w:pPr>
    </w:p>
    <w:p w14:paraId="280B5841" w14:textId="77777777" w:rsidR="00C33898" w:rsidRPr="00653FE2" w:rsidRDefault="00C33898" w:rsidP="00C33898">
      <w:pPr>
        <w:pStyle w:val="ASN1TABLEbegin"/>
        <w:rPr>
          <w:b w:val="0"/>
          <w:szCs w:val="16"/>
          <w:lang w:val="en-GB"/>
        </w:rPr>
      </w:pPr>
      <w:r w:rsidRPr="00653FE2">
        <w:rPr>
          <w:szCs w:val="16"/>
          <w:lang w:val="en-GB"/>
        </w:rPr>
        <w:t xml:space="preserve">ChosenSpeechVersion </w:t>
      </w:r>
      <w:r w:rsidRPr="00653FE2">
        <w:rPr>
          <w:b w:val="0"/>
          <w:szCs w:val="16"/>
          <w:lang w:val="en-GB"/>
        </w:rPr>
        <w:t>::= OCTET STRING (SIZE (1))</w:t>
      </w:r>
    </w:p>
    <w:p w14:paraId="56458350" w14:textId="77777777" w:rsidR="00C33898" w:rsidRPr="00653FE2" w:rsidRDefault="00C33898" w:rsidP="00C33898">
      <w:pPr>
        <w:pStyle w:val="ASN1TABLEmiddle"/>
        <w:rPr>
          <w:i/>
          <w:iCs/>
          <w:lang w:val="en-GB"/>
        </w:rPr>
      </w:pPr>
      <w:r w:rsidRPr="00653FE2">
        <w:rPr>
          <w:i/>
          <w:iCs/>
          <w:lang w:val="en-GB"/>
        </w:rPr>
        <w:tab/>
        <w:t>-- Octets are coded according the Speech Version (chosen) information element in 3GPP TS</w:t>
      </w:r>
    </w:p>
    <w:p w14:paraId="43CB7BC3" w14:textId="77777777" w:rsidR="00C33898" w:rsidRPr="00653FE2" w:rsidRDefault="00C33898" w:rsidP="00C33898">
      <w:pPr>
        <w:pStyle w:val="ASN1TABLEmiddle"/>
        <w:rPr>
          <w:i/>
          <w:iCs/>
          <w:lang w:val="en-GB"/>
        </w:rPr>
      </w:pPr>
      <w:r w:rsidRPr="00653FE2">
        <w:rPr>
          <w:i/>
          <w:iCs/>
          <w:lang w:val="en-GB"/>
        </w:rPr>
        <w:tab/>
        <w:t xml:space="preserve">-- 48.008 </w:t>
      </w:r>
    </w:p>
    <w:p w14:paraId="7057D0A9" w14:textId="77777777" w:rsidR="00C33898" w:rsidRPr="00653FE2" w:rsidRDefault="00C33898" w:rsidP="00C33898">
      <w:pPr>
        <w:pStyle w:val="ASN1Source"/>
        <w:widowControl/>
        <w:rPr>
          <w:szCs w:val="16"/>
          <w:lang w:val="en-GB"/>
        </w:rPr>
      </w:pPr>
    </w:p>
    <w:p w14:paraId="73ECE804"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PrepareSubsequentHO-Arg </w:t>
      </w:r>
      <w:r w:rsidRPr="00653FE2">
        <w:rPr>
          <w:b w:val="0"/>
          <w:szCs w:val="16"/>
          <w:lang w:val="en-GB"/>
        </w:rPr>
        <w:t>::= [3] SEQUENCE {</w:t>
      </w:r>
    </w:p>
    <w:p w14:paraId="628DCEC6" w14:textId="77777777" w:rsidR="00C33898" w:rsidRPr="00653FE2" w:rsidRDefault="00C33898" w:rsidP="00C33898">
      <w:pPr>
        <w:pStyle w:val="ASN1TABLEmiddle"/>
        <w:widowControl/>
        <w:rPr>
          <w:szCs w:val="16"/>
          <w:lang w:val="en-GB"/>
        </w:rPr>
      </w:pPr>
      <w:r w:rsidRPr="00653FE2">
        <w:rPr>
          <w:szCs w:val="16"/>
          <w:lang w:val="en-GB"/>
        </w:rPr>
        <w:tab/>
        <w:t>targetCellId</w:t>
      </w:r>
      <w:r w:rsidRPr="00653FE2">
        <w:rPr>
          <w:szCs w:val="16"/>
          <w:lang w:val="en-GB"/>
        </w:rPr>
        <w:tab/>
        <w:t>[0] GlobalCellId</w:t>
      </w:r>
      <w:r w:rsidRPr="00653FE2">
        <w:rPr>
          <w:szCs w:val="16"/>
          <w:lang w:val="en-GB"/>
        </w:rPr>
        <w:tab/>
        <w:t>OPTIONAL,</w:t>
      </w:r>
    </w:p>
    <w:p w14:paraId="75425C5D" w14:textId="77777777" w:rsidR="00C33898" w:rsidRPr="00653FE2" w:rsidRDefault="00C33898" w:rsidP="00C33898">
      <w:pPr>
        <w:pStyle w:val="ASN1TABLEmiddle"/>
        <w:widowControl/>
        <w:rPr>
          <w:szCs w:val="16"/>
          <w:lang w:val="en-GB"/>
        </w:rPr>
      </w:pPr>
      <w:r w:rsidRPr="00653FE2">
        <w:rPr>
          <w:szCs w:val="16"/>
          <w:lang w:val="en-GB"/>
        </w:rPr>
        <w:tab/>
        <w:t>targetMSC-Number</w:t>
      </w:r>
      <w:r w:rsidRPr="00653FE2">
        <w:rPr>
          <w:szCs w:val="16"/>
          <w:lang w:val="en-GB"/>
        </w:rPr>
        <w:tab/>
        <w:t>[1] ISDN-AddressString,</w:t>
      </w:r>
    </w:p>
    <w:p w14:paraId="0DDE6535" w14:textId="77777777" w:rsidR="00C33898" w:rsidRPr="00653FE2" w:rsidRDefault="00C33898" w:rsidP="00C33898">
      <w:pPr>
        <w:pStyle w:val="ASN1TABLEmiddle"/>
        <w:widowControl/>
        <w:rPr>
          <w:szCs w:val="16"/>
          <w:lang w:val="en-GB"/>
        </w:rPr>
      </w:pPr>
      <w:r w:rsidRPr="00653FE2">
        <w:rPr>
          <w:szCs w:val="16"/>
          <w:lang w:val="en-GB"/>
        </w:rPr>
        <w:tab/>
        <w:t>targetRNCId</w:t>
      </w:r>
      <w:r w:rsidRPr="00653FE2">
        <w:rPr>
          <w:szCs w:val="16"/>
          <w:lang w:val="en-GB"/>
        </w:rPr>
        <w:tab/>
        <w:t>[2] RNCId</w:t>
      </w:r>
      <w:r>
        <w:rPr>
          <w:szCs w:val="16"/>
          <w:lang w:val="en-GB"/>
        </w:rPr>
        <w:tab/>
      </w:r>
      <w:r w:rsidRPr="00653FE2">
        <w:rPr>
          <w:szCs w:val="16"/>
          <w:lang w:val="en-GB"/>
        </w:rPr>
        <w:t>OPTIONAL,</w:t>
      </w:r>
    </w:p>
    <w:p w14:paraId="27DD5AD4" w14:textId="77777777" w:rsidR="00C33898" w:rsidRPr="00653FE2" w:rsidRDefault="00C33898" w:rsidP="00C33898">
      <w:pPr>
        <w:pStyle w:val="ASN1TABLEmiddle"/>
        <w:widowControl/>
        <w:rPr>
          <w:szCs w:val="16"/>
          <w:lang w:val="en-GB" w:eastAsia="ja-JP"/>
        </w:rPr>
      </w:pPr>
      <w:r w:rsidRPr="00653FE2">
        <w:rPr>
          <w:szCs w:val="16"/>
          <w:lang w:val="en-GB"/>
        </w:rPr>
        <w:tab/>
        <w:t>an-APDU</w:t>
      </w:r>
      <w:r>
        <w:rPr>
          <w:szCs w:val="16"/>
          <w:lang w:val="en-GB"/>
        </w:rPr>
        <w:tab/>
      </w:r>
      <w:r w:rsidRPr="00653FE2">
        <w:rPr>
          <w:szCs w:val="16"/>
          <w:lang w:val="en-GB"/>
        </w:rPr>
        <w:t>[3]</w:t>
      </w:r>
      <w:r w:rsidRPr="00653FE2">
        <w:rPr>
          <w:szCs w:val="16"/>
          <w:lang w:val="en-GB"/>
        </w:rPr>
        <w:tab/>
        <w:t>AccessNetworkSignalInfo</w:t>
      </w:r>
      <w:r w:rsidRPr="00653FE2">
        <w:rPr>
          <w:szCs w:val="16"/>
          <w:lang w:val="en-GB"/>
        </w:rPr>
        <w:tab/>
        <w:t>OPTIONAL,</w:t>
      </w:r>
    </w:p>
    <w:p w14:paraId="71F22FCF" w14:textId="77777777" w:rsidR="00C33898" w:rsidRPr="00653FE2" w:rsidRDefault="00C33898" w:rsidP="00C33898">
      <w:pPr>
        <w:pStyle w:val="ASN1TABLEmiddle"/>
        <w:widowControl/>
        <w:rPr>
          <w:szCs w:val="16"/>
          <w:lang w:val="en-GB"/>
        </w:rPr>
      </w:pPr>
      <w:r w:rsidRPr="00653FE2">
        <w:rPr>
          <w:szCs w:val="16"/>
          <w:lang w:val="en-GB" w:eastAsia="ja-JP"/>
        </w:rPr>
        <w:tab/>
        <w:t>selectedRab-Id</w:t>
      </w:r>
      <w:r w:rsidRPr="00653FE2">
        <w:rPr>
          <w:szCs w:val="16"/>
          <w:lang w:val="en-GB" w:eastAsia="ja-JP"/>
        </w:rPr>
        <w:tab/>
        <w:t>[4]</w:t>
      </w:r>
      <w:r w:rsidRPr="00653FE2">
        <w:rPr>
          <w:szCs w:val="16"/>
          <w:lang w:val="en-GB" w:eastAsia="ja-JP"/>
        </w:rPr>
        <w:tab/>
        <w:t>RAB-Id</w:t>
      </w:r>
      <w:r w:rsidRPr="00653FE2">
        <w:rPr>
          <w:szCs w:val="16"/>
          <w:lang w:val="en-GB" w:eastAsia="ja-JP"/>
        </w:rPr>
        <w:tab/>
        <w:t>OPTIONAL,</w:t>
      </w:r>
    </w:p>
    <w:p w14:paraId="73210C43"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[5]</w:t>
      </w:r>
      <w:r w:rsidRPr="00653FE2">
        <w:rPr>
          <w:szCs w:val="16"/>
          <w:lang w:val="en-GB"/>
        </w:rPr>
        <w:tab/>
        <w:t>ExtensionContainer</w:t>
      </w:r>
      <w:r w:rsidRPr="00653FE2">
        <w:rPr>
          <w:szCs w:val="16"/>
          <w:lang w:val="en-GB"/>
        </w:rPr>
        <w:tab/>
        <w:t>OPTIONAL,</w:t>
      </w:r>
    </w:p>
    <w:p w14:paraId="55E04E1D" w14:textId="77777777" w:rsidR="00C33898" w:rsidRPr="00653FE2" w:rsidRDefault="00C33898" w:rsidP="00C33898">
      <w:pPr>
        <w:pStyle w:val="ASN1TABLEmiddle"/>
        <w:widowControl/>
        <w:rPr>
          <w:szCs w:val="16"/>
          <w:lang w:val="en-GB"/>
        </w:rPr>
      </w:pPr>
      <w:r w:rsidRPr="00653FE2">
        <w:rPr>
          <w:szCs w:val="16"/>
          <w:lang w:val="en-GB"/>
        </w:rPr>
        <w:tab/>
        <w:t>...,</w:t>
      </w:r>
    </w:p>
    <w:p w14:paraId="19219E68" w14:textId="77777777" w:rsidR="00C33898" w:rsidRPr="00653FE2" w:rsidRDefault="00C33898" w:rsidP="00C33898">
      <w:pPr>
        <w:pStyle w:val="ASN1TABLEmiddle"/>
        <w:widowControl/>
        <w:rPr>
          <w:szCs w:val="16"/>
          <w:lang w:val="en-GB"/>
        </w:rPr>
      </w:pPr>
      <w:r w:rsidRPr="00653FE2">
        <w:rPr>
          <w:szCs w:val="16"/>
          <w:lang w:val="en-GB"/>
        </w:rPr>
        <w:tab/>
        <w:t>geran-classmark</w:t>
      </w:r>
      <w:r w:rsidRPr="00653FE2">
        <w:rPr>
          <w:szCs w:val="16"/>
          <w:lang w:val="en-GB"/>
        </w:rPr>
        <w:tab/>
        <w:t>[6] GERAN-Classmark</w:t>
      </w:r>
      <w:r w:rsidRPr="00653FE2">
        <w:rPr>
          <w:szCs w:val="16"/>
          <w:lang w:val="en-GB"/>
        </w:rPr>
        <w:tab/>
        <w:t>OPTIONAL,</w:t>
      </w:r>
    </w:p>
    <w:p w14:paraId="39C6B687" w14:textId="77777777" w:rsidR="00C33898" w:rsidRPr="00653FE2" w:rsidRDefault="00C33898" w:rsidP="00C33898">
      <w:pPr>
        <w:pStyle w:val="ASN1TABLEmiddle"/>
        <w:widowControl/>
        <w:rPr>
          <w:szCs w:val="16"/>
          <w:lang w:val="en-GB"/>
        </w:rPr>
      </w:pPr>
      <w:r w:rsidRPr="00653FE2">
        <w:rPr>
          <w:szCs w:val="16"/>
          <w:lang w:val="en-GB"/>
        </w:rPr>
        <w:tab/>
        <w:t>rab-ConfigurationIndicator</w:t>
      </w:r>
      <w:r w:rsidRPr="00653FE2">
        <w:rPr>
          <w:szCs w:val="16"/>
          <w:lang w:val="en-GB"/>
        </w:rPr>
        <w:tab/>
        <w:t>[7] NULL</w:t>
      </w:r>
      <w:r>
        <w:rPr>
          <w:szCs w:val="16"/>
          <w:lang w:val="en-GB"/>
        </w:rPr>
        <w:tab/>
      </w:r>
      <w:r w:rsidRPr="00653FE2">
        <w:rPr>
          <w:szCs w:val="16"/>
          <w:lang w:val="en-GB"/>
        </w:rPr>
        <w:t>OPTIONAL }</w:t>
      </w:r>
    </w:p>
    <w:p w14:paraId="17551C1B" w14:textId="77777777" w:rsidR="00C33898" w:rsidRPr="00653FE2" w:rsidRDefault="00C33898" w:rsidP="00C33898">
      <w:pPr>
        <w:pStyle w:val="ASN1Source"/>
        <w:widowControl/>
        <w:rPr>
          <w:szCs w:val="16"/>
          <w:lang w:val="en-GB"/>
        </w:rPr>
      </w:pPr>
    </w:p>
    <w:p w14:paraId="37240117" w14:textId="77777777" w:rsidR="00C33898" w:rsidRPr="00653FE2" w:rsidRDefault="00C33898" w:rsidP="00C33898">
      <w:pPr>
        <w:pStyle w:val="ASN1TABLEbegin"/>
        <w:widowControl/>
        <w:rPr>
          <w:b w:val="0"/>
          <w:szCs w:val="16"/>
          <w:lang w:val="en-GB"/>
        </w:rPr>
      </w:pPr>
      <w:r w:rsidRPr="00653FE2">
        <w:rPr>
          <w:szCs w:val="16"/>
          <w:lang w:val="en-GB"/>
        </w:rPr>
        <w:t xml:space="preserve">PrepareSubsequentHO-Res </w:t>
      </w:r>
      <w:r w:rsidRPr="00653FE2">
        <w:rPr>
          <w:b w:val="0"/>
          <w:szCs w:val="16"/>
          <w:lang w:val="en-GB"/>
        </w:rPr>
        <w:t>::= [3] SEQUENCE {</w:t>
      </w:r>
    </w:p>
    <w:p w14:paraId="7B4A9B8E" w14:textId="77777777" w:rsidR="00C33898" w:rsidRPr="00653FE2" w:rsidRDefault="00C33898" w:rsidP="00C33898">
      <w:pPr>
        <w:pStyle w:val="ASN1TABLEmiddle"/>
        <w:widowControl/>
        <w:rPr>
          <w:szCs w:val="16"/>
          <w:lang w:val="en-GB"/>
        </w:rPr>
      </w:pPr>
      <w:r w:rsidRPr="00653FE2">
        <w:rPr>
          <w:szCs w:val="16"/>
          <w:lang w:val="en-GB"/>
        </w:rPr>
        <w:tab/>
        <w:t>an-APDU</w:t>
      </w:r>
      <w:r>
        <w:rPr>
          <w:szCs w:val="16"/>
          <w:lang w:val="en-GB"/>
        </w:rPr>
        <w:tab/>
      </w:r>
      <w:r w:rsidRPr="00653FE2">
        <w:rPr>
          <w:szCs w:val="16"/>
          <w:lang w:val="en-GB"/>
        </w:rPr>
        <w:t>AccessNetworkSignalInfo,</w:t>
      </w:r>
    </w:p>
    <w:p w14:paraId="783E8C5F"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[0]</w:t>
      </w:r>
      <w:r w:rsidRPr="00653FE2">
        <w:rPr>
          <w:szCs w:val="16"/>
          <w:lang w:val="en-GB"/>
        </w:rPr>
        <w:tab/>
        <w:t>ExtensionContainer</w:t>
      </w:r>
      <w:r w:rsidRPr="00653FE2">
        <w:rPr>
          <w:szCs w:val="16"/>
          <w:lang w:val="en-GB"/>
        </w:rPr>
        <w:tab/>
        <w:t>OPTIONAL,</w:t>
      </w:r>
    </w:p>
    <w:p w14:paraId="129C0709" w14:textId="77777777" w:rsidR="00C33898" w:rsidRPr="00653FE2" w:rsidRDefault="00C33898" w:rsidP="00C33898">
      <w:pPr>
        <w:pStyle w:val="ASN1TABLEmiddle"/>
        <w:widowControl/>
        <w:rPr>
          <w:szCs w:val="16"/>
          <w:lang w:val="en-GB"/>
        </w:rPr>
      </w:pPr>
      <w:r w:rsidRPr="00653FE2">
        <w:rPr>
          <w:szCs w:val="16"/>
          <w:lang w:val="en-GB"/>
        </w:rPr>
        <w:tab/>
        <w:t>...}</w:t>
      </w:r>
    </w:p>
    <w:p w14:paraId="06C694C1" w14:textId="77777777" w:rsidR="00C33898" w:rsidRPr="00653FE2" w:rsidRDefault="00C33898" w:rsidP="00C33898">
      <w:pPr>
        <w:pStyle w:val="ASN1Source"/>
        <w:widowControl/>
        <w:rPr>
          <w:szCs w:val="16"/>
          <w:lang w:val="en-GB"/>
        </w:rPr>
      </w:pPr>
    </w:p>
    <w:p w14:paraId="0B45513C" w14:textId="77777777" w:rsidR="00C33898" w:rsidRPr="00653FE2" w:rsidRDefault="00C33898" w:rsidP="00C33898">
      <w:pPr>
        <w:pStyle w:val="ASN1TABLEbegin"/>
        <w:widowControl/>
        <w:rPr>
          <w:b w:val="0"/>
          <w:szCs w:val="16"/>
          <w:lang w:val="en-GB"/>
        </w:rPr>
      </w:pPr>
      <w:r w:rsidRPr="00653FE2">
        <w:rPr>
          <w:rStyle w:val="ASN1Itemdefinition"/>
          <w:szCs w:val="16"/>
          <w:lang w:val="en-GB"/>
        </w:rPr>
        <w:t>ProcessAccessSignalling-Arg</w:t>
      </w:r>
      <w:r w:rsidRPr="00653FE2">
        <w:rPr>
          <w:b w:val="0"/>
          <w:szCs w:val="16"/>
          <w:lang w:val="en-GB"/>
        </w:rPr>
        <w:t xml:space="preserve"> ::= [3] SEQUENCE {</w:t>
      </w:r>
    </w:p>
    <w:p w14:paraId="7D4A2935" w14:textId="77777777" w:rsidR="00C33898" w:rsidRPr="00653FE2" w:rsidRDefault="00C33898" w:rsidP="00C33898">
      <w:pPr>
        <w:pStyle w:val="ASN1TABLEmiddle"/>
        <w:rPr>
          <w:b/>
          <w:szCs w:val="16"/>
          <w:lang w:val="en-GB"/>
        </w:rPr>
      </w:pPr>
      <w:r w:rsidRPr="00653FE2">
        <w:rPr>
          <w:b/>
          <w:szCs w:val="16"/>
          <w:lang w:val="en-GB"/>
        </w:rPr>
        <w:tab/>
      </w:r>
      <w:r w:rsidRPr="00653FE2">
        <w:rPr>
          <w:szCs w:val="16"/>
          <w:lang w:val="en-GB"/>
        </w:rPr>
        <w:t>an-APDU</w:t>
      </w:r>
      <w:r>
        <w:rPr>
          <w:szCs w:val="16"/>
          <w:lang w:val="en-GB"/>
        </w:rPr>
        <w:tab/>
      </w:r>
      <w:r w:rsidRPr="00653FE2">
        <w:rPr>
          <w:szCs w:val="16"/>
          <w:lang w:val="en-GB"/>
        </w:rPr>
        <w:t>AccessNetworkSignalInfo,</w:t>
      </w:r>
    </w:p>
    <w:p w14:paraId="211BE239" w14:textId="77777777" w:rsidR="00C33898" w:rsidRPr="00653FE2" w:rsidRDefault="00C33898" w:rsidP="00C33898">
      <w:pPr>
        <w:pStyle w:val="ASN1TABLEmiddle"/>
        <w:rPr>
          <w:b/>
          <w:szCs w:val="16"/>
          <w:lang w:val="en-GB"/>
        </w:rPr>
      </w:pPr>
      <w:r w:rsidRPr="00653FE2">
        <w:rPr>
          <w:szCs w:val="16"/>
          <w:lang w:val="en-GB"/>
        </w:rPr>
        <w:tab/>
        <w:t>selectedUMTS-Algorithms</w:t>
      </w:r>
      <w:r w:rsidRPr="00653FE2">
        <w:rPr>
          <w:szCs w:val="16"/>
          <w:lang w:val="en-GB"/>
        </w:rPr>
        <w:tab/>
        <w:t>[1]</w:t>
      </w:r>
      <w:r w:rsidRPr="00653FE2">
        <w:rPr>
          <w:szCs w:val="16"/>
          <w:lang w:val="en-GB"/>
        </w:rPr>
        <w:tab/>
        <w:t>SelectedUMTS-Algorithms</w:t>
      </w:r>
      <w:r w:rsidRPr="00653FE2">
        <w:rPr>
          <w:szCs w:val="16"/>
          <w:lang w:val="en-GB"/>
        </w:rPr>
        <w:tab/>
        <w:t>OPTIONAL,</w:t>
      </w:r>
    </w:p>
    <w:p w14:paraId="45C263DF" w14:textId="77777777" w:rsidR="00C33898" w:rsidRPr="00653FE2" w:rsidRDefault="00C33898" w:rsidP="00C33898">
      <w:pPr>
        <w:pStyle w:val="ASN1TABLEmiddle"/>
        <w:rPr>
          <w:b/>
          <w:szCs w:val="16"/>
          <w:lang w:val="en-GB"/>
        </w:rPr>
      </w:pPr>
      <w:r w:rsidRPr="00653FE2">
        <w:rPr>
          <w:szCs w:val="16"/>
          <w:lang w:val="en-GB"/>
        </w:rPr>
        <w:tab/>
        <w:t>selectedGSM-Algorithm</w:t>
      </w:r>
      <w:r w:rsidRPr="00653FE2">
        <w:rPr>
          <w:szCs w:val="16"/>
          <w:lang w:val="en-GB"/>
        </w:rPr>
        <w:tab/>
        <w:t>[2]</w:t>
      </w:r>
      <w:r w:rsidRPr="00653FE2">
        <w:rPr>
          <w:szCs w:val="16"/>
          <w:lang w:val="en-GB"/>
        </w:rPr>
        <w:tab/>
        <w:t>SelectedGSM-Algorithm</w:t>
      </w:r>
      <w:r w:rsidRPr="00653FE2">
        <w:rPr>
          <w:szCs w:val="16"/>
          <w:lang w:val="en-GB"/>
        </w:rPr>
        <w:tab/>
        <w:t>OPTIONAL,</w:t>
      </w:r>
    </w:p>
    <w:p w14:paraId="4D7E4092" w14:textId="77777777" w:rsidR="00C33898" w:rsidRPr="00653FE2" w:rsidRDefault="00C33898" w:rsidP="00C33898">
      <w:pPr>
        <w:pStyle w:val="ASN1TABLEmiddle"/>
        <w:rPr>
          <w:szCs w:val="16"/>
          <w:lang w:val="en-GB"/>
        </w:rPr>
      </w:pPr>
      <w:r w:rsidRPr="00653FE2">
        <w:rPr>
          <w:szCs w:val="16"/>
          <w:lang w:val="en-GB"/>
        </w:rPr>
        <w:tab/>
        <w:t>chosenRadioResourceInformation</w:t>
      </w:r>
      <w:r w:rsidRPr="00653FE2">
        <w:rPr>
          <w:szCs w:val="16"/>
          <w:lang w:val="en-GB"/>
        </w:rPr>
        <w:tab/>
        <w:t>[3] ChosenRadioResourceInformation OPTIONAL,</w:t>
      </w:r>
    </w:p>
    <w:p w14:paraId="7F8003B7" w14:textId="77777777" w:rsidR="00C33898" w:rsidRPr="00653FE2" w:rsidRDefault="00C33898" w:rsidP="00C33898">
      <w:pPr>
        <w:pStyle w:val="ASN1TABLEmiddle"/>
        <w:rPr>
          <w:b/>
          <w:szCs w:val="16"/>
          <w:lang w:val="en-GB"/>
        </w:rPr>
      </w:pPr>
      <w:r w:rsidRPr="00653FE2">
        <w:rPr>
          <w:szCs w:val="16"/>
          <w:lang w:val="en-GB"/>
        </w:rPr>
        <w:tab/>
        <w:t>selectedRab-Id</w:t>
      </w:r>
      <w:r w:rsidRPr="00653FE2">
        <w:rPr>
          <w:szCs w:val="16"/>
          <w:lang w:val="en-GB"/>
        </w:rPr>
        <w:tab/>
        <w:t>[4] RAB-Id</w:t>
      </w:r>
      <w:r w:rsidRPr="00653FE2">
        <w:rPr>
          <w:szCs w:val="16"/>
          <w:lang w:val="en-GB"/>
        </w:rPr>
        <w:tab/>
        <w:t>OPTIONAL,</w:t>
      </w:r>
    </w:p>
    <w:p w14:paraId="6D1B8C26"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[0]</w:t>
      </w:r>
      <w:r w:rsidRPr="00653FE2">
        <w:rPr>
          <w:szCs w:val="16"/>
          <w:lang w:val="en-GB"/>
        </w:rPr>
        <w:tab/>
        <w:t>ExtensionContainer</w:t>
      </w:r>
      <w:r>
        <w:rPr>
          <w:szCs w:val="16"/>
          <w:lang w:val="en-GB"/>
        </w:rPr>
        <w:tab/>
      </w:r>
      <w:r w:rsidRPr="00653FE2">
        <w:rPr>
          <w:szCs w:val="16"/>
          <w:lang w:val="en-GB"/>
        </w:rPr>
        <w:t>OPTIONAL,</w:t>
      </w:r>
    </w:p>
    <w:p w14:paraId="54DC73A2" w14:textId="77777777" w:rsidR="00C33898" w:rsidRPr="00653FE2" w:rsidRDefault="00C33898" w:rsidP="00C33898">
      <w:pPr>
        <w:pStyle w:val="ASN1TABLEmiddle"/>
        <w:rPr>
          <w:szCs w:val="16"/>
          <w:lang w:val="en-GB"/>
        </w:rPr>
      </w:pPr>
      <w:r w:rsidRPr="00653FE2">
        <w:rPr>
          <w:szCs w:val="16"/>
          <w:lang w:val="en-GB"/>
        </w:rPr>
        <w:tab/>
        <w:t>...,</w:t>
      </w:r>
    </w:p>
    <w:p w14:paraId="284CE1FF" w14:textId="77777777" w:rsidR="00C33898" w:rsidRPr="00653FE2" w:rsidRDefault="00C33898" w:rsidP="00C33898">
      <w:pPr>
        <w:pStyle w:val="ASN1TABLEmiddle"/>
        <w:rPr>
          <w:szCs w:val="16"/>
          <w:lang w:val="en-GB"/>
        </w:rPr>
      </w:pPr>
      <w:r w:rsidRPr="00653FE2">
        <w:rPr>
          <w:szCs w:val="16"/>
          <w:lang w:val="en-GB"/>
        </w:rPr>
        <w:tab/>
        <w:t>iUSelectedCodec</w:t>
      </w:r>
      <w:r w:rsidRPr="00653FE2">
        <w:rPr>
          <w:szCs w:val="16"/>
          <w:lang w:val="en-GB"/>
        </w:rPr>
        <w:tab/>
        <w:t>[5] Codec</w:t>
      </w:r>
      <w:r>
        <w:rPr>
          <w:szCs w:val="16"/>
          <w:lang w:val="en-GB"/>
        </w:rPr>
        <w:tab/>
      </w:r>
      <w:r w:rsidRPr="00653FE2">
        <w:rPr>
          <w:szCs w:val="16"/>
          <w:lang w:val="en-GB"/>
        </w:rPr>
        <w:t>OPTIONAL,</w:t>
      </w:r>
    </w:p>
    <w:p w14:paraId="2886CCCE" w14:textId="77777777" w:rsidR="00C33898" w:rsidRPr="00653FE2" w:rsidRDefault="00C33898" w:rsidP="00C33898">
      <w:pPr>
        <w:pStyle w:val="ASN1TABLEmiddle"/>
        <w:widowControl/>
        <w:rPr>
          <w:szCs w:val="16"/>
          <w:lang w:val="en-GB"/>
        </w:rPr>
      </w:pPr>
      <w:r w:rsidRPr="00653FE2">
        <w:rPr>
          <w:szCs w:val="16"/>
          <w:lang w:val="en-GB"/>
        </w:rPr>
        <w:tab/>
        <w:t>iuAvailableCodecsList</w:t>
      </w:r>
      <w:r w:rsidRPr="00653FE2">
        <w:rPr>
          <w:szCs w:val="16"/>
          <w:lang w:val="en-GB"/>
        </w:rPr>
        <w:tab/>
        <w:t>[6] CodecList</w:t>
      </w:r>
      <w:r w:rsidRPr="00653FE2">
        <w:rPr>
          <w:szCs w:val="16"/>
          <w:lang w:val="en-GB"/>
        </w:rPr>
        <w:tab/>
        <w:t>OPTIONAL,</w:t>
      </w:r>
    </w:p>
    <w:p w14:paraId="566BB428" w14:textId="77777777" w:rsidR="00C33898" w:rsidRPr="00653FE2" w:rsidRDefault="00C33898" w:rsidP="00C33898">
      <w:pPr>
        <w:pStyle w:val="ASN1TABLEmiddle"/>
        <w:widowControl/>
        <w:rPr>
          <w:szCs w:val="16"/>
          <w:lang w:val="en-GB"/>
        </w:rPr>
      </w:pPr>
      <w:r w:rsidRPr="00653FE2">
        <w:rPr>
          <w:szCs w:val="16"/>
          <w:lang w:val="en-GB"/>
        </w:rPr>
        <w:tab/>
        <w:t>aoipSelectedCodecTarget</w:t>
      </w:r>
      <w:r w:rsidRPr="00653FE2">
        <w:rPr>
          <w:szCs w:val="16"/>
          <w:lang w:val="en-GB"/>
        </w:rPr>
        <w:tab/>
        <w:t>[7] AoIPCodec</w:t>
      </w:r>
      <w:r w:rsidRPr="00653FE2">
        <w:rPr>
          <w:szCs w:val="16"/>
          <w:lang w:val="en-GB"/>
        </w:rPr>
        <w:tab/>
        <w:t>OPTIONAL,</w:t>
      </w:r>
    </w:p>
    <w:p w14:paraId="7CEB3AA5" w14:textId="77777777" w:rsidR="00C33898" w:rsidRPr="00653FE2" w:rsidRDefault="00C33898" w:rsidP="00C33898">
      <w:pPr>
        <w:pStyle w:val="ASN1TABLEmiddle"/>
        <w:rPr>
          <w:szCs w:val="16"/>
          <w:lang w:val="en-GB"/>
        </w:rPr>
      </w:pPr>
      <w:r w:rsidRPr="00653FE2">
        <w:rPr>
          <w:szCs w:val="16"/>
          <w:lang w:val="en-GB"/>
        </w:rPr>
        <w:tab/>
        <w:t>aoipAvailableCodecsListMap</w:t>
      </w:r>
      <w:r w:rsidRPr="00653FE2">
        <w:rPr>
          <w:szCs w:val="16"/>
          <w:lang w:val="en-GB"/>
        </w:rPr>
        <w:tab/>
        <w:t>[8] AoIPCodecsList</w:t>
      </w:r>
      <w:r w:rsidRPr="00653FE2">
        <w:rPr>
          <w:szCs w:val="16"/>
          <w:lang w:val="en-GB"/>
        </w:rPr>
        <w:tab/>
        <w:t>OPTIONAL }</w:t>
      </w:r>
    </w:p>
    <w:p w14:paraId="6735BD28" w14:textId="77777777" w:rsidR="00C33898" w:rsidRPr="00653FE2" w:rsidRDefault="00C33898" w:rsidP="00C33898">
      <w:pPr>
        <w:pStyle w:val="ASN1Source"/>
        <w:widowControl/>
        <w:rPr>
          <w:szCs w:val="16"/>
          <w:lang w:val="en-GB"/>
        </w:rPr>
      </w:pPr>
    </w:p>
    <w:p w14:paraId="13A6930E" w14:textId="77777777" w:rsidR="00C33898" w:rsidRPr="00653FE2" w:rsidRDefault="00C33898" w:rsidP="00C33898">
      <w:pPr>
        <w:pStyle w:val="ASN1TABLEbegin"/>
        <w:rPr>
          <w:b w:val="0"/>
          <w:szCs w:val="16"/>
          <w:lang w:val="en-GB"/>
        </w:rPr>
      </w:pPr>
      <w:r w:rsidRPr="00653FE2">
        <w:rPr>
          <w:szCs w:val="16"/>
          <w:lang w:val="en-GB"/>
        </w:rPr>
        <w:t xml:space="preserve">AoIPCodecsList </w:t>
      </w:r>
      <w:r w:rsidRPr="00653FE2">
        <w:rPr>
          <w:b w:val="0"/>
          <w:szCs w:val="16"/>
          <w:lang w:val="en-GB"/>
        </w:rPr>
        <w:t>::= SEQUENCE {</w:t>
      </w:r>
    </w:p>
    <w:p w14:paraId="78644CA9" w14:textId="77777777" w:rsidR="00C33898" w:rsidRPr="00653FE2" w:rsidRDefault="00C33898" w:rsidP="00C33898">
      <w:pPr>
        <w:pStyle w:val="ASN1TABLEbegin"/>
        <w:rPr>
          <w:b w:val="0"/>
          <w:szCs w:val="16"/>
        </w:rPr>
      </w:pPr>
      <w:r w:rsidRPr="00653FE2">
        <w:rPr>
          <w:b w:val="0"/>
          <w:szCs w:val="16"/>
          <w:lang w:val="en-GB"/>
        </w:rPr>
        <w:tab/>
      </w:r>
      <w:r w:rsidRPr="00653FE2">
        <w:rPr>
          <w:b w:val="0"/>
          <w:szCs w:val="16"/>
        </w:rPr>
        <w:t>codec1</w:t>
      </w:r>
      <w:r>
        <w:rPr>
          <w:b w:val="0"/>
          <w:szCs w:val="16"/>
        </w:rPr>
        <w:tab/>
      </w:r>
      <w:r w:rsidRPr="00653FE2">
        <w:rPr>
          <w:b w:val="0"/>
          <w:szCs w:val="16"/>
        </w:rPr>
        <w:t>[1] AoIPCodec,</w:t>
      </w:r>
    </w:p>
    <w:p w14:paraId="3ADDE1A9" w14:textId="77777777" w:rsidR="00C33898" w:rsidRPr="00653FE2" w:rsidRDefault="00C33898" w:rsidP="00C33898">
      <w:pPr>
        <w:pStyle w:val="ASN1TABLEbegin"/>
        <w:rPr>
          <w:b w:val="0"/>
          <w:szCs w:val="16"/>
        </w:rPr>
      </w:pPr>
      <w:r w:rsidRPr="00653FE2">
        <w:rPr>
          <w:b w:val="0"/>
          <w:szCs w:val="16"/>
        </w:rPr>
        <w:tab/>
        <w:t>codec2</w:t>
      </w:r>
      <w:r>
        <w:rPr>
          <w:b w:val="0"/>
          <w:szCs w:val="16"/>
        </w:rPr>
        <w:tab/>
      </w:r>
      <w:r w:rsidRPr="00653FE2">
        <w:rPr>
          <w:b w:val="0"/>
          <w:szCs w:val="16"/>
        </w:rPr>
        <w:t>[2] AoIPCodec</w:t>
      </w:r>
      <w:r>
        <w:rPr>
          <w:b w:val="0"/>
          <w:szCs w:val="16"/>
        </w:rPr>
        <w:tab/>
      </w:r>
      <w:r w:rsidRPr="00653FE2">
        <w:rPr>
          <w:b w:val="0"/>
          <w:szCs w:val="16"/>
        </w:rPr>
        <w:t>OPTIONAL,</w:t>
      </w:r>
    </w:p>
    <w:p w14:paraId="6D26EA62" w14:textId="77777777" w:rsidR="00C33898" w:rsidRPr="00653FE2" w:rsidRDefault="00C33898" w:rsidP="00C33898">
      <w:pPr>
        <w:pStyle w:val="ASN1TABLEbegin"/>
        <w:rPr>
          <w:b w:val="0"/>
          <w:szCs w:val="16"/>
          <w:lang w:val="fr-FR"/>
        </w:rPr>
      </w:pPr>
      <w:r w:rsidRPr="00653FE2">
        <w:rPr>
          <w:b w:val="0"/>
          <w:szCs w:val="16"/>
        </w:rPr>
        <w:tab/>
      </w:r>
      <w:r w:rsidRPr="00653FE2">
        <w:rPr>
          <w:b w:val="0"/>
          <w:szCs w:val="16"/>
          <w:lang w:val="fr-FR"/>
        </w:rPr>
        <w:t>codec3</w:t>
      </w:r>
      <w:r>
        <w:rPr>
          <w:b w:val="0"/>
          <w:szCs w:val="16"/>
          <w:lang w:val="fr-FR"/>
        </w:rPr>
        <w:tab/>
      </w:r>
      <w:r w:rsidRPr="00653FE2">
        <w:rPr>
          <w:b w:val="0"/>
          <w:szCs w:val="16"/>
          <w:lang w:val="fr-FR"/>
        </w:rPr>
        <w:t>[3] AoIPCodec</w:t>
      </w:r>
      <w:r>
        <w:rPr>
          <w:b w:val="0"/>
          <w:szCs w:val="16"/>
          <w:lang w:val="fr-FR"/>
        </w:rPr>
        <w:tab/>
      </w:r>
      <w:r w:rsidRPr="00653FE2">
        <w:rPr>
          <w:b w:val="0"/>
          <w:szCs w:val="16"/>
          <w:lang w:val="fr-FR"/>
        </w:rPr>
        <w:t>OPTIONAL,</w:t>
      </w:r>
    </w:p>
    <w:p w14:paraId="08FA9137" w14:textId="77777777" w:rsidR="00C33898" w:rsidRPr="00653FE2" w:rsidRDefault="00C33898" w:rsidP="00C33898">
      <w:pPr>
        <w:pStyle w:val="ASN1TABLEbegin"/>
        <w:rPr>
          <w:b w:val="0"/>
          <w:szCs w:val="16"/>
          <w:lang w:val="fr-FR"/>
        </w:rPr>
      </w:pPr>
      <w:r w:rsidRPr="00653FE2">
        <w:rPr>
          <w:b w:val="0"/>
          <w:szCs w:val="16"/>
          <w:lang w:val="fr-FR"/>
        </w:rPr>
        <w:tab/>
        <w:t>codec4</w:t>
      </w:r>
      <w:r>
        <w:rPr>
          <w:b w:val="0"/>
          <w:szCs w:val="16"/>
          <w:lang w:val="fr-FR"/>
        </w:rPr>
        <w:tab/>
      </w:r>
      <w:r w:rsidRPr="00653FE2">
        <w:rPr>
          <w:b w:val="0"/>
          <w:szCs w:val="16"/>
          <w:lang w:val="fr-FR"/>
        </w:rPr>
        <w:t>[4] AoIPCodec</w:t>
      </w:r>
      <w:r>
        <w:rPr>
          <w:b w:val="0"/>
          <w:szCs w:val="16"/>
          <w:lang w:val="fr-FR"/>
        </w:rPr>
        <w:tab/>
      </w:r>
      <w:r w:rsidRPr="00653FE2">
        <w:rPr>
          <w:b w:val="0"/>
          <w:szCs w:val="16"/>
          <w:lang w:val="fr-FR"/>
        </w:rPr>
        <w:t>OPTIONAL,</w:t>
      </w:r>
    </w:p>
    <w:p w14:paraId="0FA195C5" w14:textId="77777777" w:rsidR="00C33898" w:rsidRPr="00653FE2" w:rsidRDefault="00C33898" w:rsidP="00C33898">
      <w:pPr>
        <w:pStyle w:val="ASN1TABLEbegin"/>
        <w:rPr>
          <w:b w:val="0"/>
          <w:szCs w:val="16"/>
          <w:lang w:val="fr-FR"/>
        </w:rPr>
      </w:pPr>
      <w:r w:rsidRPr="00653FE2">
        <w:rPr>
          <w:b w:val="0"/>
          <w:szCs w:val="16"/>
          <w:lang w:val="fr-FR"/>
        </w:rPr>
        <w:tab/>
        <w:t>codec5</w:t>
      </w:r>
      <w:r>
        <w:rPr>
          <w:b w:val="0"/>
          <w:szCs w:val="16"/>
          <w:lang w:val="fr-FR"/>
        </w:rPr>
        <w:tab/>
      </w:r>
      <w:r w:rsidRPr="00653FE2">
        <w:rPr>
          <w:b w:val="0"/>
          <w:szCs w:val="16"/>
          <w:lang w:val="fr-FR"/>
        </w:rPr>
        <w:t>[5] AoIPCodec</w:t>
      </w:r>
      <w:r>
        <w:rPr>
          <w:b w:val="0"/>
          <w:szCs w:val="16"/>
          <w:lang w:val="fr-FR"/>
        </w:rPr>
        <w:tab/>
      </w:r>
      <w:r w:rsidRPr="00653FE2">
        <w:rPr>
          <w:b w:val="0"/>
          <w:szCs w:val="16"/>
          <w:lang w:val="fr-FR"/>
        </w:rPr>
        <w:t>OPTIONAL,</w:t>
      </w:r>
    </w:p>
    <w:p w14:paraId="44FB4F2D" w14:textId="77777777" w:rsidR="00C33898" w:rsidRPr="00653FE2" w:rsidRDefault="00C33898" w:rsidP="00C33898">
      <w:pPr>
        <w:pStyle w:val="ASN1TABLEbegin"/>
        <w:rPr>
          <w:b w:val="0"/>
          <w:szCs w:val="16"/>
          <w:lang w:val="fr-FR"/>
        </w:rPr>
      </w:pPr>
      <w:r w:rsidRPr="00653FE2">
        <w:rPr>
          <w:b w:val="0"/>
          <w:szCs w:val="16"/>
          <w:lang w:val="fr-FR"/>
        </w:rPr>
        <w:tab/>
        <w:t>codec6</w:t>
      </w:r>
      <w:r>
        <w:rPr>
          <w:b w:val="0"/>
          <w:szCs w:val="16"/>
          <w:lang w:val="fr-FR"/>
        </w:rPr>
        <w:tab/>
      </w:r>
      <w:r w:rsidRPr="00653FE2">
        <w:rPr>
          <w:b w:val="0"/>
          <w:szCs w:val="16"/>
          <w:lang w:val="fr-FR"/>
        </w:rPr>
        <w:t>[6] AoIPCodec</w:t>
      </w:r>
      <w:r>
        <w:rPr>
          <w:b w:val="0"/>
          <w:szCs w:val="16"/>
          <w:lang w:val="fr-FR"/>
        </w:rPr>
        <w:tab/>
      </w:r>
      <w:r w:rsidRPr="00653FE2">
        <w:rPr>
          <w:b w:val="0"/>
          <w:szCs w:val="16"/>
          <w:lang w:val="fr-FR"/>
        </w:rPr>
        <w:t>OPTIONAL,</w:t>
      </w:r>
    </w:p>
    <w:p w14:paraId="78195C6B" w14:textId="77777777" w:rsidR="00C33898" w:rsidRPr="00653FE2" w:rsidRDefault="00C33898" w:rsidP="00C33898">
      <w:pPr>
        <w:pStyle w:val="ASN1TABLEbegin"/>
        <w:rPr>
          <w:b w:val="0"/>
          <w:szCs w:val="16"/>
          <w:lang w:val="fr-FR"/>
        </w:rPr>
      </w:pPr>
      <w:r w:rsidRPr="00653FE2">
        <w:rPr>
          <w:b w:val="0"/>
          <w:szCs w:val="16"/>
          <w:lang w:val="fr-FR"/>
        </w:rPr>
        <w:tab/>
        <w:t>codec7</w:t>
      </w:r>
      <w:r>
        <w:rPr>
          <w:b w:val="0"/>
          <w:szCs w:val="16"/>
          <w:lang w:val="fr-FR"/>
        </w:rPr>
        <w:tab/>
      </w:r>
      <w:r w:rsidRPr="00653FE2">
        <w:rPr>
          <w:b w:val="0"/>
          <w:szCs w:val="16"/>
          <w:lang w:val="fr-FR"/>
        </w:rPr>
        <w:t>[7] AoIPCodec</w:t>
      </w:r>
      <w:r>
        <w:rPr>
          <w:b w:val="0"/>
          <w:szCs w:val="16"/>
          <w:lang w:val="fr-FR"/>
        </w:rPr>
        <w:tab/>
      </w:r>
      <w:r w:rsidRPr="00653FE2">
        <w:rPr>
          <w:b w:val="0"/>
          <w:szCs w:val="16"/>
          <w:lang w:val="fr-FR"/>
        </w:rPr>
        <w:t>OPTIONAL,</w:t>
      </w:r>
    </w:p>
    <w:p w14:paraId="7FFB645C" w14:textId="77777777" w:rsidR="00C33898" w:rsidRPr="00653FE2" w:rsidRDefault="00C33898" w:rsidP="00C33898">
      <w:pPr>
        <w:pStyle w:val="ASN1TABLEbegin"/>
        <w:rPr>
          <w:b w:val="0"/>
          <w:szCs w:val="16"/>
          <w:lang w:val="fr-FR"/>
        </w:rPr>
      </w:pPr>
      <w:r w:rsidRPr="00653FE2">
        <w:rPr>
          <w:b w:val="0"/>
          <w:szCs w:val="16"/>
          <w:lang w:val="fr-FR"/>
        </w:rPr>
        <w:tab/>
        <w:t>codec8</w:t>
      </w:r>
      <w:r>
        <w:rPr>
          <w:b w:val="0"/>
          <w:szCs w:val="16"/>
          <w:lang w:val="fr-FR"/>
        </w:rPr>
        <w:tab/>
      </w:r>
      <w:r w:rsidRPr="00653FE2">
        <w:rPr>
          <w:b w:val="0"/>
          <w:szCs w:val="16"/>
          <w:lang w:val="fr-FR"/>
        </w:rPr>
        <w:t>[8] AoIPCodec</w:t>
      </w:r>
      <w:r>
        <w:rPr>
          <w:b w:val="0"/>
          <w:szCs w:val="16"/>
          <w:lang w:val="fr-FR"/>
        </w:rPr>
        <w:tab/>
      </w:r>
      <w:r w:rsidRPr="00653FE2">
        <w:rPr>
          <w:b w:val="0"/>
          <w:szCs w:val="16"/>
          <w:lang w:val="fr-FR"/>
        </w:rPr>
        <w:t>OPTIONAL,</w:t>
      </w:r>
    </w:p>
    <w:p w14:paraId="6A462869" w14:textId="77777777" w:rsidR="00C33898" w:rsidRPr="00653FE2" w:rsidRDefault="00C33898" w:rsidP="00C33898">
      <w:pPr>
        <w:pStyle w:val="ASN1TABLEbegin"/>
        <w:rPr>
          <w:b w:val="0"/>
          <w:szCs w:val="16"/>
          <w:lang w:val="fr-FR"/>
        </w:rPr>
      </w:pPr>
      <w:r w:rsidRPr="00653FE2">
        <w:rPr>
          <w:b w:val="0"/>
          <w:szCs w:val="16"/>
          <w:lang w:val="fr-FR"/>
        </w:rPr>
        <w:tab/>
        <w:t>extensionContainer</w:t>
      </w:r>
      <w:r w:rsidRPr="00653FE2">
        <w:rPr>
          <w:b w:val="0"/>
          <w:szCs w:val="16"/>
          <w:lang w:val="fr-FR"/>
        </w:rPr>
        <w:tab/>
        <w:t>[9] ExtensionContainer</w:t>
      </w:r>
      <w:r>
        <w:rPr>
          <w:b w:val="0"/>
          <w:szCs w:val="16"/>
          <w:lang w:val="fr-FR"/>
        </w:rPr>
        <w:tab/>
      </w:r>
      <w:r w:rsidRPr="00653FE2">
        <w:rPr>
          <w:b w:val="0"/>
          <w:szCs w:val="16"/>
          <w:lang w:val="fr-FR"/>
        </w:rPr>
        <w:t>OPTIONAL,</w:t>
      </w:r>
    </w:p>
    <w:p w14:paraId="20894240" w14:textId="77777777" w:rsidR="00C33898" w:rsidRPr="00653FE2" w:rsidRDefault="00C33898" w:rsidP="00C33898">
      <w:pPr>
        <w:pStyle w:val="ASN1TABLEbegin"/>
        <w:rPr>
          <w:b w:val="0"/>
          <w:szCs w:val="16"/>
          <w:lang w:val="en-GB"/>
        </w:rPr>
      </w:pPr>
      <w:r w:rsidRPr="00653FE2">
        <w:rPr>
          <w:b w:val="0"/>
          <w:szCs w:val="16"/>
          <w:lang w:val="fr-FR"/>
        </w:rPr>
        <w:tab/>
      </w:r>
      <w:r w:rsidRPr="00653FE2">
        <w:rPr>
          <w:b w:val="0"/>
          <w:szCs w:val="16"/>
          <w:lang w:val="en-GB"/>
        </w:rPr>
        <w:t>...}</w:t>
      </w:r>
    </w:p>
    <w:p w14:paraId="4CBF5FA0" w14:textId="77777777" w:rsidR="00C33898" w:rsidRPr="00653FE2" w:rsidRDefault="00C33898" w:rsidP="00C33898">
      <w:pPr>
        <w:pStyle w:val="ASN1TABLEmiddle"/>
        <w:rPr>
          <w:i/>
          <w:iCs/>
          <w:lang w:val="en-GB"/>
        </w:rPr>
      </w:pPr>
      <w:r w:rsidRPr="00653FE2">
        <w:rPr>
          <w:i/>
          <w:iCs/>
          <w:lang w:val="en-GB"/>
        </w:rPr>
        <w:tab/>
        <w:t>-- Codecs are sent in priority order where codec1 has highest priority</w:t>
      </w:r>
    </w:p>
    <w:p w14:paraId="64C456D0" w14:textId="77777777" w:rsidR="00C33898" w:rsidRPr="00653FE2" w:rsidRDefault="00C33898" w:rsidP="00C33898">
      <w:pPr>
        <w:pStyle w:val="ASN1Source"/>
        <w:widowControl/>
        <w:rPr>
          <w:szCs w:val="16"/>
          <w:lang w:val="en-GB"/>
        </w:rPr>
      </w:pPr>
    </w:p>
    <w:p w14:paraId="5B4353A9" w14:textId="77777777" w:rsidR="00C33898" w:rsidRPr="00653FE2" w:rsidRDefault="00C33898" w:rsidP="00C33898">
      <w:pPr>
        <w:pStyle w:val="ASN1TABLEbegin"/>
        <w:widowControl/>
        <w:rPr>
          <w:b w:val="0"/>
          <w:szCs w:val="16"/>
          <w:lang w:val="en-GB"/>
        </w:rPr>
      </w:pPr>
      <w:r w:rsidRPr="00653FE2">
        <w:rPr>
          <w:szCs w:val="16"/>
          <w:lang w:val="en-GB"/>
        </w:rPr>
        <w:t xml:space="preserve">AoIPCodec </w:t>
      </w:r>
      <w:r w:rsidRPr="00653FE2">
        <w:rPr>
          <w:b w:val="0"/>
          <w:szCs w:val="16"/>
          <w:lang w:val="en-GB"/>
        </w:rPr>
        <w:t>::= OCTET STRING (SIZE (1..3))</w:t>
      </w:r>
    </w:p>
    <w:p w14:paraId="40ED5C07" w14:textId="77777777" w:rsidR="00C33898" w:rsidRPr="00653FE2" w:rsidRDefault="00C33898" w:rsidP="00C33898">
      <w:pPr>
        <w:pStyle w:val="ASN1--TABLEmiddle"/>
        <w:widowControl/>
        <w:rPr>
          <w:szCs w:val="16"/>
          <w:lang w:val="en-GB"/>
        </w:rPr>
      </w:pPr>
    </w:p>
    <w:p w14:paraId="6CF04604" w14:textId="77777777" w:rsidR="00C33898" w:rsidRPr="00653FE2" w:rsidRDefault="00C33898" w:rsidP="00C33898">
      <w:pPr>
        <w:pStyle w:val="ASN1TABLEmiddle"/>
        <w:rPr>
          <w:i/>
          <w:iCs/>
          <w:lang w:val="en-GB"/>
        </w:rPr>
      </w:pPr>
      <w:r w:rsidRPr="00653FE2">
        <w:rPr>
          <w:i/>
          <w:iCs/>
          <w:lang w:val="en-GB"/>
        </w:rPr>
        <w:tab/>
        <w:t>-- The internal structure is defined as follows:</w:t>
      </w:r>
    </w:p>
    <w:p w14:paraId="58BB009C" w14:textId="77777777" w:rsidR="00C33898" w:rsidRPr="00653FE2" w:rsidRDefault="00C33898" w:rsidP="00C33898">
      <w:pPr>
        <w:pStyle w:val="ASN1TABLEmiddle"/>
        <w:rPr>
          <w:i/>
          <w:iCs/>
          <w:lang w:val="en-GB"/>
        </w:rPr>
      </w:pPr>
      <w:r w:rsidRPr="00653FE2">
        <w:rPr>
          <w:i/>
          <w:iCs/>
          <w:lang w:val="en-GB"/>
        </w:rPr>
        <w:tab/>
        <w:t>-- octet 1</w:t>
      </w:r>
      <w:r w:rsidRPr="00653FE2">
        <w:rPr>
          <w:i/>
          <w:iCs/>
          <w:lang w:val="en-GB"/>
        </w:rPr>
        <w:tab/>
        <w:t>Coded as Speech Codec Elements in 3GPP TS 48.008</w:t>
      </w:r>
    </w:p>
    <w:p w14:paraId="191355F0" w14:textId="77777777" w:rsidR="00C33898" w:rsidRPr="00653FE2" w:rsidRDefault="00C33898" w:rsidP="00C33898">
      <w:pPr>
        <w:pStyle w:val="ASN1TABLEmiddle"/>
        <w:ind w:left="3975" w:hanging="3975"/>
        <w:rPr>
          <w:i/>
          <w:iCs/>
          <w:lang w:val="en-GB"/>
        </w:rPr>
      </w:pPr>
      <w:r w:rsidRPr="00653FE2">
        <w:rPr>
          <w:i/>
          <w:iCs/>
          <w:lang w:val="en-GB"/>
        </w:rPr>
        <w:tab/>
        <w:t>--</w:t>
      </w:r>
      <w:r w:rsidR="00854CE3">
        <w:rPr>
          <w:i/>
          <w:iCs/>
          <w:lang w:val="en-GB"/>
        </w:rPr>
        <w:tab/>
      </w:r>
      <w:r w:rsidRPr="00653FE2">
        <w:rPr>
          <w:i/>
          <w:iCs/>
          <w:lang w:val="en-GB"/>
        </w:rPr>
        <w:t>with the exception that FI, PI, PT and TF bits shall</w:t>
      </w:r>
    </w:p>
    <w:p w14:paraId="15D495EE" w14:textId="77777777" w:rsidR="00C33898" w:rsidRPr="00653FE2" w:rsidRDefault="00C33898" w:rsidP="00C33898">
      <w:pPr>
        <w:pStyle w:val="ASN1TABLEmiddle"/>
        <w:ind w:left="3975" w:hanging="3975"/>
        <w:rPr>
          <w:i/>
          <w:iCs/>
          <w:lang w:val="en-GB"/>
        </w:rPr>
      </w:pPr>
      <w:r w:rsidRPr="00653FE2">
        <w:rPr>
          <w:i/>
          <w:iCs/>
          <w:lang w:val="en-GB"/>
        </w:rPr>
        <w:tab/>
        <w:t>--</w:t>
      </w:r>
      <w:r w:rsidR="00854CE3">
        <w:rPr>
          <w:i/>
          <w:iCs/>
          <w:lang w:val="en-GB"/>
        </w:rPr>
        <w:tab/>
      </w:r>
      <w:r w:rsidRPr="00653FE2">
        <w:rPr>
          <w:i/>
          <w:iCs/>
          <w:lang w:val="en-GB"/>
        </w:rPr>
        <w:t>be set to 0</w:t>
      </w:r>
    </w:p>
    <w:p w14:paraId="178898B7" w14:textId="77777777" w:rsidR="00C33898" w:rsidRPr="00653FE2" w:rsidRDefault="00C33898" w:rsidP="00C33898">
      <w:pPr>
        <w:pStyle w:val="ASN1TABLEmiddle"/>
        <w:ind w:left="454" w:hanging="454"/>
        <w:rPr>
          <w:i/>
          <w:iCs/>
          <w:lang w:val="en-GB"/>
        </w:rPr>
      </w:pPr>
      <w:r w:rsidRPr="00653FE2">
        <w:rPr>
          <w:i/>
          <w:iCs/>
          <w:lang w:val="en-GB"/>
        </w:rPr>
        <w:tab/>
        <w:t>-- octets 2,3</w:t>
      </w:r>
      <w:r w:rsidRPr="00653FE2">
        <w:rPr>
          <w:i/>
          <w:iCs/>
          <w:lang w:val="en-GB"/>
        </w:rPr>
        <w:tab/>
        <w:t>Optional; in case of AMR codec types it defines</w:t>
      </w:r>
    </w:p>
    <w:p w14:paraId="6E57625E" w14:textId="77777777" w:rsidR="00C33898" w:rsidRPr="00653FE2" w:rsidRDefault="00C33898" w:rsidP="00C33898">
      <w:pPr>
        <w:pStyle w:val="ASN1TABLEmiddle"/>
        <w:ind w:left="454" w:hanging="454"/>
        <w:rPr>
          <w:i/>
          <w:iCs/>
          <w:lang w:val="en-GB"/>
        </w:rPr>
      </w:pPr>
      <w:r w:rsidRPr="00653FE2">
        <w:rPr>
          <w:i/>
          <w:iCs/>
          <w:lang w:val="en-GB"/>
        </w:rPr>
        <w:tab/>
        <w:t>--</w:t>
      </w:r>
      <w:r w:rsidR="00854CE3">
        <w:rPr>
          <w:i/>
          <w:iCs/>
          <w:lang w:val="en-GB"/>
        </w:rPr>
        <w:tab/>
      </w:r>
      <w:r w:rsidRPr="00653FE2">
        <w:rPr>
          <w:i/>
          <w:iCs/>
          <w:lang w:val="en-GB"/>
        </w:rPr>
        <w:t>the supported codec configurations as defined in</w:t>
      </w:r>
    </w:p>
    <w:p w14:paraId="2965B1B3" w14:textId="77777777" w:rsidR="00C33898" w:rsidRPr="00653FE2" w:rsidRDefault="00C33898" w:rsidP="00C33898">
      <w:pPr>
        <w:pStyle w:val="ASN1TABLEmiddle"/>
        <w:ind w:left="454" w:hanging="454"/>
        <w:rPr>
          <w:i/>
          <w:iCs/>
          <w:lang w:val="fr-FR"/>
        </w:rPr>
      </w:pPr>
      <w:r w:rsidRPr="00653FE2">
        <w:rPr>
          <w:i/>
          <w:iCs/>
          <w:lang w:val="en-GB"/>
        </w:rPr>
        <w:tab/>
      </w:r>
      <w:r w:rsidRPr="00653FE2">
        <w:rPr>
          <w:i/>
          <w:iCs/>
          <w:lang w:val="fr-FR"/>
        </w:rPr>
        <w:t>--</w:t>
      </w:r>
      <w:r w:rsidR="00854CE3">
        <w:rPr>
          <w:i/>
          <w:iCs/>
          <w:lang w:val="fr-FR"/>
        </w:rPr>
        <w:tab/>
      </w:r>
      <w:r w:rsidRPr="00653FE2">
        <w:rPr>
          <w:i/>
          <w:iCs/>
          <w:lang w:val="fr-FR"/>
        </w:rPr>
        <w:t>3GPP TS 48.008</w:t>
      </w:r>
    </w:p>
    <w:p w14:paraId="3D5EFC1D" w14:textId="77777777" w:rsidR="00C33898" w:rsidRPr="00653FE2" w:rsidRDefault="00C33898" w:rsidP="00C33898">
      <w:pPr>
        <w:pStyle w:val="ASN1Source"/>
        <w:widowControl/>
        <w:rPr>
          <w:szCs w:val="16"/>
          <w:lang w:val="fr-FR"/>
        </w:rPr>
      </w:pPr>
    </w:p>
    <w:p w14:paraId="7FFAC770" w14:textId="77777777" w:rsidR="00C33898" w:rsidRPr="00653FE2" w:rsidRDefault="00C33898" w:rsidP="00C33898">
      <w:pPr>
        <w:pStyle w:val="ASN1TABLEbegin"/>
        <w:rPr>
          <w:b w:val="0"/>
          <w:szCs w:val="16"/>
          <w:lang w:val="fr-FR"/>
        </w:rPr>
      </w:pPr>
      <w:r w:rsidRPr="00653FE2">
        <w:rPr>
          <w:szCs w:val="16"/>
          <w:lang w:val="fr-FR"/>
        </w:rPr>
        <w:t xml:space="preserve">SupportedCodecsList </w:t>
      </w:r>
      <w:r w:rsidRPr="00653FE2">
        <w:rPr>
          <w:b w:val="0"/>
          <w:szCs w:val="16"/>
          <w:lang w:val="fr-FR"/>
        </w:rPr>
        <w:t>::= SEQUENCE {</w:t>
      </w:r>
    </w:p>
    <w:p w14:paraId="52C20AE6" w14:textId="77777777" w:rsidR="00C33898" w:rsidRPr="00653FE2" w:rsidRDefault="00C33898" w:rsidP="00C33898">
      <w:pPr>
        <w:pStyle w:val="ASN1TABLEmiddle"/>
        <w:rPr>
          <w:lang w:val="fr-FR"/>
        </w:rPr>
      </w:pPr>
      <w:r w:rsidRPr="00653FE2">
        <w:rPr>
          <w:lang w:val="fr-FR"/>
        </w:rPr>
        <w:tab/>
        <w:t>utranCodecList</w:t>
      </w:r>
      <w:r w:rsidRPr="00653FE2">
        <w:rPr>
          <w:lang w:val="fr-FR"/>
        </w:rPr>
        <w:tab/>
        <w:t>[0] CodecList</w:t>
      </w:r>
      <w:r w:rsidRPr="00653FE2">
        <w:rPr>
          <w:lang w:val="fr-FR"/>
        </w:rPr>
        <w:tab/>
        <w:t>OPTIONAL,</w:t>
      </w:r>
    </w:p>
    <w:p w14:paraId="7928F317" w14:textId="77777777" w:rsidR="00C33898" w:rsidRPr="00653FE2" w:rsidRDefault="00C33898" w:rsidP="00C33898">
      <w:pPr>
        <w:pStyle w:val="ASN1TABLEmiddle"/>
        <w:rPr>
          <w:lang w:val="fr-FR"/>
        </w:rPr>
      </w:pPr>
      <w:r w:rsidRPr="00653FE2">
        <w:rPr>
          <w:lang w:val="fr-FR"/>
        </w:rPr>
        <w:tab/>
        <w:t>geranCodecList</w:t>
      </w:r>
      <w:r w:rsidRPr="00653FE2">
        <w:rPr>
          <w:lang w:val="fr-FR"/>
        </w:rPr>
        <w:tab/>
        <w:t>[1] CodecList</w:t>
      </w:r>
      <w:r w:rsidRPr="00653FE2">
        <w:rPr>
          <w:lang w:val="fr-FR"/>
        </w:rPr>
        <w:tab/>
        <w:t>OPTIONAL,</w:t>
      </w:r>
    </w:p>
    <w:p w14:paraId="3302BBE2" w14:textId="77777777" w:rsidR="00C33898" w:rsidRPr="00653FE2" w:rsidRDefault="00C33898" w:rsidP="00C33898">
      <w:pPr>
        <w:pStyle w:val="ASN1TABLEmiddle"/>
        <w:rPr>
          <w:lang w:val="fr-FR"/>
        </w:rPr>
      </w:pPr>
      <w:r w:rsidRPr="00653FE2">
        <w:rPr>
          <w:lang w:val="fr-FR"/>
        </w:rPr>
        <w:tab/>
        <w:t>extensionContainer</w:t>
      </w:r>
      <w:r w:rsidRPr="00653FE2">
        <w:rPr>
          <w:lang w:val="fr-FR"/>
        </w:rPr>
        <w:tab/>
        <w:t>[2] ExtensionContainer</w:t>
      </w:r>
      <w:r w:rsidRPr="00653FE2">
        <w:rPr>
          <w:lang w:val="fr-FR"/>
        </w:rPr>
        <w:tab/>
        <w:t>OPTIONAL,</w:t>
      </w:r>
    </w:p>
    <w:p w14:paraId="0AEE90C4" w14:textId="77777777" w:rsidR="00C33898" w:rsidRPr="00653FE2" w:rsidRDefault="00C33898" w:rsidP="00C33898">
      <w:pPr>
        <w:pStyle w:val="ASN1TABLEmiddle"/>
        <w:rPr>
          <w:lang w:val="fr-FR"/>
        </w:rPr>
      </w:pPr>
      <w:r w:rsidRPr="00653FE2">
        <w:rPr>
          <w:lang w:val="fr-FR"/>
        </w:rPr>
        <w:tab/>
        <w:t>...}</w:t>
      </w:r>
    </w:p>
    <w:p w14:paraId="7D346380" w14:textId="77777777" w:rsidR="00C33898" w:rsidRPr="00653FE2" w:rsidRDefault="00C33898" w:rsidP="00C33898">
      <w:pPr>
        <w:pStyle w:val="ASN1Source"/>
        <w:widowControl/>
        <w:rPr>
          <w:szCs w:val="16"/>
          <w:lang w:val="fr-FR"/>
        </w:rPr>
      </w:pPr>
    </w:p>
    <w:p w14:paraId="5DDA1D75" w14:textId="77777777" w:rsidR="00C33898" w:rsidRPr="00653FE2" w:rsidRDefault="00C33898" w:rsidP="00C33898">
      <w:pPr>
        <w:pStyle w:val="ASN1TABLEbegin"/>
        <w:rPr>
          <w:b w:val="0"/>
          <w:szCs w:val="16"/>
          <w:lang w:val="fr-FR"/>
        </w:rPr>
      </w:pPr>
      <w:r w:rsidRPr="00653FE2">
        <w:rPr>
          <w:szCs w:val="16"/>
          <w:lang w:val="fr-FR"/>
        </w:rPr>
        <w:t xml:space="preserve">CodecList </w:t>
      </w:r>
      <w:r w:rsidRPr="00653FE2">
        <w:rPr>
          <w:b w:val="0"/>
          <w:szCs w:val="16"/>
          <w:lang w:val="fr-FR"/>
        </w:rPr>
        <w:t>::= SEQUENCE {</w:t>
      </w:r>
    </w:p>
    <w:p w14:paraId="13A90A5E" w14:textId="77777777" w:rsidR="00C33898" w:rsidRPr="00653FE2" w:rsidRDefault="00C33898" w:rsidP="00C33898">
      <w:pPr>
        <w:pStyle w:val="ASN1TABLEbegin"/>
        <w:rPr>
          <w:b w:val="0"/>
          <w:szCs w:val="16"/>
          <w:lang w:val="fr-FR"/>
        </w:rPr>
      </w:pPr>
      <w:r w:rsidRPr="00653FE2">
        <w:rPr>
          <w:b w:val="0"/>
          <w:szCs w:val="16"/>
          <w:lang w:val="fr-FR"/>
        </w:rPr>
        <w:tab/>
        <w:t>codec1</w:t>
      </w:r>
      <w:r>
        <w:rPr>
          <w:b w:val="0"/>
          <w:szCs w:val="16"/>
          <w:lang w:val="fr-FR"/>
        </w:rPr>
        <w:tab/>
      </w:r>
      <w:r w:rsidRPr="00653FE2">
        <w:rPr>
          <w:b w:val="0"/>
          <w:szCs w:val="16"/>
          <w:lang w:val="fr-FR"/>
        </w:rPr>
        <w:t>[1] Codec,</w:t>
      </w:r>
    </w:p>
    <w:p w14:paraId="56FF6B19" w14:textId="77777777" w:rsidR="00C33898" w:rsidRPr="00653FE2" w:rsidRDefault="00C33898" w:rsidP="00C33898">
      <w:pPr>
        <w:pStyle w:val="ASN1TABLEbegin"/>
        <w:rPr>
          <w:b w:val="0"/>
          <w:szCs w:val="16"/>
          <w:lang w:val="fr-FR"/>
        </w:rPr>
      </w:pPr>
      <w:r w:rsidRPr="00653FE2">
        <w:rPr>
          <w:b w:val="0"/>
          <w:szCs w:val="16"/>
          <w:lang w:val="fr-FR"/>
        </w:rPr>
        <w:tab/>
        <w:t>codec2</w:t>
      </w:r>
      <w:r>
        <w:rPr>
          <w:b w:val="0"/>
          <w:szCs w:val="16"/>
          <w:lang w:val="fr-FR"/>
        </w:rPr>
        <w:tab/>
      </w:r>
      <w:r w:rsidRPr="00653FE2">
        <w:rPr>
          <w:b w:val="0"/>
          <w:szCs w:val="16"/>
          <w:lang w:val="fr-FR"/>
        </w:rPr>
        <w:t>[2] Codec</w:t>
      </w:r>
      <w:r>
        <w:rPr>
          <w:b w:val="0"/>
          <w:szCs w:val="16"/>
          <w:lang w:val="fr-FR"/>
        </w:rPr>
        <w:tab/>
      </w:r>
      <w:r w:rsidRPr="00653FE2">
        <w:rPr>
          <w:b w:val="0"/>
          <w:szCs w:val="16"/>
          <w:lang w:val="fr-FR"/>
        </w:rPr>
        <w:t>OPTIONAL,</w:t>
      </w:r>
    </w:p>
    <w:p w14:paraId="1FBC8BB4" w14:textId="77777777" w:rsidR="00C33898" w:rsidRPr="00653FE2" w:rsidRDefault="00C33898" w:rsidP="00C33898">
      <w:pPr>
        <w:pStyle w:val="ASN1TABLEbegin"/>
        <w:rPr>
          <w:b w:val="0"/>
          <w:szCs w:val="16"/>
          <w:lang w:val="fr-FR"/>
        </w:rPr>
      </w:pPr>
      <w:r w:rsidRPr="00653FE2">
        <w:rPr>
          <w:b w:val="0"/>
          <w:szCs w:val="16"/>
          <w:lang w:val="fr-FR"/>
        </w:rPr>
        <w:tab/>
        <w:t>codec3</w:t>
      </w:r>
      <w:r>
        <w:rPr>
          <w:b w:val="0"/>
          <w:szCs w:val="16"/>
          <w:lang w:val="fr-FR"/>
        </w:rPr>
        <w:tab/>
      </w:r>
      <w:r w:rsidRPr="00653FE2">
        <w:rPr>
          <w:b w:val="0"/>
          <w:szCs w:val="16"/>
          <w:lang w:val="fr-FR"/>
        </w:rPr>
        <w:t>[3] Codec</w:t>
      </w:r>
      <w:r>
        <w:rPr>
          <w:b w:val="0"/>
          <w:szCs w:val="16"/>
          <w:lang w:val="fr-FR"/>
        </w:rPr>
        <w:tab/>
      </w:r>
      <w:r w:rsidRPr="00653FE2">
        <w:rPr>
          <w:b w:val="0"/>
          <w:szCs w:val="16"/>
          <w:lang w:val="fr-FR"/>
        </w:rPr>
        <w:t>OPTIONAL,</w:t>
      </w:r>
    </w:p>
    <w:p w14:paraId="1F484844" w14:textId="77777777" w:rsidR="00C33898" w:rsidRPr="00653FE2" w:rsidRDefault="00C33898" w:rsidP="00C33898">
      <w:pPr>
        <w:pStyle w:val="ASN1TABLEbegin"/>
        <w:rPr>
          <w:b w:val="0"/>
          <w:szCs w:val="16"/>
          <w:lang w:val="fr-FR"/>
        </w:rPr>
      </w:pPr>
      <w:r w:rsidRPr="00653FE2">
        <w:rPr>
          <w:b w:val="0"/>
          <w:szCs w:val="16"/>
          <w:lang w:val="fr-FR"/>
        </w:rPr>
        <w:tab/>
        <w:t>codec4</w:t>
      </w:r>
      <w:r>
        <w:rPr>
          <w:b w:val="0"/>
          <w:szCs w:val="16"/>
          <w:lang w:val="fr-FR"/>
        </w:rPr>
        <w:tab/>
      </w:r>
      <w:r w:rsidRPr="00653FE2">
        <w:rPr>
          <w:b w:val="0"/>
          <w:szCs w:val="16"/>
          <w:lang w:val="fr-FR"/>
        </w:rPr>
        <w:t>[4] Codec</w:t>
      </w:r>
      <w:r>
        <w:rPr>
          <w:b w:val="0"/>
          <w:szCs w:val="16"/>
          <w:lang w:val="fr-FR"/>
        </w:rPr>
        <w:tab/>
      </w:r>
      <w:r w:rsidRPr="00653FE2">
        <w:rPr>
          <w:b w:val="0"/>
          <w:szCs w:val="16"/>
          <w:lang w:val="fr-FR"/>
        </w:rPr>
        <w:t>OPTIONAL,</w:t>
      </w:r>
    </w:p>
    <w:p w14:paraId="3309244F" w14:textId="77777777" w:rsidR="00C33898" w:rsidRPr="00653FE2" w:rsidRDefault="00C33898" w:rsidP="00C33898">
      <w:pPr>
        <w:pStyle w:val="ASN1TABLEbegin"/>
        <w:rPr>
          <w:b w:val="0"/>
          <w:szCs w:val="16"/>
          <w:lang w:val="fr-FR"/>
        </w:rPr>
      </w:pPr>
      <w:r w:rsidRPr="00653FE2">
        <w:rPr>
          <w:b w:val="0"/>
          <w:szCs w:val="16"/>
          <w:lang w:val="fr-FR"/>
        </w:rPr>
        <w:tab/>
        <w:t>codec5</w:t>
      </w:r>
      <w:r>
        <w:rPr>
          <w:b w:val="0"/>
          <w:szCs w:val="16"/>
          <w:lang w:val="fr-FR"/>
        </w:rPr>
        <w:tab/>
      </w:r>
      <w:r w:rsidRPr="00653FE2">
        <w:rPr>
          <w:b w:val="0"/>
          <w:szCs w:val="16"/>
          <w:lang w:val="fr-FR"/>
        </w:rPr>
        <w:t>[5] Codec</w:t>
      </w:r>
      <w:r>
        <w:rPr>
          <w:b w:val="0"/>
          <w:szCs w:val="16"/>
          <w:lang w:val="fr-FR"/>
        </w:rPr>
        <w:tab/>
      </w:r>
      <w:r w:rsidRPr="00653FE2">
        <w:rPr>
          <w:b w:val="0"/>
          <w:szCs w:val="16"/>
          <w:lang w:val="fr-FR"/>
        </w:rPr>
        <w:t>OPTIONAL,</w:t>
      </w:r>
    </w:p>
    <w:p w14:paraId="00C2A8BE" w14:textId="77777777" w:rsidR="00C33898" w:rsidRPr="00653FE2" w:rsidRDefault="00C33898" w:rsidP="00C33898">
      <w:pPr>
        <w:pStyle w:val="ASN1TABLEbegin"/>
        <w:rPr>
          <w:b w:val="0"/>
          <w:szCs w:val="16"/>
          <w:lang w:val="fr-FR"/>
        </w:rPr>
      </w:pPr>
      <w:r w:rsidRPr="00653FE2">
        <w:rPr>
          <w:b w:val="0"/>
          <w:szCs w:val="16"/>
          <w:lang w:val="fr-FR"/>
        </w:rPr>
        <w:tab/>
        <w:t>codec6</w:t>
      </w:r>
      <w:r>
        <w:rPr>
          <w:b w:val="0"/>
          <w:szCs w:val="16"/>
          <w:lang w:val="fr-FR"/>
        </w:rPr>
        <w:tab/>
      </w:r>
      <w:r w:rsidRPr="00653FE2">
        <w:rPr>
          <w:b w:val="0"/>
          <w:szCs w:val="16"/>
          <w:lang w:val="fr-FR"/>
        </w:rPr>
        <w:t>[6] Codec</w:t>
      </w:r>
      <w:r>
        <w:rPr>
          <w:b w:val="0"/>
          <w:szCs w:val="16"/>
          <w:lang w:val="fr-FR"/>
        </w:rPr>
        <w:tab/>
      </w:r>
      <w:r w:rsidRPr="00653FE2">
        <w:rPr>
          <w:b w:val="0"/>
          <w:szCs w:val="16"/>
          <w:lang w:val="fr-FR"/>
        </w:rPr>
        <w:t>OPTIONAL,</w:t>
      </w:r>
    </w:p>
    <w:p w14:paraId="46D043C9" w14:textId="77777777" w:rsidR="00C33898" w:rsidRPr="00653FE2" w:rsidRDefault="00C33898" w:rsidP="00C33898">
      <w:pPr>
        <w:pStyle w:val="ASN1TABLEbegin"/>
        <w:rPr>
          <w:b w:val="0"/>
          <w:szCs w:val="16"/>
          <w:lang w:val="fr-FR"/>
        </w:rPr>
      </w:pPr>
      <w:r w:rsidRPr="00653FE2">
        <w:rPr>
          <w:b w:val="0"/>
          <w:szCs w:val="16"/>
          <w:lang w:val="fr-FR"/>
        </w:rPr>
        <w:tab/>
        <w:t>codec7</w:t>
      </w:r>
      <w:r>
        <w:rPr>
          <w:b w:val="0"/>
          <w:szCs w:val="16"/>
          <w:lang w:val="fr-FR"/>
        </w:rPr>
        <w:tab/>
      </w:r>
      <w:r w:rsidRPr="00653FE2">
        <w:rPr>
          <w:b w:val="0"/>
          <w:szCs w:val="16"/>
          <w:lang w:val="fr-FR"/>
        </w:rPr>
        <w:t>[7] Codec</w:t>
      </w:r>
      <w:r>
        <w:rPr>
          <w:b w:val="0"/>
          <w:szCs w:val="16"/>
          <w:lang w:val="fr-FR"/>
        </w:rPr>
        <w:tab/>
      </w:r>
      <w:r w:rsidRPr="00653FE2">
        <w:rPr>
          <w:b w:val="0"/>
          <w:szCs w:val="16"/>
          <w:lang w:val="fr-FR"/>
        </w:rPr>
        <w:t>OPTIONAL,</w:t>
      </w:r>
    </w:p>
    <w:p w14:paraId="3EC549CA" w14:textId="77777777" w:rsidR="00C33898" w:rsidRPr="00653FE2" w:rsidRDefault="00C33898" w:rsidP="00C33898">
      <w:pPr>
        <w:pStyle w:val="ASN1TABLEbegin"/>
        <w:rPr>
          <w:b w:val="0"/>
          <w:szCs w:val="16"/>
          <w:lang w:val="fr-FR"/>
        </w:rPr>
      </w:pPr>
      <w:r w:rsidRPr="00653FE2">
        <w:rPr>
          <w:b w:val="0"/>
          <w:szCs w:val="16"/>
          <w:lang w:val="fr-FR"/>
        </w:rPr>
        <w:tab/>
        <w:t>codec8</w:t>
      </w:r>
      <w:r>
        <w:rPr>
          <w:b w:val="0"/>
          <w:szCs w:val="16"/>
          <w:lang w:val="fr-FR"/>
        </w:rPr>
        <w:tab/>
      </w:r>
      <w:r w:rsidRPr="00653FE2">
        <w:rPr>
          <w:b w:val="0"/>
          <w:szCs w:val="16"/>
          <w:lang w:val="fr-FR"/>
        </w:rPr>
        <w:t>[8] Codec</w:t>
      </w:r>
      <w:r>
        <w:rPr>
          <w:b w:val="0"/>
          <w:szCs w:val="16"/>
          <w:lang w:val="fr-FR"/>
        </w:rPr>
        <w:tab/>
      </w:r>
      <w:r w:rsidRPr="00653FE2">
        <w:rPr>
          <w:b w:val="0"/>
          <w:szCs w:val="16"/>
          <w:lang w:val="fr-FR"/>
        </w:rPr>
        <w:t>OPTIONAL,</w:t>
      </w:r>
    </w:p>
    <w:p w14:paraId="31ACB289" w14:textId="77777777" w:rsidR="00C33898" w:rsidRPr="00653FE2" w:rsidRDefault="00C33898" w:rsidP="00C33898">
      <w:pPr>
        <w:pStyle w:val="ASN1TABLEbegin"/>
        <w:rPr>
          <w:b w:val="0"/>
          <w:szCs w:val="16"/>
          <w:lang w:val="en-GB"/>
        </w:rPr>
      </w:pPr>
      <w:r w:rsidRPr="00653FE2">
        <w:rPr>
          <w:b w:val="0"/>
          <w:szCs w:val="16"/>
          <w:lang w:val="fr-FR"/>
        </w:rPr>
        <w:tab/>
      </w:r>
      <w:r w:rsidRPr="00653FE2">
        <w:rPr>
          <w:b w:val="0"/>
          <w:szCs w:val="16"/>
          <w:lang w:val="en-GB"/>
        </w:rPr>
        <w:t>extensionContainer</w:t>
      </w:r>
      <w:r w:rsidRPr="00653FE2">
        <w:rPr>
          <w:b w:val="0"/>
          <w:szCs w:val="16"/>
          <w:lang w:val="en-GB"/>
        </w:rPr>
        <w:tab/>
        <w:t>[9] ExtensionContainer</w:t>
      </w:r>
      <w:r w:rsidRPr="00653FE2">
        <w:rPr>
          <w:b w:val="0"/>
          <w:szCs w:val="16"/>
          <w:lang w:val="en-GB"/>
        </w:rPr>
        <w:tab/>
        <w:t>OPTIONAL,</w:t>
      </w:r>
    </w:p>
    <w:p w14:paraId="4949F7AD" w14:textId="77777777" w:rsidR="00C33898" w:rsidRPr="00653FE2" w:rsidRDefault="00C33898" w:rsidP="00C33898">
      <w:pPr>
        <w:pStyle w:val="ASN1TABLEbegin"/>
        <w:rPr>
          <w:b w:val="0"/>
          <w:szCs w:val="16"/>
          <w:lang w:val="en-GB"/>
        </w:rPr>
      </w:pPr>
      <w:r w:rsidRPr="00653FE2">
        <w:rPr>
          <w:b w:val="0"/>
          <w:szCs w:val="16"/>
          <w:lang w:val="en-GB"/>
        </w:rPr>
        <w:tab/>
        <w:t>...}</w:t>
      </w:r>
    </w:p>
    <w:p w14:paraId="35AF93BF" w14:textId="77777777" w:rsidR="00C33898" w:rsidRPr="00653FE2" w:rsidRDefault="00C33898" w:rsidP="00C33898">
      <w:pPr>
        <w:pStyle w:val="ASN1TABLEmiddle"/>
        <w:rPr>
          <w:i/>
          <w:iCs/>
          <w:lang w:val="en-GB"/>
        </w:rPr>
      </w:pPr>
      <w:r w:rsidRPr="00653FE2">
        <w:rPr>
          <w:i/>
          <w:iCs/>
          <w:lang w:val="en-GB"/>
        </w:rPr>
        <w:tab/>
        <w:t>-- Codecs are sent in priority order where codec1 has highest priority</w:t>
      </w:r>
    </w:p>
    <w:p w14:paraId="2BC3CF72" w14:textId="77777777" w:rsidR="00C33898" w:rsidRPr="00653FE2" w:rsidRDefault="00C33898" w:rsidP="00C33898">
      <w:pPr>
        <w:rPr>
          <w:noProof/>
          <w:sz w:val="16"/>
          <w:szCs w:val="16"/>
        </w:rPr>
      </w:pPr>
    </w:p>
    <w:p w14:paraId="11F9FFB7"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Codec </w:t>
      </w:r>
      <w:r w:rsidRPr="00653FE2">
        <w:rPr>
          <w:b w:val="0"/>
          <w:szCs w:val="16"/>
          <w:lang w:val="en-GB"/>
        </w:rPr>
        <w:t>::= OCTET STRING (SIZE (1..4))</w:t>
      </w:r>
    </w:p>
    <w:p w14:paraId="3ED3C4E8" w14:textId="77777777" w:rsidR="00C33898" w:rsidRPr="00653FE2" w:rsidRDefault="00C33898" w:rsidP="00C33898">
      <w:pPr>
        <w:pStyle w:val="ASN1--TABLEmiddle"/>
        <w:widowControl/>
        <w:rPr>
          <w:szCs w:val="16"/>
          <w:lang w:val="en-GB"/>
        </w:rPr>
      </w:pPr>
    </w:p>
    <w:p w14:paraId="5D35BF50" w14:textId="77777777" w:rsidR="00C33898" w:rsidRPr="00653FE2" w:rsidRDefault="00C33898" w:rsidP="00C33898">
      <w:pPr>
        <w:pStyle w:val="ASN1TABLEmiddle"/>
        <w:rPr>
          <w:i/>
          <w:iCs/>
          <w:lang w:val="en-GB"/>
        </w:rPr>
      </w:pPr>
      <w:r w:rsidRPr="00653FE2">
        <w:rPr>
          <w:i/>
          <w:iCs/>
          <w:lang w:val="en-GB"/>
        </w:rPr>
        <w:tab/>
        <w:t>-- The internal structure is defined as follows:</w:t>
      </w:r>
    </w:p>
    <w:p w14:paraId="71F94164" w14:textId="77777777" w:rsidR="00C33898" w:rsidRPr="00653FE2" w:rsidRDefault="00C33898" w:rsidP="00C33898">
      <w:pPr>
        <w:pStyle w:val="ASN1TABLEmiddle"/>
        <w:rPr>
          <w:i/>
          <w:iCs/>
          <w:lang w:val="en-GB"/>
        </w:rPr>
      </w:pPr>
      <w:r w:rsidRPr="00653FE2">
        <w:rPr>
          <w:i/>
          <w:iCs/>
          <w:lang w:val="en-GB"/>
        </w:rPr>
        <w:tab/>
        <w:t>-- octet 1</w:t>
      </w:r>
      <w:r w:rsidRPr="00653FE2">
        <w:rPr>
          <w:i/>
          <w:iCs/>
          <w:lang w:val="en-GB"/>
        </w:rPr>
        <w:tab/>
        <w:t>Coded as Codec Identification code in 3GPP TS 26.103</w:t>
      </w:r>
    </w:p>
    <w:p w14:paraId="024E97A9" w14:textId="77777777" w:rsidR="00C33898" w:rsidRPr="00653FE2" w:rsidRDefault="00C33898" w:rsidP="00C33898">
      <w:pPr>
        <w:pStyle w:val="ASN1TABLEmiddle"/>
        <w:rPr>
          <w:i/>
          <w:iCs/>
          <w:lang w:val="en-GB"/>
        </w:rPr>
      </w:pPr>
      <w:r w:rsidRPr="00653FE2">
        <w:rPr>
          <w:i/>
          <w:iCs/>
          <w:lang w:val="en-GB"/>
        </w:rPr>
        <w:tab/>
        <w:t>-- octets 2,3,4</w:t>
      </w:r>
      <w:r w:rsidRPr="00653FE2">
        <w:rPr>
          <w:i/>
          <w:iCs/>
          <w:lang w:val="en-GB"/>
        </w:rPr>
        <w:tab/>
        <w:t>Parameters for the Codec as defined in 3GPP TS</w:t>
      </w:r>
    </w:p>
    <w:p w14:paraId="1C1CEB77" w14:textId="77777777" w:rsidR="00C33898" w:rsidRPr="00653FE2" w:rsidRDefault="00C33898" w:rsidP="00C33898">
      <w:pPr>
        <w:pStyle w:val="ASN1TABLEmiddle"/>
        <w:rPr>
          <w:i/>
          <w:iCs/>
          <w:lang w:val="en-GB"/>
        </w:rPr>
      </w:pPr>
      <w:r w:rsidRPr="00653FE2">
        <w:rPr>
          <w:i/>
          <w:iCs/>
          <w:lang w:val="en-GB"/>
        </w:rPr>
        <w:tab/>
        <w:t>--</w:t>
      </w:r>
      <w:r w:rsidR="00854CE3">
        <w:rPr>
          <w:i/>
          <w:iCs/>
          <w:lang w:val="en-GB"/>
        </w:rPr>
        <w:tab/>
      </w:r>
      <w:r w:rsidRPr="00653FE2">
        <w:rPr>
          <w:i/>
          <w:iCs/>
          <w:lang w:val="en-GB"/>
        </w:rPr>
        <w:t>26.103, if available, length depending on the codec</w:t>
      </w:r>
    </w:p>
    <w:p w14:paraId="1C81E922" w14:textId="77777777" w:rsidR="00C33898" w:rsidRPr="00653FE2" w:rsidRDefault="00C33898" w:rsidP="00C33898">
      <w:pPr>
        <w:pStyle w:val="ASN1Source"/>
        <w:widowControl/>
        <w:rPr>
          <w:szCs w:val="16"/>
          <w:lang w:val="en-GB"/>
        </w:rPr>
      </w:pPr>
    </w:p>
    <w:p w14:paraId="3ED990F9" w14:textId="77777777" w:rsidR="00C33898" w:rsidRPr="00653FE2" w:rsidRDefault="00C33898" w:rsidP="00C33898">
      <w:pPr>
        <w:pStyle w:val="ASN1TABLEbegin"/>
        <w:widowControl/>
        <w:rPr>
          <w:b w:val="0"/>
          <w:szCs w:val="16"/>
          <w:lang w:val="en-GB"/>
        </w:rPr>
      </w:pPr>
      <w:r w:rsidRPr="00653FE2">
        <w:rPr>
          <w:szCs w:val="16"/>
          <w:lang w:val="en-GB"/>
        </w:rPr>
        <w:t xml:space="preserve">GERAN-Classmark </w:t>
      </w:r>
      <w:r w:rsidRPr="00653FE2">
        <w:rPr>
          <w:b w:val="0"/>
          <w:szCs w:val="16"/>
          <w:lang w:val="en-GB"/>
        </w:rPr>
        <w:t>::= OCTET STRING (SIZE (2..87))</w:t>
      </w:r>
    </w:p>
    <w:p w14:paraId="3B9B6F35" w14:textId="77777777" w:rsidR="00C33898" w:rsidRPr="00653FE2" w:rsidRDefault="00C33898" w:rsidP="00C33898">
      <w:pPr>
        <w:pStyle w:val="ASN1TABLEmiddle"/>
        <w:rPr>
          <w:i/>
          <w:iCs/>
          <w:lang w:val="en-GB"/>
        </w:rPr>
      </w:pPr>
      <w:r w:rsidRPr="00653FE2">
        <w:rPr>
          <w:i/>
          <w:iCs/>
          <w:lang w:val="en-GB"/>
        </w:rPr>
        <w:tab/>
        <w:t>-- Octets are coded according the GERAN Classmark information element in 3GPP TS 48.008</w:t>
      </w:r>
    </w:p>
    <w:p w14:paraId="55061A6C" w14:textId="77777777" w:rsidR="00C33898" w:rsidRPr="00653FE2" w:rsidRDefault="00C33898" w:rsidP="00C33898">
      <w:pPr>
        <w:pStyle w:val="ASN1Source"/>
        <w:rPr>
          <w:szCs w:val="16"/>
          <w:lang w:val="en-GB"/>
        </w:rPr>
      </w:pPr>
    </w:p>
    <w:p w14:paraId="663076BA" w14:textId="77777777" w:rsidR="00C33898" w:rsidRPr="00653FE2" w:rsidRDefault="00C33898" w:rsidP="00C33898">
      <w:pPr>
        <w:pStyle w:val="ASN1TABLEbegin"/>
        <w:rPr>
          <w:b w:val="0"/>
          <w:szCs w:val="16"/>
          <w:lang w:val="en-GB"/>
        </w:rPr>
      </w:pPr>
      <w:r w:rsidRPr="00653FE2">
        <w:rPr>
          <w:szCs w:val="16"/>
          <w:lang w:val="en-GB"/>
        </w:rPr>
        <w:t xml:space="preserve">SelectedGSM-Algorithm </w:t>
      </w:r>
      <w:r w:rsidRPr="00653FE2">
        <w:rPr>
          <w:b w:val="0"/>
          <w:szCs w:val="16"/>
          <w:lang w:val="en-GB"/>
        </w:rPr>
        <w:t>::= OCTET STRING (SIZE (1))</w:t>
      </w:r>
    </w:p>
    <w:p w14:paraId="6C47A113" w14:textId="77777777" w:rsidR="00C33898" w:rsidRPr="00653FE2" w:rsidRDefault="00C33898" w:rsidP="00C33898">
      <w:pPr>
        <w:pStyle w:val="ASN1--TABLEend"/>
        <w:rPr>
          <w:szCs w:val="16"/>
          <w:lang w:val="en-GB"/>
        </w:rPr>
      </w:pPr>
      <w:r w:rsidRPr="00653FE2">
        <w:rPr>
          <w:szCs w:val="16"/>
          <w:lang w:val="en-GB"/>
        </w:rPr>
        <w:tab/>
        <w:t xml:space="preserve">-- internal structure is coded as Algorithm identifier octet from </w:t>
      </w:r>
      <w:smartTag w:uri="urn:schemas-microsoft-com:office:smarttags" w:element="place">
        <w:r w:rsidRPr="00653FE2">
          <w:rPr>
            <w:szCs w:val="16"/>
            <w:lang w:val="en-GB"/>
          </w:rPr>
          <w:t>Chosen</w:t>
        </w:r>
      </w:smartTag>
      <w:r w:rsidRPr="00653FE2">
        <w:rPr>
          <w:szCs w:val="16"/>
          <w:lang w:val="en-GB"/>
        </w:rPr>
        <w:t xml:space="preserve"> Encryption</w:t>
      </w:r>
    </w:p>
    <w:p w14:paraId="12FB3823" w14:textId="77777777" w:rsidR="00C33898" w:rsidRPr="00653FE2" w:rsidRDefault="00C33898" w:rsidP="00C33898">
      <w:pPr>
        <w:pStyle w:val="ASN1--TABLEend"/>
        <w:rPr>
          <w:szCs w:val="16"/>
          <w:lang w:val="en-GB"/>
        </w:rPr>
      </w:pPr>
      <w:r w:rsidRPr="00653FE2">
        <w:rPr>
          <w:szCs w:val="16"/>
          <w:lang w:val="en-GB"/>
        </w:rPr>
        <w:tab/>
        <w:t>-- Algorithm defined in 3GPP TS 48.008</w:t>
      </w:r>
    </w:p>
    <w:p w14:paraId="4AA54F49" w14:textId="77777777" w:rsidR="00C33898" w:rsidRPr="00653FE2" w:rsidRDefault="00C33898" w:rsidP="00C33898">
      <w:pPr>
        <w:pStyle w:val="ASN1--TABLEend"/>
        <w:rPr>
          <w:szCs w:val="16"/>
          <w:lang w:val="en-GB"/>
        </w:rPr>
      </w:pPr>
      <w:r w:rsidRPr="00653FE2">
        <w:rPr>
          <w:szCs w:val="16"/>
          <w:lang w:val="en-GB"/>
        </w:rPr>
        <w:tab/>
        <w:t>-- A node shall mark only the selected GSM algorithm</w:t>
      </w:r>
    </w:p>
    <w:p w14:paraId="42DF82AE" w14:textId="77777777" w:rsidR="00C33898" w:rsidRPr="00653FE2" w:rsidRDefault="00C33898" w:rsidP="00C33898">
      <w:pPr>
        <w:pStyle w:val="ASN1Source"/>
        <w:widowControl/>
        <w:rPr>
          <w:szCs w:val="16"/>
          <w:lang w:val="en-GB"/>
        </w:rPr>
      </w:pPr>
    </w:p>
    <w:p w14:paraId="13A51AEA" w14:textId="77777777" w:rsidR="00C33898" w:rsidRPr="00653FE2" w:rsidRDefault="00C33898" w:rsidP="00C33898">
      <w:pPr>
        <w:pStyle w:val="ASN1TABLEbegin"/>
        <w:widowControl/>
        <w:rPr>
          <w:b w:val="0"/>
          <w:szCs w:val="16"/>
          <w:lang w:val="en-GB"/>
        </w:rPr>
      </w:pPr>
      <w:r w:rsidRPr="00653FE2">
        <w:rPr>
          <w:rStyle w:val="ASN1Itemdefinition"/>
          <w:szCs w:val="16"/>
          <w:lang w:val="en-GB"/>
        </w:rPr>
        <w:t>SendEndSignal-Arg</w:t>
      </w:r>
      <w:r w:rsidRPr="00653FE2">
        <w:rPr>
          <w:b w:val="0"/>
          <w:szCs w:val="16"/>
          <w:lang w:val="en-GB"/>
        </w:rPr>
        <w:t xml:space="preserve"> ::= [3] SEQUENCE {</w:t>
      </w:r>
    </w:p>
    <w:p w14:paraId="40064458" w14:textId="77777777" w:rsidR="00C33898" w:rsidRPr="00653FE2" w:rsidRDefault="00C33898" w:rsidP="00C33898">
      <w:pPr>
        <w:pStyle w:val="ASN1TABLEmiddle"/>
        <w:rPr>
          <w:b/>
          <w:szCs w:val="16"/>
          <w:lang w:val="en-GB"/>
        </w:rPr>
      </w:pPr>
      <w:r w:rsidRPr="00653FE2">
        <w:rPr>
          <w:b/>
          <w:szCs w:val="16"/>
          <w:lang w:val="en-GB"/>
        </w:rPr>
        <w:tab/>
      </w:r>
      <w:r w:rsidRPr="00653FE2">
        <w:rPr>
          <w:szCs w:val="16"/>
          <w:lang w:val="en-GB"/>
        </w:rPr>
        <w:t>an-APDU</w:t>
      </w:r>
      <w:r>
        <w:rPr>
          <w:szCs w:val="16"/>
          <w:lang w:val="en-GB"/>
        </w:rPr>
        <w:tab/>
      </w:r>
      <w:r w:rsidRPr="00653FE2">
        <w:rPr>
          <w:szCs w:val="16"/>
          <w:lang w:val="en-GB"/>
        </w:rPr>
        <w:t>AccessNetworkSignalInfo,</w:t>
      </w:r>
    </w:p>
    <w:p w14:paraId="4B78CCCB"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[0]</w:t>
      </w:r>
      <w:r w:rsidRPr="00653FE2">
        <w:rPr>
          <w:szCs w:val="16"/>
          <w:lang w:val="fr-FR"/>
        </w:rPr>
        <w:tab/>
        <w:t>ExtensionContainer</w:t>
      </w:r>
      <w:r>
        <w:rPr>
          <w:szCs w:val="16"/>
          <w:lang w:val="fr-FR"/>
        </w:rPr>
        <w:tab/>
      </w:r>
      <w:r w:rsidRPr="00653FE2">
        <w:rPr>
          <w:szCs w:val="16"/>
          <w:lang w:val="fr-FR"/>
        </w:rPr>
        <w:t>OPTIONAL,</w:t>
      </w:r>
    </w:p>
    <w:p w14:paraId="74556601" w14:textId="77777777" w:rsidR="00C33898" w:rsidRPr="00653FE2" w:rsidRDefault="00C33898" w:rsidP="00C33898">
      <w:pPr>
        <w:pStyle w:val="ASN1TABLEmiddle"/>
        <w:rPr>
          <w:szCs w:val="16"/>
          <w:lang w:val="fr-FR"/>
        </w:rPr>
      </w:pPr>
      <w:r w:rsidRPr="00653FE2">
        <w:rPr>
          <w:szCs w:val="16"/>
          <w:lang w:val="fr-FR"/>
        </w:rPr>
        <w:tab/>
        <w:t>...}</w:t>
      </w:r>
    </w:p>
    <w:p w14:paraId="0B37218A" w14:textId="77777777" w:rsidR="00C33898" w:rsidRPr="00653FE2" w:rsidRDefault="00C33898" w:rsidP="00C33898">
      <w:pPr>
        <w:pStyle w:val="ASN1Source"/>
        <w:widowControl/>
        <w:rPr>
          <w:szCs w:val="16"/>
          <w:lang w:val="fr-FR"/>
        </w:rPr>
      </w:pPr>
    </w:p>
    <w:p w14:paraId="5D0E5145" w14:textId="77777777" w:rsidR="00C33898" w:rsidRPr="00653FE2" w:rsidRDefault="00C33898" w:rsidP="00C33898">
      <w:pPr>
        <w:pStyle w:val="ASN1TABLEbegin"/>
        <w:widowControl/>
        <w:rPr>
          <w:b w:val="0"/>
          <w:szCs w:val="16"/>
          <w:lang w:val="fr-FR"/>
        </w:rPr>
      </w:pPr>
      <w:r w:rsidRPr="00653FE2">
        <w:rPr>
          <w:rStyle w:val="ASN1Itemdefinition"/>
          <w:szCs w:val="16"/>
          <w:lang w:val="fr-FR"/>
        </w:rPr>
        <w:t>SendEndSignal-Res</w:t>
      </w:r>
      <w:r w:rsidRPr="00653FE2">
        <w:rPr>
          <w:b w:val="0"/>
          <w:szCs w:val="16"/>
          <w:lang w:val="fr-FR"/>
        </w:rPr>
        <w:t xml:space="preserve"> ::= SEQUENCE {</w:t>
      </w:r>
    </w:p>
    <w:p w14:paraId="0950AF5E" w14:textId="77777777" w:rsidR="00C33898" w:rsidRPr="00653FE2" w:rsidRDefault="00C33898" w:rsidP="00C33898">
      <w:pPr>
        <w:pStyle w:val="ASN1TABLEmiddle"/>
        <w:widowControl/>
        <w:rPr>
          <w:szCs w:val="16"/>
          <w:lang w:val="en-GB"/>
        </w:rPr>
      </w:pPr>
      <w:r w:rsidRPr="00653FE2">
        <w:rPr>
          <w:b/>
          <w:szCs w:val="16"/>
          <w:lang w:val="fr-FR"/>
        </w:rPr>
        <w:tab/>
      </w:r>
      <w:r w:rsidRPr="00653FE2">
        <w:rPr>
          <w:szCs w:val="16"/>
          <w:lang w:val="en-GB"/>
        </w:rPr>
        <w:t>extensionContainer</w:t>
      </w:r>
      <w:r w:rsidRPr="00653FE2">
        <w:rPr>
          <w:szCs w:val="16"/>
          <w:lang w:val="en-GB"/>
        </w:rPr>
        <w:tab/>
        <w:t>[0]</w:t>
      </w:r>
      <w:r w:rsidRPr="00653FE2">
        <w:rPr>
          <w:szCs w:val="16"/>
          <w:lang w:val="en-GB"/>
        </w:rPr>
        <w:tab/>
        <w:t>ExtensionContainer</w:t>
      </w:r>
      <w:r>
        <w:rPr>
          <w:szCs w:val="16"/>
          <w:lang w:val="en-GB"/>
        </w:rPr>
        <w:tab/>
      </w:r>
      <w:r w:rsidRPr="00653FE2">
        <w:rPr>
          <w:szCs w:val="16"/>
          <w:lang w:val="en-GB"/>
        </w:rPr>
        <w:t>OPTIONAL,</w:t>
      </w:r>
    </w:p>
    <w:p w14:paraId="776460D1" w14:textId="77777777" w:rsidR="00C33898" w:rsidRPr="00653FE2" w:rsidRDefault="00C33898" w:rsidP="00C33898">
      <w:pPr>
        <w:pStyle w:val="ASN1TABLEmiddle"/>
        <w:rPr>
          <w:szCs w:val="16"/>
          <w:lang w:val="en-GB"/>
        </w:rPr>
      </w:pPr>
      <w:r w:rsidRPr="00653FE2">
        <w:rPr>
          <w:szCs w:val="16"/>
          <w:lang w:val="en-GB"/>
        </w:rPr>
        <w:tab/>
        <w:t>...}</w:t>
      </w:r>
    </w:p>
    <w:p w14:paraId="60E3308E" w14:textId="77777777" w:rsidR="00C33898" w:rsidRPr="00653FE2" w:rsidRDefault="00C33898" w:rsidP="00C33898">
      <w:pPr>
        <w:pStyle w:val="ASN1Source"/>
        <w:widowControl/>
        <w:rPr>
          <w:szCs w:val="16"/>
          <w:lang w:val="en-GB"/>
        </w:rPr>
      </w:pPr>
    </w:p>
    <w:p w14:paraId="06CA9088" w14:textId="77777777" w:rsidR="00C33898" w:rsidRPr="00653FE2" w:rsidRDefault="00C33898" w:rsidP="00C33898">
      <w:pPr>
        <w:pStyle w:val="ASN1TABLEbegin"/>
        <w:widowControl/>
        <w:rPr>
          <w:b w:val="0"/>
          <w:szCs w:val="16"/>
          <w:lang w:val="en-GB"/>
        </w:rPr>
      </w:pPr>
      <w:r w:rsidRPr="00653FE2">
        <w:rPr>
          <w:szCs w:val="16"/>
          <w:lang w:val="en-GB"/>
        </w:rPr>
        <w:t xml:space="preserve">RNCId </w:t>
      </w:r>
      <w:r w:rsidRPr="00653FE2">
        <w:rPr>
          <w:b w:val="0"/>
          <w:szCs w:val="16"/>
          <w:lang w:val="en-GB"/>
        </w:rPr>
        <w:t>::= OCTET STRING (SIZE (7))</w:t>
      </w:r>
    </w:p>
    <w:p w14:paraId="241755D3" w14:textId="77777777" w:rsidR="00C33898" w:rsidRPr="00653FE2" w:rsidRDefault="00C33898" w:rsidP="00C33898">
      <w:pPr>
        <w:pStyle w:val="ASN1TABLEmiddle"/>
        <w:rPr>
          <w:i/>
          <w:iCs/>
          <w:snapToGrid w:val="0"/>
          <w:lang w:val="en-GB"/>
        </w:rPr>
      </w:pPr>
      <w:r w:rsidRPr="00653FE2">
        <w:rPr>
          <w:i/>
          <w:iCs/>
          <w:lang w:val="en-GB"/>
        </w:rPr>
        <w:tab/>
        <w:t xml:space="preserve">-- </w:t>
      </w:r>
      <w:r w:rsidRPr="00653FE2">
        <w:rPr>
          <w:i/>
          <w:iCs/>
          <w:snapToGrid w:val="0"/>
          <w:lang w:val="en-GB"/>
        </w:rPr>
        <w:t>The internal structure is defined as follows:</w:t>
      </w:r>
    </w:p>
    <w:p w14:paraId="2E443DC5" w14:textId="77777777" w:rsidR="00C33898" w:rsidRPr="00653FE2" w:rsidRDefault="00C33898" w:rsidP="00C33898">
      <w:pPr>
        <w:pStyle w:val="ASN1TABLEmiddle"/>
        <w:rPr>
          <w:i/>
          <w:iCs/>
          <w:lang w:val="en-GB"/>
        </w:rPr>
      </w:pPr>
      <w:r w:rsidRPr="00653FE2">
        <w:rPr>
          <w:i/>
          <w:iCs/>
          <w:lang w:val="en-GB"/>
        </w:rPr>
        <w:tab/>
        <w:t>-- octet 1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1st digit</w:t>
      </w:r>
    </w:p>
    <w:p w14:paraId="0B02784D" w14:textId="77777777" w:rsidR="00C33898" w:rsidRPr="00653FE2" w:rsidRDefault="00C33898" w:rsidP="00C33898">
      <w:pPr>
        <w:pStyle w:val="ASN1TABLEmiddle"/>
        <w:rPr>
          <w:i/>
          <w:iCs/>
          <w:lang w:val="en-GB"/>
        </w:rPr>
      </w:pPr>
      <w:r w:rsidRPr="00653FE2">
        <w:rPr>
          <w:i/>
          <w:iCs/>
          <w:lang w:val="en-GB"/>
        </w:rPr>
        <w:tab/>
        <w:t>--         bits 8765</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2nd digit</w:t>
      </w:r>
    </w:p>
    <w:p w14:paraId="78CDCB41" w14:textId="77777777" w:rsidR="00C33898" w:rsidRPr="00653FE2" w:rsidRDefault="00C33898" w:rsidP="00C33898">
      <w:pPr>
        <w:pStyle w:val="ASN1TABLEmiddle"/>
        <w:rPr>
          <w:i/>
          <w:iCs/>
          <w:lang w:val="en-GB"/>
        </w:rPr>
      </w:pPr>
      <w:r w:rsidRPr="00653FE2">
        <w:rPr>
          <w:i/>
          <w:iCs/>
          <w:lang w:val="en-GB"/>
        </w:rPr>
        <w:tab/>
        <w:t>-- octet 2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3rd digit</w:t>
      </w:r>
    </w:p>
    <w:p w14:paraId="09FB800B" w14:textId="77777777"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3rd digit</w:t>
      </w:r>
    </w:p>
    <w:p w14:paraId="106BCA31" w14:textId="77777777" w:rsidR="00C33898" w:rsidRPr="00653FE2" w:rsidRDefault="00C33898" w:rsidP="00C33898">
      <w:pPr>
        <w:pStyle w:val="ASN1TABLEmiddle"/>
        <w:rPr>
          <w:i/>
          <w:iCs/>
          <w:lang w:val="en-GB"/>
        </w:rPr>
      </w:pPr>
      <w:r w:rsidRPr="00653FE2">
        <w:rPr>
          <w:i/>
          <w:iCs/>
        </w:rPr>
        <w:tab/>
      </w:r>
      <w:r w:rsidRPr="00653FE2">
        <w:rPr>
          <w:i/>
          <w:iCs/>
          <w:lang w:val="en-GB"/>
        </w:rPr>
        <w:t>--</w:t>
      </w:r>
      <w:r w:rsidR="00854CE3">
        <w:rPr>
          <w:i/>
          <w:iCs/>
          <w:lang w:val="en-GB"/>
        </w:rPr>
        <w:tab/>
      </w:r>
      <w:r w:rsidRPr="00653FE2">
        <w:rPr>
          <w:i/>
          <w:iCs/>
          <w:lang w:val="en-GB"/>
        </w:rPr>
        <w:t>or filler (1111) for 2 digit MNCs</w:t>
      </w:r>
    </w:p>
    <w:p w14:paraId="12386304" w14:textId="77777777" w:rsidR="00C33898" w:rsidRPr="00653FE2" w:rsidRDefault="00C33898" w:rsidP="00C33898">
      <w:pPr>
        <w:pStyle w:val="ASN1TABLEmiddle"/>
        <w:rPr>
          <w:i/>
          <w:iCs/>
          <w:lang w:val="en-GB"/>
        </w:rPr>
      </w:pPr>
      <w:r w:rsidRPr="00653FE2">
        <w:rPr>
          <w:i/>
          <w:iCs/>
          <w:lang w:val="en-GB"/>
        </w:rPr>
        <w:tab/>
        <w:t>-- octet 3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Network Code 1st digit</w:t>
      </w:r>
    </w:p>
    <w:p w14:paraId="183B402F" w14:textId="77777777"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2nd digit</w:t>
      </w:r>
    </w:p>
    <w:p w14:paraId="341A199A" w14:textId="77777777" w:rsidR="00C33898" w:rsidRPr="00653FE2" w:rsidRDefault="00C33898" w:rsidP="00C33898">
      <w:pPr>
        <w:pStyle w:val="ASN1TABLEmiddle"/>
        <w:rPr>
          <w:i/>
          <w:iCs/>
          <w:lang w:val="en-GB"/>
        </w:rPr>
      </w:pPr>
      <w:r w:rsidRPr="00653FE2">
        <w:rPr>
          <w:i/>
          <w:iCs/>
        </w:rPr>
        <w:tab/>
      </w:r>
      <w:r w:rsidRPr="00653FE2">
        <w:rPr>
          <w:i/>
          <w:iCs/>
          <w:lang w:val="en-GB"/>
        </w:rPr>
        <w:t>-- octets 4 and 5</w:t>
      </w:r>
      <w:r w:rsidRPr="00653FE2">
        <w:rPr>
          <w:i/>
          <w:iCs/>
          <w:lang w:val="en-GB"/>
        </w:rPr>
        <w:tab/>
        <w:t>Location Area Code according to 3GPP TS 24.008</w:t>
      </w:r>
    </w:p>
    <w:p w14:paraId="6854EA35" w14:textId="77777777" w:rsidR="00C33898" w:rsidRPr="00653FE2" w:rsidRDefault="00C33898" w:rsidP="00C33898">
      <w:pPr>
        <w:pStyle w:val="ASN1TABLEmiddle"/>
        <w:rPr>
          <w:i/>
          <w:iCs/>
          <w:lang w:val="en-GB"/>
        </w:rPr>
      </w:pPr>
      <w:r w:rsidRPr="00653FE2">
        <w:rPr>
          <w:i/>
          <w:iCs/>
          <w:lang w:val="en-GB"/>
        </w:rPr>
        <w:tab/>
        <w:t>-- octets 6 and 7</w:t>
      </w:r>
      <w:r w:rsidRPr="00653FE2">
        <w:rPr>
          <w:i/>
          <w:iCs/>
          <w:lang w:val="en-GB"/>
        </w:rPr>
        <w:tab/>
        <w:t xml:space="preserve">RNC Id </w:t>
      </w:r>
      <w:r w:rsidRPr="00653FE2">
        <w:rPr>
          <w:rFonts w:hint="eastAsia"/>
          <w:i/>
          <w:iCs/>
          <w:lang w:val="en-GB" w:eastAsia="ja-JP"/>
        </w:rPr>
        <w:t xml:space="preserve">or Extended RNC Id </w:t>
      </w:r>
      <w:r w:rsidRPr="00653FE2">
        <w:rPr>
          <w:i/>
          <w:iCs/>
          <w:lang w:val="en-GB"/>
        </w:rPr>
        <w:t>value according to</w:t>
      </w:r>
    </w:p>
    <w:p w14:paraId="1CA9D51D" w14:textId="77777777" w:rsidR="00C33898" w:rsidRPr="00653FE2" w:rsidRDefault="00C33898" w:rsidP="00C33898">
      <w:pPr>
        <w:pStyle w:val="ASN1TABLEmiddle"/>
        <w:rPr>
          <w:i/>
          <w:iCs/>
          <w:lang w:val="en-GB"/>
        </w:rPr>
      </w:pPr>
      <w:r w:rsidRPr="00653FE2">
        <w:rPr>
          <w:i/>
          <w:iCs/>
          <w:lang w:val="en-GB"/>
        </w:rPr>
        <w:tab/>
        <w:t>--</w:t>
      </w:r>
      <w:r w:rsidR="00854CE3">
        <w:rPr>
          <w:i/>
          <w:iCs/>
          <w:lang w:val="en-GB"/>
        </w:rPr>
        <w:tab/>
      </w:r>
      <w:r w:rsidRPr="00653FE2">
        <w:rPr>
          <w:i/>
          <w:iCs/>
          <w:lang w:val="en-GB"/>
        </w:rPr>
        <w:t>3GPP TS 25.413</w:t>
      </w:r>
    </w:p>
    <w:p w14:paraId="3A61758E" w14:textId="77777777" w:rsidR="00C33898" w:rsidRPr="00653FE2" w:rsidRDefault="00C33898" w:rsidP="00C33898">
      <w:pPr>
        <w:pStyle w:val="ASN1Source"/>
        <w:widowControl/>
        <w:rPr>
          <w:szCs w:val="16"/>
          <w:lang w:val="en-GB"/>
        </w:rPr>
      </w:pPr>
    </w:p>
    <w:p w14:paraId="47E78F05" w14:textId="77777777" w:rsidR="00C33898" w:rsidRPr="00653FE2" w:rsidRDefault="00C33898" w:rsidP="00C33898">
      <w:pPr>
        <w:pStyle w:val="ASN1TABLEbegin"/>
        <w:rPr>
          <w:b w:val="0"/>
          <w:szCs w:val="16"/>
          <w:lang w:val="en-GB"/>
        </w:rPr>
      </w:pPr>
      <w:r w:rsidRPr="00653FE2">
        <w:rPr>
          <w:rStyle w:val="ASN1Itemdefinition"/>
          <w:szCs w:val="16"/>
          <w:lang w:val="en-GB"/>
        </w:rPr>
        <w:t>RelocationNumberList</w:t>
      </w:r>
      <w:r w:rsidRPr="00653FE2">
        <w:rPr>
          <w:szCs w:val="16"/>
          <w:lang w:val="en-GB"/>
        </w:rPr>
        <w:t xml:space="preserve"> </w:t>
      </w:r>
      <w:r w:rsidRPr="00653FE2">
        <w:rPr>
          <w:b w:val="0"/>
          <w:szCs w:val="16"/>
          <w:lang w:val="en-GB"/>
        </w:rPr>
        <w:t>::= SEQUENCE SIZE (1..maxNumOfRelocationNumber) OF</w:t>
      </w:r>
    </w:p>
    <w:p w14:paraId="196682C4"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RelocationNumber</w:t>
      </w:r>
    </w:p>
    <w:p w14:paraId="0CB36BC7" w14:textId="77777777" w:rsidR="00C33898" w:rsidRPr="00653FE2" w:rsidRDefault="00C33898" w:rsidP="00C33898">
      <w:pPr>
        <w:pStyle w:val="ASN1Source"/>
        <w:widowControl/>
        <w:rPr>
          <w:szCs w:val="16"/>
          <w:lang w:val="en-GB"/>
        </w:rPr>
      </w:pPr>
    </w:p>
    <w:p w14:paraId="5A3A6B36" w14:textId="77777777" w:rsidR="00C33898" w:rsidRPr="00653FE2" w:rsidRDefault="00C33898" w:rsidP="00C33898">
      <w:pPr>
        <w:pStyle w:val="ASN1TABLEbeginend"/>
        <w:rPr>
          <w:b w:val="0"/>
          <w:szCs w:val="16"/>
          <w:lang w:val="en-GB"/>
        </w:rPr>
      </w:pPr>
      <w:r w:rsidRPr="00653FE2">
        <w:rPr>
          <w:szCs w:val="16"/>
          <w:lang w:val="en-GB"/>
        </w:rPr>
        <w:t xml:space="preserve">MulticallBearerInfo </w:t>
      </w:r>
      <w:r w:rsidRPr="00653FE2">
        <w:rPr>
          <w:b w:val="0"/>
          <w:szCs w:val="16"/>
          <w:lang w:val="en-GB"/>
        </w:rPr>
        <w:t>::= INTEGER (1..maxNumOfRelocationNumber)</w:t>
      </w:r>
    </w:p>
    <w:p w14:paraId="0E2FE01F" w14:textId="77777777" w:rsidR="00C33898" w:rsidRPr="00653FE2" w:rsidRDefault="00C33898" w:rsidP="00C33898">
      <w:pPr>
        <w:pStyle w:val="ASN1Source"/>
        <w:widowControl/>
        <w:rPr>
          <w:szCs w:val="16"/>
          <w:lang w:val="en-GB"/>
        </w:rPr>
      </w:pPr>
    </w:p>
    <w:p w14:paraId="5DB5AF25" w14:textId="77777777" w:rsidR="00C33898" w:rsidRPr="00653FE2" w:rsidRDefault="00C33898" w:rsidP="00C33898">
      <w:pPr>
        <w:pStyle w:val="ASN1TABLEbegin"/>
        <w:widowControl/>
        <w:rPr>
          <w:b w:val="0"/>
          <w:szCs w:val="16"/>
          <w:lang w:val="en-GB"/>
        </w:rPr>
      </w:pPr>
      <w:r w:rsidRPr="00653FE2">
        <w:rPr>
          <w:szCs w:val="16"/>
          <w:lang w:val="en-GB"/>
        </w:rPr>
        <w:t xml:space="preserve">RelocationNumber </w:t>
      </w:r>
      <w:r w:rsidRPr="00653FE2">
        <w:rPr>
          <w:b w:val="0"/>
          <w:szCs w:val="16"/>
          <w:lang w:val="en-GB"/>
        </w:rPr>
        <w:t>::= SEQUENCE {</w:t>
      </w:r>
    </w:p>
    <w:p w14:paraId="1E0D0CE3" w14:textId="77777777" w:rsidR="00C33898" w:rsidRPr="00653FE2" w:rsidRDefault="00C33898" w:rsidP="00C33898">
      <w:pPr>
        <w:pStyle w:val="ASN1TABLEmiddle"/>
        <w:widowControl/>
        <w:rPr>
          <w:szCs w:val="16"/>
          <w:lang w:val="en-GB"/>
        </w:rPr>
      </w:pPr>
      <w:r w:rsidRPr="00653FE2">
        <w:rPr>
          <w:szCs w:val="16"/>
          <w:lang w:val="en-GB"/>
        </w:rPr>
        <w:tab/>
        <w:t>handoverNumber</w:t>
      </w:r>
      <w:r w:rsidRPr="00653FE2">
        <w:rPr>
          <w:szCs w:val="16"/>
          <w:lang w:val="en-GB"/>
        </w:rPr>
        <w:tab/>
        <w:t>ISDN-AddressString,</w:t>
      </w:r>
    </w:p>
    <w:p w14:paraId="75B43043" w14:textId="77777777" w:rsidR="00C33898" w:rsidRPr="00653FE2" w:rsidRDefault="00C33898" w:rsidP="00C33898">
      <w:pPr>
        <w:pStyle w:val="ASN1TABLEmiddle"/>
        <w:widowControl/>
        <w:rPr>
          <w:szCs w:val="16"/>
          <w:lang w:val="en-GB"/>
        </w:rPr>
      </w:pPr>
      <w:r w:rsidRPr="00653FE2">
        <w:rPr>
          <w:szCs w:val="16"/>
          <w:lang w:val="en-GB"/>
        </w:rPr>
        <w:tab/>
        <w:t>rab-Id</w:t>
      </w:r>
      <w:r>
        <w:rPr>
          <w:szCs w:val="16"/>
          <w:lang w:val="en-GB"/>
        </w:rPr>
        <w:tab/>
      </w:r>
      <w:r w:rsidRPr="00653FE2">
        <w:rPr>
          <w:szCs w:val="16"/>
          <w:lang w:val="en-GB"/>
        </w:rPr>
        <w:t>RAB-Id,</w:t>
      </w:r>
    </w:p>
    <w:p w14:paraId="1CAC6557" w14:textId="77777777" w:rsidR="00C33898" w:rsidRPr="00653FE2" w:rsidRDefault="00C33898" w:rsidP="00C33898">
      <w:pPr>
        <w:pStyle w:val="ASN1TABLEmiddle"/>
        <w:widowControl/>
        <w:rPr>
          <w:i/>
          <w:szCs w:val="16"/>
          <w:lang w:val="en-GB"/>
        </w:rPr>
      </w:pPr>
      <w:r w:rsidRPr="00653FE2">
        <w:rPr>
          <w:szCs w:val="16"/>
          <w:lang w:val="en-GB"/>
        </w:rPr>
        <w:tab/>
      </w:r>
      <w:r w:rsidRPr="00653FE2">
        <w:rPr>
          <w:i/>
          <w:szCs w:val="16"/>
          <w:lang w:val="en-GB"/>
        </w:rPr>
        <w:t xml:space="preserve">-- RAB Identity is needed to relate the calls with the radio access bearers. </w:t>
      </w:r>
    </w:p>
    <w:p w14:paraId="1CB87CC5" w14:textId="77777777" w:rsidR="00C33898" w:rsidRPr="00653FE2" w:rsidRDefault="00C33898" w:rsidP="00C33898">
      <w:pPr>
        <w:pStyle w:val="ASN1TABLEmiddle"/>
        <w:widowControl/>
        <w:rPr>
          <w:szCs w:val="16"/>
        </w:rPr>
      </w:pPr>
      <w:r w:rsidRPr="00653FE2">
        <w:rPr>
          <w:szCs w:val="16"/>
          <w:lang w:val="en-GB"/>
        </w:rPr>
        <w:tab/>
      </w:r>
      <w:r w:rsidRPr="00653FE2">
        <w:rPr>
          <w:szCs w:val="16"/>
        </w:rPr>
        <w:t>...}</w:t>
      </w:r>
    </w:p>
    <w:p w14:paraId="6C9753F3" w14:textId="77777777" w:rsidR="00C33898" w:rsidRPr="00653FE2" w:rsidRDefault="00C33898" w:rsidP="00C33898">
      <w:pPr>
        <w:pStyle w:val="ASN1Source"/>
        <w:widowControl/>
        <w:rPr>
          <w:szCs w:val="16"/>
        </w:rPr>
      </w:pPr>
    </w:p>
    <w:p w14:paraId="047C8EF0" w14:textId="77777777" w:rsidR="00C33898" w:rsidRPr="00653FE2" w:rsidRDefault="00C33898" w:rsidP="00C33898">
      <w:pPr>
        <w:pStyle w:val="ASN1TABLEbeginend"/>
        <w:rPr>
          <w:b w:val="0"/>
          <w:szCs w:val="16"/>
        </w:rPr>
      </w:pPr>
      <w:r w:rsidRPr="00653FE2">
        <w:rPr>
          <w:szCs w:val="16"/>
        </w:rPr>
        <w:t xml:space="preserve">RAB-Id ::= </w:t>
      </w:r>
      <w:r w:rsidRPr="00653FE2">
        <w:rPr>
          <w:b w:val="0"/>
          <w:szCs w:val="16"/>
        </w:rPr>
        <w:t>INTEGER (1..maxNrOfRABs)</w:t>
      </w:r>
    </w:p>
    <w:p w14:paraId="398431D4" w14:textId="77777777" w:rsidR="00C33898" w:rsidRPr="00653FE2" w:rsidRDefault="00C33898" w:rsidP="00C33898">
      <w:pPr>
        <w:pStyle w:val="ASN1Source"/>
        <w:widowControl/>
        <w:rPr>
          <w:szCs w:val="16"/>
        </w:rPr>
      </w:pPr>
    </w:p>
    <w:p w14:paraId="1F78650A" w14:textId="77777777" w:rsidR="00C33898" w:rsidRPr="00653FE2" w:rsidRDefault="00C33898" w:rsidP="00C33898">
      <w:pPr>
        <w:pStyle w:val="ASN1TABLEbeginend"/>
        <w:rPr>
          <w:b w:val="0"/>
          <w:szCs w:val="16"/>
        </w:rPr>
      </w:pPr>
      <w:r w:rsidRPr="00653FE2">
        <w:rPr>
          <w:szCs w:val="16"/>
        </w:rPr>
        <w:t xml:space="preserve">maxNrOfRABs </w:t>
      </w:r>
      <w:r w:rsidRPr="00653FE2">
        <w:rPr>
          <w:b w:val="0"/>
          <w:szCs w:val="16"/>
        </w:rPr>
        <w:t>INTEGER ::= 255</w:t>
      </w:r>
    </w:p>
    <w:p w14:paraId="68C8EDFF" w14:textId="77777777" w:rsidR="00C33898" w:rsidRPr="00653FE2" w:rsidRDefault="00C33898" w:rsidP="00C33898">
      <w:pPr>
        <w:pStyle w:val="ASN1Source"/>
        <w:widowControl/>
        <w:rPr>
          <w:szCs w:val="16"/>
        </w:rPr>
      </w:pPr>
    </w:p>
    <w:p w14:paraId="7F5F46C5" w14:textId="77777777" w:rsidR="00C33898" w:rsidRPr="00653FE2" w:rsidRDefault="00C33898" w:rsidP="00C33898">
      <w:pPr>
        <w:pStyle w:val="ASN1TABLEbeginend"/>
        <w:rPr>
          <w:szCs w:val="16"/>
          <w:lang w:val="en-GB"/>
        </w:rPr>
      </w:pPr>
      <w:r w:rsidRPr="00653FE2">
        <w:rPr>
          <w:szCs w:val="16"/>
          <w:lang w:val="en-GB"/>
        </w:rPr>
        <w:t xml:space="preserve">maxNumOfRelocationNumber  </w:t>
      </w:r>
      <w:r w:rsidRPr="00653FE2">
        <w:rPr>
          <w:b w:val="0"/>
          <w:szCs w:val="16"/>
          <w:lang w:val="en-GB"/>
        </w:rPr>
        <w:t>INTEGER ::= 7</w:t>
      </w:r>
    </w:p>
    <w:p w14:paraId="052AEC6E" w14:textId="77777777" w:rsidR="00C33898" w:rsidRPr="00653FE2" w:rsidRDefault="00C33898" w:rsidP="00C33898">
      <w:pPr>
        <w:pStyle w:val="ASN1Source"/>
        <w:widowControl/>
        <w:rPr>
          <w:szCs w:val="16"/>
          <w:lang w:val="en-GB"/>
        </w:rPr>
      </w:pPr>
    </w:p>
    <w:p w14:paraId="5ABCEAFC" w14:textId="77777777" w:rsidR="00C33898" w:rsidRPr="00653FE2" w:rsidRDefault="00C33898" w:rsidP="00C33898">
      <w:pPr>
        <w:pStyle w:val="ASN1TABLEbegin"/>
        <w:widowControl/>
        <w:rPr>
          <w:b w:val="0"/>
          <w:szCs w:val="16"/>
          <w:lang w:val="en-GB"/>
        </w:rPr>
      </w:pPr>
      <w:r w:rsidRPr="00653FE2">
        <w:rPr>
          <w:szCs w:val="16"/>
          <w:lang w:val="en-GB"/>
        </w:rPr>
        <w:t xml:space="preserve">RadioResourceInformation </w:t>
      </w:r>
      <w:r w:rsidRPr="00653FE2">
        <w:rPr>
          <w:b w:val="0"/>
          <w:szCs w:val="16"/>
          <w:lang w:val="en-GB"/>
        </w:rPr>
        <w:t>::= OCTET STRING (SIZE (3..13))</w:t>
      </w:r>
    </w:p>
    <w:p w14:paraId="1C8FBA23" w14:textId="77777777" w:rsidR="00C33898" w:rsidRPr="00653FE2" w:rsidRDefault="00C33898" w:rsidP="00C33898">
      <w:pPr>
        <w:pStyle w:val="ASN1TABLEmiddle"/>
        <w:rPr>
          <w:i/>
          <w:iCs/>
          <w:lang w:val="en-GB"/>
        </w:rPr>
      </w:pPr>
      <w:r w:rsidRPr="00653FE2">
        <w:rPr>
          <w:i/>
          <w:iCs/>
          <w:lang w:val="en-GB"/>
        </w:rPr>
        <w:tab/>
        <w:t>-- Octets are coded according the Channel Type information element in 3GPP TS 48.008</w:t>
      </w:r>
    </w:p>
    <w:p w14:paraId="50E49C77" w14:textId="77777777" w:rsidR="00C33898" w:rsidRPr="00653FE2" w:rsidRDefault="00C33898" w:rsidP="00C33898">
      <w:pPr>
        <w:pStyle w:val="ASN1Source"/>
        <w:widowControl/>
        <w:rPr>
          <w:szCs w:val="16"/>
          <w:lang w:val="en-GB"/>
        </w:rPr>
      </w:pPr>
    </w:p>
    <w:p w14:paraId="6D537392" w14:textId="77777777" w:rsidR="00C33898" w:rsidRPr="00653FE2" w:rsidRDefault="00C33898" w:rsidP="00C33898">
      <w:pPr>
        <w:pStyle w:val="ASN1TABLEbegin"/>
        <w:widowControl/>
        <w:rPr>
          <w:b w:val="0"/>
          <w:szCs w:val="16"/>
          <w:lang w:val="en-GB"/>
        </w:rPr>
      </w:pPr>
      <w:r w:rsidRPr="00653FE2">
        <w:rPr>
          <w:szCs w:val="16"/>
          <w:lang w:val="en-GB"/>
        </w:rPr>
        <w:t xml:space="preserve">IntegrityProtectionInformation </w:t>
      </w:r>
      <w:r w:rsidRPr="00653FE2">
        <w:rPr>
          <w:b w:val="0"/>
          <w:szCs w:val="16"/>
          <w:lang w:val="en-GB"/>
        </w:rPr>
        <w:t>::= OCTET STRING (SIZE (18..maxNumOfIntegrityInfo))</w:t>
      </w:r>
    </w:p>
    <w:p w14:paraId="358588EC" w14:textId="77777777" w:rsidR="00C33898" w:rsidRPr="00653FE2" w:rsidRDefault="00C33898" w:rsidP="00C33898">
      <w:pPr>
        <w:pStyle w:val="ASN1TABLEmiddle"/>
        <w:rPr>
          <w:i/>
          <w:iCs/>
          <w:lang w:val="en-GB"/>
        </w:rPr>
      </w:pPr>
      <w:r w:rsidRPr="00653FE2">
        <w:rPr>
          <w:i/>
          <w:iCs/>
          <w:lang w:val="en-GB"/>
        </w:rPr>
        <w:tab/>
        <w:t xml:space="preserve">-- Octets contain a complete IntegrityProtectionInformation data type </w:t>
      </w:r>
    </w:p>
    <w:p w14:paraId="5EE29A54" w14:textId="77777777" w:rsidR="00C33898" w:rsidRPr="00653FE2" w:rsidRDefault="00C33898" w:rsidP="00C33898">
      <w:pPr>
        <w:pStyle w:val="ASN1TABLEmiddle"/>
        <w:rPr>
          <w:i/>
          <w:iCs/>
          <w:lang w:val="en-GB"/>
        </w:rPr>
      </w:pPr>
      <w:r w:rsidRPr="00653FE2">
        <w:rPr>
          <w:i/>
          <w:iCs/>
          <w:lang w:val="en-GB"/>
        </w:rPr>
        <w:tab/>
        <w:t xml:space="preserve">-- as defined in 3GPP TS 25.413, encoded according to the encoding scheme </w:t>
      </w:r>
    </w:p>
    <w:p w14:paraId="36476521" w14:textId="77777777" w:rsidR="00C33898" w:rsidRPr="00653FE2" w:rsidRDefault="00C33898" w:rsidP="00C33898">
      <w:pPr>
        <w:pStyle w:val="ASN1TABLEmiddle"/>
        <w:rPr>
          <w:i/>
          <w:iCs/>
          <w:lang w:val="en-GB"/>
        </w:rPr>
      </w:pPr>
      <w:r w:rsidRPr="00653FE2">
        <w:rPr>
          <w:i/>
          <w:iCs/>
          <w:lang w:val="en-GB"/>
        </w:rPr>
        <w:tab/>
        <w:t>-- mandated by 3GPP TS 25.413</w:t>
      </w:r>
    </w:p>
    <w:p w14:paraId="6BFF69F1" w14:textId="77777777" w:rsidR="00C33898" w:rsidRPr="00653FE2" w:rsidRDefault="00C33898" w:rsidP="00C33898">
      <w:pPr>
        <w:pStyle w:val="ASN1TABLEmiddle"/>
        <w:rPr>
          <w:i/>
          <w:iCs/>
          <w:lang w:val="en-GB"/>
        </w:rPr>
      </w:pPr>
      <w:r w:rsidRPr="00653FE2">
        <w:rPr>
          <w:i/>
          <w:iCs/>
          <w:lang w:val="en-GB"/>
        </w:rPr>
        <w:tab/>
        <w:t xml:space="preserve">-- Padding bits are included, if needed, in the least significant bits of the </w:t>
      </w:r>
    </w:p>
    <w:p w14:paraId="40904347" w14:textId="77777777" w:rsidR="00C33898" w:rsidRPr="00653FE2" w:rsidRDefault="00C33898" w:rsidP="00C33898">
      <w:pPr>
        <w:pStyle w:val="ASN1TABLEmiddle"/>
        <w:rPr>
          <w:i/>
          <w:iCs/>
          <w:lang w:val="en-GB"/>
        </w:rPr>
      </w:pPr>
      <w:r w:rsidRPr="00653FE2">
        <w:rPr>
          <w:i/>
          <w:iCs/>
          <w:lang w:val="en-GB"/>
        </w:rPr>
        <w:tab/>
        <w:t xml:space="preserve">-- last octet of the octet string. </w:t>
      </w:r>
    </w:p>
    <w:p w14:paraId="7971D707" w14:textId="77777777" w:rsidR="00C33898" w:rsidRPr="00653FE2" w:rsidRDefault="00C33898" w:rsidP="00C33898">
      <w:pPr>
        <w:pStyle w:val="ASN1Source"/>
        <w:widowControl/>
        <w:rPr>
          <w:szCs w:val="16"/>
          <w:lang w:val="en-GB"/>
        </w:rPr>
      </w:pPr>
    </w:p>
    <w:p w14:paraId="1F531863" w14:textId="77777777" w:rsidR="00C33898" w:rsidRPr="00653FE2" w:rsidRDefault="00C33898" w:rsidP="00C33898">
      <w:pPr>
        <w:pStyle w:val="ASN1TABLEbeginend"/>
        <w:rPr>
          <w:b w:val="0"/>
          <w:szCs w:val="16"/>
          <w:lang w:val="en-GB"/>
        </w:rPr>
      </w:pPr>
      <w:r w:rsidRPr="00653FE2">
        <w:rPr>
          <w:szCs w:val="16"/>
          <w:lang w:val="en-GB"/>
        </w:rPr>
        <w:t xml:space="preserve">maxNumOfIntegrityInfo </w:t>
      </w:r>
      <w:r w:rsidRPr="00653FE2">
        <w:rPr>
          <w:b w:val="0"/>
          <w:szCs w:val="16"/>
          <w:lang w:val="en-GB"/>
        </w:rPr>
        <w:t>INTEGER ::= 100</w:t>
      </w:r>
    </w:p>
    <w:p w14:paraId="51DB56B8" w14:textId="77777777" w:rsidR="00C33898" w:rsidRPr="00653FE2" w:rsidRDefault="00C33898" w:rsidP="00C33898">
      <w:pPr>
        <w:pStyle w:val="ASN1Source"/>
        <w:rPr>
          <w:szCs w:val="16"/>
          <w:lang w:val="en-GB"/>
        </w:rPr>
      </w:pPr>
    </w:p>
    <w:p w14:paraId="669AB8FE" w14:textId="77777777" w:rsidR="00C33898" w:rsidRPr="00653FE2" w:rsidRDefault="00C33898" w:rsidP="00C33898">
      <w:pPr>
        <w:pStyle w:val="ASN1TABLEbegin"/>
        <w:widowControl/>
        <w:rPr>
          <w:b w:val="0"/>
          <w:szCs w:val="16"/>
          <w:lang w:val="en-GB"/>
        </w:rPr>
      </w:pPr>
      <w:r w:rsidRPr="00653FE2">
        <w:rPr>
          <w:szCs w:val="16"/>
          <w:lang w:val="en-GB"/>
        </w:rPr>
        <w:t xml:space="preserve">EncryptionInformation </w:t>
      </w:r>
      <w:r w:rsidRPr="00653FE2">
        <w:rPr>
          <w:b w:val="0"/>
          <w:szCs w:val="16"/>
          <w:lang w:val="en-GB"/>
        </w:rPr>
        <w:t>::= OCTET STRING (SIZE (18..maxNumOfEncryptionInfo))</w:t>
      </w:r>
    </w:p>
    <w:p w14:paraId="58B7D48B" w14:textId="77777777" w:rsidR="00C33898" w:rsidRPr="00653FE2" w:rsidRDefault="00C33898" w:rsidP="00C33898">
      <w:pPr>
        <w:pStyle w:val="ASN1TABLEmiddle"/>
        <w:rPr>
          <w:i/>
          <w:iCs/>
          <w:lang w:val="en-GB"/>
        </w:rPr>
      </w:pPr>
      <w:r w:rsidRPr="00653FE2">
        <w:rPr>
          <w:i/>
          <w:iCs/>
          <w:lang w:val="en-GB"/>
        </w:rPr>
        <w:tab/>
        <w:t xml:space="preserve">-- Octets contain a complete EncryptionInformation data type </w:t>
      </w:r>
    </w:p>
    <w:p w14:paraId="1F61C465" w14:textId="77777777" w:rsidR="00C33898" w:rsidRPr="00653FE2" w:rsidRDefault="00C33898" w:rsidP="00C33898">
      <w:pPr>
        <w:pStyle w:val="ASN1TABLEmiddle"/>
        <w:rPr>
          <w:i/>
          <w:iCs/>
          <w:lang w:val="en-GB"/>
        </w:rPr>
      </w:pPr>
      <w:r w:rsidRPr="00653FE2">
        <w:rPr>
          <w:i/>
          <w:iCs/>
          <w:lang w:val="en-GB"/>
        </w:rPr>
        <w:tab/>
        <w:t xml:space="preserve">-- as defined in 3GPP TS 25.413, encoded according to the encoding scheme </w:t>
      </w:r>
    </w:p>
    <w:p w14:paraId="04B81FC0" w14:textId="77777777" w:rsidR="00C33898" w:rsidRPr="00653FE2" w:rsidRDefault="00C33898" w:rsidP="00C33898">
      <w:pPr>
        <w:pStyle w:val="ASN1TABLEmiddle"/>
        <w:rPr>
          <w:i/>
          <w:iCs/>
          <w:lang w:val="en-GB"/>
        </w:rPr>
      </w:pPr>
      <w:r w:rsidRPr="00653FE2">
        <w:rPr>
          <w:i/>
          <w:iCs/>
          <w:lang w:val="en-GB"/>
        </w:rPr>
        <w:tab/>
        <w:t>-- mandated by 3GPP TS 25.413</w:t>
      </w:r>
    </w:p>
    <w:p w14:paraId="26A6C00D" w14:textId="77777777" w:rsidR="00C33898" w:rsidRPr="00653FE2" w:rsidRDefault="00C33898" w:rsidP="00C33898">
      <w:pPr>
        <w:pStyle w:val="ASN1TABLEmiddle"/>
        <w:rPr>
          <w:i/>
          <w:iCs/>
          <w:lang w:val="en-GB"/>
        </w:rPr>
      </w:pPr>
      <w:r w:rsidRPr="00653FE2">
        <w:rPr>
          <w:i/>
          <w:iCs/>
          <w:lang w:val="en-GB"/>
        </w:rPr>
        <w:tab/>
        <w:t xml:space="preserve">-- Padding bits are included, if needed, in the least significant bits of the </w:t>
      </w:r>
    </w:p>
    <w:p w14:paraId="66226825" w14:textId="77777777" w:rsidR="00C33898" w:rsidRPr="00653FE2" w:rsidRDefault="00C33898" w:rsidP="00C33898">
      <w:pPr>
        <w:pStyle w:val="ASN1TABLEmiddle"/>
        <w:rPr>
          <w:i/>
          <w:iCs/>
          <w:lang w:val="en-GB"/>
        </w:rPr>
      </w:pPr>
      <w:r w:rsidRPr="00653FE2">
        <w:rPr>
          <w:i/>
          <w:iCs/>
          <w:lang w:val="en-GB"/>
        </w:rPr>
        <w:tab/>
        <w:t xml:space="preserve">-- last octet of the octet string. </w:t>
      </w:r>
    </w:p>
    <w:p w14:paraId="510240D6" w14:textId="77777777" w:rsidR="00C33898" w:rsidRPr="00653FE2" w:rsidRDefault="00C33898" w:rsidP="00C33898">
      <w:pPr>
        <w:pStyle w:val="ASN1Source"/>
        <w:widowControl/>
        <w:rPr>
          <w:szCs w:val="16"/>
          <w:lang w:val="en-GB"/>
        </w:rPr>
      </w:pPr>
    </w:p>
    <w:p w14:paraId="5E7E3313" w14:textId="77777777" w:rsidR="00C33898" w:rsidRPr="00653FE2" w:rsidRDefault="00C33898" w:rsidP="00C33898">
      <w:pPr>
        <w:pStyle w:val="ASN1TABLEbeginend"/>
        <w:rPr>
          <w:b w:val="0"/>
          <w:szCs w:val="16"/>
          <w:lang w:val="en-GB"/>
        </w:rPr>
      </w:pPr>
      <w:r w:rsidRPr="00653FE2">
        <w:rPr>
          <w:szCs w:val="16"/>
          <w:lang w:val="en-GB"/>
        </w:rPr>
        <w:t xml:space="preserve">maxNumOfEncryptionInfo </w:t>
      </w:r>
      <w:r w:rsidRPr="00653FE2">
        <w:rPr>
          <w:b w:val="0"/>
          <w:szCs w:val="16"/>
          <w:lang w:val="en-GB"/>
        </w:rPr>
        <w:t>INTEGER ::= 100</w:t>
      </w:r>
    </w:p>
    <w:p w14:paraId="2A7A37DF" w14:textId="77777777" w:rsidR="00C33898" w:rsidRPr="00653FE2" w:rsidRDefault="00C33898" w:rsidP="00C33898">
      <w:pPr>
        <w:pStyle w:val="ASN1Source"/>
        <w:widowControl/>
        <w:rPr>
          <w:szCs w:val="16"/>
          <w:lang w:val="en-GB"/>
        </w:rPr>
      </w:pPr>
    </w:p>
    <w:p w14:paraId="2DBE22EE" w14:textId="77777777" w:rsidR="00C33898" w:rsidRPr="00653FE2" w:rsidRDefault="00C33898" w:rsidP="00C33898">
      <w:pPr>
        <w:pStyle w:val="ASN1HeadingComment"/>
        <w:widowControl/>
        <w:rPr>
          <w:szCs w:val="16"/>
          <w:lang w:val="en-GB"/>
        </w:rPr>
      </w:pPr>
      <w:r w:rsidRPr="00653FE2">
        <w:rPr>
          <w:szCs w:val="16"/>
          <w:lang w:val="en-GB"/>
        </w:rPr>
        <w:lastRenderedPageBreak/>
        <w:t>-- authentication management types</w:t>
      </w:r>
    </w:p>
    <w:p w14:paraId="724ED1C9" w14:textId="77777777" w:rsidR="00C33898" w:rsidRPr="00653FE2" w:rsidRDefault="00C33898" w:rsidP="00C33898">
      <w:pPr>
        <w:pStyle w:val="ASN1Source"/>
        <w:widowControl/>
        <w:rPr>
          <w:szCs w:val="16"/>
          <w:lang w:val="en-GB"/>
        </w:rPr>
      </w:pPr>
    </w:p>
    <w:p w14:paraId="54D2F73E" w14:textId="77777777" w:rsidR="00C33898" w:rsidRPr="00653FE2" w:rsidRDefault="00C33898" w:rsidP="00C33898">
      <w:pPr>
        <w:pStyle w:val="ASN1TABLEbegin"/>
        <w:rPr>
          <w:b w:val="0"/>
          <w:szCs w:val="16"/>
          <w:lang w:val="en-GB"/>
        </w:rPr>
      </w:pPr>
      <w:r w:rsidRPr="00653FE2">
        <w:rPr>
          <w:szCs w:val="16"/>
          <w:lang w:val="en-GB"/>
        </w:rPr>
        <w:t xml:space="preserve">SendAuthenticationInfoArg </w:t>
      </w:r>
      <w:r w:rsidRPr="00653FE2">
        <w:rPr>
          <w:b w:val="0"/>
          <w:szCs w:val="16"/>
          <w:lang w:val="en-GB"/>
        </w:rPr>
        <w:t>::= SEQUENCE {</w:t>
      </w:r>
    </w:p>
    <w:p w14:paraId="3C63DCAA" w14:textId="77777777" w:rsidR="00C33898" w:rsidRPr="00653FE2" w:rsidRDefault="00C33898" w:rsidP="00C33898">
      <w:pPr>
        <w:pStyle w:val="ASN1TABLEmiddle"/>
        <w:rPr>
          <w:szCs w:val="16"/>
          <w:lang w:val="en-GB"/>
        </w:rPr>
      </w:pPr>
      <w:r w:rsidRPr="00653FE2">
        <w:rPr>
          <w:szCs w:val="16"/>
          <w:lang w:val="en-GB"/>
        </w:rPr>
        <w:tab/>
        <w:t>imsi</w:t>
      </w:r>
      <w:r w:rsidR="00854CE3">
        <w:rPr>
          <w:szCs w:val="16"/>
          <w:lang w:val="en-GB"/>
        </w:rPr>
        <w:tab/>
      </w:r>
      <w:r w:rsidRPr="00653FE2">
        <w:rPr>
          <w:szCs w:val="16"/>
          <w:lang w:val="en-GB"/>
        </w:rPr>
        <w:t>[0] IMSI,</w:t>
      </w:r>
    </w:p>
    <w:p w14:paraId="5E15491C" w14:textId="77777777" w:rsidR="00C33898" w:rsidRPr="00653FE2" w:rsidRDefault="00C33898" w:rsidP="00C33898">
      <w:pPr>
        <w:pStyle w:val="ASN1TABLEmiddle"/>
        <w:rPr>
          <w:szCs w:val="16"/>
          <w:lang w:val="en-GB"/>
        </w:rPr>
      </w:pPr>
      <w:r w:rsidRPr="00653FE2">
        <w:rPr>
          <w:szCs w:val="16"/>
          <w:lang w:val="en-GB"/>
        </w:rPr>
        <w:tab/>
        <w:t>numberOfRequestedVectors</w:t>
      </w:r>
      <w:r w:rsidRPr="00653FE2">
        <w:rPr>
          <w:szCs w:val="16"/>
          <w:lang w:val="en-GB"/>
        </w:rPr>
        <w:tab/>
        <w:t>NumberOfRequestedVectors,</w:t>
      </w:r>
    </w:p>
    <w:p w14:paraId="71A2B1D4" w14:textId="77777777" w:rsidR="00C33898" w:rsidRPr="00653FE2" w:rsidRDefault="00C33898" w:rsidP="00C33898">
      <w:pPr>
        <w:pStyle w:val="ASN1TABLEmiddle"/>
        <w:rPr>
          <w:szCs w:val="16"/>
          <w:lang w:val="en-GB"/>
        </w:rPr>
      </w:pPr>
      <w:r w:rsidRPr="00653FE2">
        <w:rPr>
          <w:szCs w:val="16"/>
          <w:lang w:val="en-GB"/>
        </w:rPr>
        <w:tab/>
        <w:t>segmentationProhibited</w:t>
      </w:r>
      <w:r w:rsidRPr="00653FE2">
        <w:rPr>
          <w:szCs w:val="16"/>
          <w:lang w:val="en-GB"/>
        </w:rPr>
        <w:tab/>
        <w:t>NULL</w:t>
      </w:r>
      <w:r w:rsidR="00854CE3">
        <w:rPr>
          <w:szCs w:val="16"/>
          <w:lang w:val="en-GB"/>
        </w:rPr>
        <w:tab/>
      </w:r>
      <w:r w:rsidRPr="00653FE2">
        <w:rPr>
          <w:szCs w:val="16"/>
          <w:lang w:val="en-GB"/>
        </w:rPr>
        <w:t>OPTIONAL,</w:t>
      </w:r>
    </w:p>
    <w:p w14:paraId="098CF91F" w14:textId="77777777" w:rsidR="00C33898" w:rsidRPr="00653FE2" w:rsidRDefault="00C33898" w:rsidP="00C33898">
      <w:pPr>
        <w:pStyle w:val="ASN1TABLEmiddle"/>
        <w:rPr>
          <w:szCs w:val="16"/>
          <w:lang w:val="en-GB"/>
        </w:rPr>
      </w:pPr>
      <w:r w:rsidRPr="00653FE2">
        <w:rPr>
          <w:szCs w:val="16"/>
          <w:lang w:val="en-GB"/>
        </w:rPr>
        <w:tab/>
        <w:t>immediateResponsePreferred</w:t>
      </w:r>
      <w:r w:rsidRPr="00653FE2">
        <w:rPr>
          <w:szCs w:val="16"/>
          <w:lang w:val="en-GB"/>
        </w:rPr>
        <w:tab/>
        <w:t>[1] NULL</w:t>
      </w:r>
      <w:r w:rsidR="00854CE3">
        <w:rPr>
          <w:szCs w:val="16"/>
          <w:lang w:val="en-GB"/>
        </w:rPr>
        <w:tab/>
      </w:r>
      <w:r w:rsidRPr="00653FE2">
        <w:rPr>
          <w:szCs w:val="16"/>
          <w:lang w:val="en-GB"/>
        </w:rPr>
        <w:t>OPTIONAL,</w:t>
      </w:r>
    </w:p>
    <w:p w14:paraId="003DCB58" w14:textId="77777777" w:rsidR="00C33898" w:rsidRPr="00653FE2" w:rsidRDefault="00C33898" w:rsidP="00C33898">
      <w:pPr>
        <w:pStyle w:val="ASN1TABLEmiddle"/>
        <w:rPr>
          <w:szCs w:val="16"/>
          <w:lang w:val="en-GB"/>
        </w:rPr>
      </w:pPr>
      <w:r w:rsidRPr="00653FE2">
        <w:rPr>
          <w:szCs w:val="16"/>
          <w:lang w:val="en-GB"/>
        </w:rPr>
        <w:tab/>
        <w:t>re-synchronisationInfo</w:t>
      </w:r>
      <w:r w:rsidRPr="00653FE2">
        <w:rPr>
          <w:szCs w:val="16"/>
          <w:lang w:val="en-GB"/>
        </w:rPr>
        <w:tab/>
        <w:t>Re-synchronisationInfo</w:t>
      </w:r>
      <w:r w:rsidRPr="00653FE2">
        <w:rPr>
          <w:szCs w:val="16"/>
          <w:lang w:val="en-GB"/>
        </w:rPr>
        <w:tab/>
        <w:t>OPTIONAL,</w:t>
      </w:r>
    </w:p>
    <w:p w14:paraId="5DAEA178"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0F7562C6" w14:textId="77777777" w:rsidR="00C33898" w:rsidRPr="00653FE2" w:rsidRDefault="00C33898" w:rsidP="00C33898">
      <w:pPr>
        <w:pStyle w:val="ASN1TABLEmiddle"/>
        <w:rPr>
          <w:szCs w:val="16"/>
          <w:lang w:val="fr-FR"/>
        </w:rPr>
      </w:pPr>
      <w:r w:rsidRPr="00653FE2">
        <w:rPr>
          <w:szCs w:val="16"/>
          <w:lang w:val="fr-FR"/>
        </w:rPr>
        <w:tab/>
        <w:t>...,</w:t>
      </w:r>
    </w:p>
    <w:p w14:paraId="255AF031" w14:textId="77777777" w:rsidR="00C33898" w:rsidRPr="00653FE2" w:rsidRDefault="00C33898" w:rsidP="00C33898">
      <w:pPr>
        <w:pStyle w:val="ASN1TABLEmiddle"/>
        <w:rPr>
          <w:szCs w:val="16"/>
          <w:lang w:val="fr-FR"/>
        </w:rPr>
      </w:pPr>
      <w:r w:rsidRPr="00653FE2">
        <w:rPr>
          <w:szCs w:val="16"/>
          <w:lang w:val="fr-FR"/>
        </w:rPr>
        <w:tab/>
        <w:t>requestingNodeType</w:t>
      </w:r>
      <w:r w:rsidRPr="00653FE2">
        <w:rPr>
          <w:szCs w:val="16"/>
          <w:lang w:val="fr-FR"/>
        </w:rPr>
        <w:tab/>
        <w:t>[3] RequestingNodeType</w:t>
      </w:r>
      <w:r w:rsidRPr="00653FE2">
        <w:rPr>
          <w:szCs w:val="16"/>
          <w:lang w:val="fr-FR"/>
        </w:rPr>
        <w:tab/>
        <w:t>OPTIONAL,</w:t>
      </w:r>
    </w:p>
    <w:p w14:paraId="2CBD4C5D"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requestingPLMN-Id</w:t>
      </w:r>
      <w:r w:rsidRPr="00653FE2">
        <w:rPr>
          <w:szCs w:val="16"/>
          <w:lang w:val="en-GB"/>
        </w:rPr>
        <w:tab/>
        <w:t>[4] PLMN-Id</w:t>
      </w:r>
      <w:r w:rsidRPr="00653FE2">
        <w:rPr>
          <w:szCs w:val="16"/>
          <w:lang w:val="en-GB"/>
        </w:rPr>
        <w:tab/>
        <w:t>OPTIONAL,</w:t>
      </w:r>
    </w:p>
    <w:p w14:paraId="752746FA" w14:textId="77777777" w:rsidR="00C33898" w:rsidRPr="00653FE2" w:rsidRDefault="00C33898" w:rsidP="00C33898">
      <w:pPr>
        <w:pStyle w:val="ASN1TABLEmiddle"/>
        <w:rPr>
          <w:szCs w:val="16"/>
          <w:lang w:val="en-GB"/>
        </w:rPr>
      </w:pPr>
      <w:r w:rsidRPr="00653FE2">
        <w:rPr>
          <w:szCs w:val="16"/>
          <w:lang w:val="en-GB"/>
        </w:rPr>
        <w:tab/>
        <w:t>numberOfRequestedAdditional-Vectors</w:t>
      </w:r>
      <w:r w:rsidRPr="00653FE2">
        <w:rPr>
          <w:szCs w:val="16"/>
          <w:lang w:val="en-GB"/>
        </w:rPr>
        <w:tab/>
        <w:t>[5] NumberOfRequestedVectors</w:t>
      </w:r>
      <w:r w:rsidRPr="00653FE2">
        <w:rPr>
          <w:szCs w:val="16"/>
          <w:lang w:val="en-GB"/>
        </w:rPr>
        <w:tab/>
        <w:t>OPTIONAL,</w:t>
      </w:r>
    </w:p>
    <w:p w14:paraId="7EDAD1B0" w14:textId="77777777" w:rsidR="00C33898" w:rsidRPr="00653FE2" w:rsidRDefault="00C33898" w:rsidP="00C33898">
      <w:pPr>
        <w:pStyle w:val="ASN1TABLEmiddle"/>
        <w:rPr>
          <w:szCs w:val="16"/>
          <w:lang w:val="en-GB"/>
        </w:rPr>
      </w:pPr>
      <w:r w:rsidRPr="00653FE2">
        <w:rPr>
          <w:szCs w:val="16"/>
          <w:lang w:val="en-GB"/>
        </w:rPr>
        <w:tab/>
        <w:t>additionalVectorsAreForEPS</w:t>
      </w:r>
      <w:r w:rsidRPr="00653FE2">
        <w:rPr>
          <w:szCs w:val="16"/>
          <w:lang w:val="en-GB"/>
        </w:rPr>
        <w:tab/>
        <w:t>[6] NULL</w:t>
      </w:r>
      <w:r>
        <w:rPr>
          <w:szCs w:val="16"/>
          <w:lang w:val="en-GB"/>
        </w:rPr>
        <w:tab/>
      </w:r>
      <w:r w:rsidRPr="00653FE2">
        <w:rPr>
          <w:szCs w:val="16"/>
          <w:lang w:val="en-GB"/>
        </w:rPr>
        <w:t>OPTIONAL,</w:t>
      </w:r>
    </w:p>
    <w:p w14:paraId="2BAB4A4B" w14:textId="77777777" w:rsidR="00C33898" w:rsidRPr="00653FE2" w:rsidRDefault="00C33898" w:rsidP="00C33898">
      <w:pPr>
        <w:pStyle w:val="ASN1TABLEmiddle"/>
        <w:rPr>
          <w:b/>
          <w:szCs w:val="16"/>
          <w:lang w:val="en-GB"/>
        </w:rPr>
      </w:pPr>
      <w:r w:rsidRPr="00653FE2">
        <w:rPr>
          <w:szCs w:val="16"/>
          <w:lang w:val="en-GB"/>
        </w:rPr>
        <w:tab/>
        <w:t>ueUsageTypeRequestIndication</w:t>
      </w:r>
      <w:r w:rsidRPr="00653FE2">
        <w:rPr>
          <w:szCs w:val="16"/>
          <w:lang w:val="en-GB"/>
        </w:rPr>
        <w:tab/>
        <w:t>[7] NULL</w:t>
      </w:r>
      <w:r>
        <w:rPr>
          <w:szCs w:val="16"/>
          <w:lang w:val="en-GB"/>
        </w:rPr>
        <w:tab/>
      </w:r>
      <w:r w:rsidRPr="00653FE2">
        <w:rPr>
          <w:szCs w:val="16"/>
          <w:lang w:val="en-GB"/>
        </w:rPr>
        <w:t>OPTIONAL }</w:t>
      </w:r>
      <w:r w:rsidRPr="00653FE2">
        <w:rPr>
          <w:szCs w:val="16"/>
          <w:lang w:val="en-GB"/>
        </w:rPr>
        <w:tab/>
      </w:r>
    </w:p>
    <w:p w14:paraId="654DF4BD" w14:textId="77777777" w:rsidR="00C33898" w:rsidRPr="00653FE2" w:rsidRDefault="00C33898" w:rsidP="00C33898">
      <w:pPr>
        <w:pStyle w:val="ASN1Source"/>
        <w:widowControl/>
        <w:rPr>
          <w:szCs w:val="16"/>
          <w:lang w:val="en-GB"/>
        </w:rPr>
      </w:pPr>
    </w:p>
    <w:p w14:paraId="7AB2DA29" w14:textId="77777777" w:rsidR="00C33898" w:rsidRPr="00653FE2" w:rsidRDefault="00C33898" w:rsidP="00C33898">
      <w:pPr>
        <w:pStyle w:val="ASN1Source"/>
        <w:widowControl/>
        <w:rPr>
          <w:szCs w:val="16"/>
          <w:lang w:val="en-GB"/>
        </w:rPr>
      </w:pPr>
    </w:p>
    <w:p w14:paraId="3A685F7D" w14:textId="77777777" w:rsidR="00C33898" w:rsidRPr="00653FE2" w:rsidRDefault="00C33898" w:rsidP="00C33898">
      <w:pPr>
        <w:pStyle w:val="ASN1TABLEbeginend"/>
        <w:widowControl/>
        <w:rPr>
          <w:b w:val="0"/>
          <w:szCs w:val="16"/>
          <w:lang w:val="en-GB"/>
        </w:rPr>
      </w:pPr>
      <w:r w:rsidRPr="00653FE2">
        <w:rPr>
          <w:szCs w:val="16"/>
          <w:lang w:val="en-GB"/>
        </w:rPr>
        <w:t xml:space="preserve">NumberOfRequestedVectors </w:t>
      </w:r>
      <w:r w:rsidRPr="00653FE2">
        <w:rPr>
          <w:b w:val="0"/>
          <w:szCs w:val="16"/>
          <w:lang w:val="en-GB"/>
        </w:rPr>
        <w:t>::= INTEGER (1..5)</w:t>
      </w:r>
    </w:p>
    <w:p w14:paraId="51241D58" w14:textId="77777777" w:rsidR="00C33898" w:rsidRPr="00653FE2" w:rsidRDefault="00C33898" w:rsidP="00C33898">
      <w:pPr>
        <w:pStyle w:val="ASN1Source"/>
        <w:widowControl/>
        <w:rPr>
          <w:szCs w:val="16"/>
          <w:lang w:val="en-GB"/>
        </w:rPr>
      </w:pPr>
    </w:p>
    <w:p w14:paraId="71869820" w14:textId="77777777" w:rsidR="00C33898" w:rsidRPr="00653FE2" w:rsidRDefault="00C33898" w:rsidP="00C33898">
      <w:pPr>
        <w:pStyle w:val="ASN1TABLEbegin"/>
        <w:rPr>
          <w:b w:val="0"/>
          <w:szCs w:val="16"/>
          <w:lang w:val="en-GB"/>
        </w:rPr>
      </w:pPr>
      <w:r w:rsidRPr="00653FE2">
        <w:rPr>
          <w:szCs w:val="16"/>
          <w:lang w:val="en-GB"/>
        </w:rPr>
        <w:t xml:space="preserve">Re-synchronisationInfo </w:t>
      </w:r>
      <w:r w:rsidRPr="00653FE2">
        <w:rPr>
          <w:b w:val="0"/>
          <w:szCs w:val="16"/>
          <w:lang w:val="en-GB"/>
        </w:rPr>
        <w:t>::= SEQUENCE {</w:t>
      </w:r>
    </w:p>
    <w:p w14:paraId="5386F7B0" w14:textId="77777777" w:rsidR="00C33898" w:rsidRPr="00653FE2" w:rsidRDefault="00C33898" w:rsidP="00C33898">
      <w:pPr>
        <w:pStyle w:val="ASN1TABLEmiddle"/>
        <w:rPr>
          <w:szCs w:val="16"/>
          <w:lang w:val="en-GB"/>
        </w:rPr>
      </w:pPr>
      <w:r w:rsidRPr="00653FE2">
        <w:rPr>
          <w:szCs w:val="16"/>
          <w:lang w:val="en-GB"/>
        </w:rPr>
        <w:tab/>
        <w:t>rand</w:t>
      </w:r>
      <w:r w:rsidR="00854CE3">
        <w:rPr>
          <w:szCs w:val="16"/>
          <w:lang w:val="en-GB"/>
        </w:rPr>
        <w:tab/>
      </w:r>
      <w:r w:rsidRPr="00653FE2">
        <w:rPr>
          <w:szCs w:val="16"/>
          <w:lang w:val="en-GB"/>
        </w:rPr>
        <w:t>RAND,</w:t>
      </w:r>
    </w:p>
    <w:p w14:paraId="7BD902B6" w14:textId="77777777" w:rsidR="00C33898" w:rsidRPr="00653FE2" w:rsidRDefault="00C33898" w:rsidP="00C33898">
      <w:pPr>
        <w:pStyle w:val="ASN1TABLEmiddle"/>
        <w:rPr>
          <w:szCs w:val="16"/>
          <w:lang w:val="en-GB"/>
        </w:rPr>
      </w:pPr>
      <w:r w:rsidRPr="00653FE2">
        <w:rPr>
          <w:szCs w:val="16"/>
          <w:lang w:val="en-GB"/>
        </w:rPr>
        <w:tab/>
        <w:t>auts</w:t>
      </w:r>
      <w:r w:rsidR="00854CE3">
        <w:rPr>
          <w:szCs w:val="16"/>
          <w:lang w:val="en-GB"/>
        </w:rPr>
        <w:tab/>
      </w:r>
      <w:r w:rsidRPr="00653FE2">
        <w:rPr>
          <w:szCs w:val="16"/>
          <w:lang w:val="en-GB"/>
        </w:rPr>
        <w:t>AUTS,</w:t>
      </w:r>
    </w:p>
    <w:p w14:paraId="4F49EFE9" w14:textId="77777777" w:rsidR="00C33898" w:rsidRPr="00653FE2" w:rsidRDefault="00C33898" w:rsidP="00C33898">
      <w:pPr>
        <w:pStyle w:val="ASN1TABLEmiddle"/>
        <w:rPr>
          <w:szCs w:val="16"/>
          <w:lang w:val="en-GB"/>
        </w:rPr>
      </w:pPr>
      <w:r w:rsidRPr="00653FE2">
        <w:rPr>
          <w:szCs w:val="16"/>
          <w:lang w:val="en-GB"/>
        </w:rPr>
        <w:tab/>
        <w:t>...}</w:t>
      </w:r>
    </w:p>
    <w:p w14:paraId="628597C8" w14:textId="77777777" w:rsidR="00C33898" w:rsidRPr="00653FE2" w:rsidRDefault="00C33898" w:rsidP="00C33898">
      <w:pPr>
        <w:pStyle w:val="ASN1Source"/>
        <w:widowControl/>
        <w:rPr>
          <w:szCs w:val="16"/>
          <w:lang w:val="en-GB"/>
        </w:rPr>
      </w:pPr>
    </w:p>
    <w:p w14:paraId="3A1CC134" w14:textId="77777777" w:rsidR="00C33898" w:rsidRPr="00653FE2" w:rsidRDefault="00C33898" w:rsidP="00C33898">
      <w:pPr>
        <w:pStyle w:val="ASN1TABLEbeginend"/>
        <w:widowControl/>
        <w:rPr>
          <w:b w:val="0"/>
          <w:szCs w:val="16"/>
          <w:lang w:val="en-GB"/>
        </w:rPr>
      </w:pPr>
      <w:r w:rsidRPr="00653FE2">
        <w:rPr>
          <w:szCs w:val="16"/>
          <w:lang w:val="en-GB"/>
        </w:rPr>
        <w:t xml:space="preserve">SendAuthenticationInfoRes </w:t>
      </w:r>
      <w:r w:rsidRPr="00653FE2">
        <w:rPr>
          <w:b w:val="0"/>
          <w:szCs w:val="16"/>
          <w:lang w:val="en-GB"/>
        </w:rPr>
        <w:t>::= [3] SEQUENCE {</w:t>
      </w:r>
    </w:p>
    <w:p w14:paraId="7C2CB0CB" w14:textId="77777777" w:rsidR="00C33898" w:rsidRPr="00653FE2" w:rsidRDefault="00C33898" w:rsidP="00C33898">
      <w:pPr>
        <w:pStyle w:val="ASN1TABLEbeginend"/>
        <w:widowControl/>
        <w:rPr>
          <w:b w:val="0"/>
          <w:szCs w:val="16"/>
          <w:lang w:val="en-GB"/>
        </w:rPr>
      </w:pPr>
      <w:r w:rsidRPr="00653FE2">
        <w:rPr>
          <w:b w:val="0"/>
          <w:szCs w:val="16"/>
          <w:lang w:val="en-GB"/>
        </w:rPr>
        <w:tab/>
        <w:t>authenticationSetList</w:t>
      </w:r>
      <w:r w:rsidRPr="00653FE2">
        <w:rPr>
          <w:b w:val="0"/>
          <w:szCs w:val="16"/>
          <w:lang w:val="en-GB"/>
        </w:rPr>
        <w:tab/>
        <w:t>AuthenticationSetList</w:t>
      </w:r>
      <w:r>
        <w:rPr>
          <w:b w:val="0"/>
          <w:szCs w:val="16"/>
          <w:lang w:val="en-GB"/>
        </w:rPr>
        <w:tab/>
      </w:r>
      <w:r w:rsidRPr="00653FE2">
        <w:rPr>
          <w:b w:val="0"/>
          <w:szCs w:val="16"/>
          <w:lang w:val="en-GB"/>
        </w:rPr>
        <w:t>OPTIONAL,</w:t>
      </w:r>
    </w:p>
    <w:p w14:paraId="598751D5" w14:textId="77777777" w:rsidR="00C33898" w:rsidRPr="00653FE2" w:rsidRDefault="00C33898" w:rsidP="00C33898">
      <w:pPr>
        <w:pStyle w:val="ASN1TABLEbeginend"/>
        <w:widowControl/>
        <w:rPr>
          <w:b w:val="0"/>
          <w:szCs w:val="16"/>
          <w:lang w:val="en-GB"/>
        </w:rPr>
      </w:pPr>
      <w:r w:rsidRPr="00653FE2">
        <w:rPr>
          <w:b w:val="0"/>
          <w:szCs w:val="16"/>
          <w:lang w:val="en-GB"/>
        </w:rPr>
        <w:tab/>
        <w:t>extensionContainer</w:t>
      </w:r>
      <w:r w:rsidRPr="00653FE2">
        <w:rPr>
          <w:b w:val="0"/>
          <w:szCs w:val="16"/>
          <w:lang w:val="en-GB"/>
        </w:rPr>
        <w:tab/>
        <w:t>ExtensionContainer</w:t>
      </w:r>
      <w:r w:rsidRPr="00653FE2">
        <w:rPr>
          <w:b w:val="0"/>
          <w:szCs w:val="16"/>
          <w:lang w:val="en-GB"/>
        </w:rPr>
        <w:tab/>
        <w:t>OPTIONAL,</w:t>
      </w:r>
    </w:p>
    <w:p w14:paraId="375B3C69" w14:textId="77777777" w:rsidR="00C33898" w:rsidRPr="00653FE2" w:rsidRDefault="00C33898" w:rsidP="00C33898">
      <w:pPr>
        <w:pStyle w:val="ASN1TABLEbeginend"/>
        <w:widowControl/>
        <w:rPr>
          <w:b w:val="0"/>
          <w:szCs w:val="16"/>
          <w:lang w:val="en-GB"/>
        </w:rPr>
      </w:pPr>
      <w:r w:rsidRPr="00653FE2">
        <w:rPr>
          <w:b w:val="0"/>
          <w:szCs w:val="16"/>
          <w:lang w:val="en-GB"/>
        </w:rPr>
        <w:tab/>
        <w:t>...,</w:t>
      </w:r>
    </w:p>
    <w:p w14:paraId="42294E6D" w14:textId="77777777" w:rsidR="00C33898" w:rsidRPr="00653FE2" w:rsidRDefault="00C33898" w:rsidP="00C33898">
      <w:pPr>
        <w:pStyle w:val="ASN1TABLEbeginend"/>
        <w:widowControl/>
        <w:rPr>
          <w:b w:val="0"/>
          <w:szCs w:val="16"/>
          <w:lang w:val="en-GB"/>
        </w:rPr>
      </w:pPr>
      <w:r w:rsidRPr="00653FE2">
        <w:rPr>
          <w:b w:val="0"/>
          <w:szCs w:val="16"/>
          <w:lang w:val="en-GB"/>
        </w:rPr>
        <w:tab/>
        <w:t>eps-AuthenticationSetList</w:t>
      </w:r>
      <w:r w:rsidRPr="00653FE2">
        <w:rPr>
          <w:b w:val="0"/>
          <w:szCs w:val="16"/>
          <w:lang w:val="en-GB"/>
        </w:rPr>
        <w:tab/>
        <w:t>[2] EPS-AuthenticationSetList</w:t>
      </w:r>
      <w:r w:rsidRPr="00653FE2">
        <w:rPr>
          <w:b w:val="0"/>
          <w:szCs w:val="16"/>
          <w:lang w:val="en-GB"/>
        </w:rPr>
        <w:tab/>
        <w:t>OPTIONAL,</w:t>
      </w:r>
    </w:p>
    <w:p w14:paraId="45B293F9" w14:textId="77777777" w:rsidR="00C33898" w:rsidRPr="00653FE2" w:rsidRDefault="00C33898" w:rsidP="00C33898">
      <w:pPr>
        <w:pStyle w:val="ASN1TABLEbeginend"/>
        <w:widowControl/>
        <w:rPr>
          <w:b w:val="0"/>
          <w:szCs w:val="16"/>
          <w:lang w:val="en-GB"/>
        </w:rPr>
      </w:pPr>
      <w:r w:rsidRPr="00653FE2">
        <w:rPr>
          <w:b w:val="0"/>
          <w:szCs w:val="16"/>
          <w:lang w:val="en-GB"/>
        </w:rPr>
        <w:tab/>
        <w:t>ueUsageType</w:t>
      </w:r>
      <w:r w:rsidRPr="00653FE2">
        <w:rPr>
          <w:b w:val="0"/>
          <w:szCs w:val="16"/>
          <w:lang w:val="en-GB"/>
        </w:rPr>
        <w:tab/>
        <w:t>[3] UE-UsageType</w:t>
      </w:r>
      <w:r w:rsidRPr="00653FE2">
        <w:rPr>
          <w:b w:val="0"/>
          <w:szCs w:val="16"/>
          <w:lang w:val="en-GB"/>
        </w:rPr>
        <w:tab/>
        <w:t>OPTIONAL }</w:t>
      </w:r>
    </w:p>
    <w:p w14:paraId="6EE39245" w14:textId="77777777" w:rsidR="00C33898" w:rsidRPr="00653FE2" w:rsidRDefault="00C33898" w:rsidP="00C33898">
      <w:pPr>
        <w:pStyle w:val="ASN1Source"/>
        <w:widowControl/>
        <w:rPr>
          <w:szCs w:val="16"/>
          <w:lang w:val="en-GB"/>
        </w:rPr>
      </w:pPr>
    </w:p>
    <w:p w14:paraId="2B6F409A" w14:textId="77777777" w:rsidR="00C33898" w:rsidRPr="00653FE2" w:rsidRDefault="00C33898" w:rsidP="00C33898">
      <w:pPr>
        <w:pStyle w:val="ASN1TABLEbegin"/>
        <w:widowControl/>
        <w:rPr>
          <w:b w:val="0"/>
          <w:szCs w:val="16"/>
          <w:lang w:val="en-GB"/>
        </w:rPr>
      </w:pPr>
      <w:r w:rsidRPr="00653FE2">
        <w:rPr>
          <w:szCs w:val="16"/>
          <w:lang w:val="en-GB"/>
        </w:rPr>
        <w:t xml:space="preserve">EPS-AuthenticationSetList </w:t>
      </w:r>
      <w:r w:rsidRPr="00653FE2">
        <w:rPr>
          <w:b w:val="0"/>
          <w:szCs w:val="16"/>
          <w:lang w:val="en-GB"/>
        </w:rPr>
        <w:t>::= SEQUENCE SIZE (1..5) OF</w:t>
      </w:r>
    </w:p>
    <w:p w14:paraId="660E1E32" w14:textId="77777777" w:rsidR="00C33898" w:rsidRPr="00653FE2" w:rsidRDefault="00854CE3" w:rsidP="00C33898">
      <w:pPr>
        <w:pStyle w:val="ASN1TABLEend"/>
        <w:widowControl/>
        <w:rPr>
          <w:szCs w:val="16"/>
          <w:lang w:val="nb-NO"/>
        </w:rPr>
      </w:pPr>
      <w:r>
        <w:rPr>
          <w:szCs w:val="16"/>
          <w:lang w:val="en-GB"/>
        </w:rPr>
        <w:tab/>
      </w:r>
      <w:r w:rsidR="00C33898" w:rsidRPr="00653FE2">
        <w:rPr>
          <w:szCs w:val="16"/>
          <w:lang w:val="nb-NO"/>
        </w:rPr>
        <w:t>EPC-AV</w:t>
      </w:r>
    </w:p>
    <w:p w14:paraId="46A96497" w14:textId="77777777" w:rsidR="00C33898" w:rsidRPr="00653FE2" w:rsidRDefault="00C33898" w:rsidP="00C33898">
      <w:pPr>
        <w:pStyle w:val="ASN1Source"/>
        <w:widowControl/>
        <w:rPr>
          <w:szCs w:val="16"/>
          <w:lang w:val="en-GB"/>
        </w:rPr>
      </w:pPr>
    </w:p>
    <w:p w14:paraId="6B84DB6E" w14:textId="77777777" w:rsidR="00C33898" w:rsidRPr="00653FE2" w:rsidRDefault="00C33898" w:rsidP="00C33898">
      <w:pPr>
        <w:pStyle w:val="ASN1TABLEbegin"/>
        <w:widowControl/>
        <w:rPr>
          <w:b w:val="0"/>
          <w:szCs w:val="16"/>
          <w:lang w:val="en-GB"/>
        </w:rPr>
      </w:pPr>
      <w:r w:rsidRPr="00653FE2">
        <w:rPr>
          <w:szCs w:val="16"/>
          <w:lang w:val="en-GB"/>
        </w:rPr>
        <w:t>UE-UsageType</w:t>
      </w:r>
      <w:r w:rsidRPr="00653FE2">
        <w:rPr>
          <w:b w:val="0"/>
          <w:szCs w:val="16"/>
          <w:lang w:val="en-GB"/>
        </w:rPr>
        <w:t>::= OCTET STRING (SIZE (4))</w:t>
      </w:r>
    </w:p>
    <w:p w14:paraId="62E2FE59" w14:textId="77777777" w:rsidR="00C33898" w:rsidRPr="00653FE2" w:rsidRDefault="00C33898" w:rsidP="00C33898">
      <w:pPr>
        <w:pStyle w:val="ASN1TABLEmiddle"/>
        <w:rPr>
          <w:i/>
          <w:iCs/>
          <w:lang w:val="en-GB"/>
        </w:rPr>
      </w:pPr>
      <w:r w:rsidRPr="00653FE2">
        <w:rPr>
          <w:i/>
          <w:iCs/>
          <w:lang w:val="en-GB"/>
        </w:rPr>
        <w:tab/>
        <w:t xml:space="preserve">-- octets are coded as defined in 3GPP TS 29.272 [144] </w:t>
      </w:r>
    </w:p>
    <w:p w14:paraId="3944920C" w14:textId="77777777" w:rsidR="00C33898" w:rsidRPr="00653FE2" w:rsidRDefault="00C33898" w:rsidP="00C33898">
      <w:pPr>
        <w:pStyle w:val="ASN1Source"/>
        <w:widowControl/>
        <w:rPr>
          <w:szCs w:val="16"/>
          <w:lang w:val="nb-NO"/>
        </w:rPr>
      </w:pPr>
    </w:p>
    <w:p w14:paraId="16A3978D" w14:textId="77777777" w:rsidR="00C33898" w:rsidRPr="00653FE2" w:rsidRDefault="00C33898" w:rsidP="00C33898">
      <w:pPr>
        <w:pStyle w:val="ASN1TABLEbegin"/>
        <w:widowControl/>
        <w:rPr>
          <w:b w:val="0"/>
          <w:szCs w:val="16"/>
          <w:lang w:val="nb-NO"/>
        </w:rPr>
      </w:pPr>
      <w:r w:rsidRPr="00653FE2">
        <w:rPr>
          <w:szCs w:val="16"/>
          <w:lang w:val="nb-NO"/>
        </w:rPr>
        <w:t xml:space="preserve">EPC-AV </w:t>
      </w:r>
      <w:r w:rsidRPr="00653FE2">
        <w:rPr>
          <w:b w:val="0"/>
          <w:szCs w:val="16"/>
          <w:lang w:val="nb-NO"/>
        </w:rPr>
        <w:t>::= SEQUENCE {</w:t>
      </w:r>
    </w:p>
    <w:p w14:paraId="1CF9B0C0" w14:textId="77777777" w:rsidR="00C33898" w:rsidRPr="00653FE2" w:rsidRDefault="00C33898" w:rsidP="00C33898">
      <w:pPr>
        <w:pStyle w:val="ASN1TABLEmiddle"/>
        <w:widowControl/>
        <w:rPr>
          <w:szCs w:val="16"/>
          <w:lang w:val="nb-NO"/>
        </w:rPr>
      </w:pPr>
      <w:r w:rsidRPr="00653FE2">
        <w:rPr>
          <w:szCs w:val="16"/>
          <w:lang w:val="nb-NO"/>
        </w:rPr>
        <w:tab/>
        <w:t>rand</w:t>
      </w:r>
      <w:r w:rsidR="00854CE3">
        <w:rPr>
          <w:szCs w:val="16"/>
          <w:lang w:val="nb-NO"/>
        </w:rPr>
        <w:tab/>
      </w:r>
      <w:r w:rsidRPr="00653FE2">
        <w:rPr>
          <w:szCs w:val="16"/>
          <w:lang w:val="nb-NO"/>
        </w:rPr>
        <w:t>RAND,</w:t>
      </w:r>
    </w:p>
    <w:p w14:paraId="31FE75E4" w14:textId="77777777" w:rsidR="00C33898" w:rsidRPr="00653FE2" w:rsidRDefault="00C33898" w:rsidP="00C33898">
      <w:pPr>
        <w:pStyle w:val="ASN1TABLEmiddle"/>
        <w:widowControl/>
        <w:rPr>
          <w:szCs w:val="16"/>
          <w:lang w:val="nb-NO"/>
        </w:rPr>
      </w:pPr>
      <w:r w:rsidRPr="00653FE2">
        <w:rPr>
          <w:szCs w:val="16"/>
          <w:lang w:val="nb-NO"/>
        </w:rPr>
        <w:tab/>
        <w:t>xres</w:t>
      </w:r>
      <w:r w:rsidR="00854CE3">
        <w:rPr>
          <w:szCs w:val="16"/>
          <w:lang w:val="nb-NO"/>
        </w:rPr>
        <w:tab/>
      </w:r>
      <w:r w:rsidRPr="00653FE2">
        <w:rPr>
          <w:szCs w:val="16"/>
          <w:lang w:val="nb-NO"/>
        </w:rPr>
        <w:t>XRES,</w:t>
      </w:r>
    </w:p>
    <w:p w14:paraId="09FD71E4" w14:textId="77777777" w:rsidR="00C33898" w:rsidRPr="00653FE2" w:rsidRDefault="00C33898" w:rsidP="00C33898">
      <w:pPr>
        <w:pStyle w:val="ASN1TABLEmiddle"/>
        <w:widowControl/>
        <w:rPr>
          <w:szCs w:val="16"/>
          <w:lang w:val="nb-NO"/>
        </w:rPr>
      </w:pPr>
      <w:r w:rsidRPr="00653FE2">
        <w:rPr>
          <w:szCs w:val="16"/>
          <w:lang w:val="nb-NO"/>
        </w:rPr>
        <w:tab/>
        <w:t>autn</w:t>
      </w:r>
      <w:r w:rsidR="00854CE3">
        <w:rPr>
          <w:szCs w:val="16"/>
          <w:lang w:val="nb-NO"/>
        </w:rPr>
        <w:tab/>
      </w:r>
      <w:r w:rsidRPr="00653FE2">
        <w:rPr>
          <w:szCs w:val="16"/>
          <w:lang w:val="nb-NO"/>
        </w:rPr>
        <w:t>AUTN,</w:t>
      </w:r>
    </w:p>
    <w:p w14:paraId="5B06E4EF" w14:textId="77777777" w:rsidR="00C33898" w:rsidRPr="00653FE2" w:rsidRDefault="00C33898" w:rsidP="00C33898">
      <w:pPr>
        <w:pStyle w:val="ASN1TABLEmiddle"/>
        <w:widowControl/>
        <w:rPr>
          <w:szCs w:val="16"/>
          <w:lang w:val="nb-NO"/>
        </w:rPr>
      </w:pPr>
      <w:r w:rsidRPr="00653FE2">
        <w:rPr>
          <w:szCs w:val="16"/>
          <w:lang w:val="nb-NO"/>
        </w:rPr>
        <w:tab/>
        <w:t>kasme</w:t>
      </w:r>
      <w:r>
        <w:rPr>
          <w:szCs w:val="16"/>
          <w:lang w:val="nb-NO"/>
        </w:rPr>
        <w:tab/>
      </w:r>
      <w:r w:rsidRPr="00653FE2">
        <w:rPr>
          <w:szCs w:val="16"/>
          <w:lang w:val="nb-NO"/>
        </w:rPr>
        <w:t>KASME,</w:t>
      </w:r>
    </w:p>
    <w:p w14:paraId="32898C00" w14:textId="77777777" w:rsidR="00C33898" w:rsidRPr="00653FE2" w:rsidRDefault="00C33898" w:rsidP="00C33898">
      <w:pPr>
        <w:pStyle w:val="ASN1TABLEmiddle"/>
        <w:widowControl/>
        <w:rPr>
          <w:szCs w:val="16"/>
          <w:lang w:val="nb-NO"/>
        </w:rPr>
      </w:pPr>
      <w:r w:rsidRPr="00653FE2">
        <w:rPr>
          <w:szCs w:val="16"/>
          <w:lang w:val="nb-NO"/>
        </w:rPr>
        <w:tab/>
        <w:t>extensionContainer</w:t>
      </w:r>
      <w:r w:rsidRPr="00653FE2">
        <w:rPr>
          <w:szCs w:val="16"/>
          <w:lang w:val="nb-NO"/>
        </w:rPr>
        <w:tab/>
        <w:t>ExtensionContainer</w:t>
      </w:r>
      <w:r w:rsidRPr="00653FE2">
        <w:rPr>
          <w:szCs w:val="16"/>
          <w:lang w:val="nb-NO"/>
        </w:rPr>
        <w:tab/>
        <w:t>OPTIONAL,</w:t>
      </w:r>
    </w:p>
    <w:p w14:paraId="61CCBA68" w14:textId="77777777" w:rsidR="00C33898" w:rsidRPr="00653FE2" w:rsidRDefault="00C33898" w:rsidP="00C33898">
      <w:pPr>
        <w:pStyle w:val="ASN1TABLEmiddle"/>
        <w:widowControl/>
        <w:rPr>
          <w:szCs w:val="16"/>
          <w:lang w:val="nb-NO"/>
        </w:rPr>
      </w:pPr>
      <w:r w:rsidRPr="00653FE2">
        <w:rPr>
          <w:szCs w:val="16"/>
          <w:lang w:val="nb-NO"/>
        </w:rPr>
        <w:tab/>
        <w:t>...}</w:t>
      </w:r>
    </w:p>
    <w:p w14:paraId="061822E4" w14:textId="77777777" w:rsidR="00C33898" w:rsidRPr="00653FE2" w:rsidRDefault="00C33898" w:rsidP="00C33898">
      <w:pPr>
        <w:pStyle w:val="ASN1Source"/>
        <w:widowControl/>
        <w:rPr>
          <w:szCs w:val="16"/>
          <w:lang w:val="nb-NO"/>
        </w:rPr>
      </w:pPr>
    </w:p>
    <w:p w14:paraId="66FF4903" w14:textId="77777777" w:rsidR="00C33898" w:rsidRPr="00653FE2" w:rsidRDefault="00C33898" w:rsidP="00C33898">
      <w:pPr>
        <w:pStyle w:val="ASN1TABLEbeginend"/>
        <w:widowControl/>
        <w:rPr>
          <w:b w:val="0"/>
          <w:szCs w:val="16"/>
          <w:lang w:val="nb-NO"/>
        </w:rPr>
      </w:pPr>
      <w:r w:rsidRPr="00653FE2">
        <w:rPr>
          <w:szCs w:val="16"/>
          <w:lang w:val="nb-NO"/>
        </w:rPr>
        <w:t xml:space="preserve">KASME </w:t>
      </w:r>
      <w:r w:rsidRPr="00653FE2">
        <w:rPr>
          <w:b w:val="0"/>
          <w:szCs w:val="16"/>
          <w:lang w:val="nb-NO"/>
        </w:rPr>
        <w:t>::= OCTET STRING (SIZE (32))</w:t>
      </w:r>
    </w:p>
    <w:p w14:paraId="6AA0DD2A" w14:textId="77777777" w:rsidR="00C33898" w:rsidRPr="00653FE2" w:rsidRDefault="00C33898" w:rsidP="00C33898">
      <w:pPr>
        <w:pStyle w:val="ASN1Source"/>
        <w:widowControl/>
        <w:rPr>
          <w:szCs w:val="16"/>
          <w:lang w:val="nb-NO"/>
        </w:rPr>
      </w:pPr>
    </w:p>
    <w:p w14:paraId="385195BC" w14:textId="77777777" w:rsidR="00C33898" w:rsidRPr="00653FE2" w:rsidRDefault="00C33898" w:rsidP="00C33898">
      <w:pPr>
        <w:pStyle w:val="ASN1TABLEbegin"/>
        <w:rPr>
          <w:b w:val="0"/>
          <w:szCs w:val="16"/>
          <w:lang w:val="nb-NO"/>
        </w:rPr>
      </w:pPr>
      <w:r w:rsidRPr="00653FE2">
        <w:rPr>
          <w:szCs w:val="16"/>
          <w:lang w:val="nb-NO"/>
        </w:rPr>
        <w:t xml:space="preserve">RequestingNodeType </w:t>
      </w:r>
      <w:r w:rsidRPr="00653FE2">
        <w:rPr>
          <w:b w:val="0"/>
          <w:szCs w:val="16"/>
          <w:lang w:val="nb-NO"/>
        </w:rPr>
        <w:t>::= ENUMERATED {</w:t>
      </w:r>
    </w:p>
    <w:p w14:paraId="2CEA2258" w14:textId="77777777" w:rsidR="00C33898" w:rsidRPr="00653FE2" w:rsidRDefault="00C33898" w:rsidP="00C33898">
      <w:pPr>
        <w:pStyle w:val="ASN1TABLEmiddle"/>
        <w:rPr>
          <w:lang w:val="nb-NO"/>
        </w:rPr>
      </w:pPr>
      <w:r w:rsidRPr="00653FE2">
        <w:rPr>
          <w:lang w:val="nb-NO"/>
        </w:rPr>
        <w:tab/>
        <w:t>vlr  (0),</w:t>
      </w:r>
    </w:p>
    <w:p w14:paraId="2D3443AA" w14:textId="77777777" w:rsidR="00C33898" w:rsidRPr="00653FE2" w:rsidRDefault="00C33898" w:rsidP="00C33898">
      <w:pPr>
        <w:pStyle w:val="ASN1TABLEmiddle"/>
        <w:rPr>
          <w:lang w:val="nb-NO"/>
        </w:rPr>
      </w:pPr>
      <w:r w:rsidRPr="00653FE2">
        <w:rPr>
          <w:lang w:val="nb-NO"/>
        </w:rPr>
        <w:tab/>
        <w:t>sgsn  (1),</w:t>
      </w:r>
    </w:p>
    <w:p w14:paraId="4914A55A" w14:textId="77777777" w:rsidR="00C33898" w:rsidRPr="00653FE2" w:rsidRDefault="00C33898" w:rsidP="00C33898">
      <w:pPr>
        <w:pStyle w:val="ASN1TABLEmiddle"/>
        <w:rPr>
          <w:lang w:val="nb-NO"/>
        </w:rPr>
      </w:pPr>
      <w:r w:rsidRPr="00653FE2">
        <w:rPr>
          <w:lang w:val="nb-NO"/>
        </w:rPr>
        <w:tab/>
        <w:t>...,</w:t>
      </w:r>
    </w:p>
    <w:p w14:paraId="38184A4F" w14:textId="77777777" w:rsidR="00C33898" w:rsidRPr="00653FE2" w:rsidRDefault="00C33898" w:rsidP="00C33898">
      <w:pPr>
        <w:pStyle w:val="ASN1TABLEmiddle"/>
        <w:rPr>
          <w:lang w:val="nb-NO"/>
        </w:rPr>
      </w:pPr>
      <w:r w:rsidRPr="00653FE2">
        <w:rPr>
          <w:lang w:val="nb-NO"/>
        </w:rPr>
        <w:tab/>
        <w:t>s-cscf  (2),</w:t>
      </w:r>
    </w:p>
    <w:p w14:paraId="16E77FA9" w14:textId="77777777" w:rsidR="00C33898" w:rsidRPr="00653FE2" w:rsidRDefault="00C33898" w:rsidP="00C33898">
      <w:pPr>
        <w:pStyle w:val="ASN1TABLEmiddle"/>
        <w:rPr>
          <w:lang w:val="nb-NO"/>
        </w:rPr>
      </w:pPr>
      <w:r w:rsidRPr="00653FE2">
        <w:rPr>
          <w:lang w:val="nb-NO"/>
        </w:rPr>
        <w:tab/>
        <w:t>bsf  (3),</w:t>
      </w:r>
    </w:p>
    <w:p w14:paraId="4A192A65" w14:textId="77777777" w:rsidR="00C33898" w:rsidRPr="00653FE2" w:rsidRDefault="00C33898" w:rsidP="00C33898">
      <w:pPr>
        <w:pStyle w:val="ASN1TABLEmiddle"/>
        <w:rPr>
          <w:lang w:val="nb-NO"/>
        </w:rPr>
      </w:pPr>
      <w:r w:rsidRPr="00653FE2">
        <w:rPr>
          <w:lang w:val="nb-NO"/>
        </w:rPr>
        <w:tab/>
        <w:t>gan-aaa-server  (4),</w:t>
      </w:r>
    </w:p>
    <w:p w14:paraId="427C40C7" w14:textId="77777777" w:rsidR="00C33898" w:rsidRPr="00653FE2" w:rsidRDefault="00C33898" w:rsidP="00C33898">
      <w:pPr>
        <w:pStyle w:val="ASN1TABLEmiddle"/>
        <w:rPr>
          <w:lang w:val="nb-NO"/>
        </w:rPr>
      </w:pPr>
      <w:r w:rsidRPr="00653FE2">
        <w:rPr>
          <w:lang w:val="nb-NO"/>
        </w:rPr>
        <w:tab/>
        <w:t>wlan-aaa-server  (5),</w:t>
      </w:r>
    </w:p>
    <w:p w14:paraId="33CDF533" w14:textId="77777777" w:rsidR="00C33898" w:rsidRPr="00653FE2" w:rsidRDefault="00C33898" w:rsidP="00C33898">
      <w:pPr>
        <w:pStyle w:val="ASN1TABLEmiddle"/>
        <w:rPr>
          <w:lang w:val="en-GB"/>
        </w:rPr>
      </w:pPr>
      <w:r w:rsidRPr="00653FE2">
        <w:rPr>
          <w:lang w:val="nb-NO"/>
        </w:rPr>
        <w:tab/>
      </w:r>
      <w:r w:rsidRPr="00653FE2">
        <w:rPr>
          <w:lang w:val="en-GB"/>
        </w:rPr>
        <w:t>mme</w:t>
      </w:r>
      <w:r>
        <w:rPr>
          <w:lang w:val="en-GB"/>
        </w:rPr>
        <w:tab/>
      </w:r>
      <w:r w:rsidRPr="00653FE2">
        <w:rPr>
          <w:lang w:val="en-GB"/>
        </w:rPr>
        <w:t>(16),</w:t>
      </w:r>
    </w:p>
    <w:p w14:paraId="7F44765F" w14:textId="77777777" w:rsidR="00C33898" w:rsidRPr="00653FE2" w:rsidRDefault="00C33898" w:rsidP="00C33898">
      <w:pPr>
        <w:pStyle w:val="ASN1TABLEmiddle"/>
        <w:rPr>
          <w:lang w:val="en-GB"/>
        </w:rPr>
      </w:pPr>
      <w:r w:rsidRPr="00653FE2">
        <w:rPr>
          <w:lang w:val="en-GB"/>
        </w:rPr>
        <w:tab/>
        <w:t>mme-sgsn</w:t>
      </w:r>
      <w:r w:rsidRPr="00653FE2">
        <w:rPr>
          <w:lang w:val="en-GB"/>
        </w:rPr>
        <w:tab/>
        <w:t>(17)</w:t>
      </w:r>
    </w:p>
    <w:p w14:paraId="007E1A58" w14:textId="77777777" w:rsidR="00C33898" w:rsidRPr="00653FE2" w:rsidRDefault="00C33898" w:rsidP="00C33898">
      <w:pPr>
        <w:pStyle w:val="ASN1TABLEmiddle"/>
        <w:rPr>
          <w:lang w:val="en-GB"/>
        </w:rPr>
      </w:pPr>
      <w:r w:rsidRPr="00653FE2">
        <w:rPr>
          <w:lang w:val="en-GB"/>
        </w:rPr>
        <w:tab/>
        <w:t>}</w:t>
      </w:r>
    </w:p>
    <w:p w14:paraId="00C550F4" w14:textId="77777777" w:rsidR="00C33898" w:rsidRPr="00653FE2" w:rsidRDefault="00C33898" w:rsidP="00C33898">
      <w:pPr>
        <w:pStyle w:val="ASN1TABLEmiddle"/>
        <w:rPr>
          <w:i/>
          <w:iCs/>
          <w:lang w:val="en-GB"/>
        </w:rPr>
      </w:pPr>
      <w:r w:rsidRPr="00653FE2">
        <w:rPr>
          <w:i/>
          <w:iCs/>
          <w:lang w:val="en-GB"/>
        </w:rPr>
        <w:tab/>
        <w:t>-- the values 2, 3, 4 and 5 shall not be used on the MAP-D or Gr interfaces</w:t>
      </w:r>
    </w:p>
    <w:p w14:paraId="2CBF4FD9" w14:textId="77777777" w:rsidR="00C33898" w:rsidRPr="00653FE2" w:rsidRDefault="00C33898" w:rsidP="00C33898">
      <w:pPr>
        <w:pStyle w:val="ASN1TABLEmiddle"/>
        <w:rPr>
          <w:i/>
          <w:iCs/>
          <w:lang w:val="en-GB"/>
        </w:rPr>
      </w:pPr>
      <w:r w:rsidRPr="00653FE2">
        <w:rPr>
          <w:i/>
          <w:iCs/>
          <w:lang w:val="en-GB"/>
        </w:rPr>
        <w:tab/>
        <w:t>-- exception handling:</w:t>
      </w:r>
    </w:p>
    <w:p w14:paraId="42670771" w14:textId="77777777" w:rsidR="00C33898" w:rsidRPr="00653FE2" w:rsidRDefault="00C33898" w:rsidP="00C33898">
      <w:pPr>
        <w:pStyle w:val="ASN1TABLEmiddle"/>
        <w:rPr>
          <w:i/>
          <w:iCs/>
          <w:lang w:val="en-GB"/>
        </w:rPr>
      </w:pPr>
      <w:r w:rsidRPr="00653FE2">
        <w:rPr>
          <w:i/>
          <w:iCs/>
          <w:lang w:val="en-GB"/>
        </w:rPr>
        <w:tab/>
        <w:t>-- received values in the range (6-15) shall be treated as "vlr"</w:t>
      </w:r>
    </w:p>
    <w:p w14:paraId="05954FCF" w14:textId="77777777" w:rsidR="00C33898" w:rsidRPr="00653FE2" w:rsidRDefault="00C33898" w:rsidP="00C33898">
      <w:pPr>
        <w:pStyle w:val="ASN1TABLEmiddle"/>
        <w:rPr>
          <w:i/>
          <w:iCs/>
          <w:lang w:val="en-GB"/>
        </w:rPr>
      </w:pPr>
      <w:r w:rsidRPr="00653FE2">
        <w:rPr>
          <w:i/>
          <w:iCs/>
          <w:lang w:val="en-GB"/>
        </w:rPr>
        <w:tab/>
        <w:t>-- received values greater than 17 shall be treated as "sgsn"</w:t>
      </w:r>
    </w:p>
    <w:p w14:paraId="4C237A96" w14:textId="77777777" w:rsidR="00C33898" w:rsidRPr="00653FE2" w:rsidRDefault="00C33898" w:rsidP="00C33898">
      <w:pPr>
        <w:pStyle w:val="ASN1Source"/>
        <w:widowControl/>
        <w:rPr>
          <w:szCs w:val="16"/>
          <w:lang w:val="en-GB"/>
        </w:rPr>
      </w:pPr>
    </w:p>
    <w:p w14:paraId="0822A3CA" w14:textId="77777777" w:rsidR="00C33898" w:rsidRPr="00653FE2" w:rsidRDefault="00C33898" w:rsidP="00C33898">
      <w:pPr>
        <w:pStyle w:val="ASN1HeadingComment"/>
        <w:widowControl/>
        <w:rPr>
          <w:szCs w:val="16"/>
          <w:lang w:val="en-GB"/>
        </w:rPr>
      </w:pPr>
      <w:r w:rsidRPr="00653FE2">
        <w:rPr>
          <w:szCs w:val="16"/>
          <w:lang w:val="en-GB"/>
        </w:rPr>
        <w:t>-- equipment management types</w:t>
      </w:r>
    </w:p>
    <w:p w14:paraId="33F220F3" w14:textId="77777777" w:rsidR="00C33898" w:rsidRPr="00653FE2" w:rsidRDefault="00C33898" w:rsidP="00C33898">
      <w:pPr>
        <w:pStyle w:val="ASN1Source"/>
        <w:widowControl/>
        <w:rPr>
          <w:szCs w:val="16"/>
          <w:lang w:val="en-GB"/>
        </w:rPr>
      </w:pPr>
    </w:p>
    <w:p w14:paraId="6AE6D654" w14:textId="77777777" w:rsidR="00C33898" w:rsidRPr="00653FE2" w:rsidRDefault="00C33898" w:rsidP="00C33898">
      <w:pPr>
        <w:pStyle w:val="ASN1TABLEbegin"/>
        <w:rPr>
          <w:b w:val="0"/>
          <w:szCs w:val="16"/>
          <w:lang w:val="en-GB"/>
        </w:rPr>
      </w:pPr>
      <w:r w:rsidRPr="00653FE2">
        <w:rPr>
          <w:szCs w:val="16"/>
          <w:lang w:val="en-GB"/>
        </w:rPr>
        <w:t xml:space="preserve">CheckIMEI-Arg ::= </w:t>
      </w:r>
      <w:r w:rsidRPr="00653FE2">
        <w:rPr>
          <w:b w:val="0"/>
          <w:szCs w:val="16"/>
          <w:lang w:val="en-GB"/>
        </w:rPr>
        <w:t>SEQUENCE {</w:t>
      </w:r>
    </w:p>
    <w:p w14:paraId="34B93C5E" w14:textId="77777777" w:rsidR="00C33898" w:rsidRPr="00653FE2" w:rsidRDefault="00C33898" w:rsidP="00C33898">
      <w:pPr>
        <w:pStyle w:val="ASN1TABLEmiddle"/>
        <w:rPr>
          <w:szCs w:val="16"/>
          <w:lang w:val="en-GB"/>
        </w:rPr>
      </w:pPr>
      <w:r w:rsidRPr="00653FE2">
        <w:rPr>
          <w:szCs w:val="16"/>
          <w:lang w:val="en-GB"/>
        </w:rPr>
        <w:tab/>
        <w:t>imei</w:t>
      </w:r>
      <w:r w:rsidR="00854CE3">
        <w:rPr>
          <w:szCs w:val="16"/>
          <w:lang w:val="en-GB"/>
        </w:rPr>
        <w:tab/>
      </w:r>
      <w:r w:rsidRPr="00653FE2">
        <w:rPr>
          <w:szCs w:val="16"/>
          <w:lang w:val="en-GB"/>
        </w:rPr>
        <w:t>IMEI,</w:t>
      </w:r>
    </w:p>
    <w:p w14:paraId="414DB2B2" w14:textId="77777777" w:rsidR="00C33898" w:rsidRPr="00653FE2" w:rsidRDefault="00C33898" w:rsidP="00C33898">
      <w:pPr>
        <w:pStyle w:val="ASN1TABLEmiddle"/>
        <w:rPr>
          <w:szCs w:val="16"/>
          <w:lang w:val="en-GB"/>
        </w:rPr>
      </w:pPr>
      <w:r w:rsidRPr="00653FE2">
        <w:rPr>
          <w:szCs w:val="16"/>
          <w:lang w:val="en-GB"/>
        </w:rPr>
        <w:tab/>
        <w:t>requestedEquipmentInfo</w:t>
      </w:r>
      <w:r w:rsidRPr="00653FE2">
        <w:rPr>
          <w:szCs w:val="16"/>
          <w:lang w:val="en-GB"/>
        </w:rPr>
        <w:tab/>
        <w:t>RequestedEquipmentInfo,</w:t>
      </w:r>
    </w:p>
    <w:p w14:paraId="5CCD3A9E"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484EA513" w14:textId="77777777" w:rsidR="00C33898" w:rsidRPr="00653FE2" w:rsidRDefault="00C33898" w:rsidP="00C33898">
      <w:pPr>
        <w:pStyle w:val="ASN1TABLEmiddle"/>
        <w:rPr>
          <w:szCs w:val="16"/>
          <w:lang w:val="en-GB"/>
        </w:rPr>
      </w:pPr>
      <w:r w:rsidRPr="00653FE2">
        <w:rPr>
          <w:szCs w:val="16"/>
          <w:lang w:val="en-GB"/>
        </w:rPr>
        <w:tab/>
        <w:t>...}</w:t>
      </w:r>
    </w:p>
    <w:p w14:paraId="0C1FB667" w14:textId="77777777" w:rsidR="00C33898" w:rsidRPr="00653FE2" w:rsidRDefault="00C33898" w:rsidP="00C33898">
      <w:pPr>
        <w:pStyle w:val="ASN1Source"/>
        <w:widowControl/>
        <w:rPr>
          <w:szCs w:val="16"/>
          <w:lang w:val="en-GB"/>
        </w:rPr>
      </w:pPr>
    </w:p>
    <w:p w14:paraId="37A5417E" w14:textId="77777777" w:rsidR="00C33898" w:rsidRPr="00653FE2" w:rsidRDefault="00C33898" w:rsidP="00C33898">
      <w:pPr>
        <w:pStyle w:val="ASN1TABLEbegin"/>
        <w:rPr>
          <w:b w:val="0"/>
          <w:szCs w:val="16"/>
          <w:lang w:val="en-GB"/>
        </w:rPr>
      </w:pPr>
      <w:r w:rsidRPr="00653FE2">
        <w:rPr>
          <w:szCs w:val="16"/>
          <w:lang w:val="en-GB"/>
        </w:rPr>
        <w:t xml:space="preserve">CheckIMEI-Res ::= </w:t>
      </w:r>
      <w:r w:rsidRPr="00653FE2">
        <w:rPr>
          <w:b w:val="0"/>
          <w:szCs w:val="16"/>
          <w:lang w:val="en-GB"/>
        </w:rPr>
        <w:t>SEQUENCE {</w:t>
      </w:r>
    </w:p>
    <w:p w14:paraId="59CE61D4" w14:textId="77777777" w:rsidR="00C33898" w:rsidRPr="00653FE2" w:rsidRDefault="00C33898" w:rsidP="00C33898">
      <w:pPr>
        <w:pStyle w:val="ASN1TABLEmiddle"/>
        <w:rPr>
          <w:szCs w:val="16"/>
          <w:lang w:val="en-GB"/>
        </w:rPr>
      </w:pPr>
      <w:r w:rsidRPr="00653FE2">
        <w:rPr>
          <w:szCs w:val="16"/>
          <w:lang w:val="en-GB"/>
        </w:rPr>
        <w:tab/>
        <w:t>equipmentStatus</w:t>
      </w:r>
      <w:r w:rsidRPr="00653FE2">
        <w:rPr>
          <w:szCs w:val="16"/>
          <w:lang w:val="en-GB"/>
        </w:rPr>
        <w:tab/>
        <w:t>EquipmentStatus</w:t>
      </w:r>
      <w:r w:rsidRPr="00653FE2">
        <w:rPr>
          <w:szCs w:val="16"/>
          <w:lang w:val="en-GB"/>
        </w:rPr>
        <w:tab/>
        <w:t>OPTIONAL,</w:t>
      </w:r>
    </w:p>
    <w:p w14:paraId="5D8BE0CC"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bmuef</w:t>
      </w:r>
      <w:r>
        <w:rPr>
          <w:szCs w:val="16"/>
          <w:lang w:val="fr-FR"/>
        </w:rPr>
        <w:tab/>
      </w:r>
      <w:r w:rsidRPr="00653FE2">
        <w:rPr>
          <w:szCs w:val="16"/>
          <w:lang w:val="fr-FR"/>
        </w:rPr>
        <w:t>UESBI-Iu</w:t>
      </w:r>
      <w:r>
        <w:rPr>
          <w:szCs w:val="16"/>
          <w:lang w:val="fr-FR"/>
        </w:rPr>
        <w:tab/>
      </w:r>
      <w:r w:rsidRPr="00653FE2">
        <w:rPr>
          <w:szCs w:val="16"/>
          <w:lang w:val="fr-FR"/>
        </w:rPr>
        <w:t>OPTIONAL,</w:t>
      </w:r>
    </w:p>
    <w:p w14:paraId="5A3BE9B2"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14:paraId="4781279B"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40D94C43" w14:textId="77777777" w:rsidR="00C33898" w:rsidRPr="00653FE2" w:rsidRDefault="00C33898" w:rsidP="00C33898">
      <w:pPr>
        <w:pStyle w:val="ASN1Source"/>
        <w:widowControl/>
        <w:rPr>
          <w:szCs w:val="16"/>
          <w:lang w:val="en-GB"/>
        </w:rPr>
      </w:pPr>
    </w:p>
    <w:p w14:paraId="6B4F6FD8" w14:textId="77777777" w:rsidR="00C33898" w:rsidRPr="00653FE2" w:rsidRDefault="00C33898" w:rsidP="00C33898">
      <w:pPr>
        <w:pStyle w:val="ASN1TABLEbegin"/>
        <w:widowControl/>
        <w:rPr>
          <w:b w:val="0"/>
          <w:szCs w:val="16"/>
          <w:lang w:val="en-GB"/>
        </w:rPr>
      </w:pPr>
      <w:r w:rsidRPr="00653FE2">
        <w:rPr>
          <w:szCs w:val="16"/>
          <w:lang w:val="en-GB"/>
        </w:rPr>
        <w:lastRenderedPageBreak/>
        <w:t>RequestedEquipmentInfo</w:t>
      </w:r>
      <w:r w:rsidRPr="00653FE2">
        <w:rPr>
          <w:b w:val="0"/>
          <w:szCs w:val="16"/>
          <w:lang w:val="en-GB"/>
        </w:rPr>
        <w:t>::= BIT STRING {</w:t>
      </w:r>
    </w:p>
    <w:p w14:paraId="61829293" w14:textId="77777777" w:rsidR="00C33898" w:rsidRPr="00653FE2" w:rsidRDefault="00C33898" w:rsidP="00C33898">
      <w:pPr>
        <w:pStyle w:val="ASN1TABLEmiddle"/>
        <w:widowControl/>
        <w:rPr>
          <w:szCs w:val="16"/>
          <w:lang w:val="en-GB"/>
        </w:rPr>
      </w:pPr>
      <w:r w:rsidRPr="00653FE2">
        <w:rPr>
          <w:szCs w:val="16"/>
          <w:lang w:val="en-GB"/>
        </w:rPr>
        <w:tab/>
        <w:t>equipmentStatus  (0),</w:t>
      </w:r>
    </w:p>
    <w:p w14:paraId="693DFAD3" w14:textId="77777777" w:rsidR="00C33898" w:rsidRPr="00653FE2" w:rsidRDefault="00C33898" w:rsidP="00C33898">
      <w:pPr>
        <w:pStyle w:val="ASN1TABLEmiddle"/>
        <w:widowControl/>
        <w:rPr>
          <w:szCs w:val="16"/>
          <w:lang w:val="en-GB"/>
        </w:rPr>
      </w:pPr>
      <w:r w:rsidRPr="00653FE2">
        <w:rPr>
          <w:szCs w:val="16"/>
          <w:lang w:val="en-GB"/>
        </w:rPr>
        <w:tab/>
        <w:t>bmuef  (1)} (SIZE (2..8))</w:t>
      </w:r>
    </w:p>
    <w:p w14:paraId="09CC604D" w14:textId="77777777" w:rsidR="00C33898" w:rsidRPr="00653FE2" w:rsidRDefault="00C33898" w:rsidP="00C33898">
      <w:pPr>
        <w:pStyle w:val="ASN1TABLEmiddle"/>
        <w:rPr>
          <w:i/>
          <w:iCs/>
          <w:lang w:val="en-GB"/>
        </w:rPr>
      </w:pPr>
      <w:r w:rsidRPr="00653FE2">
        <w:rPr>
          <w:i/>
          <w:iCs/>
          <w:lang w:val="en-GB"/>
        </w:rPr>
        <w:tab/>
        <w:t>-- exception handling: reception of unknown bit assignments in the</w:t>
      </w:r>
    </w:p>
    <w:p w14:paraId="00970FD1" w14:textId="77777777" w:rsidR="00C33898" w:rsidRPr="00653FE2" w:rsidRDefault="00C33898" w:rsidP="00C33898">
      <w:pPr>
        <w:pStyle w:val="ASN1TABLEmiddle"/>
        <w:rPr>
          <w:i/>
          <w:iCs/>
          <w:lang w:val="en-GB"/>
        </w:rPr>
      </w:pPr>
      <w:r w:rsidRPr="00653FE2">
        <w:rPr>
          <w:i/>
          <w:iCs/>
          <w:lang w:val="en-GB"/>
        </w:rPr>
        <w:tab/>
        <w:t xml:space="preserve">-- RequestedEquipmentInfo data type shall be discarded by the receiver </w:t>
      </w:r>
    </w:p>
    <w:p w14:paraId="3E466DFD" w14:textId="77777777" w:rsidR="00C33898" w:rsidRPr="00653FE2" w:rsidRDefault="00C33898" w:rsidP="00C33898">
      <w:pPr>
        <w:pStyle w:val="ASN1Source"/>
        <w:widowControl/>
        <w:rPr>
          <w:szCs w:val="16"/>
          <w:lang w:val="en-GB"/>
        </w:rPr>
      </w:pPr>
    </w:p>
    <w:p w14:paraId="2EF64B12" w14:textId="77777777" w:rsidR="00C33898" w:rsidRPr="00653FE2" w:rsidRDefault="00C33898" w:rsidP="00C33898">
      <w:pPr>
        <w:pStyle w:val="ASN1TABLEbegin"/>
        <w:rPr>
          <w:b w:val="0"/>
          <w:lang w:val="en-GB"/>
        </w:rPr>
      </w:pPr>
      <w:r w:rsidRPr="00653FE2">
        <w:rPr>
          <w:lang w:val="en-GB"/>
        </w:rPr>
        <w:t xml:space="preserve">UESBI-Iu </w:t>
      </w:r>
      <w:r w:rsidRPr="00653FE2">
        <w:rPr>
          <w:b w:val="0"/>
          <w:lang w:val="en-GB"/>
        </w:rPr>
        <w:t>::= SEQUENCE {</w:t>
      </w:r>
    </w:p>
    <w:p w14:paraId="39AAAD68" w14:textId="77777777" w:rsidR="00C33898" w:rsidRPr="00653FE2" w:rsidRDefault="00C33898" w:rsidP="00C33898">
      <w:pPr>
        <w:pStyle w:val="ASN1TABLEbegin"/>
        <w:tabs>
          <w:tab w:val="left" w:pos="2340"/>
        </w:tabs>
        <w:rPr>
          <w:b w:val="0"/>
          <w:lang w:val="en-GB"/>
        </w:rPr>
      </w:pPr>
      <w:r w:rsidRPr="00653FE2">
        <w:rPr>
          <w:b w:val="0"/>
          <w:lang w:val="en-GB"/>
        </w:rPr>
        <w:tab/>
        <w:t>uesbi-IuA</w:t>
      </w:r>
      <w:r w:rsidRPr="00653FE2">
        <w:rPr>
          <w:b w:val="0"/>
          <w:lang w:val="en-GB"/>
        </w:rPr>
        <w:tab/>
        <w:t>[0] UESBI-IuA</w:t>
      </w:r>
      <w:r w:rsidR="00854CE3">
        <w:rPr>
          <w:b w:val="0"/>
          <w:lang w:val="en-GB"/>
        </w:rPr>
        <w:tab/>
      </w:r>
      <w:r w:rsidRPr="00653FE2">
        <w:rPr>
          <w:b w:val="0"/>
          <w:lang w:val="en-GB"/>
        </w:rPr>
        <w:t>OPTIONAL,</w:t>
      </w:r>
    </w:p>
    <w:p w14:paraId="63CB4DA3" w14:textId="77777777" w:rsidR="00C33898" w:rsidRPr="00653FE2" w:rsidRDefault="00C33898" w:rsidP="00C33898">
      <w:pPr>
        <w:pStyle w:val="ASN1TABLEbegin"/>
        <w:tabs>
          <w:tab w:val="left" w:pos="2340"/>
        </w:tabs>
        <w:rPr>
          <w:b w:val="0"/>
          <w:lang w:val="da-DK"/>
        </w:rPr>
      </w:pPr>
      <w:r w:rsidRPr="00653FE2">
        <w:rPr>
          <w:b w:val="0"/>
          <w:lang w:val="en-GB"/>
        </w:rPr>
        <w:tab/>
      </w:r>
      <w:r w:rsidRPr="00653FE2">
        <w:rPr>
          <w:b w:val="0"/>
          <w:lang w:val="da-DK"/>
        </w:rPr>
        <w:t>uesbi-IuB</w:t>
      </w:r>
      <w:r w:rsidRPr="00653FE2">
        <w:rPr>
          <w:b w:val="0"/>
          <w:lang w:val="da-DK"/>
        </w:rPr>
        <w:tab/>
        <w:t>[1] UESBI-IuB</w:t>
      </w:r>
      <w:r w:rsidR="00854CE3">
        <w:rPr>
          <w:b w:val="0"/>
          <w:lang w:val="da-DK"/>
        </w:rPr>
        <w:tab/>
      </w:r>
      <w:r w:rsidRPr="00653FE2">
        <w:rPr>
          <w:b w:val="0"/>
          <w:lang w:val="da-DK"/>
        </w:rPr>
        <w:t>OPTIONAL,</w:t>
      </w:r>
    </w:p>
    <w:p w14:paraId="096E64C6" w14:textId="77777777" w:rsidR="00C33898" w:rsidRPr="00653FE2" w:rsidRDefault="00C33898" w:rsidP="00C33898">
      <w:pPr>
        <w:pStyle w:val="ASN1TABLEend"/>
        <w:rPr>
          <w:lang w:val="en-GB"/>
        </w:rPr>
      </w:pPr>
      <w:r w:rsidRPr="00653FE2">
        <w:rPr>
          <w:lang w:val="da-DK"/>
        </w:rPr>
        <w:tab/>
      </w:r>
      <w:r w:rsidRPr="00653FE2">
        <w:rPr>
          <w:lang w:val="en-GB"/>
        </w:rPr>
        <w:t>...}</w:t>
      </w:r>
    </w:p>
    <w:p w14:paraId="6B1CAB63" w14:textId="77777777" w:rsidR="00C33898" w:rsidRPr="00653FE2" w:rsidRDefault="00C33898" w:rsidP="00C33898">
      <w:pPr>
        <w:pStyle w:val="ASN1Source"/>
        <w:widowControl/>
        <w:rPr>
          <w:szCs w:val="16"/>
          <w:lang w:val="en-GB"/>
        </w:rPr>
      </w:pPr>
    </w:p>
    <w:p w14:paraId="45E7DC4A" w14:textId="77777777" w:rsidR="00C33898" w:rsidRPr="00653FE2" w:rsidRDefault="00C33898" w:rsidP="00C33898">
      <w:pPr>
        <w:pStyle w:val="ASN1TABLEbegin"/>
        <w:rPr>
          <w:b w:val="0"/>
          <w:snapToGrid w:val="0"/>
          <w:lang w:val="en-GB"/>
        </w:rPr>
      </w:pPr>
      <w:r w:rsidRPr="00653FE2">
        <w:rPr>
          <w:snapToGrid w:val="0"/>
          <w:lang w:val="en-GB"/>
        </w:rPr>
        <w:t>UESBI-IuA</w:t>
      </w:r>
      <w:r w:rsidR="00854CE3">
        <w:rPr>
          <w:snapToGrid w:val="0"/>
          <w:lang w:val="en-GB"/>
        </w:rPr>
        <w:tab/>
      </w:r>
      <w:r w:rsidRPr="00653FE2">
        <w:rPr>
          <w:b w:val="0"/>
          <w:snapToGrid w:val="0"/>
          <w:lang w:val="en-GB"/>
        </w:rPr>
        <w:t>::= BIT STRING (SIZE(1..128))</w:t>
      </w:r>
    </w:p>
    <w:p w14:paraId="6AFAEF4D" w14:textId="77777777" w:rsidR="00C33898" w:rsidRPr="00653FE2" w:rsidRDefault="00C33898" w:rsidP="00C33898">
      <w:pPr>
        <w:pStyle w:val="ASN1TABLEmiddle"/>
        <w:rPr>
          <w:i/>
          <w:snapToGrid w:val="0"/>
          <w:lang w:val="en-GB"/>
        </w:rPr>
      </w:pPr>
      <w:r w:rsidRPr="00653FE2">
        <w:rPr>
          <w:i/>
          <w:snapToGrid w:val="0"/>
          <w:lang w:val="en-GB"/>
        </w:rPr>
        <w:t>-- See 3GPP TS 25.413</w:t>
      </w:r>
    </w:p>
    <w:p w14:paraId="37BB56CF" w14:textId="77777777" w:rsidR="00C33898" w:rsidRPr="00653FE2" w:rsidRDefault="00C33898" w:rsidP="00C33898">
      <w:pPr>
        <w:pStyle w:val="PL"/>
        <w:rPr>
          <w:noProof w:val="0"/>
          <w:snapToGrid w:val="0"/>
        </w:rPr>
      </w:pPr>
    </w:p>
    <w:p w14:paraId="28FE042A" w14:textId="77777777" w:rsidR="00C33898" w:rsidRPr="00653FE2" w:rsidRDefault="00C33898" w:rsidP="00C33898">
      <w:pPr>
        <w:pStyle w:val="ASN1TABLEbegin"/>
        <w:rPr>
          <w:b w:val="0"/>
          <w:snapToGrid w:val="0"/>
          <w:lang w:val="en-GB"/>
        </w:rPr>
      </w:pPr>
      <w:r w:rsidRPr="00653FE2">
        <w:rPr>
          <w:snapToGrid w:val="0"/>
          <w:lang w:val="en-GB"/>
        </w:rPr>
        <w:t>UESBI-IuB</w:t>
      </w:r>
      <w:r w:rsidR="00854CE3">
        <w:rPr>
          <w:snapToGrid w:val="0"/>
          <w:lang w:val="en-GB"/>
        </w:rPr>
        <w:tab/>
      </w:r>
      <w:r w:rsidRPr="00653FE2">
        <w:rPr>
          <w:b w:val="0"/>
          <w:snapToGrid w:val="0"/>
          <w:lang w:val="en-GB"/>
        </w:rPr>
        <w:t>::= BIT STRING (SIZE(1..128))</w:t>
      </w:r>
    </w:p>
    <w:p w14:paraId="33F2853E" w14:textId="77777777" w:rsidR="00C33898" w:rsidRPr="00653FE2" w:rsidRDefault="00C33898" w:rsidP="00C33898">
      <w:pPr>
        <w:pStyle w:val="ASN1TABLEmiddle"/>
        <w:rPr>
          <w:i/>
          <w:snapToGrid w:val="0"/>
          <w:lang w:val="en-GB"/>
        </w:rPr>
      </w:pPr>
      <w:r w:rsidRPr="00653FE2">
        <w:rPr>
          <w:i/>
          <w:snapToGrid w:val="0"/>
          <w:lang w:val="en-GB"/>
        </w:rPr>
        <w:t>-- See 3GPP TS 25.413</w:t>
      </w:r>
    </w:p>
    <w:p w14:paraId="79EE6806" w14:textId="77777777" w:rsidR="00C33898" w:rsidRPr="00653FE2" w:rsidRDefault="00C33898" w:rsidP="00C33898">
      <w:pPr>
        <w:pStyle w:val="ASN1Source"/>
        <w:widowControl/>
        <w:rPr>
          <w:szCs w:val="16"/>
          <w:lang w:val="en-GB"/>
        </w:rPr>
      </w:pPr>
    </w:p>
    <w:p w14:paraId="4A19997A" w14:textId="77777777" w:rsidR="00C33898" w:rsidRPr="00653FE2" w:rsidRDefault="00C33898" w:rsidP="00C33898">
      <w:pPr>
        <w:pStyle w:val="ASN1TABLEbegin"/>
        <w:widowControl/>
        <w:rPr>
          <w:b w:val="0"/>
          <w:szCs w:val="16"/>
          <w:lang w:val="en-GB"/>
        </w:rPr>
      </w:pPr>
      <w:r w:rsidRPr="00653FE2">
        <w:rPr>
          <w:szCs w:val="16"/>
          <w:lang w:val="en-GB"/>
        </w:rPr>
        <w:t xml:space="preserve">EquipmentStatus </w:t>
      </w:r>
      <w:r w:rsidRPr="00653FE2">
        <w:rPr>
          <w:b w:val="0"/>
          <w:szCs w:val="16"/>
          <w:lang w:val="en-GB"/>
        </w:rPr>
        <w:t>::= ENUMERATED {</w:t>
      </w:r>
    </w:p>
    <w:p w14:paraId="5321BB5B" w14:textId="77777777" w:rsidR="00C33898" w:rsidRPr="00653FE2" w:rsidRDefault="00C33898" w:rsidP="00C33898">
      <w:pPr>
        <w:pStyle w:val="ASN1TABLEmiddle"/>
        <w:widowControl/>
        <w:rPr>
          <w:szCs w:val="16"/>
          <w:lang w:val="en-GB"/>
        </w:rPr>
      </w:pPr>
      <w:r w:rsidRPr="00653FE2">
        <w:rPr>
          <w:szCs w:val="16"/>
          <w:lang w:val="en-GB"/>
        </w:rPr>
        <w:tab/>
        <w:t>whiteListed  (0),</w:t>
      </w:r>
    </w:p>
    <w:p w14:paraId="501D6A53" w14:textId="77777777" w:rsidR="00C33898" w:rsidRPr="00653FE2" w:rsidRDefault="00C33898" w:rsidP="00C33898">
      <w:pPr>
        <w:pStyle w:val="ASN1TABLEmiddle"/>
        <w:widowControl/>
        <w:rPr>
          <w:szCs w:val="16"/>
          <w:lang w:val="en-GB"/>
        </w:rPr>
      </w:pPr>
      <w:r w:rsidRPr="00653FE2">
        <w:rPr>
          <w:szCs w:val="16"/>
          <w:lang w:val="en-GB"/>
        </w:rPr>
        <w:tab/>
        <w:t>blackListed  (1),</w:t>
      </w:r>
    </w:p>
    <w:p w14:paraId="1384CAF2" w14:textId="77777777" w:rsidR="00C33898" w:rsidRPr="00653FE2" w:rsidRDefault="00C33898" w:rsidP="00C33898">
      <w:pPr>
        <w:pStyle w:val="ASN1TABLEmiddle"/>
        <w:widowControl/>
        <w:rPr>
          <w:szCs w:val="16"/>
          <w:lang w:val="en-GB"/>
        </w:rPr>
      </w:pPr>
      <w:r w:rsidRPr="00653FE2">
        <w:rPr>
          <w:szCs w:val="16"/>
          <w:lang w:val="en-GB"/>
        </w:rPr>
        <w:tab/>
        <w:t>greyListed  (2)}</w:t>
      </w:r>
    </w:p>
    <w:p w14:paraId="686A62C1" w14:textId="77777777" w:rsidR="00C33898" w:rsidRPr="00653FE2" w:rsidRDefault="00C33898" w:rsidP="00C33898">
      <w:pPr>
        <w:pStyle w:val="ASN1Source"/>
        <w:widowControl/>
        <w:rPr>
          <w:szCs w:val="16"/>
          <w:lang w:val="en-GB"/>
        </w:rPr>
      </w:pPr>
    </w:p>
    <w:p w14:paraId="545B72D5" w14:textId="77777777" w:rsidR="00C33898" w:rsidRPr="00653FE2" w:rsidRDefault="00C33898" w:rsidP="00C33898">
      <w:pPr>
        <w:pStyle w:val="ASN1HeadingComment"/>
        <w:widowControl/>
        <w:rPr>
          <w:szCs w:val="16"/>
          <w:lang w:val="en-GB"/>
        </w:rPr>
      </w:pPr>
      <w:r w:rsidRPr="00653FE2">
        <w:rPr>
          <w:szCs w:val="16"/>
          <w:lang w:val="en-GB"/>
        </w:rPr>
        <w:t>-- subscriber management types</w:t>
      </w:r>
    </w:p>
    <w:p w14:paraId="535144B9" w14:textId="77777777" w:rsidR="00C33898" w:rsidRPr="00653FE2" w:rsidRDefault="00C33898" w:rsidP="00C33898">
      <w:pPr>
        <w:pStyle w:val="ASN1Source"/>
        <w:widowControl/>
        <w:rPr>
          <w:szCs w:val="16"/>
          <w:lang w:val="en-GB"/>
        </w:rPr>
      </w:pPr>
    </w:p>
    <w:p w14:paraId="6FC643E5" w14:textId="77777777" w:rsidR="00C33898" w:rsidRPr="00653FE2" w:rsidRDefault="00C33898" w:rsidP="00C33898">
      <w:pPr>
        <w:pStyle w:val="ASN1TABLEbegin"/>
        <w:rPr>
          <w:b w:val="0"/>
          <w:szCs w:val="16"/>
          <w:lang w:val="en-GB"/>
        </w:rPr>
      </w:pPr>
      <w:r w:rsidRPr="00653FE2">
        <w:rPr>
          <w:szCs w:val="16"/>
          <w:lang w:val="en-GB"/>
        </w:rPr>
        <w:t xml:space="preserve">InsertSubscriberDataArg ::= </w:t>
      </w:r>
      <w:r w:rsidRPr="00653FE2">
        <w:rPr>
          <w:b w:val="0"/>
          <w:szCs w:val="16"/>
          <w:lang w:val="en-GB"/>
        </w:rPr>
        <w:t>SEQUENCE {</w:t>
      </w:r>
    </w:p>
    <w:p w14:paraId="2427AE77" w14:textId="77777777" w:rsidR="00C33898" w:rsidRPr="00653FE2" w:rsidRDefault="00C33898" w:rsidP="00C33898">
      <w:pPr>
        <w:pStyle w:val="ASN1TABLEmiddle"/>
        <w:rPr>
          <w:szCs w:val="16"/>
          <w:lang w:val="en-GB"/>
        </w:rPr>
      </w:pPr>
      <w:r w:rsidRPr="00653FE2">
        <w:rPr>
          <w:szCs w:val="16"/>
          <w:lang w:val="en-GB"/>
        </w:rPr>
        <w:tab/>
        <w:t>imsi</w:t>
      </w:r>
      <w:r w:rsidR="00854CE3">
        <w:rPr>
          <w:szCs w:val="16"/>
          <w:lang w:val="en-GB"/>
        </w:rPr>
        <w:tab/>
      </w:r>
      <w:r w:rsidRPr="00653FE2">
        <w:rPr>
          <w:szCs w:val="16"/>
          <w:lang w:val="en-GB"/>
        </w:rPr>
        <w:t>[0] IMSI</w:t>
      </w:r>
      <w:r>
        <w:rPr>
          <w:szCs w:val="16"/>
          <w:lang w:val="en-GB"/>
        </w:rPr>
        <w:tab/>
      </w:r>
      <w:r w:rsidRPr="00653FE2">
        <w:rPr>
          <w:szCs w:val="16"/>
          <w:lang w:val="en-GB"/>
        </w:rPr>
        <w:t>OPTIONAL,</w:t>
      </w:r>
    </w:p>
    <w:p w14:paraId="215CD1E4" w14:textId="77777777" w:rsidR="00C33898" w:rsidRPr="00653FE2" w:rsidRDefault="00C33898" w:rsidP="00C33898">
      <w:pPr>
        <w:pStyle w:val="ASN1TABLEmiddle"/>
        <w:rPr>
          <w:szCs w:val="16"/>
          <w:lang w:val="en-GB"/>
        </w:rPr>
      </w:pPr>
      <w:r w:rsidRPr="00653FE2">
        <w:rPr>
          <w:szCs w:val="16"/>
          <w:lang w:val="en-GB"/>
        </w:rPr>
        <w:tab/>
        <w:t>COMPONENTS OF</w:t>
      </w:r>
      <w:r w:rsidRPr="00653FE2">
        <w:rPr>
          <w:szCs w:val="16"/>
          <w:lang w:val="en-GB"/>
        </w:rPr>
        <w:tab/>
        <w:t>SubscriberData,</w:t>
      </w:r>
    </w:p>
    <w:p w14:paraId="00ECD653"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[14] ExtensionContainer</w:t>
      </w:r>
      <w:r w:rsidRPr="00653FE2">
        <w:rPr>
          <w:szCs w:val="16"/>
          <w:lang w:val="en-GB"/>
        </w:rPr>
        <w:tab/>
        <w:t>OPTIONAL,</w:t>
      </w:r>
    </w:p>
    <w:p w14:paraId="18E6CE00" w14:textId="77777777" w:rsidR="00C33898" w:rsidRPr="00653FE2" w:rsidRDefault="00C33898" w:rsidP="00C33898">
      <w:pPr>
        <w:pStyle w:val="ASN1TABLEmiddle"/>
        <w:rPr>
          <w:szCs w:val="16"/>
          <w:lang w:val="en-GB"/>
        </w:rPr>
      </w:pPr>
      <w:r w:rsidRPr="00653FE2">
        <w:rPr>
          <w:szCs w:val="16"/>
          <w:lang w:val="en-GB"/>
        </w:rPr>
        <w:tab/>
        <w:t>... ,</w:t>
      </w:r>
      <w:r w:rsidRPr="00653FE2">
        <w:rPr>
          <w:szCs w:val="16"/>
          <w:lang w:val="en-GB"/>
        </w:rPr>
        <w:tab/>
      </w:r>
    </w:p>
    <w:p w14:paraId="6979910B" w14:textId="77777777" w:rsidR="00C33898" w:rsidRPr="00653FE2" w:rsidRDefault="00C33898" w:rsidP="00C33898">
      <w:pPr>
        <w:pStyle w:val="ASN1TABLEmiddle"/>
        <w:rPr>
          <w:szCs w:val="16"/>
          <w:lang w:val="en-GB"/>
        </w:rPr>
      </w:pPr>
      <w:r w:rsidRPr="00653FE2">
        <w:rPr>
          <w:szCs w:val="16"/>
          <w:lang w:val="en-GB"/>
        </w:rPr>
        <w:tab/>
        <w:t>naea-PreferredCI</w:t>
      </w:r>
      <w:r w:rsidRPr="00653FE2">
        <w:rPr>
          <w:szCs w:val="16"/>
          <w:lang w:val="en-GB"/>
        </w:rPr>
        <w:tab/>
        <w:t>[15] NAEA-PreferredCI</w:t>
      </w:r>
      <w:r w:rsidRPr="00653FE2">
        <w:rPr>
          <w:szCs w:val="16"/>
          <w:lang w:val="en-GB"/>
        </w:rPr>
        <w:tab/>
        <w:t>OPTIONAL,</w:t>
      </w:r>
    </w:p>
    <w:p w14:paraId="77BE3D6E" w14:textId="77777777" w:rsidR="00C33898" w:rsidRPr="00653FE2" w:rsidRDefault="00C33898" w:rsidP="00C33898">
      <w:pPr>
        <w:pStyle w:val="ASN1TABLEmiddle"/>
        <w:rPr>
          <w:i/>
          <w:iCs/>
          <w:lang w:val="en-GB"/>
        </w:rPr>
      </w:pPr>
      <w:r w:rsidRPr="00653FE2">
        <w:rPr>
          <w:i/>
          <w:iCs/>
          <w:lang w:val="en-GB"/>
        </w:rPr>
        <w:tab/>
        <w:t>-- naea-PreferredCI is included at the discretion of the HLR operator.</w:t>
      </w:r>
    </w:p>
    <w:p w14:paraId="584792CE" w14:textId="77777777" w:rsidR="00C33898" w:rsidRPr="00653FE2" w:rsidRDefault="00C33898" w:rsidP="00C33898">
      <w:pPr>
        <w:pStyle w:val="ASN1TABLEmiddle"/>
        <w:rPr>
          <w:szCs w:val="16"/>
          <w:lang w:val="en-GB"/>
        </w:rPr>
      </w:pPr>
      <w:r w:rsidRPr="00653FE2">
        <w:rPr>
          <w:szCs w:val="16"/>
          <w:lang w:val="en-GB"/>
        </w:rPr>
        <w:tab/>
        <w:t>gprsSubscriptionData</w:t>
      </w:r>
      <w:r w:rsidRPr="00653FE2">
        <w:rPr>
          <w:szCs w:val="16"/>
          <w:lang w:val="en-GB"/>
        </w:rPr>
        <w:tab/>
        <w:t>[16] GPRSSubscriptionData</w:t>
      </w:r>
      <w:r w:rsidRPr="00653FE2">
        <w:rPr>
          <w:szCs w:val="16"/>
          <w:lang w:val="en-GB"/>
        </w:rPr>
        <w:tab/>
        <w:t>OPTIONAL,</w:t>
      </w:r>
    </w:p>
    <w:p w14:paraId="4CD7CDC4" w14:textId="77777777" w:rsidR="00C33898" w:rsidRPr="00653FE2" w:rsidRDefault="00C33898" w:rsidP="00C33898">
      <w:pPr>
        <w:pStyle w:val="ASN1TABLEmiddle"/>
        <w:rPr>
          <w:szCs w:val="16"/>
          <w:lang w:val="en-GB"/>
        </w:rPr>
      </w:pPr>
      <w:r w:rsidRPr="00653FE2">
        <w:rPr>
          <w:szCs w:val="16"/>
          <w:lang w:val="en-GB"/>
        </w:rPr>
        <w:tab/>
        <w:t>roamingRestrictedInSgsnDueToUnsupportedFeature [23]</w:t>
      </w:r>
      <w:r>
        <w:rPr>
          <w:szCs w:val="16"/>
          <w:lang w:val="en-GB"/>
        </w:rPr>
        <w:tab/>
      </w:r>
      <w:r w:rsidRPr="00653FE2">
        <w:rPr>
          <w:szCs w:val="16"/>
          <w:lang w:val="en-GB"/>
        </w:rPr>
        <w:t>NULL</w:t>
      </w:r>
      <w:r w:rsidRPr="00653FE2">
        <w:rPr>
          <w:szCs w:val="16"/>
          <w:lang w:val="en-GB"/>
        </w:rPr>
        <w:tab/>
      </w:r>
    </w:p>
    <w:p w14:paraId="0DFDA562" w14:textId="77777777" w:rsidR="00C33898" w:rsidRPr="00653FE2" w:rsidRDefault="00854CE3" w:rsidP="00C33898">
      <w:pPr>
        <w:pStyle w:val="ASN1TABLEmiddle"/>
        <w:rPr>
          <w:szCs w:val="16"/>
          <w:lang w:val="en-GB"/>
        </w:rPr>
      </w:pPr>
      <w:r>
        <w:rPr>
          <w:szCs w:val="16"/>
          <w:lang w:val="en-GB"/>
        </w:rPr>
        <w:tab/>
      </w:r>
      <w:r>
        <w:rPr>
          <w:szCs w:val="16"/>
          <w:lang w:val="en-GB"/>
        </w:rPr>
        <w:tab/>
      </w:r>
      <w:r w:rsidR="00C33898" w:rsidRPr="00653FE2">
        <w:rPr>
          <w:szCs w:val="16"/>
          <w:lang w:val="en-GB"/>
        </w:rPr>
        <w:t xml:space="preserve">OPTIONAL, </w:t>
      </w:r>
    </w:p>
    <w:p w14:paraId="56BE5786" w14:textId="77777777" w:rsidR="00C33898" w:rsidRPr="00653FE2" w:rsidRDefault="00C33898" w:rsidP="00C33898">
      <w:pPr>
        <w:pStyle w:val="ASN1TABLEmiddle"/>
        <w:rPr>
          <w:szCs w:val="16"/>
          <w:lang w:val="en-GB"/>
        </w:rPr>
      </w:pPr>
      <w:r w:rsidRPr="00653FE2">
        <w:rPr>
          <w:szCs w:val="16"/>
          <w:lang w:val="en-GB"/>
        </w:rPr>
        <w:tab/>
        <w:t>networkAccessMode</w:t>
      </w:r>
      <w:r w:rsidRPr="00653FE2">
        <w:rPr>
          <w:szCs w:val="16"/>
          <w:lang w:val="en-GB"/>
        </w:rPr>
        <w:tab/>
        <w:t>[24] NetworkAccessMode</w:t>
      </w:r>
      <w:r w:rsidRPr="00653FE2">
        <w:rPr>
          <w:szCs w:val="16"/>
          <w:lang w:val="en-GB"/>
        </w:rPr>
        <w:tab/>
        <w:t>OPTIONAL,</w:t>
      </w:r>
    </w:p>
    <w:p w14:paraId="5F308EFD" w14:textId="77777777" w:rsidR="00C33898" w:rsidRPr="00653FE2" w:rsidRDefault="00C33898" w:rsidP="00C33898">
      <w:pPr>
        <w:pStyle w:val="ASN1TABLEmiddle"/>
        <w:rPr>
          <w:szCs w:val="16"/>
          <w:lang w:val="en-GB"/>
        </w:rPr>
      </w:pPr>
      <w:r w:rsidRPr="00653FE2">
        <w:rPr>
          <w:szCs w:val="16"/>
          <w:lang w:val="en-GB"/>
        </w:rPr>
        <w:tab/>
        <w:t>lsaInformation</w:t>
      </w:r>
      <w:r w:rsidRPr="00653FE2">
        <w:rPr>
          <w:szCs w:val="16"/>
          <w:lang w:val="en-GB"/>
        </w:rPr>
        <w:tab/>
        <w:t>[25] LSAInformation</w:t>
      </w:r>
      <w:r w:rsidRPr="00653FE2">
        <w:rPr>
          <w:szCs w:val="16"/>
          <w:lang w:val="en-GB"/>
        </w:rPr>
        <w:tab/>
        <w:t>OPTIONAL,</w:t>
      </w:r>
    </w:p>
    <w:p w14:paraId="64EA5B8C" w14:textId="77777777" w:rsidR="00C33898" w:rsidRPr="00653FE2" w:rsidRDefault="00C33898" w:rsidP="00C33898">
      <w:pPr>
        <w:pStyle w:val="ASN1TABLEmiddle"/>
        <w:rPr>
          <w:szCs w:val="16"/>
          <w:lang w:val="en-GB"/>
        </w:rPr>
      </w:pPr>
      <w:r w:rsidRPr="00653FE2">
        <w:rPr>
          <w:szCs w:val="16"/>
          <w:lang w:val="en-GB"/>
        </w:rPr>
        <w:tab/>
        <w:t>lmu-Indicator</w:t>
      </w:r>
      <w:r w:rsidRPr="00653FE2">
        <w:rPr>
          <w:szCs w:val="16"/>
          <w:lang w:val="en-GB"/>
        </w:rPr>
        <w:tab/>
        <w:t>[21]</w:t>
      </w:r>
      <w:r w:rsidRPr="00653FE2">
        <w:rPr>
          <w:szCs w:val="16"/>
          <w:lang w:val="en-GB"/>
        </w:rPr>
        <w:tab/>
        <w:t>NULL</w:t>
      </w:r>
      <w:r>
        <w:rPr>
          <w:szCs w:val="16"/>
          <w:lang w:val="en-GB"/>
        </w:rPr>
        <w:tab/>
      </w:r>
      <w:r w:rsidRPr="00653FE2">
        <w:rPr>
          <w:szCs w:val="16"/>
          <w:lang w:val="en-GB"/>
        </w:rPr>
        <w:t>OPTIONAL,</w:t>
      </w:r>
    </w:p>
    <w:p w14:paraId="0DC6E952" w14:textId="77777777" w:rsidR="00C33898" w:rsidRPr="00653FE2" w:rsidRDefault="00C33898" w:rsidP="00C33898">
      <w:pPr>
        <w:pStyle w:val="ASN1TABLEmiddle"/>
        <w:rPr>
          <w:noProof/>
          <w:szCs w:val="16"/>
          <w:lang w:val="en-GB"/>
        </w:rPr>
      </w:pPr>
      <w:r w:rsidRPr="00653FE2">
        <w:rPr>
          <w:szCs w:val="16"/>
          <w:lang w:val="en-GB"/>
        </w:rPr>
        <w:tab/>
        <w:t>lcsInformation</w:t>
      </w:r>
      <w:r w:rsidRPr="00653FE2">
        <w:rPr>
          <w:szCs w:val="16"/>
          <w:lang w:val="en-GB"/>
        </w:rPr>
        <w:tab/>
        <w:t>[22]</w:t>
      </w:r>
      <w:r w:rsidRPr="00653FE2">
        <w:rPr>
          <w:szCs w:val="16"/>
          <w:lang w:val="en-GB"/>
        </w:rPr>
        <w:tab/>
        <w:t>LCSInformation</w:t>
      </w:r>
      <w:r w:rsidRPr="00653FE2">
        <w:rPr>
          <w:szCs w:val="16"/>
          <w:lang w:val="en-GB"/>
        </w:rPr>
        <w:tab/>
        <w:t>OPTIONAL</w:t>
      </w:r>
      <w:r w:rsidRPr="00653FE2">
        <w:rPr>
          <w:noProof/>
          <w:szCs w:val="16"/>
          <w:lang w:val="en-GB"/>
        </w:rPr>
        <w:t>,</w:t>
      </w:r>
    </w:p>
    <w:p w14:paraId="22F1B200" w14:textId="77777777" w:rsidR="00C33898" w:rsidRPr="00653FE2" w:rsidRDefault="00C33898" w:rsidP="00C33898">
      <w:pPr>
        <w:pStyle w:val="ASN1TABLEmiddle"/>
        <w:rPr>
          <w:szCs w:val="16"/>
          <w:lang w:val="en-GB"/>
        </w:rPr>
      </w:pPr>
      <w:r w:rsidRPr="00653FE2">
        <w:rPr>
          <w:noProof/>
          <w:szCs w:val="16"/>
          <w:lang w:val="en-GB"/>
        </w:rPr>
        <w:tab/>
        <w:t>istAlertTimer</w:t>
      </w:r>
      <w:r w:rsidRPr="00653FE2">
        <w:rPr>
          <w:noProof/>
          <w:szCs w:val="16"/>
          <w:lang w:val="en-GB"/>
        </w:rPr>
        <w:tab/>
        <w:t>[26] IST-AlertTimerValue</w:t>
      </w:r>
      <w:r w:rsidRPr="00653FE2">
        <w:rPr>
          <w:noProof/>
          <w:szCs w:val="16"/>
          <w:lang w:val="en-GB"/>
        </w:rPr>
        <w:tab/>
        <w:t>OPTIONAL</w:t>
      </w:r>
      <w:r w:rsidRPr="00653FE2">
        <w:rPr>
          <w:szCs w:val="16"/>
          <w:lang w:val="en-GB"/>
        </w:rPr>
        <w:t>,</w:t>
      </w:r>
    </w:p>
    <w:p w14:paraId="2D468138" w14:textId="77777777" w:rsidR="00C33898" w:rsidRPr="00653FE2" w:rsidRDefault="00C33898" w:rsidP="00C33898">
      <w:pPr>
        <w:pStyle w:val="ASN1TABLEmiddle"/>
        <w:rPr>
          <w:szCs w:val="16"/>
          <w:lang w:val="en-GB"/>
        </w:rPr>
      </w:pPr>
      <w:r w:rsidRPr="00653FE2">
        <w:rPr>
          <w:szCs w:val="16"/>
          <w:lang w:val="en-GB"/>
        </w:rPr>
        <w:tab/>
        <w:t>superChargerSupportedInHLR</w:t>
      </w:r>
      <w:r w:rsidRPr="00653FE2">
        <w:rPr>
          <w:szCs w:val="16"/>
          <w:lang w:val="en-GB"/>
        </w:rPr>
        <w:tab/>
        <w:t>[27] AgeIndicator</w:t>
      </w:r>
      <w:r w:rsidRPr="00653FE2">
        <w:rPr>
          <w:szCs w:val="16"/>
          <w:lang w:val="en-GB"/>
        </w:rPr>
        <w:tab/>
        <w:t>OPTIONAL,</w:t>
      </w:r>
    </w:p>
    <w:p w14:paraId="04D8054F" w14:textId="77777777" w:rsidR="00C33898" w:rsidRPr="00653FE2" w:rsidRDefault="00C33898" w:rsidP="00C33898">
      <w:pPr>
        <w:pStyle w:val="ASN1TABLEmiddle"/>
        <w:rPr>
          <w:noProof/>
          <w:szCs w:val="16"/>
          <w:lang w:val="en-GB"/>
        </w:rPr>
      </w:pPr>
      <w:r w:rsidRPr="00653FE2">
        <w:rPr>
          <w:szCs w:val="16"/>
          <w:lang w:val="en-GB"/>
        </w:rPr>
        <w:tab/>
        <w:t>mc-SS-Info</w:t>
      </w:r>
      <w:r w:rsidRPr="00653FE2">
        <w:rPr>
          <w:szCs w:val="16"/>
          <w:lang w:val="en-GB"/>
        </w:rPr>
        <w:tab/>
        <w:t>[28] MC-SS-Info</w:t>
      </w:r>
      <w:r w:rsidRPr="00653FE2">
        <w:rPr>
          <w:szCs w:val="16"/>
          <w:lang w:val="en-GB"/>
        </w:rPr>
        <w:tab/>
        <w:t>OPTIONAL</w:t>
      </w:r>
      <w:r w:rsidRPr="00653FE2">
        <w:rPr>
          <w:noProof/>
          <w:szCs w:val="16"/>
          <w:lang w:val="en-GB"/>
        </w:rPr>
        <w:t>,</w:t>
      </w:r>
    </w:p>
    <w:p w14:paraId="6E505182" w14:textId="77777777" w:rsidR="00C33898" w:rsidRPr="00653FE2" w:rsidRDefault="00C33898" w:rsidP="00C33898">
      <w:pPr>
        <w:pStyle w:val="ASN1TABLEmiddle"/>
        <w:widowControl/>
        <w:rPr>
          <w:szCs w:val="16"/>
          <w:lang w:val="en-GB"/>
        </w:rPr>
      </w:pPr>
      <w:r w:rsidRPr="00653FE2">
        <w:rPr>
          <w:noProof/>
          <w:szCs w:val="16"/>
          <w:lang w:val="en-GB"/>
        </w:rPr>
        <w:tab/>
        <w:t>cs-AllocationRetentionPriority</w:t>
      </w:r>
      <w:r w:rsidRPr="00653FE2">
        <w:rPr>
          <w:noProof/>
          <w:szCs w:val="16"/>
          <w:lang w:val="en-GB"/>
        </w:rPr>
        <w:tab/>
        <w:t>[29] CS-AllocationRetentionPriority</w:t>
      </w:r>
      <w:r>
        <w:rPr>
          <w:noProof/>
          <w:szCs w:val="16"/>
          <w:lang w:val="en-GB"/>
        </w:rPr>
        <w:tab/>
      </w:r>
      <w:r w:rsidRPr="00653FE2">
        <w:rPr>
          <w:noProof/>
          <w:szCs w:val="16"/>
          <w:lang w:val="en-GB"/>
        </w:rPr>
        <w:t>OPTIONAL</w:t>
      </w:r>
      <w:r w:rsidRPr="00653FE2">
        <w:rPr>
          <w:szCs w:val="16"/>
          <w:lang w:val="en-GB"/>
        </w:rPr>
        <w:t>,</w:t>
      </w:r>
    </w:p>
    <w:p w14:paraId="1A53CFB5" w14:textId="77777777" w:rsidR="00C33898" w:rsidRPr="00653FE2" w:rsidRDefault="00C33898" w:rsidP="00C33898">
      <w:pPr>
        <w:pStyle w:val="ASN1TABLEmiddle"/>
        <w:widowControl/>
        <w:rPr>
          <w:szCs w:val="16"/>
          <w:lang w:val="en-GB"/>
        </w:rPr>
      </w:pPr>
      <w:r w:rsidRPr="00653FE2">
        <w:rPr>
          <w:szCs w:val="16"/>
          <w:lang w:val="en-GB"/>
        </w:rPr>
        <w:tab/>
        <w:t>sgsn-CAMEL-SubscriptionInfo</w:t>
      </w:r>
      <w:r w:rsidRPr="00653FE2">
        <w:rPr>
          <w:szCs w:val="16"/>
          <w:lang w:val="en-GB"/>
        </w:rPr>
        <w:tab/>
        <w:t>[17] SGSN-CAMEL-SubscriptionInfo</w:t>
      </w:r>
      <w:r w:rsidRPr="00653FE2">
        <w:rPr>
          <w:szCs w:val="16"/>
          <w:lang w:val="en-GB"/>
        </w:rPr>
        <w:tab/>
        <w:t>OPTIONAL,</w:t>
      </w:r>
    </w:p>
    <w:p w14:paraId="1C540063" w14:textId="77777777" w:rsidR="00C33898" w:rsidRPr="00653FE2" w:rsidRDefault="00C33898" w:rsidP="00C33898">
      <w:pPr>
        <w:pStyle w:val="ASN1TABLEmiddle"/>
        <w:rPr>
          <w:szCs w:val="16"/>
          <w:lang w:val="en-GB"/>
        </w:rPr>
      </w:pPr>
      <w:r w:rsidRPr="00653FE2">
        <w:rPr>
          <w:szCs w:val="16"/>
          <w:lang w:val="en-GB"/>
        </w:rPr>
        <w:tab/>
        <w:t>chargingCharacteristics</w:t>
      </w:r>
      <w:r>
        <w:rPr>
          <w:szCs w:val="16"/>
          <w:lang w:val="en-GB"/>
        </w:rPr>
        <w:tab/>
      </w:r>
      <w:r w:rsidRPr="00653FE2">
        <w:rPr>
          <w:szCs w:val="16"/>
          <w:lang w:val="en-GB"/>
        </w:rPr>
        <w:t>[18]</w:t>
      </w:r>
      <w:r w:rsidRPr="00653FE2">
        <w:rPr>
          <w:szCs w:val="16"/>
          <w:lang w:val="en-GB"/>
        </w:rPr>
        <w:tab/>
        <w:t>ChargingCharacteristics</w:t>
      </w:r>
      <w:r>
        <w:rPr>
          <w:szCs w:val="16"/>
          <w:lang w:val="en-GB"/>
        </w:rPr>
        <w:tab/>
      </w:r>
      <w:r w:rsidRPr="00653FE2">
        <w:rPr>
          <w:szCs w:val="16"/>
          <w:lang w:val="en-GB"/>
        </w:rPr>
        <w:t>OPTIONAL,</w:t>
      </w:r>
    </w:p>
    <w:p w14:paraId="5D9FA131" w14:textId="77777777" w:rsidR="00C33898" w:rsidRPr="00653FE2" w:rsidRDefault="00C33898" w:rsidP="00C33898">
      <w:pPr>
        <w:pStyle w:val="ASN1TABLEmiddle"/>
        <w:rPr>
          <w:szCs w:val="16"/>
          <w:lang w:val="en-GB"/>
        </w:rPr>
      </w:pPr>
      <w:r w:rsidRPr="00653FE2">
        <w:rPr>
          <w:szCs w:val="16"/>
          <w:lang w:val="en-GB"/>
        </w:rPr>
        <w:tab/>
        <w:t>accessRestrictionData</w:t>
      </w:r>
      <w:r w:rsidRPr="00653FE2">
        <w:rPr>
          <w:szCs w:val="16"/>
          <w:lang w:val="en-GB"/>
        </w:rPr>
        <w:tab/>
        <w:t>[19] AccessRestrictionData</w:t>
      </w:r>
      <w:r w:rsidRPr="00653FE2">
        <w:rPr>
          <w:szCs w:val="16"/>
          <w:lang w:val="en-GB"/>
        </w:rPr>
        <w:tab/>
        <w:t>OPTIONAL,</w:t>
      </w:r>
    </w:p>
    <w:p w14:paraId="4FF7BCBA" w14:textId="77777777" w:rsidR="00C33898" w:rsidRPr="00653FE2" w:rsidRDefault="00C33898" w:rsidP="00C33898">
      <w:pPr>
        <w:pStyle w:val="ASN1TABLEmiddle"/>
        <w:rPr>
          <w:szCs w:val="16"/>
          <w:lang w:val="en-GB"/>
        </w:rPr>
      </w:pPr>
      <w:r w:rsidRPr="00653FE2">
        <w:rPr>
          <w:szCs w:val="16"/>
          <w:lang w:val="en-GB"/>
        </w:rPr>
        <w:tab/>
        <w:t>ics-Indicator</w:t>
      </w:r>
      <w:r w:rsidRPr="00653FE2">
        <w:rPr>
          <w:szCs w:val="16"/>
          <w:lang w:val="en-GB"/>
        </w:rPr>
        <w:tab/>
        <w:t>[20]</w:t>
      </w:r>
      <w:r w:rsidRPr="00653FE2">
        <w:rPr>
          <w:szCs w:val="16"/>
          <w:lang w:val="en-GB"/>
        </w:rPr>
        <w:tab/>
        <w:t>BOOLEAN</w:t>
      </w:r>
      <w:r w:rsidRPr="00653FE2">
        <w:rPr>
          <w:szCs w:val="16"/>
          <w:lang w:val="en-GB"/>
        </w:rPr>
        <w:tab/>
        <w:t>OPTIONAL,</w:t>
      </w:r>
    </w:p>
    <w:p w14:paraId="6E1002EF" w14:textId="77777777" w:rsidR="00C33898" w:rsidRPr="00653FE2" w:rsidRDefault="00C33898" w:rsidP="00C33898">
      <w:pPr>
        <w:pStyle w:val="ASN1TABLEmiddle"/>
        <w:rPr>
          <w:szCs w:val="16"/>
          <w:lang w:val="en-GB"/>
        </w:rPr>
      </w:pPr>
      <w:r w:rsidRPr="00653FE2">
        <w:rPr>
          <w:szCs w:val="16"/>
          <w:lang w:val="en-GB"/>
        </w:rPr>
        <w:tab/>
        <w:t>eps-SubscriptionData</w:t>
      </w:r>
      <w:r w:rsidRPr="00653FE2">
        <w:rPr>
          <w:szCs w:val="16"/>
          <w:lang w:val="en-GB"/>
        </w:rPr>
        <w:tab/>
        <w:t>[31]</w:t>
      </w:r>
      <w:r w:rsidRPr="00653FE2">
        <w:rPr>
          <w:szCs w:val="16"/>
          <w:lang w:val="en-GB"/>
        </w:rPr>
        <w:tab/>
        <w:t>EPS-SubscriptionData</w:t>
      </w:r>
      <w:r w:rsidRPr="00653FE2">
        <w:rPr>
          <w:szCs w:val="16"/>
          <w:lang w:val="en-GB"/>
        </w:rPr>
        <w:tab/>
        <w:t>OPTIONAL,</w:t>
      </w:r>
    </w:p>
    <w:p w14:paraId="774D8315" w14:textId="77777777" w:rsidR="00C33898" w:rsidRPr="00653FE2" w:rsidRDefault="00C33898" w:rsidP="00C33898">
      <w:pPr>
        <w:pStyle w:val="ASN1TABLEmiddle"/>
        <w:rPr>
          <w:szCs w:val="16"/>
          <w:lang w:val="en-GB"/>
        </w:rPr>
      </w:pPr>
      <w:r w:rsidRPr="00653FE2">
        <w:rPr>
          <w:szCs w:val="16"/>
          <w:lang w:val="en-GB"/>
        </w:rPr>
        <w:tab/>
        <w:t>csg-SubscriptionDataList</w:t>
      </w:r>
      <w:r w:rsidRPr="00653FE2">
        <w:rPr>
          <w:szCs w:val="16"/>
          <w:lang w:val="en-GB"/>
        </w:rPr>
        <w:tab/>
        <w:t>[32] CSG-SubscriptionDataList</w:t>
      </w:r>
      <w:r w:rsidRPr="00653FE2">
        <w:rPr>
          <w:szCs w:val="16"/>
          <w:lang w:val="en-GB"/>
        </w:rPr>
        <w:tab/>
        <w:t>OPTIONAL,</w:t>
      </w:r>
    </w:p>
    <w:p w14:paraId="73AAAAFF" w14:textId="77777777" w:rsidR="00C33898" w:rsidRPr="00653FE2" w:rsidRDefault="00C33898" w:rsidP="00C33898">
      <w:pPr>
        <w:pStyle w:val="ASN1TABLEmiddle"/>
        <w:rPr>
          <w:szCs w:val="16"/>
          <w:lang w:val="en-GB"/>
        </w:rPr>
      </w:pPr>
      <w:r w:rsidRPr="00653FE2">
        <w:rPr>
          <w:szCs w:val="16"/>
          <w:lang w:val="en-GB"/>
        </w:rPr>
        <w:tab/>
        <w:t>ue-ReachabilityRequestIndicator</w:t>
      </w:r>
      <w:r w:rsidRPr="00653FE2">
        <w:rPr>
          <w:szCs w:val="16"/>
          <w:lang w:val="en-GB"/>
        </w:rPr>
        <w:tab/>
        <w:t>[33]</w:t>
      </w:r>
      <w:r w:rsidRPr="00653FE2">
        <w:rPr>
          <w:szCs w:val="16"/>
          <w:lang w:val="en-GB"/>
        </w:rPr>
        <w:tab/>
        <w:t>NULL</w:t>
      </w:r>
      <w:r>
        <w:rPr>
          <w:szCs w:val="16"/>
          <w:lang w:val="en-GB"/>
        </w:rPr>
        <w:tab/>
      </w:r>
      <w:r w:rsidRPr="00653FE2">
        <w:rPr>
          <w:szCs w:val="16"/>
          <w:lang w:val="en-GB"/>
        </w:rPr>
        <w:t>OPTIONAL,</w:t>
      </w:r>
    </w:p>
    <w:p w14:paraId="756EE7E7" w14:textId="77777777" w:rsidR="00C33898" w:rsidRPr="00653FE2" w:rsidRDefault="00C33898" w:rsidP="00C33898">
      <w:pPr>
        <w:pStyle w:val="ASN1TABLEmiddle"/>
        <w:widowControl/>
        <w:rPr>
          <w:szCs w:val="16"/>
          <w:lang w:val="en-GB"/>
        </w:rPr>
      </w:pPr>
      <w:r w:rsidRPr="00653FE2">
        <w:rPr>
          <w:szCs w:val="16"/>
          <w:lang w:val="en-GB"/>
        </w:rPr>
        <w:tab/>
        <w:t>sgsn-Number</w:t>
      </w:r>
      <w:r w:rsidRPr="00653FE2">
        <w:rPr>
          <w:szCs w:val="16"/>
          <w:lang w:val="en-GB"/>
        </w:rPr>
        <w:tab/>
        <w:t>[34]</w:t>
      </w:r>
      <w:r w:rsidRPr="00653FE2">
        <w:rPr>
          <w:szCs w:val="16"/>
          <w:lang w:val="en-GB"/>
        </w:rPr>
        <w:tab/>
        <w:t>ISDN-AddressString</w:t>
      </w:r>
      <w:r w:rsidRPr="00653FE2">
        <w:rPr>
          <w:szCs w:val="16"/>
          <w:lang w:val="en-GB"/>
        </w:rPr>
        <w:tab/>
        <w:t>OPTIONAL,</w:t>
      </w:r>
    </w:p>
    <w:p w14:paraId="3AC37F15" w14:textId="77777777" w:rsidR="00C33898" w:rsidRPr="00653FE2" w:rsidRDefault="00C33898" w:rsidP="00C33898">
      <w:pPr>
        <w:pStyle w:val="ASN1TABLEmiddle"/>
        <w:rPr>
          <w:szCs w:val="16"/>
          <w:lang w:val="en-GB"/>
        </w:rPr>
      </w:pPr>
      <w:r w:rsidRPr="00653FE2">
        <w:rPr>
          <w:szCs w:val="16"/>
          <w:lang w:val="en-GB"/>
        </w:rPr>
        <w:tab/>
        <w:t>mme-Name</w:t>
      </w:r>
      <w:r>
        <w:rPr>
          <w:szCs w:val="16"/>
          <w:lang w:val="en-GB"/>
        </w:rPr>
        <w:tab/>
      </w:r>
      <w:r w:rsidRPr="00653FE2">
        <w:rPr>
          <w:szCs w:val="16"/>
          <w:lang w:val="en-GB"/>
        </w:rPr>
        <w:t>[35]</w:t>
      </w:r>
      <w:r w:rsidRPr="00653FE2">
        <w:rPr>
          <w:szCs w:val="16"/>
          <w:lang w:val="en-GB"/>
        </w:rPr>
        <w:tab/>
        <w:t>DiameterIdentity</w:t>
      </w:r>
      <w:r w:rsidRPr="00653FE2">
        <w:rPr>
          <w:szCs w:val="16"/>
          <w:lang w:val="en-GB"/>
        </w:rPr>
        <w:tab/>
        <w:t>OPTIONAL,</w:t>
      </w:r>
    </w:p>
    <w:p w14:paraId="78EF0D56" w14:textId="77777777" w:rsidR="00C33898" w:rsidRPr="00653FE2" w:rsidRDefault="00C33898" w:rsidP="00C33898">
      <w:pPr>
        <w:pStyle w:val="ASN1TABLEmiddle"/>
        <w:rPr>
          <w:szCs w:val="16"/>
          <w:lang w:val="en-GB" w:eastAsia="zh-CN"/>
        </w:rPr>
      </w:pPr>
      <w:r w:rsidRPr="00653FE2">
        <w:rPr>
          <w:szCs w:val="16"/>
          <w:lang w:val="en-GB"/>
        </w:rPr>
        <w:tab/>
        <w:t>subscribedPeriodicRAUTAUtimer</w:t>
      </w:r>
      <w:r w:rsidRPr="00653FE2">
        <w:rPr>
          <w:szCs w:val="16"/>
          <w:lang w:val="en-GB"/>
        </w:rPr>
        <w:tab/>
        <w:t>[36]</w:t>
      </w:r>
      <w:r w:rsidRPr="00653FE2">
        <w:rPr>
          <w:szCs w:val="16"/>
          <w:lang w:val="en-GB"/>
        </w:rPr>
        <w:tab/>
        <w:t>SubscribedPeriodicRAUTAUtimer</w:t>
      </w:r>
      <w:r w:rsidRPr="00653FE2">
        <w:rPr>
          <w:szCs w:val="16"/>
          <w:lang w:val="en-GB"/>
        </w:rPr>
        <w:tab/>
        <w:t>OPTIONAL</w:t>
      </w:r>
      <w:r w:rsidRPr="00653FE2">
        <w:rPr>
          <w:rFonts w:hint="eastAsia"/>
          <w:szCs w:val="16"/>
          <w:lang w:val="en-GB" w:eastAsia="zh-CN"/>
        </w:rPr>
        <w:t>,</w:t>
      </w:r>
    </w:p>
    <w:p w14:paraId="05DF8BBD" w14:textId="77777777" w:rsidR="00C33898" w:rsidRPr="00653FE2" w:rsidRDefault="00C33898" w:rsidP="00C33898">
      <w:pPr>
        <w:pStyle w:val="ASN1TABLEmiddle"/>
        <w:rPr>
          <w:szCs w:val="16"/>
          <w:lang w:val="en-GB" w:eastAsia="zh-CN"/>
        </w:rPr>
      </w:pPr>
      <w:r w:rsidRPr="00653FE2">
        <w:rPr>
          <w:rFonts w:hint="eastAsia"/>
          <w:szCs w:val="16"/>
          <w:lang w:val="en-GB" w:eastAsia="zh-CN"/>
        </w:rPr>
        <w:tab/>
        <w:t>vplmn</w:t>
      </w:r>
      <w:r w:rsidRPr="00653FE2">
        <w:rPr>
          <w:noProof/>
          <w:lang w:val="en-GB" w:eastAsia="zh-CN"/>
        </w:rPr>
        <w:t>LIPAAllowed</w:t>
      </w:r>
      <w:r w:rsidRPr="00653FE2">
        <w:rPr>
          <w:szCs w:val="16"/>
          <w:lang w:val="en-GB"/>
        </w:rPr>
        <w:tab/>
        <w:t>[37]</w:t>
      </w:r>
      <w:r w:rsidRPr="00653FE2">
        <w:rPr>
          <w:szCs w:val="16"/>
          <w:lang w:val="en-GB"/>
        </w:rPr>
        <w:tab/>
        <w:t>NULL</w:t>
      </w:r>
      <w:r>
        <w:rPr>
          <w:szCs w:val="16"/>
          <w:lang w:val="en-GB"/>
        </w:rPr>
        <w:tab/>
      </w:r>
      <w:r w:rsidRPr="00653FE2">
        <w:rPr>
          <w:szCs w:val="16"/>
          <w:lang w:val="en-GB"/>
        </w:rPr>
        <w:t>OPTIONAL</w:t>
      </w:r>
      <w:r w:rsidRPr="00653FE2">
        <w:rPr>
          <w:rFonts w:hint="eastAsia"/>
          <w:szCs w:val="16"/>
          <w:lang w:val="en-GB" w:eastAsia="zh-CN"/>
        </w:rPr>
        <w:t>,</w:t>
      </w:r>
    </w:p>
    <w:p w14:paraId="6C008FEC" w14:textId="77777777" w:rsidR="00C33898" w:rsidRPr="00653FE2" w:rsidRDefault="00C33898" w:rsidP="00C33898">
      <w:pPr>
        <w:pStyle w:val="ASN1TABLEmiddle"/>
        <w:rPr>
          <w:szCs w:val="16"/>
          <w:lang w:val="en-GB"/>
        </w:rPr>
      </w:pPr>
      <w:r w:rsidRPr="00653FE2">
        <w:rPr>
          <w:rFonts w:hint="eastAsia"/>
          <w:szCs w:val="16"/>
          <w:lang w:val="en-GB" w:eastAsia="zh-CN"/>
        </w:rPr>
        <w:tab/>
        <w:t>mdtUserConsent</w:t>
      </w:r>
      <w:r w:rsidRPr="00653FE2">
        <w:rPr>
          <w:szCs w:val="16"/>
          <w:lang w:val="en-GB"/>
        </w:rPr>
        <w:tab/>
        <w:t>[38]</w:t>
      </w:r>
      <w:r w:rsidRPr="00653FE2">
        <w:rPr>
          <w:szCs w:val="16"/>
          <w:lang w:val="en-GB"/>
        </w:rPr>
        <w:tab/>
        <w:t>BOOLEAN</w:t>
      </w:r>
      <w:r w:rsidRPr="00653FE2">
        <w:rPr>
          <w:szCs w:val="16"/>
          <w:lang w:val="en-GB"/>
        </w:rPr>
        <w:tab/>
        <w:t>OPTIONAL,</w:t>
      </w:r>
    </w:p>
    <w:p w14:paraId="6C9E4EC3" w14:textId="77777777" w:rsidR="00C33898" w:rsidRPr="00653FE2" w:rsidRDefault="00C33898" w:rsidP="00C33898">
      <w:pPr>
        <w:pStyle w:val="ASN1TABLEmiddle"/>
        <w:rPr>
          <w:szCs w:val="16"/>
          <w:lang w:val="en-GB"/>
        </w:rPr>
      </w:pPr>
      <w:r w:rsidRPr="00653FE2">
        <w:rPr>
          <w:szCs w:val="16"/>
          <w:lang w:val="en-GB"/>
        </w:rPr>
        <w:tab/>
        <w:t>subscribedPeriodicLAUtimer</w:t>
      </w:r>
      <w:r w:rsidRPr="00653FE2">
        <w:rPr>
          <w:szCs w:val="16"/>
          <w:lang w:val="en-GB"/>
        </w:rPr>
        <w:tab/>
        <w:t>[39]</w:t>
      </w:r>
      <w:r w:rsidRPr="00653FE2">
        <w:rPr>
          <w:szCs w:val="16"/>
          <w:lang w:val="en-GB"/>
        </w:rPr>
        <w:tab/>
        <w:t>SubscribedPeriodicLAUtimer</w:t>
      </w:r>
      <w:r w:rsidRPr="00653FE2">
        <w:rPr>
          <w:szCs w:val="16"/>
          <w:lang w:val="en-GB"/>
        </w:rPr>
        <w:tab/>
        <w:t>OPTIONAL,</w:t>
      </w:r>
    </w:p>
    <w:p w14:paraId="10407CC3" w14:textId="77777777" w:rsidR="00C33898" w:rsidRPr="00653FE2" w:rsidRDefault="00C33898" w:rsidP="00C33898">
      <w:pPr>
        <w:pStyle w:val="ASN1TABLEmiddle"/>
        <w:rPr>
          <w:szCs w:val="16"/>
          <w:lang w:val="en-GB"/>
        </w:rPr>
      </w:pPr>
      <w:r w:rsidRPr="00653FE2">
        <w:rPr>
          <w:szCs w:val="16"/>
          <w:lang w:val="en-GB"/>
        </w:rPr>
        <w:tab/>
      </w:r>
      <w:r w:rsidRPr="00653FE2">
        <w:rPr>
          <w:rFonts w:hint="eastAsia"/>
          <w:szCs w:val="16"/>
          <w:lang w:val="en-GB" w:eastAsia="zh-CN"/>
        </w:rPr>
        <w:t>vplmn-C</w:t>
      </w:r>
      <w:r w:rsidRPr="00653FE2">
        <w:rPr>
          <w:szCs w:val="16"/>
          <w:lang w:val="en-GB"/>
        </w:rPr>
        <w:t>sg-SubscriptionDataList</w:t>
      </w:r>
      <w:r w:rsidRPr="00653FE2">
        <w:rPr>
          <w:szCs w:val="16"/>
          <w:lang w:val="en-GB"/>
        </w:rPr>
        <w:tab/>
        <w:t>[40]</w:t>
      </w:r>
      <w:r w:rsidRPr="00653FE2">
        <w:rPr>
          <w:szCs w:val="16"/>
          <w:lang w:val="en-GB"/>
        </w:rPr>
        <w:tab/>
      </w:r>
      <w:r w:rsidRPr="00653FE2">
        <w:rPr>
          <w:rFonts w:hint="eastAsia"/>
          <w:szCs w:val="16"/>
          <w:lang w:val="en-GB" w:eastAsia="zh-CN"/>
        </w:rPr>
        <w:t>VPLMN-</w:t>
      </w:r>
      <w:r w:rsidRPr="00653FE2">
        <w:rPr>
          <w:szCs w:val="16"/>
          <w:lang w:val="en-GB"/>
        </w:rPr>
        <w:t>CSG-SubscriptionDataList</w:t>
      </w:r>
      <w:r w:rsidRPr="00653FE2">
        <w:rPr>
          <w:szCs w:val="16"/>
          <w:lang w:val="en-GB"/>
        </w:rPr>
        <w:tab/>
        <w:t>OPTIONAL,</w:t>
      </w:r>
    </w:p>
    <w:p w14:paraId="14FF0A4D" w14:textId="77777777" w:rsidR="00C33898" w:rsidRPr="00653FE2" w:rsidRDefault="00C33898" w:rsidP="00C33898">
      <w:pPr>
        <w:pStyle w:val="ASN1TABLEmiddle"/>
        <w:rPr>
          <w:szCs w:val="16"/>
          <w:lang w:val="en-GB" w:eastAsia="zh-CN"/>
        </w:rPr>
      </w:pPr>
      <w:r w:rsidRPr="00653FE2">
        <w:rPr>
          <w:szCs w:val="16"/>
          <w:lang w:val="en-GB"/>
        </w:rPr>
        <w:tab/>
        <w:t>additionalMSISDN</w:t>
      </w:r>
      <w:r w:rsidRPr="00653FE2">
        <w:rPr>
          <w:szCs w:val="16"/>
          <w:lang w:val="en-GB"/>
        </w:rPr>
        <w:tab/>
        <w:t>[41]</w:t>
      </w:r>
      <w:r w:rsidRPr="00653FE2">
        <w:rPr>
          <w:szCs w:val="16"/>
          <w:lang w:val="en-GB"/>
        </w:rPr>
        <w:tab/>
        <w:t>ISDN-AddressString</w:t>
      </w:r>
      <w:r w:rsidRPr="00653FE2">
        <w:rPr>
          <w:szCs w:val="16"/>
          <w:lang w:val="en-GB"/>
        </w:rPr>
        <w:tab/>
        <w:t>OPTIONAL</w:t>
      </w:r>
      <w:r w:rsidRPr="00653FE2">
        <w:rPr>
          <w:rFonts w:hint="eastAsia"/>
          <w:szCs w:val="16"/>
          <w:lang w:val="en-GB" w:eastAsia="zh-CN"/>
        </w:rPr>
        <w:t>,</w:t>
      </w:r>
    </w:p>
    <w:p w14:paraId="173AEE10" w14:textId="77777777" w:rsidR="00C33898" w:rsidRPr="00653FE2" w:rsidRDefault="00C33898" w:rsidP="00C33898">
      <w:pPr>
        <w:pStyle w:val="ASN1TABLEmiddle"/>
        <w:rPr>
          <w:szCs w:val="16"/>
          <w:lang w:val="en-GB" w:eastAsia="zh-CN"/>
        </w:rPr>
      </w:pPr>
      <w:r w:rsidRPr="00653FE2">
        <w:rPr>
          <w:szCs w:val="16"/>
          <w:lang w:val="en-GB"/>
        </w:rPr>
        <w:tab/>
      </w:r>
      <w:r w:rsidRPr="00653FE2">
        <w:rPr>
          <w:rFonts w:hint="eastAsia"/>
          <w:lang w:val="en-US" w:eastAsia="zh-CN"/>
        </w:rPr>
        <w:t>psA</w:t>
      </w:r>
      <w:r w:rsidRPr="00653FE2">
        <w:rPr>
          <w:lang w:val="en-US" w:eastAsia="zh-CN"/>
        </w:rPr>
        <w:t>ndSMS-OnlyServiceProvision</w:t>
      </w:r>
      <w:r w:rsidRPr="00653FE2">
        <w:rPr>
          <w:szCs w:val="16"/>
          <w:lang w:val="en-GB"/>
        </w:rPr>
        <w:tab/>
        <w:t>[42]</w:t>
      </w:r>
      <w:r w:rsidRPr="00653FE2">
        <w:rPr>
          <w:szCs w:val="16"/>
          <w:lang w:val="en-GB"/>
        </w:rPr>
        <w:tab/>
      </w:r>
      <w:r w:rsidRPr="00653FE2">
        <w:rPr>
          <w:rFonts w:hint="eastAsia"/>
          <w:szCs w:val="16"/>
          <w:lang w:val="en-GB" w:eastAsia="zh-CN"/>
        </w:rPr>
        <w:t>N</w:t>
      </w:r>
      <w:r w:rsidRPr="00653FE2">
        <w:rPr>
          <w:szCs w:val="16"/>
          <w:lang w:val="en-GB" w:eastAsia="zh-CN"/>
        </w:rPr>
        <w:t>ULL</w:t>
      </w:r>
      <w:r>
        <w:rPr>
          <w:rFonts w:hint="eastAsia"/>
          <w:szCs w:val="16"/>
          <w:lang w:val="en-GB" w:eastAsia="zh-CN"/>
        </w:rPr>
        <w:tab/>
      </w:r>
      <w:r w:rsidRPr="00653FE2">
        <w:rPr>
          <w:szCs w:val="16"/>
          <w:lang w:val="en-GB"/>
        </w:rPr>
        <w:t>OPTIONAL</w:t>
      </w:r>
      <w:r w:rsidRPr="00653FE2">
        <w:rPr>
          <w:rFonts w:hint="eastAsia"/>
          <w:szCs w:val="16"/>
          <w:lang w:val="en-GB" w:eastAsia="zh-CN"/>
        </w:rPr>
        <w:t>,</w:t>
      </w:r>
    </w:p>
    <w:p w14:paraId="4ACB973B" w14:textId="77777777" w:rsidR="00C33898" w:rsidRPr="00653FE2" w:rsidRDefault="00C33898" w:rsidP="00C33898">
      <w:pPr>
        <w:pStyle w:val="ASN1TABLEmiddle"/>
        <w:rPr>
          <w:szCs w:val="16"/>
          <w:lang w:val="en-GB"/>
        </w:rPr>
      </w:pPr>
      <w:r w:rsidRPr="00653FE2">
        <w:rPr>
          <w:szCs w:val="16"/>
          <w:lang w:val="en-GB"/>
        </w:rPr>
        <w:tab/>
      </w:r>
      <w:r w:rsidRPr="00653FE2">
        <w:rPr>
          <w:rFonts w:hint="eastAsia"/>
          <w:lang w:val="en-US" w:eastAsia="zh-CN"/>
        </w:rPr>
        <w:t>smsInSGSNAllowed</w:t>
      </w:r>
      <w:r w:rsidRPr="00653FE2">
        <w:rPr>
          <w:szCs w:val="16"/>
          <w:lang w:val="en-GB"/>
        </w:rPr>
        <w:tab/>
        <w:t>[</w:t>
      </w:r>
      <w:r w:rsidRPr="00653FE2">
        <w:rPr>
          <w:szCs w:val="16"/>
          <w:lang w:val="en-GB" w:eastAsia="zh-CN"/>
        </w:rPr>
        <w:t>43</w:t>
      </w:r>
      <w:r w:rsidRPr="00653FE2">
        <w:rPr>
          <w:szCs w:val="16"/>
          <w:lang w:val="en-GB"/>
        </w:rPr>
        <w:t>]</w:t>
      </w:r>
      <w:r w:rsidRPr="00653FE2">
        <w:rPr>
          <w:szCs w:val="16"/>
          <w:lang w:val="en-GB"/>
        </w:rPr>
        <w:tab/>
      </w:r>
      <w:r w:rsidRPr="00653FE2">
        <w:rPr>
          <w:rFonts w:hint="eastAsia"/>
          <w:szCs w:val="16"/>
          <w:lang w:val="en-GB" w:eastAsia="zh-CN"/>
        </w:rPr>
        <w:t>N</w:t>
      </w:r>
      <w:r w:rsidRPr="00653FE2">
        <w:rPr>
          <w:szCs w:val="16"/>
          <w:lang w:val="en-GB" w:eastAsia="zh-CN"/>
        </w:rPr>
        <w:t>ULL</w:t>
      </w:r>
      <w:r>
        <w:rPr>
          <w:rFonts w:hint="eastAsia"/>
          <w:szCs w:val="16"/>
          <w:lang w:val="en-GB" w:eastAsia="zh-CN"/>
        </w:rPr>
        <w:tab/>
      </w:r>
      <w:r w:rsidRPr="00653FE2">
        <w:rPr>
          <w:szCs w:val="16"/>
          <w:lang w:val="en-GB"/>
        </w:rPr>
        <w:t>OPTIONAL,</w:t>
      </w:r>
    </w:p>
    <w:p w14:paraId="7F758DD8" w14:textId="77777777" w:rsidR="00C33898" w:rsidRPr="00653FE2" w:rsidRDefault="00C33898" w:rsidP="00C33898">
      <w:pPr>
        <w:pStyle w:val="ASN1TABLEmiddle"/>
        <w:rPr>
          <w:szCs w:val="16"/>
          <w:lang w:val="en-GB"/>
        </w:rPr>
      </w:pPr>
      <w:r w:rsidRPr="00653FE2">
        <w:rPr>
          <w:szCs w:val="16"/>
          <w:lang w:val="en-GB"/>
        </w:rPr>
        <w:tab/>
        <w:t>cs-to-ps-SRVCC-Allowed-Indicator</w:t>
      </w:r>
      <w:r w:rsidRPr="00653FE2">
        <w:rPr>
          <w:szCs w:val="16"/>
          <w:lang w:val="en-GB"/>
        </w:rPr>
        <w:tab/>
        <w:t>[44]</w:t>
      </w:r>
      <w:r w:rsidRPr="00653FE2">
        <w:rPr>
          <w:szCs w:val="16"/>
          <w:lang w:val="en-GB"/>
        </w:rPr>
        <w:tab/>
        <w:t>NULL</w:t>
      </w:r>
      <w:r>
        <w:rPr>
          <w:szCs w:val="16"/>
          <w:lang w:val="en-GB"/>
        </w:rPr>
        <w:tab/>
      </w:r>
      <w:r w:rsidRPr="00653FE2">
        <w:rPr>
          <w:szCs w:val="16"/>
          <w:lang w:val="en-GB"/>
        </w:rPr>
        <w:t>OPTIONAL,</w:t>
      </w:r>
    </w:p>
    <w:p w14:paraId="5BCF8862" w14:textId="77777777" w:rsidR="00C33898" w:rsidRPr="00653FE2" w:rsidRDefault="00C33898" w:rsidP="00C33898">
      <w:pPr>
        <w:pStyle w:val="ASN1TABLEmiddle"/>
        <w:rPr>
          <w:szCs w:val="16"/>
          <w:lang w:val="en-GB"/>
        </w:rPr>
      </w:pPr>
      <w:r>
        <w:rPr>
          <w:szCs w:val="16"/>
          <w:lang w:val="en-GB"/>
        </w:rPr>
        <w:tab/>
      </w:r>
      <w:r w:rsidRPr="00653FE2">
        <w:rPr>
          <w:szCs w:val="16"/>
          <w:lang w:val="en-GB"/>
        </w:rPr>
        <w:t>pcscf-Restoration-Request</w:t>
      </w:r>
      <w:r w:rsidRPr="00653FE2">
        <w:rPr>
          <w:szCs w:val="16"/>
          <w:lang w:val="en-GB"/>
        </w:rPr>
        <w:tab/>
        <w:t>[45]</w:t>
      </w:r>
      <w:r w:rsidRPr="00653FE2">
        <w:rPr>
          <w:szCs w:val="16"/>
          <w:lang w:val="en-GB"/>
        </w:rPr>
        <w:tab/>
        <w:t>NULL</w:t>
      </w:r>
      <w:r>
        <w:rPr>
          <w:szCs w:val="16"/>
          <w:lang w:val="en-GB"/>
        </w:rPr>
        <w:tab/>
      </w:r>
      <w:r w:rsidRPr="00653FE2">
        <w:rPr>
          <w:szCs w:val="16"/>
          <w:lang w:val="en-GB"/>
        </w:rPr>
        <w:t>OPTIONAL,</w:t>
      </w:r>
    </w:p>
    <w:p w14:paraId="43B00D9D" w14:textId="77777777" w:rsidR="00C33898" w:rsidRPr="00653FE2" w:rsidRDefault="00C33898" w:rsidP="00C33898">
      <w:pPr>
        <w:pStyle w:val="ASN1TABLEmiddle"/>
        <w:rPr>
          <w:szCs w:val="16"/>
          <w:lang w:val="en-GB"/>
        </w:rPr>
      </w:pPr>
      <w:r w:rsidRPr="00653FE2">
        <w:rPr>
          <w:szCs w:val="16"/>
          <w:lang w:val="en-GB"/>
        </w:rPr>
        <w:tab/>
        <w:t>adjacentAccessRestrictionDataList</w:t>
      </w:r>
      <w:r w:rsidRPr="00653FE2">
        <w:rPr>
          <w:szCs w:val="16"/>
          <w:lang w:val="en-GB"/>
        </w:rPr>
        <w:tab/>
        <w:t>[46] AdjacentAccessRestrictionDataList</w:t>
      </w:r>
      <w:r w:rsidRPr="00653FE2">
        <w:rPr>
          <w:szCs w:val="16"/>
          <w:lang w:val="en-GB"/>
        </w:rPr>
        <w:tab/>
        <w:t>OPTIONAL,</w:t>
      </w:r>
    </w:p>
    <w:p w14:paraId="54071D18" w14:textId="77777777" w:rsidR="00C33898" w:rsidRPr="00653FE2" w:rsidRDefault="00C33898" w:rsidP="00C33898">
      <w:pPr>
        <w:pStyle w:val="ASN1TABLEmiddle"/>
        <w:rPr>
          <w:szCs w:val="16"/>
          <w:lang w:val="en-GB"/>
        </w:rPr>
      </w:pPr>
      <w:r w:rsidRPr="00653FE2">
        <w:rPr>
          <w:szCs w:val="16"/>
          <w:lang w:val="en-GB"/>
        </w:rPr>
        <w:tab/>
        <w:t>imsi-Group-Id-List</w:t>
      </w:r>
      <w:r w:rsidRPr="00653FE2">
        <w:rPr>
          <w:szCs w:val="16"/>
          <w:lang w:val="en-GB"/>
        </w:rPr>
        <w:tab/>
        <w:t>[47] IMSI-GroupIdList</w:t>
      </w:r>
      <w:r>
        <w:rPr>
          <w:szCs w:val="16"/>
          <w:lang w:val="en-GB"/>
        </w:rPr>
        <w:tab/>
      </w:r>
      <w:r w:rsidRPr="00653FE2">
        <w:rPr>
          <w:szCs w:val="16"/>
          <w:lang w:val="en-GB"/>
        </w:rPr>
        <w:t>OPTIONAL,</w:t>
      </w:r>
    </w:p>
    <w:p w14:paraId="2FF4127D" w14:textId="77777777" w:rsidR="00C33898" w:rsidRPr="00653FE2" w:rsidRDefault="00C33898" w:rsidP="00C33898">
      <w:pPr>
        <w:pStyle w:val="ASN1TABLEmiddle"/>
        <w:rPr>
          <w:szCs w:val="16"/>
          <w:lang w:val="en-GB"/>
        </w:rPr>
      </w:pPr>
      <w:r w:rsidRPr="00653FE2">
        <w:rPr>
          <w:szCs w:val="16"/>
          <w:lang w:val="en-GB"/>
        </w:rPr>
        <w:tab/>
        <w:t>ueUsageType</w:t>
      </w:r>
      <w:r w:rsidRPr="00653FE2">
        <w:rPr>
          <w:szCs w:val="16"/>
          <w:lang w:val="en-GB"/>
        </w:rPr>
        <w:tab/>
        <w:t>[48] UE-UsageType</w:t>
      </w:r>
      <w:r w:rsidRPr="00653FE2">
        <w:rPr>
          <w:szCs w:val="16"/>
          <w:lang w:val="en-GB"/>
        </w:rPr>
        <w:tab/>
        <w:t>OPTIONAL,</w:t>
      </w:r>
    </w:p>
    <w:p w14:paraId="4176070C" w14:textId="77777777" w:rsidR="00C33898" w:rsidRPr="00653FE2" w:rsidRDefault="00C33898" w:rsidP="00C33898">
      <w:pPr>
        <w:pStyle w:val="ASN1TABLEmiddle"/>
        <w:rPr>
          <w:szCs w:val="16"/>
          <w:lang w:val="en-GB"/>
        </w:rPr>
      </w:pPr>
      <w:r w:rsidRPr="00653FE2">
        <w:rPr>
          <w:szCs w:val="16"/>
          <w:lang w:val="en-GB"/>
        </w:rPr>
        <w:tab/>
        <w:t>userPlaneIntegrityProtectionIndicator</w:t>
      </w:r>
      <w:r w:rsidRPr="00653FE2">
        <w:rPr>
          <w:szCs w:val="16"/>
          <w:lang w:val="en-GB"/>
        </w:rPr>
        <w:tab/>
        <w:t>[49] NULL</w:t>
      </w:r>
      <w:r>
        <w:rPr>
          <w:szCs w:val="16"/>
          <w:lang w:val="en-GB"/>
        </w:rPr>
        <w:tab/>
      </w:r>
      <w:r w:rsidRPr="00653FE2">
        <w:rPr>
          <w:szCs w:val="16"/>
          <w:lang w:val="en-GB"/>
        </w:rPr>
        <w:t>OPTIONAL,</w:t>
      </w:r>
    </w:p>
    <w:p w14:paraId="67F935B1" w14:textId="77777777" w:rsidR="00C33898" w:rsidRPr="00653FE2" w:rsidRDefault="00C33898" w:rsidP="00C33898">
      <w:pPr>
        <w:pStyle w:val="ASN1TABLEmiddle"/>
        <w:widowControl/>
        <w:rPr>
          <w:szCs w:val="16"/>
          <w:lang w:val="en-GB"/>
        </w:rPr>
      </w:pPr>
      <w:r w:rsidRPr="00653FE2">
        <w:rPr>
          <w:szCs w:val="16"/>
          <w:lang w:val="en-GB"/>
        </w:rPr>
        <w:tab/>
        <w:t>dl-Buffering-Suggested-Packet-Count</w:t>
      </w:r>
      <w:r w:rsidRPr="00653FE2">
        <w:rPr>
          <w:szCs w:val="16"/>
          <w:lang w:val="en-GB"/>
        </w:rPr>
        <w:tab/>
        <w:t>[50]</w:t>
      </w:r>
      <w:r w:rsidRPr="00653FE2">
        <w:rPr>
          <w:szCs w:val="16"/>
          <w:lang w:val="en-GB"/>
        </w:rPr>
        <w:tab/>
        <w:t>DL-Buffering-Suggested-Packet-Count</w:t>
      </w:r>
      <w:r w:rsidRPr="00653FE2">
        <w:rPr>
          <w:szCs w:val="16"/>
          <w:lang w:val="en-GB"/>
        </w:rPr>
        <w:tab/>
        <w:t>OPTIONAL,</w:t>
      </w:r>
    </w:p>
    <w:p w14:paraId="5E8DBB70" w14:textId="77777777" w:rsidR="00C33898" w:rsidRPr="00653FE2" w:rsidRDefault="00C33898" w:rsidP="00C33898">
      <w:pPr>
        <w:pStyle w:val="ASN1TABLEmiddle"/>
        <w:rPr>
          <w:szCs w:val="16"/>
          <w:lang w:eastAsia="ja-JP"/>
        </w:rPr>
      </w:pPr>
      <w:r w:rsidRPr="00653FE2">
        <w:rPr>
          <w:szCs w:val="16"/>
        </w:rPr>
        <w:tab/>
        <w:t>reset-Id-List</w:t>
      </w:r>
      <w:r w:rsidRPr="00653FE2">
        <w:rPr>
          <w:szCs w:val="16"/>
        </w:rPr>
        <w:tab/>
        <w:t>[51]</w:t>
      </w:r>
      <w:r w:rsidRPr="00653FE2">
        <w:rPr>
          <w:szCs w:val="16"/>
        </w:rPr>
        <w:tab/>
        <w:t>Reset-Id-List</w:t>
      </w:r>
      <w:r w:rsidRPr="00653FE2">
        <w:rPr>
          <w:szCs w:val="16"/>
        </w:rPr>
        <w:tab/>
        <w:t>OPTIONAL</w:t>
      </w:r>
      <w:r w:rsidRPr="00653FE2">
        <w:rPr>
          <w:rFonts w:hint="eastAsia"/>
          <w:szCs w:val="16"/>
          <w:lang w:eastAsia="ja-JP"/>
        </w:rPr>
        <w:t>,</w:t>
      </w:r>
    </w:p>
    <w:p w14:paraId="7E5CA65A" w14:textId="77777777" w:rsidR="00C33898" w:rsidRPr="00653FE2" w:rsidRDefault="00C33898" w:rsidP="00C33898">
      <w:pPr>
        <w:pStyle w:val="ASN1TABLEmiddle"/>
        <w:rPr>
          <w:szCs w:val="16"/>
        </w:rPr>
      </w:pPr>
      <w:r w:rsidRPr="00653FE2">
        <w:rPr>
          <w:szCs w:val="16"/>
        </w:rPr>
        <w:tab/>
        <w:t>eDRX-Cycle-Length-List</w:t>
      </w:r>
      <w:r w:rsidRPr="00653FE2">
        <w:rPr>
          <w:szCs w:val="16"/>
        </w:rPr>
        <w:tab/>
        <w:t>[52]</w:t>
      </w:r>
      <w:r w:rsidRPr="00653FE2">
        <w:rPr>
          <w:szCs w:val="16"/>
          <w:lang w:val="en-GB"/>
        </w:rPr>
        <w:t xml:space="preserve"> </w:t>
      </w:r>
      <w:r w:rsidRPr="00653FE2">
        <w:rPr>
          <w:szCs w:val="16"/>
        </w:rPr>
        <w:t>EDRX-Cycle-Length-List</w:t>
      </w:r>
      <w:r w:rsidRPr="00653FE2">
        <w:rPr>
          <w:szCs w:val="16"/>
        </w:rPr>
        <w:tab/>
        <w:t>OPTIONAL,</w:t>
      </w:r>
    </w:p>
    <w:p w14:paraId="4366D5C3" w14:textId="77777777" w:rsidR="00C33898" w:rsidRDefault="00C33898" w:rsidP="00C33898">
      <w:pPr>
        <w:pStyle w:val="ASN1TABLEmiddle"/>
        <w:rPr>
          <w:szCs w:val="16"/>
        </w:rPr>
      </w:pPr>
      <w:r w:rsidRPr="00653FE2">
        <w:rPr>
          <w:szCs w:val="16"/>
        </w:rPr>
        <w:tab/>
        <w:t>ext-AccessRestrictionData</w:t>
      </w:r>
      <w:r w:rsidRPr="00653FE2">
        <w:rPr>
          <w:szCs w:val="16"/>
        </w:rPr>
        <w:tab/>
        <w:t>[53] Ext-AccessRestrictionData</w:t>
      </w:r>
      <w:r w:rsidRPr="00653FE2">
        <w:rPr>
          <w:szCs w:val="16"/>
        </w:rPr>
        <w:tab/>
        <w:t>OPTIONAL</w:t>
      </w:r>
      <w:r>
        <w:rPr>
          <w:szCs w:val="16"/>
        </w:rPr>
        <w:t>,</w:t>
      </w:r>
    </w:p>
    <w:p w14:paraId="5B237879" w14:textId="77777777" w:rsidR="00C33898" w:rsidRPr="00653FE2" w:rsidRDefault="00C33898" w:rsidP="00C33898">
      <w:pPr>
        <w:pStyle w:val="ASN1TABLEmiddle"/>
        <w:rPr>
          <w:szCs w:val="16"/>
          <w:lang w:val="en-GB"/>
        </w:rPr>
      </w:pPr>
      <w:r>
        <w:rPr>
          <w:szCs w:val="16"/>
        </w:rPr>
        <w:tab/>
        <w:t>iab-Operation-Allowed-Indicator</w:t>
      </w:r>
      <w:r>
        <w:rPr>
          <w:szCs w:val="16"/>
        </w:rPr>
        <w:tab/>
        <w:t>[54]</w:t>
      </w:r>
      <w:r>
        <w:rPr>
          <w:szCs w:val="16"/>
        </w:rPr>
        <w:tab/>
        <w:t>NULL</w:t>
      </w:r>
      <w:r>
        <w:rPr>
          <w:szCs w:val="16"/>
        </w:rPr>
        <w:tab/>
        <w:t>OPTIONAL</w:t>
      </w:r>
      <w:r w:rsidRPr="00653FE2">
        <w:rPr>
          <w:szCs w:val="16"/>
          <w:lang w:val="en-GB"/>
        </w:rPr>
        <w:t xml:space="preserve"> }</w:t>
      </w:r>
    </w:p>
    <w:p w14:paraId="7AD1A39A" w14:textId="77777777" w:rsidR="00C33898" w:rsidRPr="00653FE2" w:rsidRDefault="00C33898" w:rsidP="00C33898">
      <w:pPr>
        <w:pStyle w:val="ASN1TABLEmiddle"/>
        <w:rPr>
          <w:i/>
          <w:iCs/>
          <w:lang w:val="en-GB"/>
        </w:rPr>
      </w:pPr>
      <w:r w:rsidRPr="00653FE2">
        <w:rPr>
          <w:i/>
          <w:iCs/>
          <w:lang w:val="en-GB"/>
        </w:rPr>
        <w:tab/>
        <w:t xml:space="preserve">-- If the Network Access Mode parameter is sent, it shall be present only in </w:t>
      </w:r>
    </w:p>
    <w:p w14:paraId="577E4F7E" w14:textId="77777777" w:rsidR="00C33898" w:rsidRPr="00653FE2" w:rsidRDefault="00C33898" w:rsidP="00C33898">
      <w:pPr>
        <w:pStyle w:val="ASN1TABLEmiddle"/>
        <w:rPr>
          <w:i/>
          <w:iCs/>
          <w:lang w:val="en-GB"/>
        </w:rPr>
      </w:pPr>
      <w:r w:rsidRPr="00653FE2">
        <w:rPr>
          <w:i/>
          <w:iCs/>
          <w:lang w:val="en-GB"/>
        </w:rPr>
        <w:tab/>
        <w:t>-- the first sequence if seqmentation is used</w:t>
      </w:r>
    </w:p>
    <w:p w14:paraId="23BC7B0D" w14:textId="77777777" w:rsidR="00C33898" w:rsidRPr="00653FE2" w:rsidRDefault="00C33898" w:rsidP="00C33898">
      <w:pPr>
        <w:pStyle w:val="ASN1Source"/>
        <w:widowControl/>
        <w:rPr>
          <w:szCs w:val="16"/>
          <w:lang w:val="en-GB" w:eastAsia="zh-CN"/>
        </w:rPr>
      </w:pPr>
    </w:p>
    <w:p w14:paraId="10C9793E" w14:textId="77777777" w:rsidR="00C33898" w:rsidRPr="00653FE2" w:rsidRDefault="00C33898" w:rsidP="00C33898">
      <w:pPr>
        <w:pStyle w:val="ASN1TABLEbegin"/>
        <w:widowControl/>
        <w:rPr>
          <w:b w:val="0"/>
          <w:szCs w:val="16"/>
          <w:lang w:val="en-GB"/>
        </w:rPr>
      </w:pPr>
      <w:r w:rsidRPr="00653FE2">
        <w:rPr>
          <w:rFonts w:hint="eastAsia"/>
        </w:rPr>
        <w:t>EDRX-Cycle-Length</w:t>
      </w:r>
      <w:r w:rsidRPr="00653FE2">
        <w:rPr>
          <w:szCs w:val="16"/>
          <w:lang w:val="en-GB"/>
        </w:rPr>
        <w:t>-List</w:t>
      </w:r>
      <w:r w:rsidRPr="00653FE2">
        <w:rPr>
          <w:b w:val="0"/>
          <w:szCs w:val="16"/>
          <w:lang w:val="en-GB"/>
        </w:rPr>
        <w:t xml:space="preserve"> ::= SEQUENCE SIZE (1..8) OF</w:t>
      </w:r>
    </w:p>
    <w:p w14:paraId="1C3CF8FF" w14:textId="77777777" w:rsidR="00C33898" w:rsidRPr="00653FE2" w:rsidRDefault="00854CE3" w:rsidP="00C33898">
      <w:pPr>
        <w:pStyle w:val="ASN1TABLEend"/>
        <w:widowControl/>
        <w:rPr>
          <w:szCs w:val="16"/>
          <w:lang w:val="en-GB"/>
        </w:rPr>
      </w:pPr>
      <w:r>
        <w:rPr>
          <w:szCs w:val="16"/>
          <w:lang w:val="en-GB"/>
        </w:rPr>
        <w:tab/>
      </w:r>
      <w:r w:rsidR="00C33898" w:rsidRPr="00653FE2">
        <w:rPr>
          <w:rFonts w:hint="eastAsia"/>
        </w:rPr>
        <w:t>EDRX-Cycle-Length</w:t>
      </w:r>
    </w:p>
    <w:p w14:paraId="6A290E53" w14:textId="77777777" w:rsidR="00C33898" w:rsidRPr="00653FE2" w:rsidRDefault="00C33898" w:rsidP="00C33898">
      <w:pPr>
        <w:pStyle w:val="ASN1Source"/>
        <w:widowControl/>
        <w:rPr>
          <w:szCs w:val="16"/>
          <w:lang w:val="en-GB" w:eastAsia="zh-CN"/>
        </w:rPr>
      </w:pPr>
    </w:p>
    <w:p w14:paraId="44176F21" w14:textId="77777777" w:rsidR="00C33898" w:rsidRPr="00653FE2" w:rsidRDefault="00C33898" w:rsidP="00C33898">
      <w:pPr>
        <w:pStyle w:val="ASN1TABLEbegin"/>
        <w:widowControl/>
        <w:rPr>
          <w:b w:val="0"/>
          <w:szCs w:val="16"/>
          <w:lang w:val="en-GB"/>
        </w:rPr>
      </w:pPr>
      <w:r w:rsidRPr="00653FE2">
        <w:rPr>
          <w:rFonts w:hint="eastAsia"/>
        </w:rPr>
        <w:t>EDRX-Cycle-Length</w:t>
      </w:r>
      <w:r w:rsidRPr="00653FE2">
        <w:rPr>
          <w:b w:val="0"/>
          <w:szCs w:val="16"/>
          <w:lang w:val="en-GB"/>
        </w:rPr>
        <w:t xml:space="preserve"> ::= SEQUENCE {</w:t>
      </w:r>
    </w:p>
    <w:p w14:paraId="520F0AD2"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rat</w:t>
      </w:r>
      <w:r w:rsidR="00C33898" w:rsidRPr="00653FE2">
        <w:rPr>
          <w:rFonts w:hint="eastAsia"/>
        </w:rPr>
        <w:t>-Type</w:t>
      </w:r>
      <w:r w:rsidR="00C33898" w:rsidRPr="00653FE2">
        <w:rPr>
          <w:szCs w:val="16"/>
          <w:lang w:val="en-GB"/>
        </w:rPr>
        <w:tab/>
        <w:t>[0]</w:t>
      </w:r>
      <w:r w:rsidR="00C33898" w:rsidRPr="00653FE2">
        <w:rPr>
          <w:szCs w:val="16"/>
          <w:lang w:val="en-GB"/>
        </w:rPr>
        <w:tab/>
        <w:t>Used-</w:t>
      </w:r>
      <w:r w:rsidR="00C33898" w:rsidRPr="00653FE2">
        <w:rPr>
          <w:rFonts w:hint="eastAsia"/>
        </w:rPr>
        <w:t>RAT-Type</w:t>
      </w:r>
      <w:r w:rsidR="00C33898" w:rsidRPr="00653FE2">
        <w:rPr>
          <w:szCs w:val="16"/>
          <w:lang w:val="en-GB"/>
        </w:rPr>
        <w:t>,</w:t>
      </w:r>
    </w:p>
    <w:p w14:paraId="261EFF38" w14:textId="77777777" w:rsidR="00C33898" w:rsidRPr="00653FE2" w:rsidRDefault="00854CE3" w:rsidP="00C33898">
      <w:pPr>
        <w:pStyle w:val="ASN1TABLEend"/>
        <w:widowControl/>
        <w:rPr>
          <w:szCs w:val="16"/>
          <w:lang w:val="en-GB"/>
        </w:rPr>
      </w:pPr>
      <w:r>
        <w:rPr>
          <w:szCs w:val="16"/>
          <w:lang w:val="en-GB"/>
        </w:rPr>
        <w:lastRenderedPageBreak/>
        <w:tab/>
      </w:r>
      <w:r w:rsidR="00C33898" w:rsidRPr="00653FE2">
        <w:rPr>
          <w:rFonts w:hint="eastAsia"/>
        </w:rPr>
        <w:t>eDRX-Cycle-Length-Value</w:t>
      </w:r>
      <w:r w:rsidR="00C33898" w:rsidRPr="00653FE2">
        <w:rPr>
          <w:szCs w:val="16"/>
          <w:lang w:val="en-GB"/>
        </w:rPr>
        <w:tab/>
        <w:t>[1]</w:t>
      </w:r>
      <w:r w:rsidR="00C33898" w:rsidRPr="00653FE2">
        <w:rPr>
          <w:szCs w:val="16"/>
          <w:lang w:val="en-GB"/>
        </w:rPr>
        <w:tab/>
      </w:r>
      <w:r w:rsidR="00C33898" w:rsidRPr="00653FE2">
        <w:rPr>
          <w:rFonts w:hint="eastAsia"/>
        </w:rPr>
        <w:t>EDRX-Cycle-Length-Value</w:t>
      </w:r>
      <w:r w:rsidR="00C33898" w:rsidRPr="00653FE2">
        <w:rPr>
          <w:szCs w:val="16"/>
          <w:lang w:val="en-GB"/>
        </w:rPr>
        <w:t>,</w:t>
      </w:r>
    </w:p>
    <w:p w14:paraId="0E31D486"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w:t>
      </w:r>
    </w:p>
    <w:p w14:paraId="28B2CF9B" w14:textId="77777777" w:rsidR="00C33898" w:rsidRPr="00653FE2" w:rsidRDefault="00C33898" w:rsidP="00C33898">
      <w:pPr>
        <w:pStyle w:val="ASN1TABLEend"/>
        <w:widowControl/>
        <w:rPr>
          <w:b/>
          <w:i/>
          <w:iCs/>
          <w:szCs w:val="16"/>
          <w:lang w:val="en-GB"/>
        </w:rPr>
      </w:pPr>
      <w:r w:rsidRPr="00653FE2">
        <w:rPr>
          <w:szCs w:val="16"/>
          <w:lang w:val="en-GB"/>
        </w:rPr>
        <w:tab/>
        <w:t>--</w:t>
      </w:r>
      <w:r w:rsidRPr="00653FE2">
        <w:rPr>
          <w:b/>
          <w:i/>
          <w:iCs/>
          <w:szCs w:val="16"/>
          <w:lang w:val="en-GB"/>
        </w:rPr>
        <w:t xml:space="preserve"> The eDRX-Cycle-Length contains the subscribed eDRX-Cycle-Length applicable to a </w:t>
      </w:r>
    </w:p>
    <w:p w14:paraId="6ED32640" w14:textId="77777777" w:rsidR="00C33898" w:rsidRPr="00653FE2" w:rsidRDefault="00C33898" w:rsidP="00C33898">
      <w:pPr>
        <w:pStyle w:val="ASN1TABLEend"/>
        <w:widowControl/>
        <w:rPr>
          <w:szCs w:val="16"/>
          <w:lang w:val="en-GB"/>
        </w:rPr>
      </w:pPr>
      <w:r w:rsidRPr="00653FE2">
        <w:rPr>
          <w:b/>
          <w:i/>
          <w:iCs/>
          <w:szCs w:val="16"/>
          <w:lang w:val="en-GB"/>
        </w:rPr>
        <w:tab/>
        <w:t>-- a specific RAT Type.</w:t>
      </w:r>
    </w:p>
    <w:p w14:paraId="356F6740" w14:textId="77777777" w:rsidR="00C33898" w:rsidRPr="00653FE2" w:rsidRDefault="00C33898" w:rsidP="00C33898">
      <w:pPr>
        <w:pStyle w:val="ASN1TABLEend"/>
        <w:widowControl/>
        <w:rPr>
          <w:szCs w:val="16"/>
          <w:lang w:val="en-GB" w:eastAsia="ja-JP"/>
        </w:rPr>
      </w:pPr>
    </w:p>
    <w:p w14:paraId="0DD8E1C9" w14:textId="77777777" w:rsidR="00C33898" w:rsidRPr="00653FE2" w:rsidRDefault="00C33898" w:rsidP="00C33898">
      <w:pPr>
        <w:pStyle w:val="ASN1Source"/>
        <w:widowControl/>
        <w:rPr>
          <w:szCs w:val="16"/>
          <w:lang w:val="en-GB" w:eastAsia="zh-CN"/>
        </w:rPr>
      </w:pPr>
    </w:p>
    <w:p w14:paraId="545AA633" w14:textId="77777777" w:rsidR="00C33898" w:rsidRPr="00653FE2" w:rsidRDefault="00C33898" w:rsidP="00C33898">
      <w:pPr>
        <w:pStyle w:val="ASN1TABLEbegin"/>
        <w:widowControl/>
        <w:rPr>
          <w:b w:val="0"/>
          <w:szCs w:val="16"/>
          <w:lang w:val="en-GB"/>
        </w:rPr>
      </w:pPr>
      <w:r w:rsidRPr="00653FE2">
        <w:rPr>
          <w:rFonts w:hint="eastAsia"/>
        </w:rPr>
        <w:t>EDRX-Cycle-Length-Value</w:t>
      </w:r>
      <w:r w:rsidRPr="00653FE2">
        <w:rPr>
          <w:b w:val="0"/>
          <w:szCs w:val="16"/>
          <w:lang w:val="en-GB"/>
        </w:rPr>
        <w:t xml:space="preserve"> ::= OCTET STRING (SIZE (1))</w:t>
      </w:r>
    </w:p>
    <w:p w14:paraId="34A6C5A0" w14:textId="77777777" w:rsidR="00C33898" w:rsidRPr="00653FE2" w:rsidRDefault="00C33898" w:rsidP="00C33898">
      <w:pPr>
        <w:pStyle w:val="ASN1TABLEbegin"/>
        <w:widowControl/>
        <w:rPr>
          <w:b w:val="0"/>
          <w:i/>
          <w:iCs/>
          <w:szCs w:val="16"/>
          <w:lang w:val="en-GB"/>
        </w:rPr>
      </w:pPr>
      <w:r w:rsidRPr="00653FE2">
        <w:rPr>
          <w:b w:val="0"/>
          <w:i/>
          <w:iCs/>
          <w:szCs w:val="16"/>
          <w:lang w:val="en-GB"/>
        </w:rPr>
        <w:tab/>
        <w:t xml:space="preserve">-- The EDRX-Cycle-Length-Value shall be encoded as specified in </w:t>
      </w:r>
      <w:r w:rsidR="00854CE3">
        <w:rPr>
          <w:b w:val="0"/>
          <w:i/>
          <w:iCs/>
          <w:szCs w:val="16"/>
          <w:lang w:val="en-GB"/>
        </w:rPr>
        <w:t>clause</w:t>
      </w:r>
      <w:r w:rsidRPr="00653FE2">
        <w:rPr>
          <w:b w:val="0"/>
          <w:i/>
          <w:iCs/>
          <w:szCs w:val="16"/>
          <w:lang w:val="en-GB"/>
        </w:rPr>
        <w:t xml:space="preserve"> 7.3.216 of </w:t>
      </w:r>
    </w:p>
    <w:p w14:paraId="7CF84F75" w14:textId="77777777" w:rsidR="00C33898" w:rsidRPr="00653FE2" w:rsidRDefault="00C33898" w:rsidP="00C33898">
      <w:pPr>
        <w:pStyle w:val="ASN1TABLEbegin"/>
        <w:widowControl/>
        <w:rPr>
          <w:b w:val="0"/>
          <w:i/>
          <w:iCs/>
          <w:szCs w:val="16"/>
          <w:lang w:val="en-GB"/>
        </w:rPr>
      </w:pPr>
      <w:r w:rsidRPr="00653FE2">
        <w:rPr>
          <w:b w:val="0"/>
          <w:i/>
          <w:iCs/>
          <w:szCs w:val="16"/>
          <w:lang w:val="en-GB"/>
        </w:rPr>
        <w:tab/>
        <w:t xml:space="preserve">-- 3GPP TS 29.272 [144]. </w:t>
      </w:r>
    </w:p>
    <w:p w14:paraId="5D0D2E84" w14:textId="77777777" w:rsidR="00C33898" w:rsidRPr="00653FE2" w:rsidRDefault="00C33898" w:rsidP="00C33898">
      <w:pPr>
        <w:pStyle w:val="ASN1TABLEend"/>
        <w:widowControl/>
        <w:rPr>
          <w:szCs w:val="16"/>
          <w:lang w:val="en-GB"/>
        </w:rPr>
      </w:pPr>
    </w:p>
    <w:p w14:paraId="5DBE7743" w14:textId="77777777" w:rsidR="00C33898" w:rsidRPr="00653FE2" w:rsidRDefault="00C33898" w:rsidP="00C33898">
      <w:pPr>
        <w:pStyle w:val="ASN1Source"/>
        <w:widowControl/>
        <w:rPr>
          <w:szCs w:val="16"/>
          <w:lang w:val="en-GB" w:eastAsia="zh-CN"/>
        </w:rPr>
      </w:pPr>
    </w:p>
    <w:p w14:paraId="6EF22219" w14:textId="77777777" w:rsidR="00C33898" w:rsidRPr="00653FE2" w:rsidRDefault="00C33898" w:rsidP="00C33898">
      <w:pPr>
        <w:pStyle w:val="ASN1TABLEbegin"/>
        <w:widowControl/>
        <w:rPr>
          <w:b w:val="0"/>
          <w:szCs w:val="16"/>
          <w:lang w:val="en-GB"/>
        </w:rPr>
      </w:pPr>
      <w:r w:rsidRPr="00653FE2">
        <w:rPr>
          <w:szCs w:val="16"/>
          <w:lang w:val="en-GB"/>
        </w:rPr>
        <w:t>Reset-Id-List</w:t>
      </w:r>
      <w:r w:rsidRPr="00653FE2">
        <w:rPr>
          <w:b w:val="0"/>
          <w:szCs w:val="16"/>
          <w:lang w:val="en-GB"/>
        </w:rPr>
        <w:t xml:space="preserve"> ::= SEQUENCE SIZE (1..50) OF</w:t>
      </w:r>
    </w:p>
    <w:p w14:paraId="5A131456"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Reset-Id</w:t>
      </w:r>
    </w:p>
    <w:p w14:paraId="29001FCE" w14:textId="77777777" w:rsidR="00C33898" w:rsidRPr="00653FE2" w:rsidRDefault="00C33898" w:rsidP="00C33898">
      <w:pPr>
        <w:pStyle w:val="ASN1Source"/>
        <w:rPr>
          <w:szCs w:val="16"/>
          <w:lang w:val="en-GB" w:eastAsia="ja-JP"/>
        </w:rPr>
      </w:pPr>
    </w:p>
    <w:p w14:paraId="04D0DF48" w14:textId="77777777" w:rsidR="00C33898" w:rsidRPr="00653FE2" w:rsidRDefault="00C33898" w:rsidP="00C33898">
      <w:pPr>
        <w:pStyle w:val="ASN1TABLEbegin"/>
        <w:widowControl/>
        <w:rPr>
          <w:b w:val="0"/>
          <w:szCs w:val="16"/>
          <w:lang w:val="en-GB" w:eastAsia="zh-CN"/>
        </w:rPr>
      </w:pPr>
      <w:r w:rsidRPr="00653FE2">
        <w:rPr>
          <w:szCs w:val="16"/>
          <w:lang w:val="en-GB"/>
        </w:rPr>
        <w:t>Reset-Id</w:t>
      </w:r>
      <w:r w:rsidRPr="00653FE2">
        <w:rPr>
          <w:szCs w:val="16"/>
          <w:lang w:val="en-GB" w:eastAsia="ja-JP"/>
        </w:rPr>
        <w:t xml:space="preserve"> </w:t>
      </w:r>
      <w:r w:rsidRPr="00653FE2">
        <w:rPr>
          <w:b w:val="0"/>
          <w:szCs w:val="16"/>
          <w:lang w:val="en-GB" w:eastAsia="ja-JP"/>
        </w:rPr>
        <w:t xml:space="preserve">::= </w:t>
      </w:r>
      <w:r w:rsidRPr="00653FE2">
        <w:rPr>
          <w:b w:val="0"/>
          <w:szCs w:val="16"/>
          <w:lang w:val="en-GB"/>
        </w:rPr>
        <w:t xml:space="preserve">OCTET STRING (SIZE (1..4)) </w:t>
      </w:r>
    </w:p>
    <w:p w14:paraId="5C127E88" w14:textId="77777777" w:rsidR="00C33898" w:rsidRPr="00653FE2" w:rsidRDefault="00C33898" w:rsidP="00C33898">
      <w:pPr>
        <w:pStyle w:val="ASN1TABLEbegin"/>
        <w:widowControl/>
        <w:rPr>
          <w:b w:val="0"/>
          <w:i/>
          <w:iCs/>
          <w:szCs w:val="16"/>
          <w:lang w:val="en-GB"/>
        </w:rPr>
      </w:pPr>
      <w:r w:rsidRPr="00653FE2">
        <w:rPr>
          <w:b w:val="0"/>
          <w:i/>
          <w:iCs/>
          <w:szCs w:val="16"/>
          <w:lang w:val="en-GB"/>
        </w:rPr>
        <w:tab/>
        <w:t>-- Reset-Ids shall be unique within the HPLMN.</w:t>
      </w:r>
    </w:p>
    <w:p w14:paraId="4C8D1C25" w14:textId="77777777" w:rsidR="00C33898" w:rsidRPr="00653FE2" w:rsidRDefault="00C33898" w:rsidP="00C33898">
      <w:pPr>
        <w:pStyle w:val="ASN1TABLEmiddle"/>
        <w:ind w:right="1134"/>
        <w:rPr>
          <w:i/>
          <w:iCs/>
          <w:lang w:val="en-GB" w:eastAsia="ja-JP"/>
        </w:rPr>
      </w:pPr>
    </w:p>
    <w:p w14:paraId="5C7D9121" w14:textId="77777777" w:rsidR="00C33898" w:rsidRPr="00653FE2" w:rsidRDefault="00C33898" w:rsidP="00C33898">
      <w:pPr>
        <w:pStyle w:val="ASN1Source"/>
        <w:rPr>
          <w:szCs w:val="16"/>
          <w:lang w:val="en-GB" w:eastAsia="ja-JP"/>
        </w:rPr>
      </w:pPr>
    </w:p>
    <w:p w14:paraId="58358916" w14:textId="77777777" w:rsidR="00C33898" w:rsidRPr="00653FE2" w:rsidRDefault="00C33898" w:rsidP="00C33898">
      <w:pPr>
        <w:pStyle w:val="ASN1TABLEbegin"/>
        <w:widowControl/>
        <w:rPr>
          <w:b w:val="0"/>
          <w:szCs w:val="16"/>
          <w:lang w:val="en-GB" w:eastAsia="zh-CN"/>
        </w:rPr>
      </w:pPr>
      <w:r w:rsidRPr="00653FE2">
        <w:rPr>
          <w:szCs w:val="16"/>
          <w:lang w:val="en-GB"/>
        </w:rPr>
        <w:t>DL-Buffering-Suggested-Packet-Count</w:t>
      </w:r>
      <w:r w:rsidRPr="00653FE2">
        <w:rPr>
          <w:szCs w:val="16"/>
          <w:lang w:val="en-GB" w:eastAsia="ja-JP"/>
        </w:rPr>
        <w:t xml:space="preserve"> </w:t>
      </w:r>
      <w:r w:rsidRPr="00653FE2">
        <w:rPr>
          <w:b w:val="0"/>
          <w:szCs w:val="16"/>
          <w:lang w:val="en-GB" w:eastAsia="ja-JP"/>
        </w:rPr>
        <w:t>::= INTEGER (-1..2147483647)</w:t>
      </w:r>
    </w:p>
    <w:p w14:paraId="18D8F2A0" w14:textId="77777777" w:rsidR="00C33898" w:rsidRPr="00653FE2" w:rsidRDefault="00C33898" w:rsidP="00C33898">
      <w:pPr>
        <w:pStyle w:val="ASN1TABLEmiddle"/>
        <w:rPr>
          <w:i/>
          <w:iCs/>
          <w:lang w:val="en-GB"/>
        </w:rPr>
      </w:pPr>
      <w:r w:rsidRPr="00653FE2">
        <w:rPr>
          <w:i/>
          <w:iCs/>
          <w:lang w:val="en-GB"/>
        </w:rPr>
        <w:tab/>
        <w:t>-- values are defined in 3GPP TS 29.272 [144]</w:t>
      </w:r>
    </w:p>
    <w:p w14:paraId="55E0B19A" w14:textId="77777777" w:rsidR="00C33898" w:rsidRPr="00653FE2" w:rsidRDefault="00C33898" w:rsidP="00C33898">
      <w:pPr>
        <w:pStyle w:val="ASN1TABLEmiddle"/>
        <w:widowControl/>
        <w:rPr>
          <w:i/>
          <w:iCs/>
          <w:lang w:val="en-GB"/>
        </w:rPr>
      </w:pPr>
      <w:r w:rsidRPr="00653FE2">
        <w:rPr>
          <w:i/>
          <w:iCs/>
          <w:lang w:val="en-GB"/>
        </w:rPr>
        <w:tab/>
      </w:r>
    </w:p>
    <w:p w14:paraId="280A33BE" w14:textId="77777777" w:rsidR="00C33898" w:rsidRPr="00653FE2" w:rsidRDefault="00C33898" w:rsidP="00C33898">
      <w:pPr>
        <w:pStyle w:val="ASN1Source"/>
        <w:rPr>
          <w:szCs w:val="16"/>
          <w:lang w:val="en-GB" w:eastAsia="ja-JP"/>
        </w:rPr>
      </w:pPr>
    </w:p>
    <w:p w14:paraId="2A6FCEDA" w14:textId="77777777" w:rsidR="00C33898" w:rsidRPr="00653FE2" w:rsidRDefault="00C33898" w:rsidP="00C33898">
      <w:pPr>
        <w:pStyle w:val="ASN1TABLEbegin"/>
        <w:widowControl/>
        <w:rPr>
          <w:b w:val="0"/>
          <w:szCs w:val="16"/>
          <w:lang w:val="en-GB"/>
        </w:rPr>
      </w:pPr>
      <w:r w:rsidRPr="00653FE2">
        <w:rPr>
          <w:szCs w:val="16"/>
          <w:lang w:val="en-GB"/>
        </w:rPr>
        <w:t>Group-Service-ID</w:t>
      </w:r>
      <w:r w:rsidRPr="00653FE2">
        <w:rPr>
          <w:szCs w:val="16"/>
          <w:lang w:val="en-GB" w:eastAsia="ja-JP"/>
        </w:rPr>
        <w:t xml:space="preserve"> </w:t>
      </w:r>
      <w:r w:rsidRPr="00653FE2">
        <w:rPr>
          <w:b w:val="0"/>
          <w:szCs w:val="16"/>
          <w:lang w:val="en-GB" w:eastAsia="ja-JP"/>
        </w:rPr>
        <w:t>::= INTEGER (0..4294967295)</w:t>
      </w:r>
    </w:p>
    <w:p w14:paraId="1E5F37F8" w14:textId="77777777" w:rsidR="00C33898" w:rsidRPr="00653FE2" w:rsidRDefault="00C33898" w:rsidP="00C33898">
      <w:pPr>
        <w:pStyle w:val="ASN1TABLEmiddle"/>
        <w:rPr>
          <w:i/>
          <w:iCs/>
          <w:lang w:val="en-GB"/>
        </w:rPr>
      </w:pPr>
      <w:r w:rsidRPr="00653FE2">
        <w:rPr>
          <w:i/>
          <w:iCs/>
          <w:lang w:val="en-GB"/>
        </w:rPr>
        <w:tab/>
        <w:t>-- values are defined in 3GPP TS 29.272 [144]</w:t>
      </w:r>
    </w:p>
    <w:p w14:paraId="45F2F677" w14:textId="77777777" w:rsidR="00C33898" w:rsidRPr="00653FE2" w:rsidRDefault="00C33898" w:rsidP="00C33898">
      <w:pPr>
        <w:pStyle w:val="ASN1TABLEmiddle"/>
        <w:widowControl/>
        <w:rPr>
          <w:i/>
          <w:iCs/>
          <w:lang w:val="en-GB"/>
        </w:rPr>
      </w:pPr>
      <w:r w:rsidRPr="00653FE2">
        <w:rPr>
          <w:i/>
          <w:iCs/>
          <w:lang w:val="en-GB"/>
        </w:rPr>
        <w:tab/>
      </w:r>
    </w:p>
    <w:p w14:paraId="14E6171D" w14:textId="77777777" w:rsidR="00C33898" w:rsidRPr="00653FE2" w:rsidRDefault="00C33898" w:rsidP="00C33898">
      <w:pPr>
        <w:pStyle w:val="ASN1Source"/>
        <w:rPr>
          <w:szCs w:val="16"/>
          <w:lang w:val="en-GB" w:eastAsia="ja-JP"/>
        </w:rPr>
      </w:pPr>
    </w:p>
    <w:p w14:paraId="5A116BE1" w14:textId="77777777" w:rsidR="00C33898" w:rsidRPr="00653FE2" w:rsidRDefault="00C33898" w:rsidP="00C33898">
      <w:pPr>
        <w:pStyle w:val="ASN1TABLEbegin"/>
        <w:widowControl/>
        <w:rPr>
          <w:b w:val="0"/>
          <w:szCs w:val="16"/>
          <w:lang w:val="en-GB"/>
        </w:rPr>
      </w:pPr>
      <w:r w:rsidRPr="00653FE2">
        <w:rPr>
          <w:szCs w:val="16"/>
          <w:lang w:val="en-GB"/>
        </w:rPr>
        <w:t>Local-GroupID</w:t>
      </w:r>
      <w:r w:rsidRPr="00653FE2">
        <w:rPr>
          <w:szCs w:val="16"/>
          <w:lang w:val="en-GB" w:eastAsia="ja-JP"/>
        </w:rPr>
        <w:t xml:space="preserve"> </w:t>
      </w:r>
      <w:r w:rsidRPr="00653FE2">
        <w:rPr>
          <w:b w:val="0"/>
          <w:szCs w:val="16"/>
          <w:lang w:val="en-GB" w:eastAsia="ja-JP"/>
        </w:rPr>
        <w:t xml:space="preserve">::= </w:t>
      </w:r>
      <w:r w:rsidRPr="00653FE2">
        <w:rPr>
          <w:b w:val="0"/>
          <w:szCs w:val="16"/>
          <w:lang w:val="en-GB"/>
        </w:rPr>
        <w:t>OCTET STRING (SIZE (1..</w:t>
      </w:r>
      <w:r w:rsidRPr="00653FE2">
        <w:rPr>
          <w:rFonts w:hint="eastAsia"/>
          <w:b w:val="0"/>
          <w:szCs w:val="16"/>
          <w:lang w:val="en-GB" w:eastAsia="ja-JP"/>
        </w:rPr>
        <w:t>1</w:t>
      </w:r>
      <w:r w:rsidRPr="00653FE2">
        <w:rPr>
          <w:b w:val="0"/>
          <w:szCs w:val="16"/>
          <w:lang w:val="en-GB" w:eastAsia="ja-JP"/>
        </w:rPr>
        <w:t>0</w:t>
      </w:r>
      <w:r w:rsidRPr="00653FE2">
        <w:rPr>
          <w:b w:val="0"/>
          <w:szCs w:val="16"/>
          <w:lang w:val="en-GB"/>
        </w:rPr>
        <w:t xml:space="preserve">)) </w:t>
      </w:r>
    </w:p>
    <w:p w14:paraId="6964875A" w14:textId="77777777" w:rsidR="00C33898" w:rsidRPr="00653FE2" w:rsidRDefault="00C33898" w:rsidP="00C33898">
      <w:pPr>
        <w:pStyle w:val="ASN1TABLEbegin"/>
        <w:widowControl/>
        <w:rPr>
          <w:b w:val="0"/>
          <w:i/>
          <w:iCs/>
          <w:szCs w:val="16"/>
          <w:lang w:val="en-GB"/>
        </w:rPr>
      </w:pPr>
      <w:r w:rsidRPr="00653FE2">
        <w:rPr>
          <w:b w:val="0"/>
          <w:i/>
          <w:iCs/>
          <w:szCs w:val="16"/>
          <w:lang w:val="en-GB"/>
        </w:rPr>
        <w:tab/>
        <w:t>-- Refers to Local group ID defined by an operator identified by the PLMN-ID.</w:t>
      </w:r>
    </w:p>
    <w:p w14:paraId="50A9881F" w14:textId="77777777" w:rsidR="00C33898" w:rsidRPr="00653FE2" w:rsidRDefault="00C33898" w:rsidP="00C33898">
      <w:pPr>
        <w:pStyle w:val="ASN1TABLEmiddle"/>
        <w:rPr>
          <w:i/>
          <w:iCs/>
          <w:lang w:val="en-GB" w:eastAsia="ja-JP"/>
        </w:rPr>
      </w:pPr>
      <w:r w:rsidRPr="00653FE2">
        <w:rPr>
          <w:i/>
          <w:szCs w:val="16"/>
          <w:lang w:val="en-GB"/>
        </w:rPr>
        <w:tab/>
        <w:t>--</w:t>
      </w:r>
      <w:r w:rsidRPr="00653FE2">
        <w:rPr>
          <w:i/>
          <w:szCs w:val="16"/>
          <w:lang w:val="en-GB"/>
        </w:rPr>
        <w:tab/>
        <w:t>for details see 3GPP TS 29.272 [144]</w:t>
      </w:r>
    </w:p>
    <w:p w14:paraId="12D7F3D7" w14:textId="77777777" w:rsidR="00C33898" w:rsidRPr="00653FE2" w:rsidRDefault="00C33898" w:rsidP="00C33898">
      <w:pPr>
        <w:pStyle w:val="ASN1Source"/>
        <w:widowControl/>
        <w:rPr>
          <w:szCs w:val="16"/>
          <w:lang w:val="en-GB"/>
        </w:rPr>
      </w:pPr>
    </w:p>
    <w:p w14:paraId="01B24C23" w14:textId="77777777" w:rsidR="00C33898" w:rsidRPr="00653FE2" w:rsidRDefault="00C33898" w:rsidP="00C33898">
      <w:pPr>
        <w:pStyle w:val="ASN1TABLEbegin"/>
        <w:widowControl/>
        <w:rPr>
          <w:b w:val="0"/>
          <w:szCs w:val="16"/>
          <w:lang w:val="en-GB"/>
        </w:rPr>
      </w:pPr>
      <w:r w:rsidRPr="00653FE2">
        <w:rPr>
          <w:szCs w:val="16"/>
          <w:lang w:val="en-GB"/>
        </w:rPr>
        <w:t>IMSI-GroupId</w:t>
      </w:r>
      <w:r w:rsidRPr="00653FE2">
        <w:rPr>
          <w:rFonts w:hint="eastAsia"/>
          <w:szCs w:val="16"/>
          <w:lang w:val="en-GB"/>
        </w:rPr>
        <w:t>List</w:t>
      </w:r>
      <w:r w:rsidRPr="00653FE2">
        <w:rPr>
          <w:b w:val="0"/>
          <w:szCs w:val="16"/>
          <w:lang w:val="en-GB"/>
        </w:rPr>
        <w:t xml:space="preserve"> ::= SEQUENCE SIZE (1..50) OF</w:t>
      </w:r>
    </w:p>
    <w:p w14:paraId="301F83B4"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IMSI-GroupId</w:t>
      </w:r>
    </w:p>
    <w:p w14:paraId="440C5195" w14:textId="77777777" w:rsidR="00C33898" w:rsidRPr="00653FE2" w:rsidRDefault="00C33898" w:rsidP="00C33898">
      <w:pPr>
        <w:pStyle w:val="ASN1Source"/>
        <w:widowControl/>
        <w:rPr>
          <w:szCs w:val="16"/>
          <w:lang w:val="en-GB"/>
        </w:rPr>
      </w:pPr>
    </w:p>
    <w:p w14:paraId="27A28CA9" w14:textId="77777777" w:rsidR="00C33898" w:rsidRPr="00653FE2" w:rsidRDefault="00C33898" w:rsidP="00C33898">
      <w:pPr>
        <w:pStyle w:val="ASN1TABLEbegin"/>
        <w:widowControl/>
        <w:rPr>
          <w:b w:val="0"/>
          <w:szCs w:val="16"/>
          <w:lang w:val="en-GB"/>
        </w:rPr>
      </w:pPr>
      <w:r w:rsidRPr="00653FE2">
        <w:rPr>
          <w:szCs w:val="16"/>
          <w:lang w:val="en-GB"/>
        </w:rPr>
        <w:t>IMSI-GroupId</w:t>
      </w:r>
      <w:r w:rsidRPr="00653FE2">
        <w:rPr>
          <w:b w:val="0"/>
          <w:szCs w:val="16"/>
          <w:lang w:val="en-GB"/>
        </w:rPr>
        <w:t xml:space="preserve"> ::= SEQUENCE {</w:t>
      </w:r>
    </w:p>
    <w:p w14:paraId="21FAE678"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group-Service-Id</w:t>
      </w:r>
      <w:r w:rsidR="00C33898" w:rsidRPr="00653FE2">
        <w:rPr>
          <w:szCs w:val="16"/>
          <w:lang w:val="en-GB"/>
        </w:rPr>
        <w:tab/>
        <w:t>[0]</w:t>
      </w:r>
      <w:r w:rsidR="00C33898" w:rsidRPr="00653FE2">
        <w:rPr>
          <w:szCs w:val="16"/>
          <w:lang w:val="en-GB"/>
        </w:rPr>
        <w:tab/>
        <w:t>Group-Service-ID,</w:t>
      </w:r>
    </w:p>
    <w:p w14:paraId="3168507A"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plmnId</w:t>
      </w:r>
      <w:r w:rsidR="00C33898" w:rsidRPr="00653FE2">
        <w:rPr>
          <w:szCs w:val="16"/>
          <w:lang w:val="en-GB"/>
        </w:rPr>
        <w:tab/>
        <w:t>[1]</w:t>
      </w:r>
      <w:r w:rsidR="00C33898" w:rsidRPr="00653FE2">
        <w:rPr>
          <w:szCs w:val="16"/>
          <w:lang w:val="en-GB"/>
        </w:rPr>
        <w:tab/>
        <w:t>PLMN-Id,</w:t>
      </w:r>
    </w:p>
    <w:p w14:paraId="09E42BB8"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local-Group-ID</w:t>
      </w:r>
      <w:r w:rsidR="00C33898" w:rsidRPr="00653FE2">
        <w:rPr>
          <w:szCs w:val="16"/>
          <w:lang w:val="en-GB"/>
        </w:rPr>
        <w:tab/>
        <w:t>[2]</w:t>
      </w:r>
      <w:r w:rsidR="00C33898" w:rsidRPr="00653FE2">
        <w:rPr>
          <w:szCs w:val="16"/>
          <w:lang w:val="en-GB"/>
        </w:rPr>
        <w:tab/>
        <w:t>Local-GroupID,</w:t>
      </w:r>
    </w:p>
    <w:p w14:paraId="116DEBB1"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w:t>
      </w:r>
    </w:p>
    <w:p w14:paraId="40F7A178" w14:textId="77777777" w:rsidR="00C33898" w:rsidRPr="00653FE2" w:rsidRDefault="00C33898" w:rsidP="00C33898">
      <w:pPr>
        <w:pStyle w:val="ASN1Source"/>
        <w:widowControl/>
        <w:rPr>
          <w:szCs w:val="16"/>
          <w:lang w:val="en-GB"/>
        </w:rPr>
      </w:pPr>
    </w:p>
    <w:p w14:paraId="76FA4CF6" w14:textId="77777777" w:rsidR="00C33898" w:rsidRPr="00653FE2" w:rsidRDefault="00C33898" w:rsidP="00C33898">
      <w:pPr>
        <w:pStyle w:val="ASN1TABLEbegin"/>
        <w:widowControl/>
        <w:rPr>
          <w:b w:val="0"/>
          <w:szCs w:val="16"/>
          <w:lang w:val="en-GB"/>
        </w:rPr>
      </w:pPr>
      <w:r w:rsidRPr="00653FE2">
        <w:rPr>
          <w:szCs w:val="16"/>
          <w:lang w:val="en-GB"/>
        </w:rPr>
        <w:t xml:space="preserve">SubscribedPeriodicRAUTAUtimer </w:t>
      </w:r>
      <w:r w:rsidRPr="00653FE2">
        <w:rPr>
          <w:b w:val="0"/>
          <w:szCs w:val="16"/>
          <w:lang w:val="en-GB"/>
        </w:rPr>
        <w:t>::= INTEGER (0..4294967295)</w:t>
      </w:r>
    </w:p>
    <w:p w14:paraId="7B67676F" w14:textId="77777777" w:rsidR="00C33898" w:rsidRPr="00653FE2" w:rsidRDefault="00C33898" w:rsidP="00C33898">
      <w:pPr>
        <w:pStyle w:val="ASN1TABLEmiddle"/>
        <w:rPr>
          <w:i/>
          <w:iCs/>
          <w:lang w:val="en-GB"/>
        </w:rPr>
      </w:pPr>
      <w:r w:rsidRPr="00653FE2">
        <w:rPr>
          <w:i/>
          <w:szCs w:val="16"/>
          <w:lang w:val="en-GB"/>
        </w:rPr>
        <w:tab/>
        <w:t xml:space="preserve">-- </w:t>
      </w:r>
      <w:r w:rsidRPr="00653FE2">
        <w:rPr>
          <w:i/>
          <w:iCs/>
          <w:lang w:val="en-GB"/>
        </w:rPr>
        <w:t>This parameter carries the subscribed periodic TAU/RAU timer value in seconds</w:t>
      </w:r>
      <w:r w:rsidRPr="00653FE2">
        <w:rPr>
          <w:lang w:val="en-GB"/>
        </w:rPr>
        <w:t xml:space="preserve"> </w:t>
      </w:r>
      <w:r w:rsidRPr="00653FE2">
        <w:rPr>
          <w:i/>
          <w:iCs/>
          <w:lang w:val="en-GB"/>
        </w:rPr>
        <w:t>as</w:t>
      </w:r>
    </w:p>
    <w:p w14:paraId="48F80715" w14:textId="77777777" w:rsidR="00C33898" w:rsidRPr="00653FE2" w:rsidRDefault="00C33898" w:rsidP="00C33898">
      <w:pPr>
        <w:pStyle w:val="ASN1TABLEmiddle"/>
        <w:widowControl/>
        <w:rPr>
          <w:lang w:val="en-GB"/>
        </w:rPr>
      </w:pPr>
      <w:r w:rsidRPr="00653FE2">
        <w:rPr>
          <w:i/>
          <w:iCs/>
          <w:lang w:val="en-GB"/>
        </w:rPr>
        <w:tab/>
        <w:t>-- specified in 3GPP TS 24.008 [35].</w:t>
      </w:r>
    </w:p>
    <w:p w14:paraId="6E3490E9" w14:textId="77777777" w:rsidR="00C33898" w:rsidRPr="00653FE2" w:rsidRDefault="00C33898" w:rsidP="00C33898">
      <w:pPr>
        <w:pStyle w:val="ASN1Source"/>
        <w:widowControl/>
        <w:rPr>
          <w:szCs w:val="16"/>
          <w:lang w:val="en-GB"/>
        </w:rPr>
      </w:pPr>
    </w:p>
    <w:p w14:paraId="71A82424" w14:textId="77777777" w:rsidR="00C33898" w:rsidRPr="00653FE2" w:rsidRDefault="00C33898" w:rsidP="00C33898">
      <w:pPr>
        <w:pStyle w:val="ASN1TABLEbegin"/>
        <w:widowControl/>
        <w:rPr>
          <w:b w:val="0"/>
          <w:szCs w:val="16"/>
          <w:lang w:val="en-GB"/>
        </w:rPr>
      </w:pPr>
      <w:r w:rsidRPr="00653FE2">
        <w:rPr>
          <w:szCs w:val="16"/>
          <w:lang w:val="en-GB"/>
        </w:rPr>
        <w:t xml:space="preserve">SubscribedPeriodicLAUtimer </w:t>
      </w:r>
      <w:r w:rsidRPr="00653FE2">
        <w:rPr>
          <w:b w:val="0"/>
          <w:szCs w:val="16"/>
          <w:lang w:val="en-GB"/>
        </w:rPr>
        <w:t>::= INTEGER (0..4294967295)</w:t>
      </w:r>
    </w:p>
    <w:p w14:paraId="5A7F6FB0" w14:textId="77777777" w:rsidR="00C33898" w:rsidRPr="00653FE2" w:rsidRDefault="00C33898" w:rsidP="00C33898">
      <w:pPr>
        <w:pStyle w:val="ASN1TABLEmiddle"/>
        <w:rPr>
          <w:i/>
          <w:iCs/>
          <w:lang w:val="en-GB"/>
        </w:rPr>
      </w:pPr>
      <w:r w:rsidRPr="00653FE2">
        <w:rPr>
          <w:i/>
          <w:szCs w:val="16"/>
          <w:lang w:val="en-GB"/>
        </w:rPr>
        <w:tab/>
        <w:t xml:space="preserve">-- </w:t>
      </w:r>
      <w:r w:rsidRPr="00653FE2">
        <w:rPr>
          <w:i/>
          <w:iCs/>
          <w:lang w:val="en-GB"/>
        </w:rPr>
        <w:t xml:space="preserve">This parameter carries the subscribed periodic LAU timer value in seconds as </w:t>
      </w:r>
    </w:p>
    <w:p w14:paraId="65ECA174" w14:textId="77777777" w:rsidR="00C33898" w:rsidRPr="00653FE2" w:rsidRDefault="00C33898" w:rsidP="00C33898">
      <w:pPr>
        <w:pStyle w:val="ASN1TABLEmiddle"/>
        <w:widowControl/>
        <w:rPr>
          <w:lang w:val="en-GB"/>
        </w:rPr>
      </w:pPr>
      <w:r w:rsidRPr="00653FE2">
        <w:rPr>
          <w:i/>
          <w:iCs/>
          <w:lang w:val="en-GB"/>
        </w:rPr>
        <w:tab/>
        <w:t>-- specified in 3GPP TS 24.008 [35].</w:t>
      </w:r>
    </w:p>
    <w:p w14:paraId="41FADC45" w14:textId="77777777" w:rsidR="00C33898" w:rsidRPr="00653FE2" w:rsidRDefault="00C33898" w:rsidP="00C33898">
      <w:pPr>
        <w:pStyle w:val="ASN1Source"/>
        <w:widowControl/>
        <w:rPr>
          <w:szCs w:val="16"/>
          <w:lang w:val="en-GB"/>
        </w:rPr>
      </w:pPr>
    </w:p>
    <w:p w14:paraId="4FE129F1" w14:textId="77777777" w:rsidR="00C33898" w:rsidRPr="00653FE2" w:rsidRDefault="00C33898" w:rsidP="00C33898">
      <w:pPr>
        <w:pStyle w:val="ASN1TABLEbegin"/>
        <w:widowControl/>
        <w:rPr>
          <w:b w:val="0"/>
          <w:szCs w:val="16"/>
          <w:lang w:val="en-GB"/>
        </w:rPr>
      </w:pPr>
      <w:r w:rsidRPr="00653FE2">
        <w:rPr>
          <w:rStyle w:val="ASN1Itemdefinition"/>
          <w:szCs w:val="16"/>
          <w:lang w:val="en-GB"/>
        </w:rPr>
        <w:t>CSG-SubscriptionDataList</w:t>
      </w:r>
      <w:r w:rsidRPr="00653FE2">
        <w:rPr>
          <w:b w:val="0"/>
          <w:szCs w:val="16"/>
          <w:lang w:val="en-GB"/>
        </w:rPr>
        <w:t xml:space="preserve"> ::= SEQUENCE SIZE (1..50) OF</w:t>
      </w:r>
    </w:p>
    <w:p w14:paraId="0C12EB74"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CSG-SubscriptionData</w:t>
      </w:r>
    </w:p>
    <w:p w14:paraId="4CDF8001" w14:textId="77777777" w:rsidR="00C33898" w:rsidRPr="00653FE2" w:rsidRDefault="00C33898" w:rsidP="00C33898">
      <w:pPr>
        <w:pStyle w:val="ASN1Source"/>
        <w:widowControl/>
        <w:rPr>
          <w:szCs w:val="16"/>
          <w:lang w:val="en-GB"/>
        </w:rPr>
      </w:pPr>
    </w:p>
    <w:p w14:paraId="353E8F6A" w14:textId="77777777" w:rsidR="00C33898" w:rsidRPr="00653FE2" w:rsidRDefault="00C33898" w:rsidP="00C33898">
      <w:pPr>
        <w:pStyle w:val="ASN1TABLEbegin"/>
        <w:widowControl/>
        <w:ind w:right="566"/>
        <w:rPr>
          <w:b w:val="0"/>
          <w:szCs w:val="16"/>
          <w:lang w:val="en-GB"/>
        </w:rPr>
      </w:pPr>
      <w:r w:rsidRPr="00653FE2">
        <w:rPr>
          <w:szCs w:val="16"/>
          <w:lang w:val="en-GB"/>
        </w:rPr>
        <w:t xml:space="preserve">CSG-SubscriptionData </w:t>
      </w:r>
      <w:r w:rsidRPr="00653FE2">
        <w:rPr>
          <w:b w:val="0"/>
          <w:szCs w:val="16"/>
          <w:lang w:val="en-GB"/>
        </w:rPr>
        <w:t>::= SEQUENCE {</w:t>
      </w:r>
    </w:p>
    <w:p w14:paraId="3C10A24F" w14:textId="77777777" w:rsidR="00C33898" w:rsidRPr="00653FE2" w:rsidRDefault="00C33898" w:rsidP="00C33898">
      <w:pPr>
        <w:pStyle w:val="ASN1TABLEend"/>
        <w:rPr>
          <w:szCs w:val="16"/>
          <w:lang w:val="en-GB"/>
        </w:rPr>
      </w:pPr>
      <w:r w:rsidRPr="00653FE2">
        <w:rPr>
          <w:szCs w:val="16"/>
          <w:lang w:val="en-GB"/>
        </w:rPr>
        <w:tab/>
        <w:t>csg-Id</w:t>
      </w:r>
      <w:r w:rsidR="00854CE3">
        <w:rPr>
          <w:szCs w:val="16"/>
          <w:lang w:val="en-GB"/>
        </w:rPr>
        <w:tab/>
      </w:r>
      <w:r w:rsidRPr="00653FE2">
        <w:rPr>
          <w:szCs w:val="16"/>
          <w:lang w:val="en-GB"/>
        </w:rPr>
        <w:t>CSG-Id,</w:t>
      </w:r>
    </w:p>
    <w:p w14:paraId="652F9181" w14:textId="77777777" w:rsidR="00C33898" w:rsidRPr="00653FE2" w:rsidRDefault="00C33898" w:rsidP="00C33898">
      <w:pPr>
        <w:pStyle w:val="ASN1TABLEend"/>
        <w:rPr>
          <w:szCs w:val="16"/>
          <w:lang w:val="en-GB"/>
        </w:rPr>
      </w:pPr>
      <w:r w:rsidRPr="00653FE2">
        <w:rPr>
          <w:szCs w:val="16"/>
          <w:lang w:val="en-GB"/>
        </w:rPr>
        <w:tab/>
        <w:t>expirationDate</w:t>
      </w:r>
      <w:r>
        <w:rPr>
          <w:szCs w:val="16"/>
          <w:lang w:val="en-GB"/>
        </w:rPr>
        <w:tab/>
      </w:r>
      <w:r w:rsidRPr="00653FE2">
        <w:rPr>
          <w:szCs w:val="16"/>
          <w:lang w:val="en-GB"/>
        </w:rPr>
        <w:t>Time</w:t>
      </w:r>
      <w:r>
        <w:rPr>
          <w:szCs w:val="16"/>
          <w:lang w:val="en-GB"/>
        </w:rPr>
        <w:tab/>
      </w:r>
      <w:r w:rsidRPr="00653FE2">
        <w:rPr>
          <w:szCs w:val="16"/>
          <w:lang w:val="en-GB"/>
        </w:rPr>
        <w:t>OPTIONAL,</w:t>
      </w:r>
    </w:p>
    <w:p w14:paraId="6CEDF5C6" w14:textId="77777777" w:rsidR="00C33898" w:rsidRPr="00653FE2" w:rsidRDefault="00C33898" w:rsidP="00C33898">
      <w:pPr>
        <w:pStyle w:val="ASN1TABLEend"/>
        <w:rPr>
          <w:lang w:val="en-GB"/>
        </w:rPr>
      </w:pPr>
      <w:r w:rsidRPr="00653FE2">
        <w:rPr>
          <w:szCs w:val="16"/>
          <w:lang w:val="en-GB"/>
        </w:rPr>
        <w:tab/>
      </w:r>
      <w:r w:rsidRPr="00653FE2">
        <w:rPr>
          <w:lang w:val="en-GB"/>
        </w:rPr>
        <w:t>extensionContainer</w:t>
      </w:r>
      <w:r>
        <w:rPr>
          <w:lang w:val="en-GB"/>
        </w:rPr>
        <w:tab/>
      </w:r>
      <w:r w:rsidRPr="00653FE2">
        <w:rPr>
          <w:lang w:val="en-GB"/>
        </w:rPr>
        <w:t>ExtensionContainer</w:t>
      </w:r>
      <w:r>
        <w:rPr>
          <w:lang w:val="en-GB"/>
        </w:rPr>
        <w:tab/>
      </w:r>
      <w:r w:rsidRPr="00653FE2">
        <w:rPr>
          <w:lang w:val="en-GB"/>
        </w:rPr>
        <w:t>OPTIONAL,</w:t>
      </w:r>
    </w:p>
    <w:p w14:paraId="7FFAAD0E" w14:textId="77777777" w:rsidR="00C33898" w:rsidRPr="00653FE2" w:rsidRDefault="00C33898" w:rsidP="00C33898">
      <w:pPr>
        <w:pStyle w:val="ASN1TABLEend"/>
        <w:rPr>
          <w:szCs w:val="16"/>
          <w:lang w:val="en-GB" w:eastAsia="zh-CN"/>
        </w:rPr>
      </w:pPr>
      <w:r w:rsidRPr="00653FE2">
        <w:rPr>
          <w:szCs w:val="16"/>
          <w:lang w:val="en-GB"/>
        </w:rPr>
        <w:tab/>
        <w:t>...</w:t>
      </w:r>
      <w:r w:rsidRPr="00653FE2">
        <w:rPr>
          <w:rFonts w:hint="eastAsia"/>
          <w:szCs w:val="16"/>
          <w:lang w:val="en-GB" w:eastAsia="zh-CN"/>
        </w:rPr>
        <w:t>,</w:t>
      </w:r>
    </w:p>
    <w:p w14:paraId="4ECDE34D" w14:textId="77777777" w:rsidR="00C33898" w:rsidRPr="00653FE2" w:rsidRDefault="00C33898" w:rsidP="00C33898">
      <w:pPr>
        <w:pStyle w:val="ASN1TABLEend"/>
        <w:rPr>
          <w:szCs w:val="16"/>
          <w:lang w:val="en-GB" w:eastAsia="zh-CN"/>
        </w:rPr>
      </w:pPr>
      <w:r w:rsidRPr="00653FE2">
        <w:rPr>
          <w:rFonts w:hint="eastAsia"/>
          <w:szCs w:val="16"/>
          <w:lang w:val="en-GB" w:eastAsia="zh-CN"/>
        </w:rPr>
        <w:tab/>
        <w:t>lipa</w:t>
      </w:r>
      <w:r w:rsidRPr="00653FE2">
        <w:rPr>
          <w:rFonts w:hint="eastAsia"/>
          <w:szCs w:val="16"/>
          <w:lang w:val="en-GB"/>
        </w:rPr>
        <w:t>-AllowedAPNLis</w:t>
      </w:r>
      <w:r w:rsidRPr="00653FE2">
        <w:rPr>
          <w:rFonts w:hint="eastAsia"/>
          <w:szCs w:val="16"/>
          <w:lang w:val="en-GB" w:eastAsia="zh-CN"/>
        </w:rPr>
        <w:t>t</w:t>
      </w:r>
      <w:r>
        <w:rPr>
          <w:szCs w:val="16"/>
          <w:lang w:val="en-GB"/>
        </w:rPr>
        <w:tab/>
      </w:r>
      <w:r w:rsidRPr="00653FE2">
        <w:rPr>
          <w:szCs w:val="16"/>
          <w:lang w:val="en-GB"/>
        </w:rPr>
        <w:t xml:space="preserve">[0] </w:t>
      </w:r>
      <w:r w:rsidRPr="00653FE2">
        <w:rPr>
          <w:rFonts w:hint="eastAsia"/>
          <w:szCs w:val="16"/>
          <w:lang w:val="en-GB" w:eastAsia="zh-CN"/>
        </w:rPr>
        <w:t>LIPA</w:t>
      </w:r>
      <w:r w:rsidRPr="00653FE2">
        <w:rPr>
          <w:rFonts w:hint="eastAsia"/>
          <w:szCs w:val="16"/>
          <w:lang w:val="en-GB"/>
        </w:rPr>
        <w:t>-AllowedAPNLis</w:t>
      </w:r>
      <w:r w:rsidRPr="00653FE2">
        <w:rPr>
          <w:rFonts w:hint="eastAsia"/>
          <w:szCs w:val="16"/>
          <w:lang w:val="en-GB" w:eastAsia="zh-CN"/>
        </w:rPr>
        <w:t>t</w:t>
      </w:r>
      <w:r>
        <w:rPr>
          <w:szCs w:val="16"/>
          <w:lang w:val="en-GB"/>
        </w:rPr>
        <w:tab/>
      </w:r>
      <w:r w:rsidRPr="00653FE2">
        <w:rPr>
          <w:szCs w:val="16"/>
          <w:lang w:val="en-GB"/>
        </w:rPr>
        <w:t>OPTIONAL</w:t>
      </w:r>
      <w:r w:rsidRPr="00653FE2">
        <w:rPr>
          <w:rFonts w:hint="eastAsia"/>
          <w:szCs w:val="16"/>
          <w:lang w:val="en-GB" w:eastAsia="zh-CN"/>
        </w:rPr>
        <w:t>,</w:t>
      </w:r>
    </w:p>
    <w:p w14:paraId="4B95EC7F" w14:textId="77777777" w:rsidR="00C33898" w:rsidRPr="00653FE2" w:rsidRDefault="00C33898" w:rsidP="00C33898">
      <w:pPr>
        <w:pStyle w:val="ASN1TABLEend"/>
        <w:rPr>
          <w:szCs w:val="16"/>
          <w:lang w:val="en-GB" w:eastAsia="zh-CN"/>
        </w:rPr>
      </w:pPr>
      <w:r w:rsidRPr="00653FE2">
        <w:rPr>
          <w:rFonts w:hint="eastAsia"/>
          <w:szCs w:val="16"/>
          <w:lang w:val="en-GB" w:eastAsia="zh-CN"/>
        </w:rPr>
        <w:tab/>
        <w:t>plmn</w:t>
      </w:r>
      <w:r w:rsidRPr="00653FE2">
        <w:rPr>
          <w:szCs w:val="16"/>
          <w:lang w:val="en-GB"/>
        </w:rPr>
        <w:t>-Id</w:t>
      </w:r>
      <w:r w:rsidR="00854CE3">
        <w:rPr>
          <w:szCs w:val="16"/>
          <w:lang w:val="en-GB"/>
        </w:rPr>
        <w:tab/>
      </w:r>
      <w:r w:rsidRPr="00653FE2">
        <w:rPr>
          <w:szCs w:val="16"/>
          <w:lang w:val="en-GB"/>
        </w:rPr>
        <w:t>[1] PLMN-Id</w:t>
      </w:r>
      <w:r>
        <w:rPr>
          <w:szCs w:val="16"/>
          <w:lang w:val="en-GB"/>
        </w:rPr>
        <w:tab/>
      </w:r>
      <w:r w:rsidRPr="00653FE2">
        <w:rPr>
          <w:szCs w:val="16"/>
          <w:lang w:val="en-GB"/>
        </w:rPr>
        <w:t>OPTIONAL</w:t>
      </w:r>
    </w:p>
    <w:p w14:paraId="519E90B6" w14:textId="77777777" w:rsidR="00C33898" w:rsidRPr="00653FE2" w:rsidRDefault="00C33898" w:rsidP="00C33898">
      <w:pPr>
        <w:pStyle w:val="ASN1TABLEend"/>
        <w:rPr>
          <w:szCs w:val="16"/>
          <w:lang w:val="en-GB"/>
        </w:rPr>
      </w:pPr>
      <w:r w:rsidRPr="00653FE2">
        <w:rPr>
          <w:szCs w:val="16"/>
          <w:lang w:val="en-GB"/>
        </w:rPr>
        <w:t>}</w:t>
      </w:r>
    </w:p>
    <w:p w14:paraId="4B228862" w14:textId="77777777" w:rsidR="00C33898" w:rsidRPr="00653FE2" w:rsidRDefault="00C33898" w:rsidP="00C33898">
      <w:pPr>
        <w:pStyle w:val="ASN1Source"/>
        <w:widowControl/>
        <w:rPr>
          <w:szCs w:val="16"/>
          <w:lang w:val="en-GB" w:eastAsia="zh-CN"/>
        </w:rPr>
      </w:pPr>
    </w:p>
    <w:p w14:paraId="06D6F185" w14:textId="77777777" w:rsidR="00C33898" w:rsidRPr="00653FE2" w:rsidRDefault="00C33898" w:rsidP="00C33898">
      <w:pPr>
        <w:pStyle w:val="ASN1TABLEbegin"/>
        <w:widowControl/>
        <w:rPr>
          <w:b w:val="0"/>
          <w:szCs w:val="16"/>
          <w:lang w:val="en-GB"/>
        </w:rPr>
      </w:pPr>
      <w:r w:rsidRPr="00653FE2">
        <w:rPr>
          <w:rStyle w:val="ASN1Itemdefinition"/>
          <w:rFonts w:hint="eastAsia"/>
          <w:szCs w:val="16"/>
          <w:lang w:val="en-GB" w:eastAsia="zh-CN"/>
        </w:rPr>
        <w:t>VPLMN-</w:t>
      </w:r>
      <w:r w:rsidRPr="00653FE2">
        <w:rPr>
          <w:rStyle w:val="ASN1Itemdefinition"/>
          <w:szCs w:val="16"/>
          <w:lang w:val="en-GB"/>
        </w:rPr>
        <w:t>CSG-SubscriptionDataList</w:t>
      </w:r>
      <w:r w:rsidRPr="00653FE2">
        <w:rPr>
          <w:b w:val="0"/>
          <w:szCs w:val="16"/>
          <w:lang w:val="en-GB"/>
        </w:rPr>
        <w:t xml:space="preserve"> ::= SEQUENCE SIZE (1..50) OF</w:t>
      </w:r>
    </w:p>
    <w:p w14:paraId="7EFC2D97"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CSG-SubscriptionData</w:t>
      </w:r>
    </w:p>
    <w:p w14:paraId="2B6DF57D" w14:textId="77777777" w:rsidR="00C33898" w:rsidRPr="00653FE2" w:rsidRDefault="00C33898" w:rsidP="00C33898">
      <w:pPr>
        <w:pStyle w:val="ASN1Source"/>
        <w:widowControl/>
        <w:rPr>
          <w:szCs w:val="16"/>
          <w:lang w:val="en-GB"/>
        </w:rPr>
      </w:pPr>
    </w:p>
    <w:p w14:paraId="346F8B29" w14:textId="77777777" w:rsidR="00C33898" w:rsidRPr="00653FE2" w:rsidRDefault="00C33898" w:rsidP="00C33898">
      <w:pPr>
        <w:pStyle w:val="ASN1TABLEbeginend"/>
        <w:widowControl/>
        <w:rPr>
          <w:b w:val="0"/>
          <w:szCs w:val="16"/>
          <w:lang w:val="en-GB"/>
        </w:rPr>
      </w:pPr>
      <w:r w:rsidRPr="00653FE2">
        <w:rPr>
          <w:szCs w:val="16"/>
          <w:lang w:val="en-GB"/>
        </w:rPr>
        <w:t xml:space="preserve">CSG-Id </w:t>
      </w:r>
      <w:r w:rsidRPr="00653FE2">
        <w:rPr>
          <w:b w:val="0"/>
          <w:szCs w:val="16"/>
          <w:lang w:val="en-GB"/>
        </w:rPr>
        <w:t>::= BIT STRING (SIZE (27))</w:t>
      </w:r>
    </w:p>
    <w:p w14:paraId="363A7A10" w14:textId="77777777" w:rsidR="00C33898" w:rsidRPr="00653FE2" w:rsidRDefault="00C33898" w:rsidP="00C33898">
      <w:pPr>
        <w:pStyle w:val="ASN1TABLEbeginend"/>
        <w:widowControl/>
        <w:rPr>
          <w:b w:val="0"/>
          <w:szCs w:val="16"/>
          <w:lang w:val="en-GB"/>
        </w:rPr>
      </w:pPr>
      <w:r w:rsidRPr="00653FE2">
        <w:rPr>
          <w:b w:val="0"/>
          <w:szCs w:val="16"/>
          <w:lang w:val="en-GB"/>
        </w:rPr>
        <w:tab/>
        <w:t>-- coded according to 3GPP TS 23.003 [17].</w:t>
      </w:r>
    </w:p>
    <w:p w14:paraId="7C698D4D" w14:textId="77777777" w:rsidR="00C33898" w:rsidRPr="00653FE2" w:rsidRDefault="00C33898" w:rsidP="00C33898">
      <w:pPr>
        <w:pStyle w:val="ASN1Source"/>
        <w:widowControl/>
        <w:rPr>
          <w:szCs w:val="16"/>
          <w:lang w:val="en-GB"/>
        </w:rPr>
      </w:pPr>
    </w:p>
    <w:p w14:paraId="785ECCD6" w14:textId="77777777" w:rsidR="00C33898" w:rsidRPr="00653FE2" w:rsidRDefault="00C33898" w:rsidP="00C33898">
      <w:pPr>
        <w:pStyle w:val="ASN1TABLEbegin"/>
        <w:widowControl/>
        <w:rPr>
          <w:b w:val="0"/>
          <w:szCs w:val="16"/>
          <w:lang w:val="en-GB"/>
        </w:rPr>
      </w:pPr>
      <w:r w:rsidRPr="00653FE2">
        <w:rPr>
          <w:rFonts w:hint="eastAsia"/>
          <w:szCs w:val="16"/>
          <w:lang w:val="en-GB" w:eastAsia="zh-CN"/>
        </w:rPr>
        <w:t>LIPA</w:t>
      </w:r>
      <w:r w:rsidRPr="00653FE2">
        <w:rPr>
          <w:rFonts w:hint="eastAsia"/>
          <w:szCs w:val="16"/>
          <w:lang w:val="en-GB"/>
        </w:rPr>
        <w:t>-AllowedAPNLis</w:t>
      </w:r>
      <w:r w:rsidRPr="00653FE2">
        <w:rPr>
          <w:rFonts w:hint="eastAsia"/>
          <w:szCs w:val="16"/>
          <w:lang w:val="en-GB" w:eastAsia="zh-CN"/>
        </w:rPr>
        <w:t>t</w:t>
      </w:r>
      <w:r w:rsidRPr="00653FE2">
        <w:rPr>
          <w:szCs w:val="16"/>
          <w:lang w:val="en-GB"/>
        </w:rPr>
        <w:t xml:space="preserve"> </w:t>
      </w:r>
      <w:r w:rsidRPr="00653FE2">
        <w:rPr>
          <w:b w:val="0"/>
          <w:szCs w:val="16"/>
          <w:lang w:val="en-GB"/>
        </w:rPr>
        <w:t>::= SEQUENCE SIZE (1..maxNumOf</w:t>
      </w:r>
      <w:r w:rsidRPr="00653FE2">
        <w:rPr>
          <w:rFonts w:hint="eastAsia"/>
          <w:b w:val="0"/>
          <w:szCs w:val="16"/>
          <w:lang w:val="en-GB" w:eastAsia="zh-CN"/>
        </w:rPr>
        <w:t>LIPAAllowed</w:t>
      </w:r>
      <w:r w:rsidRPr="00653FE2">
        <w:rPr>
          <w:rFonts w:hint="eastAsia"/>
          <w:b w:val="0"/>
          <w:szCs w:val="16"/>
          <w:lang w:val="en-GB"/>
        </w:rPr>
        <w:t>APN</w:t>
      </w:r>
      <w:r w:rsidRPr="00653FE2">
        <w:rPr>
          <w:b w:val="0"/>
          <w:szCs w:val="16"/>
          <w:lang w:val="en-GB"/>
        </w:rPr>
        <w:t>) OF</w:t>
      </w:r>
    </w:p>
    <w:p w14:paraId="67E53656" w14:textId="77777777" w:rsidR="00C33898" w:rsidRPr="00653FE2" w:rsidRDefault="00854CE3" w:rsidP="00C33898">
      <w:pPr>
        <w:pStyle w:val="ASN1TABLEmiddle"/>
        <w:widowControl/>
        <w:rPr>
          <w:szCs w:val="16"/>
          <w:lang w:val="en-GB"/>
        </w:rPr>
      </w:pPr>
      <w:r>
        <w:rPr>
          <w:szCs w:val="16"/>
          <w:lang w:val="en-GB"/>
        </w:rPr>
        <w:tab/>
      </w:r>
      <w:r w:rsidR="00C33898" w:rsidRPr="00653FE2">
        <w:rPr>
          <w:rFonts w:hint="eastAsia"/>
          <w:szCs w:val="16"/>
          <w:lang w:val="en-GB" w:eastAsia="zh-CN"/>
        </w:rPr>
        <w:t>APN</w:t>
      </w:r>
    </w:p>
    <w:p w14:paraId="5F62602D" w14:textId="77777777" w:rsidR="00C33898" w:rsidRPr="00653FE2" w:rsidRDefault="00C33898" w:rsidP="00C33898">
      <w:pPr>
        <w:pStyle w:val="ASN1Source"/>
        <w:widowControl/>
        <w:ind w:right="567"/>
        <w:rPr>
          <w:szCs w:val="16"/>
          <w:lang w:val="en-GB"/>
        </w:rPr>
      </w:pPr>
    </w:p>
    <w:p w14:paraId="5C107D81" w14:textId="77777777" w:rsidR="00C33898" w:rsidRPr="00653FE2" w:rsidRDefault="00C33898" w:rsidP="00C33898">
      <w:pPr>
        <w:pStyle w:val="ASN1TABLEbeginend"/>
        <w:widowControl/>
        <w:rPr>
          <w:b w:val="0"/>
          <w:szCs w:val="16"/>
          <w:lang w:val="en-GB"/>
        </w:rPr>
      </w:pPr>
      <w:r w:rsidRPr="00653FE2">
        <w:rPr>
          <w:szCs w:val="16"/>
          <w:lang w:val="en-GB"/>
        </w:rPr>
        <w:t>maxNumOf</w:t>
      </w:r>
      <w:r w:rsidRPr="00653FE2">
        <w:rPr>
          <w:rFonts w:hint="eastAsia"/>
          <w:szCs w:val="16"/>
          <w:lang w:val="en-GB" w:eastAsia="zh-CN"/>
        </w:rPr>
        <w:t>LIPAAllowed</w:t>
      </w:r>
      <w:r w:rsidRPr="00653FE2">
        <w:rPr>
          <w:rFonts w:hint="eastAsia"/>
          <w:szCs w:val="16"/>
          <w:lang w:val="en-GB"/>
        </w:rPr>
        <w:t>APN</w:t>
      </w:r>
      <w:r w:rsidRPr="00653FE2">
        <w:rPr>
          <w:szCs w:val="16"/>
          <w:lang w:val="en-GB" w:eastAsia="zh-CN"/>
        </w:rPr>
        <w:t xml:space="preserve">  </w:t>
      </w:r>
      <w:r w:rsidRPr="00653FE2">
        <w:rPr>
          <w:b w:val="0"/>
          <w:szCs w:val="16"/>
          <w:lang w:val="en-GB" w:eastAsia="zh-CN"/>
        </w:rPr>
        <w:t xml:space="preserve">INTEGER </w:t>
      </w:r>
      <w:r w:rsidRPr="00653FE2">
        <w:rPr>
          <w:b w:val="0"/>
          <w:szCs w:val="16"/>
          <w:lang w:val="en-GB"/>
        </w:rPr>
        <w:t>::= 50</w:t>
      </w:r>
    </w:p>
    <w:p w14:paraId="7FABB1EC" w14:textId="77777777" w:rsidR="00C33898" w:rsidRPr="00653FE2" w:rsidRDefault="00C33898" w:rsidP="00C33898">
      <w:pPr>
        <w:pStyle w:val="ASN1TABLEbeginend"/>
        <w:widowControl/>
        <w:rPr>
          <w:szCs w:val="16"/>
          <w:lang w:val="en-GB" w:eastAsia="zh-CN"/>
        </w:rPr>
      </w:pPr>
    </w:p>
    <w:p w14:paraId="78D5B8CC" w14:textId="77777777" w:rsidR="00C33898" w:rsidRPr="00653FE2" w:rsidRDefault="00C33898" w:rsidP="00C33898">
      <w:pPr>
        <w:pStyle w:val="ASN1Source"/>
        <w:ind w:right="567"/>
        <w:rPr>
          <w:szCs w:val="16"/>
          <w:lang w:val="en-GB"/>
        </w:rPr>
      </w:pPr>
    </w:p>
    <w:p w14:paraId="3A1F52EF" w14:textId="77777777" w:rsidR="00C33898" w:rsidRPr="00653FE2" w:rsidRDefault="00C33898" w:rsidP="00C33898">
      <w:pPr>
        <w:pStyle w:val="ASN1TABLEbegin"/>
        <w:rPr>
          <w:b w:val="0"/>
          <w:szCs w:val="16"/>
          <w:lang w:val="en-GB"/>
        </w:rPr>
      </w:pPr>
      <w:r w:rsidRPr="00653FE2">
        <w:rPr>
          <w:szCs w:val="16"/>
          <w:lang w:val="en-GB"/>
        </w:rPr>
        <w:lastRenderedPageBreak/>
        <w:t xml:space="preserve">EPS-SubscriptionData </w:t>
      </w:r>
      <w:r w:rsidRPr="00653FE2">
        <w:rPr>
          <w:b w:val="0"/>
          <w:szCs w:val="16"/>
          <w:lang w:val="en-GB"/>
        </w:rPr>
        <w:t>::= SEQUENCE {</w:t>
      </w:r>
    </w:p>
    <w:p w14:paraId="5EBD7928" w14:textId="77777777" w:rsidR="00C33898" w:rsidRPr="00653FE2" w:rsidRDefault="00C33898" w:rsidP="00C33898">
      <w:pPr>
        <w:pStyle w:val="ASN1TABLEmiddle"/>
        <w:rPr>
          <w:szCs w:val="16"/>
          <w:lang w:val="fr-FR" w:eastAsia="zh-CN"/>
        </w:rPr>
      </w:pPr>
      <w:r w:rsidRPr="00653FE2">
        <w:rPr>
          <w:szCs w:val="16"/>
          <w:lang w:val="en-GB"/>
        </w:rPr>
        <w:tab/>
      </w:r>
      <w:r w:rsidRPr="00653FE2">
        <w:rPr>
          <w:szCs w:val="16"/>
          <w:lang w:val="fr-FR"/>
        </w:rPr>
        <w:t>apn-oi-Replacement</w:t>
      </w:r>
      <w:r w:rsidRPr="00653FE2">
        <w:rPr>
          <w:szCs w:val="16"/>
          <w:lang w:val="fr-FR"/>
        </w:rPr>
        <w:tab/>
        <w:t>[0]</w:t>
      </w:r>
      <w:r w:rsidRPr="00653FE2">
        <w:rPr>
          <w:szCs w:val="16"/>
          <w:lang w:val="fr-FR"/>
        </w:rPr>
        <w:tab/>
        <w:t>APN-OI-Replacement</w:t>
      </w:r>
      <w:r w:rsidRPr="00653FE2">
        <w:rPr>
          <w:szCs w:val="16"/>
          <w:lang w:val="fr-FR"/>
        </w:rPr>
        <w:tab/>
        <w:t>OPTIONAL,</w:t>
      </w:r>
    </w:p>
    <w:p w14:paraId="25DDE7AC" w14:textId="77777777" w:rsidR="00C33898" w:rsidRPr="00653FE2" w:rsidRDefault="00C33898" w:rsidP="00C33898">
      <w:pPr>
        <w:pStyle w:val="ASN1TABLEmiddle"/>
        <w:rPr>
          <w:szCs w:val="16"/>
          <w:lang w:val="en-GB"/>
        </w:rPr>
      </w:pPr>
      <w:r w:rsidRPr="00653FE2">
        <w:rPr>
          <w:rFonts w:hint="eastAsia"/>
          <w:i/>
          <w:iCs/>
          <w:lang w:val="fr-FR" w:eastAsia="zh-CN"/>
        </w:rPr>
        <w:tab/>
      </w:r>
      <w:r w:rsidRPr="00653FE2">
        <w:rPr>
          <w:i/>
          <w:iCs/>
          <w:lang w:val="en-GB" w:eastAsia="ja-JP"/>
        </w:rPr>
        <w:t xml:space="preserve">-- </w:t>
      </w:r>
      <w:r w:rsidRPr="00653FE2">
        <w:rPr>
          <w:rFonts w:hint="eastAsia"/>
          <w:i/>
          <w:iCs/>
          <w:lang w:val="en-GB" w:eastAsia="zh-CN"/>
        </w:rPr>
        <w:t>this apn-oi-Replacement</w:t>
      </w:r>
      <w:r w:rsidRPr="00653FE2">
        <w:rPr>
          <w:i/>
          <w:iCs/>
          <w:lang w:val="en-GB"/>
        </w:rPr>
        <w:t xml:space="preserve"> </w:t>
      </w:r>
      <w:r w:rsidRPr="00653FE2">
        <w:rPr>
          <w:rFonts w:hint="eastAsia"/>
          <w:i/>
          <w:iCs/>
          <w:lang w:val="en-GB" w:eastAsia="zh-CN"/>
        </w:rPr>
        <w:t>refers to the UE level apn-oi-Replacement.</w:t>
      </w:r>
    </w:p>
    <w:p w14:paraId="4D0D79CA" w14:textId="77777777" w:rsidR="00C33898" w:rsidRPr="00653FE2" w:rsidRDefault="00C33898" w:rsidP="00C33898">
      <w:pPr>
        <w:pStyle w:val="ASN1TABLEmiddle"/>
        <w:rPr>
          <w:szCs w:val="16"/>
          <w:lang w:val="en-GB"/>
        </w:rPr>
      </w:pPr>
      <w:r w:rsidRPr="00653FE2">
        <w:rPr>
          <w:szCs w:val="16"/>
          <w:lang w:val="en-GB"/>
        </w:rPr>
        <w:tab/>
        <w:t>rfsp-id</w:t>
      </w:r>
      <w:r>
        <w:rPr>
          <w:szCs w:val="16"/>
          <w:lang w:val="en-GB"/>
        </w:rPr>
        <w:tab/>
      </w:r>
      <w:r w:rsidRPr="00653FE2">
        <w:rPr>
          <w:szCs w:val="16"/>
          <w:lang w:val="en-GB"/>
        </w:rPr>
        <w:t>[2]</w:t>
      </w:r>
      <w:r w:rsidRPr="00653FE2">
        <w:rPr>
          <w:szCs w:val="16"/>
          <w:lang w:val="en-GB"/>
        </w:rPr>
        <w:tab/>
        <w:t>RFSP-ID</w:t>
      </w:r>
      <w:r w:rsidRPr="00653FE2">
        <w:rPr>
          <w:szCs w:val="16"/>
          <w:lang w:val="en-GB"/>
        </w:rPr>
        <w:tab/>
        <w:t>OPTIONAL,</w:t>
      </w:r>
    </w:p>
    <w:p w14:paraId="19061F17" w14:textId="77777777" w:rsidR="00C33898" w:rsidRPr="00653FE2" w:rsidRDefault="00C33898" w:rsidP="00C33898">
      <w:pPr>
        <w:pStyle w:val="ASN1TABLEmiddle"/>
        <w:rPr>
          <w:szCs w:val="16"/>
          <w:lang w:val="en-GB"/>
        </w:rPr>
      </w:pPr>
      <w:r w:rsidRPr="00653FE2">
        <w:rPr>
          <w:szCs w:val="16"/>
          <w:lang w:val="en-GB"/>
        </w:rPr>
        <w:tab/>
        <w:t>ambr</w:t>
      </w:r>
      <w:r w:rsidR="00854CE3">
        <w:rPr>
          <w:szCs w:val="16"/>
          <w:lang w:val="en-GB"/>
        </w:rPr>
        <w:tab/>
      </w:r>
      <w:r w:rsidRPr="00653FE2">
        <w:rPr>
          <w:szCs w:val="16"/>
          <w:lang w:val="en-GB"/>
        </w:rPr>
        <w:t>[3]</w:t>
      </w:r>
      <w:r w:rsidRPr="00653FE2">
        <w:rPr>
          <w:szCs w:val="16"/>
          <w:lang w:val="en-GB"/>
        </w:rPr>
        <w:tab/>
        <w:t>AMBR</w:t>
      </w:r>
      <w:r>
        <w:rPr>
          <w:szCs w:val="16"/>
          <w:lang w:val="en-GB"/>
        </w:rPr>
        <w:tab/>
      </w:r>
      <w:r w:rsidRPr="00653FE2">
        <w:rPr>
          <w:szCs w:val="16"/>
          <w:lang w:val="en-GB"/>
        </w:rPr>
        <w:t>OPTIONAL,</w:t>
      </w:r>
    </w:p>
    <w:p w14:paraId="1AE36DA1" w14:textId="77777777" w:rsidR="00C33898" w:rsidRPr="00653FE2" w:rsidRDefault="00C33898" w:rsidP="00C33898">
      <w:pPr>
        <w:pStyle w:val="ASN1TABLEmiddle"/>
        <w:rPr>
          <w:szCs w:val="16"/>
          <w:lang w:val="en-GB"/>
        </w:rPr>
      </w:pPr>
      <w:r w:rsidRPr="00653FE2">
        <w:rPr>
          <w:szCs w:val="16"/>
          <w:lang w:val="en-GB"/>
        </w:rPr>
        <w:tab/>
        <w:t>apn-ConfigurationProfile</w:t>
      </w:r>
      <w:r w:rsidRPr="00653FE2">
        <w:rPr>
          <w:szCs w:val="16"/>
          <w:lang w:val="en-GB"/>
        </w:rPr>
        <w:tab/>
        <w:t>[4]</w:t>
      </w:r>
      <w:r w:rsidRPr="00653FE2">
        <w:rPr>
          <w:szCs w:val="16"/>
          <w:lang w:val="en-GB"/>
        </w:rPr>
        <w:tab/>
        <w:t>APN-ConfigurationProfile</w:t>
      </w:r>
      <w:r w:rsidRPr="00653FE2">
        <w:rPr>
          <w:szCs w:val="16"/>
          <w:lang w:val="en-GB"/>
        </w:rPr>
        <w:tab/>
        <w:t>OPTIONAL,</w:t>
      </w:r>
    </w:p>
    <w:p w14:paraId="21F17CC7" w14:textId="77777777" w:rsidR="00C33898" w:rsidRPr="00653FE2" w:rsidRDefault="00C33898" w:rsidP="00C33898">
      <w:pPr>
        <w:pStyle w:val="ASN1TABLEmiddle"/>
        <w:rPr>
          <w:szCs w:val="16"/>
          <w:lang w:val="en-GB"/>
        </w:rPr>
      </w:pPr>
      <w:r w:rsidRPr="00653FE2">
        <w:rPr>
          <w:szCs w:val="16"/>
          <w:lang w:val="en-GB"/>
        </w:rPr>
        <w:tab/>
        <w:t>stn-sr</w:t>
      </w:r>
      <w:r>
        <w:rPr>
          <w:szCs w:val="16"/>
          <w:lang w:val="en-GB"/>
        </w:rPr>
        <w:tab/>
      </w:r>
      <w:r w:rsidRPr="00653FE2">
        <w:rPr>
          <w:szCs w:val="16"/>
          <w:lang w:val="en-GB"/>
        </w:rPr>
        <w:t>[6]</w:t>
      </w:r>
      <w:r w:rsidRPr="00653FE2">
        <w:rPr>
          <w:szCs w:val="16"/>
          <w:lang w:val="en-GB"/>
        </w:rPr>
        <w:tab/>
        <w:t>ISDN-AddressString</w:t>
      </w:r>
      <w:r w:rsidRPr="00653FE2">
        <w:rPr>
          <w:szCs w:val="16"/>
          <w:lang w:val="en-GB"/>
        </w:rPr>
        <w:tab/>
        <w:t>OPTIONAL,</w:t>
      </w:r>
    </w:p>
    <w:p w14:paraId="484C961D"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[5]</w:t>
      </w:r>
      <w:r w:rsidRPr="00653FE2">
        <w:rPr>
          <w:szCs w:val="16"/>
          <w:lang w:val="fr-FR"/>
        </w:rPr>
        <w:tab/>
        <w:t>ExtensionContainer</w:t>
      </w:r>
      <w:r w:rsidRPr="00653FE2">
        <w:rPr>
          <w:szCs w:val="16"/>
          <w:lang w:val="fr-FR"/>
        </w:rPr>
        <w:tab/>
        <w:t>OPTIONAL,</w:t>
      </w:r>
    </w:p>
    <w:p w14:paraId="3D27BCBD" w14:textId="77777777" w:rsidR="00C33898" w:rsidRPr="00653FE2" w:rsidRDefault="00C33898" w:rsidP="00C33898">
      <w:pPr>
        <w:pStyle w:val="ASN1TABLEmiddle"/>
        <w:rPr>
          <w:szCs w:val="16"/>
          <w:lang w:val="fr-FR" w:eastAsia="zh-CN"/>
        </w:rPr>
      </w:pPr>
      <w:r w:rsidRPr="00653FE2">
        <w:rPr>
          <w:szCs w:val="16"/>
          <w:lang w:val="fr-FR"/>
        </w:rPr>
        <w:tab/>
        <w:t>...</w:t>
      </w:r>
      <w:r w:rsidRPr="00653FE2">
        <w:rPr>
          <w:rFonts w:hint="eastAsia"/>
          <w:szCs w:val="16"/>
          <w:lang w:val="fr-FR" w:eastAsia="zh-CN"/>
        </w:rPr>
        <w:t>,</w:t>
      </w:r>
    </w:p>
    <w:p w14:paraId="38806F35" w14:textId="77777777" w:rsidR="00C33898" w:rsidRPr="00653FE2" w:rsidRDefault="00C33898" w:rsidP="00C33898">
      <w:pPr>
        <w:pStyle w:val="ASN1TABLEmiddle"/>
        <w:rPr>
          <w:szCs w:val="16"/>
          <w:lang w:val="en-GB" w:eastAsia="zh-CN"/>
        </w:rPr>
      </w:pPr>
      <w:r w:rsidRPr="00653FE2">
        <w:rPr>
          <w:rFonts w:hint="eastAsia"/>
          <w:szCs w:val="16"/>
          <w:lang w:val="fr-FR" w:eastAsia="zh-CN"/>
        </w:rPr>
        <w:tab/>
      </w:r>
      <w:r w:rsidRPr="00653FE2">
        <w:rPr>
          <w:rFonts w:hint="eastAsia"/>
          <w:lang w:val="en-GB" w:eastAsia="zh-CN"/>
        </w:rPr>
        <w:t>mps-</w:t>
      </w:r>
      <w:r w:rsidRPr="00653FE2">
        <w:rPr>
          <w:rFonts w:hint="eastAsia"/>
          <w:lang w:val="en-GB"/>
        </w:rPr>
        <w:t>CSPriority</w:t>
      </w:r>
      <w:r w:rsidRPr="00653FE2">
        <w:rPr>
          <w:szCs w:val="16"/>
          <w:lang w:val="en-GB"/>
        </w:rPr>
        <w:tab/>
        <w:t>[7]</w:t>
      </w:r>
      <w:r w:rsidRPr="00653FE2">
        <w:rPr>
          <w:szCs w:val="16"/>
          <w:lang w:val="en-GB"/>
        </w:rPr>
        <w:tab/>
        <w:t>NULL</w:t>
      </w:r>
      <w:r>
        <w:rPr>
          <w:szCs w:val="16"/>
          <w:lang w:val="en-GB"/>
        </w:rPr>
        <w:tab/>
      </w:r>
      <w:r w:rsidRPr="00653FE2">
        <w:rPr>
          <w:szCs w:val="16"/>
          <w:lang w:val="en-GB"/>
        </w:rPr>
        <w:t>OPTIONAL</w:t>
      </w:r>
      <w:r w:rsidRPr="00653FE2">
        <w:rPr>
          <w:rFonts w:hint="eastAsia"/>
          <w:szCs w:val="16"/>
          <w:lang w:val="en-GB" w:eastAsia="zh-CN"/>
        </w:rPr>
        <w:t>,</w:t>
      </w:r>
    </w:p>
    <w:p w14:paraId="32372836" w14:textId="77777777" w:rsidR="00C33898" w:rsidRPr="00653FE2" w:rsidRDefault="00C33898" w:rsidP="00C33898">
      <w:pPr>
        <w:pStyle w:val="ASN1TABLEmiddle"/>
        <w:rPr>
          <w:szCs w:val="16"/>
          <w:lang w:val="en-GB" w:eastAsia="ja-JP"/>
        </w:rPr>
      </w:pPr>
      <w:r w:rsidRPr="00653FE2">
        <w:rPr>
          <w:rFonts w:hint="eastAsia"/>
          <w:szCs w:val="16"/>
          <w:lang w:val="en-GB" w:eastAsia="zh-CN"/>
        </w:rPr>
        <w:tab/>
      </w:r>
      <w:r w:rsidRPr="00653FE2">
        <w:rPr>
          <w:rFonts w:hint="eastAsia"/>
          <w:lang w:val="en-GB" w:eastAsia="zh-CN"/>
        </w:rPr>
        <w:t>mps-EP</w:t>
      </w:r>
      <w:r w:rsidRPr="00653FE2">
        <w:rPr>
          <w:rFonts w:hint="eastAsia"/>
          <w:lang w:val="en-GB"/>
        </w:rPr>
        <w:t>SPriority</w:t>
      </w:r>
      <w:r w:rsidRPr="00653FE2">
        <w:rPr>
          <w:szCs w:val="16"/>
          <w:lang w:val="en-GB"/>
        </w:rPr>
        <w:tab/>
        <w:t>[8]</w:t>
      </w:r>
      <w:r w:rsidRPr="00653FE2">
        <w:rPr>
          <w:szCs w:val="16"/>
          <w:lang w:val="en-GB"/>
        </w:rPr>
        <w:tab/>
        <w:t>NULL</w:t>
      </w:r>
      <w:r>
        <w:rPr>
          <w:szCs w:val="16"/>
          <w:lang w:val="en-GB"/>
        </w:rPr>
        <w:tab/>
      </w:r>
      <w:r w:rsidRPr="00653FE2">
        <w:rPr>
          <w:szCs w:val="16"/>
          <w:lang w:val="en-GB"/>
        </w:rPr>
        <w:t>OPTIONAL</w:t>
      </w:r>
      <w:r w:rsidRPr="00653FE2">
        <w:rPr>
          <w:rFonts w:hint="eastAsia"/>
          <w:szCs w:val="16"/>
          <w:lang w:val="en-GB" w:eastAsia="ja-JP"/>
        </w:rPr>
        <w:t>,</w:t>
      </w:r>
    </w:p>
    <w:p w14:paraId="090E5EEF" w14:textId="77777777" w:rsidR="00C33898" w:rsidRPr="00653FE2" w:rsidRDefault="00C33898" w:rsidP="00C33898">
      <w:pPr>
        <w:pStyle w:val="ASN1TABLEmiddle"/>
        <w:rPr>
          <w:szCs w:val="16"/>
          <w:lang w:val="en-GB"/>
        </w:rPr>
      </w:pPr>
      <w:r w:rsidRPr="00653FE2">
        <w:rPr>
          <w:rFonts w:hint="eastAsia"/>
          <w:szCs w:val="16"/>
          <w:lang w:val="en-GB" w:eastAsia="ja-JP"/>
        </w:rPr>
        <w:tab/>
        <w:t>s</w:t>
      </w:r>
      <w:r w:rsidRPr="00653FE2">
        <w:rPr>
          <w:rFonts w:hint="eastAsia"/>
          <w:lang w:val="en-US" w:eastAsia="ja-JP"/>
        </w:rPr>
        <w:t>ubscribed-</w:t>
      </w:r>
      <w:r w:rsidRPr="00653FE2">
        <w:rPr>
          <w:lang w:val="en-US" w:eastAsia="ja-JP"/>
        </w:rPr>
        <w:t>v</w:t>
      </w:r>
      <w:r w:rsidRPr="00653FE2">
        <w:rPr>
          <w:rFonts w:hint="eastAsia"/>
          <w:lang w:val="en-US" w:eastAsia="ja-JP"/>
        </w:rPr>
        <w:t>srvcc</w:t>
      </w:r>
      <w:r w:rsidRPr="00653FE2">
        <w:rPr>
          <w:rFonts w:hint="eastAsia"/>
          <w:lang w:val="en-US" w:eastAsia="ja-JP"/>
        </w:rPr>
        <w:tab/>
        <w:t>[</w:t>
      </w:r>
      <w:r w:rsidRPr="00653FE2">
        <w:rPr>
          <w:lang w:val="en-US" w:eastAsia="ja-JP"/>
        </w:rPr>
        <w:t>9</w:t>
      </w:r>
      <w:r w:rsidRPr="00653FE2">
        <w:rPr>
          <w:rFonts w:hint="eastAsia"/>
          <w:lang w:val="en-US" w:eastAsia="ja-JP"/>
        </w:rPr>
        <w:t>]</w:t>
      </w:r>
      <w:r w:rsidRPr="00653FE2">
        <w:rPr>
          <w:rFonts w:hint="eastAsia"/>
          <w:lang w:val="en-US" w:eastAsia="ja-JP"/>
        </w:rPr>
        <w:tab/>
        <w:t>NULL</w:t>
      </w:r>
      <w:r>
        <w:rPr>
          <w:rFonts w:hint="eastAsia"/>
          <w:lang w:val="en-US" w:eastAsia="ja-JP"/>
        </w:rPr>
        <w:tab/>
      </w:r>
      <w:r w:rsidRPr="00653FE2">
        <w:rPr>
          <w:szCs w:val="16"/>
          <w:lang w:val="en-GB"/>
        </w:rPr>
        <w:t>OPTIONAL }</w:t>
      </w:r>
    </w:p>
    <w:p w14:paraId="075CBCF6" w14:textId="77777777" w:rsidR="00C33898" w:rsidRPr="00653FE2" w:rsidRDefault="00C33898" w:rsidP="00C33898">
      <w:pPr>
        <w:pStyle w:val="ASN1TABLEmiddle"/>
        <w:ind w:firstLineChars="50" w:firstLine="80"/>
        <w:rPr>
          <w:i/>
          <w:iCs/>
          <w:lang w:val="en-GB" w:eastAsia="zh-CN"/>
        </w:rPr>
      </w:pPr>
      <w:r w:rsidRPr="00653FE2">
        <w:rPr>
          <w:i/>
          <w:iCs/>
          <w:lang w:val="en-GB" w:eastAsia="zh-CN"/>
        </w:rPr>
        <w:tab/>
      </w:r>
      <w:r w:rsidRPr="00653FE2">
        <w:rPr>
          <w:rFonts w:hint="eastAsia"/>
          <w:i/>
          <w:iCs/>
          <w:lang w:val="en-GB" w:eastAsia="zh-CN"/>
        </w:rPr>
        <w:t xml:space="preserve">-- mps-CSPriority by its presence indicates that the UE is subscribed to the eMLPP in </w:t>
      </w:r>
    </w:p>
    <w:p w14:paraId="0BC9DD72" w14:textId="77777777" w:rsidR="00C33898" w:rsidRPr="00653FE2" w:rsidRDefault="00C33898" w:rsidP="00C33898">
      <w:pPr>
        <w:pStyle w:val="ASN1TABLEmiddle"/>
        <w:ind w:left="480" w:hangingChars="300" w:hanging="480"/>
        <w:rPr>
          <w:i/>
          <w:iCs/>
          <w:lang w:val="en-GB" w:eastAsia="zh-CN"/>
        </w:rPr>
      </w:pPr>
      <w:r w:rsidRPr="00653FE2">
        <w:rPr>
          <w:rFonts w:hint="eastAsia"/>
          <w:i/>
          <w:iCs/>
          <w:lang w:val="en-GB" w:eastAsia="zh-CN"/>
        </w:rPr>
        <w:tab/>
        <w:t>-- the CS domain, referring to the 3GPP TS 29.272 [144] for details.</w:t>
      </w:r>
    </w:p>
    <w:p w14:paraId="5A411B1B" w14:textId="77777777" w:rsidR="00C33898" w:rsidRPr="00653FE2" w:rsidRDefault="00C33898" w:rsidP="00C33898">
      <w:pPr>
        <w:pStyle w:val="ASN1TABLEmiddle"/>
        <w:ind w:firstLineChars="50" w:firstLine="80"/>
        <w:rPr>
          <w:i/>
          <w:iCs/>
          <w:lang w:val="en-GB" w:eastAsia="zh-CN"/>
        </w:rPr>
      </w:pPr>
      <w:r w:rsidRPr="00653FE2">
        <w:rPr>
          <w:i/>
          <w:iCs/>
          <w:lang w:val="en-GB" w:eastAsia="zh-CN"/>
        </w:rPr>
        <w:tab/>
      </w:r>
      <w:r w:rsidRPr="00653FE2">
        <w:rPr>
          <w:rFonts w:hint="eastAsia"/>
          <w:i/>
          <w:iCs/>
          <w:lang w:val="en-GB" w:eastAsia="zh-CN"/>
        </w:rPr>
        <w:t xml:space="preserve">-- mps-EPSPriority by its presence indicates that the UE is subscribed to the MPS in </w:t>
      </w:r>
    </w:p>
    <w:p w14:paraId="0EB9B999" w14:textId="77777777" w:rsidR="00C33898" w:rsidRPr="00653FE2" w:rsidRDefault="00C33898" w:rsidP="00C33898">
      <w:pPr>
        <w:pStyle w:val="ASN1TABLEmiddle"/>
        <w:rPr>
          <w:i/>
          <w:iCs/>
          <w:lang w:val="en-GB" w:eastAsia="ja-JP"/>
        </w:rPr>
      </w:pPr>
      <w:r w:rsidRPr="00653FE2">
        <w:rPr>
          <w:rFonts w:hint="eastAsia"/>
          <w:i/>
          <w:iCs/>
          <w:lang w:val="en-GB" w:eastAsia="zh-CN"/>
        </w:rPr>
        <w:tab/>
        <w:t>-- the EPS domain, referring to the 3GPP TS 29.272 [144] for details.</w:t>
      </w:r>
      <w:r w:rsidRPr="00653FE2">
        <w:rPr>
          <w:rFonts w:hint="eastAsia"/>
          <w:i/>
          <w:iCs/>
          <w:lang w:val="en-GB" w:eastAsia="ja-JP"/>
        </w:rPr>
        <w:t xml:space="preserve"> </w:t>
      </w:r>
    </w:p>
    <w:p w14:paraId="0611CD72" w14:textId="77777777" w:rsidR="00C33898" w:rsidRPr="00653FE2" w:rsidRDefault="00C33898" w:rsidP="00C33898">
      <w:pPr>
        <w:pStyle w:val="ASN1TABLEmiddle"/>
        <w:ind w:firstLineChars="50" w:firstLine="80"/>
        <w:rPr>
          <w:i/>
          <w:iCs/>
          <w:lang w:val="en-GB" w:eastAsia="zh-CN"/>
        </w:rPr>
      </w:pPr>
      <w:r w:rsidRPr="00653FE2">
        <w:rPr>
          <w:i/>
          <w:iCs/>
          <w:lang w:val="en-GB" w:eastAsia="zh-CN"/>
        </w:rPr>
        <w:tab/>
      </w:r>
      <w:r w:rsidRPr="00653FE2">
        <w:rPr>
          <w:rFonts w:hint="eastAsia"/>
          <w:i/>
          <w:iCs/>
          <w:lang w:val="en-GB" w:eastAsia="zh-CN"/>
        </w:rPr>
        <w:t xml:space="preserve">--  </w:t>
      </w:r>
    </w:p>
    <w:p w14:paraId="74033DFE" w14:textId="77777777" w:rsidR="00C33898" w:rsidRPr="00653FE2" w:rsidRDefault="00C33898" w:rsidP="00C33898">
      <w:pPr>
        <w:pStyle w:val="ASN1TABLEmiddle"/>
        <w:ind w:firstLineChars="50" w:firstLine="80"/>
        <w:rPr>
          <w:i/>
          <w:iCs/>
          <w:lang w:val="en-GB" w:eastAsia="zh-CN"/>
        </w:rPr>
      </w:pPr>
      <w:r w:rsidRPr="00653FE2">
        <w:rPr>
          <w:rFonts w:hint="eastAsia"/>
          <w:i/>
          <w:iCs/>
          <w:lang w:val="en-GB" w:eastAsia="zh-CN"/>
        </w:rPr>
        <w:tab/>
        <w:t>-- subscribed-</w:t>
      </w:r>
      <w:r w:rsidRPr="00653FE2">
        <w:rPr>
          <w:i/>
          <w:iCs/>
          <w:lang w:val="en-GB" w:eastAsia="zh-CN"/>
        </w:rPr>
        <w:t>v</w:t>
      </w:r>
      <w:r w:rsidRPr="00653FE2">
        <w:rPr>
          <w:rFonts w:hint="eastAsia"/>
          <w:i/>
          <w:iCs/>
          <w:lang w:val="en-GB" w:eastAsia="zh-CN"/>
        </w:rPr>
        <w:t>srvcc</w:t>
      </w:r>
      <w:r w:rsidRPr="00653FE2">
        <w:rPr>
          <w:rFonts w:hint="eastAsia"/>
          <w:i/>
          <w:iCs/>
          <w:lang w:val="en-GB" w:eastAsia="ja-JP"/>
        </w:rPr>
        <w:t xml:space="preserve"> </w:t>
      </w:r>
      <w:r w:rsidRPr="00653FE2">
        <w:rPr>
          <w:rFonts w:hint="eastAsia"/>
          <w:i/>
          <w:iCs/>
          <w:lang w:val="en-GB" w:eastAsia="zh-CN"/>
        </w:rPr>
        <w:t xml:space="preserve">by its presence indicates that the UE is subscribed to the </w:t>
      </w:r>
      <w:r w:rsidRPr="00653FE2">
        <w:rPr>
          <w:rFonts w:hint="eastAsia"/>
          <w:i/>
          <w:iCs/>
          <w:lang w:val="en-GB" w:eastAsia="ja-JP"/>
        </w:rPr>
        <w:t xml:space="preserve">vSRVCC </w:t>
      </w:r>
      <w:r w:rsidRPr="00653FE2">
        <w:rPr>
          <w:rFonts w:hint="eastAsia"/>
          <w:i/>
          <w:iCs/>
          <w:lang w:val="en-GB" w:eastAsia="zh-CN"/>
        </w:rPr>
        <w:t xml:space="preserve">in </w:t>
      </w:r>
    </w:p>
    <w:p w14:paraId="3B6E203A" w14:textId="77777777" w:rsidR="00C33898" w:rsidRPr="00653FE2" w:rsidRDefault="00C33898" w:rsidP="00C33898">
      <w:pPr>
        <w:pStyle w:val="ASN1TABLEmiddle"/>
        <w:rPr>
          <w:szCs w:val="16"/>
          <w:lang w:val="en-GB"/>
        </w:rPr>
      </w:pPr>
      <w:r w:rsidRPr="00653FE2">
        <w:rPr>
          <w:rFonts w:hint="eastAsia"/>
          <w:i/>
          <w:iCs/>
          <w:lang w:val="en-GB" w:eastAsia="zh-CN"/>
        </w:rPr>
        <w:tab/>
        <w:t>-- the EPS domain, referring to the 3GPP TS 29.272 [144] for details.</w:t>
      </w:r>
    </w:p>
    <w:p w14:paraId="0AD71ABA" w14:textId="77777777" w:rsidR="00C33898" w:rsidRPr="00653FE2" w:rsidRDefault="00C33898" w:rsidP="00C33898">
      <w:pPr>
        <w:pStyle w:val="ASN1Source"/>
        <w:widowControl/>
        <w:rPr>
          <w:szCs w:val="16"/>
          <w:lang w:val="en-GB"/>
        </w:rPr>
      </w:pPr>
    </w:p>
    <w:p w14:paraId="79291A3F" w14:textId="77777777" w:rsidR="00C33898" w:rsidRPr="00653FE2" w:rsidRDefault="00C33898" w:rsidP="00C33898">
      <w:pPr>
        <w:pStyle w:val="ASN1TABLEbegin"/>
        <w:widowControl/>
        <w:rPr>
          <w:b w:val="0"/>
          <w:szCs w:val="16"/>
          <w:lang w:val="en-GB"/>
        </w:rPr>
      </w:pPr>
      <w:r w:rsidRPr="00653FE2">
        <w:rPr>
          <w:szCs w:val="16"/>
          <w:lang w:val="en-GB"/>
        </w:rPr>
        <w:t xml:space="preserve">APN-OI-Replacement </w:t>
      </w:r>
      <w:r w:rsidRPr="00653FE2">
        <w:rPr>
          <w:b w:val="0"/>
          <w:szCs w:val="16"/>
          <w:lang w:val="en-GB"/>
        </w:rPr>
        <w:t xml:space="preserve">::= </w:t>
      </w:r>
      <w:r w:rsidRPr="00653FE2">
        <w:rPr>
          <w:b w:val="0"/>
          <w:i/>
          <w:szCs w:val="16"/>
          <w:lang w:val="en-GB"/>
        </w:rPr>
        <w:t xml:space="preserve"> OCTET STRING (SIZE (9..100))</w:t>
      </w:r>
    </w:p>
    <w:p w14:paraId="38E0EA6F" w14:textId="77777777" w:rsidR="00C33898" w:rsidRPr="00653FE2" w:rsidRDefault="00C33898" w:rsidP="00C33898">
      <w:pPr>
        <w:pStyle w:val="ASN1TABLEmiddle"/>
        <w:widowControl/>
        <w:rPr>
          <w:szCs w:val="16"/>
          <w:lang w:val="en-GB"/>
        </w:rPr>
      </w:pPr>
      <w:r w:rsidRPr="00653FE2">
        <w:rPr>
          <w:i/>
          <w:szCs w:val="16"/>
          <w:lang w:val="en-GB"/>
        </w:rPr>
        <w:tab/>
        <w:t xml:space="preserve">-- Octets are coded as APN Operator Identifier according to TS 3GPP TS 23.003 [17] </w:t>
      </w:r>
    </w:p>
    <w:p w14:paraId="278E6E6E" w14:textId="77777777" w:rsidR="00C33898" w:rsidRPr="00653FE2" w:rsidRDefault="00C33898" w:rsidP="00C33898">
      <w:pPr>
        <w:pStyle w:val="ASN1Source"/>
        <w:widowControl/>
        <w:rPr>
          <w:szCs w:val="16"/>
          <w:lang w:val="en-GB"/>
        </w:rPr>
      </w:pPr>
    </w:p>
    <w:p w14:paraId="1E2F3E17" w14:textId="77777777" w:rsidR="00C33898" w:rsidRPr="00653FE2" w:rsidRDefault="00C33898" w:rsidP="00C33898">
      <w:pPr>
        <w:pStyle w:val="ASN1TABLEbeginend"/>
        <w:rPr>
          <w:b w:val="0"/>
          <w:lang w:val="en-GB"/>
        </w:rPr>
      </w:pPr>
      <w:r w:rsidRPr="00653FE2">
        <w:rPr>
          <w:lang w:val="en-GB"/>
        </w:rPr>
        <w:t xml:space="preserve">RFSP-ID ::=  </w:t>
      </w:r>
      <w:r w:rsidRPr="00653FE2">
        <w:rPr>
          <w:b w:val="0"/>
          <w:lang w:val="en-GB"/>
        </w:rPr>
        <w:t>INTEGER (1..256)</w:t>
      </w:r>
    </w:p>
    <w:p w14:paraId="156DC0D0" w14:textId="77777777" w:rsidR="00C33898" w:rsidRPr="00653FE2" w:rsidRDefault="00C33898" w:rsidP="00C33898">
      <w:pPr>
        <w:pStyle w:val="ASN1Source"/>
        <w:widowControl/>
        <w:rPr>
          <w:szCs w:val="16"/>
          <w:lang w:val="en-GB"/>
        </w:rPr>
      </w:pPr>
    </w:p>
    <w:p w14:paraId="2E8AB7D7" w14:textId="77777777" w:rsidR="00C33898" w:rsidRPr="00653FE2" w:rsidRDefault="00C33898" w:rsidP="00C33898">
      <w:pPr>
        <w:pStyle w:val="ASN1TABLEbegin"/>
        <w:widowControl/>
        <w:rPr>
          <w:b w:val="0"/>
          <w:szCs w:val="16"/>
          <w:lang w:val="en-GB"/>
        </w:rPr>
      </w:pPr>
      <w:r w:rsidRPr="00653FE2">
        <w:rPr>
          <w:szCs w:val="16"/>
          <w:lang w:val="en-GB"/>
        </w:rPr>
        <w:t xml:space="preserve">APN-ConfigurationProfile </w:t>
      </w:r>
      <w:r w:rsidRPr="00653FE2">
        <w:rPr>
          <w:b w:val="0"/>
          <w:szCs w:val="16"/>
          <w:lang w:val="en-GB"/>
        </w:rPr>
        <w:t>::= SEQUENCE {</w:t>
      </w:r>
    </w:p>
    <w:p w14:paraId="1ABB8980" w14:textId="77777777" w:rsidR="00C33898" w:rsidRPr="00653FE2" w:rsidRDefault="00C33898" w:rsidP="00C33898">
      <w:pPr>
        <w:pStyle w:val="ASN1TABLEmiddle"/>
        <w:widowControl/>
        <w:rPr>
          <w:szCs w:val="16"/>
          <w:lang w:val="en-GB"/>
        </w:rPr>
      </w:pPr>
      <w:r w:rsidRPr="00653FE2">
        <w:rPr>
          <w:szCs w:val="16"/>
          <w:lang w:val="en-GB"/>
        </w:rPr>
        <w:tab/>
        <w:t>defaultContext</w:t>
      </w:r>
      <w:r w:rsidRPr="00653FE2">
        <w:rPr>
          <w:szCs w:val="16"/>
          <w:lang w:val="en-GB"/>
        </w:rPr>
        <w:tab/>
        <w:t>ContextId,</w:t>
      </w:r>
    </w:p>
    <w:p w14:paraId="2796B789" w14:textId="77777777" w:rsidR="00C33898" w:rsidRPr="00653FE2" w:rsidRDefault="00C33898" w:rsidP="00C33898">
      <w:pPr>
        <w:pStyle w:val="ASN1TABLEmiddle"/>
        <w:widowControl/>
        <w:rPr>
          <w:szCs w:val="16"/>
          <w:lang w:val="en-GB"/>
        </w:rPr>
      </w:pPr>
      <w:r w:rsidRPr="00653FE2">
        <w:rPr>
          <w:szCs w:val="16"/>
          <w:lang w:val="en-GB"/>
        </w:rPr>
        <w:tab/>
        <w:t>completeDataListIncluded</w:t>
      </w:r>
      <w:r w:rsidRPr="00653FE2">
        <w:rPr>
          <w:szCs w:val="16"/>
          <w:lang w:val="en-GB"/>
        </w:rPr>
        <w:tab/>
        <w:t>NULL</w:t>
      </w:r>
      <w:r w:rsidR="00854CE3">
        <w:rPr>
          <w:szCs w:val="16"/>
          <w:lang w:val="en-GB"/>
        </w:rPr>
        <w:tab/>
      </w:r>
      <w:r w:rsidRPr="00653FE2">
        <w:rPr>
          <w:szCs w:val="16"/>
          <w:lang w:val="en-GB"/>
        </w:rPr>
        <w:t>OPTIONAL,</w:t>
      </w:r>
    </w:p>
    <w:p w14:paraId="5C0BD9E9" w14:textId="77777777" w:rsidR="00C33898" w:rsidRPr="00653FE2" w:rsidRDefault="00C33898" w:rsidP="00C33898">
      <w:pPr>
        <w:pStyle w:val="ASN1TABLEmiddle"/>
        <w:widowControl/>
        <w:rPr>
          <w:i/>
          <w:szCs w:val="16"/>
          <w:lang w:val="en-GB"/>
        </w:rPr>
      </w:pPr>
      <w:r>
        <w:rPr>
          <w:szCs w:val="16"/>
          <w:lang w:val="en-GB"/>
        </w:rPr>
        <w:tab/>
      </w:r>
      <w:r w:rsidRPr="00653FE2">
        <w:rPr>
          <w:szCs w:val="16"/>
          <w:lang w:val="en-GB"/>
        </w:rPr>
        <w:t xml:space="preserve">-- </w:t>
      </w:r>
      <w:r w:rsidRPr="00653FE2">
        <w:rPr>
          <w:i/>
          <w:szCs w:val="16"/>
          <w:lang w:val="en-GB"/>
        </w:rPr>
        <w:t>If segmentation is used, completeDataListIncluded may only be present in the</w:t>
      </w:r>
    </w:p>
    <w:p w14:paraId="4DB3A300"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first segment of APN-ConfigurationProfile.</w:t>
      </w:r>
    </w:p>
    <w:p w14:paraId="7F810B4A"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epsDataList</w:t>
      </w:r>
      <w:r w:rsidRPr="00653FE2">
        <w:rPr>
          <w:szCs w:val="16"/>
          <w:lang w:val="fr-FR"/>
        </w:rPr>
        <w:tab/>
        <w:t>[1]</w:t>
      </w:r>
      <w:r w:rsidRPr="00653FE2">
        <w:rPr>
          <w:szCs w:val="16"/>
          <w:lang w:val="fr-FR"/>
        </w:rPr>
        <w:tab/>
        <w:t>EPS-DataList,</w:t>
      </w:r>
    </w:p>
    <w:p w14:paraId="149B235A"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1EA7E4C7"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r w:rsidRPr="00653FE2">
        <w:rPr>
          <w:szCs w:val="16"/>
        </w:rPr>
        <w:t xml:space="preserve"> </w:t>
      </w:r>
      <w:r w:rsidRPr="00653FE2">
        <w:rPr>
          <w:szCs w:val="16"/>
          <w:lang w:val="en-GB"/>
        </w:rPr>
        <w:t>,</w:t>
      </w:r>
    </w:p>
    <w:p w14:paraId="2A0058CC" w14:textId="77777777" w:rsidR="00C33898" w:rsidRPr="00653FE2" w:rsidRDefault="00C33898" w:rsidP="00C33898">
      <w:pPr>
        <w:pStyle w:val="ASN1TABLEmiddle"/>
        <w:widowControl/>
        <w:rPr>
          <w:szCs w:val="16"/>
          <w:lang w:val="en-GB"/>
        </w:rPr>
      </w:pPr>
      <w:r w:rsidRPr="00653FE2">
        <w:rPr>
          <w:szCs w:val="16"/>
          <w:lang w:val="en-GB"/>
        </w:rPr>
        <w:tab/>
        <w:t>additionalDefaultContext</w:t>
      </w:r>
      <w:r w:rsidRPr="00653FE2">
        <w:rPr>
          <w:szCs w:val="16"/>
          <w:lang w:val="en-GB"/>
        </w:rPr>
        <w:tab/>
        <w:t>[3]</w:t>
      </w:r>
      <w:r w:rsidRPr="00653FE2">
        <w:rPr>
          <w:szCs w:val="16"/>
          <w:lang w:val="en-GB"/>
        </w:rPr>
        <w:tab/>
        <w:t>ContextId</w:t>
      </w:r>
      <w:r>
        <w:rPr>
          <w:szCs w:val="16"/>
          <w:lang w:val="en-GB"/>
        </w:rPr>
        <w:tab/>
      </w:r>
      <w:r w:rsidRPr="00653FE2">
        <w:rPr>
          <w:szCs w:val="16"/>
          <w:lang w:val="en-GB"/>
        </w:rPr>
        <w:t>OPTIONAL</w:t>
      </w:r>
    </w:p>
    <w:p w14:paraId="6A5B4DEB" w14:textId="77777777" w:rsidR="00C33898" w:rsidRPr="00653FE2" w:rsidRDefault="00C33898" w:rsidP="00C33898">
      <w:pPr>
        <w:pStyle w:val="ASN1TABLEmiddle"/>
        <w:widowControl/>
        <w:rPr>
          <w:i/>
          <w:iCs/>
          <w:lang w:val="en-GB" w:eastAsia="zh-CN"/>
        </w:rPr>
      </w:pPr>
      <w:r w:rsidRPr="00653FE2">
        <w:rPr>
          <w:i/>
          <w:iCs/>
          <w:lang w:val="en-GB"/>
        </w:rPr>
        <w:tab/>
        <w:t>--</w:t>
      </w:r>
      <w:r w:rsidRPr="00653FE2">
        <w:rPr>
          <w:i/>
          <w:iCs/>
          <w:lang w:val="en-GB"/>
        </w:rPr>
        <w:tab/>
        <w:t xml:space="preserve">for </w:t>
      </w:r>
      <w:r w:rsidRPr="00653FE2">
        <w:rPr>
          <w:i/>
          <w:iCs/>
          <w:lang w:val="en-GB" w:eastAsia="zh-CN"/>
        </w:rPr>
        <w:t>details</w:t>
      </w:r>
      <w:r w:rsidRPr="00653FE2">
        <w:rPr>
          <w:rFonts w:hint="eastAsia"/>
          <w:i/>
          <w:iCs/>
          <w:lang w:val="en-GB" w:eastAsia="zh-CN"/>
        </w:rPr>
        <w:t xml:space="preserve"> see the 3GPP TS 29.272 [144].</w:t>
      </w:r>
    </w:p>
    <w:p w14:paraId="4BC918F8" w14:textId="77777777" w:rsidR="00C33898" w:rsidRPr="00653FE2" w:rsidRDefault="00C33898" w:rsidP="00C33898">
      <w:pPr>
        <w:pStyle w:val="ASN1TABLEmiddle"/>
        <w:widowControl/>
        <w:rPr>
          <w:szCs w:val="16"/>
          <w:lang w:val="en-GB"/>
        </w:rPr>
      </w:pPr>
      <w:r w:rsidRPr="00653FE2">
        <w:rPr>
          <w:szCs w:val="16"/>
          <w:lang w:val="en-GB"/>
        </w:rPr>
        <w:t xml:space="preserve"> }</w:t>
      </w:r>
    </w:p>
    <w:p w14:paraId="7CCFD1CF" w14:textId="77777777" w:rsidR="00C33898" w:rsidRPr="00653FE2" w:rsidRDefault="00C33898" w:rsidP="00C33898">
      <w:pPr>
        <w:pStyle w:val="ASN1Source"/>
        <w:widowControl/>
        <w:ind w:right="567"/>
        <w:rPr>
          <w:szCs w:val="16"/>
          <w:lang w:val="en-GB"/>
        </w:rPr>
      </w:pPr>
    </w:p>
    <w:p w14:paraId="4BB0EBBC" w14:textId="77777777" w:rsidR="00C33898" w:rsidRPr="00653FE2" w:rsidRDefault="00C33898" w:rsidP="00C33898">
      <w:pPr>
        <w:pStyle w:val="ASN1TABLEbegin"/>
        <w:widowControl/>
        <w:rPr>
          <w:b w:val="0"/>
          <w:szCs w:val="16"/>
          <w:lang w:val="en-GB"/>
        </w:rPr>
      </w:pPr>
      <w:r w:rsidRPr="00653FE2">
        <w:rPr>
          <w:szCs w:val="16"/>
          <w:lang w:val="en-GB"/>
        </w:rPr>
        <w:t xml:space="preserve">EPS-DataList </w:t>
      </w:r>
      <w:r w:rsidRPr="00653FE2">
        <w:rPr>
          <w:b w:val="0"/>
          <w:szCs w:val="16"/>
          <w:lang w:val="en-GB"/>
        </w:rPr>
        <w:t>::= SEQUENCE SIZE (1..maxNumOfAPN-Configurations) OF</w:t>
      </w:r>
    </w:p>
    <w:p w14:paraId="5D5056C0"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APN-Configuration</w:t>
      </w:r>
    </w:p>
    <w:p w14:paraId="6E1CDA37" w14:textId="77777777" w:rsidR="00C33898" w:rsidRPr="00653FE2" w:rsidRDefault="00C33898" w:rsidP="00C33898">
      <w:pPr>
        <w:pStyle w:val="ASN1Source"/>
        <w:widowControl/>
        <w:ind w:right="567"/>
        <w:rPr>
          <w:szCs w:val="16"/>
          <w:lang w:val="en-GB"/>
        </w:rPr>
      </w:pPr>
    </w:p>
    <w:p w14:paraId="63EC6158" w14:textId="77777777" w:rsidR="00C33898" w:rsidRPr="00653FE2" w:rsidRDefault="00C33898" w:rsidP="00C33898">
      <w:pPr>
        <w:pStyle w:val="ASN1Source"/>
        <w:widowControl/>
        <w:ind w:right="567"/>
        <w:rPr>
          <w:szCs w:val="16"/>
          <w:lang w:val="en-GB"/>
        </w:rPr>
      </w:pPr>
    </w:p>
    <w:p w14:paraId="7E5F666D" w14:textId="77777777" w:rsidR="00C33898" w:rsidRPr="00653FE2" w:rsidRDefault="00C33898" w:rsidP="00C33898">
      <w:pPr>
        <w:pStyle w:val="ASN1TABLEbeginend"/>
        <w:widowControl/>
        <w:rPr>
          <w:b w:val="0"/>
          <w:szCs w:val="16"/>
          <w:lang w:val="en-GB"/>
        </w:rPr>
      </w:pPr>
      <w:r w:rsidRPr="00653FE2">
        <w:rPr>
          <w:szCs w:val="16"/>
          <w:lang w:val="en-GB"/>
        </w:rPr>
        <w:t xml:space="preserve">maxNumOfAPN-Configurations  </w:t>
      </w:r>
      <w:r w:rsidRPr="00653FE2">
        <w:rPr>
          <w:b w:val="0"/>
          <w:szCs w:val="16"/>
          <w:lang w:val="en-GB"/>
        </w:rPr>
        <w:t>INTEGER ::= 50</w:t>
      </w:r>
    </w:p>
    <w:p w14:paraId="2CE94E4C" w14:textId="77777777" w:rsidR="00C33898" w:rsidRPr="00653FE2" w:rsidRDefault="00C33898" w:rsidP="00C33898">
      <w:pPr>
        <w:pStyle w:val="ASN1Source"/>
        <w:widowControl/>
        <w:ind w:right="567"/>
        <w:rPr>
          <w:szCs w:val="16"/>
          <w:lang w:val="en-GB"/>
        </w:rPr>
      </w:pPr>
    </w:p>
    <w:p w14:paraId="0D6D8644" w14:textId="77777777" w:rsidR="00C33898" w:rsidRPr="00653FE2" w:rsidRDefault="00C33898" w:rsidP="00C33898">
      <w:pPr>
        <w:pStyle w:val="ASN1Source"/>
        <w:widowControl/>
        <w:ind w:right="567"/>
        <w:rPr>
          <w:szCs w:val="16"/>
          <w:lang w:val="en-GB"/>
        </w:rPr>
      </w:pPr>
    </w:p>
    <w:p w14:paraId="3DC48B36" w14:textId="77777777" w:rsidR="00C33898" w:rsidRPr="00653FE2" w:rsidRDefault="00C33898" w:rsidP="00C33898">
      <w:pPr>
        <w:pStyle w:val="ASN1TABLEbegin"/>
        <w:widowControl/>
        <w:rPr>
          <w:b w:val="0"/>
          <w:szCs w:val="16"/>
          <w:lang w:val="en-GB"/>
        </w:rPr>
      </w:pPr>
      <w:r w:rsidRPr="00653FE2">
        <w:rPr>
          <w:szCs w:val="16"/>
          <w:lang w:val="en-GB"/>
        </w:rPr>
        <w:t xml:space="preserve">APN-Configuration </w:t>
      </w:r>
      <w:r w:rsidRPr="00653FE2">
        <w:rPr>
          <w:b w:val="0"/>
          <w:szCs w:val="16"/>
          <w:lang w:val="en-GB"/>
        </w:rPr>
        <w:t>::= SEQUENCE {</w:t>
      </w:r>
    </w:p>
    <w:p w14:paraId="381D6C69" w14:textId="77777777" w:rsidR="00C33898" w:rsidRPr="00653FE2" w:rsidRDefault="00C33898" w:rsidP="00C33898">
      <w:pPr>
        <w:pStyle w:val="ASN1TABLEmiddle"/>
        <w:widowControl/>
        <w:rPr>
          <w:szCs w:val="16"/>
          <w:lang w:val="en-GB"/>
        </w:rPr>
      </w:pPr>
      <w:r w:rsidRPr="00653FE2">
        <w:rPr>
          <w:szCs w:val="16"/>
          <w:lang w:val="en-GB"/>
        </w:rPr>
        <w:tab/>
        <w:t>contextId</w:t>
      </w:r>
      <w:r>
        <w:rPr>
          <w:szCs w:val="16"/>
          <w:lang w:val="en-GB"/>
        </w:rPr>
        <w:tab/>
      </w:r>
      <w:r w:rsidRPr="00653FE2">
        <w:rPr>
          <w:szCs w:val="16"/>
          <w:lang w:val="en-GB"/>
        </w:rPr>
        <w:t>[0] ContextId,</w:t>
      </w:r>
    </w:p>
    <w:p w14:paraId="5BD4D128" w14:textId="77777777" w:rsidR="00C33898" w:rsidRPr="00653FE2" w:rsidRDefault="00C33898" w:rsidP="00C33898">
      <w:pPr>
        <w:pStyle w:val="ASN1TABLEmiddle"/>
        <w:widowControl/>
        <w:rPr>
          <w:szCs w:val="16"/>
          <w:lang w:val="en-GB" w:eastAsia="ja-JP"/>
        </w:rPr>
      </w:pPr>
      <w:r w:rsidRPr="00653FE2">
        <w:rPr>
          <w:rFonts w:hint="eastAsia"/>
          <w:szCs w:val="16"/>
          <w:lang w:val="en-GB" w:eastAsia="ja-JP"/>
        </w:rPr>
        <w:tab/>
        <w:t>pdn-Type</w:t>
      </w:r>
      <w:r>
        <w:rPr>
          <w:rFonts w:hint="eastAsia"/>
          <w:szCs w:val="16"/>
          <w:lang w:val="en-GB" w:eastAsia="ja-JP"/>
        </w:rPr>
        <w:tab/>
      </w:r>
      <w:r w:rsidRPr="00653FE2">
        <w:rPr>
          <w:rFonts w:hint="eastAsia"/>
          <w:szCs w:val="16"/>
          <w:lang w:val="en-GB" w:eastAsia="ja-JP"/>
        </w:rPr>
        <w:t>[1] PDN-Typ</w:t>
      </w:r>
      <w:r w:rsidRPr="00653FE2">
        <w:rPr>
          <w:szCs w:val="16"/>
          <w:lang w:val="en-GB" w:eastAsia="ja-JP"/>
        </w:rPr>
        <w:t>e,</w:t>
      </w:r>
    </w:p>
    <w:p w14:paraId="0E68E3A5" w14:textId="77777777" w:rsidR="00C33898" w:rsidRPr="00653FE2" w:rsidRDefault="00C33898" w:rsidP="00C33898">
      <w:pPr>
        <w:pStyle w:val="ASN1TABLEmiddle"/>
        <w:widowControl/>
        <w:rPr>
          <w:szCs w:val="16"/>
          <w:lang w:val="en-GB"/>
        </w:rPr>
      </w:pPr>
      <w:r w:rsidRPr="00653FE2">
        <w:rPr>
          <w:szCs w:val="16"/>
          <w:lang w:val="en-GB"/>
        </w:rPr>
        <w:tab/>
        <w:t>servedPartyIP-</w:t>
      </w:r>
      <w:r w:rsidRPr="00653FE2">
        <w:rPr>
          <w:rFonts w:hint="eastAsia"/>
          <w:szCs w:val="16"/>
          <w:lang w:val="en-GB" w:eastAsia="ja-JP"/>
        </w:rPr>
        <w:t>IPv4-</w:t>
      </w:r>
      <w:r w:rsidRPr="00653FE2">
        <w:rPr>
          <w:szCs w:val="16"/>
          <w:lang w:val="en-GB"/>
        </w:rPr>
        <w:t>Address</w:t>
      </w:r>
      <w:r w:rsidRPr="00653FE2">
        <w:rPr>
          <w:szCs w:val="16"/>
          <w:lang w:val="en-GB"/>
        </w:rPr>
        <w:tab/>
        <w:t>[2] PDP-Address</w:t>
      </w:r>
      <w:r w:rsidRPr="00653FE2">
        <w:rPr>
          <w:szCs w:val="16"/>
          <w:lang w:val="en-GB"/>
        </w:rPr>
        <w:tab/>
        <w:t>OPTIONAL,</w:t>
      </w:r>
    </w:p>
    <w:p w14:paraId="68F1EAEF" w14:textId="77777777" w:rsidR="00C33898" w:rsidRPr="00653FE2" w:rsidRDefault="00C33898" w:rsidP="00C33898">
      <w:pPr>
        <w:pStyle w:val="ASN1TABLEmiddle"/>
        <w:widowControl/>
        <w:rPr>
          <w:szCs w:val="16"/>
          <w:lang w:val="en-GB"/>
        </w:rPr>
      </w:pPr>
      <w:r w:rsidRPr="00653FE2">
        <w:rPr>
          <w:szCs w:val="16"/>
          <w:lang w:val="en-GB"/>
        </w:rPr>
        <w:tab/>
        <w:t>apn</w:t>
      </w:r>
      <w:r w:rsidR="00854CE3">
        <w:rPr>
          <w:szCs w:val="16"/>
          <w:lang w:val="en-GB"/>
        </w:rPr>
        <w:tab/>
      </w:r>
      <w:r w:rsidRPr="00653FE2">
        <w:rPr>
          <w:szCs w:val="16"/>
          <w:lang w:val="en-GB"/>
        </w:rPr>
        <w:t>[3] APN,</w:t>
      </w:r>
    </w:p>
    <w:p w14:paraId="23CEC34B" w14:textId="77777777" w:rsidR="00C33898" w:rsidRPr="00653FE2" w:rsidRDefault="00C33898" w:rsidP="00C33898">
      <w:pPr>
        <w:pStyle w:val="ASN1TABLEmiddle"/>
        <w:widowControl/>
        <w:rPr>
          <w:szCs w:val="16"/>
          <w:lang w:val="en-GB"/>
        </w:rPr>
      </w:pPr>
      <w:r w:rsidRPr="00653FE2">
        <w:rPr>
          <w:szCs w:val="16"/>
          <w:lang w:val="en-GB"/>
        </w:rPr>
        <w:tab/>
        <w:t>eps-qos-Subscribed</w:t>
      </w:r>
      <w:r w:rsidRPr="00653FE2">
        <w:rPr>
          <w:szCs w:val="16"/>
          <w:lang w:val="en-GB"/>
        </w:rPr>
        <w:tab/>
        <w:t>[4] EPS-QoS-Subscribed,</w:t>
      </w:r>
    </w:p>
    <w:p w14:paraId="4E26E05F" w14:textId="77777777" w:rsidR="00C33898" w:rsidRPr="00653FE2" w:rsidRDefault="00C33898" w:rsidP="00C33898">
      <w:pPr>
        <w:pStyle w:val="ASN1TABLEmiddle"/>
        <w:widowControl/>
        <w:rPr>
          <w:szCs w:val="16"/>
          <w:lang w:val="en-GB"/>
        </w:rPr>
      </w:pPr>
      <w:r w:rsidRPr="00653FE2">
        <w:rPr>
          <w:szCs w:val="16"/>
          <w:lang w:val="en-GB"/>
        </w:rPr>
        <w:tab/>
        <w:t>pdn-gw-Identity</w:t>
      </w:r>
      <w:r w:rsidRPr="00653FE2">
        <w:rPr>
          <w:szCs w:val="16"/>
          <w:lang w:val="en-GB"/>
        </w:rPr>
        <w:tab/>
        <w:t>[5] PDN-GW-Identity</w:t>
      </w:r>
      <w:r w:rsidRPr="00653FE2">
        <w:rPr>
          <w:szCs w:val="16"/>
          <w:lang w:val="en-GB"/>
        </w:rPr>
        <w:tab/>
        <w:t>OPTIONAL,</w:t>
      </w:r>
    </w:p>
    <w:p w14:paraId="447A8B55" w14:textId="77777777" w:rsidR="00C33898" w:rsidRPr="00653FE2" w:rsidRDefault="00C33898" w:rsidP="00C33898">
      <w:pPr>
        <w:pStyle w:val="ASN1TABLEmiddle"/>
        <w:widowControl/>
        <w:rPr>
          <w:szCs w:val="16"/>
          <w:lang w:val="en-GB"/>
        </w:rPr>
      </w:pPr>
      <w:r w:rsidRPr="00653FE2">
        <w:rPr>
          <w:szCs w:val="16"/>
          <w:lang w:val="en-GB"/>
        </w:rPr>
        <w:tab/>
        <w:t>pdn-gw-AllocationType</w:t>
      </w:r>
      <w:r w:rsidRPr="00653FE2">
        <w:rPr>
          <w:szCs w:val="16"/>
          <w:lang w:val="en-GB"/>
        </w:rPr>
        <w:tab/>
        <w:t>[6] PDN-GW-AllocationType</w:t>
      </w:r>
      <w:r w:rsidRPr="00653FE2">
        <w:rPr>
          <w:szCs w:val="16"/>
          <w:lang w:val="en-GB"/>
        </w:rPr>
        <w:tab/>
        <w:t>OPTIONAL,</w:t>
      </w:r>
    </w:p>
    <w:p w14:paraId="2C400828" w14:textId="77777777" w:rsidR="00C33898" w:rsidRPr="00653FE2" w:rsidRDefault="00C33898" w:rsidP="00C33898">
      <w:pPr>
        <w:pStyle w:val="ASN1TABLEmiddle"/>
        <w:widowControl/>
        <w:rPr>
          <w:szCs w:val="16"/>
          <w:lang w:val="en-GB"/>
        </w:rPr>
      </w:pPr>
      <w:r w:rsidRPr="00653FE2">
        <w:rPr>
          <w:szCs w:val="16"/>
          <w:lang w:val="en-GB"/>
        </w:rPr>
        <w:tab/>
        <w:t>vplmnAddressAllowed</w:t>
      </w:r>
      <w:r w:rsidRPr="00653FE2">
        <w:rPr>
          <w:szCs w:val="16"/>
          <w:lang w:val="en-GB"/>
        </w:rPr>
        <w:tab/>
        <w:t>[7] NULL</w:t>
      </w:r>
      <w:r>
        <w:rPr>
          <w:szCs w:val="16"/>
          <w:lang w:val="en-GB"/>
        </w:rPr>
        <w:tab/>
      </w:r>
      <w:r w:rsidRPr="00653FE2">
        <w:rPr>
          <w:szCs w:val="16"/>
          <w:lang w:val="en-GB"/>
        </w:rPr>
        <w:t>OPTIONAL,</w:t>
      </w:r>
    </w:p>
    <w:p w14:paraId="2F85BCED" w14:textId="77777777" w:rsidR="00C33898" w:rsidRPr="00653FE2" w:rsidRDefault="00C33898" w:rsidP="00C33898">
      <w:pPr>
        <w:pStyle w:val="ASN1TABLEmiddle"/>
        <w:widowControl/>
        <w:rPr>
          <w:szCs w:val="16"/>
          <w:lang w:val="en-GB"/>
        </w:rPr>
      </w:pPr>
      <w:r w:rsidRPr="00653FE2">
        <w:rPr>
          <w:szCs w:val="16"/>
          <w:lang w:val="en-GB"/>
        </w:rPr>
        <w:tab/>
        <w:t>chargingCharacteristics</w:t>
      </w:r>
      <w:r w:rsidRPr="00653FE2">
        <w:rPr>
          <w:szCs w:val="16"/>
          <w:lang w:val="en-GB"/>
        </w:rPr>
        <w:tab/>
        <w:t>[8] ChargingCharacteristics</w:t>
      </w:r>
      <w:r w:rsidRPr="00653FE2">
        <w:rPr>
          <w:szCs w:val="16"/>
          <w:lang w:val="en-GB"/>
        </w:rPr>
        <w:tab/>
        <w:t>OPTIONAL,</w:t>
      </w:r>
    </w:p>
    <w:p w14:paraId="38AD9422" w14:textId="77777777" w:rsidR="00C33898" w:rsidRPr="00653FE2" w:rsidRDefault="00C33898" w:rsidP="00C33898">
      <w:pPr>
        <w:pStyle w:val="ASN1TABLEmiddle"/>
        <w:widowControl/>
        <w:rPr>
          <w:szCs w:val="16"/>
          <w:lang w:val="en-GB"/>
        </w:rPr>
      </w:pPr>
      <w:r w:rsidRPr="00653FE2">
        <w:rPr>
          <w:szCs w:val="16"/>
          <w:lang w:val="en-GB"/>
        </w:rPr>
        <w:tab/>
        <w:t>ambr</w:t>
      </w:r>
      <w:r w:rsidR="00854CE3">
        <w:rPr>
          <w:szCs w:val="16"/>
          <w:lang w:val="en-GB"/>
        </w:rPr>
        <w:tab/>
      </w:r>
      <w:r w:rsidRPr="00653FE2">
        <w:rPr>
          <w:szCs w:val="16"/>
          <w:lang w:val="en-GB"/>
        </w:rPr>
        <w:t>[9] AMBR</w:t>
      </w:r>
      <w:r>
        <w:rPr>
          <w:szCs w:val="16"/>
          <w:lang w:val="en-GB"/>
        </w:rPr>
        <w:tab/>
      </w:r>
      <w:r w:rsidRPr="00653FE2">
        <w:rPr>
          <w:szCs w:val="16"/>
          <w:lang w:val="en-GB"/>
        </w:rPr>
        <w:t>OPTIONAL,</w:t>
      </w:r>
    </w:p>
    <w:p w14:paraId="7618B37D" w14:textId="77777777" w:rsidR="00C33898" w:rsidRPr="00653FE2" w:rsidRDefault="00C33898" w:rsidP="00C33898">
      <w:pPr>
        <w:pStyle w:val="ASN1TABLEmiddle"/>
        <w:widowControl/>
        <w:rPr>
          <w:szCs w:val="16"/>
          <w:lang w:val="en-GB" w:eastAsia="ja-JP"/>
        </w:rPr>
      </w:pPr>
      <w:r w:rsidRPr="00653FE2">
        <w:rPr>
          <w:rFonts w:hint="eastAsia"/>
          <w:szCs w:val="16"/>
          <w:lang w:val="en-GB" w:eastAsia="zh-CN"/>
        </w:rPr>
        <w:tab/>
        <w:t>s</w:t>
      </w:r>
      <w:r w:rsidRPr="00653FE2">
        <w:rPr>
          <w:rFonts w:hint="eastAsia"/>
          <w:szCs w:val="16"/>
          <w:lang w:val="en-GB"/>
        </w:rPr>
        <w:t>pecificAPNInfo</w:t>
      </w:r>
      <w:r w:rsidRPr="00653FE2">
        <w:rPr>
          <w:rFonts w:hint="eastAsia"/>
          <w:szCs w:val="16"/>
          <w:lang w:val="en-GB" w:eastAsia="zh-CN"/>
        </w:rPr>
        <w:t>List</w:t>
      </w:r>
      <w:r w:rsidRPr="00653FE2">
        <w:rPr>
          <w:rFonts w:hint="eastAsia"/>
          <w:szCs w:val="16"/>
          <w:lang w:val="en-GB" w:eastAsia="zh-CN"/>
        </w:rPr>
        <w:tab/>
      </w:r>
      <w:r w:rsidRPr="00653FE2">
        <w:rPr>
          <w:szCs w:val="16"/>
          <w:lang w:val="en-GB"/>
        </w:rPr>
        <w:t xml:space="preserve">[10] </w:t>
      </w:r>
      <w:r w:rsidRPr="00653FE2">
        <w:rPr>
          <w:rFonts w:hint="eastAsia"/>
          <w:szCs w:val="16"/>
          <w:lang w:val="en-GB" w:eastAsia="zh-CN"/>
        </w:rPr>
        <w:t>SpecificAPNInfoList</w:t>
      </w:r>
      <w:r w:rsidRPr="00653FE2">
        <w:rPr>
          <w:szCs w:val="16"/>
          <w:lang w:val="en-GB"/>
        </w:rPr>
        <w:tab/>
        <w:t>OPTIONAL,</w:t>
      </w:r>
      <w:r w:rsidRPr="00653FE2">
        <w:rPr>
          <w:szCs w:val="16"/>
          <w:lang w:val="en-GB"/>
        </w:rPr>
        <w:tab/>
        <w:t>extensionContainer</w:t>
      </w:r>
      <w:r w:rsidRPr="00653FE2">
        <w:rPr>
          <w:szCs w:val="16"/>
          <w:lang w:val="en-GB"/>
        </w:rPr>
        <w:tab/>
        <w:t>[11] ExtensionContainer</w:t>
      </w:r>
      <w:r w:rsidRPr="00653FE2">
        <w:rPr>
          <w:szCs w:val="16"/>
          <w:lang w:val="en-GB"/>
        </w:rPr>
        <w:tab/>
        <w:t>OPTIONAL,</w:t>
      </w:r>
      <w:r w:rsidRPr="00653FE2">
        <w:rPr>
          <w:rFonts w:hint="eastAsia"/>
          <w:szCs w:val="16"/>
          <w:lang w:val="en-GB" w:eastAsia="ja-JP"/>
        </w:rPr>
        <w:t xml:space="preserve"> </w:t>
      </w:r>
    </w:p>
    <w:p w14:paraId="2CAACC21" w14:textId="77777777" w:rsidR="00C33898" w:rsidRPr="00653FE2" w:rsidRDefault="00C33898" w:rsidP="00C33898">
      <w:pPr>
        <w:pStyle w:val="ASN1TABLEmiddle"/>
        <w:widowControl/>
        <w:rPr>
          <w:szCs w:val="16"/>
          <w:lang w:val="en-GB"/>
        </w:rPr>
      </w:pPr>
      <w:r w:rsidRPr="00653FE2">
        <w:rPr>
          <w:rFonts w:hint="eastAsia"/>
          <w:szCs w:val="16"/>
          <w:lang w:val="en-GB" w:eastAsia="ja-JP"/>
        </w:rPr>
        <w:tab/>
      </w:r>
      <w:r w:rsidRPr="00653FE2">
        <w:rPr>
          <w:szCs w:val="16"/>
          <w:lang w:val="en-GB"/>
        </w:rPr>
        <w:t>servedPartyIP-</w:t>
      </w:r>
      <w:r w:rsidRPr="00653FE2">
        <w:rPr>
          <w:rFonts w:hint="eastAsia"/>
          <w:szCs w:val="16"/>
          <w:lang w:val="en-GB" w:eastAsia="ja-JP"/>
        </w:rPr>
        <w:t>IPv6-</w:t>
      </w:r>
      <w:r w:rsidRPr="00653FE2">
        <w:rPr>
          <w:szCs w:val="16"/>
          <w:lang w:val="en-GB"/>
        </w:rPr>
        <w:t>Address</w:t>
      </w:r>
      <w:r w:rsidRPr="00653FE2">
        <w:rPr>
          <w:szCs w:val="16"/>
          <w:lang w:val="en-GB"/>
        </w:rPr>
        <w:tab/>
        <w:t>[</w:t>
      </w:r>
      <w:r w:rsidRPr="00653FE2">
        <w:rPr>
          <w:rFonts w:hint="eastAsia"/>
          <w:szCs w:val="16"/>
          <w:lang w:val="en-GB" w:eastAsia="ja-JP"/>
        </w:rPr>
        <w:t>12</w:t>
      </w:r>
      <w:r w:rsidRPr="00653FE2">
        <w:rPr>
          <w:szCs w:val="16"/>
          <w:lang w:val="en-GB"/>
        </w:rPr>
        <w:t>] PDP-Address</w:t>
      </w:r>
      <w:r w:rsidRPr="00653FE2">
        <w:rPr>
          <w:szCs w:val="16"/>
          <w:lang w:val="en-GB"/>
        </w:rPr>
        <w:tab/>
        <w:t>OPTIONAL,</w:t>
      </w:r>
    </w:p>
    <w:p w14:paraId="2F65E26F"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w:t>
      </w:r>
    </w:p>
    <w:p w14:paraId="72AC8AFF" w14:textId="77777777" w:rsidR="00C33898" w:rsidRPr="00653FE2" w:rsidRDefault="00C33898" w:rsidP="00C33898">
      <w:pPr>
        <w:pStyle w:val="ASN1TABLEmiddle"/>
        <w:widowControl/>
        <w:rPr>
          <w:szCs w:val="16"/>
          <w:lang w:val="fr-FR"/>
        </w:rPr>
      </w:pPr>
      <w:r w:rsidRPr="00653FE2">
        <w:rPr>
          <w:szCs w:val="16"/>
          <w:lang w:val="fr-FR"/>
        </w:rPr>
        <w:tab/>
        <w:t>apn-oi-Replacement</w:t>
      </w:r>
      <w:r w:rsidRPr="00653FE2">
        <w:rPr>
          <w:szCs w:val="16"/>
          <w:lang w:val="fr-FR"/>
        </w:rPr>
        <w:tab/>
        <w:t>[13] APN-OI-Replacement</w:t>
      </w:r>
      <w:r w:rsidRPr="00653FE2">
        <w:rPr>
          <w:szCs w:val="16"/>
          <w:lang w:val="fr-FR"/>
        </w:rPr>
        <w:tab/>
        <w:t>OPTIONAL,</w:t>
      </w:r>
    </w:p>
    <w:p w14:paraId="605D4E33" w14:textId="77777777" w:rsidR="00C33898" w:rsidRPr="00653FE2" w:rsidRDefault="00C33898" w:rsidP="00C33898">
      <w:pPr>
        <w:pStyle w:val="ASN1TABLEmiddle"/>
        <w:widowControl/>
        <w:rPr>
          <w:i/>
          <w:iCs/>
          <w:lang w:val="en-GB" w:eastAsia="zh-CN"/>
        </w:rPr>
      </w:pPr>
      <w:r w:rsidRPr="00653FE2">
        <w:rPr>
          <w:szCs w:val="16"/>
          <w:lang w:val="fr-FR"/>
        </w:rPr>
        <w:tab/>
      </w:r>
      <w:r w:rsidRPr="00653FE2">
        <w:rPr>
          <w:szCs w:val="16"/>
          <w:lang w:val="en-GB"/>
        </w:rPr>
        <w:t>--</w:t>
      </w:r>
      <w:r w:rsidRPr="00653FE2">
        <w:rPr>
          <w:rFonts w:hint="eastAsia"/>
          <w:i/>
          <w:iCs/>
          <w:lang w:val="en-GB" w:eastAsia="zh-CN"/>
        </w:rPr>
        <w:t xml:space="preserve"> this apn-oi-Replacement</w:t>
      </w:r>
      <w:r w:rsidRPr="00653FE2">
        <w:rPr>
          <w:i/>
          <w:iCs/>
          <w:lang w:val="en-GB"/>
        </w:rPr>
        <w:t xml:space="preserve"> </w:t>
      </w:r>
      <w:r w:rsidRPr="00653FE2">
        <w:rPr>
          <w:rFonts w:hint="eastAsia"/>
          <w:i/>
          <w:iCs/>
          <w:lang w:val="en-GB" w:eastAsia="zh-CN"/>
        </w:rPr>
        <w:t>refers to the APN level apn-oi-Replacement.</w:t>
      </w:r>
    </w:p>
    <w:p w14:paraId="768DD437" w14:textId="77777777" w:rsidR="00C33898" w:rsidRPr="00653FE2" w:rsidRDefault="00C33898" w:rsidP="00C33898">
      <w:pPr>
        <w:pStyle w:val="ASN1TABLEmiddle"/>
        <w:widowControl/>
        <w:rPr>
          <w:szCs w:val="16"/>
          <w:lang w:val="en-GB" w:eastAsia="zh-CN"/>
        </w:rPr>
      </w:pPr>
      <w:r w:rsidRPr="00653FE2">
        <w:rPr>
          <w:szCs w:val="16"/>
          <w:lang w:val="en-GB"/>
        </w:rPr>
        <w:tab/>
        <w:t>sipto-Permission</w:t>
      </w:r>
      <w:r w:rsidRPr="00653FE2">
        <w:rPr>
          <w:szCs w:val="16"/>
          <w:lang w:val="en-GB"/>
        </w:rPr>
        <w:tab/>
        <w:t>[14] SIPTO-Permission</w:t>
      </w:r>
      <w:r w:rsidRPr="00653FE2">
        <w:rPr>
          <w:szCs w:val="16"/>
          <w:lang w:val="en-GB"/>
        </w:rPr>
        <w:tab/>
        <w:t>OPTIONAL</w:t>
      </w:r>
      <w:r w:rsidRPr="00653FE2">
        <w:rPr>
          <w:rFonts w:hint="eastAsia"/>
          <w:szCs w:val="16"/>
          <w:lang w:val="en-GB" w:eastAsia="zh-CN"/>
        </w:rPr>
        <w:t>,</w:t>
      </w:r>
    </w:p>
    <w:p w14:paraId="3A132C14" w14:textId="77777777" w:rsidR="00C33898" w:rsidRPr="00653FE2" w:rsidRDefault="00C33898" w:rsidP="00C33898">
      <w:pPr>
        <w:pStyle w:val="ASN1TABLEmiddle"/>
        <w:widowControl/>
        <w:rPr>
          <w:szCs w:val="16"/>
          <w:lang w:val="en-GB"/>
        </w:rPr>
      </w:pPr>
      <w:r w:rsidRPr="00653FE2">
        <w:rPr>
          <w:rFonts w:hint="eastAsia"/>
          <w:szCs w:val="16"/>
          <w:lang w:val="en-GB" w:eastAsia="zh-CN"/>
        </w:rPr>
        <w:tab/>
      </w:r>
      <w:r w:rsidRPr="00653FE2">
        <w:rPr>
          <w:rFonts w:hint="eastAsia"/>
          <w:szCs w:val="16"/>
          <w:lang w:val="en-GB"/>
        </w:rPr>
        <w:t>lipa-Permission</w:t>
      </w:r>
      <w:r w:rsidRPr="00653FE2">
        <w:rPr>
          <w:szCs w:val="16"/>
          <w:lang w:val="en-GB"/>
        </w:rPr>
        <w:tab/>
        <w:t xml:space="preserve">[15] </w:t>
      </w:r>
      <w:r w:rsidRPr="00653FE2">
        <w:rPr>
          <w:rFonts w:hint="eastAsia"/>
          <w:szCs w:val="16"/>
          <w:lang w:val="en-GB" w:eastAsia="zh-CN"/>
        </w:rPr>
        <w:t>LIPA</w:t>
      </w:r>
      <w:r w:rsidRPr="00653FE2">
        <w:rPr>
          <w:szCs w:val="16"/>
          <w:lang w:val="en-GB"/>
        </w:rPr>
        <w:t>-</w:t>
      </w:r>
      <w:r w:rsidRPr="00653FE2">
        <w:rPr>
          <w:rFonts w:hint="eastAsia"/>
          <w:szCs w:val="16"/>
          <w:lang w:val="en-GB" w:eastAsia="zh-CN"/>
        </w:rPr>
        <w:t>Permission</w:t>
      </w:r>
      <w:r w:rsidRPr="00653FE2">
        <w:rPr>
          <w:szCs w:val="16"/>
          <w:lang w:val="en-GB"/>
        </w:rPr>
        <w:tab/>
        <w:t>OPTIONAL,</w:t>
      </w:r>
    </w:p>
    <w:p w14:paraId="0C8EDCE7" w14:textId="77777777" w:rsidR="00C33898" w:rsidRPr="00653FE2" w:rsidRDefault="00C33898" w:rsidP="00C33898">
      <w:pPr>
        <w:pStyle w:val="ASN1TABLEmiddle"/>
        <w:widowControl/>
        <w:rPr>
          <w:szCs w:val="16"/>
          <w:lang w:val="en-GB"/>
        </w:rPr>
      </w:pPr>
      <w:r w:rsidRPr="00653FE2">
        <w:rPr>
          <w:rFonts w:hint="eastAsia"/>
          <w:szCs w:val="16"/>
          <w:lang w:val="en-GB" w:eastAsia="zh-CN"/>
        </w:rPr>
        <w:tab/>
      </w:r>
      <w:r w:rsidRPr="00653FE2">
        <w:rPr>
          <w:szCs w:val="16"/>
          <w:lang w:val="en-US" w:eastAsia="zh-CN"/>
        </w:rPr>
        <w:t>restoration-Priority</w:t>
      </w:r>
      <w:r w:rsidRPr="00653FE2">
        <w:rPr>
          <w:szCs w:val="16"/>
          <w:lang w:val="en-US" w:eastAsia="zh-CN"/>
        </w:rPr>
        <w:tab/>
        <w:t>[16] Restoration-Priority</w:t>
      </w:r>
      <w:r w:rsidRPr="00653FE2">
        <w:rPr>
          <w:szCs w:val="16"/>
          <w:lang w:val="en-US" w:eastAsia="zh-CN"/>
        </w:rPr>
        <w:tab/>
        <w:t>OPTIONAL</w:t>
      </w:r>
      <w:r w:rsidRPr="00653FE2">
        <w:rPr>
          <w:szCs w:val="16"/>
          <w:lang w:val="en-GB"/>
        </w:rPr>
        <w:t>,</w:t>
      </w:r>
    </w:p>
    <w:p w14:paraId="5FBD3107" w14:textId="77777777" w:rsidR="00C33898" w:rsidRPr="00653FE2" w:rsidRDefault="00C33898" w:rsidP="00C33898">
      <w:pPr>
        <w:pStyle w:val="ASN1TABLEmiddle"/>
        <w:widowControl/>
        <w:rPr>
          <w:szCs w:val="16"/>
          <w:lang w:val="en-GB"/>
        </w:rPr>
      </w:pPr>
      <w:r w:rsidRPr="00653FE2">
        <w:rPr>
          <w:szCs w:val="16"/>
          <w:lang w:val="en-GB"/>
        </w:rPr>
        <w:tab/>
        <w:t>sipto-local-network-Permission</w:t>
      </w:r>
      <w:r w:rsidRPr="00653FE2">
        <w:rPr>
          <w:szCs w:val="16"/>
          <w:lang w:val="en-GB"/>
        </w:rPr>
        <w:tab/>
        <w:t>[17] SIPTO-Local-Network-Permission</w:t>
      </w:r>
      <w:r w:rsidRPr="00653FE2">
        <w:rPr>
          <w:szCs w:val="16"/>
          <w:lang w:val="en-GB"/>
        </w:rPr>
        <w:tab/>
        <w:t>OPTIONAL,</w:t>
      </w:r>
    </w:p>
    <w:p w14:paraId="780ED2B3" w14:textId="77777777" w:rsidR="00C33898" w:rsidRPr="00653FE2" w:rsidRDefault="00C33898" w:rsidP="00C33898">
      <w:pPr>
        <w:pStyle w:val="ASN1TABLEmiddle"/>
        <w:widowControl/>
        <w:rPr>
          <w:szCs w:val="16"/>
          <w:lang w:val="en-GB"/>
        </w:rPr>
      </w:pPr>
      <w:r w:rsidRPr="00653FE2">
        <w:rPr>
          <w:rFonts w:hint="eastAsia"/>
          <w:szCs w:val="16"/>
          <w:lang w:val="en-GB" w:eastAsia="zh-CN"/>
        </w:rPr>
        <w:tab/>
      </w:r>
      <w:r w:rsidRPr="00653FE2">
        <w:rPr>
          <w:szCs w:val="16"/>
          <w:lang w:val="en-GB"/>
        </w:rPr>
        <w:t>wlan</w:t>
      </w:r>
      <w:r w:rsidRPr="00653FE2">
        <w:rPr>
          <w:rFonts w:hint="eastAsia"/>
          <w:szCs w:val="16"/>
          <w:lang w:val="en-GB"/>
        </w:rPr>
        <w:t>-</w:t>
      </w:r>
      <w:r w:rsidRPr="00653FE2">
        <w:rPr>
          <w:szCs w:val="16"/>
          <w:lang w:val="en-GB"/>
        </w:rPr>
        <w:t>offloadability</w:t>
      </w:r>
      <w:r w:rsidRPr="00653FE2">
        <w:rPr>
          <w:szCs w:val="16"/>
          <w:lang w:val="en-GB"/>
        </w:rPr>
        <w:tab/>
        <w:t xml:space="preserve">[18] </w:t>
      </w:r>
      <w:r w:rsidRPr="00653FE2">
        <w:rPr>
          <w:szCs w:val="16"/>
          <w:lang w:val="en-GB" w:eastAsia="zh-CN"/>
        </w:rPr>
        <w:t>WLAN</w:t>
      </w:r>
      <w:r w:rsidRPr="00653FE2">
        <w:rPr>
          <w:szCs w:val="16"/>
          <w:lang w:val="en-GB"/>
        </w:rPr>
        <w:t>-</w:t>
      </w:r>
      <w:r w:rsidRPr="00653FE2">
        <w:rPr>
          <w:szCs w:val="16"/>
          <w:lang w:val="en-GB" w:eastAsia="zh-CN"/>
        </w:rPr>
        <w:t>Offloadability</w:t>
      </w:r>
      <w:r w:rsidRPr="00653FE2">
        <w:rPr>
          <w:szCs w:val="16"/>
          <w:lang w:val="en-GB"/>
        </w:rPr>
        <w:tab/>
        <w:t>OPTIONAL,</w:t>
      </w:r>
    </w:p>
    <w:p w14:paraId="6BB61236" w14:textId="77777777" w:rsidR="00C33898" w:rsidRPr="00653FE2" w:rsidRDefault="00C33898" w:rsidP="00C33898">
      <w:pPr>
        <w:pStyle w:val="ASN1TABLEmiddle"/>
        <w:widowControl/>
        <w:rPr>
          <w:szCs w:val="16"/>
          <w:lang w:val="en-GB"/>
        </w:rPr>
      </w:pPr>
      <w:r w:rsidRPr="00653FE2">
        <w:rPr>
          <w:szCs w:val="16"/>
          <w:lang w:val="en-GB"/>
        </w:rPr>
        <w:tab/>
        <w:t>non-IP-PDN-Type-Indicator</w:t>
      </w:r>
      <w:r w:rsidRPr="00653FE2">
        <w:rPr>
          <w:szCs w:val="16"/>
          <w:lang w:val="en-GB"/>
        </w:rPr>
        <w:tab/>
        <w:t>[19]</w:t>
      </w:r>
      <w:r w:rsidRPr="00653FE2">
        <w:rPr>
          <w:szCs w:val="16"/>
          <w:lang w:val="en-GB"/>
        </w:rPr>
        <w:tab/>
        <w:t>NULL</w:t>
      </w:r>
      <w:r>
        <w:rPr>
          <w:szCs w:val="16"/>
          <w:lang w:val="en-GB"/>
        </w:rPr>
        <w:tab/>
      </w:r>
      <w:r w:rsidRPr="00653FE2">
        <w:rPr>
          <w:szCs w:val="16"/>
          <w:lang w:val="en-GB"/>
        </w:rPr>
        <w:t>OPTIONAL,</w:t>
      </w:r>
    </w:p>
    <w:p w14:paraId="42E5A51E" w14:textId="77777777" w:rsidR="00C33898" w:rsidRPr="00653FE2" w:rsidRDefault="00C33898" w:rsidP="00C33898">
      <w:pPr>
        <w:pStyle w:val="ASN1TABLEmiddle"/>
        <w:widowControl/>
        <w:rPr>
          <w:szCs w:val="16"/>
          <w:lang w:val="en-GB"/>
        </w:rPr>
      </w:pPr>
      <w:r w:rsidRPr="00653FE2">
        <w:rPr>
          <w:szCs w:val="16"/>
          <w:lang w:val="en-GB"/>
        </w:rPr>
        <w:tab/>
        <w:t>nIDD-Mechanism</w:t>
      </w:r>
      <w:r w:rsidRPr="00653FE2">
        <w:rPr>
          <w:szCs w:val="16"/>
          <w:lang w:val="en-GB"/>
        </w:rPr>
        <w:tab/>
        <w:t>[20]</w:t>
      </w:r>
      <w:r w:rsidRPr="00653FE2">
        <w:rPr>
          <w:szCs w:val="16"/>
          <w:lang w:val="en-GB"/>
        </w:rPr>
        <w:tab/>
        <w:t>NIDD-Mechanism</w:t>
      </w:r>
      <w:r w:rsidRPr="00653FE2">
        <w:rPr>
          <w:szCs w:val="16"/>
          <w:lang w:val="en-GB"/>
        </w:rPr>
        <w:tab/>
        <w:t>OPTIONAL,</w:t>
      </w:r>
    </w:p>
    <w:p w14:paraId="7EFC4158" w14:textId="77777777" w:rsidR="00C33898" w:rsidRPr="00653FE2" w:rsidRDefault="00C33898" w:rsidP="00C33898">
      <w:pPr>
        <w:pStyle w:val="ASN1TABLEmiddle"/>
        <w:widowControl/>
        <w:rPr>
          <w:szCs w:val="16"/>
          <w:lang w:val="en-GB"/>
        </w:rPr>
      </w:pPr>
      <w:r w:rsidRPr="00653FE2">
        <w:rPr>
          <w:szCs w:val="16"/>
          <w:lang w:val="en-GB"/>
        </w:rPr>
        <w:tab/>
        <w:t>sCEF-ID</w:t>
      </w:r>
      <w:r>
        <w:rPr>
          <w:szCs w:val="16"/>
          <w:lang w:val="en-GB"/>
        </w:rPr>
        <w:tab/>
      </w:r>
      <w:r w:rsidRPr="00653FE2">
        <w:rPr>
          <w:szCs w:val="16"/>
          <w:lang w:val="en-GB"/>
        </w:rPr>
        <w:t>[21]</w:t>
      </w:r>
      <w:r w:rsidRPr="00653FE2">
        <w:rPr>
          <w:szCs w:val="16"/>
          <w:lang w:val="en-GB"/>
        </w:rPr>
        <w:tab/>
        <w:t>FQDN</w:t>
      </w:r>
      <w:r>
        <w:rPr>
          <w:szCs w:val="16"/>
          <w:lang w:val="en-GB"/>
        </w:rPr>
        <w:tab/>
      </w:r>
      <w:r w:rsidRPr="00653FE2">
        <w:rPr>
          <w:szCs w:val="16"/>
          <w:lang w:val="en-GB"/>
        </w:rPr>
        <w:t>OPTIONAL,</w:t>
      </w:r>
    </w:p>
    <w:p w14:paraId="2E63B7D1" w14:textId="77777777" w:rsidR="00C33898" w:rsidRPr="00653FE2" w:rsidRDefault="00C33898" w:rsidP="00C33898">
      <w:pPr>
        <w:pStyle w:val="ASN1TABLEmiddle"/>
        <w:widowControl/>
        <w:rPr>
          <w:szCs w:val="16"/>
          <w:lang w:val="en-GB"/>
        </w:rPr>
      </w:pPr>
      <w:r w:rsidRPr="00653FE2">
        <w:rPr>
          <w:szCs w:val="16"/>
          <w:lang w:val="en-GB"/>
        </w:rPr>
        <w:tab/>
        <w:t>pdn-ConnectionContinuity</w:t>
      </w:r>
      <w:r w:rsidRPr="00653FE2">
        <w:rPr>
          <w:szCs w:val="16"/>
          <w:lang w:val="en-GB"/>
        </w:rPr>
        <w:tab/>
        <w:t>[22]</w:t>
      </w:r>
      <w:r w:rsidRPr="00653FE2">
        <w:rPr>
          <w:szCs w:val="16"/>
          <w:lang w:val="en-GB"/>
        </w:rPr>
        <w:tab/>
        <w:t>PDN-ConnectionContinuity</w:t>
      </w:r>
      <w:r w:rsidRPr="00653FE2">
        <w:rPr>
          <w:szCs w:val="16"/>
          <w:lang w:val="en-GB"/>
        </w:rPr>
        <w:tab/>
        <w:t>OPTIONAL</w:t>
      </w:r>
    </w:p>
    <w:p w14:paraId="428FA7AA" w14:textId="77777777" w:rsidR="00C33898" w:rsidRPr="00653FE2" w:rsidRDefault="00C33898" w:rsidP="00C33898">
      <w:pPr>
        <w:pStyle w:val="ASN1TABLEmiddle"/>
        <w:widowControl/>
        <w:rPr>
          <w:szCs w:val="16"/>
          <w:lang w:val="en-GB"/>
        </w:rPr>
      </w:pPr>
      <w:r w:rsidRPr="00653FE2">
        <w:rPr>
          <w:szCs w:val="16"/>
          <w:lang w:val="en-GB"/>
        </w:rPr>
        <w:tab/>
        <w:t>-- absence of pdn-ConnectionContinuity indicates that the handling is left to</w:t>
      </w:r>
    </w:p>
    <w:p w14:paraId="1C1FFD53" w14:textId="77777777" w:rsidR="00C33898" w:rsidRPr="00653FE2" w:rsidRDefault="00C33898" w:rsidP="00C33898">
      <w:pPr>
        <w:pStyle w:val="ASN1TABLEmiddle"/>
        <w:widowControl/>
        <w:rPr>
          <w:i/>
          <w:iCs/>
          <w:lang w:val="en-GB" w:eastAsia="zh-CN"/>
        </w:rPr>
      </w:pPr>
      <w:r w:rsidRPr="00653FE2">
        <w:rPr>
          <w:szCs w:val="16"/>
          <w:lang w:val="en-GB"/>
        </w:rPr>
        <w:tab/>
        <w:t>-- local VPLMN policy</w:t>
      </w:r>
    </w:p>
    <w:p w14:paraId="12462775" w14:textId="77777777" w:rsidR="00C33898" w:rsidRPr="00653FE2" w:rsidRDefault="00C33898" w:rsidP="00C33898">
      <w:pPr>
        <w:pStyle w:val="ASN1TABLEmiddle"/>
        <w:widowControl/>
        <w:rPr>
          <w:szCs w:val="16"/>
          <w:lang w:val="en-GB"/>
        </w:rPr>
      </w:pPr>
      <w:r w:rsidRPr="00653FE2">
        <w:rPr>
          <w:szCs w:val="16"/>
          <w:lang w:val="en-GB"/>
        </w:rPr>
        <w:t xml:space="preserve"> }</w:t>
      </w:r>
    </w:p>
    <w:p w14:paraId="28645FDD" w14:textId="77777777" w:rsidR="00C33898" w:rsidRPr="00653FE2" w:rsidRDefault="00C33898" w:rsidP="00C33898">
      <w:pPr>
        <w:pStyle w:val="ASN1Source"/>
        <w:widowControl/>
        <w:ind w:right="567"/>
        <w:rPr>
          <w:szCs w:val="16"/>
          <w:lang w:val="en-GB"/>
        </w:rPr>
      </w:pPr>
    </w:p>
    <w:p w14:paraId="2DBE6925" w14:textId="77777777" w:rsidR="00C33898" w:rsidRPr="00653FE2" w:rsidRDefault="00C33898" w:rsidP="00C33898">
      <w:pPr>
        <w:pStyle w:val="ASN1TABLEbegin"/>
        <w:widowControl/>
        <w:spacing w:line="-180" w:lineRule="auto"/>
        <w:rPr>
          <w:b w:val="0"/>
          <w:szCs w:val="16"/>
          <w:lang w:val="en-GB"/>
        </w:rPr>
      </w:pPr>
      <w:r w:rsidRPr="00653FE2">
        <w:rPr>
          <w:rStyle w:val="ASN1Itemdefinition"/>
          <w:rFonts w:eastAsia="SimSun"/>
          <w:szCs w:val="16"/>
        </w:rPr>
        <w:lastRenderedPageBreak/>
        <w:t>PDN-ConnectionContinuity</w:t>
      </w:r>
      <w:r w:rsidRPr="00653FE2">
        <w:rPr>
          <w:szCs w:val="16"/>
          <w:lang w:val="en-GB"/>
        </w:rPr>
        <w:t xml:space="preserve"> </w:t>
      </w:r>
      <w:r w:rsidRPr="00653FE2">
        <w:rPr>
          <w:b w:val="0"/>
          <w:szCs w:val="16"/>
          <w:lang w:val="en-GB"/>
        </w:rPr>
        <w:t>::= ENUMERATED {</w:t>
      </w:r>
    </w:p>
    <w:p w14:paraId="7CD46B55" w14:textId="77777777" w:rsidR="00C33898" w:rsidRPr="00653FE2" w:rsidRDefault="00C33898" w:rsidP="00C33898">
      <w:pPr>
        <w:pStyle w:val="ASN1TABLEmiddle"/>
        <w:widowControl/>
        <w:rPr>
          <w:szCs w:val="16"/>
          <w:lang w:val="en-GB"/>
        </w:rPr>
      </w:pPr>
      <w:r w:rsidRPr="00653FE2">
        <w:rPr>
          <w:szCs w:val="16"/>
          <w:lang w:val="en-GB"/>
        </w:rPr>
        <w:tab/>
        <w:t>maintainPDN-Connection</w:t>
      </w:r>
      <w:r w:rsidR="00854CE3">
        <w:rPr>
          <w:szCs w:val="16"/>
          <w:lang w:val="en-GB"/>
        </w:rPr>
        <w:tab/>
      </w:r>
      <w:r w:rsidRPr="00653FE2">
        <w:rPr>
          <w:szCs w:val="16"/>
          <w:lang w:val="en-GB"/>
        </w:rPr>
        <w:t>(0),</w:t>
      </w:r>
    </w:p>
    <w:p w14:paraId="7C26933D" w14:textId="77777777" w:rsidR="00C33898" w:rsidRPr="00653FE2" w:rsidRDefault="00C33898" w:rsidP="00C33898">
      <w:pPr>
        <w:pStyle w:val="ASN1TABLEmiddle"/>
        <w:widowControl/>
        <w:rPr>
          <w:szCs w:val="16"/>
          <w:lang w:val="en-GB"/>
        </w:rPr>
      </w:pPr>
      <w:r w:rsidRPr="00653FE2">
        <w:rPr>
          <w:szCs w:val="16"/>
          <w:lang w:val="en-GB"/>
        </w:rPr>
        <w:tab/>
        <w:t>disconnectPDN-ConnectionWithReactivationRequest</w:t>
      </w:r>
      <w:r>
        <w:rPr>
          <w:szCs w:val="16"/>
          <w:lang w:val="en-GB"/>
        </w:rPr>
        <w:tab/>
      </w:r>
      <w:r w:rsidRPr="00653FE2">
        <w:rPr>
          <w:szCs w:val="16"/>
          <w:lang w:val="en-GB"/>
        </w:rPr>
        <w:t>(1),</w:t>
      </w:r>
    </w:p>
    <w:p w14:paraId="6EEB72A2" w14:textId="77777777" w:rsidR="00C33898" w:rsidRPr="00653FE2" w:rsidRDefault="00C33898" w:rsidP="00C33898">
      <w:pPr>
        <w:pStyle w:val="ASN1TABLEmiddle"/>
        <w:widowControl/>
        <w:rPr>
          <w:szCs w:val="16"/>
          <w:lang w:val="en-GB"/>
        </w:rPr>
      </w:pPr>
      <w:r w:rsidRPr="00653FE2">
        <w:rPr>
          <w:szCs w:val="16"/>
          <w:lang w:val="en-GB"/>
        </w:rPr>
        <w:tab/>
        <w:t>disconnectPDN-ConnectionWithoutReactivationRequest</w:t>
      </w:r>
      <w:r>
        <w:rPr>
          <w:szCs w:val="16"/>
          <w:lang w:val="en-GB"/>
        </w:rPr>
        <w:tab/>
      </w:r>
      <w:r w:rsidRPr="00653FE2">
        <w:rPr>
          <w:szCs w:val="16"/>
          <w:lang w:val="en-GB"/>
        </w:rPr>
        <w:t>(2)</w:t>
      </w:r>
    </w:p>
    <w:p w14:paraId="5999AB35" w14:textId="77777777" w:rsidR="00C33898" w:rsidRPr="00653FE2" w:rsidRDefault="00C33898" w:rsidP="00C33898">
      <w:pPr>
        <w:pStyle w:val="ASN1TABLEmiddle"/>
        <w:widowControl/>
        <w:rPr>
          <w:i/>
          <w:iCs/>
          <w:lang w:val="en-GB"/>
        </w:rPr>
      </w:pPr>
      <w:r w:rsidRPr="00653FE2">
        <w:rPr>
          <w:szCs w:val="16"/>
          <w:lang w:val="en-GB"/>
        </w:rPr>
        <w:t xml:space="preserve"> }</w:t>
      </w:r>
    </w:p>
    <w:p w14:paraId="774A01EB" w14:textId="77777777" w:rsidR="00C33898" w:rsidRPr="00653FE2" w:rsidRDefault="00C33898" w:rsidP="00C33898">
      <w:pPr>
        <w:pStyle w:val="ASN1Source"/>
        <w:widowControl/>
        <w:ind w:right="567"/>
        <w:rPr>
          <w:szCs w:val="16"/>
          <w:lang w:val="en-GB"/>
        </w:rPr>
      </w:pPr>
    </w:p>
    <w:p w14:paraId="6D388343" w14:textId="77777777" w:rsidR="00C33898" w:rsidRPr="00653FE2" w:rsidRDefault="00C33898" w:rsidP="00C33898">
      <w:pPr>
        <w:pStyle w:val="ASN1TABLEbegin"/>
        <w:widowControl/>
        <w:spacing w:line="-180" w:lineRule="auto"/>
        <w:rPr>
          <w:b w:val="0"/>
          <w:szCs w:val="16"/>
          <w:lang w:val="en-GB"/>
        </w:rPr>
      </w:pPr>
      <w:r w:rsidRPr="00653FE2">
        <w:rPr>
          <w:rStyle w:val="ASN1Itemdefinition"/>
          <w:rFonts w:eastAsia="SimSun"/>
          <w:szCs w:val="16"/>
        </w:rPr>
        <w:t>NIDD-Mechanism</w:t>
      </w:r>
      <w:r w:rsidRPr="00653FE2">
        <w:rPr>
          <w:szCs w:val="16"/>
          <w:lang w:val="en-GB"/>
        </w:rPr>
        <w:t xml:space="preserve"> </w:t>
      </w:r>
      <w:r w:rsidRPr="00653FE2">
        <w:rPr>
          <w:b w:val="0"/>
          <w:szCs w:val="16"/>
          <w:lang w:val="en-GB"/>
        </w:rPr>
        <w:t>::= ENUMERATED {</w:t>
      </w:r>
    </w:p>
    <w:p w14:paraId="2C109AF3" w14:textId="77777777" w:rsidR="00C33898" w:rsidRPr="00653FE2" w:rsidRDefault="00C33898" w:rsidP="00C33898">
      <w:pPr>
        <w:pStyle w:val="ASN1TABLEmiddle"/>
        <w:widowControl/>
        <w:rPr>
          <w:szCs w:val="16"/>
          <w:lang w:val="en-GB"/>
        </w:rPr>
      </w:pPr>
      <w:r w:rsidRPr="00653FE2">
        <w:rPr>
          <w:szCs w:val="16"/>
          <w:lang w:val="en-GB"/>
        </w:rPr>
        <w:tab/>
        <w:t>sGi-based-data-delivery</w:t>
      </w:r>
      <w:r w:rsidRPr="00653FE2">
        <w:rPr>
          <w:szCs w:val="16"/>
          <w:lang w:val="en-GB"/>
        </w:rPr>
        <w:tab/>
        <w:t>(0),</w:t>
      </w:r>
    </w:p>
    <w:p w14:paraId="14152EA0" w14:textId="77777777" w:rsidR="00C33898" w:rsidRPr="00653FE2" w:rsidRDefault="00C33898" w:rsidP="00C33898">
      <w:pPr>
        <w:pStyle w:val="ASN1TABLEmiddle"/>
        <w:widowControl/>
        <w:rPr>
          <w:szCs w:val="16"/>
          <w:lang w:val="en-GB"/>
        </w:rPr>
      </w:pPr>
      <w:r w:rsidRPr="00653FE2">
        <w:rPr>
          <w:szCs w:val="16"/>
          <w:lang w:val="en-GB"/>
        </w:rPr>
        <w:tab/>
        <w:t>sCEF-based-data-delivery</w:t>
      </w:r>
      <w:r w:rsidRPr="00653FE2">
        <w:rPr>
          <w:szCs w:val="16"/>
          <w:lang w:val="en-GB"/>
        </w:rPr>
        <w:tab/>
        <w:t>(1)</w:t>
      </w:r>
    </w:p>
    <w:p w14:paraId="0BAA7B82" w14:textId="77777777" w:rsidR="00C33898" w:rsidRPr="00653FE2" w:rsidRDefault="00C33898" w:rsidP="00C33898">
      <w:pPr>
        <w:pStyle w:val="ASN1TABLEmiddle"/>
        <w:widowControl/>
        <w:rPr>
          <w:szCs w:val="16"/>
          <w:lang w:val="en-GB"/>
        </w:rPr>
      </w:pPr>
      <w:r w:rsidRPr="00653FE2">
        <w:rPr>
          <w:szCs w:val="16"/>
          <w:lang w:val="en-GB"/>
        </w:rPr>
        <w:tab/>
        <w:t>-- The default value, when this information element is not present, is</w:t>
      </w:r>
    </w:p>
    <w:p w14:paraId="2650D35D" w14:textId="77777777" w:rsidR="00C33898" w:rsidRPr="00653FE2" w:rsidRDefault="00C33898" w:rsidP="00C33898">
      <w:pPr>
        <w:pStyle w:val="ASN1TABLEmiddle"/>
        <w:widowControl/>
        <w:rPr>
          <w:szCs w:val="16"/>
          <w:lang w:val="en-GB"/>
        </w:rPr>
      </w:pPr>
      <w:r w:rsidRPr="00653FE2">
        <w:rPr>
          <w:szCs w:val="16"/>
          <w:lang w:val="en-GB"/>
        </w:rPr>
        <w:tab/>
        <w:t>-- sGi-based-data-delivery (0)</w:t>
      </w:r>
    </w:p>
    <w:p w14:paraId="05C965EA" w14:textId="77777777" w:rsidR="00C33898" w:rsidRPr="00653FE2" w:rsidRDefault="00C33898" w:rsidP="00C33898">
      <w:pPr>
        <w:pStyle w:val="ASN1TABLEmiddle"/>
        <w:widowControl/>
        <w:rPr>
          <w:i/>
          <w:iCs/>
          <w:lang w:val="en-GB"/>
        </w:rPr>
      </w:pPr>
      <w:r w:rsidRPr="00653FE2">
        <w:rPr>
          <w:szCs w:val="16"/>
          <w:lang w:val="en-GB"/>
        </w:rPr>
        <w:t xml:space="preserve"> }</w:t>
      </w:r>
    </w:p>
    <w:p w14:paraId="1A576E4B" w14:textId="77777777" w:rsidR="00C33898" w:rsidRPr="00653FE2" w:rsidRDefault="00C33898" w:rsidP="00C33898">
      <w:pPr>
        <w:pStyle w:val="ASN1Source"/>
        <w:widowControl/>
        <w:rPr>
          <w:szCs w:val="16"/>
          <w:lang w:val="en-GB"/>
        </w:rPr>
      </w:pPr>
    </w:p>
    <w:p w14:paraId="272EF423" w14:textId="77777777" w:rsidR="00C33898" w:rsidRPr="00653FE2" w:rsidRDefault="00C33898" w:rsidP="00C33898">
      <w:pPr>
        <w:pStyle w:val="ASN1TABLEbegin"/>
        <w:widowControl/>
        <w:rPr>
          <w:b w:val="0"/>
          <w:szCs w:val="16"/>
          <w:lang w:val="en-GB"/>
        </w:rPr>
      </w:pPr>
      <w:r w:rsidRPr="00653FE2">
        <w:rPr>
          <w:szCs w:val="16"/>
          <w:lang w:val="en-GB"/>
        </w:rPr>
        <w:t>PD</w:t>
      </w:r>
      <w:r w:rsidRPr="00653FE2">
        <w:rPr>
          <w:rFonts w:hint="eastAsia"/>
          <w:szCs w:val="16"/>
          <w:lang w:val="en-GB" w:eastAsia="ja-JP"/>
        </w:rPr>
        <w:t>N</w:t>
      </w:r>
      <w:r w:rsidRPr="00653FE2">
        <w:rPr>
          <w:szCs w:val="16"/>
          <w:lang w:val="en-GB"/>
        </w:rPr>
        <w:t xml:space="preserve">-Type </w:t>
      </w:r>
      <w:r w:rsidRPr="00653FE2">
        <w:rPr>
          <w:b w:val="0"/>
          <w:szCs w:val="16"/>
          <w:lang w:val="en-GB"/>
        </w:rPr>
        <w:t>::= OCTET STRING (SIZE (</w:t>
      </w:r>
      <w:r w:rsidRPr="00653FE2">
        <w:rPr>
          <w:rFonts w:hint="eastAsia"/>
          <w:b w:val="0"/>
          <w:szCs w:val="16"/>
          <w:lang w:val="en-GB" w:eastAsia="ja-JP"/>
        </w:rPr>
        <w:t>1</w:t>
      </w:r>
      <w:r w:rsidRPr="00653FE2">
        <w:rPr>
          <w:b w:val="0"/>
          <w:szCs w:val="16"/>
          <w:lang w:val="en-GB"/>
        </w:rPr>
        <w:t>))</w:t>
      </w:r>
    </w:p>
    <w:p w14:paraId="4F58A1BB" w14:textId="77777777" w:rsidR="00C33898" w:rsidRPr="00653FE2" w:rsidRDefault="00C33898" w:rsidP="00C33898">
      <w:pPr>
        <w:pStyle w:val="ASN1TABLEmiddle"/>
        <w:widowControl/>
        <w:rPr>
          <w:i/>
          <w:szCs w:val="16"/>
          <w:lang w:val="en-GB"/>
        </w:rPr>
      </w:pPr>
      <w:r w:rsidRPr="00653FE2">
        <w:rPr>
          <w:i/>
          <w:szCs w:val="16"/>
          <w:lang w:val="en-GB"/>
        </w:rPr>
        <w:tab/>
        <w:t xml:space="preserve">-- Octet </w:t>
      </w:r>
      <w:r w:rsidRPr="00653FE2">
        <w:rPr>
          <w:rFonts w:hint="eastAsia"/>
          <w:i/>
          <w:szCs w:val="16"/>
          <w:lang w:val="en-GB" w:eastAsia="ja-JP"/>
        </w:rPr>
        <w:t>is</w:t>
      </w:r>
      <w:r w:rsidRPr="00653FE2">
        <w:rPr>
          <w:i/>
          <w:szCs w:val="16"/>
          <w:lang w:val="en-GB"/>
        </w:rPr>
        <w:t xml:space="preserve"> coded  as follows:</w:t>
      </w:r>
    </w:p>
    <w:p w14:paraId="1641538F"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Bits</w:t>
      </w:r>
    </w:p>
    <w:p w14:paraId="632F5982"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3 2 1</w:t>
      </w:r>
    </w:p>
    <w:p w14:paraId="2A89B1C9"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0 0 1 IPv4</w:t>
      </w:r>
    </w:p>
    <w:p w14:paraId="7F763286"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0 1 0 IPv6</w:t>
      </w:r>
    </w:p>
    <w:p w14:paraId="747D3BF5"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0 1 1 IPv4v6</w:t>
      </w:r>
    </w:p>
    <w:p w14:paraId="03721AD2"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1 0 0 IPv4_or_IPv6</w:t>
      </w:r>
    </w:p>
    <w:p w14:paraId="4B7BA4A8"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Bits 8-4 shall be coded as zero.</w:t>
      </w:r>
    </w:p>
    <w:p w14:paraId="6168ADFA" w14:textId="77777777" w:rsidR="00C33898" w:rsidRPr="00653FE2" w:rsidRDefault="00C33898" w:rsidP="00C33898">
      <w:pPr>
        <w:pStyle w:val="ASN1TABLEmiddle"/>
        <w:widowControl/>
        <w:rPr>
          <w:szCs w:val="16"/>
          <w:lang w:val="en-GB"/>
        </w:rPr>
      </w:pPr>
      <w:r w:rsidRPr="00653FE2">
        <w:rPr>
          <w:i/>
          <w:szCs w:val="16"/>
          <w:lang w:val="en-GB"/>
        </w:rPr>
        <w:tab/>
        <w:t>--</w:t>
      </w:r>
      <w:r w:rsidRPr="00653FE2">
        <w:rPr>
          <w:i/>
          <w:szCs w:val="16"/>
          <w:lang w:val="en-GB"/>
        </w:rPr>
        <w:tab/>
        <w:t>for details see 3GPP TS 29.272 [144]</w:t>
      </w:r>
    </w:p>
    <w:p w14:paraId="07E72DB6" w14:textId="77777777" w:rsidR="00C33898" w:rsidRPr="00653FE2" w:rsidRDefault="00C33898" w:rsidP="00C33898">
      <w:pPr>
        <w:pStyle w:val="ASN1Source"/>
        <w:widowControl/>
        <w:ind w:right="567"/>
        <w:rPr>
          <w:szCs w:val="16"/>
          <w:lang w:val="en-GB"/>
        </w:rPr>
      </w:pPr>
    </w:p>
    <w:p w14:paraId="4AD14315" w14:textId="77777777" w:rsidR="00C33898" w:rsidRPr="00653FE2" w:rsidRDefault="00C33898" w:rsidP="00C33898">
      <w:pPr>
        <w:pStyle w:val="ASN1TABLEbegin"/>
        <w:widowControl/>
        <w:rPr>
          <w:b w:val="0"/>
          <w:szCs w:val="16"/>
          <w:lang w:val="en-GB"/>
        </w:rPr>
      </w:pPr>
      <w:r w:rsidRPr="00653FE2">
        <w:rPr>
          <w:szCs w:val="16"/>
          <w:lang w:val="en-GB"/>
        </w:rPr>
        <w:t xml:space="preserve">EPS-QoS-Subscribed </w:t>
      </w:r>
      <w:r w:rsidRPr="00653FE2">
        <w:rPr>
          <w:b w:val="0"/>
          <w:szCs w:val="16"/>
          <w:lang w:val="en-GB"/>
        </w:rPr>
        <w:t>::= SEQUENCE {</w:t>
      </w:r>
    </w:p>
    <w:p w14:paraId="59075DA9" w14:textId="77777777" w:rsidR="00C33898" w:rsidRPr="00653FE2" w:rsidRDefault="00C33898" w:rsidP="00C33898">
      <w:pPr>
        <w:pStyle w:val="ASN1TABLEmiddle"/>
        <w:widowControl/>
        <w:rPr>
          <w:szCs w:val="16"/>
          <w:lang w:val="en-GB"/>
        </w:rPr>
      </w:pPr>
      <w:r w:rsidRPr="00653FE2">
        <w:rPr>
          <w:szCs w:val="16"/>
          <w:lang w:val="en-GB"/>
        </w:rPr>
        <w:tab/>
        <w:t>qos-Class-Identifier</w:t>
      </w:r>
      <w:r w:rsidRPr="00653FE2">
        <w:rPr>
          <w:szCs w:val="16"/>
          <w:lang w:val="en-GB"/>
        </w:rPr>
        <w:tab/>
        <w:t>[0] QoS-Class-Identifier,</w:t>
      </w:r>
    </w:p>
    <w:p w14:paraId="0AA0FEDB" w14:textId="77777777" w:rsidR="00C33898" w:rsidRPr="00653FE2" w:rsidRDefault="00C33898" w:rsidP="00C33898">
      <w:pPr>
        <w:pStyle w:val="ASN1TABLEmiddle"/>
        <w:widowControl/>
        <w:rPr>
          <w:szCs w:val="16"/>
          <w:lang w:val="en-GB"/>
        </w:rPr>
      </w:pPr>
      <w:r w:rsidRPr="00653FE2">
        <w:rPr>
          <w:szCs w:val="16"/>
          <w:lang w:val="en-GB"/>
        </w:rPr>
        <w:tab/>
        <w:t>allocation-Retention-Priority</w:t>
      </w:r>
      <w:r w:rsidRPr="00653FE2">
        <w:rPr>
          <w:szCs w:val="16"/>
          <w:lang w:val="en-GB"/>
        </w:rPr>
        <w:tab/>
        <w:t>[1] Allocation-Retention-Priority,</w:t>
      </w:r>
    </w:p>
    <w:p w14:paraId="5D5DBE98"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14:paraId="7065BF68" w14:textId="77777777" w:rsidR="00C33898" w:rsidRPr="00653FE2" w:rsidRDefault="00C33898" w:rsidP="00C33898">
      <w:pPr>
        <w:pStyle w:val="ASN1TABLEmiddle"/>
        <w:widowControl/>
        <w:rPr>
          <w:szCs w:val="16"/>
          <w:lang w:val="en-GB"/>
        </w:rPr>
      </w:pPr>
      <w:r w:rsidRPr="00653FE2">
        <w:rPr>
          <w:szCs w:val="16"/>
          <w:lang w:val="en-GB"/>
        </w:rPr>
        <w:tab/>
        <w:t>... }</w:t>
      </w:r>
    </w:p>
    <w:p w14:paraId="0A6CF218" w14:textId="77777777" w:rsidR="00C33898" w:rsidRPr="00653FE2" w:rsidRDefault="00C33898" w:rsidP="00C33898">
      <w:pPr>
        <w:pStyle w:val="ASN1Source"/>
        <w:widowControl/>
        <w:ind w:right="567"/>
        <w:rPr>
          <w:szCs w:val="16"/>
          <w:lang w:val="en-GB"/>
        </w:rPr>
      </w:pPr>
    </w:p>
    <w:p w14:paraId="10903932" w14:textId="77777777" w:rsidR="00C33898" w:rsidRPr="00653FE2" w:rsidRDefault="00C33898" w:rsidP="00C33898">
      <w:pPr>
        <w:pStyle w:val="ASN1TABLEbegin"/>
        <w:widowControl/>
        <w:rPr>
          <w:b w:val="0"/>
          <w:szCs w:val="16"/>
          <w:lang w:val="en-GB"/>
        </w:rPr>
      </w:pPr>
      <w:r w:rsidRPr="00653FE2">
        <w:rPr>
          <w:szCs w:val="16"/>
          <w:lang w:val="en-GB"/>
        </w:rPr>
        <w:t xml:space="preserve">AMBR </w:t>
      </w:r>
      <w:r w:rsidRPr="00653FE2">
        <w:rPr>
          <w:b w:val="0"/>
          <w:szCs w:val="16"/>
          <w:lang w:val="en-GB"/>
        </w:rPr>
        <w:t>::= SEQUENCE {</w:t>
      </w:r>
    </w:p>
    <w:p w14:paraId="07EEE8AB" w14:textId="77777777" w:rsidR="00C33898" w:rsidRPr="00653FE2" w:rsidRDefault="00C33898" w:rsidP="00C33898">
      <w:pPr>
        <w:pStyle w:val="ASN1TABLEmiddle"/>
        <w:widowControl/>
        <w:rPr>
          <w:szCs w:val="16"/>
          <w:lang w:val="en-GB"/>
        </w:rPr>
      </w:pPr>
      <w:r w:rsidRPr="00653FE2">
        <w:rPr>
          <w:szCs w:val="16"/>
          <w:lang w:val="en-GB"/>
        </w:rPr>
        <w:tab/>
        <w:t>max-RequestedBandwidth-UL</w:t>
      </w:r>
      <w:r w:rsidRPr="00653FE2">
        <w:rPr>
          <w:szCs w:val="16"/>
          <w:lang w:val="en-GB"/>
        </w:rPr>
        <w:tab/>
        <w:t>[0] Bandwidth,</w:t>
      </w:r>
    </w:p>
    <w:p w14:paraId="73608FC1" w14:textId="77777777" w:rsidR="00C33898" w:rsidRPr="00653FE2" w:rsidRDefault="00C33898" w:rsidP="00C33898">
      <w:pPr>
        <w:pStyle w:val="ASN1TABLEmiddle"/>
        <w:widowControl/>
        <w:rPr>
          <w:szCs w:val="16"/>
          <w:lang w:val="en-GB"/>
        </w:rPr>
      </w:pPr>
      <w:r w:rsidRPr="00653FE2">
        <w:rPr>
          <w:szCs w:val="16"/>
          <w:lang w:val="en-GB"/>
        </w:rPr>
        <w:tab/>
        <w:t>max-RequestedBandwidth-DL</w:t>
      </w:r>
      <w:r w:rsidRPr="00653FE2">
        <w:rPr>
          <w:szCs w:val="16"/>
          <w:lang w:val="en-GB"/>
        </w:rPr>
        <w:tab/>
        <w:t>[1] Bandwidth,</w:t>
      </w:r>
    </w:p>
    <w:p w14:paraId="5A77E2B0"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14:paraId="44405247" w14:textId="77777777" w:rsidR="00C33898" w:rsidRPr="00653FE2" w:rsidRDefault="00C33898" w:rsidP="00C33898">
      <w:pPr>
        <w:pStyle w:val="ASN1TABLEmiddle"/>
        <w:widowControl/>
        <w:rPr>
          <w:szCs w:val="16"/>
          <w:lang w:val="en-GB"/>
        </w:rPr>
      </w:pPr>
      <w:r w:rsidRPr="00653FE2">
        <w:rPr>
          <w:szCs w:val="16"/>
          <w:lang w:val="en-GB"/>
        </w:rPr>
        <w:tab/>
        <w:t>...,</w:t>
      </w:r>
    </w:p>
    <w:p w14:paraId="72A14D8C" w14:textId="77777777" w:rsidR="00C33898" w:rsidRPr="00653FE2" w:rsidRDefault="00C33898" w:rsidP="00C33898">
      <w:pPr>
        <w:pStyle w:val="ASN1TABLEmiddle"/>
        <w:widowControl/>
        <w:rPr>
          <w:szCs w:val="16"/>
          <w:lang w:val="en-GB"/>
        </w:rPr>
      </w:pPr>
      <w:r w:rsidRPr="00653FE2">
        <w:rPr>
          <w:szCs w:val="16"/>
          <w:lang w:val="en-GB"/>
        </w:rPr>
        <w:tab/>
        <w:t>extended-Max-RequestedBandwidth-UL</w:t>
      </w:r>
      <w:r w:rsidRPr="00653FE2">
        <w:rPr>
          <w:szCs w:val="16"/>
          <w:lang w:val="en-GB"/>
        </w:rPr>
        <w:tab/>
        <w:t>[3] BandwidthExt</w:t>
      </w:r>
      <w:r w:rsidRPr="00653FE2">
        <w:rPr>
          <w:szCs w:val="16"/>
          <w:lang w:val="en-GB"/>
        </w:rPr>
        <w:tab/>
        <w:t>OPTIONAL,</w:t>
      </w:r>
    </w:p>
    <w:p w14:paraId="3128F94F" w14:textId="77777777" w:rsidR="00C33898" w:rsidRPr="00653FE2" w:rsidRDefault="00C33898" w:rsidP="00C33898">
      <w:pPr>
        <w:pStyle w:val="ASN1TABLEmiddle"/>
        <w:widowControl/>
        <w:rPr>
          <w:szCs w:val="16"/>
          <w:lang w:val="en-GB"/>
        </w:rPr>
      </w:pPr>
      <w:r w:rsidRPr="00653FE2">
        <w:rPr>
          <w:szCs w:val="16"/>
          <w:lang w:val="en-GB"/>
        </w:rPr>
        <w:tab/>
        <w:t>extended-Max-RequestedBandwidth-DL</w:t>
      </w:r>
      <w:r w:rsidRPr="00653FE2">
        <w:rPr>
          <w:szCs w:val="16"/>
          <w:lang w:val="en-GB"/>
        </w:rPr>
        <w:tab/>
        <w:t>[4] BandwidthExt</w:t>
      </w:r>
      <w:r w:rsidRPr="00653FE2">
        <w:rPr>
          <w:szCs w:val="16"/>
          <w:lang w:val="en-GB"/>
        </w:rPr>
        <w:tab/>
        <w:t>OPTIONAL</w:t>
      </w:r>
    </w:p>
    <w:p w14:paraId="0BF11283" w14:textId="77777777" w:rsidR="00C33898" w:rsidRPr="00653FE2" w:rsidRDefault="00C33898" w:rsidP="00C33898">
      <w:pPr>
        <w:pStyle w:val="ASN1TABLEmiddle"/>
        <w:rPr>
          <w:i/>
          <w:iCs/>
          <w:lang w:val="en-GB"/>
        </w:rPr>
      </w:pPr>
      <w:r w:rsidRPr="00653FE2">
        <w:rPr>
          <w:i/>
          <w:iCs/>
          <w:lang w:val="en-GB"/>
        </w:rPr>
        <w:tab/>
        <w:t xml:space="preserve">-- extended-Max-RequestedBandwidth-UL/DL shall be populated according to the </w:t>
      </w:r>
    </w:p>
    <w:p w14:paraId="3A5FD1A7" w14:textId="77777777" w:rsidR="00C33898" w:rsidRPr="00653FE2" w:rsidRDefault="00C33898" w:rsidP="00C33898">
      <w:pPr>
        <w:pStyle w:val="ASN1TABLEmiddle"/>
        <w:rPr>
          <w:szCs w:val="16"/>
          <w:lang w:val="en-GB"/>
        </w:rPr>
      </w:pPr>
      <w:r w:rsidRPr="00653FE2">
        <w:rPr>
          <w:i/>
          <w:iCs/>
          <w:lang w:val="en-GB"/>
        </w:rPr>
        <w:tab/>
        <w:t>-- description of the corresponding parameters in 3GPP TS 29.272 [144]</w:t>
      </w:r>
    </w:p>
    <w:p w14:paraId="08FAD800" w14:textId="77777777" w:rsidR="00C33898" w:rsidRPr="00653FE2" w:rsidRDefault="00C33898" w:rsidP="00C33898">
      <w:pPr>
        <w:pStyle w:val="ASN1TABLEmiddle"/>
        <w:widowControl/>
        <w:rPr>
          <w:szCs w:val="16"/>
          <w:lang w:val="en-GB"/>
        </w:rPr>
      </w:pPr>
      <w:r w:rsidRPr="00653FE2">
        <w:rPr>
          <w:szCs w:val="16"/>
          <w:lang w:val="en-GB"/>
        </w:rPr>
        <w:t>}</w:t>
      </w:r>
    </w:p>
    <w:p w14:paraId="1A3D33CC" w14:textId="77777777" w:rsidR="00C33898" w:rsidRPr="00653FE2" w:rsidRDefault="00C33898" w:rsidP="00C33898">
      <w:pPr>
        <w:pStyle w:val="ASN1Source"/>
        <w:widowControl/>
        <w:ind w:right="540"/>
        <w:rPr>
          <w:noProof/>
          <w:szCs w:val="16"/>
          <w:lang w:val="en-GB" w:eastAsia="zh-CN"/>
        </w:rPr>
      </w:pPr>
    </w:p>
    <w:p w14:paraId="38F8CAA3" w14:textId="77777777" w:rsidR="00C33898" w:rsidRPr="00653FE2" w:rsidRDefault="00C33898" w:rsidP="00C33898">
      <w:pPr>
        <w:pStyle w:val="ASN1Source"/>
        <w:widowControl/>
        <w:ind w:right="567"/>
        <w:rPr>
          <w:szCs w:val="16"/>
          <w:lang w:val="en-GB"/>
        </w:rPr>
      </w:pPr>
    </w:p>
    <w:p w14:paraId="3B82AB87" w14:textId="77777777" w:rsidR="00C33898" w:rsidRPr="00653FE2" w:rsidRDefault="00C33898" w:rsidP="00C33898">
      <w:pPr>
        <w:pStyle w:val="ASN1TABLEbegin"/>
        <w:widowControl/>
        <w:rPr>
          <w:b w:val="0"/>
          <w:szCs w:val="16"/>
          <w:lang w:val="en-GB"/>
        </w:rPr>
      </w:pPr>
      <w:r w:rsidRPr="00653FE2">
        <w:rPr>
          <w:rFonts w:hint="eastAsia"/>
          <w:szCs w:val="16"/>
          <w:lang w:val="en-GB" w:eastAsia="zh-CN"/>
        </w:rPr>
        <w:t>SpecificAPNInfoList</w:t>
      </w:r>
      <w:r w:rsidRPr="00653FE2">
        <w:rPr>
          <w:szCs w:val="16"/>
          <w:lang w:val="en-GB"/>
        </w:rPr>
        <w:t xml:space="preserve"> </w:t>
      </w:r>
      <w:r w:rsidRPr="00653FE2">
        <w:rPr>
          <w:b w:val="0"/>
          <w:szCs w:val="16"/>
          <w:lang w:val="en-GB"/>
        </w:rPr>
        <w:t>::= SEQUENCE SIZE (1..maxNumOf</w:t>
      </w:r>
      <w:r w:rsidRPr="00653FE2">
        <w:rPr>
          <w:rFonts w:hint="eastAsia"/>
          <w:b w:val="0"/>
          <w:szCs w:val="16"/>
          <w:lang w:val="en-GB"/>
        </w:rPr>
        <w:t>SpecificAPNInfos</w:t>
      </w:r>
      <w:r w:rsidRPr="00653FE2">
        <w:rPr>
          <w:b w:val="0"/>
          <w:szCs w:val="16"/>
          <w:lang w:val="en-GB"/>
        </w:rPr>
        <w:t>) OF</w:t>
      </w:r>
    </w:p>
    <w:p w14:paraId="1EFB2B7E" w14:textId="77777777" w:rsidR="00C33898" w:rsidRPr="00653FE2" w:rsidRDefault="00854CE3" w:rsidP="00C33898">
      <w:pPr>
        <w:pStyle w:val="ASN1TABLEmiddle"/>
        <w:widowControl/>
        <w:rPr>
          <w:szCs w:val="16"/>
          <w:lang w:val="en-GB"/>
        </w:rPr>
      </w:pPr>
      <w:r>
        <w:rPr>
          <w:szCs w:val="16"/>
          <w:lang w:val="en-GB"/>
        </w:rPr>
        <w:tab/>
      </w:r>
      <w:r w:rsidR="00C33898" w:rsidRPr="00653FE2">
        <w:rPr>
          <w:rFonts w:hint="eastAsia"/>
          <w:szCs w:val="16"/>
          <w:lang w:val="en-GB" w:eastAsia="zh-CN"/>
        </w:rPr>
        <w:t>SpecificAPNInfo</w:t>
      </w:r>
    </w:p>
    <w:p w14:paraId="24C04543" w14:textId="77777777" w:rsidR="00C33898" w:rsidRPr="00653FE2" w:rsidRDefault="00C33898" w:rsidP="00C33898">
      <w:pPr>
        <w:pStyle w:val="ASN1Source"/>
        <w:widowControl/>
        <w:ind w:right="567"/>
        <w:rPr>
          <w:szCs w:val="16"/>
          <w:lang w:val="en-GB"/>
        </w:rPr>
      </w:pPr>
    </w:p>
    <w:p w14:paraId="7F2DCF90" w14:textId="77777777" w:rsidR="00C33898" w:rsidRPr="00653FE2" w:rsidRDefault="00C33898" w:rsidP="00C33898">
      <w:pPr>
        <w:pStyle w:val="ASN1TABLEbeginend"/>
        <w:widowControl/>
        <w:rPr>
          <w:b w:val="0"/>
          <w:szCs w:val="16"/>
          <w:lang w:val="en-GB"/>
        </w:rPr>
      </w:pPr>
      <w:r w:rsidRPr="00653FE2">
        <w:rPr>
          <w:szCs w:val="16"/>
          <w:lang w:val="en-GB" w:eastAsia="zh-CN"/>
        </w:rPr>
        <w:t>maxNumOf</w:t>
      </w:r>
      <w:r w:rsidRPr="00653FE2">
        <w:rPr>
          <w:rFonts w:hint="eastAsia"/>
          <w:szCs w:val="16"/>
          <w:lang w:val="en-GB" w:eastAsia="zh-CN"/>
        </w:rPr>
        <w:t>SpecificAPNInfos</w:t>
      </w:r>
      <w:r w:rsidRPr="00653FE2">
        <w:rPr>
          <w:szCs w:val="16"/>
          <w:lang w:val="en-GB" w:eastAsia="zh-CN"/>
        </w:rPr>
        <w:t xml:space="preserve">  </w:t>
      </w:r>
      <w:r w:rsidRPr="00653FE2">
        <w:rPr>
          <w:b w:val="0"/>
          <w:szCs w:val="16"/>
          <w:lang w:val="en-GB" w:eastAsia="zh-CN"/>
        </w:rPr>
        <w:t xml:space="preserve">INTEGER </w:t>
      </w:r>
      <w:r w:rsidRPr="00653FE2">
        <w:rPr>
          <w:b w:val="0"/>
          <w:szCs w:val="16"/>
          <w:lang w:val="en-GB"/>
        </w:rPr>
        <w:t>::= 50</w:t>
      </w:r>
    </w:p>
    <w:p w14:paraId="1B80B84F" w14:textId="77777777" w:rsidR="00C33898" w:rsidRPr="00653FE2" w:rsidRDefault="00C33898" w:rsidP="00C33898">
      <w:pPr>
        <w:pStyle w:val="ASN1Source"/>
        <w:widowControl/>
        <w:ind w:right="540"/>
        <w:rPr>
          <w:noProof/>
          <w:szCs w:val="16"/>
          <w:lang w:val="en-GB" w:eastAsia="zh-CN"/>
        </w:rPr>
      </w:pPr>
    </w:p>
    <w:p w14:paraId="342B5EE1" w14:textId="77777777" w:rsidR="00C33898" w:rsidRPr="00653FE2" w:rsidRDefault="00C33898" w:rsidP="00C33898">
      <w:pPr>
        <w:pStyle w:val="ASN1TABLEbegin"/>
        <w:widowControl/>
        <w:rPr>
          <w:b w:val="0"/>
          <w:szCs w:val="16"/>
          <w:lang w:val="en-GB"/>
        </w:rPr>
      </w:pPr>
      <w:r w:rsidRPr="00653FE2">
        <w:rPr>
          <w:rFonts w:hint="eastAsia"/>
          <w:szCs w:val="16"/>
          <w:lang w:val="en-GB" w:eastAsia="zh-CN"/>
        </w:rPr>
        <w:t>SpecificAPNInfo</w:t>
      </w:r>
      <w:r w:rsidRPr="00653FE2">
        <w:rPr>
          <w:szCs w:val="16"/>
          <w:lang w:val="en-GB"/>
        </w:rPr>
        <w:t xml:space="preserve"> </w:t>
      </w:r>
      <w:r w:rsidRPr="00653FE2">
        <w:rPr>
          <w:b w:val="0"/>
          <w:szCs w:val="16"/>
          <w:lang w:val="en-GB"/>
        </w:rPr>
        <w:t>::= SEQUENCE {</w:t>
      </w:r>
    </w:p>
    <w:p w14:paraId="7EE3AFB5" w14:textId="77777777" w:rsidR="00C33898" w:rsidRPr="00653FE2" w:rsidRDefault="00C33898" w:rsidP="00C33898">
      <w:pPr>
        <w:pStyle w:val="ASN1TABLEmiddle"/>
        <w:widowControl/>
        <w:rPr>
          <w:szCs w:val="16"/>
          <w:lang w:val="en-GB" w:eastAsia="zh-CN"/>
        </w:rPr>
      </w:pPr>
      <w:r w:rsidRPr="00653FE2">
        <w:rPr>
          <w:szCs w:val="16"/>
          <w:lang w:val="en-GB"/>
        </w:rPr>
        <w:tab/>
        <w:t>apn</w:t>
      </w:r>
      <w:r w:rsidR="00854CE3">
        <w:rPr>
          <w:szCs w:val="16"/>
          <w:lang w:val="en-GB"/>
        </w:rPr>
        <w:tab/>
      </w:r>
      <w:r w:rsidRPr="00653FE2">
        <w:rPr>
          <w:szCs w:val="16"/>
          <w:lang w:val="en-GB"/>
        </w:rPr>
        <w:t>[</w:t>
      </w:r>
      <w:r w:rsidRPr="00653FE2">
        <w:rPr>
          <w:rFonts w:hint="eastAsia"/>
          <w:szCs w:val="16"/>
          <w:lang w:val="en-GB" w:eastAsia="zh-CN"/>
        </w:rPr>
        <w:t>0</w:t>
      </w:r>
      <w:r w:rsidRPr="00653FE2">
        <w:rPr>
          <w:szCs w:val="16"/>
          <w:lang w:val="en-GB"/>
        </w:rPr>
        <w:t>] APN,</w:t>
      </w:r>
    </w:p>
    <w:p w14:paraId="7FD8A803" w14:textId="77777777" w:rsidR="00C33898" w:rsidRPr="00653FE2" w:rsidRDefault="00C33898" w:rsidP="00C33898">
      <w:pPr>
        <w:pStyle w:val="ASN1TABLEmiddle"/>
        <w:widowControl/>
        <w:rPr>
          <w:szCs w:val="16"/>
          <w:lang w:val="en-GB" w:eastAsia="zh-CN"/>
        </w:rPr>
      </w:pPr>
      <w:r w:rsidRPr="00653FE2">
        <w:rPr>
          <w:rFonts w:hint="eastAsia"/>
          <w:szCs w:val="16"/>
          <w:lang w:val="en-GB" w:eastAsia="zh-CN"/>
        </w:rPr>
        <w:tab/>
      </w:r>
      <w:r w:rsidRPr="00653FE2">
        <w:rPr>
          <w:szCs w:val="16"/>
          <w:lang w:val="en-GB"/>
        </w:rPr>
        <w:t>pdn-gw-Identity</w:t>
      </w:r>
      <w:r w:rsidRPr="00653FE2">
        <w:rPr>
          <w:szCs w:val="16"/>
          <w:lang w:val="en-GB"/>
        </w:rPr>
        <w:tab/>
        <w:t>[</w:t>
      </w:r>
      <w:r w:rsidRPr="00653FE2">
        <w:rPr>
          <w:rFonts w:hint="eastAsia"/>
          <w:szCs w:val="16"/>
          <w:lang w:val="en-GB" w:eastAsia="zh-CN"/>
        </w:rPr>
        <w:t>1</w:t>
      </w:r>
      <w:r w:rsidRPr="00653FE2">
        <w:rPr>
          <w:szCs w:val="16"/>
          <w:lang w:val="en-GB"/>
        </w:rPr>
        <w:t>] PDN-GW-Identity,</w:t>
      </w:r>
    </w:p>
    <w:p w14:paraId="35B285A2"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14:paraId="1CBD6C26" w14:textId="77777777" w:rsidR="00C33898" w:rsidRPr="00653FE2" w:rsidRDefault="00C33898" w:rsidP="00C33898">
      <w:pPr>
        <w:pStyle w:val="ASN1TABLEmiddle"/>
        <w:widowControl/>
        <w:rPr>
          <w:szCs w:val="16"/>
          <w:lang w:val="en-GB"/>
        </w:rPr>
      </w:pPr>
      <w:r w:rsidRPr="00653FE2">
        <w:rPr>
          <w:szCs w:val="16"/>
          <w:lang w:val="en-GB"/>
        </w:rPr>
        <w:tab/>
        <w:t>... }</w:t>
      </w:r>
    </w:p>
    <w:p w14:paraId="29EAAE8B" w14:textId="77777777" w:rsidR="00C33898" w:rsidRPr="00653FE2" w:rsidRDefault="00C33898" w:rsidP="00C33898">
      <w:pPr>
        <w:pStyle w:val="ASN1Source"/>
        <w:widowControl/>
        <w:ind w:right="540"/>
        <w:rPr>
          <w:noProof/>
          <w:szCs w:val="16"/>
          <w:lang w:val="en-GB"/>
        </w:rPr>
      </w:pPr>
    </w:p>
    <w:p w14:paraId="2B36E1F0" w14:textId="77777777" w:rsidR="00C33898" w:rsidRPr="00653FE2" w:rsidRDefault="00C33898" w:rsidP="00C33898">
      <w:pPr>
        <w:pStyle w:val="ASN1TABLEbeginend"/>
        <w:widowControl/>
        <w:ind w:right="540"/>
        <w:rPr>
          <w:b w:val="0"/>
          <w:noProof/>
          <w:szCs w:val="16"/>
          <w:lang w:val="en-GB"/>
        </w:rPr>
      </w:pPr>
      <w:r w:rsidRPr="00653FE2">
        <w:rPr>
          <w:noProof/>
          <w:szCs w:val="16"/>
          <w:lang w:val="en-GB"/>
        </w:rPr>
        <w:t xml:space="preserve">Bandwidth </w:t>
      </w:r>
      <w:r w:rsidRPr="00653FE2">
        <w:rPr>
          <w:b w:val="0"/>
          <w:noProof/>
          <w:szCs w:val="16"/>
          <w:lang w:val="en-GB"/>
        </w:rPr>
        <w:t xml:space="preserve">::= INTEGER </w:t>
      </w:r>
    </w:p>
    <w:p w14:paraId="73868D0D" w14:textId="77777777" w:rsidR="00C33898" w:rsidRPr="00653FE2" w:rsidRDefault="00C33898" w:rsidP="00C33898">
      <w:pPr>
        <w:pStyle w:val="ASN1TABLEbeginend"/>
        <w:widowControl/>
        <w:ind w:right="540"/>
        <w:rPr>
          <w:b w:val="0"/>
          <w:noProof/>
          <w:szCs w:val="16"/>
          <w:lang w:val="en-GB"/>
        </w:rPr>
      </w:pPr>
      <w:r w:rsidRPr="00653FE2">
        <w:rPr>
          <w:b w:val="0"/>
          <w:noProof/>
          <w:szCs w:val="16"/>
          <w:lang w:val="en-GB"/>
        </w:rPr>
        <w:tab/>
        <w:t>-- bits per second</w:t>
      </w:r>
    </w:p>
    <w:p w14:paraId="0BDE15E6" w14:textId="77777777" w:rsidR="00C33898" w:rsidRPr="00653FE2" w:rsidRDefault="00C33898" w:rsidP="00C33898">
      <w:pPr>
        <w:pStyle w:val="ASN1Source"/>
        <w:widowControl/>
        <w:ind w:right="540"/>
        <w:rPr>
          <w:noProof/>
          <w:szCs w:val="16"/>
          <w:lang w:val="en-GB"/>
        </w:rPr>
      </w:pPr>
    </w:p>
    <w:p w14:paraId="61FADADD" w14:textId="77777777" w:rsidR="00C33898" w:rsidRPr="00653FE2" w:rsidRDefault="00C33898" w:rsidP="00C33898">
      <w:pPr>
        <w:pStyle w:val="ASN1TABLEbeginend"/>
        <w:widowControl/>
        <w:ind w:right="540"/>
        <w:rPr>
          <w:b w:val="0"/>
          <w:noProof/>
          <w:szCs w:val="16"/>
          <w:lang w:val="en-GB"/>
        </w:rPr>
      </w:pPr>
      <w:r w:rsidRPr="00653FE2">
        <w:rPr>
          <w:noProof/>
          <w:szCs w:val="16"/>
          <w:lang w:val="en-GB"/>
        </w:rPr>
        <w:t xml:space="preserve">BandwidthExt </w:t>
      </w:r>
      <w:r w:rsidRPr="00653FE2">
        <w:rPr>
          <w:b w:val="0"/>
          <w:noProof/>
          <w:szCs w:val="16"/>
          <w:lang w:val="en-GB"/>
        </w:rPr>
        <w:t xml:space="preserve">::= INTEGER </w:t>
      </w:r>
    </w:p>
    <w:p w14:paraId="6FAB46F8" w14:textId="77777777" w:rsidR="00C33898" w:rsidRPr="00653FE2" w:rsidRDefault="00C33898" w:rsidP="00C33898">
      <w:pPr>
        <w:pStyle w:val="ASN1TABLEbeginend"/>
        <w:widowControl/>
        <w:ind w:right="540"/>
        <w:rPr>
          <w:b w:val="0"/>
          <w:noProof/>
          <w:szCs w:val="16"/>
          <w:lang w:val="en-GB"/>
        </w:rPr>
      </w:pPr>
      <w:r w:rsidRPr="00653FE2">
        <w:rPr>
          <w:b w:val="0"/>
          <w:noProof/>
          <w:szCs w:val="16"/>
          <w:lang w:val="en-GB"/>
        </w:rPr>
        <w:tab/>
        <w:t>-- kilobits per second</w:t>
      </w:r>
    </w:p>
    <w:p w14:paraId="18CE8D82" w14:textId="77777777" w:rsidR="00C33898" w:rsidRPr="00653FE2" w:rsidRDefault="00C33898" w:rsidP="00C33898">
      <w:pPr>
        <w:pStyle w:val="ASN1Source"/>
        <w:ind w:right="567"/>
        <w:rPr>
          <w:szCs w:val="16"/>
          <w:lang w:val="en-GB"/>
        </w:rPr>
      </w:pPr>
    </w:p>
    <w:p w14:paraId="47177FFB" w14:textId="77777777" w:rsidR="00C33898" w:rsidRPr="00653FE2" w:rsidRDefault="00C33898" w:rsidP="00C33898">
      <w:pPr>
        <w:pStyle w:val="ASN1TABLEbeginend"/>
        <w:widowControl/>
        <w:ind w:right="540"/>
        <w:rPr>
          <w:b w:val="0"/>
          <w:noProof/>
          <w:szCs w:val="16"/>
          <w:lang w:val="en-GB"/>
        </w:rPr>
      </w:pPr>
      <w:r w:rsidRPr="00653FE2">
        <w:rPr>
          <w:rStyle w:val="ASN1Itemdefinition"/>
          <w:szCs w:val="16"/>
          <w:lang w:val="en-GB"/>
        </w:rPr>
        <w:t>QoS-Class-Identifier</w:t>
      </w:r>
      <w:r w:rsidRPr="00653FE2">
        <w:rPr>
          <w:szCs w:val="16"/>
          <w:lang w:val="en-GB"/>
        </w:rPr>
        <w:t xml:space="preserve"> </w:t>
      </w:r>
      <w:r w:rsidRPr="00653FE2">
        <w:rPr>
          <w:b w:val="0"/>
          <w:szCs w:val="16"/>
          <w:lang w:val="en-GB"/>
        </w:rPr>
        <w:t xml:space="preserve">::= </w:t>
      </w:r>
      <w:r w:rsidRPr="00653FE2">
        <w:rPr>
          <w:b w:val="0"/>
          <w:noProof/>
          <w:szCs w:val="16"/>
          <w:lang w:val="en-GB"/>
        </w:rPr>
        <w:t>INTEGER (1..9)</w:t>
      </w:r>
    </w:p>
    <w:p w14:paraId="6B958C29" w14:textId="77777777" w:rsidR="00C33898" w:rsidRPr="00653FE2" w:rsidRDefault="00C33898" w:rsidP="00C33898">
      <w:pPr>
        <w:pStyle w:val="ASN1TABLEbeginend"/>
        <w:widowControl/>
        <w:ind w:right="540"/>
        <w:rPr>
          <w:b w:val="0"/>
          <w:noProof/>
          <w:szCs w:val="16"/>
          <w:lang w:val="en-GB"/>
        </w:rPr>
      </w:pPr>
      <w:r w:rsidRPr="00653FE2">
        <w:rPr>
          <w:b w:val="0"/>
          <w:noProof/>
          <w:szCs w:val="16"/>
          <w:lang w:val="en-GB"/>
        </w:rPr>
        <w:tab/>
        <w:t>-- values are defined in  3GPP TS 29.212</w:t>
      </w:r>
    </w:p>
    <w:p w14:paraId="632EE1C6" w14:textId="77777777" w:rsidR="00C33898" w:rsidRPr="00653FE2" w:rsidRDefault="00C33898" w:rsidP="00C33898">
      <w:pPr>
        <w:pStyle w:val="ASN1TABLEbeginend"/>
        <w:widowControl/>
        <w:ind w:right="540"/>
        <w:rPr>
          <w:b w:val="0"/>
          <w:noProof/>
          <w:szCs w:val="16"/>
          <w:lang w:val="en-GB"/>
        </w:rPr>
      </w:pPr>
    </w:p>
    <w:p w14:paraId="189863E4" w14:textId="77777777" w:rsidR="00C33898" w:rsidRPr="00653FE2" w:rsidRDefault="00C33898" w:rsidP="00C33898">
      <w:pPr>
        <w:pStyle w:val="ASN1Source"/>
        <w:rPr>
          <w:lang w:val="en-GB" w:eastAsia="ja-JP"/>
        </w:rPr>
      </w:pPr>
    </w:p>
    <w:p w14:paraId="293CD814" w14:textId="77777777" w:rsidR="00C33898" w:rsidRPr="00653FE2" w:rsidRDefault="00C33898" w:rsidP="00C33898">
      <w:pPr>
        <w:pStyle w:val="ASN1Source"/>
        <w:rPr>
          <w:lang w:val="en-GB" w:eastAsia="ja-JP"/>
        </w:rPr>
      </w:pPr>
    </w:p>
    <w:p w14:paraId="1E3A3E3A" w14:textId="77777777" w:rsidR="00C33898" w:rsidRPr="00653FE2" w:rsidRDefault="00C33898" w:rsidP="00C33898">
      <w:pPr>
        <w:pStyle w:val="ASN1TABLEbegin"/>
        <w:widowControl/>
        <w:rPr>
          <w:b w:val="0"/>
          <w:bCs/>
          <w:szCs w:val="16"/>
          <w:lang w:val="en-GB" w:eastAsia="ja-JP"/>
        </w:rPr>
      </w:pPr>
      <w:r w:rsidRPr="00653FE2">
        <w:rPr>
          <w:szCs w:val="16"/>
          <w:lang w:val="en-GB" w:eastAsia="ja-JP"/>
        </w:rPr>
        <w:t>Allocation-Retention-Priority</w:t>
      </w:r>
      <w:r w:rsidRPr="00653FE2">
        <w:rPr>
          <w:b w:val="0"/>
          <w:bCs/>
          <w:szCs w:val="16"/>
          <w:lang w:val="en-GB" w:eastAsia="ja-JP"/>
        </w:rPr>
        <w:t xml:space="preserve"> ::= SEQUENCE {</w:t>
      </w:r>
    </w:p>
    <w:p w14:paraId="3B71EB12" w14:textId="77777777" w:rsidR="00C33898" w:rsidRPr="00653FE2" w:rsidRDefault="00C33898" w:rsidP="00C33898">
      <w:pPr>
        <w:pStyle w:val="ASN1TABLEbegin"/>
        <w:widowControl/>
        <w:rPr>
          <w:b w:val="0"/>
          <w:bCs/>
          <w:szCs w:val="16"/>
          <w:lang w:val="en-GB" w:eastAsia="ja-JP"/>
        </w:rPr>
      </w:pPr>
      <w:r w:rsidRPr="00653FE2">
        <w:rPr>
          <w:b w:val="0"/>
          <w:bCs/>
          <w:szCs w:val="16"/>
          <w:lang w:val="en-GB" w:eastAsia="ja-JP"/>
        </w:rPr>
        <w:tab/>
        <w:t>priority-level</w:t>
      </w:r>
      <w:r w:rsidRPr="00653FE2">
        <w:rPr>
          <w:b w:val="0"/>
          <w:bCs/>
          <w:szCs w:val="16"/>
          <w:lang w:val="en-GB" w:eastAsia="ja-JP"/>
        </w:rPr>
        <w:tab/>
        <w:t>[0] INTEGER,</w:t>
      </w:r>
    </w:p>
    <w:p w14:paraId="1C53EDA1" w14:textId="77777777" w:rsidR="00C33898" w:rsidRPr="00653FE2" w:rsidRDefault="00C33898" w:rsidP="00C33898">
      <w:pPr>
        <w:pStyle w:val="ASN1TABLEbegin"/>
        <w:widowControl/>
        <w:rPr>
          <w:b w:val="0"/>
          <w:bCs/>
          <w:szCs w:val="16"/>
          <w:lang w:val="en-GB" w:eastAsia="ja-JP"/>
        </w:rPr>
      </w:pPr>
      <w:r w:rsidRPr="00653FE2">
        <w:rPr>
          <w:b w:val="0"/>
          <w:bCs/>
          <w:szCs w:val="16"/>
          <w:lang w:val="en-GB" w:eastAsia="ja-JP"/>
        </w:rPr>
        <w:tab/>
        <w:t>pre-emption-capability</w:t>
      </w:r>
      <w:r w:rsidRPr="00653FE2">
        <w:rPr>
          <w:b w:val="0"/>
          <w:bCs/>
          <w:szCs w:val="16"/>
          <w:lang w:val="en-GB" w:eastAsia="ja-JP"/>
        </w:rPr>
        <w:tab/>
        <w:t>[1] BOOLEAN</w:t>
      </w:r>
      <w:r w:rsidRPr="00653FE2">
        <w:rPr>
          <w:b w:val="0"/>
          <w:bCs/>
          <w:szCs w:val="16"/>
          <w:lang w:val="en-GB" w:eastAsia="ja-JP"/>
        </w:rPr>
        <w:tab/>
        <w:t>OPTIONAL,</w:t>
      </w:r>
    </w:p>
    <w:p w14:paraId="5ACFF607" w14:textId="77777777" w:rsidR="00C33898" w:rsidRPr="00653FE2" w:rsidRDefault="00C33898" w:rsidP="00C33898">
      <w:pPr>
        <w:pStyle w:val="ASN1TABLEbegin"/>
        <w:widowControl/>
        <w:rPr>
          <w:b w:val="0"/>
          <w:bCs/>
          <w:szCs w:val="16"/>
          <w:lang w:val="en-GB" w:eastAsia="ja-JP"/>
        </w:rPr>
      </w:pPr>
      <w:r w:rsidRPr="00653FE2">
        <w:rPr>
          <w:b w:val="0"/>
          <w:bCs/>
          <w:szCs w:val="16"/>
          <w:lang w:val="en-GB" w:eastAsia="ja-JP"/>
        </w:rPr>
        <w:tab/>
        <w:t>pre-emption-vulnerability</w:t>
      </w:r>
      <w:r w:rsidRPr="00653FE2">
        <w:rPr>
          <w:b w:val="0"/>
          <w:bCs/>
          <w:szCs w:val="16"/>
          <w:lang w:val="en-GB" w:eastAsia="ja-JP"/>
        </w:rPr>
        <w:tab/>
        <w:t>[2] BOOLEAN</w:t>
      </w:r>
      <w:r w:rsidRPr="00653FE2">
        <w:rPr>
          <w:b w:val="0"/>
          <w:bCs/>
          <w:szCs w:val="16"/>
          <w:lang w:val="en-GB" w:eastAsia="ja-JP"/>
        </w:rPr>
        <w:tab/>
        <w:t>OPTIONAL,</w:t>
      </w:r>
    </w:p>
    <w:p w14:paraId="771E61C0" w14:textId="77777777" w:rsidR="00C33898" w:rsidRPr="00653FE2" w:rsidRDefault="00C33898" w:rsidP="00C33898">
      <w:pPr>
        <w:pStyle w:val="ASN1TABLEbegin"/>
        <w:widowControl/>
        <w:rPr>
          <w:b w:val="0"/>
          <w:bCs/>
          <w:szCs w:val="16"/>
          <w:lang w:val="fr-FR" w:eastAsia="ja-JP"/>
        </w:rPr>
      </w:pPr>
      <w:r w:rsidRPr="00653FE2">
        <w:rPr>
          <w:b w:val="0"/>
          <w:bCs/>
          <w:szCs w:val="16"/>
          <w:lang w:val="en-GB" w:eastAsia="ja-JP"/>
        </w:rPr>
        <w:tab/>
      </w:r>
      <w:r w:rsidRPr="00653FE2">
        <w:rPr>
          <w:b w:val="0"/>
          <w:bCs/>
          <w:szCs w:val="16"/>
          <w:lang w:val="fr-FR" w:eastAsia="ja-JP"/>
        </w:rPr>
        <w:t>extensionContainer</w:t>
      </w:r>
      <w:r w:rsidRPr="00653FE2">
        <w:rPr>
          <w:b w:val="0"/>
          <w:bCs/>
          <w:szCs w:val="16"/>
          <w:lang w:val="fr-FR" w:eastAsia="ja-JP"/>
        </w:rPr>
        <w:tab/>
        <w:t>[3] ExtensionContainer</w:t>
      </w:r>
      <w:r w:rsidRPr="00653FE2">
        <w:rPr>
          <w:b w:val="0"/>
          <w:bCs/>
          <w:szCs w:val="16"/>
          <w:lang w:val="fr-FR" w:eastAsia="ja-JP"/>
        </w:rPr>
        <w:tab/>
        <w:t>OPTIONAL,</w:t>
      </w:r>
    </w:p>
    <w:p w14:paraId="63990293" w14:textId="77777777" w:rsidR="00C33898" w:rsidRPr="00653FE2" w:rsidRDefault="00C33898" w:rsidP="00C33898">
      <w:pPr>
        <w:pStyle w:val="ASN1TABLEmiddle"/>
        <w:rPr>
          <w:lang w:val="fr-FR" w:eastAsia="ja-JP"/>
        </w:rPr>
      </w:pPr>
      <w:r w:rsidRPr="00653FE2">
        <w:rPr>
          <w:lang w:val="fr-FR" w:eastAsia="ja-JP"/>
        </w:rPr>
        <w:tab/>
        <w:t>... }</w:t>
      </w:r>
    </w:p>
    <w:p w14:paraId="0004BD1D" w14:textId="77777777" w:rsidR="00C33898" w:rsidRPr="00653FE2" w:rsidRDefault="00C33898" w:rsidP="00C33898">
      <w:pPr>
        <w:pStyle w:val="ASN1Source"/>
        <w:rPr>
          <w:szCs w:val="16"/>
          <w:lang w:val="fr-FR" w:eastAsia="ja-JP"/>
        </w:rPr>
      </w:pPr>
    </w:p>
    <w:p w14:paraId="50D7B0BD" w14:textId="77777777" w:rsidR="00C33898" w:rsidRPr="00653FE2" w:rsidRDefault="00C33898" w:rsidP="00C33898">
      <w:pPr>
        <w:pStyle w:val="ASN1TABLEbegin"/>
        <w:widowControl/>
        <w:rPr>
          <w:b w:val="0"/>
          <w:szCs w:val="16"/>
          <w:lang w:val="fr-FR"/>
        </w:rPr>
      </w:pPr>
      <w:r w:rsidRPr="00653FE2">
        <w:rPr>
          <w:szCs w:val="16"/>
          <w:lang w:val="fr-FR" w:eastAsia="ja-JP"/>
        </w:rPr>
        <w:lastRenderedPageBreak/>
        <w:t xml:space="preserve">PDN-GW-Identity </w:t>
      </w:r>
      <w:r w:rsidRPr="00653FE2">
        <w:rPr>
          <w:b w:val="0"/>
          <w:szCs w:val="16"/>
          <w:lang w:val="fr-FR" w:eastAsia="ja-JP"/>
        </w:rPr>
        <w:t xml:space="preserve">::= </w:t>
      </w:r>
      <w:r w:rsidRPr="00653FE2">
        <w:rPr>
          <w:b w:val="0"/>
          <w:szCs w:val="16"/>
          <w:lang w:val="fr-FR"/>
        </w:rPr>
        <w:t>SEQUENCE {</w:t>
      </w:r>
    </w:p>
    <w:p w14:paraId="7DA42D22" w14:textId="77777777" w:rsidR="00C33898" w:rsidRPr="00653FE2" w:rsidRDefault="00C33898" w:rsidP="00C33898">
      <w:pPr>
        <w:pStyle w:val="ASN1TABLEmiddle"/>
        <w:tabs>
          <w:tab w:val="clear" w:pos="7258"/>
          <w:tab w:val="left" w:pos="6660"/>
        </w:tabs>
        <w:rPr>
          <w:lang w:val="en-GB"/>
        </w:rPr>
      </w:pPr>
      <w:r w:rsidRPr="00653FE2">
        <w:rPr>
          <w:lang w:val="fr-FR"/>
        </w:rPr>
        <w:tab/>
      </w:r>
      <w:r w:rsidRPr="00653FE2">
        <w:rPr>
          <w:lang w:val="en-GB"/>
        </w:rPr>
        <w:t>pdn-gw-ipv4-Address</w:t>
      </w:r>
      <w:r w:rsidRPr="00653FE2">
        <w:rPr>
          <w:lang w:val="en-GB"/>
        </w:rPr>
        <w:tab/>
        <w:t>[0] PDP-Address</w:t>
      </w:r>
      <w:r w:rsidRPr="00653FE2">
        <w:rPr>
          <w:lang w:val="en-GB"/>
        </w:rPr>
        <w:tab/>
        <w:t>OPTIONAL,</w:t>
      </w:r>
    </w:p>
    <w:p w14:paraId="1E645D53" w14:textId="77777777" w:rsidR="00C33898" w:rsidRPr="00653FE2" w:rsidRDefault="00C33898" w:rsidP="00C33898">
      <w:pPr>
        <w:pStyle w:val="ASN1TABLEmiddle"/>
        <w:tabs>
          <w:tab w:val="clear" w:pos="7258"/>
          <w:tab w:val="left" w:pos="6660"/>
        </w:tabs>
        <w:rPr>
          <w:lang w:val="en-GB"/>
        </w:rPr>
      </w:pPr>
      <w:r w:rsidRPr="00653FE2">
        <w:rPr>
          <w:lang w:val="en-GB"/>
        </w:rPr>
        <w:tab/>
        <w:t>pdn-gw-ipv6-Address</w:t>
      </w:r>
      <w:r w:rsidRPr="00653FE2">
        <w:rPr>
          <w:lang w:val="en-GB"/>
        </w:rPr>
        <w:tab/>
        <w:t>[1] PDP-Address</w:t>
      </w:r>
      <w:r w:rsidRPr="00653FE2">
        <w:rPr>
          <w:lang w:val="en-GB"/>
        </w:rPr>
        <w:tab/>
        <w:t>OPTIONAL,</w:t>
      </w:r>
    </w:p>
    <w:p w14:paraId="0B5D0941" w14:textId="77777777" w:rsidR="00C33898" w:rsidRPr="00653FE2" w:rsidRDefault="00C33898" w:rsidP="00C33898">
      <w:pPr>
        <w:pStyle w:val="ASN1TABLEmiddle"/>
        <w:tabs>
          <w:tab w:val="clear" w:pos="7258"/>
          <w:tab w:val="left" w:pos="6660"/>
        </w:tabs>
        <w:rPr>
          <w:lang w:val="en-GB"/>
        </w:rPr>
      </w:pPr>
      <w:r w:rsidRPr="00653FE2">
        <w:rPr>
          <w:lang w:val="en-GB"/>
        </w:rPr>
        <w:tab/>
        <w:t>pdn-gw-name</w:t>
      </w:r>
      <w:r w:rsidRPr="00653FE2">
        <w:rPr>
          <w:lang w:val="en-GB"/>
        </w:rPr>
        <w:tab/>
        <w:t>[2] FQDN</w:t>
      </w:r>
      <w:r>
        <w:rPr>
          <w:lang w:val="en-GB"/>
        </w:rPr>
        <w:tab/>
      </w:r>
      <w:r w:rsidRPr="00653FE2">
        <w:rPr>
          <w:lang w:val="en-GB"/>
        </w:rPr>
        <w:t>OPTIONAL,</w:t>
      </w:r>
    </w:p>
    <w:p w14:paraId="0B38BCC3" w14:textId="77777777" w:rsidR="00C33898" w:rsidRPr="00653FE2" w:rsidRDefault="00C33898" w:rsidP="00C33898">
      <w:pPr>
        <w:pStyle w:val="ASN1TABLEmiddle"/>
        <w:tabs>
          <w:tab w:val="clear" w:pos="7258"/>
          <w:tab w:val="left" w:pos="6660"/>
        </w:tabs>
        <w:rPr>
          <w:lang w:val="en-GB"/>
        </w:rPr>
      </w:pPr>
      <w:r w:rsidRPr="00653FE2">
        <w:rPr>
          <w:lang w:val="en-GB"/>
        </w:rPr>
        <w:tab/>
        <w:t>extensionContainer</w:t>
      </w:r>
      <w:r w:rsidRPr="00653FE2">
        <w:rPr>
          <w:lang w:val="en-GB"/>
        </w:rPr>
        <w:tab/>
        <w:t>[3] ExtensionContainer</w:t>
      </w:r>
      <w:r w:rsidRPr="00653FE2">
        <w:rPr>
          <w:lang w:val="en-GB"/>
        </w:rPr>
        <w:tab/>
        <w:t>OPTIONAL,</w:t>
      </w:r>
    </w:p>
    <w:p w14:paraId="1AAE3685" w14:textId="77777777" w:rsidR="00C33898" w:rsidRPr="00653FE2" w:rsidRDefault="00C33898" w:rsidP="00C33898">
      <w:pPr>
        <w:pStyle w:val="ASN1TABLEmiddle"/>
        <w:rPr>
          <w:lang w:val="en-GB"/>
        </w:rPr>
      </w:pPr>
      <w:r w:rsidRPr="00653FE2">
        <w:rPr>
          <w:lang w:val="en-GB"/>
        </w:rPr>
        <w:tab/>
        <w:t>... }</w:t>
      </w:r>
    </w:p>
    <w:p w14:paraId="286E5034" w14:textId="77777777" w:rsidR="00C33898" w:rsidRPr="00653FE2" w:rsidRDefault="00C33898" w:rsidP="00C33898">
      <w:pPr>
        <w:pStyle w:val="ASN1Source"/>
        <w:widowControl/>
        <w:rPr>
          <w:szCs w:val="16"/>
          <w:lang w:val="en-GB"/>
        </w:rPr>
      </w:pPr>
    </w:p>
    <w:p w14:paraId="2B07A419" w14:textId="77777777" w:rsidR="00C33898" w:rsidRPr="00653FE2" w:rsidRDefault="00C33898" w:rsidP="00C33898">
      <w:pPr>
        <w:pStyle w:val="ASN1TABLEbegin"/>
        <w:rPr>
          <w:b w:val="0"/>
          <w:lang w:val="en-GB"/>
        </w:rPr>
      </w:pPr>
      <w:r w:rsidRPr="00653FE2">
        <w:rPr>
          <w:lang w:val="en-GB"/>
        </w:rPr>
        <w:t xml:space="preserve">FQDN </w:t>
      </w:r>
      <w:r w:rsidRPr="00653FE2">
        <w:rPr>
          <w:b w:val="0"/>
          <w:lang w:val="en-GB"/>
        </w:rPr>
        <w:t>::=  OCTET STRING (SIZE (9..255))</w:t>
      </w:r>
    </w:p>
    <w:p w14:paraId="5F2F1850" w14:textId="77777777" w:rsidR="00C33898" w:rsidRPr="00653FE2" w:rsidRDefault="00C33898" w:rsidP="00C33898">
      <w:pPr>
        <w:pStyle w:val="ASN1TABLEmiddle"/>
        <w:rPr>
          <w:lang w:val="en-GB"/>
        </w:rPr>
      </w:pPr>
    </w:p>
    <w:p w14:paraId="2CC4AEF9" w14:textId="77777777" w:rsidR="00C33898" w:rsidRPr="00653FE2" w:rsidRDefault="00C33898" w:rsidP="00C33898">
      <w:pPr>
        <w:pStyle w:val="ASN1Source"/>
        <w:widowControl/>
        <w:ind w:right="567"/>
        <w:rPr>
          <w:szCs w:val="16"/>
          <w:lang w:val="en-GB"/>
        </w:rPr>
      </w:pPr>
    </w:p>
    <w:p w14:paraId="10794E3E"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PDN-GW-AllocationType</w:t>
      </w:r>
      <w:r w:rsidRPr="00653FE2">
        <w:rPr>
          <w:szCs w:val="16"/>
          <w:lang w:val="en-GB"/>
        </w:rPr>
        <w:t xml:space="preserve"> </w:t>
      </w:r>
      <w:r w:rsidRPr="00653FE2">
        <w:rPr>
          <w:b w:val="0"/>
          <w:szCs w:val="16"/>
          <w:lang w:val="en-GB"/>
        </w:rPr>
        <w:t>::= ENUMERATED {</w:t>
      </w:r>
    </w:p>
    <w:p w14:paraId="18BB5474" w14:textId="77777777" w:rsidR="00C33898" w:rsidRPr="00653FE2" w:rsidRDefault="00C33898" w:rsidP="00C33898">
      <w:pPr>
        <w:pStyle w:val="ASN1TABLEmiddle"/>
        <w:widowControl/>
        <w:rPr>
          <w:szCs w:val="16"/>
          <w:lang w:val="en-GB"/>
        </w:rPr>
      </w:pPr>
      <w:r w:rsidRPr="00653FE2">
        <w:rPr>
          <w:szCs w:val="16"/>
          <w:lang w:val="en-GB"/>
        </w:rPr>
        <w:tab/>
        <w:t>static</w:t>
      </w:r>
      <w:r w:rsidRPr="00653FE2">
        <w:rPr>
          <w:szCs w:val="16"/>
          <w:lang w:val="en-GB"/>
        </w:rPr>
        <w:tab/>
        <w:t>(0),</w:t>
      </w:r>
    </w:p>
    <w:p w14:paraId="65A394E5" w14:textId="77777777" w:rsidR="00C33898" w:rsidRPr="00653FE2" w:rsidRDefault="00C33898" w:rsidP="00C33898">
      <w:pPr>
        <w:pStyle w:val="ASN1TABLEmiddle"/>
        <w:widowControl/>
        <w:rPr>
          <w:i/>
          <w:iCs/>
          <w:lang w:val="en-GB"/>
        </w:rPr>
      </w:pPr>
      <w:r w:rsidRPr="00653FE2">
        <w:rPr>
          <w:szCs w:val="16"/>
          <w:lang w:val="en-GB"/>
        </w:rPr>
        <w:tab/>
        <w:t>dynamic</w:t>
      </w:r>
      <w:r w:rsidRPr="00653FE2">
        <w:rPr>
          <w:szCs w:val="16"/>
          <w:lang w:val="en-GB"/>
        </w:rPr>
        <w:tab/>
        <w:t>(1)}</w:t>
      </w:r>
    </w:p>
    <w:p w14:paraId="4F93FC38" w14:textId="77777777" w:rsidR="00C33898" w:rsidRPr="00653FE2" w:rsidRDefault="00C33898" w:rsidP="00C33898">
      <w:pPr>
        <w:pStyle w:val="ASN1Source"/>
        <w:rPr>
          <w:szCs w:val="16"/>
          <w:lang w:val="en-GB" w:eastAsia="ja-JP"/>
        </w:rPr>
      </w:pPr>
    </w:p>
    <w:p w14:paraId="7B3FC0D0" w14:textId="77777777" w:rsidR="00C33898" w:rsidRPr="00653FE2" w:rsidRDefault="00C33898" w:rsidP="00C33898">
      <w:pPr>
        <w:pStyle w:val="ASN1Source"/>
        <w:widowControl/>
        <w:rPr>
          <w:szCs w:val="16"/>
          <w:lang w:val="en-GB"/>
        </w:rPr>
      </w:pPr>
    </w:p>
    <w:p w14:paraId="57D4EEE9" w14:textId="77777777" w:rsidR="00C33898" w:rsidRPr="00653FE2" w:rsidRDefault="00C33898" w:rsidP="00C33898">
      <w:pPr>
        <w:pStyle w:val="ASN1TABLEbegin"/>
        <w:rPr>
          <w:b w:val="0"/>
          <w:szCs w:val="16"/>
          <w:lang w:val="en-GB"/>
        </w:rPr>
      </w:pPr>
      <w:r w:rsidRPr="00653FE2">
        <w:rPr>
          <w:szCs w:val="16"/>
          <w:lang w:val="en-GB" w:eastAsia="zh-CN"/>
        </w:rPr>
        <w:t>WLAN</w:t>
      </w:r>
      <w:r w:rsidRPr="00653FE2">
        <w:rPr>
          <w:szCs w:val="16"/>
          <w:lang w:val="en-GB"/>
        </w:rPr>
        <w:t xml:space="preserve">-Offloadability </w:t>
      </w:r>
      <w:r w:rsidRPr="00653FE2">
        <w:rPr>
          <w:b w:val="0"/>
          <w:szCs w:val="16"/>
          <w:lang w:val="en-GB"/>
        </w:rPr>
        <w:t>::= SEQUENCE {</w:t>
      </w:r>
    </w:p>
    <w:p w14:paraId="1EDE4A85" w14:textId="77777777" w:rsidR="00C33898" w:rsidRPr="00653FE2" w:rsidRDefault="00C33898" w:rsidP="00C33898">
      <w:pPr>
        <w:pStyle w:val="ASN1TABLEmiddle"/>
        <w:tabs>
          <w:tab w:val="clear" w:pos="7258"/>
          <w:tab w:val="left" w:pos="6660"/>
        </w:tabs>
        <w:rPr>
          <w:lang w:val="en-GB"/>
        </w:rPr>
      </w:pPr>
      <w:r w:rsidRPr="00653FE2">
        <w:rPr>
          <w:lang w:val="en-GB"/>
        </w:rPr>
        <w:tab/>
      </w:r>
      <w:r w:rsidRPr="00653FE2">
        <w:rPr>
          <w:lang w:val="sv-SE" w:eastAsia="zh-CN"/>
        </w:rPr>
        <w:t>wlan</w:t>
      </w:r>
      <w:r w:rsidRPr="00653FE2">
        <w:rPr>
          <w:lang w:val="sv-SE"/>
        </w:rPr>
        <w:t>-</w:t>
      </w:r>
      <w:r w:rsidRPr="00653FE2">
        <w:rPr>
          <w:rFonts w:hint="eastAsia"/>
          <w:lang w:val="sv-SE" w:eastAsia="zh-CN"/>
        </w:rPr>
        <w:t>offloadability-EUTRAN</w:t>
      </w:r>
      <w:r w:rsidRPr="00653FE2">
        <w:rPr>
          <w:lang w:val="en-GB"/>
        </w:rPr>
        <w:tab/>
        <w:t xml:space="preserve">[0] </w:t>
      </w:r>
      <w:r w:rsidRPr="00653FE2">
        <w:rPr>
          <w:rFonts w:hint="eastAsia"/>
          <w:lang w:val="sv-SE" w:eastAsia="zh-CN"/>
        </w:rPr>
        <w:t>WLAN</w:t>
      </w:r>
      <w:r w:rsidRPr="00653FE2">
        <w:rPr>
          <w:lang w:val="sv-SE"/>
        </w:rPr>
        <w:t>-O</w:t>
      </w:r>
      <w:r w:rsidRPr="00653FE2">
        <w:rPr>
          <w:rFonts w:hint="eastAsia"/>
          <w:lang w:val="sv-SE" w:eastAsia="zh-CN"/>
        </w:rPr>
        <w:t>ffloadability-</w:t>
      </w:r>
      <w:r w:rsidRPr="00653FE2">
        <w:rPr>
          <w:lang w:val="sv-SE" w:eastAsia="zh-CN"/>
        </w:rPr>
        <w:t xml:space="preserve">Indication </w:t>
      </w:r>
      <w:r>
        <w:rPr>
          <w:lang w:val="sv-SE" w:eastAsia="zh-CN"/>
        </w:rPr>
        <w:tab/>
      </w:r>
      <w:r w:rsidRPr="00653FE2">
        <w:rPr>
          <w:lang w:val="en-GB"/>
        </w:rPr>
        <w:t>OPTIONAL,</w:t>
      </w:r>
    </w:p>
    <w:p w14:paraId="50DD9D0B" w14:textId="77777777" w:rsidR="00C33898" w:rsidRPr="00653FE2" w:rsidRDefault="00C33898" w:rsidP="00C33898">
      <w:pPr>
        <w:pStyle w:val="ASN1TABLEmiddle"/>
        <w:tabs>
          <w:tab w:val="clear" w:pos="7258"/>
          <w:tab w:val="left" w:pos="6660"/>
        </w:tabs>
        <w:rPr>
          <w:lang w:val="en-GB"/>
        </w:rPr>
      </w:pPr>
      <w:r w:rsidRPr="00653FE2">
        <w:rPr>
          <w:lang w:val="en-GB"/>
        </w:rPr>
        <w:tab/>
      </w:r>
      <w:r w:rsidRPr="00653FE2">
        <w:rPr>
          <w:lang w:val="sv-SE" w:eastAsia="zh-CN"/>
        </w:rPr>
        <w:t>wlan</w:t>
      </w:r>
      <w:r w:rsidRPr="00653FE2">
        <w:rPr>
          <w:lang w:val="sv-SE"/>
        </w:rPr>
        <w:t>-</w:t>
      </w:r>
      <w:r w:rsidRPr="00653FE2">
        <w:rPr>
          <w:rFonts w:hint="eastAsia"/>
          <w:lang w:val="sv-SE" w:eastAsia="zh-CN"/>
        </w:rPr>
        <w:t>offloadability-UTRAN</w:t>
      </w:r>
      <w:r w:rsidRPr="00653FE2">
        <w:rPr>
          <w:lang w:val="en-GB"/>
        </w:rPr>
        <w:tab/>
        <w:t xml:space="preserve">[1] </w:t>
      </w:r>
      <w:r w:rsidRPr="00653FE2">
        <w:rPr>
          <w:rFonts w:hint="eastAsia"/>
          <w:lang w:val="sv-SE" w:eastAsia="zh-CN"/>
        </w:rPr>
        <w:t>WLAN</w:t>
      </w:r>
      <w:r w:rsidRPr="00653FE2">
        <w:rPr>
          <w:lang w:val="sv-SE"/>
        </w:rPr>
        <w:t>-O</w:t>
      </w:r>
      <w:r w:rsidRPr="00653FE2">
        <w:rPr>
          <w:rFonts w:hint="eastAsia"/>
          <w:lang w:val="sv-SE" w:eastAsia="zh-CN"/>
        </w:rPr>
        <w:t>ffloadability-</w:t>
      </w:r>
      <w:r w:rsidRPr="00653FE2">
        <w:rPr>
          <w:lang w:val="sv-SE" w:eastAsia="zh-CN"/>
        </w:rPr>
        <w:t>Indication</w:t>
      </w:r>
      <w:r w:rsidR="00854CE3">
        <w:rPr>
          <w:lang w:val="en-GB"/>
        </w:rPr>
        <w:tab/>
      </w:r>
      <w:r w:rsidRPr="00653FE2">
        <w:rPr>
          <w:lang w:val="en-GB"/>
        </w:rPr>
        <w:t>OPTIONAL,</w:t>
      </w:r>
    </w:p>
    <w:p w14:paraId="60DE88D5" w14:textId="77777777" w:rsidR="00C33898" w:rsidRPr="00653FE2" w:rsidRDefault="00C33898" w:rsidP="00C33898">
      <w:pPr>
        <w:pStyle w:val="ASN1TABLEmiddle"/>
        <w:tabs>
          <w:tab w:val="clear" w:pos="7258"/>
          <w:tab w:val="left" w:pos="6590"/>
          <w:tab w:val="left" w:pos="7630"/>
        </w:tabs>
        <w:rPr>
          <w:lang w:val="en-GB"/>
        </w:rPr>
      </w:pPr>
      <w:r w:rsidRPr="00653FE2">
        <w:rPr>
          <w:lang w:val="en-GB"/>
        </w:rPr>
        <w:tab/>
        <w:t>extensionContainer</w:t>
      </w:r>
      <w:r w:rsidRPr="00653FE2">
        <w:rPr>
          <w:lang w:val="en-GB"/>
        </w:rPr>
        <w:tab/>
        <w:t>[2] ExtensionContainer</w:t>
      </w:r>
      <w:r>
        <w:rPr>
          <w:lang w:val="en-GB"/>
        </w:rPr>
        <w:tab/>
      </w:r>
      <w:r w:rsidRPr="00653FE2">
        <w:rPr>
          <w:lang w:val="en-GB"/>
        </w:rPr>
        <w:t>OPTIONAL,</w:t>
      </w:r>
    </w:p>
    <w:p w14:paraId="54344B6A" w14:textId="77777777" w:rsidR="00C33898" w:rsidRPr="00653FE2" w:rsidRDefault="00C33898" w:rsidP="00C33898">
      <w:pPr>
        <w:pStyle w:val="ASN1TABLEmiddle"/>
        <w:rPr>
          <w:lang w:val="en-GB"/>
        </w:rPr>
      </w:pPr>
      <w:r w:rsidRPr="00653FE2">
        <w:rPr>
          <w:lang w:val="en-GB"/>
        </w:rPr>
        <w:tab/>
        <w:t>... }</w:t>
      </w:r>
    </w:p>
    <w:p w14:paraId="753DFAE5" w14:textId="77777777" w:rsidR="00C33898" w:rsidRPr="00653FE2" w:rsidRDefault="00C33898" w:rsidP="00C33898">
      <w:pPr>
        <w:pStyle w:val="ASN1Source"/>
        <w:widowControl/>
        <w:ind w:right="567"/>
        <w:rPr>
          <w:szCs w:val="16"/>
          <w:lang w:val="en-GB"/>
        </w:rPr>
      </w:pPr>
    </w:p>
    <w:p w14:paraId="65CF17C7" w14:textId="77777777" w:rsidR="00C33898" w:rsidRPr="00653FE2" w:rsidRDefault="00C33898" w:rsidP="00C33898">
      <w:pPr>
        <w:pStyle w:val="ASN1TABLEbegin"/>
        <w:widowControl/>
        <w:spacing w:line="-180" w:lineRule="auto"/>
        <w:rPr>
          <w:b w:val="0"/>
          <w:szCs w:val="16"/>
          <w:lang w:val="en-GB"/>
        </w:rPr>
      </w:pPr>
      <w:r w:rsidRPr="00653FE2">
        <w:t>WLAN-Offloadability-Indication</w:t>
      </w:r>
      <w:r w:rsidRPr="00653FE2">
        <w:rPr>
          <w:szCs w:val="16"/>
          <w:lang w:val="en-GB"/>
        </w:rPr>
        <w:t xml:space="preserve"> </w:t>
      </w:r>
      <w:r w:rsidRPr="00653FE2">
        <w:rPr>
          <w:b w:val="0"/>
          <w:szCs w:val="16"/>
          <w:lang w:val="en-GB"/>
        </w:rPr>
        <w:t>::= ENUMERATED {</w:t>
      </w:r>
    </w:p>
    <w:p w14:paraId="54D01F68" w14:textId="77777777" w:rsidR="00C33898" w:rsidRPr="00653FE2" w:rsidRDefault="00C33898" w:rsidP="00C33898">
      <w:pPr>
        <w:pStyle w:val="ASN1TABLEmiddle"/>
        <w:widowControl/>
        <w:tabs>
          <w:tab w:val="clear" w:pos="3969"/>
          <w:tab w:val="left" w:pos="3820"/>
        </w:tabs>
        <w:rPr>
          <w:szCs w:val="16"/>
          <w:lang w:val="en-GB"/>
        </w:rPr>
      </w:pPr>
      <w:r w:rsidRPr="00653FE2">
        <w:rPr>
          <w:szCs w:val="16"/>
          <w:lang w:val="en-GB"/>
        </w:rPr>
        <w:tab/>
        <w:t>not</w:t>
      </w:r>
      <w:r w:rsidRPr="00653FE2">
        <w:rPr>
          <w:rFonts w:hint="eastAsia"/>
          <w:szCs w:val="16"/>
          <w:lang w:val="en-GB" w:eastAsia="zh-CN"/>
        </w:rPr>
        <w:t>A</w:t>
      </w:r>
      <w:r w:rsidRPr="00653FE2">
        <w:rPr>
          <w:szCs w:val="16"/>
          <w:lang w:val="en-GB"/>
        </w:rPr>
        <w:t>llowed   (0),</w:t>
      </w:r>
    </w:p>
    <w:p w14:paraId="4F51CB1F" w14:textId="77777777" w:rsidR="00C33898" w:rsidRPr="00653FE2" w:rsidRDefault="00C33898" w:rsidP="00C33898">
      <w:pPr>
        <w:pStyle w:val="ASN1TABLEmiddle"/>
        <w:widowControl/>
        <w:tabs>
          <w:tab w:val="clear" w:pos="1361"/>
        </w:tabs>
        <w:rPr>
          <w:i/>
          <w:iCs/>
          <w:lang w:val="en-GB"/>
        </w:rPr>
      </w:pPr>
      <w:r w:rsidRPr="00653FE2">
        <w:rPr>
          <w:szCs w:val="16"/>
          <w:lang w:val="en-GB"/>
        </w:rPr>
        <w:tab/>
        <w:t>allowed      (1)}</w:t>
      </w:r>
    </w:p>
    <w:p w14:paraId="0FEA4526" w14:textId="77777777" w:rsidR="00C33898" w:rsidRPr="00653FE2" w:rsidRDefault="00C33898" w:rsidP="00C33898">
      <w:pPr>
        <w:pStyle w:val="ASN1Source"/>
        <w:widowControl/>
        <w:rPr>
          <w:szCs w:val="16"/>
          <w:lang w:val="en-GB"/>
        </w:rPr>
      </w:pPr>
    </w:p>
    <w:p w14:paraId="296B70F6" w14:textId="77777777" w:rsidR="00C33898" w:rsidRPr="00653FE2" w:rsidRDefault="00C33898" w:rsidP="00C33898">
      <w:pPr>
        <w:pStyle w:val="ASN1Source"/>
        <w:rPr>
          <w:szCs w:val="16"/>
          <w:lang w:val="en-GB" w:eastAsia="ja-JP"/>
        </w:rPr>
      </w:pPr>
    </w:p>
    <w:p w14:paraId="19D96303" w14:textId="77777777" w:rsidR="00C33898" w:rsidRPr="00653FE2" w:rsidRDefault="00C33898" w:rsidP="00C33898">
      <w:pPr>
        <w:pStyle w:val="ASN1Source"/>
        <w:rPr>
          <w:szCs w:val="16"/>
          <w:lang w:val="en-GB" w:eastAsia="ja-JP"/>
        </w:rPr>
      </w:pPr>
    </w:p>
    <w:p w14:paraId="43B8352B" w14:textId="77777777" w:rsidR="00C33898" w:rsidRPr="00653FE2" w:rsidRDefault="00C33898" w:rsidP="00C33898">
      <w:pPr>
        <w:pStyle w:val="ASN1TABLEbegin"/>
        <w:widowControl/>
        <w:rPr>
          <w:b w:val="0"/>
          <w:szCs w:val="16"/>
          <w:lang w:val="en-GB"/>
        </w:rPr>
      </w:pPr>
      <w:r w:rsidRPr="00653FE2">
        <w:rPr>
          <w:szCs w:val="16"/>
          <w:lang w:val="en-GB"/>
        </w:rPr>
        <w:t>AccessRestriction</w:t>
      </w:r>
      <w:r w:rsidRPr="00653FE2">
        <w:rPr>
          <w:szCs w:val="16"/>
          <w:lang w:val="en-GB" w:eastAsia="ja-JP"/>
        </w:rPr>
        <w:t xml:space="preserve">Data </w:t>
      </w:r>
      <w:r w:rsidRPr="00653FE2">
        <w:rPr>
          <w:b w:val="0"/>
          <w:szCs w:val="16"/>
          <w:lang w:val="en-GB" w:eastAsia="ja-JP"/>
        </w:rPr>
        <w:t xml:space="preserve">::= </w:t>
      </w:r>
      <w:r w:rsidRPr="00653FE2">
        <w:rPr>
          <w:b w:val="0"/>
          <w:szCs w:val="16"/>
          <w:lang w:val="en-GB"/>
        </w:rPr>
        <w:t>BIT STRING {</w:t>
      </w:r>
    </w:p>
    <w:p w14:paraId="0CDC8C9D" w14:textId="77777777" w:rsidR="00C33898" w:rsidRPr="00653FE2" w:rsidRDefault="00C33898" w:rsidP="00C33898">
      <w:pPr>
        <w:pStyle w:val="ASN1TABLEbegin"/>
        <w:widowControl/>
        <w:rPr>
          <w:b w:val="0"/>
          <w:szCs w:val="16"/>
          <w:lang w:val="en-GB"/>
        </w:rPr>
      </w:pPr>
      <w:r w:rsidRPr="00653FE2">
        <w:rPr>
          <w:b w:val="0"/>
          <w:szCs w:val="16"/>
          <w:lang w:val="en-GB"/>
        </w:rPr>
        <w:tab/>
        <w:t>utranNotAllowed (0),</w:t>
      </w:r>
    </w:p>
    <w:p w14:paraId="040B1C49" w14:textId="77777777" w:rsidR="00C33898" w:rsidRPr="00653FE2" w:rsidRDefault="00C33898" w:rsidP="00C33898">
      <w:pPr>
        <w:pStyle w:val="ASN1TABLEbegin"/>
        <w:widowControl/>
        <w:tabs>
          <w:tab w:val="left" w:pos="2552"/>
        </w:tabs>
        <w:rPr>
          <w:b w:val="0"/>
          <w:szCs w:val="16"/>
          <w:lang w:val="en-GB"/>
        </w:rPr>
      </w:pPr>
      <w:r w:rsidRPr="00653FE2">
        <w:rPr>
          <w:b w:val="0"/>
          <w:szCs w:val="16"/>
          <w:lang w:val="en-GB"/>
        </w:rPr>
        <w:tab/>
        <w:t>geranNotAllowed (1),</w:t>
      </w:r>
    </w:p>
    <w:p w14:paraId="3948C74E" w14:textId="77777777" w:rsidR="00C33898" w:rsidRPr="00653FE2" w:rsidRDefault="00C33898" w:rsidP="00C33898">
      <w:pPr>
        <w:pStyle w:val="ASN1TABLEbegin"/>
        <w:widowControl/>
        <w:tabs>
          <w:tab w:val="left" w:pos="2552"/>
        </w:tabs>
        <w:rPr>
          <w:b w:val="0"/>
          <w:szCs w:val="16"/>
          <w:lang w:val="en-GB"/>
        </w:rPr>
      </w:pPr>
      <w:r w:rsidRPr="00653FE2">
        <w:rPr>
          <w:b w:val="0"/>
          <w:szCs w:val="16"/>
          <w:lang w:val="en-GB"/>
        </w:rPr>
        <w:tab/>
        <w:t>ganNotAllowed   (2),</w:t>
      </w:r>
    </w:p>
    <w:p w14:paraId="3812CA50" w14:textId="77777777" w:rsidR="00C33898" w:rsidRPr="00653FE2" w:rsidRDefault="00C33898" w:rsidP="00C33898">
      <w:pPr>
        <w:pStyle w:val="ASN1TABLEbegin"/>
        <w:widowControl/>
        <w:tabs>
          <w:tab w:val="left" w:pos="2552"/>
        </w:tabs>
        <w:rPr>
          <w:b w:val="0"/>
          <w:szCs w:val="16"/>
          <w:lang w:val="en-GB"/>
        </w:rPr>
      </w:pPr>
      <w:r w:rsidRPr="00653FE2">
        <w:rPr>
          <w:b w:val="0"/>
          <w:szCs w:val="16"/>
          <w:lang w:val="en-GB"/>
        </w:rPr>
        <w:tab/>
        <w:t>i-hspa-evolutionNotAllowed (3),</w:t>
      </w:r>
    </w:p>
    <w:p w14:paraId="43E823C6" w14:textId="77777777" w:rsidR="00C33898" w:rsidRPr="00653FE2" w:rsidRDefault="00C33898" w:rsidP="00C33898">
      <w:pPr>
        <w:pStyle w:val="ASN1TABLEbegin"/>
        <w:widowControl/>
        <w:tabs>
          <w:tab w:val="left" w:pos="2552"/>
        </w:tabs>
        <w:rPr>
          <w:b w:val="0"/>
          <w:szCs w:val="16"/>
          <w:lang w:val="en-GB"/>
        </w:rPr>
      </w:pPr>
      <w:r w:rsidRPr="00653FE2">
        <w:rPr>
          <w:b w:val="0"/>
          <w:szCs w:val="16"/>
          <w:lang w:val="en-GB"/>
        </w:rPr>
        <w:tab/>
        <w:t>wb-e-utranNotAllowed (4),</w:t>
      </w:r>
    </w:p>
    <w:p w14:paraId="3BB12C0F" w14:textId="77777777" w:rsidR="00C33898" w:rsidRPr="00653FE2" w:rsidRDefault="00C33898" w:rsidP="00C33898">
      <w:pPr>
        <w:pStyle w:val="ASN1TABLEbegin"/>
        <w:widowControl/>
        <w:tabs>
          <w:tab w:val="left" w:pos="2552"/>
        </w:tabs>
        <w:rPr>
          <w:b w:val="0"/>
          <w:szCs w:val="16"/>
          <w:lang w:val="en-GB"/>
        </w:rPr>
      </w:pPr>
      <w:r w:rsidRPr="00653FE2">
        <w:rPr>
          <w:b w:val="0"/>
          <w:szCs w:val="16"/>
          <w:lang w:val="en-GB"/>
        </w:rPr>
        <w:tab/>
        <w:t>ho-toNon3GPP-AccessNotAllowed (5),</w:t>
      </w:r>
    </w:p>
    <w:p w14:paraId="16F42015" w14:textId="77777777" w:rsidR="00C33898" w:rsidRPr="00653FE2" w:rsidRDefault="00C33898" w:rsidP="00C33898">
      <w:pPr>
        <w:pStyle w:val="ASN1TABLEbegin"/>
        <w:widowControl/>
        <w:tabs>
          <w:tab w:val="left" w:pos="2552"/>
        </w:tabs>
        <w:rPr>
          <w:b w:val="0"/>
          <w:szCs w:val="16"/>
          <w:lang w:val="en-GB"/>
        </w:rPr>
      </w:pPr>
      <w:r w:rsidRPr="00653FE2">
        <w:rPr>
          <w:b w:val="0"/>
          <w:szCs w:val="16"/>
          <w:lang w:val="en-GB"/>
        </w:rPr>
        <w:tab/>
        <w:t>nb-iotNotAllowed (6),</w:t>
      </w:r>
    </w:p>
    <w:p w14:paraId="2E7F76EF" w14:textId="77777777" w:rsidR="00C33898" w:rsidRPr="00653FE2" w:rsidRDefault="00C33898" w:rsidP="00C33898">
      <w:pPr>
        <w:pStyle w:val="ASN1TABLEbegin"/>
        <w:widowControl/>
        <w:tabs>
          <w:tab w:val="left" w:pos="2552"/>
        </w:tabs>
        <w:rPr>
          <w:b w:val="0"/>
          <w:szCs w:val="16"/>
          <w:lang w:val="en-GB"/>
        </w:rPr>
      </w:pPr>
      <w:r w:rsidRPr="00653FE2">
        <w:rPr>
          <w:b w:val="0"/>
          <w:szCs w:val="16"/>
          <w:lang w:val="en-GB"/>
        </w:rPr>
        <w:tab/>
        <w:t>enhancedCoverageNotAllowed (7) } (SIZE (2..8))</w:t>
      </w:r>
    </w:p>
    <w:p w14:paraId="6B02763B" w14:textId="77777777" w:rsidR="00C33898" w:rsidRPr="00653FE2" w:rsidRDefault="00C33898" w:rsidP="00C33898">
      <w:pPr>
        <w:pStyle w:val="ASN1TABLEbegin"/>
        <w:widowControl/>
        <w:tabs>
          <w:tab w:val="left" w:pos="2552"/>
        </w:tabs>
        <w:rPr>
          <w:b w:val="0"/>
          <w:i/>
          <w:iCs/>
          <w:szCs w:val="16"/>
          <w:lang w:val="en-GB"/>
        </w:rPr>
      </w:pPr>
      <w:r w:rsidRPr="00653FE2">
        <w:rPr>
          <w:b w:val="0"/>
          <w:szCs w:val="16"/>
          <w:lang w:val="en-GB"/>
        </w:rPr>
        <w:tab/>
        <w:t xml:space="preserve">-- </w:t>
      </w:r>
      <w:r w:rsidRPr="00653FE2">
        <w:rPr>
          <w:b w:val="0"/>
          <w:i/>
          <w:iCs/>
          <w:szCs w:val="16"/>
          <w:lang w:val="en-GB"/>
        </w:rPr>
        <w:t xml:space="preserve">exception handling: </w:t>
      </w:r>
    </w:p>
    <w:p w14:paraId="587E933E" w14:textId="77777777" w:rsidR="00C33898" w:rsidRPr="00653FE2" w:rsidRDefault="00C33898" w:rsidP="00C33898">
      <w:pPr>
        <w:pStyle w:val="ASN1TABLEbegin"/>
        <w:widowControl/>
        <w:tabs>
          <w:tab w:val="left" w:pos="2552"/>
        </w:tabs>
        <w:rPr>
          <w:b w:val="0"/>
          <w:i/>
          <w:iCs/>
          <w:szCs w:val="16"/>
          <w:lang w:val="en-GB"/>
        </w:rPr>
      </w:pPr>
      <w:r w:rsidRPr="00653FE2">
        <w:rPr>
          <w:b w:val="0"/>
          <w:i/>
          <w:iCs/>
          <w:szCs w:val="16"/>
          <w:lang w:val="en-GB"/>
        </w:rPr>
        <w:tab/>
        <w:t xml:space="preserve">-- The VLR shall ignore the access restriction data related to an access type not </w:t>
      </w:r>
    </w:p>
    <w:p w14:paraId="0AE39B40" w14:textId="77777777" w:rsidR="00C33898" w:rsidRPr="00653FE2" w:rsidRDefault="00C33898" w:rsidP="00C33898">
      <w:pPr>
        <w:pStyle w:val="ASN1TABLEbegin"/>
        <w:widowControl/>
        <w:tabs>
          <w:tab w:val="left" w:pos="2552"/>
        </w:tabs>
        <w:rPr>
          <w:b w:val="0"/>
          <w:i/>
          <w:iCs/>
          <w:szCs w:val="16"/>
          <w:lang w:val="en-GB"/>
        </w:rPr>
      </w:pPr>
      <w:r w:rsidRPr="00653FE2">
        <w:rPr>
          <w:b w:val="0"/>
          <w:i/>
          <w:iCs/>
          <w:szCs w:val="16"/>
          <w:lang w:val="en-GB"/>
        </w:rPr>
        <w:tab/>
        <w:t>-- supported by the node.</w:t>
      </w:r>
    </w:p>
    <w:p w14:paraId="58C7A50A" w14:textId="77777777" w:rsidR="00C33898" w:rsidRPr="00653FE2" w:rsidRDefault="00C33898" w:rsidP="00C33898">
      <w:pPr>
        <w:pStyle w:val="ASN1TABLEbegin"/>
        <w:widowControl/>
        <w:tabs>
          <w:tab w:val="left" w:pos="2552"/>
        </w:tabs>
        <w:rPr>
          <w:b w:val="0"/>
          <w:i/>
          <w:iCs/>
          <w:szCs w:val="16"/>
          <w:lang w:val="en-GB"/>
        </w:rPr>
      </w:pPr>
      <w:r w:rsidRPr="00653FE2">
        <w:rPr>
          <w:b w:val="0"/>
          <w:i/>
          <w:iCs/>
          <w:szCs w:val="16"/>
          <w:lang w:val="en-GB"/>
        </w:rPr>
        <w:tab/>
        <w:t xml:space="preserve">-- The handling of the access restriction data by the SGSN is described in </w:t>
      </w:r>
      <w:r w:rsidR="00854CE3">
        <w:rPr>
          <w:b w:val="0"/>
          <w:i/>
          <w:iCs/>
          <w:szCs w:val="16"/>
          <w:lang w:val="en-GB"/>
        </w:rPr>
        <w:t>clause</w:t>
      </w:r>
      <w:r w:rsidRPr="00653FE2">
        <w:rPr>
          <w:b w:val="0"/>
          <w:i/>
          <w:iCs/>
          <w:szCs w:val="16"/>
          <w:lang w:val="en-GB"/>
        </w:rPr>
        <w:t xml:space="preserve"> </w:t>
      </w:r>
    </w:p>
    <w:p w14:paraId="7E1352B6" w14:textId="77777777" w:rsidR="00C33898" w:rsidRPr="00653FE2" w:rsidRDefault="00C33898" w:rsidP="00C33898">
      <w:pPr>
        <w:pStyle w:val="ASN1TABLEbegin"/>
        <w:widowControl/>
        <w:tabs>
          <w:tab w:val="left" w:pos="2552"/>
        </w:tabs>
        <w:rPr>
          <w:b w:val="0"/>
          <w:i/>
          <w:iCs/>
          <w:szCs w:val="16"/>
          <w:lang w:val="en-GB"/>
        </w:rPr>
      </w:pPr>
      <w:r w:rsidRPr="00653FE2">
        <w:rPr>
          <w:b w:val="0"/>
          <w:i/>
          <w:iCs/>
          <w:szCs w:val="16"/>
          <w:lang w:val="en-GB"/>
        </w:rPr>
        <w:tab/>
        <w:t xml:space="preserve">-- 5.3.19 of TS 23.060, in </w:t>
      </w:r>
      <w:r w:rsidR="00854CE3">
        <w:rPr>
          <w:b w:val="0"/>
          <w:i/>
          <w:iCs/>
          <w:szCs w:val="16"/>
          <w:lang w:val="en-GB"/>
        </w:rPr>
        <w:t>clause</w:t>
      </w:r>
      <w:r w:rsidRPr="00653FE2">
        <w:rPr>
          <w:b w:val="0"/>
          <w:i/>
          <w:iCs/>
          <w:szCs w:val="16"/>
          <w:lang w:val="en-GB"/>
        </w:rPr>
        <w:t xml:space="preserve"> 7.5.3 of TS 29.060 and </w:t>
      </w:r>
      <w:r w:rsidR="00854CE3">
        <w:rPr>
          <w:b w:val="0"/>
          <w:i/>
          <w:iCs/>
          <w:szCs w:val="16"/>
          <w:lang w:val="en-GB"/>
        </w:rPr>
        <w:t>clause</w:t>
      </w:r>
      <w:r w:rsidRPr="00653FE2">
        <w:rPr>
          <w:b w:val="0"/>
          <w:i/>
          <w:iCs/>
          <w:szCs w:val="16"/>
          <w:lang w:val="en-GB"/>
        </w:rPr>
        <w:t xml:space="preserve"> 7.3.6 of TS 29.274.</w:t>
      </w:r>
      <w:r w:rsidRPr="00653FE2">
        <w:rPr>
          <w:b w:val="0"/>
          <w:i/>
          <w:iCs/>
          <w:szCs w:val="16"/>
        </w:rPr>
        <w:t xml:space="preserve"> </w:t>
      </w:r>
    </w:p>
    <w:p w14:paraId="46590767" w14:textId="77777777" w:rsidR="00C33898" w:rsidRPr="00653FE2" w:rsidRDefault="00C33898" w:rsidP="00C33898">
      <w:pPr>
        <w:pStyle w:val="ASN1TABLEbegin"/>
        <w:widowControl/>
        <w:tabs>
          <w:tab w:val="left" w:pos="2552"/>
        </w:tabs>
        <w:rPr>
          <w:b w:val="0"/>
          <w:szCs w:val="16"/>
          <w:lang w:val="en-GB"/>
        </w:rPr>
      </w:pPr>
      <w:r w:rsidRPr="00653FE2">
        <w:rPr>
          <w:b w:val="0"/>
          <w:i/>
          <w:iCs/>
          <w:szCs w:val="16"/>
          <w:lang w:val="en-GB"/>
        </w:rPr>
        <w:tab/>
        <w:t>-- Additional access restrictions are encoded in Ext-AccessRestrictionData bit string.</w:t>
      </w:r>
    </w:p>
    <w:p w14:paraId="607DDAD9" w14:textId="77777777" w:rsidR="00C33898" w:rsidRPr="00653FE2" w:rsidRDefault="00C33898" w:rsidP="00C33898">
      <w:pPr>
        <w:pStyle w:val="ASN1TABLEmiddle"/>
        <w:rPr>
          <w:i/>
          <w:iCs/>
          <w:lang w:val="en-GB" w:eastAsia="ja-JP"/>
        </w:rPr>
      </w:pPr>
      <w:r w:rsidRPr="00653FE2">
        <w:rPr>
          <w:i/>
          <w:iCs/>
          <w:lang w:val="en-GB" w:eastAsia="ja-JP"/>
        </w:rPr>
        <w:tab/>
      </w:r>
    </w:p>
    <w:p w14:paraId="5741AE44" w14:textId="77777777" w:rsidR="00C33898" w:rsidRPr="00653FE2" w:rsidRDefault="00C33898" w:rsidP="00C33898">
      <w:pPr>
        <w:pStyle w:val="ASN1Source"/>
        <w:widowControl/>
        <w:rPr>
          <w:szCs w:val="16"/>
          <w:lang w:val="en-GB"/>
        </w:rPr>
      </w:pPr>
    </w:p>
    <w:p w14:paraId="0DC75513" w14:textId="77777777" w:rsidR="00C33898" w:rsidRPr="00653FE2" w:rsidRDefault="00C33898" w:rsidP="00C33898">
      <w:pPr>
        <w:pStyle w:val="ASN1TABLEbegin"/>
        <w:widowControl/>
        <w:rPr>
          <w:b w:val="0"/>
          <w:szCs w:val="16"/>
          <w:lang w:val="en-GB"/>
        </w:rPr>
      </w:pPr>
      <w:r w:rsidRPr="00653FE2">
        <w:rPr>
          <w:szCs w:val="16"/>
          <w:lang w:val="en-GB"/>
        </w:rPr>
        <w:t>Ext-AccessRestrictionData</w:t>
      </w:r>
      <w:r w:rsidRPr="00653FE2">
        <w:rPr>
          <w:b w:val="0"/>
          <w:szCs w:val="16"/>
          <w:lang w:val="en-GB"/>
        </w:rPr>
        <w:t xml:space="preserve"> ::= BIT STRING {</w:t>
      </w:r>
    </w:p>
    <w:p w14:paraId="331782BC" w14:textId="77777777" w:rsidR="00C33898" w:rsidRPr="00653FE2" w:rsidRDefault="00C33898" w:rsidP="00C33898">
      <w:pPr>
        <w:pStyle w:val="ASN1TABLEend"/>
        <w:widowControl/>
        <w:rPr>
          <w:szCs w:val="16"/>
          <w:lang w:val="en-GB"/>
        </w:rPr>
      </w:pPr>
      <w:r w:rsidRPr="00653FE2">
        <w:rPr>
          <w:szCs w:val="16"/>
          <w:lang w:val="en-GB"/>
        </w:rPr>
        <w:tab/>
        <w:t>nrAsSecondaryRATNotAllowed (0),</w:t>
      </w:r>
    </w:p>
    <w:p w14:paraId="27FF2F0E" w14:textId="77777777" w:rsidR="00C33898" w:rsidRPr="00653FE2" w:rsidRDefault="00C33898" w:rsidP="00C33898">
      <w:pPr>
        <w:pStyle w:val="ASN1TABLEend"/>
        <w:widowControl/>
        <w:rPr>
          <w:szCs w:val="16"/>
          <w:lang w:val="en-GB"/>
        </w:rPr>
      </w:pPr>
      <w:r w:rsidRPr="00653FE2">
        <w:rPr>
          <w:szCs w:val="16"/>
          <w:lang w:val="en-GB"/>
        </w:rPr>
        <w:tab/>
        <w:t>unlicensedSpectrumAsSecondaryRATNotAllowed (1) } (SIZE (1..32))</w:t>
      </w:r>
    </w:p>
    <w:p w14:paraId="03BCEDE1" w14:textId="77777777" w:rsidR="00C33898" w:rsidRPr="00653FE2" w:rsidRDefault="00C33898" w:rsidP="00C33898">
      <w:pPr>
        <w:pStyle w:val="ASN1Source"/>
        <w:widowControl/>
        <w:rPr>
          <w:szCs w:val="16"/>
          <w:lang w:val="en-GB"/>
        </w:rPr>
      </w:pPr>
    </w:p>
    <w:p w14:paraId="01FE704A" w14:textId="77777777" w:rsidR="00C33898" w:rsidRPr="00653FE2" w:rsidRDefault="00C33898" w:rsidP="00C33898">
      <w:pPr>
        <w:pStyle w:val="ASN1TABLEbegin"/>
        <w:widowControl/>
        <w:rPr>
          <w:b w:val="0"/>
          <w:szCs w:val="16"/>
          <w:lang w:val="en-GB"/>
        </w:rPr>
      </w:pPr>
      <w:r w:rsidRPr="00653FE2">
        <w:rPr>
          <w:szCs w:val="16"/>
          <w:lang w:val="en-GB"/>
        </w:rPr>
        <w:t>AdjacentAccessRestrictionData</w:t>
      </w:r>
      <w:r w:rsidRPr="00653FE2">
        <w:rPr>
          <w:rFonts w:hint="eastAsia"/>
          <w:szCs w:val="16"/>
          <w:lang w:val="en-GB"/>
        </w:rPr>
        <w:t>List</w:t>
      </w:r>
      <w:r w:rsidRPr="00653FE2">
        <w:rPr>
          <w:b w:val="0"/>
          <w:szCs w:val="16"/>
          <w:lang w:val="en-GB"/>
        </w:rPr>
        <w:t xml:space="preserve"> ::= SEQUENCE SIZE (1..50) OF</w:t>
      </w:r>
    </w:p>
    <w:p w14:paraId="1926660E"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AdjacentAccessRestrictionData</w:t>
      </w:r>
    </w:p>
    <w:p w14:paraId="7125F024" w14:textId="77777777" w:rsidR="00C33898" w:rsidRPr="00653FE2" w:rsidRDefault="00C33898" w:rsidP="00C33898">
      <w:pPr>
        <w:pStyle w:val="ASN1Source"/>
        <w:widowControl/>
        <w:rPr>
          <w:szCs w:val="16"/>
          <w:lang w:val="en-GB"/>
        </w:rPr>
      </w:pPr>
    </w:p>
    <w:p w14:paraId="577A89BE" w14:textId="77777777" w:rsidR="00C33898" w:rsidRPr="00653FE2" w:rsidRDefault="00C33898" w:rsidP="00C33898">
      <w:pPr>
        <w:pStyle w:val="ASN1TABLEbegin"/>
        <w:widowControl/>
        <w:rPr>
          <w:b w:val="0"/>
          <w:szCs w:val="16"/>
          <w:lang w:val="en-GB"/>
        </w:rPr>
      </w:pPr>
      <w:r w:rsidRPr="00653FE2">
        <w:rPr>
          <w:szCs w:val="16"/>
          <w:lang w:val="en-GB"/>
        </w:rPr>
        <w:t>AdjacentAccessRestrictionData</w:t>
      </w:r>
      <w:r w:rsidRPr="00653FE2">
        <w:rPr>
          <w:b w:val="0"/>
          <w:szCs w:val="16"/>
          <w:lang w:val="en-GB"/>
        </w:rPr>
        <w:t xml:space="preserve"> ::= SEQUENCE {</w:t>
      </w:r>
    </w:p>
    <w:p w14:paraId="130310D3"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plmnId</w:t>
      </w:r>
      <w:r w:rsidR="00C33898" w:rsidRPr="00653FE2">
        <w:rPr>
          <w:szCs w:val="16"/>
          <w:lang w:val="en-GB"/>
        </w:rPr>
        <w:tab/>
        <w:t>[0]</w:t>
      </w:r>
      <w:r w:rsidR="00C33898" w:rsidRPr="00653FE2">
        <w:rPr>
          <w:szCs w:val="16"/>
          <w:lang w:val="en-GB"/>
        </w:rPr>
        <w:tab/>
        <w:t>PLMN-Id,</w:t>
      </w:r>
    </w:p>
    <w:p w14:paraId="77A9171C"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accessRestrictionData</w:t>
      </w:r>
      <w:r w:rsidR="00C33898" w:rsidRPr="00653FE2">
        <w:rPr>
          <w:szCs w:val="16"/>
          <w:lang w:val="en-GB"/>
        </w:rPr>
        <w:tab/>
        <w:t>[1]</w:t>
      </w:r>
      <w:r w:rsidR="00C33898" w:rsidRPr="00653FE2">
        <w:rPr>
          <w:szCs w:val="16"/>
          <w:lang w:val="en-GB"/>
        </w:rPr>
        <w:tab/>
        <w:t>AccessRestrictionData,</w:t>
      </w:r>
    </w:p>
    <w:p w14:paraId="2CE890AC"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w:t>
      </w:r>
      <w:r w:rsidR="00C33898" w:rsidRPr="00653FE2">
        <w:rPr>
          <w:szCs w:val="16"/>
        </w:rPr>
        <w:t xml:space="preserve"> </w:t>
      </w:r>
      <w:r w:rsidR="00C33898" w:rsidRPr="00653FE2">
        <w:rPr>
          <w:szCs w:val="16"/>
          <w:lang w:val="en-GB"/>
        </w:rPr>
        <w:t>,</w:t>
      </w:r>
    </w:p>
    <w:p w14:paraId="7102E7EE"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ext-AccessRestrictionData</w:t>
      </w:r>
      <w:r w:rsidR="00C33898" w:rsidRPr="00653FE2">
        <w:rPr>
          <w:szCs w:val="16"/>
          <w:lang w:val="en-GB"/>
        </w:rPr>
        <w:tab/>
        <w:t>[2]</w:t>
      </w:r>
      <w:r w:rsidR="00C33898" w:rsidRPr="00653FE2">
        <w:rPr>
          <w:szCs w:val="16"/>
          <w:lang w:val="en-GB"/>
        </w:rPr>
        <w:tab/>
        <w:t>Ext-AccessRestrictionData</w:t>
      </w:r>
      <w:r w:rsidR="00C33898" w:rsidRPr="00653FE2">
        <w:rPr>
          <w:szCs w:val="16"/>
          <w:lang w:val="en-GB"/>
        </w:rPr>
        <w:tab/>
        <w:t>OPTIONAL }</w:t>
      </w:r>
    </w:p>
    <w:p w14:paraId="17888050" w14:textId="77777777" w:rsidR="00C33898" w:rsidRPr="00653FE2" w:rsidRDefault="00C33898" w:rsidP="00C33898">
      <w:pPr>
        <w:pStyle w:val="ASN1Source"/>
        <w:rPr>
          <w:szCs w:val="16"/>
          <w:lang w:val="en-GB" w:eastAsia="ja-JP"/>
        </w:rPr>
      </w:pPr>
    </w:p>
    <w:p w14:paraId="6AAF316F" w14:textId="77777777" w:rsidR="00C33898" w:rsidRPr="00653FE2" w:rsidRDefault="00C33898" w:rsidP="00C33898">
      <w:pPr>
        <w:pStyle w:val="ASN1TABLEbegin"/>
        <w:widowControl/>
        <w:rPr>
          <w:b w:val="0"/>
          <w:szCs w:val="16"/>
          <w:lang w:val="en-GB" w:eastAsia="ja-JP"/>
        </w:rPr>
      </w:pPr>
      <w:r w:rsidRPr="00653FE2">
        <w:rPr>
          <w:szCs w:val="16"/>
          <w:lang w:val="en-GB" w:eastAsia="ja-JP"/>
        </w:rPr>
        <w:t xml:space="preserve">CS-AllocationRetentionPriority </w:t>
      </w:r>
      <w:r w:rsidRPr="00653FE2">
        <w:rPr>
          <w:b w:val="0"/>
          <w:szCs w:val="16"/>
          <w:lang w:val="en-GB" w:eastAsia="ja-JP"/>
        </w:rPr>
        <w:t xml:space="preserve">::= </w:t>
      </w:r>
      <w:r w:rsidRPr="00653FE2">
        <w:rPr>
          <w:b w:val="0"/>
          <w:szCs w:val="16"/>
          <w:lang w:val="en-GB"/>
        </w:rPr>
        <w:t>OCTET STRING (SIZE (1))</w:t>
      </w:r>
    </w:p>
    <w:p w14:paraId="5E086E40" w14:textId="77777777" w:rsidR="00C33898" w:rsidRPr="00653FE2" w:rsidRDefault="00C33898" w:rsidP="00C33898">
      <w:pPr>
        <w:pStyle w:val="ASN1TABLEmiddle"/>
        <w:rPr>
          <w:i/>
          <w:iCs/>
          <w:lang w:val="en-GB" w:eastAsia="ja-JP"/>
        </w:rPr>
      </w:pPr>
      <w:r w:rsidRPr="00653FE2">
        <w:rPr>
          <w:i/>
          <w:iCs/>
          <w:lang w:val="en-GB" w:eastAsia="ja-JP"/>
        </w:rPr>
        <w:tab/>
      </w:r>
      <w:r w:rsidRPr="00653FE2">
        <w:rPr>
          <w:i/>
          <w:iCs/>
          <w:lang w:val="en-GB"/>
        </w:rPr>
        <w:t xml:space="preserve">-- </w:t>
      </w:r>
      <w:r w:rsidRPr="00653FE2">
        <w:rPr>
          <w:i/>
          <w:iCs/>
          <w:lang w:val="en-GB" w:eastAsia="ja-JP"/>
        </w:rPr>
        <w:t>This data type encodes each priority level defined in TS 23.107 as the binary value</w:t>
      </w:r>
    </w:p>
    <w:p w14:paraId="047A81EB" w14:textId="77777777" w:rsidR="00C33898" w:rsidRPr="00653FE2" w:rsidRDefault="00C33898" w:rsidP="00C33898">
      <w:pPr>
        <w:pStyle w:val="ASN1TABLEmiddle"/>
        <w:rPr>
          <w:i/>
          <w:iCs/>
          <w:lang w:val="en-GB" w:eastAsia="ja-JP"/>
        </w:rPr>
      </w:pPr>
      <w:r w:rsidRPr="00653FE2">
        <w:rPr>
          <w:i/>
          <w:iCs/>
          <w:lang w:val="en-GB" w:eastAsia="ja-JP"/>
        </w:rPr>
        <w:tab/>
        <w:t>-- of the priority level.</w:t>
      </w:r>
    </w:p>
    <w:p w14:paraId="6AD6C0BA" w14:textId="77777777" w:rsidR="00C33898" w:rsidRPr="00653FE2" w:rsidRDefault="00C33898" w:rsidP="00C33898">
      <w:pPr>
        <w:pStyle w:val="ASN1Source"/>
        <w:widowControl/>
        <w:ind w:right="540"/>
        <w:rPr>
          <w:noProof/>
          <w:szCs w:val="16"/>
          <w:lang w:val="en-GB"/>
        </w:rPr>
      </w:pPr>
    </w:p>
    <w:p w14:paraId="4BAC8DCA" w14:textId="77777777" w:rsidR="00C33898" w:rsidRPr="00653FE2" w:rsidRDefault="00C33898" w:rsidP="00C33898">
      <w:pPr>
        <w:pStyle w:val="ASN1TABLEbeginend"/>
        <w:widowControl/>
        <w:ind w:right="540"/>
        <w:rPr>
          <w:b w:val="0"/>
          <w:noProof/>
          <w:szCs w:val="16"/>
          <w:lang w:val="en-GB"/>
        </w:rPr>
      </w:pPr>
      <w:r w:rsidRPr="00653FE2">
        <w:rPr>
          <w:noProof/>
          <w:szCs w:val="16"/>
          <w:lang w:val="en-GB"/>
        </w:rPr>
        <w:t xml:space="preserve">IST-AlertTimerValue </w:t>
      </w:r>
      <w:r w:rsidRPr="00653FE2">
        <w:rPr>
          <w:b w:val="0"/>
          <w:noProof/>
          <w:szCs w:val="16"/>
          <w:lang w:val="en-GB"/>
        </w:rPr>
        <w:t>::= INTEGER (15..255)</w:t>
      </w:r>
    </w:p>
    <w:p w14:paraId="35C85FB7" w14:textId="77777777" w:rsidR="00C33898" w:rsidRPr="00653FE2" w:rsidRDefault="00C33898" w:rsidP="00C33898">
      <w:pPr>
        <w:pStyle w:val="ASN1Source"/>
        <w:ind w:right="567"/>
        <w:rPr>
          <w:szCs w:val="16"/>
          <w:lang w:val="en-GB"/>
        </w:rPr>
      </w:pPr>
    </w:p>
    <w:p w14:paraId="630CC772" w14:textId="77777777" w:rsidR="00C33898" w:rsidRPr="00653FE2" w:rsidRDefault="00C33898" w:rsidP="00C33898">
      <w:pPr>
        <w:pStyle w:val="ASN1TABLEbegin"/>
        <w:rPr>
          <w:b w:val="0"/>
          <w:szCs w:val="16"/>
          <w:lang w:val="en-GB"/>
        </w:rPr>
      </w:pPr>
      <w:r w:rsidRPr="00653FE2">
        <w:rPr>
          <w:szCs w:val="16"/>
          <w:lang w:val="en-GB"/>
        </w:rPr>
        <w:t xml:space="preserve">LCSInformation </w:t>
      </w:r>
      <w:r w:rsidRPr="00653FE2">
        <w:rPr>
          <w:b w:val="0"/>
          <w:szCs w:val="16"/>
          <w:lang w:val="en-GB"/>
        </w:rPr>
        <w:t>::= SEQUENCE {</w:t>
      </w:r>
    </w:p>
    <w:p w14:paraId="7C4C43B1" w14:textId="77777777" w:rsidR="00C33898" w:rsidRPr="00653FE2" w:rsidRDefault="00C33898" w:rsidP="00C33898">
      <w:pPr>
        <w:pStyle w:val="ASN1TABLEmiddle"/>
        <w:rPr>
          <w:szCs w:val="16"/>
          <w:lang w:val="en-GB"/>
        </w:rPr>
      </w:pPr>
      <w:r w:rsidRPr="00653FE2">
        <w:rPr>
          <w:szCs w:val="16"/>
          <w:lang w:val="en-GB"/>
        </w:rPr>
        <w:tab/>
        <w:t>gmlc-List</w:t>
      </w:r>
      <w:r w:rsidRPr="00653FE2">
        <w:rPr>
          <w:szCs w:val="16"/>
          <w:lang w:val="en-GB"/>
        </w:rPr>
        <w:tab/>
        <w:t>[0]</w:t>
      </w:r>
      <w:r w:rsidRPr="00653FE2">
        <w:rPr>
          <w:szCs w:val="16"/>
          <w:lang w:val="en-GB"/>
        </w:rPr>
        <w:tab/>
        <w:t>GMLC-List</w:t>
      </w:r>
      <w:r w:rsidRPr="00653FE2">
        <w:rPr>
          <w:szCs w:val="16"/>
          <w:lang w:val="en-GB"/>
        </w:rPr>
        <w:tab/>
        <w:t>OPTIONAL,</w:t>
      </w:r>
    </w:p>
    <w:p w14:paraId="14CDD0FE" w14:textId="77777777" w:rsidR="00C33898" w:rsidRPr="00653FE2" w:rsidRDefault="00C33898" w:rsidP="00C33898">
      <w:pPr>
        <w:pStyle w:val="ASN1TABLEmiddle"/>
        <w:rPr>
          <w:szCs w:val="16"/>
          <w:lang w:val="en-GB"/>
        </w:rPr>
      </w:pPr>
      <w:r w:rsidRPr="00653FE2">
        <w:rPr>
          <w:szCs w:val="16"/>
          <w:lang w:val="en-GB"/>
        </w:rPr>
        <w:tab/>
        <w:t>lcs-PrivacyExceptionList</w:t>
      </w:r>
      <w:r w:rsidRPr="00653FE2">
        <w:rPr>
          <w:szCs w:val="16"/>
          <w:lang w:val="en-GB"/>
        </w:rPr>
        <w:tab/>
        <w:t>[1]</w:t>
      </w:r>
      <w:r w:rsidRPr="00653FE2">
        <w:rPr>
          <w:szCs w:val="16"/>
          <w:lang w:val="en-GB"/>
        </w:rPr>
        <w:tab/>
        <w:t>LCS-PrivacyExceptionList</w:t>
      </w:r>
      <w:r w:rsidRPr="00653FE2">
        <w:rPr>
          <w:szCs w:val="16"/>
          <w:lang w:val="en-GB"/>
        </w:rPr>
        <w:tab/>
        <w:t>OPTIONAL,</w:t>
      </w:r>
    </w:p>
    <w:p w14:paraId="36D76522" w14:textId="77777777" w:rsidR="00C33898" w:rsidRPr="00653FE2" w:rsidRDefault="00C33898" w:rsidP="00C33898">
      <w:pPr>
        <w:pStyle w:val="ASN1TABLEmiddle"/>
        <w:rPr>
          <w:szCs w:val="16"/>
          <w:lang w:val="en-GB"/>
        </w:rPr>
      </w:pPr>
      <w:r w:rsidRPr="00653FE2">
        <w:rPr>
          <w:szCs w:val="16"/>
          <w:lang w:val="en-GB"/>
        </w:rPr>
        <w:tab/>
        <w:t>molr-List</w:t>
      </w:r>
      <w:r>
        <w:rPr>
          <w:szCs w:val="16"/>
          <w:lang w:val="en-GB"/>
        </w:rPr>
        <w:tab/>
      </w:r>
      <w:r w:rsidRPr="00653FE2">
        <w:rPr>
          <w:szCs w:val="16"/>
          <w:lang w:val="en-GB"/>
        </w:rPr>
        <w:t>[2]</w:t>
      </w:r>
      <w:r w:rsidRPr="00653FE2">
        <w:rPr>
          <w:szCs w:val="16"/>
          <w:lang w:val="en-GB"/>
        </w:rPr>
        <w:tab/>
        <w:t>MOLR-List</w:t>
      </w:r>
      <w:r w:rsidRPr="00653FE2">
        <w:rPr>
          <w:szCs w:val="16"/>
          <w:lang w:val="en-GB"/>
        </w:rPr>
        <w:tab/>
        <w:t>OPTIONAL,</w:t>
      </w:r>
    </w:p>
    <w:p w14:paraId="004FA06C" w14:textId="77777777" w:rsidR="00C33898" w:rsidRPr="00653FE2" w:rsidRDefault="00C33898" w:rsidP="00C33898">
      <w:pPr>
        <w:pStyle w:val="ASN1TABLEmiddle"/>
        <w:rPr>
          <w:szCs w:val="16"/>
          <w:lang w:val="en-GB"/>
        </w:rPr>
      </w:pPr>
      <w:r w:rsidRPr="00653FE2">
        <w:rPr>
          <w:szCs w:val="16"/>
          <w:lang w:val="en-GB"/>
        </w:rPr>
        <w:tab/>
        <w:t>...,</w:t>
      </w:r>
    </w:p>
    <w:p w14:paraId="09CA0543" w14:textId="77777777" w:rsidR="00C33898" w:rsidRPr="00653FE2" w:rsidRDefault="00C33898" w:rsidP="00C33898">
      <w:pPr>
        <w:pStyle w:val="ASN1TABLEmiddle"/>
        <w:rPr>
          <w:szCs w:val="16"/>
          <w:lang w:val="en-GB"/>
        </w:rPr>
      </w:pPr>
      <w:r w:rsidRPr="00653FE2">
        <w:rPr>
          <w:szCs w:val="16"/>
          <w:lang w:val="en-GB"/>
        </w:rPr>
        <w:tab/>
        <w:t>add-lcs-PrivacyExceptionList</w:t>
      </w:r>
      <w:r w:rsidRPr="00653FE2">
        <w:rPr>
          <w:szCs w:val="16"/>
          <w:lang w:val="en-GB"/>
        </w:rPr>
        <w:tab/>
        <w:t>[3]</w:t>
      </w:r>
      <w:r w:rsidRPr="00653FE2">
        <w:rPr>
          <w:szCs w:val="16"/>
          <w:lang w:val="en-GB"/>
        </w:rPr>
        <w:tab/>
        <w:t>LCS-PrivacyExceptionList</w:t>
      </w:r>
      <w:r w:rsidRPr="00653FE2">
        <w:rPr>
          <w:szCs w:val="16"/>
          <w:lang w:val="en-GB"/>
        </w:rPr>
        <w:tab/>
        <w:t>OPTIONAL }</w:t>
      </w:r>
    </w:p>
    <w:p w14:paraId="26388D65" w14:textId="77777777" w:rsidR="00C33898" w:rsidRPr="00653FE2" w:rsidRDefault="00C33898" w:rsidP="00C33898">
      <w:pPr>
        <w:pStyle w:val="ASN1TABLEmiddle"/>
        <w:rPr>
          <w:i/>
          <w:iCs/>
          <w:lang w:val="en-GB"/>
        </w:rPr>
      </w:pPr>
      <w:r w:rsidRPr="00653FE2">
        <w:rPr>
          <w:i/>
          <w:iCs/>
          <w:lang w:val="en-GB"/>
        </w:rPr>
        <w:tab/>
        <w:t>-- add-lcs-PrivacyExceptionList may be sent only if lcs-PrivacyExceptionList is</w:t>
      </w:r>
    </w:p>
    <w:p w14:paraId="62952A6E" w14:textId="77777777" w:rsidR="00C33898" w:rsidRPr="00653FE2" w:rsidRDefault="00C33898" w:rsidP="00C33898">
      <w:pPr>
        <w:pStyle w:val="ASN1TABLEmiddle"/>
        <w:rPr>
          <w:i/>
          <w:iCs/>
          <w:lang w:val="en-GB"/>
        </w:rPr>
      </w:pPr>
      <w:r w:rsidRPr="00653FE2">
        <w:rPr>
          <w:i/>
          <w:iCs/>
          <w:lang w:val="en-GB"/>
        </w:rPr>
        <w:tab/>
        <w:t>-- present and contains four instances of LCS-PrivacyClass. If the mentioned condition</w:t>
      </w:r>
    </w:p>
    <w:p w14:paraId="0F89AB3F" w14:textId="77777777" w:rsidR="00C33898" w:rsidRPr="00653FE2" w:rsidRDefault="00C33898" w:rsidP="00C33898">
      <w:pPr>
        <w:pStyle w:val="ASN1TABLEmiddle"/>
        <w:rPr>
          <w:i/>
          <w:iCs/>
          <w:lang w:val="en-GB"/>
        </w:rPr>
      </w:pPr>
      <w:r w:rsidRPr="00653FE2">
        <w:rPr>
          <w:i/>
          <w:iCs/>
          <w:lang w:val="en-GB"/>
        </w:rPr>
        <w:tab/>
        <w:t>-- is not satisfied the receiving node shall discard add-lcs-PrivacyExceptionList.</w:t>
      </w:r>
    </w:p>
    <w:p w14:paraId="2F7B53A0" w14:textId="77777777" w:rsidR="00C33898" w:rsidRPr="00653FE2" w:rsidRDefault="00C33898" w:rsidP="00C33898">
      <w:pPr>
        <w:pStyle w:val="ASN1TABLEmiddle"/>
        <w:rPr>
          <w:i/>
          <w:iCs/>
          <w:lang w:val="en-GB"/>
        </w:rPr>
      </w:pPr>
      <w:r w:rsidRPr="00653FE2">
        <w:rPr>
          <w:i/>
          <w:iCs/>
          <w:lang w:val="en-GB"/>
        </w:rPr>
        <w:tab/>
        <w:t>-- If an LCS-PrivacyClass is received both in lcs-PrivacyExceptionList and in</w:t>
      </w:r>
    </w:p>
    <w:p w14:paraId="2943DC65" w14:textId="77777777" w:rsidR="00C33898" w:rsidRPr="00653FE2" w:rsidRDefault="00C33898" w:rsidP="00C33898">
      <w:pPr>
        <w:pStyle w:val="ASN1TABLEmiddle"/>
        <w:rPr>
          <w:i/>
          <w:iCs/>
          <w:lang w:val="en-GB"/>
        </w:rPr>
      </w:pPr>
      <w:r w:rsidRPr="00653FE2">
        <w:rPr>
          <w:i/>
          <w:iCs/>
          <w:lang w:val="en-GB"/>
        </w:rPr>
        <w:tab/>
        <w:t xml:space="preserve">-- add-lcs-PrivacyExceptionList with the same SS-Code, then the error unexpected </w:t>
      </w:r>
    </w:p>
    <w:p w14:paraId="2B6ADC2B" w14:textId="77777777" w:rsidR="00C33898" w:rsidRPr="00653FE2" w:rsidRDefault="00C33898" w:rsidP="00C33898">
      <w:pPr>
        <w:pStyle w:val="ASN1TABLEmiddle"/>
        <w:rPr>
          <w:i/>
          <w:iCs/>
          <w:lang w:val="en-GB"/>
        </w:rPr>
      </w:pPr>
      <w:r w:rsidRPr="00653FE2">
        <w:rPr>
          <w:i/>
          <w:iCs/>
          <w:lang w:val="en-GB"/>
        </w:rPr>
        <w:tab/>
        <w:t>-- data value shall be returned.</w:t>
      </w:r>
    </w:p>
    <w:p w14:paraId="3D8D306B" w14:textId="77777777" w:rsidR="00C33898" w:rsidRPr="00653FE2" w:rsidRDefault="00C33898" w:rsidP="00C33898">
      <w:pPr>
        <w:pStyle w:val="ASN1Source"/>
        <w:ind w:right="567"/>
        <w:rPr>
          <w:szCs w:val="16"/>
          <w:lang w:val="en-GB"/>
        </w:rPr>
      </w:pPr>
    </w:p>
    <w:p w14:paraId="6C8747B1" w14:textId="77777777" w:rsidR="00C33898" w:rsidRPr="00653FE2" w:rsidRDefault="00C33898" w:rsidP="00C33898">
      <w:pPr>
        <w:pStyle w:val="ASN1TABLEbegin"/>
        <w:rPr>
          <w:b w:val="0"/>
          <w:szCs w:val="16"/>
          <w:lang w:val="en-GB"/>
        </w:rPr>
      </w:pPr>
      <w:r w:rsidRPr="00653FE2">
        <w:rPr>
          <w:rStyle w:val="ASN1Itemdefinition"/>
          <w:szCs w:val="16"/>
          <w:lang w:val="en-GB"/>
        </w:rPr>
        <w:lastRenderedPageBreak/>
        <w:t>GMLC-List</w:t>
      </w:r>
      <w:r w:rsidRPr="00653FE2">
        <w:rPr>
          <w:szCs w:val="16"/>
          <w:lang w:val="en-GB"/>
        </w:rPr>
        <w:t xml:space="preserve"> </w:t>
      </w:r>
      <w:r w:rsidRPr="00653FE2">
        <w:rPr>
          <w:b w:val="0"/>
          <w:szCs w:val="16"/>
          <w:lang w:val="en-GB"/>
        </w:rPr>
        <w:t>::= SEQUENCE SIZE (1..maxNumOfGMLC) OF</w:t>
      </w:r>
    </w:p>
    <w:p w14:paraId="1CD654CD"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ISDN-AddressString</w:t>
      </w:r>
    </w:p>
    <w:p w14:paraId="65800DEB" w14:textId="77777777" w:rsidR="00C33898" w:rsidRPr="00653FE2" w:rsidRDefault="00C33898" w:rsidP="00C33898">
      <w:pPr>
        <w:pStyle w:val="ASN1TABLEmiddle"/>
        <w:rPr>
          <w:i/>
          <w:iCs/>
          <w:lang w:val="en-GB"/>
        </w:rPr>
      </w:pPr>
      <w:r w:rsidRPr="00653FE2">
        <w:rPr>
          <w:i/>
          <w:iCs/>
          <w:lang w:val="en-GB"/>
        </w:rPr>
        <w:tab/>
        <w:t>-- if segmentation is used, the complete GMLC-List shall be sent in one segment</w:t>
      </w:r>
    </w:p>
    <w:p w14:paraId="7CA2DB37" w14:textId="77777777" w:rsidR="00C33898" w:rsidRPr="00653FE2" w:rsidRDefault="00C33898" w:rsidP="00C33898">
      <w:pPr>
        <w:pStyle w:val="ASN1Source"/>
        <w:ind w:right="567"/>
        <w:rPr>
          <w:szCs w:val="16"/>
          <w:lang w:val="en-GB"/>
        </w:rPr>
      </w:pPr>
    </w:p>
    <w:p w14:paraId="0EC0CDEF" w14:textId="77777777" w:rsidR="00C33898" w:rsidRPr="00653FE2" w:rsidRDefault="00C33898" w:rsidP="00C33898">
      <w:pPr>
        <w:pStyle w:val="ASN1TABLEbeginend"/>
        <w:rPr>
          <w:b w:val="0"/>
          <w:szCs w:val="16"/>
          <w:lang w:val="en-GB"/>
        </w:rPr>
      </w:pPr>
      <w:r w:rsidRPr="00653FE2">
        <w:rPr>
          <w:szCs w:val="16"/>
          <w:lang w:val="en-GB"/>
        </w:rPr>
        <w:t xml:space="preserve">maxNumOfGMLC  </w:t>
      </w:r>
      <w:r w:rsidRPr="00653FE2">
        <w:rPr>
          <w:b w:val="0"/>
          <w:szCs w:val="16"/>
          <w:lang w:val="en-GB"/>
        </w:rPr>
        <w:t>INTEGER ::= 5</w:t>
      </w:r>
    </w:p>
    <w:p w14:paraId="15A91488" w14:textId="77777777" w:rsidR="00C33898" w:rsidRPr="00653FE2" w:rsidRDefault="00C33898" w:rsidP="00C33898">
      <w:pPr>
        <w:pStyle w:val="ASN1Source"/>
        <w:widowControl/>
        <w:ind w:right="567"/>
        <w:rPr>
          <w:szCs w:val="16"/>
          <w:lang w:val="en-GB"/>
        </w:rPr>
      </w:pPr>
    </w:p>
    <w:p w14:paraId="12855C8E"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NetworkAccessMode</w:t>
      </w:r>
      <w:r w:rsidRPr="00653FE2">
        <w:rPr>
          <w:szCs w:val="16"/>
          <w:lang w:val="en-GB"/>
        </w:rPr>
        <w:t xml:space="preserve"> </w:t>
      </w:r>
      <w:r w:rsidRPr="00653FE2">
        <w:rPr>
          <w:b w:val="0"/>
          <w:szCs w:val="16"/>
          <w:lang w:val="en-GB"/>
        </w:rPr>
        <w:t>::= ENUMERATED {</w:t>
      </w:r>
    </w:p>
    <w:p w14:paraId="213C8170" w14:textId="77777777" w:rsidR="00C33898" w:rsidRPr="00653FE2" w:rsidRDefault="00C33898" w:rsidP="00C33898">
      <w:pPr>
        <w:pStyle w:val="ASN1TABLEmiddle"/>
        <w:widowControl/>
        <w:rPr>
          <w:szCs w:val="16"/>
          <w:lang w:val="en-GB"/>
        </w:rPr>
      </w:pPr>
      <w:r w:rsidRPr="00653FE2">
        <w:rPr>
          <w:szCs w:val="16"/>
          <w:lang w:val="en-GB"/>
        </w:rPr>
        <w:tab/>
        <w:t>packetAndCircuit</w:t>
      </w:r>
      <w:r w:rsidRPr="00653FE2">
        <w:rPr>
          <w:szCs w:val="16"/>
          <w:lang w:val="en-GB"/>
        </w:rPr>
        <w:tab/>
        <w:t>(0),</w:t>
      </w:r>
    </w:p>
    <w:p w14:paraId="293E74F7" w14:textId="77777777" w:rsidR="00C33898" w:rsidRPr="00653FE2" w:rsidRDefault="00C33898" w:rsidP="00C33898">
      <w:pPr>
        <w:pStyle w:val="ASN1TABLEmiddle"/>
        <w:widowControl/>
        <w:rPr>
          <w:szCs w:val="16"/>
          <w:lang w:val="en-GB"/>
        </w:rPr>
      </w:pPr>
      <w:r w:rsidRPr="00653FE2">
        <w:rPr>
          <w:szCs w:val="16"/>
          <w:lang w:val="en-GB"/>
        </w:rPr>
        <w:tab/>
        <w:t>onlyCircuit</w:t>
      </w:r>
      <w:r>
        <w:rPr>
          <w:szCs w:val="16"/>
          <w:lang w:val="en-GB"/>
        </w:rPr>
        <w:tab/>
      </w:r>
      <w:r w:rsidRPr="00653FE2">
        <w:rPr>
          <w:szCs w:val="16"/>
          <w:lang w:val="en-GB"/>
        </w:rPr>
        <w:t>(1),</w:t>
      </w:r>
    </w:p>
    <w:p w14:paraId="5C19E1F3" w14:textId="77777777" w:rsidR="00C33898" w:rsidRPr="00653FE2" w:rsidRDefault="00C33898" w:rsidP="00C33898">
      <w:pPr>
        <w:pStyle w:val="ASN1TABLEmiddle"/>
        <w:widowControl/>
        <w:rPr>
          <w:szCs w:val="16"/>
          <w:lang w:val="en-GB"/>
        </w:rPr>
      </w:pPr>
      <w:r w:rsidRPr="00653FE2">
        <w:rPr>
          <w:szCs w:val="16"/>
          <w:lang w:val="en-GB"/>
        </w:rPr>
        <w:tab/>
        <w:t>onlyPacket</w:t>
      </w:r>
      <w:r>
        <w:rPr>
          <w:szCs w:val="16"/>
          <w:lang w:val="en-GB"/>
        </w:rPr>
        <w:tab/>
      </w:r>
      <w:r w:rsidRPr="00653FE2">
        <w:rPr>
          <w:szCs w:val="16"/>
          <w:lang w:val="en-GB"/>
        </w:rPr>
        <w:t>(2),</w:t>
      </w:r>
    </w:p>
    <w:p w14:paraId="67FE0649" w14:textId="77777777" w:rsidR="00C33898" w:rsidRPr="00653FE2" w:rsidRDefault="00C33898" w:rsidP="00C33898">
      <w:pPr>
        <w:pStyle w:val="ASN1TABLEmiddle"/>
        <w:widowControl/>
        <w:rPr>
          <w:szCs w:val="16"/>
          <w:lang w:val="en-GB"/>
        </w:rPr>
      </w:pPr>
      <w:r w:rsidRPr="00653FE2">
        <w:rPr>
          <w:szCs w:val="16"/>
          <w:lang w:val="en-GB"/>
        </w:rPr>
        <w:tab/>
        <w:t>...}</w:t>
      </w:r>
    </w:p>
    <w:p w14:paraId="174404A6" w14:textId="77777777" w:rsidR="00C33898" w:rsidRPr="00653FE2" w:rsidRDefault="00C33898" w:rsidP="00C33898">
      <w:pPr>
        <w:pStyle w:val="ASN1TABLEmiddle"/>
        <w:rPr>
          <w:i/>
          <w:iCs/>
          <w:lang w:val="en-GB"/>
        </w:rPr>
      </w:pPr>
      <w:r w:rsidRPr="00653FE2">
        <w:rPr>
          <w:i/>
          <w:iCs/>
          <w:lang w:val="en-GB"/>
        </w:rPr>
        <w:tab/>
        <w:t>-- if unknown values are received in NetworkAccessMode</w:t>
      </w:r>
    </w:p>
    <w:p w14:paraId="27731DE3" w14:textId="77777777" w:rsidR="00C33898" w:rsidRPr="00653FE2" w:rsidRDefault="00C33898" w:rsidP="00C33898">
      <w:pPr>
        <w:pStyle w:val="ASN1TABLEmiddle"/>
        <w:rPr>
          <w:i/>
          <w:iCs/>
          <w:lang w:val="en-GB"/>
        </w:rPr>
      </w:pPr>
      <w:r w:rsidRPr="00653FE2">
        <w:rPr>
          <w:i/>
          <w:iCs/>
          <w:lang w:val="en-GB"/>
        </w:rPr>
        <w:tab/>
        <w:t>-- they shall be discarded.</w:t>
      </w:r>
    </w:p>
    <w:p w14:paraId="064E4F2E" w14:textId="77777777" w:rsidR="00C33898" w:rsidRPr="00653FE2" w:rsidRDefault="00C33898" w:rsidP="00C33898">
      <w:pPr>
        <w:pStyle w:val="ASN1Source"/>
        <w:widowControl/>
        <w:ind w:right="567"/>
        <w:rPr>
          <w:szCs w:val="16"/>
          <w:lang w:val="en-GB"/>
        </w:rPr>
      </w:pPr>
    </w:p>
    <w:p w14:paraId="054056A8" w14:textId="77777777" w:rsidR="00C33898" w:rsidRPr="00653FE2" w:rsidRDefault="00C33898" w:rsidP="00C33898">
      <w:pPr>
        <w:pStyle w:val="ASN1TABLEbegin"/>
        <w:widowControl/>
        <w:rPr>
          <w:b w:val="0"/>
          <w:szCs w:val="16"/>
          <w:lang w:val="en-GB"/>
        </w:rPr>
      </w:pPr>
      <w:r w:rsidRPr="00653FE2">
        <w:rPr>
          <w:szCs w:val="16"/>
          <w:lang w:val="en-GB"/>
        </w:rPr>
        <w:t xml:space="preserve">GPRSDataList </w:t>
      </w:r>
      <w:r w:rsidRPr="00653FE2">
        <w:rPr>
          <w:b w:val="0"/>
          <w:szCs w:val="16"/>
          <w:lang w:val="en-GB"/>
        </w:rPr>
        <w:t>::= SEQUENCE SIZE (1..maxNumOfPDP-Contexts) OF</w:t>
      </w:r>
    </w:p>
    <w:p w14:paraId="10490E53"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PDP-Context</w:t>
      </w:r>
    </w:p>
    <w:p w14:paraId="5DB74ED5" w14:textId="77777777" w:rsidR="00C33898" w:rsidRPr="00653FE2" w:rsidRDefault="00C33898" w:rsidP="00C33898">
      <w:pPr>
        <w:pStyle w:val="ASN1Source"/>
        <w:widowControl/>
        <w:ind w:right="567"/>
        <w:rPr>
          <w:szCs w:val="16"/>
          <w:lang w:val="en-GB"/>
        </w:rPr>
      </w:pPr>
    </w:p>
    <w:p w14:paraId="5C58228F" w14:textId="77777777" w:rsidR="00C33898" w:rsidRPr="00653FE2" w:rsidRDefault="00C33898" w:rsidP="00C33898">
      <w:pPr>
        <w:pStyle w:val="ASN1TABLEbeginend"/>
        <w:widowControl/>
        <w:rPr>
          <w:b w:val="0"/>
          <w:szCs w:val="16"/>
          <w:lang w:val="en-GB"/>
        </w:rPr>
      </w:pPr>
      <w:r w:rsidRPr="00653FE2">
        <w:rPr>
          <w:szCs w:val="16"/>
          <w:lang w:val="en-GB"/>
        </w:rPr>
        <w:t xml:space="preserve">maxNumOfPDP-Contexts  </w:t>
      </w:r>
      <w:r w:rsidRPr="00653FE2">
        <w:rPr>
          <w:b w:val="0"/>
          <w:szCs w:val="16"/>
          <w:lang w:val="en-GB"/>
        </w:rPr>
        <w:t>INTEGER ::= 50</w:t>
      </w:r>
    </w:p>
    <w:p w14:paraId="3C32B858" w14:textId="77777777" w:rsidR="00C33898" w:rsidRPr="00653FE2" w:rsidRDefault="00C33898" w:rsidP="00C33898">
      <w:pPr>
        <w:pStyle w:val="ASN1Source"/>
        <w:widowControl/>
        <w:ind w:right="567"/>
        <w:rPr>
          <w:szCs w:val="16"/>
          <w:lang w:val="en-GB"/>
        </w:rPr>
      </w:pPr>
    </w:p>
    <w:p w14:paraId="00D6CD22" w14:textId="77777777" w:rsidR="00C33898" w:rsidRPr="00653FE2" w:rsidRDefault="00C33898" w:rsidP="00C33898">
      <w:pPr>
        <w:pStyle w:val="ASN1TABLEbegin"/>
        <w:widowControl/>
        <w:rPr>
          <w:b w:val="0"/>
          <w:szCs w:val="16"/>
          <w:lang w:val="en-GB"/>
        </w:rPr>
      </w:pPr>
      <w:r w:rsidRPr="00653FE2">
        <w:rPr>
          <w:szCs w:val="16"/>
          <w:lang w:val="en-GB"/>
        </w:rPr>
        <w:t xml:space="preserve">PDP-Context </w:t>
      </w:r>
      <w:r w:rsidRPr="00653FE2">
        <w:rPr>
          <w:b w:val="0"/>
          <w:szCs w:val="16"/>
          <w:lang w:val="en-GB"/>
        </w:rPr>
        <w:t>::= SEQUENCE {</w:t>
      </w:r>
    </w:p>
    <w:p w14:paraId="4B883791" w14:textId="77777777" w:rsidR="00C33898" w:rsidRPr="00653FE2" w:rsidRDefault="00C33898" w:rsidP="00C33898">
      <w:pPr>
        <w:pStyle w:val="ASN1TABLEmiddle"/>
        <w:widowControl/>
        <w:rPr>
          <w:szCs w:val="16"/>
          <w:lang w:val="en-GB"/>
        </w:rPr>
      </w:pPr>
      <w:r w:rsidRPr="00653FE2">
        <w:rPr>
          <w:szCs w:val="16"/>
          <w:lang w:val="en-GB"/>
        </w:rPr>
        <w:tab/>
        <w:t>pdp-ContextId</w:t>
      </w:r>
      <w:r w:rsidRPr="00653FE2">
        <w:rPr>
          <w:szCs w:val="16"/>
          <w:lang w:val="en-GB"/>
        </w:rPr>
        <w:tab/>
        <w:t>ContextId,</w:t>
      </w:r>
    </w:p>
    <w:p w14:paraId="43C88194" w14:textId="77777777" w:rsidR="00C33898" w:rsidRPr="00653FE2" w:rsidRDefault="00C33898" w:rsidP="00C33898">
      <w:pPr>
        <w:pStyle w:val="ASN1TABLEmiddle"/>
        <w:widowControl/>
        <w:rPr>
          <w:szCs w:val="16"/>
          <w:lang w:val="en-GB"/>
        </w:rPr>
      </w:pPr>
      <w:r w:rsidRPr="00653FE2">
        <w:rPr>
          <w:szCs w:val="16"/>
          <w:lang w:val="en-GB"/>
        </w:rPr>
        <w:tab/>
        <w:t>pdp-Type</w:t>
      </w:r>
      <w:r>
        <w:rPr>
          <w:szCs w:val="16"/>
          <w:lang w:val="en-GB"/>
        </w:rPr>
        <w:tab/>
      </w:r>
      <w:r w:rsidRPr="00653FE2">
        <w:rPr>
          <w:szCs w:val="16"/>
          <w:lang w:val="en-GB"/>
        </w:rPr>
        <w:t>[16] PDP-Type,</w:t>
      </w:r>
    </w:p>
    <w:p w14:paraId="7E1FF024" w14:textId="77777777" w:rsidR="00C33898" w:rsidRPr="00653FE2" w:rsidRDefault="00C33898" w:rsidP="00C33898">
      <w:pPr>
        <w:pStyle w:val="ASN1TABLEmiddle"/>
        <w:widowControl/>
        <w:rPr>
          <w:szCs w:val="16"/>
          <w:lang w:val="en-GB"/>
        </w:rPr>
      </w:pPr>
      <w:r w:rsidRPr="00653FE2">
        <w:rPr>
          <w:szCs w:val="16"/>
          <w:lang w:val="en-GB"/>
        </w:rPr>
        <w:tab/>
        <w:t>pdp-Address</w:t>
      </w:r>
      <w:r w:rsidRPr="00653FE2">
        <w:rPr>
          <w:szCs w:val="16"/>
          <w:lang w:val="en-GB"/>
        </w:rPr>
        <w:tab/>
        <w:t>[17] PDP-Address</w:t>
      </w:r>
      <w:r w:rsidRPr="00653FE2">
        <w:rPr>
          <w:szCs w:val="16"/>
          <w:lang w:val="en-GB"/>
        </w:rPr>
        <w:tab/>
        <w:t>OPTIONAL,</w:t>
      </w:r>
    </w:p>
    <w:p w14:paraId="2A4C8C11" w14:textId="77777777" w:rsidR="00C33898" w:rsidRPr="00653FE2" w:rsidRDefault="00C33898" w:rsidP="00C33898">
      <w:pPr>
        <w:pStyle w:val="ASN1TABLEmiddle"/>
        <w:widowControl/>
        <w:rPr>
          <w:szCs w:val="16"/>
          <w:lang w:val="en-GB"/>
        </w:rPr>
      </w:pPr>
      <w:r w:rsidRPr="00653FE2">
        <w:rPr>
          <w:szCs w:val="16"/>
          <w:lang w:val="en-GB"/>
        </w:rPr>
        <w:tab/>
        <w:t>qos-Subscribed</w:t>
      </w:r>
      <w:r w:rsidRPr="00653FE2">
        <w:rPr>
          <w:szCs w:val="16"/>
          <w:lang w:val="en-GB"/>
        </w:rPr>
        <w:tab/>
        <w:t>[18] QoS-Subscribed,</w:t>
      </w:r>
    </w:p>
    <w:p w14:paraId="55A62CBC" w14:textId="77777777" w:rsidR="00C33898" w:rsidRPr="00653FE2" w:rsidRDefault="00C33898" w:rsidP="00C33898">
      <w:pPr>
        <w:pStyle w:val="ASN1TABLEmiddle"/>
        <w:widowControl/>
        <w:rPr>
          <w:szCs w:val="16"/>
          <w:lang w:val="en-GB"/>
        </w:rPr>
      </w:pPr>
      <w:r w:rsidRPr="00653FE2">
        <w:rPr>
          <w:szCs w:val="16"/>
          <w:lang w:val="en-GB"/>
        </w:rPr>
        <w:tab/>
        <w:t>vplmnAddressAllowed</w:t>
      </w:r>
      <w:r w:rsidRPr="00653FE2">
        <w:rPr>
          <w:szCs w:val="16"/>
          <w:lang w:val="en-GB"/>
        </w:rPr>
        <w:tab/>
        <w:t>[19] NULL</w:t>
      </w:r>
      <w:r w:rsidRPr="00653FE2">
        <w:rPr>
          <w:szCs w:val="16"/>
          <w:lang w:val="en-GB"/>
        </w:rPr>
        <w:tab/>
        <w:t>OPTIONAL,</w:t>
      </w:r>
    </w:p>
    <w:p w14:paraId="630F09DA"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apn</w:t>
      </w:r>
      <w:r w:rsidR="00854CE3">
        <w:rPr>
          <w:szCs w:val="16"/>
          <w:lang w:val="fr-FR"/>
        </w:rPr>
        <w:tab/>
      </w:r>
      <w:r w:rsidRPr="00653FE2">
        <w:rPr>
          <w:szCs w:val="16"/>
          <w:lang w:val="fr-FR"/>
        </w:rPr>
        <w:t>[20] APN,</w:t>
      </w:r>
    </w:p>
    <w:p w14:paraId="52F9DD11"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[21] ExtensionContainer</w:t>
      </w:r>
      <w:r w:rsidRPr="00653FE2">
        <w:rPr>
          <w:szCs w:val="16"/>
          <w:lang w:val="fr-FR"/>
        </w:rPr>
        <w:tab/>
        <w:t>OPTIONAL,</w:t>
      </w:r>
    </w:p>
    <w:p w14:paraId="56A2AC17"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 ,</w:t>
      </w:r>
    </w:p>
    <w:p w14:paraId="39B0E32B" w14:textId="77777777" w:rsidR="00C33898" w:rsidRPr="00653FE2" w:rsidRDefault="00C33898" w:rsidP="00C33898">
      <w:pPr>
        <w:pStyle w:val="ASN1TABLEmiddle"/>
        <w:widowControl/>
        <w:rPr>
          <w:szCs w:val="16"/>
          <w:lang w:val="en-GB"/>
        </w:rPr>
      </w:pPr>
      <w:r w:rsidRPr="00653FE2">
        <w:rPr>
          <w:szCs w:val="16"/>
          <w:lang w:val="en-GB"/>
        </w:rPr>
        <w:tab/>
        <w:t>ext-QoS-Subscribed</w:t>
      </w:r>
      <w:r w:rsidRPr="00653FE2">
        <w:rPr>
          <w:szCs w:val="16"/>
          <w:lang w:val="en-GB"/>
        </w:rPr>
        <w:tab/>
        <w:t>[0] Ext-QoS-Subscribed</w:t>
      </w:r>
      <w:r w:rsidRPr="00653FE2">
        <w:rPr>
          <w:szCs w:val="16"/>
          <w:lang w:val="en-GB"/>
        </w:rPr>
        <w:tab/>
        <w:t xml:space="preserve">OPTIONAL, </w:t>
      </w:r>
    </w:p>
    <w:p w14:paraId="5207C947" w14:textId="77777777" w:rsidR="00C33898" w:rsidRPr="00653FE2" w:rsidRDefault="00C33898" w:rsidP="00C33898">
      <w:pPr>
        <w:pStyle w:val="ASN1TABLEmiddle"/>
        <w:widowControl/>
        <w:rPr>
          <w:szCs w:val="16"/>
          <w:lang w:val="en-GB"/>
        </w:rPr>
      </w:pPr>
      <w:r w:rsidRPr="00653FE2">
        <w:rPr>
          <w:szCs w:val="16"/>
          <w:lang w:val="en-GB"/>
        </w:rPr>
        <w:tab/>
        <w:t>pdp-ChargingCharacteristics</w:t>
      </w:r>
      <w:r w:rsidRPr="00653FE2">
        <w:rPr>
          <w:szCs w:val="16"/>
          <w:lang w:val="en-GB"/>
        </w:rPr>
        <w:tab/>
        <w:t>[1] ChargingCharacteristics</w:t>
      </w:r>
      <w:r w:rsidRPr="00653FE2">
        <w:rPr>
          <w:szCs w:val="16"/>
          <w:lang w:val="en-GB"/>
        </w:rPr>
        <w:tab/>
        <w:t>OPTIONAL,</w:t>
      </w:r>
    </w:p>
    <w:p w14:paraId="0FC18EC6" w14:textId="77777777" w:rsidR="00C33898" w:rsidRPr="00653FE2" w:rsidRDefault="00C33898" w:rsidP="00C33898">
      <w:pPr>
        <w:pStyle w:val="ASN1TABLEmiddle"/>
        <w:widowControl/>
        <w:rPr>
          <w:szCs w:val="16"/>
          <w:lang w:val="en-GB"/>
        </w:rPr>
      </w:pPr>
      <w:r w:rsidRPr="00653FE2">
        <w:rPr>
          <w:szCs w:val="16"/>
          <w:lang w:val="en-GB" w:eastAsia="ja-JP"/>
        </w:rPr>
        <w:tab/>
        <w:t>ext2-</w:t>
      </w:r>
      <w:r w:rsidRPr="00653FE2">
        <w:rPr>
          <w:szCs w:val="16"/>
          <w:lang w:val="en-GB"/>
        </w:rPr>
        <w:t>QoS-Subscribed</w:t>
      </w:r>
      <w:r w:rsidRPr="00653FE2">
        <w:rPr>
          <w:szCs w:val="16"/>
          <w:lang w:val="en-GB"/>
        </w:rPr>
        <w:tab/>
        <w:t>[2] Ext</w:t>
      </w:r>
      <w:r w:rsidRPr="00653FE2">
        <w:rPr>
          <w:szCs w:val="16"/>
          <w:lang w:val="en-GB" w:eastAsia="ja-JP"/>
        </w:rPr>
        <w:t>2</w:t>
      </w:r>
      <w:r w:rsidRPr="00653FE2">
        <w:rPr>
          <w:szCs w:val="16"/>
          <w:lang w:val="en-GB"/>
        </w:rPr>
        <w:t>-QoS-Subscribed</w:t>
      </w:r>
      <w:r w:rsidRPr="00653FE2">
        <w:rPr>
          <w:szCs w:val="16"/>
          <w:lang w:val="en-GB"/>
        </w:rPr>
        <w:tab/>
        <w:t>OPTIONAL,</w:t>
      </w:r>
    </w:p>
    <w:p w14:paraId="0F8EFD93" w14:textId="77777777" w:rsidR="00C33898" w:rsidRPr="00653FE2" w:rsidRDefault="00C33898" w:rsidP="00C33898">
      <w:pPr>
        <w:pStyle w:val="ASN1TABLEmiddle"/>
        <w:widowControl/>
        <w:rPr>
          <w:szCs w:val="16"/>
          <w:lang w:val="en-GB"/>
        </w:rPr>
      </w:pPr>
      <w:r w:rsidRPr="00653FE2">
        <w:rPr>
          <w:i/>
          <w:iCs/>
          <w:lang w:val="en-GB" w:eastAsia="ja-JP"/>
        </w:rPr>
        <w:tab/>
        <w:t xml:space="preserve">-- </w:t>
      </w:r>
      <w:r w:rsidRPr="00653FE2">
        <w:rPr>
          <w:i/>
          <w:iCs/>
          <w:lang w:val="en-GB"/>
        </w:rPr>
        <w:t>ext2-QoS-Subscribed may be present only if ext-QoS-Subscribed is present.</w:t>
      </w:r>
    </w:p>
    <w:p w14:paraId="7BA2BA5A" w14:textId="77777777" w:rsidR="00C33898" w:rsidRPr="00653FE2" w:rsidRDefault="00C33898" w:rsidP="00C33898">
      <w:pPr>
        <w:pStyle w:val="ASN1TABLEmiddle"/>
        <w:widowControl/>
        <w:rPr>
          <w:szCs w:val="16"/>
          <w:lang w:val="en-GB"/>
        </w:rPr>
      </w:pPr>
      <w:r w:rsidRPr="00653FE2">
        <w:rPr>
          <w:szCs w:val="16"/>
          <w:lang w:val="en-GB"/>
        </w:rPr>
        <w:tab/>
        <w:t>ext3-QoS-Subscribed</w:t>
      </w:r>
      <w:r w:rsidRPr="00653FE2">
        <w:rPr>
          <w:szCs w:val="16"/>
          <w:lang w:val="en-GB"/>
        </w:rPr>
        <w:tab/>
        <w:t>[3] Ext3-QoS-Subscribed</w:t>
      </w:r>
      <w:r w:rsidRPr="00653FE2">
        <w:rPr>
          <w:szCs w:val="16"/>
          <w:lang w:val="en-GB"/>
        </w:rPr>
        <w:tab/>
        <w:t>OPTIONAL,</w:t>
      </w:r>
    </w:p>
    <w:p w14:paraId="2CD4199D" w14:textId="77777777" w:rsidR="00C33898" w:rsidRPr="00653FE2" w:rsidRDefault="00C33898" w:rsidP="00C33898">
      <w:pPr>
        <w:pStyle w:val="ASN1TABLEmiddle"/>
        <w:widowControl/>
        <w:rPr>
          <w:i/>
          <w:iCs/>
          <w:lang w:val="en-GB"/>
        </w:rPr>
      </w:pPr>
      <w:r w:rsidRPr="00653FE2">
        <w:rPr>
          <w:i/>
          <w:iCs/>
          <w:lang w:val="en-GB" w:eastAsia="ja-JP"/>
        </w:rPr>
        <w:tab/>
        <w:t xml:space="preserve">-- </w:t>
      </w:r>
      <w:r w:rsidRPr="00653FE2">
        <w:rPr>
          <w:i/>
          <w:iCs/>
          <w:lang w:val="en-GB"/>
        </w:rPr>
        <w:t>ext3-QoS-Subscribed may be present only if ext2-QoS-Subscribed is present.</w:t>
      </w:r>
    </w:p>
    <w:p w14:paraId="5FE76CE2" w14:textId="77777777" w:rsidR="00C33898" w:rsidRPr="00653FE2" w:rsidRDefault="00C33898" w:rsidP="00C33898">
      <w:pPr>
        <w:pStyle w:val="ASN1TABLEmiddle"/>
        <w:widowControl/>
        <w:rPr>
          <w:szCs w:val="16"/>
          <w:lang w:val="en-GB"/>
        </w:rPr>
      </w:pPr>
      <w:r w:rsidRPr="00653FE2">
        <w:rPr>
          <w:szCs w:val="16"/>
          <w:lang w:val="en-GB"/>
        </w:rPr>
        <w:tab/>
        <w:t>ext4-QoS-Subscribed</w:t>
      </w:r>
      <w:r w:rsidRPr="00653FE2">
        <w:rPr>
          <w:szCs w:val="16"/>
          <w:lang w:val="en-GB"/>
        </w:rPr>
        <w:tab/>
        <w:t>[4] Ext4-QoS-Subscribed</w:t>
      </w:r>
      <w:r w:rsidRPr="00653FE2">
        <w:rPr>
          <w:szCs w:val="16"/>
          <w:lang w:val="en-GB"/>
        </w:rPr>
        <w:tab/>
        <w:t>OPTIONAL,</w:t>
      </w:r>
    </w:p>
    <w:p w14:paraId="4C48F391" w14:textId="77777777" w:rsidR="00C33898" w:rsidRPr="00653FE2" w:rsidRDefault="00C33898" w:rsidP="00C33898">
      <w:pPr>
        <w:pStyle w:val="ASN1TABLEmiddle"/>
        <w:widowControl/>
        <w:rPr>
          <w:i/>
          <w:iCs/>
          <w:lang w:val="en-GB" w:eastAsia="zh-CN"/>
        </w:rPr>
      </w:pPr>
      <w:r w:rsidRPr="00653FE2">
        <w:rPr>
          <w:i/>
          <w:szCs w:val="16"/>
          <w:lang w:val="en-GB"/>
        </w:rPr>
        <w:tab/>
        <w:t>-- ext4-QoS-Subscribed may be present only if ext3-QoS-Subscribed is present.</w:t>
      </w:r>
      <w:r w:rsidRPr="00653FE2">
        <w:rPr>
          <w:rFonts w:hint="eastAsia"/>
          <w:i/>
          <w:iCs/>
          <w:lang w:val="en-GB" w:eastAsia="zh-CN"/>
        </w:rPr>
        <w:t xml:space="preserve"> </w:t>
      </w:r>
    </w:p>
    <w:p w14:paraId="25B4D6DF" w14:textId="77777777" w:rsidR="00C33898" w:rsidRPr="00653FE2" w:rsidRDefault="00C33898" w:rsidP="00C33898">
      <w:pPr>
        <w:pStyle w:val="ASN1TABLEmiddle"/>
        <w:widowControl/>
        <w:rPr>
          <w:szCs w:val="16"/>
          <w:lang w:val="fr-FR" w:eastAsia="zh-CN"/>
        </w:rPr>
      </w:pPr>
      <w:r w:rsidRPr="00653FE2">
        <w:rPr>
          <w:rFonts w:hint="eastAsia"/>
          <w:szCs w:val="16"/>
          <w:lang w:val="en-GB" w:eastAsia="zh-CN"/>
        </w:rPr>
        <w:tab/>
      </w:r>
      <w:r w:rsidRPr="00653FE2">
        <w:rPr>
          <w:szCs w:val="16"/>
          <w:lang w:val="fr-FR"/>
        </w:rPr>
        <w:t>apn-oi-Replacement</w:t>
      </w:r>
      <w:r w:rsidRPr="00653FE2">
        <w:rPr>
          <w:szCs w:val="16"/>
          <w:lang w:val="fr-FR"/>
        </w:rPr>
        <w:tab/>
        <w:t>[5]</w:t>
      </w:r>
      <w:r w:rsidRPr="00653FE2">
        <w:rPr>
          <w:szCs w:val="16"/>
          <w:lang w:val="fr-FR"/>
        </w:rPr>
        <w:tab/>
        <w:t>APN-OI-Replacement</w:t>
      </w:r>
      <w:r w:rsidRPr="00653FE2">
        <w:rPr>
          <w:szCs w:val="16"/>
          <w:lang w:val="fr-FR"/>
        </w:rPr>
        <w:tab/>
        <w:t>OPTIONAL,</w:t>
      </w:r>
    </w:p>
    <w:p w14:paraId="25A3F0A5" w14:textId="77777777" w:rsidR="00C33898" w:rsidRPr="00653FE2" w:rsidRDefault="00C33898" w:rsidP="00C33898">
      <w:pPr>
        <w:pStyle w:val="ASN1TABLEmiddle"/>
        <w:widowControl/>
        <w:rPr>
          <w:i/>
          <w:iCs/>
          <w:lang w:val="en-GB" w:eastAsia="zh-CN"/>
        </w:rPr>
      </w:pPr>
      <w:r w:rsidRPr="00653FE2">
        <w:rPr>
          <w:rFonts w:hint="eastAsia"/>
          <w:i/>
          <w:iCs/>
          <w:lang w:val="fr-FR" w:eastAsia="zh-CN"/>
        </w:rPr>
        <w:tab/>
      </w:r>
      <w:r w:rsidRPr="00653FE2">
        <w:rPr>
          <w:i/>
          <w:iCs/>
          <w:lang w:val="en-GB" w:eastAsia="ja-JP"/>
        </w:rPr>
        <w:t xml:space="preserve">-- </w:t>
      </w:r>
      <w:r w:rsidRPr="00653FE2">
        <w:rPr>
          <w:rFonts w:hint="eastAsia"/>
          <w:i/>
          <w:iCs/>
          <w:lang w:val="en-GB" w:eastAsia="zh-CN"/>
        </w:rPr>
        <w:t>this apn-oi-Replacement</w:t>
      </w:r>
      <w:r w:rsidRPr="00653FE2">
        <w:rPr>
          <w:i/>
          <w:iCs/>
          <w:lang w:val="en-GB"/>
        </w:rPr>
        <w:t xml:space="preserve"> </w:t>
      </w:r>
      <w:r w:rsidRPr="00653FE2">
        <w:rPr>
          <w:rFonts w:hint="eastAsia"/>
          <w:i/>
          <w:iCs/>
          <w:lang w:val="en-GB" w:eastAsia="zh-CN"/>
        </w:rPr>
        <w:t>refers to the APN level apn-oi-Replacement and has</w:t>
      </w:r>
    </w:p>
    <w:p w14:paraId="1D53B64C" w14:textId="77777777" w:rsidR="00C33898" w:rsidRPr="00653FE2" w:rsidRDefault="00C33898" w:rsidP="00C33898">
      <w:pPr>
        <w:pStyle w:val="ASN1TABLEmiddle"/>
        <w:widowControl/>
        <w:rPr>
          <w:i/>
          <w:iCs/>
          <w:lang w:val="en-GB"/>
        </w:rPr>
      </w:pPr>
      <w:r w:rsidRPr="00653FE2">
        <w:rPr>
          <w:i/>
          <w:iCs/>
          <w:lang w:val="en-GB" w:eastAsia="zh-CN"/>
        </w:rPr>
        <w:tab/>
        <w:t>--</w:t>
      </w:r>
      <w:r w:rsidRPr="00653FE2">
        <w:rPr>
          <w:rFonts w:hint="eastAsia"/>
          <w:i/>
          <w:iCs/>
          <w:lang w:val="en-GB" w:eastAsia="zh-CN"/>
        </w:rPr>
        <w:t xml:space="preserve"> </w:t>
      </w:r>
      <w:r w:rsidRPr="00653FE2">
        <w:rPr>
          <w:i/>
          <w:iCs/>
          <w:lang w:val="en-GB" w:eastAsia="zh-CN"/>
        </w:rPr>
        <w:t xml:space="preserve">higher priority than UE level </w:t>
      </w:r>
      <w:r w:rsidRPr="00653FE2">
        <w:rPr>
          <w:rFonts w:hint="eastAsia"/>
          <w:i/>
          <w:iCs/>
          <w:lang w:val="en-GB" w:eastAsia="zh-CN"/>
        </w:rPr>
        <w:t>apn-oi-</w:t>
      </w:r>
      <w:r w:rsidRPr="00653FE2">
        <w:rPr>
          <w:i/>
          <w:iCs/>
          <w:lang w:val="en-GB" w:eastAsia="zh-CN"/>
        </w:rPr>
        <w:t>Replacement</w:t>
      </w:r>
      <w:r w:rsidRPr="00653FE2">
        <w:rPr>
          <w:i/>
          <w:iCs/>
          <w:lang w:val="en-GB"/>
        </w:rPr>
        <w:t>.</w:t>
      </w:r>
    </w:p>
    <w:p w14:paraId="2F85389C" w14:textId="77777777" w:rsidR="00C33898" w:rsidRPr="00653FE2" w:rsidRDefault="00C33898" w:rsidP="00C33898">
      <w:pPr>
        <w:pStyle w:val="ASN1TABLEmiddle"/>
        <w:widowControl/>
        <w:rPr>
          <w:iCs/>
          <w:lang w:val="en-GB"/>
        </w:rPr>
      </w:pPr>
      <w:r w:rsidRPr="00653FE2">
        <w:rPr>
          <w:i/>
          <w:iCs/>
          <w:lang w:val="en-GB"/>
        </w:rPr>
        <w:tab/>
      </w:r>
      <w:r w:rsidRPr="00653FE2">
        <w:rPr>
          <w:iCs/>
          <w:lang w:val="en-GB"/>
        </w:rPr>
        <w:t>ext-pdp-Type</w:t>
      </w:r>
      <w:r w:rsidRPr="00653FE2">
        <w:rPr>
          <w:iCs/>
          <w:lang w:val="en-GB"/>
        </w:rPr>
        <w:tab/>
        <w:t>[6] Ext-PDP-Type</w:t>
      </w:r>
      <w:r w:rsidRPr="00653FE2">
        <w:rPr>
          <w:iCs/>
          <w:lang w:val="en-GB"/>
        </w:rPr>
        <w:tab/>
        <w:t>OPTIONAL,</w:t>
      </w:r>
    </w:p>
    <w:p w14:paraId="24D97896" w14:textId="77777777" w:rsidR="00C33898" w:rsidRPr="00653FE2" w:rsidRDefault="00C33898" w:rsidP="00C33898">
      <w:pPr>
        <w:pStyle w:val="ASN1TABLEmiddle"/>
        <w:widowControl/>
        <w:rPr>
          <w:i/>
          <w:iCs/>
          <w:lang w:val="en-GB"/>
        </w:rPr>
      </w:pPr>
      <w:r w:rsidRPr="00653FE2">
        <w:rPr>
          <w:i/>
          <w:iCs/>
          <w:lang w:val="en-GB"/>
        </w:rPr>
        <w:tab/>
        <w:t>-- contains the value IPv4v6 defined in 3GPP TS 29.060 [105], if the PDP can be</w:t>
      </w:r>
    </w:p>
    <w:p w14:paraId="45F3EA02" w14:textId="77777777" w:rsidR="00C33898" w:rsidRPr="00653FE2" w:rsidRDefault="00C33898" w:rsidP="00C33898">
      <w:pPr>
        <w:pStyle w:val="ASN1TABLEmiddle"/>
        <w:widowControl/>
        <w:rPr>
          <w:i/>
          <w:iCs/>
          <w:lang w:val="en-GB"/>
        </w:rPr>
      </w:pPr>
      <w:r w:rsidRPr="00653FE2">
        <w:rPr>
          <w:i/>
          <w:iCs/>
          <w:lang w:val="en-GB"/>
        </w:rPr>
        <w:tab/>
        <w:t>-- accessed by dual-stack UEs</w:t>
      </w:r>
    </w:p>
    <w:p w14:paraId="39652E90" w14:textId="77777777" w:rsidR="00C33898" w:rsidRPr="00653FE2" w:rsidRDefault="00C33898" w:rsidP="00C33898">
      <w:pPr>
        <w:pStyle w:val="ASN1TABLEmiddle"/>
        <w:widowControl/>
        <w:rPr>
          <w:iCs/>
          <w:lang w:val="en-GB"/>
        </w:rPr>
      </w:pPr>
      <w:r w:rsidRPr="00653FE2">
        <w:rPr>
          <w:i/>
          <w:iCs/>
          <w:lang w:val="en-GB"/>
        </w:rPr>
        <w:tab/>
      </w:r>
      <w:r w:rsidRPr="00653FE2">
        <w:rPr>
          <w:iCs/>
          <w:lang w:val="en-GB"/>
        </w:rPr>
        <w:t>ext-pdp-Address</w:t>
      </w:r>
      <w:r w:rsidRPr="00653FE2">
        <w:rPr>
          <w:iCs/>
          <w:lang w:val="en-GB"/>
        </w:rPr>
        <w:tab/>
        <w:t>[7] PDP-Address</w:t>
      </w:r>
      <w:r w:rsidRPr="00653FE2">
        <w:rPr>
          <w:iCs/>
          <w:lang w:val="en-GB"/>
        </w:rPr>
        <w:tab/>
        <w:t>OPTIONAL,</w:t>
      </w:r>
    </w:p>
    <w:p w14:paraId="79B80A00" w14:textId="77777777" w:rsidR="00C33898" w:rsidRPr="00653FE2" w:rsidRDefault="00C33898" w:rsidP="00C33898">
      <w:pPr>
        <w:pStyle w:val="ASN1TABLEmiddle"/>
        <w:widowControl/>
        <w:rPr>
          <w:i/>
          <w:iCs/>
          <w:lang w:val="en-GB"/>
        </w:rPr>
      </w:pPr>
      <w:r w:rsidRPr="00653FE2">
        <w:rPr>
          <w:i/>
          <w:iCs/>
          <w:lang w:val="en-GB"/>
        </w:rPr>
        <w:tab/>
        <w:t>-- contains an additional IP address in case of dual-stack static IP address assignment</w:t>
      </w:r>
    </w:p>
    <w:p w14:paraId="24648AFA" w14:textId="77777777" w:rsidR="00C33898" w:rsidRPr="00653FE2" w:rsidRDefault="00C33898" w:rsidP="00C33898">
      <w:pPr>
        <w:pStyle w:val="ASN1TABLEmiddle"/>
        <w:widowControl/>
        <w:rPr>
          <w:i/>
          <w:iCs/>
          <w:lang w:val="en-GB"/>
        </w:rPr>
      </w:pPr>
      <w:r w:rsidRPr="00653FE2">
        <w:rPr>
          <w:i/>
          <w:iCs/>
          <w:lang w:val="en-GB"/>
        </w:rPr>
        <w:tab/>
        <w:t>-- for the UE.</w:t>
      </w:r>
    </w:p>
    <w:p w14:paraId="40345EBB" w14:textId="77777777" w:rsidR="00C33898" w:rsidRPr="00653FE2" w:rsidRDefault="00C33898" w:rsidP="00C33898">
      <w:pPr>
        <w:pStyle w:val="ASN1TABLEmiddle"/>
        <w:widowControl/>
        <w:rPr>
          <w:i/>
          <w:iCs/>
          <w:lang w:val="en-GB"/>
        </w:rPr>
      </w:pPr>
      <w:r w:rsidRPr="00653FE2">
        <w:rPr>
          <w:i/>
          <w:iCs/>
          <w:lang w:val="en-GB"/>
        </w:rPr>
        <w:tab/>
        <w:t>-- it may contain an IPv4 or an IPv6 address/prefix, and it may be present</w:t>
      </w:r>
    </w:p>
    <w:p w14:paraId="3422F178" w14:textId="77777777" w:rsidR="00C33898" w:rsidRPr="00653FE2" w:rsidRDefault="00C33898" w:rsidP="00C33898">
      <w:pPr>
        <w:pStyle w:val="ASN1TABLEmiddle"/>
        <w:widowControl/>
        <w:rPr>
          <w:i/>
          <w:iCs/>
          <w:lang w:val="en-GB"/>
        </w:rPr>
      </w:pPr>
      <w:r w:rsidRPr="00653FE2">
        <w:rPr>
          <w:i/>
          <w:iCs/>
          <w:lang w:val="en-GB"/>
        </w:rPr>
        <w:tab/>
        <w:t>-- only if pdp-Address is present; if both are present, each parameter shall</w:t>
      </w:r>
    </w:p>
    <w:p w14:paraId="3B9651A6" w14:textId="77777777" w:rsidR="00C33898" w:rsidRPr="00653FE2" w:rsidRDefault="00C33898" w:rsidP="00C33898">
      <w:pPr>
        <w:pStyle w:val="ASN1TABLEmiddle"/>
        <w:widowControl/>
        <w:rPr>
          <w:i/>
          <w:iCs/>
          <w:lang w:val="en-GB"/>
        </w:rPr>
      </w:pPr>
      <w:r w:rsidRPr="00653FE2">
        <w:rPr>
          <w:i/>
          <w:iCs/>
          <w:lang w:val="en-GB"/>
        </w:rPr>
        <w:tab/>
        <w:t>-- contain a different type of address (IPv4 or IPv6).</w:t>
      </w:r>
    </w:p>
    <w:p w14:paraId="10C72AF8" w14:textId="77777777" w:rsidR="00C33898" w:rsidRPr="00653FE2" w:rsidRDefault="00C33898" w:rsidP="00C33898">
      <w:pPr>
        <w:pStyle w:val="ASN1TABLEmiddle"/>
        <w:widowControl/>
        <w:rPr>
          <w:szCs w:val="16"/>
          <w:lang w:val="en-GB" w:eastAsia="zh-CN"/>
        </w:rPr>
      </w:pPr>
      <w:r w:rsidRPr="00653FE2">
        <w:rPr>
          <w:rFonts w:hint="eastAsia"/>
          <w:szCs w:val="16"/>
          <w:lang w:val="en-GB" w:eastAsia="zh-CN"/>
        </w:rPr>
        <w:tab/>
      </w:r>
      <w:r w:rsidRPr="00653FE2">
        <w:rPr>
          <w:szCs w:val="16"/>
          <w:lang w:val="en-GB"/>
        </w:rPr>
        <w:t>ambr</w:t>
      </w:r>
      <w:r w:rsidR="00854CE3">
        <w:rPr>
          <w:szCs w:val="16"/>
          <w:lang w:val="en-GB"/>
        </w:rPr>
        <w:tab/>
      </w:r>
      <w:r w:rsidRPr="00653FE2">
        <w:rPr>
          <w:szCs w:val="16"/>
          <w:lang w:val="en-GB"/>
        </w:rPr>
        <w:t>[10] AMBR</w:t>
      </w:r>
      <w:r>
        <w:rPr>
          <w:szCs w:val="16"/>
          <w:lang w:val="en-GB"/>
        </w:rPr>
        <w:tab/>
      </w:r>
      <w:r w:rsidRPr="00653FE2">
        <w:rPr>
          <w:szCs w:val="16"/>
          <w:lang w:val="en-GB"/>
        </w:rPr>
        <w:t>OPTIONAL,</w:t>
      </w:r>
    </w:p>
    <w:p w14:paraId="43C82185" w14:textId="77777777" w:rsidR="00C33898" w:rsidRPr="00653FE2" w:rsidRDefault="00C33898" w:rsidP="00C33898">
      <w:pPr>
        <w:pStyle w:val="ASN1TABLEmiddle"/>
        <w:widowControl/>
        <w:rPr>
          <w:i/>
          <w:szCs w:val="16"/>
          <w:lang w:val="en-GB" w:eastAsia="zh-CN"/>
        </w:rPr>
      </w:pPr>
      <w:r w:rsidRPr="00653FE2">
        <w:rPr>
          <w:rFonts w:hint="eastAsia"/>
          <w:i/>
          <w:szCs w:val="16"/>
          <w:lang w:val="en-GB" w:eastAsia="zh-CN"/>
        </w:rPr>
        <w:tab/>
        <w:t xml:space="preserve">-- this ambr contains the AMBR associated to the APN included in the </w:t>
      </w:r>
    </w:p>
    <w:p w14:paraId="6FBAB259" w14:textId="77777777" w:rsidR="00C33898" w:rsidRPr="00653FE2" w:rsidRDefault="00C33898" w:rsidP="00C33898">
      <w:pPr>
        <w:pStyle w:val="ASN1TABLEmiddle"/>
        <w:widowControl/>
        <w:rPr>
          <w:i/>
          <w:szCs w:val="16"/>
          <w:lang w:val="fr-FR" w:eastAsia="zh-CN"/>
        </w:rPr>
      </w:pPr>
      <w:r w:rsidRPr="00653FE2">
        <w:rPr>
          <w:rFonts w:hint="eastAsia"/>
          <w:i/>
          <w:szCs w:val="16"/>
          <w:lang w:val="en-GB" w:eastAsia="zh-CN"/>
        </w:rPr>
        <w:tab/>
      </w:r>
      <w:r w:rsidRPr="00653FE2">
        <w:rPr>
          <w:rFonts w:hint="eastAsia"/>
          <w:i/>
          <w:szCs w:val="16"/>
          <w:lang w:val="fr-FR" w:eastAsia="zh-CN"/>
        </w:rPr>
        <w:t>-- PDP-Context (APN-AMBR).</w:t>
      </w:r>
    </w:p>
    <w:p w14:paraId="6858E1A9" w14:textId="77777777" w:rsidR="00C33898" w:rsidRPr="00653FE2" w:rsidRDefault="00C33898" w:rsidP="00C33898">
      <w:pPr>
        <w:pStyle w:val="ASN1TABLEmiddle"/>
        <w:widowControl/>
        <w:rPr>
          <w:szCs w:val="16"/>
          <w:lang w:val="fr-FR" w:eastAsia="zh-CN"/>
        </w:rPr>
      </w:pPr>
      <w:r w:rsidRPr="00653FE2">
        <w:rPr>
          <w:szCs w:val="16"/>
          <w:lang w:val="fr-FR"/>
        </w:rPr>
        <w:tab/>
        <w:t>sipto-Permission</w:t>
      </w:r>
      <w:r w:rsidRPr="00653FE2">
        <w:rPr>
          <w:szCs w:val="16"/>
          <w:lang w:val="fr-FR"/>
        </w:rPr>
        <w:tab/>
        <w:t>[8] SIPTO-Permission</w:t>
      </w:r>
      <w:r w:rsidRPr="00653FE2">
        <w:rPr>
          <w:szCs w:val="16"/>
          <w:lang w:val="fr-FR"/>
        </w:rPr>
        <w:tab/>
        <w:t>OPTIONAL</w:t>
      </w:r>
      <w:r w:rsidRPr="00653FE2">
        <w:rPr>
          <w:rFonts w:hint="eastAsia"/>
          <w:szCs w:val="16"/>
          <w:lang w:val="fr-FR" w:eastAsia="zh-CN"/>
        </w:rPr>
        <w:t>,</w:t>
      </w:r>
    </w:p>
    <w:p w14:paraId="34D60ECD" w14:textId="77777777" w:rsidR="00C33898" w:rsidRPr="00653FE2" w:rsidRDefault="00C33898" w:rsidP="00C33898">
      <w:pPr>
        <w:pStyle w:val="ASN1TABLEmiddle"/>
        <w:widowControl/>
        <w:rPr>
          <w:szCs w:val="16"/>
          <w:lang w:val="fr-FR"/>
        </w:rPr>
      </w:pPr>
      <w:r w:rsidRPr="00653FE2">
        <w:rPr>
          <w:rFonts w:hint="eastAsia"/>
          <w:szCs w:val="16"/>
          <w:lang w:val="fr-FR" w:eastAsia="zh-CN"/>
        </w:rPr>
        <w:tab/>
      </w:r>
      <w:r w:rsidRPr="00653FE2">
        <w:rPr>
          <w:rFonts w:hint="eastAsia"/>
          <w:szCs w:val="16"/>
          <w:lang w:val="fr-FR"/>
        </w:rPr>
        <w:t>lipa-Permission</w:t>
      </w:r>
      <w:r w:rsidRPr="00653FE2">
        <w:rPr>
          <w:szCs w:val="16"/>
          <w:lang w:val="fr-FR"/>
        </w:rPr>
        <w:tab/>
        <w:t xml:space="preserve">[9] </w:t>
      </w:r>
      <w:r w:rsidRPr="00653FE2">
        <w:rPr>
          <w:rFonts w:hint="eastAsia"/>
          <w:szCs w:val="16"/>
          <w:lang w:val="fr-FR" w:eastAsia="zh-CN"/>
        </w:rPr>
        <w:t>LIPA</w:t>
      </w:r>
      <w:r w:rsidRPr="00653FE2">
        <w:rPr>
          <w:szCs w:val="16"/>
          <w:lang w:val="fr-FR"/>
        </w:rPr>
        <w:t>-</w:t>
      </w:r>
      <w:r w:rsidRPr="00653FE2">
        <w:rPr>
          <w:rFonts w:hint="eastAsia"/>
          <w:szCs w:val="16"/>
          <w:lang w:val="fr-FR" w:eastAsia="zh-CN"/>
        </w:rPr>
        <w:t>Permission</w:t>
      </w:r>
      <w:r w:rsidRPr="00653FE2">
        <w:rPr>
          <w:szCs w:val="16"/>
          <w:lang w:val="fr-FR"/>
        </w:rPr>
        <w:tab/>
        <w:t>OPTIONAL,</w:t>
      </w:r>
    </w:p>
    <w:p w14:paraId="1302925C" w14:textId="77777777" w:rsidR="00C33898" w:rsidRPr="00653FE2" w:rsidRDefault="00C33898" w:rsidP="00C33898">
      <w:pPr>
        <w:pStyle w:val="ASN1TABLEmiddle"/>
        <w:widowControl/>
        <w:rPr>
          <w:szCs w:val="16"/>
          <w:lang w:val="en-GB"/>
        </w:rPr>
      </w:pPr>
      <w:r w:rsidRPr="00653FE2">
        <w:rPr>
          <w:rFonts w:hint="eastAsia"/>
          <w:szCs w:val="16"/>
          <w:lang w:val="fr-FR" w:eastAsia="zh-CN"/>
        </w:rPr>
        <w:tab/>
      </w:r>
      <w:r w:rsidRPr="00653FE2">
        <w:rPr>
          <w:szCs w:val="16"/>
          <w:lang w:val="en-US" w:eastAsia="zh-CN"/>
        </w:rPr>
        <w:t>restoration-Priority</w:t>
      </w:r>
      <w:r w:rsidRPr="00653FE2">
        <w:rPr>
          <w:szCs w:val="16"/>
          <w:lang w:val="en-US" w:eastAsia="zh-CN"/>
        </w:rPr>
        <w:tab/>
        <w:t>[11] Restoration-Priority</w:t>
      </w:r>
      <w:r w:rsidRPr="00653FE2">
        <w:rPr>
          <w:szCs w:val="16"/>
          <w:lang w:val="en-US" w:eastAsia="zh-CN"/>
        </w:rPr>
        <w:tab/>
        <w:t>OPTIONAL</w:t>
      </w:r>
      <w:r w:rsidRPr="00653FE2">
        <w:rPr>
          <w:szCs w:val="16"/>
          <w:lang w:val="en-GB"/>
        </w:rPr>
        <w:t>,</w:t>
      </w:r>
    </w:p>
    <w:p w14:paraId="64B59CA0" w14:textId="77777777" w:rsidR="00C33898" w:rsidRPr="00653FE2" w:rsidRDefault="00C33898" w:rsidP="00C33898">
      <w:pPr>
        <w:pStyle w:val="ASN1TABLEmiddle"/>
        <w:widowControl/>
        <w:rPr>
          <w:szCs w:val="16"/>
          <w:lang w:val="en-GB"/>
        </w:rPr>
      </w:pPr>
      <w:r w:rsidRPr="00653FE2">
        <w:rPr>
          <w:szCs w:val="16"/>
          <w:lang w:val="en-GB"/>
        </w:rPr>
        <w:tab/>
        <w:t>sipto-local-network-Permission</w:t>
      </w:r>
      <w:r w:rsidRPr="00653FE2">
        <w:rPr>
          <w:szCs w:val="16"/>
          <w:lang w:val="en-GB"/>
        </w:rPr>
        <w:tab/>
        <w:t>[12] SIPTO-Local-Network-Permission</w:t>
      </w:r>
      <w:r w:rsidRPr="00653FE2">
        <w:rPr>
          <w:szCs w:val="16"/>
          <w:lang w:val="en-GB"/>
        </w:rPr>
        <w:tab/>
        <w:t>OPTIONAL,</w:t>
      </w:r>
    </w:p>
    <w:p w14:paraId="264691B9" w14:textId="77777777" w:rsidR="00C33898" w:rsidRPr="00653FE2" w:rsidRDefault="00C33898" w:rsidP="00C33898">
      <w:pPr>
        <w:pStyle w:val="ASN1TABLEmiddle"/>
        <w:widowControl/>
        <w:rPr>
          <w:szCs w:val="16"/>
          <w:lang w:val="en-GB"/>
        </w:rPr>
      </w:pPr>
      <w:r w:rsidRPr="00653FE2">
        <w:rPr>
          <w:szCs w:val="16"/>
          <w:lang w:val="en-GB"/>
        </w:rPr>
        <w:tab/>
        <w:t>nIDD-Mechanism</w:t>
      </w:r>
      <w:r w:rsidRPr="00653FE2">
        <w:rPr>
          <w:szCs w:val="16"/>
          <w:lang w:val="en-GB"/>
        </w:rPr>
        <w:tab/>
        <w:t>[13]</w:t>
      </w:r>
      <w:r w:rsidRPr="00653FE2">
        <w:rPr>
          <w:szCs w:val="16"/>
          <w:lang w:val="en-GB"/>
        </w:rPr>
        <w:tab/>
        <w:t>NIDD-Mechanism</w:t>
      </w:r>
      <w:r w:rsidRPr="00653FE2">
        <w:rPr>
          <w:szCs w:val="16"/>
          <w:lang w:val="en-GB"/>
        </w:rPr>
        <w:tab/>
        <w:t>OPTIONAL,</w:t>
      </w:r>
    </w:p>
    <w:p w14:paraId="7C5139C0" w14:textId="77777777" w:rsidR="00C33898" w:rsidRPr="00653FE2" w:rsidRDefault="00C33898" w:rsidP="00C33898">
      <w:pPr>
        <w:pStyle w:val="ASN1TABLEmiddle"/>
        <w:widowControl/>
        <w:rPr>
          <w:i/>
          <w:szCs w:val="16"/>
          <w:lang w:val="en-GB"/>
        </w:rPr>
      </w:pPr>
      <w:r w:rsidRPr="00653FE2">
        <w:rPr>
          <w:szCs w:val="16"/>
          <w:lang w:val="en-GB"/>
        </w:rPr>
        <w:tab/>
        <w:t>sCEF-ID</w:t>
      </w:r>
      <w:r>
        <w:rPr>
          <w:szCs w:val="16"/>
          <w:lang w:val="en-GB"/>
        </w:rPr>
        <w:tab/>
      </w:r>
      <w:r w:rsidRPr="00653FE2">
        <w:rPr>
          <w:szCs w:val="16"/>
          <w:lang w:val="en-GB"/>
        </w:rPr>
        <w:t>[14]</w:t>
      </w:r>
      <w:r w:rsidRPr="00653FE2">
        <w:rPr>
          <w:szCs w:val="16"/>
          <w:lang w:val="en-GB"/>
        </w:rPr>
        <w:tab/>
        <w:t>FQDN</w:t>
      </w:r>
      <w:r>
        <w:rPr>
          <w:szCs w:val="16"/>
          <w:lang w:val="en-GB"/>
        </w:rPr>
        <w:tab/>
      </w:r>
      <w:r w:rsidRPr="00653FE2">
        <w:rPr>
          <w:szCs w:val="16"/>
          <w:lang w:val="en-GB"/>
        </w:rPr>
        <w:t>OPTIONAL</w:t>
      </w:r>
    </w:p>
    <w:p w14:paraId="532168E5"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w:t>
      </w:r>
    </w:p>
    <w:p w14:paraId="43C1F3A1" w14:textId="77777777" w:rsidR="00C33898" w:rsidRPr="00653FE2" w:rsidRDefault="00C33898" w:rsidP="00C33898">
      <w:pPr>
        <w:pStyle w:val="ASN1Source"/>
        <w:widowControl/>
        <w:rPr>
          <w:szCs w:val="16"/>
          <w:lang w:val="en-GB"/>
        </w:rPr>
      </w:pPr>
    </w:p>
    <w:p w14:paraId="02AC4A8C" w14:textId="77777777" w:rsidR="00C33898" w:rsidRPr="00653FE2" w:rsidRDefault="00C33898" w:rsidP="00C33898">
      <w:pPr>
        <w:pStyle w:val="ASN1TABLEbegin"/>
        <w:widowControl/>
        <w:rPr>
          <w:b w:val="0"/>
          <w:szCs w:val="16"/>
          <w:lang w:val="en-GB"/>
        </w:rPr>
      </w:pPr>
      <w:r w:rsidRPr="00653FE2">
        <w:rPr>
          <w:szCs w:val="16"/>
          <w:lang w:val="en-GB"/>
        </w:rPr>
        <w:t xml:space="preserve">Restoration-Priority </w:t>
      </w:r>
      <w:r w:rsidRPr="00653FE2">
        <w:rPr>
          <w:b w:val="0"/>
          <w:szCs w:val="16"/>
          <w:lang w:val="en-GB"/>
        </w:rPr>
        <w:t>::= OCTET STRING (SIZE (1))</w:t>
      </w:r>
    </w:p>
    <w:p w14:paraId="26B49548" w14:textId="77777777" w:rsidR="00C33898" w:rsidRPr="00653FE2" w:rsidRDefault="00C33898" w:rsidP="00C33898">
      <w:pPr>
        <w:pStyle w:val="ASN1TABLEmiddle"/>
        <w:rPr>
          <w:i/>
          <w:iCs/>
          <w:lang w:val="en-GB"/>
        </w:rPr>
      </w:pPr>
      <w:r w:rsidRPr="00653FE2">
        <w:rPr>
          <w:i/>
          <w:iCs/>
          <w:lang w:val="en-GB"/>
        </w:rPr>
        <w:tab/>
        <w:t>-- Octet 1:</w:t>
      </w:r>
    </w:p>
    <w:p w14:paraId="78CFBC61" w14:textId="77777777" w:rsidR="00C33898" w:rsidRPr="00653FE2" w:rsidRDefault="00C33898" w:rsidP="00C33898">
      <w:pPr>
        <w:pStyle w:val="ASN1TABLEmiddle"/>
        <w:rPr>
          <w:i/>
          <w:iCs/>
          <w:lang w:val="en-GB"/>
        </w:rPr>
      </w:pPr>
      <w:r w:rsidRPr="00653FE2">
        <w:rPr>
          <w:i/>
          <w:iCs/>
          <w:lang w:val="en-GB" w:eastAsia="ja-JP"/>
        </w:rPr>
        <w:tab/>
        <w:t>--  Restoration Priority. This octet encodes the Restoration Priority,</w:t>
      </w:r>
    </w:p>
    <w:p w14:paraId="547AC22F" w14:textId="77777777" w:rsidR="00C33898" w:rsidRPr="00653FE2" w:rsidRDefault="00C33898" w:rsidP="00C33898">
      <w:pPr>
        <w:pStyle w:val="ASN1TABLEmiddle"/>
        <w:rPr>
          <w:i/>
          <w:iCs/>
          <w:lang w:val="en-GB" w:eastAsia="ja-JP"/>
        </w:rPr>
      </w:pPr>
      <w:r w:rsidRPr="00653FE2">
        <w:rPr>
          <w:i/>
          <w:iCs/>
          <w:lang w:val="en-GB"/>
        </w:rPr>
        <w:tab/>
        <w:t>--  as the binary value of the Restoration-Priority described in 3GPP TS 29.272 [144].</w:t>
      </w:r>
    </w:p>
    <w:p w14:paraId="0478631D" w14:textId="77777777" w:rsidR="00C33898" w:rsidRPr="00653FE2" w:rsidRDefault="00C33898" w:rsidP="00C33898">
      <w:pPr>
        <w:pStyle w:val="ASN1Source"/>
        <w:widowControl/>
        <w:rPr>
          <w:szCs w:val="16"/>
          <w:lang w:val="en-GB"/>
        </w:rPr>
      </w:pPr>
    </w:p>
    <w:p w14:paraId="197F0171" w14:textId="77777777" w:rsidR="00C33898" w:rsidRPr="00653FE2" w:rsidRDefault="00C33898" w:rsidP="00C33898">
      <w:pPr>
        <w:pStyle w:val="ASN1TABLEbegin"/>
        <w:rPr>
          <w:b w:val="0"/>
          <w:szCs w:val="16"/>
          <w:lang w:val="en-GB"/>
        </w:rPr>
      </w:pPr>
      <w:r w:rsidRPr="00653FE2">
        <w:rPr>
          <w:szCs w:val="16"/>
          <w:lang w:val="en-GB"/>
        </w:rPr>
        <w:t xml:space="preserve">SIPTO-Permission </w:t>
      </w:r>
      <w:r w:rsidRPr="00653FE2">
        <w:rPr>
          <w:b w:val="0"/>
          <w:szCs w:val="16"/>
          <w:lang w:val="en-GB"/>
        </w:rPr>
        <w:t>::= ENUMERATED {</w:t>
      </w:r>
    </w:p>
    <w:p w14:paraId="3866FE7A" w14:textId="77777777" w:rsidR="00C33898" w:rsidRPr="00653FE2" w:rsidRDefault="00C33898" w:rsidP="00C33898">
      <w:pPr>
        <w:pStyle w:val="ASN1TABLEmiddle"/>
        <w:rPr>
          <w:szCs w:val="16"/>
          <w:lang w:val="en-GB"/>
        </w:rPr>
      </w:pPr>
      <w:r w:rsidRPr="00653FE2">
        <w:rPr>
          <w:szCs w:val="16"/>
          <w:lang w:val="en-GB"/>
        </w:rPr>
        <w:tab/>
        <w:t>siptoA</w:t>
      </w:r>
      <w:r w:rsidRPr="00653FE2">
        <w:rPr>
          <w:lang w:val="en-US"/>
        </w:rPr>
        <w:t>boveRan</w:t>
      </w:r>
      <w:r w:rsidRPr="00653FE2">
        <w:rPr>
          <w:szCs w:val="16"/>
          <w:lang w:val="en-GB"/>
        </w:rPr>
        <w:t>Allowed  (0),</w:t>
      </w:r>
    </w:p>
    <w:p w14:paraId="623D7186" w14:textId="77777777" w:rsidR="00C33898" w:rsidRPr="00653FE2" w:rsidRDefault="00C33898" w:rsidP="00C33898">
      <w:pPr>
        <w:pStyle w:val="ASN1TABLEmiddle"/>
        <w:rPr>
          <w:szCs w:val="16"/>
          <w:lang w:val="en-GB"/>
        </w:rPr>
      </w:pPr>
      <w:r w:rsidRPr="00653FE2">
        <w:rPr>
          <w:szCs w:val="16"/>
          <w:lang w:val="en-GB"/>
        </w:rPr>
        <w:tab/>
        <w:t>siptoA</w:t>
      </w:r>
      <w:r w:rsidRPr="00653FE2">
        <w:rPr>
          <w:lang w:val="en-US"/>
        </w:rPr>
        <w:t>boveRan</w:t>
      </w:r>
      <w:r w:rsidRPr="00653FE2">
        <w:rPr>
          <w:szCs w:val="16"/>
          <w:lang w:val="en-GB"/>
        </w:rPr>
        <w:t>NotAllowed  (1)</w:t>
      </w:r>
    </w:p>
    <w:p w14:paraId="6A390E66" w14:textId="77777777" w:rsidR="00C33898" w:rsidRPr="00653FE2" w:rsidRDefault="00C33898" w:rsidP="00C33898">
      <w:pPr>
        <w:pStyle w:val="ASN1TABLEmiddle"/>
        <w:rPr>
          <w:szCs w:val="16"/>
          <w:lang w:val="en-GB"/>
        </w:rPr>
      </w:pPr>
      <w:r w:rsidRPr="00653FE2">
        <w:rPr>
          <w:szCs w:val="16"/>
          <w:lang w:val="en-GB"/>
        </w:rPr>
        <w:tab/>
        <w:t>}</w:t>
      </w:r>
    </w:p>
    <w:p w14:paraId="29EA4E66" w14:textId="77777777" w:rsidR="00C33898" w:rsidRPr="00653FE2" w:rsidRDefault="00C33898" w:rsidP="00C33898">
      <w:pPr>
        <w:pStyle w:val="ASN1Source"/>
        <w:widowControl/>
        <w:rPr>
          <w:szCs w:val="16"/>
          <w:lang w:val="en-GB"/>
        </w:rPr>
      </w:pPr>
    </w:p>
    <w:p w14:paraId="1CCE75C0" w14:textId="77777777" w:rsidR="00C33898" w:rsidRPr="00653FE2" w:rsidRDefault="00C33898" w:rsidP="00C33898">
      <w:pPr>
        <w:pStyle w:val="ASN1TABLEbegin"/>
        <w:rPr>
          <w:b w:val="0"/>
          <w:szCs w:val="16"/>
          <w:lang w:val="en-GB"/>
        </w:rPr>
      </w:pPr>
      <w:r w:rsidRPr="00653FE2">
        <w:rPr>
          <w:szCs w:val="16"/>
          <w:lang w:val="en-GB"/>
        </w:rPr>
        <w:t xml:space="preserve">SIPTO-Local-Network-Permission </w:t>
      </w:r>
      <w:r w:rsidRPr="00653FE2">
        <w:rPr>
          <w:b w:val="0"/>
          <w:szCs w:val="16"/>
          <w:lang w:val="en-GB"/>
        </w:rPr>
        <w:t>::= ENUMERATED {</w:t>
      </w:r>
    </w:p>
    <w:p w14:paraId="3788004C" w14:textId="77777777" w:rsidR="00C33898" w:rsidRPr="00653FE2" w:rsidRDefault="00C33898" w:rsidP="00C33898">
      <w:pPr>
        <w:pStyle w:val="ASN1TABLEmiddle"/>
        <w:rPr>
          <w:szCs w:val="16"/>
          <w:lang w:val="en-GB"/>
        </w:rPr>
      </w:pPr>
      <w:r w:rsidRPr="00653FE2">
        <w:rPr>
          <w:szCs w:val="16"/>
          <w:lang w:val="en-GB"/>
        </w:rPr>
        <w:tab/>
        <w:t>sipto</w:t>
      </w:r>
      <w:r w:rsidRPr="00653FE2">
        <w:rPr>
          <w:lang w:val="en-US"/>
        </w:rPr>
        <w:t>AtLocalNetwork</w:t>
      </w:r>
      <w:r w:rsidRPr="00653FE2">
        <w:rPr>
          <w:szCs w:val="16"/>
          <w:lang w:val="en-GB"/>
        </w:rPr>
        <w:t>Allowed  (0),</w:t>
      </w:r>
    </w:p>
    <w:p w14:paraId="77802A44" w14:textId="77777777" w:rsidR="00C33898" w:rsidRPr="00653FE2" w:rsidRDefault="00C33898" w:rsidP="00C33898">
      <w:pPr>
        <w:pStyle w:val="ASN1TABLEmiddle"/>
        <w:rPr>
          <w:szCs w:val="16"/>
          <w:lang w:val="en-GB"/>
        </w:rPr>
      </w:pPr>
      <w:r w:rsidRPr="00653FE2">
        <w:rPr>
          <w:szCs w:val="16"/>
          <w:lang w:val="en-GB"/>
        </w:rPr>
        <w:tab/>
        <w:t>sipto</w:t>
      </w:r>
      <w:r w:rsidRPr="00653FE2">
        <w:rPr>
          <w:lang w:val="en-US"/>
        </w:rPr>
        <w:t>AtLocalNetwork</w:t>
      </w:r>
      <w:r w:rsidRPr="00653FE2">
        <w:rPr>
          <w:szCs w:val="16"/>
          <w:lang w:val="en-GB"/>
        </w:rPr>
        <w:t>NotAllowed  (1)</w:t>
      </w:r>
    </w:p>
    <w:p w14:paraId="0AE2578F" w14:textId="77777777" w:rsidR="00C33898" w:rsidRPr="00653FE2" w:rsidRDefault="00C33898" w:rsidP="00C33898">
      <w:pPr>
        <w:pStyle w:val="ASN1TABLEmiddle"/>
        <w:rPr>
          <w:szCs w:val="16"/>
          <w:lang w:val="en-GB"/>
        </w:rPr>
      </w:pPr>
      <w:r w:rsidRPr="00653FE2">
        <w:rPr>
          <w:szCs w:val="16"/>
          <w:lang w:val="en-GB"/>
        </w:rPr>
        <w:tab/>
        <w:t>}</w:t>
      </w:r>
    </w:p>
    <w:p w14:paraId="2845CF4F" w14:textId="77777777" w:rsidR="00C33898" w:rsidRPr="00653FE2" w:rsidRDefault="00C33898" w:rsidP="00C33898">
      <w:pPr>
        <w:pStyle w:val="ASN1Source"/>
        <w:widowControl/>
        <w:rPr>
          <w:szCs w:val="16"/>
          <w:lang w:val="en-GB"/>
        </w:rPr>
      </w:pPr>
    </w:p>
    <w:p w14:paraId="192ED2AF" w14:textId="77777777" w:rsidR="00C33898" w:rsidRPr="00653FE2" w:rsidRDefault="00C33898" w:rsidP="00C33898">
      <w:pPr>
        <w:pStyle w:val="ASN1TABLEbegin"/>
        <w:rPr>
          <w:b w:val="0"/>
          <w:szCs w:val="16"/>
          <w:lang w:val="en-GB"/>
        </w:rPr>
      </w:pPr>
      <w:r w:rsidRPr="00653FE2">
        <w:rPr>
          <w:rFonts w:hint="eastAsia"/>
          <w:szCs w:val="16"/>
          <w:lang w:val="en-GB" w:eastAsia="zh-CN"/>
        </w:rPr>
        <w:lastRenderedPageBreak/>
        <w:t>LIPA</w:t>
      </w:r>
      <w:r w:rsidRPr="00653FE2">
        <w:rPr>
          <w:szCs w:val="16"/>
          <w:lang w:val="en-GB"/>
        </w:rPr>
        <w:t xml:space="preserve">-Permission </w:t>
      </w:r>
      <w:r w:rsidRPr="00653FE2">
        <w:rPr>
          <w:b w:val="0"/>
          <w:szCs w:val="16"/>
          <w:lang w:val="en-GB"/>
        </w:rPr>
        <w:t>::= ENUMERATED {</w:t>
      </w:r>
    </w:p>
    <w:p w14:paraId="345533E7" w14:textId="77777777" w:rsidR="00C33898" w:rsidRPr="00653FE2" w:rsidRDefault="00C33898" w:rsidP="00C33898">
      <w:pPr>
        <w:pStyle w:val="ASN1TABLEmiddle"/>
        <w:rPr>
          <w:szCs w:val="16"/>
          <w:lang w:val="en-GB"/>
        </w:rPr>
      </w:pPr>
      <w:r w:rsidRPr="00653FE2">
        <w:rPr>
          <w:szCs w:val="16"/>
          <w:lang w:val="en-GB"/>
        </w:rPr>
        <w:tab/>
        <w:t>lipa</w:t>
      </w:r>
      <w:r w:rsidRPr="00653FE2">
        <w:rPr>
          <w:rFonts w:hint="eastAsia"/>
          <w:lang w:val="en-GB" w:eastAsia="zh-CN"/>
        </w:rPr>
        <w:t>Prohibited</w:t>
      </w:r>
      <w:r w:rsidRPr="00653FE2">
        <w:rPr>
          <w:szCs w:val="16"/>
          <w:lang w:val="en-GB"/>
        </w:rPr>
        <w:t xml:space="preserve">  (0),</w:t>
      </w:r>
    </w:p>
    <w:p w14:paraId="43B504D4" w14:textId="77777777" w:rsidR="00C33898" w:rsidRPr="00653FE2" w:rsidRDefault="00C33898" w:rsidP="00C33898">
      <w:pPr>
        <w:pStyle w:val="ASN1TABLEmiddle"/>
        <w:rPr>
          <w:szCs w:val="16"/>
          <w:lang w:val="en-GB" w:eastAsia="zh-CN"/>
        </w:rPr>
      </w:pPr>
      <w:r w:rsidRPr="00653FE2">
        <w:rPr>
          <w:szCs w:val="16"/>
          <w:lang w:val="en-GB"/>
        </w:rPr>
        <w:tab/>
        <w:t>lipa</w:t>
      </w:r>
      <w:r w:rsidRPr="00653FE2">
        <w:rPr>
          <w:rFonts w:hint="eastAsia"/>
          <w:szCs w:val="16"/>
          <w:lang w:val="en-GB" w:eastAsia="zh-CN"/>
        </w:rPr>
        <w:t>Only</w:t>
      </w:r>
      <w:r w:rsidRPr="00653FE2">
        <w:rPr>
          <w:szCs w:val="16"/>
          <w:lang w:val="en-GB"/>
        </w:rPr>
        <w:t xml:space="preserve">  (1)</w:t>
      </w:r>
      <w:r w:rsidRPr="00653FE2">
        <w:rPr>
          <w:rFonts w:hint="eastAsia"/>
          <w:szCs w:val="16"/>
          <w:lang w:val="en-GB" w:eastAsia="zh-CN"/>
        </w:rPr>
        <w:t>,</w:t>
      </w:r>
    </w:p>
    <w:p w14:paraId="1286FFAD" w14:textId="77777777" w:rsidR="00C33898" w:rsidRPr="00653FE2" w:rsidRDefault="00C33898" w:rsidP="00C33898">
      <w:pPr>
        <w:pStyle w:val="ASN1TABLEmiddle"/>
        <w:rPr>
          <w:szCs w:val="16"/>
          <w:lang w:val="en-GB" w:eastAsia="zh-CN"/>
        </w:rPr>
      </w:pPr>
      <w:r w:rsidRPr="00653FE2">
        <w:rPr>
          <w:rFonts w:hint="eastAsia"/>
          <w:szCs w:val="16"/>
          <w:lang w:val="en-GB" w:eastAsia="zh-CN"/>
        </w:rPr>
        <w:tab/>
      </w:r>
      <w:r w:rsidRPr="00653FE2">
        <w:rPr>
          <w:szCs w:val="16"/>
          <w:lang w:val="en-GB" w:eastAsia="zh-CN"/>
        </w:rPr>
        <w:t>lipa</w:t>
      </w:r>
      <w:r w:rsidRPr="00653FE2">
        <w:rPr>
          <w:rFonts w:hint="eastAsia"/>
          <w:szCs w:val="16"/>
          <w:lang w:val="en-GB" w:eastAsia="zh-CN"/>
        </w:rPr>
        <w:t>Conditional  (2)</w:t>
      </w:r>
    </w:p>
    <w:p w14:paraId="600B4E56" w14:textId="77777777" w:rsidR="00C33898" w:rsidRPr="00653FE2" w:rsidRDefault="00C33898" w:rsidP="00C33898">
      <w:pPr>
        <w:pStyle w:val="ASN1TABLEmiddle"/>
        <w:rPr>
          <w:szCs w:val="16"/>
          <w:lang w:val="en-GB"/>
        </w:rPr>
      </w:pPr>
      <w:r w:rsidRPr="00653FE2">
        <w:rPr>
          <w:szCs w:val="16"/>
          <w:lang w:val="en-GB"/>
        </w:rPr>
        <w:tab/>
        <w:t>}</w:t>
      </w:r>
    </w:p>
    <w:p w14:paraId="2CC925D1" w14:textId="77777777" w:rsidR="00C33898" w:rsidRPr="00653FE2" w:rsidRDefault="00C33898" w:rsidP="00C33898">
      <w:pPr>
        <w:pStyle w:val="ASN1Source"/>
        <w:widowControl/>
        <w:rPr>
          <w:szCs w:val="16"/>
          <w:lang w:val="en-GB"/>
        </w:rPr>
      </w:pPr>
    </w:p>
    <w:p w14:paraId="3BBC7DF8" w14:textId="77777777" w:rsidR="00C33898" w:rsidRPr="00653FE2" w:rsidRDefault="00C33898" w:rsidP="00C33898">
      <w:pPr>
        <w:pStyle w:val="ASN1TABLEbeginend"/>
        <w:widowControl/>
        <w:rPr>
          <w:b w:val="0"/>
          <w:szCs w:val="16"/>
          <w:lang w:val="en-GB"/>
        </w:rPr>
      </w:pPr>
      <w:r w:rsidRPr="00653FE2">
        <w:rPr>
          <w:szCs w:val="16"/>
          <w:lang w:val="en-GB"/>
        </w:rPr>
        <w:t xml:space="preserve">ContextId </w:t>
      </w:r>
      <w:r w:rsidRPr="00653FE2">
        <w:rPr>
          <w:b w:val="0"/>
          <w:szCs w:val="16"/>
          <w:lang w:val="en-GB"/>
        </w:rPr>
        <w:t>::= INTEGER (1..maxNumOfPDP-Contexts)</w:t>
      </w:r>
    </w:p>
    <w:p w14:paraId="49397207" w14:textId="77777777" w:rsidR="00C33898" w:rsidRPr="00653FE2" w:rsidRDefault="00C33898" w:rsidP="00C33898">
      <w:pPr>
        <w:pStyle w:val="ASN1Source"/>
        <w:widowControl/>
        <w:rPr>
          <w:szCs w:val="16"/>
          <w:lang w:val="en-GB"/>
        </w:rPr>
      </w:pPr>
    </w:p>
    <w:p w14:paraId="3BD855B4" w14:textId="77777777" w:rsidR="00C33898" w:rsidRPr="00653FE2" w:rsidRDefault="00C33898" w:rsidP="00C33898">
      <w:pPr>
        <w:pStyle w:val="ASN1TABLEbegin"/>
        <w:widowControl/>
        <w:rPr>
          <w:b w:val="0"/>
          <w:szCs w:val="16"/>
          <w:lang w:val="en-GB"/>
        </w:rPr>
      </w:pPr>
      <w:r w:rsidRPr="00653FE2">
        <w:rPr>
          <w:szCs w:val="16"/>
          <w:lang w:val="en-GB"/>
        </w:rPr>
        <w:t xml:space="preserve">GPRSSubscriptionData </w:t>
      </w:r>
      <w:r w:rsidRPr="00653FE2">
        <w:rPr>
          <w:b w:val="0"/>
          <w:szCs w:val="16"/>
          <w:lang w:val="en-GB"/>
        </w:rPr>
        <w:t>::= SEQUENCE {</w:t>
      </w:r>
    </w:p>
    <w:p w14:paraId="755CA817" w14:textId="77777777" w:rsidR="00C33898" w:rsidRPr="00653FE2" w:rsidRDefault="00C33898" w:rsidP="00C33898">
      <w:pPr>
        <w:pStyle w:val="ASN1TABLEmiddle"/>
        <w:widowControl/>
        <w:rPr>
          <w:szCs w:val="16"/>
          <w:lang w:val="en-GB"/>
        </w:rPr>
      </w:pPr>
      <w:r w:rsidRPr="00653FE2">
        <w:rPr>
          <w:szCs w:val="16"/>
          <w:lang w:val="en-GB"/>
        </w:rPr>
        <w:tab/>
        <w:t>completeDataListIncluded</w:t>
      </w:r>
      <w:r w:rsidRPr="00653FE2">
        <w:rPr>
          <w:szCs w:val="16"/>
          <w:lang w:val="en-GB"/>
        </w:rPr>
        <w:tab/>
        <w:t>NULL</w:t>
      </w:r>
      <w:r w:rsidR="00854CE3">
        <w:rPr>
          <w:szCs w:val="16"/>
          <w:lang w:val="en-GB"/>
        </w:rPr>
        <w:tab/>
      </w:r>
      <w:r w:rsidRPr="00653FE2">
        <w:rPr>
          <w:szCs w:val="16"/>
          <w:lang w:val="en-GB"/>
        </w:rPr>
        <w:t>OPTIONAL,</w:t>
      </w:r>
    </w:p>
    <w:p w14:paraId="7EA9620D" w14:textId="77777777" w:rsidR="00C33898" w:rsidRPr="00653FE2" w:rsidRDefault="00C33898" w:rsidP="00C33898">
      <w:pPr>
        <w:pStyle w:val="ASN1TABLEmiddle"/>
        <w:widowControl/>
        <w:rPr>
          <w:i/>
          <w:szCs w:val="16"/>
          <w:lang w:val="en-GB"/>
        </w:rPr>
      </w:pPr>
      <w:r>
        <w:rPr>
          <w:szCs w:val="16"/>
          <w:lang w:val="en-GB"/>
        </w:rPr>
        <w:tab/>
      </w:r>
      <w:r w:rsidRPr="00653FE2">
        <w:rPr>
          <w:szCs w:val="16"/>
          <w:lang w:val="en-GB"/>
        </w:rPr>
        <w:t xml:space="preserve">-- </w:t>
      </w:r>
      <w:r w:rsidRPr="00653FE2">
        <w:rPr>
          <w:i/>
          <w:szCs w:val="16"/>
          <w:lang w:val="en-GB"/>
        </w:rPr>
        <w:t>If segmentation is used, completeDataListIncluded may only be present in the</w:t>
      </w:r>
    </w:p>
    <w:p w14:paraId="43239BE9"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first segment of GPRSSubscriptionData.</w:t>
      </w:r>
    </w:p>
    <w:p w14:paraId="482117FB" w14:textId="77777777" w:rsidR="00C33898" w:rsidRPr="00653FE2" w:rsidRDefault="00C33898" w:rsidP="00C33898">
      <w:pPr>
        <w:pStyle w:val="ASN1TABLEmiddle"/>
        <w:widowControl/>
        <w:rPr>
          <w:szCs w:val="16"/>
          <w:lang w:val="en-GB"/>
        </w:rPr>
      </w:pPr>
      <w:r w:rsidRPr="00653FE2">
        <w:rPr>
          <w:szCs w:val="16"/>
          <w:lang w:val="en-GB"/>
        </w:rPr>
        <w:tab/>
        <w:t>gprsDataList</w:t>
      </w:r>
      <w:r w:rsidRPr="00653FE2">
        <w:rPr>
          <w:szCs w:val="16"/>
          <w:lang w:val="en-GB"/>
        </w:rPr>
        <w:tab/>
        <w:t>[1]</w:t>
      </w:r>
      <w:r w:rsidRPr="00653FE2">
        <w:rPr>
          <w:szCs w:val="16"/>
          <w:lang w:val="en-GB"/>
        </w:rPr>
        <w:tab/>
        <w:t>GPRSDataList,</w:t>
      </w:r>
    </w:p>
    <w:p w14:paraId="38A1C5F6"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313436AD" w14:textId="77777777" w:rsidR="00C33898" w:rsidRPr="00653FE2" w:rsidRDefault="00C33898" w:rsidP="00C33898">
      <w:pPr>
        <w:pStyle w:val="ASN1TABLEmiddle"/>
        <w:widowControl/>
        <w:rPr>
          <w:szCs w:val="16"/>
          <w:lang w:val="fr-FR" w:eastAsia="zh-CN"/>
        </w:rPr>
      </w:pPr>
      <w:r w:rsidRPr="00653FE2">
        <w:rPr>
          <w:szCs w:val="16"/>
          <w:lang w:val="fr-FR"/>
        </w:rPr>
        <w:tab/>
        <w:t>...</w:t>
      </w:r>
      <w:r w:rsidRPr="00653FE2">
        <w:rPr>
          <w:rFonts w:hint="eastAsia"/>
          <w:szCs w:val="16"/>
          <w:lang w:val="fr-FR" w:eastAsia="zh-CN"/>
        </w:rPr>
        <w:t>,</w:t>
      </w:r>
    </w:p>
    <w:p w14:paraId="3B224930" w14:textId="77777777" w:rsidR="00C33898" w:rsidRPr="00653FE2" w:rsidRDefault="00C33898" w:rsidP="00C33898">
      <w:pPr>
        <w:pStyle w:val="ASN1TABLEmiddle"/>
        <w:widowControl/>
        <w:rPr>
          <w:szCs w:val="16"/>
          <w:lang w:val="fr-FR" w:eastAsia="zh-CN"/>
        </w:rPr>
      </w:pPr>
      <w:r w:rsidRPr="00653FE2">
        <w:rPr>
          <w:rFonts w:hint="eastAsia"/>
          <w:szCs w:val="16"/>
          <w:lang w:val="fr-FR" w:eastAsia="zh-CN"/>
        </w:rPr>
        <w:tab/>
      </w:r>
      <w:r w:rsidRPr="00653FE2">
        <w:rPr>
          <w:szCs w:val="16"/>
          <w:lang w:val="fr-FR"/>
        </w:rPr>
        <w:t>apn-oi-Replacement</w:t>
      </w:r>
      <w:r w:rsidRPr="00653FE2">
        <w:rPr>
          <w:szCs w:val="16"/>
          <w:lang w:val="fr-FR"/>
        </w:rPr>
        <w:tab/>
        <w:t>[3]</w:t>
      </w:r>
      <w:r w:rsidRPr="00653FE2">
        <w:rPr>
          <w:szCs w:val="16"/>
          <w:lang w:val="fr-FR"/>
        </w:rPr>
        <w:tab/>
        <w:t>APN-OI-Replacement</w:t>
      </w:r>
      <w:r w:rsidRPr="00653FE2">
        <w:rPr>
          <w:szCs w:val="16"/>
          <w:lang w:val="fr-FR"/>
        </w:rPr>
        <w:tab/>
        <w:t>OPTIONAL</w:t>
      </w:r>
    </w:p>
    <w:p w14:paraId="2D5E9513" w14:textId="77777777" w:rsidR="00C33898" w:rsidRPr="00653FE2" w:rsidRDefault="00C33898" w:rsidP="00C33898">
      <w:pPr>
        <w:pStyle w:val="ASN1TABLEmiddle"/>
        <w:widowControl/>
        <w:rPr>
          <w:i/>
          <w:iCs/>
          <w:lang w:val="en-GB" w:eastAsia="zh-CN"/>
        </w:rPr>
      </w:pPr>
      <w:r w:rsidRPr="00653FE2">
        <w:rPr>
          <w:rFonts w:hint="eastAsia"/>
          <w:i/>
          <w:iCs/>
          <w:lang w:val="fr-FR" w:eastAsia="zh-CN"/>
        </w:rPr>
        <w:tab/>
      </w:r>
      <w:r w:rsidRPr="00653FE2">
        <w:rPr>
          <w:i/>
          <w:iCs/>
          <w:lang w:val="en-GB" w:eastAsia="ja-JP"/>
        </w:rPr>
        <w:t xml:space="preserve">-- </w:t>
      </w:r>
      <w:r w:rsidRPr="00653FE2">
        <w:rPr>
          <w:rFonts w:hint="eastAsia"/>
          <w:i/>
          <w:iCs/>
          <w:lang w:val="en-GB" w:eastAsia="zh-CN"/>
        </w:rPr>
        <w:t>this apn-oi-Replacement</w:t>
      </w:r>
      <w:r w:rsidRPr="00653FE2">
        <w:rPr>
          <w:i/>
          <w:iCs/>
          <w:lang w:val="en-GB"/>
        </w:rPr>
        <w:t xml:space="preserve"> </w:t>
      </w:r>
      <w:r w:rsidRPr="00653FE2">
        <w:rPr>
          <w:rFonts w:hint="eastAsia"/>
          <w:i/>
          <w:iCs/>
          <w:lang w:val="en-GB" w:eastAsia="zh-CN"/>
        </w:rPr>
        <w:t>refers to the UE level apn-oi-Replacement.</w:t>
      </w:r>
    </w:p>
    <w:p w14:paraId="2089BD31" w14:textId="77777777" w:rsidR="00C33898" w:rsidRPr="00653FE2" w:rsidRDefault="00C33898" w:rsidP="00C33898">
      <w:pPr>
        <w:pStyle w:val="ASN1TABLEmiddle"/>
        <w:widowControl/>
        <w:rPr>
          <w:szCs w:val="16"/>
          <w:lang w:val="en-GB"/>
        </w:rPr>
      </w:pPr>
      <w:r w:rsidRPr="00653FE2">
        <w:rPr>
          <w:szCs w:val="16"/>
          <w:lang w:val="en-GB"/>
        </w:rPr>
        <w:t xml:space="preserve"> }</w:t>
      </w:r>
    </w:p>
    <w:p w14:paraId="5F2BB89F" w14:textId="77777777" w:rsidR="00C33898" w:rsidRPr="00653FE2" w:rsidRDefault="00C33898" w:rsidP="00C33898">
      <w:pPr>
        <w:pStyle w:val="ASN1Source"/>
        <w:rPr>
          <w:szCs w:val="16"/>
          <w:lang w:val="en-GB"/>
        </w:rPr>
      </w:pPr>
    </w:p>
    <w:p w14:paraId="2B5691F7"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 xml:space="preserve">SGSN-CAMEL-SubscriptionInfo </w:t>
      </w:r>
      <w:r w:rsidRPr="00653FE2">
        <w:rPr>
          <w:b w:val="0"/>
          <w:szCs w:val="16"/>
          <w:lang w:val="en-GB"/>
        </w:rPr>
        <w:t>::= SEQUENCE {</w:t>
      </w:r>
    </w:p>
    <w:p w14:paraId="332A8148" w14:textId="77777777" w:rsidR="00C33898" w:rsidRPr="00653FE2" w:rsidRDefault="00C33898" w:rsidP="00C33898">
      <w:pPr>
        <w:pStyle w:val="ASN1TABLEmiddle"/>
        <w:rPr>
          <w:szCs w:val="16"/>
          <w:lang w:val="en-GB"/>
        </w:rPr>
      </w:pPr>
      <w:r w:rsidRPr="00653FE2">
        <w:rPr>
          <w:szCs w:val="16"/>
          <w:lang w:val="en-GB"/>
        </w:rPr>
        <w:tab/>
        <w:t>gprs-CSI</w:t>
      </w:r>
      <w:r>
        <w:rPr>
          <w:szCs w:val="16"/>
          <w:lang w:val="en-GB"/>
        </w:rPr>
        <w:tab/>
      </w:r>
      <w:r w:rsidRPr="00653FE2">
        <w:rPr>
          <w:szCs w:val="16"/>
          <w:lang w:val="en-GB"/>
        </w:rPr>
        <w:t>[0]</w:t>
      </w:r>
      <w:r w:rsidRPr="00653FE2">
        <w:rPr>
          <w:szCs w:val="16"/>
          <w:lang w:val="en-GB"/>
        </w:rPr>
        <w:tab/>
        <w:t>GPRS-CSI</w:t>
      </w:r>
      <w:r w:rsidRPr="00653FE2">
        <w:rPr>
          <w:szCs w:val="16"/>
          <w:lang w:val="en-GB"/>
        </w:rPr>
        <w:tab/>
        <w:t>OPTIONAL,</w:t>
      </w:r>
    </w:p>
    <w:p w14:paraId="00AE64C0" w14:textId="77777777" w:rsidR="00C33898" w:rsidRPr="00653FE2" w:rsidRDefault="00C33898" w:rsidP="00C33898">
      <w:pPr>
        <w:pStyle w:val="ASN1TABLEmiddle"/>
        <w:rPr>
          <w:szCs w:val="16"/>
          <w:lang w:val="en-GB"/>
        </w:rPr>
      </w:pPr>
      <w:r w:rsidRPr="00653FE2">
        <w:rPr>
          <w:szCs w:val="16"/>
          <w:lang w:val="en-GB"/>
        </w:rPr>
        <w:tab/>
        <w:t>mo-sms-CSI</w:t>
      </w:r>
      <w:r w:rsidRPr="00653FE2">
        <w:rPr>
          <w:szCs w:val="16"/>
          <w:lang w:val="en-GB"/>
        </w:rPr>
        <w:tab/>
        <w:t>[1]</w:t>
      </w:r>
      <w:r w:rsidRPr="00653FE2">
        <w:rPr>
          <w:szCs w:val="16"/>
          <w:lang w:val="en-GB"/>
        </w:rPr>
        <w:tab/>
        <w:t>SMS-CSI</w:t>
      </w:r>
      <w:r w:rsidRPr="00653FE2">
        <w:rPr>
          <w:szCs w:val="16"/>
          <w:lang w:val="en-GB"/>
        </w:rPr>
        <w:tab/>
        <w:t>OPTIONAL,</w:t>
      </w:r>
    </w:p>
    <w:p w14:paraId="3D5BD911"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[2]</w:t>
      </w:r>
      <w:r w:rsidRPr="00653FE2">
        <w:rPr>
          <w:szCs w:val="16"/>
          <w:lang w:val="en-GB"/>
        </w:rPr>
        <w:tab/>
        <w:t>ExtensionContainer</w:t>
      </w:r>
      <w:r w:rsidRPr="00653FE2">
        <w:rPr>
          <w:szCs w:val="16"/>
          <w:lang w:val="en-GB"/>
        </w:rPr>
        <w:tab/>
        <w:t>OPTIONAL,</w:t>
      </w:r>
    </w:p>
    <w:p w14:paraId="07A32750" w14:textId="77777777" w:rsidR="00C33898" w:rsidRPr="00653FE2" w:rsidRDefault="00C33898" w:rsidP="00C33898">
      <w:pPr>
        <w:pStyle w:val="ASN1TABLEmiddle"/>
        <w:rPr>
          <w:szCs w:val="16"/>
          <w:lang w:val="en-GB"/>
        </w:rPr>
      </w:pPr>
      <w:r w:rsidRPr="00653FE2">
        <w:rPr>
          <w:szCs w:val="16"/>
          <w:lang w:val="en-GB"/>
        </w:rPr>
        <w:tab/>
        <w:t>...,</w:t>
      </w:r>
    </w:p>
    <w:p w14:paraId="1927E79B" w14:textId="77777777" w:rsidR="00C33898" w:rsidRPr="00653FE2" w:rsidRDefault="00C33898" w:rsidP="00C33898">
      <w:pPr>
        <w:pStyle w:val="ASN1TABLEmiddle"/>
        <w:rPr>
          <w:szCs w:val="16"/>
          <w:lang w:val="en-GB"/>
        </w:rPr>
      </w:pPr>
      <w:r w:rsidRPr="00653FE2">
        <w:rPr>
          <w:szCs w:val="16"/>
          <w:lang w:val="en-GB"/>
        </w:rPr>
        <w:tab/>
        <w:t>mt-sms-CSI</w:t>
      </w:r>
      <w:r w:rsidRPr="00653FE2">
        <w:rPr>
          <w:szCs w:val="16"/>
          <w:lang w:val="en-GB"/>
        </w:rPr>
        <w:tab/>
        <w:t>[3]</w:t>
      </w:r>
      <w:r w:rsidRPr="00653FE2">
        <w:rPr>
          <w:szCs w:val="16"/>
          <w:lang w:val="en-GB"/>
        </w:rPr>
        <w:tab/>
        <w:t>SMS-CSI</w:t>
      </w:r>
      <w:r w:rsidRPr="00653FE2">
        <w:rPr>
          <w:szCs w:val="16"/>
          <w:lang w:val="en-GB"/>
        </w:rPr>
        <w:tab/>
        <w:t>OPTIONAL,</w:t>
      </w:r>
    </w:p>
    <w:p w14:paraId="2AECD9FC" w14:textId="77777777" w:rsidR="00C33898" w:rsidRPr="00653FE2" w:rsidRDefault="00C33898" w:rsidP="00C33898">
      <w:pPr>
        <w:pStyle w:val="ASN1TABLEmiddle"/>
        <w:rPr>
          <w:szCs w:val="16"/>
          <w:lang w:val="en-GB"/>
        </w:rPr>
      </w:pPr>
      <w:r w:rsidRPr="00653FE2">
        <w:rPr>
          <w:szCs w:val="16"/>
          <w:lang w:val="en-GB"/>
        </w:rPr>
        <w:tab/>
        <w:t>mt-smsCAMELTDP-CriteriaList</w:t>
      </w:r>
      <w:r w:rsidRPr="00653FE2">
        <w:rPr>
          <w:szCs w:val="16"/>
          <w:lang w:val="en-GB"/>
        </w:rPr>
        <w:tab/>
        <w:t>[4]</w:t>
      </w:r>
      <w:r w:rsidRPr="00653FE2">
        <w:rPr>
          <w:szCs w:val="16"/>
          <w:lang w:val="en-GB"/>
        </w:rPr>
        <w:tab/>
        <w:t>MT-smsCAMELTDP-CriteriaList</w:t>
      </w:r>
      <w:r w:rsidRPr="00653FE2">
        <w:rPr>
          <w:szCs w:val="16"/>
          <w:lang w:val="en-GB"/>
        </w:rPr>
        <w:tab/>
        <w:t>OPTIONAL,</w:t>
      </w:r>
    </w:p>
    <w:p w14:paraId="5B73669F"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mg-csi</w:t>
      </w:r>
      <w:r>
        <w:rPr>
          <w:szCs w:val="16"/>
          <w:lang w:val="fr-FR"/>
        </w:rPr>
        <w:tab/>
      </w:r>
      <w:r w:rsidRPr="00653FE2">
        <w:rPr>
          <w:szCs w:val="16"/>
          <w:lang w:val="fr-FR"/>
        </w:rPr>
        <w:t>[5]</w:t>
      </w:r>
      <w:r w:rsidRPr="00653FE2">
        <w:rPr>
          <w:szCs w:val="16"/>
          <w:lang w:val="fr-FR"/>
        </w:rPr>
        <w:tab/>
        <w:t>MG-CSI</w:t>
      </w:r>
      <w:r w:rsidRPr="00653FE2">
        <w:rPr>
          <w:szCs w:val="16"/>
          <w:lang w:val="fr-FR"/>
        </w:rPr>
        <w:tab/>
        <w:t>OPTIONAL</w:t>
      </w:r>
    </w:p>
    <w:p w14:paraId="7534C5F0" w14:textId="77777777" w:rsidR="00C33898" w:rsidRPr="00653FE2" w:rsidRDefault="00C33898" w:rsidP="00C33898">
      <w:pPr>
        <w:pStyle w:val="ASN1TABLEmiddle"/>
        <w:rPr>
          <w:szCs w:val="16"/>
          <w:lang w:val="fr-FR"/>
        </w:rPr>
      </w:pPr>
      <w:r w:rsidRPr="00653FE2">
        <w:rPr>
          <w:szCs w:val="16"/>
          <w:lang w:val="fr-FR"/>
        </w:rPr>
        <w:tab/>
        <w:t>}</w:t>
      </w:r>
    </w:p>
    <w:p w14:paraId="049A82C6" w14:textId="77777777" w:rsidR="00C33898" w:rsidRPr="00653FE2" w:rsidRDefault="00C33898" w:rsidP="00C33898">
      <w:pPr>
        <w:pStyle w:val="ASN1Source"/>
        <w:rPr>
          <w:szCs w:val="16"/>
          <w:lang w:val="fr-FR"/>
        </w:rPr>
      </w:pPr>
    </w:p>
    <w:p w14:paraId="36979FB3"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 xml:space="preserve">GPRS-CSI </w:t>
      </w:r>
      <w:r w:rsidRPr="00653FE2">
        <w:rPr>
          <w:b w:val="0"/>
          <w:szCs w:val="16"/>
          <w:lang w:val="en-GB"/>
        </w:rPr>
        <w:t>::= SEQUENCE {</w:t>
      </w:r>
    </w:p>
    <w:p w14:paraId="71D67196" w14:textId="77777777" w:rsidR="00C33898" w:rsidRPr="00653FE2" w:rsidRDefault="00C33898" w:rsidP="00C33898">
      <w:pPr>
        <w:pStyle w:val="ASN1TABLEmiddle"/>
        <w:rPr>
          <w:szCs w:val="16"/>
          <w:lang w:val="en-GB"/>
        </w:rPr>
      </w:pPr>
      <w:r w:rsidRPr="00653FE2">
        <w:rPr>
          <w:szCs w:val="16"/>
          <w:lang w:val="en-GB"/>
        </w:rPr>
        <w:tab/>
        <w:t>gprs-CamelTDPDataList</w:t>
      </w:r>
      <w:r w:rsidRPr="00653FE2">
        <w:rPr>
          <w:szCs w:val="16"/>
          <w:lang w:val="en-GB"/>
        </w:rPr>
        <w:tab/>
        <w:t>[0] GPRS-CamelTDPDataList</w:t>
      </w:r>
      <w:r w:rsidRPr="00653FE2">
        <w:rPr>
          <w:szCs w:val="16"/>
          <w:lang w:val="en-GB"/>
        </w:rPr>
        <w:tab/>
        <w:t>OPTIONAL,</w:t>
      </w:r>
    </w:p>
    <w:p w14:paraId="4AD08658" w14:textId="77777777" w:rsidR="00C33898" w:rsidRPr="00653FE2" w:rsidRDefault="00C33898" w:rsidP="00C33898">
      <w:pPr>
        <w:pStyle w:val="ASN1TABLEmiddle"/>
        <w:rPr>
          <w:szCs w:val="16"/>
          <w:lang w:val="en-GB"/>
        </w:rPr>
      </w:pPr>
      <w:r w:rsidRPr="00653FE2">
        <w:rPr>
          <w:szCs w:val="16"/>
          <w:lang w:val="en-GB"/>
        </w:rPr>
        <w:tab/>
        <w:t>camelCapabilityHandling</w:t>
      </w:r>
      <w:r w:rsidRPr="00653FE2">
        <w:rPr>
          <w:szCs w:val="16"/>
          <w:lang w:val="en-GB"/>
        </w:rPr>
        <w:tab/>
        <w:t>[1] CamelCapabilityHandling</w:t>
      </w:r>
      <w:r w:rsidRPr="00653FE2">
        <w:rPr>
          <w:szCs w:val="16"/>
          <w:lang w:val="en-GB"/>
        </w:rPr>
        <w:tab/>
        <w:t>OPTIONAL,</w:t>
      </w:r>
    </w:p>
    <w:p w14:paraId="3CBECBBD"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14:paraId="7E9AEF78" w14:textId="77777777" w:rsidR="00C33898" w:rsidRPr="00653FE2" w:rsidRDefault="00C33898" w:rsidP="00C33898">
      <w:pPr>
        <w:pStyle w:val="ASN1TABLEmiddle"/>
        <w:rPr>
          <w:szCs w:val="16"/>
          <w:lang w:val="en-GB"/>
        </w:rPr>
      </w:pPr>
      <w:r w:rsidRPr="00653FE2">
        <w:rPr>
          <w:szCs w:val="16"/>
          <w:lang w:val="en-GB"/>
        </w:rPr>
        <w:tab/>
        <w:t>notificationToCSE</w:t>
      </w:r>
      <w:r w:rsidRPr="00653FE2">
        <w:rPr>
          <w:szCs w:val="16"/>
          <w:lang w:val="en-GB"/>
        </w:rPr>
        <w:tab/>
        <w:t>[3]</w:t>
      </w:r>
      <w:r w:rsidRPr="00653FE2">
        <w:rPr>
          <w:szCs w:val="16"/>
          <w:lang w:val="en-GB"/>
        </w:rPr>
        <w:tab/>
        <w:t>NULL</w:t>
      </w:r>
      <w:r>
        <w:rPr>
          <w:szCs w:val="16"/>
          <w:lang w:val="en-GB"/>
        </w:rPr>
        <w:tab/>
      </w:r>
      <w:r w:rsidRPr="00653FE2">
        <w:rPr>
          <w:szCs w:val="16"/>
          <w:lang w:val="en-GB"/>
        </w:rPr>
        <w:t>OPTIONAL,</w:t>
      </w:r>
    </w:p>
    <w:p w14:paraId="18E1B852" w14:textId="77777777" w:rsidR="00C33898" w:rsidRPr="00653FE2" w:rsidRDefault="00C33898" w:rsidP="00C33898">
      <w:pPr>
        <w:pStyle w:val="ASN1TABLEmiddle"/>
        <w:rPr>
          <w:szCs w:val="16"/>
          <w:lang w:val="en-GB"/>
        </w:rPr>
      </w:pPr>
      <w:r w:rsidRPr="00653FE2">
        <w:rPr>
          <w:szCs w:val="16"/>
          <w:lang w:val="en-GB"/>
        </w:rPr>
        <w:tab/>
        <w:t>csi-Active</w:t>
      </w:r>
      <w:r w:rsidRPr="00653FE2">
        <w:rPr>
          <w:szCs w:val="16"/>
          <w:lang w:val="en-GB"/>
        </w:rPr>
        <w:tab/>
        <w:t>[4]</w:t>
      </w:r>
      <w:r w:rsidRPr="00653FE2">
        <w:rPr>
          <w:szCs w:val="16"/>
          <w:lang w:val="en-GB"/>
        </w:rPr>
        <w:tab/>
        <w:t>NULL</w:t>
      </w:r>
      <w:r>
        <w:rPr>
          <w:szCs w:val="16"/>
          <w:lang w:val="en-GB"/>
        </w:rPr>
        <w:tab/>
      </w:r>
      <w:r w:rsidRPr="00653FE2">
        <w:rPr>
          <w:szCs w:val="16"/>
          <w:lang w:val="en-GB"/>
        </w:rPr>
        <w:t>OPTIONAL,</w:t>
      </w:r>
    </w:p>
    <w:p w14:paraId="2668E0A8" w14:textId="77777777" w:rsidR="00C33898" w:rsidRPr="00653FE2" w:rsidRDefault="00C33898" w:rsidP="00C33898">
      <w:pPr>
        <w:pStyle w:val="ASN1TABLEmiddle"/>
        <w:rPr>
          <w:szCs w:val="16"/>
          <w:lang w:val="en-GB"/>
        </w:rPr>
      </w:pPr>
      <w:r w:rsidRPr="00653FE2">
        <w:rPr>
          <w:szCs w:val="16"/>
          <w:lang w:val="en-GB"/>
        </w:rPr>
        <w:tab/>
        <w:t>...}</w:t>
      </w:r>
    </w:p>
    <w:p w14:paraId="207F4FB8" w14:textId="77777777"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notificationToCSE and csi-Active shall not be present when GPRS-CSI is sent to SGSN.</w:t>
      </w:r>
    </w:p>
    <w:p w14:paraId="4F2212A5" w14:textId="77777777"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 xml:space="preserve">They may only be included in ATSI/ATM ack/NSDC message. </w:t>
      </w:r>
    </w:p>
    <w:p w14:paraId="693224BF" w14:textId="77777777"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 xml:space="preserve">GPRS-CamelTDPData and  camelCapabilityHandling shall be present in </w:t>
      </w:r>
    </w:p>
    <w:p w14:paraId="43B8A74D" w14:textId="77777777"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the GPRS-CSI sequence.</w:t>
      </w:r>
    </w:p>
    <w:p w14:paraId="1DF70EBD" w14:textId="77777777"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 xml:space="preserve">If GPRS-CSI is segmented, gprs-CamelTDPDataList and camelCapabilityHandling shall be </w:t>
      </w:r>
    </w:p>
    <w:p w14:paraId="29FD335E" w14:textId="77777777"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present in the first segment</w:t>
      </w:r>
    </w:p>
    <w:p w14:paraId="71A8544B" w14:textId="77777777" w:rsidR="00C33898" w:rsidRPr="00653FE2" w:rsidRDefault="00C33898" w:rsidP="00C33898">
      <w:pPr>
        <w:pStyle w:val="ASN1Source"/>
        <w:widowControl/>
        <w:rPr>
          <w:szCs w:val="16"/>
          <w:lang w:val="en-GB"/>
        </w:rPr>
      </w:pPr>
    </w:p>
    <w:p w14:paraId="61B6B575"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 xml:space="preserve">GPRS-CamelTDPDataList </w:t>
      </w:r>
      <w:r w:rsidRPr="00653FE2">
        <w:rPr>
          <w:b w:val="0"/>
          <w:szCs w:val="16"/>
          <w:lang w:val="en-GB"/>
        </w:rPr>
        <w:t>::= SEQUENCE SIZE (1..maxNumOfCamelTDPData) OF</w:t>
      </w:r>
    </w:p>
    <w:p w14:paraId="395C3F38" w14:textId="77777777" w:rsidR="00C33898" w:rsidRPr="00653FE2" w:rsidRDefault="00C33898" w:rsidP="00C33898">
      <w:pPr>
        <w:pStyle w:val="ASN1TABLEmiddle"/>
        <w:outlineLvl w:val="0"/>
        <w:rPr>
          <w:szCs w:val="16"/>
          <w:lang w:val="en-GB"/>
        </w:rPr>
      </w:pPr>
      <w:r w:rsidRPr="00653FE2">
        <w:rPr>
          <w:szCs w:val="16"/>
          <w:lang w:val="en-GB"/>
        </w:rPr>
        <w:tab/>
        <w:t>GPRS-CamelTDPData</w:t>
      </w:r>
    </w:p>
    <w:p w14:paraId="22F20889" w14:textId="77777777" w:rsidR="00C33898" w:rsidRPr="00653FE2" w:rsidRDefault="00C33898" w:rsidP="00C33898">
      <w:pPr>
        <w:pStyle w:val="ASN1TABLEmiddle"/>
        <w:rPr>
          <w:rStyle w:val="ASN1Itemdefinition"/>
          <w:b w:val="0"/>
          <w:i/>
          <w:szCs w:val="16"/>
          <w:lang w:val="en-GB"/>
        </w:rPr>
      </w:pPr>
      <w:r w:rsidRPr="00653FE2">
        <w:rPr>
          <w:i/>
          <w:szCs w:val="16"/>
          <w:lang w:val="en-GB"/>
        </w:rPr>
        <w:t>--</w:t>
      </w:r>
      <w:r w:rsidRPr="00653FE2">
        <w:rPr>
          <w:i/>
          <w:szCs w:val="16"/>
          <w:lang w:val="en-GB"/>
        </w:rPr>
        <w:tab/>
        <w:t>GPRS-</w:t>
      </w:r>
      <w:r w:rsidRPr="00653FE2">
        <w:rPr>
          <w:rStyle w:val="ASN1Itemdefinition"/>
          <w:i/>
          <w:szCs w:val="16"/>
          <w:lang w:val="en-GB"/>
        </w:rPr>
        <w:t>CamelTDPDataList shall not contain more than one instance of</w:t>
      </w:r>
    </w:p>
    <w:p w14:paraId="3A3E244C" w14:textId="77777777" w:rsidR="00C33898" w:rsidRPr="00653FE2" w:rsidRDefault="00C33898" w:rsidP="00C33898">
      <w:pPr>
        <w:pStyle w:val="ASN1TABLEmiddle"/>
        <w:rPr>
          <w:i/>
          <w:szCs w:val="16"/>
          <w:lang w:val="en-GB"/>
        </w:rPr>
      </w:pPr>
      <w:r w:rsidRPr="00653FE2">
        <w:rPr>
          <w:rStyle w:val="ASN1Itemdefinition"/>
          <w:i/>
          <w:szCs w:val="16"/>
          <w:lang w:val="en-GB"/>
        </w:rPr>
        <w:t>--</w:t>
      </w:r>
      <w:r w:rsidRPr="00653FE2">
        <w:rPr>
          <w:rStyle w:val="ASN1Itemdefinition"/>
          <w:i/>
          <w:szCs w:val="16"/>
          <w:lang w:val="en-GB"/>
        </w:rPr>
        <w:tab/>
        <w:t>GPRS-</w:t>
      </w:r>
      <w:r w:rsidRPr="00653FE2">
        <w:rPr>
          <w:i/>
          <w:szCs w:val="16"/>
          <w:lang w:val="en-GB"/>
        </w:rPr>
        <w:t>CamelTDPData containing the same value for gprs-TriggerDetectionPoint.</w:t>
      </w:r>
    </w:p>
    <w:p w14:paraId="7D0337BF" w14:textId="77777777" w:rsidR="00C33898" w:rsidRPr="00653FE2" w:rsidRDefault="00C33898" w:rsidP="00C33898">
      <w:pPr>
        <w:pStyle w:val="ASN1Source"/>
        <w:rPr>
          <w:szCs w:val="16"/>
          <w:lang w:val="en-GB"/>
        </w:rPr>
      </w:pPr>
    </w:p>
    <w:p w14:paraId="7F7E86CE"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GPRS-CamelTDPData</w:t>
      </w:r>
      <w:r w:rsidRPr="00653FE2">
        <w:rPr>
          <w:szCs w:val="16"/>
          <w:lang w:val="en-GB"/>
        </w:rPr>
        <w:t xml:space="preserve"> </w:t>
      </w:r>
      <w:r w:rsidRPr="00653FE2">
        <w:rPr>
          <w:b w:val="0"/>
          <w:szCs w:val="16"/>
          <w:lang w:val="en-GB"/>
        </w:rPr>
        <w:t>::= SEQUENCE {</w:t>
      </w:r>
    </w:p>
    <w:p w14:paraId="340686BF" w14:textId="77777777" w:rsidR="00C33898" w:rsidRPr="00653FE2" w:rsidRDefault="00C33898" w:rsidP="00C33898">
      <w:pPr>
        <w:pStyle w:val="ASN1TABLEmiddle"/>
        <w:widowControl/>
        <w:rPr>
          <w:szCs w:val="16"/>
          <w:lang w:val="en-GB"/>
        </w:rPr>
      </w:pPr>
      <w:r w:rsidRPr="00653FE2">
        <w:rPr>
          <w:szCs w:val="16"/>
          <w:lang w:val="en-GB"/>
        </w:rPr>
        <w:tab/>
        <w:t>gprs-TriggerDetectionPoint</w:t>
      </w:r>
      <w:r w:rsidRPr="00653FE2">
        <w:rPr>
          <w:szCs w:val="16"/>
          <w:lang w:val="en-GB"/>
        </w:rPr>
        <w:tab/>
        <w:t>[0] GPRS-TriggerDetectionPoint,</w:t>
      </w:r>
    </w:p>
    <w:p w14:paraId="796C153D" w14:textId="77777777" w:rsidR="00C33898" w:rsidRPr="00653FE2" w:rsidRDefault="00C33898" w:rsidP="00C33898">
      <w:pPr>
        <w:pStyle w:val="ASN1TABLEmiddle"/>
        <w:widowControl/>
        <w:rPr>
          <w:szCs w:val="16"/>
          <w:lang w:val="en-GB"/>
        </w:rPr>
      </w:pPr>
      <w:r w:rsidRPr="00653FE2">
        <w:rPr>
          <w:szCs w:val="16"/>
          <w:lang w:val="en-GB"/>
        </w:rPr>
        <w:tab/>
        <w:t>serviceKey</w:t>
      </w:r>
      <w:r w:rsidRPr="00653FE2">
        <w:rPr>
          <w:szCs w:val="16"/>
          <w:lang w:val="en-GB"/>
        </w:rPr>
        <w:tab/>
        <w:t>[1] ServiceKey,</w:t>
      </w:r>
    </w:p>
    <w:p w14:paraId="4277CCC8" w14:textId="77777777" w:rsidR="00C33898" w:rsidRPr="00653FE2" w:rsidRDefault="00C33898" w:rsidP="00C33898">
      <w:pPr>
        <w:pStyle w:val="ASN1TABLEmiddle"/>
        <w:widowControl/>
        <w:rPr>
          <w:szCs w:val="16"/>
          <w:lang w:val="en-GB"/>
        </w:rPr>
      </w:pPr>
      <w:r w:rsidRPr="00653FE2">
        <w:rPr>
          <w:szCs w:val="16"/>
          <w:lang w:val="en-GB"/>
        </w:rPr>
        <w:tab/>
        <w:t>gsmSCF-Address</w:t>
      </w:r>
      <w:r w:rsidRPr="00653FE2">
        <w:rPr>
          <w:szCs w:val="16"/>
          <w:lang w:val="en-GB"/>
        </w:rPr>
        <w:tab/>
        <w:t>[2] ISDN-AddressString,</w:t>
      </w:r>
    </w:p>
    <w:p w14:paraId="08F7E5CF" w14:textId="77777777" w:rsidR="00C33898" w:rsidRPr="00653FE2" w:rsidRDefault="00C33898" w:rsidP="00C33898">
      <w:pPr>
        <w:pStyle w:val="ASN1TABLEmiddle"/>
        <w:widowControl/>
        <w:rPr>
          <w:szCs w:val="16"/>
          <w:lang w:val="en-GB"/>
        </w:rPr>
      </w:pPr>
      <w:r w:rsidRPr="00653FE2">
        <w:rPr>
          <w:szCs w:val="16"/>
          <w:lang w:val="en-GB"/>
        </w:rPr>
        <w:tab/>
        <w:t>defaultSessionHandling</w:t>
      </w:r>
      <w:r w:rsidRPr="00653FE2">
        <w:rPr>
          <w:szCs w:val="16"/>
          <w:lang w:val="en-GB"/>
        </w:rPr>
        <w:tab/>
        <w:t>[3] DefaultGPRS-Handling,</w:t>
      </w:r>
    </w:p>
    <w:p w14:paraId="2937DED0"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14:paraId="5F6B9645" w14:textId="77777777" w:rsidR="00C33898" w:rsidRPr="00653FE2" w:rsidRDefault="00C33898" w:rsidP="00C33898">
      <w:pPr>
        <w:pStyle w:val="ASN1TABLEmiddle"/>
        <w:widowControl/>
        <w:rPr>
          <w:szCs w:val="16"/>
          <w:lang w:val="en-GB"/>
        </w:rPr>
      </w:pPr>
      <w:r w:rsidRPr="00653FE2">
        <w:rPr>
          <w:szCs w:val="16"/>
          <w:lang w:val="en-GB"/>
        </w:rPr>
        <w:tab/>
        <w:t>...</w:t>
      </w:r>
    </w:p>
    <w:p w14:paraId="3D70C48F" w14:textId="77777777" w:rsidR="00C33898" w:rsidRPr="00653FE2" w:rsidRDefault="00C33898" w:rsidP="00C33898">
      <w:pPr>
        <w:pStyle w:val="ASN1TABLEmiddle"/>
        <w:widowControl/>
        <w:rPr>
          <w:szCs w:val="16"/>
          <w:lang w:val="en-GB"/>
        </w:rPr>
      </w:pPr>
      <w:r w:rsidRPr="00653FE2">
        <w:rPr>
          <w:szCs w:val="16"/>
          <w:lang w:val="en-GB"/>
        </w:rPr>
        <w:tab/>
        <w:t>}</w:t>
      </w:r>
    </w:p>
    <w:p w14:paraId="2A318694" w14:textId="77777777" w:rsidR="00C33898" w:rsidRPr="00653FE2" w:rsidRDefault="00C33898" w:rsidP="00C33898">
      <w:pPr>
        <w:pStyle w:val="ASN1Source"/>
        <w:rPr>
          <w:szCs w:val="16"/>
          <w:lang w:val="en-GB"/>
        </w:rPr>
      </w:pPr>
    </w:p>
    <w:p w14:paraId="4904B36E"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 xml:space="preserve">DefaultGPRS-Handling </w:t>
      </w:r>
      <w:r w:rsidRPr="00653FE2">
        <w:rPr>
          <w:b w:val="0"/>
          <w:szCs w:val="16"/>
          <w:lang w:val="en-GB"/>
        </w:rPr>
        <w:t>::= ENUMERATED {</w:t>
      </w:r>
    </w:p>
    <w:p w14:paraId="546470BB" w14:textId="77777777" w:rsidR="00C33898" w:rsidRPr="00653FE2" w:rsidRDefault="00C33898" w:rsidP="00C33898">
      <w:pPr>
        <w:pStyle w:val="ASN1TABLEmiddle"/>
        <w:widowControl/>
        <w:rPr>
          <w:szCs w:val="16"/>
          <w:lang w:val="en-GB"/>
        </w:rPr>
      </w:pPr>
      <w:r w:rsidRPr="00653FE2">
        <w:rPr>
          <w:szCs w:val="16"/>
          <w:lang w:val="en-GB"/>
        </w:rPr>
        <w:tab/>
        <w:t>continueTransaction (0) ,</w:t>
      </w:r>
    </w:p>
    <w:p w14:paraId="2C4593BF" w14:textId="77777777" w:rsidR="00C33898" w:rsidRPr="00653FE2" w:rsidRDefault="00C33898" w:rsidP="00C33898">
      <w:pPr>
        <w:pStyle w:val="ASN1TABLEmiddle"/>
        <w:widowControl/>
        <w:rPr>
          <w:szCs w:val="16"/>
          <w:lang w:val="en-GB"/>
        </w:rPr>
      </w:pPr>
      <w:r w:rsidRPr="00653FE2">
        <w:rPr>
          <w:szCs w:val="16"/>
          <w:lang w:val="en-GB"/>
        </w:rPr>
        <w:tab/>
        <w:t>releaseTransaction (1) ,</w:t>
      </w:r>
    </w:p>
    <w:p w14:paraId="0441C9C0" w14:textId="77777777" w:rsidR="00C33898" w:rsidRPr="00653FE2" w:rsidRDefault="00C33898" w:rsidP="00C33898">
      <w:pPr>
        <w:pStyle w:val="ASN1TABLEmiddle"/>
        <w:widowControl/>
        <w:rPr>
          <w:szCs w:val="16"/>
          <w:lang w:val="en-GB"/>
        </w:rPr>
      </w:pPr>
      <w:r w:rsidRPr="00653FE2">
        <w:rPr>
          <w:szCs w:val="16"/>
          <w:lang w:val="en-GB"/>
        </w:rPr>
        <w:tab/>
        <w:t>...}</w:t>
      </w:r>
    </w:p>
    <w:p w14:paraId="6AE5898A" w14:textId="77777777" w:rsidR="00C33898" w:rsidRPr="00653FE2" w:rsidRDefault="00C33898" w:rsidP="00C33898">
      <w:pPr>
        <w:pStyle w:val="ASN1TABLEmiddle"/>
        <w:widowControl/>
        <w:rPr>
          <w:i/>
          <w:szCs w:val="16"/>
          <w:lang w:val="en-GB"/>
        </w:rPr>
      </w:pPr>
      <w:r w:rsidRPr="00653FE2">
        <w:rPr>
          <w:i/>
          <w:szCs w:val="16"/>
          <w:lang w:val="en-GB"/>
        </w:rPr>
        <w:t>-- exception handling:</w:t>
      </w:r>
    </w:p>
    <w:p w14:paraId="02DA5538" w14:textId="77777777" w:rsidR="00C33898" w:rsidRPr="00653FE2" w:rsidRDefault="00C33898" w:rsidP="00C33898">
      <w:pPr>
        <w:pStyle w:val="ASN1TABLEmiddle"/>
        <w:widowControl/>
        <w:rPr>
          <w:i/>
          <w:szCs w:val="16"/>
          <w:lang w:val="en-GB"/>
        </w:rPr>
      </w:pPr>
      <w:r w:rsidRPr="00653FE2">
        <w:rPr>
          <w:i/>
          <w:szCs w:val="16"/>
          <w:lang w:val="en-GB"/>
        </w:rPr>
        <w:t>-- reception of values in range 2-31 shall be treated as "continueTransaction"</w:t>
      </w:r>
    </w:p>
    <w:p w14:paraId="0D03EFFB" w14:textId="77777777" w:rsidR="00C33898" w:rsidRPr="00653FE2" w:rsidRDefault="00C33898" w:rsidP="00C33898">
      <w:pPr>
        <w:pStyle w:val="ASN1TABLEmiddle"/>
        <w:widowControl/>
        <w:rPr>
          <w:i/>
          <w:szCs w:val="16"/>
          <w:lang w:val="en-GB"/>
        </w:rPr>
      </w:pPr>
      <w:r w:rsidRPr="00653FE2">
        <w:rPr>
          <w:i/>
          <w:szCs w:val="16"/>
          <w:lang w:val="en-GB"/>
        </w:rPr>
        <w:t>-- reception of values greater than 31 shall be treated as "releaseTransaction"</w:t>
      </w:r>
    </w:p>
    <w:p w14:paraId="6B1A3139" w14:textId="77777777" w:rsidR="00C33898" w:rsidRPr="00653FE2" w:rsidRDefault="00C33898" w:rsidP="00C33898">
      <w:pPr>
        <w:pStyle w:val="ASN1Source"/>
        <w:rPr>
          <w:szCs w:val="16"/>
          <w:lang w:val="en-GB"/>
        </w:rPr>
      </w:pPr>
    </w:p>
    <w:p w14:paraId="66DF3BA6"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GPRS-TriggerDetectionPoint</w:t>
      </w:r>
      <w:r w:rsidRPr="00653FE2">
        <w:rPr>
          <w:szCs w:val="16"/>
          <w:lang w:val="en-GB"/>
        </w:rPr>
        <w:t xml:space="preserve"> </w:t>
      </w:r>
      <w:r w:rsidRPr="00653FE2">
        <w:rPr>
          <w:b w:val="0"/>
          <w:szCs w:val="16"/>
          <w:lang w:val="en-GB"/>
        </w:rPr>
        <w:t>::= ENUMERATED {</w:t>
      </w:r>
    </w:p>
    <w:p w14:paraId="1D004C36" w14:textId="77777777" w:rsidR="00C33898" w:rsidRPr="00653FE2" w:rsidRDefault="00C33898" w:rsidP="00C33898">
      <w:pPr>
        <w:pStyle w:val="ASN1TABLEmiddle"/>
        <w:widowControl/>
        <w:rPr>
          <w:szCs w:val="16"/>
          <w:lang w:val="en-GB"/>
        </w:rPr>
      </w:pPr>
      <w:r w:rsidRPr="00653FE2">
        <w:rPr>
          <w:szCs w:val="16"/>
          <w:lang w:val="en-GB"/>
        </w:rPr>
        <w:tab/>
        <w:t>attach</w:t>
      </w:r>
      <w:r w:rsidR="00854CE3">
        <w:rPr>
          <w:szCs w:val="16"/>
          <w:lang w:val="en-GB"/>
        </w:rPr>
        <w:tab/>
      </w:r>
      <w:r w:rsidRPr="00653FE2">
        <w:rPr>
          <w:szCs w:val="16"/>
          <w:lang w:val="en-GB"/>
        </w:rPr>
        <w:t>(1),</w:t>
      </w:r>
    </w:p>
    <w:p w14:paraId="2F788597" w14:textId="77777777" w:rsidR="00C33898" w:rsidRPr="00653FE2" w:rsidRDefault="00C33898" w:rsidP="00C33898">
      <w:pPr>
        <w:pStyle w:val="ASN1TABLEmiddle"/>
        <w:widowControl/>
        <w:rPr>
          <w:szCs w:val="16"/>
          <w:lang w:val="en-GB"/>
        </w:rPr>
      </w:pPr>
      <w:r w:rsidRPr="00653FE2">
        <w:rPr>
          <w:szCs w:val="16"/>
          <w:lang w:val="en-GB"/>
        </w:rPr>
        <w:tab/>
        <w:t>attachChangeOfPosition</w:t>
      </w:r>
      <w:r>
        <w:rPr>
          <w:szCs w:val="16"/>
          <w:lang w:val="en-GB"/>
        </w:rPr>
        <w:tab/>
      </w:r>
      <w:r w:rsidRPr="00653FE2">
        <w:rPr>
          <w:szCs w:val="16"/>
          <w:lang w:val="en-GB"/>
        </w:rPr>
        <w:t>(2),</w:t>
      </w:r>
    </w:p>
    <w:p w14:paraId="3DA9C0C1" w14:textId="77777777" w:rsidR="00C33898" w:rsidRPr="00653FE2" w:rsidRDefault="00C33898" w:rsidP="00C33898">
      <w:pPr>
        <w:pStyle w:val="ASN1TABLEmiddle"/>
        <w:widowControl/>
        <w:rPr>
          <w:szCs w:val="16"/>
          <w:lang w:val="en-GB"/>
        </w:rPr>
      </w:pPr>
      <w:r w:rsidRPr="00653FE2">
        <w:rPr>
          <w:szCs w:val="16"/>
          <w:lang w:val="en-GB"/>
        </w:rPr>
        <w:tab/>
        <w:t>pdp-ContextEstablishment</w:t>
      </w:r>
      <w:r>
        <w:rPr>
          <w:szCs w:val="16"/>
          <w:lang w:val="en-GB"/>
        </w:rPr>
        <w:tab/>
      </w:r>
      <w:r w:rsidRPr="00653FE2">
        <w:rPr>
          <w:szCs w:val="16"/>
          <w:lang w:val="en-GB"/>
        </w:rPr>
        <w:t>(11),</w:t>
      </w:r>
    </w:p>
    <w:p w14:paraId="34549038" w14:textId="77777777" w:rsidR="00C33898" w:rsidRPr="00653FE2" w:rsidRDefault="00C33898" w:rsidP="00C33898">
      <w:pPr>
        <w:pStyle w:val="ASN1TABLEmiddle"/>
        <w:widowControl/>
        <w:rPr>
          <w:szCs w:val="16"/>
          <w:lang w:val="en-GB"/>
        </w:rPr>
      </w:pPr>
      <w:r w:rsidRPr="00653FE2">
        <w:rPr>
          <w:szCs w:val="16"/>
          <w:lang w:val="en-GB"/>
        </w:rPr>
        <w:tab/>
        <w:t>pdp-ContextEstablishmentAcknowledgement</w:t>
      </w:r>
      <w:r w:rsidRPr="00653FE2">
        <w:rPr>
          <w:szCs w:val="16"/>
          <w:lang w:val="en-GB"/>
        </w:rPr>
        <w:tab/>
        <w:t>(12),</w:t>
      </w:r>
    </w:p>
    <w:p w14:paraId="2B2D8199" w14:textId="77777777" w:rsidR="00C33898" w:rsidRPr="00653FE2" w:rsidRDefault="00C33898" w:rsidP="00C33898">
      <w:pPr>
        <w:pStyle w:val="ASN1TABLEmiddle"/>
        <w:widowControl/>
        <w:rPr>
          <w:szCs w:val="16"/>
          <w:lang w:val="en-GB"/>
        </w:rPr>
      </w:pPr>
      <w:r w:rsidRPr="00653FE2">
        <w:rPr>
          <w:szCs w:val="16"/>
          <w:lang w:val="en-GB"/>
        </w:rPr>
        <w:tab/>
        <w:t>pdp-ContextChangeOfPosition</w:t>
      </w:r>
      <w:r>
        <w:rPr>
          <w:szCs w:val="16"/>
          <w:lang w:val="en-GB"/>
        </w:rPr>
        <w:tab/>
      </w:r>
      <w:r w:rsidRPr="00653FE2">
        <w:rPr>
          <w:szCs w:val="16"/>
          <w:lang w:val="en-GB"/>
        </w:rPr>
        <w:t>(14),</w:t>
      </w:r>
    </w:p>
    <w:p w14:paraId="0BD1887A" w14:textId="77777777" w:rsidR="00C33898" w:rsidRPr="00653FE2" w:rsidRDefault="00C33898" w:rsidP="00C33898">
      <w:pPr>
        <w:pStyle w:val="ASN1TABLEmiddle"/>
        <w:widowControl/>
        <w:rPr>
          <w:szCs w:val="16"/>
          <w:lang w:val="en-GB"/>
        </w:rPr>
      </w:pPr>
      <w:r w:rsidRPr="00653FE2">
        <w:rPr>
          <w:szCs w:val="16"/>
          <w:lang w:val="en-GB"/>
        </w:rPr>
        <w:tab/>
        <w:t>... }</w:t>
      </w:r>
    </w:p>
    <w:p w14:paraId="006D6526" w14:textId="77777777" w:rsidR="00C33898" w:rsidRPr="00653FE2" w:rsidRDefault="00C33898" w:rsidP="00C33898">
      <w:pPr>
        <w:pStyle w:val="ASN1TABLEmiddle"/>
        <w:widowControl/>
        <w:rPr>
          <w:i/>
          <w:szCs w:val="16"/>
          <w:lang w:val="en-GB"/>
        </w:rPr>
      </w:pPr>
      <w:r w:rsidRPr="00653FE2">
        <w:rPr>
          <w:i/>
          <w:szCs w:val="16"/>
          <w:lang w:val="en-GB"/>
        </w:rPr>
        <w:t>-- exception handling:</w:t>
      </w:r>
    </w:p>
    <w:p w14:paraId="7FCE1873" w14:textId="77777777" w:rsidR="00C33898" w:rsidRPr="00653FE2" w:rsidRDefault="00C33898" w:rsidP="00C33898">
      <w:pPr>
        <w:pStyle w:val="ASN1TABLEmiddle"/>
        <w:widowControl/>
        <w:rPr>
          <w:i/>
          <w:szCs w:val="16"/>
          <w:lang w:val="en-GB"/>
        </w:rPr>
      </w:pPr>
      <w:r w:rsidRPr="00653FE2">
        <w:rPr>
          <w:i/>
          <w:szCs w:val="16"/>
          <w:lang w:val="en-GB"/>
        </w:rPr>
        <w:t>-- For GPRS-CamelTDPData sequences containing this parameter with any</w:t>
      </w:r>
    </w:p>
    <w:p w14:paraId="208CF615" w14:textId="77777777" w:rsidR="00C33898" w:rsidRPr="00653FE2" w:rsidRDefault="00C33898" w:rsidP="00C33898">
      <w:pPr>
        <w:pStyle w:val="ASN1TABLEmiddle"/>
        <w:widowControl/>
        <w:rPr>
          <w:i/>
          <w:szCs w:val="16"/>
          <w:lang w:val="en-GB"/>
        </w:rPr>
      </w:pPr>
      <w:r w:rsidRPr="00653FE2">
        <w:rPr>
          <w:i/>
          <w:szCs w:val="16"/>
          <w:lang w:val="en-GB"/>
        </w:rPr>
        <w:t xml:space="preserve">-- other value than the ones listed the receiver shall ignore the whole </w:t>
      </w:r>
    </w:p>
    <w:p w14:paraId="5AC93DD9" w14:textId="77777777" w:rsidR="00C33898" w:rsidRPr="00653FE2" w:rsidRDefault="00C33898" w:rsidP="00C33898">
      <w:pPr>
        <w:pStyle w:val="ASN1TABLEmiddle"/>
        <w:widowControl/>
        <w:rPr>
          <w:i/>
          <w:szCs w:val="16"/>
          <w:lang w:val="en-GB"/>
        </w:rPr>
      </w:pPr>
      <w:r w:rsidRPr="00653FE2">
        <w:rPr>
          <w:i/>
          <w:szCs w:val="16"/>
          <w:lang w:val="en-GB"/>
        </w:rPr>
        <w:t>-- GPRS-CamelTDPDatasequence.</w:t>
      </w:r>
    </w:p>
    <w:p w14:paraId="75568CD7" w14:textId="77777777" w:rsidR="00C33898" w:rsidRPr="00653FE2" w:rsidRDefault="00C33898" w:rsidP="00C33898">
      <w:pPr>
        <w:pStyle w:val="ASN1Source"/>
        <w:widowControl/>
        <w:rPr>
          <w:szCs w:val="16"/>
          <w:lang w:val="en-GB"/>
        </w:rPr>
      </w:pPr>
    </w:p>
    <w:p w14:paraId="1465FA3C"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APN </w:t>
      </w:r>
      <w:r w:rsidRPr="00653FE2">
        <w:rPr>
          <w:b w:val="0"/>
          <w:szCs w:val="16"/>
          <w:lang w:val="en-GB"/>
        </w:rPr>
        <w:t xml:space="preserve">::= </w:t>
      </w:r>
      <w:r w:rsidRPr="00653FE2">
        <w:rPr>
          <w:b w:val="0"/>
          <w:i/>
          <w:szCs w:val="16"/>
          <w:lang w:val="en-GB"/>
        </w:rPr>
        <w:t xml:space="preserve"> OCTET STRING (SIZE (2..63))</w:t>
      </w:r>
    </w:p>
    <w:p w14:paraId="273D9974" w14:textId="77777777" w:rsidR="00C33898" w:rsidRPr="00653FE2" w:rsidRDefault="00C33898" w:rsidP="00C33898">
      <w:pPr>
        <w:pStyle w:val="ASN1TABLEmiddle"/>
        <w:widowControl/>
        <w:rPr>
          <w:szCs w:val="16"/>
          <w:lang w:val="en-GB"/>
        </w:rPr>
      </w:pPr>
      <w:r w:rsidRPr="00653FE2">
        <w:rPr>
          <w:i/>
          <w:szCs w:val="16"/>
          <w:lang w:val="en-GB"/>
        </w:rPr>
        <w:tab/>
        <w:t xml:space="preserve">-- Octets are coded according to TS 3GPP TS 23.003 [17] </w:t>
      </w:r>
    </w:p>
    <w:p w14:paraId="0134BFD3" w14:textId="77777777" w:rsidR="00C33898" w:rsidRPr="00653FE2" w:rsidRDefault="00C33898" w:rsidP="00C33898">
      <w:pPr>
        <w:pStyle w:val="ASN1Source"/>
        <w:widowControl/>
        <w:rPr>
          <w:szCs w:val="16"/>
          <w:lang w:val="en-GB"/>
        </w:rPr>
      </w:pPr>
    </w:p>
    <w:p w14:paraId="5FAFBC78" w14:textId="77777777" w:rsidR="00C33898" w:rsidRPr="00653FE2" w:rsidRDefault="00C33898" w:rsidP="00C33898">
      <w:pPr>
        <w:pStyle w:val="ASN1TABLEbegin"/>
        <w:widowControl/>
        <w:rPr>
          <w:b w:val="0"/>
          <w:szCs w:val="16"/>
          <w:lang w:val="en-GB"/>
        </w:rPr>
      </w:pPr>
      <w:r w:rsidRPr="00653FE2">
        <w:rPr>
          <w:szCs w:val="16"/>
          <w:lang w:val="en-GB"/>
        </w:rPr>
        <w:t xml:space="preserve">PDP-Type </w:t>
      </w:r>
      <w:r w:rsidRPr="00653FE2">
        <w:rPr>
          <w:b w:val="0"/>
          <w:szCs w:val="16"/>
          <w:lang w:val="en-GB"/>
        </w:rPr>
        <w:t>::= OCTET STRING (SIZE (2))</w:t>
      </w:r>
    </w:p>
    <w:p w14:paraId="73DE37FC" w14:textId="77777777" w:rsidR="00C33898" w:rsidRPr="00653FE2" w:rsidRDefault="00C33898" w:rsidP="00C33898">
      <w:pPr>
        <w:pStyle w:val="ASN1TABLEmiddle"/>
        <w:widowControl/>
        <w:rPr>
          <w:i/>
          <w:szCs w:val="16"/>
          <w:lang w:val="en-GB"/>
        </w:rPr>
      </w:pPr>
      <w:r w:rsidRPr="00653FE2">
        <w:rPr>
          <w:i/>
          <w:szCs w:val="16"/>
          <w:lang w:val="en-GB"/>
        </w:rPr>
        <w:tab/>
        <w:t>-- Octets are coded according to TS 3GPP TS 29.060 [105]</w:t>
      </w:r>
    </w:p>
    <w:p w14:paraId="2F16B589" w14:textId="77777777" w:rsidR="00C33898" w:rsidRPr="00653FE2" w:rsidRDefault="00C33898" w:rsidP="00C33898">
      <w:pPr>
        <w:pStyle w:val="ASN1TABLEmiddle"/>
        <w:widowControl/>
        <w:rPr>
          <w:szCs w:val="16"/>
          <w:lang w:val="en-GB"/>
        </w:rPr>
      </w:pPr>
      <w:r w:rsidRPr="00653FE2">
        <w:rPr>
          <w:i/>
          <w:szCs w:val="16"/>
          <w:lang w:val="en-GB"/>
        </w:rPr>
        <w:tab/>
        <w:t>-- Only the values PPP, IPv4, IPv6 and Non-IP are allowed for this parameter.</w:t>
      </w:r>
    </w:p>
    <w:p w14:paraId="153F0D55" w14:textId="77777777" w:rsidR="00C33898" w:rsidRPr="00653FE2" w:rsidRDefault="00C33898" w:rsidP="00C33898">
      <w:pPr>
        <w:pStyle w:val="ASN1Source"/>
        <w:widowControl/>
        <w:rPr>
          <w:szCs w:val="16"/>
          <w:lang w:val="en-GB"/>
        </w:rPr>
      </w:pPr>
    </w:p>
    <w:p w14:paraId="2EEF3113" w14:textId="77777777" w:rsidR="00C33898" w:rsidRPr="00653FE2" w:rsidRDefault="00C33898" w:rsidP="00C33898">
      <w:pPr>
        <w:pStyle w:val="ASN1TABLEbegin"/>
        <w:widowControl/>
        <w:rPr>
          <w:b w:val="0"/>
          <w:szCs w:val="16"/>
          <w:lang w:val="en-GB"/>
        </w:rPr>
      </w:pPr>
      <w:r w:rsidRPr="00653FE2">
        <w:rPr>
          <w:szCs w:val="16"/>
          <w:lang w:val="en-GB"/>
        </w:rPr>
        <w:t xml:space="preserve">Ext-PDP-Type </w:t>
      </w:r>
      <w:r w:rsidRPr="00653FE2">
        <w:rPr>
          <w:b w:val="0"/>
          <w:szCs w:val="16"/>
          <w:lang w:val="en-GB"/>
        </w:rPr>
        <w:t>::= OCTET STRING (SIZE (2))</w:t>
      </w:r>
    </w:p>
    <w:p w14:paraId="293A6C69" w14:textId="77777777" w:rsidR="00C33898" w:rsidRPr="00653FE2" w:rsidRDefault="00C33898" w:rsidP="00C33898">
      <w:pPr>
        <w:pStyle w:val="ASN1TABLEmiddle"/>
        <w:widowControl/>
        <w:rPr>
          <w:i/>
          <w:szCs w:val="16"/>
          <w:lang w:val="en-GB"/>
        </w:rPr>
      </w:pPr>
      <w:r w:rsidRPr="00653FE2">
        <w:rPr>
          <w:i/>
          <w:szCs w:val="16"/>
          <w:lang w:val="en-GB"/>
        </w:rPr>
        <w:tab/>
        <w:t>-- Octets are coded, similarly to PDP-Type, according to TS 3GPP TS 29.060 [105].</w:t>
      </w:r>
    </w:p>
    <w:p w14:paraId="415DCF10" w14:textId="77777777" w:rsidR="00C33898" w:rsidRPr="00653FE2" w:rsidRDefault="00C33898" w:rsidP="00C33898">
      <w:pPr>
        <w:pStyle w:val="ASN1TABLEmiddle"/>
        <w:widowControl/>
        <w:rPr>
          <w:szCs w:val="16"/>
          <w:lang w:val="en-GB"/>
        </w:rPr>
      </w:pPr>
      <w:r w:rsidRPr="00653FE2">
        <w:rPr>
          <w:i/>
          <w:szCs w:val="16"/>
          <w:lang w:val="en-GB"/>
        </w:rPr>
        <w:tab/>
        <w:t>-- Only the value IPv4v6 is allowed for this parameter.</w:t>
      </w:r>
    </w:p>
    <w:p w14:paraId="46DD6743" w14:textId="77777777" w:rsidR="00C33898" w:rsidRPr="00653FE2" w:rsidRDefault="00C33898" w:rsidP="00C33898">
      <w:pPr>
        <w:pStyle w:val="ASN1Source"/>
        <w:widowControl/>
        <w:rPr>
          <w:szCs w:val="16"/>
          <w:lang w:val="en-GB"/>
        </w:rPr>
      </w:pPr>
    </w:p>
    <w:p w14:paraId="36CF5600" w14:textId="77777777" w:rsidR="00C33898" w:rsidRPr="00653FE2" w:rsidRDefault="00C33898" w:rsidP="00C33898">
      <w:pPr>
        <w:pStyle w:val="ASN1TABLEbegin"/>
        <w:widowControl/>
        <w:rPr>
          <w:b w:val="0"/>
          <w:szCs w:val="16"/>
          <w:lang w:val="en-GB"/>
        </w:rPr>
      </w:pPr>
      <w:r w:rsidRPr="00653FE2">
        <w:rPr>
          <w:szCs w:val="16"/>
          <w:lang w:val="en-GB"/>
        </w:rPr>
        <w:t xml:space="preserve">PDP-Address </w:t>
      </w:r>
      <w:r w:rsidRPr="00653FE2">
        <w:rPr>
          <w:b w:val="0"/>
          <w:szCs w:val="16"/>
          <w:lang w:val="en-GB"/>
        </w:rPr>
        <w:t>::= OCTET STRING (SIZE (1..16))</w:t>
      </w:r>
    </w:p>
    <w:p w14:paraId="4B22FD9D" w14:textId="77777777" w:rsidR="00C33898" w:rsidRPr="00653FE2" w:rsidRDefault="00C33898" w:rsidP="00C33898">
      <w:pPr>
        <w:pStyle w:val="ASN1TABLEmiddle"/>
        <w:widowControl/>
        <w:rPr>
          <w:i/>
          <w:szCs w:val="16"/>
          <w:lang w:val="en-GB"/>
        </w:rPr>
      </w:pPr>
      <w:r w:rsidRPr="00653FE2">
        <w:rPr>
          <w:i/>
          <w:szCs w:val="16"/>
          <w:lang w:val="en-GB"/>
        </w:rPr>
        <w:tab/>
        <w:t>-- Octets are coded according to TS 3GPP TS 29.060 [105]</w:t>
      </w:r>
    </w:p>
    <w:p w14:paraId="1868520B" w14:textId="77777777" w:rsidR="00C33898" w:rsidRPr="00653FE2" w:rsidRDefault="00C33898" w:rsidP="00C33898">
      <w:pPr>
        <w:pStyle w:val="ASN1TABLEmiddle"/>
        <w:widowControl/>
        <w:rPr>
          <w:i/>
          <w:szCs w:val="16"/>
          <w:lang w:val="en-GB"/>
        </w:rPr>
      </w:pPr>
    </w:p>
    <w:p w14:paraId="752039F3" w14:textId="77777777" w:rsidR="00C33898" w:rsidRPr="00653FE2" w:rsidRDefault="00C33898" w:rsidP="00C33898">
      <w:pPr>
        <w:pStyle w:val="ASN1TABLEmiddle"/>
        <w:widowControl/>
        <w:rPr>
          <w:i/>
          <w:szCs w:val="16"/>
          <w:lang w:val="en-GB"/>
        </w:rPr>
      </w:pPr>
      <w:r w:rsidRPr="00653FE2">
        <w:rPr>
          <w:i/>
          <w:szCs w:val="16"/>
          <w:lang w:val="en-GB"/>
        </w:rPr>
        <w:tab/>
        <w:t>-- The possible size values are:</w:t>
      </w:r>
    </w:p>
    <w:p w14:paraId="705C03D4" w14:textId="77777777" w:rsidR="00C33898" w:rsidRPr="00653FE2" w:rsidRDefault="00C33898" w:rsidP="00C33898">
      <w:pPr>
        <w:pStyle w:val="ASN1TABLEmiddle"/>
        <w:widowControl/>
        <w:rPr>
          <w:i/>
          <w:szCs w:val="16"/>
          <w:lang w:val="en-GB"/>
        </w:rPr>
      </w:pPr>
      <w:r w:rsidRPr="00653FE2">
        <w:rPr>
          <w:i/>
          <w:szCs w:val="16"/>
          <w:lang w:val="en-GB"/>
        </w:rPr>
        <w:tab/>
        <w:t>-- 1-7 octets  X.25 address type</w:t>
      </w:r>
    </w:p>
    <w:p w14:paraId="150BD33B" w14:textId="77777777" w:rsidR="00C33898" w:rsidRPr="00653FE2" w:rsidRDefault="00C33898" w:rsidP="00C33898">
      <w:pPr>
        <w:pStyle w:val="ASN1TABLEmiddle"/>
        <w:widowControl/>
        <w:rPr>
          <w:i/>
          <w:szCs w:val="16"/>
          <w:lang w:val="en-GB"/>
        </w:rPr>
      </w:pPr>
      <w:r w:rsidRPr="00653FE2">
        <w:rPr>
          <w:i/>
          <w:szCs w:val="16"/>
          <w:lang w:val="en-GB"/>
        </w:rPr>
        <w:tab/>
        <w:t>--  4  octets  IPv4 address type</w:t>
      </w:r>
    </w:p>
    <w:p w14:paraId="01B3319D" w14:textId="77777777" w:rsidR="00C33898" w:rsidRPr="00653FE2" w:rsidRDefault="00C33898" w:rsidP="00C33898">
      <w:pPr>
        <w:pStyle w:val="ASN1TABLEmiddle"/>
        <w:widowControl/>
        <w:rPr>
          <w:szCs w:val="16"/>
          <w:lang w:val="en-GB"/>
        </w:rPr>
      </w:pPr>
      <w:r w:rsidRPr="00653FE2">
        <w:rPr>
          <w:i/>
          <w:szCs w:val="16"/>
          <w:lang w:val="en-GB"/>
        </w:rPr>
        <w:tab/>
        <w:t>-- 16  octets  Ipv6 address type</w:t>
      </w:r>
    </w:p>
    <w:p w14:paraId="528309D5" w14:textId="77777777" w:rsidR="00C33898" w:rsidRPr="00653FE2" w:rsidRDefault="00C33898" w:rsidP="00C33898">
      <w:pPr>
        <w:pStyle w:val="ASN1Source"/>
        <w:widowControl/>
        <w:rPr>
          <w:szCs w:val="16"/>
          <w:lang w:val="en-GB"/>
        </w:rPr>
      </w:pPr>
    </w:p>
    <w:p w14:paraId="081D1A42" w14:textId="77777777" w:rsidR="00C33898" w:rsidRPr="00653FE2" w:rsidRDefault="00C33898" w:rsidP="00C33898">
      <w:pPr>
        <w:pStyle w:val="ASN1TABLEbegin"/>
        <w:widowControl/>
        <w:rPr>
          <w:b w:val="0"/>
          <w:szCs w:val="16"/>
          <w:lang w:val="en-GB"/>
        </w:rPr>
      </w:pPr>
      <w:r w:rsidRPr="00653FE2">
        <w:rPr>
          <w:szCs w:val="16"/>
          <w:lang w:val="en-GB"/>
        </w:rPr>
        <w:t xml:space="preserve">QoS-Subscribed </w:t>
      </w:r>
      <w:r w:rsidRPr="00653FE2">
        <w:rPr>
          <w:b w:val="0"/>
          <w:szCs w:val="16"/>
          <w:lang w:val="en-GB"/>
        </w:rPr>
        <w:t>::= OCTET STRING (SIZE (3))</w:t>
      </w:r>
    </w:p>
    <w:p w14:paraId="5F851357" w14:textId="77777777" w:rsidR="00C33898" w:rsidRPr="00653FE2" w:rsidRDefault="00C33898" w:rsidP="00C33898">
      <w:pPr>
        <w:pStyle w:val="ASN1TABLEmiddle"/>
        <w:rPr>
          <w:i/>
          <w:iCs/>
          <w:lang w:val="en-GB"/>
        </w:rPr>
      </w:pPr>
      <w:r w:rsidRPr="00653FE2">
        <w:rPr>
          <w:i/>
          <w:iCs/>
          <w:lang w:val="en-GB"/>
        </w:rPr>
        <w:tab/>
        <w:t xml:space="preserve">-- Octets are coded according to TS 3GPP TS 24.008 [35] Quality of Service Octets </w:t>
      </w:r>
    </w:p>
    <w:p w14:paraId="0F43E7BF" w14:textId="77777777" w:rsidR="00C33898" w:rsidRPr="00653FE2" w:rsidRDefault="00C33898" w:rsidP="00C33898">
      <w:pPr>
        <w:pStyle w:val="ASN1TABLEmiddle"/>
        <w:rPr>
          <w:i/>
          <w:iCs/>
          <w:lang w:val="en-GB"/>
        </w:rPr>
      </w:pPr>
      <w:r w:rsidRPr="00653FE2">
        <w:rPr>
          <w:i/>
          <w:iCs/>
          <w:lang w:val="en-GB"/>
        </w:rPr>
        <w:tab/>
        <w:t>-- 3-5.</w:t>
      </w:r>
    </w:p>
    <w:p w14:paraId="3B1E3685" w14:textId="77777777" w:rsidR="00C33898" w:rsidRPr="00653FE2" w:rsidRDefault="00C33898" w:rsidP="00C33898">
      <w:pPr>
        <w:pStyle w:val="ASN1Source"/>
        <w:rPr>
          <w:szCs w:val="16"/>
          <w:lang w:val="en-GB"/>
        </w:rPr>
      </w:pPr>
    </w:p>
    <w:p w14:paraId="111E65A2" w14:textId="77777777" w:rsidR="00C33898" w:rsidRPr="00653FE2" w:rsidRDefault="00C33898" w:rsidP="00C33898">
      <w:pPr>
        <w:pStyle w:val="ASN1TABLEbegin"/>
        <w:widowControl/>
        <w:rPr>
          <w:b w:val="0"/>
          <w:szCs w:val="16"/>
          <w:lang w:val="en-GB"/>
        </w:rPr>
      </w:pPr>
      <w:r w:rsidRPr="00653FE2">
        <w:rPr>
          <w:szCs w:val="16"/>
          <w:lang w:val="en-GB"/>
        </w:rPr>
        <w:t xml:space="preserve">Ext-QoS-Subscribed </w:t>
      </w:r>
      <w:r w:rsidRPr="00653FE2">
        <w:rPr>
          <w:b w:val="0"/>
          <w:szCs w:val="16"/>
          <w:lang w:val="en-GB"/>
        </w:rPr>
        <w:t>::= OCTET STRING (SIZE (1..9))</w:t>
      </w:r>
    </w:p>
    <w:p w14:paraId="562DBF1B" w14:textId="77777777" w:rsidR="00C33898" w:rsidRPr="00653FE2" w:rsidRDefault="00C33898" w:rsidP="00C33898">
      <w:pPr>
        <w:pStyle w:val="ASN1TABLEmiddle"/>
        <w:rPr>
          <w:i/>
          <w:iCs/>
          <w:lang w:val="en-GB"/>
        </w:rPr>
      </w:pPr>
      <w:r w:rsidRPr="00653FE2">
        <w:rPr>
          <w:i/>
          <w:iCs/>
          <w:lang w:val="en-GB"/>
        </w:rPr>
        <w:tab/>
        <w:t xml:space="preserve">-- OCTET 1: </w:t>
      </w:r>
    </w:p>
    <w:p w14:paraId="3409650C" w14:textId="77777777" w:rsidR="00C33898" w:rsidRPr="00653FE2" w:rsidRDefault="00C33898" w:rsidP="00C33898">
      <w:pPr>
        <w:pStyle w:val="ASN1TABLEmiddle"/>
        <w:rPr>
          <w:i/>
          <w:iCs/>
          <w:lang w:val="en-GB"/>
        </w:rPr>
      </w:pPr>
      <w:r w:rsidRPr="00653FE2">
        <w:rPr>
          <w:i/>
          <w:iCs/>
          <w:lang w:val="en-GB"/>
        </w:rPr>
        <w:tab/>
        <w:t>--  Allocation/Retention Priority (This octet encodes each priority level defined in</w:t>
      </w:r>
    </w:p>
    <w:p w14:paraId="677648F6" w14:textId="77777777" w:rsidR="00C33898" w:rsidRPr="00653FE2" w:rsidRDefault="00C33898" w:rsidP="00C33898">
      <w:pPr>
        <w:pStyle w:val="ASN1TABLEmiddle"/>
        <w:rPr>
          <w:i/>
          <w:iCs/>
          <w:lang w:val="en-GB"/>
        </w:rPr>
      </w:pPr>
      <w:r w:rsidRPr="00653FE2">
        <w:rPr>
          <w:i/>
          <w:iCs/>
          <w:lang w:val="en-GB"/>
        </w:rPr>
        <w:tab/>
        <w:t>--     23.107 as the binary value of the priority level, declaration in 29.060)</w:t>
      </w:r>
    </w:p>
    <w:p w14:paraId="3FD9E9C5" w14:textId="77777777" w:rsidR="00C33898" w:rsidRPr="00653FE2" w:rsidRDefault="00C33898" w:rsidP="00C33898">
      <w:pPr>
        <w:pStyle w:val="ASN1TABLEmiddle"/>
        <w:rPr>
          <w:i/>
          <w:iCs/>
          <w:lang w:val="en-GB"/>
        </w:rPr>
      </w:pPr>
      <w:r w:rsidRPr="00653FE2">
        <w:rPr>
          <w:i/>
          <w:iCs/>
          <w:lang w:val="en-GB"/>
        </w:rPr>
        <w:tab/>
        <w:t>-- Octets 2-9 are coded according to 3GPP TS 24.</w:t>
      </w:r>
      <w:r w:rsidRPr="00653FE2">
        <w:rPr>
          <w:i/>
          <w:iCs/>
          <w:lang w:val="en-GB" w:eastAsia="ja-JP"/>
        </w:rPr>
        <w:t>0</w:t>
      </w:r>
      <w:r w:rsidRPr="00653FE2">
        <w:rPr>
          <w:i/>
          <w:iCs/>
          <w:lang w:val="en-GB"/>
        </w:rPr>
        <w:t xml:space="preserve">08 [35] Quality of Service Octets </w:t>
      </w:r>
    </w:p>
    <w:p w14:paraId="25EA13B1" w14:textId="77777777" w:rsidR="00C33898" w:rsidRPr="00653FE2" w:rsidRDefault="00C33898" w:rsidP="00C33898">
      <w:pPr>
        <w:pStyle w:val="ASN1TABLEmiddle"/>
        <w:rPr>
          <w:i/>
          <w:iCs/>
          <w:lang w:val="en-GB"/>
        </w:rPr>
      </w:pPr>
      <w:r w:rsidRPr="00653FE2">
        <w:rPr>
          <w:i/>
          <w:iCs/>
          <w:lang w:val="en-GB"/>
        </w:rPr>
        <w:tab/>
        <w:t>-- 6-13.</w:t>
      </w:r>
    </w:p>
    <w:p w14:paraId="20024113" w14:textId="77777777" w:rsidR="00C33898" w:rsidRPr="00653FE2" w:rsidRDefault="00C33898" w:rsidP="00C33898">
      <w:pPr>
        <w:pStyle w:val="ASN1Source"/>
        <w:rPr>
          <w:szCs w:val="16"/>
          <w:lang w:val="en-GB"/>
        </w:rPr>
      </w:pPr>
    </w:p>
    <w:p w14:paraId="11872C3B" w14:textId="77777777" w:rsidR="00C33898" w:rsidRPr="00653FE2" w:rsidRDefault="00C33898" w:rsidP="00C33898">
      <w:pPr>
        <w:pStyle w:val="ASN1TABLEbegin"/>
        <w:widowControl/>
        <w:rPr>
          <w:b w:val="0"/>
          <w:szCs w:val="16"/>
          <w:lang w:val="en-GB"/>
        </w:rPr>
      </w:pPr>
      <w:r w:rsidRPr="00653FE2">
        <w:rPr>
          <w:szCs w:val="16"/>
          <w:lang w:val="en-GB"/>
        </w:rPr>
        <w:t>Ext</w:t>
      </w:r>
      <w:r w:rsidRPr="00653FE2">
        <w:rPr>
          <w:szCs w:val="16"/>
          <w:lang w:val="en-GB" w:eastAsia="ja-JP"/>
        </w:rPr>
        <w:t>2</w:t>
      </w:r>
      <w:r w:rsidRPr="00653FE2">
        <w:rPr>
          <w:szCs w:val="16"/>
          <w:lang w:val="en-GB"/>
        </w:rPr>
        <w:t xml:space="preserve">-QoS-Subscribed </w:t>
      </w:r>
      <w:r w:rsidRPr="00653FE2">
        <w:rPr>
          <w:b w:val="0"/>
          <w:szCs w:val="16"/>
          <w:lang w:val="en-GB"/>
        </w:rPr>
        <w:t>::= OCTET STRING (SIZE (1..</w:t>
      </w:r>
      <w:r w:rsidRPr="00653FE2">
        <w:rPr>
          <w:b w:val="0"/>
          <w:szCs w:val="16"/>
          <w:lang w:val="en-GB" w:eastAsia="ja-JP"/>
        </w:rPr>
        <w:t>3</w:t>
      </w:r>
      <w:r w:rsidRPr="00653FE2">
        <w:rPr>
          <w:b w:val="0"/>
          <w:szCs w:val="16"/>
          <w:lang w:val="en-GB"/>
        </w:rPr>
        <w:t>))</w:t>
      </w:r>
    </w:p>
    <w:p w14:paraId="09B87B00" w14:textId="77777777" w:rsidR="00C33898" w:rsidRPr="00653FE2" w:rsidRDefault="00C33898" w:rsidP="00C33898">
      <w:pPr>
        <w:pStyle w:val="ASN1TABLEmiddle"/>
        <w:rPr>
          <w:i/>
          <w:iCs/>
          <w:lang w:val="en-GB" w:eastAsia="ja-JP"/>
        </w:rPr>
      </w:pPr>
      <w:r w:rsidRPr="00653FE2">
        <w:rPr>
          <w:i/>
          <w:iCs/>
          <w:lang w:val="en-GB"/>
        </w:rPr>
        <w:tab/>
        <w:t>-- Octets 1</w:t>
      </w:r>
      <w:r w:rsidRPr="00653FE2">
        <w:rPr>
          <w:i/>
          <w:iCs/>
          <w:lang w:val="en-GB" w:eastAsia="ja-JP"/>
        </w:rPr>
        <w:t xml:space="preserve">-3 </w:t>
      </w:r>
      <w:r w:rsidRPr="00653FE2">
        <w:rPr>
          <w:i/>
          <w:iCs/>
          <w:lang w:val="en-GB"/>
        </w:rPr>
        <w:t>are coded according to 3GPP TS 24.</w:t>
      </w:r>
      <w:r w:rsidRPr="00653FE2">
        <w:rPr>
          <w:i/>
          <w:iCs/>
          <w:lang w:val="en-GB" w:eastAsia="ja-JP"/>
        </w:rPr>
        <w:t>0</w:t>
      </w:r>
      <w:r w:rsidRPr="00653FE2">
        <w:rPr>
          <w:i/>
          <w:iCs/>
          <w:lang w:val="en-GB"/>
        </w:rPr>
        <w:t xml:space="preserve">08 [35] Quality of Service Octets </w:t>
      </w:r>
      <w:r w:rsidRPr="00653FE2">
        <w:rPr>
          <w:i/>
          <w:iCs/>
          <w:lang w:val="en-GB" w:eastAsia="ja-JP"/>
        </w:rPr>
        <w:t>14</w:t>
      </w:r>
      <w:r w:rsidRPr="00653FE2">
        <w:rPr>
          <w:i/>
          <w:iCs/>
          <w:lang w:val="en-GB"/>
        </w:rPr>
        <w:t>-</w:t>
      </w:r>
      <w:r w:rsidRPr="00653FE2">
        <w:rPr>
          <w:i/>
          <w:iCs/>
          <w:lang w:val="en-GB" w:eastAsia="ja-JP"/>
        </w:rPr>
        <w:t>16</w:t>
      </w:r>
      <w:r w:rsidRPr="00653FE2">
        <w:rPr>
          <w:i/>
          <w:iCs/>
          <w:lang w:val="en-GB"/>
        </w:rPr>
        <w:t>.</w:t>
      </w:r>
    </w:p>
    <w:p w14:paraId="05535EE2" w14:textId="77777777" w:rsidR="00C33898" w:rsidRPr="00653FE2" w:rsidRDefault="00C33898" w:rsidP="00C33898">
      <w:pPr>
        <w:pStyle w:val="ASN1TABLEmiddle"/>
        <w:rPr>
          <w:i/>
          <w:iCs/>
          <w:lang w:val="en-GB" w:eastAsia="ja-JP"/>
        </w:rPr>
      </w:pPr>
      <w:r w:rsidRPr="00653FE2">
        <w:rPr>
          <w:i/>
          <w:iCs/>
          <w:lang w:val="en-GB" w:eastAsia="ja-JP"/>
        </w:rPr>
        <w:tab/>
        <w:t>-- If Quality of Service information is structured with 14 octet length, then</w:t>
      </w:r>
    </w:p>
    <w:p w14:paraId="6A6BBA33" w14:textId="77777777" w:rsidR="00C33898" w:rsidRPr="00653FE2" w:rsidRDefault="00C33898" w:rsidP="00C33898">
      <w:pPr>
        <w:pStyle w:val="ASN1TABLEmiddle"/>
        <w:rPr>
          <w:i/>
          <w:iCs/>
          <w:lang w:val="en-GB" w:eastAsia="ja-JP"/>
        </w:rPr>
      </w:pPr>
      <w:r w:rsidRPr="00653FE2">
        <w:rPr>
          <w:i/>
          <w:iCs/>
          <w:lang w:val="en-GB" w:eastAsia="ja-JP"/>
        </w:rPr>
        <w:tab/>
        <w:t xml:space="preserve">-- </w:t>
      </w:r>
      <w:r w:rsidRPr="00653FE2">
        <w:rPr>
          <w:i/>
          <w:iCs/>
          <w:lang w:val="en-GB"/>
        </w:rPr>
        <w:t>Octet 1</w:t>
      </w:r>
      <w:r w:rsidRPr="00653FE2">
        <w:rPr>
          <w:i/>
          <w:iCs/>
          <w:lang w:val="en-GB" w:eastAsia="ja-JP"/>
        </w:rPr>
        <w:t xml:space="preserve"> is</w:t>
      </w:r>
      <w:r w:rsidRPr="00653FE2">
        <w:rPr>
          <w:i/>
          <w:iCs/>
          <w:lang w:val="en-GB"/>
        </w:rPr>
        <w:t xml:space="preserve"> coded according to 3GPP TS 24.</w:t>
      </w:r>
      <w:r w:rsidRPr="00653FE2">
        <w:rPr>
          <w:i/>
          <w:iCs/>
          <w:lang w:val="en-GB" w:eastAsia="ja-JP"/>
        </w:rPr>
        <w:t>0</w:t>
      </w:r>
      <w:r w:rsidRPr="00653FE2">
        <w:rPr>
          <w:i/>
          <w:iCs/>
          <w:lang w:val="en-GB"/>
        </w:rPr>
        <w:t xml:space="preserve">08 [35] Quality of Service Octet </w:t>
      </w:r>
      <w:r w:rsidRPr="00653FE2">
        <w:rPr>
          <w:i/>
          <w:iCs/>
          <w:lang w:val="en-GB" w:eastAsia="ja-JP"/>
        </w:rPr>
        <w:t>14</w:t>
      </w:r>
      <w:r w:rsidRPr="00653FE2">
        <w:rPr>
          <w:i/>
          <w:iCs/>
          <w:lang w:val="en-GB"/>
        </w:rPr>
        <w:t>.</w:t>
      </w:r>
    </w:p>
    <w:p w14:paraId="41D315E9" w14:textId="77777777" w:rsidR="00C33898" w:rsidRPr="00653FE2" w:rsidRDefault="00C33898" w:rsidP="00C33898">
      <w:pPr>
        <w:pStyle w:val="ASN1Source"/>
        <w:rPr>
          <w:szCs w:val="16"/>
          <w:lang w:val="en-GB"/>
        </w:rPr>
      </w:pPr>
    </w:p>
    <w:p w14:paraId="59FC6E40" w14:textId="77777777" w:rsidR="00C33898" w:rsidRPr="00653FE2" w:rsidRDefault="00C33898" w:rsidP="00C33898">
      <w:pPr>
        <w:pStyle w:val="ASN1TABLEbegin"/>
        <w:widowControl/>
        <w:rPr>
          <w:b w:val="0"/>
          <w:szCs w:val="16"/>
          <w:lang w:val="en-GB"/>
        </w:rPr>
      </w:pPr>
      <w:r w:rsidRPr="00653FE2">
        <w:rPr>
          <w:szCs w:val="16"/>
          <w:lang w:val="en-GB"/>
        </w:rPr>
        <w:t xml:space="preserve">Ext3-QoS-Subscribed </w:t>
      </w:r>
      <w:r w:rsidRPr="00653FE2">
        <w:rPr>
          <w:b w:val="0"/>
          <w:szCs w:val="16"/>
          <w:lang w:val="en-GB"/>
        </w:rPr>
        <w:t>::= OCTET STRING (SIZE (1..2))</w:t>
      </w:r>
    </w:p>
    <w:p w14:paraId="441E6896" w14:textId="77777777" w:rsidR="00C33898" w:rsidRPr="00653FE2" w:rsidRDefault="00C33898" w:rsidP="00C33898">
      <w:pPr>
        <w:pStyle w:val="ASN1TABLEmiddle"/>
        <w:rPr>
          <w:i/>
          <w:iCs/>
          <w:lang w:val="en-GB" w:eastAsia="ja-JP"/>
        </w:rPr>
      </w:pPr>
      <w:r w:rsidRPr="00653FE2">
        <w:rPr>
          <w:i/>
          <w:iCs/>
          <w:lang w:val="en-GB"/>
        </w:rPr>
        <w:tab/>
        <w:t>-- Octets 1</w:t>
      </w:r>
      <w:r w:rsidRPr="00653FE2">
        <w:rPr>
          <w:i/>
          <w:iCs/>
          <w:lang w:val="en-GB" w:eastAsia="ja-JP"/>
        </w:rPr>
        <w:t xml:space="preserve">-2 </w:t>
      </w:r>
      <w:r w:rsidRPr="00653FE2">
        <w:rPr>
          <w:i/>
          <w:iCs/>
          <w:lang w:val="en-GB"/>
        </w:rPr>
        <w:t>are coded according to 3GPP TS 24.</w:t>
      </w:r>
      <w:r w:rsidRPr="00653FE2">
        <w:rPr>
          <w:i/>
          <w:iCs/>
          <w:lang w:val="en-GB" w:eastAsia="ja-JP"/>
        </w:rPr>
        <w:t>0</w:t>
      </w:r>
      <w:r w:rsidRPr="00653FE2">
        <w:rPr>
          <w:i/>
          <w:iCs/>
          <w:lang w:val="en-GB"/>
        </w:rPr>
        <w:t xml:space="preserve">08 [35] Quality of Service Octets </w:t>
      </w:r>
      <w:r w:rsidRPr="00653FE2">
        <w:rPr>
          <w:i/>
          <w:iCs/>
          <w:lang w:val="en-GB" w:eastAsia="ja-JP"/>
        </w:rPr>
        <w:t>17</w:t>
      </w:r>
      <w:r w:rsidRPr="00653FE2">
        <w:rPr>
          <w:i/>
          <w:iCs/>
          <w:lang w:val="en-GB"/>
        </w:rPr>
        <w:t>-</w:t>
      </w:r>
      <w:r w:rsidRPr="00653FE2">
        <w:rPr>
          <w:i/>
          <w:iCs/>
          <w:lang w:val="en-GB" w:eastAsia="ja-JP"/>
        </w:rPr>
        <w:t>18</w:t>
      </w:r>
      <w:r w:rsidRPr="00653FE2">
        <w:rPr>
          <w:i/>
          <w:iCs/>
          <w:lang w:val="en-GB"/>
        </w:rPr>
        <w:t>.</w:t>
      </w:r>
    </w:p>
    <w:p w14:paraId="5D9F2C70" w14:textId="77777777" w:rsidR="00C33898" w:rsidRPr="00653FE2" w:rsidRDefault="00C33898" w:rsidP="00C33898">
      <w:pPr>
        <w:pStyle w:val="ASN1Source"/>
        <w:rPr>
          <w:szCs w:val="16"/>
          <w:lang w:val="en-GB"/>
        </w:rPr>
      </w:pPr>
    </w:p>
    <w:p w14:paraId="3E78BEBF" w14:textId="77777777" w:rsidR="00C33898" w:rsidRPr="00653FE2" w:rsidRDefault="00C33898" w:rsidP="00C33898">
      <w:pPr>
        <w:pStyle w:val="ASN1TABLEbegin"/>
        <w:widowControl/>
        <w:rPr>
          <w:b w:val="0"/>
          <w:szCs w:val="16"/>
          <w:lang w:val="en-GB"/>
        </w:rPr>
      </w:pPr>
      <w:r w:rsidRPr="00653FE2">
        <w:rPr>
          <w:szCs w:val="16"/>
          <w:lang w:val="en-GB"/>
        </w:rPr>
        <w:t xml:space="preserve">Ext4-QoS-Subscribed </w:t>
      </w:r>
      <w:r w:rsidRPr="00653FE2">
        <w:rPr>
          <w:b w:val="0"/>
          <w:szCs w:val="16"/>
          <w:lang w:val="en-GB"/>
        </w:rPr>
        <w:t>::= OCTET STRING (SIZE (1))</w:t>
      </w:r>
    </w:p>
    <w:p w14:paraId="393A7B1B" w14:textId="77777777" w:rsidR="00C33898" w:rsidRPr="00653FE2" w:rsidRDefault="00C33898" w:rsidP="00C33898">
      <w:pPr>
        <w:pStyle w:val="ASN1TABLEmiddle"/>
        <w:rPr>
          <w:i/>
          <w:iCs/>
          <w:lang w:val="en-GB"/>
        </w:rPr>
      </w:pPr>
      <w:r w:rsidRPr="00653FE2">
        <w:rPr>
          <w:i/>
          <w:iCs/>
          <w:lang w:val="en-GB"/>
        </w:rPr>
        <w:tab/>
        <w:t>-- Octet 1:</w:t>
      </w:r>
    </w:p>
    <w:p w14:paraId="13918CDC" w14:textId="77777777" w:rsidR="00C33898" w:rsidRPr="00653FE2" w:rsidRDefault="00C33898" w:rsidP="00C33898">
      <w:pPr>
        <w:pStyle w:val="ASN1TABLEmiddle"/>
        <w:rPr>
          <w:i/>
          <w:iCs/>
          <w:lang w:val="en-GB"/>
        </w:rPr>
      </w:pPr>
      <w:r w:rsidRPr="00653FE2">
        <w:rPr>
          <w:i/>
          <w:iCs/>
          <w:lang w:val="en-GB" w:eastAsia="ja-JP"/>
        </w:rPr>
        <w:tab/>
        <w:t>--  Evolved Allocation/Retention Priority. This octet encodes the Priority Level (PL),</w:t>
      </w:r>
    </w:p>
    <w:p w14:paraId="51D5836D" w14:textId="77777777" w:rsidR="00C33898" w:rsidRPr="00653FE2" w:rsidRDefault="00C33898" w:rsidP="00C33898">
      <w:pPr>
        <w:pStyle w:val="ASN1TABLEmiddle"/>
        <w:rPr>
          <w:i/>
          <w:iCs/>
          <w:lang w:val="en-GB"/>
        </w:rPr>
      </w:pPr>
      <w:r w:rsidRPr="00653FE2">
        <w:rPr>
          <w:i/>
          <w:iCs/>
          <w:lang w:val="en-GB"/>
        </w:rPr>
        <w:tab/>
        <w:t>--  the Preemption Capability (PCI) and Preemption Vulnerability  (PVI) values, as</w:t>
      </w:r>
    </w:p>
    <w:p w14:paraId="071FCC96" w14:textId="77777777" w:rsidR="00C33898" w:rsidRPr="00653FE2" w:rsidRDefault="00C33898" w:rsidP="00C33898">
      <w:pPr>
        <w:pStyle w:val="ASN1TABLEmiddle"/>
        <w:rPr>
          <w:i/>
          <w:iCs/>
          <w:lang w:val="en-GB" w:eastAsia="ja-JP"/>
        </w:rPr>
      </w:pPr>
      <w:r w:rsidRPr="00653FE2">
        <w:rPr>
          <w:i/>
          <w:iCs/>
          <w:lang w:val="en-GB"/>
        </w:rPr>
        <w:tab/>
        <w:t>--  described in 3GPP TS 29.060 [105].</w:t>
      </w:r>
    </w:p>
    <w:p w14:paraId="69F83DC1" w14:textId="77777777" w:rsidR="00C33898" w:rsidRPr="00653FE2" w:rsidRDefault="00C33898" w:rsidP="00C33898">
      <w:pPr>
        <w:pStyle w:val="ASN1Source"/>
        <w:rPr>
          <w:szCs w:val="16"/>
          <w:lang w:val="en-GB"/>
        </w:rPr>
      </w:pPr>
    </w:p>
    <w:p w14:paraId="7365F5D8" w14:textId="77777777" w:rsidR="00C33898" w:rsidRPr="00653FE2" w:rsidRDefault="00C33898" w:rsidP="00C33898">
      <w:pPr>
        <w:pStyle w:val="ASN1TABLEbegin"/>
        <w:widowControl/>
        <w:rPr>
          <w:b w:val="0"/>
          <w:szCs w:val="16"/>
          <w:lang w:val="en-GB"/>
        </w:rPr>
      </w:pPr>
      <w:r w:rsidRPr="00653FE2">
        <w:rPr>
          <w:szCs w:val="16"/>
          <w:lang w:val="en-GB"/>
        </w:rPr>
        <w:t xml:space="preserve">ChargingCharacteristics </w:t>
      </w:r>
      <w:r w:rsidRPr="00653FE2">
        <w:rPr>
          <w:b w:val="0"/>
          <w:szCs w:val="16"/>
          <w:lang w:val="en-GB"/>
        </w:rPr>
        <w:t>::= OCTET STRING (SIZE (2))</w:t>
      </w:r>
    </w:p>
    <w:p w14:paraId="29954C6B" w14:textId="77777777" w:rsidR="00C33898" w:rsidRPr="00653FE2" w:rsidRDefault="00C33898" w:rsidP="00C33898">
      <w:pPr>
        <w:pStyle w:val="ASN1TABLEmiddle"/>
        <w:rPr>
          <w:i/>
          <w:iCs/>
          <w:lang w:val="en-GB"/>
        </w:rPr>
      </w:pPr>
      <w:r w:rsidRPr="00653FE2">
        <w:rPr>
          <w:i/>
          <w:iCs/>
          <w:lang w:val="en-GB"/>
        </w:rPr>
        <w:tab/>
        <w:t>-- Octets are coded according to 3GPP TS 32.215.</w:t>
      </w:r>
    </w:p>
    <w:p w14:paraId="5FA15C8B" w14:textId="77777777" w:rsidR="00C33898" w:rsidRPr="00653FE2" w:rsidRDefault="00C33898" w:rsidP="00C33898">
      <w:pPr>
        <w:pStyle w:val="ASN1Source"/>
        <w:rPr>
          <w:szCs w:val="16"/>
          <w:lang w:val="en-GB"/>
        </w:rPr>
      </w:pPr>
    </w:p>
    <w:p w14:paraId="4C6818C3" w14:textId="77777777" w:rsidR="00C33898" w:rsidRPr="00653FE2" w:rsidRDefault="00C33898" w:rsidP="00C33898">
      <w:pPr>
        <w:pStyle w:val="ASN1TABLEbegin"/>
        <w:rPr>
          <w:b w:val="0"/>
          <w:szCs w:val="16"/>
          <w:lang w:val="en-GB"/>
        </w:rPr>
      </w:pPr>
      <w:r w:rsidRPr="00653FE2">
        <w:rPr>
          <w:szCs w:val="16"/>
          <w:lang w:val="en-GB"/>
        </w:rPr>
        <w:t xml:space="preserve">LSAOnlyAccessIndicator </w:t>
      </w:r>
      <w:r w:rsidRPr="00653FE2">
        <w:rPr>
          <w:b w:val="0"/>
          <w:szCs w:val="16"/>
          <w:lang w:val="en-GB"/>
        </w:rPr>
        <w:t>::= ENUMERATED {</w:t>
      </w:r>
    </w:p>
    <w:p w14:paraId="508AC9A1" w14:textId="77777777" w:rsidR="00C33898" w:rsidRPr="00653FE2" w:rsidRDefault="00C33898" w:rsidP="00C33898">
      <w:pPr>
        <w:pStyle w:val="ASN1TABLEmiddle"/>
        <w:rPr>
          <w:szCs w:val="16"/>
          <w:lang w:val="en-GB"/>
        </w:rPr>
      </w:pPr>
      <w:r w:rsidRPr="00653FE2">
        <w:rPr>
          <w:szCs w:val="16"/>
          <w:lang w:val="en-GB"/>
        </w:rPr>
        <w:tab/>
        <w:t>accessOutsideLSAsAllowed  (0),</w:t>
      </w:r>
    </w:p>
    <w:p w14:paraId="776608B1" w14:textId="77777777" w:rsidR="00C33898" w:rsidRPr="00653FE2" w:rsidRDefault="00C33898" w:rsidP="00C33898">
      <w:pPr>
        <w:pStyle w:val="ASN1TABLEmiddle"/>
        <w:rPr>
          <w:szCs w:val="16"/>
          <w:lang w:val="en-GB"/>
        </w:rPr>
      </w:pPr>
      <w:r w:rsidRPr="00653FE2">
        <w:rPr>
          <w:szCs w:val="16"/>
          <w:lang w:val="en-GB"/>
        </w:rPr>
        <w:tab/>
        <w:t>accessOutsideLSAsRestricted (1)}</w:t>
      </w:r>
    </w:p>
    <w:p w14:paraId="20685B06" w14:textId="77777777" w:rsidR="00C33898" w:rsidRPr="00653FE2" w:rsidRDefault="00C33898" w:rsidP="00C33898">
      <w:pPr>
        <w:pStyle w:val="ASN1Source"/>
        <w:rPr>
          <w:szCs w:val="16"/>
          <w:lang w:val="en-GB"/>
        </w:rPr>
      </w:pPr>
    </w:p>
    <w:p w14:paraId="5E78BE3C" w14:textId="77777777" w:rsidR="00C33898" w:rsidRPr="00653FE2" w:rsidRDefault="00C33898" w:rsidP="00C33898">
      <w:pPr>
        <w:pStyle w:val="ASN1TABLEbegin"/>
        <w:rPr>
          <w:b w:val="0"/>
          <w:szCs w:val="16"/>
          <w:lang w:val="en-GB"/>
        </w:rPr>
      </w:pPr>
      <w:r w:rsidRPr="00653FE2">
        <w:rPr>
          <w:szCs w:val="16"/>
          <w:lang w:val="en-GB"/>
        </w:rPr>
        <w:t xml:space="preserve">LSADataList </w:t>
      </w:r>
      <w:r w:rsidRPr="00653FE2">
        <w:rPr>
          <w:b w:val="0"/>
          <w:szCs w:val="16"/>
          <w:lang w:val="en-GB"/>
        </w:rPr>
        <w:t>::= SEQUENCE SIZE (1..maxNumOfLSAs) OF</w:t>
      </w:r>
    </w:p>
    <w:p w14:paraId="5926E175" w14:textId="77777777" w:rsidR="00C33898" w:rsidRPr="00653FE2" w:rsidRDefault="00854CE3" w:rsidP="00C33898">
      <w:pPr>
        <w:pStyle w:val="ASN1TABLEmiddle"/>
        <w:rPr>
          <w:szCs w:val="16"/>
          <w:lang w:val="es-ES_tradnl"/>
        </w:rPr>
      </w:pPr>
      <w:r>
        <w:rPr>
          <w:szCs w:val="16"/>
          <w:lang w:val="en-GB"/>
        </w:rPr>
        <w:tab/>
      </w:r>
      <w:r w:rsidR="00C33898" w:rsidRPr="00653FE2">
        <w:rPr>
          <w:szCs w:val="16"/>
          <w:lang w:val="es-ES_tradnl"/>
        </w:rPr>
        <w:t>LSAData</w:t>
      </w:r>
    </w:p>
    <w:p w14:paraId="43A4214B" w14:textId="77777777" w:rsidR="00C33898" w:rsidRPr="00653FE2" w:rsidRDefault="00C33898" w:rsidP="00C33898">
      <w:pPr>
        <w:pStyle w:val="ASN1Source"/>
        <w:rPr>
          <w:szCs w:val="16"/>
          <w:lang w:val="es-ES_tradnl"/>
        </w:rPr>
      </w:pPr>
    </w:p>
    <w:p w14:paraId="0A9E0148" w14:textId="77777777" w:rsidR="00C33898" w:rsidRPr="00653FE2" w:rsidRDefault="00C33898" w:rsidP="00C33898">
      <w:pPr>
        <w:pStyle w:val="ASN1TABLEbeginend"/>
        <w:rPr>
          <w:b w:val="0"/>
          <w:szCs w:val="16"/>
          <w:lang w:val="es-ES_tradnl"/>
        </w:rPr>
      </w:pPr>
      <w:r w:rsidRPr="00653FE2">
        <w:rPr>
          <w:szCs w:val="16"/>
          <w:lang w:val="es-ES_tradnl"/>
        </w:rPr>
        <w:t xml:space="preserve">maxNumOfLSAs  </w:t>
      </w:r>
      <w:r w:rsidRPr="00653FE2">
        <w:rPr>
          <w:b w:val="0"/>
          <w:szCs w:val="16"/>
          <w:lang w:val="es-ES_tradnl"/>
        </w:rPr>
        <w:t>INTEGER ::= 20</w:t>
      </w:r>
    </w:p>
    <w:p w14:paraId="6AA3E21F" w14:textId="77777777" w:rsidR="00C33898" w:rsidRPr="00653FE2" w:rsidRDefault="00C33898" w:rsidP="00C33898">
      <w:pPr>
        <w:pStyle w:val="ASN1Source"/>
        <w:rPr>
          <w:szCs w:val="16"/>
          <w:lang w:val="es-ES_tradnl"/>
        </w:rPr>
      </w:pPr>
    </w:p>
    <w:p w14:paraId="2C26BD98" w14:textId="77777777" w:rsidR="00C33898" w:rsidRPr="00653FE2" w:rsidRDefault="00C33898" w:rsidP="00C33898">
      <w:pPr>
        <w:pStyle w:val="ASN1TABLEbegin"/>
        <w:rPr>
          <w:b w:val="0"/>
          <w:szCs w:val="16"/>
          <w:lang w:val="es-ES_tradnl"/>
        </w:rPr>
      </w:pPr>
      <w:r w:rsidRPr="00653FE2">
        <w:rPr>
          <w:szCs w:val="16"/>
          <w:lang w:val="es-ES_tradnl"/>
        </w:rPr>
        <w:t xml:space="preserve">LSAData </w:t>
      </w:r>
      <w:r w:rsidRPr="00653FE2">
        <w:rPr>
          <w:b w:val="0"/>
          <w:szCs w:val="16"/>
          <w:lang w:val="es-ES_tradnl"/>
        </w:rPr>
        <w:t>::= SEQUENCE {</w:t>
      </w:r>
    </w:p>
    <w:p w14:paraId="65442D22" w14:textId="77777777" w:rsidR="00C33898" w:rsidRPr="00653FE2" w:rsidRDefault="00C33898" w:rsidP="00C33898">
      <w:pPr>
        <w:pStyle w:val="ASN1TABLEmiddle"/>
        <w:rPr>
          <w:szCs w:val="16"/>
          <w:lang w:val="es-ES_tradnl"/>
        </w:rPr>
      </w:pPr>
      <w:r w:rsidRPr="00653FE2">
        <w:rPr>
          <w:szCs w:val="16"/>
          <w:lang w:val="es-ES_tradnl"/>
        </w:rPr>
        <w:tab/>
        <w:t>lsaIdentity</w:t>
      </w:r>
      <w:r w:rsidRPr="00653FE2">
        <w:rPr>
          <w:szCs w:val="16"/>
          <w:lang w:val="es-ES_tradnl"/>
        </w:rPr>
        <w:tab/>
        <w:t>[0] LSAIdentity,</w:t>
      </w:r>
    </w:p>
    <w:p w14:paraId="0384650B" w14:textId="77777777" w:rsidR="00C33898" w:rsidRPr="00653FE2" w:rsidRDefault="00C33898" w:rsidP="00C33898">
      <w:pPr>
        <w:pStyle w:val="ASN1TABLEmiddle"/>
        <w:rPr>
          <w:szCs w:val="16"/>
          <w:lang w:val="es-ES_tradnl"/>
        </w:rPr>
      </w:pPr>
      <w:r w:rsidRPr="00653FE2">
        <w:rPr>
          <w:szCs w:val="16"/>
          <w:lang w:val="es-ES_tradnl"/>
        </w:rPr>
        <w:tab/>
        <w:t>lsaAttributes</w:t>
      </w:r>
      <w:r w:rsidRPr="00653FE2">
        <w:rPr>
          <w:szCs w:val="16"/>
          <w:lang w:val="es-ES_tradnl"/>
        </w:rPr>
        <w:tab/>
        <w:t>[1] LSAAttributes,</w:t>
      </w:r>
    </w:p>
    <w:p w14:paraId="09251BDC" w14:textId="77777777" w:rsidR="00C33898" w:rsidRPr="00653FE2" w:rsidRDefault="00C33898" w:rsidP="00C33898">
      <w:pPr>
        <w:pStyle w:val="ASN1TABLEmiddle"/>
        <w:rPr>
          <w:szCs w:val="16"/>
          <w:lang w:val="es-ES_tradnl"/>
        </w:rPr>
      </w:pPr>
      <w:r w:rsidRPr="00653FE2">
        <w:rPr>
          <w:szCs w:val="16"/>
          <w:lang w:val="es-ES_tradnl"/>
        </w:rPr>
        <w:tab/>
        <w:t>lsaActiveModeIndicator</w:t>
      </w:r>
      <w:r w:rsidRPr="00653FE2">
        <w:rPr>
          <w:szCs w:val="16"/>
          <w:lang w:val="es-ES_tradnl"/>
        </w:rPr>
        <w:tab/>
        <w:t>[2] NULL</w:t>
      </w:r>
      <w:r>
        <w:rPr>
          <w:szCs w:val="16"/>
          <w:lang w:val="es-ES_tradnl"/>
        </w:rPr>
        <w:tab/>
      </w:r>
      <w:r w:rsidRPr="00653FE2">
        <w:rPr>
          <w:szCs w:val="16"/>
          <w:lang w:val="es-ES_tradnl"/>
        </w:rPr>
        <w:t>OPTIONAL,</w:t>
      </w:r>
    </w:p>
    <w:p w14:paraId="6FAA779F" w14:textId="77777777" w:rsidR="00C33898" w:rsidRPr="00653FE2" w:rsidRDefault="00C33898" w:rsidP="00C33898">
      <w:pPr>
        <w:pStyle w:val="ASN1TABLEmiddle"/>
        <w:rPr>
          <w:szCs w:val="16"/>
          <w:lang w:val="fr-FR"/>
        </w:rPr>
      </w:pPr>
      <w:r w:rsidRPr="00653FE2">
        <w:rPr>
          <w:szCs w:val="16"/>
          <w:lang w:val="es-ES_tradnl"/>
        </w:rPr>
        <w:tab/>
      </w:r>
      <w:r w:rsidRPr="00653FE2">
        <w:rPr>
          <w:szCs w:val="16"/>
          <w:lang w:val="fr-FR"/>
        </w:rPr>
        <w:t>extensionContainer</w:t>
      </w:r>
      <w:r w:rsidRPr="00653FE2">
        <w:rPr>
          <w:szCs w:val="16"/>
          <w:lang w:val="fr-FR"/>
        </w:rPr>
        <w:tab/>
        <w:t>[3] ExtensionContainer</w:t>
      </w:r>
      <w:r w:rsidRPr="00653FE2">
        <w:rPr>
          <w:szCs w:val="16"/>
          <w:lang w:val="fr-FR"/>
        </w:rPr>
        <w:tab/>
        <w:t>OPTIONAL,</w:t>
      </w:r>
    </w:p>
    <w:p w14:paraId="79BC1182" w14:textId="77777777" w:rsidR="00C33898" w:rsidRPr="00653FE2" w:rsidRDefault="00C33898" w:rsidP="00C33898">
      <w:pPr>
        <w:pStyle w:val="ASN1TABLEmiddle"/>
        <w:rPr>
          <w:szCs w:val="16"/>
          <w:lang w:val="fr-FR"/>
        </w:rPr>
      </w:pPr>
      <w:r w:rsidRPr="00653FE2">
        <w:rPr>
          <w:szCs w:val="16"/>
          <w:lang w:val="fr-FR"/>
        </w:rPr>
        <w:tab/>
        <w:t>...}</w:t>
      </w:r>
    </w:p>
    <w:p w14:paraId="3EF8A715" w14:textId="77777777" w:rsidR="00C33898" w:rsidRPr="00653FE2" w:rsidRDefault="00C33898" w:rsidP="00C33898">
      <w:pPr>
        <w:pStyle w:val="ASN1Source"/>
        <w:rPr>
          <w:szCs w:val="16"/>
          <w:lang w:val="fr-FR"/>
        </w:rPr>
      </w:pPr>
    </w:p>
    <w:p w14:paraId="642E9809" w14:textId="77777777" w:rsidR="00C33898" w:rsidRPr="00653FE2" w:rsidRDefault="00C33898" w:rsidP="00C33898">
      <w:pPr>
        <w:pStyle w:val="ASN1TABLEbegin"/>
        <w:rPr>
          <w:b w:val="0"/>
          <w:szCs w:val="16"/>
          <w:lang w:val="fr-FR"/>
        </w:rPr>
      </w:pPr>
      <w:r w:rsidRPr="00653FE2">
        <w:rPr>
          <w:szCs w:val="16"/>
          <w:lang w:val="fr-FR"/>
        </w:rPr>
        <w:t xml:space="preserve">LSAInformation </w:t>
      </w:r>
      <w:r w:rsidRPr="00653FE2">
        <w:rPr>
          <w:b w:val="0"/>
          <w:szCs w:val="16"/>
          <w:lang w:val="fr-FR"/>
        </w:rPr>
        <w:t>::= SEQUENCE {</w:t>
      </w:r>
    </w:p>
    <w:p w14:paraId="6A8B6F14"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completeDataListIncluded</w:t>
      </w:r>
      <w:r w:rsidRPr="00653FE2">
        <w:rPr>
          <w:szCs w:val="16"/>
          <w:lang w:val="en-GB"/>
        </w:rPr>
        <w:tab/>
        <w:t>NULL</w:t>
      </w:r>
      <w:r w:rsidR="00854CE3">
        <w:rPr>
          <w:szCs w:val="16"/>
          <w:lang w:val="en-GB"/>
        </w:rPr>
        <w:tab/>
      </w:r>
      <w:r w:rsidRPr="00653FE2">
        <w:rPr>
          <w:szCs w:val="16"/>
          <w:lang w:val="en-GB"/>
        </w:rPr>
        <w:t>OPTIONAL,</w:t>
      </w:r>
    </w:p>
    <w:p w14:paraId="02313BFE" w14:textId="77777777" w:rsidR="00C33898" w:rsidRPr="00653FE2" w:rsidRDefault="00C33898" w:rsidP="00C33898">
      <w:pPr>
        <w:pStyle w:val="ASN1TABLEmiddle"/>
        <w:rPr>
          <w:szCs w:val="16"/>
          <w:lang w:val="en-GB"/>
        </w:rPr>
      </w:pPr>
    </w:p>
    <w:p w14:paraId="35D73E10" w14:textId="77777777" w:rsidR="00C33898" w:rsidRPr="00653FE2" w:rsidRDefault="00C33898" w:rsidP="00C33898">
      <w:pPr>
        <w:pStyle w:val="ASN1TABLEmiddle"/>
        <w:rPr>
          <w:i/>
          <w:szCs w:val="16"/>
          <w:lang w:val="en-GB"/>
        </w:rPr>
      </w:pPr>
      <w:r>
        <w:rPr>
          <w:szCs w:val="16"/>
          <w:lang w:val="en-GB"/>
        </w:rPr>
        <w:tab/>
      </w:r>
      <w:r w:rsidRPr="00653FE2">
        <w:rPr>
          <w:szCs w:val="16"/>
          <w:lang w:val="en-GB"/>
        </w:rPr>
        <w:t xml:space="preserve">-- </w:t>
      </w:r>
      <w:r w:rsidRPr="00653FE2">
        <w:rPr>
          <w:i/>
          <w:szCs w:val="16"/>
          <w:lang w:val="en-GB"/>
        </w:rPr>
        <w:t>If segmentation is used, completeDataListIncluded may only be present in the</w:t>
      </w:r>
    </w:p>
    <w:p w14:paraId="1D74CDE6" w14:textId="77777777" w:rsidR="00C33898" w:rsidRPr="00653FE2" w:rsidRDefault="00C33898" w:rsidP="00C33898">
      <w:pPr>
        <w:pStyle w:val="ASN1TABLEmiddle"/>
        <w:rPr>
          <w:i/>
          <w:szCs w:val="16"/>
          <w:lang w:val="en-GB"/>
        </w:rPr>
      </w:pPr>
      <w:r>
        <w:rPr>
          <w:i/>
          <w:szCs w:val="16"/>
          <w:lang w:val="en-GB"/>
        </w:rPr>
        <w:tab/>
      </w:r>
      <w:r w:rsidRPr="00653FE2">
        <w:rPr>
          <w:i/>
          <w:szCs w:val="16"/>
          <w:lang w:val="en-GB"/>
        </w:rPr>
        <w:t>-- first segment.</w:t>
      </w:r>
    </w:p>
    <w:p w14:paraId="250BB21E" w14:textId="77777777" w:rsidR="00C33898" w:rsidRPr="00653FE2" w:rsidRDefault="00C33898" w:rsidP="00C33898">
      <w:pPr>
        <w:pStyle w:val="ASN1TABLEmiddle"/>
        <w:rPr>
          <w:szCs w:val="16"/>
          <w:lang w:val="en-GB"/>
        </w:rPr>
      </w:pPr>
      <w:r w:rsidRPr="00653FE2">
        <w:rPr>
          <w:szCs w:val="16"/>
          <w:lang w:val="en-GB"/>
        </w:rPr>
        <w:tab/>
        <w:t>lsaOnlyAccessIndicator</w:t>
      </w:r>
      <w:r w:rsidRPr="00653FE2">
        <w:rPr>
          <w:szCs w:val="16"/>
          <w:lang w:val="en-GB"/>
        </w:rPr>
        <w:tab/>
        <w:t>[1]</w:t>
      </w:r>
      <w:r w:rsidRPr="00653FE2">
        <w:rPr>
          <w:szCs w:val="16"/>
          <w:lang w:val="en-GB"/>
        </w:rPr>
        <w:tab/>
        <w:t>LSAOnlyAccessIndicator</w:t>
      </w:r>
      <w:r w:rsidRPr="00653FE2">
        <w:rPr>
          <w:szCs w:val="16"/>
          <w:lang w:val="en-GB"/>
        </w:rPr>
        <w:tab/>
        <w:t>OPTIONAL,</w:t>
      </w:r>
    </w:p>
    <w:p w14:paraId="4CBD0044"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lsaDataList</w:t>
      </w:r>
      <w:r w:rsidRPr="00653FE2">
        <w:rPr>
          <w:szCs w:val="16"/>
          <w:lang w:val="fr-FR"/>
        </w:rPr>
        <w:tab/>
        <w:t>[2]</w:t>
      </w:r>
      <w:r w:rsidRPr="00653FE2">
        <w:rPr>
          <w:szCs w:val="16"/>
          <w:lang w:val="fr-FR"/>
        </w:rPr>
        <w:tab/>
        <w:t>LSADataList</w:t>
      </w:r>
      <w:r w:rsidRPr="00653FE2">
        <w:rPr>
          <w:szCs w:val="16"/>
          <w:lang w:val="fr-FR"/>
        </w:rPr>
        <w:tab/>
        <w:t>OPTIONAL,</w:t>
      </w:r>
    </w:p>
    <w:p w14:paraId="09C0029A"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 ExtensionContainer</w:t>
      </w:r>
      <w:r w:rsidRPr="00653FE2">
        <w:rPr>
          <w:szCs w:val="16"/>
          <w:lang w:val="fr-FR"/>
        </w:rPr>
        <w:tab/>
        <w:t>OPTIONAL,</w:t>
      </w:r>
    </w:p>
    <w:p w14:paraId="263095E1"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30F29A9A" w14:textId="77777777" w:rsidR="00C33898" w:rsidRPr="00653FE2" w:rsidRDefault="00C33898" w:rsidP="00C33898">
      <w:pPr>
        <w:pStyle w:val="ASN1Source"/>
        <w:widowControl/>
        <w:rPr>
          <w:szCs w:val="16"/>
          <w:lang w:val="en-GB"/>
        </w:rPr>
      </w:pPr>
    </w:p>
    <w:p w14:paraId="6621D2D2" w14:textId="77777777" w:rsidR="00C33898" w:rsidRPr="00653FE2" w:rsidRDefault="00C33898" w:rsidP="00C33898">
      <w:pPr>
        <w:pStyle w:val="ASN1TABLEbegin"/>
        <w:rPr>
          <w:b w:val="0"/>
          <w:szCs w:val="16"/>
          <w:lang w:val="en-GB"/>
        </w:rPr>
      </w:pPr>
      <w:r w:rsidRPr="00653FE2">
        <w:rPr>
          <w:szCs w:val="16"/>
          <w:lang w:val="en-GB"/>
        </w:rPr>
        <w:t xml:space="preserve">LSAIdentity </w:t>
      </w:r>
      <w:r w:rsidRPr="00653FE2">
        <w:rPr>
          <w:b w:val="0"/>
          <w:szCs w:val="16"/>
          <w:lang w:val="en-GB"/>
        </w:rPr>
        <w:t>::= OCTET STRING (SIZE (3))</w:t>
      </w:r>
    </w:p>
    <w:p w14:paraId="3AA1AA11" w14:textId="77777777" w:rsidR="00C33898" w:rsidRPr="00653FE2" w:rsidRDefault="00C33898" w:rsidP="00C33898">
      <w:pPr>
        <w:pStyle w:val="ASN1TABLEmiddle"/>
        <w:rPr>
          <w:szCs w:val="16"/>
          <w:lang w:val="en-GB"/>
        </w:rPr>
      </w:pPr>
      <w:r w:rsidRPr="00653FE2">
        <w:rPr>
          <w:i/>
          <w:szCs w:val="16"/>
          <w:lang w:val="en-GB"/>
        </w:rPr>
        <w:tab/>
        <w:t>-- Octets are coded according to TS 3GPP TS 23.003 [17]</w:t>
      </w:r>
    </w:p>
    <w:p w14:paraId="6706179A" w14:textId="77777777" w:rsidR="00C33898" w:rsidRPr="00653FE2" w:rsidRDefault="00C33898" w:rsidP="00C33898">
      <w:pPr>
        <w:pStyle w:val="ASN1Source"/>
        <w:rPr>
          <w:szCs w:val="16"/>
          <w:lang w:val="en-GB"/>
        </w:rPr>
      </w:pPr>
    </w:p>
    <w:p w14:paraId="6FC46F72" w14:textId="77777777" w:rsidR="00C33898" w:rsidRPr="00653FE2" w:rsidRDefault="00C33898" w:rsidP="00C33898">
      <w:pPr>
        <w:pStyle w:val="ASN1TABLEbegin"/>
        <w:rPr>
          <w:b w:val="0"/>
          <w:szCs w:val="16"/>
          <w:lang w:val="en-GB"/>
        </w:rPr>
      </w:pPr>
      <w:r w:rsidRPr="00653FE2">
        <w:rPr>
          <w:szCs w:val="16"/>
          <w:lang w:val="en-GB"/>
        </w:rPr>
        <w:lastRenderedPageBreak/>
        <w:t xml:space="preserve">LSAAttributes </w:t>
      </w:r>
      <w:r w:rsidRPr="00653FE2">
        <w:rPr>
          <w:b w:val="0"/>
          <w:szCs w:val="16"/>
          <w:lang w:val="en-GB"/>
        </w:rPr>
        <w:t>::= OCTET STRING (SIZE (1))</w:t>
      </w:r>
    </w:p>
    <w:p w14:paraId="5DF455F5" w14:textId="77777777" w:rsidR="00C33898" w:rsidRPr="00653FE2" w:rsidRDefault="00C33898" w:rsidP="00C33898">
      <w:pPr>
        <w:pStyle w:val="ASN1TABLEmiddle"/>
        <w:rPr>
          <w:szCs w:val="16"/>
          <w:lang w:val="en-GB"/>
        </w:rPr>
      </w:pPr>
      <w:r w:rsidRPr="00653FE2">
        <w:rPr>
          <w:i/>
          <w:szCs w:val="16"/>
          <w:lang w:val="en-GB"/>
        </w:rPr>
        <w:tab/>
        <w:t>-- Octets are coded according to TS 3GPP TS 48.008 [49]</w:t>
      </w:r>
    </w:p>
    <w:p w14:paraId="0192876D" w14:textId="77777777" w:rsidR="00C33898" w:rsidRPr="00653FE2" w:rsidRDefault="00C33898" w:rsidP="00C33898">
      <w:pPr>
        <w:pStyle w:val="ASN1Source"/>
        <w:widowControl/>
        <w:rPr>
          <w:szCs w:val="16"/>
          <w:lang w:val="en-GB"/>
        </w:rPr>
      </w:pPr>
    </w:p>
    <w:p w14:paraId="6D6217E4" w14:textId="77777777" w:rsidR="00C33898" w:rsidRPr="00653FE2" w:rsidRDefault="00C33898" w:rsidP="00C33898">
      <w:pPr>
        <w:pStyle w:val="ASN1TABLEbegin"/>
        <w:widowControl/>
        <w:rPr>
          <w:b w:val="0"/>
          <w:szCs w:val="16"/>
          <w:lang w:val="en-GB"/>
        </w:rPr>
      </w:pPr>
      <w:r w:rsidRPr="00653FE2">
        <w:rPr>
          <w:szCs w:val="16"/>
          <w:lang w:val="en-GB"/>
        </w:rPr>
        <w:t xml:space="preserve">SubscriberData </w:t>
      </w:r>
      <w:r w:rsidRPr="00653FE2">
        <w:rPr>
          <w:b w:val="0"/>
          <w:szCs w:val="16"/>
          <w:lang w:val="en-GB"/>
        </w:rPr>
        <w:t>::= SEQUENCE {</w:t>
      </w:r>
    </w:p>
    <w:p w14:paraId="673B87FA" w14:textId="77777777" w:rsidR="00C33898" w:rsidRPr="00653FE2" w:rsidRDefault="00C33898" w:rsidP="00C33898">
      <w:pPr>
        <w:pStyle w:val="ASN1TABLEmiddle"/>
        <w:widowControl/>
        <w:rPr>
          <w:szCs w:val="16"/>
          <w:lang w:val="en-GB"/>
        </w:rPr>
      </w:pPr>
      <w:r w:rsidRPr="00653FE2">
        <w:rPr>
          <w:szCs w:val="16"/>
          <w:lang w:val="en-GB"/>
        </w:rPr>
        <w:tab/>
        <w:t>msisdn</w:t>
      </w:r>
      <w:r>
        <w:rPr>
          <w:szCs w:val="16"/>
          <w:lang w:val="en-GB"/>
        </w:rPr>
        <w:tab/>
      </w:r>
      <w:r w:rsidRPr="00653FE2">
        <w:rPr>
          <w:szCs w:val="16"/>
          <w:lang w:val="en-GB"/>
        </w:rPr>
        <w:t>[1] ISDN-AddressString</w:t>
      </w:r>
      <w:r w:rsidRPr="00653FE2">
        <w:rPr>
          <w:szCs w:val="16"/>
          <w:lang w:val="en-GB"/>
        </w:rPr>
        <w:tab/>
        <w:t>OPTIONAL,</w:t>
      </w:r>
    </w:p>
    <w:p w14:paraId="71DC7AD4" w14:textId="77777777" w:rsidR="00C33898" w:rsidRPr="00653FE2" w:rsidRDefault="00C33898" w:rsidP="00C33898">
      <w:pPr>
        <w:pStyle w:val="ASN1TABLEmiddle"/>
        <w:widowControl/>
        <w:rPr>
          <w:szCs w:val="16"/>
          <w:lang w:val="en-GB"/>
        </w:rPr>
      </w:pPr>
      <w:r w:rsidRPr="00653FE2">
        <w:rPr>
          <w:szCs w:val="16"/>
          <w:lang w:val="en-GB"/>
        </w:rPr>
        <w:tab/>
        <w:t>category</w:t>
      </w:r>
      <w:r>
        <w:rPr>
          <w:szCs w:val="16"/>
          <w:lang w:val="en-GB"/>
        </w:rPr>
        <w:tab/>
      </w:r>
      <w:r w:rsidRPr="00653FE2">
        <w:rPr>
          <w:szCs w:val="16"/>
          <w:lang w:val="en-GB"/>
        </w:rPr>
        <w:t>[2] Category</w:t>
      </w:r>
      <w:r w:rsidRPr="00653FE2">
        <w:rPr>
          <w:szCs w:val="16"/>
          <w:lang w:val="en-GB"/>
        </w:rPr>
        <w:tab/>
        <w:t>OPTIONAL,</w:t>
      </w:r>
    </w:p>
    <w:p w14:paraId="3260FE45" w14:textId="77777777" w:rsidR="00C33898" w:rsidRPr="00653FE2" w:rsidRDefault="00C33898" w:rsidP="00C33898">
      <w:pPr>
        <w:pStyle w:val="ASN1TABLEmiddle"/>
        <w:widowControl/>
        <w:rPr>
          <w:szCs w:val="16"/>
          <w:lang w:val="en-GB"/>
        </w:rPr>
      </w:pPr>
      <w:r w:rsidRPr="00653FE2">
        <w:rPr>
          <w:szCs w:val="16"/>
          <w:lang w:val="en-GB"/>
        </w:rPr>
        <w:tab/>
        <w:t>subscriberStatus</w:t>
      </w:r>
      <w:r w:rsidRPr="00653FE2">
        <w:rPr>
          <w:szCs w:val="16"/>
          <w:lang w:val="en-GB"/>
        </w:rPr>
        <w:tab/>
        <w:t>[3] SubscriberStatus</w:t>
      </w:r>
      <w:r w:rsidRPr="00653FE2">
        <w:rPr>
          <w:szCs w:val="16"/>
          <w:lang w:val="en-GB"/>
        </w:rPr>
        <w:tab/>
        <w:t>OPTIONAL,</w:t>
      </w:r>
    </w:p>
    <w:p w14:paraId="4E075C3B" w14:textId="77777777" w:rsidR="00C33898" w:rsidRPr="00653FE2" w:rsidRDefault="00C33898" w:rsidP="00C33898">
      <w:pPr>
        <w:pStyle w:val="ASN1TABLEmiddle"/>
        <w:widowControl/>
        <w:rPr>
          <w:szCs w:val="16"/>
          <w:lang w:val="en-GB"/>
        </w:rPr>
      </w:pPr>
      <w:r w:rsidRPr="00653FE2">
        <w:rPr>
          <w:szCs w:val="16"/>
          <w:lang w:val="en-GB"/>
        </w:rPr>
        <w:tab/>
        <w:t>bearerServiceList</w:t>
      </w:r>
      <w:r w:rsidRPr="00653FE2">
        <w:rPr>
          <w:szCs w:val="16"/>
          <w:lang w:val="en-GB"/>
        </w:rPr>
        <w:tab/>
        <w:t>[4] BearerServiceList</w:t>
      </w:r>
      <w:r w:rsidRPr="00653FE2">
        <w:rPr>
          <w:szCs w:val="16"/>
          <w:lang w:val="en-GB"/>
        </w:rPr>
        <w:tab/>
        <w:t>OPTIONAL,</w:t>
      </w:r>
    </w:p>
    <w:p w14:paraId="0B6A21FF" w14:textId="77777777" w:rsidR="00C33898" w:rsidRPr="00653FE2" w:rsidRDefault="00C33898" w:rsidP="00C33898">
      <w:pPr>
        <w:pStyle w:val="ASN1TABLEmiddle"/>
        <w:rPr>
          <w:i/>
          <w:iCs/>
          <w:lang w:val="en-GB"/>
        </w:rPr>
      </w:pPr>
      <w:r w:rsidRPr="00653FE2">
        <w:rPr>
          <w:i/>
          <w:iCs/>
          <w:lang w:val="en-GB"/>
        </w:rPr>
        <w:tab/>
        <w:t>-- The exception handling for reception of unsupported / not allocated</w:t>
      </w:r>
    </w:p>
    <w:p w14:paraId="01A6EFF5" w14:textId="77777777" w:rsidR="00C33898" w:rsidRPr="00653FE2" w:rsidRDefault="00C33898" w:rsidP="00C33898">
      <w:pPr>
        <w:pStyle w:val="ASN1TABLEmiddle"/>
        <w:rPr>
          <w:i/>
          <w:iCs/>
          <w:lang w:val="en-GB"/>
        </w:rPr>
      </w:pPr>
      <w:r w:rsidRPr="00653FE2">
        <w:rPr>
          <w:i/>
          <w:iCs/>
          <w:lang w:val="en-GB"/>
        </w:rPr>
        <w:tab/>
        <w:t xml:space="preserve">-- bearerServiceCodes is defined in </w:t>
      </w:r>
      <w:r w:rsidR="00854CE3">
        <w:rPr>
          <w:i/>
          <w:iCs/>
          <w:lang w:val="en-GB"/>
        </w:rPr>
        <w:t>clause</w:t>
      </w:r>
      <w:r w:rsidRPr="00653FE2">
        <w:rPr>
          <w:i/>
          <w:iCs/>
          <w:lang w:val="en-GB"/>
        </w:rPr>
        <w:t xml:space="preserve"> 8.8.1</w:t>
      </w:r>
    </w:p>
    <w:p w14:paraId="7C5045F1" w14:textId="77777777" w:rsidR="00C33898" w:rsidRPr="00653FE2" w:rsidRDefault="00C33898" w:rsidP="00C33898">
      <w:pPr>
        <w:pStyle w:val="ASN1TABLEmiddle"/>
        <w:widowControl/>
        <w:rPr>
          <w:szCs w:val="16"/>
          <w:lang w:val="en-GB"/>
        </w:rPr>
      </w:pPr>
      <w:r w:rsidRPr="00653FE2">
        <w:rPr>
          <w:szCs w:val="16"/>
          <w:lang w:val="en-GB"/>
        </w:rPr>
        <w:tab/>
        <w:t>teleserviceList</w:t>
      </w:r>
      <w:r w:rsidRPr="00653FE2">
        <w:rPr>
          <w:szCs w:val="16"/>
          <w:lang w:val="en-GB"/>
        </w:rPr>
        <w:tab/>
        <w:t>[6] TeleserviceList</w:t>
      </w:r>
      <w:r w:rsidRPr="00653FE2">
        <w:rPr>
          <w:szCs w:val="16"/>
          <w:lang w:val="en-GB"/>
        </w:rPr>
        <w:tab/>
        <w:t>OPTIONAL,</w:t>
      </w:r>
    </w:p>
    <w:p w14:paraId="2E983ABF" w14:textId="77777777" w:rsidR="00C33898" w:rsidRPr="00653FE2" w:rsidRDefault="00C33898" w:rsidP="00C33898">
      <w:pPr>
        <w:pStyle w:val="ASN1TABLEmiddle"/>
        <w:rPr>
          <w:i/>
          <w:iCs/>
          <w:lang w:val="en-GB"/>
        </w:rPr>
      </w:pPr>
      <w:r w:rsidRPr="00653FE2">
        <w:rPr>
          <w:i/>
          <w:iCs/>
          <w:lang w:val="en-GB"/>
        </w:rPr>
        <w:tab/>
        <w:t>-- The exception handling for reception of unsupported / not allocated</w:t>
      </w:r>
    </w:p>
    <w:p w14:paraId="21126AB6" w14:textId="77777777" w:rsidR="00C33898" w:rsidRPr="00653FE2" w:rsidRDefault="00C33898" w:rsidP="00C33898">
      <w:pPr>
        <w:pStyle w:val="ASN1TABLEmiddle"/>
        <w:rPr>
          <w:i/>
          <w:iCs/>
          <w:lang w:val="en-GB"/>
        </w:rPr>
      </w:pPr>
      <w:r w:rsidRPr="00653FE2">
        <w:rPr>
          <w:i/>
          <w:iCs/>
          <w:lang w:val="en-GB"/>
        </w:rPr>
        <w:tab/>
        <w:t xml:space="preserve">-- teleserviceCodes is defined in </w:t>
      </w:r>
      <w:r w:rsidR="00854CE3">
        <w:rPr>
          <w:i/>
          <w:iCs/>
          <w:lang w:val="en-GB"/>
        </w:rPr>
        <w:t>clause</w:t>
      </w:r>
      <w:r w:rsidRPr="00653FE2">
        <w:rPr>
          <w:i/>
          <w:iCs/>
          <w:lang w:val="en-GB"/>
        </w:rPr>
        <w:t xml:space="preserve"> 8.8.1</w:t>
      </w:r>
    </w:p>
    <w:p w14:paraId="5A9479DE" w14:textId="77777777" w:rsidR="00C33898" w:rsidRPr="00653FE2" w:rsidRDefault="00C33898" w:rsidP="00C33898">
      <w:pPr>
        <w:pStyle w:val="ASN1TABLEmiddle"/>
        <w:widowControl/>
        <w:rPr>
          <w:szCs w:val="16"/>
          <w:lang w:val="en-GB"/>
        </w:rPr>
      </w:pPr>
      <w:r w:rsidRPr="00653FE2">
        <w:rPr>
          <w:szCs w:val="16"/>
          <w:lang w:val="en-GB"/>
        </w:rPr>
        <w:tab/>
        <w:t>provisionedSS</w:t>
      </w:r>
      <w:r w:rsidRPr="00653FE2">
        <w:rPr>
          <w:szCs w:val="16"/>
          <w:lang w:val="en-GB"/>
        </w:rPr>
        <w:tab/>
        <w:t>[7] Ext-SS-InfoList</w:t>
      </w:r>
      <w:r w:rsidRPr="00653FE2">
        <w:rPr>
          <w:szCs w:val="16"/>
          <w:lang w:val="en-GB"/>
        </w:rPr>
        <w:tab/>
        <w:t>OPTIONAL,</w:t>
      </w:r>
    </w:p>
    <w:p w14:paraId="0D142ADE" w14:textId="77777777" w:rsidR="00C33898" w:rsidRPr="00653FE2" w:rsidRDefault="00C33898" w:rsidP="00C33898">
      <w:pPr>
        <w:pStyle w:val="ASN1TABLEmiddle"/>
        <w:widowControl/>
        <w:rPr>
          <w:szCs w:val="16"/>
          <w:lang w:val="en-GB"/>
        </w:rPr>
      </w:pPr>
      <w:r w:rsidRPr="00653FE2">
        <w:rPr>
          <w:szCs w:val="16"/>
          <w:lang w:val="en-GB"/>
        </w:rPr>
        <w:tab/>
        <w:t>odb-Data</w:t>
      </w:r>
      <w:r>
        <w:rPr>
          <w:szCs w:val="16"/>
          <w:lang w:val="en-GB"/>
        </w:rPr>
        <w:tab/>
      </w:r>
      <w:r w:rsidRPr="00653FE2">
        <w:rPr>
          <w:szCs w:val="16"/>
          <w:lang w:val="en-GB"/>
        </w:rPr>
        <w:t>[8] ODB-Data</w:t>
      </w:r>
      <w:r w:rsidRPr="00653FE2">
        <w:rPr>
          <w:szCs w:val="16"/>
          <w:lang w:val="en-GB"/>
        </w:rPr>
        <w:tab/>
        <w:t>OPTIONAL,</w:t>
      </w:r>
    </w:p>
    <w:p w14:paraId="59BD4BBB" w14:textId="77777777" w:rsidR="00C33898" w:rsidRPr="00653FE2" w:rsidRDefault="00C33898" w:rsidP="00C33898">
      <w:pPr>
        <w:pStyle w:val="ASN1TABLEmiddle"/>
        <w:widowControl/>
        <w:rPr>
          <w:szCs w:val="16"/>
          <w:lang w:val="en-GB"/>
        </w:rPr>
      </w:pPr>
      <w:r w:rsidRPr="00653FE2">
        <w:rPr>
          <w:szCs w:val="16"/>
          <w:lang w:val="en-GB"/>
        </w:rPr>
        <w:tab/>
        <w:t>roamingRestrictionDueToUnsupportedFeature  [9] NULL</w:t>
      </w:r>
      <w:r w:rsidRPr="00653FE2">
        <w:rPr>
          <w:szCs w:val="16"/>
          <w:lang w:val="en-GB"/>
        </w:rPr>
        <w:tab/>
        <w:t>OPTIONAL,</w:t>
      </w:r>
    </w:p>
    <w:p w14:paraId="4E0F30E8" w14:textId="77777777" w:rsidR="00C33898" w:rsidRPr="00653FE2" w:rsidRDefault="00C33898" w:rsidP="00C33898">
      <w:pPr>
        <w:pStyle w:val="ASN1TABLEmiddle"/>
        <w:widowControl/>
        <w:rPr>
          <w:szCs w:val="16"/>
          <w:lang w:val="en-GB"/>
        </w:rPr>
      </w:pPr>
      <w:r w:rsidRPr="00653FE2">
        <w:rPr>
          <w:szCs w:val="16"/>
          <w:lang w:val="en-GB"/>
        </w:rPr>
        <w:tab/>
        <w:t>regionalSubscriptionData</w:t>
      </w:r>
      <w:r w:rsidRPr="00653FE2">
        <w:rPr>
          <w:szCs w:val="16"/>
          <w:lang w:val="en-GB"/>
        </w:rPr>
        <w:tab/>
        <w:t>[10] ZoneCodeList</w:t>
      </w:r>
      <w:r w:rsidRPr="00653FE2">
        <w:rPr>
          <w:szCs w:val="16"/>
          <w:lang w:val="en-GB"/>
        </w:rPr>
        <w:tab/>
        <w:t>OPTIONAL,</w:t>
      </w:r>
    </w:p>
    <w:p w14:paraId="37D4044E" w14:textId="77777777" w:rsidR="00C33898" w:rsidRPr="00653FE2" w:rsidRDefault="00C33898" w:rsidP="00C33898">
      <w:pPr>
        <w:pStyle w:val="ASN1TABLEmiddle"/>
        <w:widowControl/>
        <w:rPr>
          <w:szCs w:val="16"/>
          <w:lang w:val="en-GB"/>
        </w:rPr>
      </w:pPr>
      <w:r w:rsidRPr="00653FE2">
        <w:rPr>
          <w:szCs w:val="16"/>
          <w:lang w:val="en-GB"/>
        </w:rPr>
        <w:tab/>
        <w:t>vbsSubscriptionData</w:t>
      </w:r>
      <w:r w:rsidRPr="00653FE2">
        <w:rPr>
          <w:szCs w:val="16"/>
          <w:lang w:val="en-GB"/>
        </w:rPr>
        <w:tab/>
        <w:t>[11] VBSDataList</w:t>
      </w:r>
      <w:r w:rsidRPr="00653FE2">
        <w:rPr>
          <w:szCs w:val="16"/>
          <w:lang w:val="en-GB"/>
        </w:rPr>
        <w:tab/>
        <w:t>OPTIONAL,</w:t>
      </w:r>
    </w:p>
    <w:p w14:paraId="5BB5FDE0" w14:textId="77777777" w:rsidR="00C33898" w:rsidRPr="00653FE2" w:rsidRDefault="00C33898" w:rsidP="00C33898">
      <w:pPr>
        <w:pStyle w:val="ASN1TABLEmiddle"/>
        <w:widowControl/>
        <w:rPr>
          <w:szCs w:val="16"/>
          <w:lang w:val="en-GB"/>
        </w:rPr>
      </w:pPr>
      <w:r w:rsidRPr="00653FE2">
        <w:rPr>
          <w:szCs w:val="16"/>
          <w:lang w:val="en-GB"/>
        </w:rPr>
        <w:tab/>
        <w:t>vgcsSubscriptionData</w:t>
      </w:r>
      <w:r w:rsidRPr="00653FE2">
        <w:rPr>
          <w:szCs w:val="16"/>
          <w:lang w:val="en-GB"/>
        </w:rPr>
        <w:tab/>
        <w:t>[12] VGCSDataList</w:t>
      </w:r>
      <w:r w:rsidRPr="00653FE2">
        <w:rPr>
          <w:szCs w:val="16"/>
          <w:lang w:val="en-GB"/>
        </w:rPr>
        <w:tab/>
        <w:t>OPTIONAL,</w:t>
      </w:r>
    </w:p>
    <w:p w14:paraId="6FD95689" w14:textId="77777777" w:rsidR="00C33898" w:rsidRPr="00653FE2" w:rsidRDefault="00C33898" w:rsidP="00C33898">
      <w:pPr>
        <w:pStyle w:val="ASN1TABLEmiddle"/>
        <w:widowControl/>
        <w:rPr>
          <w:szCs w:val="16"/>
          <w:lang w:val="en-GB"/>
        </w:rPr>
      </w:pPr>
      <w:r w:rsidRPr="00653FE2">
        <w:rPr>
          <w:szCs w:val="16"/>
          <w:lang w:val="en-GB"/>
        </w:rPr>
        <w:tab/>
        <w:t>vlrCamelSubscriptionInfo</w:t>
      </w:r>
      <w:r w:rsidRPr="00653FE2">
        <w:rPr>
          <w:szCs w:val="16"/>
          <w:lang w:val="en-GB"/>
        </w:rPr>
        <w:tab/>
        <w:t>[13] VlrCamelSubscriptionInfo</w:t>
      </w:r>
      <w:r w:rsidRPr="00653FE2">
        <w:rPr>
          <w:szCs w:val="16"/>
          <w:lang w:val="en-GB"/>
        </w:rPr>
        <w:tab/>
        <w:t>OPTIONAL</w:t>
      </w:r>
    </w:p>
    <w:p w14:paraId="7FD9AFA4" w14:textId="77777777" w:rsidR="00C33898" w:rsidRPr="00653FE2" w:rsidRDefault="00C33898" w:rsidP="00C33898">
      <w:pPr>
        <w:pStyle w:val="ASN1TABLEmiddle"/>
        <w:widowControl/>
        <w:rPr>
          <w:szCs w:val="16"/>
          <w:lang w:val="en-GB"/>
        </w:rPr>
      </w:pPr>
      <w:r w:rsidRPr="00653FE2">
        <w:rPr>
          <w:szCs w:val="16"/>
          <w:lang w:val="en-GB"/>
        </w:rPr>
        <w:tab/>
        <w:t>}</w:t>
      </w:r>
    </w:p>
    <w:p w14:paraId="5D3419BE" w14:textId="77777777" w:rsidR="00C33898" w:rsidRPr="00653FE2" w:rsidRDefault="00C33898" w:rsidP="00C33898">
      <w:pPr>
        <w:pStyle w:val="ASN1Source"/>
        <w:widowControl/>
        <w:rPr>
          <w:szCs w:val="16"/>
          <w:lang w:val="en-GB"/>
        </w:rPr>
      </w:pPr>
    </w:p>
    <w:p w14:paraId="32CC6EE8" w14:textId="77777777" w:rsidR="00C33898" w:rsidRPr="00653FE2" w:rsidRDefault="00C33898" w:rsidP="00C33898">
      <w:pPr>
        <w:pStyle w:val="ASN1TABLEbegin"/>
        <w:widowControl/>
        <w:rPr>
          <w:b w:val="0"/>
          <w:szCs w:val="16"/>
          <w:lang w:val="en-GB"/>
        </w:rPr>
      </w:pPr>
      <w:r w:rsidRPr="00653FE2">
        <w:rPr>
          <w:szCs w:val="16"/>
          <w:lang w:val="en-GB"/>
        </w:rPr>
        <w:t xml:space="preserve">Category </w:t>
      </w:r>
      <w:r w:rsidRPr="00653FE2">
        <w:rPr>
          <w:b w:val="0"/>
          <w:szCs w:val="16"/>
          <w:lang w:val="en-GB"/>
        </w:rPr>
        <w:t>::= OCTET STRING (SIZE (1))</w:t>
      </w:r>
    </w:p>
    <w:p w14:paraId="67C78ECC" w14:textId="77777777" w:rsidR="00C33898" w:rsidRPr="00653FE2" w:rsidRDefault="00C33898" w:rsidP="00C33898">
      <w:pPr>
        <w:pStyle w:val="ASN1TABLEmiddle"/>
        <w:rPr>
          <w:i/>
          <w:iCs/>
          <w:lang w:val="en-GB"/>
        </w:rPr>
      </w:pPr>
      <w:r w:rsidRPr="00653FE2">
        <w:rPr>
          <w:i/>
          <w:iCs/>
          <w:lang w:val="en-GB"/>
        </w:rPr>
        <w:tab/>
        <w:t>-- The internal structure is defined in ITU-T Rec Q.763.</w:t>
      </w:r>
    </w:p>
    <w:p w14:paraId="6DBE241D" w14:textId="77777777" w:rsidR="00C33898" w:rsidRPr="00653FE2" w:rsidRDefault="00C33898" w:rsidP="00C33898">
      <w:pPr>
        <w:pStyle w:val="ASN1Source"/>
        <w:widowControl/>
        <w:rPr>
          <w:szCs w:val="16"/>
          <w:lang w:val="en-GB"/>
        </w:rPr>
      </w:pPr>
    </w:p>
    <w:p w14:paraId="327C5DFA" w14:textId="77777777" w:rsidR="00C33898" w:rsidRPr="00653FE2" w:rsidRDefault="00C33898" w:rsidP="00C33898">
      <w:pPr>
        <w:pStyle w:val="ASN1TABLEbegin"/>
        <w:widowControl/>
        <w:rPr>
          <w:b w:val="0"/>
          <w:szCs w:val="16"/>
          <w:lang w:val="en-GB"/>
        </w:rPr>
      </w:pPr>
      <w:r w:rsidRPr="00653FE2">
        <w:rPr>
          <w:szCs w:val="16"/>
          <w:lang w:val="en-GB"/>
        </w:rPr>
        <w:t xml:space="preserve">SubscriberStatus </w:t>
      </w:r>
      <w:r w:rsidRPr="00653FE2">
        <w:rPr>
          <w:b w:val="0"/>
          <w:szCs w:val="16"/>
          <w:lang w:val="en-GB"/>
        </w:rPr>
        <w:t>::= ENUMERATED {</w:t>
      </w:r>
    </w:p>
    <w:p w14:paraId="682E19F5" w14:textId="77777777" w:rsidR="00C33898" w:rsidRPr="00653FE2" w:rsidRDefault="00C33898" w:rsidP="00C33898">
      <w:pPr>
        <w:pStyle w:val="ASN1TABLEmiddle"/>
        <w:widowControl/>
        <w:rPr>
          <w:szCs w:val="16"/>
          <w:lang w:val="en-GB"/>
        </w:rPr>
      </w:pPr>
      <w:r w:rsidRPr="00653FE2">
        <w:rPr>
          <w:szCs w:val="16"/>
          <w:lang w:val="en-GB"/>
        </w:rPr>
        <w:tab/>
        <w:t>serviceGranted  (0),</w:t>
      </w:r>
    </w:p>
    <w:p w14:paraId="4BA6B98C" w14:textId="77777777" w:rsidR="00C33898" w:rsidRPr="00653FE2" w:rsidRDefault="00C33898" w:rsidP="00C33898">
      <w:pPr>
        <w:pStyle w:val="ASN1TABLEmiddle"/>
        <w:widowControl/>
        <w:rPr>
          <w:szCs w:val="16"/>
          <w:lang w:val="en-GB"/>
        </w:rPr>
      </w:pPr>
      <w:r w:rsidRPr="00653FE2">
        <w:rPr>
          <w:szCs w:val="16"/>
          <w:lang w:val="en-GB"/>
        </w:rPr>
        <w:tab/>
        <w:t>operatorDeterminedBarring  (1)}</w:t>
      </w:r>
    </w:p>
    <w:p w14:paraId="56291F20" w14:textId="77777777" w:rsidR="00C33898" w:rsidRPr="00653FE2" w:rsidRDefault="00C33898" w:rsidP="00C33898">
      <w:pPr>
        <w:pStyle w:val="ASN1Source"/>
        <w:widowControl/>
        <w:rPr>
          <w:szCs w:val="16"/>
          <w:lang w:val="en-GB"/>
        </w:rPr>
      </w:pPr>
    </w:p>
    <w:p w14:paraId="029C04B7" w14:textId="77777777" w:rsidR="00C33898" w:rsidRPr="00653FE2" w:rsidRDefault="00C33898" w:rsidP="00C33898">
      <w:pPr>
        <w:pStyle w:val="ASN1TABLEbegin"/>
        <w:widowControl/>
        <w:rPr>
          <w:b w:val="0"/>
          <w:szCs w:val="16"/>
          <w:lang w:val="en-GB"/>
        </w:rPr>
      </w:pPr>
      <w:r w:rsidRPr="00653FE2">
        <w:rPr>
          <w:szCs w:val="16"/>
          <w:lang w:val="en-GB"/>
        </w:rPr>
        <w:t xml:space="preserve">BearerServiceList </w:t>
      </w:r>
      <w:r w:rsidRPr="00653FE2">
        <w:rPr>
          <w:b w:val="0"/>
          <w:szCs w:val="16"/>
          <w:lang w:val="en-GB"/>
        </w:rPr>
        <w:t>::= SEQUENCE SIZE (1..maxNumOfBearerServices) OF</w:t>
      </w:r>
    </w:p>
    <w:p w14:paraId="366D9E26"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Ext-BearerServiceCode</w:t>
      </w:r>
    </w:p>
    <w:p w14:paraId="2658DE17" w14:textId="77777777" w:rsidR="00C33898" w:rsidRPr="00653FE2" w:rsidRDefault="00C33898" w:rsidP="00C33898">
      <w:pPr>
        <w:pStyle w:val="ASN1Source"/>
        <w:widowControl/>
        <w:rPr>
          <w:szCs w:val="16"/>
          <w:lang w:val="en-GB"/>
        </w:rPr>
      </w:pPr>
    </w:p>
    <w:p w14:paraId="3A4CF15F" w14:textId="77777777" w:rsidR="00C33898" w:rsidRPr="00653FE2" w:rsidRDefault="00C33898" w:rsidP="00C33898">
      <w:pPr>
        <w:pStyle w:val="ASN1TABLEbeginend"/>
        <w:widowControl/>
        <w:rPr>
          <w:b w:val="0"/>
          <w:szCs w:val="16"/>
          <w:lang w:val="en-GB"/>
        </w:rPr>
      </w:pPr>
      <w:r w:rsidRPr="00653FE2">
        <w:rPr>
          <w:szCs w:val="16"/>
          <w:lang w:val="en-GB"/>
        </w:rPr>
        <w:t xml:space="preserve">maxNumOfBearerServices  </w:t>
      </w:r>
      <w:r w:rsidRPr="00653FE2">
        <w:rPr>
          <w:b w:val="0"/>
          <w:szCs w:val="16"/>
          <w:lang w:val="en-GB"/>
        </w:rPr>
        <w:t>INTEGER ::= 50</w:t>
      </w:r>
    </w:p>
    <w:p w14:paraId="34D49B42" w14:textId="77777777" w:rsidR="00C33898" w:rsidRPr="00653FE2" w:rsidRDefault="00C33898" w:rsidP="00C33898">
      <w:pPr>
        <w:pStyle w:val="ASN1Source"/>
        <w:widowControl/>
        <w:rPr>
          <w:szCs w:val="16"/>
          <w:lang w:val="en-GB"/>
        </w:rPr>
      </w:pPr>
    </w:p>
    <w:p w14:paraId="5B551355" w14:textId="77777777" w:rsidR="00C33898" w:rsidRPr="00653FE2" w:rsidRDefault="00C33898" w:rsidP="00C33898">
      <w:pPr>
        <w:pStyle w:val="ASN1TABLEbegin"/>
        <w:widowControl/>
        <w:rPr>
          <w:b w:val="0"/>
          <w:szCs w:val="16"/>
          <w:lang w:val="en-GB"/>
        </w:rPr>
      </w:pPr>
      <w:r w:rsidRPr="00653FE2">
        <w:rPr>
          <w:szCs w:val="16"/>
          <w:lang w:val="en-GB"/>
        </w:rPr>
        <w:t xml:space="preserve">TeleserviceList </w:t>
      </w:r>
      <w:r w:rsidRPr="00653FE2">
        <w:rPr>
          <w:b w:val="0"/>
          <w:szCs w:val="16"/>
          <w:lang w:val="en-GB"/>
        </w:rPr>
        <w:t>::= SEQUENCE SIZE (1..maxNumOfTeleservices) OF</w:t>
      </w:r>
    </w:p>
    <w:p w14:paraId="69D39458"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Ext-TeleserviceCode</w:t>
      </w:r>
    </w:p>
    <w:p w14:paraId="74EEE675" w14:textId="77777777" w:rsidR="00C33898" w:rsidRPr="00653FE2" w:rsidRDefault="00C33898" w:rsidP="00C33898">
      <w:pPr>
        <w:pStyle w:val="ASN1Source"/>
        <w:widowControl/>
        <w:rPr>
          <w:szCs w:val="16"/>
          <w:lang w:val="en-GB"/>
        </w:rPr>
      </w:pPr>
    </w:p>
    <w:p w14:paraId="0C0C0554" w14:textId="77777777" w:rsidR="00C33898" w:rsidRPr="00653FE2" w:rsidRDefault="00C33898" w:rsidP="00C33898">
      <w:pPr>
        <w:pStyle w:val="ASN1TABLEbeginend"/>
        <w:widowControl/>
        <w:rPr>
          <w:b w:val="0"/>
          <w:szCs w:val="16"/>
          <w:lang w:val="en-GB"/>
        </w:rPr>
      </w:pPr>
      <w:r w:rsidRPr="00653FE2">
        <w:rPr>
          <w:szCs w:val="16"/>
          <w:lang w:val="en-GB"/>
        </w:rPr>
        <w:t xml:space="preserve">maxNumOfTeleservices  </w:t>
      </w:r>
      <w:r w:rsidRPr="00653FE2">
        <w:rPr>
          <w:b w:val="0"/>
          <w:szCs w:val="16"/>
          <w:lang w:val="en-GB"/>
        </w:rPr>
        <w:t>INTEGER ::= 20</w:t>
      </w:r>
    </w:p>
    <w:p w14:paraId="44350D81" w14:textId="77777777" w:rsidR="00C33898" w:rsidRPr="00653FE2" w:rsidRDefault="00C33898" w:rsidP="00C33898">
      <w:pPr>
        <w:pStyle w:val="ASN1Source"/>
        <w:widowControl/>
        <w:rPr>
          <w:szCs w:val="16"/>
          <w:lang w:val="en-GB"/>
        </w:rPr>
      </w:pPr>
    </w:p>
    <w:p w14:paraId="4253EB39" w14:textId="77777777" w:rsidR="00C33898" w:rsidRPr="00653FE2" w:rsidRDefault="00C33898" w:rsidP="00C33898">
      <w:pPr>
        <w:pStyle w:val="ASN1TABLEbegin"/>
        <w:widowControl/>
        <w:rPr>
          <w:b w:val="0"/>
          <w:szCs w:val="16"/>
          <w:lang w:val="en-GB"/>
        </w:rPr>
      </w:pPr>
      <w:r w:rsidRPr="00653FE2">
        <w:rPr>
          <w:szCs w:val="16"/>
          <w:lang w:val="en-GB"/>
        </w:rPr>
        <w:t xml:space="preserve">ODB-Data </w:t>
      </w:r>
      <w:r w:rsidRPr="00653FE2">
        <w:rPr>
          <w:b w:val="0"/>
          <w:szCs w:val="16"/>
          <w:lang w:val="en-GB"/>
        </w:rPr>
        <w:t>::= SEQUENCE {</w:t>
      </w:r>
    </w:p>
    <w:p w14:paraId="2873CFFC" w14:textId="77777777" w:rsidR="00C33898" w:rsidRPr="00653FE2" w:rsidRDefault="00C33898" w:rsidP="00C33898">
      <w:pPr>
        <w:pStyle w:val="ASN1TABLEmiddle"/>
        <w:widowControl/>
        <w:rPr>
          <w:szCs w:val="16"/>
          <w:lang w:val="en-GB"/>
        </w:rPr>
      </w:pPr>
      <w:r w:rsidRPr="00653FE2">
        <w:rPr>
          <w:szCs w:val="16"/>
          <w:lang w:val="en-GB"/>
        </w:rPr>
        <w:tab/>
        <w:t>odb-GeneralData</w:t>
      </w:r>
      <w:r w:rsidRPr="00653FE2">
        <w:rPr>
          <w:szCs w:val="16"/>
          <w:lang w:val="en-GB"/>
        </w:rPr>
        <w:tab/>
        <w:t>ODB-GeneralData,</w:t>
      </w:r>
    </w:p>
    <w:p w14:paraId="7DFECE0F" w14:textId="77777777" w:rsidR="00C33898" w:rsidRPr="00653FE2" w:rsidRDefault="00C33898" w:rsidP="00C33898">
      <w:pPr>
        <w:pStyle w:val="ASN1TABLEmiddle"/>
        <w:widowControl/>
        <w:rPr>
          <w:szCs w:val="16"/>
          <w:lang w:val="en-GB"/>
        </w:rPr>
      </w:pPr>
      <w:r w:rsidRPr="00653FE2">
        <w:rPr>
          <w:szCs w:val="16"/>
          <w:lang w:val="en-GB"/>
        </w:rPr>
        <w:tab/>
        <w:t>odb-HPLMN-Data</w:t>
      </w:r>
      <w:r w:rsidRPr="00653FE2">
        <w:rPr>
          <w:szCs w:val="16"/>
          <w:lang w:val="en-GB"/>
        </w:rPr>
        <w:tab/>
        <w:t>ODB-HPLMN-Data</w:t>
      </w:r>
      <w:r w:rsidRPr="00653FE2">
        <w:rPr>
          <w:szCs w:val="16"/>
          <w:lang w:val="en-GB"/>
        </w:rPr>
        <w:tab/>
        <w:t>OPTIONAL,</w:t>
      </w:r>
    </w:p>
    <w:p w14:paraId="33341BA6"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71156F11" w14:textId="77777777" w:rsidR="00C33898" w:rsidRPr="00653FE2" w:rsidRDefault="00C33898" w:rsidP="00C33898">
      <w:pPr>
        <w:pStyle w:val="ASN1TABLEmiddle"/>
        <w:widowControl/>
        <w:rPr>
          <w:szCs w:val="16"/>
          <w:lang w:val="en-GB"/>
        </w:rPr>
      </w:pPr>
      <w:r w:rsidRPr="00653FE2">
        <w:rPr>
          <w:szCs w:val="16"/>
          <w:lang w:val="en-GB"/>
        </w:rPr>
        <w:tab/>
        <w:t>...}</w:t>
      </w:r>
    </w:p>
    <w:p w14:paraId="5E52CF1E" w14:textId="77777777" w:rsidR="00C33898" w:rsidRPr="00653FE2" w:rsidRDefault="00C33898" w:rsidP="00C33898">
      <w:pPr>
        <w:pStyle w:val="ASN1Source"/>
        <w:widowControl/>
        <w:rPr>
          <w:szCs w:val="16"/>
          <w:lang w:val="en-GB"/>
        </w:rPr>
      </w:pPr>
    </w:p>
    <w:p w14:paraId="29E09A20"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ODB-GeneralData </w:t>
      </w:r>
      <w:r w:rsidRPr="00653FE2">
        <w:rPr>
          <w:b w:val="0"/>
          <w:szCs w:val="16"/>
          <w:lang w:val="en-GB"/>
        </w:rPr>
        <w:t>::= BIT STRING {</w:t>
      </w:r>
    </w:p>
    <w:p w14:paraId="28858A81" w14:textId="77777777" w:rsidR="00C33898" w:rsidRPr="00653FE2" w:rsidRDefault="00C33898" w:rsidP="00C33898">
      <w:pPr>
        <w:pStyle w:val="ASN1TABLEmiddle"/>
        <w:widowControl/>
        <w:rPr>
          <w:szCs w:val="16"/>
          <w:lang w:val="en-GB"/>
        </w:rPr>
      </w:pPr>
      <w:r w:rsidRPr="00653FE2">
        <w:rPr>
          <w:szCs w:val="16"/>
          <w:lang w:val="en-GB"/>
        </w:rPr>
        <w:tab/>
        <w:t>allOG-CallsBarred  (0),</w:t>
      </w:r>
    </w:p>
    <w:p w14:paraId="261F3847" w14:textId="77777777" w:rsidR="00C33898" w:rsidRPr="00653FE2" w:rsidRDefault="00C33898" w:rsidP="00C33898">
      <w:pPr>
        <w:pStyle w:val="ASN1TABLEmiddle"/>
        <w:widowControl/>
        <w:rPr>
          <w:szCs w:val="16"/>
          <w:lang w:val="en-GB"/>
        </w:rPr>
      </w:pPr>
      <w:r w:rsidRPr="00653FE2">
        <w:rPr>
          <w:szCs w:val="16"/>
          <w:lang w:val="en-GB"/>
        </w:rPr>
        <w:tab/>
        <w:t>internationalOGCallsBarred  (1),</w:t>
      </w:r>
    </w:p>
    <w:p w14:paraId="16BEC53A" w14:textId="77777777" w:rsidR="00C33898" w:rsidRPr="00653FE2" w:rsidRDefault="00C33898" w:rsidP="00C33898">
      <w:pPr>
        <w:pStyle w:val="ASN1TABLEmiddle"/>
        <w:widowControl/>
        <w:rPr>
          <w:szCs w:val="16"/>
          <w:lang w:val="en-GB"/>
        </w:rPr>
      </w:pPr>
      <w:r w:rsidRPr="00653FE2">
        <w:rPr>
          <w:szCs w:val="16"/>
          <w:lang w:val="en-GB"/>
        </w:rPr>
        <w:tab/>
        <w:t>internationalOGCallsNotToHPLMN-CountryBarred  (2),</w:t>
      </w:r>
    </w:p>
    <w:p w14:paraId="2FA0F5D9" w14:textId="77777777" w:rsidR="00C33898" w:rsidRPr="00653FE2" w:rsidRDefault="00C33898" w:rsidP="00C33898">
      <w:pPr>
        <w:pStyle w:val="ASN1TABLEmiddle"/>
        <w:widowControl/>
        <w:rPr>
          <w:szCs w:val="16"/>
          <w:lang w:val="en-GB"/>
        </w:rPr>
      </w:pPr>
      <w:r w:rsidRPr="00653FE2">
        <w:rPr>
          <w:szCs w:val="16"/>
          <w:lang w:val="en-GB"/>
        </w:rPr>
        <w:tab/>
        <w:t>interzonalOGCallsBarred (6),</w:t>
      </w:r>
    </w:p>
    <w:p w14:paraId="4D044D03" w14:textId="77777777" w:rsidR="00C33898" w:rsidRPr="00653FE2" w:rsidRDefault="00C33898" w:rsidP="00C33898">
      <w:pPr>
        <w:pStyle w:val="ASN1TABLEmiddle"/>
        <w:widowControl/>
        <w:rPr>
          <w:szCs w:val="16"/>
          <w:lang w:val="en-GB"/>
        </w:rPr>
      </w:pPr>
      <w:r w:rsidRPr="00653FE2">
        <w:rPr>
          <w:szCs w:val="16"/>
          <w:lang w:val="en-GB"/>
        </w:rPr>
        <w:tab/>
        <w:t>interzonalOGCallsNotToHPLMN-CountryBarred (7),</w:t>
      </w:r>
    </w:p>
    <w:p w14:paraId="390B5B5C" w14:textId="77777777" w:rsidR="00C33898" w:rsidRPr="00653FE2" w:rsidRDefault="00C33898" w:rsidP="00C33898">
      <w:pPr>
        <w:pStyle w:val="ASN1TABLEmiddle"/>
        <w:widowControl/>
        <w:rPr>
          <w:szCs w:val="16"/>
          <w:lang w:val="en-GB"/>
        </w:rPr>
      </w:pPr>
      <w:r w:rsidRPr="00653FE2">
        <w:rPr>
          <w:szCs w:val="16"/>
          <w:lang w:val="en-GB"/>
        </w:rPr>
        <w:tab/>
        <w:t>interzonalOGCallsAndInternationalOGCallsNotToHPLMN-CountryBarred (8),</w:t>
      </w:r>
    </w:p>
    <w:p w14:paraId="03BCA826" w14:textId="77777777" w:rsidR="00C33898" w:rsidRPr="00653FE2" w:rsidRDefault="00C33898" w:rsidP="00C33898">
      <w:pPr>
        <w:pStyle w:val="ASN1TABLEmiddle"/>
        <w:widowControl/>
        <w:rPr>
          <w:szCs w:val="16"/>
          <w:lang w:val="en-GB"/>
        </w:rPr>
      </w:pPr>
      <w:r w:rsidRPr="00653FE2">
        <w:rPr>
          <w:szCs w:val="16"/>
          <w:lang w:val="en-GB"/>
        </w:rPr>
        <w:tab/>
        <w:t>premiumRateInformationOGCallsBarred  (3),</w:t>
      </w:r>
    </w:p>
    <w:p w14:paraId="778B7778" w14:textId="77777777" w:rsidR="00C33898" w:rsidRPr="00653FE2" w:rsidRDefault="00C33898" w:rsidP="00C33898">
      <w:pPr>
        <w:pStyle w:val="ASN1TABLEmiddle"/>
        <w:widowControl/>
        <w:rPr>
          <w:szCs w:val="16"/>
          <w:lang w:val="en-GB"/>
        </w:rPr>
      </w:pPr>
      <w:r w:rsidRPr="00653FE2">
        <w:rPr>
          <w:szCs w:val="16"/>
          <w:lang w:val="en-GB"/>
        </w:rPr>
        <w:tab/>
        <w:t>premiumRateEntertainementOGCallsBarred  (4),</w:t>
      </w:r>
    </w:p>
    <w:p w14:paraId="3C73233E" w14:textId="77777777" w:rsidR="00C33898" w:rsidRPr="00653FE2" w:rsidRDefault="00C33898" w:rsidP="00C33898">
      <w:pPr>
        <w:pStyle w:val="ASN1TABLEmiddle"/>
        <w:widowControl/>
        <w:rPr>
          <w:szCs w:val="16"/>
          <w:lang w:val="en-GB"/>
        </w:rPr>
      </w:pPr>
      <w:r w:rsidRPr="00653FE2">
        <w:rPr>
          <w:szCs w:val="16"/>
          <w:lang w:val="en-GB"/>
        </w:rPr>
        <w:tab/>
        <w:t>ss-AccessBarred  (5),</w:t>
      </w:r>
    </w:p>
    <w:p w14:paraId="281BC3B0" w14:textId="77777777" w:rsidR="00C33898" w:rsidRPr="00653FE2" w:rsidRDefault="00C33898" w:rsidP="00C33898">
      <w:pPr>
        <w:pStyle w:val="ASN1TABLEmiddle"/>
        <w:widowControl/>
        <w:rPr>
          <w:szCs w:val="16"/>
          <w:lang w:val="en-GB"/>
        </w:rPr>
      </w:pPr>
      <w:r w:rsidRPr="00653FE2">
        <w:rPr>
          <w:szCs w:val="16"/>
          <w:lang w:val="en-GB"/>
        </w:rPr>
        <w:tab/>
        <w:t>allECT-Barred (9),</w:t>
      </w:r>
    </w:p>
    <w:p w14:paraId="4C2EF953" w14:textId="77777777" w:rsidR="00C33898" w:rsidRPr="00653FE2" w:rsidRDefault="00C33898" w:rsidP="00C33898">
      <w:pPr>
        <w:pStyle w:val="ASN1TABLEmiddle"/>
        <w:widowControl/>
        <w:rPr>
          <w:szCs w:val="16"/>
          <w:lang w:val="en-GB"/>
        </w:rPr>
      </w:pPr>
      <w:r w:rsidRPr="00653FE2">
        <w:rPr>
          <w:szCs w:val="16"/>
          <w:lang w:val="en-GB"/>
        </w:rPr>
        <w:tab/>
        <w:t>chargeableECT-Barred (10),</w:t>
      </w:r>
    </w:p>
    <w:p w14:paraId="411FBC72" w14:textId="77777777" w:rsidR="00C33898" w:rsidRPr="00653FE2" w:rsidRDefault="00C33898" w:rsidP="00C33898">
      <w:pPr>
        <w:pStyle w:val="ASN1TABLEmiddle"/>
        <w:widowControl/>
        <w:rPr>
          <w:szCs w:val="16"/>
          <w:lang w:val="en-GB"/>
        </w:rPr>
      </w:pPr>
      <w:r w:rsidRPr="00653FE2">
        <w:rPr>
          <w:szCs w:val="16"/>
          <w:lang w:val="en-GB"/>
        </w:rPr>
        <w:tab/>
        <w:t>internationalECT-Barred (11),</w:t>
      </w:r>
    </w:p>
    <w:p w14:paraId="798D2C57" w14:textId="77777777" w:rsidR="00C33898" w:rsidRPr="00653FE2" w:rsidRDefault="00C33898" w:rsidP="00C33898">
      <w:pPr>
        <w:pStyle w:val="ASN1TABLEmiddle"/>
        <w:widowControl/>
        <w:rPr>
          <w:szCs w:val="16"/>
          <w:lang w:val="en-GB"/>
        </w:rPr>
      </w:pPr>
      <w:r w:rsidRPr="00653FE2">
        <w:rPr>
          <w:szCs w:val="16"/>
          <w:lang w:val="en-GB"/>
        </w:rPr>
        <w:tab/>
        <w:t>interzonalECT-Barred (12),</w:t>
      </w:r>
    </w:p>
    <w:p w14:paraId="37EAF806" w14:textId="77777777" w:rsidR="00C33898" w:rsidRPr="00653FE2" w:rsidRDefault="00C33898" w:rsidP="00C33898">
      <w:pPr>
        <w:pStyle w:val="ASN1TABLEmiddle"/>
        <w:widowControl/>
        <w:rPr>
          <w:szCs w:val="16"/>
          <w:lang w:val="en-GB"/>
        </w:rPr>
      </w:pPr>
      <w:r w:rsidRPr="00653FE2">
        <w:rPr>
          <w:szCs w:val="16"/>
          <w:lang w:val="en-GB"/>
        </w:rPr>
        <w:tab/>
        <w:t>doublyChargeableECT-Barred (13),</w:t>
      </w:r>
    </w:p>
    <w:p w14:paraId="4C39BFBE" w14:textId="77777777" w:rsidR="00C33898" w:rsidRPr="00653FE2" w:rsidRDefault="00C33898" w:rsidP="00C33898">
      <w:pPr>
        <w:pStyle w:val="ASN1TABLEmiddle"/>
        <w:widowControl/>
        <w:rPr>
          <w:szCs w:val="16"/>
          <w:lang w:val="en-GB" w:eastAsia="ja-JP"/>
        </w:rPr>
      </w:pPr>
      <w:r w:rsidRPr="00653FE2">
        <w:rPr>
          <w:szCs w:val="16"/>
          <w:lang w:val="en-GB"/>
        </w:rPr>
        <w:tab/>
        <w:t>multipleECT-Barred (14)</w:t>
      </w:r>
      <w:r w:rsidRPr="00653FE2">
        <w:rPr>
          <w:szCs w:val="16"/>
          <w:lang w:val="en-GB" w:eastAsia="ja-JP"/>
        </w:rPr>
        <w:t>,</w:t>
      </w:r>
    </w:p>
    <w:p w14:paraId="5E7DB363" w14:textId="77777777" w:rsidR="00C33898" w:rsidRPr="00653FE2" w:rsidRDefault="00C33898" w:rsidP="00C33898">
      <w:pPr>
        <w:pStyle w:val="ASN1TABLEmiddle"/>
        <w:widowControl/>
        <w:rPr>
          <w:szCs w:val="16"/>
          <w:lang w:val="en-GB"/>
        </w:rPr>
      </w:pPr>
      <w:r w:rsidRPr="00653FE2">
        <w:rPr>
          <w:szCs w:val="16"/>
          <w:lang w:val="en-GB"/>
        </w:rPr>
        <w:tab/>
        <w:t>allPacketOrientedServicesBarred (</w:t>
      </w:r>
      <w:r w:rsidRPr="00653FE2">
        <w:rPr>
          <w:szCs w:val="16"/>
          <w:lang w:val="en-GB" w:eastAsia="ja-JP"/>
        </w:rPr>
        <w:t>15</w:t>
      </w:r>
      <w:r w:rsidRPr="00653FE2">
        <w:rPr>
          <w:szCs w:val="16"/>
          <w:lang w:val="en-GB"/>
        </w:rPr>
        <w:t>),</w:t>
      </w:r>
    </w:p>
    <w:p w14:paraId="1757D53A" w14:textId="77777777" w:rsidR="00C33898" w:rsidRPr="00653FE2" w:rsidRDefault="00C33898" w:rsidP="00C33898">
      <w:pPr>
        <w:pStyle w:val="ASN1TABLEmiddle"/>
        <w:widowControl/>
        <w:rPr>
          <w:szCs w:val="16"/>
          <w:lang w:val="en-GB"/>
        </w:rPr>
      </w:pPr>
      <w:r w:rsidRPr="00653FE2">
        <w:rPr>
          <w:szCs w:val="16"/>
          <w:lang w:val="en-GB"/>
        </w:rPr>
        <w:tab/>
        <w:t>r</w:t>
      </w:r>
      <w:r w:rsidRPr="00653FE2">
        <w:rPr>
          <w:szCs w:val="16"/>
          <w:lang w:val="en-GB" w:eastAsia="ja-JP"/>
        </w:rPr>
        <w:t>oamerAccessToHPLMN-AP-</w:t>
      </w:r>
      <w:r w:rsidRPr="00653FE2">
        <w:rPr>
          <w:szCs w:val="16"/>
          <w:lang w:val="en-GB"/>
        </w:rPr>
        <w:t>Barred  (1</w:t>
      </w:r>
      <w:r w:rsidRPr="00653FE2">
        <w:rPr>
          <w:szCs w:val="16"/>
          <w:lang w:val="en-GB" w:eastAsia="ja-JP"/>
        </w:rPr>
        <w:t>6</w:t>
      </w:r>
      <w:r w:rsidRPr="00653FE2">
        <w:rPr>
          <w:szCs w:val="16"/>
          <w:lang w:val="en-GB"/>
        </w:rPr>
        <w:t>),</w:t>
      </w:r>
    </w:p>
    <w:p w14:paraId="1F9BDA01" w14:textId="77777777" w:rsidR="00C33898" w:rsidRPr="00653FE2" w:rsidRDefault="00C33898" w:rsidP="00C33898">
      <w:pPr>
        <w:pStyle w:val="ASN1TABLEmiddle"/>
        <w:rPr>
          <w:szCs w:val="16"/>
          <w:lang w:val="en-GB"/>
        </w:rPr>
      </w:pPr>
      <w:r w:rsidRPr="00653FE2">
        <w:rPr>
          <w:szCs w:val="16"/>
          <w:lang w:val="en-GB"/>
        </w:rPr>
        <w:tab/>
        <w:t>r</w:t>
      </w:r>
      <w:r w:rsidRPr="00653FE2">
        <w:rPr>
          <w:szCs w:val="16"/>
          <w:lang w:val="en-GB" w:eastAsia="ja-JP"/>
        </w:rPr>
        <w:t>oamerAccessToVPLMN-AP-</w:t>
      </w:r>
      <w:r w:rsidRPr="00653FE2">
        <w:rPr>
          <w:szCs w:val="16"/>
          <w:lang w:val="en-GB"/>
        </w:rPr>
        <w:t>Barred  (</w:t>
      </w:r>
      <w:r w:rsidRPr="00653FE2">
        <w:rPr>
          <w:szCs w:val="16"/>
          <w:lang w:val="en-GB" w:eastAsia="ja-JP"/>
        </w:rPr>
        <w:t>17</w:t>
      </w:r>
      <w:r w:rsidRPr="00653FE2">
        <w:rPr>
          <w:szCs w:val="16"/>
          <w:lang w:val="en-GB"/>
        </w:rPr>
        <w:t>),</w:t>
      </w:r>
    </w:p>
    <w:p w14:paraId="39071A3A" w14:textId="77777777" w:rsidR="00C33898" w:rsidRPr="00653FE2" w:rsidRDefault="00C33898" w:rsidP="00C33898">
      <w:pPr>
        <w:pStyle w:val="ASN1TABLEmiddle"/>
        <w:rPr>
          <w:szCs w:val="16"/>
          <w:lang w:val="en-GB"/>
        </w:rPr>
      </w:pPr>
      <w:r w:rsidRPr="00653FE2">
        <w:rPr>
          <w:szCs w:val="16"/>
          <w:lang w:val="en-GB"/>
        </w:rPr>
        <w:tab/>
        <w:t>roamingOutsidePLMNOG-CallsBarred  (18),</w:t>
      </w:r>
    </w:p>
    <w:p w14:paraId="6085EFF2" w14:textId="77777777" w:rsidR="00C33898" w:rsidRPr="00653FE2" w:rsidRDefault="00C33898" w:rsidP="00C33898">
      <w:pPr>
        <w:pStyle w:val="ASN1TABLEmiddle"/>
        <w:rPr>
          <w:szCs w:val="16"/>
          <w:lang w:val="en-GB"/>
        </w:rPr>
      </w:pPr>
      <w:r w:rsidRPr="00653FE2">
        <w:rPr>
          <w:szCs w:val="16"/>
          <w:lang w:val="en-GB"/>
        </w:rPr>
        <w:tab/>
        <w:t>allIC-CallsBarred  (19),</w:t>
      </w:r>
    </w:p>
    <w:p w14:paraId="0D52FEB1" w14:textId="77777777" w:rsidR="00C33898" w:rsidRPr="00653FE2" w:rsidRDefault="00C33898" w:rsidP="00C33898">
      <w:pPr>
        <w:pStyle w:val="ASN1TABLEmiddle"/>
        <w:rPr>
          <w:szCs w:val="16"/>
          <w:lang w:val="en-GB"/>
        </w:rPr>
      </w:pPr>
      <w:r w:rsidRPr="00653FE2">
        <w:rPr>
          <w:szCs w:val="16"/>
          <w:lang w:val="en-GB"/>
        </w:rPr>
        <w:tab/>
        <w:t>roamingOutsidePLMNIC-CallsBarred  (20),</w:t>
      </w:r>
    </w:p>
    <w:p w14:paraId="440195BB" w14:textId="77777777" w:rsidR="00C33898" w:rsidRPr="00653FE2" w:rsidRDefault="00C33898" w:rsidP="00C33898">
      <w:pPr>
        <w:pStyle w:val="ASN1TABLEmiddle"/>
        <w:rPr>
          <w:szCs w:val="16"/>
          <w:lang w:val="en-GB"/>
        </w:rPr>
      </w:pPr>
      <w:r w:rsidRPr="00653FE2">
        <w:rPr>
          <w:szCs w:val="16"/>
          <w:lang w:val="en-GB"/>
        </w:rPr>
        <w:tab/>
        <w:t>roamingOutsidePLMNICountryIC-CallsBarred  (21),</w:t>
      </w:r>
    </w:p>
    <w:p w14:paraId="0BDA0113" w14:textId="77777777" w:rsidR="00C33898" w:rsidRPr="00653FE2" w:rsidRDefault="00C33898" w:rsidP="00C33898">
      <w:pPr>
        <w:pStyle w:val="ASN1TABLEmiddle"/>
        <w:rPr>
          <w:szCs w:val="16"/>
          <w:lang w:val="en-GB"/>
        </w:rPr>
      </w:pPr>
      <w:r w:rsidRPr="00653FE2">
        <w:rPr>
          <w:szCs w:val="16"/>
          <w:lang w:val="en-GB"/>
        </w:rPr>
        <w:tab/>
        <w:t>roamingOutsidePLMN-Barred  (22),</w:t>
      </w:r>
    </w:p>
    <w:p w14:paraId="4567FD16" w14:textId="77777777" w:rsidR="00C33898" w:rsidRPr="00653FE2" w:rsidRDefault="00C33898" w:rsidP="00C33898">
      <w:pPr>
        <w:pStyle w:val="ASN1TABLEmiddle"/>
        <w:rPr>
          <w:szCs w:val="16"/>
          <w:lang w:val="en-GB"/>
        </w:rPr>
      </w:pPr>
      <w:r w:rsidRPr="00653FE2">
        <w:rPr>
          <w:szCs w:val="16"/>
          <w:lang w:val="en-GB"/>
        </w:rPr>
        <w:tab/>
        <w:t>roamingOutsidePLMN-CountryBarred  (23),</w:t>
      </w:r>
    </w:p>
    <w:p w14:paraId="4164FDE6" w14:textId="77777777" w:rsidR="00C33898" w:rsidRPr="00653FE2" w:rsidRDefault="00C33898" w:rsidP="00C33898">
      <w:pPr>
        <w:pStyle w:val="ASN1TABLEmiddle"/>
        <w:rPr>
          <w:szCs w:val="16"/>
          <w:lang w:val="en-GB"/>
        </w:rPr>
      </w:pPr>
      <w:r w:rsidRPr="00653FE2">
        <w:rPr>
          <w:szCs w:val="16"/>
          <w:lang w:val="en-GB"/>
        </w:rPr>
        <w:tab/>
        <w:t>registrationAllCF-Barred  (24),</w:t>
      </w:r>
    </w:p>
    <w:p w14:paraId="5A6D3047" w14:textId="77777777" w:rsidR="00C33898" w:rsidRPr="00653FE2" w:rsidRDefault="00C33898" w:rsidP="00C33898">
      <w:pPr>
        <w:pStyle w:val="ASN1TABLEmiddle"/>
        <w:rPr>
          <w:szCs w:val="16"/>
          <w:lang w:val="en-GB"/>
        </w:rPr>
      </w:pPr>
      <w:r w:rsidRPr="00653FE2">
        <w:rPr>
          <w:szCs w:val="16"/>
          <w:lang w:val="en-GB"/>
        </w:rPr>
        <w:tab/>
        <w:t>registrationCFNotToHPLMN-Barred  (25),</w:t>
      </w:r>
    </w:p>
    <w:p w14:paraId="29E1F7D3" w14:textId="77777777" w:rsidR="00C33898" w:rsidRPr="00653FE2" w:rsidRDefault="00C33898" w:rsidP="00C33898">
      <w:pPr>
        <w:pStyle w:val="ASN1TABLEmiddle"/>
        <w:rPr>
          <w:szCs w:val="16"/>
          <w:lang w:val="en-GB"/>
        </w:rPr>
      </w:pPr>
      <w:r w:rsidRPr="00653FE2">
        <w:rPr>
          <w:szCs w:val="16"/>
          <w:lang w:val="en-GB"/>
        </w:rPr>
        <w:tab/>
        <w:t>registrationInterzonalCF-Barred  (26),</w:t>
      </w:r>
    </w:p>
    <w:p w14:paraId="5CED1FEF" w14:textId="77777777" w:rsidR="00C33898" w:rsidRPr="00653FE2" w:rsidRDefault="00C33898" w:rsidP="00C33898">
      <w:pPr>
        <w:pStyle w:val="ASN1TABLEmiddle"/>
        <w:rPr>
          <w:szCs w:val="16"/>
          <w:lang w:val="en-GB"/>
        </w:rPr>
      </w:pPr>
      <w:r w:rsidRPr="00653FE2">
        <w:rPr>
          <w:szCs w:val="16"/>
          <w:lang w:val="en-GB"/>
        </w:rPr>
        <w:tab/>
        <w:t>registrationInterzonalCFNotToHPLMN-Barred  (27),</w:t>
      </w:r>
    </w:p>
    <w:p w14:paraId="0FEEFC34" w14:textId="77777777" w:rsidR="00C33898" w:rsidRPr="00653FE2" w:rsidRDefault="00C33898" w:rsidP="00C33898">
      <w:pPr>
        <w:pStyle w:val="ASN1TABLEmiddle"/>
        <w:widowControl/>
        <w:rPr>
          <w:szCs w:val="16"/>
          <w:lang w:val="en-GB"/>
        </w:rPr>
      </w:pPr>
      <w:r w:rsidRPr="00653FE2">
        <w:rPr>
          <w:szCs w:val="16"/>
          <w:lang w:val="en-GB"/>
        </w:rPr>
        <w:tab/>
        <w:t>registrationInternationalCF-Barred  (28)} (SIZE (15..32))</w:t>
      </w:r>
    </w:p>
    <w:p w14:paraId="5E4E0B57" w14:textId="77777777" w:rsidR="00C33898" w:rsidRPr="00653FE2" w:rsidRDefault="00C33898" w:rsidP="00C33898">
      <w:pPr>
        <w:pStyle w:val="ASN1TABLEmiddle"/>
        <w:rPr>
          <w:i/>
          <w:iCs/>
          <w:lang w:val="en-GB"/>
        </w:rPr>
      </w:pPr>
      <w:r w:rsidRPr="00653FE2">
        <w:rPr>
          <w:i/>
          <w:iCs/>
          <w:lang w:val="en-GB"/>
        </w:rPr>
        <w:tab/>
        <w:t>-- exception handling: reception of unknown bit assignments in the</w:t>
      </w:r>
    </w:p>
    <w:p w14:paraId="7315E823" w14:textId="77777777" w:rsidR="00C33898" w:rsidRPr="00653FE2" w:rsidRDefault="00C33898" w:rsidP="00C33898">
      <w:pPr>
        <w:pStyle w:val="ASN1TABLEmiddle"/>
        <w:rPr>
          <w:i/>
          <w:iCs/>
          <w:lang w:val="en-GB"/>
        </w:rPr>
      </w:pPr>
      <w:r w:rsidRPr="00653FE2">
        <w:rPr>
          <w:i/>
          <w:iCs/>
          <w:lang w:val="en-GB"/>
        </w:rPr>
        <w:tab/>
        <w:t>-- ODB-GeneralData type shall be treated like unsupported ODB-GeneralData</w:t>
      </w:r>
    </w:p>
    <w:p w14:paraId="2A777742" w14:textId="77777777" w:rsidR="00C33898" w:rsidRPr="00653FE2" w:rsidRDefault="00C33898" w:rsidP="00C33898">
      <w:pPr>
        <w:pStyle w:val="ASN1TABLEmiddle"/>
        <w:rPr>
          <w:i/>
          <w:iCs/>
          <w:lang w:val="en-GB"/>
        </w:rPr>
      </w:pPr>
      <w:r w:rsidRPr="00653FE2">
        <w:rPr>
          <w:i/>
          <w:iCs/>
          <w:lang w:val="en-GB"/>
        </w:rPr>
        <w:tab/>
        <w:t xml:space="preserve">-- When the ODB-GeneralData type is removed from the HLR for a given subscriber, </w:t>
      </w:r>
    </w:p>
    <w:p w14:paraId="4426F239" w14:textId="77777777" w:rsidR="00C33898" w:rsidRPr="00653FE2" w:rsidRDefault="00C33898" w:rsidP="00C33898">
      <w:pPr>
        <w:pStyle w:val="ASN1TABLEmiddle"/>
        <w:rPr>
          <w:i/>
          <w:iCs/>
          <w:lang w:val="en-GB"/>
        </w:rPr>
      </w:pPr>
      <w:r w:rsidRPr="00653FE2">
        <w:rPr>
          <w:i/>
          <w:iCs/>
          <w:lang w:val="en-GB"/>
        </w:rPr>
        <w:tab/>
        <w:t xml:space="preserve">-- in NoteSubscriberDataModified operation sent toward the gsmSCF </w:t>
      </w:r>
    </w:p>
    <w:p w14:paraId="252746FB" w14:textId="77777777" w:rsidR="00C33898" w:rsidRPr="00653FE2" w:rsidRDefault="00C33898" w:rsidP="00C33898">
      <w:pPr>
        <w:pStyle w:val="ASN1TABLEmiddle"/>
        <w:rPr>
          <w:i/>
          <w:iCs/>
          <w:lang w:val="en-GB"/>
        </w:rPr>
      </w:pPr>
      <w:r w:rsidRPr="00653FE2">
        <w:rPr>
          <w:i/>
          <w:iCs/>
          <w:lang w:val="en-GB"/>
        </w:rPr>
        <w:tab/>
        <w:t xml:space="preserve">-- all bits shall be set to </w:t>
      </w:r>
      <w:r>
        <w:rPr>
          <w:i/>
          <w:iCs/>
          <w:lang w:val="en-GB"/>
        </w:rPr>
        <w:t>"</w:t>
      </w:r>
      <w:r w:rsidRPr="00653FE2">
        <w:rPr>
          <w:i/>
          <w:iCs/>
          <w:lang w:val="en-GB"/>
        </w:rPr>
        <w:t>O</w:t>
      </w:r>
      <w:r>
        <w:rPr>
          <w:i/>
          <w:iCs/>
          <w:lang w:val="en-GB"/>
        </w:rPr>
        <w:t>"</w:t>
      </w:r>
      <w:r w:rsidRPr="00653FE2">
        <w:rPr>
          <w:i/>
          <w:iCs/>
          <w:lang w:val="en-GB"/>
        </w:rPr>
        <w:t>.</w:t>
      </w:r>
    </w:p>
    <w:p w14:paraId="6EDACF97" w14:textId="77777777" w:rsidR="00C33898" w:rsidRPr="00653FE2" w:rsidRDefault="00C33898" w:rsidP="00C33898">
      <w:pPr>
        <w:pStyle w:val="ASN1Source"/>
        <w:widowControl/>
        <w:rPr>
          <w:szCs w:val="16"/>
          <w:lang w:val="en-GB"/>
        </w:rPr>
      </w:pPr>
    </w:p>
    <w:p w14:paraId="5B5ACDD6" w14:textId="77777777" w:rsidR="00C33898" w:rsidRPr="00653FE2" w:rsidRDefault="00C33898" w:rsidP="00C33898">
      <w:pPr>
        <w:pStyle w:val="ASN1TABLEbegin"/>
        <w:widowControl/>
        <w:rPr>
          <w:b w:val="0"/>
          <w:szCs w:val="16"/>
          <w:lang w:val="en-GB"/>
        </w:rPr>
      </w:pPr>
      <w:r w:rsidRPr="00653FE2">
        <w:rPr>
          <w:szCs w:val="16"/>
          <w:lang w:val="en-GB"/>
        </w:rPr>
        <w:t xml:space="preserve">ODB-HPLMN-Data </w:t>
      </w:r>
      <w:r w:rsidRPr="00653FE2">
        <w:rPr>
          <w:b w:val="0"/>
          <w:szCs w:val="16"/>
          <w:lang w:val="en-GB"/>
        </w:rPr>
        <w:t>::= BIT STRING {</w:t>
      </w:r>
    </w:p>
    <w:p w14:paraId="45977FDB" w14:textId="77777777" w:rsidR="00C33898" w:rsidRPr="00653FE2" w:rsidRDefault="00C33898" w:rsidP="00C33898">
      <w:pPr>
        <w:pStyle w:val="ASN1TABLEmiddle"/>
        <w:widowControl/>
        <w:rPr>
          <w:szCs w:val="16"/>
          <w:lang w:val="en-GB"/>
        </w:rPr>
      </w:pPr>
      <w:r w:rsidRPr="00653FE2">
        <w:rPr>
          <w:szCs w:val="16"/>
          <w:lang w:val="en-GB"/>
        </w:rPr>
        <w:tab/>
        <w:t>plmn-SpecificBarringType1  (0),</w:t>
      </w:r>
    </w:p>
    <w:p w14:paraId="6010CAB9" w14:textId="77777777" w:rsidR="00C33898" w:rsidRPr="00653FE2" w:rsidRDefault="00C33898" w:rsidP="00C33898">
      <w:pPr>
        <w:pStyle w:val="ASN1TABLEmiddle"/>
        <w:widowControl/>
        <w:rPr>
          <w:szCs w:val="16"/>
          <w:lang w:val="en-GB"/>
        </w:rPr>
      </w:pPr>
      <w:r w:rsidRPr="00653FE2">
        <w:rPr>
          <w:szCs w:val="16"/>
          <w:lang w:val="en-GB"/>
        </w:rPr>
        <w:tab/>
        <w:t>plmn-SpecificBarringType2  (1),</w:t>
      </w:r>
    </w:p>
    <w:p w14:paraId="7F3E170F" w14:textId="77777777" w:rsidR="00C33898" w:rsidRPr="00653FE2" w:rsidRDefault="00C33898" w:rsidP="00C33898">
      <w:pPr>
        <w:pStyle w:val="ASN1TABLEmiddle"/>
        <w:widowControl/>
        <w:rPr>
          <w:szCs w:val="16"/>
          <w:lang w:val="en-GB"/>
        </w:rPr>
      </w:pPr>
      <w:r w:rsidRPr="00653FE2">
        <w:rPr>
          <w:szCs w:val="16"/>
          <w:lang w:val="en-GB"/>
        </w:rPr>
        <w:tab/>
        <w:t>plmn-SpecificBarringType3  (2),</w:t>
      </w:r>
    </w:p>
    <w:p w14:paraId="0C07A452" w14:textId="77777777" w:rsidR="00C33898" w:rsidRPr="00653FE2" w:rsidRDefault="00C33898" w:rsidP="00C33898">
      <w:pPr>
        <w:pStyle w:val="ASN1TABLEmiddle"/>
        <w:widowControl/>
        <w:rPr>
          <w:szCs w:val="16"/>
          <w:lang w:val="en-GB"/>
        </w:rPr>
      </w:pPr>
      <w:r w:rsidRPr="00653FE2">
        <w:rPr>
          <w:szCs w:val="16"/>
          <w:lang w:val="en-GB"/>
        </w:rPr>
        <w:tab/>
        <w:t>plmn-SpecificBarringType4  (3)} (SIZE (4..32))</w:t>
      </w:r>
    </w:p>
    <w:p w14:paraId="1C3799A9" w14:textId="77777777" w:rsidR="00C33898" w:rsidRPr="00653FE2" w:rsidRDefault="00C33898" w:rsidP="00C33898">
      <w:pPr>
        <w:pStyle w:val="ASN1TABLEmiddle"/>
        <w:rPr>
          <w:i/>
          <w:iCs/>
          <w:lang w:val="en-GB"/>
        </w:rPr>
      </w:pPr>
      <w:r w:rsidRPr="00653FE2">
        <w:rPr>
          <w:i/>
          <w:iCs/>
          <w:lang w:val="en-GB"/>
        </w:rPr>
        <w:tab/>
        <w:t>-- exception handling: reception of unknown bit assignments in the</w:t>
      </w:r>
    </w:p>
    <w:p w14:paraId="1C0EA0E5" w14:textId="77777777" w:rsidR="00C33898" w:rsidRPr="00653FE2" w:rsidRDefault="00C33898" w:rsidP="00C33898">
      <w:pPr>
        <w:pStyle w:val="ASN1TABLEmiddle"/>
        <w:rPr>
          <w:i/>
          <w:iCs/>
          <w:lang w:val="en-GB"/>
        </w:rPr>
      </w:pPr>
      <w:r w:rsidRPr="00653FE2">
        <w:rPr>
          <w:i/>
          <w:iCs/>
          <w:lang w:val="en-GB"/>
        </w:rPr>
        <w:tab/>
        <w:t xml:space="preserve">-- ODB-HPLMN-Data type shall be treated like unsupported ODB-HPLMN-Data </w:t>
      </w:r>
    </w:p>
    <w:p w14:paraId="783F2304" w14:textId="77777777" w:rsidR="00C33898" w:rsidRPr="00653FE2" w:rsidRDefault="00C33898" w:rsidP="00C33898">
      <w:pPr>
        <w:pStyle w:val="ASN1TABLEmiddle"/>
        <w:rPr>
          <w:i/>
          <w:iCs/>
          <w:lang w:val="en-GB"/>
        </w:rPr>
      </w:pPr>
      <w:r w:rsidRPr="00653FE2">
        <w:rPr>
          <w:i/>
          <w:iCs/>
          <w:lang w:val="en-GB"/>
        </w:rPr>
        <w:tab/>
        <w:t xml:space="preserve">-- When the ODB-HPLMN-Data type is removed from the HLR for a given subscriber, </w:t>
      </w:r>
    </w:p>
    <w:p w14:paraId="292F48A4" w14:textId="77777777" w:rsidR="00C33898" w:rsidRPr="00653FE2" w:rsidRDefault="00C33898" w:rsidP="00C33898">
      <w:pPr>
        <w:pStyle w:val="ASN1TABLEmiddle"/>
        <w:rPr>
          <w:i/>
          <w:iCs/>
          <w:lang w:val="en-GB"/>
        </w:rPr>
      </w:pPr>
      <w:r w:rsidRPr="00653FE2">
        <w:rPr>
          <w:i/>
          <w:iCs/>
          <w:lang w:val="en-GB"/>
        </w:rPr>
        <w:tab/>
        <w:t>-- in NoteSubscriberDataModified operation sent toward the gsmSCF</w:t>
      </w:r>
    </w:p>
    <w:p w14:paraId="16027C8B" w14:textId="77777777" w:rsidR="00C33898" w:rsidRPr="00653FE2" w:rsidRDefault="00C33898" w:rsidP="00C33898">
      <w:pPr>
        <w:pStyle w:val="ASN1TABLEmiddle"/>
        <w:rPr>
          <w:i/>
          <w:iCs/>
          <w:lang w:val="en-GB"/>
        </w:rPr>
      </w:pPr>
      <w:r w:rsidRPr="00653FE2">
        <w:rPr>
          <w:i/>
          <w:iCs/>
          <w:lang w:val="en-GB"/>
        </w:rPr>
        <w:tab/>
        <w:t xml:space="preserve">-- all bits shall be set to </w:t>
      </w:r>
      <w:r>
        <w:rPr>
          <w:i/>
          <w:iCs/>
          <w:lang w:val="en-GB"/>
        </w:rPr>
        <w:t>"</w:t>
      </w:r>
      <w:r w:rsidRPr="00653FE2">
        <w:rPr>
          <w:i/>
          <w:iCs/>
          <w:lang w:val="en-GB"/>
        </w:rPr>
        <w:t>O</w:t>
      </w:r>
      <w:r>
        <w:rPr>
          <w:i/>
          <w:iCs/>
          <w:lang w:val="en-GB"/>
        </w:rPr>
        <w:t>"</w:t>
      </w:r>
      <w:r w:rsidRPr="00653FE2">
        <w:rPr>
          <w:i/>
          <w:iCs/>
          <w:lang w:val="en-GB"/>
        </w:rPr>
        <w:t>.</w:t>
      </w:r>
    </w:p>
    <w:p w14:paraId="7870A67A" w14:textId="77777777" w:rsidR="00C33898" w:rsidRPr="00653FE2" w:rsidRDefault="00C33898" w:rsidP="00C33898">
      <w:pPr>
        <w:pStyle w:val="ASN1Source"/>
        <w:widowControl/>
        <w:rPr>
          <w:szCs w:val="16"/>
          <w:lang w:val="en-GB"/>
        </w:rPr>
      </w:pPr>
    </w:p>
    <w:p w14:paraId="14AF8930"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Ext-SS-InfoList</w:t>
      </w:r>
      <w:r w:rsidRPr="00653FE2">
        <w:rPr>
          <w:szCs w:val="16"/>
          <w:lang w:val="en-GB"/>
        </w:rPr>
        <w:t xml:space="preserve"> </w:t>
      </w:r>
      <w:r w:rsidRPr="00653FE2">
        <w:rPr>
          <w:b w:val="0"/>
          <w:szCs w:val="16"/>
          <w:lang w:val="en-GB"/>
        </w:rPr>
        <w:t>::= SEQUENCE SIZE (1..maxNumOfSS) OF</w:t>
      </w:r>
    </w:p>
    <w:p w14:paraId="2D2EBB73"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Ext-SS-Info</w:t>
      </w:r>
    </w:p>
    <w:p w14:paraId="74D9E96A" w14:textId="77777777" w:rsidR="00C33898" w:rsidRPr="00653FE2" w:rsidRDefault="00C33898" w:rsidP="00C33898">
      <w:pPr>
        <w:pStyle w:val="ASN1Source"/>
        <w:widowControl/>
        <w:rPr>
          <w:szCs w:val="16"/>
          <w:lang w:val="en-GB"/>
        </w:rPr>
      </w:pPr>
    </w:p>
    <w:p w14:paraId="66DC8203"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Ext-SS-Info</w:t>
      </w:r>
      <w:r w:rsidRPr="00653FE2">
        <w:rPr>
          <w:szCs w:val="16"/>
          <w:lang w:val="en-GB"/>
        </w:rPr>
        <w:t xml:space="preserve"> </w:t>
      </w:r>
      <w:r w:rsidRPr="00653FE2">
        <w:rPr>
          <w:b w:val="0"/>
          <w:szCs w:val="16"/>
          <w:lang w:val="en-GB"/>
        </w:rPr>
        <w:t>::= CHOICE {</w:t>
      </w:r>
    </w:p>
    <w:p w14:paraId="3474ACB2" w14:textId="77777777" w:rsidR="00C33898" w:rsidRPr="00653FE2" w:rsidRDefault="00C33898" w:rsidP="00C33898">
      <w:pPr>
        <w:pStyle w:val="ASN1TABLEmiddle"/>
        <w:widowControl/>
        <w:spacing w:line="-180" w:lineRule="auto"/>
        <w:rPr>
          <w:szCs w:val="16"/>
          <w:lang w:val="en-GB"/>
        </w:rPr>
      </w:pPr>
      <w:r w:rsidRPr="00653FE2">
        <w:rPr>
          <w:szCs w:val="16"/>
          <w:lang w:val="en-GB"/>
        </w:rPr>
        <w:tab/>
        <w:t>forwardingInfo</w:t>
      </w:r>
      <w:r w:rsidRPr="00653FE2">
        <w:rPr>
          <w:szCs w:val="16"/>
          <w:lang w:val="en-GB"/>
        </w:rPr>
        <w:tab/>
        <w:t>[0] Ext-ForwInfo,</w:t>
      </w:r>
    </w:p>
    <w:p w14:paraId="7B11E8F3" w14:textId="77777777" w:rsidR="00C33898" w:rsidRPr="00653FE2" w:rsidRDefault="00C33898" w:rsidP="00C33898">
      <w:pPr>
        <w:pStyle w:val="ASN1TABLEmiddle"/>
        <w:widowControl/>
        <w:spacing w:line="-180" w:lineRule="auto"/>
        <w:rPr>
          <w:szCs w:val="16"/>
          <w:lang w:val="en-GB"/>
        </w:rPr>
      </w:pPr>
      <w:r w:rsidRPr="00653FE2">
        <w:rPr>
          <w:szCs w:val="16"/>
          <w:lang w:val="en-GB"/>
        </w:rPr>
        <w:tab/>
        <w:t>callBarringInfo</w:t>
      </w:r>
      <w:r w:rsidRPr="00653FE2">
        <w:rPr>
          <w:szCs w:val="16"/>
          <w:lang w:val="en-GB"/>
        </w:rPr>
        <w:tab/>
        <w:t>[1] Ext-CallBarInfo,</w:t>
      </w:r>
    </w:p>
    <w:p w14:paraId="7922ACA2" w14:textId="77777777" w:rsidR="00C33898" w:rsidRPr="00653FE2" w:rsidRDefault="00C33898" w:rsidP="00C33898">
      <w:pPr>
        <w:pStyle w:val="ASN1TABLEmiddle"/>
        <w:widowControl/>
        <w:spacing w:line="-180" w:lineRule="auto"/>
        <w:rPr>
          <w:szCs w:val="16"/>
          <w:lang w:val="en-GB"/>
        </w:rPr>
      </w:pPr>
      <w:r w:rsidRPr="00653FE2">
        <w:rPr>
          <w:szCs w:val="16"/>
          <w:lang w:val="en-GB"/>
        </w:rPr>
        <w:tab/>
        <w:t>cug-Info</w:t>
      </w:r>
      <w:r>
        <w:rPr>
          <w:szCs w:val="16"/>
          <w:lang w:val="en-GB"/>
        </w:rPr>
        <w:tab/>
      </w:r>
      <w:r w:rsidRPr="00653FE2">
        <w:rPr>
          <w:szCs w:val="16"/>
          <w:lang w:val="en-GB"/>
        </w:rPr>
        <w:t>[2] CUG-Info,</w:t>
      </w:r>
    </w:p>
    <w:p w14:paraId="4245B485" w14:textId="77777777" w:rsidR="00C33898" w:rsidRPr="00653FE2" w:rsidRDefault="00C33898" w:rsidP="00C33898">
      <w:pPr>
        <w:pStyle w:val="ASN1TABLEmiddle"/>
        <w:widowControl/>
        <w:spacing w:line="-180" w:lineRule="auto"/>
        <w:rPr>
          <w:szCs w:val="16"/>
          <w:lang w:val="en-GB"/>
        </w:rPr>
      </w:pPr>
      <w:r w:rsidRPr="00653FE2">
        <w:rPr>
          <w:szCs w:val="16"/>
          <w:lang w:val="en-GB"/>
        </w:rPr>
        <w:tab/>
        <w:t>ss-Data</w:t>
      </w:r>
      <w:r>
        <w:rPr>
          <w:szCs w:val="16"/>
          <w:lang w:val="en-GB"/>
        </w:rPr>
        <w:tab/>
      </w:r>
      <w:r w:rsidRPr="00653FE2">
        <w:rPr>
          <w:szCs w:val="16"/>
          <w:lang w:val="en-GB"/>
        </w:rPr>
        <w:t>[3] Ext-SS-Data,</w:t>
      </w:r>
    </w:p>
    <w:p w14:paraId="072B1AED" w14:textId="77777777" w:rsidR="00C33898" w:rsidRPr="00653FE2" w:rsidRDefault="00C33898" w:rsidP="00C33898">
      <w:pPr>
        <w:pStyle w:val="ASN1TABLEmiddle"/>
        <w:widowControl/>
        <w:spacing w:line="-180" w:lineRule="auto"/>
        <w:rPr>
          <w:szCs w:val="16"/>
          <w:lang w:val="en-GB"/>
        </w:rPr>
      </w:pPr>
      <w:r w:rsidRPr="00653FE2">
        <w:rPr>
          <w:szCs w:val="16"/>
          <w:lang w:val="en-GB"/>
        </w:rPr>
        <w:tab/>
        <w:t>emlpp-Info</w:t>
      </w:r>
      <w:r w:rsidRPr="00653FE2">
        <w:rPr>
          <w:szCs w:val="16"/>
          <w:lang w:val="en-GB"/>
        </w:rPr>
        <w:tab/>
        <w:t>[4] EMLPP-Info}</w:t>
      </w:r>
    </w:p>
    <w:p w14:paraId="1BB4A9F3" w14:textId="77777777" w:rsidR="00C33898" w:rsidRPr="00653FE2" w:rsidRDefault="00C33898" w:rsidP="00C33898">
      <w:pPr>
        <w:pStyle w:val="ASN1Source"/>
        <w:widowControl/>
        <w:rPr>
          <w:szCs w:val="16"/>
          <w:lang w:val="en-GB"/>
        </w:rPr>
      </w:pPr>
    </w:p>
    <w:p w14:paraId="7CE89D6D" w14:textId="77777777" w:rsidR="00C33898" w:rsidRPr="00653FE2" w:rsidRDefault="00C33898" w:rsidP="00C33898">
      <w:pPr>
        <w:pStyle w:val="ASN1TABLEbegin"/>
        <w:widowControl/>
        <w:spacing w:line="-180" w:lineRule="auto"/>
        <w:rPr>
          <w:b w:val="0"/>
          <w:szCs w:val="16"/>
          <w:lang w:val="en-GB"/>
        </w:rPr>
      </w:pPr>
      <w:r w:rsidRPr="00653FE2">
        <w:rPr>
          <w:szCs w:val="16"/>
          <w:lang w:val="en-GB"/>
        </w:rPr>
        <w:t>Ext-</w:t>
      </w:r>
      <w:r w:rsidRPr="00653FE2">
        <w:rPr>
          <w:rStyle w:val="ASN1Itemdefinition"/>
          <w:szCs w:val="16"/>
          <w:lang w:val="en-GB"/>
        </w:rPr>
        <w:t>ForwInfo</w:t>
      </w:r>
      <w:r w:rsidRPr="00653FE2">
        <w:rPr>
          <w:szCs w:val="16"/>
          <w:lang w:val="en-GB"/>
        </w:rPr>
        <w:t xml:space="preserve"> </w:t>
      </w:r>
      <w:r w:rsidRPr="00653FE2">
        <w:rPr>
          <w:b w:val="0"/>
          <w:szCs w:val="16"/>
          <w:lang w:val="en-GB"/>
        </w:rPr>
        <w:t>::= SEQUENCE {</w:t>
      </w:r>
    </w:p>
    <w:p w14:paraId="02EC49C0" w14:textId="77777777" w:rsidR="00C33898" w:rsidRPr="00653FE2" w:rsidRDefault="00C33898" w:rsidP="00C33898">
      <w:pPr>
        <w:pStyle w:val="ASN1TABLEmiddle"/>
        <w:widowControl/>
        <w:spacing w:line="-180" w:lineRule="auto"/>
        <w:rPr>
          <w:szCs w:val="16"/>
          <w:lang w:val="en-GB"/>
        </w:rPr>
      </w:pPr>
      <w:r w:rsidRPr="00653FE2">
        <w:rPr>
          <w:szCs w:val="16"/>
          <w:lang w:val="en-GB"/>
        </w:rPr>
        <w:tab/>
        <w:t>ss-Code</w:t>
      </w:r>
      <w:r>
        <w:rPr>
          <w:szCs w:val="16"/>
          <w:lang w:val="en-GB"/>
        </w:rPr>
        <w:tab/>
      </w:r>
      <w:r w:rsidRPr="00653FE2">
        <w:rPr>
          <w:szCs w:val="16"/>
          <w:lang w:val="en-GB"/>
        </w:rPr>
        <w:t>SS-Code,</w:t>
      </w:r>
    </w:p>
    <w:p w14:paraId="3DD5F4A3" w14:textId="77777777" w:rsidR="00C33898" w:rsidRPr="00653FE2" w:rsidRDefault="00C33898" w:rsidP="00C33898">
      <w:pPr>
        <w:pStyle w:val="ASN1TABLEmiddle"/>
        <w:widowControl/>
        <w:spacing w:line="-180" w:lineRule="auto"/>
        <w:rPr>
          <w:szCs w:val="16"/>
          <w:lang w:val="en-GB"/>
        </w:rPr>
      </w:pPr>
      <w:r w:rsidRPr="00653FE2">
        <w:rPr>
          <w:szCs w:val="16"/>
          <w:lang w:val="en-GB"/>
        </w:rPr>
        <w:tab/>
        <w:t>forwardingFeatureList</w:t>
      </w:r>
      <w:r w:rsidRPr="00653FE2">
        <w:rPr>
          <w:szCs w:val="16"/>
          <w:lang w:val="en-GB"/>
        </w:rPr>
        <w:tab/>
        <w:t>Ext-ForwFeatureList,</w:t>
      </w:r>
    </w:p>
    <w:p w14:paraId="5416D94C" w14:textId="77777777" w:rsidR="00C33898" w:rsidRPr="00653FE2" w:rsidRDefault="00C33898" w:rsidP="00C33898">
      <w:pPr>
        <w:pStyle w:val="ASN1TABLEmiddle"/>
        <w:widowControl/>
        <w:spacing w:line="-180" w:lineRule="auto"/>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OPTIONAL,</w:t>
      </w:r>
    </w:p>
    <w:p w14:paraId="0B9B1F6A"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p>
    <w:p w14:paraId="5910E113" w14:textId="77777777" w:rsidR="00C33898" w:rsidRPr="00653FE2" w:rsidRDefault="00C33898" w:rsidP="00C33898">
      <w:pPr>
        <w:pStyle w:val="ASN1Source"/>
        <w:widowControl/>
        <w:rPr>
          <w:szCs w:val="16"/>
          <w:lang w:val="en-GB"/>
        </w:rPr>
      </w:pPr>
    </w:p>
    <w:p w14:paraId="77977F40"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Ext-ForwFeatureList</w:t>
      </w:r>
      <w:r w:rsidRPr="00653FE2">
        <w:rPr>
          <w:szCs w:val="16"/>
          <w:lang w:val="en-GB"/>
        </w:rPr>
        <w:t xml:space="preserve"> ::= </w:t>
      </w:r>
      <w:r w:rsidRPr="00653FE2">
        <w:rPr>
          <w:b w:val="0"/>
          <w:szCs w:val="16"/>
          <w:lang w:val="en-GB"/>
        </w:rPr>
        <w:t>SEQUENCE SIZE (1..maxNumOfExt-BasicServiceGroups) OF</w:t>
      </w:r>
    </w:p>
    <w:p w14:paraId="09F9A2EE" w14:textId="77777777" w:rsidR="00C33898" w:rsidRPr="00653FE2" w:rsidRDefault="00854CE3" w:rsidP="00C33898">
      <w:pPr>
        <w:pStyle w:val="ASN1TABLEmiddle"/>
        <w:widowControl/>
        <w:spacing w:line="-180" w:lineRule="auto"/>
        <w:rPr>
          <w:szCs w:val="16"/>
          <w:lang w:val="en-GB"/>
        </w:rPr>
      </w:pPr>
      <w:r>
        <w:rPr>
          <w:szCs w:val="16"/>
          <w:lang w:val="en-GB"/>
        </w:rPr>
        <w:tab/>
      </w:r>
      <w:r w:rsidR="00C33898" w:rsidRPr="00653FE2">
        <w:rPr>
          <w:szCs w:val="16"/>
          <w:lang w:val="en-GB"/>
        </w:rPr>
        <w:t>Ext-ForwFeature</w:t>
      </w:r>
    </w:p>
    <w:p w14:paraId="48EC2E7F" w14:textId="77777777" w:rsidR="00C33898" w:rsidRPr="00653FE2" w:rsidRDefault="00C33898" w:rsidP="00C33898">
      <w:pPr>
        <w:pStyle w:val="ASN1Source"/>
        <w:widowControl/>
        <w:rPr>
          <w:szCs w:val="16"/>
          <w:lang w:val="en-GB"/>
        </w:rPr>
      </w:pPr>
    </w:p>
    <w:p w14:paraId="27C09428"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lastRenderedPageBreak/>
        <w:t>Ext-ForwFeature</w:t>
      </w:r>
      <w:r w:rsidRPr="00653FE2">
        <w:rPr>
          <w:szCs w:val="16"/>
          <w:lang w:val="en-GB"/>
        </w:rPr>
        <w:t xml:space="preserve"> </w:t>
      </w:r>
      <w:r w:rsidRPr="00653FE2">
        <w:rPr>
          <w:b w:val="0"/>
          <w:szCs w:val="16"/>
          <w:lang w:val="en-GB"/>
        </w:rPr>
        <w:t>::= SEQUENCE {</w:t>
      </w:r>
    </w:p>
    <w:p w14:paraId="22008A17" w14:textId="77777777" w:rsidR="00C33898" w:rsidRPr="00653FE2" w:rsidRDefault="00C33898" w:rsidP="00C33898">
      <w:pPr>
        <w:pStyle w:val="ASN1TABLEmiddle"/>
        <w:widowControl/>
        <w:spacing w:line="-180" w:lineRule="auto"/>
        <w:rPr>
          <w:szCs w:val="16"/>
          <w:lang w:val="en-GB"/>
        </w:rPr>
      </w:pPr>
      <w:r w:rsidRPr="00653FE2">
        <w:rPr>
          <w:szCs w:val="16"/>
          <w:lang w:val="en-GB"/>
        </w:rPr>
        <w:tab/>
        <w:t>basicService</w:t>
      </w:r>
      <w:r w:rsidRPr="00653FE2">
        <w:rPr>
          <w:szCs w:val="16"/>
          <w:lang w:val="en-GB"/>
        </w:rPr>
        <w:tab/>
        <w:t>Ext-BasicServiceCode</w:t>
      </w:r>
      <w:r w:rsidRPr="00653FE2">
        <w:rPr>
          <w:szCs w:val="16"/>
          <w:lang w:val="en-GB"/>
        </w:rPr>
        <w:tab/>
        <w:t>OPTIONAL,</w:t>
      </w:r>
    </w:p>
    <w:p w14:paraId="09BE59BE" w14:textId="77777777" w:rsidR="00C33898" w:rsidRPr="00653FE2" w:rsidRDefault="00C33898" w:rsidP="00C33898">
      <w:pPr>
        <w:pStyle w:val="ASN1TABLEmiddle"/>
        <w:widowControl/>
        <w:spacing w:line="-180" w:lineRule="auto"/>
        <w:rPr>
          <w:szCs w:val="16"/>
          <w:lang w:val="en-GB"/>
        </w:rPr>
      </w:pPr>
      <w:r w:rsidRPr="00653FE2">
        <w:rPr>
          <w:szCs w:val="16"/>
          <w:lang w:val="en-GB"/>
        </w:rPr>
        <w:tab/>
        <w:t>ss-Status</w:t>
      </w:r>
      <w:r>
        <w:rPr>
          <w:szCs w:val="16"/>
          <w:lang w:val="en-GB"/>
        </w:rPr>
        <w:tab/>
      </w:r>
      <w:r w:rsidRPr="00653FE2">
        <w:rPr>
          <w:szCs w:val="16"/>
          <w:lang w:val="en-GB"/>
        </w:rPr>
        <w:t>[4] Ext-SS-Status,</w:t>
      </w:r>
    </w:p>
    <w:p w14:paraId="66858924" w14:textId="77777777" w:rsidR="00C33898" w:rsidRPr="00653FE2" w:rsidRDefault="00C33898" w:rsidP="00C33898">
      <w:pPr>
        <w:pStyle w:val="ASN1TABLEmiddle"/>
        <w:widowControl/>
        <w:spacing w:line="-180" w:lineRule="auto"/>
        <w:rPr>
          <w:szCs w:val="16"/>
          <w:lang w:val="en-GB"/>
        </w:rPr>
      </w:pPr>
      <w:r w:rsidRPr="00653FE2">
        <w:rPr>
          <w:szCs w:val="16"/>
          <w:lang w:val="en-GB"/>
        </w:rPr>
        <w:tab/>
        <w:t>forwardedToNumber</w:t>
      </w:r>
      <w:r w:rsidRPr="00653FE2">
        <w:rPr>
          <w:szCs w:val="16"/>
          <w:lang w:val="en-GB"/>
        </w:rPr>
        <w:tab/>
        <w:t>[5] ISDN-AddressString</w:t>
      </w:r>
      <w:r w:rsidRPr="00653FE2">
        <w:rPr>
          <w:szCs w:val="16"/>
          <w:lang w:val="en-GB"/>
        </w:rPr>
        <w:tab/>
        <w:t>OPTIONAL,</w:t>
      </w:r>
    </w:p>
    <w:p w14:paraId="2BEB0FFB" w14:textId="77777777" w:rsidR="00C33898" w:rsidRPr="00653FE2" w:rsidRDefault="00C33898" w:rsidP="00C33898">
      <w:pPr>
        <w:pStyle w:val="ASN1TABLEmiddle"/>
        <w:rPr>
          <w:i/>
          <w:iCs/>
          <w:lang w:val="en-GB"/>
        </w:rPr>
      </w:pPr>
      <w:r w:rsidRPr="00653FE2">
        <w:rPr>
          <w:i/>
          <w:iCs/>
          <w:lang w:val="en-GB"/>
        </w:rPr>
        <w:tab/>
        <w:t>-- When this data type is sent from an HLR which supports CAMEL Phase 2</w:t>
      </w:r>
    </w:p>
    <w:p w14:paraId="73D0EB38" w14:textId="77777777" w:rsidR="00C33898" w:rsidRPr="00653FE2" w:rsidRDefault="00C33898" w:rsidP="00C33898">
      <w:pPr>
        <w:pStyle w:val="ASN1TABLEmiddle"/>
        <w:rPr>
          <w:i/>
          <w:iCs/>
          <w:lang w:val="en-GB"/>
        </w:rPr>
      </w:pPr>
      <w:r w:rsidRPr="00653FE2">
        <w:rPr>
          <w:i/>
          <w:iCs/>
          <w:lang w:val="en-GB"/>
        </w:rPr>
        <w:tab/>
        <w:t>-- to a VLR that supports CAMEL Phase 2 the VLR shall not check the</w:t>
      </w:r>
    </w:p>
    <w:p w14:paraId="30DCB7C9" w14:textId="77777777" w:rsidR="00C33898" w:rsidRPr="00653FE2" w:rsidRDefault="00C33898" w:rsidP="00C33898">
      <w:pPr>
        <w:pStyle w:val="ASN1TABLEmiddle"/>
        <w:rPr>
          <w:i/>
          <w:iCs/>
          <w:lang w:val="en-GB"/>
        </w:rPr>
      </w:pPr>
      <w:r w:rsidRPr="00653FE2">
        <w:rPr>
          <w:i/>
          <w:iCs/>
          <w:lang w:val="en-GB"/>
        </w:rPr>
        <w:tab/>
        <w:t>-- format of the number</w:t>
      </w:r>
    </w:p>
    <w:p w14:paraId="1E8357FD" w14:textId="77777777" w:rsidR="00C33898" w:rsidRPr="00653FE2" w:rsidRDefault="00C33898" w:rsidP="00C33898">
      <w:pPr>
        <w:pStyle w:val="ASN1TABLEmiddle"/>
        <w:widowControl/>
        <w:spacing w:line="-180" w:lineRule="auto"/>
        <w:rPr>
          <w:szCs w:val="16"/>
          <w:lang w:val="en-GB"/>
        </w:rPr>
      </w:pPr>
      <w:r w:rsidRPr="00653FE2">
        <w:rPr>
          <w:szCs w:val="16"/>
          <w:lang w:val="en-GB"/>
        </w:rPr>
        <w:tab/>
        <w:t>forwardedToSubaddress</w:t>
      </w:r>
      <w:r w:rsidRPr="00653FE2">
        <w:rPr>
          <w:szCs w:val="16"/>
          <w:lang w:val="en-GB"/>
        </w:rPr>
        <w:tab/>
        <w:t>[8] ISDN-SubaddressString</w:t>
      </w:r>
      <w:r w:rsidRPr="00653FE2">
        <w:rPr>
          <w:szCs w:val="16"/>
          <w:lang w:val="en-GB"/>
        </w:rPr>
        <w:tab/>
        <w:t>OPTIONAL,</w:t>
      </w:r>
    </w:p>
    <w:p w14:paraId="2FD340B4" w14:textId="77777777" w:rsidR="00C33898" w:rsidRPr="00653FE2" w:rsidRDefault="00C33898" w:rsidP="00C33898">
      <w:pPr>
        <w:pStyle w:val="ASN1TABLEmiddle"/>
        <w:widowControl/>
        <w:spacing w:line="-180" w:lineRule="auto"/>
        <w:rPr>
          <w:szCs w:val="16"/>
          <w:lang w:val="en-GB"/>
        </w:rPr>
      </w:pPr>
      <w:r w:rsidRPr="00653FE2">
        <w:rPr>
          <w:szCs w:val="16"/>
          <w:lang w:val="en-GB"/>
        </w:rPr>
        <w:tab/>
        <w:t>forwardingOptions</w:t>
      </w:r>
      <w:r w:rsidRPr="00653FE2">
        <w:rPr>
          <w:szCs w:val="16"/>
          <w:lang w:val="en-GB"/>
        </w:rPr>
        <w:tab/>
        <w:t>[6] Ext-ForwOptions</w:t>
      </w:r>
      <w:r w:rsidRPr="00653FE2">
        <w:rPr>
          <w:szCs w:val="16"/>
          <w:lang w:val="en-GB"/>
        </w:rPr>
        <w:tab/>
        <w:t>OPTIONAL,</w:t>
      </w:r>
    </w:p>
    <w:p w14:paraId="56661148" w14:textId="77777777" w:rsidR="00C33898" w:rsidRPr="00653FE2" w:rsidRDefault="00C33898" w:rsidP="00C33898">
      <w:pPr>
        <w:pStyle w:val="ASN1TABLEmiddle"/>
        <w:widowControl/>
        <w:spacing w:line="-180" w:lineRule="auto"/>
        <w:rPr>
          <w:szCs w:val="16"/>
          <w:lang w:val="en-GB"/>
        </w:rPr>
      </w:pPr>
      <w:r w:rsidRPr="00653FE2">
        <w:rPr>
          <w:szCs w:val="16"/>
          <w:lang w:val="en-GB"/>
        </w:rPr>
        <w:tab/>
        <w:t>noReplyConditionTime</w:t>
      </w:r>
      <w:r w:rsidRPr="00653FE2">
        <w:rPr>
          <w:szCs w:val="16"/>
          <w:lang w:val="en-GB"/>
        </w:rPr>
        <w:tab/>
        <w:t>[7] Ext-NoRepCondTime</w:t>
      </w:r>
      <w:r w:rsidRPr="00653FE2">
        <w:rPr>
          <w:szCs w:val="16"/>
          <w:lang w:val="en-GB"/>
        </w:rPr>
        <w:tab/>
        <w:t>OPTIONAL,</w:t>
      </w:r>
    </w:p>
    <w:p w14:paraId="24B1D378" w14:textId="77777777" w:rsidR="00C33898" w:rsidRPr="00653FE2" w:rsidRDefault="00C33898" w:rsidP="00C33898">
      <w:pPr>
        <w:pStyle w:val="ASN1TABLEmiddle"/>
        <w:widowControl/>
        <w:spacing w:line="-180" w:lineRule="auto"/>
        <w:rPr>
          <w:szCs w:val="16"/>
          <w:lang w:val="en-GB"/>
        </w:rPr>
      </w:pPr>
      <w:r w:rsidRPr="00653FE2">
        <w:rPr>
          <w:szCs w:val="16"/>
          <w:lang w:val="en-GB"/>
        </w:rPr>
        <w:tab/>
        <w:t>extensionContainer</w:t>
      </w:r>
      <w:r w:rsidRPr="00653FE2">
        <w:rPr>
          <w:szCs w:val="16"/>
          <w:lang w:val="en-GB"/>
        </w:rPr>
        <w:tab/>
        <w:t>[9] ExtensionContainer</w:t>
      </w:r>
      <w:r w:rsidRPr="00653FE2">
        <w:rPr>
          <w:szCs w:val="16"/>
          <w:lang w:val="en-GB"/>
        </w:rPr>
        <w:tab/>
        <w:t>OPTIONAL,</w:t>
      </w:r>
    </w:p>
    <w:p w14:paraId="550A740A"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p>
    <w:p w14:paraId="0D128E7C" w14:textId="77777777" w:rsidR="00C33898" w:rsidRPr="00653FE2" w:rsidRDefault="00C33898" w:rsidP="00C33898">
      <w:pPr>
        <w:pStyle w:val="ASN1TABLEmiddle"/>
        <w:widowControl/>
        <w:spacing w:line="-180" w:lineRule="auto"/>
        <w:rPr>
          <w:szCs w:val="16"/>
          <w:lang w:val="en-GB"/>
        </w:rPr>
      </w:pPr>
      <w:r w:rsidRPr="00653FE2">
        <w:rPr>
          <w:szCs w:val="16"/>
          <w:lang w:val="en-GB"/>
        </w:rPr>
        <w:tab/>
        <w:t>longForwardedToNumber</w:t>
      </w:r>
      <w:r w:rsidRPr="00653FE2">
        <w:rPr>
          <w:szCs w:val="16"/>
          <w:lang w:val="en-GB"/>
        </w:rPr>
        <w:tab/>
        <w:t>[10] FTN-AddressString</w:t>
      </w:r>
      <w:r w:rsidRPr="00653FE2">
        <w:rPr>
          <w:szCs w:val="16"/>
          <w:lang w:val="en-GB"/>
        </w:rPr>
        <w:tab/>
        <w:t>OPTIONAL }</w:t>
      </w:r>
    </w:p>
    <w:p w14:paraId="1BF0DF46" w14:textId="77777777" w:rsidR="00C33898" w:rsidRPr="00653FE2" w:rsidRDefault="00C33898" w:rsidP="00C33898">
      <w:pPr>
        <w:pStyle w:val="ASN1Source"/>
        <w:rPr>
          <w:szCs w:val="16"/>
          <w:lang w:val="en-GB"/>
        </w:rPr>
      </w:pPr>
    </w:p>
    <w:p w14:paraId="02B24B10"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Ext-ForwOptions</w:t>
      </w:r>
      <w:r w:rsidRPr="00653FE2">
        <w:rPr>
          <w:szCs w:val="16"/>
          <w:lang w:val="en-GB"/>
        </w:rPr>
        <w:t xml:space="preserve"> </w:t>
      </w:r>
      <w:r w:rsidRPr="00653FE2">
        <w:rPr>
          <w:b w:val="0"/>
          <w:szCs w:val="16"/>
          <w:lang w:val="en-GB"/>
        </w:rPr>
        <w:t>::= OCTET STRING (SIZE (1..5))</w:t>
      </w:r>
    </w:p>
    <w:p w14:paraId="0CF654FF" w14:textId="77777777" w:rsidR="00C33898" w:rsidRPr="00653FE2" w:rsidRDefault="00C33898" w:rsidP="00C33898">
      <w:pPr>
        <w:pStyle w:val="ASN1--TABLEmiddle"/>
        <w:widowControl/>
        <w:spacing w:line="-180" w:lineRule="auto"/>
        <w:rPr>
          <w:szCs w:val="16"/>
          <w:lang w:val="en-GB"/>
        </w:rPr>
      </w:pPr>
    </w:p>
    <w:p w14:paraId="6127663F" w14:textId="77777777" w:rsidR="00C33898" w:rsidRPr="00653FE2" w:rsidRDefault="00C33898" w:rsidP="00C33898">
      <w:pPr>
        <w:pStyle w:val="ASN1--TABLEmiddle"/>
        <w:widowControl/>
        <w:spacing w:line="-180" w:lineRule="auto"/>
        <w:rPr>
          <w:szCs w:val="16"/>
          <w:lang w:val="en-GB"/>
        </w:rPr>
      </w:pPr>
      <w:r w:rsidRPr="00653FE2">
        <w:rPr>
          <w:szCs w:val="16"/>
          <w:lang w:val="en-GB"/>
        </w:rPr>
        <w:tab/>
        <w:t>-- OCTET 1:</w:t>
      </w:r>
    </w:p>
    <w:p w14:paraId="3F8A64C8" w14:textId="77777777" w:rsidR="00C33898" w:rsidRPr="00653FE2" w:rsidRDefault="00C33898" w:rsidP="00C33898">
      <w:pPr>
        <w:pStyle w:val="ASN1--TABLEmiddle"/>
        <w:widowControl/>
        <w:spacing w:line="-180" w:lineRule="auto"/>
        <w:rPr>
          <w:szCs w:val="16"/>
          <w:lang w:val="en-GB"/>
        </w:rPr>
      </w:pPr>
    </w:p>
    <w:p w14:paraId="3B491869" w14:textId="77777777" w:rsidR="00C33898" w:rsidRPr="00653FE2" w:rsidRDefault="00C33898" w:rsidP="00C33898">
      <w:pPr>
        <w:pStyle w:val="ASN1--TABLEmiddle"/>
        <w:widowControl/>
        <w:spacing w:line="-180" w:lineRule="auto"/>
        <w:rPr>
          <w:szCs w:val="16"/>
          <w:lang w:val="en-GB"/>
        </w:rPr>
      </w:pPr>
      <w:r w:rsidRPr="00653FE2">
        <w:rPr>
          <w:szCs w:val="16"/>
          <w:lang w:val="en-GB"/>
        </w:rPr>
        <w:tab/>
        <w:t>--  bit 8: notification to forwarding party</w:t>
      </w:r>
    </w:p>
    <w:p w14:paraId="7E3A401E"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0  no notification</w:t>
      </w:r>
    </w:p>
    <w:p w14:paraId="1BBAC626"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1  notification</w:t>
      </w:r>
    </w:p>
    <w:p w14:paraId="67504E09" w14:textId="77777777" w:rsidR="00C33898" w:rsidRPr="00653FE2" w:rsidRDefault="00C33898" w:rsidP="00C33898">
      <w:pPr>
        <w:pStyle w:val="ASN1--TABLEmiddle"/>
        <w:widowControl/>
        <w:spacing w:line="-180" w:lineRule="auto"/>
        <w:rPr>
          <w:szCs w:val="16"/>
          <w:lang w:val="en-GB"/>
        </w:rPr>
      </w:pPr>
    </w:p>
    <w:p w14:paraId="0ECE8BE2" w14:textId="77777777" w:rsidR="00C33898" w:rsidRPr="00653FE2" w:rsidRDefault="00C33898" w:rsidP="00C33898">
      <w:pPr>
        <w:pStyle w:val="ASN1--TABLEmiddle"/>
        <w:spacing w:line="-180" w:lineRule="auto"/>
        <w:rPr>
          <w:szCs w:val="16"/>
          <w:lang w:val="en-GB"/>
        </w:rPr>
      </w:pPr>
      <w:r w:rsidRPr="00653FE2">
        <w:rPr>
          <w:szCs w:val="16"/>
          <w:lang w:val="en-GB"/>
        </w:rPr>
        <w:tab/>
        <w:t>--  bit 7: redirecting presentation</w:t>
      </w:r>
    </w:p>
    <w:p w14:paraId="24D92410" w14:textId="77777777" w:rsidR="00C33898" w:rsidRPr="00653FE2" w:rsidRDefault="00C33898" w:rsidP="00C33898">
      <w:pPr>
        <w:pStyle w:val="ASN1--TABLEmiddle"/>
        <w:spacing w:line="-180" w:lineRule="auto"/>
        <w:rPr>
          <w:szCs w:val="16"/>
          <w:lang w:val="en-GB"/>
        </w:rPr>
      </w:pPr>
      <w:r w:rsidRPr="00653FE2">
        <w:rPr>
          <w:szCs w:val="16"/>
          <w:lang w:val="en-GB"/>
        </w:rPr>
        <w:tab/>
        <w:t>--</w:t>
      </w:r>
      <w:r w:rsidRPr="00653FE2">
        <w:rPr>
          <w:szCs w:val="16"/>
          <w:lang w:val="en-GB"/>
        </w:rPr>
        <w:tab/>
        <w:t xml:space="preserve">0 no presentation  </w:t>
      </w:r>
    </w:p>
    <w:p w14:paraId="39492DD0"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1  presentation</w:t>
      </w:r>
    </w:p>
    <w:p w14:paraId="476F60A6" w14:textId="77777777" w:rsidR="00C33898" w:rsidRPr="00653FE2" w:rsidRDefault="00C33898" w:rsidP="00C33898">
      <w:pPr>
        <w:pStyle w:val="ASN1--TABLEmiddle"/>
        <w:widowControl/>
        <w:spacing w:line="-180" w:lineRule="auto"/>
        <w:rPr>
          <w:szCs w:val="16"/>
          <w:lang w:val="en-GB"/>
        </w:rPr>
      </w:pPr>
    </w:p>
    <w:p w14:paraId="16DBA336" w14:textId="77777777" w:rsidR="00C33898" w:rsidRPr="00653FE2" w:rsidRDefault="00C33898" w:rsidP="00C33898">
      <w:pPr>
        <w:pStyle w:val="ASN1--TABLEmiddle"/>
        <w:widowControl/>
        <w:spacing w:line="-180" w:lineRule="auto"/>
        <w:rPr>
          <w:szCs w:val="16"/>
          <w:lang w:val="en-GB"/>
        </w:rPr>
      </w:pPr>
      <w:r w:rsidRPr="00653FE2">
        <w:rPr>
          <w:szCs w:val="16"/>
          <w:lang w:val="en-GB"/>
        </w:rPr>
        <w:tab/>
        <w:t>--  bit 6: notification to calling party</w:t>
      </w:r>
    </w:p>
    <w:p w14:paraId="03111F78"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0  no notification</w:t>
      </w:r>
    </w:p>
    <w:p w14:paraId="42F0F1B2"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1  notification</w:t>
      </w:r>
    </w:p>
    <w:p w14:paraId="30750EDC" w14:textId="77777777" w:rsidR="00C33898" w:rsidRPr="00653FE2" w:rsidRDefault="00C33898" w:rsidP="00C33898">
      <w:pPr>
        <w:pStyle w:val="ASN1--TABLEmiddle"/>
        <w:widowControl/>
        <w:spacing w:line="-180" w:lineRule="auto"/>
        <w:rPr>
          <w:szCs w:val="16"/>
          <w:lang w:val="en-GB"/>
        </w:rPr>
      </w:pPr>
    </w:p>
    <w:p w14:paraId="15C7EC8F" w14:textId="77777777" w:rsidR="00C33898" w:rsidRPr="00653FE2" w:rsidRDefault="00C33898" w:rsidP="00C33898">
      <w:pPr>
        <w:pStyle w:val="ASN1--TABLEmiddle"/>
        <w:widowControl/>
        <w:spacing w:line="-180" w:lineRule="auto"/>
        <w:rPr>
          <w:szCs w:val="16"/>
          <w:lang w:val="en-GB"/>
        </w:rPr>
      </w:pPr>
      <w:r w:rsidRPr="00653FE2">
        <w:rPr>
          <w:szCs w:val="16"/>
          <w:lang w:val="en-GB"/>
        </w:rPr>
        <w:tab/>
        <w:t>--  bit 5: 0 (unused)</w:t>
      </w:r>
    </w:p>
    <w:p w14:paraId="31CAED3C" w14:textId="77777777" w:rsidR="00C33898" w:rsidRPr="00653FE2" w:rsidRDefault="00C33898" w:rsidP="00C33898">
      <w:pPr>
        <w:pStyle w:val="ASN1--TABLEmiddle"/>
        <w:widowControl/>
        <w:spacing w:line="-180" w:lineRule="auto"/>
        <w:rPr>
          <w:szCs w:val="16"/>
          <w:lang w:val="en-GB"/>
        </w:rPr>
      </w:pPr>
    </w:p>
    <w:p w14:paraId="50FBF4FB" w14:textId="77777777" w:rsidR="00C33898" w:rsidRPr="00653FE2" w:rsidRDefault="00C33898" w:rsidP="00C33898">
      <w:pPr>
        <w:pStyle w:val="ASN1--TABLEmiddle"/>
        <w:widowControl/>
        <w:spacing w:line="-180" w:lineRule="auto"/>
        <w:rPr>
          <w:szCs w:val="16"/>
          <w:lang w:val="en-GB"/>
        </w:rPr>
      </w:pPr>
      <w:r w:rsidRPr="00653FE2">
        <w:rPr>
          <w:szCs w:val="16"/>
          <w:lang w:val="en-GB"/>
        </w:rPr>
        <w:tab/>
        <w:t>--  bits 43: forwarding reason</w:t>
      </w:r>
    </w:p>
    <w:p w14:paraId="6CF22762"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00  ms not reachable</w:t>
      </w:r>
    </w:p>
    <w:p w14:paraId="20DDD184"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01  ms busy</w:t>
      </w:r>
    </w:p>
    <w:p w14:paraId="78BB729E"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10  no reply</w:t>
      </w:r>
    </w:p>
    <w:p w14:paraId="4A29040B"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11  unconditional</w:t>
      </w:r>
    </w:p>
    <w:p w14:paraId="228D0286" w14:textId="77777777" w:rsidR="00C33898" w:rsidRPr="00653FE2" w:rsidRDefault="00C33898" w:rsidP="00C33898">
      <w:pPr>
        <w:pStyle w:val="ASN1--TABLEmiddle"/>
        <w:widowControl/>
        <w:spacing w:line="-180" w:lineRule="auto"/>
        <w:rPr>
          <w:szCs w:val="16"/>
          <w:lang w:val="en-GB"/>
        </w:rPr>
      </w:pPr>
    </w:p>
    <w:p w14:paraId="16A69112" w14:textId="77777777" w:rsidR="00C33898" w:rsidRPr="00653FE2" w:rsidRDefault="00C33898" w:rsidP="00C33898">
      <w:pPr>
        <w:pStyle w:val="ASN1--TABLEend"/>
        <w:widowControl/>
        <w:spacing w:line="-180" w:lineRule="auto"/>
        <w:rPr>
          <w:szCs w:val="16"/>
          <w:lang w:val="en-GB"/>
        </w:rPr>
      </w:pPr>
      <w:r w:rsidRPr="00653FE2">
        <w:rPr>
          <w:szCs w:val="16"/>
          <w:lang w:val="en-GB"/>
        </w:rPr>
        <w:tab/>
        <w:t>-- bits 21: 00 (unused)</w:t>
      </w:r>
    </w:p>
    <w:p w14:paraId="0F181078" w14:textId="77777777" w:rsidR="00C33898" w:rsidRPr="00653FE2" w:rsidRDefault="00C33898" w:rsidP="00C33898">
      <w:pPr>
        <w:pStyle w:val="ASN1--TABLEend"/>
        <w:widowControl/>
        <w:spacing w:line="-180" w:lineRule="auto"/>
        <w:rPr>
          <w:szCs w:val="16"/>
          <w:lang w:val="en-GB"/>
        </w:rPr>
      </w:pPr>
    </w:p>
    <w:p w14:paraId="293C9686" w14:textId="77777777" w:rsidR="00C33898" w:rsidRPr="00653FE2" w:rsidRDefault="00C33898" w:rsidP="00C33898">
      <w:pPr>
        <w:pStyle w:val="ASN1--TABLEend"/>
        <w:widowControl/>
        <w:spacing w:line="-180" w:lineRule="auto"/>
        <w:rPr>
          <w:szCs w:val="16"/>
          <w:lang w:val="en-GB"/>
        </w:rPr>
      </w:pPr>
      <w:r w:rsidRPr="00653FE2">
        <w:rPr>
          <w:szCs w:val="16"/>
          <w:lang w:val="en-GB"/>
        </w:rPr>
        <w:tab/>
        <w:t>-- OCTETS 2-5: reserved for future use. They shall be discarded if</w:t>
      </w:r>
    </w:p>
    <w:p w14:paraId="14675EBC" w14:textId="77777777" w:rsidR="00C33898" w:rsidRPr="00653FE2" w:rsidRDefault="00C33898" w:rsidP="00C33898">
      <w:pPr>
        <w:pStyle w:val="ASN1--TABLEend"/>
        <w:widowControl/>
        <w:spacing w:line="-180" w:lineRule="auto"/>
        <w:rPr>
          <w:szCs w:val="16"/>
          <w:lang w:val="en-GB"/>
        </w:rPr>
      </w:pPr>
      <w:r w:rsidRPr="00653FE2">
        <w:rPr>
          <w:szCs w:val="16"/>
          <w:lang w:val="en-GB"/>
        </w:rPr>
        <w:tab/>
        <w:t>-- received and not understood.</w:t>
      </w:r>
    </w:p>
    <w:p w14:paraId="5CAA13C8" w14:textId="77777777" w:rsidR="00C33898" w:rsidRPr="00653FE2" w:rsidRDefault="00C33898" w:rsidP="00C33898">
      <w:pPr>
        <w:pStyle w:val="ASN1Source"/>
        <w:widowControl/>
        <w:spacing w:line="-180" w:lineRule="auto"/>
        <w:rPr>
          <w:szCs w:val="16"/>
          <w:lang w:val="en-GB"/>
        </w:rPr>
      </w:pPr>
    </w:p>
    <w:p w14:paraId="03C5D66C"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Ext-NoRepCondTime</w:t>
      </w:r>
      <w:r w:rsidRPr="00653FE2">
        <w:rPr>
          <w:szCs w:val="16"/>
          <w:lang w:val="en-GB"/>
        </w:rPr>
        <w:t xml:space="preserve"> </w:t>
      </w:r>
      <w:r w:rsidRPr="00653FE2">
        <w:rPr>
          <w:b w:val="0"/>
          <w:szCs w:val="16"/>
          <w:lang w:val="en-GB"/>
        </w:rPr>
        <w:t>::= INTEGER (1..100)</w:t>
      </w:r>
    </w:p>
    <w:p w14:paraId="57BF9CE3" w14:textId="77777777" w:rsidR="00C33898" w:rsidRPr="00653FE2" w:rsidRDefault="00C33898" w:rsidP="00C33898">
      <w:pPr>
        <w:pStyle w:val="ASN1--TABLEmiddle"/>
        <w:widowControl/>
        <w:spacing w:line="-180" w:lineRule="auto"/>
        <w:rPr>
          <w:szCs w:val="16"/>
          <w:lang w:val="en-GB"/>
        </w:rPr>
      </w:pPr>
      <w:r w:rsidRPr="00653FE2">
        <w:rPr>
          <w:szCs w:val="16"/>
          <w:lang w:val="en-GB"/>
        </w:rPr>
        <w:tab/>
        <w:t>-- Only values 5-30 are used.</w:t>
      </w:r>
    </w:p>
    <w:p w14:paraId="6CF29E62" w14:textId="77777777" w:rsidR="00C33898" w:rsidRPr="00653FE2" w:rsidRDefault="00C33898" w:rsidP="00C33898">
      <w:pPr>
        <w:pStyle w:val="ASN1--TABLEmiddle"/>
        <w:widowControl/>
        <w:spacing w:line="-180" w:lineRule="auto"/>
        <w:rPr>
          <w:szCs w:val="16"/>
          <w:lang w:val="en-GB"/>
        </w:rPr>
      </w:pPr>
      <w:r w:rsidRPr="00653FE2">
        <w:rPr>
          <w:szCs w:val="16"/>
          <w:lang w:val="en-GB"/>
        </w:rPr>
        <w:tab/>
        <w:t>-- Values in the ranges 1-4 and 31-100 are reserved for future use</w:t>
      </w:r>
    </w:p>
    <w:p w14:paraId="32B30159" w14:textId="77777777" w:rsidR="00C33898" w:rsidRPr="00653FE2" w:rsidRDefault="00C33898" w:rsidP="00C33898">
      <w:pPr>
        <w:pStyle w:val="ASN1--TABLEmiddle"/>
        <w:widowControl/>
        <w:spacing w:line="-180" w:lineRule="auto"/>
        <w:rPr>
          <w:szCs w:val="16"/>
          <w:lang w:val="en-GB"/>
        </w:rPr>
      </w:pPr>
      <w:r w:rsidRPr="00653FE2">
        <w:rPr>
          <w:szCs w:val="16"/>
          <w:lang w:val="en-GB"/>
        </w:rPr>
        <w:tab/>
        <w:t>-- If received:</w:t>
      </w:r>
    </w:p>
    <w:p w14:paraId="184794F7"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Pr>
          <w:szCs w:val="16"/>
          <w:lang w:val="en-GB"/>
        </w:rPr>
        <w:tab/>
      </w:r>
      <w:r w:rsidRPr="00653FE2">
        <w:rPr>
          <w:szCs w:val="16"/>
          <w:lang w:val="en-GB"/>
        </w:rPr>
        <w:t>values 1-4 shall be mapped on to value 5</w:t>
      </w:r>
    </w:p>
    <w:p w14:paraId="0D2A9536" w14:textId="77777777" w:rsidR="00C33898" w:rsidRPr="00653FE2" w:rsidRDefault="00C33898" w:rsidP="00C33898">
      <w:pPr>
        <w:pStyle w:val="ASN1--TABLEend"/>
        <w:widowControl/>
        <w:spacing w:line="-180" w:lineRule="auto"/>
        <w:rPr>
          <w:szCs w:val="16"/>
          <w:lang w:val="en-GB"/>
        </w:rPr>
      </w:pPr>
      <w:r w:rsidRPr="00653FE2">
        <w:rPr>
          <w:szCs w:val="16"/>
          <w:lang w:val="en-GB"/>
        </w:rPr>
        <w:tab/>
        <w:t>--</w:t>
      </w:r>
      <w:r>
        <w:rPr>
          <w:szCs w:val="16"/>
          <w:lang w:val="en-GB"/>
        </w:rPr>
        <w:tab/>
      </w:r>
      <w:r w:rsidRPr="00653FE2">
        <w:rPr>
          <w:szCs w:val="16"/>
          <w:lang w:val="en-GB"/>
        </w:rPr>
        <w:t>values 31-100 shall be mapped on to value 30</w:t>
      </w:r>
    </w:p>
    <w:p w14:paraId="35AAE50D" w14:textId="77777777" w:rsidR="00C33898" w:rsidRPr="00653FE2" w:rsidRDefault="00C33898" w:rsidP="00C33898">
      <w:pPr>
        <w:pStyle w:val="ASN1Source"/>
        <w:widowControl/>
        <w:rPr>
          <w:szCs w:val="16"/>
          <w:lang w:val="en-GB"/>
        </w:rPr>
      </w:pPr>
    </w:p>
    <w:p w14:paraId="7821F28B"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Ext-CallBarInfo</w:t>
      </w:r>
      <w:r w:rsidRPr="00653FE2">
        <w:rPr>
          <w:szCs w:val="16"/>
          <w:lang w:val="en-GB"/>
        </w:rPr>
        <w:t xml:space="preserve"> </w:t>
      </w:r>
      <w:r w:rsidRPr="00653FE2">
        <w:rPr>
          <w:b w:val="0"/>
          <w:szCs w:val="16"/>
          <w:lang w:val="en-GB"/>
        </w:rPr>
        <w:t>::= SEQUENCE {</w:t>
      </w:r>
    </w:p>
    <w:p w14:paraId="4962C1FF" w14:textId="77777777" w:rsidR="00C33898" w:rsidRPr="00653FE2" w:rsidRDefault="00C33898" w:rsidP="00C33898">
      <w:pPr>
        <w:pStyle w:val="ASN1TABLEmiddle"/>
        <w:widowControl/>
        <w:spacing w:line="-180" w:lineRule="auto"/>
        <w:rPr>
          <w:szCs w:val="16"/>
          <w:lang w:val="en-GB"/>
        </w:rPr>
      </w:pPr>
      <w:r w:rsidRPr="00653FE2">
        <w:rPr>
          <w:szCs w:val="16"/>
          <w:lang w:val="en-GB"/>
        </w:rPr>
        <w:tab/>
        <w:t>ss-Code</w:t>
      </w:r>
      <w:r>
        <w:rPr>
          <w:szCs w:val="16"/>
          <w:lang w:val="en-GB"/>
        </w:rPr>
        <w:tab/>
      </w:r>
      <w:r w:rsidRPr="00653FE2">
        <w:rPr>
          <w:szCs w:val="16"/>
          <w:lang w:val="en-GB"/>
        </w:rPr>
        <w:t>SS-Code,</w:t>
      </w:r>
    </w:p>
    <w:p w14:paraId="6CB92515" w14:textId="77777777" w:rsidR="00C33898" w:rsidRPr="00653FE2" w:rsidRDefault="00C33898" w:rsidP="00C33898">
      <w:pPr>
        <w:pStyle w:val="ASN1TABLEmiddle"/>
        <w:widowControl/>
        <w:spacing w:line="-180" w:lineRule="auto"/>
        <w:rPr>
          <w:szCs w:val="16"/>
          <w:lang w:val="en-GB"/>
        </w:rPr>
      </w:pPr>
      <w:r w:rsidRPr="00653FE2">
        <w:rPr>
          <w:szCs w:val="16"/>
          <w:lang w:val="en-GB"/>
        </w:rPr>
        <w:tab/>
        <w:t>callBarringFeatureList</w:t>
      </w:r>
      <w:r w:rsidRPr="00653FE2">
        <w:rPr>
          <w:szCs w:val="16"/>
          <w:lang w:val="en-GB"/>
        </w:rPr>
        <w:tab/>
        <w:t>Ext-CallBarFeatureList,</w:t>
      </w:r>
    </w:p>
    <w:p w14:paraId="15D0817B" w14:textId="77777777" w:rsidR="00C33898" w:rsidRPr="00653FE2" w:rsidRDefault="00C33898" w:rsidP="00C33898">
      <w:pPr>
        <w:pStyle w:val="ASN1TABLEmiddle"/>
        <w:widowControl/>
        <w:spacing w:line="-180" w:lineRule="auto"/>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7B04000E"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p>
    <w:p w14:paraId="63831803" w14:textId="77777777" w:rsidR="00C33898" w:rsidRPr="00653FE2" w:rsidRDefault="00C33898" w:rsidP="00C33898">
      <w:pPr>
        <w:pStyle w:val="ASN1Source"/>
        <w:widowControl/>
        <w:rPr>
          <w:szCs w:val="16"/>
          <w:lang w:val="en-GB"/>
        </w:rPr>
      </w:pPr>
    </w:p>
    <w:p w14:paraId="373D1FE7"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Ext-CallBarFeatureList</w:t>
      </w:r>
      <w:r w:rsidRPr="00653FE2">
        <w:rPr>
          <w:szCs w:val="16"/>
          <w:lang w:val="en-GB"/>
        </w:rPr>
        <w:t xml:space="preserve"> ::= </w:t>
      </w:r>
      <w:r w:rsidRPr="00653FE2">
        <w:rPr>
          <w:b w:val="0"/>
          <w:szCs w:val="16"/>
          <w:lang w:val="en-GB"/>
        </w:rPr>
        <w:t>SEQUENCE SIZE (1..maxNumOfExt-BasicServiceGroups) OF</w:t>
      </w:r>
    </w:p>
    <w:p w14:paraId="3EFDC193" w14:textId="77777777" w:rsidR="00C33898" w:rsidRPr="00653FE2" w:rsidRDefault="00854CE3" w:rsidP="00C33898">
      <w:pPr>
        <w:pStyle w:val="ASN1TABLEmiddle"/>
        <w:widowControl/>
        <w:spacing w:line="-180" w:lineRule="auto"/>
        <w:rPr>
          <w:szCs w:val="16"/>
          <w:lang w:val="en-GB"/>
        </w:rPr>
      </w:pPr>
      <w:r>
        <w:rPr>
          <w:szCs w:val="16"/>
          <w:lang w:val="en-GB"/>
        </w:rPr>
        <w:tab/>
      </w:r>
      <w:r w:rsidR="00C33898" w:rsidRPr="00653FE2">
        <w:rPr>
          <w:szCs w:val="16"/>
          <w:lang w:val="en-GB"/>
        </w:rPr>
        <w:t>Ext-CallBarringFeature</w:t>
      </w:r>
    </w:p>
    <w:p w14:paraId="27F80A62" w14:textId="77777777" w:rsidR="00C33898" w:rsidRPr="00653FE2" w:rsidRDefault="00C33898" w:rsidP="00C33898">
      <w:pPr>
        <w:pStyle w:val="ASN1Source"/>
        <w:widowControl/>
        <w:rPr>
          <w:szCs w:val="16"/>
          <w:lang w:val="en-GB"/>
        </w:rPr>
      </w:pPr>
    </w:p>
    <w:p w14:paraId="71B30D3E"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Ext-CallBarringFeature</w:t>
      </w:r>
      <w:r w:rsidRPr="00653FE2">
        <w:rPr>
          <w:szCs w:val="16"/>
          <w:lang w:val="en-GB"/>
        </w:rPr>
        <w:t xml:space="preserve"> </w:t>
      </w:r>
      <w:r w:rsidRPr="00653FE2">
        <w:rPr>
          <w:b w:val="0"/>
          <w:szCs w:val="16"/>
          <w:lang w:val="en-GB"/>
        </w:rPr>
        <w:t>::= SEQUENCE {</w:t>
      </w:r>
    </w:p>
    <w:p w14:paraId="7D0FF3D6" w14:textId="77777777" w:rsidR="00C33898" w:rsidRPr="00653FE2" w:rsidRDefault="00C33898" w:rsidP="00C33898">
      <w:pPr>
        <w:pStyle w:val="ASN1TABLEmiddle"/>
        <w:widowControl/>
        <w:spacing w:line="-180" w:lineRule="auto"/>
        <w:rPr>
          <w:szCs w:val="16"/>
          <w:lang w:val="en-GB"/>
        </w:rPr>
      </w:pPr>
      <w:r w:rsidRPr="00653FE2">
        <w:rPr>
          <w:szCs w:val="16"/>
          <w:lang w:val="en-GB"/>
        </w:rPr>
        <w:tab/>
        <w:t>basicService</w:t>
      </w:r>
      <w:r w:rsidRPr="00653FE2">
        <w:rPr>
          <w:szCs w:val="16"/>
          <w:lang w:val="en-GB"/>
        </w:rPr>
        <w:tab/>
        <w:t>Ext-BasicServiceCode</w:t>
      </w:r>
      <w:r w:rsidRPr="00653FE2">
        <w:rPr>
          <w:szCs w:val="16"/>
          <w:lang w:val="en-GB"/>
        </w:rPr>
        <w:tab/>
        <w:t>OPTIONAL,</w:t>
      </w:r>
    </w:p>
    <w:p w14:paraId="680A63BB" w14:textId="77777777" w:rsidR="00C33898" w:rsidRPr="00653FE2" w:rsidRDefault="00C33898" w:rsidP="00C33898">
      <w:pPr>
        <w:pStyle w:val="ASN1TABLEmiddle"/>
        <w:widowControl/>
        <w:spacing w:line="-180" w:lineRule="auto"/>
        <w:rPr>
          <w:szCs w:val="16"/>
          <w:lang w:val="en-GB"/>
        </w:rPr>
      </w:pPr>
      <w:r w:rsidRPr="00653FE2">
        <w:rPr>
          <w:szCs w:val="16"/>
          <w:lang w:val="en-GB"/>
        </w:rPr>
        <w:tab/>
        <w:t>ss-Status</w:t>
      </w:r>
      <w:r>
        <w:rPr>
          <w:szCs w:val="16"/>
          <w:lang w:val="en-GB"/>
        </w:rPr>
        <w:tab/>
      </w:r>
      <w:r w:rsidRPr="00653FE2">
        <w:rPr>
          <w:szCs w:val="16"/>
          <w:lang w:val="en-GB"/>
        </w:rPr>
        <w:t>[4] Ext-SS-Status,</w:t>
      </w:r>
    </w:p>
    <w:p w14:paraId="71A0FB09" w14:textId="77777777" w:rsidR="00C33898" w:rsidRPr="00653FE2" w:rsidRDefault="00C33898" w:rsidP="00C33898">
      <w:pPr>
        <w:pStyle w:val="ASN1TABLEmiddle"/>
        <w:widowControl/>
        <w:spacing w:line="-180" w:lineRule="auto"/>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47CB7D02" w14:textId="77777777" w:rsidR="00C33898" w:rsidRPr="00653FE2" w:rsidRDefault="00C33898" w:rsidP="00C33898">
      <w:pPr>
        <w:pStyle w:val="ASN1TABLEmiddle"/>
        <w:widowControl/>
        <w:spacing w:line="-180" w:lineRule="auto"/>
        <w:rPr>
          <w:szCs w:val="16"/>
          <w:lang w:val="fr-FR"/>
        </w:rPr>
      </w:pPr>
      <w:r w:rsidRPr="00653FE2">
        <w:rPr>
          <w:szCs w:val="16"/>
          <w:lang w:val="fr-FR"/>
        </w:rPr>
        <w:tab/>
        <w:t>...}</w:t>
      </w:r>
    </w:p>
    <w:p w14:paraId="64878F90" w14:textId="77777777" w:rsidR="00C33898" w:rsidRPr="00653FE2" w:rsidRDefault="00C33898" w:rsidP="00C33898">
      <w:pPr>
        <w:pStyle w:val="ASN1Source"/>
        <w:widowControl/>
        <w:rPr>
          <w:szCs w:val="16"/>
          <w:lang w:val="fr-FR"/>
        </w:rPr>
      </w:pPr>
    </w:p>
    <w:p w14:paraId="3F9B7F59" w14:textId="77777777" w:rsidR="00C33898" w:rsidRPr="00653FE2" w:rsidRDefault="00C33898" w:rsidP="00C33898">
      <w:pPr>
        <w:pStyle w:val="ASN1TABLEbegin"/>
        <w:widowControl/>
        <w:spacing w:line="-180" w:lineRule="auto"/>
        <w:rPr>
          <w:b w:val="0"/>
          <w:szCs w:val="16"/>
          <w:lang w:val="fr-FR"/>
        </w:rPr>
      </w:pPr>
      <w:r w:rsidRPr="00653FE2">
        <w:rPr>
          <w:rStyle w:val="ASN1Itemdefinition"/>
          <w:szCs w:val="16"/>
          <w:lang w:val="fr-FR"/>
        </w:rPr>
        <w:t>CUG-Info</w:t>
      </w:r>
      <w:r w:rsidRPr="00653FE2">
        <w:rPr>
          <w:szCs w:val="16"/>
          <w:lang w:val="fr-FR"/>
        </w:rPr>
        <w:t xml:space="preserve"> </w:t>
      </w:r>
      <w:r w:rsidRPr="00653FE2">
        <w:rPr>
          <w:b w:val="0"/>
          <w:szCs w:val="16"/>
          <w:lang w:val="fr-FR"/>
        </w:rPr>
        <w:t>::= SEQUENCE {</w:t>
      </w:r>
    </w:p>
    <w:p w14:paraId="4B7152B9" w14:textId="77777777" w:rsidR="00C33898" w:rsidRPr="00653FE2" w:rsidRDefault="00C33898" w:rsidP="00C33898">
      <w:pPr>
        <w:pStyle w:val="ASN1TABLEmiddle"/>
        <w:widowControl/>
        <w:spacing w:line="-180" w:lineRule="auto"/>
        <w:rPr>
          <w:szCs w:val="16"/>
          <w:lang w:val="en-GB"/>
        </w:rPr>
      </w:pPr>
      <w:r w:rsidRPr="00653FE2">
        <w:rPr>
          <w:szCs w:val="16"/>
          <w:lang w:val="fr-FR"/>
        </w:rPr>
        <w:tab/>
      </w:r>
      <w:r w:rsidRPr="00653FE2">
        <w:rPr>
          <w:szCs w:val="16"/>
          <w:lang w:val="en-GB"/>
        </w:rPr>
        <w:t>cug-SubscriptionList</w:t>
      </w:r>
      <w:r w:rsidRPr="00653FE2">
        <w:rPr>
          <w:szCs w:val="16"/>
          <w:lang w:val="en-GB"/>
        </w:rPr>
        <w:tab/>
        <w:t>CUG-SubscriptionList,</w:t>
      </w:r>
    </w:p>
    <w:p w14:paraId="557F516E" w14:textId="77777777" w:rsidR="00C33898" w:rsidRPr="00653FE2" w:rsidRDefault="00C33898" w:rsidP="00C33898">
      <w:pPr>
        <w:pStyle w:val="ASN1TABLEmiddle"/>
        <w:widowControl/>
        <w:spacing w:line="-180" w:lineRule="auto"/>
        <w:rPr>
          <w:szCs w:val="16"/>
          <w:lang w:val="en-GB"/>
        </w:rPr>
      </w:pPr>
      <w:r w:rsidRPr="00653FE2">
        <w:rPr>
          <w:szCs w:val="16"/>
          <w:lang w:val="en-GB"/>
        </w:rPr>
        <w:tab/>
        <w:t>cug-FeatureList</w:t>
      </w:r>
      <w:r w:rsidRPr="00653FE2">
        <w:rPr>
          <w:szCs w:val="16"/>
          <w:lang w:val="en-GB"/>
        </w:rPr>
        <w:tab/>
        <w:t>CUG-FeatureList</w:t>
      </w:r>
      <w:r w:rsidRPr="00653FE2">
        <w:rPr>
          <w:szCs w:val="16"/>
          <w:lang w:val="en-GB"/>
        </w:rPr>
        <w:tab/>
        <w:t>OPTIONAL,</w:t>
      </w:r>
    </w:p>
    <w:p w14:paraId="1063DB14" w14:textId="77777777" w:rsidR="00C33898" w:rsidRPr="00653FE2" w:rsidRDefault="00C33898" w:rsidP="00C33898">
      <w:pPr>
        <w:pStyle w:val="ASN1TABLEmiddle"/>
        <w:widowControl/>
        <w:spacing w:line="-180" w:lineRule="auto"/>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OPTIONAL,</w:t>
      </w:r>
    </w:p>
    <w:p w14:paraId="61D85A3E"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p>
    <w:p w14:paraId="440ADD68" w14:textId="77777777" w:rsidR="00C33898" w:rsidRPr="00653FE2" w:rsidRDefault="00C33898" w:rsidP="00C33898">
      <w:pPr>
        <w:pStyle w:val="ASN1Source"/>
        <w:widowControl/>
        <w:rPr>
          <w:szCs w:val="16"/>
          <w:lang w:val="en-GB"/>
        </w:rPr>
      </w:pPr>
    </w:p>
    <w:p w14:paraId="6FDCB34C"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CUG-SubscriptionList</w:t>
      </w:r>
      <w:r w:rsidRPr="00653FE2">
        <w:rPr>
          <w:szCs w:val="16"/>
          <w:lang w:val="en-GB"/>
        </w:rPr>
        <w:t xml:space="preserve"> </w:t>
      </w:r>
      <w:r w:rsidRPr="00653FE2">
        <w:rPr>
          <w:b w:val="0"/>
          <w:szCs w:val="16"/>
          <w:lang w:val="en-GB"/>
        </w:rPr>
        <w:t>::= SEQUENCE SIZE (0..maxNumOfCUG) OF</w:t>
      </w:r>
    </w:p>
    <w:p w14:paraId="00D7669F"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CUG-Subscription</w:t>
      </w:r>
    </w:p>
    <w:p w14:paraId="6288868D" w14:textId="77777777" w:rsidR="00C33898" w:rsidRPr="00653FE2" w:rsidRDefault="00C33898" w:rsidP="00C33898">
      <w:pPr>
        <w:pStyle w:val="ASN1Source"/>
        <w:widowControl/>
        <w:rPr>
          <w:szCs w:val="16"/>
          <w:lang w:val="en-GB"/>
        </w:rPr>
      </w:pPr>
    </w:p>
    <w:p w14:paraId="2A9EB02F"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lastRenderedPageBreak/>
        <w:t xml:space="preserve">CUG-Subscription </w:t>
      </w:r>
      <w:r w:rsidRPr="00653FE2">
        <w:rPr>
          <w:b w:val="0"/>
          <w:szCs w:val="16"/>
          <w:lang w:val="en-GB"/>
        </w:rPr>
        <w:t>::= SEQUENCE {</w:t>
      </w:r>
    </w:p>
    <w:p w14:paraId="24D9BBAA" w14:textId="77777777" w:rsidR="00C33898" w:rsidRPr="00653FE2" w:rsidRDefault="00C33898" w:rsidP="00C33898">
      <w:pPr>
        <w:pStyle w:val="ASN1TABLEmiddle"/>
        <w:widowControl/>
        <w:spacing w:line="-180" w:lineRule="auto"/>
        <w:rPr>
          <w:szCs w:val="16"/>
          <w:lang w:val="en-GB"/>
        </w:rPr>
      </w:pPr>
      <w:r w:rsidRPr="00653FE2">
        <w:rPr>
          <w:szCs w:val="16"/>
          <w:lang w:val="en-GB"/>
        </w:rPr>
        <w:tab/>
        <w:t>cug-Index</w:t>
      </w:r>
      <w:r w:rsidRPr="00653FE2">
        <w:rPr>
          <w:szCs w:val="16"/>
          <w:lang w:val="en-GB"/>
        </w:rPr>
        <w:tab/>
        <w:t>CUG-Index,</w:t>
      </w:r>
    </w:p>
    <w:p w14:paraId="50013243" w14:textId="77777777" w:rsidR="00C33898" w:rsidRPr="00653FE2" w:rsidRDefault="00C33898" w:rsidP="00C33898">
      <w:pPr>
        <w:pStyle w:val="ASN1TABLEmiddle"/>
        <w:widowControl/>
        <w:spacing w:line="-180" w:lineRule="auto"/>
        <w:rPr>
          <w:szCs w:val="16"/>
          <w:lang w:val="en-GB"/>
        </w:rPr>
      </w:pPr>
      <w:r w:rsidRPr="00653FE2">
        <w:rPr>
          <w:szCs w:val="16"/>
          <w:lang w:val="en-GB"/>
        </w:rPr>
        <w:tab/>
        <w:t>cug-Interlock</w:t>
      </w:r>
      <w:r w:rsidRPr="00653FE2">
        <w:rPr>
          <w:szCs w:val="16"/>
          <w:lang w:val="en-GB"/>
        </w:rPr>
        <w:tab/>
        <w:t>CUG-Interlock,</w:t>
      </w:r>
    </w:p>
    <w:p w14:paraId="58F21572" w14:textId="77777777" w:rsidR="00C33898" w:rsidRPr="00653FE2" w:rsidRDefault="00C33898" w:rsidP="00C33898">
      <w:pPr>
        <w:pStyle w:val="ASN1TABLEmiddle"/>
        <w:widowControl/>
        <w:spacing w:line="-180" w:lineRule="auto"/>
        <w:rPr>
          <w:szCs w:val="16"/>
          <w:lang w:val="en-GB"/>
        </w:rPr>
      </w:pPr>
      <w:r w:rsidRPr="00653FE2">
        <w:rPr>
          <w:szCs w:val="16"/>
          <w:lang w:val="en-GB"/>
        </w:rPr>
        <w:tab/>
        <w:t>intraCUG-Options</w:t>
      </w:r>
      <w:r w:rsidRPr="00653FE2">
        <w:rPr>
          <w:szCs w:val="16"/>
          <w:lang w:val="en-GB"/>
        </w:rPr>
        <w:tab/>
        <w:t>IntraCUG-Options,</w:t>
      </w:r>
    </w:p>
    <w:p w14:paraId="5A2D9FD6" w14:textId="77777777" w:rsidR="00C33898" w:rsidRPr="00653FE2" w:rsidRDefault="00C33898" w:rsidP="00C33898">
      <w:pPr>
        <w:pStyle w:val="ASN1TABLEmiddle"/>
        <w:widowControl/>
        <w:spacing w:line="-180" w:lineRule="auto"/>
        <w:rPr>
          <w:szCs w:val="16"/>
          <w:lang w:val="en-GB"/>
        </w:rPr>
      </w:pPr>
      <w:r w:rsidRPr="00653FE2">
        <w:rPr>
          <w:szCs w:val="16"/>
          <w:lang w:val="en-GB"/>
        </w:rPr>
        <w:tab/>
        <w:t>basicServiceGroupList</w:t>
      </w:r>
      <w:r w:rsidRPr="00653FE2">
        <w:rPr>
          <w:szCs w:val="16"/>
          <w:lang w:val="en-GB"/>
        </w:rPr>
        <w:tab/>
        <w:t>Ext-BasicServiceGroupList</w:t>
      </w:r>
      <w:r w:rsidRPr="00653FE2">
        <w:rPr>
          <w:szCs w:val="16"/>
          <w:lang w:val="en-GB"/>
        </w:rPr>
        <w:tab/>
        <w:t>OPTIONAL,</w:t>
      </w:r>
    </w:p>
    <w:p w14:paraId="2359C463" w14:textId="77777777" w:rsidR="00C33898" w:rsidRPr="00653FE2" w:rsidRDefault="00C33898" w:rsidP="00C33898">
      <w:pPr>
        <w:pStyle w:val="ASN1TABLEmiddle"/>
        <w:widowControl/>
        <w:spacing w:line="-180" w:lineRule="auto"/>
        <w:rPr>
          <w:szCs w:val="16"/>
          <w:lang w:val="fr-FR"/>
        </w:rPr>
      </w:pPr>
      <w:r w:rsidRPr="00653FE2">
        <w:rPr>
          <w:szCs w:val="16"/>
          <w:lang w:val="en-GB"/>
        </w:rPr>
        <w:tab/>
      </w:r>
      <w:r w:rsidRPr="00653FE2">
        <w:rPr>
          <w:szCs w:val="16"/>
          <w:lang w:val="fr-FR"/>
        </w:rPr>
        <w:t>extensionContainer</w:t>
      </w:r>
      <w:r w:rsidRPr="00653FE2">
        <w:rPr>
          <w:szCs w:val="16"/>
          <w:lang w:val="fr-FR"/>
        </w:rPr>
        <w:tab/>
        <w:t>[0] ExtensionContainer</w:t>
      </w:r>
      <w:r w:rsidRPr="00653FE2">
        <w:rPr>
          <w:szCs w:val="16"/>
          <w:lang w:val="fr-FR"/>
        </w:rPr>
        <w:tab/>
        <w:t>OPTIONAL,</w:t>
      </w:r>
    </w:p>
    <w:p w14:paraId="45CFD62B" w14:textId="77777777" w:rsidR="00C33898" w:rsidRPr="00653FE2" w:rsidRDefault="00C33898" w:rsidP="00C33898">
      <w:pPr>
        <w:pStyle w:val="ASN1TABLEmiddle"/>
        <w:widowControl/>
        <w:spacing w:line="-180" w:lineRule="auto"/>
        <w:rPr>
          <w:szCs w:val="16"/>
          <w:lang w:val="fr-FR"/>
        </w:rPr>
      </w:pPr>
      <w:r w:rsidRPr="00653FE2">
        <w:rPr>
          <w:szCs w:val="16"/>
          <w:lang w:val="fr-FR"/>
        </w:rPr>
        <w:tab/>
        <w:t>...}</w:t>
      </w:r>
    </w:p>
    <w:p w14:paraId="5157FF0B" w14:textId="77777777" w:rsidR="00C33898" w:rsidRPr="00653FE2" w:rsidRDefault="00C33898" w:rsidP="00C33898">
      <w:pPr>
        <w:pStyle w:val="ASN1Source"/>
        <w:widowControl/>
        <w:rPr>
          <w:szCs w:val="16"/>
          <w:lang w:val="fr-FR"/>
        </w:rPr>
      </w:pPr>
    </w:p>
    <w:p w14:paraId="37E03784" w14:textId="77777777" w:rsidR="00C33898" w:rsidRPr="00653FE2" w:rsidRDefault="00C33898" w:rsidP="00C33898">
      <w:pPr>
        <w:pStyle w:val="ASN1TABLEbegin"/>
        <w:widowControl/>
        <w:spacing w:line="-180" w:lineRule="auto"/>
        <w:rPr>
          <w:b w:val="0"/>
          <w:szCs w:val="16"/>
          <w:lang w:val="fr-FR"/>
        </w:rPr>
      </w:pPr>
      <w:r w:rsidRPr="00653FE2">
        <w:rPr>
          <w:rStyle w:val="ASN1Itemdefinition"/>
          <w:szCs w:val="16"/>
          <w:lang w:val="fr-FR"/>
        </w:rPr>
        <w:t>CUG-Index</w:t>
      </w:r>
      <w:r w:rsidRPr="00653FE2">
        <w:rPr>
          <w:szCs w:val="16"/>
          <w:lang w:val="fr-FR"/>
        </w:rPr>
        <w:t xml:space="preserve"> </w:t>
      </w:r>
      <w:r w:rsidRPr="00653FE2">
        <w:rPr>
          <w:b w:val="0"/>
          <w:szCs w:val="16"/>
          <w:lang w:val="fr-FR"/>
        </w:rPr>
        <w:t>::= INTEGER (0..32767)</w:t>
      </w:r>
    </w:p>
    <w:p w14:paraId="2FBE99B9" w14:textId="77777777" w:rsidR="00C33898" w:rsidRPr="00653FE2" w:rsidRDefault="00C33898" w:rsidP="00C33898">
      <w:pPr>
        <w:pStyle w:val="ASN1TABLEmiddle"/>
        <w:rPr>
          <w:i/>
          <w:iCs/>
          <w:lang w:val="en-GB"/>
        </w:rPr>
      </w:pPr>
      <w:r w:rsidRPr="00653FE2">
        <w:rPr>
          <w:i/>
          <w:iCs/>
          <w:lang w:val="fr-FR"/>
        </w:rPr>
        <w:tab/>
      </w:r>
      <w:r w:rsidRPr="00653FE2">
        <w:rPr>
          <w:i/>
          <w:iCs/>
          <w:lang w:val="en-GB"/>
        </w:rPr>
        <w:t>-- The internal structure is defined in ETS 300 138.</w:t>
      </w:r>
    </w:p>
    <w:p w14:paraId="3E1C0EB9" w14:textId="77777777" w:rsidR="00C33898" w:rsidRPr="00653FE2" w:rsidRDefault="00C33898" w:rsidP="00C33898">
      <w:pPr>
        <w:pStyle w:val="ASN1Source"/>
        <w:widowControl/>
        <w:rPr>
          <w:szCs w:val="16"/>
          <w:lang w:val="en-GB"/>
        </w:rPr>
      </w:pPr>
    </w:p>
    <w:p w14:paraId="556D91BE" w14:textId="77777777" w:rsidR="00C33898" w:rsidRPr="00653FE2" w:rsidRDefault="00C33898" w:rsidP="00C33898">
      <w:pPr>
        <w:pStyle w:val="ASN1TABLEbeginend"/>
        <w:widowControl/>
        <w:spacing w:line="-180" w:lineRule="auto"/>
        <w:rPr>
          <w:b w:val="0"/>
          <w:szCs w:val="16"/>
          <w:lang w:val="en-GB"/>
        </w:rPr>
      </w:pPr>
      <w:r w:rsidRPr="00653FE2">
        <w:rPr>
          <w:rStyle w:val="ASN1Itemdefinition"/>
          <w:szCs w:val="16"/>
          <w:lang w:val="en-GB"/>
        </w:rPr>
        <w:t>CUG-Interlock</w:t>
      </w:r>
      <w:r w:rsidRPr="00653FE2">
        <w:rPr>
          <w:szCs w:val="16"/>
          <w:lang w:val="en-GB"/>
        </w:rPr>
        <w:t xml:space="preserve"> </w:t>
      </w:r>
      <w:r w:rsidRPr="00653FE2">
        <w:rPr>
          <w:b w:val="0"/>
          <w:szCs w:val="16"/>
          <w:lang w:val="en-GB"/>
        </w:rPr>
        <w:t>::= OCTET STRING (SIZE (4))</w:t>
      </w:r>
    </w:p>
    <w:p w14:paraId="677D0B40" w14:textId="77777777" w:rsidR="00C33898" w:rsidRPr="00653FE2" w:rsidRDefault="00C33898" w:rsidP="00C33898">
      <w:pPr>
        <w:pStyle w:val="ASN1Source"/>
        <w:widowControl/>
        <w:rPr>
          <w:szCs w:val="16"/>
          <w:lang w:val="en-GB"/>
        </w:rPr>
      </w:pPr>
    </w:p>
    <w:p w14:paraId="43257F4D"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IntraCUG-Options</w:t>
      </w:r>
      <w:r w:rsidRPr="00653FE2">
        <w:rPr>
          <w:szCs w:val="16"/>
          <w:lang w:val="en-GB"/>
        </w:rPr>
        <w:t xml:space="preserve"> </w:t>
      </w:r>
      <w:r w:rsidRPr="00653FE2">
        <w:rPr>
          <w:b w:val="0"/>
          <w:szCs w:val="16"/>
          <w:lang w:val="en-GB"/>
        </w:rPr>
        <w:t>::= ENUMERATED {</w:t>
      </w:r>
    </w:p>
    <w:p w14:paraId="109179C7" w14:textId="77777777" w:rsidR="00C33898" w:rsidRPr="00653FE2" w:rsidRDefault="00C33898" w:rsidP="00C33898">
      <w:pPr>
        <w:pStyle w:val="ASN1TABLEmiddle"/>
        <w:widowControl/>
        <w:spacing w:line="-180" w:lineRule="auto"/>
        <w:rPr>
          <w:szCs w:val="16"/>
          <w:lang w:val="en-GB"/>
        </w:rPr>
      </w:pPr>
      <w:r w:rsidRPr="00653FE2">
        <w:rPr>
          <w:szCs w:val="16"/>
          <w:lang w:val="en-GB"/>
        </w:rPr>
        <w:tab/>
        <w:t>noCUG-Restrictions  (0),</w:t>
      </w:r>
    </w:p>
    <w:p w14:paraId="37F981BD" w14:textId="77777777" w:rsidR="00C33898" w:rsidRPr="00653FE2" w:rsidRDefault="00C33898" w:rsidP="00C33898">
      <w:pPr>
        <w:pStyle w:val="ASN1TABLEmiddle"/>
        <w:widowControl/>
        <w:spacing w:line="-180" w:lineRule="auto"/>
        <w:rPr>
          <w:szCs w:val="16"/>
          <w:lang w:val="en-GB"/>
        </w:rPr>
      </w:pPr>
      <w:r w:rsidRPr="00653FE2">
        <w:rPr>
          <w:szCs w:val="16"/>
          <w:lang w:val="en-GB"/>
        </w:rPr>
        <w:tab/>
        <w:t>cugIC-CallBarred  (1),</w:t>
      </w:r>
    </w:p>
    <w:p w14:paraId="79F2FD35" w14:textId="77777777" w:rsidR="00C33898" w:rsidRPr="00653FE2" w:rsidRDefault="00C33898" w:rsidP="00C33898">
      <w:pPr>
        <w:pStyle w:val="ASN1TABLEmiddle"/>
        <w:widowControl/>
        <w:spacing w:line="-180" w:lineRule="auto"/>
        <w:rPr>
          <w:szCs w:val="16"/>
          <w:lang w:val="en-GB"/>
        </w:rPr>
      </w:pPr>
      <w:r w:rsidRPr="00653FE2">
        <w:rPr>
          <w:szCs w:val="16"/>
          <w:lang w:val="en-GB"/>
        </w:rPr>
        <w:tab/>
        <w:t>cugOG-CallBarred  (2)}</w:t>
      </w:r>
    </w:p>
    <w:p w14:paraId="79E8DA61" w14:textId="77777777" w:rsidR="00C33898" w:rsidRPr="00653FE2" w:rsidRDefault="00C33898" w:rsidP="00C33898">
      <w:pPr>
        <w:pStyle w:val="ASN1Source"/>
        <w:widowControl/>
        <w:rPr>
          <w:szCs w:val="16"/>
          <w:lang w:val="en-GB"/>
        </w:rPr>
      </w:pPr>
    </w:p>
    <w:p w14:paraId="750EAC74" w14:textId="77777777" w:rsidR="00C33898" w:rsidRPr="00653FE2" w:rsidRDefault="00C33898" w:rsidP="00C33898">
      <w:pPr>
        <w:pStyle w:val="ASN1TABLEbeginend"/>
        <w:widowControl/>
        <w:spacing w:line="-180" w:lineRule="auto"/>
        <w:rPr>
          <w:b w:val="0"/>
          <w:szCs w:val="16"/>
          <w:lang w:val="en-GB"/>
        </w:rPr>
      </w:pPr>
      <w:r w:rsidRPr="00653FE2">
        <w:rPr>
          <w:rStyle w:val="ASN1Itemdefinition"/>
          <w:szCs w:val="16"/>
          <w:lang w:val="en-GB"/>
        </w:rPr>
        <w:t>maxNumOfCUG</w:t>
      </w:r>
      <w:r w:rsidRPr="00653FE2">
        <w:rPr>
          <w:b w:val="0"/>
          <w:szCs w:val="16"/>
          <w:lang w:val="en-GB"/>
        </w:rPr>
        <w:t xml:space="preserve">  INTEGER ::= 10</w:t>
      </w:r>
    </w:p>
    <w:p w14:paraId="4EFAC9AA" w14:textId="77777777" w:rsidR="00C33898" w:rsidRPr="00653FE2" w:rsidRDefault="00C33898" w:rsidP="00C33898">
      <w:pPr>
        <w:pStyle w:val="ASN1Source"/>
        <w:widowControl/>
        <w:rPr>
          <w:szCs w:val="16"/>
          <w:lang w:val="en-GB"/>
        </w:rPr>
      </w:pPr>
    </w:p>
    <w:p w14:paraId="06174B6A"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CUG-FeatureList</w:t>
      </w:r>
      <w:r w:rsidRPr="00653FE2">
        <w:rPr>
          <w:szCs w:val="16"/>
          <w:lang w:val="en-GB"/>
        </w:rPr>
        <w:t xml:space="preserve"> </w:t>
      </w:r>
      <w:r w:rsidRPr="00653FE2">
        <w:rPr>
          <w:b w:val="0"/>
          <w:szCs w:val="16"/>
          <w:lang w:val="en-GB"/>
        </w:rPr>
        <w:t>::= SEQUENCE SIZE (1..maxNumOfExt-BasicServiceGroups) OF</w:t>
      </w:r>
    </w:p>
    <w:p w14:paraId="46B4CE04"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CUG-Feature</w:t>
      </w:r>
    </w:p>
    <w:p w14:paraId="21504540" w14:textId="77777777" w:rsidR="00C33898" w:rsidRPr="00653FE2" w:rsidRDefault="00C33898" w:rsidP="00C33898">
      <w:pPr>
        <w:pStyle w:val="ASN1Source"/>
        <w:widowControl/>
        <w:rPr>
          <w:szCs w:val="16"/>
          <w:lang w:val="en-GB"/>
        </w:rPr>
      </w:pPr>
    </w:p>
    <w:p w14:paraId="1F7D5AE7" w14:textId="77777777" w:rsidR="00C33898" w:rsidRPr="00653FE2" w:rsidRDefault="00C33898" w:rsidP="00C33898">
      <w:pPr>
        <w:pStyle w:val="ASN1TABLEbegin"/>
        <w:widowControl/>
        <w:rPr>
          <w:b w:val="0"/>
          <w:szCs w:val="16"/>
          <w:lang w:val="en-GB"/>
        </w:rPr>
      </w:pPr>
      <w:r w:rsidRPr="00653FE2">
        <w:rPr>
          <w:szCs w:val="16"/>
          <w:lang w:val="en-GB"/>
        </w:rPr>
        <w:t xml:space="preserve">Ext-BasicServiceGroupList </w:t>
      </w:r>
      <w:r w:rsidRPr="00653FE2">
        <w:rPr>
          <w:b w:val="0"/>
          <w:szCs w:val="16"/>
          <w:lang w:val="en-GB"/>
        </w:rPr>
        <w:t>::= SEQUENCE SIZE (1..maxNumOfExt-BasicServiceGroups) OF</w:t>
      </w:r>
    </w:p>
    <w:p w14:paraId="271521AB"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Ext-BasicServiceCode</w:t>
      </w:r>
    </w:p>
    <w:p w14:paraId="70B9571D" w14:textId="77777777" w:rsidR="00C33898" w:rsidRPr="00653FE2" w:rsidRDefault="00C33898" w:rsidP="00C33898">
      <w:pPr>
        <w:pStyle w:val="ASN1Source"/>
        <w:widowControl/>
        <w:rPr>
          <w:szCs w:val="16"/>
          <w:lang w:val="en-GB"/>
        </w:rPr>
      </w:pPr>
    </w:p>
    <w:p w14:paraId="114FE401" w14:textId="77777777" w:rsidR="00C33898" w:rsidRPr="00653FE2" w:rsidRDefault="00C33898" w:rsidP="00C33898">
      <w:pPr>
        <w:pStyle w:val="ASN1TABLEbeginend"/>
        <w:widowControl/>
        <w:spacing w:line="-180" w:lineRule="auto"/>
        <w:rPr>
          <w:b w:val="0"/>
          <w:szCs w:val="16"/>
          <w:lang w:val="en-GB"/>
        </w:rPr>
      </w:pPr>
      <w:r w:rsidRPr="00653FE2">
        <w:rPr>
          <w:rStyle w:val="ASN1Itemdefinition"/>
          <w:szCs w:val="16"/>
          <w:lang w:val="en-GB"/>
        </w:rPr>
        <w:t>maxNumOfExt-BasicServiceGroups</w:t>
      </w:r>
      <w:r w:rsidRPr="00653FE2">
        <w:rPr>
          <w:szCs w:val="16"/>
          <w:lang w:val="en-GB"/>
        </w:rPr>
        <w:t xml:space="preserve">  </w:t>
      </w:r>
      <w:r w:rsidRPr="00653FE2">
        <w:rPr>
          <w:b w:val="0"/>
          <w:szCs w:val="16"/>
          <w:lang w:val="en-GB"/>
        </w:rPr>
        <w:t>INTEGER ::= 32</w:t>
      </w:r>
    </w:p>
    <w:p w14:paraId="40EAC691" w14:textId="77777777" w:rsidR="00C33898" w:rsidRPr="00653FE2" w:rsidRDefault="00C33898" w:rsidP="00C33898">
      <w:pPr>
        <w:pStyle w:val="ASN1Source"/>
        <w:widowControl/>
        <w:rPr>
          <w:szCs w:val="16"/>
          <w:lang w:val="en-GB"/>
        </w:rPr>
      </w:pPr>
    </w:p>
    <w:p w14:paraId="09D0781A"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CUG-Feature</w:t>
      </w:r>
      <w:r w:rsidRPr="00653FE2">
        <w:rPr>
          <w:szCs w:val="16"/>
          <w:lang w:val="en-GB"/>
        </w:rPr>
        <w:t xml:space="preserve"> </w:t>
      </w:r>
      <w:r w:rsidRPr="00653FE2">
        <w:rPr>
          <w:b w:val="0"/>
          <w:szCs w:val="16"/>
          <w:lang w:val="en-GB"/>
        </w:rPr>
        <w:t>::= SEQUENCE {</w:t>
      </w:r>
    </w:p>
    <w:p w14:paraId="1D9C459B" w14:textId="77777777" w:rsidR="00C33898" w:rsidRPr="00653FE2" w:rsidRDefault="00C33898" w:rsidP="00C33898">
      <w:pPr>
        <w:pStyle w:val="ASN1TABLEmiddle"/>
        <w:widowControl/>
        <w:spacing w:line="-180" w:lineRule="auto"/>
        <w:rPr>
          <w:szCs w:val="16"/>
          <w:lang w:val="en-GB"/>
        </w:rPr>
      </w:pPr>
      <w:r w:rsidRPr="00653FE2">
        <w:rPr>
          <w:szCs w:val="16"/>
          <w:lang w:val="en-GB"/>
        </w:rPr>
        <w:tab/>
        <w:t>basicService</w:t>
      </w:r>
      <w:r w:rsidRPr="00653FE2">
        <w:rPr>
          <w:szCs w:val="16"/>
          <w:lang w:val="en-GB"/>
        </w:rPr>
        <w:tab/>
        <w:t>Ext-BasicServiceCode</w:t>
      </w:r>
      <w:r w:rsidRPr="00653FE2">
        <w:rPr>
          <w:szCs w:val="16"/>
          <w:lang w:val="en-GB"/>
        </w:rPr>
        <w:tab/>
        <w:t>OPTIONAL,</w:t>
      </w:r>
    </w:p>
    <w:p w14:paraId="0F26FBB7" w14:textId="77777777" w:rsidR="00C33898" w:rsidRPr="00653FE2" w:rsidRDefault="00C33898" w:rsidP="00C33898">
      <w:pPr>
        <w:pStyle w:val="ASN1TABLEmiddle"/>
        <w:widowControl/>
        <w:spacing w:line="-180" w:lineRule="auto"/>
        <w:rPr>
          <w:szCs w:val="16"/>
          <w:lang w:val="en-GB"/>
        </w:rPr>
      </w:pPr>
      <w:r w:rsidRPr="00653FE2">
        <w:rPr>
          <w:szCs w:val="16"/>
          <w:lang w:val="en-GB"/>
        </w:rPr>
        <w:tab/>
        <w:t>preferentialCUG-Indicator</w:t>
      </w:r>
      <w:r w:rsidRPr="00653FE2">
        <w:rPr>
          <w:szCs w:val="16"/>
          <w:lang w:val="en-GB"/>
        </w:rPr>
        <w:tab/>
        <w:t>CUG-Index</w:t>
      </w:r>
      <w:r w:rsidRPr="00653FE2">
        <w:rPr>
          <w:szCs w:val="16"/>
          <w:lang w:val="en-GB"/>
        </w:rPr>
        <w:tab/>
        <w:t>OPTIONAL,</w:t>
      </w:r>
    </w:p>
    <w:p w14:paraId="65935BFE" w14:textId="77777777" w:rsidR="00C33898" w:rsidRPr="00653FE2" w:rsidRDefault="00C33898" w:rsidP="00C33898">
      <w:pPr>
        <w:pStyle w:val="ASN1TABLEmiddle"/>
        <w:widowControl/>
        <w:spacing w:line="-180" w:lineRule="auto"/>
        <w:rPr>
          <w:szCs w:val="16"/>
          <w:lang w:val="fr-FR"/>
        </w:rPr>
      </w:pPr>
      <w:r w:rsidRPr="00653FE2">
        <w:rPr>
          <w:szCs w:val="16"/>
          <w:lang w:val="en-GB"/>
        </w:rPr>
        <w:tab/>
      </w:r>
      <w:r w:rsidRPr="00653FE2">
        <w:rPr>
          <w:szCs w:val="16"/>
          <w:lang w:val="fr-FR"/>
        </w:rPr>
        <w:t>interCUG-Restrictions</w:t>
      </w:r>
      <w:r w:rsidRPr="00653FE2">
        <w:rPr>
          <w:szCs w:val="16"/>
          <w:lang w:val="fr-FR"/>
        </w:rPr>
        <w:tab/>
        <w:t>InterCUG-Restrictions,</w:t>
      </w:r>
    </w:p>
    <w:p w14:paraId="613D082C" w14:textId="77777777" w:rsidR="00C33898" w:rsidRPr="00653FE2" w:rsidRDefault="00C33898" w:rsidP="00C33898">
      <w:pPr>
        <w:pStyle w:val="ASN1TABLEmiddle"/>
        <w:widowControl/>
        <w:spacing w:line="-180" w:lineRule="auto"/>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7D6F6536" w14:textId="77777777" w:rsidR="00C33898" w:rsidRPr="00653FE2" w:rsidRDefault="00C33898" w:rsidP="00C33898">
      <w:pPr>
        <w:pStyle w:val="ASN1TABLEmiddle"/>
        <w:widowControl/>
        <w:spacing w:line="-180" w:lineRule="auto"/>
        <w:rPr>
          <w:szCs w:val="16"/>
          <w:lang w:val="en-GB"/>
        </w:rPr>
      </w:pPr>
      <w:r w:rsidRPr="00653FE2">
        <w:rPr>
          <w:szCs w:val="16"/>
          <w:lang w:val="fr-FR"/>
        </w:rPr>
        <w:tab/>
      </w:r>
      <w:r w:rsidRPr="00653FE2">
        <w:rPr>
          <w:szCs w:val="16"/>
          <w:lang w:val="en-GB"/>
        </w:rPr>
        <w:t>...}</w:t>
      </w:r>
    </w:p>
    <w:p w14:paraId="358AB1AB" w14:textId="77777777" w:rsidR="00C33898" w:rsidRPr="00653FE2" w:rsidRDefault="00C33898" w:rsidP="00C33898">
      <w:pPr>
        <w:pStyle w:val="ASN1Source"/>
        <w:widowControl/>
        <w:rPr>
          <w:szCs w:val="16"/>
          <w:lang w:val="en-GB"/>
        </w:rPr>
      </w:pPr>
    </w:p>
    <w:p w14:paraId="24CEBA13"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 xml:space="preserve">InterCUG-Restrictions </w:t>
      </w:r>
      <w:r w:rsidRPr="00653FE2">
        <w:rPr>
          <w:b w:val="0"/>
          <w:szCs w:val="16"/>
          <w:lang w:val="en-GB"/>
        </w:rPr>
        <w:t>::= OCTET STRING (SIZE (1))</w:t>
      </w:r>
    </w:p>
    <w:p w14:paraId="29C53349" w14:textId="77777777" w:rsidR="00C33898" w:rsidRPr="00653FE2" w:rsidRDefault="00C33898" w:rsidP="00C33898">
      <w:pPr>
        <w:pStyle w:val="ASN1--TABLEmiddle"/>
        <w:widowControl/>
        <w:rPr>
          <w:szCs w:val="16"/>
          <w:lang w:val="en-GB"/>
        </w:rPr>
      </w:pPr>
    </w:p>
    <w:p w14:paraId="0D4D3CD5" w14:textId="77777777" w:rsidR="00C33898" w:rsidRPr="00653FE2" w:rsidRDefault="00C33898" w:rsidP="00C33898">
      <w:pPr>
        <w:pStyle w:val="ASN1--TABLEmiddle"/>
        <w:widowControl/>
        <w:spacing w:line="-180" w:lineRule="auto"/>
        <w:rPr>
          <w:szCs w:val="16"/>
          <w:lang w:val="en-GB"/>
        </w:rPr>
      </w:pPr>
      <w:r w:rsidRPr="00653FE2">
        <w:rPr>
          <w:szCs w:val="16"/>
          <w:lang w:val="en-GB"/>
        </w:rPr>
        <w:tab/>
        <w:t>-- bits 876543: 000000 (unused)</w:t>
      </w:r>
    </w:p>
    <w:p w14:paraId="67236B87" w14:textId="77777777" w:rsidR="00C33898" w:rsidRPr="00653FE2" w:rsidRDefault="00C33898" w:rsidP="00C33898">
      <w:pPr>
        <w:pStyle w:val="ASN1--TABLEmiddle"/>
        <w:widowControl/>
        <w:rPr>
          <w:szCs w:val="16"/>
          <w:lang w:val="en-GB"/>
        </w:rPr>
      </w:pPr>
      <w:r w:rsidRPr="00653FE2">
        <w:rPr>
          <w:szCs w:val="16"/>
          <w:lang w:val="en-GB"/>
        </w:rPr>
        <w:tab/>
        <w:t>-- Exception handling:</w:t>
      </w:r>
    </w:p>
    <w:p w14:paraId="54E10411" w14:textId="77777777" w:rsidR="00C33898" w:rsidRPr="00653FE2" w:rsidRDefault="00C33898" w:rsidP="00C33898">
      <w:pPr>
        <w:pStyle w:val="ASN1--TABLEmiddle"/>
        <w:widowControl/>
        <w:rPr>
          <w:szCs w:val="16"/>
          <w:lang w:val="en-GB"/>
        </w:rPr>
      </w:pPr>
      <w:r w:rsidRPr="00653FE2">
        <w:rPr>
          <w:szCs w:val="16"/>
          <w:lang w:val="en-GB"/>
        </w:rPr>
        <w:tab/>
        <w:t>-- bits 876543 shall be ignored if received and not understood</w:t>
      </w:r>
    </w:p>
    <w:p w14:paraId="5765DAD7" w14:textId="77777777" w:rsidR="00C33898" w:rsidRPr="00653FE2" w:rsidRDefault="00C33898" w:rsidP="00C33898">
      <w:pPr>
        <w:pStyle w:val="ASN1--TABLEmiddle"/>
        <w:widowControl/>
        <w:rPr>
          <w:szCs w:val="16"/>
          <w:lang w:val="en-GB"/>
        </w:rPr>
      </w:pPr>
    </w:p>
    <w:p w14:paraId="79893BB3" w14:textId="77777777" w:rsidR="00C33898" w:rsidRPr="00653FE2" w:rsidRDefault="00C33898" w:rsidP="00C33898">
      <w:pPr>
        <w:pStyle w:val="ASN1--TABLEmiddle"/>
        <w:widowControl/>
        <w:spacing w:line="-180" w:lineRule="auto"/>
        <w:rPr>
          <w:szCs w:val="16"/>
          <w:lang w:val="en-GB"/>
        </w:rPr>
      </w:pPr>
      <w:r w:rsidRPr="00653FE2">
        <w:rPr>
          <w:szCs w:val="16"/>
          <w:lang w:val="en-GB"/>
        </w:rPr>
        <w:tab/>
        <w:t>-- bits 21</w:t>
      </w:r>
    </w:p>
    <w:p w14:paraId="20C43AD0"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00  CUG only facilities</w:t>
      </w:r>
    </w:p>
    <w:p w14:paraId="23110FE9"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01  CUG with outgoing access</w:t>
      </w:r>
    </w:p>
    <w:p w14:paraId="609C2905"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Pr="00653FE2">
        <w:rPr>
          <w:szCs w:val="16"/>
          <w:lang w:val="en-GB"/>
        </w:rPr>
        <w:tab/>
        <w:t>10  CUG with incoming access</w:t>
      </w:r>
    </w:p>
    <w:p w14:paraId="61DE9AAD" w14:textId="77777777" w:rsidR="00C33898" w:rsidRPr="00653FE2" w:rsidRDefault="00C33898" w:rsidP="00C33898">
      <w:pPr>
        <w:pStyle w:val="ASN1--TABLEend"/>
        <w:widowControl/>
        <w:spacing w:line="-180" w:lineRule="auto"/>
        <w:rPr>
          <w:szCs w:val="16"/>
          <w:lang w:val="en-GB"/>
        </w:rPr>
      </w:pPr>
      <w:r w:rsidRPr="00653FE2">
        <w:rPr>
          <w:szCs w:val="16"/>
          <w:lang w:val="en-GB"/>
        </w:rPr>
        <w:tab/>
        <w:t>--</w:t>
      </w:r>
      <w:r w:rsidRPr="00653FE2">
        <w:rPr>
          <w:szCs w:val="16"/>
          <w:lang w:val="en-GB"/>
        </w:rPr>
        <w:tab/>
        <w:t>11  CUG with both outgoing and incoming access</w:t>
      </w:r>
    </w:p>
    <w:p w14:paraId="33E0D456" w14:textId="77777777" w:rsidR="00C33898" w:rsidRPr="00653FE2" w:rsidRDefault="00C33898" w:rsidP="00C33898">
      <w:pPr>
        <w:pStyle w:val="ASN1Source"/>
        <w:widowControl/>
        <w:rPr>
          <w:szCs w:val="16"/>
          <w:lang w:val="en-GB"/>
        </w:rPr>
      </w:pPr>
    </w:p>
    <w:p w14:paraId="533EB9E3" w14:textId="77777777" w:rsidR="00C33898" w:rsidRPr="00653FE2" w:rsidRDefault="00C33898" w:rsidP="00C33898">
      <w:pPr>
        <w:pStyle w:val="ASN1TABLEbegin"/>
        <w:widowControl/>
        <w:rPr>
          <w:b w:val="0"/>
          <w:szCs w:val="16"/>
          <w:lang w:val="en-GB"/>
        </w:rPr>
      </w:pPr>
      <w:r w:rsidRPr="00653FE2">
        <w:rPr>
          <w:szCs w:val="16"/>
          <w:lang w:val="en-GB"/>
        </w:rPr>
        <w:t xml:space="preserve">Ext-SS-Data </w:t>
      </w:r>
      <w:r w:rsidRPr="00653FE2">
        <w:rPr>
          <w:b w:val="0"/>
          <w:szCs w:val="16"/>
          <w:lang w:val="en-GB"/>
        </w:rPr>
        <w:t>::= SEQUENCE {</w:t>
      </w:r>
    </w:p>
    <w:p w14:paraId="286E20B8"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SS-Code,</w:t>
      </w:r>
    </w:p>
    <w:p w14:paraId="23E9F1DC" w14:textId="77777777" w:rsidR="00C33898" w:rsidRPr="00653FE2" w:rsidRDefault="00C33898" w:rsidP="00C33898">
      <w:pPr>
        <w:pStyle w:val="ASN1TABLEmiddle"/>
        <w:widowControl/>
        <w:rPr>
          <w:szCs w:val="16"/>
          <w:lang w:val="en-GB"/>
        </w:rPr>
      </w:pPr>
      <w:r w:rsidRPr="00653FE2">
        <w:rPr>
          <w:szCs w:val="16"/>
          <w:lang w:val="en-GB"/>
        </w:rPr>
        <w:tab/>
        <w:t>ss-Status</w:t>
      </w:r>
      <w:r w:rsidRPr="00653FE2">
        <w:rPr>
          <w:szCs w:val="16"/>
          <w:lang w:val="en-GB"/>
        </w:rPr>
        <w:tab/>
        <w:t>[4] Ext-SS-Status,</w:t>
      </w:r>
    </w:p>
    <w:p w14:paraId="60F0558B" w14:textId="77777777" w:rsidR="00C33898" w:rsidRPr="00653FE2" w:rsidRDefault="00C33898" w:rsidP="00C33898">
      <w:pPr>
        <w:pStyle w:val="ASN1TABLEmiddle"/>
        <w:widowControl/>
        <w:rPr>
          <w:szCs w:val="16"/>
          <w:lang w:val="en-GB"/>
        </w:rPr>
      </w:pPr>
      <w:r w:rsidRPr="00653FE2">
        <w:rPr>
          <w:szCs w:val="16"/>
          <w:lang w:val="en-GB"/>
        </w:rPr>
        <w:tab/>
        <w:t>ss-SubscriptionOption</w:t>
      </w:r>
      <w:r w:rsidRPr="00653FE2">
        <w:rPr>
          <w:szCs w:val="16"/>
          <w:lang w:val="en-GB"/>
        </w:rPr>
        <w:tab/>
        <w:t>SS-SubscriptionOption</w:t>
      </w:r>
      <w:r w:rsidRPr="00653FE2">
        <w:rPr>
          <w:szCs w:val="16"/>
          <w:lang w:val="en-GB"/>
        </w:rPr>
        <w:tab/>
        <w:t>OPTIONAL,</w:t>
      </w:r>
    </w:p>
    <w:p w14:paraId="7F0EA06A" w14:textId="77777777" w:rsidR="00C33898" w:rsidRPr="00653FE2" w:rsidRDefault="00C33898" w:rsidP="00C33898">
      <w:pPr>
        <w:pStyle w:val="ASN1TABLEmiddle"/>
        <w:widowControl/>
        <w:rPr>
          <w:szCs w:val="16"/>
          <w:lang w:val="en-GB"/>
        </w:rPr>
      </w:pPr>
      <w:r w:rsidRPr="00653FE2">
        <w:rPr>
          <w:szCs w:val="16"/>
          <w:lang w:val="en-GB"/>
        </w:rPr>
        <w:tab/>
        <w:t>basicServiceGroupList</w:t>
      </w:r>
      <w:r w:rsidRPr="00653FE2">
        <w:rPr>
          <w:szCs w:val="16"/>
          <w:lang w:val="en-GB"/>
        </w:rPr>
        <w:tab/>
        <w:t>Ext-BasicServiceGroupList</w:t>
      </w:r>
      <w:r w:rsidRPr="00653FE2">
        <w:rPr>
          <w:szCs w:val="16"/>
          <w:lang w:val="en-GB"/>
        </w:rPr>
        <w:tab/>
        <w:t>OPTIONAL,</w:t>
      </w:r>
    </w:p>
    <w:p w14:paraId="6F2D0A6D"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[5] ExtensionContainer</w:t>
      </w:r>
      <w:r w:rsidRPr="00653FE2">
        <w:rPr>
          <w:szCs w:val="16"/>
          <w:lang w:val="en-GB"/>
        </w:rPr>
        <w:tab/>
        <w:t>OPTIONAL,</w:t>
      </w:r>
    </w:p>
    <w:p w14:paraId="2DF5E49F" w14:textId="77777777" w:rsidR="00C33898" w:rsidRPr="00653FE2" w:rsidRDefault="00C33898" w:rsidP="00C33898">
      <w:pPr>
        <w:pStyle w:val="ASN1TABLEmiddle"/>
        <w:widowControl/>
        <w:rPr>
          <w:szCs w:val="16"/>
          <w:lang w:val="en-GB"/>
        </w:rPr>
      </w:pPr>
      <w:r w:rsidRPr="00653FE2">
        <w:rPr>
          <w:szCs w:val="16"/>
          <w:lang w:val="en-GB"/>
        </w:rPr>
        <w:tab/>
        <w:t>...}</w:t>
      </w:r>
    </w:p>
    <w:p w14:paraId="4D506654" w14:textId="77777777" w:rsidR="00C33898" w:rsidRPr="00653FE2" w:rsidRDefault="00C33898" w:rsidP="00C33898">
      <w:pPr>
        <w:pStyle w:val="ASN1Source"/>
        <w:keepNext/>
        <w:keepLines/>
        <w:rPr>
          <w:szCs w:val="16"/>
          <w:lang w:val="en-GB"/>
        </w:rPr>
      </w:pPr>
    </w:p>
    <w:p w14:paraId="207271B2" w14:textId="77777777" w:rsidR="00C33898" w:rsidRPr="00653FE2" w:rsidRDefault="00C33898" w:rsidP="00C33898">
      <w:pPr>
        <w:pStyle w:val="ASN1TABLEbegin"/>
        <w:rPr>
          <w:b w:val="0"/>
          <w:szCs w:val="16"/>
          <w:lang w:val="en-GB"/>
        </w:rPr>
      </w:pPr>
      <w:r w:rsidRPr="00653FE2">
        <w:rPr>
          <w:szCs w:val="16"/>
          <w:lang w:val="en-GB"/>
        </w:rPr>
        <w:t xml:space="preserve">LCS-PrivacyExceptionList </w:t>
      </w:r>
      <w:r w:rsidRPr="00653FE2">
        <w:rPr>
          <w:b w:val="0"/>
          <w:szCs w:val="16"/>
          <w:lang w:val="en-GB"/>
        </w:rPr>
        <w:t>::= SEQUENCE SIZE (1..maxNumOfPrivacyClass) OF</w:t>
      </w:r>
    </w:p>
    <w:p w14:paraId="61807096"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LCS-PrivacyClass</w:t>
      </w:r>
    </w:p>
    <w:p w14:paraId="176C09CE" w14:textId="77777777" w:rsidR="00C33898" w:rsidRPr="00653FE2" w:rsidRDefault="00C33898" w:rsidP="00C33898">
      <w:pPr>
        <w:pStyle w:val="ASN1Source"/>
        <w:keepNext/>
        <w:keepLines/>
        <w:rPr>
          <w:szCs w:val="16"/>
          <w:lang w:val="en-GB"/>
        </w:rPr>
      </w:pPr>
    </w:p>
    <w:p w14:paraId="26C0D91D" w14:textId="77777777" w:rsidR="00C33898" w:rsidRPr="00653FE2" w:rsidRDefault="00C33898" w:rsidP="00C33898">
      <w:pPr>
        <w:pStyle w:val="ASN1TABLEbeginend"/>
        <w:rPr>
          <w:b w:val="0"/>
          <w:szCs w:val="16"/>
          <w:lang w:val="en-GB"/>
        </w:rPr>
      </w:pPr>
      <w:r w:rsidRPr="00653FE2">
        <w:rPr>
          <w:szCs w:val="16"/>
          <w:lang w:val="en-GB"/>
        </w:rPr>
        <w:t xml:space="preserve">maxNumOfPrivacyClass  </w:t>
      </w:r>
      <w:r w:rsidRPr="00653FE2">
        <w:rPr>
          <w:b w:val="0"/>
          <w:szCs w:val="16"/>
          <w:lang w:val="en-GB"/>
        </w:rPr>
        <w:t>INTEGER ::= 4</w:t>
      </w:r>
    </w:p>
    <w:p w14:paraId="4F55E6A1" w14:textId="77777777" w:rsidR="00C33898" w:rsidRPr="00653FE2" w:rsidRDefault="00C33898" w:rsidP="00C33898">
      <w:pPr>
        <w:pStyle w:val="ASN1Source"/>
        <w:keepNext/>
        <w:keepLines/>
        <w:rPr>
          <w:szCs w:val="16"/>
          <w:lang w:val="en-GB"/>
        </w:rPr>
      </w:pPr>
    </w:p>
    <w:p w14:paraId="2D7D9810" w14:textId="77777777" w:rsidR="00C33898" w:rsidRPr="00653FE2" w:rsidRDefault="00C33898" w:rsidP="00C33898">
      <w:pPr>
        <w:pStyle w:val="ASN1TABLEbegin"/>
        <w:rPr>
          <w:b w:val="0"/>
          <w:szCs w:val="16"/>
          <w:lang w:val="en-GB"/>
        </w:rPr>
      </w:pPr>
      <w:r w:rsidRPr="00653FE2">
        <w:rPr>
          <w:rStyle w:val="ASN1Itemdefinition"/>
          <w:szCs w:val="16"/>
          <w:lang w:val="en-GB"/>
        </w:rPr>
        <w:t>LCS-PrivacyClass</w:t>
      </w:r>
      <w:r w:rsidRPr="00653FE2">
        <w:rPr>
          <w:szCs w:val="16"/>
          <w:lang w:val="en-GB"/>
        </w:rPr>
        <w:t xml:space="preserve"> </w:t>
      </w:r>
      <w:r w:rsidRPr="00653FE2">
        <w:rPr>
          <w:b w:val="0"/>
          <w:szCs w:val="16"/>
          <w:lang w:val="en-GB"/>
        </w:rPr>
        <w:t>::= SEQUENCE {</w:t>
      </w:r>
    </w:p>
    <w:p w14:paraId="463F7507" w14:textId="77777777" w:rsidR="00C33898" w:rsidRPr="00653FE2" w:rsidRDefault="00C33898" w:rsidP="00C33898">
      <w:pPr>
        <w:pStyle w:val="ASN1TABLEmiddle"/>
        <w:rPr>
          <w:szCs w:val="16"/>
          <w:lang w:val="en-GB"/>
        </w:rPr>
      </w:pPr>
      <w:r w:rsidRPr="00653FE2">
        <w:rPr>
          <w:szCs w:val="16"/>
          <w:lang w:val="en-GB"/>
        </w:rPr>
        <w:tab/>
        <w:t>ss-Code</w:t>
      </w:r>
      <w:r>
        <w:rPr>
          <w:szCs w:val="16"/>
          <w:lang w:val="en-GB"/>
        </w:rPr>
        <w:tab/>
      </w:r>
      <w:r w:rsidRPr="00653FE2">
        <w:rPr>
          <w:szCs w:val="16"/>
          <w:lang w:val="en-GB"/>
        </w:rPr>
        <w:t>SS-Code,</w:t>
      </w:r>
    </w:p>
    <w:p w14:paraId="0B7977DF" w14:textId="77777777" w:rsidR="00C33898" w:rsidRPr="00653FE2" w:rsidRDefault="00C33898" w:rsidP="00C33898">
      <w:pPr>
        <w:pStyle w:val="ASN1TABLEmiddle"/>
        <w:rPr>
          <w:szCs w:val="16"/>
          <w:lang w:val="en-GB"/>
        </w:rPr>
      </w:pPr>
      <w:r w:rsidRPr="00653FE2">
        <w:rPr>
          <w:szCs w:val="16"/>
          <w:lang w:val="en-GB"/>
        </w:rPr>
        <w:tab/>
        <w:t>ss-Status</w:t>
      </w:r>
      <w:r>
        <w:rPr>
          <w:szCs w:val="16"/>
          <w:lang w:val="en-GB"/>
        </w:rPr>
        <w:tab/>
      </w:r>
      <w:r w:rsidRPr="00653FE2">
        <w:rPr>
          <w:szCs w:val="16"/>
          <w:lang w:val="en-GB"/>
        </w:rPr>
        <w:t>Ext-SS-Status,</w:t>
      </w:r>
    </w:p>
    <w:p w14:paraId="4DF84FD2" w14:textId="77777777" w:rsidR="00C33898" w:rsidRPr="00653FE2" w:rsidRDefault="00C33898" w:rsidP="00C33898">
      <w:pPr>
        <w:pStyle w:val="ASN1TABLEmiddle"/>
        <w:rPr>
          <w:szCs w:val="16"/>
          <w:lang w:val="en-GB"/>
        </w:rPr>
      </w:pPr>
      <w:r w:rsidRPr="00653FE2">
        <w:rPr>
          <w:szCs w:val="16"/>
          <w:lang w:val="en-GB"/>
        </w:rPr>
        <w:tab/>
        <w:t>notificationToMSUser</w:t>
      </w:r>
      <w:r w:rsidRPr="00653FE2">
        <w:rPr>
          <w:szCs w:val="16"/>
          <w:lang w:val="en-GB"/>
        </w:rPr>
        <w:tab/>
        <w:t>[0] NotificationToMSUser</w:t>
      </w:r>
      <w:r w:rsidRPr="00653FE2">
        <w:rPr>
          <w:szCs w:val="16"/>
          <w:lang w:val="en-GB"/>
        </w:rPr>
        <w:tab/>
        <w:t>OPTIONAL,</w:t>
      </w:r>
    </w:p>
    <w:p w14:paraId="4A1B12C4" w14:textId="77777777" w:rsidR="00C33898" w:rsidRPr="00653FE2" w:rsidRDefault="00C33898" w:rsidP="00C33898">
      <w:pPr>
        <w:pStyle w:val="ASN1TABLEmiddle"/>
        <w:rPr>
          <w:i/>
          <w:iCs/>
          <w:lang w:val="en-GB"/>
        </w:rPr>
      </w:pPr>
      <w:r w:rsidRPr="00653FE2">
        <w:rPr>
          <w:i/>
          <w:iCs/>
          <w:lang w:val="en-GB"/>
        </w:rPr>
        <w:tab/>
        <w:t>-- notificationToMSUser may be sent only for SS-codes callSessionRelated</w:t>
      </w:r>
    </w:p>
    <w:p w14:paraId="0BABBD20" w14:textId="77777777" w:rsidR="00C33898" w:rsidRPr="00653FE2" w:rsidRDefault="00C33898" w:rsidP="00C33898">
      <w:pPr>
        <w:pStyle w:val="ASN1TABLEmiddle"/>
        <w:rPr>
          <w:i/>
          <w:iCs/>
          <w:lang w:val="en-GB"/>
        </w:rPr>
      </w:pPr>
      <w:r w:rsidRPr="00653FE2">
        <w:rPr>
          <w:i/>
          <w:iCs/>
          <w:lang w:val="en-GB"/>
        </w:rPr>
        <w:tab/>
        <w:t>-- and callSessionUnrelated. If not received for SS-codes callSessionRelated</w:t>
      </w:r>
    </w:p>
    <w:p w14:paraId="568338E2" w14:textId="77777777" w:rsidR="00C33898" w:rsidRPr="00653FE2" w:rsidRDefault="00C33898" w:rsidP="00C33898">
      <w:pPr>
        <w:pStyle w:val="ASN1TABLEmiddle"/>
        <w:rPr>
          <w:i/>
          <w:iCs/>
          <w:lang w:val="en-GB"/>
        </w:rPr>
      </w:pPr>
      <w:r w:rsidRPr="00653FE2">
        <w:rPr>
          <w:i/>
          <w:iCs/>
          <w:lang w:val="en-GB"/>
        </w:rPr>
        <w:tab/>
        <w:t>-- and callSessionUnrelated,</w:t>
      </w:r>
    </w:p>
    <w:p w14:paraId="032A2227" w14:textId="77777777" w:rsidR="00C33898" w:rsidRPr="00653FE2" w:rsidRDefault="00C33898" w:rsidP="00C33898">
      <w:pPr>
        <w:pStyle w:val="ASN1TABLEmiddle"/>
        <w:rPr>
          <w:i/>
          <w:iCs/>
          <w:lang w:val="en-GB"/>
        </w:rPr>
      </w:pPr>
      <w:r w:rsidRPr="00653FE2">
        <w:rPr>
          <w:i/>
          <w:iCs/>
          <w:lang w:val="en-GB"/>
        </w:rPr>
        <w:tab/>
        <w:t>-- the default values according to 3GPP TS 23.271 shall be assumed.</w:t>
      </w:r>
    </w:p>
    <w:p w14:paraId="026CE2CD" w14:textId="77777777" w:rsidR="00C33898" w:rsidRPr="00653FE2" w:rsidRDefault="00C33898" w:rsidP="00C33898">
      <w:pPr>
        <w:pStyle w:val="ASN1TABLEmiddle"/>
        <w:rPr>
          <w:szCs w:val="16"/>
          <w:lang w:val="en-GB"/>
        </w:rPr>
      </w:pPr>
      <w:r w:rsidRPr="00653FE2">
        <w:rPr>
          <w:szCs w:val="16"/>
          <w:lang w:val="en-GB"/>
        </w:rPr>
        <w:tab/>
        <w:t>externalClientList</w:t>
      </w:r>
      <w:r w:rsidRPr="00653FE2">
        <w:rPr>
          <w:szCs w:val="16"/>
          <w:lang w:val="en-GB"/>
        </w:rPr>
        <w:tab/>
        <w:t>[1] ExternalClientList</w:t>
      </w:r>
      <w:r w:rsidRPr="00653FE2">
        <w:rPr>
          <w:szCs w:val="16"/>
          <w:lang w:val="en-GB"/>
        </w:rPr>
        <w:tab/>
        <w:t>OPTIONAL,</w:t>
      </w:r>
    </w:p>
    <w:p w14:paraId="26458188" w14:textId="77777777" w:rsidR="00C33898" w:rsidRPr="00653FE2" w:rsidRDefault="00C33898" w:rsidP="00C33898">
      <w:pPr>
        <w:pStyle w:val="ASN1TABLEmiddle"/>
        <w:rPr>
          <w:i/>
          <w:iCs/>
          <w:lang w:val="en-GB"/>
        </w:rPr>
      </w:pPr>
      <w:r w:rsidRPr="00653FE2">
        <w:rPr>
          <w:i/>
          <w:iCs/>
          <w:lang w:val="en-GB"/>
        </w:rPr>
        <w:tab/>
        <w:t>-- externalClientList may be sent only for SS-code callSessionUnrelated to a</w:t>
      </w:r>
    </w:p>
    <w:p w14:paraId="53870B94" w14:textId="77777777" w:rsidR="00C33898" w:rsidRPr="00653FE2" w:rsidRDefault="00C33898" w:rsidP="00C33898">
      <w:pPr>
        <w:pStyle w:val="ASN1TABLEmiddle"/>
        <w:rPr>
          <w:i/>
          <w:iCs/>
          <w:lang w:val="en-GB"/>
        </w:rPr>
      </w:pPr>
      <w:r w:rsidRPr="00653FE2">
        <w:rPr>
          <w:i/>
          <w:iCs/>
          <w:lang w:val="en-GB"/>
        </w:rPr>
        <w:tab/>
        <w:t>-- visited node that does not support LCS Release 4 or later versions.</w:t>
      </w:r>
    </w:p>
    <w:p w14:paraId="7ED40268" w14:textId="77777777" w:rsidR="00C33898" w:rsidRPr="00653FE2" w:rsidRDefault="00C33898" w:rsidP="00C33898">
      <w:pPr>
        <w:pStyle w:val="ASN1TABLEmiddle"/>
        <w:rPr>
          <w:i/>
          <w:iCs/>
          <w:lang w:val="en-GB"/>
        </w:rPr>
      </w:pPr>
      <w:r w:rsidRPr="00653FE2">
        <w:rPr>
          <w:i/>
          <w:iCs/>
          <w:lang w:val="en-GB"/>
        </w:rPr>
        <w:tab/>
        <w:t>-- externalClientList may be sent only for SS-codes callSessionUnrelated and</w:t>
      </w:r>
    </w:p>
    <w:p w14:paraId="266D4139" w14:textId="77777777" w:rsidR="00C33898" w:rsidRPr="00653FE2" w:rsidRDefault="00C33898" w:rsidP="00C33898">
      <w:pPr>
        <w:pStyle w:val="ASN1TABLEmiddle"/>
        <w:rPr>
          <w:i/>
          <w:iCs/>
          <w:lang w:val="en-GB"/>
        </w:rPr>
      </w:pPr>
      <w:r w:rsidRPr="00653FE2">
        <w:rPr>
          <w:i/>
          <w:iCs/>
          <w:lang w:val="en-GB"/>
        </w:rPr>
        <w:tab/>
        <w:t>-- callSessionRelated to a visited node that supports LCS Release 4 or later versions.</w:t>
      </w:r>
    </w:p>
    <w:p w14:paraId="486C01D8" w14:textId="77777777" w:rsidR="00C33898" w:rsidRPr="00653FE2" w:rsidRDefault="00C33898" w:rsidP="00C33898">
      <w:pPr>
        <w:pStyle w:val="ASN1TABLEmiddle"/>
        <w:rPr>
          <w:szCs w:val="16"/>
          <w:lang w:val="en-GB"/>
        </w:rPr>
      </w:pPr>
      <w:r w:rsidRPr="00653FE2">
        <w:rPr>
          <w:szCs w:val="16"/>
          <w:lang w:val="en-GB"/>
        </w:rPr>
        <w:tab/>
        <w:t>plmnClientList</w:t>
      </w:r>
      <w:r w:rsidRPr="00653FE2">
        <w:rPr>
          <w:szCs w:val="16"/>
          <w:lang w:val="en-GB"/>
        </w:rPr>
        <w:tab/>
        <w:t>[2] PLMNClientList</w:t>
      </w:r>
      <w:r w:rsidRPr="00653FE2">
        <w:rPr>
          <w:szCs w:val="16"/>
          <w:lang w:val="en-GB"/>
        </w:rPr>
        <w:tab/>
        <w:t>OPTIONAL,</w:t>
      </w:r>
    </w:p>
    <w:p w14:paraId="728FA903" w14:textId="77777777" w:rsidR="00C33898" w:rsidRPr="00653FE2" w:rsidRDefault="00C33898" w:rsidP="00C33898">
      <w:pPr>
        <w:pStyle w:val="ASN1TABLEmiddle"/>
        <w:rPr>
          <w:i/>
          <w:iCs/>
          <w:lang w:val="en-GB"/>
        </w:rPr>
      </w:pPr>
      <w:r w:rsidRPr="00653FE2">
        <w:rPr>
          <w:i/>
          <w:iCs/>
          <w:lang w:val="en-GB"/>
        </w:rPr>
        <w:tab/>
        <w:t>-- plmnClientList may be sent only for SS-code plmnoperator.</w:t>
      </w:r>
    </w:p>
    <w:p w14:paraId="0C53C75D"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[3] ExtensionContainer</w:t>
      </w:r>
      <w:r w:rsidRPr="00653FE2">
        <w:rPr>
          <w:szCs w:val="16"/>
          <w:lang w:val="en-GB"/>
        </w:rPr>
        <w:tab/>
        <w:t>OPTIONAL,</w:t>
      </w:r>
    </w:p>
    <w:p w14:paraId="0513E439" w14:textId="77777777" w:rsidR="00C33898" w:rsidRPr="00653FE2" w:rsidRDefault="00C33898" w:rsidP="00C33898">
      <w:pPr>
        <w:pStyle w:val="ASN1TABLEmiddle"/>
        <w:rPr>
          <w:szCs w:val="16"/>
          <w:lang w:val="en-GB" w:eastAsia="ja-JP"/>
        </w:rPr>
      </w:pPr>
      <w:r w:rsidRPr="00653FE2">
        <w:rPr>
          <w:szCs w:val="16"/>
          <w:lang w:val="en-GB"/>
        </w:rPr>
        <w:tab/>
        <w:t>...</w:t>
      </w:r>
      <w:r w:rsidRPr="00653FE2">
        <w:rPr>
          <w:szCs w:val="16"/>
          <w:lang w:val="en-GB" w:eastAsia="ja-JP"/>
        </w:rPr>
        <w:t>,</w:t>
      </w:r>
    </w:p>
    <w:p w14:paraId="67272357" w14:textId="77777777" w:rsidR="00C33898" w:rsidRPr="00653FE2" w:rsidRDefault="00C33898" w:rsidP="00C33898">
      <w:pPr>
        <w:pStyle w:val="ASN1TABLEmiddle"/>
        <w:rPr>
          <w:szCs w:val="16"/>
          <w:lang w:val="en-GB" w:eastAsia="ja-JP"/>
        </w:rPr>
      </w:pPr>
      <w:r w:rsidRPr="00653FE2">
        <w:rPr>
          <w:szCs w:val="16"/>
          <w:lang w:val="en-GB" w:eastAsia="ja-JP"/>
        </w:rPr>
        <w:tab/>
        <w:t>ext-externalClientList</w:t>
      </w:r>
      <w:r w:rsidRPr="00653FE2">
        <w:rPr>
          <w:szCs w:val="16"/>
          <w:lang w:val="en-GB" w:eastAsia="ja-JP"/>
        </w:rPr>
        <w:tab/>
        <w:t>[4] Ext-ExternalClientList</w:t>
      </w:r>
      <w:r w:rsidRPr="00653FE2">
        <w:rPr>
          <w:szCs w:val="16"/>
          <w:lang w:val="en-GB" w:eastAsia="ja-JP"/>
        </w:rPr>
        <w:tab/>
        <w:t>OPTIONAL,</w:t>
      </w:r>
    </w:p>
    <w:p w14:paraId="6383A921" w14:textId="77777777" w:rsidR="00C33898" w:rsidRPr="00653FE2" w:rsidRDefault="00C33898" w:rsidP="00C33898">
      <w:pPr>
        <w:pStyle w:val="ASN1TABLEmiddle"/>
        <w:rPr>
          <w:i/>
          <w:iCs/>
          <w:lang w:val="en-GB" w:eastAsia="ja-JP"/>
        </w:rPr>
      </w:pPr>
      <w:r w:rsidRPr="00653FE2">
        <w:rPr>
          <w:i/>
          <w:iCs/>
          <w:lang w:val="en-GB" w:eastAsia="ja-JP"/>
        </w:rPr>
        <w:tab/>
        <w:t>-- Ext-externalClientList may be sent only if the visited node supports LCS Release 4 or</w:t>
      </w:r>
    </w:p>
    <w:p w14:paraId="4CFC3FBD" w14:textId="77777777" w:rsidR="00C33898" w:rsidRPr="00653FE2" w:rsidRDefault="00C33898" w:rsidP="00C33898">
      <w:pPr>
        <w:pStyle w:val="ASN1TABLEmiddle"/>
        <w:rPr>
          <w:i/>
          <w:iCs/>
          <w:lang w:val="en-GB" w:eastAsia="ja-JP"/>
        </w:rPr>
      </w:pPr>
      <w:r w:rsidRPr="00653FE2">
        <w:rPr>
          <w:i/>
          <w:iCs/>
          <w:lang w:val="en-GB" w:eastAsia="ja-JP"/>
        </w:rPr>
        <w:tab/>
        <w:t>-- later versions, the user did specify more than 5 clients, and White Book SCCP is used.</w:t>
      </w:r>
    </w:p>
    <w:p w14:paraId="04260CF5" w14:textId="77777777" w:rsidR="00C33898" w:rsidRPr="00653FE2" w:rsidRDefault="00C33898" w:rsidP="00C33898">
      <w:pPr>
        <w:pStyle w:val="ASN1TABLEmiddle"/>
        <w:rPr>
          <w:szCs w:val="16"/>
          <w:lang w:val="en-GB"/>
        </w:rPr>
      </w:pPr>
      <w:r w:rsidRPr="00653FE2">
        <w:rPr>
          <w:szCs w:val="16"/>
          <w:lang w:val="en-GB"/>
        </w:rPr>
        <w:tab/>
        <w:t>serviceTypeList</w:t>
      </w:r>
      <w:r w:rsidRPr="00653FE2">
        <w:rPr>
          <w:szCs w:val="16"/>
          <w:lang w:val="en-GB"/>
        </w:rPr>
        <w:tab/>
        <w:t>[5]</w:t>
      </w:r>
      <w:r w:rsidRPr="00653FE2">
        <w:rPr>
          <w:szCs w:val="16"/>
          <w:lang w:val="en-GB"/>
        </w:rPr>
        <w:tab/>
        <w:t>ServiceTypeList</w:t>
      </w:r>
      <w:r w:rsidRPr="00653FE2">
        <w:rPr>
          <w:szCs w:val="16"/>
          <w:lang w:val="en-GB"/>
        </w:rPr>
        <w:tab/>
        <w:t>OPTIONAL</w:t>
      </w:r>
    </w:p>
    <w:p w14:paraId="42CBB792" w14:textId="77777777" w:rsidR="00C33898" w:rsidRPr="00653FE2" w:rsidRDefault="00C33898" w:rsidP="00C33898">
      <w:pPr>
        <w:pStyle w:val="ASN1TABLEmiddle"/>
        <w:rPr>
          <w:i/>
          <w:iCs/>
          <w:lang w:val="en-GB"/>
        </w:rPr>
      </w:pPr>
      <w:r w:rsidRPr="00653FE2">
        <w:rPr>
          <w:i/>
          <w:iCs/>
          <w:lang w:val="en-GB"/>
        </w:rPr>
        <w:tab/>
        <w:t>-- serviceTypeList may be sent only for SS-code serviceType and if the visited node</w:t>
      </w:r>
    </w:p>
    <w:p w14:paraId="1C4E2818" w14:textId="77777777" w:rsidR="00C33898" w:rsidRPr="00653FE2" w:rsidRDefault="00C33898" w:rsidP="00C33898">
      <w:pPr>
        <w:pStyle w:val="ASN1TABLEmiddle"/>
        <w:rPr>
          <w:i/>
          <w:iCs/>
          <w:lang w:val="en-GB"/>
        </w:rPr>
      </w:pPr>
      <w:r w:rsidRPr="00653FE2">
        <w:rPr>
          <w:i/>
          <w:iCs/>
          <w:lang w:val="en-GB"/>
        </w:rPr>
        <w:tab/>
        <w:t>-- supports LCS Release 5 or later versions.</w:t>
      </w:r>
    </w:p>
    <w:p w14:paraId="7D64E234" w14:textId="77777777" w:rsidR="00C33898" w:rsidRPr="00653FE2" w:rsidRDefault="00C33898" w:rsidP="00C33898">
      <w:pPr>
        <w:pStyle w:val="ASN1TABLEmiddle"/>
        <w:rPr>
          <w:i/>
          <w:iCs/>
          <w:lang w:val="en-GB"/>
        </w:rPr>
      </w:pPr>
      <w:r w:rsidRPr="00653FE2">
        <w:rPr>
          <w:i/>
          <w:iCs/>
          <w:lang w:val="en-GB"/>
        </w:rPr>
        <w:tab/>
        <w:t xml:space="preserve">-- </w:t>
      </w:r>
    </w:p>
    <w:p w14:paraId="2246DBA7" w14:textId="77777777" w:rsidR="00C33898" w:rsidRPr="00653FE2" w:rsidRDefault="00C33898" w:rsidP="00C33898">
      <w:pPr>
        <w:pStyle w:val="ASN1TABLEmiddle"/>
        <w:rPr>
          <w:i/>
          <w:iCs/>
          <w:lang w:val="en-GB"/>
        </w:rPr>
      </w:pPr>
      <w:r w:rsidRPr="00653FE2">
        <w:rPr>
          <w:i/>
          <w:iCs/>
          <w:lang w:val="en-GB"/>
        </w:rPr>
        <w:tab/>
        <w:t>-- if segmentation is used, the complete LCS-PrivacyClass shall be sent in one segment</w:t>
      </w:r>
    </w:p>
    <w:p w14:paraId="13656BC3" w14:textId="77777777" w:rsidR="00C33898" w:rsidRPr="00653FE2" w:rsidRDefault="00C33898" w:rsidP="00C33898">
      <w:pPr>
        <w:pStyle w:val="ASN1TABLEmiddle"/>
        <w:rPr>
          <w:szCs w:val="16"/>
          <w:lang w:val="en-GB"/>
        </w:rPr>
      </w:pPr>
      <w:r w:rsidRPr="00653FE2">
        <w:rPr>
          <w:szCs w:val="16"/>
          <w:lang w:val="en-GB"/>
        </w:rPr>
        <w:t>}</w:t>
      </w:r>
    </w:p>
    <w:p w14:paraId="34E3E65E" w14:textId="77777777" w:rsidR="00C33898" w:rsidRPr="00653FE2" w:rsidRDefault="00C33898" w:rsidP="00C33898">
      <w:pPr>
        <w:pStyle w:val="ASN1Source"/>
        <w:keepNext/>
        <w:keepLines/>
        <w:rPr>
          <w:szCs w:val="16"/>
          <w:lang w:val="en-GB"/>
        </w:rPr>
      </w:pPr>
    </w:p>
    <w:p w14:paraId="2609656A" w14:textId="77777777" w:rsidR="00C33898" w:rsidRPr="00653FE2" w:rsidRDefault="00C33898" w:rsidP="00C33898">
      <w:pPr>
        <w:pStyle w:val="ASN1TABLEbegin"/>
        <w:rPr>
          <w:b w:val="0"/>
          <w:szCs w:val="16"/>
          <w:lang w:val="en-GB"/>
        </w:rPr>
      </w:pPr>
      <w:r w:rsidRPr="00653FE2">
        <w:rPr>
          <w:szCs w:val="16"/>
          <w:lang w:val="en-GB"/>
        </w:rPr>
        <w:t xml:space="preserve">ExternalClientList </w:t>
      </w:r>
      <w:r w:rsidRPr="00653FE2">
        <w:rPr>
          <w:b w:val="0"/>
          <w:szCs w:val="16"/>
          <w:lang w:val="en-GB"/>
        </w:rPr>
        <w:t>::= SEQUENCE SIZE (0..maxNumOfExternalClient) OF</w:t>
      </w:r>
    </w:p>
    <w:p w14:paraId="51844F00"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ExternalClient</w:t>
      </w:r>
    </w:p>
    <w:p w14:paraId="5BD79561" w14:textId="77777777" w:rsidR="00C33898" w:rsidRPr="00653FE2" w:rsidRDefault="00C33898" w:rsidP="00C33898">
      <w:pPr>
        <w:pStyle w:val="ASN1Source"/>
        <w:keepNext/>
        <w:keepLines/>
        <w:rPr>
          <w:szCs w:val="16"/>
          <w:lang w:val="en-GB"/>
        </w:rPr>
      </w:pPr>
    </w:p>
    <w:p w14:paraId="788A9708" w14:textId="77777777" w:rsidR="00C33898" w:rsidRPr="00653FE2" w:rsidRDefault="00C33898" w:rsidP="00C33898">
      <w:pPr>
        <w:pStyle w:val="ASN1TABLEbeginend"/>
        <w:rPr>
          <w:b w:val="0"/>
          <w:szCs w:val="16"/>
          <w:lang w:val="en-GB"/>
        </w:rPr>
      </w:pPr>
      <w:r w:rsidRPr="00653FE2">
        <w:rPr>
          <w:szCs w:val="16"/>
          <w:lang w:val="en-GB"/>
        </w:rPr>
        <w:t xml:space="preserve">maxNumOfExternalClient  </w:t>
      </w:r>
      <w:r w:rsidRPr="00653FE2">
        <w:rPr>
          <w:b w:val="0"/>
          <w:szCs w:val="16"/>
          <w:lang w:val="en-GB"/>
        </w:rPr>
        <w:t>INTEGER ::= 5</w:t>
      </w:r>
    </w:p>
    <w:p w14:paraId="77D10437" w14:textId="77777777" w:rsidR="00C33898" w:rsidRPr="00653FE2" w:rsidRDefault="00C33898" w:rsidP="00C33898">
      <w:pPr>
        <w:pStyle w:val="ASN1Source"/>
        <w:keepNext/>
        <w:keepLines/>
        <w:rPr>
          <w:szCs w:val="16"/>
          <w:lang w:val="en-GB"/>
        </w:rPr>
      </w:pPr>
    </w:p>
    <w:p w14:paraId="289BAAFE" w14:textId="77777777" w:rsidR="00C33898" w:rsidRPr="00653FE2" w:rsidRDefault="00C33898" w:rsidP="00C33898">
      <w:pPr>
        <w:pStyle w:val="ASN1TABLEbegin"/>
        <w:rPr>
          <w:szCs w:val="16"/>
          <w:lang w:val="en-GB"/>
        </w:rPr>
      </w:pPr>
      <w:r w:rsidRPr="00653FE2">
        <w:rPr>
          <w:szCs w:val="16"/>
          <w:lang w:val="en-GB"/>
        </w:rPr>
        <w:t xml:space="preserve">PLMNClientList </w:t>
      </w:r>
      <w:r w:rsidRPr="00653FE2">
        <w:rPr>
          <w:b w:val="0"/>
          <w:szCs w:val="16"/>
          <w:lang w:val="en-GB"/>
        </w:rPr>
        <w:t>::= SEQUENCE SIZE (1..maxNumOfPLMNClient) OF</w:t>
      </w:r>
    </w:p>
    <w:p w14:paraId="76FB933C"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LCSClientInternalID</w:t>
      </w:r>
    </w:p>
    <w:p w14:paraId="2C4C5125" w14:textId="77777777" w:rsidR="00C33898" w:rsidRPr="00653FE2" w:rsidRDefault="00C33898" w:rsidP="00C33898">
      <w:pPr>
        <w:pStyle w:val="ASN1Source"/>
        <w:keepNext/>
        <w:keepLines/>
        <w:rPr>
          <w:szCs w:val="16"/>
          <w:lang w:val="en-GB"/>
        </w:rPr>
      </w:pPr>
    </w:p>
    <w:p w14:paraId="06D1C519" w14:textId="77777777" w:rsidR="00C33898" w:rsidRPr="00653FE2" w:rsidRDefault="00C33898" w:rsidP="00C33898">
      <w:pPr>
        <w:pStyle w:val="ASN1TABLEbeginend"/>
        <w:rPr>
          <w:b w:val="0"/>
          <w:szCs w:val="16"/>
          <w:lang w:val="en-GB"/>
        </w:rPr>
      </w:pPr>
      <w:r w:rsidRPr="00653FE2">
        <w:rPr>
          <w:szCs w:val="16"/>
          <w:lang w:val="en-GB"/>
        </w:rPr>
        <w:t xml:space="preserve">maxNumOfPLMNClient  </w:t>
      </w:r>
      <w:r w:rsidRPr="00653FE2">
        <w:rPr>
          <w:b w:val="0"/>
          <w:szCs w:val="16"/>
          <w:lang w:val="en-GB"/>
        </w:rPr>
        <w:t>INTEGER ::= 5</w:t>
      </w:r>
    </w:p>
    <w:p w14:paraId="3882FC97" w14:textId="77777777" w:rsidR="00C33898" w:rsidRPr="00653FE2" w:rsidRDefault="00C33898" w:rsidP="00C33898">
      <w:pPr>
        <w:pStyle w:val="ASN1Source"/>
        <w:rPr>
          <w:szCs w:val="16"/>
          <w:lang w:val="en-GB"/>
        </w:rPr>
      </w:pPr>
    </w:p>
    <w:p w14:paraId="142102A7" w14:textId="77777777" w:rsidR="00C33898" w:rsidRPr="00653FE2" w:rsidRDefault="00C33898" w:rsidP="00C33898">
      <w:pPr>
        <w:pStyle w:val="ASN1TABLEbegin"/>
        <w:rPr>
          <w:b w:val="0"/>
          <w:szCs w:val="16"/>
          <w:lang w:val="en-GB"/>
        </w:rPr>
      </w:pPr>
      <w:r w:rsidRPr="00653FE2">
        <w:rPr>
          <w:szCs w:val="16"/>
          <w:lang w:val="en-GB"/>
        </w:rPr>
        <w:t>Ext</w:t>
      </w:r>
      <w:r w:rsidRPr="00653FE2">
        <w:rPr>
          <w:szCs w:val="16"/>
          <w:lang w:val="en-GB" w:eastAsia="ja-JP"/>
        </w:rPr>
        <w:t>-Ext</w:t>
      </w:r>
      <w:r w:rsidRPr="00653FE2">
        <w:rPr>
          <w:szCs w:val="16"/>
          <w:lang w:val="en-GB"/>
        </w:rPr>
        <w:t xml:space="preserve">ernalClientList </w:t>
      </w:r>
      <w:r w:rsidRPr="00653FE2">
        <w:rPr>
          <w:b w:val="0"/>
          <w:szCs w:val="16"/>
          <w:lang w:val="en-GB"/>
        </w:rPr>
        <w:t>::= SEQUENCE SIZE (1..maxNumOf</w:t>
      </w:r>
      <w:r w:rsidRPr="00653FE2">
        <w:rPr>
          <w:b w:val="0"/>
          <w:szCs w:val="16"/>
          <w:lang w:val="en-GB" w:eastAsia="ja-JP"/>
        </w:rPr>
        <w:t>Ext-</w:t>
      </w:r>
      <w:r w:rsidRPr="00653FE2">
        <w:rPr>
          <w:b w:val="0"/>
          <w:szCs w:val="16"/>
          <w:lang w:val="en-GB"/>
        </w:rPr>
        <w:t>ExternalClient) OF</w:t>
      </w:r>
    </w:p>
    <w:p w14:paraId="516F7352"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ExternalClient</w:t>
      </w:r>
    </w:p>
    <w:p w14:paraId="3BA7E289" w14:textId="77777777" w:rsidR="00C33898" w:rsidRPr="00653FE2" w:rsidRDefault="00C33898" w:rsidP="00C33898">
      <w:pPr>
        <w:pStyle w:val="ASN1Source"/>
        <w:keepNext/>
        <w:keepLines/>
        <w:rPr>
          <w:szCs w:val="16"/>
          <w:lang w:val="en-GB" w:eastAsia="ja-JP"/>
        </w:rPr>
      </w:pPr>
    </w:p>
    <w:p w14:paraId="32AA8221" w14:textId="77777777" w:rsidR="00C33898" w:rsidRPr="00653FE2" w:rsidRDefault="00C33898" w:rsidP="00C33898">
      <w:pPr>
        <w:pStyle w:val="ASN1TABLEbeginend"/>
        <w:rPr>
          <w:szCs w:val="16"/>
          <w:lang w:val="en-GB"/>
        </w:rPr>
      </w:pPr>
      <w:r w:rsidRPr="00653FE2">
        <w:rPr>
          <w:szCs w:val="16"/>
          <w:lang w:val="en-GB"/>
        </w:rPr>
        <w:t xml:space="preserve">maxNumOfExt-ExternalClient  </w:t>
      </w:r>
      <w:r w:rsidRPr="00653FE2">
        <w:rPr>
          <w:b w:val="0"/>
          <w:szCs w:val="16"/>
          <w:lang w:val="en-GB"/>
        </w:rPr>
        <w:t>INTEGER ::= 35</w:t>
      </w:r>
    </w:p>
    <w:p w14:paraId="524EF617" w14:textId="77777777" w:rsidR="00C33898" w:rsidRPr="00653FE2" w:rsidRDefault="00C33898" w:rsidP="00C33898">
      <w:pPr>
        <w:pStyle w:val="ASN1Source"/>
        <w:rPr>
          <w:szCs w:val="16"/>
          <w:lang w:val="en-GB"/>
        </w:rPr>
      </w:pPr>
    </w:p>
    <w:p w14:paraId="3A43C2D9" w14:textId="77777777" w:rsidR="00C33898" w:rsidRPr="00653FE2" w:rsidRDefault="00C33898" w:rsidP="00C33898">
      <w:pPr>
        <w:pStyle w:val="ASN1TABLEbegin"/>
        <w:rPr>
          <w:b w:val="0"/>
          <w:szCs w:val="16"/>
          <w:lang w:val="en-GB"/>
        </w:rPr>
      </w:pPr>
      <w:r w:rsidRPr="00653FE2">
        <w:rPr>
          <w:szCs w:val="16"/>
          <w:lang w:val="en-GB"/>
        </w:rPr>
        <w:t xml:space="preserve">ExternalClient </w:t>
      </w:r>
      <w:r w:rsidRPr="00653FE2">
        <w:rPr>
          <w:b w:val="0"/>
          <w:szCs w:val="16"/>
          <w:lang w:val="en-GB"/>
        </w:rPr>
        <w:t>::= SEQUENCE {</w:t>
      </w:r>
    </w:p>
    <w:p w14:paraId="5496C749" w14:textId="77777777" w:rsidR="00C33898" w:rsidRPr="00653FE2" w:rsidRDefault="00C33898" w:rsidP="00C33898">
      <w:pPr>
        <w:pStyle w:val="ASN1TABLEmiddle"/>
        <w:rPr>
          <w:szCs w:val="16"/>
          <w:lang w:val="en-GB"/>
        </w:rPr>
      </w:pPr>
      <w:r w:rsidRPr="00653FE2">
        <w:rPr>
          <w:szCs w:val="16"/>
          <w:lang w:val="en-GB"/>
        </w:rPr>
        <w:tab/>
        <w:t>clientIdentity</w:t>
      </w:r>
      <w:r w:rsidRPr="00653FE2">
        <w:rPr>
          <w:szCs w:val="16"/>
          <w:lang w:val="en-GB"/>
        </w:rPr>
        <w:tab/>
        <w:t>LCSClientExternalID,</w:t>
      </w:r>
    </w:p>
    <w:p w14:paraId="37682E29" w14:textId="77777777" w:rsidR="00C33898" w:rsidRPr="00653FE2" w:rsidRDefault="00C33898" w:rsidP="00C33898">
      <w:pPr>
        <w:pStyle w:val="ASN1TABLEmiddle"/>
        <w:rPr>
          <w:szCs w:val="16"/>
          <w:lang w:val="en-GB"/>
        </w:rPr>
      </w:pPr>
      <w:r w:rsidRPr="00653FE2">
        <w:rPr>
          <w:szCs w:val="16"/>
          <w:lang w:val="en-GB"/>
        </w:rPr>
        <w:tab/>
        <w:t>gmlc-Restriction</w:t>
      </w:r>
      <w:r w:rsidRPr="00653FE2">
        <w:rPr>
          <w:szCs w:val="16"/>
          <w:lang w:val="en-GB"/>
        </w:rPr>
        <w:tab/>
        <w:t>[0] GMLC-Restriction</w:t>
      </w:r>
      <w:r w:rsidRPr="00653FE2">
        <w:rPr>
          <w:szCs w:val="16"/>
          <w:lang w:val="en-GB"/>
        </w:rPr>
        <w:tab/>
        <w:t>OPTIONAL,</w:t>
      </w:r>
    </w:p>
    <w:p w14:paraId="32BFB14A" w14:textId="77777777" w:rsidR="00C33898" w:rsidRPr="00653FE2" w:rsidRDefault="00C33898" w:rsidP="00C33898">
      <w:pPr>
        <w:pStyle w:val="ASN1TABLEmiddle"/>
        <w:rPr>
          <w:szCs w:val="16"/>
          <w:lang w:val="en-GB"/>
        </w:rPr>
      </w:pPr>
      <w:r w:rsidRPr="00653FE2">
        <w:rPr>
          <w:szCs w:val="16"/>
          <w:lang w:val="en-GB"/>
        </w:rPr>
        <w:tab/>
        <w:t>notificationToMSUser</w:t>
      </w:r>
      <w:r w:rsidRPr="00653FE2">
        <w:rPr>
          <w:szCs w:val="16"/>
          <w:lang w:val="en-GB"/>
        </w:rPr>
        <w:tab/>
        <w:t>[1] NotificationToMSUser</w:t>
      </w:r>
      <w:r w:rsidRPr="00653FE2">
        <w:rPr>
          <w:szCs w:val="16"/>
          <w:lang w:val="en-GB"/>
        </w:rPr>
        <w:tab/>
        <w:t>OPTIONAL,</w:t>
      </w:r>
    </w:p>
    <w:p w14:paraId="7F0127EA" w14:textId="77777777" w:rsidR="00C33898" w:rsidRPr="00653FE2" w:rsidRDefault="00C33898" w:rsidP="00C33898">
      <w:pPr>
        <w:pStyle w:val="ASN1TABLEmiddle"/>
        <w:rPr>
          <w:i/>
          <w:iCs/>
          <w:lang w:val="en-GB"/>
        </w:rPr>
      </w:pPr>
      <w:r w:rsidRPr="00653FE2">
        <w:rPr>
          <w:i/>
          <w:iCs/>
          <w:lang w:val="en-GB"/>
        </w:rPr>
        <w:tab/>
        <w:t xml:space="preserve">-- If notificationToMSUser is not received, the default value according to </w:t>
      </w:r>
    </w:p>
    <w:p w14:paraId="6A653983" w14:textId="77777777" w:rsidR="00C33898" w:rsidRPr="00653FE2" w:rsidRDefault="00C33898" w:rsidP="00C33898">
      <w:pPr>
        <w:pStyle w:val="ASN1TABLEmiddle"/>
        <w:rPr>
          <w:i/>
          <w:iCs/>
          <w:lang w:val="en-GB"/>
        </w:rPr>
      </w:pPr>
      <w:r w:rsidRPr="00653FE2">
        <w:rPr>
          <w:i/>
          <w:iCs/>
          <w:lang w:val="en-GB"/>
        </w:rPr>
        <w:tab/>
        <w:t>-- 3GPP TS 23.271 shall be assumed.</w:t>
      </w:r>
    </w:p>
    <w:p w14:paraId="485C3A05"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152AAD15" w14:textId="77777777" w:rsidR="00C33898" w:rsidRPr="00653FE2" w:rsidRDefault="00C33898" w:rsidP="00C33898">
      <w:pPr>
        <w:pStyle w:val="ASN1TABLEmiddle"/>
        <w:rPr>
          <w:szCs w:val="16"/>
          <w:lang w:val="fr-FR"/>
        </w:rPr>
      </w:pPr>
      <w:r w:rsidRPr="00653FE2">
        <w:rPr>
          <w:szCs w:val="16"/>
          <w:lang w:val="fr-FR"/>
        </w:rPr>
        <w:tab/>
        <w:t>... }</w:t>
      </w:r>
    </w:p>
    <w:p w14:paraId="213EBB40" w14:textId="77777777" w:rsidR="00C33898" w:rsidRPr="00653FE2" w:rsidRDefault="00C33898" w:rsidP="00C33898">
      <w:pPr>
        <w:pStyle w:val="ASN1Source"/>
        <w:rPr>
          <w:szCs w:val="16"/>
          <w:lang w:val="fr-FR"/>
        </w:rPr>
      </w:pPr>
    </w:p>
    <w:p w14:paraId="7EA237B3" w14:textId="77777777" w:rsidR="00C33898" w:rsidRPr="00653FE2" w:rsidRDefault="00C33898" w:rsidP="00C33898">
      <w:pPr>
        <w:pStyle w:val="ASN1TABLEbegin"/>
        <w:rPr>
          <w:b w:val="0"/>
          <w:szCs w:val="16"/>
          <w:lang w:val="fr-FR"/>
        </w:rPr>
      </w:pPr>
      <w:r w:rsidRPr="00653FE2">
        <w:rPr>
          <w:szCs w:val="16"/>
          <w:lang w:val="fr-FR"/>
        </w:rPr>
        <w:t xml:space="preserve">GMLC-Restriction </w:t>
      </w:r>
      <w:r w:rsidRPr="00653FE2">
        <w:rPr>
          <w:b w:val="0"/>
          <w:szCs w:val="16"/>
          <w:lang w:val="fr-FR"/>
        </w:rPr>
        <w:t>::= ENUMERATED {</w:t>
      </w:r>
    </w:p>
    <w:p w14:paraId="303FC9BC"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gmlc-List</w:t>
      </w:r>
      <w:r>
        <w:rPr>
          <w:szCs w:val="16"/>
          <w:lang w:val="en-GB"/>
        </w:rPr>
        <w:tab/>
      </w:r>
      <w:r w:rsidRPr="00653FE2">
        <w:rPr>
          <w:szCs w:val="16"/>
          <w:lang w:val="en-GB"/>
        </w:rPr>
        <w:t>(0),</w:t>
      </w:r>
    </w:p>
    <w:p w14:paraId="1A2B06F1" w14:textId="77777777" w:rsidR="00C33898" w:rsidRPr="00653FE2" w:rsidRDefault="00C33898" w:rsidP="00C33898">
      <w:pPr>
        <w:pStyle w:val="ASN1TABLEmiddle"/>
        <w:rPr>
          <w:szCs w:val="16"/>
          <w:lang w:val="en-GB"/>
        </w:rPr>
      </w:pPr>
      <w:r w:rsidRPr="00653FE2">
        <w:rPr>
          <w:szCs w:val="16"/>
          <w:lang w:val="en-GB"/>
        </w:rPr>
        <w:tab/>
        <w:t>home-Country</w:t>
      </w:r>
      <w:r w:rsidRPr="00653FE2">
        <w:rPr>
          <w:szCs w:val="16"/>
          <w:lang w:val="en-GB"/>
        </w:rPr>
        <w:tab/>
        <w:t>(1) ,</w:t>
      </w:r>
    </w:p>
    <w:p w14:paraId="7FB616A0" w14:textId="77777777" w:rsidR="00C33898" w:rsidRPr="00653FE2" w:rsidRDefault="00C33898" w:rsidP="00C33898">
      <w:pPr>
        <w:pStyle w:val="ASN1TABLEmiddle"/>
        <w:rPr>
          <w:szCs w:val="16"/>
          <w:lang w:val="en-GB"/>
        </w:rPr>
      </w:pPr>
      <w:r w:rsidRPr="00653FE2">
        <w:rPr>
          <w:szCs w:val="16"/>
          <w:lang w:val="en-GB"/>
        </w:rPr>
        <w:tab/>
        <w:t>... }</w:t>
      </w:r>
    </w:p>
    <w:p w14:paraId="078EF87B" w14:textId="77777777" w:rsidR="00C33898" w:rsidRPr="00653FE2" w:rsidRDefault="00C33898" w:rsidP="00C33898">
      <w:pPr>
        <w:pStyle w:val="ASN1TABLEmiddle"/>
        <w:rPr>
          <w:i/>
          <w:iCs/>
          <w:lang w:val="en-GB"/>
        </w:rPr>
      </w:pPr>
      <w:r w:rsidRPr="00653FE2">
        <w:rPr>
          <w:i/>
          <w:iCs/>
          <w:lang w:val="en-GB"/>
        </w:rPr>
        <w:t>-- exception handling:</w:t>
      </w:r>
    </w:p>
    <w:p w14:paraId="12DF4002" w14:textId="77777777" w:rsidR="00C33898" w:rsidRPr="00653FE2" w:rsidRDefault="00C33898" w:rsidP="00C33898">
      <w:pPr>
        <w:pStyle w:val="ASN1TABLEmiddle"/>
        <w:rPr>
          <w:i/>
          <w:iCs/>
          <w:lang w:val="en-GB"/>
        </w:rPr>
      </w:pPr>
      <w:r w:rsidRPr="00653FE2">
        <w:rPr>
          <w:i/>
          <w:iCs/>
          <w:lang w:val="en-GB"/>
        </w:rPr>
        <w:t>-- At reception of any other value than the ones listed the receiver shall ignore</w:t>
      </w:r>
    </w:p>
    <w:p w14:paraId="19A73E7B" w14:textId="77777777" w:rsidR="00C33898" w:rsidRPr="00653FE2" w:rsidRDefault="00C33898" w:rsidP="00C33898">
      <w:pPr>
        <w:pStyle w:val="ASN1TABLEmiddle"/>
        <w:rPr>
          <w:i/>
          <w:iCs/>
          <w:lang w:val="en-GB"/>
        </w:rPr>
      </w:pPr>
      <w:r w:rsidRPr="00653FE2">
        <w:rPr>
          <w:i/>
          <w:iCs/>
          <w:lang w:val="en-GB"/>
        </w:rPr>
        <w:t>-- GMLC-Restriction.</w:t>
      </w:r>
    </w:p>
    <w:p w14:paraId="4014BF8A" w14:textId="77777777" w:rsidR="00C33898" w:rsidRPr="00653FE2" w:rsidRDefault="00C33898" w:rsidP="00C33898">
      <w:pPr>
        <w:pStyle w:val="ASN1Source"/>
        <w:rPr>
          <w:szCs w:val="16"/>
          <w:lang w:val="en-GB"/>
        </w:rPr>
      </w:pPr>
    </w:p>
    <w:p w14:paraId="7704D637" w14:textId="77777777" w:rsidR="00C33898" w:rsidRPr="00653FE2" w:rsidRDefault="00C33898" w:rsidP="00C33898">
      <w:pPr>
        <w:pStyle w:val="ASN1TABLEbegin"/>
        <w:rPr>
          <w:b w:val="0"/>
          <w:szCs w:val="16"/>
          <w:lang w:val="en-GB"/>
        </w:rPr>
      </w:pPr>
      <w:r w:rsidRPr="00653FE2">
        <w:rPr>
          <w:szCs w:val="16"/>
          <w:lang w:val="en-GB"/>
        </w:rPr>
        <w:t xml:space="preserve">NotificationToMSUser </w:t>
      </w:r>
      <w:r w:rsidRPr="00653FE2">
        <w:rPr>
          <w:b w:val="0"/>
          <w:szCs w:val="16"/>
          <w:lang w:val="en-GB"/>
        </w:rPr>
        <w:t>::= ENUMERATED {</w:t>
      </w:r>
    </w:p>
    <w:p w14:paraId="0F9AE7F5" w14:textId="77777777" w:rsidR="00C33898" w:rsidRPr="00653FE2" w:rsidRDefault="00C33898" w:rsidP="00C33898">
      <w:pPr>
        <w:pStyle w:val="ASN1TABLEmiddle"/>
        <w:rPr>
          <w:szCs w:val="16"/>
          <w:lang w:val="en-GB"/>
        </w:rPr>
      </w:pPr>
      <w:r w:rsidRPr="00653FE2">
        <w:rPr>
          <w:szCs w:val="16"/>
          <w:lang w:val="en-GB"/>
        </w:rPr>
        <w:tab/>
      </w:r>
      <w:r w:rsidRPr="00653FE2">
        <w:rPr>
          <w:snapToGrid w:val="0"/>
          <w:szCs w:val="16"/>
          <w:lang w:val="en-GB"/>
        </w:rPr>
        <w:t>notifyLocationAllowed</w:t>
      </w:r>
      <w:r w:rsidRPr="00653FE2">
        <w:rPr>
          <w:szCs w:val="16"/>
          <w:lang w:val="en-GB"/>
        </w:rPr>
        <w:tab/>
        <w:t>(0),</w:t>
      </w:r>
    </w:p>
    <w:p w14:paraId="44C14BBD" w14:textId="77777777" w:rsidR="00C33898" w:rsidRPr="00653FE2" w:rsidRDefault="00C33898" w:rsidP="00C33898">
      <w:pPr>
        <w:pStyle w:val="ASN1TABLEmiddle"/>
        <w:rPr>
          <w:szCs w:val="16"/>
          <w:lang w:val="en-GB"/>
        </w:rPr>
      </w:pPr>
      <w:r w:rsidRPr="00653FE2">
        <w:rPr>
          <w:szCs w:val="16"/>
          <w:lang w:val="en-GB"/>
        </w:rPr>
        <w:tab/>
      </w:r>
      <w:r w:rsidRPr="00653FE2">
        <w:rPr>
          <w:snapToGrid w:val="0"/>
          <w:szCs w:val="16"/>
          <w:lang w:val="en-GB"/>
        </w:rPr>
        <w:t>notifyAndVerify-LocationAllowedIfNoResponse</w:t>
      </w:r>
      <w:r w:rsidRPr="00653FE2">
        <w:rPr>
          <w:szCs w:val="16"/>
          <w:lang w:val="en-GB"/>
        </w:rPr>
        <w:tab/>
        <w:t>(1),</w:t>
      </w:r>
    </w:p>
    <w:p w14:paraId="4683722B" w14:textId="77777777" w:rsidR="00C33898" w:rsidRPr="00653FE2" w:rsidRDefault="00C33898" w:rsidP="00C33898">
      <w:pPr>
        <w:pStyle w:val="ASN1TABLEmiddle"/>
        <w:rPr>
          <w:szCs w:val="16"/>
          <w:lang w:val="en-GB"/>
        </w:rPr>
      </w:pPr>
      <w:r w:rsidRPr="00653FE2">
        <w:rPr>
          <w:snapToGrid w:val="0"/>
          <w:szCs w:val="16"/>
          <w:lang w:val="en-GB"/>
        </w:rPr>
        <w:tab/>
        <w:t>notifyAndVerify-LocationNotAllowedIfNoResponse</w:t>
      </w:r>
      <w:r w:rsidRPr="00653FE2">
        <w:rPr>
          <w:szCs w:val="16"/>
          <w:lang w:val="en-GB"/>
        </w:rPr>
        <w:tab/>
        <w:t>(2),</w:t>
      </w:r>
    </w:p>
    <w:p w14:paraId="3BBFB3AA" w14:textId="77777777" w:rsidR="00C33898" w:rsidRPr="00653FE2" w:rsidRDefault="00C33898" w:rsidP="00C33898">
      <w:pPr>
        <w:pStyle w:val="ASN1TABLEmiddle"/>
        <w:rPr>
          <w:szCs w:val="16"/>
          <w:lang w:val="en-GB" w:eastAsia="ja-JP"/>
        </w:rPr>
      </w:pPr>
      <w:r w:rsidRPr="00653FE2">
        <w:rPr>
          <w:szCs w:val="16"/>
          <w:lang w:val="en-GB"/>
        </w:rPr>
        <w:tab/>
        <w:t>...</w:t>
      </w:r>
      <w:r w:rsidRPr="00653FE2">
        <w:rPr>
          <w:szCs w:val="16"/>
          <w:lang w:val="en-GB" w:eastAsia="ja-JP"/>
        </w:rPr>
        <w:t>,</w:t>
      </w:r>
    </w:p>
    <w:p w14:paraId="445C44A5" w14:textId="77777777" w:rsidR="00C33898" w:rsidRPr="00653FE2" w:rsidRDefault="00C33898" w:rsidP="00C33898">
      <w:pPr>
        <w:pStyle w:val="ASN1TABLEmiddle"/>
        <w:rPr>
          <w:szCs w:val="16"/>
          <w:lang w:val="en-GB"/>
        </w:rPr>
      </w:pPr>
      <w:r w:rsidRPr="00653FE2">
        <w:rPr>
          <w:szCs w:val="16"/>
          <w:lang w:val="en-GB" w:eastAsia="ja-JP"/>
        </w:rPr>
        <w:tab/>
        <w:t>locationNotAllowed (3)</w:t>
      </w:r>
      <w:r w:rsidRPr="00653FE2">
        <w:rPr>
          <w:szCs w:val="16"/>
          <w:lang w:val="en-GB"/>
        </w:rPr>
        <w:t xml:space="preserve"> }</w:t>
      </w:r>
    </w:p>
    <w:p w14:paraId="22C23726" w14:textId="77777777" w:rsidR="00C33898" w:rsidRPr="00653FE2" w:rsidRDefault="00C33898" w:rsidP="00C33898">
      <w:pPr>
        <w:pStyle w:val="ASN1TABLEmiddle"/>
        <w:rPr>
          <w:i/>
          <w:iCs/>
          <w:lang w:val="en-GB"/>
        </w:rPr>
      </w:pPr>
      <w:r w:rsidRPr="00653FE2">
        <w:rPr>
          <w:i/>
          <w:iCs/>
          <w:lang w:val="en-GB"/>
        </w:rPr>
        <w:t>-- exception handling:</w:t>
      </w:r>
    </w:p>
    <w:p w14:paraId="0FCA720B" w14:textId="77777777" w:rsidR="00C33898" w:rsidRPr="00653FE2" w:rsidRDefault="00C33898" w:rsidP="00C33898">
      <w:pPr>
        <w:pStyle w:val="ASN1TABLEmiddle"/>
        <w:rPr>
          <w:i/>
          <w:iCs/>
          <w:lang w:val="en-GB"/>
        </w:rPr>
      </w:pPr>
      <w:r w:rsidRPr="00653FE2">
        <w:rPr>
          <w:i/>
          <w:iCs/>
          <w:lang w:val="en-GB"/>
        </w:rPr>
        <w:t>-- At reception of any other value than the ones listed the receiver shall ignore</w:t>
      </w:r>
    </w:p>
    <w:p w14:paraId="6485BD2D" w14:textId="77777777" w:rsidR="00C33898" w:rsidRPr="00653FE2" w:rsidRDefault="00C33898" w:rsidP="00C33898">
      <w:pPr>
        <w:pStyle w:val="ASN1TABLEmiddle"/>
        <w:rPr>
          <w:i/>
          <w:iCs/>
          <w:lang w:val="en-GB"/>
        </w:rPr>
      </w:pPr>
      <w:r w:rsidRPr="00653FE2">
        <w:rPr>
          <w:i/>
          <w:iCs/>
          <w:lang w:val="en-GB"/>
        </w:rPr>
        <w:t>-- NotificationToMSUser.</w:t>
      </w:r>
    </w:p>
    <w:p w14:paraId="79B7557D" w14:textId="77777777" w:rsidR="00C33898" w:rsidRPr="00653FE2" w:rsidRDefault="00C33898" w:rsidP="00C33898">
      <w:pPr>
        <w:pStyle w:val="ASN1Source"/>
        <w:keepNext/>
        <w:keepLines/>
        <w:rPr>
          <w:szCs w:val="16"/>
          <w:lang w:val="en-GB"/>
        </w:rPr>
      </w:pPr>
    </w:p>
    <w:p w14:paraId="09579D11" w14:textId="77777777" w:rsidR="00C33898" w:rsidRPr="00653FE2" w:rsidRDefault="00C33898" w:rsidP="00C33898">
      <w:pPr>
        <w:pStyle w:val="ASN1TABLEbegin"/>
        <w:rPr>
          <w:b w:val="0"/>
          <w:szCs w:val="16"/>
          <w:lang w:val="en-GB"/>
        </w:rPr>
      </w:pPr>
      <w:r w:rsidRPr="00653FE2">
        <w:rPr>
          <w:szCs w:val="16"/>
          <w:lang w:val="en-GB"/>
        </w:rPr>
        <w:t xml:space="preserve">ServiceTypeList </w:t>
      </w:r>
      <w:r w:rsidRPr="00653FE2">
        <w:rPr>
          <w:b w:val="0"/>
          <w:szCs w:val="16"/>
          <w:lang w:val="en-GB"/>
        </w:rPr>
        <w:t>::= SEQUENCE SIZE (1..maxNumOfServiceType) OF</w:t>
      </w:r>
    </w:p>
    <w:p w14:paraId="01314403"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ServiceType</w:t>
      </w:r>
    </w:p>
    <w:p w14:paraId="5A0AC85B" w14:textId="77777777" w:rsidR="00C33898" w:rsidRPr="00653FE2" w:rsidRDefault="00C33898" w:rsidP="00C33898">
      <w:pPr>
        <w:pStyle w:val="ASN1Source"/>
        <w:keepNext/>
        <w:keepLines/>
        <w:rPr>
          <w:szCs w:val="16"/>
          <w:lang w:val="en-GB"/>
        </w:rPr>
      </w:pPr>
    </w:p>
    <w:p w14:paraId="6AB53DC6" w14:textId="77777777" w:rsidR="00C33898" w:rsidRPr="00653FE2" w:rsidRDefault="00C33898" w:rsidP="00C33898">
      <w:pPr>
        <w:pStyle w:val="ASN1TABLEbeginend"/>
        <w:rPr>
          <w:b w:val="0"/>
          <w:szCs w:val="16"/>
          <w:lang w:val="en-GB"/>
        </w:rPr>
      </w:pPr>
      <w:r w:rsidRPr="00653FE2">
        <w:rPr>
          <w:szCs w:val="16"/>
          <w:lang w:val="en-GB"/>
        </w:rPr>
        <w:t xml:space="preserve">maxNumOfServiceType  </w:t>
      </w:r>
      <w:r w:rsidRPr="00653FE2">
        <w:rPr>
          <w:b w:val="0"/>
          <w:szCs w:val="16"/>
          <w:lang w:val="en-GB"/>
        </w:rPr>
        <w:t>INTEGER ::= 32</w:t>
      </w:r>
    </w:p>
    <w:p w14:paraId="460FBDC1" w14:textId="77777777" w:rsidR="00C33898" w:rsidRPr="00653FE2" w:rsidRDefault="00C33898" w:rsidP="00C33898">
      <w:pPr>
        <w:pStyle w:val="ASN1Source"/>
        <w:rPr>
          <w:szCs w:val="16"/>
          <w:lang w:val="en-GB"/>
        </w:rPr>
      </w:pPr>
    </w:p>
    <w:p w14:paraId="64EF735F" w14:textId="77777777" w:rsidR="00C33898" w:rsidRPr="00653FE2" w:rsidRDefault="00C33898" w:rsidP="00C33898">
      <w:pPr>
        <w:pStyle w:val="ASN1TABLEbegin"/>
        <w:rPr>
          <w:b w:val="0"/>
          <w:szCs w:val="16"/>
          <w:lang w:val="en-GB"/>
        </w:rPr>
      </w:pPr>
      <w:r w:rsidRPr="00653FE2">
        <w:rPr>
          <w:szCs w:val="16"/>
          <w:lang w:val="en-GB"/>
        </w:rPr>
        <w:lastRenderedPageBreak/>
        <w:t xml:space="preserve">ServiceType </w:t>
      </w:r>
      <w:r w:rsidRPr="00653FE2">
        <w:rPr>
          <w:b w:val="0"/>
          <w:szCs w:val="16"/>
          <w:lang w:val="en-GB"/>
        </w:rPr>
        <w:t>::= SEQUENCE {</w:t>
      </w:r>
    </w:p>
    <w:p w14:paraId="5129F0AE" w14:textId="77777777" w:rsidR="00C33898" w:rsidRPr="00653FE2" w:rsidRDefault="00C33898" w:rsidP="00C33898">
      <w:pPr>
        <w:pStyle w:val="ASN1TABLEmiddle"/>
        <w:rPr>
          <w:szCs w:val="16"/>
          <w:lang w:val="en-GB"/>
        </w:rPr>
      </w:pPr>
      <w:r w:rsidRPr="00653FE2">
        <w:rPr>
          <w:szCs w:val="16"/>
          <w:lang w:val="en-GB"/>
        </w:rPr>
        <w:tab/>
        <w:t>serviceTypeIdentity</w:t>
      </w:r>
      <w:r w:rsidRPr="00653FE2">
        <w:rPr>
          <w:szCs w:val="16"/>
          <w:lang w:val="en-GB"/>
        </w:rPr>
        <w:tab/>
        <w:t>LCSServiceTypeID,</w:t>
      </w:r>
    </w:p>
    <w:p w14:paraId="51033600" w14:textId="77777777" w:rsidR="00C33898" w:rsidRPr="00653FE2" w:rsidRDefault="00C33898" w:rsidP="00C33898">
      <w:pPr>
        <w:pStyle w:val="ASN1TABLEmiddle"/>
        <w:rPr>
          <w:szCs w:val="16"/>
          <w:lang w:val="en-GB"/>
        </w:rPr>
      </w:pPr>
      <w:r w:rsidRPr="00653FE2">
        <w:rPr>
          <w:szCs w:val="16"/>
          <w:lang w:val="en-GB"/>
        </w:rPr>
        <w:tab/>
        <w:t>gmlc-Restriction</w:t>
      </w:r>
      <w:r w:rsidRPr="00653FE2">
        <w:rPr>
          <w:szCs w:val="16"/>
          <w:lang w:val="en-GB"/>
        </w:rPr>
        <w:tab/>
        <w:t>[0] GMLC-Restriction</w:t>
      </w:r>
      <w:r w:rsidRPr="00653FE2">
        <w:rPr>
          <w:szCs w:val="16"/>
          <w:lang w:val="en-GB"/>
        </w:rPr>
        <w:tab/>
        <w:t>OPTIONAL,</w:t>
      </w:r>
    </w:p>
    <w:p w14:paraId="033B8255" w14:textId="77777777" w:rsidR="00C33898" w:rsidRPr="00653FE2" w:rsidRDefault="00C33898" w:rsidP="00C33898">
      <w:pPr>
        <w:pStyle w:val="ASN1TABLEmiddle"/>
        <w:rPr>
          <w:szCs w:val="16"/>
          <w:lang w:val="en-GB"/>
        </w:rPr>
      </w:pPr>
      <w:r w:rsidRPr="00653FE2">
        <w:rPr>
          <w:szCs w:val="16"/>
          <w:lang w:val="en-GB"/>
        </w:rPr>
        <w:tab/>
        <w:t>notificationToMSUser</w:t>
      </w:r>
      <w:r w:rsidRPr="00653FE2">
        <w:rPr>
          <w:szCs w:val="16"/>
          <w:lang w:val="en-GB"/>
        </w:rPr>
        <w:tab/>
        <w:t>[1] NotificationToMSUser</w:t>
      </w:r>
      <w:r w:rsidRPr="00653FE2">
        <w:rPr>
          <w:szCs w:val="16"/>
          <w:lang w:val="en-GB"/>
        </w:rPr>
        <w:tab/>
        <w:t>OPTIONAL,</w:t>
      </w:r>
    </w:p>
    <w:p w14:paraId="1D03B2AD" w14:textId="77777777" w:rsidR="00C33898" w:rsidRPr="00653FE2" w:rsidRDefault="00C33898" w:rsidP="00C33898">
      <w:pPr>
        <w:pStyle w:val="ASN1TABLEmiddle"/>
        <w:rPr>
          <w:i/>
          <w:iCs/>
          <w:lang w:val="en-GB"/>
        </w:rPr>
      </w:pPr>
      <w:r w:rsidRPr="00653FE2">
        <w:rPr>
          <w:i/>
          <w:iCs/>
          <w:lang w:val="en-GB"/>
        </w:rPr>
        <w:tab/>
        <w:t xml:space="preserve">-- If notificationToMSUser is not received, the default value according to </w:t>
      </w:r>
    </w:p>
    <w:p w14:paraId="31EA4861" w14:textId="77777777" w:rsidR="00C33898" w:rsidRPr="00653FE2" w:rsidRDefault="00C33898" w:rsidP="00C33898">
      <w:pPr>
        <w:pStyle w:val="ASN1TABLEmiddle"/>
        <w:rPr>
          <w:i/>
          <w:iCs/>
          <w:lang w:val="en-GB"/>
        </w:rPr>
      </w:pPr>
      <w:r w:rsidRPr="00653FE2">
        <w:rPr>
          <w:i/>
          <w:iCs/>
          <w:lang w:val="en-GB"/>
        </w:rPr>
        <w:tab/>
        <w:t>-- 3GPP TS 23.271 shall be assumed.</w:t>
      </w:r>
    </w:p>
    <w:p w14:paraId="03E77E32"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14:paraId="62E0E62E" w14:textId="77777777" w:rsidR="00C33898" w:rsidRPr="00653FE2" w:rsidRDefault="00C33898" w:rsidP="00C33898">
      <w:pPr>
        <w:pStyle w:val="ASN1TABLEmiddle"/>
        <w:rPr>
          <w:szCs w:val="16"/>
          <w:lang w:val="en-GB"/>
        </w:rPr>
      </w:pPr>
      <w:r w:rsidRPr="00653FE2">
        <w:rPr>
          <w:szCs w:val="16"/>
          <w:lang w:val="en-GB"/>
        </w:rPr>
        <w:tab/>
        <w:t>... }</w:t>
      </w:r>
    </w:p>
    <w:p w14:paraId="68EB5E61" w14:textId="77777777" w:rsidR="00C33898" w:rsidRPr="00653FE2" w:rsidRDefault="00C33898" w:rsidP="00C33898">
      <w:pPr>
        <w:pStyle w:val="ASN1Source"/>
        <w:keepNext/>
        <w:keepLines/>
        <w:rPr>
          <w:szCs w:val="16"/>
          <w:lang w:val="en-GB"/>
        </w:rPr>
      </w:pPr>
    </w:p>
    <w:p w14:paraId="2890B01E" w14:textId="77777777" w:rsidR="00C33898" w:rsidRPr="00653FE2" w:rsidRDefault="00C33898" w:rsidP="00C33898">
      <w:pPr>
        <w:pStyle w:val="ASN1TABLEbegin"/>
        <w:rPr>
          <w:b w:val="0"/>
          <w:szCs w:val="16"/>
          <w:lang w:val="en-GB"/>
        </w:rPr>
      </w:pPr>
      <w:r w:rsidRPr="00653FE2">
        <w:rPr>
          <w:szCs w:val="16"/>
          <w:lang w:val="en-GB"/>
        </w:rPr>
        <w:t xml:space="preserve">MOLR-List </w:t>
      </w:r>
      <w:r w:rsidRPr="00653FE2">
        <w:rPr>
          <w:b w:val="0"/>
          <w:szCs w:val="16"/>
          <w:lang w:val="en-GB"/>
        </w:rPr>
        <w:t>::= SEQUENCE SIZE (1..maxNumOfMOLR-Class) OF</w:t>
      </w:r>
    </w:p>
    <w:p w14:paraId="51C1328F"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MOLR-Class</w:t>
      </w:r>
    </w:p>
    <w:p w14:paraId="7BBD729C" w14:textId="77777777" w:rsidR="00C33898" w:rsidRPr="00653FE2" w:rsidRDefault="00C33898" w:rsidP="00C33898">
      <w:pPr>
        <w:pStyle w:val="ASN1Source"/>
        <w:keepNext/>
        <w:keepLines/>
        <w:rPr>
          <w:szCs w:val="16"/>
          <w:lang w:val="en-GB"/>
        </w:rPr>
      </w:pPr>
    </w:p>
    <w:p w14:paraId="2DE2C2A2" w14:textId="77777777" w:rsidR="00C33898" w:rsidRPr="00653FE2" w:rsidRDefault="00C33898" w:rsidP="00C33898">
      <w:pPr>
        <w:pStyle w:val="ASN1TABLEbeginend"/>
        <w:rPr>
          <w:b w:val="0"/>
          <w:szCs w:val="16"/>
          <w:lang w:val="en-GB"/>
        </w:rPr>
      </w:pPr>
      <w:r w:rsidRPr="00653FE2">
        <w:rPr>
          <w:szCs w:val="16"/>
          <w:lang w:val="en-GB"/>
        </w:rPr>
        <w:t xml:space="preserve">maxNumOfMOLR-Class  </w:t>
      </w:r>
      <w:r w:rsidRPr="00653FE2">
        <w:rPr>
          <w:b w:val="0"/>
          <w:szCs w:val="16"/>
          <w:lang w:val="en-GB"/>
        </w:rPr>
        <w:t>INTEGER ::= 3</w:t>
      </w:r>
    </w:p>
    <w:p w14:paraId="6F519358" w14:textId="77777777" w:rsidR="00C33898" w:rsidRPr="00653FE2" w:rsidRDefault="00C33898" w:rsidP="00C33898">
      <w:pPr>
        <w:pStyle w:val="ASN1Source"/>
        <w:keepNext/>
        <w:keepLines/>
        <w:rPr>
          <w:szCs w:val="16"/>
          <w:lang w:val="en-GB"/>
        </w:rPr>
      </w:pPr>
    </w:p>
    <w:p w14:paraId="278E96A6" w14:textId="77777777" w:rsidR="00C33898" w:rsidRPr="00653FE2" w:rsidRDefault="00C33898" w:rsidP="00C33898">
      <w:pPr>
        <w:pStyle w:val="ASN1TABLEbegin"/>
        <w:rPr>
          <w:b w:val="0"/>
          <w:szCs w:val="16"/>
          <w:lang w:val="en-GB"/>
        </w:rPr>
      </w:pPr>
      <w:r w:rsidRPr="00653FE2">
        <w:rPr>
          <w:rStyle w:val="ASN1Itemdefinition"/>
          <w:szCs w:val="16"/>
          <w:lang w:val="en-GB"/>
        </w:rPr>
        <w:t>MOLR-Class</w:t>
      </w:r>
      <w:r w:rsidRPr="00653FE2">
        <w:rPr>
          <w:szCs w:val="16"/>
          <w:lang w:val="en-GB"/>
        </w:rPr>
        <w:t xml:space="preserve"> </w:t>
      </w:r>
      <w:r w:rsidRPr="00653FE2">
        <w:rPr>
          <w:b w:val="0"/>
          <w:szCs w:val="16"/>
          <w:lang w:val="en-GB"/>
        </w:rPr>
        <w:t>::= SEQUENCE {</w:t>
      </w:r>
    </w:p>
    <w:p w14:paraId="24362590"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ss-Code</w:t>
      </w:r>
      <w:r>
        <w:rPr>
          <w:szCs w:val="16"/>
          <w:lang w:val="fr-FR"/>
        </w:rPr>
        <w:tab/>
      </w:r>
      <w:r w:rsidRPr="00653FE2">
        <w:rPr>
          <w:szCs w:val="16"/>
          <w:lang w:val="fr-FR"/>
        </w:rPr>
        <w:t>SS-Code,</w:t>
      </w:r>
    </w:p>
    <w:p w14:paraId="4C4BD530" w14:textId="77777777" w:rsidR="00C33898" w:rsidRPr="00653FE2" w:rsidRDefault="00C33898" w:rsidP="00C33898">
      <w:pPr>
        <w:pStyle w:val="ASN1TABLEmiddle"/>
        <w:rPr>
          <w:szCs w:val="16"/>
          <w:lang w:val="fr-FR"/>
        </w:rPr>
      </w:pPr>
      <w:r w:rsidRPr="00653FE2">
        <w:rPr>
          <w:szCs w:val="16"/>
          <w:lang w:val="fr-FR"/>
        </w:rPr>
        <w:tab/>
        <w:t>ss-Status</w:t>
      </w:r>
      <w:r>
        <w:rPr>
          <w:szCs w:val="16"/>
          <w:lang w:val="fr-FR"/>
        </w:rPr>
        <w:tab/>
      </w:r>
      <w:r w:rsidRPr="00653FE2">
        <w:rPr>
          <w:szCs w:val="16"/>
          <w:lang w:val="fr-FR"/>
        </w:rPr>
        <w:t>Ext-SS-Status,</w:t>
      </w:r>
    </w:p>
    <w:p w14:paraId="143E5E0B"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14:paraId="37AA8A0A"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247E6465" w14:textId="77777777" w:rsidR="00C33898" w:rsidRPr="00653FE2" w:rsidRDefault="00C33898" w:rsidP="00C33898">
      <w:pPr>
        <w:pStyle w:val="ASN1Source"/>
        <w:widowControl/>
        <w:rPr>
          <w:szCs w:val="16"/>
          <w:lang w:val="en-GB"/>
        </w:rPr>
      </w:pPr>
    </w:p>
    <w:p w14:paraId="1FDE4A77" w14:textId="77777777" w:rsidR="00C33898" w:rsidRPr="00653FE2" w:rsidRDefault="00C33898" w:rsidP="00C33898">
      <w:pPr>
        <w:pStyle w:val="ASN1TABLEbegin"/>
        <w:widowControl/>
        <w:rPr>
          <w:b w:val="0"/>
          <w:szCs w:val="16"/>
          <w:lang w:val="en-GB"/>
        </w:rPr>
      </w:pPr>
      <w:r w:rsidRPr="00653FE2">
        <w:rPr>
          <w:szCs w:val="16"/>
          <w:lang w:val="en-GB"/>
        </w:rPr>
        <w:t xml:space="preserve">ZoneCodeList </w:t>
      </w:r>
      <w:r w:rsidRPr="00653FE2">
        <w:rPr>
          <w:b w:val="0"/>
          <w:szCs w:val="16"/>
          <w:lang w:val="en-GB"/>
        </w:rPr>
        <w:t>::= SEQUENCE SIZE (1..maxNumOfZoneCodes)</w:t>
      </w:r>
    </w:p>
    <w:p w14:paraId="2DDB6D8E"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OF ZoneCode</w:t>
      </w:r>
    </w:p>
    <w:p w14:paraId="5606AE83" w14:textId="77777777" w:rsidR="00C33898" w:rsidRPr="00653FE2" w:rsidRDefault="00C33898" w:rsidP="00C33898">
      <w:pPr>
        <w:pStyle w:val="ASN1Source"/>
        <w:widowControl/>
        <w:rPr>
          <w:szCs w:val="16"/>
          <w:lang w:val="en-GB"/>
        </w:rPr>
      </w:pPr>
    </w:p>
    <w:p w14:paraId="5961ADD5" w14:textId="77777777" w:rsidR="00C33898" w:rsidRPr="00653FE2" w:rsidRDefault="00C33898" w:rsidP="00C33898">
      <w:pPr>
        <w:pStyle w:val="ASN1TABLEbegin"/>
        <w:widowControl/>
        <w:rPr>
          <w:b w:val="0"/>
          <w:szCs w:val="16"/>
          <w:lang w:val="en-GB"/>
        </w:rPr>
      </w:pPr>
      <w:r w:rsidRPr="00653FE2">
        <w:rPr>
          <w:szCs w:val="16"/>
          <w:lang w:val="en-GB"/>
        </w:rPr>
        <w:t xml:space="preserve">ZoneCode </w:t>
      </w:r>
      <w:r w:rsidRPr="00653FE2">
        <w:rPr>
          <w:b w:val="0"/>
          <w:szCs w:val="16"/>
          <w:lang w:val="en-GB"/>
        </w:rPr>
        <w:t>::= OCTET STRING (SIZE (2))</w:t>
      </w:r>
    </w:p>
    <w:p w14:paraId="1356A0D8" w14:textId="77777777" w:rsidR="00C33898" w:rsidRPr="00653FE2" w:rsidRDefault="00C33898" w:rsidP="00C33898">
      <w:pPr>
        <w:pStyle w:val="ASN1--TABLEend"/>
        <w:widowControl/>
        <w:rPr>
          <w:szCs w:val="16"/>
          <w:lang w:val="en-GB"/>
        </w:rPr>
      </w:pPr>
      <w:r w:rsidRPr="00653FE2">
        <w:rPr>
          <w:szCs w:val="16"/>
          <w:lang w:val="en-GB"/>
        </w:rPr>
        <w:tab/>
        <w:t xml:space="preserve">-- internal structure is defined in TS </w:t>
      </w:r>
      <w:r w:rsidRPr="00653FE2">
        <w:rPr>
          <w:i w:val="0"/>
          <w:szCs w:val="16"/>
          <w:lang w:val="en-GB"/>
        </w:rPr>
        <w:t>3GPP TS 23.003 [17]</w:t>
      </w:r>
    </w:p>
    <w:p w14:paraId="7D65377C" w14:textId="77777777" w:rsidR="00C33898" w:rsidRPr="00653FE2" w:rsidRDefault="00C33898" w:rsidP="00C33898">
      <w:pPr>
        <w:pStyle w:val="ASN1Source"/>
        <w:widowControl/>
        <w:rPr>
          <w:szCs w:val="16"/>
          <w:lang w:val="en-GB"/>
        </w:rPr>
      </w:pPr>
    </w:p>
    <w:p w14:paraId="2F0E9904" w14:textId="77777777" w:rsidR="00C33898" w:rsidRPr="00653FE2" w:rsidRDefault="00C33898" w:rsidP="00C33898">
      <w:pPr>
        <w:pStyle w:val="ASN1TABLEbeginend"/>
        <w:widowControl/>
        <w:rPr>
          <w:b w:val="0"/>
          <w:szCs w:val="16"/>
          <w:lang w:val="en-GB"/>
        </w:rPr>
      </w:pPr>
      <w:r w:rsidRPr="00653FE2">
        <w:rPr>
          <w:szCs w:val="16"/>
          <w:lang w:val="en-GB"/>
        </w:rPr>
        <w:t xml:space="preserve">maxNumOfZoneCodes  </w:t>
      </w:r>
      <w:r w:rsidRPr="00653FE2">
        <w:rPr>
          <w:b w:val="0"/>
          <w:szCs w:val="16"/>
          <w:lang w:val="en-GB"/>
        </w:rPr>
        <w:t>INTEGER ::= 10</w:t>
      </w:r>
    </w:p>
    <w:p w14:paraId="5E1109CA" w14:textId="77777777" w:rsidR="00C33898" w:rsidRPr="00653FE2" w:rsidRDefault="00C33898" w:rsidP="00C33898">
      <w:pPr>
        <w:pStyle w:val="ASN1Source"/>
        <w:widowControl/>
        <w:rPr>
          <w:szCs w:val="16"/>
          <w:lang w:val="en-GB"/>
        </w:rPr>
      </w:pPr>
    </w:p>
    <w:p w14:paraId="4EB17455" w14:textId="77777777" w:rsidR="00C33898" w:rsidRPr="00653FE2" w:rsidRDefault="00C33898" w:rsidP="00C33898">
      <w:pPr>
        <w:pStyle w:val="ASN1TABLEbegin"/>
        <w:widowControl/>
        <w:rPr>
          <w:b w:val="0"/>
          <w:szCs w:val="16"/>
          <w:lang w:val="en-GB"/>
        </w:rPr>
      </w:pPr>
      <w:r w:rsidRPr="00653FE2">
        <w:rPr>
          <w:szCs w:val="16"/>
          <w:lang w:val="en-GB"/>
        </w:rPr>
        <w:t xml:space="preserve">InsertSubscriberDataRes </w:t>
      </w:r>
      <w:r w:rsidRPr="00653FE2">
        <w:rPr>
          <w:b w:val="0"/>
          <w:szCs w:val="16"/>
          <w:lang w:val="en-GB"/>
        </w:rPr>
        <w:t>::= SEQUENCE {</w:t>
      </w:r>
    </w:p>
    <w:p w14:paraId="08C8B494" w14:textId="77777777" w:rsidR="00C33898" w:rsidRPr="00653FE2" w:rsidRDefault="00C33898" w:rsidP="00C33898">
      <w:pPr>
        <w:pStyle w:val="ASN1TABLEmiddle"/>
        <w:widowControl/>
        <w:rPr>
          <w:szCs w:val="16"/>
          <w:lang w:val="en-GB"/>
        </w:rPr>
      </w:pPr>
      <w:r w:rsidRPr="00653FE2">
        <w:rPr>
          <w:szCs w:val="16"/>
          <w:lang w:val="en-GB"/>
        </w:rPr>
        <w:tab/>
        <w:t>teleserviceList</w:t>
      </w:r>
      <w:r w:rsidRPr="00653FE2">
        <w:rPr>
          <w:szCs w:val="16"/>
          <w:lang w:val="en-GB"/>
        </w:rPr>
        <w:tab/>
        <w:t>[1] TeleserviceList</w:t>
      </w:r>
      <w:r w:rsidRPr="00653FE2">
        <w:rPr>
          <w:szCs w:val="16"/>
          <w:lang w:val="en-GB"/>
        </w:rPr>
        <w:tab/>
        <w:t>OPTIONAL,</w:t>
      </w:r>
    </w:p>
    <w:p w14:paraId="16C44120" w14:textId="77777777" w:rsidR="00C33898" w:rsidRPr="00653FE2" w:rsidRDefault="00C33898" w:rsidP="00C33898">
      <w:pPr>
        <w:pStyle w:val="ASN1TABLEmiddle"/>
        <w:widowControl/>
        <w:rPr>
          <w:szCs w:val="16"/>
          <w:lang w:val="en-GB"/>
        </w:rPr>
      </w:pPr>
      <w:r w:rsidRPr="00653FE2">
        <w:rPr>
          <w:szCs w:val="16"/>
          <w:lang w:val="en-GB"/>
        </w:rPr>
        <w:tab/>
        <w:t>bearerServiceList</w:t>
      </w:r>
      <w:r w:rsidRPr="00653FE2">
        <w:rPr>
          <w:szCs w:val="16"/>
          <w:lang w:val="en-GB"/>
        </w:rPr>
        <w:tab/>
        <w:t>[2] BearerServiceList</w:t>
      </w:r>
      <w:r w:rsidRPr="00653FE2">
        <w:rPr>
          <w:szCs w:val="16"/>
          <w:lang w:val="en-GB"/>
        </w:rPr>
        <w:tab/>
        <w:t>OPTIONAL,</w:t>
      </w:r>
    </w:p>
    <w:p w14:paraId="02031450" w14:textId="77777777" w:rsidR="00C33898" w:rsidRPr="00653FE2" w:rsidRDefault="00C33898" w:rsidP="00C33898">
      <w:pPr>
        <w:pStyle w:val="ASN1TABLEmiddle"/>
        <w:widowControl/>
        <w:rPr>
          <w:szCs w:val="16"/>
          <w:lang w:val="en-GB"/>
        </w:rPr>
      </w:pPr>
      <w:r w:rsidRPr="00653FE2">
        <w:rPr>
          <w:szCs w:val="16"/>
          <w:lang w:val="en-GB"/>
        </w:rPr>
        <w:tab/>
        <w:t>ss-List</w:t>
      </w:r>
      <w:r>
        <w:rPr>
          <w:szCs w:val="16"/>
          <w:lang w:val="en-GB"/>
        </w:rPr>
        <w:tab/>
      </w:r>
      <w:r w:rsidRPr="00653FE2">
        <w:rPr>
          <w:szCs w:val="16"/>
          <w:lang w:val="en-GB"/>
        </w:rPr>
        <w:t>[3] SS-List</w:t>
      </w:r>
      <w:r w:rsidRPr="00653FE2">
        <w:rPr>
          <w:szCs w:val="16"/>
          <w:lang w:val="en-GB"/>
        </w:rPr>
        <w:tab/>
        <w:t>OPTIONAL,</w:t>
      </w:r>
    </w:p>
    <w:p w14:paraId="4B2EF091" w14:textId="77777777" w:rsidR="00C33898" w:rsidRPr="00653FE2" w:rsidRDefault="00C33898" w:rsidP="00C33898">
      <w:pPr>
        <w:pStyle w:val="ASN1TABLEmiddle"/>
        <w:widowControl/>
        <w:rPr>
          <w:szCs w:val="16"/>
          <w:lang w:val="en-GB"/>
        </w:rPr>
      </w:pPr>
      <w:r w:rsidRPr="00653FE2">
        <w:rPr>
          <w:szCs w:val="16"/>
          <w:lang w:val="en-GB"/>
        </w:rPr>
        <w:tab/>
        <w:t>odb-GeneralData</w:t>
      </w:r>
      <w:r w:rsidRPr="00653FE2">
        <w:rPr>
          <w:szCs w:val="16"/>
          <w:lang w:val="en-GB"/>
        </w:rPr>
        <w:tab/>
        <w:t>[4] ODB-GeneralData</w:t>
      </w:r>
      <w:r w:rsidRPr="00653FE2">
        <w:rPr>
          <w:szCs w:val="16"/>
          <w:lang w:val="en-GB"/>
        </w:rPr>
        <w:tab/>
        <w:t>OPTIONAL,</w:t>
      </w:r>
    </w:p>
    <w:p w14:paraId="62CFCAA9" w14:textId="77777777" w:rsidR="00C33898" w:rsidRPr="00653FE2" w:rsidRDefault="00C33898" w:rsidP="00C33898">
      <w:pPr>
        <w:pStyle w:val="ASN1TABLEmiddle"/>
        <w:widowControl/>
        <w:rPr>
          <w:szCs w:val="16"/>
          <w:lang w:val="en-GB"/>
        </w:rPr>
      </w:pPr>
      <w:r w:rsidRPr="00653FE2">
        <w:rPr>
          <w:szCs w:val="16"/>
          <w:lang w:val="en-GB"/>
        </w:rPr>
        <w:tab/>
        <w:t>regionalSubscriptionResponse</w:t>
      </w:r>
      <w:r w:rsidRPr="00653FE2">
        <w:rPr>
          <w:szCs w:val="16"/>
          <w:lang w:val="en-GB"/>
        </w:rPr>
        <w:tab/>
        <w:t>[5] RegionalSubscriptionResponse</w:t>
      </w:r>
      <w:r w:rsidRPr="00653FE2">
        <w:rPr>
          <w:szCs w:val="16"/>
          <w:lang w:val="en-GB"/>
        </w:rPr>
        <w:tab/>
        <w:t>OPTIONAL,</w:t>
      </w:r>
    </w:p>
    <w:p w14:paraId="589E9A06" w14:textId="77777777" w:rsidR="00C33898" w:rsidRPr="00653FE2" w:rsidRDefault="00C33898" w:rsidP="00C33898">
      <w:pPr>
        <w:pStyle w:val="ASN1TABLEmiddle"/>
        <w:widowControl/>
        <w:rPr>
          <w:szCs w:val="16"/>
          <w:lang w:val="en-GB"/>
        </w:rPr>
      </w:pPr>
      <w:r w:rsidRPr="00653FE2">
        <w:rPr>
          <w:szCs w:val="16"/>
          <w:lang w:val="en-GB"/>
        </w:rPr>
        <w:tab/>
        <w:t>supportedCamelPhases</w:t>
      </w:r>
      <w:r w:rsidRPr="00653FE2">
        <w:rPr>
          <w:szCs w:val="16"/>
          <w:lang w:val="en-GB"/>
        </w:rPr>
        <w:tab/>
        <w:t>[6] SupportedCamelPhases</w:t>
      </w:r>
      <w:r w:rsidRPr="00653FE2">
        <w:rPr>
          <w:szCs w:val="16"/>
          <w:lang w:val="en-GB"/>
        </w:rPr>
        <w:tab/>
        <w:t>OPTIONAL,</w:t>
      </w:r>
    </w:p>
    <w:p w14:paraId="5787AFD8"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[7] ExtensionContainer</w:t>
      </w:r>
      <w:r w:rsidRPr="00653FE2">
        <w:rPr>
          <w:szCs w:val="16"/>
          <w:lang w:val="en-GB"/>
        </w:rPr>
        <w:tab/>
        <w:t>OPTIONAL,</w:t>
      </w:r>
    </w:p>
    <w:p w14:paraId="0B71DF3E" w14:textId="77777777" w:rsidR="00C33898" w:rsidRPr="00653FE2" w:rsidRDefault="00C33898" w:rsidP="00C33898">
      <w:pPr>
        <w:pStyle w:val="ASN1TABLEmiddle"/>
        <w:rPr>
          <w:szCs w:val="16"/>
          <w:lang w:val="en-GB"/>
        </w:rPr>
      </w:pPr>
      <w:r w:rsidRPr="00653FE2">
        <w:rPr>
          <w:szCs w:val="16"/>
          <w:lang w:val="en-GB"/>
        </w:rPr>
        <w:tab/>
        <w:t>...</w:t>
      </w:r>
      <w:r w:rsidRPr="00653FE2">
        <w:rPr>
          <w:szCs w:val="16"/>
          <w:lang w:val="en-GB" w:eastAsia="ja-JP"/>
        </w:rPr>
        <w:t xml:space="preserve"> ,</w:t>
      </w:r>
    </w:p>
    <w:p w14:paraId="2A8E04F9" w14:textId="77777777" w:rsidR="00C33898" w:rsidRPr="00653FE2" w:rsidRDefault="00C33898" w:rsidP="00C33898">
      <w:pPr>
        <w:pStyle w:val="ASN1TABLEmiddle"/>
        <w:rPr>
          <w:szCs w:val="16"/>
          <w:lang w:val="en-GB"/>
        </w:rPr>
      </w:pPr>
      <w:r w:rsidRPr="00653FE2">
        <w:rPr>
          <w:szCs w:val="16"/>
          <w:lang w:val="en-GB"/>
        </w:rPr>
        <w:tab/>
        <w:t>offeredCamel4CSIs</w:t>
      </w:r>
      <w:r w:rsidRPr="00653FE2">
        <w:rPr>
          <w:szCs w:val="16"/>
          <w:lang w:val="en-GB"/>
        </w:rPr>
        <w:tab/>
        <w:t>[8] OfferedCamel4CSIs</w:t>
      </w:r>
      <w:r w:rsidRPr="00653FE2">
        <w:rPr>
          <w:szCs w:val="16"/>
          <w:lang w:val="en-GB"/>
        </w:rPr>
        <w:tab/>
        <w:t>OPTIONAL,</w:t>
      </w:r>
    </w:p>
    <w:p w14:paraId="256187D2" w14:textId="77777777" w:rsidR="00C33898" w:rsidRPr="00653FE2" w:rsidRDefault="00C33898" w:rsidP="00C33898">
      <w:pPr>
        <w:pStyle w:val="ASN1TABLEmiddle"/>
        <w:widowControl/>
        <w:rPr>
          <w:szCs w:val="16"/>
          <w:lang w:val="en-GB"/>
        </w:rPr>
      </w:pPr>
      <w:r w:rsidRPr="00653FE2">
        <w:rPr>
          <w:szCs w:val="16"/>
          <w:lang w:val="en-GB"/>
        </w:rPr>
        <w:tab/>
        <w:t>supportedFeatures</w:t>
      </w:r>
      <w:r w:rsidRPr="00653FE2">
        <w:rPr>
          <w:szCs w:val="16"/>
          <w:lang w:val="en-GB"/>
        </w:rPr>
        <w:tab/>
        <w:t>[9] SupportedFeatures</w:t>
      </w:r>
      <w:r w:rsidRPr="00653FE2">
        <w:rPr>
          <w:szCs w:val="16"/>
          <w:lang w:val="en-GB"/>
        </w:rPr>
        <w:tab/>
        <w:t>OPTIONAL,</w:t>
      </w:r>
    </w:p>
    <w:p w14:paraId="29A44215" w14:textId="77777777" w:rsidR="00C33898" w:rsidRPr="00653FE2" w:rsidRDefault="00C33898" w:rsidP="00C33898">
      <w:pPr>
        <w:pStyle w:val="ASN1TABLEmiddle"/>
        <w:widowControl/>
        <w:rPr>
          <w:szCs w:val="16"/>
          <w:lang w:val="en-GB"/>
        </w:rPr>
      </w:pPr>
      <w:r w:rsidRPr="00653FE2">
        <w:rPr>
          <w:szCs w:val="16"/>
          <w:lang w:val="en-GB"/>
        </w:rPr>
        <w:tab/>
        <w:t>ext-SupportedFeatures</w:t>
      </w:r>
      <w:r w:rsidRPr="00653FE2">
        <w:rPr>
          <w:szCs w:val="16"/>
          <w:lang w:val="en-GB"/>
        </w:rPr>
        <w:tab/>
        <w:t>[10] Ext-SupportedFeatures</w:t>
      </w:r>
      <w:r w:rsidRPr="00653FE2">
        <w:rPr>
          <w:szCs w:val="16"/>
          <w:lang w:val="en-GB"/>
        </w:rPr>
        <w:tab/>
        <w:t>OPTIONAL }</w:t>
      </w:r>
    </w:p>
    <w:p w14:paraId="1D87DB59" w14:textId="77777777" w:rsidR="00C33898" w:rsidRPr="00653FE2" w:rsidRDefault="00C33898" w:rsidP="00C33898">
      <w:pPr>
        <w:pStyle w:val="ASN1Source"/>
        <w:widowControl/>
        <w:rPr>
          <w:szCs w:val="16"/>
          <w:lang w:val="en-GB"/>
        </w:rPr>
      </w:pPr>
    </w:p>
    <w:p w14:paraId="7FF6B640" w14:textId="77777777" w:rsidR="00C33898" w:rsidRPr="00653FE2" w:rsidRDefault="00C33898" w:rsidP="00C33898">
      <w:pPr>
        <w:pStyle w:val="ASN1TABLEbegin"/>
        <w:widowControl/>
        <w:rPr>
          <w:b w:val="0"/>
          <w:szCs w:val="16"/>
          <w:lang w:val="en-GB"/>
        </w:rPr>
      </w:pPr>
      <w:r w:rsidRPr="00653FE2">
        <w:rPr>
          <w:szCs w:val="16"/>
          <w:lang w:val="en-GB"/>
        </w:rPr>
        <w:t xml:space="preserve">RegionalSubscriptionResponse </w:t>
      </w:r>
      <w:r w:rsidRPr="00653FE2">
        <w:rPr>
          <w:b w:val="0"/>
          <w:szCs w:val="16"/>
          <w:lang w:val="en-GB"/>
        </w:rPr>
        <w:t>::= ENUMERATED {</w:t>
      </w:r>
    </w:p>
    <w:p w14:paraId="36BABC0C" w14:textId="77777777" w:rsidR="00C33898" w:rsidRPr="00653FE2" w:rsidRDefault="00C33898" w:rsidP="00C33898">
      <w:pPr>
        <w:pStyle w:val="ASN1TABLEmiddle"/>
        <w:widowControl/>
        <w:rPr>
          <w:szCs w:val="16"/>
          <w:lang w:val="en-GB"/>
        </w:rPr>
      </w:pPr>
      <w:r w:rsidRPr="00653FE2">
        <w:rPr>
          <w:szCs w:val="16"/>
          <w:lang w:val="en-GB"/>
        </w:rPr>
        <w:tab/>
        <w:t>networkNode-AreaRestricted</w:t>
      </w:r>
      <w:r w:rsidRPr="00653FE2">
        <w:rPr>
          <w:szCs w:val="16"/>
          <w:lang w:val="en-GB"/>
        </w:rPr>
        <w:tab/>
        <w:t>(0),</w:t>
      </w:r>
    </w:p>
    <w:p w14:paraId="34CCE982" w14:textId="77777777" w:rsidR="00C33898" w:rsidRPr="00653FE2" w:rsidRDefault="00C33898" w:rsidP="00C33898">
      <w:pPr>
        <w:pStyle w:val="ASN1TABLEmiddle"/>
        <w:widowControl/>
        <w:rPr>
          <w:szCs w:val="16"/>
          <w:lang w:val="en-GB"/>
        </w:rPr>
      </w:pPr>
      <w:r w:rsidRPr="00653FE2">
        <w:rPr>
          <w:szCs w:val="16"/>
          <w:lang w:val="en-GB"/>
        </w:rPr>
        <w:tab/>
        <w:t>tooManyZoneCodes</w:t>
      </w:r>
      <w:r w:rsidRPr="00653FE2">
        <w:rPr>
          <w:szCs w:val="16"/>
          <w:lang w:val="en-GB"/>
        </w:rPr>
        <w:tab/>
        <w:t>(1),</w:t>
      </w:r>
    </w:p>
    <w:p w14:paraId="3426EF34" w14:textId="77777777" w:rsidR="00C33898" w:rsidRPr="00653FE2" w:rsidRDefault="00C33898" w:rsidP="00C33898">
      <w:pPr>
        <w:pStyle w:val="ASN1TABLEmiddle"/>
        <w:widowControl/>
        <w:rPr>
          <w:szCs w:val="16"/>
          <w:lang w:val="en-GB"/>
        </w:rPr>
      </w:pPr>
      <w:r w:rsidRPr="00653FE2">
        <w:rPr>
          <w:szCs w:val="16"/>
          <w:lang w:val="en-GB"/>
        </w:rPr>
        <w:tab/>
        <w:t>zoneCodesConflict</w:t>
      </w:r>
      <w:r w:rsidRPr="00653FE2">
        <w:rPr>
          <w:szCs w:val="16"/>
          <w:lang w:val="en-GB"/>
        </w:rPr>
        <w:tab/>
        <w:t>(2),</w:t>
      </w:r>
    </w:p>
    <w:p w14:paraId="54B36299" w14:textId="77777777" w:rsidR="00C33898" w:rsidRPr="00653FE2" w:rsidRDefault="00C33898" w:rsidP="00C33898">
      <w:pPr>
        <w:pStyle w:val="ASN1TABLEmiddle"/>
        <w:widowControl/>
        <w:rPr>
          <w:szCs w:val="16"/>
          <w:lang w:val="en-GB"/>
        </w:rPr>
      </w:pPr>
      <w:r w:rsidRPr="00653FE2">
        <w:rPr>
          <w:szCs w:val="16"/>
          <w:lang w:val="en-GB"/>
        </w:rPr>
        <w:tab/>
        <w:t>regionalSubscNotSupported</w:t>
      </w:r>
      <w:r w:rsidRPr="00653FE2">
        <w:rPr>
          <w:szCs w:val="16"/>
          <w:lang w:val="en-GB"/>
        </w:rPr>
        <w:tab/>
        <w:t>(3)}</w:t>
      </w:r>
    </w:p>
    <w:p w14:paraId="00DA7714" w14:textId="77777777" w:rsidR="00C33898" w:rsidRPr="00653FE2" w:rsidRDefault="00C33898" w:rsidP="00C33898">
      <w:pPr>
        <w:pStyle w:val="ASN1Source"/>
        <w:widowControl/>
        <w:rPr>
          <w:szCs w:val="16"/>
          <w:lang w:val="en-GB"/>
        </w:rPr>
      </w:pPr>
    </w:p>
    <w:p w14:paraId="5816F888" w14:textId="77777777" w:rsidR="00C33898" w:rsidRPr="00653FE2" w:rsidRDefault="00C33898" w:rsidP="00C33898">
      <w:pPr>
        <w:pStyle w:val="ASN1TABLEbegin"/>
        <w:widowControl/>
        <w:ind w:right="566"/>
        <w:rPr>
          <w:b w:val="0"/>
          <w:szCs w:val="16"/>
          <w:lang w:val="en-GB"/>
        </w:rPr>
      </w:pPr>
      <w:r w:rsidRPr="00653FE2">
        <w:rPr>
          <w:szCs w:val="16"/>
          <w:lang w:val="en-GB"/>
        </w:rPr>
        <w:t xml:space="preserve">DeleteSubscriberDataArg </w:t>
      </w:r>
      <w:r w:rsidRPr="00653FE2">
        <w:rPr>
          <w:b w:val="0"/>
          <w:szCs w:val="16"/>
          <w:lang w:val="en-GB"/>
        </w:rPr>
        <w:t>::= SEQUENCE {</w:t>
      </w:r>
    </w:p>
    <w:p w14:paraId="04495114" w14:textId="77777777" w:rsidR="00C33898" w:rsidRPr="00653FE2" w:rsidRDefault="00C33898" w:rsidP="00C33898">
      <w:pPr>
        <w:pStyle w:val="ASN1TABLEend"/>
        <w:rPr>
          <w:lang w:val="en-GB"/>
        </w:rPr>
      </w:pPr>
      <w:r w:rsidRPr="00653FE2">
        <w:rPr>
          <w:lang w:val="en-GB"/>
        </w:rPr>
        <w:tab/>
        <w:t>imsi</w:t>
      </w:r>
      <w:r w:rsidR="00854CE3">
        <w:rPr>
          <w:lang w:val="en-GB"/>
        </w:rPr>
        <w:tab/>
      </w:r>
      <w:r w:rsidRPr="00653FE2">
        <w:rPr>
          <w:lang w:val="en-GB"/>
        </w:rPr>
        <w:t>[0] IMSI,</w:t>
      </w:r>
    </w:p>
    <w:p w14:paraId="0BB818C7" w14:textId="77777777" w:rsidR="00C33898" w:rsidRPr="00653FE2" w:rsidRDefault="00C33898" w:rsidP="00C33898">
      <w:pPr>
        <w:pStyle w:val="ASN1TABLEend"/>
        <w:rPr>
          <w:lang w:val="en-GB"/>
        </w:rPr>
      </w:pPr>
      <w:r w:rsidRPr="00653FE2">
        <w:rPr>
          <w:lang w:val="en-GB"/>
        </w:rPr>
        <w:tab/>
        <w:t>basicServiceList</w:t>
      </w:r>
      <w:r w:rsidRPr="00653FE2">
        <w:rPr>
          <w:lang w:val="en-GB"/>
        </w:rPr>
        <w:tab/>
        <w:t>[1] BasicServiceList</w:t>
      </w:r>
      <w:r w:rsidRPr="00653FE2">
        <w:rPr>
          <w:lang w:val="en-GB"/>
        </w:rPr>
        <w:tab/>
        <w:t>OPTIONAL,</w:t>
      </w:r>
    </w:p>
    <w:p w14:paraId="309B39B9" w14:textId="77777777" w:rsidR="00C33898" w:rsidRPr="00653FE2" w:rsidRDefault="00C33898" w:rsidP="00C33898">
      <w:pPr>
        <w:pStyle w:val="ASN1TABLEend"/>
        <w:rPr>
          <w:i/>
          <w:iCs/>
          <w:lang w:val="en-GB"/>
        </w:rPr>
      </w:pPr>
      <w:r w:rsidRPr="00653FE2">
        <w:rPr>
          <w:i/>
          <w:iCs/>
          <w:lang w:val="en-GB"/>
        </w:rPr>
        <w:tab/>
        <w:t>-- The exception handling for reception of unsupported/not allocated</w:t>
      </w:r>
    </w:p>
    <w:p w14:paraId="4E024739" w14:textId="77777777" w:rsidR="00C33898" w:rsidRPr="00653FE2" w:rsidRDefault="00C33898" w:rsidP="00C33898">
      <w:pPr>
        <w:pStyle w:val="ASN1TABLEend"/>
        <w:rPr>
          <w:i/>
          <w:iCs/>
          <w:lang w:val="en-GB"/>
        </w:rPr>
      </w:pPr>
      <w:r w:rsidRPr="00653FE2">
        <w:rPr>
          <w:i/>
          <w:iCs/>
          <w:lang w:val="en-GB"/>
        </w:rPr>
        <w:tab/>
        <w:t xml:space="preserve">-- basicServiceCodes is defined in </w:t>
      </w:r>
      <w:r w:rsidR="00854CE3">
        <w:rPr>
          <w:i/>
          <w:iCs/>
          <w:lang w:val="en-GB"/>
        </w:rPr>
        <w:t>clause</w:t>
      </w:r>
      <w:r w:rsidRPr="00653FE2">
        <w:rPr>
          <w:i/>
          <w:iCs/>
          <w:lang w:val="en-GB"/>
        </w:rPr>
        <w:t xml:space="preserve"> 6.8.2</w:t>
      </w:r>
    </w:p>
    <w:p w14:paraId="48732774" w14:textId="77777777" w:rsidR="00C33898" w:rsidRPr="00653FE2" w:rsidRDefault="00C33898" w:rsidP="00C33898">
      <w:pPr>
        <w:pStyle w:val="ASN1TABLEend"/>
        <w:rPr>
          <w:lang w:val="en-GB"/>
        </w:rPr>
      </w:pPr>
      <w:r w:rsidRPr="00653FE2">
        <w:rPr>
          <w:lang w:val="en-GB"/>
        </w:rPr>
        <w:tab/>
        <w:t>ss-List</w:t>
      </w:r>
      <w:r>
        <w:rPr>
          <w:lang w:val="en-GB"/>
        </w:rPr>
        <w:tab/>
      </w:r>
      <w:r w:rsidRPr="00653FE2">
        <w:rPr>
          <w:lang w:val="en-GB"/>
        </w:rPr>
        <w:t>[2] SS-List</w:t>
      </w:r>
      <w:r w:rsidRPr="00653FE2">
        <w:rPr>
          <w:lang w:val="en-GB"/>
        </w:rPr>
        <w:tab/>
        <w:t>OPTIONAL,</w:t>
      </w:r>
    </w:p>
    <w:p w14:paraId="04BD6D81" w14:textId="77777777" w:rsidR="00C33898" w:rsidRPr="00653FE2" w:rsidRDefault="00C33898" w:rsidP="00C33898">
      <w:pPr>
        <w:pStyle w:val="ASN1TABLEend"/>
        <w:rPr>
          <w:lang w:val="en-GB"/>
        </w:rPr>
      </w:pPr>
      <w:r w:rsidRPr="00653FE2">
        <w:rPr>
          <w:lang w:val="en-GB"/>
        </w:rPr>
        <w:tab/>
        <w:t>roamingRestrictionDueToUnsupportedFeature [4] NULL</w:t>
      </w:r>
      <w:r w:rsidRPr="00653FE2">
        <w:rPr>
          <w:lang w:val="en-GB"/>
        </w:rPr>
        <w:tab/>
        <w:t>OPTIONAL,</w:t>
      </w:r>
    </w:p>
    <w:p w14:paraId="721E919A" w14:textId="77777777" w:rsidR="00C33898" w:rsidRPr="00653FE2" w:rsidRDefault="00C33898" w:rsidP="00C33898">
      <w:pPr>
        <w:pStyle w:val="ASN1TABLEend"/>
        <w:rPr>
          <w:lang w:val="en-GB"/>
        </w:rPr>
      </w:pPr>
      <w:r w:rsidRPr="00653FE2">
        <w:rPr>
          <w:lang w:val="en-GB"/>
        </w:rPr>
        <w:tab/>
        <w:t>regionalSubscriptionIdentifier</w:t>
      </w:r>
      <w:r w:rsidRPr="00653FE2">
        <w:rPr>
          <w:lang w:val="en-GB"/>
        </w:rPr>
        <w:tab/>
        <w:t>[5] ZoneCode</w:t>
      </w:r>
      <w:r w:rsidRPr="00653FE2">
        <w:rPr>
          <w:lang w:val="en-GB"/>
        </w:rPr>
        <w:tab/>
        <w:t>OPTIONAL,</w:t>
      </w:r>
    </w:p>
    <w:p w14:paraId="19C4B370" w14:textId="77777777" w:rsidR="00C33898" w:rsidRPr="00653FE2" w:rsidRDefault="00C33898" w:rsidP="00C33898">
      <w:pPr>
        <w:pStyle w:val="ASN1TABLEend"/>
        <w:rPr>
          <w:lang w:val="en-GB"/>
        </w:rPr>
      </w:pPr>
      <w:r w:rsidRPr="00653FE2">
        <w:rPr>
          <w:lang w:val="en-GB"/>
        </w:rPr>
        <w:tab/>
        <w:t>vbsGroupIndication</w:t>
      </w:r>
      <w:r w:rsidRPr="00653FE2">
        <w:rPr>
          <w:lang w:val="en-GB"/>
        </w:rPr>
        <w:tab/>
        <w:t>[7] NULL</w:t>
      </w:r>
      <w:r>
        <w:rPr>
          <w:lang w:val="en-GB"/>
        </w:rPr>
        <w:tab/>
      </w:r>
      <w:r w:rsidRPr="00653FE2">
        <w:rPr>
          <w:lang w:val="en-GB"/>
        </w:rPr>
        <w:t>OPTIONAL,</w:t>
      </w:r>
    </w:p>
    <w:p w14:paraId="2A249825" w14:textId="77777777" w:rsidR="00C33898" w:rsidRPr="00653FE2" w:rsidRDefault="00C33898" w:rsidP="00C33898">
      <w:pPr>
        <w:pStyle w:val="ASN1TABLEend"/>
        <w:rPr>
          <w:lang w:val="en-GB"/>
        </w:rPr>
      </w:pPr>
      <w:r w:rsidRPr="00653FE2">
        <w:rPr>
          <w:lang w:val="en-GB"/>
        </w:rPr>
        <w:tab/>
        <w:t>vgcsGroupIndication</w:t>
      </w:r>
      <w:r w:rsidRPr="00653FE2">
        <w:rPr>
          <w:lang w:val="en-GB"/>
        </w:rPr>
        <w:tab/>
        <w:t>[8] NULL</w:t>
      </w:r>
      <w:r>
        <w:rPr>
          <w:lang w:val="en-GB"/>
        </w:rPr>
        <w:tab/>
      </w:r>
      <w:r w:rsidRPr="00653FE2">
        <w:rPr>
          <w:lang w:val="en-GB"/>
        </w:rPr>
        <w:t>OPTIONAL,</w:t>
      </w:r>
    </w:p>
    <w:p w14:paraId="58ED8FB8" w14:textId="77777777" w:rsidR="00C33898" w:rsidRPr="00653FE2" w:rsidRDefault="00C33898" w:rsidP="00C33898">
      <w:pPr>
        <w:pStyle w:val="ASN1TABLEend"/>
        <w:rPr>
          <w:lang w:val="en-GB"/>
        </w:rPr>
      </w:pPr>
      <w:r w:rsidRPr="00653FE2">
        <w:rPr>
          <w:lang w:val="en-GB"/>
        </w:rPr>
        <w:tab/>
        <w:t>camelSubscriptionInfoWithdraw</w:t>
      </w:r>
      <w:r w:rsidRPr="00653FE2">
        <w:rPr>
          <w:lang w:val="en-GB"/>
        </w:rPr>
        <w:tab/>
        <w:t>[9] NULL</w:t>
      </w:r>
      <w:r>
        <w:rPr>
          <w:lang w:val="en-GB"/>
        </w:rPr>
        <w:tab/>
      </w:r>
      <w:r w:rsidRPr="00653FE2">
        <w:rPr>
          <w:lang w:val="en-GB"/>
        </w:rPr>
        <w:t>OPTIONAL,</w:t>
      </w:r>
    </w:p>
    <w:p w14:paraId="2CAF5C3D" w14:textId="77777777" w:rsidR="00C33898" w:rsidRPr="00653FE2" w:rsidRDefault="00C33898" w:rsidP="00C33898">
      <w:pPr>
        <w:pStyle w:val="ASN1TABLEend"/>
        <w:rPr>
          <w:lang w:val="en-GB"/>
        </w:rPr>
      </w:pPr>
      <w:r w:rsidRPr="00653FE2">
        <w:rPr>
          <w:lang w:val="en-GB"/>
        </w:rPr>
        <w:tab/>
        <w:t>extensionContainer</w:t>
      </w:r>
      <w:r w:rsidRPr="00653FE2">
        <w:rPr>
          <w:lang w:val="en-GB"/>
        </w:rPr>
        <w:tab/>
        <w:t>[6] ExtensionContainer</w:t>
      </w:r>
      <w:r>
        <w:rPr>
          <w:lang w:val="en-GB"/>
        </w:rPr>
        <w:tab/>
      </w:r>
      <w:r w:rsidRPr="00653FE2">
        <w:rPr>
          <w:lang w:val="en-GB"/>
        </w:rPr>
        <w:t>OPTIONAL,</w:t>
      </w:r>
    </w:p>
    <w:p w14:paraId="5E725432" w14:textId="77777777" w:rsidR="00C33898" w:rsidRPr="00653FE2" w:rsidRDefault="00C33898" w:rsidP="00C33898">
      <w:pPr>
        <w:pStyle w:val="ASN1TABLEend"/>
        <w:rPr>
          <w:lang w:val="en-GB"/>
        </w:rPr>
      </w:pPr>
      <w:r w:rsidRPr="00653FE2">
        <w:rPr>
          <w:lang w:val="en-GB"/>
        </w:rPr>
        <w:tab/>
        <w:t>...,</w:t>
      </w:r>
    </w:p>
    <w:p w14:paraId="6314D94E" w14:textId="77777777" w:rsidR="00C33898" w:rsidRPr="00653FE2" w:rsidRDefault="00C33898" w:rsidP="00C33898">
      <w:pPr>
        <w:pStyle w:val="ASN1TABLEend"/>
        <w:rPr>
          <w:lang w:val="en-GB"/>
        </w:rPr>
      </w:pPr>
      <w:r w:rsidRPr="00653FE2">
        <w:rPr>
          <w:lang w:val="en-GB"/>
        </w:rPr>
        <w:tab/>
        <w:t>gprsSubscriptionDataWithdraw</w:t>
      </w:r>
      <w:r w:rsidRPr="00653FE2">
        <w:rPr>
          <w:lang w:val="en-GB"/>
        </w:rPr>
        <w:tab/>
        <w:t>[10] GPRSSubscriptionDataWithdraw</w:t>
      </w:r>
      <w:r w:rsidRPr="00653FE2">
        <w:rPr>
          <w:lang w:val="en-GB"/>
        </w:rPr>
        <w:tab/>
        <w:t>OPTIONAL,</w:t>
      </w:r>
    </w:p>
    <w:p w14:paraId="31E168B1" w14:textId="77777777" w:rsidR="00C33898" w:rsidRPr="00653FE2" w:rsidRDefault="00C33898" w:rsidP="00C33898">
      <w:pPr>
        <w:pStyle w:val="ASN1TABLEend"/>
        <w:rPr>
          <w:lang w:val="en-GB"/>
        </w:rPr>
      </w:pPr>
      <w:r w:rsidRPr="00653FE2">
        <w:rPr>
          <w:lang w:val="en-GB"/>
        </w:rPr>
        <w:tab/>
        <w:t>roamingRestrictedInSgsnDueToUnsuppportedFeature [11] NULL</w:t>
      </w:r>
      <w:r w:rsidRPr="00653FE2">
        <w:rPr>
          <w:lang w:val="en-GB"/>
        </w:rPr>
        <w:tab/>
        <w:t>OPTIONAL,</w:t>
      </w:r>
    </w:p>
    <w:p w14:paraId="2F7A2299" w14:textId="77777777" w:rsidR="00C33898" w:rsidRPr="00653FE2" w:rsidRDefault="00C33898" w:rsidP="00C33898">
      <w:pPr>
        <w:pStyle w:val="ASN1TABLEend"/>
        <w:rPr>
          <w:noProof/>
          <w:lang w:val="en-GB"/>
        </w:rPr>
      </w:pPr>
      <w:r w:rsidRPr="00653FE2">
        <w:rPr>
          <w:lang w:val="en-GB"/>
        </w:rPr>
        <w:tab/>
        <w:t>lsaInformationWithdraw</w:t>
      </w:r>
      <w:r w:rsidRPr="00653FE2">
        <w:rPr>
          <w:lang w:val="en-GB"/>
        </w:rPr>
        <w:tab/>
        <w:t>[12] LSAInformationWithdraw</w:t>
      </w:r>
      <w:r w:rsidRPr="00653FE2">
        <w:rPr>
          <w:lang w:val="en-GB"/>
        </w:rPr>
        <w:tab/>
        <w:t>OPTIONAL</w:t>
      </w:r>
      <w:r w:rsidRPr="00653FE2">
        <w:rPr>
          <w:noProof/>
          <w:lang w:val="en-GB"/>
        </w:rPr>
        <w:t>,</w:t>
      </w:r>
    </w:p>
    <w:p w14:paraId="7B8E0851" w14:textId="77777777" w:rsidR="00C33898" w:rsidRPr="00653FE2" w:rsidRDefault="00C33898" w:rsidP="00C33898">
      <w:pPr>
        <w:pStyle w:val="ASN1TABLEend"/>
        <w:rPr>
          <w:noProof/>
          <w:lang w:val="en-GB"/>
        </w:rPr>
      </w:pPr>
      <w:r w:rsidRPr="00653FE2">
        <w:rPr>
          <w:lang w:val="en-GB"/>
        </w:rPr>
        <w:tab/>
        <w:t>gmlc-ListWithdraw</w:t>
      </w:r>
      <w:r>
        <w:rPr>
          <w:lang w:val="en-GB"/>
        </w:rPr>
        <w:tab/>
      </w:r>
      <w:r w:rsidRPr="00653FE2">
        <w:rPr>
          <w:lang w:val="en-GB"/>
        </w:rPr>
        <w:t>[13]</w:t>
      </w:r>
      <w:r w:rsidRPr="00653FE2">
        <w:rPr>
          <w:lang w:val="en-GB"/>
        </w:rPr>
        <w:tab/>
        <w:t>NULL</w:t>
      </w:r>
      <w:r>
        <w:rPr>
          <w:lang w:val="en-GB"/>
        </w:rPr>
        <w:tab/>
      </w:r>
      <w:r w:rsidRPr="00653FE2">
        <w:rPr>
          <w:lang w:val="en-GB"/>
        </w:rPr>
        <w:t>OPTIONAL</w:t>
      </w:r>
      <w:r w:rsidRPr="00653FE2">
        <w:rPr>
          <w:noProof/>
          <w:lang w:val="en-GB"/>
        </w:rPr>
        <w:t>,</w:t>
      </w:r>
    </w:p>
    <w:p w14:paraId="12E2093C" w14:textId="77777777" w:rsidR="00C33898" w:rsidRPr="00653FE2" w:rsidRDefault="00C33898" w:rsidP="00C33898">
      <w:pPr>
        <w:pStyle w:val="ASN1TABLEend"/>
        <w:rPr>
          <w:noProof/>
          <w:lang w:val="en-GB"/>
        </w:rPr>
      </w:pPr>
      <w:r w:rsidRPr="00653FE2">
        <w:rPr>
          <w:noProof/>
          <w:lang w:val="en-GB"/>
        </w:rPr>
        <w:tab/>
        <w:t>istInformationWithdraw</w:t>
      </w:r>
      <w:r w:rsidRPr="00653FE2">
        <w:rPr>
          <w:noProof/>
          <w:lang w:val="en-GB"/>
        </w:rPr>
        <w:tab/>
        <w:t>[14] NULL</w:t>
      </w:r>
      <w:r>
        <w:rPr>
          <w:noProof/>
          <w:lang w:val="en-GB"/>
        </w:rPr>
        <w:tab/>
      </w:r>
      <w:r w:rsidRPr="00653FE2">
        <w:rPr>
          <w:noProof/>
          <w:lang w:val="en-GB"/>
        </w:rPr>
        <w:t>OPTIONAL,</w:t>
      </w:r>
    </w:p>
    <w:p w14:paraId="0488F561" w14:textId="77777777" w:rsidR="00C33898" w:rsidRPr="00653FE2" w:rsidRDefault="00C33898" w:rsidP="00C33898">
      <w:pPr>
        <w:pStyle w:val="ASN1TABLEend"/>
        <w:rPr>
          <w:lang w:val="en-GB"/>
        </w:rPr>
      </w:pPr>
      <w:r w:rsidRPr="00653FE2">
        <w:rPr>
          <w:noProof/>
          <w:lang w:val="en-GB"/>
        </w:rPr>
        <w:tab/>
        <w:t>specificCSI-Withdraw</w:t>
      </w:r>
      <w:r w:rsidRPr="00653FE2">
        <w:rPr>
          <w:noProof/>
          <w:lang w:val="en-GB"/>
        </w:rPr>
        <w:tab/>
        <w:t>[15]</w:t>
      </w:r>
      <w:r w:rsidRPr="00653FE2">
        <w:rPr>
          <w:lang w:val="en-GB"/>
        </w:rPr>
        <w:t xml:space="preserve"> SpecificCSI-Withdraw</w:t>
      </w:r>
      <w:r w:rsidRPr="00653FE2">
        <w:rPr>
          <w:lang w:val="en-GB"/>
        </w:rPr>
        <w:tab/>
        <w:t>OPTIONAL,</w:t>
      </w:r>
    </w:p>
    <w:p w14:paraId="153A2EA8" w14:textId="77777777" w:rsidR="00C33898" w:rsidRPr="00653FE2" w:rsidRDefault="00C33898" w:rsidP="00C33898">
      <w:pPr>
        <w:pStyle w:val="ASN1TABLEend"/>
        <w:rPr>
          <w:lang w:val="en-GB"/>
        </w:rPr>
      </w:pPr>
      <w:r w:rsidRPr="00653FE2">
        <w:rPr>
          <w:lang w:val="en-GB"/>
        </w:rPr>
        <w:tab/>
        <w:t>chargingCharacteristicsWithdraw</w:t>
      </w:r>
      <w:r w:rsidRPr="00653FE2">
        <w:rPr>
          <w:lang w:val="en-GB"/>
        </w:rPr>
        <w:tab/>
        <w:t>[16] NULL</w:t>
      </w:r>
      <w:r>
        <w:rPr>
          <w:lang w:val="en-GB"/>
        </w:rPr>
        <w:tab/>
      </w:r>
      <w:r w:rsidRPr="00653FE2">
        <w:rPr>
          <w:lang w:val="en-GB"/>
        </w:rPr>
        <w:t>OPTIONAL,</w:t>
      </w:r>
    </w:p>
    <w:p w14:paraId="741CA125" w14:textId="77777777" w:rsidR="00C33898" w:rsidRPr="00653FE2" w:rsidRDefault="00C33898" w:rsidP="00C33898">
      <w:pPr>
        <w:pStyle w:val="ASN1TABLEend"/>
        <w:rPr>
          <w:lang w:val="en-GB"/>
        </w:rPr>
      </w:pPr>
      <w:r w:rsidRPr="00653FE2">
        <w:rPr>
          <w:lang w:val="en-GB"/>
        </w:rPr>
        <w:tab/>
        <w:t>stn-srWithdraw</w:t>
      </w:r>
      <w:r w:rsidRPr="00653FE2">
        <w:rPr>
          <w:lang w:val="en-GB"/>
        </w:rPr>
        <w:tab/>
        <w:t>[17] NULL</w:t>
      </w:r>
      <w:r>
        <w:rPr>
          <w:lang w:val="en-GB"/>
        </w:rPr>
        <w:tab/>
      </w:r>
      <w:r w:rsidRPr="00653FE2">
        <w:rPr>
          <w:lang w:val="en-GB"/>
        </w:rPr>
        <w:t>OPTIONAL,</w:t>
      </w:r>
    </w:p>
    <w:p w14:paraId="095EF88A" w14:textId="77777777" w:rsidR="00C33898" w:rsidRPr="00653FE2" w:rsidRDefault="00C33898" w:rsidP="00C33898">
      <w:pPr>
        <w:pStyle w:val="ASN1TABLEend"/>
        <w:tabs>
          <w:tab w:val="clear" w:pos="7258"/>
          <w:tab w:val="left" w:pos="6660"/>
        </w:tabs>
        <w:rPr>
          <w:lang w:val="en-GB"/>
        </w:rPr>
      </w:pPr>
      <w:r w:rsidRPr="00653FE2">
        <w:rPr>
          <w:lang w:val="en-GB"/>
        </w:rPr>
        <w:tab/>
        <w:t>epsSubscriptionDataWithdraw</w:t>
      </w:r>
      <w:r w:rsidRPr="00653FE2">
        <w:rPr>
          <w:lang w:val="en-GB"/>
        </w:rPr>
        <w:tab/>
        <w:t>[18] EPS-SubscriptionDataWithdraw</w:t>
      </w:r>
      <w:r w:rsidRPr="00653FE2">
        <w:rPr>
          <w:lang w:val="en-GB"/>
        </w:rPr>
        <w:tab/>
        <w:t>OPTIONAL,</w:t>
      </w:r>
    </w:p>
    <w:p w14:paraId="1B716F6C" w14:textId="77777777" w:rsidR="00C33898" w:rsidRPr="00653FE2" w:rsidRDefault="00C33898" w:rsidP="00C33898">
      <w:pPr>
        <w:pStyle w:val="ASN1TABLEend"/>
        <w:rPr>
          <w:lang w:val="en-GB"/>
        </w:rPr>
      </w:pPr>
      <w:r w:rsidRPr="00653FE2">
        <w:rPr>
          <w:lang w:val="en-GB"/>
        </w:rPr>
        <w:tab/>
        <w:t>apn-oi-replacementWithdraw</w:t>
      </w:r>
      <w:r w:rsidRPr="00653FE2">
        <w:rPr>
          <w:lang w:val="en-GB"/>
        </w:rPr>
        <w:tab/>
        <w:t>[19] NULL</w:t>
      </w:r>
      <w:r>
        <w:rPr>
          <w:lang w:val="en-GB"/>
        </w:rPr>
        <w:tab/>
      </w:r>
      <w:r w:rsidRPr="00653FE2">
        <w:rPr>
          <w:lang w:val="en-GB"/>
        </w:rPr>
        <w:t>OPTIONAL,</w:t>
      </w:r>
    </w:p>
    <w:p w14:paraId="69CC38EE" w14:textId="77777777" w:rsidR="00C33898" w:rsidRPr="00653FE2" w:rsidRDefault="00C33898" w:rsidP="00C33898">
      <w:pPr>
        <w:pStyle w:val="ASN1TABLEend"/>
        <w:rPr>
          <w:lang w:val="en-GB"/>
        </w:rPr>
      </w:pPr>
      <w:r w:rsidRPr="00653FE2">
        <w:rPr>
          <w:lang w:val="en-GB"/>
        </w:rPr>
        <w:tab/>
        <w:t>csg-SubscriptionDeleted</w:t>
      </w:r>
      <w:r w:rsidRPr="00653FE2">
        <w:rPr>
          <w:lang w:val="en-GB"/>
        </w:rPr>
        <w:tab/>
        <w:t>[20]</w:t>
      </w:r>
      <w:r w:rsidRPr="00653FE2">
        <w:rPr>
          <w:lang w:val="en-GB"/>
        </w:rPr>
        <w:tab/>
        <w:t>NULL</w:t>
      </w:r>
      <w:r>
        <w:rPr>
          <w:lang w:val="en-GB"/>
        </w:rPr>
        <w:tab/>
      </w:r>
      <w:r w:rsidRPr="00653FE2">
        <w:rPr>
          <w:lang w:val="en-GB"/>
        </w:rPr>
        <w:t>OPTIONAL,</w:t>
      </w:r>
    </w:p>
    <w:p w14:paraId="5AB0F33A" w14:textId="77777777" w:rsidR="00C33898" w:rsidRPr="00653FE2" w:rsidRDefault="00C33898" w:rsidP="00C33898">
      <w:pPr>
        <w:pStyle w:val="ASN1TABLEend"/>
        <w:rPr>
          <w:lang w:val="en-GB"/>
        </w:rPr>
      </w:pPr>
      <w:r w:rsidRPr="00653FE2">
        <w:rPr>
          <w:lang w:val="en-GB"/>
        </w:rPr>
        <w:tab/>
        <w:t>subscribedPeriodicTAU-RAU-TimerWithdraw</w:t>
      </w:r>
      <w:r w:rsidRPr="00653FE2">
        <w:rPr>
          <w:lang w:val="en-GB"/>
        </w:rPr>
        <w:tab/>
        <w:t>[22]</w:t>
      </w:r>
      <w:r w:rsidRPr="00653FE2">
        <w:rPr>
          <w:lang w:val="en-GB"/>
        </w:rPr>
        <w:tab/>
        <w:t>NULL</w:t>
      </w:r>
      <w:r w:rsidRPr="00653FE2">
        <w:rPr>
          <w:lang w:val="en-GB"/>
        </w:rPr>
        <w:tab/>
        <w:t>OPTIONAL,</w:t>
      </w:r>
    </w:p>
    <w:p w14:paraId="516FE012" w14:textId="77777777" w:rsidR="00C33898" w:rsidRPr="00653FE2" w:rsidRDefault="00C33898" w:rsidP="00C33898">
      <w:pPr>
        <w:pStyle w:val="ASN1TABLEend"/>
        <w:rPr>
          <w:lang w:val="en-GB" w:eastAsia="ja-JP"/>
        </w:rPr>
      </w:pPr>
      <w:r w:rsidRPr="00653FE2">
        <w:rPr>
          <w:lang w:val="en-GB"/>
        </w:rPr>
        <w:tab/>
        <w:t>subscribedPeriodicLAU-TimerWithdraw</w:t>
      </w:r>
      <w:r w:rsidRPr="00653FE2">
        <w:rPr>
          <w:lang w:val="en-GB"/>
        </w:rPr>
        <w:tab/>
        <w:t>[23]</w:t>
      </w:r>
      <w:r w:rsidRPr="00653FE2">
        <w:rPr>
          <w:lang w:val="en-GB"/>
        </w:rPr>
        <w:tab/>
        <w:t>NULL</w:t>
      </w:r>
      <w:r>
        <w:rPr>
          <w:lang w:val="en-GB"/>
        </w:rPr>
        <w:tab/>
      </w:r>
      <w:r w:rsidRPr="00653FE2">
        <w:rPr>
          <w:lang w:val="en-GB"/>
        </w:rPr>
        <w:t>OPTIONAL,</w:t>
      </w:r>
    </w:p>
    <w:p w14:paraId="4BF3F0E0" w14:textId="77777777" w:rsidR="00C33898" w:rsidRPr="00653FE2" w:rsidRDefault="00C33898" w:rsidP="00C33898">
      <w:pPr>
        <w:pStyle w:val="ASN1TABLEend"/>
        <w:rPr>
          <w:lang w:val="en-GB" w:eastAsia="zh-CN"/>
        </w:rPr>
      </w:pPr>
      <w:r w:rsidRPr="00653FE2">
        <w:rPr>
          <w:lang w:val="en-GB"/>
        </w:rPr>
        <w:tab/>
      </w:r>
      <w:r w:rsidRPr="00653FE2">
        <w:rPr>
          <w:rFonts w:hint="eastAsia"/>
          <w:szCs w:val="16"/>
          <w:lang w:val="en-GB" w:eastAsia="ja-JP"/>
        </w:rPr>
        <w:t>s</w:t>
      </w:r>
      <w:r w:rsidRPr="00653FE2">
        <w:rPr>
          <w:rFonts w:hint="eastAsia"/>
          <w:lang w:val="en-US" w:eastAsia="ja-JP"/>
        </w:rPr>
        <w:t>ubscribed-</w:t>
      </w:r>
      <w:r w:rsidRPr="00653FE2">
        <w:rPr>
          <w:lang w:val="en-US" w:eastAsia="ja-JP"/>
        </w:rPr>
        <w:t>v</w:t>
      </w:r>
      <w:r w:rsidRPr="00653FE2">
        <w:rPr>
          <w:rFonts w:hint="eastAsia"/>
          <w:lang w:val="en-US" w:eastAsia="ja-JP"/>
        </w:rPr>
        <w:t>srvcc</w:t>
      </w:r>
      <w:r w:rsidRPr="00653FE2">
        <w:rPr>
          <w:lang w:val="en-GB"/>
        </w:rPr>
        <w:t>Withdraw</w:t>
      </w:r>
      <w:r w:rsidRPr="00653FE2">
        <w:rPr>
          <w:lang w:val="en-GB"/>
        </w:rPr>
        <w:tab/>
        <w:t>[21] NULL</w:t>
      </w:r>
      <w:r>
        <w:rPr>
          <w:lang w:val="en-GB"/>
        </w:rPr>
        <w:tab/>
      </w:r>
      <w:r w:rsidRPr="00653FE2">
        <w:rPr>
          <w:lang w:val="en-GB"/>
        </w:rPr>
        <w:t>OPTIONAL</w:t>
      </w:r>
      <w:r w:rsidRPr="00653FE2">
        <w:rPr>
          <w:rFonts w:hint="eastAsia"/>
          <w:lang w:val="en-GB" w:eastAsia="zh-CN"/>
        </w:rPr>
        <w:t>,</w:t>
      </w:r>
    </w:p>
    <w:p w14:paraId="686C8F26" w14:textId="77777777" w:rsidR="00C33898" w:rsidRPr="00653FE2" w:rsidRDefault="00C33898" w:rsidP="00C33898">
      <w:pPr>
        <w:pStyle w:val="ASN1TABLEend"/>
        <w:rPr>
          <w:lang w:val="en-GB"/>
        </w:rPr>
      </w:pPr>
      <w:r w:rsidRPr="00653FE2">
        <w:rPr>
          <w:rFonts w:hint="eastAsia"/>
          <w:lang w:val="en-GB" w:eastAsia="zh-CN"/>
        </w:rPr>
        <w:tab/>
        <w:t>vplmn-C</w:t>
      </w:r>
      <w:r w:rsidRPr="00653FE2">
        <w:rPr>
          <w:lang w:val="en-GB"/>
        </w:rPr>
        <w:t>sg-SubscriptionDeleted</w:t>
      </w:r>
      <w:r w:rsidRPr="00653FE2">
        <w:rPr>
          <w:lang w:val="en-GB"/>
        </w:rPr>
        <w:tab/>
        <w:t>[24]</w:t>
      </w:r>
      <w:r w:rsidRPr="00653FE2">
        <w:rPr>
          <w:lang w:val="en-GB"/>
        </w:rPr>
        <w:tab/>
        <w:t>NULL</w:t>
      </w:r>
      <w:r>
        <w:rPr>
          <w:lang w:val="en-GB"/>
        </w:rPr>
        <w:tab/>
      </w:r>
      <w:r w:rsidRPr="00653FE2">
        <w:rPr>
          <w:lang w:val="en-GB"/>
        </w:rPr>
        <w:t>OPTIONAL,</w:t>
      </w:r>
    </w:p>
    <w:p w14:paraId="27BC937A" w14:textId="77777777" w:rsidR="00C33898" w:rsidRPr="00653FE2" w:rsidRDefault="00C33898" w:rsidP="00C33898">
      <w:pPr>
        <w:pStyle w:val="ASN1TABLEend"/>
        <w:rPr>
          <w:szCs w:val="16"/>
        </w:rPr>
      </w:pPr>
      <w:r w:rsidRPr="00653FE2">
        <w:rPr>
          <w:lang w:val="en-GB"/>
        </w:rPr>
        <w:tab/>
        <w:t>additionalMSISDN-Withdraw</w:t>
      </w:r>
      <w:r w:rsidRPr="00653FE2">
        <w:rPr>
          <w:lang w:val="en-GB"/>
        </w:rPr>
        <w:tab/>
        <w:t>[25]</w:t>
      </w:r>
      <w:r w:rsidRPr="00653FE2">
        <w:rPr>
          <w:lang w:val="en-GB"/>
        </w:rPr>
        <w:tab/>
        <w:t>NULL</w:t>
      </w:r>
      <w:r>
        <w:rPr>
          <w:lang w:val="en-GB"/>
        </w:rPr>
        <w:tab/>
      </w:r>
      <w:r w:rsidRPr="00653FE2">
        <w:rPr>
          <w:lang w:val="en-GB"/>
        </w:rPr>
        <w:t>OPTIONAL</w:t>
      </w:r>
      <w:r w:rsidRPr="00653FE2">
        <w:rPr>
          <w:szCs w:val="16"/>
        </w:rPr>
        <w:t>,</w:t>
      </w:r>
    </w:p>
    <w:p w14:paraId="08726DAA" w14:textId="77777777" w:rsidR="00C33898" w:rsidRPr="00653FE2" w:rsidRDefault="00C33898" w:rsidP="00C33898">
      <w:pPr>
        <w:pStyle w:val="ASN1TABLEend"/>
        <w:rPr>
          <w:szCs w:val="16"/>
          <w:lang w:val="en-GB"/>
        </w:rPr>
      </w:pPr>
      <w:r w:rsidRPr="00653FE2">
        <w:rPr>
          <w:szCs w:val="16"/>
          <w:lang w:val="en-GB"/>
        </w:rPr>
        <w:tab/>
        <w:t>cs-to-ps-SRVCC-Withdraw</w:t>
      </w:r>
      <w:r w:rsidRPr="00653FE2">
        <w:rPr>
          <w:szCs w:val="16"/>
          <w:lang w:val="en-GB"/>
        </w:rPr>
        <w:tab/>
        <w:t>[26]</w:t>
      </w:r>
      <w:r w:rsidRPr="00653FE2">
        <w:rPr>
          <w:szCs w:val="16"/>
          <w:lang w:val="en-GB"/>
        </w:rPr>
        <w:tab/>
        <w:t>NULL</w:t>
      </w:r>
      <w:r>
        <w:rPr>
          <w:szCs w:val="16"/>
          <w:lang w:val="en-GB"/>
        </w:rPr>
        <w:tab/>
      </w:r>
      <w:r w:rsidRPr="00653FE2">
        <w:rPr>
          <w:szCs w:val="16"/>
          <w:lang w:val="en-GB"/>
        </w:rPr>
        <w:t>OPTIONAL,</w:t>
      </w:r>
    </w:p>
    <w:p w14:paraId="28E5CB08" w14:textId="77777777" w:rsidR="00C33898" w:rsidRPr="00653FE2" w:rsidRDefault="00C33898" w:rsidP="00C33898">
      <w:pPr>
        <w:pStyle w:val="ASN1TABLEend"/>
        <w:rPr>
          <w:lang w:val="en-GB"/>
        </w:rPr>
      </w:pPr>
      <w:r w:rsidRPr="00653FE2">
        <w:rPr>
          <w:lang w:val="en-GB"/>
        </w:rPr>
        <w:lastRenderedPageBreak/>
        <w:tab/>
        <w:t>imsiGroupIdList-Withdraw</w:t>
      </w:r>
      <w:r w:rsidRPr="00653FE2">
        <w:rPr>
          <w:lang w:val="en-GB"/>
        </w:rPr>
        <w:tab/>
        <w:t>[27]</w:t>
      </w:r>
      <w:r w:rsidRPr="00653FE2">
        <w:rPr>
          <w:lang w:val="en-GB"/>
        </w:rPr>
        <w:tab/>
        <w:t>NULL</w:t>
      </w:r>
      <w:r>
        <w:rPr>
          <w:lang w:val="en-GB"/>
        </w:rPr>
        <w:tab/>
      </w:r>
      <w:r w:rsidRPr="00653FE2">
        <w:rPr>
          <w:lang w:val="en-GB"/>
        </w:rPr>
        <w:t>OPTIONAL,</w:t>
      </w:r>
    </w:p>
    <w:p w14:paraId="12AAB532" w14:textId="77777777" w:rsidR="00C33898" w:rsidRPr="00653FE2" w:rsidRDefault="00C33898" w:rsidP="00C33898">
      <w:pPr>
        <w:pStyle w:val="ASN1TABLEend"/>
        <w:rPr>
          <w:lang w:val="en-GB"/>
        </w:rPr>
      </w:pPr>
      <w:r w:rsidRPr="00653FE2">
        <w:rPr>
          <w:lang w:val="en-GB"/>
        </w:rPr>
        <w:tab/>
        <w:t>userPlaneIntegrityProtectionWithdraw</w:t>
      </w:r>
      <w:r w:rsidRPr="00653FE2">
        <w:rPr>
          <w:lang w:val="en-GB"/>
        </w:rPr>
        <w:tab/>
        <w:t>[28] NULL</w:t>
      </w:r>
      <w:r>
        <w:rPr>
          <w:lang w:val="en-GB"/>
        </w:rPr>
        <w:tab/>
      </w:r>
      <w:r w:rsidRPr="00653FE2">
        <w:rPr>
          <w:lang w:val="en-GB"/>
        </w:rPr>
        <w:t>OPTIONAL,</w:t>
      </w:r>
    </w:p>
    <w:p w14:paraId="39F5F6FD" w14:textId="77777777" w:rsidR="00C33898" w:rsidRPr="00653FE2" w:rsidRDefault="00C33898" w:rsidP="00C33898">
      <w:pPr>
        <w:pStyle w:val="ASN1TABLEend"/>
        <w:rPr>
          <w:lang w:val="en-GB"/>
        </w:rPr>
      </w:pPr>
      <w:r w:rsidRPr="00653FE2">
        <w:rPr>
          <w:szCs w:val="16"/>
        </w:rPr>
        <w:tab/>
      </w:r>
      <w:r w:rsidRPr="00653FE2">
        <w:rPr>
          <w:lang w:val="en-GB"/>
        </w:rPr>
        <w:t>dl-Buffering-Suggested-Packet-Count-Withdraw</w:t>
      </w:r>
      <w:r w:rsidRPr="00653FE2">
        <w:rPr>
          <w:lang w:val="en-GB"/>
        </w:rPr>
        <w:tab/>
        <w:t>[29] NULL</w:t>
      </w:r>
      <w:r w:rsidRPr="00653FE2">
        <w:rPr>
          <w:lang w:val="en-GB"/>
        </w:rPr>
        <w:tab/>
        <w:t>OPTIONAL,</w:t>
      </w:r>
    </w:p>
    <w:p w14:paraId="2C1107C0" w14:textId="77777777" w:rsidR="00C33898" w:rsidRPr="00653FE2" w:rsidRDefault="00C33898" w:rsidP="00C33898">
      <w:pPr>
        <w:pStyle w:val="ASN1TABLEend"/>
        <w:rPr>
          <w:lang w:val="en-GB"/>
        </w:rPr>
      </w:pPr>
      <w:r w:rsidRPr="00653FE2">
        <w:rPr>
          <w:szCs w:val="16"/>
        </w:rPr>
        <w:tab/>
      </w:r>
      <w:r w:rsidRPr="00653FE2">
        <w:rPr>
          <w:lang w:val="en-GB"/>
        </w:rPr>
        <w:t>ue-UsageTypeWithdraw</w:t>
      </w:r>
      <w:r w:rsidRPr="00653FE2">
        <w:rPr>
          <w:lang w:val="en-GB"/>
        </w:rPr>
        <w:tab/>
        <w:t>[30] NULL</w:t>
      </w:r>
      <w:r>
        <w:rPr>
          <w:lang w:val="en-GB"/>
        </w:rPr>
        <w:tab/>
      </w:r>
      <w:r w:rsidRPr="00653FE2">
        <w:rPr>
          <w:lang w:val="en-GB"/>
        </w:rPr>
        <w:t>OPTIONAL,</w:t>
      </w:r>
    </w:p>
    <w:p w14:paraId="2463214D" w14:textId="77777777" w:rsidR="00C33898" w:rsidRDefault="00C33898" w:rsidP="00C33898">
      <w:pPr>
        <w:pStyle w:val="ASN1TABLEend"/>
        <w:rPr>
          <w:szCs w:val="16"/>
        </w:rPr>
      </w:pPr>
      <w:r w:rsidRPr="00653FE2">
        <w:rPr>
          <w:szCs w:val="16"/>
        </w:rPr>
        <w:tab/>
        <w:t>reset-idsWithdraw</w:t>
      </w:r>
      <w:r w:rsidRPr="00653FE2">
        <w:rPr>
          <w:szCs w:val="16"/>
        </w:rPr>
        <w:tab/>
        <w:t>[31]</w:t>
      </w:r>
      <w:r w:rsidRPr="00653FE2">
        <w:rPr>
          <w:szCs w:val="16"/>
        </w:rPr>
        <w:tab/>
        <w:t>NULL</w:t>
      </w:r>
      <w:r>
        <w:rPr>
          <w:szCs w:val="16"/>
        </w:rPr>
        <w:tab/>
      </w:r>
      <w:r w:rsidRPr="00653FE2">
        <w:rPr>
          <w:szCs w:val="16"/>
        </w:rPr>
        <w:t>OPTIONAL</w:t>
      </w:r>
      <w:r>
        <w:rPr>
          <w:szCs w:val="16"/>
        </w:rPr>
        <w:t>,</w:t>
      </w:r>
    </w:p>
    <w:p w14:paraId="0A014491" w14:textId="77777777" w:rsidR="00C33898" w:rsidRPr="00653FE2" w:rsidRDefault="00C33898" w:rsidP="00C33898">
      <w:pPr>
        <w:pStyle w:val="ASN1TABLEend"/>
        <w:rPr>
          <w:lang w:val="en-GB"/>
        </w:rPr>
      </w:pPr>
      <w:r>
        <w:rPr>
          <w:szCs w:val="16"/>
        </w:rPr>
        <w:tab/>
        <w:t>iab-OperationWithdraw</w:t>
      </w:r>
      <w:r>
        <w:rPr>
          <w:szCs w:val="16"/>
        </w:rPr>
        <w:tab/>
        <w:t>[32]</w:t>
      </w:r>
      <w:r>
        <w:rPr>
          <w:szCs w:val="16"/>
        </w:rPr>
        <w:tab/>
        <w:t>NULL</w:t>
      </w:r>
      <w:r>
        <w:rPr>
          <w:szCs w:val="16"/>
        </w:rPr>
        <w:tab/>
        <w:t>OPTIONAL</w:t>
      </w:r>
      <w:r w:rsidRPr="00653FE2">
        <w:rPr>
          <w:lang w:val="en-GB"/>
        </w:rPr>
        <w:t xml:space="preserve"> }</w:t>
      </w:r>
    </w:p>
    <w:p w14:paraId="6DB02DFD" w14:textId="77777777" w:rsidR="00C33898" w:rsidRPr="00653FE2" w:rsidRDefault="00C33898" w:rsidP="00C33898">
      <w:pPr>
        <w:pStyle w:val="ASN1Source"/>
        <w:widowControl/>
        <w:rPr>
          <w:szCs w:val="16"/>
          <w:lang w:val="en-GB"/>
        </w:rPr>
      </w:pPr>
    </w:p>
    <w:p w14:paraId="1AE12F69" w14:textId="77777777" w:rsidR="00C33898" w:rsidRPr="00653FE2" w:rsidRDefault="00C33898" w:rsidP="00C33898">
      <w:pPr>
        <w:pStyle w:val="ASN1TABLEbegin"/>
        <w:widowControl/>
        <w:rPr>
          <w:b w:val="0"/>
          <w:szCs w:val="16"/>
          <w:lang w:val="en-GB"/>
        </w:rPr>
      </w:pPr>
      <w:r w:rsidRPr="00653FE2">
        <w:rPr>
          <w:szCs w:val="16"/>
          <w:lang w:val="en-GB"/>
        </w:rPr>
        <w:t xml:space="preserve">SpecificCSI-Withdraw </w:t>
      </w:r>
      <w:r w:rsidRPr="00653FE2">
        <w:rPr>
          <w:b w:val="0"/>
          <w:szCs w:val="16"/>
          <w:lang w:val="en-GB"/>
        </w:rPr>
        <w:t>::= BIT STRING {</w:t>
      </w:r>
    </w:p>
    <w:p w14:paraId="4BE48338" w14:textId="77777777" w:rsidR="00C33898" w:rsidRPr="00653FE2" w:rsidRDefault="00C33898" w:rsidP="00C33898">
      <w:pPr>
        <w:pStyle w:val="ASN1TABLEmiddle"/>
        <w:widowControl/>
        <w:rPr>
          <w:szCs w:val="16"/>
          <w:lang w:val="it-IT"/>
        </w:rPr>
      </w:pPr>
      <w:r w:rsidRPr="00653FE2">
        <w:rPr>
          <w:szCs w:val="16"/>
          <w:lang w:val="en-GB"/>
        </w:rPr>
        <w:tab/>
      </w:r>
      <w:r w:rsidRPr="00653FE2">
        <w:rPr>
          <w:szCs w:val="16"/>
          <w:lang w:val="it-IT"/>
        </w:rPr>
        <w:t>o-csi (0),</w:t>
      </w:r>
    </w:p>
    <w:p w14:paraId="188ADE67" w14:textId="77777777" w:rsidR="00C33898" w:rsidRPr="00653FE2" w:rsidRDefault="00C33898" w:rsidP="00C33898">
      <w:pPr>
        <w:pStyle w:val="ASN1TABLEmiddle"/>
        <w:widowControl/>
        <w:rPr>
          <w:szCs w:val="16"/>
          <w:lang w:val="it-IT"/>
        </w:rPr>
      </w:pPr>
      <w:r w:rsidRPr="00653FE2">
        <w:rPr>
          <w:szCs w:val="16"/>
          <w:lang w:val="it-IT"/>
        </w:rPr>
        <w:tab/>
        <w:t>ss-csi (1),</w:t>
      </w:r>
    </w:p>
    <w:p w14:paraId="2282CDD7" w14:textId="77777777" w:rsidR="00C33898" w:rsidRPr="00653FE2" w:rsidRDefault="00C33898" w:rsidP="00C33898">
      <w:pPr>
        <w:pStyle w:val="ASN1TABLEmiddle"/>
        <w:widowControl/>
        <w:rPr>
          <w:szCs w:val="16"/>
          <w:lang w:val="it-IT"/>
        </w:rPr>
      </w:pPr>
      <w:r w:rsidRPr="00653FE2">
        <w:rPr>
          <w:szCs w:val="16"/>
          <w:lang w:val="it-IT"/>
        </w:rPr>
        <w:tab/>
        <w:t>tif-csi (2),</w:t>
      </w:r>
    </w:p>
    <w:p w14:paraId="0F1F8255" w14:textId="77777777" w:rsidR="00C33898" w:rsidRPr="00653FE2" w:rsidRDefault="00C33898" w:rsidP="00C33898">
      <w:pPr>
        <w:pStyle w:val="ASN1TABLEmiddle"/>
        <w:widowControl/>
        <w:rPr>
          <w:szCs w:val="16"/>
          <w:lang w:val="it-IT"/>
        </w:rPr>
      </w:pPr>
      <w:r w:rsidRPr="00653FE2">
        <w:rPr>
          <w:szCs w:val="16"/>
          <w:lang w:val="it-IT"/>
        </w:rPr>
        <w:tab/>
        <w:t>d-csi (3),</w:t>
      </w:r>
    </w:p>
    <w:p w14:paraId="46D7A675" w14:textId="77777777" w:rsidR="00C33898" w:rsidRPr="00653FE2" w:rsidRDefault="00C33898" w:rsidP="00C33898">
      <w:pPr>
        <w:pStyle w:val="ASN1TABLEmiddle"/>
        <w:widowControl/>
        <w:rPr>
          <w:szCs w:val="16"/>
          <w:lang w:val="it-IT"/>
        </w:rPr>
      </w:pPr>
      <w:r w:rsidRPr="00653FE2">
        <w:rPr>
          <w:szCs w:val="16"/>
          <w:lang w:val="it-IT"/>
        </w:rPr>
        <w:tab/>
        <w:t>vt-csi (4),</w:t>
      </w:r>
    </w:p>
    <w:p w14:paraId="5A19BD74" w14:textId="77777777" w:rsidR="00C33898" w:rsidRPr="00653FE2" w:rsidRDefault="00C33898" w:rsidP="00C33898">
      <w:pPr>
        <w:pStyle w:val="ASN1TABLEmiddle"/>
        <w:widowControl/>
        <w:rPr>
          <w:szCs w:val="16"/>
          <w:lang w:val="it-IT"/>
        </w:rPr>
      </w:pPr>
      <w:r w:rsidRPr="00653FE2">
        <w:rPr>
          <w:szCs w:val="16"/>
          <w:lang w:val="it-IT"/>
        </w:rPr>
        <w:tab/>
        <w:t>mo-sms-csi (5),</w:t>
      </w:r>
    </w:p>
    <w:p w14:paraId="2885FB03" w14:textId="77777777" w:rsidR="00C33898" w:rsidRPr="00653FE2" w:rsidRDefault="00C33898" w:rsidP="00C33898">
      <w:pPr>
        <w:pStyle w:val="ASN1TABLEmiddle"/>
        <w:widowControl/>
        <w:rPr>
          <w:szCs w:val="16"/>
          <w:lang w:val="fr-FR"/>
        </w:rPr>
      </w:pPr>
      <w:r w:rsidRPr="00653FE2">
        <w:rPr>
          <w:szCs w:val="16"/>
          <w:lang w:val="it-IT"/>
        </w:rPr>
        <w:tab/>
      </w:r>
      <w:r w:rsidRPr="00653FE2">
        <w:rPr>
          <w:szCs w:val="16"/>
          <w:lang w:val="fr-FR"/>
        </w:rPr>
        <w:t>m-csi (6),</w:t>
      </w:r>
    </w:p>
    <w:p w14:paraId="36FB5CD6" w14:textId="77777777" w:rsidR="00C33898" w:rsidRPr="00653FE2" w:rsidRDefault="00C33898" w:rsidP="00C33898">
      <w:pPr>
        <w:pStyle w:val="ASN1TABLEmiddle"/>
        <w:rPr>
          <w:szCs w:val="16"/>
          <w:lang w:val="fr-FR"/>
        </w:rPr>
      </w:pPr>
      <w:r w:rsidRPr="00653FE2">
        <w:rPr>
          <w:szCs w:val="16"/>
          <w:lang w:val="fr-FR"/>
        </w:rPr>
        <w:tab/>
        <w:t>gprs-csi (7),</w:t>
      </w:r>
    </w:p>
    <w:p w14:paraId="642540CD" w14:textId="77777777" w:rsidR="00C33898" w:rsidRPr="00653FE2" w:rsidRDefault="00C33898" w:rsidP="00C33898">
      <w:pPr>
        <w:pStyle w:val="ASN1TABLEmiddle"/>
        <w:widowControl/>
        <w:rPr>
          <w:szCs w:val="16"/>
          <w:lang w:val="fr-FR"/>
        </w:rPr>
      </w:pPr>
      <w:r w:rsidRPr="00653FE2">
        <w:rPr>
          <w:szCs w:val="16"/>
          <w:lang w:val="fr-FR"/>
        </w:rPr>
        <w:tab/>
        <w:t>t-csi (8),</w:t>
      </w:r>
    </w:p>
    <w:p w14:paraId="0433E81F"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mt-sms-csi (9),</w:t>
      </w:r>
    </w:p>
    <w:p w14:paraId="565C9319" w14:textId="77777777" w:rsidR="00C33898" w:rsidRPr="00653FE2" w:rsidRDefault="00C33898" w:rsidP="00C33898">
      <w:pPr>
        <w:pStyle w:val="ASN1TABLEmiddle"/>
        <w:widowControl/>
        <w:rPr>
          <w:szCs w:val="16"/>
          <w:lang w:val="en-GB"/>
        </w:rPr>
      </w:pPr>
      <w:r w:rsidRPr="00653FE2">
        <w:rPr>
          <w:szCs w:val="16"/>
          <w:lang w:val="en-GB"/>
        </w:rPr>
        <w:tab/>
        <w:t>mg-csi (10),</w:t>
      </w:r>
    </w:p>
    <w:p w14:paraId="38841BDF" w14:textId="77777777" w:rsidR="00C33898" w:rsidRPr="00653FE2" w:rsidRDefault="00C33898" w:rsidP="00C33898">
      <w:pPr>
        <w:pStyle w:val="ASN1TABLEmiddle"/>
        <w:widowControl/>
        <w:rPr>
          <w:szCs w:val="16"/>
        </w:rPr>
      </w:pPr>
      <w:r w:rsidRPr="00653FE2">
        <w:rPr>
          <w:szCs w:val="16"/>
          <w:lang w:val="en-GB"/>
        </w:rPr>
        <w:tab/>
      </w:r>
      <w:r w:rsidRPr="00653FE2">
        <w:rPr>
          <w:szCs w:val="16"/>
        </w:rPr>
        <w:t xml:space="preserve">o-IM-CSI (11), </w:t>
      </w:r>
    </w:p>
    <w:p w14:paraId="3F2E022B" w14:textId="77777777" w:rsidR="00C33898" w:rsidRPr="00653FE2" w:rsidRDefault="00C33898" w:rsidP="00C33898">
      <w:pPr>
        <w:pStyle w:val="ASN1TABLEmiddle"/>
        <w:rPr>
          <w:szCs w:val="16"/>
        </w:rPr>
      </w:pPr>
      <w:r w:rsidRPr="00653FE2">
        <w:rPr>
          <w:szCs w:val="16"/>
        </w:rPr>
        <w:tab/>
        <w:t>d-IM-CSI (12),</w:t>
      </w:r>
    </w:p>
    <w:p w14:paraId="63160263" w14:textId="77777777" w:rsidR="00C33898" w:rsidRPr="00653FE2" w:rsidRDefault="00C33898" w:rsidP="00C33898">
      <w:pPr>
        <w:pStyle w:val="ASN1TABLEmiddle"/>
        <w:widowControl/>
        <w:rPr>
          <w:szCs w:val="16"/>
          <w:lang w:val="en-GB"/>
        </w:rPr>
      </w:pPr>
      <w:r w:rsidRPr="00653FE2">
        <w:rPr>
          <w:szCs w:val="16"/>
        </w:rPr>
        <w:tab/>
      </w:r>
      <w:r w:rsidRPr="00653FE2">
        <w:rPr>
          <w:szCs w:val="16"/>
          <w:lang w:val="en-GB"/>
        </w:rPr>
        <w:t xml:space="preserve">vt-IM-CSI (13) } (SIZE(8..32)) </w:t>
      </w:r>
    </w:p>
    <w:p w14:paraId="5E6676D7" w14:textId="77777777" w:rsidR="00C33898" w:rsidRPr="00653FE2" w:rsidRDefault="00C33898" w:rsidP="00C33898">
      <w:pPr>
        <w:pStyle w:val="ASN1TABLEmiddle"/>
        <w:widowControl/>
        <w:rPr>
          <w:i/>
          <w:szCs w:val="16"/>
          <w:lang w:val="en-GB"/>
        </w:rPr>
      </w:pPr>
      <w:r w:rsidRPr="00653FE2">
        <w:rPr>
          <w:i/>
          <w:szCs w:val="16"/>
          <w:lang w:val="en-GB"/>
        </w:rPr>
        <w:t>-- exception handling:</w:t>
      </w:r>
    </w:p>
    <w:p w14:paraId="1BE9FF02" w14:textId="77777777" w:rsidR="00C33898" w:rsidRPr="00653FE2" w:rsidRDefault="00C33898" w:rsidP="00C33898">
      <w:pPr>
        <w:pStyle w:val="ASN1TABLEmiddle"/>
        <w:widowControl/>
        <w:rPr>
          <w:i/>
          <w:szCs w:val="16"/>
          <w:lang w:val="en-GB"/>
        </w:rPr>
      </w:pPr>
      <w:r w:rsidRPr="00653FE2">
        <w:rPr>
          <w:i/>
          <w:szCs w:val="16"/>
          <w:lang w:val="en-GB"/>
        </w:rPr>
        <w:t>-- bits 11 to 31 shall be ignored if received by a non-IP Multimedia Core Network entity.</w:t>
      </w:r>
    </w:p>
    <w:p w14:paraId="7AE8AE97" w14:textId="77777777" w:rsidR="00C33898" w:rsidRPr="00653FE2" w:rsidRDefault="00C33898" w:rsidP="00C33898">
      <w:pPr>
        <w:pStyle w:val="ASN1TABLEmiddle"/>
        <w:widowControl/>
        <w:rPr>
          <w:i/>
          <w:szCs w:val="16"/>
          <w:lang w:val="en-GB"/>
        </w:rPr>
      </w:pPr>
      <w:r w:rsidRPr="00653FE2">
        <w:rPr>
          <w:i/>
          <w:szCs w:val="16"/>
          <w:lang w:val="en-GB"/>
        </w:rPr>
        <w:t>-- bits 0-10 and 14-31 shall be ignored if received by an IP Multimedia Core Network entity.</w:t>
      </w:r>
    </w:p>
    <w:p w14:paraId="4B7EBFE8" w14:textId="77777777" w:rsidR="00C33898" w:rsidRPr="00653FE2" w:rsidRDefault="00C33898" w:rsidP="00C33898">
      <w:pPr>
        <w:pStyle w:val="ASN1TABLEmiddle"/>
        <w:widowControl/>
        <w:rPr>
          <w:i/>
          <w:szCs w:val="16"/>
          <w:lang w:val="en-GB"/>
        </w:rPr>
      </w:pPr>
      <w:r w:rsidRPr="00653FE2">
        <w:rPr>
          <w:i/>
          <w:szCs w:val="16"/>
          <w:lang w:val="en-GB"/>
        </w:rPr>
        <w:t>-- bits 11-13 are only applicable in an IP Multimedia Core Network.</w:t>
      </w:r>
    </w:p>
    <w:p w14:paraId="5894F43B" w14:textId="77777777" w:rsidR="00C33898" w:rsidRPr="00653FE2" w:rsidRDefault="00C33898" w:rsidP="00C33898">
      <w:pPr>
        <w:pStyle w:val="ASN1TABLEmiddle"/>
        <w:rPr>
          <w:i/>
          <w:szCs w:val="16"/>
          <w:lang w:val="en-GB"/>
        </w:rPr>
      </w:pPr>
      <w:r w:rsidRPr="00653FE2">
        <w:rPr>
          <w:i/>
          <w:szCs w:val="16"/>
          <w:lang w:val="en-GB"/>
        </w:rPr>
        <w:t>-- Bit 8 and bits 11-13 are only applicable for the NoteSubscriberDataModified operation.</w:t>
      </w:r>
    </w:p>
    <w:p w14:paraId="656A6A2D" w14:textId="77777777" w:rsidR="00C33898" w:rsidRPr="00653FE2" w:rsidRDefault="00C33898" w:rsidP="00C33898">
      <w:pPr>
        <w:pStyle w:val="ASN1Source"/>
        <w:widowControl/>
        <w:ind w:right="566"/>
        <w:rPr>
          <w:szCs w:val="16"/>
          <w:lang w:val="en-GB"/>
        </w:rPr>
      </w:pPr>
    </w:p>
    <w:p w14:paraId="3E782C05" w14:textId="77777777" w:rsidR="00C33898" w:rsidRPr="00653FE2" w:rsidRDefault="00C33898" w:rsidP="00C33898">
      <w:pPr>
        <w:pStyle w:val="ASN1TABLEbegin"/>
        <w:widowControl/>
        <w:ind w:right="566"/>
        <w:rPr>
          <w:b w:val="0"/>
          <w:szCs w:val="16"/>
          <w:lang w:val="en-GB"/>
        </w:rPr>
      </w:pPr>
      <w:r w:rsidRPr="00653FE2">
        <w:rPr>
          <w:szCs w:val="16"/>
          <w:lang w:val="en-GB"/>
        </w:rPr>
        <w:t xml:space="preserve">GPRSSubscriptionDataWithdraw </w:t>
      </w:r>
      <w:r w:rsidRPr="00653FE2">
        <w:rPr>
          <w:b w:val="0"/>
          <w:szCs w:val="16"/>
          <w:lang w:val="en-GB"/>
        </w:rPr>
        <w:t>::= CHOICE {</w:t>
      </w:r>
    </w:p>
    <w:p w14:paraId="233D9655" w14:textId="77777777" w:rsidR="00C33898" w:rsidRPr="00653FE2" w:rsidRDefault="00C33898" w:rsidP="00C33898">
      <w:pPr>
        <w:pStyle w:val="ASN1TABLEmiddle"/>
        <w:widowControl/>
        <w:ind w:right="566"/>
        <w:rPr>
          <w:szCs w:val="16"/>
          <w:lang w:val="en-GB"/>
        </w:rPr>
      </w:pPr>
      <w:r w:rsidRPr="00653FE2">
        <w:rPr>
          <w:szCs w:val="16"/>
          <w:lang w:val="en-GB"/>
        </w:rPr>
        <w:tab/>
        <w:t>allGPRSData</w:t>
      </w:r>
      <w:r w:rsidRPr="00653FE2">
        <w:rPr>
          <w:szCs w:val="16"/>
          <w:lang w:val="en-GB"/>
        </w:rPr>
        <w:tab/>
        <w:t>NULL,</w:t>
      </w:r>
    </w:p>
    <w:p w14:paraId="0CBCFE8B" w14:textId="77777777" w:rsidR="00C33898" w:rsidRPr="00653FE2" w:rsidRDefault="00C33898" w:rsidP="00C33898">
      <w:pPr>
        <w:pStyle w:val="ASN1TABLEmiddle"/>
        <w:widowControl/>
        <w:ind w:right="566"/>
        <w:rPr>
          <w:szCs w:val="16"/>
          <w:lang w:val="en-GB"/>
        </w:rPr>
      </w:pPr>
      <w:r w:rsidRPr="00653FE2">
        <w:rPr>
          <w:szCs w:val="16"/>
          <w:lang w:val="en-GB"/>
        </w:rPr>
        <w:tab/>
        <w:t>contextIdList</w:t>
      </w:r>
      <w:r w:rsidRPr="00653FE2">
        <w:rPr>
          <w:szCs w:val="16"/>
          <w:lang w:val="en-GB"/>
        </w:rPr>
        <w:tab/>
        <w:t>ContextIdList}</w:t>
      </w:r>
    </w:p>
    <w:p w14:paraId="497DCECC" w14:textId="77777777" w:rsidR="00C33898" w:rsidRPr="00653FE2" w:rsidRDefault="00C33898" w:rsidP="00C33898">
      <w:pPr>
        <w:pStyle w:val="ASN1Source"/>
        <w:widowControl/>
        <w:ind w:right="566"/>
        <w:rPr>
          <w:szCs w:val="16"/>
          <w:lang w:val="en-GB"/>
        </w:rPr>
      </w:pPr>
    </w:p>
    <w:p w14:paraId="7A7339B4" w14:textId="77777777" w:rsidR="00C33898" w:rsidRPr="00653FE2" w:rsidRDefault="00C33898" w:rsidP="00C33898">
      <w:pPr>
        <w:pStyle w:val="ASN1TABLEbegin"/>
        <w:widowControl/>
        <w:ind w:right="566"/>
        <w:rPr>
          <w:b w:val="0"/>
          <w:szCs w:val="16"/>
          <w:lang w:val="en-GB"/>
        </w:rPr>
      </w:pPr>
      <w:r w:rsidRPr="00653FE2">
        <w:rPr>
          <w:szCs w:val="16"/>
          <w:lang w:val="en-GB"/>
        </w:rPr>
        <w:t xml:space="preserve">EPS-SubscriptionDataWithdraw </w:t>
      </w:r>
      <w:r w:rsidRPr="00653FE2">
        <w:rPr>
          <w:b w:val="0"/>
          <w:szCs w:val="16"/>
          <w:lang w:val="en-GB"/>
        </w:rPr>
        <w:t>::= CHOICE {</w:t>
      </w:r>
    </w:p>
    <w:p w14:paraId="3179A72D" w14:textId="77777777" w:rsidR="00C33898" w:rsidRPr="00653FE2" w:rsidRDefault="00C33898" w:rsidP="00C33898">
      <w:pPr>
        <w:pStyle w:val="ASN1TABLEmiddle"/>
        <w:widowControl/>
        <w:ind w:right="566"/>
        <w:rPr>
          <w:szCs w:val="16"/>
          <w:lang w:val="en-GB"/>
        </w:rPr>
      </w:pPr>
      <w:r w:rsidRPr="00653FE2">
        <w:rPr>
          <w:szCs w:val="16"/>
          <w:lang w:val="en-GB"/>
        </w:rPr>
        <w:tab/>
        <w:t>allEPS-Data</w:t>
      </w:r>
      <w:r w:rsidRPr="00653FE2">
        <w:rPr>
          <w:szCs w:val="16"/>
          <w:lang w:val="en-GB"/>
        </w:rPr>
        <w:tab/>
        <w:t>NULL,</w:t>
      </w:r>
    </w:p>
    <w:p w14:paraId="230F3BB2" w14:textId="77777777" w:rsidR="00C33898" w:rsidRPr="00653FE2" w:rsidRDefault="00C33898" w:rsidP="00C33898">
      <w:pPr>
        <w:pStyle w:val="ASN1TABLEmiddle"/>
        <w:widowControl/>
        <w:ind w:right="566"/>
        <w:rPr>
          <w:szCs w:val="16"/>
          <w:lang w:val="en-GB"/>
        </w:rPr>
      </w:pPr>
      <w:r w:rsidRPr="00653FE2">
        <w:rPr>
          <w:szCs w:val="16"/>
          <w:lang w:val="en-GB"/>
        </w:rPr>
        <w:tab/>
        <w:t>contextIdList</w:t>
      </w:r>
      <w:r w:rsidRPr="00653FE2">
        <w:rPr>
          <w:szCs w:val="16"/>
          <w:lang w:val="en-GB"/>
        </w:rPr>
        <w:tab/>
        <w:t>ContextIdList}</w:t>
      </w:r>
    </w:p>
    <w:p w14:paraId="1A71E70B" w14:textId="77777777" w:rsidR="00C33898" w:rsidRPr="00653FE2" w:rsidRDefault="00C33898" w:rsidP="00C33898">
      <w:pPr>
        <w:pStyle w:val="ASN1Source"/>
        <w:widowControl/>
        <w:ind w:right="566"/>
        <w:rPr>
          <w:szCs w:val="16"/>
          <w:lang w:val="en-GB"/>
        </w:rPr>
      </w:pPr>
    </w:p>
    <w:p w14:paraId="1EB9607F" w14:textId="77777777" w:rsidR="00C33898" w:rsidRPr="00653FE2" w:rsidRDefault="00C33898" w:rsidP="00C33898">
      <w:pPr>
        <w:pStyle w:val="ASN1TABLEbegin"/>
        <w:widowControl/>
        <w:ind w:right="566"/>
        <w:rPr>
          <w:b w:val="0"/>
          <w:szCs w:val="16"/>
          <w:lang w:val="en-GB"/>
        </w:rPr>
      </w:pPr>
      <w:r w:rsidRPr="00653FE2">
        <w:rPr>
          <w:szCs w:val="16"/>
          <w:lang w:val="en-GB"/>
        </w:rPr>
        <w:t xml:space="preserve">ContextIdList </w:t>
      </w:r>
      <w:r w:rsidRPr="00653FE2">
        <w:rPr>
          <w:b w:val="0"/>
          <w:szCs w:val="16"/>
          <w:lang w:val="en-GB"/>
        </w:rPr>
        <w:t>::= SEQUENCE SIZE (1..maxNumOfPDP-Contexts) OF</w:t>
      </w:r>
    </w:p>
    <w:p w14:paraId="48B7B743"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ContextId</w:t>
      </w:r>
    </w:p>
    <w:p w14:paraId="4AFE57FC" w14:textId="77777777" w:rsidR="00C33898" w:rsidRPr="00653FE2" w:rsidRDefault="00C33898" w:rsidP="00C33898">
      <w:pPr>
        <w:pStyle w:val="ASN1Source"/>
        <w:ind w:right="566"/>
        <w:rPr>
          <w:szCs w:val="16"/>
          <w:lang w:val="en-GB"/>
        </w:rPr>
      </w:pPr>
    </w:p>
    <w:p w14:paraId="1A8245CD" w14:textId="77777777" w:rsidR="00C33898" w:rsidRPr="00653FE2" w:rsidRDefault="00C33898" w:rsidP="00C33898">
      <w:pPr>
        <w:pStyle w:val="ASN1TABLEbegin"/>
        <w:ind w:right="566"/>
        <w:rPr>
          <w:b w:val="0"/>
          <w:szCs w:val="16"/>
          <w:lang w:val="en-GB"/>
        </w:rPr>
      </w:pPr>
      <w:r w:rsidRPr="00653FE2">
        <w:rPr>
          <w:szCs w:val="16"/>
          <w:lang w:val="en-GB"/>
        </w:rPr>
        <w:t xml:space="preserve">LSAInformationWithdraw </w:t>
      </w:r>
      <w:r w:rsidRPr="00653FE2">
        <w:rPr>
          <w:b w:val="0"/>
          <w:szCs w:val="16"/>
          <w:lang w:val="en-GB"/>
        </w:rPr>
        <w:t>::= CHOICE {</w:t>
      </w:r>
    </w:p>
    <w:p w14:paraId="12BC887E" w14:textId="77777777" w:rsidR="00C33898" w:rsidRPr="00653FE2" w:rsidRDefault="00C33898" w:rsidP="00C33898">
      <w:pPr>
        <w:pStyle w:val="ASN1TABLEmiddle"/>
        <w:ind w:right="566"/>
        <w:rPr>
          <w:szCs w:val="16"/>
          <w:lang w:val="en-GB"/>
        </w:rPr>
      </w:pPr>
      <w:r w:rsidRPr="00653FE2">
        <w:rPr>
          <w:szCs w:val="16"/>
          <w:lang w:val="en-GB"/>
        </w:rPr>
        <w:tab/>
        <w:t>allLSAData</w:t>
      </w:r>
      <w:r w:rsidRPr="00653FE2">
        <w:rPr>
          <w:szCs w:val="16"/>
          <w:lang w:val="en-GB"/>
        </w:rPr>
        <w:tab/>
        <w:t>NULL,</w:t>
      </w:r>
    </w:p>
    <w:p w14:paraId="65CCF408" w14:textId="77777777" w:rsidR="00C33898" w:rsidRPr="00653FE2" w:rsidRDefault="00C33898" w:rsidP="00C33898">
      <w:pPr>
        <w:pStyle w:val="ASN1TABLEmiddle"/>
        <w:ind w:right="566"/>
        <w:rPr>
          <w:szCs w:val="16"/>
          <w:lang w:val="en-GB"/>
        </w:rPr>
      </w:pPr>
      <w:r w:rsidRPr="00653FE2">
        <w:rPr>
          <w:szCs w:val="16"/>
          <w:lang w:val="en-GB"/>
        </w:rPr>
        <w:tab/>
        <w:t>lsaIdentityList</w:t>
      </w:r>
      <w:r w:rsidRPr="00653FE2">
        <w:rPr>
          <w:szCs w:val="16"/>
          <w:lang w:val="en-GB"/>
        </w:rPr>
        <w:tab/>
        <w:t>LSAIdentityList }</w:t>
      </w:r>
    </w:p>
    <w:p w14:paraId="02BAC1D5" w14:textId="77777777" w:rsidR="00C33898" w:rsidRPr="00653FE2" w:rsidRDefault="00C33898" w:rsidP="00C33898">
      <w:pPr>
        <w:pStyle w:val="ASN1Source"/>
        <w:ind w:right="566"/>
        <w:rPr>
          <w:szCs w:val="16"/>
          <w:lang w:val="en-GB"/>
        </w:rPr>
      </w:pPr>
    </w:p>
    <w:p w14:paraId="51AAC392" w14:textId="77777777" w:rsidR="00C33898" w:rsidRPr="00653FE2" w:rsidRDefault="00C33898" w:rsidP="00C33898">
      <w:pPr>
        <w:pStyle w:val="ASN1TABLEbegin"/>
        <w:ind w:right="566"/>
        <w:rPr>
          <w:b w:val="0"/>
          <w:szCs w:val="16"/>
          <w:lang w:val="en-GB"/>
        </w:rPr>
      </w:pPr>
      <w:r w:rsidRPr="00653FE2">
        <w:rPr>
          <w:szCs w:val="16"/>
          <w:lang w:val="en-GB"/>
        </w:rPr>
        <w:t xml:space="preserve">LSAIdentityList </w:t>
      </w:r>
      <w:r w:rsidRPr="00653FE2">
        <w:rPr>
          <w:b w:val="0"/>
          <w:szCs w:val="16"/>
          <w:lang w:val="en-GB"/>
        </w:rPr>
        <w:t>::= SEQUENCE SIZE (1..maxNumOfLSAs) OF</w:t>
      </w:r>
    </w:p>
    <w:p w14:paraId="1F1DA4EA"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LSAIdentity</w:t>
      </w:r>
    </w:p>
    <w:p w14:paraId="4F4C6C90" w14:textId="77777777" w:rsidR="00C33898" w:rsidRPr="00653FE2" w:rsidRDefault="00C33898" w:rsidP="00C33898">
      <w:pPr>
        <w:pStyle w:val="ASN1Source"/>
        <w:widowControl/>
        <w:ind w:right="566"/>
        <w:rPr>
          <w:szCs w:val="16"/>
          <w:lang w:val="en-GB"/>
        </w:rPr>
      </w:pPr>
    </w:p>
    <w:p w14:paraId="41EDBC0F" w14:textId="77777777" w:rsidR="00C33898" w:rsidRPr="00653FE2" w:rsidRDefault="00C33898" w:rsidP="00C33898">
      <w:pPr>
        <w:pStyle w:val="ASN1TABLEbegin"/>
        <w:widowControl/>
        <w:rPr>
          <w:b w:val="0"/>
          <w:szCs w:val="16"/>
          <w:lang w:val="en-GB"/>
        </w:rPr>
      </w:pPr>
      <w:r w:rsidRPr="00653FE2">
        <w:rPr>
          <w:szCs w:val="16"/>
          <w:lang w:val="en-GB"/>
        </w:rPr>
        <w:t xml:space="preserve">BasicServiceList </w:t>
      </w:r>
      <w:r w:rsidRPr="00653FE2">
        <w:rPr>
          <w:b w:val="0"/>
          <w:szCs w:val="16"/>
          <w:lang w:val="en-GB"/>
        </w:rPr>
        <w:t>::= SEQUENCE SIZE (1..maxNumOfBasicServices) OF</w:t>
      </w:r>
    </w:p>
    <w:p w14:paraId="58546CEE"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Ext-BasicServiceCode</w:t>
      </w:r>
    </w:p>
    <w:p w14:paraId="39E3CC5D" w14:textId="77777777" w:rsidR="00C33898" w:rsidRPr="00653FE2" w:rsidRDefault="00C33898" w:rsidP="00C33898">
      <w:pPr>
        <w:pStyle w:val="ASN1Source"/>
        <w:widowControl/>
        <w:rPr>
          <w:szCs w:val="16"/>
          <w:lang w:val="en-GB"/>
        </w:rPr>
      </w:pPr>
    </w:p>
    <w:p w14:paraId="7323E6D2" w14:textId="77777777" w:rsidR="00C33898" w:rsidRPr="00653FE2" w:rsidRDefault="00C33898" w:rsidP="00C33898">
      <w:pPr>
        <w:pStyle w:val="ASN1TABLEbeginend"/>
        <w:widowControl/>
        <w:rPr>
          <w:b w:val="0"/>
          <w:szCs w:val="16"/>
          <w:lang w:val="en-GB"/>
        </w:rPr>
      </w:pPr>
      <w:r w:rsidRPr="00653FE2">
        <w:rPr>
          <w:szCs w:val="16"/>
          <w:lang w:val="en-GB"/>
        </w:rPr>
        <w:t xml:space="preserve">maxNumOfBasicServices  </w:t>
      </w:r>
      <w:r w:rsidRPr="00653FE2">
        <w:rPr>
          <w:b w:val="0"/>
          <w:szCs w:val="16"/>
          <w:lang w:val="en-GB"/>
        </w:rPr>
        <w:t>INTEGER ::= 70</w:t>
      </w:r>
    </w:p>
    <w:p w14:paraId="435AFABA" w14:textId="77777777" w:rsidR="00C33898" w:rsidRPr="00653FE2" w:rsidRDefault="00C33898" w:rsidP="00C33898">
      <w:pPr>
        <w:pStyle w:val="ASN1Source"/>
        <w:widowControl/>
        <w:rPr>
          <w:szCs w:val="16"/>
          <w:lang w:val="en-GB"/>
        </w:rPr>
      </w:pPr>
    </w:p>
    <w:p w14:paraId="145195E7" w14:textId="77777777" w:rsidR="00C33898" w:rsidRPr="00653FE2" w:rsidRDefault="00C33898" w:rsidP="00C33898">
      <w:pPr>
        <w:pStyle w:val="ASN1TABLEbegin"/>
        <w:widowControl/>
        <w:rPr>
          <w:b w:val="0"/>
          <w:szCs w:val="16"/>
          <w:lang w:val="en-GB"/>
        </w:rPr>
      </w:pPr>
      <w:r w:rsidRPr="00653FE2">
        <w:rPr>
          <w:szCs w:val="16"/>
          <w:lang w:val="en-GB"/>
        </w:rPr>
        <w:t xml:space="preserve">DeleteSubscriberDataRes </w:t>
      </w:r>
      <w:r w:rsidRPr="00653FE2">
        <w:rPr>
          <w:b w:val="0"/>
          <w:szCs w:val="16"/>
          <w:lang w:val="en-GB"/>
        </w:rPr>
        <w:t>::= SEQUENCE {</w:t>
      </w:r>
    </w:p>
    <w:p w14:paraId="18F07AB7"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regionalSubscriptionResponse</w:t>
      </w:r>
      <w:r w:rsidRPr="00653FE2">
        <w:rPr>
          <w:szCs w:val="16"/>
          <w:lang w:val="fr-FR"/>
        </w:rPr>
        <w:tab/>
        <w:t>[0] RegionalSubscriptionResponse</w:t>
      </w:r>
      <w:r w:rsidRPr="00653FE2">
        <w:rPr>
          <w:szCs w:val="16"/>
          <w:lang w:val="fr-FR"/>
        </w:rPr>
        <w:tab/>
        <w:t>OPTIONAL,</w:t>
      </w:r>
    </w:p>
    <w:p w14:paraId="5CA0700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11F5D90B" w14:textId="77777777" w:rsidR="00C33898" w:rsidRPr="00653FE2" w:rsidRDefault="00C33898" w:rsidP="00C33898">
      <w:pPr>
        <w:pStyle w:val="ASN1TABLEmiddle"/>
        <w:widowControl/>
        <w:rPr>
          <w:szCs w:val="16"/>
          <w:lang w:val="fr-FR"/>
        </w:rPr>
      </w:pPr>
      <w:r w:rsidRPr="00653FE2">
        <w:rPr>
          <w:szCs w:val="16"/>
          <w:lang w:val="fr-FR"/>
        </w:rPr>
        <w:tab/>
        <w:t>...}</w:t>
      </w:r>
    </w:p>
    <w:p w14:paraId="1F942615" w14:textId="77777777" w:rsidR="00C33898" w:rsidRPr="00653FE2" w:rsidRDefault="00C33898" w:rsidP="00C33898">
      <w:pPr>
        <w:pStyle w:val="ASN1Source"/>
        <w:widowControl/>
        <w:rPr>
          <w:szCs w:val="16"/>
          <w:lang w:val="fr-FR"/>
        </w:rPr>
      </w:pPr>
    </w:p>
    <w:p w14:paraId="1185B81E" w14:textId="77777777" w:rsidR="00C33898" w:rsidRPr="00653FE2" w:rsidRDefault="00C33898" w:rsidP="00C33898">
      <w:pPr>
        <w:pStyle w:val="ASN1TABLEbegin"/>
        <w:widowControl/>
        <w:rPr>
          <w:b w:val="0"/>
          <w:szCs w:val="16"/>
          <w:lang w:val="fr-FR"/>
        </w:rPr>
      </w:pPr>
      <w:r w:rsidRPr="00653FE2">
        <w:rPr>
          <w:rStyle w:val="ASN1Itemdefinition"/>
          <w:szCs w:val="16"/>
          <w:lang w:val="fr-FR"/>
        </w:rPr>
        <w:t>VlrCamelSubscriptionInfo</w:t>
      </w:r>
      <w:r w:rsidRPr="00653FE2">
        <w:rPr>
          <w:b w:val="0"/>
          <w:szCs w:val="16"/>
          <w:lang w:val="fr-FR"/>
        </w:rPr>
        <w:t xml:space="preserve"> ::= SEQUENCE {</w:t>
      </w:r>
    </w:p>
    <w:p w14:paraId="51F50B1F" w14:textId="77777777" w:rsidR="00C33898" w:rsidRPr="00653FE2" w:rsidRDefault="00C33898" w:rsidP="00C33898">
      <w:pPr>
        <w:pStyle w:val="ASN1TABLEmiddle"/>
        <w:widowControl/>
        <w:rPr>
          <w:szCs w:val="16"/>
          <w:lang w:val="fr-FR"/>
        </w:rPr>
      </w:pPr>
      <w:r w:rsidRPr="00653FE2">
        <w:rPr>
          <w:szCs w:val="16"/>
          <w:lang w:val="fr-FR"/>
        </w:rPr>
        <w:tab/>
        <w:t>o-CSI</w:t>
      </w:r>
      <w:r>
        <w:rPr>
          <w:szCs w:val="16"/>
          <w:lang w:val="fr-FR"/>
        </w:rPr>
        <w:tab/>
      </w:r>
      <w:r w:rsidRPr="00653FE2">
        <w:rPr>
          <w:szCs w:val="16"/>
          <w:lang w:val="fr-FR"/>
        </w:rPr>
        <w:t>[0] O-CSI</w:t>
      </w:r>
      <w:r>
        <w:rPr>
          <w:szCs w:val="16"/>
          <w:lang w:val="fr-FR"/>
        </w:rPr>
        <w:tab/>
      </w:r>
      <w:r w:rsidRPr="00653FE2">
        <w:rPr>
          <w:szCs w:val="16"/>
          <w:lang w:val="fr-FR"/>
        </w:rPr>
        <w:t>OPTIONAL,</w:t>
      </w:r>
    </w:p>
    <w:p w14:paraId="40B89541"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[1] ExtensionContainer</w:t>
      </w:r>
      <w:r w:rsidRPr="00653FE2">
        <w:rPr>
          <w:szCs w:val="16"/>
          <w:lang w:val="fr-FR"/>
        </w:rPr>
        <w:tab/>
        <w:t>OPTIONAL,</w:t>
      </w:r>
    </w:p>
    <w:p w14:paraId="0442B529"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0E2C9182" w14:textId="77777777" w:rsidR="00C33898" w:rsidRPr="00653FE2" w:rsidRDefault="00C33898" w:rsidP="00C33898">
      <w:pPr>
        <w:pStyle w:val="ASN1TABLEmiddle"/>
        <w:rPr>
          <w:szCs w:val="16"/>
          <w:lang w:val="en-GB"/>
        </w:rPr>
      </w:pPr>
      <w:r w:rsidRPr="00653FE2">
        <w:rPr>
          <w:szCs w:val="16"/>
          <w:lang w:val="en-GB"/>
        </w:rPr>
        <w:tab/>
        <w:t>ss-CSI</w:t>
      </w:r>
      <w:r>
        <w:rPr>
          <w:szCs w:val="16"/>
          <w:lang w:val="en-GB"/>
        </w:rPr>
        <w:tab/>
      </w:r>
      <w:r w:rsidRPr="00653FE2">
        <w:rPr>
          <w:szCs w:val="16"/>
          <w:lang w:val="en-GB"/>
        </w:rPr>
        <w:t>[2] SS-CSI</w:t>
      </w:r>
      <w:r w:rsidRPr="00653FE2">
        <w:rPr>
          <w:szCs w:val="16"/>
          <w:lang w:val="en-GB"/>
        </w:rPr>
        <w:tab/>
        <w:t>OPTIONAL,</w:t>
      </w:r>
    </w:p>
    <w:p w14:paraId="5ED6D0C3" w14:textId="77777777" w:rsidR="00C33898" w:rsidRPr="00653FE2" w:rsidRDefault="00C33898" w:rsidP="00C33898">
      <w:pPr>
        <w:pStyle w:val="ASN1TABLEmiddle"/>
        <w:widowControl/>
        <w:rPr>
          <w:szCs w:val="16"/>
          <w:lang w:val="en-GB"/>
        </w:rPr>
      </w:pPr>
      <w:r w:rsidRPr="00653FE2">
        <w:rPr>
          <w:szCs w:val="16"/>
          <w:lang w:val="en-GB"/>
        </w:rPr>
        <w:tab/>
        <w:t>o-BcsmCamelTDP-CriteriaList</w:t>
      </w:r>
      <w:r w:rsidRPr="00653FE2">
        <w:rPr>
          <w:szCs w:val="16"/>
          <w:lang w:val="en-GB"/>
        </w:rPr>
        <w:tab/>
        <w:t>[4] O-BcsmCamelTDPCriteriaList</w:t>
      </w:r>
      <w:r w:rsidRPr="00653FE2">
        <w:rPr>
          <w:szCs w:val="16"/>
          <w:lang w:val="en-GB"/>
        </w:rPr>
        <w:tab/>
        <w:t>OPTIONAL,</w:t>
      </w:r>
    </w:p>
    <w:p w14:paraId="7213ACF1" w14:textId="77777777" w:rsidR="00C33898" w:rsidRPr="00653FE2" w:rsidRDefault="00C33898" w:rsidP="00C33898">
      <w:pPr>
        <w:pStyle w:val="ASN1TABLEmiddle"/>
        <w:tabs>
          <w:tab w:val="clear" w:pos="4876"/>
        </w:tabs>
        <w:rPr>
          <w:szCs w:val="16"/>
          <w:lang w:val="en-GB"/>
        </w:rPr>
      </w:pPr>
      <w:r w:rsidRPr="00653FE2">
        <w:rPr>
          <w:szCs w:val="16"/>
          <w:lang w:val="en-GB"/>
        </w:rPr>
        <w:tab/>
        <w:t>tif-CSI</w:t>
      </w:r>
      <w:r>
        <w:rPr>
          <w:szCs w:val="16"/>
          <w:lang w:val="en-GB"/>
        </w:rPr>
        <w:tab/>
      </w:r>
      <w:r w:rsidRPr="00653FE2">
        <w:rPr>
          <w:szCs w:val="16"/>
          <w:lang w:val="en-GB"/>
        </w:rPr>
        <w:t>[3] NULL</w:t>
      </w:r>
      <w:r w:rsidRPr="00653FE2">
        <w:rPr>
          <w:szCs w:val="16"/>
          <w:lang w:val="en-GB"/>
        </w:rPr>
        <w:tab/>
        <w:t>OPTIONAL,</w:t>
      </w:r>
    </w:p>
    <w:p w14:paraId="77DE8D29" w14:textId="77777777" w:rsidR="00C33898" w:rsidRPr="00653FE2" w:rsidRDefault="00C33898" w:rsidP="00C33898">
      <w:pPr>
        <w:pStyle w:val="ASN1TABLEmiddle"/>
        <w:tabs>
          <w:tab w:val="clear" w:pos="4876"/>
        </w:tabs>
        <w:rPr>
          <w:szCs w:val="16"/>
          <w:lang w:val="en-GB"/>
        </w:rPr>
      </w:pPr>
      <w:r w:rsidRPr="00653FE2">
        <w:rPr>
          <w:szCs w:val="16"/>
          <w:lang w:val="en-GB"/>
        </w:rPr>
        <w:tab/>
        <w:t>m-CSI</w:t>
      </w:r>
      <w:r>
        <w:rPr>
          <w:szCs w:val="16"/>
          <w:lang w:val="en-GB"/>
        </w:rPr>
        <w:tab/>
      </w:r>
      <w:r w:rsidRPr="00653FE2">
        <w:rPr>
          <w:szCs w:val="16"/>
          <w:lang w:val="en-GB"/>
        </w:rPr>
        <w:t>[5] M-CSI</w:t>
      </w:r>
      <w:r w:rsidRPr="00653FE2">
        <w:rPr>
          <w:szCs w:val="16"/>
          <w:lang w:val="en-GB"/>
        </w:rPr>
        <w:tab/>
        <w:t>OPTIONAL,</w:t>
      </w:r>
    </w:p>
    <w:p w14:paraId="2FDA6897" w14:textId="77777777" w:rsidR="00C33898" w:rsidRPr="00653FE2" w:rsidRDefault="00C33898" w:rsidP="00C33898">
      <w:pPr>
        <w:pStyle w:val="ASN1TABLEmiddle"/>
        <w:tabs>
          <w:tab w:val="clear" w:pos="4876"/>
        </w:tabs>
        <w:rPr>
          <w:szCs w:val="16"/>
          <w:lang w:val="en-GB"/>
        </w:rPr>
      </w:pPr>
      <w:r w:rsidRPr="00653FE2">
        <w:rPr>
          <w:szCs w:val="16"/>
          <w:lang w:val="en-GB"/>
        </w:rPr>
        <w:tab/>
        <w:t>mo-sms-CSI</w:t>
      </w:r>
      <w:r w:rsidRPr="00653FE2">
        <w:rPr>
          <w:szCs w:val="16"/>
          <w:lang w:val="en-GB"/>
        </w:rPr>
        <w:tab/>
        <w:t>[6] SMS-CSI</w:t>
      </w:r>
      <w:r w:rsidRPr="00653FE2">
        <w:rPr>
          <w:szCs w:val="16"/>
          <w:lang w:val="en-GB"/>
        </w:rPr>
        <w:tab/>
        <w:t>OPTIONAL,</w:t>
      </w:r>
    </w:p>
    <w:p w14:paraId="68EB24B9" w14:textId="77777777" w:rsidR="00C33898" w:rsidRPr="00653FE2" w:rsidRDefault="00C33898" w:rsidP="00C33898">
      <w:pPr>
        <w:pStyle w:val="ASN1TABLEmiddle"/>
        <w:tabs>
          <w:tab w:val="clear" w:pos="4876"/>
        </w:tabs>
        <w:rPr>
          <w:szCs w:val="16"/>
          <w:lang w:val="en-GB"/>
        </w:rPr>
      </w:pPr>
      <w:r w:rsidRPr="00653FE2">
        <w:rPr>
          <w:szCs w:val="16"/>
          <w:lang w:val="en-GB"/>
        </w:rPr>
        <w:tab/>
        <w:t>vt-CSI</w:t>
      </w:r>
      <w:r>
        <w:rPr>
          <w:szCs w:val="16"/>
          <w:lang w:val="en-GB"/>
        </w:rPr>
        <w:tab/>
      </w:r>
      <w:r w:rsidRPr="00653FE2">
        <w:rPr>
          <w:szCs w:val="16"/>
          <w:lang w:val="en-GB"/>
        </w:rPr>
        <w:t>[7] T-CSI</w:t>
      </w:r>
      <w:r w:rsidRPr="00653FE2">
        <w:rPr>
          <w:szCs w:val="16"/>
          <w:lang w:val="en-GB"/>
        </w:rPr>
        <w:tab/>
        <w:t>OPTIONAL,</w:t>
      </w:r>
    </w:p>
    <w:p w14:paraId="1FECAC12" w14:textId="77777777" w:rsidR="00C33898" w:rsidRPr="00653FE2" w:rsidRDefault="00C33898" w:rsidP="00C33898">
      <w:pPr>
        <w:pStyle w:val="ASN1TABLEmiddle"/>
        <w:tabs>
          <w:tab w:val="clear" w:pos="4876"/>
        </w:tabs>
        <w:rPr>
          <w:szCs w:val="16"/>
          <w:lang w:val="en-GB"/>
        </w:rPr>
      </w:pPr>
      <w:r w:rsidRPr="00653FE2">
        <w:rPr>
          <w:szCs w:val="16"/>
          <w:lang w:val="en-GB"/>
        </w:rPr>
        <w:tab/>
        <w:t>t-BCSM-CAMEL-TDP-CriteriaList</w:t>
      </w:r>
      <w:r w:rsidRPr="00653FE2">
        <w:rPr>
          <w:szCs w:val="16"/>
          <w:lang w:val="en-GB"/>
        </w:rPr>
        <w:tab/>
        <w:t>[8] T-BCSM-CAMEL-TDP-CriteriaList</w:t>
      </w:r>
      <w:r w:rsidRPr="00653FE2">
        <w:rPr>
          <w:szCs w:val="16"/>
          <w:lang w:val="en-GB"/>
        </w:rPr>
        <w:tab/>
        <w:t>OPTIONAL,</w:t>
      </w:r>
    </w:p>
    <w:p w14:paraId="5591E05E" w14:textId="77777777" w:rsidR="00C33898" w:rsidRPr="00653FE2" w:rsidRDefault="00C33898" w:rsidP="00C33898">
      <w:pPr>
        <w:pStyle w:val="ASN1TABLEmiddle"/>
        <w:tabs>
          <w:tab w:val="clear" w:pos="4876"/>
        </w:tabs>
        <w:rPr>
          <w:szCs w:val="16"/>
          <w:lang w:val="en-GB"/>
        </w:rPr>
      </w:pPr>
      <w:r w:rsidRPr="00653FE2">
        <w:rPr>
          <w:szCs w:val="16"/>
          <w:lang w:val="en-GB"/>
        </w:rPr>
        <w:tab/>
        <w:t>d-CSI</w:t>
      </w:r>
      <w:r>
        <w:rPr>
          <w:szCs w:val="16"/>
          <w:lang w:val="en-GB"/>
        </w:rPr>
        <w:tab/>
      </w:r>
      <w:r w:rsidRPr="00653FE2">
        <w:rPr>
          <w:szCs w:val="16"/>
          <w:lang w:val="en-GB"/>
        </w:rPr>
        <w:t>[9] D-CSI</w:t>
      </w:r>
      <w:r w:rsidRPr="00653FE2">
        <w:rPr>
          <w:szCs w:val="16"/>
          <w:lang w:val="en-GB"/>
        </w:rPr>
        <w:tab/>
        <w:t>OPTIONAL,</w:t>
      </w:r>
    </w:p>
    <w:p w14:paraId="585947F8" w14:textId="77777777" w:rsidR="00C33898" w:rsidRPr="00653FE2" w:rsidRDefault="00C33898" w:rsidP="00C33898">
      <w:pPr>
        <w:pStyle w:val="ASN1TABLEmiddle"/>
        <w:tabs>
          <w:tab w:val="clear" w:pos="4876"/>
        </w:tabs>
        <w:rPr>
          <w:szCs w:val="16"/>
          <w:lang w:val="en-GB"/>
        </w:rPr>
      </w:pPr>
      <w:r w:rsidRPr="00653FE2">
        <w:rPr>
          <w:szCs w:val="16"/>
          <w:lang w:val="en-GB"/>
        </w:rPr>
        <w:tab/>
        <w:t>mt-sms-CSI</w:t>
      </w:r>
      <w:r w:rsidRPr="00653FE2">
        <w:rPr>
          <w:szCs w:val="16"/>
          <w:lang w:val="en-GB"/>
        </w:rPr>
        <w:tab/>
        <w:t>[10] SMS-CSI</w:t>
      </w:r>
      <w:r w:rsidRPr="00653FE2">
        <w:rPr>
          <w:szCs w:val="16"/>
          <w:lang w:val="en-GB"/>
        </w:rPr>
        <w:tab/>
        <w:t>OPTIONAL,</w:t>
      </w:r>
    </w:p>
    <w:p w14:paraId="742ADC6B" w14:textId="77777777" w:rsidR="00C33898" w:rsidRPr="00653FE2" w:rsidRDefault="00C33898" w:rsidP="00C33898">
      <w:pPr>
        <w:pStyle w:val="ASN1TABLEmiddle"/>
        <w:rPr>
          <w:szCs w:val="16"/>
          <w:lang w:val="en-GB"/>
        </w:rPr>
      </w:pPr>
      <w:r w:rsidRPr="00653FE2">
        <w:rPr>
          <w:szCs w:val="16"/>
          <w:lang w:val="en-GB"/>
        </w:rPr>
        <w:tab/>
        <w:t>mt-smsCAMELTDP-CriteriaList</w:t>
      </w:r>
      <w:r w:rsidRPr="00653FE2">
        <w:rPr>
          <w:szCs w:val="16"/>
          <w:lang w:val="en-GB"/>
        </w:rPr>
        <w:tab/>
        <w:t>[11]</w:t>
      </w:r>
      <w:r w:rsidRPr="00653FE2">
        <w:rPr>
          <w:szCs w:val="16"/>
          <w:lang w:val="en-GB"/>
        </w:rPr>
        <w:tab/>
        <w:t>MT-smsCAMELTDP-CriteriaList</w:t>
      </w:r>
      <w:r w:rsidRPr="00653FE2">
        <w:rPr>
          <w:szCs w:val="16"/>
          <w:lang w:val="en-GB"/>
        </w:rPr>
        <w:tab/>
        <w:t>OPTIONAL</w:t>
      </w:r>
    </w:p>
    <w:p w14:paraId="2B56E138" w14:textId="77777777" w:rsidR="00C33898" w:rsidRPr="00653FE2" w:rsidRDefault="00C33898" w:rsidP="00C33898">
      <w:pPr>
        <w:pStyle w:val="ASN1TABLEmiddle"/>
        <w:tabs>
          <w:tab w:val="clear" w:pos="4876"/>
        </w:tabs>
        <w:rPr>
          <w:szCs w:val="16"/>
          <w:lang w:val="en-GB"/>
        </w:rPr>
      </w:pPr>
      <w:r w:rsidRPr="00653FE2">
        <w:rPr>
          <w:szCs w:val="16"/>
          <w:lang w:val="en-GB"/>
        </w:rPr>
        <w:tab/>
        <w:t>}</w:t>
      </w:r>
    </w:p>
    <w:p w14:paraId="3F0AEDFF" w14:textId="77777777" w:rsidR="00C33898" w:rsidRPr="00653FE2" w:rsidRDefault="00C33898" w:rsidP="00C33898">
      <w:pPr>
        <w:pStyle w:val="ASN1Source"/>
        <w:rPr>
          <w:rFonts w:eastAsia="MS Mincho"/>
          <w:szCs w:val="16"/>
          <w:lang w:val="en-GB" w:eastAsia="ja-JP"/>
        </w:rPr>
      </w:pPr>
    </w:p>
    <w:p w14:paraId="21592282" w14:textId="77777777" w:rsidR="00C33898" w:rsidRPr="00653FE2" w:rsidRDefault="00C33898" w:rsidP="00C33898">
      <w:pPr>
        <w:pStyle w:val="ASN1TABLEbegin"/>
        <w:rPr>
          <w:b w:val="0"/>
          <w:szCs w:val="16"/>
          <w:lang w:val="en-GB"/>
        </w:rPr>
      </w:pPr>
      <w:r w:rsidRPr="00653FE2">
        <w:rPr>
          <w:rFonts w:eastAsia="MS Mincho"/>
          <w:szCs w:val="16"/>
          <w:lang w:val="en-GB" w:eastAsia="ja-JP"/>
        </w:rPr>
        <w:t>MT-smsCAMELTDP-CriteriaList</w:t>
      </w:r>
      <w:r w:rsidRPr="00653FE2">
        <w:rPr>
          <w:szCs w:val="16"/>
          <w:lang w:val="en-GB"/>
        </w:rPr>
        <w:t xml:space="preserve"> </w:t>
      </w:r>
      <w:r w:rsidRPr="00653FE2">
        <w:rPr>
          <w:b w:val="0"/>
          <w:szCs w:val="16"/>
          <w:lang w:val="en-GB"/>
        </w:rPr>
        <w:t>::= SEQUENCE SIZE (1.. maxNumOfCamelTDPData) OF</w:t>
      </w:r>
    </w:p>
    <w:p w14:paraId="738DAB04" w14:textId="77777777" w:rsidR="00C33898" w:rsidRPr="00653FE2" w:rsidRDefault="00C33898" w:rsidP="00C33898">
      <w:pPr>
        <w:pStyle w:val="ASN1TABLEmiddle"/>
        <w:rPr>
          <w:szCs w:val="16"/>
          <w:lang w:val="en-GB"/>
        </w:rPr>
      </w:pPr>
      <w:r w:rsidRPr="00653FE2">
        <w:rPr>
          <w:szCs w:val="16"/>
          <w:lang w:val="en-GB"/>
        </w:rPr>
        <w:tab/>
        <w:t>MT-smsCAMELTDP-Criteria</w:t>
      </w:r>
    </w:p>
    <w:p w14:paraId="1CE6B7D5" w14:textId="77777777" w:rsidR="00C33898" w:rsidRPr="00653FE2" w:rsidRDefault="00C33898" w:rsidP="00C33898">
      <w:pPr>
        <w:pStyle w:val="ASN1Source"/>
        <w:rPr>
          <w:rFonts w:eastAsia="MS Mincho"/>
          <w:szCs w:val="16"/>
          <w:lang w:val="en-GB" w:eastAsia="ja-JP"/>
        </w:rPr>
      </w:pPr>
    </w:p>
    <w:p w14:paraId="5A273820" w14:textId="77777777" w:rsidR="00C33898" w:rsidRPr="00653FE2" w:rsidRDefault="00C33898" w:rsidP="00C33898">
      <w:pPr>
        <w:pStyle w:val="ASN1TABLEbegin"/>
        <w:rPr>
          <w:b w:val="0"/>
          <w:szCs w:val="16"/>
          <w:lang w:val="en-GB"/>
        </w:rPr>
      </w:pPr>
      <w:r w:rsidRPr="00653FE2">
        <w:rPr>
          <w:rFonts w:eastAsia="MS Mincho"/>
          <w:szCs w:val="16"/>
          <w:lang w:val="en-GB" w:eastAsia="ja-JP"/>
        </w:rPr>
        <w:lastRenderedPageBreak/>
        <w:t>MT-smsCAMELTDP-Criteria</w:t>
      </w:r>
      <w:r w:rsidRPr="00653FE2">
        <w:rPr>
          <w:szCs w:val="16"/>
          <w:lang w:val="en-GB"/>
        </w:rPr>
        <w:t xml:space="preserve"> </w:t>
      </w:r>
      <w:r w:rsidRPr="00653FE2">
        <w:rPr>
          <w:b w:val="0"/>
          <w:szCs w:val="16"/>
          <w:lang w:val="en-GB"/>
        </w:rPr>
        <w:t>::= SEQUENCE {</w:t>
      </w:r>
    </w:p>
    <w:p w14:paraId="2DA103FC" w14:textId="77777777" w:rsidR="00C33898" w:rsidRPr="00653FE2" w:rsidRDefault="00C33898" w:rsidP="00C33898">
      <w:pPr>
        <w:pStyle w:val="ASN1TABLEbegin"/>
        <w:rPr>
          <w:b w:val="0"/>
          <w:szCs w:val="16"/>
          <w:lang w:val="en-GB"/>
        </w:rPr>
      </w:pPr>
      <w:r w:rsidRPr="00653FE2">
        <w:rPr>
          <w:b w:val="0"/>
          <w:szCs w:val="16"/>
          <w:lang w:val="en-GB"/>
        </w:rPr>
        <w:tab/>
        <w:t>sms-TriggerDetectionPoint</w:t>
      </w:r>
      <w:r w:rsidRPr="00653FE2">
        <w:rPr>
          <w:b w:val="0"/>
          <w:szCs w:val="16"/>
          <w:lang w:val="en-GB"/>
        </w:rPr>
        <w:tab/>
        <w:t>SMS-TriggerDetectionPoint,</w:t>
      </w:r>
    </w:p>
    <w:p w14:paraId="1522A4A7" w14:textId="77777777" w:rsidR="00C33898" w:rsidRPr="00653FE2" w:rsidRDefault="00C33898" w:rsidP="00C33898">
      <w:pPr>
        <w:pStyle w:val="ASN1TABLEmiddle"/>
        <w:rPr>
          <w:rFonts w:eastAsia="MS Gothic"/>
          <w:szCs w:val="16"/>
          <w:lang w:val="en-GB" w:eastAsia="ja-JP"/>
        </w:rPr>
      </w:pPr>
      <w:r w:rsidRPr="00653FE2">
        <w:rPr>
          <w:szCs w:val="16"/>
          <w:lang w:val="en-GB"/>
        </w:rPr>
        <w:tab/>
        <w:t>tpdu-TypeCriterion</w:t>
      </w:r>
      <w:r w:rsidRPr="00653FE2">
        <w:rPr>
          <w:rFonts w:eastAsia="MS Gothic"/>
          <w:szCs w:val="16"/>
          <w:lang w:val="en-GB" w:eastAsia="ja-JP"/>
        </w:rPr>
        <w:tab/>
        <w:t>[0]</w:t>
      </w:r>
      <w:r w:rsidRPr="00653FE2">
        <w:rPr>
          <w:rFonts w:eastAsia="MS Gothic"/>
          <w:szCs w:val="16"/>
          <w:lang w:val="en-GB" w:eastAsia="ja-JP"/>
        </w:rPr>
        <w:tab/>
        <w:t>TPDU</w:t>
      </w:r>
      <w:r w:rsidRPr="00653FE2">
        <w:rPr>
          <w:szCs w:val="16"/>
          <w:lang w:val="en-GB"/>
        </w:rPr>
        <w:t>-TypeCriterion</w:t>
      </w:r>
      <w:r>
        <w:rPr>
          <w:rFonts w:eastAsia="MS Gothic"/>
          <w:szCs w:val="16"/>
          <w:lang w:val="en-GB" w:eastAsia="ja-JP"/>
        </w:rPr>
        <w:tab/>
      </w:r>
      <w:r w:rsidRPr="00653FE2">
        <w:rPr>
          <w:szCs w:val="16"/>
          <w:lang w:val="en-GB"/>
        </w:rPr>
        <w:t>OPTIONAL,</w:t>
      </w:r>
    </w:p>
    <w:p w14:paraId="6D1366CB" w14:textId="77777777" w:rsidR="00C33898" w:rsidRPr="00653FE2" w:rsidRDefault="00C33898" w:rsidP="00C33898">
      <w:pPr>
        <w:pStyle w:val="ASN1TABLEmiddle"/>
        <w:rPr>
          <w:szCs w:val="16"/>
          <w:lang w:val="en-GB"/>
        </w:rPr>
      </w:pPr>
      <w:r w:rsidRPr="00653FE2">
        <w:rPr>
          <w:szCs w:val="16"/>
          <w:lang w:val="en-GB"/>
        </w:rPr>
        <w:tab/>
        <w:t>... }</w:t>
      </w:r>
    </w:p>
    <w:p w14:paraId="1C5B6891" w14:textId="77777777" w:rsidR="00C33898" w:rsidRPr="00653FE2" w:rsidRDefault="00C33898" w:rsidP="00C33898">
      <w:pPr>
        <w:pStyle w:val="ASN1Source"/>
        <w:rPr>
          <w:rFonts w:eastAsia="MS Mincho"/>
          <w:szCs w:val="16"/>
          <w:lang w:val="en-GB" w:eastAsia="ja-JP"/>
        </w:rPr>
      </w:pPr>
    </w:p>
    <w:p w14:paraId="79C74F06" w14:textId="77777777" w:rsidR="00C33898" w:rsidRPr="00653FE2" w:rsidRDefault="00C33898" w:rsidP="00C33898">
      <w:pPr>
        <w:pStyle w:val="ASN1TABLEbegin"/>
        <w:rPr>
          <w:szCs w:val="16"/>
          <w:lang w:val="en-GB"/>
        </w:rPr>
      </w:pPr>
      <w:r w:rsidRPr="00653FE2">
        <w:rPr>
          <w:szCs w:val="16"/>
          <w:lang w:val="en-GB"/>
        </w:rPr>
        <w:t>TPDU-TypeCriterion</w:t>
      </w:r>
      <w:r w:rsidRPr="00653FE2">
        <w:rPr>
          <w:b w:val="0"/>
          <w:szCs w:val="16"/>
          <w:lang w:val="en-GB"/>
        </w:rPr>
        <w:t xml:space="preserve"> ::= SEQUENCE SIZE (1..maxNumOfTPDUTypes) OF</w:t>
      </w:r>
    </w:p>
    <w:p w14:paraId="6E2F9CE7" w14:textId="77777777" w:rsidR="00C33898" w:rsidRPr="00653FE2" w:rsidRDefault="00C33898" w:rsidP="00C33898">
      <w:pPr>
        <w:pStyle w:val="ASN1TABLEbegin"/>
        <w:rPr>
          <w:b w:val="0"/>
          <w:szCs w:val="16"/>
          <w:lang w:val="en-GB"/>
        </w:rPr>
      </w:pPr>
      <w:r w:rsidRPr="00653FE2">
        <w:rPr>
          <w:b w:val="0"/>
          <w:szCs w:val="16"/>
          <w:lang w:val="en-GB"/>
        </w:rPr>
        <w:tab/>
      </w:r>
      <w:r w:rsidRPr="00653FE2">
        <w:rPr>
          <w:rFonts w:eastAsia="MS Gothic"/>
          <w:b w:val="0"/>
          <w:szCs w:val="16"/>
          <w:lang w:val="en-GB" w:eastAsia="ja-JP"/>
        </w:rPr>
        <w:t>MT-SMS-TPDU-Type</w:t>
      </w:r>
      <w:bookmarkStart w:id="3266" w:name="_Hlt514667618"/>
      <w:bookmarkEnd w:id="3266"/>
    </w:p>
    <w:p w14:paraId="33A33059" w14:textId="77777777" w:rsidR="00C33898" w:rsidRPr="00653FE2" w:rsidRDefault="00C33898" w:rsidP="00C33898">
      <w:pPr>
        <w:pStyle w:val="ASN1TABLEmiddle"/>
        <w:rPr>
          <w:szCs w:val="16"/>
          <w:lang w:val="en-GB"/>
        </w:rPr>
      </w:pPr>
    </w:p>
    <w:p w14:paraId="16828580" w14:textId="77777777" w:rsidR="00C33898" w:rsidRPr="00653FE2" w:rsidRDefault="00C33898" w:rsidP="00C33898">
      <w:pPr>
        <w:pStyle w:val="ASN1Source"/>
        <w:rPr>
          <w:rFonts w:eastAsia="MS Mincho"/>
          <w:szCs w:val="16"/>
          <w:lang w:val="en-GB" w:eastAsia="ja-JP"/>
        </w:rPr>
      </w:pPr>
    </w:p>
    <w:p w14:paraId="284837B3" w14:textId="77777777" w:rsidR="00C33898" w:rsidRPr="00653FE2" w:rsidRDefault="00C33898" w:rsidP="00C33898">
      <w:pPr>
        <w:pStyle w:val="ASN1TABLEbeginend"/>
        <w:rPr>
          <w:b w:val="0"/>
          <w:szCs w:val="16"/>
          <w:lang w:val="en-GB"/>
        </w:rPr>
      </w:pPr>
      <w:r w:rsidRPr="00653FE2">
        <w:rPr>
          <w:szCs w:val="16"/>
          <w:lang w:val="en-GB"/>
        </w:rPr>
        <w:t>maxNumOfTPDUTypes</w:t>
      </w:r>
      <w:r w:rsidRPr="00653FE2">
        <w:rPr>
          <w:b w:val="0"/>
          <w:szCs w:val="16"/>
          <w:lang w:val="en-GB"/>
        </w:rPr>
        <w:t xml:space="preserve"> INTEGER ::= 5</w:t>
      </w:r>
    </w:p>
    <w:p w14:paraId="758D8A57" w14:textId="77777777" w:rsidR="00C33898" w:rsidRPr="00653FE2" w:rsidRDefault="00C33898" w:rsidP="00C33898">
      <w:pPr>
        <w:pStyle w:val="ASN1Source"/>
        <w:rPr>
          <w:rFonts w:eastAsia="MS Mincho"/>
          <w:szCs w:val="16"/>
          <w:lang w:val="en-GB" w:eastAsia="ja-JP"/>
        </w:rPr>
      </w:pPr>
    </w:p>
    <w:p w14:paraId="52013446" w14:textId="77777777" w:rsidR="00C33898" w:rsidRPr="00653FE2" w:rsidRDefault="00C33898" w:rsidP="00C33898">
      <w:pPr>
        <w:pStyle w:val="ASN1TABLEbegin"/>
        <w:rPr>
          <w:b w:val="0"/>
          <w:szCs w:val="16"/>
          <w:lang w:val="en-GB"/>
        </w:rPr>
      </w:pPr>
      <w:r w:rsidRPr="00653FE2">
        <w:rPr>
          <w:rFonts w:eastAsia="MS Gothic"/>
          <w:szCs w:val="16"/>
          <w:lang w:val="en-GB" w:eastAsia="ja-JP"/>
        </w:rPr>
        <w:t>MT-SMS-TPDU-Type</w:t>
      </w:r>
      <w:r w:rsidRPr="00653FE2">
        <w:rPr>
          <w:szCs w:val="16"/>
          <w:lang w:val="en-GB"/>
        </w:rPr>
        <w:t xml:space="preserve"> </w:t>
      </w:r>
      <w:r w:rsidRPr="00653FE2">
        <w:rPr>
          <w:b w:val="0"/>
          <w:szCs w:val="16"/>
          <w:lang w:val="en-GB"/>
        </w:rPr>
        <w:t xml:space="preserve">::= </w:t>
      </w:r>
      <w:r w:rsidRPr="00653FE2">
        <w:rPr>
          <w:rFonts w:eastAsia="MS Mincho"/>
          <w:b w:val="0"/>
          <w:szCs w:val="16"/>
          <w:lang w:val="en-GB" w:eastAsia="ja-JP"/>
        </w:rPr>
        <w:t>ENUMERATED</w:t>
      </w:r>
      <w:r w:rsidRPr="00653FE2">
        <w:rPr>
          <w:b w:val="0"/>
          <w:szCs w:val="16"/>
          <w:lang w:val="en-GB"/>
        </w:rPr>
        <w:t xml:space="preserve"> {</w:t>
      </w:r>
    </w:p>
    <w:p w14:paraId="133F4743" w14:textId="77777777" w:rsidR="00C33898" w:rsidRPr="00653FE2" w:rsidRDefault="00C33898" w:rsidP="00C33898">
      <w:pPr>
        <w:pStyle w:val="ASN1TABLEmiddle"/>
        <w:rPr>
          <w:szCs w:val="16"/>
          <w:lang w:val="en-GB"/>
        </w:rPr>
      </w:pPr>
      <w:r w:rsidRPr="00653FE2">
        <w:rPr>
          <w:szCs w:val="16"/>
          <w:lang w:val="en-GB"/>
        </w:rPr>
        <w:tab/>
        <w:t>sms-DELIVER</w:t>
      </w:r>
      <w:r>
        <w:rPr>
          <w:rFonts w:eastAsia="MS Gothic"/>
          <w:szCs w:val="16"/>
          <w:lang w:val="en-GB" w:eastAsia="ja-JP"/>
        </w:rPr>
        <w:tab/>
      </w:r>
      <w:r w:rsidRPr="00653FE2">
        <w:rPr>
          <w:rFonts w:eastAsia="MS Gothic"/>
          <w:szCs w:val="16"/>
          <w:lang w:val="en-GB" w:eastAsia="ja-JP"/>
        </w:rPr>
        <w:t>(0),</w:t>
      </w:r>
    </w:p>
    <w:p w14:paraId="7D9D830B" w14:textId="77777777" w:rsidR="00C33898" w:rsidRPr="00653FE2" w:rsidRDefault="00C33898" w:rsidP="00C33898">
      <w:pPr>
        <w:pStyle w:val="ASN1TABLEmiddle"/>
        <w:rPr>
          <w:szCs w:val="16"/>
          <w:lang w:val="en-GB"/>
        </w:rPr>
      </w:pPr>
      <w:r w:rsidRPr="00653FE2">
        <w:rPr>
          <w:rFonts w:eastAsia="MS Gothic"/>
          <w:szCs w:val="16"/>
          <w:lang w:val="en-GB" w:eastAsia="ja-JP"/>
        </w:rPr>
        <w:tab/>
      </w:r>
      <w:r w:rsidRPr="00653FE2">
        <w:rPr>
          <w:szCs w:val="16"/>
          <w:lang w:val="en-GB"/>
        </w:rPr>
        <w:t>sms-SUBMIT-REPORT</w:t>
      </w:r>
      <w:r>
        <w:rPr>
          <w:rFonts w:eastAsia="MS Gothic"/>
          <w:szCs w:val="16"/>
          <w:lang w:val="en-GB" w:eastAsia="ja-JP"/>
        </w:rPr>
        <w:tab/>
      </w:r>
      <w:r w:rsidRPr="00653FE2">
        <w:rPr>
          <w:rFonts w:eastAsia="MS Gothic"/>
          <w:szCs w:val="16"/>
          <w:lang w:val="en-GB" w:eastAsia="ja-JP"/>
        </w:rPr>
        <w:t>(1)</w:t>
      </w:r>
      <w:r w:rsidRPr="00653FE2">
        <w:rPr>
          <w:szCs w:val="16"/>
          <w:lang w:val="en-GB"/>
        </w:rPr>
        <w:t>,</w:t>
      </w:r>
    </w:p>
    <w:p w14:paraId="1EB9358F" w14:textId="77777777" w:rsidR="00C33898" w:rsidRPr="00653FE2" w:rsidRDefault="00C33898" w:rsidP="00C33898">
      <w:pPr>
        <w:pStyle w:val="ASN1TABLEmiddle"/>
        <w:rPr>
          <w:rFonts w:eastAsia="MS Gothic"/>
          <w:szCs w:val="16"/>
          <w:lang w:val="en-GB" w:eastAsia="ja-JP"/>
        </w:rPr>
      </w:pPr>
      <w:r w:rsidRPr="00653FE2">
        <w:rPr>
          <w:rFonts w:eastAsia="MS Gothic"/>
          <w:szCs w:val="16"/>
          <w:lang w:val="en-GB" w:eastAsia="ja-JP"/>
        </w:rPr>
        <w:tab/>
      </w:r>
      <w:r w:rsidRPr="00653FE2">
        <w:rPr>
          <w:szCs w:val="16"/>
          <w:lang w:val="en-GB"/>
        </w:rPr>
        <w:t>sms-STATUS-REPORT</w:t>
      </w:r>
      <w:r>
        <w:rPr>
          <w:szCs w:val="16"/>
          <w:lang w:val="en-GB"/>
        </w:rPr>
        <w:tab/>
      </w:r>
      <w:r w:rsidRPr="00653FE2">
        <w:rPr>
          <w:rFonts w:eastAsia="MS Gothic"/>
          <w:szCs w:val="16"/>
          <w:lang w:val="en-GB" w:eastAsia="ja-JP"/>
        </w:rPr>
        <w:t>(2),</w:t>
      </w:r>
    </w:p>
    <w:p w14:paraId="42486C77" w14:textId="77777777" w:rsidR="00C33898" w:rsidRPr="00653FE2" w:rsidRDefault="00C33898" w:rsidP="00C33898">
      <w:pPr>
        <w:pStyle w:val="ASN1TABLEmiddle"/>
        <w:rPr>
          <w:rFonts w:eastAsia="MS Gothic"/>
          <w:szCs w:val="16"/>
          <w:lang w:val="en-GB" w:eastAsia="ja-JP"/>
        </w:rPr>
      </w:pPr>
      <w:r w:rsidRPr="00653FE2">
        <w:rPr>
          <w:szCs w:val="16"/>
          <w:lang w:val="en-GB"/>
        </w:rPr>
        <w:tab/>
        <w:t>... }</w:t>
      </w:r>
    </w:p>
    <w:p w14:paraId="6F75EFF0" w14:textId="77777777" w:rsidR="00C33898" w:rsidRPr="00653FE2" w:rsidRDefault="00C33898" w:rsidP="00C33898">
      <w:pPr>
        <w:pStyle w:val="ASN1TABLEmiddle"/>
        <w:rPr>
          <w:rFonts w:eastAsia="MS Gothic"/>
          <w:szCs w:val="16"/>
          <w:lang w:val="en-GB" w:eastAsia="ja-JP"/>
        </w:rPr>
      </w:pPr>
    </w:p>
    <w:p w14:paraId="1A82BACF" w14:textId="77777777"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exception handling:</w:t>
      </w:r>
    </w:p>
    <w:p w14:paraId="24454AFA" w14:textId="77777777"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 xml:space="preserve">For </w:t>
      </w:r>
      <w:r w:rsidRPr="00653FE2">
        <w:rPr>
          <w:szCs w:val="16"/>
          <w:lang w:val="en-GB"/>
        </w:rPr>
        <w:t>TPDU-TypeCriterion</w:t>
      </w:r>
      <w:r w:rsidRPr="00653FE2">
        <w:rPr>
          <w:b/>
          <w:szCs w:val="16"/>
          <w:lang w:val="en-GB"/>
        </w:rPr>
        <w:t xml:space="preserve"> </w:t>
      </w:r>
      <w:r w:rsidRPr="00653FE2">
        <w:rPr>
          <w:i/>
          <w:szCs w:val="16"/>
          <w:lang w:val="en-GB"/>
        </w:rPr>
        <w:t>sequences containing this parameter with any</w:t>
      </w:r>
    </w:p>
    <w:p w14:paraId="115A2001" w14:textId="77777777" w:rsidR="00C33898" w:rsidRPr="00653FE2" w:rsidRDefault="00C33898" w:rsidP="00C33898">
      <w:pPr>
        <w:pStyle w:val="ASN1TABLEmiddle"/>
        <w:rPr>
          <w:rFonts w:eastAsia="MS Gothic"/>
          <w:i/>
          <w:szCs w:val="16"/>
          <w:lang w:val="en-GB" w:eastAsia="ja-JP"/>
        </w:rPr>
      </w:pPr>
      <w:r w:rsidRPr="00653FE2">
        <w:rPr>
          <w:i/>
          <w:szCs w:val="16"/>
          <w:lang w:val="en-GB"/>
        </w:rPr>
        <w:t>--</w:t>
      </w:r>
      <w:r w:rsidRPr="00653FE2">
        <w:rPr>
          <w:i/>
          <w:szCs w:val="16"/>
          <w:lang w:val="en-GB"/>
        </w:rPr>
        <w:tab/>
        <w:t xml:space="preserve">other value than the ones listed </w:t>
      </w:r>
      <w:r w:rsidRPr="00653FE2">
        <w:rPr>
          <w:rFonts w:eastAsia="MS Gothic"/>
          <w:i/>
          <w:szCs w:val="16"/>
          <w:lang w:val="en-GB" w:eastAsia="ja-JP"/>
        </w:rPr>
        <w:t xml:space="preserve">above </w:t>
      </w:r>
      <w:r w:rsidRPr="00653FE2">
        <w:rPr>
          <w:i/>
          <w:szCs w:val="16"/>
          <w:lang w:val="en-GB"/>
        </w:rPr>
        <w:t xml:space="preserve">the receiver shall ignore </w:t>
      </w:r>
    </w:p>
    <w:p w14:paraId="498A8F45" w14:textId="77777777" w:rsidR="00C33898" w:rsidRPr="00653FE2" w:rsidRDefault="00C33898" w:rsidP="00C33898">
      <w:pPr>
        <w:pStyle w:val="ASN1TABLEmiddle"/>
        <w:rPr>
          <w:rFonts w:eastAsia="MS Gothic"/>
          <w:szCs w:val="16"/>
          <w:lang w:val="en-GB" w:eastAsia="ja-JP"/>
        </w:rPr>
      </w:pPr>
      <w:r w:rsidRPr="00653FE2">
        <w:rPr>
          <w:rFonts w:eastAsia="MS Gothic"/>
          <w:i/>
          <w:szCs w:val="16"/>
          <w:lang w:val="en-GB" w:eastAsia="ja-JP"/>
        </w:rPr>
        <w:t>--</w:t>
      </w:r>
      <w:r w:rsidRPr="00653FE2">
        <w:rPr>
          <w:rFonts w:eastAsia="MS Gothic"/>
          <w:i/>
          <w:szCs w:val="16"/>
          <w:lang w:val="en-GB" w:eastAsia="ja-JP"/>
        </w:rPr>
        <w:tab/>
      </w:r>
      <w:r w:rsidRPr="00653FE2">
        <w:rPr>
          <w:i/>
          <w:szCs w:val="16"/>
          <w:lang w:val="en-GB"/>
        </w:rPr>
        <w:t xml:space="preserve">the whole </w:t>
      </w:r>
      <w:r w:rsidRPr="00653FE2">
        <w:rPr>
          <w:szCs w:val="16"/>
          <w:lang w:val="en-GB"/>
        </w:rPr>
        <w:t>TPDU-TypeCriterion</w:t>
      </w:r>
      <w:r w:rsidRPr="00653FE2">
        <w:rPr>
          <w:b/>
          <w:szCs w:val="16"/>
          <w:lang w:val="en-GB"/>
        </w:rPr>
        <w:t xml:space="preserve"> </w:t>
      </w:r>
      <w:r w:rsidRPr="00653FE2">
        <w:rPr>
          <w:i/>
          <w:szCs w:val="16"/>
          <w:lang w:val="en-GB"/>
        </w:rPr>
        <w:t>sequence.</w:t>
      </w:r>
    </w:p>
    <w:p w14:paraId="63A719CA" w14:textId="77777777" w:rsidR="00C33898" w:rsidRPr="00653FE2" w:rsidRDefault="00C33898" w:rsidP="00C33898">
      <w:pPr>
        <w:pStyle w:val="ASN1TABLEmiddle"/>
        <w:rPr>
          <w:rFonts w:eastAsia="MS Gothic"/>
          <w:i/>
          <w:szCs w:val="16"/>
          <w:lang w:val="en-GB" w:eastAsia="ja-JP"/>
        </w:rPr>
      </w:pPr>
      <w:r w:rsidRPr="00653FE2">
        <w:rPr>
          <w:rFonts w:eastAsia="MS Gothic"/>
          <w:i/>
          <w:szCs w:val="16"/>
          <w:lang w:val="en-GB" w:eastAsia="ja-JP"/>
        </w:rPr>
        <w:t>--</w:t>
      </w:r>
      <w:r w:rsidRPr="00653FE2">
        <w:rPr>
          <w:rFonts w:eastAsia="MS Gothic"/>
          <w:i/>
          <w:szCs w:val="16"/>
          <w:lang w:val="en-GB" w:eastAsia="ja-JP"/>
        </w:rPr>
        <w:tab/>
        <w:t>In CAMEL phase 4, sms-SUBMIT-REPORT shall not be used and a received TPDU-TypeCriterion</w:t>
      </w:r>
    </w:p>
    <w:p w14:paraId="1C953E6A" w14:textId="77777777" w:rsidR="00C33898" w:rsidRPr="00653FE2" w:rsidRDefault="00C33898" w:rsidP="00C33898">
      <w:pPr>
        <w:pStyle w:val="ASN1TABLEmiddle"/>
        <w:rPr>
          <w:rFonts w:eastAsia="MS Gothic"/>
          <w:szCs w:val="16"/>
          <w:lang w:val="en-GB" w:eastAsia="ja-JP"/>
        </w:rPr>
      </w:pPr>
      <w:r w:rsidRPr="00653FE2">
        <w:rPr>
          <w:rFonts w:eastAsia="MS Gothic"/>
          <w:i/>
          <w:szCs w:val="16"/>
          <w:lang w:val="en-GB" w:eastAsia="ja-JP"/>
        </w:rPr>
        <w:t>--</w:t>
      </w:r>
      <w:r w:rsidRPr="00653FE2">
        <w:rPr>
          <w:rFonts w:eastAsia="MS Gothic"/>
          <w:i/>
          <w:szCs w:val="16"/>
          <w:lang w:val="en-GB" w:eastAsia="ja-JP"/>
        </w:rPr>
        <w:tab/>
        <w:t>sequence containing sms-SUBMIT-REPORT shall be wholly ignored.</w:t>
      </w:r>
    </w:p>
    <w:p w14:paraId="24882ECB" w14:textId="77777777" w:rsidR="00C33898" w:rsidRPr="00653FE2" w:rsidRDefault="00C33898" w:rsidP="00C33898">
      <w:pPr>
        <w:pStyle w:val="ASN1Source"/>
        <w:widowControl/>
        <w:rPr>
          <w:szCs w:val="16"/>
          <w:lang w:val="en-GB"/>
        </w:rPr>
      </w:pPr>
    </w:p>
    <w:p w14:paraId="1777E3C3" w14:textId="77777777" w:rsidR="00C33898" w:rsidRPr="00653FE2" w:rsidRDefault="00C33898" w:rsidP="00C33898">
      <w:pPr>
        <w:pStyle w:val="ASN1TABLEbegin"/>
        <w:rPr>
          <w:b w:val="0"/>
          <w:szCs w:val="16"/>
          <w:lang w:val="en-GB"/>
        </w:rPr>
      </w:pPr>
      <w:r w:rsidRPr="00653FE2">
        <w:rPr>
          <w:rStyle w:val="ASN1Itemdefinition"/>
          <w:szCs w:val="16"/>
          <w:lang w:val="en-GB"/>
        </w:rPr>
        <w:t xml:space="preserve">D-CSI </w:t>
      </w:r>
      <w:r w:rsidRPr="00653FE2">
        <w:rPr>
          <w:b w:val="0"/>
          <w:szCs w:val="16"/>
          <w:lang w:val="en-GB"/>
        </w:rPr>
        <w:t>::= SEQUENCE {</w:t>
      </w:r>
    </w:p>
    <w:p w14:paraId="6D69644A" w14:textId="77777777" w:rsidR="00C33898" w:rsidRPr="00653FE2" w:rsidRDefault="00C33898" w:rsidP="00C33898">
      <w:pPr>
        <w:pStyle w:val="ASN1TABLEmiddle"/>
        <w:rPr>
          <w:szCs w:val="16"/>
          <w:lang w:val="en-GB"/>
        </w:rPr>
      </w:pPr>
      <w:r w:rsidRPr="00653FE2">
        <w:rPr>
          <w:szCs w:val="16"/>
          <w:lang w:val="en-GB"/>
        </w:rPr>
        <w:tab/>
        <w:t>dp-AnalysedInfoCriteriaList</w:t>
      </w:r>
      <w:r w:rsidRPr="00653FE2">
        <w:rPr>
          <w:szCs w:val="16"/>
          <w:lang w:val="en-GB"/>
        </w:rPr>
        <w:tab/>
        <w:t>[0] DP-AnalysedInfoCriteriaList</w:t>
      </w:r>
      <w:r w:rsidRPr="00653FE2">
        <w:rPr>
          <w:szCs w:val="16"/>
          <w:lang w:val="en-GB"/>
        </w:rPr>
        <w:tab/>
        <w:t>OPTIONAL,</w:t>
      </w:r>
    </w:p>
    <w:p w14:paraId="7F394A6A" w14:textId="77777777" w:rsidR="00C33898" w:rsidRPr="00653FE2" w:rsidRDefault="00C33898" w:rsidP="00C33898">
      <w:pPr>
        <w:pStyle w:val="ASN1TABLEmiddle"/>
        <w:rPr>
          <w:szCs w:val="16"/>
          <w:lang w:val="en-GB"/>
        </w:rPr>
      </w:pPr>
      <w:r w:rsidRPr="00653FE2">
        <w:rPr>
          <w:szCs w:val="16"/>
          <w:lang w:val="en-GB"/>
        </w:rPr>
        <w:tab/>
        <w:t>camelCapabilityHandling</w:t>
      </w:r>
      <w:r w:rsidRPr="00653FE2">
        <w:rPr>
          <w:szCs w:val="16"/>
          <w:lang w:val="en-GB"/>
        </w:rPr>
        <w:tab/>
        <w:t>[1] CamelCapabilityHandling</w:t>
      </w:r>
      <w:r w:rsidRPr="00653FE2">
        <w:rPr>
          <w:szCs w:val="16"/>
          <w:lang w:val="en-GB"/>
        </w:rPr>
        <w:tab/>
        <w:t>OPTIONAL,</w:t>
      </w:r>
    </w:p>
    <w:p w14:paraId="53E8B520"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217966C4" w14:textId="77777777"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[3]</w:t>
      </w:r>
      <w:r w:rsidRPr="00653FE2">
        <w:rPr>
          <w:szCs w:val="16"/>
          <w:lang w:val="fr-FR"/>
        </w:rPr>
        <w:tab/>
        <w:t>NULL</w:t>
      </w:r>
      <w:r>
        <w:rPr>
          <w:szCs w:val="16"/>
          <w:lang w:val="fr-FR"/>
        </w:rPr>
        <w:tab/>
      </w:r>
      <w:r w:rsidRPr="00653FE2">
        <w:rPr>
          <w:szCs w:val="16"/>
          <w:lang w:val="fr-FR"/>
        </w:rPr>
        <w:t>OPTIONAL,</w:t>
      </w:r>
    </w:p>
    <w:p w14:paraId="49683462"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csi-Active</w:t>
      </w:r>
      <w:r w:rsidRPr="00653FE2">
        <w:rPr>
          <w:szCs w:val="16"/>
          <w:lang w:val="en-GB"/>
        </w:rPr>
        <w:tab/>
        <w:t>[4]</w:t>
      </w:r>
      <w:r w:rsidRPr="00653FE2">
        <w:rPr>
          <w:szCs w:val="16"/>
          <w:lang w:val="en-GB"/>
        </w:rPr>
        <w:tab/>
        <w:t>NULL</w:t>
      </w:r>
      <w:r>
        <w:rPr>
          <w:szCs w:val="16"/>
          <w:lang w:val="en-GB"/>
        </w:rPr>
        <w:tab/>
      </w:r>
      <w:r w:rsidRPr="00653FE2">
        <w:rPr>
          <w:szCs w:val="16"/>
          <w:lang w:val="en-GB"/>
        </w:rPr>
        <w:t>OPTIONAL,</w:t>
      </w:r>
    </w:p>
    <w:p w14:paraId="3DAE82DF" w14:textId="77777777" w:rsidR="00C33898" w:rsidRPr="00653FE2" w:rsidRDefault="00C33898" w:rsidP="00C33898">
      <w:pPr>
        <w:pStyle w:val="ASN1TABLEmiddle"/>
        <w:rPr>
          <w:szCs w:val="16"/>
          <w:lang w:val="en-GB"/>
        </w:rPr>
      </w:pPr>
      <w:r w:rsidRPr="00653FE2">
        <w:rPr>
          <w:szCs w:val="16"/>
          <w:lang w:val="en-GB"/>
        </w:rPr>
        <w:tab/>
        <w:t xml:space="preserve">...} </w:t>
      </w:r>
    </w:p>
    <w:p w14:paraId="6ADF74BC"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 when D-CSI is sent to VLR/GMSC.</w:t>
      </w:r>
    </w:p>
    <w:p w14:paraId="198E3454"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14:paraId="7F7A40DF" w14:textId="77777777" w:rsidR="00C33898" w:rsidRPr="00653FE2" w:rsidRDefault="00C33898" w:rsidP="00C33898">
      <w:pPr>
        <w:pStyle w:val="ASN1TABLEmiddle"/>
        <w:keepNext w:val="0"/>
        <w:widowControl/>
        <w:ind w:left="450" w:hanging="450"/>
        <w:rPr>
          <w:i/>
          <w:szCs w:val="16"/>
          <w:lang w:val="en-GB"/>
        </w:rPr>
      </w:pPr>
      <w:r w:rsidRPr="00653FE2">
        <w:rPr>
          <w:i/>
          <w:szCs w:val="16"/>
          <w:lang w:val="en-GB"/>
        </w:rPr>
        <w:t>--</w:t>
      </w:r>
      <w:r w:rsidRPr="00653FE2">
        <w:rPr>
          <w:i/>
          <w:szCs w:val="16"/>
          <w:lang w:val="en-GB"/>
        </w:rPr>
        <w:tab/>
        <w:t xml:space="preserve">DP-AnalysedInfoCriteria and  camelCapabilityHandling shall be present in </w:t>
      </w:r>
    </w:p>
    <w:p w14:paraId="10179A5C" w14:textId="77777777" w:rsidR="00C33898" w:rsidRPr="00653FE2" w:rsidRDefault="00C33898" w:rsidP="00C33898">
      <w:pPr>
        <w:pStyle w:val="ASN1TABLEmiddle"/>
        <w:keepNext w:val="0"/>
        <w:widowControl/>
        <w:ind w:left="450" w:hanging="450"/>
        <w:rPr>
          <w:i/>
          <w:szCs w:val="16"/>
          <w:lang w:val="en-GB"/>
        </w:rPr>
      </w:pPr>
      <w:r w:rsidRPr="00653FE2">
        <w:rPr>
          <w:i/>
          <w:szCs w:val="16"/>
          <w:lang w:val="en-GB"/>
        </w:rPr>
        <w:t>--</w:t>
      </w:r>
      <w:r w:rsidRPr="00653FE2">
        <w:rPr>
          <w:i/>
          <w:szCs w:val="16"/>
          <w:lang w:val="en-GB"/>
        </w:rPr>
        <w:tab/>
        <w:t>the D-CSI sequence.</w:t>
      </w:r>
    </w:p>
    <w:p w14:paraId="74896BE6" w14:textId="77777777" w:rsidR="00C33898" w:rsidRPr="00653FE2" w:rsidRDefault="00C33898" w:rsidP="00C33898">
      <w:pPr>
        <w:pStyle w:val="ASN1TABLEmiddle"/>
        <w:keepNext w:val="0"/>
        <w:widowControl/>
        <w:ind w:left="450" w:hanging="450"/>
        <w:rPr>
          <w:i/>
          <w:szCs w:val="16"/>
          <w:lang w:val="en-GB"/>
        </w:rPr>
      </w:pPr>
      <w:r w:rsidRPr="00653FE2">
        <w:rPr>
          <w:i/>
          <w:szCs w:val="16"/>
          <w:lang w:val="en-GB"/>
        </w:rPr>
        <w:t>--</w:t>
      </w:r>
      <w:r w:rsidRPr="00653FE2">
        <w:rPr>
          <w:i/>
          <w:szCs w:val="16"/>
          <w:lang w:val="en-GB"/>
        </w:rPr>
        <w:tab/>
        <w:t>If D-CSI is segmented, then the first segment shall contain dp-AnalysedInfoCriteriaList</w:t>
      </w:r>
    </w:p>
    <w:p w14:paraId="56FD4466" w14:textId="77777777" w:rsidR="00C33898" w:rsidRPr="00653FE2" w:rsidRDefault="00C33898" w:rsidP="00C33898">
      <w:pPr>
        <w:pStyle w:val="ASN1TABLEmiddle"/>
        <w:keepNext w:val="0"/>
        <w:widowControl/>
        <w:ind w:left="450" w:hanging="450"/>
        <w:rPr>
          <w:i/>
          <w:szCs w:val="16"/>
          <w:lang w:val="en-GB"/>
        </w:rPr>
      </w:pPr>
      <w:r w:rsidRPr="00653FE2">
        <w:rPr>
          <w:i/>
          <w:szCs w:val="16"/>
          <w:lang w:val="en-GB"/>
        </w:rPr>
        <w:t>--</w:t>
      </w:r>
      <w:r w:rsidRPr="00653FE2">
        <w:rPr>
          <w:i/>
          <w:szCs w:val="16"/>
          <w:lang w:val="en-GB"/>
        </w:rPr>
        <w:tab/>
        <w:t>and camelCapabilityHandling. Subsequent segments shall not contain</w:t>
      </w:r>
    </w:p>
    <w:p w14:paraId="4D35E1FC" w14:textId="77777777" w:rsidR="00C33898" w:rsidRPr="00653FE2" w:rsidRDefault="00C33898" w:rsidP="00C33898">
      <w:pPr>
        <w:pStyle w:val="ASN1TABLEmiddle"/>
        <w:keepNext w:val="0"/>
        <w:widowControl/>
        <w:ind w:left="450" w:hanging="450"/>
        <w:rPr>
          <w:szCs w:val="16"/>
          <w:lang w:val="en-GB"/>
        </w:rPr>
      </w:pPr>
      <w:r w:rsidRPr="00653FE2">
        <w:rPr>
          <w:i/>
          <w:szCs w:val="16"/>
          <w:lang w:val="en-GB"/>
        </w:rPr>
        <w:t>--</w:t>
      </w:r>
      <w:r w:rsidRPr="00653FE2">
        <w:rPr>
          <w:i/>
          <w:szCs w:val="16"/>
          <w:lang w:val="en-GB"/>
        </w:rPr>
        <w:tab/>
        <w:t>camelCapabilityHandling, but may contain dp-AnalysedInfoCriteriaList.</w:t>
      </w:r>
    </w:p>
    <w:p w14:paraId="272B4DBA" w14:textId="77777777" w:rsidR="00C33898" w:rsidRPr="00653FE2" w:rsidRDefault="00C33898" w:rsidP="00C33898">
      <w:pPr>
        <w:pStyle w:val="ASN1Source"/>
        <w:widowControl/>
        <w:rPr>
          <w:szCs w:val="16"/>
          <w:lang w:val="en-GB"/>
        </w:rPr>
      </w:pPr>
    </w:p>
    <w:p w14:paraId="43518F7E" w14:textId="77777777" w:rsidR="00C33898" w:rsidRPr="00653FE2" w:rsidRDefault="00C33898" w:rsidP="00C33898">
      <w:pPr>
        <w:pStyle w:val="ASN1TABLEbegin"/>
        <w:rPr>
          <w:b w:val="0"/>
          <w:szCs w:val="16"/>
          <w:lang w:val="en-GB"/>
        </w:rPr>
      </w:pPr>
      <w:bookmarkStart w:id="3267" w:name="_Hlt468509234"/>
      <w:bookmarkEnd w:id="3267"/>
      <w:r w:rsidRPr="00653FE2">
        <w:rPr>
          <w:rStyle w:val="ASN1Itemdefinition"/>
          <w:szCs w:val="16"/>
          <w:lang w:val="en-GB"/>
        </w:rPr>
        <w:t>DP-AnalysedInfoCriteriaList</w:t>
      </w:r>
      <w:r w:rsidRPr="00653FE2">
        <w:rPr>
          <w:szCs w:val="16"/>
          <w:lang w:val="en-GB"/>
        </w:rPr>
        <w:t xml:space="preserve">  </w:t>
      </w:r>
      <w:r w:rsidRPr="00653FE2">
        <w:rPr>
          <w:b w:val="0"/>
          <w:szCs w:val="16"/>
          <w:lang w:val="en-GB"/>
        </w:rPr>
        <w:t>::= SEQUENCE SIZE (1..maxNumOfDP-AnalysedInfoCriteria) OF</w:t>
      </w:r>
    </w:p>
    <w:p w14:paraId="2AFAB415"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DP-AnalysedInfoCriterium</w:t>
      </w:r>
    </w:p>
    <w:p w14:paraId="6EDB6544" w14:textId="77777777" w:rsidR="00C33898" w:rsidRPr="00653FE2" w:rsidRDefault="00C33898" w:rsidP="00C33898">
      <w:pPr>
        <w:pStyle w:val="ASN1Source"/>
        <w:widowControl/>
        <w:rPr>
          <w:szCs w:val="16"/>
          <w:lang w:val="en-GB"/>
        </w:rPr>
      </w:pPr>
    </w:p>
    <w:p w14:paraId="71C8C129" w14:textId="77777777" w:rsidR="00C33898" w:rsidRPr="00653FE2" w:rsidRDefault="00C33898" w:rsidP="00C33898">
      <w:pPr>
        <w:pStyle w:val="ASN1TABLEbeginend"/>
        <w:widowControl/>
        <w:rPr>
          <w:b w:val="0"/>
          <w:szCs w:val="16"/>
          <w:lang w:val="en-GB"/>
        </w:rPr>
      </w:pPr>
      <w:r w:rsidRPr="00653FE2">
        <w:rPr>
          <w:rStyle w:val="ASN1Itemdefinition"/>
          <w:szCs w:val="16"/>
          <w:lang w:val="en-GB"/>
        </w:rPr>
        <w:t>maxNumOfDP-AnalysedInfoCriteria</w:t>
      </w:r>
      <w:r w:rsidRPr="00653FE2">
        <w:rPr>
          <w:b w:val="0"/>
          <w:szCs w:val="16"/>
          <w:lang w:val="en-GB"/>
        </w:rPr>
        <w:t xml:space="preserve"> INTEGER ::= 10</w:t>
      </w:r>
    </w:p>
    <w:p w14:paraId="3DA72B9E" w14:textId="77777777" w:rsidR="00C33898" w:rsidRPr="00653FE2" w:rsidRDefault="00C33898" w:rsidP="00C33898">
      <w:pPr>
        <w:pStyle w:val="ASN1Source"/>
        <w:widowControl/>
        <w:rPr>
          <w:szCs w:val="16"/>
          <w:lang w:val="en-GB"/>
        </w:rPr>
      </w:pPr>
    </w:p>
    <w:p w14:paraId="514131A0" w14:textId="77777777" w:rsidR="00C33898" w:rsidRPr="00653FE2" w:rsidRDefault="00C33898" w:rsidP="00C33898">
      <w:pPr>
        <w:pStyle w:val="ASN1TABLEbegin"/>
        <w:rPr>
          <w:b w:val="0"/>
          <w:szCs w:val="16"/>
          <w:lang w:val="en-GB"/>
        </w:rPr>
      </w:pPr>
      <w:r w:rsidRPr="00653FE2">
        <w:rPr>
          <w:rStyle w:val="ASN1Itemdefinition"/>
          <w:szCs w:val="16"/>
          <w:lang w:val="en-GB"/>
        </w:rPr>
        <w:t xml:space="preserve">DP-AnalysedInfoCriterium </w:t>
      </w:r>
      <w:r w:rsidRPr="00653FE2">
        <w:rPr>
          <w:b w:val="0"/>
          <w:szCs w:val="16"/>
          <w:lang w:val="en-GB"/>
        </w:rPr>
        <w:t>::= SEQUENCE {</w:t>
      </w:r>
    </w:p>
    <w:p w14:paraId="4D19B02D" w14:textId="77777777" w:rsidR="00C33898" w:rsidRPr="00653FE2" w:rsidRDefault="00C33898" w:rsidP="00C33898">
      <w:pPr>
        <w:pStyle w:val="ASN1TABLEbegin"/>
        <w:rPr>
          <w:b w:val="0"/>
          <w:szCs w:val="16"/>
          <w:lang w:val="en-GB"/>
        </w:rPr>
      </w:pPr>
      <w:r w:rsidRPr="00653FE2">
        <w:rPr>
          <w:b w:val="0"/>
          <w:szCs w:val="16"/>
          <w:lang w:val="en-GB"/>
        </w:rPr>
        <w:tab/>
        <w:t>dialledNumber</w:t>
      </w:r>
      <w:r w:rsidRPr="00653FE2">
        <w:rPr>
          <w:b w:val="0"/>
          <w:szCs w:val="16"/>
          <w:lang w:val="en-GB"/>
        </w:rPr>
        <w:tab/>
        <w:t>ISDN-AddressString,</w:t>
      </w:r>
    </w:p>
    <w:p w14:paraId="6D887B26" w14:textId="77777777" w:rsidR="00C33898" w:rsidRPr="00653FE2" w:rsidRDefault="00C33898" w:rsidP="00C33898">
      <w:pPr>
        <w:pStyle w:val="ASN1TABLEmiddle"/>
        <w:widowControl/>
        <w:rPr>
          <w:szCs w:val="16"/>
          <w:lang w:val="en-GB"/>
        </w:rPr>
      </w:pPr>
      <w:r w:rsidRPr="00653FE2">
        <w:rPr>
          <w:szCs w:val="16"/>
          <w:lang w:val="en-GB"/>
        </w:rPr>
        <w:tab/>
        <w:t>serviceKey</w:t>
      </w:r>
      <w:r w:rsidRPr="00653FE2">
        <w:rPr>
          <w:szCs w:val="16"/>
          <w:lang w:val="en-GB"/>
        </w:rPr>
        <w:tab/>
        <w:t>ServiceKey,</w:t>
      </w:r>
    </w:p>
    <w:p w14:paraId="27E9419D" w14:textId="77777777" w:rsidR="00C33898" w:rsidRPr="00653FE2" w:rsidRDefault="00C33898" w:rsidP="00C33898">
      <w:pPr>
        <w:pStyle w:val="ASN1TABLEmiddle"/>
        <w:widowControl/>
        <w:rPr>
          <w:szCs w:val="16"/>
          <w:lang w:val="en-GB"/>
        </w:rPr>
      </w:pPr>
      <w:r w:rsidRPr="00653FE2">
        <w:rPr>
          <w:szCs w:val="16"/>
          <w:lang w:val="en-GB"/>
        </w:rPr>
        <w:tab/>
        <w:t>gsmSCF-Address</w:t>
      </w:r>
      <w:r w:rsidRPr="00653FE2">
        <w:rPr>
          <w:szCs w:val="16"/>
          <w:lang w:val="en-GB"/>
        </w:rPr>
        <w:tab/>
        <w:t>ISDN-AddressString,</w:t>
      </w:r>
    </w:p>
    <w:p w14:paraId="3A86F196" w14:textId="77777777" w:rsidR="00C33898" w:rsidRPr="00653FE2" w:rsidRDefault="00C33898" w:rsidP="00C33898">
      <w:pPr>
        <w:pStyle w:val="ASN1TABLEmiddle"/>
        <w:widowControl/>
        <w:rPr>
          <w:szCs w:val="16"/>
          <w:lang w:val="en-GB"/>
        </w:rPr>
      </w:pPr>
      <w:r w:rsidRPr="00653FE2">
        <w:rPr>
          <w:szCs w:val="16"/>
          <w:lang w:val="en-GB"/>
        </w:rPr>
        <w:tab/>
        <w:t>defaultCallHandling</w:t>
      </w:r>
      <w:r w:rsidRPr="00653FE2">
        <w:rPr>
          <w:szCs w:val="16"/>
          <w:lang w:val="en-GB"/>
        </w:rPr>
        <w:tab/>
        <w:t>DefaultCallHandling,</w:t>
      </w:r>
    </w:p>
    <w:p w14:paraId="65EEE141"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18446BAF" w14:textId="77777777" w:rsidR="00C33898" w:rsidRPr="00653FE2" w:rsidRDefault="00C33898" w:rsidP="00C33898">
      <w:pPr>
        <w:pStyle w:val="ASN1TABLEmiddle"/>
        <w:widowControl/>
        <w:rPr>
          <w:szCs w:val="16"/>
          <w:lang w:val="en-GB"/>
        </w:rPr>
      </w:pPr>
      <w:r w:rsidRPr="00653FE2">
        <w:rPr>
          <w:szCs w:val="16"/>
          <w:lang w:val="en-GB"/>
        </w:rPr>
        <w:tab/>
        <w:t>...}</w:t>
      </w:r>
    </w:p>
    <w:p w14:paraId="13E3CFB9" w14:textId="77777777" w:rsidR="00C33898" w:rsidRPr="00653FE2" w:rsidRDefault="00C33898" w:rsidP="00C33898">
      <w:pPr>
        <w:pStyle w:val="ASN1Source"/>
        <w:widowControl/>
        <w:rPr>
          <w:szCs w:val="16"/>
          <w:lang w:val="en-GB"/>
        </w:rPr>
      </w:pPr>
    </w:p>
    <w:p w14:paraId="25A4BA0F" w14:textId="77777777" w:rsidR="00C33898" w:rsidRPr="00653FE2" w:rsidRDefault="00C33898" w:rsidP="00C33898">
      <w:pPr>
        <w:pStyle w:val="ASN1TABLEbegin"/>
        <w:widowControl/>
        <w:rPr>
          <w:b w:val="0"/>
          <w:szCs w:val="16"/>
          <w:lang w:val="en-GB"/>
        </w:rPr>
      </w:pPr>
      <w:r w:rsidRPr="00653FE2">
        <w:rPr>
          <w:rStyle w:val="ASN1Itemdefinition"/>
          <w:szCs w:val="16"/>
          <w:lang w:val="en-GB"/>
        </w:rPr>
        <w:t xml:space="preserve">SS-CSI </w:t>
      </w:r>
      <w:r w:rsidRPr="00653FE2">
        <w:rPr>
          <w:b w:val="0"/>
          <w:szCs w:val="16"/>
          <w:lang w:val="en-GB"/>
        </w:rPr>
        <w:t>::= SEQUENCE {</w:t>
      </w:r>
    </w:p>
    <w:p w14:paraId="3B82A0B9" w14:textId="77777777" w:rsidR="00C33898" w:rsidRPr="00653FE2" w:rsidRDefault="00C33898" w:rsidP="00C33898">
      <w:pPr>
        <w:pStyle w:val="ASN1TABLEbegin"/>
        <w:widowControl/>
        <w:rPr>
          <w:b w:val="0"/>
          <w:szCs w:val="16"/>
          <w:lang w:val="en-GB"/>
        </w:rPr>
      </w:pPr>
      <w:r w:rsidRPr="00653FE2">
        <w:rPr>
          <w:b w:val="0"/>
          <w:szCs w:val="16"/>
          <w:lang w:val="en-GB"/>
        </w:rPr>
        <w:tab/>
        <w:t>ss-CamelData</w:t>
      </w:r>
      <w:r w:rsidRPr="00653FE2">
        <w:rPr>
          <w:b w:val="0"/>
          <w:szCs w:val="16"/>
          <w:lang w:val="en-GB"/>
        </w:rPr>
        <w:tab/>
        <w:t>SS-CamelData,</w:t>
      </w:r>
    </w:p>
    <w:p w14:paraId="1D5CB9CB"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09505965" w14:textId="77777777" w:rsidR="00C33898" w:rsidRPr="00653FE2" w:rsidRDefault="00C33898" w:rsidP="00C33898">
      <w:pPr>
        <w:pStyle w:val="ASN1TABLEmiddle"/>
        <w:widowControl/>
        <w:rPr>
          <w:szCs w:val="16"/>
          <w:lang w:val="fr-FR"/>
        </w:rPr>
      </w:pPr>
      <w:r w:rsidRPr="00653FE2">
        <w:rPr>
          <w:szCs w:val="16"/>
          <w:lang w:val="fr-FR"/>
        </w:rPr>
        <w:tab/>
        <w:t>...,</w:t>
      </w:r>
    </w:p>
    <w:p w14:paraId="6A823774" w14:textId="77777777"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[0]</w:t>
      </w:r>
      <w:r w:rsidRPr="00653FE2">
        <w:rPr>
          <w:szCs w:val="16"/>
          <w:lang w:val="fr-FR"/>
        </w:rPr>
        <w:tab/>
        <w:t>NULL</w:t>
      </w:r>
      <w:r>
        <w:rPr>
          <w:szCs w:val="16"/>
          <w:lang w:val="fr-FR"/>
        </w:rPr>
        <w:tab/>
      </w:r>
      <w:r w:rsidRPr="00653FE2">
        <w:rPr>
          <w:szCs w:val="16"/>
          <w:lang w:val="fr-FR"/>
        </w:rPr>
        <w:t>OPTIONAL,</w:t>
      </w:r>
    </w:p>
    <w:p w14:paraId="20964D16"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csi-Active</w:t>
      </w:r>
      <w:r w:rsidRPr="00653FE2">
        <w:rPr>
          <w:szCs w:val="16"/>
          <w:lang w:val="en-GB"/>
        </w:rPr>
        <w:tab/>
        <w:t>[1]</w:t>
      </w:r>
      <w:r w:rsidRPr="00653FE2">
        <w:rPr>
          <w:szCs w:val="16"/>
          <w:lang w:val="en-GB"/>
        </w:rPr>
        <w:tab/>
        <w:t>NULL</w:t>
      </w:r>
      <w:r>
        <w:rPr>
          <w:szCs w:val="16"/>
          <w:lang w:val="en-GB"/>
        </w:rPr>
        <w:tab/>
      </w:r>
      <w:r w:rsidRPr="00653FE2">
        <w:rPr>
          <w:szCs w:val="16"/>
          <w:lang w:val="en-GB"/>
        </w:rPr>
        <w:t>OPTIONAL</w:t>
      </w:r>
    </w:p>
    <w:p w14:paraId="411806B4"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 when SS-CSI is sent to VLR.</w:t>
      </w:r>
    </w:p>
    <w:p w14:paraId="51C60CB1"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14:paraId="35E1D252" w14:textId="77777777" w:rsidR="00C33898" w:rsidRPr="00653FE2" w:rsidRDefault="00C33898" w:rsidP="00C33898">
      <w:pPr>
        <w:pStyle w:val="ASN1TABLEmiddle"/>
        <w:widowControl/>
        <w:rPr>
          <w:szCs w:val="16"/>
          <w:lang w:val="en-GB"/>
        </w:rPr>
      </w:pPr>
      <w:r w:rsidRPr="00653FE2">
        <w:rPr>
          <w:szCs w:val="16"/>
          <w:lang w:val="en-GB"/>
        </w:rPr>
        <w:t>}</w:t>
      </w:r>
    </w:p>
    <w:p w14:paraId="334E5C78" w14:textId="77777777" w:rsidR="00C33898" w:rsidRPr="00653FE2" w:rsidRDefault="00C33898" w:rsidP="00C33898">
      <w:pPr>
        <w:pStyle w:val="ASN1Source"/>
        <w:widowControl/>
        <w:rPr>
          <w:szCs w:val="16"/>
          <w:lang w:val="en-GB"/>
        </w:rPr>
      </w:pPr>
    </w:p>
    <w:p w14:paraId="603E48C6" w14:textId="77777777" w:rsidR="00C33898" w:rsidRPr="00653FE2" w:rsidRDefault="00C33898" w:rsidP="00C33898">
      <w:pPr>
        <w:pStyle w:val="ASN1TABLEbegin"/>
        <w:widowControl/>
        <w:rPr>
          <w:b w:val="0"/>
          <w:szCs w:val="16"/>
          <w:lang w:val="en-GB"/>
        </w:rPr>
      </w:pPr>
      <w:r w:rsidRPr="00653FE2">
        <w:rPr>
          <w:rStyle w:val="ASN1Itemdefinition"/>
          <w:szCs w:val="16"/>
          <w:lang w:val="en-GB"/>
        </w:rPr>
        <w:t>SS-CamelData</w:t>
      </w:r>
      <w:r w:rsidRPr="00653FE2">
        <w:rPr>
          <w:szCs w:val="16"/>
          <w:lang w:val="en-GB"/>
        </w:rPr>
        <w:t xml:space="preserve">  </w:t>
      </w:r>
      <w:r w:rsidRPr="00653FE2">
        <w:rPr>
          <w:b w:val="0"/>
          <w:szCs w:val="16"/>
          <w:lang w:val="en-GB"/>
        </w:rPr>
        <w:t>::= SEQUENCE {</w:t>
      </w:r>
    </w:p>
    <w:p w14:paraId="507AC452" w14:textId="77777777" w:rsidR="00C33898" w:rsidRPr="00653FE2" w:rsidRDefault="00C33898" w:rsidP="00C33898">
      <w:pPr>
        <w:pStyle w:val="ASN1TABLEmiddle"/>
        <w:widowControl/>
        <w:rPr>
          <w:szCs w:val="16"/>
          <w:lang w:val="en-GB"/>
        </w:rPr>
      </w:pPr>
      <w:r w:rsidRPr="00653FE2">
        <w:rPr>
          <w:szCs w:val="16"/>
          <w:lang w:val="en-GB"/>
        </w:rPr>
        <w:tab/>
        <w:t>ss-EventList</w:t>
      </w:r>
      <w:r w:rsidRPr="00653FE2">
        <w:rPr>
          <w:szCs w:val="16"/>
          <w:lang w:val="en-GB"/>
        </w:rPr>
        <w:tab/>
        <w:t>SS-EventList,</w:t>
      </w:r>
    </w:p>
    <w:p w14:paraId="10CA6950" w14:textId="77777777" w:rsidR="00C33898" w:rsidRPr="00653FE2" w:rsidRDefault="00C33898" w:rsidP="00C33898">
      <w:pPr>
        <w:pStyle w:val="ASN1TABLEmiddle"/>
        <w:widowControl/>
        <w:rPr>
          <w:szCs w:val="16"/>
          <w:lang w:val="en-GB"/>
        </w:rPr>
      </w:pPr>
      <w:r w:rsidRPr="00653FE2">
        <w:rPr>
          <w:szCs w:val="16"/>
          <w:lang w:val="en-GB"/>
        </w:rPr>
        <w:tab/>
        <w:t>gsmSCF-Address</w:t>
      </w:r>
      <w:r w:rsidRPr="00653FE2">
        <w:rPr>
          <w:szCs w:val="16"/>
          <w:lang w:val="en-GB"/>
        </w:rPr>
        <w:tab/>
        <w:t>ISDN-AddressString,</w:t>
      </w:r>
    </w:p>
    <w:p w14:paraId="4036EEA4"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 xml:space="preserve">OPTIONAL, </w:t>
      </w:r>
    </w:p>
    <w:p w14:paraId="166DD57C" w14:textId="77777777" w:rsidR="00C33898" w:rsidRPr="00653FE2" w:rsidRDefault="00C33898" w:rsidP="00C33898">
      <w:pPr>
        <w:pStyle w:val="ASN1TABLEmiddle"/>
        <w:widowControl/>
        <w:rPr>
          <w:szCs w:val="16"/>
          <w:lang w:val="en-GB"/>
        </w:rPr>
      </w:pPr>
      <w:r w:rsidRPr="00653FE2">
        <w:rPr>
          <w:szCs w:val="16"/>
          <w:lang w:val="en-GB"/>
        </w:rPr>
        <w:tab/>
        <w:t>...}</w:t>
      </w:r>
    </w:p>
    <w:p w14:paraId="0EA3A99A" w14:textId="77777777" w:rsidR="00C33898" w:rsidRPr="00653FE2" w:rsidRDefault="00C33898" w:rsidP="00C33898">
      <w:pPr>
        <w:pStyle w:val="ASN1Source"/>
        <w:widowControl/>
        <w:rPr>
          <w:szCs w:val="16"/>
          <w:lang w:val="en-GB"/>
        </w:rPr>
      </w:pPr>
    </w:p>
    <w:p w14:paraId="37AE2B39"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SS-EventList</w:t>
      </w:r>
      <w:r w:rsidRPr="00653FE2">
        <w:rPr>
          <w:szCs w:val="16"/>
          <w:lang w:val="en-GB"/>
        </w:rPr>
        <w:t xml:space="preserve">  </w:t>
      </w:r>
      <w:r w:rsidRPr="00653FE2">
        <w:rPr>
          <w:b w:val="0"/>
          <w:szCs w:val="16"/>
          <w:lang w:val="en-GB"/>
        </w:rPr>
        <w:t>::= SEQUENCE SIZE (1..maxNumOfCamelSSEvents) OF SS-Code</w:t>
      </w:r>
    </w:p>
    <w:p w14:paraId="2FBCFEFA" w14:textId="77777777" w:rsidR="00C33898" w:rsidRPr="00653FE2" w:rsidRDefault="00C33898" w:rsidP="00C33898">
      <w:pPr>
        <w:pStyle w:val="ASN1TABLEmiddle"/>
        <w:rPr>
          <w:i/>
          <w:iCs/>
          <w:lang w:val="en-GB"/>
        </w:rPr>
      </w:pPr>
      <w:r w:rsidRPr="00653FE2">
        <w:rPr>
          <w:i/>
          <w:iCs/>
          <w:lang w:val="en-GB"/>
        </w:rPr>
        <w:tab/>
        <w:t>-- Actions for the following SS-Code values are defined in CAMEL Phase 3:</w:t>
      </w:r>
    </w:p>
    <w:p w14:paraId="008E8B6D" w14:textId="77777777" w:rsidR="00C33898" w:rsidRPr="00653FE2" w:rsidRDefault="00C33898" w:rsidP="00C33898">
      <w:pPr>
        <w:pStyle w:val="ASN1TABLEmiddle"/>
        <w:rPr>
          <w:i/>
          <w:iCs/>
          <w:lang w:val="fr-FR"/>
        </w:rPr>
      </w:pPr>
      <w:r w:rsidRPr="00653FE2">
        <w:rPr>
          <w:i/>
          <w:iCs/>
          <w:lang w:val="en-GB"/>
        </w:rPr>
        <w:tab/>
      </w:r>
      <w:r w:rsidRPr="00653FE2">
        <w:rPr>
          <w:i/>
          <w:iCs/>
          <w:lang w:val="fr-FR"/>
        </w:rPr>
        <w:t>-- ect</w:t>
      </w:r>
      <w:r>
        <w:rPr>
          <w:i/>
          <w:iCs/>
          <w:lang w:val="fr-FR"/>
        </w:rPr>
        <w:tab/>
      </w:r>
      <w:r w:rsidRPr="00653FE2">
        <w:rPr>
          <w:i/>
          <w:iCs/>
          <w:lang w:val="fr-FR"/>
        </w:rPr>
        <w:t>SS-Code ::= '00110001'B</w:t>
      </w:r>
    </w:p>
    <w:p w14:paraId="77877676" w14:textId="77777777" w:rsidR="00C33898" w:rsidRPr="00653FE2" w:rsidRDefault="00C33898" w:rsidP="00C33898">
      <w:pPr>
        <w:pStyle w:val="ASN1TABLEmiddle"/>
        <w:rPr>
          <w:i/>
          <w:iCs/>
          <w:lang w:val="fr-FR"/>
        </w:rPr>
      </w:pPr>
      <w:r w:rsidRPr="00653FE2">
        <w:rPr>
          <w:i/>
          <w:iCs/>
          <w:lang w:val="fr-FR"/>
        </w:rPr>
        <w:tab/>
        <w:t>-- multiPTY</w:t>
      </w:r>
      <w:r w:rsidRPr="00653FE2">
        <w:rPr>
          <w:i/>
          <w:iCs/>
          <w:lang w:val="fr-FR"/>
        </w:rPr>
        <w:tab/>
        <w:t>SS-Code ::= '01010001'B</w:t>
      </w:r>
    </w:p>
    <w:p w14:paraId="22D890F8" w14:textId="77777777" w:rsidR="00C33898" w:rsidRPr="00653FE2" w:rsidRDefault="00C33898" w:rsidP="00C33898">
      <w:pPr>
        <w:pStyle w:val="ASN1TABLEmiddle"/>
        <w:rPr>
          <w:i/>
          <w:iCs/>
          <w:lang w:val="fr-FR"/>
        </w:rPr>
      </w:pPr>
      <w:r w:rsidRPr="00653FE2">
        <w:rPr>
          <w:i/>
          <w:iCs/>
          <w:lang w:val="fr-FR"/>
        </w:rPr>
        <w:tab/>
        <w:t>-- cd</w:t>
      </w:r>
      <w:r>
        <w:rPr>
          <w:i/>
          <w:iCs/>
          <w:lang w:val="fr-FR"/>
        </w:rPr>
        <w:tab/>
      </w:r>
      <w:r w:rsidRPr="00653FE2">
        <w:rPr>
          <w:i/>
          <w:iCs/>
          <w:lang w:val="fr-FR"/>
        </w:rPr>
        <w:t>SS-Code ::= '00100100'B</w:t>
      </w:r>
    </w:p>
    <w:p w14:paraId="693E4219" w14:textId="77777777" w:rsidR="00C33898" w:rsidRPr="00653FE2" w:rsidRDefault="00C33898" w:rsidP="00C33898">
      <w:pPr>
        <w:pStyle w:val="ASN1TABLEmiddle"/>
        <w:rPr>
          <w:i/>
          <w:iCs/>
          <w:lang w:val="en-GB"/>
        </w:rPr>
      </w:pPr>
      <w:r w:rsidRPr="00653FE2">
        <w:rPr>
          <w:i/>
          <w:iCs/>
          <w:lang w:val="fr-FR"/>
        </w:rPr>
        <w:tab/>
      </w:r>
      <w:r w:rsidRPr="00653FE2">
        <w:rPr>
          <w:i/>
          <w:iCs/>
          <w:lang w:val="en-GB"/>
        </w:rPr>
        <w:t>-- ccbs</w:t>
      </w:r>
      <w:r>
        <w:rPr>
          <w:i/>
          <w:iCs/>
          <w:lang w:val="en-GB"/>
        </w:rPr>
        <w:tab/>
      </w:r>
      <w:r w:rsidRPr="00653FE2">
        <w:rPr>
          <w:i/>
          <w:iCs/>
          <w:lang w:val="en-GB"/>
        </w:rPr>
        <w:t>SS-Code ::= '01000100'B</w:t>
      </w:r>
    </w:p>
    <w:p w14:paraId="147AA847" w14:textId="77777777" w:rsidR="00C33898" w:rsidRPr="00653FE2" w:rsidRDefault="00C33898" w:rsidP="00C33898">
      <w:pPr>
        <w:pStyle w:val="ASN1TABLEmiddle"/>
        <w:rPr>
          <w:i/>
          <w:iCs/>
          <w:lang w:val="en-GB"/>
        </w:rPr>
      </w:pPr>
      <w:r w:rsidRPr="00653FE2">
        <w:rPr>
          <w:i/>
          <w:iCs/>
          <w:lang w:val="en-GB"/>
        </w:rPr>
        <w:tab/>
        <w:t>-- all other SS codes shall be ignored</w:t>
      </w:r>
      <w:bookmarkStart w:id="3268" w:name="_Hlt504229113"/>
      <w:bookmarkEnd w:id="3268"/>
    </w:p>
    <w:p w14:paraId="4096748C" w14:textId="77777777" w:rsidR="00C33898" w:rsidRPr="00653FE2" w:rsidRDefault="00C33898" w:rsidP="00C33898">
      <w:pPr>
        <w:pStyle w:val="ASN1TABLEmiddle"/>
        <w:rPr>
          <w:i/>
          <w:iCs/>
          <w:lang w:val="en-GB"/>
        </w:rPr>
      </w:pPr>
      <w:r w:rsidRPr="00653FE2">
        <w:rPr>
          <w:i/>
          <w:iCs/>
          <w:lang w:val="en-GB"/>
        </w:rPr>
        <w:tab/>
        <w:t>-- When SS-CSI is sent to the VLR, it shall not contain a marking for ccbs.</w:t>
      </w:r>
    </w:p>
    <w:p w14:paraId="67020702" w14:textId="77777777" w:rsidR="00C33898" w:rsidRPr="00653FE2" w:rsidRDefault="00C33898" w:rsidP="00C33898">
      <w:pPr>
        <w:pStyle w:val="ASN1TABLEmiddle"/>
        <w:rPr>
          <w:i/>
          <w:iCs/>
          <w:lang w:val="en-GB"/>
        </w:rPr>
      </w:pPr>
      <w:r w:rsidRPr="00653FE2">
        <w:rPr>
          <w:i/>
          <w:iCs/>
          <w:lang w:val="en-GB"/>
        </w:rPr>
        <w:tab/>
        <w:t>-- If the VLR receives SS-CSI containing a marking for ccbs, the VLR shall discard the</w:t>
      </w:r>
    </w:p>
    <w:p w14:paraId="53D3C3FF" w14:textId="77777777" w:rsidR="00C33898" w:rsidRPr="00653FE2" w:rsidRDefault="00C33898" w:rsidP="00C33898">
      <w:pPr>
        <w:pStyle w:val="ASN1TABLEmiddle"/>
        <w:rPr>
          <w:i/>
          <w:iCs/>
          <w:lang w:val="en-GB"/>
        </w:rPr>
      </w:pPr>
      <w:r w:rsidRPr="00653FE2">
        <w:rPr>
          <w:i/>
          <w:iCs/>
          <w:lang w:val="en-GB"/>
        </w:rPr>
        <w:tab/>
        <w:t>-- ccbs marking in SS-CSI.</w:t>
      </w:r>
    </w:p>
    <w:p w14:paraId="7E12F988" w14:textId="77777777" w:rsidR="00C33898" w:rsidRPr="00653FE2" w:rsidRDefault="00C33898" w:rsidP="00C33898">
      <w:pPr>
        <w:pStyle w:val="ASN1Source"/>
        <w:widowControl/>
        <w:rPr>
          <w:szCs w:val="16"/>
          <w:lang w:val="en-GB"/>
        </w:rPr>
      </w:pPr>
    </w:p>
    <w:p w14:paraId="38FBC5D3" w14:textId="77777777" w:rsidR="00C33898" w:rsidRPr="00653FE2" w:rsidRDefault="00C33898" w:rsidP="00C33898">
      <w:pPr>
        <w:pStyle w:val="ASN1TABLEbeginend"/>
        <w:widowControl/>
        <w:rPr>
          <w:b w:val="0"/>
          <w:szCs w:val="16"/>
          <w:lang w:val="en-GB"/>
        </w:rPr>
      </w:pPr>
      <w:r w:rsidRPr="00653FE2">
        <w:rPr>
          <w:rStyle w:val="ASN1Itemdefinition"/>
          <w:szCs w:val="16"/>
          <w:lang w:val="en-GB"/>
        </w:rPr>
        <w:t>maxNumOfCamelSSEvents</w:t>
      </w:r>
      <w:r w:rsidRPr="00653FE2">
        <w:rPr>
          <w:b w:val="0"/>
          <w:szCs w:val="16"/>
          <w:lang w:val="en-GB"/>
        </w:rPr>
        <w:t xml:space="preserve"> INTEGER ::= 10</w:t>
      </w:r>
    </w:p>
    <w:p w14:paraId="2DE10D64" w14:textId="77777777" w:rsidR="00C33898" w:rsidRPr="00653FE2" w:rsidRDefault="00C33898" w:rsidP="00C33898">
      <w:pPr>
        <w:pStyle w:val="ASN1Source"/>
        <w:widowControl/>
        <w:rPr>
          <w:szCs w:val="16"/>
          <w:lang w:val="en-GB"/>
        </w:rPr>
      </w:pPr>
    </w:p>
    <w:p w14:paraId="2DCB71B9" w14:textId="77777777" w:rsidR="00C33898" w:rsidRPr="00653FE2" w:rsidRDefault="00C33898" w:rsidP="00C33898">
      <w:pPr>
        <w:pStyle w:val="ASN1TABLEbegin"/>
        <w:widowControl/>
        <w:rPr>
          <w:b w:val="0"/>
          <w:szCs w:val="16"/>
          <w:lang w:val="en-GB"/>
        </w:rPr>
      </w:pPr>
      <w:r w:rsidRPr="00653FE2">
        <w:rPr>
          <w:rStyle w:val="ASN1Itemdefinition"/>
          <w:szCs w:val="16"/>
          <w:lang w:val="en-GB"/>
        </w:rPr>
        <w:t xml:space="preserve">O-CSI </w:t>
      </w:r>
      <w:r w:rsidRPr="00653FE2">
        <w:rPr>
          <w:b w:val="0"/>
          <w:szCs w:val="16"/>
          <w:lang w:val="en-GB"/>
        </w:rPr>
        <w:t>::= SEQUENCE {</w:t>
      </w:r>
    </w:p>
    <w:p w14:paraId="70D6891E" w14:textId="77777777" w:rsidR="00C33898" w:rsidRPr="00653FE2" w:rsidRDefault="00C33898" w:rsidP="00C33898">
      <w:pPr>
        <w:pStyle w:val="ASN1TABLEbegin"/>
        <w:widowControl/>
        <w:rPr>
          <w:b w:val="0"/>
          <w:szCs w:val="16"/>
          <w:lang w:val="en-GB"/>
        </w:rPr>
      </w:pPr>
      <w:r w:rsidRPr="00653FE2">
        <w:rPr>
          <w:b w:val="0"/>
          <w:szCs w:val="16"/>
          <w:lang w:val="en-GB"/>
        </w:rPr>
        <w:tab/>
        <w:t>o-BcsmCamelTDPDataList</w:t>
      </w:r>
      <w:r w:rsidRPr="00653FE2">
        <w:rPr>
          <w:b w:val="0"/>
          <w:szCs w:val="16"/>
          <w:lang w:val="en-GB"/>
        </w:rPr>
        <w:tab/>
        <w:t>O-BcsmCamelTDPDataList,</w:t>
      </w:r>
    </w:p>
    <w:p w14:paraId="7157259A"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374A7FC1" w14:textId="77777777" w:rsidR="00C33898" w:rsidRPr="00653FE2" w:rsidRDefault="00C33898" w:rsidP="00C33898">
      <w:pPr>
        <w:pStyle w:val="ASN1TABLEmiddle"/>
        <w:widowControl/>
        <w:rPr>
          <w:szCs w:val="16"/>
          <w:lang w:val="en-GB"/>
        </w:rPr>
      </w:pPr>
      <w:r w:rsidRPr="00653FE2">
        <w:rPr>
          <w:szCs w:val="16"/>
          <w:lang w:val="en-GB"/>
        </w:rPr>
        <w:tab/>
        <w:t>...,</w:t>
      </w:r>
    </w:p>
    <w:p w14:paraId="4013DDDD" w14:textId="77777777" w:rsidR="00C33898" w:rsidRPr="00653FE2" w:rsidRDefault="00C33898" w:rsidP="00C33898">
      <w:pPr>
        <w:pStyle w:val="ASN1TABLEmiddle"/>
        <w:widowControl/>
        <w:rPr>
          <w:szCs w:val="16"/>
          <w:lang w:val="en-GB"/>
        </w:rPr>
      </w:pPr>
      <w:r w:rsidRPr="00653FE2">
        <w:rPr>
          <w:szCs w:val="16"/>
          <w:lang w:val="en-GB"/>
        </w:rPr>
        <w:tab/>
        <w:t>camelCapabilityHandling</w:t>
      </w:r>
      <w:r w:rsidRPr="00653FE2">
        <w:rPr>
          <w:szCs w:val="16"/>
          <w:lang w:val="en-GB"/>
        </w:rPr>
        <w:tab/>
        <w:t>[0] CamelCapabilityHandling</w:t>
      </w:r>
      <w:r w:rsidRPr="00653FE2">
        <w:rPr>
          <w:szCs w:val="16"/>
          <w:lang w:val="en-GB"/>
        </w:rPr>
        <w:tab/>
        <w:t>OPTIONAL,</w:t>
      </w:r>
    </w:p>
    <w:p w14:paraId="55333D74" w14:textId="77777777"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[1]</w:t>
      </w:r>
      <w:r w:rsidRPr="00653FE2">
        <w:rPr>
          <w:szCs w:val="16"/>
          <w:lang w:val="en-GB"/>
        </w:rPr>
        <w:tab/>
        <w:t>NULL</w:t>
      </w:r>
      <w:r>
        <w:rPr>
          <w:szCs w:val="16"/>
          <w:lang w:val="en-GB"/>
        </w:rPr>
        <w:tab/>
      </w:r>
      <w:r w:rsidRPr="00653FE2">
        <w:rPr>
          <w:szCs w:val="16"/>
          <w:lang w:val="en-GB"/>
        </w:rPr>
        <w:t>OPTIONAL,</w:t>
      </w:r>
    </w:p>
    <w:p w14:paraId="29C960A3" w14:textId="77777777" w:rsidR="00C33898" w:rsidRPr="00653FE2" w:rsidRDefault="00C33898" w:rsidP="00C33898">
      <w:pPr>
        <w:pStyle w:val="ASN1TABLEmiddle"/>
        <w:widowControl/>
        <w:rPr>
          <w:szCs w:val="16"/>
          <w:lang w:val="en-GB"/>
        </w:rPr>
      </w:pPr>
      <w:r w:rsidRPr="00653FE2">
        <w:rPr>
          <w:szCs w:val="16"/>
          <w:lang w:val="en-GB"/>
        </w:rPr>
        <w:tab/>
        <w:t>csiActive</w:t>
      </w:r>
      <w:r>
        <w:rPr>
          <w:szCs w:val="16"/>
          <w:lang w:val="en-GB"/>
        </w:rPr>
        <w:tab/>
      </w:r>
      <w:r w:rsidRPr="00653FE2">
        <w:rPr>
          <w:szCs w:val="16"/>
          <w:lang w:val="en-GB"/>
        </w:rPr>
        <w:t>[2]</w:t>
      </w:r>
      <w:r w:rsidRPr="00653FE2">
        <w:rPr>
          <w:szCs w:val="16"/>
          <w:lang w:val="en-GB"/>
        </w:rPr>
        <w:tab/>
        <w:t>NULL</w:t>
      </w:r>
      <w:r>
        <w:rPr>
          <w:szCs w:val="16"/>
          <w:lang w:val="en-GB"/>
        </w:rPr>
        <w:tab/>
      </w:r>
      <w:r w:rsidRPr="00653FE2">
        <w:rPr>
          <w:szCs w:val="16"/>
          <w:lang w:val="en-GB"/>
        </w:rPr>
        <w:t>OPTIONAL}</w:t>
      </w:r>
    </w:p>
    <w:p w14:paraId="2D8D0A5C"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 when O-CSI is sent to VLR/GMSC.</w:t>
      </w:r>
    </w:p>
    <w:p w14:paraId="16D3274B"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14:paraId="3D9720BE" w14:textId="77777777" w:rsidR="00C33898" w:rsidRPr="00653FE2" w:rsidRDefault="00C33898" w:rsidP="00C33898">
      <w:pPr>
        <w:pStyle w:val="ASN1TABLEmiddle"/>
        <w:rPr>
          <w:i/>
          <w:szCs w:val="16"/>
          <w:lang w:val="en-GB"/>
        </w:rPr>
      </w:pPr>
      <w:r w:rsidRPr="00653FE2">
        <w:rPr>
          <w:i/>
          <w:szCs w:val="16"/>
          <w:lang w:val="en-GB"/>
        </w:rPr>
        <w:t>--</w:t>
      </w:r>
      <w:r w:rsidRPr="00653FE2">
        <w:rPr>
          <w:i/>
          <w:szCs w:val="16"/>
          <w:lang w:val="en-GB"/>
        </w:rPr>
        <w:tab/>
        <w:t>O-CSI shall not be segmented.</w:t>
      </w:r>
    </w:p>
    <w:p w14:paraId="69CFF136" w14:textId="77777777" w:rsidR="00C33898" w:rsidRPr="00653FE2" w:rsidRDefault="00C33898" w:rsidP="00C33898">
      <w:pPr>
        <w:pStyle w:val="ASN1Source"/>
        <w:widowControl/>
        <w:rPr>
          <w:szCs w:val="16"/>
          <w:lang w:val="en-GB"/>
        </w:rPr>
      </w:pPr>
    </w:p>
    <w:p w14:paraId="69659CCD" w14:textId="77777777" w:rsidR="00C33898" w:rsidRPr="00653FE2" w:rsidRDefault="00C33898" w:rsidP="00C33898">
      <w:pPr>
        <w:pStyle w:val="ASN1TABLEbegin"/>
        <w:widowControl/>
        <w:rPr>
          <w:b w:val="0"/>
          <w:szCs w:val="16"/>
          <w:lang w:val="en-GB"/>
        </w:rPr>
      </w:pPr>
      <w:r w:rsidRPr="00653FE2">
        <w:rPr>
          <w:rStyle w:val="ASN1Itemdefinition"/>
          <w:szCs w:val="16"/>
          <w:lang w:val="en-GB"/>
        </w:rPr>
        <w:t xml:space="preserve">O-BcsmCamelTDPDataList </w:t>
      </w:r>
      <w:r w:rsidRPr="00653FE2">
        <w:rPr>
          <w:b w:val="0"/>
          <w:szCs w:val="16"/>
          <w:lang w:val="en-GB"/>
        </w:rPr>
        <w:t>::= SEQUENCE SIZE (1..maxNumOfCamelTDPData) OF</w:t>
      </w:r>
    </w:p>
    <w:p w14:paraId="7A3D4BCC" w14:textId="77777777" w:rsidR="00C33898" w:rsidRPr="00653FE2" w:rsidRDefault="00C33898" w:rsidP="00C33898">
      <w:pPr>
        <w:pStyle w:val="ASN1TABLEmiddle"/>
        <w:rPr>
          <w:szCs w:val="16"/>
          <w:lang w:val="en-GB"/>
        </w:rPr>
      </w:pPr>
      <w:r w:rsidRPr="00653FE2">
        <w:rPr>
          <w:szCs w:val="16"/>
          <w:lang w:val="en-GB"/>
        </w:rPr>
        <w:tab/>
        <w:t>O-BcsmCamelTDPData</w:t>
      </w:r>
    </w:p>
    <w:p w14:paraId="1C91BD75" w14:textId="77777777" w:rsidR="00C33898" w:rsidRPr="00653FE2" w:rsidRDefault="00C33898" w:rsidP="00C33898">
      <w:pPr>
        <w:pStyle w:val="ASN1TABLEmiddle"/>
        <w:rPr>
          <w:rStyle w:val="ASN1Itemdefinition"/>
          <w:b w:val="0"/>
          <w:szCs w:val="16"/>
          <w:lang w:val="en-GB"/>
        </w:rPr>
      </w:pPr>
      <w:r w:rsidRPr="00653FE2">
        <w:rPr>
          <w:szCs w:val="16"/>
          <w:lang w:val="en-GB"/>
        </w:rPr>
        <w:tab/>
        <w:t xml:space="preserve">-- </w:t>
      </w:r>
      <w:r w:rsidRPr="00653FE2">
        <w:rPr>
          <w:rStyle w:val="ASN1Itemdefinition"/>
          <w:i/>
          <w:szCs w:val="16"/>
          <w:lang w:val="en-GB"/>
        </w:rPr>
        <w:t>O-BcsmCamelTDPDataList</w:t>
      </w:r>
      <w:r w:rsidRPr="00653FE2">
        <w:rPr>
          <w:rStyle w:val="ASN1Itemdefinition"/>
          <w:szCs w:val="16"/>
          <w:lang w:val="en-GB"/>
        </w:rPr>
        <w:t xml:space="preserve"> shall not contain more than one instance of</w:t>
      </w:r>
    </w:p>
    <w:p w14:paraId="1E1DFE28" w14:textId="77777777" w:rsidR="00C33898" w:rsidRPr="00653FE2" w:rsidRDefault="00C33898" w:rsidP="00C33898">
      <w:pPr>
        <w:pStyle w:val="ASN1TABLEmiddle"/>
        <w:rPr>
          <w:szCs w:val="16"/>
          <w:lang w:val="en-GB"/>
        </w:rPr>
      </w:pPr>
      <w:r w:rsidRPr="00653FE2">
        <w:rPr>
          <w:rStyle w:val="ASN1Itemdefinition"/>
          <w:szCs w:val="16"/>
          <w:lang w:val="en-GB"/>
        </w:rPr>
        <w:tab/>
        <w:t xml:space="preserve">-- </w:t>
      </w:r>
      <w:r w:rsidRPr="00653FE2">
        <w:rPr>
          <w:i/>
          <w:szCs w:val="16"/>
          <w:lang w:val="en-GB"/>
        </w:rPr>
        <w:t>O-BcsmCamelTDPData</w:t>
      </w:r>
      <w:r w:rsidRPr="00653FE2">
        <w:rPr>
          <w:szCs w:val="16"/>
          <w:lang w:val="en-GB"/>
        </w:rPr>
        <w:t xml:space="preserve"> containing the same value for </w:t>
      </w:r>
      <w:r w:rsidRPr="00653FE2">
        <w:rPr>
          <w:i/>
          <w:szCs w:val="16"/>
          <w:lang w:val="en-GB"/>
        </w:rPr>
        <w:t>o-BcsmTriggerDetectionPoint</w:t>
      </w:r>
      <w:r w:rsidRPr="00653FE2">
        <w:rPr>
          <w:szCs w:val="16"/>
          <w:lang w:val="en-GB"/>
        </w:rPr>
        <w:t>.</w:t>
      </w:r>
    </w:p>
    <w:p w14:paraId="7FAC1766" w14:textId="77777777" w:rsidR="00C33898" w:rsidRPr="00653FE2" w:rsidRDefault="00C33898" w:rsidP="00C33898">
      <w:pPr>
        <w:pStyle w:val="ASN1TABLEmiddle"/>
        <w:rPr>
          <w:szCs w:val="16"/>
          <w:lang w:val="en-GB"/>
        </w:rPr>
      </w:pPr>
      <w:r w:rsidRPr="00653FE2">
        <w:rPr>
          <w:szCs w:val="16"/>
          <w:lang w:val="en-GB"/>
        </w:rPr>
        <w:tab/>
        <w:t xml:space="preserve">-- For CAMEL Phase 2, this means that only one </w:t>
      </w:r>
      <w:r w:rsidRPr="00653FE2">
        <w:rPr>
          <w:rStyle w:val="ASN1Itemdefinition"/>
          <w:szCs w:val="16"/>
          <w:lang w:val="en-GB"/>
        </w:rPr>
        <w:t xml:space="preserve">instance of </w:t>
      </w:r>
      <w:r w:rsidRPr="00653FE2">
        <w:rPr>
          <w:i/>
          <w:szCs w:val="16"/>
          <w:lang w:val="en-GB"/>
        </w:rPr>
        <w:t>O-BcsmCamelTDPData</w:t>
      </w:r>
      <w:r w:rsidRPr="00653FE2">
        <w:rPr>
          <w:szCs w:val="16"/>
          <w:lang w:val="en-GB"/>
        </w:rPr>
        <w:t xml:space="preserve"> is allowed</w:t>
      </w:r>
    </w:p>
    <w:p w14:paraId="080AA037" w14:textId="77777777" w:rsidR="00C33898" w:rsidRPr="00653FE2" w:rsidRDefault="00C33898" w:rsidP="00C33898">
      <w:pPr>
        <w:pStyle w:val="ASN1TABLEmiddle"/>
        <w:rPr>
          <w:szCs w:val="16"/>
          <w:lang w:val="en-GB"/>
        </w:rPr>
      </w:pPr>
      <w:r w:rsidRPr="00653FE2">
        <w:rPr>
          <w:szCs w:val="16"/>
          <w:lang w:val="en-GB"/>
        </w:rPr>
        <w:tab/>
        <w:t xml:space="preserve">-- with </w:t>
      </w:r>
      <w:r w:rsidRPr="00653FE2">
        <w:rPr>
          <w:i/>
          <w:szCs w:val="16"/>
          <w:lang w:val="en-GB"/>
        </w:rPr>
        <w:t>o-BcsmTriggerDetectionPoint</w:t>
      </w:r>
      <w:r w:rsidRPr="00653FE2">
        <w:rPr>
          <w:szCs w:val="16"/>
          <w:lang w:val="en-GB"/>
        </w:rPr>
        <w:t xml:space="preserve"> being equal to DP2.</w:t>
      </w:r>
    </w:p>
    <w:p w14:paraId="1AB110B6" w14:textId="77777777" w:rsidR="00C33898" w:rsidRPr="00653FE2" w:rsidRDefault="00C33898" w:rsidP="00C33898">
      <w:pPr>
        <w:pStyle w:val="ASN1Source"/>
        <w:widowControl/>
        <w:rPr>
          <w:szCs w:val="16"/>
          <w:lang w:val="en-GB"/>
        </w:rPr>
      </w:pPr>
    </w:p>
    <w:p w14:paraId="15DAC879" w14:textId="77777777" w:rsidR="00C33898" w:rsidRPr="00653FE2" w:rsidRDefault="00C33898" w:rsidP="00C33898">
      <w:pPr>
        <w:pStyle w:val="ASN1TABLEbeginend"/>
        <w:widowControl/>
        <w:rPr>
          <w:b w:val="0"/>
          <w:szCs w:val="16"/>
          <w:lang w:val="en-GB"/>
        </w:rPr>
      </w:pPr>
      <w:r w:rsidRPr="00653FE2">
        <w:rPr>
          <w:rStyle w:val="ASN1Itemdefinition"/>
          <w:szCs w:val="16"/>
          <w:lang w:val="en-GB"/>
        </w:rPr>
        <w:t>maxNumOfCamelTDPData</w:t>
      </w:r>
      <w:r w:rsidRPr="00653FE2">
        <w:rPr>
          <w:b w:val="0"/>
          <w:szCs w:val="16"/>
          <w:lang w:val="en-GB"/>
        </w:rPr>
        <w:t xml:space="preserve">  INTEGER ::= 10</w:t>
      </w:r>
    </w:p>
    <w:p w14:paraId="05497FD6" w14:textId="77777777" w:rsidR="00C33898" w:rsidRPr="00653FE2" w:rsidRDefault="00C33898" w:rsidP="00C33898">
      <w:pPr>
        <w:pStyle w:val="ASN1Source"/>
        <w:widowControl/>
        <w:rPr>
          <w:szCs w:val="16"/>
          <w:lang w:val="en-GB"/>
        </w:rPr>
      </w:pPr>
    </w:p>
    <w:p w14:paraId="6FB9D8DB" w14:textId="77777777" w:rsidR="00C33898" w:rsidRPr="00653FE2" w:rsidRDefault="00C33898" w:rsidP="00C33898">
      <w:pPr>
        <w:pStyle w:val="ASN1TABLEbegin"/>
        <w:widowControl/>
        <w:rPr>
          <w:b w:val="0"/>
          <w:szCs w:val="16"/>
          <w:lang w:val="en-GB"/>
        </w:rPr>
      </w:pPr>
      <w:r w:rsidRPr="00653FE2">
        <w:rPr>
          <w:rStyle w:val="ASN1Itemdefinition"/>
          <w:szCs w:val="16"/>
          <w:lang w:val="en-GB"/>
        </w:rPr>
        <w:t>O-BcsmCamelTDPData</w:t>
      </w:r>
      <w:r w:rsidRPr="00653FE2">
        <w:rPr>
          <w:szCs w:val="16"/>
          <w:lang w:val="en-GB"/>
        </w:rPr>
        <w:t xml:space="preserve"> </w:t>
      </w:r>
      <w:r w:rsidRPr="00653FE2">
        <w:rPr>
          <w:b w:val="0"/>
          <w:szCs w:val="16"/>
          <w:lang w:val="en-GB"/>
        </w:rPr>
        <w:t>::= SEQUENCE {</w:t>
      </w:r>
    </w:p>
    <w:p w14:paraId="47C13887" w14:textId="77777777" w:rsidR="00C33898" w:rsidRPr="00653FE2" w:rsidRDefault="00C33898" w:rsidP="00C33898">
      <w:pPr>
        <w:pStyle w:val="ASN1TABLEmiddle"/>
        <w:widowControl/>
        <w:rPr>
          <w:szCs w:val="16"/>
          <w:lang w:val="en-GB"/>
        </w:rPr>
      </w:pPr>
      <w:r w:rsidRPr="00653FE2">
        <w:rPr>
          <w:szCs w:val="16"/>
          <w:lang w:val="en-GB"/>
        </w:rPr>
        <w:tab/>
        <w:t>o-BcsmTriggerDetectionPoint</w:t>
      </w:r>
      <w:r w:rsidRPr="00653FE2">
        <w:rPr>
          <w:szCs w:val="16"/>
          <w:lang w:val="en-GB"/>
        </w:rPr>
        <w:tab/>
        <w:t>O-BcsmTriggerDetectionPoint,</w:t>
      </w:r>
    </w:p>
    <w:p w14:paraId="5AA26D55" w14:textId="77777777" w:rsidR="00C33898" w:rsidRPr="00653FE2" w:rsidRDefault="00C33898" w:rsidP="00C33898">
      <w:pPr>
        <w:pStyle w:val="ASN1TABLEmiddle"/>
        <w:widowControl/>
        <w:rPr>
          <w:szCs w:val="16"/>
          <w:lang w:val="en-GB"/>
        </w:rPr>
      </w:pPr>
      <w:r w:rsidRPr="00653FE2">
        <w:rPr>
          <w:szCs w:val="16"/>
          <w:lang w:val="en-GB"/>
        </w:rPr>
        <w:tab/>
        <w:t>serviceKey</w:t>
      </w:r>
      <w:r w:rsidRPr="00653FE2">
        <w:rPr>
          <w:szCs w:val="16"/>
          <w:lang w:val="en-GB"/>
        </w:rPr>
        <w:tab/>
        <w:t>ServiceKey,</w:t>
      </w:r>
    </w:p>
    <w:p w14:paraId="24492B00" w14:textId="77777777" w:rsidR="00C33898" w:rsidRPr="00653FE2" w:rsidRDefault="00C33898" w:rsidP="00C33898">
      <w:pPr>
        <w:pStyle w:val="ASN1TABLEmiddle"/>
        <w:widowControl/>
        <w:rPr>
          <w:szCs w:val="16"/>
          <w:lang w:val="en-GB"/>
        </w:rPr>
      </w:pPr>
      <w:r w:rsidRPr="00653FE2">
        <w:rPr>
          <w:szCs w:val="16"/>
          <w:lang w:val="en-GB"/>
        </w:rPr>
        <w:tab/>
        <w:t>gsmSCF-Address</w:t>
      </w:r>
      <w:r w:rsidRPr="00653FE2">
        <w:rPr>
          <w:szCs w:val="16"/>
          <w:lang w:val="en-GB"/>
        </w:rPr>
        <w:tab/>
        <w:t>[0] ISDN-AddressString,</w:t>
      </w:r>
    </w:p>
    <w:p w14:paraId="26035FAA" w14:textId="77777777" w:rsidR="00C33898" w:rsidRPr="00653FE2" w:rsidRDefault="00C33898" w:rsidP="00C33898">
      <w:pPr>
        <w:pStyle w:val="ASN1TABLEmiddle"/>
        <w:widowControl/>
        <w:rPr>
          <w:szCs w:val="16"/>
          <w:lang w:val="en-GB"/>
        </w:rPr>
      </w:pPr>
      <w:r w:rsidRPr="00653FE2">
        <w:rPr>
          <w:szCs w:val="16"/>
          <w:lang w:val="en-GB"/>
        </w:rPr>
        <w:tab/>
        <w:t>defaultCallHandling</w:t>
      </w:r>
      <w:r w:rsidRPr="00653FE2">
        <w:rPr>
          <w:szCs w:val="16"/>
          <w:lang w:val="en-GB"/>
        </w:rPr>
        <w:tab/>
        <w:t>[1] DefaultCallHandling,</w:t>
      </w:r>
    </w:p>
    <w:p w14:paraId="6A79CD3B"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5DC32D6B" w14:textId="77777777" w:rsidR="00C33898" w:rsidRPr="00653FE2" w:rsidRDefault="00C33898" w:rsidP="00C33898">
      <w:pPr>
        <w:pStyle w:val="ASN1TABLEmiddle"/>
        <w:widowControl/>
        <w:rPr>
          <w:szCs w:val="16"/>
          <w:lang w:val="fr-FR"/>
        </w:rPr>
      </w:pPr>
      <w:r w:rsidRPr="00653FE2">
        <w:rPr>
          <w:szCs w:val="16"/>
          <w:lang w:val="fr-FR"/>
        </w:rPr>
        <w:tab/>
        <w:t>...</w:t>
      </w:r>
    </w:p>
    <w:p w14:paraId="23B24BAC" w14:textId="77777777" w:rsidR="00C33898" w:rsidRPr="00653FE2" w:rsidRDefault="00C33898" w:rsidP="00C33898">
      <w:pPr>
        <w:pStyle w:val="ASN1TABLEmiddle"/>
        <w:widowControl/>
        <w:rPr>
          <w:szCs w:val="16"/>
          <w:lang w:val="fr-FR"/>
        </w:rPr>
      </w:pPr>
      <w:r w:rsidRPr="00653FE2">
        <w:rPr>
          <w:szCs w:val="16"/>
          <w:lang w:val="fr-FR"/>
        </w:rPr>
        <w:tab/>
        <w:t>}</w:t>
      </w:r>
    </w:p>
    <w:p w14:paraId="0A0DCB3F" w14:textId="77777777" w:rsidR="00C33898" w:rsidRPr="00653FE2" w:rsidRDefault="00C33898" w:rsidP="00C33898">
      <w:pPr>
        <w:pStyle w:val="ASN1Source"/>
        <w:widowControl/>
        <w:rPr>
          <w:szCs w:val="16"/>
          <w:lang w:val="fr-FR"/>
        </w:rPr>
      </w:pPr>
    </w:p>
    <w:p w14:paraId="4E3AE77C" w14:textId="77777777" w:rsidR="00C33898" w:rsidRPr="00653FE2" w:rsidRDefault="00C33898" w:rsidP="00C33898">
      <w:pPr>
        <w:pStyle w:val="ASN1TABLEbeginend"/>
        <w:widowControl/>
        <w:rPr>
          <w:b w:val="0"/>
          <w:szCs w:val="16"/>
          <w:lang w:val="fr-FR"/>
        </w:rPr>
      </w:pPr>
      <w:r w:rsidRPr="00653FE2">
        <w:rPr>
          <w:rStyle w:val="ASN1Itemdefinition"/>
          <w:szCs w:val="16"/>
          <w:lang w:val="fr-FR"/>
        </w:rPr>
        <w:t>ServiceKey</w:t>
      </w:r>
      <w:r w:rsidRPr="00653FE2">
        <w:rPr>
          <w:b w:val="0"/>
          <w:szCs w:val="16"/>
          <w:lang w:val="fr-FR"/>
        </w:rPr>
        <w:t xml:space="preserve"> ::= INTEGER (0..2147483647)</w:t>
      </w:r>
    </w:p>
    <w:p w14:paraId="44CF5158" w14:textId="77777777" w:rsidR="00C33898" w:rsidRPr="00653FE2" w:rsidRDefault="00C33898" w:rsidP="00C33898">
      <w:pPr>
        <w:pStyle w:val="ASN1Source"/>
        <w:widowControl/>
        <w:rPr>
          <w:szCs w:val="16"/>
          <w:lang w:val="fr-FR"/>
        </w:rPr>
      </w:pPr>
    </w:p>
    <w:p w14:paraId="607079E1" w14:textId="77777777" w:rsidR="00C33898" w:rsidRPr="00653FE2" w:rsidRDefault="00C33898" w:rsidP="00C33898">
      <w:pPr>
        <w:pStyle w:val="ASN1TABLEbegin"/>
        <w:widowControl/>
        <w:rPr>
          <w:b w:val="0"/>
          <w:szCs w:val="16"/>
          <w:lang w:val="en-GB"/>
        </w:rPr>
      </w:pPr>
      <w:r w:rsidRPr="00653FE2">
        <w:rPr>
          <w:rStyle w:val="ASN1Itemdefinition"/>
          <w:szCs w:val="16"/>
          <w:lang w:val="en-GB"/>
        </w:rPr>
        <w:t>O-BcsmTriggerDetectionPoint</w:t>
      </w:r>
      <w:r w:rsidRPr="00653FE2">
        <w:rPr>
          <w:szCs w:val="16"/>
          <w:lang w:val="en-GB"/>
        </w:rPr>
        <w:t xml:space="preserve"> </w:t>
      </w:r>
      <w:r w:rsidRPr="00653FE2">
        <w:rPr>
          <w:b w:val="0"/>
          <w:szCs w:val="16"/>
          <w:lang w:val="en-GB"/>
        </w:rPr>
        <w:t>::= ENUMERATED {</w:t>
      </w:r>
    </w:p>
    <w:p w14:paraId="56008F91" w14:textId="77777777" w:rsidR="00C33898" w:rsidRPr="00653FE2" w:rsidRDefault="00C33898" w:rsidP="00C33898">
      <w:pPr>
        <w:pStyle w:val="ASN1TABLEmiddle"/>
        <w:widowControl/>
        <w:rPr>
          <w:szCs w:val="16"/>
          <w:lang w:val="en-GB"/>
        </w:rPr>
      </w:pPr>
      <w:r w:rsidRPr="00653FE2">
        <w:rPr>
          <w:szCs w:val="16"/>
          <w:lang w:val="en-GB"/>
        </w:rPr>
        <w:tab/>
        <w:t>collectedInfo (2),</w:t>
      </w:r>
    </w:p>
    <w:p w14:paraId="6E909DEA" w14:textId="77777777" w:rsidR="00C33898" w:rsidRPr="00653FE2" w:rsidRDefault="00C33898" w:rsidP="00C33898">
      <w:pPr>
        <w:pStyle w:val="ASN1TABLEmiddle"/>
        <w:widowControl/>
        <w:rPr>
          <w:szCs w:val="16"/>
          <w:lang w:val="en-GB"/>
        </w:rPr>
      </w:pPr>
      <w:r w:rsidRPr="00653FE2">
        <w:rPr>
          <w:szCs w:val="16"/>
          <w:lang w:val="en-GB"/>
        </w:rPr>
        <w:tab/>
        <w:t>...,</w:t>
      </w:r>
    </w:p>
    <w:p w14:paraId="3D071DF5" w14:textId="77777777" w:rsidR="00C33898" w:rsidRPr="00653FE2" w:rsidRDefault="00C33898" w:rsidP="00C33898">
      <w:pPr>
        <w:pStyle w:val="ASN1TABLEmiddle"/>
        <w:widowControl/>
        <w:rPr>
          <w:szCs w:val="16"/>
          <w:lang w:val="en-GB"/>
        </w:rPr>
      </w:pPr>
      <w:r w:rsidRPr="00653FE2">
        <w:rPr>
          <w:szCs w:val="16"/>
          <w:lang w:val="en-GB"/>
        </w:rPr>
        <w:tab/>
        <w:t>routeSelectFailure (4) }</w:t>
      </w:r>
    </w:p>
    <w:p w14:paraId="551514E6" w14:textId="77777777" w:rsidR="00C33898" w:rsidRPr="00653FE2" w:rsidRDefault="00C33898" w:rsidP="00C33898">
      <w:pPr>
        <w:pStyle w:val="ASN1TABLEmiddle"/>
        <w:rPr>
          <w:i/>
          <w:iCs/>
          <w:lang w:val="en-GB"/>
        </w:rPr>
      </w:pPr>
      <w:r w:rsidRPr="00653FE2">
        <w:rPr>
          <w:i/>
          <w:iCs/>
          <w:lang w:val="en-GB"/>
        </w:rPr>
        <w:tab/>
        <w:t>-- exception handling:</w:t>
      </w:r>
    </w:p>
    <w:p w14:paraId="24CF8DAE" w14:textId="77777777" w:rsidR="00C33898" w:rsidRPr="00653FE2" w:rsidRDefault="00C33898" w:rsidP="00C33898">
      <w:pPr>
        <w:pStyle w:val="ASN1TABLEmiddle"/>
        <w:rPr>
          <w:i/>
          <w:iCs/>
          <w:lang w:val="en-GB"/>
        </w:rPr>
      </w:pPr>
      <w:r w:rsidRPr="00653FE2">
        <w:rPr>
          <w:i/>
          <w:iCs/>
          <w:lang w:val="en-GB"/>
        </w:rPr>
        <w:tab/>
        <w:t>-- For O-BcsmCamelTDPData sequences containing this parameter with any</w:t>
      </w:r>
    </w:p>
    <w:p w14:paraId="497B02AF" w14:textId="77777777" w:rsidR="00C33898" w:rsidRPr="00653FE2" w:rsidRDefault="00C33898" w:rsidP="00C33898">
      <w:pPr>
        <w:pStyle w:val="ASN1TABLEmiddle"/>
        <w:rPr>
          <w:i/>
          <w:iCs/>
          <w:lang w:val="en-GB"/>
        </w:rPr>
      </w:pPr>
      <w:r w:rsidRPr="00653FE2">
        <w:rPr>
          <w:i/>
          <w:iCs/>
          <w:lang w:val="en-GB"/>
        </w:rPr>
        <w:tab/>
        <w:t xml:space="preserve">-- other value than the ones listed the receiver shall ignore the whole </w:t>
      </w:r>
    </w:p>
    <w:p w14:paraId="0F22CF71" w14:textId="77777777" w:rsidR="00C33898" w:rsidRPr="00653FE2" w:rsidRDefault="00C33898" w:rsidP="00C33898">
      <w:pPr>
        <w:pStyle w:val="ASN1TABLEmiddle"/>
        <w:rPr>
          <w:i/>
          <w:iCs/>
          <w:lang w:val="en-GB"/>
        </w:rPr>
      </w:pPr>
      <w:r w:rsidRPr="00653FE2">
        <w:rPr>
          <w:i/>
          <w:iCs/>
          <w:lang w:val="en-GB"/>
        </w:rPr>
        <w:tab/>
        <w:t xml:space="preserve">-- O-BcsmCamelTDPDatasequence. </w:t>
      </w:r>
    </w:p>
    <w:p w14:paraId="457CC9B0" w14:textId="77777777" w:rsidR="00C33898" w:rsidRPr="00653FE2" w:rsidRDefault="00C33898" w:rsidP="00C33898">
      <w:pPr>
        <w:pStyle w:val="ASN1TABLEmiddle"/>
        <w:rPr>
          <w:i/>
          <w:iCs/>
          <w:lang w:val="en-GB"/>
        </w:rPr>
      </w:pPr>
      <w:r w:rsidRPr="00653FE2">
        <w:rPr>
          <w:i/>
          <w:iCs/>
          <w:lang w:val="en-GB"/>
        </w:rPr>
        <w:tab/>
        <w:t>-- For O-BcsmCamelTDP-Criteria sequences containing this parameter with any</w:t>
      </w:r>
    </w:p>
    <w:p w14:paraId="5F524226" w14:textId="77777777" w:rsidR="00C33898" w:rsidRPr="00653FE2" w:rsidRDefault="00C33898" w:rsidP="00C33898">
      <w:pPr>
        <w:pStyle w:val="ASN1TABLEmiddle"/>
        <w:rPr>
          <w:i/>
          <w:iCs/>
          <w:lang w:val="en-GB"/>
        </w:rPr>
      </w:pPr>
      <w:r w:rsidRPr="00653FE2">
        <w:rPr>
          <w:i/>
          <w:iCs/>
          <w:lang w:val="en-GB"/>
        </w:rPr>
        <w:tab/>
        <w:t>-- other value than the ones listed the receiver shall ignore the whole</w:t>
      </w:r>
    </w:p>
    <w:p w14:paraId="71C08424" w14:textId="77777777" w:rsidR="00C33898" w:rsidRPr="00653FE2" w:rsidRDefault="00C33898" w:rsidP="00C33898">
      <w:pPr>
        <w:pStyle w:val="ASN1TABLEmiddle"/>
        <w:rPr>
          <w:i/>
          <w:iCs/>
          <w:lang w:val="en-GB"/>
        </w:rPr>
      </w:pPr>
      <w:r w:rsidRPr="00653FE2">
        <w:rPr>
          <w:i/>
          <w:iCs/>
          <w:lang w:val="en-GB"/>
        </w:rPr>
        <w:tab/>
        <w:t>-- O-BcsmCamelTDP-Criteria sequence.</w:t>
      </w:r>
    </w:p>
    <w:p w14:paraId="019A5F34" w14:textId="77777777" w:rsidR="00C33898" w:rsidRPr="00653FE2" w:rsidRDefault="00C33898" w:rsidP="00C33898">
      <w:pPr>
        <w:pStyle w:val="ASN1Source"/>
        <w:rPr>
          <w:szCs w:val="16"/>
          <w:lang w:val="en-GB"/>
        </w:rPr>
      </w:pPr>
    </w:p>
    <w:p w14:paraId="1A4306C4" w14:textId="77777777" w:rsidR="00C33898" w:rsidRPr="00653FE2" w:rsidRDefault="00C33898" w:rsidP="00C33898">
      <w:pPr>
        <w:pStyle w:val="ASN1TABLEbegin"/>
        <w:rPr>
          <w:b w:val="0"/>
          <w:szCs w:val="16"/>
          <w:lang w:val="en-GB"/>
        </w:rPr>
      </w:pPr>
      <w:r w:rsidRPr="00653FE2">
        <w:rPr>
          <w:rStyle w:val="ASN1Itemdefinition"/>
          <w:szCs w:val="16"/>
          <w:lang w:val="en-GB"/>
        </w:rPr>
        <w:t xml:space="preserve">O-BcsmCamelTDPCriteriaList </w:t>
      </w:r>
      <w:r w:rsidRPr="00653FE2">
        <w:rPr>
          <w:b w:val="0"/>
          <w:szCs w:val="16"/>
          <w:lang w:val="en-GB"/>
        </w:rPr>
        <w:t>::= SEQUENCE SIZE (1..maxNumOfCamelTDPData) OF</w:t>
      </w:r>
    </w:p>
    <w:p w14:paraId="18673B83" w14:textId="77777777" w:rsidR="00C33898" w:rsidRPr="00653FE2" w:rsidRDefault="00C33898" w:rsidP="00C33898">
      <w:pPr>
        <w:pStyle w:val="ASN1TABLEmiddle"/>
        <w:rPr>
          <w:szCs w:val="16"/>
          <w:lang w:val="en-GB"/>
        </w:rPr>
      </w:pPr>
      <w:r w:rsidRPr="00653FE2">
        <w:rPr>
          <w:szCs w:val="16"/>
          <w:lang w:val="en-GB"/>
        </w:rPr>
        <w:tab/>
      </w:r>
      <w:r w:rsidRPr="00653FE2">
        <w:rPr>
          <w:rStyle w:val="ASN1Itemdefinition"/>
          <w:szCs w:val="16"/>
          <w:lang w:val="en-GB"/>
        </w:rPr>
        <w:t>O-BcsmCamelTDP-Criteria</w:t>
      </w:r>
      <w:r w:rsidRPr="00653FE2">
        <w:rPr>
          <w:szCs w:val="16"/>
          <w:lang w:val="en-GB"/>
        </w:rPr>
        <w:t xml:space="preserve"> </w:t>
      </w:r>
    </w:p>
    <w:p w14:paraId="4B62D94F" w14:textId="77777777" w:rsidR="00C33898" w:rsidRPr="00653FE2" w:rsidRDefault="00C33898" w:rsidP="00C33898">
      <w:pPr>
        <w:pStyle w:val="ASN1Source"/>
        <w:widowControl/>
        <w:rPr>
          <w:szCs w:val="16"/>
          <w:lang w:val="en-GB"/>
        </w:rPr>
      </w:pPr>
    </w:p>
    <w:p w14:paraId="2A377D2F" w14:textId="77777777" w:rsidR="00C33898" w:rsidRPr="00653FE2" w:rsidRDefault="00C33898" w:rsidP="00C33898">
      <w:pPr>
        <w:pStyle w:val="ASN1TABLEbegin"/>
        <w:rPr>
          <w:b w:val="0"/>
          <w:szCs w:val="16"/>
          <w:lang w:val="en-GB"/>
        </w:rPr>
      </w:pPr>
      <w:r w:rsidRPr="00653FE2">
        <w:rPr>
          <w:rStyle w:val="ASN1Itemdefinition"/>
          <w:szCs w:val="16"/>
          <w:lang w:val="en-GB"/>
        </w:rPr>
        <w:t xml:space="preserve">T-BCSM-CAMEL-TDP-CriteriaList </w:t>
      </w:r>
      <w:r w:rsidRPr="00653FE2">
        <w:rPr>
          <w:b w:val="0"/>
          <w:szCs w:val="16"/>
          <w:lang w:val="en-GB"/>
        </w:rPr>
        <w:t>::= SEQUENCE SIZE (1..maxNumOfCamelTDPData) OF</w:t>
      </w:r>
    </w:p>
    <w:p w14:paraId="2DCA4F30" w14:textId="77777777" w:rsidR="00C33898" w:rsidRPr="00653FE2" w:rsidRDefault="00C33898" w:rsidP="00C33898">
      <w:pPr>
        <w:pStyle w:val="ASN1TABLEmiddle"/>
        <w:rPr>
          <w:szCs w:val="16"/>
          <w:lang w:val="en-GB"/>
        </w:rPr>
      </w:pPr>
      <w:r w:rsidRPr="00653FE2">
        <w:rPr>
          <w:szCs w:val="16"/>
          <w:lang w:val="en-GB"/>
        </w:rPr>
        <w:tab/>
      </w:r>
      <w:r w:rsidRPr="00653FE2">
        <w:rPr>
          <w:rStyle w:val="ASN1Itemdefinition"/>
          <w:szCs w:val="16"/>
          <w:lang w:val="en-GB"/>
        </w:rPr>
        <w:t>T-BCSM-CAMEL-TDP-Criteria</w:t>
      </w:r>
      <w:r w:rsidRPr="00653FE2">
        <w:rPr>
          <w:szCs w:val="16"/>
          <w:lang w:val="en-GB"/>
        </w:rPr>
        <w:t xml:space="preserve"> </w:t>
      </w:r>
    </w:p>
    <w:p w14:paraId="454CB97B" w14:textId="77777777" w:rsidR="00C33898" w:rsidRPr="00653FE2" w:rsidRDefault="00C33898" w:rsidP="00C33898">
      <w:pPr>
        <w:pStyle w:val="ASN1Source"/>
        <w:widowControl/>
        <w:rPr>
          <w:szCs w:val="16"/>
          <w:lang w:val="en-GB"/>
        </w:rPr>
      </w:pPr>
    </w:p>
    <w:p w14:paraId="2B7483BE" w14:textId="77777777" w:rsidR="00C33898" w:rsidRPr="00653FE2" w:rsidRDefault="00C33898" w:rsidP="00C33898">
      <w:pPr>
        <w:pStyle w:val="ASN1TABLEbegin"/>
        <w:widowControl/>
        <w:rPr>
          <w:b w:val="0"/>
          <w:szCs w:val="16"/>
          <w:lang w:val="en-GB"/>
        </w:rPr>
      </w:pPr>
      <w:r w:rsidRPr="00653FE2">
        <w:rPr>
          <w:rStyle w:val="ASN1Itemdefinition"/>
          <w:szCs w:val="16"/>
          <w:lang w:val="en-GB"/>
        </w:rPr>
        <w:t>O-BcsmCamelTDP-Criteria</w:t>
      </w:r>
      <w:r w:rsidRPr="00653FE2">
        <w:rPr>
          <w:szCs w:val="16"/>
          <w:lang w:val="en-GB"/>
        </w:rPr>
        <w:t xml:space="preserve"> </w:t>
      </w:r>
      <w:r w:rsidRPr="00653FE2">
        <w:rPr>
          <w:b w:val="0"/>
          <w:szCs w:val="16"/>
          <w:lang w:val="en-GB"/>
        </w:rPr>
        <w:t>::= SEQUENCE {</w:t>
      </w:r>
    </w:p>
    <w:p w14:paraId="2FEEE49E" w14:textId="77777777" w:rsidR="00C33898" w:rsidRPr="00653FE2" w:rsidRDefault="00C33898" w:rsidP="00C33898">
      <w:pPr>
        <w:pStyle w:val="ASN1TABLEmiddle"/>
        <w:rPr>
          <w:szCs w:val="16"/>
          <w:lang w:val="en-GB"/>
        </w:rPr>
      </w:pPr>
      <w:r w:rsidRPr="00653FE2">
        <w:rPr>
          <w:szCs w:val="16"/>
          <w:lang w:val="en-GB"/>
        </w:rPr>
        <w:tab/>
        <w:t>o-BcsmTriggerDetectionPoint</w:t>
      </w:r>
      <w:r w:rsidRPr="00653FE2">
        <w:rPr>
          <w:szCs w:val="16"/>
          <w:lang w:val="en-GB"/>
        </w:rPr>
        <w:tab/>
        <w:t>O-BcsmTriggerDetectionPoint,</w:t>
      </w:r>
      <w:r w:rsidRPr="00653FE2">
        <w:rPr>
          <w:szCs w:val="16"/>
          <w:lang w:val="en-GB"/>
        </w:rPr>
        <w:tab/>
      </w:r>
    </w:p>
    <w:p w14:paraId="7AC55E02" w14:textId="77777777" w:rsidR="00C33898" w:rsidRPr="00653FE2" w:rsidRDefault="00C33898" w:rsidP="00C33898">
      <w:pPr>
        <w:pStyle w:val="ASN1TABLEmiddle"/>
        <w:widowControl/>
        <w:rPr>
          <w:szCs w:val="16"/>
          <w:lang w:val="en-GB"/>
        </w:rPr>
      </w:pPr>
      <w:r w:rsidRPr="00653FE2">
        <w:rPr>
          <w:szCs w:val="16"/>
          <w:lang w:val="en-GB"/>
        </w:rPr>
        <w:tab/>
        <w:t>destinationNumberCriteria</w:t>
      </w:r>
      <w:r>
        <w:rPr>
          <w:szCs w:val="16"/>
          <w:lang w:val="en-GB"/>
        </w:rPr>
        <w:tab/>
      </w:r>
      <w:r w:rsidRPr="00653FE2">
        <w:rPr>
          <w:szCs w:val="16"/>
          <w:lang w:val="en-GB"/>
        </w:rPr>
        <w:t>[0] DestinationNumberCriteria</w:t>
      </w:r>
      <w:r w:rsidRPr="00653FE2">
        <w:rPr>
          <w:szCs w:val="16"/>
          <w:lang w:val="en-GB"/>
        </w:rPr>
        <w:tab/>
        <w:t>OPTIONAL,</w:t>
      </w:r>
    </w:p>
    <w:p w14:paraId="00B4600D" w14:textId="77777777" w:rsidR="00C33898" w:rsidRPr="00653FE2" w:rsidRDefault="00C33898" w:rsidP="00C33898">
      <w:pPr>
        <w:pStyle w:val="ASN1TABLEmiddle"/>
        <w:widowControl/>
        <w:rPr>
          <w:szCs w:val="16"/>
          <w:lang w:val="en-GB"/>
        </w:rPr>
      </w:pPr>
      <w:r w:rsidRPr="00653FE2">
        <w:rPr>
          <w:szCs w:val="16"/>
          <w:lang w:val="en-GB"/>
        </w:rPr>
        <w:tab/>
        <w:t>basicServiceCriteria</w:t>
      </w:r>
      <w:r w:rsidRPr="00653FE2">
        <w:rPr>
          <w:szCs w:val="16"/>
          <w:lang w:val="en-GB"/>
        </w:rPr>
        <w:tab/>
        <w:t>[1] BasicServiceCriteria</w:t>
      </w:r>
      <w:r w:rsidRPr="00653FE2">
        <w:rPr>
          <w:szCs w:val="16"/>
          <w:lang w:val="en-GB"/>
        </w:rPr>
        <w:tab/>
        <w:t>OPTIONAL,</w:t>
      </w:r>
    </w:p>
    <w:p w14:paraId="22D586CD" w14:textId="77777777" w:rsidR="00C33898" w:rsidRPr="00653FE2" w:rsidRDefault="00C33898" w:rsidP="00C33898">
      <w:pPr>
        <w:pStyle w:val="ASN1TABLEmiddle"/>
        <w:widowControl/>
        <w:rPr>
          <w:szCs w:val="16"/>
          <w:lang w:val="en-GB"/>
        </w:rPr>
      </w:pPr>
      <w:r w:rsidRPr="00653FE2">
        <w:rPr>
          <w:szCs w:val="16"/>
          <w:lang w:val="en-GB"/>
        </w:rPr>
        <w:tab/>
        <w:t>callTypeCriteria</w:t>
      </w:r>
      <w:r w:rsidRPr="00653FE2">
        <w:rPr>
          <w:szCs w:val="16"/>
          <w:lang w:val="en-GB"/>
        </w:rPr>
        <w:tab/>
        <w:t>[2] CallTypeCriteria</w:t>
      </w:r>
      <w:r w:rsidRPr="00653FE2">
        <w:rPr>
          <w:szCs w:val="16"/>
          <w:lang w:val="en-GB"/>
        </w:rPr>
        <w:tab/>
        <w:t>OPTIONAL,</w:t>
      </w:r>
    </w:p>
    <w:p w14:paraId="74A1232A" w14:textId="77777777" w:rsidR="00C33898" w:rsidRPr="00653FE2" w:rsidRDefault="00C33898" w:rsidP="00C33898">
      <w:pPr>
        <w:pStyle w:val="ASN1TABLEmiddle"/>
        <w:widowControl/>
        <w:rPr>
          <w:szCs w:val="16"/>
          <w:lang w:val="en-GB"/>
        </w:rPr>
      </w:pPr>
      <w:r w:rsidRPr="00653FE2">
        <w:rPr>
          <w:szCs w:val="16"/>
          <w:lang w:val="en-GB"/>
        </w:rPr>
        <w:tab/>
        <w:t>...,</w:t>
      </w:r>
    </w:p>
    <w:p w14:paraId="64CEEC8B" w14:textId="77777777" w:rsidR="00C33898" w:rsidRPr="00653FE2" w:rsidRDefault="00C33898" w:rsidP="00C33898">
      <w:pPr>
        <w:pStyle w:val="ASN1TABLEmiddle"/>
        <w:widowControl/>
        <w:rPr>
          <w:szCs w:val="16"/>
          <w:lang w:val="en-GB"/>
        </w:rPr>
      </w:pPr>
      <w:r w:rsidRPr="00653FE2">
        <w:rPr>
          <w:szCs w:val="16"/>
          <w:lang w:val="en-GB"/>
        </w:rPr>
        <w:tab/>
        <w:t>o-CauseValueCriteria</w:t>
      </w:r>
      <w:r w:rsidRPr="00653FE2">
        <w:rPr>
          <w:szCs w:val="16"/>
          <w:lang w:val="en-GB"/>
        </w:rPr>
        <w:tab/>
        <w:t>[3] O-CauseValueCriteria</w:t>
      </w:r>
      <w:r w:rsidRPr="00653FE2">
        <w:rPr>
          <w:szCs w:val="16"/>
          <w:lang w:val="en-GB"/>
        </w:rPr>
        <w:tab/>
        <w:t>OPTIONAL,</w:t>
      </w:r>
    </w:p>
    <w:p w14:paraId="7155707A"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eastAsia="ja-JP"/>
        </w:rPr>
        <w:t>extensionContainer</w:t>
      </w:r>
      <w:r w:rsidRPr="00653FE2">
        <w:rPr>
          <w:szCs w:val="16"/>
          <w:lang w:val="fr-FR" w:eastAsia="ja-JP"/>
        </w:rPr>
        <w:tab/>
        <w:t>[4] ExtensionContainer</w:t>
      </w:r>
      <w:r w:rsidRPr="00653FE2">
        <w:rPr>
          <w:szCs w:val="16"/>
          <w:lang w:val="fr-FR" w:eastAsia="ja-JP"/>
        </w:rPr>
        <w:tab/>
        <w:t>OPTIONAL</w:t>
      </w:r>
      <w:r w:rsidRPr="00653FE2">
        <w:rPr>
          <w:szCs w:val="16"/>
          <w:lang w:val="fr-FR"/>
        </w:rPr>
        <w:t xml:space="preserve"> }</w:t>
      </w:r>
    </w:p>
    <w:p w14:paraId="75C8EC4E" w14:textId="77777777" w:rsidR="00C33898" w:rsidRPr="00653FE2" w:rsidRDefault="00C33898" w:rsidP="00C33898">
      <w:pPr>
        <w:pStyle w:val="ASN1Source"/>
        <w:widowControl/>
        <w:rPr>
          <w:szCs w:val="16"/>
          <w:lang w:val="fr-FR"/>
        </w:rPr>
      </w:pPr>
    </w:p>
    <w:p w14:paraId="381E736F" w14:textId="77777777" w:rsidR="00C33898" w:rsidRPr="00653FE2" w:rsidRDefault="00C33898" w:rsidP="00C33898">
      <w:pPr>
        <w:pStyle w:val="ASN1TABLEbegin"/>
        <w:rPr>
          <w:b w:val="0"/>
          <w:szCs w:val="16"/>
          <w:lang w:val="fr-FR"/>
        </w:rPr>
      </w:pPr>
      <w:r w:rsidRPr="00653FE2">
        <w:rPr>
          <w:rStyle w:val="ASN1Itemdefinition"/>
          <w:szCs w:val="16"/>
          <w:lang w:val="fr-FR"/>
        </w:rPr>
        <w:t>T-BCSM-CAMEL-TDP-Criteria</w:t>
      </w:r>
      <w:r w:rsidRPr="00653FE2">
        <w:rPr>
          <w:szCs w:val="16"/>
          <w:lang w:val="fr-FR"/>
        </w:rPr>
        <w:t xml:space="preserve"> </w:t>
      </w:r>
      <w:r w:rsidRPr="00653FE2">
        <w:rPr>
          <w:b w:val="0"/>
          <w:szCs w:val="16"/>
          <w:lang w:val="fr-FR"/>
        </w:rPr>
        <w:t>::= SEQUENCE {</w:t>
      </w:r>
    </w:p>
    <w:p w14:paraId="033F2FFC"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t-BCSM-TriggerDetectionPoint</w:t>
      </w:r>
      <w:r w:rsidRPr="00653FE2">
        <w:rPr>
          <w:szCs w:val="16"/>
          <w:lang w:val="en-GB"/>
        </w:rPr>
        <w:tab/>
        <w:t>T-BcsmTriggerDetectionPoint,</w:t>
      </w:r>
      <w:r w:rsidRPr="00653FE2">
        <w:rPr>
          <w:szCs w:val="16"/>
          <w:lang w:val="en-GB"/>
        </w:rPr>
        <w:tab/>
      </w:r>
    </w:p>
    <w:p w14:paraId="2A20950A" w14:textId="77777777" w:rsidR="00C33898" w:rsidRPr="00653FE2" w:rsidRDefault="00C33898" w:rsidP="00C33898">
      <w:pPr>
        <w:pStyle w:val="ASN1TABLEmiddle"/>
        <w:widowControl/>
        <w:rPr>
          <w:szCs w:val="16"/>
          <w:lang w:val="en-GB"/>
        </w:rPr>
      </w:pPr>
      <w:r w:rsidRPr="00653FE2">
        <w:rPr>
          <w:szCs w:val="16"/>
          <w:lang w:val="en-GB"/>
        </w:rPr>
        <w:tab/>
        <w:t>basicServiceCriteria</w:t>
      </w:r>
      <w:r w:rsidRPr="00653FE2">
        <w:rPr>
          <w:szCs w:val="16"/>
          <w:lang w:val="en-GB"/>
        </w:rPr>
        <w:tab/>
        <w:t>[0] BasicServiceCriteria</w:t>
      </w:r>
      <w:r w:rsidRPr="00653FE2">
        <w:rPr>
          <w:szCs w:val="16"/>
          <w:lang w:val="en-GB"/>
        </w:rPr>
        <w:tab/>
        <w:t>OPTIONAL,</w:t>
      </w:r>
    </w:p>
    <w:p w14:paraId="3F0266D8" w14:textId="77777777" w:rsidR="00C33898" w:rsidRPr="00653FE2" w:rsidRDefault="00C33898" w:rsidP="00C33898">
      <w:pPr>
        <w:pStyle w:val="ASN1TABLEmiddle"/>
        <w:widowControl/>
        <w:rPr>
          <w:szCs w:val="16"/>
          <w:lang w:val="en-GB"/>
        </w:rPr>
      </w:pPr>
      <w:r w:rsidRPr="00653FE2">
        <w:rPr>
          <w:szCs w:val="16"/>
          <w:lang w:val="en-GB"/>
        </w:rPr>
        <w:tab/>
        <w:t>t-CauseValueCriteria</w:t>
      </w:r>
      <w:r w:rsidRPr="00653FE2">
        <w:rPr>
          <w:szCs w:val="16"/>
          <w:lang w:val="en-GB"/>
        </w:rPr>
        <w:tab/>
        <w:t>[1] T-CauseValueCriteria</w:t>
      </w:r>
      <w:r w:rsidRPr="00653FE2">
        <w:rPr>
          <w:szCs w:val="16"/>
          <w:lang w:val="en-GB"/>
        </w:rPr>
        <w:tab/>
        <w:t>OPTIONAL,</w:t>
      </w:r>
    </w:p>
    <w:p w14:paraId="5A303E84" w14:textId="77777777" w:rsidR="00C33898" w:rsidRPr="00653FE2" w:rsidRDefault="00C33898" w:rsidP="00C33898">
      <w:pPr>
        <w:pStyle w:val="ASN1TABLEmiddle"/>
        <w:widowControl/>
        <w:rPr>
          <w:szCs w:val="16"/>
          <w:lang w:val="en-GB"/>
        </w:rPr>
      </w:pPr>
      <w:r w:rsidRPr="00653FE2">
        <w:rPr>
          <w:szCs w:val="16"/>
          <w:lang w:val="en-GB"/>
        </w:rPr>
        <w:tab/>
        <w:t>... }</w:t>
      </w:r>
    </w:p>
    <w:p w14:paraId="07DB23D3" w14:textId="77777777" w:rsidR="00C33898" w:rsidRPr="00653FE2" w:rsidRDefault="00C33898" w:rsidP="00C33898">
      <w:pPr>
        <w:pStyle w:val="ASN1Source"/>
        <w:widowControl/>
        <w:rPr>
          <w:szCs w:val="16"/>
          <w:lang w:val="en-GB"/>
        </w:rPr>
      </w:pPr>
    </w:p>
    <w:p w14:paraId="7CFA0F45"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 xml:space="preserve">DestinationNumberCriteria  </w:t>
      </w:r>
      <w:r w:rsidRPr="00653FE2">
        <w:rPr>
          <w:b w:val="0"/>
          <w:szCs w:val="16"/>
          <w:lang w:val="en-GB"/>
        </w:rPr>
        <w:t>::= SEQUENCE {</w:t>
      </w:r>
    </w:p>
    <w:p w14:paraId="2028BE0F" w14:textId="77777777" w:rsidR="00C33898" w:rsidRPr="00653FE2" w:rsidRDefault="00C33898" w:rsidP="00C33898">
      <w:pPr>
        <w:pStyle w:val="ASN1TABLEmiddle"/>
        <w:widowControl/>
        <w:rPr>
          <w:szCs w:val="16"/>
          <w:lang w:val="en-GB"/>
        </w:rPr>
      </w:pPr>
      <w:r w:rsidRPr="00653FE2">
        <w:rPr>
          <w:szCs w:val="16"/>
          <w:lang w:val="en-GB"/>
        </w:rPr>
        <w:tab/>
        <w:t>matchType</w:t>
      </w:r>
      <w:r>
        <w:rPr>
          <w:szCs w:val="16"/>
          <w:lang w:val="en-GB"/>
        </w:rPr>
        <w:tab/>
      </w:r>
      <w:r w:rsidRPr="00653FE2">
        <w:rPr>
          <w:szCs w:val="16"/>
          <w:lang w:val="en-GB"/>
        </w:rPr>
        <w:t>[0] MatchType,</w:t>
      </w:r>
    </w:p>
    <w:p w14:paraId="560FFFD1" w14:textId="77777777" w:rsidR="00C33898" w:rsidRPr="00653FE2" w:rsidRDefault="00C33898" w:rsidP="00C33898">
      <w:pPr>
        <w:pStyle w:val="ASN1TABLEmiddle"/>
        <w:widowControl/>
        <w:rPr>
          <w:szCs w:val="16"/>
          <w:lang w:val="en-GB"/>
        </w:rPr>
      </w:pPr>
      <w:r w:rsidRPr="00653FE2">
        <w:rPr>
          <w:szCs w:val="16"/>
          <w:lang w:val="en-GB"/>
        </w:rPr>
        <w:tab/>
        <w:t>destinationNumberList</w:t>
      </w:r>
      <w:r>
        <w:rPr>
          <w:szCs w:val="16"/>
          <w:lang w:val="en-GB"/>
        </w:rPr>
        <w:tab/>
      </w:r>
      <w:r w:rsidRPr="00653FE2">
        <w:rPr>
          <w:szCs w:val="16"/>
          <w:lang w:val="en-GB"/>
        </w:rPr>
        <w:t>[1] DestinationNumberList</w:t>
      </w:r>
      <w:r w:rsidRPr="00653FE2">
        <w:rPr>
          <w:szCs w:val="16"/>
          <w:lang w:val="en-GB"/>
        </w:rPr>
        <w:tab/>
        <w:t>OPTIONAL,</w:t>
      </w:r>
    </w:p>
    <w:p w14:paraId="3ED5E1DF" w14:textId="77777777" w:rsidR="00C33898" w:rsidRPr="00653FE2" w:rsidRDefault="00C33898" w:rsidP="00C33898">
      <w:pPr>
        <w:pStyle w:val="ASN1TABLEmiddle"/>
        <w:widowControl/>
        <w:rPr>
          <w:szCs w:val="16"/>
          <w:lang w:val="en-GB"/>
        </w:rPr>
      </w:pPr>
      <w:r w:rsidRPr="00653FE2">
        <w:rPr>
          <w:szCs w:val="16"/>
          <w:lang w:val="en-GB"/>
        </w:rPr>
        <w:tab/>
        <w:t>destinationNumberLengthList</w:t>
      </w:r>
      <w:r w:rsidRPr="00653FE2">
        <w:rPr>
          <w:szCs w:val="16"/>
          <w:lang w:val="en-GB"/>
        </w:rPr>
        <w:tab/>
        <w:t>[2] DestinationNumberLengthList</w:t>
      </w:r>
      <w:r w:rsidRPr="00653FE2">
        <w:rPr>
          <w:szCs w:val="16"/>
          <w:lang w:val="en-GB"/>
        </w:rPr>
        <w:tab/>
        <w:t>OPTIONAL,</w:t>
      </w:r>
    </w:p>
    <w:p w14:paraId="2E4705E6" w14:textId="77777777" w:rsidR="00C33898" w:rsidRPr="00653FE2" w:rsidRDefault="00C33898" w:rsidP="00C33898">
      <w:pPr>
        <w:pStyle w:val="ASN1TABLEmiddle"/>
        <w:rPr>
          <w:i/>
          <w:iCs/>
          <w:lang w:val="en-GB"/>
        </w:rPr>
      </w:pPr>
      <w:r w:rsidRPr="00653FE2">
        <w:rPr>
          <w:i/>
          <w:iCs/>
          <w:lang w:val="en-GB"/>
        </w:rPr>
        <w:tab/>
        <w:t xml:space="preserve">-- one or both of destinationNumberList and destinationNumberLengthList </w:t>
      </w:r>
    </w:p>
    <w:p w14:paraId="75BA12E1" w14:textId="77777777" w:rsidR="00C33898" w:rsidRPr="00653FE2" w:rsidRDefault="00C33898" w:rsidP="00C33898">
      <w:pPr>
        <w:pStyle w:val="ASN1TABLEmiddle"/>
        <w:rPr>
          <w:i/>
          <w:iCs/>
          <w:lang w:val="en-GB"/>
        </w:rPr>
      </w:pPr>
      <w:r w:rsidRPr="00653FE2">
        <w:rPr>
          <w:i/>
          <w:iCs/>
          <w:lang w:val="en-GB"/>
        </w:rPr>
        <w:tab/>
        <w:t>-- shall be present</w:t>
      </w:r>
    </w:p>
    <w:p w14:paraId="7E734921" w14:textId="77777777" w:rsidR="00C33898" w:rsidRPr="00653FE2" w:rsidRDefault="00C33898" w:rsidP="00C33898">
      <w:pPr>
        <w:pStyle w:val="ASN1TABLEmiddle"/>
        <w:widowControl/>
        <w:rPr>
          <w:szCs w:val="16"/>
          <w:lang w:val="en-GB"/>
        </w:rPr>
      </w:pPr>
      <w:r w:rsidRPr="00653FE2">
        <w:rPr>
          <w:szCs w:val="16"/>
          <w:lang w:val="en-GB"/>
        </w:rPr>
        <w:tab/>
        <w:t>...}</w:t>
      </w:r>
    </w:p>
    <w:p w14:paraId="27C97FE2" w14:textId="77777777" w:rsidR="00C33898" w:rsidRPr="00653FE2" w:rsidRDefault="00C33898" w:rsidP="00C33898">
      <w:pPr>
        <w:pStyle w:val="ASN1Source"/>
        <w:widowControl/>
        <w:rPr>
          <w:szCs w:val="16"/>
          <w:lang w:val="en-GB"/>
        </w:rPr>
      </w:pPr>
    </w:p>
    <w:p w14:paraId="783BD58B" w14:textId="77777777" w:rsidR="00C33898" w:rsidRPr="00653FE2" w:rsidRDefault="00C33898" w:rsidP="00C33898">
      <w:pPr>
        <w:pStyle w:val="ASN1TABLEbegin"/>
        <w:widowControl/>
        <w:rPr>
          <w:b w:val="0"/>
          <w:szCs w:val="16"/>
          <w:lang w:val="en-GB"/>
        </w:rPr>
      </w:pPr>
      <w:r w:rsidRPr="00653FE2">
        <w:rPr>
          <w:rStyle w:val="ASN1Itemdefinition"/>
          <w:szCs w:val="16"/>
          <w:lang w:val="en-GB"/>
        </w:rPr>
        <w:t xml:space="preserve">DestinationNumberList  </w:t>
      </w:r>
      <w:r w:rsidRPr="00653FE2">
        <w:rPr>
          <w:b w:val="0"/>
          <w:szCs w:val="16"/>
          <w:lang w:val="en-GB"/>
        </w:rPr>
        <w:t>::= SEQUENCE SIZE</w:t>
      </w:r>
      <w:r w:rsidRPr="00653FE2">
        <w:rPr>
          <w:b w:val="0"/>
          <w:szCs w:val="16"/>
          <w:lang w:val="en-GB"/>
        </w:rPr>
        <w:tab/>
        <w:t>(1..maxNumOfCamelDestinationNumbers) OF</w:t>
      </w:r>
    </w:p>
    <w:p w14:paraId="2A7C2A89" w14:textId="77777777" w:rsidR="00C33898" w:rsidRPr="00653FE2" w:rsidRDefault="00854CE3" w:rsidP="00C33898">
      <w:pPr>
        <w:pStyle w:val="ASN1TABLEbegin"/>
        <w:widowControl/>
        <w:rPr>
          <w:b w:val="0"/>
          <w:szCs w:val="16"/>
          <w:lang w:val="en-GB"/>
        </w:rPr>
      </w:pPr>
      <w:r>
        <w:rPr>
          <w:b w:val="0"/>
          <w:szCs w:val="16"/>
          <w:lang w:val="en-GB"/>
        </w:rPr>
        <w:tab/>
      </w:r>
      <w:r w:rsidR="00C33898" w:rsidRPr="00653FE2">
        <w:rPr>
          <w:b w:val="0"/>
          <w:szCs w:val="16"/>
          <w:lang w:val="en-GB"/>
        </w:rPr>
        <w:t>ISDN-AddressString</w:t>
      </w:r>
    </w:p>
    <w:p w14:paraId="7878991E" w14:textId="77777777" w:rsidR="00C33898" w:rsidRPr="00653FE2" w:rsidRDefault="00C33898" w:rsidP="00C33898">
      <w:pPr>
        <w:pStyle w:val="ASN1TABLEmiddle"/>
        <w:rPr>
          <w:i/>
          <w:iCs/>
          <w:lang w:val="en-GB"/>
        </w:rPr>
      </w:pPr>
      <w:r w:rsidRPr="00653FE2">
        <w:rPr>
          <w:i/>
          <w:iCs/>
          <w:lang w:val="en-GB"/>
        </w:rPr>
        <w:tab/>
        <w:t>-- The receiving entity shall not check the format of a number in</w:t>
      </w:r>
    </w:p>
    <w:p w14:paraId="4596FB73" w14:textId="77777777" w:rsidR="00C33898" w:rsidRPr="00653FE2" w:rsidRDefault="00C33898" w:rsidP="00C33898">
      <w:pPr>
        <w:pStyle w:val="ASN1TABLEmiddle"/>
        <w:rPr>
          <w:i/>
          <w:iCs/>
          <w:lang w:val="en-GB"/>
        </w:rPr>
      </w:pPr>
      <w:r w:rsidRPr="00653FE2">
        <w:rPr>
          <w:i/>
          <w:iCs/>
          <w:lang w:val="en-GB"/>
        </w:rPr>
        <w:tab/>
        <w:t>-- the dialled number list</w:t>
      </w:r>
    </w:p>
    <w:p w14:paraId="4C3945D1" w14:textId="77777777" w:rsidR="00C33898" w:rsidRPr="00653FE2" w:rsidRDefault="00C33898" w:rsidP="00C33898">
      <w:pPr>
        <w:pStyle w:val="ASN1Source"/>
        <w:widowControl/>
        <w:rPr>
          <w:szCs w:val="16"/>
          <w:lang w:val="en-GB"/>
        </w:rPr>
      </w:pPr>
    </w:p>
    <w:p w14:paraId="4C383100" w14:textId="77777777" w:rsidR="00C33898" w:rsidRPr="00653FE2" w:rsidRDefault="00C33898" w:rsidP="00C33898">
      <w:pPr>
        <w:pStyle w:val="ASN1TABLEbegin"/>
        <w:widowControl/>
        <w:rPr>
          <w:b w:val="0"/>
          <w:szCs w:val="16"/>
          <w:lang w:val="en-GB"/>
        </w:rPr>
      </w:pPr>
      <w:r w:rsidRPr="00653FE2">
        <w:rPr>
          <w:rStyle w:val="ASN1Itemdefinition"/>
          <w:szCs w:val="16"/>
          <w:lang w:val="en-GB"/>
        </w:rPr>
        <w:t xml:space="preserve">DestinationNumberLengthList  </w:t>
      </w:r>
      <w:r w:rsidRPr="00653FE2">
        <w:rPr>
          <w:b w:val="0"/>
          <w:szCs w:val="16"/>
          <w:lang w:val="en-GB"/>
        </w:rPr>
        <w:t xml:space="preserve">::= SEQUENCE SIZE (1..maxNumOfCamelDestinationNumberLengths) OF </w:t>
      </w:r>
    </w:p>
    <w:p w14:paraId="22BCB12E"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ab/>
        <w:t>INTEGER(1..maxNumOfISDN-AddressDigits)</w:t>
      </w:r>
    </w:p>
    <w:p w14:paraId="3BE605EE" w14:textId="77777777" w:rsidR="00C33898" w:rsidRPr="00653FE2" w:rsidRDefault="00C33898" w:rsidP="00C33898">
      <w:pPr>
        <w:pStyle w:val="ASN1Source"/>
        <w:widowControl/>
        <w:rPr>
          <w:szCs w:val="16"/>
          <w:lang w:val="en-GB"/>
        </w:rPr>
      </w:pPr>
    </w:p>
    <w:p w14:paraId="027E5B99" w14:textId="77777777" w:rsidR="00C33898" w:rsidRPr="00653FE2" w:rsidRDefault="00C33898" w:rsidP="00C33898">
      <w:pPr>
        <w:pStyle w:val="ASN1TABLEbegin"/>
        <w:widowControl/>
        <w:rPr>
          <w:b w:val="0"/>
          <w:szCs w:val="16"/>
          <w:lang w:val="en-GB"/>
        </w:rPr>
      </w:pPr>
      <w:r w:rsidRPr="00653FE2">
        <w:rPr>
          <w:rStyle w:val="ASN1Itemdefinition"/>
          <w:szCs w:val="16"/>
          <w:lang w:val="en-GB"/>
        </w:rPr>
        <w:t>BasicServiceCriteria</w:t>
      </w:r>
      <w:r w:rsidRPr="00653FE2">
        <w:rPr>
          <w:b w:val="0"/>
          <w:szCs w:val="16"/>
          <w:lang w:val="en-GB"/>
        </w:rPr>
        <w:t xml:space="preserve">   ::= SEQUENCE SIZE(1..maxNumOfCamelBasicServiceCriteria) OF</w:t>
      </w:r>
    </w:p>
    <w:p w14:paraId="448CB1C8" w14:textId="77777777" w:rsidR="00C33898" w:rsidRPr="00653FE2" w:rsidRDefault="00C33898" w:rsidP="00C33898">
      <w:pPr>
        <w:pStyle w:val="ASN1TABLEmiddle"/>
        <w:widowControl/>
        <w:rPr>
          <w:szCs w:val="16"/>
          <w:lang w:val="en-GB"/>
        </w:rPr>
      </w:pPr>
      <w:r w:rsidRPr="00653FE2">
        <w:rPr>
          <w:szCs w:val="16"/>
          <w:lang w:val="en-GB"/>
        </w:rPr>
        <w:tab/>
        <w:t>Ext-BasicServiceCode</w:t>
      </w:r>
    </w:p>
    <w:p w14:paraId="648D1E26" w14:textId="77777777" w:rsidR="00C33898" w:rsidRPr="00653FE2" w:rsidRDefault="00C33898" w:rsidP="00C33898">
      <w:pPr>
        <w:pStyle w:val="ASN1Source"/>
        <w:widowControl/>
        <w:rPr>
          <w:szCs w:val="16"/>
          <w:lang w:val="en-GB"/>
        </w:rPr>
      </w:pPr>
    </w:p>
    <w:p w14:paraId="14CA7624" w14:textId="77777777" w:rsidR="00C33898" w:rsidRPr="00653FE2" w:rsidRDefault="00C33898" w:rsidP="00C33898">
      <w:pPr>
        <w:pStyle w:val="ASN1TABLEbeginend"/>
        <w:widowControl/>
        <w:rPr>
          <w:b w:val="0"/>
          <w:szCs w:val="16"/>
          <w:lang w:val="en-GB"/>
        </w:rPr>
      </w:pPr>
      <w:r w:rsidRPr="00653FE2">
        <w:rPr>
          <w:szCs w:val="16"/>
          <w:lang w:val="en-GB"/>
        </w:rPr>
        <w:t xml:space="preserve">maxNumOfISDN-AddressDigits  </w:t>
      </w:r>
      <w:r w:rsidRPr="00653FE2">
        <w:rPr>
          <w:b w:val="0"/>
          <w:szCs w:val="16"/>
          <w:lang w:val="en-GB"/>
        </w:rPr>
        <w:t>INTEGER ::= 15</w:t>
      </w:r>
    </w:p>
    <w:p w14:paraId="362310DB" w14:textId="77777777" w:rsidR="00C33898" w:rsidRPr="00653FE2" w:rsidRDefault="00C33898" w:rsidP="00C33898">
      <w:pPr>
        <w:pStyle w:val="ASN1Source"/>
        <w:widowControl/>
        <w:rPr>
          <w:szCs w:val="16"/>
          <w:lang w:val="en-GB"/>
        </w:rPr>
      </w:pPr>
    </w:p>
    <w:p w14:paraId="7A4A69DC" w14:textId="77777777" w:rsidR="00C33898" w:rsidRPr="00653FE2" w:rsidRDefault="00C33898" w:rsidP="00C33898">
      <w:pPr>
        <w:pStyle w:val="ASN1TABLEbeginend"/>
        <w:widowControl/>
        <w:rPr>
          <w:b w:val="0"/>
          <w:szCs w:val="16"/>
          <w:lang w:val="en-GB"/>
        </w:rPr>
      </w:pPr>
      <w:r w:rsidRPr="00653FE2">
        <w:rPr>
          <w:szCs w:val="16"/>
          <w:lang w:val="en-GB"/>
        </w:rPr>
        <w:t xml:space="preserve">maxNumOfCamelDestinationNumbers  </w:t>
      </w:r>
      <w:r w:rsidRPr="00653FE2">
        <w:rPr>
          <w:b w:val="0"/>
          <w:szCs w:val="16"/>
          <w:lang w:val="en-GB"/>
        </w:rPr>
        <w:t>INTEGER ::= 10</w:t>
      </w:r>
    </w:p>
    <w:p w14:paraId="13CC27FE" w14:textId="77777777" w:rsidR="00C33898" w:rsidRPr="00653FE2" w:rsidRDefault="00C33898" w:rsidP="00C33898">
      <w:pPr>
        <w:pStyle w:val="ASN1Source"/>
        <w:widowControl/>
        <w:rPr>
          <w:szCs w:val="16"/>
          <w:lang w:val="en-GB"/>
        </w:rPr>
      </w:pPr>
    </w:p>
    <w:p w14:paraId="1A26F38C" w14:textId="77777777" w:rsidR="00C33898" w:rsidRPr="00653FE2" w:rsidRDefault="00C33898" w:rsidP="00C33898">
      <w:pPr>
        <w:pStyle w:val="ASN1TABLEbeginend"/>
        <w:widowControl/>
        <w:rPr>
          <w:b w:val="0"/>
          <w:szCs w:val="16"/>
          <w:lang w:val="en-GB"/>
        </w:rPr>
      </w:pPr>
      <w:r w:rsidRPr="00653FE2">
        <w:rPr>
          <w:szCs w:val="16"/>
          <w:lang w:val="en-GB"/>
        </w:rPr>
        <w:t xml:space="preserve">maxNumOfCamelDestinationNumberLengths  </w:t>
      </w:r>
      <w:r w:rsidRPr="00653FE2">
        <w:rPr>
          <w:b w:val="0"/>
          <w:szCs w:val="16"/>
          <w:lang w:val="en-GB"/>
        </w:rPr>
        <w:t>INTEGER ::= 3</w:t>
      </w:r>
    </w:p>
    <w:p w14:paraId="635A0525" w14:textId="77777777" w:rsidR="00C33898" w:rsidRPr="00653FE2" w:rsidRDefault="00C33898" w:rsidP="00C33898">
      <w:pPr>
        <w:pStyle w:val="ASN1Source"/>
        <w:widowControl/>
        <w:rPr>
          <w:szCs w:val="16"/>
          <w:lang w:val="en-GB"/>
        </w:rPr>
      </w:pPr>
    </w:p>
    <w:p w14:paraId="0F843AA1" w14:textId="77777777" w:rsidR="00C33898" w:rsidRPr="00653FE2" w:rsidRDefault="00C33898" w:rsidP="00C33898">
      <w:pPr>
        <w:pStyle w:val="ASN1TABLEbeginend"/>
        <w:widowControl/>
        <w:rPr>
          <w:b w:val="0"/>
          <w:szCs w:val="16"/>
          <w:lang w:val="en-GB"/>
        </w:rPr>
      </w:pPr>
      <w:r w:rsidRPr="00653FE2">
        <w:rPr>
          <w:szCs w:val="16"/>
          <w:lang w:val="en-GB"/>
        </w:rPr>
        <w:t xml:space="preserve">maxNumOfCamelBasicServiceCriteria  </w:t>
      </w:r>
      <w:r w:rsidRPr="00653FE2">
        <w:rPr>
          <w:b w:val="0"/>
          <w:szCs w:val="16"/>
          <w:lang w:val="en-GB"/>
        </w:rPr>
        <w:t>INTEGER ::= 5</w:t>
      </w:r>
    </w:p>
    <w:p w14:paraId="5EC9F253" w14:textId="77777777" w:rsidR="00C33898" w:rsidRPr="00653FE2" w:rsidRDefault="00C33898" w:rsidP="00C33898">
      <w:pPr>
        <w:pStyle w:val="ASN1Source"/>
        <w:widowControl/>
        <w:rPr>
          <w:szCs w:val="16"/>
          <w:lang w:val="en-GB"/>
        </w:rPr>
      </w:pPr>
    </w:p>
    <w:p w14:paraId="04625111" w14:textId="77777777" w:rsidR="00C33898" w:rsidRPr="00653FE2" w:rsidRDefault="00C33898" w:rsidP="00C33898">
      <w:pPr>
        <w:pStyle w:val="ASN1TABLEbegin"/>
        <w:widowControl/>
        <w:rPr>
          <w:b w:val="0"/>
          <w:szCs w:val="16"/>
          <w:lang w:val="en-GB"/>
        </w:rPr>
      </w:pPr>
      <w:r w:rsidRPr="00653FE2">
        <w:rPr>
          <w:rStyle w:val="ASN1Itemdefinition"/>
          <w:szCs w:val="16"/>
          <w:lang w:val="en-GB"/>
        </w:rPr>
        <w:t>CallTypeCriteria</w:t>
      </w:r>
      <w:r w:rsidRPr="00653FE2">
        <w:rPr>
          <w:b w:val="0"/>
          <w:szCs w:val="16"/>
          <w:lang w:val="en-GB"/>
        </w:rPr>
        <w:t xml:space="preserve">       ::= ENUMERATED {</w:t>
      </w:r>
    </w:p>
    <w:p w14:paraId="4ACCB6C4" w14:textId="77777777" w:rsidR="00C33898" w:rsidRPr="00653FE2" w:rsidRDefault="00C33898" w:rsidP="00C33898">
      <w:pPr>
        <w:pStyle w:val="ASN1TABLEmiddle"/>
        <w:widowControl/>
        <w:rPr>
          <w:szCs w:val="16"/>
          <w:lang w:val="en-GB"/>
        </w:rPr>
      </w:pPr>
      <w:r w:rsidRPr="00653FE2">
        <w:rPr>
          <w:szCs w:val="16"/>
          <w:lang w:val="en-GB"/>
        </w:rPr>
        <w:tab/>
        <w:t>forwarded</w:t>
      </w:r>
      <w:r>
        <w:rPr>
          <w:szCs w:val="16"/>
          <w:lang w:val="en-GB"/>
        </w:rPr>
        <w:tab/>
      </w:r>
      <w:r w:rsidRPr="00653FE2">
        <w:rPr>
          <w:szCs w:val="16"/>
          <w:lang w:val="en-GB"/>
        </w:rPr>
        <w:t>(0),</w:t>
      </w:r>
    </w:p>
    <w:p w14:paraId="2A8C62E2" w14:textId="77777777" w:rsidR="00C33898" w:rsidRPr="00653FE2" w:rsidRDefault="00C33898" w:rsidP="00C33898">
      <w:pPr>
        <w:pStyle w:val="ASN1TABLEmiddle"/>
        <w:widowControl/>
        <w:rPr>
          <w:szCs w:val="16"/>
          <w:lang w:val="en-GB"/>
        </w:rPr>
      </w:pPr>
      <w:r w:rsidRPr="00653FE2">
        <w:rPr>
          <w:szCs w:val="16"/>
          <w:lang w:val="en-GB"/>
        </w:rPr>
        <w:tab/>
        <w:t>notForwarded</w:t>
      </w:r>
      <w:r w:rsidRPr="00653FE2">
        <w:rPr>
          <w:szCs w:val="16"/>
          <w:lang w:val="en-GB"/>
        </w:rPr>
        <w:tab/>
        <w:t>(1)}</w:t>
      </w:r>
    </w:p>
    <w:p w14:paraId="66BA3E3B" w14:textId="77777777" w:rsidR="00C33898" w:rsidRPr="00653FE2" w:rsidRDefault="00C33898" w:rsidP="00C33898">
      <w:pPr>
        <w:pStyle w:val="ASN1Source"/>
        <w:widowControl/>
        <w:rPr>
          <w:szCs w:val="16"/>
          <w:lang w:val="en-GB"/>
        </w:rPr>
      </w:pPr>
    </w:p>
    <w:p w14:paraId="11F25E3D" w14:textId="77777777" w:rsidR="00C33898" w:rsidRPr="00653FE2" w:rsidRDefault="00C33898" w:rsidP="00C33898">
      <w:pPr>
        <w:pStyle w:val="ASN1TABLEbegin"/>
        <w:widowControl/>
        <w:rPr>
          <w:b w:val="0"/>
          <w:szCs w:val="16"/>
          <w:lang w:val="en-GB"/>
        </w:rPr>
      </w:pPr>
      <w:r w:rsidRPr="00653FE2">
        <w:rPr>
          <w:rStyle w:val="ASN1Itemdefinition"/>
          <w:szCs w:val="16"/>
          <w:lang w:val="en-GB"/>
        </w:rPr>
        <w:t>MatchType</w:t>
      </w:r>
      <w:r w:rsidRPr="00653FE2">
        <w:rPr>
          <w:b w:val="0"/>
          <w:szCs w:val="16"/>
          <w:lang w:val="en-GB"/>
        </w:rPr>
        <w:t xml:space="preserve">       ::= ENUMERATED {</w:t>
      </w:r>
    </w:p>
    <w:p w14:paraId="1A1606DB" w14:textId="77777777" w:rsidR="00C33898" w:rsidRPr="00653FE2" w:rsidRDefault="00C33898" w:rsidP="00C33898">
      <w:pPr>
        <w:pStyle w:val="ASN1TABLEmiddle"/>
        <w:widowControl/>
        <w:rPr>
          <w:szCs w:val="16"/>
          <w:lang w:val="en-GB"/>
        </w:rPr>
      </w:pPr>
      <w:r w:rsidRPr="00653FE2">
        <w:rPr>
          <w:szCs w:val="16"/>
          <w:lang w:val="en-GB"/>
        </w:rPr>
        <w:tab/>
        <w:t>inhibiting</w:t>
      </w:r>
      <w:r>
        <w:rPr>
          <w:szCs w:val="16"/>
          <w:lang w:val="en-GB"/>
        </w:rPr>
        <w:tab/>
      </w:r>
      <w:r w:rsidRPr="00653FE2">
        <w:rPr>
          <w:szCs w:val="16"/>
          <w:lang w:val="en-GB"/>
        </w:rPr>
        <w:t>(0),</w:t>
      </w:r>
    </w:p>
    <w:p w14:paraId="5A11B7FA" w14:textId="77777777" w:rsidR="00C33898" w:rsidRPr="00653FE2" w:rsidRDefault="00C33898" w:rsidP="00C33898">
      <w:pPr>
        <w:pStyle w:val="ASN1TABLEmiddle"/>
        <w:widowControl/>
        <w:rPr>
          <w:szCs w:val="16"/>
          <w:lang w:val="en-GB"/>
        </w:rPr>
      </w:pPr>
      <w:r w:rsidRPr="00653FE2">
        <w:rPr>
          <w:szCs w:val="16"/>
          <w:lang w:val="en-GB"/>
        </w:rPr>
        <w:tab/>
        <w:t>enabling</w:t>
      </w:r>
      <w:r>
        <w:rPr>
          <w:szCs w:val="16"/>
          <w:lang w:val="en-GB"/>
        </w:rPr>
        <w:tab/>
      </w:r>
      <w:r w:rsidRPr="00653FE2">
        <w:rPr>
          <w:szCs w:val="16"/>
          <w:lang w:val="en-GB"/>
        </w:rPr>
        <w:t>(1)}</w:t>
      </w:r>
    </w:p>
    <w:p w14:paraId="74CBE967" w14:textId="77777777" w:rsidR="00C33898" w:rsidRPr="00653FE2" w:rsidRDefault="00C33898" w:rsidP="00C33898">
      <w:pPr>
        <w:pStyle w:val="ASN1Source"/>
        <w:widowControl/>
        <w:rPr>
          <w:szCs w:val="16"/>
          <w:lang w:val="en-GB"/>
        </w:rPr>
      </w:pPr>
    </w:p>
    <w:p w14:paraId="4DC610B9" w14:textId="77777777"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lang w:val="en-GB"/>
        </w:rPr>
      </w:pPr>
      <w:r w:rsidRPr="00653FE2">
        <w:rPr>
          <w:rStyle w:val="ASN1Itemdefinition"/>
          <w:szCs w:val="16"/>
          <w:lang w:val="en-GB"/>
        </w:rPr>
        <w:t>O-CauseValueCriteria</w:t>
      </w:r>
      <w:r w:rsidRPr="00653FE2">
        <w:rPr>
          <w:b w:val="0"/>
          <w:szCs w:val="16"/>
          <w:lang w:val="en-GB"/>
        </w:rPr>
        <w:t xml:space="preserve">   ::= SEQUENCE SIZE(1..maxNumOfCAMEL-O-CauseValueCriteria) OF</w:t>
      </w:r>
    </w:p>
    <w:p w14:paraId="427C703C" w14:textId="77777777"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lang w:val="en-GB"/>
        </w:rPr>
      </w:pPr>
      <w:r w:rsidRPr="00653FE2">
        <w:rPr>
          <w:b w:val="0"/>
          <w:szCs w:val="16"/>
          <w:lang w:val="en-GB"/>
        </w:rPr>
        <w:tab/>
        <w:t>CauseValue</w:t>
      </w:r>
    </w:p>
    <w:p w14:paraId="3AEA7E45" w14:textId="77777777" w:rsidR="00C33898" w:rsidRPr="00653FE2" w:rsidRDefault="00C33898" w:rsidP="00C33898">
      <w:pPr>
        <w:pStyle w:val="ASN1Source"/>
        <w:widowControl/>
        <w:rPr>
          <w:szCs w:val="16"/>
          <w:lang w:val="en-GB"/>
        </w:rPr>
      </w:pPr>
    </w:p>
    <w:p w14:paraId="50FAFA0D" w14:textId="77777777"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lang w:val="en-GB"/>
        </w:rPr>
      </w:pPr>
      <w:r w:rsidRPr="00653FE2">
        <w:rPr>
          <w:rStyle w:val="ASN1Itemdefinition"/>
          <w:szCs w:val="16"/>
          <w:lang w:val="en-GB"/>
        </w:rPr>
        <w:t>T-CauseValueCriteria</w:t>
      </w:r>
      <w:r w:rsidRPr="00653FE2">
        <w:rPr>
          <w:b w:val="0"/>
          <w:szCs w:val="16"/>
          <w:lang w:val="en-GB"/>
        </w:rPr>
        <w:t xml:space="preserve">   ::= SEQUENCE SIZE(1..maxNumOfCAMEL-T-CauseValueCriteria) OF</w:t>
      </w:r>
    </w:p>
    <w:p w14:paraId="4757AE85" w14:textId="77777777"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lang w:val="en-GB"/>
        </w:rPr>
      </w:pPr>
      <w:r w:rsidRPr="00653FE2">
        <w:rPr>
          <w:b w:val="0"/>
          <w:szCs w:val="16"/>
          <w:lang w:val="en-GB"/>
        </w:rPr>
        <w:tab/>
        <w:t>CauseValue</w:t>
      </w:r>
    </w:p>
    <w:p w14:paraId="09CF1071" w14:textId="77777777" w:rsidR="00C33898" w:rsidRPr="00653FE2" w:rsidRDefault="00C33898" w:rsidP="00C33898">
      <w:pPr>
        <w:pStyle w:val="ASN1Source"/>
        <w:widowControl/>
        <w:rPr>
          <w:szCs w:val="16"/>
          <w:lang w:val="en-GB"/>
        </w:rPr>
      </w:pPr>
    </w:p>
    <w:p w14:paraId="67B676A5" w14:textId="77777777" w:rsidR="00C33898" w:rsidRPr="00653FE2" w:rsidRDefault="00C33898" w:rsidP="00C33898">
      <w:pPr>
        <w:pStyle w:val="ASN1TABLEbeginend"/>
        <w:widowControl/>
        <w:rPr>
          <w:b w:val="0"/>
          <w:szCs w:val="16"/>
          <w:lang w:val="en-GB"/>
        </w:rPr>
      </w:pPr>
      <w:r w:rsidRPr="00653FE2">
        <w:rPr>
          <w:rStyle w:val="ASN1Itemdefinition"/>
          <w:szCs w:val="16"/>
          <w:lang w:val="en-GB"/>
        </w:rPr>
        <w:t>maxNumOfCAMEL-O-CauseValueCriteria</w:t>
      </w:r>
      <w:r w:rsidRPr="00653FE2">
        <w:rPr>
          <w:b w:val="0"/>
          <w:szCs w:val="16"/>
          <w:lang w:val="en-GB"/>
        </w:rPr>
        <w:t xml:space="preserve">  INTEGER ::= 5</w:t>
      </w:r>
    </w:p>
    <w:p w14:paraId="5DF28F9A" w14:textId="77777777" w:rsidR="00C33898" w:rsidRPr="00653FE2" w:rsidRDefault="00C33898" w:rsidP="00C33898">
      <w:pPr>
        <w:pStyle w:val="ASN1Source"/>
        <w:widowControl/>
        <w:rPr>
          <w:szCs w:val="16"/>
          <w:lang w:val="en-GB"/>
        </w:rPr>
      </w:pPr>
    </w:p>
    <w:p w14:paraId="3D7BE3DB" w14:textId="77777777" w:rsidR="00C33898" w:rsidRPr="00653FE2" w:rsidRDefault="00C33898" w:rsidP="00C33898">
      <w:pPr>
        <w:pStyle w:val="ASN1TABLEbeginend"/>
        <w:widowControl/>
        <w:rPr>
          <w:b w:val="0"/>
          <w:szCs w:val="16"/>
          <w:lang w:val="en-GB"/>
        </w:rPr>
      </w:pPr>
      <w:r w:rsidRPr="00653FE2">
        <w:rPr>
          <w:rStyle w:val="ASN1Itemdefinition"/>
          <w:szCs w:val="16"/>
          <w:lang w:val="en-GB"/>
        </w:rPr>
        <w:t xml:space="preserve">maxNumOfCAMEL-T-CauseValueCriteria  </w:t>
      </w:r>
      <w:r w:rsidRPr="00653FE2">
        <w:rPr>
          <w:b w:val="0"/>
          <w:szCs w:val="16"/>
          <w:lang w:val="en-GB"/>
        </w:rPr>
        <w:t>INTEGER ::= 5</w:t>
      </w:r>
    </w:p>
    <w:p w14:paraId="54E12B63" w14:textId="77777777" w:rsidR="00C33898" w:rsidRPr="00653FE2" w:rsidRDefault="00C33898" w:rsidP="00C33898">
      <w:pPr>
        <w:pStyle w:val="ASN1Source"/>
        <w:widowControl/>
        <w:rPr>
          <w:szCs w:val="16"/>
          <w:lang w:val="en-GB"/>
        </w:rPr>
      </w:pPr>
    </w:p>
    <w:p w14:paraId="5D4A6535" w14:textId="77777777" w:rsidR="00C33898" w:rsidRPr="00653FE2" w:rsidRDefault="00C33898" w:rsidP="00C33898">
      <w:pPr>
        <w:pStyle w:val="ASN1TABLEbegin"/>
        <w:rPr>
          <w:b w:val="0"/>
          <w:szCs w:val="16"/>
          <w:lang w:val="en-GB"/>
        </w:rPr>
      </w:pPr>
      <w:r w:rsidRPr="00653FE2">
        <w:rPr>
          <w:rStyle w:val="ASN1Itemdefinition"/>
          <w:szCs w:val="16"/>
          <w:lang w:val="en-GB"/>
        </w:rPr>
        <w:t xml:space="preserve">CauseValue </w:t>
      </w:r>
      <w:r w:rsidRPr="00653FE2">
        <w:rPr>
          <w:b w:val="0"/>
          <w:szCs w:val="16"/>
          <w:lang w:val="en-GB"/>
        </w:rPr>
        <w:t>::= OCTET STRING (SIZE(1))</w:t>
      </w:r>
    </w:p>
    <w:p w14:paraId="0A197FD8" w14:textId="77777777" w:rsidR="00C33898" w:rsidRPr="00653FE2" w:rsidRDefault="00C33898" w:rsidP="00C33898">
      <w:pPr>
        <w:pStyle w:val="ASN1TABLEmiddle"/>
        <w:widowControl/>
        <w:rPr>
          <w:i/>
          <w:szCs w:val="16"/>
          <w:lang w:val="en-GB"/>
        </w:rPr>
      </w:pPr>
      <w:r w:rsidRPr="00653FE2">
        <w:rPr>
          <w:i/>
          <w:szCs w:val="16"/>
          <w:lang w:val="en-GB"/>
        </w:rPr>
        <w:t>-- Type extracted from Cause parameter in ITU-T Recommendation Q.763.</w:t>
      </w:r>
    </w:p>
    <w:p w14:paraId="0F4A2FED" w14:textId="77777777" w:rsidR="00C33898" w:rsidRPr="00653FE2" w:rsidRDefault="00C33898" w:rsidP="00C33898">
      <w:pPr>
        <w:pStyle w:val="ASN1TABLEmiddle"/>
        <w:widowControl/>
        <w:rPr>
          <w:i/>
          <w:szCs w:val="16"/>
          <w:lang w:val="en-GB"/>
        </w:rPr>
      </w:pPr>
      <w:r w:rsidRPr="00653FE2">
        <w:rPr>
          <w:i/>
          <w:szCs w:val="16"/>
          <w:lang w:val="en-GB"/>
        </w:rPr>
        <w:t>-- For the use of cause value refer to ITU-T Recommendation Q.850.</w:t>
      </w:r>
    </w:p>
    <w:p w14:paraId="2C1D6241" w14:textId="77777777" w:rsidR="00C33898" w:rsidRPr="00653FE2" w:rsidRDefault="00C33898" w:rsidP="00C33898">
      <w:pPr>
        <w:pStyle w:val="ASN1Source"/>
        <w:widowControl/>
        <w:rPr>
          <w:szCs w:val="16"/>
          <w:lang w:val="en-GB"/>
        </w:rPr>
      </w:pPr>
    </w:p>
    <w:p w14:paraId="7E4F1234" w14:textId="77777777" w:rsidR="00C33898" w:rsidRPr="00653FE2" w:rsidRDefault="00C33898" w:rsidP="00C33898">
      <w:pPr>
        <w:pStyle w:val="ASN1TABLEbegin"/>
        <w:widowControl/>
        <w:rPr>
          <w:b w:val="0"/>
          <w:szCs w:val="16"/>
          <w:lang w:val="en-GB"/>
        </w:rPr>
      </w:pPr>
      <w:r w:rsidRPr="00653FE2">
        <w:rPr>
          <w:rStyle w:val="ASN1Itemdefinition"/>
          <w:szCs w:val="16"/>
          <w:lang w:val="en-GB"/>
        </w:rPr>
        <w:t xml:space="preserve">DefaultCallHandling </w:t>
      </w:r>
      <w:r w:rsidRPr="00653FE2">
        <w:rPr>
          <w:b w:val="0"/>
          <w:szCs w:val="16"/>
          <w:lang w:val="en-GB"/>
        </w:rPr>
        <w:t>::= ENUMERATED {</w:t>
      </w:r>
    </w:p>
    <w:p w14:paraId="3A7A56BE" w14:textId="77777777" w:rsidR="00C33898" w:rsidRPr="00653FE2" w:rsidRDefault="00C33898" w:rsidP="00C33898">
      <w:pPr>
        <w:pStyle w:val="ASN1TABLEmiddle"/>
        <w:widowControl/>
        <w:rPr>
          <w:szCs w:val="16"/>
          <w:lang w:val="en-GB"/>
        </w:rPr>
      </w:pPr>
      <w:r w:rsidRPr="00653FE2">
        <w:rPr>
          <w:szCs w:val="16"/>
          <w:lang w:val="en-GB"/>
        </w:rPr>
        <w:tab/>
        <w:t>continueCall (0) ,</w:t>
      </w:r>
    </w:p>
    <w:p w14:paraId="025E88A0" w14:textId="77777777" w:rsidR="00C33898" w:rsidRPr="00653FE2" w:rsidRDefault="00C33898" w:rsidP="00C33898">
      <w:pPr>
        <w:pStyle w:val="ASN1TABLEmiddle"/>
        <w:widowControl/>
        <w:rPr>
          <w:szCs w:val="16"/>
          <w:lang w:val="en-GB"/>
        </w:rPr>
      </w:pPr>
      <w:r w:rsidRPr="00653FE2">
        <w:rPr>
          <w:szCs w:val="16"/>
          <w:lang w:val="en-GB"/>
        </w:rPr>
        <w:tab/>
        <w:t>releaseCall (1) ,</w:t>
      </w:r>
    </w:p>
    <w:p w14:paraId="7FAC0E2E" w14:textId="77777777" w:rsidR="00C33898" w:rsidRPr="00653FE2" w:rsidRDefault="00C33898" w:rsidP="00C33898">
      <w:pPr>
        <w:pStyle w:val="ASN1TABLEmiddle"/>
        <w:widowControl/>
        <w:rPr>
          <w:szCs w:val="16"/>
          <w:lang w:val="en-GB"/>
        </w:rPr>
      </w:pPr>
      <w:r w:rsidRPr="00653FE2">
        <w:rPr>
          <w:szCs w:val="16"/>
          <w:lang w:val="en-GB"/>
        </w:rPr>
        <w:tab/>
        <w:t>...}</w:t>
      </w:r>
    </w:p>
    <w:p w14:paraId="06A8F36D" w14:textId="77777777" w:rsidR="00C33898" w:rsidRPr="00653FE2" w:rsidRDefault="00C33898" w:rsidP="00C33898">
      <w:pPr>
        <w:pStyle w:val="ASN1TABLEmiddle"/>
        <w:rPr>
          <w:i/>
          <w:iCs/>
          <w:lang w:val="en-GB"/>
        </w:rPr>
      </w:pPr>
      <w:r w:rsidRPr="00653FE2">
        <w:rPr>
          <w:i/>
          <w:iCs/>
          <w:lang w:val="en-GB"/>
        </w:rPr>
        <w:tab/>
        <w:t>-- exception handling:</w:t>
      </w:r>
    </w:p>
    <w:p w14:paraId="1A8F589E" w14:textId="77777777" w:rsidR="00C33898" w:rsidRPr="00653FE2" w:rsidRDefault="00C33898" w:rsidP="00C33898">
      <w:pPr>
        <w:pStyle w:val="ASN1TABLEmiddle"/>
        <w:rPr>
          <w:i/>
          <w:iCs/>
          <w:lang w:val="en-GB"/>
        </w:rPr>
      </w:pPr>
      <w:r w:rsidRPr="00653FE2">
        <w:rPr>
          <w:i/>
          <w:iCs/>
          <w:lang w:val="en-GB"/>
        </w:rPr>
        <w:tab/>
        <w:t>-- reception of values in range 2-31 shall be treated as "continueCall"</w:t>
      </w:r>
    </w:p>
    <w:p w14:paraId="08476BD6" w14:textId="77777777" w:rsidR="00C33898" w:rsidRPr="00653FE2" w:rsidRDefault="00C33898" w:rsidP="00C33898">
      <w:pPr>
        <w:pStyle w:val="ASN1TABLEmiddle"/>
        <w:rPr>
          <w:i/>
          <w:iCs/>
          <w:lang w:val="en-GB"/>
        </w:rPr>
      </w:pPr>
      <w:r w:rsidRPr="00653FE2">
        <w:rPr>
          <w:i/>
          <w:iCs/>
          <w:lang w:val="en-GB"/>
        </w:rPr>
        <w:tab/>
        <w:t>-- reception of values greater than 31 shall be treated as "releaseCall"</w:t>
      </w:r>
    </w:p>
    <w:p w14:paraId="37009A54" w14:textId="77777777" w:rsidR="00C33898" w:rsidRPr="00653FE2" w:rsidRDefault="00C33898" w:rsidP="00C33898">
      <w:pPr>
        <w:pStyle w:val="ASN1Source"/>
        <w:widowControl/>
        <w:rPr>
          <w:szCs w:val="16"/>
          <w:lang w:val="en-GB"/>
        </w:rPr>
      </w:pPr>
    </w:p>
    <w:p w14:paraId="2D2D5B17" w14:textId="77777777" w:rsidR="00C33898" w:rsidRPr="00653FE2" w:rsidRDefault="00C33898" w:rsidP="00C33898">
      <w:pPr>
        <w:pStyle w:val="ASN1TABLEbegin"/>
        <w:widowControl/>
        <w:rPr>
          <w:b w:val="0"/>
          <w:szCs w:val="16"/>
          <w:lang w:val="en-GB"/>
        </w:rPr>
      </w:pPr>
      <w:r w:rsidRPr="00653FE2">
        <w:rPr>
          <w:rStyle w:val="ASN1Itemdefinition"/>
          <w:szCs w:val="16"/>
          <w:lang w:val="en-GB"/>
        </w:rPr>
        <w:t>CamelCapabilityHandling</w:t>
      </w:r>
      <w:r w:rsidRPr="00653FE2">
        <w:rPr>
          <w:b w:val="0"/>
          <w:szCs w:val="16"/>
          <w:lang w:val="en-GB"/>
        </w:rPr>
        <w:t xml:space="preserve"> ::= INTEGER(1..16) </w:t>
      </w:r>
    </w:p>
    <w:p w14:paraId="400C3B46" w14:textId="77777777" w:rsidR="00C33898" w:rsidRPr="00653FE2" w:rsidRDefault="00C33898" w:rsidP="00C33898">
      <w:pPr>
        <w:pStyle w:val="ASN1TABLEmiddle"/>
        <w:rPr>
          <w:i/>
          <w:iCs/>
          <w:lang w:val="en-GB"/>
        </w:rPr>
      </w:pPr>
      <w:r w:rsidRPr="00653FE2">
        <w:rPr>
          <w:i/>
          <w:iCs/>
          <w:lang w:val="en-GB"/>
        </w:rPr>
        <w:tab/>
        <w:t>-- value 1 = CAMEL phase 1,</w:t>
      </w:r>
    </w:p>
    <w:p w14:paraId="304AD5EE" w14:textId="77777777" w:rsidR="00C33898" w:rsidRPr="00653FE2" w:rsidRDefault="00C33898" w:rsidP="00C33898">
      <w:pPr>
        <w:pStyle w:val="ASN1TABLEmiddle"/>
        <w:rPr>
          <w:i/>
          <w:iCs/>
          <w:lang w:val="en-GB"/>
        </w:rPr>
      </w:pPr>
      <w:r w:rsidRPr="00653FE2">
        <w:rPr>
          <w:i/>
          <w:iCs/>
          <w:lang w:val="en-GB"/>
        </w:rPr>
        <w:tab/>
        <w:t>-- value 2 = CAMEL phase 2,</w:t>
      </w:r>
    </w:p>
    <w:p w14:paraId="41FDDBB6" w14:textId="77777777" w:rsidR="00C33898" w:rsidRPr="00653FE2" w:rsidRDefault="00C33898" w:rsidP="00C33898">
      <w:pPr>
        <w:pStyle w:val="ASN1TABLEmiddle"/>
        <w:rPr>
          <w:i/>
          <w:iCs/>
          <w:lang w:val="en-GB"/>
        </w:rPr>
      </w:pPr>
      <w:r w:rsidRPr="00653FE2">
        <w:rPr>
          <w:i/>
          <w:iCs/>
          <w:lang w:val="en-GB"/>
        </w:rPr>
        <w:tab/>
        <w:t>-- value 3 = CAMEL Phase 3,</w:t>
      </w:r>
    </w:p>
    <w:p w14:paraId="42E29D33" w14:textId="77777777" w:rsidR="00C33898" w:rsidRPr="00653FE2" w:rsidRDefault="00C33898" w:rsidP="00C33898">
      <w:pPr>
        <w:pStyle w:val="ASN1TABLEmiddle"/>
        <w:rPr>
          <w:i/>
          <w:iCs/>
          <w:lang w:val="en-GB"/>
        </w:rPr>
      </w:pPr>
      <w:r w:rsidRPr="00653FE2">
        <w:rPr>
          <w:i/>
          <w:iCs/>
          <w:lang w:val="en-GB"/>
        </w:rPr>
        <w:tab/>
        <w:t>-- value 4 = CAMEL phase 4:</w:t>
      </w:r>
    </w:p>
    <w:p w14:paraId="0AB57D54" w14:textId="77777777" w:rsidR="00C33898" w:rsidRPr="00653FE2" w:rsidRDefault="00C33898" w:rsidP="00C33898">
      <w:pPr>
        <w:pStyle w:val="ASN1TABLEmiddle"/>
        <w:rPr>
          <w:i/>
          <w:iCs/>
          <w:lang w:val="en-GB"/>
        </w:rPr>
      </w:pPr>
      <w:r w:rsidRPr="00653FE2">
        <w:rPr>
          <w:i/>
          <w:iCs/>
          <w:lang w:val="en-GB"/>
        </w:rPr>
        <w:tab/>
        <w:t>-- reception of values greater than 4 shall be treated as CAMEL phase 4.</w:t>
      </w:r>
    </w:p>
    <w:p w14:paraId="6F95C426" w14:textId="77777777" w:rsidR="00C33898" w:rsidRPr="00653FE2" w:rsidRDefault="00C33898" w:rsidP="00C33898">
      <w:pPr>
        <w:pStyle w:val="ASN1Source"/>
        <w:widowControl/>
        <w:rPr>
          <w:szCs w:val="16"/>
          <w:lang w:val="en-GB"/>
        </w:rPr>
      </w:pPr>
    </w:p>
    <w:p w14:paraId="5F92CE54" w14:textId="77777777" w:rsidR="00C33898" w:rsidRPr="00653FE2" w:rsidRDefault="00C33898" w:rsidP="00C33898">
      <w:pPr>
        <w:pStyle w:val="ASN1TABLEbegin"/>
        <w:widowControl/>
        <w:rPr>
          <w:b w:val="0"/>
          <w:szCs w:val="16"/>
          <w:lang w:val="en-GB"/>
        </w:rPr>
      </w:pPr>
      <w:r w:rsidRPr="00653FE2">
        <w:rPr>
          <w:rStyle w:val="ASN1Itemdefinition"/>
          <w:szCs w:val="16"/>
          <w:lang w:val="en-GB"/>
        </w:rPr>
        <w:t>SupportedCamelPhases</w:t>
      </w:r>
      <w:r w:rsidRPr="00653FE2">
        <w:rPr>
          <w:b w:val="0"/>
          <w:szCs w:val="16"/>
          <w:lang w:val="en-GB"/>
        </w:rPr>
        <w:t xml:space="preserve"> ::= BIT STRING {</w:t>
      </w:r>
    </w:p>
    <w:p w14:paraId="1E025558" w14:textId="77777777" w:rsidR="00C33898" w:rsidRPr="00653FE2" w:rsidRDefault="00C33898" w:rsidP="00C33898">
      <w:pPr>
        <w:pStyle w:val="ASN1TABLEmiddle"/>
        <w:widowControl/>
        <w:rPr>
          <w:szCs w:val="16"/>
          <w:lang w:val="en-GB"/>
        </w:rPr>
      </w:pPr>
      <w:r w:rsidRPr="00653FE2">
        <w:rPr>
          <w:szCs w:val="16"/>
          <w:lang w:val="en-GB"/>
        </w:rPr>
        <w:tab/>
        <w:t>phase1 (0),</w:t>
      </w:r>
    </w:p>
    <w:p w14:paraId="5A90C8DD" w14:textId="77777777" w:rsidR="00C33898" w:rsidRPr="00653FE2" w:rsidRDefault="00C33898" w:rsidP="00C33898">
      <w:pPr>
        <w:pStyle w:val="ASN1TABLEmiddle"/>
        <w:widowControl/>
        <w:rPr>
          <w:szCs w:val="16"/>
          <w:lang w:val="en-GB"/>
        </w:rPr>
      </w:pPr>
      <w:r w:rsidRPr="00653FE2">
        <w:rPr>
          <w:szCs w:val="16"/>
          <w:lang w:val="en-GB"/>
        </w:rPr>
        <w:tab/>
        <w:t>phase2 (1),</w:t>
      </w:r>
    </w:p>
    <w:p w14:paraId="7F76B374" w14:textId="77777777" w:rsidR="00C33898" w:rsidRPr="00653FE2" w:rsidRDefault="00C33898" w:rsidP="00C33898">
      <w:pPr>
        <w:pStyle w:val="ASN1TABLEmiddle"/>
        <w:widowControl/>
        <w:rPr>
          <w:szCs w:val="16"/>
          <w:lang w:val="en-GB"/>
        </w:rPr>
      </w:pPr>
      <w:r w:rsidRPr="00653FE2">
        <w:rPr>
          <w:szCs w:val="16"/>
          <w:lang w:val="en-GB"/>
        </w:rPr>
        <w:tab/>
        <w:t>phase3 (2),</w:t>
      </w:r>
    </w:p>
    <w:p w14:paraId="07CF5BEF" w14:textId="77777777" w:rsidR="00C33898" w:rsidRPr="00653FE2" w:rsidRDefault="00C33898" w:rsidP="00C33898">
      <w:pPr>
        <w:pStyle w:val="ASN1TABLEmiddle"/>
        <w:widowControl/>
        <w:rPr>
          <w:szCs w:val="16"/>
          <w:lang w:val="en-GB"/>
        </w:rPr>
      </w:pPr>
      <w:r w:rsidRPr="00653FE2">
        <w:rPr>
          <w:szCs w:val="16"/>
          <w:lang w:val="en-GB"/>
        </w:rPr>
        <w:tab/>
        <w:t xml:space="preserve">phase4 (3)} (SIZE (1..16)) </w:t>
      </w:r>
    </w:p>
    <w:p w14:paraId="39069DCA" w14:textId="77777777" w:rsidR="00C33898" w:rsidRPr="00653FE2" w:rsidRDefault="00C33898" w:rsidP="00C33898">
      <w:pPr>
        <w:pStyle w:val="ASN1TABLEmiddle"/>
        <w:rPr>
          <w:i/>
          <w:iCs/>
          <w:lang w:val="en-GB"/>
        </w:rPr>
      </w:pPr>
      <w:r w:rsidRPr="00653FE2">
        <w:rPr>
          <w:i/>
          <w:iCs/>
          <w:lang w:val="en-GB"/>
        </w:rPr>
        <w:t>-- A node shall mark in the BIT STRING all CAMEL Phases it supports.</w:t>
      </w:r>
    </w:p>
    <w:p w14:paraId="4DE0308A" w14:textId="77777777" w:rsidR="00C33898" w:rsidRPr="00653FE2" w:rsidRDefault="00C33898" w:rsidP="00C33898">
      <w:pPr>
        <w:pStyle w:val="ASN1TABLEmiddle"/>
        <w:rPr>
          <w:i/>
          <w:iCs/>
          <w:lang w:val="en-GB"/>
        </w:rPr>
      </w:pPr>
      <w:r w:rsidRPr="00653FE2">
        <w:rPr>
          <w:i/>
          <w:iCs/>
          <w:lang w:val="en-GB"/>
        </w:rPr>
        <w:t>-- Other values than listed above shall be discarded.</w:t>
      </w:r>
    </w:p>
    <w:p w14:paraId="2CB2F606" w14:textId="77777777" w:rsidR="00C33898" w:rsidRPr="00653FE2" w:rsidRDefault="00C33898" w:rsidP="00C33898">
      <w:pPr>
        <w:pStyle w:val="ASN1Source"/>
        <w:widowControl/>
        <w:rPr>
          <w:szCs w:val="16"/>
          <w:lang w:val="en-GB"/>
        </w:rPr>
      </w:pPr>
    </w:p>
    <w:p w14:paraId="6895207D"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OfferedCamel4CSIs</w:t>
      </w:r>
      <w:r w:rsidRPr="00653FE2">
        <w:rPr>
          <w:b w:val="0"/>
          <w:szCs w:val="16"/>
          <w:lang w:val="en-GB"/>
        </w:rPr>
        <w:t xml:space="preserve"> ::= BIT STRING </w:t>
      </w:r>
      <w:r w:rsidRPr="00653FE2">
        <w:rPr>
          <w:rStyle w:val="ASN1Itemdefinition"/>
          <w:szCs w:val="16"/>
          <w:lang w:val="en-GB"/>
        </w:rPr>
        <w:t>{</w:t>
      </w:r>
      <w:r>
        <w:rPr>
          <w:b w:val="0"/>
          <w:szCs w:val="16"/>
          <w:lang w:val="en-GB"/>
        </w:rPr>
        <w:tab/>
      </w:r>
    </w:p>
    <w:p w14:paraId="3C0C5339" w14:textId="77777777" w:rsidR="00C33898" w:rsidRPr="00653FE2" w:rsidRDefault="00C33898" w:rsidP="00C33898">
      <w:pPr>
        <w:pStyle w:val="ASN1TABLEmiddle"/>
        <w:widowControl/>
        <w:rPr>
          <w:szCs w:val="16"/>
          <w:lang w:val="en-GB"/>
        </w:rPr>
      </w:pPr>
      <w:r w:rsidRPr="00653FE2">
        <w:rPr>
          <w:szCs w:val="16"/>
          <w:lang w:val="en-GB"/>
        </w:rPr>
        <w:tab/>
        <w:t>o-csi</w:t>
      </w:r>
      <w:r>
        <w:rPr>
          <w:szCs w:val="16"/>
          <w:lang w:val="en-GB"/>
        </w:rPr>
        <w:tab/>
      </w:r>
      <w:r w:rsidRPr="00653FE2">
        <w:rPr>
          <w:szCs w:val="16"/>
          <w:lang w:val="en-GB"/>
        </w:rPr>
        <w:t>(0),</w:t>
      </w:r>
    </w:p>
    <w:p w14:paraId="3FE17631" w14:textId="77777777" w:rsidR="00C33898" w:rsidRPr="00653FE2" w:rsidRDefault="00C33898" w:rsidP="00C33898">
      <w:pPr>
        <w:pStyle w:val="ASN1TABLEmiddle"/>
        <w:widowControl/>
        <w:rPr>
          <w:szCs w:val="16"/>
        </w:rPr>
      </w:pPr>
      <w:r w:rsidRPr="00653FE2">
        <w:rPr>
          <w:szCs w:val="16"/>
          <w:lang w:val="en-GB"/>
        </w:rPr>
        <w:tab/>
      </w:r>
      <w:r w:rsidRPr="00653FE2">
        <w:rPr>
          <w:szCs w:val="16"/>
        </w:rPr>
        <w:t>d-csi</w:t>
      </w:r>
      <w:r>
        <w:rPr>
          <w:szCs w:val="16"/>
        </w:rPr>
        <w:tab/>
      </w:r>
      <w:r w:rsidRPr="00653FE2">
        <w:rPr>
          <w:szCs w:val="16"/>
        </w:rPr>
        <w:t>(1),</w:t>
      </w:r>
    </w:p>
    <w:p w14:paraId="47801064" w14:textId="77777777" w:rsidR="00C33898" w:rsidRPr="00653FE2" w:rsidRDefault="00C33898" w:rsidP="00C33898">
      <w:pPr>
        <w:pStyle w:val="ASN1TABLEmiddle"/>
        <w:widowControl/>
        <w:rPr>
          <w:szCs w:val="16"/>
        </w:rPr>
      </w:pPr>
      <w:r w:rsidRPr="00653FE2">
        <w:rPr>
          <w:szCs w:val="16"/>
        </w:rPr>
        <w:tab/>
        <w:t>vt-csi</w:t>
      </w:r>
      <w:r>
        <w:rPr>
          <w:szCs w:val="16"/>
        </w:rPr>
        <w:tab/>
      </w:r>
      <w:r w:rsidRPr="00653FE2">
        <w:rPr>
          <w:szCs w:val="16"/>
        </w:rPr>
        <w:t>(2),</w:t>
      </w:r>
    </w:p>
    <w:p w14:paraId="170196F6" w14:textId="77777777" w:rsidR="00C33898" w:rsidRPr="00653FE2" w:rsidRDefault="00C33898" w:rsidP="00C33898">
      <w:pPr>
        <w:pStyle w:val="ASN1TABLEmiddle"/>
        <w:widowControl/>
        <w:rPr>
          <w:szCs w:val="16"/>
        </w:rPr>
      </w:pPr>
      <w:r w:rsidRPr="00653FE2">
        <w:rPr>
          <w:szCs w:val="16"/>
        </w:rPr>
        <w:tab/>
        <w:t>t-csi</w:t>
      </w:r>
      <w:r>
        <w:rPr>
          <w:szCs w:val="16"/>
        </w:rPr>
        <w:tab/>
      </w:r>
      <w:r w:rsidRPr="00653FE2">
        <w:rPr>
          <w:szCs w:val="16"/>
        </w:rPr>
        <w:t>(3),</w:t>
      </w:r>
    </w:p>
    <w:p w14:paraId="33090B8C" w14:textId="77777777" w:rsidR="00C33898" w:rsidRPr="00653FE2" w:rsidRDefault="00C33898" w:rsidP="00C33898">
      <w:pPr>
        <w:pStyle w:val="ASN1TABLEmiddle"/>
        <w:widowControl/>
        <w:rPr>
          <w:szCs w:val="16"/>
          <w:lang w:val="en-GB"/>
        </w:rPr>
      </w:pPr>
      <w:r w:rsidRPr="00653FE2">
        <w:rPr>
          <w:szCs w:val="16"/>
        </w:rPr>
        <w:tab/>
      </w:r>
      <w:r w:rsidRPr="00653FE2">
        <w:rPr>
          <w:szCs w:val="16"/>
          <w:lang w:val="en-GB"/>
        </w:rPr>
        <w:t>mt-sms-csi</w:t>
      </w:r>
      <w:r w:rsidRPr="00653FE2">
        <w:rPr>
          <w:szCs w:val="16"/>
          <w:lang w:val="en-GB"/>
        </w:rPr>
        <w:tab/>
        <w:t>(4),</w:t>
      </w:r>
    </w:p>
    <w:p w14:paraId="7D0CCBD4" w14:textId="77777777" w:rsidR="00C33898" w:rsidRPr="00653FE2" w:rsidRDefault="00C33898" w:rsidP="00C33898">
      <w:pPr>
        <w:pStyle w:val="ASN1TABLEmiddle"/>
        <w:widowControl/>
        <w:rPr>
          <w:szCs w:val="16"/>
          <w:lang w:val="en-GB"/>
        </w:rPr>
      </w:pPr>
      <w:r w:rsidRPr="00653FE2">
        <w:rPr>
          <w:szCs w:val="16"/>
          <w:lang w:val="en-GB"/>
        </w:rPr>
        <w:tab/>
        <w:t>mg-csi</w:t>
      </w:r>
      <w:r>
        <w:rPr>
          <w:szCs w:val="16"/>
          <w:lang w:val="en-GB"/>
        </w:rPr>
        <w:tab/>
      </w:r>
      <w:r w:rsidRPr="00653FE2">
        <w:rPr>
          <w:szCs w:val="16"/>
          <w:lang w:val="en-GB"/>
        </w:rPr>
        <w:t>(5),</w:t>
      </w:r>
    </w:p>
    <w:p w14:paraId="6EF47947" w14:textId="77777777" w:rsidR="00C33898" w:rsidRPr="00653FE2" w:rsidRDefault="00C33898" w:rsidP="00C33898">
      <w:pPr>
        <w:pStyle w:val="ASN1TABLEmiddle"/>
        <w:widowControl/>
        <w:rPr>
          <w:szCs w:val="16"/>
          <w:lang w:val="en-GB"/>
        </w:rPr>
      </w:pPr>
      <w:r w:rsidRPr="00653FE2">
        <w:rPr>
          <w:szCs w:val="16"/>
          <w:lang w:val="en-GB"/>
        </w:rPr>
        <w:tab/>
        <w:t>psi-e</w:t>
      </w:r>
      <w:r w:rsidRPr="00653FE2">
        <w:rPr>
          <w:rFonts w:eastAsia="‚l‚r –¾’©"/>
          <w:szCs w:val="16"/>
          <w:lang w:val="en-GB" w:eastAsia="ja-JP"/>
        </w:rPr>
        <w:t>nhancements</w:t>
      </w:r>
      <w:r w:rsidRPr="00653FE2">
        <w:rPr>
          <w:rFonts w:eastAsia="‚l‚r –¾’©"/>
          <w:szCs w:val="16"/>
          <w:lang w:val="en-GB" w:eastAsia="ja-JP"/>
        </w:rPr>
        <w:tab/>
        <w:t>(6)</w:t>
      </w:r>
      <w:r w:rsidRPr="00653FE2">
        <w:rPr>
          <w:szCs w:val="16"/>
          <w:lang w:val="en-GB"/>
        </w:rPr>
        <w:t xml:space="preserve"> </w:t>
      </w:r>
    </w:p>
    <w:p w14:paraId="33DD7CF9" w14:textId="77777777" w:rsidR="00C33898" w:rsidRPr="00653FE2" w:rsidRDefault="00C33898" w:rsidP="00C33898">
      <w:pPr>
        <w:pStyle w:val="ASN1TABLEmiddle"/>
        <w:widowControl/>
        <w:rPr>
          <w:szCs w:val="16"/>
          <w:lang w:val="en-GB"/>
        </w:rPr>
      </w:pPr>
      <w:r w:rsidRPr="00653FE2">
        <w:rPr>
          <w:szCs w:val="16"/>
          <w:lang w:val="en-GB"/>
        </w:rPr>
        <w:t>} (SIZE (7..16))</w:t>
      </w:r>
    </w:p>
    <w:p w14:paraId="531030C0" w14:textId="77777777" w:rsidR="00C33898" w:rsidRPr="00653FE2" w:rsidRDefault="00C33898" w:rsidP="00C33898">
      <w:pPr>
        <w:pStyle w:val="ASN1TABLEmiddle"/>
        <w:rPr>
          <w:i/>
          <w:iCs/>
          <w:lang w:val="en-GB"/>
        </w:rPr>
      </w:pPr>
      <w:r w:rsidRPr="00653FE2">
        <w:rPr>
          <w:i/>
          <w:iCs/>
          <w:lang w:val="en-GB"/>
        </w:rPr>
        <w:t xml:space="preserve">-- A node supporting Camel phase 4 shall mark in the BIT STRING all Camel4 CSIs </w:t>
      </w:r>
    </w:p>
    <w:p w14:paraId="2F2B1CDA" w14:textId="77777777" w:rsidR="00C33898" w:rsidRPr="00653FE2" w:rsidRDefault="00C33898" w:rsidP="00C33898">
      <w:pPr>
        <w:pStyle w:val="ASN1TABLEmiddle"/>
        <w:rPr>
          <w:i/>
          <w:iCs/>
          <w:lang w:val="en-GB"/>
        </w:rPr>
      </w:pPr>
      <w:r w:rsidRPr="00653FE2">
        <w:rPr>
          <w:i/>
          <w:iCs/>
          <w:lang w:val="en-GB"/>
        </w:rPr>
        <w:t>-- it offers.</w:t>
      </w:r>
    </w:p>
    <w:p w14:paraId="23FEAEA3" w14:textId="77777777" w:rsidR="00C33898" w:rsidRPr="00653FE2" w:rsidRDefault="00C33898" w:rsidP="00C33898">
      <w:pPr>
        <w:pStyle w:val="ASN1TABLEmiddle"/>
        <w:rPr>
          <w:i/>
          <w:iCs/>
          <w:lang w:val="en-GB"/>
        </w:rPr>
      </w:pPr>
      <w:r w:rsidRPr="00653FE2">
        <w:rPr>
          <w:i/>
          <w:iCs/>
          <w:lang w:val="en-GB"/>
        </w:rPr>
        <w:t>-- Other values than listed above shall be discarded.</w:t>
      </w:r>
    </w:p>
    <w:p w14:paraId="7C7E7C14" w14:textId="77777777" w:rsidR="00C33898" w:rsidRPr="00653FE2" w:rsidRDefault="00C33898" w:rsidP="00C33898">
      <w:pPr>
        <w:pStyle w:val="ASN1Source"/>
        <w:widowControl/>
        <w:rPr>
          <w:szCs w:val="16"/>
          <w:lang w:val="en-GB"/>
        </w:rPr>
      </w:pPr>
    </w:p>
    <w:p w14:paraId="1B6AF571" w14:textId="77777777" w:rsidR="00C33898" w:rsidRPr="00653FE2" w:rsidRDefault="00C33898" w:rsidP="00C33898">
      <w:pPr>
        <w:pStyle w:val="ASN1TABLEbegin"/>
        <w:rPr>
          <w:b w:val="0"/>
          <w:lang w:val="en-GB"/>
        </w:rPr>
      </w:pPr>
      <w:r w:rsidRPr="00653FE2">
        <w:rPr>
          <w:rStyle w:val="ASN1Itemdefinition"/>
          <w:szCs w:val="16"/>
          <w:lang w:val="en-GB"/>
        </w:rPr>
        <w:t>OfferedCamel4Functionalities</w:t>
      </w:r>
      <w:r w:rsidRPr="00653FE2">
        <w:rPr>
          <w:b w:val="0"/>
          <w:lang w:val="en-GB"/>
        </w:rPr>
        <w:t xml:space="preserve"> ::= BIT STRING </w:t>
      </w:r>
      <w:r w:rsidRPr="00653FE2">
        <w:rPr>
          <w:rStyle w:val="ASN1Itemdefinition"/>
          <w:szCs w:val="16"/>
          <w:lang w:val="en-GB"/>
        </w:rPr>
        <w:t>{</w:t>
      </w:r>
      <w:r>
        <w:rPr>
          <w:b w:val="0"/>
          <w:lang w:val="en-GB"/>
        </w:rPr>
        <w:tab/>
      </w:r>
    </w:p>
    <w:p w14:paraId="7156B25C" w14:textId="77777777" w:rsidR="00C33898" w:rsidRPr="00653FE2" w:rsidRDefault="00C33898" w:rsidP="00C33898">
      <w:pPr>
        <w:pStyle w:val="ASN1TABLEmiddle"/>
        <w:rPr>
          <w:lang w:val="en-GB"/>
        </w:rPr>
      </w:pPr>
      <w:r w:rsidRPr="00653FE2">
        <w:rPr>
          <w:lang w:val="en-GB"/>
        </w:rPr>
        <w:tab/>
        <w:t>initiateCallAttempt</w:t>
      </w:r>
      <w:r w:rsidRPr="00653FE2">
        <w:rPr>
          <w:lang w:val="en-GB"/>
        </w:rPr>
        <w:tab/>
        <w:t>(0),</w:t>
      </w:r>
    </w:p>
    <w:p w14:paraId="26056A1C" w14:textId="77777777" w:rsidR="00C33898" w:rsidRPr="00653FE2" w:rsidRDefault="00C33898" w:rsidP="00C33898">
      <w:pPr>
        <w:pStyle w:val="ASN1TABLEmiddle"/>
        <w:rPr>
          <w:lang w:val="en-GB"/>
        </w:rPr>
      </w:pPr>
      <w:r w:rsidRPr="00653FE2">
        <w:rPr>
          <w:lang w:val="en-GB"/>
        </w:rPr>
        <w:tab/>
        <w:t>splitLeg</w:t>
      </w:r>
      <w:r>
        <w:rPr>
          <w:lang w:val="en-GB"/>
        </w:rPr>
        <w:tab/>
      </w:r>
      <w:r w:rsidRPr="00653FE2">
        <w:rPr>
          <w:lang w:val="en-GB"/>
        </w:rPr>
        <w:t>(1),</w:t>
      </w:r>
    </w:p>
    <w:p w14:paraId="38C48339" w14:textId="77777777" w:rsidR="00C33898" w:rsidRPr="00653FE2" w:rsidRDefault="00C33898" w:rsidP="00C33898">
      <w:pPr>
        <w:pStyle w:val="ASN1TABLEmiddle"/>
        <w:rPr>
          <w:lang w:val="en-GB"/>
        </w:rPr>
      </w:pPr>
      <w:r w:rsidRPr="00653FE2">
        <w:rPr>
          <w:lang w:val="en-GB"/>
        </w:rPr>
        <w:tab/>
        <w:t>moveLeg</w:t>
      </w:r>
      <w:r>
        <w:rPr>
          <w:lang w:val="en-GB"/>
        </w:rPr>
        <w:tab/>
      </w:r>
      <w:r w:rsidRPr="00653FE2">
        <w:rPr>
          <w:lang w:val="en-GB"/>
        </w:rPr>
        <w:t>(2),</w:t>
      </w:r>
    </w:p>
    <w:p w14:paraId="65EAED62" w14:textId="77777777" w:rsidR="00C33898" w:rsidRPr="00653FE2" w:rsidRDefault="00C33898" w:rsidP="00C33898">
      <w:pPr>
        <w:pStyle w:val="ASN1TABLEmiddle"/>
        <w:rPr>
          <w:lang w:val="en-GB"/>
        </w:rPr>
      </w:pPr>
      <w:r w:rsidRPr="00653FE2">
        <w:rPr>
          <w:lang w:val="en-GB"/>
        </w:rPr>
        <w:tab/>
        <w:t>disconnectLeg</w:t>
      </w:r>
      <w:r w:rsidRPr="00653FE2">
        <w:rPr>
          <w:lang w:val="en-GB"/>
        </w:rPr>
        <w:tab/>
        <w:t>(3),</w:t>
      </w:r>
    </w:p>
    <w:p w14:paraId="00A1B3FA" w14:textId="77777777" w:rsidR="00C33898" w:rsidRPr="00653FE2" w:rsidRDefault="00C33898" w:rsidP="00C33898">
      <w:pPr>
        <w:pStyle w:val="ASN1TABLEmiddle"/>
        <w:rPr>
          <w:lang w:val="en-GB"/>
        </w:rPr>
      </w:pPr>
      <w:r w:rsidRPr="00653FE2">
        <w:rPr>
          <w:lang w:val="en-GB"/>
        </w:rPr>
        <w:tab/>
        <w:t>entityReleased</w:t>
      </w:r>
      <w:r w:rsidRPr="00653FE2">
        <w:rPr>
          <w:lang w:val="en-GB"/>
        </w:rPr>
        <w:tab/>
        <w:t>(4),</w:t>
      </w:r>
    </w:p>
    <w:p w14:paraId="56823C76" w14:textId="77777777" w:rsidR="00C33898" w:rsidRPr="00653FE2" w:rsidRDefault="00C33898" w:rsidP="00C33898">
      <w:pPr>
        <w:pStyle w:val="ASN1TABLEmiddle"/>
        <w:rPr>
          <w:lang w:val="en-GB"/>
        </w:rPr>
      </w:pPr>
      <w:r w:rsidRPr="00653FE2">
        <w:rPr>
          <w:lang w:val="en-GB"/>
        </w:rPr>
        <w:tab/>
        <w:t>dfc-WithArgument</w:t>
      </w:r>
      <w:r w:rsidRPr="00653FE2">
        <w:rPr>
          <w:lang w:val="en-GB"/>
        </w:rPr>
        <w:tab/>
        <w:t>(5),</w:t>
      </w:r>
    </w:p>
    <w:p w14:paraId="5D564F03" w14:textId="77777777" w:rsidR="00C33898" w:rsidRPr="00653FE2" w:rsidRDefault="00C33898" w:rsidP="00C33898">
      <w:pPr>
        <w:pStyle w:val="ASN1TABLEmiddle"/>
        <w:rPr>
          <w:lang w:val="en-GB"/>
        </w:rPr>
      </w:pPr>
      <w:r w:rsidRPr="00653FE2">
        <w:rPr>
          <w:lang w:val="en-GB"/>
        </w:rPr>
        <w:tab/>
        <w:t>playTone</w:t>
      </w:r>
      <w:r>
        <w:rPr>
          <w:lang w:val="en-GB"/>
        </w:rPr>
        <w:tab/>
      </w:r>
      <w:r w:rsidRPr="00653FE2">
        <w:rPr>
          <w:lang w:val="en-GB"/>
        </w:rPr>
        <w:t>(6),</w:t>
      </w:r>
    </w:p>
    <w:p w14:paraId="53220AB8" w14:textId="77777777" w:rsidR="00C33898" w:rsidRPr="00653FE2" w:rsidRDefault="00C33898" w:rsidP="00C33898">
      <w:pPr>
        <w:pStyle w:val="ASN1TABLEmiddle"/>
        <w:rPr>
          <w:lang w:val="en-GB"/>
        </w:rPr>
      </w:pPr>
      <w:r w:rsidRPr="00653FE2">
        <w:rPr>
          <w:lang w:val="en-GB"/>
        </w:rPr>
        <w:tab/>
        <w:t>dtmf-MidCall</w:t>
      </w:r>
      <w:r w:rsidRPr="00653FE2">
        <w:rPr>
          <w:lang w:val="en-GB"/>
        </w:rPr>
        <w:tab/>
        <w:t>(7),</w:t>
      </w:r>
    </w:p>
    <w:p w14:paraId="5C020C82" w14:textId="77777777" w:rsidR="00C33898" w:rsidRPr="00653FE2" w:rsidRDefault="00C33898" w:rsidP="00C33898">
      <w:pPr>
        <w:pStyle w:val="ASN1TABLEmiddle"/>
        <w:rPr>
          <w:lang w:val="en-GB"/>
        </w:rPr>
      </w:pPr>
      <w:r w:rsidRPr="00653FE2">
        <w:rPr>
          <w:lang w:val="en-GB"/>
        </w:rPr>
        <w:tab/>
        <w:t>chargingIndicator</w:t>
      </w:r>
      <w:r w:rsidRPr="00653FE2">
        <w:rPr>
          <w:lang w:val="en-GB"/>
        </w:rPr>
        <w:tab/>
        <w:t>(8),</w:t>
      </w:r>
    </w:p>
    <w:p w14:paraId="55A6C4FF" w14:textId="77777777" w:rsidR="00C33898" w:rsidRPr="00653FE2" w:rsidRDefault="00C33898" w:rsidP="00C33898">
      <w:pPr>
        <w:pStyle w:val="ASN1TABLEmiddle"/>
        <w:rPr>
          <w:lang w:val="en-GB"/>
        </w:rPr>
      </w:pPr>
      <w:r w:rsidRPr="00653FE2">
        <w:rPr>
          <w:lang w:val="en-GB"/>
        </w:rPr>
        <w:tab/>
        <w:t>alertingDP</w:t>
      </w:r>
      <w:r w:rsidRPr="00653FE2">
        <w:rPr>
          <w:lang w:val="en-GB"/>
        </w:rPr>
        <w:tab/>
        <w:t>(9),</w:t>
      </w:r>
    </w:p>
    <w:p w14:paraId="79E04872" w14:textId="77777777" w:rsidR="00C33898" w:rsidRPr="00653FE2" w:rsidRDefault="00C33898" w:rsidP="00C33898">
      <w:pPr>
        <w:pStyle w:val="ASN1TABLEmiddle"/>
        <w:rPr>
          <w:lang w:val="en-GB"/>
        </w:rPr>
      </w:pPr>
      <w:r w:rsidRPr="00653FE2">
        <w:rPr>
          <w:lang w:val="en-GB"/>
        </w:rPr>
        <w:tab/>
        <w:t>locationAtAlerting</w:t>
      </w:r>
      <w:r w:rsidRPr="00653FE2">
        <w:rPr>
          <w:lang w:val="en-GB"/>
        </w:rPr>
        <w:tab/>
        <w:t>(10),</w:t>
      </w:r>
    </w:p>
    <w:p w14:paraId="2C482724" w14:textId="77777777" w:rsidR="00C33898" w:rsidRPr="00653FE2" w:rsidRDefault="00C33898" w:rsidP="00C33898">
      <w:pPr>
        <w:pStyle w:val="ASN1TABLEmiddle"/>
        <w:rPr>
          <w:lang w:val="en-GB"/>
        </w:rPr>
      </w:pPr>
      <w:r w:rsidRPr="00653FE2">
        <w:rPr>
          <w:lang w:val="en-GB"/>
        </w:rPr>
        <w:tab/>
        <w:t>changeOfPositionDP</w:t>
      </w:r>
      <w:r w:rsidRPr="00653FE2">
        <w:rPr>
          <w:lang w:val="en-GB"/>
        </w:rPr>
        <w:tab/>
        <w:t>(11),</w:t>
      </w:r>
    </w:p>
    <w:p w14:paraId="67124EF1" w14:textId="77777777" w:rsidR="00C33898" w:rsidRPr="00653FE2" w:rsidRDefault="00C33898" w:rsidP="00C33898">
      <w:pPr>
        <w:pStyle w:val="ASN1TABLEmiddle"/>
        <w:rPr>
          <w:lang w:val="en-GB"/>
        </w:rPr>
      </w:pPr>
      <w:r w:rsidRPr="00653FE2">
        <w:rPr>
          <w:lang w:val="en-GB"/>
        </w:rPr>
        <w:tab/>
        <w:t>or-Interactions</w:t>
      </w:r>
      <w:r w:rsidRPr="00653FE2">
        <w:rPr>
          <w:lang w:val="en-GB"/>
        </w:rPr>
        <w:tab/>
        <w:t>(12),</w:t>
      </w:r>
    </w:p>
    <w:p w14:paraId="446B5C9A" w14:textId="77777777" w:rsidR="00C33898" w:rsidRPr="00653FE2" w:rsidRDefault="00C33898" w:rsidP="00C33898">
      <w:pPr>
        <w:pStyle w:val="ASN1TABLEmiddle"/>
        <w:rPr>
          <w:lang w:val="en-GB"/>
        </w:rPr>
      </w:pPr>
      <w:r w:rsidRPr="00653FE2">
        <w:rPr>
          <w:lang w:val="en-GB"/>
        </w:rPr>
        <w:tab/>
        <w:t>warningToneEnhancements</w:t>
      </w:r>
      <w:r w:rsidRPr="00653FE2">
        <w:rPr>
          <w:lang w:val="en-GB"/>
        </w:rPr>
        <w:tab/>
        <w:t>(13),</w:t>
      </w:r>
    </w:p>
    <w:p w14:paraId="65CC4CBF" w14:textId="77777777" w:rsidR="00C33898" w:rsidRPr="00653FE2" w:rsidRDefault="00C33898" w:rsidP="00C33898">
      <w:pPr>
        <w:pStyle w:val="ASN1TABLEmiddle"/>
        <w:rPr>
          <w:lang w:val="en-GB"/>
        </w:rPr>
      </w:pPr>
      <w:r w:rsidRPr="00653FE2">
        <w:rPr>
          <w:lang w:val="en-GB"/>
        </w:rPr>
        <w:tab/>
        <w:t>cf-Enhancements</w:t>
      </w:r>
      <w:r w:rsidRPr="00653FE2">
        <w:rPr>
          <w:lang w:val="en-GB"/>
        </w:rPr>
        <w:tab/>
        <w:t>(14),</w:t>
      </w:r>
    </w:p>
    <w:p w14:paraId="69A91C31" w14:textId="77777777" w:rsidR="00C33898" w:rsidRPr="00653FE2" w:rsidRDefault="00C33898" w:rsidP="00C33898">
      <w:pPr>
        <w:pStyle w:val="ASN1TABLEmiddle"/>
        <w:rPr>
          <w:lang w:val="en-GB"/>
        </w:rPr>
      </w:pPr>
      <w:r w:rsidRPr="00653FE2">
        <w:rPr>
          <w:lang w:val="en-GB"/>
        </w:rPr>
        <w:tab/>
        <w:t>subscribedEnhancedDialledServices</w:t>
      </w:r>
      <w:r>
        <w:rPr>
          <w:lang w:val="en-GB"/>
        </w:rPr>
        <w:tab/>
      </w:r>
      <w:r w:rsidRPr="00653FE2">
        <w:rPr>
          <w:lang w:val="en-GB"/>
        </w:rPr>
        <w:t>(15),</w:t>
      </w:r>
    </w:p>
    <w:p w14:paraId="17AB77B8" w14:textId="77777777" w:rsidR="00C33898" w:rsidRPr="00653FE2" w:rsidRDefault="00C33898" w:rsidP="00C33898">
      <w:pPr>
        <w:pStyle w:val="ASN1TABLEmiddle"/>
        <w:rPr>
          <w:lang w:val="en-GB"/>
        </w:rPr>
      </w:pPr>
      <w:r w:rsidRPr="00653FE2">
        <w:rPr>
          <w:lang w:val="en-GB"/>
        </w:rPr>
        <w:tab/>
        <w:t>servingNetworkEnhancedDialledServices (16),</w:t>
      </w:r>
    </w:p>
    <w:p w14:paraId="281C813F" w14:textId="77777777" w:rsidR="00C33898" w:rsidRPr="00653FE2" w:rsidRDefault="00C33898" w:rsidP="00C33898">
      <w:pPr>
        <w:pStyle w:val="ASN1TABLEmiddle"/>
        <w:rPr>
          <w:lang w:val="en-GB"/>
        </w:rPr>
      </w:pPr>
      <w:r w:rsidRPr="00653FE2">
        <w:rPr>
          <w:lang w:val="en-GB"/>
        </w:rPr>
        <w:tab/>
        <w:t>criteriaForChangeOfPositionDP</w:t>
      </w:r>
      <w:r w:rsidRPr="00653FE2">
        <w:rPr>
          <w:lang w:val="en-GB"/>
        </w:rPr>
        <w:tab/>
        <w:t>(17),</w:t>
      </w:r>
    </w:p>
    <w:p w14:paraId="68971897" w14:textId="77777777" w:rsidR="00C33898" w:rsidRPr="00653FE2" w:rsidRDefault="00C33898" w:rsidP="00C33898">
      <w:pPr>
        <w:pStyle w:val="ASN1TABLEmiddle"/>
        <w:rPr>
          <w:lang w:val="en-GB"/>
        </w:rPr>
      </w:pPr>
      <w:r w:rsidRPr="00653FE2">
        <w:rPr>
          <w:lang w:val="en-GB"/>
        </w:rPr>
        <w:tab/>
        <w:t>serviceChangeDP</w:t>
      </w:r>
      <w:r w:rsidRPr="00653FE2">
        <w:rPr>
          <w:lang w:val="en-GB"/>
        </w:rPr>
        <w:tab/>
        <w:t>(18),</w:t>
      </w:r>
    </w:p>
    <w:p w14:paraId="0797365F" w14:textId="77777777" w:rsidR="00C33898" w:rsidRPr="00653FE2" w:rsidRDefault="00C33898" w:rsidP="00C33898">
      <w:pPr>
        <w:pStyle w:val="ASN1TABLEmiddle"/>
        <w:rPr>
          <w:lang w:val="en-GB"/>
        </w:rPr>
      </w:pPr>
      <w:r w:rsidRPr="00653FE2">
        <w:rPr>
          <w:lang w:val="en-GB"/>
        </w:rPr>
        <w:tab/>
        <w:t>collectInformation</w:t>
      </w:r>
      <w:r w:rsidRPr="00653FE2">
        <w:rPr>
          <w:lang w:val="en-GB"/>
        </w:rPr>
        <w:tab/>
        <w:t>(19)</w:t>
      </w:r>
    </w:p>
    <w:p w14:paraId="4F0D8200" w14:textId="77777777" w:rsidR="00C33898" w:rsidRPr="00653FE2" w:rsidRDefault="00C33898" w:rsidP="00C33898">
      <w:pPr>
        <w:pStyle w:val="ASN1TABLEmiddle"/>
        <w:rPr>
          <w:lang w:val="en-GB"/>
        </w:rPr>
      </w:pPr>
      <w:r w:rsidRPr="00653FE2">
        <w:rPr>
          <w:lang w:val="en-GB"/>
        </w:rPr>
        <w:t>} (SIZE (15..64))</w:t>
      </w:r>
    </w:p>
    <w:p w14:paraId="54410946" w14:textId="77777777" w:rsidR="00C33898" w:rsidRPr="00653FE2" w:rsidRDefault="00C33898" w:rsidP="00C33898">
      <w:pPr>
        <w:pStyle w:val="ASN1TABLEmiddle"/>
        <w:rPr>
          <w:i/>
          <w:iCs/>
          <w:lang w:val="en-GB"/>
        </w:rPr>
      </w:pPr>
      <w:r w:rsidRPr="00653FE2">
        <w:rPr>
          <w:i/>
          <w:iCs/>
          <w:lang w:val="en-GB"/>
        </w:rPr>
        <w:t xml:space="preserve">-- A node supporting Camel phase 4 shall mark in the BIT STRING all CAMEL4 </w:t>
      </w:r>
    </w:p>
    <w:p w14:paraId="5E0DA303" w14:textId="77777777" w:rsidR="00C33898" w:rsidRPr="00653FE2" w:rsidRDefault="00C33898" w:rsidP="00C33898">
      <w:pPr>
        <w:pStyle w:val="ASN1TABLEmiddle"/>
        <w:rPr>
          <w:i/>
          <w:iCs/>
          <w:lang w:val="en-GB"/>
        </w:rPr>
      </w:pPr>
      <w:r w:rsidRPr="00653FE2">
        <w:rPr>
          <w:i/>
          <w:iCs/>
          <w:lang w:val="en-GB"/>
        </w:rPr>
        <w:t>-- functionalities it offers.</w:t>
      </w:r>
    </w:p>
    <w:p w14:paraId="4C338919" w14:textId="77777777" w:rsidR="00C33898" w:rsidRPr="00653FE2" w:rsidRDefault="00C33898" w:rsidP="00C33898">
      <w:pPr>
        <w:pStyle w:val="ASN1TABLEmiddle"/>
        <w:rPr>
          <w:i/>
          <w:iCs/>
          <w:lang w:val="en-GB"/>
        </w:rPr>
      </w:pPr>
      <w:r w:rsidRPr="00653FE2">
        <w:rPr>
          <w:i/>
          <w:iCs/>
          <w:lang w:val="en-GB"/>
        </w:rPr>
        <w:t>-- Other values than listed above shall be discarded.</w:t>
      </w:r>
    </w:p>
    <w:p w14:paraId="701F6A35" w14:textId="77777777" w:rsidR="00C33898" w:rsidRPr="00653FE2" w:rsidRDefault="00C33898" w:rsidP="00C33898">
      <w:pPr>
        <w:pStyle w:val="ASN1Source"/>
        <w:widowControl/>
        <w:rPr>
          <w:szCs w:val="16"/>
          <w:lang w:val="en-GB"/>
        </w:rPr>
      </w:pPr>
    </w:p>
    <w:p w14:paraId="003A6333"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 xml:space="preserve">SMS-CSI </w:t>
      </w:r>
      <w:r w:rsidRPr="00653FE2">
        <w:rPr>
          <w:b w:val="0"/>
          <w:szCs w:val="16"/>
          <w:lang w:val="en-GB"/>
        </w:rPr>
        <w:t>::= SEQUENCE {</w:t>
      </w:r>
    </w:p>
    <w:p w14:paraId="5AFC5D63" w14:textId="77777777" w:rsidR="00C33898" w:rsidRPr="00653FE2" w:rsidRDefault="00C33898" w:rsidP="00C33898">
      <w:pPr>
        <w:pStyle w:val="ASN1TABLEbegin"/>
        <w:rPr>
          <w:b w:val="0"/>
          <w:szCs w:val="16"/>
          <w:lang w:val="en-GB"/>
        </w:rPr>
      </w:pPr>
      <w:r w:rsidRPr="00653FE2">
        <w:rPr>
          <w:b w:val="0"/>
          <w:szCs w:val="16"/>
          <w:lang w:val="en-GB"/>
        </w:rPr>
        <w:tab/>
        <w:t>sms-CAMEL-TDP-DataList</w:t>
      </w:r>
      <w:r w:rsidRPr="00653FE2">
        <w:rPr>
          <w:b w:val="0"/>
          <w:szCs w:val="16"/>
          <w:lang w:val="en-GB"/>
        </w:rPr>
        <w:tab/>
        <w:t>[0] SMS-CAMEL-TDP-DataList</w:t>
      </w:r>
      <w:r w:rsidRPr="00653FE2">
        <w:rPr>
          <w:b w:val="0"/>
          <w:szCs w:val="16"/>
          <w:lang w:val="en-GB"/>
        </w:rPr>
        <w:tab/>
        <w:t>OPTIONAL,</w:t>
      </w:r>
    </w:p>
    <w:p w14:paraId="1E979235" w14:textId="77777777" w:rsidR="00C33898" w:rsidRPr="00653FE2" w:rsidRDefault="00C33898" w:rsidP="00C33898">
      <w:pPr>
        <w:pStyle w:val="ASN1TABLEmiddle"/>
        <w:widowControl/>
        <w:rPr>
          <w:szCs w:val="16"/>
          <w:lang w:val="en-GB"/>
        </w:rPr>
      </w:pPr>
      <w:r w:rsidRPr="00653FE2">
        <w:rPr>
          <w:szCs w:val="16"/>
          <w:lang w:val="en-GB"/>
        </w:rPr>
        <w:tab/>
        <w:t>camelCapabilityHandling</w:t>
      </w:r>
      <w:r w:rsidRPr="00653FE2">
        <w:rPr>
          <w:szCs w:val="16"/>
          <w:lang w:val="en-GB"/>
        </w:rPr>
        <w:tab/>
        <w:t>[1] CamelCapabilityHandling</w:t>
      </w:r>
      <w:r w:rsidRPr="00653FE2">
        <w:rPr>
          <w:szCs w:val="16"/>
          <w:lang w:val="en-GB"/>
        </w:rPr>
        <w:tab/>
        <w:t>OPTIONAL,</w:t>
      </w:r>
    </w:p>
    <w:p w14:paraId="37D0CB0E"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14:paraId="600A9CB8" w14:textId="77777777"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[3] NULL</w:t>
      </w:r>
      <w:r>
        <w:rPr>
          <w:szCs w:val="16"/>
          <w:lang w:val="en-GB"/>
        </w:rPr>
        <w:tab/>
      </w:r>
      <w:r w:rsidRPr="00653FE2">
        <w:rPr>
          <w:szCs w:val="16"/>
          <w:lang w:val="en-GB"/>
        </w:rPr>
        <w:t>OPTIONAL,</w:t>
      </w:r>
    </w:p>
    <w:p w14:paraId="122B275F" w14:textId="77777777" w:rsidR="00C33898" w:rsidRPr="00653FE2" w:rsidRDefault="00C33898" w:rsidP="00C33898">
      <w:pPr>
        <w:pStyle w:val="ASN1TABLEmiddle"/>
        <w:widowControl/>
        <w:rPr>
          <w:szCs w:val="16"/>
          <w:lang w:val="en-GB"/>
        </w:rPr>
      </w:pPr>
      <w:r w:rsidRPr="00653FE2">
        <w:rPr>
          <w:szCs w:val="16"/>
          <w:lang w:val="en-GB"/>
        </w:rPr>
        <w:tab/>
        <w:t>csi-Active</w:t>
      </w:r>
      <w:r w:rsidRPr="00653FE2">
        <w:rPr>
          <w:szCs w:val="16"/>
          <w:lang w:val="en-GB"/>
        </w:rPr>
        <w:tab/>
        <w:t>[4] NULL</w:t>
      </w:r>
      <w:r>
        <w:rPr>
          <w:szCs w:val="16"/>
          <w:lang w:val="en-GB"/>
        </w:rPr>
        <w:tab/>
      </w:r>
      <w:r w:rsidRPr="00653FE2">
        <w:rPr>
          <w:szCs w:val="16"/>
          <w:lang w:val="en-GB"/>
        </w:rPr>
        <w:t>OPTIONAL,</w:t>
      </w:r>
    </w:p>
    <w:p w14:paraId="1C9229E7" w14:textId="77777777" w:rsidR="00C33898" w:rsidRPr="00653FE2" w:rsidRDefault="00C33898" w:rsidP="00C33898">
      <w:pPr>
        <w:pStyle w:val="ASN1TABLEmiddle"/>
        <w:widowControl/>
        <w:rPr>
          <w:szCs w:val="16"/>
          <w:lang w:val="en-GB"/>
        </w:rPr>
      </w:pPr>
      <w:r w:rsidRPr="00653FE2">
        <w:rPr>
          <w:szCs w:val="16"/>
          <w:lang w:val="en-GB"/>
        </w:rPr>
        <w:tab/>
        <w:t>...}</w:t>
      </w:r>
    </w:p>
    <w:p w14:paraId="2E5E33D9"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w:t>
      </w:r>
    </w:p>
    <w:p w14:paraId="6EF7D6C2"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when MO-SMS-CSI or MT-SMS-CSI is sent to VLR or SGSN.</w:t>
      </w:r>
    </w:p>
    <w:p w14:paraId="34F6C2E5"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14:paraId="799F8CC0" w14:textId="77777777" w:rsidR="00C33898" w:rsidRPr="00653FE2" w:rsidRDefault="00C33898" w:rsidP="00C33898">
      <w:pPr>
        <w:pStyle w:val="ASN1TABLEmiddle"/>
        <w:keepNext w:val="0"/>
        <w:widowControl/>
        <w:ind w:left="450" w:hanging="450"/>
        <w:rPr>
          <w:i/>
          <w:szCs w:val="16"/>
          <w:lang w:val="en-GB"/>
        </w:rPr>
      </w:pPr>
      <w:r w:rsidRPr="00653FE2">
        <w:rPr>
          <w:i/>
          <w:szCs w:val="16"/>
          <w:lang w:val="en-GB"/>
        </w:rPr>
        <w:t>--</w:t>
      </w:r>
      <w:r w:rsidRPr="00653FE2">
        <w:rPr>
          <w:i/>
          <w:szCs w:val="16"/>
          <w:lang w:val="en-GB"/>
        </w:rPr>
        <w:tab/>
        <w:t xml:space="preserve">SMS-CAMEL-TDP-Data and  camelCapabilityHandling shall be present in </w:t>
      </w:r>
    </w:p>
    <w:p w14:paraId="78E79F7A" w14:textId="77777777" w:rsidR="00C33898" w:rsidRPr="00653FE2" w:rsidRDefault="00C33898" w:rsidP="00C33898">
      <w:pPr>
        <w:pStyle w:val="ASN1TABLEmiddle"/>
        <w:keepNext w:val="0"/>
        <w:widowControl/>
        <w:ind w:left="450" w:hanging="450"/>
        <w:rPr>
          <w:i/>
          <w:szCs w:val="16"/>
          <w:lang w:val="en-GB"/>
        </w:rPr>
      </w:pPr>
      <w:r w:rsidRPr="00653FE2">
        <w:rPr>
          <w:i/>
          <w:szCs w:val="16"/>
          <w:lang w:val="en-GB"/>
        </w:rPr>
        <w:t>--</w:t>
      </w:r>
      <w:r w:rsidRPr="00653FE2">
        <w:rPr>
          <w:i/>
          <w:szCs w:val="16"/>
          <w:lang w:val="en-GB"/>
        </w:rPr>
        <w:tab/>
        <w:t>the SMS-CSI sequence.</w:t>
      </w:r>
    </w:p>
    <w:p w14:paraId="68DE03BA" w14:textId="77777777" w:rsidR="00C33898" w:rsidRPr="00653FE2" w:rsidRDefault="00C33898" w:rsidP="00C33898">
      <w:pPr>
        <w:pStyle w:val="ASN1TABLEmiddle"/>
        <w:keepNext w:val="0"/>
        <w:widowControl/>
        <w:ind w:left="450" w:hanging="450"/>
        <w:rPr>
          <w:i/>
          <w:szCs w:val="16"/>
          <w:lang w:val="en-GB"/>
        </w:rPr>
      </w:pPr>
      <w:r w:rsidRPr="00653FE2">
        <w:rPr>
          <w:i/>
          <w:szCs w:val="16"/>
          <w:lang w:val="en-GB"/>
        </w:rPr>
        <w:t>--</w:t>
      </w:r>
      <w:r w:rsidRPr="00653FE2">
        <w:rPr>
          <w:i/>
          <w:szCs w:val="16"/>
          <w:lang w:val="en-GB"/>
        </w:rPr>
        <w:tab/>
        <w:t xml:space="preserve">If SMS-CSI is segmented, sms-CAMEL-TDP-DataList and camelCapabilityHandling shall be </w:t>
      </w:r>
    </w:p>
    <w:p w14:paraId="2841F2E1"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present in the first segment</w:t>
      </w:r>
    </w:p>
    <w:p w14:paraId="050F6255" w14:textId="77777777" w:rsidR="00C33898" w:rsidRPr="00653FE2" w:rsidRDefault="00C33898" w:rsidP="00C33898">
      <w:pPr>
        <w:pStyle w:val="ASN1Source"/>
        <w:widowControl/>
        <w:rPr>
          <w:szCs w:val="16"/>
          <w:lang w:val="en-GB"/>
        </w:rPr>
      </w:pPr>
    </w:p>
    <w:p w14:paraId="3A3BFA05"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 xml:space="preserve">SMS-CAMEL-TDP-DataList </w:t>
      </w:r>
      <w:r w:rsidRPr="00653FE2">
        <w:rPr>
          <w:b w:val="0"/>
          <w:szCs w:val="16"/>
          <w:lang w:val="en-GB"/>
        </w:rPr>
        <w:t>::= SEQUENCE SIZE (1..maxNumOfCamelTDPData) OF</w:t>
      </w:r>
    </w:p>
    <w:p w14:paraId="29F372ED" w14:textId="77777777" w:rsidR="00C33898" w:rsidRPr="00653FE2" w:rsidRDefault="00C33898" w:rsidP="00C33898">
      <w:pPr>
        <w:pStyle w:val="ASN1TABLEmiddle"/>
        <w:outlineLvl w:val="0"/>
        <w:rPr>
          <w:szCs w:val="16"/>
          <w:lang w:val="en-GB"/>
        </w:rPr>
      </w:pPr>
      <w:r w:rsidRPr="00653FE2">
        <w:rPr>
          <w:szCs w:val="16"/>
          <w:lang w:val="en-GB"/>
        </w:rPr>
        <w:tab/>
        <w:t>SMS-CAMEL-TDP-Data</w:t>
      </w:r>
    </w:p>
    <w:p w14:paraId="7B8CB128" w14:textId="77777777" w:rsidR="00C33898" w:rsidRPr="00653FE2" w:rsidRDefault="00C33898" w:rsidP="00C33898">
      <w:pPr>
        <w:pStyle w:val="ASN1TABLEmiddle"/>
        <w:rPr>
          <w:rStyle w:val="ASN1Itemdefinition"/>
          <w:b w:val="0"/>
          <w:i/>
          <w:szCs w:val="16"/>
          <w:lang w:val="en-GB"/>
        </w:rPr>
      </w:pPr>
      <w:r w:rsidRPr="00653FE2">
        <w:rPr>
          <w:i/>
          <w:szCs w:val="16"/>
          <w:lang w:val="en-GB"/>
        </w:rPr>
        <w:t>--</w:t>
      </w:r>
      <w:r w:rsidRPr="00653FE2">
        <w:rPr>
          <w:i/>
          <w:szCs w:val="16"/>
          <w:lang w:val="en-GB"/>
        </w:rPr>
        <w:tab/>
        <w:t>SMS-CAMEL-</w:t>
      </w:r>
      <w:r w:rsidRPr="00653FE2">
        <w:rPr>
          <w:rStyle w:val="ASN1Itemdefinition"/>
          <w:i/>
          <w:szCs w:val="16"/>
          <w:lang w:val="en-GB"/>
        </w:rPr>
        <w:t>TDP-DataList shall not contain more than one instance of</w:t>
      </w:r>
    </w:p>
    <w:p w14:paraId="5F753B2C" w14:textId="77777777" w:rsidR="00C33898" w:rsidRPr="00653FE2" w:rsidRDefault="00C33898" w:rsidP="00C33898">
      <w:pPr>
        <w:pStyle w:val="ASN1TABLEmiddle"/>
        <w:rPr>
          <w:i/>
          <w:szCs w:val="16"/>
          <w:lang w:val="en-GB"/>
        </w:rPr>
      </w:pPr>
      <w:r w:rsidRPr="00653FE2">
        <w:rPr>
          <w:rStyle w:val="ASN1Itemdefinition"/>
          <w:i/>
          <w:szCs w:val="16"/>
          <w:lang w:val="en-GB"/>
        </w:rPr>
        <w:t>--</w:t>
      </w:r>
      <w:r w:rsidRPr="00653FE2">
        <w:rPr>
          <w:rStyle w:val="ASN1Itemdefinition"/>
          <w:i/>
          <w:szCs w:val="16"/>
          <w:lang w:val="en-GB"/>
        </w:rPr>
        <w:tab/>
        <w:t>SMS-CAMEL-</w:t>
      </w:r>
      <w:r w:rsidRPr="00653FE2">
        <w:rPr>
          <w:i/>
          <w:szCs w:val="16"/>
          <w:lang w:val="en-GB"/>
        </w:rPr>
        <w:t>TDP-Data containing the same value for sms-TriggerDetectionPoint.</w:t>
      </w:r>
    </w:p>
    <w:p w14:paraId="2F6BF9B3" w14:textId="77777777" w:rsidR="00C33898" w:rsidRPr="00653FE2" w:rsidRDefault="00C33898" w:rsidP="00C33898">
      <w:pPr>
        <w:pStyle w:val="ASN1Source"/>
        <w:rPr>
          <w:szCs w:val="16"/>
          <w:lang w:val="en-GB"/>
        </w:rPr>
      </w:pPr>
    </w:p>
    <w:p w14:paraId="5C572563"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SMS-CAMEL-TDP-Data</w:t>
      </w:r>
      <w:r w:rsidRPr="00653FE2">
        <w:rPr>
          <w:szCs w:val="16"/>
          <w:lang w:val="en-GB"/>
        </w:rPr>
        <w:t xml:space="preserve"> </w:t>
      </w:r>
      <w:r w:rsidRPr="00653FE2">
        <w:rPr>
          <w:b w:val="0"/>
          <w:szCs w:val="16"/>
          <w:lang w:val="en-GB"/>
        </w:rPr>
        <w:t>::= SEQUENCE {</w:t>
      </w:r>
    </w:p>
    <w:p w14:paraId="16422D3F" w14:textId="77777777" w:rsidR="00C33898" w:rsidRPr="00653FE2" w:rsidRDefault="00C33898" w:rsidP="00C33898">
      <w:pPr>
        <w:pStyle w:val="ASN1TABLEmiddle"/>
        <w:widowControl/>
        <w:rPr>
          <w:szCs w:val="16"/>
          <w:lang w:val="en-GB"/>
        </w:rPr>
      </w:pPr>
      <w:r w:rsidRPr="00653FE2">
        <w:rPr>
          <w:szCs w:val="16"/>
          <w:lang w:val="en-GB"/>
        </w:rPr>
        <w:tab/>
        <w:t>sms-TriggerDetectionPoint</w:t>
      </w:r>
      <w:r w:rsidRPr="00653FE2">
        <w:rPr>
          <w:szCs w:val="16"/>
          <w:lang w:val="en-GB"/>
        </w:rPr>
        <w:tab/>
        <w:t>[0] SMS-TriggerDetectionPoint,</w:t>
      </w:r>
    </w:p>
    <w:p w14:paraId="03CE7B0B" w14:textId="77777777" w:rsidR="00C33898" w:rsidRPr="00653FE2" w:rsidRDefault="00C33898" w:rsidP="00C33898">
      <w:pPr>
        <w:pStyle w:val="ASN1TABLEmiddle"/>
        <w:widowControl/>
        <w:rPr>
          <w:szCs w:val="16"/>
          <w:lang w:val="en-GB"/>
        </w:rPr>
      </w:pPr>
      <w:r w:rsidRPr="00653FE2">
        <w:rPr>
          <w:szCs w:val="16"/>
          <w:lang w:val="en-GB"/>
        </w:rPr>
        <w:tab/>
        <w:t>serviceKey</w:t>
      </w:r>
      <w:r w:rsidRPr="00653FE2">
        <w:rPr>
          <w:szCs w:val="16"/>
          <w:lang w:val="en-GB"/>
        </w:rPr>
        <w:tab/>
        <w:t>[1] ServiceKey,</w:t>
      </w:r>
    </w:p>
    <w:p w14:paraId="23530E78" w14:textId="77777777" w:rsidR="00C33898" w:rsidRPr="00653FE2" w:rsidRDefault="00C33898" w:rsidP="00C33898">
      <w:pPr>
        <w:pStyle w:val="ASN1TABLEmiddle"/>
        <w:widowControl/>
        <w:rPr>
          <w:szCs w:val="16"/>
          <w:lang w:val="en-GB"/>
        </w:rPr>
      </w:pPr>
      <w:r w:rsidRPr="00653FE2">
        <w:rPr>
          <w:szCs w:val="16"/>
          <w:lang w:val="en-GB"/>
        </w:rPr>
        <w:tab/>
        <w:t>gsmSCF-Address</w:t>
      </w:r>
      <w:r w:rsidRPr="00653FE2">
        <w:rPr>
          <w:szCs w:val="16"/>
          <w:lang w:val="en-GB"/>
        </w:rPr>
        <w:tab/>
        <w:t>[2] ISDN-AddressString,</w:t>
      </w:r>
    </w:p>
    <w:p w14:paraId="445ED148" w14:textId="77777777" w:rsidR="00C33898" w:rsidRPr="00653FE2" w:rsidRDefault="00C33898" w:rsidP="00C33898">
      <w:pPr>
        <w:pStyle w:val="ASN1TABLEmiddle"/>
        <w:widowControl/>
        <w:rPr>
          <w:szCs w:val="16"/>
          <w:lang w:val="en-GB"/>
        </w:rPr>
      </w:pPr>
      <w:r w:rsidRPr="00653FE2">
        <w:rPr>
          <w:szCs w:val="16"/>
          <w:lang w:val="en-GB"/>
        </w:rPr>
        <w:tab/>
        <w:t>defaultSMS-Handling</w:t>
      </w:r>
      <w:r w:rsidRPr="00653FE2">
        <w:rPr>
          <w:szCs w:val="16"/>
          <w:lang w:val="en-GB"/>
        </w:rPr>
        <w:tab/>
        <w:t>[3] DefaultSMS-Handling,</w:t>
      </w:r>
    </w:p>
    <w:p w14:paraId="048FA022"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14:paraId="14FEFE30" w14:textId="77777777" w:rsidR="00C33898" w:rsidRPr="00653FE2" w:rsidRDefault="00C33898" w:rsidP="00C33898">
      <w:pPr>
        <w:pStyle w:val="ASN1TABLEmiddle"/>
        <w:widowControl/>
        <w:rPr>
          <w:szCs w:val="16"/>
          <w:lang w:val="en-GB"/>
        </w:rPr>
      </w:pPr>
      <w:r w:rsidRPr="00653FE2">
        <w:rPr>
          <w:szCs w:val="16"/>
          <w:lang w:val="en-GB"/>
        </w:rPr>
        <w:tab/>
        <w:t>...</w:t>
      </w:r>
    </w:p>
    <w:p w14:paraId="156A3601" w14:textId="77777777" w:rsidR="00C33898" w:rsidRPr="00653FE2" w:rsidRDefault="00C33898" w:rsidP="00C33898">
      <w:pPr>
        <w:pStyle w:val="ASN1TABLEmiddle"/>
        <w:widowControl/>
        <w:rPr>
          <w:szCs w:val="16"/>
          <w:lang w:val="en-GB"/>
        </w:rPr>
      </w:pPr>
      <w:r w:rsidRPr="00653FE2">
        <w:rPr>
          <w:szCs w:val="16"/>
          <w:lang w:val="en-GB"/>
        </w:rPr>
        <w:tab/>
        <w:t>}</w:t>
      </w:r>
    </w:p>
    <w:p w14:paraId="26A6918B" w14:textId="77777777" w:rsidR="00C33898" w:rsidRPr="00653FE2" w:rsidRDefault="00C33898" w:rsidP="00C33898">
      <w:pPr>
        <w:pStyle w:val="ASN1Source"/>
        <w:rPr>
          <w:szCs w:val="16"/>
          <w:lang w:val="en-GB"/>
        </w:rPr>
      </w:pPr>
    </w:p>
    <w:p w14:paraId="5F2A386B"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lastRenderedPageBreak/>
        <w:t>SMS-TriggerDetectionPoint</w:t>
      </w:r>
      <w:r w:rsidRPr="00653FE2">
        <w:rPr>
          <w:szCs w:val="16"/>
          <w:lang w:val="en-GB"/>
        </w:rPr>
        <w:t xml:space="preserve"> </w:t>
      </w:r>
      <w:r w:rsidRPr="00653FE2">
        <w:rPr>
          <w:b w:val="0"/>
          <w:szCs w:val="16"/>
          <w:lang w:val="en-GB"/>
        </w:rPr>
        <w:t>::= ENUMERATED {</w:t>
      </w:r>
    </w:p>
    <w:p w14:paraId="71C3402D" w14:textId="77777777" w:rsidR="00C33898" w:rsidRPr="00653FE2" w:rsidRDefault="00C33898" w:rsidP="00C33898">
      <w:pPr>
        <w:pStyle w:val="ASN1TABLEmiddle"/>
        <w:widowControl/>
        <w:rPr>
          <w:szCs w:val="16"/>
          <w:lang w:val="en-GB"/>
        </w:rPr>
      </w:pPr>
      <w:r w:rsidRPr="00653FE2">
        <w:rPr>
          <w:szCs w:val="16"/>
          <w:lang w:val="en-GB"/>
        </w:rPr>
        <w:tab/>
        <w:t>sms-CollectedInfo (1),</w:t>
      </w:r>
    </w:p>
    <w:p w14:paraId="6A820059" w14:textId="77777777" w:rsidR="00C33898" w:rsidRPr="00653FE2" w:rsidRDefault="00C33898" w:rsidP="00C33898">
      <w:pPr>
        <w:pStyle w:val="ASN1TABLEmiddle"/>
        <w:widowControl/>
        <w:rPr>
          <w:szCs w:val="16"/>
          <w:lang w:val="en-GB"/>
        </w:rPr>
      </w:pPr>
      <w:r w:rsidRPr="00653FE2">
        <w:rPr>
          <w:szCs w:val="16"/>
          <w:lang w:val="en-GB"/>
        </w:rPr>
        <w:tab/>
        <w:t>...,</w:t>
      </w:r>
    </w:p>
    <w:p w14:paraId="185435DE" w14:textId="77777777" w:rsidR="00C33898" w:rsidRPr="00653FE2" w:rsidRDefault="00C33898" w:rsidP="00C33898">
      <w:pPr>
        <w:pStyle w:val="ASN1TABLEmiddle"/>
        <w:widowControl/>
        <w:rPr>
          <w:szCs w:val="16"/>
          <w:lang w:val="en-GB"/>
        </w:rPr>
      </w:pPr>
      <w:r w:rsidRPr="00653FE2">
        <w:rPr>
          <w:szCs w:val="16"/>
          <w:lang w:val="en-GB"/>
        </w:rPr>
        <w:tab/>
        <w:t>sms-DeliveryRequest (2)</w:t>
      </w:r>
    </w:p>
    <w:p w14:paraId="71A34FD3" w14:textId="77777777" w:rsidR="00C33898" w:rsidRPr="00653FE2" w:rsidRDefault="00C33898" w:rsidP="00C33898">
      <w:pPr>
        <w:pStyle w:val="ASN1TABLEmiddle"/>
        <w:widowControl/>
        <w:rPr>
          <w:szCs w:val="16"/>
          <w:lang w:val="en-GB"/>
        </w:rPr>
      </w:pPr>
      <w:r w:rsidRPr="00653FE2">
        <w:rPr>
          <w:szCs w:val="16"/>
          <w:lang w:val="en-GB"/>
        </w:rPr>
        <w:tab/>
        <w:t>}</w:t>
      </w:r>
    </w:p>
    <w:p w14:paraId="213A4B1D"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exception handling:</w:t>
      </w:r>
    </w:p>
    <w:p w14:paraId="54605BF2"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 xml:space="preserve">For SMS-CAMEL-TDP-Data and MT-smsCAMELTDP-Criteria sequences containing this </w:t>
      </w:r>
    </w:p>
    <w:p w14:paraId="0FB4268A"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parameter with any other value than the ones listed the receiver shall ignore</w:t>
      </w:r>
    </w:p>
    <w:p w14:paraId="0D372486"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the whole sequence.</w:t>
      </w:r>
    </w:p>
    <w:p w14:paraId="1780D87D" w14:textId="77777777" w:rsidR="00C33898" w:rsidRPr="00653FE2" w:rsidRDefault="00C33898" w:rsidP="00C33898">
      <w:pPr>
        <w:pStyle w:val="ASN1TABLEmiddle"/>
        <w:widowControl/>
        <w:rPr>
          <w:i/>
          <w:szCs w:val="16"/>
          <w:lang w:val="en-GB"/>
        </w:rPr>
      </w:pPr>
      <w:r w:rsidRPr="00653FE2">
        <w:rPr>
          <w:i/>
          <w:szCs w:val="16"/>
          <w:lang w:val="en-GB"/>
        </w:rPr>
        <w:t>--</w:t>
      </w:r>
    </w:p>
    <w:p w14:paraId="44FDE28A"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If this parameter is received with any other value than sms-CollectedInfo</w:t>
      </w:r>
    </w:p>
    <w:p w14:paraId="5AE8ABA3"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in an SMS-CAMEL-TDP-Data sequence contained in mo-sms-CSI, then the receiver shall</w:t>
      </w:r>
    </w:p>
    <w:p w14:paraId="2B0D6E73"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ignore the whole SMS-CAMEL-TDP-Data sequence.</w:t>
      </w:r>
    </w:p>
    <w:p w14:paraId="3D52EA46" w14:textId="77777777" w:rsidR="00C33898" w:rsidRPr="00653FE2" w:rsidRDefault="00C33898" w:rsidP="00C33898">
      <w:pPr>
        <w:pStyle w:val="ASN1TABLEmiddle"/>
        <w:widowControl/>
        <w:rPr>
          <w:i/>
          <w:szCs w:val="16"/>
          <w:lang w:val="en-GB"/>
        </w:rPr>
      </w:pPr>
      <w:r w:rsidRPr="00653FE2">
        <w:rPr>
          <w:i/>
          <w:szCs w:val="16"/>
          <w:lang w:val="en-GB"/>
        </w:rPr>
        <w:t>--</w:t>
      </w:r>
    </w:p>
    <w:p w14:paraId="30F2579F"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If this parameter is received with any other value than sms-DeliveryRequest</w:t>
      </w:r>
    </w:p>
    <w:p w14:paraId="5C184095"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in an SMS-CAMEL-TDP-Data sequence contained in mt-sms-CSI then the receiver shall</w:t>
      </w:r>
    </w:p>
    <w:p w14:paraId="29727B75"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ignore the whole SMS-CAMEL-TDP-Data sequence.</w:t>
      </w:r>
    </w:p>
    <w:p w14:paraId="27F6FD7D" w14:textId="77777777" w:rsidR="00C33898" w:rsidRPr="00653FE2" w:rsidRDefault="00C33898" w:rsidP="00C33898">
      <w:pPr>
        <w:pStyle w:val="ASN1TABLEmiddle"/>
        <w:widowControl/>
        <w:rPr>
          <w:i/>
          <w:szCs w:val="16"/>
          <w:lang w:val="en-GB"/>
        </w:rPr>
      </w:pPr>
      <w:r w:rsidRPr="00653FE2">
        <w:rPr>
          <w:i/>
          <w:szCs w:val="16"/>
          <w:lang w:val="en-GB"/>
        </w:rPr>
        <w:t>--</w:t>
      </w:r>
    </w:p>
    <w:p w14:paraId="496770E9"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If this parameter is received with any other value than sms-DeliveryRequest</w:t>
      </w:r>
    </w:p>
    <w:p w14:paraId="206385F2"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in an MT-smsCAMELTDP-Criteria sequence then the receiver shall</w:t>
      </w:r>
    </w:p>
    <w:p w14:paraId="25164C96"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ignore the whole MT-smsCAMELTDP-Criteria sequence.</w:t>
      </w:r>
    </w:p>
    <w:p w14:paraId="6384EEC2" w14:textId="77777777" w:rsidR="00C33898" w:rsidRPr="00653FE2" w:rsidRDefault="00C33898" w:rsidP="00C33898">
      <w:pPr>
        <w:pStyle w:val="ASN1Source"/>
        <w:widowControl/>
        <w:rPr>
          <w:szCs w:val="16"/>
          <w:lang w:val="en-GB"/>
        </w:rPr>
      </w:pPr>
    </w:p>
    <w:p w14:paraId="7DC86143"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 xml:space="preserve">DefaultSMS-Handling </w:t>
      </w:r>
      <w:r w:rsidRPr="00653FE2">
        <w:rPr>
          <w:b w:val="0"/>
          <w:szCs w:val="16"/>
          <w:lang w:val="en-GB"/>
        </w:rPr>
        <w:t>::= ENUMERATED {</w:t>
      </w:r>
    </w:p>
    <w:p w14:paraId="0B4850E9" w14:textId="77777777" w:rsidR="00C33898" w:rsidRPr="00653FE2" w:rsidRDefault="00C33898" w:rsidP="00C33898">
      <w:pPr>
        <w:pStyle w:val="ASN1TABLEmiddle"/>
        <w:widowControl/>
        <w:rPr>
          <w:szCs w:val="16"/>
          <w:lang w:val="en-GB"/>
        </w:rPr>
      </w:pPr>
      <w:r w:rsidRPr="00653FE2">
        <w:rPr>
          <w:szCs w:val="16"/>
          <w:lang w:val="en-GB"/>
        </w:rPr>
        <w:tab/>
        <w:t>continueTransaction (0) ,</w:t>
      </w:r>
    </w:p>
    <w:p w14:paraId="7054C100" w14:textId="77777777" w:rsidR="00C33898" w:rsidRPr="00653FE2" w:rsidRDefault="00C33898" w:rsidP="00C33898">
      <w:pPr>
        <w:pStyle w:val="ASN1TABLEmiddle"/>
        <w:widowControl/>
        <w:rPr>
          <w:szCs w:val="16"/>
          <w:lang w:val="en-GB"/>
        </w:rPr>
      </w:pPr>
      <w:r w:rsidRPr="00653FE2">
        <w:rPr>
          <w:szCs w:val="16"/>
          <w:lang w:val="en-GB"/>
        </w:rPr>
        <w:tab/>
        <w:t>releaseTransaction (1) ,</w:t>
      </w:r>
    </w:p>
    <w:p w14:paraId="7E7D0C57" w14:textId="77777777" w:rsidR="00C33898" w:rsidRPr="00653FE2" w:rsidRDefault="00C33898" w:rsidP="00C33898">
      <w:pPr>
        <w:pStyle w:val="ASN1TABLEmiddle"/>
        <w:widowControl/>
        <w:rPr>
          <w:szCs w:val="16"/>
          <w:lang w:val="en-GB"/>
        </w:rPr>
      </w:pPr>
      <w:r w:rsidRPr="00653FE2">
        <w:rPr>
          <w:szCs w:val="16"/>
          <w:lang w:val="en-GB"/>
        </w:rPr>
        <w:tab/>
        <w:t>...}</w:t>
      </w:r>
    </w:p>
    <w:p w14:paraId="1E4F62D0"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exception handling:</w:t>
      </w:r>
    </w:p>
    <w:p w14:paraId="668E8D1E"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reception of values in range 2-31 shall be treated as "continueTransaction"</w:t>
      </w:r>
    </w:p>
    <w:p w14:paraId="05C8A3A6"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reception of values greater than 31 shall be treated as "releaseTransaction"</w:t>
      </w:r>
    </w:p>
    <w:p w14:paraId="7D3AD26B" w14:textId="77777777" w:rsidR="00C33898" w:rsidRPr="00653FE2" w:rsidRDefault="00C33898" w:rsidP="00C33898">
      <w:pPr>
        <w:pStyle w:val="ASN1Source"/>
        <w:widowControl/>
        <w:rPr>
          <w:szCs w:val="16"/>
          <w:lang w:val="en-GB"/>
        </w:rPr>
      </w:pPr>
    </w:p>
    <w:p w14:paraId="54A75F23"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M-CSI</w:t>
      </w:r>
      <w:r w:rsidRPr="00653FE2">
        <w:rPr>
          <w:b w:val="0"/>
          <w:szCs w:val="16"/>
          <w:lang w:val="en-GB"/>
        </w:rPr>
        <w:t xml:space="preserve"> ::= SEQUENCE {</w:t>
      </w:r>
    </w:p>
    <w:p w14:paraId="33F99CC1" w14:textId="77777777" w:rsidR="00C33898" w:rsidRPr="00653FE2" w:rsidRDefault="00C33898" w:rsidP="00C33898">
      <w:pPr>
        <w:pStyle w:val="ASN1TABLEmiddle"/>
        <w:rPr>
          <w:szCs w:val="16"/>
          <w:lang w:val="en-GB"/>
        </w:rPr>
      </w:pPr>
      <w:r w:rsidRPr="00653FE2">
        <w:rPr>
          <w:szCs w:val="16"/>
          <w:lang w:val="en-GB"/>
        </w:rPr>
        <w:tab/>
        <w:t>mobilityTriggers</w:t>
      </w:r>
      <w:r w:rsidRPr="00653FE2">
        <w:rPr>
          <w:szCs w:val="16"/>
          <w:lang w:val="en-GB"/>
        </w:rPr>
        <w:tab/>
        <w:t>MobilityTriggers,</w:t>
      </w:r>
    </w:p>
    <w:p w14:paraId="09FF6631" w14:textId="77777777" w:rsidR="00C33898" w:rsidRPr="00653FE2" w:rsidRDefault="00C33898" w:rsidP="00C33898">
      <w:pPr>
        <w:pStyle w:val="ASN1TABLEmiddle"/>
        <w:rPr>
          <w:szCs w:val="16"/>
          <w:lang w:val="en-GB"/>
        </w:rPr>
      </w:pPr>
      <w:r w:rsidRPr="00653FE2">
        <w:rPr>
          <w:szCs w:val="16"/>
          <w:lang w:val="en-GB"/>
        </w:rPr>
        <w:tab/>
        <w:t>serviceKey</w:t>
      </w:r>
      <w:r w:rsidRPr="00653FE2">
        <w:rPr>
          <w:szCs w:val="16"/>
          <w:lang w:val="en-GB"/>
        </w:rPr>
        <w:tab/>
        <w:t>ServiceKey,</w:t>
      </w:r>
    </w:p>
    <w:p w14:paraId="2600239E" w14:textId="77777777" w:rsidR="00C33898" w:rsidRPr="00653FE2" w:rsidRDefault="00C33898" w:rsidP="00C33898">
      <w:pPr>
        <w:pStyle w:val="ASN1TABLEmiddle"/>
        <w:rPr>
          <w:szCs w:val="16"/>
          <w:lang w:val="en-GB"/>
        </w:rPr>
      </w:pPr>
      <w:r w:rsidRPr="00653FE2">
        <w:rPr>
          <w:szCs w:val="16"/>
          <w:lang w:val="en-GB"/>
        </w:rPr>
        <w:tab/>
        <w:t>gsmSCF-Address</w:t>
      </w:r>
      <w:r w:rsidRPr="00653FE2">
        <w:rPr>
          <w:szCs w:val="16"/>
          <w:lang w:val="en-GB"/>
        </w:rPr>
        <w:tab/>
        <w:t>[0]</w:t>
      </w:r>
      <w:r w:rsidRPr="00653FE2">
        <w:rPr>
          <w:szCs w:val="16"/>
          <w:lang w:val="en-GB"/>
        </w:rPr>
        <w:tab/>
        <w:t>ISDN-AddressString,</w:t>
      </w:r>
    </w:p>
    <w:p w14:paraId="6E63389E"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6F7FE587" w14:textId="77777777"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[2] NULL</w:t>
      </w:r>
      <w:r>
        <w:rPr>
          <w:szCs w:val="16"/>
          <w:lang w:val="fr-FR"/>
        </w:rPr>
        <w:tab/>
      </w:r>
      <w:r w:rsidRPr="00653FE2">
        <w:rPr>
          <w:szCs w:val="16"/>
          <w:lang w:val="fr-FR"/>
        </w:rPr>
        <w:t>OPTIONAL,</w:t>
      </w:r>
    </w:p>
    <w:p w14:paraId="18956E0C"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csi-Active</w:t>
      </w:r>
      <w:r w:rsidRPr="00653FE2">
        <w:rPr>
          <w:szCs w:val="16"/>
          <w:lang w:val="en-GB"/>
        </w:rPr>
        <w:tab/>
        <w:t>[3] NULL</w:t>
      </w:r>
      <w:r>
        <w:rPr>
          <w:szCs w:val="16"/>
          <w:lang w:val="en-GB"/>
        </w:rPr>
        <w:tab/>
      </w:r>
      <w:r w:rsidRPr="00653FE2">
        <w:rPr>
          <w:szCs w:val="16"/>
          <w:lang w:val="en-GB"/>
        </w:rPr>
        <w:t>OPTIONAL,</w:t>
      </w:r>
    </w:p>
    <w:p w14:paraId="37AB7B88" w14:textId="77777777" w:rsidR="00C33898" w:rsidRPr="00653FE2" w:rsidRDefault="00C33898" w:rsidP="00C33898">
      <w:pPr>
        <w:pStyle w:val="ASN1TABLEmiddle"/>
        <w:rPr>
          <w:szCs w:val="16"/>
          <w:lang w:val="en-GB"/>
        </w:rPr>
      </w:pPr>
      <w:r w:rsidRPr="00653FE2">
        <w:rPr>
          <w:szCs w:val="16"/>
          <w:lang w:val="en-GB"/>
        </w:rPr>
        <w:tab/>
        <w:t>...}</w:t>
      </w:r>
    </w:p>
    <w:p w14:paraId="48AEDA96"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 when M-CSI is sent to VLR.</w:t>
      </w:r>
    </w:p>
    <w:p w14:paraId="77047F96"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14:paraId="029F8832" w14:textId="77777777" w:rsidR="00C33898" w:rsidRPr="00653FE2" w:rsidRDefault="00C33898" w:rsidP="00C33898">
      <w:pPr>
        <w:pStyle w:val="ASN1Source"/>
        <w:rPr>
          <w:szCs w:val="16"/>
          <w:lang w:val="en-GB"/>
        </w:rPr>
      </w:pPr>
    </w:p>
    <w:p w14:paraId="3D388C74"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M</w:t>
      </w:r>
      <w:r w:rsidRPr="00653FE2">
        <w:rPr>
          <w:rStyle w:val="ASN1Itemdefinition"/>
          <w:rFonts w:eastAsia="MS Mincho"/>
          <w:szCs w:val="16"/>
          <w:lang w:val="en-GB" w:eastAsia="ja-JP"/>
        </w:rPr>
        <w:t>G</w:t>
      </w:r>
      <w:r w:rsidRPr="00653FE2">
        <w:rPr>
          <w:rStyle w:val="ASN1Itemdefinition"/>
          <w:szCs w:val="16"/>
          <w:lang w:val="en-GB"/>
        </w:rPr>
        <w:t>-CSI</w:t>
      </w:r>
      <w:r w:rsidRPr="00653FE2">
        <w:rPr>
          <w:b w:val="0"/>
          <w:szCs w:val="16"/>
          <w:lang w:val="en-GB"/>
        </w:rPr>
        <w:t xml:space="preserve"> ::= SEQUENCE {</w:t>
      </w:r>
    </w:p>
    <w:p w14:paraId="3D711104" w14:textId="77777777" w:rsidR="00C33898" w:rsidRPr="00653FE2" w:rsidRDefault="00C33898" w:rsidP="00C33898">
      <w:pPr>
        <w:pStyle w:val="ASN1TABLEmiddle"/>
        <w:rPr>
          <w:szCs w:val="16"/>
          <w:lang w:val="en-GB"/>
        </w:rPr>
      </w:pPr>
      <w:r w:rsidRPr="00653FE2">
        <w:rPr>
          <w:szCs w:val="16"/>
          <w:lang w:val="en-GB"/>
        </w:rPr>
        <w:tab/>
        <w:t>mobilityTriggers</w:t>
      </w:r>
      <w:r w:rsidRPr="00653FE2">
        <w:rPr>
          <w:szCs w:val="16"/>
          <w:lang w:val="en-GB"/>
        </w:rPr>
        <w:tab/>
        <w:t>MobilityTriggers,</w:t>
      </w:r>
    </w:p>
    <w:p w14:paraId="35A68CE3" w14:textId="77777777" w:rsidR="00C33898" w:rsidRPr="00653FE2" w:rsidRDefault="00C33898" w:rsidP="00C33898">
      <w:pPr>
        <w:pStyle w:val="ASN1TABLEmiddle"/>
        <w:rPr>
          <w:szCs w:val="16"/>
          <w:lang w:val="en-GB"/>
        </w:rPr>
      </w:pPr>
      <w:r w:rsidRPr="00653FE2">
        <w:rPr>
          <w:szCs w:val="16"/>
          <w:lang w:val="en-GB"/>
        </w:rPr>
        <w:tab/>
        <w:t>serviceKey</w:t>
      </w:r>
      <w:r w:rsidRPr="00653FE2">
        <w:rPr>
          <w:szCs w:val="16"/>
          <w:lang w:val="en-GB"/>
        </w:rPr>
        <w:tab/>
        <w:t>ServiceKey,</w:t>
      </w:r>
    </w:p>
    <w:p w14:paraId="5177B06A" w14:textId="77777777" w:rsidR="00C33898" w:rsidRPr="00653FE2" w:rsidRDefault="00C33898" w:rsidP="00C33898">
      <w:pPr>
        <w:pStyle w:val="ASN1TABLEmiddle"/>
        <w:rPr>
          <w:szCs w:val="16"/>
          <w:lang w:val="en-GB"/>
        </w:rPr>
      </w:pPr>
      <w:r w:rsidRPr="00653FE2">
        <w:rPr>
          <w:szCs w:val="16"/>
          <w:lang w:val="en-GB"/>
        </w:rPr>
        <w:tab/>
        <w:t>gsmSCF-Address</w:t>
      </w:r>
      <w:r w:rsidRPr="00653FE2">
        <w:rPr>
          <w:szCs w:val="16"/>
          <w:lang w:val="en-GB"/>
        </w:rPr>
        <w:tab/>
        <w:t>[0]</w:t>
      </w:r>
      <w:r w:rsidRPr="00653FE2">
        <w:rPr>
          <w:szCs w:val="16"/>
          <w:lang w:val="en-GB"/>
        </w:rPr>
        <w:tab/>
        <w:t>ISDN-AddressString,</w:t>
      </w:r>
    </w:p>
    <w:p w14:paraId="77B7A513"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5B44D08C" w14:textId="77777777"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[2] NULL</w:t>
      </w:r>
      <w:r>
        <w:rPr>
          <w:szCs w:val="16"/>
          <w:lang w:val="fr-FR"/>
        </w:rPr>
        <w:tab/>
      </w:r>
      <w:r w:rsidRPr="00653FE2">
        <w:rPr>
          <w:szCs w:val="16"/>
          <w:lang w:val="fr-FR"/>
        </w:rPr>
        <w:t>OPTIONAL,</w:t>
      </w:r>
    </w:p>
    <w:p w14:paraId="7A01746E"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csi-Active</w:t>
      </w:r>
      <w:r w:rsidRPr="00653FE2">
        <w:rPr>
          <w:szCs w:val="16"/>
          <w:lang w:val="en-GB"/>
        </w:rPr>
        <w:tab/>
        <w:t>[3] NULL</w:t>
      </w:r>
      <w:r>
        <w:rPr>
          <w:szCs w:val="16"/>
          <w:lang w:val="en-GB"/>
        </w:rPr>
        <w:tab/>
      </w:r>
      <w:r w:rsidRPr="00653FE2">
        <w:rPr>
          <w:szCs w:val="16"/>
          <w:lang w:val="en-GB"/>
        </w:rPr>
        <w:t>OPTIONAL,</w:t>
      </w:r>
    </w:p>
    <w:p w14:paraId="24DC9D8B" w14:textId="77777777" w:rsidR="00C33898" w:rsidRPr="00653FE2" w:rsidRDefault="00C33898" w:rsidP="00C33898">
      <w:pPr>
        <w:pStyle w:val="ASN1TABLEmiddle"/>
        <w:rPr>
          <w:szCs w:val="16"/>
          <w:lang w:val="en-GB"/>
        </w:rPr>
      </w:pPr>
      <w:r w:rsidRPr="00653FE2">
        <w:rPr>
          <w:szCs w:val="16"/>
          <w:lang w:val="en-GB"/>
        </w:rPr>
        <w:tab/>
        <w:t>...}</w:t>
      </w:r>
    </w:p>
    <w:p w14:paraId="3E94A175"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 when M</w:t>
      </w:r>
      <w:r w:rsidRPr="00653FE2">
        <w:rPr>
          <w:rFonts w:eastAsia="MS Mincho"/>
          <w:i/>
          <w:szCs w:val="16"/>
          <w:lang w:val="en-GB" w:eastAsia="ja-JP"/>
        </w:rPr>
        <w:t>G</w:t>
      </w:r>
      <w:r w:rsidRPr="00653FE2">
        <w:rPr>
          <w:i/>
          <w:szCs w:val="16"/>
          <w:lang w:val="en-GB"/>
        </w:rPr>
        <w:t xml:space="preserve">-CSI is sent to </w:t>
      </w:r>
      <w:r w:rsidRPr="00653FE2">
        <w:rPr>
          <w:rFonts w:eastAsia="MS Mincho"/>
          <w:i/>
          <w:szCs w:val="16"/>
          <w:lang w:val="en-GB" w:eastAsia="ja-JP"/>
        </w:rPr>
        <w:t>SGSN</w:t>
      </w:r>
      <w:r w:rsidRPr="00653FE2">
        <w:rPr>
          <w:i/>
          <w:szCs w:val="16"/>
          <w:lang w:val="en-GB"/>
        </w:rPr>
        <w:t>.</w:t>
      </w:r>
    </w:p>
    <w:p w14:paraId="6702D5AD" w14:textId="77777777" w:rsidR="00C33898" w:rsidRPr="00653FE2" w:rsidRDefault="00C33898" w:rsidP="00C33898">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14:paraId="72CC3552" w14:textId="77777777" w:rsidR="00C33898" w:rsidRPr="00653FE2" w:rsidRDefault="00C33898" w:rsidP="00C33898">
      <w:pPr>
        <w:pStyle w:val="ASN1Source"/>
        <w:rPr>
          <w:szCs w:val="16"/>
          <w:lang w:val="en-GB"/>
        </w:rPr>
      </w:pPr>
    </w:p>
    <w:p w14:paraId="1F268513"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outlineLvl w:val="0"/>
        <w:rPr>
          <w:i w:val="0"/>
          <w:szCs w:val="16"/>
          <w:lang w:val="en-GB"/>
        </w:rPr>
      </w:pPr>
      <w:r w:rsidRPr="00653FE2">
        <w:rPr>
          <w:rStyle w:val="ASN1Itemdefinition"/>
          <w:i w:val="0"/>
          <w:szCs w:val="16"/>
          <w:lang w:val="en-GB"/>
        </w:rPr>
        <w:t>MobilityTriggers</w:t>
      </w:r>
      <w:r w:rsidRPr="00653FE2">
        <w:rPr>
          <w:i w:val="0"/>
          <w:szCs w:val="16"/>
          <w:lang w:val="en-GB"/>
        </w:rPr>
        <w:t xml:space="preserve">  ::= SEQUENCE SIZE (1..maxNumOfMobilityTriggers) OF</w:t>
      </w:r>
    </w:p>
    <w:p w14:paraId="23CBEE2A"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outlineLvl w:val="0"/>
        <w:rPr>
          <w:i w:val="0"/>
          <w:szCs w:val="16"/>
          <w:lang w:val="en-GB"/>
        </w:rPr>
      </w:pPr>
      <w:r w:rsidRPr="00653FE2">
        <w:rPr>
          <w:i w:val="0"/>
          <w:szCs w:val="16"/>
          <w:lang w:val="en-GB"/>
        </w:rPr>
        <w:tab/>
        <w:t>MM-Code</w:t>
      </w:r>
    </w:p>
    <w:p w14:paraId="617C86F0" w14:textId="77777777" w:rsidR="00C33898" w:rsidRPr="00653FE2" w:rsidRDefault="00C33898" w:rsidP="00C33898">
      <w:pPr>
        <w:pStyle w:val="ASN1Source"/>
        <w:rPr>
          <w:rStyle w:val="ASN1Itemdefinition"/>
          <w:b w:val="0"/>
          <w:szCs w:val="16"/>
          <w:lang w:val="en-GB"/>
        </w:rPr>
      </w:pPr>
    </w:p>
    <w:p w14:paraId="0151A28C" w14:textId="77777777" w:rsidR="00C33898" w:rsidRPr="00653FE2" w:rsidRDefault="00C33898" w:rsidP="00C33898">
      <w:pPr>
        <w:pStyle w:val="ASN1TABLEmiddle"/>
        <w:pBdr>
          <w:top w:val="single" w:sz="4" w:space="1" w:color="auto"/>
          <w:left w:val="single" w:sz="4" w:space="0" w:color="auto"/>
          <w:bottom w:val="single" w:sz="4" w:space="0" w:color="auto"/>
          <w:right w:val="single" w:sz="4" w:space="0" w:color="auto"/>
        </w:pBdr>
        <w:rPr>
          <w:szCs w:val="16"/>
          <w:lang w:val="en-GB"/>
        </w:rPr>
      </w:pPr>
      <w:r w:rsidRPr="00653FE2">
        <w:rPr>
          <w:rStyle w:val="ASN1Itemdefinition"/>
          <w:szCs w:val="16"/>
          <w:lang w:val="en-GB"/>
        </w:rPr>
        <w:t>maxNumOfMobilityTriggers</w:t>
      </w:r>
      <w:r w:rsidRPr="00653FE2">
        <w:rPr>
          <w:b/>
          <w:szCs w:val="16"/>
          <w:lang w:val="en-GB"/>
        </w:rPr>
        <w:t xml:space="preserve"> </w:t>
      </w:r>
      <w:r w:rsidRPr="00653FE2">
        <w:rPr>
          <w:szCs w:val="16"/>
          <w:lang w:val="en-GB"/>
        </w:rPr>
        <w:t>INTEGER ::= 10</w:t>
      </w:r>
    </w:p>
    <w:p w14:paraId="33D583EA" w14:textId="77777777" w:rsidR="00C33898" w:rsidRPr="00653FE2" w:rsidRDefault="00C33898" w:rsidP="00C33898">
      <w:pPr>
        <w:pStyle w:val="ASN1Source"/>
        <w:rPr>
          <w:szCs w:val="16"/>
          <w:lang w:val="en-GB"/>
        </w:rPr>
      </w:pPr>
    </w:p>
    <w:p w14:paraId="2132848C" w14:textId="77777777" w:rsidR="00C33898" w:rsidRPr="00653FE2" w:rsidRDefault="00C33898" w:rsidP="00C33898">
      <w:pPr>
        <w:pStyle w:val="ASN1TABLEbegin"/>
        <w:outlineLvl w:val="0"/>
        <w:rPr>
          <w:szCs w:val="16"/>
          <w:lang w:val="en-GB"/>
        </w:rPr>
      </w:pPr>
      <w:r w:rsidRPr="00653FE2">
        <w:rPr>
          <w:szCs w:val="16"/>
          <w:lang w:val="en-GB"/>
        </w:rPr>
        <w:lastRenderedPageBreak/>
        <w:t xml:space="preserve">MM-Code </w:t>
      </w:r>
      <w:r w:rsidRPr="00653FE2">
        <w:rPr>
          <w:b w:val="0"/>
          <w:szCs w:val="16"/>
          <w:lang w:val="en-GB"/>
        </w:rPr>
        <w:t>::= OCTET STRING (SIZE (1))</w:t>
      </w:r>
    </w:p>
    <w:p w14:paraId="2A13BA5A"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This type is used to indicate a Mobility Management event.</w:t>
      </w:r>
    </w:p>
    <w:p w14:paraId="51E0D577"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Actions for the following MM-Code values are defined in CAMEL Phase 4:</w:t>
      </w:r>
    </w:p>
    <w:p w14:paraId="396A125B" w14:textId="77777777" w:rsidR="00C33898" w:rsidRPr="00653FE2" w:rsidRDefault="00C33898" w:rsidP="00C33898">
      <w:pPr>
        <w:pStyle w:val="ASN1TABLEmiddle"/>
        <w:rPr>
          <w:i/>
          <w:iCs/>
          <w:lang w:val="en-GB"/>
        </w:rPr>
      </w:pPr>
      <w:r w:rsidRPr="00653FE2">
        <w:rPr>
          <w:i/>
          <w:iCs/>
          <w:lang w:val="en-GB"/>
        </w:rPr>
        <w:t>--</w:t>
      </w:r>
    </w:p>
    <w:p w14:paraId="354F003B" w14:textId="77777777" w:rsidR="00C33898" w:rsidRPr="00653FE2" w:rsidRDefault="00C33898" w:rsidP="00C33898">
      <w:pPr>
        <w:pStyle w:val="ASN1TABLEmiddle"/>
        <w:rPr>
          <w:rFonts w:eastAsia="MS Gothic"/>
          <w:i/>
          <w:iCs/>
          <w:lang w:val="en-GB" w:eastAsia="ja-JP"/>
        </w:rPr>
      </w:pPr>
      <w:r w:rsidRPr="00653FE2">
        <w:rPr>
          <w:rFonts w:eastAsia="MS Gothic"/>
          <w:i/>
          <w:iCs/>
          <w:lang w:val="en-GB" w:eastAsia="ja-JP"/>
        </w:rPr>
        <w:t>--</w:t>
      </w:r>
      <w:r w:rsidRPr="00653FE2">
        <w:rPr>
          <w:rFonts w:eastAsia="MS Gothic"/>
          <w:i/>
          <w:iCs/>
          <w:lang w:val="en-GB" w:eastAsia="ja-JP"/>
        </w:rPr>
        <w:tab/>
      </w:r>
      <w:r w:rsidRPr="00653FE2">
        <w:rPr>
          <w:i/>
          <w:iCs/>
          <w:lang w:val="en-GB"/>
        </w:rPr>
        <w:t>CS domain MM events:</w:t>
      </w:r>
    </w:p>
    <w:p w14:paraId="32C8A2BD"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Location-update-in-same-VLR</w:t>
      </w:r>
      <w:r w:rsidRPr="00653FE2">
        <w:rPr>
          <w:i/>
          <w:iCs/>
          <w:lang w:val="en-GB"/>
        </w:rPr>
        <w:tab/>
        <w:t>MM-Code ::= '00000000'B</w:t>
      </w:r>
    </w:p>
    <w:p w14:paraId="5617F531"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Location-update-to-other-VLR</w:t>
      </w:r>
      <w:r w:rsidRPr="00653FE2">
        <w:rPr>
          <w:i/>
          <w:iCs/>
          <w:lang w:val="en-GB"/>
        </w:rPr>
        <w:tab/>
        <w:t>MM-Code ::= '00000001'B</w:t>
      </w:r>
    </w:p>
    <w:p w14:paraId="70262C0B"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IMSI-Attach</w:t>
      </w:r>
      <w:r w:rsidRPr="00653FE2">
        <w:rPr>
          <w:i/>
          <w:iCs/>
          <w:lang w:val="en-GB"/>
        </w:rPr>
        <w:tab/>
        <w:t>MM-Code ::= '00000010'B</w:t>
      </w:r>
    </w:p>
    <w:p w14:paraId="03749AA2"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MS-initiated-IMSI-Detach</w:t>
      </w:r>
      <w:r w:rsidRPr="00653FE2">
        <w:rPr>
          <w:i/>
          <w:iCs/>
          <w:lang w:val="en-GB"/>
        </w:rPr>
        <w:tab/>
        <w:t>MM-Code ::= '00000011'B</w:t>
      </w:r>
    </w:p>
    <w:p w14:paraId="2B5CFD6A"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Network-initiated-IMSI-Detach</w:t>
      </w:r>
      <w:r w:rsidRPr="00653FE2">
        <w:rPr>
          <w:i/>
          <w:iCs/>
          <w:lang w:val="en-GB"/>
        </w:rPr>
        <w:tab/>
        <w:t>MM-Code ::= '00000100'B</w:t>
      </w:r>
    </w:p>
    <w:p w14:paraId="297286B4" w14:textId="77777777" w:rsidR="00C33898" w:rsidRPr="00653FE2" w:rsidRDefault="00C33898" w:rsidP="00C33898">
      <w:pPr>
        <w:pStyle w:val="ASN1TABLEmiddle"/>
        <w:rPr>
          <w:i/>
          <w:iCs/>
          <w:lang w:val="en-GB"/>
        </w:rPr>
      </w:pPr>
      <w:r w:rsidRPr="00653FE2">
        <w:rPr>
          <w:i/>
          <w:iCs/>
          <w:lang w:val="en-GB"/>
        </w:rPr>
        <w:t>--</w:t>
      </w:r>
    </w:p>
    <w:p w14:paraId="29A66DE6"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PS domain MM events:</w:t>
      </w:r>
    </w:p>
    <w:p w14:paraId="70D2E778" w14:textId="77777777" w:rsidR="00C33898" w:rsidRPr="00653FE2" w:rsidRDefault="00C33898" w:rsidP="00C33898">
      <w:pPr>
        <w:pStyle w:val="ASN1TABLEmiddle"/>
        <w:rPr>
          <w:i/>
          <w:iCs/>
          <w:lang w:val="en-GB"/>
        </w:rPr>
      </w:pPr>
      <w:r w:rsidRPr="00653FE2">
        <w:rPr>
          <w:i/>
          <w:iCs/>
          <w:lang w:val="en-GB"/>
        </w:rPr>
        <w:t>--</w:t>
      </w:r>
      <w:r w:rsidRPr="00653FE2">
        <w:rPr>
          <w:i/>
          <w:iCs/>
          <w:lang w:val="en-GB"/>
        </w:rPr>
        <w:tab/>
      </w:r>
      <w:r w:rsidRPr="00653FE2">
        <w:rPr>
          <w:rFonts w:eastAsia="MS Mincho"/>
          <w:i/>
          <w:iCs/>
          <w:lang w:val="en-GB" w:eastAsia="ja-JP"/>
        </w:rPr>
        <w:t>Routeing-Area</w:t>
      </w:r>
      <w:r w:rsidRPr="00653FE2">
        <w:rPr>
          <w:i/>
          <w:iCs/>
          <w:lang w:val="en-GB"/>
        </w:rPr>
        <w:t>-update-in-same-</w:t>
      </w:r>
      <w:r w:rsidRPr="00653FE2">
        <w:rPr>
          <w:rFonts w:eastAsia="MS Mincho"/>
          <w:i/>
          <w:iCs/>
          <w:lang w:val="en-GB" w:eastAsia="ja-JP"/>
        </w:rPr>
        <w:t>SGSN</w:t>
      </w:r>
      <w:r w:rsidRPr="00653FE2">
        <w:rPr>
          <w:i/>
          <w:iCs/>
          <w:lang w:val="en-GB"/>
        </w:rPr>
        <w:tab/>
        <w:t>MM-Code ::= '1000</w:t>
      </w:r>
      <w:r w:rsidRPr="00653FE2">
        <w:rPr>
          <w:rFonts w:eastAsia="MS Mincho"/>
          <w:i/>
          <w:iCs/>
          <w:lang w:val="en-GB" w:eastAsia="ja-JP"/>
        </w:rPr>
        <w:t>0</w:t>
      </w:r>
      <w:r w:rsidRPr="00653FE2">
        <w:rPr>
          <w:i/>
          <w:iCs/>
          <w:lang w:val="en-GB"/>
        </w:rPr>
        <w:t>000'B</w:t>
      </w:r>
    </w:p>
    <w:p w14:paraId="6606DB68" w14:textId="77777777" w:rsidR="00C33898" w:rsidRPr="00653FE2" w:rsidRDefault="00C33898" w:rsidP="00C33898">
      <w:pPr>
        <w:pStyle w:val="ASN1TABLEmiddle"/>
        <w:rPr>
          <w:rFonts w:eastAsia="MS Mincho"/>
          <w:i/>
          <w:iCs/>
          <w:lang w:val="en-GB" w:eastAsia="ja-JP"/>
        </w:rPr>
      </w:pPr>
      <w:r w:rsidRPr="00653FE2">
        <w:rPr>
          <w:i/>
          <w:iCs/>
          <w:lang w:val="en-GB"/>
        </w:rPr>
        <w:t>--</w:t>
      </w:r>
      <w:r w:rsidRPr="00653FE2">
        <w:rPr>
          <w:i/>
          <w:iCs/>
          <w:lang w:val="en-GB"/>
        </w:rPr>
        <w:tab/>
      </w:r>
      <w:r w:rsidRPr="00653FE2">
        <w:rPr>
          <w:rFonts w:eastAsia="MS Mincho"/>
          <w:i/>
          <w:iCs/>
          <w:lang w:val="en-GB" w:eastAsia="ja-JP"/>
        </w:rPr>
        <w:t>Routeing-Area</w:t>
      </w:r>
      <w:r w:rsidRPr="00653FE2">
        <w:rPr>
          <w:i/>
          <w:iCs/>
          <w:lang w:val="en-GB"/>
        </w:rPr>
        <w:t>-update-</w:t>
      </w:r>
      <w:r w:rsidRPr="00653FE2">
        <w:rPr>
          <w:rFonts w:eastAsia="MS Mincho"/>
          <w:i/>
          <w:iCs/>
          <w:lang w:val="en-GB" w:eastAsia="ja-JP"/>
        </w:rPr>
        <w:t>to-other</w:t>
      </w:r>
      <w:r w:rsidRPr="00653FE2">
        <w:rPr>
          <w:i/>
          <w:iCs/>
          <w:lang w:val="en-GB"/>
        </w:rPr>
        <w:t>-</w:t>
      </w:r>
      <w:r w:rsidRPr="00653FE2">
        <w:rPr>
          <w:rFonts w:eastAsia="MS Mincho"/>
          <w:i/>
          <w:iCs/>
          <w:lang w:val="en-GB" w:eastAsia="ja-JP"/>
        </w:rPr>
        <w:t>SGSN-update-from-new-SGSN</w:t>
      </w:r>
    </w:p>
    <w:p w14:paraId="301C0584" w14:textId="77777777" w:rsidR="00C33898" w:rsidRPr="00653FE2" w:rsidRDefault="00C33898" w:rsidP="00C33898">
      <w:pPr>
        <w:pStyle w:val="ASN1TABLEmiddle"/>
        <w:rPr>
          <w:i/>
          <w:iCs/>
          <w:lang w:val="en-GB"/>
        </w:rPr>
      </w:pPr>
      <w:r w:rsidRPr="00653FE2">
        <w:rPr>
          <w:i/>
          <w:iCs/>
          <w:lang w:val="en-GB"/>
        </w:rPr>
        <w:t>-</w:t>
      </w:r>
      <w:r w:rsidRPr="00653FE2">
        <w:rPr>
          <w:rFonts w:eastAsia="MS Gothic"/>
          <w:i/>
          <w:iCs/>
          <w:lang w:val="en-GB" w:eastAsia="ja-JP"/>
        </w:rPr>
        <w:t>-</w:t>
      </w:r>
      <w:r w:rsidR="00854CE3">
        <w:rPr>
          <w:rFonts w:eastAsia="MS Gothic"/>
          <w:i/>
          <w:iCs/>
          <w:lang w:val="en-GB" w:eastAsia="ja-JP"/>
        </w:rPr>
        <w:tab/>
      </w:r>
      <w:r w:rsidRPr="00653FE2">
        <w:rPr>
          <w:i/>
          <w:iCs/>
          <w:lang w:val="en-GB"/>
        </w:rPr>
        <w:t>MM-Code ::= '1000</w:t>
      </w:r>
      <w:r w:rsidRPr="00653FE2">
        <w:rPr>
          <w:rFonts w:eastAsia="MS Mincho"/>
          <w:i/>
          <w:iCs/>
          <w:lang w:val="en-GB" w:eastAsia="ja-JP"/>
        </w:rPr>
        <w:t>0</w:t>
      </w:r>
      <w:r w:rsidRPr="00653FE2">
        <w:rPr>
          <w:i/>
          <w:iCs/>
          <w:lang w:val="en-GB"/>
        </w:rPr>
        <w:t>00</w:t>
      </w:r>
      <w:r w:rsidRPr="00653FE2">
        <w:rPr>
          <w:rFonts w:eastAsia="MS Mincho"/>
          <w:i/>
          <w:iCs/>
          <w:lang w:val="en-GB" w:eastAsia="ja-JP"/>
        </w:rPr>
        <w:t>1</w:t>
      </w:r>
      <w:r w:rsidRPr="00653FE2">
        <w:rPr>
          <w:i/>
          <w:iCs/>
          <w:lang w:val="en-GB"/>
        </w:rPr>
        <w:t>'B</w:t>
      </w:r>
    </w:p>
    <w:p w14:paraId="3E0C5F89" w14:textId="77777777" w:rsidR="00C33898" w:rsidRPr="00653FE2" w:rsidRDefault="00C33898" w:rsidP="00C33898">
      <w:pPr>
        <w:pStyle w:val="ASN1TABLEmiddle"/>
        <w:rPr>
          <w:rFonts w:eastAsia="MS Mincho"/>
          <w:i/>
          <w:iCs/>
          <w:lang w:val="en-GB" w:eastAsia="ja-JP"/>
        </w:rPr>
      </w:pPr>
      <w:r w:rsidRPr="00653FE2">
        <w:rPr>
          <w:i/>
          <w:iCs/>
          <w:lang w:val="en-GB"/>
        </w:rPr>
        <w:t>--</w:t>
      </w:r>
      <w:r w:rsidRPr="00653FE2">
        <w:rPr>
          <w:i/>
          <w:iCs/>
          <w:lang w:val="en-GB"/>
        </w:rPr>
        <w:tab/>
      </w:r>
      <w:r w:rsidRPr="00653FE2">
        <w:rPr>
          <w:rFonts w:eastAsia="MS Mincho"/>
          <w:i/>
          <w:iCs/>
          <w:lang w:val="en-GB" w:eastAsia="ja-JP"/>
        </w:rPr>
        <w:t>Routeing-Area</w:t>
      </w:r>
      <w:r w:rsidRPr="00653FE2">
        <w:rPr>
          <w:i/>
          <w:iCs/>
          <w:lang w:val="en-GB"/>
        </w:rPr>
        <w:t>-update-</w:t>
      </w:r>
      <w:r w:rsidRPr="00653FE2">
        <w:rPr>
          <w:rFonts w:eastAsia="MS Mincho"/>
          <w:i/>
          <w:iCs/>
          <w:lang w:val="en-GB" w:eastAsia="ja-JP"/>
        </w:rPr>
        <w:t>to-other</w:t>
      </w:r>
      <w:r w:rsidRPr="00653FE2">
        <w:rPr>
          <w:i/>
          <w:iCs/>
          <w:lang w:val="en-GB"/>
        </w:rPr>
        <w:t>-</w:t>
      </w:r>
      <w:r w:rsidRPr="00653FE2">
        <w:rPr>
          <w:rFonts w:eastAsia="MS Mincho"/>
          <w:i/>
          <w:iCs/>
          <w:lang w:val="en-GB" w:eastAsia="ja-JP"/>
        </w:rPr>
        <w:t>SGSN-disconnect-by-detach</w:t>
      </w:r>
    </w:p>
    <w:p w14:paraId="7BB9E8A7" w14:textId="77777777" w:rsidR="00C33898" w:rsidRPr="00653FE2" w:rsidRDefault="00C33898" w:rsidP="00C33898">
      <w:pPr>
        <w:pStyle w:val="ASN1TABLEmiddle"/>
        <w:rPr>
          <w:i/>
          <w:iCs/>
          <w:lang w:val="fr-FR"/>
        </w:rPr>
      </w:pPr>
      <w:r w:rsidRPr="00653FE2">
        <w:rPr>
          <w:i/>
          <w:iCs/>
          <w:lang w:val="fr-FR"/>
        </w:rPr>
        <w:t>-</w:t>
      </w:r>
      <w:r w:rsidRPr="00653FE2">
        <w:rPr>
          <w:rFonts w:eastAsia="MS Gothic"/>
          <w:i/>
          <w:iCs/>
          <w:lang w:val="fr-FR" w:eastAsia="ja-JP"/>
        </w:rPr>
        <w:t>-</w:t>
      </w:r>
      <w:r w:rsidR="00854CE3">
        <w:rPr>
          <w:rFonts w:eastAsia="MS Gothic"/>
          <w:i/>
          <w:iCs/>
          <w:lang w:val="fr-FR" w:eastAsia="ja-JP"/>
        </w:rPr>
        <w:tab/>
      </w:r>
      <w:r w:rsidRPr="00653FE2">
        <w:rPr>
          <w:i/>
          <w:iCs/>
          <w:lang w:val="fr-FR"/>
        </w:rPr>
        <w:t>MM-Code ::= '1000</w:t>
      </w:r>
      <w:r w:rsidRPr="00653FE2">
        <w:rPr>
          <w:rFonts w:eastAsia="MS Mincho"/>
          <w:i/>
          <w:iCs/>
          <w:lang w:val="fr-FR" w:eastAsia="ja-JP"/>
        </w:rPr>
        <w:t>0</w:t>
      </w:r>
      <w:r w:rsidRPr="00653FE2">
        <w:rPr>
          <w:i/>
          <w:iCs/>
          <w:lang w:val="fr-FR"/>
        </w:rPr>
        <w:t>0</w:t>
      </w:r>
      <w:r w:rsidRPr="00653FE2">
        <w:rPr>
          <w:rFonts w:eastAsia="MS Mincho"/>
          <w:i/>
          <w:iCs/>
          <w:lang w:val="fr-FR" w:eastAsia="ja-JP"/>
        </w:rPr>
        <w:t>10</w:t>
      </w:r>
      <w:r w:rsidRPr="00653FE2">
        <w:rPr>
          <w:i/>
          <w:iCs/>
          <w:lang w:val="fr-FR"/>
        </w:rPr>
        <w:t>'B</w:t>
      </w:r>
    </w:p>
    <w:p w14:paraId="261F3F5D" w14:textId="77777777" w:rsidR="00C33898" w:rsidRPr="00653FE2" w:rsidRDefault="00C33898" w:rsidP="00C33898">
      <w:pPr>
        <w:pStyle w:val="ASN1TABLEmiddle"/>
        <w:rPr>
          <w:i/>
          <w:iCs/>
          <w:lang w:val="fr-FR"/>
        </w:rPr>
      </w:pPr>
      <w:r w:rsidRPr="00653FE2">
        <w:rPr>
          <w:i/>
          <w:iCs/>
          <w:lang w:val="fr-FR"/>
        </w:rPr>
        <w:t>--</w:t>
      </w:r>
      <w:r w:rsidRPr="00653FE2">
        <w:rPr>
          <w:i/>
          <w:iCs/>
          <w:lang w:val="fr-FR"/>
        </w:rPr>
        <w:tab/>
      </w:r>
      <w:r w:rsidRPr="00653FE2">
        <w:rPr>
          <w:rFonts w:eastAsia="MS Mincho"/>
          <w:i/>
          <w:iCs/>
          <w:lang w:val="fr-FR" w:eastAsia="ja-JP"/>
        </w:rPr>
        <w:t>GPRS-Attach</w:t>
      </w:r>
      <w:r w:rsidRPr="00653FE2">
        <w:rPr>
          <w:i/>
          <w:iCs/>
          <w:lang w:val="fr-FR"/>
        </w:rPr>
        <w:tab/>
        <w:t>MM-Code ::= '1000</w:t>
      </w:r>
      <w:r w:rsidRPr="00653FE2">
        <w:rPr>
          <w:rFonts w:eastAsia="MS Mincho"/>
          <w:i/>
          <w:iCs/>
          <w:lang w:val="fr-FR" w:eastAsia="ja-JP"/>
        </w:rPr>
        <w:t>0</w:t>
      </w:r>
      <w:r w:rsidRPr="00653FE2">
        <w:rPr>
          <w:i/>
          <w:iCs/>
          <w:lang w:val="fr-FR"/>
        </w:rPr>
        <w:t>0</w:t>
      </w:r>
      <w:r w:rsidRPr="00653FE2">
        <w:rPr>
          <w:rFonts w:eastAsia="MS Mincho"/>
          <w:i/>
          <w:iCs/>
          <w:lang w:val="fr-FR" w:eastAsia="ja-JP"/>
        </w:rPr>
        <w:t>11</w:t>
      </w:r>
      <w:r w:rsidRPr="00653FE2">
        <w:rPr>
          <w:i/>
          <w:iCs/>
          <w:lang w:val="fr-FR"/>
        </w:rPr>
        <w:t>'B</w:t>
      </w:r>
    </w:p>
    <w:p w14:paraId="17CE8D75"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MS-</w:t>
      </w:r>
      <w:r w:rsidRPr="00653FE2">
        <w:rPr>
          <w:rFonts w:eastAsia="MS Gothic"/>
          <w:i/>
          <w:iCs/>
          <w:lang w:val="en-GB" w:eastAsia="ja-JP"/>
        </w:rPr>
        <w:t>initiated-GPRS-</w:t>
      </w:r>
      <w:r w:rsidRPr="00653FE2">
        <w:rPr>
          <w:i/>
          <w:iCs/>
          <w:lang w:val="en-GB"/>
        </w:rPr>
        <w:t>Detach</w:t>
      </w:r>
      <w:r w:rsidRPr="00653FE2">
        <w:rPr>
          <w:i/>
          <w:iCs/>
          <w:lang w:val="en-GB"/>
        </w:rPr>
        <w:tab/>
        <w:t>MM-Code ::= '1000</w:t>
      </w:r>
      <w:r w:rsidRPr="00653FE2">
        <w:rPr>
          <w:rFonts w:eastAsia="MS Mincho"/>
          <w:i/>
          <w:iCs/>
          <w:lang w:val="en-GB" w:eastAsia="ja-JP"/>
        </w:rPr>
        <w:t>0100</w:t>
      </w:r>
      <w:r w:rsidRPr="00653FE2">
        <w:rPr>
          <w:i/>
          <w:iCs/>
          <w:lang w:val="en-GB"/>
        </w:rPr>
        <w:t>'B</w:t>
      </w:r>
    </w:p>
    <w:p w14:paraId="6A157D98" w14:textId="77777777" w:rsidR="00C33898" w:rsidRPr="00653FE2" w:rsidRDefault="00C33898" w:rsidP="00C33898">
      <w:pPr>
        <w:pStyle w:val="ASN1TABLEmiddle"/>
        <w:rPr>
          <w:rFonts w:eastAsia="MS Gothic"/>
          <w:i/>
          <w:iCs/>
          <w:lang w:val="en-GB" w:eastAsia="ja-JP"/>
        </w:rPr>
      </w:pPr>
      <w:r w:rsidRPr="00653FE2">
        <w:rPr>
          <w:i/>
          <w:iCs/>
          <w:lang w:val="en-GB"/>
        </w:rPr>
        <w:t>--</w:t>
      </w:r>
      <w:r w:rsidRPr="00653FE2">
        <w:rPr>
          <w:i/>
          <w:iCs/>
          <w:lang w:val="en-GB"/>
        </w:rPr>
        <w:tab/>
        <w:t>Network-initiated-GPRS-Detach</w:t>
      </w:r>
      <w:r w:rsidRPr="00653FE2">
        <w:rPr>
          <w:i/>
          <w:iCs/>
          <w:lang w:val="en-GB"/>
        </w:rPr>
        <w:tab/>
        <w:t>MM-Code ::= '1000</w:t>
      </w:r>
      <w:r w:rsidRPr="00653FE2">
        <w:rPr>
          <w:rFonts w:eastAsia="MS Mincho"/>
          <w:i/>
          <w:iCs/>
          <w:lang w:val="en-GB" w:eastAsia="ja-JP"/>
        </w:rPr>
        <w:t>0101</w:t>
      </w:r>
      <w:r w:rsidRPr="00653FE2">
        <w:rPr>
          <w:i/>
          <w:iCs/>
          <w:lang w:val="en-GB"/>
        </w:rPr>
        <w:t xml:space="preserve">'B </w:t>
      </w:r>
    </w:p>
    <w:p w14:paraId="558023FB"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Network-initiated-transfer-to-MS-not-reachable-for-paging</w:t>
      </w:r>
    </w:p>
    <w:p w14:paraId="2FF14660" w14:textId="77777777" w:rsidR="00C33898" w:rsidRPr="00653FE2" w:rsidRDefault="00C33898" w:rsidP="00C33898">
      <w:pPr>
        <w:pStyle w:val="ASN1TABLEmiddle"/>
        <w:rPr>
          <w:i/>
          <w:iCs/>
          <w:lang w:val="en-GB"/>
        </w:rPr>
      </w:pPr>
      <w:r w:rsidRPr="00653FE2">
        <w:rPr>
          <w:i/>
          <w:iCs/>
          <w:lang w:val="en-GB"/>
        </w:rPr>
        <w:t>--</w:t>
      </w:r>
      <w:r w:rsidR="00854CE3">
        <w:rPr>
          <w:i/>
          <w:iCs/>
          <w:lang w:val="en-GB"/>
        </w:rPr>
        <w:tab/>
      </w:r>
      <w:r w:rsidRPr="00653FE2">
        <w:rPr>
          <w:i/>
          <w:iCs/>
          <w:lang w:val="en-GB"/>
        </w:rPr>
        <w:t>MM-Code ::= '10000110'B</w:t>
      </w:r>
    </w:p>
    <w:p w14:paraId="5625A3D2" w14:textId="77777777" w:rsidR="00C33898" w:rsidRPr="00653FE2" w:rsidRDefault="00C33898" w:rsidP="00C33898">
      <w:pPr>
        <w:pStyle w:val="ASN1TABLEmiddle"/>
        <w:rPr>
          <w:i/>
          <w:iCs/>
          <w:lang w:val="en-GB"/>
        </w:rPr>
      </w:pPr>
      <w:r w:rsidRPr="00653FE2">
        <w:rPr>
          <w:i/>
          <w:iCs/>
          <w:lang w:val="en-GB"/>
        </w:rPr>
        <w:t>--</w:t>
      </w:r>
    </w:p>
    <w:p w14:paraId="7D0A8C0C"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If the MSC receives any other MM-code than the ones listed above for the</w:t>
      </w:r>
    </w:p>
    <w:p w14:paraId="18ABA39F"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CS domain, then the MSC shall ignore that MM-code.</w:t>
      </w:r>
    </w:p>
    <w:p w14:paraId="0BB0B699"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If the SGSN receives any other MM-code than the ones listed above for the</w:t>
      </w:r>
    </w:p>
    <w:p w14:paraId="1559C907"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PS domain, then the SGSN shall ignore that MM-code.</w:t>
      </w:r>
      <w:bookmarkStart w:id="3269" w:name="_Hlt519655498"/>
      <w:bookmarkEnd w:id="3269"/>
    </w:p>
    <w:p w14:paraId="3081C2EC" w14:textId="77777777" w:rsidR="00C33898" w:rsidRPr="00653FE2" w:rsidRDefault="00C33898" w:rsidP="00C33898">
      <w:pPr>
        <w:pStyle w:val="ASN1Source"/>
        <w:widowControl/>
        <w:rPr>
          <w:szCs w:val="16"/>
          <w:lang w:val="en-GB"/>
        </w:rPr>
      </w:pPr>
    </w:p>
    <w:p w14:paraId="7D1FA61B" w14:textId="77777777" w:rsidR="00C33898" w:rsidRPr="00653FE2" w:rsidRDefault="00C33898" w:rsidP="00C33898">
      <w:pPr>
        <w:pStyle w:val="ASN1TABLEbegin"/>
        <w:widowControl/>
        <w:rPr>
          <w:b w:val="0"/>
          <w:szCs w:val="16"/>
        </w:rPr>
      </w:pPr>
      <w:r w:rsidRPr="00653FE2">
        <w:rPr>
          <w:rStyle w:val="ASN1Itemdefinition"/>
          <w:szCs w:val="16"/>
        </w:rPr>
        <w:t>T-CSI</w:t>
      </w:r>
      <w:r w:rsidRPr="00653FE2">
        <w:rPr>
          <w:szCs w:val="16"/>
        </w:rPr>
        <w:t xml:space="preserve"> </w:t>
      </w:r>
      <w:r w:rsidRPr="00653FE2">
        <w:rPr>
          <w:b w:val="0"/>
          <w:szCs w:val="16"/>
        </w:rPr>
        <w:t>::= SEQUENCE {</w:t>
      </w:r>
    </w:p>
    <w:p w14:paraId="423459DC" w14:textId="77777777" w:rsidR="00C33898" w:rsidRPr="00653FE2" w:rsidRDefault="00C33898" w:rsidP="00C33898">
      <w:pPr>
        <w:pStyle w:val="ASN1TABLEbegin"/>
        <w:widowControl/>
        <w:rPr>
          <w:b w:val="0"/>
          <w:szCs w:val="16"/>
        </w:rPr>
      </w:pPr>
      <w:r w:rsidRPr="00653FE2">
        <w:rPr>
          <w:b w:val="0"/>
          <w:szCs w:val="16"/>
        </w:rPr>
        <w:tab/>
        <w:t>t-BcsmCamelTDPDataList</w:t>
      </w:r>
      <w:r w:rsidRPr="00653FE2">
        <w:rPr>
          <w:b w:val="0"/>
          <w:szCs w:val="16"/>
        </w:rPr>
        <w:tab/>
        <w:t>T-BcsmCamelTDPDataList,</w:t>
      </w:r>
    </w:p>
    <w:p w14:paraId="6D683718"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extensionContainer</w:t>
      </w:r>
      <w:r w:rsidRPr="00653FE2">
        <w:rPr>
          <w:szCs w:val="16"/>
          <w:lang w:val="en-US"/>
        </w:rPr>
        <w:tab/>
        <w:t>ExtensionContainer</w:t>
      </w:r>
      <w:r w:rsidRPr="00653FE2">
        <w:rPr>
          <w:szCs w:val="16"/>
          <w:lang w:val="en-US"/>
        </w:rPr>
        <w:tab/>
        <w:t>OPTIONAL,</w:t>
      </w:r>
    </w:p>
    <w:p w14:paraId="52167C51" w14:textId="77777777" w:rsidR="00C33898" w:rsidRPr="00653FE2" w:rsidRDefault="00C33898" w:rsidP="00C33898">
      <w:pPr>
        <w:pStyle w:val="ASN1TABLEmiddle"/>
        <w:widowControl/>
        <w:rPr>
          <w:szCs w:val="16"/>
          <w:lang w:val="en-US"/>
        </w:rPr>
      </w:pPr>
      <w:r w:rsidRPr="00653FE2">
        <w:rPr>
          <w:szCs w:val="16"/>
          <w:lang w:val="en-US"/>
        </w:rPr>
        <w:tab/>
        <w:t>...,</w:t>
      </w:r>
    </w:p>
    <w:p w14:paraId="43AC1F25" w14:textId="77777777" w:rsidR="00C33898" w:rsidRPr="00653FE2" w:rsidRDefault="00C33898" w:rsidP="00C33898">
      <w:pPr>
        <w:pStyle w:val="ASN1TABLEmiddle"/>
        <w:widowControl/>
        <w:rPr>
          <w:szCs w:val="16"/>
          <w:lang w:val="en-US"/>
        </w:rPr>
      </w:pPr>
      <w:r w:rsidRPr="00653FE2">
        <w:rPr>
          <w:szCs w:val="16"/>
          <w:lang w:val="en-US"/>
        </w:rPr>
        <w:tab/>
        <w:t>camelCapabilityHandling</w:t>
      </w:r>
      <w:r w:rsidRPr="00653FE2">
        <w:rPr>
          <w:szCs w:val="16"/>
          <w:lang w:val="en-US"/>
        </w:rPr>
        <w:tab/>
        <w:t>[0] CamelCapabilityHandling</w:t>
      </w:r>
      <w:r w:rsidRPr="00653FE2">
        <w:rPr>
          <w:szCs w:val="16"/>
          <w:lang w:val="en-US"/>
        </w:rPr>
        <w:tab/>
        <w:t>OPTIONAL,</w:t>
      </w:r>
    </w:p>
    <w:p w14:paraId="3D33A19D" w14:textId="77777777" w:rsidR="00C33898" w:rsidRPr="00653FE2" w:rsidRDefault="00C33898" w:rsidP="00C33898">
      <w:pPr>
        <w:pStyle w:val="ASN1TABLEmiddle"/>
        <w:widowControl/>
        <w:rPr>
          <w:szCs w:val="16"/>
          <w:lang w:val="en-US"/>
        </w:rPr>
      </w:pPr>
      <w:r w:rsidRPr="00653FE2">
        <w:rPr>
          <w:szCs w:val="16"/>
          <w:lang w:val="en-US"/>
        </w:rPr>
        <w:tab/>
        <w:t>notificationToCSE</w:t>
      </w:r>
      <w:r w:rsidRPr="00653FE2">
        <w:rPr>
          <w:szCs w:val="16"/>
          <w:lang w:val="en-US"/>
        </w:rPr>
        <w:tab/>
        <w:t>[1] NULL</w:t>
      </w:r>
      <w:r>
        <w:rPr>
          <w:szCs w:val="16"/>
          <w:lang w:val="en-US"/>
        </w:rPr>
        <w:tab/>
      </w:r>
      <w:r w:rsidRPr="00653FE2">
        <w:rPr>
          <w:szCs w:val="16"/>
          <w:lang w:val="en-US"/>
        </w:rPr>
        <w:t>OPTIONAL,</w:t>
      </w:r>
    </w:p>
    <w:p w14:paraId="00CBCF58" w14:textId="77777777" w:rsidR="00C33898" w:rsidRPr="00653FE2" w:rsidRDefault="00C33898" w:rsidP="00C33898">
      <w:pPr>
        <w:pStyle w:val="ASN1TABLEmiddle"/>
        <w:widowControl/>
        <w:rPr>
          <w:szCs w:val="16"/>
          <w:lang w:val="en-US"/>
        </w:rPr>
      </w:pPr>
      <w:r w:rsidRPr="00653FE2">
        <w:rPr>
          <w:szCs w:val="16"/>
          <w:lang w:val="en-US"/>
        </w:rPr>
        <w:tab/>
        <w:t>csi-Active</w:t>
      </w:r>
      <w:r w:rsidRPr="00653FE2">
        <w:rPr>
          <w:szCs w:val="16"/>
          <w:lang w:val="en-US"/>
        </w:rPr>
        <w:tab/>
        <w:t>[2] NULL</w:t>
      </w:r>
      <w:r>
        <w:rPr>
          <w:szCs w:val="16"/>
          <w:lang w:val="en-US"/>
        </w:rPr>
        <w:tab/>
      </w:r>
      <w:r w:rsidRPr="00653FE2">
        <w:rPr>
          <w:szCs w:val="16"/>
          <w:lang w:val="en-US"/>
        </w:rPr>
        <w:t>OPTIONAL}</w:t>
      </w:r>
    </w:p>
    <w:p w14:paraId="25DE0523" w14:textId="77777777" w:rsidR="00C33898" w:rsidRPr="00653FE2" w:rsidRDefault="00C33898" w:rsidP="00C33898">
      <w:pPr>
        <w:pStyle w:val="ASN1TABLEmiddle"/>
        <w:rPr>
          <w:i/>
          <w:iCs/>
          <w:lang w:val="en-US"/>
        </w:rPr>
      </w:pPr>
      <w:r w:rsidRPr="00653FE2">
        <w:rPr>
          <w:i/>
          <w:iCs/>
          <w:lang w:val="en-US"/>
        </w:rPr>
        <w:t>--</w:t>
      </w:r>
      <w:r w:rsidRPr="00653FE2">
        <w:rPr>
          <w:i/>
          <w:iCs/>
          <w:lang w:val="en-US"/>
        </w:rPr>
        <w:tab/>
        <w:t>notificationToCSE and csi-Active shall not be present when VT-CSI/T-CSI is sent</w:t>
      </w:r>
    </w:p>
    <w:p w14:paraId="5177E2F6"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to VLR/GMSC.</w:t>
      </w:r>
    </w:p>
    <w:p w14:paraId="7F4AD523"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They may only be included in ATSI/ATM ack/NSDC message.</w:t>
      </w:r>
    </w:p>
    <w:p w14:paraId="74DF9919"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T-CSI shall not be segmented.</w:t>
      </w:r>
    </w:p>
    <w:p w14:paraId="410137D0" w14:textId="77777777" w:rsidR="00C33898" w:rsidRPr="00653FE2" w:rsidRDefault="00C33898" w:rsidP="00C33898">
      <w:pPr>
        <w:pStyle w:val="ASN1Source"/>
        <w:widowControl/>
        <w:rPr>
          <w:szCs w:val="16"/>
          <w:lang w:val="en-GB"/>
        </w:rPr>
      </w:pPr>
    </w:p>
    <w:p w14:paraId="66C6F768" w14:textId="77777777" w:rsidR="00C33898" w:rsidRPr="00653FE2" w:rsidRDefault="00C33898" w:rsidP="00C33898">
      <w:pPr>
        <w:pStyle w:val="ASN1TABLEbegin"/>
        <w:widowControl/>
        <w:rPr>
          <w:b w:val="0"/>
          <w:szCs w:val="16"/>
          <w:lang w:val="en-GB"/>
        </w:rPr>
      </w:pPr>
      <w:r w:rsidRPr="00653FE2">
        <w:rPr>
          <w:rStyle w:val="ASN1Itemdefinition"/>
          <w:szCs w:val="16"/>
          <w:lang w:val="en-GB"/>
        </w:rPr>
        <w:t>T-BcsmCamelTDPDataList</w:t>
      </w:r>
      <w:r w:rsidRPr="00653FE2">
        <w:rPr>
          <w:szCs w:val="16"/>
          <w:lang w:val="en-GB"/>
        </w:rPr>
        <w:t xml:space="preserve"> </w:t>
      </w:r>
      <w:r w:rsidRPr="00653FE2">
        <w:rPr>
          <w:b w:val="0"/>
          <w:szCs w:val="16"/>
          <w:lang w:val="en-GB"/>
        </w:rPr>
        <w:t>::= SEQUENCE SIZE (1..maxNumOfCamelTDPData) OF</w:t>
      </w:r>
    </w:p>
    <w:p w14:paraId="7A0E509B" w14:textId="77777777" w:rsidR="00C33898" w:rsidRPr="00653FE2" w:rsidRDefault="00C33898" w:rsidP="00C33898">
      <w:pPr>
        <w:pStyle w:val="ASN1TABLEmiddle"/>
        <w:rPr>
          <w:szCs w:val="16"/>
          <w:lang w:val="en-GB"/>
        </w:rPr>
      </w:pPr>
      <w:r w:rsidRPr="00653FE2">
        <w:rPr>
          <w:szCs w:val="16"/>
          <w:lang w:val="en-GB"/>
        </w:rPr>
        <w:tab/>
        <w:t>T-BcsmCamelTDPData</w:t>
      </w:r>
    </w:p>
    <w:p w14:paraId="123745DE" w14:textId="77777777" w:rsidR="00C33898" w:rsidRPr="00653FE2" w:rsidRDefault="00C33898" w:rsidP="00C33898">
      <w:pPr>
        <w:pStyle w:val="ASN1TABLEmiddle"/>
        <w:rPr>
          <w:rStyle w:val="ASN1Itemdefinition"/>
          <w:b w:val="0"/>
          <w:i/>
          <w:iCs/>
          <w:szCs w:val="16"/>
          <w:lang w:val="en-GB"/>
        </w:rPr>
      </w:pPr>
      <w:r w:rsidRPr="00653FE2">
        <w:rPr>
          <w:i/>
          <w:iCs/>
          <w:lang w:val="en-GB"/>
        </w:rPr>
        <w:tab/>
        <w:t xml:space="preserve">--- </w:t>
      </w:r>
      <w:r w:rsidRPr="00653FE2">
        <w:rPr>
          <w:rStyle w:val="ASN1Itemdefinition"/>
          <w:i/>
          <w:iCs/>
          <w:szCs w:val="16"/>
          <w:lang w:val="en-GB"/>
        </w:rPr>
        <w:t>T-BcsmCamelTDPDataList shall not contain more than one instance of</w:t>
      </w:r>
    </w:p>
    <w:p w14:paraId="6D801D5A" w14:textId="77777777" w:rsidR="00C33898" w:rsidRPr="00653FE2" w:rsidRDefault="00C33898" w:rsidP="00C33898">
      <w:pPr>
        <w:pStyle w:val="ASN1TABLEmiddle"/>
        <w:rPr>
          <w:i/>
          <w:iCs/>
          <w:lang w:val="en-GB"/>
        </w:rPr>
      </w:pPr>
      <w:r w:rsidRPr="00653FE2">
        <w:rPr>
          <w:rStyle w:val="ASN1Itemdefinition"/>
          <w:i/>
          <w:iCs/>
          <w:szCs w:val="16"/>
          <w:lang w:val="en-GB"/>
        </w:rPr>
        <w:tab/>
        <w:t xml:space="preserve">--- </w:t>
      </w:r>
      <w:r w:rsidRPr="00653FE2">
        <w:rPr>
          <w:i/>
          <w:iCs/>
          <w:lang w:val="en-GB"/>
        </w:rPr>
        <w:t>T-BcsmCamelTDPData containing the same value for t-BcsmTriggerDetectionPoint.</w:t>
      </w:r>
    </w:p>
    <w:p w14:paraId="66F2FF60" w14:textId="77777777" w:rsidR="00C33898" w:rsidRPr="00653FE2" w:rsidRDefault="00C33898" w:rsidP="00C33898">
      <w:pPr>
        <w:pStyle w:val="ASN1TABLEmiddle"/>
        <w:rPr>
          <w:i/>
          <w:iCs/>
          <w:lang w:val="en-GB"/>
        </w:rPr>
      </w:pPr>
      <w:r w:rsidRPr="00653FE2">
        <w:rPr>
          <w:i/>
          <w:iCs/>
          <w:lang w:val="en-GB"/>
        </w:rPr>
        <w:tab/>
        <w:t xml:space="preserve">--- For CAMEL Phase 2, this means that only one </w:t>
      </w:r>
      <w:r w:rsidRPr="00653FE2">
        <w:rPr>
          <w:rStyle w:val="ASN1Itemdefinition"/>
          <w:i/>
          <w:iCs/>
          <w:szCs w:val="16"/>
          <w:lang w:val="en-GB"/>
        </w:rPr>
        <w:t xml:space="preserve">instance of </w:t>
      </w:r>
      <w:r w:rsidRPr="00653FE2">
        <w:rPr>
          <w:i/>
          <w:iCs/>
          <w:lang w:val="en-GB"/>
        </w:rPr>
        <w:t>T-BcsmCamelTDPData is allowed</w:t>
      </w:r>
    </w:p>
    <w:p w14:paraId="133C057B" w14:textId="77777777" w:rsidR="00C33898" w:rsidRPr="00653FE2" w:rsidRDefault="00C33898" w:rsidP="00C33898">
      <w:pPr>
        <w:pStyle w:val="ASN1TABLEmiddle"/>
        <w:rPr>
          <w:i/>
          <w:iCs/>
          <w:lang w:val="en-GB"/>
        </w:rPr>
      </w:pPr>
      <w:r w:rsidRPr="00653FE2">
        <w:rPr>
          <w:i/>
          <w:iCs/>
          <w:lang w:val="en-GB"/>
        </w:rPr>
        <w:tab/>
        <w:t xml:space="preserve">--- with t-BcsmTriggerDetectionPoint being equal to DP12. </w:t>
      </w:r>
    </w:p>
    <w:p w14:paraId="00AAFFFA" w14:textId="77777777" w:rsidR="00C33898" w:rsidRPr="00653FE2" w:rsidRDefault="00C33898" w:rsidP="00C33898">
      <w:pPr>
        <w:pStyle w:val="ASN1TABLEmiddle"/>
        <w:rPr>
          <w:i/>
          <w:iCs/>
          <w:lang w:val="en-GB"/>
        </w:rPr>
      </w:pPr>
      <w:r w:rsidRPr="00653FE2">
        <w:rPr>
          <w:i/>
          <w:iCs/>
          <w:lang w:val="en-GB"/>
        </w:rPr>
        <w:tab/>
        <w:t>--- For CAMEL Phase 3, more TDP</w:t>
      </w:r>
      <w:r>
        <w:rPr>
          <w:i/>
          <w:iCs/>
          <w:lang w:val="en-GB"/>
        </w:rPr>
        <w:t>'</w:t>
      </w:r>
      <w:r w:rsidRPr="00653FE2">
        <w:rPr>
          <w:i/>
          <w:iCs/>
          <w:lang w:val="en-GB"/>
        </w:rPr>
        <w:t>s are allowed.</w:t>
      </w:r>
    </w:p>
    <w:p w14:paraId="3B2AC774" w14:textId="77777777" w:rsidR="00C33898" w:rsidRPr="00653FE2" w:rsidRDefault="00C33898" w:rsidP="00C33898">
      <w:pPr>
        <w:pStyle w:val="ASN1Source"/>
        <w:widowControl/>
        <w:rPr>
          <w:szCs w:val="16"/>
          <w:lang w:val="en-GB"/>
        </w:rPr>
      </w:pPr>
    </w:p>
    <w:p w14:paraId="7332785E" w14:textId="77777777" w:rsidR="00C33898" w:rsidRPr="00653FE2" w:rsidRDefault="00C33898" w:rsidP="00C33898">
      <w:pPr>
        <w:pStyle w:val="ASN1TABLEbegin"/>
        <w:widowControl/>
        <w:rPr>
          <w:b w:val="0"/>
          <w:szCs w:val="16"/>
          <w:lang w:val="en-GB"/>
        </w:rPr>
      </w:pPr>
      <w:r w:rsidRPr="00653FE2">
        <w:rPr>
          <w:rStyle w:val="ASN1Itemdefinition"/>
          <w:szCs w:val="16"/>
          <w:lang w:val="en-GB"/>
        </w:rPr>
        <w:t>T-BcsmCamelTDPData</w:t>
      </w:r>
      <w:r w:rsidRPr="00653FE2">
        <w:rPr>
          <w:szCs w:val="16"/>
          <w:lang w:val="en-GB"/>
        </w:rPr>
        <w:t xml:space="preserve"> </w:t>
      </w:r>
      <w:r w:rsidRPr="00653FE2">
        <w:rPr>
          <w:b w:val="0"/>
          <w:szCs w:val="16"/>
          <w:lang w:val="en-GB"/>
        </w:rPr>
        <w:t>::= SEQUENCE {</w:t>
      </w:r>
    </w:p>
    <w:p w14:paraId="7240A189" w14:textId="77777777" w:rsidR="00C33898" w:rsidRPr="00653FE2" w:rsidRDefault="00C33898" w:rsidP="00C33898">
      <w:pPr>
        <w:pStyle w:val="ASN1TABLEmiddle"/>
        <w:widowControl/>
        <w:rPr>
          <w:szCs w:val="16"/>
          <w:lang w:val="en-GB"/>
        </w:rPr>
      </w:pPr>
      <w:r w:rsidRPr="00653FE2">
        <w:rPr>
          <w:szCs w:val="16"/>
          <w:lang w:val="en-GB"/>
        </w:rPr>
        <w:tab/>
        <w:t>t-BcsmTriggerDetectionPoint</w:t>
      </w:r>
      <w:r w:rsidRPr="00653FE2">
        <w:rPr>
          <w:szCs w:val="16"/>
          <w:lang w:val="en-GB"/>
        </w:rPr>
        <w:tab/>
        <w:t>T-BcsmTriggerDetectionPoint,</w:t>
      </w:r>
    </w:p>
    <w:p w14:paraId="3481FA7C" w14:textId="77777777" w:rsidR="00C33898" w:rsidRPr="00653FE2" w:rsidRDefault="00C33898" w:rsidP="00C33898">
      <w:pPr>
        <w:pStyle w:val="ASN1TABLEmiddle"/>
        <w:widowControl/>
        <w:rPr>
          <w:szCs w:val="16"/>
          <w:lang w:val="en-GB"/>
        </w:rPr>
      </w:pPr>
      <w:r w:rsidRPr="00653FE2">
        <w:rPr>
          <w:szCs w:val="16"/>
          <w:lang w:val="en-GB"/>
        </w:rPr>
        <w:tab/>
        <w:t>serviceKey</w:t>
      </w:r>
      <w:r w:rsidRPr="00653FE2">
        <w:rPr>
          <w:szCs w:val="16"/>
          <w:lang w:val="en-GB"/>
        </w:rPr>
        <w:tab/>
        <w:t>ServiceKey,</w:t>
      </w:r>
    </w:p>
    <w:p w14:paraId="7973284E" w14:textId="77777777" w:rsidR="00C33898" w:rsidRPr="00653FE2" w:rsidRDefault="00C33898" w:rsidP="00C33898">
      <w:pPr>
        <w:pStyle w:val="ASN1TABLEmiddle"/>
        <w:widowControl/>
        <w:rPr>
          <w:szCs w:val="16"/>
          <w:lang w:val="en-GB"/>
        </w:rPr>
      </w:pPr>
      <w:r w:rsidRPr="00653FE2">
        <w:rPr>
          <w:szCs w:val="16"/>
          <w:lang w:val="en-GB"/>
        </w:rPr>
        <w:tab/>
        <w:t>gsmSCF-Address</w:t>
      </w:r>
      <w:r w:rsidRPr="00653FE2">
        <w:rPr>
          <w:szCs w:val="16"/>
          <w:lang w:val="en-GB"/>
        </w:rPr>
        <w:tab/>
        <w:t>[0] ISDN-AddressString,</w:t>
      </w:r>
    </w:p>
    <w:p w14:paraId="51DE408E" w14:textId="77777777" w:rsidR="00C33898" w:rsidRPr="00653FE2" w:rsidRDefault="00C33898" w:rsidP="00C33898">
      <w:pPr>
        <w:pStyle w:val="ASN1TABLEmiddle"/>
        <w:widowControl/>
        <w:rPr>
          <w:szCs w:val="16"/>
          <w:lang w:val="en-GB"/>
        </w:rPr>
      </w:pPr>
      <w:r w:rsidRPr="00653FE2">
        <w:rPr>
          <w:szCs w:val="16"/>
          <w:lang w:val="en-GB"/>
        </w:rPr>
        <w:tab/>
        <w:t>defaultCallHandling</w:t>
      </w:r>
      <w:r w:rsidRPr="00653FE2">
        <w:rPr>
          <w:szCs w:val="16"/>
          <w:lang w:val="en-GB"/>
        </w:rPr>
        <w:tab/>
        <w:t>[1] DefaultCallHandling,</w:t>
      </w:r>
    </w:p>
    <w:p w14:paraId="565F6A1E"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14:paraId="2576D545" w14:textId="77777777" w:rsidR="00C33898" w:rsidRPr="00653FE2" w:rsidRDefault="00C33898" w:rsidP="00C33898">
      <w:pPr>
        <w:pStyle w:val="ASN1TABLEmiddle"/>
        <w:widowControl/>
        <w:rPr>
          <w:szCs w:val="16"/>
          <w:lang w:val="en-GB"/>
        </w:rPr>
      </w:pPr>
      <w:r w:rsidRPr="00653FE2">
        <w:rPr>
          <w:szCs w:val="16"/>
          <w:lang w:val="en-GB"/>
        </w:rPr>
        <w:tab/>
        <w:t>...}</w:t>
      </w:r>
    </w:p>
    <w:p w14:paraId="5AE07FC5" w14:textId="77777777" w:rsidR="00C33898" w:rsidRPr="00653FE2" w:rsidRDefault="00C33898" w:rsidP="00C33898">
      <w:pPr>
        <w:pStyle w:val="ASN1Source"/>
        <w:widowControl/>
        <w:rPr>
          <w:szCs w:val="16"/>
          <w:lang w:val="en-GB"/>
        </w:rPr>
      </w:pPr>
    </w:p>
    <w:p w14:paraId="7192A23F" w14:textId="77777777" w:rsidR="00C33898" w:rsidRPr="00653FE2" w:rsidRDefault="00C33898" w:rsidP="00C33898">
      <w:pPr>
        <w:pStyle w:val="ASN1TABLEbegin"/>
        <w:widowControl/>
        <w:rPr>
          <w:b w:val="0"/>
          <w:szCs w:val="16"/>
          <w:lang w:val="en-GB"/>
        </w:rPr>
      </w:pPr>
      <w:r w:rsidRPr="00653FE2">
        <w:rPr>
          <w:rStyle w:val="ASN1Itemdefinition"/>
          <w:szCs w:val="16"/>
          <w:lang w:val="en-GB"/>
        </w:rPr>
        <w:t>T-BcsmTriggerDetectionPoint</w:t>
      </w:r>
      <w:r w:rsidRPr="00653FE2">
        <w:rPr>
          <w:szCs w:val="16"/>
          <w:lang w:val="en-GB"/>
        </w:rPr>
        <w:t xml:space="preserve"> </w:t>
      </w:r>
      <w:r w:rsidRPr="00653FE2">
        <w:rPr>
          <w:b w:val="0"/>
          <w:szCs w:val="16"/>
          <w:lang w:val="en-GB"/>
        </w:rPr>
        <w:t>::= ENUMERATED {</w:t>
      </w:r>
    </w:p>
    <w:p w14:paraId="21674A7E" w14:textId="77777777" w:rsidR="00C33898" w:rsidRPr="00653FE2" w:rsidRDefault="00C33898" w:rsidP="00C33898">
      <w:pPr>
        <w:pStyle w:val="ASN1TABLEmiddle"/>
        <w:widowControl/>
        <w:rPr>
          <w:szCs w:val="16"/>
          <w:lang w:val="en-GB"/>
        </w:rPr>
      </w:pPr>
      <w:r w:rsidRPr="00653FE2">
        <w:rPr>
          <w:szCs w:val="16"/>
          <w:lang w:val="en-GB"/>
        </w:rPr>
        <w:tab/>
        <w:t>termAttemptAuthorized (12),</w:t>
      </w:r>
    </w:p>
    <w:p w14:paraId="12A18424" w14:textId="77777777" w:rsidR="00C33898" w:rsidRPr="00653FE2" w:rsidRDefault="00C33898" w:rsidP="00C33898">
      <w:pPr>
        <w:pStyle w:val="ASN1TABLEmiddle"/>
        <w:widowControl/>
        <w:rPr>
          <w:szCs w:val="16"/>
          <w:lang w:val="en-GB"/>
        </w:rPr>
      </w:pPr>
      <w:r w:rsidRPr="00653FE2">
        <w:rPr>
          <w:szCs w:val="16"/>
          <w:lang w:val="en-GB"/>
        </w:rPr>
        <w:tab/>
        <w:t>... ,</w:t>
      </w:r>
    </w:p>
    <w:p w14:paraId="59570DAD" w14:textId="77777777" w:rsidR="00C33898" w:rsidRPr="00653FE2" w:rsidRDefault="00C33898" w:rsidP="00C33898">
      <w:pPr>
        <w:pStyle w:val="ASN1TABLEmiddle"/>
        <w:widowControl/>
        <w:rPr>
          <w:szCs w:val="16"/>
          <w:lang w:val="en-GB"/>
        </w:rPr>
      </w:pPr>
      <w:r w:rsidRPr="00653FE2">
        <w:rPr>
          <w:szCs w:val="16"/>
          <w:lang w:val="en-GB"/>
        </w:rPr>
        <w:tab/>
        <w:t>tBusy (13),</w:t>
      </w:r>
    </w:p>
    <w:p w14:paraId="7BB49351" w14:textId="77777777" w:rsidR="00C33898" w:rsidRPr="00653FE2" w:rsidRDefault="00C33898" w:rsidP="00C33898">
      <w:pPr>
        <w:pStyle w:val="ASN1TABLEmiddle"/>
        <w:widowControl/>
        <w:rPr>
          <w:szCs w:val="16"/>
          <w:lang w:val="en-GB"/>
        </w:rPr>
      </w:pPr>
      <w:r w:rsidRPr="00653FE2">
        <w:rPr>
          <w:szCs w:val="16"/>
          <w:lang w:val="en-GB"/>
        </w:rPr>
        <w:tab/>
        <w:t>tNoAnswer (14)}</w:t>
      </w:r>
    </w:p>
    <w:p w14:paraId="598472BA" w14:textId="77777777" w:rsidR="00C33898" w:rsidRPr="00653FE2" w:rsidRDefault="00C33898" w:rsidP="00C33898">
      <w:pPr>
        <w:pStyle w:val="ASN1TABLEmiddle"/>
        <w:rPr>
          <w:i/>
          <w:iCs/>
          <w:lang w:val="en-GB"/>
        </w:rPr>
      </w:pPr>
      <w:r w:rsidRPr="00653FE2">
        <w:rPr>
          <w:i/>
          <w:iCs/>
          <w:lang w:val="en-GB"/>
        </w:rPr>
        <w:tab/>
        <w:t>-- exception handling:</w:t>
      </w:r>
    </w:p>
    <w:p w14:paraId="49321D6A" w14:textId="77777777" w:rsidR="00C33898" w:rsidRPr="00653FE2" w:rsidRDefault="00C33898" w:rsidP="00C33898">
      <w:pPr>
        <w:pStyle w:val="ASN1TABLEmiddle"/>
        <w:rPr>
          <w:i/>
          <w:iCs/>
          <w:lang w:val="en-GB"/>
        </w:rPr>
      </w:pPr>
      <w:r w:rsidRPr="00653FE2">
        <w:rPr>
          <w:i/>
          <w:iCs/>
          <w:lang w:val="en-GB"/>
        </w:rPr>
        <w:tab/>
        <w:t>-- For T-BcsmCamelTDPData sequences containing this parameter with any other</w:t>
      </w:r>
    </w:p>
    <w:p w14:paraId="229F4F2A" w14:textId="77777777" w:rsidR="00C33898" w:rsidRPr="00653FE2" w:rsidRDefault="00C33898" w:rsidP="00C33898">
      <w:pPr>
        <w:pStyle w:val="ASN1TABLEmiddle"/>
        <w:rPr>
          <w:i/>
          <w:iCs/>
          <w:lang w:val="en-GB"/>
        </w:rPr>
      </w:pPr>
      <w:r w:rsidRPr="00653FE2">
        <w:rPr>
          <w:i/>
          <w:iCs/>
          <w:lang w:val="en-GB"/>
        </w:rPr>
        <w:tab/>
        <w:t>-- value than the ones listed above, the receiver shall ignore the whole</w:t>
      </w:r>
    </w:p>
    <w:p w14:paraId="54ACC810" w14:textId="77777777" w:rsidR="00C33898" w:rsidRPr="00653FE2" w:rsidRDefault="00C33898" w:rsidP="00C33898">
      <w:pPr>
        <w:pStyle w:val="ASN1TABLEmiddle"/>
        <w:rPr>
          <w:i/>
          <w:iCs/>
          <w:lang w:val="fr-FR"/>
        </w:rPr>
      </w:pPr>
      <w:r w:rsidRPr="00653FE2">
        <w:rPr>
          <w:i/>
          <w:iCs/>
          <w:lang w:val="en-GB"/>
        </w:rPr>
        <w:tab/>
      </w:r>
      <w:r w:rsidRPr="00653FE2">
        <w:rPr>
          <w:i/>
          <w:iCs/>
          <w:lang w:val="fr-FR"/>
        </w:rPr>
        <w:t>-- T-BcsmCamelTDPData sequence.</w:t>
      </w:r>
    </w:p>
    <w:p w14:paraId="0383E46F" w14:textId="77777777" w:rsidR="00C33898" w:rsidRPr="00653FE2" w:rsidRDefault="00C33898" w:rsidP="00C33898">
      <w:pPr>
        <w:pStyle w:val="ASN1Source"/>
        <w:widowControl/>
        <w:rPr>
          <w:szCs w:val="16"/>
          <w:lang w:val="fr-FR"/>
        </w:rPr>
      </w:pPr>
    </w:p>
    <w:p w14:paraId="75DF28E6" w14:textId="77777777" w:rsidR="00C33898" w:rsidRPr="00653FE2" w:rsidRDefault="00C33898" w:rsidP="00C33898">
      <w:pPr>
        <w:pStyle w:val="ASN1HeadingComment"/>
        <w:widowControl/>
        <w:rPr>
          <w:szCs w:val="16"/>
          <w:lang w:val="fr-FR"/>
        </w:rPr>
      </w:pPr>
      <w:r w:rsidRPr="00653FE2">
        <w:rPr>
          <w:szCs w:val="16"/>
          <w:lang w:val="fr-FR"/>
        </w:rPr>
        <w:t>-- gprs location information retrieval types</w:t>
      </w:r>
    </w:p>
    <w:p w14:paraId="0D30F0B3" w14:textId="77777777" w:rsidR="00C33898" w:rsidRPr="00653FE2" w:rsidRDefault="00C33898" w:rsidP="00C33898">
      <w:pPr>
        <w:pStyle w:val="ASN1Source"/>
        <w:widowControl/>
        <w:rPr>
          <w:szCs w:val="16"/>
          <w:lang w:val="fr-FR"/>
        </w:rPr>
      </w:pPr>
    </w:p>
    <w:p w14:paraId="298EC14B" w14:textId="77777777" w:rsidR="00C33898" w:rsidRPr="00653FE2" w:rsidRDefault="00C33898" w:rsidP="00C33898">
      <w:pPr>
        <w:pStyle w:val="ASN1TABLEbegin"/>
        <w:widowControl/>
        <w:rPr>
          <w:b w:val="0"/>
          <w:szCs w:val="16"/>
          <w:lang w:val="en-GB"/>
        </w:rPr>
      </w:pPr>
      <w:r w:rsidRPr="00653FE2">
        <w:rPr>
          <w:rStyle w:val="ASN1Itemdefinition"/>
          <w:szCs w:val="16"/>
          <w:lang w:val="en-GB"/>
        </w:rPr>
        <w:t>SendRoutingInfoForGprsArg</w:t>
      </w:r>
      <w:r w:rsidRPr="00653FE2">
        <w:rPr>
          <w:b w:val="0"/>
          <w:szCs w:val="16"/>
          <w:lang w:val="en-GB"/>
        </w:rPr>
        <w:t xml:space="preserve"> ::= SEQUENCE {</w:t>
      </w:r>
    </w:p>
    <w:p w14:paraId="649A31E9"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 IMSI,</w:t>
      </w:r>
    </w:p>
    <w:p w14:paraId="0A79A56B" w14:textId="77777777" w:rsidR="00C33898" w:rsidRPr="00653FE2" w:rsidRDefault="00C33898" w:rsidP="00C33898">
      <w:pPr>
        <w:pStyle w:val="ASN1TABLEmiddle"/>
        <w:widowControl/>
        <w:rPr>
          <w:szCs w:val="16"/>
          <w:lang w:val="en-GB"/>
        </w:rPr>
      </w:pPr>
      <w:r w:rsidRPr="00653FE2">
        <w:rPr>
          <w:szCs w:val="16"/>
          <w:lang w:val="en-GB"/>
        </w:rPr>
        <w:tab/>
        <w:t>ggsn-Address</w:t>
      </w:r>
      <w:r>
        <w:rPr>
          <w:szCs w:val="16"/>
          <w:lang w:val="en-GB"/>
        </w:rPr>
        <w:tab/>
      </w:r>
      <w:r w:rsidRPr="00653FE2">
        <w:rPr>
          <w:szCs w:val="16"/>
          <w:lang w:val="en-GB"/>
        </w:rPr>
        <w:t>[1] GSN-Address</w:t>
      </w:r>
      <w:r w:rsidRPr="00653FE2">
        <w:rPr>
          <w:szCs w:val="16"/>
          <w:lang w:val="en-GB"/>
        </w:rPr>
        <w:tab/>
        <w:t xml:space="preserve">OPTIONAL, </w:t>
      </w:r>
    </w:p>
    <w:p w14:paraId="77CBB151" w14:textId="77777777" w:rsidR="00C33898" w:rsidRPr="00653FE2" w:rsidRDefault="00C33898" w:rsidP="00C33898">
      <w:pPr>
        <w:pStyle w:val="ASN1TABLEmiddle"/>
        <w:widowControl/>
        <w:rPr>
          <w:szCs w:val="16"/>
          <w:lang w:val="en-GB"/>
        </w:rPr>
      </w:pPr>
      <w:r w:rsidRPr="00653FE2">
        <w:rPr>
          <w:szCs w:val="16"/>
          <w:lang w:val="en-GB"/>
        </w:rPr>
        <w:tab/>
        <w:t>ggsn-Number</w:t>
      </w:r>
      <w:r>
        <w:rPr>
          <w:szCs w:val="16"/>
          <w:lang w:val="en-GB"/>
        </w:rPr>
        <w:tab/>
      </w:r>
      <w:r w:rsidRPr="00653FE2">
        <w:rPr>
          <w:szCs w:val="16"/>
          <w:lang w:val="en-GB"/>
        </w:rPr>
        <w:t>[2]</w:t>
      </w:r>
      <w:r w:rsidRPr="00653FE2">
        <w:rPr>
          <w:szCs w:val="16"/>
          <w:lang w:val="en-GB"/>
        </w:rPr>
        <w:tab/>
        <w:t>ISDN-AddressString,</w:t>
      </w:r>
    </w:p>
    <w:p w14:paraId="5C5E5A26" w14:textId="77777777" w:rsidR="00C33898" w:rsidRPr="00653FE2" w:rsidRDefault="00C33898" w:rsidP="00C33898">
      <w:pPr>
        <w:pStyle w:val="ASN1TABLEmiddle"/>
        <w:widowControl/>
        <w:rPr>
          <w:szCs w:val="16"/>
          <w:lang w:val="en-GB"/>
        </w:rPr>
      </w:pPr>
      <w:r w:rsidRPr="00653FE2">
        <w:rPr>
          <w:szCs w:val="16"/>
          <w:lang w:val="en-GB"/>
        </w:rPr>
        <w:tab/>
        <w:t>extensionContainer</w:t>
      </w:r>
      <w:r>
        <w:rPr>
          <w:szCs w:val="16"/>
          <w:lang w:val="en-GB"/>
        </w:rPr>
        <w:tab/>
      </w:r>
      <w:r w:rsidRPr="00653FE2">
        <w:rPr>
          <w:szCs w:val="16"/>
          <w:lang w:val="en-GB"/>
        </w:rPr>
        <w:t>[3] ExtensionContainer</w:t>
      </w:r>
      <w:r w:rsidRPr="00653FE2">
        <w:rPr>
          <w:szCs w:val="16"/>
          <w:lang w:val="en-GB"/>
        </w:rPr>
        <w:tab/>
        <w:t>OPTIONAL,</w:t>
      </w:r>
    </w:p>
    <w:p w14:paraId="2AB54909" w14:textId="77777777" w:rsidR="00C33898" w:rsidRPr="00653FE2" w:rsidRDefault="00C33898" w:rsidP="00C33898">
      <w:pPr>
        <w:pStyle w:val="ASN1TABLEmiddle"/>
        <w:widowControl/>
        <w:rPr>
          <w:szCs w:val="16"/>
          <w:lang w:val="en-GB"/>
        </w:rPr>
      </w:pPr>
      <w:r w:rsidRPr="00653FE2">
        <w:rPr>
          <w:szCs w:val="16"/>
          <w:lang w:val="en-GB"/>
        </w:rPr>
        <w:tab/>
        <w:t>...}</w:t>
      </w:r>
    </w:p>
    <w:p w14:paraId="07BFA0F6" w14:textId="77777777" w:rsidR="00C33898" w:rsidRPr="00653FE2" w:rsidRDefault="00C33898" w:rsidP="00C33898">
      <w:pPr>
        <w:pStyle w:val="ASN1Source"/>
        <w:widowControl/>
        <w:rPr>
          <w:szCs w:val="16"/>
          <w:lang w:val="en-GB"/>
        </w:rPr>
      </w:pPr>
    </w:p>
    <w:p w14:paraId="5D8EA3CE"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SendRoutingInfoForGprsRes</w:t>
      </w:r>
      <w:r w:rsidRPr="00653FE2">
        <w:rPr>
          <w:b w:val="0"/>
          <w:szCs w:val="16"/>
          <w:lang w:val="en-GB"/>
        </w:rPr>
        <w:t xml:space="preserve"> ::= SEQUENCE {</w:t>
      </w:r>
    </w:p>
    <w:p w14:paraId="442EF6A5" w14:textId="77777777" w:rsidR="00C33898" w:rsidRPr="00653FE2" w:rsidRDefault="00C33898" w:rsidP="00C33898">
      <w:pPr>
        <w:pStyle w:val="ASN1TABLEmiddle"/>
        <w:widowControl/>
        <w:rPr>
          <w:szCs w:val="16"/>
          <w:lang w:val="en-GB"/>
        </w:rPr>
      </w:pPr>
      <w:r w:rsidRPr="00653FE2">
        <w:rPr>
          <w:szCs w:val="16"/>
          <w:lang w:val="en-GB"/>
        </w:rPr>
        <w:tab/>
        <w:t>sgsn-Address</w:t>
      </w:r>
      <w:r>
        <w:rPr>
          <w:szCs w:val="16"/>
          <w:lang w:val="en-GB"/>
        </w:rPr>
        <w:tab/>
      </w:r>
      <w:r w:rsidRPr="00653FE2">
        <w:rPr>
          <w:szCs w:val="16"/>
          <w:lang w:val="en-GB"/>
        </w:rPr>
        <w:t>[0] GSN-Address,</w:t>
      </w:r>
    </w:p>
    <w:p w14:paraId="58B8E57E" w14:textId="77777777" w:rsidR="00C33898" w:rsidRPr="00653FE2" w:rsidRDefault="00C33898" w:rsidP="00C33898">
      <w:pPr>
        <w:pStyle w:val="ASN1TABLEmiddle"/>
        <w:widowControl/>
        <w:rPr>
          <w:szCs w:val="16"/>
          <w:lang w:val="en-GB"/>
        </w:rPr>
      </w:pPr>
      <w:r w:rsidRPr="00653FE2">
        <w:rPr>
          <w:szCs w:val="16"/>
          <w:lang w:val="en-GB"/>
        </w:rPr>
        <w:tab/>
        <w:t>ggsn-Address</w:t>
      </w:r>
      <w:r>
        <w:rPr>
          <w:szCs w:val="16"/>
          <w:lang w:val="en-GB"/>
        </w:rPr>
        <w:tab/>
      </w:r>
      <w:r w:rsidRPr="00653FE2">
        <w:rPr>
          <w:szCs w:val="16"/>
          <w:lang w:val="en-GB"/>
        </w:rPr>
        <w:t>[1]</w:t>
      </w:r>
      <w:r w:rsidRPr="00653FE2">
        <w:rPr>
          <w:szCs w:val="16"/>
          <w:lang w:val="en-GB"/>
        </w:rPr>
        <w:tab/>
        <w:t>GSN-Address</w:t>
      </w:r>
      <w:r w:rsidRPr="00653FE2">
        <w:rPr>
          <w:szCs w:val="16"/>
          <w:lang w:val="en-GB"/>
        </w:rPr>
        <w:tab/>
        <w:t>OPTIONAL,</w:t>
      </w:r>
    </w:p>
    <w:p w14:paraId="4848EC8A"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mobileNotReachableReason</w:t>
      </w:r>
      <w:r>
        <w:rPr>
          <w:szCs w:val="16"/>
          <w:lang w:val="fr-FR"/>
        </w:rPr>
        <w:tab/>
      </w:r>
      <w:r w:rsidRPr="00653FE2">
        <w:rPr>
          <w:szCs w:val="16"/>
          <w:lang w:val="fr-FR"/>
        </w:rPr>
        <w:t>[2]</w:t>
      </w:r>
      <w:r w:rsidRPr="00653FE2">
        <w:rPr>
          <w:szCs w:val="16"/>
          <w:lang w:val="fr-FR"/>
        </w:rPr>
        <w:tab/>
        <w:t>AbsentSubscriberDiagnosticSM</w:t>
      </w:r>
      <w:r>
        <w:rPr>
          <w:szCs w:val="16"/>
          <w:lang w:val="fr-FR"/>
        </w:rPr>
        <w:tab/>
      </w:r>
      <w:r w:rsidRPr="00653FE2">
        <w:rPr>
          <w:szCs w:val="16"/>
          <w:lang w:val="fr-FR"/>
        </w:rPr>
        <w:t>OPTIONAL,</w:t>
      </w:r>
    </w:p>
    <w:p w14:paraId="30A734D6" w14:textId="77777777" w:rsidR="00C33898" w:rsidRPr="00653FE2" w:rsidRDefault="00C33898" w:rsidP="00C33898">
      <w:pPr>
        <w:pStyle w:val="ASN1TABLEmiddle"/>
        <w:widowControl/>
        <w:rPr>
          <w:szCs w:val="16"/>
          <w:lang w:val="fr-FR"/>
        </w:rPr>
      </w:pPr>
      <w:r w:rsidRPr="00653FE2">
        <w:rPr>
          <w:szCs w:val="16"/>
          <w:lang w:val="fr-FR"/>
        </w:rPr>
        <w:tab/>
        <w:t>extensionContainer</w:t>
      </w:r>
      <w:r>
        <w:rPr>
          <w:szCs w:val="16"/>
          <w:lang w:val="fr-FR"/>
        </w:rPr>
        <w:tab/>
      </w:r>
      <w:r w:rsidRPr="00653FE2">
        <w:rPr>
          <w:szCs w:val="16"/>
          <w:lang w:val="fr-FR"/>
        </w:rPr>
        <w:t>[3] ExtensionContainer</w:t>
      </w:r>
      <w:r w:rsidRPr="00653FE2">
        <w:rPr>
          <w:szCs w:val="16"/>
          <w:lang w:val="fr-FR"/>
        </w:rPr>
        <w:tab/>
        <w:t>OPTIONAL,</w:t>
      </w:r>
    </w:p>
    <w:p w14:paraId="19A2D341"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168F3277" w14:textId="77777777" w:rsidR="00C33898" w:rsidRPr="00653FE2" w:rsidRDefault="00C33898" w:rsidP="00C33898">
      <w:pPr>
        <w:pStyle w:val="ASN1Source"/>
        <w:widowControl/>
        <w:rPr>
          <w:szCs w:val="16"/>
          <w:lang w:val="en-GB"/>
        </w:rPr>
      </w:pPr>
    </w:p>
    <w:p w14:paraId="0E8FCE82" w14:textId="77777777" w:rsidR="00C33898" w:rsidRPr="00653FE2" w:rsidRDefault="00C33898" w:rsidP="00C33898">
      <w:pPr>
        <w:pStyle w:val="ASN1HeadingComment"/>
        <w:widowControl/>
        <w:rPr>
          <w:szCs w:val="16"/>
          <w:lang w:val="en-GB"/>
        </w:rPr>
      </w:pPr>
      <w:r w:rsidRPr="00653FE2">
        <w:rPr>
          <w:szCs w:val="16"/>
          <w:lang w:val="en-GB"/>
        </w:rPr>
        <w:t>-- failure report types</w:t>
      </w:r>
    </w:p>
    <w:p w14:paraId="3DF20B72" w14:textId="77777777" w:rsidR="00C33898" w:rsidRPr="00653FE2" w:rsidRDefault="00C33898" w:rsidP="00C33898">
      <w:pPr>
        <w:pStyle w:val="ASN1Source"/>
        <w:widowControl/>
        <w:rPr>
          <w:szCs w:val="16"/>
          <w:lang w:val="en-GB"/>
        </w:rPr>
      </w:pPr>
    </w:p>
    <w:p w14:paraId="09ADF36D" w14:textId="77777777" w:rsidR="00C33898" w:rsidRPr="00653FE2" w:rsidRDefault="00C33898" w:rsidP="00C33898">
      <w:pPr>
        <w:pStyle w:val="ASN1TABLEbegin"/>
        <w:widowControl/>
        <w:rPr>
          <w:b w:val="0"/>
          <w:szCs w:val="16"/>
          <w:lang w:val="en-GB"/>
        </w:rPr>
      </w:pPr>
      <w:r w:rsidRPr="00653FE2">
        <w:rPr>
          <w:rStyle w:val="ASN1Itemdefinition"/>
          <w:szCs w:val="16"/>
          <w:lang w:val="en-GB"/>
        </w:rPr>
        <w:t>FailureReportArg</w:t>
      </w:r>
      <w:r w:rsidRPr="00653FE2">
        <w:rPr>
          <w:b w:val="0"/>
          <w:szCs w:val="16"/>
          <w:lang w:val="en-GB"/>
        </w:rPr>
        <w:t xml:space="preserve"> ::= SEQUENCE {</w:t>
      </w:r>
    </w:p>
    <w:p w14:paraId="71605C5C"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 IMSI,</w:t>
      </w:r>
    </w:p>
    <w:p w14:paraId="18C4255E" w14:textId="77777777" w:rsidR="00C33898" w:rsidRPr="00653FE2" w:rsidRDefault="00C33898" w:rsidP="00C33898">
      <w:pPr>
        <w:pStyle w:val="ASN1TABLEmiddle"/>
        <w:widowControl/>
        <w:rPr>
          <w:szCs w:val="16"/>
          <w:lang w:val="en-GB"/>
        </w:rPr>
      </w:pPr>
      <w:r w:rsidRPr="00653FE2">
        <w:rPr>
          <w:szCs w:val="16"/>
          <w:lang w:val="en-GB"/>
        </w:rPr>
        <w:tab/>
        <w:t>ggsn-Number</w:t>
      </w:r>
      <w:r>
        <w:rPr>
          <w:szCs w:val="16"/>
          <w:lang w:val="en-GB"/>
        </w:rPr>
        <w:tab/>
      </w:r>
      <w:r w:rsidRPr="00653FE2">
        <w:rPr>
          <w:szCs w:val="16"/>
          <w:lang w:val="en-GB"/>
        </w:rPr>
        <w:t>[1] ISDN-AddressString</w:t>
      </w:r>
      <w:r w:rsidRPr="00653FE2">
        <w:rPr>
          <w:szCs w:val="16"/>
          <w:lang w:val="en-GB"/>
        </w:rPr>
        <w:tab/>
        <w:t>,</w:t>
      </w:r>
    </w:p>
    <w:p w14:paraId="37DA4903" w14:textId="77777777" w:rsidR="00C33898" w:rsidRPr="00653FE2" w:rsidRDefault="00C33898" w:rsidP="00C33898">
      <w:pPr>
        <w:pStyle w:val="ASN1TABLEmiddle"/>
        <w:widowControl/>
        <w:rPr>
          <w:szCs w:val="16"/>
          <w:lang w:val="en-GB"/>
        </w:rPr>
      </w:pPr>
      <w:r w:rsidRPr="00653FE2">
        <w:rPr>
          <w:szCs w:val="16"/>
          <w:lang w:val="en-GB"/>
        </w:rPr>
        <w:tab/>
        <w:t>ggsn-Address</w:t>
      </w:r>
      <w:r>
        <w:rPr>
          <w:szCs w:val="16"/>
          <w:lang w:val="en-GB"/>
        </w:rPr>
        <w:tab/>
      </w:r>
      <w:r w:rsidRPr="00653FE2">
        <w:rPr>
          <w:szCs w:val="16"/>
          <w:lang w:val="en-GB"/>
        </w:rPr>
        <w:t>[2] GSN-Address</w:t>
      </w:r>
      <w:r w:rsidRPr="00653FE2">
        <w:rPr>
          <w:szCs w:val="16"/>
          <w:lang w:val="en-GB"/>
        </w:rPr>
        <w:tab/>
        <w:t>OPTIONAL,</w:t>
      </w:r>
    </w:p>
    <w:p w14:paraId="4C2FC4F7"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Pr>
          <w:szCs w:val="16"/>
          <w:lang w:val="fr-FR"/>
        </w:rPr>
        <w:tab/>
      </w:r>
      <w:r w:rsidRPr="00653FE2">
        <w:rPr>
          <w:szCs w:val="16"/>
          <w:lang w:val="fr-FR"/>
        </w:rPr>
        <w:t>[3] ExtensionContainer</w:t>
      </w:r>
      <w:r w:rsidRPr="00653FE2">
        <w:rPr>
          <w:szCs w:val="16"/>
          <w:lang w:val="fr-FR"/>
        </w:rPr>
        <w:tab/>
        <w:t>OPTIONAL,</w:t>
      </w:r>
    </w:p>
    <w:p w14:paraId="5FA41F81" w14:textId="77777777" w:rsidR="00C33898" w:rsidRPr="00653FE2" w:rsidRDefault="00C33898" w:rsidP="00C33898">
      <w:pPr>
        <w:pStyle w:val="ASN1TABLEmiddle"/>
        <w:widowControl/>
        <w:rPr>
          <w:szCs w:val="16"/>
          <w:lang w:val="fr-FR"/>
        </w:rPr>
      </w:pPr>
      <w:r w:rsidRPr="00653FE2">
        <w:rPr>
          <w:szCs w:val="16"/>
          <w:lang w:val="fr-FR"/>
        </w:rPr>
        <w:tab/>
        <w:t>...}</w:t>
      </w:r>
    </w:p>
    <w:p w14:paraId="365987A8" w14:textId="77777777" w:rsidR="00C33898" w:rsidRPr="00653FE2" w:rsidRDefault="00C33898" w:rsidP="00C33898">
      <w:pPr>
        <w:pStyle w:val="ASN1Source"/>
        <w:widowControl/>
        <w:rPr>
          <w:szCs w:val="16"/>
          <w:lang w:val="fr-FR"/>
        </w:rPr>
      </w:pPr>
    </w:p>
    <w:p w14:paraId="23B6122C" w14:textId="77777777" w:rsidR="00C33898" w:rsidRPr="00653FE2" w:rsidRDefault="00C33898" w:rsidP="00C33898">
      <w:pPr>
        <w:pStyle w:val="ASN1TABLEbegin"/>
        <w:widowControl/>
        <w:rPr>
          <w:b w:val="0"/>
          <w:szCs w:val="16"/>
          <w:lang w:val="fr-FR"/>
        </w:rPr>
      </w:pPr>
      <w:r w:rsidRPr="00653FE2">
        <w:rPr>
          <w:rStyle w:val="ASN1Itemdefinition"/>
          <w:szCs w:val="16"/>
          <w:lang w:val="fr-FR"/>
        </w:rPr>
        <w:t>FailureReportRes</w:t>
      </w:r>
      <w:r w:rsidRPr="00653FE2">
        <w:rPr>
          <w:b w:val="0"/>
          <w:szCs w:val="16"/>
          <w:lang w:val="fr-FR"/>
        </w:rPr>
        <w:t xml:space="preserve"> ::= SEQUENCE {</w:t>
      </w:r>
    </w:p>
    <w:p w14:paraId="1AE3E92B"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ggsn-Address</w:t>
      </w:r>
      <w:r>
        <w:rPr>
          <w:szCs w:val="16"/>
          <w:lang w:val="en-GB"/>
        </w:rPr>
        <w:tab/>
      </w:r>
      <w:r w:rsidRPr="00653FE2">
        <w:rPr>
          <w:szCs w:val="16"/>
          <w:lang w:val="en-GB"/>
        </w:rPr>
        <w:t>[0] GSN-Address</w:t>
      </w:r>
      <w:r w:rsidRPr="00653FE2">
        <w:rPr>
          <w:szCs w:val="16"/>
          <w:lang w:val="en-GB"/>
        </w:rPr>
        <w:tab/>
        <w:t>OPTIONAL,</w:t>
      </w:r>
    </w:p>
    <w:p w14:paraId="3474DF87"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Pr>
          <w:szCs w:val="16"/>
          <w:lang w:val="fr-FR"/>
        </w:rPr>
        <w:tab/>
      </w:r>
      <w:r w:rsidRPr="00653FE2">
        <w:rPr>
          <w:szCs w:val="16"/>
          <w:lang w:val="fr-FR"/>
        </w:rPr>
        <w:t>[1] ExtensionContainer</w:t>
      </w:r>
      <w:r w:rsidRPr="00653FE2">
        <w:rPr>
          <w:szCs w:val="16"/>
          <w:lang w:val="fr-FR"/>
        </w:rPr>
        <w:tab/>
        <w:t>OPTIONAL,</w:t>
      </w:r>
    </w:p>
    <w:p w14:paraId="02B00DC5" w14:textId="77777777" w:rsidR="00C33898" w:rsidRPr="00653FE2" w:rsidRDefault="00C33898" w:rsidP="00C33898">
      <w:pPr>
        <w:pStyle w:val="ASN1TABLEmiddle"/>
        <w:widowControl/>
        <w:rPr>
          <w:szCs w:val="16"/>
          <w:lang w:val="fr-FR"/>
        </w:rPr>
      </w:pPr>
      <w:r w:rsidRPr="00653FE2">
        <w:rPr>
          <w:szCs w:val="16"/>
          <w:lang w:val="fr-FR"/>
        </w:rPr>
        <w:tab/>
        <w:t>...}</w:t>
      </w:r>
    </w:p>
    <w:p w14:paraId="370CFC3C" w14:textId="77777777" w:rsidR="00C33898" w:rsidRPr="00653FE2" w:rsidRDefault="00C33898" w:rsidP="00C33898">
      <w:pPr>
        <w:pStyle w:val="ASN1Source"/>
        <w:widowControl/>
        <w:rPr>
          <w:szCs w:val="16"/>
          <w:lang w:val="fr-FR"/>
        </w:rPr>
      </w:pPr>
    </w:p>
    <w:p w14:paraId="08355016" w14:textId="77777777" w:rsidR="00C33898" w:rsidRPr="00653FE2" w:rsidRDefault="00C33898" w:rsidP="00C33898">
      <w:pPr>
        <w:pStyle w:val="ASN1HeadingComment"/>
        <w:widowControl/>
        <w:rPr>
          <w:szCs w:val="16"/>
          <w:lang w:val="fr-FR"/>
        </w:rPr>
      </w:pPr>
      <w:r w:rsidRPr="00653FE2">
        <w:rPr>
          <w:szCs w:val="16"/>
          <w:lang w:val="fr-FR"/>
        </w:rPr>
        <w:t>-- gprs notification types</w:t>
      </w:r>
    </w:p>
    <w:p w14:paraId="004E0EA6" w14:textId="77777777" w:rsidR="00C33898" w:rsidRPr="00653FE2" w:rsidRDefault="00C33898" w:rsidP="00C33898">
      <w:pPr>
        <w:pStyle w:val="ASN1Source"/>
        <w:widowControl/>
        <w:rPr>
          <w:szCs w:val="16"/>
          <w:lang w:val="fr-FR"/>
        </w:rPr>
      </w:pPr>
    </w:p>
    <w:p w14:paraId="4D94A1B0" w14:textId="77777777" w:rsidR="00C33898" w:rsidRPr="00653FE2" w:rsidRDefault="00C33898" w:rsidP="00C33898">
      <w:pPr>
        <w:pStyle w:val="ASN1TABLEbegin"/>
        <w:widowControl/>
        <w:rPr>
          <w:b w:val="0"/>
          <w:szCs w:val="16"/>
          <w:lang w:val="en-GB"/>
        </w:rPr>
      </w:pPr>
      <w:r w:rsidRPr="00653FE2">
        <w:rPr>
          <w:rStyle w:val="ASN1Itemdefinition"/>
          <w:szCs w:val="16"/>
          <w:lang w:val="en-GB"/>
        </w:rPr>
        <w:t>NoteMsPresentForGprsArg</w:t>
      </w:r>
      <w:r w:rsidRPr="00653FE2">
        <w:rPr>
          <w:b w:val="0"/>
          <w:szCs w:val="16"/>
          <w:lang w:val="en-GB"/>
        </w:rPr>
        <w:t xml:space="preserve"> ::= SEQUENCE {</w:t>
      </w:r>
    </w:p>
    <w:p w14:paraId="5A0BBD4C"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 IMSI,</w:t>
      </w:r>
    </w:p>
    <w:p w14:paraId="0F69E51A" w14:textId="77777777" w:rsidR="00C33898" w:rsidRPr="00653FE2" w:rsidRDefault="00C33898" w:rsidP="00C33898">
      <w:pPr>
        <w:pStyle w:val="ASN1TABLEmiddle"/>
        <w:widowControl/>
        <w:rPr>
          <w:szCs w:val="16"/>
          <w:lang w:val="en-GB"/>
        </w:rPr>
      </w:pPr>
      <w:r w:rsidRPr="00653FE2">
        <w:rPr>
          <w:szCs w:val="16"/>
          <w:lang w:val="en-GB"/>
        </w:rPr>
        <w:tab/>
        <w:t>sgsn-Address</w:t>
      </w:r>
      <w:r>
        <w:rPr>
          <w:szCs w:val="16"/>
          <w:lang w:val="en-GB"/>
        </w:rPr>
        <w:tab/>
      </w:r>
      <w:r w:rsidRPr="00653FE2">
        <w:rPr>
          <w:szCs w:val="16"/>
          <w:lang w:val="en-GB"/>
        </w:rPr>
        <w:t>[1] GSN-Address,</w:t>
      </w:r>
    </w:p>
    <w:p w14:paraId="6C86DDC6" w14:textId="77777777" w:rsidR="00C33898" w:rsidRPr="00653FE2" w:rsidRDefault="00C33898" w:rsidP="00C33898">
      <w:pPr>
        <w:pStyle w:val="ASN1TABLEmiddle"/>
        <w:widowControl/>
        <w:rPr>
          <w:szCs w:val="16"/>
          <w:lang w:val="en-GB"/>
        </w:rPr>
      </w:pPr>
      <w:r w:rsidRPr="00653FE2">
        <w:rPr>
          <w:szCs w:val="16"/>
          <w:lang w:val="en-GB"/>
        </w:rPr>
        <w:tab/>
        <w:t>ggsn-Address</w:t>
      </w:r>
      <w:r>
        <w:rPr>
          <w:szCs w:val="16"/>
          <w:lang w:val="en-GB"/>
        </w:rPr>
        <w:tab/>
      </w:r>
      <w:r w:rsidRPr="00653FE2">
        <w:rPr>
          <w:szCs w:val="16"/>
          <w:lang w:val="en-GB"/>
        </w:rPr>
        <w:t>[2] GSN-Address</w:t>
      </w:r>
      <w:r w:rsidRPr="00653FE2">
        <w:rPr>
          <w:szCs w:val="16"/>
          <w:lang w:val="en-GB"/>
        </w:rPr>
        <w:tab/>
        <w:t>OPTIONAL,</w:t>
      </w:r>
    </w:p>
    <w:p w14:paraId="0CF6F223"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Pr>
          <w:szCs w:val="16"/>
          <w:lang w:val="fr-FR"/>
        </w:rPr>
        <w:tab/>
      </w:r>
      <w:r w:rsidRPr="00653FE2">
        <w:rPr>
          <w:szCs w:val="16"/>
          <w:lang w:val="fr-FR"/>
        </w:rPr>
        <w:t>[3] ExtensionContainer</w:t>
      </w:r>
      <w:r w:rsidRPr="00653FE2">
        <w:rPr>
          <w:szCs w:val="16"/>
          <w:lang w:val="fr-FR"/>
        </w:rPr>
        <w:tab/>
        <w:t>OPTIONAL,</w:t>
      </w:r>
    </w:p>
    <w:p w14:paraId="78B3F045" w14:textId="77777777" w:rsidR="00C33898" w:rsidRPr="00653FE2" w:rsidRDefault="00C33898" w:rsidP="00C33898">
      <w:pPr>
        <w:pStyle w:val="ASN1TABLEmiddle"/>
        <w:widowControl/>
        <w:rPr>
          <w:szCs w:val="16"/>
          <w:lang w:val="fr-FR"/>
        </w:rPr>
      </w:pPr>
      <w:r w:rsidRPr="00653FE2">
        <w:rPr>
          <w:szCs w:val="16"/>
          <w:lang w:val="fr-FR"/>
        </w:rPr>
        <w:tab/>
        <w:t>...}</w:t>
      </w:r>
    </w:p>
    <w:p w14:paraId="2A1572D1" w14:textId="77777777" w:rsidR="00C33898" w:rsidRPr="00653FE2" w:rsidRDefault="00C33898" w:rsidP="00C33898">
      <w:pPr>
        <w:pStyle w:val="ASN1Source"/>
        <w:widowControl/>
        <w:rPr>
          <w:szCs w:val="16"/>
          <w:lang w:val="fr-FR"/>
        </w:rPr>
      </w:pPr>
    </w:p>
    <w:p w14:paraId="13E27732" w14:textId="77777777" w:rsidR="00C33898" w:rsidRPr="00653FE2" w:rsidRDefault="00C33898" w:rsidP="00C33898">
      <w:pPr>
        <w:pStyle w:val="ASN1TABLEbegin"/>
        <w:widowControl/>
        <w:rPr>
          <w:b w:val="0"/>
          <w:szCs w:val="16"/>
          <w:lang w:val="fr-FR"/>
        </w:rPr>
      </w:pPr>
      <w:r w:rsidRPr="00653FE2">
        <w:rPr>
          <w:rStyle w:val="ASN1Itemdefinition"/>
          <w:szCs w:val="16"/>
          <w:lang w:val="fr-FR"/>
        </w:rPr>
        <w:t>NoteMsPresentForGprsRes</w:t>
      </w:r>
      <w:r w:rsidRPr="00653FE2">
        <w:rPr>
          <w:b w:val="0"/>
          <w:szCs w:val="16"/>
          <w:lang w:val="fr-FR"/>
        </w:rPr>
        <w:t xml:space="preserve"> ::= SEQUENCE {</w:t>
      </w:r>
    </w:p>
    <w:p w14:paraId="720386A3" w14:textId="77777777" w:rsidR="00C33898" w:rsidRPr="00653FE2" w:rsidRDefault="00C33898" w:rsidP="00C33898">
      <w:pPr>
        <w:pStyle w:val="ASN1TABLEmiddle"/>
        <w:widowControl/>
        <w:rPr>
          <w:szCs w:val="16"/>
          <w:lang w:val="fr-FR"/>
        </w:rPr>
      </w:pPr>
      <w:r w:rsidRPr="00653FE2">
        <w:rPr>
          <w:szCs w:val="16"/>
          <w:lang w:val="fr-FR"/>
        </w:rPr>
        <w:tab/>
        <w:t>extensionContainer</w:t>
      </w:r>
      <w:r>
        <w:rPr>
          <w:szCs w:val="16"/>
          <w:lang w:val="fr-FR"/>
        </w:rPr>
        <w:tab/>
      </w:r>
      <w:r w:rsidRPr="00653FE2">
        <w:rPr>
          <w:szCs w:val="16"/>
          <w:lang w:val="fr-FR"/>
        </w:rPr>
        <w:t>[0] ExtensionContainer</w:t>
      </w:r>
      <w:r w:rsidRPr="00653FE2">
        <w:rPr>
          <w:szCs w:val="16"/>
          <w:lang w:val="fr-FR"/>
        </w:rPr>
        <w:tab/>
        <w:t>OPTIONAL,</w:t>
      </w:r>
    </w:p>
    <w:p w14:paraId="0C511461"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1D8775C7" w14:textId="77777777" w:rsidR="00C33898" w:rsidRPr="00653FE2" w:rsidRDefault="00C33898" w:rsidP="00C33898">
      <w:pPr>
        <w:pStyle w:val="ASN1Source"/>
        <w:widowControl/>
        <w:rPr>
          <w:szCs w:val="16"/>
          <w:lang w:val="en-GB"/>
        </w:rPr>
      </w:pPr>
    </w:p>
    <w:p w14:paraId="70BE1108" w14:textId="77777777" w:rsidR="00C33898" w:rsidRPr="00653FE2" w:rsidRDefault="00C33898" w:rsidP="00C33898">
      <w:pPr>
        <w:pStyle w:val="ASN1HeadingComment"/>
        <w:widowControl/>
        <w:rPr>
          <w:szCs w:val="16"/>
          <w:lang w:val="en-GB"/>
        </w:rPr>
      </w:pPr>
      <w:r w:rsidRPr="00653FE2">
        <w:rPr>
          <w:szCs w:val="16"/>
          <w:lang w:val="en-GB"/>
        </w:rPr>
        <w:t>-- fault recovery types</w:t>
      </w:r>
    </w:p>
    <w:p w14:paraId="46A05385" w14:textId="77777777" w:rsidR="00C33898" w:rsidRPr="00653FE2" w:rsidRDefault="00C33898" w:rsidP="00C33898">
      <w:pPr>
        <w:pStyle w:val="ASN1Source"/>
        <w:widowControl/>
        <w:rPr>
          <w:szCs w:val="16"/>
          <w:lang w:val="en-GB"/>
        </w:rPr>
      </w:pPr>
    </w:p>
    <w:p w14:paraId="0FB0F9A6" w14:textId="77777777" w:rsidR="00C33898" w:rsidRPr="00653FE2" w:rsidRDefault="00C33898" w:rsidP="00C33898">
      <w:pPr>
        <w:pStyle w:val="ASN1TABLEbegin"/>
        <w:widowControl/>
        <w:rPr>
          <w:b w:val="0"/>
          <w:szCs w:val="16"/>
          <w:lang w:val="en-GB"/>
        </w:rPr>
      </w:pPr>
      <w:r w:rsidRPr="00653FE2">
        <w:rPr>
          <w:szCs w:val="16"/>
          <w:lang w:val="en-GB"/>
        </w:rPr>
        <w:t xml:space="preserve">ResetArg </w:t>
      </w:r>
      <w:r w:rsidRPr="00653FE2">
        <w:rPr>
          <w:b w:val="0"/>
          <w:szCs w:val="16"/>
          <w:lang w:val="en-GB"/>
        </w:rPr>
        <w:t>::= SEQUENCE {</w:t>
      </w:r>
    </w:p>
    <w:p w14:paraId="1366111A" w14:textId="77777777" w:rsidR="00C33898" w:rsidRPr="00653FE2" w:rsidRDefault="00C33898" w:rsidP="00C33898">
      <w:pPr>
        <w:pStyle w:val="ASN1TABLEmiddle"/>
        <w:widowControl/>
        <w:rPr>
          <w:szCs w:val="16"/>
          <w:lang w:val="en-GB"/>
        </w:rPr>
      </w:pPr>
      <w:r w:rsidRPr="00653FE2">
        <w:rPr>
          <w:szCs w:val="16"/>
          <w:lang w:val="en-GB"/>
        </w:rPr>
        <w:tab/>
        <w:t>sendingNodenumber</w:t>
      </w:r>
      <w:r w:rsidRPr="00653FE2">
        <w:rPr>
          <w:szCs w:val="16"/>
          <w:lang w:val="en-GB"/>
        </w:rPr>
        <w:tab/>
        <w:t>SendingNode-Number,</w:t>
      </w:r>
    </w:p>
    <w:p w14:paraId="4DAAC3F9" w14:textId="77777777" w:rsidR="00C33898" w:rsidRPr="00653FE2" w:rsidRDefault="00C33898" w:rsidP="00C33898">
      <w:pPr>
        <w:pStyle w:val="ASN1TABLEmiddle"/>
        <w:widowControl/>
        <w:rPr>
          <w:szCs w:val="16"/>
          <w:lang w:val="en-GB"/>
        </w:rPr>
      </w:pPr>
      <w:r w:rsidRPr="00653FE2">
        <w:rPr>
          <w:szCs w:val="16"/>
          <w:lang w:val="en-GB"/>
        </w:rPr>
        <w:tab/>
        <w:t>hlr-List</w:t>
      </w:r>
      <w:r>
        <w:rPr>
          <w:szCs w:val="16"/>
          <w:lang w:val="en-GB"/>
        </w:rPr>
        <w:tab/>
      </w:r>
      <w:r w:rsidRPr="00653FE2">
        <w:rPr>
          <w:szCs w:val="16"/>
          <w:lang w:val="en-GB"/>
        </w:rPr>
        <w:t>HLR-List</w:t>
      </w:r>
      <w:r>
        <w:rPr>
          <w:szCs w:val="16"/>
          <w:lang w:val="en-GB"/>
        </w:rPr>
        <w:tab/>
      </w:r>
      <w:r w:rsidRPr="00653FE2">
        <w:rPr>
          <w:szCs w:val="16"/>
          <w:lang w:val="en-GB"/>
        </w:rPr>
        <w:t>OPTIONAL,</w:t>
      </w:r>
    </w:p>
    <w:p w14:paraId="2B2D03C5" w14:textId="77777777" w:rsidR="00C33898" w:rsidRPr="00653FE2" w:rsidRDefault="00C33898" w:rsidP="00C33898">
      <w:pPr>
        <w:pStyle w:val="ASN1TABLEmiddle"/>
        <w:widowControl/>
        <w:rPr>
          <w:i/>
          <w:szCs w:val="16"/>
          <w:lang w:val="en-GB" w:eastAsia="zh-CN"/>
        </w:rPr>
      </w:pPr>
      <w:r w:rsidRPr="00653FE2">
        <w:rPr>
          <w:rFonts w:hint="eastAsia"/>
          <w:i/>
          <w:szCs w:val="16"/>
          <w:lang w:val="en-GB" w:eastAsia="zh-CN"/>
        </w:rPr>
        <w:tab/>
        <w:t>-- The hlr-List parameter shall only be applicable for a restart of the HSS/HLR.</w:t>
      </w:r>
    </w:p>
    <w:p w14:paraId="78F66E03"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OPTIONAL,</w:t>
      </w:r>
    </w:p>
    <w:p w14:paraId="20E753F1" w14:textId="77777777" w:rsidR="00C33898" w:rsidRPr="00653FE2" w:rsidRDefault="00C33898" w:rsidP="00C33898">
      <w:pPr>
        <w:pStyle w:val="ASN1TABLEmiddle"/>
        <w:widowControl/>
        <w:rPr>
          <w:szCs w:val="16"/>
          <w:lang w:val="en-GB" w:eastAsia="zh-CN"/>
        </w:rPr>
      </w:pPr>
      <w:r w:rsidRPr="00653FE2">
        <w:rPr>
          <w:szCs w:val="16"/>
          <w:lang w:val="en-GB"/>
        </w:rPr>
        <w:tab/>
        <w:t>...,</w:t>
      </w:r>
    </w:p>
    <w:p w14:paraId="658BF8EC" w14:textId="77777777" w:rsidR="00C33898" w:rsidRPr="00653FE2" w:rsidRDefault="00C33898" w:rsidP="00C33898">
      <w:pPr>
        <w:pStyle w:val="ASN1TABLEmiddle"/>
        <w:widowControl/>
        <w:rPr>
          <w:szCs w:val="16"/>
          <w:lang w:val="en-GB"/>
        </w:rPr>
      </w:pPr>
      <w:r w:rsidRPr="00653FE2">
        <w:rPr>
          <w:szCs w:val="16"/>
          <w:lang w:val="en-GB"/>
        </w:rPr>
        <w:tab/>
        <w:t>reset-Id-List</w:t>
      </w:r>
      <w:r w:rsidRPr="00653FE2">
        <w:rPr>
          <w:szCs w:val="16"/>
          <w:lang w:val="en-GB"/>
        </w:rPr>
        <w:tab/>
        <w:t>[1]</w:t>
      </w:r>
      <w:r w:rsidRPr="00653FE2">
        <w:rPr>
          <w:szCs w:val="16"/>
          <w:lang w:val="en-GB"/>
        </w:rPr>
        <w:tab/>
        <w:t>Reset-Id-List</w:t>
      </w:r>
      <w:r>
        <w:rPr>
          <w:szCs w:val="16"/>
          <w:lang w:val="en-GB"/>
        </w:rPr>
        <w:tab/>
      </w:r>
      <w:r w:rsidRPr="00653FE2">
        <w:rPr>
          <w:szCs w:val="16"/>
          <w:lang w:val="en-GB"/>
        </w:rPr>
        <w:t>OPTIONAL,</w:t>
      </w:r>
    </w:p>
    <w:p w14:paraId="45D974AA" w14:textId="77777777" w:rsidR="00C33898" w:rsidRPr="00653FE2" w:rsidRDefault="00C33898" w:rsidP="00C33898">
      <w:pPr>
        <w:pStyle w:val="ASN1TABLEmiddle"/>
        <w:widowControl/>
        <w:rPr>
          <w:szCs w:val="16"/>
          <w:lang w:val="en-GB"/>
        </w:rPr>
      </w:pPr>
      <w:r w:rsidRPr="00653FE2">
        <w:rPr>
          <w:szCs w:val="16"/>
          <w:lang w:val="en-GB"/>
        </w:rPr>
        <w:tab/>
        <w:t>subscriptionData</w:t>
      </w:r>
      <w:r w:rsidRPr="00653FE2">
        <w:rPr>
          <w:szCs w:val="16"/>
          <w:lang w:val="en-GB"/>
        </w:rPr>
        <w:tab/>
        <w:t>[2]</w:t>
      </w:r>
      <w:r w:rsidRPr="00653FE2">
        <w:rPr>
          <w:szCs w:val="16"/>
          <w:lang w:val="en-GB"/>
        </w:rPr>
        <w:tab/>
        <w:t>InsertSubscriberDataArg</w:t>
      </w:r>
      <w:r w:rsidRPr="00653FE2">
        <w:rPr>
          <w:szCs w:val="16"/>
          <w:lang w:val="en-GB"/>
        </w:rPr>
        <w:tab/>
        <w:t>OPTIONAL,</w:t>
      </w:r>
    </w:p>
    <w:p w14:paraId="425D6C0F" w14:textId="77777777" w:rsidR="00C33898" w:rsidRPr="00653FE2" w:rsidRDefault="00C33898" w:rsidP="00C33898">
      <w:pPr>
        <w:pStyle w:val="ASN1TABLEmiddle"/>
        <w:widowControl/>
        <w:rPr>
          <w:szCs w:val="16"/>
          <w:lang w:val="en-GB"/>
        </w:rPr>
      </w:pPr>
      <w:r w:rsidRPr="00653FE2">
        <w:rPr>
          <w:szCs w:val="16"/>
        </w:rPr>
        <w:tab/>
        <w:t>subscriptionDataDeletion</w:t>
      </w:r>
      <w:r w:rsidRPr="00653FE2">
        <w:rPr>
          <w:szCs w:val="16"/>
        </w:rPr>
        <w:tab/>
        <w:t>[3]</w:t>
      </w:r>
      <w:r w:rsidRPr="00653FE2">
        <w:rPr>
          <w:szCs w:val="16"/>
        </w:rPr>
        <w:tab/>
        <w:t>DeleteSubscriberDataArg</w:t>
      </w:r>
      <w:r w:rsidRPr="00653FE2">
        <w:rPr>
          <w:szCs w:val="16"/>
        </w:rPr>
        <w:tab/>
        <w:t>OPTIONAL</w:t>
      </w:r>
      <w:r w:rsidRPr="00653FE2">
        <w:rPr>
          <w:szCs w:val="16"/>
          <w:lang w:val="en-GB"/>
        </w:rPr>
        <w:t>}</w:t>
      </w:r>
    </w:p>
    <w:p w14:paraId="15074E2C" w14:textId="77777777" w:rsidR="00C33898" w:rsidRPr="00653FE2" w:rsidRDefault="00C33898" w:rsidP="00C33898">
      <w:pPr>
        <w:pStyle w:val="ASN1Source"/>
        <w:widowControl/>
        <w:rPr>
          <w:szCs w:val="16"/>
          <w:lang w:val="en-GB"/>
        </w:rPr>
      </w:pPr>
    </w:p>
    <w:p w14:paraId="544EB5D7" w14:textId="77777777" w:rsidR="00C33898" w:rsidRPr="00653FE2" w:rsidRDefault="00C33898" w:rsidP="00C33898">
      <w:pPr>
        <w:pStyle w:val="ASN1TABLEbegin"/>
        <w:widowControl/>
        <w:rPr>
          <w:b w:val="0"/>
          <w:szCs w:val="16"/>
          <w:lang w:val="en-GB"/>
        </w:rPr>
      </w:pPr>
      <w:r w:rsidRPr="00653FE2">
        <w:rPr>
          <w:szCs w:val="16"/>
          <w:lang w:val="en-GB"/>
        </w:rPr>
        <w:t xml:space="preserve">SendingNode-Number </w:t>
      </w:r>
      <w:r w:rsidRPr="00653FE2">
        <w:rPr>
          <w:b w:val="0"/>
          <w:szCs w:val="16"/>
          <w:lang w:val="en-GB"/>
        </w:rPr>
        <w:t>::= CHOICE {</w:t>
      </w:r>
    </w:p>
    <w:p w14:paraId="6AA2DA5C" w14:textId="77777777" w:rsidR="00C33898" w:rsidRPr="00653FE2" w:rsidRDefault="00C33898" w:rsidP="00C33898">
      <w:pPr>
        <w:pStyle w:val="ASN1TABLEmiddle"/>
        <w:widowControl/>
        <w:rPr>
          <w:szCs w:val="16"/>
          <w:lang w:val="en-GB"/>
        </w:rPr>
      </w:pPr>
      <w:r w:rsidRPr="00653FE2">
        <w:rPr>
          <w:szCs w:val="16"/>
          <w:lang w:val="en-GB"/>
        </w:rPr>
        <w:tab/>
        <w:t>hlr-Number</w:t>
      </w:r>
      <w:r w:rsidRPr="00653FE2">
        <w:rPr>
          <w:szCs w:val="16"/>
          <w:lang w:val="en-GB"/>
        </w:rPr>
        <w:tab/>
        <w:t>ISDN-AddressString,</w:t>
      </w:r>
    </w:p>
    <w:p w14:paraId="049FF2C9" w14:textId="77777777" w:rsidR="00C33898" w:rsidRPr="00653FE2" w:rsidRDefault="00C33898" w:rsidP="00C33898">
      <w:pPr>
        <w:pStyle w:val="ASN1TABLEmiddle"/>
        <w:widowControl/>
        <w:rPr>
          <w:szCs w:val="16"/>
          <w:lang w:val="en-GB"/>
        </w:rPr>
      </w:pPr>
      <w:r w:rsidRPr="00653FE2">
        <w:rPr>
          <w:szCs w:val="16"/>
          <w:lang w:val="en-GB"/>
        </w:rPr>
        <w:tab/>
        <w:t>css-Number</w:t>
      </w:r>
      <w:r w:rsidRPr="00653FE2">
        <w:rPr>
          <w:szCs w:val="16"/>
          <w:lang w:val="en-GB"/>
        </w:rPr>
        <w:tab/>
        <w:t>[1] ISDN-AddressString}</w:t>
      </w:r>
    </w:p>
    <w:p w14:paraId="0731CA10" w14:textId="77777777" w:rsidR="00C33898" w:rsidRPr="00653FE2" w:rsidRDefault="00C33898" w:rsidP="00C33898">
      <w:pPr>
        <w:pStyle w:val="ASN1Source"/>
        <w:widowControl/>
        <w:rPr>
          <w:szCs w:val="16"/>
          <w:lang w:val="en-GB"/>
        </w:rPr>
      </w:pPr>
    </w:p>
    <w:p w14:paraId="1C216E67" w14:textId="77777777" w:rsidR="00C33898" w:rsidRPr="00653FE2" w:rsidRDefault="00C33898" w:rsidP="00C33898">
      <w:pPr>
        <w:pStyle w:val="ASN1TABLEbegin"/>
        <w:widowControl/>
        <w:rPr>
          <w:b w:val="0"/>
          <w:szCs w:val="16"/>
          <w:lang w:val="en-GB"/>
        </w:rPr>
      </w:pPr>
      <w:r w:rsidRPr="00653FE2">
        <w:rPr>
          <w:szCs w:val="16"/>
          <w:lang w:val="en-GB"/>
        </w:rPr>
        <w:t xml:space="preserve">RestoreDataArg </w:t>
      </w:r>
      <w:r w:rsidRPr="00653FE2">
        <w:rPr>
          <w:b w:val="0"/>
          <w:szCs w:val="16"/>
          <w:lang w:val="en-GB"/>
        </w:rPr>
        <w:t>::= SEQUENCE {</w:t>
      </w:r>
    </w:p>
    <w:p w14:paraId="49952DCC"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imsi</w:t>
      </w:r>
      <w:r w:rsidR="00854CE3">
        <w:rPr>
          <w:szCs w:val="16"/>
          <w:lang w:val="fr-FR"/>
        </w:rPr>
        <w:tab/>
      </w:r>
      <w:r w:rsidRPr="00653FE2">
        <w:rPr>
          <w:szCs w:val="16"/>
          <w:lang w:val="fr-FR"/>
        </w:rPr>
        <w:t>IMSI,</w:t>
      </w:r>
    </w:p>
    <w:p w14:paraId="7B0AD6C7" w14:textId="77777777" w:rsidR="00C33898" w:rsidRPr="00653FE2" w:rsidRDefault="00C33898" w:rsidP="00C33898">
      <w:pPr>
        <w:pStyle w:val="ASN1TABLEmiddle"/>
        <w:widowControl/>
        <w:rPr>
          <w:szCs w:val="16"/>
          <w:lang w:val="fr-FR"/>
        </w:rPr>
      </w:pPr>
      <w:r w:rsidRPr="00653FE2">
        <w:rPr>
          <w:szCs w:val="16"/>
          <w:lang w:val="fr-FR"/>
        </w:rPr>
        <w:tab/>
        <w:t>lmsi</w:t>
      </w:r>
      <w:r w:rsidR="00854CE3">
        <w:rPr>
          <w:szCs w:val="16"/>
          <w:lang w:val="fr-FR"/>
        </w:rPr>
        <w:tab/>
      </w:r>
      <w:r w:rsidRPr="00653FE2">
        <w:rPr>
          <w:szCs w:val="16"/>
          <w:lang w:val="fr-FR"/>
        </w:rPr>
        <w:t>LMSI</w:t>
      </w:r>
      <w:r w:rsidR="00854CE3">
        <w:rPr>
          <w:szCs w:val="16"/>
          <w:lang w:val="fr-FR"/>
        </w:rPr>
        <w:tab/>
      </w:r>
      <w:r w:rsidRPr="00653FE2">
        <w:rPr>
          <w:szCs w:val="16"/>
          <w:lang w:val="fr-FR"/>
        </w:rPr>
        <w:t>OPTIONAL,</w:t>
      </w:r>
    </w:p>
    <w:p w14:paraId="69DE912B"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extensionContainer</w:t>
      </w:r>
      <w:r w:rsidRPr="00653FE2">
        <w:rPr>
          <w:szCs w:val="16"/>
          <w:lang w:val="en-GB"/>
        </w:rPr>
        <w:tab/>
        <w:t>ExtensionContainer</w:t>
      </w:r>
      <w:r w:rsidRPr="00653FE2">
        <w:rPr>
          <w:szCs w:val="16"/>
          <w:lang w:val="en-GB"/>
        </w:rPr>
        <w:tab/>
        <w:t>OPTIONAL,</w:t>
      </w:r>
    </w:p>
    <w:p w14:paraId="1A7408A6" w14:textId="77777777" w:rsidR="00C33898" w:rsidRPr="00653FE2" w:rsidRDefault="00C33898" w:rsidP="00C33898">
      <w:pPr>
        <w:pStyle w:val="ASN1TABLEmiddle"/>
        <w:widowControl/>
        <w:rPr>
          <w:szCs w:val="16"/>
          <w:lang w:val="en-GB"/>
        </w:rPr>
      </w:pPr>
      <w:r w:rsidRPr="00653FE2">
        <w:rPr>
          <w:szCs w:val="16"/>
          <w:lang w:val="en-GB"/>
        </w:rPr>
        <w:tab/>
        <w:t>... ,</w:t>
      </w:r>
    </w:p>
    <w:p w14:paraId="707C7C9A" w14:textId="77777777" w:rsidR="00C33898" w:rsidRPr="00653FE2" w:rsidRDefault="00C33898" w:rsidP="00C33898">
      <w:pPr>
        <w:pStyle w:val="ASN1TABLEmiddle"/>
        <w:widowControl/>
        <w:rPr>
          <w:szCs w:val="16"/>
          <w:lang w:val="en-GB"/>
        </w:rPr>
      </w:pPr>
      <w:r w:rsidRPr="00653FE2">
        <w:rPr>
          <w:szCs w:val="16"/>
          <w:lang w:val="en-GB"/>
        </w:rPr>
        <w:tab/>
        <w:t>vlr-Capability</w:t>
      </w:r>
      <w:r w:rsidRPr="00653FE2">
        <w:rPr>
          <w:szCs w:val="16"/>
          <w:lang w:val="en-GB"/>
        </w:rPr>
        <w:tab/>
        <w:t>[6] VLR-Capability</w:t>
      </w:r>
      <w:r w:rsidRPr="00653FE2">
        <w:rPr>
          <w:szCs w:val="16"/>
          <w:lang w:val="en-GB"/>
        </w:rPr>
        <w:tab/>
        <w:t>OPTIONAL,</w:t>
      </w:r>
    </w:p>
    <w:p w14:paraId="72C517E7" w14:textId="77777777" w:rsidR="00C33898" w:rsidRPr="00653FE2" w:rsidRDefault="00C33898" w:rsidP="00C33898">
      <w:pPr>
        <w:pStyle w:val="ASN1TABLEmiddle"/>
        <w:widowControl/>
        <w:rPr>
          <w:szCs w:val="16"/>
          <w:lang w:val="en-GB"/>
        </w:rPr>
      </w:pPr>
      <w:r w:rsidRPr="00653FE2">
        <w:rPr>
          <w:szCs w:val="16"/>
          <w:lang w:val="en-GB"/>
        </w:rPr>
        <w:tab/>
        <w:t>restorationIndicator</w:t>
      </w:r>
      <w:r w:rsidRPr="00653FE2">
        <w:rPr>
          <w:szCs w:val="16"/>
          <w:lang w:val="en-GB"/>
        </w:rPr>
        <w:tab/>
        <w:t>[7]</w:t>
      </w:r>
      <w:r w:rsidRPr="00653FE2">
        <w:rPr>
          <w:szCs w:val="16"/>
          <w:lang w:val="en-GB"/>
        </w:rPr>
        <w:tab/>
        <w:t>NULL</w:t>
      </w:r>
      <w:r>
        <w:rPr>
          <w:szCs w:val="16"/>
          <w:lang w:val="en-GB"/>
        </w:rPr>
        <w:tab/>
      </w:r>
      <w:r w:rsidRPr="00653FE2">
        <w:rPr>
          <w:szCs w:val="16"/>
          <w:lang w:val="en-GB"/>
        </w:rPr>
        <w:t xml:space="preserve">OPTIONAL </w:t>
      </w:r>
    </w:p>
    <w:p w14:paraId="0E32F1C8" w14:textId="77777777" w:rsidR="00C33898" w:rsidRPr="00653FE2" w:rsidRDefault="00C33898" w:rsidP="00C33898">
      <w:pPr>
        <w:pStyle w:val="ASN1TABLEmiddle"/>
        <w:widowControl/>
        <w:rPr>
          <w:szCs w:val="16"/>
          <w:lang w:val="en-GB"/>
        </w:rPr>
      </w:pPr>
      <w:r w:rsidRPr="00653FE2">
        <w:rPr>
          <w:szCs w:val="16"/>
          <w:lang w:val="en-GB"/>
        </w:rPr>
        <w:t xml:space="preserve"> }</w:t>
      </w:r>
    </w:p>
    <w:p w14:paraId="537238AE" w14:textId="77777777" w:rsidR="00C33898" w:rsidRPr="00653FE2" w:rsidRDefault="00C33898" w:rsidP="00C33898">
      <w:pPr>
        <w:pStyle w:val="ASN1Source"/>
        <w:widowControl/>
        <w:rPr>
          <w:szCs w:val="16"/>
          <w:lang w:val="en-GB"/>
        </w:rPr>
      </w:pPr>
    </w:p>
    <w:p w14:paraId="5FF55FCC" w14:textId="77777777" w:rsidR="00C33898" w:rsidRPr="00653FE2" w:rsidRDefault="00C33898" w:rsidP="00C33898">
      <w:pPr>
        <w:pStyle w:val="ASN1TABLEbegin"/>
        <w:widowControl/>
        <w:rPr>
          <w:b w:val="0"/>
          <w:szCs w:val="16"/>
          <w:lang w:val="en-GB"/>
        </w:rPr>
      </w:pPr>
      <w:r w:rsidRPr="00653FE2">
        <w:rPr>
          <w:szCs w:val="16"/>
          <w:lang w:val="en-GB"/>
        </w:rPr>
        <w:t xml:space="preserve">RestoreDataRes </w:t>
      </w:r>
      <w:r w:rsidRPr="00653FE2">
        <w:rPr>
          <w:b w:val="0"/>
          <w:szCs w:val="16"/>
          <w:lang w:val="en-GB"/>
        </w:rPr>
        <w:t>::= SEQUENCE {</w:t>
      </w:r>
    </w:p>
    <w:p w14:paraId="63690739" w14:textId="77777777" w:rsidR="00C33898" w:rsidRPr="00653FE2" w:rsidRDefault="00C33898" w:rsidP="00C33898">
      <w:pPr>
        <w:pStyle w:val="ASN1TABLEmiddle"/>
        <w:widowControl/>
        <w:rPr>
          <w:szCs w:val="16"/>
          <w:lang w:val="en-GB"/>
        </w:rPr>
      </w:pPr>
      <w:r w:rsidRPr="00653FE2">
        <w:rPr>
          <w:szCs w:val="16"/>
          <w:lang w:val="en-GB"/>
        </w:rPr>
        <w:tab/>
        <w:t>hlr-Number</w:t>
      </w:r>
      <w:r w:rsidRPr="00653FE2">
        <w:rPr>
          <w:szCs w:val="16"/>
          <w:lang w:val="en-GB"/>
        </w:rPr>
        <w:tab/>
        <w:t>ISDN-AddressString,</w:t>
      </w:r>
    </w:p>
    <w:p w14:paraId="4F47080C"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msNotReachable</w:t>
      </w:r>
      <w:r w:rsidRPr="00653FE2">
        <w:rPr>
          <w:szCs w:val="16"/>
          <w:lang w:val="fr-FR"/>
        </w:rPr>
        <w:tab/>
        <w:t>NULL</w:t>
      </w:r>
      <w:r w:rsidR="00854CE3">
        <w:rPr>
          <w:szCs w:val="16"/>
          <w:lang w:val="fr-FR"/>
        </w:rPr>
        <w:tab/>
      </w:r>
      <w:r w:rsidRPr="00653FE2">
        <w:rPr>
          <w:szCs w:val="16"/>
          <w:lang w:val="fr-FR"/>
        </w:rPr>
        <w:t>OPTIONAL,</w:t>
      </w:r>
    </w:p>
    <w:p w14:paraId="730C953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44C6400B"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0493BBA5" w14:textId="77777777" w:rsidR="00C33898" w:rsidRPr="00653FE2" w:rsidRDefault="00C33898" w:rsidP="00C33898">
      <w:pPr>
        <w:pStyle w:val="ASN1Source"/>
        <w:widowControl/>
        <w:rPr>
          <w:szCs w:val="16"/>
          <w:lang w:val="en-GB"/>
        </w:rPr>
      </w:pPr>
    </w:p>
    <w:p w14:paraId="32924DA8" w14:textId="77777777" w:rsidR="00C33898" w:rsidRPr="00653FE2" w:rsidRDefault="00C33898" w:rsidP="00C33898">
      <w:pPr>
        <w:pStyle w:val="ASN1Source"/>
        <w:widowControl/>
        <w:rPr>
          <w:i/>
          <w:szCs w:val="16"/>
          <w:lang w:val="en-GB"/>
        </w:rPr>
      </w:pPr>
      <w:r w:rsidRPr="00653FE2">
        <w:rPr>
          <w:i/>
          <w:szCs w:val="16"/>
          <w:lang w:val="en-GB"/>
        </w:rPr>
        <w:t>-- VBS/VGCS types</w:t>
      </w:r>
    </w:p>
    <w:p w14:paraId="31BA0005" w14:textId="77777777" w:rsidR="00C33898" w:rsidRPr="00653FE2" w:rsidRDefault="00C33898" w:rsidP="00C33898">
      <w:pPr>
        <w:pStyle w:val="ASN1Source"/>
        <w:widowControl/>
        <w:rPr>
          <w:vanish/>
          <w:szCs w:val="16"/>
          <w:lang w:val="en-GB"/>
        </w:rPr>
      </w:pPr>
    </w:p>
    <w:p w14:paraId="479F9F6D" w14:textId="77777777" w:rsidR="00C33898" w:rsidRPr="00653FE2" w:rsidRDefault="00C33898" w:rsidP="00C33898">
      <w:pPr>
        <w:pStyle w:val="ASN1TABLEbegin"/>
        <w:widowControl/>
        <w:rPr>
          <w:b w:val="0"/>
          <w:szCs w:val="16"/>
          <w:lang w:val="en-GB"/>
        </w:rPr>
      </w:pPr>
      <w:r w:rsidRPr="00653FE2">
        <w:rPr>
          <w:szCs w:val="16"/>
          <w:lang w:val="en-GB"/>
        </w:rPr>
        <w:t xml:space="preserve">VBSDataList </w:t>
      </w:r>
      <w:r w:rsidRPr="00653FE2">
        <w:rPr>
          <w:b w:val="0"/>
          <w:szCs w:val="16"/>
          <w:lang w:val="en-GB"/>
        </w:rPr>
        <w:t>::= SEQUENCE SIZE (1..maxNumOfVBSGroupIds) OF</w:t>
      </w:r>
    </w:p>
    <w:p w14:paraId="51B3E9BF"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VoiceBroadcastData</w:t>
      </w:r>
    </w:p>
    <w:p w14:paraId="7E1B135C" w14:textId="77777777" w:rsidR="00C33898" w:rsidRPr="00653FE2" w:rsidRDefault="00C33898" w:rsidP="00C33898">
      <w:pPr>
        <w:pStyle w:val="ASN1Source"/>
        <w:widowControl/>
        <w:rPr>
          <w:szCs w:val="16"/>
          <w:lang w:val="en-GB"/>
        </w:rPr>
      </w:pPr>
    </w:p>
    <w:p w14:paraId="6FC29B7E" w14:textId="77777777" w:rsidR="00C33898" w:rsidRPr="00653FE2" w:rsidRDefault="00C33898" w:rsidP="00C33898">
      <w:pPr>
        <w:pStyle w:val="ASN1TABLEbegin"/>
        <w:widowControl/>
        <w:rPr>
          <w:b w:val="0"/>
          <w:szCs w:val="16"/>
          <w:lang w:val="en-GB"/>
        </w:rPr>
      </w:pPr>
      <w:r w:rsidRPr="00653FE2">
        <w:rPr>
          <w:szCs w:val="16"/>
          <w:lang w:val="en-GB"/>
        </w:rPr>
        <w:t xml:space="preserve">VGCSDataList </w:t>
      </w:r>
      <w:r w:rsidRPr="00653FE2">
        <w:rPr>
          <w:b w:val="0"/>
          <w:szCs w:val="16"/>
          <w:lang w:val="en-GB"/>
        </w:rPr>
        <w:t>::= SEQUENCE SIZE (1..maxNumOfVGCSGroupIds) OF</w:t>
      </w:r>
    </w:p>
    <w:p w14:paraId="17D42058"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VoiceGroupCallData</w:t>
      </w:r>
    </w:p>
    <w:p w14:paraId="3FE99547" w14:textId="77777777" w:rsidR="00C33898" w:rsidRPr="00653FE2" w:rsidRDefault="00C33898" w:rsidP="00C33898">
      <w:pPr>
        <w:pStyle w:val="ASN1Source"/>
        <w:widowControl/>
        <w:rPr>
          <w:szCs w:val="16"/>
          <w:lang w:val="en-GB"/>
        </w:rPr>
      </w:pPr>
    </w:p>
    <w:p w14:paraId="7F109F4E" w14:textId="77777777" w:rsidR="00C33898" w:rsidRPr="00653FE2" w:rsidRDefault="00C33898" w:rsidP="00C33898">
      <w:pPr>
        <w:pStyle w:val="ASN1TABLEbeginend"/>
        <w:widowControl/>
        <w:rPr>
          <w:b w:val="0"/>
          <w:szCs w:val="16"/>
          <w:lang w:val="en-GB"/>
        </w:rPr>
      </w:pPr>
      <w:r w:rsidRPr="00653FE2">
        <w:rPr>
          <w:szCs w:val="16"/>
          <w:lang w:val="en-GB"/>
        </w:rPr>
        <w:t xml:space="preserve">maxNumOfVBSGroupIds  </w:t>
      </w:r>
      <w:r w:rsidRPr="00653FE2">
        <w:rPr>
          <w:b w:val="0"/>
          <w:szCs w:val="16"/>
          <w:lang w:val="en-GB"/>
        </w:rPr>
        <w:t>INTEGER ::= 50</w:t>
      </w:r>
    </w:p>
    <w:p w14:paraId="3BBC5D5C" w14:textId="77777777" w:rsidR="00C33898" w:rsidRPr="00653FE2" w:rsidRDefault="00C33898" w:rsidP="00C33898">
      <w:pPr>
        <w:pStyle w:val="ASN1Source"/>
        <w:widowControl/>
        <w:rPr>
          <w:szCs w:val="16"/>
          <w:lang w:val="en-GB"/>
        </w:rPr>
      </w:pPr>
    </w:p>
    <w:p w14:paraId="44566D29" w14:textId="77777777" w:rsidR="00C33898" w:rsidRPr="00653FE2" w:rsidRDefault="00C33898" w:rsidP="00C33898">
      <w:pPr>
        <w:pStyle w:val="ASN1TABLEbeginend"/>
        <w:widowControl/>
        <w:rPr>
          <w:b w:val="0"/>
          <w:szCs w:val="16"/>
          <w:lang w:val="en-GB"/>
        </w:rPr>
      </w:pPr>
      <w:r w:rsidRPr="00653FE2">
        <w:rPr>
          <w:szCs w:val="16"/>
          <w:lang w:val="en-GB"/>
        </w:rPr>
        <w:t xml:space="preserve">maxNumOfVGCSGroupIds  </w:t>
      </w:r>
      <w:r w:rsidRPr="00653FE2">
        <w:rPr>
          <w:b w:val="0"/>
          <w:szCs w:val="16"/>
          <w:lang w:val="en-GB"/>
        </w:rPr>
        <w:t>INTEGER ::= 50</w:t>
      </w:r>
    </w:p>
    <w:p w14:paraId="42A69676" w14:textId="77777777" w:rsidR="00C33898" w:rsidRPr="00653FE2" w:rsidRDefault="00C33898" w:rsidP="00C33898">
      <w:pPr>
        <w:pStyle w:val="ASN1Source"/>
        <w:widowControl/>
        <w:rPr>
          <w:szCs w:val="16"/>
          <w:lang w:val="en-GB"/>
        </w:rPr>
      </w:pPr>
    </w:p>
    <w:p w14:paraId="0BE6FB2C"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VoiceGroupCallData  </w:t>
      </w:r>
      <w:r w:rsidRPr="00653FE2">
        <w:rPr>
          <w:b w:val="0"/>
          <w:szCs w:val="16"/>
          <w:lang w:val="en-GB"/>
        </w:rPr>
        <w:t>::= SEQUENCE {</w:t>
      </w:r>
    </w:p>
    <w:p w14:paraId="373E7358" w14:textId="77777777" w:rsidR="00C33898" w:rsidRPr="00653FE2" w:rsidRDefault="00C33898" w:rsidP="00C33898">
      <w:pPr>
        <w:pStyle w:val="ASN1TABLEmiddle"/>
        <w:widowControl/>
        <w:rPr>
          <w:szCs w:val="16"/>
          <w:lang w:val="en-GB"/>
        </w:rPr>
      </w:pPr>
      <w:r w:rsidRPr="00653FE2">
        <w:rPr>
          <w:szCs w:val="16"/>
          <w:lang w:val="en-GB"/>
        </w:rPr>
        <w:tab/>
        <w:t>groupId</w:t>
      </w:r>
      <w:r>
        <w:rPr>
          <w:szCs w:val="16"/>
          <w:lang w:val="en-GB"/>
        </w:rPr>
        <w:tab/>
      </w:r>
      <w:r w:rsidRPr="00653FE2">
        <w:rPr>
          <w:szCs w:val="16"/>
          <w:lang w:val="en-GB"/>
        </w:rPr>
        <w:t xml:space="preserve">GroupId, </w:t>
      </w:r>
    </w:p>
    <w:p w14:paraId="71DBBED3" w14:textId="77777777" w:rsidR="00C33898" w:rsidRPr="00653FE2" w:rsidRDefault="00C33898" w:rsidP="00C33898">
      <w:pPr>
        <w:pStyle w:val="ASN1TABLEmiddle"/>
        <w:widowControl/>
        <w:rPr>
          <w:szCs w:val="16"/>
          <w:lang w:val="en-GB"/>
        </w:rPr>
      </w:pPr>
      <w:r w:rsidRPr="00653FE2">
        <w:rPr>
          <w:i/>
          <w:iCs/>
          <w:lang w:val="en-GB"/>
        </w:rPr>
        <w:tab/>
      </w:r>
      <w:r w:rsidRPr="00653FE2">
        <w:rPr>
          <w:i/>
          <w:iCs/>
          <w:lang w:val="en-US"/>
        </w:rPr>
        <w:t xml:space="preserve">-- groupId shall be filled with six TBCD fillers (1111)if the longGroupId is present  </w:t>
      </w:r>
    </w:p>
    <w:p w14:paraId="163485EA"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78020CCA" w14:textId="77777777" w:rsidR="00C33898" w:rsidRPr="00653FE2" w:rsidRDefault="00C33898" w:rsidP="00C33898">
      <w:pPr>
        <w:pStyle w:val="ASN1TABLEmiddle"/>
        <w:widowControl/>
        <w:rPr>
          <w:szCs w:val="16"/>
          <w:lang w:val="en-GB"/>
        </w:rPr>
      </w:pPr>
      <w:r w:rsidRPr="00653FE2">
        <w:rPr>
          <w:szCs w:val="16"/>
          <w:lang w:val="en-GB"/>
        </w:rPr>
        <w:tab/>
        <w:t>...,</w:t>
      </w:r>
    </w:p>
    <w:p w14:paraId="01B196BA" w14:textId="77777777" w:rsidR="00C33898" w:rsidRPr="00653FE2" w:rsidRDefault="00C33898" w:rsidP="00C33898">
      <w:pPr>
        <w:pStyle w:val="ASN1TABLEmiddle"/>
        <w:widowControl/>
        <w:rPr>
          <w:szCs w:val="16"/>
          <w:lang w:val="en-GB"/>
        </w:rPr>
      </w:pPr>
      <w:r w:rsidRPr="00653FE2">
        <w:rPr>
          <w:szCs w:val="16"/>
          <w:lang w:val="en-GB"/>
        </w:rPr>
        <w:tab/>
        <w:t>additionalSubscriptions</w:t>
      </w:r>
      <w:r w:rsidRPr="00653FE2">
        <w:rPr>
          <w:szCs w:val="16"/>
          <w:lang w:val="en-GB"/>
        </w:rPr>
        <w:tab/>
        <w:t>AdditionalSubscriptions</w:t>
      </w:r>
      <w:r w:rsidRPr="00653FE2">
        <w:rPr>
          <w:szCs w:val="16"/>
          <w:lang w:val="en-GB"/>
        </w:rPr>
        <w:tab/>
        <w:t>OPTIONAL,</w:t>
      </w:r>
    </w:p>
    <w:p w14:paraId="14EFFC12" w14:textId="77777777" w:rsidR="00C33898" w:rsidRPr="00653FE2" w:rsidRDefault="00C33898" w:rsidP="00C33898">
      <w:pPr>
        <w:pStyle w:val="ASN1TABLEmiddle"/>
        <w:widowControl/>
        <w:rPr>
          <w:szCs w:val="16"/>
          <w:lang w:val="en-GB"/>
        </w:rPr>
      </w:pPr>
      <w:r w:rsidRPr="00653FE2">
        <w:rPr>
          <w:szCs w:val="16"/>
          <w:lang w:val="en-GB"/>
        </w:rPr>
        <w:tab/>
        <w:t>additionalInfo</w:t>
      </w:r>
      <w:r w:rsidRPr="00653FE2">
        <w:rPr>
          <w:szCs w:val="16"/>
          <w:lang w:val="en-GB"/>
        </w:rPr>
        <w:tab/>
        <w:t>[0] AdditionalInfo</w:t>
      </w:r>
      <w:r w:rsidRPr="00653FE2">
        <w:rPr>
          <w:szCs w:val="16"/>
          <w:lang w:val="en-GB"/>
        </w:rPr>
        <w:tab/>
        <w:t>OPTIONAL,</w:t>
      </w:r>
    </w:p>
    <w:p w14:paraId="55A5EF3E" w14:textId="77777777" w:rsidR="00C33898" w:rsidRPr="00653FE2" w:rsidRDefault="00C33898" w:rsidP="00C33898">
      <w:pPr>
        <w:pStyle w:val="ASN1TABLEmiddle"/>
        <w:widowControl/>
        <w:rPr>
          <w:szCs w:val="16"/>
          <w:lang w:val="en-GB"/>
        </w:rPr>
      </w:pPr>
      <w:r w:rsidRPr="00653FE2">
        <w:rPr>
          <w:szCs w:val="16"/>
          <w:lang w:val="en-GB"/>
        </w:rPr>
        <w:tab/>
        <w:t>longGroupId</w:t>
      </w:r>
      <w:r w:rsidRPr="00653FE2">
        <w:rPr>
          <w:szCs w:val="16"/>
          <w:lang w:val="en-GB"/>
        </w:rPr>
        <w:tab/>
        <w:t xml:space="preserve">[1] </w:t>
      </w:r>
      <w:r w:rsidRPr="00653FE2">
        <w:rPr>
          <w:rFonts w:hint="eastAsia"/>
          <w:szCs w:val="16"/>
          <w:lang w:val="en-GB" w:eastAsia="zh-CN"/>
        </w:rPr>
        <w:t>Long</w:t>
      </w:r>
      <w:r w:rsidRPr="00653FE2">
        <w:rPr>
          <w:szCs w:val="16"/>
          <w:lang w:val="en-GB"/>
        </w:rPr>
        <w:t>-GroupId</w:t>
      </w:r>
      <w:r w:rsidRPr="00653FE2">
        <w:rPr>
          <w:szCs w:val="16"/>
          <w:lang w:val="en-GB"/>
        </w:rPr>
        <w:tab/>
        <w:t>OPTIONAL }</w:t>
      </w:r>
    </w:p>
    <w:p w14:paraId="59D810E9" w14:textId="77777777" w:rsidR="00C33898" w:rsidRPr="00653FE2" w:rsidRDefault="00C33898" w:rsidP="00C33898">
      <w:pPr>
        <w:pStyle w:val="ASN1TABLEmiddle"/>
        <w:widowControl/>
        <w:rPr>
          <w:szCs w:val="16"/>
          <w:lang w:val="en-GB"/>
        </w:rPr>
      </w:pPr>
    </w:p>
    <w:p w14:paraId="510DB05B" w14:textId="77777777" w:rsidR="00C33898" w:rsidRPr="00653FE2" w:rsidRDefault="00C33898" w:rsidP="00C33898">
      <w:pPr>
        <w:pStyle w:val="ASN1TABLEmiddle"/>
        <w:rPr>
          <w:i/>
          <w:iCs/>
          <w:lang w:val="en-GB"/>
        </w:rPr>
      </w:pPr>
      <w:r w:rsidRPr="00653FE2">
        <w:rPr>
          <w:i/>
          <w:iCs/>
          <w:lang w:val="en-GB"/>
        </w:rPr>
        <w:tab/>
        <w:t>-- VoiceGroupCallData containing a longGroupId shall not be sent to VLRs that did not</w:t>
      </w:r>
    </w:p>
    <w:p w14:paraId="15337A9D" w14:textId="77777777" w:rsidR="00C33898" w:rsidRPr="00653FE2" w:rsidRDefault="00C33898" w:rsidP="00C33898">
      <w:pPr>
        <w:pStyle w:val="ASN1TABLEmiddle"/>
        <w:rPr>
          <w:i/>
          <w:iCs/>
          <w:lang w:val="en-GB"/>
        </w:rPr>
      </w:pPr>
      <w:r w:rsidRPr="00653FE2">
        <w:rPr>
          <w:i/>
          <w:iCs/>
          <w:lang w:val="en-GB"/>
        </w:rPr>
        <w:tab/>
        <w:t xml:space="preserve">-- indicate support of long Group IDs within the Update Location or Restore Data </w:t>
      </w:r>
    </w:p>
    <w:p w14:paraId="72F38D8F" w14:textId="77777777" w:rsidR="00C33898" w:rsidRPr="00653FE2" w:rsidRDefault="00C33898" w:rsidP="00C33898">
      <w:pPr>
        <w:pStyle w:val="ASN1TABLEmiddle"/>
        <w:widowControl/>
        <w:rPr>
          <w:szCs w:val="16"/>
          <w:lang w:val="en-GB"/>
        </w:rPr>
      </w:pPr>
      <w:r w:rsidRPr="00653FE2">
        <w:rPr>
          <w:i/>
          <w:iCs/>
          <w:lang w:val="en-GB"/>
        </w:rPr>
        <w:tab/>
        <w:t>-- request message</w:t>
      </w:r>
    </w:p>
    <w:p w14:paraId="048A8D74" w14:textId="77777777" w:rsidR="00C33898" w:rsidRPr="00653FE2" w:rsidRDefault="00C33898" w:rsidP="00C33898">
      <w:pPr>
        <w:pStyle w:val="ASN1Source"/>
        <w:widowControl/>
        <w:rPr>
          <w:szCs w:val="16"/>
          <w:lang w:val="en-GB"/>
        </w:rPr>
      </w:pPr>
    </w:p>
    <w:p w14:paraId="52616133" w14:textId="77777777" w:rsidR="00C33898" w:rsidRPr="00653FE2" w:rsidRDefault="00C33898" w:rsidP="00C33898">
      <w:pPr>
        <w:pStyle w:val="ASN1TABLEbegin"/>
        <w:rPr>
          <w:b w:val="0"/>
          <w:lang w:val="en-GB"/>
        </w:rPr>
      </w:pPr>
      <w:r w:rsidRPr="00653FE2">
        <w:rPr>
          <w:lang w:val="en-GB"/>
        </w:rPr>
        <w:t xml:space="preserve">AdditionalInfo </w:t>
      </w:r>
      <w:r w:rsidRPr="00653FE2">
        <w:rPr>
          <w:b w:val="0"/>
          <w:lang w:val="en-GB"/>
        </w:rPr>
        <w:t>::= BIT STRING (SIZE (1..136))</w:t>
      </w:r>
    </w:p>
    <w:p w14:paraId="7CDAB4FE" w14:textId="77777777" w:rsidR="00C33898" w:rsidRPr="00653FE2" w:rsidRDefault="00C33898" w:rsidP="00C33898">
      <w:pPr>
        <w:pStyle w:val="ASN1TABLEmiddle"/>
        <w:rPr>
          <w:lang w:val="en-GB"/>
        </w:rPr>
      </w:pPr>
      <w:r w:rsidRPr="00653FE2">
        <w:rPr>
          <w:lang w:val="en-GB"/>
        </w:rPr>
        <w:t>--</w:t>
      </w:r>
      <w:r>
        <w:rPr>
          <w:lang w:val="en-GB"/>
        </w:rPr>
        <w:tab/>
      </w:r>
      <w:r w:rsidRPr="00653FE2">
        <w:rPr>
          <w:lang w:val="en-GB"/>
        </w:rPr>
        <w:t xml:space="preserve">Refers to Additional Info as specified in 3GPP TS 43.068 </w:t>
      </w:r>
    </w:p>
    <w:p w14:paraId="6D5E81CF" w14:textId="77777777" w:rsidR="00C33898" w:rsidRPr="00653FE2" w:rsidRDefault="00C33898" w:rsidP="00C33898">
      <w:pPr>
        <w:pStyle w:val="ASN1Source"/>
        <w:widowControl/>
        <w:rPr>
          <w:lang w:val="en-GB"/>
        </w:rPr>
      </w:pPr>
    </w:p>
    <w:p w14:paraId="5DA6E70C" w14:textId="77777777" w:rsidR="00C33898" w:rsidRPr="00653FE2" w:rsidRDefault="00C33898" w:rsidP="00C33898">
      <w:pPr>
        <w:pStyle w:val="ASN1TABLEbegin"/>
        <w:rPr>
          <w:b w:val="0"/>
          <w:lang w:val="en-GB"/>
        </w:rPr>
      </w:pPr>
      <w:r w:rsidRPr="00653FE2">
        <w:rPr>
          <w:lang w:val="en-GB"/>
        </w:rPr>
        <w:t xml:space="preserve">AdditionalSubscriptions </w:t>
      </w:r>
      <w:r w:rsidRPr="00653FE2">
        <w:rPr>
          <w:b w:val="0"/>
          <w:lang w:val="en-GB"/>
        </w:rPr>
        <w:t>::= BIT STRING {</w:t>
      </w:r>
    </w:p>
    <w:p w14:paraId="66FA9325" w14:textId="77777777" w:rsidR="00C33898" w:rsidRPr="00653FE2" w:rsidRDefault="00C33898" w:rsidP="00C33898">
      <w:pPr>
        <w:pStyle w:val="ASN1TABLEmiddle"/>
        <w:rPr>
          <w:lang w:val="en-GB"/>
        </w:rPr>
      </w:pPr>
      <w:r w:rsidRPr="00653FE2">
        <w:rPr>
          <w:lang w:val="en-GB"/>
        </w:rPr>
        <w:tab/>
        <w:t>privilegedUplinkRequest (0),</w:t>
      </w:r>
    </w:p>
    <w:p w14:paraId="35EBDFD6" w14:textId="77777777" w:rsidR="00C33898" w:rsidRPr="00653FE2" w:rsidRDefault="00C33898" w:rsidP="00C33898">
      <w:pPr>
        <w:pStyle w:val="ASN1TABLEmiddle"/>
        <w:rPr>
          <w:lang w:val="en-GB"/>
        </w:rPr>
      </w:pPr>
      <w:r w:rsidRPr="00653FE2">
        <w:rPr>
          <w:lang w:val="en-GB"/>
        </w:rPr>
        <w:tab/>
        <w:t>emergencyUplinkRequest (1),</w:t>
      </w:r>
    </w:p>
    <w:p w14:paraId="34F6F613" w14:textId="77777777" w:rsidR="00C33898" w:rsidRPr="00653FE2" w:rsidRDefault="00C33898" w:rsidP="00C33898">
      <w:pPr>
        <w:pStyle w:val="ASN1TABLEmiddle"/>
        <w:rPr>
          <w:lang w:val="en-GB"/>
        </w:rPr>
      </w:pPr>
      <w:r w:rsidRPr="00653FE2">
        <w:rPr>
          <w:lang w:val="en-GB"/>
        </w:rPr>
        <w:tab/>
        <w:t>emergencyReset (2)} (SIZE (3..8))</w:t>
      </w:r>
    </w:p>
    <w:p w14:paraId="014B0EDF" w14:textId="77777777" w:rsidR="00C33898" w:rsidRPr="00653FE2" w:rsidRDefault="00C33898" w:rsidP="00C33898">
      <w:pPr>
        <w:pStyle w:val="ASN1TABLEmiddle"/>
        <w:rPr>
          <w:lang w:val="en-GB"/>
        </w:rPr>
      </w:pPr>
      <w:r w:rsidRPr="00653FE2">
        <w:rPr>
          <w:lang w:val="en-GB"/>
        </w:rPr>
        <w:t>-- Other bits than listed above shall be discarded.</w:t>
      </w:r>
    </w:p>
    <w:p w14:paraId="37863DEE" w14:textId="77777777" w:rsidR="00C33898" w:rsidRPr="00653FE2" w:rsidRDefault="00C33898" w:rsidP="00C33898">
      <w:pPr>
        <w:pStyle w:val="ASN1Source"/>
        <w:widowControl/>
        <w:rPr>
          <w:szCs w:val="16"/>
          <w:lang w:val="en-GB"/>
        </w:rPr>
      </w:pPr>
    </w:p>
    <w:p w14:paraId="3402A0CA" w14:textId="77777777" w:rsidR="00C33898" w:rsidRPr="00653FE2" w:rsidRDefault="00C33898" w:rsidP="00C33898">
      <w:pPr>
        <w:pStyle w:val="ASN1TABLEbegin"/>
        <w:widowControl/>
        <w:rPr>
          <w:b w:val="0"/>
          <w:szCs w:val="16"/>
          <w:lang w:val="en-GB"/>
        </w:rPr>
      </w:pPr>
      <w:r w:rsidRPr="00653FE2">
        <w:rPr>
          <w:szCs w:val="16"/>
          <w:lang w:val="en-GB"/>
        </w:rPr>
        <w:t xml:space="preserve">VoiceBroadcastData </w:t>
      </w:r>
      <w:r w:rsidRPr="00653FE2">
        <w:rPr>
          <w:b w:val="0"/>
          <w:szCs w:val="16"/>
          <w:lang w:val="en-GB"/>
        </w:rPr>
        <w:t>::= SEQUENCE {</w:t>
      </w:r>
    </w:p>
    <w:p w14:paraId="63DF35B4" w14:textId="77777777" w:rsidR="00C33898" w:rsidRPr="00653FE2" w:rsidRDefault="00C33898" w:rsidP="00C33898">
      <w:pPr>
        <w:pStyle w:val="ASN1TABLEmiddle"/>
        <w:widowControl/>
        <w:rPr>
          <w:szCs w:val="16"/>
          <w:lang w:val="en-GB" w:eastAsia="zh-CN"/>
        </w:rPr>
      </w:pPr>
      <w:r w:rsidRPr="00653FE2">
        <w:rPr>
          <w:szCs w:val="16"/>
          <w:lang w:val="en-GB"/>
        </w:rPr>
        <w:tab/>
        <w:t>groupid</w:t>
      </w:r>
      <w:r>
        <w:rPr>
          <w:szCs w:val="16"/>
          <w:lang w:val="en-GB"/>
        </w:rPr>
        <w:tab/>
      </w:r>
      <w:r w:rsidRPr="00653FE2">
        <w:rPr>
          <w:szCs w:val="16"/>
          <w:lang w:val="en-GB"/>
        </w:rPr>
        <w:t>GroupId,</w:t>
      </w:r>
      <w:r w:rsidRPr="00653FE2">
        <w:rPr>
          <w:rFonts w:hint="eastAsia"/>
          <w:szCs w:val="16"/>
          <w:lang w:val="en-GB" w:eastAsia="zh-CN"/>
        </w:rPr>
        <w:t xml:space="preserve"> </w:t>
      </w:r>
    </w:p>
    <w:p w14:paraId="051C2FCF" w14:textId="77777777" w:rsidR="00C33898" w:rsidRPr="00653FE2" w:rsidRDefault="00C33898" w:rsidP="00C33898">
      <w:pPr>
        <w:pStyle w:val="ASN1TABLEmiddle"/>
        <w:widowControl/>
        <w:rPr>
          <w:szCs w:val="16"/>
          <w:lang w:val="en-GB"/>
        </w:rPr>
      </w:pPr>
      <w:r w:rsidRPr="00653FE2">
        <w:rPr>
          <w:i/>
          <w:iCs/>
          <w:lang w:val="en-US"/>
        </w:rPr>
        <w:tab/>
        <w:t>-- groupId shall be filled with six TBCD fillers (1111)if the longGroupId is present</w:t>
      </w:r>
    </w:p>
    <w:p w14:paraId="2562BD84"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broadcastInitEntitlement</w:t>
      </w:r>
      <w:r w:rsidRPr="00653FE2">
        <w:rPr>
          <w:szCs w:val="16"/>
          <w:lang w:val="fr-FR"/>
        </w:rPr>
        <w:tab/>
        <w:t>NULL</w:t>
      </w:r>
      <w:r w:rsidR="00854CE3">
        <w:rPr>
          <w:szCs w:val="16"/>
          <w:lang w:val="fr-FR"/>
        </w:rPr>
        <w:tab/>
      </w:r>
      <w:r w:rsidRPr="00653FE2">
        <w:rPr>
          <w:szCs w:val="16"/>
          <w:lang w:val="fr-FR"/>
        </w:rPr>
        <w:t>OPTIONAL,</w:t>
      </w:r>
    </w:p>
    <w:p w14:paraId="580D35F6"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DDC0360" w14:textId="77777777" w:rsidR="00C33898" w:rsidRPr="00653FE2" w:rsidRDefault="00C33898" w:rsidP="00C33898">
      <w:pPr>
        <w:pStyle w:val="ASN1TABLEmiddle"/>
        <w:widowControl/>
        <w:rPr>
          <w:szCs w:val="16"/>
          <w:lang w:val="en-GB" w:eastAsia="zh-CN"/>
        </w:rPr>
      </w:pPr>
      <w:r w:rsidRPr="00653FE2">
        <w:rPr>
          <w:szCs w:val="16"/>
          <w:lang w:val="fr-FR"/>
        </w:rPr>
        <w:tab/>
      </w:r>
      <w:r w:rsidRPr="00653FE2">
        <w:rPr>
          <w:szCs w:val="16"/>
          <w:lang w:val="en-GB"/>
        </w:rPr>
        <w:t>...</w:t>
      </w:r>
      <w:r w:rsidRPr="00653FE2">
        <w:rPr>
          <w:rFonts w:hint="eastAsia"/>
          <w:szCs w:val="16"/>
          <w:lang w:val="en-GB" w:eastAsia="zh-CN"/>
        </w:rPr>
        <w:t>,</w:t>
      </w:r>
    </w:p>
    <w:p w14:paraId="4C7A27A8" w14:textId="77777777" w:rsidR="00C33898" w:rsidRPr="00653FE2" w:rsidRDefault="00C33898" w:rsidP="00C33898">
      <w:pPr>
        <w:pStyle w:val="ASN1TABLEmiddle"/>
        <w:widowControl/>
        <w:rPr>
          <w:szCs w:val="16"/>
          <w:lang w:val="en-GB"/>
        </w:rPr>
      </w:pPr>
      <w:r w:rsidRPr="00653FE2">
        <w:rPr>
          <w:szCs w:val="16"/>
          <w:lang w:val="en-GB"/>
        </w:rPr>
        <w:tab/>
        <w:t>longGroupId</w:t>
      </w:r>
      <w:r w:rsidRPr="00653FE2">
        <w:rPr>
          <w:szCs w:val="16"/>
          <w:lang w:val="en-GB"/>
        </w:rPr>
        <w:tab/>
        <w:t>[</w:t>
      </w:r>
      <w:r w:rsidRPr="00653FE2">
        <w:rPr>
          <w:rFonts w:hint="eastAsia"/>
          <w:szCs w:val="16"/>
          <w:lang w:val="en-GB" w:eastAsia="zh-CN"/>
        </w:rPr>
        <w:t>0</w:t>
      </w:r>
      <w:r w:rsidRPr="00653FE2">
        <w:rPr>
          <w:szCs w:val="16"/>
          <w:lang w:val="en-GB"/>
        </w:rPr>
        <w:t xml:space="preserve">] </w:t>
      </w:r>
      <w:r w:rsidRPr="00653FE2">
        <w:rPr>
          <w:rFonts w:hint="eastAsia"/>
          <w:szCs w:val="16"/>
          <w:lang w:val="en-GB" w:eastAsia="zh-CN"/>
        </w:rPr>
        <w:t>Long</w:t>
      </w:r>
      <w:r w:rsidRPr="00653FE2">
        <w:rPr>
          <w:szCs w:val="16"/>
          <w:lang w:val="en-GB"/>
        </w:rPr>
        <w:t>-GroupId</w:t>
      </w:r>
      <w:r w:rsidRPr="00653FE2">
        <w:rPr>
          <w:szCs w:val="16"/>
          <w:lang w:val="en-GB"/>
        </w:rPr>
        <w:tab/>
        <w:t>OPTIONAL</w:t>
      </w:r>
      <w:r w:rsidRPr="00653FE2">
        <w:rPr>
          <w:rFonts w:hint="eastAsia"/>
          <w:szCs w:val="16"/>
          <w:lang w:val="en-GB" w:eastAsia="zh-CN"/>
        </w:rPr>
        <w:t xml:space="preserve"> </w:t>
      </w:r>
      <w:r w:rsidRPr="00653FE2">
        <w:rPr>
          <w:szCs w:val="16"/>
          <w:lang w:val="en-GB"/>
        </w:rPr>
        <w:t>}</w:t>
      </w:r>
    </w:p>
    <w:p w14:paraId="05503133" w14:textId="77777777" w:rsidR="00C33898" w:rsidRPr="00653FE2" w:rsidRDefault="00C33898" w:rsidP="00C33898">
      <w:pPr>
        <w:pStyle w:val="ASN1TABLEmiddle"/>
        <w:widowControl/>
        <w:rPr>
          <w:szCs w:val="16"/>
          <w:lang w:val="en-GB"/>
        </w:rPr>
      </w:pPr>
      <w:r w:rsidRPr="00653FE2">
        <w:rPr>
          <w:szCs w:val="16"/>
          <w:lang w:val="en-GB"/>
        </w:rPr>
        <w:tab/>
      </w:r>
    </w:p>
    <w:p w14:paraId="707C2AD8" w14:textId="77777777" w:rsidR="00C33898" w:rsidRPr="00653FE2" w:rsidRDefault="00C33898" w:rsidP="00C33898">
      <w:pPr>
        <w:pStyle w:val="ASN1TABLEmiddle"/>
        <w:ind w:firstLineChars="266" w:firstLine="426"/>
        <w:rPr>
          <w:i/>
          <w:iCs/>
          <w:lang w:val="en-GB"/>
        </w:rPr>
      </w:pPr>
      <w:r w:rsidRPr="00653FE2">
        <w:rPr>
          <w:i/>
          <w:iCs/>
          <w:lang w:val="en-GB"/>
        </w:rPr>
        <w:t>-- VoiceBroadcastData containing a longGroupId shall not be sent to VLRs that did not</w:t>
      </w:r>
    </w:p>
    <w:p w14:paraId="66849EF2" w14:textId="77777777" w:rsidR="00C33898" w:rsidRPr="00653FE2" w:rsidRDefault="00C33898" w:rsidP="00C33898">
      <w:pPr>
        <w:pStyle w:val="ASN1TABLEmiddle"/>
        <w:ind w:firstLineChars="266" w:firstLine="426"/>
        <w:rPr>
          <w:i/>
          <w:iCs/>
          <w:lang w:val="en-GB"/>
        </w:rPr>
      </w:pPr>
      <w:r w:rsidRPr="00653FE2">
        <w:rPr>
          <w:i/>
          <w:iCs/>
          <w:lang w:val="en-GB"/>
        </w:rPr>
        <w:t xml:space="preserve">-- indicate support of long Group IDs within the Update Location or Restore Data </w:t>
      </w:r>
    </w:p>
    <w:p w14:paraId="08D29B22" w14:textId="77777777" w:rsidR="00C33898" w:rsidRPr="00653FE2" w:rsidRDefault="00C33898" w:rsidP="00C33898">
      <w:pPr>
        <w:pStyle w:val="ASN1TABLEmiddle"/>
        <w:widowControl/>
        <w:rPr>
          <w:szCs w:val="16"/>
          <w:lang w:val="en-GB"/>
        </w:rPr>
      </w:pPr>
      <w:r w:rsidRPr="00653FE2">
        <w:rPr>
          <w:i/>
          <w:iCs/>
          <w:lang w:val="en-GB"/>
        </w:rPr>
        <w:tab/>
        <w:t>-- request message</w:t>
      </w:r>
    </w:p>
    <w:p w14:paraId="12962C70" w14:textId="77777777" w:rsidR="00C33898" w:rsidRPr="00653FE2" w:rsidRDefault="00C33898" w:rsidP="00C33898">
      <w:pPr>
        <w:pStyle w:val="ASN1Source"/>
        <w:widowControl/>
        <w:rPr>
          <w:szCs w:val="16"/>
          <w:lang w:val="en-GB"/>
        </w:rPr>
      </w:pPr>
    </w:p>
    <w:p w14:paraId="26338A4C" w14:textId="77777777" w:rsidR="00C33898" w:rsidRPr="00653FE2" w:rsidRDefault="00C33898" w:rsidP="00C33898">
      <w:pPr>
        <w:pStyle w:val="ASN1TABLEbegin"/>
        <w:widowControl/>
        <w:rPr>
          <w:b w:val="0"/>
          <w:szCs w:val="16"/>
          <w:lang w:val="en-GB"/>
        </w:rPr>
      </w:pPr>
      <w:r w:rsidRPr="00653FE2">
        <w:rPr>
          <w:szCs w:val="16"/>
          <w:lang w:val="en-GB"/>
        </w:rPr>
        <w:t xml:space="preserve">GroupId  </w:t>
      </w:r>
      <w:r w:rsidRPr="00653FE2">
        <w:rPr>
          <w:b w:val="0"/>
          <w:szCs w:val="16"/>
          <w:lang w:val="en-GB"/>
        </w:rPr>
        <w:t>::= TBCD-STRING (SIZE (3))</w:t>
      </w:r>
    </w:p>
    <w:p w14:paraId="224D55A3" w14:textId="77777777" w:rsidR="00C33898" w:rsidRPr="00653FE2" w:rsidRDefault="00C33898" w:rsidP="00C33898">
      <w:pPr>
        <w:pStyle w:val="ASN1TABLEmiddle"/>
        <w:widowControl/>
        <w:rPr>
          <w:szCs w:val="16"/>
          <w:lang w:val="en-GB"/>
        </w:rPr>
      </w:pPr>
      <w:r w:rsidRPr="00653FE2">
        <w:rPr>
          <w:szCs w:val="16"/>
          <w:lang w:val="en-GB"/>
        </w:rPr>
        <w:tab/>
        <w:t>-- When Group-Id is less than six characters in length, the TBCD filler (1111)</w:t>
      </w:r>
    </w:p>
    <w:p w14:paraId="0BDB0165" w14:textId="77777777" w:rsidR="00C33898" w:rsidRPr="00653FE2" w:rsidRDefault="00C33898" w:rsidP="00C33898">
      <w:pPr>
        <w:pStyle w:val="ASN1TABLEmiddle"/>
        <w:widowControl/>
        <w:rPr>
          <w:szCs w:val="16"/>
          <w:lang w:val="en-GB"/>
        </w:rPr>
      </w:pPr>
      <w:r w:rsidRPr="00653FE2">
        <w:rPr>
          <w:szCs w:val="16"/>
          <w:lang w:val="en-GB"/>
        </w:rPr>
        <w:tab/>
        <w:t>-- is used to fill unused half octets.</w:t>
      </w:r>
    </w:p>
    <w:p w14:paraId="6BD1357D" w14:textId="77777777" w:rsidR="00C33898" w:rsidRPr="00653FE2" w:rsidRDefault="00C33898" w:rsidP="00C33898">
      <w:pPr>
        <w:pStyle w:val="ASN1TABLEmiddle"/>
        <w:widowControl/>
        <w:rPr>
          <w:i/>
          <w:szCs w:val="16"/>
          <w:lang w:val="en-GB"/>
        </w:rPr>
      </w:pPr>
      <w:r w:rsidRPr="00653FE2">
        <w:rPr>
          <w:i/>
          <w:szCs w:val="16"/>
          <w:lang w:val="en-GB"/>
        </w:rPr>
        <w:tab/>
        <w:t xml:space="preserve">-- Refers to the Group Identification as specified in 3GPP TS 23.003 </w:t>
      </w:r>
    </w:p>
    <w:p w14:paraId="53FDE648" w14:textId="77777777" w:rsidR="00C33898" w:rsidRPr="00653FE2" w:rsidRDefault="00C33898" w:rsidP="00C33898">
      <w:pPr>
        <w:pStyle w:val="ASN1TABLEmiddle"/>
        <w:widowControl/>
        <w:rPr>
          <w:i/>
          <w:szCs w:val="16"/>
          <w:lang w:val="en-GB"/>
        </w:rPr>
      </w:pPr>
      <w:r w:rsidRPr="00653FE2">
        <w:rPr>
          <w:i/>
          <w:szCs w:val="16"/>
          <w:lang w:val="en-GB"/>
        </w:rPr>
        <w:tab/>
        <w:t>-- and 3GPP TS 43.068/ 43.069</w:t>
      </w:r>
    </w:p>
    <w:p w14:paraId="4E784B52" w14:textId="77777777" w:rsidR="00C33898" w:rsidRPr="00653FE2" w:rsidRDefault="00C33898" w:rsidP="00C33898">
      <w:pPr>
        <w:pStyle w:val="ASN1Source"/>
        <w:widowControl/>
        <w:rPr>
          <w:szCs w:val="16"/>
          <w:lang w:val="en-GB"/>
        </w:rPr>
      </w:pPr>
    </w:p>
    <w:p w14:paraId="77EE6998" w14:textId="77777777" w:rsidR="00C33898" w:rsidRPr="00653FE2" w:rsidRDefault="00C33898" w:rsidP="00C33898">
      <w:pPr>
        <w:pStyle w:val="ASN1TABLEbegin"/>
        <w:widowControl/>
        <w:rPr>
          <w:b w:val="0"/>
          <w:szCs w:val="16"/>
          <w:lang w:val="en-GB"/>
        </w:rPr>
      </w:pPr>
      <w:r w:rsidRPr="00653FE2">
        <w:rPr>
          <w:rFonts w:hint="eastAsia"/>
          <w:szCs w:val="16"/>
          <w:lang w:val="en-GB" w:eastAsia="zh-CN"/>
        </w:rPr>
        <w:t>Long</w:t>
      </w:r>
      <w:r w:rsidRPr="00653FE2">
        <w:rPr>
          <w:szCs w:val="16"/>
          <w:lang w:val="en-GB" w:eastAsia="zh-CN"/>
        </w:rPr>
        <w:t>-</w:t>
      </w:r>
      <w:r w:rsidRPr="00653FE2">
        <w:rPr>
          <w:szCs w:val="16"/>
          <w:lang w:val="en-GB"/>
        </w:rPr>
        <w:t xml:space="preserve">GroupId  </w:t>
      </w:r>
      <w:r w:rsidRPr="00653FE2">
        <w:rPr>
          <w:b w:val="0"/>
          <w:szCs w:val="16"/>
          <w:lang w:val="en-GB"/>
        </w:rPr>
        <w:t>::= TBCD-STRING (SIZE (</w:t>
      </w:r>
      <w:r w:rsidRPr="00653FE2">
        <w:rPr>
          <w:rFonts w:hint="eastAsia"/>
          <w:b w:val="0"/>
          <w:szCs w:val="16"/>
          <w:lang w:val="en-GB" w:eastAsia="zh-CN"/>
        </w:rPr>
        <w:t>4</w:t>
      </w:r>
      <w:r w:rsidRPr="00653FE2">
        <w:rPr>
          <w:b w:val="0"/>
          <w:szCs w:val="16"/>
          <w:lang w:val="en-GB"/>
        </w:rPr>
        <w:t>))</w:t>
      </w:r>
    </w:p>
    <w:p w14:paraId="1055E023" w14:textId="77777777" w:rsidR="00C33898" w:rsidRPr="00653FE2" w:rsidRDefault="00C33898" w:rsidP="00C33898">
      <w:pPr>
        <w:pStyle w:val="ASN1TABLEmiddle"/>
        <w:widowControl/>
        <w:rPr>
          <w:szCs w:val="16"/>
          <w:lang w:val="en-GB"/>
        </w:rPr>
      </w:pPr>
      <w:r w:rsidRPr="00653FE2">
        <w:rPr>
          <w:szCs w:val="16"/>
          <w:lang w:val="en-GB"/>
        </w:rPr>
        <w:tab/>
        <w:t xml:space="preserve">-- When </w:t>
      </w:r>
      <w:r w:rsidRPr="00653FE2">
        <w:rPr>
          <w:rFonts w:hint="eastAsia"/>
          <w:szCs w:val="16"/>
          <w:lang w:val="en-GB"/>
        </w:rPr>
        <w:t>Long-</w:t>
      </w:r>
      <w:r w:rsidRPr="00653FE2">
        <w:rPr>
          <w:szCs w:val="16"/>
          <w:lang w:val="en-GB"/>
        </w:rPr>
        <w:t xml:space="preserve">Group-Id is less than </w:t>
      </w:r>
      <w:r w:rsidRPr="00653FE2">
        <w:rPr>
          <w:rFonts w:hint="eastAsia"/>
          <w:szCs w:val="16"/>
          <w:lang w:val="en-GB"/>
        </w:rPr>
        <w:t>eight</w:t>
      </w:r>
      <w:r w:rsidRPr="00653FE2">
        <w:rPr>
          <w:szCs w:val="16"/>
          <w:lang w:val="en-GB"/>
        </w:rPr>
        <w:t xml:space="preserve"> characters in length, the TBCD filler (1111)</w:t>
      </w:r>
    </w:p>
    <w:p w14:paraId="49845231" w14:textId="77777777" w:rsidR="00C33898" w:rsidRPr="00653FE2" w:rsidRDefault="00C33898" w:rsidP="00C33898">
      <w:pPr>
        <w:pStyle w:val="ASN1TABLEmiddle"/>
        <w:widowControl/>
        <w:rPr>
          <w:szCs w:val="16"/>
          <w:lang w:val="en-GB"/>
        </w:rPr>
      </w:pPr>
      <w:r w:rsidRPr="00653FE2">
        <w:rPr>
          <w:szCs w:val="16"/>
          <w:lang w:val="en-GB"/>
        </w:rPr>
        <w:tab/>
        <w:t>-- is used to fill unused half octets.</w:t>
      </w:r>
    </w:p>
    <w:p w14:paraId="7451F378" w14:textId="77777777" w:rsidR="00C33898" w:rsidRPr="00653FE2" w:rsidRDefault="00C33898" w:rsidP="00C33898">
      <w:pPr>
        <w:pStyle w:val="ASN1TABLEmiddle"/>
        <w:widowControl/>
        <w:rPr>
          <w:i/>
          <w:szCs w:val="16"/>
          <w:lang w:val="en-GB"/>
        </w:rPr>
      </w:pPr>
      <w:r w:rsidRPr="00653FE2">
        <w:rPr>
          <w:i/>
          <w:szCs w:val="16"/>
          <w:lang w:val="en-GB"/>
        </w:rPr>
        <w:tab/>
        <w:t xml:space="preserve">-- Refers to the Group Identification as specified in 3GPP TS 23.003 </w:t>
      </w:r>
    </w:p>
    <w:p w14:paraId="06F6425A" w14:textId="77777777" w:rsidR="00C33898" w:rsidRPr="00653FE2" w:rsidRDefault="00C33898" w:rsidP="00C33898">
      <w:pPr>
        <w:pStyle w:val="ASN1TABLEmiddle"/>
        <w:widowControl/>
        <w:rPr>
          <w:i/>
          <w:szCs w:val="16"/>
          <w:lang w:val="en-GB"/>
        </w:rPr>
      </w:pPr>
      <w:r w:rsidRPr="00653FE2">
        <w:rPr>
          <w:i/>
          <w:szCs w:val="16"/>
          <w:lang w:val="en-GB"/>
        </w:rPr>
        <w:tab/>
        <w:t>-- and 3GPP TS 43.068/ 43.069</w:t>
      </w:r>
    </w:p>
    <w:p w14:paraId="305C1EA2" w14:textId="77777777" w:rsidR="00C33898" w:rsidRPr="00653FE2" w:rsidRDefault="00C33898" w:rsidP="00C33898">
      <w:pPr>
        <w:pStyle w:val="ASN1Source"/>
        <w:widowControl/>
        <w:rPr>
          <w:szCs w:val="16"/>
          <w:lang w:val="en-GB" w:eastAsia="zh-CN"/>
        </w:rPr>
      </w:pPr>
    </w:p>
    <w:p w14:paraId="590FFF92" w14:textId="77777777" w:rsidR="00C33898" w:rsidRPr="00653FE2" w:rsidRDefault="00C33898" w:rsidP="00C33898">
      <w:pPr>
        <w:pStyle w:val="ASN1Source"/>
        <w:widowControl/>
        <w:rPr>
          <w:szCs w:val="16"/>
          <w:lang w:val="en-GB"/>
        </w:rPr>
      </w:pPr>
    </w:p>
    <w:p w14:paraId="55CC7242" w14:textId="77777777" w:rsidR="00C33898" w:rsidRPr="00653FE2" w:rsidRDefault="00C33898" w:rsidP="00C33898">
      <w:pPr>
        <w:pStyle w:val="ASN1HeadingComment"/>
        <w:widowControl/>
        <w:rPr>
          <w:szCs w:val="16"/>
          <w:lang w:val="en-GB"/>
        </w:rPr>
      </w:pPr>
      <w:r w:rsidRPr="00653FE2">
        <w:rPr>
          <w:szCs w:val="16"/>
          <w:lang w:val="en-GB"/>
        </w:rPr>
        <w:t>-- provide subscriber info types</w:t>
      </w:r>
    </w:p>
    <w:p w14:paraId="1F482F3C" w14:textId="77777777" w:rsidR="00C33898" w:rsidRPr="00653FE2" w:rsidRDefault="00C33898" w:rsidP="00C33898">
      <w:pPr>
        <w:pStyle w:val="ASN1Source"/>
        <w:widowControl/>
        <w:rPr>
          <w:szCs w:val="16"/>
          <w:lang w:val="en-GB"/>
        </w:rPr>
      </w:pPr>
    </w:p>
    <w:p w14:paraId="2F48E1CC" w14:textId="77777777" w:rsidR="00C33898" w:rsidRPr="00653FE2" w:rsidRDefault="00C33898" w:rsidP="00C33898">
      <w:pPr>
        <w:pStyle w:val="ASN1TABLEbegin"/>
        <w:widowControl/>
        <w:rPr>
          <w:b w:val="0"/>
          <w:szCs w:val="16"/>
          <w:lang w:val="en-GB"/>
        </w:rPr>
      </w:pPr>
      <w:r w:rsidRPr="00653FE2">
        <w:rPr>
          <w:rStyle w:val="ASN1Itemdefinition"/>
          <w:szCs w:val="16"/>
          <w:lang w:val="en-GB"/>
        </w:rPr>
        <w:t>ProvideSubscriberInfoArg</w:t>
      </w:r>
      <w:r w:rsidRPr="00653FE2">
        <w:rPr>
          <w:b w:val="0"/>
          <w:szCs w:val="16"/>
          <w:lang w:val="en-GB"/>
        </w:rPr>
        <w:t xml:space="preserve"> ::= SEQUENCE {</w:t>
      </w:r>
    </w:p>
    <w:p w14:paraId="1A0B1026" w14:textId="77777777" w:rsidR="00C33898" w:rsidRPr="00653FE2" w:rsidRDefault="00C33898" w:rsidP="00C33898">
      <w:pPr>
        <w:pStyle w:val="ASN1TABLEmiddle"/>
        <w:widowControl/>
        <w:rPr>
          <w:szCs w:val="16"/>
          <w:lang w:val="en-GB"/>
        </w:rPr>
      </w:pPr>
      <w:r w:rsidRPr="00653FE2">
        <w:rPr>
          <w:szCs w:val="16"/>
          <w:lang w:val="en-GB"/>
        </w:rPr>
        <w:tab/>
        <w:t>imsi</w:t>
      </w:r>
      <w:r>
        <w:rPr>
          <w:szCs w:val="16"/>
          <w:lang w:val="en-GB"/>
        </w:rPr>
        <w:tab/>
      </w:r>
      <w:r w:rsidRPr="00653FE2">
        <w:rPr>
          <w:szCs w:val="16"/>
          <w:lang w:val="en-GB"/>
        </w:rPr>
        <w:t>[0] IMSI,</w:t>
      </w:r>
    </w:p>
    <w:p w14:paraId="35774EC2" w14:textId="77777777" w:rsidR="00C33898" w:rsidRPr="00653FE2" w:rsidRDefault="00C33898" w:rsidP="00C33898">
      <w:pPr>
        <w:pStyle w:val="ASN1TABLEmiddle"/>
        <w:widowControl/>
        <w:rPr>
          <w:szCs w:val="16"/>
          <w:lang w:val="en-GB"/>
        </w:rPr>
      </w:pPr>
      <w:r w:rsidRPr="00653FE2">
        <w:rPr>
          <w:szCs w:val="16"/>
          <w:lang w:val="en-GB"/>
        </w:rPr>
        <w:tab/>
        <w:t>lmsi</w:t>
      </w:r>
      <w:r>
        <w:rPr>
          <w:szCs w:val="16"/>
          <w:lang w:val="en-GB"/>
        </w:rPr>
        <w:tab/>
      </w:r>
      <w:r w:rsidRPr="00653FE2">
        <w:rPr>
          <w:szCs w:val="16"/>
          <w:lang w:val="en-GB"/>
        </w:rPr>
        <w:t>[1] LMSI</w:t>
      </w:r>
      <w:r w:rsidRPr="00653FE2">
        <w:rPr>
          <w:szCs w:val="16"/>
          <w:lang w:val="en-GB"/>
        </w:rPr>
        <w:tab/>
        <w:t>OPTIONAL,</w:t>
      </w:r>
    </w:p>
    <w:p w14:paraId="3D1530DC" w14:textId="77777777" w:rsidR="00C33898" w:rsidRPr="00653FE2" w:rsidRDefault="00C33898" w:rsidP="00C33898">
      <w:pPr>
        <w:pStyle w:val="ASN1TABLEmiddle"/>
        <w:widowControl/>
        <w:rPr>
          <w:szCs w:val="16"/>
          <w:lang w:val="en-GB"/>
        </w:rPr>
      </w:pPr>
      <w:r w:rsidRPr="00653FE2">
        <w:rPr>
          <w:szCs w:val="16"/>
          <w:lang w:val="en-GB"/>
        </w:rPr>
        <w:tab/>
        <w:t>requestedInfo</w:t>
      </w:r>
      <w:r w:rsidRPr="00653FE2">
        <w:rPr>
          <w:szCs w:val="16"/>
          <w:lang w:val="en-GB"/>
        </w:rPr>
        <w:tab/>
        <w:t>[2] RequestedInfo,</w:t>
      </w:r>
    </w:p>
    <w:p w14:paraId="71002D3A"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[3] ExtensionContainer</w:t>
      </w:r>
      <w:r w:rsidRPr="00653FE2">
        <w:rPr>
          <w:szCs w:val="16"/>
          <w:lang w:val="en-GB"/>
        </w:rPr>
        <w:tab/>
        <w:t>OPTIONAL,</w:t>
      </w:r>
    </w:p>
    <w:p w14:paraId="2ED40AF3" w14:textId="77777777" w:rsidR="00C33898" w:rsidRPr="00653FE2" w:rsidRDefault="00C33898" w:rsidP="00C33898">
      <w:pPr>
        <w:pStyle w:val="ASN1TABLEmiddle"/>
        <w:widowControl/>
        <w:rPr>
          <w:szCs w:val="16"/>
          <w:lang w:val="en-GB"/>
        </w:rPr>
      </w:pPr>
      <w:r w:rsidRPr="00653FE2">
        <w:rPr>
          <w:szCs w:val="16"/>
          <w:lang w:val="en-GB"/>
        </w:rPr>
        <w:tab/>
        <w:t>...,</w:t>
      </w:r>
    </w:p>
    <w:p w14:paraId="17B4CFF1" w14:textId="77777777" w:rsidR="00C33898" w:rsidRPr="00653FE2" w:rsidRDefault="00C33898" w:rsidP="00C33898">
      <w:pPr>
        <w:pStyle w:val="ASN1TABLEmiddle"/>
        <w:widowControl/>
        <w:rPr>
          <w:szCs w:val="16"/>
          <w:lang w:val="en-GB"/>
        </w:rPr>
      </w:pPr>
      <w:r w:rsidRPr="00653FE2">
        <w:rPr>
          <w:szCs w:val="16"/>
          <w:lang w:val="en-GB"/>
        </w:rPr>
        <w:tab/>
        <w:t>callPriority</w:t>
      </w:r>
      <w:r w:rsidRPr="00653FE2">
        <w:rPr>
          <w:szCs w:val="16"/>
          <w:lang w:val="en-GB"/>
        </w:rPr>
        <w:tab/>
        <w:t>[4]</w:t>
      </w:r>
      <w:r w:rsidRPr="00653FE2">
        <w:rPr>
          <w:szCs w:val="16"/>
          <w:lang w:val="en-GB"/>
        </w:rPr>
        <w:tab/>
        <w:t>EMLPP-Priority</w:t>
      </w:r>
      <w:r w:rsidRPr="00653FE2">
        <w:rPr>
          <w:szCs w:val="16"/>
          <w:lang w:val="en-GB"/>
        </w:rPr>
        <w:tab/>
        <w:t>OPTIONAL</w:t>
      </w:r>
    </w:p>
    <w:p w14:paraId="0E9A04DB" w14:textId="77777777" w:rsidR="00C33898" w:rsidRPr="00653FE2" w:rsidRDefault="00C33898" w:rsidP="00C33898">
      <w:pPr>
        <w:pStyle w:val="ASN1TABLEmiddle"/>
        <w:widowControl/>
        <w:rPr>
          <w:szCs w:val="16"/>
          <w:lang w:val="en-GB"/>
        </w:rPr>
      </w:pPr>
      <w:r w:rsidRPr="00653FE2">
        <w:rPr>
          <w:szCs w:val="16"/>
          <w:lang w:val="en-US"/>
        </w:rPr>
        <w:tab/>
      </w:r>
      <w:r w:rsidRPr="00653FE2">
        <w:rPr>
          <w:szCs w:val="16"/>
          <w:lang w:val="en-GB"/>
        </w:rPr>
        <w:t>}</w:t>
      </w:r>
    </w:p>
    <w:p w14:paraId="45B8F0CB" w14:textId="77777777" w:rsidR="00C33898" w:rsidRPr="00653FE2" w:rsidRDefault="00C33898" w:rsidP="00C33898">
      <w:pPr>
        <w:pStyle w:val="ASN1Source"/>
        <w:widowControl/>
        <w:rPr>
          <w:szCs w:val="16"/>
          <w:lang w:val="en-GB"/>
        </w:rPr>
      </w:pPr>
    </w:p>
    <w:p w14:paraId="62FA6E2A" w14:textId="77777777" w:rsidR="00C33898" w:rsidRPr="00653FE2" w:rsidRDefault="00C33898" w:rsidP="00C33898">
      <w:pPr>
        <w:pStyle w:val="ASN1TABLEbegin"/>
        <w:widowControl/>
        <w:rPr>
          <w:b w:val="0"/>
          <w:szCs w:val="16"/>
          <w:lang w:val="en-GB"/>
        </w:rPr>
      </w:pPr>
      <w:r w:rsidRPr="00653FE2">
        <w:rPr>
          <w:rStyle w:val="ASN1Itemdefinition"/>
          <w:szCs w:val="16"/>
          <w:lang w:val="en-GB"/>
        </w:rPr>
        <w:t>ProvideSubscriberInfoRes</w:t>
      </w:r>
      <w:r w:rsidRPr="00653FE2">
        <w:rPr>
          <w:b w:val="0"/>
          <w:szCs w:val="16"/>
          <w:lang w:val="en-GB"/>
        </w:rPr>
        <w:t xml:space="preserve"> ::= SEQUENCE {</w:t>
      </w:r>
    </w:p>
    <w:p w14:paraId="3C6139F8" w14:textId="77777777" w:rsidR="00C33898" w:rsidRPr="00653FE2" w:rsidRDefault="00C33898" w:rsidP="00C33898">
      <w:pPr>
        <w:pStyle w:val="ASN1TABLEmiddle"/>
        <w:widowControl/>
        <w:rPr>
          <w:szCs w:val="16"/>
          <w:lang w:val="en-GB"/>
        </w:rPr>
      </w:pPr>
      <w:r w:rsidRPr="00653FE2">
        <w:rPr>
          <w:szCs w:val="16"/>
          <w:lang w:val="en-GB"/>
        </w:rPr>
        <w:tab/>
        <w:t>subscriberInfo</w:t>
      </w:r>
      <w:r w:rsidRPr="00653FE2">
        <w:rPr>
          <w:szCs w:val="16"/>
          <w:lang w:val="en-GB"/>
        </w:rPr>
        <w:tab/>
        <w:t>SubscriberInfo,</w:t>
      </w:r>
    </w:p>
    <w:p w14:paraId="78F9AA78"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1D0DB375" w14:textId="77777777" w:rsidR="00C33898" w:rsidRPr="00653FE2" w:rsidRDefault="00C33898" w:rsidP="00C33898">
      <w:pPr>
        <w:pStyle w:val="ASN1TABLEmiddle"/>
        <w:widowControl/>
        <w:rPr>
          <w:szCs w:val="16"/>
          <w:lang w:val="en-GB"/>
        </w:rPr>
      </w:pPr>
      <w:r w:rsidRPr="00653FE2">
        <w:rPr>
          <w:szCs w:val="16"/>
          <w:lang w:val="en-GB"/>
        </w:rPr>
        <w:tab/>
        <w:t>...}</w:t>
      </w:r>
    </w:p>
    <w:p w14:paraId="31AA5EB4" w14:textId="77777777" w:rsidR="00C33898" w:rsidRPr="00653FE2" w:rsidRDefault="00C33898" w:rsidP="00C33898">
      <w:pPr>
        <w:pStyle w:val="ASN1Source"/>
        <w:widowControl/>
        <w:rPr>
          <w:szCs w:val="16"/>
          <w:lang w:val="en-GB"/>
        </w:rPr>
      </w:pPr>
    </w:p>
    <w:p w14:paraId="6FFFF901"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SubscriberInfo</w:t>
      </w:r>
      <w:r w:rsidRPr="00653FE2">
        <w:rPr>
          <w:b w:val="0"/>
          <w:szCs w:val="16"/>
          <w:lang w:val="en-GB"/>
        </w:rPr>
        <w:t xml:space="preserve"> ::= SEQUENCE {</w:t>
      </w:r>
    </w:p>
    <w:p w14:paraId="4A007E7E" w14:textId="77777777" w:rsidR="00C33898" w:rsidRPr="00653FE2" w:rsidRDefault="00C33898" w:rsidP="00C33898">
      <w:pPr>
        <w:pStyle w:val="ASN1TABLEmiddle"/>
        <w:rPr>
          <w:szCs w:val="16"/>
          <w:lang w:val="en-GB"/>
        </w:rPr>
      </w:pPr>
      <w:r w:rsidRPr="00653FE2">
        <w:rPr>
          <w:szCs w:val="16"/>
          <w:lang w:val="en-GB"/>
        </w:rPr>
        <w:tab/>
        <w:t>locationInformation</w:t>
      </w:r>
      <w:r w:rsidRPr="00653FE2">
        <w:rPr>
          <w:szCs w:val="16"/>
          <w:lang w:val="en-GB"/>
        </w:rPr>
        <w:tab/>
        <w:t>[0] LocationInformation</w:t>
      </w:r>
      <w:r w:rsidRPr="00653FE2">
        <w:rPr>
          <w:szCs w:val="16"/>
          <w:lang w:val="en-GB"/>
        </w:rPr>
        <w:tab/>
        <w:t>OPTIONAL,</w:t>
      </w:r>
    </w:p>
    <w:p w14:paraId="10018D9B" w14:textId="77777777" w:rsidR="00C33898" w:rsidRPr="00653FE2" w:rsidRDefault="00C33898" w:rsidP="00C33898">
      <w:pPr>
        <w:pStyle w:val="ASN1TABLEmiddle"/>
        <w:rPr>
          <w:szCs w:val="16"/>
          <w:lang w:val="en-GB"/>
        </w:rPr>
      </w:pPr>
      <w:r w:rsidRPr="00653FE2">
        <w:rPr>
          <w:szCs w:val="16"/>
          <w:lang w:val="en-GB"/>
        </w:rPr>
        <w:tab/>
        <w:t>subscriberState</w:t>
      </w:r>
      <w:r w:rsidRPr="00653FE2">
        <w:rPr>
          <w:szCs w:val="16"/>
          <w:lang w:val="en-GB"/>
        </w:rPr>
        <w:tab/>
        <w:t>[1] SubscriberState</w:t>
      </w:r>
      <w:r w:rsidRPr="00653FE2">
        <w:rPr>
          <w:szCs w:val="16"/>
          <w:lang w:val="en-GB"/>
        </w:rPr>
        <w:tab/>
        <w:t>OPTIONAL,</w:t>
      </w:r>
    </w:p>
    <w:p w14:paraId="26A22104"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34D968A7" w14:textId="77777777" w:rsidR="00C33898" w:rsidRPr="00653FE2" w:rsidRDefault="00C33898" w:rsidP="00C33898">
      <w:pPr>
        <w:pStyle w:val="ASN1TABLEmiddle"/>
        <w:rPr>
          <w:szCs w:val="16"/>
          <w:lang w:val="fr-FR"/>
        </w:rPr>
      </w:pPr>
      <w:r w:rsidRPr="00653FE2">
        <w:rPr>
          <w:szCs w:val="16"/>
          <w:lang w:val="fr-FR"/>
        </w:rPr>
        <w:tab/>
        <w:t>... ,</w:t>
      </w:r>
    </w:p>
    <w:p w14:paraId="13908C1D" w14:textId="77777777" w:rsidR="00C33898" w:rsidRPr="00653FE2" w:rsidRDefault="00C33898" w:rsidP="00C33898">
      <w:pPr>
        <w:pStyle w:val="ASN1TABLEmiddle"/>
        <w:rPr>
          <w:szCs w:val="16"/>
          <w:lang w:val="fr-FR"/>
        </w:rPr>
      </w:pPr>
      <w:r w:rsidRPr="00653FE2">
        <w:rPr>
          <w:szCs w:val="16"/>
          <w:lang w:val="fr-FR"/>
        </w:rPr>
        <w:tab/>
        <w:t>locationInformationGPRS</w:t>
      </w:r>
      <w:r w:rsidRPr="00653FE2">
        <w:rPr>
          <w:szCs w:val="16"/>
          <w:lang w:val="fr-FR"/>
        </w:rPr>
        <w:tab/>
        <w:t>[3] LocationInformationGPRS</w:t>
      </w:r>
      <w:r w:rsidRPr="00653FE2">
        <w:rPr>
          <w:szCs w:val="16"/>
          <w:lang w:val="fr-FR"/>
        </w:rPr>
        <w:tab/>
        <w:t>OPTIONAL,</w:t>
      </w:r>
    </w:p>
    <w:p w14:paraId="2B5BE5EA"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ps-SubscriberState</w:t>
      </w:r>
      <w:r w:rsidRPr="00653FE2">
        <w:rPr>
          <w:szCs w:val="16"/>
          <w:lang w:val="en-GB"/>
        </w:rPr>
        <w:tab/>
        <w:t>[4] PS-SubscriberState</w:t>
      </w:r>
      <w:r w:rsidRPr="00653FE2">
        <w:rPr>
          <w:szCs w:val="16"/>
          <w:lang w:val="en-GB"/>
        </w:rPr>
        <w:tab/>
        <w:t>OPTIONAL,</w:t>
      </w:r>
    </w:p>
    <w:p w14:paraId="7F901061" w14:textId="77777777" w:rsidR="00C33898" w:rsidRPr="00653FE2" w:rsidRDefault="00C33898" w:rsidP="00C33898">
      <w:pPr>
        <w:pStyle w:val="ASN1TABLEmiddle"/>
        <w:rPr>
          <w:szCs w:val="16"/>
          <w:lang w:val="en-GB"/>
        </w:rPr>
      </w:pPr>
      <w:r w:rsidRPr="00653FE2">
        <w:rPr>
          <w:szCs w:val="16"/>
          <w:lang w:val="en-GB"/>
        </w:rPr>
        <w:tab/>
        <w:t>imei</w:t>
      </w:r>
      <w:r w:rsidR="00854CE3">
        <w:rPr>
          <w:szCs w:val="16"/>
          <w:lang w:val="en-GB"/>
        </w:rPr>
        <w:tab/>
      </w:r>
      <w:r w:rsidRPr="00653FE2">
        <w:rPr>
          <w:szCs w:val="16"/>
          <w:lang w:val="en-GB"/>
        </w:rPr>
        <w:t>[5] IMEI</w:t>
      </w:r>
      <w:r>
        <w:rPr>
          <w:szCs w:val="16"/>
          <w:lang w:val="en-GB"/>
        </w:rPr>
        <w:tab/>
      </w:r>
      <w:r w:rsidRPr="00653FE2">
        <w:rPr>
          <w:szCs w:val="16"/>
          <w:lang w:val="en-GB"/>
        </w:rPr>
        <w:t>OPTIONAL,</w:t>
      </w:r>
    </w:p>
    <w:p w14:paraId="54D1594A" w14:textId="77777777" w:rsidR="00C33898" w:rsidRPr="00653FE2" w:rsidRDefault="00C33898" w:rsidP="00C33898">
      <w:pPr>
        <w:pStyle w:val="ASN1TABLEmiddle"/>
        <w:rPr>
          <w:szCs w:val="16"/>
          <w:lang w:val="en-GB"/>
        </w:rPr>
      </w:pPr>
      <w:r w:rsidRPr="00653FE2">
        <w:rPr>
          <w:szCs w:val="16"/>
          <w:lang w:val="en-GB"/>
        </w:rPr>
        <w:tab/>
        <w:t>ms-Classmark2</w:t>
      </w:r>
      <w:r w:rsidRPr="00653FE2">
        <w:rPr>
          <w:szCs w:val="16"/>
          <w:lang w:val="en-GB"/>
        </w:rPr>
        <w:tab/>
        <w:t>[6] MS-Classmark2</w:t>
      </w:r>
      <w:r w:rsidRPr="00653FE2">
        <w:rPr>
          <w:szCs w:val="16"/>
          <w:lang w:val="en-GB"/>
        </w:rPr>
        <w:tab/>
        <w:t>OPTIONAL,</w:t>
      </w:r>
    </w:p>
    <w:p w14:paraId="7E5B560D" w14:textId="77777777" w:rsidR="00C33898" w:rsidRPr="00653FE2" w:rsidRDefault="00C33898" w:rsidP="00C33898">
      <w:pPr>
        <w:pStyle w:val="ASN1TABLEmiddle"/>
        <w:rPr>
          <w:lang w:val="en-GB"/>
        </w:rPr>
      </w:pPr>
      <w:r w:rsidRPr="00653FE2">
        <w:rPr>
          <w:szCs w:val="16"/>
          <w:lang w:val="en-GB"/>
        </w:rPr>
        <w:tab/>
        <w:t>gprs-MS-Class</w:t>
      </w:r>
      <w:r w:rsidRPr="00653FE2">
        <w:rPr>
          <w:szCs w:val="16"/>
          <w:lang w:val="en-GB"/>
        </w:rPr>
        <w:tab/>
        <w:t>[7] GPRSMSClass</w:t>
      </w:r>
      <w:r w:rsidRPr="00653FE2">
        <w:rPr>
          <w:szCs w:val="16"/>
          <w:lang w:val="en-GB"/>
        </w:rPr>
        <w:tab/>
        <w:t>OPTIONAL</w:t>
      </w:r>
      <w:r w:rsidRPr="00653FE2">
        <w:rPr>
          <w:lang w:val="en-GB"/>
        </w:rPr>
        <w:t>,</w:t>
      </w:r>
    </w:p>
    <w:p w14:paraId="11013FB0" w14:textId="77777777" w:rsidR="00C33898" w:rsidRPr="00653FE2" w:rsidRDefault="00C33898" w:rsidP="00C33898">
      <w:pPr>
        <w:pStyle w:val="ASN1TABLEmiddle"/>
        <w:rPr>
          <w:lang w:val="en-GB"/>
        </w:rPr>
      </w:pPr>
      <w:r w:rsidRPr="00653FE2">
        <w:rPr>
          <w:lang w:val="en-GB"/>
        </w:rPr>
        <w:tab/>
        <w:t>mnpInfoRes</w:t>
      </w:r>
      <w:r w:rsidRPr="00653FE2">
        <w:rPr>
          <w:lang w:val="en-GB"/>
        </w:rPr>
        <w:tab/>
        <w:t>[8] MNPInfoRes</w:t>
      </w:r>
      <w:r w:rsidRPr="00653FE2">
        <w:rPr>
          <w:lang w:val="en-GB"/>
        </w:rPr>
        <w:tab/>
        <w:t>OPTIONAL,</w:t>
      </w:r>
    </w:p>
    <w:p w14:paraId="77F50C4A" w14:textId="77777777" w:rsidR="00C33898" w:rsidRPr="00653FE2" w:rsidRDefault="00C33898" w:rsidP="00C33898">
      <w:pPr>
        <w:pStyle w:val="ASN1TABLEmiddle"/>
        <w:rPr>
          <w:lang w:val="en-GB"/>
        </w:rPr>
      </w:pPr>
      <w:r w:rsidRPr="00653FE2">
        <w:rPr>
          <w:lang w:val="en-GB"/>
        </w:rPr>
        <w:tab/>
        <w:t>imsVoiceOverPS-SessionsIndication</w:t>
      </w:r>
      <w:r w:rsidRPr="00653FE2">
        <w:rPr>
          <w:lang w:val="en-GB"/>
        </w:rPr>
        <w:tab/>
        <w:t>[9] IMS-VoiceOverPS-SessionsInd</w:t>
      </w:r>
      <w:r w:rsidRPr="00653FE2">
        <w:rPr>
          <w:lang w:val="en-GB"/>
        </w:rPr>
        <w:tab/>
        <w:t>OPTIONAL,</w:t>
      </w:r>
    </w:p>
    <w:p w14:paraId="0EE56C6B" w14:textId="77777777" w:rsidR="00C33898" w:rsidRPr="00653FE2" w:rsidRDefault="00C33898" w:rsidP="00C33898">
      <w:pPr>
        <w:pStyle w:val="ASN1TABLEmiddle"/>
        <w:rPr>
          <w:lang w:val="en-GB"/>
        </w:rPr>
      </w:pPr>
      <w:r w:rsidRPr="00653FE2">
        <w:rPr>
          <w:lang w:val="en-GB"/>
        </w:rPr>
        <w:tab/>
        <w:t>lastUE-ActivityTime</w:t>
      </w:r>
      <w:r w:rsidRPr="00653FE2">
        <w:rPr>
          <w:lang w:val="en-GB"/>
        </w:rPr>
        <w:tab/>
        <w:t>[10] Time</w:t>
      </w:r>
      <w:r>
        <w:rPr>
          <w:lang w:val="en-GB"/>
        </w:rPr>
        <w:tab/>
      </w:r>
      <w:r w:rsidRPr="00653FE2">
        <w:rPr>
          <w:lang w:val="en-GB"/>
        </w:rPr>
        <w:t>OPTIONAL,</w:t>
      </w:r>
    </w:p>
    <w:p w14:paraId="127D1054" w14:textId="77777777" w:rsidR="00C33898" w:rsidRPr="00653FE2" w:rsidRDefault="00C33898" w:rsidP="00C33898">
      <w:pPr>
        <w:pStyle w:val="ASN1TABLEmiddle"/>
        <w:rPr>
          <w:lang w:val="en-GB" w:eastAsia="zh-CN"/>
        </w:rPr>
      </w:pPr>
      <w:r w:rsidRPr="00653FE2">
        <w:rPr>
          <w:lang w:val="en-GB"/>
        </w:rPr>
        <w:tab/>
        <w:t>lastRAT-Type</w:t>
      </w:r>
      <w:r w:rsidRPr="00653FE2">
        <w:rPr>
          <w:lang w:val="en-GB"/>
        </w:rPr>
        <w:tab/>
        <w:t>[11] Used-RAT-Type</w:t>
      </w:r>
      <w:r w:rsidRPr="00653FE2">
        <w:rPr>
          <w:lang w:val="en-GB"/>
        </w:rPr>
        <w:tab/>
        <w:t>OPTIONAL,</w:t>
      </w:r>
    </w:p>
    <w:p w14:paraId="62E8169E" w14:textId="77777777" w:rsidR="00C33898" w:rsidRPr="00653FE2" w:rsidRDefault="00C33898" w:rsidP="00C33898">
      <w:pPr>
        <w:pStyle w:val="ASN1TABLEmiddle"/>
        <w:rPr>
          <w:lang w:val="en-GB" w:eastAsia="zh-CN"/>
        </w:rPr>
      </w:pPr>
      <w:r w:rsidRPr="00653FE2">
        <w:rPr>
          <w:rFonts w:hint="eastAsia"/>
          <w:szCs w:val="16"/>
          <w:lang w:val="en-GB" w:eastAsia="zh-CN"/>
        </w:rPr>
        <w:tab/>
        <w:t>e</w:t>
      </w:r>
      <w:r w:rsidRPr="00653FE2">
        <w:rPr>
          <w:szCs w:val="16"/>
          <w:lang w:val="en-GB"/>
        </w:rPr>
        <w:t>ps-SubscriberState</w:t>
      </w:r>
      <w:r w:rsidRPr="00653FE2">
        <w:rPr>
          <w:szCs w:val="16"/>
          <w:lang w:val="en-GB"/>
        </w:rPr>
        <w:tab/>
        <w:t>[12] PS-SubscriberState</w:t>
      </w:r>
      <w:r w:rsidRPr="00653FE2">
        <w:rPr>
          <w:szCs w:val="16"/>
          <w:lang w:val="en-GB"/>
        </w:rPr>
        <w:tab/>
        <w:t>OPTIONAL,</w:t>
      </w:r>
    </w:p>
    <w:p w14:paraId="7CB89CC3" w14:textId="77777777" w:rsidR="00C33898" w:rsidRPr="00653FE2" w:rsidRDefault="00C33898" w:rsidP="00C33898">
      <w:pPr>
        <w:pStyle w:val="ASN1TABLEmiddle"/>
        <w:rPr>
          <w:lang w:val="en-GB" w:eastAsia="zh-CN"/>
        </w:rPr>
      </w:pPr>
      <w:r w:rsidRPr="00653FE2">
        <w:rPr>
          <w:lang w:val="en-GB"/>
        </w:rPr>
        <w:tab/>
        <w:t>locationInformationEPS</w:t>
      </w:r>
      <w:r w:rsidRPr="00653FE2">
        <w:rPr>
          <w:lang w:val="en-GB"/>
        </w:rPr>
        <w:tab/>
        <w:t>[13] LocationInformationEPS</w:t>
      </w:r>
      <w:r w:rsidRPr="00653FE2">
        <w:rPr>
          <w:lang w:val="en-GB"/>
        </w:rPr>
        <w:tab/>
        <w:t>OPTIONAL</w:t>
      </w:r>
      <w:r w:rsidRPr="00653FE2">
        <w:rPr>
          <w:rFonts w:hint="eastAsia"/>
          <w:lang w:val="en-GB" w:eastAsia="zh-CN"/>
        </w:rPr>
        <w:t>,</w:t>
      </w:r>
    </w:p>
    <w:p w14:paraId="5162DE39" w14:textId="77777777" w:rsidR="00C33898" w:rsidRPr="00653FE2" w:rsidRDefault="00C33898" w:rsidP="00C33898">
      <w:pPr>
        <w:pStyle w:val="ASN1TABLEmiddle"/>
        <w:rPr>
          <w:lang w:val="en-GB"/>
        </w:rPr>
      </w:pPr>
      <w:r w:rsidRPr="00653FE2">
        <w:rPr>
          <w:rFonts w:hint="eastAsia"/>
          <w:lang w:val="en-GB" w:eastAsia="zh-CN"/>
        </w:rPr>
        <w:tab/>
      </w:r>
      <w:r w:rsidRPr="00653FE2">
        <w:rPr>
          <w:lang w:val="en-GB" w:eastAsia="zh-CN"/>
        </w:rPr>
        <w:t>t</w:t>
      </w:r>
      <w:r w:rsidRPr="00653FE2">
        <w:rPr>
          <w:rFonts w:hint="eastAsia"/>
          <w:lang w:val="en-GB" w:eastAsia="zh-CN"/>
        </w:rPr>
        <w:t>imeZone</w:t>
      </w:r>
      <w:r w:rsidRPr="00653FE2">
        <w:rPr>
          <w:rFonts w:hint="eastAsia"/>
          <w:lang w:val="en-GB" w:eastAsia="zh-CN"/>
        </w:rPr>
        <w:tab/>
      </w:r>
      <w:r w:rsidRPr="00653FE2">
        <w:rPr>
          <w:lang w:val="en-GB"/>
        </w:rPr>
        <w:t xml:space="preserve">[14] </w:t>
      </w:r>
      <w:r w:rsidRPr="00653FE2">
        <w:rPr>
          <w:rFonts w:hint="eastAsia"/>
          <w:lang w:val="en-GB" w:eastAsia="zh-CN"/>
        </w:rPr>
        <w:t>TimeZone</w:t>
      </w:r>
      <w:r w:rsidRPr="00653FE2">
        <w:rPr>
          <w:lang w:val="en-GB"/>
        </w:rPr>
        <w:tab/>
        <w:t>OPTIONAL,</w:t>
      </w:r>
    </w:p>
    <w:p w14:paraId="58F4146F" w14:textId="77777777" w:rsidR="00C33898" w:rsidRDefault="00C33898" w:rsidP="00C33898">
      <w:pPr>
        <w:pStyle w:val="ASN1TABLEmiddle"/>
        <w:rPr>
          <w:lang w:val="en-GB"/>
        </w:rPr>
      </w:pPr>
      <w:r w:rsidRPr="00653FE2">
        <w:rPr>
          <w:rFonts w:hint="eastAsia"/>
          <w:lang w:val="en-GB" w:eastAsia="zh-CN"/>
        </w:rPr>
        <w:tab/>
      </w:r>
      <w:r w:rsidRPr="00653FE2">
        <w:rPr>
          <w:lang w:val="en-GB" w:eastAsia="zh-CN"/>
        </w:rPr>
        <w:t>daylightSavingTime</w:t>
      </w:r>
      <w:r w:rsidRPr="00653FE2">
        <w:rPr>
          <w:rFonts w:hint="eastAsia"/>
          <w:lang w:val="en-GB" w:eastAsia="zh-CN"/>
        </w:rPr>
        <w:tab/>
      </w:r>
      <w:r w:rsidRPr="00653FE2">
        <w:rPr>
          <w:lang w:val="en-GB"/>
        </w:rPr>
        <w:t>[15] DaylightSavingTime</w:t>
      </w:r>
      <w:r w:rsidRPr="00653FE2">
        <w:rPr>
          <w:lang w:val="en-GB"/>
        </w:rPr>
        <w:tab/>
        <w:t>OPTIONAL</w:t>
      </w:r>
      <w:r>
        <w:rPr>
          <w:lang w:val="en-GB"/>
        </w:rPr>
        <w:t>,</w:t>
      </w:r>
    </w:p>
    <w:p w14:paraId="26C0DD76" w14:textId="77777777" w:rsidR="00C33898" w:rsidRPr="00653FE2" w:rsidRDefault="00C33898" w:rsidP="00C33898">
      <w:pPr>
        <w:pStyle w:val="ASN1TABLEmiddle"/>
        <w:rPr>
          <w:szCs w:val="16"/>
          <w:lang w:val="en-GB"/>
        </w:rPr>
      </w:pPr>
      <w:r w:rsidRPr="00653FE2">
        <w:rPr>
          <w:szCs w:val="16"/>
          <w:lang w:val="en-GB"/>
        </w:rPr>
        <w:tab/>
        <w:t>locationInformation5GS</w:t>
      </w:r>
      <w:r w:rsidRPr="00653FE2">
        <w:rPr>
          <w:szCs w:val="16"/>
          <w:lang w:val="en-GB"/>
        </w:rPr>
        <w:tab/>
        <w:t>[1</w:t>
      </w:r>
      <w:r>
        <w:rPr>
          <w:szCs w:val="16"/>
          <w:lang w:val="en-GB"/>
        </w:rPr>
        <w:t>6</w:t>
      </w:r>
      <w:r w:rsidRPr="00653FE2">
        <w:rPr>
          <w:szCs w:val="16"/>
          <w:lang w:val="en-GB"/>
        </w:rPr>
        <w:t>] LocationInformation5GS</w:t>
      </w:r>
      <w:r w:rsidRPr="00653FE2">
        <w:rPr>
          <w:szCs w:val="16"/>
          <w:lang w:val="en-GB"/>
        </w:rPr>
        <w:tab/>
        <w:t>OPTIONAL }</w:t>
      </w:r>
    </w:p>
    <w:p w14:paraId="4FFCCA5D" w14:textId="77777777" w:rsidR="00C33898" w:rsidRPr="00653FE2" w:rsidRDefault="00C33898" w:rsidP="00C33898">
      <w:pPr>
        <w:pStyle w:val="ASN1TABLEmiddle"/>
        <w:rPr>
          <w:szCs w:val="16"/>
          <w:lang w:val="en-GB"/>
        </w:rPr>
      </w:pPr>
    </w:p>
    <w:p w14:paraId="2FEC2B1A"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If the HLR receives locationInformation, subscriberState or ms-Classmark2 from an SGSN or</w:t>
      </w:r>
    </w:p>
    <w:p w14:paraId="123E4BB5"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MME (via an IWF), it shall discard them.</w:t>
      </w:r>
    </w:p>
    <w:p w14:paraId="7AEB0843"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If the HLR receives locationInformationGPRS, ps-SubscriberState, gprs-MS-Class or</w:t>
      </w:r>
    </w:p>
    <w:p w14:paraId="25A8E44F"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locationInformationEPS (outside the locationInformation IE) from a VLR, it shall</w:t>
      </w:r>
    </w:p>
    <w:p w14:paraId="5B4B68D0"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discard them.</w:t>
      </w:r>
    </w:p>
    <w:p w14:paraId="7700E3A7" w14:textId="77777777" w:rsidR="00C33898" w:rsidRDefault="00C33898" w:rsidP="00C33898">
      <w:pPr>
        <w:pStyle w:val="ASN1TABLEmiddle"/>
        <w:rPr>
          <w:i/>
          <w:iCs/>
          <w:lang w:val="en-GB"/>
        </w:rPr>
      </w:pPr>
      <w:r w:rsidRPr="00653FE2">
        <w:rPr>
          <w:i/>
          <w:iCs/>
          <w:lang w:val="en-GB"/>
        </w:rPr>
        <w:t>--</w:t>
      </w:r>
      <w:r w:rsidRPr="00653FE2">
        <w:rPr>
          <w:i/>
          <w:iCs/>
          <w:lang w:val="en-GB"/>
        </w:rPr>
        <w:tab/>
        <w:t>If the HLR receives parameters which it has not requested, it shall discard them.</w:t>
      </w:r>
    </w:p>
    <w:p w14:paraId="782A73AD"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The locationInformation5GS IE should be absent if UE did not access via 5GS and IM-SSF.</w:t>
      </w:r>
    </w:p>
    <w:p w14:paraId="0FA4B75A" w14:textId="77777777" w:rsidR="00C33898" w:rsidRPr="00653FE2" w:rsidRDefault="00C33898" w:rsidP="00C33898">
      <w:pPr>
        <w:pStyle w:val="ASN1Source"/>
        <w:rPr>
          <w:szCs w:val="16"/>
          <w:lang w:val="en-GB"/>
        </w:rPr>
      </w:pPr>
    </w:p>
    <w:p w14:paraId="3D1AA2C8" w14:textId="77777777" w:rsidR="00C33898" w:rsidRPr="00653FE2" w:rsidRDefault="00C33898" w:rsidP="00C33898">
      <w:pPr>
        <w:pStyle w:val="ASN1TABLEbegin"/>
        <w:outlineLvl w:val="0"/>
        <w:rPr>
          <w:b w:val="0"/>
          <w:szCs w:val="16"/>
          <w:lang w:val="en-GB"/>
        </w:rPr>
      </w:pPr>
      <w:r w:rsidRPr="00653FE2">
        <w:rPr>
          <w:szCs w:val="16"/>
          <w:lang w:val="en-GB"/>
        </w:rPr>
        <w:t xml:space="preserve">IMS-VoiceOverPS-SessionsInd </w:t>
      </w:r>
      <w:r w:rsidRPr="00653FE2">
        <w:rPr>
          <w:b w:val="0"/>
          <w:szCs w:val="16"/>
          <w:lang w:val="en-GB"/>
        </w:rPr>
        <w:t>::= ENUMERATED {</w:t>
      </w:r>
    </w:p>
    <w:p w14:paraId="41E39724" w14:textId="77777777" w:rsidR="00C33898" w:rsidRPr="00653FE2" w:rsidRDefault="00C33898" w:rsidP="00C33898">
      <w:pPr>
        <w:pStyle w:val="ASN1TABLEmiddle"/>
        <w:rPr>
          <w:szCs w:val="16"/>
          <w:lang w:val="en-GB"/>
        </w:rPr>
      </w:pPr>
      <w:r w:rsidRPr="00653FE2">
        <w:rPr>
          <w:szCs w:val="16"/>
          <w:lang w:val="en-GB"/>
        </w:rPr>
        <w:tab/>
        <w:t>imsVoiceOverPS-SessionsNotSupported</w:t>
      </w:r>
      <w:r w:rsidRPr="00653FE2">
        <w:rPr>
          <w:szCs w:val="16"/>
          <w:lang w:val="en-GB"/>
        </w:rPr>
        <w:tab/>
        <w:t>(0),</w:t>
      </w:r>
    </w:p>
    <w:p w14:paraId="532A1AAA" w14:textId="77777777" w:rsidR="00C33898" w:rsidRPr="00653FE2" w:rsidRDefault="00C33898" w:rsidP="00C33898">
      <w:pPr>
        <w:pStyle w:val="ASN1TABLEmiddle"/>
        <w:rPr>
          <w:szCs w:val="16"/>
          <w:lang w:val="en-GB"/>
        </w:rPr>
      </w:pPr>
      <w:r w:rsidRPr="00653FE2">
        <w:rPr>
          <w:szCs w:val="16"/>
          <w:lang w:val="en-GB"/>
        </w:rPr>
        <w:tab/>
        <w:t>imsVoiceOverPS-SessionsSupported</w:t>
      </w:r>
      <w:r w:rsidRPr="00653FE2">
        <w:rPr>
          <w:szCs w:val="16"/>
          <w:lang w:val="en-GB"/>
        </w:rPr>
        <w:tab/>
        <w:t>(1),</w:t>
      </w:r>
    </w:p>
    <w:p w14:paraId="114DDCC1" w14:textId="77777777" w:rsidR="00C33898" w:rsidRPr="00653FE2" w:rsidRDefault="00C33898" w:rsidP="00C33898">
      <w:pPr>
        <w:pStyle w:val="ASN1TABLEmiddle"/>
        <w:rPr>
          <w:lang w:val="en-GB"/>
        </w:rPr>
      </w:pPr>
      <w:r w:rsidRPr="00653FE2">
        <w:rPr>
          <w:szCs w:val="16"/>
          <w:lang w:val="en-GB"/>
        </w:rPr>
        <w:tab/>
        <w:t>unknown</w:t>
      </w:r>
      <w:r>
        <w:rPr>
          <w:szCs w:val="16"/>
          <w:lang w:val="en-GB"/>
        </w:rPr>
        <w:tab/>
      </w:r>
      <w:r w:rsidRPr="00653FE2">
        <w:rPr>
          <w:szCs w:val="16"/>
          <w:lang w:val="en-GB"/>
        </w:rPr>
        <w:t>(2)</w:t>
      </w:r>
    </w:p>
    <w:p w14:paraId="731A884A" w14:textId="77777777" w:rsidR="00C33898" w:rsidRPr="00653FE2" w:rsidRDefault="00C33898" w:rsidP="00C33898">
      <w:pPr>
        <w:pStyle w:val="ASN1TABLEmiddle"/>
        <w:rPr>
          <w:szCs w:val="16"/>
          <w:lang w:val="en-GB"/>
        </w:rPr>
      </w:pPr>
      <w:r w:rsidRPr="00653FE2">
        <w:rPr>
          <w:lang w:val="en-GB"/>
        </w:rPr>
        <w:tab/>
      </w:r>
      <w:r w:rsidRPr="00653FE2">
        <w:rPr>
          <w:szCs w:val="16"/>
          <w:lang w:val="en-GB"/>
        </w:rPr>
        <w:t>}</w:t>
      </w:r>
    </w:p>
    <w:p w14:paraId="5BEB7737" w14:textId="77777777" w:rsidR="00C33898" w:rsidRPr="00653FE2" w:rsidRDefault="00C33898" w:rsidP="00C33898">
      <w:pPr>
        <w:pStyle w:val="ASN1TABLEmiddle"/>
        <w:rPr>
          <w:szCs w:val="16"/>
          <w:lang w:val="en-GB"/>
        </w:rPr>
      </w:pPr>
      <w:r w:rsidRPr="00653FE2">
        <w:rPr>
          <w:szCs w:val="16"/>
          <w:lang w:val="en-GB"/>
        </w:rPr>
        <w:t>--</w:t>
      </w:r>
      <w:r w:rsidRPr="00653FE2">
        <w:rPr>
          <w:szCs w:val="16"/>
          <w:lang w:val="en-GB"/>
        </w:rPr>
        <w:tab/>
      </w:r>
      <w:r w:rsidRPr="00653FE2">
        <w:rPr>
          <w:i/>
          <w:szCs w:val="16"/>
          <w:lang w:val="en-GB"/>
        </w:rPr>
        <w:t>"unknown" shall not be used within ProvideSubscriberInfoRes</w:t>
      </w:r>
    </w:p>
    <w:p w14:paraId="73496E64" w14:textId="77777777" w:rsidR="00C33898" w:rsidRPr="00653FE2" w:rsidRDefault="00C33898" w:rsidP="00C33898">
      <w:pPr>
        <w:pStyle w:val="ASN1Source"/>
        <w:widowControl/>
        <w:rPr>
          <w:lang w:val="en-GB" w:eastAsia="zh-CN"/>
        </w:rPr>
      </w:pPr>
    </w:p>
    <w:p w14:paraId="631CE45E" w14:textId="77777777" w:rsidR="00C33898" w:rsidRPr="00653FE2" w:rsidRDefault="00C33898" w:rsidP="00C33898">
      <w:pPr>
        <w:pStyle w:val="ASN1TABLEbegin"/>
        <w:rPr>
          <w:b w:val="0"/>
          <w:lang w:val="en-GB" w:eastAsia="zh-CN"/>
        </w:rPr>
      </w:pPr>
      <w:r w:rsidRPr="00653FE2">
        <w:rPr>
          <w:rFonts w:hint="eastAsia"/>
          <w:lang w:val="en-US"/>
        </w:rPr>
        <w:t>TimeZone</w:t>
      </w:r>
      <w:r w:rsidRPr="00653FE2">
        <w:rPr>
          <w:lang w:val="en-GB"/>
        </w:rPr>
        <w:t xml:space="preserve"> </w:t>
      </w:r>
      <w:r w:rsidRPr="00653FE2">
        <w:rPr>
          <w:b w:val="0"/>
          <w:lang w:val="en-GB"/>
        </w:rPr>
        <w:t xml:space="preserve">::= </w:t>
      </w:r>
      <w:r w:rsidRPr="00653FE2">
        <w:rPr>
          <w:b w:val="0"/>
          <w:lang w:val="en-US"/>
        </w:rPr>
        <w:t>OCTET STRING (SIZE (2..3))</w:t>
      </w:r>
    </w:p>
    <w:p w14:paraId="6671D5AB" w14:textId="77777777" w:rsidR="00C33898" w:rsidRPr="00653FE2" w:rsidRDefault="00C33898" w:rsidP="00C33898">
      <w:pPr>
        <w:pStyle w:val="ASN1TABLEmiddle"/>
        <w:rPr>
          <w:i/>
          <w:iCs/>
          <w:lang w:val="en-GB"/>
        </w:rPr>
      </w:pPr>
      <w:r w:rsidRPr="00653FE2">
        <w:rPr>
          <w:i/>
          <w:iCs/>
          <w:lang w:val="en-GB"/>
        </w:rPr>
        <w:t>--</w:t>
      </w:r>
      <w:r w:rsidRPr="00653FE2">
        <w:rPr>
          <w:i/>
          <w:iCs/>
          <w:lang w:val="en-GB"/>
        </w:rPr>
        <w:tab/>
      </w:r>
      <w:r w:rsidRPr="00653FE2">
        <w:rPr>
          <w:rFonts w:hint="eastAsia"/>
          <w:i/>
          <w:iCs/>
          <w:lang w:val="en-GB" w:eastAsia="zh-CN"/>
        </w:rPr>
        <w:t>Refer to the 3GPP TS 29.272 [144] for details</w:t>
      </w:r>
      <w:r w:rsidRPr="00653FE2">
        <w:rPr>
          <w:i/>
          <w:iCs/>
          <w:lang w:val="en-GB"/>
        </w:rPr>
        <w:t>.</w:t>
      </w:r>
    </w:p>
    <w:p w14:paraId="381EF410" w14:textId="77777777" w:rsidR="00C33898" w:rsidRPr="00653FE2" w:rsidRDefault="00C33898" w:rsidP="00C33898">
      <w:pPr>
        <w:pStyle w:val="ASN1Source"/>
        <w:widowControl/>
        <w:rPr>
          <w:lang w:val="en-GB"/>
        </w:rPr>
      </w:pPr>
    </w:p>
    <w:p w14:paraId="1685D5B8" w14:textId="77777777" w:rsidR="00C33898" w:rsidRPr="00653FE2" w:rsidRDefault="00C33898" w:rsidP="00C33898">
      <w:pPr>
        <w:pStyle w:val="ASN1TABLEbegin"/>
        <w:rPr>
          <w:b w:val="0"/>
          <w:lang w:val="en-US"/>
        </w:rPr>
      </w:pPr>
      <w:r w:rsidRPr="00653FE2">
        <w:rPr>
          <w:lang w:val="en-US"/>
        </w:rPr>
        <w:t>DaylightSavingTime</w:t>
      </w:r>
      <w:r w:rsidRPr="00653FE2">
        <w:rPr>
          <w:lang w:val="en-GB"/>
        </w:rPr>
        <w:t xml:space="preserve"> </w:t>
      </w:r>
      <w:r w:rsidRPr="00653FE2">
        <w:rPr>
          <w:b w:val="0"/>
          <w:lang w:val="en-GB"/>
        </w:rPr>
        <w:t xml:space="preserve">::= </w:t>
      </w:r>
      <w:r w:rsidRPr="00653FE2">
        <w:rPr>
          <w:b w:val="0"/>
          <w:lang w:val="en-US"/>
        </w:rPr>
        <w:t>ENUMERATED {</w:t>
      </w:r>
    </w:p>
    <w:p w14:paraId="2764A765" w14:textId="77777777" w:rsidR="00C33898" w:rsidRPr="00653FE2" w:rsidRDefault="00C33898" w:rsidP="00C33898">
      <w:pPr>
        <w:pStyle w:val="ASN1TABLEmiddle"/>
        <w:rPr>
          <w:szCs w:val="16"/>
          <w:lang w:val="en-GB"/>
        </w:rPr>
      </w:pPr>
      <w:r w:rsidRPr="00653FE2">
        <w:rPr>
          <w:szCs w:val="16"/>
          <w:lang w:val="en-GB"/>
        </w:rPr>
        <w:tab/>
        <w:t>noAdjustment</w:t>
      </w:r>
      <w:r w:rsidRPr="00653FE2">
        <w:rPr>
          <w:szCs w:val="16"/>
          <w:lang w:val="en-GB"/>
        </w:rPr>
        <w:tab/>
        <w:t>(0),</w:t>
      </w:r>
    </w:p>
    <w:p w14:paraId="5B76A655" w14:textId="77777777" w:rsidR="00C33898" w:rsidRPr="00653FE2" w:rsidRDefault="00C33898" w:rsidP="00C33898">
      <w:pPr>
        <w:pStyle w:val="ASN1TABLEmiddle"/>
        <w:rPr>
          <w:szCs w:val="16"/>
          <w:lang w:val="en-GB"/>
        </w:rPr>
      </w:pPr>
      <w:r w:rsidRPr="00653FE2">
        <w:rPr>
          <w:szCs w:val="16"/>
          <w:lang w:val="en-GB"/>
        </w:rPr>
        <w:tab/>
        <w:t>plusOneHourAdjustment</w:t>
      </w:r>
      <w:r w:rsidRPr="00653FE2">
        <w:rPr>
          <w:szCs w:val="16"/>
          <w:lang w:val="en-GB"/>
        </w:rPr>
        <w:tab/>
        <w:t>(1),</w:t>
      </w:r>
    </w:p>
    <w:p w14:paraId="71D7E025" w14:textId="77777777" w:rsidR="00C33898" w:rsidRPr="00653FE2" w:rsidRDefault="00C33898" w:rsidP="00C33898">
      <w:pPr>
        <w:pStyle w:val="ASN1TABLEmiddle"/>
        <w:rPr>
          <w:szCs w:val="16"/>
          <w:lang w:val="en-GB"/>
        </w:rPr>
      </w:pPr>
      <w:r w:rsidRPr="00653FE2">
        <w:rPr>
          <w:szCs w:val="16"/>
          <w:lang w:val="en-GB"/>
        </w:rPr>
        <w:tab/>
        <w:t>plusTwoHoursAdjustment</w:t>
      </w:r>
      <w:r w:rsidRPr="00653FE2">
        <w:rPr>
          <w:szCs w:val="16"/>
          <w:lang w:val="en-GB"/>
        </w:rPr>
        <w:tab/>
        <w:t>(2)</w:t>
      </w:r>
    </w:p>
    <w:p w14:paraId="01BEE069" w14:textId="77777777" w:rsidR="00C33898" w:rsidRPr="00653FE2" w:rsidRDefault="00C33898" w:rsidP="00C33898">
      <w:pPr>
        <w:pStyle w:val="ASN1TABLEmiddle"/>
        <w:rPr>
          <w:szCs w:val="16"/>
          <w:lang w:val="en-GB"/>
        </w:rPr>
      </w:pPr>
      <w:r w:rsidRPr="00653FE2">
        <w:rPr>
          <w:szCs w:val="16"/>
          <w:lang w:val="en-GB"/>
        </w:rPr>
        <w:tab/>
        <w:t>}</w:t>
      </w:r>
    </w:p>
    <w:p w14:paraId="12B3BE17" w14:textId="77777777" w:rsidR="00C33898" w:rsidRPr="00653FE2" w:rsidRDefault="00C33898" w:rsidP="00C33898">
      <w:pPr>
        <w:pStyle w:val="ASN1TABLEmiddle"/>
        <w:rPr>
          <w:i/>
          <w:iCs/>
          <w:lang w:val="en-GB"/>
        </w:rPr>
      </w:pPr>
      <w:r w:rsidRPr="00653FE2">
        <w:rPr>
          <w:i/>
          <w:iCs/>
          <w:lang w:val="en-GB"/>
        </w:rPr>
        <w:t>--</w:t>
      </w:r>
      <w:r w:rsidRPr="00653FE2">
        <w:rPr>
          <w:i/>
          <w:iCs/>
          <w:lang w:val="en-GB"/>
        </w:rPr>
        <w:tab/>
      </w:r>
      <w:r w:rsidRPr="00653FE2">
        <w:rPr>
          <w:rFonts w:hint="eastAsia"/>
          <w:i/>
          <w:iCs/>
          <w:lang w:val="en-GB" w:eastAsia="zh-CN"/>
        </w:rPr>
        <w:t>Refer to the 3GPP TS 29.272 [144] for details</w:t>
      </w:r>
      <w:r w:rsidRPr="00653FE2">
        <w:rPr>
          <w:i/>
          <w:iCs/>
          <w:lang w:val="en-GB"/>
        </w:rPr>
        <w:t>.</w:t>
      </w:r>
    </w:p>
    <w:p w14:paraId="149036B3" w14:textId="77777777" w:rsidR="00C33898" w:rsidRPr="00653FE2" w:rsidRDefault="00C33898" w:rsidP="00C33898">
      <w:pPr>
        <w:pStyle w:val="ASN1Source"/>
        <w:widowControl/>
        <w:rPr>
          <w:lang w:val="en-GB"/>
        </w:rPr>
      </w:pPr>
    </w:p>
    <w:p w14:paraId="7B8F404C" w14:textId="77777777" w:rsidR="00C33898" w:rsidRPr="00653FE2" w:rsidRDefault="00C33898" w:rsidP="00C33898">
      <w:pPr>
        <w:pStyle w:val="ASN1TABLEbegin"/>
        <w:widowControl/>
        <w:rPr>
          <w:b w:val="0"/>
          <w:lang w:val="en-GB"/>
        </w:rPr>
      </w:pPr>
      <w:r w:rsidRPr="00653FE2">
        <w:rPr>
          <w:rStyle w:val="ASN1Itemdefinition"/>
          <w:lang w:val="en-GB"/>
        </w:rPr>
        <w:t>MNPInfoRes</w:t>
      </w:r>
      <w:r w:rsidRPr="00653FE2">
        <w:rPr>
          <w:b w:val="0"/>
          <w:lang w:val="en-GB"/>
        </w:rPr>
        <w:t xml:space="preserve"> ::= SEQUENCE {</w:t>
      </w:r>
    </w:p>
    <w:p w14:paraId="41A2AA8E" w14:textId="77777777" w:rsidR="00C33898" w:rsidRPr="00653FE2" w:rsidRDefault="00C33898" w:rsidP="00C33898">
      <w:pPr>
        <w:pStyle w:val="ASN1TABLEmiddle"/>
        <w:rPr>
          <w:lang w:val="en-GB"/>
        </w:rPr>
      </w:pPr>
      <w:r w:rsidRPr="00653FE2">
        <w:rPr>
          <w:lang w:val="en-GB"/>
        </w:rPr>
        <w:tab/>
        <w:t>routeingNumber</w:t>
      </w:r>
      <w:r w:rsidRPr="00653FE2">
        <w:rPr>
          <w:lang w:val="en-GB"/>
        </w:rPr>
        <w:tab/>
        <w:t>[0] RouteingNumber</w:t>
      </w:r>
      <w:r>
        <w:rPr>
          <w:lang w:val="en-GB"/>
        </w:rPr>
        <w:tab/>
      </w:r>
      <w:r w:rsidRPr="00653FE2">
        <w:rPr>
          <w:lang w:val="en-GB"/>
        </w:rPr>
        <w:t>OPTIONAL,</w:t>
      </w:r>
    </w:p>
    <w:p w14:paraId="1875E8AC" w14:textId="77777777" w:rsidR="00C33898" w:rsidRPr="00653FE2" w:rsidRDefault="00C33898" w:rsidP="00C33898">
      <w:pPr>
        <w:pStyle w:val="ASN1TABLEmiddle"/>
        <w:rPr>
          <w:lang w:val="en-GB"/>
        </w:rPr>
      </w:pPr>
      <w:r w:rsidRPr="00653FE2">
        <w:rPr>
          <w:lang w:val="en-GB"/>
        </w:rPr>
        <w:tab/>
        <w:t>imsi</w:t>
      </w:r>
      <w:r w:rsidR="00854CE3">
        <w:rPr>
          <w:lang w:val="en-GB"/>
        </w:rPr>
        <w:tab/>
      </w:r>
      <w:r w:rsidRPr="00653FE2">
        <w:rPr>
          <w:lang w:val="en-GB"/>
        </w:rPr>
        <w:t>[1] IMSI</w:t>
      </w:r>
      <w:r>
        <w:rPr>
          <w:lang w:val="en-GB"/>
        </w:rPr>
        <w:tab/>
      </w:r>
      <w:r w:rsidRPr="00653FE2">
        <w:rPr>
          <w:lang w:val="en-GB"/>
        </w:rPr>
        <w:t>OPTIONAL,</w:t>
      </w:r>
    </w:p>
    <w:p w14:paraId="7E6BD537" w14:textId="77777777" w:rsidR="00C33898" w:rsidRPr="00653FE2" w:rsidRDefault="00C33898" w:rsidP="00C33898">
      <w:pPr>
        <w:pStyle w:val="ASN1TABLEmiddle"/>
        <w:rPr>
          <w:lang w:val="en-GB"/>
        </w:rPr>
      </w:pPr>
      <w:r w:rsidRPr="00653FE2">
        <w:rPr>
          <w:lang w:val="en-GB"/>
        </w:rPr>
        <w:tab/>
        <w:t>msisdn</w:t>
      </w:r>
      <w:r>
        <w:rPr>
          <w:lang w:val="en-GB"/>
        </w:rPr>
        <w:tab/>
      </w:r>
      <w:r w:rsidRPr="00653FE2">
        <w:rPr>
          <w:lang w:val="en-GB"/>
        </w:rPr>
        <w:t xml:space="preserve">[2] </w:t>
      </w:r>
      <w:r w:rsidRPr="00653FE2">
        <w:rPr>
          <w:szCs w:val="16"/>
          <w:lang w:val="en-GB"/>
        </w:rPr>
        <w:t>ISDN-AddressString</w:t>
      </w:r>
      <w:r>
        <w:rPr>
          <w:lang w:val="en-GB"/>
        </w:rPr>
        <w:tab/>
      </w:r>
      <w:r w:rsidRPr="00653FE2">
        <w:rPr>
          <w:lang w:val="en-GB"/>
        </w:rPr>
        <w:t>OPTIONAL,</w:t>
      </w:r>
    </w:p>
    <w:p w14:paraId="09DF8ACE" w14:textId="77777777" w:rsidR="00C33898" w:rsidRPr="00653FE2" w:rsidRDefault="00C33898" w:rsidP="00C33898">
      <w:pPr>
        <w:pStyle w:val="ASN1TABLEmiddle"/>
        <w:rPr>
          <w:lang w:val="en-GB"/>
        </w:rPr>
      </w:pPr>
      <w:r w:rsidRPr="00653FE2">
        <w:rPr>
          <w:lang w:val="en-GB"/>
        </w:rPr>
        <w:tab/>
        <w:t>numberPortabilityStatus</w:t>
      </w:r>
      <w:r w:rsidRPr="00653FE2">
        <w:rPr>
          <w:lang w:val="en-GB"/>
        </w:rPr>
        <w:tab/>
        <w:t>[3] NumberPortabilityStatus</w:t>
      </w:r>
      <w:r w:rsidRPr="00653FE2">
        <w:rPr>
          <w:lang w:val="en-GB"/>
        </w:rPr>
        <w:tab/>
        <w:t>OPTIONAL,</w:t>
      </w:r>
    </w:p>
    <w:p w14:paraId="5FDCC2FF" w14:textId="77777777" w:rsidR="00C33898" w:rsidRPr="00653FE2" w:rsidRDefault="00C33898" w:rsidP="00C33898">
      <w:pPr>
        <w:pStyle w:val="ASN1TABLEmiddle"/>
        <w:rPr>
          <w:lang w:val="en-GB"/>
        </w:rPr>
      </w:pPr>
      <w:r w:rsidRPr="00653FE2">
        <w:rPr>
          <w:lang w:val="en-GB"/>
        </w:rPr>
        <w:tab/>
        <w:t>extensionContainer</w:t>
      </w:r>
      <w:r w:rsidRPr="00653FE2">
        <w:rPr>
          <w:lang w:val="en-GB"/>
        </w:rPr>
        <w:tab/>
        <w:t>[4] ExtensionContainer</w:t>
      </w:r>
      <w:r w:rsidRPr="00653FE2">
        <w:rPr>
          <w:lang w:val="en-GB"/>
        </w:rPr>
        <w:tab/>
        <w:t>OPTIONAL,</w:t>
      </w:r>
    </w:p>
    <w:p w14:paraId="33319963" w14:textId="77777777" w:rsidR="00C33898" w:rsidRPr="00653FE2" w:rsidRDefault="00C33898" w:rsidP="00C33898">
      <w:pPr>
        <w:pStyle w:val="ASN1TABLEmiddle"/>
        <w:rPr>
          <w:lang w:val="en-GB"/>
        </w:rPr>
      </w:pPr>
      <w:r w:rsidRPr="00653FE2">
        <w:rPr>
          <w:lang w:val="en-GB"/>
        </w:rPr>
        <w:tab/>
        <w:t>... }</w:t>
      </w:r>
    </w:p>
    <w:p w14:paraId="10D64242" w14:textId="77777777" w:rsidR="00C33898" w:rsidRPr="00653FE2" w:rsidRDefault="00C33898" w:rsidP="00C33898">
      <w:pPr>
        <w:pStyle w:val="ASN1TABLEmiddle"/>
        <w:rPr>
          <w:lang w:val="en-GB"/>
        </w:rPr>
      </w:pPr>
      <w:r w:rsidRPr="00653FE2">
        <w:rPr>
          <w:lang w:val="en-GB"/>
        </w:rPr>
        <w:t>--</w:t>
      </w:r>
      <w:r w:rsidRPr="00653FE2">
        <w:rPr>
          <w:lang w:val="en-GB"/>
        </w:rPr>
        <w:tab/>
        <w:t xml:space="preserve">The IMSI parameter contains a generic IMSI, i.e. it is not tied necessarily to the </w:t>
      </w:r>
    </w:p>
    <w:p w14:paraId="06B8A8E9" w14:textId="77777777" w:rsidR="00C33898" w:rsidRPr="00653FE2" w:rsidRDefault="00C33898" w:rsidP="00C33898">
      <w:pPr>
        <w:pStyle w:val="ASN1TABLEmiddle"/>
        <w:rPr>
          <w:lang w:val="en-GB"/>
        </w:rPr>
      </w:pPr>
      <w:r w:rsidRPr="00653FE2">
        <w:rPr>
          <w:lang w:val="en-GB"/>
        </w:rPr>
        <w:t>--</w:t>
      </w:r>
      <w:r w:rsidRPr="00653FE2">
        <w:rPr>
          <w:lang w:val="en-GB"/>
        </w:rPr>
        <w:tab/>
        <w:t xml:space="preserve">Subscriber. MCC and MNC values in this IMSI shall point to the Subscription Network of </w:t>
      </w:r>
    </w:p>
    <w:p w14:paraId="75349855" w14:textId="77777777" w:rsidR="00C33898" w:rsidRPr="00653FE2" w:rsidRDefault="00C33898" w:rsidP="00C33898">
      <w:pPr>
        <w:pStyle w:val="ASN1TABLEmiddle"/>
        <w:rPr>
          <w:lang w:val="en-GB"/>
        </w:rPr>
      </w:pPr>
      <w:r w:rsidRPr="00653FE2">
        <w:rPr>
          <w:lang w:val="en-GB"/>
        </w:rPr>
        <w:t>--</w:t>
      </w:r>
      <w:r w:rsidRPr="00653FE2">
        <w:rPr>
          <w:lang w:val="en-GB"/>
        </w:rPr>
        <w:tab/>
        <w:t>the Subscriber. See 3GPP TS 23.066 [108].</w:t>
      </w:r>
    </w:p>
    <w:p w14:paraId="7DC4DCBA" w14:textId="77777777" w:rsidR="00C33898" w:rsidRPr="00653FE2" w:rsidRDefault="00C33898" w:rsidP="00C33898">
      <w:pPr>
        <w:pStyle w:val="ASN1Source"/>
        <w:widowControl/>
        <w:rPr>
          <w:lang w:val="en-GB"/>
        </w:rPr>
      </w:pPr>
    </w:p>
    <w:p w14:paraId="0454C27C" w14:textId="77777777" w:rsidR="00C33898" w:rsidRPr="00653FE2" w:rsidRDefault="00C33898" w:rsidP="00C33898">
      <w:pPr>
        <w:pStyle w:val="ASN1TABLEbegin"/>
        <w:rPr>
          <w:b w:val="0"/>
          <w:lang w:val="en-GB"/>
        </w:rPr>
      </w:pPr>
      <w:r w:rsidRPr="00653FE2">
        <w:rPr>
          <w:lang w:val="en-GB"/>
        </w:rPr>
        <w:t xml:space="preserve">RouteingNumber </w:t>
      </w:r>
      <w:r w:rsidRPr="00653FE2">
        <w:rPr>
          <w:b w:val="0"/>
          <w:lang w:val="en-GB"/>
        </w:rPr>
        <w:t>::= TBCD-STRING (SIZE (1..5))</w:t>
      </w:r>
    </w:p>
    <w:p w14:paraId="42B5CCB7" w14:textId="77777777" w:rsidR="00C33898" w:rsidRPr="00653FE2" w:rsidRDefault="00C33898" w:rsidP="00C33898">
      <w:pPr>
        <w:pStyle w:val="ASN1TABLEmiddle"/>
        <w:rPr>
          <w:lang w:val="en-GB"/>
        </w:rPr>
      </w:pPr>
    </w:p>
    <w:p w14:paraId="537B4EC3" w14:textId="77777777" w:rsidR="00C33898" w:rsidRPr="00653FE2" w:rsidRDefault="00C33898" w:rsidP="00C33898">
      <w:pPr>
        <w:pStyle w:val="ASN1Source"/>
        <w:rPr>
          <w:szCs w:val="16"/>
          <w:lang w:val="en-GB"/>
        </w:rPr>
      </w:pPr>
    </w:p>
    <w:p w14:paraId="3C897737" w14:textId="77777777" w:rsidR="00C33898" w:rsidRPr="00653FE2" w:rsidRDefault="00C33898" w:rsidP="00C33898">
      <w:pPr>
        <w:pStyle w:val="ASN1TABLEbegin"/>
        <w:outlineLvl w:val="0"/>
        <w:rPr>
          <w:b w:val="0"/>
          <w:szCs w:val="16"/>
          <w:lang w:val="en-GB"/>
        </w:rPr>
      </w:pPr>
      <w:r w:rsidRPr="00653FE2">
        <w:rPr>
          <w:szCs w:val="16"/>
          <w:lang w:val="en-GB"/>
        </w:rPr>
        <w:t xml:space="preserve">NumberPortabilityStatus </w:t>
      </w:r>
      <w:r w:rsidRPr="00653FE2">
        <w:rPr>
          <w:b w:val="0"/>
          <w:szCs w:val="16"/>
          <w:lang w:val="en-GB"/>
        </w:rPr>
        <w:t>::= ENUMERATED {</w:t>
      </w:r>
    </w:p>
    <w:p w14:paraId="00AF53CC" w14:textId="77777777" w:rsidR="00C33898" w:rsidRPr="00653FE2" w:rsidRDefault="00C33898" w:rsidP="00C33898">
      <w:pPr>
        <w:pStyle w:val="ASN1TABLEmiddle"/>
        <w:rPr>
          <w:szCs w:val="16"/>
          <w:lang w:val="en-GB"/>
        </w:rPr>
      </w:pPr>
      <w:r w:rsidRPr="00653FE2">
        <w:rPr>
          <w:szCs w:val="16"/>
          <w:lang w:val="en-GB"/>
        </w:rPr>
        <w:tab/>
        <w:t>notKnownToBePorted</w:t>
      </w:r>
      <w:r w:rsidRPr="00653FE2">
        <w:rPr>
          <w:szCs w:val="16"/>
          <w:lang w:val="en-GB"/>
        </w:rPr>
        <w:tab/>
        <w:t>(0),</w:t>
      </w:r>
    </w:p>
    <w:p w14:paraId="612E7247" w14:textId="77777777" w:rsidR="00C33898" w:rsidRPr="00653FE2" w:rsidRDefault="00C33898" w:rsidP="00C33898">
      <w:pPr>
        <w:pStyle w:val="ASN1TABLEmiddle"/>
        <w:rPr>
          <w:szCs w:val="16"/>
          <w:lang w:val="en-GB"/>
        </w:rPr>
      </w:pPr>
      <w:r w:rsidRPr="00653FE2">
        <w:rPr>
          <w:szCs w:val="16"/>
          <w:lang w:val="en-GB"/>
        </w:rPr>
        <w:tab/>
        <w:t>ownNumberPortedOut</w:t>
      </w:r>
      <w:r w:rsidRPr="00653FE2">
        <w:rPr>
          <w:szCs w:val="16"/>
          <w:lang w:val="en-GB"/>
        </w:rPr>
        <w:tab/>
        <w:t>(1),</w:t>
      </w:r>
    </w:p>
    <w:p w14:paraId="4DE2FE56" w14:textId="77777777" w:rsidR="00C33898" w:rsidRPr="00653FE2" w:rsidRDefault="00C33898" w:rsidP="00C33898">
      <w:pPr>
        <w:pStyle w:val="ASN1TABLEmiddle"/>
        <w:rPr>
          <w:szCs w:val="16"/>
          <w:lang w:val="en-GB"/>
        </w:rPr>
      </w:pPr>
      <w:r w:rsidRPr="00653FE2">
        <w:rPr>
          <w:szCs w:val="16"/>
          <w:lang w:val="en-GB"/>
        </w:rPr>
        <w:tab/>
        <w:t>foreignNumberPortedToForeignNetwork</w:t>
      </w:r>
      <w:r w:rsidRPr="00653FE2">
        <w:rPr>
          <w:szCs w:val="16"/>
          <w:lang w:val="en-GB"/>
        </w:rPr>
        <w:tab/>
        <w:t>(2),</w:t>
      </w:r>
    </w:p>
    <w:p w14:paraId="184407CE" w14:textId="77777777" w:rsidR="00C33898" w:rsidRPr="00653FE2" w:rsidRDefault="00C33898" w:rsidP="00C33898">
      <w:pPr>
        <w:pStyle w:val="ASN1TABLEmiddle"/>
        <w:rPr>
          <w:lang w:val="en-GB"/>
        </w:rPr>
      </w:pPr>
      <w:r w:rsidRPr="00653FE2">
        <w:rPr>
          <w:szCs w:val="16"/>
          <w:lang w:val="en-GB"/>
        </w:rPr>
        <w:tab/>
        <w:t>...</w:t>
      </w:r>
      <w:r w:rsidRPr="00653FE2">
        <w:rPr>
          <w:lang w:val="en-GB"/>
        </w:rPr>
        <w:t>,</w:t>
      </w:r>
    </w:p>
    <w:p w14:paraId="04EC2628" w14:textId="77777777" w:rsidR="00C33898" w:rsidRPr="00653FE2" w:rsidRDefault="00C33898" w:rsidP="00C33898">
      <w:pPr>
        <w:pStyle w:val="ASN1TABLEmiddle"/>
        <w:rPr>
          <w:lang w:val="en-GB"/>
        </w:rPr>
      </w:pPr>
      <w:r w:rsidRPr="00653FE2">
        <w:rPr>
          <w:lang w:val="en-GB"/>
        </w:rPr>
        <w:tab/>
        <w:t>ownNumberNotPortedOut</w:t>
      </w:r>
      <w:r w:rsidRPr="00653FE2">
        <w:rPr>
          <w:lang w:val="en-GB"/>
        </w:rPr>
        <w:tab/>
        <w:t>(4),</w:t>
      </w:r>
    </w:p>
    <w:p w14:paraId="72808879" w14:textId="77777777" w:rsidR="00C33898" w:rsidRPr="00653FE2" w:rsidRDefault="00C33898" w:rsidP="00C33898">
      <w:pPr>
        <w:pStyle w:val="ASN1TABLEmiddle"/>
        <w:rPr>
          <w:lang w:val="en-GB"/>
        </w:rPr>
      </w:pPr>
      <w:r w:rsidRPr="00653FE2">
        <w:rPr>
          <w:lang w:val="en-GB"/>
        </w:rPr>
        <w:tab/>
        <w:t>foreignNumberPortedIn</w:t>
      </w:r>
      <w:r w:rsidRPr="00653FE2">
        <w:rPr>
          <w:lang w:val="en-GB"/>
        </w:rPr>
        <w:tab/>
        <w:t>(5)</w:t>
      </w:r>
    </w:p>
    <w:p w14:paraId="48006FC9" w14:textId="77777777" w:rsidR="00C33898" w:rsidRPr="00653FE2" w:rsidRDefault="00C33898" w:rsidP="00C33898">
      <w:pPr>
        <w:pStyle w:val="ASN1TABLEmiddle"/>
        <w:rPr>
          <w:szCs w:val="16"/>
          <w:lang w:val="en-GB"/>
        </w:rPr>
      </w:pPr>
      <w:r w:rsidRPr="00653FE2">
        <w:rPr>
          <w:lang w:val="en-GB"/>
        </w:rPr>
        <w:tab/>
      </w:r>
      <w:r w:rsidRPr="00653FE2">
        <w:rPr>
          <w:szCs w:val="16"/>
          <w:lang w:val="en-GB"/>
        </w:rPr>
        <w:t>}</w:t>
      </w:r>
    </w:p>
    <w:p w14:paraId="53CD462A"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 xml:space="preserve">exception handling: </w:t>
      </w:r>
    </w:p>
    <w:p w14:paraId="0509926D" w14:textId="77777777" w:rsidR="00C33898" w:rsidRPr="00653FE2" w:rsidRDefault="00C33898" w:rsidP="00C33898">
      <w:pPr>
        <w:pStyle w:val="ASN1TABLEmiddle"/>
        <w:rPr>
          <w:i/>
          <w:iCs/>
          <w:lang w:val="en-GB"/>
        </w:rPr>
      </w:pPr>
      <w:r w:rsidRPr="00653FE2">
        <w:rPr>
          <w:i/>
          <w:iCs/>
          <w:lang w:val="en-GB"/>
        </w:rPr>
        <w:tab/>
        <w:t xml:space="preserve">--  reception of other values than the ones listed the receiver shall ignore the </w:t>
      </w:r>
    </w:p>
    <w:p w14:paraId="5B4318EB" w14:textId="77777777" w:rsidR="00C33898" w:rsidRPr="00653FE2" w:rsidRDefault="00C33898" w:rsidP="00C33898">
      <w:pPr>
        <w:pStyle w:val="ASN1TABLEmiddle"/>
        <w:rPr>
          <w:i/>
          <w:lang w:val="en-GB"/>
        </w:rPr>
      </w:pPr>
      <w:r w:rsidRPr="00653FE2">
        <w:rPr>
          <w:i/>
          <w:iCs/>
          <w:lang w:val="en-GB"/>
        </w:rPr>
        <w:tab/>
        <w:t>--  whole NumberPortabilityStatus</w:t>
      </w:r>
      <w:r w:rsidRPr="00653FE2">
        <w:rPr>
          <w:i/>
          <w:lang w:val="en-GB"/>
        </w:rPr>
        <w:t>;</w:t>
      </w:r>
    </w:p>
    <w:p w14:paraId="381FC77D" w14:textId="77777777" w:rsidR="00C33898" w:rsidRPr="00653FE2" w:rsidRDefault="00C33898" w:rsidP="00C33898">
      <w:pPr>
        <w:pStyle w:val="ASN1TABLEmiddle"/>
        <w:rPr>
          <w:i/>
          <w:lang w:val="en-GB"/>
        </w:rPr>
      </w:pPr>
      <w:r w:rsidRPr="00653FE2">
        <w:rPr>
          <w:i/>
          <w:lang w:val="en-GB"/>
        </w:rPr>
        <w:tab/>
        <w:t xml:space="preserve">--  ownNumberNotPortedOut or foreignNumberPortedIn may only be included in Any Time </w:t>
      </w:r>
    </w:p>
    <w:p w14:paraId="3634D144" w14:textId="77777777" w:rsidR="00C33898" w:rsidRPr="00653FE2" w:rsidRDefault="00C33898" w:rsidP="00C33898">
      <w:pPr>
        <w:pStyle w:val="ASN1TABLEmiddle"/>
        <w:rPr>
          <w:i/>
          <w:iCs/>
          <w:lang w:val="en-GB"/>
        </w:rPr>
      </w:pPr>
      <w:r w:rsidRPr="00653FE2">
        <w:rPr>
          <w:i/>
          <w:lang w:val="en-GB"/>
        </w:rPr>
        <w:tab/>
        <w:t>--  Interrogation message.</w:t>
      </w:r>
    </w:p>
    <w:p w14:paraId="234CE2CA" w14:textId="77777777" w:rsidR="00C33898" w:rsidRPr="00653FE2" w:rsidRDefault="00C33898" w:rsidP="00C33898">
      <w:pPr>
        <w:pStyle w:val="ASN1Source"/>
        <w:widowControl/>
        <w:rPr>
          <w:szCs w:val="16"/>
          <w:lang w:val="en-GB"/>
        </w:rPr>
      </w:pPr>
    </w:p>
    <w:p w14:paraId="57A524FD" w14:textId="77777777" w:rsidR="00C33898" w:rsidRPr="00653FE2" w:rsidRDefault="00C33898" w:rsidP="00C33898">
      <w:pPr>
        <w:pStyle w:val="ASN1TABLEbegin"/>
        <w:rPr>
          <w:szCs w:val="16"/>
          <w:lang w:val="en-GB"/>
        </w:rPr>
      </w:pPr>
      <w:r w:rsidRPr="00653FE2">
        <w:rPr>
          <w:szCs w:val="16"/>
          <w:lang w:val="en-GB"/>
        </w:rPr>
        <w:t>MS-Classmark2 ::= OCTET STRING (SIZE (3))</w:t>
      </w:r>
    </w:p>
    <w:p w14:paraId="7588F44B" w14:textId="77777777" w:rsidR="00C33898" w:rsidRPr="00653FE2" w:rsidRDefault="00C33898" w:rsidP="00C33898">
      <w:pPr>
        <w:pStyle w:val="ASN1TABLEmiddle"/>
        <w:rPr>
          <w:i/>
          <w:iCs/>
          <w:lang w:val="en-GB"/>
        </w:rPr>
      </w:pPr>
      <w:r w:rsidRPr="00653FE2">
        <w:rPr>
          <w:i/>
          <w:iCs/>
          <w:lang w:val="en-GB"/>
        </w:rPr>
        <w:tab/>
        <w:t xml:space="preserve">-- This parameter carries the value part of the MS Classmark 2 IE defined in </w:t>
      </w:r>
    </w:p>
    <w:p w14:paraId="2210E127" w14:textId="77777777" w:rsidR="00C33898" w:rsidRPr="00653FE2" w:rsidRDefault="00C33898" w:rsidP="00C33898">
      <w:pPr>
        <w:pStyle w:val="ASN1TABLEmiddle"/>
        <w:rPr>
          <w:i/>
          <w:iCs/>
          <w:lang w:val="en-GB"/>
        </w:rPr>
      </w:pPr>
      <w:r w:rsidRPr="00653FE2">
        <w:rPr>
          <w:i/>
          <w:iCs/>
          <w:lang w:val="en-GB"/>
        </w:rPr>
        <w:tab/>
        <w:t>-- 3GPP TS 24.008 [35].</w:t>
      </w:r>
    </w:p>
    <w:p w14:paraId="7C9A4B0A" w14:textId="77777777" w:rsidR="00C33898" w:rsidRPr="00653FE2" w:rsidRDefault="00C33898" w:rsidP="00C33898">
      <w:pPr>
        <w:pStyle w:val="ASN1Source"/>
        <w:widowControl/>
        <w:rPr>
          <w:szCs w:val="16"/>
          <w:lang w:val="en-GB"/>
        </w:rPr>
      </w:pPr>
    </w:p>
    <w:p w14:paraId="463DAF7A" w14:textId="77777777" w:rsidR="00C33898" w:rsidRPr="00653FE2" w:rsidRDefault="00C33898" w:rsidP="00C33898">
      <w:pPr>
        <w:pStyle w:val="ASN1TABLEbegin"/>
        <w:rPr>
          <w:szCs w:val="16"/>
          <w:lang w:val="en-GB"/>
        </w:rPr>
      </w:pPr>
      <w:r w:rsidRPr="00653FE2">
        <w:rPr>
          <w:szCs w:val="16"/>
          <w:lang w:val="en-GB"/>
        </w:rPr>
        <w:lastRenderedPageBreak/>
        <w:t>GPRSMSClass ::= SEQUENCE {</w:t>
      </w:r>
    </w:p>
    <w:p w14:paraId="4781A413" w14:textId="77777777" w:rsidR="00C33898" w:rsidRPr="00653FE2" w:rsidRDefault="00C33898" w:rsidP="00C33898">
      <w:pPr>
        <w:pStyle w:val="ASN1TABLEmiddle"/>
        <w:rPr>
          <w:szCs w:val="16"/>
          <w:lang w:val="en-GB"/>
        </w:rPr>
      </w:pPr>
      <w:r w:rsidRPr="00653FE2">
        <w:rPr>
          <w:szCs w:val="16"/>
          <w:lang w:val="en-GB"/>
        </w:rPr>
        <w:tab/>
        <w:t>mSNetworkCapability</w:t>
      </w:r>
      <w:r w:rsidRPr="00653FE2">
        <w:rPr>
          <w:szCs w:val="16"/>
          <w:lang w:val="en-GB"/>
        </w:rPr>
        <w:tab/>
        <w:t>[0] MSNetworkCapability,</w:t>
      </w:r>
    </w:p>
    <w:p w14:paraId="5380550D" w14:textId="77777777" w:rsidR="00C33898" w:rsidRPr="00653FE2" w:rsidRDefault="00C33898" w:rsidP="00C33898">
      <w:pPr>
        <w:pStyle w:val="ASN1TABLEmiddle"/>
        <w:rPr>
          <w:szCs w:val="16"/>
          <w:lang w:val="en-GB"/>
        </w:rPr>
      </w:pPr>
      <w:r w:rsidRPr="00653FE2">
        <w:rPr>
          <w:szCs w:val="16"/>
          <w:lang w:val="en-GB"/>
        </w:rPr>
        <w:tab/>
        <w:t>mSRadioAccessCapability</w:t>
      </w:r>
      <w:r w:rsidRPr="00653FE2">
        <w:rPr>
          <w:szCs w:val="16"/>
          <w:lang w:val="en-GB"/>
        </w:rPr>
        <w:tab/>
        <w:t>[1] MSRadioAccessCapability</w:t>
      </w:r>
      <w:r w:rsidRPr="00653FE2">
        <w:rPr>
          <w:szCs w:val="16"/>
          <w:lang w:val="en-GB"/>
        </w:rPr>
        <w:tab/>
        <w:t>OPTIONAL</w:t>
      </w:r>
    </w:p>
    <w:p w14:paraId="7D4BBFFE" w14:textId="77777777" w:rsidR="00C33898" w:rsidRPr="00653FE2" w:rsidRDefault="00C33898" w:rsidP="00C33898">
      <w:pPr>
        <w:pStyle w:val="ASN1TABLEmiddle"/>
        <w:rPr>
          <w:szCs w:val="16"/>
          <w:lang w:val="en-GB"/>
        </w:rPr>
      </w:pPr>
      <w:r w:rsidRPr="00653FE2">
        <w:rPr>
          <w:szCs w:val="16"/>
          <w:lang w:val="en-GB"/>
        </w:rPr>
        <w:tab/>
        <w:t>}</w:t>
      </w:r>
    </w:p>
    <w:p w14:paraId="5E115F2B" w14:textId="77777777" w:rsidR="00C33898" w:rsidRPr="00653FE2" w:rsidRDefault="00C33898" w:rsidP="00C33898">
      <w:pPr>
        <w:pStyle w:val="ASN1Source"/>
        <w:widowControl/>
        <w:rPr>
          <w:szCs w:val="16"/>
          <w:lang w:val="en-GB"/>
        </w:rPr>
      </w:pPr>
    </w:p>
    <w:p w14:paraId="5B7CE40A" w14:textId="77777777" w:rsidR="00C33898" w:rsidRPr="00653FE2" w:rsidRDefault="00C33898" w:rsidP="00C33898">
      <w:pPr>
        <w:pStyle w:val="ASN1TABLEbegin"/>
        <w:rPr>
          <w:szCs w:val="16"/>
          <w:lang w:val="en-GB"/>
        </w:rPr>
      </w:pPr>
      <w:r w:rsidRPr="00653FE2">
        <w:rPr>
          <w:szCs w:val="16"/>
          <w:lang w:val="en-GB"/>
        </w:rPr>
        <w:t>MSNetworkCapability ::= OCTET STRING (SIZE (1..8))</w:t>
      </w:r>
    </w:p>
    <w:p w14:paraId="6145314B" w14:textId="77777777" w:rsidR="00C33898" w:rsidRPr="00653FE2" w:rsidRDefault="00C33898" w:rsidP="00C33898">
      <w:pPr>
        <w:pStyle w:val="ASN1TABLEmiddle"/>
        <w:rPr>
          <w:i/>
          <w:iCs/>
          <w:lang w:val="en-GB"/>
        </w:rPr>
      </w:pPr>
      <w:r w:rsidRPr="00653FE2">
        <w:rPr>
          <w:i/>
          <w:iCs/>
          <w:lang w:val="en-GB"/>
        </w:rPr>
        <w:tab/>
        <w:t xml:space="preserve">-- This parameter carries the value part of the MS Network Capability IE defined in </w:t>
      </w:r>
    </w:p>
    <w:p w14:paraId="3680E609" w14:textId="77777777" w:rsidR="00C33898" w:rsidRPr="00653FE2" w:rsidRDefault="00C33898" w:rsidP="00C33898">
      <w:pPr>
        <w:pStyle w:val="ASN1TABLEmiddle"/>
        <w:rPr>
          <w:i/>
          <w:iCs/>
          <w:lang w:val="en-GB"/>
        </w:rPr>
      </w:pPr>
      <w:r w:rsidRPr="00653FE2">
        <w:rPr>
          <w:i/>
          <w:iCs/>
          <w:lang w:val="en-GB"/>
        </w:rPr>
        <w:tab/>
        <w:t>-- 3GPP TS 24.008 [35].</w:t>
      </w:r>
    </w:p>
    <w:p w14:paraId="0A05AE4E" w14:textId="77777777" w:rsidR="00C33898" w:rsidRPr="00653FE2" w:rsidRDefault="00C33898" w:rsidP="00C3389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6087"/>
        </w:tabs>
        <w:rPr>
          <w:rFonts w:ascii="Courier" w:hAnsi="Courier"/>
          <w:szCs w:val="16"/>
        </w:rPr>
      </w:pPr>
      <w:r w:rsidRPr="00653FE2">
        <w:rPr>
          <w:rFonts w:ascii="Courier" w:hAnsi="Courier"/>
          <w:szCs w:val="16"/>
        </w:rPr>
        <w:tab/>
      </w:r>
    </w:p>
    <w:p w14:paraId="16FCA14F" w14:textId="77777777" w:rsidR="00C33898" w:rsidRPr="00653FE2" w:rsidRDefault="00C33898" w:rsidP="00C33898">
      <w:pPr>
        <w:pStyle w:val="ASN1TABLEbegin"/>
        <w:rPr>
          <w:szCs w:val="16"/>
          <w:lang w:val="en-GB"/>
        </w:rPr>
      </w:pPr>
      <w:r w:rsidRPr="00653FE2">
        <w:rPr>
          <w:szCs w:val="16"/>
          <w:lang w:val="en-GB"/>
        </w:rPr>
        <w:t>MSRadioAccessCapability ::= OCTET STRING (SIZE (1..50))</w:t>
      </w:r>
    </w:p>
    <w:p w14:paraId="74C5054D" w14:textId="77777777" w:rsidR="00C33898" w:rsidRPr="00653FE2" w:rsidRDefault="00C33898" w:rsidP="00C33898">
      <w:pPr>
        <w:pStyle w:val="ASN1TABLEmiddle"/>
        <w:rPr>
          <w:i/>
          <w:iCs/>
          <w:lang w:val="en-GB"/>
        </w:rPr>
      </w:pPr>
      <w:r w:rsidRPr="00653FE2">
        <w:rPr>
          <w:i/>
          <w:iCs/>
          <w:lang w:val="en-GB"/>
        </w:rPr>
        <w:tab/>
        <w:t>-- This parameter carries the value part of the MS Radio Access Capability IE defined in</w:t>
      </w:r>
    </w:p>
    <w:p w14:paraId="45693E41" w14:textId="77777777" w:rsidR="00C33898" w:rsidRPr="00653FE2" w:rsidRDefault="00C33898" w:rsidP="00C33898">
      <w:pPr>
        <w:pStyle w:val="ASN1TABLEmiddle"/>
        <w:rPr>
          <w:i/>
          <w:iCs/>
          <w:lang w:val="en-GB"/>
        </w:rPr>
      </w:pPr>
      <w:r w:rsidRPr="00653FE2">
        <w:rPr>
          <w:i/>
          <w:iCs/>
          <w:lang w:val="en-GB"/>
        </w:rPr>
        <w:tab/>
        <w:t>-- 3GPP TS 24.008 [35].</w:t>
      </w:r>
    </w:p>
    <w:p w14:paraId="71861103" w14:textId="77777777" w:rsidR="00C33898" w:rsidRPr="00653FE2" w:rsidRDefault="00C33898" w:rsidP="00C33898">
      <w:pPr>
        <w:pStyle w:val="ASN1Source"/>
        <w:widowControl/>
        <w:rPr>
          <w:szCs w:val="16"/>
          <w:lang w:val="en-GB"/>
        </w:rPr>
      </w:pPr>
      <w:bookmarkStart w:id="3270" w:name="_Hlt531764202"/>
      <w:bookmarkEnd w:id="3270"/>
    </w:p>
    <w:p w14:paraId="3F479248" w14:textId="77777777" w:rsidR="00C33898" w:rsidRPr="00653FE2" w:rsidRDefault="00C33898" w:rsidP="00C33898">
      <w:pPr>
        <w:pStyle w:val="ASN1TABLEbegin"/>
        <w:widowControl/>
        <w:rPr>
          <w:b w:val="0"/>
          <w:szCs w:val="16"/>
          <w:lang w:val="en-GB"/>
        </w:rPr>
      </w:pPr>
      <w:r w:rsidRPr="00653FE2">
        <w:rPr>
          <w:rStyle w:val="ASN1Itemdefinition"/>
          <w:szCs w:val="16"/>
          <w:lang w:val="en-GB"/>
        </w:rPr>
        <w:t xml:space="preserve">RequestedInfo </w:t>
      </w:r>
      <w:r w:rsidRPr="00653FE2">
        <w:rPr>
          <w:b w:val="0"/>
          <w:szCs w:val="16"/>
          <w:lang w:val="en-GB"/>
        </w:rPr>
        <w:t>::= SEQUENCE {</w:t>
      </w:r>
    </w:p>
    <w:p w14:paraId="37C3A71A" w14:textId="77777777" w:rsidR="00C33898" w:rsidRPr="00653FE2" w:rsidRDefault="00C33898" w:rsidP="00C33898">
      <w:pPr>
        <w:pStyle w:val="ASN1TABLEmiddle"/>
        <w:widowControl/>
        <w:rPr>
          <w:szCs w:val="16"/>
          <w:lang w:val="en-GB"/>
        </w:rPr>
      </w:pPr>
      <w:r w:rsidRPr="00653FE2">
        <w:rPr>
          <w:szCs w:val="16"/>
          <w:lang w:val="en-GB"/>
        </w:rPr>
        <w:tab/>
        <w:t>locationInformation</w:t>
      </w:r>
      <w:r w:rsidRPr="00653FE2">
        <w:rPr>
          <w:szCs w:val="16"/>
          <w:lang w:val="en-GB"/>
        </w:rPr>
        <w:tab/>
        <w:t>[0] NULL</w:t>
      </w:r>
      <w:r>
        <w:rPr>
          <w:szCs w:val="16"/>
          <w:lang w:val="en-GB"/>
        </w:rPr>
        <w:tab/>
      </w:r>
      <w:r w:rsidRPr="00653FE2">
        <w:rPr>
          <w:szCs w:val="16"/>
          <w:lang w:val="en-GB"/>
        </w:rPr>
        <w:t>OPTIONAL,</w:t>
      </w:r>
    </w:p>
    <w:p w14:paraId="67EE6D34" w14:textId="77777777" w:rsidR="00C33898" w:rsidRPr="00653FE2" w:rsidRDefault="00C33898" w:rsidP="00C33898">
      <w:pPr>
        <w:pStyle w:val="ASN1TABLEmiddle"/>
        <w:widowControl/>
        <w:rPr>
          <w:szCs w:val="16"/>
          <w:lang w:val="en-GB"/>
        </w:rPr>
      </w:pPr>
      <w:r w:rsidRPr="00653FE2">
        <w:rPr>
          <w:szCs w:val="16"/>
          <w:lang w:val="en-GB"/>
        </w:rPr>
        <w:tab/>
        <w:t>subscriberState</w:t>
      </w:r>
      <w:r w:rsidRPr="00653FE2">
        <w:rPr>
          <w:szCs w:val="16"/>
          <w:lang w:val="en-GB"/>
        </w:rPr>
        <w:tab/>
        <w:t>[1] NULL</w:t>
      </w:r>
      <w:r>
        <w:rPr>
          <w:szCs w:val="16"/>
          <w:lang w:val="en-GB"/>
        </w:rPr>
        <w:tab/>
      </w:r>
      <w:r w:rsidRPr="00653FE2">
        <w:rPr>
          <w:szCs w:val="16"/>
          <w:lang w:val="en-GB"/>
        </w:rPr>
        <w:t>OPTIONAL,</w:t>
      </w:r>
    </w:p>
    <w:p w14:paraId="40E05F26"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7AAF06EC" w14:textId="77777777" w:rsidR="00C33898" w:rsidRPr="00653FE2" w:rsidRDefault="00C33898" w:rsidP="00C33898">
      <w:pPr>
        <w:pStyle w:val="ASN1TABLEmiddle"/>
        <w:widowControl/>
        <w:rPr>
          <w:szCs w:val="16"/>
          <w:lang w:val="fr-FR"/>
        </w:rPr>
      </w:pPr>
      <w:r w:rsidRPr="00653FE2">
        <w:rPr>
          <w:szCs w:val="16"/>
          <w:lang w:val="fr-FR"/>
        </w:rPr>
        <w:tab/>
        <w:t xml:space="preserve">..., </w:t>
      </w:r>
    </w:p>
    <w:p w14:paraId="27A98EF0" w14:textId="77777777" w:rsidR="00C33898" w:rsidRPr="00653FE2" w:rsidRDefault="00C33898" w:rsidP="00C33898">
      <w:pPr>
        <w:pStyle w:val="ASN1TABLEmiddle"/>
        <w:widowControl/>
        <w:rPr>
          <w:szCs w:val="16"/>
          <w:lang w:val="fr-FR"/>
        </w:rPr>
      </w:pPr>
      <w:r w:rsidRPr="00653FE2">
        <w:rPr>
          <w:szCs w:val="16"/>
          <w:lang w:val="fr-FR"/>
        </w:rPr>
        <w:tab/>
        <w:t>currentLocation</w:t>
      </w:r>
      <w:r w:rsidRPr="00653FE2">
        <w:rPr>
          <w:szCs w:val="16"/>
          <w:lang w:val="fr-FR"/>
        </w:rPr>
        <w:tab/>
        <w:t>[3] NULL</w:t>
      </w:r>
      <w:r>
        <w:rPr>
          <w:szCs w:val="16"/>
          <w:lang w:val="fr-FR"/>
        </w:rPr>
        <w:tab/>
      </w:r>
      <w:r w:rsidRPr="00653FE2">
        <w:rPr>
          <w:szCs w:val="16"/>
          <w:lang w:val="fr-FR"/>
        </w:rPr>
        <w:t>OPTIONAL,</w:t>
      </w:r>
    </w:p>
    <w:p w14:paraId="2EDD42C3"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requestedDomain</w:t>
      </w:r>
      <w:r w:rsidRPr="00653FE2">
        <w:rPr>
          <w:szCs w:val="16"/>
          <w:lang w:val="en-GB"/>
        </w:rPr>
        <w:tab/>
        <w:t>[4] DomainType</w:t>
      </w:r>
      <w:r w:rsidRPr="00653FE2">
        <w:rPr>
          <w:szCs w:val="16"/>
          <w:lang w:val="en-GB"/>
        </w:rPr>
        <w:tab/>
        <w:t>OPTIONAL,</w:t>
      </w:r>
    </w:p>
    <w:p w14:paraId="795707CE" w14:textId="77777777" w:rsidR="00C33898" w:rsidRPr="00653FE2" w:rsidRDefault="00C33898" w:rsidP="00C33898">
      <w:pPr>
        <w:pStyle w:val="ASN1TABLEmiddle"/>
        <w:widowControl/>
        <w:rPr>
          <w:szCs w:val="16"/>
          <w:lang w:val="en-GB"/>
        </w:rPr>
      </w:pPr>
      <w:r w:rsidRPr="00653FE2">
        <w:rPr>
          <w:szCs w:val="16"/>
          <w:lang w:val="en-GB"/>
        </w:rPr>
        <w:tab/>
        <w:t>imei</w:t>
      </w:r>
      <w:r w:rsidR="00854CE3">
        <w:rPr>
          <w:szCs w:val="16"/>
          <w:lang w:val="en-GB"/>
        </w:rPr>
        <w:tab/>
      </w:r>
      <w:r w:rsidRPr="00653FE2">
        <w:rPr>
          <w:szCs w:val="16"/>
          <w:lang w:val="en-GB"/>
        </w:rPr>
        <w:t>[6] NULL</w:t>
      </w:r>
      <w:r>
        <w:rPr>
          <w:szCs w:val="16"/>
          <w:lang w:val="en-GB"/>
        </w:rPr>
        <w:tab/>
      </w:r>
      <w:r w:rsidRPr="00653FE2">
        <w:rPr>
          <w:szCs w:val="16"/>
          <w:lang w:val="en-GB"/>
        </w:rPr>
        <w:t>OPTIONAL,</w:t>
      </w:r>
    </w:p>
    <w:p w14:paraId="1AD3694B" w14:textId="77777777" w:rsidR="00C33898" w:rsidRPr="00653FE2" w:rsidRDefault="00C33898" w:rsidP="00C33898">
      <w:pPr>
        <w:pStyle w:val="ASN1TABLEmiddle"/>
        <w:widowControl/>
        <w:rPr>
          <w:lang w:val="en-GB"/>
        </w:rPr>
      </w:pPr>
      <w:r w:rsidRPr="00653FE2">
        <w:rPr>
          <w:szCs w:val="16"/>
          <w:lang w:val="en-GB"/>
        </w:rPr>
        <w:tab/>
        <w:t>ms-classmark</w:t>
      </w:r>
      <w:r w:rsidRPr="00653FE2">
        <w:rPr>
          <w:szCs w:val="16"/>
          <w:lang w:val="en-GB"/>
        </w:rPr>
        <w:tab/>
        <w:t>[5] NULL</w:t>
      </w:r>
      <w:r>
        <w:rPr>
          <w:szCs w:val="16"/>
          <w:lang w:val="en-GB"/>
        </w:rPr>
        <w:tab/>
      </w:r>
      <w:r w:rsidRPr="00653FE2">
        <w:rPr>
          <w:szCs w:val="16"/>
          <w:lang w:val="en-GB"/>
        </w:rPr>
        <w:t>OPTIONAL</w:t>
      </w:r>
      <w:r w:rsidRPr="00653FE2">
        <w:rPr>
          <w:lang w:val="en-GB"/>
        </w:rPr>
        <w:t>,</w:t>
      </w:r>
    </w:p>
    <w:p w14:paraId="3B7B14AC" w14:textId="77777777" w:rsidR="00C33898" w:rsidRPr="00653FE2" w:rsidRDefault="00C33898" w:rsidP="00C33898">
      <w:pPr>
        <w:pStyle w:val="ASN1TABLEmiddle"/>
        <w:widowControl/>
        <w:rPr>
          <w:lang w:val="en-GB"/>
        </w:rPr>
      </w:pPr>
      <w:r w:rsidRPr="00653FE2">
        <w:rPr>
          <w:lang w:val="en-GB"/>
        </w:rPr>
        <w:tab/>
        <w:t>mnpRequestedInfo</w:t>
      </w:r>
      <w:r w:rsidRPr="00653FE2">
        <w:rPr>
          <w:lang w:val="en-GB"/>
        </w:rPr>
        <w:tab/>
        <w:t>[7] NULL</w:t>
      </w:r>
      <w:r>
        <w:rPr>
          <w:lang w:val="en-GB"/>
        </w:rPr>
        <w:tab/>
      </w:r>
      <w:r w:rsidRPr="00653FE2">
        <w:rPr>
          <w:lang w:val="en-GB"/>
        </w:rPr>
        <w:t>OPTIONAL,</w:t>
      </w:r>
    </w:p>
    <w:p w14:paraId="7BD4EDB0" w14:textId="77777777" w:rsidR="00C33898" w:rsidRPr="00653FE2" w:rsidRDefault="00C33898" w:rsidP="00C33898">
      <w:pPr>
        <w:pStyle w:val="ASN1TABLEmiddle"/>
        <w:widowControl/>
        <w:rPr>
          <w:lang w:val="en-GB"/>
        </w:rPr>
      </w:pPr>
      <w:r w:rsidRPr="00653FE2">
        <w:rPr>
          <w:lang w:val="en-GB"/>
        </w:rPr>
        <w:tab/>
        <w:t>locationInformationEPS-Supported</w:t>
      </w:r>
      <w:r w:rsidRPr="00653FE2">
        <w:rPr>
          <w:lang w:val="en-GB"/>
        </w:rPr>
        <w:tab/>
        <w:t>[11] NULL</w:t>
      </w:r>
      <w:r>
        <w:rPr>
          <w:lang w:val="en-GB"/>
        </w:rPr>
        <w:tab/>
      </w:r>
      <w:r w:rsidRPr="00653FE2">
        <w:rPr>
          <w:lang w:val="en-GB"/>
        </w:rPr>
        <w:t>OPTIONAL,</w:t>
      </w:r>
    </w:p>
    <w:p w14:paraId="32AF65A9" w14:textId="77777777" w:rsidR="00C33898" w:rsidRPr="00653FE2" w:rsidRDefault="00C33898" w:rsidP="00C33898">
      <w:pPr>
        <w:pStyle w:val="ASN1TABLEmiddle"/>
        <w:widowControl/>
        <w:rPr>
          <w:lang w:val="en-GB"/>
        </w:rPr>
      </w:pPr>
      <w:r w:rsidRPr="00653FE2">
        <w:rPr>
          <w:lang w:val="en-GB"/>
        </w:rPr>
        <w:tab/>
        <w:t>t-adsData</w:t>
      </w:r>
      <w:r>
        <w:rPr>
          <w:lang w:val="en-GB"/>
        </w:rPr>
        <w:tab/>
      </w:r>
      <w:r w:rsidRPr="00653FE2">
        <w:rPr>
          <w:lang w:val="en-GB"/>
        </w:rPr>
        <w:t>[8] NULL</w:t>
      </w:r>
      <w:r>
        <w:rPr>
          <w:lang w:val="en-GB"/>
        </w:rPr>
        <w:tab/>
      </w:r>
      <w:r w:rsidRPr="00653FE2">
        <w:rPr>
          <w:lang w:val="en-GB"/>
        </w:rPr>
        <w:t>OPTIONAL,</w:t>
      </w:r>
    </w:p>
    <w:p w14:paraId="0DDBCD74" w14:textId="77777777" w:rsidR="00C33898" w:rsidRPr="00653FE2" w:rsidRDefault="00C33898" w:rsidP="00C33898">
      <w:pPr>
        <w:pStyle w:val="ASN1TABLEmiddle"/>
        <w:widowControl/>
        <w:rPr>
          <w:lang w:val="en-GB"/>
        </w:rPr>
      </w:pPr>
      <w:r w:rsidRPr="00653FE2">
        <w:rPr>
          <w:lang w:val="en-GB"/>
        </w:rPr>
        <w:tab/>
        <w:t>requestedNodes</w:t>
      </w:r>
      <w:r w:rsidRPr="00653FE2">
        <w:rPr>
          <w:lang w:val="en-GB"/>
        </w:rPr>
        <w:tab/>
        <w:t>[9] RequestedNodes</w:t>
      </w:r>
      <w:r w:rsidRPr="00653FE2">
        <w:rPr>
          <w:lang w:val="en-GB"/>
        </w:rPr>
        <w:tab/>
        <w:t>OPTIONAL,</w:t>
      </w:r>
    </w:p>
    <w:p w14:paraId="44659270" w14:textId="77777777" w:rsidR="00C33898" w:rsidRPr="00653FE2" w:rsidRDefault="00C33898" w:rsidP="00C33898">
      <w:pPr>
        <w:pStyle w:val="ASN1TABLEmiddle"/>
        <w:widowControl/>
        <w:rPr>
          <w:lang w:val="en-GB" w:eastAsia="zh-CN"/>
        </w:rPr>
      </w:pPr>
      <w:r w:rsidRPr="00653FE2">
        <w:rPr>
          <w:lang w:val="en-GB"/>
        </w:rPr>
        <w:tab/>
        <w:t>servingNodeIndication</w:t>
      </w:r>
      <w:r w:rsidRPr="00653FE2">
        <w:rPr>
          <w:lang w:val="en-GB"/>
        </w:rPr>
        <w:tab/>
        <w:t>[10] NULL</w:t>
      </w:r>
      <w:r>
        <w:rPr>
          <w:lang w:val="en-GB"/>
        </w:rPr>
        <w:tab/>
      </w:r>
      <w:r w:rsidRPr="00653FE2">
        <w:rPr>
          <w:lang w:val="en-GB"/>
        </w:rPr>
        <w:t>OPTIONAL</w:t>
      </w:r>
      <w:r w:rsidRPr="00653FE2">
        <w:rPr>
          <w:rFonts w:hint="eastAsia"/>
          <w:lang w:val="en-GB" w:eastAsia="zh-CN"/>
        </w:rPr>
        <w:t>,</w:t>
      </w:r>
    </w:p>
    <w:p w14:paraId="07AFAE7A" w14:textId="77777777" w:rsidR="00C33898" w:rsidRPr="00653FE2" w:rsidRDefault="00C33898" w:rsidP="00C33898">
      <w:pPr>
        <w:pStyle w:val="ASN1TABLEmiddle"/>
        <w:widowControl/>
        <w:rPr>
          <w:lang w:val="en-GB" w:eastAsia="zh-CN"/>
        </w:rPr>
      </w:pPr>
      <w:r w:rsidRPr="00653FE2">
        <w:rPr>
          <w:lang w:val="en-GB"/>
        </w:rPr>
        <w:tab/>
        <w:t>local</w:t>
      </w:r>
      <w:r w:rsidRPr="00653FE2">
        <w:rPr>
          <w:rFonts w:hint="eastAsia"/>
          <w:lang w:val="en-GB" w:eastAsia="zh-CN"/>
        </w:rPr>
        <w:t>TimeZoneRequest</w:t>
      </w:r>
      <w:r w:rsidRPr="00653FE2">
        <w:rPr>
          <w:lang w:val="en-GB"/>
        </w:rPr>
        <w:tab/>
        <w:t>[12] NULL</w:t>
      </w:r>
      <w:r>
        <w:rPr>
          <w:lang w:val="en-GB"/>
        </w:rPr>
        <w:tab/>
      </w:r>
      <w:r w:rsidRPr="00653FE2">
        <w:rPr>
          <w:lang w:val="en-GB"/>
        </w:rPr>
        <w:t>OPTIONAL</w:t>
      </w:r>
    </w:p>
    <w:p w14:paraId="79C54559" w14:textId="77777777" w:rsidR="00C33898" w:rsidRPr="00653FE2" w:rsidRDefault="00C33898" w:rsidP="00C33898">
      <w:pPr>
        <w:pStyle w:val="ASN1TABLEmiddle"/>
        <w:widowControl/>
        <w:rPr>
          <w:szCs w:val="16"/>
          <w:lang w:val="en-GB"/>
        </w:rPr>
      </w:pPr>
      <w:r w:rsidRPr="00653FE2">
        <w:rPr>
          <w:szCs w:val="16"/>
          <w:lang w:val="en-GB"/>
        </w:rPr>
        <w:t xml:space="preserve"> }</w:t>
      </w:r>
    </w:p>
    <w:p w14:paraId="20026F08" w14:textId="77777777" w:rsidR="00C33898" w:rsidRPr="00653FE2" w:rsidRDefault="00C33898" w:rsidP="00C33898">
      <w:pPr>
        <w:pStyle w:val="ASN1TABLEmiddle"/>
        <w:widowControl/>
        <w:rPr>
          <w:szCs w:val="16"/>
          <w:lang w:val="en-GB"/>
        </w:rPr>
      </w:pPr>
    </w:p>
    <w:p w14:paraId="186A3796"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 xml:space="preserve">currentLocation and locationInformationEPS-Supported shall be absent if </w:t>
      </w:r>
    </w:p>
    <w:p w14:paraId="3DE33961"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locationInformation is absent</w:t>
      </w:r>
    </w:p>
    <w:p w14:paraId="511D0771"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t-adsData shall be absent in messages sent to the VLR</w:t>
      </w:r>
    </w:p>
    <w:p w14:paraId="61B365A5"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requestedNodes shall be absent if requestedDomain is "cs-Domain"</w:t>
      </w:r>
    </w:p>
    <w:p w14:paraId="3A4F64DA"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servingNodeIndication shall be absent if locationInformation is absent;</w:t>
      </w:r>
    </w:p>
    <w:p w14:paraId="12DCC6FB"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servingNodeIndication shall be absent if current location is present;</w:t>
      </w:r>
    </w:p>
    <w:p w14:paraId="3ACA3F1C"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servingNodeIndication indicates by its presence that only the serving node's</w:t>
      </w:r>
    </w:p>
    <w:p w14:paraId="7BE3EA49"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address (MME-Name or SGSN-Number or VLR-Number) is requested.</w:t>
      </w:r>
    </w:p>
    <w:p w14:paraId="719FFFE8" w14:textId="77777777" w:rsidR="00C33898" w:rsidRPr="00653FE2" w:rsidRDefault="00C33898" w:rsidP="00C33898">
      <w:pPr>
        <w:pStyle w:val="ASN1Source"/>
        <w:widowControl/>
        <w:rPr>
          <w:szCs w:val="16"/>
          <w:lang w:val="en-GB"/>
        </w:rPr>
      </w:pPr>
    </w:p>
    <w:p w14:paraId="22295E32" w14:textId="77777777" w:rsidR="00C33898" w:rsidRPr="00653FE2" w:rsidRDefault="00C33898" w:rsidP="00C33898">
      <w:pPr>
        <w:pStyle w:val="ASN1TABLEbegin"/>
        <w:widowControl/>
        <w:ind w:right="540"/>
        <w:rPr>
          <w:b w:val="0"/>
          <w:noProof/>
          <w:szCs w:val="16"/>
          <w:lang w:val="en-GB"/>
        </w:rPr>
      </w:pPr>
      <w:r w:rsidRPr="00653FE2">
        <w:rPr>
          <w:noProof/>
          <w:szCs w:val="16"/>
          <w:lang w:val="en-GB"/>
        </w:rPr>
        <w:t xml:space="preserve">DomainType </w:t>
      </w:r>
      <w:r w:rsidRPr="00653FE2">
        <w:rPr>
          <w:b w:val="0"/>
          <w:noProof/>
          <w:szCs w:val="16"/>
          <w:lang w:val="en-GB"/>
        </w:rPr>
        <w:t>::=  ENUMERATED {</w:t>
      </w:r>
    </w:p>
    <w:p w14:paraId="280F61D5" w14:textId="77777777" w:rsidR="00C33898" w:rsidRPr="00653FE2" w:rsidRDefault="00C33898" w:rsidP="00C33898">
      <w:pPr>
        <w:pStyle w:val="ASN1TABLEmiddle"/>
        <w:widowControl/>
        <w:ind w:right="540"/>
        <w:rPr>
          <w:noProof/>
          <w:szCs w:val="16"/>
          <w:lang w:val="en-GB"/>
        </w:rPr>
      </w:pPr>
      <w:r w:rsidRPr="00653FE2">
        <w:rPr>
          <w:noProof/>
          <w:szCs w:val="16"/>
          <w:lang w:val="en-GB"/>
        </w:rPr>
        <w:tab/>
        <w:t>cs-Domain</w:t>
      </w:r>
      <w:r>
        <w:rPr>
          <w:noProof/>
          <w:szCs w:val="16"/>
          <w:lang w:val="en-GB"/>
        </w:rPr>
        <w:tab/>
      </w:r>
      <w:r w:rsidRPr="00653FE2">
        <w:rPr>
          <w:noProof/>
          <w:szCs w:val="16"/>
          <w:lang w:val="en-GB"/>
        </w:rPr>
        <w:t>(0),</w:t>
      </w:r>
    </w:p>
    <w:p w14:paraId="7128EEA9" w14:textId="77777777" w:rsidR="00C33898" w:rsidRPr="00653FE2" w:rsidRDefault="00C33898" w:rsidP="00C33898">
      <w:pPr>
        <w:pStyle w:val="ASN1TABLEmiddle"/>
        <w:widowControl/>
        <w:ind w:right="540"/>
        <w:rPr>
          <w:noProof/>
          <w:szCs w:val="16"/>
          <w:lang w:val="en-GB"/>
        </w:rPr>
      </w:pPr>
      <w:r w:rsidRPr="00653FE2">
        <w:rPr>
          <w:noProof/>
          <w:szCs w:val="16"/>
          <w:lang w:val="en-GB"/>
        </w:rPr>
        <w:tab/>
        <w:t>ps-Domain</w:t>
      </w:r>
      <w:r>
        <w:rPr>
          <w:noProof/>
          <w:szCs w:val="16"/>
          <w:lang w:val="en-GB"/>
        </w:rPr>
        <w:tab/>
      </w:r>
      <w:r w:rsidRPr="00653FE2">
        <w:rPr>
          <w:noProof/>
          <w:szCs w:val="16"/>
          <w:lang w:val="en-GB"/>
        </w:rPr>
        <w:t>(1),</w:t>
      </w:r>
    </w:p>
    <w:p w14:paraId="4A58B1C5" w14:textId="77777777" w:rsidR="00C33898" w:rsidRPr="00653FE2" w:rsidRDefault="00C33898" w:rsidP="00C33898">
      <w:pPr>
        <w:pStyle w:val="ASN1TABLEmiddle"/>
        <w:widowControl/>
        <w:ind w:right="540"/>
        <w:rPr>
          <w:noProof/>
          <w:szCs w:val="16"/>
          <w:lang w:val="en-GB"/>
        </w:rPr>
      </w:pPr>
      <w:r w:rsidRPr="00653FE2">
        <w:rPr>
          <w:noProof/>
          <w:szCs w:val="16"/>
          <w:lang w:val="en-GB"/>
        </w:rPr>
        <w:tab/>
        <w:t>...}</w:t>
      </w:r>
    </w:p>
    <w:p w14:paraId="47A8AD74" w14:textId="77777777" w:rsidR="00C33898" w:rsidRPr="00653FE2" w:rsidRDefault="00C33898" w:rsidP="00C33898">
      <w:pPr>
        <w:pStyle w:val="ASN1TABLEmiddle"/>
        <w:widowControl/>
        <w:ind w:right="540"/>
        <w:rPr>
          <w:i/>
          <w:noProof/>
          <w:szCs w:val="16"/>
          <w:lang w:val="en-GB"/>
        </w:rPr>
      </w:pPr>
      <w:r w:rsidRPr="00653FE2">
        <w:rPr>
          <w:i/>
          <w:noProof/>
          <w:szCs w:val="16"/>
          <w:lang w:val="en-GB"/>
        </w:rPr>
        <w:t>-- exception handling:</w:t>
      </w:r>
    </w:p>
    <w:p w14:paraId="2D1321A5" w14:textId="77777777" w:rsidR="00C33898" w:rsidRPr="00653FE2" w:rsidRDefault="00C33898" w:rsidP="00C33898">
      <w:pPr>
        <w:pStyle w:val="ASN1TABLEmiddle"/>
        <w:widowControl/>
        <w:ind w:right="540"/>
        <w:rPr>
          <w:noProof/>
          <w:szCs w:val="16"/>
          <w:lang w:val="en-GB"/>
        </w:rPr>
      </w:pPr>
      <w:r w:rsidRPr="00653FE2">
        <w:rPr>
          <w:i/>
          <w:noProof/>
          <w:szCs w:val="16"/>
          <w:lang w:val="en-GB"/>
        </w:rPr>
        <w:t>-- reception of values &gt; 1 shall be mapped to 'cs-Domain'</w:t>
      </w:r>
    </w:p>
    <w:p w14:paraId="51FE7D00" w14:textId="77777777" w:rsidR="00C33898" w:rsidRPr="00653FE2" w:rsidRDefault="00C33898" w:rsidP="00C33898">
      <w:pPr>
        <w:pStyle w:val="ASN1Source"/>
        <w:widowControl/>
        <w:rPr>
          <w:lang w:val="en-GB"/>
        </w:rPr>
      </w:pPr>
    </w:p>
    <w:p w14:paraId="2B0E3C79" w14:textId="77777777" w:rsidR="00C33898" w:rsidRPr="00653FE2" w:rsidRDefault="00C33898" w:rsidP="00C33898">
      <w:pPr>
        <w:pStyle w:val="ASN1TABLEbegin"/>
        <w:widowControl/>
        <w:rPr>
          <w:b w:val="0"/>
          <w:lang w:val="en-GB"/>
        </w:rPr>
      </w:pPr>
      <w:r w:rsidRPr="00653FE2">
        <w:rPr>
          <w:lang w:val="en-GB"/>
        </w:rPr>
        <w:t xml:space="preserve">RequestedNodes </w:t>
      </w:r>
      <w:r w:rsidRPr="00653FE2">
        <w:rPr>
          <w:b w:val="0"/>
          <w:lang w:val="en-GB"/>
        </w:rPr>
        <w:t>::= BIT STRING {</w:t>
      </w:r>
    </w:p>
    <w:p w14:paraId="5C32AEC5" w14:textId="77777777" w:rsidR="00C33898" w:rsidRPr="00653FE2" w:rsidRDefault="00C33898" w:rsidP="00C33898">
      <w:pPr>
        <w:pStyle w:val="ASN1TABLEbegin"/>
        <w:widowControl/>
        <w:rPr>
          <w:b w:val="0"/>
          <w:lang w:val="en-GB"/>
        </w:rPr>
      </w:pPr>
      <w:r w:rsidRPr="00653FE2">
        <w:rPr>
          <w:b w:val="0"/>
          <w:lang w:val="en-GB"/>
        </w:rPr>
        <w:tab/>
        <w:t>mme</w:t>
      </w:r>
      <w:r>
        <w:rPr>
          <w:b w:val="0"/>
          <w:lang w:val="en-GB"/>
        </w:rPr>
        <w:tab/>
      </w:r>
      <w:r w:rsidRPr="00653FE2">
        <w:rPr>
          <w:b w:val="0"/>
          <w:lang w:val="en-GB"/>
        </w:rPr>
        <w:t>(0),</w:t>
      </w:r>
    </w:p>
    <w:p w14:paraId="1F6799FA" w14:textId="77777777" w:rsidR="00C33898" w:rsidRPr="00653FE2" w:rsidRDefault="00C33898" w:rsidP="00C33898">
      <w:pPr>
        <w:pStyle w:val="ASN1TABLEbegin"/>
        <w:widowControl/>
        <w:rPr>
          <w:b w:val="0"/>
          <w:lang w:val="en-GB"/>
        </w:rPr>
      </w:pPr>
      <w:r w:rsidRPr="00653FE2">
        <w:rPr>
          <w:b w:val="0"/>
          <w:lang w:val="en-GB"/>
        </w:rPr>
        <w:tab/>
        <w:t>sgsn</w:t>
      </w:r>
      <w:r>
        <w:rPr>
          <w:b w:val="0"/>
          <w:lang w:val="en-GB"/>
        </w:rPr>
        <w:tab/>
      </w:r>
      <w:r w:rsidRPr="00653FE2">
        <w:rPr>
          <w:b w:val="0"/>
          <w:lang w:val="en-GB"/>
        </w:rPr>
        <w:t>(1)} (SIZE (1..8))</w:t>
      </w:r>
    </w:p>
    <w:p w14:paraId="648AE090"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3ED5DEDC" w14:textId="77777777" w:rsidR="00C33898" w:rsidRPr="00653FE2" w:rsidRDefault="00C33898" w:rsidP="00C33898">
      <w:pPr>
        <w:pStyle w:val="ASN1Source"/>
        <w:widowControl/>
        <w:rPr>
          <w:szCs w:val="16"/>
          <w:lang w:val="en-GB"/>
        </w:rPr>
      </w:pPr>
    </w:p>
    <w:p w14:paraId="2DD38300"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 xml:space="preserve">LocationInformation </w:t>
      </w:r>
      <w:r w:rsidRPr="00653FE2">
        <w:rPr>
          <w:b w:val="0"/>
          <w:szCs w:val="16"/>
          <w:lang w:val="en-GB"/>
        </w:rPr>
        <w:t>::= SEQUENCE {</w:t>
      </w:r>
    </w:p>
    <w:p w14:paraId="2655721D" w14:textId="77777777" w:rsidR="00C33898" w:rsidRPr="00653FE2" w:rsidRDefault="00C33898" w:rsidP="00C33898">
      <w:pPr>
        <w:pStyle w:val="ASN1TABLEmiddle"/>
        <w:widowControl/>
        <w:rPr>
          <w:szCs w:val="16"/>
          <w:lang w:val="en-GB"/>
        </w:rPr>
      </w:pPr>
      <w:r w:rsidRPr="00653FE2">
        <w:rPr>
          <w:szCs w:val="16"/>
          <w:lang w:val="en-GB"/>
        </w:rPr>
        <w:tab/>
        <w:t>ageOfLocationInformation</w:t>
      </w:r>
      <w:r w:rsidRPr="00653FE2">
        <w:rPr>
          <w:szCs w:val="16"/>
          <w:lang w:val="en-GB"/>
        </w:rPr>
        <w:tab/>
        <w:t>AgeOfLocationInformation</w:t>
      </w:r>
      <w:r w:rsidRPr="00653FE2">
        <w:rPr>
          <w:szCs w:val="16"/>
          <w:lang w:val="en-GB"/>
        </w:rPr>
        <w:tab/>
        <w:t>OPTIONAL,</w:t>
      </w:r>
    </w:p>
    <w:p w14:paraId="37079794" w14:textId="77777777" w:rsidR="00C33898" w:rsidRPr="00653FE2" w:rsidRDefault="00C33898" w:rsidP="00C33898">
      <w:pPr>
        <w:pStyle w:val="ASN1TABLEmiddle"/>
        <w:widowControl/>
        <w:rPr>
          <w:szCs w:val="16"/>
          <w:lang w:val="en-GB"/>
        </w:rPr>
      </w:pPr>
      <w:r w:rsidRPr="00653FE2">
        <w:rPr>
          <w:szCs w:val="16"/>
          <w:lang w:val="en-GB"/>
        </w:rPr>
        <w:tab/>
        <w:t>geographicalInformation</w:t>
      </w:r>
      <w:r w:rsidRPr="00653FE2">
        <w:rPr>
          <w:szCs w:val="16"/>
          <w:lang w:val="en-GB"/>
        </w:rPr>
        <w:tab/>
        <w:t>[0] GeographicalInformation</w:t>
      </w:r>
      <w:r w:rsidRPr="00653FE2">
        <w:rPr>
          <w:szCs w:val="16"/>
          <w:lang w:val="en-GB"/>
        </w:rPr>
        <w:tab/>
        <w:t>OPTIONAL,</w:t>
      </w:r>
    </w:p>
    <w:p w14:paraId="394EE8D3" w14:textId="77777777" w:rsidR="00C33898" w:rsidRPr="00653FE2" w:rsidRDefault="00C33898" w:rsidP="00C33898">
      <w:pPr>
        <w:pStyle w:val="ASN1TABLEmiddle"/>
        <w:widowControl/>
        <w:rPr>
          <w:szCs w:val="16"/>
          <w:lang w:val="en-GB"/>
        </w:rPr>
      </w:pPr>
      <w:r w:rsidRPr="00653FE2">
        <w:rPr>
          <w:szCs w:val="16"/>
          <w:lang w:val="en-GB"/>
        </w:rPr>
        <w:tab/>
        <w:t>vlr-number</w:t>
      </w:r>
      <w:r w:rsidRPr="00653FE2">
        <w:rPr>
          <w:szCs w:val="16"/>
          <w:lang w:val="en-GB"/>
        </w:rPr>
        <w:tab/>
        <w:t>[1] ISDN-AddressString</w:t>
      </w:r>
      <w:r w:rsidRPr="00653FE2">
        <w:rPr>
          <w:szCs w:val="16"/>
          <w:lang w:val="en-GB"/>
        </w:rPr>
        <w:tab/>
        <w:t>OPTIONAL,</w:t>
      </w:r>
    </w:p>
    <w:p w14:paraId="2346BB40" w14:textId="77777777" w:rsidR="00C33898" w:rsidRPr="00653FE2" w:rsidRDefault="00C33898" w:rsidP="00C33898">
      <w:pPr>
        <w:pStyle w:val="ASN1TABLEmiddle"/>
        <w:widowControl/>
        <w:rPr>
          <w:szCs w:val="16"/>
          <w:lang w:val="en-GB"/>
        </w:rPr>
      </w:pPr>
      <w:r w:rsidRPr="00653FE2">
        <w:rPr>
          <w:szCs w:val="16"/>
          <w:lang w:val="en-GB"/>
        </w:rPr>
        <w:tab/>
        <w:t>locationNumber</w:t>
      </w:r>
      <w:r w:rsidRPr="00653FE2">
        <w:rPr>
          <w:szCs w:val="16"/>
          <w:lang w:val="en-GB"/>
        </w:rPr>
        <w:tab/>
        <w:t>[2] LocationNumber</w:t>
      </w:r>
      <w:r w:rsidRPr="00653FE2">
        <w:rPr>
          <w:szCs w:val="16"/>
          <w:lang w:val="en-GB"/>
        </w:rPr>
        <w:tab/>
        <w:t>OPTIONAL,</w:t>
      </w:r>
    </w:p>
    <w:p w14:paraId="6B8A3C7F" w14:textId="77777777" w:rsidR="00C33898" w:rsidRPr="00653FE2" w:rsidRDefault="00C33898" w:rsidP="00C33898">
      <w:pPr>
        <w:pStyle w:val="ASN1TABLEmiddle"/>
        <w:widowControl/>
        <w:rPr>
          <w:szCs w:val="16"/>
          <w:lang w:val="en-GB"/>
        </w:rPr>
      </w:pPr>
      <w:r w:rsidRPr="00653FE2">
        <w:rPr>
          <w:szCs w:val="16"/>
          <w:lang w:val="en-GB"/>
        </w:rPr>
        <w:tab/>
        <w:t>cellGlobalIdOrServiceAreaIdOrLAI</w:t>
      </w:r>
      <w:r w:rsidRPr="00653FE2">
        <w:rPr>
          <w:szCs w:val="16"/>
          <w:lang w:val="en-GB"/>
        </w:rPr>
        <w:tab/>
        <w:t>[3] CellGlobalIdOrServiceAreaIdOrLAI</w:t>
      </w:r>
      <w:r w:rsidRPr="00653FE2">
        <w:rPr>
          <w:szCs w:val="16"/>
          <w:lang w:val="en-GB"/>
        </w:rPr>
        <w:tab/>
        <w:t>OPTIONAL,</w:t>
      </w:r>
    </w:p>
    <w:p w14:paraId="313FC175"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14:paraId="75ED7FF0" w14:textId="77777777" w:rsidR="00C33898" w:rsidRPr="00653FE2" w:rsidRDefault="00C33898" w:rsidP="00C33898">
      <w:pPr>
        <w:pStyle w:val="ASN1TABLEmiddle"/>
        <w:widowControl/>
        <w:rPr>
          <w:szCs w:val="16"/>
          <w:lang w:val="en-GB"/>
        </w:rPr>
      </w:pPr>
      <w:r w:rsidRPr="00653FE2">
        <w:rPr>
          <w:szCs w:val="16"/>
          <w:lang w:val="en-GB"/>
        </w:rPr>
        <w:tab/>
        <w:t>... ,</w:t>
      </w:r>
    </w:p>
    <w:p w14:paraId="3352239B" w14:textId="77777777" w:rsidR="00C33898" w:rsidRPr="00653FE2" w:rsidRDefault="00C33898" w:rsidP="00C33898">
      <w:pPr>
        <w:pStyle w:val="ASN1TABLEmiddle"/>
        <w:widowControl/>
        <w:rPr>
          <w:szCs w:val="16"/>
          <w:lang w:val="en-GB"/>
        </w:rPr>
      </w:pPr>
      <w:r w:rsidRPr="00653FE2">
        <w:rPr>
          <w:szCs w:val="16"/>
          <w:lang w:val="en-GB"/>
        </w:rPr>
        <w:tab/>
        <w:t>selectedLSA-Id</w:t>
      </w:r>
      <w:r w:rsidRPr="00653FE2">
        <w:rPr>
          <w:szCs w:val="16"/>
          <w:lang w:val="en-GB"/>
        </w:rPr>
        <w:tab/>
        <w:t>[5] LSAIdentity</w:t>
      </w:r>
      <w:r w:rsidRPr="00653FE2">
        <w:rPr>
          <w:szCs w:val="16"/>
          <w:lang w:val="en-GB"/>
        </w:rPr>
        <w:tab/>
        <w:t>OPTIONAL,</w:t>
      </w:r>
    </w:p>
    <w:p w14:paraId="712CD03D" w14:textId="77777777" w:rsidR="00C33898" w:rsidRPr="00653FE2" w:rsidRDefault="00C33898" w:rsidP="00C33898">
      <w:pPr>
        <w:pStyle w:val="ASN1TABLEmiddle"/>
        <w:widowControl/>
        <w:rPr>
          <w:szCs w:val="16"/>
          <w:lang w:val="en-GB"/>
        </w:rPr>
      </w:pPr>
      <w:r w:rsidRPr="00653FE2">
        <w:rPr>
          <w:szCs w:val="16"/>
          <w:lang w:val="en-GB"/>
        </w:rPr>
        <w:tab/>
        <w:t>msc-Number</w:t>
      </w:r>
      <w:r w:rsidRPr="00653FE2">
        <w:rPr>
          <w:szCs w:val="16"/>
          <w:lang w:val="en-GB"/>
        </w:rPr>
        <w:tab/>
        <w:t>[6] ISDN-AddressString</w:t>
      </w:r>
      <w:r w:rsidRPr="00653FE2">
        <w:rPr>
          <w:szCs w:val="16"/>
          <w:lang w:val="en-GB"/>
        </w:rPr>
        <w:tab/>
        <w:t>OPTIONAL,</w:t>
      </w:r>
    </w:p>
    <w:p w14:paraId="5F3DB9AE" w14:textId="77777777" w:rsidR="00C33898" w:rsidRPr="00653FE2" w:rsidRDefault="00C33898" w:rsidP="00C33898">
      <w:pPr>
        <w:pStyle w:val="ASN1TABLEmiddle"/>
        <w:widowControl/>
        <w:rPr>
          <w:szCs w:val="16"/>
          <w:lang w:val="en-GB"/>
        </w:rPr>
      </w:pPr>
      <w:r w:rsidRPr="00653FE2">
        <w:rPr>
          <w:szCs w:val="16"/>
          <w:lang w:val="en-GB"/>
        </w:rPr>
        <w:tab/>
        <w:t>geodeticInformation</w:t>
      </w:r>
      <w:r w:rsidRPr="00653FE2">
        <w:rPr>
          <w:szCs w:val="16"/>
          <w:lang w:val="en-GB"/>
        </w:rPr>
        <w:tab/>
        <w:t>[7] GeodeticInformation</w:t>
      </w:r>
      <w:r w:rsidRPr="00653FE2">
        <w:rPr>
          <w:szCs w:val="16"/>
          <w:lang w:val="en-GB"/>
        </w:rPr>
        <w:tab/>
        <w:t xml:space="preserve">OPTIONAL, </w:t>
      </w:r>
    </w:p>
    <w:p w14:paraId="5E093C6C" w14:textId="77777777" w:rsidR="00C33898" w:rsidRPr="00653FE2" w:rsidRDefault="00C33898" w:rsidP="00C33898">
      <w:pPr>
        <w:pStyle w:val="ASN1TABLEmiddle"/>
        <w:widowControl/>
        <w:rPr>
          <w:szCs w:val="16"/>
          <w:lang w:val="en-GB"/>
        </w:rPr>
      </w:pPr>
      <w:r w:rsidRPr="00653FE2">
        <w:rPr>
          <w:szCs w:val="16"/>
          <w:lang w:val="en-GB"/>
        </w:rPr>
        <w:tab/>
        <w:t>currentLocationRetrieved</w:t>
      </w:r>
      <w:r w:rsidRPr="00653FE2">
        <w:rPr>
          <w:szCs w:val="16"/>
          <w:lang w:val="en-GB"/>
        </w:rPr>
        <w:tab/>
        <w:t>[8] NULL</w:t>
      </w:r>
      <w:r>
        <w:rPr>
          <w:szCs w:val="16"/>
          <w:lang w:val="en-GB"/>
        </w:rPr>
        <w:tab/>
      </w:r>
      <w:r w:rsidRPr="00653FE2">
        <w:rPr>
          <w:szCs w:val="16"/>
          <w:lang w:val="en-GB"/>
        </w:rPr>
        <w:t>OPTIONAL,</w:t>
      </w:r>
    </w:p>
    <w:p w14:paraId="235FF0E0" w14:textId="77777777" w:rsidR="00C33898" w:rsidRPr="00653FE2" w:rsidRDefault="00C33898" w:rsidP="00C33898">
      <w:pPr>
        <w:pStyle w:val="ASN1TABLEmiddle"/>
        <w:widowControl/>
        <w:rPr>
          <w:szCs w:val="16"/>
          <w:lang w:val="en-GB"/>
        </w:rPr>
      </w:pPr>
      <w:r w:rsidRPr="00653FE2">
        <w:rPr>
          <w:szCs w:val="16"/>
          <w:lang w:val="en-GB"/>
        </w:rPr>
        <w:tab/>
        <w:t>sai-Present</w:t>
      </w:r>
      <w:r w:rsidRPr="00653FE2">
        <w:rPr>
          <w:szCs w:val="16"/>
          <w:lang w:val="en-GB"/>
        </w:rPr>
        <w:tab/>
        <w:t>[9] NULL</w:t>
      </w:r>
      <w:r>
        <w:rPr>
          <w:szCs w:val="16"/>
          <w:lang w:val="en-GB"/>
        </w:rPr>
        <w:tab/>
      </w:r>
      <w:r w:rsidRPr="00653FE2">
        <w:rPr>
          <w:szCs w:val="16"/>
          <w:lang w:val="en-GB"/>
        </w:rPr>
        <w:t>OPTIONAL,</w:t>
      </w:r>
    </w:p>
    <w:p w14:paraId="32A87B98" w14:textId="77777777" w:rsidR="00C33898" w:rsidRPr="00653FE2" w:rsidRDefault="00C33898" w:rsidP="00C33898">
      <w:pPr>
        <w:pStyle w:val="ASN1TABLEmiddle"/>
        <w:widowControl/>
        <w:rPr>
          <w:szCs w:val="16"/>
          <w:lang w:val="en-GB" w:eastAsia="zh-CN"/>
        </w:rPr>
      </w:pPr>
      <w:r w:rsidRPr="00653FE2">
        <w:rPr>
          <w:szCs w:val="16"/>
          <w:lang w:val="en-GB"/>
        </w:rPr>
        <w:tab/>
        <w:t>locationInformationEPS</w:t>
      </w:r>
      <w:r w:rsidRPr="00653FE2">
        <w:rPr>
          <w:szCs w:val="16"/>
          <w:lang w:val="en-GB"/>
        </w:rPr>
        <w:tab/>
        <w:t>[10] LocationInformationEPS</w:t>
      </w:r>
      <w:r w:rsidRPr="00653FE2">
        <w:rPr>
          <w:szCs w:val="16"/>
          <w:lang w:val="en-GB"/>
        </w:rPr>
        <w:tab/>
        <w:t>OPTIONAL</w:t>
      </w:r>
      <w:r w:rsidRPr="00653FE2">
        <w:rPr>
          <w:rFonts w:hint="eastAsia"/>
          <w:szCs w:val="16"/>
          <w:lang w:val="en-GB" w:eastAsia="zh-CN"/>
        </w:rPr>
        <w:t>,</w:t>
      </w:r>
    </w:p>
    <w:p w14:paraId="049A553B" w14:textId="77777777" w:rsidR="00C33898" w:rsidRPr="00653FE2" w:rsidRDefault="00C33898" w:rsidP="00C33898">
      <w:pPr>
        <w:pStyle w:val="ASN1TABLEmiddle"/>
        <w:widowControl/>
        <w:rPr>
          <w:szCs w:val="16"/>
          <w:lang w:val="en-GB"/>
        </w:rPr>
      </w:pPr>
      <w:r w:rsidRPr="00653FE2">
        <w:rPr>
          <w:szCs w:val="16"/>
          <w:lang w:val="en-GB"/>
        </w:rPr>
        <w:tab/>
      </w:r>
      <w:r w:rsidRPr="00653FE2">
        <w:rPr>
          <w:rFonts w:hint="eastAsia"/>
          <w:szCs w:val="16"/>
          <w:lang w:val="en-GB" w:eastAsia="zh-CN"/>
        </w:rPr>
        <w:t>userCSG</w:t>
      </w:r>
      <w:r w:rsidRPr="00653FE2">
        <w:rPr>
          <w:szCs w:val="16"/>
          <w:lang w:val="en-GB"/>
        </w:rPr>
        <w:t>Information</w:t>
      </w:r>
      <w:r w:rsidRPr="00653FE2">
        <w:rPr>
          <w:szCs w:val="16"/>
          <w:lang w:val="en-GB"/>
        </w:rPr>
        <w:tab/>
        <w:t>[11]</w:t>
      </w:r>
      <w:r w:rsidRPr="00653FE2">
        <w:rPr>
          <w:rFonts w:hint="eastAsia"/>
          <w:szCs w:val="16"/>
          <w:lang w:val="en-GB" w:eastAsia="zh-CN"/>
        </w:rPr>
        <w:t xml:space="preserve"> UserCSGInformation</w:t>
      </w:r>
      <w:r w:rsidRPr="00653FE2">
        <w:rPr>
          <w:szCs w:val="16"/>
          <w:lang w:val="en-GB"/>
        </w:rPr>
        <w:tab/>
        <w:t>OPTIONAL }</w:t>
      </w:r>
    </w:p>
    <w:p w14:paraId="2FC47833" w14:textId="77777777" w:rsidR="00C33898" w:rsidRPr="00653FE2" w:rsidRDefault="00C33898" w:rsidP="00C33898">
      <w:pPr>
        <w:pStyle w:val="ASN1TABLEmiddle"/>
        <w:rPr>
          <w:i/>
          <w:iCs/>
          <w:lang w:val="en-GB"/>
        </w:rPr>
      </w:pPr>
      <w:r w:rsidRPr="00653FE2">
        <w:rPr>
          <w:i/>
          <w:iCs/>
          <w:lang w:val="en-GB"/>
        </w:rPr>
        <w:t>-- sai-Present indicates that the cellGlobalIdOrServiceAreaIdOrLAI parameter contains</w:t>
      </w:r>
    </w:p>
    <w:p w14:paraId="1F44061C" w14:textId="77777777" w:rsidR="00C33898" w:rsidRPr="00653FE2" w:rsidRDefault="00C33898" w:rsidP="00C33898">
      <w:pPr>
        <w:pStyle w:val="ASN1TABLEmiddle"/>
        <w:rPr>
          <w:i/>
          <w:iCs/>
          <w:lang w:val="en-GB"/>
        </w:rPr>
      </w:pPr>
      <w:r w:rsidRPr="00653FE2">
        <w:rPr>
          <w:i/>
          <w:iCs/>
          <w:lang w:val="en-GB"/>
        </w:rPr>
        <w:t>-- a Service Area Identity.</w:t>
      </w:r>
    </w:p>
    <w:p w14:paraId="0FAB21E3" w14:textId="77777777" w:rsidR="00C33898" w:rsidRPr="00653FE2" w:rsidRDefault="00C33898" w:rsidP="00C33898">
      <w:pPr>
        <w:pStyle w:val="ASN1TABLEmiddle"/>
        <w:rPr>
          <w:i/>
          <w:iCs/>
          <w:lang w:val="en-GB"/>
        </w:rPr>
      </w:pPr>
      <w:r w:rsidRPr="00653FE2">
        <w:rPr>
          <w:i/>
          <w:iCs/>
          <w:lang w:val="en-GB"/>
        </w:rPr>
        <w:t xml:space="preserve">-- currentLocationRetrieved shall be present </w:t>
      </w:r>
    </w:p>
    <w:p w14:paraId="333FC068" w14:textId="77777777" w:rsidR="00C33898" w:rsidRPr="00653FE2" w:rsidRDefault="00C33898" w:rsidP="00C33898">
      <w:pPr>
        <w:pStyle w:val="ASN1TABLEmiddle"/>
        <w:rPr>
          <w:i/>
          <w:iCs/>
          <w:lang w:val="en-GB"/>
        </w:rPr>
      </w:pPr>
      <w:r w:rsidRPr="00653FE2">
        <w:rPr>
          <w:i/>
          <w:iCs/>
          <w:lang w:val="en-GB"/>
        </w:rPr>
        <w:t>-- if the location information were retrieved after a successfull paging.</w:t>
      </w:r>
    </w:p>
    <w:p w14:paraId="2FC51F70" w14:textId="77777777" w:rsidR="00C33898" w:rsidRPr="00653FE2" w:rsidRDefault="00C33898" w:rsidP="00C33898">
      <w:pPr>
        <w:pStyle w:val="ASN1TABLEmiddle"/>
        <w:rPr>
          <w:i/>
          <w:szCs w:val="16"/>
          <w:lang w:val="en-GB"/>
        </w:rPr>
      </w:pPr>
      <w:r w:rsidRPr="00653FE2">
        <w:rPr>
          <w:i/>
          <w:iCs/>
          <w:lang w:val="en-GB"/>
        </w:rPr>
        <w:t xml:space="preserve">-- if the locationinformationEPS IE is present then the </w:t>
      </w:r>
      <w:r w:rsidRPr="00653FE2">
        <w:rPr>
          <w:i/>
          <w:szCs w:val="16"/>
          <w:lang w:val="en-GB"/>
        </w:rPr>
        <w:t>cellGlobalIdOrServiceAreaIdOrLAI IE,</w:t>
      </w:r>
    </w:p>
    <w:p w14:paraId="3853D45E" w14:textId="77777777" w:rsidR="00C33898" w:rsidRPr="00653FE2" w:rsidRDefault="00C33898" w:rsidP="00C33898">
      <w:pPr>
        <w:pStyle w:val="ASN1TABLEmiddle"/>
        <w:rPr>
          <w:i/>
          <w:szCs w:val="16"/>
          <w:lang w:val="en-GB"/>
        </w:rPr>
      </w:pPr>
      <w:r w:rsidRPr="00653FE2">
        <w:rPr>
          <w:i/>
          <w:iCs/>
          <w:lang w:val="en-GB"/>
        </w:rPr>
        <w:t xml:space="preserve">-- </w:t>
      </w:r>
      <w:r w:rsidRPr="00653FE2">
        <w:rPr>
          <w:i/>
          <w:szCs w:val="16"/>
          <w:lang w:val="en-GB"/>
        </w:rPr>
        <w:t>the ageOfLocationInformation IE, the geographicalInformation IE, the geodeticInformation IE</w:t>
      </w:r>
    </w:p>
    <w:p w14:paraId="0306FB56" w14:textId="77777777" w:rsidR="00C33898" w:rsidRPr="00653FE2" w:rsidRDefault="00C33898" w:rsidP="00C33898">
      <w:pPr>
        <w:pStyle w:val="ASN1TABLEmiddle"/>
        <w:rPr>
          <w:i/>
          <w:szCs w:val="16"/>
          <w:lang w:val="en-GB"/>
        </w:rPr>
      </w:pPr>
      <w:r w:rsidRPr="00653FE2">
        <w:rPr>
          <w:i/>
          <w:iCs/>
          <w:lang w:val="en-GB"/>
        </w:rPr>
        <w:t xml:space="preserve">-- </w:t>
      </w:r>
      <w:r w:rsidRPr="00653FE2">
        <w:rPr>
          <w:i/>
          <w:szCs w:val="16"/>
          <w:lang w:val="en-GB"/>
        </w:rPr>
        <w:t>and the currentLocationRetrieved IE (outside the locationInformationEPS IE) shall be</w:t>
      </w:r>
    </w:p>
    <w:p w14:paraId="3DE4B5E9" w14:textId="77777777" w:rsidR="00C33898" w:rsidRPr="00653FE2" w:rsidRDefault="00C33898" w:rsidP="00C33898">
      <w:pPr>
        <w:pStyle w:val="ASN1TABLEmiddle"/>
        <w:rPr>
          <w:i/>
          <w:szCs w:val="16"/>
          <w:lang w:val="en-GB"/>
        </w:rPr>
      </w:pPr>
      <w:r w:rsidRPr="00653FE2">
        <w:rPr>
          <w:i/>
          <w:szCs w:val="16"/>
          <w:lang w:val="en-GB"/>
        </w:rPr>
        <w:t>-- absent.</w:t>
      </w:r>
      <w:r w:rsidRPr="00653FE2">
        <w:rPr>
          <w:rFonts w:hint="eastAsia"/>
          <w:i/>
          <w:iCs/>
          <w:lang w:val="en-GB" w:eastAsia="zh-CN"/>
        </w:rPr>
        <w:t xml:space="preserve"> </w:t>
      </w:r>
      <w:r w:rsidRPr="00653FE2">
        <w:rPr>
          <w:i/>
          <w:iCs/>
          <w:lang w:val="en-GB" w:eastAsia="zh-CN"/>
        </w:rPr>
        <w:t xml:space="preserve">As an exception, both </w:t>
      </w:r>
      <w:r w:rsidRPr="00653FE2">
        <w:rPr>
          <w:i/>
          <w:szCs w:val="16"/>
          <w:lang w:val="en-GB"/>
        </w:rPr>
        <w:t xml:space="preserve">the cellGlobalIdOrServiceAreaIdOrLAI IE including an LAI and </w:t>
      </w:r>
    </w:p>
    <w:p w14:paraId="0A2370CF" w14:textId="77777777" w:rsidR="00C33898" w:rsidRPr="00653FE2" w:rsidRDefault="00C33898" w:rsidP="00C33898">
      <w:pPr>
        <w:pStyle w:val="ASN1TABLEmiddle"/>
        <w:rPr>
          <w:i/>
          <w:iCs/>
          <w:lang w:val="en-GB" w:eastAsia="zh-CN"/>
        </w:rPr>
      </w:pPr>
      <w:r w:rsidRPr="00653FE2">
        <w:rPr>
          <w:i/>
          <w:szCs w:val="16"/>
          <w:lang w:val="en-GB"/>
        </w:rPr>
        <w:t xml:space="preserve">-- the </w:t>
      </w:r>
      <w:r w:rsidRPr="00653FE2">
        <w:rPr>
          <w:i/>
          <w:iCs/>
          <w:lang w:val="en-GB" w:eastAsia="zh-CN"/>
        </w:rPr>
        <w:t>locationinformationEPS IE</w:t>
      </w:r>
      <w:r w:rsidRPr="00653FE2">
        <w:rPr>
          <w:i/>
          <w:szCs w:val="16"/>
          <w:lang w:val="en-GB"/>
        </w:rPr>
        <w:t xml:space="preserve"> may be present in a MAP-NOTE-MM-EVENT.</w:t>
      </w:r>
    </w:p>
    <w:p w14:paraId="0CAB726B" w14:textId="77777777" w:rsidR="00C33898" w:rsidRPr="00653FE2" w:rsidRDefault="00C33898" w:rsidP="00C33898">
      <w:pPr>
        <w:pStyle w:val="ASN1TABLEmiddle"/>
        <w:rPr>
          <w:i/>
          <w:iCs/>
          <w:lang w:val="en-GB" w:eastAsia="zh-CN"/>
        </w:rPr>
      </w:pPr>
      <w:r w:rsidRPr="00653FE2">
        <w:rPr>
          <w:i/>
          <w:iCs/>
          <w:lang w:val="en-GB"/>
        </w:rPr>
        <w:t xml:space="preserve">-- </w:t>
      </w:r>
      <w:r w:rsidRPr="00653FE2">
        <w:rPr>
          <w:rFonts w:hint="eastAsia"/>
          <w:i/>
          <w:iCs/>
          <w:lang w:val="en-GB"/>
        </w:rPr>
        <w:t>UserCSGInformation</w:t>
      </w:r>
      <w:r w:rsidRPr="00653FE2">
        <w:rPr>
          <w:i/>
          <w:iCs/>
          <w:lang w:val="en-GB"/>
        </w:rPr>
        <w:t xml:space="preserve"> </w:t>
      </w:r>
      <w:r w:rsidRPr="00653FE2">
        <w:rPr>
          <w:rFonts w:hint="eastAsia"/>
          <w:i/>
          <w:iCs/>
          <w:lang w:val="en-GB"/>
        </w:rPr>
        <w:t>contains the CSG ID, Access mode, and the CSG Membership Indication in</w:t>
      </w:r>
    </w:p>
    <w:p w14:paraId="285135B5" w14:textId="77777777" w:rsidR="00C33898" w:rsidRPr="00653FE2" w:rsidRDefault="00C33898" w:rsidP="00C33898">
      <w:pPr>
        <w:pStyle w:val="ASN1TABLEmiddle"/>
        <w:rPr>
          <w:i/>
          <w:iCs/>
          <w:lang w:val="en-GB" w:eastAsia="zh-CN"/>
        </w:rPr>
      </w:pPr>
      <w:r w:rsidRPr="00653FE2">
        <w:rPr>
          <w:rFonts w:hint="eastAsia"/>
          <w:i/>
          <w:iCs/>
          <w:lang w:val="en-GB" w:eastAsia="zh-CN"/>
        </w:rPr>
        <w:t>-</w:t>
      </w:r>
      <w:r w:rsidRPr="00653FE2">
        <w:rPr>
          <w:rFonts w:hint="eastAsia"/>
          <w:i/>
          <w:iCs/>
          <w:lang w:val="en-GB"/>
        </w:rPr>
        <w:t>- the case the Access mode is Hybrid Mode</w:t>
      </w:r>
      <w:r w:rsidRPr="00653FE2">
        <w:rPr>
          <w:i/>
          <w:iCs/>
          <w:lang w:val="en-GB"/>
        </w:rPr>
        <w:t>.</w:t>
      </w:r>
    </w:p>
    <w:p w14:paraId="4E863B7E" w14:textId="77777777" w:rsidR="00C33898" w:rsidRPr="00653FE2" w:rsidRDefault="00C33898" w:rsidP="00C33898">
      <w:pPr>
        <w:pStyle w:val="ASN1TABLEmiddle"/>
        <w:rPr>
          <w:i/>
          <w:iCs/>
          <w:lang w:val="en-GB"/>
        </w:rPr>
      </w:pPr>
      <w:r w:rsidRPr="00653FE2">
        <w:rPr>
          <w:i/>
          <w:iCs/>
          <w:lang w:val="en-GB"/>
        </w:rPr>
        <w:t>-- The locationInformationEPS IE should be absent if locationInformationEPS-Supported was not</w:t>
      </w:r>
    </w:p>
    <w:p w14:paraId="0EA52958" w14:textId="77777777" w:rsidR="00C33898" w:rsidRPr="00653FE2" w:rsidRDefault="00C33898" w:rsidP="00C33898">
      <w:pPr>
        <w:pStyle w:val="ASN1TABLEmiddle"/>
        <w:rPr>
          <w:i/>
          <w:iCs/>
          <w:lang w:val="en-GB"/>
        </w:rPr>
      </w:pPr>
      <w:r w:rsidRPr="00653FE2">
        <w:rPr>
          <w:i/>
          <w:iCs/>
          <w:lang w:val="en-GB"/>
        </w:rPr>
        <w:t xml:space="preserve">-- received in the RequestedInfo IE. </w:t>
      </w:r>
    </w:p>
    <w:p w14:paraId="712FBCE7" w14:textId="77777777" w:rsidR="00C33898" w:rsidRPr="00653FE2" w:rsidRDefault="00C33898" w:rsidP="00C33898">
      <w:pPr>
        <w:pStyle w:val="ASN1Source"/>
        <w:widowControl/>
        <w:rPr>
          <w:szCs w:val="16"/>
          <w:lang w:val="en-GB"/>
        </w:rPr>
      </w:pPr>
    </w:p>
    <w:p w14:paraId="4F6EE300" w14:textId="77777777" w:rsidR="00C33898" w:rsidRPr="00653FE2" w:rsidRDefault="00C33898" w:rsidP="00C33898">
      <w:pPr>
        <w:pStyle w:val="ASN1TABLEbegin"/>
        <w:widowControl/>
        <w:rPr>
          <w:b w:val="0"/>
          <w:szCs w:val="16"/>
          <w:lang w:val="en-GB"/>
        </w:rPr>
      </w:pPr>
      <w:r w:rsidRPr="00653FE2">
        <w:rPr>
          <w:rStyle w:val="ASN1Itemdefinition"/>
          <w:szCs w:val="16"/>
          <w:lang w:val="en-GB"/>
        </w:rPr>
        <w:t xml:space="preserve">LocationInformationEPS </w:t>
      </w:r>
      <w:r w:rsidRPr="00653FE2">
        <w:rPr>
          <w:b w:val="0"/>
          <w:szCs w:val="16"/>
          <w:lang w:val="en-GB"/>
        </w:rPr>
        <w:t>::= SEQUENCE {</w:t>
      </w:r>
    </w:p>
    <w:p w14:paraId="6C076538" w14:textId="77777777" w:rsidR="00C33898" w:rsidRPr="00653FE2" w:rsidRDefault="00C33898" w:rsidP="00C33898">
      <w:pPr>
        <w:pStyle w:val="ASN1TABLEmiddle"/>
        <w:rPr>
          <w:szCs w:val="16"/>
          <w:lang w:val="en-GB"/>
        </w:rPr>
      </w:pPr>
      <w:r w:rsidRPr="00653FE2">
        <w:rPr>
          <w:szCs w:val="16"/>
          <w:lang w:val="en-GB"/>
        </w:rPr>
        <w:tab/>
        <w:t>e-utranCellGlobalIdentity</w:t>
      </w:r>
      <w:r w:rsidRPr="00653FE2">
        <w:rPr>
          <w:szCs w:val="16"/>
          <w:lang w:val="en-GB"/>
        </w:rPr>
        <w:tab/>
        <w:t>[0] E-UTRAN-CGI</w:t>
      </w:r>
      <w:r>
        <w:rPr>
          <w:szCs w:val="16"/>
          <w:lang w:val="en-GB"/>
        </w:rPr>
        <w:tab/>
      </w:r>
      <w:r w:rsidRPr="00653FE2">
        <w:rPr>
          <w:szCs w:val="16"/>
          <w:lang w:val="en-GB"/>
        </w:rPr>
        <w:t>OPTIONAL,</w:t>
      </w:r>
    </w:p>
    <w:p w14:paraId="72C2F699" w14:textId="77777777" w:rsidR="00C33898" w:rsidRPr="00653FE2" w:rsidRDefault="00C33898" w:rsidP="00C33898">
      <w:pPr>
        <w:pStyle w:val="ASN1TABLEmiddle"/>
        <w:rPr>
          <w:szCs w:val="16"/>
          <w:lang w:val="en-GB"/>
        </w:rPr>
      </w:pPr>
      <w:r w:rsidRPr="00653FE2">
        <w:rPr>
          <w:szCs w:val="16"/>
          <w:lang w:val="en-GB"/>
        </w:rPr>
        <w:tab/>
        <w:t>trackingAreaIdentity</w:t>
      </w:r>
      <w:r w:rsidRPr="00653FE2">
        <w:rPr>
          <w:szCs w:val="16"/>
          <w:lang w:val="en-GB"/>
        </w:rPr>
        <w:tab/>
        <w:t>[1] TA-Id</w:t>
      </w:r>
      <w:r>
        <w:rPr>
          <w:szCs w:val="16"/>
          <w:lang w:val="en-GB"/>
        </w:rPr>
        <w:tab/>
      </w:r>
      <w:r w:rsidRPr="00653FE2">
        <w:rPr>
          <w:szCs w:val="16"/>
          <w:lang w:val="en-GB"/>
        </w:rPr>
        <w:t>OPTIONAL,</w:t>
      </w:r>
    </w:p>
    <w:p w14:paraId="3C7B4318"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[2] ExtensionContainer</w:t>
      </w:r>
      <w:r>
        <w:rPr>
          <w:szCs w:val="16"/>
          <w:lang w:val="en-GB"/>
        </w:rPr>
        <w:tab/>
      </w:r>
      <w:r w:rsidRPr="00653FE2">
        <w:rPr>
          <w:szCs w:val="16"/>
          <w:lang w:val="en-GB"/>
        </w:rPr>
        <w:t>OPTIONAL,</w:t>
      </w:r>
    </w:p>
    <w:p w14:paraId="5FC9BEC4" w14:textId="77777777" w:rsidR="00C33898" w:rsidRPr="00653FE2" w:rsidRDefault="00C33898" w:rsidP="00C33898">
      <w:pPr>
        <w:pStyle w:val="ASN1TABLEmiddle"/>
        <w:rPr>
          <w:szCs w:val="16"/>
          <w:lang w:val="en-GB"/>
        </w:rPr>
      </w:pPr>
      <w:r w:rsidRPr="00653FE2">
        <w:rPr>
          <w:szCs w:val="16"/>
          <w:lang w:val="en-GB"/>
        </w:rPr>
        <w:tab/>
        <w:t>geographicalInformation</w:t>
      </w:r>
      <w:r w:rsidRPr="00653FE2">
        <w:rPr>
          <w:szCs w:val="16"/>
          <w:lang w:val="en-GB"/>
        </w:rPr>
        <w:tab/>
        <w:t>[3] GeographicalInformation</w:t>
      </w:r>
      <w:r>
        <w:rPr>
          <w:szCs w:val="16"/>
          <w:lang w:val="en-GB"/>
        </w:rPr>
        <w:tab/>
      </w:r>
      <w:r w:rsidRPr="00653FE2">
        <w:rPr>
          <w:szCs w:val="16"/>
          <w:lang w:val="en-GB"/>
        </w:rPr>
        <w:t>OPTIONAL,</w:t>
      </w:r>
    </w:p>
    <w:p w14:paraId="59A8573E" w14:textId="77777777" w:rsidR="00C33898" w:rsidRPr="00653FE2" w:rsidRDefault="00C33898" w:rsidP="00C33898">
      <w:pPr>
        <w:pStyle w:val="ASN1TABLEmiddle"/>
        <w:rPr>
          <w:szCs w:val="16"/>
          <w:lang w:val="en-GB"/>
        </w:rPr>
      </w:pPr>
      <w:r w:rsidRPr="00653FE2">
        <w:rPr>
          <w:szCs w:val="16"/>
          <w:lang w:val="en-GB"/>
        </w:rPr>
        <w:tab/>
        <w:t>geodeticInformation</w:t>
      </w:r>
      <w:r w:rsidRPr="00653FE2">
        <w:rPr>
          <w:szCs w:val="16"/>
          <w:lang w:val="en-GB"/>
        </w:rPr>
        <w:tab/>
        <w:t>[4] GeodeticInformation</w:t>
      </w:r>
      <w:r>
        <w:rPr>
          <w:szCs w:val="16"/>
          <w:lang w:val="en-GB"/>
        </w:rPr>
        <w:tab/>
      </w:r>
      <w:r w:rsidRPr="00653FE2">
        <w:rPr>
          <w:szCs w:val="16"/>
          <w:lang w:val="en-GB"/>
        </w:rPr>
        <w:t>OPTIONAL,</w:t>
      </w:r>
    </w:p>
    <w:p w14:paraId="2A27D0E6" w14:textId="77777777" w:rsidR="00C33898" w:rsidRPr="00653FE2" w:rsidRDefault="00C33898" w:rsidP="00C33898">
      <w:pPr>
        <w:pStyle w:val="ASN1TABLEmiddle"/>
        <w:rPr>
          <w:szCs w:val="16"/>
          <w:lang w:val="en-GB"/>
        </w:rPr>
      </w:pPr>
      <w:r w:rsidRPr="00653FE2">
        <w:rPr>
          <w:szCs w:val="16"/>
          <w:lang w:val="en-GB"/>
        </w:rPr>
        <w:tab/>
        <w:t>currentLocationRetrieved</w:t>
      </w:r>
      <w:r w:rsidRPr="00653FE2">
        <w:rPr>
          <w:szCs w:val="16"/>
          <w:lang w:val="en-GB"/>
        </w:rPr>
        <w:tab/>
        <w:t>[5] NULL</w:t>
      </w:r>
      <w:r w:rsidR="00854CE3">
        <w:rPr>
          <w:szCs w:val="16"/>
          <w:lang w:val="en-GB"/>
        </w:rPr>
        <w:tab/>
      </w:r>
      <w:r w:rsidRPr="00653FE2">
        <w:rPr>
          <w:szCs w:val="16"/>
          <w:lang w:val="en-GB"/>
        </w:rPr>
        <w:t>OPTIONAL,</w:t>
      </w:r>
    </w:p>
    <w:p w14:paraId="5485C632" w14:textId="77777777" w:rsidR="00C33898" w:rsidRPr="00653FE2" w:rsidRDefault="00C33898" w:rsidP="00C33898">
      <w:pPr>
        <w:pStyle w:val="ASN1TABLEmiddle"/>
        <w:rPr>
          <w:szCs w:val="16"/>
          <w:lang w:val="en-GB"/>
        </w:rPr>
      </w:pPr>
      <w:r w:rsidRPr="00653FE2">
        <w:rPr>
          <w:szCs w:val="16"/>
          <w:lang w:val="en-GB"/>
        </w:rPr>
        <w:tab/>
        <w:t>ageOfLocationInformation</w:t>
      </w:r>
      <w:r w:rsidRPr="00653FE2">
        <w:rPr>
          <w:szCs w:val="16"/>
          <w:lang w:val="en-GB"/>
        </w:rPr>
        <w:tab/>
        <w:t>[6] AgeOfLocationInformation</w:t>
      </w:r>
      <w:r>
        <w:rPr>
          <w:szCs w:val="16"/>
          <w:lang w:val="en-GB"/>
        </w:rPr>
        <w:tab/>
      </w:r>
      <w:r w:rsidRPr="00653FE2">
        <w:rPr>
          <w:szCs w:val="16"/>
          <w:lang w:val="en-GB"/>
        </w:rPr>
        <w:t>OPTIONAL,</w:t>
      </w:r>
    </w:p>
    <w:p w14:paraId="2B11404F" w14:textId="77777777" w:rsidR="00C33898" w:rsidRPr="00653FE2" w:rsidRDefault="00C33898" w:rsidP="00C33898">
      <w:pPr>
        <w:pStyle w:val="ASN1TABLEmiddle"/>
        <w:rPr>
          <w:szCs w:val="16"/>
          <w:lang w:val="en-GB" w:eastAsia="zh-CN"/>
        </w:rPr>
      </w:pPr>
      <w:r w:rsidRPr="00653FE2">
        <w:rPr>
          <w:szCs w:val="16"/>
          <w:lang w:val="en-GB"/>
        </w:rPr>
        <w:tab/>
        <w:t>...</w:t>
      </w:r>
      <w:r w:rsidRPr="00653FE2">
        <w:rPr>
          <w:rFonts w:hint="eastAsia"/>
          <w:szCs w:val="16"/>
          <w:lang w:val="en-GB" w:eastAsia="zh-CN"/>
        </w:rPr>
        <w:t>,</w:t>
      </w:r>
    </w:p>
    <w:p w14:paraId="4FDCEFDD" w14:textId="77777777" w:rsidR="00C33898" w:rsidRPr="00653FE2" w:rsidRDefault="00C33898" w:rsidP="00C33898">
      <w:pPr>
        <w:pStyle w:val="ASN1TABLEmiddle"/>
        <w:rPr>
          <w:szCs w:val="16"/>
          <w:lang w:val="en-GB"/>
        </w:rPr>
      </w:pPr>
      <w:r w:rsidRPr="00653FE2">
        <w:rPr>
          <w:rFonts w:hint="eastAsia"/>
          <w:szCs w:val="16"/>
          <w:lang w:val="en-GB" w:eastAsia="zh-CN"/>
        </w:rPr>
        <w:tab/>
        <w:t>mme-Name</w:t>
      </w:r>
      <w:r>
        <w:rPr>
          <w:rFonts w:hint="eastAsia"/>
          <w:szCs w:val="16"/>
          <w:lang w:val="en-GB" w:eastAsia="zh-CN"/>
        </w:rPr>
        <w:tab/>
      </w:r>
      <w:r w:rsidRPr="00653FE2">
        <w:rPr>
          <w:szCs w:val="16"/>
          <w:lang w:val="en-GB"/>
        </w:rPr>
        <w:t xml:space="preserve">[7] </w:t>
      </w:r>
      <w:r w:rsidRPr="00653FE2">
        <w:rPr>
          <w:rFonts w:hint="eastAsia"/>
          <w:szCs w:val="16"/>
          <w:lang w:val="en-GB" w:eastAsia="zh-CN"/>
        </w:rPr>
        <w:t>DiameterIdentity</w:t>
      </w:r>
      <w:r>
        <w:rPr>
          <w:szCs w:val="16"/>
          <w:lang w:val="en-GB"/>
        </w:rPr>
        <w:tab/>
      </w:r>
      <w:r w:rsidRPr="00653FE2">
        <w:rPr>
          <w:szCs w:val="16"/>
          <w:lang w:val="en-GB"/>
        </w:rPr>
        <w:t>OPTIONAL</w:t>
      </w:r>
      <w:r w:rsidRPr="00653FE2">
        <w:rPr>
          <w:rFonts w:hint="eastAsia"/>
          <w:szCs w:val="16"/>
          <w:lang w:val="en-GB" w:eastAsia="zh-CN"/>
        </w:rPr>
        <w:t xml:space="preserve"> </w:t>
      </w:r>
      <w:r w:rsidRPr="00653FE2">
        <w:rPr>
          <w:szCs w:val="16"/>
          <w:lang w:val="en-GB"/>
        </w:rPr>
        <w:t>}</w:t>
      </w:r>
    </w:p>
    <w:p w14:paraId="69EAD0F7" w14:textId="77777777" w:rsidR="00C33898" w:rsidRPr="00653FE2" w:rsidRDefault="00C33898" w:rsidP="00C33898">
      <w:pPr>
        <w:pStyle w:val="ASN1TABLEmiddle"/>
        <w:rPr>
          <w:i/>
          <w:iCs/>
          <w:lang w:val="en-GB"/>
        </w:rPr>
      </w:pPr>
      <w:r w:rsidRPr="00653FE2">
        <w:rPr>
          <w:i/>
          <w:iCs/>
          <w:lang w:val="en-GB"/>
        </w:rPr>
        <w:t>-- currentLocationRetrieved shall be present if the location information</w:t>
      </w:r>
    </w:p>
    <w:p w14:paraId="705F9235" w14:textId="77777777" w:rsidR="00C33898" w:rsidRPr="00653FE2" w:rsidRDefault="00C33898" w:rsidP="00C33898">
      <w:pPr>
        <w:pStyle w:val="ASN1TABLEmiddle"/>
        <w:rPr>
          <w:i/>
          <w:iCs/>
          <w:lang w:val="en-GB"/>
        </w:rPr>
      </w:pPr>
      <w:r w:rsidRPr="00653FE2">
        <w:rPr>
          <w:i/>
          <w:iCs/>
          <w:lang w:val="en-GB"/>
        </w:rPr>
        <w:t>-- was retrieved after successful paging.</w:t>
      </w:r>
    </w:p>
    <w:p w14:paraId="1D78EC79" w14:textId="77777777" w:rsidR="00C33898" w:rsidRPr="00653FE2" w:rsidRDefault="00C33898" w:rsidP="00C33898">
      <w:pPr>
        <w:pStyle w:val="ASN1TABLEmiddle"/>
        <w:rPr>
          <w:i/>
          <w:iCs/>
          <w:lang w:val="en-GB"/>
        </w:rPr>
      </w:pPr>
    </w:p>
    <w:p w14:paraId="4314A31E" w14:textId="77777777" w:rsidR="00C33898" w:rsidRPr="00653FE2" w:rsidRDefault="00C33898" w:rsidP="00C33898">
      <w:pPr>
        <w:pStyle w:val="ASN1Source"/>
        <w:widowControl/>
        <w:rPr>
          <w:szCs w:val="16"/>
          <w:lang w:val="en-GB"/>
        </w:rPr>
      </w:pPr>
    </w:p>
    <w:p w14:paraId="09C2827B" w14:textId="77777777" w:rsidR="00C33898" w:rsidRPr="00653FE2" w:rsidRDefault="00C33898" w:rsidP="00C33898">
      <w:pPr>
        <w:pStyle w:val="ASN1TABLEbegin"/>
        <w:widowControl/>
        <w:rPr>
          <w:b w:val="0"/>
          <w:szCs w:val="16"/>
          <w:lang w:val="en-GB"/>
        </w:rPr>
      </w:pPr>
      <w:r w:rsidRPr="00653FE2">
        <w:rPr>
          <w:rStyle w:val="ASN1Itemdefinition"/>
          <w:szCs w:val="16"/>
          <w:lang w:val="en-GB"/>
        </w:rPr>
        <w:t xml:space="preserve">LocationInformationGPRS </w:t>
      </w:r>
      <w:r w:rsidRPr="00653FE2">
        <w:rPr>
          <w:b w:val="0"/>
          <w:szCs w:val="16"/>
          <w:lang w:val="en-GB"/>
        </w:rPr>
        <w:t>::= SEQUENCE {</w:t>
      </w:r>
    </w:p>
    <w:p w14:paraId="06144E3A" w14:textId="77777777" w:rsidR="00C33898" w:rsidRPr="00653FE2" w:rsidRDefault="00C33898" w:rsidP="00C33898">
      <w:pPr>
        <w:pStyle w:val="ASN1TABLEmiddle"/>
        <w:rPr>
          <w:b/>
          <w:szCs w:val="16"/>
          <w:lang w:val="en-GB"/>
        </w:rPr>
      </w:pPr>
      <w:r w:rsidRPr="00653FE2">
        <w:rPr>
          <w:szCs w:val="16"/>
          <w:lang w:val="en-GB"/>
        </w:rPr>
        <w:tab/>
        <w:t>cellGlobalIdOrServiceAreaIdOrLAI</w:t>
      </w:r>
      <w:r w:rsidRPr="00653FE2">
        <w:rPr>
          <w:szCs w:val="16"/>
          <w:lang w:val="en-GB"/>
        </w:rPr>
        <w:tab/>
        <w:t>[0] CellGlobalIdOrServiceAreaIdOrLAI OPTIONAL</w:t>
      </w:r>
      <w:r w:rsidRPr="00653FE2">
        <w:rPr>
          <w:b/>
          <w:szCs w:val="16"/>
          <w:lang w:val="en-GB"/>
        </w:rPr>
        <w:t>,</w:t>
      </w:r>
    </w:p>
    <w:p w14:paraId="5409BA9F" w14:textId="77777777" w:rsidR="00C33898" w:rsidRPr="00653FE2" w:rsidRDefault="00C33898" w:rsidP="00C33898">
      <w:pPr>
        <w:pStyle w:val="ASN1TABLEmiddle"/>
        <w:rPr>
          <w:szCs w:val="16"/>
          <w:lang w:val="en-GB"/>
        </w:rPr>
      </w:pPr>
      <w:r w:rsidRPr="00653FE2">
        <w:rPr>
          <w:szCs w:val="16"/>
          <w:lang w:val="en-GB"/>
        </w:rPr>
        <w:tab/>
        <w:t>routeingAreaIdentity</w:t>
      </w:r>
      <w:r w:rsidRPr="00653FE2">
        <w:rPr>
          <w:szCs w:val="16"/>
          <w:lang w:val="en-GB"/>
        </w:rPr>
        <w:tab/>
        <w:t>[1] RAIdentity</w:t>
      </w:r>
      <w:r w:rsidRPr="00653FE2">
        <w:rPr>
          <w:szCs w:val="16"/>
          <w:lang w:val="en-GB"/>
        </w:rPr>
        <w:tab/>
        <w:t>OPTIONAL,</w:t>
      </w:r>
    </w:p>
    <w:p w14:paraId="14493E68" w14:textId="77777777" w:rsidR="00C33898" w:rsidRPr="00653FE2" w:rsidRDefault="00C33898" w:rsidP="00C33898">
      <w:pPr>
        <w:pStyle w:val="ASN1TABLEmiddle"/>
        <w:rPr>
          <w:rStyle w:val="ASN1Itemdefinition"/>
          <w:rFonts w:ascii="Courier" w:hAnsi="Courier"/>
          <w:b w:val="0"/>
          <w:szCs w:val="16"/>
          <w:lang w:val="en-GB"/>
        </w:rPr>
      </w:pPr>
      <w:r w:rsidRPr="00653FE2">
        <w:rPr>
          <w:szCs w:val="16"/>
          <w:lang w:val="en-GB"/>
        </w:rPr>
        <w:tab/>
        <w:t>g</w:t>
      </w:r>
      <w:r w:rsidRPr="00653FE2">
        <w:rPr>
          <w:rStyle w:val="ASN1Itemdefinition"/>
          <w:rFonts w:ascii="Courier" w:hAnsi="Courier"/>
          <w:szCs w:val="16"/>
          <w:lang w:val="en-GB"/>
        </w:rPr>
        <w:t>eographicalInformation</w:t>
      </w:r>
      <w:r w:rsidRPr="00653FE2">
        <w:rPr>
          <w:rStyle w:val="ASN1Itemdefinition"/>
          <w:rFonts w:ascii="Courier" w:hAnsi="Courier"/>
          <w:szCs w:val="16"/>
          <w:lang w:val="en-GB"/>
        </w:rPr>
        <w:tab/>
        <w:t xml:space="preserve">[2] </w:t>
      </w:r>
      <w:r w:rsidRPr="00653FE2">
        <w:rPr>
          <w:szCs w:val="16"/>
          <w:lang w:val="en-GB"/>
        </w:rPr>
        <w:t>G</w:t>
      </w:r>
      <w:r w:rsidRPr="00653FE2">
        <w:rPr>
          <w:rStyle w:val="ASN1Itemdefinition"/>
          <w:szCs w:val="16"/>
          <w:lang w:val="en-GB"/>
        </w:rPr>
        <w:t>eographicalInformation</w:t>
      </w:r>
      <w:r w:rsidRPr="00653FE2">
        <w:rPr>
          <w:rStyle w:val="ASN1Itemdefinition"/>
          <w:rFonts w:ascii="Courier" w:hAnsi="Courier"/>
          <w:szCs w:val="16"/>
          <w:lang w:val="en-GB"/>
        </w:rPr>
        <w:tab/>
        <w:t>OPTIONAL,</w:t>
      </w:r>
    </w:p>
    <w:p w14:paraId="58EBCAAF" w14:textId="77777777" w:rsidR="00C33898" w:rsidRPr="00653FE2" w:rsidRDefault="00C33898" w:rsidP="00C33898">
      <w:pPr>
        <w:pStyle w:val="ASN1TABLEmiddle"/>
        <w:rPr>
          <w:szCs w:val="16"/>
          <w:lang w:val="en-GB"/>
        </w:rPr>
      </w:pPr>
      <w:r w:rsidRPr="00653FE2">
        <w:rPr>
          <w:szCs w:val="16"/>
          <w:lang w:val="en-GB"/>
        </w:rPr>
        <w:tab/>
        <w:t>sgsn-Number</w:t>
      </w:r>
      <w:r w:rsidRPr="00653FE2">
        <w:rPr>
          <w:szCs w:val="16"/>
          <w:lang w:val="en-GB"/>
        </w:rPr>
        <w:tab/>
        <w:t>[3] ISDN-AddressString</w:t>
      </w:r>
      <w:r w:rsidRPr="00653FE2">
        <w:rPr>
          <w:szCs w:val="16"/>
          <w:lang w:val="en-GB"/>
        </w:rPr>
        <w:tab/>
        <w:t>OPTIONAL,</w:t>
      </w:r>
    </w:p>
    <w:p w14:paraId="68CB9089" w14:textId="77777777" w:rsidR="00C33898" w:rsidRPr="00653FE2" w:rsidRDefault="00C33898" w:rsidP="00C33898">
      <w:pPr>
        <w:pStyle w:val="ASN1TABLEmiddle"/>
        <w:rPr>
          <w:szCs w:val="16"/>
          <w:lang w:val="en-GB"/>
        </w:rPr>
      </w:pPr>
      <w:r w:rsidRPr="00653FE2">
        <w:rPr>
          <w:szCs w:val="16"/>
          <w:lang w:val="en-GB"/>
        </w:rPr>
        <w:tab/>
        <w:t>selectedLSAIdentity</w:t>
      </w:r>
      <w:r w:rsidRPr="00653FE2">
        <w:rPr>
          <w:szCs w:val="16"/>
          <w:lang w:val="en-GB"/>
        </w:rPr>
        <w:tab/>
        <w:t>[4] LSAIdentity</w:t>
      </w:r>
      <w:r w:rsidRPr="00653FE2">
        <w:rPr>
          <w:szCs w:val="16"/>
          <w:lang w:val="en-GB"/>
        </w:rPr>
        <w:tab/>
        <w:t>OPTIONAL,</w:t>
      </w:r>
    </w:p>
    <w:p w14:paraId="6474C65D"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[5] ExtensionContainer</w:t>
      </w:r>
      <w:r w:rsidRPr="00653FE2">
        <w:rPr>
          <w:szCs w:val="16"/>
          <w:lang w:val="en-GB"/>
        </w:rPr>
        <w:tab/>
        <w:t>OPTIONAL,</w:t>
      </w:r>
    </w:p>
    <w:p w14:paraId="6EEABB85" w14:textId="77777777" w:rsidR="00C33898" w:rsidRPr="00653FE2" w:rsidRDefault="00C33898" w:rsidP="00C33898">
      <w:pPr>
        <w:pStyle w:val="ASN1TABLEmiddle"/>
        <w:rPr>
          <w:szCs w:val="16"/>
          <w:lang w:val="en-GB"/>
        </w:rPr>
      </w:pPr>
      <w:r w:rsidRPr="00653FE2">
        <w:rPr>
          <w:szCs w:val="16"/>
          <w:lang w:val="en-GB"/>
        </w:rPr>
        <w:tab/>
        <w:t>...,</w:t>
      </w:r>
    </w:p>
    <w:p w14:paraId="3E28C013" w14:textId="77777777" w:rsidR="00C33898" w:rsidRPr="00653FE2" w:rsidRDefault="00C33898" w:rsidP="00C33898">
      <w:pPr>
        <w:pStyle w:val="ASN1TABLEmiddle"/>
        <w:rPr>
          <w:szCs w:val="16"/>
          <w:lang w:val="en-GB"/>
        </w:rPr>
      </w:pPr>
      <w:r w:rsidRPr="00653FE2">
        <w:rPr>
          <w:szCs w:val="16"/>
          <w:lang w:val="en-GB"/>
        </w:rPr>
        <w:tab/>
        <w:t>sai-Present</w:t>
      </w:r>
      <w:r w:rsidRPr="00653FE2">
        <w:rPr>
          <w:rFonts w:eastAsia="MS Gothic"/>
          <w:szCs w:val="16"/>
          <w:lang w:val="en-GB"/>
        </w:rPr>
        <w:tab/>
      </w:r>
      <w:r w:rsidRPr="00653FE2">
        <w:rPr>
          <w:szCs w:val="16"/>
          <w:lang w:val="en-GB"/>
        </w:rPr>
        <w:t>[</w:t>
      </w:r>
      <w:r w:rsidRPr="00653FE2">
        <w:rPr>
          <w:rFonts w:eastAsia="MS Gothic"/>
          <w:szCs w:val="16"/>
          <w:lang w:val="en-GB"/>
        </w:rPr>
        <w:t>6</w:t>
      </w:r>
      <w:r w:rsidRPr="00653FE2">
        <w:rPr>
          <w:szCs w:val="16"/>
          <w:lang w:val="en-GB"/>
        </w:rPr>
        <w:t>] NULL</w:t>
      </w:r>
      <w:r>
        <w:rPr>
          <w:szCs w:val="16"/>
          <w:lang w:val="en-GB"/>
        </w:rPr>
        <w:tab/>
      </w:r>
      <w:r w:rsidRPr="00653FE2">
        <w:rPr>
          <w:szCs w:val="16"/>
          <w:lang w:val="en-GB"/>
        </w:rPr>
        <w:t>OPTIONAL,</w:t>
      </w:r>
    </w:p>
    <w:p w14:paraId="3C5D5BF7" w14:textId="77777777" w:rsidR="00C33898" w:rsidRPr="00653FE2" w:rsidRDefault="00C33898" w:rsidP="00C33898">
      <w:pPr>
        <w:pStyle w:val="ASN1TABLEmiddle"/>
        <w:rPr>
          <w:rFonts w:eastAsia="MS Gothic"/>
          <w:szCs w:val="16"/>
          <w:lang w:val="en-GB"/>
        </w:rPr>
      </w:pPr>
      <w:r w:rsidRPr="00653FE2">
        <w:rPr>
          <w:szCs w:val="16"/>
          <w:lang w:val="en-GB"/>
        </w:rPr>
        <w:tab/>
        <w:t>geodeticInformation</w:t>
      </w:r>
      <w:r w:rsidRPr="00653FE2">
        <w:rPr>
          <w:szCs w:val="16"/>
          <w:lang w:val="en-GB"/>
        </w:rPr>
        <w:tab/>
        <w:t>[7] GeodeticInformation</w:t>
      </w:r>
      <w:r w:rsidRPr="00653FE2">
        <w:rPr>
          <w:szCs w:val="16"/>
          <w:lang w:val="en-GB"/>
        </w:rPr>
        <w:tab/>
        <w:t>OPTIONAL,</w:t>
      </w:r>
    </w:p>
    <w:p w14:paraId="649DDC02" w14:textId="77777777" w:rsidR="00C33898" w:rsidRPr="00653FE2" w:rsidRDefault="00C33898" w:rsidP="00C33898">
      <w:pPr>
        <w:pStyle w:val="ASN1TABLEmiddle"/>
        <w:rPr>
          <w:szCs w:val="16"/>
          <w:lang w:val="en-GB"/>
        </w:rPr>
      </w:pPr>
      <w:r w:rsidRPr="00653FE2">
        <w:rPr>
          <w:szCs w:val="16"/>
          <w:lang w:val="en-GB"/>
        </w:rPr>
        <w:tab/>
        <w:t>currentLocationRetrieved</w:t>
      </w:r>
      <w:r w:rsidRPr="00653FE2">
        <w:rPr>
          <w:szCs w:val="16"/>
          <w:lang w:val="en-GB"/>
        </w:rPr>
        <w:tab/>
        <w:t>[8] NULL</w:t>
      </w:r>
      <w:r>
        <w:rPr>
          <w:szCs w:val="16"/>
          <w:lang w:val="en-GB"/>
        </w:rPr>
        <w:tab/>
      </w:r>
      <w:r w:rsidRPr="00653FE2">
        <w:rPr>
          <w:szCs w:val="16"/>
          <w:lang w:val="en-GB"/>
        </w:rPr>
        <w:t>OPTIONAL,</w:t>
      </w:r>
    </w:p>
    <w:p w14:paraId="170E2B4B" w14:textId="77777777" w:rsidR="00C33898" w:rsidRPr="00653FE2" w:rsidRDefault="00C33898" w:rsidP="00C33898">
      <w:pPr>
        <w:pStyle w:val="ASN1TABLEmiddle"/>
        <w:rPr>
          <w:szCs w:val="16"/>
          <w:lang w:val="en-GB" w:eastAsia="zh-CN"/>
        </w:rPr>
      </w:pPr>
      <w:r w:rsidRPr="00653FE2">
        <w:rPr>
          <w:szCs w:val="16"/>
          <w:lang w:val="en-GB"/>
        </w:rPr>
        <w:tab/>
        <w:t>ageOfLocationInformation</w:t>
      </w:r>
      <w:r w:rsidRPr="00653FE2">
        <w:rPr>
          <w:szCs w:val="16"/>
          <w:lang w:val="en-GB"/>
        </w:rPr>
        <w:tab/>
        <w:t>[9] AgeOfLocationInformation</w:t>
      </w:r>
      <w:r w:rsidRPr="00653FE2">
        <w:rPr>
          <w:szCs w:val="16"/>
          <w:lang w:val="en-GB"/>
        </w:rPr>
        <w:tab/>
        <w:t>OPTIONAL</w:t>
      </w:r>
      <w:r w:rsidRPr="00653FE2">
        <w:rPr>
          <w:rFonts w:hint="eastAsia"/>
          <w:szCs w:val="16"/>
          <w:lang w:val="en-GB" w:eastAsia="zh-CN"/>
        </w:rPr>
        <w:t>,</w:t>
      </w:r>
    </w:p>
    <w:p w14:paraId="159FABAC" w14:textId="77777777" w:rsidR="00C33898" w:rsidRPr="00653FE2" w:rsidRDefault="00C33898" w:rsidP="00C33898">
      <w:pPr>
        <w:pStyle w:val="ASN1TABLEmiddle"/>
        <w:rPr>
          <w:szCs w:val="16"/>
          <w:lang w:val="en-GB"/>
        </w:rPr>
      </w:pPr>
      <w:r w:rsidRPr="00653FE2">
        <w:rPr>
          <w:szCs w:val="16"/>
          <w:lang w:val="en-GB"/>
        </w:rPr>
        <w:tab/>
      </w:r>
      <w:r w:rsidRPr="00653FE2">
        <w:rPr>
          <w:rFonts w:hint="eastAsia"/>
          <w:szCs w:val="16"/>
          <w:lang w:val="en-US"/>
        </w:rPr>
        <w:t>userCSG</w:t>
      </w:r>
      <w:r w:rsidRPr="00653FE2">
        <w:rPr>
          <w:szCs w:val="16"/>
          <w:lang w:val="en-US"/>
        </w:rPr>
        <w:t>Information</w:t>
      </w:r>
      <w:r w:rsidRPr="00653FE2">
        <w:rPr>
          <w:szCs w:val="16"/>
          <w:lang w:val="en-US"/>
        </w:rPr>
        <w:tab/>
        <w:t>[10]</w:t>
      </w:r>
      <w:r w:rsidRPr="00653FE2">
        <w:rPr>
          <w:rFonts w:hint="eastAsia"/>
          <w:szCs w:val="16"/>
          <w:lang w:val="en-US" w:eastAsia="zh-CN"/>
        </w:rPr>
        <w:t xml:space="preserve"> </w:t>
      </w:r>
      <w:r w:rsidRPr="00653FE2">
        <w:rPr>
          <w:rFonts w:hint="eastAsia"/>
          <w:szCs w:val="16"/>
          <w:lang w:val="en-GB" w:eastAsia="zh-CN"/>
        </w:rPr>
        <w:t>UserCSGInformation</w:t>
      </w:r>
      <w:r w:rsidRPr="00653FE2">
        <w:rPr>
          <w:szCs w:val="16"/>
          <w:lang w:val="en-US"/>
        </w:rPr>
        <w:tab/>
        <w:t>OPTIONAL</w:t>
      </w:r>
      <w:r w:rsidRPr="00653FE2">
        <w:rPr>
          <w:szCs w:val="16"/>
          <w:lang w:val="en-GB"/>
        </w:rPr>
        <w:t xml:space="preserve"> }</w:t>
      </w:r>
    </w:p>
    <w:p w14:paraId="2989ADA4" w14:textId="77777777" w:rsidR="00C33898" w:rsidRPr="00653FE2" w:rsidRDefault="00C33898" w:rsidP="00C33898">
      <w:pPr>
        <w:pStyle w:val="ASN1TABLEmiddle"/>
        <w:rPr>
          <w:i/>
          <w:iCs/>
          <w:lang w:val="en-GB"/>
        </w:rPr>
      </w:pPr>
      <w:r w:rsidRPr="00653FE2">
        <w:rPr>
          <w:i/>
          <w:iCs/>
          <w:lang w:val="en-GB"/>
        </w:rPr>
        <w:t>-- sai-Present indicates that the cellGlobalIdOrServiceAreaIdOrLAI parameter contains</w:t>
      </w:r>
    </w:p>
    <w:p w14:paraId="21D74359" w14:textId="77777777" w:rsidR="00C33898" w:rsidRPr="00653FE2" w:rsidRDefault="00C33898" w:rsidP="00C33898">
      <w:pPr>
        <w:pStyle w:val="ASN1TABLEmiddle"/>
        <w:rPr>
          <w:i/>
          <w:iCs/>
          <w:lang w:val="en-GB"/>
        </w:rPr>
      </w:pPr>
      <w:r w:rsidRPr="00653FE2">
        <w:rPr>
          <w:i/>
          <w:iCs/>
          <w:lang w:val="en-GB"/>
        </w:rPr>
        <w:t>-- a Service Area Identity.</w:t>
      </w:r>
    </w:p>
    <w:p w14:paraId="5A3F6DD8" w14:textId="77777777" w:rsidR="00C33898" w:rsidRPr="00653FE2" w:rsidRDefault="00C33898" w:rsidP="00C33898">
      <w:pPr>
        <w:pStyle w:val="ASN1TABLEmiddle"/>
        <w:rPr>
          <w:i/>
          <w:iCs/>
          <w:lang w:val="en-GB"/>
        </w:rPr>
      </w:pPr>
      <w:r w:rsidRPr="00653FE2">
        <w:rPr>
          <w:i/>
          <w:iCs/>
          <w:lang w:val="en-GB"/>
        </w:rPr>
        <w:t>-- currentLocationRetrieved shall be present if the location information</w:t>
      </w:r>
    </w:p>
    <w:p w14:paraId="4E65E05E" w14:textId="77777777" w:rsidR="00C33898" w:rsidRPr="00653FE2" w:rsidRDefault="00C33898" w:rsidP="00C33898">
      <w:pPr>
        <w:pStyle w:val="ASN1TABLEmiddle"/>
        <w:rPr>
          <w:i/>
          <w:iCs/>
          <w:lang w:val="en-GB" w:eastAsia="zh-CN"/>
        </w:rPr>
      </w:pPr>
      <w:r w:rsidRPr="00653FE2">
        <w:rPr>
          <w:i/>
          <w:iCs/>
          <w:lang w:val="en-GB"/>
        </w:rPr>
        <w:t>-- was retrieved after successful paging.</w:t>
      </w:r>
    </w:p>
    <w:p w14:paraId="355D5B61" w14:textId="77777777" w:rsidR="00C33898" w:rsidRPr="00653FE2" w:rsidRDefault="00C33898" w:rsidP="00C33898">
      <w:pPr>
        <w:pStyle w:val="ASN1TABLEmiddle"/>
        <w:rPr>
          <w:i/>
          <w:iCs/>
          <w:lang w:val="en-GB" w:eastAsia="zh-CN"/>
        </w:rPr>
      </w:pPr>
      <w:r w:rsidRPr="00653FE2">
        <w:rPr>
          <w:i/>
          <w:iCs/>
          <w:lang w:val="en-GB"/>
        </w:rPr>
        <w:t xml:space="preserve">-- </w:t>
      </w:r>
      <w:r w:rsidRPr="00653FE2">
        <w:rPr>
          <w:rFonts w:hint="eastAsia"/>
          <w:i/>
          <w:iCs/>
          <w:lang w:val="en-GB"/>
        </w:rPr>
        <w:t>UserCSGInformation</w:t>
      </w:r>
      <w:r w:rsidRPr="00653FE2">
        <w:rPr>
          <w:i/>
          <w:iCs/>
          <w:lang w:val="en-GB"/>
        </w:rPr>
        <w:t xml:space="preserve"> </w:t>
      </w:r>
      <w:r w:rsidRPr="00653FE2">
        <w:rPr>
          <w:rFonts w:hint="eastAsia"/>
          <w:i/>
          <w:iCs/>
          <w:lang w:val="en-GB"/>
        </w:rPr>
        <w:t>contains the CSG ID, Access mode, and the CSG Membership Indication in</w:t>
      </w:r>
    </w:p>
    <w:p w14:paraId="59875AEC" w14:textId="77777777" w:rsidR="00C33898" w:rsidRPr="00653FE2" w:rsidRDefault="00C33898" w:rsidP="00C33898">
      <w:pPr>
        <w:pStyle w:val="ASN1TABLEmiddle"/>
        <w:rPr>
          <w:i/>
          <w:iCs/>
          <w:lang w:val="en-US" w:eastAsia="zh-CN"/>
        </w:rPr>
      </w:pPr>
      <w:r w:rsidRPr="00653FE2">
        <w:rPr>
          <w:rFonts w:hint="eastAsia"/>
          <w:i/>
          <w:iCs/>
          <w:lang w:val="en-GB" w:eastAsia="zh-CN"/>
        </w:rPr>
        <w:t>-</w:t>
      </w:r>
      <w:r w:rsidRPr="00653FE2">
        <w:rPr>
          <w:rFonts w:hint="eastAsia"/>
          <w:i/>
          <w:iCs/>
          <w:lang w:val="en-GB"/>
        </w:rPr>
        <w:t>- the case the Access mode is Hybrid Mode</w:t>
      </w:r>
      <w:r w:rsidRPr="00653FE2">
        <w:rPr>
          <w:i/>
          <w:iCs/>
          <w:lang w:val="en-GB"/>
        </w:rPr>
        <w:t>.</w:t>
      </w:r>
      <w:r w:rsidRPr="00653FE2">
        <w:rPr>
          <w:rFonts w:hint="eastAsia"/>
          <w:i/>
          <w:iCs/>
          <w:lang w:val="en-GB"/>
        </w:rPr>
        <w:t xml:space="preserve"> </w:t>
      </w:r>
    </w:p>
    <w:p w14:paraId="38B802E6" w14:textId="77777777" w:rsidR="00C33898" w:rsidRPr="00653FE2" w:rsidRDefault="00C33898" w:rsidP="00C33898">
      <w:pPr>
        <w:pStyle w:val="ASN1TABLEmiddle"/>
        <w:rPr>
          <w:i/>
          <w:iCs/>
          <w:lang w:val="en-GB"/>
        </w:rPr>
      </w:pPr>
    </w:p>
    <w:p w14:paraId="0654125E" w14:textId="77777777" w:rsidR="00C33898" w:rsidRPr="00653FE2" w:rsidRDefault="00C33898" w:rsidP="00C33898">
      <w:pPr>
        <w:pStyle w:val="ASN1Source"/>
        <w:rPr>
          <w:szCs w:val="16"/>
          <w:lang w:val="en-GB"/>
        </w:rPr>
      </w:pPr>
    </w:p>
    <w:p w14:paraId="62514756"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 xml:space="preserve">LocationInformation5GS </w:t>
      </w:r>
      <w:r w:rsidRPr="00653FE2">
        <w:rPr>
          <w:b w:val="0"/>
          <w:szCs w:val="16"/>
          <w:lang w:val="en-GB"/>
        </w:rPr>
        <w:t>::= SEQUENCE {</w:t>
      </w:r>
    </w:p>
    <w:p w14:paraId="632A8801" w14:textId="77777777" w:rsidR="00C33898" w:rsidRPr="00653FE2" w:rsidRDefault="00C33898" w:rsidP="00C33898">
      <w:pPr>
        <w:pStyle w:val="ASN1TABLEmiddle"/>
        <w:rPr>
          <w:szCs w:val="16"/>
          <w:lang w:val="en-GB"/>
        </w:rPr>
      </w:pPr>
      <w:r w:rsidRPr="00653FE2">
        <w:rPr>
          <w:szCs w:val="16"/>
          <w:lang w:val="en-GB"/>
        </w:rPr>
        <w:tab/>
        <w:t>nrCellGlobalIdentity</w:t>
      </w:r>
      <w:r w:rsidRPr="00653FE2">
        <w:rPr>
          <w:szCs w:val="16"/>
          <w:lang w:val="en-GB"/>
        </w:rPr>
        <w:tab/>
        <w:t>[0] NR-CGI</w:t>
      </w:r>
      <w:r>
        <w:rPr>
          <w:szCs w:val="16"/>
          <w:lang w:val="en-GB"/>
        </w:rPr>
        <w:tab/>
      </w:r>
      <w:r w:rsidRPr="00653FE2">
        <w:rPr>
          <w:szCs w:val="16"/>
          <w:lang w:val="en-GB"/>
        </w:rPr>
        <w:t>OPTIONAL,</w:t>
      </w:r>
    </w:p>
    <w:p w14:paraId="71B07F6D" w14:textId="77777777" w:rsidR="00C33898" w:rsidRPr="00653FE2" w:rsidRDefault="00C33898" w:rsidP="00C33898">
      <w:pPr>
        <w:pStyle w:val="ASN1TABLEmiddle"/>
        <w:rPr>
          <w:szCs w:val="16"/>
          <w:lang w:val="en-GB"/>
        </w:rPr>
      </w:pPr>
      <w:r w:rsidRPr="00653FE2">
        <w:rPr>
          <w:szCs w:val="16"/>
          <w:lang w:val="en-GB"/>
        </w:rPr>
        <w:tab/>
        <w:t>e-utranCellGlobalIdentity</w:t>
      </w:r>
      <w:r w:rsidRPr="00653FE2">
        <w:rPr>
          <w:szCs w:val="16"/>
          <w:lang w:val="en-GB"/>
        </w:rPr>
        <w:tab/>
        <w:t>[1] E-UTRAN-CGI</w:t>
      </w:r>
      <w:r>
        <w:rPr>
          <w:szCs w:val="16"/>
          <w:lang w:val="en-GB"/>
        </w:rPr>
        <w:tab/>
      </w:r>
      <w:r w:rsidRPr="00653FE2">
        <w:rPr>
          <w:szCs w:val="16"/>
          <w:lang w:val="en-GB"/>
        </w:rPr>
        <w:t>OPTIONAL,</w:t>
      </w:r>
    </w:p>
    <w:p w14:paraId="1B157C79" w14:textId="77777777" w:rsidR="00C33898" w:rsidRPr="00653FE2" w:rsidRDefault="00C33898" w:rsidP="00C33898">
      <w:pPr>
        <w:pStyle w:val="ASN1TABLEmiddle"/>
        <w:rPr>
          <w:szCs w:val="16"/>
          <w:lang w:val="en-GB"/>
        </w:rPr>
      </w:pPr>
      <w:r w:rsidRPr="00653FE2">
        <w:rPr>
          <w:szCs w:val="16"/>
          <w:lang w:val="en-GB"/>
        </w:rPr>
        <w:tab/>
        <w:t>geographicalInformation</w:t>
      </w:r>
      <w:r w:rsidRPr="00653FE2">
        <w:rPr>
          <w:szCs w:val="16"/>
          <w:lang w:val="en-GB"/>
        </w:rPr>
        <w:tab/>
        <w:t>[2] GeographicalInformation</w:t>
      </w:r>
      <w:r>
        <w:rPr>
          <w:szCs w:val="16"/>
          <w:lang w:val="en-GB"/>
        </w:rPr>
        <w:tab/>
      </w:r>
      <w:r w:rsidRPr="00653FE2">
        <w:rPr>
          <w:szCs w:val="16"/>
          <w:lang w:val="en-GB"/>
        </w:rPr>
        <w:t>OPTIONAL,</w:t>
      </w:r>
    </w:p>
    <w:p w14:paraId="2254FBCF" w14:textId="77777777" w:rsidR="00C33898" w:rsidRPr="00653FE2" w:rsidRDefault="00C33898" w:rsidP="00C33898">
      <w:pPr>
        <w:pStyle w:val="ASN1TABLEmiddle"/>
        <w:rPr>
          <w:szCs w:val="16"/>
          <w:lang w:val="en-GB"/>
        </w:rPr>
      </w:pPr>
      <w:r w:rsidRPr="00653FE2">
        <w:rPr>
          <w:szCs w:val="16"/>
          <w:lang w:val="en-GB"/>
        </w:rPr>
        <w:tab/>
        <w:t>geodeticInformation</w:t>
      </w:r>
      <w:r w:rsidRPr="00653FE2">
        <w:rPr>
          <w:szCs w:val="16"/>
          <w:lang w:val="en-GB"/>
        </w:rPr>
        <w:tab/>
        <w:t>[3] GeodeticInformation</w:t>
      </w:r>
      <w:r>
        <w:rPr>
          <w:szCs w:val="16"/>
          <w:lang w:val="en-GB"/>
        </w:rPr>
        <w:tab/>
      </w:r>
      <w:r w:rsidRPr="00653FE2">
        <w:rPr>
          <w:szCs w:val="16"/>
          <w:lang w:val="en-GB"/>
        </w:rPr>
        <w:t>OPTIONAL,</w:t>
      </w:r>
    </w:p>
    <w:p w14:paraId="314D0379" w14:textId="77777777" w:rsidR="00C33898" w:rsidRPr="00653FE2" w:rsidRDefault="00C33898" w:rsidP="00C33898">
      <w:pPr>
        <w:pStyle w:val="ASN1TABLEmiddle"/>
        <w:rPr>
          <w:szCs w:val="16"/>
          <w:lang w:val="en-GB"/>
        </w:rPr>
      </w:pPr>
      <w:r w:rsidRPr="00653FE2">
        <w:rPr>
          <w:rFonts w:hint="eastAsia"/>
          <w:szCs w:val="16"/>
          <w:lang w:val="en-GB" w:eastAsia="zh-CN"/>
        </w:rPr>
        <w:tab/>
      </w:r>
      <w:r w:rsidRPr="00653FE2">
        <w:rPr>
          <w:szCs w:val="16"/>
          <w:lang w:val="en-GB" w:eastAsia="zh-CN"/>
        </w:rPr>
        <w:t>amf</w:t>
      </w:r>
      <w:r w:rsidRPr="00653FE2">
        <w:rPr>
          <w:rFonts w:hint="eastAsia"/>
          <w:szCs w:val="16"/>
          <w:lang w:val="en-GB" w:eastAsia="zh-CN"/>
        </w:rPr>
        <w:t>-</w:t>
      </w:r>
      <w:r w:rsidRPr="00653FE2">
        <w:rPr>
          <w:szCs w:val="16"/>
          <w:lang w:val="en-GB" w:eastAsia="zh-CN"/>
        </w:rPr>
        <w:t>address</w:t>
      </w:r>
      <w:r w:rsidRPr="00653FE2">
        <w:rPr>
          <w:szCs w:val="16"/>
          <w:lang w:val="en-GB"/>
        </w:rPr>
        <w:tab/>
        <w:t xml:space="preserve">[4] </w:t>
      </w:r>
      <w:r w:rsidRPr="00653FE2">
        <w:rPr>
          <w:szCs w:val="16"/>
          <w:lang w:val="en-GB" w:eastAsia="zh-CN"/>
        </w:rPr>
        <w:t>FQDN</w:t>
      </w:r>
      <w:r w:rsidR="00854CE3">
        <w:rPr>
          <w:szCs w:val="16"/>
          <w:lang w:val="en-GB"/>
        </w:rPr>
        <w:tab/>
      </w:r>
      <w:r w:rsidRPr="00653FE2">
        <w:rPr>
          <w:szCs w:val="16"/>
          <w:lang w:val="en-GB"/>
        </w:rPr>
        <w:t>OPTIONAL,</w:t>
      </w:r>
    </w:p>
    <w:p w14:paraId="728B1989" w14:textId="77777777" w:rsidR="00C33898" w:rsidRPr="00653FE2" w:rsidRDefault="00C33898" w:rsidP="00C33898">
      <w:pPr>
        <w:pStyle w:val="ASN1TABLEmiddle"/>
        <w:rPr>
          <w:szCs w:val="16"/>
          <w:lang w:val="en-GB"/>
        </w:rPr>
      </w:pPr>
      <w:r w:rsidRPr="00653FE2">
        <w:rPr>
          <w:szCs w:val="16"/>
          <w:lang w:val="en-GB"/>
        </w:rPr>
        <w:tab/>
        <w:t>trackingAreaIdentity</w:t>
      </w:r>
      <w:r w:rsidRPr="00653FE2">
        <w:rPr>
          <w:szCs w:val="16"/>
          <w:lang w:val="en-GB"/>
        </w:rPr>
        <w:tab/>
        <w:t>[5] TA-Id</w:t>
      </w:r>
      <w:r w:rsidR="00854CE3">
        <w:rPr>
          <w:szCs w:val="16"/>
          <w:lang w:val="en-GB"/>
        </w:rPr>
        <w:tab/>
      </w:r>
      <w:r w:rsidRPr="00653FE2">
        <w:rPr>
          <w:szCs w:val="16"/>
          <w:lang w:val="en-GB"/>
        </w:rPr>
        <w:t>OPTIONAL,</w:t>
      </w:r>
    </w:p>
    <w:p w14:paraId="5D5FA224" w14:textId="77777777" w:rsidR="00C33898" w:rsidRPr="00653FE2" w:rsidRDefault="00C33898" w:rsidP="00C33898">
      <w:pPr>
        <w:pStyle w:val="ASN1TABLEmiddle"/>
        <w:rPr>
          <w:szCs w:val="16"/>
          <w:lang w:val="en-GB"/>
        </w:rPr>
      </w:pPr>
      <w:r w:rsidRPr="00653FE2">
        <w:rPr>
          <w:szCs w:val="16"/>
          <w:lang w:val="en-GB"/>
        </w:rPr>
        <w:tab/>
        <w:t>currentLocationRetrieved</w:t>
      </w:r>
      <w:r w:rsidRPr="00653FE2">
        <w:rPr>
          <w:szCs w:val="16"/>
          <w:lang w:val="en-GB"/>
        </w:rPr>
        <w:tab/>
        <w:t>[6] NULL</w:t>
      </w:r>
      <w:r w:rsidR="00854CE3">
        <w:rPr>
          <w:szCs w:val="16"/>
          <w:lang w:val="en-GB"/>
        </w:rPr>
        <w:tab/>
      </w:r>
      <w:r w:rsidRPr="00653FE2">
        <w:rPr>
          <w:szCs w:val="16"/>
          <w:lang w:val="en-GB"/>
        </w:rPr>
        <w:t>OPTIONAL,</w:t>
      </w:r>
    </w:p>
    <w:p w14:paraId="38DC2535" w14:textId="77777777" w:rsidR="00C33898" w:rsidRPr="00653FE2" w:rsidRDefault="00C33898" w:rsidP="00C33898">
      <w:pPr>
        <w:pStyle w:val="ASN1TABLEmiddle"/>
        <w:rPr>
          <w:szCs w:val="16"/>
          <w:lang w:val="en-GB"/>
        </w:rPr>
      </w:pPr>
      <w:r w:rsidRPr="00653FE2">
        <w:rPr>
          <w:szCs w:val="16"/>
          <w:lang w:val="en-GB"/>
        </w:rPr>
        <w:tab/>
        <w:t>ageOfLocationInformation</w:t>
      </w:r>
      <w:r w:rsidRPr="00653FE2">
        <w:rPr>
          <w:szCs w:val="16"/>
          <w:lang w:val="en-GB"/>
        </w:rPr>
        <w:tab/>
        <w:t>[7] AgeOfLocationInformation</w:t>
      </w:r>
      <w:r>
        <w:rPr>
          <w:szCs w:val="16"/>
          <w:lang w:val="en-GB"/>
        </w:rPr>
        <w:tab/>
      </w:r>
      <w:r w:rsidRPr="00653FE2">
        <w:rPr>
          <w:szCs w:val="16"/>
          <w:lang w:val="en-GB"/>
        </w:rPr>
        <w:t>OPTIONAL,</w:t>
      </w:r>
    </w:p>
    <w:p w14:paraId="708C2BD5" w14:textId="77777777" w:rsidR="00C33898" w:rsidRPr="00653FE2" w:rsidRDefault="00C33898" w:rsidP="00C33898">
      <w:pPr>
        <w:pStyle w:val="ASN1TABLEmiddle"/>
        <w:rPr>
          <w:szCs w:val="16"/>
          <w:lang w:val="en-GB"/>
        </w:rPr>
      </w:pPr>
      <w:r w:rsidRPr="00653FE2">
        <w:rPr>
          <w:szCs w:val="16"/>
          <w:lang w:val="en-GB"/>
        </w:rPr>
        <w:tab/>
        <w:t>vplmnId</w:t>
      </w:r>
      <w:r>
        <w:rPr>
          <w:szCs w:val="16"/>
          <w:lang w:val="en-GB"/>
        </w:rPr>
        <w:tab/>
      </w:r>
      <w:r w:rsidRPr="00653FE2">
        <w:rPr>
          <w:szCs w:val="16"/>
          <w:lang w:val="en-GB"/>
        </w:rPr>
        <w:t>[8] PLMN-Id</w:t>
      </w:r>
      <w:r>
        <w:rPr>
          <w:szCs w:val="16"/>
          <w:lang w:val="en-GB"/>
        </w:rPr>
        <w:tab/>
      </w:r>
      <w:r w:rsidRPr="00653FE2">
        <w:rPr>
          <w:szCs w:val="16"/>
          <w:lang w:val="en-GB"/>
        </w:rPr>
        <w:t>OPTIONAL,</w:t>
      </w:r>
    </w:p>
    <w:p w14:paraId="4C7A7274" w14:textId="77777777" w:rsidR="00C33898" w:rsidRPr="00653FE2" w:rsidRDefault="00C33898" w:rsidP="00C33898">
      <w:pPr>
        <w:pStyle w:val="ASN1TABLEmiddle"/>
        <w:rPr>
          <w:szCs w:val="16"/>
          <w:lang w:val="en-GB"/>
        </w:rPr>
      </w:pPr>
      <w:r w:rsidRPr="00653FE2">
        <w:rPr>
          <w:szCs w:val="16"/>
          <w:lang w:val="en-GB"/>
        </w:rPr>
        <w:tab/>
        <w:t>local</w:t>
      </w:r>
      <w:r w:rsidRPr="00653FE2">
        <w:rPr>
          <w:lang w:val="en-GB" w:eastAsia="zh-CN"/>
        </w:rPr>
        <w:t>t</w:t>
      </w:r>
      <w:r w:rsidRPr="00653FE2">
        <w:rPr>
          <w:rFonts w:hint="eastAsia"/>
          <w:lang w:val="en-GB" w:eastAsia="zh-CN"/>
        </w:rPr>
        <w:t>imeZone</w:t>
      </w:r>
      <w:r w:rsidRPr="00653FE2">
        <w:rPr>
          <w:rFonts w:hint="eastAsia"/>
          <w:lang w:val="en-GB" w:eastAsia="zh-CN"/>
        </w:rPr>
        <w:tab/>
      </w:r>
      <w:r w:rsidRPr="00653FE2">
        <w:rPr>
          <w:lang w:val="en-GB"/>
        </w:rPr>
        <w:t xml:space="preserve">[9] </w:t>
      </w:r>
      <w:r w:rsidRPr="00653FE2">
        <w:rPr>
          <w:rFonts w:hint="eastAsia"/>
          <w:lang w:val="en-GB" w:eastAsia="zh-CN"/>
        </w:rPr>
        <w:t>TimeZone</w:t>
      </w:r>
      <w:r>
        <w:rPr>
          <w:lang w:val="en-GB"/>
        </w:rPr>
        <w:tab/>
      </w:r>
      <w:r w:rsidRPr="00653FE2">
        <w:rPr>
          <w:lang w:val="en-GB"/>
        </w:rPr>
        <w:t>OPTIONAL,</w:t>
      </w:r>
    </w:p>
    <w:p w14:paraId="1085B186" w14:textId="77777777" w:rsidR="00C33898" w:rsidRPr="00653FE2" w:rsidRDefault="00C33898" w:rsidP="00C33898">
      <w:pPr>
        <w:pStyle w:val="ASN1TABLEmiddle"/>
        <w:rPr>
          <w:szCs w:val="16"/>
          <w:lang w:val="en-GB"/>
        </w:rPr>
      </w:pPr>
      <w:r w:rsidRPr="00653FE2">
        <w:rPr>
          <w:szCs w:val="16"/>
          <w:lang w:val="en-GB"/>
        </w:rPr>
        <w:tab/>
        <w:t>rat</w:t>
      </w:r>
      <w:r w:rsidRPr="00653FE2">
        <w:rPr>
          <w:rFonts w:hint="eastAsia"/>
        </w:rPr>
        <w:t>-Type</w:t>
      </w:r>
      <w:r>
        <w:rPr>
          <w:szCs w:val="16"/>
          <w:lang w:val="en-GB"/>
        </w:rPr>
        <w:tab/>
      </w:r>
      <w:r w:rsidRPr="00653FE2">
        <w:rPr>
          <w:szCs w:val="16"/>
          <w:lang w:val="en-GB"/>
        </w:rPr>
        <w:t>[10] Used-</w:t>
      </w:r>
      <w:r w:rsidRPr="00653FE2">
        <w:rPr>
          <w:rFonts w:hint="eastAsia"/>
        </w:rPr>
        <w:t>RAT-Type</w:t>
      </w:r>
      <w:r>
        <w:tab/>
      </w:r>
      <w:r w:rsidRPr="00653FE2">
        <w:t>OPTIONAL</w:t>
      </w:r>
      <w:r w:rsidRPr="00653FE2">
        <w:rPr>
          <w:szCs w:val="16"/>
          <w:lang w:val="en-GB"/>
        </w:rPr>
        <w:t>,</w:t>
      </w:r>
    </w:p>
    <w:p w14:paraId="73F80BF0"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[11] ExtensionContainer</w:t>
      </w:r>
      <w:r>
        <w:rPr>
          <w:szCs w:val="16"/>
          <w:lang w:val="en-GB"/>
        </w:rPr>
        <w:tab/>
      </w:r>
      <w:r w:rsidRPr="00653FE2">
        <w:rPr>
          <w:szCs w:val="16"/>
          <w:lang w:val="en-GB"/>
        </w:rPr>
        <w:t>OPTIONAL,</w:t>
      </w:r>
    </w:p>
    <w:p w14:paraId="0DEEE11D" w14:textId="77777777" w:rsidR="009C21F3" w:rsidRDefault="00C33898" w:rsidP="009C21F3">
      <w:pPr>
        <w:pStyle w:val="ASN1TABLEmiddle"/>
        <w:rPr>
          <w:szCs w:val="16"/>
          <w:lang w:val="en-GB"/>
        </w:rPr>
      </w:pPr>
      <w:r w:rsidRPr="00653FE2">
        <w:rPr>
          <w:szCs w:val="16"/>
          <w:lang w:val="en-GB"/>
        </w:rPr>
        <w:tab/>
        <w:t>...</w:t>
      </w:r>
      <w:r w:rsidR="009C21F3">
        <w:rPr>
          <w:szCs w:val="16"/>
          <w:lang w:val="en-GB"/>
        </w:rPr>
        <w:t>,</w:t>
      </w:r>
    </w:p>
    <w:p w14:paraId="203ED0CE" w14:textId="77777777" w:rsidR="009C21F3" w:rsidRDefault="009C21F3" w:rsidP="009C21F3">
      <w:pPr>
        <w:pStyle w:val="ASN1TABLEmiddle"/>
        <w:rPr>
          <w:szCs w:val="16"/>
          <w:lang w:val="en-GB"/>
        </w:rPr>
      </w:pPr>
      <w:r>
        <w:rPr>
          <w:szCs w:val="16"/>
          <w:lang w:val="en-GB"/>
        </w:rPr>
        <w:tab/>
        <w:t>nrT</w:t>
      </w:r>
      <w:r w:rsidRPr="00653FE2">
        <w:rPr>
          <w:szCs w:val="16"/>
          <w:lang w:val="en-GB"/>
        </w:rPr>
        <w:t>rackingAreaIdentity</w:t>
      </w:r>
      <w:r w:rsidRPr="00653FE2">
        <w:rPr>
          <w:szCs w:val="16"/>
          <w:lang w:val="en-GB"/>
        </w:rPr>
        <w:tab/>
        <w:t>[</w:t>
      </w:r>
      <w:r>
        <w:rPr>
          <w:szCs w:val="16"/>
          <w:lang w:val="en-GB"/>
        </w:rPr>
        <w:t>12</w:t>
      </w:r>
      <w:r w:rsidRPr="00653FE2">
        <w:rPr>
          <w:szCs w:val="16"/>
          <w:lang w:val="en-GB"/>
        </w:rPr>
        <w:t xml:space="preserve">] </w:t>
      </w:r>
      <w:r>
        <w:rPr>
          <w:szCs w:val="16"/>
          <w:lang w:val="en-GB"/>
        </w:rPr>
        <w:t>NR-</w:t>
      </w:r>
      <w:r w:rsidRPr="00653FE2">
        <w:rPr>
          <w:szCs w:val="16"/>
          <w:lang w:val="en-GB"/>
        </w:rPr>
        <w:t>TA-Id</w:t>
      </w:r>
      <w:r>
        <w:rPr>
          <w:szCs w:val="16"/>
          <w:lang w:val="en-GB"/>
        </w:rPr>
        <w:tab/>
      </w:r>
      <w:r w:rsidRPr="00653FE2">
        <w:rPr>
          <w:szCs w:val="16"/>
          <w:lang w:val="en-GB"/>
        </w:rPr>
        <w:t>OPTIONAL</w:t>
      </w:r>
    </w:p>
    <w:p w14:paraId="24DD3C50" w14:textId="77777777" w:rsidR="00C33898" w:rsidRPr="00653FE2" w:rsidRDefault="009C21F3" w:rsidP="009C21F3">
      <w:pPr>
        <w:pStyle w:val="ASN1TABLEmiddle"/>
        <w:rPr>
          <w:szCs w:val="16"/>
          <w:lang w:val="en-GB"/>
        </w:rPr>
      </w:pPr>
      <w:r>
        <w:rPr>
          <w:szCs w:val="16"/>
          <w:lang w:val="en-GB"/>
        </w:rPr>
        <w:tab/>
      </w:r>
      <w:r w:rsidR="00C33898" w:rsidRPr="00653FE2">
        <w:rPr>
          <w:szCs w:val="16"/>
          <w:lang w:val="en-GB"/>
        </w:rPr>
        <w:t>}</w:t>
      </w:r>
    </w:p>
    <w:p w14:paraId="565F9BDB" w14:textId="77777777" w:rsidR="00C33898" w:rsidRPr="00653FE2" w:rsidRDefault="00C33898" w:rsidP="00C33898">
      <w:pPr>
        <w:pStyle w:val="ASN1TABLEmiddle"/>
        <w:rPr>
          <w:i/>
          <w:iCs/>
          <w:lang w:val="en-GB"/>
        </w:rPr>
      </w:pPr>
      <w:r w:rsidRPr="00653FE2">
        <w:rPr>
          <w:i/>
          <w:iCs/>
          <w:lang w:val="en-GB"/>
        </w:rPr>
        <w:t>-- currentLocationRetrieved shall be present if the location information</w:t>
      </w:r>
    </w:p>
    <w:p w14:paraId="2CEB15BF" w14:textId="77777777" w:rsidR="00C33898" w:rsidRPr="00653FE2" w:rsidRDefault="00C33898" w:rsidP="00C33898">
      <w:pPr>
        <w:pStyle w:val="ASN1TABLEmiddle"/>
        <w:rPr>
          <w:i/>
          <w:iCs/>
          <w:lang w:val="en-GB"/>
        </w:rPr>
      </w:pPr>
      <w:r w:rsidRPr="00653FE2">
        <w:rPr>
          <w:i/>
          <w:iCs/>
          <w:lang w:val="en-GB"/>
        </w:rPr>
        <w:t>-- was retrieved after successful paging.</w:t>
      </w:r>
    </w:p>
    <w:p w14:paraId="51AE1D86" w14:textId="77777777" w:rsidR="00C33898" w:rsidRPr="00653FE2" w:rsidRDefault="00C33898" w:rsidP="00C33898">
      <w:pPr>
        <w:pStyle w:val="ASN1TABLEmiddle"/>
        <w:rPr>
          <w:i/>
          <w:iCs/>
          <w:lang w:val="en-GB"/>
        </w:rPr>
      </w:pPr>
    </w:p>
    <w:p w14:paraId="1FAF6F0E" w14:textId="77777777" w:rsidR="00C33898" w:rsidRPr="00653FE2" w:rsidRDefault="00C33898" w:rsidP="00C33898">
      <w:pPr>
        <w:pStyle w:val="ASN1Source"/>
        <w:rPr>
          <w:szCs w:val="16"/>
          <w:lang w:val="en-GB"/>
        </w:rPr>
      </w:pPr>
    </w:p>
    <w:p w14:paraId="2844299B" w14:textId="77777777" w:rsidR="00C33898" w:rsidRPr="00653FE2" w:rsidRDefault="00C33898" w:rsidP="00C33898">
      <w:pPr>
        <w:pStyle w:val="ASN1TABLEbegin"/>
        <w:widowControl/>
        <w:rPr>
          <w:b w:val="0"/>
          <w:szCs w:val="16"/>
          <w:lang w:val="fr-FR"/>
        </w:rPr>
      </w:pPr>
      <w:r w:rsidRPr="00653FE2">
        <w:rPr>
          <w:rFonts w:hint="eastAsia"/>
          <w:szCs w:val="16"/>
          <w:lang w:val="fr-FR"/>
        </w:rPr>
        <w:t>UserCSGInformation</w:t>
      </w:r>
      <w:r w:rsidRPr="00653FE2">
        <w:rPr>
          <w:rStyle w:val="ASN1Itemdefinition"/>
          <w:szCs w:val="16"/>
          <w:lang w:val="fr-FR"/>
        </w:rPr>
        <w:t xml:space="preserve"> </w:t>
      </w:r>
      <w:r w:rsidRPr="00653FE2">
        <w:rPr>
          <w:b w:val="0"/>
          <w:szCs w:val="16"/>
          <w:lang w:val="fr-FR"/>
        </w:rPr>
        <w:t>::= SEQUENCE {</w:t>
      </w:r>
    </w:p>
    <w:p w14:paraId="59FCD7A7" w14:textId="77777777" w:rsidR="00C33898" w:rsidRPr="00653FE2" w:rsidRDefault="00C33898" w:rsidP="00C33898">
      <w:pPr>
        <w:pStyle w:val="ASN1TABLEmiddle"/>
        <w:rPr>
          <w:szCs w:val="16"/>
          <w:lang w:val="fr-FR"/>
        </w:rPr>
      </w:pPr>
      <w:r w:rsidRPr="00653FE2">
        <w:rPr>
          <w:szCs w:val="16"/>
          <w:lang w:val="fr-FR"/>
        </w:rPr>
        <w:tab/>
        <w:t>csg-Id</w:t>
      </w:r>
      <w:r>
        <w:rPr>
          <w:szCs w:val="16"/>
          <w:lang w:val="fr-FR"/>
        </w:rPr>
        <w:tab/>
      </w:r>
      <w:r w:rsidRPr="00653FE2">
        <w:rPr>
          <w:szCs w:val="16"/>
          <w:lang w:val="fr-FR"/>
        </w:rPr>
        <w:t>[0]</w:t>
      </w:r>
      <w:r w:rsidRPr="00653FE2">
        <w:rPr>
          <w:rFonts w:hint="eastAsia"/>
          <w:szCs w:val="16"/>
          <w:lang w:val="fr-FR" w:eastAsia="zh-CN"/>
        </w:rPr>
        <w:t xml:space="preserve"> </w:t>
      </w:r>
      <w:r w:rsidRPr="00653FE2">
        <w:rPr>
          <w:szCs w:val="16"/>
          <w:lang w:val="fr-FR"/>
        </w:rPr>
        <w:t>CSG-Id,</w:t>
      </w:r>
    </w:p>
    <w:p w14:paraId="53EA1249"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 ExtensionContainer</w:t>
      </w:r>
      <w:r>
        <w:rPr>
          <w:szCs w:val="16"/>
          <w:lang w:val="fr-FR"/>
        </w:rPr>
        <w:tab/>
      </w:r>
      <w:r w:rsidRPr="00653FE2">
        <w:rPr>
          <w:szCs w:val="16"/>
          <w:lang w:val="fr-FR"/>
        </w:rPr>
        <w:t>OPTIONAL,</w:t>
      </w:r>
    </w:p>
    <w:p w14:paraId="55CC5495" w14:textId="77777777" w:rsidR="00C33898" w:rsidRPr="00653FE2" w:rsidRDefault="00C33898" w:rsidP="00C33898">
      <w:pPr>
        <w:pStyle w:val="ASN1TABLEmiddle"/>
        <w:rPr>
          <w:szCs w:val="16"/>
          <w:lang w:val="en-GB" w:eastAsia="zh-CN"/>
        </w:rPr>
      </w:pPr>
      <w:r w:rsidRPr="00653FE2">
        <w:rPr>
          <w:szCs w:val="16"/>
          <w:lang w:val="fr-FR"/>
        </w:rPr>
        <w:tab/>
      </w:r>
      <w:r w:rsidRPr="00653FE2">
        <w:rPr>
          <w:szCs w:val="16"/>
          <w:lang w:val="en-GB"/>
        </w:rPr>
        <w:t>...</w:t>
      </w:r>
      <w:r w:rsidRPr="00653FE2">
        <w:rPr>
          <w:rFonts w:hint="eastAsia"/>
          <w:szCs w:val="16"/>
          <w:lang w:val="en-GB" w:eastAsia="zh-CN"/>
        </w:rPr>
        <w:t>,</w:t>
      </w:r>
    </w:p>
    <w:p w14:paraId="1AD5BEB5" w14:textId="77777777" w:rsidR="00C33898" w:rsidRPr="00653FE2" w:rsidRDefault="00C33898" w:rsidP="00C33898">
      <w:pPr>
        <w:pStyle w:val="ASN1TABLEmiddle"/>
        <w:rPr>
          <w:szCs w:val="16"/>
          <w:lang w:val="en-GB" w:eastAsia="zh-CN"/>
        </w:rPr>
      </w:pPr>
      <w:r w:rsidRPr="00653FE2">
        <w:rPr>
          <w:szCs w:val="16"/>
          <w:lang w:val="en-GB"/>
        </w:rPr>
        <w:tab/>
        <w:t>accessMode</w:t>
      </w:r>
      <w:r w:rsidRPr="00653FE2">
        <w:rPr>
          <w:szCs w:val="16"/>
          <w:lang w:val="en-GB"/>
        </w:rPr>
        <w:tab/>
        <w:t>[2] OCTET STRING (SIZE(</w:t>
      </w:r>
      <w:r w:rsidRPr="00653FE2">
        <w:rPr>
          <w:rFonts w:hint="eastAsia"/>
          <w:szCs w:val="16"/>
          <w:lang w:val="en-GB" w:eastAsia="zh-CN"/>
        </w:rPr>
        <w:t>1</w:t>
      </w:r>
      <w:r w:rsidRPr="00653FE2">
        <w:rPr>
          <w:szCs w:val="16"/>
          <w:lang w:val="en-GB"/>
        </w:rPr>
        <w:t>))</w:t>
      </w:r>
      <w:r>
        <w:rPr>
          <w:szCs w:val="16"/>
          <w:lang w:val="en-GB"/>
        </w:rPr>
        <w:tab/>
      </w:r>
      <w:r w:rsidRPr="00653FE2">
        <w:rPr>
          <w:szCs w:val="16"/>
          <w:lang w:val="en-GB"/>
        </w:rPr>
        <w:t>OPTIONAL</w:t>
      </w:r>
      <w:r w:rsidRPr="00653FE2">
        <w:rPr>
          <w:rFonts w:hint="eastAsia"/>
          <w:szCs w:val="16"/>
          <w:lang w:val="en-GB" w:eastAsia="zh-CN"/>
        </w:rPr>
        <w:t>,</w:t>
      </w:r>
    </w:p>
    <w:p w14:paraId="1501F2C8" w14:textId="77777777" w:rsidR="00C33898" w:rsidRPr="00653FE2" w:rsidRDefault="00C33898" w:rsidP="00C33898">
      <w:pPr>
        <w:pStyle w:val="ASN1TABLEmiddle"/>
        <w:rPr>
          <w:szCs w:val="16"/>
          <w:lang w:val="en-GB" w:eastAsia="zh-CN"/>
        </w:rPr>
      </w:pPr>
      <w:r w:rsidRPr="00653FE2">
        <w:rPr>
          <w:rFonts w:hint="eastAsia"/>
          <w:szCs w:val="16"/>
          <w:lang w:val="en-GB" w:eastAsia="zh-CN"/>
        </w:rPr>
        <w:tab/>
      </w:r>
      <w:r w:rsidRPr="00653FE2">
        <w:rPr>
          <w:szCs w:val="16"/>
          <w:lang w:val="en-GB"/>
        </w:rPr>
        <w:t>cmi</w:t>
      </w:r>
      <w:r w:rsidR="00854CE3">
        <w:rPr>
          <w:szCs w:val="16"/>
          <w:lang w:val="en-GB"/>
        </w:rPr>
        <w:tab/>
      </w:r>
      <w:r w:rsidRPr="00653FE2">
        <w:rPr>
          <w:szCs w:val="16"/>
          <w:lang w:val="en-GB"/>
        </w:rPr>
        <w:t>[3] OCTET STRING (SIZE(</w:t>
      </w:r>
      <w:r w:rsidRPr="00653FE2">
        <w:rPr>
          <w:rFonts w:hint="eastAsia"/>
          <w:szCs w:val="16"/>
          <w:lang w:val="en-GB" w:eastAsia="zh-CN"/>
        </w:rPr>
        <w:t>1</w:t>
      </w:r>
      <w:r w:rsidRPr="00653FE2">
        <w:rPr>
          <w:szCs w:val="16"/>
          <w:lang w:val="en-GB"/>
        </w:rPr>
        <w:t>))</w:t>
      </w:r>
      <w:r>
        <w:rPr>
          <w:szCs w:val="16"/>
          <w:lang w:val="en-GB"/>
        </w:rPr>
        <w:tab/>
      </w:r>
      <w:r w:rsidRPr="00653FE2">
        <w:rPr>
          <w:szCs w:val="16"/>
          <w:lang w:val="en-GB"/>
        </w:rPr>
        <w:t>OPTIONAL</w:t>
      </w:r>
      <w:r w:rsidRPr="00653FE2">
        <w:rPr>
          <w:rFonts w:hint="eastAsia"/>
          <w:szCs w:val="16"/>
          <w:lang w:val="en-GB" w:eastAsia="zh-CN"/>
        </w:rPr>
        <w:t xml:space="preserve"> </w:t>
      </w:r>
      <w:r w:rsidRPr="00653FE2">
        <w:rPr>
          <w:szCs w:val="16"/>
          <w:lang w:val="en-GB"/>
        </w:rPr>
        <w:t>}</w:t>
      </w:r>
    </w:p>
    <w:p w14:paraId="06CBB202" w14:textId="77777777" w:rsidR="00C33898" w:rsidRPr="00653FE2" w:rsidRDefault="00C33898" w:rsidP="00C33898">
      <w:pPr>
        <w:pStyle w:val="ASN1TABLEmiddle"/>
        <w:rPr>
          <w:i/>
          <w:iCs/>
          <w:lang w:val="en-GB" w:eastAsia="zh-CN"/>
        </w:rPr>
      </w:pPr>
      <w:r w:rsidRPr="00653FE2">
        <w:rPr>
          <w:i/>
          <w:iCs/>
          <w:lang w:val="en-GB"/>
        </w:rPr>
        <w:t xml:space="preserve">-- The encoding of the </w:t>
      </w:r>
      <w:r w:rsidRPr="00653FE2">
        <w:rPr>
          <w:rFonts w:hint="eastAsia"/>
          <w:i/>
          <w:iCs/>
          <w:lang w:val="en-GB" w:eastAsia="zh-CN"/>
        </w:rPr>
        <w:t xml:space="preserve">accessMode and cmi </w:t>
      </w:r>
      <w:r w:rsidRPr="00653FE2">
        <w:rPr>
          <w:i/>
          <w:iCs/>
          <w:lang w:val="en-GB"/>
        </w:rPr>
        <w:t>parameter</w:t>
      </w:r>
      <w:r w:rsidRPr="00653FE2">
        <w:rPr>
          <w:rFonts w:hint="eastAsia"/>
          <w:i/>
          <w:iCs/>
          <w:lang w:val="en-GB" w:eastAsia="zh-CN"/>
        </w:rPr>
        <w:t>s</w:t>
      </w:r>
      <w:r w:rsidRPr="00653FE2">
        <w:rPr>
          <w:i/>
          <w:iCs/>
          <w:lang w:val="en-GB"/>
        </w:rPr>
        <w:t xml:space="preserve"> </w:t>
      </w:r>
      <w:r w:rsidRPr="00653FE2">
        <w:rPr>
          <w:rFonts w:hint="eastAsia"/>
          <w:i/>
          <w:iCs/>
          <w:lang w:val="en-GB" w:eastAsia="zh-CN"/>
        </w:rPr>
        <w:t>are</w:t>
      </w:r>
      <w:r w:rsidRPr="00653FE2">
        <w:rPr>
          <w:i/>
          <w:iCs/>
          <w:lang w:val="en-GB"/>
        </w:rPr>
        <w:t xml:space="preserve"> as defined in</w:t>
      </w:r>
      <w:r w:rsidRPr="00653FE2">
        <w:rPr>
          <w:rFonts w:hint="eastAsia"/>
          <w:i/>
          <w:iCs/>
          <w:lang w:val="en-GB" w:eastAsia="zh-CN"/>
        </w:rPr>
        <w:t xml:space="preserve"> </w:t>
      </w:r>
      <w:r w:rsidRPr="00653FE2">
        <w:rPr>
          <w:i/>
          <w:iCs/>
          <w:lang w:val="en-GB"/>
        </w:rPr>
        <w:t>3GPP TS 29.0</w:t>
      </w:r>
      <w:r w:rsidRPr="00653FE2">
        <w:rPr>
          <w:rFonts w:hint="eastAsia"/>
          <w:i/>
          <w:iCs/>
          <w:lang w:val="en-GB" w:eastAsia="zh-CN"/>
        </w:rPr>
        <w:t>60</w:t>
      </w:r>
      <w:r w:rsidRPr="00653FE2">
        <w:rPr>
          <w:i/>
          <w:iCs/>
          <w:lang w:val="en-GB"/>
        </w:rPr>
        <w:t xml:space="preserve"> [1</w:t>
      </w:r>
      <w:r w:rsidRPr="00653FE2">
        <w:rPr>
          <w:rFonts w:hint="eastAsia"/>
          <w:i/>
          <w:iCs/>
          <w:lang w:val="en-GB" w:eastAsia="zh-CN"/>
        </w:rPr>
        <w:t>05</w:t>
      </w:r>
      <w:r w:rsidRPr="00653FE2">
        <w:rPr>
          <w:i/>
          <w:iCs/>
          <w:lang w:val="en-GB"/>
        </w:rPr>
        <w:t>].</w:t>
      </w:r>
    </w:p>
    <w:p w14:paraId="4F78B7EA" w14:textId="77777777" w:rsidR="00C33898" w:rsidRPr="00653FE2" w:rsidRDefault="00C33898" w:rsidP="00C33898">
      <w:pPr>
        <w:pStyle w:val="ASN1Source"/>
        <w:widowControl/>
        <w:rPr>
          <w:szCs w:val="16"/>
          <w:lang w:val="en-GB"/>
        </w:rPr>
      </w:pPr>
    </w:p>
    <w:p w14:paraId="653466E5" w14:textId="77777777" w:rsidR="00C33898" w:rsidRPr="00653FE2" w:rsidRDefault="00C33898" w:rsidP="00C33898">
      <w:pPr>
        <w:pStyle w:val="ASN1TABLEbegin"/>
        <w:widowControl/>
        <w:rPr>
          <w:b w:val="0"/>
          <w:szCs w:val="16"/>
          <w:lang w:val="en-GB"/>
        </w:rPr>
      </w:pPr>
      <w:r w:rsidRPr="00653FE2">
        <w:rPr>
          <w:rStyle w:val="ASN1Itemdefinition"/>
          <w:szCs w:val="16"/>
          <w:lang w:val="en-GB"/>
        </w:rPr>
        <w:t>GeographicalInformation</w:t>
      </w:r>
      <w:r w:rsidRPr="00653FE2">
        <w:rPr>
          <w:b w:val="0"/>
          <w:szCs w:val="16"/>
          <w:lang w:val="en-GB"/>
        </w:rPr>
        <w:t xml:space="preserve"> ::= OCTET STRING (SIZE (8))</w:t>
      </w:r>
    </w:p>
    <w:p w14:paraId="265C45B2"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Refers to geographical Information defined in 3GPP TS 23.032.</w:t>
      </w:r>
    </w:p>
    <w:p w14:paraId="3CEA83B9"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Only the description of an ellipsoid point with uncertainty circle</w:t>
      </w:r>
    </w:p>
    <w:p w14:paraId="0BCC23AE"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as specified in 3GPP TS 23.032 is allowed to be used</w:t>
      </w:r>
    </w:p>
    <w:p w14:paraId="31818B06"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The internal structure according to 3GPP TS 23.032 is as follows:</w:t>
      </w:r>
    </w:p>
    <w:p w14:paraId="51BF4397" w14:textId="77777777" w:rsidR="00C33898" w:rsidRPr="00653FE2" w:rsidRDefault="00C33898" w:rsidP="00C33898">
      <w:pPr>
        <w:pStyle w:val="ASN1TABLEmiddle"/>
        <w:rPr>
          <w:i/>
          <w:iCs/>
          <w:lang w:val="en-GB"/>
        </w:rPr>
      </w:pPr>
      <w:r w:rsidRPr="00653FE2">
        <w:rPr>
          <w:i/>
          <w:iCs/>
          <w:lang w:val="en-GB"/>
        </w:rPr>
        <w:t>--</w:t>
      </w:r>
      <w:r>
        <w:rPr>
          <w:i/>
          <w:iCs/>
          <w:lang w:val="en-GB"/>
        </w:rPr>
        <w:tab/>
      </w:r>
      <w:r w:rsidRPr="00653FE2">
        <w:rPr>
          <w:i/>
          <w:iCs/>
          <w:lang w:val="en-GB"/>
        </w:rPr>
        <w:t>Type of shape (ellipsoid point with uncertainty circle)</w:t>
      </w:r>
      <w:r w:rsidRPr="00653FE2">
        <w:rPr>
          <w:i/>
          <w:iCs/>
          <w:lang w:val="en-GB"/>
        </w:rPr>
        <w:tab/>
        <w:t>1 octet</w:t>
      </w:r>
    </w:p>
    <w:p w14:paraId="3190CC9A" w14:textId="77777777" w:rsidR="00C33898" w:rsidRPr="00653FE2" w:rsidRDefault="00C33898" w:rsidP="00C33898">
      <w:pPr>
        <w:pStyle w:val="ASN1TABLEmiddle"/>
        <w:rPr>
          <w:i/>
          <w:iCs/>
          <w:lang w:val="en-GB"/>
        </w:rPr>
      </w:pPr>
      <w:r w:rsidRPr="00653FE2">
        <w:rPr>
          <w:i/>
          <w:iCs/>
          <w:lang w:val="en-GB"/>
        </w:rPr>
        <w:t>--</w:t>
      </w:r>
      <w:r>
        <w:rPr>
          <w:i/>
          <w:iCs/>
          <w:lang w:val="en-GB"/>
        </w:rPr>
        <w:tab/>
      </w:r>
      <w:r w:rsidRPr="00653FE2">
        <w:rPr>
          <w:i/>
          <w:iCs/>
          <w:lang w:val="en-GB"/>
        </w:rPr>
        <w:t>Degrees of Latitude</w:t>
      </w:r>
      <w:r w:rsidR="00854CE3">
        <w:rPr>
          <w:i/>
          <w:iCs/>
          <w:lang w:val="en-GB"/>
        </w:rPr>
        <w:tab/>
      </w:r>
      <w:r w:rsidRPr="00653FE2">
        <w:rPr>
          <w:i/>
          <w:iCs/>
          <w:lang w:val="en-GB"/>
        </w:rPr>
        <w:t>3 octets</w:t>
      </w:r>
    </w:p>
    <w:p w14:paraId="1B05F422" w14:textId="77777777" w:rsidR="00C33898" w:rsidRPr="00653FE2" w:rsidRDefault="00C33898" w:rsidP="00C33898">
      <w:pPr>
        <w:pStyle w:val="ASN1TABLEmiddle"/>
        <w:rPr>
          <w:i/>
          <w:iCs/>
          <w:lang w:val="en-GB"/>
        </w:rPr>
      </w:pPr>
      <w:r w:rsidRPr="00653FE2">
        <w:rPr>
          <w:i/>
          <w:iCs/>
          <w:lang w:val="en-GB"/>
        </w:rPr>
        <w:t>--</w:t>
      </w:r>
      <w:r>
        <w:rPr>
          <w:i/>
          <w:iCs/>
          <w:lang w:val="en-GB"/>
        </w:rPr>
        <w:tab/>
      </w:r>
      <w:r w:rsidRPr="00653FE2">
        <w:rPr>
          <w:i/>
          <w:iCs/>
          <w:lang w:val="en-GB"/>
        </w:rPr>
        <w:t>Degrees of Longitude</w:t>
      </w:r>
      <w:r w:rsidR="00854CE3">
        <w:rPr>
          <w:i/>
          <w:iCs/>
          <w:lang w:val="en-GB"/>
        </w:rPr>
        <w:tab/>
      </w:r>
      <w:r w:rsidRPr="00653FE2">
        <w:rPr>
          <w:i/>
          <w:iCs/>
          <w:lang w:val="en-GB"/>
        </w:rPr>
        <w:t>3 octets</w:t>
      </w:r>
    </w:p>
    <w:p w14:paraId="4E737B11" w14:textId="77777777" w:rsidR="00C33898" w:rsidRPr="00653FE2" w:rsidRDefault="00C33898" w:rsidP="00C33898">
      <w:pPr>
        <w:pStyle w:val="ASN1TABLEmiddle"/>
        <w:rPr>
          <w:i/>
          <w:iCs/>
          <w:lang w:val="en-GB"/>
        </w:rPr>
      </w:pPr>
      <w:r w:rsidRPr="00653FE2">
        <w:rPr>
          <w:i/>
          <w:iCs/>
          <w:lang w:val="en-GB"/>
        </w:rPr>
        <w:t>--</w:t>
      </w:r>
      <w:r>
        <w:rPr>
          <w:i/>
          <w:iCs/>
          <w:lang w:val="en-GB"/>
        </w:rPr>
        <w:tab/>
      </w:r>
      <w:r w:rsidRPr="00653FE2">
        <w:rPr>
          <w:i/>
          <w:iCs/>
          <w:lang w:val="en-GB"/>
        </w:rPr>
        <w:t>Uncertainty code</w:t>
      </w:r>
      <w:r w:rsidR="00854CE3">
        <w:rPr>
          <w:i/>
          <w:iCs/>
          <w:lang w:val="en-GB"/>
        </w:rPr>
        <w:tab/>
      </w:r>
      <w:r w:rsidRPr="00653FE2">
        <w:rPr>
          <w:i/>
          <w:iCs/>
          <w:lang w:val="en-GB"/>
        </w:rPr>
        <w:t>1 octet</w:t>
      </w:r>
    </w:p>
    <w:p w14:paraId="3F45164A" w14:textId="77777777" w:rsidR="00C33898" w:rsidRPr="00653FE2" w:rsidRDefault="00C33898" w:rsidP="00C33898">
      <w:pPr>
        <w:pStyle w:val="ASN1Source"/>
        <w:widowControl/>
        <w:rPr>
          <w:szCs w:val="16"/>
          <w:lang w:val="en-GB"/>
        </w:rPr>
      </w:pPr>
    </w:p>
    <w:p w14:paraId="5874E9ED" w14:textId="77777777" w:rsidR="00C33898" w:rsidRPr="00653FE2" w:rsidRDefault="00C33898" w:rsidP="00C33898">
      <w:pPr>
        <w:pStyle w:val="ASN1TABLEbegin"/>
        <w:suppressLineNumbers/>
        <w:rPr>
          <w:b w:val="0"/>
          <w:szCs w:val="16"/>
          <w:lang w:val="en-GB"/>
        </w:rPr>
      </w:pPr>
      <w:r w:rsidRPr="00653FE2">
        <w:rPr>
          <w:rStyle w:val="ASN1Itemdefinition"/>
          <w:szCs w:val="16"/>
          <w:lang w:val="en-GB"/>
        </w:rPr>
        <w:t>GeodeticInformation</w:t>
      </w:r>
      <w:r w:rsidRPr="00653FE2">
        <w:rPr>
          <w:b w:val="0"/>
          <w:szCs w:val="16"/>
          <w:lang w:val="en-GB"/>
        </w:rPr>
        <w:t xml:space="preserve"> ::= OCTET STRING (SIZE (10))</w:t>
      </w:r>
    </w:p>
    <w:p w14:paraId="183F0929" w14:textId="77777777" w:rsidR="00C33898" w:rsidRPr="00653FE2" w:rsidRDefault="00C33898" w:rsidP="00C33898">
      <w:pPr>
        <w:pStyle w:val="ASN1--TABLEmiddle"/>
        <w:suppressLineNumbers/>
        <w:rPr>
          <w:szCs w:val="16"/>
          <w:lang w:val="en-GB"/>
        </w:rPr>
      </w:pPr>
      <w:r w:rsidRPr="00653FE2">
        <w:rPr>
          <w:szCs w:val="16"/>
          <w:lang w:val="en-GB"/>
        </w:rPr>
        <w:t>--</w:t>
      </w:r>
      <w:r w:rsidRPr="00653FE2">
        <w:rPr>
          <w:szCs w:val="16"/>
          <w:lang w:val="en-GB"/>
        </w:rPr>
        <w:tab/>
        <w:t>Refers to Calling Geodetic Location defined in Q.763 (1999).</w:t>
      </w:r>
    </w:p>
    <w:p w14:paraId="454F1820" w14:textId="77777777" w:rsidR="00C33898" w:rsidRPr="00653FE2" w:rsidRDefault="00C33898" w:rsidP="00C33898">
      <w:pPr>
        <w:pStyle w:val="ASN1--TABLEmiddle"/>
        <w:suppressLineNumbers/>
        <w:rPr>
          <w:szCs w:val="16"/>
          <w:lang w:val="en-GB"/>
        </w:rPr>
      </w:pPr>
      <w:r w:rsidRPr="00653FE2">
        <w:rPr>
          <w:szCs w:val="16"/>
          <w:lang w:val="en-GB"/>
        </w:rPr>
        <w:t>--</w:t>
      </w:r>
      <w:r w:rsidRPr="00653FE2">
        <w:rPr>
          <w:szCs w:val="16"/>
          <w:lang w:val="en-GB"/>
        </w:rPr>
        <w:tab/>
        <w:t>Only the description of an ellipsoid point with uncertainty circle</w:t>
      </w:r>
    </w:p>
    <w:p w14:paraId="065D603D" w14:textId="77777777" w:rsidR="00C33898" w:rsidRPr="00653FE2" w:rsidRDefault="00C33898" w:rsidP="00C33898">
      <w:pPr>
        <w:pStyle w:val="ASN1--TABLEmiddle"/>
        <w:suppressLineNumbers/>
        <w:rPr>
          <w:szCs w:val="16"/>
          <w:lang w:val="en-GB"/>
        </w:rPr>
      </w:pPr>
      <w:r w:rsidRPr="00653FE2">
        <w:rPr>
          <w:szCs w:val="16"/>
          <w:lang w:val="en-GB"/>
        </w:rPr>
        <w:t>--</w:t>
      </w:r>
      <w:r w:rsidRPr="00653FE2">
        <w:rPr>
          <w:szCs w:val="16"/>
          <w:lang w:val="en-GB"/>
        </w:rPr>
        <w:tab/>
        <w:t>as specified in Q.763 (1999) is allowed to be used</w:t>
      </w:r>
    </w:p>
    <w:p w14:paraId="4741CB1E" w14:textId="77777777" w:rsidR="00C33898" w:rsidRPr="00653FE2" w:rsidRDefault="00C33898" w:rsidP="00C33898">
      <w:pPr>
        <w:pStyle w:val="ASN1--TABLEmiddle"/>
        <w:suppressLineNumbers/>
        <w:rPr>
          <w:szCs w:val="16"/>
          <w:lang w:val="en-GB"/>
        </w:rPr>
      </w:pPr>
      <w:r w:rsidRPr="00653FE2">
        <w:rPr>
          <w:szCs w:val="16"/>
          <w:lang w:val="en-GB"/>
        </w:rPr>
        <w:t>--</w:t>
      </w:r>
      <w:r w:rsidRPr="00653FE2">
        <w:rPr>
          <w:szCs w:val="16"/>
          <w:lang w:val="en-GB"/>
        </w:rPr>
        <w:tab/>
        <w:t>The internal structure according to Q.763 (1999) is as follows:</w:t>
      </w:r>
    </w:p>
    <w:p w14:paraId="421A1843" w14:textId="77777777" w:rsidR="00C33898" w:rsidRPr="00653FE2" w:rsidRDefault="00C33898" w:rsidP="00C33898">
      <w:pPr>
        <w:pStyle w:val="ASN1--TABLEmiddle"/>
        <w:suppressLineNumbers/>
        <w:rPr>
          <w:szCs w:val="16"/>
          <w:lang w:val="en-GB"/>
        </w:rPr>
      </w:pPr>
      <w:r w:rsidRPr="00653FE2">
        <w:rPr>
          <w:szCs w:val="16"/>
          <w:lang w:val="en-GB"/>
        </w:rPr>
        <w:t>--</w:t>
      </w:r>
      <w:r>
        <w:rPr>
          <w:szCs w:val="16"/>
          <w:lang w:val="en-GB"/>
        </w:rPr>
        <w:tab/>
      </w:r>
      <w:r w:rsidRPr="00653FE2">
        <w:rPr>
          <w:szCs w:val="16"/>
          <w:lang w:val="en-GB"/>
        </w:rPr>
        <w:t>Screening and presentation indicators</w:t>
      </w:r>
      <w:r>
        <w:rPr>
          <w:szCs w:val="16"/>
          <w:lang w:val="en-GB"/>
        </w:rPr>
        <w:tab/>
      </w:r>
      <w:r w:rsidRPr="00653FE2">
        <w:rPr>
          <w:szCs w:val="16"/>
          <w:lang w:val="en-GB"/>
        </w:rPr>
        <w:t>1 octet</w:t>
      </w:r>
    </w:p>
    <w:p w14:paraId="7E219E6C" w14:textId="77777777" w:rsidR="00C33898" w:rsidRPr="00653FE2" w:rsidRDefault="00C33898" w:rsidP="00C33898">
      <w:pPr>
        <w:pStyle w:val="ASN1--TABLEmiddle"/>
        <w:suppressLineNumbers/>
        <w:rPr>
          <w:szCs w:val="16"/>
          <w:lang w:val="en-GB"/>
        </w:rPr>
      </w:pPr>
      <w:r w:rsidRPr="00653FE2">
        <w:rPr>
          <w:szCs w:val="16"/>
          <w:lang w:val="en-GB"/>
        </w:rPr>
        <w:t>--</w:t>
      </w:r>
      <w:r>
        <w:rPr>
          <w:szCs w:val="16"/>
          <w:lang w:val="en-GB"/>
        </w:rPr>
        <w:tab/>
      </w:r>
      <w:r w:rsidRPr="00653FE2">
        <w:rPr>
          <w:szCs w:val="16"/>
          <w:lang w:val="en-GB"/>
        </w:rPr>
        <w:t>Type of shape (ellipsoid point with uncertainty circle)</w:t>
      </w:r>
      <w:r w:rsidRPr="00653FE2">
        <w:rPr>
          <w:szCs w:val="16"/>
          <w:lang w:val="en-GB"/>
        </w:rPr>
        <w:tab/>
        <w:t>1 octet</w:t>
      </w:r>
    </w:p>
    <w:p w14:paraId="6AC79E80" w14:textId="77777777" w:rsidR="00C33898" w:rsidRPr="00653FE2" w:rsidRDefault="00C33898" w:rsidP="00C33898">
      <w:pPr>
        <w:pStyle w:val="ASN1--TABLEmiddle"/>
        <w:suppressLineNumbers/>
        <w:rPr>
          <w:szCs w:val="16"/>
          <w:lang w:val="en-GB"/>
        </w:rPr>
      </w:pPr>
      <w:r w:rsidRPr="00653FE2">
        <w:rPr>
          <w:szCs w:val="16"/>
          <w:lang w:val="en-GB"/>
        </w:rPr>
        <w:t>--</w:t>
      </w:r>
      <w:r>
        <w:rPr>
          <w:szCs w:val="16"/>
          <w:lang w:val="en-GB"/>
        </w:rPr>
        <w:tab/>
      </w:r>
      <w:r w:rsidRPr="00653FE2">
        <w:rPr>
          <w:szCs w:val="16"/>
          <w:lang w:val="en-GB"/>
        </w:rPr>
        <w:t>Degrees of Latitude</w:t>
      </w:r>
      <w:r w:rsidR="00854CE3">
        <w:rPr>
          <w:szCs w:val="16"/>
          <w:lang w:val="en-GB"/>
        </w:rPr>
        <w:tab/>
      </w:r>
      <w:r w:rsidRPr="00653FE2">
        <w:rPr>
          <w:szCs w:val="16"/>
          <w:lang w:val="en-GB"/>
        </w:rPr>
        <w:t>3 octets</w:t>
      </w:r>
    </w:p>
    <w:p w14:paraId="07188BB7" w14:textId="77777777" w:rsidR="00C33898" w:rsidRPr="00653FE2" w:rsidRDefault="00C33898" w:rsidP="00C33898">
      <w:pPr>
        <w:pStyle w:val="ASN1--TABLEmiddle"/>
        <w:suppressLineNumbers/>
        <w:rPr>
          <w:szCs w:val="16"/>
          <w:lang w:val="en-GB"/>
        </w:rPr>
      </w:pPr>
      <w:r w:rsidRPr="00653FE2">
        <w:rPr>
          <w:szCs w:val="16"/>
          <w:lang w:val="en-GB"/>
        </w:rPr>
        <w:t>--</w:t>
      </w:r>
      <w:r>
        <w:rPr>
          <w:szCs w:val="16"/>
          <w:lang w:val="en-GB"/>
        </w:rPr>
        <w:tab/>
      </w:r>
      <w:r w:rsidRPr="00653FE2">
        <w:rPr>
          <w:szCs w:val="16"/>
          <w:lang w:val="en-GB"/>
        </w:rPr>
        <w:t>Degrees of Longitude</w:t>
      </w:r>
      <w:r w:rsidR="00854CE3">
        <w:rPr>
          <w:szCs w:val="16"/>
          <w:lang w:val="en-GB"/>
        </w:rPr>
        <w:tab/>
      </w:r>
      <w:r w:rsidRPr="00653FE2">
        <w:rPr>
          <w:szCs w:val="16"/>
          <w:lang w:val="en-GB"/>
        </w:rPr>
        <w:t>3 octets</w:t>
      </w:r>
    </w:p>
    <w:p w14:paraId="53B49EA8" w14:textId="77777777" w:rsidR="00C33898" w:rsidRPr="00653FE2" w:rsidRDefault="00C33898" w:rsidP="00C33898">
      <w:pPr>
        <w:pStyle w:val="ASN1--TABLEmiddle"/>
        <w:suppressLineNumbers/>
        <w:rPr>
          <w:szCs w:val="16"/>
          <w:lang w:val="en-GB"/>
        </w:rPr>
      </w:pPr>
      <w:r w:rsidRPr="00653FE2">
        <w:rPr>
          <w:szCs w:val="16"/>
          <w:lang w:val="en-GB"/>
        </w:rPr>
        <w:t>--</w:t>
      </w:r>
      <w:r>
        <w:rPr>
          <w:szCs w:val="16"/>
          <w:lang w:val="en-GB"/>
        </w:rPr>
        <w:tab/>
      </w:r>
      <w:r w:rsidRPr="00653FE2">
        <w:rPr>
          <w:szCs w:val="16"/>
          <w:lang w:val="en-GB"/>
        </w:rPr>
        <w:t>Uncertainty code</w:t>
      </w:r>
      <w:r w:rsidR="00854CE3">
        <w:rPr>
          <w:szCs w:val="16"/>
          <w:lang w:val="en-GB"/>
        </w:rPr>
        <w:tab/>
      </w:r>
      <w:r w:rsidRPr="00653FE2">
        <w:rPr>
          <w:szCs w:val="16"/>
          <w:lang w:val="en-GB"/>
        </w:rPr>
        <w:t>1 octet</w:t>
      </w:r>
    </w:p>
    <w:p w14:paraId="53376F31" w14:textId="77777777" w:rsidR="00C33898" w:rsidRPr="00653FE2" w:rsidRDefault="00C33898" w:rsidP="00C33898">
      <w:pPr>
        <w:pStyle w:val="ASN1--TABLEend"/>
        <w:suppressLineNumbers/>
        <w:rPr>
          <w:szCs w:val="16"/>
          <w:lang w:val="en-GB"/>
        </w:rPr>
      </w:pPr>
      <w:r w:rsidRPr="00653FE2">
        <w:rPr>
          <w:szCs w:val="16"/>
          <w:lang w:val="en-GB"/>
        </w:rPr>
        <w:t>--</w:t>
      </w:r>
      <w:r>
        <w:rPr>
          <w:szCs w:val="16"/>
          <w:lang w:val="en-GB"/>
        </w:rPr>
        <w:tab/>
      </w:r>
      <w:r w:rsidRPr="00653FE2">
        <w:rPr>
          <w:szCs w:val="16"/>
          <w:lang w:val="en-GB"/>
        </w:rPr>
        <w:t>Confidence</w:t>
      </w:r>
      <w:r w:rsidR="00854CE3">
        <w:rPr>
          <w:szCs w:val="16"/>
          <w:lang w:val="en-GB"/>
        </w:rPr>
        <w:tab/>
      </w:r>
      <w:r w:rsidRPr="00653FE2">
        <w:rPr>
          <w:szCs w:val="16"/>
          <w:lang w:val="en-GB"/>
        </w:rPr>
        <w:t>1 octet</w:t>
      </w:r>
    </w:p>
    <w:p w14:paraId="10B194AD" w14:textId="77777777" w:rsidR="00C33898" w:rsidRPr="00653FE2" w:rsidRDefault="00C33898" w:rsidP="00C33898">
      <w:pPr>
        <w:pStyle w:val="ASN1Source"/>
        <w:widowControl/>
        <w:rPr>
          <w:szCs w:val="16"/>
          <w:lang w:val="en-GB"/>
        </w:rPr>
      </w:pPr>
    </w:p>
    <w:p w14:paraId="07A17D94" w14:textId="77777777" w:rsidR="00C33898" w:rsidRPr="00653FE2" w:rsidRDefault="00C33898" w:rsidP="00C33898">
      <w:pPr>
        <w:pStyle w:val="ASN1TABLEbegin"/>
        <w:widowControl/>
        <w:rPr>
          <w:b w:val="0"/>
          <w:szCs w:val="16"/>
          <w:lang w:val="en-GB"/>
        </w:rPr>
      </w:pPr>
      <w:r w:rsidRPr="00653FE2">
        <w:rPr>
          <w:rStyle w:val="ASN1Itemdefinition"/>
          <w:szCs w:val="16"/>
          <w:lang w:val="en-GB"/>
        </w:rPr>
        <w:t>LocationNumber</w:t>
      </w:r>
      <w:r w:rsidRPr="00653FE2">
        <w:rPr>
          <w:b w:val="0"/>
          <w:szCs w:val="16"/>
          <w:lang w:val="en-GB"/>
        </w:rPr>
        <w:t xml:space="preserve"> ::= OCTET STRING (SIZE (2..10))</w:t>
      </w:r>
    </w:p>
    <w:p w14:paraId="595B4A3D" w14:textId="77777777" w:rsidR="00C33898" w:rsidRPr="00653FE2" w:rsidRDefault="00C33898" w:rsidP="00C33898">
      <w:pPr>
        <w:pStyle w:val="ASN1TABLEmiddle"/>
        <w:rPr>
          <w:i/>
          <w:iCs/>
          <w:lang w:val="en-GB"/>
        </w:rPr>
      </w:pPr>
      <w:r w:rsidRPr="00653FE2">
        <w:rPr>
          <w:i/>
          <w:iCs/>
          <w:lang w:val="en-GB"/>
        </w:rPr>
        <w:tab/>
        <w:t>-- the internal structure is defined in ITU-T Rec Q.763</w:t>
      </w:r>
    </w:p>
    <w:p w14:paraId="1E3BFE33" w14:textId="77777777" w:rsidR="00C33898" w:rsidRPr="00653FE2" w:rsidRDefault="00C33898" w:rsidP="00C33898">
      <w:pPr>
        <w:pStyle w:val="ASN1Source"/>
        <w:widowControl/>
        <w:rPr>
          <w:szCs w:val="16"/>
          <w:lang w:val="en-GB"/>
        </w:rPr>
      </w:pPr>
    </w:p>
    <w:p w14:paraId="7E939D8D" w14:textId="77777777" w:rsidR="00C33898" w:rsidRPr="00653FE2" w:rsidRDefault="00C33898" w:rsidP="00C33898">
      <w:pPr>
        <w:pStyle w:val="ASN1TABLEbegin"/>
        <w:widowControl/>
        <w:rPr>
          <w:b w:val="0"/>
          <w:szCs w:val="16"/>
          <w:lang w:val="en-GB"/>
        </w:rPr>
      </w:pPr>
      <w:r w:rsidRPr="00653FE2">
        <w:rPr>
          <w:rStyle w:val="ASN1Itemdefinition"/>
          <w:szCs w:val="16"/>
          <w:lang w:val="en-GB"/>
        </w:rPr>
        <w:t>SubscriberState</w:t>
      </w:r>
      <w:r w:rsidRPr="00653FE2">
        <w:rPr>
          <w:b w:val="0"/>
          <w:szCs w:val="16"/>
          <w:lang w:val="en-GB"/>
        </w:rPr>
        <w:t xml:space="preserve"> ::= CHOICE {</w:t>
      </w:r>
    </w:p>
    <w:p w14:paraId="00101ED1" w14:textId="77777777" w:rsidR="00C33898" w:rsidRPr="00653FE2" w:rsidRDefault="00C33898" w:rsidP="00C33898">
      <w:pPr>
        <w:pStyle w:val="ASN1TABLEmiddle"/>
        <w:widowControl/>
        <w:rPr>
          <w:szCs w:val="16"/>
          <w:lang w:val="en-GB"/>
        </w:rPr>
      </w:pPr>
      <w:r w:rsidRPr="00653FE2">
        <w:rPr>
          <w:szCs w:val="16"/>
          <w:lang w:val="en-GB"/>
        </w:rPr>
        <w:tab/>
        <w:t>assumedIdle</w:t>
      </w:r>
      <w:r w:rsidRPr="00653FE2">
        <w:rPr>
          <w:szCs w:val="16"/>
          <w:lang w:val="en-GB"/>
        </w:rPr>
        <w:tab/>
        <w:t>[0] NULL,</w:t>
      </w:r>
    </w:p>
    <w:p w14:paraId="057ADD52" w14:textId="77777777" w:rsidR="00C33898" w:rsidRPr="00653FE2" w:rsidRDefault="00C33898" w:rsidP="00C33898">
      <w:pPr>
        <w:pStyle w:val="ASN1TABLEmiddle"/>
        <w:widowControl/>
        <w:rPr>
          <w:szCs w:val="16"/>
          <w:lang w:val="en-GB"/>
        </w:rPr>
      </w:pPr>
      <w:r w:rsidRPr="00653FE2">
        <w:rPr>
          <w:szCs w:val="16"/>
          <w:lang w:val="en-GB"/>
        </w:rPr>
        <w:tab/>
        <w:t>camelBusy</w:t>
      </w:r>
      <w:r>
        <w:rPr>
          <w:szCs w:val="16"/>
          <w:lang w:val="en-GB"/>
        </w:rPr>
        <w:tab/>
      </w:r>
      <w:r w:rsidRPr="00653FE2">
        <w:rPr>
          <w:szCs w:val="16"/>
          <w:lang w:val="en-GB"/>
        </w:rPr>
        <w:t>[1] NULL,</w:t>
      </w:r>
    </w:p>
    <w:p w14:paraId="55893867" w14:textId="77777777" w:rsidR="00C33898" w:rsidRPr="00653FE2" w:rsidRDefault="00C33898" w:rsidP="00C33898">
      <w:pPr>
        <w:pStyle w:val="ASN1TABLEmiddle"/>
        <w:widowControl/>
        <w:rPr>
          <w:szCs w:val="16"/>
          <w:lang w:val="en-GB"/>
        </w:rPr>
      </w:pPr>
      <w:r w:rsidRPr="00653FE2">
        <w:rPr>
          <w:szCs w:val="16"/>
          <w:lang w:val="en-GB"/>
        </w:rPr>
        <w:tab/>
        <w:t>netDetNotReachable</w:t>
      </w:r>
      <w:r w:rsidRPr="00653FE2">
        <w:rPr>
          <w:szCs w:val="16"/>
          <w:lang w:val="en-GB"/>
        </w:rPr>
        <w:tab/>
        <w:t>NotReachableReason,</w:t>
      </w:r>
    </w:p>
    <w:p w14:paraId="0C45B5F6" w14:textId="77777777" w:rsidR="00C33898" w:rsidRPr="00653FE2" w:rsidRDefault="00C33898" w:rsidP="00C33898">
      <w:pPr>
        <w:pStyle w:val="ASN1TABLEmiddle"/>
        <w:widowControl/>
        <w:rPr>
          <w:szCs w:val="16"/>
          <w:lang w:val="en-GB"/>
        </w:rPr>
      </w:pPr>
      <w:r w:rsidRPr="00653FE2">
        <w:rPr>
          <w:szCs w:val="16"/>
          <w:lang w:val="en-GB"/>
        </w:rPr>
        <w:tab/>
        <w:t>notProvidedFromVLR</w:t>
      </w:r>
      <w:r w:rsidRPr="00653FE2">
        <w:rPr>
          <w:szCs w:val="16"/>
          <w:lang w:val="en-GB"/>
        </w:rPr>
        <w:tab/>
        <w:t>[2] NULL}</w:t>
      </w:r>
    </w:p>
    <w:p w14:paraId="696246E7" w14:textId="77777777" w:rsidR="00C33898" w:rsidRPr="00653FE2" w:rsidRDefault="00C33898" w:rsidP="00C33898">
      <w:pPr>
        <w:pStyle w:val="ASN1Source"/>
        <w:widowControl/>
        <w:rPr>
          <w:szCs w:val="16"/>
          <w:lang w:val="en-GB"/>
        </w:rPr>
      </w:pPr>
    </w:p>
    <w:p w14:paraId="7A46F005" w14:textId="77777777" w:rsidR="00C33898" w:rsidRPr="00653FE2" w:rsidRDefault="00C33898" w:rsidP="00C33898">
      <w:pPr>
        <w:pStyle w:val="ASN1TABLEbegin"/>
        <w:widowControl/>
        <w:rPr>
          <w:b w:val="0"/>
          <w:szCs w:val="16"/>
          <w:lang w:val="en-GB"/>
        </w:rPr>
      </w:pPr>
      <w:r w:rsidRPr="00653FE2">
        <w:rPr>
          <w:rStyle w:val="ASN1Itemdefinition"/>
          <w:szCs w:val="16"/>
          <w:lang w:val="en-GB"/>
        </w:rPr>
        <w:t>PS-SubscriberState</w:t>
      </w:r>
      <w:r w:rsidRPr="00653FE2">
        <w:rPr>
          <w:b w:val="0"/>
          <w:szCs w:val="16"/>
          <w:lang w:val="en-GB"/>
        </w:rPr>
        <w:t xml:space="preserve"> ::= CHOICE {</w:t>
      </w:r>
    </w:p>
    <w:p w14:paraId="0E72E36F" w14:textId="77777777" w:rsidR="00C33898" w:rsidRPr="00653FE2" w:rsidRDefault="00C33898" w:rsidP="00C33898">
      <w:pPr>
        <w:pStyle w:val="ASN1TABLEmiddle"/>
        <w:widowControl/>
        <w:rPr>
          <w:szCs w:val="16"/>
          <w:lang w:val="en-GB"/>
        </w:rPr>
      </w:pPr>
      <w:r w:rsidRPr="00653FE2">
        <w:rPr>
          <w:szCs w:val="16"/>
          <w:lang w:val="en-GB"/>
        </w:rPr>
        <w:tab/>
        <w:t>notProvidedFromSGSNorMME</w:t>
      </w:r>
      <w:r w:rsidRPr="00653FE2">
        <w:rPr>
          <w:szCs w:val="16"/>
          <w:lang w:val="en-GB"/>
        </w:rPr>
        <w:tab/>
        <w:t>[0] NULL,</w:t>
      </w:r>
    </w:p>
    <w:p w14:paraId="688BD74A" w14:textId="77777777" w:rsidR="00C33898" w:rsidRPr="00653FE2" w:rsidRDefault="00C33898" w:rsidP="00C33898">
      <w:pPr>
        <w:pStyle w:val="ASN1TABLEmiddle"/>
        <w:widowControl/>
        <w:rPr>
          <w:szCs w:val="16"/>
          <w:lang w:val="en-GB"/>
        </w:rPr>
      </w:pPr>
      <w:r w:rsidRPr="00653FE2">
        <w:rPr>
          <w:szCs w:val="16"/>
          <w:lang w:val="en-GB"/>
        </w:rPr>
        <w:tab/>
        <w:t>ps-Detached</w:t>
      </w:r>
      <w:r w:rsidRPr="00653FE2">
        <w:rPr>
          <w:szCs w:val="16"/>
          <w:lang w:val="en-GB"/>
        </w:rPr>
        <w:tab/>
        <w:t>[1] NULL,</w:t>
      </w:r>
    </w:p>
    <w:p w14:paraId="57CF140A" w14:textId="77777777" w:rsidR="00C33898" w:rsidRPr="00653FE2" w:rsidRDefault="00C33898" w:rsidP="00C33898">
      <w:pPr>
        <w:pStyle w:val="ASN1TABLEmiddle"/>
        <w:widowControl/>
        <w:rPr>
          <w:szCs w:val="16"/>
          <w:lang w:val="en-GB"/>
        </w:rPr>
      </w:pPr>
      <w:r w:rsidRPr="00653FE2">
        <w:rPr>
          <w:szCs w:val="16"/>
          <w:lang w:val="en-GB"/>
        </w:rPr>
        <w:tab/>
        <w:t>ps-AttachedNotReachableForPaging</w:t>
      </w:r>
      <w:r w:rsidRPr="00653FE2">
        <w:rPr>
          <w:szCs w:val="16"/>
          <w:lang w:val="en-GB"/>
        </w:rPr>
        <w:tab/>
        <w:t>[2] NULL,</w:t>
      </w:r>
    </w:p>
    <w:p w14:paraId="3E409B86" w14:textId="77777777" w:rsidR="00C33898" w:rsidRPr="00653FE2" w:rsidRDefault="00C33898" w:rsidP="00C33898">
      <w:pPr>
        <w:pStyle w:val="ASN1TABLEmiddle"/>
        <w:widowControl/>
        <w:rPr>
          <w:szCs w:val="16"/>
          <w:lang w:val="en-GB"/>
        </w:rPr>
      </w:pPr>
      <w:r w:rsidRPr="00653FE2">
        <w:rPr>
          <w:szCs w:val="16"/>
          <w:lang w:val="en-GB"/>
        </w:rPr>
        <w:tab/>
        <w:t>ps-AttachedReachableForPaging</w:t>
      </w:r>
      <w:r w:rsidRPr="00653FE2">
        <w:rPr>
          <w:szCs w:val="16"/>
          <w:lang w:val="en-GB"/>
        </w:rPr>
        <w:tab/>
        <w:t>[3] NULL,</w:t>
      </w:r>
    </w:p>
    <w:p w14:paraId="4F9B3FFE" w14:textId="77777777" w:rsidR="00C33898" w:rsidRPr="00653FE2" w:rsidRDefault="00C33898" w:rsidP="00C33898">
      <w:pPr>
        <w:pStyle w:val="ASN1TABLEmiddle"/>
        <w:widowControl/>
        <w:rPr>
          <w:szCs w:val="16"/>
          <w:lang w:val="en-GB"/>
        </w:rPr>
      </w:pPr>
      <w:r w:rsidRPr="00653FE2">
        <w:rPr>
          <w:szCs w:val="16"/>
          <w:lang w:val="en-GB"/>
        </w:rPr>
        <w:tab/>
        <w:t>ps-PDP-ActiveNotReachableForPaging</w:t>
      </w:r>
      <w:r w:rsidRPr="00653FE2">
        <w:rPr>
          <w:szCs w:val="16"/>
          <w:lang w:val="en-GB"/>
        </w:rPr>
        <w:tab/>
        <w:t>[4] PDP-ContextInfoList,</w:t>
      </w:r>
    </w:p>
    <w:p w14:paraId="11F2C4B9" w14:textId="77777777" w:rsidR="00C33898" w:rsidRPr="00653FE2" w:rsidRDefault="00C33898" w:rsidP="00C33898">
      <w:pPr>
        <w:pStyle w:val="ASN1TABLEmiddle"/>
        <w:widowControl/>
        <w:rPr>
          <w:szCs w:val="16"/>
          <w:lang w:val="en-GB"/>
        </w:rPr>
      </w:pPr>
      <w:r w:rsidRPr="00653FE2">
        <w:rPr>
          <w:szCs w:val="16"/>
          <w:lang w:val="en-GB"/>
        </w:rPr>
        <w:tab/>
        <w:t>ps-PDP-ActiveReachableForPaging</w:t>
      </w:r>
      <w:r w:rsidRPr="00653FE2">
        <w:rPr>
          <w:szCs w:val="16"/>
          <w:lang w:val="en-GB"/>
        </w:rPr>
        <w:tab/>
        <w:t>[5] PDP-ContextInfoList,</w:t>
      </w:r>
    </w:p>
    <w:p w14:paraId="2971B1B1" w14:textId="77777777" w:rsidR="00C33898" w:rsidRPr="00653FE2" w:rsidRDefault="00C33898" w:rsidP="00C33898">
      <w:pPr>
        <w:pStyle w:val="ASN1TABLEmiddle"/>
        <w:widowControl/>
        <w:rPr>
          <w:szCs w:val="16"/>
          <w:lang w:val="en-GB"/>
        </w:rPr>
      </w:pPr>
      <w:r w:rsidRPr="00653FE2">
        <w:rPr>
          <w:szCs w:val="16"/>
          <w:lang w:val="en-GB"/>
        </w:rPr>
        <w:tab/>
        <w:t>netDetNotReachable</w:t>
      </w:r>
      <w:r w:rsidRPr="00653FE2">
        <w:rPr>
          <w:szCs w:val="16"/>
          <w:lang w:val="en-GB"/>
        </w:rPr>
        <w:tab/>
        <w:t>NotReachableReason }</w:t>
      </w:r>
    </w:p>
    <w:p w14:paraId="09BAADE5" w14:textId="77777777" w:rsidR="00C33898" w:rsidRPr="00653FE2" w:rsidRDefault="00C33898" w:rsidP="00C33898">
      <w:pPr>
        <w:pStyle w:val="ASN1Source"/>
        <w:widowControl/>
        <w:rPr>
          <w:szCs w:val="16"/>
          <w:lang w:val="en-GB"/>
        </w:rPr>
      </w:pPr>
    </w:p>
    <w:p w14:paraId="59ADCE75" w14:textId="77777777" w:rsidR="00C33898" w:rsidRPr="00653FE2" w:rsidRDefault="00C33898" w:rsidP="00C33898">
      <w:pPr>
        <w:pStyle w:val="ASN1TABLEbegin"/>
        <w:widowControl/>
        <w:rPr>
          <w:b w:val="0"/>
          <w:szCs w:val="16"/>
          <w:lang w:val="en-GB"/>
        </w:rPr>
      </w:pPr>
      <w:r w:rsidRPr="00653FE2">
        <w:rPr>
          <w:szCs w:val="16"/>
          <w:lang w:val="en-GB"/>
        </w:rPr>
        <w:t xml:space="preserve">PDP-ContextInfoList </w:t>
      </w:r>
      <w:r w:rsidRPr="00653FE2">
        <w:rPr>
          <w:b w:val="0"/>
          <w:szCs w:val="16"/>
          <w:lang w:val="en-GB"/>
        </w:rPr>
        <w:t>::= SEQUENCE SIZE (1..maxNumOfPDP-Contexts) OF</w:t>
      </w:r>
    </w:p>
    <w:p w14:paraId="7BD6350B"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PDP-ContextInfo</w:t>
      </w:r>
    </w:p>
    <w:p w14:paraId="63BDDF54" w14:textId="77777777" w:rsidR="00C33898" w:rsidRPr="00653FE2" w:rsidRDefault="00C33898" w:rsidP="00C33898">
      <w:pPr>
        <w:pStyle w:val="ASN1Source"/>
        <w:widowControl/>
        <w:rPr>
          <w:szCs w:val="16"/>
          <w:lang w:val="en-GB"/>
        </w:rPr>
      </w:pPr>
    </w:p>
    <w:p w14:paraId="062D8EEF" w14:textId="77777777" w:rsidR="00C33898" w:rsidRPr="00653FE2" w:rsidRDefault="00C33898" w:rsidP="00C33898">
      <w:pPr>
        <w:pStyle w:val="ASN1TABLEbegin"/>
        <w:widowControl/>
        <w:rPr>
          <w:b w:val="0"/>
          <w:szCs w:val="16"/>
          <w:lang w:val="en-GB"/>
        </w:rPr>
      </w:pPr>
      <w:r w:rsidRPr="00653FE2">
        <w:rPr>
          <w:szCs w:val="16"/>
          <w:lang w:val="en-GB"/>
        </w:rPr>
        <w:lastRenderedPageBreak/>
        <w:t>PDP-Context</w:t>
      </w:r>
      <w:r w:rsidRPr="00653FE2">
        <w:rPr>
          <w:rStyle w:val="ASN1Itemdefinition"/>
          <w:szCs w:val="16"/>
          <w:lang w:val="en-GB"/>
        </w:rPr>
        <w:t>Info</w:t>
      </w:r>
      <w:r w:rsidRPr="00653FE2">
        <w:rPr>
          <w:b w:val="0"/>
          <w:szCs w:val="16"/>
          <w:lang w:val="en-GB"/>
        </w:rPr>
        <w:t xml:space="preserve"> ::= SEQUENCE {</w:t>
      </w:r>
    </w:p>
    <w:p w14:paraId="1CD10C24"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pdp-ContextIdentifier</w:t>
      </w:r>
      <w:r w:rsidRPr="00653FE2">
        <w:rPr>
          <w:szCs w:val="16"/>
          <w:lang w:val="fr-FR"/>
        </w:rPr>
        <w:tab/>
        <w:t>[0] ContextId,</w:t>
      </w:r>
    </w:p>
    <w:p w14:paraId="1ACB8617" w14:textId="77777777" w:rsidR="00C33898" w:rsidRPr="00653FE2" w:rsidRDefault="00C33898" w:rsidP="00C33898">
      <w:pPr>
        <w:pStyle w:val="ASN1TABLEmiddle"/>
        <w:widowControl/>
        <w:rPr>
          <w:szCs w:val="16"/>
          <w:lang w:val="fr-FR"/>
        </w:rPr>
      </w:pPr>
      <w:r w:rsidRPr="00653FE2">
        <w:rPr>
          <w:szCs w:val="16"/>
          <w:lang w:val="fr-FR"/>
        </w:rPr>
        <w:tab/>
        <w:t>pdp-ContextActive</w:t>
      </w:r>
      <w:r w:rsidRPr="00653FE2">
        <w:rPr>
          <w:szCs w:val="16"/>
          <w:lang w:val="fr-FR"/>
        </w:rPr>
        <w:tab/>
        <w:t>[1] NULL</w:t>
      </w:r>
      <w:r>
        <w:rPr>
          <w:szCs w:val="16"/>
          <w:lang w:val="fr-FR"/>
        </w:rPr>
        <w:tab/>
      </w:r>
      <w:r w:rsidRPr="00653FE2">
        <w:rPr>
          <w:szCs w:val="16"/>
          <w:lang w:val="fr-FR"/>
        </w:rPr>
        <w:t>OPTIONAL,</w:t>
      </w:r>
    </w:p>
    <w:p w14:paraId="0CE3DF00"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pdp-Type</w:t>
      </w:r>
      <w:r>
        <w:rPr>
          <w:szCs w:val="16"/>
          <w:lang w:val="en-GB"/>
        </w:rPr>
        <w:tab/>
      </w:r>
      <w:r w:rsidRPr="00653FE2">
        <w:rPr>
          <w:szCs w:val="16"/>
          <w:lang w:val="en-GB"/>
        </w:rPr>
        <w:t>[2] PDP-Type,</w:t>
      </w:r>
    </w:p>
    <w:p w14:paraId="1CEEB0C9" w14:textId="77777777" w:rsidR="00C33898" w:rsidRPr="00653FE2" w:rsidRDefault="00C33898" w:rsidP="00C33898">
      <w:pPr>
        <w:pStyle w:val="ASN1TABLEmiddle"/>
        <w:widowControl/>
        <w:rPr>
          <w:szCs w:val="16"/>
          <w:lang w:val="en-GB"/>
        </w:rPr>
      </w:pPr>
      <w:r w:rsidRPr="00653FE2">
        <w:rPr>
          <w:szCs w:val="16"/>
          <w:lang w:val="en-GB"/>
        </w:rPr>
        <w:tab/>
        <w:t>pdp-Address</w:t>
      </w:r>
      <w:r w:rsidRPr="00653FE2">
        <w:rPr>
          <w:szCs w:val="16"/>
          <w:lang w:val="en-GB"/>
        </w:rPr>
        <w:tab/>
        <w:t>[3] PDP-Address</w:t>
      </w:r>
      <w:r w:rsidRPr="00653FE2">
        <w:rPr>
          <w:szCs w:val="16"/>
          <w:lang w:val="en-GB"/>
        </w:rPr>
        <w:tab/>
        <w:t>OPTIONAL,</w:t>
      </w:r>
    </w:p>
    <w:p w14:paraId="0C00C1D3" w14:textId="77777777" w:rsidR="00C33898" w:rsidRPr="00653FE2" w:rsidRDefault="00C33898" w:rsidP="00C33898">
      <w:pPr>
        <w:pStyle w:val="ASN1TABLEmiddle"/>
        <w:widowControl/>
        <w:rPr>
          <w:szCs w:val="16"/>
          <w:lang w:val="en-GB"/>
        </w:rPr>
      </w:pPr>
      <w:r w:rsidRPr="00653FE2">
        <w:rPr>
          <w:szCs w:val="16"/>
          <w:lang w:val="en-GB"/>
        </w:rPr>
        <w:tab/>
        <w:t>apn-Subscribed</w:t>
      </w:r>
      <w:r w:rsidRPr="00653FE2">
        <w:rPr>
          <w:szCs w:val="16"/>
          <w:lang w:val="en-GB"/>
        </w:rPr>
        <w:tab/>
        <w:t>[4] APN</w:t>
      </w:r>
      <w:r>
        <w:rPr>
          <w:szCs w:val="16"/>
          <w:lang w:val="en-GB"/>
        </w:rPr>
        <w:tab/>
      </w:r>
      <w:r w:rsidRPr="00653FE2">
        <w:rPr>
          <w:szCs w:val="16"/>
          <w:lang w:val="en-GB"/>
        </w:rPr>
        <w:t>OPTIONAL,</w:t>
      </w:r>
    </w:p>
    <w:p w14:paraId="141874FA" w14:textId="77777777" w:rsidR="00C33898" w:rsidRPr="00653FE2" w:rsidRDefault="00C33898" w:rsidP="00C33898">
      <w:pPr>
        <w:pStyle w:val="ASN1TABLEmiddle"/>
        <w:widowControl/>
        <w:rPr>
          <w:szCs w:val="16"/>
          <w:lang w:val="en-GB"/>
        </w:rPr>
      </w:pPr>
      <w:r w:rsidRPr="00653FE2">
        <w:rPr>
          <w:szCs w:val="16"/>
          <w:lang w:val="en-GB"/>
        </w:rPr>
        <w:tab/>
        <w:t>apn-InUse</w:t>
      </w:r>
      <w:r>
        <w:rPr>
          <w:szCs w:val="16"/>
          <w:lang w:val="en-GB"/>
        </w:rPr>
        <w:tab/>
      </w:r>
      <w:r w:rsidRPr="00653FE2">
        <w:rPr>
          <w:szCs w:val="16"/>
          <w:lang w:val="en-GB"/>
        </w:rPr>
        <w:t>[5] APN</w:t>
      </w:r>
      <w:r>
        <w:rPr>
          <w:szCs w:val="16"/>
          <w:lang w:val="en-GB"/>
        </w:rPr>
        <w:tab/>
      </w:r>
      <w:r w:rsidRPr="00653FE2">
        <w:rPr>
          <w:szCs w:val="16"/>
          <w:lang w:val="en-GB"/>
        </w:rPr>
        <w:t>OPTIONAL,</w:t>
      </w:r>
    </w:p>
    <w:p w14:paraId="094C4C94" w14:textId="77777777" w:rsidR="00C33898" w:rsidRPr="00653FE2" w:rsidRDefault="00C33898" w:rsidP="00C33898">
      <w:pPr>
        <w:pStyle w:val="ASN1TABLEmiddle"/>
        <w:widowControl/>
        <w:rPr>
          <w:szCs w:val="16"/>
          <w:lang w:val="en-GB"/>
        </w:rPr>
      </w:pPr>
      <w:r w:rsidRPr="00653FE2">
        <w:rPr>
          <w:szCs w:val="16"/>
          <w:lang w:val="en-GB"/>
        </w:rPr>
        <w:tab/>
        <w:t>nsapi</w:t>
      </w:r>
      <w:r>
        <w:rPr>
          <w:szCs w:val="16"/>
          <w:lang w:val="en-GB"/>
        </w:rPr>
        <w:tab/>
      </w:r>
      <w:r w:rsidRPr="00653FE2">
        <w:rPr>
          <w:szCs w:val="16"/>
          <w:lang w:val="en-GB"/>
        </w:rPr>
        <w:t>[6] NSAPI</w:t>
      </w:r>
      <w:r>
        <w:rPr>
          <w:szCs w:val="16"/>
          <w:lang w:val="en-GB"/>
        </w:rPr>
        <w:tab/>
      </w:r>
      <w:r w:rsidRPr="00653FE2">
        <w:rPr>
          <w:szCs w:val="16"/>
          <w:lang w:val="en-GB"/>
        </w:rPr>
        <w:t>OPTIONAL,</w:t>
      </w:r>
    </w:p>
    <w:p w14:paraId="4F226E41" w14:textId="77777777" w:rsidR="00C33898" w:rsidRPr="00653FE2" w:rsidRDefault="00C33898" w:rsidP="00C33898">
      <w:pPr>
        <w:pStyle w:val="ASN1TABLEmiddle"/>
        <w:widowControl/>
        <w:rPr>
          <w:szCs w:val="16"/>
          <w:lang w:val="en-GB"/>
        </w:rPr>
      </w:pPr>
      <w:r w:rsidRPr="00653FE2">
        <w:rPr>
          <w:szCs w:val="16"/>
          <w:lang w:val="en-GB"/>
        </w:rPr>
        <w:tab/>
        <w:t>transactionId</w:t>
      </w:r>
      <w:r w:rsidRPr="00653FE2">
        <w:rPr>
          <w:szCs w:val="16"/>
          <w:lang w:val="en-GB"/>
        </w:rPr>
        <w:tab/>
        <w:t>[7] TransactionId</w:t>
      </w:r>
      <w:r w:rsidRPr="00653FE2">
        <w:rPr>
          <w:szCs w:val="16"/>
          <w:lang w:val="en-GB"/>
        </w:rPr>
        <w:tab/>
        <w:t>OPTIONAL,</w:t>
      </w:r>
    </w:p>
    <w:p w14:paraId="76EC9F0F" w14:textId="77777777" w:rsidR="00C33898" w:rsidRPr="00653FE2" w:rsidRDefault="00C33898" w:rsidP="00C33898">
      <w:pPr>
        <w:pStyle w:val="ASN1TABLEmiddle"/>
        <w:widowControl/>
        <w:rPr>
          <w:szCs w:val="16"/>
          <w:lang w:val="nb-NO"/>
        </w:rPr>
      </w:pPr>
      <w:r w:rsidRPr="00653FE2">
        <w:rPr>
          <w:szCs w:val="16"/>
          <w:lang w:val="en-GB"/>
        </w:rPr>
        <w:tab/>
      </w:r>
      <w:r w:rsidRPr="00653FE2">
        <w:rPr>
          <w:szCs w:val="16"/>
          <w:lang w:val="nb-NO"/>
        </w:rPr>
        <w:t>teid-ForGnAndGp</w:t>
      </w:r>
      <w:r w:rsidRPr="00653FE2">
        <w:rPr>
          <w:szCs w:val="16"/>
          <w:lang w:val="nb-NO"/>
        </w:rPr>
        <w:tab/>
        <w:t>[8] TEID</w:t>
      </w:r>
      <w:r>
        <w:rPr>
          <w:szCs w:val="16"/>
          <w:lang w:val="nb-NO"/>
        </w:rPr>
        <w:tab/>
      </w:r>
      <w:r w:rsidRPr="00653FE2">
        <w:rPr>
          <w:szCs w:val="16"/>
          <w:lang w:val="nb-NO"/>
        </w:rPr>
        <w:t>OPTIONAL,</w:t>
      </w:r>
    </w:p>
    <w:p w14:paraId="6E9EEE6B" w14:textId="77777777" w:rsidR="00C33898" w:rsidRPr="00653FE2" w:rsidRDefault="00C33898" w:rsidP="00C33898">
      <w:pPr>
        <w:pStyle w:val="ASN1TABLEmiddle"/>
        <w:widowControl/>
        <w:rPr>
          <w:szCs w:val="16"/>
          <w:lang w:val="nb-NO"/>
        </w:rPr>
      </w:pPr>
      <w:r w:rsidRPr="00653FE2">
        <w:rPr>
          <w:szCs w:val="16"/>
          <w:lang w:val="nb-NO"/>
        </w:rPr>
        <w:tab/>
        <w:t>teid-ForIu</w:t>
      </w:r>
      <w:r w:rsidRPr="00653FE2">
        <w:rPr>
          <w:szCs w:val="16"/>
          <w:lang w:val="nb-NO"/>
        </w:rPr>
        <w:tab/>
        <w:t>[9] TEID</w:t>
      </w:r>
      <w:r>
        <w:rPr>
          <w:szCs w:val="16"/>
          <w:lang w:val="nb-NO"/>
        </w:rPr>
        <w:tab/>
      </w:r>
      <w:r w:rsidRPr="00653FE2">
        <w:rPr>
          <w:szCs w:val="16"/>
          <w:lang w:val="nb-NO"/>
        </w:rPr>
        <w:t>OPTIONAL,</w:t>
      </w:r>
    </w:p>
    <w:p w14:paraId="622D7555" w14:textId="77777777" w:rsidR="00C33898" w:rsidRPr="00653FE2" w:rsidRDefault="00C33898" w:rsidP="00C33898">
      <w:pPr>
        <w:pStyle w:val="ASN1TABLEmiddle"/>
        <w:widowControl/>
        <w:rPr>
          <w:szCs w:val="16"/>
          <w:lang w:val="en-GB"/>
        </w:rPr>
      </w:pPr>
      <w:r w:rsidRPr="00653FE2">
        <w:rPr>
          <w:szCs w:val="16"/>
          <w:lang w:val="nb-NO"/>
        </w:rPr>
        <w:tab/>
      </w:r>
      <w:r w:rsidRPr="00653FE2">
        <w:rPr>
          <w:szCs w:val="16"/>
          <w:lang w:val="en-GB"/>
        </w:rPr>
        <w:t>ggsn-Address</w:t>
      </w:r>
      <w:r w:rsidRPr="00653FE2">
        <w:rPr>
          <w:szCs w:val="16"/>
          <w:lang w:val="en-GB"/>
        </w:rPr>
        <w:tab/>
        <w:t>[10] GSN-Address</w:t>
      </w:r>
      <w:r>
        <w:rPr>
          <w:szCs w:val="16"/>
          <w:lang w:val="en-GB"/>
        </w:rPr>
        <w:tab/>
      </w:r>
      <w:r w:rsidRPr="00653FE2">
        <w:rPr>
          <w:szCs w:val="16"/>
          <w:lang w:val="en-GB"/>
        </w:rPr>
        <w:t>OPTIONAL,</w:t>
      </w:r>
    </w:p>
    <w:p w14:paraId="04FB1E77" w14:textId="77777777" w:rsidR="00C33898" w:rsidRPr="00653FE2" w:rsidRDefault="00C33898" w:rsidP="00C33898">
      <w:pPr>
        <w:pStyle w:val="ASN1TABLEmiddle"/>
        <w:widowControl/>
        <w:rPr>
          <w:szCs w:val="16"/>
          <w:lang w:val="en-GB"/>
        </w:rPr>
      </w:pPr>
      <w:r w:rsidRPr="00653FE2">
        <w:rPr>
          <w:szCs w:val="16"/>
          <w:lang w:val="en-GB"/>
        </w:rPr>
        <w:tab/>
        <w:t>qos-Subscribed</w:t>
      </w:r>
      <w:r w:rsidRPr="00653FE2">
        <w:rPr>
          <w:szCs w:val="16"/>
          <w:lang w:val="en-GB"/>
        </w:rPr>
        <w:tab/>
        <w:t>[11] Ext-QoS-Subscribed</w:t>
      </w:r>
      <w:r w:rsidRPr="00653FE2">
        <w:rPr>
          <w:szCs w:val="16"/>
          <w:lang w:val="en-GB"/>
        </w:rPr>
        <w:tab/>
        <w:t>OPTIONAL,</w:t>
      </w:r>
    </w:p>
    <w:p w14:paraId="30CC73E1" w14:textId="77777777" w:rsidR="00C33898" w:rsidRPr="00653FE2" w:rsidRDefault="00C33898" w:rsidP="00C33898">
      <w:pPr>
        <w:pStyle w:val="ASN1TABLEmiddle"/>
        <w:widowControl/>
        <w:rPr>
          <w:szCs w:val="16"/>
          <w:lang w:val="en-GB"/>
        </w:rPr>
      </w:pPr>
      <w:r w:rsidRPr="00653FE2">
        <w:rPr>
          <w:szCs w:val="16"/>
          <w:lang w:val="en-GB"/>
        </w:rPr>
        <w:tab/>
        <w:t>qos-Requested</w:t>
      </w:r>
      <w:r w:rsidRPr="00653FE2">
        <w:rPr>
          <w:szCs w:val="16"/>
          <w:lang w:val="en-GB"/>
        </w:rPr>
        <w:tab/>
        <w:t>[12] Ext-QoS-Subscribed</w:t>
      </w:r>
      <w:r w:rsidRPr="00653FE2">
        <w:rPr>
          <w:szCs w:val="16"/>
          <w:lang w:val="en-GB"/>
        </w:rPr>
        <w:tab/>
        <w:t>OPTIONAL,</w:t>
      </w:r>
    </w:p>
    <w:p w14:paraId="2E863E81" w14:textId="77777777" w:rsidR="00C33898" w:rsidRPr="00653FE2" w:rsidRDefault="00C33898" w:rsidP="00C33898">
      <w:pPr>
        <w:pStyle w:val="ASN1TABLEmiddle"/>
        <w:widowControl/>
        <w:rPr>
          <w:szCs w:val="16"/>
          <w:lang w:val="en-GB"/>
        </w:rPr>
      </w:pPr>
      <w:r w:rsidRPr="00653FE2">
        <w:rPr>
          <w:szCs w:val="16"/>
          <w:lang w:val="en-GB"/>
        </w:rPr>
        <w:tab/>
        <w:t>qos-Negotiated</w:t>
      </w:r>
      <w:r w:rsidRPr="00653FE2">
        <w:rPr>
          <w:szCs w:val="16"/>
          <w:lang w:val="en-GB"/>
        </w:rPr>
        <w:tab/>
        <w:t>[13] Ext-QoS-Subscribed</w:t>
      </w:r>
      <w:r w:rsidRPr="00653FE2">
        <w:rPr>
          <w:szCs w:val="16"/>
          <w:lang w:val="en-GB"/>
        </w:rPr>
        <w:tab/>
        <w:t>OPTIONAL,</w:t>
      </w:r>
    </w:p>
    <w:p w14:paraId="6F18A471" w14:textId="77777777" w:rsidR="00C33898" w:rsidRPr="00653FE2" w:rsidRDefault="00C33898" w:rsidP="00C33898">
      <w:pPr>
        <w:pStyle w:val="ASN1TABLEmiddle"/>
        <w:widowControl/>
        <w:rPr>
          <w:szCs w:val="16"/>
          <w:lang w:val="en-GB"/>
        </w:rPr>
      </w:pPr>
      <w:r w:rsidRPr="00653FE2">
        <w:rPr>
          <w:szCs w:val="16"/>
          <w:lang w:val="en-GB"/>
        </w:rPr>
        <w:tab/>
        <w:t>chargingId</w:t>
      </w:r>
      <w:r w:rsidRPr="00653FE2">
        <w:rPr>
          <w:szCs w:val="16"/>
          <w:lang w:val="en-GB"/>
        </w:rPr>
        <w:tab/>
        <w:t xml:space="preserve">[14] </w:t>
      </w:r>
      <w:r w:rsidRPr="00653FE2">
        <w:rPr>
          <w:rFonts w:ascii="Courier" w:hAnsi="Courier"/>
          <w:szCs w:val="16"/>
          <w:lang w:val="en-GB"/>
        </w:rPr>
        <w:t>GPRSChargingID</w:t>
      </w:r>
      <w:r w:rsidRPr="00653FE2">
        <w:rPr>
          <w:szCs w:val="16"/>
          <w:lang w:val="en-GB"/>
        </w:rPr>
        <w:tab/>
        <w:t>OPTIONAL,</w:t>
      </w:r>
    </w:p>
    <w:p w14:paraId="1F696B21" w14:textId="77777777" w:rsidR="00C33898" w:rsidRPr="00653FE2" w:rsidRDefault="00C33898" w:rsidP="00C33898">
      <w:pPr>
        <w:pStyle w:val="ASN1TABLEmiddle"/>
        <w:widowControl/>
        <w:rPr>
          <w:szCs w:val="16"/>
          <w:lang w:val="en-GB"/>
        </w:rPr>
      </w:pPr>
      <w:r w:rsidRPr="00653FE2">
        <w:rPr>
          <w:szCs w:val="16"/>
          <w:lang w:val="en-GB"/>
        </w:rPr>
        <w:tab/>
        <w:t>chargingCharacteristics</w:t>
      </w:r>
      <w:r w:rsidRPr="00653FE2">
        <w:rPr>
          <w:szCs w:val="16"/>
          <w:lang w:val="en-GB"/>
        </w:rPr>
        <w:tab/>
        <w:t>[15] ChargingCharacteristics</w:t>
      </w:r>
      <w:r w:rsidRPr="00653FE2">
        <w:rPr>
          <w:szCs w:val="16"/>
          <w:lang w:val="en-GB"/>
        </w:rPr>
        <w:tab/>
        <w:t>OPTIONAL,</w:t>
      </w:r>
    </w:p>
    <w:p w14:paraId="2A3F9001" w14:textId="77777777" w:rsidR="00C33898" w:rsidRPr="00653FE2" w:rsidRDefault="00C33898" w:rsidP="00C33898">
      <w:pPr>
        <w:pStyle w:val="ASN1TABLEmiddle"/>
        <w:widowControl/>
        <w:rPr>
          <w:szCs w:val="16"/>
          <w:lang w:val="en-GB"/>
        </w:rPr>
      </w:pPr>
      <w:r w:rsidRPr="00653FE2">
        <w:rPr>
          <w:szCs w:val="16"/>
          <w:lang w:val="en-GB"/>
        </w:rPr>
        <w:tab/>
        <w:t>rnc-Address</w:t>
      </w:r>
      <w:r w:rsidRPr="00653FE2">
        <w:rPr>
          <w:szCs w:val="16"/>
          <w:lang w:val="en-GB"/>
        </w:rPr>
        <w:tab/>
        <w:t>[16] GSN-Address</w:t>
      </w:r>
      <w:r w:rsidRPr="00653FE2">
        <w:rPr>
          <w:szCs w:val="16"/>
          <w:lang w:val="en-GB"/>
        </w:rPr>
        <w:tab/>
        <w:t>OPTIONAL,</w:t>
      </w:r>
    </w:p>
    <w:p w14:paraId="638446FC"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[17] ExtensionContainer</w:t>
      </w:r>
      <w:r w:rsidRPr="00653FE2">
        <w:rPr>
          <w:szCs w:val="16"/>
          <w:lang w:val="en-GB"/>
        </w:rPr>
        <w:tab/>
        <w:t>OPTIONAL,</w:t>
      </w:r>
    </w:p>
    <w:p w14:paraId="64A41C78" w14:textId="77777777" w:rsidR="00C33898" w:rsidRPr="00653FE2" w:rsidRDefault="00C33898" w:rsidP="00C33898">
      <w:pPr>
        <w:pStyle w:val="ASN1TABLEmiddle"/>
        <w:widowControl/>
        <w:rPr>
          <w:szCs w:val="16"/>
          <w:lang w:val="en-GB"/>
        </w:rPr>
      </w:pPr>
      <w:r w:rsidRPr="00653FE2">
        <w:rPr>
          <w:szCs w:val="16"/>
          <w:lang w:val="en-GB"/>
        </w:rPr>
        <w:tab/>
        <w:t>...,</w:t>
      </w:r>
    </w:p>
    <w:p w14:paraId="06E50927" w14:textId="77777777" w:rsidR="00C33898" w:rsidRPr="00653FE2" w:rsidRDefault="00C33898" w:rsidP="00C33898">
      <w:pPr>
        <w:pStyle w:val="ASN1TABLEmiddle"/>
        <w:widowControl/>
        <w:rPr>
          <w:szCs w:val="16"/>
          <w:lang w:val="en-GB"/>
        </w:rPr>
      </w:pPr>
      <w:r w:rsidRPr="00653FE2">
        <w:rPr>
          <w:szCs w:val="16"/>
          <w:lang w:val="en-GB" w:eastAsia="ja-JP"/>
        </w:rPr>
        <w:tab/>
      </w:r>
      <w:r w:rsidRPr="00653FE2">
        <w:rPr>
          <w:szCs w:val="16"/>
          <w:lang w:val="en-GB"/>
        </w:rPr>
        <w:t>qos</w:t>
      </w:r>
      <w:r w:rsidRPr="00653FE2">
        <w:rPr>
          <w:szCs w:val="16"/>
          <w:lang w:val="en-GB" w:eastAsia="ja-JP"/>
        </w:rPr>
        <w:t>2</w:t>
      </w:r>
      <w:r w:rsidRPr="00653FE2">
        <w:rPr>
          <w:szCs w:val="16"/>
          <w:lang w:val="en-GB"/>
        </w:rPr>
        <w:t>-Subscribed</w:t>
      </w:r>
      <w:r w:rsidRPr="00653FE2">
        <w:rPr>
          <w:szCs w:val="16"/>
          <w:lang w:val="en-GB"/>
        </w:rPr>
        <w:tab/>
        <w:t>[18] Ext</w:t>
      </w:r>
      <w:r w:rsidRPr="00653FE2">
        <w:rPr>
          <w:szCs w:val="16"/>
          <w:lang w:val="en-GB" w:eastAsia="ja-JP"/>
        </w:rPr>
        <w:t>2</w:t>
      </w:r>
      <w:r w:rsidRPr="00653FE2">
        <w:rPr>
          <w:szCs w:val="16"/>
          <w:lang w:val="en-GB"/>
        </w:rPr>
        <w:t>-QoS-Subscribed</w:t>
      </w:r>
      <w:r w:rsidRPr="00653FE2">
        <w:rPr>
          <w:szCs w:val="16"/>
          <w:lang w:val="en-GB"/>
        </w:rPr>
        <w:tab/>
        <w:t>OPTIONAL,</w:t>
      </w:r>
    </w:p>
    <w:p w14:paraId="1B9CE3AE" w14:textId="77777777" w:rsidR="00C33898" w:rsidRPr="00653FE2" w:rsidRDefault="00C33898" w:rsidP="00C33898">
      <w:pPr>
        <w:pStyle w:val="ASN1TABLEmiddle"/>
        <w:widowControl/>
        <w:rPr>
          <w:szCs w:val="16"/>
          <w:lang w:val="en-GB"/>
        </w:rPr>
      </w:pPr>
      <w:r w:rsidRPr="00653FE2">
        <w:rPr>
          <w:i/>
          <w:iCs/>
          <w:lang w:val="en-GB" w:eastAsia="ja-JP"/>
        </w:rPr>
        <w:tab/>
        <w:t xml:space="preserve">-- </w:t>
      </w:r>
      <w:r w:rsidRPr="00653FE2">
        <w:rPr>
          <w:i/>
          <w:iCs/>
          <w:lang w:val="en-GB"/>
        </w:rPr>
        <w:t>qos2-Subscribed may be present only if qos-Subscribed is present.</w:t>
      </w:r>
    </w:p>
    <w:p w14:paraId="6CD73AC3" w14:textId="77777777" w:rsidR="00C33898" w:rsidRPr="00653FE2" w:rsidRDefault="00C33898" w:rsidP="00C33898">
      <w:pPr>
        <w:pStyle w:val="ASN1TABLEmiddle"/>
        <w:widowControl/>
        <w:rPr>
          <w:szCs w:val="16"/>
          <w:lang w:val="en-GB"/>
        </w:rPr>
      </w:pPr>
      <w:r w:rsidRPr="00653FE2">
        <w:rPr>
          <w:szCs w:val="16"/>
          <w:lang w:val="en-GB"/>
        </w:rPr>
        <w:tab/>
        <w:t>qos</w:t>
      </w:r>
      <w:r w:rsidRPr="00653FE2">
        <w:rPr>
          <w:szCs w:val="16"/>
          <w:lang w:val="en-GB" w:eastAsia="ja-JP"/>
        </w:rPr>
        <w:t>2</w:t>
      </w:r>
      <w:r w:rsidRPr="00653FE2">
        <w:rPr>
          <w:szCs w:val="16"/>
          <w:lang w:val="en-GB"/>
        </w:rPr>
        <w:t>-Requested</w:t>
      </w:r>
      <w:r w:rsidRPr="00653FE2">
        <w:rPr>
          <w:szCs w:val="16"/>
          <w:lang w:val="en-GB"/>
        </w:rPr>
        <w:tab/>
        <w:t>[19] Ext</w:t>
      </w:r>
      <w:r w:rsidRPr="00653FE2">
        <w:rPr>
          <w:szCs w:val="16"/>
          <w:lang w:val="en-GB" w:eastAsia="ja-JP"/>
        </w:rPr>
        <w:t>2</w:t>
      </w:r>
      <w:r w:rsidRPr="00653FE2">
        <w:rPr>
          <w:szCs w:val="16"/>
          <w:lang w:val="en-GB"/>
        </w:rPr>
        <w:t>-QoS-Subscribed</w:t>
      </w:r>
      <w:r w:rsidRPr="00653FE2">
        <w:rPr>
          <w:szCs w:val="16"/>
          <w:lang w:val="en-GB"/>
        </w:rPr>
        <w:tab/>
        <w:t>OPTIONAL,</w:t>
      </w:r>
    </w:p>
    <w:p w14:paraId="17F63FA8" w14:textId="77777777" w:rsidR="00C33898" w:rsidRPr="00653FE2" w:rsidRDefault="00C33898" w:rsidP="00C33898">
      <w:pPr>
        <w:pStyle w:val="ASN1TABLEmiddle"/>
        <w:widowControl/>
        <w:rPr>
          <w:szCs w:val="16"/>
          <w:lang w:val="en-GB"/>
        </w:rPr>
      </w:pPr>
      <w:r w:rsidRPr="00653FE2">
        <w:rPr>
          <w:i/>
          <w:iCs/>
          <w:lang w:val="en-GB" w:eastAsia="ja-JP"/>
        </w:rPr>
        <w:tab/>
        <w:t xml:space="preserve">-- </w:t>
      </w:r>
      <w:r w:rsidRPr="00653FE2">
        <w:rPr>
          <w:i/>
          <w:iCs/>
          <w:lang w:val="en-GB"/>
        </w:rPr>
        <w:t>qos2-Requested may be present only if qos-Requested is present.</w:t>
      </w:r>
    </w:p>
    <w:p w14:paraId="5CF4CA66" w14:textId="77777777" w:rsidR="00C33898" w:rsidRPr="00653FE2" w:rsidRDefault="00C33898" w:rsidP="00C33898">
      <w:pPr>
        <w:pStyle w:val="ASN1TABLEmiddle"/>
        <w:widowControl/>
        <w:rPr>
          <w:szCs w:val="16"/>
          <w:lang w:val="en-GB"/>
        </w:rPr>
      </w:pPr>
      <w:r w:rsidRPr="00653FE2">
        <w:rPr>
          <w:szCs w:val="16"/>
          <w:lang w:val="en-GB"/>
        </w:rPr>
        <w:tab/>
        <w:t>qos</w:t>
      </w:r>
      <w:r w:rsidRPr="00653FE2">
        <w:rPr>
          <w:szCs w:val="16"/>
          <w:lang w:val="en-GB" w:eastAsia="ja-JP"/>
        </w:rPr>
        <w:t>2</w:t>
      </w:r>
      <w:r w:rsidRPr="00653FE2">
        <w:rPr>
          <w:szCs w:val="16"/>
          <w:lang w:val="en-GB"/>
        </w:rPr>
        <w:t>-Negotiated</w:t>
      </w:r>
      <w:r w:rsidRPr="00653FE2">
        <w:rPr>
          <w:szCs w:val="16"/>
          <w:lang w:val="en-GB"/>
        </w:rPr>
        <w:tab/>
        <w:t>[20] Ext</w:t>
      </w:r>
      <w:r w:rsidRPr="00653FE2">
        <w:rPr>
          <w:szCs w:val="16"/>
          <w:lang w:val="en-GB" w:eastAsia="ja-JP"/>
        </w:rPr>
        <w:t>2</w:t>
      </w:r>
      <w:r w:rsidRPr="00653FE2">
        <w:rPr>
          <w:szCs w:val="16"/>
          <w:lang w:val="en-GB"/>
        </w:rPr>
        <w:t>-QoS-Subscribed</w:t>
      </w:r>
      <w:r w:rsidRPr="00653FE2">
        <w:rPr>
          <w:szCs w:val="16"/>
          <w:lang w:val="en-GB"/>
        </w:rPr>
        <w:tab/>
        <w:t>OPTIONAL,</w:t>
      </w:r>
    </w:p>
    <w:p w14:paraId="36059800" w14:textId="77777777" w:rsidR="00C33898" w:rsidRPr="00653FE2" w:rsidRDefault="00C33898" w:rsidP="00C33898">
      <w:pPr>
        <w:pStyle w:val="ASN1TABLEmiddle"/>
        <w:widowControl/>
        <w:rPr>
          <w:szCs w:val="16"/>
          <w:lang w:val="en-GB"/>
        </w:rPr>
      </w:pPr>
      <w:r w:rsidRPr="00653FE2">
        <w:rPr>
          <w:i/>
          <w:iCs/>
          <w:lang w:val="en-GB" w:eastAsia="ja-JP"/>
        </w:rPr>
        <w:tab/>
        <w:t xml:space="preserve">-- </w:t>
      </w:r>
      <w:r w:rsidRPr="00653FE2">
        <w:rPr>
          <w:i/>
          <w:iCs/>
          <w:lang w:val="en-GB"/>
        </w:rPr>
        <w:t>qos2-Negotiated may be present only if qos-Negotiated is present.</w:t>
      </w:r>
    </w:p>
    <w:p w14:paraId="0FA515E3" w14:textId="77777777" w:rsidR="00C33898" w:rsidRPr="00653FE2" w:rsidRDefault="00C33898" w:rsidP="00C33898">
      <w:pPr>
        <w:pStyle w:val="ASN1TABLEmiddle"/>
        <w:widowControl/>
        <w:rPr>
          <w:szCs w:val="16"/>
          <w:lang w:val="en-GB"/>
        </w:rPr>
      </w:pPr>
      <w:r w:rsidRPr="00653FE2">
        <w:rPr>
          <w:szCs w:val="16"/>
          <w:lang w:val="en-GB"/>
        </w:rPr>
        <w:tab/>
        <w:t>qos3-Subscribed</w:t>
      </w:r>
      <w:r w:rsidRPr="00653FE2">
        <w:rPr>
          <w:szCs w:val="16"/>
          <w:lang w:val="en-GB"/>
        </w:rPr>
        <w:tab/>
        <w:t>[21] Ext3-QoS-Subscribed</w:t>
      </w:r>
      <w:r w:rsidRPr="00653FE2">
        <w:rPr>
          <w:szCs w:val="16"/>
          <w:lang w:val="en-GB"/>
        </w:rPr>
        <w:tab/>
        <w:t>OPTIONAL,</w:t>
      </w:r>
    </w:p>
    <w:p w14:paraId="4B456FCB" w14:textId="77777777" w:rsidR="00C33898" w:rsidRPr="00653FE2" w:rsidRDefault="00C33898" w:rsidP="00C33898">
      <w:pPr>
        <w:pStyle w:val="ASN1TABLEmiddle"/>
        <w:widowControl/>
        <w:rPr>
          <w:szCs w:val="16"/>
          <w:lang w:val="en-GB"/>
        </w:rPr>
      </w:pPr>
      <w:r w:rsidRPr="00653FE2">
        <w:rPr>
          <w:i/>
          <w:iCs/>
          <w:lang w:val="en-GB" w:eastAsia="ja-JP"/>
        </w:rPr>
        <w:tab/>
        <w:t xml:space="preserve">-- </w:t>
      </w:r>
      <w:r w:rsidRPr="00653FE2">
        <w:rPr>
          <w:i/>
          <w:iCs/>
          <w:lang w:val="en-GB"/>
        </w:rPr>
        <w:t>qos3-Subscribed may be present only if qos2-Subscribed is present.</w:t>
      </w:r>
    </w:p>
    <w:p w14:paraId="41DE9FC7" w14:textId="77777777" w:rsidR="00C33898" w:rsidRPr="00653FE2" w:rsidRDefault="00C33898" w:rsidP="00C33898">
      <w:pPr>
        <w:pStyle w:val="ASN1TABLEmiddle"/>
        <w:widowControl/>
        <w:rPr>
          <w:szCs w:val="16"/>
          <w:lang w:val="en-GB"/>
        </w:rPr>
      </w:pPr>
      <w:r w:rsidRPr="00653FE2">
        <w:rPr>
          <w:szCs w:val="16"/>
          <w:lang w:val="en-GB"/>
        </w:rPr>
        <w:tab/>
        <w:t>qos3-Requested</w:t>
      </w:r>
      <w:r w:rsidRPr="00653FE2">
        <w:rPr>
          <w:szCs w:val="16"/>
          <w:lang w:val="en-GB"/>
        </w:rPr>
        <w:tab/>
        <w:t>[22] Ext3-QoS-Subscribed</w:t>
      </w:r>
      <w:r w:rsidRPr="00653FE2">
        <w:rPr>
          <w:szCs w:val="16"/>
          <w:lang w:val="en-GB"/>
        </w:rPr>
        <w:tab/>
        <w:t>OPTIONAL,</w:t>
      </w:r>
    </w:p>
    <w:p w14:paraId="14A477C0" w14:textId="77777777" w:rsidR="00C33898" w:rsidRPr="00653FE2" w:rsidRDefault="00C33898" w:rsidP="00C33898">
      <w:pPr>
        <w:pStyle w:val="ASN1TABLEmiddle"/>
        <w:widowControl/>
        <w:rPr>
          <w:szCs w:val="16"/>
          <w:lang w:val="en-GB"/>
        </w:rPr>
      </w:pPr>
      <w:r w:rsidRPr="00653FE2">
        <w:rPr>
          <w:i/>
          <w:iCs/>
          <w:lang w:val="en-GB" w:eastAsia="ja-JP"/>
        </w:rPr>
        <w:tab/>
        <w:t xml:space="preserve">-- </w:t>
      </w:r>
      <w:r w:rsidRPr="00653FE2">
        <w:rPr>
          <w:i/>
          <w:iCs/>
          <w:lang w:val="en-GB"/>
        </w:rPr>
        <w:t>qos3-Requested may be present only if qos2-Requested is present.</w:t>
      </w:r>
    </w:p>
    <w:p w14:paraId="0492CE28" w14:textId="77777777" w:rsidR="00C33898" w:rsidRPr="00653FE2" w:rsidRDefault="00C33898" w:rsidP="00C33898">
      <w:pPr>
        <w:pStyle w:val="ASN1TABLEmiddle"/>
        <w:widowControl/>
        <w:rPr>
          <w:szCs w:val="16"/>
          <w:lang w:val="en-GB"/>
        </w:rPr>
      </w:pPr>
      <w:r w:rsidRPr="00653FE2">
        <w:rPr>
          <w:szCs w:val="16"/>
          <w:lang w:val="en-GB"/>
        </w:rPr>
        <w:tab/>
        <w:t>qos3-Negotiated</w:t>
      </w:r>
      <w:r w:rsidRPr="00653FE2">
        <w:rPr>
          <w:szCs w:val="16"/>
          <w:lang w:val="en-GB"/>
        </w:rPr>
        <w:tab/>
        <w:t>[23] Ext3-QoS-Subscribed</w:t>
      </w:r>
      <w:r w:rsidRPr="00653FE2">
        <w:rPr>
          <w:szCs w:val="16"/>
          <w:lang w:val="en-GB"/>
        </w:rPr>
        <w:tab/>
        <w:t>OPTIONAL,</w:t>
      </w:r>
    </w:p>
    <w:p w14:paraId="0EFB7A00" w14:textId="77777777" w:rsidR="00C33898" w:rsidRPr="00653FE2" w:rsidRDefault="00C33898" w:rsidP="00C33898">
      <w:pPr>
        <w:pStyle w:val="ASN1TABLEmiddle"/>
        <w:widowControl/>
        <w:rPr>
          <w:i/>
          <w:iCs/>
          <w:lang w:val="en-GB"/>
        </w:rPr>
      </w:pPr>
      <w:r w:rsidRPr="00653FE2">
        <w:rPr>
          <w:i/>
          <w:iCs/>
          <w:lang w:val="en-GB" w:eastAsia="ja-JP"/>
        </w:rPr>
        <w:tab/>
        <w:t xml:space="preserve">-- </w:t>
      </w:r>
      <w:r w:rsidRPr="00653FE2">
        <w:rPr>
          <w:i/>
          <w:iCs/>
          <w:lang w:val="en-GB"/>
        </w:rPr>
        <w:t>qos3-Negotiated may be present only if qos2-Negotiated is present.</w:t>
      </w:r>
    </w:p>
    <w:p w14:paraId="6083FE95" w14:textId="77777777" w:rsidR="00C33898" w:rsidRPr="00653FE2" w:rsidRDefault="00C33898" w:rsidP="00C33898">
      <w:pPr>
        <w:pStyle w:val="ASN1TABLEmiddle"/>
        <w:widowControl/>
        <w:rPr>
          <w:szCs w:val="16"/>
          <w:lang w:val="en-GB"/>
        </w:rPr>
      </w:pPr>
      <w:r w:rsidRPr="00653FE2">
        <w:rPr>
          <w:szCs w:val="16"/>
          <w:lang w:val="en-GB"/>
        </w:rPr>
        <w:tab/>
        <w:t>qos4-Subscribed</w:t>
      </w:r>
      <w:r w:rsidRPr="00653FE2">
        <w:rPr>
          <w:szCs w:val="16"/>
          <w:lang w:val="en-GB"/>
        </w:rPr>
        <w:tab/>
        <w:t>[25] Ext4-QoS-Subscribed</w:t>
      </w:r>
      <w:r w:rsidRPr="00653FE2">
        <w:rPr>
          <w:szCs w:val="16"/>
          <w:lang w:val="en-GB"/>
        </w:rPr>
        <w:tab/>
        <w:t>OPTIONAL,</w:t>
      </w:r>
    </w:p>
    <w:p w14:paraId="42CA76E4" w14:textId="77777777" w:rsidR="00C33898" w:rsidRPr="00653FE2" w:rsidRDefault="00C33898" w:rsidP="00C33898">
      <w:pPr>
        <w:pStyle w:val="ASN1TABLEmiddle"/>
        <w:widowControl/>
        <w:rPr>
          <w:i/>
          <w:szCs w:val="16"/>
          <w:lang w:val="en-GB"/>
        </w:rPr>
      </w:pPr>
      <w:r w:rsidRPr="00653FE2">
        <w:rPr>
          <w:szCs w:val="16"/>
          <w:lang w:val="en-GB"/>
        </w:rPr>
        <w:tab/>
      </w:r>
      <w:r w:rsidRPr="00653FE2">
        <w:rPr>
          <w:i/>
          <w:szCs w:val="16"/>
          <w:lang w:val="en-GB"/>
        </w:rPr>
        <w:t>-- qos4-Subscribed may be present only if qos3-Subscribed is present.</w:t>
      </w:r>
    </w:p>
    <w:p w14:paraId="6C3FDDB8" w14:textId="77777777" w:rsidR="00C33898" w:rsidRPr="00653FE2" w:rsidRDefault="00C33898" w:rsidP="00C33898">
      <w:pPr>
        <w:pStyle w:val="ASN1TABLEmiddle"/>
        <w:widowControl/>
        <w:rPr>
          <w:szCs w:val="16"/>
          <w:lang w:val="en-GB"/>
        </w:rPr>
      </w:pPr>
      <w:r w:rsidRPr="00653FE2">
        <w:rPr>
          <w:szCs w:val="16"/>
          <w:lang w:val="en-GB"/>
        </w:rPr>
        <w:tab/>
        <w:t>qos4-Requested</w:t>
      </w:r>
      <w:r w:rsidRPr="00653FE2">
        <w:rPr>
          <w:szCs w:val="16"/>
          <w:lang w:val="en-GB"/>
        </w:rPr>
        <w:tab/>
        <w:t>[26] Ext4-QoS-Subscribed</w:t>
      </w:r>
      <w:r w:rsidRPr="00653FE2">
        <w:rPr>
          <w:szCs w:val="16"/>
          <w:lang w:val="en-GB"/>
        </w:rPr>
        <w:tab/>
        <w:t>OPTIONAL,</w:t>
      </w:r>
    </w:p>
    <w:p w14:paraId="6929D454" w14:textId="77777777" w:rsidR="00C33898" w:rsidRPr="00653FE2" w:rsidRDefault="00C33898" w:rsidP="00C33898">
      <w:pPr>
        <w:pStyle w:val="ASN1TABLEmiddle"/>
        <w:widowControl/>
        <w:rPr>
          <w:i/>
          <w:szCs w:val="16"/>
          <w:lang w:val="en-GB"/>
        </w:rPr>
      </w:pPr>
      <w:r w:rsidRPr="00653FE2">
        <w:rPr>
          <w:szCs w:val="16"/>
          <w:lang w:val="en-GB"/>
        </w:rPr>
        <w:tab/>
      </w:r>
      <w:r w:rsidRPr="00653FE2">
        <w:rPr>
          <w:i/>
          <w:szCs w:val="16"/>
          <w:lang w:val="en-GB"/>
        </w:rPr>
        <w:t>-- qos4-Requested may be present only if qos3-Requested is present.</w:t>
      </w:r>
    </w:p>
    <w:p w14:paraId="04C3775B" w14:textId="77777777" w:rsidR="00C33898" w:rsidRPr="00653FE2" w:rsidRDefault="00C33898" w:rsidP="00C33898">
      <w:pPr>
        <w:pStyle w:val="ASN1TABLEmiddle"/>
        <w:widowControl/>
        <w:rPr>
          <w:szCs w:val="16"/>
          <w:lang w:val="en-GB"/>
        </w:rPr>
      </w:pPr>
      <w:r w:rsidRPr="00653FE2">
        <w:rPr>
          <w:szCs w:val="16"/>
          <w:lang w:val="en-GB"/>
        </w:rPr>
        <w:tab/>
        <w:t>qos4-Negotiated</w:t>
      </w:r>
      <w:r w:rsidRPr="00653FE2">
        <w:rPr>
          <w:szCs w:val="16"/>
          <w:lang w:val="en-GB"/>
        </w:rPr>
        <w:tab/>
        <w:t>[27] Ext4-QoS-Subscribed</w:t>
      </w:r>
      <w:r w:rsidRPr="00653FE2">
        <w:rPr>
          <w:szCs w:val="16"/>
          <w:lang w:val="en-GB"/>
        </w:rPr>
        <w:tab/>
        <w:t>OPTIONAL,</w:t>
      </w:r>
    </w:p>
    <w:p w14:paraId="59C6938E" w14:textId="77777777" w:rsidR="00C33898" w:rsidRPr="00653FE2" w:rsidRDefault="00C33898" w:rsidP="00C33898">
      <w:pPr>
        <w:pStyle w:val="ASN1TABLEmiddle"/>
        <w:widowControl/>
        <w:rPr>
          <w:i/>
          <w:iCs/>
          <w:lang w:val="en-GB"/>
        </w:rPr>
      </w:pPr>
      <w:r w:rsidRPr="00653FE2">
        <w:rPr>
          <w:szCs w:val="16"/>
          <w:lang w:val="en-GB"/>
        </w:rPr>
        <w:tab/>
      </w:r>
      <w:r w:rsidRPr="00653FE2">
        <w:rPr>
          <w:i/>
          <w:szCs w:val="16"/>
          <w:lang w:val="en-GB"/>
        </w:rPr>
        <w:t>-- qos4-Negotiated may be present only if qos3-Negotiated is present.</w:t>
      </w:r>
      <w:r w:rsidRPr="00653FE2">
        <w:rPr>
          <w:i/>
          <w:iCs/>
          <w:lang w:val="en-GB"/>
        </w:rPr>
        <w:t xml:space="preserve"> </w:t>
      </w:r>
    </w:p>
    <w:p w14:paraId="3217A2F3" w14:textId="77777777" w:rsidR="00C33898" w:rsidRPr="00653FE2" w:rsidRDefault="00C33898" w:rsidP="00C33898">
      <w:pPr>
        <w:pStyle w:val="ASN1TABLEmiddle"/>
        <w:widowControl/>
        <w:rPr>
          <w:iCs/>
          <w:lang w:val="en-GB"/>
        </w:rPr>
      </w:pPr>
      <w:r w:rsidRPr="00653FE2">
        <w:rPr>
          <w:i/>
          <w:iCs/>
          <w:lang w:val="en-GB"/>
        </w:rPr>
        <w:tab/>
      </w:r>
      <w:r w:rsidRPr="00653FE2">
        <w:rPr>
          <w:iCs/>
          <w:lang w:val="en-GB"/>
        </w:rPr>
        <w:t>ext-pdp-Type</w:t>
      </w:r>
      <w:r w:rsidRPr="00653FE2">
        <w:rPr>
          <w:iCs/>
          <w:lang w:val="en-GB"/>
        </w:rPr>
        <w:tab/>
        <w:t>[28] Ext-PDP-Type</w:t>
      </w:r>
      <w:r w:rsidRPr="00653FE2">
        <w:rPr>
          <w:iCs/>
          <w:lang w:val="en-GB"/>
        </w:rPr>
        <w:tab/>
        <w:t>OPTIONAL,</w:t>
      </w:r>
    </w:p>
    <w:p w14:paraId="4FD3217D" w14:textId="77777777" w:rsidR="00C33898" w:rsidRPr="00653FE2" w:rsidRDefault="00C33898" w:rsidP="00C33898">
      <w:pPr>
        <w:pStyle w:val="ASN1TABLEmiddle"/>
        <w:widowControl/>
        <w:rPr>
          <w:i/>
          <w:iCs/>
          <w:lang w:val="en-GB"/>
        </w:rPr>
      </w:pPr>
      <w:r w:rsidRPr="00653FE2">
        <w:rPr>
          <w:i/>
          <w:iCs/>
          <w:lang w:val="en-GB"/>
        </w:rPr>
        <w:tab/>
        <w:t>-- contains the value IPv4v6 defined in 3GPP TS 29.060 [105], if the PDP can be</w:t>
      </w:r>
    </w:p>
    <w:p w14:paraId="71B890BF" w14:textId="77777777" w:rsidR="00C33898" w:rsidRPr="00653FE2" w:rsidRDefault="00C33898" w:rsidP="00C33898">
      <w:pPr>
        <w:pStyle w:val="ASN1TABLEmiddle"/>
        <w:widowControl/>
        <w:rPr>
          <w:i/>
          <w:iCs/>
          <w:lang w:val="en-GB"/>
        </w:rPr>
      </w:pPr>
      <w:r w:rsidRPr="00653FE2">
        <w:rPr>
          <w:i/>
          <w:iCs/>
          <w:lang w:val="en-GB"/>
        </w:rPr>
        <w:tab/>
        <w:t>-- accessed by dual-stack UEs.</w:t>
      </w:r>
    </w:p>
    <w:p w14:paraId="5095F582" w14:textId="77777777" w:rsidR="00C33898" w:rsidRPr="00653FE2" w:rsidRDefault="00C33898" w:rsidP="00C33898">
      <w:pPr>
        <w:pStyle w:val="ASN1TABLEmiddle"/>
        <w:widowControl/>
        <w:rPr>
          <w:iCs/>
          <w:lang w:val="en-GB"/>
        </w:rPr>
      </w:pPr>
      <w:r w:rsidRPr="00653FE2">
        <w:rPr>
          <w:i/>
          <w:iCs/>
          <w:lang w:val="en-GB"/>
        </w:rPr>
        <w:tab/>
      </w:r>
      <w:r w:rsidRPr="00653FE2">
        <w:rPr>
          <w:iCs/>
          <w:lang w:val="en-GB"/>
        </w:rPr>
        <w:t>ext-pdp-Address</w:t>
      </w:r>
      <w:r w:rsidRPr="00653FE2">
        <w:rPr>
          <w:iCs/>
          <w:lang w:val="en-GB"/>
        </w:rPr>
        <w:tab/>
        <w:t>[29] PDP-Address</w:t>
      </w:r>
      <w:r w:rsidRPr="00653FE2">
        <w:rPr>
          <w:iCs/>
          <w:lang w:val="en-GB"/>
        </w:rPr>
        <w:tab/>
        <w:t>OPTIONAL</w:t>
      </w:r>
    </w:p>
    <w:p w14:paraId="23F85B76" w14:textId="77777777" w:rsidR="00C33898" w:rsidRPr="00653FE2" w:rsidRDefault="00C33898" w:rsidP="00C33898">
      <w:pPr>
        <w:pStyle w:val="ASN1TABLEmiddle"/>
        <w:widowControl/>
        <w:rPr>
          <w:i/>
          <w:iCs/>
          <w:lang w:val="en-GB"/>
        </w:rPr>
      </w:pPr>
      <w:r w:rsidRPr="00653FE2">
        <w:rPr>
          <w:i/>
          <w:iCs/>
          <w:lang w:val="en-GB"/>
        </w:rPr>
        <w:tab/>
        <w:t>-- contains an additional IP address in case of dual-stack static IP address assignment</w:t>
      </w:r>
    </w:p>
    <w:p w14:paraId="09D9928A" w14:textId="77777777" w:rsidR="00C33898" w:rsidRPr="00653FE2" w:rsidRDefault="00C33898" w:rsidP="00C33898">
      <w:pPr>
        <w:pStyle w:val="ASN1TABLEmiddle"/>
        <w:widowControl/>
        <w:rPr>
          <w:i/>
          <w:iCs/>
          <w:lang w:val="en-GB"/>
        </w:rPr>
      </w:pPr>
      <w:r w:rsidRPr="00653FE2">
        <w:rPr>
          <w:i/>
          <w:iCs/>
          <w:lang w:val="en-GB"/>
        </w:rPr>
        <w:tab/>
        <w:t>-- for the UE.</w:t>
      </w:r>
    </w:p>
    <w:p w14:paraId="7AD77559" w14:textId="77777777" w:rsidR="00C33898" w:rsidRPr="00653FE2" w:rsidRDefault="00C33898" w:rsidP="00C33898">
      <w:pPr>
        <w:pStyle w:val="ASN1TABLEmiddle"/>
        <w:widowControl/>
        <w:rPr>
          <w:i/>
          <w:iCs/>
          <w:lang w:val="en-GB"/>
        </w:rPr>
      </w:pPr>
      <w:r w:rsidRPr="00653FE2">
        <w:rPr>
          <w:i/>
          <w:iCs/>
          <w:lang w:val="en-GB"/>
        </w:rPr>
        <w:tab/>
        <w:t>-- it may contain an IPv4 or an IPv6 address/prefix, and it may be present</w:t>
      </w:r>
    </w:p>
    <w:p w14:paraId="36BDC088" w14:textId="77777777" w:rsidR="00C33898" w:rsidRPr="00653FE2" w:rsidRDefault="00C33898" w:rsidP="00C33898">
      <w:pPr>
        <w:pStyle w:val="ASN1TABLEmiddle"/>
        <w:widowControl/>
        <w:rPr>
          <w:i/>
          <w:iCs/>
          <w:lang w:val="en-GB"/>
        </w:rPr>
      </w:pPr>
      <w:r w:rsidRPr="00653FE2">
        <w:rPr>
          <w:i/>
          <w:iCs/>
          <w:lang w:val="en-GB"/>
        </w:rPr>
        <w:tab/>
        <w:t>-- only if pdp-Address is present; if both are present, each parameter shall</w:t>
      </w:r>
    </w:p>
    <w:p w14:paraId="288FFC25" w14:textId="77777777" w:rsidR="00C33898" w:rsidRPr="00653FE2" w:rsidRDefault="00C33898" w:rsidP="00C33898">
      <w:pPr>
        <w:pStyle w:val="ASN1TABLEmiddle"/>
        <w:widowControl/>
        <w:rPr>
          <w:i/>
          <w:szCs w:val="16"/>
          <w:lang w:val="en-GB"/>
        </w:rPr>
      </w:pPr>
      <w:r w:rsidRPr="00653FE2">
        <w:rPr>
          <w:i/>
          <w:iCs/>
          <w:lang w:val="en-GB"/>
        </w:rPr>
        <w:tab/>
        <w:t>-- contain a different type of address (IPv4 or IPv6).</w:t>
      </w:r>
    </w:p>
    <w:p w14:paraId="36C8F002" w14:textId="77777777" w:rsidR="00C33898" w:rsidRPr="00653FE2" w:rsidRDefault="00C33898" w:rsidP="00C33898">
      <w:pPr>
        <w:pStyle w:val="ASN1TABLEmiddle"/>
        <w:widowControl/>
        <w:rPr>
          <w:szCs w:val="16"/>
          <w:lang w:val="en-GB"/>
        </w:rPr>
      </w:pPr>
    </w:p>
    <w:p w14:paraId="55AC4B07" w14:textId="77777777" w:rsidR="00C33898" w:rsidRPr="00653FE2" w:rsidRDefault="00C33898" w:rsidP="00C33898">
      <w:pPr>
        <w:pStyle w:val="ASN1TABLEmiddle"/>
        <w:widowControl/>
        <w:rPr>
          <w:szCs w:val="16"/>
          <w:lang w:val="en-GB"/>
        </w:rPr>
      </w:pPr>
      <w:r w:rsidRPr="00653FE2">
        <w:rPr>
          <w:szCs w:val="16"/>
          <w:lang w:val="en-GB"/>
        </w:rPr>
        <w:t>}</w:t>
      </w:r>
    </w:p>
    <w:p w14:paraId="4DC71E43" w14:textId="77777777" w:rsidR="00C33898" w:rsidRPr="00653FE2" w:rsidRDefault="00C33898" w:rsidP="00C33898">
      <w:pPr>
        <w:pStyle w:val="ASN1Source"/>
        <w:widowControl/>
        <w:rPr>
          <w:szCs w:val="16"/>
          <w:lang w:val="en-GB"/>
        </w:rPr>
      </w:pPr>
    </w:p>
    <w:p w14:paraId="6AE0DE8F" w14:textId="77777777" w:rsidR="00C33898" w:rsidRPr="00653FE2" w:rsidRDefault="00C33898" w:rsidP="00C33898">
      <w:pPr>
        <w:pStyle w:val="ASN1TABLEbegin"/>
        <w:rPr>
          <w:szCs w:val="16"/>
          <w:lang w:val="en-GB"/>
        </w:rPr>
      </w:pPr>
      <w:r w:rsidRPr="00653FE2">
        <w:rPr>
          <w:szCs w:val="16"/>
          <w:lang w:val="en-GB"/>
        </w:rPr>
        <w:t xml:space="preserve">NSAPI ::= </w:t>
      </w:r>
      <w:r w:rsidRPr="00653FE2">
        <w:rPr>
          <w:b w:val="0"/>
          <w:szCs w:val="16"/>
          <w:lang w:val="en-GB"/>
        </w:rPr>
        <w:t>INTEGER (0..15)</w:t>
      </w:r>
    </w:p>
    <w:p w14:paraId="4FC6F535"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This type is used to indicate the Network layer Service Access Point</w:t>
      </w:r>
    </w:p>
    <w:p w14:paraId="1EB9C367" w14:textId="77777777" w:rsidR="00C33898" w:rsidRPr="00653FE2" w:rsidRDefault="00C33898" w:rsidP="00C33898">
      <w:pPr>
        <w:pStyle w:val="ASN1Source"/>
        <w:widowControl/>
        <w:rPr>
          <w:szCs w:val="16"/>
          <w:lang w:val="en-GB"/>
        </w:rPr>
      </w:pPr>
    </w:p>
    <w:p w14:paraId="578A1564" w14:textId="77777777" w:rsidR="00C33898" w:rsidRPr="00653FE2" w:rsidRDefault="00C33898" w:rsidP="00C33898">
      <w:pPr>
        <w:pStyle w:val="ASN1TABLEbegin"/>
        <w:outlineLvl w:val="0"/>
        <w:rPr>
          <w:szCs w:val="16"/>
          <w:lang w:val="en-GB"/>
        </w:rPr>
      </w:pPr>
      <w:r w:rsidRPr="00653FE2">
        <w:rPr>
          <w:szCs w:val="16"/>
          <w:lang w:val="en-GB"/>
        </w:rPr>
        <w:t xml:space="preserve">TransactionId </w:t>
      </w:r>
      <w:r w:rsidRPr="00653FE2">
        <w:rPr>
          <w:b w:val="0"/>
          <w:szCs w:val="16"/>
          <w:lang w:val="en-GB"/>
        </w:rPr>
        <w:t>::= OCTET STRING (SIZE (1..2))</w:t>
      </w:r>
    </w:p>
    <w:p w14:paraId="67638866"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 xml:space="preserve">This type carries the value part of the transaction identifier which is used in the </w:t>
      </w:r>
    </w:p>
    <w:p w14:paraId="7074A08C"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 xml:space="preserve">session management messages on the access interface. The encoding is defined in </w:t>
      </w:r>
    </w:p>
    <w:p w14:paraId="453FFF7D"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3GPP TS 24.008</w:t>
      </w:r>
    </w:p>
    <w:p w14:paraId="43393627" w14:textId="77777777" w:rsidR="00C33898" w:rsidRPr="00653FE2" w:rsidRDefault="00C33898" w:rsidP="00C33898">
      <w:pPr>
        <w:pStyle w:val="ASN1Source"/>
        <w:widowControl/>
        <w:rPr>
          <w:szCs w:val="16"/>
          <w:lang w:val="en-GB"/>
        </w:rPr>
      </w:pPr>
    </w:p>
    <w:p w14:paraId="04DF448C" w14:textId="77777777" w:rsidR="00C33898" w:rsidRPr="00653FE2" w:rsidRDefault="00C33898" w:rsidP="00C33898">
      <w:pPr>
        <w:pStyle w:val="ASN1TABLEbegin"/>
        <w:outlineLvl w:val="0"/>
        <w:rPr>
          <w:szCs w:val="16"/>
          <w:lang w:val="en-GB"/>
        </w:rPr>
      </w:pPr>
      <w:r w:rsidRPr="00653FE2">
        <w:rPr>
          <w:szCs w:val="16"/>
          <w:lang w:val="en-GB"/>
        </w:rPr>
        <w:t xml:space="preserve">TEID </w:t>
      </w:r>
      <w:r w:rsidRPr="00653FE2">
        <w:rPr>
          <w:b w:val="0"/>
          <w:szCs w:val="16"/>
          <w:lang w:val="en-GB"/>
        </w:rPr>
        <w:t>::= OCTET STRING (SIZE (4))</w:t>
      </w:r>
    </w:p>
    <w:p w14:paraId="04556230"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 xml:space="preserve">This type carries the value part of the Tunnel Endpoint Identifier which is used to </w:t>
      </w:r>
    </w:p>
    <w:p w14:paraId="5AA48F2C"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 xml:space="preserve">distinguish between different tunnels between the same pair of entities which communicate </w:t>
      </w:r>
    </w:p>
    <w:p w14:paraId="76156C9D"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using the GPRS Tunnelling Protocol The encoding is defined in 3GPP TS 29.060.</w:t>
      </w:r>
    </w:p>
    <w:p w14:paraId="2EF4B6E0" w14:textId="77777777" w:rsidR="00C33898" w:rsidRPr="00653FE2" w:rsidRDefault="00C33898" w:rsidP="00C33898">
      <w:pPr>
        <w:pStyle w:val="ASN1Source"/>
        <w:widowControl/>
        <w:rPr>
          <w:szCs w:val="16"/>
          <w:lang w:val="en-GB"/>
        </w:rPr>
      </w:pPr>
    </w:p>
    <w:p w14:paraId="7D188251" w14:textId="77777777" w:rsidR="00C33898" w:rsidRPr="00653FE2" w:rsidRDefault="00C33898" w:rsidP="00C33898">
      <w:pPr>
        <w:pStyle w:val="ASN1TABLEbegin"/>
        <w:outlineLvl w:val="0"/>
        <w:rPr>
          <w:szCs w:val="16"/>
          <w:lang w:val="en-GB"/>
        </w:rPr>
      </w:pPr>
      <w:r w:rsidRPr="00653FE2">
        <w:rPr>
          <w:rFonts w:ascii="Courier" w:hAnsi="Courier"/>
          <w:szCs w:val="16"/>
          <w:lang w:val="en-GB"/>
        </w:rPr>
        <w:t xml:space="preserve">GPRSChargingID </w:t>
      </w:r>
      <w:r w:rsidRPr="00653FE2">
        <w:rPr>
          <w:b w:val="0"/>
          <w:szCs w:val="16"/>
          <w:lang w:val="en-GB"/>
        </w:rPr>
        <w:t xml:space="preserve">::= </w:t>
      </w:r>
      <w:r w:rsidRPr="00653FE2">
        <w:rPr>
          <w:rFonts w:ascii="Courier" w:hAnsi="Courier"/>
          <w:b w:val="0"/>
          <w:szCs w:val="16"/>
          <w:lang w:val="en-GB"/>
        </w:rPr>
        <w:t>OCTET STRING (SIZE (4))</w:t>
      </w:r>
    </w:p>
    <w:p w14:paraId="304C608D" w14:textId="77777777" w:rsidR="00C33898" w:rsidRPr="00653FE2" w:rsidRDefault="00C33898" w:rsidP="00C33898">
      <w:pPr>
        <w:pStyle w:val="ASN1TABLEmiddle"/>
        <w:rPr>
          <w:rFonts w:eastAsia="‚l‚r –¾’©"/>
          <w:i/>
          <w:iCs/>
          <w:lang w:val="en-GB"/>
        </w:rPr>
      </w:pPr>
      <w:r w:rsidRPr="00653FE2">
        <w:rPr>
          <w:i/>
          <w:iCs/>
          <w:lang w:val="en-GB"/>
        </w:rPr>
        <w:t>--</w:t>
      </w:r>
      <w:r w:rsidRPr="00653FE2">
        <w:rPr>
          <w:i/>
          <w:iCs/>
          <w:lang w:val="en-GB"/>
        </w:rPr>
        <w:tab/>
        <w:t xml:space="preserve">The Charging ID is a unique four octet value </w:t>
      </w:r>
      <w:r w:rsidRPr="00653FE2">
        <w:rPr>
          <w:rFonts w:eastAsia="‚l‚r –¾’©"/>
          <w:i/>
          <w:iCs/>
          <w:lang w:val="en-GB"/>
        </w:rPr>
        <w:t xml:space="preserve">generated </w:t>
      </w:r>
      <w:r w:rsidRPr="00653FE2">
        <w:rPr>
          <w:i/>
          <w:iCs/>
          <w:lang w:val="en-GB"/>
        </w:rPr>
        <w:t xml:space="preserve">by the GGSN </w:t>
      </w:r>
      <w:r w:rsidRPr="00653FE2">
        <w:rPr>
          <w:rFonts w:eastAsia="‚l‚r –¾’©"/>
          <w:i/>
          <w:iCs/>
          <w:lang w:val="en-GB"/>
        </w:rPr>
        <w:t xml:space="preserve">when </w:t>
      </w:r>
    </w:p>
    <w:p w14:paraId="7D20D643" w14:textId="77777777" w:rsidR="00C33898" w:rsidRPr="00653FE2" w:rsidRDefault="00C33898" w:rsidP="00C33898">
      <w:pPr>
        <w:pStyle w:val="ASN1TABLEmiddle"/>
        <w:rPr>
          <w:rFonts w:eastAsia="‚l‚r –¾’©"/>
          <w:i/>
          <w:iCs/>
          <w:lang w:val="en-GB"/>
        </w:rPr>
      </w:pPr>
      <w:r w:rsidRPr="00653FE2">
        <w:rPr>
          <w:rFonts w:eastAsia="‚l‚r –¾’©"/>
          <w:i/>
          <w:iCs/>
          <w:lang w:val="en-GB"/>
        </w:rPr>
        <w:t>--</w:t>
      </w:r>
      <w:r w:rsidRPr="00653FE2">
        <w:rPr>
          <w:rFonts w:eastAsia="‚l‚r –¾’©"/>
          <w:i/>
          <w:iCs/>
          <w:lang w:val="en-GB"/>
        </w:rPr>
        <w:tab/>
        <w:t xml:space="preserve">a </w:t>
      </w:r>
      <w:r w:rsidRPr="00653FE2">
        <w:rPr>
          <w:i/>
          <w:iCs/>
          <w:lang w:val="en-GB"/>
        </w:rPr>
        <w:t xml:space="preserve">PDP Context </w:t>
      </w:r>
      <w:r w:rsidRPr="00653FE2">
        <w:rPr>
          <w:rFonts w:eastAsia="‚l‚r –¾’©"/>
          <w:i/>
          <w:iCs/>
          <w:lang w:val="en-GB"/>
        </w:rPr>
        <w:t>is activated. A Charging ID is generated for each activated context.</w:t>
      </w:r>
    </w:p>
    <w:p w14:paraId="6FC8CEC2" w14:textId="77777777" w:rsidR="00C33898" w:rsidRPr="00653FE2" w:rsidRDefault="00C33898" w:rsidP="00C33898">
      <w:pPr>
        <w:pStyle w:val="ASN1TABLEmiddle"/>
        <w:rPr>
          <w:rFonts w:eastAsia="‚l‚r –¾’©"/>
          <w:i/>
          <w:iCs/>
          <w:lang w:val="en-GB"/>
        </w:rPr>
      </w:pPr>
      <w:r w:rsidRPr="00653FE2">
        <w:rPr>
          <w:rFonts w:eastAsia="‚l‚r –¾’©"/>
          <w:i/>
          <w:iCs/>
          <w:lang w:val="en-GB"/>
        </w:rPr>
        <w:t>--</w:t>
      </w:r>
      <w:r w:rsidRPr="00653FE2">
        <w:rPr>
          <w:rFonts w:eastAsia="‚l‚r –¾’©"/>
          <w:i/>
          <w:iCs/>
          <w:lang w:val="en-GB"/>
        </w:rPr>
        <w:tab/>
        <w:t>The encoding is defined in 3GPP TS 29.060.</w:t>
      </w:r>
    </w:p>
    <w:p w14:paraId="05B0E396" w14:textId="77777777" w:rsidR="00C33898" w:rsidRPr="00653FE2" w:rsidRDefault="00C33898" w:rsidP="00C33898">
      <w:pPr>
        <w:pStyle w:val="ASN1Source"/>
        <w:widowControl/>
        <w:rPr>
          <w:szCs w:val="16"/>
          <w:lang w:val="en-GB"/>
        </w:rPr>
      </w:pPr>
    </w:p>
    <w:p w14:paraId="6E17B5C0" w14:textId="77777777" w:rsidR="00C33898" w:rsidRPr="00653FE2" w:rsidRDefault="00C33898" w:rsidP="00C33898">
      <w:pPr>
        <w:pStyle w:val="ASN1TABLEbegin"/>
        <w:widowControl/>
        <w:rPr>
          <w:b w:val="0"/>
          <w:szCs w:val="16"/>
          <w:lang w:val="en-GB"/>
        </w:rPr>
      </w:pPr>
      <w:r w:rsidRPr="00653FE2">
        <w:rPr>
          <w:rStyle w:val="ASN1Itemdefinition"/>
          <w:szCs w:val="16"/>
          <w:lang w:val="en-GB"/>
        </w:rPr>
        <w:t>NotReachableReason</w:t>
      </w:r>
      <w:r w:rsidRPr="00653FE2">
        <w:rPr>
          <w:b w:val="0"/>
          <w:szCs w:val="16"/>
          <w:lang w:val="en-GB"/>
        </w:rPr>
        <w:t xml:space="preserve"> ::= ENUMERATED {</w:t>
      </w:r>
    </w:p>
    <w:p w14:paraId="1EA472CD" w14:textId="77777777" w:rsidR="00C33898" w:rsidRPr="00653FE2" w:rsidRDefault="00C33898" w:rsidP="00C33898">
      <w:pPr>
        <w:pStyle w:val="ASN1TABLEmiddle"/>
        <w:widowControl/>
        <w:rPr>
          <w:szCs w:val="16"/>
          <w:lang w:val="en-GB"/>
        </w:rPr>
      </w:pPr>
      <w:r w:rsidRPr="00653FE2">
        <w:rPr>
          <w:szCs w:val="16"/>
          <w:lang w:val="en-GB"/>
        </w:rPr>
        <w:tab/>
        <w:t>msPurged (0),</w:t>
      </w:r>
    </w:p>
    <w:p w14:paraId="25D4D341" w14:textId="77777777" w:rsidR="00C33898" w:rsidRPr="00653FE2" w:rsidRDefault="00C33898" w:rsidP="00C33898">
      <w:pPr>
        <w:pStyle w:val="ASN1TABLEmiddle"/>
        <w:widowControl/>
        <w:rPr>
          <w:szCs w:val="16"/>
          <w:lang w:val="en-GB"/>
        </w:rPr>
      </w:pPr>
      <w:r w:rsidRPr="00653FE2">
        <w:rPr>
          <w:szCs w:val="16"/>
          <w:lang w:val="en-GB"/>
        </w:rPr>
        <w:tab/>
        <w:t>imsiDetached (1),</w:t>
      </w:r>
    </w:p>
    <w:p w14:paraId="70B9219A" w14:textId="77777777" w:rsidR="00C33898" w:rsidRPr="00653FE2" w:rsidRDefault="00C33898" w:rsidP="00C33898">
      <w:pPr>
        <w:pStyle w:val="ASN1TABLEmiddle"/>
        <w:widowControl/>
        <w:rPr>
          <w:szCs w:val="16"/>
          <w:lang w:val="en-GB"/>
        </w:rPr>
      </w:pPr>
      <w:r w:rsidRPr="00653FE2">
        <w:rPr>
          <w:szCs w:val="16"/>
          <w:lang w:val="en-GB"/>
        </w:rPr>
        <w:tab/>
        <w:t>restrictedArea (2),</w:t>
      </w:r>
    </w:p>
    <w:p w14:paraId="094B0B9B" w14:textId="77777777" w:rsidR="00C33898" w:rsidRPr="00653FE2" w:rsidRDefault="00C33898" w:rsidP="00C33898">
      <w:pPr>
        <w:pStyle w:val="ASN1TABLEmiddle"/>
        <w:widowControl/>
        <w:rPr>
          <w:szCs w:val="16"/>
          <w:lang w:val="en-GB"/>
        </w:rPr>
      </w:pPr>
      <w:r w:rsidRPr="00653FE2">
        <w:rPr>
          <w:szCs w:val="16"/>
          <w:lang w:val="en-GB"/>
        </w:rPr>
        <w:tab/>
        <w:t>notRegistered (3)}</w:t>
      </w:r>
    </w:p>
    <w:p w14:paraId="1F08FA20" w14:textId="77777777" w:rsidR="00C33898" w:rsidRPr="00653FE2" w:rsidRDefault="00C33898" w:rsidP="00C33898">
      <w:pPr>
        <w:pStyle w:val="ASN1HeadingComment"/>
        <w:widowControl/>
        <w:spacing w:line="-180" w:lineRule="auto"/>
        <w:rPr>
          <w:szCs w:val="16"/>
          <w:lang w:val="en-GB"/>
        </w:rPr>
      </w:pPr>
    </w:p>
    <w:p w14:paraId="367055AC" w14:textId="77777777" w:rsidR="00C33898" w:rsidRPr="00653FE2" w:rsidRDefault="00C33898" w:rsidP="00C33898">
      <w:pPr>
        <w:pStyle w:val="ASN1HeadingComment"/>
        <w:widowControl/>
        <w:rPr>
          <w:szCs w:val="16"/>
          <w:lang w:val="en-GB"/>
        </w:rPr>
      </w:pPr>
      <w:r w:rsidRPr="00653FE2">
        <w:rPr>
          <w:szCs w:val="16"/>
          <w:lang w:val="en-GB"/>
        </w:rPr>
        <w:t>-- any time interrogation info types</w:t>
      </w:r>
    </w:p>
    <w:p w14:paraId="0E937C3B" w14:textId="77777777" w:rsidR="00C33898" w:rsidRPr="00653FE2" w:rsidRDefault="00C33898" w:rsidP="00C33898">
      <w:pPr>
        <w:pStyle w:val="ASN1Source"/>
        <w:widowControl/>
        <w:rPr>
          <w:szCs w:val="16"/>
          <w:lang w:val="en-GB"/>
        </w:rPr>
      </w:pPr>
    </w:p>
    <w:p w14:paraId="4B11A79E"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AnyTimeInterrogationArg</w:t>
      </w:r>
      <w:r w:rsidRPr="00653FE2">
        <w:rPr>
          <w:b w:val="0"/>
          <w:szCs w:val="16"/>
          <w:lang w:val="en-GB"/>
        </w:rPr>
        <w:t xml:space="preserve"> ::= SEQUENCE {</w:t>
      </w:r>
    </w:p>
    <w:p w14:paraId="7F583D79" w14:textId="77777777" w:rsidR="00C33898" w:rsidRPr="00653FE2" w:rsidRDefault="00C33898" w:rsidP="00C33898">
      <w:pPr>
        <w:pStyle w:val="ASN1TABLEmiddle"/>
        <w:widowControl/>
        <w:rPr>
          <w:szCs w:val="16"/>
          <w:lang w:val="en-GB"/>
        </w:rPr>
      </w:pPr>
      <w:r w:rsidRPr="00653FE2">
        <w:rPr>
          <w:szCs w:val="16"/>
          <w:lang w:val="en-GB"/>
        </w:rPr>
        <w:tab/>
        <w:t>subscriberIdentity</w:t>
      </w:r>
      <w:r w:rsidRPr="00653FE2">
        <w:rPr>
          <w:szCs w:val="16"/>
          <w:lang w:val="en-GB"/>
        </w:rPr>
        <w:tab/>
        <w:t>[0] SubscriberIdentity,</w:t>
      </w:r>
    </w:p>
    <w:p w14:paraId="773B4C6E" w14:textId="77777777" w:rsidR="00C33898" w:rsidRPr="00653FE2" w:rsidRDefault="00C33898" w:rsidP="00C33898">
      <w:pPr>
        <w:pStyle w:val="ASN1TABLEmiddle"/>
        <w:widowControl/>
        <w:rPr>
          <w:szCs w:val="16"/>
          <w:lang w:val="en-GB"/>
        </w:rPr>
      </w:pPr>
      <w:r w:rsidRPr="00653FE2">
        <w:rPr>
          <w:szCs w:val="16"/>
          <w:lang w:val="en-GB"/>
        </w:rPr>
        <w:tab/>
        <w:t>requestedInfo</w:t>
      </w:r>
      <w:r w:rsidRPr="00653FE2">
        <w:rPr>
          <w:szCs w:val="16"/>
          <w:lang w:val="en-GB"/>
        </w:rPr>
        <w:tab/>
        <w:t>[1] RequestedInfo,</w:t>
      </w:r>
    </w:p>
    <w:p w14:paraId="38F0135E" w14:textId="77777777" w:rsidR="00C33898" w:rsidRPr="00653FE2" w:rsidRDefault="00C33898" w:rsidP="00C33898">
      <w:pPr>
        <w:pStyle w:val="ASN1TABLEmiddle"/>
        <w:widowControl/>
        <w:rPr>
          <w:szCs w:val="16"/>
          <w:lang w:val="en-GB"/>
        </w:rPr>
      </w:pPr>
      <w:r w:rsidRPr="00653FE2">
        <w:rPr>
          <w:szCs w:val="16"/>
          <w:lang w:val="en-GB"/>
        </w:rPr>
        <w:tab/>
        <w:t>gsmSCF-Address</w:t>
      </w:r>
      <w:r w:rsidRPr="00653FE2">
        <w:rPr>
          <w:szCs w:val="16"/>
          <w:lang w:val="en-GB"/>
        </w:rPr>
        <w:tab/>
        <w:t>[3] ISDN-AddressString,</w:t>
      </w:r>
    </w:p>
    <w:p w14:paraId="6D23DD47"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14:paraId="13ECEEB9" w14:textId="77777777" w:rsidR="00C33898" w:rsidRPr="00653FE2" w:rsidRDefault="00C33898" w:rsidP="00C33898">
      <w:pPr>
        <w:pStyle w:val="ASN1TABLEmiddle"/>
        <w:widowControl/>
        <w:rPr>
          <w:szCs w:val="16"/>
          <w:lang w:val="en-GB"/>
        </w:rPr>
      </w:pPr>
      <w:r w:rsidRPr="00653FE2">
        <w:rPr>
          <w:szCs w:val="16"/>
          <w:lang w:val="en-GB"/>
        </w:rPr>
        <w:tab/>
        <w:t>...}</w:t>
      </w:r>
    </w:p>
    <w:p w14:paraId="038EE17D" w14:textId="77777777" w:rsidR="00C33898" w:rsidRPr="00653FE2" w:rsidRDefault="00C33898" w:rsidP="00C33898">
      <w:pPr>
        <w:pStyle w:val="ASN1Source"/>
        <w:widowControl/>
        <w:rPr>
          <w:szCs w:val="16"/>
          <w:lang w:val="en-GB"/>
        </w:rPr>
      </w:pPr>
    </w:p>
    <w:p w14:paraId="1B6D2751" w14:textId="77777777" w:rsidR="00C33898" w:rsidRPr="00653FE2" w:rsidRDefault="00C33898" w:rsidP="00C33898">
      <w:pPr>
        <w:pStyle w:val="ASN1TABLEbegin"/>
        <w:widowControl/>
        <w:rPr>
          <w:b w:val="0"/>
          <w:szCs w:val="16"/>
          <w:lang w:val="en-GB"/>
        </w:rPr>
      </w:pPr>
      <w:r w:rsidRPr="00653FE2">
        <w:rPr>
          <w:rStyle w:val="ASN1Itemdefinition"/>
          <w:szCs w:val="16"/>
          <w:lang w:val="en-GB"/>
        </w:rPr>
        <w:t>AnyTimeInterrogationRes</w:t>
      </w:r>
      <w:r w:rsidRPr="00653FE2">
        <w:rPr>
          <w:b w:val="0"/>
          <w:szCs w:val="16"/>
          <w:lang w:val="en-GB"/>
        </w:rPr>
        <w:t xml:space="preserve"> ::= SEQUENCE {</w:t>
      </w:r>
    </w:p>
    <w:p w14:paraId="458A1D07" w14:textId="77777777" w:rsidR="00C33898" w:rsidRPr="00653FE2" w:rsidRDefault="00C33898" w:rsidP="00C33898">
      <w:pPr>
        <w:pStyle w:val="ASN1TABLEmiddle"/>
        <w:widowControl/>
        <w:rPr>
          <w:szCs w:val="16"/>
          <w:lang w:val="en-GB"/>
        </w:rPr>
      </w:pPr>
      <w:r w:rsidRPr="00653FE2">
        <w:rPr>
          <w:szCs w:val="16"/>
          <w:lang w:val="en-GB"/>
        </w:rPr>
        <w:tab/>
        <w:t>subscriberInfo</w:t>
      </w:r>
      <w:r w:rsidRPr="00653FE2">
        <w:rPr>
          <w:szCs w:val="16"/>
          <w:lang w:val="en-GB"/>
        </w:rPr>
        <w:tab/>
        <w:t>SubscriberInfo,</w:t>
      </w:r>
    </w:p>
    <w:p w14:paraId="5E885DC6"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308252AB" w14:textId="77777777" w:rsidR="00C33898" w:rsidRPr="00653FE2" w:rsidRDefault="00C33898" w:rsidP="00C33898">
      <w:pPr>
        <w:pStyle w:val="ASN1TABLEmiddle"/>
        <w:widowControl/>
        <w:rPr>
          <w:szCs w:val="16"/>
          <w:lang w:val="en-GB"/>
        </w:rPr>
      </w:pPr>
      <w:r w:rsidRPr="00653FE2">
        <w:rPr>
          <w:szCs w:val="16"/>
          <w:lang w:val="en-GB"/>
        </w:rPr>
        <w:tab/>
        <w:t>...}</w:t>
      </w:r>
    </w:p>
    <w:p w14:paraId="12AA2684" w14:textId="77777777" w:rsidR="00C33898" w:rsidRPr="00653FE2" w:rsidRDefault="00C33898" w:rsidP="00C33898">
      <w:pPr>
        <w:pStyle w:val="ASN1Source"/>
        <w:widowControl/>
        <w:rPr>
          <w:szCs w:val="16"/>
          <w:lang w:val="en-GB"/>
        </w:rPr>
      </w:pPr>
    </w:p>
    <w:p w14:paraId="249458DE" w14:textId="77777777" w:rsidR="00C33898" w:rsidRPr="00653FE2" w:rsidRDefault="00C33898" w:rsidP="00C33898">
      <w:pPr>
        <w:pStyle w:val="ASN1HeadingComment"/>
        <w:widowControl/>
        <w:rPr>
          <w:szCs w:val="16"/>
          <w:lang w:val="en-GB"/>
        </w:rPr>
      </w:pPr>
      <w:r w:rsidRPr="00653FE2">
        <w:rPr>
          <w:szCs w:val="16"/>
          <w:lang w:val="en-GB"/>
        </w:rPr>
        <w:t>-- any time information handling types</w:t>
      </w:r>
    </w:p>
    <w:p w14:paraId="6A21F7FD" w14:textId="77777777" w:rsidR="00C33898" w:rsidRPr="00653FE2" w:rsidRDefault="00C33898" w:rsidP="00C33898">
      <w:pPr>
        <w:pStyle w:val="ASN1Source"/>
        <w:rPr>
          <w:szCs w:val="16"/>
          <w:lang w:val="en-GB"/>
        </w:rPr>
      </w:pPr>
    </w:p>
    <w:p w14:paraId="34339FB8" w14:textId="77777777" w:rsidR="00C33898" w:rsidRPr="00653FE2" w:rsidRDefault="00C33898" w:rsidP="00C33898">
      <w:pPr>
        <w:pStyle w:val="ASN1TABLEbegin"/>
        <w:rPr>
          <w:b w:val="0"/>
          <w:szCs w:val="16"/>
          <w:lang w:val="en-GB"/>
        </w:rPr>
      </w:pPr>
      <w:r w:rsidRPr="00653FE2">
        <w:rPr>
          <w:rStyle w:val="ASN1Itemdefinition"/>
          <w:szCs w:val="16"/>
          <w:lang w:val="en-GB"/>
        </w:rPr>
        <w:t>AnyTimeSubscriptionInterrogationArg</w:t>
      </w:r>
      <w:r w:rsidRPr="00653FE2">
        <w:rPr>
          <w:b w:val="0"/>
          <w:szCs w:val="16"/>
          <w:lang w:val="en-GB"/>
        </w:rPr>
        <w:t xml:space="preserve"> ::= SEQUENCE {</w:t>
      </w:r>
    </w:p>
    <w:p w14:paraId="3B832485" w14:textId="77777777" w:rsidR="00C33898" w:rsidRPr="00653FE2" w:rsidRDefault="00C33898" w:rsidP="00C33898">
      <w:pPr>
        <w:pStyle w:val="ASN1TABLEmiddle"/>
        <w:widowControl/>
        <w:rPr>
          <w:szCs w:val="16"/>
          <w:lang w:val="en-GB"/>
        </w:rPr>
      </w:pPr>
      <w:r w:rsidRPr="00653FE2">
        <w:rPr>
          <w:szCs w:val="16"/>
          <w:lang w:val="en-GB"/>
        </w:rPr>
        <w:tab/>
        <w:t>subscriberIdentity</w:t>
      </w:r>
      <w:r w:rsidRPr="00653FE2">
        <w:rPr>
          <w:szCs w:val="16"/>
          <w:lang w:val="en-GB"/>
        </w:rPr>
        <w:tab/>
        <w:t>[0] SubscriberIdentity,</w:t>
      </w:r>
    </w:p>
    <w:p w14:paraId="311CD184" w14:textId="77777777" w:rsidR="00C33898" w:rsidRPr="00653FE2" w:rsidRDefault="00C33898" w:rsidP="00C33898">
      <w:pPr>
        <w:pStyle w:val="ASN1TABLEmiddle"/>
        <w:widowControl/>
        <w:rPr>
          <w:szCs w:val="16"/>
          <w:lang w:val="en-GB"/>
        </w:rPr>
      </w:pPr>
      <w:r w:rsidRPr="00653FE2">
        <w:rPr>
          <w:szCs w:val="16"/>
          <w:lang w:val="en-GB"/>
        </w:rPr>
        <w:tab/>
        <w:t>requestedSubscriptionInfo</w:t>
      </w:r>
      <w:r w:rsidRPr="00653FE2">
        <w:rPr>
          <w:szCs w:val="16"/>
          <w:lang w:val="en-GB"/>
        </w:rPr>
        <w:tab/>
        <w:t>[1] RequestedSubscriptionInfo,</w:t>
      </w:r>
    </w:p>
    <w:p w14:paraId="399E8E91" w14:textId="77777777" w:rsidR="00C33898" w:rsidRPr="00653FE2" w:rsidRDefault="00C33898" w:rsidP="00C33898">
      <w:pPr>
        <w:pStyle w:val="ASN1TABLEmiddle"/>
        <w:widowControl/>
        <w:rPr>
          <w:szCs w:val="16"/>
          <w:lang w:val="en-GB"/>
        </w:rPr>
      </w:pPr>
      <w:r w:rsidRPr="00653FE2">
        <w:rPr>
          <w:szCs w:val="16"/>
          <w:lang w:val="en-GB"/>
        </w:rPr>
        <w:tab/>
        <w:t>gsmSCF-Address</w:t>
      </w:r>
      <w:r w:rsidRPr="00653FE2">
        <w:rPr>
          <w:szCs w:val="16"/>
          <w:lang w:val="en-GB"/>
        </w:rPr>
        <w:tab/>
        <w:t>[2] ISDN-AddressString,</w:t>
      </w:r>
    </w:p>
    <w:p w14:paraId="12D033CF"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[3] ExtensionContainer</w:t>
      </w:r>
      <w:r w:rsidRPr="00653FE2">
        <w:rPr>
          <w:szCs w:val="16"/>
          <w:lang w:val="en-GB"/>
        </w:rPr>
        <w:tab/>
        <w:t>OPTIONAL,</w:t>
      </w:r>
    </w:p>
    <w:p w14:paraId="58604B96" w14:textId="77777777" w:rsidR="00C33898" w:rsidRPr="00653FE2" w:rsidRDefault="00C33898" w:rsidP="00C33898">
      <w:pPr>
        <w:pStyle w:val="ASN1TABLEmiddle"/>
        <w:widowControl/>
        <w:rPr>
          <w:szCs w:val="16"/>
          <w:lang w:val="en-GB"/>
        </w:rPr>
      </w:pPr>
      <w:r w:rsidRPr="00653FE2">
        <w:rPr>
          <w:szCs w:val="16"/>
          <w:lang w:val="en-GB"/>
        </w:rPr>
        <w:tab/>
        <w:t>longFTN-Supported</w:t>
      </w:r>
      <w:r w:rsidRPr="00653FE2">
        <w:rPr>
          <w:szCs w:val="16"/>
          <w:lang w:val="en-GB"/>
        </w:rPr>
        <w:tab/>
        <w:t>[4]</w:t>
      </w:r>
      <w:r w:rsidRPr="00653FE2">
        <w:rPr>
          <w:szCs w:val="16"/>
          <w:lang w:val="en-GB"/>
        </w:rPr>
        <w:tab/>
        <w:t>NULL</w:t>
      </w:r>
      <w:r>
        <w:rPr>
          <w:szCs w:val="16"/>
          <w:lang w:val="en-GB"/>
        </w:rPr>
        <w:tab/>
      </w:r>
      <w:r w:rsidRPr="00653FE2">
        <w:rPr>
          <w:szCs w:val="16"/>
          <w:lang w:val="en-GB"/>
        </w:rPr>
        <w:t>OPTIONAL,</w:t>
      </w:r>
    </w:p>
    <w:p w14:paraId="0140ACF6" w14:textId="77777777" w:rsidR="00C33898" w:rsidRPr="00653FE2" w:rsidRDefault="00C33898" w:rsidP="00C33898">
      <w:pPr>
        <w:pStyle w:val="ASN1TABLEmiddle"/>
        <w:widowControl/>
        <w:rPr>
          <w:szCs w:val="16"/>
          <w:lang w:val="en-GB"/>
        </w:rPr>
      </w:pPr>
      <w:r w:rsidRPr="00653FE2">
        <w:rPr>
          <w:szCs w:val="16"/>
          <w:lang w:val="en-GB"/>
        </w:rPr>
        <w:tab/>
        <w:t>...}</w:t>
      </w:r>
    </w:p>
    <w:p w14:paraId="29380953" w14:textId="77777777" w:rsidR="00C33898" w:rsidRPr="00653FE2" w:rsidRDefault="00C33898" w:rsidP="00C33898">
      <w:pPr>
        <w:pStyle w:val="ASN1Source"/>
        <w:widowControl/>
        <w:rPr>
          <w:szCs w:val="16"/>
          <w:lang w:val="en-GB"/>
        </w:rPr>
      </w:pPr>
    </w:p>
    <w:p w14:paraId="65CA7238" w14:textId="77777777" w:rsidR="00C33898" w:rsidRPr="00653FE2" w:rsidRDefault="00C33898" w:rsidP="00C33898">
      <w:pPr>
        <w:pStyle w:val="ASN1TABLEbegin"/>
        <w:rPr>
          <w:b w:val="0"/>
          <w:szCs w:val="16"/>
          <w:lang w:val="en-GB"/>
        </w:rPr>
      </w:pPr>
      <w:r w:rsidRPr="00653FE2">
        <w:rPr>
          <w:rStyle w:val="ASN1Itemdefinition"/>
          <w:szCs w:val="16"/>
          <w:lang w:val="en-GB"/>
        </w:rPr>
        <w:t>AnyTimeSubscriptionInterrogationRes</w:t>
      </w:r>
      <w:r w:rsidRPr="00653FE2">
        <w:rPr>
          <w:b w:val="0"/>
          <w:szCs w:val="16"/>
          <w:lang w:val="en-GB"/>
        </w:rPr>
        <w:t xml:space="preserve"> ::= SEQUENCE {</w:t>
      </w:r>
    </w:p>
    <w:p w14:paraId="228CB51C" w14:textId="77777777" w:rsidR="00C33898" w:rsidRPr="00653FE2" w:rsidRDefault="00C33898" w:rsidP="00C33898">
      <w:pPr>
        <w:pStyle w:val="ASN1TABLEmiddle"/>
        <w:widowControl/>
        <w:rPr>
          <w:szCs w:val="16"/>
          <w:lang w:val="en-GB"/>
        </w:rPr>
      </w:pPr>
      <w:r w:rsidRPr="00653FE2">
        <w:rPr>
          <w:szCs w:val="16"/>
          <w:lang w:val="en-GB"/>
        </w:rPr>
        <w:tab/>
        <w:t>callForwardingData</w:t>
      </w:r>
      <w:r w:rsidRPr="00653FE2">
        <w:rPr>
          <w:szCs w:val="16"/>
          <w:lang w:val="en-GB"/>
        </w:rPr>
        <w:tab/>
        <w:t>[1] CallForwardingData</w:t>
      </w:r>
      <w:r w:rsidRPr="00653FE2">
        <w:rPr>
          <w:szCs w:val="16"/>
          <w:lang w:val="en-GB"/>
        </w:rPr>
        <w:tab/>
        <w:t>OPTIONAL,</w:t>
      </w:r>
    </w:p>
    <w:p w14:paraId="0B0CBE67" w14:textId="77777777" w:rsidR="00C33898" w:rsidRPr="00653FE2" w:rsidRDefault="00C33898" w:rsidP="00C33898">
      <w:pPr>
        <w:pStyle w:val="ASN1TABLEmiddle"/>
        <w:widowControl/>
        <w:rPr>
          <w:szCs w:val="16"/>
          <w:lang w:val="en-GB"/>
        </w:rPr>
      </w:pPr>
      <w:r w:rsidRPr="00653FE2">
        <w:rPr>
          <w:szCs w:val="16"/>
          <w:lang w:val="en-GB"/>
        </w:rPr>
        <w:tab/>
        <w:t>callBarringData</w:t>
      </w:r>
      <w:r w:rsidRPr="00653FE2">
        <w:rPr>
          <w:szCs w:val="16"/>
          <w:lang w:val="en-GB"/>
        </w:rPr>
        <w:tab/>
        <w:t>[2] CallBarringData</w:t>
      </w:r>
      <w:r w:rsidRPr="00653FE2">
        <w:rPr>
          <w:szCs w:val="16"/>
          <w:lang w:val="en-GB"/>
        </w:rPr>
        <w:tab/>
        <w:t>OPTIONAL,</w:t>
      </w:r>
    </w:p>
    <w:p w14:paraId="02F136FC" w14:textId="77777777" w:rsidR="00C33898" w:rsidRPr="00653FE2" w:rsidRDefault="00C33898" w:rsidP="00C33898">
      <w:pPr>
        <w:pStyle w:val="ASN1TABLEmiddle"/>
        <w:widowControl/>
        <w:rPr>
          <w:szCs w:val="16"/>
          <w:lang w:val="en-GB"/>
        </w:rPr>
      </w:pPr>
      <w:r w:rsidRPr="00653FE2">
        <w:rPr>
          <w:szCs w:val="16"/>
          <w:lang w:val="en-GB"/>
        </w:rPr>
        <w:tab/>
        <w:t>odb-Info</w:t>
      </w:r>
      <w:r>
        <w:rPr>
          <w:szCs w:val="16"/>
          <w:lang w:val="en-GB"/>
        </w:rPr>
        <w:tab/>
      </w:r>
      <w:r w:rsidRPr="00653FE2">
        <w:rPr>
          <w:szCs w:val="16"/>
          <w:lang w:val="en-GB"/>
        </w:rPr>
        <w:t>[3] ODB-Info</w:t>
      </w:r>
      <w:r w:rsidRPr="00653FE2">
        <w:rPr>
          <w:szCs w:val="16"/>
          <w:lang w:val="en-GB"/>
        </w:rPr>
        <w:tab/>
        <w:t>OPTIONAL,</w:t>
      </w:r>
    </w:p>
    <w:p w14:paraId="7AD7128C" w14:textId="77777777" w:rsidR="00C33898" w:rsidRPr="00653FE2" w:rsidRDefault="00C33898" w:rsidP="00C33898">
      <w:pPr>
        <w:pStyle w:val="ASN1TABLEmiddle"/>
        <w:widowControl/>
        <w:rPr>
          <w:szCs w:val="16"/>
          <w:lang w:val="en-GB"/>
        </w:rPr>
      </w:pPr>
      <w:r w:rsidRPr="00653FE2">
        <w:rPr>
          <w:szCs w:val="16"/>
          <w:lang w:val="en-GB"/>
        </w:rPr>
        <w:tab/>
        <w:t>camel-SubscriptionInfo</w:t>
      </w:r>
      <w:r w:rsidRPr="00653FE2">
        <w:rPr>
          <w:szCs w:val="16"/>
          <w:lang w:val="en-GB"/>
        </w:rPr>
        <w:tab/>
        <w:t>[4] CAMEL-SubscriptionInfo</w:t>
      </w:r>
      <w:r w:rsidRPr="00653FE2">
        <w:rPr>
          <w:szCs w:val="16"/>
          <w:lang w:val="en-GB"/>
        </w:rPr>
        <w:tab/>
        <w:t>OPTIONAL,</w:t>
      </w:r>
    </w:p>
    <w:p w14:paraId="27EF7D20" w14:textId="77777777" w:rsidR="00C33898" w:rsidRPr="00653FE2" w:rsidRDefault="00C33898" w:rsidP="00C33898">
      <w:pPr>
        <w:pStyle w:val="ASN1TABLEmiddle"/>
        <w:widowControl/>
        <w:rPr>
          <w:szCs w:val="16"/>
          <w:lang w:val="en-GB"/>
        </w:rPr>
      </w:pPr>
      <w:r w:rsidRPr="00653FE2">
        <w:rPr>
          <w:szCs w:val="16"/>
          <w:lang w:val="en-GB"/>
        </w:rPr>
        <w:tab/>
        <w:t>supportedVLR-CAMEL-Phases</w:t>
      </w:r>
      <w:r w:rsidRPr="00653FE2">
        <w:rPr>
          <w:szCs w:val="16"/>
          <w:lang w:val="en-GB"/>
        </w:rPr>
        <w:tab/>
        <w:t>[5] SupportedCamelPhases</w:t>
      </w:r>
      <w:r w:rsidRPr="00653FE2">
        <w:rPr>
          <w:szCs w:val="16"/>
          <w:lang w:val="en-GB"/>
        </w:rPr>
        <w:tab/>
        <w:t>OPTIONAL,</w:t>
      </w:r>
    </w:p>
    <w:p w14:paraId="299FED33" w14:textId="77777777" w:rsidR="00C33898" w:rsidRPr="00653FE2" w:rsidRDefault="00C33898" w:rsidP="00C33898">
      <w:pPr>
        <w:pStyle w:val="ASN1TABLEmiddle"/>
        <w:widowControl/>
        <w:rPr>
          <w:szCs w:val="16"/>
          <w:lang w:val="en-GB"/>
        </w:rPr>
      </w:pPr>
      <w:r w:rsidRPr="00653FE2">
        <w:rPr>
          <w:szCs w:val="16"/>
          <w:lang w:val="en-GB"/>
        </w:rPr>
        <w:tab/>
        <w:t>supportedSGSN-CAMEL-Phases</w:t>
      </w:r>
      <w:r w:rsidRPr="00653FE2">
        <w:rPr>
          <w:szCs w:val="16"/>
          <w:lang w:val="en-GB"/>
        </w:rPr>
        <w:tab/>
        <w:t>[6] SupportedCamelPhases</w:t>
      </w:r>
      <w:r w:rsidRPr="00653FE2">
        <w:rPr>
          <w:szCs w:val="16"/>
          <w:lang w:val="en-GB"/>
        </w:rPr>
        <w:tab/>
        <w:t>OPTIONAL,</w:t>
      </w:r>
    </w:p>
    <w:p w14:paraId="775B7652"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[7] ExtensionContainer</w:t>
      </w:r>
      <w:r w:rsidRPr="00653FE2">
        <w:rPr>
          <w:szCs w:val="16"/>
          <w:lang w:val="en-GB"/>
        </w:rPr>
        <w:tab/>
        <w:t>OPTIONAL,</w:t>
      </w:r>
    </w:p>
    <w:p w14:paraId="0AD71BDB" w14:textId="77777777" w:rsidR="00C33898" w:rsidRPr="00653FE2" w:rsidRDefault="00C33898" w:rsidP="00C33898">
      <w:pPr>
        <w:pStyle w:val="ASN1TABLEmiddle"/>
        <w:rPr>
          <w:szCs w:val="16"/>
          <w:lang w:val="en-GB"/>
        </w:rPr>
      </w:pPr>
      <w:r w:rsidRPr="00653FE2">
        <w:rPr>
          <w:szCs w:val="16"/>
          <w:lang w:val="en-GB"/>
        </w:rPr>
        <w:tab/>
        <w:t>... ,</w:t>
      </w:r>
    </w:p>
    <w:p w14:paraId="795461F8" w14:textId="77777777" w:rsidR="00C33898" w:rsidRPr="00653FE2" w:rsidRDefault="00C33898" w:rsidP="00C33898">
      <w:pPr>
        <w:pStyle w:val="ASN1TABLEmiddle"/>
        <w:rPr>
          <w:szCs w:val="16"/>
          <w:lang w:val="en-GB"/>
        </w:rPr>
      </w:pPr>
      <w:r w:rsidRPr="00653FE2">
        <w:rPr>
          <w:szCs w:val="16"/>
          <w:lang w:val="en-GB"/>
        </w:rPr>
        <w:tab/>
        <w:t>offeredCamel4CSIsInVLR</w:t>
      </w:r>
      <w:r w:rsidRPr="00653FE2">
        <w:rPr>
          <w:szCs w:val="16"/>
          <w:lang w:val="en-GB"/>
        </w:rPr>
        <w:tab/>
        <w:t>[8] OfferedCamel4CSIs</w:t>
      </w:r>
      <w:r w:rsidRPr="00653FE2">
        <w:rPr>
          <w:szCs w:val="16"/>
          <w:lang w:val="en-GB"/>
        </w:rPr>
        <w:tab/>
        <w:t>OPTIONAL,</w:t>
      </w:r>
    </w:p>
    <w:p w14:paraId="353F56E3" w14:textId="77777777" w:rsidR="00C33898" w:rsidRPr="00653FE2" w:rsidRDefault="00C33898" w:rsidP="00C33898">
      <w:pPr>
        <w:pStyle w:val="ASN1TABLEmiddle"/>
        <w:widowControl/>
        <w:rPr>
          <w:szCs w:val="16"/>
          <w:lang w:val="en-GB"/>
        </w:rPr>
      </w:pPr>
      <w:r w:rsidRPr="00653FE2">
        <w:rPr>
          <w:szCs w:val="16"/>
          <w:lang w:val="en-GB"/>
        </w:rPr>
        <w:tab/>
        <w:t>offeredCamel4CSIsInSGSN</w:t>
      </w:r>
      <w:r w:rsidRPr="00653FE2">
        <w:rPr>
          <w:szCs w:val="16"/>
          <w:lang w:val="en-GB"/>
        </w:rPr>
        <w:tab/>
        <w:t>[9] OfferedCamel4CSIs</w:t>
      </w:r>
      <w:r w:rsidRPr="00653FE2">
        <w:rPr>
          <w:szCs w:val="16"/>
          <w:lang w:val="en-GB"/>
        </w:rPr>
        <w:tab/>
        <w:t>OPTIONAL,</w:t>
      </w:r>
    </w:p>
    <w:p w14:paraId="59F51C9A" w14:textId="77777777" w:rsidR="00C33898" w:rsidRPr="00653FE2" w:rsidRDefault="00C33898" w:rsidP="00C33898">
      <w:pPr>
        <w:pStyle w:val="ASN1TABLEmiddle"/>
        <w:widowControl/>
        <w:rPr>
          <w:szCs w:val="16"/>
          <w:lang w:val="en-GB" w:eastAsia="zh-CN"/>
        </w:rPr>
      </w:pPr>
      <w:r w:rsidRPr="00653FE2">
        <w:rPr>
          <w:szCs w:val="16"/>
          <w:lang w:val="en-GB"/>
        </w:rPr>
        <w:tab/>
        <w:t>msisdn-BS-List</w:t>
      </w:r>
      <w:r w:rsidRPr="00653FE2">
        <w:rPr>
          <w:szCs w:val="16"/>
          <w:lang w:val="en-GB"/>
        </w:rPr>
        <w:tab/>
        <w:t>[10] MSISDN-BS-List</w:t>
      </w:r>
      <w:r w:rsidRPr="00653FE2">
        <w:rPr>
          <w:szCs w:val="16"/>
          <w:lang w:val="en-GB"/>
        </w:rPr>
        <w:tab/>
        <w:t>OPTIONAL</w:t>
      </w:r>
      <w:r w:rsidRPr="00653FE2">
        <w:rPr>
          <w:rFonts w:hint="eastAsia"/>
          <w:szCs w:val="16"/>
          <w:lang w:val="en-GB" w:eastAsia="zh-CN"/>
        </w:rPr>
        <w:t>,</w:t>
      </w:r>
    </w:p>
    <w:p w14:paraId="2B572D7E" w14:textId="77777777" w:rsidR="00C33898" w:rsidRPr="00653FE2" w:rsidRDefault="00C33898" w:rsidP="00C33898">
      <w:pPr>
        <w:pStyle w:val="ASN1TABLEmiddle"/>
        <w:widowControl/>
        <w:rPr>
          <w:szCs w:val="16"/>
          <w:lang w:val="en-GB"/>
        </w:rPr>
      </w:pPr>
      <w:r w:rsidRPr="00653FE2">
        <w:rPr>
          <w:rFonts w:hint="eastAsia"/>
          <w:szCs w:val="16"/>
          <w:lang w:val="en-GB" w:eastAsia="zh-CN"/>
        </w:rPr>
        <w:tab/>
      </w:r>
      <w:r w:rsidRPr="00653FE2">
        <w:rPr>
          <w:szCs w:val="16"/>
          <w:lang w:val="en-GB"/>
        </w:rPr>
        <w:t>csg-SubscriptionDataList</w:t>
      </w:r>
      <w:r w:rsidRPr="00653FE2">
        <w:rPr>
          <w:szCs w:val="16"/>
          <w:lang w:val="en-GB"/>
        </w:rPr>
        <w:tab/>
        <w:t>[11] CSG-SubscriptionDataList</w:t>
      </w:r>
      <w:r w:rsidRPr="00653FE2">
        <w:rPr>
          <w:szCs w:val="16"/>
          <w:lang w:val="en-GB"/>
        </w:rPr>
        <w:tab/>
        <w:t xml:space="preserve">OPTIONAL, </w:t>
      </w:r>
    </w:p>
    <w:p w14:paraId="4A7903AE" w14:textId="77777777" w:rsidR="00C33898" w:rsidRPr="00653FE2" w:rsidRDefault="00C33898" w:rsidP="00C33898">
      <w:pPr>
        <w:pStyle w:val="ASN1TABLEmiddle"/>
        <w:widowControl/>
        <w:rPr>
          <w:szCs w:val="16"/>
          <w:lang w:val="en-GB"/>
        </w:rPr>
      </w:pPr>
      <w:r w:rsidRPr="00653FE2">
        <w:rPr>
          <w:szCs w:val="16"/>
          <w:lang w:val="en-GB"/>
        </w:rPr>
        <w:tab/>
        <w:t>cw-Data</w:t>
      </w:r>
      <w:r>
        <w:rPr>
          <w:szCs w:val="16"/>
          <w:lang w:val="en-GB"/>
        </w:rPr>
        <w:tab/>
      </w:r>
      <w:r w:rsidRPr="00653FE2">
        <w:rPr>
          <w:szCs w:val="16"/>
          <w:lang w:val="en-GB"/>
        </w:rPr>
        <w:t>[12]</w:t>
      </w:r>
      <w:r w:rsidRPr="00653FE2">
        <w:rPr>
          <w:szCs w:val="16"/>
          <w:lang w:val="en-GB"/>
        </w:rPr>
        <w:tab/>
        <w:t>CallWaitingData</w:t>
      </w:r>
      <w:r w:rsidRPr="00653FE2">
        <w:rPr>
          <w:szCs w:val="16"/>
          <w:lang w:val="en-GB"/>
        </w:rPr>
        <w:tab/>
        <w:t>OPTIONAL,</w:t>
      </w:r>
    </w:p>
    <w:p w14:paraId="1F8EF9F0" w14:textId="77777777" w:rsidR="00C33898" w:rsidRPr="00653FE2" w:rsidRDefault="00C33898" w:rsidP="00C33898">
      <w:pPr>
        <w:pStyle w:val="ASN1TABLEmiddle"/>
        <w:widowControl/>
        <w:rPr>
          <w:szCs w:val="16"/>
          <w:lang w:val="en-GB"/>
        </w:rPr>
      </w:pPr>
      <w:r w:rsidRPr="00653FE2">
        <w:rPr>
          <w:szCs w:val="16"/>
          <w:lang w:val="en-GB"/>
        </w:rPr>
        <w:tab/>
        <w:t>ch-Data</w:t>
      </w:r>
      <w:r>
        <w:rPr>
          <w:szCs w:val="16"/>
          <w:lang w:val="en-GB"/>
        </w:rPr>
        <w:tab/>
      </w:r>
      <w:r w:rsidRPr="00653FE2">
        <w:rPr>
          <w:szCs w:val="16"/>
          <w:lang w:val="en-GB"/>
        </w:rPr>
        <w:t>[13]</w:t>
      </w:r>
      <w:r w:rsidRPr="00653FE2">
        <w:rPr>
          <w:szCs w:val="16"/>
          <w:lang w:val="en-GB"/>
        </w:rPr>
        <w:tab/>
        <w:t>CallHoldData</w:t>
      </w:r>
      <w:r w:rsidRPr="00653FE2">
        <w:rPr>
          <w:szCs w:val="16"/>
          <w:lang w:val="en-GB"/>
        </w:rPr>
        <w:tab/>
        <w:t>OPTIONAL,</w:t>
      </w:r>
    </w:p>
    <w:p w14:paraId="4B1729DA" w14:textId="77777777" w:rsidR="00C33898" w:rsidRPr="00653FE2" w:rsidRDefault="00C33898" w:rsidP="00C33898">
      <w:pPr>
        <w:pStyle w:val="ASN1TABLEmiddle"/>
        <w:widowControl/>
        <w:rPr>
          <w:szCs w:val="16"/>
          <w:lang w:val="en-GB"/>
        </w:rPr>
      </w:pPr>
      <w:r w:rsidRPr="00653FE2">
        <w:rPr>
          <w:szCs w:val="16"/>
          <w:lang w:val="en-GB"/>
        </w:rPr>
        <w:tab/>
        <w:t>clip-Data</w:t>
      </w:r>
      <w:r>
        <w:rPr>
          <w:szCs w:val="16"/>
          <w:lang w:val="en-GB"/>
        </w:rPr>
        <w:tab/>
      </w:r>
      <w:r w:rsidRPr="00653FE2">
        <w:rPr>
          <w:szCs w:val="16"/>
          <w:lang w:val="en-GB"/>
        </w:rPr>
        <w:t>[14] ClipData</w:t>
      </w:r>
      <w:r w:rsidRPr="00653FE2">
        <w:rPr>
          <w:szCs w:val="16"/>
          <w:lang w:val="en-GB"/>
        </w:rPr>
        <w:tab/>
        <w:t>OPTIONAL,</w:t>
      </w:r>
    </w:p>
    <w:p w14:paraId="52AD7CD7" w14:textId="77777777" w:rsidR="00C33898" w:rsidRPr="00653FE2" w:rsidRDefault="00C33898" w:rsidP="00C33898">
      <w:pPr>
        <w:pStyle w:val="ASN1TABLEmiddle"/>
        <w:widowControl/>
        <w:rPr>
          <w:szCs w:val="16"/>
          <w:lang w:val="en-GB"/>
        </w:rPr>
      </w:pPr>
      <w:r w:rsidRPr="00653FE2">
        <w:rPr>
          <w:szCs w:val="16"/>
          <w:lang w:val="en-GB"/>
        </w:rPr>
        <w:tab/>
        <w:t>clir-Data</w:t>
      </w:r>
      <w:r>
        <w:rPr>
          <w:szCs w:val="16"/>
          <w:lang w:val="en-GB"/>
        </w:rPr>
        <w:tab/>
      </w:r>
      <w:r w:rsidRPr="00653FE2">
        <w:rPr>
          <w:szCs w:val="16"/>
          <w:lang w:val="en-GB"/>
        </w:rPr>
        <w:t>[15]</w:t>
      </w:r>
      <w:r w:rsidRPr="00653FE2">
        <w:rPr>
          <w:szCs w:val="16"/>
          <w:lang w:val="en-GB"/>
        </w:rPr>
        <w:tab/>
        <w:t>ClirData</w:t>
      </w:r>
      <w:r w:rsidRPr="00653FE2">
        <w:rPr>
          <w:szCs w:val="16"/>
          <w:lang w:val="en-GB"/>
        </w:rPr>
        <w:tab/>
        <w:t>OPTIONAL,</w:t>
      </w:r>
    </w:p>
    <w:p w14:paraId="649B2C7B" w14:textId="77777777" w:rsidR="00C33898" w:rsidRPr="00653FE2" w:rsidRDefault="00C33898" w:rsidP="00C33898">
      <w:pPr>
        <w:pStyle w:val="ASN1TABLEmiddle"/>
        <w:widowControl/>
        <w:rPr>
          <w:szCs w:val="16"/>
          <w:lang w:val="en-GB"/>
        </w:rPr>
      </w:pPr>
      <w:r w:rsidRPr="00653FE2">
        <w:rPr>
          <w:szCs w:val="16"/>
          <w:lang w:val="en-GB"/>
        </w:rPr>
        <w:tab/>
        <w:t>ect-data</w:t>
      </w:r>
      <w:r>
        <w:rPr>
          <w:szCs w:val="16"/>
          <w:lang w:val="en-GB"/>
        </w:rPr>
        <w:tab/>
      </w:r>
      <w:r w:rsidRPr="00653FE2">
        <w:rPr>
          <w:szCs w:val="16"/>
          <w:lang w:val="en-GB"/>
        </w:rPr>
        <w:t>[16] EctData</w:t>
      </w:r>
      <w:r w:rsidRPr="00653FE2">
        <w:rPr>
          <w:szCs w:val="16"/>
          <w:lang w:val="en-GB"/>
        </w:rPr>
        <w:tab/>
        <w:t>OPTIONAL }</w:t>
      </w:r>
    </w:p>
    <w:p w14:paraId="3006457F" w14:textId="77777777" w:rsidR="00C33898" w:rsidRPr="00653FE2" w:rsidRDefault="00C33898" w:rsidP="00C33898">
      <w:pPr>
        <w:pStyle w:val="ASN1Source"/>
        <w:widowControl/>
        <w:rPr>
          <w:szCs w:val="16"/>
          <w:lang w:val="en-GB"/>
        </w:rPr>
      </w:pPr>
    </w:p>
    <w:p w14:paraId="7BA4F8AB" w14:textId="77777777" w:rsidR="00C33898" w:rsidRPr="00653FE2" w:rsidRDefault="00C33898" w:rsidP="00C33898">
      <w:pPr>
        <w:pStyle w:val="ASN1TABLEbegin"/>
        <w:rPr>
          <w:b w:val="0"/>
          <w:szCs w:val="16"/>
          <w:lang w:val="en-US"/>
        </w:rPr>
      </w:pPr>
      <w:r w:rsidRPr="00653FE2">
        <w:rPr>
          <w:szCs w:val="16"/>
          <w:lang w:val="en-US"/>
        </w:rPr>
        <w:t xml:space="preserve">CallWaitingData </w:t>
      </w:r>
      <w:r w:rsidRPr="00653FE2">
        <w:rPr>
          <w:b w:val="0"/>
          <w:szCs w:val="16"/>
          <w:lang w:val="en-US"/>
        </w:rPr>
        <w:t>::= SEQUENCE {</w:t>
      </w:r>
    </w:p>
    <w:p w14:paraId="02E4A8AB" w14:textId="77777777" w:rsidR="00C33898" w:rsidRPr="00653FE2" w:rsidRDefault="00C33898" w:rsidP="00C33898">
      <w:pPr>
        <w:pStyle w:val="ASN1TABLEbegin"/>
        <w:rPr>
          <w:b w:val="0"/>
          <w:szCs w:val="16"/>
          <w:lang w:val="en-US"/>
        </w:rPr>
      </w:pPr>
      <w:r w:rsidRPr="00653FE2">
        <w:rPr>
          <w:b w:val="0"/>
          <w:szCs w:val="16"/>
          <w:lang w:val="en-US"/>
        </w:rPr>
        <w:tab/>
        <w:t>cwFeatureList</w:t>
      </w:r>
      <w:r w:rsidRPr="00653FE2">
        <w:rPr>
          <w:b w:val="0"/>
          <w:szCs w:val="16"/>
          <w:lang w:val="en-US"/>
        </w:rPr>
        <w:tab/>
        <w:t>[1] Ext-CwFeatureList,</w:t>
      </w:r>
    </w:p>
    <w:p w14:paraId="19275501" w14:textId="77777777"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[2] NULL</w:t>
      </w:r>
      <w:r>
        <w:rPr>
          <w:szCs w:val="16"/>
          <w:lang w:val="en-GB"/>
        </w:rPr>
        <w:tab/>
      </w:r>
      <w:r w:rsidRPr="00653FE2">
        <w:rPr>
          <w:szCs w:val="16"/>
          <w:lang w:val="en-GB"/>
        </w:rPr>
        <w:t>OPTIONAL,</w:t>
      </w:r>
    </w:p>
    <w:p w14:paraId="14F4D9A4" w14:textId="77777777" w:rsidR="00C33898" w:rsidRPr="00653FE2" w:rsidRDefault="00C33898" w:rsidP="00C33898">
      <w:pPr>
        <w:pStyle w:val="ASN1TABLEmiddle"/>
        <w:widowControl/>
        <w:rPr>
          <w:szCs w:val="16"/>
          <w:lang w:val="en-US"/>
        </w:rPr>
      </w:pPr>
      <w:r w:rsidRPr="00653FE2">
        <w:rPr>
          <w:szCs w:val="16"/>
          <w:lang w:val="en-US"/>
        </w:rPr>
        <w:tab/>
        <w:t>... }</w:t>
      </w:r>
    </w:p>
    <w:p w14:paraId="104E1DA1" w14:textId="77777777" w:rsidR="00C33898" w:rsidRPr="00653FE2" w:rsidRDefault="00C33898" w:rsidP="00C33898">
      <w:pPr>
        <w:pStyle w:val="ASN1Source"/>
        <w:widowControl/>
        <w:rPr>
          <w:szCs w:val="16"/>
          <w:lang w:val="en-GB"/>
        </w:rPr>
      </w:pPr>
    </w:p>
    <w:p w14:paraId="1FD3740B" w14:textId="77777777" w:rsidR="00C33898" w:rsidRPr="00653FE2" w:rsidRDefault="00C33898" w:rsidP="00C33898">
      <w:pPr>
        <w:pStyle w:val="ASN1TABLEbegin"/>
        <w:widowControl/>
        <w:rPr>
          <w:b w:val="0"/>
          <w:szCs w:val="16"/>
          <w:lang w:val="en-GB"/>
        </w:rPr>
      </w:pPr>
      <w:r w:rsidRPr="00653FE2">
        <w:rPr>
          <w:szCs w:val="16"/>
          <w:lang w:val="en-GB"/>
        </w:rPr>
        <w:t xml:space="preserve">Ext-CwFeatureList </w:t>
      </w:r>
      <w:r w:rsidRPr="00653FE2">
        <w:rPr>
          <w:b w:val="0"/>
          <w:szCs w:val="16"/>
          <w:lang w:val="en-GB"/>
        </w:rPr>
        <w:t>::= SEQUENCE SIZE (1..maxNumOfExt-BasicServiceGroups) OF</w:t>
      </w:r>
    </w:p>
    <w:p w14:paraId="0E179993"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Ext-CwFeature</w:t>
      </w:r>
    </w:p>
    <w:p w14:paraId="3A6B4C22" w14:textId="77777777" w:rsidR="00C33898" w:rsidRPr="00653FE2" w:rsidRDefault="00C33898" w:rsidP="00C33898">
      <w:pPr>
        <w:pStyle w:val="ASN1Source"/>
        <w:widowControl/>
        <w:rPr>
          <w:szCs w:val="16"/>
          <w:lang w:val="en-GB"/>
        </w:rPr>
      </w:pPr>
    </w:p>
    <w:p w14:paraId="415482E0" w14:textId="77777777" w:rsidR="00C33898" w:rsidRPr="00653FE2" w:rsidRDefault="00C33898" w:rsidP="00C33898">
      <w:pPr>
        <w:pStyle w:val="ASN1TABLEmiddle"/>
        <w:widowControl/>
        <w:pBdr>
          <w:top w:val="single" w:sz="4" w:space="1" w:color="auto"/>
          <w:left w:val="single" w:sz="4" w:space="0" w:color="auto"/>
          <w:bottom w:val="single" w:sz="4" w:space="0" w:color="auto"/>
          <w:right w:val="single" w:sz="4" w:space="0" w:color="auto"/>
        </w:pBdr>
        <w:rPr>
          <w:szCs w:val="16"/>
          <w:lang w:val="en-GB"/>
        </w:rPr>
      </w:pPr>
      <w:r w:rsidRPr="00653FE2">
        <w:rPr>
          <w:b/>
          <w:szCs w:val="16"/>
          <w:lang w:val="en-GB"/>
        </w:rPr>
        <w:t>Ext-CwFeature</w:t>
      </w:r>
      <w:r w:rsidRPr="00653FE2">
        <w:rPr>
          <w:szCs w:val="16"/>
          <w:lang w:val="en-GB"/>
        </w:rPr>
        <w:t xml:space="preserve"> ::= SEQUENCE {</w:t>
      </w:r>
      <w:r w:rsidRPr="00653FE2">
        <w:rPr>
          <w:szCs w:val="16"/>
          <w:lang w:val="en-GB"/>
        </w:rPr>
        <w:br/>
      </w:r>
      <w:r w:rsidRPr="00653FE2">
        <w:rPr>
          <w:szCs w:val="16"/>
          <w:lang w:val="en-GB"/>
        </w:rPr>
        <w:tab/>
        <w:t>basicService</w:t>
      </w:r>
      <w:r w:rsidRPr="00653FE2">
        <w:rPr>
          <w:szCs w:val="16"/>
          <w:lang w:val="en-GB"/>
        </w:rPr>
        <w:tab/>
        <w:t xml:space="preserve">[1] Ext-BasicServiceCode, </w:t>
      </w:r>
    </w:p>
    <w:p w14:paraId="622DB300" w14:textId="77777777" w:rsidR="00C33898" w:rsidRPr="00653FE2" w:rsidRDefault="00C33898" w:rsidP="00C33898">
      <w:pPr>
        <w:pStyle w:val="ASN1TABLEmiddle"/>
        <w:widowControl/>
        <w:pBdr>
          <w:top w:val="single" w:sz="4" w:space="1" w:color="auto"/>
          <w:left w:val="single" w:sz="4" w:space="0" w:color="auto"/>
          <w:bottom w:val="single" w:sz="4" w:space="0" w:color="auto"/>
          <w:right w:val="single" w:sz="4" w:space="0" w:color="auto"/>
        </w:pBdr>
        <w:rPr>
          <w:szCs w:val="16"/>
          <w:lang w:val="en-GB"/>
        </w:rPr>
      </w:pPr>
      <w:r w:rsidRPr="00653FE2">
        <w:rPr>
          <w:szCs w:val="16"/>
          <w:lang w:val="en-GB"/>
        </w:rPr>
        <w:tab/>
        <w:t>ss-Status</w:t>
      </w:r>
      <w:r>
        <w:rPr>
          <w:szCs w:val="16"/>
          <w:lang w:val="en-GB"/>
        </w:rPr>
        <w:tab/>
      </w:r>
      <w:r w:rsidRPr="00653FE2">
        <w:rPr>
          <w:szCs w:val="16"/>
          <w:lang w:val="en-GB"/>
        </w:rPr>
        <w:t>[2] Ext-SS-Status,</w:t>
      </w:r>
    </w:p>
    <w:p w14:paraId="0E38E8DC" w14:textId="77777777" w:rsidR="00C33898" w:rsidRPr="00653FE2" w:rsidRDefault="00C33898" w:rsidP="00C33898">
      <w:pPr>
        <w:pStyle w:val="ASN1TABLEmiddle"/>
        <w:widowControl/>
        <w:pBdr>
          <w:top w:val="single" w:sz="4" w:space="1" w:color="auto"/>
          <w:left w:val="single" w:sz="4" w:space="0" w:color="auto"/>
          <w:bottom w:val="single" w:sz="4" w:space="0" w:color="auto"/>
          <w:right w:val="single" w:sz="4" w:space="0" w:color="auto"/>
        </w:pBdr>
        <w:rPr>
          <w:szCs w:val="16"/>
          <w:lang w:val="en-GB"/>
        </w:rPr>
      </w:pPr>
      <w:r w:rsidRPr="00653FE2">
        <w:rPr>
          <w:szCs w:val="16"/>
          <w:lang w:val="en-GB"/>
        </w:rPr>
        <w:tab/>
        <w:t>... }</w:t>
      </w:r>
    </w:p>
    <w:p w14:paraId="3849FBF1" w14:textId="77777777" w:rsidR="00C33898" w:rsidRPr="00653FE2" w:rsidDel="00B84B38" w:rsidRDefault="00C33898" w:rsidP="00C33898">
      <w:pPr>
        <w:pStyle w:val="ASN1Source"/>
        <w:widowControl/>
        <w:rPr>
          <w:szCs w:val="16"/>
          <w:lang w:val="en-GB"/>
        </w:rPr>
      </w:pPr>
    </w:p>
    <w:p w14:paraId="095312FD" w14:textId="77777777" w:rsidR="00C33898" w:rsidRPr="00653FE2" w:rsidRDefault="00C33898" w:rsidP="00C33898">
      <w:pPr>
        <w:pStyle w:val="ASN1TABLEbegin"/>
        <w:rPr>
          <w:b w:val="0"/>
          <w:szCs w:val="16"/>
          <w:lang w:val="en-US"/>
        </w:rPr>
      </w:pPr>
      <w:r w:rsidRPr="00653FE2">
        <w:rPr>
          <w:szCs w:val="16"/>
          <w:lang w:val="en-US"/>
        </w:rPr>
        <w:t xml:space="preserve">ClipData </w:t>
      </w:r>
      <w:r w:rsidRPr="00653FE2">
        <w:rPr>
          <w:b w:val="0"/>
          <w:szCs w:val="16"/>
          <w:lang w:val="en-US"/>
        </w:rPr>
        <w:t>::= SEQUENCE {</w:t>
      </w:r>
    </w:p>
    <w:p w14:paraId="530C1D7F" w14:textId="77777777" w:rsidR="00C33898" w:rsidRPr="00653FE2" w:rsidRDefault="00C33898" w:rsidP="00C33898">
      <w:pPr>
        <w:pStyle w:val="ASN1TABLEbegin"/>
        <w:rPr>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14:paraId="12D463B6" w14:textId="77777777" w:rsidR="00C33898" w:rsidRPr="00653FE2" w:rsidRDefault="00C33898" w:rsidP="00C33898">
      <w:pPr>
        <w:pStyle w:val="ASN1TABLEmiddle"/>
        <w:widowControl/>
        <w:rPr>
          <w:szCs w:val="16"/>
          <w:lang w:val="en-US"/>
        </w:rPr>
      </w:pPr>
      <w:r w:rsidRPr="00653FE2">
        <w:rPr>
          <w:szCs w:val="16"/>
          <w:lang w:val="en-US"/>
        </w:rPr>
        <w:tab/>
        <w:t>overrideCategory</w:t>
      </w:r>
      <w:r w:rsidRPr="00653FE2">
        <w:rPr>
          <w:szCs w:val="16"/>
          <w:lang w:val="en-US"/>
        </w:rPr>
        <w:tab/>
        <w:t>[2] OverrideCategory,</w:t>
      </w:r>
    </w:p>
    <w:p w14:paraId="7901F709" w14:textId="77777777"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[3] NULL</w:t>
      </w:r>
      <w:r>
        <w:rPr>
          <w:szCs w:val="16"/>
          <w:lang w:val="en-GB"/>
        </w:rPr>
        <w:tab/>
      </w:r>
      <w:r w:rsidRPr="00653FE2">
        <w:rPr>
          <w:szCs w:val="16"/>
          <w:lang w:val="en-GB"/>
        </w:rPr>
        <w:t>OPTIONAL,</w:t>
      </w:r>
    </w:p>
    <w:p w14:paraId="5B6EFDC4" w14:textId="77777777" w:rsidR="00C33898" w:rsidRPr="00653FE2" w:rsidRDefault="00C33898" w:rsidP="00C33898">
      <w:pPr>
        <w:pStyle w:val="ASN1TABLEmiddle"/>
        <w:widowControl/>
        <w:rPr>
          <w:szCs w:val="16"/>
          <w:lang w:val="en-US"/>
        </w:rPr>
      </w:pPr>
      <w:r w:rsidRPr="00653FE2">
        <w:rPr>
          <w:szCs w:val="16"/>
          <w:lang w:val="en-US"/>
        </w:rPr>
        <w:tab/>
        <w:t>... }</w:t>
      </w:r>
      <w:r>
        <w:rPr>
          <w:szCs w:val="16"/>
          <w:lang w:val="en-US"/>
        </w:rPr>
        <w:tab/>
      </w:r>
    </w:p>
    <w:p w14:paraId="4C0A3ED0" w14:textId="77777777" w:rsidR="00C33898" w:rsidRPr="00653FE2" w:rsidRDefault="00C33898" w:rsidP="00C33898">
      <w:pPr>
        <w:pStyle w:val="ASN1Source"/>
        <w:widowControl/>
        <w:rPr>
          <w:szCs w:val="16"/>
          <w:lang w:val="en-GB"/>
        </w:rPr>
      </w:pPr>
    </w:p>
    <w:p w14:paraId="4018A002" w14:textId="77777777" w:rsidR="00C33898" w:rsidRPr="00653FE2" w:rsidRDefault="00C33898" w:rsidP="00C33898">
      <w:pPr>
        <w:pStyle w:val="ASN1TABLEbegin"/>
        <w:rPr>
          <w:b w:val="0"/>
          <w:szCs w:val="16"/>
          <w:lang w:val="en-US"/>
        </w:rPr>
      </w:pPr>
      <w:r w:rsidRPr="00653FE2">
        <w:rPr>
          <w:szCs w:val="16"/>
          <w:lang w:val="en-US"/>
        </w:rPr>
        <w:t xml:space="preserve">ClirData </w:t>
      </w:r>
      <w:r w:rsidRPr="00653FE2">
        <w:rPr>
          <w:b w:val="0"/>
          <w:szCs w:val="16"/>
          <w:lang w:val="en-US"/>
        </w:rPr>
        <w:t>::= SEQUENCE {</w:t>
      </w:r>
    </w:p>
    <w:p w14:paraId="0BBF3C87" w14:textId="77777777" w:rsidR="00C33898" w:rsidRPr="00653FE2" w:rsidRDefault="00C33898" w:rsidP="00C33898">
      <w:pPr>
        <w:pStyle w:val="ASN1TABLEbegin"/>
        <w:rPr>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14:paraId="4281CBAD" w14:textId="77777777" w:rsidR="00C33898" w:rsidRPr="00653FE2" w:rsidRDefault="00C33898" w:rsidP="00C33898">
      <w:pPr>
        <w:pStyle w:val="ASN1TABLEmiddle"/>
        <w:widowControl/>
        <w:rPr>
          <w:szCs w:val="16"/>
          <w:lang w:val="en-US"/>
        </w:rPr>
      </w:pPr>
      <w:r w:rsidRPr="00653FE2">
        <w:rPr>
          <w:szCs w:val="16"/>
          <w:lang w:val="en-US"/>
        </w:rPr>
        <w:tab/>
        <w:t>cliRestrictionOption</w:t>
      </w:r>
      <w:r w:rsidRPr="00653FE2">
        <w:rPr>
          <w:szCs w:val="16"/>
          <w:lang w:val="en-US"/>
        </w:rPr>
        <w:tab/>
        <w:t>[2] CliRestrictionOption</w:t>
      </w:r>
      <w:r w:rsidRPr="00653FE2">
        <w:rPr>
          <w:szCs w:val="16"/>
          <w:lang w:val="en-US"/>
        </w:rPr>
        <w:tab/>
        <w:t>OPTIONAL,</w:t>
      </w:r>
    </w:p>
    <w:p w14:paraId="086F9460" w14:textId="77777777" w:rsidR="00C33898" w:rsidRPr="00653FE2" w:rsidRDefault="00C33898" w:rsidP="00C33898">
      <w:pPr>
        <w:pStyle w:val="ASN1TABLEmiddle"/>
        <w:widowControl/>
        <w:rPr>
          <w:szCs w:val="16"/>
          <w:lang w:val="en-US"/>
        </w:rPr>
      </w:pPr>
      <w:r w:rsidRPr="00653FE2">
        <w:rPr>
          <w:szCs w:val="16"/>
          <w:lang w:val="en-US"/>
        </w:rPr>
        <w:tab/>
        <w:t>notificationToCSE</w:t>
      </w:r>
      <w:r w:rsidRPr="00653FE2">
        <w:rPr>
          <w:szCs w:val="16"/>
          <w:lang w:val="en-US"/>
        </w:rPr>
        <w:tab/>
        <w:t>[3] NULL</w:t>
      </w:r>
      <w:r>
        <w:rPr>
          <w:szCs w:val="16"/>
          <w:lang w:val="en-US"/>
        </w:rPr>
        <w:tab/>
      </w:r>
      <w:r w:rsidRPr="00653FE2">
        <w:rPr>
          <w:szCs w:val="16"/>
          <w:lang w:val="en-US"/>
        </w:rPr>
        <w:t>OPTIONAL,</w:t>
      </w:r>
    </w:p>
    <w:p w14:paraId="3B9BE943" w14:textId="77777777" w:rsidR="00C33898" w:rsidRPr="00653FE2" w:rsidRDefault="00C33898" w:rsidP="00C33898">
      <w:pPr>
        <w:pStyle w:val="ASN1TABLEmiddle"/>
        <w:widowControl/>
        <w:rPr>
          <w:szCs w:val="16"/>
          <w:lang w:val="en-US"/>
        </w:rPr>
      </w:pPr>
      <w:r w:rsidRPr="00653FE2">
        <w:rPr>
          <w:szCs w:val="16"/>
          <w:lang w:val="en-US"/>
        </w:rPr>
        <w:tab/>
      </w:r>
      <w:r w:rsidRPr="00653FE2">
        <w:rPr>
          <w:szCs w:val="16"/>
          <w:lang w:val="en-GB"/>
        </w:rPr>
        <w:t>...</w:t>
      </w:r>
      <w:r w:rsidRPr="00653FE2">
        <w:rPr>
          <w:szCs w:val="16"/>
          <w:lang w:val="en-US"/>
        </w:rPr>
        <w:t xml:space="preserve"> }</w:t>
      </w:r>
    </w:p>
    <w:p w14:paraId="675086A1" w14:textId="77777777" w:rsidR="00C33898" w:rsidRPr="00653FE2" w:rsidRDefault="00C33898" w:rsidP="00C33898">
      <w:pPr>
        <w:rPr>
          <w:lang w:val="en-US"/>
        </w:rPr>
      </w:pPr>
    </w:p>
    <w:p w14:paraId="1749BFC8" w14:textId="77777777" w:rsidR="00C33898" w:rsidRPr="00653FE2" w:rsidRDefault="00C33898" w:rsidP="00C33898">
      <w:pPr>
        <w:pStyle w:val="ASN1TABLEbegin"/>
        <w:rPr>
          <w:b w:val="0"/>
          <w:szCs w:val="16"/>
          <w:lang w:val="en-US"/>
        </w:rPr>
      </w:pPr>
      <w:r w:rsidRPr="00653FE2">
        <w:rPr>
          <w:szCs w:val="16"/>
          <w:lang w:val="en-US"/>
        </w:rPr>
        <w:t xml:space="preserve">CallHoldData </w:t>
      </w:r>
      <w:r w:rsidRPr="00653FE2">
        <w:rPr>
          <w:b w:val="0"/>
          <w:szCs w:val="16"/>
          <w:lang w:val="en-US"/>
        </w:rPr>
        <w:t>::= SEQUENCE {</w:t>
      </w:r>
    </w:p>
    <w:p w14:paraId="034F27B6" w14:textId="77777777" w:rsidR="00C33898" w:rsidRPr="00653FE2" w:rsidRDefault="00C33898" w:rsidP="00C33898">
      <w:pPr>
        <w:pStyle w:val="ASN1TABLEbegin"/>
        <w:rPr>
          <w:b w:val="0"/>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14:paraId="0EB3329C" w14:textId="77777777"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[2] NULL</w:t>
      </w:r>
      <w:r>
        <w:rPr>
          <w:szCs w:val="16"/>
          <w:lang w:val="en-GB"/>
        </w:rPr>
        <w:tab/>
      </w:r>
      <w:r w:rsidRPr="00653FE2">
        <w:rPr>
          <w:szCs w:val="16"/>
          <w:lang w:val="en-GB"/>
        </w:rPr>
        <w:t>OPTIONAL,</w:t>
      </w:r>
    </w:p>
    <w:p w14:paraId="0BA934B6" w14:textId="77777777" w:rsidR="00C33898" w:rsidRPr="00653FE2" w:rsidRDefault="00C33898" w:rsidP="00C33898">
      <w:pPr>
        <w:pStyle w:val="ASN1TABLEmiddle"/>
        <w:widowControl/>
        <w:rPr>
          <w:szCs w:val="16"/>
          <w:lang w:val="en-US"/>
        </w:rPr>
      </w:pPr>
      <w:r w:rsidRPr="00653FE2">
        <w:rPr>
          <w:szCs w:val="16"/>
          <w:lang w:val="en-US"/>
        </w:rPr>
        <w:tab/>
        <w:t>... }</w:t>
      </w:r>
    </w:p>
    <w:p w14:paraId="7557F0C6" w14:textId="77777777" w:rsidR="00C33898" w:rsidRPr="00653FE2" w:rsidRDefault="00C33898" w:rsidP="00C33898">
      <w:pPr>
        <w:pStyle w:val="ASN1Source"/>
        <w:widowControl/>
        <w:rPr>
          <w:szCs w:val="16"/>
          <w:lang w:val="en-GB"/>
        </w:rPr>
      </w:pPr>
    </w:p>
    <w:p w14:paraId="49BCC0C8" w14:textId="77777777" w:rsidR="00C33898" w:rsidRPr="00653FE2" w:rsidRDefault="00C33898" w:rsidP="00C33898">
      <w:pPr>
        <w:pStyle w:val="ASN1TABLEbegin"/>
        <w:rPr>
          <w:b w:val="0"/>
          <w:szCs w:val="16"/>
          <w:lang w:val="en-US"/>
        </w:rPr>
      </w:pPr>
      <w:r w:rsidRPr="00653FE2">
        <w:rPr>
          <w:szCs w:val="16"/>
          <w:lang w:val="en-US"/>
        </w:rPr>
        <w:t xml:space="preserve">EctData </w:t>
      </w:r>
      <w:r w:rsidRPr="00653FE2">
        <w:rPr>
          <w:b w:val="0"/>
          <w:szCs w:val="16"/>
          <w:lang w:val="en-US"/>
        </w:rPr>
        <w:t>::= SEQUENCE {</w:t>
      </w:r>
    </w:p>
    <w:p w14:paraId="693CA560" w14:textId="77777777" w:rsidR="00C33898" w:rsidRPr="00653FE2" w:rsidRDefault="00C33898" w:rsidP="00C33898">
      <w:pPr>
        <w:pStyle w:val="ASN1TABLEbegin"/>
        <w:rPr>
          <w:b w:val="0"/>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14:paraId="56A14338" w14:textId="77777777"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[2] NULL</w:t>
      </w:r>
      <w:r>
        <w:rPr>
          <w:szCs w:val="16"/>
          <w:lang w:val="en-GB"/>
        </w:rPr>
        <w:tab/>
      </w:r>
      <w:r w:rsidRPr="00653FE2">
        <w:rPr>
          <w:szCs w:val="16"/>
          <w:lang w:val="en-GB"/>
        </w:rPr>
        <w:t>OPTIONAL,</w:t>
      </w:r>
    </w:p>
    <w:p w14:paraId="039C920A" w14:textId="77777777" w:rsidR="00C33898" w:rsidRPr="00653FE2" w:rsidRDefault="00C33898" w:rsidP="00C33898">
      <w:pPr>
        <w:pStyle w:val="ASN1TABLEmiddle"/>
        <w:widowControl/>
        <w:rPr>
          <w:szCs w:val="16"/>
          <w:lang w:val="en-US"/>
        </w:rPr>
      </w:pPr>
      <w:r w:rsidRPr="00653FE2">
        <w:rPr>
          <w:szCs w:val="16"/>
          <w:lang w:val="en-US"/>
        </w:rPr>
        <w:tab/>
        <w:t>... }</w:t>
      </w:r>
    </w:p>
    <w:p w14:paraId="289B432E" w14:textId="77777777" w:rsidR="00C33898" w:rsidRPr="00653FE2" w:rsidRDefault="00C33898" w:rsidP="00C33898">
      <w:pPr>
        <w:pStyle w:val="ASN1Source"/>
        <w:widowControl/>
        <w:rPr>
          <w:szCs w:val="16"/>
          <w:lang w:val="en-GB"/>
        </w:rPr>
      </w:pPr>
    </w:p>
    <w:p w14:paraId="676D025E" w14:textId="77777777" w:rsidR="00C33898" w:rsidRPr="00653FE2" w:rsidRDefault="00C33898" w:rsidP="00C33898">
      <w:pPr>
        <w:pStyle w:val="ASN1TABLEbegin"/>
        <w:rPr>
          <w:b w:val="0"/>
          <w:szCs w:val="16"/>
          <w:lang w:val="en-GB"/>
        </w:rPr>
      </w:pPr>
      <w:r w:rsidRPr="00653FE2">
        <w:rPr>
          <w:rStyle w:val="ASN1Itemdefinition"/>
          <w:szCs w:val="16"/>
          <w:lang w:val="en-GB"/>
        </w:rPr>
        <w:lastRenderedPageBreak/>
        <w:t xml:space="preserve">RequestedSubscriptionInfo </w:t>
      </w:r>
      <w:r w:rsidRPr="00653FE2">
        <w:rPr>
          <w:b w:val="0"/>
          <w:szCs w:val="16"/>
          <w:lang w:val="en-GB"/>
        </w:rPr>
        <w:t>::= SEQUENCE {</w:t>
      </w:r>
    </w:p>
    <w:p w14:paraId="5C00B500" w14:textId="77777777" w:rsidR="00C33898" w:rsidRPr="00653FE2" w:rsidRDefault="00C33898" w:rsidP="00C33898">
      <w:pPr>
        <w:pStyle w:val="ASN1TABLEmiddle"/>
        <w:rPr>
          <w:szCs w:val="16"/>
          <w:lang w:val="en-GB"/>
        </w:rPr>
      </w:pPr>
      <w:r w:rsidRPr="00653FE2">
        <w:rPr>
          <w:szCs w:val="16"/>
          <w:lang w:val="en-GB"/>
        </w:rPr>
        <w:tab/>
        <w:t>requestedSS-Info</w:t>
      </w:r>
      <w:r w:rsidRPr="00653FE2">
        <w:rPr>
          <w:szCs w:val="16"/>
          <w:lang w:val="en-GB"/>
        </w:rPr>
        <w:tab/>
        <w:t>[1] SS-ForBS-Code</w:t>
      </w:r>
      <w:r w:rsidRPr="00653FE2">
        <w:rPr>
          <w:szCs w:val="16"/>
          <w:lang w:val="en-GB"/>
        </w:rPr>
        <w:tab/>
        <w:t>OPTIONAL,</w:t>
      </w:r>
    </w:p>
    <w:p w14:paraId="222CAD93" w14:textId="77777777" w:rsidR="00C33898" w:rsidRPr="00653FE2" w:rsidRDefault="00C33898" w:rsidP="00C33898">
      <w:pPr>
        <w:pStyle w:val="ASN1TABLEmiddle"/>
        <w:rPr>
          <w:szCs w:val="16"/>
          <w:lang w:val="en-GB"/>
        </w:rPr>
      </w:pPr>
      <w:r w:rsidRPr="00653FE2">
        <w:rPr>
          <w:szCs w:val="16"/>
          <w:lang w:val="en-GB"/>
        </w:rPr>
        <w:tab/>
        <w:t>odb</w:t>
      </w:r>
      <w:r w:rsidR="00854CE3">
        <w:rPr>
          <w:szCs w:val="16"/>
          <w:lang w:val="en-GB"/>
        </w:rPr>
        <w:tab/>
      </w:r>
      <w:r w:rsidRPr="00653FE2">
        <w:rPr>
          <w:szCs w:val="16"/>
          <w:lang w:val="en-GB"/>
        </w:rPr>
        <w:t>[2] NULL</w:t>
      </w:r>
      <w:r>
        <w:rPr>
          <w:szCs w:val="16"/>
          <w:lang w:val="en-GB"/>
        </w:rPr>
        <w:tab/>
      </w:r>
      <w:r w:rsidRPr="00653FE2">
        <w:rPr>
          <w:szCs w:val="16"/>
          <w:lang w:val="en-GB"/>
        </w:rPr>
        <w:t>OPTIONAL,</w:t>
      </w:r>
    </w:p>
    <w:p w14:paraId="270B9B73" w14:textId="77777777" w:rsidR="00C33898" w:rsidRPr="00653FE2" w:rsidRDefault="00C33898" w:rsidP="00C33898">
      <w:pPr>
        <w:pStyle w:val="ASN1TABLEmiddle"/>
        <w:rPr>
          <w:szCs w:val="16"/>
          <w:lang w:val="en-GB"/>
        </w:rPr>
      </w:pPr>
      <w:r w:rsidRPr="00653FE2">
        <w:rPr>
          <w:szCs w:val="16"/>
          <w:lang w:val="en-GB"/>
        </w:rPr>
        <w:tab/>
        <w:t>requestedCAMEL-SubscriptionInfo</w:t>
      </w:r>
      <w:r w:rsidRPr="00653FE2">
        <w:rPr>
          <w:szCs w:val="16"/>
          <w:lang w:val="en-GB"/>
        </w:rPr>
        <w:tab/>
        <w:t>[3] RequestedCAMEL-SubscriptionInfo</w:t>
      </w:r>
      <w:r>
        <w:rPr>
          <w:szCs w:val="16"/>
          <w:lang w:val="en-GB"/>
        </w:rPr>
        <w:tab/>
      </w:r>
      <w:r w:rsidRPr="00653FE2">
        <w:rPr>
          <w:szCs w:val="16"/>
          <w:lang w:val="en-GB"/>
        </w:rPr>
        <w:t>OPTIONAL,</w:t>
      </w:r>
    </w:p>
    <w:p w14:paraId="0357435A" w14:textId="77777777" w:rsidR="00C33898" w:rsidRPr="00653FE2" w:rsidRDefault="00C33898" w:rsidP="00C33898">
      <w:pPr>
        <w:pStyle w:val="ASN1TABLEmiddle"/>
        <w:rPr>
          <w:szCs w:val="16"/>
          <w:lang w:val="en-GB"/>
        </w:rPr>
      </w:pPr>
      <w:r w:rsidRPr="00653FE2">
        <w:rPr>
          <w:szCs w:val="16"/>
          <w:lang w:val="en-GB"/>
        </w:rPr>
        <w:tab/>
        <w:t>supportedVLR-CAMEL-Phases</w:t>
      </w:r>
      <w:r w:rsidRPr="00653FE2">
        <w:rPr>
          <w:szCs w:val="16"/>
          <w:lang w:val="en-GB"/>
        </w:rPr>
        <w:tab/>
        <w:t>[4] NULL</w:t>
      </w:r>
      <w:r>
        <w:rPr>
          <w:szCs w:val="16"/>
          <w:lang w:val="en-GB"/>
        </w:rPr>
        <w:tab/>
      </w:r>
      <w:r w:rsidRPr="00653FE2">
        <w:rPr>
          <w:szCs w:val="16"/>
          <w:lang w:val="en-GB"/>
        </w:rPr>
        <w:t>OPTIONAL,</w:t>
      </w:r>
    </w:p>
    <w:p w14:paraId="45BF8C7E" w14:textId="77777777" w:rsidR="00C33898" w:rsidRPr="00653FE2" w:rsidRDefault="00C33898" w:rsidP="00C33898">
      <w:pPr>
        <w:pStyle w:val="ASN1TABLEmiddle"/>
        <w:rPr>
          <w:szCs w:val="16"/>
          <w:lang w:val="en-GB"/>
        </w:rPr>
      </w:pPr>
      <w:r w:rsidRPr="00653FE2">
        <w:rPr>
          <w:szCs w:val="16"/>
          <w:lang w:val="en-GB"/>
        </w:rPr>
        <w:tab/>
        <w:t>supportedSGSN-CAMEL-Phases</w:t>
      </w:r>
      <w:r w:rsidRPr="00653FE2">
        <w:rPr>
          <w:szCs w:val="16"/>
          <w:lang w:val="en-GB"/>
        </w:rPr>
        <w:tab/>
        <w:t>[5] NULL</w:t>
      </w:r>
      <w:r>
        <w:rPr>
          <w:szCs w:val="16"/>
          <w:lang w:val="en-GB"/>
        </w:rPr>
        <w:tab/>
      </w:r>
      <w:r w:rsidRPr="00653FE2">
        <w:rPr>
          <w:szCs w:val="16"/>
          <w:lang w:val="en-GB"/>
        </w:rPr>
        <w:t>OPTIONAL,</w:t>
      </w:r>
    </w:p>
    <w:p w14:paraId="607D8B79"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[6] ExtensionContainer</w:t>
      </w:r>
      <w:r w:rsidRPr="00653FE2">
        <w:rPr>
          <w:szCs w:val="16"/>
          <w:lang w:val="en-GB"/>
        </w:rPr>
        <w:tab/>
        <w:t>OPTIONAL,</w:t>
      </w:r>
    </w:p>
    <w:p w14:paraId="4B5C88A8" w14:textId="77777777" w:rsidR="00C33898" w:rsidRPr="00653FE2" w:rsidRDefault="00C33898" w:rsidP="00C33898">
      <w:pPr>
        <w:pStyle w:val="ASN1TABLEmiddle"/>
        <w:rPr>
          <w:szCs w:val="16"/>
          <w:lang w:val="en-GB"/>
        </w:rPr>
      </w:pPr>
      <w:r w:rsidRPr="00653FE2">
        <w:rPr>
          <w:szCs w:val="16"/>
          <w:lang w:val="en-GB"/>
        </w:rPr>
        <w:tab/>
        <w:t>...,</w:t>
      </w:r>
    </w:p>
    <w:p w14:paraId="37F37DDB" w14:textId="77777777" w:rsidR="00C33898" w:rsidRPr="00653FE2" w:rsidRDefault="00C33898" w:rsidP="00C33898">
      <w:pPr>
        <w:pStyle w:val="ASN1TABLEmiddle"/>
        <w:rPr>
          <w:szCs w:val="16"/>
          <w:lang w:val="en-GB"/>
        </w:rPr>
      </w:pPr>
      <w:r w:rsidRPr="00653FE2">
        <w:rPr>
          <w:szCs w:val="16"/>
          <w:lang w:val="en-GB"/>
        </w:rPr>
        <w:tab/>
        <w:t>additionalRequestedCAMEL-SubscriptionInfo</w:t>
      </w:r>
    </w:p>
    <w:p w14:paraId="133018D2"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[7] AdditionalRequestedCAMEL-SubscriptionInfo</w:t>
      </w:r>
    </w:p>
    <w:p w14:paraId="3734F719" w14:textId="77777777" w:rsidR="00C33898" w:rsidRPr="00653FE2" w:rsidRDefault="00854CE3" w:rsidP="00C33898">
      <w:pPr>
        <w:pStyle w:val="ASN1TABLEmiddle"/>
        <w:rPr>
          <w:szCs w:val="16"/>
          <w:lang w:val="en-GB"/>
        </w:rPr>
      </w:pPr>
      <w:r>
        <w:rPr>
          <w:szCs w:val="16"/>
          <w:lang w:val="en-GB"/>
        </w:rPr>
        <w:tab/>
      </w:r>
      <w:r>
        <w:rPr>
          <w:szCs w:val="16"/>
          <w:lang w:val="en-GB"/>
        </w:rPr>
        <w:tab/>
      </w:r>
      <w:r w:rsidR="00C33898" w:rsidRPr="00653FE2">
        <w:rPr>
          <w:szCs w:val="16"/>
          <w:lang w:val="en-GB"/>
        </w:rPr>
        <w:t>OPTIONAL,</w:t>
      </w:r>
    </w:p>
    <w:p w14:paraId="05F84683" w14:textId="77777777" w:rsidR="00C33898" w:rsidRPr="00653FE2" w:rsidRDefault="00C33898" w:rsidP="00C33898">
      <w:pPr>
        <w:pStyle w:val="ASN1TABLEmiddle"/>
        <w:rPr>
          <w:szCs w:val="16"/>
          <w:lang w:val="en-GB" w:eastAsia="zh-CN"/>
        </w:rPr>
      </w:pPr>
      <w:r w:rsidRPr="00653FE2">
        <w:rPr>
          <w:szCs w:val="16"/>
          <w:lang w:val="en-GB"/>
        </w:rPr>
        <w:tab/>
        <w:t>msisdn-BS-List</w:t>
      </w:r>
      <w:r w:rsidRPr="00653FE2">
        <w:rPr>
          <w:szCs w:val="16"/>
          <w:lang w:val="en-GB"/>
        </w:rPr>
        <w:tab/>
        <w:t>[8] NULL</w:t>
      </w:r>
      <w:r>
        <w:rPr>
          <w:szCs w:val="16"/>
          <w:lang w:val="en-GB"/>
        </w:rPr>
        <w:tab/>
      </w:r>
      <w:r w:rsidRPr="00653FE2">
        <w:rPr>
          <w:szCs w:val="16"/>
          <w:lang w:val="en-GB"/>
        </w:rPr>
        <w:t>OPTIONAL</w:t>
      </w:r>
      <w:r w:rsidRPr="00653FE2">
        <w:rPr>
          <w:rFonts w:hint="eastAsia"/>
          <w:szCs w:val="16"/>
          <w:lang w:val="en-GB" w:eastAsia="zh-CN"/>
        </w:rPr>
        <w:t>,</w:t>
      </w:r>
    </w:p>
    <w:p w14:paraId="20B5CD8F" w14:textId="77777777" w:rsidR="00C33898" w:rsidRPr="00653FE2" w:rsidRDefault="00C33898" w:rsidP="00C33898">
      <w:pPr>
        <w:pStyle w:val="ASN1TABLEmiddle"/>
        <w:rPr>
          <w:szCs w:val="16"/>
          <w:lang w:val="en-GB"/>
        </w:rPr>
      </w:pPr>
      <w:r w:rsidRPr="00653FE2">
        <w:rPr>
          <w:szCs w:val="16"/>
          <w:lang w:val="en-GB"/>
        </w:rPr>
        <w:tab/>
      </w:r>
      <w:r w:rsidRPr="00653FE2">
        <w:rPr>
          <w:rFonts w:hint="eastAsia"/>
          <w:szCs w:val="16"/>
          <w:lang w:val="en-GB" w:eastAsia="zh-CN"/>
        </w:rPr>
        <w:t>csg-SubscriptionDataRequested</w:t>
      </w:r>
      <w:r w:rsidRPr="00653FE2">
        <w:rPr>
          <w:szCs w:val="16"/>
          <w:lang w:val="en-GB"/>
        </w:rPr>
        <w:tab/>
        <w:t>[9] NULL</w:t>
      </w:r>
      <w:r>
        <w:rPr>
          <w:szCs w:val="16"/>
          <w:lang w:val="en-GB"/>
        </w:rPr>
        <w:tab/>
      </w:r>
      <w:r w:rsidRPr="00653FE2">
        <w:rPr>
          <w:szCs w:val="16"/>
          <w:lang w:val="en-GB"/>
        </w:rPr>
        <w:t>OPTIONAL,</w:t>
      </w:r>
    </w:p>
    <w:p w14:paraId="799BA2BD" w14:textId="77777777" w:rsidR="00C33898" w:rsidRPr="00653FE2" w:rsidRDefault="00C33898" w:rsidP="00C33898">
      <w:pPr>
        <w:pStyle w:val="ASN1TABLEmiddle"/>
        <w:rPr>
          <w:rFonts w:cs="Courier New"/>
          <w:lang w:val="en-GB"/>
        </w:rPr>
      </w:pPr>
      <w:r w:rsidRPr="00653FE2">
        <w:rPr>
          <w:rFonts w:cs="Courier New"/>
          <w:lang w:val="en-GB"/>
        </w:rPr>
        <w:tab/>
        <w:t>cw-Info</w:t>
      </w:r>
      <w:r>
        <w:rPr>
          <w:rFonts w:cs="Courier New"/>
          <w:lang w:val="en-GB"/>
        </w:rPr>
        <w:tab/>
      </w:r>
      <w:r w:rsidRPr="00653FE2">
        <w:rPr>
          <w:rFonts w:cs="Courier New"/>
          <w:lang w:val="en-GB"/>
        </w:rPr>
        <w:t>[10]</w:t>
      </w:r>
      <w:r w:rsidRPr="00653FE2">
        <w:rPr>
          <w:rFonts w:cs="Courier New"/>
          <w:lang w:val="en-GB"/>
        </w:rPr>
        <w:tab/>
        <w:t>NULL</w:t>
      </w:r>
      <w:r>
        <w:rPr>
          <w:rFonts w:cs="Courier New"/>
          <w:lang w:val="en-GB"/>
        </w:rPr>
        <w:tab/>
      </w:r>
      <w:r w:rsidRPr="00653FE2">
        <w:rPr>
          <w:rFonts w:cs="Courier New"/>
          <w:lang w:val="en-GB"/>
        </w:rPr>
        <w:t>OPTIONAL,</w:t>
      </w:r>
    </w:p>
    <w:p w14:paraId="62BF2AEA" w14:textId="77777777" w:rsidR="00C33898" w:rsidRPr="00653FE2" w:rsidRDefault="00C33898" w:rsidP="00C33898">
      <w:pPr>
        <w:pStyle w:val="ASN1TABLEmiddle"/>
        <w:rPr>
          <w:rFonts w:cs="Courier New"/>
          <w:lang w:val="en-GB"/>
        </w:rPr>
      </w:pPr>
      <w:r w:rsidRPr="00653FE2">
        <w:rPr>
          <w:rFonts w:cs="Courier New"/>
          <w:lang w:val="en-GB"/>
        </w:rPr>
        <w:tab/>
        <w:t>clip-Info</w:t>
      </w:r>
      <w:r>
        <w:rPr>
          <w:rFonts w:cs="Courier New"/>
          <w:lang w:val="en-GB"/>
        </w:rPr>
        <w:tab/>
      </w:r>
      <w:r w:rsidRPr="00653FE2">
        <w:rPr>
          <w:rFonts w:cs="Courier New"/>
          <w:lang w:val="en-GB"/>
        </w:rPr>
        <w:t>[11] NULL</w:t>
      </w:r>
      <w:r>
        <w:rPr>
          <w:rFonts w:cs="Courier New"/>
          <w:lang w:val="en-GB"/>
        </w:rPr>
        <w:tab/>
      </w:r>
      <w:r w:rsidRPr="00653FE2">
        <w:rPr>
          <w:rFonts w:cs="Courier New"/>
          <w:lang w:val="en-GB"/>
        </w:rPr>
        <w:t>OPTIONAL,</w:t>
      </w:r>
    </w:p>
    <w:p w14:paraId="5ADE2F65" w14:textId="77777777" w:rsidR="00C33898" w:rsidRPr="00653FE2" w:rsidRDefault="00C33898" w:rsidP="00C33898">
      <w:pPr>
        <w:pStyle w:val="ASN1TABLEmiddle"/>
        <w:rPr>
          <w:rFonts w:cs="Courier New"/>
          <w:lang w:val="en-GB"/>
        </w:rPr>
      </w:pPr>
      <w:r w:rsidRPr="00653FE2">
        <w:rPr>
          <w:rFonts w:cs="Courier New"/>
          <w:lang w:val="en-GB"/>
        </w:rPr>
        <w:tab/>
        <w:t>clir-Info</w:t>
      </w:r>
      <w:r>
        <w:rPr>
          <w:rFonts w:cs="Courier New"/>
          <w:lang w:val="en-GB"/>
        </w:rPr>
        <w:tab/>
      </w:r>
      <w:r w:rsidRPr="00653FE2">
        <w:rPr>
          <w:rFonts w:cs="Courier New"/>
          <w:lang w:val="en-GB"/>
        </w:rPr>
        <w:t>[12] NULL</w:t>
      </w:r>
      <w:r>
        <w:rPr>
          <w:szCs w:val="16"/>
          <w:lang w:val="en-GB"/>
        </w:rPr>
        <w:tab/>
      </w:r>
      <w:r w:rsidRPr="00653FE2">
        <w:rPr>
          <w:rFonts w:cs="Courier New"/>
          <w:lang w:val="en-GB"/>
        </w:rPr>
        <w:t>OPTIONAL,</w:t>
      </w:r>
    </w:p>
    <w:p w14:paraId="18CD0E1C" w14:textId="77777777" w:rsidR="00C33898" w:rsidRPr="00653FE2" w:rsidRDefault="00C33898" w:rsidP="00C33898">
      <w:pPr>
        <w:pStyle w:val="ASN1TABLEmiddle"/>
        <w:rPr>
          <w:rFonts w:cs="Courier New"/>
          <w:lang w:val="en-GB"/>
        </w:rPr>
      </w:pPr>
      <w:r w:rsidRPr="00653FE2">
        <w:rPr>
          <w:rFonts w:cs="Courier New"/>
          <w:lang w:val="en-GB"/>
        </w:rPr>
        <w:tab/>
        <w:t>hold-Info</w:t>
      </w:r>
      <w:r>
        <w:rPr>
          <w:rFonts w:cs="Courier New"/>
          <w:lang w:val="en-GB"/>
        </w:rPr>
        <w:tab/>
      </w:r>
      <w:r w:rsidRPr="00653FE2">
        <w:rPr>
          <w:rFonts w:cs="Courier New"/>
          <w:lang w:val="en-GB"/>
        </w:rPr>
        <w:t>[13] NULL</w:t>
      </w:r>
      <w:r>
        <w:rPr>
          <w:rFonts w:cs="Courier New"/>
          <w:lang w:val="en-GB"/>
        </w:rPr>
        <w:tab/>
      </w:r>
      <w:r w:rsidRPr="00653FE2">
        <w:rPr>
          <w:rFonts w:cs="Courier New"/>
          <w:lang w:val="en-GB"/>
        </w:rPr>
        <w:t>OPTIONAL,</w:t>
      </w:r>
    </w:p>
    <w:p w14:paraId="0DA3088A" w14:textId="77777777" w:rsidR="00C33898" w:rsidRPr="00653FE2" w:rsidRDefault="00C33898" w:rsidP="00C33898">
      <w:pPr>
        <w:pStyle w:val="ASN1TABLEmiddle"/>
        <w:rPr>
          <w:szCs w:val="16"/>
          <w:lang w:val="en-GB"/>
        </w:rPr>
      </w:pPr>
      <w:r w:rsidRPr="00653FE2">
        <w:rPr>
          <w:rFonts w:cs="Courier New"/>
          <w:lang w:val="en-GB"/>
        </w:rPr>
        <w:tab/>
        <w:t>ect-Info</w:t>
      </w:r>
      <w:r>
        <w:rPr>
          <w:rFonts w:cs="Courier New"/>
          <w:lang w:val="en-GB"/>
        </w:rPr>
        <w:tab/>
      </w:r>
      <w:r w:rsidRPr="00653FE2">
        <w:rPr>
          <w:rFonts w:cs="Courier New"/>
          <w:lang w:val="en-GB"/>
        </w:rPr>
        <w:t>[14] NULL</w:t>
      </w:r>
      <w:r>
        <w:rPr>
          <w:rFonts w:cs="Courier New"/>
          <w:lang w:val="en-GB"/>
        </w:rPr>
        <w:tab/>
      </w:r>
      <w:r w:rsidRPr="00653FE2">
        <w:rPr>
          <w:rFonts w:cs="Courier New"/>
          <w:lang w:val="en-GB"/>
        </w:rPr>
        <w:t>OPTIONAL</w:t>
      </w:r>
      <w:r w:rsidRPr="00653FE2">
        <w:rPr>
          <w:szCs w:val="16"/>
          <w:lang w:val="en-GB"/>
        </w:rPr>
        <w:t xml:space="preserve"> }</w:t>
      </w:r>
    </w:p>
    <w:p w14:paraId="428B4ABC" w14:textId="77777777" w:rsidR="00C33898" w:rsidRPr="00653FE2" w:rsidRDefault="00C33898" w:rsidP="00C33898">
      <w:pPr>
        <w:pStyle w:val="ASN1Source"/>
        <w:widowControl/>
        <w:rPr>
          <w:szCs w:val="16"/>
          <w:lang w:val="en-GB"/>
        </w:rPr>
      </w:pPr>
    </w:p>
    <w:p w14:paraId="74BED567" w14:textId="77777777" w:rsidR="00C33898" w:rsidRPr="00653FE2" w:rsidRDefault="00C33898" w:rsidP="00C33898">
      <w:pPr>
        <w:pStyle w:val="ASN1TABLEbegin"/>
        <w:widowControl/>
        <w:rPr>
          <w:b w:val="0"/>
          <w:szCs w:val="16"/>
          <w:lang w:val="en-GB"/>
        </w:rPr>
      </w:pPr>
      <w:r w:rsidRPr="00653FE2">
        <w:rPr>
          <w:szCs w:val="16"/>
          <w:lang w:val="en-GB"/>
        </w:rPr>
        <w:t xml:space="preserve">MSISDN-BS-List </w:t>
      </w:r>
      <w:r w:rsidRPr="00653FE2">
        <w:rPr>
          <w:b w:val="0"/>
          <w:szCs w:val="16"/>
          <w:lang w:val="en-GB"/>
        </w:rPr>
        <w:t>::= SEQUENCE SIZE (1..maxNumOfMSISDN) OF</w:t>
      </w:r>
    </w:p>
    <w:p w14:paraId="580DB8B8"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MSISDN-BS</w:t>
      </w:r>
    </w:p>
    <w:p w14:paraId="21743EB1" w14:textId="77777777" w:rsidR="00C33898" w:rsidRPr="00653FE2" w:rsidRDefault="00C33898" w:rsidP="00C33898">
      <w:pPr>
        <w:pStyle w:val="ASN1Source"/>
        <w:widowControl/>
        <w:rPr>
          <w:szCs w:val="16"/>
          <w:lang w:val="en-GB"/>
        </w:rPr>
      </w:pPr>
    </w:p>
    <w:p w14:paraId="0395C999" w14:textId="77777777" w:rsidR="00C33898" w:rsidRPr="00653FE2" w:rsidRDefault="00C33898" w:rsidP="00C33898">
      <w:pPr>
        <w:pStyle w:val="ASN1TABLEbeginend"/>
        <w:rPr>
          <w:lang w:val="en-GB"/>
        </w:rPr>
      </w:pPr>
      <w:r w:rsidRPr="00653FE2">
        <w:rPr>
          <w:lang w:val="en-GB"/>
        </w:rPr>
        <w:t>maxNumOfMSISDN  INTEGER ::= 50</w:t>
      </w:r>
    </w:p>
    <w:p w14:paraId="24639606" w14:textId="77777777" w:rsidR="00C33898" w:rsidRPr="00653FE2" w:rsidRDefault="00C33898" w:rsidP="00C33898">
      <w:pPr>
        <w:pStyle w:val="ASN1TABLEbeginend"/>
        <w:rPr>
          <w:lang w:val="en-GB"/>
        </w:rPr>
      </w:pPr>
    </w:p>
    <w:p w14:paraId="1B7F3ACD" w14:textId="77777777" w:rsidR="00C33898" w:rsidRPr="00653FE2" w:rsidRDefault="00C33898" w:rsidP="00C33898">
      <w:pPr>
        <w:pStyle w:val="ASN1Source"/>
        <w:rPr>
          <w:lang w:val="en-GB"/>
        </w:rPr>
      </w:pPr>
    </w:p>
    <w:p w14:paraId="7AFF7D0C" w14:textId="77777777" w:rsidR="00C33898" w:rsidRPr="00653FE2" w:rsidRDefault="00C33898" w:rsidP="00C33898">
      <w:pPr>
        <w:pStyle w:val="ASN1TABLEbegin"/>
        <w:widowControl/>
        <w:rPr>
          <w:b w:val="0"/>
          <w:szCs w:val="16"/>
          <w:lang w:val="en-GB"/>
        </w:rPr>
      </w:pPr>
      <w:r w:rsidRPr="00653FE2">
        <w:rPr>
          <w:szCs w:val="16"/>
          <w:lang w:val="en-GB"/>
        </w:rPr>
        <w:t xml:space="preserve">MSISDN-BS </w:t>
      </w:r>
      <w:r w:rsidRPr="00653FE2">
        <w:rPr>
          <w:b w:val="0"/>
          <w:szCs w:val="16"/>
          <w:lang w:val="en-GB"/>
        </w:rPr>
        <w:t>::= SEQUENCE {</w:t>
      </w:r>
    </w:p>
    <w:p w14:paraId="366D2681" w14:textId="77777777" w:rsidR="00C33898" w:rsidRPr="00653FE2" w:rsidRDefault="00C33898" w:rsidP="00C33898">
      <w:pPr>
        <w:pStyle w:val="ASN1TABLEmiddle"/>
        <w:widowControl/>
        <w:rPr>
          <w:szCs w:val="16"/>
          <w:lang w:val="en-GB"/>
        </w:rPr>
      </w:pPr>
      <w:r w:rsidRPr="00653FE2">
        <w:rPr>
          <w:szCs w:val="16"/>
          <w:lang w:val="en-GB"/>
        </w:rPr>
        <w:tab/>
        <w:t>msisdn</w:t>
      </w:r>
      <w:r w:rsidR="00854CE3">
        <w:rPr>
          <w:szCs w:val="16"/>
          <w:lang w:val="en-GB"/>
        </w:rPr>
        <w:tab/>
      </w:r>
      <w:r w:rsidRPr="00653FE2">
        <w:rPr>
          <w:szCs w:val="16"/>
          <w:lang w:val="en-GB"/>
        </w:rPr>
        <w:t>ISDN-AddressString,</w:t>
      </w:r>
      <w:r w:rsidRPr="00653FE2">
        <w:rPr>
          <w:szCs w:val="16"/>
          <w:lang w:val="en-GB"/>
        </w:rPr>
        <w:tab/>
      </w:r>
    </w:p>
    <w:p w14:paraId="146AE122" w14:textId="77777777" w:rsidR="00C33898" w:rsidRPr="00653FE2" w:rsidRDefault="00C33898" w:rsidP="00C33898">
      <w:pPr>
        <w:pStyle w:val="ASN1TABLEmiddle"/>
        <w:widowControl/>
        <w:rPr>
          <w:szCs w:val="16"/>
          <w:lang w:val="en-GB"/>
        </w:rPr>
      </w:pPr>
      <w:r w:rsidRPr="00653FE2">
        <w:rPr>
          <w:szCs w:val="16"/>
          <w:lang w:val="en-GB"/>
        </w:rPr>
        <w:tab/>
        <w:t>basicServiceList</w:t>
      </w:r>
      <w:r w:rsidRPr="00653FE2">
        <w:rPr>
          <w:szCs w:val="16"/>
          <w:lang w:val="en-GB"/>
        </w:rPr>
        <w:tab/>
        <w:t>[0]</w:t>
      </w:r>
      <w:r w:rsidRPr="00653FE2">
        <w:rPr>
          <w:szCs w:val="16"/>
          <w:lang w:val="en-GB"/>
        </w:rPr>
        <w:tab/>
        <w:t>BasicServiceList</w:t>
      </w:r>
      <w:r w:rsidRPr="00653FE2">
        <w:rPr>
          <w:szCs w:val="16"/>
          <w:lang w:val="en-GB"/>
        </w:rPr>
        <w:tab/>
        <w:t>OPTIONAL,</w:t>
      </w:r>
    </w:p>
    <w:p w14:paraId="634B86A7"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6379A270" w14:textId="77777777" w:rsidR="00C33898" w:rsidRPr="00653FE2" w:rsidRDefault="00C33898" w:rsidP="00C33898">
      <w:pPr>
        <w:pStyle w:val="ASN1TABLEmiddle"/>
        <w:widowControl/>
        <w:rPr>
          <w:szCs w:val="16"/>
          <w:lang w:val="fr-FR"/>
        </w:rPr>
      </w:pPr>
      <w:r w:rsidRPr="00653FE2">
        <w:rPr>
          <w:szCs w:val="16"/>
          <w:lang w:val="fr-FR"/>
        </w:rPr>
        <w:tab/>
        <w:t>...}</w:t>
      </w:r>
    </w:p>
    <w:p w14:paraId="4C59807F" w14:textId="77777777" w:rsidR="00C33898" w:rsidRPr="00653FE2" w:rsidRDefault="00C33898" w:rsidP="00C33898">
      <w:pPr>
        <w:pStyle w:val="ASN1Source"/>
        <w:widowControl/>
        <w:rPr>
          <w:szCs w:val="16"/>
          <w:lang w:val="fr-FR"/>
        </w:rPr>
      </w:pPr>
    </w:p>
    <w:p w14:paraId="20A371DD" w14:textId="77777777" w:rsidR="00C33898" w:rsidRPr="00653FE2" w:rsidRDefault="00C33898" w:rsidP="00C33898">
      <w:pPr>
        <w:pStyle w:val="ASN1TABLEbegin"/>
        <w:rPr>
          <w:b w:val="0"/>
          <w:szCs w:val="16"/>
          <w:lang w:val="fr-FR"/>
        </w:rPr>
      </w:pPr>
      <w:r w:rsidRPr="00653FE2">
        <w:rPr>
          <w:rStyle w:val="ASN1Itemdefinition"/>
          <w:szCs w:val="16"/>
          <w:lang w:val="fr-FR"/>
        </w:rPr>
        <w:t xml:space="preserve">RequestedCAMEL-SubscriptionInfo </w:t>
      </w:r>
      <w:r w:rsidRPr="00653FE2">
        <w:rPr>
          <w:b w:val="0"/>
          <w:szCs w:val="16"/>
          <w:lang w:val="fr-FR"/>
        </w:rPr>
        <w:t>::= ENUMERATED {</w:t>
      </w:r>
    </w:p>
    <w:p w14:paraId="3953EA13" w14:textId="77777777" w:rsidR="00C33898" w:rsidRPr="00653FE2" w:rsidRDefault="00C33898" w:rsidP="00C33898">
      <w:pPr>
        <w:pStyle w:val="ASN1TABLEmiddle"/>
        <w:widowControl/>
        <w:rPr>
          <w:szCs w:val="16"/>
          <w:lang w:val="fr-FR"/>
        </w:rPr>
      </w:pPr>
      <w:r w:rsidRPr="00653FE2">
        <w:rPr>
          <w:szCs w:val="16"/>
          <w:lang w:val="fr-FR"/>
        </w:rPr>
        <w:tab/>
        <w:t>o-CSI</w:t>
      </w:r>
      <w:r>
        <w:rPr>
          <w:szCs w:val="16"/>
          <w:lang w:val="fr-FR"/>
        </w:rPr>
        <w:tab/>
      </w:r>
      <w:r w:rsidRPr="00653FE2">
        <w:rPr>
          <w:szCs w:val="16"/>
          <w:lang w:val="fr-FR"/>
        </w:rPr>
        <w:t>(0),</w:t>
      </w:r>
    </w:p>
    <w:p w14:paraId="6347BCFB" w14:textId="77777777" w:rsidR="00C33898" w:rsidRPr="00653FE2" w:rsidRDefault="00C33898" w:rsidP="00C33898">
      <w:pPr>
        <w:pStyle w:val="ASN1TABLEmiddle"/>
        <w:widowControl/>
        <w:rPr>
          <w:szCs w:val="16"/>
          <w:lang w:val="fr-FR"/>
        </w:rPr>
      </w:pPr>
      <w:r w:rsidRPr="00653FE2">
        <w:rPr>
          <w:szCs w:val="16"/>
          <w:lang w:val="fr-FR"/>
        </w:rPr>
        <w:tab/>
        <w:t>t-CSI</w:t>
      </w:r>
      <w:r>
        <w:rPr>
          <w:szCs w:val="16"/>
          <w:lang w:val="fr-FR"/>
        </w:rPr>
        <w:tab/>
      </w:r>
      <w:r w:rsidRPr="00653FE2">
        <w:rPr>
          <w:szCs w:val="16"/>
          <w:lang w:val="fr-FR"/>
        </w:rPr>
        <w:t>(1),</w:t>
      </w:r>
    </w:p>
    <w:p w14:paraId="5229E078" w14:textId="77777777" w:rsidR="00C33898" w:rsidRPr="00653FE2" w:rsidRDefault="00C33898" w:rsidP="00C33898">
      <w:pPr>
        <w:pStyle w:val="ASN1TABLEmiddle"/>
        <w:widowControl/>
        <w:rPr>
          <w:szCs w:val="16"/>
          <w:lang w:val="fr-FR"/>
        </w:rPr>
      </w:pPr>
      <w:r w:rsidRPr="00653FE2">
        <w:rPr>
          <w:szCs w:val="16"/>
          <w:lang w:val="fr-FR"/>
        </w:rPr>
        <w:tab/>
        <w:t>vt-CSI</w:t>
      </w:r>
      <w:r>
        <w:rPr>
          <w:szCs w:val="16"/>
          <w:lang w:val="fr-FR"/>
        </w:rPr>
        <w:tab/>
      </w:r>
      <w:r w:rsidRPr="00653FE2">
        <w:rPr>
          <w:szCs w:val="16"/>
          <w:lang w:val="fr-FR"/>
        </w:rPr>
        <w:t>(2),</w:t>
      </w:r>
    </w:p>
    <w:p w14:paraId="2B953C07" w14:textId="77777777" w:rsidR="00C33898" w:rsidRPr="00653FE2" w:rsidRDefault="00C33898" w:rsidP="00C33898">
      <w:pPr>
        <w:pStyle w:val="ASN1TABLEmiddle"/>
        <w:widowControl/>
        <w:rPr>
          <w:szCs w:val="16"/>
          <w:lang w:val="fr-FR"/>
        </w:rPr>
      </w:pPr>
      <w:r w:rsidRPr="00653FE2">
        <w:rPr>
          <w:szCs w:val="16"/>
          <w:lang w:val="fr-FR"/>
        </w:rPr>
        <w:tab/>
        <w:t>tif-CSI</w:t>
      </w:r>
      <w:r>
        <w:rPr>
          <w:szCs w:val="16"/>
          <w:lang w:val="fr-FR"/>
        </w:rPr>
        <w:tab/>
      </w:r>
      <w:r w:rsidRPr="00653FE2">
        <w:rPr>
          <w:szCs w:val="16"/>
          <w:lang w:val="fr-FR"/>
        </w:rPr>
        <w:t>(3),</w:t>
      </w:r>
    </w:p>
    <w:p w14:paraId="172CA99E" w14:textId="77777777" w:rsidR="00C33898" w:rsidRPr="00653FE2" w:rsidRDefault="00C33898" w:rsidP="00C33898">
      <w:pPr>
        <w:pStyle w:val="ASN1TABLEmiddle"/>
        <w:widowControl/>
        <w:rPr>
          <w:szCs w:val="16"/>
          <w:lang w:val="fr-FR"/>
        </w:rPr>
      </w:pPr>
      <w:r w:rsidRPr="00653FE2">
        <w:rPr>
          <w:szCs w:val="16"/>
          <w:lang w:val="fr-FR"/>
        </w:rPr>
        <w:tab/>
        <w:t>gprs-CSI</w:t>
      </w:r>
      <w:r>
        <w:rPr>
          <w:szCs w:val="16"/>
          <w:lang w:val="fr-FR"/>
        </w:rPr>
        <w:tab/>
      </w:r>
      <w:r w:rsidRPr="00653FE2">
        <w:rPr>
          <w:szCs w:val="16"/>
          <w:lang w:val="fr-FR"/>
        </w:rPr>
        <w:t>(4),</w:t>
      </w:r>
    </w:p>
    <w:p w14:paraId="2773DA68" w14:textId="77777777" w:rsidR="00C33898" w:rsidRPr="00653FE2" w:rsidRDefault="00C33898" w:rsidP="00C33898">
      <w:pPr>
        <w:pStyle w:val="ASN1TABLEmiddle"/>
        <w:widowControl/>
        <w:rPr>
          <w:szCs w:val="16"/>
          <w:lang w:val="fr-FR"/>
        </w:rPr>
      </w:pPr>
      <w:r w:rsidRPr="00653FE2">
        <w:rPr>
          <w:szCs w:val="16"/>
          <w:lang w:val="fr-FR"/>
        </w:rPr>
        <w:tab/>
        <w:t>mo-sms-CSI</w:t>
      </w:r>
      <w:r w:rsidRPr="00653FE2">
        <w:rPr>
          <w:szCs w:val="16"/>
          <w:lang w:val="fr-FR"/>
        </w:rPr>
        <w:tab/>
        <w:t>(5),</w:t>
      </w:r>
    </w:p>
    <w:p w14:paraId="228E909D" w14:textId="77777777" w:rsidR="00C33898" w:rsidRPr="00653FE2" w:rsidRDefault="00C33898" w:rsidP="00C33898">
      <w:pPr>
        <w:pStyle w:val="ASN1TABLEmiddle"/>
        <w:widowControl/>
        <w:rPr>
          <w:szCs w:val="16"/>
          <w:lang w:val="fr-FR"/>
        </w:rPr>
      </w:pPr>
      <w:r w:rsidRPr="00653FE2">
        <w:rPr>
          <w:szCs w:val="16"/>
          <w:lang w:val="fr-FR"/>
        </w:rPr>
        <w:tab/>
        <w:t>ss-CSI</w:t>
      </w:r>
      <w:r>
        <w:rPr>
          <w:szCs w:val="16"/>
          <w:lang w:val="fr-FR"/>
        </w:rPr>
        <w:tab/>
      </w:r>
      <w:r w:rsidRPr="00653FE2">
        <w:rPr>
          <w:szCs w:val="16"/>
          <w:lang w:val="fr-FR"/>
        </w:rPr>
        <w:t>(6),</w:t>
      </w:r>
    </w:p>
    <w:p w14:paraId="524E9FCA" w14:textId="77777777" w:rsidR="00C33898" w:rsidRPr="00653FE2" w:rsidRDefault="00C33898" w:rsidP="00C33898">
      <w:pPr>
        <w:pStyle w:val="ASN1TABLEmiddle"/>
        <w:widowControl/>
        <w:rPr>
          <w:szCs w:val="16"/>
          <w:lang w:val="fr-FR"/>
        </w:rPr>
      </w:pPr>
      <w:r w:rsidRPr="00653FE2">
        <w:rPr>
          <w:szCs w:val="16"/>
          <w:lang w:val="fr-FR"/>
        </w:rPr>
        <w:tab/>
        <w:t>m-CSI</w:t>
      </w:r>
      <w:r>
        <w:rPr>
          <w:szCs w:val="16"/>
          <w:lang w:val="fr-FR"/>
        </w:rPr>
        <w:tab/>
      </w:r>
      <w:r w:rsidRPr="00653FE2">
        <w:rPr>
          <w:szCs w:val="16"/>
          <w:lang w:val="fr-FR"/>
        </w:rPr>
        <w:t>(7),</w:t>
      </w:r>
    </w:p>
    <w:p w14:paraId="2D54F089" w14:textId="77777777" w:rsidR="00C33898" w:rsidRPr="00653FE2" w:rsidRDefault="00C33898" w:rsidP="00C33898">
      <w:pPr>
        <w:pStyle w:val="ASN1TABLEmiddle"/>
        <w:widowControl/>
        <w:rPr>
          <w:szCs w:val="16"/>
          <w:lang w:val="fr-FR"/>
        </w:rPr>
      </w:pPr>
      <w:r w:rsidRPr="00653FE2">
        <w:rPr>
          <w:szCs w:val="16"/>
          <w:lang w:val="fr-FR"/>
        </w:rPr>
        <w:tab/>
        <w:t>d-csi</w:t>
      </w:r>
      <w:r>
        <w:rPr>
          <w:szCs w:val="16"/>
          <w:lang w:val="fr-FR"/>
        </w:rPr>
        <w:tab/>
      </w:r>
      <w:r w:rsidRPr="00653FE2">
        <w:rPr>
          <w:szCs w:val="16"/>
          <w:lang w:val="fr-FR"/>
        </w:rPr>
        <w:t>(8)}</w:t>
      </w:r>
    </w:p>
    <w:p w14:paraId="2E9C7DAE" w14:textId="77777777" w:rsidR="00C33898" w:rsidRPr="00653FE2" w:rsidRDefault="00C33898" w:rsidP="00C33898">
      <w:pPr>
        <w:pStyle w:val="ASN1Source"/>
        <w:widowControl/>
        <w:rPr>
          <w:szCs w:val="16"/>
          <w:lang w:val="fr-FR"/>
        </w:rPr>
      </w:pPr>
    </w:p>
    <w:p w14:paraId="448E41BF" w14:textId="77777777" w:rsidR="00C33898" w:rsidRPr="00653FE2" w:rsidRDefault="00C33898" w:rsidP="00C33898">
      <w:pPr>
        <w:pStyle w:val="ASN1TABLEbegin"/>
        <w:rPr>
          <w:b w:val="0"/>
          <w:szCs w:val="16"/>
          <w:lang w:val="en-GB"/>
        </w:rPr>
      </w:pPr>
      <w:r w:rsidRPr="00653FE2">
        <w:rPr>
          <w:rStyle w:val="ASN1Itemdefinition"/>
          <w:szCs w:val="16"/>
          <w:lang w:val="en-GB"/>
        </w:rPr>
        <w:t xml:space="preserve">AdditionalRequestedCAMEL-SubscriptionInfo </w:t>
      </w:r>
      <w:r w:rsidRPr="00653FE2">
        <w:rPr>
          <w:b w:val="0"/>
          <w:szCs w:val="16"/>
          <w:lang w:val="en-GB"/>
        </w:rPr>
        <w:t>::= ENUMERATED {</w:t>
      </w:r>
    </w:p>
    <w:p w14:paraId="207D0572" w14:textId="77777777" w:rsidR="00C33898" w:rsidRPr="00653FE2" w:rsidRDefault="00C33898" w:rsidP="00C33898">
      <w:pPr>
        <w:pStyle w:val="ASN1TABLEmiddle"/>
        <w:widowControl/>
        <w:rPr>
          <w:szCs w:val="16"/>
          <w:lang w:val="en-GB"/>
        </w:rPr>
      </w:pPr>
      <w:r w:rsidRPr="00653FE2">
        <w:rPr>
          <w:szCs w:val="16"/>
          <w:lang w:val="en-GB"/>
        </w:rPr>
        <w:tab/>
        <w:t>mt-sms-CSI</w:t>
      </w:r>
      <w:r w:rsidRPr="00653FE2">
        <w:rPr>
          <w:szCs w:val="16"/>
          <w:lang w:val="en-GB"/>
        </w:rPr>
        <w:tab/>
        <w:t>(0),</w:t>
      </w:r>
    </w:p>
    <w:p w14:paraId="77469DB5" w14:textId="77777777" w:rsidR="00C33898" w:rsidRPr="00653FE2" w:rsidRDefault="00C33898" w:rsidP="00C33898">
      <w:pPr>
        <w:pStyle w:val="ASN1TABLEmiddle"/>
        <w:widowControl/>
        <w:rPr>
          <w:szCs w:val="16"/>
          <w:lang w:val="it-IT"/>
        </w:rPr>
      </w:pPr>
      <w:r w:rsidRPr="00653FE2">
        <w:rPr>
          <w:szCs w:val="16"/>
          <w:lang w:val="en-GB"/>
        </w:rPr>
        <w:tab/>
      </w:r>
      <w:r w:rsidRPr="00653FE2">
        <w:rPr>
          <w:szCs w:val="16"/>
          <w:lang w:val="it-IT"/>
        </w:rPr>
        <w:t>mg-csi</w:t>
      </w:r>
      <w:r>
        <w:rPr>
          <w:szCs w:val="16"/>
          <w:lang w:val="it-IT"/>
        </w:rPr>
        <w:tab/>
      </w:r>
      <w:r w:rsidRPr="00653FE2">
        <w:rPr>
          <w:szCs w:val="16"/>
          <w:lang w:val="it-IT"/>
        </w:rPr>
        <w:t>(1),</w:t>
      </w:r>
    </w:p>
    <w:p w14:paraId="6B1D2AE7" w14:textId="77777777" w:rsidR="00C33898" w:rsidRPr="00653FE2" w:rsidRDefault="00C33898" w:rsidP="00C33898">
      <w:pPr>
        <w:pStyle w:val="ASN1TABLEmiddle"/>
        <w:widowControl/>
        <w:rPr>
          <w:szCs w:val="16"/>
          <w:lang w:val="it-IT"/>
        </w:rPr>
      </w:pPr>
      <w:r w:rsidRPr="00653FE2">
        <w:rPr>
          <w:szCs w:val="16"/>
          <w:lang w:val="it-IT"/>
        </w:rPr>
        <w:tab/>
        <w:t>o-IM-CSI</w:t>
      </w:r>
      <w:r>
        <w:rPr>
          <w:szCs w:val="16"/>
          <w:lang w:val="it-IT"/>
        </w:rPr>
        <w:tab/>
      </w:r>
      <w:r w:rsidRPr="00653FE2">
        <w:rPr>
          <w:szCs w:val="16"/>
          <w:lang w:val="it-IT"/>
        </w:rPr>
        <w:t>(2),</w:t>
      </w:r>
    </w:p>
    <w:p w14:paraId="5903CD63" w14:textId="77777777" w:rsidR="00C33898" w:rsidRPr="00653FE2" w:rsidRDefault="00C33898" w:rsidP="00C33898">
      <w:pPr>
        <w:pStyle w:val="ASN1TABLEmiddle"/>
        <w:rPr>
          <w:szCs w:val="16"/>
        </w:rPr>
      </w:pPr>
      <w:r w:rsidRPr="00653FE2">
        <w:rPr>
          <w:szCs w:val="16"/>
          <w:lang w:val="it-IT"/>
        </w:rPr>
        <w:tab/>
      </w:r>
      <w:r w:rsidRPr="00653FE2">
        <w:rPr>
          <w:szCs w:val="16"/>
        </w:rPr>
        <w:t>d-IM-CSI</w:t>
      </w:r>
      <w:r>
        <w:rPr>
          <w:szCs w:val="16"/>
        </w:rPr>
        <w:tab/>
      </w:r>
      <w:r w:rsidRPr="00653FE2">
        <w:rPr>
          <w:szCs w:val="16"/>
        </w:rPr>
        <w:t>(3),</w:t>
      </w:r>
    </w:p>
    <w:p w14:paraId="01EB3758" w14:textId="77777777" w:rsidR="00C33898" w:rsidRPr="00653FE2" w:rsidRDefault="00C33898" w:rsidP="00C33898">
      <w:pPr>
        <w:pStyle w:val="ASN1TABLEmiddle"/>
        <w:widowControl/>
        <w:rPr>
          <w:szCs w:val="16"/>
        </w:rPr>
      </w:pPr>
      <w:r w:rsidRPr="00653FE2">
        <w:rPr>
          <w:szCs w:val="16"/>
        </w:rPr>
        <w:tab/>
        <w:t>vt-IM-CSI</w:t>
      </w:r>
      <w:r>
        <w:rPr>
          <w:szCs w:val="16"/>
        </w:rPr>
        <w:tab/>
      </w:r>
      <w:r w:rsidRPr="00653FE2">
        <w:rPr>
          <w:szCs w:val="16"/>
        </w:rPr>
        <w:t>(4),</w:t>
      </w:r>
    </w:p>
    <w:p w14:paraId="37B6DF6B" w14:textId="77777777" w:rsidR="00C33898" w:rsidRPr="00653FE2" w:rsidRDefault="00C33898" w:rsidP="00C33898">
      <w:pPr>
        <w:pStyle w:val="ASN1TABLEmiddle"/>
        <w:widowControl/>
        <w:rPr>
          <w:szCs w:val="16"/>
          <w:lang w:val="it-IT"/>
        </w:rPr>
      </w:pPr>
      <w:r w:rsidRPr="00653FE2">
        <w:rPr>
          <w:szCs w:val="16"/>
        </w:rPr>
        <w:tab/>
      </w:r>
      <w:r w:rsidRPr="00653FE2">
        <w:rPr>
          <w:szCs w:val="16"/>
          <w:lang w:val="it-IT"/>
        </w:rPr>
        <w:t>...}</w:t>
      </w:r>
    </w:p>
    <w:p w14:paraId="7DA5EB67"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exception handling: unknown values shall be discarded by the receiver.</w:t>
      </w:r>
    </w:p>
    <w:p w14:paraId="6144D5F6" w14:textId="77777777" w:rsidR="00C33898" w:rsidRPr="00653FE2" w:rsidRDefault="00C33898" w:rsidP="00C33898">
      <w:pPr>
        <w:pStyle w:val="ASN1Source"/>
        <w:widowControl/>
        <w:rPr>
          <w:szCs w:val="16"/>
          <w:lang w:val="en-GB"/>
        </w:rPr>
      </w:pPr>
    </w:p>
    <w:p w14:paraId="28D12ED6" w14:textId="77777777" w:rsidR="00C33898" w:rsidRPr="00653FE2" w:rsidRDefault="00C33898" w:rsidP="00C33898">
      <w:pPr>
        <w:pStyle w:val="ASN1TABLEbegin"/>
        <w:rPr>
          <w:b w:val="0"/>
          <w:szCs w:val="16"/>
          <w:lang w:val="en-GB"/>
        </w:rPr>
      </w:pPr>
      <w:r w:rsidRPr="00653FE2">
        <w:rPr>
          <w:rStyle w:val="ASN1Itemdefinition"/>
          <w:szCs w:val="16"/>
          <w:lang w:val="en-GB"/>
        </w:rPr>
        <w:t>CallForwardingData</w:t>
      </w:r>
      <w:r w:rsidRPr="00653FE2">
        <w:rPr>
          <w:b w:val="0"/>
          <w:szCs w:val="16"/>
          <w:lang w:val="en-GB"/>
        </w:rPr>
        <w:t xml:space="preserve"> ::= SEQUENCE {</w:t>
      </w:r>
    </w:p>
    <w:p w14:paraId="7BFE93DE" w14:textId="77777777" w:rsidR="00C33898" w:rsidRPr="00653FE2" w:rsidRDefault="00C33898" w:rsidP="00C33898">
      <w:pPr>
        <w:pStyle w:val="ASN1TABLEmiddle"/>
        <w:widowControl/>
        <w:rPr>
          <w:szCs w:val="16"/>
          <w:lang w:val="en-GB"/>
        </w:rPr>
      </w:pPr>
      <w:r w:rsidRPr="00653FE2">
        <w:rPr>
          <w:szCs w:val="16"/>
          <w:lang w:val="en-GB"/>
        </w:rPr>
        <w:tab/>
        <w:t>forwardingFeatureList</w:t>
      </w:r>
      <w:r w:rsidRPr="00653FE2">
        <w:rPr>
          <w:szCs w:val="16"/>
          <w:lang w:val="en-GB"/>
        </w:rPr>
        <w:tab/>
        <w:t>Ext-ForwFeatureList,</w:t>
      </w:r>
    </w:p>
    <w:p w14:paraId="707B9A77"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notificationToCSE</w:t>
      </w:r>
      <w:r w:rsidRPr="00653FE2">
        <w:rPr>
          <w:szCs w:val="16"/>
          <w:lang w:val="fr-FR"/>
        </w:rPr>
        <w:tab/>
        <w:t>NULL</w:t>
      </w:r>
      <w:r w:rsidR="00854CE3">
        <w:rPr>
          <w:szCs w:val="16"/>
          <w:lang w:val="fr-FR"/>
        </w:rPr>
        <w:tab/>
      </w:r>
      <w:r w:rsidRPr="00653FE2">
        <w:rPr>
          <w:szCs w:val="16"/>
          <w:lang w:val="fr-FR"/>
        </w:rPr>
        <w:t>OPTIONAL,</w:t>
      </w:r>
    </w:p>
    <w:p w14:paraId="50E1B9F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14:paraId="7EA75659"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74A88193" w14:textId="77777777" w:rsidR="00C33898" w:rsidRPr="00653FE2" w:rsidRDefault="00C33898" w:rsidP="00C33898">
      <w:pPr>
        <w:pStyle w:val="ASN1Source"/>
        <w:widowControl/>
        <w:rPr>
          <w:szCs w:val="16"/>
          <w:lang w:val="en-GB"/>
        </w:rPr>
      </w:pPr>
    </w:p>
    <w:p w14:paraId="7F7FDE4F" w14:textId="77777777" w:rsidR="00C33898" w:rsidRPr="00653FE2" w:rsidRDefault="00C33898" w:rsidP="00C33898">
      <w:pPr>
        <w:pStyle w:val="ASN1TABLEbegin"/>
        <w:rPr>
          <w:b w:val="0"/>
          <w:szCs w:val="16"/>
          <w:lang w:val="en-GB"/>
        </w:rPr>
      </w:pPr>
      <w:r w:rsidRPr="00653FE2">
        <w:rPr>
          <w:rStyle w:val="ASN1Itemdefinition"/>
          <w:szCs w:val="16"/>
          <w:lang w:val="en-GB"/>
        </w:rPr>
        <w:t>CallBarringData</w:t>
      </w:r>
      <w:r w:rsidRPr="00653FE2">
        <w:rPr>
          <w:b w:val="0"/>
          <w:szCs w:val="16"/>
          <w:lang w:val="en-GB"/>
        </w:rPr>
        <w:t xml:space="preserve"> ::= SEQUENCE {</w:t>
      </w:r>
    </w:p>
    <w:p w14:paraId="67806AEB" w14:textId="77777777" w:rsidR="00C33898" w:rsidRPr="00653FE2" w:rsidRDefault="00C33898" w:rsidP="00C33898">
      <w:pPr>
        <w:pStyle w:val="ASN1TABLEmiddle"/>
        <w:widowControl/>
        <w:spacing w:line="-180" w:lineRule="auto"/>
        <w:rPr>
          <w:szCs w:val="16"/>
          <w:lang w:val="en-GB"/>
        </w:rPr>
      </w:pPr>
      <w:r w:rsidRPr="00653FE2">
        <w:rPr>
          <w:szCs w:val="16"/>
          <w:lang w:val="en-GB"/>
        </w:rPr>
        <w:tab/>
        <w:t>callBarringFeatureList</w:t>
      </w:r>
      <w:r w:rsidRPr="00653FE2">
        <w:rPr>
          <w:szCs w:val="16"/>
          <w:lang w:val="en-GB"/>
        </w:rPr>
        <w:tab/>
        <w:t>Ext-CallBarFeatureList,</w:t>
      </w:r>
    </w:p>
    <w:p w14:paraId="44929AB4" w14:textId="77777777" w:rsidR="00C33898" w:rsidRPr="00653FE2" w:rsidRDefault="00C33898" w:rsidP="00C33898">
      <w:pPr>
        <w:pStyle w:val="ASN1TABLEmiddle"/>
        <w:widowControl/>
        <w:rPr>
          <w:szCs w:val="16"/>
          <w:lang w:val="en-GB"/>
        </w:rPr>
      </w:pPr>
      <w:r w:rsidRPr="00653FE2">
        <w:rPr>
          <w:szCs w:val="16"/>
          <w:lang w:val="en-GB"/>
        </w:rPr>
        <w:tab/>
        <w:t>password</w:t>
      </w:r>
      <w:r>
        <w:rPr>
          <w:szCs w:val="16"/>
          <w:lang w:val="en-GB"/>
        </w:rPr>
        <w:tab/>
      </w:r>
      <w:r w:rsidRPr="00653FE2">
        <w:rPr>
          <w:szCs w:val="16"/>
          <w:lang w:val="en-GB"/>
        </w:rPr>
        <w:t>Password</w:t>
      </w:r>
      <w:r>
        <w:rPr>
          <w:szCs w:val="16"/>
          <w:lang w:val="en-GB"/>
        </w:rPr>
        <w:tab/>
      </w:r>
      <w:r w:rsidRPr="00653FE2">
        <w:rPr>
          <w:szCs w:val="16"/>
          <w:lang w:val="en-GB"/>
        </w:rPr>
        <w:t>OPTIONAL,</w:t>
      </w:r>
    </w:p>
    <w:p w14:paraId="4745C35B" w14:textId="77777777" w:rsidR="00C33898" w:rsidRPr="00653FE2" w:rsidRDefault="00C33898" w:rsidP="00C33898">
      <w:pPr>
        <w:pStyle w:val="ASN1TABLEmiddle"/>
        <w:widowControl/>
        <w:rPr>
          <w:szCs w:val="16"/>
          <w:lang w:val="en-GB"/>
        </w:rPr>
      </w:pPr>
      <w:r w:rsidRPr="00653FE2">
        <w:rPr>
          <w:szCs w:val="16"/>
          <w:lang w:val="en-GB"/>
        </w:rPr>
        <w:tab/>
        <w:t>wrongPasswordAttemptsCounter</w:t>
      </w:r>
      <w:r w:rsidRPr="00653FE2">
        <w:rPr>
          <w:szCs w:val="16"/>
          <w:lang w:val="en-GB"/>
        </w:rPr>
        <w:tab/>
        <w:t>WrongPasswordAttemptsCounter</w:t>
      </w:r>
      <w:r w:rsidRPr="00653FE2">
        <w:rPr>
          <w:szCs w:val="16"/>
          <w:lang w:val="en-GB"/>
        </w:rPr>
        <w:tab/>
        <w:t>OPTIONAL,</w:t>
      </w:r>
    </w:p>
    <w:p w14:paraId="5A645D56"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notificationToCSE</w:t>
      </w:r>
      <w:r w:rsidRPr="00653FE2">
        <w:rPr>
          <w:szCs w:val="16"/>
          <w:lang w:val="fr-FR"/>
        </w:rPr>
        <w:tab/>
        <w:t>NULL</w:t>
      </w:r>
      <w:r w:rsidR="00854CE3">
        <w:rPr>
          <w:szCs w:val="16"/>
          <w:lang w:val="fr-FR"/>
        </w:rPr>
        <w:tab/>
      </w:r>
      <w:r w:rsidRPr="00653FE2">
        <w:rPr>
          <w:szCs w:val="16"/>
          <w:lang w:val="fr-FR"/>
        </w:rPr>
        <w:t>OPTIONAL,</w:t>
      </w:r>
    </w:p>
    <w:p w14:paraId="575D9FEE"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DCD58AF"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09D008A5" w14:textId="77777777" w:rsidR="00C33898" w:rsidRPr="00653FE2" w:rsidRDefault="00C33898" w:rsidP="00C33898">
      <w:pPr>
        <w:pStyle w:val="ASN1Source"/>
        <w:widowControl/>
        <w:rPr>
          <w:szCs w:val="16"/>
          <w:lang w:val="en-GB"/>
        </w:rPr>
      </w:pPr>
    </w:p>
    <w:p w14:paraId="0CE857F8" w14:textId="77777777" w:rsidR="00C33898" w:rsidRPr="00653FE2" w:rsidRDefault="00C33898" w:rsidP="00C33898">
      <w:pPr>
        <w:pStyle w:val="ASN1TABLEbeginend"/>
        <w:widowControl/>
        <w:rPr>
          <w:b w:val="0"/>
          <w:szCs w:val="16"/>
          <w:lang w:val="en-GB"/>
        </w:rPr>
      </w:pPr>
      <w:r w:rsidRPr="00653FE2">
        <w:rPr>
          <w:szCs w:val="16"/>
          <w:lang w:val="en-GB"/>
        </w:rPr>
        <w:t xml:space="preserve">WrongPasswordAttemptsCounter </w:t>
      </w:r>
      <w:r w:rsidRPr="00653FE2">
        <w:rPr>
          <w:b w:val="0"/>
          <w:szCs w:val="16"/>
          <w:lang w:val="en-GB"/>
        </w:rPr>
        <w:t>::= INTEGER (0..4)</w:t>
      </w:r>
    </w:p>
    <w:p w14:paraId="48837725" w14:textId="77777777" w:rsidR="00C33898" w:rsidRPr="00653FE2" w:rsidRDefault="00C33898" w:rsidP="00C33898">
      <w:pPr>
        <w:pStyle w:val="ASN1Source"/>
        <w:widowControl/>
        <w:rPr>
          <w:szCs w:val="16"/>
          <w:lang w:val="en-GB"/>
        </w:rPr>
      </w:pPr>
    </w:p>
    <w:p w14:paraId="767EAD2A" w14:textId="77777777" w:rsidR="00C33898" w:rsidRPr="00653FE2" w:rsidRDefault="00C33898" w:rsidP="00C33898">
      <w:pPr>
        <w:pStyle w:val="ASN1TABLEbegin"/>
        <w:rPr>
          <w:b w:val="0"/>
          <w:szCs w:val="16"/>
          <w:lang w:val="en-GB"/>
        </w:rPr>
      </w:pPr>
      <w:r w:rsidRPr="00653FE2">
        <w:rPr>
          <w:rStyle w:val="ASN1Itemdefinition"/>
          <w:szCs w:val="16"/>
          <w:lang w:val="en-GB"/>
        </w:rPr>
        <w:t>ODB-Info</w:t>
      </w:r>
      <w:r w:rsidRPr="00653FE2">
        <w:rPr>
          <w:b w:val="0"/>
          <w:szCs w:val="16"/>
          <w:lang w:val="en-GB"/>
        </w:rPr>
        <w:t xml:space="preserve"> ::= SEQUENCE {</w:t>
      </w:r>
    </w:p>
    <w:p w14:paraId="74C62595" w14:textId="77777777" w:rsidR="00C33898" w:rsidRPr="00653FE2" w:rsidRDefault="00C33898" w:rsidP="00C33898">
      <w:pPr>
        <w:pStyle w:val="ASN1TABLEmiddle"/>
        <w:widowControl/>
        <w:rPr>
          <w:szCs w:val="16"/>
          <w:lang w:val="en-GB"/>
        </w:rPr>
      </w:pPr>
      <w:r w:rsidRPr="00653FE2">
        <w:rPr>
          <w:szCs w:val="16"/>
          <w:lang w:val="en-GB"/>
        </w:rPr>
        <w:tab/>
        <w:t>odb-Data</w:t>
      </w:r>
      <w:r>
        <w:rPr>
          <w:szCs w:val="16"/>
          <w:lang w:val="en-GB"/>
        </w:rPr>
        <w:tab/>
      </w:r>
      <w:r w:rsidRPr="00653FE2">
        <w:rPr>
          <w:szCs w:val="16"/>
          <w:lang w:val="en-GB"/>
        </w:rPr>
        <w:t>ODB-Data,</w:t>
      </w:r>
    </w:p>
    <w:p w14:paraId="709CB2BF" w14:textId="77777777"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NULL</w:t>
      </w:r>
      <w:r w:rsidR="00854CE3">
        <w:rPr>
          <w:szCs w:val="16"/>
          <w:lang w:val="en-GB"/>
        </w:rPr>
        <w:tab/>
      </w:r>
      <w:r w:rsidRPr="00653FE2">
        <w:rPr>
          <w:szCs w:val="16"/>
          <w:lang w:val="en-GB"/>
        </w:rPr>
        <w:t>OPTIONAL,</w:t>
      </w:r>
    </w:p>
    <w:p w14:paraId="46823FB3"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0DD288AD" w14:textId="77777777" w:rsidR="00C33898" w:rsidRPr="00653FE2" w:rsidRDefault="00C33898" w:rsidP="00C33898">
      <w:pPr>
        <w:pStyle w:val="ASN1TABLEmiddle"/>
        <w:widowControl/>
        <w:rPr>
          <w:szCs w:val="16"/>
          <w:lang w:val="fr-FR"/>
        </w:rPr>
      </w:pPr>
      <w:r w:rsidRPr="00653FE2">
        <w:rPr>
          <w:szCs w:val="16"/>
          <w:lang w:val="fr-FR"/>
        </w:rPr>
        <w:tab/>
        <w:t>...}</w:t>
      </w:r>
    </w:p>
    <w:p w14:paraId="60D215BC" w14:textId="77777777" w:rsidR="00C33898" w:rsidRPr="00653FE2" w:rsidRDefault="00C33898" w:rsidP="00C33898">
      <w:pPr>
        <w:pStyle w:val="ASN1Source"/>
        <w:widowControl/>
        <w:rPr>
          <w:szCs w:val="16"/>
          <w:lang w:val="fr-FR"/>
        </w:rPr>
      </w:pPr>
    </w:p>
    <w:p w14:paraId="7698B2AC" w14:textId="77777777" w:rsidR="00C33898" w:rsidRPr="00653FE2" w:rsidRDefault="00C33898" w:rsidP="00C33898">
      <w:pPr>
        <w:pStyle w:val="ASN1TABLEbegin"/>
        <w:rPr>
          <w:b w:val="0"/>
          <w:szCs w:val="16"/>
          <w:lang w:val="fr-FR"/>
        </w:rPr>
      </w:pPr>
      <w:r w:rsidRPr="00653FE2">
        <w:rPr>
          <w:rStyle w:val="ASN1Itemdefinition"/>
          <w:szCs w:val="16"/>
          <w:lang w:val="fr-FR"/>
        </w:rPr>
        <w:lastRenderedPageBreak/>
        <w:t>CAMEL-SubscriptionInfo</w:t>
      </w:r>
      <w:r w:rsidRPr="00653FE2">
        <w:rPr>
          <w:b w:val="0"/>
          <w:szCs w:val="16"/>
          <w:lang w:val="fr-FR"/>
        </w:rPr>
        <w:t xml:space="preserve"> ::= SEQUENCE {</w:t>
      </w:r>
    </w:p>
    <w:p w14:paraId="5B0B6778" w14:textId="77777777" w:rsidR="00C33898" w:rsidRPr="00653FE2" w:rsidRDefault="00C33898" w:rsidP="00C33898">
      <w:pPr>
        <w:pStyle w:val="ASN1TABLEmiddle"/>
        <w:widowControl/>
        <w:rPr>
          <w:szCs w:val="16"/>
          <w:lang w:val="fr-FR"/>
        </w:rPr>
      </w:pPr>
      <w:r w:rsidRPr="00653FE2">
        <w:rPr>
          <w:szCs w:val="16"/>
          <w:lang w:val="fr-FR"/>
        </w:rPr>
        <w:tab/>
        <w:t>o-CSI</w:t>
      </w:r>
      <w:r>
        <w:rPr>
          <w:szCs w:val="16"/>
          <w:lang w:val="fr-FR"/>
        </w:rPr>
        <w:tab/>
      </w:r>
      <w:r w:rsidRPr="00653FE2">
        <w:rPr>
          <w:szCs w:val="16"/>
          <w:lang w:val="fr-FR"/>
        </w:rPr>
        <w:t>[0]</w:t>
      </w:r>
      <w:r w:rsidRPr="00653FE2">
        <w:rPr>
          <w:szCs w:val="16"/>
          <w:lang w:val="fr-FR"/>
        </w:rPr>
        <w:tab/>
        <w:t>O-CSI</w:t>
      </w:r>
      <w:r w:rsidRPr="00653FE2">
        <w:rPr>
          <w:szCs w:val="16"/>
          <w:lang w:val="fr-FR"/>
        </w:rPr>
        <w:tab/>
        <w:t>OPTIONAL,</w:t>
      </w:r>
    </w:p>
    <w:p w14:paraId="5F8D5184"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o-BcsmCamelTDP-CriteriaList</w:t>
      </w:r>
      <w:r w:rsidRPr="00653FE2">
        <w:rPr>
          <w:szCs w:val="16"/>
          <w:lang w:val="en-GB"/>
        </w:rPr>
        <w:tab/>
        <w:t>[1]</w:t>
      </w:r>
      <w:r w:rsidRPr="00653FE2">
        <w:rPr>
          <w:szCs w:val="16"/>
          <w:lang w:val="en-GB"/>
        </w:rPr>
        <w:tab/>
        <w:t>O-BcsmCamelTDPCriteriaList</w:t>
      </w:r>
      <w:r w:rsidRPr="00653FE2">
        <w:rPr>
          <w:szCs w:val="16"/>
          <w:lang w:val="en-GB"/>
        </w:rPr>
        <w:tab/>
        <w:t xml:space="preserve">OPTIONAL, </w:t>
      </w:r>
    </w:p>
    <w:p w14:paraId="4B7D1682"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d-CSI</w:t>
      </w:r>
      <w:r>
        <w:rPr>
          <w:szCs w:val="16"/>
          <w:lang w:val="fr-FR"/>
        </w:rPr>
        <w:tab/>
      </w:r>
      <w:r w:rsidRPr="00653FE2">
        <w:rPr>
          <w:szCs w:val="16"/>
          <w:lang w:val="fr-FR"/>
        </w:rPr>
        <w:t>[2]</w:t>
      </w:r>
      <w:r w:rsidRPr="00653FE2">
        <w:rPr>
          <w:szCs w:val="16"/>
          <w:lang w:val="fr-FR"/>
        </w:rPr>
        <w:tab/>
        <w:t>D-CSI</w:t>
      </w:r>
      <w:r w:rsidRPr="00653FE2">
        <w:rPr>
          <w:szCs w:val="16"/>
          <w:lang w:val="fr-FR"/>
        </w:rPr>
        <w:tab/>
        <w:t>OPTIONAL,</w:t>
      </w:r>
    </w:p>
    <w:p w14:paraId="18D5661A" w14:textId="77777777" w:rsidR="00C33898" w:rsidRPr="00653FE2" w:rsidRDefault="00C33898" w:rsidP="00C33898">
      <w:pPr>
        <w:pStyle w:val="ASN1TABLEmiddle"/>
        <w:widowControl/>
        <w:rPr>
          <w:szCs w:val="16"/>
          <w:lang w:val="fr-FR"/>
        </w:rPr>
      </w:pPr>
      <w:r w:rsidRPr="00653FE2">
        <w:rPr>
          <w:szCs w:val="16"/>
          <w:lang w:val="fr-FR"/>
        </w:rPr>
        <w:tab/>
        <w:t>t-CSI</w:t>
      </w:r>
      <w:r>
        <w:rPr>
          <w:szCs w:val="16"/>
          <w:lang w:val="fr-FR"/>
        </w:rPr>
        <w:tab/>
      </w:r>
      <w:r w:rsidRPr="00653FE2">
        <w:rPr>
          <w:szCs w:val="16"/>
          <w:lang w:val="fr-FR"/>
        </w:rPr>
        <w:t>[3]</w:t>
      </w:r>
      <w:r w:rsidRPr="00653FE2">
        <w:rPr>
          <w:szCs w:val="16"/>
          <w:lang w:val="fr-FR"/>
        </w:rPr>
        <w:tab/>
        <w:t>T-CSI</w:t>
      </w:r>
      <w:r w:rsidRPr="00653FE2">
        <w:rPr>
          <w:szCs w:val="16"/>
          <w:lang w:val="fr-FR"/>
        </w:rPr>
        <w:tab/>
        <w:t>OPTIONAL,</w:t>
      </w:r>
    </w:p>
    <w:p w14:paraId="4DBAA400" w14:textId="77777777" w:rsidR="00C33898" w:rsidRPr="00653FE2" w:rsidRDefault="00C33898" w:rsidP="00C33898">
      <w:pPr>
        <w:pStyle w:val="ASN1TABLEmiddle"/>
        <w:widowControl/>
        <w:rPr>
          <w:szCs w:val="16"/>
          <w:lang w:val="fr-FR"/>
        </w:rPr>
      </w:pPr>
      <w:r w:rsidRPr="00653FE2">
        <w:rPr>
          <w:szCs w:val="16"/>
          <w:lang w:val="fr-FR"/>
        </w:rPr>
        <w:tab/>
        <w:t>t-BCSM-CAMEL-TDP-CriteriaList</w:t>
      </w:r>
      <w:r w:rsidRPr="00653FE2">
        <w:rPr>
          <w:szCs w:val="16"/>
          <w:lang w:val="fr-FR"/>
        </w:rPr>
        <w:tab/>
        <w:t>[4]</w:t>
      </w:r>
      <w:r w:rsidRPr="00653FE2">
        <w:rPr>
          <w:szCs w:val="16"/>
          <w:lang w:val="fr-FR"/>
        </w:rPr>
        <w:tab/>
        <w:t>T-BCSM-CAMEL-TDP-CriteriaList</w:t>
      </w:r>
      <w:r w:rsidRPr="00653FE2">
        <w:rPr>
          <w:szCs w:val="16"/>
          <w:lang w:val="fr-FR"/>
        </w:rPr>
        <w:tab/>
        <w:t>OPTIONAL,</w:t>
      </w:r>
    </w:p>
    <w:p w14:paraId="0C326274" w14:textId="77777777" w:rsidR="00C33898" w:rsidRPr="00653FE2" w:rsidRDefault="00C33898" w:rsidP="00C33898">
      <w:pPr>
        <w:pStyle w:val="ASN1TABLEmiddle"/>
        <w:widowControl/>
        <w:rPr>
          <w:szCs w:val="16"/>
          <w:lang w:val="fr-FR"/>
        </w:rPr>
      </w:pPr>
      <w:r w:rsidRPr="00653FE2">
        <w:rPr>
          <w:szCs w:val="16"/>
          <w:lang w:val="fr-FR"/>
        </w:rPr>
        <w:tab/>
        <w:t>vt-CSI</w:t>
      </w:r>
      <w:r>
        <w:rPr>
          <w:szCs w:val="16"/>
          <w:lang w:val="fr-FR"/>
        </w:rPr>
        <w:tab/>
      </w:r>
      <w:r w:rsidRPr="00653FE2">
        <w:rPr>
          <w:szCs w:val="16"/>
          <w:lang w:val="fr-FR"/>
        </w:rPr>
        <w:t>[5]</w:t>
      </w:r>
      <w:r w:rsidRPr="00653FE2">
        <w:rPr>
          <w:szCs w:val="16"/>
          <w:lang w:val="fr-FR"/>
        </w:rPr>
        <w:tab/>
        <w:t>T-CSI</w:t>
      </w:r>
      <w:r w:rsidRPr="00653FE2">
        <w:rPr>
          <w:szCs w:val="16"/>
          <w:lang w:val="fr-FR"/>
        </w:rPr>
        <w:tab/>
        <w:t>OPTIONAL,</w:t>
      </w:r>
    </w:p>
    <w:p w14:paraId="03F7B670" w14:textId="77777777" w:rsidR="00C33898" w:rsidRPr="00653FE2" w:rsidRDefault="00C33898" w:rsidP="00C33898">
      <w:pPr>
        <w:pStyle w:val="ASN1TABLEmiddle"/>
        <w:widowControl/>
        <w:rPr>
          <w:szCs w:val="16"/>
          <w:lang w:val="fr-FR"/>
        </w:rPr>
      </w:pPr>
      <w:r w:rsidRPr="00653FE2">
        <w:rPr>
          <w:szCs w:val="16"/>
          <w:lang w:val="fr-FR"/>
        </w:rPr>
        <w:tab/>
        <w:t>vt-BCSM-CAMEL-TDP-CriteriaList</w:t>
      </w:r>
      <w:r w:rsidRPr="00653FE2">
        <w:rPr>
          <w:szCs w:val="16"/>
          <w:lang w:val="fr-FR"/>
        </w:rPr>
        <w:tab/>
        <w:t>[6]</w:t>
      </w:r>
      <w:r w:rsidRPr="00653FE2">
        <w:rPr>
          <w:szCs w:val="16"/>
          <w:lang w:val="fr-FR"/>
        </w:rPr>
        <w:tab/>
        <w:t>T-BCSM-CAMEL-TDP-CriteriaList</w:t>
      </w:r>
      <w:r w:rsidRPr="00653FE2">
        <w:rPr>
          <w:szCs w:val="16"/>
          <w:lang w:val="fr-FR"/>
        </w:rPr>
        <w:tab/>
        <w:t>OPTIONAL,</w:t>
      </w:r>
    </w:p>
    <w:p w14:paraId="511EA64D" w14:textId="77777777" w:rsidR="00C33898" w:rsidRPr="00653FE2" w:rsidRDefault="00C33898" w:rsidP="00C33898">
      <w:pPr>
        <w:pStyle w:val="ASN1TABLEmiddle"/>
        <w:widowControl/>
        <w:rPr>
          <w:szCs w:val="16"/>
          <w:lang w:val="fr-FR"/>
        </w:rPr>
      </w:pPr>
      <w:r w:rsidRPr="00653FE2">
        <w:rPr>
          <w:szCs w:val="16"/>
          <w:lang w:val="fr-FR"/>
        </w:rPr>
        <w:tab/>
        <w:t>tif-CSI</w:t>
      </w:r>
      <w:r>
        <w:rPr>
          <w:szCs w:val="16"/>
          <w:lang w:val="fr-FR"/>
        </w:rPr>
        <w:tab/>
      </w:r>
      <w:r w:rsidRPr="00653FE2">
        <w:rPr>
          <w:szCs w:val="16"/>
          <w:lang w:val="fr-FR"/>
        </w:rPr>
        <w:t>[7]</w:t>
      </w:r>
      <w:r w:rsidRPr="00653FE2">
        <w:rPr>
          <w:szCs w:val="16"/>
          <w:lang w:val="fr-FR"/>
        </w:rPr>
        <w:tab/>
        <w:t>NULL</w:t>
      </w:r>
      <w:r>
        <w:rPr>
          <w:szCs w:val="16"/>
          <w:lang w:val="fr-FR"/>
        </w:rPr>
        <w:tab/>
      </w:r>
      <w:r w:rsidRPr="00653FE2">
        <w:rPr>
          <w:szCs w:val="16"/>
          <w:lang w:val="fr-FR"/>
        </w:rPr>
        <w:t>OPTIONAL,</w:t>
      </w:r>
    </w:p>
    <w:p w14:paraId="1FDEB9FB" w14:textId="77777777" w:rsidR="00C33898" w:rsidRPr="00653FE2" w:rsidRDefault="00C33898" w:rsidP="00C33898">
      <w:pPr>
        <w:pStyle w:val="ASN1TABLEmiddle"/>
        <w:widowControl/>
        <w:rPr>
          <w:szCs w:val="16"/>
          <w:lang w:val="fr-FR"/>
        </w:rPr>
      </w:pPr>
      <w:r w:rsidRPr="00653FE2">
        <w:rPr>
          <w:szCs w:val="16"/>
          <w:lang w:val="fr-FR"/>
        </w:rPr>
        <w:tab/>
        <w:t>tif-CSI-NotificationToCSE</w:t>
      </w:r>
      <w:r w:rsidRPr="00653FE2">
        <w:rPr>
          <w:szCs w:val="16"/>
          <w:lang w:val="fr-FR"/>
        </w:rPr>
        <w:tab/>
        <w:t>[8]</w:t>
      </w:r>
      <w:r w:rsidRPr="00653FE2">
        <w:rPr>
          <w:szCs w:val="16"/>
          <w:lang w:val="fr-FR"/>
        </w:rPr>
        <w:tab/>
        <w:t>NULL</w:t>
      </w:r>
      <w:r>
        <w:rPr>
          <w:szCs w:val="16"/>
          <w:lang w:val="fr-FR"/>
        </w:rPr>
        <w:tab/>
      </w:r>
      <w:r w:rsidRPr="00653FE2">
        <w:rPr>
          <w:szCs w:val="16"/>
          <w:lang w:val="fr-FR"/>
        </w:rPr>
        <w:t>OPTIONAL,</w:t>
      </w:r>
    </w:p>
    <w:p w14:paraId="3E919C23" w14:textId="77777777" w:rsidR="00C33898" w:rsidRPr="00653FE2" w:rsidRDefault="00C33898" w:rsidP="00C33898">
      <w:pPr>
        <w:pStyle w:val="ASN1TABLEmiddle"/>
        <w:widowControl/>
        <w:rPr>
          <w:szCs w:val="16"/>
          <w:lang w:val="fr-FR"/>
        </w:rPr>
      </w:pPr>
      <w:r w:rsidRPr="00653FE2">
        <w:rPr>
          <w:szCs w:val="16"/>
          <w:lang w:val="fr-FR"/>
        </w:rPr>
        <w:tab/>
        <w:t>gprs-CSI</w:t>
      </w:r>
      <w:r>
        <w:rPr>
          <w:szCs w:val="16"/>
          <w:lang w:val="fr-FR"/>
        </w:rPr>
        <w:tab/>
      </w:r>
      <w:r w:rsidRPr="00653FE2">
        <w:rPr>
          <w:szCs w:val="16"/>
          <w:lang w:val="fr-FR"/>
        </w:rPr>
        <w:t>[9]</w:t>
      </w:r>
      <w:r w:rsidRPr="00653FE2">
        <w:rPr>
          <w:szCs w:val="16"/>
          <w:lang w:val="fr-FR"/>
        </w:rPr>
        <w:tab/>
        <w:t>GPRS-CSI</w:t>
      </w:r>
      <w:r w:rsidRPr="00653FE2">
        <w:rPr>
          <w:szCs w:val="16"/>
          <w:lang w:val="fr-FR"/>
        </w:rPr>
        <w:tab/>
        <w:t>OPTIONAL,</w:t>
      </w:r>
    </w:p>
    <w:p w14:paraId="731FCF44" w14:textId="77777777" w:rsidR="00C33898" w:rsidRPr="00653FE2" w:rsidRDefault="00C33898" w:rsidP="00C33898">
      <w:pPr>
        <w:pStyle w:val="ASN1TABLEmiddle"/>
        <w:widowControl/>
        <w:rPr>
          <w:szCs w:val="16"/>
          <w:lang w:val="fr-FR"/>
        </w:rPr>
      </w:pPr>
      <w:r w:rsidRPr="00653FE2">
        <w:rPr>
          <w:szCs w:val="16"/>
          <w:lang w:val="fr-FR"/>
        </w:rPr>
        <w:tab/>
        <w:t>mo-sms-CSI</w:t>
      </w:r>
      <w:r w:rsidRPr="00653FE2">
        <w:rPr>
          <w:szCs w:val="16"/>
          <w:lang w:val="fr-FR"/>
        </w:rPr>
        <w:tab/>
        <w:t>[10]</w:t>
      </w:r>
      <w:r w:rsidRPr="00653FE2">
        <w:rPr>
          <w:szCs w:val="16"/>
          <w:lang w:val="fr-FR"/>
        </w:rPr>
        <w:tab/>
        <w:t>SMS-CSI</w:t>
      </w:r>
      <w:r w:rsidRPr="00653FE2">
        <w:rPr>
          <w:szCs w:val="16"/>
          <w:lang w:val="fr-FR"/>
        </w:rPr>
        <w:tab/>
        <w:t>OPTIONAL,</w:t>
      </w:r>
    </w:p>
    <w:p w14:paraId="265F5AC4" w14:textId="77777777" w:rsidR="00C33898" w:rsidRPr="00653FE2" w:rsidRDefault="00C33898" w:rsidP="00C33898">
      <w:pPr>
        <w:pStyle w:val="ASN1TABLEmiddle"/>
        <w:widowControl/>
        <w:rPr>
          <w:szCs w:val="16"/>
          <w:lang w:val="fr-FR"/>
        </w:rPr>
      </w:pPr>
      <w:r w:rsidRPr="00653FE2">
        <w:rPr>
          <w:szCs w:val="16"/>
          <w:lang w:val="fr-FR"/>
        </w:rPr>
        <w:tab/>
        <w:t>ss-CSI</w:t>
      </w:r>
      <w:r>
        <w:rPr>
          <w:szCs w:val="16"/>
          <w:lang w:val="fr-FR"/>
        </w:rPr>
        <w:tab/>
      </w:r>
      <w:r w:rsidRPr="00653FE2">
        <w:rPr>
          <w:szCs w:val="16"/>
          <w:lang w:val="fr-FR"/>
        </w:rPr>
        <w:t>[11]</w:t>
      </w:r>
      <w:r w:rsidRPr="00653FE2">
        <w:rPr>
          <w:szCs w:val="16"/>
          <w:lang w:val="fr-FR"/>
        </w:rPr>
        <w:tab/>
        <w:t>SS-CSI</w:t>
      </w:r>
      <w:r w:rsidRPr="00653FE2">
        <w:rPr>
          <w:szCs w:val="16"/>
          <w:lang w:val="fr-FR"/>
        </w:rPr>
        <w:tab/>
        <w:t>OPTIONAL,</w:t>
      </w:r>
    </w:p>
    <w:p w14:paraId="3329DCCF" w14:textId="77777777" w:rsidR="00C33898" w:rsidRPr="00653FE2" w:rsidRDefault="00C33898" w:rsidP="00C33898">
      <w:pPr>
        <w:pStyle w:val="ASN1TABLEmiddle"/>
        <w:widowControl/>
        <w:rPr>
          <w:szCs w:val="16"/>
          <w:lang w:val="fr-FR"/>
        </w:rPr>
      </w:pPr>
      <w:r w:rsidRPr="00653FE2">
        <w:rPr>
          <w:szCs w:val="16"/>
          <w:lang w:val="fr-FR"/>
        </w:rPr>
        <w:tab/>
        <w:t>m-CSI</w:t>
      </w:r>
      <w:r>
        <w:rPr>
          <w:szCs w:val="16"/>
          <w:lang w:val="fr-FR"/>
        </w:rPr>
        <w:tab/>
      </w:r>
      <w:r w:rsidRPr="00653FE2">
        <w:rPr>
          <w:szCs w:val="16"/>
          <w:lang w:val="fr-FR"/>
        </w:rPr>
        <w:t>[12]</w:t>
      </w:r>
      <w:r w:rsidRPr="00653FE2">
        <w:rPr>
          <w:szCs w:val="16"/>
          <w:lang w:val="fr-FR"/>
        </w:rPr>
        <w:tab/>
        <w:t>M-CSI</w:t>
      </w:r>
      <w:r w:rsidRPr="00653FE2">
        <w:rPr>
          <w:szCs w:val="16"/>
          <w:lang w:val="fr-FR"/>
        </w:rPr>
        <w:tab/>
        <w:t>OPTIONAL,</w:t>
      </w:r>
    </w:p>
    <w:p w14:paraId="6808AF3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[13]</w:t>
      </w:r>
      <w:r w:rsidRPr="00653FE2">
        <w:rPr>
          <w:szCs w:val="16"/>
          <w:lang w:val="fr-FR"/>
        </w:rPr>
        <w:tab/>
        <w:t>ExtensionContainer</w:t>
      </w:r>
      <w:r w:rsidRPr="00653FE2">
        <w:rPr>
          <w:szCs w:val="16"/>
          <w:lang w:val="fr-FR"/>
        </w:rPr>
        <w:tab/>
        <w:t>OPTIONAL,</w:t>
      </w:r>
    </w:p>
    <w:p w14:paraId="3037A049"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610CE44A" w14:textId="77777777" w:rsidR="00C33898" w:rsidRPr="00653FE2" w:rsidRDefault="00C33898" w:rsidP="00C33898">
      <w:pPr>
        <w:pStyle w:val="ASN1TABLEmiddle"/>
        <w:widowControl/>
        <w:rPr>
          <w:szCs w:val="16"/>
          <w:lang w:val="en-GB"/>
        </w:rPr>
      </w:pPr>
      <w:r w:rsidRPr="00653FE2">
        <w:rPr>
          <w:szCs w:val="16"/>
          <w:lang w:val="en-GB"/>
        </w:rPr>
        <w:tab/>
        <w:t>specificCSIDeletedList</w:t>
      </w:r>
      <w:r w:rsidRPr="00653FE2">
        <w:rPr>
          <w:szCs w:val="16"/>
          <w:lang w:val="en-GB"/>
        </w:rPr>
        <w:tab/>
        <w:t>[14]</w:t>
      </w:r>
      <w:r w:rsidRPr="00653FE2">
        <w:rPr>
          <w:szCs w:val="16"/>
          <w:lang w:val="en-GB"/>
        </w:rPr>
        <w:tab/>
        <w:t>SpecificCSI-Withdraw</w:t>
      </w:r>
      <w:r w:rsidRPr="00653FE2">
        <w:rPr>
          <w:szCs w:val="16"/>
          <w:lang w:val="en-GB"/>
        </w:rPr>
        <w:tab/>
        <w:t>OPTIONAL,</w:t>
      </w:r>
    </w:p>
    <w:p w14:paraId="469EC792" w14:textId="77777777" w:rsidR="00C33898" w:rsidRPr="00653FE2" w:rsidRDefault="00C33898" w:rsidP="00C33898">
      <w:pPr>
        <w:pStyle w:val="ASN1TABLEmiddle"/>
        <w:widowControl/>
        <w:rPr>
          <w:szCs w:val="16"/>
          <w:lang w:val="en-GB"/>
        </w:rPr>
      </w:pPr>
      <w:r w:rsidRPr="00653FE2">
        <w:rPr>
          <w:szCs w:val="16"/>
          <w:lang w:val="en-GB"/>
        </w:rPr>
        <w:tab/>
        <w:t>mt-sms-CSI</w:t>
      </w:r>
      <w:r w:rsidRPr="00653FE2">
        <w:rPr>
          <w:szCs w:val="16"/>
          <w:lang w:val="en-GB"/>
        </w:rPr>
        <w:tab/>
        <w:t>[15]</w:t>
      </w:r>
      <w:r w:rsidRPr="00653FE2">
        <w:rPr>
          <w:szCs w:val="16"/>
          <w:lang w:val="en-GB"/>
        </w:rPr>
        <w:tab/>
        <w:t>SMS-CSI</w:t>
      </w:r>
      <w:r w:rsidRPr="00653FE2">
        <w:rPr>
          <w:szCs w:val="16"/>
          <w:lang w:val="en-GB"/>
        </w:rPr>
        <w:tab/>
        <w:t>OPTIONAL,</w:t>
      </w:r>
    </w:p>
    <w:p w14:paraId="545AF9F7" w14:textId="77777777" w:rsidR="00C33898" w:rsidRPr="00653FE2" w:rsidRDefault="00C33898" w:rsidP="00C33898">
      <w:pPr>
        <w:pStyle w:val="ASN1TABLEmiddle"/>
        <w:rPr>
          <w:szCs w:val="16"/>
          <w:lang w:val="en-GB"/>
        </w:rPr>
      </w:pPr>
      <w:r w:rsidRPr="00653FE2">
        <w:rPr>
          <w:szCs w:val="16"/>
          <w:lang w:val="en-GB"/>
        </w:rPr>
        <w:tab/>
        <w:t>mt-smsCAMELTDP-CriteriaList</w:t>
      </w:r>
      <w:r w:rsidRPr="00653FE2">
        <w:rPr>
          <w:szCs w:val="16"/>
          <w:lang w:val="en-GB"/>
        </w:rPr>
        <w:tab/>
        <w:t>[16]</w:t>
      </w:r>
      <w:r w:rsidRPr="00653FE2">
        <w:rPr>
          <w:szCs w:val="16"/>
          <w:lang w:val="en-GB"/>
        </w:rPr>
        <w:tab/>
        <w:t>MT-smsCAMELTDP-CriteriaList</w:t>
      </w:r>
      <w:r w:rsidRPr="00653FE2">
        <w:rPr>
          <w:szCs w:val="16"/>
          <w:lang w:val="en-GB"/>
        </w:rPr>
        <w:tab/>
        <w:t>OPTIONAL,</w:t>
      </w:r>
    </w:p>
    <w:p w14:paraId="41344EF9"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mg-csi</w:t>
      </w:r>
      <w:r>
        <w:rPr>
          <w:szCs w:val="16"/>
          <w:lang w:val="fr-FR"/>
        </w:rPr>
        <w:tab/>
      </w:r>
      <w:r w:rsidRPr="00653FE2">
        <w:rPr>
          <w:szCs w:val="16"/>
          <w:lang w:val="fr-FR"/>
        </w:rPr>
        <w:t>[17]</w:t>
      </w:r>
      <w:r w:rsidRPr="00653FE2">
        <w:rPr>
          <w:szCs w:val="16"/>
          <w:lang w:val="fr-FR"/>
        </w:rPr>
        <w:tab/>
        <w:t>MG-CSI</w:t>
      </w:r>
      <w:r w:rsidRPr="00653FE2">
        <w:rPr>
          <w:szCs w:val="16"/>
          <w:lang w:val="fr-FR"/>
        </w:rPr>
        <w:tab/>
        <w:t>OPTIONAL,</w:t>
      </w:r>
    </w:p>
    <w:p w14:paraId="0EC682EC" w14:textId="77777777" w:rsidR="00C33898" w:rsidRPr="00653FE2" w:rsidRDefault="00C33898" w:rsidP="00C33898">
      <w:pPr>
        <w:pStyle w:val="ASN1TABLEmiddle"/>
        <w:rPr>
          <w:szCs w:val="16"/>
        </w:rPr>
      </w:pPr>
      <w:r w:rsidRPr="00653FE2">
        <w:rPr>
          <w:szCs w:val="16"/>
          <w:lang w:val="fr-FR"/>
        </w:rPr>
        <w:tab/>
      </w:r>
      <w:r w:rsidRPr="00653FE2">
        <w:rPr>
          <w:szCs w:val="16"/>
        </w:rPr>
        <w:t>o-IM-CSI</w:t>
      </w:r>
      <w:r>
        <w:rPr>
          <w:szCs w:val="16"/>
        </w:rPr>
        <w:tab/>
      </w:r>
      <w:r w:rsidRPr="00653FE2">
        <w:rPr>
          <w:szCs w:val="16"/>
        </w:rPr>
        <w:t>[18] O-CSI</w:t>
      </w:r>
      <w:r w:rsidRPr="00653FE2">
        <w:rPr>
          <w:szCs w:val="16"/>
        </w:rPr>
        <w:tab/>
        <w:t>OPTIONAL,</w:t>
      </w:r>
    </w:p>
    <w:p w14:paraId="709950C1" w14:textId="77777777" w:rsidR="00C33898" w:rsidRPr="00653FE2" w:rsidRDefault="00C33898" w:rsidP="00C33898">
      <w:pPr>
        <w:pStyle w:val="ASN1TABLEmiddle"/>
        <w:rPr>
          <w:szCs w:val="16"/>
        </w:rPr>
      </w:pPr>
      <w:r w:rsidRPr="00653FE2">
        <w:rPr>
          <w:szCs w:val="16"/>
        </w:rPr>
        <w:tab/>
        <w:t>o-IM-BcsmCamelTDP-CriteriaList</w:t>
      </w:r>
      <w:r w:rsidRPr="00653FE2">
        <w:rPr>
          <w:szCs w:val="16"/>
        </w:rPr>
        <w:tab/>
        <w:t>[19] O-BcsmCamelTDPCriteriaList</w:t>
      </w:r>
      <w:r w:rsidRPr="00653FE2">
        <w:rPr>
          <w:szCs w:val="16"/>
        </w:rPr>
        <w:tab/>
        <w:t>OPTIONAL,</w:t>
      </w:r>
    </w:p>
    <w:p w14:paraId="44BBDEB8" w14:textId="77777777" w:rsidR="00C33898" w:rsidRPr="00653FE2" w:rsidRDefault="00C33898" w:rsidP="00C33898">
      <w:pPr>
        <w:pStyle w:val="ASN1TABLEmiddle"/>
        <w:rPr>
          <w:szCs w:val="16"/>
        </w:rPr>
      </w:pPr>
      <w:r w:rsidRPr="00653FE2">
        <w:rPr>
          <w:szCs w:val="16"/>
        </w:rPr>
        <w:tab/>
        <w:t>d-IM-CSI</w:t>
      </w:r>
      <w:r>
        <w:rPr>
          <w:szCs w:val="16"/>
        </w:rPr>
        <w:tab/>
      </w:r>
      <w:r w:rsidRPr="00653FE2">
        <w:rPr>
          <w:szCs w:val="16"/>
        </w:rPr>
        <w:t>[20] D-CSI</w:t>
      </w:r>
      <w:r w:rsidRPr="00653FE2">
        <w:rPr>
          <w:szCs w:val="16"/>
        </w:rPr>
        <w:tab/>
        <w:t>OPTIONAL,</w:t>
      </w:r>
    </w:p>
    <w:p w14:paraId="765C142E" w14:textId="77777777" w:rsidR="00C33898" w:rsidRPr="00653FE2" w:rsidRDefault="00C33898" w:rsidP="00C33898">
      <w:pPr>
        <w:pStyle w:val="ASN1TABLEmiddle"/>
        <w:rPr>
          <w:szCs w:val="16"/>
          <w:lang w:val="fr-FR"/>
        </w:rPr>
      </w:pPr>
      <w:r w:rsidRPr="00653FE2">
        <w:rPr>
          <w:szCs w:val="16"/>
        </w:rPr>
        <w:tab/>
      </w:r>
      <w:r w:rsidRPr="00653FE2">
        <w:rPr>
          <w:szCs w:val="16"/>
          <w:lang w:val="fr-FR"/>
        </w:rPr>
        <w:t>vt-IM-CSI</w:t>
      </w:r>
      <w:r>
        <w:rPr>
          <w:szCs w:val="16"/>
          <w:lang w:val="fr-FR"/>
        </w:rPr>
        <w:tab/>
      </w:r>
      <w:r w:rsidRPr="00653FE2">
        <w:rPr>
          <w:szCs w:val="16"/>
          <w:lang w:val="fr-FR"/>
        </w:rPr>
        <w:t>[21] T-CSI</w:t>
      </w:r>
      <w:r w:rsidRPr="00653FE2">
        <w:rPr>
          <w:szCs w:val="16"/>
          <w:lang w:val="fr-FR"/>
        </w:rPr>
        <w:tab/>
        <w:t>OPTIONAL,</w:t>
      </w:r>
    </w:p>
    <w:p w14:paraId="457F12A9"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vt-IM-BCSM-CAMEL-TDP-CriteriaList</w:t>
      </w:r>
      <w:r w:rsidRPr="00653FE2">
        <w:rPr>
          <w:szCs w:val="16"/>
          <w:lang w:val="en-GB"/>
        </w:rPr>
        <w:tab/>
        <w:t>[22]</w:t>
      </w:r>
      <w:r w:rsidRPr="00653FE2">
        <w:rPr>
          <w:szCs w:val="16"/>
          <w:lang w:val="en-GB"/>
        </w:rPr>
        <w:tab/>
        <w:t>T-BCSM-CAMEL-TDP-CriteriaList</w:t>
      </w:r>
      <w:r w:rsidRPr="00653FE2">
        <w:rPr>
          <w:szCs w:val="16"/>
          <w:lang w:val="en-GB"/>
        </w:rPr>
        <w:tab/>
        <w:t>OPTIONAL</w:t>
      </w:r>
    </w:p>
    <w:p w14:paraId="36FBB13D" w14:textId="77777777" w:rsidR="00C33898" w:rsidRPr="00653FE2" w:rsidRDefault="00C33898" w:rsidP="00C33898">
      <w:pPr>
        <w:pStyle w:val="ASN1TABLEmiddle"/>
        <w:widowControl/>
        <w:rPr>
          <w:szCs w:val="16"/>
          <w:lang w:val="en-GB"/>
        </w:rPr>
      </w:pPr>
      <w:r w:rsidRPr="00653FE2">
        <w:rPr>
          <w:szCs w:val="16"/>
          <w:lang w:val="en-GB"/>
        </w:rPr>
        <w:tab/>
        <w:t>}</w:t>
      </w:r>
    </w:p>
    <w:p w14:paraId="70CB54D0" w14:textId="77777777" w:rsidR="00C33898" w:rsidRPr="00653FE2" w:rsidRDefault="00C33898" w:rsidP="00C33898">
      <w:pPr>
        <w:pStyle w:val="ASN1Source"/>
        <w:rPr>
          <w:szCs w:val="16"/>
          <w:lang w:val="en-GB"/>
        </w:rPr>
      </w:pPr>
    </w:p>
    <w:p w14:paraId="43819FBB" w14:textId="77777777" w:rsidR="00C33898" w:rsidRPr="00653FE2" w:rsidRDefault="00C33898" w:rsidP="00C33898">
      <w:pPr>
        <w:pStyle w:val="ASN1TABLEbegin"/>
        <w:outlineLvl w:val="0"/>
        <w:rPr>
          <w:szCs w:val="16"/>
          <w:lang w:val="en-GB"/>
        </w:rPr>
      </w:pPr>
      <w:r w:rsidRPr="00653FE2">
        <w:rPr>
          <w:rStyle w:val="ASN1Itemdefinition"/>
          <w:szCs w:val="16"/>
          <w:lang w:val="en-GB"/>
        </w:rPr>
        <w:t>AnyTimeModificationArg</w:t>
      </w:r>
      <w:r w:rsidRPr="00653FE2">
        <w:rPr>
          <w:szCs w:val="16"/>
          <w:lang w:val="en-GB"/>
        </w:rPr>
        <w:t xml:space="preserve"> ::= </w:t>
      </w:r>
      <w:r w:rsidRPr="00653FE2">
        <w:rPr>
          <w:b w:val="0"/>
          <w:szCs w:val="16"/>
          <w:lang w:val="en-GB"/>
        </w:rPr>
        <w:t>SEQUENCE {</w:t>
      </w:r>
    </w:p>
    <w:p w14:paraId="5ED99FA0" w14:textId="77777777" w:rsidR="00C33898" w:rsidRPr="00653FE2" w:rsidRDefault="00C33898" w:rsidP="00C33898">
      <w:pPr>
        <w:pStyle w:val="ASN1TABLEmiddle"/>
        <w:rPr>
          <w:szCs w:val="16"/>
          <w:lang w:val="en-GB"/>
        </w:rPr>
      </w:pPr>
      <w:r w:rsidRPr="00653FE2">
        <w:rPr>
          <w:szCs w:val="16"/>
          <w:lang w:val="en-GB"/>
        </w:rPr>
        <w:tab/>
        <w:t>subscriberIdentity</w:t>
      </w:r>
      <w:r w:rsidRPr="00653FE2">
        <w:rPr>
          <w:szCs w:val="16"/>
          <w:lang w:val="en-GB"/>
        </w:rPr>
        <w:tab/>
        <w:t>[0]</w:t>
      </w:r>
      <w:r w:rsidRPr="00653FE2">
        <w:rPr>
          <w:szCs w:val="16"/>
          <w:lang w:val="en-GB"/>
        </w:rPr>
        <w:tab/>
        <w:t>SubscriberIdentity,</w:t>
      </w:r>
    </w:p>
    <w:p w14:paraId="5DCD9D08" w14:textId="77777777" w:rsidR="00C33898" w:rsidRPr="00653FE2" w:rsidRDefault="00C33898" w:rsidP="00C33898">
      <w:pPr>
        <w:pStyle w:val="ASN1TABLEmiddle"/>
        <w:rPr>
          <w:szCs w:val="16"/>
          <w:lang w:val="en-GB"/>
        </w:rPr>
      </w:pPr>
      <w:r w:rsidRPr="00653FE2">
        <w:rPr>
          <w:szCs w:val="16"/>
          <w:lang w:val="en-GB"/>
        </w:rPr>
        <w:tab/>
        <w:t>gsmSCF-Address</w:t>
      </w:r>
      <w:r w:rsidRPr="00653FE2">
        <w:rPr>
          <w:szCs w:val="16"/>
          <w:lang w:val="en-GB"/>
        </w:rPr>
        <w:tab/>
        <w:t>[1]</w:t>
      </w:r>
      <w:r w:rsidRPr="00653FE2">
        <w:rPr>
          <w:szCs w:val="16"/>
          <w:lang w:val="en-GB"/>
        </w:rPr>
        <w:tab/>
        <w:t>ISDN-AddressString,</w:t>
      </w:r>
    </w:p>
    <w:p w14:paraId="340E28EE" w14:textId="77777777" w:rsidR="00C33898" w:rsidRPr="00653FE2" w:rsidRDefault="00C33898" w:rsidP="00C33898">
      <w:pPr>
        <w:pStyle w:val="ASN1TABLEmiddle"/>
        <w:widowControl/>
        <w:rPr>
          <w:szCs w:val="16"/>
          <w:lang w:val="en-GB"/>
        </w:rPr>
      </w:pPr>
      <w:r w:rsidRPr="00653FE2">
        <w:rPr>
          <w:szCs w:val="16"/>
          <w:lang w:val="en-GB"/>
        </w:rPr>
        <w:tab/>
        <w:t>modificationRequestFor-CF-Info</w:t>
      </w:r>
      <w:r w:rsidRPr="00653FE2">
        <w:rPr>
          <w:szCs w:val="16"/>
          <w:lang w:val="en-GB"/>
        </w:rPr>
        <w:tab/>
        <w:t>[2]</w:t>
      </w:r>
      <w:r w:rsidRPr="00653FE2">
        <w:rPr>
          <w:szCs w:val="16"/>
          <w:lang w:val="en-GB"/>
        </w:rPr>
        <w:tab/>
        <w:t>ModificationRequestFor-CF-Info OPTIONAL,</w:t>
      </w:r>
    </w:p>
    <w:p w14:paraId="1E44F0F4" w14:textId="77777777" w:rsidR="00C33898" w:rsidRPr="00653FE2" w:rsidRDefault="00C33898" w:rsidP="00C33898">
      <w:pPr>
        <w:pStyle w:val="ASN1TABLEmiddle"/>
        <w:widowControl/>
        <w:rPr>
          <w:szCs w:val="16"/>
          <w:lang w:val="en-GB"/>
        </w:rPr>
      </w:pPr>
      <w:r w:rsidRPr="00653FE2">
        <w:rPr>
          <w:szCs w:val="16"/>
          <w:lang w:val="en-GB"/>
        </w:rPr>
        <w:tab/>
        <w:t>modificationRequestFor-CB-Info</w:t>
      </w:r>
      <w:r w:rsidRPr="00653FE2">
        <w:rPr>
          <w:szCs w:val="16"/>
          <w:lang w:val="en-GB"/>
        </w:rPr>
        <w:tab/>
        <w:t>[3]</w:t>
      </w:r>
      <w:r w:rsidRPr="00653FE2">
        <w:rPr>
          <w:szCs w:val="16"/>
          <w:lang w:val="en-GB"/>
        </w:rPr>
        <w:tab/>
        <w:t>ModificationRequestFor-CB-Info OPTIONAL,</w:t>
      </w:r>
    </w:p>
    <w:p w14:paraId="55DC86D9" w14:textId="77777777" w:rsidR="00C33898" w:rsidRPr="00653FE2" w:rsidRDefault="00C33898" w:rsidP="00C33898">
      <w:pPr>
        <w:pStyle w:val="ASN1TABLEmiddle"/>
        <w:widowControl/>
        <w:rPr>
          <w:szCs w:val="16"/>
          <w:lang w:val="en-GB"/>
        </w:rPr>
      </w:pPr>
      <w:r w:rsidRPr="00653FE2">
        <w:rPr>
          <w:szCs w:val="16"/>
          <w:lang w:val="en-GB"/>
        </w:rPr>
        <w:tab/>
        <w:t>modificationRequestFor-CSI</w:t>
      </w:r>
      <w:r w:rsidRPr="00653FE2">
        <w:rPr>
          <w:szCs w:val="16"/>
          <w:lang w:val="en-GB"/>
        </w:rPr>
        <w:tab/>
        <w:t>[4]</w:t>
      </w:r>
      <w:r w:rsidRPr="00653FE2">
        <w:rPr>
          <w:szCs w:val="16"/>
          <w:lang w:val="en-GB"/>
        </w:rPr>
        <w:tab/>
        <w:t>ModificationRequestFor-CSI</w:t>
      </w:r>
      <w:r w:rsidRPr="00653FE2">
        <w:rPr>
          <w:szCs w:val="16"/>
          <w:lang w:val="en-GB"/>
        </w:rPr>
        <w:tab/>
        <w:t>OPTIONAL,</w:t>
      </w:r>
    </w:p>
    <w:p w14:paraId="082E143E"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[5]</w:t>
      </w:r>
      <w:r w:rsidRPr="00653FE2">
        <w:rPr>
          <w:szCs w:val="16"/>
          <w:lang w:val="en-GB"/>
        </w:rPr>
        <w:tab/>
        <w:t>ExtensionContainer</w:t>
      </w:r>
      <w:r w:rsidRPr="00653FE2">
        <w:rPr>
          <w:szCs w:val="16"/>
          <w:lang w:val="en-GB"/>
        </w:rPr>
        <w:tab/>
        <w:t>OPTIONAL,</w:t>
      </w:r>
    </w:p>
    <w:p w14:paraId="6ACB4718" w14:textId="77777777" w:rsidR="00C33898" w:rsidRPr="00653FE2" w:rsidRDefault="00C33898" w:rsidP="00C33898">
      <w:pPr>
        <w:pStyle w:val="ASN1TABLEmiddle"/>
        <w:rPr>
          <w:szCs w:val="16"/>
          <w:lang w:val="en-GB"/>
        </w:rPr>
      </w:pPr>
      <w:r w:rsidRPr="00653FE2">
        <w:rPr>
          <w:szCs w:val="16"/>
          <w:lang w:val="en-GB"/>
        </w:rPr>
        <w:tab/>
        <w:t>longFTN-Supported</w:t>
      </w:r>
      <w:r w:rsidRPr="00653FE2">
        <w:rPr>
          <w:szCs w:val="16"/>
          <w:lang w:val="en-GB"/>
        </w:rPr>
        <w:tab/>
        <w:t>[6]</w:t>
      </w:r>
      <w:r w:rsidRPr="00653FE2">
        <w:rPr>
          <w:szCs w:val="16"/>
          <w:lang w:val="en-GB"/>
        </w:rPr>
        <w:tab/>
        <w:t>NULL</w:t>
      </w:r>
      <w:r>
        <w:rPr>
          <w:szCs w:val="16"/>
          <w:lang w:val="en-GB"/>
        </w:rPr>
        <w:tab/>
      </w:r>
      <w:r w:rsidRPr="00653FE2">
        <w:rPr>
          <w:szCs w:val="16"/>
          <w:lang w:val="en-GB"/>
        </w:rPr>
        <w:t>OPTIONAL,</w:t>
      </w:r>
    </w:p>
    <w:p w14:paraId="137342E1" w14:textId="77777777" w:rsidR="00C33898" w:rsidRPr="00653FE2" w:rsidRDefault="00C33898" w:rsidP="00C33898">
      <w:pPr>
        <w:pStyle w:val="ASN1TABLEmiddle"/>
        <w:rPr>
          <w:szCs w:val="16"/>
          <w:lang w:val="en-GB"/>
        </w:rPr>
      </w:pPr>
      <w:r w:rsidRPr="00653FE2">
        <w:rPr>
          <w:szCs w:val="16"/>
          <w:lang w:val="en-GB"/>
        </w:rPr>
        <w:tab/>
        <w:t>...,</w:t>
      </w:r>
    </w:p>
    <w:p w14:paraId="47D97F97" w14:textId="77777777" w:rsidR="00C33898" w:rsidRPr="00653FE2" w:rsidRDefault="00C33898" w:rsidP="00C33898">
      <w:pPr>
        <w:pStyle w:val="ASN1TABLEmiddle"/>
        <w:rPr>
          <w:szCs w:val="16"/>
          <w:lang w:val="en-GB"/>
        </w:rPr>
      </w:pPr>
      <w:r w:rsidRPr="00653FE2">
        <w:rPr>
          <w:rFonts w:eastAsia="MS Mincho"/>
          <w:szCs w:val="16"/>
          <w:lang w:val="en-GB" w:eastAsia="ja-JP"/>
        </w:rPr>
        <w:tab/>
      </w:r>
      <w:r w:rsidRPr="00653FE2">
        <w:rPr>
          <w:szCs w:val="16"/>
          <w:lang w:val="en-GB"/>
        </w:rPr>
        <w:t>modificationRequestFor-</w:t>
      </w:r>
      <w:r w:rsidRPr="00653FE2">
        <w:rPr>
          <w:rFonts w:eastAsia="MS Mincho"/>
          <w:szCs w:val="16"/>
          <w:lang w:val="en-GB" w:eastAsia="ja-JP"/>
        </w:rPr>
        <w:t>ODB-data</w:t>
      </w:r>
      <w:r w:rsidRPr="00653FE2">
        <w:rPr>
          <w:szCs w:val="16"/>
          <w:lang w:val="en-GB"/>
        </w:rPr>
        <w:tab/>
        <w:t>[</w:t>
      </w:r>
      <w:r w:rsidRPr="00653FE2">
        <w:rPr>
          <w:rFonts w:eastAsia="MS Mincho"/>
          <w:szCs w:val="16"/>
          <w:lang w:val="en-GB" w:eastAsia="ja-JP"/>
        </w:rPr>
        <w:t>7</w:t>
      </w:r>
      <w:r w:rsidRPr="00653FE2">
        <w:rPr>
          <w:szCs w:val="16"/>
          <w:lang w:val="en-GB"/>
        </w:rPr>
        <w:t>]</w:t>
      </w:r>
      <w:r w:rsidRPr="00653FE2">
        <w:rPr>
          <w:szCs w:val="16"/>
          <w:lang w:val="en-GB"/>
        </w:rPr>
        <w:tab/>
        <w:t>ModificationRequestFor-</w:t>
      </w:r>
      <w:r w:rsidRPr="00653FE2">
        <w:rPr>
          <w:rFonts w:eastAsia="MS Mincho"/>
          <w:szCs w:val="16"/>
          <w:lang w:val="en-GB" w:eastAsia="ja-JP"/>
        </w:rPr>
        <w:t>ODB-data</w:t>
      </w:r>
      <w:r w:rsidRPr="00653FE2">
        <w:rPr>
          <w:szCs w:val="16"/>
          <w:lang w:val="en-GB"/>
        </w:rPr>
        <w:t xml:space="preserve"> OPTIONAL,</w:t>
      </w:r>
    </w:p>
    <w:p w14:paraId="7E009320" w14:textId="77777777" w:rsidR="00C33898" w:rsidRPr="00653FE2" w:rsidRDefault="00C33898" w:rsidP="00C33898">
      <w:pPr>
        <w:pStyle w:val="ASN1TABLEmiddle"/>
        <w:rPr>
          <w:szCs w:val="16"/>
          <w:lang w:val="en-GB"/>
        </w:rPr>
      </w:pPr>
      <w:r w:rsidRPr="00653FE2">
        <w:rPr>
          <w:szCs w:val="16"/>
          <w:lang w:val="en-GB"/>
        </w:rPr>
        <w:tab/>
        <w:t>modificationRequestFor-IP-SM-GW-Data</w:t>
      </w:r>
      <w:r w:rsidRPr="00653FE2">
        <w:rPr>
          <w:szCs w:val="16"/>
          <w:lang w:val="en-GB"/>
        </w:rPr>
        <w:tab/>
        <w:t>[8]</w:t>
      </w:r>
      <w:r w:rsidRPr="00653FE2">
        <w:rPr>
          <w:szCs w:val="16"/>
          <w:lang w:val="en-GB"/>
        </w:rPr>
        <w:tab/>
        <w:t>ModificationRequestFor-IP-SM-GW-Data OPTIONAL,</w:t>
      </w:r>
    </w:p>
    <w:p w14:paraId="77193991" w14:textId="77777777" w:rsidR="00C33898" w:rsidRPr="00653FE2" w:rsidRDefault="00C33898" w:rsidP="00C33898">
      <w:pPr>
        <w:pStyle w:val="ASN1TABLEmiddle"/>
        <w:rPr>
          <w:szCs w:val="16"/>
          <w:lang w:val="en-GB" w:eastAsia="zh-CN"/>
        </w:rPr>
      </w:pPr>
      <w:r w:rsidRPr="00653FE2">
        <w:rPr>
          <w:szCs w:val="16"/>
          <w:lang w:val="en-GB"/>
        </w:rPr>
        <w:tab/>
        <w:t>activationRequestForUE-reachability</w:t>
      </w:r>
      <w:r w:rsidRPr="00653FE2">
        <w:rPr>
          <w:szCs w:val="16"/>
          <w:lang w:val="en-GB"/>
        </w:rPr>
        <w:tab/>
        <w:t>[9]</w:t>
      </w:r>
      <w:r w:rsidRPr="00653FE2">
        <w:rPr>
          <w:szCs w:val="16"/>
          <w:lang w:val="en-GB"/>
        </w:rPr>
        <w:tab/>
        <w:t>RequestedServingNode</w:t>
      </w:r>
      <w:r w:rsidRPr="00653FE2">
        <w:rPr>
          <w:szCs w:val="16"/>
          <w:lang w:val="en-GB"/>
        </w:rPr>
        <w:tab/>
        <w:t>OPTIONAL</w:t>
      </w:r>
      <w:r w:rsidRPr="00653FE2">
        <w:rPr>
          <w:rFonts w:hint="eastAsia"/>
          <w:szCs w:val="16"/>
          <w:lang w:val="en-GB" w:eastAsia="zh-CN"/>
        </w:rPr>
        <w:t>,</w:t>
      </w:r>
    </w:p>
    <w:p w14:paraId="1DC27520" w14:textId="77777777" w:rsidR="00C33898" w:rsidRPr="00653FE2" w:rsidRDefault="00C33898" w:rsidP="00C33898">
      <w:pPr>
        <w:pStyle w:val="ASN1TABLEmiddle"/>
        <w:rPr>
          <w:szCs w:val="16"/>
          <w:lang w:val="en-GB"/>
        </w:rPr>
      </w:pPr>
      <w:r w:rsidRPr="00653FE2">
        <w:rPr>
          <w:szCs w:val="16"/>
          <w:lang w:val="en-GB"/>
        </w:rPr>
        <w:tab/>
        <w:t>modificationRequestFor-</w:t>
      </w:r>
      <w:r w:rsidRPr="00653FE2">
        <w:rPr>
          <w:rFonts w:hint="eastAsia"/>
          <w:szCs w:val="16"/>
          <w:lang w:val="en-GB" w:eastAsia="zh-CN"/>
        </w:rPr>
        <w:t>CSG</w:t>
      </w:r>
      <w:r w:rsidRPr="00653FE2">
        <w:rPr>
          <w:szCs w:val="16"/>
          <w:lang w:val="en-GB"/>
        </w:rPr>
        <w:tab/>
        <w:t>[10]</w:t>
      </w:r>
      <w:r w:rsidRPr="00653FE2">
        <w:rPr>
          <w:szCs w:val="16"/>
          <w:lang w:val="en-GB"/>
        </w:rPr>
        <w:tab/>
        <w:t>ModificationRequestFor-</w:t>
      </w:r>
      <w:r w:rsidRPr="00653FE2">
        <w:rPr>
          <w:rFonts w:hint="eastAsia"/>
          <w:szCs w:val="16"/>
          <w:lang w:val="en-GB" w:eastAsia="zh-CN"/>
        </w:rPr>
        <w:t>CSG</w:t>
      </w:r>
      <w:r w:rsidRPr="00653FE2">
        <w:rPr>
          <w:szCs w:val="16"/>
          <w:lang w:val="en-GB" w:eastAsia="zh-CN"/>
        </w:rPr>
        <w:tab/>
      </w:r>
      <w:r w:rsidRPr="00653FE2">
        <w:rPr>
          <w:szCs w:val="16"/>
          <w:lang w:val="en-GB"/>
        </w:rPr>
        <w:t>OPTIONAL,</w:t>
      </w:r>
    </w:p>
    <w:p w14:paraId="4814136F" w14:textId="77777777" w:rsidR="00C33898" w:rsidRPr="00653FE2" w:rsidRDefault="00C33898" w:rsidP="00C33898">
      <w:pPr>
        <w:pStyle w:val="ASN1TABLEmiddle"/>
        <w:rPr>
          <w:rFonts w:cs="Courier New"/>
          <w:bCs/>
          <w:szCs w:val="16"/>
          <w:lang w:val="en-GB"/>
        </w:rPr>
      </w:pPr>
      <w:r w:rsidRPr="00653FE2">
        <w:rPr>
          <w:szCs w:val="16"/>
          <w:lang w:val="en-GB"/>
        </w:rPr>
        <w:tab/>
      </w:r>
      <w:r w:rsidRPr="00653FE2">
        <w:rPr>
          <w:rFonts w:cs="Courier New"/>
          <w:bCs/>
          <w:szCs w:val="16"/>
          <w:lang w:val="en-GB"/>
        </w:rPr>
        <w:t>modificationRequestFor-CW-Data</w:t>
      </w:r>
      <w:r w:rsidRPr="00653FE2">
        <w:rPr>
          <w:rFonts w:cs="Courier New"/>
          <w:bCs/>
          <w:szCs w:val="16"/>
          <w:lang w:val="en-GB"/>
        </w:rPr>
        <w:tab/>
        <w:t>[11] ModificationRequest</w:t>
      </w:r>
      <w:r w:rsidRPr="00653FE2">
        <w:rPr>
          <w:szCs w:val="16"/>
          <w:lang w:val="en-GB"/>
        </w:rPr>
        <w:t>For-CW-Info</w:t>
      </w:r>
      <w:r w:rsidRPr="00653FE2">
        <w:rPr>
          <w:rFonts w:cs="Courier New"/>
          <w:bCs/>
          <w:szCs w:val="16"/>
          <w:lang w:val="en-GB"/>
        </w:rPr>
        <w:tab/>
        <w:t>OPTIONAL,</w:t>
      </w:r>
    </w:p>
    <w:p w14:paraId="453A55C0" w14:textId="77777777" w:rsidR="00C33898" w:rsidRPr="00653FE2" w:rsidRDefault="00C33898" w:rsidP="00C33898">
      <w:pPr>
        <w:pStyle w:val="ASN1TABLEmiddle"/>
        <w:rPr>
          <w:rFonts w:cs="Courier New"/>
          <w:bCs/>
          <w:szCs w:val="16"/>
          <w:lang w:val="en-GB"/>
        </w:rPr>
      </w:pPr>
      <w:r w:rsidRPr="00653FE2">
        <w:rPr>
          <w:rFonts w:cs="Courier New"/>
          <w:bCs/>
          <w:szCs w:val="16"/>
          <w:lang w:val="en-GB"/>
        </w:rPr>
        <w:tab/>
        <w:t>modificationRequestFor-CLIP-Data</w:t>
      </w:r>
      <w:r w:rsidRPr="00653FE2">
        <w:rPr>
          <w:rFonts w:cs="Courier New"/>
          <w:bCs/>
          <w:szCs w:val="16"/>
          <w:lang w:val="en-GB"/>
        </w:rPr>
        <w:tab/>
        <w:t>[12] ModificationRequest</w:t>
      </w:r>
      <w:r w:rsidRPr="00653FE2">
        <w:rPr>
          <w:szCs w:val="16"/>
          <w:lang w:val="en-GB"/>
        </w:rPr>
        <w:t>For-CLIP-Info</w:t>
      </w:r>
      <w:r w:rsidRPr="00653FE2">
        <w:rPr>
          <w:rFonts w:cs="Courier New"/>
          <w:bCs/>
          <w:szCs w:val="16"/>
          <w:lang w:val="en-GB"/>
        </w:rPr>
        <w:tab/>
        <w:t>OPTIONAL,</w:t>
      </w:r>
    </w:p>
    <w:p w14:paraId="69F88B14" w14:textId="77777777" w:rsidR="00C33898" w:rsidRPr="00653FE2" w:rsidRDefault="00C33898" w:rsidP="00C33898">
      <w:pPr>
        <w:pStyle w:val="ASN1TABLEmiddle"/>
        <w:rPr>
          <w:rFonts w:cs="Courier New"/>
          <w:bCs/>
          <w:szCs w:val="16"/>
          <w:lang w:val="en-GB"/>
        </w:rPr>
      </w:pPr>
      <w:r w:rsidRPr="00653FE2">
        <w:rPr>
          <w:rFonts w:cs="Courier New"/>
          <w:bCs/>
          <w:szCs w:val="16"/>
          <w:lang w:val="en-GB"/>
        </w:rPr>
        <w:tab/>
        <w:t>modificationRequestFor-CLIR-Data</w:t>
      </w:r>
      <w:r w:rsidRPr="00653FE2">
        <w:rPr>
          <w:rFonts w:cs="Courier New"/>
          <w:bCs/>
          <w:szCs w:val="16"/>
          <w:lang w:val="en-GB"/>
        </w:rPr>
        <w:tab/>
        <w:t>[13] ModificationRequest</w:t>
      </w:r>
      <w:r w:rsidRPr="00653FE2">
        <w:rPr>
          <w:szCs w:val="16"/>
          <w:lang w:val="en-GB"/>
        </w:rPr>
        <w:t>For-CLIR-Info</w:t>
      </w:r>
      <w:r>
        <w:rPr>
          <w:rFonts w:cs="Courier New"/>
          <w:bCs/>
          <w:szCs w:val="16"/>
          <w:lang w:val="en-GB"/>
        </w:rPr>
        <w:tab/>
      </w:r>
      <w:r w:rsidRPr="00653FE2">
        <w:rPr>
          <w:rFonts w:cs="Courier New"/>
          <w:bCs/>
          <w:szCs w:val="16"/>
          <w:lang w:val="en-GB"/>
        </w:rPr>
        <w:t>OPTIONAL,</w:t>
      </w:r>
    </w:p>
    <w:p w14:paraId="7EFC606B" w14:textId="77777777" w:rsidR="00C33898" w:rsidRPr="00653FE2" w:rsidRDefault="00C33898" w:rsidP="00C33898">
      <w:pPr>
        <w:pStyle w:val="ASN1TABLEmiddle"/>
        <w:rPr>
          <w:rFonts w:cs="Courier New"/>
          <w:bCs/>
          <w:szCs w:val="16"/>
          <w:lang w:val="en-GB"/>
        </w:rPr>
      </w:pPr>
      <w:r w:rsidRPr="00653FE2">
        <w:rPr>
          <w:rFonts w:cs="Courier New"/>
          <w:bCs/>
          <w:szCs w:val="16"/>
          <w:lang w:val="en-GB"/>
        </w:rPr>
        <w:tab/>
        <w:t>modificationRequestFor-HOLD-Data</w:t>
      </w:r>
      <w:r w:rsidRPr="00653FE2">
        <w:rPr>
          <w:rFonts w:cs="Courier New"/>
          <w:bCs/>
          <w:szCs w:val="16"/>
          <w:lang w:val="en-GB"/>
        </w:rPr>
        <w:tab/>
        <w:t>[14] ModificationRequest</w:t>
      </w:r>
      <w:r w:rsidRPr="00653FE2">
        <w:rPr>
          <w:szCs w:val="16"/>
          <w:lang w:val="en-GB"/>
        </w:rPr>
        <w:t>For-CH-Info</w:t>
      </w:r>
      <w:r w:rsidRPr="00653FE2">
        <w:rPr>
          <w:rFonts w:cs="Courier New"/>
          <w:bCs/>
          <w:szCs w:val="16"/>
          <w:lang w:val="en-GB"/>
        </w:rPr>
        <w:tab/>
        <w:t>OPTIONAL,</w:t>
      </w:r>
    </w:p>
    <w:p w14:paraId="330BE720" w14:textId="77777777" w:rsidR="00C33898" w:rsidRPr="00653FE2" w:rsidRDefault="00C33898" w:rsidP="00C33898">
      <w:pPr>
        <w:pStyle w:val="ASN1TABLEmiddle"/>
        <w:rPr>
          <w:szCs w:val="16"/>
          <w:lang w:val="en-GB"/>
        </w:rPr>
      </w:pPr>
      <w:r w:rsidRPr="00653FE2">
        <w:rPr>
          <w:rFonts w:cs="Courier New"/>
          <w:bCs/>
          <w:szCs w:val="16"/>
          <w:lang w:val="en-GB"/>
        </w:rPr>
        <w:tab/>
        <w:t>modificationRequestFor-ECT-Data</w:t>
      </w:r>
      <w:r w:rsidRPr="00653FE2">
        <w:rPr>
          <w:rFonts w:cs="Courier New"/>
          <w:bCs/>
          <w:szCs w:val="16"/>
          <w:lang w:val="en-GB"/>
        </w:rPr>
        <w:tab/>
        <w:t>[15] ModificationRequest</w:t>
      </w:r>
      <w:r w:rsidRPr="00653FE2">
        <w:rPr>
          <w:szCs w:val="16"/>
          <w:lang w:val="en-GB"/>
        </w:rPr>
        <w:t>For-ECT-Info</w:t>
      </w:r>
      <w:r w:rsidRPr="00653FE2">
        <w:rPr>
          <w:rFonts w:cs="Courier New"/>
          <w:bCs/>
          <w:szCs w:val="16"/>
          <w:lang w:val="en-GB"/>
        </w:rPr>
        <w:tab/>
        <w:t>OPTIONAL</w:t>
      </w:r>
      <w:r w:rsidRPr="00653FE2">
        <w:rPr>
          <w:szCs w:val="16"/>
          <w:lang w:val="en-GB"/>
        </w:rPr>
        <w:t xml:space="preserve"> }</w:t>
      </w:r>
    </w:p>
    <w:p w14:paraId="6AAE9302" w14:textId="77777777" w:rsidR="00C33898" w:rsidRPr="00653FE2" w:rsidRDefault="00C33898" w:rsidP="00C33898">
      <w:pPr>
        <w:pStyle w:val="PL"/>
        <w:outlineLvl w:val="0"/>
        <w:rPr>
          <w:lang w:eastAsia="zh-CN"/>
        </w:rPr>
      </w:pPr>
    </w:p>
    <w:p w14:paraId="464AB281" w14:textId="77777777" w:rsidR="00C33898" w:rsidRPr="00653FE2" w:rsidRDefault="00C33898" w:rsidP="00C33898">
      <w:pPr>
        <w:pStyle w:val="ASN1TABLEbegin"/>
        <w:rPr>
          <w:b w:val="0"/>
          <w:szCs w:val="16"/>
          <w:lang w:val="en-GB"/>
        </w:rPr>
      </w:pPr>
      <w:r w:rsidRPr="00653FE2">
        <w:rPr>
          <w:rStyle w:val="ASN1Itemdefinition"/>
          <w:szCs w:val="16"/>
          <w:lang w:val="en-GB"/>
        </w:rPr>
        <w:t>ModificationRequestFor-CW-Info</w:t>
      </w:r>
      <w:r w:rsidRPr="00653FE2">
        <w:rPr>
          <w:b w:val="0"/>
          <w:szCs w:val="16"/>
          <w:lang w:val="en-GB"/>
        </w:rPr>
        <w:t xml:space="preserve"> ::= SEQUENCE {</w:t>
      </w:r>
    </w:p>
    <w:p w14:paraId="3AAEE597" w14:textId="77777777" w:rsidR="00C33898" w:rsidRPr="00653FE2" w:rsidRDefault="00C33898" w:rsidP="00C33898">
      <w:pPr>
        <w:pStyle w:val="ASN1TABLEmiddle"/>
        <w:widowControl/>
        <w:rPr>
          <w:szCs w:val="16"/>
          <w:lang w:val="en-GB"/>
        </w:rPr>
      </w:pPr>
      <w:r w:rsidRPr="00653FE2">
        <w:rPr>
          <w:szCs w:val="16"/>
          <w:lang w:val="en-GB"/>
        </w:rPr>
        <w:tab/>
        <w:t>basicService</w:t>
      </w:r>
      <w:r w:rsidRPr="00653FE2">
        <w:rPr>
          <w:szCs w:val="16"/>
          <w:lang w:val="en-GB"/>
        </w:rPr>
        <w:tab/>
        <w:t>[0]</w:t>
      </w:r>
      <w:r w:rsidRPr="00653FE2">
        <w:rPr>
          <w:szCs w:val="16"/>
          <w:lang w:val="en-GB"/>
        </w:rPr>
        <w:tab/>
        <w:t>Ext-BasicServiceCode</w:t>
      </w:r>
      <w:r w:rsidRPr="00653FE2">
        <w:rPr>
          <w:szCs w:val="16"/>
          <w:lang w:val="en-GB"/>
        </w:rPr>
        <w:tab/>
        <w:t>OPTIONAL,</w:t>
      </w:r>
    </w:p>
    <w:p w14:paraId="62AAACD1" w14:textId="77777777" w:rsidR="00C33898" w:rsidRPr="00653FE2" w:rsidRDefault="00C33898" w:rsidP="00C33898">
      <w:pPr>
        <w:pStyle w:val="ASN1TABLEmiddle"/>
        <w:rPr>
          <w:szCs w:val="16"/>
          <w:lang w:val="en-GB"/>
        </w:rPr>
      </w:pPr>
      <w:r w:rsidRPr="00653FE2">
        <w:rPr>
          <w:szCs w:val="16"/>
          <w:lang w:val="en-GB"/>
        </w:rPr>
        <w:tab/>
        <w:t>ss-Status</w:t>
      </w:r>
      <w:r>
        <w:rPr>
          <w:szCs w:val="16"/>
          <w:lang w:val="en-GB"/>
        </w:rPr>
        <w:tab/>
      </w:r>
      <w:r w:rsidRPr="00653FE2">
        <w:rPr>
          <w:szCs w:val="16"/>
          <w:lang w:val="en-GB"/>
        </w:rPr>
        <w:t>[1]</w:t>
      </w:r>
      <w:r w:rsidRPr="00653FE2">
        <w:rPr>
          <w:szCs w:val="16"/>
          <w:lang w:val="en-GB"/>
        </w:rPr>
        <w:tab/>
        <w:t>Ext-SS-Status</w:t>
      </w:r>
      <w:r w:rsidRPr="00653FE2">
        <w:rPr>
          <w:szCs w:val="16"/>
          <w:lang w:val="en-GB"/>
        </w:rPr>
        <w:tab/>
        <w:t>OPTIONAL,</w:t>
      </w:r>
    </w:p>
    <w:p w14:paraId="48B4BB65"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modifyNotificationToCSE</w:t>
      </w:r>
      <w:r w:rsidRPr="00653FE2">
        <w:rPr>
          <w:szCs w:val="16"/>
          <w:lang w:val="fr-FR"/>
        </w:rPr>
        <w:tab/>
        <w:t>[2]</w:t>
      </w:r>
      <w:r w:rsidRPr="00653FE2">
        <w:rPr>
          <w:szCs w:val="16"/>
          <w:lang w:val="fr-FR"/>
        </w:rPr>
        <w:tab/>
        <w:t>ModificationInstruction</w:t>
      </w:r>
      <w:r w:rsidRPr="00653FE2">
        <w:rPr>
          <w:szCs w:val="16"/>
          <w:lang w:val="fr-FR"/>
        </w:rPr>
        <w:tab/>
        <w:t>OPTIONAL,</w:t>
      </w:r>
    </w:p>
    <w:p w14:paraId="5885F9FE"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w:t>
      </w:r>
      <w:r w:rsidRPr="00653FE2">
        <w:rPr>
          <w:szCs w:val="16"/>
          <w:lang w:val="fr-FR"/>
        </w:rPr>
        <w:tab/>
        <w:t>ExtensionContainer</w:t>
      </w:r>
      <w:r w:rsidRPr="00653FE2">
        <w:rPr>
          <w:szCs w:val="16"/>
          <w:lang w:val="fr-FR"/>
        </w:rPr>
        <w:tab/>
        <w:t>OPTIONAL,</w:t>
      </w:r>
    </w:p>
    <w:p w14:paraId="26D4591F"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3B6BB78E" w14:textId="77777777" w:rsidR="00C33898" w:rsidRPr="00653FE2" w:rsidRDefault="00C33898" w:rsidP="00C33898">
      <w:pPr>
        <w:pStyle w:val="PL"/>
        <w:outlineLvl w:val="0"/>
        <w:rPr>
          <w:lang w:eastAsia="zh-CN"/>
        </w:rPr>
      </w:pPr>
    </w:p>
    <w:p w14:paraId="2E6D8C64" w14:textId="77777777" w:rsidR="00C33898" w:rsidRPr="00653FE2" w:rsidRDefault="00C33898" w:rsidP="00C33898">
      <w:pPr>
        <w:pStyle w:val="ASN1TABLEbegin"/>
        <w:rPr>
          <w:b w:val="0"/>
          <w:szCs w:val="16"/>
          <w:lang w:val="en-GB"/>
        </w:rPr>
      </w:pPr>
      <w:r w:rsidRPr="00653FE2">
        <w:rPr>
          <w:rStyle w:val="ASN1Itemdefinition"/>
          <w:szCs w:val="16"/>
          <w:lang w:val="en-GB"/>
        </w:rPr>
        <w:t>ModificationRequestFor-CH-Info</w:t>
      </w:r>
      <w:r w:rsidRPr="00653FE2">
        <w:rPr>
          <w:b w:val="0"/>
          <w:szCs w:val="16"/>
          <w:lang w:val="en-GB"/>
        </w:rPr>
        <w:t xml:space="preserve"> ::= SEQUENCE {</w:t>
      </w:r>
    </w:p>
    <w:p w14:paraId="3BAFAEF2" w14:textId="77777777"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[0]</w:t>
      </w:r>
      <w:r w:rsidRPr="00653FE2">
        <w:rPr>
          <w:szCs w:val="16"/>
          <w:lang w:val="en-GB"/>
        </w:rPr>
        <w:tab/>
      </w:r>
      <w:r w:rsidRPr="00653FE2">
        <w:rPr>
          <w:b/>
          <w:szCs w:val="16"/>
          <w:lang w:val="en-US"/>
        </w:rPr>
        <w:t>Ext-SS-Status</w:t>
      </w:r>
      <w:r w:rsidRPr="00653FE2">
        <w:rPr>
          <w:b/>
          <w:szCs w:val="16"/>
          <w:lang w:val="en-US"/>
        </w:rPr>
        <w:tab/>
      </w:r>
      <w:r w:rsidRPr="00653FE2">
        <w:rPr>
          <w:szCs w:val="16"/>
          <w:lang w:val="en-GB"/>
        </w:rPr>
        <w:t>OPTIONAL,</w:t>
      </w:r>
    </w:p>
    <w:p w14:paraId="5DD752DA"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modifyNotificationToCSE</w:t>
      </w:r>
      <w:r w:rsidRPr="00653FE2">
        <w:rPr>
          <w:szCs w:val="16"/>
          <w:lang w:val="fr-FR"/>
        </w:rPr>
        <w:tab/>
        <w:t>[1]</w:t>
      </w:r>
      <w:r w:rsidRPr="00653FE2">
        <w:rPr>
          <w:szCs w:val="16"/>
          <w:lang w:val="fr-FR"/>
        </w:rPr>
        <w:tab/>
        <w:t>ModificationInstruction</w:t>
      </w:r>
      <w:r w:rsidRPr="00653FE2">
        <w:rPr>
          <w:szCs w:val="16"/>
          <w:lang w:val="fr-FR"/>
        </w:rPr>
        <w:tab/>
        <w:t>OPTIONAL,</w:t>
      </w:r>
    </w:p>
    <w:p w14:paraId="28926657"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136CD5B9"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514FE3F0" w14:textId="77777777" w:rsidR="00C33898" w:rsidRPr="00653FE2" w:rsidRDefault="00C33898" w:rsidP="00C33898">
      <w:pPr>
        <w:pStyle w:val="PL"/>
        <w:outlineLvl w:val="0"/>
        <w:rPr>
          <w:lang w:eastAsia="zh-CN"/>
        </w:rPr>
      </w:pPr>
    </w:p>
    <w:p w14:paraId="00E83DD7" w14:textId="77777777" w:rsidR="00C33898" w:rsidRPr="00653FE2" w:rsidRDefault="00C33898" w:rsidP="00C33898">
      <w:pPr>
        <w:pStyle w:val="ASN1TABLEbegin"/>
        <w:rPr>
          <w:b w:val="0"/>
          <w:szCs w:val="16"/>
          <w:lang w:val="en-GB"/>
        </w:rPr>
      </w:pPr>
      <w:r w:rsidRPr="00653FE2">
        <w:rPr>
          <w:rStyle w:val="ASN1Itemdefinition"/>
          <w:szCs w:val="16"/>
          <w:lang w:val="en-GB"/>
        </w:rPr>
        <w:t>ModificationRequestFor-ECT-Info</w:t>
      </w:r>
      <w:r w:rsidRPr="00653FE2">
        <w:rPr>
          <w:b w:val="0"/>
          <w:szCs w:val="16"/>
          <w:lang w:val="en-GB"/>
        </w:rPr>
        <w:t xml:space="preserve"> ::= SEQUENCE {</w:t>
      </w:r>
    </w:p>
    <w:p w14:paraId="689917CD" w14:textId="77777777"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[0]</w:t>
      </w:r>
      <w:r w:rsidRPr="00653FE2">
        <w:rPr>
          <w:szCs w:val="16"/>
          <w:lang w:val="en-GB"/>
        </w:rPr>
        <w:tab/>
      </w:r>
      <w:r w:rsidRPr="00653FE2">
        <w:rPr>
          <w:b/>
          <w:szCs w:val="16"/>
          <w:lang w:val="en-US"/>
        </w:rPr>
        <w:t>Ext-SS-Status</w:t>
      </w:r>
      <w:r w:rsidRPr="00653FE2">
        <w:rPr>
          <w:b/>
          <w:szCs w:val="16"/>
          <w:lang w:val="en-US"/>
        </w:rPr>
        <w:tab/>
      </w:r>
      <w:r w:rsidRPr="00653FE2">
        <w:rPr>
          <w:szCs w:val="16"/>
          <w:lang w:val="en-GB"/>
        </w:rPr>
        <w:t>OPTIONAL,</w:t>
      </w:r>
    </w:p>
    <w:p w14:paraId="5433043D"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modifyNotificationToCSE</w:t>
      </w:r>
      <w:r w:rsidRPr="00653FE2">
        <w:rPr>
          <w:szCs w:val="16"/>
          <w:lang w:val="fr-FR"/>
        </w:rPr>
        <w:tab/>
        <w:t>[1]</w:t>
      </w:r>
      <w:r w:rsidRPr="00653FE2">
        <w:rPr>
          <w:szCs w:val="16"/>
          <w:lang w:val="fr-FR"/>
        </w:rPr>
        <w:tab/>
        <w:t>ModificationInstruction</w:t>
      </w:r>
      <w:r w:rsidRPr="00653FE2">
        <w:rPr>
          <w:szCs w:val="16"/>
          <w:lang w:val="fr-FR"/>
        </w:rPr>
        <w:tab/>
        <w:t>OPTIONAL,</w:t>
      </w:r>
    </w:p>
    <w:p w14:paraId="44368BA0"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7B974F70" w14:textId="77777777" w:rsidR="00C33898" w:rsidRPr="00653FE2" w:rsidRDefault="00C33898" w:rsidP="00C33898">
      <w:pPr>
        <w:pStyle w:val="ASN1TABLEmiddle"/>
        <w:rPr>
          <w:szCs w:val="16"/>
          <w:lang w:val="fr-FR"/>
        </w:rPr>
      </w:pPr>
      <w:r w:rsidRPr="00653FE2">
        <w:rPr>
          <w:szCs w:val="16"/>
          <w:lang w:val="fr-FR"/>
        </w:rPr>
        <w:tab/>
        <w:t>...}</w:t>
      </w:r>
    </w:p>
    <w:p w14:paraId="76CF857A" w14:textId="77777777" w:rsidR="00C33898" w:rsidRPr="00653FE2" w:rsidRDefault="00C33898" w:rsidP="00C33898">
      <w:pPr>
        <w:pStyle w:val="PL"/>
        <w:outlineLvl w:val="0"/>
        <w:rPr>
          <w:lang w:val="fr-FR" w:eastAsia="zh-CN"/>
        </w:rPr>
      </w:pPr>
    </w:p>
    <w:p w14:paraId="12409B06" w14:textId="77777777" w:rsidR="00C33898" w:rsidRPr="00653FE2" w:rsidRDefault="00C33898" w:rsidP="00C33898">
      <w:pPr>
        <w:pStyle w:val="ASN1TABLEbegin"/>
        <w:rPr>
          <w:b w:val="0"/>
          <w:szCs w:val="16"/>
          <w:lang w:val="fr-FR"/>
        </w:rPr>
      </w:pPr>
      <w:r w:rsidRPr="00653FE2">
        <w:rPr>
          <w:rStyle w:val="ASN1Itemdefinition"/>
          <w:szCs w:val="16"/>
          <w:lang w:val="fr-FR"/>
        </w:rPr>
        <w:t>ModificationRequestFor-CLIR-Info</w:t>
      </w:r>
      <w:r w:rsidRPr="00653FE2">
        <w:rPr>
          <w:b w:val="0"/>
          <w:szCs w:val="16"/>
          <w:lang w:val="fr-FR"/>
        </w:rPr>
        <w:t xml:space="preserve"> ::= SEQUENCE {</w:t>
      </w:r>
    </w:p>
    <w:p w14:paraId="5387F8D7" w14:textId="77777777" w:rsidR="00C33898" w:rsidRPr="00653FE2" w:rsidRDefault="00C33898" w:rsidP="00C33898">
      <w:pPr>
        <w:pStyle w:val="ASN1TABLEmiddle"/>
        <w:widowControl/>
        <w:rPr>
          <w:szCs w:val="16"/>
          <w:lang w:val="fr-FR"/>
        </w:rPr>
      </w:pPr>
      <w:r w:rsidRPr="00653FE2">
        <w:rPr>
          <w:szCs w:val="16"/>
          <w:lang w:val="fr-FR"/>
        </w:rPr>
        <w:tab/>
        <w:t>ss-Status</w:t>
      </w:r>
      <w:r>
        <w:rPr>
          <w:szCs w:val="16"/>
          <w:lang w:val="fr-FR"/>
        </w:rPr>
        <w:tab/>
      </w:r>
      <w:r w:rsidRPr="00653FE2">
        <w:rPr>
          <w:szCs w:val="16"/>
          <w:lang w:val="fr-FR"/>
        </w:rPr>
        <w:t>[0]</w:t>
      </w:r>
      <w:r w:rsidRPr="00653FE2">
        <w:rPr>
          <w:szCs w:val="16"/>
          <w:lang w:val="fr-FR"/>
        </w:rPr>
        <w:tab/>
      </w:r>
      <w:r w:rsidRPr="00653FE2">
        <w:rPr>
          <w:b/>
          <w:szCs w:val="16"/>
          <w:lang w:val="fr-FR"/>
        </w:rPr>
        <w:t>Ext-SS-Status</w:t>
      </w:r>
      <w:r w:rsidRPr="00653FE2">
        <w:rPr>
          <w:b/>
          <w:szCs w:val="16"/>
          <w:lang w:val="fr-FR"/>
        </w:rPr>
        <w:tab/>
      </w:r>
      <w:r w:rsidRPr="00653FE2">
        <w:rPr>
          <w:szCs w:val="16"/>
          <w:lang w:val="fr-FR"/>
        </w:rPr>
        <w:t>OPTIONAL,</w:t>
      </w:r>
    </w:p>
    <w:p w14:paraId="22622AC5" w14:textId="77777777" w:rsidR="00C33898" w:rsidRPr="00653FE2" w:rsidRDefault="00C33898" w:rsidP="00C33898">
      <w:pPr>
        <w:pStyle w:val="ASN1TABLEmiddle"/>
        <w:widowControl/>
        <w:rPr>
          <w:szCs w:val="16"/>
          <w:lang w:val="fr-FR"/>
        </w:rPr>
      </w:pPr>
      <w:r w:rsidRPr="00653FE2">
        <w:rPr>
          <w:szCs w:val="16"/>
          <w:lang w:val="fr-FR"/>
        </w:rPr>
        <w:tab/>
        <w:t>cliRestrictionOption</w:t>
      </w:r>
      <w:r w:rsidRPr="00653FE2">
        <w:rPr>
          <w:szCs w:val="16"/>
          <w:lang w:val="fr-FR"/>
        </w:rPr>
        <w:tab/>
        <w:t>[1]  CliRestrictionOption</w:t>
      </w:r>
      <w:r w:rsidRPr="00653FE2">
        <w:rPr>
          <w:szCs w:val="16"/>
          <w:lang w:val="fr-FR"/>
        </w:rPr>
        <w:tab/>
        <w:t>OPTIONAL,</w:t>
      </w:r>
    </w:p>
    <w:p w14:paraId="2B0F992A" w14:textId="77777777" w:rsidR="00C33898" w:rsidRPr="00653FE2" w:rsidRDefault="00C33898" w:rsidP="00C33898">
      <w:pPr>
        <w:pStyle w:val="ASN1TABLEmiddle"/>
        <w:rPr>
          <w:szCs w:val="16"/>
          <w:lang w:val="fr-FR"/>
        </w:rPr>
      </w:pPr>
      <w:r w:rsidRPr="00653FE2">
        <w:rPr>
          <w:szCs w:val="16"/>
          <w:lang w:val="fr-FR"/>
        </w:rPr>
        <w:tab/>
        <w:t>modifyNotificationToCSE</w:t>
      </w:r>
      <w:r w:rsidRPr="00653FE2">
        <w:rPr>
          <w:szCs w:val="16"/>
          <w:lang w:val="fr-FR"/>
        </w:rPr>
        <w:tab/>
        <w:t>[2]</w:t>
      </w:r>
      <w:r w:rsidRPr="00653FE2">
        <w:rPr>
          <w:szCs w:val="16"/>
          <w:lang w:val="fr-FR"/>
        </w:rPr>
        <w:tab/>
        <w:t>ModificationInstruction</w:t>
      </w:r>
      <w:r w:rsidRPr="00653FE2">
        <w:rPr>
          <w:szCs w:val="16"/>
          <w:lang w:val="fr-FR"/>
        </w:rPr>
        <w:tab/>
        <w:t>OPTIONAL,</w:t>
      </w:r>
    </w:p>
    <w:p w14:paraId="1073B2AF"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w:t>
      </w:r>
      <w:r w:rsidRPr="00653FE2">
        <w:rPr>
          <w:szCs w:val="16"/>
          <w:lang w:val="fr-FR"/>
        </w:rPr>
        <w:tab/>
        <w:t>ExtensionContainer</w:t>
      </w:r>
      <w:r w:rsidRPr="00653FE2">
        <w:rPr>
          <w:szCs w:val="16"/>
          <w:lang w:val="fr-FR"/>
        </w:rPr>
        <w:tab/>
        <w:t>OPTIONAL,</w:t>
      </w:r>
    </w:p>
    <w:p w14:paraId="419A8F8F" w14:textId="77777777" w:rsidR="00C33898" w:rsidRPr="00653FE2" w:rsidRDefault="00C33898" w:rsidP="00C33898">
      <w:pPr>
        <w:pStyle w:val="ASN1TABLEmiddle"/>
        <w:rPr>
          <w:szCs w:val="16"/>
          <w:lang w:val="fr-FR"/>
        </w:rPr>
      </w:pPr>
      <w:r w:rsidRPr="00653FE2">
        <w:rPr>
          <w:szCs w:val="16"/>
          <w:lang w:val="fr-FR"/>
        </w:rPr>
        <w:tab/>
        <w:t>...}</w:t>
      </w:r>
    </w:p>
    <w:p w14:paraId="61822C53" w14:textId="77777777" w:rsidR="00C33898" w:rsidRPr="00653FE2" w:rsidRDefault="00C33898" w:rsidP="00C33898">
      <w:pPr>
        <w:pStyle w:val="PL"/>
        <w:outlineLvl w:val="0"/>
        <w:rPr>
          <w:lang w:val="fr-FR" w:eastAsia="zh-CN"/>
        </w:rPr>
      </w:pPr>
    </w:p>
    <w:p w14:paraId="59EB6203" w14:textId="77777777" w:rsidR="00C33898" w:rsidRPr="00653FE2" w:rsidRDefault="00C33898" w:rsidP="00C33898">
      <w:pPr>
        <w:pStyle w:val="ASN1TABLEbegin"/>
        <w:rPr>
          <w:b w:val="0"/>
          <w:szCs w:val="16"/>
          <w:lang w:val="fr-FR"/>
        </w:rPr>
      </w:pPr>
      <w:r w:rsidRPr="00653FE2">
        <w:rPr>
          <w:rStyle w:val="ASN1Itemdefinition"/>
          <w:szCs w:val="16"/>
          <w:lang w:val="fr-FR"/>
        </w:rPr>
        <w:lastRenderedPageBreak/>
        <w:t>ModificationRequestFor-CLIP-Info</w:t>
      </w:r>
      <w:r w:rsidRPr="00653FE2">
        <w:rPr>
          <w:b w:val="0"/>
          <w:szCs w:val="16"/>
          <w:lang w:val="fr-FR"/>
        </w:rPr>
        <w:t xml:space="preserve"> ::= SEQUENCE {</w:t>
      </w:r>
    </w:p>
    <w:p w14:paraId="361C0294"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ss-Status</w:t>
      </w:r>
      <w:r>
        <w:rPr>
          <w:szCs w:val="16"/>
          <w:lang w:val="en-GB"/>
        </w:rPr>
        <w:tab/>
      </w:r>
      <w:r w:rsidRPr="00653FE2">
        <w:rPr>
          <w:szCs w:val="16"/>
          <w:lang w:val="en-GB"/>
        </w:rPr>
        <w:t>[0]</w:t>
      </w:r>
      <w:r w:rsidRPr="00653FE2">
        <w:rPr>
          <w:szCs w:val="16"/>
          <w:lang w:val="en-GB"/>
        </w:rPr>
        <w:tab/>
      </w:r>
      <w:r w:rsidRPr="00653FE2">
        <w:rPr>
          <w:b/>
          <w:szCs w:val="16"/>
          <w:lang w:val="en-US"/>
        </w:rPr>
        <w:t>Ext-SS-Status</w:t>
      </w:r>
      <w:r w:rsidRPr="00653FE2">
        <w:rPr>
          <w:b/>
          <w:szCs w:val="16"/>
          <w:lang w:val="en-US"/>
        </w:rPr>
        <w:tab/>
      </w:r>
      <w:r w:rsidRPr="00653FE2">
        <w:rPr>
          <w:szCs w:val="16"/>
          <w:lang w:val="en-GB"/>
        </w:rPr>
        <w:t>OPTIONAL,</w:t>
      </w:r>
    </w:p>
    <w:p w14:paraId="6B9BBA69" w14:textId="77777777" w:rsidR="00C33898" w:rsidRPr="00653FE2" w:rsidRDefault="00C33898" w:rsidP="00C33898">
      <w:pPr>
        <w:pStyle w:val="ASN1TABLEmiddle"/>
        <w:rPr>
          <w:szCs w:val="16"/>
          <w:lang w:val="en-GB"/>
        </w:rPr>
      </w:pPr>
      <w:r w:rsidRPr="00653FE2">
        <w:rPr>
          <w:szCs w:val="16"/>
          <w:lang w:val="en-US"/>
        </w:rPr>
        <w:tab/>
        <w:t>overrideCategory</w:t>
      </w:r>
      <w:r w:rsidRPr="00653FE2">
        <w:rPr>
          <w:szCs w:val="16"/>
          <w:lang w:val="en-US"/>
        </w:rPr>
        <w:tab/>
        <w:t>[1]  OverrideCategory</w:t>
      </w:r>
      <w:r w:rsidRPr="00653FE2">
        <w:rPr>
          <w:szCs w:val="16"/>
          <w:lang w:val="en-US"/>
        </w:rPr>
        <w:tab/>
        <w:t>OPTIONAL,</w:t>
      </w:r>
    </w:p>
    <w:p w14:paraId="504B3565" w14:textId="77777777" w:rsidR="00C33898" w:rsidRPr="00653FE2" w:rsidRDefault="00C33898" w:rsidP="00C33898">
      <w:pPr>
        <w:pStyle w:val="ASN1TABLEmiddle"/>
        <w:rPr>
          <w:szCs w:val="16"/>
          <w:lang w:val="en-GB"/>
        </w:rPr>
      </w:pPr>
      <w:r w:rsidRPr="00653FE2">
        <w:rPr>
          <w:szCs w:val="16"/>
          <w:lang w:val="en-GB"/>
        </w:rPr>
        <w:tab/>
        <w:t>modifyNotificationToCSE</w:t>
      </w:r>
      <w:r w:rsidRPr="00653FE2">
        <w:rPr>
          <w:szCs w:val="16"/>
          <w:lang w:val="en-GB"/>
        </w:rPr>
        <w:tab/>
        <w:t>[2]</w:t>
      </w:r>
      <w:r w:rsidRPr="00653FE2">
        <w:rPr>
          <w:szCs w:val="16"/>
          <w:lang w:val="en-GB"/>
        </w:rPr>
        <w:tab/>
        <w:t>ModificationInstruction</w:t>
      </w:r>
      <w:r w:rsidRPr="00653FE2">
        <w:rPr>
          <w:szCs w:val="16"/>
          <w:lang w:val="en-GB"/>
        </w:rPr>
        <w:tab/>
        <w:t>OPTIONAL,</w:t>
      </w:r>
    </w:p>
    <w:p w14:paraId="704C4937"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[3]</w:t>
      </w:r>
      <w:r w:rsidRPr="00653FE2">
        <w:rPr>
          <w:szCs w:val="16"/>
          <w:lang w:val="fr-FR"/>
        </w:rPr>
        <w:tab/>
        <w:t>ExtensionContainer</w:t>
      </w:r>
      <w:r w:rsidRPr="00653FE2">
        <w:rPr>
          <w:szCs w:val="16"/>
          <w:lang w:val="fr-FR"/>
        </w:rPr>
        <w:tab/>
        <w:t>OPTIONAL,</w:t>
      </w:r>
    </w:p>
    <w:p w14:paraId="39A1C7E7" w14:textId="77777777" w:rsidR="00C33898" w:rsidRPr="00653FE2" w:rsidRDefault="00C33898" w:rsidP="00C33898">
      <w:pPr>
        <w:pStyle w:val="ASN1TABLEmiddle"/>
        <w:rPr>
          <w:szCs w:val="16"/>
          <w:lang w:val="fr-FR"/>
        </w:rPr>
      </w:pPr>
      <w:r w:rsidRPr="00653FE2">
        <w:rPr>
          <w:szCs w:val="16"/>
          <w:lang w:val="fr-FR"/>
        </w:rPr>
        <w:tab/>
        <w:t>...}</w:t>
      </w:r>
    </w:p>
    <w:p w14:paraId="0E7ECBC0" w14:textId="77777777" w:rsidR="00C33898" w:rsidRPr="00653FE2" w:rsidRDefault="00C33898" w:rsidP="00C33898">
      <w:pPr>
        <w:pStyle w:val="PL"/>
        <w:outlineLvl w:val="0"/>
        <w:rPr>
          <w:lang w:val="fr-FR" w:eastAsia="zh-CN"/>
        </w:rPr>
      </w:pPr>
    </w:p>
    <w:p w14:paraId="315B4EA1" w14:textId="77777777" w:rsidR="00C33898" w:rsidRPr="00653FE2" w:rsidRDefault="00C33898" w:rsidP="00C33898">
      <w:pPr>
        <w:pStyle w:val="PL"/>
        <w:outlineLvl w:val="0"/>
        <w:rPr>
          <w:lang w:val="fr-FR" w:eastAsia="zh-CN"/>
        </w:rPr>
      </w:pPr>
    </w:p>
    <w:p w14:paraId="16E45414" w14:textId="77777777" w:rsidR="00C33898" w:rsidRPr="00653FE2" w:rsidRDefault="00C33898" w:rsidP="00C33898">
      <w:pPr>
        <w:pStyle w:val="ASN1TABLEbegin"/>
        <w:rPr>
          <w:b w:val="0"/>
          <w:szCs w:val="16"/>
          <w:lang w:val="fr-FR"/>
        </w:rPr>
      </w:pPr>
      <w:r w:rsidRPr="00653FE2">
        <w:rPr>
          <w:rStyle w:val="ASN1Itemdefinition"/>
          <w:szCs w:val="16"/>
          <w:lang w:val="fr-FR"/>
        </w:rPr>
        <w:t>ModificationRequestFor-</w:t>
      </w:r>
      <w:r w:rsidRPr="00653FE2">
        <w:rPr>
          <w:rStyle w:val="ASN1Itemdefinition"/>
          <w:rFonts w:hint="eastAsia"/>
          <w:szCs w:val="16"/>
          <w:lang w:val="fr-FR" w:eastAsia="zh-CN"/>
        </w:rPr>
        <w:t>CSG</w:t>
      </w:r>
      <w:r w:rsidRPr="00653FE2">
        <w:rPr>
          <w:b w:val="0"/>
          <w:szCs w:val="16"/>
          <w:lang w:val="fr-FR"/>
        </w:rPr>
        <w:t xml:space="preserve"> ::= SEQUENCE {</w:t>
      </w:r>
    </w:p>
    <w:p w14:paraId="507A31B8" w14:textId="77777777" w:rsidR="00C33898" w:rsidRPr="00653FE2" w:rsidRDefault="00C33898" w:rsidP="00C33898">
      <w:pPr>
        <w:pStyle w:val="ASN1TABLEmiddle"/>
        <w:rPr>
          <w:szCs w:val="16"/>
          <w:lang w:val="fr-FR"/>
        </w:rPr>
      </w:pPr>
      <w:r w:rsidRPr="00653FE2">
        <w:rPr>
          <w:szCs w:val="16"/>
          <w:lang w:val="fr-FR"/>
        </w:rPr>
        <w:tab/>
        <w:t>modifyNotificationToCSE</w:t>
      </w:r>
      <w:r w:rsidRPr="00653FE2">
        <w:rPr>
          <w:szCs w:val="16"/>
          <w:lang w:val="fr-FR"/>
        </w:rPr>
        <w:tab/>
        <w:t>[0]</w:t>
      </w:r>
      <w:r w:rsidRPr="00653FE2">
        <w:rPr>
          <w:szCs w:val="16"/>
          <w:lang w:val="fr-FR"/>
        </w:rPr>
        <w:tab/>
        <w:t>ModificationInstruction</w:t>
      </w:r>
      <w:r w:rsidRPr="00653FE2">
        <w:rPr>
          <w:szCs w:val="16"/>
          <w:lang w:val="fr-FR"/>
        </w:rPr>
        <w:tab/>
        <w:t>OPTIONAL,</w:t>
      </w:r>
    </w:p>
    <w:p w14:paraId="7AD2515B"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71881760"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0CF5BFE1" w14:textId="77777777" w:rsidR="00C33898" w:rsidRPr="00653FE2" w:rsidRDefault="00C33898" w:rsidP="00C33898">
      <w:pPr>
        <w:pStyle w:val="ASN1Source"/>
        <w:widowControl/>
        <w:rPr>
          <w:lang w:val="en-GB" w:eastAsia="zh-CN"/>
        </w:rPr>
      </w:pPr>
    </w:p>
    <w:p w14:paraId="4ACED3E9" w14:textId="77777777" w:rsidR="00C33898" w:rsidRPr="00653FE2" w:rsidRDefault="00C33898" w:rsidP="00C33898">
      <w:pPr>
        <w:pStyle w:val="ASN1TABLEbegin"/>
        <w:widowControl/>
        <w:rPr>
          <w:b w:val="0"/>
          <w:lang w:val="en-GB"/>
        </w:rPr>
      </w:pPr>
      <w:r w:rsidRPr="00653FE2">
        <w:rPr>
          <w:rStyle w:val="ASN1Itemdefinition"/>
          <w:szCs w:val="16"/>
          <w:lang w:val="en-GB"/>
        </w:rPr>
        <w:t>RequestedServingNode</w:t>
      </w:r>
      <w:r w:rsidRPr="00653FE2">
        <w:rPr>
          <w:lang w:val="en-GB"/>
        </w:rPr>
        <w:t xml:space="preserve"> </w:t>
      </w:r>
      <w:r w:rsidRPr="00653FE2">
        <w:rPr>
          <w:b w:val="0"/>
          <w:lang w:val="en-GB"/>
        </w:rPr>
        <w:t>::= BIT STRING {</w:t>
      </w:r>
    </w:p>
    <w:p w14:paraId="7BA45BD2" w14:textId="77777777" w:rsidR="00C33898" w:rsidRPr="00653FE2" w:rsidRDefault="00C33898" w:rsidP="00C33898">
      <w:pPr>
        <w:pStyle w:val="ASN1TABLEend"/>
        <w:rPr>
          <w:lang w:val="en-GB" w:eastAsia="zh-CN"/>
        </w:rPr>
      </w:pPr>
      <w:r w:rsidRPr="00653FE2">
        <w:rPr>
          <w:lang w:val="en-GB"/>
        </w:rPr>
        <w:tab/>
        <w:t xml:space="preserve">mmeAndSgsn </w:t>
      </w:r>
      <w:r w:rsidRPr="00653FE2">
        <w:rPr>
          <w:rFonts w:hint="eastAsia"/>
          <w:lang w:val="en-GB" w:eastAsia="zh-CN"/>
        </w:rPr>
        <w:t xml:space="preserve"> </w:t>
      </w:r>
      <w:r w:rsidRPr="00653FE2">
        <w:rPr>
          <w:lang w:val="en-GB"/>
        </w:rPr>
        <w:t>(0)} (SIZE (1..8))</w:t>
      </w:r>
    </w:p>
    <w:p w14:paraId="6B6380BF" w14:textId="77777777" w:rsidR="00C33898" w:rsidRPr="00653FE2" w:rsidRDefault="00C33898" w:rsidP="00C33898">
      <w:pPr>
        <w:pStyle w:val="ASN1Source"/>
        <w:widowControl/>
        <w:rPr>
          <w:lang w:val="en-GB"/>
        </w:rPr>
      </w:pPr>
    </w:p>
    <w:p w14:paraId="634F0A28" w14:textId="77777777" w:rsidR="00C33898" w:rsidRPr="00653FE2" w:rsidRDefault="00C33898" w:rsidP="00C33898">
      <w:pPr>
        <w:pStyle w:val="ASN1TABLEbegin"/>
        <w:widowControl/>
        <w:rPr>
          <w:b w:val="0"/>
          <w:lang w:val="en-GB"/>
        </w:rPr>
      </w:pPr>
      <w:r w:rsidRPr="00653FE2">
        <w:rPr>
          <w:lang w:val="en-GB"/>
        </w:rPr>
        <w:t xml:space="preserve">ServingNode </w:t>
      </w:r>
      <w:r w:rsidRPr="00653FE2">
        <w:rPr>
          <w:b w:val="0"/>
          <w:lang w:val="en-GB"/>
        </w:rPr>
        <w:t>::= BIT STRING {</w:t>
      </w:r>
    </w:p>
    <w:p w14:paraId="6A459A96" w14:textId="77777777" w:rsidR="00C33898" w:rsidRPr="00653FE2" w:rsidRDefault="00C33898" w:rsidP="00C33898">
      <w:pPr>
        <w:pStyle w:val="ASN1TABLEbegin"/>
        <w:widowControl/>
        <w:rPr>
          <w:b w:val="0"/>
          <w:lang w:val="en-GB"/>
        </w:rPr>
      </w:pPr>
      <w:r w:rsidRPr="00653FE2">
        <w:rPr>
          <w:b w:val="0"/>
          <w:lang w:val="en-GB"/>
        </w:rPr>
        <w:tab/>
        <w:t>mme (0),</w:t>
      </w:r>
    </w:p>
    <w:p w14:paraId="0B486894" w14:textId="77777777" w:rsidR="00C33898" w:rsidRPr="00653FE2" w:rsidRDefault="00C33898" w:rsidP="00C33898">
      <w:pPr>
        <w:pStyle w:val="ASN1TABLEbegin"/>
        <w:widowControl/>
        <w:rPr>
          <w:b w:val="0"/>
          <w:lang w:val="en-GB"/>
        </w:rPr>
      </w:pPr>
      <w:r w:rsidRPr="00653FE2">
        <w:rPr>
          <w:b w:val="0"/>
          <w:lang w:val="en-GB"/>
        </w:rPr>
        <w:tab/>
        <w:t>sgsn (1)} (SIZE (2..8))</w:t>
      </w:r>
    </w:p>
    <w:p w14:paraId="73E0A172"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0B9E8EA6" w14:textId="77777777" w:rsidR="00C33898" w:rsidRPr="00653FE2" w:rsidRDefault="00C33898" w:rsidP="00C33898">
      <w:pPr>
        <w:pStyle w:val="ASN1Source"/>
        <w:rPr>
          <w:szCs w:val="16"/>
          <w:lang w:val="en-GB"/>
        </w:rPr>
      </w:pPr>
    </w:p>
    <w:p w14:paraId="5CD33013" w14:textId="77777777" w:rsidR="00C33898" w:rsidRPr="00653FE2" w:rsidRDefault="00C33898" w:rsidP="00C33898">
      <w:pPr>
        <w:pStyle w:val="ASN1TABLEbegin"/>
        <w:outlineLvl w:val="0"/>
        <w:rPr>
          <w:szCs w:val="16"/>
          <w:lang w:val="en-GB"/>
        </w:rPr>
      </w:pPr>
      <w:r w:rsidRPr="00653FE2">
        <w:rPr>
          <w:rStyle w:val="ASN1Itemdefinition"/>
          <w:szCs w:val="16"/>
          <w:lang w:val="en-GB"/>
        </w:rPr>
        <w:t>AnyTimeModificationRes</w:t>
      </w:r>
      <w:r w:rsidRPr="00653FE2">
        <w:rPr>
          <w:szCs w:val="16"/>
          <w:lang w:val="en-GB"/>
        </w:rPr>
        <w:t xml:space="preserve"> ::= </w:t>
      </w:r>
      <w:r w:rsidRPr="00653FE2">
        <w:rPr>
          <w:b w:val="0"/>
          <w:szCs w:val="16"/>
          <w:lang w:val="en-GB"/>
        </w:rPr>
        <w:t>SEQUENCE {</w:t>
      </w:r>
    </w:p>
    <w:p w14:paraId="2CE82477" w14:textId="77777777" w:rsidR="00C33898" w:rsidRPr="00653FE2" w:rsidRDefault="00C33898" w:rsidP="00C33898">
      <w:pPr>
        <w:pStyle w:val="ASN1TABLEmiddle"/>
        <w:widowControl/>
        <w:rPr>
          <w:szCs w:val="16"/>
          <w:lang w:val="en-GB"/>
        </w:rPr>
      </w:pPr>
      <w:r w:rsidRPr="00653FE2">
        <w:rPr>
          <w:szCs w:val="16"/>
          <w:lang w:val="en-GB"/>
        </w:rPr>
        <w:tab/>
        <w:t>ss-InfoFor-CSE</w:t>
      </w:r>
      <w:r w:rsidRPr="00653FE2">
        <w:rPr>
          <w:szCs w:val="16"/>
          <w:lang w:val="en-GB"/>
        </w:rPr>
        <w:tab/>
        <w:t>[0]</w:t>
      </w:r>
      <w:r w:rsidRPr="00653FE2">
        <w:rPr>
          <w:szCs w:val="16"/>
          <w:lang w:val="en-GB"/>
        </w:rPr>
        <w:tab/>
        <w:t>Ext-SS-InfoFor-CSE</w:t>
      </w:r>
      <w:r w:rsidRPr="00653FE2">
        <w:rPr>
          <w:szCs w:val="16"/>
          <w:lang w:val="en-GB"/>
        </w:rPr>
        <w:tab/>
        <w:t>OPTIONAL,</w:t>
      </w:r>
    </w:p>
    <w:p w14:paraId="60CBC1B8" w14:textId="77777777" w:rsidR="00C33898" w:rsidRPr="00653FE2" w:rsidRDefault="00C33898" w:rsidP="00C33898">
      <w:pPr>
        <w:pStyle w:val="ASN1TABLEmiddle"/>
        <w:widowControl/>
        <w:rPr>
          <w:szCs w:val="16"/>
          <w:lang w:val="en-GB"/>
        </w:rPr>
      </w:pPr>
      <w:r w:rsidRPr="00653FE2">
        <w:rPr>
          <w:szCs w:val="16"/>
          <w:lang w:val="en-GB"/>
        </w:rPr>
        <w:tab/>
        <w:t>camel-SubscriptionInfo</w:t>
      </w:r>
      <w:r w:rsidRPr="00653FE2">
        <w:rPr>
          <w:szCs w:val="16"/>
          <w:lang w:val="en-GB"/>
        </w:rPr>
        <w:tab/>
        <w:t>[1]</w:t>
      </w:r>
      <w:r w:rsidRPr="00653FE2">
        <w:rPr>
          <w:szCs w:val="16"/>
          <w:lang w:val="en-GB"/>
        </w:rPr>
        <w:tab/>
        <w:t>CAMEL-SubscriptionInfo</w:t>
      </w:r>
      <w:r w:rsidRPr="00653FE2">
        <w:rPr>
          <w:szCs w:val="16"/>
          <w:lang w:val="en-GB"/>
        </w:rPr>
        <w:tab/>
        <w:t>OPTIONAL,</w:t>
      </w:r>
    </w:p>
    <w:p w14:paraId="03D39D8B"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684F8DF9" w14:textId="77777777" w:rsidR="00C33898" w:rsidRPr="00653FE2" w:rsidRDefault="00C33898" w:rsidP="00C33898">
      <w:pPr>
        <w:pStyle w:val="ASN1TABLEmiddle"/>
        <w:rPr>
          <w:szCs w:val="16"/>
          <w:lang w:val="fr-FR"/>
        </w:rPr>
      </w:pPr>
      <w:r w:rsidRPr="00653FE2">
        <w:rPr>
          <w:szCs w:val="16"/>
          <w:lang w:val="fr-FR"/>
        </w:rPr>
        <w:tab/>
        <w:t>...,</w:t>
      </w:r>
    </w:p>
    <w:p w14:paraId="4F06774D" w14:textId="77777777" w:rsidR="00C33898" w:rsidRPr="00653FE2" w:rsidRDefault="00C33898" w:rsidP="00C33898">
      <w:pPr>
        <w:pStyle w:val="ASN1TABLEmiddle"/>
        <w:rPr>
          <w:szCs w:val="16"/>
          <w:lang w:val="fr-FR"/>
        </w:rPr>
      </w:pPr>
      <w:r w:rsidRPr="00653FE2">
        <w:rPr>
          <w:rFonts w:eastAsia="MS Mincho"/>
          <w:szCs w:val="16"/>
          <w:lang w:val="fr-FR" w:eastAsia="ja-JP"/>
        </w:rPr>
        <w:tab/>
        <w:t>odb-Info</w:t>
      </w:r>
      <w:r>
        <w:rPr>
          <w:rFonts w:eastAsia="MS Mincho"/>
          <w:szCs w:val="16"/>
          <w:lang w:val="fr-FR" w:eastAsia="ja-JP"/>
        </w:rPr>
        <w:tab/>
      </w:r>
      <w:r w:rsidRPr="00653FE2">
        <w:rPr>
          <w:rFonts w:eastAsia="MS Mincho"/>
          <w:szCs w:val="16"/>
          <w:lang w:val="fr-FR" w:eastAsia="ja-JP"/>
        </w:rPr>
        <w:t>[3]</w:t>
      </w:r>
      <w:r w:rsidRPr="00653FE2">
        <w:rPr>
          <w:rFonts w:eastAsia="MS Mincho"/>
          <w:szCs w:val="16"/>
          <w:lang w:val="fr-FR" w:eastAsia="ja-JP"/>
        </w:rPr>
        <w:tab/>
        <w:t>ODB-Info</w:t>
      </w:r>
      <w:r w:rsidRPr="00653FE2">
        <w:rPr>
          <w:rFonts w:eastAsia="MS Mincho"/>
          <w:szCs w:val="16"/>
          <w:lang w:val="fr-FR" w:eastAsia="ja-JP"/>
        </w:rPr>
        <w:tab/>
      </w:r>
      <w:r w:rsidRPr="00653FE2">
        <w:rPr>
          <w:szCs w:val="16"/>
          <w:lang w:val="fr-FR"/>
        </w:rPr>
        <w:t>OPTIONAL,</w:t>
      </w:r>
    </w:p>
    <w:p w14:paraId="461BA9C0"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cw-Data</w:t>
      </w:r>
      <w:r>
        <w:rPr>
          <w:szCs w:val="16"/>
          <w:lang w:val="en-GB"/>
        </w:rPr>
        <w:tab/>
      </w:r>
      <w:r w:rsidRPr="00653FE2">
        <w:rPr>
          <w:szCs w:val="16"/>
          <w:lang w:val="en-GB"/>
        </w:rPr>
        <w:t>[4]</w:t>
      </w:r>
      <w:r w:rsidRPr="00653FE2">
        <w:rPr>
          <w:szCs w:val="16"/>
          <w:lang w:val="en-GB"/>
        </w:rPr>
        <w:tab/>
        <w:t>CallWaitingData</w:t>
      </w:r>
      <w:r w:rsidRPr="00653FE2">
        <w:rPr>
          <w:szCs w:val="16"/>
          <w:lang w:val="en-GB"/>
        </w:rPr>
        <w:tab/>
        <w:t>OPTIONAL,</w:t>
      </w:r>
    </w:p>
    <w:p w14:paraId="2E4C105B" w14:textId="77777777" w:rsidR="00C33898" w:rsidRPr="00653FE2" w:rsidRDefault="00C33898" w:rsidP="00C33898">
      <w:pPr>
        <w:pStyle w:val="ASN1TABLEmiddle"/>
        <w:widowControl/>
        <w:rPr>
          <w:szCs w:val="16"/>
          <w:lang w:val="en-GB"/>
        </w:rPr>
      </w:pPr>
      <w:r w:rsidRPr="00653FE2">
        <w:rPr>
          <w:szCs w:val="16"/>
          <w:lang w:val="en-GB"/>
        </w:rPr>
        <w:tab/>
        <w:t>ch-Data</w:t>
      </w:r>
      <w:r>
        <w:rPr>
          <w:szCs w:val="16"/>
          <w:lang w:val="en-GB"/>
        </w:rPr>
        <w:tab/>
      </w:r>
      <w:r w:rsidRPr="00653FE2">
        <w:rPr>
          <w:szCs w:val="16"/>
          <w:lang w:val="en-GB"/>
        </w:rPr>
        <w:t>[5]</w:t>
      </w:r>
      <w:r w:rsidRPr="00653FE2">
        <w:rPr>
          <w:szCs w:val="16"/>
          <w:lang w:val="en-GB"/>
        </w:rPr>
        <w:tab/>
        <w:t>CallHoldData</w:t>
      </w:r>
      <w:r w:rsidRPr="00653FE2">
        <w:rPr>
          <w:szCs w:val="16"/>
          <w:lang w:val="en-GB"/>
        </w:rPr>
        <w:tab/>
        <w:t>OPTIONAL,</w:t>
      </w:r>
    </w:p>
    <w:p w14:paraId="371C3239" w14:textId="77777777" w:rsidR="00C33898" w:rsidRPr="00653FE2" w:rsidRDefault="00C33898" w:rsidP="00C33898">
      <w:pPr>
        <w:pStyle w:val="ASN1TABLEmiddle"/>
        <w:widowControl/>
        <w:rPr>
          <w:szCs w:val="16"/>
          <w:lang w:val="en-GB"/>
        </w:rPr>
      </w:pPr>
      <w:r w:rsidRPr="00653FE2">
        <w:rPr>
          <w:szCs w:val="16"/>
          <w:lang w:val="en-GB"/>
        </w:rPr>
        <w:tab/>
        <w:t>clip-Data</w:t>
      </w:r>
      <w:r>
        <w:rPr>
          <w:szCs w:val="16"/>
          <w:lang w:val="en-GB"/>
        </w:rPr>
        <w:tab/>
      </w:r>
      <w:r w:rsidRPr="00653FE2">
        <w:rPr>
          <w:szCs w:val="16"/>
          <w:lang w:val="en-GB"/>
        </w:rPr>
        <w:t>[6] ClipData</w:t>
      </w:r>
      <w:r w:rsidRPr="00653FE2">
        <w:rPr>
          <w:szCs w:val="16"/>
          <w:lang w:val="en-GB"/>
        </w:rPr>
        <w:tab/>
        <w:t>OPTIONAL,</w:t>
      </w:r>
    </w:p>
    <w:p w14:paraId="4FBF9344" w14:textId="77777777" w:rsidR="00C33898" w:rsidRPr="00653FE2" w:rsidRDefault="00C33898" w:rsidP="00C33898">
      <w:pPr>
        <w:pStyle w:val="ASN1TABLEmiddle"/>
        <w:widowControl/>
        <w:rPr>
          <w:szCs w:val="16"/>
          <w:lang w:val="en-GB"/>
        </w:rPr>
      </w:pPr>
      <w:r w:rsidRPr="00653FE2">
        <w:rPr>
          <w:szCs w:val="16"/>
          <w:lang w:val="en-GB"/>
        </w:rPr>
        <w:tab/>
        <w:t>clir-Data</w:t>
      </w:r>
      <w:r>
        <w:rPr>
          <w:szCs w:val="16"/>
          <w:lang w:val="en-GB"/>
        </w:rPr>
        <w:tab/>
      </w:r>
      <w:r w:rsidRPr="00653FE2">
        <w:rPr>
          <w:szCs w:val="16"/>
          <w:lang w:val="en-GB"/>
        </w:rPr>
        <w:t>[7]</w:t>
      </w:r>
      <w:r w:rsidRPr="00653FE2">
        <w:rPr>
          <w:szCs w:val="16"/>
          <w:lang w:val="en-GB"/>
        </w:rPr>
        <w:tab/>
        <w:t>ClirData</w:t>
      </w:r>
      <w:r w:rsidRPr="00653FE2">
        <w:rPr>
          <w:szCs w:val="16"/>
          <w:lang w:val="en-GB"/>
        </w:rPr>
        <w:tab/>
        <w:t>OPTIONAL,</w:t>
      </w:r>
    </w:p>
    <w:p w14:paraId="03817A63" w14:textId="77777777" w:rsidR="00C33898" w:rsidRPr="00653FE2" w:rsidRDefault="00C33898" w:rsidP="00C33898">
      <w:pPr>
        <w:pStyle w:val="ASN1TABLEmiddle"/>
        <w:rPr>
          <w:szCs w:val="16"/>
          <w:lang w:val="en-GB" w:eastAsia="zh-CN"/>
        </w:rPr>
      </w:pPr>
      <w:r w:rsidRPr="00653FE2">
        <w:rPr>
          <w:szCs w:val="16"/>
          <w:lang w:val="en-GB"/>
        </w:rPr>
        <w:tab/>
        <w:t>ect-data</w:t>
      </w:r>
      <w:r>
        <w:rPr>
          <w:szCs w:val="16"/>
          <w:lang w:val="en-GB"/>
        </w:rPr>
        <w:tab/>
      </w:r>
      <w:r w:rsidRPr="00653FE2">
        <w:rPr>
          <w:szCs w:val="16"/>
          <w:lang w:val="en-GB"/>
        </w:rPr>
        <w:t>[8] EctData</w:t>
      </w:r>
      <w:r w:rsidRPr="00653FE2">
        <w:rPr>
          <w:szCs w:val="16"/>
          <w:lang w:val="en-GB"/>
        </w:rPr>
        <w:tab/>
        <w:t>OPTIONAL</w:t>
      </w:r>
      <w:r w:rsidRPr="00653FE2">
        <w:rPr>
          <w:rFonts w:hint="eastAsia"/>
          <w:szCs w:val="16"/>
          <w:lang w:val="en-GB" w:eastAsia="zh-CN"/>
        </w:rPr>
        <w:t>,</w:t>
      </w:r>
    </w:p>
    <w:p w14:paraId="1940E3E9" w14:textId="77777777" w:rsidR="00C33898" w:rsidRPr="00653FE2" w:rsidRDefault="00C33898" w:rsidP="00C33898">
      <w:pPr>
        <w:pStyle w:val="ASN1TABLEmiddle"/>
        <w:widowControl/>
        <w:rPr>
          <w:szCs w:val="16"/>
          <w:lang w:val="en-GB" w:eastAsia="zh-CN"/>
        </w:rPr>
      </w:pPr>
      <w:r w:rsidRPr="00653FE2">
        <w:rPr>
          <w:rFonts w:hint="eastAsia"/>
          <w:szCs w:val="16"/>
          <w:lang w:val="en-GB" w:eastAsia="zh-CN"/>
        </w:rPr>
        <w:tab/>
      </w:r>
      <w:r w:rsidRPr="00653FE2">
        <w:rPr>
          <w:szCs w:val="16"/>
          <w:lang w:val="en-GB"/>
        </w:rPr>
        <w:t>serviceCentreAddress</w:t>
      </w:r>
      <w:r w:rsidRPr="00653FE2">
        <w:rPr>
          <w:szCs w:val="16"/>
          <w:lang w:val="en-GB"/>
        </w:rPr>
        <w:tab/>
        <w:t>[9] AddressString</w:t>
      </w:r>
      <w:r w:rsidRPr="00653FE2">
        <w:rPr>
          <w:rFonts w:hint="eastAsia"/>
          <w:szCs w:val="16"/>
          <w:lang w:val="en-GB" w:eastAsia="zh-CN"/>
        </w:rPr>
        <w:tab/>
      </w:r>
      <w:r w:rsidRPr="00653FE2">
        <w:rPr>
          <w:szCs w:val="16"/>
          <w:lang w:val="en-GB"/>
        </w:rPr>
        <w:t>OPTIONAL</w:t>
      </w:r>
    </w:p>
    <w:p w14:paraId="6974211B" w14:textId="77777777" w:rsidR="00C33898" w:rsidRPr="00653FE2" w:rsidRDefault="00C33898" w:rsidP="00C33898">
      <w:pPr>
        <w:pStyle w:val="ASN1TABLEmiddle"/>
        <w:rPr>
          <w:szCs w:val="16"/>
          <w:lang w:val="en-GB"/>
        </w:rPr>
      </w:pPr>
      <w:r w:rsidRPr="00653FE2">
        <w:rPr>
          <w:szCs w:val="16"/>
          <w:lang w:val="en-GB"/>
        </w:rPr>
        <w:t xml:space="preserve"> }</w:t>
      </w:r>
    </w:p>
    <w:p w14:paraId="2727033E" w14:textId="77777777" w:rsidR="00C33898" w:rsidRPr="00653FE2" w:rsidRDefault="00C33898" w:rsidP="00C33898">
      <w:pPr>
        <w:pStyle w:val="ASN1Source"/>
        <w:rPr>
          <w:szCs w:val="16"/>
          <w:lang w:val="en-GB"/>
        </w:rPr>
      </w:pPr>
    </w:p>
    <w:p w14:paraId="1EB433B9" w14:textId="77777777" w:rsidR="00C33898" w:rsidRPr="00653FE2" w:rsidRDefault="00C33898" w:rsidP="00C33898">
      <w:pPr>
        <w:pStyle w:val="ASN1TABLEbegin"/>
        <w:rPr>
          <w:b w:val="0"/>
          <w:szCs w:val="16"/>
          <w:lang w:val="en-GB"/>
        </w:rPr>
      </w:pPr>
      <w:r w:rsidRPr="00653FE2">
        <w:rPr>
          <w:rStyle w:val="ASN1Itemdefinition"/>
          <w:szCs w:val="16"/>
          <w:lang w:val="en-GB"/>
        </w:rPr>
        <w:t>ModificationRequestFor-CF-Info</w:t>
      </w:r>
      <w:r w:rsidRPr="00653FE2">
        <w:rPr>
          <w:b w:val="0"/>
          <w:szCs w:val="16"/>
          <w:lang w:val="en-GB"/>
        </w:rPr>
        <w:t xml:space="preserve"> ::= SEQUENCE {</w:t>
      </w:r>
    </w:p>
    <w:p w14:paraId="0230FDA7"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[0]</w:t>
      </w:r>
      <w:r w:rsidRPr="00653FE2">
        <w:rPr>
          <w:szCs w:val="16"/>
          <w:lang w:val="en-GB"/>
        </w:rPr>
        <w:tab/>
        <w:t>SS-Code,</w:t>
      </w:r>
    </w:p>
    <w:p w14:paraId="2C7FA10C" w14:textId="77777777" w:rsidR="00C33898" w:rsidRPr="00653FE2" w:rsidRDefault="00C33898" w:rsidP="00C33898">
      <w:pPr>
        <w:pStyle w:val="ASN1TABLEmiddle"/>
        <w:widowControl/>
        <w:rPr>
          <w:szCs w:val="16"/>
          <w:lang w:val="en-GB"/>
        </w:rPr>
      </w:pPr>
      <w:r w:rsidRPr="00653FE2">
        <w:rPr>
          <w:szCs w:val="16"/>
          <w:lang w:val="en-GB"/>
        </w:rPr>
        <w:tab/>
        <w:t>basicService</w:t>
      </w:r>
      <w:r w:rsidRPr="00653FE2">
        <w:rPr>
          <w:szCs w:val="16"/>
          <w:lang w:val="en-GB"/>
        </w:rPr>
        <w:tab/>
        <w:t>[1]</w:t>
      </w:r>
      <w:r w:rsidRPr="00653FE2">
        <w:rPr>
          <w:szCs w:val="16"/>
          <w:lang w:val="en-GB"/>
        </w:rPr>
        <w:tab/>
        <w:t>Ext-BasicServiceCode</w:t>
      </w:r>
      <w:r w:rsidRPr="00653FE2">
        <w:rPr>
          <w:szCs w:val="16"/>
          <w:lang w:val="en-GB"/>
        </w:rPr>
        <w:tab/>
        <w:t>OPTIONAL,</w:t>
      </w:r>
    </w:p>
    <w:p w14:paraId="375217BD" w14:textId="77777777"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[2]</w:t>
      </w:r>
      <w:r w:rsidRPr="00653FE2">
        <w:rPr>
          <w:szCs w:val="16"/>
          <w:lang w:val="en-GB"/>
        </w:rPr>
        <w:tab/>
        <w:t>Ext-SS-Status</w:t>
      </w:r>
      <w:r w:rsidRPr="00653FE2">
        <w:rPr>
          <w:szCs w:val="16"/>
          <w:lang w:val="en-GB"/>
        </w:rPr>
        <w:tab/>
        <w:t>OPTIONAL,</w:t>
      </w:r>
    </w:p>
    <w:p w14:paraId="636577FD" w14:textId="77777777" w:rsidR="00C33898" w:rsidRPr="00653FE2" w:rsidRDefault="00C33898" w:rsidP="00C33898">
      <w:pPr>
        <w:pStyle w:val="ASN1TABLEmiddle"/>
        <w:widowControl/>
        <w:rPr>
          <w:szCs w:val="16"/>
          <w:lang w:val="en-GB"/>
        </w:rPr>
      </w:pPr>
      <w:r w:rsidRPr="00653FE2">
        <w:rPr>
          <w:szCs w:val="16"/>
          <w:lang w:val="en-GB"/>
        </w:rPr>
        <w:tab/>
        <w:t>forwardedToNumber</w:t>
      </w:r>
      <w:r w:rsidRPr="00653FE2">
        <w:rPr>
          <w:szCs w:val="16"/>
          <w:lang w:val="en-GB"/>
        </w:rPr>
        <w:tab/>
        <w:t>[3]</w:t>
      </w:r>
      <w:r w:rsidRPr="00653FE2">
        <w:rPr>
          <w:szCs w:val="16"/>
          <w:lang w:val="en-GB"/>
        </w:rPr>
        <w:tab/>
        <w:t>AddressString</w:t>
      </w:r>
      <w:r w:rsidRPr="00653FE2">
        <w:rPr>
          <w:szCs w:val="16"/>
          <w:lang w:val="en-GB"/>
        </w:rPr>
        <w:tab/>
        <w:t>OPTIONAL,</w:t>
      </w:r>
    </w:p>
    <w:p w14:paraId="46B905F1" w14:textId="77777777" w:rsidR="00C33898" w:rsidRPr="00653FE2" w:rsidRDefault="00C33898" w:rsidP="00C33898">
      <w:pPr>
        <w:pStyle w:val="ASN1TABLEmiddle"/>
        <w:widowControl/>
        <w:rPr>
          <w:szCs w:val="16"/>
          <w:lang w:val="en-GB"/>
        </w:rPr>
      </w:pPr>
      <w:r w:rsidRPr="00653FE2">
        <w:rPr>
          <w:szCs w:val="16"/>
          <w:lang w:val="en-GB"/>
        </w:rPr>
        <w:tab/>
        <w:t>forwardedToSubaddress</w:t>
      </w:r>
      <w:r w:rsidRPr="00653FE2">
        <w:rPr>
          <w:szCs w:val="16"/>
          <w:lang w:val="en-GB"/>
        </w:rPr>
        <w:tab/>
        <w:t>[4]</w:t>
      </w:r>
      <w:r w:rsidRPr="00653FE2">
        <w:rPr>
          <w:szCs w:val="16"/>
          <w:lang w:val="en-GB"/>
        </w:rPr>
        <w:tab/>
        <w:t>ISDN-SubaddressString</w:t>
      </w:r>
      <w:r w:rsidRPr="00653FE2">
        <w:rPr>
          <w:szCs w:val="16"/>
          <w:lang w:val="en-GB"/>
        </w:rPr>
        <w:tab/>
        <w:t>OPTIONAL,</w:t>
      </w:r>
    </w:p>
    <w:p w14:paraId="4325D102" w14:textId="77777777" w:rsidR="00C33898" w:rsidRPr="00653FE2" w:rsidRDefault="00C33898" w:rsidP="00C33898">
      <w:pPr>
        <w:pStyle w:val="ASN1TABLEmiddle"/>
        <w:widowControl/>
        <w:rPr>
          <w:szCs w:val="16"/>
          <w:lang w:val="en-GB"/>
        </w:rPr>
      </w:pPr>
      <w:r w:rsidRPr="00653FE2">
        <w:rPr>
          <w:szCs w:val="16"/>
          <w:lang w:val="en-GB"/>
        </w:rPr>
        <w:tab/>
        <w:t>noReplyConditionTime</w:t>
      </w:r>
      <w:r w:rsidRPr="00653FE2">
        <w:rPr>
          <w:szCs w:val="16"/>
          <w:lang w:val="en-GB"/>
        </w:rPr>
        <w:tab/>
        <w:t>[5]</w:t>
      </w:r>
      <w:r w:rsidRPr="00653FE2">
        <w:rPr>
          <w:szCs w:val="16"/>
          <w:lang w:val="en-GB"/>
        </w:rPr>
        <w:tab/>
        <w:t>Ext-NoRepCondTime</w:t>
      </w:r>
      <w:r w:rsidRPr="00653FE2">
        <w:rPr>
          <w:szCs w:val="16"/>
          <w:lang w:val="en-GB"/>
        </w:rPr>
        <w:tab/>
        <w:t>OPTIONAL,</w:t>
      </w:r>
    </w:p>
    <w:p w14:paraId="1CD00721"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modifyNotificationToCSE</w:t>
      </w:r>
      <w:r w:rsidRPr="00653FE2">
        <w:rPr>
          <w:szCs w:val="16"/>
          <w:lang w:val="fr-FR"/>
        </w:rPr>
        <w:tab/>
        <w:t>[6]</w:t>
      </w:r>
      <w:r w:rsidRPr="00653FE2">
        <w:rPr>
          <w:szCs w:val="16"/>
          <w:lang w:val="fr-FR"/>
        </w:rPr>
        <w:tab/>
        <w:t>ModificationInstruction</w:t>
      </w:r>
      <w:r w:rsidRPr="00653FE2">
        <w:rPr>
          <w:szCs w:val="16"/>
          <w:lang w:val="fr-FR"/>
        </w:rPr>
        <w:tab/>
        <w:t>OPTIONAL,</w:t>
      </w:r>
    </w:p>
    <w:p w14:paraId="73AE48D0"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[7]</w:t>
      </w:r>
      <w:r w:rsidRPr="00653FE2">
        <w:rPr>
          <w:szCs w:val="16"/>
          <w:lang w:val="fr-FR"/>
        </w:rPr>
        <w:tab/>
        <w:t>ExtensionContainer</w:t>
      </w:r>
      <w:r w:rsidRPr="00653FE2">
        <w:rPr>
          <w:szCs w:val="16"/>
          <w:lang w:val="fr-FR"/>
        </w:rPr>
        <w:tab/>
        <w:t>OPTIONAL,</w:t>
      </w:r>
    </w:p>
    <w:p w14:paraId="002C4CE0" w14:textId="77777777" w:rsidR="00C33898" w:rsidRPr="00653FE2" w:rsidRDefault="00C33898" w:rsidP="00C33898">
      <w:pPr>
        <w:pStyle w:val="ASN1TABLEmiddle"/>
        <w:rPr>
          <w:szCs w:val="16"/>
          <w:lang w:val="fr-FR"/>
        </w:rPr>
      </w:pPr>
      <w:r w:rsidRPr="00653FE2">
        <w:rPr>
          <w:szCs w:val="16"/>
          <w:lang w:val="fr-FR"/>
        </w:rPr>
        <w:tab/>
        <w:t>...}</w:t>
      </w:r>
    </w:p>
    <w:p w14:paraId="3E8DE3D9" w14:textId="77777777" w:rsidR="00C33898" w:rsidRPr="00653FE2" w:rsidRDefault="00C33898" w:rsidP="00C33898">
      <w:pPr>
        <w:pStyle w:val="ASN1Source"/>
        <w:rPr>
          <w:szCs w:val="16"/>
          <w:lang w:val="fr-FR"/>
        </w:rPr>
      </w:pPr>
    </w:p>
    <w:p w14:paraId="646AD7B2" w14:textId="77777777" w:rsidR="00C33898" w:rsidRPr="00653FE2" w:rsidRDefault="00C33898" w:rsidP="00C33898">
      <w:pPr>
        <w:pStyle w:val="ASN1TABLEbegin"/>
        <w:rPr>
          <w:b w:val="0"/>
          <w:szCs w:val="16"/>
          <w:lang w:val="fr-FR"/>
        </w:rPr>
      </w:pPr>
      <w:r w:rsidRPr="00653FE2">
        <w:rPr>
          <w:rStyle w:val="ASN1Itemdefinition"/>
          <w:szCs w:val="16"/>
          <w:lang w:val="fr-FR"/>
        </w:rPr>
        <w:t>ModificationRequestFor-CB-Info</w:t>
      </w:r>
      <w:r w:rsidRPr="00653FE2">
        <w:rPr>
          <w:b w:val="0"/>
          <w:szCs w:val="16"/>
          <w:lang w:val="fr-FR"/>
        </w:rPr>
        <w:t xml:space="preserve"> ::= SEQUENCE {</w:t>
      </w:r>
    </w:p>
    <w:p w14:paraId="71E1A40C" w14:textId="77777777" w:rsidR="00C33898" w:rsidRPr="00653FE2" w:rsidRDefault="00C33898" w:rsidP="00C33898">
      <w:pPr>
        <w:pStyle w:val="ASN1TABLEmiddle"/>
        <w:widowControl/>
        <w:rPr>
          <w:szCs w:val="16"/>
          <w:lang w:val="fr-FR"/>
        </w:rPr>
      </w:pPr>
      <w:r w:rsidRPr="00653FE2">
        <w:rPr>
          <w:szCs w:val="16"/>
          <w:lang w:val="fr-FR"/>
        </w:rPr>
        <w:tab/>
        <w:t>ss-Code</w:t>
      </w:r>
      <w:r>
        <w:rPr>
          <w:szCs w:val="16"/>
          <w:lang w:val="fr-FR"/>
        </w:rPr>
        <w:tab/>
      </w:r>
      <w:r w:rsidRPr="00653FE2">
        <w:rPr>
          <w:szCs w:val="16"/>
          <w:lang w:val="fr-FR"/>
        </w:rPr>
        <w:t>[0]</w:t>
      </w:r>
      <w:r w:rsidRPr="00653FE2">
        <w:rPr>
          <w:szCs w:val="16"/>
          <w:lang w:val="fr-FR"/>
        </w:rPr>
        <w:tab/>
        <w:t>SS-Code,</w:t>
      </w:r>
    </w:p>
    <w:p w14:paraId="785F5F23" w14:textId="77777777" w:rsidR="00C33898" w:rsidRPr="00653FE2" w:rsidRDefault="00C33898" w:rsidP="00C33898">
      <w:pPr>
        <w:pStyle w:val="ASN1TABLEmiddle"/>
        <w:widowControl/>
        <w:rPr>
          <w:szCs w:val="16"/>
          <w:lang w:val="fr-FR"/>
        </w:rPr>
      </w:pPr>
      <w:r w:rsidRPr="00653FE2">
        <w:rPr>
          <w:szCs w:val="16"/>
          <w:lang w:val="fr-FR"/>
        </w:rPr>
        <w:tab/>
        <w:t>basicService</w:t>
      </w:r>
      <w:r w:rsidRPr="00653FE2">
        <w:rPr>
          <w:szCs w:val="16"/>
          <w:lang w:val="fr-FR"/>
        </w:rPr>
        <w:tab/>
        <w:t>[1]</w:t>
      </w:r>
      <w:r w:rsidRPr="00653FE2">
        <w:rPr>
          <w:szCs w:val="16"/>
          <w:lang w:val="fr-FR"/>
        </w:rPr>
        <w:tab/>
        <w:t>Ext-BasicServiceCode</w:t>
      </w:r>
      <w:r w:rsidRPr="00653FE2">
        <w:rPr>
          <w:szCs w:val="16"/>
          <w:lang w:val="fr-FR"/>
        </w:rPr>
        <w:tab/>
        <w:t>OPTIONAL,</w:t>
      </w:r>
    </w:p>
    <w:p w14:paraId="7DD1A870" w14:textId="77777777" w:rsidR="00C33898" w:rsidRPr="00653FE2" w:rsidRDefault="00C33898" w:rsidP="00C33898">
      <w:pPr>
        <w:pStyle w:val="ASN1TABLEmiddle"/>
        <w:widowControl/>
        <w:rPr>
          <w:szCs w:val="16"/>
          <w:lang w:val="fr-FR"/>
        </w:rPr>
      </w:pPr>
      <w:r w:rsidRPr="00653FE2">
        <w:rPr>
          <w:szCs w:val="16"/>
          <w:lang w:val="fr-FR"/>
        </w:rPr>
        <w:tab/>
        <w:t>ss-Status</w:t>
      </w:r>
      <w:r>
        <w:rPr>
          <w:szCs w:val="16"/>
          <w:lang w:val="fr-FR"/>
        </w:rPr>
        <w:tab/>
      </w:r>
      <w:r w:rsidRPr="00653FE2">
        <w:rPr>
          <w:szCs w:val="16"/>
          <w:lang w:val="fr-FR"/>
        </w:rPr>
        <w:t>[2]</w:t>
      </w:r>
      <w:r w:rsidRPr="00653FE2">
        <w:rPr>
          <w:szCs w:val="16"/>
          <w:lang w:val="fr-FR"/>
        </w:rPr>
        <w:tab/>
        <w:t>Ext-SS-Status</w:t>
      </w:r>
      <w:r w:rsidRPr="00653FE2">
        <w:rPr>
          <w:szCs w:val="16"/>
          <w:lang w:val="fr-FR"/>
        </w:rPr>
        <w:tab/>
        <w:t>OPTIONAL,</w:t>
      </w:r>
    </w:p>
    <w:p w14:paraId="6F37D216" w14:textId="77777777" w:rsidR="00C33898" w:rsidRPr="00653FE2" w:rsidRDefault="00C33898" w:rsidP="00C33898">
      <w:pPr>
        <w:pStyle w:val="ASN1TABLEmiddle"/>
        <w:widowControl/>
        <w:rPr>
          <w:szCs w:val="16"/>
          <w:lang w:val="fr-FR"/>
        </w:rPr>
      </w:pPr>
      <w:r w:rsidRPr="00653FE2">
        <w:rPr>
          <w:szCs w:val="16"/>
          <w:lang w:val="fr-FR"/>
        </w:rPr>
        <w:tab/>
        <w:t>password</w:t>
      </w:r>
      <w:r>
        <w:rPr>
          <w:szCs w:val="16"/>
          <w:lang w:val="fr-FR"/>
        </w:rPr>
        <w:tab/>
      </w:r>
      <w:r w:rsidRPr="00653FE2">
        <w:rPr>
          <w:szCs w:val="16"/>
          <w:lang w:val="fr-FR"/>
        </w:rPr>
        <w:t>[3]</w:t>
      </w:r>
      <w:r w:rsidRPr="00653FE2">
        <w:rPr>
          <w:szCs w:val="16"/>
          <w:lang w:val="fr-FR"/>
        </w:rPr>
        <w:tab/>
        <w:t>Password</w:t>
      </w:r>
      <w:r w:rsidRPr="00653FE2">
        <w:rPr>
          <w:szCs w:val="16"/>
          <w:lang w:val="fr-FR"/>
        </w:rPr>
        <w:tab/>
        <w:t>OPTIONAL,</w:t>
      </w:r>
    </w:p>
    <w:p w14:paraId="4B838A81"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wrongPasswordAttemptsCounter</w:t>
      </w:r>
      <w:r w:rsidRPr="00653FE2">
        <w:rPr>
          <w:szCs w:val="16"/>
          <w:lang w:val="en-GB"/>
        </w:rPr>
        <w:tab/>
        <w:t>[4]</w:t>
      </w:r>
      <w:r w:rsidRPr="00653FE2">
        <w:rPr>
          <w:szCs w:val="16"/>
          <w:lang w:val="en-GB"/>
        </w:rPr>
        <w:tab/>
        <w:t>WrongPasswordAttemptsCounter</w:t>
      </w:r>
      <w:r w:rsidRPr="00653FE2">
        <w:rPr>
          <w:szCs w:val="16"/>
          <w:lang w:val="en-GB"/>
        </w:rPr>
        <w:tab/>
        <w:t>OPTIONAL,</w:t>
      </w:r>
    </w:p>
    <w:p w14:paraId="10656217" w14:textId="77777777" w:rsidR="00C33898" w:rsidRPr="00653FE2" w:rsidRDefault="00C33898" w:rsidP="00C33898">
      <w:pPr>
        <w:pStyle w:val="ASN1TABLEmiddle"/>
        <w:rPr>
          <w:szCs w:val="16"/>
          <w:lang w:val="en-GB"/>
        </w:rPr>
      </w:pPr>
      <w:r w:rsidRPr="00653FE2">
        <w:rPr>
          <w:szCs w:val="16"/>
          <w:lang w:val="en-GB"/>
        </w:rPr>
        <w:tab/>
        <w:t>modifyNotificationToCSE</w:t>
      </w:r>
      <w:r w:rsidRPr="00653FE2">
        <w:rPr>
          <w:szCs w:val="16"/>
          <w:lang w:val="en-GB"/>
        </w:rPr>
        <w:tab/>
        <w:t>[5]</w:t>
      </w:r>
      <w:r w:rsidRPr="00653FE2">
        <w:rPr>
          <w:szCs w:val="16"/>
          <w:lang w:val="en-GB"/>
        </w:rPr>
        <w:tab/>
        <w:t>ModificationInstruction</w:t>
      </w:r>
      <w:r w:rsidRPr="00653FE2">
        <w:rPr>
          <w:szCs w:val="16"/>
          <w:lang w:val="en-GB"/>
        </w:rPr>
        <w:tab/>
        <w:t>OPTIONAL,</w:t>
      </w:r>
    </w:p>
    <w:p w14:paraId="1C70BD10"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[6]</w:t>
      </w:r>
      <w:r w:rsidRPr="00653FE2">
        <w:rPr>
          <w:szCs w:val="16"/>
          <w:lang w:val="en-GB"/>
        </w:rPr>
        <w:tab/>
        <w:t>ExtensionContainer</w:t>
      </w:r>
      <w:r w:rsidRPr="00653FE2">
        <w:rPr>
          <w:szCs w:val="16"/>
          <w:lang w:val="en-GB"/>
        </w:rPr>
        <w:tab/>
        <w:t>OPTIONAL,</w:t>
      </w:r>
    </w:p>
    <w:p w14:paraId="2C11C4D6" w14:textId="77777777" w:rsidR="00C33898" w:rsidRPr="00653FE2" w:rsidRDefault="00C33898" w:rsidP="00C33898">
      <w:pPr>
        <w:pStyle w:val="ASN1TABLEmiddle"/>
        <w:rPr>
          <w:szCs w:val="16"/>
          <w:lang w:val="en-GB"/>
        </w:rPr>
      </w:pPr>
      <w:r w:rsidRPr="00653FE2">
        <w:rPr>
          <w:szCs w:val="16"/>
          <w:lang w:val="en-GB"/>
        </w:rPr>
        <w:tab/>
        <w:t>...}</w:t>
      </w:r>
    </w:p>
    <w:p w14:paraId="40B91E28" w14:textId="77777777" w:rsidR="00C33898" w:rsidRPr="00653FE2" w:rsidRDefault="00C33898" w:rsidP="00C33898">
      <w:pPr>
        <w:pStyle w:val="ASN1Source"/>
        <w:rPr>
          <w:szCs w:val="16"/>
          <w:lang w:val="en-GB"/>
        </w:rPr>
      </w:pPr>
    </w:p>
    <w:p w14:paraId="18C6CB43" w14:textId="77777777" w:rsidR="00C33898" w:rsidRPr="00653FE2" w:rsidRDefault="00C33898" w:rsidP="00C33898">
      <w:pPr>
        <w:pStyle w:val="ASN1TABLEbegin"/>
        <w:rPr>
          <w:b w:val="0"/>
          <w:szCs w:val="16"/>
          <w:lang w:val="en-GB"/>
        </w:rPr>
      </w:pPr>
      <w:r w:rsidRPr="00653FE2">
        <w:rPr>
          <w:rStyle w:val="ASN1Itemdefinition"/>
          <w:szCs w:val="16"/>
          <w:lang w:val="en-GB"/>
        </w:rPr>
        <w:t>ModificationRequestFor-</w:t>
      </w:r>
      <w:r w:rsidRPr="00653FE2">
        <w:rPr>
          <w:rStyle w:val="ASN1Itemdefinition"/>
          <w:rFonts w:eastAsia="MS Mincho"/>
          <w:szCs w:val="16"/>
          <w:lang w:val="en-GB" w:eastAsia="ja-JP"/>
        </w:rPr>
        <w:t>ODB-data</w:t>
      </w:r>
      <w:r w:rsidRPr="00653FE2">
        <w:rPr>
          <w:b w:val="0"/>
          <w:szCs w:val="16"/>
          <w:lang w:val="en-GB"/>
        </w:rPr>
        <w:t xml:space="preserve"> ::= SEQUENCE {</w:t>
      </w:r>
    </w:p>
    <w:p w14:paraId="1D707DF1" w14:textId="77777777" w:rsidR="00C33898" w:rsidRPr="00653FE2" w:rsidRDefault="00C33898" w:rsidP="00C33898">
      <w:pPr>
        <w:pStyle w:val="ASN1TABLEmiddle"/>
        <w:widowControl/>
        <w:rPr>
          <w:szCs w:val="16"/>
          <w:lang w:val="en-GB"/>
        </w:rPr>
      </w:pPr>
      <w:r w:rsidRPr="00653FE2">
        <w:rPr>
          <w:szCs w:val="16"/>
          <w:lang w:val="en-GB"/>
        </w:rPr>
        <w:tab/>
      </w:r>
      <w:r w:rsidRPr="00653FE2">
        <w:rPr>
          <w:rFonts w:eastAsia="MS Gothic"/>
          <w:szCs w:val="16"/>
          <w:lang w:val="en-GB" w:eastAsia="ja-JP"/>
        </w:rPr>
        <w:t>odb</w:t>
      </w:r>
      <w:r w:rsidRPr="00653FE2">
        <w:rPr>
          <w:rFonts w:eastAsia="MS Mincho"/>
          <w:szCs w:val="16"/>
          <w:lang w:val="en-GB" w:eastAsia="ja-JP"/>
        </w:rPr>
        <w:t>-data</w:t>
      </w:r>
      <w:r>
        <w:rPr>
          <w:szCs w:val="16"/>
          <w:lang w:val="en-GB"/>
        </w:rPr>
        <w:tab/>
      </w:r>
      <w:r w:rsidRPr="00653FE2">
        <w:rPr>
          <w:szCs w:val="16"/>
          <w:lang w:val="en-GB"/>
        </w:rPr>
        <w:t>[</w:t>
      </w:r>
      <w:r w:rsidRPr="00653FE2">
        <w:rPr>
          <w:rFonts w:eastAsia="MS Gothic"/>
          <w:szCs w:val="16"/>
          <w:lang w:val="en-GB" w:eastAsia="ja-JP"/>
        </w:rPr>
        <w:t>0</w:t>
      </w:r>
      <w:r w:rsidRPr="00653FE2">
        <w:rPr>
          <w:szCs w:val="16"/>
          <w:lang w:val="en-GB"/>
        </w:rPr>
        <w:t>]</w:t>
      </w:r>
      <w:r w:rsidRPr="00653FE2">
        <w:rPr>
          <w:szCs w:val="16"/>
          <w:lang w:val="en-GB"/>
        </w:rPr>
        <w:tab/>
        <w:t>ODB-Data</w:t>
      </w:r>
      <w:r w:rsidRPr="00653FE2">
        <w:rPr>
          <w:szCs w:val="16"/>
          <w:lang w:val="en-GB"/>
        </w:rPr>
        <w:tab/>
        <w:t>OPTIONAL,</w:t>
      </w:r>
    </w:p>
    <w:p w14:paraId="7F9C4DA7" w14:textId="77777777" w:rsidR="00C33898" w:rsidRPr="00653FE2" w:rsidRDefault="00C33898" w:rsidP="00C33898">
      <w:pPr>
        <w:pStyle w:val="ASN1TABLEmiddle"/>
        <w:rPr>
          <w:szCs w:val="16"/>
          <w:lang w:val="en-GB"/>
        </w:rPr>
      </w:pPr>
      <w:r w:rsidRPr="00653FE2">
        <w:rPr>
          <w:szCs w:val="16"/>
          <w:lang w:val="en-GB"/>
        </w:rPr>
        <w:tab/>
        <w:t>modifyNotificationToCSE</w:t>
      </w:r>
      <w:r w:rsidRPr="00653FE2">
        <w:rPr>
          <w:szCs w:val="16"/>
          <w:lang w:val="en-GB"/>
        </w:rPr>
        <w:tab/>
        <w:t>[</w:t>
      </w:r>
      <w:r w:rsidRPr="00653FE2">
        <w:rPr>
          <w:rFonts w:eastAsia="MS Mincho"/>
          <w:szCs w:val="16"/>
          <w:lang w:val="en-GB" w:eastAsia="ja-JP"/>
        </w:rPr>
        <w:t>1</w:t>
      </w:r>
      <w:r w:rsidRPr="00653FE2">
        <w:rPr>
          <w:szCs w:val="16"/>
          <w:lang w:val="en-GB"/>
        </w:rPr>
        <w:t>]</w:t>
      </w:r>
      <w:r w:rsidRPr="00653FE2">
        <w:rPr>
          <w:szCs w:val="16"/>
          <w:lang w:val="en-GB"/>
        </w:rPr>
        <w:tab/>
        <w:t>ModificationInstruction</w:t>
      </w:r>
      <w:r w:rsidRPr="00653FE2">
        <w:rPr>
          <w:szCs w:val="16"/>
          <w:lang w:val="en-GB"/>
        </w:rPr>
        <w:tab/>
        <w:t>OPTIONAL,</w:t>
      </w:r>
    </w:p>
    <w:p w14:paraId="2A5C0E55"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[2]</w:t>
      </w:r>
      <w:r w:rsidRPr="00653FE2">
        <w:rPr>
          <w:szCs w:val="16"/>
          <w:lang w:val="en-GB"/>
        </w:rPr>
        <w:tab/>
        <w:t>ExtensionContainer</w:t>
      </w:r>
      <w:r w:rsidRPr="00653FE2">
        <w:rPr>
          <w:szCs w:val="16"/>
          <w:lang w:val="en-GB"/>
        </w:rPr>
        <w:tab/>
        <w:t>OPTIONAL,</w:t>
      </w:r>
    </w:p>
    <w:p w14:paraId="289EA6BA" w14:textId="77777777" w:rsidR="00C33898" w:rsidRPr="00653FE2" w:rsidRDefault="00C33898" w:rsidP="00C33898">
      <w:pPr>
        <w:pStyle w:val="ASN1TABLEmiddle"/>
        <w:rPr>
          <w:szCs w:val="16"/>
          <w:lang w:val="en-GB"/>
        </w:rPr>
      </w:pPr>
      <w:r w:rsidRPr="00653FE2">
        <w:rPr>
          <w:szCs w:val="16"/>
          <w:lang w:val="en-GB"/>
        </w:rPr>
        <w:tab/>
        <w:t>...}</w:t>
      </w:r>
    </w:p>
    <w:p w14:paraId="696EEADC" w14:textId="77777777" w:rsidR="00C33898" w:rsidRPr="00653FE2" w:rsidRDefault="00C33898" w:rsidP="00C33898">
      <w:pPr>
        <w:pStyle w:val="ASN1Source"/>
        <w:widowControl/>
        <w:rPr>
          <w:szCs w:val="16"/>
          <w:lang w:val="en-GB"/>
        </w:rPr>
      </w:pPr>
    </w:p>
    <w:p w14:paraId="5F34EA17" w14:textId="77777777" w:rsidR="00C33898" w:rsidRPr="00653FE2" w:rsidRDefault="00C33898" w:rsidP="00C33898">
      <w:pPr>
        <w:pStyle w:val="ASN1TABLEbegin"/>
        <w:rPr>
          <w:b w:val="0"/>
          <w:szCs w:val="16"/>
          <w:lang w:val="en-GB"/>
        </w:rPr>
      </w:pPr>
      <w:r w:rsidRPr="00653FE2">
        <w:rPr>
          <w:rStyle w:val="ASN1Itemdefinition"/>
          <w:szCs w:val="16"/>
          <w:lang w:val="en-GB"/>
        </w:rPr>
        <w:t>ModificationRequestFor-CSI</w:t>
      </w:r>
      <w:r w:rsidRPr="00653FE2">
        <w:rPr>
          <w:b w:val="0"/>
          <w:szCs w:val="16"/>
          <w:lang w:val="en-GB"/>
        </w:rPr>
        <w:t xml:space="preserve"> ::= SEQUENCE {</w:t>
      </w:r>
    </w:p>
    <w:p w14:paraId="0C054AFA" w14:textId="77777777" w:rsidR="00C33898" w:rsidRPr="00653FE2" w:rsidRDefault="00C33898" w:rsidP="00C33898">
      <w:pPr>
        <w:pStyle w:val="ASN1TABLEmiddle"/>
        <w:widowControl/>
        <w:rPr>
          <w:szCs w:val="16"/>
          <w:lang w:val="en-GB"/>
        </w:rPr>
      </w:pPr>
      <w:r w:rsidRPr="00653FE2">
        <w:rPr>
          <w:szCs w:val="16"/>
          <w:lang w:val="en-GB"/>
        </w:rPr>
        <w:tab/>
        <w:t>requestedCamel-SubscriptionInfo</w:t>
      </w:r>
      <w:r w:rsidRPr="00653FE2">
        <w:rPr>
          <w:szCs w:val="16"/>
          <w:lang w:val="en-GB"/>
        </w:rPr>
        <w:tab/>
        <w:t>[0]</w:t>
      </w:r>
      <w:r w:rsidRPr="00653FE2">
        <w:rPr>
          <w:szCs w:val="16"/>
          <w:lang w:val="en-GB"/>
        </w:rPr>
        <w:tab/>
        <w:t>RequestedCAMEL-SubscriptionInfo,</w:t>
      </w:r>
    </w:p>
    <w:p w14:paraId="421A0B66" w14:textId="77777777" w:rsidR="00C33898" w:rsidRPr="00653FE2" w:rsidRDefault="00C33898" w:rsidP="00C33898">
      <w:pPr>
        <w:pStyle w:val="ASN1TABLEmiddle"/>
        <w:widowControl/>
        <w:rPr>
          <w:szCs w:val="16"/>
          <w:lang w:val="en-GB"/>
        </w:rPr>
      </w:pPr>
      <w:r w:rsidRPr="00653FE2">
        <w:rPr>
          <w:szCs w:val="16"/>
          <w:lang w:val="en-GB"/>
        </w:rPr>
        <w:tab/>
        <w:t>modifyNotificationToCSE</w:t>
      </w:r>
      <w:r w:rsidRPr="00653FE2">
        <w:rPr>
          <w:szCs w:val="16"/>
          <w:lang w:val="en-GB"/>
        </w:rPr>
        <w:tab/>
        <w:t>[1]</w:t>
      </w:r>
      <w:r w:rsidRPr="00653FE2">
        <w:rPr>
          <w:szCs w:val="16"/>
          <w:lang w:val="en-GB"/>
        </w:rPr>
        <w:tab/>
        <w:t>ModificationInstruction</w:t>
      </w:r>
      <w:r w:rsidRPr="00653FE2">
        <w:rPr>
          <w:szCs w:val="16"/>
          <w:lang w:val="en-GB"/>
        </w:rPr>
        <w:tab/>
        <w:t>OPTIONAL,</w:t>
      </w:r>
    </w:p>
    <w:p w14:paraId="7C3412D4" w14:textId="77777777" w:rsidR="00C33898" w:rsidRPr="00653FE2" w:rsidRDefault="00C33898" w:rsidP="00C33898">
      <w:pPr>
        <w:pStyle w:val="ASN1TABLEmiddle"/>
        <w:widowControl/>
        <w:rPr>
          <w:szCs w:val="16"/>
          <w:lang w:val="en-GB"/>
        </w:rPr>
      </w:pPr>
      <w:r w:rsidRPr="00653FE2">
        <w:rPr>
          <w:szCs w:val="16"/>
          <w:lang w:val="en-GB"/>
        </w:rPr>
        <w:tab/>
        <w:t>modifyCSI-State</w:t>
      </w:r>
      <w:r w:rsidRPr="00653FE2">
        <w:rPr>
          <w:szCs w:val="16"/>
          <w:lang w:val="en-GB"/>
        </w:rPr>
        <w:tab/>
        <w:t>[2]</w:t>
      </w:r>
      <w:r w:rsidRPr="00653FE2">
        <w:rPr>
          <w:szCs w:val="16"/>
          <w:lang w:val="en-GB"/>
        </w:rPr>
        <w:tab/>
        <w:t>ModificationInstruction</w:t>
      </w:r>
      <w:r w:rsidRPr="00653FE2">
        <w:rPr>
          <w:szCs w:val="16"/>
          <w:lang w:val="en-GB"/>
        </w:rPr>
        <w:tab/>
        <w:t>OPTIONAL,</w:t>
      </w:r>
    </w:p>
    <w:p w14:paraId="74C359DB"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[3]</w:t>
      </w:r>
      <w:r w:rsidRPr="00653FE2">
        <w:rPr>
          <w:szCs w:val="16"/>
          <w:lang w:val="en-GB"/>
        </w:rPr>
        <w:tab/>
        <w:t>ExtensionContainer</w:t>
      </w:r>
      <w:r w:rsidRPr="00653FE2">
        <w:rPr>
          <w:szCs w:val="16"/>
          <w:lang w:val="en-GB"/>
        </w:rPr>
        <w:tab/>
        <w:t>OPTIONAL,</w:t>
      </w:r>
    </w:p>
    <w:p w14:paraId="055B16BB" w14:textId="77777777" w:rsidR="00C33898" w:rsidRPr="00653FE2" w:rsidRDefault="00C33898" w:rsidP="00C33898">
      <w:pPr>
        <w:pStyle w:val="ASN1TABLEmiddle"/>
        <w:widowControl/>
        <w:rPr>
          <w:szCs w:val="16"/>
          <w:lang w:val="en-GB"/>
        </w:rPr>
      </w:pPr>
      <w:r w:rsidRPr="00653FE2">
        <w:rPr>
          <w:szCs w:val="16"/>
          <w:lang w:val="en-GB"/>
        </w:rPr>
        <w:tab/>
        <w:t>...,</w:t>
      </w:r>
    </w:p>
    <w:p w14:paraId="1283B444" w14:textId="77777777" w:rsidR="00C33898" w:rsidRPr="00653FE2" w:rsidRDefault="00C33898" w:rsidP="00C33898">
      <w:pPr>
        <w:pStyle w:val="ASN1TABLEmiddle"/>
        <w:rPr>
          <w:szCs w:val="16"/>
          <w:lang w:val="en-GB"/>
        </w:rPr>
      </w:pPr>
      <w:r w:rsidRPr="00653FE2">
        <w:rPr>
          <w:szCs w:val="16"/>
          <w:lang w:val="en-GB"/>
        </w:rPr>
        <w:tab/>
        <w:t>additionalRequestedCAMEL-SubscriptionInfo</w:t>
      </w:r>
    </w:p>
    <w:p w14:paraId="61A74E3F" w14:textId="77777777" w:rsidR="00C33898" w:rsidRPr="00653FE2" w:rsidRDefault="00854CE3" w:rsidP="00C33898">
      <w:pPr>
        <w:pStyle w:val="ASN1TABLEmiddle"/>
        <w:rPr>
          <w:szCs w:val="16"/>
          <w:lang w:val="en-GB"/>
        </w:rPr>
      </w:pPr>
      <w:r>
        <w:rPr>
          <w:szCs w:val="16"/>
          <w:lang w:val="en-GB"/>
        </w:rPr>
        <w:tab/>
      </w:r>
      <w:r w:rsidR="00C33898" w:rsidRPr="00653FE2">
        <w:rPr>
          <w:szCs w:val="16"/>
          <w:lang w:val="en-GB"/>
        </w:rPr>
        <w:t>[4] AdditionalRequestedCAMEL-SubscriptionInfo</w:t>
      </w:r>
    </w:p>
    <w:p w14:paraId="6A71B3E8" w14:textId="77777777" w:rsidR="00C33898" w:rsidRPr="00653FE2" w:rsidRDefault="00854CE3" w:rsidP="00C33898">
      <w:pPr>
        <w:pStyle w:val="ASN1TABLEmiddle"/>
        <w:widowControl/>
        <w:rPr>
          <w:szCs w:val="16"/>
          <w:lang w:val="en-GB"/>
        </w:rPr>
      </w:pPr>
      <w:r>
        <w:rPr>
          <w:szCs w:val="16"/>
          <w:lang w:val="en-GB"/>
        </w:rPr>
        <w:tab/>
      </w:r>
      <w:r>
        <w:rPr>
          <w:szCs w:val="16"/>
          <w:lang w:val="en-GB"/>
        </w:rPr>
        <w:tab/>
      </w:r>
      <w:r w:rsidR="00C33898" w:rsidRPr="00653FE2">
        <w:rPr>
          <w:szCs w:val="16"/>
          <w:lang w:val="en-GB"/>
        </w:rPr>
        <w:t>OPTIONAL }</w:t>
      </w:r>
    </w:p>
    <w:p w14:paraId="270FB023" w14:textId="77777777" w:rsidR="00C33898" w:rsidRPr="00653FE2" w:rsidRDefault="00C33898" w:rsidP="00C33898">
      <w:pPr>
        <w:pStyle w:val="ASN1TABLEmiddle"/>
        <w:rPr>
          <w:i/>
          <w:iCs/>
          <w:lang w:val="en-GB"/>
        </w:rPr>
      </w:pPr>
      <w:r w:rsidRPr="00653FE2">
        <w:rPr>
          <w:i/>
          <w:iCs/>
          <w:lang w:val="en-GB"/>
        </w:rPr>
        <w:t>-- requestedCamel-SubscriptionInfo shall be discarded if</w:t>
      </w:r>
    </w:p>
    <w:p w14:paraId="1FE4F4ED" w14:textId="77777777" w:rsidR="00C33898" w:rsidRPr="00653FE2" w:rsidRDefault="00C33898" w:rsidP="00C33898">
      <w:pPr>
        <w:pStyle w:val="ASN1TABLEmiddle"/>
        <w:rPr>
          <w:i/>
          <w:iCs/>
          <w:lang w:val="en-GB"/>
        </w:rPr>
      </w:pPr>
      <w:r w:rsidRPr="00653FE2">
        <w:rPr>
          <w:i/>
          <w:iCs/>
          <w:lang w:val="en-GB"/>
        </w:rPr>
        <w:t>-- additionalRequestedCAMEL-SubscriptionInfo is received</w:t>
      </w:r>
    </w:p>
    <w:p w14:paraId="2D94E325" w14:textId="77777777" w:rsidR="00C33898" w:rsidRPr="00653FE2" w:rsidRDefault="00C33898" w:rsidP="00C33898">
      <w:pPr>
        <w:pStyle w:val="ASN1Source"/>
        <w:rPr>
          <w:szCs w:val="16"/>
          <w:lang w:val="en-GB"/>
        </w:rPr>
      </w:pPr>
    </w:p>
    <w:p w14:paraId="43DABB03" w14:textId="77777777" w:rsidR="00C33898" w:rsidRPr="00653FE2" w:rsidRDefault="00C33898" w:rsidP="00C33898">
      <w:pPr>
        <w:pStyle w:val="ASN1TABLEbegin"/>
        <w:rPr>
          <w:b w:val="0"/>
          <w:szCs w:val="16"/>
          <w:lang w:val="en-US"/>
        </w:rPr>
      </w:pPr>
      <w:r w:rsidRPr="00653FE2">
        <w:rPr>
          <w:rStyle w:val="ASN1Itemdefinition"/>
          <w:szCs w:val="16"/>
          <w:lang w:val="en-US"/>
        </w:rPr>
        <w:lastRenderedPageBreak/>
        <w:t>ModificationRequestFor-</w:t>
      </w:r>
      <w:r w:rsidRPr="00653FE2">
        <w:rPr>
          <w:rStyle w:val="ASN1Itemdefinition"/>
          <w:rFonts w:eastAsia="MS Mincho"/>
          <w:szCs w:val="16"/>
          <w:lang w:val="en-US" w:eastAsia="ja-JP"/>
        </w:rPr>
        <w:t>IP-SM-GW</w:t>
      </w:r>
      <w:r w:rsidRPr="00653FE2">
        <w:rPr>
          <w:rStyle w:val="ASN1Itemdefinition"/>
          <w:rFonts w:eastAsia="MS Mincho" w:hint="eastAsia"/>
          <w:szCs w:val="16"/>
          <w:lang w:val="en-US" w:eastAsia="ja-JP"/>
        </w:rPr>
        <w:t>-</w:t>
      </w:r>
      <w:r w:rsidRPr="00653FE2">
        <w:rPr>
          <w:rStyle w:val="ASN1Itemdefinition"/>
          <w:rFonts w:eastAsia="MS Mincho"/>
          <w:szCs w:val="16"/>
          <w:lang w:val="en-US" w:eastAsia="ja-JP"/>
        </w:rPr>
        <w:t>D</w:t>
      </w:r>
      <w:r w:rsidRPr="00653FE2">
        <w:rPr>
          <w:rStyle w:val="ASN1Itemdefinition"/>
          <w:rFonts w:eastAsia="MS Mincho" w:hint="eastAsia"/>
          <w:szCs w:val="16"/>
          <w:lang w:val="en-US" w:eastAsia="ja-JP"/>
        </w:rPr>
        <w:t>ata</w:t>
      </w:r>
      <w:r w:rsidRPr="00653FE2">
        <w:rPr>
          <w:b w:val="0"/>
          <w:szCs w:val="16"/>
          <w:lang w:val="en-US"/>
        </w:rPr>
        <w:t xml:space="preserve"> ::= SEQUENCE {</w:t>
      </w:r>
    </w:p>
    <w:p w14:paraId="39454140" w14:textId="77777777" w:rsidR="00C33898" w:rsidRPr="00653FE2" w:rsidRDefault="00C33898" w:rsidP="00C33898">
      <w:pPr>
        <w:pStyle w:val="ASN1TABLEmiddle"/>
        <w:rPr>
          <w:szCs w:val="16"/>
          <w:lang w:val="fr-FR"/>
        </w:rPr>
      </w:pPr>
      <w:r w:rsidRPr="00653FE2">
        <w:rPr>
          <w:szCs w:val="16"/>
          <w:lang w:val="en-US"/>
        </w:rPr>
        <w:tab/>
      </w:r>
      <w:r w:rsidRPr="00653FE2">
        <w:rPr>
          <w:szCs w:val="16"/>
          <w:lang w:val="fr-FR"/>
        </w:rPr>
        <w:t>modifyRegistrationStatus</w:t>
      </w:r>
      <w:r w:rsidRPr="00653FE2">
        <w:rPr>
          <w:szCs w:val="16"/>
          <w:lang w:val="fr-FR"/>
        </w:rPr>
        <w:tab/>
        <w:t>[</w:t>
      </w:r>
      <w:r w:rsidRPr="00653FE2">
        <w:rPr>
          <w:rFonts w:eastAsia="MS Mincho"/>
          <w:szCs w:val="16"/>
          <w:lang w:val="fr-FR" w:eastAsia="ja-JP"/>
        </w:rPr>
        <w:t>0</w:t>
      </w:r>
      <w:r w:rsidRPr="00653FE2">
        <w:rPr>
          <w:szCs w:val="16"/>
          <w:lang w:val="fr-FR"/>
        </w:rPr>
        <w:t>]</w:t>
      </w:r>
      <w:r w:rsidRPr="00653FE2">
        <w:rPr>
          <w:szCs w:val="16"/>
          <w:lang w:val="fr-FR"/>
        </w:rPr>
        <w:tab/>
        <w:t>ModificationInstruction</w:t>
      </w:r>
      <w:r w:rsidRPr="00653FE2">
        <w:rPr>
          <w:szCs w:val="16"/>
          <w:lang w:val="fr-FR"/>
        </w:rPr>
        <w:tab/>
        <w:t>OPTIONAL,</w:t>
      </w:r>
    </w:p>
    <w:p w14:paraId="30E501F4"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5C88AEFA"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02AD95A6" w14:textId="77777777" w:rsidR="00C33898" w:rsidRPr="00653FE2" w:rsidRDefault="00C33898" w:rsidP="00C33898">
      <w:pPr>
        <w:pStyle w:val="ASN1TABLEmiddle"/>
        <w:rPr>
          <w:szCs w:val="16"/>
          <w:lang w:val="en-GB"/>
        </w:rPr>
      </w:pPr>
      <w:r w:rsidRPr="00653FE2">
        <w:rPr>
          <w:szCs w:val="16"/>
          <w:lang w:val="en-GB"/>
        </w:rPr>
        <w:tab/>
        <w:t>ip-sm-gw-DiameterAddress</w:t>
      </w:r>
      <w:r w:rsidRPr="00653FE2">
        <w:rPr>
          <w:szCs w:val="16"/>
          <w:lang w:val="en-GB"/>
        </w:rPr>
        <w:tab/>
        <w:t>[2]</w:t>
      </w:r>
      <w:r w:rsidRPr="00653FE2">
        <w:rPr>
          <w:szCs w:val="16"/>
          <w:lang w:val="en-GB"/>
        </w:rPr>
        <w:tab/>
      </w:r>
      <w:r w:rsidRPr="00653FE2">
        <w:rPr>
          <w:lang w:val="en-GB"/>
        </w:rPr>
        <w:t>NetworkNodeDiameterAddress</w:t>
      </w:r>
      <w:r>
        <w:rPr>
          <w:szCs w:val="16"/>
          <w:lang w:val="en-GB"/>
        </w:rPr>
        <w:tab/>
      </w:r>
      <w:r w:rsidRPr="00653FE2">
        <w:rPr>
          <w:szCs w:val="16"/>
          <w:lang w:val="en-GB"/>
        </w:rPr>
        <w:t>OPTIONAL</w:t>
      </w:r>
    </w:p>
    <w:p w14:paraId="5852B933" w14:textId="77777777" w:rsidR="00C33898" w:rsidRPr="00653FE2" w:rsidRDefault="00C33898" w:rsidP="00C33898">
      <w:pPr>
        <w:pStyle w:val="ASN1TABLEmiddle"/>
        <w:rPr>
          <w:i/>
          <w:szCs w:val="16"/>
          <w:lang w:val="en-GB"/>
        </w:rPr>
      </w:pPr>
      <w:r w:rsidRPr="00653FE2">
        <w:rPr>
          <w:i/>
          <w:szCs w:val="16"/>
          <w:lang w:val="en-GB"/>
        </w:rPr>
        <w:tab/>
        <w:t>-- ip-sm-gw-DiameterAddress may be present when ModificationInstruction is "activate"</w:t>
      </w:r>
    </w:p>
    <w:p w14:paraId="7897C6B2" w14:textId="77777777" w:rsidR="00C33898" w:rsidRPr="00653FE2" w:rsidRDefault="00C33898" w:rsidP="00C33898">
      <w:pPr>
        <w:pStyle w:val="ASN1TABLEmiddle"/>
        <w:rPr>
          <w:szCs w:val="16"/>
          <w:lang w:val="en-GB"/>
        </w:rPr>
      </w:pPr>
      <w:r w:rsidRPr="00653FE2">
        <w:rPr>
          <w:szCs w:val="16"/>
          <w:lang w:val="en-GB"/>
        </w:rPr>
        <w:tab/>
        <w:t>}</w:t>
      </w:r>
    </w:p>
    <w:p w14:paraId="71AEA474" w14:textId="77777777" w:rsidR="00C33898" w:rsidRPr="00653FE2" w:rsidRDefault="00C33898" w:rsidP="00C33898">
      <w:pPr>
        <w:pStyle w:val="ASN1Source"/>
        <w:rPr>
          <w:szCs w:val="16"/>
          <w:lang w:val="en-GB"/>
        </w:rPr>
      </w:pPr>
    </w:p>
    <w:p w14:paraId="53E7F7D7" w14:textId="77777777" w:rsidR="00C33898" w:rsidRPr="00653FE2" w:rsidRDefault="00C33898" w:rsidP="00C33898">
      <w:pPr>
        <w:pStyle w:val="ASN1TABLEbegin"/>
        <w:rPr>
          <w:b w:val="0"/>
          <w:szCs w:val="16"/>
          <w:lang w:val="en-GB"/>
        </w:rPr>
      </w:pPr>
      <w:r w:rsidRPr="00653FE2">
        <w:rPr>
          <w:szCs w:val="16"/>
          <w:lang w:val="en-GB"/>
        </w:rPr>
        <w:t xml:space="preserve">ModificationInstruction </w:t>
      </w:r>
      <w:r w:rsidRPr="00653FE2">
        <w:rPr>
          <w:b w:val="0"/>
          <w:szCs w:val="16"/>
          <w:lang w:val="en-GB"/>
        </w:rPr>
        <w:t>::= ENUMERATED {</w:t>
      </w:r>
    </w:p>
    <w:p w14:paraId="051BDD22" w14:textId="77777777" w:rsidR="00C33898" w:rsidRPr="00653FE2" w:rsidRDefault="00C33898" w:rsidP="00C33898">
      <w:pPr>
        <w:pStyle w:val="ASN1TABLEmiddle"/>
        <w:widowControl/>
        <w:rPr>
          <w:szCs w:val="16"/>
          <w:lang w:val="en-GB"/>
        </w:rPr>
      </w:pPr>
      <w:r w:rsidRPr="00653FE2">
        <w:rPr>
          <w:szCs w:val="16"/>
          <w:lang w:val="en-GB"/>
        </w:rPr>
        <w:tab/>
        <w:t>deactivate</w:t>
      </w:r>
      <w:r w:rsidRPr="00653FE2">
        <w:rPr>
          <w:szCs w:val="16"/>
          <w:lang w:val="en-GB"/>
        </w:rPr>
        <w:tab/>
        <w:t>(0),</w:t>
      </w:r>
    </w:p>
    <w:p w14:paraId="18FF15A7" w14:textId="77777777" w:rsidR="00C33898" w:rsidRPr="00653FE2" w:rsidRDefault="00C33898" w:rsidP="00C33898">
      <w:pPr>
        <w:pStyle w:val="ASN1TABLEmiddle"/>
        <w:widowControl/>
        <w:rPr>
          <w:szCs w:val="16"/>
          <w:lang w:val="en-GB"/>
        </w:rPr>
      </w:pPr>
      <w:r w:rsidRPr="00653FE2">
        <w:rPr>
          <w:szCs w:val="16"/>
          <w:lang w:val="en-GB"/>
        </w:rPr>
        <w:tab/>
        <w:t>activate</w:t>
      </w:r>
      <w:r>
        <w:rPr>
          <w:szCs w:val="16"/>
          <w:lang w:val="en-GB"/>
        </w:rPr>
        <w:tab/>
      </w:r>
      <w:r w:rsidRPr="00653FE2">
        <w:rPr>
          <w:szCs w:val="16"/>
          <w:lang w:val="en-GB"/>
        </w:rPr>
        <w:t>(1)}</w:t>
      </w:r>
    </w:p>
    <w:p w14:paraId="0CEE7945" w14:textId="77777777" w:rsidR="00C33898" w:rsidRPr="00653FE2" w:rsidRDefault="00C33898" w:rsidP="00C33898">
      <w:pPr>
        <w:pStyle w:val="ASN1Source"/>
        <w:rPr>
          <w:szCs w:val="16"/>
          <w:lang w:val="en-GB"/>
        </w:rPr>
      </w:pPr>
    </w:p>
    <w:p w14:paraId="33AEF820" w14:textId="77777777" w:rsidR="00C33898" w:rsidRPr="00653FE2" w:rsidRDefault="00C33898" w:rsidP="00C33898">
      <w:pPr>
        <w:pStyle w:val="ASN1HeadingComment"/>
        <w:widowControl/>
        <w:rPr>
          <w:szCs w:val="16"/>
          <w:lang w:val="en-GB"/>
        </w:rPr>
      </w:pPr>
      <w:r w:rsidRPr="00653FE2">
        <w:rPr>
          <w:szCs w:val="16"/>
          <w:lang w:val="en-GB"/>
        </w:rPr>
        <w:t>-- subscriber data modification notification types</w:t>
      </w:r>
    </w:p>
    <w:p w14:paraId="5A71B5F8" w14:textId="77777777" w:rsidR="00C33898" w:rsidRPr="00653FE2" w:rsidRDefault="00C33898" w:rsidP="00C33898">
      <w:pPr>
        <w:pStyle w:val="ASN1Source"/>
        <w:widowControl/>
        <w:rPr>
          <w:szCs w:val="16"/>
          <w:lang w:val="en-GB"/>
        </w:rPr>
      </w:pPr>
    </w:p>
    <w:p w14:paraId="575EDCD5" w14:textId="77777777" w:rsidR="00C33898" w:rsidRPr="00653FE2" w:rsidRDefault="00C33898" w:rsidP="00C33898">
      <w:pPr>
        <w:pStyle w:val="ASN1TABLEbegin"/>
        <w:rPr>
          <w:b w:val="0"/>
          <w:szCs w:val="16"/>
          <w:lang w:val="en-GB"/>
        </w:rPr>
      </w:pPr>
      <w:r w:rsidRPr="00653FE2">
        <w:rPr>
          <w:rStyle w:val="ASN1Itemdefinition"/>
          <w:szCs w:val="16"/>
          <w:lang w:val="en-GB"/>
        </w:rPr>
        <w:t>NoteSubscriberDataModifiedArg</w:t>
      </w:r>
      <w:r w:rsidRPr="00653FE2">
        <w:rPr>
          <w:b w:val="0"/>
          <w:szCs w:val="16"/>
          <w:lang w:val="en-GB"/>
        </w:rPr>
        <w:t xml:space="preserve"> ::= SEQUENCE {</w:t>
      </w:r>
    </w:p>
    <w:p w14:paraId="6D4ACD3D"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IMSI,</w:t>
      </w:r>
    </w:p>
    <w:p w14:paraId="69B092A5" w14:textId="77777777" w:rsidR="00C33898" w:rsidRPr="00653FE2" w:rsidRDefault="00C33898" w:rsidP="00C33898">
      <w:pPr>
        <w:pStyle w:val="ASN1TABLEmiddle"/>
        <w:widowControl/>
        <w:rPr>
          <w:szCs w:val="16"/>
          <w:lang w:val="en-GB"/>
        </w:rPr>
      </w:pPr>
      <w:r w:rsidRPr="00653FE2">
        <w:rPr>
          <w:szCs w:val="16"/>
          <w:lang w:val="en-GB"/>
        </w:rPr>
        <w:tab/>
        <w:t>msisdn</w:t>
      </w:r>
      <w:r>
        <w:rPr>
          <w:szCs w:val="16"/>
          <w:lang w:val="en-GB"/>
        </w:rPr>
        <w:tab/>
      </w:r>
      <w:r w:rsidRPr="00653FE2">
        <w:rPr>
          <w:szCs w:val="16"/>
          <w:lang w:val="en-GB"/>
        </w:rPr>
        <w:t>ISDN-AddressString,</w:t>
      </w:r>
    </w:p>
    <w:p w14:paraId="35F6BCF4" w14:textId="77777777" w:rsidR="00C33898" w:rsidRPr="00653FE2" w:rsidRDefault="00C33898" w:rsidP="00C33898">
      <w:pPr>
        <w:pStyle w:val="ASN1TABLEmiddle"/>
        <w:widowControl/>
        <w:rPr>
          <w:szCs w:val="16"/>
          <w:lang w:val="en-GB"/>
        </w:rPr>
      </w:pPr>
      <w:r w:rsidRPr="00653FE2">
        <w:rPr>
          <w:szCs w:val="16"/>
          <w:lang w:val="en-GB"/>
        </w:rPr>
        <w:tab/>
        <w:t>forwardingInfoFor-CSE</w:t>
      </w:r>
      <w:r w:rsidRPr="00653FE2">
        <w:rPr>
          <w:szCs w:val="16"/>
          <w:lang w:val="en-GB"/>
        </w:rPr>
        <w:tab/>
        <w:t>[0] Ext-ForwardingInfoFor-CSE</w:t>
      </w:r>
      <w:r w:rsidRPr="00653FE2">
        <w:rPr>
          <w:szCs w:val="16"/>
          <w:lang w:val="en-GB"/>
        </w:rPr>
        <w:tab/>
        <w:t>OPTIONAL,</w:t>
      </w:r>
    </w:p>
    <w:p w14:paraId="55BB9D87" w14:textId="77777777" w:rsidR="00C33898" w:rsidRPr="00653FE2" w:rsidRDefault="00C33898" w:rsidP="00C33898">
      <w:pPr>
        <w:pStyle w:val="ASN1TABLEmiddle"/>
        <w:widowControl/>
        <w:rPr>
          <w:szCs w:val="16"/>
          <w:lang w:val="en-GB"/>
        </w:rPr>
      </w:pPr>
      <w:r w:rsidRPr="00653FE2">
        <w:rPr>
          <w:szCs w:val="16"/>
          <w:lang w:val="en-GB"/>
        </w:rPr>
        <w:tab/>
        <w:t>callBarringInfoFor-CSE</w:t>
      </w:r>
      <w:r w:rsidRPr="00653FE2">
        <w:rPr>
          <w:szCs w:val="16"/>
          <w:lang w:val="en-GB"/>
        </w:rPr>
        <w:tab/>
        <w:t>[1] Ext-CallBarringInfoFor-CSE</w:t>
      </w:r>
      <w:r w:rsidRPr="00653FE2">
        <w:rPr>
          <w:szCs w:val="16"/>
          <w:lang w:val="en-GB"/>
        </w:rPr>
        <w:tab/>
        <w:t>OPTIONAL,</w:t>
      </w:r>
    </w:p>
    <w:p w14:paraId="1997296C" w14:textId="77777777" w:rsidR="00C33898" w:rsidRPr="00653FE2" w:rsidRDefault="00C33898" w:rsidP="00C33898">
      <w:pPr>
        <w:pStyle w:val="ASN1TABLEmiddle"/>
        <w:widowControl/>
        <w:rPr>
          <w:szCs w:val="16"/>
          <w:lang w:val="en-GB"/>
        </w:rPr>
      </w:pPr>
      <w:r w:rsidRPr="00653FE2">
        <w:rPr>
          <w:szCs w:val="16"/>
          <w:lang w:val="en-GB"/>
        </w:rPr>
        <w:tab/>
        <w:t>odb-Info</w:t>
      </w:r>
      <w:r>
        <w:rPr>
          <w:szCs w:val="16"/>
          <w:lang w:val="en-GB"/>
        </w:rPr>
        <w:tab/>
      </w:r>
      <w:r w:rsidRPr="00653FE2">
        <w:rPr>
          <w:szCs w:val="16"/>
          <w:lang w:val="en-GB"/>
        </w:rPr>
        <w:t>[2] ODB-Info</w:t>
      </w:r>
      <w:r w:rsidRPr="00653FE2">
        <w:rPr>
          <w:szCs w:val="16"/>
          <w:lang w:val="en-GB"/>
        </w:rPr>
        <w:tab/>
        <w:t>OPTIONAL,</w:t>
      </w:r>
    </w:p>
    <w:p w14:paraId="571CE4DB" w14:textId="77777777" w:rsidR="00C33898" w:rsidRPr="00653FE2" w:rsidRDefault="00C33898" w:rsidP="00C33898">
      <w:pPr>
        <w:pStyle w:val="ASN1TABLEmiddle"/>
        <w:widowControl/>
        <w:rPr>
          <w:szCs w:val="16"/>
          <w:lang w:val="en-GB" w:eastAsia="ja-JP"/>
        </w:rPr>
      </w:pPr>
      <w:r w:rsidRPr="00653FE2">
        <w:rPr>
          <w:szCs w:val="16"/>
          <w:lang w:val="en-GB"/>
        </w:rPr>
        <w:tab/>
        <w:t>camel-SubscriptionInfo</w:t>
      </w:r>
      <w:r w:rsidRPr="00653FE2">
        <w:rPr>
          <w:szCs w:val="16"/>
          <w:lang w:val="en-GB"/>
        </w:rPr>
        <w:tab/>
        <w:t>[3] CAMEL-SubscriptionInfo</w:t>
      </w:r>
      <w:r w:rsidRPr="00653FE2">
        <w:rPr>
          <w:szCs w:val="16"/>
          <w:lang w:val="en-GB"/>
        </w:rPr>
        <w:tab/>
        <w:t>OPTIONAL</w:t>
      </w:r>
      <w:r w:rsidRPr="00653FE2">
        <w:rPr>
          <w:szCs w:val="16"/>
          <w:lang w:val="en-GB" w:eastAsia="ja-JP"/>
        </w:rPr>
        <w:t>,</w:t>
      </w:r>
    </w:p>
    <w:p w14:paraId="0A84907C" w14:textId="77777777" w:rsidR="00C33898" w:rsidRPr="00653FE2" w:rsidRDefault="00C33898" w:rsidP="00C33898">
      <w:pPr>
        <w:pStyle w:val="ASN1TABLEmiddle"/>
        <w:widowControl/>
        <w:rPr>
          <w:szCs w:val="16"/>
          <w:lang w:val="fr-FR" w:eastAsia="ja-JP"/>
        </w:rPr>
      </w:pPr>
      <w:r w:rsidRPr="00653FE2">
        <w:rPr>
          <w:szCs w:val="16"/>
          <w:lang w:val="en-GB"/>
        </w:rPr>
        <w:tab/>
      </w:r>
      <w:r w:rsidRPr="00653FE2">
        <w:rPr>
          <w:szCs w:val="16"/>
          <w:lang w:val="fr-FR" w:eastAsia="ja-JP"/>
        </w:rPr>
        <w:t>allInformationSent</w:t>
      </w:r>
      <w:r w:rsidRPr="00653FE2">
        <w:rPr>
          <w:szCs w:val="16"/>
          <w:lang w:val="fr-FR"/>
        </w:rPr>
        <w:tab/>
        <w:t>[4] NULL</w:t>
      </w:r>
      <w:r>
        <w:rPr>
          <w:szCs w:val="16"/>
          <w:lang w:val="fr-FR"/>
        </w:rPr>
        <w:tab/>
      </w:r>
      <w:r w:rsidRPr="00653FE2">
        <w:rPr>
          <w:szCs w:val="16"/>
          <w:lang w:val="fr-FR"/>
        </w:rPr>
        <w:t>OPTIONAL</w:t>
      </w:r>
      <w:r w:rsidRPr="00653FE2">
        <w:rPr>
          <w:szCs w:val="16"/>
          <w:lang w:val="fr-FR" w:eastAsia="ja-JP"/>
        </w:rPr>
        <w:t>,</w:t>
      </w:r>
    </w:p>
    <w:p w14:paraId="1AA7A03E"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2BBB3108"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4754D6D3" w14:textId="77777777" w:rsidR="00C33898" w:rsidRPr="00653FE2" w:rsidRDefault="00C33898" w:rsidP="00C33898">
      <w:pPr>
        <w:pStyle w:val="ASN1TABLEmiddle"/>
        <w:widowControl/>
        <w:rPr>
          <w:szCs w:val="16"/>
          <w:lang w:val="en-GB" w:eastAsia="zh-CN"/>
        </w:rPr>
      </w:pPr>
      <w:r w:rsidRPr="00653FE2">
        <w:rPr>
          <w:szCs w:val="16"/>
          <w:lang w:val="en-GB"/>
        </w:rPr>
        <w:tab/>
        <w:t>ue-reachable</w:t>
      </w:r>
      <w:r w:rsidRPr="00653FE2">
        <w:rPr>
          <w:szCs w:val="16"/>
          <w:lang w:val="en-GB"/>
        </w:rPr>
        <w:tab/>
        <w:t>[5] ServingNode</w:t>
      </w:r>
      <w:r w:rsidRPr="00653FE2">
        <w:rPr>
          <w:szCs w:val="16"/>
          <w:lang w:val="en-GB"/>
        </w:rPr>
        <w:tab/>
        <w:t>OPTIONAL</w:t>
      </w:r>
      <w:r w:rsidRPr="00653FE2">
        <w:rPr>
          <w:rFonts w:hint="eastAsia"/>
          <w:szCs w:val="16"/>
          <w:lang w:val="en-GB" w:eastAsia="zh-CN"/>
        </w:rPr>
        <w:t>,</w:t>
      </w:r>
    </w:p>
    <w:p w14:paraId="1CC22B1B" w14:textId="77777777" w:rsidR="00C33898" w:rsidRPr="00653FE2" w:rsidRDefault="00C33898" w:rsidP="00C33898">
      <w:pPr>
        <w:pStyle w:val="ASN1TABLEmiddle"/>
        <w:widowControl/>
        <w:rPr>
          <w:szCs w:val="16"/>
          <w:lang w:val="en-GB"/>
        </w:rPr>
      </w:pPr>
      <w:r w:rsidRPr="00653FE2">
        <w:rPr>
          <w:rFonts w:hint="eastAsia"/>
          <w:szCs w:val="16"/>
          <w:lang w:val="en-GB" w:eastAsia="zh-CN"/>
        </w:rPr>
        <w:tab/>
      </w:r>
      <w:r w:rsidRPr="00653FE2">
        <w:rPr>
          <w:szCs w:val="16"/>
          <w:lang w:val="en-GB"/>
        </w:rPr>
        <w:t>csg-SubscriptionDataList</w:t>
      </w:r>
      <w:r w:rsidRPr="00653FE2">
        <w:rPr>
          <w:szCs w:val="16"/>
          <w:lang w:val="en-GB"/>
        </w:rPr>
        <w:tab/>
        <w:t>[6] CSG-SubscriptionDataList</w:t>
      </w:r>
      <w:r w:rsidRPr="00653FE2">
        <w:rPr>
          <w:szCs w:val="16"/>
          <w:lang w:val="en-GB"/>
        </w:rPr>
        <w:tab/>
        <w:t>OPTIONAL,</w:t>
      </w:r>
    </w:p>
    <w:p w14:paraId="5FFC651A" w14:textId="77777777" w:rsidR="00C33898" w:rsidRPr="00653FE2" w:rsidRDefault="00C33898" w:rsidP="00C33898">
      <w:pPr>
        <w:pStyle w:val="ASN1TABLEmiddle"/>
        <w:widowControl/>
        <w:rPr>
          <w:szCs w:val="16"/>
          <w:lang w:val="en-GB"/>
        </w:rPr>
      </w:pPr>
      <w:r w:rsidRPr="00653FE2">
        <w:rPr>
          <w:szCs w:val="16"/>
          <w:lang w:val="en-GB"/>
        </w:rPr>
        <w:tab/>
        <w:t>cw-Data</w:t>
      </w:r>
      <w:r>
        <w:rPr>
          <w:szCs w:val="16"/>
          <w:lang w:val="en-GB"/>
        </w:rPr>
        <w:tab/>
      </w:r>
      <w:r w:rsidRPr="00653FE2">
        <w:rPr>
          <w:szCs w:val="16"/>
          <w:lang w:val="en-GB"/>
        </w:rPr>
        <w:t>[7]</w:t>
      </w:r>
      <w:r w:rsidRPr="00653FE2">
        <w:rPr>
          <w:szCs w:val="16"/>
          <w:lang w:val="en-GB"/>
        </w:rPr>
        <w:tab/>
        <w:t>CallWaitingData</w:t>
      </w:r>
      <w:r w:rsidRPr="00653FE2">
        <w:rPr>
          <w:szCs w:val="16"/>
          <w:lang w:val="en-GB"/>
        </w:rPr>
        <w:tab/>
        <w:t>OPTIONAL,</w:t>
      </w:r>
    </w:p>
    <w:p w14:paraId="70BF7C6C" w14:textId="77777777" w:rsidR="00C33898" w:rsidRPr="00653FE2" w:rsidRDefault="00C33898" w:rsidP="00C33898">
      <w:pPr>
        <w:pStyle w:val="ASN1TABLEmiddle"/>
        <w:widowControl/>
        <w:rPr>
          <w:szCs w:val="16"/>
          <w:lang w:val="en-GB"/>
        </w:rPr>
      </w:pPr>
      <w:r w:rsidRPr="00653FE2">
        <w:rPr>
          <w:szCs w:val="16"/>
          <w:lang w:val="en-GB"/>
        </w:rPr>
        <w:tab/>
        <w:t>ch-Data</w:t>
      </w:r>
      <w:r>
        <w:rPr>
          <w:szCs w:val="16"/>
          <w:lang w:val="en-GB"/>
        </w:rPr>
        <w:tab/>
      </w:r>
      <w:r w:rsidRPr="00653FE2">
        <w:rPr>
          <w:szCs w:val="16"/>
          <w:lang w:val="en-GB"/>
        </w:rPr>
        <w:t>[8]</w:t>
      </w:r>
      <w:r w:rsidRPr="00653FE2">
        <w:rPr>
          <w:szCs w:val="16"/>
          <w:lang w:val="en-GB"/>
        </w:rPr>
        <w:tab/>
        <w:t>CallHoldData</w:t>
      </w:r>
      <w:r w:rsidRPr="00653FE2">
        <w:rPr>
          <w:szCs w:val="16"/>
          <w:lang w:val="en-GB"/>
        </w:rPr>
        <w:tab/>
        <w:t>OPTIONAL,</w:t>
      </w:r>
    </w:p>
    <w:p w14:paraId="7D151D3D" w14:textId="77777777" w:rsidR="00C33898" w:rsidRPr="00653FE2" w:rsidRDefault="00C33898" w:rsidP="00C33898">
      <w:pPr>
        <w:pStyle w:val="ASN1TABLEmiddle"/>
        <w:widowControl/>
        <w:rPr>
          <w:szCs w:val="16"/>
          <w:lang w:val="en-GB"/>
        </w:rPr>
      </w:pPr>
      <w:r w:rsidRPr="00653FE2">
        <w:rPr>
          <w:szCs w:val="16"/>
          <w:lang w:val="en-GB"/>
        </w:rPr>
        <w:tab/>
        <w:t>clip-Data</w:t>
      </w:r>
      <w:r>
        <w:rPr>
          <w:szCs w:val="16"/>
          <w:lang w:val="en-GB"/>
        </w:rPr>
        <w:tab/>
      </w:r>
      <w:r w:rsidRPr="00653FE2">
        <w:rPr>
          <w:szCs w:val="16"/>
          <w:lang w:val="en-GB"/>
        </w:rPr>
        <w:t>[9] ClipData</w:t>
      </w:r>
      <w:r w:rsidRPr="00653FE2">
        <w:rPr>
          <w:szCs w:val="16"/>
          <w:lang w:val="en-GB"/>
        </w:rPr>
        <w:tab/>
        <w:t>OPTIONAL,</w:t>
      </w:r>
    </w:p>
    <w:p w14:paraId="2E0F9D7B" w14:textId="77777777" w:rsidR="00C33898" w:rsidRPr="00653FE2" w:rsidRDefault="00C33898" w:rsidP="00C33898">
      <w:pPr>
        <w:pStyle w:val="ASN1TABLEmiddle"/>
        <w:widowControl/>
        <w:rPr>
          <w:szCs w:val="16"/>
          <w:lang w:val="en-GB"/>
        </w:rPr>
      </w:pPr>
      <w:r w:rsidRPr="00653FE2">
        <w:rPr>
          <w:szCs w:val="16"/>
          <w:lang w:val="en-GB"/>
        </w:rPr>
        <w:tab/>
        <w:t>clir-Data</w:t>
      </w:r>
      <w:r>
        <w:rPr>
          <w:szCs w:val="16"/>
          <w:lang w:val="en-GB"/>
        </w:rPr>
        <w:tab/>
      </w:r>
      <w:r w:rsidRPr="00653FE2">
        <w:rPr>
          <w:szCs w:val="16"/>
          <w:lang w:val="en-GB"/>
        </w:rPr>
        <w:t>[10]</w:t>
      </w:r>
      <w:r w:rsidRPr="00653FE2">
        <w:rPr>
          <w:szCs w:val="16"/>
          <w:lang w:val="en-GB"/>
        </w:rPr>
        <w:tab/>
        <w:t>ClirData</w:t>
      </w:r>
      <w:r w:rsidRPr="00653FE2">
        <w:rPr>
          <w:szCs w:val="16"/>
          <w:lang w:val="en-GB"/>
        </w:rPr>
        <w:tab/>
        <w:t>OPTIONAL,</w:t>
      </w:r>
    </w:p>
    <w:p w14:paraId="281935F3" w14:textId="77777777" w:rsidR="00C33898" w:rsidRPr="00653FE2" w:rsidRDefault="00C33898" w:rsidP="00C33898">
      <w:pPr>
        <w:pStyle w:val="ASN1TABLEmiddle"/>
        <w:widowControl/>
        <w:rPr>
          <w:szCs w:val="16"/>
          <w:lang w:val="en-GB"/>
        </w:rPr>
      </w:pPr>
      <w:r w:rsidRPr="00653FE2">
        <w:rPr>
          <w:szCs w:val="16"/>
          <w:lang w:val="en-GB"/>
        </w:rPr>
        <w:tab/>
        <w:t>ect-data</w:t>
      </w:r>
      <w:r>
        <w:rPr>
          <w:szCs w:val="16"/>
          <w:lang w:val="en-GB"/>
        </w:rPr>
        <w:tab/>
      </w:r>
      <w:r w:rsidRPr="00653FE2">
        <w:rPr>
          <w:szCs w:val="16"/>
          <w:lang w:val="en-GB"/>
        </w:rPr>
        <w:t>[11] EctData</w:t>
      </w:r>
      <w:r w:rsidRPr="00653FE2">
        <w:rPr>
          <w:szCs w:val="16"/>
          <w:lang w:val="en-GB"/>
        </w:rPr>
        <w:tab/>
        <w:t>OPTIONAL }</w:t>
      </w:r>
    </w:p>
    <w:p w14:paraId="6A3782F1" w14:textId="77777777" w:rsidR="00C33898" w:rsidRPr="00653FE2" w:rsidRDefault="00C33898" w:rsidP="00C33898">
      <w:pPr>
        <w:pStyle w:val="ASN1Source"/>
        <w:widowControl/>
        <w:rPr>
          <w:szCs w:val="16"/>
          <w:lang w:val="en-GB"/>
        </w:rPr>
      </w:pPr>
    </w:p>
    <w:p w14:paraId="6EA74551" w14:textId="77777777" w:rsidR="00C33898" w:rsidRPr="00653FE2" w:rsidRDefault="00C33898" w:rsidP="00C33898">
      <w:pPr>
        <w:pStyle w:val="ASN1TABLEbegin"/>
        <w:rPr>
          <w:b w:val="0"/>
          <w:szCs w:val="16"/>
          <w:lang w:val="fr-FR"/>
        </w:rPr>
      </w:pPr>
      <w:r w:rsidRPr="00653FE2">
        <w:rPr>
          <w:rStyle w:val="ASN1Itemdefinition"/>
          <w:szCs w:val="16"/>
          <w:lang w:val="fr-FR"/>
        </w:rPr>
        <w:t>NoteSubscriberDataModifiedRes</w:t>
      </w:r>
      <w:r w:rsidRPr="00653FE2">
        <w:rPr>
          <w:b w:val="0"/>
          <w:szCs w:val="16"/>
          <w:lang w:val="fr-FR"/>
        </w:rPr>
        <w:t xml:space="preserve"> ::= SEQUENCE {</w:t>
      </w:r>
    </w:p>
    <w:p w14:paraId="221B389A"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9572F4F"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70BEA87D" w14:textId="77777777" w:rsidR="00C33898" w:rsidRPr="00653FE2" w:rsidRDefault="00C33898" w:rsidP="00C33898">
      <w:pPr>
        <w:pStyle w:val="ASN1Source"/>
        <w:widowControl/>
        <w:rPr>
          <w:szCs w:val="16"/>
          <w:lang w:val="en-GB"/>
        </w:rPr>
      </w:pPr>
    </w:p>
    <w:p w14:paraId="5D52A57D" w14:textId="77777777" w:rsidR="00C33898" w:rsidRPr="00653FE2" w:rsidRDefault="00C33898" w:rsidP="00C33898">
      <w:pPr>
        <w:pStyle w:val="ASN1Source"/>
        <w:rPr>
          <w:szCs w:val="16"/>
          <w:lang w:val="en-GB"/>
        </w:rPr>
      </w:pPr>
      <w:r w:rsidRPr="00653FE2">
        <w:rPr>
          <w:szCs w:val="16"/>
          <w:lang w:val="en-GB"/>
        </w:rPr>
        <w:t>-- mobility management event notificatioon info types</w:t>
      </w:r>
    </w:p>
    <w:p w14:paraId="46A3A3C5" w14:textId="77777777" w:rsidR="00C33898" w:rsidRPr="00653FE2" w:rsidRDefault="00C33898" w:rsidP="00C33898">
      <w:pPr>
        <w:pStyle w:val="ASN1Source"/>
        <w:rPr>
          <w:szCs w:val="16"/>
          <w:lang w:val="en-GB"/>
        </w:rPr>
      </w:pPr>
    </w:p>
    <w:p w14:paraId="0ECEA3F9"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outlineLvl w:val="0"/>
        <w:rPr>
          <w:i w:val="0"/>
          <w:szCs w:val="16"/>
          <w:lang w:val="en-GB"/>
        </w:rPr>
      </w:pPr>
      <w:r w:rsidRPr="00653FE2">
        <w:rPr>
          <w:rStyle w:val="ASN1Itemdefinition"/>
          <w:i w:val="0"/>
          <w:szCs w:val="16"/>
          <w:lang w:val="en-GB"/>
        </w:rPr>
        <w:t>NoteMM-EventArg</w:t>
      </w:r>
      <w:r w:rsidRPr="00653FE2">
        <w:rPr>
          <w:i w:val="0"/>
          <w:szCs w:val="16"/>
          <w:lang w:val="en-GB"/>
        </w:rPr>
        <w:t>::= SEQUENCE {</w:t>
      </w:r>
    </w:p>
    <w:p w14:paraId="28752E0C"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serviceKey</w:t>
      </w:r>
      <w:r w:rsidRPr="00653FE2">
        <w:rPr>
          <w:i w:val="0"/>
          <w:szCs w:val="16"/>
          <w:lang w:val="en-GB"/>
        </w:rPr>
        <w:tab/>
        <w:t>ServiceKey,</w:t>
      </w:r>
    </w:p>
    <w:p w14:paraId="32744ABE"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fr-FR"/>
        </w:rPr>
      </w:pPr>
      <w:r w:rsidRPr="00653FE2">
        <w:rPr>
          <w:i w:val="0"/>
          <w:szCs w:val="16"/>
          <w:lang w:val="en-GB"/>
        </w:rPr>
        <w:tab/>
      </w:r>
      <w:r w:rsidRPr="00653FE2">
        <w:rPr>
          <w:i w:val="0"/>
          <w:szCs w:val="16"/>
          <w:lang w:val="fr-FR"/>
        </w:rPr>
        <w:t>eventMet</w:t>
      </w:r>
      <w:r>
        <w:rPr>
          <w:i w:val="0"/>
          <w:szCs w:val="16"/>
          <w:lang w:val="fr-FR"/>
        </w:rPr>
        <w:tab/>
      </w:r>
      <w:r w:rsidRPr="00653FE2">
        <w:rPr>
          <w:i w:val="0"/>
          <w:szCs w:val="16"/>
          <w:lang w:val="fr-FR"/>
        </w:rPr>
        <w:t>[0]</w:t>
      </w:r>
      <w:r w:rsidRPr="00653FE2">
        <w:rPr>
          <w:i w:val="0"/>
          <w:szCs w:val="16"/>
          <w:lang w:val="fr-FR"/>
        </w:rPr>
        <w:tab/>
        <w:t>MM-Code,</w:t>
      </w:r>
    </w:p>
    <w:p w14:paraId="32642055"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fr-FR"/>
        </w:rPr>
      </w:pPr>
      <w:r w:rsidRPr="00653FE2">
        <w:rPr>
          <w:i w:val="0"/>
          <w:szCs w:val="16"/>
          <w:lang w:val="fr-FR"/>
        </w:rPr>
        <w:tab/>
        <w:t>imsi</w:t>
      </w:r>
      <w:r w:rsidR="00854CE3">
        <w:rPr>
          <w:i w:val="0"/>
          <w:szCs w:val="16"/>
          <w:lang w:val="fr-FR"/>
        </w:rPr>
        <w:tab/>
      </w:r>
      <w:r w:rsidRPr="00653FE2">
        <w:rPr>
          <w:i w:val="0"/>
          <w:szCs w:val="16"/>
          <w:lang w:val="fr-FR"/>
        </w:rPr>
        <w:t>[1]</w:t>
      </w:r>
      <w:r w:rsidRPr="00653FE2">
        <w:rPr>
          <w:i w:val="0"/>
          <w:szCs w:val="16"/>
          <w:lang w:val="fr-FR"/>
        </w:rPr>
        <w:tab/>
        <w:t>IMSI,</w:t>
      </w:r>
    </w:p>
    <w:p w14:paraId="46393764"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fr-FR"/>
        </w:rPr>
        <w:tab/>
      </w:r>
      <w:r w:rsidRPr="00653FE2">
        <w:rPr>
          <w:i w:val="0"/>
          <w:szCs w:val="16"/>
          <w:lang w:val="en-GB"/>
        </w:rPr>
        <w:t>msisdn</w:t>
      </w:r>
      <w:r>
        <w:rPr>
          <w:i w:val="0"/>
          <w:szCs w:val="16"/>
          <w:lang w:val="en-GB"/>
        </w:rPr>
        <w:tab/>
      </w:r>
      <w:r w:rsidRPr="00653FE2">
        <w:rPr>
          <w:i w:val="0"/>
          <w:szCs w:val="16"/>
          <w:lang w:val="en-GB"/>
        </w:rPr>
        <w:t>[2]</w:t>
      </w:r>
      <w:r w:rsidRPr="00653FE2">
        <w:rPr>
          <w:i w:val="0"/>
          <w:szCs w:val="16"/>
          <w:lang w:val="en-GB"/>
        </w:rPr>
        <w:tab/>
        <w:t>ISDN-AddressString,</w:t>
      </w:r>
    </w:p>
    <w:p w14:paraId="1C0EE15B"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locationInformation</w:t>
      </w:r>
      <w:r w:rsidRPr="00653FE2">
        <w:rPr>
          <w:i w:val="0"/>
          <w:szCs w:val="16"/>
          <w:lang w:val="en-GB"/>
        </w:rPr>
        <w:tab/>
        <w:t>[3]</w:t>
      </w:r>
      <w:r w:rsidRPr="00653FE2">
        <w:rPr>
          <w:i w:val="0"/>
          <w:szCs w:val="16"/>
          <w:lang w:val="en-GB"/>
        </w:rPr>
        <w:tab/>
        <w:t>LocationInformation</w:t>
      </w:r>
      <w:r w:rsidRPr="00653FE2">
        <w:rPr>
          <w:i w:val="0"/>
          <w:szCs w:val="16"/>
          <w:lang w:val="en-GB"/>
        </w:rPr>
        <w:tab/>
        <w:t>OPTIONAL,</w:t>
      </w:r>
    </w:p>
    <w:p w14:paraId="01E8145D"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supportedCAMELPhases</w:t>
      </w:r>
      <w:r w:rsidRPr="00653FE2">
        <w:rPr>
          <w:i w:val="0"/>
          <w:szCs w:val="16"/>
          <w:lang w:val="en-GB"/>
        </w:rPr>
        <w:tab/>
        <w:t>[5]</w:t>
      </w:r>
      <w:r w:rsidRPr="00653FE2">
        <w:rPr>
          <w:i w:val="0"/>
          <w:szCs w:val="16"/>
          <w:lang w:val="en-GB"/>
        </w:rPr>
        <w:tab/>
        <w:t>SupportedCamelPhases</w:t>
      </w:r>
      <w:r w:rsidRPr="00653FE2">
        <w:rPr>
          <w:i w:val="0"/>
          <w:szCs w:val="16"/>
          <w:lang w:val="en-GB"/>
        </w:rPr>
        <w:tab/>
        <w:t>OPTIONAL,</w:t>
      </w:r>
    </w:p>
    <w:p w14:paraId="3F61DF05"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extensionContainer</w:t>
      </w:r>
      <w:r w:rsidRPr="00653FE2">
        <w:rPr>
          <w:i w:val="0"/>
          <w:szCs w:val="16"/>
          <w:lang w:val="en-GB"/>
        </w:rPr>
        <w:tab/>
        <w:t>[6]</w:t>
      </w:r>
      <w:r w:rsidRPr="00653FE2">
        <w:rPr>
          <w:i w:val="0"/>
          <w:szCs w:val="16"/>
          <w:lang w:val="en-GB"/>
        </w:rPr>
        <w:tab/>
        <w:t>ExtensionContainer</w:t>
      </w:r>
      <w:r w:rsidRPr="00653FE2">
        <w:rPr>
          <w:i w:val="0"/>
          <w:szCs w:val="16"/>
          <w:lang w:val="en-GB"/>
        </w:rPr>
        <w:tab/>
        <w:t>OPTIONAL,</w:t>
      </w:r>
    </w:p>
    <w:p w14:paraId="28B5953E"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w:t>
      </w:r>
    </w:p>
    <w:p w14:paraId="592B2E82"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locationInformationGPRS</w:t>
      </w:r>
      <w:r w:rsidRPr="00653FE2">
        <w:rPr>
          <w:i w:val="0"/>
          <w:szCs w:val="16"/>
          <w:lang w:val="en-GB"/>
        </w:rPr>
        <w:tab/>
        <w:t>[7]</w:t>
      </w:r>
      <w:r w:rsidRPr="00653FE2">
        <w:rPr>
          <w:i w:val="0"/>
          <w:szCs w:val="16"/>
          <w:lang w:val="en-GB"/>
        </w:rPr>
        <w:tab/>
        <w:t>LocationInformationGPRS</w:t>
      </w:r>
      <w:r w:rsidRPr="00653FE2">
        <w:rPr>
          <w:i w:val="0"/>
          <w:szCs w:val="16"/>
          <w:lang w:val="en-GB"/>
        </w:rPr>
        <w:tab/>
        <w:t>OPTIONAL,</w:t>
      </w:r>
    </w:p>
    <w:p w14:paraId="68A419E6"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offeredCamel4Functionalities</w:t>
      </w:r>
      <w:r w:rsidRPr="00653FE2">
        <w:rPr>
          <w:i w:val="0"/>
          <w:szCs w:val="16"/>
          <w:lang w:val="en-GB"/>
        </w:rPr>
        <w:tab/>
        <w:t>[8] OfferedCamel4Functionalities</w:t>
      </w:r>
      <w:r w:rsidRPr="00653FE2">
        <w:rPr>
          <w:i w:val="0"/>
          <w:szCs w:val="16"/>
          <w:lang w:val="en-GB"/>
        </w:rPr>
        <w:tab/>
        <w:t>OPTIONAL</w:t>
      </w:r>
    </w:p>
    <w:p w14:paraId="7A82833D"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w:t>
      </w:r>
    </w:p>
    <w:p w14:paraId="7BF1B092" w14:textId="77777777" w:rsidR="00C33898" w:rsidRPr="00653FE2" w:rsidRDefault="00C33898" w:rsidP="00C33898">
      <w:pPr>
        <w:pStyle w:val="ASN1Source"/>
        <w:rPr>
          <w:szCs w:val="16"/>
          <w:lang w:val="en-GB"/>
        </w:rPr>
      </w:pPr>
    </w:p>
    <w:p w14:paraId="020FC329" w14:textId="77777777" w:rsidR="00C33898" w:rsidRPr="00653FE2" w:rsidRDefault="00C33898" w:rsidP="00C33898">
      <w:pPr>
        <w:pStyle w:val="ASN1TABLEbegin"/>
        <w:outlineLvl w:val="0"/>
        <w:rPr>
          <w:b w:val="0"/>
          <w:szCs w:val="16"/>
          <w:lang w:val="en-GB"/>
        </w:rPr>
      </w:pPr>
      <w:r w:rsidRPr="00653FE2">
        <w:rPr>
          <w:rStyle w:val="ASN1Itemdefinition"/>
          <w:szCs w:val="16"/>
          <w:lang w:val="en-GB"/>
        </w:rPr>
        <w:t>NoteMM-EventRes</w:t>
      </w:r>
      <w:r w:rsidRPr="00653FE2">
        <w:rPr>
          <w:szCs w:val="16"/>
          <w:lang w:val="en-GB"/>
        </w:rPr>
        <w:t xml:space="preserve"> </w:t>
      </w:r>
      <w:r w:rsidRPr="00653FE2">
        <w:rPr>
          <w:b w:val="0"/>
          <w:szCs w:val="16"/>
          <w:lang w:val="en-GB"/>
        </w:rPr>
        <w:t>::= SEQUENCE {</w:t>
      </w:r>
    </w:p>
    <w:p w14:paraId="31BEA196" w14:textId="77777777" w:rsidR="00C33898" w:rsidRPr="00653FE2" w:rsidRDefault="00C33898" w:rsidP="00C33898">
      <w:pPr>
        <w:pStyle w:val="ASN1TABLEmiddle"/>
        <w:pBdr>
          <w:left w:val="single" w:sz="4" w:space="0" w:color="auto"/>
        </w:pBdr>
        <w:rPr>
          <w:szCs w:val="16"/>
          <w:lang w:val="en-GB"/>
        </w:rPr>
      </w:pPr>
      <w:r w:rsidRPr="00653FE2">
        <w:rPr>
          <w:szCs w:val="16"/>
          <w:lang w:val="en-GB"/>
        </w:rPr>
        <w:tab/>
        <w:t>extensionContainer</w:t>
      </w:r>
      <w:r w:rsidRPr="00653FE2">
        <w:rPr>
          <w:szCs w:val="16"/>
          <w:lang w:val="en-GB"/>
        </w:rPr>
        <w:tab/>
        <w:t>ExtensionContainer</w:t>
      </w:r>
      <w:r>
        <w:rPr>
          <w:szCs w:val="16"/>
          <w:lang w:val="en-GB"/>
        </w:rPr>
        <w:tab/>
      </w:r>
      <w:r w:rsidRPr="00653FE2">
        <w:rPr>
          <w:szCs w:val="16"/>
          <w:lang w:val="en-GB"/>
        </w:rPr>
        <w:t>OPTIONAL,</w:t>
      </w:r>
    </w:p>
    <w:p w14:paraId="7949B8FB" w14:textId="77777777" w:rsidR="00C33898" w:rsidRPr="00653FE2" w:rsidRDefault="00C33898" w:rsidP="00C33898">
      <w:pPr>
        <w:pStyle w:val="ASN1TABLEmiddle"/>
        <w:pBdr>
          <w:left w:val="single" w:sz="4" w:space="0" w:color="auto"/>
        </w:pBdr>
        <w:rPr>
          <w:szCs w:val="16"/>
          <w:lang w:val="en-GB"/>
        </w:rPr>
      </w:pPr>
      <w:r w:rsidRPr="00653FE2">
        <w:rPr>
          <w:szCs w:val="16"/>
          <w:lang w:val="en-GB"/>
        </w:rPr>
        <w:tab/>
        <w:t>...}</w:t>
      </w:r>
    </w:p>
    <w:p w14:paraId="1C4A5C96" w14:textId="77777777" w:rsidR="00C33898" w:rsidRPr="00653FE2" w:rsidRDefault="00C33898" w:rsidP="00C33898">
      <w:pPr>
        <w:pStyle w:val="ASN1Source"/>
        <w:widowControl/>
        <w:rPr>
          <w:szCs w:val="16"/>
          <w:lang w:val="en-GB"/>
        </w:rPr>
      </w:pPr>
    </w:p>
    <w:p w14:paraId="6BCEB371" w14:textId="77777777" w:rsidR="00C33898" w:rsidRPr="00653FE2" w:rsidRDefault="00C33898" w:rsidP="00C33898">
      <w:pPr>
        <w:pStyle w:val="ASN1TABLEbegin"/>
        <w:rPr>
          <w:b w:val="0"/>
          <w:szCs w:val="16"/>
          <w:lang w:val="en-GB"/>
        </w:rPr>
      </w:pPr>
      <w:r w:rsidRPr="00653FE2">
        <w:rPr>
          <w:szCs w:val="16"/>
          <w:lang w:val="en-GB"/>
        </w:rPr>
        <w:t xml:space="preserve">Ext-SS-InfoFor-CSE </w:t>
      </w:r>
      <w:r w:rsidRPr="00653FE2">
        <w:rPr>
          <w:b w:val="0"/>
          <w:szCs w:val="16"/>
          <w:lang w:val="en-GB"/>
        </w:rPr>
        <w:t>::= CHOICE {</w:t>
      </w:r>
    </w:p>
    <w:p w14:paraId="73C6E4CB" w14:textId="77777777" w:rsidR="00C33898" w:rsidRPr="00653FE2" w:rsidRDefault="00C33898" w:rsidP="00C33898">
      <w:pPr>
        <w:pStyle w:val="ASN1TABLEmiddle"/>
        <w:widowControl/>
        <w:rPr>
          <w:szCs w:val="16"/>
          <w:lang w:val="en-GB"/>
        </w:rPr>
      </w:pPr>
      <w:r w:rsidRPr="00653FE2">
        <w:rPr>
          <w:szCs w:val="16"/>
          <w:lang w:val="en-GB"/>
        </w:rPr>
        <w:tab/>
        <w:t>forwardingInfoFor-CSE</w:t>
      </w:r>
      <w:r w:rsidRPr="00653FE2">
        <w:rPr>
          <w:szCs w:val="16"/>
          <w:lang w:val="en-GB"/>
        </w:rPr>
        <w:tab/>
        <w:t>[0] Ext-ForwardingInfoFor-CSE,</w:t>
      </w:r>
    </w:p>
    <w:p w14:paraId="30442B92" w14:textId="77777777" w:rsidR="00C33898" w:rsidRPr="00653FE2" w:rsidRDefault="00C33898" w:rsidP="00C33898">
      <w:pPr>
        <w:pStyle w:val="ASN1TABLEmiddle"/>
        <w:widowControl/>
        <w:rPr>
          <w:szCs w:val="16"/>
          <w:lang w:val="en-GB"/>
        </w:rPr>
      </w:pPr>
      <w:r w:rsidRPr="00653FE2">
        <w:rPr>
          <w:szCs w:val="16"/>
          <w:lang w:val="en-GB"/>
        </w:rPr>
        <w:tab/>
        <w:t>callBarringInfoFor-CSE</w:t>
      </w:r>
      <w:r w:rsidRPr="00653FE2">
        <w:rPr>
          <w:szCs w:val="16"/>
          <w:lang w:val="en-GB"/>
        </w:rPr>
        <w:tab/>
        <w:t>[1] Ext-CallBarringInfoFor-CSE</w:t>
      </w:r>
    </w:p>
    <w:p w14:paraId="42484233" w14:textId="77777777" w:rsidR="00C33898" w:rsidRPr="00653FE2" w:rsidRDefault="00C33898" w:rsidP="00C33898">
      <w:pPr>
        <w:pStyle w:val="ASN1TABLEmiddle"/>
        <w:widowControl/>
        <w:rPr>
          <w:szCs w:val="16"/>
          <w:lang w:val="en-GB"/>
        </w:rPr>
      </w:pPr>
      <w:r w:rsidRPr="00653FE2">
        <w:rPr>
          <w:szCs w:val="16"/>
          <w:lang w:val="en-GB"/>
        </w:rPr>
        <w:tab/>
        <w:t>}</w:t>
      </w:r>
    </w:p>
    <w:p w14:paraId="69208746" w14:textId="77777777" w:rsidR="00C33898" w:rsidRPr="00653FE2" w:rsidRDefault="00C33898" w:rsidP="00C33898">
      <w:pPr>
        <w:pStyle w:val="ASN1Source"/>
        <w:widowControl/>
        <w:rPr>
          <w:szCs w:val="16"/>
          <w:lang w:val="en-GB"/>
        </w:rPr>
      </w:pPr>
    </w:p>
    <w:p w14:paraId="1FF28616" w14:textId="77777777" w:rsidR="00C33898" w:rsidRPr="00653FE2" w:rsidRDefault="00C33898" w:rsidP="00C33898">
      <w:pPr>
        <w:pStyle w:val="ASN1TABLEbegin"/>
        <w:rPr>
          <w:b w:val="0"/>
          <w:szCs w:val="16"/>
          <w:lang w:val="en-GB"/>
        </w:rPr>
      </w:pPr>
      <w:r w:rsidRPr="00653FE2">
        <w:rPr>
          <w:szCs w:val="16"/>
          <w:lang w:val="en-GB"/>
        </w:rPr>
        <w:t xml:space="preserve">Ext-ForwardingInfoFor-CSE </w:t>
      </w:r>
      <w:r w:rsidRPr="00653FE2">
        <w:rPr>
          <w:b w:val="0"/>
          <w:szCs w:val="16"/>
          <w:lang w:val="en-GB"/>
        </w:rPr>
        <w:t>::= SEQUENCE {</w:t>
      </w:r>
    </w:p>
    <w:p w14:paraId="360EC4EC"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[0]</w:t>
      </w:r>
      <w:r w:rsidRPr="00653FE2">
        <w:rPr>
          <w:szCs w:val="16"/>
          <w:lang w:val="en-GB"/>
        </w:rPr>
        <w:tab/>
        <w:t>SS-Code,</w:t>
      </w:r>
    </w:p>
    <w:p w14:paraId="6FA55DC9" w14:textId="77777777" w:rsidR="00C33898" w:rsidRPr="00653FE2" w:rsidRDefault="00C33898" w:rsidP="00C33898">
      <w:pPr>
        <w:pStyle w:val="ASN1TABLEmiddle"/>
        <w:widowControl/>
        <w:rPr>
          <w:szCs w:val="16"/>
          <w:lang w:val="en-GB"/>
        </w:rPr>
      </w:pPr>
      <w:r w:rsidRPr="00653FE2">
        <w:rPr>
          <w:szCs w:val="16"/>
          <w:lang w:val="en-GB"/>
        </w:rPr>
        <w:tab/>
        <w:t>forwardingFeatureList</w:t>
      </w:r>
      <w:r w:rsidRPr="00653FE2">
        <w:rPr>
          <w:szCs w:val="16"/>
          <w:lang w:val="en-GB"/>
        </w:rPr>
        <w:tab/>
        <w:t>[1]</w:t>
      </w:r>
      <w:r w:rsidRPr="00653FE2">
        <w:rPr>
          <w:szCs w:val="16"/>
          <w:lang w:val="en-GB"/>
        </w:rPr>
        <w:tab/>
        <w:t>Ext-ForwFeatureList,</w:t>
      </w:r>
    </w:p>
    <w:p w14:paraId="360BCFDF" w14:textId="77777777"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[2]</w:t>
      </w:r>
      <w:r w:rsidRPr="00653FE2">
        <w:rPr>
          <w:szCs w:val="16"/>
          <w:lang w:val="en-GB"/>
        </w:rPr>
        <w:tab/>
        <w:t>NULL</w:t>
      </w:r>
      <w:r>
        <w:rPr>
          <w:szCs w:val="16"/>
          <w:lang w:val="en-GB"/>
        </w:rPr>
        <w:tab/>
      </w:r>
      <w:r w:rsidRPr="00653FE2">
        <w:rPr>
          <w:szCs w:val="16"/>
          <w:lang w:val="en-GB"/>
        </w:rPr>
        <w:t>OPTIONAL,</w:t>
      </w:r>
    </w:p>
    <w:p w14:paraId="7E326E8E"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[3]</w:t>
      </w:r>
      <w:r w:rsidRPr="00653FE2">
        <w:rPr>
          <w:szCs w:val="16"/>
          <w:lang w:val="fr-FR"/>
        </w:rPr>
        <w:tab/>
        <w:t>ExtensionContainer</w:t>
      </w:r>
      <w:r w:rsidRPr="00653FE2">
        <w:rPr>
          <w:szCs w:val="16"/>
          <w:lang w:val="fr-FR"/>
        </w:rPr>
        <w:tab/>
        <w:t>OPTIONAL,</w:t>
      </w:r>
    </w:p>
    <w:p w14:paraId="6FC847E7" w14:textId="77777777" w:rsidR="00C33898" w:rsidRPr="00653FE2" w:rsidRDefault="00C33898" w:rsidP="00C33898">
      <w:pPr>
        <w:pStyle w:val="ASN1TABLEmiddle"/>
        <w:widowControl/>
        <w:rPr>
          <w:szCs w:val="16"/>
          <w:lang w:val="fr-FR"/>
        </w:rPr>
      </w:pPr>
      <w:r w:rsidRPr="00653FE2">
        <w:rPr>
          <w:szCs w:val="16"/>
          <w:lang w:val="fr-FR"/>
        </w:rPr>
        <w:tab/>
        <w:t>...}</w:t>
      </w:r>
    </w:p>
    <w:p w14:paraId="717B4EBE" w14:textId="77777777" w:rsidR="00C33898" w:rsidRPr="00653FE2" w:rsidRDefault="00C33898" w:rsidP="00C33898">
      <w:pPr>
        <w:pStyle w:val="ASN1Source"/>
        <w:widowControl/>
        <w:rPr>
          <w:szCs w:val="16"/>
          <w:lang w:val="fr-FR"/>
        </w:rPr>
      </w:pPr>
    </w:p>
    <w:p w14:paraId="2288C989" w14:textId="77777777" w:rsidR="00C33898" w:rsidRPr="00653FE2" w:rsidRDefault="00C33898" w:rsidP="00C33898">
      <w:pPr>
        <w:pStyle w:val="ASN1TABLEbegin"/>
        <w:rPr>
          <w:b w:val="0"/>
          <w:szCs w:val="16"/>
          <w:lang w:val="fr-FR"/>
        </w:rPr>
      </w:pPr>
      <w:r w:rsidRPr="00653FE2">
        <w:rPr>
          <w:szCs w:val="16"/>
          <w:lang w:val="fr-FR"/>
        </w:rPr>
        <w:t xml:space="preserve">Ext-CallBarringInfoFor-CSE </w:t>
      </w:r>
      <w:r w:rsidRPr="00653FE2">
        <w:rPr>
          <w:b w:val="0"/>
          <w:szCs w:val="16"/>
          <w:lang w:val="fr-FR"/>
        </w:rPr>
        <w:t>::= SEQUENCE {</w:t>
      </w:r>
    </w:p>
    <w:p w14:paraId="74A83FA5" w14:textId="77777777" w:rsidR="00C33898" w:rsidRPr="00653FE2" w:rsidRDefault="00C33898" w:rsidP="00C33898">
      <w:pPr>
        <w:pStyle w:val="ASN1TABLEmiddle"/>
        <w:widowControl/>
        <w:rPr>
          <w:szCs w:val="16"/>
          <w:lang w:val="fr-FR"/>
        </w:rPr>
      </w:pPr>
      <w:r w:rsidRPr="00653FE2">
        <w:rPr>
          <w:szCs w:val="16"/>
          <w:lang w:val="fr-FR"/>
        </w:rPr>
        <w:tab/>
        <w:t>ss-Code</w:t>
      </w:r>
      <w:r>
        <w:rPr>
          <w:szCs w:val="16"/>
          <w:lang w:val="fr-FR"/>
        </w:rPr>
        <w:tab/>
      </w:r>
      <w:r w:rsidRPr="00653FE2">
        <w:rPr>
          <w:szCs w:val="16"/>
          <w:lang w:val="fr-FR"/>
        </w:rPr>
        <w:t>[0]</w:t>
      </w:r>
      <w:r w:rsidRPr="00653FE2">
        <w:rPr>
          <w:szCs w:val="16"/>
          <w:lang w:val="fr-FR"/>
        </w:rPr>
        <w:tab/>
        <w:t>SS-Code,</w:t>
      </w:r>
    </w:p>
    <w:p w14:paraId="759E8397"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callBarringFeatureList</w:t>
      </w:r>
      <w:r w:rsidRPr="00653FE2">
        <w:rPr>
          <w:szCs w:val="16"/>
          <w:lang w:val="en-GB"/>
        </w:rPr>
        <w:tab/>
        <w:t>[1]</w:t>
      </w:r>
      <w:r w:rsidRPr="00653FE2">
        <w:rPr>
          <w:szCs w:val="16"/>
          <w:lang w:val="en-GB"/>
        </w:rPr>
        <w:tab/>
        <w:t>Ext-CallBarFeatureList,</w:t>
      </w:r>
    </w:p>
    <w:p w14:paraId="5D2B325D" w14:textId="77777777" w:rsidR="00C33898" w:rsidRPr="00653FE2" w:rsidRDefault="00C33898" w:rsidP="00C33898">
      <w:pPr>
        <w:pStyle w:val="ASN1TABLEmiddle"/>
        <w:widowControl/>
        <w:rPr>
          <w:szCs w:val="16"/>
          <w:lang w:val="en-GB"/>
        </w:rPr>
      </w:pPr>
      <w:r w:rsidRPr="00653FE2">
        <w:rPr>
          <w:szCs w:val="16"/>
          <w:lang w:val="en-GB"/>
        </w:rPr>
        <w:tab/>
        <w:t>password</w:t>
      </w:r>
      <w:r>
        <w:rPr>
          <w:szCs w:val="16"/>
          <w:lang w:val="en-GB"/>
        </w:rPr>
        <w:tab/>
      </w:r>
      <w:r w:rsidRPr="00653FE2">
        <w:rPr>
          <w:szCs w:val="16"/>
          <w:lang w:val="en-GB"/>
        </w:rPr>
        <w:t>[2]</w:t>
      </w:r>
      <w:r w:rsidRPr="00653FE2">
        <w:rPr>
          <w:szCs w:val="16"/>
          <w:lang w:val="en-GB"/>
        </w:rPr>
        <w:tab/>
        <w:t>Password</w:t>
      </w:r>
      <w:r w:rsidRPr="00653FE2">
        <w:rPr>
          <w:szCs w:val="16"/>
          <w:lang w:val="en-GB"/>
        </w:rPr>
        <w:tab/>
        <w:t>OPTIONAL,</w:t>
      </w:r>
    </w:p>
    <w:p w14:paraId="5D37F306" w14:textId="77777777" w:rsidR="00C33898" w:rsidRPr="00653FE2" w:rsidRDefault="00C33898" w:rsidP="00C33898">
      <w:pPr>
        <w:pStyle w:val="ASN1TABLEmiddle"/>
        <w:widowControl/>
        <w:rPr>
          <w:szCs w:val="16"/>
          <w:lang w:val="en-GB"/>
        </w:rPr>
      </w:pPr>
      <w:r w:rsidRPr="00653FE2">
        <w:rPr>
          <w:szCs w:val="16"/>
          <w:lang w:val="en-GB"/>
        </w:rPr>
        <w:tab/>
        <w:t>wrongPasswordAttemptsCounter</w:t>
      </w:r>
      <w:r w:rsidRPr="00653FE2">
        <w:rPr>
          <w:szCs w:val="16"/>
          <w:lang w:val="en-GB"/>
        </w:rPr>
        <w:tab/>
        <w:t>[3]</w:t>
      </w:r>
      <w:r w:rsidRPr="00653FE2">
        <w:rPr>
          <w:szCs w:val="16"/>
          <w:lang w:val="en-GB"/>
        </w:rPr>
        <w:tab/>
        <w:t>WrongPasswordAttemptsCounter</w:t>
      </w:r>
      <w:r w:rsidRPr="00653FE2">
        <w:rPr>
          <w:szCs w:val="16"/>
          <w:lang w:val="en-GB"/>
        </w:rPr>
        <w:tab/>
        <w:t>OPTIONAL,</w:t>
      </w:r>
    </w:p>
    <w:p w14:paraId="467313D5" w14:textId="77777777" w:rsidR="00C33898" w:rsidRPr="00653FE2" w:rsidRDefault="00C33898" w:rsidP="00C33898">
      <w:pPr>
        <w:pStyle w:val="ASN1TABLEmiddle"/>
        <w:widowControl/>
        <w:rPr>
          <w:szCs w:val="16"/>
          <w:lang w:val="en-GB"/>
        </w:rPr>
      </w:pPr>
      <w:r w:rsidRPr="00653FE2">
        <w:rPr>
          <w:szCs w:val="16"/>
          <w:lang w:val="en-GB"/>
        </w:rPr>
        <w:tab/>
        <w:t>notificationToCSE</w:t>
      </w:r>
      <w:r w:rsidRPr="00653FE2">
        <w:rPr>
          <w:szCs w:val="16"/>
          <w:lang w:val="en-GB"/>
        </w:rPr>
        <w:tab/>
        <w:t>[4]</w:t>
      </w:r>
      <w:r w:rsidRPr="00653FE2">
        <w:rPr>
          <w:szCs w:val="16"/>
          <w:lang w:val="en-GB"/>
        </w:rPr>
        <w:tab/>
        <w:t>NULL</w:t>
      </w:r>
      <w:r>
        <w:rPr>
          <w:szCs w:val="16"/>
          <w:lang w:val="en-GB"/>
        </w:rPr>
        <w:tab/>
      </w:r>
      <w:r w:rsidRPr="00653FE2">
        <w:rPr>
          <w:szCs w:val="16"/>
          <w:lang w:val="en-GB"/>
        </w:rPr>
        <w:t>OPTIONAL,</w:t>
      </w:r>
    </w:p>
    <w:p w14:paraId="47CCA660"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[5]</w:t>
      </w:r>
      <w:r w:rsidRPr="00653FE2">
        <w:rPr>
          <w:szCs w:val="16"/>
          <w:lang w:val="fr-FR"/>
        </w:rPr>
        <w:tab/>
        <w:t>ExtensionContainer</w:t>
      </w:r>
      <w:r>
        <w:rPr>
          <w:szCs w:val="16"/>
          <w:lang w:val="fr-FR"/>
        </w:rPr>
        <w:tab/>
      </w:r>
      <w:r w:rsidRPr="00653FE2">
        <w:rPr>
          <w:szCs w:val="16"/>
          <w:lang w:val="fr-FR"/>
        </w:rPr>
        <w:t>OPTIONAL,</w:t>
      </w:r>
    </w:p>
    <w:p w14:paraId="11177C1B" w14:textId="77777777" w:rsidR="00C33898" w:rsidRPr="00653FE2" w:rsidRDefault="00C33898" w:rsidP="00C33898">
      <w:pPr>
        <w:pStyle w:val="ASN1TABLEmiddle"/>
        <w:widowControl/>
        <w:rPr>
          <w:szCs w:val="16"/>
          <w:lang w:val="fr-FR"/>
        </w:rPr>
      </w:pPr>
      <w:r w:rsidRPr="00653FE2">
        <w:rPr>
          <w:szCs w:val="16"/>
          <w:lang w:val="fr-FR"/>
        </w:rPr>
        <w:tab/>
        <w:t>...}</w:t>
      </w:r>
    </w:p>
    <w:p w14:paraId="4D00D95F" w14:textId="77777777" w:rsidR="00C33898" w:rsidRPr="00653FE2" w:rsidRDefault="00C33898" w:rsidP="00C33898">
      <w:pPr>
        <w:pStyle w:val="ASN1Source"/>
        <w:widowControl/>
        <w:rPr>
          <w:szCs w:val="16"/>
          <w:lang w:val="fr-FR"/>
        </w:rPr>
      </w:pPr>
    </w:p>
    <w:p w14:paraId="349FE8E1" w14:textId="77777777" w:rsidR="00C33898" w:rsidRPr="00653FE2" w:rsidRDefault="00C33898" w:rsidP="00C33898">
      <w:pPr>
        <w:pStyle w:val="ASN1HeadingComment"/>
        <w:widowControl/>
        <w:rPr>
          <w:szCs w:val="16"/>
          <w:lang w:val="fr-FR"/>
        </w:rPr>
      </w:pPr>
      <w:r w:rsidRPr="00653FE2">
        <w:rPr>
          <w:szCs w:val="16"/>
          <w:lang w:val="fr-FR"/>
        </w:rPr>
        <w:lastRenderedPageBreak/>
        <w:t xml:space="preserve">-- </w:t>
      </w:r>
      <w:r w:rsidRPr="00653FE2">
        <w:rPr>
          <w:rFonts w:hint="eastAsia"/>
          <w:szCs w:val="16"/>
          <w:lang w:val="fr-FR" w:eastAsia="zh-CN"/>
        </w:rPr>
        <w:t>vcsg</w:t>
      </w:r>
      <w:r w:rsidRPr="00653FE2">
        <w:rPr>
          <w:szCs w:val="16"/>
          <w:lang w:val="fr-FR"/>
        </w:rPr>
        <w:t xml:space="preserve"> location registration types</w:t>
      </w:r>
    </w:p>
    <w:p w14:paraId="75B5D1A2" w14:textId="77777777" w:rsidR="00C33898" w:rsidRPr="00653FE2" w:rsidRDefault="00C33898" w:rsidP="00C33898">
      <w:pPr>
        <w:pStyle w:val="ASN1Source"/>
        <w:widowControl/>
        <w:rPr>
          <w:szCs w:val="16"/>
          <w:lang w:val="fr-FR"/>
        </w:rPr>
      </w:pPr>
    </w:p>
    <w:p w14:paraId="5B382225" w14:textId="77777777" w:rsidR="00C33898" w:rsidRPr="00653FE2" w:rsidRDefault="00C33898" w:rsidP="00C33898">
      <w:pPr>
        <w:pStyle w:val="ASN1TABLEbegin"/>
        <w:widowControl/>
        <w:outlineLvl w:val="0"/>
        <w:rPr>
          <w:b w:val="0"/>
          <w:szCs w:val="16"/>
          <w:lang w:val="en-GB"/>
        </w:rPr>
      </w:pPr>
      <w:r w:rsidRPr="00653FE2">
        <w:rPr>
          <w:szCs w:val="16"/>
          <w:lang w:val="en-GB"/>
        </w:rPr>
        <w:t>Update</w:t>
      </w:r>
      <w:r w:rsidRPr="00653FE2">
        <w:rPr>
          <w:rFonts w:hint="eastAsia"/>
          <w:szCs w:val="16"/>
          <w:lang w:val="en-GB" w:eastAsia="zh-CN"/>
        </w:rPr>
        <w:t>Vcsg</w:t>
      </w:r>
      <w:r w:rsidRPr="00653FE2">
        <w:rPr>
          <w:szCs w:val="16"/>
          <w:lang w:val="en-GB"/>
        </w:rPr>
        <w:t xml:space="preserve">LocationArg </w:t>
      </w:r>
      <w:r w:rsidRPr="00653FE2">
        <w:rPr>
          <w:b w:val="0"/>
          <w:szCs w:val="16"/>
          <w:lang w:val="en-GB"/>
        </w:rPr>
        <w:t>::= SEQUENCE {</w:t>
      </w:r>
    </w:p>
    <w:p w14:paraId="1382CDAB" w14:textId="77777777" w:rsidR="00C33898" w:rsidRPr="00653FE2" w:rsidRDefault="00C33898" w:rsidP="00C33898">
      <w:pPr>
        <w:pStyle w:val="ASN1TABLEmiddle"/>
        <w:widowControl/>
        <w:rPr>
          <w:szCs w:val="16"/>
          <w:lang w:val="en-GB" w:eastAsia="zh-CN"/>
        </w:rPr>
      </w:pPr>
      <w:r w:rsidRPr="00653FE2">
        <w:rPr>
          <w:szCs w:val="16"/>
          <w:lang w:val="en-GB"/>
        </w:rPr>
        <w:tab/>
        <w:t>imsi</w:t>
      </w:r>
      <w:r w:rsidR="00854CE3">
        <w:rPr>
          <w:szCs w:val="16"/>
          <w:lang w:val="en-GB"/>
        </w:rPr>
        <w:tab/>
      </w:r>
      <w:r w:rsidRPr="00653FE2">
        <w:rPr>
          <w:szCs w:val="16"/>
          <w:lang w:val="en-GB"/>
        </w:rPr>
        <w:t>IMSI,</w:t>
      </w:r>
    </w:p>
    <w:p w14:paraId="1C18E600" w14:textId="77777777" w:rsidR="00C33898" w:rsidRPr="00653FE2" w:rsidRDefault="00C33898" w:rsidP="00C33898">
      <w:pPr>
        <w:pStyle w:val="ASN1TABLEmiddle"/>
        <w:rPr>
          <w:szCs w:val="16"/>
          <w:lang w:val="en-GB" w:eastAsia="zh-CN"/>
        </w:rPr>
      </w:pPr>
      <w:r w:rsidRPr="00653FE2">
        <w:rPr>
          <w:rFonts w:hint="eastAsia"/>
          <w:szCs w:val="16"/>
          <w:lang w:val="en-GB" w:eastAsia="zh-CN"/>
        </w:rPr>
        <w:tab/>
      </w:r>
      <w:r w:rsidRPr="00653FE2">
        <w:rPr>
          <w:szCs w:val="16"/>
          <w:lang w:val="en-GB"/>
        </w:rPr>
        <w:t>msisdn</w:t>
      </w:r>
      <w:r>
        <w:rPr>
          <w:szCs w:val="16"/>
          <w:lang w:val="en-GB"/>
        </w:rPr>
        <w:tab/>
      </w:r>
      <w:r w:rsidRPr="00653FE2">
        <w:rPr>
          <w:szCs w:val="16"/>
          <w:lang w:val="en-GB"/>
        </w:rPr>
        <w:t>[</w:t>
      </w:r>
      <w:r w:rsidRPr="00653FE2">
        <w:rPr>
          <w:rFonts w:hint="eastAsia"/>
          <w:szCs w:val="16"/>
          <w:lang w:val="en-GB" w:eastAsia="zh-CN"/>
        </w:rPr>
        <w:t>2</w:t>
      </w:r>
      <w:r w:rsidRPr="00653FE2">
        <w:rPr>
          <w:szCs w:val="16"/>
          <w:lang w:val="en-GB"/>
        </w:rPr>
        <w:t>] ISDN-AddressString</w:t>
      </w:r>
      <w:r w:rsidRPr="00653FE2">
        <w:rPr>
          <w:rFonts w:hint="eastAsia"/>
          <w:szCs w:val="16"/>
          <w:lang w:val="en-GB" w:eastAsia="zh-CN"/>
        </w:rPr>
        <w:tab/>
      </w:r>
      <w:r w:rsidRPr="00653FE2">
        <w:rPr>
          <w:szCs w:val="16"/>
          <w:lang w:val="en-GB"/>
        </w:rPr>
        <w:t>OPTIONAL,</w:t>
      </w:r>
    </w:p>
    <w:p w14:paraId="023C4F6B" w14:textId="77777777" w:rsidR="00C33898" w:rsidRPr="00653FE2" w:rsidRDefault="00C33898" w:rsidP="00C33898">
      <w:pPr>
        <w:pStyle w:val="ASN1TABLEmiddle"/>
        <w:widowControl/>
        <w:rPr>
          <w:szCs w:val="16"/>
          <w:lang w:val="en-GB" w:eastAsia="zh-CN"/>
        </w:rPr>
      </w:pPr>
      <w:r w:rsidRPr="00653FE2">
        <w:rPr>
          <w:rFonts w:hint="eastAsia"/>
          <w:szCs w:val="16"/>
          <w:lang w:val="en-GB" w:eastAsia="zh-CN"/>
        </w:rPr>
        <w:tab/>
        <w:t>vlr</w:t>
      </w:r>
      <w:r w:rsidRPr="00653FE2">
        <w:rPr>
          <w:szCs w:val="16"/>
          <w:lang w:val="en-GB"/>
        </w:rPr>
        <w:t>-Number</w:t>
      </w:r>
      <w:r w:rsidRPr="00653FE2">
        <w:rPr>
          <w:szCs w:val="16"/>
          <w:lang w:val="en-GB"/>
        </w:rPr>
        <w:tab/>
      </w:r>
      <w:r w:rsidRPr="00653FE2">
        <w:rPr>
          <w:rFonts w:hint="eastAsia"/>
          <w:szCs w:val="16"/>
          <w:lang w:val="en-GB" w:eastAsia="zh-CN"/>
        </w:rPr>
        <w:t xml:space="preserve">[0] </w:t>
      </w:r>
      <w:r w:rsidRPr="00653FE2">
        <w:rPr>
          <w:szCs w:val="16"/>
          <w:lang w:val="en-GB"/>
        </w:rPr>
        <w:t>ISDN-AddressString</w:t>
      </w:r>
      <w:r w:rsidRPr="00653FE2">
        <w:rPr>
          <w:rFonts w:hint="eastAsia"/>
          <w:szCs w:val="16"/>
          <w:lang w:val="en-GB" w:eastAsia="zh-CN"/>
        </w:rPr>
        <w:tab/>
      </w:r>
      <w:r w:rsidRPr="00653FE2">
        <w:rPr>
          <w:szCs w:val="16"/>
          <w:lang w:val="en-GB"/>
        </w:rPr>
        <w:t>OPTIONAL,</w:t>
      </w:r>
    </w:p>
    <w:p w14:paraId="5EBF5EF0" w14:textId="77777777" w:rsidR="00C33898" w:rsidRPr="00653FE2" w:rsidRDefault="00C33898" w:rsidP="00C33898">
      <w:pPr>
        <w:pStyle w:val="ASN1TABLEmiddle"/>
        <w:widowControl/>
        <w:rPr>
          <w:szCs w:val="16"/>
          <w:lang w:val="en-GB" w:eastAsia="zh-CN"/>
        </w:rPr>
      </w:pPr>
      <w:r w:rsidRPr="00653FE2">
        <w:rPr>
          <w:szCs w:val="16"/>
          <w:lang w:val="en-GB"/>
        </w:rPr>
        <w:tab/>
        <w:t>sgsn-Number</w:t>
      </w:r>
      <w:r w:rsidRPr="00653FE2">
        <w:rPr>
          <w:szCs w:val="16"/>
          <w:lang w:val="en-GB"/>
        </w:rPr>
        <w:tab/>
      </w:r>
      <w:r w:rsidRPr="00653FE2">
        <w:rPr>
          <w:rFonts w:hint="eastAsia"/>
          <w:szCs w:val="16"/>
          <w:lang w:val="en-GB" w:eastAsia="zh-CN"/>
        </w:rPr>
        <w:t xml:space="preserve">[1] </w:t>
      </w:r>
      <w:r w:rsidRPr="00653FE2">
        <w:rPr>
          <w:szCs w:val="16"/>
          <w:lang w:val="en-GB"/>
        </w:rPr>
        <w:t>ISDN-AddressString</w:t>
      </w:r>
      <w:r w:rsidRPr="00653FE2">
        <w:rPr>
          <w:szCs w:val="16"/>
          <w:lang w:val="en-GB"/>
        </w:rPr>
        <w:tab/>
        <w:t>OPTIONAL,</w:t>
      </w:r>
    </w:p>
    <w:p w14:paraId="6EA9F753"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09822FB4" w14:textId="77777777" w:rsidR="00C33898" w:rsidRPr="00653FE2" w:rsidRDefault="00C33898" w:rsidP="00C33898">
      <w:pPr>
        <w:pStyle w:val="ASN1TABLEmiddle"/>
        <w:rPr>
          <w:szCs w:val="16"/>
          <w:lang w:val="fr-FR"/>
        </w:rPr>
      </w:pPr>
      <w:r w:rsidRPr="00653FE2">
        <w:rPr>
          <w:szCs w:val="16"/>
          <w:lang w:val="fr-FR"/>
        </w:rPr>
        <w:tab/>
        <w:t>... }</w:t>
      </w:r>
    </w:p>
    <w:p w14:paraId="626CCC4D" w14:textId="77777777" w:rsidR="00C33898" w:rsidRPr="00653FE2" w:rsidRDefault="00C33898" w:rsidP="00C33898">
      <w:pPr>
        <w:pStyle w:val="ASN1Source"/>
        <w:widowControl/>
        <w:rPr>
          <w:szCs w:val="16"/>
          <w:lang w:val="fr-FR"/>
        </w:rPr>
      </w:pPr>
    </w:p>
    <w:p w14:paraId="02E6A3DB" w14:textId="77777777" w:rsidR="00C33898" w:rsidRPr="00653FE2" w:rsidRDefault="00C33898" w:rsidP="00C33898">
      <w:pPr>
        <w:pStyle w:val="ASN1TABLEbegin"/>
        <w:rPr>
          <w:b w:val="0"/>
          <w:lang w:val="fr-FR" w:eastAsia="zh-CN"/>
        </w:rPr>
      </w:pPr>
      <w:r w:rsidRPr="00653FE2">
        <w:rPr>
          <w:lang w:val="fr-FR"/>
        </w:rPr>
        <w:t>Update</w:t>
      </w:r>
      <w:r w:rsidRPr="00653FE2">
        <w:rPr>
          <w:rFonts w:hint="eastAsia"/>
          <w:lang w:val="fr-FR" w:eastAsia="zh-CN"/>
        </w:rPr>
        <w:t>Vcsg</w:t>
      </w:r>
      <w:r w:rsidRPr="00653FE2">
        <w:rPr>
          <w:lang w:val="fr-FR"/>
        </w:rPr>
        <w:t xml:space="preserve">LocationRes </w:t>
      </w:r>
      <w:r w:rsidRPr="00653FE2">
        <w:rPr>
          <w:b w:val="0"/>
          <w:lang w:val="fr-FR"/>
        </w:rPr>
        <w:t>::= SEQUENCE {</w:t>
      </w:r>
    </w:p>
    <w:p w14:paraId="6528C207" w14:textId="77777777" w:rsidR="00C33898" w:rsidRPr="00653FE2" w:rsidRDefault="00C33898" w:rsidP="00C33898">
      <w:pPr>
        <w:pStyle w:val="ASN1TABLEbegin"/>
        <w:rPr>
          <w:b w:val="0"/>
          <w:lang w:val="fr-FR" w:eastAsia="zh-CN"/>
        </w:rPr>
      </w:pPr>
      <w:r w:rsidRPr="00653FE2">
        <w:rPr>
          <w:rFonts w:hint="eastAsia"/>
          <w:lang w:val="fr-FR" w:eastAsia="zh-CN"/>
        </w:rPr>
        <w:tab/>
      </w:r>
      <w:r w:rsidRPr="00653FE2">
        <w:rPr>
          <w:b w:val="0"/>
          <w:lang w:val="fr-FR" w:eastAsia="zh-CN"/>
        </w:rPr>
        <w:t>t</w:t>
      </w:r>
      <w:r w:rsidRPr="00653FE2">
        <w:rPr>
          <w:rFonts w:hint="eastAsia"/>
          <w:b w:val="0"/>
          <w:lang w:val="fr-FR" w:eastAsia="zh-CN"/>
        </w:rPr>
        <w:t>emporaryEmptySubscriptiondataIndicator</w:t>
      </w:r>
      <w:r w:rsidRPr="00653FE2">
        <w:rPr>
          <w:b w:val="0"/>
          <w:lang w:val="fr-FR"/>
        </w:rPr>
        <w:tab/>
      </w:r>
      <w:r w:rsidRPr="00653FE2">
        <w:rPr>
          <w:rFonts w:hint="eastAsia"/>
          <w:b w:val="0"/>
          <w:lang w:val="fr-FR" w:eastAsia="zh-CN"/>
        </w:rPr>
        <w:t>NULL</w:t>
      </w:r>
      <w:r>
        <w:rPr>
          <w:rFonts w:hint="eastAsia"/>
          <w:b w:val="0"/>
          <w:lang w:val="fr-FR" w:eastAsia="zh-CN"/>
        </w:rPr>
        <w:tab/>
      </w:r>
      <w:r w:rsidRPr="00653FE2">
        <w:rPr>
          <w:b w:val="0"/>
          <w:lang w:val="fr-FR"/>
        </w:rPr>
        <w:t>OPTIONAL,</w:t>
      </w:r>
    </w:p>
    <w:p w14:paraId="67A86C98" w14:textId="77777777" w:rsidR="00C33898" w:rsidRPr="00653FE2" w:rsidRDefault="00C33898" w:rsidP="00C33898">
      <w:pPr>
        <w:pStyle w:val="ASN1TABLEmiddle"/>
        <w:tabs>
          <w:tab w:val="clear" w:pos="3969"/>
          <w:tab w:val="clear" w:pos="4423"/>
          <w:tab w:val="left" w:pos="4430"/>
        </w:tabs>
        <w:rPr>
          <w:lang w:val="fr-FR"/>
        </w:rPr>
      </w:pPr>
      <w:r w:rsidRPr="00653FE2">
        <w:rPr>
          <w:lang w:val="fr-FR"/>
        </w:rPr>
        <w:tab/>
        <w:t>extensionContainer</w:t>
      </w:r>
      <w:r w:rsidRPr="00653FE2">
        <w:rPr>
          <w:lang w:val="fr-FR"/>
        </w:rPr>
        <w:tab/>
        <w:t>ExtensionContainer</w:t>
      </w:r>
      <w:r w:rsidRPr="00653FE2">
        <w:rPr>
          <w:lang w:val="fr-FR"/>
        </w:rPr>
        <w:tab/>
        <w:t>OPTIONAL,</w:t>
      </w:r>
    </w:p>
    <w:p w14:paraId="435B0332" w14:textId="77777777" w:rsidR="00C33898" w:rsidRPr="00653FE2" w:rsidRDefault="00C33898" w:rsidP="00C33898">
      <w:pPr>
        <w:pStyle w:val="ASN1TABLEmiddle"/>
        <w:rPr>
          <w:szCs w:val="16"/>
          <w:lang w:val="fr-FR"/>
        </w:rPr>
      </w:pPr>
      <w:r w:rsidRPr="00653FE2">
        <w:rPr>
          <w:szCs w:val="16"/>
          <w:lang w:val="fr-FR"/>
        </w:rPr>
        <w:tab/>
        <w:t>... }</w:t>
      </w:r>
    </w:p>
    <w:p w14:paraId="1596784C" w14:textId="77777777" w:rsidR="00C33898" w:rsidRPr="00653FE2" w:rsidRDefault="00C33898" w:rsidP="00C33898">
      <w:pPr>
        <w:pStyle w:val="ASN1Source"/>
        <w:widowControl/>
        <w:rPr>
          <w:szCs w:val="16"/>
          <w:lang w:val="fr-FR" w:eastAsia="zh-CN"/>
        </w:rPr>
      </w:pPr>
    </w:p>
    <w:p w14:paraId="4891BB00" w14:textId="77777777" w:rsidR="00C33898" w:rsidRPr="00653FE2" w:rsidRDefault="00C33898" w:rsidP="00C33898">
      <w:pPr>
        <w:pStyle w:val="ASN1TABLEbegin"/>
        <w:widowControl/>
        <w:rPr>
          <w:b w:val="0"/>
          <w:szCs w:val="16"/>
          <w:lang w:val="fr-FR"/>
        </w:rPr>
      </w:pPr>
      <w:r w:rsidRPr="00653FE2">
        <w:rPr>
          <w:szCs w:val="16"/>
          <w:lang w:val="fr-FR"/>
        </w:rPr>
        <w:t>Cancel</w:t>
      </w:r>
      <w:r w:rsidRPr="00653FE2">
        <w:rPr>
          <w:rFonts w:hint="eastAsia"/>
          <w:szCs w:val="16"/>
          <w:lang w:val="fr-FR" w:eastAsia="zh-CN"/>
        </w:rPr>
        <w:t>Vcsg</w:t>
      </w:r>
      <w:r w:rsidRPr="00653FE2">
        <w:rPr>
          <w:szCs w:val="16"/>
          <w:lang w:val="fr-FR"/>
        </w:rPr>
        <w:t xml:space="preserve">LocationArg </w:t>
      </w:r>
      <w:r w:rsidRPr="00653FE2">
        <w:rPr>
          <w:b w:val="0"/>
          <w:szCs w:val="16"/>
          <w:lang w:val="fr-FR"/>
        </w:rPr>
        <w:t>::= SEQUENCE {</w:t>
      </w:r>
    </w:p>
    <w:p w14:paraId="19BFBC1B" w14:textId="77777777" w:rsidR="00C33898" w:rsidRPr="00653FE2" w:rsidRDefault="00C33898" w:rsidP="00C33898">
      <w:pPr>
        <w:pStyle w:val="ASN1TABLEmiddle"/>
        <w:widowControl/>
        <w:rPr>
          <w:szCs w:val="16"/>
          <w:lang w:val="fr-FR" w:eastAsia="zh-CN"/>
        </w:rPr>
      </w:pPr>
      <w:r w:rsidRPr="00653FE2">
        <w:rPr>
          <w:szCs w:val="16"/>
          <w:lang w:val="fr-FR"/>
        </w:rPr>
        <w:tab/>
        <w:t>identity</w:t>
      </w:r>
      <w:r>
        <w:rPr>
          <w:szCs w:val="16"/>
          <w:lang w:val="fr-FR"/>
        </w:rPr>
        <w:tab/>
      </w:r>
      <w:r w:rsidRPr="00653FE2">
        <w:rPr>
          <w:szCs w:val="16"/>
          <w:lang w:val="fr-FR"/>
        </w:rPr>
        <w:t>Identity,</w:t>
      </w:r>
    </w:p>
    <w:p w14:paraId="6BA007C3" w14:textId="77777777" w:rsidR="00C33898" w:rsidRPr="00653FE2" w:rsidRDefault="00C33898" w:rsidP="00C33898">
      <w:pPr>
        <w:pStyle w:val="ASN1TABLEmiddle"/>
        <w:tabs>
          <w:tab w:val="clear" w:pos="3969"/>
          <w:tab w:val="left" w:pos="3970"/>
        </w:tabs>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7556A744" w14:textId="77777777" w:rsidR="00C33898" w:rsidRPr="00653FE2" w:rsidRDefault="00C33898" w:rsidP="00C33898">
      <w:pPr>
        <w:pStyle w:val="ASN1TABLEmiddle"/>
        <w:widowControl/>
        <w:rPr>
          <w:szCs w:val="16"/>
          <w:lang w:val="fr-FR"/>
        </w:rPr>
      </w:pPr>
      <w:r w:rsidRPr="00653FE2">
        <w:rPr>
          <w:szCs w:val="16"/>
          <w:lang w:val="fr-FR"/>
        </w:rPr>
        <w:tab/>
        <w:t>...</w:t>
      </w:r>
    </w:p>
    <w:p w14:paraId="185BDD68" w14:textId="77777777" w:rsidR="00C33898" w:rsidRPr="00653FE2" w:rsidRDefault="00C33898" w:rsidP="00C33898">
      <w:pPr>
        <w:pStyle w:val="ASN1TABLEmiddle"/>
        <w:widowControl/>
        <w:rPr>
          <w:szCs w:val="16"/>
          <w:lang w:val="fr-FR"/>
        </w:rPr>
      </w:pPr>
      <w:r>
        <w:rPr>
          <w:szCs w:val="16"/>
          <w:lang w:val="fr-FR"/>
        </w:rPr>
        <w:tab/>
      </w:r>
      <w:r w:rsidRPr="00653FE2">
        <w:rPr>
          <w:szCs w:val="16"/>
          <w:lang w:val="fr-FR"/>
        </w:rPr>
        <w:t>}</w:t>
      </w:r>
    </w:p>
    <w:p w14:paraId="1749A272" w14:textId="77777777" w:rsidR="00C33898" w:rsidRPr="00653FE2" w:rsidRDefault="00C33898" w:rsidP="00C33898">
      <w:pPr>
        <w:pStyle w:val="ASN1Source"/>
        <w:widowControl/>
        <w:rPr>
          <w:szCs w:val="16"/>
          <w:lang w:val="fr-FR" w:eastAsia="zh-CN"/>
        </w:rPr>
      </w:pPr>
    </w:p>
    <w:p w14:paraId="7EE9A3B6" w14:textId="77777777" w:rsidR="00C33898" w:rsidRPr="00653FE2" w:rsidRDefault="00C33898" w:rsidP="00C33898">
      <w:pPr>
        <w:pStyle w:val="ASN1TABLEbegin"/>
        <w:rPr>
          <w:b w:val="0"/>
          <w:lang w:val="fr-FR" w:eastAsia="zh-CN"/>
        </w:rPr>
      </w:pPr>
      <w:r w:rsidRPr="00653FE2">
        <w:rPr>
          <w:rFonts w:hint="eastAsia"/>
          <w:lang w:val="fr-FR" w:eastAsia="zh-CN"/>
        </w:rPr>
        <w:t>CancelVcsg</w:t>
      </w:r>
      <w:r w:rsidRPr="00653FE2">
        <w:rPr>
          <w:lang w:val="fr-FR"/>
        </w:rPr>
        <w:t xml:space="preserve">LocationRes </w:t>
      </w:r>
      <w:r w:rsidRPr="00653FE2">
        <w:rPr>
          <w:b w:val="0"/>
          <w:lang w:val="fr-FR"/>
        </w:rPr>
        <w:t>::= SEQUENCE {</w:t>
      </w:r>
    </w:p>
    <w:p w14:paraId="643A7513" w14:textId="77777777" w:rsidR="00C33898" w:rsidRPr="00653FE2" w:rsidRDefault="00C33898" w:rsidP="00C33898">
      <w:pPr>
        <w:pStyle w:val="ASN1TABLEmiddle"/>
        <w:tabs>
          <w:tab w:val="clear" w:pos="3969"/>
          <w:tab w:val="clear" w:pos="4423"/>
          <w:tab w:val="left" w:pos="4430"/>
        </w:tabs>
        <w:rPr>
          <w:lang w:val="fr-FR"/>
        </w:rPr>
      </w:pPr>
      <w:r w:rsidRPr="00653FE2">
        <w:rPr>
          <w:lang w:val="fr-FR"/>
        </w:rPr>
        <w:tab/>
        <w:t>extensionContainer</w:t>
      </w:r>
      <w:r w:rsidRPr="00653FE2">
        <w:rPr>
          <w:lang w:val="fr-FR"/>
        </w:rPr>
        <w:tab/>
        <w:t>ExtensionContainer</w:t>
      </w:r>
      <w:r w:rsidRPr="00653FE2">
        <w:rPr>
          <w:lang w:val="fr-FR"/>
        </w:rPr>
        <w:tab/>
        <w:t>OPTIONAL,</w:t>
      </w:r>
    </w:p>
    <w:p w14:paraId="31AA52C3"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 }</w:t>
      </w:r>
    </w:p>
    <w:p w14:paraId="6E35DC27" w14:textId="77777777" w:rsidR="00C33898" w:rsidRPr="00653FE2" w:rsidRDefault="00C33898" w:rsidP="00C33898">
      <w:pPr>
        <w:pStyle w:val="ASN1Source"/>
        <w:widowControl/>
        <w:rPr>
          <w:szCs w:val="16"/>
          <w:lang w:val="en-GB" w:eastAsia="zh-CN"/>
        </w:rPr>
      </w:pPr>
    </w:p>
    <w:p w14:paraId="234BB1CA" w14:textId="77777777" w:rsidR="00C33898" w:rsidRPr="00653FE2" w:rsidRDefault="00C33898" w:rsidP="00C33898">
      <w:pPr>
        <w:pStyle w:val="ASN1Source"/>
        <w:widowControl/>
        <w:rPr>
          <w:szCs w:val="16"/>
          <w:lang w:val="en-GB"/>
        </w:rPr>
      </w:pPr>
    </w:p>
    <w:p w14:paraId="29F06255"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05F92974" w14:textId="77777777" w:rsidR="00C33898" w:rsidRPr="00653FE2" w:rsidRDefault="00C33898" w:rsidP="00C33898">
      <w:pPr>
        <w:sectPr w:rsidR="00C33898" w:rsidRPr="00653FE2">
          <w:headerReference w:type="even" r:id="rId59"/>
          <w:footerReference w:type="default" r:id="rId60"/>
          <w:footnotePr>
            <w:numRestart w:val="eachSect"/>
          </w:footnotePr>
          <w:type w:val="continuous"/>
          <w:pgSz w:w="11907" w:h="16840"/>
          <w:pgMar w:top="1418" w:right="1134" w:bottom="1134" w:left="1134" w:header="851" w:footer="340" w:gutter="0"/>
          <w:paperSrc w:first="15" w:other="15"/>
          <w:cols w:space="703"/>
        </w:sectPr>
      </w:pPr>
    </w:p>
    <w:p w14:paraId="42B8010F" w14:textId="77777777" w:rsidR="00C33898" w:rsidRPr="00653FE2" w:rsidRDefault="00C33898" w:rsidP="00C33898">
      <w:pPr>
        <w:pStyle w:val="Heading3"/>
      </w:pPr>
      <w:bookmarkStart w:id="3271" w:name="_Toc11332226"/>
      <w:bookmarkStart w:id="3272" w:name="_Toc36554309"/>
      <w:bookmarkStart w:id="3273" w:name="_Toc75886310"/>
      <w:r w:rsidRPr="00653FE2">
        <w:t>17.7.2</w:t>
      </w:r>
      <w:r w:rsidRPr="00653FE2">
        <w:tab/>
        <w:t>Operation and maintenance data types</w:t>
      </w:r>
      <w:bookmarkEnd w:id="3271"/>
      <w:bookmarkEnd w:id="3272"/>
      <w:bookmarkEnd w:id="3273"/>
    </w:p>
    <w:p w14:paraId="280D85F3"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29D88B87"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MAP-OM-DataTypes</w:t>
      </w:r>
      <w:r w:rsidRPr="00653FE2">
        <w:rPr>
          <w:szCs w:val="16"/>
          <w:lang w:val="en-GB"/>
        </w:rPr>
        <w:t xml:space="preserve"> {</w:t>
      </w:r>
    </w:p>
    <w:p w14:paraId="736D821F"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4B25D56C" w14:textId="5278D7B7" w:rsidR="00C33898" w:rsidRPr="00653FE2" w:rsidRDefault="00C33898" w:rsidP="00C33898">
      <w:pPr>
        <w:pStyle w:val="ASN1Source"/>
        <w:widowControl/>
        <w:rPr>
          <w:szCs w:val="16"/>
          <w:lang w:val="en-GB"/>
        </w:rPr>
      </w:pPr>
      <w:r w:rsidRPr="00653FE2">
        <w:rPr>
          <w:szCs w:val="16"/>
          <w:lang w:val="en-GB"/>
        </w:rPr>
        <w:t xml:space="preserve">   gsm-Network (1) modules (3) map-OM-DataTypes (12) </w:t>
      </w:r>
      <w:r w:rsidR="008741C2">
        <w:rPr>
          <w:noProof/>
          <w:szCs w:val="16"/>
          <w:lang w:val="en-GB"/>
        </w:rPr>
        <w:t>version19 (19)</w:t>
      </w:r>
      <w:r w:rsidRPr="00653FE2">
        <w:rPr>
          <w:szCs w:val="16"/>
          <w:lang w:val="en-GB"/>
        </w:rPr>
        <w:t>}</w:t>
      </w:r>
    </w:p>
    <w:p w14:paraId="05797B50" w14:textId="77777777" w:rsidR="00C33898" w:rsidRPr="00653FE2" w:rsidRDefault="00C33898" w:rsidP="00C33898">
      <w:pPr>
        <w:pStyle w:val="ASN1Source"/>
        <w:widowControl/>
        <w:rPr>
          <w:szCs w:val="16"/>
          <w:lang w:val="en-GB"/>
        </w:rPr>
      </w:pPr>
    </w:p>
    <w:p w14:paraId="207C4ED5" w14:textId="77777777" w:rsidR="00C33898" w:rsidRPr="00653FE2" w:rsidRDefault="00C33898" w:rsidP="00C33898">
      <w:pPr>
        <w:pStyle w:val="ASN1Source"/>
        <w:widowControl/>
        <w:rPr>
          <w:szCs w:val="16"/>
          <w:lang w:val="en-GB"/>
        </w:rPr>
      </w:pPr>
      <w:r w:rsidRPr="00653FE2">
        <w:rPr>
          <w:szCs w:val="16"/>
          <w:lang w:val="en-GB"/>
        </w:rPr>
        <w:t>DEFINITIONS</w:t>
      </w:r>
    </w:p>
    <w:p w14:paraId="5BE8FFA5" w14:textId="77777777" w:rsidR="00C33898" w:rsidRPr="00653FE2" w:rsidRDefault="00C33898" w:rsidP="00C33898">
      <w:pPr>
        <w:pStyle w:val="ASN1Source"/>
        <w:widowControl/>
        <w:rPr>
          <w:szCs w:val="16"/>
          <w:lang w:val="en-GB"/>
        </w:rPr>
      </w:pPr>
    </w:p>
    <w:p w14:paraId="14A4349C" w14:textId="77777777" w:rsidR="00C33898" w:rsidRPr="00653FE2" w:rsidRDefault="00C33898" w:rsidP="00C33898">
      <w:pPr>
        <w:pStyle w:val="ASN1Source"/>
        <w:widowControl/>
        <w:rPr>
          <w:szCs w:val="16"/>
          <w:lang w:val="en-GB"/>
        </w:rPr>
      </w:pPr>
      <w:r w:rsidRPr="00653FE2">
        <w:rPr>
          <w:szCs w:val="16"/>
          <w:lang w:val="en-GB"/>
        </w:rPr>
        <w:t>IMPLICIT TAGS</w:t>
      </w:r>
    </w:p>
    <w:p w14:paraId="7A830C13" w14:textId="77777777" w:rsidR="00C33898" w:rsidRPr="00653FE2" w:rsidRDefault="00C33898" w:rsidP="00C33898">
      <w:pPr>
        <w:pStyle w:val="ASN1Source"/>
        <w:widowControl/>
        <w:rPr>
          <w:szCs w:val="16"/>
          <w:lang w:val="en-GB"/>
        </w:rPr>
      </w:pPr>
    </w:p>
    <w:p w14:paraId="10733914" w14:textId="77777777" w:rsidR="00C33898" w:rsidRPr="00653FE2" w:rsidRDefault="00C33898" w:rsidP="00C33898">
      <w:pPr>
        <w:pStyle w:val="ASN1Source"/>
        <w:widowControl/>
        <w:rPr>
          <w:szCs w:val="16"/>
          <w:lang w:val="en-GB"/>
        </w:rPr>
      </w:pPr>
      <w:r w:rsidRPr="00653FE2">
        <w:rPr>
          <w:szCs w:val="16"/>
          <w:lang w:val="en-GB"/>
        </w:rPr>
        <w:t>::=</w:t>
      </w:r>
    </w:p>
    <w:p w14:paraId="2F6177A1" w14:textId="77777777" w:rsidR="00C33898" w:rsidRPr="00653FE2" w:rsidRDefault="00C33898" w:rsidP="00C33898">
      <w:pPr>
        <w:pStyle w:val="ASN1Source"/>
        <w:widowControl/>
        <w:rPr>
          <w:szCs w:val="16"/>
          <w:lang w:val="en-GB"/>
        </w:rPr>
      </w:pPr>
    </w:p>
    <w:p w14:paraId="49371A47" w14:textId="77777777" w:rsidR="00C33898" w:rsidRPr="00653FE2" w:rsidRDefault="00C33898" w:rsidP="00C33898">
      <w:pPr>
        <w:pStyle w:val="ASN1Source"/>
        <w:widowControl/>
        <w:rPr>
          <w:szCs w:val="16"/>
          <w:lang w:val="en-GB"/>
        </w:rPr>
      </w:pPr>
      <w:r w:rsidRPr="00653FE2">
        <w:rPr>
          <w:szCs w:val="16"/>
          <w:lang w:val="en-GB"/>
        </w:rPr>
        <w:t>BEGIN</w:t>
      </w:r>
    </w:p>
    <w:p w14:paraId="61F7F7DF" w14:textId="77777777" w:rsidR="00C33898" w:rsidRPr="00653FE2" w:rsidRDefault="00C33898" w:rsidP="00C33898">
      <w:pPr>
        <w:pStyle w:val="ASN1Source"/>
        <w:widowControl/>
        <w:rPr>
          <w:szCs w:val="16"/>
          <w:lang w:val="en-GB"/>
        </w:rPr>
      </w:pPr>
    </w:p>
    <w:p w14:paraId="00ED1D4D" w14:textId="77777777" w:rsidR="00C33898" w:rsidRPr="00653FE2" w:rsidRDefault="00C33898" w:rsidP="00C33898">
      <w:pPr>
        <w:pStyle w:val="ASN1Source"/>
        <w:widowControl/>
        <w:rPr>
          <w:szCs w:val="16"/>
          <w:lang w:val="en-GB"/>
        </w:rPr>
      </w:pPr>
      <w:r w:rsidRPr="00653FE2">
        <w:rPr>
          <w:szCs w:val="16"/>
          <w:lang w:val="en-GB"/>
        </w:rPr>
        <w:t>EXPORTS</w:t>
      </w:r>
    </w:p>
    <w:p w14:paraId="2389CD0B" w14:textId="77777777" w:rsidR="00C33898" w:rsidRPr="00653FE2" w:rsidRDefault="00C33898" w:rsidP="00C33898">
      <w:pPr>
        <w:pStyle w:val="ASN1Source"/>
        <w:widowControl/>
        <w:rPr>
          <w:szCs w:val="16"/>
          <w:lang w:val="en-GB"/>
        </w:rPr>
      </w:pPr>
      <w:r w:rsidRPr="00653FE2">
        <w:rPr>
          <w:szCs w:val="16"/>
          <w:lang w:val="en-GB"/>
        </w:rPr>
        <w:tab/>
        <w:t>ActivateTraceModeArg,</w:t>
      </w:r>
    </w:p>
    <w:p w14:paraId="788BF011" w14:textId="77777777" w:rsidR="00C33898" w:rsidRPr="00653FE2" w:rsidRDefault="00C33898" w:rsidP="00C33898">
      <w:pPr>
        <w:pStyle w:val="ASN1Source"/>
        <w:widowControl/>
        <w:rPr>
          <w:szCs w:val="16"/>
          <w:lang w:val="en-GB"/>
        </w:rPr>
      </w:pPr>
      <w:r w:rsidRPr="00653FE2">
        <w:rPr>
          <w:szCs w:val="16"/>
          <w:lang w:val="en-GB"/>
        </w:rPr>
        <w:tab/>
        <w:t>ActivateTraceModeRes,</w:t>
      </w:r>
    </w:p>
    <w:p w14:paraId="2B85B60C" w14:textId="77777777" w:rsidR="00C33898" w:rsidRPr="00653FE2" w:rsidRDefault="00C33898" w:rsidP="00C33898">
      <w:pPr>
        <w:pStyle w:val="ASN1Source"/>
        <w:widowControl/>
        <w:rPr>
          <w:szCs w:val="16"/>
          <w:lang w:val="en-GB"/>
        </w:rPr>
      </w:pPr>
      <w:r w:rsidRPr="00653FE2">
        <w:rPr>
          <w:szCs w:val="16"/>
          <w:lang w:val="en-GB"/>
        </w:rPr>
        <w:tab/>
        <w:t>DeactivateTraceModeArg,</w:t>
      </w:r>
    </w:p>
    <w:p w14:paraId="43A5C1F3" w14:textId="77777777" w:rsidR="00C33898" w:rsidRPr="00653FE2" w:rsidRDefault="00C33898" w:rsidP="00C33898">
      <w:pPr>
        <w:pStyle w:val="ASN1Source"/>
        <w:widowControl/>
        <w:rPr>
          <w:szCs w:val="16"/>
          <w:lang w:val="en-GB"/>
        </w:rPr>
      </w:pPr>
      <w:r w:rsidRPr="00653FE2">
        <w:rPr>
          <w:szCs w:val="16"/>
          <w:lang w:val="en-GB"/>
        </w:rPr>
        <w:tab/>
        <w:t>DeactivateTraceModeRes,</w:t>
      </w:r>
    </w:p>
    <w:p w14:paraId="490E6E14" w14:textId="77777777" w:rsidR="00C33898" w:rsidRPr="00653FE2" w:rsidRDefault="00C33898" w:rsidP="00C33898">
      <w:pPr>
        <w:pStyle w:val="ASN1Source"/>
        <w:widowControl/>
        <w:rPr>
          <w:szCs w:val="16"/>
          <w:lang w:val="en-GB"/>
        </w:rPr>
      </w:pPr>
      <w:r w:rsidRPr="00653FE2">
        <w:rPr>
          <w:szCs w:val="16"/>
          <w:lang w:val="en-GB"/>
        </w:rPr>
        <w:tab/>
        <w:t>TracePropagationList</w:t>
      </w:r>
    </w:p>
    <w:p w14:paraId="49A1D732" w14:textId="77777777" w:rsidR="00C33898" w:rsidRPr="00653FE2" w:rsidRDefault="00C33898" w:rsidP="00C33898">
      <w:pPr>
        <w:pStyle w:val="ASN1Source"/>
        <w:widowControl/>
        <w:rPr>
          <w:szCs w:val="16"/>
          <w:lang w:val="en-GB"/>
        </w:rPr>
      </w:pPr>
      <w:r w:rsidRPr="00653FE2">
        <w:rPr>
          <w:szCs w:val="16"/>
          <w:lang w:val="en-GB"/>
        </w:rPr>
        <w:t>;</w:t>
      </w:r>
    </w:p>
    <w:p w14:paraId="60C98283" w14:textId="77777777" w:rsidR="00C33898" w:rsidRPr="00653FE2" w:rsidRDefault="00C33898" w:rsidP="00C33898">
      <w:pPr>
        <w:pStyle w:val="ASN1Source"/>
        <w:widowControl/>
        <w:rPr>
          <w:szCs w:val="16"/>
          <w:lang w:val="en-GB"/>
        </w:rPr>
      </w:pPr>
    </w:p>
    <w:p w14:paraId="2DA0C444" w14:textId="77777777" w:rsidR="00C33898" w:rsidRPr="00653FE2" w:rsidRDefault="00C33898" w:rsidP="00C33898">
      <w:pPr>
        <w:pStyle w:val="ASN1Source"/>
        <w:widowControl/>
        <w:rPr>
          <w:szCs w:val="16"/>
          <w:lang w:val="en-GB"/>
        </w:rPr>
      </w:pPr>
      <w:r w:rsidRPr="00653FE2">
        <w:rPr>
          <w:szCs w:val="16"/>
          <w:lang w:val="en-GB"/>
        </w:rPr>
        <w:t>IMPORTS</w:t>
      </w:r>
    </w:p>
    <w:p w14:paraId="0B963508" w14:textId="77777777" w:rsidR="00C33898" w:rsidRPr="00653FE2" w:rsidRDefault="00C33898" w:rsidP="00C33898">
      <w:pPr>
        <w:pStyle w:val="ASN1Source"/>
        <w:widowControl/>
        <w:rPr>
          <w:szCs w:val="16"/>
          <w:lang w:val="en-GB"/>
        </w:rPr>
      </w:pPr>
      <w:r w:rsidRPr="00653FE2">
        <w:rPr>
          <w:szCs w:val="16"/>
          <w:lang w:val="en-GB"/>
        </w:rPr>
        <w:tab/>
        <w:t>AddressString,</w:t>
      </w:r>
    </w:p>
    <w:p w14:paraId="1C7D1C98" w14:textId="77777777" w:rsidR="00C33898" w:rsidRPr="00653FE2" w:rsidRDefault="00C33898" w:rsidP="00C33898">
      <w:pPr>
        <w:pStyle w:val="ASN1Source"/>
        <w:widowControl/>
        <w:rPr>
          <w:szCs w:val="16"/>
          <w:lang w:val="en-GB"/>
        </w:rPr>
      </w:pPr>
      <w:r w:rsidRPr="00653FE2">
        <w:rPr>
          <w:szCs w:val="16"/>
          <w:lang w:val="en-GB"/>
        </w:rPr>
        <w:tab/>
        <w:t>IMSI,</w:t>
      </w:r>
    </w:p>
    <w:p w14:paraId="06BEBEE6" w14:textId="77777777" w:rsidR="00C33898" w:rsidRPr="00653FE2" w:rsidRDefault="00C33898" w:rsidP="00C33898">
      <w:pPr>
        <w:pStyle w:val="ASN1Source"/>
        <w:widowControl/>
        <w:rPr>
          <w:szCs w:val="16"/>
          <w:lang w:val="en-GB"/>
        </w:rPr>
      </w:pPr>
      <w:r w:rsidRPr="00653FE2">
        <w:rPr>
          <w:szCs w:val="16"/>
          <w:lang w:val="en-GB"/>
        </w:rPr>
        <w:tab/>
        <w:t>GSN-Address,</w:t>
      </w:r>
    </w:p>
    <w:p w14:paraId="5EAE4290" w14:textId="77777777" w:rsidR="00C33898" w:rsidRPr="00653FE2" w:rsidRDefault="00C33898" w:rsidP="00C33898">
      <w:pPr>
        <w:pStyle w:val="ASN1Source"/>
        <w:widowControl/>
        <w:rPr>
          <w:szCs w:val="16"/>
          <w:lang w:val="fr-FR"/>
        </w:rPr>
      </w:pPr>
      <w:r w:rsidRPr="00653FE2">
        <w:rPr>
          <w:szCs w:val="16"/>
          <w:lang w:val="en-GB"/>
        </w:rPr>
        <w:tab/>
      </w:r>
      <w:r w:rsidRPr="00653FE2">
        <w:rPr>
          <w:szCs w:val="16"/>
          <w:lang w:val="fr-FR"/>
        </w:rPr>
        <w:t>GlobalCellId,</w:t>
      </w:r>
    </w:p>
    <w:p w14:paraId="5E3C7350" w14:textId="77777777" w:rsidR="00C33898" w:rsidRPr="00653FE2" w:rsidRDefault="00C33898" w:rsidP="00C33898">
      <w:pPr>
        <w:pStyle w:val="ASN1Source"/>
        <w:outlineLvl w:val="0"/>
        <w:rPr>
          <w:szCs w:val="16"/>
          <w:lang w:val="fr-FR"/>
        </w:rPr>
      </w:pPr>
      <w:r w:rsidRPr="00653FE2">
        <w:rPr>
          <w:szCs w:val="16"/>
          <w:lang w:val="fr-FR"/>
        </w:rPr>
        <w:tab/>
        <w:t>E-UTRAN-CGI,</w:t>
      </w:r>
    </w:p>
    <w:p w14:paraId="5020BE92" w14:textId="77777777" w:rsidR="00C33898" w:rsidRPr="00653FE2" w:rsidRDefault="00C33898" w:rsidP="00C33898">
      <w:pPr>
        <w:pStyle w:val="ASN1Source"/>
        <w:outlineLvl w:val="0"/>
        <w:rPr>
          <w:szCs w:val="16"/>
          <w:lang w:val="fr-FR"/>
        </w:rPr>
      </w:pPr>
      <w:r w:rsidRPr="00653FE2">
        <w:rPr>
          <w:szCs w:val="16"/>
          <w:lang w:val="fr-FR"/>
        </w:rPr>
        <w:tab/>
        <w:t>TA-Id,</w:t>
      </w:r>
    </w:p>
    <w:p w14:paraId="133BC035" w14:textId="77777777" w:rsidR="00C33898" w:rsidRPr="00653FE2" w:rsidRDefault="00C33898" w:rsidP="00C33898">
      <w:pPr>
        <w:pStyle w:val="ASN1Source"/>
        <w:outlineLvl w:val="0"/>
        <w:rPr>
          <w:szCs w:val="16"/>
          <w:lang w:val="en-GB"/>
        </w:rPr>
      </w:pPr>
      <w:r w:rsidRPr="00653FE2">
        <w:rPr>
          <w:szCs w:val="16"/>
          <w:lang w:val="fr-FR"/>
        </w:rPr>
        <w:tab/>
      </w:r>
      <w:r w:rsidRPr="00653FE2">
        <w:rPr>
          <w:szCs w:val="16"/>
          <w:lang w:val="en-GB"/>
        </w:rPr>
        <w:t>RAIdentity,</w:t>
      </w:r>
    </w:p>
    <w:p w14:paraId="76496A92" w14:textId="77777777" w:rsidR="00C33898" w:rsidRPr="00653FE2" w:rsidRDefault="00C33898" w:rsidP="00C33898">
      <w:pPr>
        <w:pStyle w:val="ASN1Source"/>
        <w:widowControl/>
        <w:rPr>
          <w:szCs w:val="16"/>
          <w:lang w:val="en-GB"/>
        </w:rPr>
      </w:pPr>
      <w:r w:rsidRPr="00653FE2">
        <w:rPr>
          <w:szCs w:val="16"/>
          <w:lang w:val="en-GB"/>
        </w:rPr>
        <w:tab/>
        <w:t>LAIFixedLength,</w:t>
      </w:r>
    </w:p>
    <w:p w14:paraId="798A6184" w14:textId="77777777" w:rsidR="00C33898" w:rsidRPr="00653FE2" w:rsidRDefault="00C33898" w:rsidP="00C33898">
      <w:pPr>
        <w:pStyle w:val="ASN1Source"/>
        <w:widowControl/>
        <w:rPr>
          <w:szCs w:val="16"/>
          <w:lang w:val="en-GB"/>
        </w:rPr>
      </w:pPr>
      <w:r w:rsidRPr="00653FE2">
        <w:rPr>
          <w:szCs w:val="16"/>
          <w:lang w:val="en-GB"/>
        </w:rPr>
        <w:tab/>
        <w:t>PLMN-Id</w:t>
      </w:r>
    </w:p>
    <w:p w14:paraId="4CCBF62B" w14:textId="77777777" w:rsidR="00C33898" w:rsidRPr="00653FE2" w:rsidRDefault="00C33898" w:rsidP="00C33898">
      <w:pPr>
        <w:pStyle w:val="ASN1Source"/>
        <w:widowControl/>
        <w:rPr>
          <w:szCs w:val="16"/>
          <w:lang w:val="en-GB"/>
        </w:rPr>
      </w:pPr>
      <w:r w:rsidRPr="00653FE2">
        <w:rPr>
          <w:szCs w:val="16"/>
          <w:lang w:val="en-GB"/>
        </w:rPr>
        <w:t>FROM MAP-CommonDataTypes {</w:t>
      </w:r>
    </w:p>
    <w:p w14:paraId="47AFBB25"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3BAB4705" w14:textId="00F86046" w:rsidR="00C33898" w:rsidRPr="00653FE2" w:rsidRDefault="00C33898" w:rsidP="00C33898">
      <w:pPr>
        <w:pStyle w:val="ASN1Source"/>
        <w:widowControl/>
        <w:rPr>
          <w:szCs w:val="16"/>
          <w:lang w:val="en-GB"/>
        </w:rPr>
      </w:pPr>
      <w:r w:rsidRPr="00653FE2">
        <w:rPr>
          <w:szCs w:val="16"/>
          <w:lang w:val="en-GB"/>
        </w:rPr>
        <w:t xml:space="preserve">   gsm-Network (1) modules (3) map-CommonDataTypes (18) </w:t>
      </w:r>
      <w:r w:rsidR="008741C2">
        <w:rPr>
          <w:noProof/>
          <w:szCs w:val="16"/>
          <w:lang w:val="en-GB"/>
        </w:rPr>
        <w:t>version19 (19)</w:t>
      </w:r>
      <w:r w:rsidRPr="00653FE2">
        <w:rPr>
          <w:szCs w:val="16"/>
          <w:lang w:val="en-GB"/>
        </w:rPr>
        <w:t>}</w:t>
      </w:r>
    </w:p>
    <w:p w14:paraId="34D056B8" w14:textId="77777777" w:rsidR="00C33898" w:rsidRPr="00653FE2" w:rsidRDefault="00C33898" w:rsidP="00C33898">
      <w:pPr>
        <w:pStyle w:val="ASN1Source"/>
        <w:widowControl/>
        <w:rPr>
          <w:szCs w:val="16"/>
          <w:lang w:val="en-GB"/>
        </w:rPr>
      </w:pPr>
    </w:p>
    <w:p w14:paraId="379BAAC2" w14:textId="77777777" w:rsidR="00C33898" w:rsidRPr="00653FE2" w:rsidRDefault="00C33898" w:rsidP="00C33898">
      <w:pPr>
        <w:pStyle w:val="ASN1Source"/>
        <w:widowControl/>
        <w:rPr>
          <w:szCs w:val="16"/>
          <w:lang w:val="en-GB"/>
        </w:rPr>
      </w:pPr>
      <w:r w:rsidRPr="00653FE2">
        <w:rPr>
          <w:szCs w:val="16"/>
          <w:lang w:val="en-GB"/>
        </w:rPr>
        <w:tab/>
        <w:t>ExtensionContainer</w:t>
      </w:r>
    </w:p>
    <w:p w14:paraId="69F2AD1D" w14:textId="77777777" w:rsidR="00C33898" w:rsidRPr="00653FE2" w:rsidRDefault="00C33898" w:rsidP="00C33898">
      <w:pPr>
        <w:pStyle w:val="ASN1Source"/>
        <w:widowControl/>
        <w:rPr>
          <w:szCs w:val="16"/>
          <w:lang w:val="en-GB"/>
        </w:rPr>
      </w:pPr>
      <w:r w:rsidRPr="00653FE2">
        <w:rPr>
          <w:szCs w:val="16"/>
          <w:lang w:val="en-GB"/>
        </w:rPr>
        <w:t>FROM MAP-ExtensionDataTypes {</w:t>
      </w:r>
    </w:p>
    <w:p w14:paraId="1DE82D2B"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6F199938" w14:textId="53921A45"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w:t>
      </w:r>
      <w:r w:rsidR="008741C2">
        <w:rPr>
          <w:szCs w:val="16"/>
          <w:lang w:val="en-GB"/>
        </w:rPr>
        <w:t>version19 (19)</w:t>
      </w:r>
      <w:r w:rsidRPr="00653FE2">
        <w:rPr>
          <w:szCs w:val="16"/>
          <w:lang w:val="en-GB"/>
        </w:rPr>
        <w:t>}</w:t>
      </w:r>
    </w:p>
    <w:p w14:paraId="4417E7F0" w14:textId="77777777" w:rsidR="00C33898" w:rsidRPr="00653FE2" w:rsidRDefault="00C33898" w:rsidP="00C33898">
      <w:pPr>
        <w:pStyle w:val="ASN1Source"/>
        <w:widowControl/>
        <w:rPr>
          <w:szCs w:val="16"/>
          <w:lang w:val="en-GB"/>
        </w:rPr>
      </w:pPr>
    </w:p>
    <w:p w14:paraId="6429BFEC" w14:textId="77777777" w:rsidR="00C33898" w:rsidRPr="00653FE2" w:rsidRDefault="00C33898" w:rsidP="00C33898">
      <w:pPr>
        <w:pStyle w:val="ASN1Source"/>
        <w:widowControl/>
        <w:rPr>
          <w:szCs w:val="16"/>
          <w:lang w:val="en-GB"/>
        </w:rPr>
      </w:pPr>
      <w:r w:rsidRPr="00653FE2">
        <w:rPr>
          <w:szCs w:val="16"/>
          <w:lang w:val="en-GB"/>
        </w:rPr>
        <w:t>;</w:t>
      </w:r>
    </w:p>
    <w:p w14:paraId="30B4A37E" w14:textId="77777777" w:rsidR="00C33898" w:rsidRPr="00653FE2" w:rsidRDefault="00C33898" w:rsidP="00C33898">
      <w:pPr>
        <w:pStyle w:val="ASN1Source"/>
        <w:widowControl/>
        <w:rPr>
          <w:szCs w:val="16"/>
          <w:lang w:val="en-GB"/>
        </w:rPr>
      </w:pPr>
    </w:p>
    <w:p w14:paraId="1CF0DBB0"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ActivateTraceModeArg </w:t>
      </w:r>
      <w:r w:rsidRPr="00653FE2">
        <w:rPr>
          <w:b w:val="0"/>
          <w:szCs w:val="16"/>
          <w:lang w:val="en-GB"/>
        </w:rPr>
        <w:t>::= SEQUENCE {</w:t>
      </w:r>
    </w:p>
    <w:p w14:paraId="5F28AA47"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 IMSI</w:t>
      </w:r>
      <w:r>
        <w:rPr>
          <w:szCs w:val="16"/>
          <w:lang w:val="en-GB"/>
        </w:rPr>
        <w:tab/>
      </w:r>
      <w:r w:rsidRPr="00653FE2">
        <w:rPr>
          <w:szCs w:val="16"/>
          <w:lang w:val="en-GB"/>
        </w:rPr>
        <w:t>OPTIONAL,</w:t>
      </w:r>
    </w:p>
    <w:p w14:paraId="3619609A" w14:textId="77777777" w:rsidR="00C33898" w:rsidRPr="00653FE2" w:rsidRDefault="00C33898" w:rsidP="00C33898">
      <w:pPr>
        <w:pStyle w:val="ASN1TABLEmiddle"/>
        <w:widowControl/>
        <w:rPr>
          <w:szCs w:val="16"/>
          <w:lang w:val="en-GB"/>
        </w:rPr>
      </w:pPr>
      <w:r w:rsidRPr="00653FE2">
        <w:rPr>
          <w:szCs w:val="16"/>
          <w:lang w:val="en-GB"/>
        </w:rPr>
        <w:tab/>
        <w:t>traceReference</w:t>
      </w:r>
      <w:r w:rsidRPr="00653FE2">
        <w:rPr>
          <w:szCs w:val="16"/>
          <w:lang w:val="en-GB"/>
        </w:rPr>
        <w:tab/>
        <w:t>[1] TraceReference,</w:t>
      </w:r>
    </w:p>
    <w:p w14:paraId="069BC2A0" w14:textId="77777777" w:rsidR="00C33898" w:rsidRPr="00653FE2" w:rsidRDefault="00C33898" w:rsidP="00C33898">
      <w:pPr>
        <w:pStyle w:val="ASN1TABLEmiddle"/>
        <w:widowControl/>
        <w:rPr>
          <w:szCs w:val="16"/>
          <w:lang w:val="en-GB"/>
        </w:rPr>
      </w:pPr>
      <w:r w:rsidRPr="00653FE2">
        <w:rPr>
          <w:szCs w:val="16"/>
          <w:lang w:val="en-GB"/>
        </w:rPr>
        <w:tab/>
        <w:t>traceType</w:t>
      </w:r>
      <w:r>
        <w:rPr>
          <w:szCs w:val="16"/>
          <w:lang w:val="en-GB"/>
        </w:rPr>
        <w:tab/>
      </w:r>
      <w:r w:rsidRPr="00653FE2">
        <w:rPr>
          <w:szCs w:val="16"/>
          <w:lang w:val="en-GB"/>
        </w:rPr>
        <w:t>[2] TraceType,</w:t>
      </w:r>
    </w:p>
    <w:p w14:paraId="20861CF7" w14:textId="77777777" w:rsidR="00C33898" w:rsidRPr="00653FE2" w:rsidRDefault="00C33898" w:rsidP="00C33898">
      <w:pPr>
        <w:pStyle w:val="ASN1TABLEmiddle"/>
        <w:widowControl/>
        <w:rPr>
          <w:szCs w:val="16"/>
          <w:lang w:val="en-GB"/>
        </w:rPr>
      </w:pPr>
      <w:r w:rsidRPr="00653FE2">
        <w:rPr>
          <w:szCs w:val="16"/>
          <w:lang w:val="en-GB"/>
        </w:rPr>
        <w:tab/>
        <w:t>omc-Id</w:t>
      </w:r>
      <w:r>
        <w:rPr>
          <w:szCs w:val="16"/>
          <w:lang w:val="en-GB"/>
        </w:rPr>
        <w:tab/>
      </w:r>
      <w:r w:rsidRPr="00653FE2">
        <w:rPr>
          <w:szCs w:val="16"/>
          <w:lang w:val="en-GB"/>
        </w:rPr>
        <w:t>[3] AddressString</w:t>
      </w:r>
      <w:r w:rsidRPr="00653FE2">
        <w:rPr>
          <w:szCs w:val="16"/>
          <w:lang w:val="en-GB"/>
        </w:rPr>
        <w:tab/>
        <w:t>OPTIONAL,</w:t>
      </w:r>
    </w:p>
    <w:p w14:paraId="5411E2FB"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14:paraId="4D3D9A50" w14:textId="77777777" w:rsidR="00C33898" w:rsidRPr="00653FE2" w:rsidRDefault="00C33898" w:rsidP="00C33898">
      <w:pPr>
        <w:pStyle w:val="ASN1TABLEmiddle"/>
        <w:widowControl/>
        <w:rPr>
          <w:szCs w:val="16"/>
          <w:lang w:val="en-GB"/>
        </w:rPr>
      </w:pPr>
      <w:r w:rsidRPr="00653FE2">
        <w:rPr>
          <w:szCs w:val="16"/>
          <w:lang w:val="en-GB"/>
        </w:rPr>
        <w:tab/>
        <w:t>...,</w:t>
      </w:r>
    </w:p>
    <w:p w14:paraId="4F55D4D1" w14:textId="77777777" w:rsidR="00C33898" w:rsidRPr="00653FE2" w:rsidRDefault="00C33898" w:rsidP="00C33898">
      <w:pPr>
        <w:pStyle w:val="ASN1TABLEmiddle"/>
        <w:widowControl/>
        <w:rPr>
          <w:lang w:val="en-GB"/>
        </w:rPr>
      </w:pPr>
      <w:r w:rsidRPr="00653FE2">
        <w:rPr>
          <w:lang w:val="en-GB"/>
        </w:rPr>
        <w:tab/>
        <w:t>traceReference2</w:t>
      </w:r>
      <w:r w:rsidRPr="00653FE2">
        <w:rPr>
          <w:lang w:val="en-GB"/>
        </w:rPr>
        <w:tab/>
        <w:t>[5] TraceReference2</w:t>
      </w:r>
      <w:r w:rsidRPr="00653FE2">
        <w:rPr>
          <w:lang w:val="en-GB"/>
        </w:rPr>
        <w:tab/>
        <w:t>OPTIONAL,</w:t>
      </w:r>
    </w:p>
    <w:p w14:paraId="2AD22307" w14:textId="77777777" w:rsidR="00C33898" w:rsidRPr="00653FE2" w:rsidRDefault="00C33898" w:rsidP="00C33898">
      <w:pPr>
        <w:pStyle w:val="ASN1TABLEmiddle"/>
        <w:widowControl/>
        <w:rPr>
          <w:lang w:val="en-GB"/>
        </w:rPr>
      </w:pPr>
      <w:r w:rsidRPr="00653FE2">
        <w:rPr>
          <w:lang w:val="en-GB"/>
        </w:rPr>
        <w:tab/>
        <w:t>traceDepthList</w:t>
      </w:r>
      <w:r w:rsidRPr="00653FE2">
        <w:rPr>
          <w:lang w:val="en-GB"/>
        </w:rPr>
        <w:tab/>
        <w:t>[6] TraceDepthList</w:t>
      </w:r>
      <w:r w:rsidRPr="00653FE2">
        <w:rPr>
          <w:lang w:val="en-GB"/>
        </w:rPr>
        <w:tab/>
        <w:t>OPTIONAL,</w:t>
      </w:r>
    </w:p>
    <w:p w14:paraId="5A9699DC" w14:textId="77777777" w:rsidR="00C33898" w:rsidRPr="00653FE2" w:rsidRDefault="00C33898" w:rsidP="00C33898">
      <w:pPr>
        <w:pStyle w:val="ASN1TABLEmiddle"/>
        <w:widowControl/>
        <w:rPr>
          <w:lang w:val="en-GB"/>
        </w:rPr>
      </w:pPr>
      <w:r w:rsidRPr="00653FE2">
        <w:rPr>
          <w:lang w:val="en-GB"/>
        </w:rPr>
        <w:tab/>
        <w:t>traceNE-TypeList</w:t>
      </w:r>
      <w:r w:rsidRPr="00653FE2">
        <w:rPr>
          <w:lang w:val="en-GB"/>
        </w:rPr>
        <w:tab/>
        <w:t>[7] TraceNE-TypeList</w:t>
      </w:r>
      <w:r w:rsidRPr="00653FE2">
        <w:rPr>
          <w:lang w:val="en-GB"/>
        </w:rPr>
        <w:tab/>
        <w:t>OPTIONAL,</w:t>
      </w:r>
    </w:p>
    <w:p w14:paraId="5E99705A" w14:textId="77777777" w:rsidR="00C33898" w:rsidRPr="00653FE2" w:rsidRDefault="00C33898" w:rsidP="00C33898">
      <w:pPr>
        <w:pStyle w:val="ASN1TABLEmiddle"/>
        <w:widowControl/>
        <w:rPr>
          <w:lang w:val="en-GB"/>
        </w:rPr>
      </w:pPr>
      <w:r w:rsidRPr="00653FE2">
        <w:rPr>
          <w:lang w:val="en-GB"/>
        </w:rPr>
        <w:tab/>
        <w:t>traceInterfaceList</w:t>
      </w:r>
      <w:r w:rsidRPr="00653FE2">
        <w:rPr>
          <w:lang w:val="en-GB"/>
        </w:rPr>
        <w:tab/>
        <w:t>[8] TraceInterfaceList</w:t>
      </w:r>
      <w:r w:rsidRPr="00653FE2">
        <w:rPr>
          <w:lang w:val="en-GB"/>
        </w:rPr>
        <w:tab/>
        <w:t>OPTIONAL,</w:t>
      </w:r>
    </w:p>
    <w:p w14:paraId="3F7807F5" w14:textId="77777777" w:rsidR="00C33898" w:rsidRPr="00653FE2" w:rsidRDefault="00C33898" w:rsidP="00C33898">
      <w:pPr>
        <w:pStyle w:val="ASN1TABLEmiddle"/>
        <w:widowControl/>
        <w:rPr>
          <w:lang w:val="en-GB"/>
        </w:rPr>
      </w:pPr>
      <w:r w:rsidRPr="00653FE2">
        <w:rPr>
          <w:lang w:val="en-GB"/>
        </w:rPr>
        <w:tab/>
        <w:t>traceEventList</w:t>
      </w:r>
      <w:r w:rsidRPr="00653FE2">
        <w:rPr>
          <w:lang w:val="en-GB"/>
        </w:rPr>
        <w:tab/>
        <w:t>[9] TraceEventList</w:t>
      </w:r>
      <w:r w:rsidRPr="00653FE2">
        <w:rPr>
          <w:lang w:val="en-GB"/>
        </w:rPr>
        <w:tab/>
        <w:t>OPTIONAL,</w:t>
      </w:r>
    </w:p>
    <w:p w14:paraId="7AD624FB" w14:textId="77777777" w:rsidR="00C33898" w:rsidRPr="00653FE2" w:rsidRDefault="00C33898" w:rsidP="00C33898">
      <w:pPr>
        <w:pStyle w:val="ASN1TABLEmiddle"/>
        <w:widowControl/>
        <w:rPr>
          <w:lang w:val="en-GB"/>
        </w:rPr>
      </w:pPr>
      <w:r w:rsidRPr="00653FE2">
        <w:rPr>
          <w:lang w:val="en-GB"/>
        </w:rPr>
        <w:tab/>
        <w:t>traceCollectionEntity</w:t>
      </w:r>
      <w:r w:rsidRPr="00653FE2">
        <w:rPr>
          <w:lang w:val="en-GB"/>
        </w:rPr>
        <w:tab/>
        <w:t>[10] GSN-Address</w:t>
      </w:r>
      <w:r w:rsidRPr="00653FE2">
        <w:rPr>
          <w:lang w:val="en-GB"/>
        </w:rPr>
        <w:tab/>
        <w:t>OPTIONAL,</w:t>
      </w:r>
    </w:p>
    <w:p w14:paraId="0455AF5E" w14:textId="77777777" w:rsidR="00C33898" w:rsidRPr="00653FE2" w:rsidRDefault="00C33898" w:rsidP="00C33898">
      <w:pPr>
        <w:pStyle w:val="ASN1TABLEmiddle"/>
        <w:widowControl/>
        <w:rPr>
          <w:lang w:val="en-GB"/>
        </w:rPr>
      </w:pPr>
      <w:r w:rsidRPr="00653FE2">
        <w:rPr>
          <w:lang w:val="en-GB"/>
        </w:rPr>
        <w:tab/>
        <w:t>mdt-Configuration</w:t>
      </w:r>
      <w:r w:rsidRPr="00653FE2">
        <w:rPr>
          <w:lang w:val="en-GB"/>
        </w:rPr>
        <w:tab/>
        <w:t>[11] MDT-Configuration</w:t>
      </w:r>
      <w:r w:rsidRPr="00653FE2">
        <w:rPr>
          <w:lang w:val="en-GB"/>
        </w:rPr>
        <w:tab/>
        <w:t>OPTIONAL</w:t>
      </w:r>
    </w:p>
    <w:p w14:paraId="66355820" w14:textId="77777777" w:rsidR="00C33898" w:rsidRPr="00653FE2" w:rsidRDefault="00C33898" w:rsidP="00C33898">
      <w:pPr>
        <w:pStyle w:val="ASN1TABLEmiddle"/>
        <w:widowControl/>
        <w:rPr>
          <w:szCs w:val="16"/>
          <w:lang w:val="en-GB"/>
        </w:rPr>
      </w:pPr>
      <w:r w:rsidRPr="00653FE2">
        <w:rPr>
          <w:szCs w:val="16"/>
          <w:lang w:val="en-GB"/>
        </w:rPr>
        <w:tab/>
        <w:t>}</w:t>
      </w:r>
    </w:p>
    <w:p w14:paraId="2782BF8F" w14:textId="77777777" w:rsidR="00C33898" w:rsidRPr="00653FE2" w:rsidRDefault="00C33898" w:rsidP="00C33898">
      <w:pPr>
        <w:pStyle w:val="ASN1Source"/>
        <w:widowControl/>
        <w:rPr>
          <w:lang w:val="en-GB"/>
        </w:rPr>
      </w:pPr>
    </w:p>
    <w:p w14:paraId="5DFB950F" w14:textId="77777777" w:rsidR="00C33898" w:rsidRPr="00653FE2" w:rsidRDefault="00C33898" w:rsidP="00C33898">
      <w:pPr>
        <w:pStyle w:val="ASN1TABLEbegin"/>
        <w:widowControl/>
        <w:rPr>
          <w:b w:val="0"/>
          <w:lang w:val="en-GB"/>
        </w:rPr>
      </w:pPr>
      <w:r w:rsidRPr="00653FE2">
        <w:rPr>
          <w:lang w:val="en-GB"/>
        </w:rPr>
        <w:t xml:space="preserve">MDT-Configuration </w:t>
      </w:r>
      <w:r w:rsidRPr="00653FE2">
        <w:rPr>
          <w:b w:val="0"/>
          <w:lang w:val="en-GB"/>
        </w:rPr>
        <w:t>::= SEQUENCE {</w:t>
      </w:r>
    </w:p>
    <w:p w14:paraId="17923E90" w14:textId="77777777" w:rsidR="00C33898" w:rsidRPr="00653FE2" w:rsidRDefault="00C33898" w:rsidP="00C33898">
      <w:pPr>
        <w:pStyle w:val="ASN1TABLEbegin"/>
        <w:widowControl/>
        <w:rPr>
          <w:b w:val="0"/>
          <w:lang w:val="en-GB"/>
        </w:rPr>
      </w:pPr>
      <w:r w:rsidRPr="00653FE2">
        <w:rPr>
          <w:b w:val="0"/>
          <w:lang w:val="en-GB"/>
        </w:rPr>
        <w:tab/>
        <w:t>jobType</w:t>
      </w:r>
      <w:r>
        <w:rPr>
          <w:b w:val="0"/>
          <w:lang w:val="en-GB"/>
        </w:rPr>
        <w:tab/>
      </w:r>
      <w:r w:rsidRPr="00653FE2">
        <w:rPr>
          <w:b w:val="0"/>
          <w:lang w:val="en-GB"/>
        </w:rPr>
        <w:t>JobType,</w:t>
      </w:r>
    </w:p>
    <w:p w14:paraId="6076D32E" w14:textId="77777777" w:rsidR="00C33898" w:rsidRPr="00653FE2" w:rsidRDefault="00C33898" w:rsidP="00C33898">
      <w:pPr>
        <w:pStyle w:val="ASN1TABLEbegin"/>
        <w:widowControl/>
        <w:rPr>
          <w:b w:val="0"/>
          <w:lang w:val="en-GB"/>
        </w:rPr>
      </w:pPr>
      <w:r w:rsidRPr="00653FE2">
        <w:rPr>
          <w:b w:val="0"/>
          <w:lang w:val="en-GB"/>
        </w:rPr>
        <w:tab/>
        <w:t>areaScope</w:t>
      </w:r>
      <w:r>
        <w:rPr>
          <w:b w:val="0"/>
          <w:lang w:val="en-GB"/>
        </w:rPr>
        <w:tab/>
      </w:r>
      <w:r w:rsidRPr="00653FE2">
        <w:rPr>
          <w:b w:val="0"/>
          <w:lang w:val="en-GB"/>
        </w:rPr>
        <w:t>AreaScope</w:t>
      </w:r>
      <w:r>
        <w:rPr>
          <w:b w:val="0"/>
          <w:lang w:val="en-GB"/>
        </w:rPr>
        <w:tab/>
      </w:r>
      <w:r w:rsidRPr="00653FE2">
        <w:rPr>
          <w:b w:val="0"/>
          <w:lang w:val="en-GB"/>
        </w:rPr>
        <w:t>OPTIONAL,</w:t>
      </w:r>
    </w:p>
    <w:p w14:paraId="499086BE" w14:textId="77777777" w:rsidR="00C33898" w:rsidRPr="00653FE2" w:rsidRDefault="00C33898" w:rsidP="00C33898">
      <w:pPr>
        <w:pStyle w:val="ASN1TABLEbegin"/>
        <w:widowControl/>
        <w:rPr>
          <w:b w:val="0"/>
          <w:lang w:val="en-GB"/>
        </w:rPr>
      </w:pPr>
      <w:r w:rsidRPr="00653FE2">
        <w:rPr>
          <w:b w:val="0"/>
          <w:lang w:val="en-GB"/>
        </w:rPr>
        <w:tab/>
        <w:t>listOfMeasurements</w:t>
      </w:r>
      <w:r w:rsidRPr="00653FE2">
        <w:rPr>
          <w:b w:val="0"/>
          <w:lang w:val="en-GB"/>
        </w:rPr>
        <w:tab/>
        <w:t>ListOfMeasurements</w:t>
      </w:r>
      <w:r w:rsidRPr="00653FE2">
        <w:rPr>
          <w:b w:val="0"/>
          <w:lang w:val="en-GB"/>
        </w:rPr>
        <w:tab/>
        <w:t>OPTIONAL,</w:t>
      </w:r>
    </w:p>
    <w:p w14:paraId="488E0A9A" w14:textId="77777777" w:rsidR="00C33898" w:rsidRPr="00653FE2" w:rsidRDefault="00C33898" w:rsidP="00C33898">
      <w:pPr>
        <w:pStyle w:val="ASN1TABLEbegin"/>
        <w:widowControl/>
        <w:rPr>
          <w:b w:val="0"/>
          <w:lang w:val="en-GB"/>
        </w:rPr>
      </w:pPr>
      <w:r w:rsidRPr="00653FE2">
        <w:rPr>
          <w:b w:val="0"/>
          <w:lang w:val="en-GB"/>
        </w:rPr>
        <w:tab/>
        <w:t>reportingTrigger</w:t>
      </w:r>
      <w:r w:rsidRPr="00653FE2">
        <w:rPr>
          <w:b w:val="0"/>
          <w:lang w:val="en-GB"/>
        </w:rPr>
        <w:tab/>
        <w:t>[0] ReportingTrigger</w:t>
      </w:r>
      <w:r w:rsidRPr="00653FE2">
        <w:rPr>
          <w:b w:val="0"/>
          <w:lang w:val="en-GB"/>
        </w:rPr>
        <w:tab/>
        <w:t>OPTIONAL,</w:t>
      </w:r>
    </w:p>
    <w:p w14:paraId="0C399F26" w14:textId="77777777" w:rsidR="00C33898" w:rsidRPr="00653FE2" w:rsidRDefault="00C33898" w:rsidP="00C33898">
      <w:pPr>
        <w:pStyle w:val="ASN1TABLEbegin"/>
        <w:widowControl/>
        <w:rPr>
          <w:b w:val="0"/>
          <w:lang w:val="en-GB"/>
        </w:rPr>
      </w:pPr>
      <w:r w:rsidRPr="00653FE2">
        <w:rPr>
          <w:b w:val="0"/>
          <w:lang w:val="en-GB"/>
        </w:rPr>
        <w:tab/>
        <w:t>reportInterval</w:t>
      </w:r>
      <w:r w:rsidRPr="00653FE2">
        <w:rPr>
          <w:b w:val="0"/>
          <w:lang w:val="en-GB"/>
        </w:rPr>
        <w:tab/>
        <w:t>ReportInterval</w:t>
      </w:r>
      <w:r w:rsidRPr="00653FE2">
        <w:rPr>
          <w:b w:val="0"/>
          <w:lang w:val="en-GB"/>
        </w:rPr>
        <w:tab/>
        <w:t>OPTIONAL,</w:t>
      </w:r>
    </w:p>
    <w:p w14:paraId="199B292F" w14:textId="77777777" w:rsidR="00C33898" w:rsidRPr="00653FE2" w:rsidRDefault="00C33898" w:rsidP="00C33898">
      <w:pPr>
        <w:pStyle w:val="ASN1TABLEbegin"/>
        <w:widowControl/>
        <w:rPr>
          <w:b w:val="0"/>
          <w:lang w:val="en-GB"/>
        </w:rPr>
      </w:pPr>
      <w:r w:rsidRPr="00653FE2">
        <w:rPr>
          <w:b w:val="0"/>
          <w:lang w:val="en-GB"/>
        </w:rPr>
        <w:tab/>
        <w:t>reportAmount</w:t>
      </w:r>
      <w:r w:rsidRPr="00653FE2">
        <w:rPr>
          <w:b w:val="0"/>
          <w:lang w:val="en-GB"/>
        </w:rPr>
        <w:tab/>
        <w:t>[1] ReportAmount</w:t>
      </w:r>
      <w:r w:rsidRPr="00653FE2">
        <w:rPr>
          <w:b w:val="0"/>
          <w:lang w:val="en-GB"/>
        </w:rPr>
        <w:tab/>
        <w:t>OPTIONAL,</w:t>
      </w:r>
    </w:p>
    <w:p w14:paraId="7087A246" w14:textId="77777777" w:rsidR="00C33898" w:rsidRPr="00653FE2" w:rsidRDefault="00C33898" w:rsidP="00C33898">
      <w:pPr>
        <w:pStyle w:val="ASN1TABLEbegin"/>
        <w:widowControl/>
        <w:rPr>
          <w:b w:val="0"/>
          <w:lang w:val="en-GB"/>
        </w:rPr>
      </w:pPr>
      <w:r w:rsidRPr="00653FE2">
        <w:rPr>
          <w:b w:val="0"/>
          <w:lang w:val="en-GB"/>
        </w:rPr>
        <w:tab/>
        <w:t>eventThresholdRSRP</w:t>
      </w:r>
      <w:r w:rsidRPr="00653FE2">
        <w:rPr>
          <w:b w:val="0"/>
          <w:lang w:val="en-GB"/>
        </w:rPr>
        <w:tab/>
        <w:t>EventThresholdRSRP</w:t>
      </w:r>
      <w:r w:rsidRPr="00653FE2">
        <w:rPr>
          <w:b w:val="0"/>
          <w:lang w:val="en-GB"/>
        </w:rPr>
        <w:tab/>
        <w:t>OPTIONAL,</w:t>
      </w:r>
    </w:p>
    <w:p w14:paraId="1E694C18" w14:textId="77777777" w:rsidR="00C33898" w:rsidRPr="00653FE2" w:rsidRDefault="00C33898" w:rsidP="00C33898">
      <w:pPr>
        <w:pStyle w:val="ASN1TABLEbegin"/>
        <w:widowControl/>
        <w:rPr>
          <w:b w:val="0"/>
          <w:lang w:val="en-GB"/>
        </w:rPr>
      </w:pPr>
      <w:r w:rsidRPr="00653FE2">
        <w:rPr>
          <w:b w:val="0"/>
          <w:lang w:val="en-GB"/>
        </w:rPr>
        <w:tab/>
        <w:t>eventThresholdRSRQ</w:t>
      </w:r>
      <w:r w:rsidRPr="00653FE2">
        <w:rPr>
          <w:b w:val="0"/>
          <w:lang w:val="en-GB"/>
        </w:rPr>
        <w:tab/>
        <w:t>[2] EventThresholdRSRQ</w:t>
      </w:r>
      <w:r w:rsidRPr="00653FE2">
        <w:rPr>
          <w:b w:val="0"/>
          <w:lang w:val="en-GB"/>
        </w:rPr>
        <w:tab/>
        <w:t>OPTIONAL,</w:t>
      </w:r>
    </w:p>
    <w:p w14:paraId="48990784" w14:textId="77777777" w:rsidR="00C33898" w:rsidRPr="00653FE2" w:rsidRDefault="00C33898" w:rsidP="00C33898">
      <w:pPr>
        <w:pStyle w:val="ASN1TABLEbegin"/>
        <w:widowControl/>
        <w:rPr>
          <w:b w:val="0"/>
          <w:lang w:val="en-GB"/>
        </w:rPr>
      </w:pPr>
      <w:r w:rsidRPr="00653FE2">
        <w:rPr>
          <w:b w:val="0"/>
          <w:lang w:val="en-GB"/>
        </w:rPr>
        <w:tab/>
        <w:t>loggingInterval</w:t>
      </w:r>
      <w:r w:rsidRPr="00653FE2">
        <w:rPr>
          <w:b w:val="0"/>
          <w:lang w:val="en-GB"/>
        </w:rPr>
        <w:tab/>
        <w:t>[3] LoggingInterval</w:t>
      </w:r>
      <w:r w:rsidRPr="00653FE2">
        <w:rPr>
          <w:b w:val="0"/>
          <w:lang w:val="en-GB"/>
        </w:rPr>
        <w:tab/>
        <w:t>OPTIONAL,</w:t>
      </w:r>
    </w:p>
    <w:p w14:paraId="31C221C7" w14:textId="77777777" w:rsidR="00C33898" w:rsidRPr="00653FE2" w:rsidRDefault="00C33898" w:rsidP="00C33898">
      <w:pPr>
        <w:pStyle w:val="ASN1TABLEbegin"/>
        <w:widowControl/>
        <w:rPr>
          <w:b w:val="0"/>
          <w:lang w:val="en-GB"/>
        </w:rPr>
      </w:pPr>
      <w:r w:rsidRPr="00653FE2">
        <w:rPr>
          <w:b w:val="0"/>
          <w:lang w:val="en-GB"/>
        </w:rPr>
        <w:tab/>
        <w:t>loggingDuration</w:t>
      </w:r>
      <w:r w:rsidRPr="00653FE2">
        <w:rPr>
          <w:b w:val="0"/>
          <w:lang w:val="en-GB"/>
        </w:rPr>
        <w:tab/>
        <w:t>[4] LoggingDuration</w:t>
      </w:r>
      <w:r w:rsidRPr="00653FE2">
        <w:rPr>
          <w:b w:val="0"/>
          <w:lang w:val="en-GB"/>
        </w:rPr>
        <w:tab/>
        <w:t>OPTIONAL,</w:t>
      </w:r>
    </w:p>
    <w:p w14:paraId="7F96AC6D" w14:textId="77777777" w:rsidR="00C33898" w:rsidRPr="00653FE2" w:rsidRDefault="00C33898" w:rsidP="00C33898">
      <w:pPr>
        <w:pStyle w:val="ASN1TABLEmiddle"/>
        <w:widowControl/>
        <w:rPr>
          <w:lang w:val="en-GB"/>
        </w:rPr>
      </w:pPr>
      <w:r w:rsidRPr="00653FE2">
        <w:rPr>
          <w:lang w:val="en-GB"/>
        </w:rPr>
        <w:tab/>
        <w:t>extensionContainer</w:t>
      </w:r>
      <w:r w:rsidRPr="00653FE2">
        <w:rPr>
          <w:lang w:val="en-GB"/>
        </w:rPr>
        <w:tab/>
        <w:t>[5] ExtensionContainer</w:t>
      </w:r>
      <w:r w:rsidRPr="00653FE2">
        <w:rPr>
          <w:lang w:val="en-GB"/>
        </w:rPr>
        <w:tab/>
        <w:t>OPTIONAL,</w:t>
      </w:r>
    </w:p>
    <w:p w14:paraId="5261C955" w14:textId="77777777" w:rsidR="00C33898" w:rsidRPr="00653FE2" w:rsidRDefault="00C33898" w:rsidP="00C33898">
      <w:pPr>
        <w:pStyle w:val="ASN1TABLEmiddle"/>
        <w:widowControl/>
        <w:rPr>
          <w:lang w:val="en-GB"/>
        </w:rPr>
      </w:pPr>
      <w:r w:rsidRPr="00653FE2">
        <w:rPr>
          <w:b/>
          <w:lang w:val="en-GB"/>
        </w:rPr>
        <w:tab/>
      </w:r>
      <w:r w:rsidRPr="00653FE2">
        <w:rPr>
          <w:lang w:val="en-GB"/>
        </w:rPr>
        <w:t>...,</w:t>
      </w:r>
    </w:p>
    <w:p w14:paraId="0C75A5E9" w14:textId="77777777" w:rsidR="00C33898" w:rsidRPr="00653FE2" w:rsidRDefault="00C33898" w:rsidP="00C33898">
      <w:pPr>
        <w:pStyle w:val="ASN1TABLEmiddle"/>
        <w:widowControl/>
        <w:rPr>
          <w:lang w:val="en-GB"/>
        </w:rPr>
      </w:pPr>
      <w:r w:rsidRPr="00653FE2">
        <w:rPr>
          <w:lang w:val="en-GB"/>
        </w:rPr>
        <w:tab/>
        <w:t>measurementPeriodUMTS</w:t>
      </w:r>
      <w:r w:rsidRPr="00653FE2">
        <w:rPr>
          <w:lang w:val="en-GB"/>
        </w:rPr>
        <w:tab/>
        <w:t>[6] PeriodUMTS</w:t>
      </w:r>
      <w:r w:rsidRPr="00653FE2">
        <w:rPr>
          <w:lang w:val="en-GB"/>
        </w:rPr>
        <w:tab/>
        <w:t>OPTIONAL,</w:t>
      </w:r>
    </w:p>
    <w:p w14:paraId="186AA1EE" w14:textId="77777777" w:rsidR="00C33898" w:rsidRPr="00653FE2" w:rsidRDefault="00C33898" w:rsidP="00C33898">
      <w:pPr>
        <w:pStyle w:val="ASN1TABLEmiddle"/>
        <w:widowControl/>
        <w:rPr>
          <w:lang w:val="en-GB"/>
        </w:rPr>
      </w:pPr>
      <w:r w:rsidRPr="00653FE2">
        <w:rPr>
          <w:lang w:val="en-GB"/>
        </w:rPr>
        <w:tab/>
        <w:t>measurementPeriodLTE</w:t>
      </w:r>
      <w:r w:rsidRPr="00653FE2">
        <w:rPr>
          <w:lang w:val="en-GB"/>
        </w:rPr>
        <w:tab/>
        <w:t>[7] PeriodLTE</w:t>
      </w:r>
      <w:r w:rsidRPr="00653FE2">
        <w:rPr>
          <w:lang w:val="en-GB"/>
        </w:rPr>
        <w:tab/>
        <w:t>OPTIONAL,</w:t>
      </w:r>
    </w:p>
    <w:p w14:paraId="4DD2E979" w14:textId="77777777" w:rsidR="00C33898" w:rsidRPr="00653FE2" w:rsidRDefault="00C33898" w:rsidP="00C33898">
      <w:pPr>
        <w:pStyle w:val="ASN1TABLEmiddle"/>
        <w:widowControl/>
        <w:rPr>
          <w:lang w:val="en-GB"/>
        </w:rPr>
      </w:pPr>
      <w:r w:rsidRPr="00653FE2">
        <w:rPr>
          <w:lang w:val="en-GB"/>
        </w:rPr>
        <w:tab/>
        <w:t>collectionPeriodRRM-UMTS</w:t>
      </w:r>
      <w:r w:rsidRPr="00653FE2">
        <w:rPr>
          <w:lang w:val="en-GB"/>
        </w:rPr>
        <w:tab/>
        <w:t>[8] PeriodUMTS</w:t>
      </w:r>
      <w:r w:rsidRPr="00653FE2">
        <w:rPr>
          <w:lang w:val="en-GB"/>
        </w:rPr>
        <w:tab/>
        <w:t>OPTIONAL,</w:t>
      </w:r>
    </w:p>
    <w:p w14:paraId="2F53A1C5" w14:textId="77777777" w:rsidR="00C33898" w:rsidRPr="00653FE2" w:rsidRDefault="00C33898" w:rsidP="00C33898">
      <w:pPr>
        <w:pStyle w:val="ASN1TABLEmiddle"/>
        <w:widowControl/>
        <w:rPr>
          <w:lang w:val="en-GB"/>
        </w:rPr>
      </w:pPr>
      <w:r w:rsidRPr="00653FE2">
        <w:rPr>
          <w:lang w:val="en-GB"/>
        </w:rPr>
        <w:tab/>
        <w:t>collectionPeriodRRM-LTE</w:t>
      </w:r>
      <w:r w:rsidRPr="00653FE2">
        <w:rPr>
          <w:lang w:val="en-GB"/>
        </w:rPr>
        <w:tab/>
        <w:t>[9] PeriodLTE</w:t>
      </w:r>
      <w:r w:rsidRPr="00653FE2">
        <w:rPr>
          <w:lang w:val="en-GB"/>
        </w:rPr>
        <w:tab/>
        <w:t>OPTIONAL,</w:t>
      </w:r>
    </w:p>
    <w:p w14:paraId="3671E21A" w14:textId="77777777" w:rsidR="00C33898" w:rsidRPr="00653FE2" w:rsidRDefault="00C33898" w:rsidP="00C33898">
      <w:pPr>
        <w:pStyle w:val="ASN1TABLEmiddle"/>
        <w:widowControl/>
        <w:rPr>
          <w:lang w:val="en-GB"/>
        </w:rPr>
      </w:pPr>
      <w:r w:rsidRPr="00653FE2">
        <w:rPr>
          <w:lang w:val="en-GB"/>
        </w:rPr>
        <w:tab/>
        <w:t>positioningMethod</w:t>
      </w:r>
      <w:r w:rsidRPr="00653FE2">
        <w:rPr>
          <w:lang w:val="en-GB"/>
        </w:rPr>
        <w:tab/>
        <w:t>[10] PositioningMethod</w:t>
      </w:r>
      <w:r w:rsidRPr="00653FE2">
        <w:rPr>
          <w:lang w:val="en-GB"/>
        </w:rPr>
        <w:tab/>
        <w:t>OPTIONAL,</w:t>
      </w:r>
    </w:p>
    <w:p w14:paraId="49FBC9A0" w14:textId="77777777" w:rsidR="00C33898" w:rsidRPr="00653FE2" w:rsidRDefault="00C33898" w:rsidP="00C33898">
      <w:pPr>
        <w:pStyle w:val="ASN1TABLEmiddle"/>
        <w:widowControl/>
        <w:rPr>
          <w:lang w:val="en-GB"/>
        </w:rPr>
      </w:pPr>
      <w:r w:rsidRPr="00653FE2">
        <w:rPr>
          <w:lang w:val="en-GB"/>
        </w:rPr>
        <w:tab/>
        <w:t>measurementQuantity</w:t>
      </w:r>
      <w:r w:rsidRPr="00653FE2">
        <w:rPr>
          <w:lang w:val="en-GB"/>
        </w:rPr>
        <w:tab/>
        <w:t>[11] MeasurementQuantity</w:t>
      </w:r>
      <w:r w:rsidRPr="00653FE2">
        <w:rPr>
          <w:lang w:val="en-GB"/>
        </w:rPr>
        <w:tab/>
        <w:t>OPTIONAL,</w:t>
      </w:r>
    </w:p>
    <w:p w14:paraId="5B72D238" w14:textId="77777777" w:rsidR="00C33898" w:rsidRPr="00653FE2" w:rsidRDefault="00C33898" w:rsidP="00C33898">
      <w:pPr>
        <w:pStyle w:val="ASN1TABLEmiddle"/>
        <w:widowControl/>
        <w:rPr>
          <w:lang w:val="en-GB"/>
        </w:rPr>
      </w:pPr>
      <w:r w:rsidRPr="00653FE2">
        <w:rPr>
          <w:lang w:val="en-GB"/>
        </w:rPr>
        <w:tab/>
        <w:t>eventThreshold1F</w:t>
      </w:r>
      <w:r w:rsidRPr="00653FE2">
        <w:rPr>
          <w:lang w:val="en-GB"/>
        </w:rPr>
        <w:tab/>
        <w:t>[12] EventThreshold1F</w:t>
      </w:r>
      <w:r w:rsidRPr="00653FE2">
        <w:rPr>
          <w:lang w:val="en-GB"/>
        </w:rPr>
        <w:tab/>
        <w:t>OPTIONAL,</w:t>
      </w:r>
    </w:p>
    <w:p w14:paraId="5EF7990A" w14:textId="77777777" w:rsidR="00C33898" w:rsidRPr="00653FE2" w:rsidRDefault="00C33898" w:rsidP="00C33898">
      <w:pPr>
        <w:pStyle w:val="ASN1TABLEmiddle"/>
        <w:widowControl/>
        <w:rPr>
          <w:lang w:val="en-GB"/>
        </w:rPr>
      </w:pPr>
      <w:r w:rsidRPr="00653FE2">
        <w:rPr>
          <w:lang w:val="en-GB"/>
        </w:rPr>
        <w:tab/>
        <w:t>eventThreshold1I</w:t>
      </w:r>
      <w:r w:rsidRPr="00653FE2">
        <w:rPr>
          <w:lang w:val="en-GB"/>
        </w:rPr>
        <w:tab/>
        <w:t>[13] EventThreshold1I</w:t>
      </w:r>
      <w:r w:rsidRPr="00653FE2">
        <w:rPr>
          <w:lang w:val="en-GB"/>
        </w:rPr>
        <w:tab/>
        <w:t>OPTIONAL,</w:t>
      </w:r>
    </w:p>
    <w:p w14:paraId="5BB707A5" w14:textId="77777777" w:rsidR="00C33898" w:rsidRPr="00653FE2" w:rsidRDefault="00C33898" w:rsidP="00C33898">
      <w:pPr>
        <w:pStyle w:val="ASN1TABLEmiddle"/>
        <w:widowControl/>
        <w:rPr>
          <w:lang w:val="en-GB"/>
        </w:rPr>
      </w:pPr>
      <w:r w:rsidRPr="00653FE2">
        <w:rPr>
          <w:lang w:val="en-GB"/>
        </w:rPr>
        <w:tab/>
        <w:t>mdt-Allowed-PLMN-List</w:t>
      </w:r>
      <w:r w:rsidRPr="00653FE2">
        <w:rPr>
          <w:lang w:val="en-GB"/>
        </w:rPr>
        <w:tab/>
        <w:t>[14] MDT-Allowed-PLMNId-List</w:t>
      </w:r>
      <w:r w:rsidRPr="00653FE2">
        <w:rPr>
          <w:lang w:val="en-GB"/>
        </w:rPr>
        <w:tab/>
        <w:t>OPTIONAL }</w:t>
      </w:r>
    </w:p>
    <w:p w14:paraId="17AD3E2E" w14:textId="77777777" w:rsidR="00C33898" w:rsidRPr="00653FE2" w:rsidRDefault="00C33898" w:rsidP="00C33898">
      <w:pPr>
        <w:pStyle w:val="ASN1Source"/>
        <w:widowControl/>
        <w:rPr>
          <w:szCs w:val="16"/>
          <w:lang w:val="en-GB"/>
        </w:rPr>
      </w:pPr>
    </w:p>
    <w:p w14:paraId="6C371A23" w14:textId="77777777" w:rsidR="00C33898" w:rsidRPr="00653FE2" w:rsidRDefault="00C33898" w:rsidP="00C33898">
      <w:pPr>
        <w:pStyle w:val="ASN1TABLEbegin"/>
        <w:widowControl/>
        <w:rPr>
          <w:b w:val="0"/>
          <w:szCs w:val="16"/>
          <w:lang w:val="en-GB"/>
        </w:rPr>
      </w:pPr>
      <w:r w:rsidRPr="00653FE2">
        <w:rPr>
          <w:szCs w:val="16"/>
          <w:lang w:val="en-GB"/>
        </w:rPr>
        <w:t xml:space="preserve">MDT-Allowed-PLMNId-List ::= </w:t>
      </w:r>
      <w:r w:rsidRPr="00653FE2">
        <w:rPr>
          <w:b w:val="0"/>
          <w:szCs w:val="16"/>
          <w:lang w:val="en-GB"/>
        </w:rPr>
        <w:t>SEQUENCE SIZE (1..16) OF</w:t>
      </w:r>
    </w:p>
    <w:p w14:paraId="18F2B018"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PLMN-Id</w:t>
      </w:r>
    </w:p>
    <w:p w14:paraId="315A5A77" w14:textId="77777777"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PeriodUMTS ::= ENUMERATED {</w:t>
      </w:r>
    </w:p>
    <w:p w14:paraId="724D6796" w14:textId="77777777" w:rsidR="00C33898" w:rsidRPr="00653FE2" w:rsidRDefault="00C33898" w:rsidP="00C33898">
      <w:pPr>
        <w:pStyle w:val="ASN1TABLEmiddle"/>
        <w:widowControl/>
        <w:rPr>
          <w:szCs w:val="16"/>
          <w:lang w:val="en-GB"/>
        </w:rPr>
      </w:pPr>
      <w:r w:rsidRPr="00653FE2">
        <w:rPr>
          <w:szCs w:val="16"/>
          <w:lang w:val="en-GB"/>
        </w:rPr>
        <w:tab/>
        <w:t>d250ms (0),</w:t>
      </w:r>
    </w:p>
    <w:p w14:paraId="1E8BD5F6" w14:textId="77777777" w:rsidR="00C33898" w:rsidRPr="00653FE2" w:rsidRDefault="00C33898" w:rsidP="00C33898">
      <w:pPr>
        <w:pStyle w:val="ASN1TABLEmiddle"/>
        <w:widowControl/>
        <w:rPr>
          <w:szCs w:val="16"/>
          <w:lang w:val="en-GB"/>
        </w:rPr>
      </w:pPr>
      <w:r w:rsidRPr="00653FE2">
        <w:rPr>
          <w:szCs w:val="16"/>
          <w:lang w:val="en-GB"/>
        </w:rPr>
        <w:tab/>
        <w:t>d500ms (1),</w:t>
      </w:r>
    </w:p>
    <w:p w14:paraId="759C0A91" w14:textId="77777777" w:rsidR="00C33898" w:rsidRPr="00653FE2" w:rsidRDefault="00C33898" w:rsidP="00C33898">
      <w:pPr>
        <w:pStyle w:val="ASN1TABLEmiddle"/>
        <w:widowControl/>
        <w:rPr>
          <w:szCs w:val="16"/>
          <w:lang w:val="en-GB"/>
        </w:rPr>
      </w:pPr>
      <w:r w:rsidRPr="00653FE2">
        <w:rPr>
          <w:szCs w:val="16"/>
          <w:lang w:val="en-GB"/>
        </w:rPr>
        <w:tab/>
        <w:t>d1000ms (2),</w:t>
      </w:r>
    </w:p>
    <w:p w14:paraId="7E4E5276" w14:textId="77777777" w:rsidR="00C33898" w:rsidRPr="00653FE2" w:rsidRDefault="00C33898" w:rsidP="00C33898">
      <w:pPr>
        <w:pStyle w:val="ASN1TABLEmiddle"/>
        <w:widowControl/>
        <w:rPr>
          <w:szCs w:val="16"/>
          <w:lang w:val="en-GB"/>
        </w:rPr>
      </w:pPr>
      <w:r w:rsidRPr="00653FE2">
        <w:rPr>
          <w:szCs w:val="16"/>
          <w:lang w:val="en-GB"/>
        </w:rPr>
        <w:tab/>
        <w:t>d2000ms (3),</w:t>
      </w:r>
    </w:p>
    <w:p w14:paraId="1DBE6764" w14:textId="77777777" w:rsidR="00C33898" w:rsidRPr="00653FE2" w:rsidRDefault="00C33898" w:rsidP="00C33898">
      <w:pPr>
        <w:pStyle w:val="ASN1TABLEmiddle"/>
        <w:widowControl/>
        <w:rPr>
          <w:szCs w:val="16"/>
          <w:lang w:val="en-GB"/>
        </w:rPr>
      </w:pPr>
      <w:r w:rsidRPr="00653FE2">
        <w:rPr>
          <w:szCs w:val="16"/>
          <w:lang w:val="en-GB"/>
        </w:rPr>
        <w:tab/>
        <w:t>d3000ms (4),</w:t>
      </w:r>
    </w:p>
    <w:p w14:paraId="2C9117CF" w14:textId="77777777" w:rsidR="00C33898" w:rsidRPr="00653FE2" w:rsidRDefault="00C33898" w:rsidP="00C33898">
      <w:pPr>
        <w:pStyle w:val="ASN1TABLEmiddle"/>
        <w:widowControl/>
        <w:rPr>
          <w:szCs w:val="16"/>
          <w:lang w:val="en-GB"/>
        </w:rPr>
      </w:pPr>
      <w:r w:rsidRPr="00653FE2">
        <w:rPr>
          <w:szCs w:val="16"/>
          <w:lang w:val="en-GB"/>
        </w:rPr>
        <w:tab/>
        <w:t>d4000ms (5),</w:t>
      </w:r>
    </w:p>
    <w:p w14:paraId="554B27AE" w14:textId="77777777" w:rsidR="00C33898" w:rsidRPr="00653FE2" w:rsidRDefault="00C33898" w:rsidP="00C33898">
      <w:pPr>
        <w:pStyle w:val="ASN1TABLEmiddle"/>
        <w:widowControl/>
        <w:rPr>
          <w:szCs w:val="16"/>
          <w:lang w:val="en-GB"/>
        </w:rPr>
      </w:pPr>
      <w:r w:rsidRPr="00653FE2">
        <w:rPr>
          <w:szCs w:val="16"/>
          <w:lang w:val="en-GB"/>
        </w:rPr>
        <w:tab/>
        <w:t>d6000ms (6),</w:t>
      </w:r>
    </w:p>
    <w:p w14:paraId="3F3E22FD" w14:textId="77777777" w:rsidR="00C33898" w:rsidRPr="00653FE2" w:rsidRDefault="00C33898" w:rsidP="00C33898">
      <w:pPr>
        <w:pStyle w:val="ASN1TABLEmiddle"/>
        <w:widowControl/>
        <w:rPr>
          <w:szCs w:val="16"/>
          <w:lang w:val="en-GB"/>
        </w:rPr>
      </w:pPr>
      <w:r w:rsidRPr="00653FE2">
        <w:rPr>
          <w:szCs w:val="16"/>
          <w:lang w:val="en-GB"/>
        </w:rPr>
        <w:tab/>
        <w:t>d8000ms (7),</w:t>
      </w:r>
    </w:p>
    <w:p w14:paraId="4DD12983" w14:textId="77777777" w:rsidR="00C33898" w:rsidRPr="00653FE2" w:rsidRDefault="00C33898" w:rsidP="00C33898">
      <w:pPr>
        <w:pStyle w:val="ASN1TABLEmiddle"/>
        <w:widowControl/>
        <w:rPr>
          <w:szCs w:val="16"/>
          <w:lang w:val="en-GB"/>
        </w:rPr>
      </w:pPr>
      <w:r w:rsidRPr="00653FE2">
        <w:rPr>
          <w:szCs w:val="16"/>
          <w:lang w:val="en-GB"/>
        </w:rPr>
        <w:tab/>
        <w:t>d12000ms (8),</w:t>
      </w:r>
    </w:p>
    <w:p w14:paraId="6C326C1E" w14:textId="77777777" w:rsidR="00C33898" w:rsidRPr="00653FE2" w:rsidRDefault="00C33898" w:rsidP="00C33898">
      <w:pPr>
        <w:pStyle w:val="ASN1TABLEmiddle"/>
        <w:widowControl/>
        <w:rPr>
          <w:szCs w:val="16"/>
          <w:lang w:val="en-GB"/>
        </w:rPr>
      </w:pPr>
      <w:r w:rsidRPr="00653FE2">
        <w:rPr>
          <w:szCs w:val="16"/>
          <w:lang w:val="en-GB"/>
        </w:rPr>
        <w:tab/>
        <w:t>d16000ms (9),</w:t>
      </w:r>
    </w:p>
    <w:p w14:paraId="656A9975" w14:textId="77777777" w:rsidR="00C33898" w:rsidRPr="00653FE2" w:rsidRDefault="00C33898" w:rsidP="00C33898">
      <w:pPr>
        <w:pStyle w:val="ASN1TABLEmiddle"/>
        <w:widowControl/>
        <w:rPr>
          <w:szCs w:val="16"/>
          <w:lang w:val="en-GB"/>
        </w:rPr>
      </w:pPr>
      <w:r w:rsidRPr="00653FE2">
        <w:rPr>
          <w:szCs w:val="16"/>
          <w:lang w:val="en-GB"/>
        </w:rPr>
        <w:tab/>
        <w:t>d20000ms (10),</w:t>
      </w:r>
    </w:p>
    <w:p w14:paraId="458E0056" w14:textId="77777777" w:rsidR="00C33898" w:rsidRPr="00653FE2" w:rsidRDefault="00C33898" w:rsidP="00C33898">
      <w:pPr>
        <w:pStyle w:val="ASN1TABLEmiddle"/>
        <w:widowControl/>
        <w:rPr>
          <w:szCs w:val="16"/>
          <w:lang w:val="en-GB"/>
        </w:rPr>
      </w:pPr>
      <w:r w:rsidRPr="00653FE2">
        <w:rPr>
          <w:szCs w:val="16"/>
          <w:lang w:val="en-GB"/>
        </w:rPr>
        <w:tab/>
        <w:t>d24000ms (11),</w:t>
      </w:r>
    </w:p>
    <w:p w14:paraId="73AFAD1E" w14:textId="77777777" w:rsidR="00C33898" w:rsidRPr="00653FE2" w:rsidRDefault="00C33898" w:rsidP="00C33898">
      <w:pPr>
        <w:pStyle w:val="ASN1TABLEmiddle"/>
        <w:widowControl/>
        <w:rPr>
          <w:szCs w:val="16"/>
          <w:lang w:val="en-GB"/>
        </w:rPr>
      </w:pPr>
      <w:r w:rsidRPr="00653FE2">
        <w:rPr>
          <w:szCs w:val="16"/>
          <w:lang w:val="en-GB"/>
        </w:rPr>
        <w:tab/>
        <w:t>d28000ms (12),</w:t>
      </w:r>
    </w:p>
    <w:p w14:paraId="35915BD9" w14:textId="77777777" w:rsidR="00C33898" w:rsidRPr="00653FE2" w:rsidRDefault="00C33898" w:rsidP="00C33898">
      <w:pPr>
        <w:pStyle w:val="ASN1TABLEmiddle"/>
        <w:widowControl/>
        <w:rPr>
          <w:szCs w:val="16"/>
          <w:lang w:val="en-GB"/>
        </w:rPr>
      </w:pPr>
      <w:r w:rsidRPr="00653FE2">
        <w:rPr>
          <w:szCs w:val="16"/>
          <w:lang w:val="en-GB"/>
        </w:rPr>
        <w:tab/>
        <w:t>d32000ms (13),</w:t>
      </w:r>
    </w:p>
    <w:p w14:paraId="247D68BA" w14:textId="77777777" w:rsidR="00C33898" w:rsidRPr="00653FE2" w:rsidRDefault="00C33898" w:rsidP="00C33898">
      <w:pPr>
        <w:pStyle w:val="ASN1TABLEmiddle"/>
        <w:widowControl/>
        <w:rPr>
          <w:szCs w:val="16"/>
          <w:lang w:val="en-GB"/>
        </w:rPr>
      </w:pPr>
      <w:r w:rsidRPr="00653FE2">
        <w:rPr>
          <w:szCs w:val="16"/>
          <w:lang w:val="en-GB"/>
        </w:rPr>
        <w:tab/>
        <w:t>d64000ms (14)}</w:t>
      </w:r>
    </w:p>
    <w:p w14:paraId="7A2779B0" w14:textId="77777777" w:rsidR="00C33898" w:rsidRPr="00653FE2" w:rsidRDefault="00C33898" w:rsidP="00C33898">
      <w:pPr>
        <w:pStyle w:val="ASN1Source"/>
        <w:widowControl/>
        <w:rPr>
          <w:szCs w:val="16"/>
          <w:lang w:val="en-GB"/>
        </w:rPr>
      </w:pPr>
    </w:p>
    <w:p w14:paraId="57745823" w14:textId="77777777"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PeriodLTE ::= ENUMERATED {</w:t>
      </w:r>
    </w:p>
    <w:p w14:paraId="256612A7" w14:textId="77777777" w:rsidR="00C33898" w:rsidRPr="00653FE2" w:rsidRDefault="00C33898" w:rsidP="00C33898">
      <w:pPr>
        <w:pStyle w:val="ASN1TABLEmiddle"/>
        <w:widowControl/>
        <w:rPr>
          <w:szCs w:val="16"/>
          <w:lang w:val="en-GB"/>
        </w:rPr>
      </w:pPr>
      <w:r w:rsidRPr="00653FE2">
        <w:rPr>
          <w:szCs w:val="16"/>
          <w:lang w:val="en-GB"/>
        </w:rPr>
        <w:tab/>
        <w:t>d1024ms (0),</w:t>
      </w:r>
    </w:p>
    <w:p w14:paraId="57E665A3" w14:textId="77777777" w:rsidR="00C33898" w:rsidRPr="00653FE2" w:rsidRDefault="00C33898" w:rsidP="00C33898">
      <w:pPr>
        <w:pStyle w:val="ASN1TABLEmiddle"/>
        <w:widowControl/>
        <w:rPr>
          <w:szCs w:val="16"/>
          <w:lang w:val="en-GB"/>
        </w:rPr>
      </w:pPr>
      <w:r w:rsidRPr="00653FE2">
        <w:rPr>
          <w:szCs w:val="16"/>
          <w:lang w:val="en-GB"/>
        </w:rPr>
        <w:tab/>
        <w:t>d1280ms (1),</w:t>
      </w:r>
    </w:p>
    <w:p w14:paraId="3CD5F74E" w14:textId="77777777" w:rsidR="00C33898" w:rsidRPr="00653FE2" w:rsidRDefault="00C33898" w:rsidP="00C33898">
      <w:pPr>
        <w:pStyle w:val="ASN1TABLEmiddle"/>
        <w:widowControl/>
        <w:rPr>
          <w:szCs w:val="16"/>
          <w:lang w:val="en-GB"/>
        </w:rPr>
      </w:pPr>
      <w:r w:rsidRPr="00653FE2">
        <w:rPr>
          <w:szCs w:val="16"/>
          <w:lang w:val="en-GB"/>
        </w:rPr>
        <w:tab/>
        <w:t>d2048ms (2),</w:t>
      </w:r>
    </w:p>
    <w:p w14:paraId="777D440C" w14:textId="77777777" w:rsidR="00C33898" w:rsidRPr="00653FE2" w:rsidRDefault="00C33898" w:rsidP="00C33898">
      <w:pPr>
        <w:pStyle w:val="ASN1TABLEmiddle"/>
        <w:widowControl/>
        <w:rPr>
          <w:szCs w:val="16"/>
          <w:lang w:val="en-GB"/>
        </w:rPr>
      </w:pPr>
      <w:r w:rsidRPr="00653FE2">
        <w:rPr>
          <w:szCs w:val="16"/>
          <w:lang w:val="en-GB"/>
        </w:rPr>
        <w:tab/>
        <w:t>d2560ms (3),</w:t>
      </w:r>
    </w:p>
    <w:p w14:paraId="1BA882F6" w14:textId="77777777" w:rsidR="00C33898" w:rsidRPr="00653FE2" w:rsidRDefault="00C33898" w:rsidP="00C33898">
      <w:pPr>
        <w:pStyle w:val="ASN1TABLEmiddle"/>
        <w:widowControl/>
        <w:rPr>
          <w:szCs w:val="16"/>
          <w:lang w:val="en-GB"/>
        </w:rPr>
      </w:pPr>
      <w:r w:rsidRPr="00653FE2">
        <w:rPr>
          <w:szCs w:val="16"/>
          <w:lang w:val="en-GB"/>
        </w:rPr>
        <w:tab/>
        <w:t>d5120ms (4),</w:t>
      </w:r>
    </w:p>
    <w:p w14:paraId="2AB4E1EC" w14:textId="77777777" w:rsidR="00C33898" w:rsidRPr="00653FE2" w:rsidRDefault="00C33898" w:rsidP="00C33898">
      <w:pPr>
        <w:pStyle w:val="ASN1TABLEmiddle"/>
        <w:widowControl/>
        <w:rPr>
          <w:szCs w:val="16"/>
          <w:lang w:val="en-GB"/>
        </w:rPr>
      </w:pPr>
      <w:r w:rsidRPr="00653FE2">
        <w:rPr>
          <w:szCs w:val="16"/>
          <w:lang w:val="en-GB"/>
        </w:rPr>
        <w:tab/>
        <w:t>d10240ms (5),</w:t>
      </w:r>
    </w:p>
    <w:p w14:paraId="784BEA4E" w14:textId="77777777" w:rsidR="00C33898" w:rsidRPr="00653FE2" w:rsidRDefault="00C33898" w:rsidP="00C33898">
      <w:pPr>
        <w:pStyle w:val="ASN1TABLEmiddle"/>
        <w:widowControl/>
        <w:rPr>
          <w:szCs w:val="16"/>
          <w:lang w:val="en-GB"/>
        </w:rPr>
      </w:pPr>
      <w:r w:rsidRPr="00653FE2">
        <w:rPr>
          <w:szCs w:val="16"/>
          <w:lang w:val="en-GB"/>
        </w:rPr>
        <w:tab/>
        <w:t>d1min (6)}</w:t>
      </w:r>
    </w:p>
    <w:p w14:paraId="1368AECB" w14:textId="77777777" w:rsidR="00C33898" w:rsidRPr="00653FE2" w:rsidRDefault="00C33898" w:rsidP="00C33898">
      <w:pPr>
        <w:pStyle w:val="ASN1Source"/>
        <w:rPr>
          <w:lang w:val="en-US"/>
        </w:rPr>
      </w:pPr>
    </w:p>
    <w:p w14:paraId="32067059" w14:textId="77777777" w:rsidR="00C33898" w:rsidRPr="00653FE2" w:rsidRDefault="00C33898" w:rsidP="00C33898">
      <w:pPr>
        <w:pStyle w:val="ASN1TABLEbegin"/>
        <w:widowControl/>
        <w:rPr>
          <w:b w:val="0"/>
          <w:szCs w:val="16"/>
          <w:lang w:val="en-GB"/>
        </w:rPr>
      </w:pPr>
      <w:r w:rsidRPr="00653FE2">
        <w:rPr>
          <w:szCs w:val="16"/>
          <w:lang w:val="en-GB"/>
        </w:rPr>
        <w:t xml:space="preserve">PositioningMethod </w:t>
      </w:r>
      <w:r w:rsidRPr="00653FE2">
        <w:rPr>
          <w:b w:val="0"/>
          <w:szCs w:val="16"/>
          <w:lang w:val="en-GB"/>
        </w:rPr>
        <w:t>::= OCTET STRING (SIZE (1))</w:t>
      </w:r>
    </w:p>
    <w:p w14:paraId="3C10CE90" w14:textId="77777777" w:rsidR="00C33898" w:rsidRPr="00653FE2" w:rsidRDefault="00C33898" w:rsidP="00C33898">
      <w:pPr>
        <w:pStyle w:val="ASN1--TABLEend"/>
        <w:rPr>
          <w:lang w:val="en-GB"/>
        </w:rPr>
      </w:pPr>
      <w:r w:rsidRPr="00653FE2">
        <w:rPr>
          <w:lang w:val="en-GB"/>
        </w:rPr>
        <w:tab/>
        <w:t>-- Octet is coded as described in 3GPP TS 32.422 [132].</w:t>
      </w:r>
    </w:p>
    <w:p w14:paraId="6BD1480C" w14:textId="77777777" w:rsidR="00C33898" w:rsidRPr="00653FE2" w:rsidRDefault="00C33898" w:rsidP="00C33898">
      <w:pPr>
        <w:pStyle w:val="ASN1Source"/>
        <w:rPr>
          <w:lang w:val="en-US"/>
        </w:rPr>
      </w:pPr>
    </w:p>
    <w:p w14:paraId="56C5D71D" w14:textId="77777777" w:rsidR="00C33898" w:rsidRPr="00653FE2" w:rsidRDefault="00C33898" w:rsidP="00C33898">
      <w:pPr>
        <w:pStyle w:val="ASN1TABLEbegin"/>
        <w:widowControl/>
        <w:rPr>
          <w:b w:val="0"/>
          <w:szCs w:val="16"/>
          <w:lang w:val="en-GB"/>
        </w:rPr>
      </w:pPr>
      <w:r w:rsidRPr="00653FE2">
        <w:rPr>
          <w:szCs w:val="16"/>
          <w:lang w:val="en-GB"/>
        </w:rPr>
        <w:t xml:space="preserve">MeasurementQuantity </w:t>
      </w:r>
      <w:r w:rsidRPr="00653FE2">
        <w:rPr>
          <w:b w:val="0"/>
          <w:szCs w:val="16"/>
          <w:lang w:val="en-GB"/>
        </w:rPr>
        <w:t>::= OCTET STRING (SIZE (1))</w:t>
      </w:r>
    </w:p>
    <w:p w14:paraId="7EDA5CF5" w14:textId="77777777" w:rsidR="00C33898" w:rsidRPr="00653FE2" w:rsidRDefault="00C33898" w:rsidP="00C33898">
      <w:pPr>
        <w:pStyle w:val="ASN1--TABLEend"/>
        <w:rPr>
          <w:lang w:val="en-GB"/>
        </w:rPr>
      </w:pPr>
      <w:r w:rsidRPr="00653FE2">
        <w:rPr>
          <w:lang w:val="en-GB"/>
        </w:rPr>
        <w:tab/>
        <w:t>-- Octet is coded as described in 3GPP TS 32.422 [132].</w:t>
      </w:r>
    </w:p>
    <w:p w14:paraId="1A2D12A6" w14:textId="77777777" w:rsidR="00C33898" w:rsidRPr="00653FE2" w:rsidRDefault="00C33898" w:rsidP="00C33898">
      <w:pPr>
        <w:pStyle w:val="ASN1Source"/>
        <w:widowControl/>
        <w:rPr>
          <w:szCs w:val="16"/>
          <w:lang w:val="en-GB"/>
        </w:rPr>
      </w:pPr>
    </w:p>
    <w:p w14:paraId="4E3136A8" w14:textId="77777777" w:rsidR="00C33898" w:rsidRPr="00653FE2" w:rsidRDefault="00C33898" w:rsidP="00C33898">
      <w:pPr>
        <w:pStyle w:val="ASN1TABLEbegin"/>
        <w:widowControl/>
        <w:rPr>
          <w:b w:val="0"/>
          <w:szCs w:val="16"/>
          <w:lang w:val="en-GB"/>
        </w:rPr>
      </w:pPr>
      <w:r w:rsidRPr="00653FE2">
        <w:rPr>
          <w:szCs w:val="16"/>
          <w:lang w:val="en-GB"/>
        </w:rPr>
        <w:t xml:space="preserve">EventThreshold1F </w:t>
      </w:r>
      <w:r w:rsidRPr="00653FE2">
        <w:rPr>
          <w:b w:val="0"/>
          <w:szCs w:val="16"/>
          <w:lang w:val="en-GB"/>
        </w:rPr>
        <w:t>::= INTEGER</w:t>
      </w:r>
    </w:p>
    <w:p w14:paraId="510AA864" w14:textId="77777777" w:rsidR="00C33898" w:rsidRPr="00653FE2" w:rsidRDefault="00C33898" w:rsidP="00C33898">
      <w:pPr>
        <w:pStyle w:val="ASN1TABLEmiddle"/>
        <w:widowControl/>
        <w:rPr>
          <w:szCs w:val="16"/>
          <w:lang w:val="en-GB"/>
        </w:rPr>
      </w:pPr>
      <w:r w:rsidRPr="00653FE2">
        <w:rPr>
          <w:szCs w:val="16"/>
          <w:lang w:val="en-GB"/>
        </w:rPr>
        <w:tab/>
        <w:t>(-120..165)</w:t>
      </w:r>
    </w:p>
    <w:p w14:paraId="20EAEA9C" w14:textId="77777777" w:rsidR="00C33898" w:rsidRPr="00653FE2" w:rsidRDefault="00C33898" w:rsidP="00C33898">
      <w:pPr>
        <w:pStyle w:val="ASN1Source"/>
        <w:widowControl/>
        <w:rPr>
          <w:szCs w:val="16"/>
          <w:lang w:val="en-GB"/>
        </w:rPr>
      </w:pPr>
    </w:p>
    <w:p w14:paraId="6F3713D3"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EventThreshold1I </w:t>
      </w:r>
      <w:r w:rsidRPr="00653FE2">
        <w:rPr>
          <w:b w:val="0"/>
          <w:szCs w:val="16"/>
          <w:lang w:val="en-GB"/>
        </w:rPr>
        <w:t>::= INTEGER</w:t>
      </w:r>
    </w:p>
    <w:p w14:paraId="2F00657D" w14:textId="77777777" w:rsidR="00C33898" w:rsidRPr="00653FE2" w:rsidRDefault="00C33898" w:rsidP="00C33898">
      <w:pPr>
        <w:pStyle w:val="ASN1TABLEmiddle"/>
        <w:widowControl/>
        <w:rPr>
          <w:szCs w:val="16"/>
          <w:lang w:val="en-GB"/>
        </w:rPr>
      </w:pPr>
      <w:r w:rsidRPr="00653FE2">
        <w:rPr>
          <w:szCs w:val="16"/>
          <w:lang w:val="en-GB"/>
        </w:rPr>
        <w:tab/>
        <w:t>(-120..-25)</w:t>
      </w:r>
    </w:p>
    <w:p w14:paraId="3D422C2D" w14:textId="77777777" w:rsidR="00C33898" w:rsidRPr="00653FE2" w:rsidRDefault="00C33898" w:rsidP="00C33898">
      <w:pPr>
        <w:pStyle w:val="ASN1Source"/>
        <w:widowControl/>
        <w:rPr>
          <w:szCs w:val="16"/>
          <w:lang w:val="en-GB"/>
        </w:rPr>
      </w:pPr>
    </w:p>
    <w:p w14:paraId="2EA583EE" w14:textId="77777777"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JobType ::= ENUMERATED {</w:t>
      </w:r>
    </w:p>
    <w:p w14:paraId="1EC3032D" w14:textId="77777777" w:rsidR="00C33898" w:rsidRPr="00653FE2" w:rsidRDefault="00C33898" w:rsidP="00C33898">
      <w:pPr>
        <w:pStyle w:val="ASN1TABLEmiddle"/>
        <w:widowControl/>
        <w:rPr>
          <w:szCs w:val="16"/>
          <w:lang w:val="en-GB"/>
        </w:rPr>
      </w:pPr>
      <w:r w:rsidRPr="00653FE2">
        <w:rPr>
          <w:szCs w:val="16"/>
          <w:lang w:val="en-GB"/>
        </w:rPr>
        <w:tab/>
        <w:t>immediate-MDT-only (0),</w:t>
      </w:r>
    </w:p>
    <w:p w14:paraId="3A5D944A" w14:textId="77777777" w:rsidR="00C33898" w:rsidRPr="00653FE2" w:rsidRDefault="00C33898" w:rsidP="00C33898">
      <w:pPr>
        <w:pStyle w:val="ASN1TABLEmiddle"/>
        <w:widowControl/>
        <w:rPr>
          <w:szCs w:val="16"/>
          <w:lang w:val="en-GB"/>
        </w:rPr>
      </w:pPr>
      <w:r w:rsidRPr="00653FE2">
        <w:rPr>
          <w:szCs w:val="16"/>
          <w:lang w:val="en-GB"/>
        </w:rPr>
        <w:tab/>
        <w:t>logged-MDT-only (1),</w:t>
      </w:r>
    </w:p>
    <w:p w14:paraId="330EA48A" w14:textId="77777777" w:rsidR="00C33898" w:rsidRPr="00653FE2" w:rsidRDefault="00C33898" w:rsidP="00C33898">
      <w:pPr>
        <w:pStyle w:val="ASN1TABLEmiddle"/>
        <w:widowControl/>
        <w:rPr>
          <w:szCs w:val="16"/>
          <w:lang w:val="en-GB"/>
        </w:rPr>
      </w:pPr>
      <w:r w:rsidRPr="00653FE2">
        <w:rPr>
          <w:szCs w:val="16"/>
          <w:lang w:val="en-GB"/>
        </w:rPr>
        <w:tab/>
        <w:t>trace-only (2),</w:t>
      </w:r>
    </w:p>
    <w:p w14:paraId="53CB0AD0" w14:textId="77777777" w:rsidR="00C33898" w:rsidRPr="00653FE2" w:rsidRDefault="00C33898" w:rsidP="00C33898">
      <w:pPr>
        <w:pStyle w:val="ASN1TABLEmiddle"/>
        <w:widowControl/>
        <w:rPr>
          <w:szCs w:val="16"/>
          <w:lang w:val="en-GB"/>
        </w:rPr>
      </w:pPr>
      <w:r w:rsidRPr="00653FE2">
        <w:rPr>
          <w:szCs w:val="16"/>
          <w:lang w:val="en-GB"/>
        </w:rPr>
        <w:tab/>
        <w:t>immediate-MDT-and-trace (3)}</w:t>
      </w:r>
    </w:p>
    <w:p w14:paraId="2F6AAEBF" w14:textId="77777777" w:rsidR="00C33898" w:rsidRPr="00653FE2" w:rsidRDefault="00C33898" w:rsidP="00C33898">
      <w:pPr>
        <w:pStyle w:val="ASN1Source"/>
        <w:widowControl/>
        <w:rPr>
          <w:lang w:val="en-GB"/>
        </w:rPr>
      </w:pPr>
    </w:p>
    <w:p w14:paraId="2ABE9F6B" w14:textId="77777777" w:rsidR="00C33898" w:rsidRPr="00653FE2" w:rsidRDefault="00C33898" w:rsidP="00C33898">
      <w:pPr>
        <w:pStyle w:val="ASN1TABLEbegin"/>
        <w:widowControl/>
        <w:rPr>
          <w:b w:val="0"/>
          <w:lang w:val="en-GB"/>
        </w:rPr>
      </w:pPr>
      <w:r w:rsidRPr="00653FE2">
        <w:rPr>
          <w:lang w:val="en-GB"/>
        </w:rPr>
        <w:t xml:space="preserve">AreaScope </w:t>
      </w:r>
      <w:r w:rsidRPr="00653FE2">
        <w:rPr>
          <w:b w:val="0"/>
          <w:lang w:val="en-GB"/>
        </w:rPr>
        <w:t>::= SEQUENCE {</w:t>
      </w:r>
    </w:p>
    <w:p w14:paraId="6DF69107" w14:textId="77777777" w:rsidR="00C33898" w:rsidRPr="00653FE2" w:rsidRDefault="00C33898" w:rsidP="00C33898">
      <w:pPr>
        <w:pStyle w:val="ASN1TABLEbegin"/>
        <w:widowControl/>
        <w:rPr>
          <w:b w:val="0"/>
          <w:lang w:val="en-GB"/>
        </w:rPr>
      </w:pPr>
      <w:r w:rsidRPr="00653FE2">
        <w:rPr>
          <w:b w:val="0"/>
          <w:lang w:val="en-GB"/>
        </w:rPr>
        <w:tab/>
        <w:t>cgi-List</w:t>
      </w:r>
      <w:r>
        <w:rPr>
          <w:b w:val="0"/>
          <w:lang w:val="en-GB"/>
        </w:rPr>
        <w:tab/>
      </w:r>
      <w:r w:rsidRPr="00653FE2">
        <w:rPr>
          <w:b w:val="0"/>
          <w:lang w:val="en-GB"/>
        </w:rPr>
        <w:t>[0] CGI-List</w:t>
      </w:r>
      <w:r w:rsidRPr="00653FE2">
        <w:rPr>
          <w:b w:val="0"/>
          <w:lang w:val="en-GB"/>
        </w:rPr>
        <w:tab/>
        <w:t>OPTIONAL,</w:t>
      </w:r>
    </w:p>
    <w:p w14:paraId="2726AC7C" w14:textId="77777777" w:rsidR="00C33898" w:rsidRPr="00653FE2" w:rsidRDefault="00C33898" w:rsidP="00C33898">
      <w:pPr>
        <w:pStyle w:val="ASN1TABLEbegin"/>
        <w:widowControl/>
        <w:rPr>
          <w:b w:val="0"/>
          <w:lang w:val="en-GB"/>
        </w:rPr>
      </w:pPr>
      <w:r w:rsidRPr="00653FE2">
        <w:rPr>
          <w:b w:val="0"/>
          <w:lang w:val="en-GB"/>
        </w:rPr>
        <w:tab/>
        <w:t>e-utran-cgi-List</w:t>
      </w:r>
      <w:r w:rsidRPr="00653FE2">
        <w:rPr>
          <w:b w:val="0"/>
          <w:lang w:val="en-GB"/>
        </w:rPr>
        <w:tab/>
        <w:t>[1] E-UTRAN-CGI-List</w:t>
      </w:r>
      <w:r w:rsidRPr="00653FE2">
        <w:rPr>
          <w:b w:val="0"/>
          <w:lang w:val="en-GB"/>
        </w:rPr>
        <w:tab/>
        <w:t>OPTIONAL,</w:t>
      </w:r>
    </w:p>
    <w:p w14:paraId="11B3DD1A" w14:textId="77777777" w:rsidR="00C33898" w:rsidRPr="00653FE2" w:rsidRDefault="00C33898" w:rsidP="00C33898">
      <w:pPr>
        <w:pStyle w:val="ASN1TABLEbegin"/>
        <w:widowControl/>
        <w:rPr>
          <w:b w:val="0"/>
          <w:lang w:val="en-GB"/>
        </w:rPr>
      </w:pPr>
      <w:r w:rsidRPr="00653FE2">
        <w:rPr>
          <w:b w:val="0"/>
          <w:lang w:val="en-GB"/>
        </w:rPr>
        <w:tab/>
        <w:t>routingAreaId-List</w:t>
      </w:r>
      <w:r w:rsidRPr="00653FE2">
        <w:rPr>
          <w:b w:val="0"/>
          <w:lang w:val="en-GB"/>
        </w:rPr>
        <w:tab/>
        <w:t>[2] RoutingAreaId-List</w:t>
      </w:r>
      <w:r w:rsidRPr="00653FE2">
        <w:rPr>
          <w:b w:val="0"/>
          <w:lang w:val="en-GB"/>
        </w:rPr>
        <w:tab/>
        <w:t>OPTIONAL,</w:t>
      </w:r>
    </w:p>
    <w:p w14:paraId="3C35EFEF" w14:textId="77777777" w:rsidR="00C33898" w:rsidRPr="00653FE2" w:rsidRDefault="00C33898" w:rsidP="00C33898">
      <w:pPr>
        <w:pStyle w:val="ASN1TABLEbegin"/>
        <w:widowControl/>
        <w:rPr>
          <w:b w:val="0"/>
          <w:lang w:val="en-GB"/>
        </w:rPr>
      </w:pPr>
      <w:r w:rsidRPr="00653FE2">
        <w:rPr>
          <w:b w:val="0"/>
          <w:lang w:val="en-GB"/>
        </w:rPr>
        <w:tab/>
        <w:t>locationAreaId-List</w:t>
      </w:r>
      <w:r w:rsidRPr="00653FE2">
        <w:rPr>
          <w:b w:val="0"/>
          <w:lang w:val="en-GB"/>
        </w:rPr>
        <w:tab/>
        <w:t>[3] LocationAreaId-List</w:t>
      </w:r>
      <w:r w:rsidRPr="00653FE2">
        <w:rPr>
          <w:b w:val="0"/>
          <w:lang w:val="en-GB"/>
        </w:rPr>
        <w:tab/>
        <w:t>OPTIONAL,</w:t>
      </w:r>
    </w:p>
    <w:p w14:paraId="7C427438" w14:textId="77777777" w:rsidR="00C33898" w:rsidRPr="00653FE2" w:rsidRDefault="00C33898" w:rsidP="00C33898">
      <w:pPr>
        <w:pStyle w:val="ASN1TABLEbegin"/>
        <w:widowControl/>
        <w:rPr>
          <w:b w:val="0"/>
          <w:lang w:val="en-GB"/>
        </w:rPr>
      </w:pPr>
      <w:r w:rsidRPr="00653FE2">
        <w:rPr>
          <w:b w:val="0"/>
          <w:lang w:val="en-GB"/>
        </w:rPr>
        <w:tab/>
        <w:t>trackingAreaId-List</w:t>
      </w:r>
      <w:r w:rsidRPr="00653FE2">
        <w:rPr>
          <w:b w:val="0"/>
          <w:lang w:val="en-GB"/>
        </w:rPr>
        <w:tab/>
        <w:t>[4] TrackingAreaId-List</w:t>
      </w:r>
      <w:r w:rsidRPr="00653FE2">
        <w:rPr>
          <w:b w:val="0"/>
          <w:lang w:val="en-GB"/>
        </w:rPr>
        <w:tab/>
        <w:t>OPTIONAL,</w:t>
      </w:r>
    </w:p>
    <w:p w14:paraId="1C7184BA" w14:textId="77777777" w:rsidR="00C33898" w:rsidRPr="00653FE2" w:rsidRDefault="00C33898" w:rsidP="00C33898">
      <w:pPr>
        <w:pStyle w:val="ASN1TABLEmiddle"/>
        <w:widowControl/>
        <w:rPr>
          <w:lang w:val="en-GB"/>
        </w:rPr>
      </w:pPr>
      <w:r w:rsidRPr="00653FE2">
        <w:rPr>
          <w:lang w:val="en-GB"/>
        </w:rPr>
        <w:tab/>
        <w:t>extensionContainer</w:t>
      </w:r>
      <w:r w:rsidRPr="00653FE2">
        <w:rPr>
          <w:lang w:val="en-GB"/>
        </w:rPr>
        <w:tab/>
        <w:t>[5] ExtensionContainer</w:t>
      </w:r>
      <w:r w:rsidRPr="00653FE2">
        <w:rPr>
          <w:lang w:val="en-GB"/>
        </w:rPr>
        <w:tab/>
        <w:t>OPTIONAL,</w:t>
      </w:r>
    </w:p>
    <w:p w14:paraId="49FD9B20" w14:textId="77777777" w:rsidR="00C33898" w:rsidRPr="00653FE2" w:rsidRDefault="00C33898" w:rsidP="00C33898">
      <w:pPr>
        <w:pStyle w:val="ASN1TABLEmiddle"/>
        <w:widowControl/>
        <w:rPr>
          <w:lang w:val="en-GB"/>
        </w:rPr>
      </w:pPr>
      <w:r w:rsidRPr="00653FE2">
        <w:rPr>
          <w:b/>
          <w:lang w:val="en-GB"/>
        </w:rPr>
        <w:tab/>
      </w:r>
      <w:r w:rsidRPr="00653FE2">
        <w:rPr>
          <w:lang w:val="en-GB"/>
        </w:rPr>
        <w:t>... }</w:t>
      </w:r>
    </w:p>
    <w:p w14:paraId="21350660" w14:textId="77777777" w:rsidR="00C33898" w:rsidRPr="00653FE2" w:rsidRDefault="00C33898" w:rsidP="00C33898">
      <w:pPr>
        <w:pStyle w:val="ASN1Source"/>
        <w:widowControl/>
        <w:rPr>
          <w:szCs w:val="16"/>
          <w:lang w:val="en-GB"/>
        </w:rPr>
      </w:pPr>
    </w:p>
    <w:p w14:paraId="0A424BFF" w14:textId="77777777" w:rsidR="00C33898" w:rsidRPr="00653FE2" w:rsidRDefault="00C33898" w:rsidP="00C33898">
      <w:pPr>
        <w:pStyle w:val="ASN1TABLEbegin"/>
        <w:widowControl/>
        <w:rPr>
          <w:b w:val="0"/>
          <w:szCs w:val="16"/>
          <w:lang w:val="en-GB"/>
        </w:rPr>
      </w:pPr>
      <w:r w:rsidRPr="00653FE2">
        <w:rPr>
          <w:szCs w:val="16"/>
          <w:lang w:val="en-GB"/>
        </w:rPr>
        <w:t xml:space="preserve">CGI-List ::= </w:t>
      </w:r>
      <w:r w:rsidRPr="00653FE2">
        <w:rPr>
          <w:b w:val="0"/>
          <w:szCs w:val="16"/>
          <w:lang w:val="en-GB"/>
        </w:rPr>
        <w:t>SEQUENCE SIZE (1..32) OF</w:t>
      </w:r>
    </w:p>
    <w:p w14:paraId="2C6A352D"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GlobalCellId</w:t>
      </w:r>
    </w:p>
    <w:p w14:paraId="0186DA64" w14:textId="77777777" w:rsidR="00C33898" w:rsidRPr="00653FE2" w:rsidRDefault="00C33898" w:rsidP="00C33898">
      <w:pPr>
        <w:pStyle w:val="ASN1Source"/>
        <w:widowControl/>
        <w:rPr>
          <w:szCs w:val="16"/>
          <w:lang w:val="en-GB"/>
        </w:rPr>
      </w:pPr>
    </w:p>
    <w:p w14:paraId="2D74D60B" w14:textId="77777777" w:rsidR="00C33898" w:rsidRPr="00653FE2" w:rsidRDefault="00C33898" w:rsidP="00C33898">
      <w:pPr>
        <w:pStyle w:val="ASN1TABLEbegin"/>
        <w:widowControl/>
        <w:rPr>
          <w:b w:val="0"/>
          <w:szCs w:val="16"/>
          <w:lang w:val="en-GB"/>
        </w:rPr>
      </w:pPr>
      <w:r w:rsidRPr="00653FE2">
        <w:rPr>
          <w:szCs w:val="16"/>
          <w:lang w:val="en-GB"/>
        </w:rPr>
        <w:t xml:space="preserve">E-UTRAN-CGI-List ::= </w:t>
      </w:r>
      <w:r w:rsidRPr="00653FE2">
        <w:rPr>
          <w:b w:val="0"/>
          <w:szCs w:val="16"/>
          <w:lang w:val="en-GB"/>
        </w:rPr>
        <w:t>SEQUENCE SIZE (1..32) OF</w:t>
      </w:r>
    </w:p>
    <w:p w14:paraId="764421CF"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E-UTRAN-CGI</w:t>
      </w:r>
    </w:p>
    <w:p w14:paraId="2ED20849" w14:textId="77777777" w:rsidR="00C33898" w:rsidRPr="00653FE2" w:rsidRDefault="00C33898" w:rsidP="00C33898">
      <w:pPr>
        <w:pStyle w:val="ASN1Source"/>
        <w:widowControl/>
        <w:rPr>
          <w:szCs w:val="16"/>
          <w:lang w:val="en-GB"/>
        </w:rPr>
      </w:pPr>
    </w:p>
    <w:p w14:paraId="4A94A0FA" w14:textId="77777777" w:rsidR="00C33898" w:rsidRPr="00653FE2" w:rsidRDefault="00C33898" w:rsidP="00C33898">
      <w:pPr>
        <w:pStyle w:val="ASN1TABLEbegin"/>
        <w:widowControl/>
        <w:rPr>
          <w:b w:val="0"/>
          <w:szCs w:val="16"/>
          <w:lang w:val="en-GB"/>
        </w:rPr>
      </w:pPr>
      <w:r w:rsidRPr="00653FE2">
        <w:rPr>
          <w:szCs w:val="16"/>
          <w:lang w:val="en-GB"/>
        </w:rPr>
        <w:t xml:space="preserve">RoutingAreaId-List ::= </w:t>
      </w:r>
      <w:r w:rsidRPr="00653FE2">
        <w:rPr>
          <w:b w:val="0"/>
          <w:szCs w:val="16"/>
          <w:lang w:val="en-GB"/>
        </w:rPr>
        <w:t>SEQUENCE SIZE (1..8) OF</w:t>
      </w:r>
    </w:p>
    <w:p w14:paraId="42F06319"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RAIdentity</w:t>
      </w:r>
    </w:p>
    <w:p w14:paraId="1B168C7A" w14:textId="77777777" w:rsidR="00C33898" w:rsidRPr="00653FE2" w:rsidRDefault="00C33898" w:rsidP="00C33898">
      <w:pPr>
        <w:pStyle w:val="ASN1Source"/>
        <w:widowControl/>
        <w:rPr>
          <w:szCs w:val="16"/>
          <w:lang w:val="en-GB"/>
        </w:rPr>
      </w:pPr>
    </w:p>
    <w:p w14:paraId="4B17E85B" w14:textId="77777777" w:rsidR="00C33898" w:rsidRPr="00653FE2" w:rsidRDefault="00C33898" w:rsidP="00C33898">
      <w:pPr>
        <w:pStyle w:val="ASN1TABLEbegin"/>
        <w:widowControl/>
        <w:rPr>
          <w:b w:val="0"/>
          <w:szCs w:val="16"/>
          <w:lang w:val="en-GB"/>
        </w:rPr>
      </w:pPr>
      <w:r w:rsidRPr="00653FE2">
        <w:rPr>
          <w:szCs w:val="16"/>
          <w:lang w:val="en-GB"/>
        </w:rPr>
        <w:t xml:space="preserve">LocationAreaId-List ::= </w:t>
      </w:r>
      <w:r w:rsidRPr="00653FE2">
        <w:rPr>
          <w:b w:val="0"/>
          <w:szCs w:val="16"/>
          <w:lang w:val="en-GB"/>
        </w:rPr>
        <w:t>SEQUENCE SIZE (1..8) OF</w:t>
      </w:r>
    </w:p>
    <w:p w14:paraId="6F39C233"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LAIFixedLength</w:t>
      </w:r>
    </w:p>
    <w:p w14:paraId="15DC01E3" w14:textId="77777777" w:rsidR="00C33898" w:rsidRPr="00653FE2" w:rsidRDefault="00C33898" w:rsidP="00C33898">
      <w:pPr>
        <w:pStyle w:val="ASN1Source"/>
        <w:widowControl/>
        <w:rPr>
          <w:szCs w:val="16"/>
          <w:lang w:val="en-GB"/>
        </w:rPr>
      </w:pPr>
    </w:p>
    <w:p w14:paraId="34410F8C" w14:textId="77777777" w:rsidR="00C33898" w:rsidRPr="00653FE2" w:rsidRDefault="00C33898" w:rsidP="00C33898">
      <w:pPr>
        <w:pStyle w:val="ASN1TABLEbegin"/>
        <w:widowControl/>
        <w:rPr>
          <w:b w:val="0"/>
          <w:szCs w:val="16"/>
          <w:lang w:val="en-GB"/>
        </w:rPr>
      </w:pPr>
      <w:r w:rsidRPr="00653FE2">
        <w:rPr>
          <w:szCs w:val="16"/>
          <w:lang w:val="en-GB"/>
        </w:rPr>
        <w:t xml:space="preserve">TrackingAreaId-List ::= </w:t>
      </w:r>
      <w:r w:rsidRPr="00653FE2">
        <w:rPr>
          <w:b w:val="0"/>
          <w:szCs w:val="16"/>
          <w:lang w:val="en-GB"/>
        </w:rPr>
        <w:t>SEQUENCE SIZE (1..8) OF</w:t>
      </w:r>
    </w:p>
    <w:p w14:paraId="3EFE3C89"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TA-Id</w:t>
      </w:r>
    </w:p>
    <w:p w14:paraId="3A6522F8" w14:textId="77777777" w:rsidR="00C33898" w:rsidRPr="00653FE2" w:rsidRDefault="00C33898" w:rsidP="00C33898">
      <w:pPr>
        <w:pStyle w:val="ASN1Source"/>
        <w:rPr>
          <w:lang w:val="en-US"/>
        </w:rPr>
      </w:pPr>
    </w:p>
    <w:p w14:paraId="54FB5DB5" w14:textId="77777777" w:rsidR="00C33898" w:rsidRPr="00653FE2" w:rsidRDefault="00C33898" w:rsidP="00C33898">
      <w:pPr>
        <w:pStyle w:val="ASN1TABLEbegin"/>
        <w:widowControl/>
        <w:rPr>
          <w:b w:val="0"/>
          <w:szCs w:val="16"/>
          <w:lang w:val="en-GB"/>
        </w:rPr>
      </w:pPr>
      <w:r w:rsidRPr="00653FE2">
        <w:rPr>
          <w:szCs w:val="16"/>
          <w:lang w:val="en-GB"/>
        </w:rPr>
        <w:t xml:space="preserve">ListOfMeasurements </w:t>
      </w:r>
      <w:r w:rsidRPr="00653FE2">
        <w:rPr>
          <w:b w:val="0"/>
          <w:szCs w:val="16"/>
          <w:lang w:val="en-GB"/>
        </w:rPr>
        <w:t>::= OCTET STRING (SIZE (4))</w:t>
      </w:r>
    </w:p>
    <w:p w14:paraId="4A46CBE2" w14:textId="77777777" w:rsidR="00C33898" w:rsidRPr="00653FE2" w:rsidRDefault="00C33898" w:rsidP="00C33898">
      <w:pPr>
        <w:pStyle w:val="ASN1--TABLEend"/>
        <w:rPr>
          <w:lang w:val="en-GB"/>
        </w:rPr>
      </w:pPr>
      <w:r w:rsidRPr="00653FE2">
        <w:rPr>
          <w:lang w:val="en-GB"/>
        </w:rPr>
        <w:tab/>
        <w:t>-- Octets are coded as described in 3GPP TS 32.422.</w:t>
      </w:r>
    </w:p>
    <w:p w14:paraId="190882DB" w14:textId="77777777" w:rsidR="00C33898" w:rsidRPr="00653FE2" w:rsidRDefault="00C33898" w:rsidP="00C33898">
      <w:pPr>
        <w:pStyle w:val="ASN1Source"/>
        <w:widowControl/>
        <w:rPr>
          <w:szCs w:val="16"/>
          <w:lang w:val="en-GB"/>
        </w:rPr>
      </w:pPr>
    </w:p>
    <w:p w14:paraId="7690D8A8" w14:textId="77777777" w:rsidR="00C33898" w:rsidRPr="00653FE2" w:rsidRDefault="00C33898" w:rsidP="00C33898">
      <w:pPr>
        <w:pStyle w:val="ASN1TABLEbegin"/>
        <w:widowControl/>
        <w:rPr>
          <w:b w:val="0"/>
          <w:szCs w:val="16"/>
          <w:lang w:val="en-GB"/>
        </w:rPr>
      </w:pPr>
      <w:r w:rsidRPr="00653FE2">
        <w:rPr>
          <w:szCs w:val="16"/>
          <w:lang w:val="en-GB"/>
        </w:rPr>
        <w:t xml:space="preserve">ReportingTrigger </w:t>
      </w:r>
      <w:r w:rsidRPr="00653FE2">
        <w:rPr>
          <w:b w:val="0"/>
          <w:szCs w:val="16"/>
          <w:lang w:val="en-GB"/>
        </w:rPr>
        <w:t>::= OCTET STRING (SIZE (1))</w:t>
      </w:r>
    </w:p>
    <w:p w14:paraId="2DD4A1B7" w14:textId="77777777" w:rsidR="00C33898" w:rsidRPr="00653FE2" w:rsidRDefault="00C33898" w:rsidP="00C33898">
      <w:pPr>
        <w:pStyle w:val="ASN1--TABLEend"/>
        <w:rPr>
          <w:lang w:val="en-GB"/>
        </w:rPr>
      </w:pPr>
      <w:r w:rsidRPr="00653FE2">
        <w:rPr>
          <w:lang w:val="en-GB"/>
        </w:rPr>
        <w:tab/>
        <w:t>-- Octet is coded as described in 3GPP TS 32.422.</w:t>
      </w:r>
    </w:p>
    <w:p w14:paraId="514CA68C" w14:textId="77777777" w:rsidR="00C33898" w:rsidRPr="00653FE2" w:rsidRDefault="00C33898" w:rsidP="00C33898">
      <w:pPr>
        <w:pStyle w:val="ASN1Source"/>
        <w:widowControl/>
        <w:rPr>
          <w:szCs w:val="16"/>
          <w:lang w:val="en-GB"/>
        </w:rPr>
      </w:pPr>
    </w:p>
    <w:p w14:paraId="049E2420" w14:textId="77777777" w:rsidR="00C33898" w:rsidRPr="00653FE2" w:rsidRDefault="00C33898" w:rsidP="00C33898">
      <w:pPr>
        <w:pStyle w:val="ASN1TABLEbegin"/>
        <w:widowControl/>
        <w:rPr>
          <w:b w:val="0"/>
          <w:szCs w:val="16"/>
          <w:lang w:val="en-GB"/>
        </w:rPr>
      </w:pPr>
      <w:r w:rsidRPr="00653FE2">
        <w:rPr>
          <w:szCs w:val="16"/>
          <w:lang w:val="en-GB"/>
        </w:rPr>
        <w:t xml:space="preserve">ReportInterval </w:t>
      </w:r>
      <w:r w:rsidRPr="00653FE2">
        <w:rPr>
          <w:b w:val="0"/>
          <w:szCs w:val="16"/>
          <w:lang w:val="en-GB"/>
        </w:rPr>
        <w:t>::= ENUMERATED {</w:t>
      </w:r>
    </w:p>
    <w:p w14:paraId="41DC9C3E" w14:textId="77777777" w:rsidR="00C33898" w:rsidRPr="00653FE2" w:rsidRDefault="00C33898" w:rsidP="00C33898">
      <w:pPr>
        <w:pStyle w:val="ASN1TABLEmiddle"/>
        <w:widowControl/>
        <w:rPr>
          <w:szCs w:val="16"/>
          <w:lang w:val="en-GB"/>
        </w:rPr>
      </w:pPr>
      <w:r w:rsidRPr="00653FE2">
        <w:rPr>
          <w:szCs w:val="16"/>
          <w:lang w:val="en-GB"/>
        </w:rPr>
        <w:tab/>
        <w:t>umts250ms (0),</w:t>
      </w:r>
    </w:p>
    <w:p w14:paraId="4762CE57" w14:textId="77777777" w:rsidR="00C33898" w:rsidRPr="00653FE2" w:rsidRDefault="00C33898" w:rsidP="00C33898">
      <w:pPr>
        <w:pStyle w:val="ASN1TABLEmiddle"/>
        <w:widowControl/>
        <w:rPr>
          <w:szCs w:val="16"/>
          <w:lang w:val="en-GB"/>
        </w:rPr>
      </w:pPr>
      <w:r w:rsidRPr="00653FE2">
        <w:rPr>
          <w:szCs w:val="16"/>
          <w:lang w:val="en-GB"/>
        </w:rPr>
        <w:tab/>
        <w:t>umts500ms (1),</w:t>
      </w:r>
    </w:p>
    <w:p w14:paraId="3492B4F3" w14:textId="77777777" w:rsidR="00C33898" w:rsidRPr="00653FE2" w:rsidRDefault="00C33898" w:rsidP="00C33898">
      <w:pPr>
        <w:pStyle w:val="ASN1TABLEmiddle"/>
        <w:widowControl/>
        <w:rPr>
          <w:szCs w:val="16"/>
          <w:lang w:val="en-GB"/>
        </w:rPr>
      </w:pPr>
      <w:r w:rsidRPr="00653FE2">
        <w:rPr>
          <w:szCs w:val="16"/>
          <w:lang w:val="en-GB"/>
        </w:rPr>
        <w:tab/>
        <w:t>umts1000ms (2),</w:t>
      </w:r>
    </w:p>
    <w:p w14:paraId="7B34A3D8" w14:textId="77777777" w:rsidR="00C33898" w:rsidRPr="00653FE2" w:rsidRDefault="00C33898" w:rsidP="00C33898">
      <w:pPr>
        <w:pStyle w:val="ASN1TABLEmiddle"/>
        <w:widowControl/>
        <w:rPr>
          <w:szCs w:val="16"/>
        </w:rPr>
      </w:pPr>
      <w:r w:rsidRPr="00653FE2">
        <w:rPr>
          <w:szCs w:val="16"/>
          <w:lang w:val="en-GB"/>
        </w:rPr>
        <w:tab/>
      </w:r>
      <w:r w:rsidRPr="00653FE2">
        <w:rPr>
          <w:szCs w:val="16"/>
        </w:rPr>
        <w:t>umts2000ms (3),</w:t>
      </w:r>
    </w:p>
    <w:p w14:paraId="2D7E7FF1" w14:textId="77777777" w:rsidR="00C33898" w:rsidRPr="00653FE2" w:rsidRDefault="00C33898" w:rsidP="00C33898">
      <w:pPr>
        <w:pStyle w:val="ASN1TABLEmiddle"/>
        <w:widowControl/>
        <w:rPr>
          <w:szCs w:val="16"/>
        </w:rPr>
      </w:pPr>
      <w:r w:rsidRPr="00653FE2">
        <w:rPr>
          <w:szCs w:val="16"/>
        </w:rPr>
        <w:tab/>
        <w:t>umts3000ms (4),</w:t>
      </w:r>
    </w:p>
    <w:p w14:paraId="68FF1EBC" w14:textId="77777777" w:rsidR="00C33898" w:rsidRPr="00653FE2" w:rsidRDefault="00C33898" w:rsidP="00C33898">
      <w:pPr>
        <w:pStyle w:val="ASN1TABLEmiddle"/>
        <w:widowControl/>
        <w:rPr>
          <w:szCs w:val="16"/>
        </w:rPr>
      </w:pPr>
      <w:r w:rsidRPr="00653FE2">
        <w:rPr>
          <w:szCs w:val="16"/>
        </w:rPr>
        <w:tab/>
        <w:t>umts4000ms (5),</w:t>
      </w:r>
    </w:p>
    <w:p w14:paraId="1E4AF880" w14:textId="77777777" w:rsidR="00C33898" w:rsidRPr="00653FE2" w:rsidRDefault="00C33898" w:rsidP="00C33898">
      <w:pPr>
        <w:pStyle w:val="ASN1TABLEmiddle"/>
        <w:widowControl/>
        <w:rPr>
          <w:szCs w:val="16"/>
        </w:rPr>
      </w:pPr>
      <w:r w:rsidRPr="00653FE2">
        <w:rPr>
          <w:szCs w:val="16"/>
        </w:rPr>
        <w:tab/>
        <w:t>umts6000ms (6),</w:t>
      </w:r>
    </w:p>
    <w:p w14:paraId="3D2C170C" w14:textId="77777777" w:rsidR="00C33898" w:rsidRPr="00653FE2" w:rsidRDefault="00C33898" w:rsidP="00C33898">
      <w:pPr>
        <w:pStyle w:val="ASN1TABLEmiddle"/>
        <w:widowControl/>
        <w:rPr>
          <w:szCs w:val="16"/>
        </w:rPr>
      </w:pPr>
      <w:r w:rsidRPr="00653FE2">
        <w:rPr>
          <w:szCs w:val="16"/>
        </w:rPr>
        <w:tab/>
        <w:t>umts8000ms (7),</w:t>
      </w:r>
    </w:p>
    <w:p w14:paraId="5F7D0B50" w14:textId="77777777" w:rsidR="00C33898" w:rsidRPr="00653FE2" w:rsidRDefault="00C33898" w:rsidP="00C33898">
      <w:pPr>
        <w:pStyle w:val="ASN1TABLEmiddle"/>
        <w:widowControl/>
        <w:rPr>
          <w:szCs w:val="16"/>
        </w:rPr>
      </w:pPr>
      <w:r w:rsidRPr="00653FE2">
        <w:rPr>
          <w:szCs w:val="16"/>
        </w:rPr>
        <w:tab/>
        <w:t>umts12000ms (8),</w:t>
      </w:r>
    </w:p>
    <w:p w14:paraId="5B27E1BD" w14:textId="77777777" w:rsidR="00C33898" w:rsidRPr="00653FE2" w:rsidRDefault="00C33898" w:rsidP="00C33898">
      <w:pPr>
        <w:pStyle w:val="ASN1TABLEmiddle"/>
        <w:widowControl/>
        <w:rPr>
          <w:szCs w:val="16"/>
        </w:rPr>
      </w:pPr>
      <w:r w:rsidRPr="00653FE2">
        <w:rPr>
          <w:szCs w:val="16"/>
        </w:rPr>
        <w:tab/>
        <w:t>umts16000ms (9),</w:t>
      </w:r>
    </w:p>
    <w:p w14:paraId="240BFC29" w14:textId="77777777" w:rsidR="00C33898" w:rsidRPr="00653FE2" w:rsidRDefault="00C33898" w:rsidP="00C33898">
      <w:pPr>
        <w:pStyle w:val="ASN1TABLEmiddle"/>
        <w:widowControl/>
        <w:rPr>
          <w:szCs w:val="16"/>
        </w:rPr>
      </w:pPr>
      <w:r w:rsidRPr="00653FE2">
        <w:rPr>
          <w:szCs w:val="16"/>
        </w:rPr>
        <w:tab/>
        <w:t>umts20000ms (10),</w:t>
      </w:r>
    </w:p>
    <w:p w14:paraId="7AD564F7" w14:textId="77777777" w:rsidR="00C33898" w:rsidRPr="00653FE2" w:rsidRDefault="00C33898" w:rsidP="00C33898">
      <w:pPr>
        <w:pStyle w:val="ASN1TABLEmiddle"/>
        <w:widowControl/>
        <w:rPr>
          <w:szCs w:val="16"/>
        </w:rPr>
      </w:pPr>
      <w:r w:rsidRPr="00653FE2">
        <w:rPr>
          <w:szCs w:val="16"/>
        </w:rPr>
        <w:tab/>
        <w:t>umts24000ms (11),</w:t>
      </w:r>
    </w:p>
    <w:p w14:paraId="678F6126" w14:textId="77777777" w:rsidR="00C33898" w:rsidRPr="00653FE2" w:rsidRDefault="00C33898" w:rsidP="00C33898">
      <w:pPr>
        <w:pStyle w:val="ASN1TABLEmiddle"/>
        <w:widowControl/>
        <w:rPr>
          <w:szCs w:val="16"/>
        </w:rPr>
      </w:pPr>
      <w:r w:rsidRPr="00653FE2">
        <w:rPr>
          <w:szCs w:val="16"/>
        </w:rPr>
        <w:tab/>
        <w:t>umts28000ms (12),</w:t>
      </w:r>
    </w:p>
    <w:p w14:paraId="028ECDBE" w14:textId="77777777" w:rsidR="00C33898" w:rsidRPr="00653FE2" w:rsidRDefault="00C33898" w:rsidP="00C33898">
      <w:pPr>
        <w:pStyle w:val="ASN1TABLEmiddle"/>
        <w:widowControl/>
        <w:rPr>
          <w:szCs w:val="16"/>
        </w:rPr>
      </w:pPr>
      <w:r w:rsidRPr="00653FE2">
        <w:rPr>
          <w:szCs w:val="16"/>
        </w:rPr>
        <w:tab/>
        <w:t>umts32000ms (13),</w:t>
      </w:r>
    </w:p>
    <w:p w14:paraId="3B77AAD2" w14:textId="77777777" w:rsidR="00C33898" w:rsidRPr="00653FE2" w:rsidRDefault="00C33898" w:rsidP="00C33898">
      <w:pPr>
        <w:pStyle w:val="ASN1TABLEmiddle"/>
        <w:widowControl/>
        <w:rPr>
          <w:szCs w:val="16"/>
        </w:rPr>
      </w:pPr>
      <w:r w:rsidRPr="00653FE2">
        <w:rPr>
          <w:szCs w:val="16"/>
        </w:rPr>
        <w:tab/>
        <w:t>umts64000ms (14),</w:t>
      </w:r>
    </w:p>
    <w:p w14:paraId="78E107FD" w14:textId="77777777" w:rsidR="00C33898" w:rsidRPr="00653FE2" w:rsidRDefault="00C33898" w:rsidP="00C33898">
      <w:pPr>
        <w:pStyle w:val="ASN1TABLEmiddle"/>
        <w:widowControl/>
        <w:rPr>
          <w:szCs w:val="16"/>
        </w:rPr>
      </w:pPr>
      <w:r w:rsidRPr="00653FE2">
        <w:rPr>
          <w:szCs w:val="16"/>
        </w:rPr>
        <w:tab/>
        <w:t>lte120ms (15),</w:t>
      </w:r>
    </w:p>
    <w:p w14:paraId="6BFC739D" w14:textId="77777777" w:rsidR="00C33898" w:rsidRPr="00653FE2" w:rsidRDefault="00C33898" w:rsidP="00C33898">
      <w:pPr>
        <w:pStyle w:val="ASN1TABLEmiddle"/>
        <w:widowControl/>
        <w:rPr>
          <w:szCs w:val="16"/>
        </w:rPr>
      </w:pPr>
      <w:r w:rsidRPr="00653FE2">
        <w:rPr>
          <w:szCs w:val="16"/>
        </w:rPr>
        <w:tab/>
        <w:t>lte240ms (16),</w:t>
      </w:r>
    </w:p>
    <w:p w14:paraId="4EEC2DDE" w14:textId="77777777" w:rsidR="00C33898" w:rsidRPr="00653FE2" w:rsidRDefault="00C33898" w:rsidP="00C33898">
      <w:pPr>
        <w:pStyle w:val="ASN1TABLEmiddle"/>
        <w:widowControl/>
        <w:rPr>
          <w:szCs w:val="16"/>
        </w:rPr>
      </w:pPr>
      <w:r w:rsidRPr="00653FE2">
        <w:rPr>
          <w:szCs w:val="16"/>
        </w:rPr>
        <w:tab/>
        <w:t>lte480ms (17),</w:t>
      </w:r>
    </w:p>
    <w:p w14:paraId="55A883C6" w14:textId="77777777" w:rsidR="00C33898" w:rsidRPr="00653FE2" w:rsidRDefault="00C33898" w:rsidP="00C33898">
      <w:pPr>
        <w:pStyle w:val="ASN1TABLEmiddle"/>
        <w:widowControl/>
        <w:rPr>
          <w:szCs w:val="16"/>
        </w:rPr>
      </w:pPr>
      <w:r w:rsidRPr="00653FE2">
        <w:rPr>
          <w:szCs w:val="16"/>
        </w:rPr>
        <w:tab/>
        <w:t>lte640ms (18),</w:t>
      </w:r>
    </w:p>
    <w:p w14:paraId="3CD432E0" w14:textId="77777777" w:rsidR="00C33898" w:rsidRPr="00653FE2" w:rsidRDefault="00C33898" w:rsidP="00C33898">
      <w:pPr>
        <w:pStyle w:val="ASN1TABLEmiddle"/>
        <w:widowControl/>
        <w:rPr>
          <w:szCs w:val="16"/>
        </w:rPr>
      </w:pPr>
      <w:r w:rsidRPr="00653FE2">
        <w:rPr>
          <w:szCs w:val="16"/>
        </w:rPr>
        <w:tab/>
        <w:t>lte1024ms (19),</w:t>
      </w:r>
    </w:p>
    <w:p w14:paraId="33B07D17" w14:textId="77777777" w:rsidR="00C33898" w:rsidRPr="00653FE2" w:rsidRDefault="00C33898" w:rsidP="00C33898">
      <w:pPr>
        <w:pStyle w:val="ASN1TABLEmiddle"/>
        <w:widowControl/>
        <w:rPr>
          <w:szCs w:val="16"/>
        </w:rPr>
      </w:pPr>
      <w:r w:rsidRPr="00653FE2">
        <w:rPr>
          <w:szCs w:val="16"/>
        </w:rPr>
        <w:tab/>
        <w:t>lte2048ms (20),</w:t>
      </w:r>
    </w:p>
    <w:p w14:paraId="14BB9A4C" w14:textId="77777777" w:rsidR="00C33898" w:rsidRPr="00653FE2" w:rsidRDefault="00C33898" w:rsidP="00C33898">
      <w:pPr>
        <w:pStyle w:val="ASN1TABLEmiddle"/>
        <w:widowControl/>
        <w:rPr>
          <w:szCs w:val="16"/>
        </w:rPr>
      </w:pPr>
      <w:r w:rsidRPr="00653FE2">
        <w:rPr>
          <w:szCs w:val="16"/>
        </w:rPr>
        <w:tab/>
        <w:t>lte5120ms (21),</w:t>
      </w:r>
    </w:p>
    <w:p w14:paraId="7C1B1F43" w14:textId="77777777" w:rsidR="00C33898" w:rsidRPr="00653FE2" w:rsidRDefault="00C33898" w:rsidP="00C33898">
      <w:pPr>
        <w:pStyle w:val="ASN1TABLEmiddle"/>
        <w:widowControl/>
        <w:rPr>
          <w:szCs w:val="16"/>
        </w:rPr>
      </w:pPr>
      <w:r w:rsidRPr="00653FE2">
        <w:rPr>
          <w:szCs w:val="16"/>
        </w:rPr>
        <w:tab/>
        <w:t>lte10240ms (22),</w:t>
      </w:r>
    </w:p>
    <w:p w14:paraId="378B3C62" w14:textId="77777777" w:rsidR="00C33898" w:rsidRPr="00653FE2" w:rsidRDefault="00C33898" w:rsidP="00C33898">
      <w:pPr>
        <w:pStyle w:val="ASN1TABLEmiddle"/>
        <w:widowControl/>
        <w:rPr>
          <w:szCs w:val="16"/>
        </w:rPr>
      </w:pPr>
      <w:r w:rsidRPr="00653FE2">
        <w:rPr>
          <w:szCs w:val="16"/>
        </w:rPr>
        <w:tab/>
        <w:t>lte1min (23),</w:t>
      </w:r>
    </w:p>
    <w:p w14:paraId="73985CEE" w14:textId="77777777" w:rsidR="00C33898" w:rsidRPr="00653FE2" w:rsidRDefault="00C33898" w:rsidP="00C33898">
      <w:pPr>
        <w:pStyle w:val="ASN1TABLEmiddle"/>
        <w:widowControl/>
        <w:rPr>
          <w:szCs w:val="16"/>
        </w:rPr>
      </w:pPr>
      <w:r w:rsidRPr="00653FE2">
        <w:rPr>
          <w:szCs w:val="16"/>
        </w:rPr>
        <w:tab/>
        <w:t>lte6min (24),</w:t>
      </w:r>
    </w:p>
    <w:p w14:paraId="373214CA" w14:textId="77777777" w:rsidR="00C33898" w:rsidRPr="00653FE2" w:rsidRDefault="00C33898" w:rsidP="00C33898">
      <w:pPr>
        <w:pStyle w:val="ASN1TABLEmiddle"/>
        <w:widowControl/>
        <w:rPr>
          <w:szCs w:val="16"/>
        </w:rPr>
      </w:pPr>
      <w:r w:rsidRPr="00653FE2">
        <w:rPr>
          <w:szCs w:val="16"/>
        </w:rPr>
        <w:tab/>
        <w:t>lte12min (25),</w:t>
      </w:r>
    </w:p>
    <w:p w14:paraId="17546CD1" w14:textId="77777777" w:rsidR="00C33898" w:rsidRPr="00653FE2" w:rsidRDefault="00C33898" w:rsidP="00C33898">
      <w:pPr>
        <w:pStyle w:val="ASN1TABLEmiddle"/>
        <w:widowControl/>
        <w:rPr>
          <w:szCs w:val="16"/>
        </w:rPr>
      </w:pPr>
      <w:r w:rsidRPr="00653FE2">
        <w:rPr>
          <w:szCs w:val="16"/>
        </w:rPr>
        <w:tab/>
        <w:t>lte30min (26),</w:t>
      </w:r>
    </w:p>
    <w:p w14:paraId="1CDF42D4" w14:textId="77777777" w:rsidR="00C33898" w:rsidRPr="00653FE2" w:rsidRDefault="00C33898" w:rsidP="00C33898">
      <w:pPr>
        <w:pStyle w:val="ASN1TABLEmiddle"/>
        <w:widowControl/>
        <w:rPr>
          <w:szCs w:val="16"/>
        </w:rPr>
      </w:pPr>
      <w:r w:rsidRPr="00653FE2">
        <w:rPr>
          <w:szCs w:val="16"/>
        </w:rPr>
        <w:tab/>
        <w:t>lte60min (27)}</w:t>
      </w:r>
    </w:p>
    <w:p w14:paraId="3C137BA2" w14:textId="77777777" w:rsidR="00C33898" w:rsidRPr="00653FE2" w:rsidRDefault="00C33898" w:rsidP="00C33898">
      <w:pPr>
        <w:pStyle w:val="ASN1TABLEmiddle"/>
        <w:widowControl/>
        <w:rPr>
          <w:szCs w:val="16"/>
        </w:rPr>
      </w:pPr>
    </w:p>
    <w:p w14:paraId="527ACDAB" w14:textId="77777777" w:rsidR="00C33898" w:rsidRPr="00653FE2" w:rsidRDefault="00C33898" w:rsidP="00C33898">
      <w:pPr>
        <w:pStyle w:val="ASN1Source"/>
        <w:widowControl/>
        <w:rPr>
          <w:szCs w:val="16"/>
        </w:rPr>
      </w:pPr>
    </w:p>
    <w:p w14:paraId="4C30EE77" w14:textId="77777777" w:rsidR="00C33898" w:rsidRPr="00653FE2" w:rsidRDefault="00C33898" w:rsidP="00C33898">
      <w:pPr>
        <w:pStyle w:val="ASN1TABLEbegin"/>
        <w:widowControl/>
        <w:rPr>
          <w:rStyle w:val="ASN1Itemdefinition"/>
          <w:szCs w:val="16"/>
        </w:rPr>
      </w:pPr>
      <w:r w:rsidRPr="00653FE2">
        <w:rPr>
          <w:rStyle w:val="ASN1Itemdefinition"/>
          <w:szCs w:val="16"/>
        </w:rPr>
        <w:lastRenderedPageBreak/>
        <w:t>ReportAmount ::= ENUMERATED {</w:t>
      </w:r>
    </w:p>
    <w:p w14:paraId="0C3920CD" w14:textId="77777777" w:rsidR="00C33898" w:rsidRPr="00653FE2" w:rsidRDefault="00C33898" w:rsidP="00C33898">
      <w:pPr>
        <w:pStyle w:val="ASN1TABLEmiddle"/>
        <w:widowControl/>
        <w:rPr>
          <w:szCs w:val="16"/>
        </w:rPr>
      </w:pPr>
      <w:r w:rsidRPr="00653FE2">
        <w:rPr>
          <w:szCs w:val="16"/>
        </w:rPr>
        <w:tab/>
        <w:t>d1 (0),</w:t>
      </w:r>
    </w:p>
    <w:p w14:paraId="06AC1C96" w14:textId="77777777" w:rsidR="00C33898" w:rsidRPr="00653FE2" w:rsidRDefault="00C33898" w:rsidP="00C33898">
      <w:pPr>
        <w:pStyle w:val="ASN1TABLEmiddle"/>
        <w:widowControl/>
        <w:rPr>
          <w:szCs w:val="16"/>
        </w:rPr>
      </w:pPr>
      <w:r w:rsidRPr="00653FE2">
        <w:rPr>
          <w:szCs w:val="16"/>
        </w:rPr>
        <w:tab/>
        <w:t>d2 (1),</w:t>
      </w:r>
    </w:p>
    <w:p w14:paraId="13D15E3E" w14:textId="77777777" w:rsidR="00C33898" w:rsidRPr="00653FE2" w:rsidRDefault="00C33898" w:rsidP="00C33898">
      <w:pPr>
        <w:pStyle w:val="ASN1TABLEmiddle"/>
        <w:widowControl/>
        <w:rPr>
          <w:szCs w:val="16"/>
        </w:rPr>
      </w:pPr>
      <w:r w:rsidRPr="00653FE2">
        <w:rPr>
          <w:szCs w:val="16"/>
        </w:rPr>
        <w:tab/>
        <w:t>d4 (2),</w:t>
      </w:r>
    </w:p>
    <w:p w14:paraId="62192964" w14:textId="77777777" w:rsidR="00C33898" w:rsidRPr="00653FE2" w:rsidRDefault="00C33898" w:rsidP="00C33898">
      <w:pPr>
        <w:pStyle w:val="ASN1TABLEmiddle"/>
        <w:widowControl/>
        <w:rPr>
          <w:szCs w:val="16"/>
        </w:rPr>
      </w:pPr>
      <w:r w:rsidRPr="00653FE2">
        <w:rPr>
          <w:szCs w:val="16"/>
        </w:rPr>
        <w:tab/>
        <w:t>d8 (3),</w:t>
      </w:r>
    </w:p>
    <w:p w14:paraId="7A55DC5B" w14:textId="77777777" w:rsidR="00C33898" w:rsidRPr="00653FE2" w:rsidRDefault="00C33898" w:rsidP="00C33898">
      <w:pPr>
        <w:pStyle w:val="ASN1TABLEmiddle"/>
        <w:widowControl/>
        <w:rPr>
          <w:szCs w:val="16"/>
        </w:rPr>
      </w:pPr>
      <w:r w:rsidRPr="00653FE2">
        <w:rPr>
          <w:szCs w:val="16"/>
        </w:rPr>
        <w:tab/>
        <w:t>d16 (4),</w:t>
      </w:r>
    </w:p>
    <w:p w14:paraId="4AF39900" w14:textId="77777777" w:rsidR="00C33898" w:rsidRPr="00653FE2" w:rsidRDefault="00C33898" w:rsidP="00C33898">
      <w:pPr>
        <w:pStyle w:val="ASN1TABLEmiddle"/>
        <w:widowControl/>
        <w:rPr>
          <w:szCs w:val="16"/>
        </w:rPr>
      </w:pPr>
      <w:r w:rsidRPr="00653FE2">
        <w:rPr>
          <w:szCs w:val="16"/>
        </w:rPr>
        <w:tab/>
        <w:t>d32 (5),</w:t>
      </w:r>
    </w:p>
    <w:p w14:paraId="7E417E45" w14:textId="77777777" w:rsidR="00C33898" w:rsidRPr="00653FE2" w:rsidRDefault="00C33898" w:rsidP="00C33898">
      <w:pPr>
        <w:pStyle w:val="ASN1TABLEmiddle"/>
        <w:widowControl/>
        <w:rPr>
          <w:szCs w:val="16"/>
        </w:rPr>
      </w:pPr>
      <w:r w:rsidRPr="00653FE2">
        <w:rPr>
          <w:szCs w:val="16"/>
        </w:rPr>
        <w:tab/>
        <w:t>d64 (6),</w:t>
      </w:r>
    </w:p>
    <w:p w14:paraId="31962523" w14:textId="77777777" w:rsidR="00C33898" w:rsidRPr="00653FE2" w:rsidRDefault="00C33898" w:rsidP="00C33898">
      <w:pPr>
        <w:pStyle w:val="ASN1TABLEmiddle"/>
        <w:widowControl/>
        <w:rPr>
          <w:szCs w:val="16"/>
        </w:rPr>
      </w:pPr>
      <w:r w:rsidRPr="00653FE2">
        <w:rPr>
          <w:szCs w:val="16"/>
        </w:rPr>
        <w:tab/>
        <w:t>infinity (7)}</w:t>
      </w:r>
    </w:p>
    <w:p w14:paraId="681B8428" w14:textId="77777777" w:rsidR="00C33898" w:rsidRPr="00653FE2" w:rsidRDefault="00C33898" w:rsidP="00C33898">
      <w:pPr>
        <w:pStyle w:val="ASN1Source"/>
        <w:widowControl/>
        <w:rPr>
          <w:szCs w:val="16"/>
        </w:rPr>
      </w:pPr>
    </w:p>
    <w:p w14:paraId="02A9E793" w14:textId="77777777" w:rsidR="00C33898" w:rsidRPr="00653FE2" w:rsidRDefault="00C33898" w:rsidP="00C33898">
      <w:pPr>
        <w:pStyle w:val="ASN1TABLEbegin"/>
        <w:widowControl/>
        <w:rPr>
          <w:b w:val="0"/>
          <w:szCs w:val="16"/>
        </w:rPr>
      </w:pPr>
      <w:r w:rsidRPr="00653FE2">
        <w:rPr>
          <w:szCs w:val="16"/>
        </w:rPr>
        <w:t xml:space="preserve">EventThresholdRSRP </w:t>
      </w:r>
      <w:r w:rsidRPr="00653FE2">
        <w:rPr>
          <w:b w:val="0"/>
          <w:szCs w:val="16"/>
        </w:rPr>
        <w:t>::= INTEGER</w:t>
      </w:r>
    </w:p>
    <w:p w14:paraId="4B259B3D"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(0..97)</w:t>
      </w:r>
    </w:p>
    <w:p w14:paraId="7CC14CC6" w14:textId="77777777" w:rsidR="00C33898" w:rsidRPr="00653FE2" w:rsidRDefault="00C33898" w:rsidP="00C33898">
      <w:pPr>
        <w:pStyle w:val="ASN1Source"/>
        <w:widowControl/>
        <w:rPr>
          <w:szCs w:val="16"/>
          <w:lang w:val="en-US"/>
        </w:rPr>
      </w:pPr>
    </w:p>
    <w:p w14:paraId="1EAB4211" w14:textId="77777777" w:rsidR="00C33898" w:rsidRPr="00653FE2" w:rsidRDefault="00C33898" w:rsidP="00C33898">
      <w:pPr>
        <w:pStyle w:val="ASN1TABLEbegin"/>
        <w:widowControl/>
        <w:rPr>
          <w:b w:val="0"/>
          <w:szCs w:val="16"/>
          <w:lang w:val="en-US"/>
        </w:rPr>
      </w:pPr>
      <w:r w:rsidRPr="00653FE2">
        <w:rPr>
          <w:szCs w:val="16"/>
          <w:lang w:val="en-US"/>
        </w:rPr>
        <w:t xml:space="preserve">EventThresholdRSRQ </w:t>
      </w:r>
      <w:r w:rsidRPr="00653FE2">
        <w:rPr>
          <w:b w:val="0"/>
          <w:szCs w:val="16"/>
          <w:lang w:val="en-US"/>
        </w:rPr>
        <w:t>::= INTEGER</w:t>
      </w:r>
    </w:p>
    <w:p w14:paraId="2B123CA6" w14:textId="77777777" w:rsidR="00C33898" w:rsidRPr="00653FE2" w:rsidRDefault="00C33898" w:rsidP="00C33898">
      <w:pPr>
        <w:pStyle w:val="ASN1TABLEmiddle"/>
        <w:widowControl/>
        <w:rPr>
          <w:szCs w:val="16"/>
          <w:lang w:val="sv-SE"/>
        </w:rPr>
      </w:pPr>
      <w:r w:rsidRPr="00653FE2">
        <w:rPr>
          <w:szCs w:val="16"/>
          <w:lang w:val="en-US"/>
        </w:rPr>
        <w:tab/>
      </w:r>
      <w:r w:rsidRPr="00653FE2">
        <w:rPr>
          <w:szCs w:val="16"/>
          <w:lang w:val="sv-SE"/>
        </w:rPr>
        <w:t>(0..34)</w:t>
      </w:r>
    </w:p>
    <w:p w14:paraId="75AD882A" w14:textId="77777777" w:rsidR="00C33898" w:rsidRPr="00653FE2" w:rsidRDefault="00C33898" w:rsidP="00C33898">
      <w:pPr>
        <w:pStyle w:val="ASN1Source"/>
        <w:widowControl/>
        <w:rPr>
          <w:szCs w:val="16"/>
          <w:lang w:val="sv-SE"/>
        </w:rPr>
      </w:pPr>
    </w:p>
    <w:p w14:paraId="1D4DA7A0" w14:textId="77777777" w:rsidR="00C33898" w:rsidRPr="00653FE2" w:rsidRDefault="00C33898" w:rsidP="00C33898">
      <w:pPr>
        <w:pStyle w:val="ASN1TABLEbegin"/>
        <w:widowControl/>
        <w:rPr>
          <w:rStyle w:val="ASN1Itemdefinition"/>
          <w:szCs w:val="16"/>
          <w:lang w:val="sv-SE"/>
        </w:rPr>
      </w:pPr>
      <w:r w:rsidRPr="00653FE2">
        <w:rPr>
          <w:rStyle w:val="ASN1Itemdefinition"/>
          <w:szCs w:val="16"/>
          <w:lang w:val="sv-SE"/>
        </w:rPr>
        <w:t>LoggingInterval ::= ENUMERATED {</w:t>
      </w:r>
    </w:p>
    <w:p w14:paraId="47245C0C" w14:textId="77777777" w:rsidR="00C33898" w:rsidRPr="00653FE2" w:rsidRDefault="00C33898" w:rsidP="00C33898">
      <w:pPr>
        <w:pStyle w:val="ASN1TABLEmiddle"/>
        <w:widowControl/>
        <w:rPr>
          <w:szCs w:val="16"/>
          <w:lang w:val="sv-SE"/>
        </w:rPr>
      </w:pPr>
      <w:r w:rsidRPr="00653FE2">
        <w:rPr>
          <w:szCs w:val="16"/>
          <w:lang w:val="sv-SE"/>
        </w:rPr>
        <w:tab/>
        <w:t>d1dot28 (0),</w:t>
      </w:r>
    </w:p>
    <w:p w14:paraId="58EC17AB" w14:textId="77777777" w:rsidR="00C33898" w:rsidRPr="00653FE2" w:rsidRDefault="00C33898" w:rsidP="00C33898">
      <w:pPr>
        <w:pStyle w:val="ASN1TABLEmiddle"/>
        <w:widowControl/>
        <w:rPr>
          <w:szCs w:val="16"/>
          <w:lang w:val="sv-SE"/>
        </w:rPr>
      </w:pPr>
      <w:r w:rsidRPr="00653FE2">
        <w:rPr>
          <w:szCs w:val="16"/>
          <w:lang w:val="sv-SE"/>
        </w:rPr>
        <w:tab/>
        <w:t>d2dot56 (1),</w:t>
      </w:r>
    </w:p>
    <w:p w14:paraId="7454D6C1" w14:textId="77777777" w:rsidR="00C33898" w:rsidRPr="00653FE2" w:rsidRDefault="00C33898" w:rsidP="00C33898">
      <w:pPr>
        <w:pStyle w:val="ASN1TABLEmiddle"/>
        <w:widowControl/>
        <w:rPr>
          <w:szCs w:val="16"/>
          <w:lang w:val="sv-SE"/>
        </w:rPr>
      </w:pPr>
      <w:r w:rsidRPr="00653FE2">
        <w:rPr>
          <w:szCs w:val="16"/>
          <w:lang w:val="sv-SE"/>
        </w:rPr>
        <w:tab/>
        <w:t>d5dot12 (2),</w:t>
      </w:r>
    </w:p>
    <w:p w14:paraId="75BFAFEF" w14:textId="77777777" w:rsidR="00C33898" w:rsidRPr="00653FE2" w:rsidRDefault="00C33898" w:rsidP="00C33898">
      <w:pPr>
        <w:pStyle w:val="ASN1TABLEmiddle"/>
        <w:widowControl/>
        <w:rPr>
          <w:szCs w:val="16"/>
          <w:lang w:val="sv-SE"/>
        </w:rPr>
      </w:pPr>
      <w:r w:rsidRPr="00653FE2">
        <w:rPr>
          <w:szCs w:val="16"/>
          <w:lang w:val="sv-SE"/>
        </w:rPr>
        <w:tab/>
        <w:t>d10dot24 (3),</w:t>
      </w:r>
    </w:p>
    <w:p w14:paraId="55CD4D8C" w14:textId="77777777" w:rsidR="00C33898" w:rsidRPr="00653FE2" w:rsidRDefault="00C33898" w:rsidP="00C33898">
      <w:pPr>
        <w:pStyle w:val="ASN1TABLEmiddle"/>
        <w:widowControl/>
        <w:rPr>
          <w:szCs w:val="16"/>
          <w:lang w:val="sv-SE"/>
        </w:rPr>
      </w:pPr>
      <w:r w:rsidRPr="00653FE2">
        <w:rPr>
          <w:szCs w:val="16"/>
          <w:lang w:val="sv-SE"/>
        </w:rPr>
        <w:tab/>
        <w:t>d20dot48 (4),</w:t>
      </w:r>
    </w:p>
    <w:p w14:paraId="4024D916" w14:textId="77777777" w:rsidR="00C33898" w:rsidRPr="00653FE2" w:rsidRDefault="00C33898" w:rsidP="00C33898">
      <w:pPr>
        <w:pStyle w:val="ASN1TABLEmiddle"/>
        <w:widowControl/>
        <w:rPr>
          <w:szCs w:val="16"/>
          <w:lang w:val="sv-SE"/>
        </w:rPr>
      </w:pPr>
      <w:r w:rsidRPr="00653FE2">
        <w:rPr>
          <w:szCs w:val="16"/>
          <w:lang w:val="sv-SE"/>
        </w:rPr>
        <w:tab/>
        <w:t>d30dot72 (5),</w:t>
      </w:r>
    </w:p>
    <w:p w14:paraId="60A90A0A" w14:textId="77777777" w:rsidR="00C33898" w:rsidRPr="00653FE2" w:rsidRDefault="00C33898" w:rsidP="00C33898">
      <w:pPr>
        <w:pStyle w:val="ASN1TABLEmiddle"/>
        <w:widowControl/>
        <w:rPr>
          <w:szCs w:val="16"/>
          <w:lang w:val="sv-SE"/>
        </w:rPr>
      </w:pPr>
      <w:r w:rsidRPr="00653FE2">
        <w:rPr>
          <w:szCs w:val="16"/>
          <w:lang w:val="sv-SE"/>
        </w:rPr>
        <w:tab/>
        <w:t>d40dot96 (6),</w:t>
      </w:r>
    </w:p>
    <w:p w14:paraId="4FF314CC" w14:textId="77777777" w:rsidR="00C33898" w:rsidRPr="00653FE2" w:rsidRDefault="00C33898" w:rsidP="00C33898">
      <w:pPr>
        <w:pStyle w:val="ASN1TABLEmiddle"/>
        <w:widowControl/>
        <w:rPr>
          <w:szCs w:val="16"/>
          <w:lang w:val="sv-SE"/>
        </w:rPr>
      </w:pPr>
      <w:r w:rsidRPr="00653FE2">
        <w:rPr>
          <w:szCs w:val="16"/>
          <w:lang w:val="sv-SE"/>
        </w:rPr>
        <w:tab/>
        <w:t>d61dot44 (7)}</w:t>
      </w:r>
    </w:p>
    <w:p w14:paraId="3B71B6EB" w14:textId="77777777" w:rsidR="00C33898" w:rsidRPr="00653FE2" w:rsidRDefault="00C33898" w:rsidP="00C33898">
      <w:pPr>
        <w:pStyle w:val="ASN1Source"/>
        <w:widowControl/>
        <w:rPr>
          <w:szCs w:val="16"/>
          <w:lang w:val="sv-SE"/>
        </w:rPr>
      </w:pPr>
    </w:p>
    <w:p w14:paraId="148322ED" w14:textId="77777777" w:rsidR="00C33898" w:rsidRPr="00653FE2" w:rsidRDefault="00C33898" w:rsidP="00C33898">
      <w:pPr>
        <w:pStyle w:val="ASN1TABLEbegin"/>
        <w:widowControl/>
        <w:rPr>
          <w:rStyle w:val="ASN1Itemdefinition"/>
          <w:szCs w:val="16"/>
          <w:lang w:val="sv-SE"/>
        </w:rPr>
      </w:pPr>
      <w:r w:rsidRPr="00653FE2">
        <w:rPr>
          <w:rStyle w:val="ASN1Itemdefinition"/>
          <w:szCs w:val="16"/>
          <w:lang w:val="sv-SE"/>
        </w:rPr>
        <w:t>LoggingDuration ::= ENUMERATED {</w:t>
      </w:r>
    </w:p>
    <w:p w14:paraId="05DF9181" w14:textId="77777777" w:rsidR="00C33898" w:rsidRPr="00653FE2" w:rsidRDefault="00C33898" w:rsidP="00C33898">
      <w:pPr>
        <w:pStyle w:val="ASN1TABLEmiddle"/>
        <w:widowControl/>
        <w:rPr>
          <w:szCs w:val="16"/>
          <w:lang w:val="sv-SE"/>
        </w:rPr>
      </w:pPr>
      <w:r w:rsidRPr="00653FE2">
        <w:rPr>
          <w:szCs w:val="16"/>
          <w:lang w:val="sv-SE"/>
        </w:rPr>
        <w:tab/>
        <w:t>d600sec (0),</w:t>
      </w:r>
    </w:p>
    <w:p w14:paraId="6CDDA633" w14:textId="77777777" w:rsidR="00C33898" w:rsidRPr="00653FE2" w:rsidRDefault="00C33898" w:rsidP="00C33898">
      <w:pPr>
        <w:pStyle w:val="ASN1TABLEmiddle"/>
        <w:widowControl/>
        <w:rPr>
          <w:szCs w:val="16"/>
          <w:lang w:val="sv-SE"/>
        </w:rPr>
      </w:pPr>
      <w:r w:rsidRPr="00653FE2">
        <w:rPr>
          <w:szCs w:val="16"/>
          <w:lang w:val="sv-SE"/>
        </w:rPr>
        <w:tab/>
        <w:t>d1200sec (1),</w:t>
      </w:r>
    </w:p>
    <w:p w14:paraId="0E3DF668" w14:textId="77777777" w:rsidR="00C33898" w:rsidRPr="00653FE2" w:rsidRDefault="00C33898" w:rsidP="00C33898">
      <w:pPr>
        <w:pStyle w:val="ASN1TABLEmiddle"/>
        <w:widowControl/>
        <w:rPr>
          <w:szCs w:val="16"/>
          <w:lang w:val="sv-SE"/>
        </w:rPr>
      </w:pPr>
      <w:r w:rsidRPr="00653FE2">
        <w:rPr>
          <w:szCs w:val="16"/>
          <w:lang w:val="sv-SE"/>
        </w:rPr>
        <w:tab/>
        <w:t>d2400sec (2),</w:t>
      </w:r>
    </w:p>
    <w:p w14:paraId="7A229B44" w14:textId="77777777" w:rsidR="00C33898" w:rsidRPr="00653FE2" w:rsidRDefault="00C33898" w:rsidP="00C33898">
      <w:pPr>
        <w:pStyle w:val="ASN1TABLEmiddle"/>
        <w:widowControl/>
        <w:rPr>
          <w:szCs w:val="16"/>
          <w:lang w:val="fr-FR"/>
        </w:rPr>
      </w:pPr>
      <w:r w:rsidRPr="00653FE2">
        <w:rPr>
          <w:szCs w:val="16"/>
          <w:lang w:val="sv-SE"/>
        </w:rPr>
        <w:tab/>
      </w:r>
      <w:r w:rsidRPr="00653FE2">
        <w:rPr>
          <w:szCs w:val="16"/>
          <w:lang w:val="fr-FR"/>
        </w:rPr>
        <w:t>d3600sec (3),</w:t>
      </w:r>
    </w:p>
    <w:p w14:paraId="1CAB7558" w14:textId="77777777" w:rsidR="00C33898" w:rsidRPr="00653FE2" w:rsidRDefault="00C33898" w:rsidP="00C33898">
      <w:pPr>
        <w:pStyle w:val="ASN1TABLEmiddle"/>
        <w:widowControl/>
        <w:rPr>
          <w:szCs w:val="16"/>
          <w:lang w:val="fr-FR"/>
        </w:rPr>
      </w:pPr>
      <w:r w:rsidRPr="00653FE2">
        <w:rPr>
          <w:szCs w:val="16"/>
          <w:lang w:val="fr-FR"/>
        </w:rPr>
        <w:tab/>
        <w:t>d5400sec (4),</w:t>
      </w:r>
    </w:p>
    <w:p w14:paraId="78C16B56"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d7200sec (5)}</w:t>
      </w:r>
    </w:p>
    <w:p w14:paraId="2F3FAF30" w14:textId="77777777" w:rsidR="00C33898" w:rsidRPr="00653FE2" w:rsidRDefault="00C33898" w:rsidP="00C33898">
      <w:pPr>
        <w:pStyle w:val="ASN1Source"/>
        <w:widowControl/>
        <w:rPr>
          <w:szCs w:val="16"/>
          <w:lang w:val="en-GB"/>
        </w:rPr>
      </w:pPr>
    </w:p>
    <w:p w14:paraId="3930A279" w14:textId="77777777" w:rsidR="00C33898" w:rsidRPr="00653FE2" w:rsidRDefault="00C33898" w:rsidP="00C33898">
      <w:pPr>
        <w:pStyle w:val="ASN1TABLEbeginend"/>
        <w:widowControl/>
        <w:rPr>
          <w:szCs w:val="16"/>
          <w:lang w:val="en-GB"/>
        </w:rPr>
      </w:pPr>
      <w:r w:rsidRPr="00653FE2">
        <w:rPr>
          <w:szCs w:val="16"/>
          <w:lang w:val="en-GB"/>
        </w:rPr>
        <w:t xml:space="preserve">TraceReference </w:t>
      </w:r>
      <w:r w:rsidRPr="00653FE2">
        <w:rPr>
          <w:b w:val="0"/>
          <w:szCs w:val="16"/>
          <w:lang w:val="en-GB"/>
        </w:rPr>
        <w:t>::= OCTET STRING (SIZE (1..2))</w:t>
      </w:r>
    </w:p>
    <w:p w14:paraId="19D5D43A" w14:textId="77777777" w:rsidR="00C33898" w:rsidRPr="00653FE2" w:rsidRDefault="00C33898" w:rsidP="00C33898">
      <w:pPr>
        <w:pStyle w:val="ASN1Source"/>
        <w:widowControl/>
        <w:rPr>
          <w:lang w:val="en-GB"/>
        </w:rPr>
      </w:pPr>
    </w:p>
    <w:p w14:paraId="3B3B677F" w14:textId="77777777" w:rsidR="00C33898" w:rsidRPr="00653FE2" w:rsidRDefault="00C33898" w:rsidP="00C33898">
      <w:pPr>
        <w:pStyle w:val="ASN1TABLEbeginend"/>
        <w:widowControl/>
        <w:rPr>
          <w:b w:val="0"/>
          <w:lang w:val="en-GB"/>
        </w:rPr>
      </w:pPr>
      <w:r w:rsidRPr="00653FE2">
        <w:rPr>
          <w:lang w:val="en-GB"/>
        </w:rPr>
        <w:t xml:space="preserve">TraceReference2 </w:t>
      </w:r>
      <w:r w:rsidRPr="00653FE2">
        <w:rPr>
          <w:b w:val="0"/>
          <w:lang w:val="en-GB"/>
        </w:rPr>
        <w:t>::= OCTET STRING (SIZE (3))</w:t>
      </w:r>
    </w:p>
    <w:p w14:paraId="70FE5657" w14:textId="77777777" w:rsidR="00C33898" w:rsidRPr="00653FE2" w:rsidRDefault="00C33898" w:rsidP="00C33898">
      <w:pPr>
        <w:pStyle w:val="ASN1Source"/>
        <w:widowControl/>
        <w:rPr>
          <w:lang w:val="en-GB"/>
        </w:rPr>
      </w:pPr>
    </w:p>
    <w:p w14:paraId="68433453" w14:textId="77777777" w:rsidR="00C33898" w:rsidRPr="00653FE2" w:rsidRDefault="00C33898" w:rsidP="00C33898">
      <w:pPr>
        <w:pStyle w:val="ASN1TABLEbeginend"/>
        <w:widowControl/>
        <w:rPr>
          <w:b w:val="0"/>
          <w:lang w:val="en-GB"/>
        </w:rPr>
      </w:pPr>
      <w:r w:rsidRPr="00653FE2">
        <w:rPr>
          <w:lang w:val="en-GB"/>
        </w:rPr>
        <w:t xml:space="preserve">TraceRecordingSessionReference </w:t>
      </w:r>
      <w:r w:rsidRPr="00653FE2">
        <w:rPr>
          <w:b w:val="0"/>
          <w:lang w:val="en-GB"/>
        </w:rPr>
        <w:t>::= OCTET STRING (SIZE (2))</w:t>
      </w:r>
    </w:p>
    <w:p w14:paraId="753B4391" w14:textId="77777777" w:rsidR="00C33898" w:rsidRPr="00653FE2" w:rsidRDefault="00C33898" w:rsidP="00C33898">
      <w:pPr>
        <w:pStyle w:val="ASN1Source"/>
        <w:widowControl/>
        <w:rPr>
          <w:szCs w:val="16"/>
          <w:lang w:val="en-GB"/>
        </w:rPr>
      </w:pPr>
    </w:p>
    <w:p w14:paraId="7D9C15B2" w14:textId="77777777" w:rsidR="00C33898" w:rsidRPr="00653FE2" w:rsidRDefault="00C33898" w:rsidP="00C33898">
      <w:pPr>
        <w:pStyle w:val="ASN1TABLEbegin"/>
        <w:widowControl/>
        <w:rPr>
          <w:b w:val="0"/>
          <w:szCs w:val="16"/>
          <w:lang w:val="en-GB"/>
        </w:rPr>
      </w:pPr>
      <w:r w:rsidRPr="00653FE2">
        <w:rPr>
          <w:szCs w:val="16"/>
          <w:lang w:val="en-GB"/>
        </w:rPr>
        <w:t xml:space="preserve">TraceType </w:t>
      </w:r>
      <w:r w:rsidRPr="00653FE2">
        <w:rPr>
          <w:b w:val="0"/>
          <w:szCs w:val="16"/>
          <w:lang w:val="en-GB"/>
        </w:rPr>
        <w:t>::= INTEGER</w:t>
      </w:r>
    </w:p>
    <w:p w14:paraId="67F94FF6" w14:textId="77777777" w:rsidR="00C33898" w:rsidRPr="00653FE2" w:rsidRDefault="00C33898" w:rsidP="00C33898">
      <w:pPr>
        <w:pStyle w:val="ASN1TABLEmiddle"/>
        <w:widowControl/>
        <w:rPr>
          <w:szCs w:val="16"/>
          <w:lang w:val="en-GB"/>
        </w:rPr>
      </w:pPr>
      <w:r w:rsidRPr="00653FE2">
        <w:rPr>
          <w:szCs w:val="16"/>
          <w:lang w:val="en-GB"/>
        </w:rPr>
        <w:tab/>
        <w:t>(0..255)</w:t>
      </w:r>
    </w:p>
    <w:p w14:paraId="627D8BC6" w14:textId="77777777" w:rsidR="00C33898" w:rsidRPr="00653FE2" w:rsidRDefault="00C33898" w:rsidP="00C33898">
      <w:pPr>
        <w:pStyle w:val="ASN1TABLEmiddle"/>
        <w:widowControl/>
        <w:rPr>
          <w:i/>
          <w:szCs w:val="16"/>
          <w:lang w:val="en-GB"/>
        </w:rPr>
      </w:pPr>
      <w:r w:rsidRPr="00653FE2">
        <w:rPr>
          <w:i/>
          <w:szCs w:val="16"/>
          <w:lang w:val="en-GB"/>
        </w:rPr>
        <w:tab/>
        <w:t>-- Trace types are fully defined in  3GPP TS 52.008. [61]</w:t>
      </w:r>
    </w:p>
    <w:p w14:paraId="05680AFE" w14:textId="77777777" w:rsidR="00C33898" w:rsidRPr="00653FE2" w:rsidRDefault="00C33898" w:rsidP="00C33898">
      <w:pPr>
        <w:pStyle w:val="ASN1Source"/>
        <w:widowControl/>
        <w:rPr>
          <w:lang w:val="en-GB"/>
        </w:rPr>
      </w:pPr>
    </w:p>
    <w:p w14:paraId="037A6082" w14:textId="77777777" w:rsidR="00C33898" w:rsidRPr="00653FE2" w:rsidRDefault="00C33898" w:rsidP="00C33898">
      <w:pPr>
        <w:pStyle w:val="ASN1TABLEbegin"/>
        <w:widowControl/>
        <w:rPr>
          <w:b w:val="0"/>
          <w:lang w:val="en-GB"/>
        </w:rPr>
      </w:pPr>
      <w:r w:rsidRPr="00653FE2">
        <w:rPr>
          <w:lang w:val="en-GB"/>
        </w:rPr>
        <w:t xml:space="preserve">TraceDepthList </w:t>
      </w:r>
      <w:r w:rsidRPr="00653FE2">
        <w:rPr>
          <w:b w:val="0"/>
          <w:lang w:val="en-GB"/>
        </w:rPr>
        <w:t>::= SEQUENCE {</w:t>
      </w:r>
    </w:p>
    <w:p w14:paraId="08D5117A" w14:textId="77777777" w:rsidR="00C33898" w:rsidRPr="00653FE2" w:rsidRDefault="00C33898" w:rsidP="00C33898">
      <w:pPr>
        <w:pStyle w:val="ASN1TABLEbegin"/>
        <w:widowControl/>
        <w:rPr>
          <w:b w:val="0"/>
          <w:lang w:val="en-GB"/>
        </w:rPr>
      </w:pPr>
      <w:r w:rsidRPr="00653FE2">
        <w:rPr>
          <w:b w:val="0"/>
          <w:lang w:val="en-GB"/>
        </w:rPr>
        <w:tab/>
        <w:t>msc-s-TraceDepth</w:t>
      </w:r>
      <w:r w:rsidRPr="00653FE2">
        <w:rPr>
          <w:b w:val="0"/>
          <w:lang w:val="en-GB"/>
        </w:rPr>
        <w:tab/>
        <w:t>[0] TraceDepth</w:t>
      </w:r>
      <w:r w:rsidRPr="00653FE2">
        <w:rPr>
          <w:b w:val="0"/>
          <w:lang w:val="en-GB"/>
        </w:rPr>
        <w:tab/>
        <w:t>OPTIONAL,</w:t>
      </w:r>
    </w:p>
    <w:p w14:paraId="710C3C46" w14:textId="77777777" w:rsidR="00C33898" w:rsidRPr="00653FE2" w:rsidRDefault="00C33898" w:rsidP="00C33898">
      <w:pPr>
        <w:pStyle w:val="ASN1TABLEbegin"/>
        <w:widowControl/>
        <w:rPr>
          <w:b w:val="0"/>
          <w:lang w:val="en-GB"/>
        </w:rPr>
      </w:pPr>
      <w:r w:rsidRPr="00653FE2">
        <w:rPr>
          <w:b w:val="0"/>
          <w:lang w:val="en-GB"/>
        </w:rPr>
        <w:tab/>
        <w:t>mgw-TraceDepth</w:t>
      </w:r>
      <w:r w:rsidRPr="00653FE2">
        <w:rPr>
          <w:b w:val="0"/>
          <w:lang w:val="en-GB"/>
        </w:rPr>
        <w:tab/>
        <w:t>[1] TraceDepth</w:t>
      </w:r>
      <w:r w:rsidRPr="00653FE2">
        <w:rPr>
          <w:b w:val="0"/>
          <w:lang w:val="en-GB"/>
        </w:rPr>
        <w:tab/>
        <w:t>OPTIONAL,</w:t>
      </w:r>
    </w:p>
    <w:p w14:paraId="7D714A27" w14:textId="77777777" w:rsidR="00C33898" w:rsidRPr="00653FE2" w:rsidRDefault="00C33898" w:rsidP="00C33898">
      <w:pPr>
        <w:pStyle w:val="ASN1TABLEbegin"/>
        <w:widowControl/>
        <w:rPr>
          <w:b w:val="0"/>
          <w:lang w:val="en-GB"/>
        </w:rPr>
      </w:pPr>
      <w:r w:rsidRPr="00653FE2">
        <w:rPr>
          <w:b w:val="0"/>
          <w:lang w:val="en-GB"/>
        </w:rPr>
        <w:tab/>
        <w:t>sgsn-TraceDepth</w:t>
      </w:r>
      <w:r w:rsidRPr="00653FE2">
        <w:rPr>
          <w:b w:val="0"/>
          <w:lang w:val="en-GB"/>
        </w:rPr>
        <w:tab/>
        <w:t>[2] TraceDepth</w:t>
      </w:r>
      <w:r w:rsidRPr="00653FE2">
        <w:rPr>
          <w:b w:val="0"/>
          <w:lang w:val="en-GB"/>
        </w:rPr>
        <w:tab/>
        <w:t>OPTIONAL,</w:t>
      </w:r>
    </w:p>
    <w:p w14:paraId="7E36BCC4" w14:textId="77777777" w:rsidR="00C33898" w:rsidRPr="00653FE2" w:rsidRDefault="00C33898" w:rsidP="00C33898">
      <w:pPr>
        <w:pStyle w:val="ASN1TABLEbegin"/>
        <w:widowControl/>
        <w:rPr>
          <w:b w:val="0"/>
          <w:lang w:val="en-GB"/>
        </w:rPr>
      </w:pPr>
      <w:r w:rsidRPr="00653FE2">
        <w:rPr>
          <w:b w:val="0"/>
          <w:lang w:val="en-GB"/>
        </w:rPr>
        <w:tab/>
        <w:t>ggsn-TraceDepth</w:t>
      </w:r>
      <w:r w:rsidRPr="00653FE2">
        <w:rPr>
          <w:b w:val="0"/>
          <w:lang w:val="en-GB"/>
        </w:rPr>
        <w:tab/>
        <w:t>[3] TraceDepth</w:t>
      </w:r>
      <w:r w:rsidRPr="00653FE2">
        <w:rPr>
          <w:b w:val="0"/>
          <w:lang w:val="en-GB"/>
        </w:rPr>
        <w:tab/>
        <w:t>OPTIONAL,</w:t>
      </w:r>
    </w:p>
    <w:p w14:paraId="14F49C1F" w14:textId="77777777" w:rsidR="00C33898" w:rsidRPr="00653FE2" w:rsidRDefault="00C33898" w:rsidP="00C33898">
      <w:pPr>
        <w:pStyle w:val="ASN1TABLEbegin"/>
        <w:widowControl/>
        <w:rPr>
          <w:b w:val="0"/>
          <w:lang w:val="en-GB"/>
        </w:rPr>
      </w:pPr>
      <w:r w:rsidRPr="00653FE2">
        <w:rPr>
          <w:b w:val="0"/>
          <w:lang w:val="en-GB"/>
        </w:rPr>
        <w:tab/>
        <w:t>rnc-TraceDepth</w:t>
      </w:r>
      <w:r w:rsidRPr="00653FE2">
        <w:rPr>
          <w:b w:val="0"/>
          <w:lang w:val="en-GB"/>
        </w:rPr>
        <w:tab/>
        <w:t>[4] TraceDepth</w:t>
      </w:r>
      <w:r w:rsidRPr="00653FE2">
        <w:rPr>
          <w:b w:val="0"/>
          <w:lang w:val="en-GB"/>
        </w:rPr>
        <w:tab/>
        <w:t>OPTIONAL,</w:t>
      </w:r>
    </w:p>
    <w:p w14:paraId="071620EA" w14:textId="77777777" w:rsidR="00C33898" w:rsidRPr="00653FE2" w:rsidRDefault="00C33898" w:rsidP="00C33898">
      <w:pPr>
        <w:pStyle w:val="ASN1TABLEbegin"/>
        <w:widowControl/>
        <w:rPr>
          <w:b w:val="0"/>
          <w:lang w:val="en-GB"/>
        </w:rPr>
      </w:pPr>
      <w:r w:rsidRPr="00653FE2">
        <w:rPr>
          <w:b w:val="0"/>
          <w:lang w:val="en-GB"/>
        </w:rPr>
        <w:tab/>
        <w:t>bmsc-TraceDepth</w:t>
      </w:r>
      <w:r w:rsidRPr="00653FE2">
        <w:rPr>
          <w:b w:val="0"/>
          <w:lang w:val="en-GB"/>
        </w:rPr>
        <w:tab/>
        <w:t>[5] TraceDepth</w:t>
      </w:r>
      <w:r w:rsidRPr="00653FE2">
        <w:rPr>
          <w:b w:val="0"/>
          <w:lang w:val="en-GB"/>
        </w:rPr>
        <w:tab/>
        <w:t>OPTIONAL,</w:t>
      </w:r>
    </w:p>
    <w:p w14:paraId="76F967B4" w14:textId="77777777" w:rsidR="00C33898" w:rsidRPr="00653FE2" w:rsidRDefault="00C33898" w:rsidP="00C33898">
      <w:pPr>
        <w:pStyle w:val="ASN1TABLEmiddle"/>
        <w:widowControl/>
        <w:rPr>
          <w:lang w:val="en-GB"/>
        </w:rPr>
      </w:pPr>
      <w:r w:rsidRPr="00653FE2">
        <w:rPr>
          <w:b/>
          <w:lang w:val="en-GB"/>
        </w:rPr>
        <w:tab/>
      </w:r>
      <w:r w:rsidRPr="00653FE2">
        <w:rPr>
          <w:lang w:val="en-GB"/>
        </w:rPr>
        <w:t>... ,</w:t>
      </w:r>
    </w:p>
    <w:p w14:paraId="590C5528" w14:textId="77777777" w:rsidR="00C33898" w:rsidRPr="00653FE2" w:rsidRDefault="00C33898" w:rsidP="00C33898">
      <w:pPr>
        <w:pStyle w:val="ASN1TABLEmiddle"/>
        <w:widowControl/>
        <w:rPr>
          <w:lang w:val="en-GB"/>
        </w:rPr>
      </w:pPr>
      <w:r w:rsidRPr="00653FE2">
        <w:rPr>
          <w:lang w:val="en-GB"/>
        </w:rPr>
        <w:tab/>
        <w:t>mme-TraceDepth</w:t>
      </w:r>
      <w:r w:rsidRPr="00653FE2">
        <w:rPr>
          <w:lang w:val="en-GB"/>
        </w:rPr>
        <w:tab/>
        <w:t>[6] TraceDepth</w:t>
      </w:r>
      <w:r w:rsidRPr="00653FE2">
        <w:rPr>
          <w:lang w:val="en-GB"/>
        </w:rPr>
        <w:tab/>
        <w:t>OPTIONAL,</w:t>
      </w:r>
    </w:p>
    <w:p w14:paraId="492BC79B" w14:textId="77777777" w:rsidR="00C33898" w:rsidRPr="00653FE2" w:rsidRDefault="00C33898" w:rsidP="00C33898">
      <w:pPr>
        <w:pStyle w:val="ASN1TABLEmiddle"/>
        <w:widowControl/>
        <w:rPr>
          <w:lang w:val="en-GB"/>
        </w:rPr>
      </w:pPr>
      <w:r w:rsidRPr="00653FE2">
        <w:rPr>
          <w:lang w:val="en-GB"/>
        </w:rPr>
        <w:tab/>
        <w:t>sgw-TraceDepth</w:t>
      </w:r>
      <w:r w:rsidRPr="00653FE2">
        <w:rPr>
          <w:lang w:val="en-GB"/>
        </w:rPr>
        <w:tab/>
        <w:t>[7] TraceDepth</w:t>
      </w:r>
      <w:r w:rsidRPr="00653FE2">
        <w:rPr>
          <w:lang w:val="en-GB"/>
        </w:rPr>
        <w:tab/>
        <w:t>OPTIONAL,</w:t>
      </w:r>
    </w:p>
    <w:p w14:paraId="2F956A9D" w14:textId="77777777" w:rsidR="00C33898" w:rsidRPr="00653FE2" w:rsidRDefault="00C33898" w:rsidP="00C33898">
      <w:pPr>
        <w:pStyle w:val="ASN1TABLEmiddle"/>
        <w:widowControl/>
        <w:rPr>
          <w:lang w:val="en-GB"/>
        </w:rPr>
      </w:pPr>
      <w:r w:rsidRPr="00653FE2">
        <w:rPr>
          <w:lang w:val="en-GB"/>
        </w:rPr>
        <w:tab/>
        <w:t>pgw-TraceDepth</w:t>
      </w:r>
      <w:r w:rsidRPr="00653FE2">
        <w:rPr>
          <w:lang w:val="en-GB"/>
        </w:rPr>
        <w:tab/>
        <w:t>[8] TraceDepth</w:t>
      </w:r>
      <w:r w:rsidRPr="00653FE2">
        <w:rPr>
          <w:lang w:val="en-GB"/>
        </w:rPr>
        <w:tab/>
        <w:t>OPTIONAL,</w:t>
      </w:r>
    </w:p>
    <w:p w14:paraId="1227D2B1" w14:textId="77777777" w:rsidR="00C33898" w:rsidRPr="00653FE2" w:rsidRDefault="00C33898" w:rsidP="00C33898">
      <w:pPr>
        <w:pStyle w:val="ASN1TABLEmiddle"/>
        <w:rPr>
          <w:lang w:val="en-US"/>
        </w:rPr>
      </w:pPr>
      <w:r w:rsidRPr="00653FE2">
        <w:rPr>
          <w:lang w:val="en-GB"/>
        </w:rPr>
        <w:tab/>
        <w:t>eNB-TraceDepth</w:t>
      </w:r>
      <w:r w:rsidRPr="00653FE2">
        <w:rPr>
          <w:lang w:val="en-GB"/>
        </w:rPr>
        <w:tab/>
        <w:t>[9] TraceDepth</w:t>
      </w:r>
      <w:r w:rsidRPr="00653FE2">
        <w:rPr>
          <w:lang w:val="en-GB"/>
        </w:rPr>
        <w:tab/>
        <w:t>OPTIONAL</w:t>
      </w:r>
      <w:r w:rsidRPr="00653FE2">
        <w:rPr>
          <w:lang w:val="en-US"/>
        </w:rPr>
        <w:t>,</w:t>
      </w:r>
    </w:p>
    <w:p w14:paraId="1CCA98FC" w14:textId="77777777" w:rsidR="00C33898" w:rsidRPr="00653FE2" w:rsidRDefault="00C33898" w:rsidP="00C33898">
      <w:pPr>
        <w:pStyle w:val="ASN1TABLEmiddle"/>
        <w:rPr>
          <w:lang w:val="en-GB"/>
        </w:rPr>
      </w:pPr>
      <w:r w:rsidRPr="00653FE2">
        <w:rPr>
          <w:lang w:val="en-US"/>
        </w:rPr>
        <w:tab/>
      </w:r>
      <w:r w:rsidRPr="00653FE2">
        <w:rPr>
          <w:lang w:val="en-GB"/>
        </w:rPr>
        <w:t>msc-s-TraceDepthExtension</w:t>
      </w:r>
      <w:r w:rsidRPr="00653FE2">
        <w:rPr>
          <w:lang w:val="en-GB"/>
        </w:rPr>
        <w:tab/>
        <w:t>[10] TraceDepthExtension</w:t>
      </w:r>
      <w:r w:rsidRPr="00653FE2">
        <w:rPr>
          <w:lang w:val="en-GB"/>
        </w:rPr>
        <w:tab/>
        <w:t>OPTIONAL,</w:t>
      </w:r>
    </w:p>
    <w:p w14:paraId="235BB65E" w14:textId="77777777" w:rsidR="00C33898" w:rsidRPr="00653FE2" w:rsidRDefault="00C33898" w:rsidP="00C33898">
      <w:pPr>
        <w:pStyle w:val="ASN1TABLEmiddle"/>
        <w:rPr>
          <w:lang w:val="en-GB"/>
        </w:rPr>
      </w:pPr>
      <w:r w:rsidRPr="00653FE2">
        <w:rPr>
          <w:lang w:val="en-GB"/>
        </w:rPr>
        <w:tab/>
        <w:t>mgw-TraceDepthExtension</w:t>
      </w:r>
      <w:r w:rsidRPr="00653FE2">
        <w:rPr>
          <w:lang w:val="en-GB"/>
        </w:rPr>
        <w:tab/>
        <w:t>[11] TraceDepthExtension</w:t>
      </w:r>
      <w:r w:rsidRPr="00653FE2">
        <w:rPr>
          <w:lang w:val="en-GB"/>
        </w:rPr>
        <w:tab/>
        <w:t>OPTIONAL,</w:t>
      </w:r>
    </w:p>
    <w:p w14:paraId="106FFE2E" w14:textId="77777777" w:rsidR="00C33898" w:rsidRPr="00653FE2" w:rsidRDefault="00C33898" w:rsidP="00C33898">
      <w:pPr>
        <w:pStyle w:val="ASN1TABLEmiddle"/>
        <w:rPr>
          <w:lang w:val="en-GB"/>
        </w:rPr>
      </w:pPr>
      <w:r w:rsidRPr="00653FE2">
        <w:rPr>
          <w:lang w:val="en-GB"/>
        </w:rPr>
        <w:tab/>
        <w:t>sgsn-TraceDepthExtension</w:t>
      </w:r>
      <w:r w:rsidRPr="00653FE2">
        <w:rPr>
          <w:lang w:val="en-GB"/>
        </w:rPr>
        <w:tab/>
        <w:t>[12] TraceDepthExtension</w:t>
      </w:r>
      <w:r w:rsidRPr="00653FE2">
        <w:rPr>
          <w:lang w:val="en-GB"/>
        </w:rPr>
        <w:tab/>
        <w:t>OPTIONAL,</w:t>
      </w:r>
    </w:p>
    <w:p w14:paraId="3376EFDF" w14:textId="77777777" w:rsidR="00C33898" w:rsidRPr="00653FE2" w:rsidRDefault="00C33898" w:rsidP="00C33898">
      <w:pPr>
        <w:pStyle w:val="ASN1TABLEmiddle"/>
        <w:rPr>
          <w:lang w:val="en-GB"/>
        </w:rPr>
      </w:pPr>
      <w:r w:rsidRPr="00653FE2">
        <w:rPr>
          <w:lang w:val="en-GB"/>
        </w:rPr>
        <w:tab/>
        <w:t>ggsn-TraceDepthExtension</w:t>
      </w:r>
      <w:r w:rsidRPr="00653FE2">
        <w:rPr>
          <w:lang w:val="en-GB"/>
        </w:rPr>
        <w:tab/>
        <w:t>[13] TraceDepthExtension</w:t>
      </w:r>
      <w:r w:rsidRPr="00653FE2">
        <w:rPr>
          <w:lang w:val="en-GB"/>
        </w:rPr>
        <w:tab/>
        <w:t>OPTIONAL,</w:t>
      </w:r>
    </w:p>
    <w:p w14:paraId="74DD0A96" w14:textId="77777777" w:rsidR="00C33898" w:rsidRPr="00653FE2" w:rsidRDefault="00C33898" w:rsidP="00C33898">
      <w:pPr>
        <w:pStyle w:val="ASN1TABLEmiddle"/>
        <w:rPr>
          <w:lang w:val="en-GB"/>
        </w:rPr>
      </w:pPr>
      <w:r w:rsidRPr="00653FE2">
        <w:rPr>
          <w:lang w:val="en-GB"/>
        </w:rPr>
        <w:tab/>
        <w:t>rnc-TraceDepthExtension</w:t>
      </w:r>
      <w:r w:rsidRPr="00653FE2">
        <w:rPr>
          <w:lang w:val="en-GB"/>
        </w:rPr>
        <w:tab/>
        <w:t>[14] TraceDepthExtension</w:t>
      </w:r>
      <w:r w:rsidRPr="00653FE2">
        <w:rPr>
          <w:lang w:val="en-GB"/>
        </w:rPr>
        <w:tab/>
        <w:t>OPTIONAL,</w:t>
      </w:r>
    </w:p>
    <w:p w14:paraId="5EEC0EC2" w14:textId="77777777" w:rsidR="00C33898" w:rsidRPr="00653FE2" w:rsidRDefault="00C33898" w:rsidP="00C33898">
      <w:pPr>
        <w:pStyle w:val="ASN1TABLEmiddle"/>
        <w:rPr>
          <w:lang w:val="en-US"/>
        </w:rPr>
      </w:pPr>
      <w:r w:rsidRPr="00653FE2">
        <w:rPr>
          <w:lang w:val="en-GB"/>
        </w:rPr>
        <w:tab/>
      </w:r>
      <w:r w:rsidRPr="00653FE2">
        <w:rPr>
          <w:lang w:val="en-US"/>
        </w:rPr>
        <w:t>bmsc-TraceDepthExtension</w:t>
      </w:r>
      <w:r w:rsidRPr="00653FE2">
        <w:rPr>
          <w:lang w:val="en-US"/>
        </w:rPr>
        <w:tab/>
        <w:t>[15] TraceDepthExtension</w:t>
      </w:r>
      <w:r w:rsidRPr="00653FE2">
        <w:rPr>
          <w:lang w:val="en-US"/>
        </w:rPr>
        <w:tab/>
        <w:t>OPTIONAL,</w:t>
      </w:r>
    </w:p>
    <w:p w14:paraId="20FF0278" w14:textId="77777777" w:rsidR="00C33898" w:rsidRPr="00653FE2" w:rsidRDefault="00C33898" w:rsidP="00C33898">
      <w:pPr>
        <w:pStyle w:val="ASN1TABLEmiddle"/>
        <w:rPr>
          <w:lang w:val="en-US"/>
        </w:rPr>
      </w:pPr>
      <w:r w:rsidRPr="00653FE2">
        <w:rPr>
          <w:lang w:val="en-US"/>
        </w:rPr>
        <w:tab/>
        <w:t>mme-TraceDepthExtension</w:t>
      </w:r>
      <w:r w:rsidRPr="00653FE2">
        <w:rPr>
          <w:lang w:val="en-US"/>
        </w:rPr>
        <w:tab/>
        <w:t>[16] TraceDepthExtension</w:t>
      </w:r>
      <w:r w:rsidRPr="00653FE2">
        <w:rPr>
          <w:lang w:val="en-US"/>
        </w:rPr>
        <w:tab/>
        <w:t>OPTIONAL,</w:t>
      </w:r>
    </w:p>
    <w:p w14:paraId="720E6ED6" w14:textId="77777777" w:rsidR="00C33898" w:rsidRPr="00653FE2" w:rsidRDefault="00C33898" w:rsidP="00C33898">
      <w:pPr>
        <w:pStyle w:val="ASN1TABLEmiddle"/>
        <w:rPr>
          <w:lang w:val="en-US"/>
        </w:rPr>
      </w:pPr>
      <w:r w:rsidRPr="00653FE2">
        <w:rPr>
          <w:lang w:val="en-US"/>
        </w:rPr>
        <w:tab/>
        <w:t>sgw-TraceDepthExtension</w:t>
      </w:r>
      <w:r w:rsidRPr="00653FE2">
        <w:rPr>
          <w:lang w:val="en-US"/>
        </w:rPr>
        <w:tab/>
        <w:t>[17] TraceDepthExtension</w:t>
      </w:r>
      <w:r w:rsidRPr="00653FE2">
        <w:rPr>
          <w:lang w:val="en-US"/>
        </w:rPr>
        <w:tab/>
        <w:t>OPTIONAL,</w:t>
      </w:r>
    </w:p>
    <w:p w14:paraId="2EBEFF41" w14:textId="77777777" w:rsidR="00C33898" w:rsidRPr="00653FE2" w:rsidRDefault="00C33898" w:rsidP="00C33898">
      <w:pPr>
        <w:pStyle w:val="ASN1TABLEmiddle"/>
        <w:rPr>
          <w:lang w:val="en-US"/>
        </w:rPr>
      </w:pPr>
      <w:r w:rsidRPr="00653FE2">
        <w:rPr>
          <w:lang w:val="en-US"/>
        </w:rPr>
        <w:tab/>
        <w:t>pgw-TraceDepthExtension</w:t>
      </w:r>
      <w:r w:rsidRPr="00653FE2">
        <w:rPr>
          <w:lang w:val="en-US"/>
        </w:rPr>
        <w:tab/>
        <w:t>[18] TraceDepthExtension</w:t>
      </w:r>
      <w:r w:rsidRPr="00653FE2">
        <w:rPr>
          <w:lang w:val="en-US"/>
        </w:rPr>
        <w:tab/>
        <w:t>OPTIONAL,</w:t>
      </w:r>
    </w:p>
    <w:p w14:paraId="70532FA9" w14:textId="77777777" w:rsidR="00C33898" w:rsidRPr="00653FE2" w:rsidRDefault="00C33898" w:rsidP="00C33898">
      <w:pPr>
        <w:pStyle w:val="ASN1TABLEmiddle"/>
        <w:rPr>
          <w:lang w:val="en-US"/>
        </w:rPr>
      </w:pPr>
      <w:r w:rsidRPr="00653FE2">
        <w:rPr>
          <w:lang w:val="en-US"/>
        </w:rPr>
        <w:tab/>
        <w:t>eNB-TraceDepthExtension</w:t>
      </w:r>
      <w:r w:rsidRPr="00653FE2">
        <w:rPr>
          <w:lang w:val="en-US"/>
        </w:rPr>
        <w:tab/>
        <w:t>[19] TraceDepthExtension</w:t>
      </w:r>
      <w:r w:rsidRPr="00653FE2">
        <w:rPr>
          <w:lang w:val="en-US"/>
        </w:rPr>
        <w:tab/>
        <w:t>OPTIONAL</w:t>
      </w:r>
      <w:r w:rsidRPr="00653FE2">
        <w:rPr>
          <w:lang w:val="en-GB"/>
        </w:rPr>
        <w:t xml:space="preserve"> }</w:t>
      </w:r>
    </w:p>
    <w:p w14:paraId="42585870" w14:textId="77777777" w:rsidR="00C33898" w:rsidRPr="00653FE2" w:rsidRDefault="00C33898" w:rsidP="00C33898">
      <w:pPr>
        <w:pStyle w:val="ASN1TABLEmiddle"/>
        <w:rPr>
          <w:lang w:val="en-US"/>
        </w:rPr>
      </w:pPr>
    </w:p>
    <w:p w14:paraId="524585D8" w14:textId="77777777" w:rsidR="00C33898" w:rsidRPr="00653FE2" w:rsidRDefault="00C33898" w:rsidP="00C33898">
      <w:pPr>
        <w:pStyle w:val="ASN1TABLEmiddle"/>
        <w:rPr>
          <w:i/>
          <w:lang w:val="en-GB"/>
        </w:rPr>
      </w:pPr>
      <w:r w:rsidRPr="00653FE2">
        <w:rPr>
          <w:i/>
          <w:lang w:val="en-GB"/>
        </w:rPr>
        <w:t>-- If one of the TraceDepthExtension types is sent, the corresponding TraceDepth type</w:t>
      </w:r>
    </w:p>
    <w:p w14:paraId="502CA268" w14:textId="77777777" w:rsidR="00C33898" w:rsidRPr="00653FE2" w:rsidRDefault="00C33898" w:rsidP="00C33898">
      <w:pPr>
        <w:pStyle w:val="ASN1TABLEmiddle"/>
        <w:rPr>
          <w:i/>
          <w:lang w:val="en-GB"/>
        </w:rPr>
      </w:pPr>
      <w:r w:rsidRPr="00653FE2">
        <w:rPr>
          <w:i/>
          <w:lang w:val="en-GB"/>
        </w:rPr>
        <w:t>-- shall also be sent with the same enumeration value to allow the receiver not supporting</w:t>
      </w:r>
    </w:p>
    <w:p w14:paraId="5B5F620C" w14:textId="77777777" w:rsidR="00C33898" w:rsidRPr="00653FE2" w:rsidRDefault="00C33898" w:rsidP="00C33898">
      <w:pPr>
        <w:pStyle w:val="ASN1TABLEmiddle"/>
        <w:rPr>
          <w:i/>
          <w:lang w:val="en-GB"/>
        </w:rPr>
      </w:pPr>
      <w:r w:rsidRPr="00653FE2">
        <w:rPr>
          <w:i/>
          <w:lang w:val="en-GB"/>
        </w:rPr>
        <w:t>-- the Extension to fall back to the non extended type.</w:t>
      </w:r>
    </w:p>
    <w:p w14:paraId="75414045" w14:textId="77777777" w:rsidR="00C33898" w:rsidRPr="00653FE2" w:rsidRDefault="00C33898" w:rsidP="00C33898">
      <w:pPr>
        <w:pStyle w:val="ASN1TABLEmiddle"/>
        <w:rPr>
          <w:i/>
          <w:lang w:val="en-GB"/>
        </w:rPr>
      </w:pPr>
      <w:r w:rsidRPr="00653FE2">
        <w:rPr>
          <w:i/>
          <w:lang w:val="en-GB"/>
        </w:rPr>
        <w:t>-- If one of the TraceDepthExtension types is received and supported, the corresponding</w:t>
      </w:r>
    </w:p>
    <w:p w14:paraId="634B9611" w14:textId="77777777" w:rsidR="00C33898" w:rsidRPr="00653FE2" w:rsidRDefault="00C33898" w:rsidP="00C33898">
      <w:pPr>
        <w:pStyle w:val="ASN1TABLEmiddle"/>
        <w:widowControl/>
        <w:rPr>
          <w:lang w:val="en-GB"/>
        </w:rPr>
      </w:pPr>
      <w:r w:rsidRPr="00653FE2">
        <w:rPr>
          <w:i/>
          <w:lang w:val="en-GB"/>
        </w:rPr>
        <w:t>-- TraceDepth type shall be ignored.</w:t>
      </w:r>
    </w:p>
    <w:p w14:paraId="65C905E1" w14:textId="77777777" w:rsidR="00C33898" w:rsidRPr="00653FE2" w:rsidRDefault="00C33898" w:rsidP="00C33898">
      <w:pPr>
        <w:pStyle w:val="ASN1Source"/>
        <w:widowControl/>
        <w:rPr>
          <w:lang w:val="en-GB"/>
        </w:rPr>
      </w:pPr>
    </w:p>
    <w:p w14:paraId="6BF384AB" w14:textId="77777777" w:rsidR="00C33898" w:rsidRPr="00653FE2" w:rsidRDefault="00C33898" w:rsidP="00C33898">
      <w:pPr>
        <w:pStyle w:val="ASN1TABLEbegin"/>
        <w:widowControl/>
        <w:rPr>
          <w:b w:val="0"/>
          <w:lang w:val="en-GB"/>
        </w:rPr>
      </w:pPr>
      <w:r w:rsidRPr="00653FE2">
        <w:rPr>
          <w:lang w:val="en-GB"/>
        </w:rPr>
        <w:lastRenderedPageBreak/>
        <w:t xml:space="preserve">TraceDepth </w:t>
      </w:r>
      <w:r w:rsidRPr="00653FE2">
        <w:rPr>
          <w:b w:val="0"/>
          <w:lang w:val="en-GB"/>
        </w:rPr>
        <w:t>::= ENUMERATED {</w:t>
      </w:r>
    </w:p>
    <w:p w14:paraId="78357E97" w14:textId="77777777" w:rsidR="00C33898" w:rsidRPr="00653FE2" w:rsidRDefault="00C33898" w:rsidP="00C33898">
      <w:pPr>
        <w:pStyle w:val="ASN1TABLEbegin"/>
        <w:widowControl/>
        <w:rPr>
          <w:b w:val="0"/>
          <w:lang w:val="en-GB"/>
        </w:rPr>
      </w:pPr>
      <w:r w:rsidRPr="00653FE2">
        <w:rPr>
          <w:b w:val="0"/>
          <w:lang w:val="en-GB"/>
        </w:rPr>
        <w:tab/>
        <w:t>minimum (0),</w:t>
      </w:r>
    </w:p>
    <w:p w14:paraId="37466B68" w14:textId="77777777" w:rsidR="00C33898" w:rsidRPr="00653FE2" w:rsidRDefault="00C33898" w:rsidP="00C33898">
      <w:pPr>
        <w:pStyle w:val="ASN1TABLEbegin"/>
        <w:widowControl/>
        <w:rPr>
          <w:b w:val="0"/>
          <w:lang w:val="en-GB"/>
        </w:rPr>
      </w:pPr>
      <w:r w:rsidRPr="00653FE2">
        <w:rPr>
          <w:b w:val="0"/>
          <w:lang w:val="en-GB"/>
        </w:rPr>
        <w:tab/>
        <w:t>medium (1),</w:t>
      </w:r>
    </w:p>
    <w:p w14:paraId="239334B2" w14:textId="77777777" w:rsidR="00C33898" w:rsidRPr="00653FE2" w:rsidRDefault="00C33898" w:rsidP="00C33898">
      <w:pPr>
        <w:pStyle w:val="ASN1TABLEbegin"/>
        <w:widowControl/>
        <w:rPr>
          <w:b w:val="0"/>
          <w:lang w:val="en-GB"/>
        </w:rPr>
      </w:pPr>
      <w:r w:rsidRPr="00653FE2">
        <w:rPr>
          <w:b w:val="0"/>
          <w:lang w:val="en-GB"/>
        </w:rPr>
        <w:tab/>
        <w:t>maximum (2),</w:t>
      </w:r>
    </w:p>
    <w:p w14:paraId="6159682E" w14:textId="77777777" w:rsidR="00C33898" w:rsidRPr="00653FE2" w:rsidRDefault="00C33898" w:rsidP="00C33898">
      <w:pPr>
        <w:pStyle w:val="ASN1TABLEmiddle"/>
        <w:widowControl/>
        <w:rPr>
          <w:lang w:val="en-GB"/>
        </w:rPr>
      </w:pPr>
      <w:r w:rsidRPr="00653FE2">
        <w:rPr>
          <w:lang w:val="en-GB"/>
        </w:rPr>
        <w:tab/>
        <w:t>...}</w:t>
      </w:r>
    </w:p>
    <w:p w14:paraId="3DFE8C8B" w14:textId="77777777" w:rsidR="00C33898" w:rsidRPr="00653FE2" w:rsidRDefault="00C33898" w:rsidP="00C33898">
      <w:pPr>
        <w:pStyle w:val="ASN1TABLEmiddle"/>
        <w:widowControl/>
        <w:rPr>
          <w:i/>
          <w:lang w:val="en-GB"/>
        </w:rPr>
      </w:pPr>
      <w:r w:rsidRPr="00653FE2">
        <w:rPr>
          <w:i/>
          <w:lang w:val="en-GB"/>
        </w:rPr>
        <w:t>-- The value medium is applicable only for RNC. For other network elements, if value medium</w:t>
      </w:r>
    </w:p>
    <w:p w14:paraId="6962968C" w14:textId="77777777" w:rsidR="00C33898" w:rsidRPr="00653FE2" w:rsidRDefault="00C33898" w:rsidP="00C33898">
      <w:pPr>
        <w:pStyle w:val="ASN1TABLEmiddle"/>
        <w:widowControl/>
        <w:rPr>
          <w:lang w:val="en-GB"/>
        </w:rPr>
      </w:pPr>
      <w:r w:rsidRPr="00653FE2">
        <w:rPr>
          <w:i/>
          <w:lang w:val="en-GB"/>
        </w:rPr>
        <w:t>-- is received, value minimum shall be applied.</w:t>
      </w:r>
    </w:p>
    <w:p w14:paraId="063661D6" w14:textId="77777777" w:rsidR="00C33898" w:rsidRPr="00653FE2" w:rsidRDefault="00C33898" w:rsidP="00C33898">
      <w:pPr>
        <w:pStyle w:val="ASN1Source"/>
        <w:widowControl/>
        <w:rPr>
          <w:lang w:val="en-GB"/>
        </w:rPr>
      </w:pPr>
    </w:p>
    <w:p w14:paraId="6F541493" w14:textId="77777777" w:rsidR="00C33898" w:rsidRPr="00653FE2" w:rsidRDefault="00C33898" w:rsidP="00C33898">
      <w:pPr>
        <w:pStyle w:val="ASN1TABLEbegin"/>
        <w:widowControl/>
        <w:rPr>
          <w:b w:val="0"/>
          <w:lang w:val="en-GB"/>
        </w:rPr>
      </w:pPr>
      <w:r w:rsidRPr="00653FE2">
        <w:rPr>
          <w:lang w:val="en-GB"/>
        </w:rPr>
        <w:t xml:space="preserve">TraceDepthExtension </w:t>
      </w:r>
      <w:r w:rsidRPr="00653FE2">
        <w:rPr>
          <w:b w:val="0"/>
          <w:lang w:val="en-GB"/>
        </w:rPr>
        <w:t>::= ENUMERATED {</w:t>
      </w:r>
    </w:p>
    <w:p w14:paraId="07A63056" w14:textId="77777777" w:rsidR="00C33898" w:rsidRPr="00653FE2" w:rsidRDefault="00C33898" w:rsidP="00C33898">
      <w:pPr>
        <w:pStyle w:val="ASN1TABLEbegin"/>
        <w:widowControl/>
        <w:rPr>
          <w:b w:val="0"/>
          <w:lang w:val="en-GB"/>
        </w:rPr>
      </w:pPr>
      <w:r w:rsidRPr="00653FE2">
        <w:rPr>
          <w:b w:val="0"/>
          <w:lang w:val="en-GB"/>
        </w:rPr>
        <w:tab/>
        <w:t>minimumWithoutVendorSpecificExtension (0),</w:t>
      </w:r>
    </w:p>
    <w:p w14:paraId="0D98FA22" w14:textId="77777777" w:rsidR="00C33898" w:rsidRPr="00653FE2" w:rsidRDefault="00C33898" w:rsidP="00C33898">
      <w:pPr>
        <w:pStyle w:val="ASN1TABLEbegin"/>
        <w:widowControl/>
        <w:rPr>
          <w:b w:val="0"/>
          <w:lang w:val="en-GB"/>
        </w:rPr>
      </w:pPr>
      <w:r w:rsidRPr="00653FE2">
        <w:rPr>
          <w:b w:val="0"/>
          <w:lang w:val="en-GB"/>
        </w:rPr>
        <w:tab/>
        <w:t>mediumWithoutVendorSpecificExtension (1),</w:t>
      </w:r>
    </w:p>
    <w:p w14:paraId="40C0A83E" w14:textId="77777777" w:rsidR="00C33898" w:rsidRPr="00653FE2" w:rsidRDefault="00C33898" w:rsidP="00C33898">
      <w:pPr>
        <w:pStyle w:val="ASN1TABLEbegin"/>
        <w:widowControl/>
        <w:rPr>
          <w:b w:val="0"/>
          <w:lang w:val="en-GB"/>
        </w:rPr>
      </w:pPr>
      <w:r w:rsidRPr="00653FE2">
        <w:rPr>
          <w:b w:val="0"/>
          <w:lang w:val="en-GB"/>
        </w:rPr>
        <w:tab/>
        <w:t>maximumWithoutVendorSpecificExtension (2),</w:t>
      </w:r>
    </w:p>
    <w:p w14:paraId="3A032DB6" w14:textId="77777777" w:rsidR="00C33898" w:rsidRPr="00653FE2" w:rsidRDefault="00C33898" w:rsidP="00C33898">
      <w:pPr>
        <w:pStyle w:val="ASN1TABLEmiddle"/>
        <w:widowControl/>
        <w:rPr>
          <w:lang w:val="en-GB"/>
        </w:rPr>
      </w:pPr>
      <w:r w:rsidRPr="00653FE2">
        <w:rPr>
          <w:lang w:val="en-GB"/>
        </w:rPr>
        <w:tab/>
        <w:t>...}</w:t>
      </w:r>
    </w:p>
    <w:p w14:paraId="26FD7B22" w14:textId="77777777" w:rsidR="00C33898" w:rsidRPr="00653FE2" w:rsidRDefault="00C33898" w:rsidP="00C33898">
      <w:pPr>
        <w:pStyle w:val="ASN1TABLEmiddle"/>
        <w:widowControl/>
        <w:rPr>
          <w:i/>
          <w:lang w:val="en-GB"/>
        </w:rPr>
      </w:pPr>
      <w:r w:rsidRPr="00653FE2">
        <w:rPr>
          <w:i/>
          <w:lang w:val="en-GB"/>
        </w:rPr>
        <w:t xml:space="preserve">-- The value mediumWithoutVendorSpecificExtension is applicable only for RNC. For other </w:t>
      </w:r>
    </w:p>
    <w:p w14:paraId="65697CEC" w14:textId="77777777" w:rsidR="00C33898" w:rsidRPr="00653FE2" w:rsidRDefault="00C33898" w:rsidP="00C33898">
      <w:pPr>
        <w:pStyle w:val="ASN1TABLEmiddle"/>
        <w:widowControl/>
        <w:rPr>
          <w:i/>
          <w:lang w:val="en-GB"/>
        </w:rPr>
      </w:pPr>
      <w:r w:rsidRPr="00653FE2">
        <w:rPr>
          <w:i/>
          <w:lang w:val="en-GB"/>
        </w:rPr>
        <w:t>-- network elements, if value mediumWithoutVendorSpecificExtension is received, value</w:t>
      </w:r>
    </w:p>
    <w:p w14:paraId="1AEA6512" w14:textId="77777777" w:rsidR="00C33898" w:rsidRPr="00653FE2" w:rsidRDefault="00C33898" w:rsidP="00C33898">
      <w:pPr>
        <w:pStyle w:val="ASN1TABLEmiddle"/>
        <w:widowControl/>
        <w:rPr>
          <w:lang w:val="en-GB"/>
        </w:rPr>
      </w:pPr>
      <w:r w:rsidRPr="00653FE2">
        <w:rPr>
          <w:i/>
          <w:lang w:val="en-GB"/>
        </w:rPr>
        <w:t>-- minimumWithoutVendorSpecificExtension shall be applied.</w:t>
      </w:r>
    </w:p>
    <w:p w14:paraId="2D341644" w14:textId="77777777" w:rsidR="00C33898" w:rsidRPr="00653FE2" w:rsidRDefault="00C33898" w:rsidP="00C33898">
      <w:pPr>
        <w:pStyle w:val="ASN1Source"/>
        <w:widowControl/>
        <w:rPr>
          <w:lang w:val="en-GB"/>
        </w:rPr>
      </w:pPr>
    </w:p>
    <w:p w14:paraId="4247076B" w14:textId="77777777" w:rsidR="00C33898" w:rsidRPr="00653FE2" w:rsidRDefault="00C33898" w:rsidP="00C33898">
      <w:pPr>
        <w:pStyle w:val="ASN1TABLEbegin"/>
        <w:widowControl/>
        <w:rPr>
          <w:b w:val="0"/>
          <w:lang w:val="en-GB"/>
        </w:rPr>
      </w:pPr>
      <w:r w:rsidRPr="00653FE2">
        <w:rPr>
          <w:lang w:val="en-GB"/>
        </w:rPr>
        <w:t xml:space="preserve">TraceNE-TypeList </w:t>
      </w:r>
      <w:r w:rsidRPr="00653FE2">
        <w:rPr>
          <w:b w:val="0"/>
          <w:lang w:val="en-GB"/>
        </w:rPr>
        <w:t>::= BIT STRING {</w:t>
      </w:r>
    </w:p>
    <w:p w14:paraId="39F4701C" w14:textId="77777777" w:rsidR="00C33898" w:rsidRPr="00653FE2" w:rsidRDefault="00C33898" w:rsidP="00C33898">
      <w:pPr>
        <w:pStyle w:val="ASN1TABLEbegin"/>
        <w:widowControl/>
        <w:rPr>
          <w:b w:val="0"/>
          <w:lang w:val="en-GB"/>
        </w:rPr>
      </w:pPr>
      <w:r w:rsidRPr="00653FE2">
        <w:rPr>
          <w:b w:val="0"/>
          <w:lang w:val="en-GB"/>
        </w:rPr>
        <w:tab/>
        <w:t>msc-s (0),</w:t>
      </w:r>
    </w:p>
    <w:p w14:paraId="717DACA6" w14:textId="77777777" w:rsidR="00C33898" w:rsidRPr="00653FE2" w:rsidRDefault="00C33898" w:rsidP="00C33898">
      <w:pPr>
        <w:pStyle w:val="ASN1TABLEbegin"/>
        <w:widowControl/>
        <w:rPr>
          <w:b w:val="0"/>
          <w:lang w:val="en-GB"/>
        </w:rPr>
      </w:pPr>
      <w:r w:rsidRPr="00653FE2">
        <w:rPr>
          <w:b w:val="0"/>
          <w:lang w:val="en-GB"/>
        </w:rPr>
        <w:tab/>
        <w:t>mgw (1),</w:t>
      </w:r>
    </w:p>
    <w:p w14:paraId="7D554B45" w14:textId="77777777" w:rsidR="00C33898" w:rsidRPr="00653FE2" w:rsidRDefault="00C33898" w:rsidP="00C33898">
      <w:pPr>
        <w:pStyle w:val="ASN1TABLEbegin"/>
        <w:widowControl/>
        <w:rPr>
          <w:b w:val="0"/>
          <w:lang w:val="en-GB"/>
        </w:rPr>
      </w:pPr>
      <w:r w:rsidRPr="00653FE2">
        <w:rPr>
          <w:b w:val="0"/>
          <w:lang w:val="en-GB"/>
        </w:rPr>
        <w:tab/>
        <w:t>sgsn (2),</w:t>
      </w:r>
    </w:p>
    <w:p w14:paraId="4C3596B8" w14:textId="77777777" w:rsidR="00C33898" w:rsidRPr="00653FE2" w:rsidRDefault="00C33898" w:rsidP="00C33898">
      <w:pPr>
        <w:pStyle w:val="ASN1TABLEbegin"/>
        <w:widowControl/>
        <w:rPr>
          <w:b w:val="0"/>
          <w:lang w:val="en-GB"/>
        </w:rPr>
      </w:pPr>
      <w:r w:rsidRPr="00653FE2">
        <w:rPr>
          <w:b w:val="0"/>
          <w:lang w:val="en-GB"/>
        </w:rPr>
        <w:tab/>
        <w:t>ggsn (3),</w:t>
      </w:r>
    </w:p>
    <w:p w14:paraId="3EE3E60A" w14:textId="77777777" w:rsidR="00C33898" w:rsidRPr="00653FE2" w:rsidRDefault="00C33898" w:rsidP="00C33898">
      <w:pPr>
        <w:pStyle w:val="ASN1TABLEbegin"/>
        <w:widowControl/>
        <w:rPr>
          <w:b w:val="0"/>
          <w:lang w:val="en-GB"/>
        </w:rPr>
      </w:pPr>
      <w:r w:rsidRPr="00653FE2">
        <w:rPr>
          <w:b w:val="0"/>
          <w:lang w:val="en-GB"/>
        </w:rPr>
        <w:tab/>
        <w:t>rnc (4),</w:t>
      </w:r>
    </w:p>
    <w:p w14:paraId="47FCD544" w14:textId="77777777" w:rsidR="00C33898" w:rsidRPr="00653FE2" w:rsidRDefault="00C33898" w:rsidP="00C33898">
      <w:pPr>
        <w:pStyle w:val="ASN1TABLEbegin"/>
        <w:widowControl/>
        <w:rPr>
          <w:b w:val="0"/>
          <w:lang w:val="en-GB"/>
        </w:rPr>
      </w:pPr>
      <w:r w:rsidRPr="00653FE2">
        <w:rPr>
          <w:b w:val="0"/>
          <w:lang w:val="en-GB"/>
        </w:rPr>
        <w:tab/>
        <w:t>bm-sc (5) ,</w:t>
      </w:r>
    </w:p>
    <w:p w14:paraId="498E5E0E" w14:textId="77777777" w:rsidR="00C33898" w:rsidRPr="00653FE2" w:rsidRDefault="00C33898" w:rsidP="00C33898">
      <w:pPr>
        <w:pStyle w:val="ASN1TABLEbegin"/>
        <w:widowControl/>
        <w:rPr>
          <w:b w:val="0"/>
          <w:lang w:val="en-GB"/>
        </w:rPr>
      </w:pPr>
      <w:r w:rsidRPr="00653FE2">
        <w:rPr>
          <w:b w:val="0"/>
          <w:lang w:val="en-GB"/>
        </w:rPr>
        <w:tab/>
        <w:t>mme (6),</w:t>
      </w:r>
    </w:p>
    <w:p w14:paraId="75BB1C72" w14:textId="77777777" w:rsidR="00C33898" w:rsidRPr="00653FE2" w:rsidRDefault="00C33898" w:rsidP="00C33898">
      <w:pPr>
        <w:pStyle w:val="ASN1TABLEbegin"/>
        <w:widowControl/>
        <w:rPr>
          <w:b w:val="0"/>
          <w:lang w:val="en-GB"/>
        </w:rPr>
      </w:pPr>
      <w:r w:rsidRPr="00653FE2">
        <w:rPr>
          <w:b w:val="0"/>
          <w:lang w:val="en-GB"/>
        </w:rPr>
        <w:tab/>
        <w:t>sgw (7),</w:t>
      </w:r>
    </w:p>
    <w:p w14:paraId="263F27B1" w14:textId="77777777" w:rsidR="00C33898" w:rsidRPr="00653FE2" w:rsidRDefault="00C33898" w:rsidP="00C33898">
      <w:pPr>
        <w:pStyle w:val="ASN1TABLEbegin"/>
        <w:widowControl/>
        <w:rPr>
          <w:b w:val="0"/>
          <w:lang w:val="en-GB"/>
        </w:rPr>
      </w:pPr>
      <w:r w:rsidRPr="00653FE2">
        <w:rPr>
          <w:b w:val="0"/>
          <w:lang w:val="en-GB"/>
        </w:rPr>
        <w:tab/>
        <w:t>pgw (8),</w:t>
      </w:r>
    </w:p>
    <w:p w14:paraId="5FE288E4" w14:textId="77777777" w:rsidR="00C33898" w:rsidRPr="00653FE2" w:rsidRDefault="00C33898" w:rsidP="00C33898">
      <w:pPr>
        <w:pStyle w:val="ASN1TABLEbegin"/>
        <w:widowControl/>
        <w:rPr>
          <w:b w:val="0"/>
          <w:lang w:val="en-GB"/>
        </w:rPr>
      </w:pPr>
      <w:r w:rsidRPr="00653FE2">
        <w:rPr>
          <w:b w:val="0"/>
          <w:lang w:val="en-GB"/>
        </w:rPr>
        <w:tab/>
        <w:t>eNB (9)} (SIZE (6..16))</w:t>
      </w:r>
    </w:p>
    <w:p w14:paraId="10AA79A2"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7708F76B" w14:textId="77777777" w:rsidR="00C33898" w:rsidRPr="00653FE2" w:rsidRDefault="00C33898" w:rsidP="00C33898">
      <w:pPr>
        <w:pStyle w:val="ASN1Source"/>
        <w:widowControl/>
        <w:rPr>
          <w:lang w:val="en-GB"/>
        </w:rPr>
      </w:pPr>
    </w:p>
    <w:p w14:paraId="2E08AD39" w14:textId="77777777" w:rsidR="00C33898" w:rsidRPr="00653FE2" w:rsidRDefault="00C33898" w:rsidP="00C33898">
      <w:pPr>
        <w:pStyle w:val="ASN1TABLEbegin"/>
        <w:widowControl/>
        <w:rPr>
          <w:b w:val="0"/>
          <w:lang w:val="en-GB"/>
        </w:rPr>
      </w:pPr>
      <w:r w:rsidRPr="00653FE2">
        <w:rPr>
          <w:lang w:val="en-GB"/>
        </w:rPr>
        <w:t xml:space="preserve">TraceInterfaceList </w:t>
      </w:r>
      <w:r w:rsidRPr="00653FE2">
        <w:rPr>
          <w:b w:val="0"/>
          <w:lang w:val="en-GB"/>
        </w:rPr>
        <w:t>::= SEQUENCE {</w:t>
      </w:r>
    </w:p>
    <w:p w14:paraId="1DEA262C" w14:textId="77777777" w:rsidR="00C33898" w:rsidRPr="00653FE2" w:rsidRDefault="00C33898" w:rsidP="00C33898">
      <w:pPr>
        <w:pStyle w:val="ASN1TABLEbegin"/>
        <w:widowControl/>
        <w:rPr>
          <w:b w:val="0"/>
          <w:lang w:val="en-GB"/>
        </w:rPr>
      </w:pPr>
      <w:r w:rsidRPr="00653FE2">
        <w:rPr>
          <w:b w:val="0"/>
          <w:lang w:val="en-GB"/>
        </w:rPr>
        <w:tab/>
        <w:t>msc-s-List</w:t>
      </w:r>
      <w:r w:rsidRPr="00653FE2">
        <w:rPr>
          <w:b w:val="0"/>
          <w:lang w:val="en-GB"/>
        </w:rPr>
        <w:tab/>
        <w:t>[0] MSC-S-InterfaceList</w:t>
      </w:r>
      <w:r w:rsidRPr="00653FE2">
        <w:rPr>
          <w:b w:val="0"/>
          <w:lang w:val="en-GB"/>
        </w:rPr>
        <w:tab/>
        <w:t>OPTIONAL,</w:t>
      </w:r>
    </w:p>
    <w:p w14:paraId="3AC71DE2" w14:textId="77777777" w:rsidR="00C33898" w:rsidRPr="00653FE2" w:rsidRDefault="00C33898" w:rsidP="00C33898">
      <w:pPr>
        <w:pStyle w:val="ASN1TABLEbegin"/>
        <w:widowControl/>
        <w:rPr>
          <w:b w:val="0"/>
          <w:lang w:val="en-GB"/>
        </w:rPr>
      </w:pPr>
      <w:r w:rsidRPr="00653FE2">
        <w:rPr>
          <w:b w:val="0"/>
          <w:lang w:val="en-GB"/>
        </w:rPr>
        <w:tab/>
        <w:t>mgw-List</w:t>
      </w:r>
      <w:r>
        <w:rPr>
          <w:b w:val="0"/>
          <w:lang w:val="en-GB"/>
        </w:rPr>
        <w:tab/>
      </w:r>
      <w:r w:rsidRPr="00653FE2">
        <w:rPr>
          <w:b w:val="0"/>
          <w:lang w:val="en-GB"/>
        </w:rPr>
        <w:t>[1] MGW-InterfaceList</w:t>
      </w:r>
      <w:r w:rsidRPr="00653FE2">
        <w:rPr>
          <w:b w:val="0"/>
          <w:lang w:val="en-GB"/>
        </w:rPr>
        <w:tab/>
        <w:t>OPTIONAL,</w:t>
      </w:r>
    </w:p>
    <w:p w14:paraId="03D22DEA" w14:textId="77777777" w:rsidR="00C33898" w:rsidRPr="00653FE2" w:rsidRDefault="00C33898" w:rsidP="00C33898">
      <w:pPr>
        <w:pStyle w:val="ASN1TABLEbegin"/>
        <w:widowControl/>
        <w:rPr>
          <w:b w:val="0"/>
          <w:lang w:val="en-GB"/>
        </w:rPr>
      </w:pPr>
      <w:r w:rsidRPr="00653FE2">
        <w:rPr>
          <w:b w:val="0"/>
          <w:lang w:val="en-GB"/>
        </w:rPr>
        <w:tab/>
        <w:t>sgsn-List</w:t>
      </w:r>
      <w:r>
        <w:rPr>
          <w:b w:val="0"/>
          <w:lang w:val="en-GB"/>
        </w:rPr>
        <w:tab/>
      </w:r>
      <w:r w:rsidRPr="00653FE2">
        <w:rPr>
          <w:b w:val="0"/>
          <w:lang w:val="en-GB"/>
        </w:rPr>
        <w:t>[2] SGSN-InterfaceList</w:t>
      </w:r>
      <w:r w:rsidRPr="00653FE2">
        <w:rPr>
          <w:b w:val="0"/>
          <w:lang w:val="en-GB"/>
        </w:rPr>
        <w:tab/>
        <w:t>OPTIONAL,</w:t>
      </w:r>
    </w:p>
    <w:p w14:paraId="31381013" w14:textId="77777777" w:rsidR="00C33898" w:rsidRPr="00653FE2" w:rsidRDefault="00C33898" w:rsidP="00C33898">
      <w:pPr>
        <w:pStyle w:val="ASN1TABLEbegin"/>
        <w:widowControl/>
        <w:rPr>
          <w:b w:val="0"/>
          <w:lang w:val="en-GB"/>
        </w:rPr>
      </w:pPr>
      <w:r w:rsidRPr="00653FE2">
        <w:rPr>
          <w:b w:val="0"/>
          <w:lang w:val="en-GB"/>
        </w:rPr>
        <w:tab/>
        <w:t>ggsn-List</w:t>
      </w:r>
      <w:r>
        <w:rPr>
          <w:b w:val="0"/>
          <w:lang w:val="en-GB"/>
        </w:rPr>
        <w:tab/>
      </w:r>
      <w:r w:rsidRPr="00653FE2">
        <w:rPr>
          <w:b w:val="0"/>
          <w:lang w:val="en-GB"/>
        </w:rPr>
        <w:t>[3] GGSN-InterfaceList</w:t>
      </w:r>
      <w:r w:rsidRPr="00653FE2">
        <w:rPr>
          <w:b w:val="0"/>
          <w:lang w:val="en-GB"/>
        </w:rPr>
        <w:tab/>
        <w:t>OPTIONAL,</w:t>
      </w:r>
    </w:p>
    <w:p w14:paraId="4ECD66DE" w14:textId="77777777" w:rsidR="00C33898" w:rsidRPr="00653FE2" w:rsidRDefault="00C33898" w:rsidP="00C33898">
      <w:pPr>
        <w:pStyle w:val="ASN1TABLEbegin"/>
        <w:widowControl/>
        <w:rPr>
          <w:b w:val="0"/>
          <w:lang w:val="en-GB"/>
        </w:rPr>
      </w:pPr>
      <w:r w:rsidRPr="00653FE2">
        <w:rPr>
          <w:b w:val="0"/>
          <w:lang w:val="en-GB"/>
        </w:rPr>
        <w:tab/>
        <w:t>rnc-List</w:t>
      </w:r>
      <w:r>
        <w:rPr>
          <w:b w:val="0"/>
          <w:lang w:val="en-GB"/>
        </w:rPr>
        <w:tab/>
      </w:r>
      <w:r w:rsidRPr="00653FE2">
        <w:rPr>
          <w:b w:val="0"/>
          <w:lang w:val="en-GB"/>
        </w:rPr>
        <w:t>[4] RNC-InterfaceList</w:t>
      </w:r>
      <w:r w:rsidRPr="00653FE2">
        <w:rPr>
          <w:b w:val="0"/>
          <w:lang w:val="en-GB"/>
        </w:rPr>
        <w:tab/>
        <w:t>OPTIONAL,</w:t>
      </w:r>
    </w:p>
    <w:p w14:paraId="38F034CE" w14:textId="77777777" w:rsidR="00C33898" w:rsidRPr="00653FE2" w:rsidRDefault="00C33898" w:rsidP="00C33898">
      <w:pPr>
        <w:pStyle w:val="ASN1TABLEbegin"/>
        <w:widowControl/>
        <w:rPr>
          <w:b w:val="0"/>
          <w:lang w:val="en-GB"/>
        </w:rPr>
      </w:pPr>
      <w:r w:rsidRPr="00653FE2">
        <w:rPr>
          <w:b w:val="0"/>
          <w:lang w:val="en-GB"/>
        </w:rPr>
        <w:tab/>
        <w:t>bmsc-List</w:t>
      </w:r>
      <w:r>
        <w:rPr>
          <w:b w:val="0"/>
          <w:lang w:val="en-GB"/>
        </w:rPr>
        <w:tab/>
      </w:r>
      <w:r w:rsidRPr="00653FE2">
        <w:rPr>
          <w:b w:val="0"/>
          <w:lang w:val="en-GB"/>
        </w:rPr>
        <w:t>[5] BMSC-InterfaceList</w:t>
      </w:r>
      <w:r w:rsidRPr="00653FE2">
        <w:rPr>
          <w:b w:val="0"/>
          <w:lang w:val="en-GB"/>
        </w:rPr>
        <w:tab/>
        <w:t>OPTIONAL,</w:t>
      </w:r>
    </w:p>
    <w:p w14:paraId="72269AB9" w14:textId="77777777" w:rsidR="00C33898" w:rsidRPr="00653FE2" w:rsidRDefault="00C33898" w:rsidP="00C33898">
      <w:pPr>
        <w:pStyle w:val="ASN1TABLEmiddle"/>
        <w:widowControl/>
        <w:rPr>
          <w:lang w:val="en-GB"/>
        </w:rPr>
      </w:pPr>
      <w:r w:rsidRPr="00653FE2">
        <w:rPr>
          <w:b/>
          <w:lang w:val="en-GB"/>
        </w:rPr>
        <w:tab/>
      </w:r>
      <w:r w:rsidRPr="00653FE2">
        <w:rPr>
          <w:lang w:val="en-GB"/>
        </w:rPr>
        <w:t>...,</w:t>
      </w:r>
    </w:p>
    <w:p w14:paraId="4E0AADE2" w14:textId="77777777" w:rsidR="00C33898" w:rsidRPr="00653FE2" w:rsidRDefault="00C33898" w:rsidP="00C33898">
      <w:pPr>
        <w:pStyle w:val="ASN1TABLEmiddle"/>
        <w:widowControl/>
        <w:rPr>
          <w:lang w:val="en-GB"/>
        </w:rPr>
      </w:pPr>
      <w:r w:rsidRPr="00653FE2">
        <w:rPr>
          <w:lang w:val="en-GB"/>
        </w:rPr>
        <w:tab/>
        <w:t>mme-List</w:t>
      </w:r>
      <w:r>
        <w:rPr>
          <w:lang w:val="en-GB"/>
        </w:rPr>
        <w:tab/>
      </w:r>
      <w:r w:rsidRPr="00653FE2">
        <w:rPr>
          <w:lang w:val="en-GB"/>
        </w:rPr>
        <w:t>[6] MME-InterfaceList</w:t>
      </w:r>
      <w:r w:rsidRPr="00653FE2">
        <w:rPr>
          <w:lang w:val="en-GB"/>
        </w:rPr>
        <w:tab/>
        <w:t>OPTIONAL,</w:t>
      </w:r>
    </w:p>
    <w:p w14:paraId="0ABD888D" w14:textId="77777777" w:rsidR="00C33898" w:rsidRPr="00653FE2" w:rsidRDefault="00C33898" w:rsidP="00C33898">
      <w:pPr>
        <w:pStyle w:val="ASN1TABLEmiddle"/>
        <w:widowControl/>
        <w:rPr>
          <w:lang w:val="en-GB"/>
        </w:rPr>
      </w:pPr>
      <w:r w:rsidRPr="00653FE2">
        <w:rPr>
          <w:lang w:val="en-GB"/>
        </w:rPr>
        <w:tab/>
        <w:t>sgw-List</w:t>
      </w:r>
      <w:r>
        <w:rPr>
          <w:lang w:val="en-GB"/>
        </w:rPr>
        <w:tab/>
      </w:r>
      <w:r w:rsidRPr="00653FE2">
        <w:rPr>
          <w:lang w:val="en-GB"/>
        </w:rPr>
        <w:t>[7] SGW-InterfaceList</w:t>
      </w:r>
      <w:r w:rsidRPr="00653FE2">
        <w:rPr>
          <w:lang w:val="en-GB"/>
        </w:rPr>
        <w:tab/>
        <w:t>OPTIONAL,</w:t>
      </w:r>
    </w:p>
    <w:p w14:paraId="242C4DB6" w14:textId="77777777" w:rsidR="00C33898" w:rsidRPr="00653FE2" w:rsidRDefault="00C33898" w:rsidP="00C33898">
      <w:pPr>
        <w:pStyle w:val="ASN1TABLEmiddle"/>
        <w:widowControl/>
        <w:rPr>
          <w:lang w:val="en-GB"/>
        </w:rPr>
      </w:pPr>
      <w:r w:rsidRPr="00653FE2">
        <w:rPr>
          <w:lang w:val="en-GB"/>
        </w:rPr>
        <w:tab/>
        <w:t>pgw-List</w:t>
      </w:r>
      <w:r>
        <w:rPr>
          <w:lang w:val="en-GB"/>
        </w:rPr>
        <w:tab/>
      </w:r>
      <w:r w:rsidRPr="00653FE2">
        <w:rPr>
          <w:lang w:val="en-GB"/>
        </w:rPr>
        <w:t>[8] PGW-InterfaceList</w:t>
      </w:r>
      <w:r w:rsidRPr="00653FE2">
        <w:rPr>
          <w:lang w:val="en-GB"/>
        </w:rPr>
        <w:tab/>
        <w:t>OPTIONAL,</w:t>
      </w:r>
    </w:p>
    <w:p w14:paraId="52ADF357" w14:textId="77777777" w:rsidR="00C33898" w:rsidRPr="00653FE2" w:rsidRDefault="00C33898" w:rsidP="00C33898">
      <w:pPr>
        <w:pStyle w:val="ASN1TABLEmiddle"/>
        <w:widowControl/>
      </w:pPr>
      <w:r w:rsidRPr="00653FE2">
        <w:rPr>
          <w:lang w:val="en-GB"/>
        </w:rPr>
        <w:tab/>
      </w:r>
      <w:r w:rsidRPr="00653FE2">
        <w:t>eNB-List</w:t>
      </w:r>
      <w:r>
        <w:tab/>
      </w:r>
      <w:r w:rsidRPr="00653FE2">
        <w:t>[9] ENB-InterfaceList</w:t>
      </w:r>
      <w:r w:rsidRPr="00653FE2">
        <w:tab/>
        <w:t>OPTIONAL}</w:t>
      </w:r>
    </w:p>
    <w:p w14:paraId="765D4198" w14:textId="77777777" w:rsidR="00C33898" w:rsidRPr="00653FE2" w:rsidRDefault="00C33898" w:rsidP="00C33898">
      <w:pPr>
        <w:pStyle w:val="ASN1Source"/>
        <w:widowControl/>
      </w:pPr>
    </w:p>
    <w:p w14:paraId="72AA611F" w14:textId="77777777" w:rsidR="00C33898" w:rsidRPr="00653FE2" w:rsidRDefault="00C33898" w:rsidP="00C33898">
      <w:pPr>
        <w:pStyle w:val="ASN1TABLEbegin"/>
        <w:widowControl/>
        <w:rPr>
          <w:lang w:val="en-GB"/>
        </w:rPr>
      </w:pPr>
      <w:r w:rsidRPr="00653FE2">
        <w:rPr>
          <w:lang w:val="en-GB"/>
        </w:rPr>
        <w:t>MSC-S-InterfaceList ::= BIT STRING {</w:t>
      </w:r>
    </w:p>
    <w:p w14:paraId="0D5CDAAD" w14:textId="77777777" w:rsidR="00C33898" w:rsidRPr="00653FE2" w:rsidRDefault="00C33898" w:rsidP="00C33898">
      <w:pPr>
        <w:pStyle w:val="ASN1TABLEbegin"/>
        <w:widowControl/>
        <w:rPr>
          <w:b w:val="0"/>
          <w:lang w:val="en-GB"/>
        </w:rPr>
      </w:pPr>
      <w:r w:rsidRPr="00653FE2">
        <w:rPr>
          <w:b w:val="0"/>
          <w:lang w:val="en-GB"/>
        </w:rPr>
        <w:tab/>
        <w:t>a (0),</w:t>
      </w:r>
    </w:p>
    <w:p w14:paraId="3E3DCE6D" w14:textId="77777777" w:rsidR="00C33898" w:rsidRPr="00653FE2" w:rsidRDefault="00C33898" w:rsidP="00C33898">
      <w:pPr>
        <w:pStyle w:val="ASN1TABLEbegin"/>
        <w:widowControl/>
        <w:rPr>
          <w:b w:val="0"/>
          <w:lang w:val="nl-NL"/>
        </w:rPr>
      </w:pPr>
      <w:r w:rsidRPr="00653FE2">
        <w:rPr>
          <w:b w:val="0"/>
          <w:lang w:val="en-GB"/>
        </w:rPr>
        <w:tab/>
      </w:r>
      <w:r w:rsidRPr="00653FE2">
        <w:rPr>
          <w:b w:val="0"/>
          <w:lang w:val="nl-NL"/>
        </w:rPr>
        <w:t>iu (1),</w:t>
      </w:r>
    </w:p>
    <w:p w14:paraId="6425128C" w14:textId="77777777" w:rsidR="00C33898" w:rsidRPr="00653FE2" w:rsidRDefault="00C33898" w:rsidP="00C33898">
      <w:pPr>
        <w:pStyle w:val="ASN1TABLEbegin"/>
        <w:widowControl/>
        <w:rPr>
          <w:b w:val="0"/>
          <w:lang w:val="nl-NL"/>
        </w:rPr>
      </w:pPr>
      <w:r w:rsidRPr="00653FE2">
        <w:rPr>
          <w:b w:val="0"/>
          <w:lang w:val="nl-NL"/>
        </w:rPr>
        <w:tab/>
        <w:t>mc (2),</w:t>
      </w:r>
    </w:p>
    <w:p w14:paraId="7D4574B9" w14:textId="77777777" w:rsidR="00C33898" w:rsidRPr="00653FE2" w:rsidRDefault="00C33898" w:rsidP="00C33898">
      <w:pPr>
        <w:pStyle w:val="ASN1TABLEbegin"/>
        <w:widowControl/>
        <w:rPr>
          <w:b w:val="0"/>
          <w:lang w:val="nl-NL"/>
        </w:rPr>
      </w:pPr>
      <w:r w:rsidRPr="00653FE2">
        <w:rPr>
          <w:b w:val="0"/>
          <w:lang w:val="nl-NL"/>
        </w:rPr>
        <w:tab/>
        <w:t>map-g (3),</w:t>
      </w:r>
    </w:p>
    <w:p w14:paraId="6C9BE4AD" w14:textId="77777777" w:rsidR="00C33898" w:rsidRPr="00653FE2" w:rsidRDefault="00C33898" w:rsidP="00C33898">
      <w:pPr>
        <w:pStyle w:val="ASN1TABLEbegin"/>
        <w:widowControl/>
        <w:rPr>
          <w:b w:val="0"/>
          <w:lang w:val="nl-NL"/>
        </w:rPr>
      </w:pPr>
      <w:r w:rsidRPr="00653FE2">
        <w:rPr>
          <w:b w:val="0"/>
          <w:lang w:val="nl-NL"/>
        </w:rPr>
        <w:tab/>
        <w:t>map-b (4),</w:t>
      </w:r>
    </w:p>
    <w:p w14:paraId="33A0AA46" w14:textId="77777777" w:rsidR="00C33898" w:rsidRPr="00653FE2" w:rsidRDefault="00C33898" w:rsidP="00C33898">
      <w:pPr>
        <w:pStyle w:val="ASN1TABLEbegin"/>
        <w:widowControl/>
        <w:rPr>
          <w:b w:val="0"/>
          <w:lang w:val="it-IT"/>
        </w:rPr>
      </w:pPr>
      <w:r w:rsidRPr="00653FE2">
        <w:rPr>
          <w:b w:val="0"/>
          <w:lang w:val="nl-NL"/>
        </w:rPr>
        <w:tab/>
      </w:r>
      <w:r w:rsidRPr="00653FE2">
        <w:rPr>
          <w:b w:val="0"/>
          <w:lang w:val="it-IT"/>
        </w:rPr>
        <w:t>map-e (5),</w:t>
      </w:r>
    </w:p>
    <w:p w14:paraId="35B108C9" w14:textId="77777777" w:rsidR="00C33898" w:rsidRPr="00653FE2" w:rsidRDefault="00C33898" w:rsidP="00C33898">
      <w:pPr>
        <w:pStyle w:val="ASN1TABLEbegin"/>
        <w:widowControl/>
        <w:rPr>
          <w:b w:val="0"/>
          <w:lang w:val="it-IT"/>
        </w:rPr>
      </w:pPr>
      <w:r w:rsidRPr="00653FE2">
        <w:rPr>
          <w:b w:val="0"/>
          <w:lang w:val="it-IT"/>
        </w:rPr>
        <w:tab/>
        <w:t>map-f (6),</w:t>
      </w:r>
    </w:p>
    <w:p w14:paraId="63AADA30" w14:textId="77777777" w:rsidR="00C33898" w:rsidRPr="00653FE2" w:rsidRDefault="00C33898" w:rsidP="00C33898">
      <w:pPr>
        <w:pStyle w:val="ASN1TABLEbegin"/>
        <w:widowControl/>
        <w:rPr>
          <w:b w:val="0"/>
          <w:lang w:val="it-IT"/>
        </w:rPr>
      </w:pPr>
      <w:r w:rsidRPr="00653FE2">
        <w:rPr>
          <w:b w:val="0"/>
          <w:lang w:val="it-IT"/>
        </w:rPr>
        <w:tab/>
        <w:t>cap (7),</w:t>
      </w:r>
    </w:p>
    <w:p w14:paraId="2C81551B" w14:textId="77777777" w:rsidR="00C33898" w:rsidRPr="00653FE2" w:rsidRDefault="00C33898" w:rsidP="00C33898">
      <w:pPr>
        <w:pStyle w:val="ASN1TABLEbegin"/>
        <w:widowControl/>
        <w:rPr>
          <w:b w:val="0"/>
          <w:lang w:val="en-GB"/>
        </w:rPr>
      </w:pPr>
      <w:r w:rsidRPr="00653FE2">
        <w:rPr>
          <w:b w:val="0"/>
          <w:lang w:val="it-IT"/>
        </w:rPr>
        <w:tab/>
      </w:r>
      <w:r w:rsidRPr="00653FE2">
        <w:rPr>
          <w:b w:val="0"/>
          <w:lang w:val="en-GB"/>
        </w:rPr>
        <w:t>map-d (8),</w:t>
      </w:r>
    </w:p>
    <w:p w14:paraId="78AAB556" w14:textId="77777777" w:rsidR="00C33898" w:rsidRPr="00653FE2" w:rsidRDefault="00C33898" w:rsidP="00C33898">
      <w:pPr>
        <w:pStyle w:val="ASN1TABLEbegin"/>
        <w:widowControl/>
        <w:rPr>
          <w:b w:val="0"/>
          <w:lang w:val="en-GB"/>
        </w:rPr>
      </w:pPr>
      <w:r w:rsidRPr="00653FE2">
        <w:rPr>
          <w:b w:val="0"/>
          <w:lang w:val="en-GB"/>
        </w:rPr>
        <w:tab/>
        <w:t>map-c (9)} (SIZE (10..16))</w:t>
      </w:r>
    </w:p>
    <w:p w14:paraId="47FB9DDA"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1AE3868B" w14:textId="77777777" w:rsidR="00C33898" w:rsidRPr="00653FE2" w:rsidRDefault="00C33898" w:rsidP="00C33898">
      <w:pPr>
        <w:pStyle w:val="ASN1Source"/>
        <w:widowControl/>
        <w:rPr>
          <w:lang w:val="en-GB"/>
        </w:rPr>
      </w:pPr>
    </w:p>
    <w:p w14:paraId="25AD4DE0" w14:textId="77777777" w:rsidR="00C33898" w:rsidRPr="00653FE2" w:rsidRDefault="00C33898" w:rsidP="00C33898">
      <w:pPr>
        <w:pStyle w:val="ASN1TABLEbegin"/>
        <w:widowControl/>
        <w:rPr>
          <w:b w:val="0"/>
          <w:lang w:val="sv-SE"/>
        </w:rPr>
      </w:pPr>
      <w:r w:rsidRPr="00653FE2">
        <w:rPr>
          <w:lang w:val="sv-SE"/>
        </w:rPr>
        <w:t xml:space="preserve">MGW-InterfaceList </w:t>
      </w:r>
      <w:r w:rsidRPr="00653FE2">
        <w:rPr>
          <w:b w:val="0"/>
          <w:lang w:val="sv-SE"/>
        </w:rPr>
        <w:t>::= BIT STRING {</w:t>
      </w:r>
    </w:p>
    <w:p w14:paraId="049159E1" w14:textId="77777777" w:rsidR="00C33898" w:rsidRPr="00653FE2" w:rsidRDefault="00C33898" w:rsidP="00C33898">
      <w:pPr>
        <w:pStyle w:val="ASN1TABLEbegin"/>
        <w:widowControl/>
        <w:rPr>
          <w:b w:val="0"/>
          <w:lang w:val="sv-SE"/>
        </w:rPr>
      </w:pPr>
      <w:r w:rsidRPr="00653FE2">
        <w:rPr>
          <w:b w:val="0"/>
          <w:lang w:val="sv-SE"/>
        </w:rPr>
        <w:tab/>
        <w:t>mc (0),</w:t>
      </w:r>
    </w:p>
    <w:p w14:paraId="5731B580" w14:textId="77777777" w:rsidR="00C33898" w:rsidRPr="00653FE2" w:rsidRDefault="00C33898" w:rsidP="00C33898">
      <w:pPr>
        <w:pStyle w:val="ASN1TABLEbegin"/>
        <w:widowControl/>
        <w:rPr>
          <w:b w:val="0"/>
          <w:lang w:val="en-GB"/>
        </w:rPr>
      </w:pPr>
      <w:r w:rsidRPr="00653FE2">
        <w:rPr>
          <w:b w:val="0"/>
          <w:lang w:val="sv-SE"/>
        </w:rPr>
        <w:tab/>
      </w:r>
      <w:r w:rsidRPr="00653FE2">
        <w:rPr>
          <w:b w:val="0"/>
          <w:lang w:val="en-GB"/>
        </w:rPr>
        <w:t>nb-up (1),</w:t>
      </w:r>
    </w:p>
    <w:p w14:paraId="290CC226" w14:textId="77777777" w:rsidR="00C33898" w:rsidRPr="00653FE2" w:rsidRDefault="00C33898" w:rsidP="00C33898">
      <w:pPr>
        <w:pStyle w:val="ASN1TABLEbegin"/>
        <w:widowControl/>
        <w:rPr>
          <w:b w:val="0"/>
          <w:lang w:val="en-GB"/>
        </w:rPr>
      </w:pPr>
      <w:r w:rsidRPr="00653FE2">
        <w:rPr>
          <w:b w:val="0"/>
          <w:lang w:val="en-GB"/>
        </w:rPr>
        <w:tab/>
        <w:t>iu-up (2)} (SIZE (3..8))</w:t>
      </w:r>
    </w:p>
    <w:p w14:paraId="6980ECB1"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120527AF" w14:textId="77777777" w:rsidR="00C33898" w:rsidRPr="00653FE2" w:rsidRDefault="00C33898" w:rsidP="00C33898">
      <w:pPr>
        <w:pStyle w:val="ASN1Source"/>
        <w:widowControl/>
        <w:rPr>
          <w:lang w:val="en-GB"/>
        </w:rPr>
      </w:pPr>
    </w:p>
    <w:p w14:paraId="6AD00ED5" w14:textId="77777777" w:rsidR="00C33898" w:rsidRPr="00653FE2" w:rsidRDefault="00C33898" w:rsidP="00C33898">
      <w:pPr>
        <w:pStyle w:val="ASN1TABLEbegin"/>
        <w:widowControl/>
        <w:rPr>
          <w:b w:val="0"/>
          <w:lang w:val="sv-SE"/>
        </w:rPr>
      </w:pPr>
      <w:r w:rsidRPr="00653FE2">
        <w:rPr>
          <w:lang w:val="sv-SE"/>
        </w:rPr>
        <w:t xml:space="preserve">SGSN-InterfaceList </w:t>
      </w:r>
      <w:r w:rsidRPr="00653FE2">
        <w:rPr>
          <w:b w:val="0"/>
          <w:lang w:val="sv-SE"/>
        </w:rPr>
        <w:t>::= BIT STRING {</w:t>
      </w:r>
    </w:p>
    <w:p w14:paraId="4AD5EC4D" w14:textId="77777777" w:rsidR="00C33898" w:rsidRPr="00653FE2" w:rsidRDefault="00C33898" w:rsidP="00C33898">
      <w:pPr>
        <w:pStyle w:val="ASN1TABLEbegin"/>
        <w:widowControl/>
        <w:rPr>
          <w:b w:val="0"/>
          <w:lang w:val="sv-SE"/>
        </w:rPr>
      </w:pPr>
      <w:r w:rsidRPr="00653FE2">
        <w:rPr>
          <w:b w:val="0"/>
          <w:lang w:val="sv-SE"/>
        </w:rPr>
        <w:tab/>
        <w:t>gb (0),</w:t>
      </w:r>
    </w:p>
    <w:p w14:paraId="0BD7279C" w14:textId="77777777" w:rsidR="00C33898" w:rsidRPr="00653FE2" w:rsidRDefault="00C33898" w:rsidP="00C33898">
      <w:pPr>
        <w:pStyle w:val="ASN1TABLEbegin"/>
        <w:widowControl/>
        <w:rPr>
          <w:b w:val="0"/>
          <w:lang w:val="sv-SE"/>
        </w:rPr>
      </w:pPr>
      <w:r w:rsidRPr="00653FE2">
        <w:rPr>
          <w:b w:val="0"/>
          <w:lang w:val="sv-SE"/>
        </w:rPr>
        <w:tab/>
        <w:t>iu (1),</w:t>
      </w:r>
    </w:p>
    <w:p w14:paraId="581732C9" w14:textId="77777777" w:rsidR="00C33898" w:rsidRPr="00653FE2" w:rsidRDefault="00C33898" w:rsidP="00C33898">
      <w:pPr>
        <w:pStyle w:val="ASN1TABLEbegin"/>
        <w:widowControl/>
        <w:rPr>
          <w:b w:val="0"/>
          <w:lang w:val="sv-SE"/>
        </w:rPr>
      </w:pPr>
      <w:r w:rsidRPr="00653FE2">
        <w:rPr>
          <w:b w:val="0"/>
          <w:lang w:val="sv-SE"/>
        </w:rPr>
        <w:tab/>
        <w:t>gn (2),</w:t>
      </w:r>
    </w:p>
    <w:p w14:paraId="0D041BD2" w14:textId="77777777" w:rsidR="00C33898" w:rsidRPr="00653FE2" w:rsidRDefault="00C33898" w:rsidP="00C33898">
      <w:pPr>
        <w:pStyle w:val="ASN1TABLEbegin"/>
        <w:widowControl/>
        <w:rPr>
          <w:b w:val="0"/>
          <w:lang w:val="sv-SE"/>
        </w:rPr>
      </w:pPr>
      <w:r w:rsidRPr="00653FE2">
        <w:rPr>
          <w:b w:val="0"/>
          <w:lang w:val="sv-SE"/>
        </w:rPr>
        <w:tab/>
        <w:t>map-gr (3),</w:t>
      </w:r>
    </w:p>
    <w:p w14:paraId="71ABEFBF" w14:textId="77777777" w:rsidR="00C33898" w:rsidRPr="00653FE2" w:rsidRDefault="00C33898" w:rsidP="00C33898">
      <w:pPr>
        <w:pStyle w:val="ASN1TABLEbegin"/>
        <w:widowControl/>
        <w:rPr>
          <w:b w:val="0"/>
          <w:lang w:val="sv-SE"/>
        </w:rPr>
      </w:pPr>
      <w:r w:rsidRPr="00653FE2">
        <w:rPr>
          <w:b w:val="0"/>
          <w:lang w:val="sv-SE"/>
        </w:rPr>
        <w:tab/>
        <w:t>map-gd (4),</w:t>
      </w:r>
    </w:p>
    <w:p w14:paraId="6C1975E2" w14:textId="77777777" w:rsidR="00C33898" w:rsidRPr="00653FE2" w:rsidRDefault="00C33898" w:rsidP="00C33898">
      <w:pPr>
        <w:pStyle w:val="ASN1TABLEbegin"/>
        <w:widowControl/>
        <w:rPr>
          <w:b w:val="0"/>
          <w:lang w:val="en-GB"/>
        </w:rPr>
      </w:pPr>
      <w:r w:rsidRPr="00653FE2">
        <w:rPr>
          <w:b w:val="0"/>
          <w:lang w:val="sv-SE"/>
        </w:rPr>
        <w:tab/>
      </w:r>
      <w:r w:rsidRPr="00653FE2">
        <w:rPr>
          <w:b w:val="0"/>
          <w:lang w:val="en-GB"/>
        </w:rPr>
        <w:t>map-gf (5),</w:t>
      </w:r>
    </w:p>
    <w:p w14:paraId="27CC56EA" w14:textId="77777777" w:rsidR="00C33898" w:rsidRPr="00653FE2" w:rsidRDefault="00C33898" w:rsidP="00C33898">
      <w:pPr>
        <w:pStyle w:val="ASN1TABLEbegin"/>
        <w:widowControl/>
        <w:rPr>
          <w:b w:val="0"/>
          <w:lang w:val="en-GB"/>
        </w:rPr>
      </w:pPr>
      <w:r w:rsidRPr="00653FE2">
        <w:rPr>
          <w:b w:val="0"/>
          <w:lang w:val="en-GB"/>
        </w:rPr>
        <w:tab/>
        <w:t>gs (6),</w:t>
      </w:r>
    </w:p>
    <w:p w14:paraId="652F1391" w14:textId="77777777" w:rsidR="00C33898" w:rsidRPr="00653FE2" w:rsidRDefault="00C33898" w:rsidP="00C33898">
      <w:pPr>
        <w:pStyle w:val="ASN1TABLEbegin"/>
        <w:widowControl/>
        <w:rPr>
          <w:b w:val="0"/>
          <w:lang w:val="en-GB"/>
        </w:rPr>
      </w:pPr>
      <w:r w:rsidRPr="00653FE2">
        <w:rPr>
          <w:b w:val="0"/>
          <w:lang w:val="en-GB"/>
        </w:rPr>
        <w:tab/>
        <w:t>ge (7),</w:t>
      </w:r>
    </w:p>
    <w:p w14:paraId="5A0E833B" w14:textId="77777777" w:rsidR="00C33898" w:rsidRPr="00653FE2" w:rsidRDefault="00C33898" w:rsidP="00C33898">
      <w:pPr>
        <w:pStyle w:val="ASN1TABLEbegin"/>
        <w:widowControl/>
        <w:rPr>
          <w:b w:val="0"/>
          <w:lang w:val="en-GB"/>
        </w:rPr>
      </w:pPr>
      <w:r w:rsidRPr="00653FE2">
        <w:rPr>
          <w:b w:val="0"/>
          <w:lang w:val="en-GB"/>
        </w:rPr>
        <w:tab/>
        <w:t>s3 (8),</w:t>
      </w:r>
    </w:p>
    <w:p w14:paraId="79CD5B4D" w14:textId="77777777" w:rsidR="00C33898" w:rsidRPr="00653FE2" w:rsidRDefault="00C33898" w:rsidP="00C33898">
      <w:pPr>
        <w:pStyle w:val="ASN1TABLEbegin"/>
        <w:widowControl/>
        <w:rPr>
          <w:b w:val="0"/>
          <w:lang w:val="en-GB"/>
        </w:rPr>
      </w:pPr>
      <w:r w:rsidRPr="00653FE2">
        <w:rPr>
          <w:b w:val="0"/>
          <w:lang w:val="en-GB"/>
        </w:rPr>
        <w:tab/>
        <w:t>s4 (9),</w:t>
      </w:r>
    </w:p>
    <w:p w14:paraId="56349640" w14:textId="77777777" w:rsidR="00C33898" w:rsidRPr="00653FE2" w:rsidRDefault="00C33898" w:rsidP="00C33898">
      <w:pPr>
        <w:pStyle w:val="ASN1TABLEbegin"/>
        <w:widowControl/>
        <w:rPr>
          <w:b w:val="0"/>
          <w:lang w:val="en-GB"/>
        </w:rPr>
      </w:pPr>
      <w:r w:rsidRPr="00653FE2">
        <w:rPr>
          <w:b w:val="0"/>
          <w:lang w:val="en-GB"/>
        </w:rPr>
        <w:tab/>
        <w:t>s6d (10)} (SIZE (8..16))</w:t>
      </w:r>
    </w:p>
    <w:p w14:paraId="3A750A10"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370FE879" w14:textId="77777777" w:rsidR="00C33898" w:rsidRPr="00653FE2" w:rsidRDefault="00C33898" w:rsidP="00C33898">
      <w:pPr>
        <w:pStyle w:val="ASN1Source"/>
        <w:widowControl/>
        <w:rPr>
          <w:lang w:val="en-GB"/>
        </w:rPr>
      </w:pPr>
    </w:p>
    <w:p w14:paraId="78562991" w14:textId="77777777" w:rsidR="00C33898" w:rsidRPr="00653FE2" w:rsidRDefault="00C33898" w:rsidP="00C33898">
      <w:pPr>
        <w:pStyle w:val="ASN1TABLEbegin"/>
        <w:widowControl/>
        <w:rPr>
          <w:b w:val="0"/>
          <w:lang w:val="sv-SE"/>
        </w:rPr>
      </w:pPr>
      <w:r w:rsidRPr="00653FE2">
        <w:rPr>
          <w:lang w:val="sv-SE"/>
        </w:rPr>
        <w:lastRenderedPageBreak/>
        <w:t xml:space="preserve">GGSN-InterfaceList </w:t>
      </w:r>
      <w:r w:rsidRPr="00653FE2">
        <w:rPr>
          <w:b w:val="0"/>
          <w:lang w:val="sv-SE"/>
        </w:rPr>
        <w:t>::= BIT STRING {</w:t>
      </w:r>
    </w:p>
    <w:p w14:paraId="1C85A80C" w14:textId="77777777" w:rsidR="00C33898" w:rsidRPr="00653FE2" w:rsidRDefault="00C33898" w:rsidP="00C33898">
      <w:pPr>
        <w:pStyle w:val="ASN1TABLEbegin"/>
        <w:widowControl/>
        <w:rPr>
          <w:b w:val="0"/>
          <w:lang w:val="sv-SE"/>
        </w:rPr>
      </w:pPr>
      <w:r w:rsidRPr="00653FE2">
        <w:rPr>
          <w:b w:val="0"/>
          <w:lang w:val="sv-SE"/>
        </w:rPr>
        <w:tab/>
        <w:t>gn (0),</w:t>
      </w:r>
    </w:p>
    <w:p w14:paraId="4E8C9E50" w14:textId="77777777" w:rsidR="00C33898" w:rsidRPr="00653FE2" w:rsidRDefault="00C33898" w:rsidP="00C33898">
      <w:pPr>
        <w:pStyle w:val="ASN1TABLEbegin"/>
        <w:widowControl/>
        <w:rPr>
          <w:b w:val="0"/>
          <w:lang w:val="en-GB"/>
        </w:rPr>
      </w:pPr>
      <w:r w:rsidRPr="00653FE2">
        <w:rPr>
          <w:b w:val="0"/>
          <w:lang w:val="sv-SE"/>
        </w:rPr>
        <w:tab/>
      </w:r>
      <w:r w:rsidRPr="00653FE2">
        <w:rPr>
          <w:b w:val="0"/>
          <w:lang w:val="en-GB"/>
        </w:rPr>
        <w:t>gi (1),</w:t>
      </w:r>
    </w:p>
    <w:p w14:paraId="03A2479F" w14:textId="77777777" w:rsidR="00C33898" w:rsidRPr="00653FE2" w:rsidRDefault="00C33898" w:rsidP="00C33898">
      <w:pPr>
        <w:pStyle w:val="ASN1TABLEbegin"/>
        <w:widowControl/>
        <w:rPr>
          <w:b w:val="0"/>
          <w:lang w:val="en-GB"/>
        </w:rPr>
      </w:pPr>
      <w:r w:rsidRPr="00653FE2">
        <w:rPr>
          <w:b w:val="0"/>
          <w:lang w:val="en-GB"/>
        </w:rPr>
        <w:tab/>
        <w:t>gmb (2)} (SIZE (3..8))</w:t>
      </w:r>
    </w:p>
    <w:p w14:paraId="03A2491A"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03DB0F9D" w14:textId="77777777" w:rsidR="00C33898" w:rsidRPr="00653FE2" w:rsidRDefault="00C33898" w:rsidP="00C33898">
      <w:pPr>
        <w:pStyle w:val="ASN1Source"/>
        <w:widowControl/>
        <w:rPr>
          <w:lang w:val="en-GB"/>
        </w:rPr>
      </w:pPr>
    </w:p>
    <w:p w14:paraId="05F2B11C" w14:textId="77777777" w:rsidR="00C33898" w:rsidRPr="00653FE2" w:rsidRDefault="00C33898" w:rsidP="00C33898">
      <w:pPr>
        <w:pStyle w:val="ASN1TABLEbegin"/>
        <w:widowControl/>
        <w:rPr>
          <w:b w:val="0"/>
          <w:lang w:val="sv-SE"/>
        </w:rPr>
      </w:pPr>
      <w:r w:rsidRPr="00653FE2">
        <w:rPr>
          <w:lang w:val="sv-SE"/>
        </w:rPr>
        <w:t xml:space="preserve">RNC-InterfaceList </w:t>
      </w:r>
      <w:r w:rsidRPr="00653FE2">
        <w:rPr>
          <w:b w:val="0"/>
          <w:lang w:val="sv-SE"/>
        </w:rPr>
        <w:t>::= BIT STRING {</w:t>
      </w:r>
    </w:p>
    <w:p w14:paraId="4A81460E" w14:textId="77777777" w:rsidR="00C33898" w:rsidRPr="00653FE2" w:rsidRDefault="00C33898" w:rsidP="00C33898">
      <w:pPr>
        <w:pStyle w:val="ASN1TABLEbegin"/>
        <w:widowControl/>
        <w:rPr>
          <w:b w:val="0"/>
          <w:lang w:val="sv-SE"/>
        </w:rPr>
      </w:pPr>
      <w:r w:rsidRPr="00653FE2">
        <w:rPr>
          <w:b w:val="0"/>
          <w:lang w:val="sv-SE"/>
        </w:rPr>
        <w:tab/>
        <w:t>iu (0),</w:t>
      </w:r>
    </w:p>
    <w:p w14:paraId="5C695A7B" w14:textId="77777777" w:rsidR="00C33898" w:rsidRPr="00653FE2" w:rsidRDefault="00C33898" w:rsidP="00C33898">
      <w:pPr>
        <w:pStyle w:val="ASN1TABLEbegin"/>
        <w:widowControl/>
        <w:rPr>
          <w:b w:val="0"/>
          <w:lang w:val="en-GB"/>
        </w:rPr>
      </w:pPr>
      <w:r w:rsidRPr="00653FE2">
        <w:rPr>
          <w:b w:val="0"/>
          <w:lang w:val="sv-SE"/>
        </w:rPr>
        <w:tab/>
      </w:r>
      <w:r w:rsidRPr="00653FE2">
        <w:rPr>
          <w:b w:val="0"/>
          <w:lang w:val="en-GB"/>
        </w:rPr>
        <w:t>iur (1),</w:t>
      </w:r>
    </w:p>
    <w:p w14:paraId="50C100E4" w14:textId="77777777" w:rsidR="00C33898" w:rsidRPr="00653FE2" w:rsidRDefault="00C33898" w:rsidP="00C33898">
      <w:pPr>
        <w:pStyle w:val="ASN1TABLEbegin"/>
        <w:widowControl/>
        <w:rPr>
          <w:b w:val="0"/>
          <w:lang w:val="en-GB"/>
        </w:rPr>
      </w:pPr>
      <w:r w:rsidRPr="00653FE2">
        <w:rPr>
          <w:b w:val="0"/>
          <w:lang w:val="en-GB"/>
        </w:rPr>
        <w:tab/>
        <w:t>iub (2),</w:t>
      </w:r>
    </w:p>
    <w:p w14:paraId="174C0D5D" w14:textId="77777777" w:rsidR="00C33898" w:rsidRPr="00653FE2" w:rsidRDefault="00C33898" w:rsidP="00C33898">
      <w:pPr>
        <w:pStyle w:val="ASN1TABLEbegin"/>
        <w:widowControl/>
        <w:rPr>
          <w:b w:val="0"/>
          <w:lang w:val="en-GB"/>
        </w:rPr>
      </w:pPr>
      <w:r w:rsidRPr="00653FE2">
        <w:rPr>
          <w:b w:val="0"/>
          <w:lang w:val="en-GB"/>
        </w:rPr>
        <w:tab/>
        <w:t>uu (3)} (SIZE (4..8))</w:t>
      </w:r>
    </w:p>
    <w:p w14:paraId="5BA956CA"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0A737175" w14:textId="77777777" w:rsidR="00C33898" w:rsidRPr="00653FE2" w:rsidRDefault="00C33898" w:rsidP="00C33898">
      <w:pPr>
        <w:pStyle w:val="ASN1Source"/>
        <w:widowControl/>
        <w:rPr>
          <w:lang w:val="en-GB"/>
        </w:rPr>
      </w:pPr>
    </w:p>
    <w:p w14:paraId="09D44277" w14:textId="77777777" w:rsidR="00C33898" w:rsidRPr="00653FE2" w:rsidRDefault="00C33898" w:rsidP="00C33898">
      <w:pPr>
        <w:pStyle w:val="ASN1TABLEbegin"/>
        <w:widowControl/>
        <w:rPr>
          <w:b w:val="0"/>
          <w:lang w:val="en-GB"/>
        </w:rPr>
      </w:pPr>
      <w:r w:rsidRPr="00653FE2">
        <w:rPr>
          <w:lang w:val="en-GB"/>
        </w:rPr>
        <w:t xml:space="preserve">BMSC-InterfaceList </w:t>
      </w:r>
      <w:r w:rsidRPr="00653FE2">
        <w:rPr>
          <w:b w:val="0"/>
          <w:lang w:val="en-GB"/>
        </w:rPr>
        <w:t>::= BIT STRING {</w:t>
      </w:r>
    </w:p>
    <w:p w14:paraId="2F06821C" w14:textId="77777777" w:rsidR="00C33898" w:rsidRPr="00653FE2" w:rsidRDefault="00C33898" w:rsidP="00C33898">
      <w:pPr>
        <w:pStyle w:val="ASN1TABLEbegin"/>
        <w:widowControl/>
        <w:rPr>
          <w:b w:val="0"/>
          <w:lang w:val="en-GB"/>
        </w:rPr>
      </w:pPr>
      <w:r w:rsidRPr="00653FE2">
        <w:rPr>
          <w:b w:val="0"/>
          <w:lang w:val="en-GB"/>
        </w:rPr>
        <w:tab/>
        <w:t>gmb (0)} (SIZE (1..8))</w:t>
      </w:r>
    </w:p>
    <w:p w14:paraId="27BA2C76"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2C487EDD" w14:textId="77777777" w:rsidR="00C33898" w:rsidRPr="00653FE2" w:rsidRDefault="00C33898" w:rsidP="00C33898">
      <w:pPr>
        <w:pStyle w:val="ASN1Source"/>
        <w:widowControl/>
        <w:rPr>
          <w:lang w:val="en-GB"/>
        </w:rPr>
      </w:pPr>
    </w:p>
    <w:p w14:paraId="7437AF83" w14:textId="77777777" w:rsidR="00C33898" w:rsidRPr="00653FE2" w:rsidRDefault="00C33898" w:rsidP="00C33898">
      <w:pPr>
        <w:pStyle w:val="ASN1TABLEbegin"/>
        <w:widowControl/>
        <w:rPr>
          <w:b w:val="0"/>
          <w:lang w:val="en-GB"/>
        </w:rPr>
      </w:pPr>
      <w:r w:rsidRPr="00653FE2">
        <w:rPr>
          <w:lang w:val="en-GB"/>
        </w:rPr>
        <w:t xml:space="preserve">MME-InterfaceList </w:t>
      </w:r>
      <w:r w:rsidRPr="00653FE2">
        <w:rPr>
          <w:b w:val="0"/>
          <w:lang w:val="en-GB"/>
        </w:rPr>
        <w:t>::= BIT STRING {</w:t>
      </w:r>
    </w:p>
    <w:p w14:paraId="17551C85" w14:textId="77777777" w:rsidR="00C33898" w:rsidRPr="00653FE2" w:rsidRDefault="00C33898" w:rsidP="00C33898">
      <w:pPr>
        <w:pStyle w:val="ASN1TABLEbegin"/>
        <w:widowControl/>
        <w:rPr>
          <w:b w:val="0"/>
          <w:lang w:val="en-GB"/>
        </w:rPr>
      </w:pPr>
      <w:r w:rsidRPr="00653FE2">
        <w:rPr>
          <w:b w:val="0"/>
          <w:lang w:val="en-GB"/>
        </w:rPr>
        <w:tab/>
        <w:t>s1-mme (0),</w:t>
      </w:r>
    </w:p>
    <w:p w14:paraId="3733CB65" w14:textId="77777777" w:rsidR="00C33898" w:rsidRPr="00653FE2" w:rsidRDefault="00C33898" w:rsidP="00C33898">
      <w:pPr>
        <w:pStyle w:val="ASN1TABLEbegin"/>
        <w:widowControl/>
        <w:rPr>
          <w:b w:val="0"/>
          <w:lang w:val="en-GB"/>
        </w:rPr>
      </w:pPr>
      <w:r w:rsidRPr="00653FE2">
        <w:rPr>
          <w:b w:val="0"/>
          <w:lang w:val="en-GB"/>
        </w:rPr>
        <w:tab/>
        <w:t>s3 (1),</w:t>
      </w:r>
    </w:p>
    <w:p w14:paraId="590EBA8E" w14:textId="77777777" w:rsidR="00C33898" w:rsidRPr="00653FE2" w:rsidRDefault="00C33898" w:rsidP="00C33898">
      <w:pPr>
        <w:pStyle w:val="ASN1TABLEbegin"/>
        <w:widowControl/>
        <w:rPr>
          <w:b w:val="0"/>
          <w:lang w:val="en-GB"/>
        </w:rPr>
      </w:pPr>
      <w:r w:rsidRPr="00653FE2">
        <w:rPr>
          <w:b w:val="0"/>
          <w:lang w:val="en-GB"/>
        </w:rPr>
        <w:tab/>
        <w:t>s6a (2),</w:t>
      </w:r>
    </w:p>
    <w:p w14:paraId="2517C3C3" w14:textId="77777777" w:rsidR="00C33898" w:rsidRPr="00653FE2" w:rsidRDefault="00C33898" w:rsidP="00C33898">
      <w:pPr>
        <w:pStyle w:val="ASN1TABLEbegin"/>
        <w:widowControl/>
        <w:rPr>
          <w:b w:val="0"/>
          <w:lang w:val="en-GB"/>
        </w:rPr>
      </w:pPr>
      <w:r w:rsidRPr="00653FE2">
        <w:rPr>
          <w:b w:val="0"/>
          <w:lang w:val="en-GB"/>
        </w:rPr>
        <w:tab/>
        <w:t>s10 (3),</w:t>
      </w:r>
    </w:p>
    <w:p w14:paraId="1BBDD214" w14:textId="77777777" w:rsidR="00C33898" w:rsidRPr="00653FE2" w:rsidRDefault="00C33898" w:rsidP="00C33898">
      <w:pPr>
        <w:pStyle w:val="ASN1TABLEbegin"/>
        <w:widowControl/>
        <w:rPr>
          <w:b w:val="0"/>
          <w:lang w:val="en-GB"/>
        </w:rPr>
      </w:pPr>
      <w:r w:rsidRPr="00653FE2">
        <w:rPr>
          <w:b w:val="0"/>
          <w:lang w:val="en-GB"/>
        </w:rPr>
        <w:tab/>
        <w:t>s11 (4)} (SIZE (5..8))</w:t>
      </w:r>
    </w:p>
    <w:p w14:paraId="5C31129E"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61A430EE" w14:textId="77777777" w:rsidR="00C33898" w:rsidRPr="00653FE2" w:rsidRDefault="00C33898" w:rsidP="00C33898">
      <w:pPr>
        <w:pStyle w:val="ASN1Source"/>
        <w:widowControl/>
        <w:rPr>
          <w:lang w:val="en-GB"/>
        </w:rPr>
      </w:pPr>
    </w:p>
    <w:p w14:paraId="72F60C20" w14:textId="77777777" w:rsidR="00C33898" w:rsidRPr="00653FE2" w:rsidRDefault="00C33898" w:rsidP="00C33898">
      <w:pPr>
        <w:pStyle w:val="ASN1TABLEbegin"/>
        <w:widowControl/>
        <w:rPr>
          <w:b w:val="0"/>
          <w:lang w:val="en-GB"/>
        </w:rPr>
      </w:pPr>
      <w:r w:rsidRPr="00653FE2">
        <w:rPr>
          <w:lang w:val="en-GB"/>
        </w:rPr>
        <w:t xml:space="preserve">SGW-InterfaceList </w:t>
      </w:r>
      <w:r w:rsidRPr="00653FE2">
        <w:rPr>
          <w:b w:val="0"/>
          <w:lang w:val="en-GB"/>
        </w:rPr>
        <w:t>::= BIT STRING {</w:t>
      </w:r>
    </w:p>
    <w:p w14:paraId="643C1684" w14:textId="77777777" w:rsidR="00C33898" w:rsidRPr="00653FE2" w:rsidRDefault="00C33898" w:rsidP="00C33898">
      <w:pPr>
        <w:pStyle w:val="ASN1TABLEbegin"/>
        <w:widowControl/>
        <w:rPr>
          <w:b w:val="0"/>
          <w:lang w:val="en-GB"/>
        </w:rPr>
      </w:pPr>
      <w:r w:rsidRPr="00653FE2">
        <w:rPr>
          <w:b w:val="0"/>
          <w:lang w:val="en-GB"/>
        </w:rPr>
        <w:tab/>
        <w:t>s4 (0),</w:t>
      </w:r>
    </w:p>
    <w:p w14:paraId="7038BF8F" w14:textId="77777777" w:rsidR="00C33898" w:rsidRPr="00653FE2" w:rsidRDefault="00C33898" w:rsidP="00C33898">
      <w:pPr>
        <w:pStyle w:val="ASN1TABLEbegin"/>
        <w:widowControl/>
        <w:rPr>
          <w:b w:val="0"/>
          <w:lang w:val="en-GB"/>
        </w:rPr>
      </w:pPr>
      <w:r w:rsidRPr="00653FE2">
        <w:rPr>
          <w:b w:val="0"/>
          <w:lang w:val="en-GB"/>
        </w:rPr>
        <w:tab/>
        <w:t>s5 (1),</w:t>
      </w:r>
    </w:p>
    <w:p w14:paraId="4C19C995" w14:textId="77777777" w:rsidR="00C33898" w:rsidRPr="00653FE2" w:rsidRDefault="00C33898" w:rsidP="00C33898">
      <w:pPr>
        <w:pStyle w:val="ASN1TABLEbegin"/>
        <w:widowControl/>
        <w:rPr>
          <w:b w:val="0"/>
          <w:lang w:val="en-GB"/>
        </w:rPr>
      </w:pPr>
      <w:r w:rsidRPr="00653FE2">
        <w:rPr>
          <w:b w:val="0"/>
          <w:lang w:val="en-GB"/>
        </w:rPr>
        <w:tab/>
        <w:t>s8b (2),</w:t>
      </w:r>
    </w:p>
    <w:p w14:paraId="1457440E" w14:textId="77777777" w:rsidR="00C33898" w:rsidRPr="00653FE2" w:rsidRDefault="00C33898" w:rsidP="00C33898">
      <w:pPr>
        <w:pStyle w:val="ASN1TABLEbegin"/>
        <w:widowControl/>
        <w:rPr>
          <w:b w:val="0"/>
          <w:lang w:val="en-GB"/>
        </w:rPr>
      </w:pPr>
      <w:r w:rsidRPr="00653FE2">
        <w:rPr>
          <w:b w:val="0"/>
          <w:lang w:val="en-GB"/>
        </w:rPr>
        <w:tab/>
        <w:t>s11 (3),</w:t>
      </w:r>
    </w:p>
    <w:p w14:paraId="72DA8847" w14:textId="77777777" w:rsidR="00C33898" w:rsidRPr="00653FE2" w:rsidRDefault="00C33898" w:rsidP="00C33898">
      <w:pPr>
        <w:pStyle w:val="ASN1TABLEbegin"/>
        <w:widowControl/>
        <w:rPr>
          <w:b w:val="0"/>
          <w:lang w:val="en-GB"/>
        </w:rPr>
      </w:pPr>
      <w:r w:rsidRPr="00653FE2">
        <w:rPr>
          <w:b w:val="0"/>
          <w:lang w:val="en-GB"/>
        </w:rPr>
        <w:tab/>
        <w:t>gxc (4)} (SIZE (5..8))</w:t>
      </w:r>
    </w:p>
    <w:p w14:paraId="44AAF8AA"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6E1268BF" w14:textId="77777777" w:rsidR="00C33898" w:rsidRPr="00653FE2" w:rsidRDefault="00C33898" w:rsidP="00C33898">
      <w:pPr>
        <w:pStyle w:val="ASN1Source"/>
        <w:widowControl/>
        <w:rPr>
          <w:lang w:val="en-GB"/>
        </w:rPr>
      </w:pPr>
    </w:p>
    <w:p w14:paraId="5349632B" w14:textId="77777777" w:rsidR="00C33898" w:rsidRPr="00653FE2" w:rsidRDefault="00C33898" w:rsidP="00C33898">
      <w:pPr>
        <w:pStyle w:val="ASN1TABLEbegin"/>
        <w:widowControl/>
        <w:rPr>
          <w:b w:val="0"/>
          <w:lang w:val="en-GB"/>
        </w:rPr>
      </w:pPr>
      <w:r w:rsidRPr="00653FE2">
        <w:rPr>
          <w:lang w:val="en-GB"/>
        </w:rPr>
        <w:t xml:space="preserve">PGW-InterfaceList </w:t>
      </w:r>
      <w:r w:rsidRPr="00653FE2">
        <w:rPr>
          <w:b w:val="0"/>
          <w:lang w:val="en-GB"/>
        </w:rPr>
        <w:t>::= BIT STRING {</w:t>
      </w:r>
    </w:p>
    <w:p w14:paraId="416E4528" w14:textId="77777777" w:rsidR="00C33898" w:rsidRPr="00653FE2" w:rsidRDefault="00C33898" w:rsidP="00C33898">
      <w:pPr>
        <w:pStyle w:val="ASN1TABLEbegin"/>
        <w:widowControl/>
        <w:rPr>
          <w:b w:val="0"/>
          <w:lang w:val="en-GB"/>
        </w:rPr>
      </w:pPr>
      <w:r w:rsidRPr="00653FE2">
        <w:rPr>
          <w:b w:val="0"/>
          <w:lang w:val="en-GB"/>
        </w:rPr>
        <w:tab/>
        <w:t>s2a (0),</w:t>
      </w:r>
    </w:p>
    <w:p w14:paraId="3E5FF5E2" w14:textId="77777777" w:rsidR="00C33898" w:rsidRPr="00653FE2" w:rsidRDefault="00C33898" w:rsidP="00C33898">
      <w:pPr>
        <w:pStyle w:val="ASN1TABLEbegin"/>
        <w:widowControl/>
        <w:rPr>
          <w:b w:val="0"/>
          <w:lang w:val="en-GB"/>
        </w:rPr>
      </w:pPr>
      <w:r w:rsidRPr="00653FE2">
        <w:rPr>
          <w:b w:val="0"/>
          <w:lang w:val="en-GB"/>
        </w:rPr>
        <w:tab/>
        <w:t>s2b (1),</w:t>
      </w:r>
    </w:p>
    <w:p w14:paraId="0268BD97" w14:textId="77777777" w:rsidR="00C33898" w:rsidRPr="00653FE2" w:rsidRDefault="00C33898" w:rsidP="00C33898">
      <w:pPr>
        <w:pStyle w:val="ASN1TABLEbegin"/>
        <w:widowControl/>
        <w:rPr>
          <w:b w:val="0"/>
          <w:lang w:val="en-GB"/>
        </w:rPr>
      </w:pPr>
      <w:r w:rsidRPr="00653FE2">
        <w:rPr>
          <w:b w:val="0"/>
          <w:lang w:val="en-GB"/>
        </w:rPr>
        <w:tab/>
        <w:t>s2c (2),</w:t>
      </w:r>
    </w:p>
    <w:p w14:paraId="073DFF35" w14:textId="77777777" w:rsidR="00C33898" w:rsidRPr="00653FE2" w:rsidRDefault="00C33898" w:rsidP="00C33898">
      <w:pPr>
        <w:pStyle w:val="ASN1TABLEbegin"/>
        <w:widowControl/>
        <w:rPr>
          <w:b w:val="0"/>
          <w:lang w:val="en-GB"/>
        </w:rPr>
      </w:pPr>
      <w:r w:rsidRPr="00653FE2">
        <w:rPr>
          <w:b w:val="0"/>
          <w:lang w:val="en-GB"/>
        </w:rPr>
        <w:tab/>
        <w:t>s5 (3),</w:t>
      </w:r>
    </w:p>
    <w:p w14:paraId="70745451" w14:textId="77777777" w:rsidR="00C33898" w:rsidRPr="00653FE2" w:rsidRDefault="00C33898" w:rsidP="00C33898">
      <w:pPr>
        <w:pStyle w:val="ASN1TABLEbegin"/>
        <w:widowControl/>
        <w:rPr>
          <w:b w:val="0"/>
          <w:lang w:val="en-GB"/>
        </w:rPr>
      </w:pPr>
      <w:r w:rsidRPr="00653FE2">
        <w:rPr>
          <w:b w:val="0"/>
          <w:lang w:val="en-GB"/>
        </w:rPr>
        <w:tab/>
        <w:t>s6b (4),</w:t>
      </w:r>
    </w:p>
    <w:p w14:paraId="39D3A3DF" w14:textId="77777777" w:rsidR="00C33898" w:rsidRPr="00653FE2" w:rsidRDefault="00C33898" w:rsidP="00C33898">
      <w:pPr>
        <w:pStyle w:val="ASN1TABLEbegin"/>
        <w:widowControl/>
        <w:rPr>
          <w:b w:val="0"/>
          <w:lang w:val="en-GB"/>
        </w:rPr>
      </w:pPr>
      <w:r w:rsidRPr="00653FE2">
        <w:rPr>
          <w:b w:val="0"/>
          <w:lang w:val="en-GB"/>
        </w:rPr>
        <w:tab/>
        <w:t>gx (5),</w:t>
      </w:r>
    </w:p>
    <w:p w14:paraId="074287B1" w14:textId="77777777" w:rsidR="00C33898" w:rsidRPr="00653FE2" w:rsidRDefault="00C33898" w:rsidP="00C33898">
      <w:pPr>
        <w:pStyle w:val="ASN1TABLEbegin"/>
        <w:widowControl/>
        <w:rPr>
          <w:b w:val="0"/>
          <w:lang w:val="en-GB"/>
        </w:rPr>
      </w:pPr>
      <w:r w:rsidRPr="00653FE2">
        <w:rPr>
          <w:b w:val="0"/>
          <w:lang w:val="en-GB"/>
        </w:rPr>
        <w:tab/>
        <w:t>s8b (6),</w:t>
      </w:r>
    </w:p>
    <w:p w14:paraId="1E5C5770" w14:textId="77777777" w:rsidR="00C33898" w:rsidRPr="00653FE2" w:rsidRDefault="00C33898" w:rsidP="00C33898">
      <w:pPr>
        <w:pStyle w:val="ASN1TABLEbegin"/>
        <w:widowControl/>
        <w:rPr>
          <w:b w:val="0"/>
          <w:lang w:val="en-GB"/>
        </w:rPr>
      </w:pPr>
      <w:r w:rsidRPr="00653FE2">
        <w:rPr>
          <w:b w:val="0"/>
          <w:lang w:val="en-GB"/>
        </w:rPr>
        <w:tab/>
        <w:t>sgi (7)} (SIZE (8..16))</w:t>
      </w:r>
    </w:p>
    <w:p w14:paraId="579317C3"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410376E5" w14:textId="77777777" w:rsidR="00C33898" w:rsidRPr="00653FE2" w:rsidRDefault="00C33898" w:rsidP="00C33898">
      <w:pPr>
        <w:pStyle w:val="ASN1Source"/>
        <w:widowControl/>
        <w:rPr>
          <w:lang w:val="en-GB"/>
        </w:rPr>
      </w:pPr>
    </w:p>
    <w:p w14:paraId="3CF50DFA" w14:textId="77777777" w:rsidR="00C33898" w:rsidRPr="00653FE2" w:rsidRDefault="00C33898" w:rsidP="00C33898">
      <w:pPr>
        <w:pStyle w:val="ASN1TABLEbegin"/>
        <w:widowControl/>
        <w:rPr>
          <w:b w:val="0"/>
          <w:lang w:val="en-GB"/>
        </w:rPr>
      </w:pPr>
      <w:r w:rsidRPr="00653FE2">
        <w:rPr>
          <w:lang w:val="en-GB"/>
        </w:rPr>
        <w:t xml:space="preserve">ENB-InterfaceList </w:t>
      </w:r>
      <w:r w:rsidRPr="00653FE2">
        <w:rPr>
          <w:b w:val="0"/>
          <w:lang w:val="en-GB"/>
        </w:rPr>
        <w:t>::= BIT STRING {</w:t>
      </w:r>
    </w:p>
    <w:p w14:paraId="2026010B" w14:textId="77777777" w:rsidR="00C33898" w:rsidRPr="00653FE2" w:rsidRDefault="00C33898" w:rsidP="00C33898">
      <w:pPr>
        <w:pStyle w:val="ASN1TABLEbegin"/>
        <w:widowControl/>
        <w:rPr>
          <w:b w:val="0"/>
          <w:lang w:val="en-GB"/>
        </w:rPr>
      </w:pPr>
      <w:r w:rsidRPr="00653FE2">
        <w:rPr>
          <w:b w:val="0"/>
          <w:lang w:val="en-GB"/>
        </w:rPr>
        <w:tab/>
        <w:t>s1-mme (0),</w:t>
      </w:r>
    </w:p>
    <w:p w14:paraId="6D02D8F0" w14:textId="77777777" w:rsidR="00C33898" w:rsidRPr="00653FE2" w:rsidRDefault="00C33898" w:rsidP="00C33898">
      <w:pPr>
        <w:pStyle w:val="ASN1TABLEbegin"/>
        <w:widowControl/>
        <w:rPr>
          <w:b w:val="0"/>
          <w:lang w:val="en-GB"/>
        </w:rPr>
      </w:pPr>
      <w:r w:rsidRPr="00653FE2">
        <w:rPr>
          <w:b w:val="0"/>
          <w:lang w:val="en-GB"/>
        </w:rPr>
        <w:tab/>
        <w:t>x2 (1),</w:t>
      </w:r>
    </w:p>
    <w:p w14:paraId="21495624" w14:textId="77777777" w:rsidR="00C33898" w:rsidRPr="00653FE2" w:rsidRDefault="00C33898" w:rsidP="00C33898">
      <w:pPr>
        <w:pStyle w:val="ASN1TABLEbegin"/>
        <w:widowControl/>
        <w:rPr>
          <w:b w:val="0"/>
          <w:lang w:val="en-GB"/>
        </w:rPr>
      </w:pPr>
      <w:r w:rsidRPr="00653FE2">
        <w:rPr>
          <w:b w:val="0"/>
          <w:lang w:val="en-GB"/>
        </w:rPr>
        <w:tab/>
        <w:t>uu (2)} (SIZE (3..8))</w:t>
      </w:r>
    </w:p>
    <w:p w14:paraId="157A6CBC"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14AA30FB" w14:textId="77777777" w:rsidR="00C33898" w:rsidRPr="00653FE2" w:rsidRDefault="00C33898" w:rsidP="00C33898">
      <w:pPr>
        <w:pStyle w:val="ASN1Source"/>
        <w:widowControl/>
        <w:rPr>
          <w:lang w:val="en-GB"/>
        </w:rPr>
      </w:pPr>
    </w:p>
    <w:p w14:paraId="6025C800" w14:textId="77777777" w:rsidR="00C33898" w:rsidRPr="00653FE2" w:rsidRDefault="00C33898" w:rsidP="00C33898">
      <w:pPr>
        <w:pStyle w:val="ASN1TABLEbegin"/>
        <w:widowControl/>
        <w:rPr>
          <w:b w:val="0"/>
          <w:lang w:val="en-GB"/>
        </w:rPr>
      </w:pPr>
      <w:r w:rsidRPr="00653FE2">
        <w:rPr>
          <w:lang w:val="en-GB"/>
        </w:rPr>
        <w:t xml:space="preserve">TraceEventList </w:t>
      </w:r>
      <w:r w:rsidRPr="00653FE2">
        <w:rPr>
          <w:b w:val="0"/>
          <w:lang w:val="en-GB"/>
        </w:rPr>
        <w:t>::= SEQUENCE {</w:t>
      </w:r>
    </w:p>
    <w:p w14:paraId="24769865" w14:textId="77777777" w:rsidR="00C33898" w:rsidRPr="00653FE2" w:rsidRDefault="00C33898" w:rsidP="00C33898">
      <w:pPr>
        <w:pStyle w:val="ASN1TABLEbegin"/>
        <w:widowControl/>
        <w:rPr>
          <w:b w:val="0"/>
          <w:lang w:val="en-GB"/>
        </w:rPr>
      </w:pPr>
      <w:r w:rsidRPr="00653FE2">
        <w:rPr>
          <w:b w:val="0"/>
          <w:lang w:val="en-GB"/>
        </w:rPr>
        <w:tab/>
        <w:t>msc-s-List</w:t>
      </w:r>
      <w:r w:rsidRPr="00653FE2">
        <w:rPr>
          <w:b w:val="0"/>
          <w:lang w:val="en-GB"/>
        </w:rPr>
        <w:tab/>
        <w:t>[0] MSC-S-EventList</w:t>
      </w:r>
      <w:r w:rsidRPr="00653FE2">
        <w:rPr>
          <w:b w:val="0"/>
          <w:lang w:val="en-GB"/>
        </w:rPr>
        <w:tab/>
        <w:t>OPTIONAL,</w:t>
      </w:r>
    </w:p>
    <w:p w14:paraId="74C11FD9" w14:textId="77777777" w:rsidR="00C33898" w:rsidRPr="00653FE2" w:rsidRDefault="00C33898" w:rsidP="00C33898">
      <w:pPr>
        <w:pStyle w:val="ASN1TABLEbegin"/>
        <w:widowControl/>
        <w:rPr>
          <w:b w:val="0"/>
          <w:lang w:val="en-GB"/>
        </w:rPr>
      </w:pPr>
      <w:r w:rsidRPr="00653FE2">
        <w:rPr>
          <w:b w:val="0"/>
          <w:lang w:val="en-GB"/>
        </w:rPr>
        <w:tab/>
        <w:t>mgw-List</w:t>
      </w:r>
      <w:r>
        <w:rPr>
          <w:b w:val="0"/>
          <w:lang w:val="en-GB"/>
        </w:rPr>
        <w:tab/>
      </w:r>
      <w:r w:rsidRPr="00653FE2">
        <w:rPr>
          <w:b w:val="0"/>
          <w:lang w:val="en-GB"/>
        </w:rPr>
        <w:t>[1] MGW-EventList</w:t>
      </w:r>
      <w:r w:rsidRPr="00653FE2">
        <w:rPr>
          <w:b w:val="0"/>
          <w:lang w:val="en-GB"/>
        </w:rPr>
        <w:tab/>
        <w:t>OPTIONAL,</w:t>
      </w:r>
    </w:p>
    <w:p w14:paraId="2FEFBAC6" w14:textId="77777777" w:rsidR="00C33898" w:rsidRPr="00653FE2" w:rsidRDefault="00C33898" w:rsidP="00C33898">
      <w:pPr>
        <w:pStyle w:val="ASN1TABLEbegin"/>
        <w:widowControl/>
        <w:rPr>
          <w:b w:val="0"/>
          <w:lang w:val="en-GB"/>
        </w:rPr>
      </w:pPr>
      <w:r w:rsidRPr="00653FE2">
        <w:rPr>
          <w:b w:val="0"/>
          <w:lang w:val="en-GB"/>
        </w:rPr>
        <w:tab/>
        <w:t>sgsn-List</w:t>
      </w:r>
      <w:r>
        <w:rPr>
          <w:b w:val="0"/>
          <w:lang w:val="en-GB"/>
        </w:rPr>
        <w:tab/>
      </w:r>
      <w:r w:rsidRPr="00653FE2">
        <w:rPr>
          <w:b w:val="0"/>
          <w:lang w:val="en-GB"/>
        </w:rPr>
        <w:t>[2] SGSN-EventList</w:t>
      </w:r>
      <w:r w:rsidRPr="00653FE2">
        <w:rPr>
          <w:b w:val="0"/>
          <w:lang w:val="en-GB"/>
        </w:rPr>
        <w:tab/>
        <w:t>OPTIONAL,</w:t>
      </w:r>
    </w:p>
    <w:p w14:paraId="1ADD09FC" w14:textId="77777777" w:rsidR="00C33898" w:rsidRPr="00653FE2" w:rsidRDefault="00C33898" w:rsidP="00C33898">
      <w:pPr>
        <w:pStyle w:val="ASN1TABLEbegin"/>
        <w:widowControl/>
        <w:rPr>
          <w:b w:val="0"/>
          <w:lang w:val="en-GB"/>
        </w:rPr>
      </w:pPr>
      <w:r w:rsidRPr="00653FE2">
        <w:rPr>
          <w:b w:val="0"/>
          <w:lang w:val="en-GB"/>
        </w:rPr>
        <w:tab/>
        <w:t>ggsn-List</w:t>
      </w:r>
      <w:r>
        <w:rPr>
          <w:b w:val="0"/>
          <w:lang w:val="en-GB"/>
        </w:rPr>
        <w:tab/>
      </w:r>
      <w:r w:rsidRPr="00653FE2">
        <w:rPr>
          <w:b w:val="0"/>
          <w:lang w:val="en-GB"/>
        </w:rPr>
        <w:t>[3] GGSN-EventList</w:t>
      </w:r>
      <w:r w:rsidRPr="00653FE2">
        <w:rPr>
          <w:b w:val="0"/>
          <w:lang w:val="en-GB"/>
        </w:rPr>
        <w:tab/>
        <w:t>OPTIONAL,</w:t>
      </w:r>
    </w:p>
    <w:p w14:paraId="2CD4CA09" w14:textId="77777777" w:rsidR="00C33898" w:rsidRPr="00653FE2" w:rsidRDefault="00C33898" w:rsidP="00C33898">
      <w:pPr>
        <w:pStyle w:val="ASN1TABLEbegin"/>
        <w:widowControl/>
        <w:rPr>
          <w:b w:val="0"/>
          <w:lang w:val="en-GB"/>
        </w:rPr>
      </w:pPr>
      <w:r w:rsidRPr="00653FE2">
        <w:rPr>
          <w:b w:val="0"/>
          <w:lang w:val="en-GB"/>
        </w:rPr>
        <w:tab/>
        <w:t>bmsc-List</w:t>
      </w:r>
      <w:r>
        <w:rPr>
          <w:b w:val="0"/>
          <w:lang w:val="en-GB"/>
        </w:rPr>
        <w:tab/>
      </w:r>
      <w:r w:rsidRPr="00653FE2">
        <w:rPr>
          <w:b w:val="0"/>
          <w:lang w:val="en-GB"/>
        </w:rPr>
        <w:t>[4] BMSC-EventList</w:t>
      </w:r>
      <w:r w:rsidRPr="00653FE2">
        <w:rPr>
          <w:b w:val="0"/>
          <w:lang w:val="en-GB"/>
        </w:rPr>
        <w:tab/>
        <w:t>OPTIONAL,</w:t>
      </w:r>
    </w:p>
    <w:p w14:paraId="7A578BAA" w14:textId="77777777" w:rsidR="00C33898" w:rsidRPr="00653FE2" w:rsidRDefault="00C33898" w:rsidP="00C33898">
      <w:pPr>
        <w:pStyle w:val="ASN1TABLEmiddle"/>
        <w:widowControl/>
        <w:rPr>
          <w:lang w:val="fr-FR"/>
        </w:rPr>
      </w:pPr>
      <w:r w:rsidRPr="00653FE2">
        <w:rPr>
          <w:b/>
          <w:lang w:val="en-GB"/>
        </w:rPr>
        <w:tab/>
      </w:r>
      <w:r w:rsidRPr="00653FE2">
        <w:rPr>
          <w:lang w:val="fr-FR"/>
        </w:rPr>
        <w:t>...,</w:t>
      </w:r>
    </w:p>
    <w:p w14:paraId="0B95F524" w14:textId="77777777" w:rsidR="00C33898" w:rsidRPr="00653FE2" w:rsidRDefault="00C33898" w:rsidP="00C33898">
      <w:pPr>
        <w:pStyle w:val="ASN1TABLEmiddle"/>
        <w:widowControl/>
        <w:rPr>
          <w:lang w:val="fr-FR"/>
        </w:rPr>
      </w:pPr>
      <w:r w:rsidRPr="00653FE2">
        <w:rPr>
          <w:lang w:val="fr-FR"/>
        </w:rPr>
        <w:tab/>
        <w:t>mme-List</w:t>
      </w:r>
      <w:r>
        <w:rPr>
          <w:lang w:val="fr-FR"/>
        </w:rPr>
        <w:tab/>
      </w:r>
      <w:r w:rsidRPr="00653FE2">
        <w:rPr>
          <w:lang w:val="fr-FR"/>
        </w:rPr>
        <w:t>[5] MME-EventList</w:t>
      </w:r>
      <w:r w:rsidRPr="00653FE2">
        <w:rPr>
          <w:lang w:val="fr-FR"/>
        </w:rPr>
        <w:tab/>
        <w:t>OPTIONAL,</w:t>
      </w:r>
    </w:p>
    <w:p w14:paraId="12EA2DA3" w14:textId="77777777" w:rsidR="00C33898" w:rsidRPr="00653FE2" w:rsidRDefault="00C33898" w:rsidP="00C33898">
      <w:pPr>
        <w:pStyle w:val="ASN1TABLEmiddle"/>
        <w:widowControl/>
        <w:rPr>
          <w:lang w:val="en-GB"/>
        </w:rPr>
      </w:pPr>
      <w:r w:rsidRPr="00653FE2">
        <w:rPr>
          <w:lang w:val="fr-FR"/>
        </w:rPr>
        <w:tab/>
      </w:r>
      <w:r w:rsidRPr="00653FE2">
        <w:rPr>
          <w:lang w:val="en-GB"/>
        </w:rPr>
        <w:t>sgw-List</w:t>
      </w:r>
      <w:r>
        <w:rPr>
          <w:lang w:val="en-GB"/>
        </w:rPr>
        <w:tab/>
      </w:r>
      <w:r w:rsidRPr="00653FE2">
        <w:rPr>
          <w:lang w:val="en-GB"/>
        </w:rPr>
        <w:t>[6] SGW-EventList</w:t>
      </w:r>
      <w:r w:rsidRPr="00653FE2">
        <w:rPr>
          <w:lang w:val="en-GB"/>
        </w:rPr>
        <w:tab/>
        <w:t>OPTIONAL,</w:t>
      </w:r>
    </w:p>
    <w:p w14:paraId="3CE58B99" w14:textId="77777777" w:rsidR="00C33898" w:rsidRPr="00653FE2" w:rsidRDefault="00C33898" w:rsidP="00C33898">
      <w:pPr>
        <w:pStyle w:val="ASN1TABLEmiddle"/>
        <w:widowControl/>
        <w:rPr>
          <w:lang w:val="en-GB"/>
        </w:rPr>
      </w:pPr>
      <w:r w:rsidRPr="00653FE2">
        <w:rPr>
          <w:lang w:val="en-GB"/>
        </w:rPr>
        <w:tab/>
        <w:t>pgw-List</w:t>
      </w:r>
      <w:r>
        <w:rPr>
          <w:lang w:val="en-GB"/>
        </w:rPr>
        <w:tab/>
      </w:r>
      <w:r w:rsidRPr="00653FE2">
        <w:rPr>
          <w:lang w:val="en-GB"/>
        </w:rPr>
        <w:t>[7] PGW-EventList</w:t>
      </w:r>
      <w:r w:rsidRPr="00653FE2">
        <w:rPr>
          <w:lang w:val="en-GB"/>
        </w:rPr>
        <w:tab/>
        <w:t>OPTIONAL}</w:t>
      </w:r>
    </w:p>
    <w:p w14:paraId="4D294E10" w14:textId="77777777" w:rsidR="00C33898" w:rsidRPr="00653FE2" w:rsidRDefault="00C33898" w:rsidP="00C33898">
      <w:pPr>
        <w:pStyle w:val="ASN1Source"/>
        <w:widowControl/>
        <w:rPr>
          <w:lang w:val="en-GB"/>
        </w:rPr>
      </w:pPr>
    </w:p>
    <w:p w14:paraId="44A4A1B7" w14:textId="77777777" w:rsidR="00C33898" w:rsidRPr="00653FE2" w:rsidRDefault="00C33898" w:rsidP="00C33898">
      <w:pPr>
        <w:pStyle w:val="ASN1TABLEbegin"/>
        <w:widowControl/>
        <w:rPr>
          <w:b w:val="0"/>
          <w:lang w:val="en-GB"/>
        </w:rPr>
      </w:pPr>
      <w:r w:rsidRPr="00653FE2">
        <w:rPr>
          <w:lang w:val="en-GB"/>
        </w:rPr>
        <w:t xml:space="preserve">MSC-S-EventList </w:t>
      </w:r>
      <w:r w:rsidRPr="00653FE2">
        <w:rPr>
          <w:b w:val="0"/>
          <w:lang w:val="en-GB"/>
        </w:rPr>
        <w:t>::= BIT STRING {</w:t>
      </w:r>
    </w:p>
    <w:p w14:paraId="7ADCC484" w14:textId="77777777" w:rsidR="00C33898" w:rsidRPr="00653FE2" w:rsidRDefault="00C33898" w:rsidP="00C33898">
      <w:pPr>
        <w:pStyle w:val="ASN1TABLEbegin"/>
        <w:widowControl/>
        <w:rPr>
          <w:b w:val="0"/>
          <w:lang w:val="en-GB"/>
        </w:rPr>
      </w:pPr>
      <w:r w:rsidRPr="00653FE2">
        <w:rPr>
          <w:b w:val="0"/>
          <w:lang w:val="en-GB"/>
        </w:rPr>
        <w:tab/>
        <w:t>mo-mtCall (0),</w:t>
      </w:r>
    </w:p>
    <w:p w14:paraId="026BF065" w14:textId="77777777" w:rsidR="00C33898" w:rsidRPr="00653FE2" w:rsidRDefault="00C33898" w:rsidP="00C33898">
      <w:pPr>
        <w:pStyle w:val="ASN1TABLEbegin"/>
        <w:widowControl/>
        <w:rPr>
          <w:b w:val="0"/>
          <w:lang w:val="en-GB"/>
        </w:rPr>
      </w:pPr>
      <w:r w:rsidRPr="00653FE2">
        <w:rPr>
          <w:b w:val="0"/>
          <w:lang w:val="en-GB"/>
        </w:rPr>
        <w:tab/>
        <w:t>mo-mt-sms (1),</w:t>
      </w:r>
    </w:p>
    <w:p w14:paraId="01F210A9" w14:textId="77777777" w:rsidR="00C33898" w:rsidRPr="00653FE2" w:rsidRDefault="00C33898" w:rsidP="00C33898">
      <w:pPr>
        <w:pStyle w:val="ASN1TABLEbegin"/>
        <w:widowControl/>
        <w:rPr>
          <w:b w:val="0"/>
          <w:lang w:val="en-GB"/>
        </w:rPr>
      </w:pPr>
      <w:r w:rsidRPr="00653FE2">
        <w:rPr>
          <w:b w:val="0"/>
          <w:lang w:val="en-GB"/>
        </w:rPr>
        <w:tab/>
        <w:t>lu-imsiAttach-imsiDetach (2),</w:t>
      </w:r>
    </w:p>
    <w:p w14:paraId="3E75DF31" w14:textId="77777777" w:rsidR="00C33898" w:rsidRPr="00653FE2" w:rsidRDefault="00C33898" w:rsidP="00C33898">
      <w:pPr>
        <w:pStyle w:val="ASN1TABLEbegin"/>
        <w:widowControl/>
        <w:rPr>
          <w:b w:val="0"/>
          <w:lang w:val="en-GB"/>
        </w:rPr>
      </w:pPr>
      <w:r w:rsidRPr="00653FE2">
        <w:rPr>
          <w:b w:val="0"/>
          <w:lang w:val="en-GB"/>
        </w:rPr>
        <w:tab/>
        <w:t>handovers (3),</w:t>
      </w:r>
    </w:p>
    <w:p w14:paraId="4B002354" w14:textId="77777777" w:rsidR="00C33898" w:rsidRPr="00653FE2" w:rsidRDefault="00C33898" w:rsidP="00C33898">
      <w:pPr>
        <w:pStyle w:val="ASN1TABLEbegin"/>
        <w:widowControl/>
        <w:rPr>
          <w:b w:val="0"/>
          <w:lang w:val="en-GB"/>
        </w:rPr>
      </w:pPr>
      <w:r w:rsidRPr="00653FE2">
        <w:rPr>
          <w:b w:val="0"/>
          <w:lang w:val="en-GB"/>
        </w:rPr>
        <w:tab/>
        <w:t>ss (4)} (SIZE (5..16))</w:t>
      </w:r>
    </w:p>
    <w:p w14:paraId="5F58191E"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51C8784D" w14:textId="77777777" w:rsidR="00C33898" w:rsidRPr="00653FE2" w:rsidRDefault="00C33898" w:rsidP="00C33898">
      <w:pPr>
        <w:pStyle w:val="ASN1Source"/>
        <w:widowControl/>
        <w:rPr>
          <w:lang w:val="en-GB"/>
        </w:rPr>
      </w:pPr>
    </w:p>
    <w:p w14:paraId="12BC0B1A" w14:textId="77777777" w:rsidR="00C33898" w:rsidRPr="00653FE2" w:rsidRDefault="00C33898" w:rsidP="00C33898">
      <w:pPr>
        <w:pStyle w:val="ASN1TABLEbegin"/>
        <w:widowControl/>
        <w:rPr>
          <w:b w:val="0"/>
          <w:lang w:val="en-GB"/>
        </w:rPr>
      </w:pPr>
      <w:r w:rsidRPr="00653FE2">
        <w:rPr>
          <w:lang w:val="en-GB"/>
        </w:rPr>
        <w:t xml:space="preserve">MGW-EventList </w:t>
      </w:r>
      <w:r w:rsidRPr="00653FE2">
        <w:rPr>
          <w:b w:val="0"/>
          <w:lang w:val="en-GB"/>
        </w:rPr>
        <w:t>::= BIT STRING {</w:t>
      </w:r>
    </w:p>
    <w:p w14:paraId="530291DA" w14:textId="77777777" w:rsidR="00C33898" w:rsidRPr="00653FE2" w:rsidRDefault="00C33898" w:rsidP="00C33898">
      <w:pPr>
        <w:pStyle w:val="ASN1TABLEbegin"/>
        <w:widowControl/>
        <w:rPr>
          <w:b w:val="0"/>
          <w:lang w:val="en-GB"/>
        </w:rPr>
      </w:pPr>
      <w:r w:rsidRPr="00653FE2">
        <w:rPr>
          <w:b w:val="0"/>
          <w:lang w:val="en-GB"/>
        </w:rPr>
        <w:tab/>
        <w:t>context (0)} (SIZE (1..8))</w:t>
      </w:r>
    </w:p>
    <w:p w14:paraId="24A234E2"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7DD39006" w14:textId="77777777" w:rsidR="00C33898" w:rsidRPr="00653FE2" w:rsidRDefault="00C33898" w:rsidP="00C33898">
      <w:pPr>
        <w:pStyle w:val="ASN1Source"/>
        <w:widowControl/>
        <w:rPr>
          <w:lang w:val="en-GB"/>
        </w:rPr>
      </w:pPr>
    </w:p>
    <w:p w14:paraId="384932C9" w14:textId="77777777" w:rsidR="00C33898" w:rsidRPr="00653FE2" w:rsidRDefault="00C33898" w:rsidP="00C33898">
      <w:pPr>
        <w:pStyle w:val="ASN1TABLEbegin"/>
        <w:widowControl/>
        <w:rPr>
          <w:b w:val="0"/>
          <w:lang w:val="en-GB"/>
        </w:rPr>
      </w:pPr>
      <w:r w:rsidRPr="00653FE2">
        <w:rPr>
          <w:lang w:val="en-GB"/>
        </w:rPr>
        <w:lastRenderedPageBreak/>
        <w:t xml:space="preserve">SGSN-EventList </w:t>
      </w:r>
      <w:r w:rsidRPr="00653FE2">
        <w:rPr>
          <w:b w:val="0"/>
          <w:lang w:val="en-GB"/>
        </w:rPr>
        <w:t>::= BIT STRING {</w:t>
      </w:r>
    </w:p>
    <w:p w14:paraId="6B2E258E" w14:textId="77777777" w:rsidR="00C33898" w:rsidRPr="00653FE2" w:rsidRDefault="00C33898" w:rsidP="00C33898">
      <w:pPr>
        <w:pStyle w:val="ASN1TABLEbegin"/>
        <w:widowControl/>
        <w:rPr>
          <w:b w:val="0"/>
          <w:lang w:val="en-GB"/>
        </w:rPr>
      </w:pPr>
      <w:r w:rsidRPr="00653FE2">
        <w:rPr>
          <w:b w:val="0"/>
          <w:lang w:val="en-GB"/>
        </w:rPr>
        <w:tab/>
        <w:t>pdpContext (0),</w:t>
      </w:r>
    </w:p>
    <w:p w14:paraId="64639EF0" w14:textId="77777777" w:rsidR="00C33898" w:rsidRPr="00653FE2" w:rsidRDefault="00C33898" w:rsidP="00C33898">
      <w:pPr>
        <w:pStyle w:val="ASN1TABLEbegin"/>
        <w:widowControl/>
        <w:rPr>
          <w:b w:val="0"/>
          <w:lang w:val="en-GB"/>
        </w:rPr>
      </w:pPr>
      <w:r w:rsidRPr="00653FE2">
        <w:rPr>
          <w:b w:val="0"/>
          <w:lang w:val="en-GB"/>
        </w:rPr>
        <w:tab/>
        <w:t>mo-mt-sms (1),</w:t>
      </w:r>
    </w:p>
    <w:p w14:paraId="5CD53BD2" w14:textId="77777777" w:rsidR="00C33898" w:rsidRPr="00653FE2" w:rsidRDefault="00C33898" w:rsidP="00C33898">
      <w:pPr>
        <w:pStyle w:val="ASN1TABLEbegin"/>
        <w:widowControl/>
        <w:rPr>
          <w:b w:val="0"/>
          <w:lang w:val="en-GB"/>
        </w:rPr>
      </w:pPr>
      <w:r w:rsidRPr="00653FE2">
        <w:rPr>
          <w:b w:val="0"/>
          <w:lang w:val="en-GB"/>
        </w:rPr>
        <w:tab/>
        <w:t>rau-gprsAttach-gprsDetach (2),</w:t>
      </w:r>
    </w:p>
    <w:p w14:paraId="7B64D0EF" w14:textId="77777777" w:rsidR="00C33898" w:rsidRPr="00653FE2" w:rsidRDefault="00C33898" w:rsidP="00C33898">
      <w:pPr>
        <w:pStyle w:val="ASN1TABLEbegin"/>
        <w:widowControl/>
        <w:rPr>
          <w:b w:val="0"/>
          <w:lang w:val="en-GB"/>
        </w:rPr>
      </w:pPr>
      <w:r w:rsidRPr="00653FE2">
        <w:rPr>
          <w:b w:val="0"/>
          <w:lang w:val="en-GB"/>
        </w:rPr>
        <w:tab/>
        <w:t>mbmsContext (3)} (SIZE (4..16))</w:t>
      </w:r>
    </w:p>
    <w:p w14:paraId="65B0655F"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3B2DD3CA" w14:textId="77777777" w:rsidR="00C33898" w:rsidRPr="00653FE2" w:rsidRDefault="00C33898" w:rsidP="00C33898">
      <w:pPr>
        <w:pStyle w:val="ASN1Source"/>
        <w:widowControl/>
        <w:rPr>
          <w:lang w:val="en-GB"/>
        </w:rPr>
      </w:pPr>
    </w:p>
    <w:p w14:paraId="6822C3E6" w14:textId="77777777" w:rsidR="00C33898" w:rsidRPr="00653FE2" w:rsidRDefault="00C33898" w:rsidP="00C33898">
      <w:pPr>
        <w:pStyle w:val="ASN1TABLEbegin"/>
        <w:widowControl/>
        <w:rPr>
          <w:b w:val="0"/>
          <w:lang w:val="en-GB"/>
        </w:rPr>
      </w:pPr>
      <w:r w:rsidRPr="00653FE2">
        <w:rPr>
          <w:lang w:val="en-GB"/>
        </w:rPr>
        <w:t xml:space="preserve">GGSN-EventList </w:t>
      </w:r>
      <w:r w:rsidRPr="00653FE2">
        <w:rPr>
          <w:b w:val="0"/>
          <w:lang w:val="en-GB"/>
        </w:rPr>
        <w:t>::= BIT STRING {</w:t>
      </w:r>
    </w:p>
    <w:p w14:paraId="18C22E64" w14:textId="77777777" w:rsidR="00C33898" w:rsidRPr="00653FE2" w:rsidRDefault="00C33898" w:rsidP="00C33898">
      <w:pPr>
        <w:pStyle w:val="ASN1TABLEbegin"/>
        <w:widowControl/>
        <w:rPr>
          <w:b w:val="0"/>
          <w:lang w:val="en-GB"/>
        </w:rPr>
      </w:pPr>
      <w:r w:rsidRPr="00653FE2">
        <w:rPr>
          <w:b w:val="0"/>
          <w:lang w:val="en-GB"/>
        </w:rPr>
        <w:tab/>
        <w:t>pdpContext (0),</w:t>
      </w:r>
    </w:p>
    <w:p w14:paraId="6C7A7204" w14:textId="77777777" w:rsidR="00C33898" w:rsidRPr="00653FE2" w:rsidRDefault="00C33898" w:rsidP="00C33898">
      <w:pPr>
        <w:pStyle w:val="ASN1TABLEbegin"/>
        <w:widowControl/>
        <w:rPr>
          <w:b w:val="0"/>
          <w:lang w:val="en-GB"/>
        </w:rPr>
      </w:pPr>
      <w:r w:rsidRPr="00653FE2">
        <w:rPr>
          <w:b w:val="0"/>
          <w:lang w:val="en-GB"/>
        </w:rPr>
        <w:tab/>
        <w:t>mbmsContext (1)} (SIZE (2..8))</w:t>
      </w:r>
    </w:p>
    <w:p w14:paraId="3074EC6E"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109EFDDF" w14:textId="77777777" w:rsidR="00C33898" w:rsidRPr="00653FE2" w:rsidRDefault="00C33898" w:rsidP="00C33898">
      <w:pPr>
        <w:pStyle w:val="ASN1Source"/>
        <w:widowControl/>
        <w:rPr>
          <w:lang w:val="en-GB"/>
        </w:rPr>
      </w:pPr>
    </w:p>
    <w:p w14:paraId="3E7E198C" w14:textId="77777777" w:rsidR="00C33898" w:rsidRPr="00653FE2" w:rsidRDefault="00C33898" w:rsidP="00C33898">
      <w:pPr>
        <w:pStyle w:val="ASN1TABLEbegin"/>
        <w:widowControl/>
        <w:rPr>
          <w:b w:val="0"/>
          <w:lang w:val="en-GB"/>
        </w:rPr>
      </w:pPr>
      <w:r w:rsidRPr="00653FE2">
        <w:rPr>
          <w:lang w:val="en-GB"/>
        </w:rPr>
        <w:t xml:space="preserve">BMSC-EventList </w:t>
      </w:r>
      <w:r w:rsidRPr="00653FE2">
        <w:rPr>
          <w:b w:val="0"/>
          <w:lang w:val="en-GB"/>
        </w:rPr>
        <w:t>::= BIT STRING {</w:t>
      </w:r>
    </w:p>
    <w:p w14:paraId="06A6D8EB" w14:textId="77777777" w:rsidR="00C33898" w:rsidRPr="00653FE2" w:rsidRDefault="00C33898" w:rsidP="00C33898">
      <w:pPr>
        <w:pStyle w:val="ASN1TABLEbegin"/>
        <w:widowControl/>
        <w:rPr>
          <w:b w:val="0"/>
          <w:lang w:val="en-GB"/>
        </w:rPr>
      </w:pPr>
      <w:r w:rsidRPr="00653FE2">
        <w:rPr>
          <w:b w:val="0"/>
          <w:lang w:val="en-GB"/>
        </w:rPr>
        <w:tab/>
        <w:t>mbmsMulticastServiceActivation (0)} (SIZE (1..8))</w:t>
      </w:r>
    </w:p>
    <w:p w14:paraId="49DC66AB"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275B89E9" w14:textId="77777777" w:rsidR="00C33898" w:rsidRPr="00653FE2" w:rsidRDefault="00C33898" w:rsidP="00C33898">
      <w:pPr>
        <w:pStyle w:val="ASN1Source"/>
        <w:widowControl/>
        <w:rPr>
          <w:szCs w:val="16"/>
          <w:lang w:val="en-GB"/>
        </w:rPr>
      </w:pPr>
    </w:p>
    <w:p w14:paraId="7DC676AC" w14:textId="77777777" w:rsidR="00C33898" w:rsidRPr="00653FE2" w:rsidRDefault="00C33898" w:rsidP="00C33898">
      <w:pPr>
        <w:pStyle w:val="ASN1TABLEbegin"/>
        <w:widowControl/>
        <w:rPr>
          <w:b w:val="0"/>
          <w:lang w:val="en-GB"/>
        </w:rPr>
      </w:pPr>
      <w:r w:rsidRPr="00653FE2">
        <w:rPr>
          <w:lang w:val="en-GB"/>
        </w:rPr>
        <w:t xml:space="preserve">MME-EventList </w:t>
      </w:r>
      <w:r w:rsidRPr="00653FE2">
        <w:rPr>
          <w:b w:val="0"/>
          <w:lang w:val="en-GB"/>
        </w:rPr>
        <w:t>::= BIT STRING {</w:t>
      </w:r>
    </w:p>
    <w:p w14:paraId="41C3AC2E" w14:textId="77777777" w:rsidR="00C33898" w:rsidRPr="00653FE2" w:rsidRDefault="00C33898" w:rsidP="00C33898">
      <w:pPr>
        <w:pStyle w:val="ASN1TABLEbegin"/>
        <w:widowControl/>
        <w:rPr>
          <w:b w:val="0"/>
          <w:lang w:val="en-GB"/>
        </w:rPr>
      </w:pPr>
      <w:r w:rsidRPr="00653FE2">
        <w:rPr>
          <w:b w:val="0"/>
          <w:lang w:val="en-GB"/>
        </w:rPr>
        <w:tab/>
        <w:t>ue-initiatedPDNconectivityRequest (0),</w:t>
      </w:r>
    </w:p>
    <w:p w14:paraId="0AB138C1" w14:textId="77777777" w:rsidR="00C33898" w:rsidRPr="00653FE2" w:rsidRDefault="00C33898" w:rsidP="00C33898">
      <w:pPr>
        <w:pStyle w:val="ASN1TABLEbegin"/>
        <w:widowControl/>
        <w:rPr>
          <w:b w:val="0"/>
          <w:lang w:val="en-GB"/>
        </w:rPr>
      </w:pPr>
      <w:r w:rsidRPr="00653FE2">
        <w:rPr>
          <w:b w:val="0"/>
          <w:lang w:val="en-GB"/>
        </w:rPr>
        <w:tab/>
        <w:t>serviceRequestts (1),</w:t>
      </w:r>
    </w:p>
    <w:p w14:paraId="4BDB07FF" w14:textId="77777777" w:rsidR="00C33898" w:rsidRPr="00653FE2" w:rsidRDefault="00C33898" w:rsidP="00C33898">
      <w:pPr>
        <w:pStyle w:val="ASN1TABLEbegin"/>
        <w:widowControl/>
        <w:rPr>
          <w:b w:val="0"/>
          <w:lang w:val="en-GB"/>
        </w:rPr>
      </w:pPr>
      <w:r w:rsidRPr="00653FE2">
        <w:rPr>
          <w:b w:val="0"/>
          <w:lang w:val="en-GB"/>
        </w:rPr>
        <w:tab/>
        <w:t>initialAttachTrackingAreaUpdateDetach (2),</w:t>
      </w:r>
    </w:p>
    <w:p w14:paraId="2CCEB135" w14:textId="77777777" w:rsidR="00C33898" w:rsidRPr="00653FE2" w:rsidRDefault="00C33898" w:rsidP="00C33898">
      <w:pPr>
        <w:pStyle w:val="ASN1TABLEbegin"/>
        <w:widowControl/>
        <w:rPr>
          <w:b w:val="0"/>
          <w:lang w:val="en-GB"/>
        </w:rPr>
      </w:pPr>
      <w:r w:rsidRPr="00653FE2">
        <w:rPr>
          <w:b w:val="0"/>
          <w:lang w:val="en-GB"/>
        </w:rPr>
        <w:tab/>
        <w:t>ue-initiatedPDNdisconnection (3),</w:t>
      </w:r>
    </w:p>
    <w:p w14:paraId="1071037E" w14:textId="77777777" w:rsidR="00C33898" w:rsidRPr="00653FE2" w:rsidRDefault="00C33898" w:rsidP="00C33898">
      <w:pPr>
        <w:pStyle w:val="ASN1TABLEbegin"/>
        <w:widowControl/>
        <w:rPr>
          <w:b w:val="0"/>
          <w:lang w:val="en-GB"/>
        </w:rPr>
      </w:pPr>
      <w:r w:rsidRPr="00653FE2">
        <w:rPr>
          <w:b w:val="0"/>
          <w:lang w:val="en-GB"/>
        </w:rPr>
        <w:tab/>
        <w:t>bearerActivationModificationDeletion (4),</w:t>
      </w:r>
    </w:p>
    <w:p w14:paraId="5A9FA5F4" w14:textId="77777777" w:rsidR="00C33898" w:rsidRPr="00653FE2" w:rsidRDefault="00C33898" w:rsidP="00C33898">
      <w:pPr>
        <w:pStyle w:val="ASN1TABLEbegin"/>
        <w:widowControl/>
        <w:rPr>
          <w:b w:val="0"/>
          <w:lang w:val="en-GB"/>
        </w:rPr>
      </w:pPr>
      <w:r w:rsidRPr="00653FE2">
        <w:rPr>
          <w:b w:val="0"/>
          <w:lang w:val="en-GB"/>
        </w:rPr>
        <w:tab/>
        <w:t>handover (5)} (SIZE (6..8))</w:t>
      </w:r>
    </w:p>
    <w:p w14:paraId="39AE6FC9"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74034C4E" w14:textId="77777777" w:rsidR="00C33898" w:rsidRPr="00653FE2" w:rsidRDefault="00C33898" w:rsidP="00C33898">
      <w:pPr>
        <w:pStyle w:val="ASN1Source"/>
        <w:widowControl/>
        <w:rPr>
          <w:lang w:val="en-GB"/>
        </w:rPr>
      </w:pPr>
    </w:p>
    <w:p w14:paraId="3D9347D1" w14:textId="77777777" w:rsidR="00C33898" w:rsidRPr="00653FE2" w:rsidRDefault="00C33898" w:rsidP="00C33898">
      <w:pPr>
        <w:pStyle w:val="ASN1TABLEbegin"/>
        <w:widowControl/>
        <w:rPr>
          <w:b w:val="0"/>
          <w:lang w:val="en-GB"/>
        </w:rPr>
      </w:pPr>
      <w:r w:rsidRPr="00653FE2">
        <w:rPr>
          <w:lang w:val="en-GB"/>
        </w:rPr>
        <w:t xml:space="preserve">SGW-EventList </w:t>
      </w:r>
      <w:r w:rsidRPr="00653FE2">
        <w:rPr>
          <w:b w:val="0"/>
          <w:lang w:val="en-GB"/>
        </w:rPr>
        <w:t>::= BIT STRING {</w:t>
      </w:r>
    </w:p>
    <w:p w14:paraId="563703F3" w14:textId="77777777" w:rsidR="00C33898" w:rsidRPr="00653FE2" w:rsidRDefault="00C33898" w:rsidP="00C33898">
      <w:pPr>
        <w:pStyle w:val="ASN1TABLEbegin"/>
        <w:widowControl/>
        <w:rPr>
          <w:b w:val="0"/>
          <w:lang w:val="en-GB"/>
        </w:rPr>
      </w:pPr>
      <w:r w:rsidRPr="00653FE2">
        <w:rPr>
          <w:b w:val="0"/>
          <w:lang w:val="en-GB"/>
        </w:rPr>
        <w:tab/>
        <w:t>pdn-connectionCreation (0),</w:t>
      </w:r>
    </w:p>
    <w:p w14:paraId="179F781E" w14:textId="77777777" w:rsidR="00C33898" w:rsidRPr="00653FE2" w:rsidRDefault="00C33898" w:rsidP="00C33898">
      <w:pPr>
        <w:pStyle w:val="ASN1TABLEbegin"/>
        <w:widowControl/>
        <w:rPr>
          <w:b w:val="0"/>
          <w:lang w:val="en-GB"/>
        </w:rPr>
      </w:pPr>
      <w:r w:rsidRPr="00653FE2">
        <w:rPr>
          <w:b w:val="0"/>
          <w:lang w:val="en-GB"/>
        </w:rPr>
        <w:tab/>
        <w:t>pdn-connectionTermination (1),</w:t>
      </w:r>
    </w:p>
    <w:p w14:paraId="5BCFCD85" w14:textId="77777777" w:rsidR="00C33898" w:rsidRPr="00653FE2" w:rsidRDefault="00C33898" w:rsidP="00C33898">
      <w:pPr>
        <w:pStyle w:val="ASN1TABLEbegin"/>
        <w:widowControl/>
        <w:rPr>
          <w:b w:val="0"/>
          <w:lang w:val="en-GB"/>
        </w:rPr>
      </w:pPr>
      <w:r w:rsidRPr="00653FE2">
        <w:rPr>
          <w:b w:val="0"/>
          <w:lang w:val="en-GB"/>
        </w:rPr>
        <w:tab/>
        <w:t>bearerActivationModificationDeletion (2)} (SIZE (3..8))</w:t>
      </w:r>
    </w:p>
    <w:p w14:paraId="4E0C511D"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4990B1A8" w14:textId="77777777" w:rsidR="00C33898" w:rsidRPr="00653FE2" w:rsidRDefault="00C33898" w:rsidP="00C33898">
      <w:pPr>
        <w:pStyle w:val="ASN1Source"/>
        <w:widowControl/>
        <w:rPr>
          <w:lang w:val="en-GB"/>
        </w:rPr>
      </w:pPr>
    </w:p>
    <w:p w14:paraId="4EFC57FE" w14:textId="77777777" w:rsidR="00C33898" w:rsidRPr="00653FE2" w:rsidRDefault="00C33898" w:rsidP="00C33898">
      <w:pPr>
        <w:pStyle w:val="ASN1TABLEbegin"/>
        <w:widowControl/>
        <w:rPr>
          <w:b w:val="0"/>
          <w:lang w:val="en-GB"/>
        </w:rPr>
      </w:pPr>
      <w:r w:rsidRPr="00653FE2">
        <w:rPr>
          <w:lang w:val="en-GB"/>
        </w:rPr>
        <w:t xml:space="preserve">PGW-EventList </w:t>
      </w:r>
      <w:r w:rsidRPr="00653FE2">
        <w:rPr>
          <w:b w:val="0"/>
          <w:lang w:val="en-GB"/>
        </w:rPr>
        <w:t>::= BIT STRING {</w:t>
      </w:r>
    </w:p>
    <w:p w14:paraId="41C87C92" w14:textId="77777777" w:rsidR="00C33898" w:rsidRPr="00653FE2" w:rsidRDefault="00C33898" w:rsidP="00C33898">
      <w:pPr>
        <w:pStyle w:val="ASN1TABLEbegin"/>
        <w:widowControl/>
        <w:rPr>
          <w:b w:val="0"/>
          <w:lang w:val="en-GB"/>
        </w:rPr>
      </w:pPr>
      <w:r w:rsidRPr="00653FE2">
        <w:rPr>
          <w:b w:val="0"/>
          <w:lang w:val="en-GB"/>
        </w:rPr>
        <w:tab/>
        <w:t>pdn-connectionCreation (0),</w:t>
      </w:r>
    </w:p>
    <w:p w14:paraId="435FC9F3" w14:textId="77777777" w:rsidR="00C33898" w:rsidRPr="00653FE2" w:rsidRDefault="00C33898" w:rsidP="00C33898">
      <w:pPr>
        <w:pStyle w:val="ASN1TABLEbegin"/>
        <w:widowControl/>
        <w:rPr>
          <w:b w:val="0"/>
          <w:lang w:val="en-GB"/>
        </w:rPr>
      </w:pPr>
      <w:r w:rsidRPr="00653FE2">
        <w:rPr>
          <w:b w:val="0"/>
          <w:lang w:val="en-GB"/>
        </w:rPr>
        <w:tab/>
        <w:t>pdn-connectionTermination (1),</w:t>
      </w:r>
    </w:p>
    <w:p w14:paraId="4CD3521B" w14:textId="77777777" w:rsidR="00C33898" w:rsidRPr="00653FE2" w:rsidRDefault="00C33898" w:rsidP="00C33898">
      <w:pPr>
        <w:pStyle w:val="ASN1TABLEbegin"/>
        <w:widowControl/>
        <w:rPr>
          <w:b w:val="0"/>
          <w:lang w:val="en-GB"/>
        </w:rPr>
      </w:pPr>
      <w:r w:rsidRPr="00653FE2">
        <w:rPr>
          <w:b w:val="0"/>
          <w:lang w:val="en-GB"/>
        </w:rPr>
        <w:tab/>
        <w:t>bearerActivationModificationDeletion (2)} (SIZE (3..8))</w:t>
      </w:r>
    </w:p>
    <w:p w14:paraId="6201C60D" w14:textId="77777777" w:rsidR="00C33898" w:rsidRPr="00653FE2" w:rsidRDefault="00C33898" w:rsidP="00C3389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14:paraId="7917BE4E" w14:textId="77777777" w:rsidR="00C33898" w:rsidRPr="00653FE2" w:rsidRDefault="00C33898" w:rsidP="00C33898">
      <w:pPr>
        <w:pStyle w:val="ASN1Source"/>
        <w:widowControl/>
        <w:rPr>
          <w:szCs w:val="16"/>
          <w:lang w:val="en-GB"/>
        </w:rPr>
      </w:pPr>
    </w:p>
    <w:p w14:paraId="1EECB185" w14:textId="77777777" w:rsidR="00C33898" w:rsidRPr="00653FE2" w:rsidRDefault="00C33898" w:rsidP="00C33898">
      <w:pPr>
        <w:pStyle w:val="ASN1TABLEbegin"/>
        <w:widowControl/>
        <w:rPr>
          <w:b w:val="0"/>
          <w:lang w:val="en-GB"/>
        </w:rPr>
      </w:pPr>
      <w:r w:rsidRPr="00653FE2">
        <w:rPr>
          <w:lang w:val="en-GB"/>
        </w:rPr>
        <w:t xml:space="preserve">TracePropagationList </w:t>
      </w:r>
      <w:r w:rsidRPr="00653FE2">
        <w:rPr>
          <w:b w:val="0"/>
          <w:lang w:val="en-GB"/>
        </w:rPr>
        <w:t>::= SEQUENCE {</w:t>
      </w:r>
    </w:p>
    <w:p w14:paraId="79630677" w14:textId="77777777" w:rsidR="00C33898" w:rsidRPr="00653FE2" w:rsidRDefault="00C33898" w:rsidP="00C33898">
      <w:pPr>
        <w:pStyle w:val="ASN1TABLEbegin"/>
        <w:widowControl/>
        <w:rPr>
          <w:b w:val="0"/>
          <w:lang w:val="en-GB"/>
        </w:rPr>
      </w:pPr>
      <w:r w:rsidRPr="00653FE2">
        <w:rPr>
          <w:b w:val="0"/>
          <w:lang w:val="en-GB"/>
        </w:rPr>
        <w:tab/>
        <w:t>traceReference</w:t>
      </w:r>
      <w:r w:rsidRPr="00653FE2">
        <w:rPr>
          <w:b w:val="0"/>
          <w:lang w:val="en-GB"/>
        </w:rPr>
        <w:tab/>
        <w:t>[0] TraceReference</w:t>
      </w:r>
      <w:r w:rsidRPr="00653FE2">
        <w:rPr>
          <w:b w:val="0"/>
          <w:lang w:val="en-GB"/>
        </w:rPr>
        <w:tab/>
        <w:t>OPTIONAL,</w:t>
      </w:r>
    </w:p>
    <w:p w14:paraId="66FC0A8D" w14:textId="77777777" w:rsidR="00C33898" w:rsidRPr="00653FE2" w:rsidRDefault="00C33898" w:rsidP="00C33898">
      <w:pPr>
        <w:pStyle w:val="ASN1TABLEbegin"/>
        <w:widowControl/>
        <w:rPr>
          <w:b w:val="0"/>
          <w:lang w:val="en-GB"/>
        </w:rPr>
      </w:pPr>
      <w:r w:rsidRPr="00653FE2">
        <w:rPr>
          <w:b w:val="0"/>
          <w:lang w:val="en-GB"/>
        </w:rPr>
        <w:tab/>
        <w:t>traceType</w:t>
      </w:r>
      <w:r>
        <w:rPr>
          <w:b w:val="0"/>
          <w:lang w:val="en-GB"/>
        </w:rPr>
        <w:tab/>
      </w:r>
      <w:r w:rsidRPr="00653FE2">
        <w:rPr>
          <w:b w:val="0"/>
          <w:lang w:val="en-GB"/>
        </w:rPr>
        <w:t>[1] TraceType</w:t>
      </w:r>
      <w:r w:rsidRPr="00653FE2">
        <w:rPr>
          <w:b w:val="0"/>
          <w:lang w:val="en-GB"/>
        </w:rPr>
        <w:tab/>
        <w:t>OPTIONAL,</w:t>
      </w:r>
    </w:p>
    <w:p w14:paraId="6E2D9EDC" w14:textId="77777777" w:rsidR="00C33898" w:rsidRPr="00653FE2" w:rsidRDefault="00C33898" w:rsidP="00C33898">
      <w:pPr>
        <w:pStyle w:val="ASN1TABLEbegin"/>
        <w:widowControl/>
        <w:rPr>
          <w:b w:val="0"/>
          <w:lang w:val="en-GB"/>
        </w:rPr>
      </w:pPr>
      <w:r w:rsidRPr="00653FE2">
        <w:rPr>
          <w:b w:val="0"/>
          <w:lang w:val="en-GB"/>
        </w:rPr>
        <w:tab/>
        <w:t>traceReference2</w:t>
      </w:r>
      <w:r w:rsidRPr="00653FE2">
        <w:rPr>
          <w:b w:val="0"/>
          <w:lang w:val="en-GB"/>
        </w:rPr>
        <w:tab/>
        <w:t>[2] TraceReference2</w:t>
      </w:r>
      <w:r w:rsidRPr="00653FE2">
        <w:rPr>
          <w:b w:val="0"/>
          <w:lang w:val="en-GB"/>
        </w:rPr>
        <w:tab/>
        <w:t>OPTIONAL,</w:t>
      </w:r>
    </w:p>
    <w:p w14:paraId="67343D61" w14:textId="77777777" w:rsidR="00C33898" w:rsidRPr="00653FE2" w:rsidRDefault="00C33898" w:rsidP="00C33898">
      <w:pPr>
        <w:pStyle w:val="ASN1TABLEbegin"/>
        <w:widowControl/>
        <w:rPr>
          <w:b w:val="0"/>
          <w:lang w:val="en-GB"/>
        </w:rPr>
      </w:pPr>
      <w:r w:rsidRPr="00653FE2">
        <w:rPr>
          <w:b w:val="0"/>
          <w:lang w:val="en-GB"/>
        </w:rPr>
        <w:tab/>
        <w:t>traceRecordingSessionReference</w:t>
      </w:r>
      <w:r w:rsidRPr="00653FE2">
        <w:rPr>
          <w:b w:val="0"/>
          <w:lang w:val="en-GB"/>
        </w:rPr>
        <w:tab/>
        <w:t>[3] TraceRecordingSessionReference OPTIONAL,</w:t>
      </w:r>
    </w:p>
    <w:p w14:paraId="5A239BF6" w14:textId="77777777" w:rsidR="00C33898" w:rsidRPr="00653FE2" w:rsidRDefault="00C33898" w:rsidP="00C33898">
      <w:pPr>
        <w:pStyle w:val="ASN1TABLEbegin"/>
        <w:widowControl/>
        <w:rPr>
          <w:b w:val="0"/>
          <w:lang w:val="en-GB"/>
        </w:rPr>
      </w:pPr>
      <w:r w:rsidRPr="00653FE2">
        <w:rPr>
          <w:b w:val="0"/>
          <w:lang w:val="en-GB"/>
        </w:rPr>
        <w:tab/>
        <w:t>rnc-TraceDepth</w:t>
      </w:r>
      <w:r w:rsidRPr="00653FE2">
        <w:rPr>
          <w:b w:val="0"/>
          <w:lang w:val="en-GB"/>
        </w:rPr>
        <w:tab/>
        <w:t>[4] TraceDepth</w:t>
      </w:r>
      <w:r w:rsidRPr="00653FE2">
        <w:rPr>
          <w:b w:val="0"/>
          <w:lang w:val="en-GB"/>
        </w:rPr>
        <w:tab/>
        <w:t>OPTIONAL,</w:t>
      </w:r>
    </w:p>
    <w:p w14:paraId="23231186" w14:textId="77777777" w:rsidR="00C33898" w:rsidRPr="00653FE2" w:rsidRDefault="00C33898" w:rsidP="00C33898">
      <w:pPr>
        <w:pStyle w:val="ASN1TABLEbegin"/>
        <w:widowControl/>
        <w:rPr>
          <w:b w:val="0"/>
          <w:lang w:val="en-GB"/>
        </w:rPr>
      </w:pPr>
      <w:r w:rsidRPr="00653FE2">
        <w:rPr>
          <w:b w:val="0"/>
          <w:lang w:val="en-GB"/>
        </w:rPr>
        <w:tab/>
        <w:t>rnc-InterfaceList</w:t>
      </w:r>
      <w:r w:rsidRPr="00653FE2">
        <w:rPr>
          <w:b w:val="0"/>
          <w:lang w:val="en-GB"/>
        </w:rPr>
        <w:tab/>
        <w:t>[5] RNC-InterfaceList</w:t>
      </w:r>
      <w:r w:rsidRPr="00653FE2">
        <w:rPr>
          <w:b w:val="0"/>
          <w:lang w:val="en-GB"/>
        </w:rPr>
        <w:tab/>
        <w:t>OPTIONAL,</w:t>
      </w:r>
    </w:p>
    <w:p w14:paraId="1363FD67" w14:textId="77777777" w:rsidR="00C33898" w:rsidRPr="00653FE2" w:rsidRDefault="00C33898" w:rsidP="00C33898">
      <w:pPr>
        <w:pStyle w:val="ASN1TABLEbegin"/>
        <w:widowControl/>
        <w:rPr>
          <w:b w:val="0"/>
          <w:lang w:val="en-GB"/>
        </w:rPr>
      </w:pPr>
      <w:r w:rsidRPr="00653FE2">
        <w:rPr>
          <w:b w:val="0"/>
          <w:lang w:val="en-GB"/>
        </w:rPr>
        <w:tab/>
        <w:t>msc-s-TraceDepth</w:t>
      </w:r>
      <w:r w:rsidRPr="00653FE2">
        <w:rPr>
          <w:b w:val="0"/>
          <w:lang w:val="en-GB"/>
        </w:rPr>
        <w:tab/>
        <w:t>[6] TraceDepth</w:t>
      </w:r>
      <w:r w:rsidRPr="00653FE2">
        <w:rPr>
          <w:b w:val="0"/>
          <w:lang w:val="en-GB"/>
        </w:rPr>
        <w:tab/>
        <w:t>OPTIONAL,</w:t>
      </w:r>
    </w:p>
    <w:p w14:paraId="7DFD02F9" w14:textId="77777777" w:rsidR="00C33898" w:rsidRPr="00653FE2" w:rsidRDefault="00C33898" w:rsidP="00C33898">
      <w:pPr>
        <w:pStyle w:val="ASN1TABLEbegin"/>
        <w:widowControl/>
        <w:rPr>
          <w:b w:val="0"/>
          <w:lang w:val="en-GB"/>
        </w:rPr>
      </w:pPr>
      <w:r w:rsidRPr="00653FE2">
        <w:rPr>
          <w:b w:val="0"/>
          <w:lang w:val="en-GB"/>
        </w:rPr>
        <w:tab/>
        <w:t>msc-s-InterfaceList</w:t>
      </w:r>
      <w:r w:rsidRPr="00653FE2">
        <w:rPr>
          <w:b w:val="0"/>
          <w:lang w:val="en-GB"/>
        </w:rPr>
        <w:tab/>
        <w:t>[7] MSC-S-InterfaceList</w:t>
      </w:r>
      <w:r w:rsidRPr="00653FE2">
        <w:rPr>
          <w:b w:val="0"/>
          <w:lang w:val="en-GB"/>
        </w:rPr>
        <w:tab/>
        <w:t>OPTIONAL,</w:t>
      </w:r>
    </w:p>
    <w:p w14:paraId="6E681140" w14:textId="77777777" w:rsidR="00C33898" w:rsidRPr="00653FE2" w:rsidRDefault="00C33898" w:rsidP="00C33898">
      <w:pPr>
        <w:pStyle w:val="ASN1TABLEbegin"/>
        <w:widowControl/>
        <w:rPr>
          <w:b w:val="0"/>
          <w:lang w:val="en-GB"/>
        </w:rPr>
      </w:pPr>
      <w:r w:rsidRPr="00653FE2">
        <w:rPr>
          <w:b w:val="0"/>
          <w:lang w:val="en-GB"/>
        </w:rPr>
        <w:tab/>
        <w:t>msc-s-EventList</w:t>
      </w:r>
      <w:r w:rsidRPr="00653FE2">
        <w:rPr>
          <w:b w:val="0"/>
          <w:lang w:val="en-GB"/>
        </w:rPr>
        <w:tab/>
        <w:t>[8] MSC-S-EventList</w:t>
      </w:r>
      <w:r w:rsidRPr="00653FE2">
        <w:rPr>
          <w:b w:val="0"/>
          <w:lang w:val="en-GB"/>
        </w:rPr>
        <w:tab/>
        <w:t>OPTIONAL,</w:t>
      </w:r>
    </w:p>
    <w:p w14:paraId="296ABBC3" w14:textId="77777777" w:rsidR="00C33898" w:rsidRPr="00653FE2" w:rsidRDefault="00C33898" w:rsidP="00C33898">
      <w:pPr>
        <w:pStyle w:val="ASN1TABLEbegin"/>
        <w:widowControl/>
        <w:rPr>
          <w:b w:val="0"/>
          <w:lang w:val="en-GB"/>
        </w:rPr>
      </w:pPr>
      <w:r w:rsidRPr="00653FE2">
        <w:rPr>
          <w:b w:val="0"/>
          <w:lang w:val="en-GB"/>
        </w:rPr>
        <w:tab/>
        <w:t>mgw-TraceDepth</w:t>
      </w:r>
      <w:r w:rsidRPr="00653FE2">
        <w:rPr>
          <w:b w:val="0"/>
          <w:lang w:val="en-GB"/>
        </w:rPr>
        <w:tab/>
        <w:t>[9] TraceDepth</w:t>
      </w:r>
      <w:r w:rsidRPr="00653FE2">
        <w:rPr>
          <w:b w:val="0"/>
          <w:lang w:val="en-GB"/>
        </w:rPr>
        <w:tab/>
        <w:t>OPTIONAL,</w:t>
      </w:r>
    </w:p>
    <w:p w14:paraId="7EB1F6E3" w14:textId="77777777" w:rsidR="00C33898" w:rsidRPr="00653FE2" w:rsidRDefault="00C33898" w:rsidP="00C33898">
      <w:pPr>
        <w:pStyle w:val="ASN1TABLEbegin"/>
        <w:widowControl/>
        <w:rPr>
          <w:b w:val="0"/>
          <w:lang w:val="en-GB"/>
        </w:rPr>
      </w:pPr>
      <w:r w:rsidRPr="00653FE2">
        <w:rPr>
          <w:b w:val="0"/>
          <w:lang w:val="en-GB"/>
        </w:rPr>
        <w:tab/>
        <w:t>mgw-InterfaceList</w:t>
      </w:r>
      <w:r w:rsidRPr="00653FE2">
        <w:rPr>
          <w:b w:val="0"/>
          <w:lang w:val="en-GB"/>
        </w:rPr>
        <w:tab/>
        <w:t>[10] MGW-InterfaceList</w:t>
      </w:r>
      <w:r w:rsidRPr="00653FE2">
        <w:rPr>
          <w:b w:val="0"/>
          <w:lang w:val="en-GB"/>
        </w:rPr>
        <w:tab/>
        <w:t>OPTIONAL,</w:t>
      </w:r>
    </w:p>
    <w:p w14:paraId="0C595482" w14:textId="77777777" w:rsidR="00C33898" w:rsidRPr="00653FE2" w:rsidRDefault="00C33898" w:rsidP="00C33898">
      <w:pPr>
        <w:pStyle w:val="ASN1TABLEbegin"/>
        <w:widowControl/>
        <w:rPr>
          <w:b w:val="0"/>
          <w:lang w:val="en-GB"/>
        </w:rPr>
      </w:pPr>
      <w:r w:rsidRPr="00653FE2">
        <w:rPr>
          <w:b w:val="0"/>
          <w:lang w:val="en-GB"/>
        </w:rPr>
        <w:tab/>
        <w:t>mgw-EventList</w:t>
      </w:r>
      <w:r w:rsidRPr="00653FE2">
        <w:rPr>
          <w:b w:val="0"/>
          <w:lang w:val="en-GB"/>
        </w:rPr>
        <w:tab/>
        <w:t>[11] MGW-EventList</w:t>
      </w:r>
      <w:r w:rsidRPr="00653FE2">
        <w:rPr>
          <w:b w:val="0"/>
          <w:lang w:val="en-GB"/>
        </w:rPr>
        <w:tab/>
        <w:t>OPTIONAL,</w:t>
      </w:r>
    </w:p>
    <w:p w14:paraId="5A0BC462" w14:textId="77777777" w:rsidR="00C33898" w:rsidRPr="00653FE2" w:rsidRDefault="00C33898" w:rsidP="00C33898">
      <w:pPr>
        <w:pStyle w:val="ASN1TABLEmiddle"/>
        <w:widowControl/>
        <w:rPr>
          <w:lang w:val="en-GB"/>
        </w:rPr>
      </w:pPr>
      <w:r w:rsidRPr="00653FE2">
        <w:rPr>
          <w:b/>
          <w:lang w:val="en-GB"/>
        </w:rPr>
        <w:tab/>
      </w:r>
      <w:r w:rsidRPr="00653FE2">
        <w:rPr>
          <w:lang w:val="en-GB"/>
        </w:rPr>
        <w:t>...,</w:t>
      </w:r>
    </w:p>
    <w:p w14:paraId="1079D68B" w14:textId="77777777" w:rsidR="00C33898" w:rsidRPr="00653FE2" w:rsidRDefault="00C33898" w:rsidP="00C33898">
      <w:pPr>
        <w:pStyle w:val="ASN1TABLEmiddle"/>
        <w:rPr>
          <w:lang w:val="en-GB"/>
        </w:rPr>
      </w:pPr>
      <w:r w:rsidRPr="00653FE2">
        <w:rPr>
          <w:lang w:val="en-GB"/>
        </w:rPr>
        <w:tab/>
        <w:t>rnc-TraceDepthExtension</w:t>
      </w:r>
      <w:r w:rsidRPr="00653FE2">
        <w:rPr>
          <w:lang w:val="en-GB"/>
        </w:rPr>
        <w:tab/>
        <w:t>[12] TraceDepthExtension</w:t>
      </w:r>
      <w:r w:rsidRPr="00653FE2">
        <w:rPr>
          <w:lang w:val="en-GB"/>
        </w:rPr>
        <w:tab/>
        <w:t>OPTIONAL,</w:t>
      </w:r>
    </w:p>
    <w:p w14:paraId="2D285E66" w14:textId="77777777" w:rsidR="00C33898" w:rsidRPr="00653FE2" w:rsidRDefault="00C33898" w:rsidP="00C33898">
      <w:pPr>
        <w:pStyle w:val="ASN1TABLEmiddle"/>
        <w:rPr>
          <w:lang w:val="en-GB"/>
        </w:rPr>
      </w:pPr>
      <w:r w:rsidRPr="00653FE2">
        <w:rPr>
          <w:lang w:val="en-US"/>
        </w:rPr>
        <w:tab/>
      </w:r>
      <w:r w:rsidRPr="00653FE2">
        <w:rPr>
          <w:lang w:val="en-GB"/>
        </w:rPr>
        <w:t>msc-s-TraceDepthExtension</w:t>
      </w:r>
      <w:r w:rsidRPr="00653FE2">
        <w:rPr>
          <w:lang w:val="en-GB"/>
        </w:rPr>
        <w:tab/>
        <w:t>[13] TraceDepthExtension</w:t>
      </w:r>
      <w:r w:rsidRPr="00653FE2">
        <w:rPr>
          <w:lang w:val="en-GB"/>
        </w:rPr>
        <w:tab/>
        <w:t>OPTIONAL,</w:t>
      </w:r>
    </w:p>
    <w:p w14:paraId="00BA48F9" w14:textId="77777777" w:rsidR="00C33898" w:rsidRPr="00653FE2" w:rsidRDefault="00C33898" w:rsidP="00C33898">
      <w:pPr>
        <w:pStyle w:val="ASN1TABLEmiddle"/>
        <w:rPr>
          <w:lang w:val="en-GB"/>
        </w:rPr>
      </w:pPr>
      <w:r w:rsidRPr="00653FE2">
        <w:rPr>
          <w:lang w:val="en-GB"/>
        </w:rPr>
        <w:tab/>
        <w:t>mgw-TraceDepthExtension</w:t>
      </w:r>
      <w:r w:rsidRPr="00653FE2">
        <w:rPr>
          <w:lang w:val="en-GB"/>
        </w:rPr>
        <w:tab/>
        <w:t>[14] TraceDepthExtension</w:t>
      </w:r>
      <w:r w:rsidRPr="00653FE2">
        <w:rPr>
          <w:lang w:val="en-GB"/>
        </w:rPr>
        <w:tab/>
        <w:t>OPTIONAL</w:t>
      </w:r>
    </w:p>
    <w:p w14:paraId="058E2ABD" w14:textId="77777777" w:rsidR="00C33898" w:rsidRPr="00653FE2" w:rsidRDefault="00C33898" w:rsidP="00C33898">
      <w:pPr>
        <w:pStyle w:val="ASN1TABLEmiddle"/>
        <w:widowControl/>
        <w:rPr>
          <w:lang w:val="en-GB"/>
        </w:rPr>
      </w:pPr>
      <w:r w:rsidRPr="00653FE2">
        <w:rPr>
          <w:lang w:val="en-GB"/>
        </w:rPr>
        <w:t>}</w:t>
      </w:r>
    </w:p>
    <w:p w14:paraId="3A0A4391" w14:textId="77777777" w:rsidR="00C33898" w:rsidRPr="00653FE2" w:rsidRDefault="00C33898" w:rsidP="00C33898">
      <w:pPr>
        <w:pStyle w:val="ASN1TABLEmiddle"/>
        <w:rPr>
          <w:i/>
          <w:lang w:val="en-GB"/>
        </w:rPr>
      </w:pPr>
      <w:r w:rsidRPr="00653FE2">
        <w:rPr>
          <w:i/>
          <w:lang w:val="en-GB"/>
        </w:rPr>
        <w:t>-- If one of the TraceDepthExtension types is sent, the corresponding TraceDepth type</w:t>
      </w:r>
    </w:p>
    <w:p w14:paraId="36CEEBC6" w14:textId="77777777" w:rsidR="00C33898" w:rsidRPr="00653FE2" w:rsidRDefault="00C33898" w:rsidP="00C33898">
      <w:pPr>
        <w:pStyle w:val="ASN1TABLEmiddle"/>
        <w:rPr>
          <w:i/>
          <w:lang w:val="en-GB"/>
        </w:rPr>
      </w:pPr>
      <w:r w:rsidRPr="00653FE2">
        <w:rPr>
          <w:i/>
          <w:lang w:val="en-GB"/>
        </w:rPr>
        <w:t>-- shall also be sent with the same enumeration value to allow the receiver not supporting</w:t>
      </w:r>
    </w:p>
    <w:p w14:paraId="3B37DA34" w14:textId="77777777" w:rsidR="00C33898" w:rsidRPr="00653FE2" w:rsidRDefault="00C33898" w:rsidP="00C33898">
      <w:pPr>
        <w:pStyle w:val="ASN1TABLEmiddle"/>
        <w:rPr>
          <w:i/>
          <w:lang w:val="en-GB"/>
        </w:rPr>
      </w:pPr>
      <w:r w:rsidRPr="00653FE2">
        <w:rPr>
          <w:i/>
          <w:lang w:val="en-GB"/>
        </w:rPr>
        <w:t>-- the Extension to fall back to the non extended type.</w:t>
      </w:r>
    </w:p>
    <w:p w14:paraId="68BADD79" w14:textId="77777777" w:rsidR="00C33898" w:rsidRPr="00653FE2" w:rsidRDefault="00C33898" w:rsidP="00C33898">
      <w:pPr>
        <w:pStyle w:val="ASN1TABLEmiddle"/>
        <w:rPr>
          <w:i/>
          <w:lang w:val="en-GB"/>
        </w:rPr>
      </w:pPr>
      <w:r w:rsidRPr="00653FE2">
        <w:rPr>
          <w:i/>
          <w:lang w:val="en-GB"/>
        </w:rPr>
        <w:t>-- If one of the TraceDepthExtension types is received and supported, the corresponding</w:t>
      </w:r>
    </w:p>
    <w:p w14:paraId="63CF49F7" w14:textId="77777777" w:rsidR="00C33898" w:rsidRPr="00653FE2" w:rsidRDefault="00C33898" w:rsidP="00C33898">
      <w:pPr>
        <w:pStyle w:val="ASN1TABLEmiddle"/>
        <w:widowControl/>
        <w:rPr>
          <w:lang w:val="en-GB"/>
        </w:rPr>
      </w:pPr>
      <w:r w:rsidRPr="00653FE2">
        <w:rPr>
          <w:i/>
          <w:lang w:val="en-GB"/>
        </w:rPr>
        <w:t>-- TraceDepth type shall be ignored.</w:t>
      </w:r>
    </w:p>
    <w:p w14:paraId="22556EDC" w14:textId="77777777" w:rsidR="00C33898" w:rsidRPr="00653FE2" w:rsidRDefault="00C33898" w:rsidP="00C33898">
      <w:pPr>
        <w:pStyle w:val="ASN1Source"/>
        <w:widowControl/>
        <w:rPr>
          <w:szCs w:val="16"/>
          <w:lang w:val="en-GB"/>
        </w:rPr>
      </w:pPr>
    </w:p>
    <w:p w14:paraId="428AB780" w14:textId="77777777" w:rsidR="00C33898" w:rsidRPr="00653FE2" w:rsidRDefault="00C33898" w:rsidP="00C33898">
      <w:pPr>
        <w:pStyle w:val="ASN1TABLEbegin"/>
        <w:widowControl/>
        <w:rPr>
          <w:b w:val="0"/>
          <w:szCs w:val="16"/>
          <w:lang w:val="fr-FR"/>
        </w:rPr>
      </w:pPr>
      <w:r w:rsidRPr="00653FE2">
        <w:rPr>
          <w:szCs w:val="16"/>
          <w:lang w:val="fr-FR"/>
        </w:rPr>
        <w:t xml:space="preserve">ActivateTraceModeRes </w:t>
      </w:r>
      <w:r w:rsidRPr="00653FE2">
        <w:rPr>
          <w:b w:val="0"/>
          <w:szCs w:val="16"/>
          <w:lang w:val="fr-FR"/>
        </w:rPr>
        <w:t>::= SEQUENCE {</w:t>
      </w:r>
    </w:p>
    <w:p w14:paraId="5EAE919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14:paraId="6A1399B4"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0CFC7E69" w14:textId="77777777" w:rsidR="00C33898" w:rsidRPr="00653FE2" w:rsidRDefault="00C33898" w:rsidP="00C33898">
      <w:pPr>
        <w:pStyle w:val="ASN1TABLEmiddle"/>
        <w:widowControl/>
        <w:rPr>
          <w:lang w:val="en-GB"/>
        </w:rPr>
      </w:pPr>
      <w:r w:rsidRPr="00653FE2">
        <w:rPr>
          <w:lang w:val="en-GB"/>
        </w:rPr>
        <w:tab/>
        <w:t>traceSupportIndicator</w:t>
      </w:r>
      <w:r w:rsidRPr="00653FE2">
        <w:rPr>
          <w:lang w:val="en-GB"/>
        </w:rPr>
        <w:tab/>
        <w:t>[1]</w:t>
      </w:r>
      <w:r w:rsidRPr="00653FE2">
        <w:rPr>
          <w:lang w:val="en-GB"/>
        </w:rPr>
        <w:tab/>
        <w:t>NULL</w:t>
      </w:r>
      <w:r>
        <w:rPr>
          <w:lang w:val="en-GB"/>
        </w:rPr>
        <w:tab/>
      </w:r>
      <w:r w:rsidRPr="00653FE2">
        <w:rPr>
          <w:lang w:val="en-GB"/>
        </w:rPr>
        <w:t>OPTIONAL</w:t>
      </w:r>
    </w:p>
    <w:p w14:paraId="4D8A4AD3" w14:textId="77777777" w:rsidR="00C33898" w:rsidRPr="00653FE2" w:rsidRDefault="00C33898" w:rsidP="00C33898">
      <w:pPr>
        <w:pStyle w:val="ASN1TABLEmiddle"/>
        <w:widowControl/>
        <w:rPr>
          <w:szCs w:val="16"/>
          <w:lang w:val="en-GB"/>
        </w:rPr>
      </w:pPr>
      <w:r w:rsidRPr="00653FE2">
        <w:rPr>
          <w:szCs w:val="16"/>
          <w:lang w:val="en-GB"/>
        </w:rPr>
        <w:tab/>
        <w:t>}</w:t>
      </w:r>
    </w:p>
    <w:p w14:paraId="4D6561D5" w14:textId="77777777" w:rsidR="00C33898" w:rsidRPr="00653FE2" w:rsidRDefault="00C33898" w:rsidP="00C33898">
      <w:pPr>
        <w:pStyle w:val="ASN1Source"/>
        <w:widowControl/>
        <w:rPr>
          <w:szCs w:val="16"/>
          <w:lang w:val="en-GB"/>
        </w:rPr>
      </w:pPr>
    </w:p>
    <w:p w14:paraId="456718C5" w14:textId="77777777" w:rsidR="00C33898" w:rsidRPr="00653FE2" w:rsidRDefault="00C33898" w:rsidP="00C33898">
      <w:pPr>
        <w:pStyle w:val="ASN1TABLEbegin"/>
        <w:widowControl/>
        <w:rPr>
          <w:b w:val="0"/>
          <w:szCs w:val="16"/>
          <w:lang w:val="en-GB"/>
        </w:rPr>
      </w:pPr>
      <w:r w:rsidRPr="00653FE2">
        <w:rPr>
          <w:szCs w:val="16"/>
          <w:lang w:val="en-GB"/>
        </w:rPr>
        <w:t xml:space="preserve">DeactivateTraceModeArg </w:t>
      </w:r>
      <w:r w:rsidRPr="00653FE2">
        <w:rPr>
          <w:b w:val="0"/>
          <w:szCs w:val="16"/>
          <w:lang w:val="en-GB"/>
        </w:rPr>
        <w:t>::= SEQUENCE {</w:t>
      </w:r>
    </w:p>
    <w:p w14:paraId="1F2E2917"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 IMSI</w:t>
      </w:r>
      <w:r>
        <w:rPr>
          <w:szCs w:val="16"/>
          <w:lang w:val="en-GB"/>
        </w:rPr>
        <w:tab/>
      </w:r>
      <w:r w:rsidRPr="00653FE2">
        <w:rPr>
          <w:szCs w:val="16"/>
          <w:lang w:val="en-GB"/>
        </w:rPr>
        <w:t>OPTIONAL,</w:t>
      </w:r>
    </w:p>
    <w:p w14:paraId="48EB23EF" w14:textId="77777777" w:rsidR="00C33898" w:rsidRPr="00653FE2" w:rsidRDefault="00C33898" w:rsidP="00C33898">
      <w:pPr>
        <w:pStyle w:val="ASN1TABLEmiddle"/>
        <w:widowControl/>
        <w:rPr>
          <w:szCs w:val="16"/>
          <w:lang w:val="en-GB"/>
        </w:rPr>
      </w:pPr>
      <w:r w:rsidRPr="00653FE2">
        <w:rPr>
          <w:szCs w:val="16"/>
          <w:lang w:val="en-GB"/>
        </w:rPr>
        <w:tab/>
        <w:t>traceReference</w:t>
      </w:r>
      <w:r w:rsidRPr="00653FE2">
        <w:rPr>
          <w:szCs w:val="16"/>
          <w:lang w:val="en-GB"/>
        </w:rPr>
        <w:tab/>
        <w:t>[1] TraceReference,</w:t>
      </w:r>
    </w:p>
    <w:p w14:paraId="7FCE53B9"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14:paraId="296EE07C" w14:textId="77777777" w:rsidR="00C33898" w:rsidRPr="00653FE2" w:rsidRDefault="00C33898" w:rsidP="00C33898">
      <w:pPr>
        <w:pStyle w:val="ASN1TABLEmiddle"/>
        <w:widowControl/>
        <w:rPr>
          <w:szCs w:val="16"/>
          <w:lang w:val="en-GB"/>
        </w:rPr>
      </w:pPr>
      <w:r w:rsidRPr="00653FE2">
        <w:rPr>
          <w:szCs w:val="16"/>
          <w:lang w:val="en-GB"/>
        </w:rPr>
        <w:tab/>
        <w:t>...,</w:t>
      </w:r>
    </w:p>
    <w:p w14:paraId="1DA6CDB1" w14:textId="77777777" w:rsidR="00C33898" w:rsidRPr="00653FE2" w:rsidRDefault="00C33898" w:rsidP="00C33898">
      <w:pPr>
        <w:pStyle w:val="ASN1TABLEmiddle"/>
        <w:widowControl/>
        <w:rPr>
          <w:lang w:val="en-GB"/>
        </w:rPr>
      </w:pPr>
      <w:r w:rsidRPr="00653FE2">
        <w:rPr>
          <w:lang w:val="en-GB"/>
        </w:rPr>
        <w:tab/>
        <w:t>traceReference2</w:t>
      </w:r>
      <w:r w:rsidRPr="00653FE2">
        <w:rPr>
          <w:lang w:val="en-GB"/>
        </w:rPr>
        <w:tab/>
        <w:t>[3] TraceReference2</w:t>
      </w:r>
      <w:r w:rsidRPr="00653FE2">
        <w:rPr>
          <w:lang w:val="en-GB"/>
        </w:rPr>
        <w:tab/>
        <w:t>OPTIONAL</w:t>
      </w:r>
    </w:p>
    <w:p w14:paraId="232DAE35" w14:textId="77777777" w:rsidR="00C33898" w:rsidRPr="00653FE2" w:rsidRDefault="00C33898" w:rsidP="00C33898">
      <w:pPr>
        <w:pStyle w:val="ASN1TABLEmiddle"/>
        <w:widowControl/>
        <w:rPr>
          <w:szCs w:val="16"/>
          <w:lang w:val="en-GB"/>
        </w:rPr>
      </w:pPr>
      <w:r w:rsidRPr="00653FE2">
        <w:rPr>
          <w:szCs w:val="16"/>
          <w:lang w:val="en-GB"/>
        </w:rPr>
        <w:tab/>
        <w:t>}</w:t>
      </w:r>
    </w:p>
    <w:p w14:paraId="2A80F5DB" w14:textId="77777777" w:rsidR="00C33898" w:rsidRPr="00653FE2" w:rsidRDefault="00C33898" w:rsidP="00C33898">
      <w:pPr>
        <w:pStyle w:val="ASN1Source"/>
        <w:widowControl/>
        <w:rPr>
          <w:szCs w:val="16"/>
          <w:lang w:val="en-GB"/>
        </w:rPr>
      </w:pPr>
    </w:p>
    <w:p w14:paraId="30649ACA"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DeactivateTraceModeRes </w:t>
      </w:r>
      <w:r w:rsidRPr="00653FE2">
        <w:rPr>
          <w:b w:val="0"/>
          <w:szCs w:val="16"/>
          <w:lang w:val="en-GB"/>
        </w:rPr>
        <w:t>::= SEQUENCE {</w:t>
      </w:r>
    </w:p>
    <w:p w14:paraId="1E93151F"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OPTIONAL,</w:t>
      </w:r>
    </w:p>
    <w:p w14:paraId="0B9E02A8" w14:textId="77777777" w:rsidR="00C33898" w:rsidRPr="00653FE2" w:rsidRDefault="00C33898" w:rsidP="00C33898">
      <w:pPr>
        <w:pStyle w:val="ASN1TABLEmiddle"/>
        <w:widowControl/>
        <w:rPr>
          <w:szCs w:val="16"/>
          <w:lang w:val="en-GB"/>
        </w:rPr>
      </w:pPr>
      <w:r w:rsidRPr="00653FE2">
        <w:rPr>
          <w:szCs w:val="16"/>
          <w:lang w:val="en-GB"/>
        </w:rPr>
        <w:tab/>
        <w:t>...}</w:t>
      </w:r>
    </w:p>
    <w:p w14:paraId="47D8A9F1" w14:textId="77777777" w:rsidR="00C33898" w:rsidRPr="00653FE2" w:rsidRDefault="00C33898" w:rsidP="00C33898">
      <w:pPr>
        <w:pStyle w:val="ASN1Source"/>
        <w:widowControl/>
        <w:rPr>
          <w:szCs w:val="16"/>
          <w:lang w:val="en-GB"/>
        </w:rPr>
      </w:pPr>
    </w:p>
    <w:p w14:paraId="5DFC6441"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369F0C6C"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EAC59EA" w14:textId="77777777" w:rsidR="00C33898" w:rsidRPr="00653FE2" w:rsidRDefault="00C33898" w:rsidP="00C33898">
      <w:pPr>
        <w:pStyle w:val="Heading3"/>
      </w:pPr>
      <w:bookmarkStart w:id="3274" w:name="_Toc11332227"/>
      <w:bookmarkStart w:id="3275" w:name="_Toc36554310"/>
      <w:bookmarkStart w:id="3276" w:name="_Toc75886311"/>
      <w:r w:rsidRPr="00653FE2">
        <w:t>17.7.3</w:t>
      </w:r>
      <w:r w:rsidRPr="00653FE2">
        <w:tab/>
        <w:t>Call handling data types</w:t>
      </w:r>
      <w:bookmarkEnd w:id="3274"/>
      <w:bookmarkEnd w:id="3275"/>
      <w:bookmarkEnd w:id="3276"/>
    </w:p>
    <w:p w14:paraId="05020ED9"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3B004E15"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MAP-CH-DataTypes</w:t>
      </w:r>
      <w:r w:rsidRPr="00653FE2">
        <w:rPr>
          <w:szCs w:val="16"/>
          <w:lang w:val="en-GB"/>
        </w:rPr>
        <w:t xml:space="preserve"> {</w:t>
      </w:r>
    </w:p>
    <w:p w14:paraId="15C05EC3"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10001E3C" w14:textId="2706B5CA" w:rsidR="00C33898" w:rsidRPr="00653FE2" w:rsidRDefault="00C33898" w:rsidP="00C33898">
      <w:pPr>
        <w:pStyle w:val="ASN1Source"/>
        <w:widowControl/>
        <w:rPr>
          <w:szCs w:val="16"/>
          <w:lang w:val="en-GB"/>
        </w:rPr>
      </w:pPr>
      <w:r w:rsidRPr="00653FE2">
        <w:rPr>
          <w:szCs w:val="16"/>
          <w:lang w:val="en-GB"/>
        </w:rPr>
        <w:t xml:space="preserve">   gsm-Network (1) modules (3) map-CH-DataTypes (13) </w:t>
      </w:r>
      <w:r w:rsidR="008741C2">
        <w:rPr>
          <w:szCs w:val="16"/>
          <w:lang w:val="en-GB"/>
        </w:rPr>
        <w:t>version19 (19)</w:t>
      </w:r>
      <w:r w:rsidRPr="00653FE2">
        <w:rPr>
          <w:szCs w:val="16"/>
          <w:lang w:val="en-GB"/>
        </w:rPr>
        <w:t>}</w:t>
      </w:r>
    </w:p>
    <w:p w14:paraId="6F948A88" w14:textId="77777777" w:rsidR="00C33898" w:rsidRPr="00653FE2" w:rsidRDefault="00C33898" w:rsidP="00C33898">
      <w:pPr>
        <w:pStyle w:val="ASN1Source"/>
        <w:widowControl/>
        <w:rPr>
          <w:szCs w:val="16"/>
          <w:lang w:val="en-GB"/>
        </w:rPr>
      </w:pPr>
    </w:p>
    <w:p w14:paraId="30938017" w14:textId="77777777" w:rsidR="00C33898" w:rsidRPr="00653FE2" w:rsidRDefault="00C33898" w:rsidP="00C33898">
      <w:pPr>
        <w:pStyle w:val="ASN1Source"/>
        <w:widowControl/>
        <w:rPr>
          <w:szCs w:val="16"/>
          <w:lang w:val="en-GB"/>
        </w:rPr>
      </w:pPr>
      <w:r w:rsidRPr="00653FE2">
        <w:rPr>
          <w:szCs w:val="16"/>
          <w:lang w:val="en-GB"/>
        </w:rPr>
        <w:t>DEFINITIONS</w:t>
      </w:r>
    </w:p>
    <w:p w14:paraId="25A5AF6D" w14:textId="77777777" w:rsidR="00C33898" w:rsidRPr="00653FE2" w:rsidRDefault="00C33898" w:rsidP="00C33898">
      <w:pPr>
        <w:pStyle w:val="ASN1Source"/>
        <w:widowControl/>
        <w:rPr>
          <w:szCs w:val="16"/>
          <w:lang w:val="en-GB"/>
        </w:rPr>
      </w:pPr>
    </w:p>
    <w:p w14:paraId="60479D7F" w14:textId="77777777" w:rsidR="00C33898" w:rsidRPr="00653FE2" w:rsidRDefault="00C33898" w:rsidP="00C33898">
      <w:pPr>
        <w:pStyle w:val="ASN1Source"/>
        <w:widowControl/>
        <w:rPr>
          <w:szCs w:val="16"/>
          <w:lang w:val="en-GB"/>
        </w:rPr>
      </w:pPr>
      <w:r w:rsidRPr="00653FE2">
        <w:rPr>
          <w:szCs w:val="16"/>
          <w:lang w:val="en-GB"/>
        </w:rPr>
        <w:t>IMPLICIT TAGS</w:t>
      </w:r>
    </w:p>
    <w:p w14:paraId="3671F41E" w14:textId="77777777" w:rsidR="00C33898" w:rsidRPr="00653FE2" w:rsidRDefault="00C33898" w:rsidP="00C33898">
      <w:pPr>
        <w:pStyle w:val="ASN1Source"/>
        <w:widowControl/>
        <w:rPr>
          <w:szCs w:val="16"/>
          <w:lang w:val="en-GB"/>
        </w:rPr>
      </w:pPr>
    </w:p>
    <w:p w14:paraId="4CAEFAB7" w14:textId="77777777" w:rsidR="00C33898" w:rsidRPr="00653FE2" w:rsidRDefault="00C33898" w:rsidP="00C33898">
      <w:pPr>
        <w:pStyle w:val="ASN1Source"/>
        <w:widowControl/>
        <w:rPr>
          <w:szCs w:val="16"/>
          <w:lang w:val="en-GB"/>
        </w:rPr>
      </w:pPr>
      <w:r w:rsidRPr="00653FE2">
        <w:rPr>
          <w:szCs w:val="16"/>
          <w:lang w:val="en-GB"/>
        </w:rPr>
        <w:t>::=</w:t>
      </w:r>
    </w:p>
    <w:p w14:paraId="6FD513D2" w14:textId="77777777" w:rsidR="00C33898" w:rsidRPr="00653FE2" w:rsidRDefault="00C33898" w:rsidP="00C33898">
      <w:pPr>
        <w:pStyle w:val="ASN1Source"/>
        <w:widowControl/>
        <w:rPr>
          <w:szCs w:val="16"/>
          <w:lang w:val="en-GB"/>
        </w:rPr>
      </w:pPr>
    </w:p>
    <w:p w14:paraId="5C665B38" w14:textId="77777777" w:rsidR="00C33898" w:rsidRPr="00653FE2" w:rsidRDefault="00C33898" w:rsidP="00C33898">
      <w:pPr>
        <w:pStyle w:val="ASN1Source"/>
        <w:widowControl/>
        <w:rPr>
          <w:szCs w:val="16"/>
          <w:lang w:val="en-GB"/>
        </w:rPr>
      </w:pPr>
      <w:r w:rsidRPr="00653FE2">
        <w:rPr>
          <w:szCs w:val="16"/>
          <w:lang w:val="en-GB"/>
        </w:rPr>
        <w:t>BEGIN</w:t>
      </w:r>
    </w:p>
    <w:p w14:paraId="5DC65DF7" w14:textId="77777777" w:rsidR="00C33898" w:rsidRPr="00653FE2" w:rsidRDefault="00C33898" w:rsidP="00C33898">
      <w:pPr>
        <w:pStyle w:val="ASN1Source"/>
        <w:widowControl/>
        <w:rPr>
          <w:szCs w:val="16"/>
          <w:lang w:val="en-GB"/>
        </w:rPr>
      </w:pPr>
    </w:p>
    <w:p w14:paraId="1E0FB8C8" w14:textId="77777777" w:rsidR="00C33898" w:rsidRPr="00653FE2" w:rsidRDefault="00C33898" w:rsidP="00C33898">
      <w:pPr>
        <w:pStyle w:val="ASN1Source"/>
        <w:widowControl/>
        <w:rPr>
          <w:szCs w:val="16"/>
          <w:lang w:val="en-GB"/>
        </w:rPr>
      </w:pPr>
      <w:r w:rsidRPr="00653FE2">
        <w:rPr>
          <w:szCs w:val="16"/>
          <w:lang w:val="en-GB"/>
        </w:rPr>
        <w:t>EXPORTS</w:t>
      </w:r>
    </w:p>
    <w:p w14:paraId="5C308149" w14:textId="77777777" w:rsidR="00C33898" w:rsidRPr="00653FE2" w:rsidRDefault="00C33898" w:rsidP="00C33898">
      <w:pPr>
        <w:pStyle w:val="ASN1Source"/>
        <w:widowControl/>
        <w:rPr>
          <w:szCs w:val="16"/>
          <w:lang w:val="en-GB"/>
        </w:rPr>
      </w:pPr>
      <w:r w:rsidRPr="00653FE2">
        <w:rPr>
          <w:szCs w:val="16"/>
          <w:lang w:val="en-GB"/>
        </w:rPr>
        <w:tab/>
        <w:t>SendRoutingInfoArg,</w:t>
      </w:r>
    </w:p>
    <w:p w14:paraId="4BDCA2F0" w14:textId="77777777" w:rsidR="00C33898" w:rsidRPr="00653FE2" w:rsidRDefault="00C33898" w:rsidP="00C33898">
      <w:pPr>
        <w:pStyle w:val="ASN1Source"/>
        <w:widowControl/>
        <w:rPr>
          <w:szCs w:val="16"/>
          <w:lang w:val="en-GB"/>
        </w:rPr>
      </w:pPr>
      <w:r w:rsidRPr="00653FE2">
        <w:rPr>
          <w:szCs w:val="16"/>
          <w:lang w:val="en-GB"/>
        </w:rPr>
        <w:tab/>
        <w:t>SendRoutingInfoRes,</w:t>
      </w:r>
    </w:p>
    <w:p w14:paraId="6A63ADB9" w14:textId="77777777" w:rsidR="00C33898" w:rsidRPr="00653FE2" w:rsidRDefault="00C33898" w:rsidP="00C33898">
      <w:pPr>
        <w:pStyle w:val="ASN1Source"/>
        <w:widowControl/>
        <w:rPr>
          <w:szCs w:val="16"/>
          <w:lang w:val="en-GB"/>
        </w:rPr>
      </w:pPr>
      <w:r w:rsidRPr="00653FE2">
        <w:rPr>
          <w:szCs w:val="16"/>
          <w:lang w:val="en-GB"/>
        </w:rPr>
        <w:tab/>
        <w:t>ProvideRoamingNumberArg,</w:t>
      </w:r>
    </w:p>
    <w:p w14:paraId="0D0C7890" w14:textId="77777777" w:rsidR="00C33898" w:rsidRPr="00653FE2" w:rsidRDefault="00C33898" w:rsidP="00C33898">
      <w:pPr>
        <w:pStyle w:val="ASN1Source"/>
        <w:widowControl/>
        <w:rPr>
          <w:szCs w:val="16"/>
          <w:lang w:val="en-GB"/>
        </w:rPr>
      </w:pPr>
      <w:r w:rsidRPr="00653FE2">
        <w:rPr>
          <w:szCs w:val="16"/>
          <w:lang w:val="en-GB"/>
        </w:rPr>
        <w:tab/>
        <w:t>ProvideRoamingNumberRes,</w:t>
      </w:r>
    </w:p>
    <w:p w14:paraId="3279E46F" w14:textId="77777777" w:rsidR="00C33898" w:rsidRPr="00653FE2" w:rsidRDefault="00C33898" w:rsidP="00C33898">
      <w:pPr>
        <w:pStyle w:val="ASN1Source"/>
        <w:widowControl/>
        <w:rPr>
          <w:szCs w:val="16"/>
          <w:lang w:val="en-GB"/>
        </w:rPr>
      </w:pPr>
      <w:r w:rsidRPr="00653FE2">
        <w:rPr>
          <w:szCs w:val="16"/>
          <w:lang w:val="en-GB"/>
        </w:rPr>
        <w:tab/>
        <w:t>ResumeCallHandlingArg,</w:t>
      </w:r>
    </w:p>
    <w:p w14:paraId="093D520A" w14:textId="77777777" w:rsidR="00C33898" w:rsidRPr="00653FE2" w:rsidRDefault="00C33898" w:rsidP="00C33898">
      <w:pPr>
        <w:pStyle w:val="ASN1Source"/>
        <w:widowControl/>
        <w:rPr>
          <w:szCs w:val="16"/>
          <w:lang w:val="en-GB"/>
        </w:rPr>
      </w:pPr>
      <w:r w:rsidRPr="00653FE2">
        <w:rPr>
          <w:szCs w:val="16"/>
          <w:lang w:val="en-GB"/>
        </w:rPr>
        <w:tab/>
        <w:t>ResumeCallHandlingRes,</w:t>
      </w:r>
    </w:p>
    <w:p w14:paraId="108109B3" w14:textId="77777777" w:rsidR="00C33898" w:rsidRPr="00653FE2" w:rsidRDefault="00C33898" w:rsidP="00C33898">
      <w:pPr>
        <w:pStyle w:val="ASN1Source"/>
        <w:widowControl/>
        <w:rPr>
          <w:szCs w:val="16"/>
          <w:lang w:val="en-GB"/>
        </w:rPr>
      </w:pPr>
      <w:r w:rsidRPr="00653FE2">
        <w:rPr>
          <w:szCs w:val="16"/>
          <w:lang w:val="en-GB"/>
        </w:rPr>
        <w:tab/>
        <w:t>NumberOfForwarding,</w:t>
      </w:r>
    </w:p>
    <w:p w14:paraId="415DD71E" w14:textId="77777777" w:rsidR="00C33898" w:rsidRPr="00653FE2" w:rsidRDefault="00C33898" w:rsidP="00C33898">
      <w:pPr>
        <w:pStyle w:val="ASN1Source"/>
        <w:widowControl/>
        <w:rPr>
          <w:szCs w:val="16"/>
          <w:lang w:val="en-GB"/>
        </w:rPr>
      </w:pPr>
      <w:r w:rsidRPr="00653FE2">
        <w:rPr>
          <w:szCs w:val="16"/>
          <w:lang w:val="en-GB"/>
        </w:rPr>
        <w:tab/>
        <w:t>SuppressionOfAnnouncement,</w:t>
      </w:r>
    </w:p>
    <w:p w14:paraId="4812717D" w14:textId="77777777" w:rsidR="00C33898" w:rsidRPr="00653FE2" w:rsidRDefault="00C33898" w:rsidP="00C33898">
      <w:pPr>
        <w:pStyle w:val="ASN1Source"/>
        <w:widowControl/>
        <w:rPr>
          <w:szCs w:val="16"/>
          <w:lang w:val="en-GB"/>
        </w:rPr>
      </w:pPr>
      <w:r w:rsidRPr="00653FE2">
        <w:rPr>
          <w:szCs w:val="16"/>
          <w:lang w:val="en-GB"/>
        </w:rPr>
        <w:tab/>
        <w:t>CallReferenceNumber,</w:t>
      </w:r>
    </w:p>
    <w:p w14:paraId="0698AF37" w14:textId="77777777" w:rsidR="00C33898" w:rsidRPr="00653FE2" w:rsidRDefault="00C33898" w:rsidP="00C33898">
      <w:pPr>
        <w:pStyle w:val="ASN1Source"/>
        <w:widowControl/>
        <w:rPr>
          <w:szCs w:val="16"/>
          <w:lang w:val="en-GB"/>
        </w:rPr>
      </w:pPr>
      <w:r w:rsidRPr="00653FE2">
        <w:rPr>
          <w:szCs w:val="16"/>
          <w:lang w:val="en-GB"/>
        </w:rPr>
        <w:tab/>
        <w:t>SetReportingStateArg,</w:t>
      </w:r>
    </w:p>
    <w:p w14:paraId="2A868C8D" w14:textId="77777777" w:rsidR="00C33898" w:rsidRPr="00653FE2" w:rsidRDefault="00C33898" w:rsidP="00C33898">
      <w:pPr>
        <w:pStyle w:val="ASN1Source"/>
        <w:widowControl/>
        <w:rPr>
          <w:szCs w:val="16"/>
          <w:lang w:val="en-GB"/>
        </w:rPr>
      </w:pPr>
      <w:r w:rsidRPr="00653FE2">
        <w:rPr>
          <w:szCs w:val="16"/>
          <w:lang w:val="en-GB"/>
        </w:rPr>
        <w:tab/>
        <w:t>SetReportingStateRes,</w:t>
      </w:r>
    </w:p>
    <w:p w14:paraId="06CAC036" w14:textId="77777777" w:rsidR="00C33898" w:rsidRPr="00653FE2" w:rsidRDefault="00C33898" w:rsidP="00C33898">
      <w:pPr>
        <w:pStyle w:val="ASN1Source"/>
        <w:widowControl/>
        <w:rPr>
          <w:szCs w:val="16"/>
        </w:rPr>
      </w:pPr>
      <w:r w:rsidRPr="00653FE2">
        <w:rPr>
          <w:szCs w:val="16"/>
          <w:lang w:val="en-GB"/>
        </w:rPr>
        <w:tab/>
      </w:r>
      <w:r w:rsidRPr="00653FE2">
        <w:rPr>
          <w:szCs w:val="16"/>
        </w:rPr>
        <w:t>StatusReportArg,</w:t>
      </w:r>
    </w:p>
    <w:p w14:paraId="2B3C99EE" w14:textId="77777777" w:rsidR="00C33898" w:rsidRPr="00653FE2" w:rsidRDefault="00C33898" w:rsidP="00C33898">
      <w:pPr>
        <w:pStyle w:val="ASN1Source"/>
        <w:widowControl/>
        <w:rPr>
          <w:szCs w:val="16"/>
        </w:rPr>
      </w:pPr>
      <w:r w:rsidRPr="00653FE2">
        <w:rPr>
          <w:szCs w:val="16"/>
        </w:rPr>
        <w:tab/>
        <w:t>StatusReportRes,</w:t>
      </w:r>
    </w:p>
    <w:p w14:paraId="4EEA0FC9" w14:textId="77777777" w:rsidR="00C33898" w:rsidRPr="00653FE2" w:rsidRDefault="00C33898" w:rsidP="00C33898">
      <w:pPr>
        <w:pStyle w:val="ASN1Source"/>
        <w:widowControl/>
        <w:rPr>
          <w:szCs w:val="16"/>
        </w:rPr>
      </w:pPr>
      <w:r w:rsidRPr="00653FE2">
        <w:rPr>
          <w:szCs w:val="16"/>
        </w:rPr>
        <w:tab/>
        <w:t>RemoteUserFreeArg,</w:t>
      </w:r>
    </w:p>
    <w:p w14:paraId="046C6113" w14:textId="77777777" w:rsidR="00C33898" w:rsidRPr="00653FE2" w:rsidRDefault="00C33898" w:rsidP="00C33898">
      <w:pPr>
        <w:pStyle w:val="ASN1Source"/>
        <w:widowControl/>
        <w:ind w:right="540"/>
        <w:rPr>
          <w:noProof/>
          <w:szCs w:val="16"/>
        </w:rPr>
      </w:pPr>
      <w:r w:rsidRPr="00653FE2">
        <w:rPr>
          <w:szCs w:val="16"/>
        </w:rPr>
        <w:tab/>
        <w:t>RemoteUserFreeRes</w:t>
      </w:r>
      <w:r w:rsidRPr="00653FE2">
        <w:rPr>
          <w:noProof/>
          <w:szCs w:val="16"/>
        </w:rPr>
        <w:t>,</w:t>
      </w:r>
    </w:p>
    <w:p w14:paraId="4CD4BB37" w14:textId="77777777" w:rsidR="00C33898" w:rsidRPr="00653FE2" w:rsidRDefault="00C33898" w:rsidP="00C33898">
      <w:pPr>
        <w:pStyle w:val="ASN1Source"/>
        <w:widowControl/>
        <w:ind w:right="540"/>
        <w:rPr>
          <w:noProof/>
          <w:szCs w:val="16"/>
        </w:rPr>
      </w:pPr>
      <w:r w:rsidRPr="00653FE2">
        <w:rPr>
          <w:noProof/>
          <w:szCs w:val="16"/>
        </w:rPr>
        <w:tab/>
        <w:t>IST-AlertArg,</w:t>
      </w:r>
    </w:p>
    <w:p w14:paraId="181F185B" w14:textId="77777777" w:rsidR="00C33898" w:rsidRPr="00653FE2" w:rsidRDefault="00C33898" w:rsidP="00C33898">
      <w:pPr>
        <w:pStyle w:val="ASN1Source"/>
        <w:widowControl/>
        <w:ind w:right="540"/>
        <w:rPr>
          <w:noProof/>
          <w:szCs w:val="16"/>
        </w:rPr>
      </w:pPr>
      <w:r w:rsidRPr="00653FE2">
        <w:rPr>
          <w:noProof/>
          <w:szCs w:val="16"/>
        </w:rPr>
        <w:tab/>
        <w:t>IST-AlertRes,</w:t>
      </w:r>
    </w:p>
    <w:p w14:paraId="7BF619B2" w14:textId="77777777" w:rsidR="00C33898" w:rsidRPr="00653FE2" w:rsidRDefault="00C33898" w:rsidP="00C33898">
      <w:pPr>
        <w:pStyle w:val="ASN1Source"/>
        <w:widowControl/>
        <w:ind w:right="540"/>
        <w:rPr>
          <w:noProof/>
          <w:szCs w:val="16"/>
          <w:lang w:val="en-US"/>
        </w:rPr>
      </w:pPr>
      <w:r w:rsidRPr="00653FE2">
        <w:rPr>
          <w:noProof/>
          <w:szCs w:val="16"/>
        </w:rPr>
        <w:tab/>
      </w:r>
      <w:r w:rsidRPr="00653FE2">
        <w:rPr>
          <w:noProof/>
          <w:szCs w:val="16"/>
          <w:lang w:val="en-US"/>
        </w:rPr>
        <w:t>IST-CommandArg,</w:t>
      </w:r>
    </w:p>
    <w:p w14:paraId="2B44BC2C" w14:textId="77777777" w:rsidR="00C33898" w:rsidRPr="00653FE2" w:rsidRDefault="00C33898" w:rsidP="00C33898">
      <w:pPr>
        <w:pStyle w:val="ASN1Source"/>
        <w:widowControl/>
        <w:ind w:right="540" w:firstLine="284"/>
        <w:rPr>
          <w:noProof/>
          <w:szCs w:val="16"/>
          <w:lang w:val="en-US"/>
        </w:rPr>
      </w:pPr>
      <w:r w:rsidRPr="00653FE2">
        <w:rPr>
          <w:noProof/>
          <w:szCs w:val="16"/>
          <w:lang w:val="en-US"/>
        </w:rPr>
        <w:t>IST-CommandRes,</w:t>
      </w:r>
    </w:p>
    <w:p w14:paraId="06F3BD3A" w14:textId="77777777" w:rsidR="00C33898" w:rsidRPr="00653FE2" w:rsidRDefault="00C33898" w:rsidP="00C33898">
      <w:pPr>
        <w:pStyle w:val="ASN1Source"/>
        <w:widowControl/>
        <w:ind w:right="540" w:firstLine="284"/>
        <w:rPr>
          <w:noProof/>
          <w:szCs w:val="16"/>
          <w:lang w:val="en-US"/>
        </w:rPr>
      </w:pPr>
      <w:r w:rsidRPr="00653FE2">
        <w:rPr>
          <w:noProof/>
          <w:szCs w:val="16"/>
          <w:lang w:val="en-US"/>
        </w:rPr>
        <w:t>UU-Data,</w:t>
      </w:r>
    </w:p>
    <w:p w14:paraId="4FAF1A5C" w14:textId="77777777" w:rsidR="00C33898" w:rsidRPr="00653FE2" w:rsidRDefault="00C33898" w:rsidP="00C33898">
      <w:pPr>
        <w:pStyle w:val="ASN1Source"/>
        <w:widowControl/>
        <w:ind w:right="540" w:firstLine="284"/>
        <w:rPr>
          <w:noProof/>
          <w:szCs w:val="16"/>
          <w:lang w:val="en-US"/>
        </w:rPr>
      </w:pPr>
      <w:r w:rsidRPr="00653FE2">
        <w:rPr>
          <w:noProof/>
          <w:szCs w:val="16"/>
          <w:lang w:val="en-US"/>
        </w:rPr>
        <w:t>ReleaseResourcesArg,</w:t>
      </w:r>
    </w:p>
    <w:p w14:paraId="0B930F6C" w14:textId="77777777" w:rsidR="00C33898" w:rsidRPr="00653FE2" w:rsidRDefault="00C33898" w:rsidP="00C33898">
      <w:pPr>
        <w:pStyle w:val="ASN1Source"/>
        <w:widowControl/>
        <w:ind w:right="540" w:firstLine="284"/>
        <w:rPr>
          <w:noProof/>
          <w:szCs w:val="16"/>
          <w:lang w:val="en-GB"/>
        </w:rPr>
      </w:pPr>
      <w:r w:rsidRPr="00653FE2">
        <w:rPr>
          <w:noProof/>
          <w:szCs w:val="16"/>
          <w:lang w:val="en-GB"/>
        </w:rPr>
        <w:t>ReleaseResourcesRes</w:t>
      </w:r>
    </w:p>
    <w:p w14:paraId="23C3471A" w14:textId="77777777" w:rsidR="00C33898" w:rsidRPr="00653FE2" w:rsidRDefault="00C33898" w:rsidP="00C33898">
      <w:pPr>
        <w:pStyle w:val="ASN1Source"/>
        <w:widowControl/>
        <w:rPr>
          <w:szCs w:val="16"/>
          <w:lang w:val="en-GB"/>
        </w:rPr>
      </w:pPr>
      <w:r w:rsidRPr="00653FE2">
        <w:rPr>
          <w:szCs w:val="16"/>
          <w:lang w:val="en-GB"/>
        </w:rPr>
        <w:t>;</w:t>
      </w:r>
    </w:p>
    <w:p w14:paraId="158B7203" w14:textId="77777777" w:rsidR="00C33898" w:rsidRPr="00653FE2" w:rsidRDefault="00C33898" w:rsidP="00C33898">
      <w:pPr>
        <w:pStyle w:val="ASN1Source"/>
        <w:widowControl/>
        <w:rPr>
          <w:szCs w:val="16"/>
          <w:lang w:val="en-GB"/>
        </w:rPr>
      </w:pPr>
    </w:p>
    <w:p w14:paraId="21A18E18" w14:textId="77777777" w:rsidR="00C33898" w:rsidRPr="00653FE2" w:rsidRDefault="00C33898" w:rsidP="00C33898">
      <w:pPr>
        <w:pStyle w:val="ASN1Source"/>
        <w:widowControl/>
        <w:rPr>
          <w:szCs w:val="16"/>
          <w:lang w:val="en-GB"/>
        </w:rPr>
      </w:pPr>
      <w:r w:rsidRPr="00653FE2">
        <w:rPr>
          <w:szCs w:val="16"/>
          <w:lang w:val="en-GB"/>
        </w:rPr>
        <w:t>IMPORTS</w:t>
      </w:r>
    </w:p>
    <w:p w14:paraId="4DD5009D" w14:textId="77777777" w:rsidR="00C33898" w:rsidRPr="00653FE2" w:rsidRDefault="00C33898" w:rsidP="00C33898">
      <w:pPr>
        <w:pStyle w:val="ASN1Source"/>
        <w:widowControl/>
        <w:rPr>
          <w:szCs w:val="16"/>
          <w:lang w:val="en-GB"/>
        </w:rPr>
      </w:pPr>
      <w:r w:rsidRPr="00653FE2">
        <w:rPr>
          <w:szCs w:val="16"/>
          <w:lang w:val="en-GB"/>
        </w:rPr>
        <w:tab/>
        <w:t>SubscriberInfo,</w:t>
      </w:r>
    </w:p>
    <w:p w14:paraId="7F857553" w14:textId="77777777" w:rsidR="00C33898" w:rsidRPr="00653FE2" w:rsidRDefault="00C33898" w:rsidP="00C33898">
      <w:pPr>
        <w:pStyle w:val="ASN1Source"/>
        <w:widowControl/>
        <w:rPr>
          <w:szCs w:val="16"/>
          <w:lang w:val="en-GB"/>
        </w:rPr>
      </w:pPr>
      <w:r w:rsidRPr="00653FE2">
        <w:rPr>
          <w:szCs w:val="16"/>
          <w:lang w:val="en-GB"/>
        </w:rPr>
        <w:tab/>
        <w:t>SupportedCamelPhases,</w:t>
      </w:r>
    </w:p>
    <w:p w14:paraId="3DF2FFBE" w14:textId="77777777" w:rsidR="00C33898" w:rsidRPr="00653FE2" w:rsidRDefault="00C33898" w:rsidP="00C33898">
      <w:pPr>
        <w:pStyle w:val="ASN1Source"/>
        <w:widowControl/>
        <w:rPr>
          <w:szCs w:val="16"/>
          <w:lang w:val="en-GB"/>
        </w:rPr>
      </w:pPr>
      <w:r w:rsidRPr="00653FE2">
        <w:rPr>
          <w:szCs w:val="16"/>
          <w:lang w:val="en-GB"/>
        </w:rPr>
        <w:tab/>
        <w:t>OfferedCamel4CSIs,</w:t>
      </w:r>
    </w:p>
    <w:p w14:paraId="2E49E8FA" w14:textId="77777777" w:rsidR="00C33898" w:rsidRPr="00653FE2" w:rsidRDefault="00C33898" w:rsidP="00C33898">
      <w:pPr>
        <w:pStyle w:val="ASN1Source"/>
        <w:widowControl/>
        <w:rPr>
          <w:szCs w:val="16"/>
          <w:lang w:val="it-IT"/>
        </w:rPr>
      </w:pPr>
      <w:r w:rsidRPr="00653FE2">
        <w:rPr>
          <w:szCs w:val="16"/>
          <w:lang w:val="en-GB"/>
        </w:rPr>
        <w:tab/>
      </w:r>
      <w:r w:rsidRPr="00653FE2">
        <w:rPr>
          <w:szCs w:val="16"/>
          <w:lang w:val="it-IT"/>
        </w:rPr>
        <w:t>CUG-Interlock,</w:t>
      </w:r>
    </w:p>
    <w:p w14:paraId="647B8733" w14:textId="77777777" w:rsidR="00C33898" w:rsidRPr="00653FE2" w:rsidRDefault="00C33898" w:rsidP="00C33898">
      <w:pPr>
        <w:pStyle w:val="ASN1Source"/>
        <w:widowControl/>
        <w:rPr>
          <w:szCs w:val="16"/>
          <w:lang w:val="it-IT"/>
        </w:rPr>
      </w:pPr>
      <w:r w:rsidRPr="00653FE2">
        <w:rPr>
          <w:szCs w:val="16"/>
          <w:lang w:val="it-IT"/>
        </w:rPr>
        <w:tab/>
        <w:t xml:space="preserve">O-CSI, </w:t>
      </w:r>
    </w:p>
    <w:p w14:paraId="71FE9B32" w14:textId="77777777" w:rsidR="00C33898" w:rsidRPr="00653FE2" w:rsidRDefault="00C33898" w:rsidP="00C33898">
      <w:pPr>
        <w:pStyle w:val="ASN1Source"/>
        <w:widowControl/>
        <w:rPr>
          <w:szCs w:val="16"/>
          <w:lang w:val="it-IT"/>
        </w:rPr>
      </w:pPr>
      <w:r w:rsidRPr="00653FE2">
        <w:rPr>
          <w:szCs w:val="16"/>
          <w:lang w:val="it-IT"/>
        </w:rPr>
        <w:tab/>
        <w:t>D-CSI,</w:t>
      </w:r>
    </w:p>
    <w:p w14:paraId="4F94CE0A" w14:textId="77777777" w:rsidR="00C33898" w:rsidRPr="00653FE2" w:rsidRDefault="00C33898" w:rsidP="00C33898">
      <w:pPr>
        <w:pStyle w:val="ASN1Source"/>
        <w:widowControl/>
        <w:rPr>
          <w:szCs w:val="16"/>
          <w:lang w:val="it-IT"/>
        </w:rPr>
      </w:pPr>
      <w:r w:rsidRPr="00653FE2">
        <w:rPr>
          <w:szCs w:val="16"/>
          <w:lang w:val="it-IT"/>
        </w:rPr>
        <w:tab/>
        <w:t xml:space="preserve">O-BcsmCamelTDPCriteriaList, </w:t>
      </w:r>
    </w:p>
    <w:p w14:paraId="1AB13FA9" w14:textId="77777777" w:rsidR="00C33898" w:rsidRPr="00653FE2" w:rsidRDefault="00C33898" w:rsidP="00C33898">
      <w:pPr>
        <w:pStyle w:val="ASN1Source"/>
        <w:widowControl/>
        <w:rPr>
          <w:szCs w:val="16"/>
          <w:lang w:val="it-IT"/>
        </w:rPr>
      </w:pPr>
      <w:r w:rsidRPr="00653FE2">
        <w:rPr>
          <w:szCs w:val="16"/>
          <w:lang w:val="it-IT"/>
        </w:rPr>
        <w:tab/>
        <w:t>T-BCSM-CAMEL-TDP-CriteriaList,</w:t>
      </w:r>
    </w:p>
    <w:p w14:paraId="1CE3EAB2" w14:textId="77777777" w:rsidR="00C33898" w:rsidRPr="00653FE2" w:rsidRDefault="00C33898" w:rsidP="00C33898">
      <w:pPr>
        <w:pStyle w:val="ASN1Source"/>
        <w:widowControl/>
        <w:rPr>
          <w:szCs w:val="16"/>
          <w:lang w:val="en-GB"/>
        </w:rPr>
      </w:pPr>
      <w:r w:rsidRPr="00653FE2">
        <w:rPr>
          <w:szCs w:val="16"/>
          <w:lang w:val="it-IT"/>
        </w:rPr>
        <w:tab/>
      </w:r>
      <w:r w:rsidRPr="00653FE2">
        <w:rPr>
          <w:szCs w:val="16"/>
          <w:lang w:val="en-GB"/>
        </w:rPr>
        <w:t>IST-SupportIndicator,</w:t>
      </w:r>
    </w:p>
    <w:p w14:paraId="6EAF8042" w14:textId="77777777" w:rsidR="00C33898" w:rsidRPr="00653FE2" w:rsidRDefault="00C33898" w:rsidP="00C33898">
      <w:pPr>
        <w:pStyle w:val="ASN1Source"/>
        <w:widowControl/>
        <w:rPr>
          <w:szCs w:val="16"/>
          <w:lang w:val="en-GB"/>
        </w:rPr>
      </w:pPr>
      <w:r w:rsidRPr="00653FE2">
        <w:rPr>
          <w:szCs w:val="16"/>
          <w:lang w:val="en-GB"/>
        </w:rPr>
        <w:tab/>
        <w:t>IST-AlertTimerValue,</w:t>
      </w:r>
    </w:p>
    <w:p w14:paraId="5DD85CC2" w14:textId="77777777" w:rsidR="00C33898" w:rsidRPr="00653FE2" w:rsidRDefault="00C33898" w:rsidP="00C33898">
      <w:pPr>
        <w:pStyle w:val="ASN1Source"/>
        <w:widowControl/>
        <w:rPr>
          <w:szCs w:val="16"/>
          <w:lang w:val="en-GB"/>
        </w:rPr>
      </w:pPr>
      <w:r w:rsidRPr="00653FE2">
        <w:rPr>
          <w:szCs w:val="16"/>
          <w:lang w:val="en-GB"/>
        </w:rPr>
        <w:tab/>
        <w:t>T-CSI,</w:t>
      </w:r>
    </w:p>
    <w:p w14:paraId="506B772F" w14:textId="77777777" w:rsidR="00C33898" w:rsidRPr="00653FE2" w:rsidRDefault="00C33898" w:rsidP="00C33898">
      <w:pPr>
        <w:pStyle w:val="ASN1Source"/>
        <w:widowControl/>
        <w:rPr>
          <w:szCs w:val="16"/>
          <w:lang w:val="en-GB"/>
        </w:rPr>
      </w:pPr>
      <w:r w:rsidRPr="00653FE2">
        <w:rPr>
          <w:szCs w:val="16"/>
          <w:lang w:val="en-GB"/>
        </w:rPr>
        <w:tab/>
        <w:t>NumberPortabilityStatus,</w:t>
      </w:r>
    </w:p>
    <w:p w14:paraId="45C837D1" w14:textId="77777777" w:rsidR="00C33898" w:rsidRPr="00653FE2" w:rsidRDefault="00C33898" w:rsidP="00C33898">
      <w:pPr>
        <w:pStyle w:val="ASN1Source"/>
        <w:widowControl/>
        <w:rPr>
          <w:szCs w:val="16"/>
          <w:lang w:val="en-GB"/>
        </w:rPr>
      </w:pPr>
      <w:r w:rsidRPr="00653FE2">
        <w:rPr>
          <w:szCs w:val="16"/>
          <w:lang w:val="en-GB"/>
        </w:rPr>
        <w:tab/>
        <w:t>PagingArea</w:t>
      </w:r>
    </w:p>
    <w:p w14:paraId="2D121C6D" w14:textId="77777777" w:rsidR="00C33898" w:rsidRPr="00653FE2" w:rsidRDefault="00C33898" w:rsidP="00C33898">
      <w:pPr>
        <w:pStyle w:val="ASN1Source"/>
        <w:widowControl/>
        <w:rPr>
          <w:szCs w:val="16"/>
          <w:lang w:val="en-GB"/>
        </w:rPr>
      </w:pPr>
      <w:r w:rsidRPr="00653FE2">
        <w:rPr>
          <w:szCs w:val="16"/>
          <w:lang w:val="en-GB"/>
        </w:rPr>
        <w:t>FROM MAP-MS-DataTypes {</w:t>
      </w:r>
    </w:p>
    <w:p w14:paraId="2AD950B9"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6DFA9BDA" w14:textId="4778DAD4" w:rsidR="00C33898" w:rsidRPr="00653FE2" w:rsidRDefault="00C33898" w:rsidP="00C33898">
      <w:pPr>
        <w:pStyle w:val="ASN1Source"/>
        <w:widowControl/>
        <w:rPr>
          <w:szCs w:val="16"/>
          <w:lang w:val="en-GB"/>
        </w:rPr>
      </w:pPr>
      <w:r w:rsidRPr="00653FE2">
        <w:rPr>
          <w:szCs w:val="16"/>
          <w:lang w:val="en-GB"/>
        </w:rPr>
        <w:t xml:space="preserve">   gsm-Network (1) modules (3) map-MS-DataTypes (11) </w:t>
      </w:r>
      <w:r w:rsidR="008741C2">
        <w:rPr>
          <w:szCs w:val="16"/>
          <w:lang w:val="en-GB"/>
        </w:rPr>
        <w:t>version19 (19)</w:t>
      </w:r>
      <w:r w:rsidRPr="00653FE2">
        <w:rPr>
          <w:szCs w:val="16"/>
          <w:lang w:val="en-GB"/>
        </w:rPr>
        <w:t>}</w:t>
      </w:r>
    </w:p>
    <w:p w14:paraId="4239E172" w14:textId="77777777" w:rsidR="00C33898" w:rsidRPr="00653FE2" w:rsidRDefault="00C33898" w:rsidP="00C33898">
      <w:pPr>
        <w:pStyle w:val="ASN1Source"/>
        <w:widowControl/>
        <w:rPr>
          <w:szCs w:val="16"/>
          <w:lang w:val="en-GB"/>
        </w:rPr>
      </w:pPr>
    </w:p>
    <w:p w14:paraId="418AB7F1" w14:textId="77777777" w:rsidR="00C33898" w:rsidRPr="00653FE2" w:rsidRDefault="00C33898" w:rsidP="00C33898">
      <w:pPr>
        <w:pStyle w:val="ASN1Source"/>
        <w:widowControl/>
        <w:rPr>
          <w:szCs w:val="16"/>
          <w:lang w:val="en-GB"/>
        </w:rPr>
      </w:pPr>
      <w:r w:rsidRPr="00653FE2">
        <w:rPr>
          <w:szCs w:val="16"/>
          <w:lang w:val="en-GB"/>
        </w:rPr>
        <w:tab/>
        <w:t>ForwardingOptions,</w:t>
      </w:r>
    </w:p>
    <w:p w14:paraId="01BF771D" w14:textId="77777777" w:rsidR="00C33898" w:rsidRPr="00653FE2" w:rsidRDefault="00C33898" w:rsidP="00C33898">
      <w:pPr>
        <w:pStyle w:val="ASN1Source"/>
        <w:widowControl/>
        <w:rPr>
          <w:szCs w:val="16"/>
          <w:lang w:val="en-GB"/>
        </w:rPr>
      </w:pPr>
      <w:r w:rsidRPr="00653FE2">
        <w:rPr>
          <w:szCs w:val="16"/>
          <w:lang w:val="en-GB"/>
        </w:rPr>
        <w:tab/>
        <w:t>SS-List,</w:t>
      </w:r>
    </w:p>
    <w:p w14:paraId="29494FDB" w14:textId="77777777" w:rsidR="00C33898" w:rsidRPr="00653FE2" w:rsidRDefault="00C33898" w:rsidP="00C33898">
      <w:pPr>
        <w:pStyle w:val="ASN1Source"/>
        <w:widowControl/>
        <w:rPr>
          <w:szCs w:val="16"/>
          <w:lang w:val="en-GB"/>
        </w:rPr>
      </w:pPr>
      <w:r w:rsidRPr="00653FE2">
        <w:rPr>
          <w:szCs w:val="16"/>
          <w:lang w:val="en-GB"/>
        </w:rPr>
        <w:tab/>
        <w:t>CCBS-Feature</w:t>
      </w:r>
    </w:p>
    <w:p w14:paraId="7C894080" w14:textId="77777777" w:rsidR="00C33898" w:rsidRPr="00653FE2" w:rsidRDefault="00C33898" w:rsidP="00C33898">
      <w:pPr>
        <w:pStyle w:val="ASN1Source"/>
        <w:widowControl/>
        <w:rPr>
          <w:szCs w:val="16"/>
          <w:lang w:val="en-GB"/>
        </w:rPr>
      </w:pPr>
      <w:r w:rsidRPr="00653FE2">
        <w:rPr>
          <w:szCs w:val="16"/>
          <w:lang w:val="en-GB"/>
        </w:rPr>
        <w:t>FROM MAP-SS-DataTypes {</w:t>
      </w:r>
    </w:p>
    <w:p w14:paraId="387C6B55"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182E6709" w14:textId="026FC5B2" w:rsidR="00C33898" w:rsidRPr="00653FE2" w:rsidRDefault="00C33898" w:rsidP="00C33898">
      <w:pPr>
        <w:pStyle w:val="ASN1Source"/>
        <w:widowControl/>
        <w:rPr>
          <w:szCs w:val="16"/>
          <w:lang w:val="en-GB"/>
        </w:rPr>
      </w:pPr>
      <w:r w:rsidRPr="00653FE2">
        <w:rPr>
          <w:szCs w:val="16"/>
          <w:lang w:val="en-GB"/>
        </w:rPr>
        <w:t xml:space="preserve">   gsm-Network (1) modules (3) map-SS-DataTypes (14) </w:t>
      </w:r>
      <w:r w:rsidR="008741C2">
        <w:rPr>
          <w:szCs w:val="16"/>
          <w:lang w:val="en-GB"/>
        </w:rPr>
        <w:t>version19 (19)</w:t>
      </w:r>
      <w:r w:rsidRPr="00653FE2">
        <w:rPr>
          <w:szCs w:val="16"/>
          <w:lang w:val="en-GB"/>
        </w:rPr>
        <w:t>}</w:t>
      </w:r>
    </w:p>
    <w:p w14:paraId="47337EDD" w14:textId="77777777" w:rsidR="00C33898" w:rsidRPr="00653FE2" w:rsidRDefault="00C33898" w:rsidP="00C33898">
      <w:pPr>
        <w:pStyle w:val="ASN1Source"/>
        <w:widowControl/>
        <w:rPr>
          <w:szCs w:val="16"/>
          <w:lang w:val="en-GB"/>
        </w:rPr>
      </w:pPr>
    </w:p>
    <w:p w14:paraId="1D96BFC6" w14:textId="77777777" w:rsidR="00C33898" w:rsidRPr="00653FE2" w:rsidRDefault="00C33898" w:rsidP="00C33898">
      <w:pPr>
        <w:pStyle w:val="ASN1Source"/>
        <w:widowControl/>
        <w:rPr>
          <w:szCs w:val="16"/>
          <w:lang w:val="en-GB"/>
        </w:rPr>
      </w:pPr>
      <w:r w:rsidRPr="00653FE2">
        <w:rPr>
          <w:szCs w:val="16"/>
          <w:lang w:val="en-GB"/>
        </w:rPr>
        <w:tab/>
        <w:t>ISDN-AddressString,</w:t>
      </w:r>
    </w:p>
    <w:p w14:paraId="3B47E074" w14:textId="77777777" w:rsidR="00C33898" w:rsidRPr="00653FE2" w:rsidRDefault="00C33898" w:rsidP="00C33898">
      <w:pPr>
        <w:pStyle w:val="ASN1Source"/>
        <w:widowControl/>
        <w:rPr>
          <w:szCs w:val="16"/>
          <w:lang w:val="en-GB"/>
        </w:rPr>
      </w:pPr>
      <w:r w:rsidRPr="00653FE2">
        <w:rPr>
          <w:szCs w:val="16"/>
          <w:lang w:val="en-GB"/>
        </w:rPr>
        <w:tab/>
        <w:t>ISDN-SubaddressString,</w:t>
      </w:r>
    </w:p>
    <w:p w14:paraId="4F7A8D98" w14:textId="77777777" w:rsidR="00C33898" w:rsidRPr="00653FE2" w:rsidRDefault="00C33898" w:rsidP="00C33898">
      <w:pPr>
        <w:pStyle w:val="ASN1Source"/>
        <w:widowControl/>
        <w:rPr>
          <w:szCs w:val="16"/>
          <w:lang w:val="en-GB"/>
        </w:rPr>
      </w:pPr>
      <w:r w:rsidRPr="00653FE2">
        <w:rPr>
          <w:szCs w:val="16"/>
          <w:lang w:val="en-GB"/>
        </w:rPr>
        <w:tab/>
        <w:t>FTN-AddressString,</w:t>
      </w:r>
    </w:p>
    <w:p w14:paraId="2B96D6B0" w14:textId="77777777" w:rsidR="00C33898" w:rsidRPr="00653FE2" w:rsidRDefault="00C33898" w:rsidP="00C33898">
      <w:pPr>
        <w:pStyle w:val="ASN1Source"/>
        <w:widowControl/>
        <w:rPr>
          <w:szCs w:val="16"/>
          <w:lang w:val="en-GB"/>
        </w:rPr>
      </w:pPr>
      <w:r w:rsidRPr="00653FE2">
        <w:rPr>
          <w:szCs w:val="16"/>
          <w:lang w:val="en-GB"/>
        </w:rPr>
        <w:tab/>
        <w:t>ExternalSignalInfo,</w:t>
      </w:r>
    </w:p>
    <w:p w14:paraId="54B6E8F1" w14:textId="77777777" w:rsidR="00C33898" w:rsidRPr="00653FE2" w:rsidRDefault="00C33898" w:rsidP="00C33898">
      <w:pPr>
        <w:pStyle w:val="ASN1Source"/>
        <w:widowControl/>
        <w:rPr>
          <w:szCs w:val="16"/>
          <w:lang w:val="en-GB"/>
        </w:rPr>
      </w:pPr>
      <w:r w:rsidRPr="00653FE2">
        <w:rPr>
          <w:szCs w:val="16"/>
          <w:lang w:val="en-GB"/>
        </w:rPr>
        <w:tab/>
        <w:t>Ext-ExternalSignalInfo,</w:t>
      </w:r>
    </w:p>
    <w:p w14:paraId="08133893" w14:textId="77777777" w:rsidR="00C33898" w:rsidRPr="00653FE2" w:rsidRDefault="00C33898" w:rsidP="00C33898">
      <w:pPr>
        <w:pStyle w:val="ASN1Source"/>
        <w:widowControl/>
        <w:rPr>
          <w:szCs w:val="16"/>
          <w:lang w:val="en-GB"/>
        </w:rPr>
      </w:pPr>
      <w:r w:rsidRPr="00653FE2">
        <w:rPr>
          <w:szCs w:val="16"/>
          <w:lang w:val="en-GB"/>
        </w:rPr>
        <w:tab/>
        <w:t>IMSI,</w:t>
      </w:r>
    </w:p>
    <w:p w14:paraId="646E1CC4" w14:textId="77777777" w:rsidR="00C33898" w:rsidRPr="00653FE2" w:rsidRDefault="00C33898" w:rsidP="00C33898">
      <w:pPr>
        <w:pStyle w:val="ASN1Source"/>
        <w:widowControl/>
        <w:rPr>
          <w:szCs w:val="16"/>
          <w:lang w:val="en-GB"/>
        </w:rPr>
      </w:pPr>
      <w:r w:rsidRPr="00653FE2">
        <w:rPr>
          <w:szCs w:val="16"/>
          <w:lang w:val="en-GB"/>
        </w:rPr>
        <w:tab/>
        <w:t>LMSI,</w:t>
      </w:r>
    </w:p>
    <w:p w14:paraId="6F528256" w14:textId="77777777" w:rsidR="00C33898" w:rsidRPr="00653FE2" w:rsidRDefault="00C33898" w:rsidP="00C33898">
      <w:pPr>
        <w:pStyle w:val="ASN1Source"/>
        <w:widowControl/>
        <w:rPr>
          <w:szCs w:val="16"/>
          <w:lang w:val="en-GB"/>
        </w:rPr>
      </w:pPr>
      <w:r w:rsidRPr="00653FE2">
        <w:rPr>
          <w:szCs w:val="16"/>
          <w:lang w:val="en-GB"/>
        </w:rPr>
        <w:tab/>
        <w:t>Ext-BasicServiceCode,</w:t>
      </w:r>
    </w:p>
    <w:p w14:paraId="4B5F161A" w14:textId="77777777" w:rsidR="00C33898" w:rsidRPr="00653FE2" w:rsidRDefault="00C33898" w:rsidP="00C33898">
      <w:pPr>
        <w:pStyle w:val="ASN1Source"/>
        <w:widowControl/>
        <w:rPr>
          <w:szCs w:val="16"/>
          <w:lang w:val="en-GB"/>
        </w:rPr>
      </w:pPr>
      <w:r w:rsidRPr="00653FE2">
        <w:rPr>
          <w:b/>
          <w:szCs w:val="16"/>
          <w:lang w:val="en-GB"/>
        </w:rPr>
        <w:lastRenderedPageBreak/>
        <w:tab/>
      </w:r>
      <w:r w:rsidRPr="00653FE2">
        <w:rPr>
          <w:rStyle w:val="ASN1Itemdefinition"/>
          <w:szCs w:val="16"/>
          <w:lang w:val="en-GB"/>
        </w:rPr>
        <w:t>AlertingPattern</w:t>
      </w:r>
      <w:r w:rsidRPr="00653FE2">
        <w:rPr>
          <w:szCs w:val="16"/>
          <w:lang w:val="en-GB"/>
        </w:rPr>
        <w:t>,</w:t>
      </w:r>
    </w:p>
    <w:p w14:paraId="19DFBCD6" w14:textId="77777777" w:rsidR="00C33898" w:rsidRPr="00653FE2" w:rsidRDefault="00C33898" w:rsidP="00C33898">
      <w:pPr>
        <w:pStyle w:val="ASN1Source"/>
        <w:widowControl/>
        <w:rPr>
          <w:szCs w:val="16"/>
          <w:lang w:val="en-GB"/>
        </w:rPr>
      </w:pPr>
      <w:r w:rsidRPr="00653FE2">
        <w:rPr>
          <w:szCs w:val="16"/>
          <w:lang w:val="en-GB"/>
        </w:rPr>
        <w:tab/>
        <w:t>NAEA-PreferredCI,</w:t>
      </w:r>
    </w:p>
    <w:p w14:paraId="375C2BF8" w14:textId="77777777" w:rsidR="00C33898" w:rsidRPr="00653FE2" w:rsidRDefault="00C33898" w:rsidP="00C33898">
      <w:pPr>
        <w:pStyle w:val="ASN1Source"/>
        <w:widowControl/>
        <w:rPr>
          <w:szCs w:val="16"/>
          <w:lang w:val="en-GB"/>
        </w:rPr>
      </w:pPr>
      <w:r w:rsidRPr="00653FE2">
        <w:rPr>
          <w:szCs w:val="16"/>
          <w:lang w:val="en-GB"/>
        </w:rPr>
        <w:tab/>
        <w:t>EMLPP-Priority,</w:t>
      </w:r>
    </w:p>
    <w:p w14:paraId="660F94D8" w14:textId="77777777" w:rsidR="00C33898" w:rsidRPr="00653FE2" w:rsidRDefault="00C33898" w:rsidP="00C33898">
      <w:pPr>
        <w:pStyle w:val="ASN1Source"/>
        <w:widowControl/>
        <w:rPr>
          <w:szCs w:val="16"/>
          <w:lang w:val="en-GB"/>
        </w:rPr>
      </w:pPr>
      <w:r w:rsidRPr="00653FE2">
        <w:rPr>
          <w:szCs w:val="16"/>
          <w:lang w:val="en-GB"/>
        </w:rPr>
        <w:tab/>
        <w:t>PLMN-Id</w:t>
      </w:r>
    </w:p>
    <w:p w14:paraId="7ECE14CE" w14:textId="77777777" w:rsidR="00C33898" w:rsidRPr="00653FE2" w:rsidRDefault="00C33898" w:rsidP="00C33898">
      <w:pPr>
        <w:pStyle w:val="ASN1Source"/>
        <w:widowControl/>
        <w:rPr>
          <w:szCs w:val="16"/>
          <w:lang w:val="en-GB"/>
        </w:rPr>
      </w:pPr>
      <w:r w:rsidRPr="00653FE2">
        <w:rPr>
          <w:szCs w:val="16"/>
          <w:lang w:val="en-GB"/>
        </w:rPr>
        <w:t>FROM MAP-CommonDataTypes {</w:t>
      </w:r>
    </w:p>
    <w:p w14:paraId="43012A15"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1EB83C3A" w14:textId="14FFE681" w:rsidR="00C33898" w:rsidRPr="00653FE2" w:rsidRDefault="00C33898" w:rsidP="00C33898">
      <w:pPr>
        <w:pStyle w:val="ASN1Source"/>
        <w:widowControl/>
        <w:rPr>
          <w:szCs w:val="16"/>
          <w:lang w:val="en-GB"/>
        </w:rPr>
      </w:pPr>
      <w:r w:rsidRPr="00653FE2">
        <w:rPr>
          <w:szCs w:val="16"/>
          <w:lang w:val="en-GB"/>
        </w:rPr>
        <w:t xml:space="preserve">   gsm-Network (1) modules (3) map-CommonDataTypes (18) </w:t>
      </w:r>
      <w:r w:rsidR="008741C2">
        <w:rPr>
          <w:szCs w:val="16"/>
          <w:lang w:val="en-GB"/>
        </w:rPr>
        <w:t>version19 (19)</w:t>
      </w:r>
      <w:r w:rsidRPr="00653FE2">
        <w:rPr>
          <w:szCs w:val="16"/>
          <w:lang w:val="en-GB"/>
        </w:rPr>
        <w:t>}</w:t>
      </w:r>
    </w:p>
    <w:p w14:paraId="1CEB3352" w14:textId="77777777" w:rsidR="00C33898" w:rsidRPr="00653FE2" w:rsidRDefault="00C33898" w:rsidP="00C33898">
      <w:pPr>
        <w:pStyle w:val="ASN1Source"/>
        <w:widowControl/>
        <w:rPr>
          <w:szCs w:val="16"/>
          <w:lang w:val="en-GB"/>
        </w:rPr>
      </w:pPr>
    </w:p>
    <w:p w14:paraId="061C97C0" w14:textId="77777777" w:rsidR="00C33898" w:rsidRPr="00653FE2" w:rsidRDefault="00C33898" w:rsidP="00C33898">
      <w:pPr>
        <w:pStyle w:val="ASN1Source"/>
        <w:widowControl/>
        <w:rPr>
          <w:szCs w:val="16"/>
          <w:lang w:val="en-GB"/>
        </w:rPr>
      </w:pPr>
      <w:r w:rsidRPr="00653FE2">
        <w:rPr>
          <w:szCs w:val="16"/>
          <w:lang w:val="en-GB"/>
        </w:rPr>
        <w:tab/>
        <w:t>ExtensionContainer</w:t>
      </w:r>
    </w:p>
    <w:p w14:paraId="11F654C1" w14:textId="77777777" w:rsidR="00C33898" w:rsidRPr="00653FE2" w:rsidRDefault="00C33898" w:rsidP="00C33898">
      <w:pPr>
        <w:pStyle w:val="ASN1Source"/>
        <w:widowControl/>
        <w:rPr>
          <w:szCs w:val="16"/>
          <w:lang w:val="en-GB"/>
        </w:rPr>
      </w:pPr>
      <w:r w:rsidRPr="00653FE2">
        <w:rPr>
          <w:szCs w:val="16"/>
          <w:lang w:val="en-GB"/>
        </w:rPr>
        <w:t>FROM MAP-ExtensionDataTypes {</w:t>
      </w:r>
    </w:p>
    <w:p w14:paraId="321E25D7"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499E65A6" w14:textId="3A9DD0AB"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w:t>
      </w:r>
      <w:r w:rsidR="008741C2">
        <w:rPr>
          <w:szCs w:val="16"/>
          <w:lang w:val="en-GB"/>
        </w:rPr>
        <w:t>version19 (19)</w:t>
      </w:r>
      <w:r w:rsidRPr="00653FE2">
        <w:rPr>
          <w:szCs w:val="16"/>
          <w:lang w:val="en-GB"/>
        </w:rPr>
        <w:t>}</w:t>
      </w:r>
    </w:p>
    <w:p w14:paraId="5CAE6227" w14:textId="77777777" w:rsidR="00C33898" w:rsidRPr="00653FE2" w:rsidRDefault="00C33898" w:rsidP="00C33898">
      <w:pPr>
        <w:pStyle w:val="ASN1Source"/>
        <w:widowControl/>
        <w:rPr>
          <w:szCs w:val="16"/>
          <w:lang w:val="en-GB"/>
        </w:rPr>
      </w:pPr>
      <w:r w:rsidRPr="00653FE2">
        <w:rPr>
          <w:szCs w:val="16"/>
          <w:lang w:val="en-GB"/>
        </w:rPr>
        <w:t>;</w:t>
      </w:r>
    </w:p>
    <w:p w14:paraId="28F84BA2" w14:textId="77777777" w:rsidR="00C33898" w:rsidRPr="00653FE2" w:rsidRDefault="00C33898" w:rsidP="00C33898">
      <w:pPr>
        <w:pStyle w:val="ASN1Source"/>
        <w:widowControl/>
        <w:rPr>
          <w:szCs w:val="16"/>
          <w:lang w:val="en-GB"/>
        </w:rPr>
      </w:pPr>
    </w:p>
    <w:p w14:paraId="587A5B0B" w14:textId="77777777" w:rsidR="00C33898" w:rsidRPr="00653FE2" w:rsidRDefault="00C33898" w:rsidP="00C33898">
      <w:pPr>
        <w:pStyle w:val="ASN1Source"/>
        <w:widowControl/>
        <w:rPr>
          <w:szCs w:val="16"/>
          <w:lang w:val="en-GB"/>
        </w:rPr>
      </w:pPr>
    </w:p>
    <w:p w14:paraId="6903A2FD" w14:textId="77777777" w:rsidR="00C33898" w:rsidRPr="00653FE2" w:rsidRDefault="00C33898" w:rsidP="00C33898">
      <w:pPr>
        <w:pStyle w:val="ASN1TABLEbegin"/>
        <w:widowControl/>
        <w:rPr>
          <w:b w:val="0"/>
          <w:szCs w:val="16"/>
          <w:lang w:val="en-GB"/>
        </w:rPr>
      </w:pPr>
      <w:r w:rsidRPr="00653FE2">
        <w:rPr>
          <w:szCs w:val="16"/>
          <w:lang w:val="en-GB"/>
        </w:rPr>
        <w:t xml:space="preserve">CUG-CheckInfo </w:t>
      </w:r>
      <w:r w:rsidRPr="00653FE2">
        <w:rPr>
          <w:b w:val="0"/>
          <w:szCs w:val="16"/>
          <w:lang w:val="en-GB"/>
        </w:rPr>
        <w:t>::= SEQUENCE {</w:t>
      </w:r>
    </w:p>
    <w:p w14:paraId="4B90B6A0" w14:textId="77777777" w:rsidR="00C33898" w:rsidRPr="00653FE2" w:rsidRDefault="00C33898" w:rsidP="00C33898">
      <w:pPr>
        <w:pStyle w:val="ASN1TABLEmiddle"/>
        <w:widowControl/>
        <w:rPr>
          <w:szCs w:val="16"/>
          <w:lang w:val="en-GB"/>
        </w:rPr>
      </w:pPr>
      <w:r w:rsidRPr="00653FE2">
        <w:rPr>
          <w:szCs w:val="16"/>
          <w:lang w:val="en-GB"/>
        </w:rPr>
        <w:tab/>
        <w:t>cug-Interlock</w:t>
      </w:r>
      <w:r w:rsidRPr="00653FE2">
        <w:rPr>
          <w:szCs w:val="16"/>
          <w:lang w:val="en-GB"/>
        </w:rPr>
        <w:tab/>
        <w:t>CUG-Interlock,</w:t>
      </w:r>
    </w:p>
    <w:p w14:paraId="09BAF57D" w14:textId="77777777" w:rsidR="00C33898" w:rsidRPr="00653FE2" w:rsidRDefault="00C33898" w:rsidP="00C33898">
      <w:pPr>
        <w:pStyle w:val="ASN1TABLEmiddle"/>
        <w:widowControl/>
        <w:rPr>
          <w:szCs w:val="16"/>
          <w:lang w:val="en-GB"/>
        </w:rPr>
      </w:pPr>
      <w:r w:rsidRPr="00653FE2">
        <w:rPr>
          <w:szCs w:val="16"/>
          <w:lang w:val="en-GB"/>
        </w:rPr>
        <w:tab/>
        <w:t>cug-OutgoingAccess</w:t>
      </w:r>
      <w:r w:rsidRPr="00653FE2">
        <w:rPr>
          <w:szCs w:val="16"/>
          <w:lang w:val="en-GB"/>
        </w:rPr>
        <w:tab/>
        <w:t>NULL</w:t>
      </w:r>
      <w:r w:rsidR="00854CE3">
        <w:rPr>
          <w:szCs w:val="16"/>
          <w:lang w:val="en-GB"/>
        </w:rPr>
        <w:tab/>
      </w:r>
      <w:r w:rsidRPr="00653FE2">
        <w:rPr>
          <w:szCs w:val="16"/>
          <w:lang w:val="en-GB"/>
        </w:rPr>
        <w:t>OPTIONAL,</w:t>
      </w:r>
    </w:p>
    <w:p w14:paraId="64687C52"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177653AC" w14:textId="77777777" w:rsidR="00C33898" w:rsidRPr="00653FE2" w:rsidRDefault="00C33898" w:rsidP="00C33898">
      <w:pPr>
        <w:pStyle w:val="ASN1TABLEmiddle"/>
        <w:widowControl/>
        <w:rPr>
          <w:szCs w:val="16"/>
          <w:lang w:val="en-GB"/>
        </w:rPr>
      </w:pPr>
      <w:r w:rsidRPr="00653FE2">
        <w:rPr>
          <w:szCs w:val="16"/>
          <w:lang w:val="en-GB"/>
        </w:rPr>
        <w:tab/>
        <w:t>...}</w:t>
      </w:r>
    </w:p>
    <w:p w14:paraId="3174A6F5" w14:textId="77777777" w:rsidR="00C33898" w:rsidRPr="00653FE2" w:rsidRDefault="00C33898" w:rsidP="00C33898">
      <w:pPr>
        <w:pStyle w:val="ASN1Source"/>
        <w:widowControl/>
        <w:rPr>
          <w:szCs w:val="16"/>
          <w:lang w:val="en-GB"/>
        </w:rPr>
      </w:pPr>
    </w:p>
    <w:p w14:paraId="6335C4B1" w14:textId="77777777" w:rsidR="00C33898" w:rsidRPr="00653FE2" w:rsidRDefault="00C33898" w:rsidP="00C33898">
      <w:pPr>
        <w:pStyle w:val="ASN1TABLEbeginend"/>
        <w:widowControl/>
        <w:rPr>
          <w:b w:val="0"/>
          <w:szCs w:val="16"/>
          <w:lang w:val="en-GB"/>
        </w:rPr>
      </w:pPr>
      <w:r w:rsidRPr="00653FE2">
        <w:rPr>
          <w:szCs w:val="16"/>
          <w:lang w:val="en-GB"/>
        </w:rPr>
        <w:t xml:space="preserve">NumberOfForwarding </w:t>
      </w:r>
      <w:r w:rsidRPr="00653FE2">
        <w:rPr>
          <w:b w:val="0"/>
          <w:szCs w:val="16"/>
          <w:lang w:val="en-GB"/>
        </w:rPr>
        <w:t>::= INTEGER (1..5)</w:t>
      </w:r>
    </w:p>
    <w:p w14:paraId="20C7A347" w14:textId="77777777" w:rsidR="00C33898" w:rsidRPr="00653FE2" w:rsidRDefault="00C33898" w:rsidP="00C33898">
      <w:pPr>
        <w:pStyle w:val="ASN1Source"/>
        <w:widowControl/>
        <w:rPr>
          <w:szCs w:val="16"/>
          <w:lang w:val="en-GB"/>
        </w:rPr>
      </w:pPr>
    </w:p>
    <w:p w14:paraId="25CFA0A1" w14:textId="77777777" w:rsidR="00C33898" w:rsidRPr="00653FE2" w:rsidRDefault="00C33898" w:rsidP="00C33898">
      <w:pPr>
        <w:pStyle w:val="ASN1TABLEbegin"/>
        <w:widowControl/>
        <w:rPr>
          <w:b w:val="0"/>
          <w:szCs w:val="16"/>
          <w:lang w:val="en-GB"/>
        </w:rPr>
      </w:pPr>
      <w:r w:rsidRPr="00653FE2">
        <w:rPr>
          <w:szCs w:val="16"/>
          <w:lang w:val="en-GB"/>
        </w:rPr>
        <w:t xml:space="preserve">SendRoutingInfoArg </w:t>
      </w:r>
      <w:r w:rsidRPr="00653FE2">
        <w:rPr>
          <w:b w:val="0"/>
          <w:szCs w:val="16"/>
          <w:lang w:val="en-GB"/>
        </w:rPr>
        <w:t>::= SEQUENCE {</w:t>
      </w:r>
    </w:p>
    <w:p w14:paraId="2951FF0E" w14:textId="77777777" w:rsidR="00C33898" w:rsidRPr="00653FE2" w:rsidRDefault="00C33898" w:rsidP="00C33898">
      <w:pPr>
        <w:pStyle w:val="ASN1TABLEmiddle"/>
        <w:rPr>
          <w:szCs w:val="16"/>
          <w:lang w:val="en-GB"/>
        </w:rPr>
      </w:pPr>
      <w:r w:rsidRPr="00653FE2">
        <w:rPr>
          <w:szCs w:val="16"/>
          <w:lang w:val="en-GB"/>
        </w:rPr>
        <w:tab/>
        <w:t>msisdn</w:t>
      </w:r>
      <w:r>
        <w:rPr>
          <w:szCs w:val="16"/>
          <w:lang w:val="en-GB"/>
        </w:rPr>
        <w:tab/>
      </w:r>
      <w:r w:rsidRPr="00653FE2">
        <w:rPr>
          <w:szCs w:val="16"/>
          <w:lang w:val="en-GB"/>
        </w:rPr>
        <w:t>[0] ISDN-AddressString,</w:t>
      </w:r>
    </w:p>
    <w:p w14:paraId="49B28943" w14:textId="77777777" w:rsidR="00C33898" w:rsidRPr="00653FE2" w:rsidRDefault="00C33898" w:rsidP="00C33898">
      <w:pPr>
        <w:pStyle w:val="ASN1TABLEmiddle"/>
        <w:rPr>
          <w:szCs w:val="16"/>
          <w:lang w:val="en-GB"/>
        </w:rPr>
      </w:pPr>
      <w:r w:rsidRPr="00653FE2">
        <w:rPr>
          <w:szCs w:val="16"/>
          <w:lang w:val="en-GB"/>
        </w:rPr>
        <w:tab/>
        <w:t>cug-CheckInfo</w:t>
      </w:r>
      <w:r w:rsidRPr="00653FE2">
        <w:rPr>
          <w:szCs w:val="16"/>
          <w:lang w:val="en-GB"/>
        </w:rPr>
        <w:tab/>
        <w:t>[1] CUG-CheckInfo</w:t>
      </w:r>
      <w:r w:rsidRPr="00653FE2">
        <w:rPr>
          <w:szCs w:val="16"/>
          <w:lang w:val="en-GB"/>
        </w:rPr>
        <w:tab/>
        <w:t>OPTIONAL,</w:t>
      </w:r>
    </w:p>
    <w:p w14:paraId="6148ACA0" w14:textId="77777777" w:rsidR="00C33898" w:rsidRPr="00653FE2" w:rsidRDefault="00C33898" w:rsidP="00C33898">
      <w:pPr>
        <w:pStyle w:val="ASN1TABLEmiddle"/>
        <w:rPr>
          <w:szCs w:val="16"/>
          <w:lang w:val="en-GB"/>
        </w:rPr>
      </w:pPr>
      <w:r w:rsidRPr="00653FE2">
        <w:rPr>
          <w:szCs w:val="16"/>
          <w:lang w:val="en-GB"/>
        </w:rPr>
        <w:tab/>
        <w:t>numberOfForwarding</w:t>
      </w:r>
      <w:r w:rsidRPr="00653FE2">
        <w:rPr>
          <w:szCs w:val="16"/>
          <w:lang w:val="en-GB"/>
        </w:rPr>
        <w:tab/>
        <w:t>[2] NumberOfForwarding</w:t>
      </w:r>
      <w:r w:rsidRPr="00653FE2">
        <w:rPr>
          <w:szCs w:val="16"/>
          <w:lang w:val="en-GB"/>
        </w:rPr>
        <w:tab/>
        <w:t>OPTIONAL,</w:t>
      </w:r>
    </w:p>
    <w:p w14:paraId="3C13556F" w14:textId="77777777" w:rsidR="00C33898" w:rsidRPr="00653FE2" w:rsidRDefault="00C33898" w:rsidP="00C33898">
      <w:pPr>
        <w:pStyle w:val="ASN1TABLEmiddle"/>
        <w:rPr>
          <w:szCs w:val="16"/>
          <w:lang w:val="en-GB"/>
        </w:rPr>
      </w:pPr>
      <w:r w:rsidRPr="00653FE2">
        <w:rPr>
          <w:szCs w:val="16"/>
          <w:lang w:val="en-GB"/>
        </w:rPr>
        <w:tab/>
        <w:t>interrogationType</w:t>
      </w:r>
      <w:r w:rsidRPr="00653FE2">
        <w:rPr>
          <w:szCs w:val="16"/>
          <w:lang w:val="en-GB"/>
        </w:rPr>
        <w:tab/>
        <w:t>[3] InterrogationType,</w:t>
      </w:r>
    </w:p>
    <w:p w14:paraId="4CC15EF6" w14:textId="77777777" w:rsidR="00C33898" w:rsidRPr="00653FE2" w:rsidRDefault="00C33898" w:rsidP="00C33898">
      <w:pPr>
        <w:pStyle w:val="ASN1TABLEmiddle"/>
        <w:rPr>
          <w:szCs w:val="16"/>
          <w:lang w:val="en-GB"/>
        </w:rPr>
      </w:pPr>
      <w:r w:rsidRPr="00653FE2">
        <w:rPr>
          <w:szCs w:val="16"/>
          <w:lang w:val="en-GB"/>
        </w:rPr>
        <w:tab/>
        <w:t>or-Interrogation</w:t>
      </w:r>
      <w:r w:rsidRPr="00653FE2">
        <w:rPr>
          <w:szCs w:val="16"/>
          <w:lang w:val="en-GB"/>
        </w:rPr>
        <w:tab/>
        <w:t>[4] NULL</w:t>
      </w:r>
      <w:r>
        <w:rPr>
          <w:szCs w:val="16"/>
          <w:lang w:val="en-GB"/>
        </w:rPr>
        <w:tab/>
      </w:r>
      <w:r w:rsidRPr="00653FE2">
        <w:rPr>
          <w:szCs w:val="16"/>
          <w:lang w:val="en-GB"/>
        </w:rPr>
        <w:t>OPTIONAL,</w:t>
      </w:r>
    </w:p>
    <w:p w14:paraId="3164E2D4" w14:textId="77777777" w:rsidR="00C33898" w:rsidRPr="00653FE2" w:rsidRDefault="00C33898" w:rsidP="00C33898">
      <w:pPr>
        <w:pStyle w:val="ASN1TABLEmiddle"/>
        <w:rPr>
          <w:szCs w:val="16"/>
          <w:lang w:val="en-GB"/>
        </w:rPr>
      </w:pPr>
      <w:r w:rsidRPr="00653FE2">
        <w:rPr>
          <w:szCs w:val="16"/>
          <w:lang w:val="en-GB"/>
        </w:rPr>
        <w:tab/>
        <w:t>or-Capability</w:t>
      </w:r>
      <w:r w:rsidRPr="00653FE2">
        <w:rPr>
          <w:szCs w:val="16"/>
          <w:lang w:val="en-GB"/>
        </w:rPr>
        <w:tab/>
        <w:t>[5] OR-Phase</w:t>
      </w:r>
      <w:r w:rsidRPr="00653FE2">
        <w:rPr>
          <w:szCs w:val="16"/>
          <w:lang w:val="en-GB"/>
        </w:rPr>
        <w:tab/>
        <w:t>OPTIONAL,</w:t>
      </w:r>
    </w:p>
    <w:p w14:paraId="065EA23B" w14:textId="77777777" w:rsidR="00C33898" w:rsidRPr="00653FE2" w:rsidRDefault="00C33898" w:rsidP="00C33898">
      <w:pPr>
        <w:pStyle w:val="ASN1TABLEmiddle"/>
        <w:rPr>
          <w:szCs w:val="16"/>
          <w:lang w:val="en-GB"/>
        </w:rPr>
      </w:pPr>
      <w:r w:rsidRPr="00653FE2">
        <w:rPr>
          <w:szCs w:val="16"/>
          <w:lang w:val="en-GB"/>
        </w:rPr>
        <w:tab/>
        <w:t>gmsc-OrGsmSCF-Address</w:t>
      </w:r>
      <w:r w:rsidRPr="00653FE2">
        <w:rPr>
          <w:szCs w:val="16"/>
          <w:lang w:val="en-GB"/>
        </w:rPr>
        <w:tab/>
        <w:t>[6] ISDN-AddressString,</w:t>
      </w:r>
    </w:p>
    <w:p w14:paraId="77826249" w14:textId="77777777" w:rsidR="00C33898" w:rsidRPr="00653FE2" w:rsidRDefault="00C33898" w:rsidP="00C33898">
      <w:pPr>
        <w:pStyle w:val="ASN1TABLEmiddle"/>
        <w:rPr>
          <w:szCs w:val="16"/>
          <w:lang w:val="en-GB"/>
        </w:rPr>
      </w:pPr>
      <w:r w:rsidRPr="00653FE2">
        <w:rPr>
          <w:szCs w:val="16"/>
          <w:lang w:val="en-GB"/>
        </w:rPr>
        <w:tab/>
        <w:t>callReferenceNumber</w:t>
      </w:r>
      <w:r w:rsidRPr="00653FE2">
        <w:rPr>
          <w:szCs w:val="16"/>
          <w:lang w:val="en-GB"/>
        </w:rPr>
        <w:tab/>
        <w:t>[7] CallReferenceNumber</w:t>
      </w:r>
      <w:r w:rsidRPr="00653FE2">
        <w:rPr>
          <w:szCs w:val="16"/>
          <w:lang w:val="en-GB"/>
        </w:rPr>
        <w:tab/>
        <w:t>OPTIONAL,</w:t>
      </w:r>
    </w:p>
    <w:p w14:paraId="600174D7" w14:textId="77777777" w:rsidR="00C33898" w:rsidRPr="00653FE2" w:rsidRDefault="00C33898" w:rsidP="00C33898">
      <w:pPr>
        <w:pStyle w:val="ASN1TABLEmiddle"/>
        <w:rPr>
          <w:szCs w:val="16"/>
          <w:lang w:val="en-GB"/>
        </w:rPr>
      </w:pPr>
      <w:r w:rsidRPr="00653FE2">
        <w:rPr>
          <w:szCs w:val="16"/>
          <w:lang w:val="en-GB"/>
        </w:rPr>
        <w:tab/>
        <w:t>forwardingReason</w:t>
      </w:r>
      <w:r w:rsidRPr="00653FE2">
        <w:rPr>
          <w:szCs w:val="16"/>
          <w:lang w:val="en-GB"/>
        </w:rPr>
        <w:tab/>
        <w:t>[8] ForwardingReason</w:t>
      </w:r>
      <w:r w:rsidRPr="00653FE2">
        <w:rPr>
          <w:szCs w:val="16"/>
          <w:lang w:val="en-GB"/>
        </w:rPr>
        <w:tab/>
        <w:t>OPTIONAL,</w:t>
      </w:r>
    </w:p>
    <w:p w14:paraId="32EC52B8" w14:textId="77777777" w:rsidR="00C33898" w:rsidRPr="00653FE2" w:rsidRDefault="00C33898" w:rsidP="00C33898">
      <w:pPr>
        <w:pStyle w:val="ASN1TABLEmiddle"/>
        <w:rPr>
          <w:szCs w:val="16"/>
          <w:lang w:val="en-GB"/>
        </w:rPr>
      </w:pPr>
      <w:r w:rsidRPr="00653FE2">
        <w:rPr>
          <w:szCs w:val="16"/>
          <w:lang w:val="en-GB"/>
        </w:rPr>
        <w:tab/>
        <w:t>basicServiceGroup</w:t>
      </w:r>
      <w:r w:rsidRPr="00653FE2">
        <w:rPr>
          <w:szCs w:val="16"/>
          <w:lang w:val="en-GB"/>
        </w:rPr>
        <w:tab/>
        <w:t>[9] Ext-BasicServiceCode</w:t>
      </w:r>
      <w:r w:rsidRPr="00653FE2">
        <w:rPr>
          <w:szCs w:val="16"/>
          <w:lang w:val="en-GB"/>
        </w:rPr>
        <w:tab/>
        <w:t>OPTIONAL,</w:t>
      </w:r>
    </w:p>
    <w:p w14:paraId="2F2E24ED" w14:textId="77777777" w:rsidR="00C33898" w:rsidRPr="00653FE2" w:rsidRDefault="00C33898" w:rsidP="00C33898">
      <w:pPr>
        <w:pStyle w:val="ASN1TABLEmiddle"/>
        <w:rPr>
          <w:szCs w:val="16"/>
          <w:lang w:val="en-GB"/>
        </w:rPr>
      </w:pPr>
      <w:r w:rsidRPr="00653FE2">
        <w:rPr>
          <w:szCs w:val="16"/>
          <w:lang w:val="en-GB"/>
        </w:rPr>
        <w:tab/>
        <w:t>networkSignalInfo</w:t>
      </w:r>
      <w:r w:rsidRPr="00653FE2">
        <w:rPr>
          <w:szCs w:val="16"/>
          <w:lang w:val="en-GB"/>
        </w:rPr>
        <w:tab/>
        <w:t>[10] ExternalSignalInfo</w:t>
      </w:r>
      <w:r w:rsidRPr="00653FE2">
        <w:rPr>
          <w:szCs w:val="16"/>
          <w:lang w:val="en-GB"/>
        </w:rPr>
        <w:tab/>
        <w:t>OPTIONAL,</w:t>
      </w:r>
    </w:p>
    <w:p w14:paraId="184B67E6" w14:textId="77777777" w:rsidR="00C33898" w:rsidRPr="00653FE2" w:rsidRDefault="00C33898" w:rsidP="00C33898">
      <w:pPr>
        <w:pStyle w:val="ASN1TABLEmiddle"/>
        <w:rPr>
          <w:szCs w:val="16"/>
          <w:lang w:val="en-GB"/>
        </w:rPr>
      </w:pPr>
      <w:r w:rsidRPr="00653FE2">
        <w:rPr>
          <w:szCs w:val="16"/>
          <w:lang w:val="en-GB"/>
        </w:rPr>
        <w:tab/>
        <w:t>camelInfo</w:t>
      </w:r>
      <w:r>
        <w:rPr>
          <w:szCs w:val="16"/>
          <w:lang w:val="en-GB"/>
        </w:rPr>
        <w:tab/>
      </w:r>
      <w:r w:rsidRPr="00653FE2">
        <w:rPr>
          <w:szCs w:val="16"/>
          <w:lang w:val="en-GB"/>
        </w:rPr>
        <w:t>[11] CamelInfo</w:t>
      </w:r>
      <w:r w:rsidRPr="00653FE2">
        <w:rPr>
          <w:szCs w:val="16"/>
          <w:lang w:val="en-GB"/>
        </w:rPr>
        <w:tab/>
        <w:t>OPTIONAL,</w:t>
      </w:r>
    </w:p>
    <w:p w14:paraId="1FDDA731" w14:textId="77777777" w:rsidR="00C33898" w:rsidRPr="00653FE2" w:rsidRDefault="00C33898" w:rsidP="00C33898">
      <w:pPr>
        <w:pStyle w:val="ASN1TABLEmiddle"/>
        <w:rPr>
          <w:szCs w:val="16"/>
          <w:lang w:val="en-GB"/>
        </w:rPr>
      </w:pPr>
      <w:r w:rsidRPr="00653FE2">
        <w:rPr>
          <w:szCs w:val="16"/>
          <w:lang w:val="en-GB"/>
        </w:rPr>
        <w:tab/>
        <w:t>suppressionOfAnnouncement</w:t>
      </w:r>
      <w:r w:rsidRPr="00653FE2">
        <w:rPr>
          <w:szCs w:val="16"/>
          <w:lang w:val="en-GB"/>
        </w:rPr>
        <w:tab/>
        <w:t>[12] SuppressionOfAnnouncement</w:t>
      </w:r>
      <w:r>
        <w:rPr>
          <w:szCs w:val="16"/>
          <w:lang w:val="en-GB"/>
        </w:rPr>
        <w:tab/>
      </w:r>
      <w:r w:rsidRPr="00653FE2">
        <w:rPr>
          <w:szCs w:val="16"/>
          <w:lang w:val="en-GB"/>
        </w:rPr>
        <w:t>OPTIONAL,</w:t>
      </w:r>
    </w:p>
    <w:p w14:paraId="1563C4F7"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[13] ExtensionContainer</w:t>
      </w:r>
      <w:r w:rsidRPr="00653FE2">
        <w:rPr>
          <w:szCs w:val="16"/>
          <w:lang w:val="en-GB"/>
        </w:rPr>
        <w:tab/>
        <w:t>OPTIONAL,</w:t>
      </w:r>
    </w:p>
    <w:p w14:paraId="2F87FA1E" w14:textId="77777777" w:rsidR="00C33898" w:rsidRPr="00653FE2" w:rsidRDefault="00C33898" w:rsidP="00C33898">
      <w:pPr>
        <w:pStyle w:val="ASN1TABLEmiddle"/>
        <w:rPr>
          <w:szCs w:val="16"/>
          <w:lang w:val="en-GB"/>
        </w:rPr>
      </w:pPr>
      <w:r w:rsidRPr="00653FE2">
        <w:rPr>
          <w:szCs w:val="16"/>
          <w:lang w:val="en-GB"/>
        </w:rPr>
        <w:tab/>
        <w:t>...,</w:t>
      </w:r>
    </w:p>
    <w:p w14:paraId="0E932831" w14:textId="77777777" w:rsidR="00C33898" w:rsidRPr="00653FE2" w:rsidRDefault="00C33898" w:rsidP="00C33898">
      <w:pPr>
        <w:pStyle w:val="ASN1TABLEmiddle"/>
        <w:rPr>
          <w:szCs w:val="16"/>
          <w:lang w:val="en-GB"/>
        </w:rPr>
      </w:pPr>
      <w:r w:rsidRPr="00653FE2">
        <w:rPr>
          <w:szCs w:val="16"/>
          <w:lang w:val="en-GB"/>
        </w:rPr>
        <w:tab/>
        <w:t>alertingPattern</w:t>
      </w:r>
      <w:r w:rsidRPr="00653FE2">
        <w:rPr>
          <w:szCs w:val="16"/>
          <w:lang w:val="en-GB"/>
        </w:rPr>
        <w:tab/>
        <w:t>[14] AlertingPattern</w:t>
      </w:r>
      <w:r w:rsidRPr="00653FE2">
        <w:rPr>
          <w:szCs w:val="16"/>
          <w:lang w:val="en-GB"/>
        </w:rPr>
        <w:tab/>
        <w:t>OPTIONAL,</w:t>
      </w:r>
    </w:p>
    <w:p w14:paraId="3E79AABB" w14:textId="77777777" w:rsidR="00C33898" w:rsidRPr="00653FE2" w:rsidRDefault="00C33898" w:rsidP="00C33898">
      <w:pPr>
        <w:pStyle w:val="ASN1TABLEmiddle"/>
        <w:rPr>
          <w:szCs w:val="16"/>
          <w:lang w:val="en-GB"/>
        </w:rPr>
      </w:pPr>
      <w:r w:rsidRPr="00653FE2">
        <w:rPr>
          <w:szCs w:val="16"/>
          <w:lang w:val="en-GB"/>
        </w:rPr>
        <w:tab/>
        <w:t>ccbs-Call</w:t>
      </w:r>
      <w:r>
        <w:rPr>
          <w:szCs w:val="16"/>
          <w:lang w:val="en-GB"/>
        </w:rPr>
        <w:tab/>
      </w:r>
      <w:r w:rsidRPr="00653FE2">
        <w:rPr>
          <w:szCs w:val="16"/>
          <w:lang w:val="en-GB"/>
        </w:rPr>
        <w:t>[15] NULL</w:t>
      </w:r>
      <w:r w:rsidR="00854CE3">
        <w:rPr>
          <w:szCs w:val="16"/>
          <w:lang w:val="en-GB"/>
        </w:rPr>
        <w:tab/>
      </w:r>
      <w:r w:rsidRPr="00653FE2">
        <w:rPr>
          <w:szCs w:val="16"/>
          <w:lang w:val="en-GB"/>
        </w:rPr>
        <w:t>OPTIONAL,</w:t>
      </w:r>
    </w:p>
    <w:p w14:paraId="5C9793FC" w14:textId="77777777" w:rsidR="00C33898" w:rsidRPr="00653FE2" w:rsidRDefault="00C33898" w:rsidP="00C33898">
      <w:pPr>
        <w:pStyle w:val="ASN1TABLEmiddle"/>
        <w:rPr>
          <w:szCs w:val="16"/>
          <w:lang w:val="en-GB"/>
        </w:rPr>
      </w:pPr>
      <w:r w:rsidRPr="00653FE2">
        <w:rPr>
          <w:szCs w:val="16"/>
          <w:lang w:val="en-GB"/>
        </w:rPr>
        <w:tab/>
        <w:t>supportedCCBS-Phase</w:t>
      </w:r>
      <w:r w:rsidRPr="00653FE2">
        <w:rPr>
          <w:szCs w:val="16"/>
          <w:lang w:val="en-GB"/>
        </w:rPr>
        <w:tab/>
        <w:t>[16]</w:t>
      </w:r>
      <w:r>
        <w:rPr>
          <w:szCs w:val="16"/>
          <w:lang w:val="en-GB"/>
        </w:rPr>
        <w:tab/>
      </w:r>
      <w:r w:rsidRPr="00653FE2">
        <w:rPr>
          <w:szCs w:val="16"/>
          <w:lang w:val="en-GB"/>
        </w:rPr>
        <w:t>SupportedCCBS-Phase</w:t>
      </w:r>
      <w:r w:rsidRPr="00653FE2">
        <w:rPr>
          <w:szCs w:val="16"/>
          <w:lang w:val="en-GB"/>
        </w:rPr>
        <w:tab/>
        <w:t>OPTIONAL,</w:t>
      </w:r>
    </w:p>
    <w:p w14:paraId="3E151266" w14:textId="77777777" w:rsidR="00C33898" w:rsidRPr="00653FE2" w:rsidRDefault="00C33898" w:rsidP="00C33898">
      <w:pPr>
        <w:pStyle w:val="ASN1TABLEmiddle"/>
        <w:rPr>
          <w:noProof/>
          <w:szCs w:val="16"/>
          <w:lang w:val="en-GB"/>
        </w:rPr>
      </w:pPr>
      <w:r w:rsidRPr="00653FE2">
        <w:rPr>
          <w:szCs w:val="16"/>
          <w:lang w:val="en-GB"/>
        </w:rPr>
        <w:tab/>
        <w:t>additionalSignalInfo</w:t>
      </w:r>
      <w:r w:rsidRPr="00653FE2">
        <w:rPr>
          <w:szCs w:val="16"/>
          <w:lang w:val="en-GB"/>
        </w:rPr>
        <w:tab/>
        <w:t>[17] Ext-ExternalSignalInfo</w:t>
      </w:r>
      <w:r w:rsidRPr="00653FE2">
        <w:rPr>
          <w:szCs w:val="16"/>
          <w:lang w:val="en-GB"/>
        </w:rPr>
        <w:tab/>
        <w:t>OPTIONAL</w:t>
      </w:r>
      <w:r w:rsidRPr="00653FE2">
        <w:rPr>
          <w:noProof/>
          <w:szCs w:val="16"/>
          <w:lang w:val="en-GB"/>
        </w:rPr>
        <w:t>,</w:t>
      </w:r>
    </w:p>
    <w:p w14:paraId="496FA374" w14:textId="77777777" w:rsidR="00C33898" w:rsidRPr="00653FE2" w:rsidRDefault="00C33898" w:rsidP="00C33898">
      <w:pPr>
        <w:pStyle w:val="ASN1TABLEmiddle"/>
        <w:widowControl/>
        <w:rPr>
          <w:szCs w:val="16"/>
          <w:lang w:val="en-GB" w:eastAsia="ja-JP"/>
        </w:rPr>
      </w:pPr>
      <w:r w:rsidRPr="00653FE2">
        <w:rPr>
          <w:noProof/>
          <w:szCs w:val="16"/>
          <w:lang w:val="en-GB"/>
        </w:rPr>
        <w:tab/>
        <w:t>istSupportIndicator</w:t>
      </w:r>
      <w:r w:rsidRPr="00653FE2">
        <w:rPr>
          <w:noProof/>
          <w:szCs w:val="16"/>
          <w:lang w:val="en-GB"/>
        </w:rPr>
        <w:tab/>
        <w:t>[18] IST-SupportIndicator</w:t>
      </w:r>
      <w:r w:rsidRPr="00653FE2">
        <w:rPr>
          <w:noProof/>
          <w:szCs w:val="16"/>
          <w:lang w:val="en-GB"/>
        </w:rPr>
        <w:tab/>
        <w:t>OPTIONAL</w:t>
      </w:r>
      <w:r w:rsidRPr="00653FE2">
        <w:rPr>
          <w:szCs w:val="16"/>
          <w:lang w:val="en-GB" w:eastAsia="ja-JP"/>
        </w:rPr>
        <w:t>,</w:t>
      </w:r>
    </w:p>
    <w:p w14:paraId="5ADE6F28" w14:textId="77777777" w:rsidR="00C33898" w:rsidRPr="00653FE2" w:rsidRDefault="00C33898" w:rsidP="00C33898">
      <w:pPr>
        <w:pStyle w:val="ASN1TABLEmiddle"/>
        <w:widowControl/>
        <w:rPr>
          <w:szCs w:val="16"/>
          <w:lang w:val="en-GB" w:eastAsia="ja-JP"/>
        </w:rPr>
      </w:pPr>
      <w:r w:rsidRPr="00653FE2">
        <w:rPr>
          <w:szCs w:val="16"/>
          <w:lang w:val="en-GB" w:eastAsia="ja-JP"/>
        </w:rPr>
        <w:tab/>
        <w:t>pre-pagingSupported</w:t>
      </w:r>
      <w:r w:rsidRPr="00653FE2">
        <w:rPr>
          <w:szCs w:val="16"/>
          <w:lang w:val="en-GB" w:eastAsia="ja-JP"/>
        </w:rPr>
        <w:tab/>
        <w:t>[19]</w:t>
      </w:r>
      <w:r w:rsidRPr="00653FE2">
        <w:rPr>
          <w:szCs w:val="16"/>
          <w:lang w:val="en-GB" w:eastAsia="ja-JP"/>
        </w:rPr>
        <w:tab/>
        <w:t>NULL</w:t>
      </w:r>
      <w:r>
        <w:rPr>
          <w:szCs w:val="16"/>
          <w:lang w:val="en-GB" w:eastAsia="ja-JP"/>
        </w:rPr>
        <w:tab/>
      </w:r>
      <w:r w:rsidRPr="00653FE2">
        <w:rPr>
          <w:szCs w:val="16"/>
          <w:lang w:val="en-GB" w:eastAsia="ja-JP"/>
        </w:rPr>
        <w:t>OPTIONAL,</w:t>
      </w:r>
    </w:p>
    <w:p w14:paraId="225B3F74" w14:textId="77777777" w:rsidR="00C33898" w:rsidRPr="00653FE2" w:rsidRDefault="00C33898" w:rsidP="00C33898">
      <w:pPr>
        <w:pStyle w:val="ASN1TABLEmiddle"/>
        <w:widowControl/>
        <w:rPr>
          <w:szCs w:val="16"/>
          <w:lang w:val="en-GB"/>
        </w:rPr>
      </w:pPr>
      <w:r w:rsidRPr="00653FE2">
        <w:rPr>
          <w:szCs w:val="16"/>
          <w:lang w:val="en-GB"/>
        </w:rPr>
        <w:tab/>
        <w:t>callDiversionTreatmentIndicator</w:t>
      </w:r>
      <w:r w:rsidRPr="00653FE2">
        <w:rPr>
          <w:szCs w:val="16"/>
          <w:lang w:val="en-GB"/>
        </w:rPr>
        <w:tab/>
        <w:t>[20]</w:t>
      </w:r>
      <w:r w:rsidRPr="00653FE2">
        <w:rPr>
          <w:szCs w:val="16"/>
          <w:lang w:val="en-GB"/>
        </w:rPr>
        <w:tab/>
        <w:t>CallDiversionTreatmentIndicator</w:t>
      </w:r>
      <w:r w:rsidRPr="00653FE2">
        <w:rPr>
          <w:szCs w:val="16"/>
          <w:lang w:val="en-GB"/>
        </w:rPr>
        <w:tab/>
        <w:t>OPTIONAL,</w:t>
      </w:r>
    </w:p>
    <w:p w14:paraId="219E0A87" w14:textId="77777777" w:rsidR="00C33898" w:rsidRPr="00653FE2" w:rsidRDefault="00C33898" w:rsidP="00C33898">
      <w:pPr>
        <w:pStyle w:val="ASN1TABLEmiddle"/>
        <w:widowControl/>
        <w:rPr>
          <w:szCs w:val="16"/>
          <w:lang w:val="en-GB"/>
        </w:rPr>
      </w:pPr>
      <w:r w:rsidRPr="00653FE2">
        <w:rPr>
          <w:szCs w:val="16"/>
          <w:lang w:val="en-GB"/>
        </w:rPr>
        <w:tab/>
        <w:t>longFTN-Supported</w:t>
      </w:r>
      <w:r w:rsidRPr="00653FE2">
        <w:rPr>
          <w:szCs w:val="16"/>
          <w:lang w:val="en-GB"/>
        </w:rPr>
        <w:tab/>
        <w:t>[21]</w:t>
      </w:r>
      <w:r w:rsidRPr="00653FE2">
        <w:rPr>
          <w:szCs w:val="16"/>
          <w:lang w:val="en-GB"/>
        </w:rPr>
        <w:tab/>
        <w:t>NULL</w:t>
      </w:r>
      <w:r>
        <w:rPr>
          <w:szCs w:val="16"/>
          <w:lang w:val="en-GB"/>
        </w:rPr>
        <w:tab/>
      </w:r>
      <w:r w:rsidRPr="00653FE2">
        <w:rPr>
          <w:szCs w:val="16"/>
          <w:lang w:val="en-GB"/>
        </w:rPr>
        <w:t>OPTIONAL,</w:t>
      </w:r>
    </w:p>
    <w:p w14:paraId="47069829" w14:textId="77777777" w:rsidR="00C33898" w:rsidRPr="00653FE2" w:rsidRDefault="00C33898" w:rsidP="00C33898">
      <w:pPr>
        <w:pStyle w:val="ASN1TABLEmiddle"/>
        <w:widowControl/>
        <w:rPr>
          <w:szCs w:val="16"/>
          <w:lang w:val="en-GB"/>
        </w:rPr>
      </w:pPr>
      <w:r w:rsidRPr="00653FE2">
        <w:rPr>
          <w:szCs w:val="16"/>
          <w:lang w:val="en-GB"/>
        </w:rPr>
        <w:tab/>
        <w:t>suppress-VT-CSI</w:t>
      </w:r>
      <w:r w:rsidRPr="00653FE2">
        <w:rPr>
          <w:szCs w:val="16"/>
          <w:lang w:val="en-GB"/>
        </w:rPr>
        <w:tab/>
        <w:t>[22]</w:t>
      </w:r>
      <w:r w:rsidRPr="00653FE2">
        <w:rPr>
          <w:szCs w:val="16"/>
          <w:lang w:val="en-GB"/>
        </w:rPr>
        <w:tab/>
        <w:t>NULL</w:t>
      </w:r>
      <w:r>
        <w:rPr>
          <w:szCs w:val="16"/>
          <w:lang w:val="en-GB"/>
        </w:rPr>
        <w:tab/>
      </w:r>
      <w:r w:rsidRPr="00653FE2">
        <w:rPr>
          <w:szCs w:val="16"/>
          <w:lang w:val="en-GB"/>
        </w:rPr>
        <w:t>OPTIONAL,</w:t>
      </w:r>
    </w:p>
    <w:p w14:paraId="630842CC" w14:textId="77777777" w:rsidR="00C33898" w:rsidRPr="00653FE2" w:rsidRDefault="00C33898" w:rsidP="00C33898">
      <w:pPr>
        <w:pStyle w:val="ASN1TABLEmiddle"/>
        <w:widowControl/>
        <w:rPr>
          <w:szCs w:val="16"/>
          <w:lang w:val="en-GB"/>
        </w:rPr>
      </w:pPr>
      <w:r w:rsidRPr="00653FE2">
        <w:rPr>
          <w:szCs w:val="16"/>
          <w:lang w:val="en-GB"/>
        </w:rPr>
        <w:tab/>
        <w:t>suppressIncomingCallBarring</w:t>
      </w:r>
      <w:r w:rsidRPr="00653FE2">
        <w:rPr>
          <w:szCs w:val="16"/>
          <w:lang w:val="en-GB"/>
        </w:rPr>
        <w:tab/>
        <w:t>[23]</w:t>
      </w:r>
      <w:r w:rsidRPr="00653FE2">
        <w:rPr>
          <w:szCs w:val="16"/>
          <w:lang w:val="en-GB"/>
        </w:rPr>
        <w:tab/>
        <w:t>NULL</w:t>
      </w:r>
      <w:r>
        <w:rPr>
          <w:szCs w:val="16"/>
          <w:lang w:val="en-GB"/>
        </w:rPr>
        <w:tab/>
      </w:r>
      <w:r w:rsidRPr="00653FE2">
        <w:rPr>
          <w:szCs w:val="16"/>
          <w:lang w:val="en-GB"/>
        </w:rPr>
        <w:t>OPTIONAL,</w:t>
      </w:r>
    </w:p>
    <w:p w14:paraId="4EF76726" w14:textId="77777777" w:rsidR="00C33898" w:rsidRPr="00653FE2" w:rsidRDefault="00C33898" w:rsidP="00C33898">
      <w:pPr>
        <w:pStyle w:val="ASN1TABLEmiddle"/>
        <w:widowControl/>
        <w:rPr>
          <w:lang w:val="en-GB" w:eastAsia="ja-JP"/>
        </w:rPr>
      </w:pPr>
      <w:r w:rsidRPr="00653FE2">
        <w:rPr>
          <w:szCs w:val="16"/>
          <w:lang w:val="en-GB"/>
        </w:rPr>
        <w:tab/>
        <w:t>gsmSCF-InitiatedCall</w:t>
      </w:r>
      <w:r w:rsidRPr="00653FE2">
        <w:rPr>
          <w:szCs w:val="16"/>
          <w:lang w:val="en-GB"/>
        </w:rPr>
        <w:tab/>
        <w:t>[24]</w:t>
      </w:r>
      <w:r w:rsidRPr="00653FE2">
        <w:rPr>
          <w:szCs w:val="16"/>
          <w:lang w:val="en-GB"/>
        </w:rPr>
        <w:tab/>
        <w:t>NULL</w:t>
      </w:r>
      <w:r>
        <w:rPr>
          <w:szCs w:val="16"/>
          <w:lang w:val="en-GB"/>
        </w:rPr>
        <w:tab/>
      </w:r>
      <w:r w:rsidRPr="00653FE2">
        <w:rPr>
          <w:szCs w:val="16"/>
          <w:lang w:val="en-GB"/>
        </w:rPr>
        <w:t>OPTIONAL</w:t>
      </w:r>
      <w:r w:rsidRPr="00653FE2">
        <w:rPr>
          <w:lang w:val="en-GB" w:eastAsia="ja-JP"/>
        </w:rPr>
        <w:t>,</w:t>
      </w:r>
    </w:p>
    <w:p w14:paraId="043CEAE2" w14:textId="77777777" w:rsidR="00C33898" w:rsidRPr="00653FE2" w:rsidRDefault="00C33898" w:rsidP="00C33898">
      <w:pPr>
        <w:pStyle w:val="ASN1TABLEmiddle"/>
        <w:widowControl/>
        <w:rPr>
          <w:lang w:val="en-GB"/>
        </w:rPr>
      </w:pPr>
      <w:r w:rsidRPr="00653FE2">
        <w:rPr>
          <w:lang w:val="en-GB" w:eastAsia="ja-JP"/>
        </w:rPr>
        <w:tab/>
      </w:r>
      <w:r w:rsidRPr="00653FE2">
        <w:rPr>
          <w:lang w:val="en-GB"/>
        </w:rPr>
        <w:t>basicServiceGroup</w:t>
      </w:r>
      <w:r w:rsidRPr="00653FE2">
        <w:rPr>
          <w:lang w:val="en-GB" w:eastAsia="ja-JP"/>
        </w:rPr>
        <w:t>2</w:t>
      </w:r>
      <w:r w:rsidRPr="00653FE2">
        <w:rPr>
          <w:lang w:val="en-GB"/>
        </w:rPr>
        <w:tab/>
        <w:t>[25] Ext-BasicServiceCode</w:t>
      </w:r>
      <w:r w:rsidRPr="00653FE2">
        <w:rPr>
          <w:lang w:val="en-GB"/>
        </w:rPr>
        <w:tab/>
        <w:t>OPTIONAL,</w:t>
      </w:r>
    </w:p>
    <w:p w14:paraId="300B9DEB" w14:textId="77777777" w:rsidR="00C33898" w:rsidRPr="00653FE2" w:rsidRDefault="00C33898" w:rsidP="00C33898">
      <w:pPr>
        <w:pStyle w:val="ASN1TABLEmiddle"/>
        <w:widowControl/>
        <w:rPr>
          <w:lang w:val="en-GB"/>
        </w:rPr>
      </w:pPr>
      <w:r w:rsidRPr="00653FE2">
        <w:rPr>
          <w:lang w:val="en-GB"/>
        </w:rPr>
        <w:tab/>
        <w:t>networkSignalInfo2</w:t>
      </w:r>
      <w:r w:rsidRPr="00653FE2">
        <w:rPr>
          <w:lang w:val="en-GB"/>
        </w:rPr>
        <w:tab/>
        <w:t>[26] ExternalSignalInfo</w:t>
      </w:r>
      <w:r w:rsidRPr="00653FE2">
        <w:rPr>
          <w:lang w:val="en-GB"/>
        </w:rPr>
        <w:tab/>
        <w:t>OPTIONAL,</w:t>
      </w:r>
    </w:p>
    <w:p w14:paraId="48B61497" w14:textId="77777777" w:rsidR="00C33898" w:rsidRPr="00653FE2" w:rsidRDefault="00C33898" w:rsidP="00C33898">
      <w:pPr>
        <w:pStyle w:val="ASN1TABLEmiddle"/>
        <w:widowControl/>
        <w:rPr>
          <w:lang w:val="en-GB"/>
        </w:rPr>
      </w:pPr>
      <w:r w:rsidRPr="00653FE2">
        <w:rPr>
          <w:lang w:val="en-GB"/>
        </w:rPr>
        <w:tab/>
        <w:t>suppressMTSS</w:t>
      </w:r>
      <w:r w:rsidRPr="00653FE2">
        <w:rPr>
          <w:lang w:val="en-GB"/>
        </w:rPr>
        <w:tab/>
        <w:t>[27] SuppressMTSS</w:t>
      </w:r>
      <w:r w:rsidRPr="00653FE2">
        <w:rPr>
          <w:lang w:val="en-GB"/>
        </w:rPr>
        <w:tab/>
        <w:t>OPTIONAL,</w:t>
      </w:r>
    </w:p>
    <w:p w14:paraId="0C40C4FE" w14:textId="77777777" w:rsidR="00C33898" w:rsidRPr="00653FE2" w:rsidRDefault="00C33898" w:rsidP="00C33898">
      <w:pPr>
        <w:pStyle w:val="ASN1TABLEmiddle"/>
        <w:widowControl/>
        <w:rPr>
          <w:lang w:val="en-GB"/>
        </w:rPr>
      </w:pPr>
      <w:r w:rsidRPr="00653FE2">
        <w:rPr>
          <w:lang w:val="en-GB"/>
        </w:rPr>
        <w:tab/>
        <w:t>mtRoamingRetrySupported</w:t>
      </w:r>
      <w:r w:rsidRPr="00653FE2">
        <w:rPr>
          <w:lang w:val="en-GB"/>
        </w:rPr>
        <w:tab/>
        <w:t>[28] NULL</w:t>
      </w:r>
      <w:r>
        <w:rPr>
          <w:lang w:val="en-GB"/>
        </w:rPr>
        <w:tab/>
      </w:r>
      <w:r w:rsidRPr="00653FE2">
        <w:rPr>
          <w:lang w:val="en-GB"/>
        </w:rPr>
        <w:t>OPTIONAL,</w:t>
      </w:r>
    </w:p>
    <w:p w14:paraId="2BD1F979" w14:textId="77777777" w:rsidR="00C33898" w:rsidRPr="00653FE2" w:rsidRDefault="00C33898" w:rsidP="00C33898">
      <w:pPr>
        <w:pStyle w:val="ASN1TABLEmiddle"/>
        <w:widowControl/>
        <w:rPr>
          <w:szCs w:val="16"/>
          <w:lang w:val="en-GB"/>
        </w:rPr>
      </w:pPr>
      <w:r w:rsidRPr="00653FE2">
        <w:rPr>
          <w:szCs w:val="16"/>
          <w:lang w:val="en-GB"/>
        </w:rPr>
        <w:tab/>
        <w:t>callPriority</w:t>
      </w:r>
      <w:r w:rsidRPr="00653FE2">
        <w:rPr>
          <w:szCs w:val="16"/>
          <w:lang w:val="en-GB"/>
        </w:rPr>
        <w:tab/>
        <w:t>[29]</w:t>
      </w:r>
      <w:r w:rsidRPr="00653FE2">
        <w:rPr>
          <w:szCs w:val="16"/>
          <w:lang w:val="en-GB"/>
        </w:rPr>
        <w:tab/>
        <w:t>EMLPP-Priority</w:t>
      </w:r>
      <w:r w:rsidRPr="00653FE2">
        <w:rPr>
          <w:szCs w:val="16"/>
          <w:lang w:val="en-GB"/>
        </w:rPr>
        <w:tab/>
        <w:t>OPTIONAL</w:t>
      </w:r>
    </w:p>
    <w:p w14:paraId="315C6F73"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w:t>
      </w:r>
    </w:p>
    <w:p w14:paraId="422C561C" w14:textId="77777777" w:rsidR="00C33898" w:rsidRPr="00653FE2" w:rsidRDefault="00C33898" w:rsidP="00C33898">
      <w:pPr>
        <w:pStyle w:val="ASN1Source"/>
        <w:widowControl/>
        <w:rPr>
          <w:szCs w:val="16"/>
          <w:lang w:val="en-GB"/>
        </w:rPr>
      </w:pPr>
    </w:p>
    <w:p w14:paraId="39F04704" w14:textId="77777777" w:rsidR="00C33898" w:rsidRPr="00653FE2" w:rsidRDefault="00C33898" w:rsidP="00C33898">
      <w:pPr>
        <w:pStyle w:val="ASN1TABLEbeginend"/>
        <w:widowControl/>
        <w:rPr>
          <w:b w:val="0"/>
          <w:szCs w:val="16"/>
          <w:lang w:val="en-GB"/>
        </w:rPr>
      </w:pPr>
      <w:r w:rsidRPr="00653FE2">
        <w:rPr>
          <w:rStyle w:val="ASN1Itemdefinition"/>
          <w:szCs w:val="16"/>
          <w:lang w:val="en-GB"/>
        </w:rPr>
        <w:t>SuppressionOfAnnouncement</w:t>
      </w:r>
      <w:r w:rsidRPr="00653FE2">
        <w:rPr>
          <w:b w:val="0"/>
          <w:szCs w:val="16"/>
          <w:lang w:val="en-GB"/>
        </w:rPr>
        <w:t xml:space="preserve"> ::= NULL</w:t>
      </w:r>
    </w:p>
    <w:p w14:paraId="51E12BEF" w14:textId="77777777" w:rsidR="00C33898" w:rsidRPr="00653FE2" w:rsidRDefault="00C33898" w:rsidP="00C33898">
      <w:pPr>
        <w:pStyle w:val="ASN1Source"/>
        <w:widowControl/>
        <w:rPr>
          <w:szCs w:val="16"/>
          <w:lang w:val="en-GB"/>
        </w:rPr>
      </w:pPr>
    </w:p>
    <w:p w14:paraId="465F549A" w14:textId="77777777" w:rsidR="00C33898" w:rsidRPr="00653FE2" w:rsidRDefault="00C33898" w:rsidP="00C33898">
      <w:pPr>
        <w:pStyle w:val="ASN1TABLEbegin"/>
        <w:outlineLvl w:val="0"/>
        <w:rPr>
          <w:b w:val="0"/>
          <w:lang w:val="en-GB"/>
        </w:rPr>
      </w:pPr>
      <w:r w:rsidRPr="00653FE2">
        <w:rPr>
          <w:lang w:val="en-GB"/>
        </w:rPr>
        <w:t xml:space="preserve">SuppressMTSS </w:t>
      </w:r>
      <w:r w:rsidRPr="00653FE2">
        <w:rPr>
          <w:b w:val="0"/>
          <w:lang w:val="en-GB"/>
        </w:rPr>
        <w:t>::= BIT STRING {</w:t>
      </w:r>
    </w:p>
    <w:p w14:paraId="523D7D8C" w14:textId="77777777" w:rsidR="00C33898" w:rsidRPr="00653FE2" w:rsidRDefault="00C33898" w:rsidP="00C33898">
      <w:pPr>
        <w:pStyle w:val="ASN1TABLEmiddle"/>
        <w:rPr>
          <w:lang w:val="en-GB"/>
        </w:rPr>
      </w:pPr>
      <w:r w:rsidRPr="00653FE2">
        <w:rPr>
          <w:lang w:val="en-GB"/>
        </w:rPr>
        <w:tab/>
        <w:t>suppressCUG</w:t>
      </w:r>
      <w:r w:rsidRPr="00653FE2">
        <w:rPr>
          <w:lang w:val="en-GB"/>
        </w:rPr>
        <w:tab/>
        <w:t>(0),</w:t>
      </w:r>
    </w:p>
    <w:p w14:paraId="1C064964" w14:textId="77777777" w:rsidR="00C33898" w:rsidRPr="00653FE2" w:rsidRDefault="00C33898" w:rsidP="00C33898">
      <w:pPr>
        <w:pStyle w:val="ASN1TABLEmiddle"/>
        <w:rPr>
          <w:lang w:val="en-GB"/>
        </w:rPr>
      </w:pPr>
      <w:r w:rsidRPr="00653FE2">
        <w:rPr>
          <w:lang w:val="en-GB"/>
        </w:rPr>
        <w:tab/>
        <w:t>suppressCCBS</w:t>
      </w:r>
      <w:r w:rsidRPr="00653FE2">
        <w:rPr>
          <w:lang w:val="en-GB"/>
        </w:rPr>
        <w:tab/>
        <w:t>(1) } (SIZE (2..16))</w:t>
      </w:r>
    </w:p>
    <w:p w14:paraId="383A3986" w14:textId="77777777" w:rsidR="00C33898" w:rsidRPr="00653FE2" w:rsidRDefault="00C33898" w:rsidP="00C33898">
      <w:pPr>
        <w:pStyle w:val="ASN1TABLEmiddle"/>
        <w:rPr>
          <w:iCs/>
          <w:lang w:val="en-GB"/>
        </w:rPr>
      </w:pPr>
      <w:r w:rsidRPr="00653FE2">
        <w:rPr>
          <w:i/>
          <w:lang w:val="en-GB"/>
        </w:rPr>
        <w:tab/>
        <w:t>--</w:t>
      </w:r>
      <w:r w:rsidRPr="00653FE2">
        <w:rPr>
          <w:i/>
          <w:lang w:val="en-GB"/>
        </w:rPr>
        <w:tab/>
        <w:t>Other bits than listed above shall be discarded</w:t>
      </w:r>
    </w:p>
    <w:p w14:paraId="2CBDAC5D" w14:textId="77777777" w:rsidR="00C33898" w:rsidRPr="00653FE2" w:rsidRDefault="00C33898" w:rsidP="00C33898">
      <w:pPr>
        <w:pStyle w:val="ASN1Source"/>
        <w:widowControl/>
        <w:rPr>
          <w:szCs w:val="16"/>
          <w:lang w:val="en-GB"/>
        </w:rPr>
      </w:pPr>
    </w:p>
    <w:p w14:paraId="038A27BB" w14:textId="77777777"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InterrogationType ::= ENUMERATED {</w:t>
      </w:r>
    </w:p>
    <w:p w14:paraId="6622F065" w14:textId="77777777" w:rsidR="00C33898" w:rsidRPr="00653FE2" w:rsidRDefault="00C33898" w:rsidP="00C33898">
      <w:pPr>
        <w:pStyle w:val="ASN1TABLEmiddle"/>
        <w:widowControl/>
        <w:rPr>
          <w:szCs w:val="16"/>
          <w:lang w:val="en-GB"/>
        </w:rPr>
      </w:pPr>
      <w:r w:rsidRPr="00653FE2">
        <w:rPr>
          <w:szCs w:val="16"/>
          <w:lang w:val="en-GB"/>
        </w:rPr>
        <w:tab/>
        <w:t>basicCall  (0),</w:t>
      </w:r>
    </w:p>
    <w:p w14:paraId="656D4D1F" w14:textId="77777777" w:rsidR="00C33898" w:rsidRPr="00653FE2" w:rsidRDefault="00C33898" w:rsidP="00C33898">
      <w:pPr>
        <w:pStyle w:val="ASN1TABLEmiddle"/>
        <w:widowControl/>
        <w:rPr>
          <w:szCs w:val="16"/>
          <w:lang w:val="en-GB"/>
        </w:rPr>
      </w:pPr>
      <w:r w:rsidRPr="00653FE2">
        <w:rPr>
          <w:szCs w:val="16"/>
          <w:lang w:val="en-GB"/>
        </w:rPr>
        <w:tab/>
        <w:t>forwarding  (1)}</w:t>
      </w:r>
    </w:p>
    <w:p w14:paraId="2D3496D3" w14:textId="77777777" w:rsidR="00C33898" w:rsidRPr="00653FE2" w:rsidRDefault="00C33898" w:rsidP="00C33898">
      <w:pPr>
        <w:pStyle w:val="ASN1Source"/>
        <w:widowControl/>
        <w:rPr>
          <w:szCs w:val="16"/>
          <w:lang w:val="en-GB"/>
        </w:rPr>
      </w:pPr>
    </w:p>
    <w:p w14:paraId="558ADA18" w14:textId="77777777" w:rsidR="00C33898" w:rsidRPr="00653FE2" w:rsidRDefault="00C33898" w:rsidP="00C33898">
      <w:pPr>
        <w:pStyle w:val="ASN1TABLEbeginend"/>
        <w:widowControl/>
        <w:rPr>
          <w:szCs w:val="16"/>
          <w:lang w:val="en-GB"/>
        </w:rPr>
      </w:pPr>
      <w:r w:rsidRPr="00653FE2">
        <w:rPr>
          <w:rStyle w:val="ASN1Itemdefinition"/>
          <w:szCs w:val="16"/>
          <w:lang w:val="en-GB"/>
        </w:rPr>
        <w:t>OR-Phase ::= INTEGER (1..127)</w:t>
      </w:r>
    </w:p>
    <w:p w14:paraId="4ADDA276" w14:textId="77777777" w:rsidR="00C33898" w:rsidRPr="00653FE2" w:rsidRDefault="00C33898" w:rsidP="00C33898">
      <w:pPr>
        <w:pStyle w:val="ASN1Source"/>
        <w:widowControl/>
        <w:rPr>
          <w:szCs w:val="16"/>
          <w:lang w:val="en-GB"/>
        </w:rPr>
      </w:pPr>
    </w:p>
    <w:p w14:paraId="33AE573E" w14:textId="77777777" w:rsidR="00C33898" w:rsidRPr="00653FE2" w:rsidRDefault="00C33898" w:rsidP="00C33898">
      <w:pPr>
        <w:pStyle w:val="ASN1TABLEbeginend"/>
        <w:widowControl/>
        <w:rPr>
          <w:szCs w:val="16"/>
          <w:lang w:val="en-GB"/>
        </w:rPr>
      </w:pPr>
      <w:r w:rsidRPr="00653FE2">
        <w:rPr>
          <w:rStyle w:val="ASN1Itemdefinition"/>
          <w:szCs w:val="16"/>
          <w:lang w:val="en-GB"/>
        </w:rPr>
        <w:t>CallReferenceNumber ::= OCTET STRING (SIZE (1..8))</w:t>
      </w:r>
    </w:p>
    <w:p w14:paraId="4255BF36" w14:textId="77777777" w:rsidR="00C33898" w:rsidRPr="00653FE2" w:rsidRDefault="00C33898" w:rsidP="00C33898">
      <w:pPr>
        <w:pStyle w:val="ASN1Source"/>
        <w:widowControl/>
        <w:rPr>
          <w:szCs w:val="16"/>
          <w:lang w:val="en-GB"/>
        </w:rPr>
      </w:pPr>
    </w:p>
    <w:p w14:paraId="6E9564B7" w14:textId="77777777"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ForwardingReason ::= ENUMERATED {</w:t>
      </w:r>
    </w:p>
    <w:p w14:paraId="7445A21C" w14:textId="77777777" w:rsidR="00C33898" w:rsidRPr="00653FE2" w:rsidRDefault="00C33898" w:rsidP="00C33898">
      <w:pPr>
        <w:pStyle w:val="ASN1TABLEmiddle"/>
        <w:widowControl/>
        <w:rPr>
          <w:szCs w:val="16"/>
          <w:lang w:val="en-GB"/>
        </w:rPr>
      </w:pPr>
      <w:r w:rsidRPr="00653FE2">
        <w:rPr>
          <w:szCs w:val="16"/>
          <w:lang w:val="en-GB"/>
        </w:rPr>
        <w:tab/>
        <w:t>notReachable  (0),</w:t>
      </w:r>
    </w:p>
    <w:p w14:paraId="2E690016" w14:textId="77777777" w:rsidR="00C33898" w:rsidRPr="00653FE2" w:rsidRDefault="00C33898" w:rsidP="00C33898">
      <w:pPr>
        <w:pStyle w:val="ASN1TABLEmiddle"/>
        <w:widowControl/>
        <w:rPr>
          <w:szCs w:val="16"/>
          <w:lang w:val="en-GB"/>
        </w:rPr>
      </w:pPr>
      <w:r w:rsidRPr="00653FE2">
        <w:rPr>
          <w:szCs w:val="16"/>
          <w:lang w:val="en-GB"/>
        </w:rPr>
        <w:tab/>
        <w:t>busy  (1),</w:t>
      </w:r>
    </w:p>
    <w:p w14:paraId="0D3525D6" w14:textId="77777777" w:rsidR="00C33898" w:rsidRPr="00653FE2" w:rsidRDefault="00C33898" w:rsidP="00C33898">
      <w:pPr>
        <w:pStyle w:val="ASN1TABLEmiddle"/>
        <w:widowControl/>
        <w:rPr>
          <w:szCs w:val="16"/>
          <w:lang w:val="en-GB"/>
        </w:rPr>
      </w:pPr>
      <w:r w:rsidRPr="00653FE2">
        <w:rPr>
          <w:szCs w:val="16"/>
          <w:lang w:val="en-GB"/>
        </w:rPr>
        <w:tab/>
        <w:t>noReply  (2)}</w:t>
      </w:r>
    </w:p>
    <w:p w14:paraId="4AF92E0D" w14:textId="77777777" w:rsidR="00C33898" w:rsidRPr="00653FE2" w:rsidRDefault="00C33898" w:rsidP="00C33898">
      <w:pPr>
        <w:pStyle w:val="ASN1Source"/>
        <w:widowControl/>
        <w:rPr>
          <w:szCs w:val="16"/>
          <w:lang w:val="en-GB"/>
        </w:rPr>
      </w:pPr>
    </w:p>
    <w:p w14:paraId="5468821C"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SupportedCCBS-Phase </w:t>
      </w:r>
      <w:r w:rsidRPr="00653FE2">
        <w:rPr>
          <w:b w:val="0"/>
          <w:szCs w:val="16"/>
          <w:lang w:val="en-GB"/>
        </w:rPr>
        <w:t xml:space="preserve">::= INTEGER (1..127) </w:t>
      </w:r>
    </w:p>
    <w:p w14:paraId="485460C3" w14:textId="77777777" w:rsidR="00C33898" w:rsidRPr="00653FE2" w:rsidRDefault="00C33898" w:rsidP="00C33898">
      <w:pPr>
        <w:pStyle w:val="ASN1--TABLEmiddle"/>
        <w:widowControl/>
        <w:rPr>
          <w:szCs w:val="16"/>
          <w:lang w:val="en-GB"/>
        </w:rPr>
      </w:pPr>
      <w:r w:rsidRPr="00653FE2">
        <w:rPr>
          <w:szCs w:val="16"/>
          <w:lang w:val="en-GB"/>
        </w:rPr>
        <w:t>-- exception handling:</w:t>
      </w:r>
    </w:p>
    <w:p w14:paraId="6810E497" w14:textId="77777777" w:rsidR="00C33898" w:rsidRPr="00653FE2" w:rsidRDefault="00C33898" w:rsidP="00C33898">
      <w:pPr>
        <w:pStyle w:val="ASN1--TABLEmiddle"/>
        <w:widowControl/>
        <w:rPr>
          <w:szCs w:val="16"/>
          <w:lang w:val="en-GB"/>
        </w:rPr>
      </w:pPr>
      <w:r w:rsidRPr="00653FE2">
        <w:rPr>
          <w:szCs w:val="16"/>
          <w:lang w:val="en-GB"/>
        </w:rPr>
        <w:t>-- Only value 1 is used.</w:t>
      </w:r>
    </w:p>
    <w:p w14:paraId="6B1E6732" w14:textId="77777777" w:rsidR="00C33898" w:rsidRPr="00653FE2" w:rsidRDefault="00C33898" w:rsidP="00C33898">
      <w:pPr>
        <w:pStyle w:val="ASN1--TABLEmiddle"/>
        <w:widowControl/>
        <w:rPr>
          <w:szCs w:val="16"/>
          <w:lang w:val="en-GB"/>
        </w:rPr>
      </w:pPr>
      <w:r w:rsidRPr="00653FE2">
        <w:rPr>
          <w:szCs w:val="16"/>
          <w:lang w:val="en-GB"/>
        </w:rPr>
        <w:t>-- Values in the ranges 2-127 are reserved for future use.</w:t>
      </w:r>
    </w:p>
    <w:p w14:paraId="0869CA0D" w14:textId="77777777" w:rsidR="00C33898" w:rsidRPr="00653FE2" w:rsidRDefault="00C33898" w:rsidP="00C33898">
      <w:pPr>
        <w:pStyle w:val="ASN1--TABLEend"/>
        <w:widowControl/>
        <w:rPr>
          <w:szCs w:val="16"/>
          <w:lang w:val="en-GB"/>
        </w:rPr>
      </w:pPr>
      <w:r w:rsidRPr="00653FE2">
        <w:rPr>
          <w:szCs w:val="16"/>
          <w:lang w:val="en-GB"/>
        </w:rPr>
        <w:t>-- If received values 2-127 shall be mapped on to value 1.</w:t>
      </w:r>
    </w:p>
    <w:p w14:paraId="5D7902F4" w14:textId="77777777" w:rsidR="00C33898" w:rsidRPr="00653FE2" w:rsidRDefault="00C33898" w:rsidP="00C33898">
      <w:pPr>
        <w:pStyle w:val="ASN1Source"/>
        <w:widowControl/>
        <w:rPr>
          <w:szCs w:val="16"/>
          <w:lang w:val="en-GB"/>
        </w:rPr>
      </w:pPr>
    </w:p>
    <w:p w14:paraId="06732741" w14:textId="77777777" w:rsidR="00C33898" w:rsidRPr="00653FE2" w:rsidRDefault="00C33898" w:rsidP="00C33898">
      <w:pPr>
        <w:pStyle w:val="ASN1TABLEbegin"/>
        <w:rPr>
          <w:rStyle w:val="ASN1Itemdefinition"/>
          <w:szCs w:val="16"/>
          <w:lang w:val="en-GB"/>
        </w:rPr>
      </w:pPr>
      <w:r w:rsidRPr="00653FE2">
        <w:rPr>
          <w:rStyle w:val="ASN1Itemdefinition"/>
          <w:szCs w:val="16"/>
          <w:lang w:val="en-GB"/>
        </w:rPr>
        <w:t>CallDiversionTreatmentIndicator ::= OCTET STRING (SIZE(1))</w:t>
      </w:r>
    </w:p>
    <w:p w14:paraId="0AB5AF93" w14:textId="77777777" w:rsidR="00C33898" w:rsidRPr="00653FE2" w:rsidRDefault="00C33898" w:rsidP="00C33898">
      <w:pPr>
        <w:pStyle w:val="ASN1--TABLEmiddle"/>
        <w:rPr>
          <w:rStyle w:val="ASN1Itemdefinition"/>
          <w:b w:val="0"/>
          <w:szCs w:val="16"/>
          <w:lang w:val="en-GB"/>
        </w:rPr>
      </w:pPr>
      <w:r w:rsidRPr="00653FE2">
        <w:rPr>
          <w:rStyle w:val="ASN1Itemdefinition"/>
          <w:szCs w:val="16"/>
          <w:lang w:val="en-GB"/>
        </w:rPr>
        <w:t>--</w:t>
      </w:r>
      <w:r w:rsidRPr="00653FE2">
        <w:rPr>
          <w:rStyle w:val="ASN1Itemdefinition"/>
          <w:szCs w:val="16"/>
          <w:lang w:val="en-GB"/>
        </w:rPr>
        <w:tab/>
        <w:t>callDiversionAllowed (xxxx xx01)</w:t>
      </w:r>
    </w:p>
    <w:p w14:paraId="771D4E66" w14:textId="77777777" w:rsidR="00C33898" w:rsidRPr="00653FE2" w:rsidRDefault="00C33898" w:rsidP="00C33898">
      <w:pPr>
        <w:pStyle w:val="ASN1--TABLEmiddle"/>
        <w:rPr>
          <w:rStyle w:val="ASN1Itemdefinition"/>
          <w:b w:val="0"/>
          <w:szCs w:val="16"/>
          <w:lang w:val="en-GB"/>
        </w:rPr>
      </w:pPr>
      <w:r w:rsidRPr="00653FE2">
        <w:rPr>
          <w:rStyle w:val="ASN1Itemdefinition"/>
          <w:szCs w:val="16"/>
          <w:lang w:val="en-GB"/>
        </w:rPr>
        <w:t>--</w:t>
      </w:r>
      <w:r w:rsidRPr="00653FE2">
        <w:rPr>
          <w:rStyle w:val="ASN1Itemdefinition"/>
          <w:szCs w:val="16"/>
          <w:lang w:val="en-GB"/>
        </w:rPr>
        <w:tab/>
        <w:t>callDiversionNotAllowed (xxxx xx10)</w:t>
      </w:r>
    </w:p>
    <w:p w14:paraId="3A55A181" w14:textId="77777777" w:rsidR="00C33898" w:rsidRPr="00653FE2" w:rsidRDefault="00C33898" w:rsidP="00C33898">
      <w:pPr>
        <w:pStyle w:val="ASN1--TABLEend"/>
        <w:rPr>
          <w:szCs w:val="16"/>
          <w:lang w:val="en-GB"/>
        </w:rPr>
      </w:pPr>
      <w:r w:rsidRPr="00653FE2">
        <w:rPr>
          <w:rStyle w:val="ASN1Itemdefinition"/>
          <w:szCs w:val="16"/>
          <w:lang w:val="en-GB"/>
        </w:rPr>
        <w:t>--</w:t>
      </w:r>
      <w:r w:rsidRPr="00653FE2">
        <w:rPr>
          <w:rStyle w:val="ASN1Itemdefinition"/>
          <w:szCs w:val="16"/>
          <w:lang w:val="en-GB"/>
        </w:rPr>
        <w:tab/>
        <w:t>network default is call diversion allowed</w:t>
      </w:r>
    </w:p>
    <w:p w14:paraId="0221B4D9" w14:textId="77777777" w:rsidR="00C33898" w:rsidRPr="00653FE2" w:rsidRDefault="00C33898" w:rsidP="00C33898">
      <w:pPr>
        <w:pStyle w:val="ASN1Source"/>
        <w:widowControl/>
        <w:rPr>
          <w:szCs w:val="16"/>
          <w:lang w:val="en-GB"/>
        </w:rPr>
      </w:pPr>
    </w:p>
    <w:p w14:paraId="62239A48" w14:textId="77777777" w:rsidR="00C33898" w:rsidRPr="00653FE2" w:rsidRDefault="00C33898" w:rsidP="00C33898">
      <w:pPr>
        <w:pStyle w:val="ASN1TABLEbegin"/>
        <w:rPr>
          <w:b w:val="0"/>
          <w:szCs w:val="16"/>
          <w:lang w:val="fr-FR"/>
        </w:rPr>
      </w:pPr>
      <w:r w:rsidRPr="00653FE2">
        <w:rPr>
          <w:szCs w:val="16"/>
          <w:lang w:val="fr-FR"/>
        </w:rPr>
        <w:t xml:space="preserve">SendRoutingInfoRes </w:t>
      </w:r>
      <w:r w:rsidRPr="00653FE2">
        <w:rPr>
          <w:b w:val="0"/>
          <w:szCs w:val="16"/>
          <w:lang w:val="fr-FR"/>
        </w:rPr>
        <w:t>::= [3] SEQUENCE {</w:t>
      </w:r>
    </w:p>
    <w:p w14:paraId="0AE2B7DE" w14:textId="77777777" w:rsidR="00C33898" w:rsidRPr="00653FE2" w:rsidRDefault="00C33898" w:rsidP="00C33898">
      <w:pPr>
        <w:pStyle w:val="ASN1TABLEmiddle"/>
        <w:rPr>
          <w:szCs w:val="16"/>
          <w:lang w:val="fr-FR"/>
        </w:rPr>
      </w:pPr>
      <w:r w:rsidRPr="00653FE2">
        <w:rPr>
          <w:szCs w:val="16"/>
          <w:lang w:val="fr-FR"/>
        </w:rPr>
        <w:tab/>
        <w:t>imsi</w:t>
      </w:r>
      <w:r w:rsidR="00854CE3">
        <w:rPr>
          <w:szCs w:val="16"/>
          <w:lang w:val="fr-FR"/>
        </w:rPr>
        <w:tab/>
      </w:r>
      <w:r w:rsidRPr="00653FE2">
        <w:rPr>
          <w:szCs w:val="16"/>
          <w:lang w:val="fr-FR"/>
        </w:rPr>
        <w:t>[9] IMSI</w:t>
      </w:r>
      <w:r>
        <w:rPr>
          <w:szCs w:val="16"/>
          <w:lang w:val="fr-FR"/>
        </w:rPr>
        <w:tab/>
      </w:r>
      <w:r w:rsidRPr="00653FE2">
        <w:rPr>
          <w:szCs w:val="16"/>
          <w:lang w:val="fr-FR"/>
        </w:rPr>
        <w:t>OPTIONAL,</w:t>
      </w:r>
    </w:p>
    <w:p w14:paraId="36B485DB" w14:textId="77777777" w:rsidR="00C33898" w:rsidRPr="00653FE2" w:rsidRDefault="00C33898" w:rsidP="00C33898">
      <w:pPr>
        <w:pStyle w:val="ASN1TABLEmiddle"/>
        <w:rPr>
          <w:i/>
          <w:szCs w:val="16"/>
          <w:lang w:val="en-GB"/>
        </w:rPr>
      </w:pPr>
      <w:r w:rsidRPr="00653FE2">
        <w:rPr>
          <w:i/>
          <w:szCs w:val="16"/>
          <w:lang w:val="fr-FR"/>
        </w:rPr>
        <w:tab/>
      </w:r>
      <w:r w:rsidRPr="00653FE2">
        <w:rPr>
          <w:i/>
          <w:szCs w:val="16"/>
          <w:lang w:val="en-GB"/>
        </w:rPr>
        <w:t>-- IMSI must be present if SendRoutingInfoRes is not segmented.</w:t>
      </w:r>
    </w:p>
    <w:p w14:paraId="468003F7" w14:textId="77777777" w:rsidR="00C33898" w:rsidRPr="00653FE2" w:rsidRDefault="00C33898" w:rsidP="00C33898">
      <w:pPr>
        <w:pStyle w:val="ASN1TABLEmiddle"/>
        <w:rPr>
          <w:i/>
          <w:szCs w:val="16"/>
          <w:lang w:val="en-GB"/>
        </w:rPr>
      </w:pPr>
      <w:r w:rsidRPr="00653FE2">
        <w:rPr>
          <w:i/>
          <w:szCs w:val="16"/>
          <w:lang w:val="en-GB"/>
        </w:rPr>
        <w:tab/>
        <w:t>-- If the TC-Result-NL segmentation option is taken the IMSI must be</w:t>
      </w:r>
    </w:p>
    <w:p w14:paraId="3824F9AA" w14:textId="77777777" w:rsidR="00C33898" w:rsidRPr="00653FE2" w:rsidRDefault="00C33898" w:rsidP="00C33898">
      <w:pPr>
        <w:pStyle w:val="ASN1TABLEmiddle"/>
        <w:rPr>
          <w:i/>
          <w:szCs w:val="16"/>
          <w:lang w:val="en-GB"/>
        </w:rPr>
      </w:pPr>
      <w:r w:rsidRPr="00653FE2">
        <w:rPr>
          <w:i/>
          <w:szCs w:val="16"/>
          <w:lang w:val="en-GB"/>
        </w:rPr>
        <w:tab/>
        <w:t>-- present in one segmented transmission of SendRoutingInfoRes.</w:t>
      </w:r>
    </w:p>
    <w:p w14:paraId="7D8ACDEA" w14:textId="77777777" w:rsidR="00C33898" w:rsidRPr="00653FE2" w:rsidRDefault="00C33898" w:rsidP="00C33898">
      <w:pPr>
        <w:pStyle w:val="ASN1TABLEmiddle"/>
        <w:rPr>
          <w:szCs w:val="16"/>
          <w:lang w:val="en-GB"/>
        </w:rPr>
      </w:pPr>
      <w:r w:rsidRPr="00653FE2">
        <w:rPr>
          <w:szCs w:val="16"/>
          <w:lang w:val="en-GB"/>
        </w:rPr>
        <w:tab/>
        <w:t>extendedRoutingInfo</w:t>
      </w:r>
      <w:r w:rsidRPr="00653FE2">
        <w:rPr>
          <w:szCs w:val="16"/>
          <w:lang w:val="en-GB"/>
        </w:rPr>
        <w:tab/>
        <w:t>ExtendedRoutingInfo</w:t>
      </w:r>
      <w:r w:rsidRPr="00653FE2">
        <w:rPr>
          <w:szCs w:val="16"/>
          <w:lang w:val="en-GB"/>
        </w:rPr>
        <w:tab/>
        <w:t>OPTIONAL,</w:t>
      </w:r>
    </w:p>
    <w:p w14:paraId="510A7E12" w14:textId="77777777" w:rsidR="00C33898" w:rsidRPr="00653FE2" w:rsidRDefault="00C33898" w:rsidP="00C33898">
      <w:pPr>
        <w:pStyle w:val="ASN1TABLEmiddle"/>
        <w:rPr>
          <w:szCs w:val="16"/>
          <w:lang w:val="en-GB"/>
        </w:rPr>
      </w:pPr>
      <w:r w:rsidRPr="00653FE2">
        <w:rPr>
          <w:szCs w:val="16"/>
          <w:lang w:val="en-GB"/>
        </w:rPr>
        <w:tab/>
        <w:t>cug-CheckInfo</w:t>
      </w:r>
      <w:r w:rsidRPr="00653FE2">
        <w:rPr>
          <w:szCs w:val="16"/>
          <w:lang w:val="en-GB"/>
        </w:rPr>
        <w:tab/>
        <w:t>[3] CUG-CheckInfo</w:t>
      </w:r>
      <w:r w:rsidRPr="00653FE2">
        <w:rPr>
          <w:szCs w:val="16"/>
          <w:lang w:val="en-GB"/>
        </w:rPr>
        <w:tab/>
        <w:t>OPTIONAL,</w:t>
      </w:r>
    </w:p>
    <w:p w14:paraId="1A936051" w14:textId="77777777" w:rsidR="00C33898" w:rsidRPr="00653FE2" w:rsidRDefault="00C33898" w:rsidP="00C33898">
      <w:pPr>
        <w:pStyle w:val="ASN1TABLEmiddle"/>
        <w:rPr>
          <w:szCs w:val="16"/>
          <w:lang w:val="en-GB"/>
        </w:rPr>
      </w:pPr>
      <w:r w:rsidRPr="00653FE2">
        <w:rPr>
          <w:szCs w:val="16"/>
          <w:lang w:val="en-GB"/>
        </w:rPr>
        <w:tab/>
        <w:t>cugSubscriptionFlag</w:t>
      </w:r>
      <w:r w:rsidRPr="00653FE2">
        <w:rPr>
          <w:szCs w:val="16"/>
          <w:lang w:val="en-GB"/>
        </w:rPr>
        <w:tab/>
        <w:t>[6] NULL</w:t>
      </w:r>
      <w:r>
        <w:rPr>
          <w:szCs w:val="16"/>
          <w:lang w:val="en-GB"/>
        </w:rPr>
        <w:tab/>
      </w:r>
      <w:r w:rsidRPr="00653FE2">
        <w:rPr>
          <w:szCs w:val="16"/>
          <w:lang w:val="en-GB"/>
        </w:rPr>
        <w:t>OPTIONAL,</w:t>
      </w:r>
    </w:p>
    <w:p w14:paraId="22E2CCDC" w14:textId="77777777" w:rsidR="00C33898" w:rsidRPr="00653FE2" w:rsidRDefault="00C33898" w:rsidP="00C33898">
      <w:pPr>
        <w:pStyle w:val="ASN1TABLEmiddle"/>
        <w:rPr>
          <w:szCs w:val="16"/>
          <w:lang w:val="en-GB"/>
        </w:rPr>
      </w:pPr>
      <w:r w:rsidRPr="00653FE2">
        <w:rPr>
          <w:szCs w:val="16"/>
          <w:lang w:val="en-GB"/>
        </w:rPr>
        <w:tab/>
        <w:t>subscriberInfo</w:t>
      </w:r>
      <w:r w:rsidRPr="00653FE2">
        <w:rPr>
          <w:szCs w:val="16"/>
          <w:lang w:val="en-GB"/>
        </w:rPr>
        <w:tab/>
        <w:t>[7] SubscriberInfo</w:t>
      </w:r>
      <w:r w:rsidRPr="00653FE2">
        <w:rPr>
          <w:szCs w:val="16"/>
          <w:lang w:val="en-GB"/>
        </w:rPr>
        <w:tab/>
        <w:t>OPTIONAL,</w:t>
      </w:r>
    </w:p>
    <w:p w14:paraId="71D9C7B2" w14:textId="77777777" w:rsidR="00C33898" w:rsidRPr="00653FE2" w:rsidRDefault="00C33898" w:rsidP="00C33898">
      <w:pPr>
        <w:pStyle w:val="ASN1TABLEmiddle"/>
        <w:rPr>
          <w:szCs w:val="16"/>
          <w:lang w:val="en-GB"/>
        </w:rPr>
      </w:pPr>
      <w:r w:rsidRPr="00653FE2">
        <w:rPr>
          <w:szCs w:val="16"/>
          <w:lang w:val="en-GB"/>
        </w:rPr>
        <w:tab/>
        <w:t>ss-List</w:t>
      </w:r>
      <w:r>
        <w:rPr>
          <w:szCs w:val="16"/>
          <w:lang w:val="en-GB"/>
        </w:rPr>
        <w:tab/>
      </w:r>
      <w:r w:rsidRPr="00653FE2">
        <w:rPr>
          <w:szCs w:val="16"/>
          <w:lang w:val="en-GB"/>
        </w:rPr>
        <w:t>[1] SS-List</w:t>
      </w:r>
      <w:r w:rsidRPr="00653FE2">
        <w:rPr>
          <w:szCs w:val="16"/>
          <w:lang w:val="en-GB"/>
        </w:rPr>
        <w:tab/>
        <w:t>OPTIONAL,</w:t>
      </w:r>
    </w:p>
    <w:p w14:paraId="4ACEE535" w14:textId="77777777" w:rsidR="00C33898" w:rsidRPr="00653FE2" w:rsidRDefault="00C33898" w:rsidP="00C33898">
      <w:pPr>
        <w:pStyle w:val="ASN1TABLEmiddle"/>
        <w:rPr>
          <w:szCs w:val="16"/>
          <w:lang w:val="en-GB"/>
        </w:rPr>
      </w:pPr>
      <w:r w:rsidRPr="00653FE2">
        <w:rPr>
          <w:szCs w:val="16"/>
          <w:lang w:val="en-GB"/>
        </w:rPr>
        <w:tab/>
        <w:t>basicService</w:t>
      </w:r>
      <w:r w:rsidRPr="00653FE2">
        <w:rPr>
          <w:szCs w:val="16"/>
          <w:lang w:val="en-GB"/>
        </w:rPr>
        <w:tab/>
        <w:t>[5] Ext-BasicServiceCode</w:t>
      </w:r>
      <w:r w:rsidRPr="00653FE2">
        <w:rPr>
          <w:szCs w:val="16"/>
          <w:lang w:val="en-GB"/>
        </w:rPr>
        <w:tab/>
        <w:t>OPTIONAL,</w:t>
      </w:r>
    </w:p>
    <w:p w14:paraId="7E3C11AB" w14:textId="77777777" w:rsidR="00C33898" w:rsidRPr="00653FE2" w:rsidRDefault="00C33898" w:rsidP="00C33898">
      <w:pPr>
        <w:pStyle w:val="ASN1TABLEmiddle"/>
        <w:rPr>
          <w:szCs w:val="16"/>
          <w:lang w:val="en-GB"/>
        </w:rPr>
      </w:pPr>
      <w:r w:rsidRPr="00653FE2">
        <w:rPr>
          <w:szCs w:val="16"/>
          <w:lang w:val="en-GB"/>
        </w:rPr>
        <w:tab/>
        <w:t>forwardingInterrogationRequired</w:t>
      </w:r>
      <w:r w:rsidRPr="00653FE2">
        <w:rPr>
          <w:szCs w:val="16"/>
          <w:lang w:val="en-GB"/>
        </w:rPr>
        <w:tab/>
        <w:t>[4] NULL</w:t>
      </w:r>
      <w:r>
        <w:rPr>
          <w:szCs w:val="16"/>
          <w:lang w:val="en-GB"/>
        </w:rPr>
        <w:tab/>
      </w:r>
      <w:r w:rsidRPr="00653FE2">
        <w:rPr>
          <w:szCs w:val="16"/>
          <w:lang w:val="en-GB"/>
        </w:rPr>
        <w:t>OPTIONAL,</w:t>
      </w:r>
    </w:p>
    <w:p w14:paraId="617ED125" w14:textId="77777777" w:rsidR="00C33898" w:rsidRPr="00653FE2" w:rsidRDefault="00C33898" w:rsidP="00C33898">
      <w:pPr>
        <w:pStyle w:val="ASN1TABLEmiddle"/>
        <w:rPr>
          <w:szCs w:val="16"/>
          <w:lang w:val="en-GB"/>
        </w:rPr>
      </w:pPr>
      <w:r w:rsidRPr="00653FE2">
        <w:rPr>
          <w:szCs w:val="16"/>
          <w:lang w:val="en-GB"/>
        </w:rPr>
        <w:tab/>
        <w:t>vmsc-Address</w:t>
      </w:r>
      <w:r w:rsidRPr="00653FE2">
        <w:rPr>
          <w:szCs w:val="16"/>
          <w:lang w:val="en-GB"/>
        </w:rPr>
        <w:tab/>
        <w:t>[2] ISDN-AddressString</w:t>
      </w:r>
      <w:r w:rsidRPr="00653FE2">
        <w:rPr>
          <w:szCs w:val="16"/>
          <w:lang w:val="en-GB"/>
        </w:rPr>
        <w:tab/>
        <w:t>OPTIONAL,</w:t>
      </w:r>
    </w:p>
    <w:p w14:paraId="592A5461"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OPTIONAL,</w:t>
      </w:r>
    </w:p>
    <w:p w14:paraId="47F3E235" w14:textId="77777777" w:rsidR="00C33898" w:rsidRPr="00653FE2" w:rsidRDefault="00C33898" w:rsidP="00C33898">
      <w:pPr>
        <w:pStyle w:val="ASN1TABLEmiddle"/>
        <w:rPr>
          <w:szCs w:val="16"/>
          <w:lang w:val="en-GB"/>
        </w:rPr>
      </w:pPr>
      <w:r w:rsidRPr="00653FE2">
        <w:rPr>
          <w:szCs w:val="16"/>
          <w:lang w:val="en-GB"/>
        </w:rPr>
        <w:tab/>
        <w:t>... ,</w:t>
      </w:r>
    </w:p>
    <w:p w14:paraId="7239E457" w14:textId="77777777" w:rsidR="00C33898" w:rsidRPr="00653FE2" w:rsidRDefault="00C33898" w:rsidP="00C33898">
      <w:pPr>
        <w:pStyle w:val="ASN1TABLEmiddle"/>
        <w:rPr>
          <w:szCs w:val="16"/>
          <w:lang w:val="en-GB"/>
        </w:rPr>
      </w:pPr>
      <w:r w:rsidRPr="00653FE2">
        <w:rPr>
          <w:szCs w:val="16"/>
          <w:lang w:val="en-GB"/>
        </w:rPr>
        <w:tab/>
        <w:t>naea-PreferredCI</w:t>
      </w:r>
      <w:r w:rsidRPr="00653FE2">
        <w:rPr>
          <w:szCs w:val="16"/>
          <w:lang w:val="en-GB"/>
        </w:rPr>
        <w:tab/>
        <w:t>[10] NAEA-PreferredCI</w:t>
      </w:r>
      <w:r w:rsidRPr="00653FE2">
        <w:rPr>
          <w:szCs w:val="16"/>
          <w:lang w:val="en-GB"/>
        </w:rPr>
        <w:tab/>
        <w:t>OPTIONAL,</w:t>
      </w:r>
    </w:p>
    <w:p w14:paraId="31F9DCAF" w14:textId="77777777" w:rsidR="00C33898" w:rsidRPr="00653FE2" w:rsidRDefault="00C33898" w:rsidP="00C33898">
      <w:pPr>
        <w:pStyle w:val="ASN1TABLEmiddle"/>
        <w:rPr>
          <w:i/>
          <w:szCs w:val="16"/>
          <w:lang w:val="en-GB"/>
        </w:rPr>
      </w:pPr>
      <w:r w:rsidRPr="00653FE2">
        <w:rPr>
          <w:szCs w:val="16"/>
          <w:lang w:val="en-GB"/>
        </w:rPr>
        <w:tab/>
      </w:r>
      <w:r w:rsidRPr="00653FE2">
        <w:rPr>
          <w:i/>
          <w:szCs w:val="16"/>
          <w:lang w:val="en-GB"/>
        </w:rPr>
        <w:t>-- naea-PreferredCI is included at the discretion of the HLR operator.</w:t>
      </w:r>
    </w:p>
    <w:p w14:paraId="599401CF" w14:textId="77777777" w:rsidR="00C33898" w:rsidRPr="00653FE2" w:rsidRDefault="00C33898" w:rsidP="00C33898">
      <w:pPr>
        <w:pStyle w:val="ASN1TABLEmiddle"/>
        <w:rPr>
          <w:szCs w:val="16"/>
          <w:lang w:val="en-GB"/>
        </w:rPr>
      </w:pPr>
      <w:r w:rsidRPr="00653FE2">
        <w:rPr>
          <w:szCs w:val="16"/>
          <w:lang w:val="en-GB"/>
        </w:rPr>
        <w:tab/>
        <w:t>ccbs-Indicators</w:t>
      </w:r>
      <w:r w:rsidRPr="00653FE2">
        <w:rPr>
          <w:szCs w:val="16"/>
          <w:lang w:val="en-GB"/>
        </w:rPr>
        <w:tab/>
        <w:t>[11] CCBS-Indicators</w:t>
      </w:r>
      <w:r w:rsidRPr="00653FE2">
        <w:rPr>
          <w:szCs w:val="16"/>
          <w:lang w:val="en-GB"/>
        </w:rPr>
        <w:tab/>
        <w:t>OPTIONAL,</w:t>
      </w:r>
    </w:p>
    <w:p w14:paraId="1E16530B" w14:textId="77777777" w:rsidR="00C33898" w:rsidRPr="00653FE2" w:rsidRDefault="00C33898" w:rsidP="00C33898">
      <w:pPr>
        <w:pStyle w:val="ASN1TABLEmiddle"/>
        <w:rPr>
          <w:szCs w:val="16"/>
          <w:lang w:val="en-GB"/>
        </w:rPr>
      </w:pPr>
      <w:r w:rsidRPr="00653FE2">
        <w:rPr>
          <w:szCs w:val="16"/>
          <w:lang w:val="en-GB"/>
        </w:rPr>
        <w:tab/>
        <w:t>msisdn</w:t>
      </w:r>
      <w:r>
        <w:rPr>
          <w:szCs w:val="16"/>
          <w:lang w:val="en-GB"/>
        </w:rPr>
        <w:tab/>
      </w:r>
      <w:r w:rsidRPr="00653FE2">
        <w:rPr>
          <w:szCs w:val="16"/>
          <w:lang w:val="en-GB"/>
        </w:rPr>
        <w:t>[12] ISDN-AddressString</w:t>
      </w:r>
      <w:r w:rsidRPr="00653FE2">
        <w:rPr>
          <w:szCs w:val="16"/>
          <w:lang w:val="en-GB"/>
        </w:rPr>
        <w:tab/>
        <w:t>OPTIONAL,</w:t>
      </w:r>
    </w:p>
    <w:p w14:paraId="597C959A" w14:textId="77777777" w:rsidR="00C33898" w:rsidRPr="00653FE2" w:rsidRDefault="00C33898" w:rsidP="00C33898">
      <w:pPr>
        <w:pStyle w:val="ASN1TABLEmiddle"/>
        <w:rPr>
          <w:noProof/>
          <w:szCs w:val="16"/>
          <w:lang w:val="en-GB"/>
        </w:rPr>
      </w:pPr>
      <w:r w:rsidRPr="00653FE2">
        <w:rPr>
          <w:szCs w:val="16"/>
          <w:lang w:val="en-GB"/>
        </w:rPr>
        <w:tab/>
        <w:t>numberPortabilityStatus</w:t>
      </w:r>
      <w:r w:rsidRPr="00653FE2">
        <w:rPr>
          <w:szCs w:val="16"/>
          <w:lang w:val="en-GB"/>
        </w:rPr>
        <w:tab/>
        <w:t>[13] NumberPortabilityStatus</w:t>
      </w:r>
      <w:r w:rsidRPr="00653FE2">
        <w:rPr>
          <w:szCs w:val="16"/>
          <w:lang w:val="en-GB"/>
        </w:rPr>
        <w:tab/>
        <w:t>OPTIONAL</w:t>
      </w:r>
      <w:r w:rsidRPr="00653FE2">
        <w:rPr>
          <w:noProof/>
          <w:szCs w:val="16"/>
          <w:lang w:val="en-GB"/>
        </w:rPr>
        <w:t>,</w:t>
      </w:r>
    </w:p>
    <w:p w14:paraId="1B840F29" w14:textId="77777777" w:rsidR="00C33898" w:rsidRPr="00653FE2" w:rsidRDefault="00C33898" w:rsidP="00C33898">
      <w:pPr>
        <w:pStyle w:val="ASN1TABLEmiddle"/>
        <w:rPr>
          <w:szCs w:val="16"/>
          <w:lang w:val="en-GB"/>
        </w:rPr>
      </w:pPr>
      <w:r w:rsidRPr="00653FE2">
        <w:rPr>
          <w:noProof/>
          <w:szCs w:val="16"/>
          <w:lang w:val="en-GB"/>
        </w:rPr>
        <w:tab/>
        <w:t>istAlertTimer</w:t>
      </w:r>
      <w:r w:rsidRPr="00653FE2">
        <w:rPr>
          <w:noProof/>
          <w:szCs w:val="16"/>
          <w:lang w:val="en-GB"/>
        </w:rPr>
        <w:tab/>
        <w:t>[14] IST-AlertTimerValue</w:t>
      </w:r>
      <w:r w:rsidRPr="00653FE2">
        <w:rPr>
          <w:noProof/>
          <w:szCs w:val="16"/>
          <w:lang w:val="en-GB"/>
        </w:rPr>
        <w:tab/>
        <w:t>OPTIONAL,</w:t>
      </w:r>
    </w:p>
    <w:p w14:paraId="3446660C" w14:textId="77777777" w:rsidR="00C33898" w:rsidRPr="00653FE2" w:rsidRDefault="00C33898" w:rsidP="00C33898">
      <w:pPr>
        <w:pStyle w:val="ASN1TABLEmiddle"/>
        <w:rPr>
          <w:szCs w:val="16"/>
          <w:lang w:val="en-GB"/>
        </w:rPr>
      </w:pPr>
      <w:r w:rsidRPr="00653FE2">
        <w:rPr>
          <w:noProof/>
          <w:szCs w:val="16"/>
          <w:lang w:val="en-GB"/>
        </w:rPr>
        <w:tab/>
        <w:t>supportedCamelPhasesInVMSC</w:t>
      </w:r>
      <w:r w:rsidRPr="00653FE2">
        <w:rPr>
          <w:noProof/>
          <w:szCs w:val="16"/>
          <w:lang w:val="en-GB"/>
        </w:rPr>
        <w:tab/>
        <w:t>[15]</w:t>
      </w:r>
      <w:r w:rsidRPr="00653FE2">
        <w:rPr>
          <w:noProof/>
          <w:szCs w:val="16"/>
          <w:lang w:val="en-GB"/>
        </w:rPr>
        <w:tab/>
        <w:t>SupportedCamelPhases</w:t>
      </w:r>
      <w:r w:rsidRPr="00653FE2">
        <w:rPr>
          <w:noProof/>
          <w:szCs w:val="16"/>
          <w:lang w:val="en-GB"/>
        </w:rPr>
        <w:tab/>
        <w:t>OPTIONAL,</w:t>
      </w:r>
    </w:p>
    <w:p w14:paraId="0BC59F26" w14:textId="77777777" w:rsidR="00C33898" w:rsidRPr="00653FE2" w:rsidRDefault="00C33898" w:rsidP="00C33898">
      <w:pPr>
        <w:pStyle w:val="ASN1TABLEmiddle"/>
        <w:rPr>
          <w:lang w:val="en-GB"/>
        </w:rPr>
      </w:pPr>
      <w:r w:rsidRPr="00653FE2">
        <w:rPr>
          <w:szCs w:val="16"/>
          <w:lang w:val="en-GB"/>
        </w:rPr>
        <w:tab/>
        <w:t>offeredCamel4CSIsInVMSC</w:t>
      </w:r>
      <w:r w:rsidRPr="00653FE2">
        <w:rPr>
          <w:szCs w:val="16"/>
          <w:lang w:val="en-GB"/>
        </w:rPr>
        <w:tab/>
        <w:t>[16] OfferedCamel4CSIs</w:t>
      </w:r>
      <w:r w:rsidRPr="00653FE2">
        <w:rPr>
          <w:szCs w:val="16"/>
          <w:lang w:val="en-GB"/>
        </w:rPr>
        <w:tab/>
        <w:t>OPTIONAL</w:t>
      </w:r>
      <w:r w:rsidRPr="00653FE2">
        <w:rPr>
          <w:lang w:val="en-GB"/>
        </w:rPr>
        <w:t>,</w:t>
      </w:r>
    </w:p>
    <w:p w14:paraId="37771E8A" w14:textId="77777777" w:rsidR="00C33898" w:rsidRPr="00653FE2" w:rsidRDefault="00C33898" w:rsidP="00C33898">
      <w:pPr>
        <w:pStyle w:val="ASN1TABLEmiddle"/>
        <w:rPr>
          <w:lang w:val="en-GB"/>
        </w:rPr>
      </w:pPr>
      <w:r w:rsidRPr="00653FE2">
        <w:rPr>
          <w:lang w:val="en-GB"/>
        </w:rPr>
        <w:tab/>
        <w:t>routingInfo2</w:t>
      </w:r>
      <w:r w:rsidRPr="00653FE2">
        <w:rPr>
          <w:lang w:val="en-GB"/>
        </w:rPr>
        <w:tab/>
        <w:t>[17] RoutingInfo</w:t>
      </w:r>
      <w:r w:rsidRPr="00653FE2">
        <w:rPr>
          <w:lang w:val="en-GB"/>
        </w:rPr>
        <w:tab/>
        <w:t>OPTIONAL,</w:t>
      </w:r>
    </w:p>
    <w:p w14:paraId="6FDB74A3" w14:textId="77777777" w:rsidR="00C33898" w:rsidRPr="00653FE2" w:rsidRDefault="00C33898" w:rsidP="00C33898">
      <w:pPr>
        <w:pStyle w:val="ASN1TABLEmiddle"/>
        <w:rPr>
          <w:lang w:val="en-GB"/>
        </w:rPr>
      </w:pPr>
      <w:r w:rsidRPr="00653FE2">
        <w:rPr>
          <w:lang w:val="en-GB"/>
        </w:rPr>
        <w:tab/>
        <w:t>ss-List2</w:t>
      </w:r>
      <w:r>
        <w:rPr>
          <w:lang w:val="en-GB"/>
        </w:rPr>
        <w:tab/>
      </w:r>
      <w:r w:rsidRPr="00653FE2">
        <w:rPr>
          <w:lang w:val="en-GB"/>
        </w:rPr>
        <w:t>[18] SS-List</w:t>
      </w:r>
      <w:r w:rsidRPr="00653FE2">
        <w:rPr>
          <w:lang w:val="en-GB"/>
        </w:rPr>
        <w:tab/>
        <w:t>OPTIONAL,</w:t>
      </w:r>
    </w:p>
    <w:p w14:paraId="51168F9E" w14:textId="77777777" w:rsidR="00C33898" w:rsidRPr="00653FE2" w:rsidRDefault="00C33898" w:rsidP="00C33898">
      <w:pPr>
        <w:pStyle w:val="ASN1TABLEmiddle"/>
        <w:rPr>
          <w:lang w:val="en-GB"/>
        </w:rPr>
      </w:pPr>
      <w:r w:rsidRPr="00653FE2">
        <w:rPr>
          <w:lang w:val="en-GB"/>
        </w:rPr>
        <w:tab/>
        <w:t>basicService2</w:t>
      </w:r>
      <w:r w:rsidRPr="00653FE2">
        <w:rPr>
          <w:lang w:val="en-GB"/>
        </w:rPr>
        <w:tab/>
        <w:t>[19] Ext-BasicServiceCode</w:t>
      </w:r>
      <w:r w:rsidRPr="00653FE2">
        <w:rPr>
          <w:lang w:val="en-GB"/>
        </w:rPr>
        <w:tab/>
        <w:t>OPTIONAL,</w:t>
      </w:r>
    </w:p>
    <w:p w14:paraId="69908AB8" w14:textId="77777777" w:rsidR="00C33898" w:rsidRPr="00653FE2" w:rsidRDefault="00C33898" w:rsidP="00C33898">
      <w:pPr>
        <w:pStyle w:val="ASN1TABLEmiddle"/>
        <w:rPr>
          <w:lang w:val="en-GB"/>
        </w:rPr>
      </w:pPr>
      <w:r w:rsidRPr="00653FE2">
        <w:rPr>
          <w:lang w:val="en-GB"/>
        </w:rPr>
        <w:tab/>
        <w:t>allowedServices</w:t>
      </w:r>
      <w:r w:rsidRPr="00653FE2">
        <w:rPr>
          <w:lang w:val="en-GB"/>
        </w:rPr>
        <w:tab/>
        <w:t>[20] AllowedServices</w:t>
      </w:r>
      <w:r w:rsidRPr="00653FE2">
        <w:rPr>
          <w:lang w:val="en-GB"/>
        </w:rPr>
        <w:tab/>
        <w:t>OPTIONAL,</w:t>
      </w:r>
    </w:p>
    <w:p w14:paraId="6926AB61" w14:textId="77777777" w:rsidR="00C33898" w:rsidRPr="00653FE2" w:rsidRDefault="00C33898" w:rsidP="00C33898">
      <w:pPr>
        <w:pStyle w:val="ASN1TABLEmiddle"/>
        <w:rPr>
          <w:lang w:val="en-GB"/>
        </w:rPr>
      </w:pPr>
      <w:r w:rsidRPr="00653FE2">
        <w:rPr>
          <w:lang w:val="en-GB"/>
        </w:rPr>
        <w:tab/>
        <w:t>unavailabilityCause</w:t>
      </w:r>
      <w:r w:rsidRPr="00653FE2">
        <w:rPr>
          <w:lang w:val="en-GB"/>
        </w:rPr>
        <w:tab/>
        <w:t>[21] UnavailabilityCause</w:t>
      </w:r>
      <w:r w:rsidRPr="00653FE2">
        <w:rPr>
          <w:lang w:val="en-GB"/>
        </w:rPr>
        <w:tab/>
        <w:t>OPTIONAL,</w:t>
      </w:r>
    </w:p>
    <w:p w14:paraId="0B898FB8" w14:textId="77777777" w:rsidR="00C33898" w:rsidRPr="00653FE2" w:rsidRDefault="00C33898" w:rsidP="00C33898">
      <w:pPr>
        <w:pStyle w:val="ASN1TABLEmiddle"/>
        <w:rPr>
          <w:lang w:val="en-GB"/>
        </w:rPr>
      </w:pPr>
      <w:r w:rsidRPr="00653FE2">
        <w:rPr>
          <w:lang w:val="en-GB"/>
        </w:rPr>
        <w:tab/>
        <w:t>releaseResourcesSupported</w:t>
      </w:r>
      <w:r w:rsidRPr="00653FE2">
        <w:rPr>
          <w:lang w:val="en-GB"/>
        </w:rPr>
        <w:tab/>
        <w:t>[22] NULL</w:t>
      </w:r>
      <w:r>
        <w:rPr>
          <w:lang w:val="en-GB"/>
        </w:rPr>
        <w:tab/>
      </w:r>
      <w:r w:rsidRPr="00653FE2">
        <w:rPr>
          <w:lang w:val="en-GB"/>
        </w:rPr>
        <w:t>OPTIONAL,</w:t>
      </w:r>
    </w:p>
    <w:p w14:paraId="375B3367" w14:textId="77777777" w:rsidR="00C33898" w:rsidRPr="00653FE2" w:rsidRDefault="00C33898" w:rsidP="00C33898">
      <w:pPr>
        <w:pStyle w:val="ASN1TABLEmiddle"/>
        <w:rPr>
          <w:szCs w:val="16"/>
          <w:lang w:val="en-GB"/>
        </w:rPr>
      </w:pPr>
      <w:r w:rsidRPr="00653FE2">
        <w:rPr>
          <w:szCs w:val="16"/>
          <w:lang w:val="en-GB"/>
        </w:rPr>
        <w:tab/>
        <w:t>gsm-BearerCapability</w:t>
      </w:r>
      <w:r w:rsidRPr="00653FE2">
        <w:rPr>
          <w:szCs w:val="16"/>
          <w:lang w:val="en-GB"/>
        </w:rPr>
        <w:tab/>
        <w:t>[23] ExternalSignalInfo</w:t>
      </w:r>
      <w:r w:rsidRPr="00653FE2">
        <w:rPr>
          <w:szCs w:val="16"/>
          <w:lang w:val="en-GB"/>
        </w:rPr>
        <w:tab/>
        <w:t>OPTIONAL</w:t>
      </w:r>
    </w:p>
    <w:p w14:paraId="40CFBAAE" w14:textId="77777777" w:rsidR="00C33898" w:rsidRPr="00653FE2" w:rsidRDefault="00C33898" w:rsidP="00C33898">
      <w:pPr>
        <w:pStyle w:val="ASN1TABLEmiddle"/>
        <w:rPr>
          <w:szCs w:val="16"/>
          <w:lang w:val="en-GB"/>
        </w:rPr>
      </w:pPr>
      <w:r w:rsidRPr="00653FE2">
        <w:rPr>
          <w:szCs w:val="16"/>
          <w:lang w:val="en-GB"/>
        </w:rPr>
        <w:tab/>
        <w:t>}</w:t>
      </w:r>
    </w:p>
    <w:p w14:paraId="7C396AE4" w14:textId="77777777" w:rsidR="00C33898" w:rsidRPr="00653FE2" w:rsidRDefault="00C33898" w:rsidP="00C33898">
      <w:pPr>
        <w:pStyle w:val="ASN1Source"/>
        <w:rPr>
          <w:lang w:val="en-GB"/>
        </w:rPr>
      </w:pPr>
    </w:p>
    <w:p w14:paraId="41C6AA2F" w14:textId="77777777" w:rsidR="00C33898" w:rsidRPr="00653FE2" w:rsidRDefault="00C33898" w:rsidP="00C33898">
      <w:pPr>
        <w:pStyle w:val="ASN1TABLEbegin"/>
        <w:outlineLvl w:val="0"/>
        <w:rPr>
          <w:b w:val="0"/>
          <w:lang w:val="en-GB"/>
        </w:rPr>
      </w:pPr>
      <w:r w:rsidRPr="00653FE2">
        <w:rPr>
          <w:lang w:val="en-GB"/>
        </w:rPr>
        <w:t xml:space="preserve">AllowedServices </w:t>
      </w:r>
      <w:r w:rsidRPr="00653FE2">
        <w:rPr>
          <w:b w:val="0"/>
          <w:lang w:val="en-GB"/>
        </w:rPr>
        <w:t>::= BIT STRING {</w:t>
      </w:r>
    </w:p>
    <w:p w14:paraId="7D7BA290" w14:textId="77777777" w:rsidR="00C33898" w:rsidRPr="00653FE2" w:rsidRDefault="00C33898" w:rsidP="00C33898">
      <w:pPr>
        <w:pStyle w:val="ASN1TABLEmiddle"/>
        <w:rPr>
          <w:lang w:val="en-GB"/>
        </w:rPr>
      </w:pPr>
      <w:r w:rsidRPr="00653FE2">
        <w:rPr>
          <w:lang w:val="en-GB"/>
        </w:rPr>
        <w:tab/>
        <w:t>firstServiceAllowed</w:t>
      </w:r>
      <w:r w:rsidRPr="00653FE2">
        <w:rPr>
          <w:lang w:val="en-GB"/>
        </w:rPr>
        <w:tab/>
        <w:t>(0),</w:t>
      </w:r>
    </w:p>
    <w:p w14:paraId="0B18782F" w14:textId="77777777" w:rsidR="00C33898" w:rsidRPr="00653FE2" w:rsidRDefault="00C33898" w:rsidP="00C33898">
      <w:pPr>
        <w:pStyle w:val="ASN1TABLEmiddle"/>
        <w:rPr>
          <w:lang w:val="en-GB"/>
        </w:rPr>
      </w:pPr>
      <w:r w:rsidRPr="00653FE2">
        <w:rPr>
          <w:lang w:val="en-GB"/>
        </w:rPr>
        <w:tab/>
        <w:t>secondServiceAllowed</w:t>
      </w:r>
      <w:r w:rsidRPr="00653FE2">
        <w:rPr>
          <w:lang w:val="en-GB"/>
        </w:rPr>
        <w:tab/>
        <w:t>(1) } (SIZE (2..8))</w:t>
      </w:r>
    </w:p>
    <w:p w14:paraId="44C75EF1" w14:textId="77777777" w:rsidR="00C33898" w:rsidRPr="00653FE2" w:rsidRDefault="00C33898" w:rsidP="00C33898">
      <w:pPr>
        <w:pStyle w:val="ASN1TABLEmiddle"/>
        <w:rPr>
          <w:i/>
          <w:lang w:val="en-GB"/>
        </w:rPr>
      </w:pPr>
      <w:r w:rsidRPr="00653FE2">
        <w:rPr>
          <w:i/>
          <w:lang w:val="en-GB"/>
        </w:rPr>
        <w:tab/>
        <w:t>--</w:t>
      </w:r>
      <w:r w:rsidRPr="00653FE2">
        <w:rPr>
          <w:i/>
          <w:lang w:val="en-GB"/>
        </w:rPr>
        <w:tab/>
        <w:t>firstService is the service indicated in the networkSignalInfo</w:t>
      </w:r>
    </w:p>
    <w:p w14:paraId="2F922269" w14:textId="77777777" w:rsidR="00C33898" w:rsidRPr="00653FE2" w:rsidRDefault="00C33898" w:rsidP="00C33898">
      <w:pPr>
        <w:pStyle w:val="ASN1TABLEmiddle"/>
        <w:rPr>
          <w:i/>
          <w:lang w:val="en-GB"/>
        </w:rPr>
      </w:pPr>
      <w:r w:rsidRPr="00653FE2">
        <w:rPr>
          <w:i/>
          <w:lang w:val="en-GB"/>
        </w:rPr>
        <w:tab/>
        <w:t>--</w:t>
      </w:r>
      <w:r w:rsidRPr="00653FE2">
        <w:rPr>
          <w:i/>
          <w:lang w:val="en-GB"/>
        </w:rPr>
        <w:tab/>
        <w:t>secondService is the service indicated in the networkSignalInfo2</w:t>
      </w:r>
    </w:p>
    <w:p w14:paraId="143EEE57" w14:textId="77777777" w:rsidR="00C33898" w:rsidRPr="00653FE2" w:rsidRDefault="00C33898" w:rsidP="00C33898">
      <w:pPr>
        <w:pStyle w:val="ASN1TABLEmiddle"/>
        <w:rPr>
          <w:iCs/>
          <w:lang w:val="en-GB"/>
        </w:rPr>
      </w:pPr>
      <w:r w:rsidRPr="00653FE2">
        <w:rPr>
          <w:i/>
          <w:lang w:val="en-GB"/>
        </w:rPr>
        <w:tab/>
        <w:t>--</w:t>
      </w:r>
      <w:r w:rsidRPr="00653FE2">
        <w:rPr>
          <w:i/>
          <w:lang w:val="en-GB"/>
        </w:rPr>
        <w:tab/>
        <w:t>Other bits than listed above shall be discarded</w:t>
      </w:r>
    </w:p>
    <w:p w14:paraId="4D4A2B10" w14:textId="77777777" w:rsidR="00C33898" w:rsidRPr="00653FE2" w:rsidRDefault="00C33898" w:rsidP="00C33898">
      <w:pPr>
        <w:pStyle w:val="ASN1Source"/>
        <w:rPr>
          <w:lang w:val="en-GB"/>
        </w:rPr>
      </w:pPr>
    </w:p>
    <w:p w14:paraId="3162EC24" w14:textId="77777777" w:rsidR="00C33898" w:rsidRPr="00653FE2" w:rsidRDefault="00C33898" w:rsidP="00C33898">
      <w:pPr>
        <w:pStyle w:val="ASN1TABLEbegin"/>
        <w:outlineLvl w:val="0"/>
        <w:rPr>
          <w:b w:val="0"/>
          <w:lang w:val="en-GB"/>
        </w:rPr>
      </w:pPr>
      <w:r w:rsidRPr="00653FE2">
        <w:rPr>
          <w:lang w:val="en-GB"/>
        </w:rPr>
        <w:t xml:space="preserve">UnavailabilityCause </w:t>
      </w:r>
      <w:r w:rsidRPr="00653FE2">
        <w:rPr>
          <w:b w:val="0"/>
          <w:lang w:val="en-GB"/>
        </w:rPr>
        <w:t>::= ENUMERATED {</w:t>
      </w:r>
    </w:p>
    <w:p w14:paraId="3B09E710" w14:textId="77777777" w:rsidR="00C33898" w:rsidRPr="00653FE2" w:rsidRDefault="00C33898" w:rsidP="00C33898">
      <w:pPr>
        <w:pStyle w:val="ASN1TABLEmiddle"/>
        <w:rPr>
          <w:lang w:val="en-GB"/>
        </w:rPr>
      </w:pPr>
      <w:r w:rsidRPr="00653FE2">
        <w:rPr>
          <w:lang w:val="en-GB"/>
        </w:rPr>
        <w:tab/>
        <w:t>bearerServiceNotProvisioned</w:t>
      </w:r>
      <w:r w:rsidRPr="00653FE2">
        <w:rPr>
          <w:lang w:val="en-GB"/>
        </w:rPr>
        <w:tab/>
        <w:t>(1),</w:t>
      </w:r>
    </w:p>
    <w:p w14:paraId="05F21D51" w14:textId="77777777" w:rsidR="00C33898" w:rsidRPr="00653FE2" w:rsidRDefault="00C33898" w:rsidP="00C33898">
      <w:pPr>
        <w:pStyle w:val="ASN1TABLEmiddle"/>
        <w:rPr>
          <w:lang w:val="en-GB"/>
        </w:rPr>
      </w:pPr>
      <w:r w:rsidRPr="00653FE2">
        <w:rPr>
          <w:lang w:val="en-GB"/>
        </w:rPr>
        <w:tab/>
        <w:t>teleserviceNotProvisioned</w:t>
      </w:r>
      <w:r w:rsidRPr="00653FE2">
        <w:rPr>
          <w:lang w:val="en-GB"/>
        </w:rPr>
        <w:tab/>
        <w:t>(2),</w:t>
      </w:r>
    </w:p>
    <w:p w14:paraId="345B715C" w14:textId="77777777" w:rsidR="00C33898" w:rsidRPr="00653FE2" w:rsidRDefault="00C33898" w:rsidP="00C33898">
      <w:pPr>
        <w:pStyle w:val="ASN1TABLEmiddle"/>
        <w:rPr>
          <w:lang w:val="en-GB"/>
        </w:rPr>
      </w:pPr>
      <w:r w:rsidRPr="00653FE2">
        <w:rPr>
          <w:lang w:val="en-GB"/>
        </w:rPr>
        <w:tab/>
        <w:t>absentSubscriber</w:t>
      </w:r>
      <w:r w:rsidRPr="00653FE2">
        <w:rPr>
          <w:lang w:val="en-GB"/>
        </w:rPr>
        <w:tab/>
        <w:t>(3),</w:t>
      </w:r>
    </w:p>
    <w:p w14:paraId="3318B475" w14:textId="77777777" w:rsidR="00C33898" w:rsidRPr="00653FE2" w:rsidRDefault="00C33898" w:rsidP="00C33898">
      <w:pPr>
        <w:pStyle w:val="ASN1TABLEmiddle"/>
        <w:rPr>
          <w:lang w:val="en-GB"/>
        </w:rPr>
      </w:pPr>
      <w:r w:rsidRPr="00653FE2">
        <w:rPr>
          <w:lang w:val="en-GB"/>
        </w:rPr>
        <w:tab/>
        <w:t>busySubscriber</w:t>
      </w:r>
      <w:r w:rsidRPr="00653FE2">
        <w:rPr>
          <w:lang w:val="en-GB"/>
        </w:rPr>
        <w:tab/>
        <w:t>(4),</w:t>
      </w:r>
    </w:p>
    <w:p w14:paraId="55CFC4C5" w14:textId="77777777" w:rsidR="00C33898" w:rsidRPr="00653FE2" w:rsidRDefault="00C33898" w:rsidP="00C33898">
      <w:pPr>
        <w:pStyle w:val="ASN1TABLEmiddle"/>
        <w:rPr>
          <w:lang w:val="en-GB"/>
        </w:rPr>
      </w:pPr>
      <w:r w:rsidRPr="00653FE2">
        <w:rPr>
          <w:lang w:val="en-GB"/>
        </w:rPr>
        <w:tab/>
        <w:t>callBarred</w:t>
      </w:r>
      <w:r w:rsidRPr="00653FE2">
        <w:rPr>
          <w:lang w:val="en-GB"/>
        </w:rPr>
        <w:tab/>
        <w:t>(5),</w:t>
      </w:r>
    </w:p>
    <w:p w14:paraId="1EBC925C" w14:textId="77777777" w:rsidR="00C33898" w:rsidRPr="00653FE2" w:rsidRDefault="00C33898" w:rsidP="00C33898">
      <w:pPr>
        <w:pStyle w:val="ASN1TABLEmiddle"/>
        <w:rPr>
          <w:lang w:val="en-GB"/>
        </w:rPr>
      </w:pPr>
      <w:r w:rsidRPr="00653FE2">
        <w:rPr>
          <w:lang w:val="en-GB"/>
        </w:rPr>
        <w:tab/>
        <w:t>cug-Reject</w:t>
      </w:r>
      <w:r w:rsidRPr="00653FE2">
        <w:rPr>
          <w:lang w:val="en-GB"/>
        </w:rPr>
        <w:tab/>
        <w:t>(6),</w:t>
      </w:r>
    </w:p>
    <w:p w14:paraId="43479044" w14:textId="77777777" w:rsidR="00C33898" w:rsidRPr="00653FE2" w:rsidRDefault="00C33898" w:rsidP="00C33898">
      <w:pPr>
        <w:pStyle w:val="ASN1TABLEmiddle"/>
        <w:rPr>
          <w:lang w:val="en-GB"/>
        </w:rPr>
      </w:pPr>
      <w:r w:rsidRPr="00653FE2">
        <w:rPr>
          <w:lang w:val="en-GB"/>
        </w:rPr>
        <w:tab/>
        <w:t>...}</w:t>
      </w:r>
    </w:p>
    <w:p w14:paraId="2B764710" w14:textId="77777777" w:rsidR="00C33898" w:rsidRPr="00653FE2" w:rsidRDefault="00C33898" w:rsidP="00C33898">
      <w:pPr>
        <w:pStyle w:val="ASN1TABLEmiddle"/>
        <w:rPr>
          <w:i/>
          <w:lang w:val="en-GB"/>
        </w:rPr>
      </w:pPr>
      <w:r w:rsidRPr="00653FE2">
        <w:rPr>
          <w:i/>
          <w:lang w:val="en-GB"/>
        </w:rPr>
        <w:tab/>
        <w:t>--</w:t>
      </w:r>
      <w:r w:rsidRPr="00653FE2">
        <w:rPr>
          <w:i/>
          <w:lang w:val="en-GB"/>
        </w:rPr>
        <w:tab/>
        <w:t xml:space="preserve">exception handling: </w:t>
      </w:r>
    </w:p>
    <w:p w14:paraId="7390F9CA" w14:textId="77777777" w:rsidR="00C33898" w:rsidRPr="00653FE2" w:rsidRDefault="00C33898" w:rsidP="00C33898">
      <w:pPr>
        <w:pStyle w:val="ASN1TABLEmiddle"/>
        <w:rPr>
          <w:iCs/>
          <w:lang w:val="en-GB"/>
        </w:rPr>
      </w:pPr>
      <w:r w:rsidRPr="00653FE2">
        <w:rPr>
          <w:i/>
          <w:lang w:val="en-GB"/>
        </w:rPr>
        <w:tab/>
      </w:r>
      <w:r w:rsidRPr="00653FE2">
        <w:rPr>
          <w:iCs/>
          <w:lang w:val="en-GB"/>
        </w:rPr>
        <w:t>--</w:t>
      </w:r>
      <w:r w:rsidRPr="00653FE2">
        <w:rPr>
          <w:iCs/>
          <w:lang w:val="en-GB"/>
        </w:rPr>
        <w:tab/>
        <w:t>Reception of other values than the ones listed shall result in the service</w:t>
      </w:r>
    </w:p>
    <w:p w14:paraId="1BCBB771" w14:textId="77777777" w:rsidR="00C33898" w:rsidRPr="00653FE2" w:rsidRDefault="00C33898" w:rsidP="00C33898">
      <w:pPr>
        <w:pStyle w:val="ASN1TABLEmiddle"/>
        <w:rPr>
          <w:iCs/>
          <w:lang w:val="en-GB"/>
        </w:rPr>
      </w:pPr>
      <w:r w:rsidRPr="00653FE2">
        <w:rPr>
          <w:iCs/>
          <w:lang w:val="en-GB"/>
        </w:rPr>
        <w:tab/>
        <w:t>--</w:t>
      </w:r>
      <w:r w:rsidRPr="00653FE2">
        <w:rPr>
          <w:iCs/>
          <w:lang w:val="en-GB"/>
        </w:rPr>
        <w:tab/>
        <w:t>being unavailable for that call.</w:t>
      </w:r>
    </w:p>
    <w:p w14:paraId="714923AB" w14:textId="77777777" w:rsidR="00C33898" w:rsidRPr="00653FE2" w:rsidRDefault="00C33898" w:rsidP="00C33898">
      <w:pPr>
        <w:pStyle w:val="ASN1Source"/>
        <w:widowControl/>
        <w:rPr>
          <w:szCs w:val="16"/>
          <w:lang w:val="en-GB"/>
        </w:rPr>
      </w:pPr>
    </w:p>
    <w:p w14:paraId="1DEA4B1D" w14:textId="77777777" w:rsidR="00C33898" w:rsidRPr="00653FE2" w:rsidRDefault="00C33898" w:rsidP="00C33898">
      <w:pPr>
        <w:pStyle w:val="ASN1TABLEbegin"/>
        <w:widowControl/>
        <w:rPr>
          <w:b w:val="0"/>
          <w:szCs w:val="16"/>
          <w:lang w:val="en-GB"/>
        </w:rPr>
      </w:pPr>
      <w:r w:rsidRPr="00653FE2">
        <w:rPr>
          <w:szCs w:val="16"/>
          <w:lang w:val="en-GB"/>
        </w:rPr>
        <w:t xml:space="preserve">CCBS-Indicators </w:t>
      </w:r>
      <w:r w:rsidRPr="00653FE2">
        <w:rPr>
          <w:b w:val="0"/>
          <w:szCs w:val="16"/>
          <w:lang w:val="en-GB"/>
        </w:rPr>
        <w:t>::= SEQUENCE {</w:t>
      </w:r>
    </w:p>
    <w:p w14:paraId="405051E8" w14:textId="77777777" w:rsidR="00C33898" w:rsidRPr="00653FE2" w:rsidRDefault="00C33898" w:rsidP="00C33898">
      <w:pPr>
        <w:pStyle w:val="ASN1TABLEmiddle"/>
        <w:widowControl/>
        <w:rPr>
          <w:szCs w:val="16"/>
          <w:lang w:val="en-GB"/>
        </w:rPr>
      </w:pPr>
      <w:r w:rsidRPr="00653FE2">
        <w:rPr>
          <w:szCs w:val="16"/>
          <w:lang w:val="en-GB"/>
        </w:rPr>
        <w:tab/>
        <w:t>ccbs-Possible</w:t>
      </w:r>
      <w:r w:rsidRPr="00653FE2">
        <w:rPr>
          <w:szCs w:val="16"/>
          <w:lang w:val="en-GB"/>
        </w:rPr>
        <w:tab/>
        <w:t>[0]</w:t>
      </w:r>
      <w:r w:rsidRPr="00653FE2">
        <w:rPr>
          <w:szCs w:val="16"/>
          <w:lang w:val="en-GB"/>
        </w:rPr>
        <w:tab/>
        <w:t>NULL</w:t>
      </w:r>
      <w:r>
        <w:rPr>
          <w:szCs w:val="16"/>
          <w:lang w:val="en-GB"/>
        </w:rPr>
        <w:tab/>
      </w:r>
      <w:r w:rsidRPr="00653FE2">
        <w:rPr>
          <w:szCs w:val="16"/>
          <w:lang w:val="en-GB"/>
        </w:rPr>
        <w:t>OPTIONAL,</w:t>
      </w:r>
    </w:p>
    <w:p w14:paraId="6462F7DD" w14:textId="77777777" w:rsidR="00C33898" w:rsidRPr="00653FE2" w:rsidRDefault="00C33898" w:rsidP="00C33898">
      <w:pPr>
        <w:pStyle w:val="ASN1TABLEmiddle"/>
        <w:widowControl/>
        <w:rPr>
          <w:szCs w:val="16"/>
          <w:lang w:val="en-GB"/>
        </w:rPr>
      </w:pPr>
      <w:r w:rsidRPr="00653FE2">
        <w:rPr>
          <w:szCs w:val="16"/>
          <w:lang w:val="en-GB"/>
        </w:rPr>
        <w:tab/>
        <w:t>keepCCBS-CallIndicator</w:t>
      </w:r>
      <w:r w:rsidRPr="00653FE2">
        <w:rPr>
          <w:szCs w:val="16"/>
          <w:lang w:val="en-GB"/>
        </w:rPr>
        <w:tab/>
        <w:t>[1]</w:t>
      </w:r>
      <w:r w:rsidRPr="00653FE2">
        <w:rPr>
          <w:szCs w:val="16"/>
          <w:lang w:val="en-GB"/>
        </w:rPr>
        <w:tab/>
        <w:t>NULL</w:t>
      </w:r>
      <w:r>
        <w:rPr>
          <w:szCs w:val="16"/>
          <w:lang w:val="en-GB"/>
        </w:rPr>
        <w:tab/>
      </w:r>
      <w:r w:rsidRPr="00653FE2">
        <w:rPr>
          <w:szCs w:val="16"/>
          <w:lang w:val="en-GB"/>
        </w:rPr>
        <w:t>OPTIONAL,</w:t>
      </w:r>
    </w:p>
    <w:p w14:paraId="43CBB72C"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793EDD4F" w14:textId="77777777" w:rsidR="00C33898" w:rsidRPr="00653FE2" w:rsidRDefault="00C33898" w:rsidP="00C33898">
      <w:pPr>
        <w:pStyle w:val="ASN1TABLEmiddle"/>
        <w:widowControl/>
        <w:rPr>
          <w:szCs w:val="16"/>
          <w:lang w:val="fr-FR"/>
        </w:rPr>
      </w:pPr>
      <w:r w:rsidRPr="00653FE2">
        <w:rPr>
          <w:szCs w:val="16"/>
          <w:lang w:val="fr-FR"/>
        </w:rPr>
        <w:tab/>
        <w:t>...}</w:t>
      </w:r>
    </w:p>
    <w:p w14:paraId="7BBD2717" w14:textId="77777777" w:rsidR="00C33898" w:rsidRPr="00653FE2" w:rsidRDefault="00C33898" w:rsidP="00C33898">
      <w:pPr>
        <w:pStyle w:val="ASN1Source"/>
        <w:widowControl/>
        <w:rPr>
          <w:szCs w:val="16"/>
          <w:lang w:val="fr-FR"/>
        </w:rPr>
      </w:pPr>
    </w:p>
    <w:p w14:paraId="2291A640" w14:textId="77777777" w:rsidR="00C33898" w:rsidRPr="00653FE2" w:rsidRDefault="00C33898" w:rsidP="00C33898">
      <w:pPr>
        <w:pStyle w:val="ASN1TABLEbegin"/>
        <w:widowControl/>
        <w:rPr>
          <w:b w:val="0"/>
          <w:szCs w:val="16"/>
          <w:lang w:val="fr-FR"/>
        </w:rPr>
      </w:pPr>
      <w:r w:rsidRPr="00653FE2">
        <w:rPr>
          <w:szCs w:val="16"/>
          <w:lang w:val="fr-FR"/>
        </w:rPr>
        <w:t xml:space="preserve">RoutingInfo </w:t>
      </w:r>
      <w:r w:rsidRPr="00653FE2">
        <w:rPr>
          <w:b w:val="0"/>
          <w:szCs w:val="16"/>
          <w:lang w:val="fr-FR"/>
        </w:rPr>
        <w:t>::= CHOICE {</w:t>
      </w:r>
    </w:p>
    <w:p w14:paraId="48A3B9B2"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roamingNumber</w:t>
      </w:r>
      <w:r w:rsidRPr="00653FE2">
        <w:rPr>
          <w:szCs w:val="16"/>
          <w:lang w:val="en-GB"/>
        </w:rPr>
        <w:tab/>
        <w:t>ISDN-AddressString,</w:t>
      </w:r>
    </w:p>
    <w:p w14:paraId="4C17B057" w14:textId="77777777" w:rsidR="00C33898" w:rsidRPr="00653FE2" w:rsidRDefault="00C33898" w:rsidP="00C33898">
      <w:pPr>
        <w:pStyle w:val="ASN1TABLEmiddle"/>
        <w:widowControl/>
        <w:rPr>
          <w:szCs w:val="16"/>
          <w:lang w:val="en-GB"/>
        </w:rPr>
      </w:pPr>
      <w:r w:rsidRPr="00653FE2">
        <w:rPr>
          <w:szCs w:val="16"/>
          <w:lang w:val="en-GB"/>
        </w:rPr>
        <w:tab/>
        <w:t>forwardingData</w:t>
      </w:r>
      <w:r w:rsidRPr="00653FE2">
        <w:rPr>
          <w:szCs w:val="16"/>
          <w:lang w:val="en-GB"/>
        </w:rPr>
        <w:tab/>
        <w:t>ForwardingData}</w:t>
      </w:r>
    </w:p>
    <w:p w14:paraId="43D4C8CE" w14:textId="77777777" w:rsidR="00C33898" w:rsidRPr="00653FE2" w:rsidRDefault="00C33898" w:rsidP="00C33898">
      <w:pPr>
        <w:pStyle w:val="ASN1Source"/>
        <w:widowControl/>
        <w:rPr>
          <w:szCs w:val="16"/>
          <w:lang w:val="en-GB"/>
        </w:rPr>
      </w:pPr>
    </w:p>
    <w:p w14:paraId="55286073"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ForwardingData </w:t>
      </w:r>
      <w:r w:rsidRPr="00653FE2">
        <w:rPr>
          <w:b w:val="0"/>
          <w:szCs w:val="16"/>
          <w:lang w:val="en-GB"/>
        </w:rPr>
        <w:t>::= SEQUENCE {</w:t>
      </w:r>
    </w:p>
    <w:p w14:paraId="0908FEE9" w14:textId="77777777" w:rsidR="00C33898" w:rsidRPr="00653FE2" w:rsidRDefault="00C33898" w:rsidP="00C33898">
      <w:pPr>
        <w:pStyle w:val="ASN1TABLEmiddle"/>
        <w:rPr>
          <w:lang w:val="en-GB"/>
        </w:rPr>
      </w:pPr>
      <w:r w:rsidRPr="00653FE2">
        <w:rPr>
          <w:lang w:val="en-GB"/>
        </w:rPr>
        <w:tab/>
        <w:t>forwardedToNumber</w:t>
      </w:r>
      <w:r w:rsidRPr="00653FE2">
        <w:rPr>
          <w:lang w:val="en-GB"/>
        </w:rPr>
        <w:tab/>
        <w:t>[5] ISDN-AddressString</w:t>
      </w:r>
      <w:r w:rsidRPr="00653FE2">
        <w:rPr>
          <w:lang w:val="en-GB"/>
        </w:rPr>
        <w:tab/>
        <w:t>OPTIONAL,</w:t>
      </w:r>
    </w:p>
    <w:p w14:paraId="3927F009" w14:textId="77777777" w:rsidR="00C33898" w:rsidRPr="00653FE2" w:rsidRDefault="00C33898" w:rsidP="00C33898">
      <w:pPr>
        <w:pStyle w:val="ASN1TABLEmiddle"/>
        <w:rPr>
          <w:i/>
          <w:iCs/>
          <w:lang w:val="en-GB"/>
        </w:rPr>
      </w:pPr>
      <w:r w:rsidRPr="00653FE2">
        <w:rPr>
          <w:i/>
          <w:iCs/>
          <w:lang w:val="en-GB"/>
        </w:rPr>
        <w:tab/>
        <w:t>-- When this datatype is sent from an HLR which supports CAMEL Phase 2</w:t>
      </w:r>
    </w:p>
    <w:p w14:paraId="4C30565F" w14:textId="77777777" w:rsidR="00C33898" w:rsidRPr="00653FE2" w:rsidRDefault="00C33898" w:rsidP="00C33898">
      <w:pPr>
        <w:pStyle w:val="ASN1TABLEmiddle"/>
        <w:rPr>
          <w:i/>
          <w:iCs/>
          <w:lang w:val="en-GB"/>
        </w:rPr>
      </w:pPr>
      <w:r w:rsidRPr="00653FE2">
        <w:rPr>
          <w:i/>
          <w:iCs/>
          <w:lang w:val="en-GB"/>
        </w:rPr>
        <w:tab/>
        <w:t>-- to a GMSC which supports CAMEL Phase 2 the GMSC shall not check the</w:t>
      </w:r>
    </w:p>
    <w:p w14:paraId="756E50D4" w14:textId="77777777" w:rsidR="00C33898" w:rsidRPr="00653FE2" w:rsidRDefault="00C33898" w:rsidP="00C33898">
      <w:pPr>
        <w:pStyle w:val="ASN1TABLEmiddle"/>
        <w:rPr>
          <w:i/>
          <w:iCs/>
          <w:lang w:val="en-GB"/>
        </w:rPr>
      </w:pPr>
      <w:r w:rsidRPr="00653FE2">
        <w:rPr>
          <w:i/>
          <w:iCs/>
          <w:lang w:val="en-GB"/>
        </w:rPr>
        <w:tab/>
        <w:t>-- format of the number</w:t>
      </w:r>
    </w:p>
    <w:p w14:paraId="241FB873" w14:textId="77777777" w:rsidR="00C33898" w:rsidRPr="00653FE2" w:rsidRDefault="00C33898" w:rsidP="00C33898">
      <w:pPr>
        <w:pStyle w:val="ASN1TABLEmiddle"/>
        <w:rPr>
          <w:lang w:val="en-GB"/>
        </w:rPr>
      </w:pPr>
      <w:r w:rsidRPr="00653FE2">
        <w:rPr>
          <w:lang w:val="en-GB"/>
        </w:rPr>
        <w:tab/>
        <w:t>forwardedToSubaddress</w:t>
      </w:r>
      <w:r w:rsidRPr="00653FE2">
        <w:rPr>
          <w:lang w:val="en-GB"/>
        </w:rPr>
        <w:tab/>
        <w:t>[4] ISDN-SubaddressString</w:t>
      </w:r>
      <w:r w:rsidRPr="00653FE2">
        <w:rPr>
          <w:lang w:val="en-GB"/>
        </w:rPr>
        <w:tab/>
        <w:t>OPTIONAL,</w:t>
      </w:r>
    </w:p>
    <w:p w14:paraId="6FF3C8C0" w14:textId="77777777" w:rsidR="00C33898" w:rsidRPr="00653FE2" w:rsidRDefault="00C33898" w:rsidP="00C33898">
      <w:pPr>
        <w:pStyle w:val="ASN1TABLEmiddle"/>
        <w:rPr>
          <w:lang w:val="en-GB"/>
        </w:rPr>
      </w:pPr>
      <w:r w:rsidRPr="00653FE2">
        <w:rPr>
          <w:lang w:val="en-GB"/>
        </w:rPr>
        <w:tab/>
        <w:t>forwardingOptions</w:t>
      </w:r>
      <w:r w:rsidRPr="00653FE2">
        <w:rPr>
          <w:lang w:val="en-GB"/>
        </w:rPr>
        <w:tab/>
        <w:t>[6] ForwardingOptions</w:t>
      </w:r>
      <w:r w:rsidRPr="00653FE2">
        <w:rPr>
          <w:lang w:val="en-GB"/>
        </w:rPr>
        <w:tab/>
        <w:t>OPTIONAL,</w:t>
      </w:r>
    </w:p>
    <w:p w14:paraId="766957B2" w14:textId="77777777" w:rsidR="00C33898" w:rsidRPr="00653FE2" w:rsidRDefault="00C33898" w:rsidP="00C33898">
      <w:pPr>
        <w:pStyle w:val="ASN1TABLEmiddle"/>
        <w:rPr>
          <w:lang w:val="en-GB"/>
        </w:rPr>
      </w:pPr>
      <w:r w:rsidRPr="00653FE2">
        <w:rPr>
          <w:lang w:val="en-GB"/>
        </w:rPr>
        <w:tab/>
        <w:t>extensionContainer</w:t>
      </w:r>
      <w:r w:rsidRPr="00653FE2">
        <w:rPr>
          <w:lang w:val="en-GB"/>
        </w:rPr>
        <w:tab/>
        <w:t>[7] ExtensionContainer</w:t>
      </w:r>
      <w:r w:rsidRPr="00653FE2">
        <w:rPr>
          <w:lang w:val="en-GB"/>
        </w:rPr>
        <w:tab/>
        <w:t>OPTIONAL,</w:t>
      </w:r>
    </w:p>
    <w:p w14:paraId="425641DF" w14:textId="77777777" w:rsidR="00C33898" w:rsidRPr="00653FE2" w:rsidRDefault="00C33898" w:rsidP="00C33898">
      <w:pPr>
        <w:pStyle w:val="ASN1TABLEmiddle"/>
        <w:rPr>
          <w:lang w:val="en-GB"/>
        </w:rPr>
      </w:pPr>
      <w:r w:rsidRPr="00653FE2">
        <w:rPr>
          <w:lang w:val="en-GB"/>
        </w:rPr>
        <w:tab/>
        <w:t>...,</w:t>
      </w:r>
    </w:p>
    <w:p w14:paraId="0229EBBF" w14:textId="77777777" w:rsidR="00C33898" w:rsidRPr="00653FE2" w:rsidRDefault="00C33898" w:rsidP="00C33898">
      <w:pPr>
        <w:pStyle w:val="ASN1TABLEmiddle"/>
        <w:rPr>
          <w:lang w:val="en-GB"/>
        </w:rPr>
      </w:pPr>
      <w:r w:rsidRPr="00653FE2">
        <w:rPr>
          <w:lang w:val="en-GB"/>
        </w:rPr>
        <w:tab/>
        <w:t>longForwardedToNumber</w:t>
      </w:r>
      <w:r w:rsidRPr="00653FE2">
        <w:rPr>
          <w:lang w:val="en-GB"/>
        </w:rPr>
        <w:tab/>
        <w:t>[8] FTN-AddressString</w:t>
      </w:r>
      <w:r w:rsidRPr="00653FE2">
        <w:rPr>
          <w:lang w:val="en-GB"/>
        </w:rPr>
        <w:tab/>
        <w:t>OPTIONAL}</w:t>
      </w:r>
    </w:p>
    <w:p w14:paraId="1D45A8CC" w14:textId="77777777" w:rsidR="00C33898" w:rsidRPr="00653FE2" w:rsidRDefault="00C33898" w:rsidP="00C33898">
      <w:pPr>
        <w:pStyle w:val="ASN1Source"/>
        <w:widowControl/>
        <w:rPr>
          <w:szCs w:val="16"/>
          <w:lang w:val="en-GB"/>
        </w:rPr>
      </w:pPr>
    </w:p>
    <w:p w14:paraId="14696C9C" w14:textId="77777777" w:rsidR="00C33898" w:rsidRPr="00653FE2" w:rsidRDefault="00C33898" w:rsidP="00C33898">
      <w:pPr>
        <w:pStyle w:val="ASN1TABLEbegin"/>
        <w:widowControl/>
        <w:rPr>
          <w:b w:val="0"/>
          <w:szCs w:val="16"/>
          <w:lang w:val="en-GB"/>
        </w:rPr>
      </w:pPr>
      <w:r w:rsidRPr="00653FE2">
        <w:rPr>
          <w:szCs w:val="16"/>
          <w:lang w:val="en-GB"/>
        </w:rPr>
        <w:t xml:space="preserve">ProvideRoamingNumberArg </w:t>
      </w:r>
      <w:r w:rsidRPr="00653FE2">
        <w:rPr>
          <w:b w:val="0"/>
          <w:szCs w:val="16"/>
          <w:lang w:val="en-GB"/>
        </w:rPr>
        <w:t>::= SEQUENCE {</w:t>
      </w:r>
    </w:p>
    <w:p w14:paraId="2B7866A1"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 IMSI,</w:t>
      </w:r>
    </w:p>
    <w:p w14:paraId="4505ECAE" w14:textId="77777777" w:rsidR="00C33898" w:rsidRPr="00653FE2" w:rsidRDefault="00C33898" w:rsidP="00C33898">
      <w:pPr>
        <w:pStyle w:val="ASN1TABLEmiddle"/>
        <w:widowControl/>
        <w:rPr>
          <w:szCs w:val="16"/>
          <w:lang w:val="en-GB"/>
        </w:rPr>
      </w:pPr>
      <w:r w:rsidRPr="00653FE2">
        <w:rPr>
          <w:szCs w:val="16"/>
          <w:lang w:val="en-GB"/>
        </w:rPr>
        <w:tab/>
        <w:t>msc-Number</w:t>
      </w:r>
      <w:r w:rsidRPr="00653FE2">
        <w:rPr>
          <w:szCs w:val="16"/>
          <w:lang w:val="en-GB"/>
        </w:rPr>
        <w:tab/>
        <w:t>[1] ISDN-AddressString,</w:t>
      </w:r>
    </w:p>
    <w:p w14:paraId="0F559FE9" w14:textId="77777777" w:rsidR="00C33898" w:rsidRPr="00653FE2" w:rsidRDefault="00C33898" w:rsidP="00C33898">
      <w:pPr>
        <w:pStyle w:val="ASN1TABLEmiddle"/>
        <w:widowControl/>
        <w:rPr>
          <w:szCs w:val="16"/>
          <w:lang w:val="en-GB"/>
        </w:rPr>
      </w:pPr>
      <w:r w:rsidRPr="00653FE2">
        <w:rPr>
          <w:szCs w:val="16"/>
          <w:lang w:val="en-GB"/>
        </w:rPr>
        <w:tab/>
        <w:t>msisdn</w:t>
      </w:r>
      <w:r>
        <w:rPr>
          <w:szCs w:val="16"/>
          <w:lang w:val="en-GB"/>
        </w:rPr>
        <w:tab/>
      </w:r>
      <w:r w:rsidRPr="00653FE2">
        <w:rPr>
          <w:szCs w:val="16"/>
          <w:lang w:val="en-GB"/>
        </w:rPr>
        <w:t>[2] ISDN-AddressString</w:t>
      </w:r>
      <w:r w:rsidRPr="00653FE2">
        <w:rPr>
          <w:szCs w:val="16"/>
          <w:lang w:val="en-GB"/>
        </w:rPr>
        <w:tab/>
        <w:t>OPTIONAL,</w:t>
      </w:r>
    </w:p>
    <w:p w14:paraId="62E4792C" w14:textId="77777777" w:rsidR="00C33898" w:rsidRPr="00653FE2" w:rsidRDefault="00C33898" w:rsidP="00C33898">
      <w:pPr>
        <w:pStyle w:val="ASN1TABLEmiddle"/>
        <w:widowControl/>
        <w:rPr>
          <w:szCs w:val="16"/>
          <w:lang w:val="en-GB"/>
        </w:rPr>
      </w:pPr>
      <w:r w:rsidRPr="00653FE2">
        <w:rPr>
          <w:szCs w:val="16"/>
          <w:lang w:val="en-GB"/>
        </w:rPr>
        <w:tab/>
        <w:t>lmsi</w:t>
      </w:r>
      <w:r w:rsidR="00854CE3">
        <w:rPr>
          <w:szCs w:val="16"/>
          <w:lang w:val="en-GB"/>
        </w:rPr>
        <w:tab/>
      </w:r>
      <w:r w:rsidRPr="00653FE2">
        <w:rPr>
          <w:szCs w:val="16"/>
          <w:lang w:val="en-GB"/>
        </w:rPr>
        <w:t>[4] LMSI</w:t>
      </w:r>
      <w:r>
        <w:rPr>
          <w:szCs w:val="16"/>
          <w:lang w:val="en-GB"/>
        </w:rPr>
        <w:tab/>
      </w:r>
      <w:r w:rsidRPr="00653FE2">
        <w:rPr>
          <w:szCs w:val="16"/>
          <w:lang w:val="en-GB"/>
        </w:rPr>
        <w:t>OPTIONAL,</w:t>
      </w:r>
    </w:p>
    <w:p w14:paraId="72096A6B" w14:textId="77777777" w:rsidR="00C33898" w:rsidRPr="00653FE2" w:rsidRDefault="00C33898" w:rsidP="00C33898">
      <w:pPr>
        <w:pStyle w:val="ASN1TABLEmiddle"/>
        <w:widowControl/>
        <w:rPr>
          <w:szCs w:val="16"/>
          <w:lang w:val="en-GB"/>
        </w:rPr>
      </w:pPr>
      <w:r w:rsidRPr="00653FE2">
        <w:rPr>
          <w:szCs w:val="16"/>
          <w:lang w:val="en-GB"/>
        </w:rPr>
        <w:tab/>
        <w:t>gsm-BearerCapability</w:t>
      </w:r>
      <w:r w:rsidRPr="00653FE2">
        <w:rPr>
          <w:szCs w:val="16"/>
          <w:lang w:val="en-GB"/>
        </w:rPr>
        <w:tab/>
        <w:t>[5] ExternalSignalInfo</w:t>
      </w:r>
      <w:r w:rsidRPr="00653FE2">
        <w:rPr>
          <w:szCs w:val="16"/>
          <w:lang w:val="en-GB"/>
        </w:rPr>
        <w:tab/>
        <w:t>OPTIONAL,</w:t>
      </w:r>
    </w:p>
    <w:p w14:paraId="6E44781D" w14:textId="77777777" w:rsidR="00C33898" w:rsidRPr="00653FE2" w:rsidRDefault="00C33898" w:rsidP="00C33898">
      <w:pPr>
        <w:pStyle w:val="ASN1TABLEmiddle"/>
        <w:widowControl/>
        <w:rPr>
          <w:szCs w:val="16"/>
          <w:lang w:val="en-GB"/>
        </w:rPr>
      </w:pPr>
      <w:r w:rsidRPr="00653FE2">
        <w:rPr>
          <w:szCs w:val="16"/>
          <w:lang w:val="en-GB"/>
        </w:rPr>
        <w:tab/>
        <w:t>networkSignalInfo</w:t>
      </w:r>
      <w:r w:rsidRPr="00653FE2">
        <w:rPr>
          <w:szCs w:val="16"/>
          <w:lang w:val="en-GB"/>
        </w:rPr>
        <w:tab/>
        <w:t>[6] ExternalSignalInfo</w:t>
      </w:r>
      <w:r w:rsidRPr="00653FE2">
        <w:rPr>
          <w:szCs w:val="16"/>
          <w:lang w:val="en-GB"/>
        </w:rPr>
        <w:tab/>
        <w:t>OPTIONAL,</w:t>
      </w:r>
    </w:p>
    <w:p w14:paraId="53C0EA71" w14:textId="77777777" w:rsidR="00C33898" w:rsidRPr="00653FE2" w:rsidRDefault="00C33898" w:rsidP="00C33898">
      <w:pPr>
        <w:pStyle w:val="ASN1TABLEmiddle"/>
        <w:widowControl/>
        <w:rPr>
          <w:szCs w:val="16"/>
          <w:lang w:val="en-GB"/>
        </w:rPr>
      </w:pPr>
      <w:r w:rsidRPr="00653FE2">
        <w:rPr>
          <w:szCs w:val="16"/>
          <w:lang w:val="en-GB"/>
        </w:rPr>
        <w:tab/>
        <w:t>suppressionOfAnnouncement</w:t>
      </w:r>
      <w:r w:rsidRPr="00653FE2">
        <w:rPr>
          <w:szCs w:val="16"/>
          <w:lang w:val="en-GB"/>
        </w:rPr>
        <w:tab/>
        <w:t>[7] SuppressionOfAnnouncement</w:t>
      </w:r>
      <w:r w:rsidRPr="00653FE2">
        <w:rPr>
          <w:szCs w:val="16"/>
          <w:lang w:val="en-GB"/>
        </w:rPr>
        <w:tab/>
        <w:t>OPTIONAL,</w:t>
      </w:r>
    </w:p>
    <w:p w14:paraId="2AEEDF46" w14:textId="77777777" w:rsidR="00C33898" w:rsidRPr="00653FE2" w:rsidRDefault="00C33898" w:rsidP="00C33898">
      <w:pPr>
        <w:pStyle w:val="ASN1TABLEmiddle"/>
        <w:widowControl/>
        <w:rPr>
          <w:szCs w:val="16"/>
          <w:lang w:val="en-GB"/>
        </w:rPr>
      </w:pPr>
      <w:r w:rsidRPr="00653FE2">
        <w:rPr>
          <w:szCs w:val="16"/>
          <w:lang w:val="en-GB"/>
        </w:rPr>
        <w:tab/>
        <w:t>gmsc-Address</w:t>
      </w:r>
      <w:r w:rsidRPr="00653FE2">
        <w:rPr>
          <w:szCs w:val="16"/>
          <w:lang w:val="en-GB"/>
        </w:rPr>
        <w:tab/>
        <w:t>[8] ISDN-AddressString</w:t>
      </w:r>
      <w:r w:rsidRPr="00653FE2">
        <w:rPr>
          <w:szCs w:val="16"/>
          <w:lang w:val="en-GB"/>
        </w:rPr>
        <w:tab/>
        <w:t>OPTIONAL,</w:t>
      </w:r>
    </w:p>
    <w:p w14:paraId="28F83B53" w14:textId="77777777" w:rsidR="00C33898" w:rsidRPr="00653FE2" w:rsidRDefault="00C33898" w:rsidP="00C33898">
      <w:pPr>
        <w:pStyle w:val="ASN1TABLEmiddle"/>
        <w:widowControl/>
        <w:rPr>
          <w:szCs w:val="16"/>
          <w:lang w:val="en-GB"/>
        </w:rPr>
      </w:pPr>
      <w:r w:rsidRPr="00653FE2">
        <w:rPr>
          <w:szCs w:val="16"/>
          <w:lang w:val="en-GB"/>
        </w:rPr>
        <w:tab/>
        <w:t>callReferenceNumber</w:t>
      </w:r>
      <w:r w:rsidRPr="00653FE2">
        <w:rPr>
          <w:szCs w:val="16"/>
          <w:lang w:val="en-GB"/>
        </w:rPr>
        <w:tab/>
        <w:t>[9] CallReferenceNumber</w:t>
      </w:r>
      <w:r w:rsidRPr="00653FE2">
        <w:rPr>
          <w:szCs w:val="16"/>
          <w:lang w:val="en-GB"/>
        </w:rPr>
        <w:tab/>
        <w:t>OPTIONAL,</w:t>
      </w:r>
    </w:p>
    <w:p w14:paraId="5608B026" w14:textId="77777777" w:rsidR="00C33898" w:rsidRPr="00653FE2" w:rsidRDefault="00C33898" w:rsidP="00C33898">
      <w:pPr>
        <w:pStyle w:val="ASN1TABLEmiddle"/>
        <w:widowControl/>
        <w:rPr>
          <w:szCs w:val="16"/>
          <w:lang w:val="en-GB"/>
        </w:rPr>
      </w:pPr>
      <w:r w:rsidRPr="00653FE2">
        <w:rPr>
          <w:szCs w:val="16"/>
          <w:lang w:val="en-GB"/>
        </w:rPr>
        <w:tab/>
        <w:t>or-Interrogation</w:t>
      </w:r>
      <w:r w:rsidRPr="00653FE2">
        <w:rPr>
          <w:szCs w:val="16"/>
          <w:lang w:val="en-GB"/>
        </w:rPr>
        <w:tab/>
        <w:t>[10] NULL</w:t>
      </w:r>
      <w:r>
        <w:rPr>
          <w:szCs w:val="16"/>
          <w:lang w:val="en-GB"/>
        </w:rPr>
        <w:tab/>
      </w:r>
      <w:r w:rsidRPr="00653FE2">
        <w:rPr>
          <w:szCs w:val="16"/>
          <w:lang w:val="en-GB"/>
        </w:rPr>
        <w:t>OPTIONAL,</w:t>
      </w:r>
    </w:p>
    <w:p w14:paraId="265A8935"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[11] ExtensionContainer</w:t>
      </w:r>
      <w:r w:rsidRPr="00653FE2">
        <w:rPr>
          <w:szCs w:val="16"/>
          <w:lang w:val="en-GB"/>
        </w:rPr>
        <w:tab/>
        <w:t>OPTIONAL,</w:t>
      </w:r>
    </w:p>
    <w:p w14:paraId="7A4E8334" w14:textId="77777777" w:rsidR="00C33898" w:rsidRPr="00653FE2" w:rsidRDefault="00C33898" w:rsidP="00C33898">
      <w:pPr>
        <w:pStyle w:val="ASN1TABLEmiddle"/>
        <w:widowControl/>
        <w:rPr>
          <w:szCs w:val="16"/>
          <w:lang w:val="en-GB"/>
        </w:rPr>
      </w:pPr>
      <w:r w:rsidRPr="00653FE2">
        <w:rPr>
          <w:szCs w:val="16"/>
          <w:lang w:val="en-GB"/>
        </w:rPr>
        <w:tab/>
        <w:t>... ,</w:t>
      </w:r>
    </w:p>
    <w:p w14:paraId="310C50A3" w14:textId="77777777" w:rsidR="00C33898" w:rsidRPr="00653FE2" w:rsidRDefault="00C33898" w:rsidP="00C33898">
      <w:pPr>
        <w:pStyle w:val="ASN1TABLEmiddle"/>
        <w:widowControl/>
        <w:rPr>
          <w:szCs w:val="16"/>
          <w:lang w:val="en-GB"/>
        </w:rPr>
      </w:pPr>
      <w:r w:rsidRPr="00653FE2">
        <w:rPr>
          <w:szCs w:val="16"/>
          <w:lang w:val="en-GB"/>
        </w:rPr>
        <w:tab/>
        <w:t>alertingPattern</w:t>
      </w:r>
      <w:r w:rsidRPr="00653FE2">
        <w:rPr>
          <w:szCs w:val="16"/>
          <w:lang w:val="en-GB"/>
        </w:rPr>
        <w:tab/>
        <w:t>[12] AlertingPattern</w:t>
      </w:r>
      <w:r w:rsidRPr="00653FE2">
        <w:rPr>
          <w:szCs w:val="16"/>
          <w:lang w:val="en-GB"/>
        </w:rPr>
        <w:tab/>
        <w:t>OPTIONAL,</w:t>
      </w:r>
    </w:p>
    <w:p w14:paraId="407E42AC" w14:textId="77777777" w:rsidR="00C33898" w:rsidRPr="00653FE2" w:rsidRDefault="00C33898" w:rsidP="00C33898">
      <w:pPr>
        <w:pStyle w:val="ASN1TABLEmiddle"/>
        <w:widowControl/>
        <w:rPr>
          <w:szCs w:val="16"/>
          <w:lang w:val="en-GB"/>
        </w:rPr>
      </w:pPr>
      <w:r w:rsidRPr="00653FE2">
        <w:rPr>
          <w:szCs w:val="16"/>
          <w:lang w:val="en-GB"/>
        </w:rPr>
        <w:tab/>
        <w:t>ccbs-Call</w:t>
      </w:r>
      <w:r>
        <w:rPr>
          <w:szCs w:val="16"/>
          <w:lang w:val="en-GB"/>
        </w:rPr>
        <w:tab/>
      </w:r>
      <w:r w:rsidRPr="00653FE2">
        <w:rPr>
          <w:szCs w:val="16"/>
          <w:lang w:val="en-GB"/>
        </w:rPr>
        <w:t>[13] NULL</w:t>
      </w:r>
      <w:r>
        <w:rPr>
          <w:szCs w:val="16"/>
          <w:lang w:val="en-GB"/>
        </w:rPr>
        <w:tab/>
      </w:r>
      <w:r w:rsidRPr="00653FE2">
        <w:rPr>
          <w:szCs w:val="16"/>
          <w:lang w:val="en-GB"/>
        </w:rPr>
        <w:t>OPTIONAL,</w:t>
      </w:r>
    </w:p>
    <w:p w14:paraId="46D0A8EF" w14:textId="77777777" w:rsidR="00C33898" w:rsidRPr="00653FE2" w:rsidRDefault="00C33898" w:rsidP="00C33898">
      <w:pPr>
        <w:pStyle w:val="ASN1TABLEmiddle"/>
        <w:widowControl/>
        <w:rPr>
          <w:szCs w:val="16"/>
          <w:lang w:val="en-GB"/>
        </w:rPr>
      </w:pPr>
      <w:r w:rsidRPr="00653FE2">
        <w:rPr>
          <w:szCs w:val="16"/>
          <w:lang w:val="en-GB"/>
        </w:rPr>
        <w:tab/>
        <w:t>supportedCamelPhasesInInterrogatingNode</w:t>
      </w:r>
      <w:r w:rsidRPr="00653FE2">
        <w:rPr>
          <w:szCs w:val="16"/>
          <w:lang w:val="en-GB"/>
        </w:rPr>
        <w:tab/>
        <w:t>[15] SupportedCamelPhases</w:t>
      </w:r>
      <w:r w:rsidRPr="00653FE2">
        <w:rPr>
          <w:szCs w:val="16"/>
          <w:lang w:val="en-GB"/>
        </w:rPr>
        <w:tab/>
        <w:t>OPTIONAL,</w:t>
      </w:r>
    </w:p>
    <w:p w14:paraId="4DEDBA9B" w14:textId="77777777" w:rsidR="00C33898" w:rsidRPr="00653FE2" w:rsidRDefault="00C33898" w:rsidP="00C33898">
      <w:pPr>
        <w:pStyle w:val="ASN1TABLEmiddle"/>
        <w:widowControl/>
        <w:rPr>
          <w:szCs w:val="16"/>
          <w:lang w:val="en-GB"/>
        </w:rPr>
      </w:pPr>
      <w:r w:rsidRPr="00653FE2">
        <w:rPr>
          <w:szCs w:val="16"/>
          <w:lang w:val="en-GB"/>
        </w:rPr>
        <w:tab/>
        <w:t>additionalSignalInfo</w:t>
      </w:r>
      <w:r w:rsidRPr="00653FE2">
        <w:rPr>
          <w:szCs w:val="16"/>
          <w:lang w:val="en-GB"/>
        </w:rPr>
        <w:tab/>
        <w:t>[14] Ext-ExternalSignalInfo</w:t>
      </w:r>
      <w:r w:rsidRPr="00653FE2">
        <w:rPr>
          <w:szCs w:val="16"/>
          <w:lang w:val="en-GB"/>
        </w:rPr>
        <w:tab/>
        <w:t>OPTIONAL,</w:t>
      </w:r>
    </w:p>
    <w:p w14:paraId="341CA7B9" w14:textId="77777777" w:rsidR="00C33898" w:rsidRPr="00653FE2" w:rsidRDefault="00C33898" w:rsidP="00C33898">
      <w:pPr>
        <w:pStyle w:val="ASN1TABLEmiddle"/>
        <w:widowControl/>
        <w:rPr>
          <w:szCs w:val="16"/>
          <w:lang w:val="en-GB" w:eastAsia="ja-JP"/>
        </w:rPr>
      </w:pPr>
      <w:r w:rsidRPr="00653FE2">
        <w:rPr>
          <w:szCs w:val="16"/>
          <w:lang w:val="en-GB"/>
        </w:rPr>
        <w:tab/>
        <w:t>orNotSupportedInGMSC</w:t>
      </w:r>
      <w:r w:rsidRPr="00653FE2">
        <w:rPr>
          <w:szCs w:val="16"/>
          <w:lang w:val="en-GB"/>
        </w:rPr>
        <w:tab/>
        <w:t>[16] NULL</w:t>
      </w:r>
      <w:r>
        <w:rPr>
          <w:szCs w:val="16"/>
          <w:lang w:val="en-GB"/>
        </w:rPr>
        <w:tab/>
      </w:r>
      <w:r w:rsidRPr="00653FE2">
        <w:rPr>
          <w:szCs w:val="16"/>
          <w:lang w:val="en-GB"/>
        </w:rPr>
        <w:t>OPTIONAL</w:t>
      </w:r>
      <w:r w:rsidRPr="00653FE2">
        <w:rPr>
          <w:szCs w:val="16"/>
          <w:lang w:val="en-GB" w:eastAsia="ja-JP"/>
        </w:rPr>
        <w:t>,</w:t>
      </w:r>
    </w:p>
    <w:p w14:paraId="4A5B2EC3" w14:textId="77777777" w:rsidR="00C33898" w:rsidRPr="00653FE2" w:rsidRDefault="00C33898" w:rsidP="00C33898">
      <w:pPr>
        <w:pStyle w:val="ASN1TABLEmiddle"/>
        <w:widowControl/>
        <w:rPr>
          <w:szCs w:val="16"/>
          <w:lang w:val="en-GB"/>
        </w:rPr>
      </w:pPr>
      <w:r w:rsidRPr="00653FE2">
        <w:rPr>
          <w:szCs w:val="16"/>
          <w:lang w:val="en-GB" w:eastAsia="ja-JP"/>
        </w:rPr>
        <w:tab/>
        <w:t>pre-pagingSupported</w:t>
      </w:r>
      <w:r w:rsidRPr="00653FE2">
        <w:rPr>
          <w:szCs w:val="16"/>
          <w:lang w:val="en-GB" w:eastAsia="ja-JP"/>
        </w:rPr>
        <w:tab/>
        <w:t>[17] NULL</w:t>
      </w:r>
      <w:r>
        <w:rPr>
          <w:szCs w:val="16"/>
          <w:lang w:val="en-GB" w:eastAsia="ja-JP"/>
        </w:rPr>
        <w:tab/>
      </w:r>
      <w:r w:rsidRPr="00653FE2">
        <w:rPr>
          <w:szCs w:val="16"/>
          <w:lang w:val="en-GB" w:eastAsia="ja-JP"/>
        </w:rPr>
        <w:t>OPTIONAL,</w:t>
      </w:r>
    </w:p>
    <w:p w14:paraId="271DBE6A" w14:textId="77777777" w:rsidR="00C33898" w:rsidRPr="00653FE2" w:rsidRDefault="00C33898" w:rsidP="00C33898">
      <w:pPr>
        <w:pStyle w:val="ASN1TABLEmiddle"/>
        <w:widowControl/>
        <w:rPr>
          <w:szCs w:val="16"/>
          <w:lang w:val="en-GB"/>
        </w:rPr>
      </w:pPr>
      <w:r w:rsidRPr="00653FE2">
        <w:rPr>
          <w:szCs w:val="16"/>
          <w:lang w:val="en-GB"/>
        </w:rPr>
        <w:tab/>
        <w:t>longFTN-Supported</w:t>
      </w:r>
      <w:r w:rsidRPr="00653FE2">
        <w:rPr>
          <w:szCs w:val="16"/>
          <w:lang w:val="en-GB"/>
        </w:rPr>
        <w:tab/>
        <w:t>[18]</w:t>
      </w:r>
      <w:r w:rsidRPr="00653FE2">
        <w:rPr>
          <w:szCs w:val="16"/>
          <w:lang w:val="en-GB"/>
        </w:rPr>
        <w:tab/>
        <w:t>NULL</w:t>
      </w:r>
      <w:r>
        <w:rPr>
          <w:szCs w:val="16"/>
          <w:lang w:val="en-GB"/>
        </w:rPr>
        <w:tab/>
      </w:r>
      <w:r w:rsidRPr="00653FE2">
        <w:rPr>
          <w:szCs w:val="16"/>
          <w:lang w:val="en-GB"/>
        </w:rPr>
        <w:t>OPTIONAL,</w:t>
      </w:r>
    </w:p>
    <w:p w14:paraId="3B1EBE9A" w14:textId="77777777" w:rsidR="00C33898" w:rsidRPr="00653FE2" w:rsidRDefault="00C33898" w:rsidP="00C33898">
      <w:pPr>
        <w:pStyle w:val="ASN1TABLEmiddle"/>
        <w:widowControl/>
        <w:rPr>
          <w:szCs w:val="16"/>
          <w:lang w:val="en-GB"/>
        </w:rPr>
      </w:pPr>
      <w:r w:rsidRPr="00653FE2">
        <w:rPr>
          <w:szCs w:val="16"/>
          <w:lang w:val="en-GB"/>
        </w:rPr>
        <w:tab/>
        <w:t>suppress-VT-CSI</w:t>
      </w:r>
      <w:r w:rsidRPr="00653FE2">
        <w:rPr>
          <w:szCs w:val="16"/>
          <w:lang w:val="en-GB"/>
        </w:rPr>
        <w:tab/>
        <w:t>[19]</w:t>
      </w:r>
      <w:r w:rsidRPr="00653FE2">
        <w:rPr>
          <w:szCs w:val="16"/>
          <w:lang w:val="en-GB"/>
        </w:rPr>
        <w:tab/>
        <w:t>NULL</w:t>
      </w:r>
      <w:r>
        <w:rPr>
          <w:szCs w:val="16"/>
          <w:lang w:val="en-GB"/>
        </w:rPr>
        <w:tab/>
      </w:r>
      <w:r w:rsidRPr="00653FE2">
        <w:rPr>
          <w:szCs w:val="16"/>
          <w:lang w:val="en-GB"/>
        </w:rPr>
        <w:t>OPTIONAL,</w:t>
      </w:r>
    </w:p>
    <w:p w14:paraId="2582E879" w14:textId="77777777" w:rsidR="00C33898" w:rsidRPr="00653FE2" w:rsidRDefault="00C33898" w:rsidP="00C33898">
      <w:pPr>
        <w:pStyle w:val="ASN1TABLEmiddle"/>
        <w:widowControl/>
        <w:rPr>
          <w:szCs w:val="16"/>
          <w:lang w:val="en-GB"/>
        </w:rPr>
      </w:pPr>
      <w:r w:rsidRPr="00653FE2">
        <w:rPr>
          <w:szCs w:val="16"/>
          <w:lang w:val="en-GB"/>
        </w:rPr>
        <w:tab/>
        <w:t>offeredCamel4CSIsInInterrogatingNode</w:t>
      </w:r>
      <w:r w:rsidRPr="00653FE2">
        <w:rPr>
          <w:szCs w:val="16"/>
          <w:lang w:val="en-GB"/>
        </w:rPr>
        <w:tab/>
        <w:t>[20] OfferedCamel4CSIs</w:t>
      </w:r>
      <w:r w:rsidRPr="00653FE2">
        <w:rPr>
          <w:szCs w:val="16"/>
          <w:lang w:val="en-GB"/>
        </w:rPr>
        <w:tab/>
        <w:t>OPTIONAL,</w:t>
      </w:r>
    </w:p>
    <w:p w14:paraId="2A1D2B39" w14:textId="77777777" w:rsidR="00C33898" w:rsidRPr="00653FE2" w:rsidRDefault="00C33898" w:rsidP="00C33898">
      <w:pPr>
        <w:pStyle w:val="ASN1TABLEmiddle"/>
        <w:widowControl/>
        <w:rPr>
          <w:szCs w:val="16"/>
          <w:lang w:val="en-GB"/>
        </w:rPr>
      </w:pPr>
      <w:r w:rsidRPr="00653FE2">
        <w:rPr>
          <w:szCs w:val="16"/>
          <w:lang w:val="en-GB"/>
        </w:rPr>
        <w:tab/>
        <w:t>mtRoamingRetrySupported</w:t>
      </w:r>
      <w:r w:rsidRPr="00653FE2">
        <w:rPr>
          <w:szCs w:val="16"/>
          <w:lang w:val="en-GB"/>
        </w:rPr>
        <w:tab/>
        <w:t>[21] NULL</w:t>
      </w:r>
      <w:r>
        <w:rPr>
          <w:szCs w:val="16"/>
          <w:lang w:val="en-GB"/>
        </w:rPr>
        <w:tab/>
      </w:r>
      <w:r w:rsidRPr="00653FE2">
        <w:rPr>
          <w:szCs w:val="16"/>
          <w:lang w:val="en-GB"/>
        </w:rPr>
        <w:t>OPTIONAL,</w:t>
      </w:r>
    </w:p>
    <w:p w14:paraId="3C0FE533" w14:textId="77777777" w:rsidR="00C33898" w:rsidRPr="00653FE2" w:rsidRDefault="00C33898" w:rsidP="00C33898">
      <w:pPr>
        <w:pStyle w:val="ASN1TABLEmiddle"/>
        <w:widowControl/>
        <w:rPr>
          <w:szCs w:val="16"/>
          <w:lang w:val="en-GB"/>
        </w:rPr>
      </w:pPr>
      <w:r w:rsidRPr="00653FE2">
        <w:rPr>
          <w:szCs w:val="16"/>
          <w:lang w:val="en-GB"/>
        </w:rPr>
        <w:tab/>
        <w:t>pagingArea</w:t>
      </w:r>
      <w:r w:rsidRPr="00653FE2">
        <w:rPr>
          <w:szCs w:val="16"/>
          <w:lang w:val="en-GB"/>
        </w:rPr>
        <w:tab/>
        <w:t>[22] PagingArea</w:t>
      </w:r>
      <w:r w:rsidRPr="00653FE2">
        <w:rPr>
          <w:szCs w:val="16"/>
          <w:lang w:val="en-GB"/>
        </w:rPr>
        <w:tab/>
        <w:t>OPTIONAL,</w:t>
      </w:r>
    </w:p>
    <w:p w14:paraId="48D8B7E8" w14:textId="77777777" w:rsidR="00C33898" w:rsidRPr="00653FE2" w:rsidRDefault="00C33898" w:rsidP="00C33898">
      <w:pPr>
        <w:pStyle w:val="ASN1TABLEmiddle"/>
        <w:widowControl/>
        <w:rPr>
          <w:szCs w:val="16"/>
          <w:lang w:val="en-GB"/>
        </w:rPr>
      </w:pPr>
      <w:r w:rsidRPr="00653FE2">
        <w:rPr>
          <w:szCs w:val="16"/>
          <w:lang w:val="en-GB"/>
        </w:rPr>
        <w:tab/>
        <w:t>callPriority</w:t>
      </w:r>
      <w:r w:rsidRPr="00653FE2">
        <w:rPr>
          <w:szCs w:val="16"/>
          <w:lang w:val="en-GB"/>
        </w:rPr>
        <w:tab/>
        <w:t>[23]</w:t>
      </w:r>
      <w:r w:rsidRPr="00653FE2">
        <w:rPr>
          <w:szCs w:val="16"/>
          <w:lang w:val="en-GB"/>
        </w:rPr>
        <w:tab/>
        <w:t>EMLPP-Priority</w:t>
      </w:r>
      <w:r w:rsidRPr="00653FE2">
        <w:rPr>
          <w:szCs w:val="16"/>
          <w:lang w:val="en-GB"/>
        </w:rPr>
        <w:tab/>
        <w:t>OPTIONAL,</w:t>
      </w:r>
    </w:p>
    <w:p w14:paraId="3D142C14" w14:textId="77777777" w:rsidR="00C33898" w:rsidRPr="00653FE2" w:rsidRDefault="00C33898" w:rsidP="00C33898">
      <w:pPr>
        <w:pStyle w:val="ASN1TABLEmiddle"/>
        <w:widowControl/>
        <w:rPr>
          <w:szCs w:val="16"/>
          <w:lang w:val="en-GB"/>
        </w:rPr>
      </w:pPr>
      <w:r w:rsidRPr="00653FE2">
        <w:rPr>
          <w:szCs w:val="16"/>
          <w:lang w:val="en-GB"/>
        </w:rPr>
        <w:tab/>
        <w:t>mtrf-Indicator</w:t>
      </w:r>
      <w:r w:rsidRPr="00653FE2">
        <w:rPr>
          <w:szCs w:val="16"/>
          <w:lang w:val="en-GB"/>
        </w:rPr>
        <w:tab/>
        <w:t>[24] NULL</w:t>
      </w:r>
      <w:r>
        <w:rPr>
          <w:szCs w:val="16"/>
          <w:lang w:val="en-GB"/>
        </w:rPr>
        <w:tab/>
      </w:r>
      <w:r w:rsidRPr="00653FE2">
        <w:rPr>
          <w:szCs w:val="16"/>
          <w:lang w:val="en-GB"/>
        </w:rPr>
        <w:t>OPTIONAL,</w:t>
      </w:r>
    </w:p>
    <w:p w14:paraId="49EBCB37" w14:textId="77777777" w:rsidR="00C33898" w:rsidRPr="00653FE2" w:rsidRDefault="00C33898" w:rsidP="00C33898">
      <w:pPr>
        <w:pStyle w:val="ASN1TABLEmiddle"/>
        <w:widowControl/>
        <w:rPr>
          <w:szCs w:val="16"/>
          <w:lang w:val="en-GB"/>
        </w:rPr>
      </w:pPr>
      <w:r w:rsidRPr="00653FE2">
        <w:rPr>
          <w:szCs w:val="16"/>
          <w:lang w:val="en-GB"/>
        </w:rPr>
        <w:tab/>
        <w:t>oldMSC-Number</w:t>
      </w:r>
      <w:r w:rsidRPr="00653FE2">
        <w:rPr>
          <w:szCs w:val="16"/>
          <w:lang w:val="en-GB"/>
        </w:rPr>
        <w:tab/>
        <w:t>[25] ISDN-AddressString</w:t>
      </w:r>
      <w:r w:rsidRPr="00653FE2">
        <w:rPr>
          <w:szCs w:val="16"/>
          <w:lang w:val="en-GB"/>
        </w:rPr>
        <w:tab/>
        <w:t>OPTIONAL,</w:t>
      </w:r>
    </w:p>
    <w:p w14:paraId="75DFCF8C" w14:textId="77777777" w:rsidR="00C33898" w:rsidRPr="00653FE2" w:rsidRDefault="00C33898" w:rsidP="00C33898">
      <w:pPr>
        <w:pStyle w:val="ASN1TABLEmiddle"/>
        <w:widowControl/>
        <w:rPr>
          <w:szCs w:val="16"/>
          <w:lang w:val="en-GB"/>
        </w:rPr>
      </w:pPr>
      <w:r w:rsidRPr="00653FE2">
        <w:rPr>
          <w:szCs w:val="16"/>
          <w:lang w:val="en-GB"/>
        </w:rPr>
        <w:tab/>
        <w:t>lastUsedLtePLMN-Id</w:t>
      </w:r>
      <w:r w:rsidRPr="00653FE2">
        <w:rPr>
          <w:szCs w:val="16"/>
          <w:lang w:val="en-GB"/>
        </w:rPr>
        <w:tab/>
        <w:t>[26] PLMN-Id</w:t>
      </w:r>
      <w:r w:rsidRPr="00653FE2">
        <w:rPr>
          <w:szCs w:val="16"/>
          <w:lang w:val="en-GB"/>
        </w:rPr>
        <w:tab/>
        <w:t>OPTIONAL</w:t>
      </w:r>
    </w:p>
    <w:p w14:paraId="262A3482" w14:textId="77777777" w:rsidR="00C33898" w:rsidRPr="00653FE2" w:rsidRDefault="00C33898" w:rsidP="00C33898">
      <w:pPr>
        <w:pStyle w:val="ASN1TABLEmiddle"/>
        <w:widowControl/>
        <w:rPr>
          <w:szCs w:val="16"/>
          <w:lang w:val="en-GB"/>
        </w:rPr>
      </w:pPr>
      <w:r>
        <w:rPr>
          <w:szCs w:val="16"/>
          <w:lang w:val="en-GB"/>
        </w:rPr>
        <w:tab/>
      </w:r>
      <w:r w:rsidRPr="00653FE2">
        <w:rPr>
          <w:szCs w:val="16"/>
          <w:lang w:val="en-GB"/>
        </w:rPr>
        <w:t>}</w:t>
      </w:r>
    </w:p>
    <w:p w14:paraId="3C2D2270" w14:textId="77777777" w:rsidR="00C33898" w:rsidRPr="00653FE2" w:rsidRDefault="00C33898" w:rsidP="00C33898">
      <w:pPr>
        <w:pStyle w:val="ASN1Source"/>
        <w:widowControl/>
        <w:rPr>
          <w:szCs w:val="16"/>
          <w:lang w:val="en-GB"/>
        </w:rPr>
      </w:pPr>
    </w:p>
    <w:p w14:paraId="2A8EF9E8" w14:textId="77777777" w:rsidR="00C33898" w:rsidRPr="00653FE2" w:rsidRDefault="00C33898" w:rsidP="00C33898">
      <w:pPr>
        <w:pStyle w:val="ASN1TABLEbegin"/>
        <w:widowControl/>
        <w:rPr>
          <w:b w:val="0"/>
          <w:szCs w:val="16"/>
          <w:lang w:val="en-GB"/>
        </w:rPr>
      </w:pPr>
      <w:r w:rsidRPr="00653FE2">
        <w:rPr>
          <w:szCs w:val="16"/>
          <w:lang w:val="en-GB"/>
        </w:rPr>
        <w:t xml:space="preserve">ProvideRoamingNumberRes </w:t>
      </w:r>
      <w:r w:rsidRPr="00653FE2">
        <w:rPr>
          <w:b w:val="0"/>
          <w:szCs w:val="16"/>
          <w:lang w:val="en-GB"/>
        </w:rPr>
        <w:t>::= SEQUENCE {</w:t>
      </w:r>
    </w:p>
    <w:p w14:paraId="4A15FD3E" w14:textId="77777777" w:rsidR="00C33898" w:rsidRPr="00653FE2" w:rsidRDefault="00C33898" w:rsidP="00C33898">
      <w:pPr>
        <w:pStyle w:val="ASN1TABLEmiddle"/>
        <w:widowControl/>
        <w:rPr>
          <w:szCs w:val="16"/>
          <w:lang w:val="en-GB"/>
        </w:rPr>
      </w:pPr>
      <w:r w:rsidRPr="00653FE2">
        <w:rPr>
          <w:szCs w:val="16"/>
          <w:lang w:val="en-GB"/>
        </w:rPr>
        <w:tab/>
        <w:t>roamingNumber</w:t>
      </w:r>
      <w:r w:rsidRPr="00653FE2">
        <w:rPr>
          <w:szCs w:val="16"/>
          <w:lang w:val="en-GB"/>
        </w:rPr>
        <w:tab/>
        <w:t>ISDN-AddressString,</w:t>
      </w:r>
    </w:p>
    <w:p w14:paraId="48A103B2"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6417AB23" w14:textId="77777777" w:rsidR="00C33898" w:rsidRPr="00653FE2" w:rsidRDefault="00C33898" w:rsidP="00C33898">
      <w:pPr>
        <w:pStyle w:val="ASN1TABLEmiddle"/>
        <w:widowControl/>
        <w:rPr>
          <w:szCs w:val="16"/>
          <w:lang w:val="en-GB"/>
        </w:rPr>
      </w:pPr>
      <w:r w:rsidRPr="00653FE2">
        <w:rPr>
          <w:szCs w:val="16"/>
          <w:lang w:val="en-GB"/>
        </w:rPr>
        <w:tab/>
        <w:t>...,</w:t>
      </w:r>
    </w:p>
    <w:p w14:paraId="7B0D57FF" w14:textId="77777777" w:rsidR="00C33898" w:rsidRPr="00653FE2" w:rsidRDefault="00C33898" w:rsidP="00C33898">
      <w:pPr>
        <w:pStyle w:val="ASN1TABLEmiddle"/>
        <w:widowControl/>
        <w:rPr>
          <w:szCs w:val="16"/>
          <w:lang w:val="en-GB" w:eastAsia="zh-CN"/>
        </w:rPr>
      </w:pPr>
      <w:r w:rsidRPr="00653FE2">
        <w:rPr>
          <w:szCs w:val="16"/>
          <w:lang w:val="en-GB"/>
        </w:rPr>
        <w:tab/>
        <w:t>releaseResourcesSupported</w:t>
      </w:r>
      <w:r w:rsidRPr="00653FE2">
        <w:rPr>
          <w:szCs w:val="16"/>
          <w:lang w:val="en-GB"/>
        </w:rPr>
        <w:tab/>
        <w:t>NULL</w:t>
      </w:r>
      <w:r w:rsidR="00854CE3">
        <w:rPr>
          <w:szCs w:val="16"/>
          <w:lang w:val="en-GB"/>
        </w:rPr>
        <w:tab/>
      </w:r>
      <w:r w:rsidRPr="00653FE2">
        <w:rPr>
          <w:szCs w:val="16"/>
          <w:lang w:val="en-GB"/>
        </w:rPr>
        <w:t>OPTIONAL</w:t>
      </w:r>
      <w:r w:rsidRPr="00653FE2">
        <w:rPr>
          <w:rFonts w:hint="eastAsia"/>
          <w:szCs w:val="16"/>
          <w:lang w:val="en-GB" w:eastAsia="zh-CN"/>
        </w:rPr>
        <w:t>,</w:t>
      </w:r>
    </w:p>
    <w:p w14:paraId="49F5BC42" w14:textId="77777777" w:rsidR="00C33898" w:rsidRPr="00653FE2" w:rsidRDefault="00C33898" w:rsidP="00C33898">
      <w:pPr>
        <w:pStyle w:val="ASN1TABLEmiddle"/>
        <w:widowControl/>
        <w:rPr>
          <w:szCs w:val="16"/>
          <w:lang w:val="en-GB"/>
        </w:rPr>
      </w:pPr>
      <w:r w:rsidRPr="00653FE2">
        <w:rPr>
          <w:rFonts w:hint="eastAsia"/>
          <w:szCs w:val="16"/>
          <w:lang w:val="en-GB" w:eastAsia="zh-CN"/>
        </w:rPr>
        <w:tab/>
      </w:r>
      <w:r w:rsidRPr="00653FE2">
        <w:rPr>
          <w:szCs w:val="16"/>
          <w:lang w:val="en-GB"/>
        </w:rPr>
        <w:t>vmsc-Address</w:t>
      </w:r>
      <w:r w:rsidRPr="00653FE2">
        <w:rPr>
          <w:szCs w:val="16"/>
          <w:lang w:val="en-GB"/>
        </w:rPr>
        <w:tab/>
        <w:t>ISDN-AddressString</w:t>
      </w:r>
      <w:r w:rsidRPr="00653FE2">
        <w:rPr>
          <w:szCs w:val="16"/>
          <w:lang w:val="en-GB"/>
        </w:rPr>
        <w:tab/>
        <w:t>OPTIONAL }</w:t>
      </w:r>
    </w:p>
    <w:p w14:paraId="73441C18" w14:textId="77777777" w:rsidR="00C33898" w:rsidRPr="00653FE2" w:rsidRDefault="00C33898" w:rsidP="00C33898">
      <w:pPr>
        <w:pStyle w:val="ASN1Source"/>
        <w:widowControl/>
        <w:rPr>
          <w:szCs w:val="16"/>
          <w:lang w:val="en-GB"/>
        </w:rPr>
      </w:pPr>
    </w:p>
    <w:p w14:paraId="16F6C90C" w14:textId="77777777" w:rsidR="00C33898" w:rsidRPr="00653FE2" w:rsidRDefault="00C33898" w:rsidP="00C33898">
      <w:pPr>
        <w:pStyle w:val="ASN1TABLEbegin"/>
        <w:widowControl/>
        <w:rPr>
          <w:b w:val="0"/>
          <w:szCs w:val="16"/>
          <w:lang w:val="en-GB"/>
        </w:rPr>
      </w:pPr>
      <w:r w:rsidRPr="00653FE2">
        <w:rPr>
          <w:szCs w:val="16"/>
          <w:lang w:val="en-GB"/>
        </w:rPr>
        <w:t xml:space="preserve">ResumeCallHandlingArg </w:t>
      </w:r>
      <w:r w:rsidRPr="00653FE2">
        <w:rPr>
          <w:b w:val="0"/>
          <w:szCs w:val="16"/>
          <w:lang w:val="en-GB"/>
        </w:rPr>
        <w:t>::= SEQUENCE {</w:t>
      </w:r>
    </w:p>
    <w:p w14:paraId="148B7C72" w14:textId="77777777" w:rsidR="00C33898" w:rsidRPr="00653FE2" w:rsidRDefault="00C33898" w:rsidP="00C33898">
      <w:pPr>
        <w:pStyle w:val="ASN1TABLEmiddle"/>
        <w:widowControl/>
        <w:rPr>
          <w:szCs w:val="16"/>
          <w:lang w:val="en-GB"/>
        </w:rPr>
      </w:pPr>
      <w:r w:rsidRPr="00653FE2">
        <w:rPr>
          <w:szCs w:val="16"/>
          <w:lang w:val="en-GB"/>
        </w:rPr>
        <w:tab/>
        <w:t>callReferenceNumber</w:t>
      </w:r>
      <w:r w:rsidRPr="00653FE2">
        <w:rPr>
          <w:szCs w:val="16"/>
          <w:lang w:val="en-GB"/>
        </w:rPr>
        <w:tab/>
        <w:t>[0] CallReferenceNumber</w:t>
      </w:r>
      <w:r w:rsidRPr="00653FE2">
        <w:rPr>
          <w:szCs w:val="16"/>
          <w:lang w:val="en-GB"/>
        </w:rPr>
        <w:tab/>
        <w:t>OPTIONAL,</w:t>
      </w:r>
    </w:p>
    <w:p w14:paraId="4631E5E6" w14:textId="77777777" w:rsidR="00C33898" w:rsidRPr="00653FE2" w:rsidRDefault="00C33898" w:rsidP="00C33898">
      <w:pPr>
        <w:pStyle w:val="ASN1TABLEmiddle"/>
        <w:widowControl/>
        <w:rPr>
          <w:szCs w:val="16"/>
          <w:lang w:val="en-GB"/>
        </w:rPr>
      </w:pPr>
      <w:r w:rsidRPr="00653FE2">
        <w:rPr>
          <w:szCs w:val="16"/>
          <w:lang w:val="en-GB"/>
        </w:rPr>
        <w:tab/>
        <w:t>basicServiceGroup</w:t>
      </w:r>
      <w:r w:rsidRPr="00653FE2">
        <w:rPr>
          <w:szCs w:val="16"/>
          <w:lang w:val="en-GB"/>
        </w:rPr>
        <w:tab/>
        <w:t>[1] Ext-BasicServiceCode</w:t>
      </w:r>
      <w:r w:rsidRPr="00653FE2">
        <w:rPr>
          <w:szCs w:val="16"/>
          <w:lang w:val="en-GB"/>
        </w:rPr>
        <w:tab/>
        <w:t>OPTIONAL,</w:t>
      </w:r>
    </w:p>
    <w:p w14:paraId="034D8326" w14:textId="77777777" w:rsidR="00C33898" w:rsidRPr="00653FE2" w:rsidRDefault="00C33898" w:rsidP="00C33898">
      <w:pPr>
        <w:pStyle w:val="ASN1TABLEmiddle"/>
        <w:widowControl/>
        <w:rPr>
          <w:szCs w:val="16"/>
          <w:lang w:val="en-GB"/>
        </w:rPr>
      </w:pPr>
      <w:r w:rsidRPr="00653FE2">
        <w:rPr>
          <w:szCs w:val="16"/>
          <w:lang w:val="en-GB"/>
        </w:rPr>
        <w:tab/>
        <w:t>forwardingData</w:t>
      </w:r>
      <w:r w:rsidRPr="00653FE2">
        <w:rPr>
          <w:szCs w:val="16"/>
          <w:lang w:val="en-GB"/>
        </w:rPr>
        <w:tab/>
        <w:t>[2] ForwardingData</w:t>
      </w:r>
      <w:r w:rsidRPr="00653FE2">
        <w:rPr>
          <w:szCs w:val="16"/>
          <w:lang w:val="en-GB"/>
        </w:rPr>
        <w:tab/>
        <w:t>OPTIONAL,</w:t>
      </w:r>
    </w:p>
    <w:p w14:paraId="4FACED12"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[3] IMSI</w:t>
      </w:r>
      <w:r>
        <w:rPr>
          <w:szCs w:val="16"/>
          <w:lang w:val="en-GB"/>
        </w:rPr>
        <w:tab/>
      </w:r>
      <w:r w:rsidRPr="00653FE2">
        <w:rPr>
          <w:szCs w:val="16"/>
          <w:lang w:val="en-GB"/>
        </w:rPr>
        <w:t>OPTIONAL,</w:t>
      </w:r>
    </w:p>
    <w:p w14:paraId="380FA216" w14:textId="77777777" w:rsidR="00C33898" w:rsidRPr="00653FE2" w:rsidRDefault="00C33898" w:rsidP="00C33898">
      <w:pPr>
        <w:pStyle w:val="ASN1TABLEmiddle"/>
        <w:widowControl/>
        <w:rPr>
          <w:szCs w:val="16"/>
          <w:lang w:val="en-GB"/>
        </w:rPr>
      </w:pPr>
      <w:r w:rsidRPr="00653FE2">
        <w:rPr>
          <w:szCs w:val="16"/>
          <w:lang w:val="en-GB"/>
        </w:rPr>
        <w:tab/>
        <w:t>cug-CheckInfo</w:t>
      </w:r>
      <w:r w:rsidRPr="00653FE2">
        <w:rPr>
          <w:szCs w:val="16"/>
          <w:lang w:val="en-GB"/>
        </w:rPr>
        <w:tab/>
        <w:t>[4] CUG-CheckInfo</w:t>
      </w:r>
      <w:r w:rsidRPr="00653FE2">
        <w:rPr>
          <w:szCs w:val="16"/>
          <w:lang w:val="en-GB"/>
        </w:rPr>
        <w:tab/>
        <w:t>OPTIONAL,</w:t>
      </w:r>
    </w:p>
    <w:p w14:paraId="4AC9E89A"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o-CSI</w:t>
      </w:r>
      <w:r>
        <w:rPr>
          <w:szCs w:val="16"/>
          <w:lang w:val="fr-FR"/>
        </w:rPr>
        <w:tab/>
      </w:r>
      <w:r w:rsidRPr="00653FE2">
        <w:rPr>
          <w:szCs w:val="16"/>
          <w:lang w:val="fr-FR"/>
        </w:rPr>
        <w:t>[5] O-CSI</w:t>
      </w:r>
      <w:r>
        <w:rPr>
          <w:szCs w:val="16"/>
          <w:lang w:val="fr-FR"/>
        </w:rPr>
        <w:tab/>
      </w:r>
      <w:r w:rsidRPr="00653FE2">
        <w:rPr>
          <w:szCs w:val="16"/>
          <w:lang w:val="fr-FR"/>
        </w:rPr>
        <w:t>OPTIONAL,</w:t>
      </w:r>
    </w:p>
    <w:p w14:paraId="3EED4824"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[7] ExtensionContainer</w:t>
      </w:r>
      <w:r w:rsidRPr="00653FE2">
        <w:rPr>
          <w:szCs w:val="16"/>
          <w:lang w:val="fr-FR"/>
        </w:rPr>
        <w:tab/>
        <w:t>OPTIONAL,</w:t>
      </w:r>
    </w:p>
    <w:p w14:paraId="2FF57202" w14:textId="77777777" w:rsidR="00C33898" w:rsidRPr="00653FE2" w:rsidRDefault="00C33898" w:rsidP="00C33898">
      <w:pPr>
        <w:pStyle w:val="ASN1TABLEmiddle"/>
        <w:widowControl/>
        <w:rPr>
          <w:szCs w:val="16"/>
          <w:lang w:val="fr-FR"/>
        </w:rPr>
      </w:pPr>
      <w:r w:rsidRPr="00653FE2">
        <w:rPr>
          <w:szCs w:val="16"/>
          <w:lang w:val="fr-FR"/>
        </w:rPr>
        <w:tab/>
        <w:t>ccbs-Possible</w:t>
      </w:r>
      <w:r w:rsidRPr="00653FE2">
        <w:rPr>
          <w:szCs w:val="16"/>
          <w:lang w:val="fr-FR"/>
        </w:rPr>
        <w:tab/>
        <w:t>[8]</w:t>
      </w:r>
      <w:r w:rsidRPr="00653FE2">
        <w:rPr>
          <w:szCs w:val="16"/>
          <w:lang w:val="fr-FR"/>
        </w:rPr>
        <w:tab/>
        <w:t>NULL</w:t>
      </w:r>
      <w:r>
        <w:rPr>
          <w:szCs w:val="16"/>
          <w:lang w:val="fr-FR"/>
        </w:rPr>
        <w:tab/>
      </w:r>
      <w:r w:rsidRPr="00653FE2">
        <w:rPr>
          <w:szCs w:val="16"/>
          <w:lang w:val="fr-FR"/>
        </w:rPr>
        <w:t>OPTIONAL,</w:t>
      </w:r>
    </w:p>
    <w:p w14:paraId="762383E6"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msisdn</w:t>
      </w:r>
      <w:r>
        <w:rPr>
          <w:szCs w:val="16"/>
          <w:lang w:val="en-GB"/>
        </w:rPr>
        <w:tab/>
      </w:r>
      <w:r w:rsidRPr="00653FE2">
        <w:rPr>
          <w:szCs w:val="16"/>
          <w:lang w:val="en-GB"/>
        </w:rPr>
        <w:t>[9]</w:t>
      </w:r>
      <w:r w:rsidRPr="00653FE2">
        <w:rPr>
          <w:szCs w:val="16"/>
          <w:lang w:val="en-GB"/>
        </w:rPr>
        <w:tab/>
        <w:t>ISDN-AddressString</w:t>
      </w:r>
      <w:r w:rsidRPr="00653FE2">
        <w:rPr>
          <w:szCs w:val="16"/>
          <w:lang w:val="en-GB"/>
        </w:rPr>
        <w:tab/>
        <w:t>OPTIONAL,</w:t>
      </w:r>
    </w:p>
    <w:p w14:paraId="4B881234" w14:textId="77777777" w:rsidR="00C33898" w:rsidRPr="00653FE2" w:rsidRDefault="00C33898" w:rsidP="00C33898">
      <w:pPr>
        <w:pStyle w:val="ASN1TABLEmiddle"/>
        <w:rPr>
          <w:szCs w:val="16"/>
          <w:lang w:val="es-ES_tradnl"/>
        </w:rPr>
      </w:pPr>
      <w:r w:rsidRPr="00653FE2">
        <w:rPr>
          <w:szCs w:val="16"/>
          <w:lang w:val="en-GB"/>
        </w:rPr>
        <w:tab/>
      </w:r>
      <w:r w:rsidRPr="00653FE2">
        <w:rPr>
          <w:szCs w:val="16"/>
          <w:lang w:val="es-ES_tradnl"/>
        </w:rPr>
        <w:t>uu-Data</w:t>
      </w:r>
      <w:r>
        <w:rPr>
          <w:szCs w:val="16"/>
          <w:lang w:val="es-ES_tradnl"/>
        </w:rPr>
        <w:tab/>
      </w:r>
      <w:r w:rsidRPr="00653FE2">
        <w:rPr>
          <w:szCs w:val="16"/>
          <w:lang w:val="es-ES_tradnl"/>
        </w:rPr>
        <w:t>[10] UU-Data</w:t>
      </w:r>
      <w:r w:rsidRPr="00653FE2">
        <w:rPr>
          <w:szCs w:val="16"/>
          <w:lang w:val="es-ES_tradnl"/>
        </w:rPr>
        <w:tab/>
        <w:t>OPTIONAL,</w:t>
      </w:r>
    </w:p>
    <w:p w14:paraId="3E2F3446" w14:textId="77777777" w:rsidR="00C33898" w:rsidRPr="00653FE2" w:rsidRDefault="00C33898" w:rsidP="00C33898">
      <w:pPr>
        <w:pStyle w:val="ASN1TABLEmiddle"/>
        <w:widowControl/>
        <w:rPr>
          <w:szCs w:val="16"/>
          <w:lang w:val="en-GB"/>
        </w:rPr>
      </w:pPr>
      <w:r w:rsidRPr="00653FE2">
        <w:rPr>
          <w:szCs w:val="16"/>
          <w:lang w:val="es-ES_tradnl"/>
        </w:rPr>
        <w:tab/>
      </w:r>
      <w:r w:rsidRPr="00653FE2">
        <w:rPr>
          <w:szCs w:val="16"/>
          <w:lang w:val="en-GB"/>
        </w:rPr>
        <w:t>allInformationSent</w:t>
      </w:r>
      <w:r w:rsidRPr="00653FE2">
        <w:rPr>
          <w:szCs w:val="16"/>
          <w:lang w:val="en-GB"/>
        </w:rPr>
        <w:tab/>
        <w:t>[11] NULL</w:t>
      </w:r>
      <w:r>
        <w:rPr>
          <w:szCs w:val="16"/>
          <w:lang w:val="en-GB"/>
        </w:rPr>
        <w:tab/>
      </w:r>
      <w:r w:rsidRPr="00653FE2">
        <w:rPr>
          <w:szCs w:val="16"/>
          <w:lang w:val="en-GB"/>
        </w:rPr>
        <w:t>OPTIONAL,</w:t>
      </w:r>
    </w:p>
    <w:p w14:paraId="33F54409" w14:textId="77777777" w:rsidR="00C33898" w:rsidRPr="00653FE2" w:rsidRDefault="00C33898" w:rsidP="00C33898">
      <w:pPr>
        <w:pStyle w:val="ASN1TABLEmiddle"/>
        <w:widowControl/>
        <w:rPr>
          <w:szCs w:val="16"/>
          <w:lang w:val="en-GB"/>
        </w:rPr>
      </w:pPr>
      <w:r w:rsidRPr="00653FE2">
        <w:rPr>
          <w:szCs w:val="16"/>
          <w:lang w:val="en-GB"/>
        </w:rPr>
        <w:tab/>
        <w:t>...,</w:t>
      </w:r>
    </w:p>
    <w:p w14:paraId="633FE89B" w14:textId="77777777" w:rsidR="00C33898" w:rsidRPr="00653FE2" w:rsidRDefault="00C33898" w:rsidP="00C33898">
      <w:pPr>
        <w:pStyle w:val="ASN1TABLEmiddle"/>
        <w:rPr>
          <w:szCs w:val="16"/>
          <w:lang w:val="en-GB"/>
        </w:rPr>
      </w:pPr>
      <w:r w:rsidRPr="00653FE2">
        <w:rPr>
          <w:szCs w:val="16"/>
          <w:lang w:val="en-GB"/>
        </w:rPr>
        <w:tab/>
        <w:t>d-csi</w:t>
      </w:r>
      <w:r>
        <w:rPr>
          <w:szCs w:val="16"/>
          <w:lang w:val="en-GB"/>
        </w:rPr>
        <w:tab/>
      </w:r>
      <w:r w:rsidRPr="00653FE2">
        <w:rPr>
          <w:szCs w:val="16"/>
          <w:lang w:val="en-GB"/>
        </w:rPr>
        <w:t>[12]</w:t>
      </w:r>
      <w:r w:rsidRPr="00653FE2">
        <w:rPr>
          <w:szCs w:val="16"/>
          <w:lang w:val="en-GB"/>
        </w:rPr>
        <w:tab/>
        <w:t>D-CSI</w:t>
      </w:r>
      <w:r w:rsidRPr="00653FE2">
        <w:rPr>
          <w:szCs w:val="16"/>
          <w:lang w:val="en-GB"/>
        </w:rPr>
        <w:tab/>
        <w:t>OPTIONAL,</w:t>
      </w:r>
    </w:p>
    <w:p w14:paraId="25CB6C42" w14:textId="77777777" w:rsidR="00C33898" w:rsidRPr="00653FE2" w:rsidRDefault="00C33898" w:rsidP="00C33898">
      <w:pPr>
        <w:pStyle w:val="ASN1TABLEmiddle"/>
        <w:rPr>
          <w:szCs w:val="16"/>
          <w:lang w:val="en-GB" w:eastAsia="ja-JP"/>
        </w:rPr>
      </w:pPr>
      <w:r w:rsidRPr="00653FE2">
        <w:rPr>
          <w:szCs w:val="16"/>
          <w:lang w:val="en-GB"/>
        </w:rPr>
        <w:tab/>
        <w:t>o-BcsmCamelTDPCriteriaList</w:t>
      </w:r>
      <w:r>
        <w:rPr>
          <w:szCs w:val="16"/>
          <w:lang w:val="en-GB"/>
        </w:rPr>
        <w:tab/>
      </w:r>
      <w:r w:rsidRPr="00653FE2">
        <w:rPr>
          <w:szCs w:val="16"/>
          <w:lang w:val="en-GB"/>
        </w:rPr>
        <w:t>[13]</w:t>
      </w:r>
      <w:r w:rsidRPr="00653FE2">
        <w:rPr>
          <w:szCs w:val="16"/>
          <w:lang w:val="en-GB"/>
        </w:rPr>
        <w:tab/>
        <w:t>O-BcsmCamelTDPCriteriaList</w:t>
      </w:r>
      <w:r>
        <w:rPr>
          <w:szCs w:val="16"/>
          <w:lang w:val="en-GB"/>
        </w:rPr>
        <w:tab/>
      </w:r>
      <w:r w:rsidRPr="00653FE2">
        <w:rPr>
          <w:szCs w:val="16"/>
          <w:lang w:val="en-GB"/>
        </w:rPr>
        <w:t>OPTIONAL</w:t>
      </w:r>
      <w:r w:rsidRPr="00653FE2">
        <w:rPr>
          <w:szCs w:val="16"/>
          <w:lang w:val="en-GB" w:eastAsia="ja-JP"/>
        </w:rPr>
        <w:t>,</w:t>
      </w:r>
    </w:p>
    <w:p w14:paraId="0804F3AD" w14:textId="77777777" w:rsidR="00C33898" w:rsidRPr="00653FE2" w:rsidRDefault="00C33898" w:rsidP="00C33898">
      <w:pPr>
        <w:pStyle w:val="ASN1TABLEmiddle"/>
        <w:rPr>
          <w:lang w:val="en-GB"/>
        </w:rPr>
      </w:pPr>
      <w:r w:rsidRPr="00653FE2">
        <w:rPr>
          <w:szCs w:val="16"/>
          <w:lang w:val="en-GB" w:eastAsia="ja-JP"/>
        </w:rPr>
        <w:tab/>
      </w:r>
      <w:r w:rsidRPr="00653FE2">
        <w:rPr>
          <w:lang w:val="en-GB"/>
        </w:rPr>
        <w:t>basicServiceGroup</w:t>
      </w:r>
      <w:r w:rsidRPr="00653FE2">
        <w:rPr>
          <w:lang w:val="en-GB" w:eastAsia="ja-JP"/>
        </w:rPr>
        <w:t>2</w:t>
      </w:r>
      <w:r w:rsidRPr="00653FE2">
        <w:rPr>
          <w:lang w:val="en-GB"/>
        </w:rPr>
        <w:tab/>
        <w:t>[14] Ext-BasicServiceCode</w:t>
      </w:r>
      <w:r w:rsidRPr="00653FE2">
        <w:rPr>
          <w:lang w:val="en-GB"/>
        </w:rPr>
        <w:tab/>
        <w:t>OPTIONAL,</w:t>
      </w:r>
    </w:p>
    <w:p w14:paraId="4104E334" w14:textId="77777777" w:rsidR="00C33898" w:rsidRPr="00653FE2" w:rsidRDefault="00C33898" w:rsidP="00C33898">
      <w:pPr>
        <w:pStyle w:val="ASN1TABLEmiddle"/>
        <w:rPr>
          <w:lang w:val="en-GB" w:eastAsia="ja-JP"/>
        </w:rPr>
      </w:pPr>
      <w:r w:rsidRPr="00653FE2">
        <w:rPr>
          <w:lang w:val="en-GB"/>
        </w:rPr>
        <w:tab/>
        <w:t>mtRoamingRetry</w:t>
      </w:r>
      <w:r w:rsidRPr="00653FE2">
        <w:rPr>
          <w:lang w:val="en-GB"/>
        </w:rPr>
        <w:tab/>
        <w:t>[15] NULL</w:t>
      </w:r>
      <w:r>
        <w:rPr>
          <w:lang w:val="en-GB"/>
        </w:rPr>
        <w:tab/>
      </w:r>
      <w:r w:rsidRPr="00653FE2">
        <w:rPr>
          <w:lang w:val="en-GB"/>
        </w:rPr>
        <w:t>OPTIONAL</w:t>
      </w:r>
    </w:p>
    <w:p w14:paraId="738D13EF" w14:textId="77777777" w:rsidR="00C33898" w:rsidRPr="00653FE2" w:rsidRDefault="00C33898" w:rsidP="00C33898">
      <w:pPr>
        <w:pStyle w:val="ASN1TABLEmiddle"/>
        <w:rPr>
          <w:szCs w:val="16"/>
          <w:lang w:val="en-GB"/>
        </w:rPr>
      </w:pPr>
      <w:r>
        <w:rPr>
          <w:lang w:val="en-GB" w:eastAsia="ja-JP"/>
        </w:rPr>
        <w:tab/>
      </w:r>
      <w:r w:rsidRPr="00653FE2">
        <w:rPr>
          <w:szCs w:val="16"/>
          <w:lang w:val="en-GB"/>
        </w:rPr>
        <w:t>}</w:t>
      </w:r>
    </w:p>
    <w:p w14:paraId="0642B40F" w14:textId="77777777" w:rsidR="00C33898" w:rsidRPr="00653FE2" w:rsidRDefault="00C33898" w:rsidP="00C33898">
      <w:pPr>
        <w:pStyle w:val="ASN1Source"/>
        <w:widowControl/>
        <w:rPr>
          <w:szCs w:val="16"/>
          <w:lang w:val="en-GB"/>
        </w:rPr>
      </w:pPr>
    </w:p>
    <w:p w14:paraId="48025D38" w14:textId="77777777" w:rsidR="00C33898" w:rsidRPr="00653FE2" w:rsidRDefault="00C33898" w:rsidP="00C33898">
      <w:pPr>
        <w:pStyle w:val="ASN1TABLEbegin"/>
        <w:rPr>
          <w:b w:val="0"/>
          <w:szCs w:val="16"/>
          <w:lang w:val="en-GB"/>
        </w:rPr>
      </w:pPr>
      <w:r w:rsidRPr="00653FE2">
        <w:rPr>
          <w:rStyle w:val="ASN1Itemdefinition"/>
          <w:szCs w:val="16"/>
          <w:lang w:val="en-GB"/>
        </w:rPr>
        <w:t>UU-Data</w:t>
      </w:r>
      <w:r w:rsidRPr="00653FE2">
        <w:rPr>
          <w:szCs w:val="16"/>
          <w:lang w:val="en-GB"/>
        </w:rPr>
        <w:t xml:space="preserve"> </w:t>
      </w:r>
      <w:r w:rsidRPr="00653FE2">
        <w:rPr>
          <w:b w:val="0"/>
          <w:szCs w:val="16"/>
          <w:lang w:val="en-GB"/>
        </w:rPr>
        <w:t>::= SEQUENCE {</w:t>
      </w:r>
    </w:p>
    <w:p w14:paraId="1DBF08E9"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uuIndicator</w:t>
      </w:r>
      <w:r w:rsidRPr="00653FE2">
        <w:rPr>
          <w:szCs w:val="16"/>
          <w:lang w:val="fr-FR"/>
        </w:rPr>
        <w:tab/>
        <w:t>[0] UUIndicator</w:t>
      </w:r>
      <w:r w:rsidRPr="00653FE2">
        <w:rPr>
          <w:szCs w:val="16"/>
          <w:lang w:val="fr-FR"/>
        </w:rPr>
        <w:tab/>
        <w:t>OPTIONAL,</w:t>
      </w:r>
    </w:p>
    <w:p w14:paraId="44C584C6" w14:textId="77777777" w:rsidR="00C33898" w:rsidRPr="00653FE2" w:rsidRDefault="00C33898" w:rsidP="00C33898">
      <w:pPr>
        <w:pStyle w:val="ASN1TABLEmiddle"/>
        <w:rPr>
          <w:szCs w:val="16"/>
          <w:lang w:val="fr-FR"/>
        </w:rPr>
      </w:pPr>
      <w:r w:rsidRPr="00653FE2">
        <w:rPr>
          <w:szCs w:val="16"/>
          <w:lang w:val="fr-FR"/>
        </w:rPr>
        <w:tab/>
        <w:t>uui</w:t>
      </w:r>
      <w:r w:rsidR="00854CE3">
        <w:rPr>
          <w:szCs w:val="16"/>
          <w:lang w:val="fr-FR"/>
        </w:rPr>
        <w:tab/>
      </w:r>
      <w:r w:rsidRPr="00653FE2">
        <w:rPr>
          <w:szCs w:val="16"/>
          <w:lang w:val="fr-FR"/>
        </w:rPr>
        <w:t>[1] UUI</w:t>
      </w:r>
      <w:r>
        <w:rPr>
          <w:szCs w:val="16"/>
          <w:lang w:val="fr-FR"/>
        </w:rPr>
        <w:tab/>
      </w:r>
      <w:r w:rsidRPr="00653FE2">
        <w:rPr>
          <w:szCs w:val="16"/>
          <w:lang w:val="fr-FR"/>
        </w:rPr>
        <w:t>OPTIONAL,</w:t>
      </w:r>
    </w:p>
    <w:p w14:paraId="68836742" w14:textId="77777777" w:rsidR="00C33898" w:rsidRPr="00653FE2" w:rsidRDefault="00C33898" w:rsidP="00C33898">
      <w:pPr>
        <w:pStyle w:val="ASN1TABLEmiddle"/>
        <w:rPr>
          <w:szCs w:val="16"/>
          <w:lang w:val="fr-FR"/>
        </w:rPr>
      </w:pPr>
      <w:r w:rsidRPr="00653FE2">
        <w:rPr>
          <w:szCs w:val="16"/>
          <w:lang w:val="fr-FR"/>
        </w:rPr>
        <w:tab/>
        <w:t>uusCFInteraction</w:t>
      </w:r>
      <w:r w:rsidRPr="00653FE2">
        <w:rPr>
          <w:szCs w:val="16"/>
          <w:lang w:val="fr-FR"/>
        </w:rPr>
        <w:tab/>
        <w:t>[2] NULL</w:t>
      </w:r>
      <w:r>
        <w:rPr>
          <w:szCs w:val="16"/>
          <w:lang w:val="fr-FR"/>
        </w:rPr>
        <w:tab/>
      </w:r>
      <w:r w:rsidRPr="00653FE2">
        <w:rPr>
          <w:szCs w:val="16"/>
          <w:lang w:val="fr-FR"/>
        </w:rPr>
        <w:t>OPTIONAL,</w:t>
      </w:r>
    </w:p>
    <w:p w14:paraId="141D4C2F"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 ExtensionContainer</w:t>
      </w:r>
      <w:r w:rsidRPr="00653FE2">
        <w:rPr>
          <w:szCs w:val="16"/>
          <w:lang w:val="fr-FR"/>
        </w:rPr>
        <w:tab/>
        <w:t>OPTIONAL,</w:t>
      </w:r>
    </w:p>
    <w:p w14:paraId="43006E8E"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029E225E" w14:textId="77777777" w:rsidR="00C33898" w:rsidRPr="00653FE2" w:rsidRDefault="00C33898" w:rsidP="00C33898">
      <w:pPr>
        <w:pStyle w:val="ASN1Source"/>
        <w:rPr>
          <w:szCs w:val="16"/>
          <w:lang w:val="en-GB"/>
        </w:rPr>
      </w:pPr>
    </w:p>
    <w:p w14:paraId="07992F64" w14:textId="77777777" w:rsidR="00C33898" w:rsidRPr="00653FE2" w:rsidRDefault="00C33898" w:rsidP="00C33898">
      <w:pPr>
        <w:pStyle w:val="ASN1TABLEbeginend"/>
        <w:rPr>
          <w:b w:val="0"/>
          <w:szCs w:val="16"/>
          <w:lang w:val="en-GB"/>
        </w:rPr>
      </w:pPr>
      <w:r w:rsidRPr="00653FE2">
        <w:rPr>
          <w:szCs w:val="16"/>
          <w:lang w:val="en-GB"/>
        </w:rPr>
        <w:t xml:space="preserve">UUIndicator </w:t>
      </w:r>
      <w:r w:rsidRPr="00653FE2">
        <w:rPr>
          <w:b w:val="0"/>
          <w:szCs w:val="16"/>
          <w:lang w:val="en-GB"/>
        </w:rPr>
        <w:t>::= OCTET STRING (SIZE (1))</w:t>
      </w:r>
    </w:p>
    <w:p w14:paraId="1ABBCE7F" w14:textId="77777777" w:rsidR="00C33898" w:rsidRPr="00653FE2" w:rsidRDefault="00C33898" w:rsidP="00C33898">
      <w:pPr>
        <w:pStyle w:val="ASN1TABLEbeginend"/>
        <w:rPr>
          <w:b w:val="0"/>
          <w:szCs w:val="16"/>
          <w:lang w:val="en-GB"/>
        </w:rPr>
      </w:pPr>
      <w:r w:rsidRPr="00653FE2">
        <w:rPr>
          <w:b w:val="0"/>
          <w:szCs w:val="16"/>
          <w:lang w:val="en-GB"/>
        </w:rPr>
        <w:tab/>
      </w:r>
      <w:r w:rsidRPr="00653FE2">
        <w:rPr>
          <w:b w:val="0"/>
          <w:i/>
          <w:szCs w:val="16"/>
          <w:lang w:val="en-GB"/>
        </w:rPr>
        <w:t>-- Octets are coded according to ETS 300 356</w:t>
      </w:r>
    </w:p>
    <w:p w14:paraId="31EDAD54" w14:textId="77777777" w:rsidR="00C33898" w:rsidRPr="00653FE2" w:rsidRDefault="00C33898" w:rsidP="00C33898">
      <w:pPr>
        <w:pStyle w:val="ASN1Source"/>
        <w:rPr>
          <w:szCs w:val="16"/>
          <w:lang w:val="en-GB"/>
        </w:rPr>
      </w:pPr>
    </w:p>
    <w:p w14:paraId="061F39E3" w14:textId="77777777" w:rsidR="00C33898" w:rsidRPr="00653FE2" w:rsidRDefault="00C33898" w:rsidP="00C33898">
      <w:pPr>
        <w:pStyle w:val="ASN1TABLEbeginend"/>
        <w:rPr>
          <w:b w:val="0"/>
          <w:szCs w:val="16"/>
          <w:lang w:val="en-GB"/>
        </w:rPr>
      </w:pPr>
      <w:r w:rsidRPr="00653FE2">
        <w:rPr>
          <w:szCs w:val="16"/>
          <w:lang w:val="en-GB"/>
        </w:rPr>
        <w:t xml:space="preserve">UUI  </w:t>
      </w:r>
      <w:r w:rsidRPr="00653FE2">
        <w:rPr>
          <w:b w:val="0"/>
          <w:szCs w:val="16"/>
          <w:lang w:val="en-GB"/>
        </w:rPr>
        <w:t>::= OCTET STRING (SIZE (1..131))</w:t>
      </w:r>
    </w:p>
    <w:p w14:paraId="76FC646F" w14:textId="77777777" w:rsidR="00C33898" w:rsidRPr="00653FE2" w:rsidRDefault="00C33898" w:rsidP="00C33898">
      <w:pPr>
        <w:pStyle w:val="ASN1TABLEbeginend"/>
        <w:rPr>
          <w:b w:val="0"/>
          <w:szCs w:val="16"/>
          <w:lang w:val="en-GB"/>
        </w:rPr>
      </w:pPr>
      <w:r w:rsidRPr="00653FE2">
        <w:rPr>
          <w:b w:val="0"/>
          <w:szCs w:val="16"/>
          <w:lang w:val="en-GB"/>
        </w:rPr>
        <w:lastRenderedPageBreak/>
        <w:tab/>
      </w:r>
      <w:r w:rsidRPr="00653FE2">
        <w:rPr>
          <w:b w:val="0"/>
          <w:i/>
          <w:szCs w:val="16"/>
          <w:lang w:val="en-GB"/>
        </w:rPr>
        <w:t>-- Octets are coded according to ETS 300 356</w:t>
      </w:r>
    </w:p>
    <w:p w14:paraId="4BA5E9E7" w14:textId="77777777" w:rsidR="00C33898" w:rsidRPr="00653FE2" w:rsidRDefault="00C33898" w:rsidP="00C33898">
      <w:pPr>
        <w:pStyle w:val="ASN1Source"/>
        <w:widowControl/>
        <w:rPr>
          <w:szCs w:val="16"/>
          <w:lang w:val="en-GB"/>
        </w:rPr>
      </w:pPr>
    </w:p>
    <w:p w14:paraId="370B109F" w14:textId="77777777" w:rsidR="00C33898" w:rsidRPr="00653FE2" w:rsidRDefault="00C33898" w:rsidP="00C33898">
      <w:pPr>
        <w:pStyle w:val="ASN1TABLEbegin"/>
        <w:widowControl/>
        <w:rPr>
          <w:b w:val="0"/>
          <w:szCs w:val="16"/>
          <w:lang w:val="en-GB"/>
        </w:rPr>
      </w:pPr>
      <w:r w:rsidRPr="00653FE2">
        <w:rPr>
          <w:szCs w:val="16"/>
          <w:lang w:val="en-GB"/>
        </w:rPr>
        <w:t xml:space="preserve">ResumeCallHandlingRes </w:t>
      </w:r>
      <w:r w:rsidRPr="00653FE2">
        <w:rPr>
          <w:b w:val="0"/>
          <w:szCs w:val="16"/>
          <w:lang w:val="en-GB"/>
        </w:rPr>
        <w:t>::= SEQUENCE {</w:t>
      </w:r>
    </w:p>
    <w:p w14:paraId="3E896519"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37F858E8" w14:textId="77777777" w:rsidR="00C33898" w:rsidRPr="00653FE2" w:rsidRDefault="00C33898" w:rsidP="00C33898">
      <w:pPr>
        <w:pStyle w:val="ASN1TABLEmiddle"/>
        <w:widowControl/>
        <w:rPr>
          <w:szCs w:val="16"/>
          <w:lang w:val="en-GB"/>
        </w:rPr>
      </w:pPr>
      <w:r w:rsidRPr="00653FE2">
        <w:rPr>
          <w:szCs w:val="16"/>
          <w:lang w:val="en-GB"/>
        </w:rPr>
        <w:tab/>
        <w:t>...}</w:t>
      </w:r>
    </w:p>
    <w:p w14:paraId="4D779A8A" w14:textId="77777777" w:rsidR="00C33898" w:rsidRPr="00653FE2" w:rsidRDefault="00C33898" w:rsidP="00C33898">
      <w:pPr>
        <w:pStyle w:val="ASN1Source"/>
        <w:widowControl/>
        <w:rPr>
          <w:szCs w:val="16"/>
          <w:lang w:val="en-GB"/>
        </w:rPr>
      </w:pPr>
    </w:p>
    <w:p w14:paraId="00708D4F" w14:textId="77777777" w:rsidR="00C33898" w:rsidRPr="00653FE2" w:rsidRDefault="00C33898" w:rsidP="00C33898">
      <w:pPr>
        <w:pStyle w:val="ASN1TABLEbegin"/>
        <w:widowControl/>
        <w:rPr>
          <w:b w:val="0"/>
          <w:szCs w:val="16"/>
          <w:lang w:val="en-GB"/>
        </w:rPr>
      </w:pPr>
      <w:r w:rsidRPr="00653FE2">
        <w:rPr>
          <w:rStyle w:val="ASN1Itemdefinition"/>
          <w:szCs w:val="16"/>
          <w:lang w:val="en-GB"/>
        </w:rPr>
        <w:t>CamelInfo</w:t>
      </w:r>
      <w:r w:rsidRPr="00653FE2">
        <w:rPr>
          <w:b w:val="0"/>
          <w:szCs w:val="16"/>
          <w:lang w:val="en-GB"/>
        </w:rPr>
        <w:t xml:space="preserve"> ::= SEQUENCE {</w:t>
      </w:r>
    </w:p>
    <w:p w14:paraId="78E9B5C2" w14:textId="77777777" w:rsidR="00C33898" w:rsidRPr="00653FE2" w:rsidRDefault="00C33898" w:rsidP="00C33898">
      <w:pPr>
        <w:pStyle w:val="ASN1TABLEmiddle"/>
        <w:widowControl/>
        <w:rPr>
          <w:szCs w:val="16"/>
          <w:lang w:val="en-GB"/>
        </w:rPr>
      </w:pPr>
      <w:r w:rsidRPr="00653FE2">
        <w:rPr>
          <w:szCs w:val="16"/>
          <w:lang w:val="en-GB"/>
        </w:rPr>
        <w:tab/>
        <w:t>supportedCamelPhases</w:t>
      </w:r>
      <w:r w:rsidRPr="00653FE2">
        <w:rPr>
          <w:szCs w:val="16"/>
          <w:lang w:val="en-GB"/>
        </w:rPr>
        <w:tab/>
        <w:t>SupportedCamelPhases,</w:t>
      </w:r>
    </w:p>
    <w:p w14:paraId="38EEDE2C" w14:textId="77777777" w:rsidR="00C33898" w:rsidRPr="00653FE2" w:rsidRDefault="00C33898" w:rsidP="00C33898">
      <w:pPr>
        <w:pStyle w:val="ASN1TABLEmiddle"/>
        <w:widowControl/>
        <w:rPr>
          <w:szCs w:val="16"/>
          <w:lang w:val="en-GB"/>
        </w:rPr>
      </w:pPr>
      <w:r w:rsidRPr="00653FE2">
        <w:rPr>
          <w:szCs w:val="16"/>
          <w:lang w:val="en-GB"/>
        </w:rPr>
        <w:tab/>
        <w:t>suppress-T-CSI</w:t>
      </w:r>
      <w:r w:rsidRPr="00653FE2">
        <w:rPr>
          <w:szCs w:val="16"/>
          <w:lang w:val="en-GB"/>
        </w:rPr>
        <w:tab/>
        <w:t>NULL</w:t>
      </w:r>
      <w:r w:rsidR="00854CE3">
        <w:rPr>
          <w:szCs w:val="16"/>
          <w:lang w:val="en-GB"/>
        </w:rPr>
        <w:tab/>
      </w:r>
      <w:r w:rsidRPr="00653FE2">
        <w:rPr>
          <w:szCs w:val="16"/>
          <w:lang w:val="en-GB"/>
        </w:rPr>
        <w:t>OPTIONAL,</w:t>
      </w:r>
    </w:p>
    <w:p w14:paraId="3ECE0564"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00B1AB24" w14:textId="77777777" w:rsidR="00C33898" w:rsidRPr="00653FE2" w:rsidRDefault="00C33898" w:rsidP="00C33898">
      <w:pPr>
        <w:pStyle w:val="ASN1TABLEmiddle"/>
        <w:rPr>
          <w:szCs w:val="16"/>
          <w:lang w:val="en-GB"/>
        </w:rPr>
      </w:pPr>
      <w:r w:rsidRPr="00653FE2">
        <w:rPr>
          <w:szCs w:val="16"/>
          <w:lang w:val="en-GB"/>
        </w:rPr>
        <w:tab/>
        <w:t>...</w:t>
      </w:r>
      <w:r w:rsidRPr="00653FE2">
        <w:rPr>
          <w:szCs w:val="16"/>
          <w:lang w:val="en-GB" w:eastAsia="ja-JP"/>
        </w:rPr>
        <w:t xml:space="preserve"> ,</w:t>
      </w:r>
    </w:p>
    <w:p w14:paraId="3AFF4770" w14:textId="77777777" w:rsidR="00C33898" w:rsidRPr="00653FE2" w:rsidRDefault="00C33898" w:rsidP="00C33898">
      <w:pPr>
        <w:pStyle w:val="ASN1TABLEmiddle"/>
        <w:widowControl/>
        <w:rPr>
          <w:szCs w:val="16"/>
          <w:lang w:val="en-GB"/>
        </w:rPr>
      </w:pPr>
      <w:r w:rsidRPr="00653FE2">
        <w:rPr>
          <w:szCs w:val="16"/>
          <w:lang w:val="en-GB"/>
        </w:rPr>
        <w:tab/>
        <w:t>offeredCamel4CSIs</w:t>
      </w:r>
      <w:r w:rsidRPr="00653FE2">
        <w:rPr>
          <w:szCs w:val="16"/>
          <w:lang w:val="en-GB"/>
        </w:rPr>
        <w:tab/>
        <w:t>[0] OfferedCamel4CSIs</w:t>
      </w:r>
      <w:r w:rsidRPr="00653FE2">
        <w:rPr>
          <w:szCs w:val="16"/>
          <w:lang w:val="en-GB"/>
        </w:rPr>
        <w:tab/>
        <w:t>OPTIONAL }</w:t>
      </w:r>
    </w:p>
    <w:p w14:paraId="6E6478D7" w14:textId="77777777" w:rsidR="00C33898" w:rsidRPr="00653FE2" w:rsidRDefault="00C33898" w:rsidP="00C33898">
      <w:pPr>
        <w:pStyle w:val="ASN1Source"/>
        <w:widowControl/>
        <w:rPr>
          <w:szCs w:val="16"/>
          <w:lang w:val="en-GB"/>
        </w:rPr>
      </w:pPr>
    </w:p>
    <w:p w14:paraId="1F7CBDA7" w14:textId="77777777" w:rsidR="00C33898" w:rsidRPr="00653FE2" w:rsidRDefault="00C33898" w:rsidP="00C33898">
      <w:pPr>
        <w:pStyle w:val="ASN1TABLEbegin"/>
        <w:widowControl/>
        <w:rPr>
          <w:b w:val="0"/>
          <w:szCs w:val="16"/>
          <w:lang w:val="en-GB"/>
        </w:rPr>
      </w:pPr>
      <w:r w:rsidRPr="00653FE2">
        <w:rPr>
          <w:rStyle w:val="ASN1Itemdefinition"/>
          <w:szCs w:val="16"/>
          <w:lang w:val="en-GB"/>
        </w:rPr>
        <w:t>ExtendedRoutingInfo</w:t>
      </w:r>
      <w:r w:rsidRPr="00653FE2">
        <w:rPr>
          <w:b w:val="0"/>
          <w:szCs w:val="16"/>
          <w:lang w:val="en-GB"/>
        </w:rPr>
        <w:t xml:space="preserve"> ::= CHOICE {</w:t>
      </w:r>
    </w:p>
    <w:p w14:paraId="0F8478BA" w14:textId="77777777" w:rsidR="00C33898" w:rsidRPr="00653FE2" w:rsidRDefault="00C33898" w:rsidP="00C33898">
      <w:pPr>
        <w:pStyle w:val="ASN1TABLEmiddle"/>
        <w:widowControl/>
        <w:rPr>
          <w:szCs w:val="16"/>
          <w:lang w:val="en-GB"/>
        </w:rPr>
      </w:pPr>
      <w:r w:rsidRPr="00653FE2">
        <w:rPr>
          <w:szCs w:val="16"/>
          <w:lang w:val="en-GB"/>
        </w:rPr>
        <w:tab/>
        <w:t>routingInfo</w:t>
      </w:r>
      <w:r w:rsidRPr="00653FE2">
        <w:rPr>
          <w:szCs w:val="16"/>
          <w:lang w:val="en-GB"/>
        </w:rPr>
        <w:tab/>
        <w:t>RoutingInfo,</w:t>
      </w:r>
    </w:p>
    <w:p w14:paraId="68182EDE" w14:textId="77777777" w:rsidR="00C33898" w:rsidRPr="00653FE2" w:rsidRDefault="00C33898" w:rsidP="00C33898">
      <w:pPr>
        <w:pStyle w:val="ASN1TABLEmiddle"/>
        <w:widowControl/>
        <w:rPr>
          <w:szCs w:val="16"/>
          <w:lang w:val="en-GB"/>
        </w:rPr>
      </w:pPr>
      <w:r w:rsidRPr="00653FE2">
        <w:rPr>
          <w:szCs w:val="16"/>
          <w:lang w:val="en-GB"/>
        </w:rPr>
        <w:tab/>
        <w:t>camelRoutingInfo</w:t>
      </w:r>
      <w:r w:rsidRPr="00653FE2">
        <w:rPr>
          <w:szCs w:val="16"/>
          <w:lang w:val="en-GB"/>
        </w:rPr>
        <w:tab/>
        <w:t>[8] CamelRoutingInfo}</w:t>
      </w:r>
    </w:p>
    <w:p w14:paraId="02CAD671" w14:textId="77777777" w:rsidR="00C33898" w:rsidRPr="00653FE2" w:rsidRDefault="00C33898" w:rsidP="00C33898">
      <w:pPr>
        <w:pStyle w:val="ASN1Source"/>
        <w:widowControl/>
        <w:rPr>
          <w:szCs w:val="16"/>
          <w:lang w:val="en-GB"/>
        </w:rPr>
      </w:pPr>
    </w:p>
    <w:p w14:paraId="3A914DB8" w14:textId="77777777" w:rsidR="00C33898" w:rsidRPr="00653FE2" w:rsidRDefault="00C33898" w:rsidP="00C33898">
      <w:pPr>
        <w:pStyle w:val="ASN1TABLEbegin"/>
        <w:widowControl/>
        <w:rPr>
          <w:b w:val="0"/>
          <w:szCs w:val="16"/>
          <w:lang w:val="en-GB"/>
        </w:rPr>
      </w:pPr>
      <w:r w:rsidRPr="00653FE2">
        <w:rPr>
          <w:rStyle w:val="ASN1Itemdefinition"/>
          <w:szCs w:val="16"/>
          <w:lang w:val="en-GB"/>
        </w:rPr>
        <w:t>CamelRoutingInfo</w:t>
      </w:r>
      <w:r w:rsidRPr="00653FE2">
        <w:rPr>
          <w:b w:val="0"/>
          <w:szCs w:val="16"/>
          <w:lang w:val="en-GB"/>
        </w:rPr>
        <w:t xml:space="preserve"> ::= SEQUENCE {</w:t>
      </w:r>
    </w:p>
    <w:p w14:paraId="735F6D2D" w14:textId="77777777" w:rsidR="00C33898" w:rsidRPr="00653FE2" w:rsidRDefault="00C33898" w:rsidP="00C33898">
      <w:pPr>
        <w:pStyle w:val="ASN1TABLEmiddle"/>
        <w:widowControl/>
        <w:rPr>
          <w:szCs w:val="16"/>
          <w:lang w:val="en-GB"/>
        </w:rPr>
      </w:pPr>
      <w:r w:rsidRPr="00653FE2">
        <w:rPr>
          <w:szCs w:val="16"/>
          <w:lang w:val="en-GB"/>
        </w:rPr>
        <w:tab/>
        <w:t>forwardingData</w:t>
      </w:r>
      <w:r w:rsidRPr="00653FE2">
        <w:rPr>
          <w:szCs w:val="16"/>
          <w:lang w:val="en-GB"/>
        </w:rPr>
        <w:tab/>
        <w:t>ForwardingData</w:t>
      </w:r>
      <w:r w:rsidRPr="00653FE2">
        <w:rPr>
          <w:szCs w:val="16"/>
          <w:lang w:val="en-GB"/>
        </w:rPr>
        <w:tab/>
        <w:t>OPTIONAL,</w:t>
      </w:r>
    </w:p>
    <w:p w14:paraId="2EEC4651" w14:textId="77777777" w:rsidR="00C33898" w:rsidRPr="00653FE2" w:rsidRDefault="00C33898" w:rsidP="00C33898">
      <w:pPr>
        <w:pStyle w:val="ASN1TABLEmiddle"/>
        <w:widowControl/>
        <w:rPr>
          <w:szCs w:val="16"/>
          <w:lang w:val="en-GB"/>
        </w:rPr>
      </w:pPr>
      <w:r w:rsidRPr="00653FE2">
        <w:rPr>
          <w:szCs w:val="16"/>
          <w:lang w:val="en-GB"/>
        </w:rPr>
        <w:tab/>
        <w:t>gmscCamelSubscriptionInfo</w:t>
      </w:r>
      <w:r w:rsidRPr="00653FE2">
        <w:rPr>
          <w:szCs w:val="16"/>
          <w:lang w:val="en-GB"/>
        </w:rPr>
        <w:tab/>
        <w:t>[0] GmscCamelSubscriptionInfo,</w:t>
      </w:r>
    </w:p>
    <w:p w14:paraId="39526BB7"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[1] ExtensionContainer</w:t>
      </w:r>
      <w:r w:rsidRPr="00653FE2">
        <w:rPr>
          <w:szCs w:val="16"/>
          <w:lang w:val="en-GB"/>
        </w:rPr>
        <w:tab/>
        <w:t>OPTIONAL,</w:t>
      </w:r>
    </w:p>
    <w:p w14:paraId="29FB209A" w14:textId="77777777" w:rsidR="00C33898" w:rsidRPr="00653FE2" w:rsidRDefault="00C33898" w:rsidP="00C33898">
      <w:pPr>
        <w:pStyle w:val="ASN1TABLEmiddle"/>
        <w:widowControl/>
        <w:rPr>
          <w:szCs w:val="16"/>
          <w:lang w:val="en-GB"/>
        </w:rPr>
      </w:pPr>
      <w:r w:rsidRPr="00653FE2">
        <w:rPr>
          <w:szCs w:val="16"/>
          <w:lang w:val="en-GB"/>
        </w:rPr>
        <w:tab/>
        <w:t>...}</w:t>
      </w:r>
    </w:p>
    <w:p w14:paraId="221E749C" w14:textId="77777777" w:rsidR="00C33898" w:rsidRPr="00653FE2" w:rsidRDefault="00C33898" w:rsidP="00C33898">
      <w:pPr>
        <w:pStyle w:val="ASN1Source"/>
        <w:widowControl/>
        <w:rPr>
          <w:szCs w:val="16"/>
          <w:lang w:val="en-GB"/>
        </w:rPr>
      </w:pPr>
    </w:p>
    <w:p w14:paraId="056C5526" w14:textId="77777777" w:rsidR="00C33898" w:rsidRPr="00653FE2" w:rsidRDefault="00C33898" w:rsidP="00C33898">
      <w:pPr>
        <w:pStyle w:val="ASN1TABLEbegin"/>
        <w:widowControl/>
        <w:rPr>
          <w:b w:val="0"/>
          <w:szCs w:val="16"/>
          <w:lang w:val="en-GB"/>
        </w:rPr>
      </w:pPr>
      <w:r w:rsidRPr="00653FE2">
        <w:rPr>
          <w:rStyle w:val="ASN1Itemdefinition"/>
          <w:szCs w:val="16"/>
          <w:lang w:val="en-GB"/>
        </w:rPr>
        <w:t>GmscCamelSubscriptionInfo</w:t>
      </w:r>
      <w:r w:rsidRPr="00653FE2">
        <w:rPr>
          <w:b w:val="0"/>
          <w:szCs w:val="16"/>
          <w:lang w:val="en-GB"/>
        </w:rPr>
        <w:t xml:space="preserve"> ::= SEQUENCE {</w:t>
      </w:r>
    </w:p>
    <w:p w14:paraId="280B496E" w14:textId="77777777" w:rsidR="00C33898" w:rsidRPr="00653FE2" w:rsidRDefault="00C33898" w:rsidP="00C33898">
      <w:pPr>
        <w:pStyle w:val="ASN1TABLEmiddle"/>
        <w:rPr>
          <w:szCs w:val="16"/>
          <w:lang w:val="en-GB"/>
        </w:rPr>
      </w:pPr>
      <w:r w:rsidRPr="00653FE2">
        <w:rPr>
          <w:szCs w:val="16"/>
          <w:lang w:val="en-GB"/>
        </w:rPr>
        <w:tab/>
        <w:t>t-CSI</w:t>
      </w:r>
      <w:r>
        <w:rPr>
          <w:szCs w:val="16"/>
          <w:lang w:val="en-GB"/>
        </w:rPr>
        <w:tab/>
      </w:r>
      <w:r w:rsidRPr="00653FE2">
        <w:rPr>
          <w:szCs w:val="16"/>
          <w:lang w:val="en-GB"/>
        </w:rPr>
        <w:t>[0] T-CSI</w:t>
      </w:r>
      <w:r w:rsidRPr="00653FE2">
        <w:rPr>
          <w:szCs w:val="16"/>
          <w:lang w:val="en-GB"/>
        </w:rPr>
        <w:tab/>
        <w:t>OPTIONAL,</w:t>
      </w:r>
    </w:p>
    <w:p w14:paraId="540CC465" w14:textId="77777777" w:rsidR="00C33898" w:rsidRPr="00653FE2" w:rsidRDefault="00C33898" w:rsidP="00C33898">
      <w:pPr>
        <w:pStyle w:val="ASN1TABLEmiddle"/>
        <w:rPr>
          <w:szCs w:val="16"/>
          <w:lang w:val="en-GB"/>
        </w:rPr>
      </w:pPr>
      <w:r w:rsidRPr="00653FE2">
        <w:rPr>
          <w:szCs w:val="16"/>
          <w:lang w:val="en-GB"/>
        </w:rPr>
        <w:tab/>
        <w:t>o-CSI</w:t>
      </w:r>
      <w:r>
        <w:rPr>
          <w:szCs w:val="16"/>
          <w:lang w:val="en-GB"/>
        </w:rPr>
        <w:tab/>
      </w:r>
      <w:r w:rsidRPr="00653FE2">
        <w:rPr>
          <w:szCs w:val="16"/>
          <w:lang w:val="en-GB"/>
        </w:rPr>
        <w:t>[1] O-CSI</w:t>
      </w:r>
      <w:r w:rsidRPr="00653FE2">
        <w:rPr>
          <w:szCs w:val="16"/>
          <w:lang w:val="en-GB"/>
        </w:rPr>
        <w:tab/>
        <w:t>OPTIONAL,</w:t>
      </w:r>
    </w:p>
    <w:p w14:paraId="08D742D1"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14:paraId="452B0386" w14:textId="77777777" w:rsidR="00C33898" w:rsidRPr="00653FE2" w:rsidRDefault="00C33898" w:rsidP="00C33898">
      <w:pPr>
        <w:pStyle w:val="ASN1TABLEmiddle"/>
        <w:rPr>
          <w:szCs w:val="16"/>
          <w:lang w:val="en-GB"/>
        </w:rPr>
      </w:pPr>
      <w:r w:rsidRPr="00653FE2">
        <w:rPr>
          <w:szCs w:val="16"/>
          <w:lang w:val="en-GB"/>
        </w:rPr>
        <w:tab/>
        <w:t>...,</w:t>
      </w:r>
    </w:p>
    <w:p w14:paraId="1E32FCFB" w14:textId="77777777" w:rsidR="00C33898" w:rsidRPr="00653FE2" w:rsidRDefault="00C33898" w:rsidP="00C33898">
      <w:pPr>
        <w:pStyle w:val="ASN1TABLEmiddle"/>
        <w:rPr>
          <w:szCs w:val="16"/>
          <w:lang w:val="en-GB"/>
        </w:rPr>
      </w:pPr>
      <w:r w:rsidRPr="00653FE2">
        <w:rPr>
          <w:szCs w:val="16"/>
          <w:lang w:val="en-GB"/>
        </w:rPr>
        <w:tab/>
        <w:t>o-BcsmCamelTDP-CriteriaList</w:t>
      </w:r>
      <w:r w:rsidRPr="00653FE2">
        <w:rPr>
          <w:szCs w:val="16"/>
          <w:lang w:val="en-GB"/>
        </w:rPr>
        <w:tab/>
        <w:t>[3] O-BcsmCamelTDPCriteriaList</w:t>
      </w:r>
      <w:r w:rsidRPr="00653FE2">
        <w:rPr>
          <w:szCs w:val="16"/>
          <w:lang w:val="en-GB"/>
        </w:rPr>
        <w:tab/>
        <w:t>OPTIONAL,</w:t>
      </w:r>
    </w:p>
    <w:p w14:paraId="251FDFBC" w14:textId="77777777" w:rsidR="00C33898" w:rsidRPr="00653FE2" w:rsidRDefault="00C33898" w:rsidP="00C33898">
      <w:pPr>
        <w:pStyle w:val="ASN1TABLEmiddle"/>
        <w:rPr>
          <w:szCs w:val="16"/>
          <w:lang w:val="en-GB"/>
        </w:rPr>
      </w:pPr>
      <w:r w:rsidRPr="00653FE2">
        <w:rPr>
          <w:szCs w:val="16"/>
          <w:lang w:val="en-GB"/>
        </w:rPr>
        <w:tab/>
        <w:t>t-BCSM-CAMEL-TDP-CriteriaList</w:t>
      </w:r>
      <w:r w:rsidRPr="00653FE2">
        <w:rPr>
          <w:szCs w:val="16"/>
          <w:lang w:val="en-GB"/>
        </w:rPr>
        <w:tab/>
        <w:t>[4]</w:t>
      </w:r>
      <w:r w:rsidRPr="00653FE2">
        <w:rPr>
          <w:szCs w:val="16"/>
          <w:lang w:val="en-GB"/>
        </w:rPr>
        <w:tab/>
        <w:t>T-BCSM-CAMEL-TDP-CriteriaList</w:t>
      </w:r>
      <w:r w:rsidRPr="00653FE2">
        <w:rPr>
          <w:szCs w:val="16"/>
          <w:lang w:val="en-GB"/>
        </w:rPr>
        <w:tab/>
        <w:t>OPTIONAL,</w:t>
      </w:r>
    </w:p>
    <w:p w14:paraId="52D6EBC3"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d-csi</w:t>
      </w:r>
      <w:r>
        <w:rPr>
          <w:szCs w:val="16"/>
          <w:lang w:val="fr-FR"/>
        </w:rPr>
        <w:tab/>
      </w:r>
      <w:r w:rsidRPr="00653FE2">
        <w:rPr>
          <w:szCs w:val="16"/>
          <w:lang w:val="fr-FR"/>
        </w:rPr>
        <w:t>[5]</w:t>
      </w:r>
      <w:r w:rsidRPr="00653FE2">
        <w:rPr>
          <w:szCs w:val="16"/>
          <w:lang w:val="fr-FR"/>
        </w:rPr>
        <w:tab/>
        <w:t>D-CSI</w:t>
      </w:r>
      <w:r w:rsidRPr="00653FE2">
        <w:rPr>
          <w:szCs w:val="16"/>
          <w:lang w:val="fr-FR"/>
        </w:rPr>
        <w:tab/>
        <w:t>OPTIONAL}</w:t>
      </w:r>
    </w:p>
    <w:p w14:paraId="1A1F8816" w14:textId="77777777" w:rsidR="00C33898" w:rsidRPr="00653FE2" w:rsidRDefault="00C33898" w:rsidP="00C33898">
      <w:pPr>
        <w:pStyle w:val="ASN1Source"/>
        <w:rPr>
          <w:szCs w:val="16"/>
          <w:lang w:val="fr-FR"/>
        </w:rPr>
      </w:pPr>
    </w:p>
    <w:p w14:paraId="46B46B37" w14:textId="77777777" w:rsidR="00C33898" w:rsidRPr="00653FE2" w:rsidRDefault="00C33898" w:rsidP="00C33898">
      <w:pPr>
        <w:pStyle w:val="ASN1TABLEbegin"/>
        <w:widowControl/>
        <w:rPr>
          <w:b w:val="0"/>
          <w:szCs w:val="16"/>
          <w:lang w:val="en-GB"/>
        </w:rPr>
      </w:pPr>
      <w:r w:rsidRPr="00653FE2">
        <w:rPr>
          <w:szCs w:val="16"/>
          <w:lang w:val="en-GB"/>
        </w:rPr>
        <w:t xml:space="preserve">SetReportingStateArg </w:t>
      </w:r>
      <w:r w:rsidRPr="00653FE2">
        <w:rPr>
          <w:b w:val="0"/>
          <w:szCs w:val="16"/>
          <w:lang w:val="en-GB"/>
        </w:rPr>
        <w:t>::= SEQUENCE {</w:t>
      </w:r>
    </w:p>
    <w:p w14:paraId="1281F1CD"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w:t>
      </w:r>
      <w:r w:rsidRPr="00653FE2">
        <w:rPr>
          <w:szCs w:val="16"/>
          <w:lang w:val="en-GB"/>
        </w:rPr>
        <w:tab/>
        <w:t>IMSI</w:t>
      </w:r>
      <w:r>
        <w:rPr>
          <w:szCs w:val="16"/>
          <w:lang w:val="en-GB"/>
        </w:rPr>
        <w:tab/>
      </w:r>
      <w:r w:rsidRPr="00653FE2">
        <w:rPr>
          <w:szCs w:val="16"/>
          <w:lang w:val="en-GB"/>
        </w:rPr>
        <w:t>OPTIONAL,</w:t>
      </w:r>
    </w:p>
    <w:p w14:paraId="1E2610A1" w14:textId="77777777" w:rsidR="00C33898" w:rsidRPr="00653FE2" w:rsidRDefault="00C33898" w:rsidP="00C33898">
      <w:pPr>
        <w:pStyle w:val="ASN1TABLEmiddle"/>
        <w:widowControl/>
        <w:rPr>
          <w:szCs w:val="16"/>
          <w:lang w:val="en-GB"/>
        </w:rPr>
      </w:pPr>
      <w:r w:rsidRPr="00653FE2">
        <w:rPr>
          <w:szCs w:val="16"/>
          <w:lang w:val="en-GB"/>
        </w:rPr>
        <w:tab/>
        <w:t>lmsi</w:t>
      </w:r>
      <w:r w:rsidR="00854CE3">
        <w:rPr>
          <w:szCs w:val="16"/>
          <w:lang w:val="en-GB"/>
        </w:rPr>
        <w:tab/>
      </w:r>
      <w:r w:rsidRPr="00653FE2">
        <w:rPr>
          <w:szCs w:val="16"/>
          <w:lang w:val="en-GB"/>
        </w:rPr>
        <w:t>[1]</w:t>
      </w:r>
      <w:r w:rsidRPr="00653FE2">
        <w:rPr>
          <w:szCs w:val="16"/>
          <w:lang w:val="en-GB"/>
        </w:rPr>
        <w:tab/>
        <w:t>LMSI</w:t>
      </w:r>
      <w:r>
        <w:rPr>
          <w:szCs w:val="16"/>
          <w:lang w:val="en-GB"/>
        </w:rPr>
        <w:tab/>
      </w:r>
      <w:r w:rsidRPr="00653FE2">
        <w:rPr>
          <w:szCs w:val="16"/>
          <w:lang w:val="en-GB"/>
        </w:rPr>
        <w:t>OPTIONAL,</w:t>
      </w:r>
    </w:p>
    <w:p w14:paraId="3558AB15" w14:textId="77777777" w:rsidR="00C33898" w:rsidRPr="00653FE2" w:rsidRDefault="00C33898" w:rsidP="00C33898">
      <w:pPr>
        <w:pStyle w:val="ASN1TABLEmiddle"/>
        <w:widowControl/>
        <w:rPr>
          <w:szCs w:val="16"/>
          <w:lang w:val="en-GB"/>
        </w:rPr>
      </w:pPr>
      <w:r w:rsidRPr="00653FE2">
        <w:rPr>
          <w:szCs w:val="16"/>
          <w:lang w:val="en-GB"/>
        </w:rPr>
        <w:tab/>
        <w:t>ccbs-Monitoring</w:t>
      </w:r>
      <w:r w:rsidRPr="00653FE2">
        <w:rPr>
          <w:szCs w:val="16"/>
          <w:lang w:val="en-GB"/>
        </w:rPr>
        <w:tab/>
        <w:t>[2]</w:t>
      </w:r>
      <w:r w:rsidRPr="00653FE2">
        <w:rPr>
          <w:szCs w:val="16"/>
          <w:lang w:val="en-GB"/>
        </w:rPr>
        <w:tab/>
        <w:t>ReportingState</w:t>
      </w:r>
      <w:r w:rsidRPr="00653FE2">
        <w:rPr>
          <w:szCs w:val="16"/>
          <w:lang w:val="en-GB"/>
        </w:rPr>
        <w:tab/>
        <w:t>OPTIONAL,</w:t>
      </w:r>
    </w:p>
    <w:p w14:paraId="25A8201E"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[3]</w:t>
      </w:r>
      <w:r w:rsidRPr="00653FE2">
        <w:rPr>
          <w:szCs w:val="16"/>
          <w:lang w:val="en-GB"/>
        </w:rPr>
        <w:tab/>
        <w:t>ExtensionContainer</w:t>
      </w:r>
      <w:r w:rsidRPr="00653FE2">
        <w:rPr>
          <w:szCs w:val="16"/>
          <w:lang w:val="en-GB"/>
        </w:rPr>
        <w:tab/>
        <w:t>OPTIONAL,</w:t>
      </w:r>
    </w:p>
    <w:p w14:paraId="3DE4F06C" w14:textId="77777777" w:rsidR="00C33898" w:rsidRPr="00653FE2" w:rsidRDefault="00C33898" w:rsidP="00C33898">
      <w:pPr>
        <w:pStyle w:val="ASN1TABLEmiddle"/>
        <w:widowControl/>
        <w:rPr>
          <w:szCs w:val="16"/>
          <w:lang w:val="en-GB"/>
        </w:rPr>
      </w:pPr>
      <w:r w:rsidRPr="00653FE2">
        <w:rPr>
          <w:szCs w:val="16"/>
          <w:lang w:val="en-GB"/>
        </w:rPr>
        <w:tab/>
        <w:t>...}</w:t>
      </w:r>
    </w:p>
    <w:p w14:paraId="12E82AB1" w14:textId="77777777" w:rsidR="00C33898" w:rsidRPr="00653FE2" w:rsidRDefault="00C33898" w:rsidP="00C33898">
      <w:pPr>
        <w:pStyle w:val="ASN1Source"/>
        <w:widowControl/>
        <w:rPr>
          <w:szCs w:val="16"/>
          <w:lang w:val="en-GB"/>
        </w:rPr>
      </w:pPr>
    </w:p>
    <w:p w14:paraId="6FBA7867" w14:textId="77777777" w:rsidR="00C33898" w:rsidRPr="00653FE2" w:rsidRDefault="00C33898" w:rsidP="00C33898">
      <w:pPr>
        <w:pStyle w:val="ASN1TABLEbegin"/>
        <w:widowControl/>
        <w:rPr>
          <w:b w:val="0"/>
          <w:szCs w:val="16"/>
          <w:lang w:val="en-GB"/>
        </w:rPr>
      </w:pPr>
      <w:r w:rsidRPr="00653FE2">
        <w:rPr>
          <w:szCs w:val="16"/>
          <w:lang w:val="en-GB"/>
        </w:rPr>
        <w:t xml:space="preserve">ReportingState </w:t>
      </w:r>
      <w:r w:rsidRPr="00653FE2">
        <w:rPr>
          <w:b w:val="0"/>
          <w:szCs w:val="16"/>
          <w:lang w:val="en-GB"/>
        </w:rPr>
        <w:t>::= ENUMERATED {</w:t>
      </w:r>
    </w:p>
    <w:p w14:paraId="5FA9F8C8" w14:textId="77777777" w:rsidR="00C33898" w:rsidRPr="00653FE2" w:rsidRDefault="00C33898" w:rsidP="00C33898">
      <w:pPr>
        <w:pStyle w:val="ASN1TABLEmiddle"/>
        <w:widowControl/>
        <w:rPr>
          <w:szCs w:val="16"/>
          <w:lang w:val="en-GB"/>
        </w:rPr>
      </w:pPr>
      <w:r w:rsidRPr="00653FE2">
        <w:rPr>
          <w:szCs w:val="16"/>
          <w:lang w:val="en-GB"/>
        </w:rPr>
        <w:tab/>
        <w:t>stopMonitoring</w:t>
      </w:r>
      <w:r w:rsidRPr="00653FE2">
        <w:rPr>
          <w:szCs w:val="16"/>
          <w:lang w:val="en-GB"/>
        </w:rPr>
        <w:tab/>
        <w:t>(0),</w:t>
      </w:r>
    </w:p>
    <w:p w14:paraId="16BA0A1E" w14:textId="77777777" w:rsidR="00C33898" w:rsidRPr="00653FE2" w:rsidRDefault="00C33898" w:rsidP="00C33898">
      <w:pPr>
        <w:pStyle w:val="ASN1TABLEmiddle"/>
        <w:widowControl/>
        <w:rPr>
          <w:szCs w:val="16"/>
          <w:lang w:val="en-GB"/>
        </w:rPr>
      </w:pPr>
      <w:r w:rsidRPr="00653FE2">
        <w:rPr>
          <w:szCs w:val="16"/>
          <w:lang w:val="en-GB"/>
        </w:rPr>
        <w:tab/>
        <w:t>startMonitoring</w:t>
      </w:r>
      <w:r w:rsidRPr="00653FE2">
        <w:rPr>
          <w:szCs w:val="16"/>
          <w:lang w:val="en-GB"/>
        </w:rPr>
        <w:tab/>
        <w:t>(1),</w:t>
      </w:r>
    </w:p>
    <w:p w14:paraId="7A22E53B" w14:textId="77777777" w:rsidR="00C33898" w:rsidRPr="00653FE2" w:rsidRDefault="00C33898" w:rsidP="00C33898">
      <w:pPr>
        <w:pStyle w:val="ASN1TABLEmiddle"/>
        <w:widowControl/>
        <w:rPr>
          <w:szCs w:val="16"/>
          <w:lang w:val="en-GB"/>
        </w:rPr>
      </w:pPr>
      <w:r w:rsidRPr="00653FE2">
        <w:rPr>
          <w:szCs w:val="16"/>
          <w:lang w:val="en-GB"/>
        </w:rPr>
        <w:tab/>
        <w:t>...}</w:t>
      </w:r>
    </w:p>
    <w:p w14:paraId="27C0FB73" w14:textId="77777777" w:rsidR="00C33898" w:rsidRPr="00653FE2" w:rsidRDefault="00C33898" w:rsidP="00C33898">
      <w:pPr>
        <w:pStyle w:val="ASN1TABLEmiddle"/>
        <w:widowControl/>
        <w:rPr>
          <w:i/>
          <w:szCs w:val="16"/>
          <w:lang w:val="en-GB"/>
        </w:rPr>
      </w:pPr>
      <w:r w:rsidRPr="00653FE2">
        <w:rPr>
          <w:i/>
          <w:szCs w:val="16"/>
          <w:lang w:val="en-GB"/>
        </w:rPr>
        <w:tab/>
        <w:t>-- exception handling:</w:t>
      </w:r>
    </w:p>
    <w:p w14:paraId="317B3DB9" w14:textId="77777777" w:rsidR="00C33898" w:rsidRPr="00653FE2" w:rsidRDefault="00C33898" w:rsidP="00C33898">
      <w:pPr>
        <w:pStyle w:val="ASN1TABLEmiddle"/>
        <w:widowControl/>
        <w:rPr>
          <w:i/>
          <w:szCs w:val="16"/>
          <w:lang w:val="en-GB"/>
        </w:rPr>
      </w:pPr>
      <w:r w:rsidRPr="00653FE2">
        <w:rPr>
          <w:i/>
          <w:szCs w:val="16"/>
          <w:lang w:val="en-GB"/>
        </w:rPr>
        <w:tab/>
        <w:t xml:space="preserve">-- reception of values 2-10 shall be mapped to 'stopMonitoring' </w:t>
      </w:r>
    </w:p>
    <w:p w14:paraId="5FFBBEF7" w14:textId="77777777" w:rsidR="00C33898" w:rsidRPr="00653FE2" w:rsidRDefault="00C33898" w:rsidP="00C33898">
      <w:pPr>
        <w:pStyle w:val="ASN1TABLEmiddle"/>
        <w:widowControl/>
        <w:rPr>
          <w:i/>
          <w:szCs w:val="16"/>
          <w:lang w:val="en-GB"/>
        </w:rPr>
      </w:pPr>
      <w:r w:rsidRPr="00653FE2">
        <w:rPr>
          <w:i/>
          <w:szCs w:val="16"/>
          <w:lang w:val="en-GB"/>
        </w:rPr>
        <w:tab/>
        <w:t>-- reception of values &gt; 10 shall be mapped to 'startMonitoring'</w:t>
      </w:r>
    </w:p>
    <w:p w14:paraId="57DA04FD" w14:textId="77777777" w:rsidR="00C33898" w:rsidRPr="00653FE2" w:rsidRDefault="00C33898" w:rsidP="00C33898">
      <w:pPr>
        <w:pStyle w:val="ASN1Source"/>
        <w:widowControl/>
        <w:rPr>
          <w:szCs w:val="16"/>
          <w:lang w:val="en-GB"/>
        </w:rPr>
      </w:pPr>
    </w:p>
    <w:p w14:paraId="61FE3008" w14:textId="77777777" w:rsidR="00C33898" w:rsidRPr="00653FE2" w:rsidRDefault="00C33898" w:rsidP="00C33898">
      <w:pPr>
        <w:pStyle w:val="ASN1TABLEbegin"/>
        <w:widowControl/>
        <w:rPr>
          <w:b w:val="0"/>
          <w:szCs w:val="16"/>
          <w:lang w:val="en-GB"/>
        </w:rPr>
      </w:pPr>
      <w:r w:rsidRPr="00653FE2">
        <w:rPr>
          <w:szCs w:val="16"/>
          <w:lang w:val="en-GB"/>
        </w:rPr>
        <w:t xml:space="preserve">SetReportingStateRes </w:t>
      </w:r>
      <w:r w:rsidRPr="00653FE2">
        <w:rPr>
          <w:b w:val="0"/>
          <w:szCs w:val="16"/>
          <w:lang w:val="en-GB"/>
        </w:rPr>
        <w:t>::= SEQUENCE{</w:t>
      </w:r>
    </w:p>
    <w:p w14:paraId="6F857FBD" w14:textId="77777777" w:rsidR="00C33898" w:rsidRPr="00653FE2" w:rsidRDefault="00C33898" w:rsidP="00C33898">
      <w:pPr>
        <w:pStyle w:val="ASN1TABLEmiddle"/>
        <w:widowControl/>
        <w:rPr>
          <w:szCs w:val="16"/>
          <w:lang w:val="en-GB"/>
        </w:rPr>
      </w:pPr>
      <w:r w:rsidRPr="00653FE2">
        <w:rPr>
          <w:szCs w:val="16"/>
          <w:lang w:val="en-GB"/>
        </w:rPr>
        <w:tab/>
        <w:t>ccbs-SubscriberStatus</w:t>
      </w:r>
      <w:r>
        <w:rPr>
          <w:szCs w:val="16"/>
          <w:lang w:val="en-GB"/>
        </w:rPr>
        <w:tab/>
      </w:r>
      <w:r w:rsidRPr="00653FE2">
        <w:rPr>
          <w:szCs w:val="16"/>
          <w:lang w:val="en-GB"/>
        </w:rPr>
        <w:t>[0]</w:t>
      </w:r>
      <w:r w:rsidRPr="00653FE2">
        <w:rPr>
          <w:szCs w:val="16"/>
          <w:lang w:val="en-GB"/>
        </w:rPr>
        <w:tab/>
        <w:t>CCBS-SubscriberStatus</w:t>
      </w:r>
      <w:r w:rsidRPr="00653FE2">
        <w:rPr>
          <w:szCs w:val="16"/>
          <w:lang w:val="en-GB"/>
        </w:rPr>
        <w:tab/>
        <w:t>OPTIONAL,</w:t>
      </w:r>
    </w:p>
    <w:p w14:paraId="6F8277E2"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[1]</w:t>
      </w:r>
      <w:r w:rsidRPr="00653FE2">
        <w:rPr>
          <w:szCs w:val="16"/>
          <w:lang w:val="en-GB"/>
        </w:rPr>
        <w:tab/>
        <w:t>ExtensionContainer</w:t>
      </w:r>
      <w:r w:rsidRPr="00653FE2">
        <w:rPr>
          <w:szCs w:val="16"/>
          <w:lang w:val="en-GB"/>
        </w:rPr>
        <w:tab/>
        <w:t>OPTIONAL,</w:t>
      </w:r>
    </w:p>
    <w:p w14:paraId="7B3E0D9D" w14:textId="77777777" w:rsidR="00C33898" w:rsidRPr="00653FE2" w:rsidRDefault="00C33898" w:rsidP="00C33898">
      <w:pPr>
        <w:pStyle w:val="ASN1TABLEmiddle"/>
        <w:widowControl/>
        <w:rPr>
          <w:szCs w:val="16"/>
          <w:lang w:val="en-GB"/>
        </w:rPr>
      </w:pPr>
      <w:r w:rsidRPr="00653FE2">
        <w:rPr>
          <w:szCs w:val="16"/>
          <w:lang w:val="en-GB"/>
        </w:rPr>
        <w:tab/>
        <w:t>...}</w:t>
      </w:r>
    </w:p>
    <w:p w14:paraId="169D2B43" w14:textId="77777777" w:rsidR="00C33898" w:rsidRPr="00653FE2" w:rsidRDefault="00C33898" w:rsidP="00C33898">
      <w:pPr>
        <w:pStyle w:val="ASN1Source"/>
        <w:widowControl/>
        <w:rPr>
          <w:szCs w:val="16"/>
          <w:lang w:val="en-GB"/>
        </w:rPr>
      </w:pPr>
    </w:p>
    <w:p w14:paraId="26915A1F" w14:textId="77777777" w:rsidR="00C33898" w:rsidRPr="00653FE2" w:rsidRDefault="00C33898" w:rsidP="00C33898">
      <w:pPr>
        <w:pStyle w:val="ASN1TABLEbegin"/>
        <w:widowControl/>
        <w:rPr>
          <w:b w:val="0"/>
          <w:szCs w:val="16"/>
          <w:lang w:val="en-GB"/>
        </w:rPr>
      </w:pPr>
      <w:r w:rsidRPr="00653FE2">
        <w:rPr>
          <w:szCs w:val="16"/>
          <w:lang w:val="en-GB"/>
        </w:rPr>
        <w:t xml:space="preserve">CCBS-SubscriberStatus </w:t>
      </w:r>
      <w:r w:rsidRPr="00653FE2">
        <w:rPr>
          <w:b w:val="0"/>
          <w:szCs w:val="16"/>
          <w:lang w:val="en-GB"/>
        </w:rPr>
        <w:t>::= ENUMERATED {</w:t>
      </w:r>
    </w:p>
    <w:p w14:paraId="313B1441" w14:textId="77777777" w:rsidR="00C33898" w:rsidRPr="00653FE2" w:rsidRDefault="00C33898" w:rsidP="00C33898">
      <w:pPr>
        <w:pStyle w:val="ASN1TABLEmiddle"/>
        <w:widowControl/>
        <w:rPr>
          <w:szCs w:val="16"/>
          <w:lang w:val="en-GB"/>
        </w:rPr>
      </w:pPr>
      <w:r w:rsidRPr="00653FE2">
        <w:rPr>
          <w:szCs w:val="16"/>
          <w:lang w:val="en-GB"/>
        </w:rPr>
        <w:tab/>
        <w:t>ccbsNotIdle</w:t>
      </w:r>
      <w:r>
        <w:rPr>
          <w:szCs w:val="16"/>
          <w:lang w:val="en-GB"/>
        </w:rPr>
        <w:tab/>
      </w:r>
      <w:r w:rsidRPr="00653FE2">
        <w:rPr>
          <w:szCs w:val="16"/>
          <w:lang w:val="en-GB"/>
        </w:rPr>
        <w:t>(0),</w:t>
      </w:r>
    </w:p>
    <w:p w14:paraId="4284D5E8" w14:textId="77777777" w:rsidR="00C33898" w:rsidRPr="00653FE2" w:rsidRDefault="00C33898" w:rsidP="00C33898">
      <w:pPr>
        <w:pStyle w:val="ASN1TABLEmiddle"/>
        <w:widowControl/>
        <w:rPr>
          <w:szCs w:val="16"/>
          <w:lang w:val="en-GB"/>
        </w:rPr>
      </w:pPr>
      <w:r w:rsidRPr="00653FE2">
        <w:rPr>
          <w:szCs w:val="16"/>
          <w:lang w:val="en-GB"/>
        </w:rPr>
        <w:tab/>
        <w:t>ccbsIdle</w:t>
      </w:r>
      <w:r>
        <w:rPr>
          <w:szCs w:val="16"/>
          <w:lang w:val="en-GB"/>
        </w:rPr>
        <w:tab/>
      </w:r>
      <w:r w:rsidRPr="00653FE2">
        <w:rPr>
          <w:szCs w:val="16"/>
          <w:lang w:val="en-GB"/>
        </w:rPr>
        <w:t>(1),</w:t>
      </w:r>
    </w:p>
    <w:p w14:paraId="7D0F0C61" w14:textId="77777777" w:rsidR="00C33898" w:rsidRPr="00653FE2" w:rsidRDefault="00C33898" w:rsidP="00C33898">
      <w:pPr>
        <w:pStyle w:val="ASN1TABLEmiddle"/>
        <w:widowControl/>
        <w:rPr>
          <w:szCs w:val="16"/>
          <w:lang w:val="en-GB"/>
        </w:rPr>
      </w:pPr>
      <w:r w:rsidRPr="00653FE2">
        <w:rPr>
          <w:szCs w:val="16"/>
          <w:lang w:val="en-GB"/>
        </w:rPr>
        <w:tab/>
        <w:t>ccbsNotReachable</w:t>
      </w:r>
      <w:r w:rsidRPr="00653FE2">
        <w:rPr>
          <w:szCs w:val="16"/>
          <w:lang w:val="en-GB"/>
        </w:rPr>
        <w:tab/>
        <w:t>(2),</w:t>
      </w:r>
    </w:p>
    <w:p w14:paraId="455AE30B" w14:textId="77777777" w:rsidR="00C33898" w:rsidRPr="00653FE2" w:rsidRDefault="00C33898" w:rsidP="00C33898">
      <w:pPr>
        <w:pStyle w:val="ASN1TABLEmiddle"/>
        <w:widowControl/>
        <w:rPr>
          <w:szCs w:val="16"/>
          <w:lang w:val="en-GB"/>
        </w:rPr>
      </w:pPr>
      <w:r w:rsidRPr="00653FE2">
        <w:rPr>
          <w:szCs w:val="16"/>
          <w:lang w:val="en-GB"/>
        </w:rPr>
        <w:tab/>
        <w:t>...}</w:t>
      </w:r>
    </w:p>
    <w:p w14:paraId="4AC4F5F0" w14:textId="77777777" w:rsidR="00C33898" w:rsidRPr="00653FE2" w:rsidRDefault="00C33898" w:rsidP="00C33898">
      <w:pPr>
        <w:pStyle w:val="ASN1TABLEmiddle"/>
        <w:widowControl/>
        <w:rPr>
          <w:i/>
          <w:szCs w:val="16"/>
          <w:lang w:val="en-GB"/>
        </w:rPr>
      </w:pPr>
      <w:r w:rsidRPr="00653FE2">
        <w:rPr>
          <w:i/>
          <w:szCs w:val="16"/>
          <w:lang w:val="en-GB"/>
        </w:rPr>
        <w:tab/>
        <w:t xml:space="preserve">--  exception handling: </w:t>
      </w:r>
    </w:p>
    <w:p w14:paraId="011BC2F8" w14:textId="77777777" w:rsidR="00C33898" w:rsidRPr="00653FE2" w:rsidRDefault="00C33898" w:rsidP="00C33898">
      <w:pPr>
        <w:pStyle w:val="ASN1TABLEmiddle"/>
        <w:widowControl/>
        <w:rPr>
          <w:i/>
          <w:szCs w:val="16"/>
          <w:lang w:val="en-GB"/>
        </w:rPr>
      </w:pPr>
      <w:r w:rsidRPr="00653FE2">
        <w:rPr>
          <w:i/>
          <w:szCs w:val="16"/>
          <w:lang w:val="en-GB"/>
        </w:rPr>
        <w:tab/>
        <w:t>--  reception of values 3-10 shall be mapped to 'ccbsNotIdle'</w:t>
      </w:r>
    </w:p>
    <w:p w14:paraId="21136236" w14:textId="77777777" w:rsidR="00C33898" w:rsidRPr="00653FE2" w:rsidRDefault="00C33898" w:rsidP="00C33898">
      <w:pPr>
        <w:pStyle w:val="ASN1TABLEmiddle"/>
        <w:widowControl/>
        <w:rPr>
          <w:i/>
          <w:szCs w:val="16"/>
          <w:lang w:val="en-GB"/>
        </w:rPr>
      </w:pPr>
      <w:r w:rsidRPr="00653FE2">
        <w:rPr>
          <w:i/>
          <w:szCs w:val="16"/>
          <w:lang w:val="en-GB"/>
        </w:rPr>
        <w:tab/>
        <w:t>--  reception of values 11-20 shall be mapped to 'ccbsIdle'</w:t>
      </w:r>
    </w:p>
    <w:p w14:paraId="7FAB7B58" w14:textId="77777777" w:rsidR="00C33898" w:rsidRPr="00653FE2" w:rsidRDefault="00C33898" w:rsidP="00C33898">
      <w:pPr>
        <w:pStyle w:val="ASN1TABLEmiddle"/>
        <w:widowControl/>
        <w:rPr>
          <w:i/>
          <w:szCs w:val="16"/>
          <w:lang w:val="en-GB"/>
        </w:rPr>
      </w:pPr>
      <w:r w:rsidRPr="00653FE2">
        <w:rPr>
          <w:i/>
          <w:szCs w:val="16"/>
          <w:lang w:val="en-GB"/>
        </w:rPr>
        <w:tab/>
        <w:t xml:space="preserve">--  reception of values &gt; 20 shall be mapped to 'ccbsNotReachable' </w:t>
      </w:r>
    </w:p>
    <w:p w14:paraId="70A7E07B" w14:textId="77777777" w:rsidR="00C33898" w:rsidRPr="00653FE2" w:rsidRDefault="00C33898" w:rsidP="00C33898">
      <w:pPr>
        <w:pStyle w:val="ASN1Source"/>
        <w:widowControl/>
        <w:rPr>
          <w:szCs w:val="16"/>
          <w:lang w:val="en-GB"/>
        </w:rPr>
      </w:pPr>
    </w:p>
    <w:p w14:paraId="735BBA81" w14:textId="77777777" w:rsidR="00C33898" w:rsidRPr="00653FE2" w:rsidRDefault="00C33898" w:rsidP="00C33898">
      <w:pPr>
        <w:pStyle w:val="ASN1TABLEbegin"/>
        <w:widowControl/>
        <w:rPr>
          <w:b w:val="0"/>
          <w:szCs w:val="16"/>
          <w:lang w:val="en-GB"/>
        </w:rPr>
      </w:pPr>
      <w:r w:rsidRPr="00653FE2">
        <w:rPr>
          <w:szCs w:val="16"/>
          <w:lang w:val="en-GB"/>
        </w:rPr>
        <w:t xml:space="preserve">StatusReportArg </w:t>
      </w:r>
      <w:r w:rsidRPr="00653FE2">
        <w:rPr>
          <w:b w:val="0"/>
          <w:szCs w:val="16"/>
          <w:lang w:val="en-GB"/>
        </w:rPr>
        <w:t>::= SEQUENCE{</w:t>
      </w:r>
    </w:p>
    <w:p w14:paraId="210ECF64" w14:textId="77777777" w:rsidR="00C33898" w:rsidRPr="00653FE2" w:rsidRDefault="00C33898" w:rsidP="00C33898">
      <w:pPr>
        <w:pStyle w:val="ASN1TABLEmiddle"/>
        <w:widowControl/>
        <w:rPr>
          <w:szCs w:val="16"/>
          <w:lang w:val="en-GB"/>
        </w:rPr>
      </w:pPr>
      <w:r w:rsidRPr="00653FE2">
        <w:rPr>
          <w:szCs w:val="16"/>
          <w:lang w:val="en-GB"/>
        </w:rPr>
        <w:tab/>
        <w:t>imsi</w:t>
      </w:r>
      <w:r>
        <w:rPr>
          <w:szCs w:val="16"/>
          <w:lang w:val="en-GB"/>
        </w:rPr>
        <w:tab/>
      </w:r>
      <w:r w:rsidRPr="00653FE2">
        <w:rPr>
          <w:szCs w:val="16"/>
          <w:lang w:val="en-GB"/>
        </w:rPr>
        <w:t>[0]</w:t>
      </w:r>
      <w:r w:rsidRPr="00653FE2">
        <w:rPr>
          <w:szCs w:val="16"/>
          <w:lang w:val="en-GB"/>
        </w:rPr>
        <w:tab/>
        <w:t>IMSI,</w:t>
      </w:r>
    </w:p>
    <w:p w14:paraId="5036F1CA" w14:textId="77777777" w:rsidR="00C33898" w:rsidRPr="00653FE2" w:rsidRDefault="00C33898" w:rsidP="00C33898">
      <w:pPr>
        <w:pStyle w:val="ASN1TABLEmiddle"/>
        <w:widowControl/>
        <w:rPr>
          <w:szCs w:val="16"/>
          <w:lang w:val="en-GB"/>
        </w:rPr>
      </w:pPr>
      <w:r w:rsidRPr="00653FE2">
        <w:rPr>
          <w:szCs w:val="16"/>
          <w:lang w:val="en-GB"/>
        </w:rPr>
        <w:tab/>
        <w:t>eventReportData</w:t>
      </w:r>
      <w:r w:rsidRPr="00653FE2">
        <w:rPr>
          <w:szCs w:val="16"/>
          <w:lang w:val="en-GB"/>
        </w:rPr>
        <w:tab/>
        <w:t>[1]</w:t>
      </w:r>
      <w:r w:rsidRPr="00653FE2">
        <w:rPr>
          <w:szCs w:val="16"/>
          <w:lang w:val="en-GB"/>
        </w:rPr>
        <w:tab/>
        <w:t>EventReportData</w:t>
      </w:r>
      <w:r w:rsidRPr="00653FE2">
        <w:rPr>
          <w:szCs w:val="16"/>
          <w:lang w:val="en-GB"/>
        </w:rPr>
        <w:tab/>
        <w:t>OPTIONAL,</w:t>
      </w:r>
    </w:p>
    <w:p w14:paraId="66E6B0A4" w14:textId="77777777" w:rsidR="00C33898" w:rsidRPr="00653FE2" w:rsidRDefault="00C33898" w:rsidP="00C33898">
      <w:pPr>
        <w:pStyle w:val="ASN1TABLEmiddle"/>
        <w:widowControl/>
        <w:rPr>
          <w:szCs w:val="16"/>
          <w:lang w:val="en-GB"/>
        </w:rPr>
      </w:pPr>
      <w:r w:rsidRPr="00653FE2">
        <w:rPr>
          <w:szCs w:val="16"/>
          <w:lang w:val="en-GB"/>
        </w:rPr>
        <w:tab/>
        <w:t>callReportdata</w:t>
      </w:r>
      <w:r w:rsidRPr="00653FE2">
        <w:rPr>
          <w:szCs w:val="16"/>
          <w:lang w:val="en-GB"/>
        </w:rPr>
        <w:tab/>
        <w:t>[2]</w:t>
      </w:r>
      <w:r w:rsidRPr="00653FE2">
        <w:rPr>
          <w:szCs w:val="16"/>
          <w:lang w:val="en-GB"/>
        </w:rPr>
        <w:tab/>
        <w:t>CallReportData</w:t>
      </w:r>
      <w:r w:rsidRPr="00653FE2">
        <w:rPr>
          <w:szCs w:val="16"/>
          <w:lang w:val="en-GB"/>
        </w:rPr>
        <w:tab/>
        <w:t>OPTIONAL,</w:t>
      </w:r>
    </w:p>
    <w:p w14:paraId="3B1370C0"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[3]</w:t>
      </w:r>
      <w:r w:rsidRPr="00653FE2">
        <w:rPr>
          <w:szCs w:val="16"/>
          <w:lang w:val="en-GB"/>
        </w:rPr>
        <w:tab/>
        <w:t>ExtensionContainer</w:t>
      </w:r>
      <w:r w:rsidRPr="00653FE2">
        <w:rPr>
          <w:szCs w:val="16"/>
          <w:lang w:val="en-GB"/>
        </w:rPr>
        <w:tab/>
        <w:t>OPTIONAL,</w:t>
      </w:r>
    </w:p>
    <w:p w14:paraId="73D9422D" w14:textId="77777777" w:rsidR="00C33898" w:rsidRPr="00653FE2" w:rsidRDefault="00C33898" w:rsidP="00C33898">
      <w:pPr>
        <w:pStyle w:val="ASN1TABLEmiddle"/>
        <w:widowControl/>
        <w:rPr>
          <w:szCs w:val="16"/>
          <w:lang w:val="en-GB"/>
        </w:rPr>
      </w:pPr>
      <w:r w:rsidRPr="00653FE2">
        <w:rPr>
          <w:szCs w:val="16"/>
          <w:lang w:val="en-GB"/>
        </w:rPr>
        <w:tab/>
        <w:t>...}</w:t>
      </w:r>
    </w:p>
    <w:p w14:paraId="70CC9CAD" w14:textId="77777777" w:rsidR="00C33898" w:rsidRPr="00653FE2" w:rsidRDefault="00C33898" w:rsidP="00C33898">
      <w:pPr>
        <w:pStyle w:val="ASN1Source"/>
        <w:widowControl/>
        <w:rPr>
          <w:szCs w:val="16"/>
          <w:lang w:val="en-GB"/>
        </w:rPr>
      </w:pPr>
    </w:p>
    <w:p w14:paraId="74A37B13" w14:textId="77777777" w:rsidR="00C33898" w:rsidRPr="00653FE2" w:rsidRDefault="00C33898" w:rsidP="00C33898">
      <w:pPr>
        <w:pStyle w:val="ASN1TABLEbegin"/>
        <w:widowControl/>
        <w:rPr>
          <w:b w:val="0"/>
          <w:szCs w:val="16"/>
          <w:lang w:val="en-GB"/>
        </w:rPr>
      </w:pPr>
      <w:r w:rsidRPr="00653FE2">
        <w:rPr>
          <w:szCs w:val="16"/>
          <w:lang w:val="en-GB"/>
        </w:rPr>
        <w:t xml:space="preserve">EventReportData </w:t>
      </w:r>
      <w:r w:rsidRPr="00653FE2">
        <w:rPr>
          <w:b w:val="0"/>
          <w:szCs w:val="16"/>
          <w:lang w:val="en-GB"/>
        </w:rPr>
        <w:t>::= SEQUENCE{</w:t>
      </w:r>
    </w:p>
    <w:p w14:paraId="3EB58D33" w14:textId="77777777" w:rsidR="00C33898" w:rsidRPr="00653FE2" w:rsidRDefault="00C33898" w:rsidP="00C33898">
      <w:pPr>
        <w:pStyle w:val="ASN1TABLEmiddle"/>
        <w:widowControl/>
        <w:rPr>
          <w:szCs w:val="16"/>
          <w:lang w:val="en-GB"/>
        </w:rPr>
      </w:pPr>
      <w:r w:rsidRPr="00653FE2">
        <w:rPr>
          <w:szCs w:val="16"/>
          <w:lang w:val="en-GB"/>
        </w:rPr>
        <w:tab/>
        <w:t>ccbs-SubscriberStatus</w:t>
      </w:r>
      <w:r w:rsidRPr="00653FE2">
        <w:rPr>
          <w:szCs w:val="16"/>
          <w:lang w:val="en-GB"/>
        </w:rPr>
        <w:tab/>
        <w:t>[0]</w:t>
      </w:r>
      <w:r w:rsidRPr="00653FE2">
        <w:rPr>
          <w:szCs w:val="16"/>
          <w:lang w:val="en-GB"/>
        </w:rPr>
        <w:tab/>
        <w:t>CCBS-SubscriberStatus</w:t>
      </w:r>
      <w:r w:rsidRPr="00653FE2">
        <w:rPr>
          <w:szCs w:val="16"/>
          <w:lang w:val="en-GB"/>
        </w:rPr>
        <w:tab/>
        <w:t>OPTIONAL,</w:t>
      </w:r>
    </w:p>
    <w:p w14:paraId="55F6BCC3"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[1]</w:t>
      </w:r>
      <w:r w:rsidRPr="00653FE2">
        <w:rPr>
          <w:szCs w:val="16"/>
          <w:lang w:val="en-GB"/>
        </w:rPr>
        <w:tab/>
        <w:t>ExtensionContainer</w:t>
      </w:r>
      <w:r w:rsidRPr="00653FE2">
        <w:rPr>
          <w:szCs w:val="16"/>
          <w:lang w:val="en-GB"/>
        </w:rPr>
        <w:tab/>
        <w:t>OPTIONAL,</w:t>
      </w:r>
    </w:p>
    <w:p w14:paraId="75B45982" w14:textId="77777777" w:rsidR="00C33898" w:rsidRPr="00653FE2" w:rsidRDefault="00C33898" w:rsidP="00C33898">
      <w:pPr>
        <w:pStyle w:val="ASN1TABLEmiddle"/>
        <w:widowControl/>
        <w:rPr>
          <w:szCs w:val="16"/>
          <w:lang w:val="en-GB"/>
        </w:rPr>
      </w:pPr>
      <w:r w:rsidRPr="00653FE2">
        <w:rPr>
          <w:szCs w:val="16"/>
          <w:lang w:val="en-GB"/>
        </w:rPr>
        <w:tab/>
        <w:t>...}</w:t>
      </w:r>
    </w:p>
    <w:p w14:paraId="22DAB3CF" w14:textId="77777777" w:rsidR="00C33898" w:rsidRPr="00653FE2" w:rsidRDefault="00C33898" w:rsidP="00C33898">
      <w:pPr>
        <w:pStyle w:val="ASN1Source"/>
        <w:widowControl/>
        <w:rPr>
          <w:szCs w:val="16"/>
          <w:lang w:val="en-GB"/>
        </w:rPr>
      </w:pPr>
    </w:p>
    <w:p w14:paraId="3B30CF1C"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CallReportData </w:t>
      </w:r>
      <w:r w:rsidRPr="00653FE2">
        <w:rPr>
          <w:b w:val="0"/>
          <w:szCs w:val="16"/>
          <w:lang w:val="en-GB"/>
        </w:rPr>
        <w:t>::= SEQUENCE{</w:t>
      </w:r>
    </w:p>
    <w:p w14:paraId="5A8646E1" w14:textId="77777777" w:rsidR="00C33898" w:rsidRPr="00653FE2" w:rsidRDefault="00C33898" w:rsidP="00C33898">
      <w:pPr>
        <w:pStyle w:val="ASN1TABLEmiddle"/>
        <w:widowControl/>
        <w:rPr>
          <w:szCs w:val="16"/>
          <w:lang w:val="en-GB"/>
        </w:rPr>
      </w:pPr>
      <w:r w:rsidRPr="00653FE2">
        <w:rPr>
          <w:szCs w:val="16"/>
          <w:lang w:val="en-GB"/>
        </w:rPr>
        <w:tab/>
        <w:t>monitoringMode</w:t>
      </w:r>
      <w:r w:rsidRPr="00653FE2">
        <w:rPr>
          <w:szCs w:val="16"/>
          <w:lang w:val="en-GB"/>
        </w:rPr>
        <w:tab/>
        <w:t>[0]</w:t>
      </w:r>
      <w:r w:rsidRPr="00653FE2">
        <w:rPr>
          <w:szCs w:val="16"/>
          <w:lang w:val="en-GB"/>
        </w:rPr>
        <w:tab/>
        <w:t>MonitoringMode</w:t>
      </w:r>
      <w:r w:rsidRPr="00653FE2">
        <w:rPr>
          <w:szCs w:val="16"/>
          <w:lang w:val="en-GB"/>
        </w:rPr>
        <w:tab/>
        <w:t>OPTIONAL,</w:t>
      </w:r>
    </w:p>
    <w:p w14:paraId="6C59FA2E" w14:textId="77777777" w:rsidR="00C33898" w:rsidRPr="00653FE2" w:rsidRDefault="00C33898" w:rsidP="00C33898">
      <w:pPr>
        <w:pStyle w:val="ASN1TABLEmiddle"/>
        <w:widowControl/>
        <w:rPr>
          <w:szCs w:val="16"/>
          <w:lang w:val="en-GB"/>
        </w:rPr>
      </w:pPr>
      <w:r w:rsidRPr="00653FE2">
        <w:rPr>
          <w:szCs w:val="16"/>
          <w:lang w:val="en-GB"/>
        </w:rPr>
        <w:tab/>
        <w:t>callOutcome</w:t>
      </w:r>
      <w:r w:rsidRPr="00653FE2">
        <w:rPr>
          <w:szCs w:val="16"/>
          <w:lang w:val="en-GB"/>
        </w:rPr>
        <w:tab/>
        <w:t>[1]</w:t>
      </w:r>
      <w:r w:rsidRPr="00653FE2">
        <w:rPr>
          <w:szCs w:val="16"/>
          <w:lang w:val="en-GB"/>
        </w:rPr>
        <w:tab/>
        <w:t>CallOutcome</w:t>
      </w:r>
      <w:r w:rsidRPr="00653FE2">
        <w:rPr>
          <w:szCs w:val="16"/>
          <w:lang w:val="en-GB"/>
        </w:rPr>
        <w:tab/>
        <w:t>OPTIONAL,</w:t>
      </w:r>
    </w:p>
    <w:p w14:paraId="52DFABC0"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w:t>
      </w:r>
      <w:r w:rsidRPr="00653FE2">
        <w:rPr>
          <w:szCs w:val="16"/>
          <w:lang w:val="en-GB"/>
        </w:rPr>
        <w:tab/>
        <w:t>ExtensionContainer</w:t>
      </w:r>
      <w:r w:rsidRPr="00653FE2">
        <w:rPr>
          <w:szCs w:val="16"/>
          <w:lang w:val="en-GB"/>
        </w:rPr>
        <w:tab/>
        <w:t>OPTIONAL,</w:t>
      </w:r>
    </w:p>
    <w:p w14:paraId="69CCB419" w14:textId="77777777" w:rsidR="00C33898" w:rsidRPr="00653FE2" w:rsidRDefault="00C33898" w:rsidP="00C33898">
      <w:pPr>
        <w:pStyle w:val="ASN1TABLEmiddle"/>
        <w:widowControl/>
        <w:rPr>
          <w:szCs w:val="16"/>
          <w:lang w:val="en-GB"/>
        </w:rPr>
      </w:pPr>
      <w:r w:rsidRPr="00653FE2">
        <w:rPr>
          <w:szCs w:val="16"/>
          <w:lang w:val="en-GB"/>
        </w:rPr>
        <w:tab/>
        <w:t>...}</w:t>
      </w:r>
    </w:p>
    <w:p w14:paraId="6D260AA1" w14:textId="77777777" w:rsidR="00C33898" w:rsidRPr="00653FE2" w:rsidRDefault="00C33898" w:rsidP="00C33898">
      <w:pPr>
        <w:pStyle w:val="ASN1Source"/>
        <w:widowControl/>
        <w:rPr>
          <w:szCs w:val="16"/>
          <w:lang w:val="en-GB"/>
        </w:rPr>
      </w:pPr>
    </w:p>
    <w:p w14:paraId="6772C3BD" w14:textId="77777777" w:rsidR="00C33898" w:rsidRPr="00653FE2" w:rsidRDefault="00C33898" w:rsidP="00C33898">
      <w:pPr>
        <w:pStyle w:val="ASN1TABLEbegin"/>
        <w:widowControl/>
        <w:rPr>
          <w:b w:val="0"/>
          <w:szCs w:val="16"/>
          <w:lang w:val="en-GB"/>
        </w:rPr>
      </w:pPr>
      <w:r w:rsidRPr="00653FE2">
        <w:rPr>
          <w:szCs w:val="16"/>
          <w:lang w:val="en-GB"/>
        </w:rPr>
        <w:t xml:space="preserve">MonitoringMode </w:t>
      </w:r>
      <w:r w:rsidRPr="00653FE2">
        <w:rPr>
          <w:b w:val="0"/>
          <w:szCs w:val="16"/>
          <w:lang w:val="en-GB"/>
        </w:rPr>
        <w:t>::= ENUMERATED {</w:t>
      </w:r>
    </w:p>
    <w:p w14:paraId="38CC103D" w14:textId="77777777" w:rsidR="00C33898" w:rsidRPr="00653FE2" w:rsidRDefault="00C33898" w:rsidP="00C33898">
      <w:pPr>
        <w:pStyle w:val="ASN1TABLEmiddle"/>
        <w:widowControl/>
        <w:rPr>
          <w:szCs w:val="16"/>
          <w:lang w:val="en-GB"/>
        </w:rPr>
      </w:pPr>
      <w:r w:rsidRPr="00653FE2">
        <w:rPr>
          <w:szCs w:val="16"/>
          <w:lang w:val="en-GB"/>
        </w:rPr>
        <w:tab/>
        <w:t>a-side</w:t>
      </w:r>
      <w:r>
        <w:rPr>
          <w:szCs w:val="16"/>
          <w:lang w:val="en-GB"/>
        </w:rPr>
        <w:tab/>
      </w:r>
      <w:r w:rsidRPr="00653FE2">
        <w:rPr>
          <w:szCs w:val="16"/>
          <w:lang w:val="en-GB"/>
        </w:rPr>
        <w:t>(0),</w:t>
      </w:r>
    </w:p>
    <w:p w14:paraId="0797C131" w14:textId="77777777" w:rsidR="00C33898" w:rsidRPr="00653FE2" w:rsidRDefault="00C33898" w:rsidP="00C33898">
      <w:pPr>
        <w:pStyle w:val="ASN1TABLEmiddle"/>
        <w:widowControl/>
        <w:rPr>
          <w:szCs w:val="16"/>
          <w:lang w:val="en-GB"/>
        </w:rPr>
      </w:pPr>
      <w:r w:rsidRPr="00653FE2">
        <w:rPr>
          <w:szCs w:val="16"/>
          <w:lang w:val="en-GB"/>
        </w:rPr>
        <w:tab/>
        <w:t>b-side</w:t>
      </w:r>
      <w:r>
        <w:rPr>
          <w:szCs w:val="16"/>
          <w:lang w:val="en-GB"/>
        </w:rPr>
        <w:tab/>
      </w:r>
      <w:r w:rsidRPr="00653FE2">
        <w:rPr>
          <w:szCs w:val="16"/>
          <w:lang w:val="en-GB"/>
        </w:rPr>
        <w:t>(1),</w:t>
      </w:r>
    </w:p>
    <w:p w14:paraId="63DB1DC9" w14:textId="77777777" w:rsidR="00C33898" w:rsidRPr="00653FE2" w:rsidRDefault="00C33898" w:rsidP="00C33898">
      <w:pPr>
        <w:pStyle w:val="ASN1TABLEmiddle"/>
        <w:widowControl/>
        <w:rPr>
          <w:szCs w:val="16"/>
          <w:lang w:val="en-GB"/>
        </w:rPr>
      </w:pPr>
      <w:r w:rsidRPr="00653FE2">
        <w:rPr>
          <w:szCs w:val="16"/>
          <w:lang w:val="en-GB"/>
        </w:rPr>
        <w:tab/>
        <w:t>...}</w:t>
      </w:r>
    </w:p>
    <w:p w14:paraId="68128F91"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 xml:space="preserve">exception handling: </w:t>
      </w:r>
    </w:p>
    <w:p w14:paraId="2B1AAEEE" w14:textId="77777777" w:rsidR="00C33898" w:rsidRPr="00653FE2" w:rsidRDefault="00C33898" w:rsidP="00C33898">
      <w:pPr>
        <w:pStyle w:val="ASN1TABLEmiddle"/>
        <w:widowControl/>
        <w:rPr>
          <w:i/>
          <w:szCs w:val="16"/>
          <w:lang w:val="en-GB"/>
        </w:rPr>
      </w:pPr>
      <w:r w:rsidRPr="00653FE2">
        <w:rPr>
          <w:i/>
          <w:szCs w:val="16"/>
          <w:lang w:val="en-GB"/>
        </w:rPr>
        <w:tab/>
        <w:t>--  reception of values 2-10 shall be mapped 'a-side'</w:t>
      </w:r>
    </w:p>
    <w:p w14:paraId="39B5A09A" w14:textId="77777777" w:rsidR="00C33898" w:rsidRPr="00653FE2" w:rsidRDefault="00C33898" w:rsidP="00C33898">
      <w:pPr>
        <w:pStyle w:val="ASN1TABLEmiddle"/>
        <w:widowControl/>
        <w:rPr>
          <w:i/>
          <w:szCs w:val="16"/>
          <w:lang w:val="en-GB"/>
        </w:rPr>
      </w:pPr>
      <w:r w:rsidRPr="00653FE2">
        <w:rPr>
          <w:i/>
          <w:szCs w:val="16"/>
          <w:lang w:val="en-GB"/>
        </w:rPr>
        <w:tab/>
        <w:t>--  reception of values &gt; 10 shall be mapped to 'b-side'</w:t>
      </w:r>
    </w:p>
    <w:p w14:paraId="07DEFA02" w14:textId="77777777" w:rsidR="00C33898" w:rsidRPr="00653FE2" w:rsidRDefault="00C33898" w:rsidP="00C33898">
      <w:pPr>
        <w:pStyle w:val="ASN1Source"/>
        <w:widowControl/>
        <w:rPr>
          <w:szCs w:val="16"/>
          <w:lang w:val="en-GB"/>
        </w:rPr>
      </w:pPr>
    </w:p>
    <w:p w14:paraId="1029CBD6" w14:textId="77777777" w:rsidR="00C33898" w:rsidRPr="00653FE2" w:rsidRDefault="00C33898" w:rsidP="00C33898">
      <w:pPr>
        <w:pStyle w:val="ASN1TABLEbegin"/>
        <w:widowControl/>
        <w:rPr>
          <w:b w:val="0"/>
          <w:szCs w:val="16"/>
          <w:lang w:val="en-GB"/>
        </w:rPr>
      </w:pPr>
      <w:r w:rsidRPr="00653FE2">
        <w:rPr>
          <w:szCs w:val="16"/>
          <w:lang w:val="en-GB"/>
        </w:rPr>
        <w:t xml:space="preserve">CallOutcome </w:t>
      </w:r>
      <w:r w:rsidRPr="00653FE2">
        <w:rPr>
          <w:b w:val="0"/>
          <w:szCs w:val="16"/>
          <w:lang w:val="en-GB"/>
        </w:rPr>
        <w:t>::= ENUMERATED {</w:t>
      </w:r>
    </w:p>
    <w:p w14:paraId="2E7D918E" w14:textId="77777777" w:rsidR="00C33898" w:rsidRPr="00653FE2" w:rsidRDefault="00C33898" w:rsidP="00C33898">
      <w:pPr>
        <w:pStyle w:val="ASN1TABLEmiddle"/>
        <w:widowControl/>
        <w:rPr>
          <w:szCs w:val="16"/>
          <w:lang w:val="en-GB"/>
        </w:rPr>
      </w:pPr>
      <w:r w:rsidRPr="00653FE2">
        <w:rPr>
          <w:szCs w:val="16"/>
          <w:lang w:val="en-GB"/>
        </w:rPr>
        <w:tab/>
        <w:t>success</w:t>
      </w:r>
      <w:r>
        <w:rPr>
          <w:szCs w:val="16"/>
          <w:lang w:val="en-GB"/>
        </w:rPr>
        <w:tab/>
      </w:r>
      <w:r w:rsidRPr="00653FE2">
        <w:rPr>
          <w:szCs w:val="16"/>
          <w:lang w:val="en-GB"/>
        </w:rPr>
        <w:t>(0),</w:t>
      </w:r>
    </w:p>
    <w:p w14:paraId="2245D2FF" w14:textId="77777777" w:rsidR="00C33898" w:rsidRPr="00653FE2" w:rsidRDefault="00C33898" w:rsidP="00C33898">
      <w:pPr>
        <w:pStyle w:val="ASN1TABLEmiddle"/>
        <w:widowControl/>
        <w:rPr>
          <w:szCs w:val="16"/>
          <w:lang w:val="en-GB"/>
        </w:rPr>
      </w:pPr>
      <w:r w:rsidRPr="00653FE2">
        <w:rPr>
          <w:szCs w:val="16"/>
          <w:lang w:val="en-GB"/>
        </w:rPr>
        <w:tab/>
        <w:t>failure</w:t>
      </w:r>
      <w:r>
        <w:rPr>
          <w:szCs w:val="16"/>
          <w:lang w:val="en-GB"/>
        </w:rPr>
        <w:tab/>
      </w:r>
      <w:r w:rsidRPr="00653FE2">
        <w:rPr>
          <w:szCs w:val="16"/>
          <w:lang w:val="en-GB"/>
        </w:rPr>
        <w:t>(1),</w:t>
      </w:r>
    </w:p>
    <w:p w14:paraId="6BBC5561" w14:textId="77777777" w:rsidR="00C33898" w:rsidRPr="00653FE2" w:rsidRDefault="00C33898" w:rsidP="00C33898">
      <w:pPr>
        <w:pStyle w:val="ASN1TABLEmiddle"/>
        <w:widowControl/>
        <w:rPr>
          <w:szCs w:val="16"/>
          <w:lang w:val="en-GB"/>
        </w:rPr>
      </w:pPr>
      <w:r w:rsidRPr="00653FE2">
        <w:rPr>
          <w:szCs w:val="16"/>
          <w:lang w:val="en-GB"/>
        </w:rPr>
        <w:tab/>
        <w:t>busy</w:t>
      </w:r>
      <w:r w:rsidR="00854CE3">
        <w:rPr>
          <w:szCs w:val="16"/>
          <w:lang w:val="en-GB"/>
        </w:rPr>
        <w:tab/>
      </w:r>
      <w:r w:rsidRPr="00653FE2">
        <w:rPr>
          <w:szCs w:val="16"/>
          <w:lang w:val="en-GB"/>
        </w:rPr>
        <w:t>(2),</w:t>
      </w:r>
    </w:p>
    <w:p w14:paraId="332454CA" w14:textId="77777777" w:rsidR="00C33898" w:rsidRPr="00653FE2" w:rsidRDefault="00C33898" w:rsidP="00C33898">
      <w:pPr>
        <w:pStyle w:val="ASN1TABLEmiddle"/>
        <w:widowControl/>
        <w:rPr>
          <w:szCs w:val="16"/>
          <w:lang w:val="en-GB"/>
        </w:rPr>
      </w:pPr>
      <w:r w:rsidRPr="00653FE2">
        <w:rPr>
          <w:szCs w:val="16"/>
          <w:lang w:val="en-GB"/>
        </w:rPr>
        <w:tab/>
        <w:t>...}</w:t>
      </w:r>
    </w:p>
    <w:p w14:paraId="13D58840"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 xml:space="preserve">exception handling: </w:t>
      </w:r>
    </w:p>
    <w:p w14:paraId="01D8C1F1" w14:textId="77777777" w:rsidR="00C33898" w:rsidRPr="00653FE2" w:rsidRDefault="00C33898" w:rsidP="00C33898">
      <w:pPr>
        <w:pStyle w:val="ASN1TABLEmiddle"/>
        <w:widowControl/>
        <w:rPr>
          <w:i/>
          <w:szCs w:val="16"/>
          <w:lang w:val="en-GB"/>
        </w:rPr>
      </w:pPr>
      <w:r w:rsidRPr="00653FE2">
        <w:rPr>
          <w:i/>
          <w:szCs w:val="16"/>
          <w:lang w:val="en-GB"/>
        </w:rPr>
        <w:tab/>
        <w:t>--  reception of values 3-10 shall be mapped to 'success'</w:t>
      </w:r>
    </w:p>
    <w:p w14:paraId="7394E0FC" w14:textId="77777777" w:rsidR="00C33898" w:rsidRPr="00653FE2" w:rsidRDefault="00C33898" w:rsidP="00C33898">
      <w:pPr>
        <w:pStyle w:val="ASN1TABLEmiddle"/>
        <w:widowControl/>
        <w:rPr>
          <w:i/>
          <w:szCs w:val="16"/>
          <w:lang w:val="en-GB"/>
        </w:rPr>
      </w:pPr>
      <w:r w:rsidRPr="00653FE2">
        <w:rPr>
          <w:i/>
          <w:szCs w:val="16"/>
          <w:lang w:val="en-GB"/>
        </w:rPr>
        <w:tab/>
        <w:t>--  reception of values 11-20 shall be mapped to 'failure'</w:t>
      </w:r>
    </w:p>
    <w:p w14:paraId="31882AB9" w14:textId="77777777" w:rsidR="00C33898" w:rsidRPr="00653FE2" w:rsidRDefault="00C33898" w:rsidP="00C33898">
      <w:pPr>
        <w:pStyle w:val="ASN1TABLEmiddle"/>
        <w:widowControl/>
        <w:rPr>
          <w:i/>
          <w:szCs w:val="16"/>
          <w:lang w:val="en-GB"/>
        </w:rPr>
      </w:pPr>
      <w:r w:rsidRPr="00653FE2">
        <w:rPr>
          <w:i/>
          <w:szCs w:val="16"/>
          <w:lang w:val="en-GB"/>
        </w:rPr>
        <w:tab/>
        <w:t>--  reception of values &gt; 20 shall be mapped to 'busy'</w:t>
      </w:r>
    </w:p>
    <w:p w14:paraId="4FDBB979" w14:textId="77777777" w:rsidR="00C33898" w:rsidRPr="00653FE2" w:rsidRDefault="00C33898" w:rsidP="00C33898">
      <w:pPr>
        <w:pStyle w:val="ASN1Source"/>
        <w:widowControl/>
        <w:rPr>
          <w:szCs w:val="16"/>
          <w:lang w:val="en-GB"/>
        </w:rPr>
      </w:pPr>
    </w:p>
    <w:p w14:paraId="3B672EA0" w14:textId="77777777" w:rsidR="00C33898" w:rsidRPr="00653FE2" w:rsidRDefault="00C33898" w:rsidP="00C33898">
      <w:pPr>
        <w:pStyle w:val="ASN1TABLEbegin"/>
        <w:widowControl/>
        <w:rPr>
          <w:b w:val="0"/>
          <w:szCs w:val="16"/>
          <w:lang w:val="fr-FR"/>
        </w:rPr>
      </w:pPr>
      <w:r w:rsidRPr="00653FE2">
        <w:rPr>
          <w:szCs w:val="16"/>
          <w:lang w:val="fr-FR"/>
        </w:rPr>
        <w:t xml:space="preserve">StatusReportRes </w:t>
      </w:r>
      <w:r w:rsidRPr="00653FE2">
        <w:rPr>
          <w:b w:val="0"/>
          <w:szCs w:val="16"/>
          <w:lang w:val="fr-FR"/>
        </w:rPr>
        <w:t>::= SEQUENCE {</w:t>
      </w:r>
    </w:p>
    <w:p w14:paraId="00747789"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[0]</w:t>
      </w:r>
      <w:r w:rsidRPr="00653FE2">
        <w:rPr>
          <w:szCs w:val="16"/>
          <w:lang w:val="fr-FR"/>
        </w:rPr>
        <w:tab/>
        <w:t>ExtensionContainer</w:t>
      </w:r>
      <w:r w:rsidRPr="00653FE2">
        <w:rPr>
          <w:szCs w:val="16"/>
          <w:lang w:val="fr-FR"/>
        </w:rPr>
        <w:tab/>
        <w:t>OPTIONAL,</w:t>
      </w:r>
    </w:p>
    <w:p w14:paraId="0F1A7A38"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05CF79B6" w14:textId="77777777" w:rsidR="00C33898" w:rsidRPr="00653FE2" w:rsidRDefault="00C33898" w:rsidP="00C33898">
      <w:pPr>
        <w:pStyle w:val="ASN1Source"/>
        <w:widowControl/>
        <w:rPr>
          <w:szCs w:val="16"/>
          <w:lang w:val="en-GB"/>
        </w:rPr>
      </w:pPr>
    </w:p>
    <w:p w14:paraId="037CDF0D" w14:textId="77777777" w:rsidR="00C33898" w:rsidRPr="00653FE2" w:rsidRDefault="00C33898" w:rsidP="00C33898">
      <w:pPr>
        <w:pStyle w:val="ASN1TABLEbegin"/>
        <w:widowControl/>
        <w:rPr>
          <w:b w:val="0"/>
          <w:szCs w:val="16"/>
          <w:lang w:val="en-GB"/>
        </w:rPr>
      </w:pPr>
      <w:r w:rsidRPr="00653FE2">
        <w:rPr>
          <w:szCs w:val="16"/>
          <w:lang w:val="en-GB"/>
        </w:rPr>
        <w:t xml:space="preserve">RemoteUserFreeArg </w:t>
      </w:r>
      <w:r w:rsidRPr="00653FE2">
        <w:rPr>
          <w:b w:val="0"/>
          <w:szCs w:val="16"/>
          <w:lang w:val="en-GB"/>
        </w:rPr>
        <w:t>::= SEQUENCE{</w:t>
      </w:r>
    </w:p>
    <w:p w14:paraId="688599B9"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w:t>
      </w:r>
      <w:r w:rsidRPr="00653FE2">
        <w:rPr>
          <w:szCs w:val="16"/>
          <w:lang w:val="en-GB"/>
        </w:rPr>
        <w:tab/>
        <w:t>IMSI,</w:t>
      </w:r>
    </w:p>
    <w:p w14:paraId="686745E7" w14:textId="77777777" w:rsidR="00C33898" w:rsidRPr="00653FE2" w:rsidRDefault="00C33898" w:rsidP="00C33898">
      <w:pPr>
        <w:pStyle w:val="ASN1TABLEmiddle"/>
        <w:widowControl/>
        <w:rPr>
          <w:szCs w:val="16"/>
          <w:lang w:val="en-GB"/>
        </w:rPr>
      </w:pPr>
      <w:r w:rsidRPr="00653FE2">
        <w:rPr>
          <w:szCs w:val="16"/>
          <w:lang w:val="en-GB"/>
        </w:rPr>
        <w:tab/>
        <w:t>callInfo</w:t>
      </w:r>
      <w:r>
        <w:rPr>
          <w:szCs w:val="16"/>
          <w:lang w:val="en-GB"/>
        </w:rPr>
        <w:tab/>
      </w:r>
      <w:r w:rsidRPr="00653FE2">
        <w:rPr>
          <w:szCs w:val="16"/>
          <w:lang w:val="en-GB"/>
        </w:rPr>
        <w:t>[1]</w:t>
      </w:r>
      <w:r w:rsidRPr="00653FE2">
        <w:rPr>
          <w:szCs w:val="16"/>
          <w:lang w:val="en-GB"/>
        </w:rPr>
        <w:tab/>
        <w:t>ExternalSignalInfo,</w:t>
      </w:r>
    </w:p>
    <w:p w14:paraId="5CF1A275" w14:textId="77777777" w:rsidR="00C33898" w:rsidRPr="00653FE2" w:rsidRDefault="00C33898" w:rsidP="00C33898">
      <w:pPr>
        <w:pStyle w:val="ASN1TABLEmiddle"/>
        <w:widowControl/>
        <w:rPr>
          <w:szCs w:val="16"/>
          <w:lang w:val="en-GB"/>
        </w:rPr>
      </w:pPr>
      <w:r w:rsidRPr="00653FE2">
        <w:rPr>
          <w:szCs w:val="16"/>
          <w:lang w:val="en-GB"/>
        </w:rPr>
        <w:tab/>
        <w:t>ccbs-Feature</w:t>
      </w:r>
      <w:r w:rsidRPr="00653FE2">
        <w:rPr>
          <w:szCs w:val="16"/>
          <w:lang w:val="en-GB"/>
        </w:rPr>
        <w:tab/>
        <w:t>[2]</w:t>
      </w:r>
      <w:r w:rsidRPr="00653FE2">
        <w:rPr>
          <w:szCs w:val="16"/>
          <w:lang w:val="en-GB"/>
        </w:rPr>
        <w:tab/>
        <w:t>CCBS-Feature,</w:t>
      </w:r>
    </w:p>
    <w:p w14:paraId="3CF23FCA" w14:textId="77777777" w:rsidR="00C33898" w:rsidRPr="00653FE2" w:rsidRDefault="00C33898" w:rsidP="00C33898">
      <w:pPr>
        <w:pStyle w:val="ASN1TABLEmiddle"/>
        <w:widowControl/>
        <w:rPr>
          <w:szCs w:val="16"/>
          <w:lang w:val="en-GB"/>
        </w:rPr>
      </w:pPr>
      <w:r w:rsidRPr="00653FE2">
        <w:rPr>
          <w:szCs w:val="16"/>
          <w:lang w:val="en-GB"/>
        </w:rPr>
        <w:tab/>
        <w:t>translatedB-Number</w:t>
      </w:r>
      <w:r w:rsidRPr="00653FE2">
        <w:rPr>
          <w:szCs w:val="16"/>
          <w:lang w:val="en-GB"/>
        </w:rPr>
        <w:tab/>
        <w:t>[3]</w:t>
      </w:r>
      <w:r w:rsidRPr="00653FE2">
        <w:rPr>
          <w:szCs w:val="16"/>
          <w:lang w:val="en-GB"/>
        </w:rPr>
        <w:tab/>
        <w:t>ISDN-AddressString,</w:t>
      </w:r>
    </w:p>
    <w:p w14:paraId="348607B1" w14:textId="77777777" w:rsidR="00C33898" w:rsidRPr="00653FE2" w:rsidRDefault="00C33898" w:rsidP="00C33898">
      <w:pPr>
        <w:pStyle w:val="ASN1TABLEmiddle"/>
        <w:widowControl/>
        <w:rPr>
          <w:szCs w:val="16"/>
          <w:lang w:val="en-GB"/>
        </w:rPr>
      </w:pPr>
      <w:r w:rsidRPr="00653FE2">
        <w:rPr>
          <w:szCs w:val="16"/>
          <w:lang w:val="en-GB"/>
        </w:rPr>
        <w:tab/>
        <w:t>replaceB-Number</w:t>
      </w:r>
      <w:r w:rsidRPr="00653FE2">
        <w:rPr>
          <w:szCs w:val="16"/>
          <w:lang w:val="en-GB"/>
        </w:rPr>
        <w:tab/>
        <w:t>[4]</w:t>
      </w:r>
      <w:r>
        <w:rPr>
          <w:szCs w:val="16"/>
          <w:lang w:val="en-GB"/>
        </w:rPr>
        <w:tab/>
      </w:r>
      <w:r w:rsidRPr="00653FE2">
        <w:rPr>
          <w:szCs w:val="16"/>
          <w:lang w:val="en-GB"/>
        </w:rPr>
        <w:t>NULL</w:t>
      </w:r>
      <w:r>
        <w:rPr>
          <w:szCs w:val="16"/>
          <w:lang w:val="en-GB"/>
        </w:rPr>
        <w:tab/>
      </w:r>
      <w:r w:rsidRPr="00653FE2">
        <w:rPr>
          <w:szCs w:val="16"/>
          <w:lang w:val="en-GB"/>
        </w:rPr>
        <w:t>OPTIONAL,</w:t>
      </w:r>
    </w:p>
    <w:p w14:paraId="14E1ECF1" w14:textId="77777777" w:rsidR="00C33898" w:rsidRPr="00653FE2" w:rsidRDefault="00C33898" w:rsidP="00C33898">
      <w:pPr>
        <w:pStyle w:val="ASN1TABLEmiddle"/>
        <w:widowControl/>
        <w:rPr>
          <w:szCs w:val="16"/>
          <w:lang w:val="en-GB"/>
        </w:rPr>
      </w:pPr>
      <w:r w:rsidRPr="00653FE2">
        <w:rPr>
          <w:szCs w:val="16"/>
          <w:lang w:val="en-GB"/>
        </w:rPr>
        <w:tab/>
        <w:t>alertingPattern</w:t>
      </w:r>
      <w:r w:rsidRPr="00653FE2">
        <w:rPr>
          <w:szCs w:val="16"/>
          <w:lang w:val="en-GB"/>
        </w:rPr>
        <w:tab/>
        <w:t>[5]</w:t>
      </w:r>
      <w:r w:rsidRPr="00653FE2">
        <w:rPr>
          <w:szCs w:val="16"/>
          <w:lang w:val="en-GB"/>
        </w:rPr>
        <w:tab/>
        <w:t>AlertingPattern</w:t>
      </w:r>
      <w:r w:rsidRPr="00653FE2">
        <w:rPr>
          <w:szCs w:val="16"/>
          <w:lang w:val="en-GB"/>
        </w:rPr>
        <w:tab/>
        <w:t>OPTIONAL,</w:t>
      </w:r>
    </w:p>
    <w:p w14:paraId="3A4B92A6"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[6]</w:t>
      </w:r>
      <w:r w:rsidRPr="00653FE2">
        <w:rPr>
          <w:szCs w:val="16"/>
          <w:lang w:val="en-GB"/>
        </w:rPr>
        <w:tab/>
        <w:t>ExtensionContainer</w:t>
      </w:r>
      <w:r w:rsidRPr="00653FE2">
        <w:rPr>
          <w:szCs w:val="16"/>
          <w:lang w:val="en-GB"/>
        </w:rPr>
        <w:tab/>
        <w:t>OPTIONAL,</w:t>
      </w:r>
    </w:p>
    <w:p w14:paraId="0045AD85" w14:textId="77777777" w:rsidR="00C33898" w:rsidRPr="00653FE2" w:rsidRDefault="00C33898" w:rsidP="00C33898">
      <w:pPr>
        <w:pStyle w:val="ASN1TABLEmiddle"/>
        <w:widowControl/>
        <w:rPr>
          <w:szCs w:val="16"/>
          <w:lang w:val="en-GB"/>
        </w:rPr>
      </w:pPr>
      <w:r w:rsidRPr="00653FE2">
        <w:rPr>
          <w:szCs w:val="16"/>
          <w:lang w:val="en-GB"/>
        </w:rPr>
        <w:tab/>
        <w:t>...}</w:t>
      </w:r>
    </w:p>
    <w:p w14:paraId="0C1E782C" w14:textId="77777777" w:rsidR="00C33898" w:rsidRPr="00653FE2" w:rsidRDefault="00C33898" w:rsidP="00C33898">
      <w:pPr>
        <w:pStyle w:val="ASN1Source"/>
        <w:widowControl/>
        <w:rPr>
          <w:szCs w:val="16"/>
          <w:lang w:val="en-GB"/>
        </w:rPr>
      </w:pPr>
    </w:p>
    <w:p w14:paraId="07F4F3F3" w14:textId="77777777" w:rsidR="00C33898" w:rsidRPr="00653FE2" w:rsidRDefault="00C33898" w:rsidP="00C33898">
      <w:pPr>
        <w:pStyle w:val="ASN1TABLEbegin"/>
        <w:widowControl/>
        <w:rPr>
          <w:b w:val="0"/>
          <w:szCs w:val="16"/>
          <w:lang w:val="en-GB"/>
        </w:rPr>
      </w:pPr>
      <w:r w:rsidRPr="00653FE2">
        <w:rPr>
          <w:szCs w:val="16"/>
          <w:lang w:val="en-GB"/>
        </w:rPr>
        <w:t xml:space="preserve">RemoteUserFreeRes </w:t>
      </w:r>
      <w:r w:rsidRPr="00653FE2">
        <w:rPr>
          <w:b w:val="0"/>
          <w:szCs w:val="16"/>
          <w:lang w:val="en-GB"/>
        </w:rPr>
        <w:t>::= SEQUENCE{</w:t>
      </w:r>
    </w:p>
    <w:p w14:paraId="5B3F6976" w14:textId="77777777" w:rsidR="00C33898" w:rsidRPr="00653FE2" w:rsidRDefault="00C33898" w:rsidP="00C33898">
      <w:pPr>
        <w:pStyle w:val="ASN1TABLEmiddle"/>
        <w:widowControl/>
        <w:rPr>
          <w:szCs w:val="16"/>
          <w:lang w:val="en-GB"/>
        </w:rPr>
      </w:pPr>
      <w:r w:rsidRPr="00653FE2">
        <w:rPr>
          <w:szCs w:val="16"/>
          <w:lang w:val="en-GB"/>
        </w:rPr>
        <w:tab/>
        <w:t>ruf-Outcome</w:t>
      </w:r>
      <w:r w:rsidRPr="00653FE2">
        <w:rPr>
          <w:szCs w:val="16"/>
          <w:lang w:val="en-GB"/>
        </w:rPr>
        <w:tab/>
        <w:t>[0]</w:t>
      </w:r>
      <w:r w:rsidRPr="00653FE2">
        <w:rPr>
          <w:szCs w:val="16"/>
          <w:lang w:val="en-GB"/>
        </w:rPr>
        <w:tab/>
        <w:t>RUF-Outcome,</w:t>
      </w:r>
    </w:p>
    <w:p w14:paraId="2ABDCDA8"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[1]</w:t>
      </w:r>
      <w:r w:rsidRPr="00653FE2">
        <w:rPr>
          <w:szCs w:val="16"/>
          <w:lang w:val="en-GB"/>
        </w:rPr>
        <w:tab/>
        <w:t>ExtensionContainer</w:t>
      </w:r>
      <w:r w:rsidRPr="00653FE2">
        <w:rPr>
          <w:szCs w:val="16"/>
          <w:lang w:val="en-GB"/>
        </w:rPr>
        <w:tab/>
        <w:t>OPTIONAL,</w:t>
      </w:r>
    </w:p>
    <w:p w14:paraId="4E87674B" w14:textId="77777777" w:rsidR="00C33898" w:rsidRPr="00653FE2" w:rsidRDefault="00C33898" w:rsidP="00C33898">
      <w:pPr>
        <w:pStyle w:val="ASN1TABLEmiddle"/>
        <w:widowControl/>
        <w:rPr>
          <w:szCs w:val="16"/>
          <w:lang w:val="en-GB"/>
        </w:rPr>
      </w:pPr>
      <w:r w:rsidRPr="00653FE2">
        <w:rPr>
          <w:szCs w:val="16"/>
          <w:lang w:val="en-GB"/>
        </w:rPr>
        <w:tab/>
        <w:t>...}</w:t>
      </w:r>
    </w:p>
    <w:p w14:paraId="3B928A1A" w14:textId="77777777" w:rsidR="00C33898" w:rsidRPr="00653FE2" w:rsidRDefault="00C33898" w:rsidP="00C33898">
      <w:pPr>
        <w:pStyle w:val="ASN1Source"/>
        <w:widowControl/>
        <w:rPr>
          <w:szCs w:val="16"/>
          <w:lang w:val="en-GB"/>
        </w:rPr>
      </w:pPr>
    </w:p>
    <w:p w14:paraId="7FC8E9D3" w14:textId="77777777" w:rsidR="00C33898" w:rsidRPr="00653FE2" w:rsidRDefault="00C33898" w:rsidP="00C33898">
      <w:pPr>
        <w:pStyle w:val="ASN1TABLEbegin"/>
        <w:widowControl/>
        <w:rPr>
          <w:b w:val="0"/>
          <w:szCs w:val="16"/>
          <w:lang w:val="en-GB"/>
        </w:rPr>
      </w:pPr>
      <w:r w:rsidRPr="00653FE2">
        <w:rPr>
          <w:szCs w:val="16"/>
          <w:lang w:val="en-GB"/>
        </w:rPr>
        <w:t xml:space="preserve">RUF-Outcome </w:t>
      </w:r>
      <w:r w:rsidRPr="00653FE2">
        <w:rPr>
          <w:b w:val="0"/>
          <w:szCs w:val="16"/>
          <w:lang w:val="en-GB"/>
        </w:rPr>
        <w:t>::= ENUMERATED{</w:t>
      </w:r>
    </w:p>
    <w:p w14:paraId="59BF3072" w14:textId="77777777" w:rsidR="00C33898" w:rsidRPr="00653FE2" w:rsidRDefault="00C33898" w:rsidP="00C33898">
      <w:pPr>
        <w:pStyle w:val="ASN1TABLEmiddle"/>
        <w:widowControl/>
        <w:rPr>
          <w:szCs w:val="16"/>
          <w:lang w:val="en-GB"/>
        </w:rPr>
      </w:pPr>
      <w:r w:rsidRPr="00653FE2">
        <w:rPr>
          <w:szCs w:val="16"/>
          <w:lang w:val="en-GB"/>
        </w:rPr>
        <w:tab/>
        <w:t>accepted (0),</w:t>
      </w:r>
    </w:p>
    <w:p w14:paraId="16B27BBB" w14:textId="77777777" w:rsidR="00C33898" w:rsidRPr="00653FE2" w:rsidRDefault="00C33898" w:rsidP="00C33898">
      <w:pPr>
        <w:pStyle w:val="ASN1TABLEmiddle"/>
        <w:widowControl/>
        <w:rPr>
          <w:szCs w:val="16"/>
          <w:lang w:val="en-GB"/>
        </w:rPr>
      </w:pPr>
      <w:r w:rsidRPr="00653FE2">
        <w:rPr>
          <w:szCs w:val="16"/>
          <w:lang w:val="en-GB"/>
        </w:rPr>
        <w:tab/>
        <w:t>rejected (1),</w:t>
      </w:r>
    </w:p>
    <w:p w14:paraId="58416124" w14:textId="77777777" w:rsidR="00C33898" w:rsidRPr="00653FE2" w:rsidRDefault="00C33898" w:rsidP="00C33898">
      <w:pPr>
        <w:pStyle w:val="ASN1TABLEmiddle"/>
        <w:widowControl/>
        <w:rPr>
          <w:szCs w:val="16"/>
          <w:lang w:val="en-GB"/>
        </w:rPr>
      </w:pPr>
      <w:r w:rsidRPr="00653FE2">
        <w:rPr>
          <w:szCs w:val="16"/>
          <w:lang w:val="en-GB"/>
        </w:rPr>
        <w:tab/>
        <w:t>noResponseFromFreeMS (2), -- T4 Expiry</w:t>
      </w:r>
    </w:p>
    <w:p w14:paraId="5F38825C" w14:textId="77777777" w:rsidR="00C33898" w:rsidRPr="00653FE2" w:rsidRDefault="00C33898" w:rsidP="00C33898">
      <w:pPr>
        <w:pStyle w:val="ASN1TABLEmiddle"/>
        <w:widowControl/>
        <w:rPr>
          <w:szCs w:val="16"/>
          <w:lang w:val="en-GB"/>
        </w:rPr>
      </w:pPr>
      <w:r w:rsidRPr="00653FE2">
        <w:rPr>
          <w:szCs w:val="16"/>
          <w:lang w:val="en-GB"/>
        </w:rPr>
        <w:tab/>
        <w:t>noResponseFromBusyMS (3), -- T10 Expiry</w:t>
      </w:r>
    </w:p>
    <w:p w14:paraId="15EDECEC" w14:textId="77777777" w:rsidR="00C33898" w:rsidRPr="00653FE2" w:rsidRDefault="00C33898" w:rsidP="00C33898">
      <w:pPr>
        <w:pStyle w:val="ASN1TABLEmiddle"/>
        <w:widowControl/>
        <w:rPr>
          <w:szCs w:val="16"/>
          <w:lang w:val="en-GB"/>
        </w:rPr>
      </w:pPr>
      <w:r w:rsidRPr="00653FE2">
        <w:rPr>
          <w:szCs w:val="16"/>
          <w:lang w:val="en-GB"/>
        </w:rPr>
        <w:tab/>
        <w:t>udubFromFreeMS (4),</w:t>
      </w:r>
    </w:p>
    <w:p w14:paraId="63A6E9FB" w14:textId="77777777" w:rsidR="00C33898" w:rsidRPr="00653FE2" w:rsidRDefault="00C33898" w:rsidP="00C33898">
      <w:pPr>
        <w:pStyle w:val="ASN1TABLEmiddle"/>
        <w:widowControl/>
        <w:rPr>
          <w:szCs w:val="16"/>
          <w:lang w:val="en-GB"/>
        </w:rPr>
      </w:pPr>
      <w:r w:rsidRPr="00653FE2">
        <w:rPr>
          <w:szCs w:val="16"/>
          <w:lang w:val="en-GB"/>
        </w:rPr>
        <w:tab/>
        <w:t>udubFromBusyMS (5),</w:t>
      </w:r>
    </w:p>
    <w:p w14:paraId="156B30A1" w14:textId="77777777" w:rsidR="00C33898" w:rsidRPr="00653FE2" w:rsidRDefault="00C33898" w:rsidP="00C33898">
      <w:pPr>
        <w:pStyle w:val="ASN1TABLEmiddle"/>
        <w:widowControl/>
        <w:rPr>
          <w:szCs w:val="16"/>
          <w:lang w:val="en-GB"/>
        </w:rPr>
      </w:pPr>
      <w:r w:rsidRPr="00653FE2">
        <w:rPr>
          <w:szCs w:val="16"/>
          <w:lang w:val="en-GB"/>
        </w:rPr>
        <w:tab/>
        <w:t>...}</w:t>
      </w:r>
    </w:p>
    <w:p w14:paraId="4C356049" w14:textId="77777777" w:rsidR="00C33898" w:rsidRPr="00653FE2" w:rsidRDefault="00C33898" w:rsidP="00C33898">
      <w:pPr>
        <w:pStyle w:val="ASN1TABLEmiddle"/>
        <w:widowControl/>
        <w:rPr>
          <w:i/>
          <w:szCs w:val="16"/>
          <w:lang w:val="en-GB"/>
        </w:rPr>
      </w:pPr>
      <w:r w:rsidRPr="00653FE2">
        <w:rPr>
          <w:i/>
          <w:szCs w:val="16"/>
          <w:lang w:val="en-GB"/>
        </w:rPr>
        <w:tab/>
        <w:t>-- exception handling:</w:t>
      </w:r>
    </w:p>
    <w:p w14:paraId="36BBBB85" w14:textId="77777777" w:rsidR="00C33898" w:rsidRPr="00653FE2" w:rsidRDefault="00C33898" w:rsidP="00C33898">
      <w:pPr>
        <w:pStyle w:val="ASN1TABLEmiddle"/>
        <w:widowControl/>
        <w:rPr>
          <w:i/>
          <w:szCs w:val="16"/>
          <w:lang w:val="en-GB"/>
        </w:rPr>
      </w:pPr>
      <w:r w:rsidRPr="00653FE2">
        <w:rPr>
          <w:i/>
          <w:szCs w:val="16"/>
          <w:lang w:val="en-GB"/>
        </w:rPr>
        <w:tab/>
        <w:t>-- reception of values 6-20 shall be mapped to 'accepted'</w:t>
      </w:r>
    </w:p>
    <w:p w14:paraId="5B159F7A" w14:textId="77777777" w:rsidR="00C33898" w:rsidRPr="00653FE2" w:rsidRDefault="00C33898" w:rsidP="00C33898">
      <w:pPr>
        <w:pStyle w:val="ASN1TABLEmiddle"/>
        <w:widowControl/>
        <w:rPr>
          <w:i/>
          <w:szCs w:val="16"/>
          <w:lang w:val="en-GB"/>
        </w:rPr>
      </w:pPr>
      <w:r w:rsidRPr="00653FE2">
        <w:rPr>
          <w:i/>
          <w:szCs w:val="16"/>
          <w:lang w:val="en-GB"/>
        </w:rPr>
        <w:tab/>
        <w:t>-- reception of values 21-30 shall be mapped to 'rejected'</w:t>
      </w:r>
    </w:p>
    <w:p w14:paraId="6793F411" w14:textId="77777777" w:rsidR="00C33898" w:rsidRPr="00653FE2" w:rsidRDefault="00C33898" w:rsidP="00C33898">
      <w:pPr>
        <w:pStyle w:val="ASN1TABLEmiddle"/>
        <w:widowControl/>
        <w:rPr>
          <w:i/>
          <w:szCs w:val="16"/>
          <w:lang w:val="en-GB"/>
        </w:rPr>
      </w:pPr>
      <w:r w:rsidRPr="00653FE2">
        <w:rPr>
          <w:i/>
          <w:szCs w:val="16"/>
          <w:lang w:val="en-GB"/>
        </w:rPr>
        <w:tab/>
        <w:t>-- reception of values 31-40 shall be mapped to 'noResponseFromFreeMS'</w:t>
      </w:r>
    </w:p>
    <w:p w14:paraId="32072DD5" w14:textId="77777777" w:rsidR="00C33898" w:rsidRPr="00653FE2" w:rsidRDefault="00C33898" w:rsidP="00C33898">
      <w:pPr>
        <w:pStyle w:val="ASN1TABLEmiddle"/>
        <w:widowControl/>
        <w:rPr>
          <w:i/>
          <w:szCs w:val="16"/>
          <w:lang w:val="en-GB"/>
        </w:rPr>
      </w:pPr>
      <w:r w:rsidRPr="00653FE2">
        <w:rPr>
          <w:i/>
          <w:szCs w:val="16"/>
          <w:lang w:val="en-GB"/>
        </w:rPr>
        <w:tab/>
        <w:t>-- reception of values 41-50 shall be mapped to 'noResponseFromBusyMS'</w:t>
      </w:r>
    </w:p>
    <w:p w14:paraId="58760F4E" w14:textId="77777777" w:rsidR="00C33898" w:rsidRPr="00653FE2" w:rsidRDefault="00C33898" w:rsidP="00C33898">
      <w:pPr>
        <w:pStyle w:val="ASN1TABLEmiddle"/>
        <w:widowControl/>
        <w:rPr>
          <w:i/>
          <w:szCs w:val="16"/>
          <w:lang w:val="en-GB"/>
        </w:rPr>
      </w:pPr>
      <w:r w:rsidRPr="00653FE2">
        <w:rPr>
          <w:i/>
          <w:szCs w:val="16"/>
          <w:lang w:val="en-GB"/>
        </w:rPr>
        <w:tab/>
        <w:t>-- reception of values 51-60 shall be mapped to 'udubFromFreeMS'</w:t>
      </w:r>
    </w:p>
    <w:p w14:paraId="443615C0" w14:textId="77777777" w:rsidR="00C33898" w:rsidRPr="00653FE2" w:rsidRDefault="00C33898" w:rsidP="00C33898">
      <w:pPr>
        <w:pStyle w:val="ASN1TABLEmiddle"/>
        <w:widowControl/>
        <w:rPr>
          <w:i/>
          <w:szCs w:val="16"/>
          <w:lang w:val="en-GB"/>
        </w:rPr>
      </w:pPr>
      <w:r w:rsidRPr="00653FE2">
        <w:rPr>
          <w:i/>
          <w:szCs w:val="16"/>
          <w:lang w:val="en-GB"/>
        </w:rPr>
        <w:tab/>
        <w:t>-- reception of values &gt; 60 shall be mapped to 'udubFromBusyMS'</w:t>
      </w:r>
    </w:p>
    <w:p w14:paraId="69ED4E99" w14:textId="77777777" w:rsidR="00C33898" w:rsidRPr="00653FE2" w:rsidRDefault="00C33898" w:rsidP="00C33898">
      <w:pPr>
        <w:pStyle w:val="ASN1Source"/>
        <w:widowControl/>
        <w:rPr>
          <w:szCs w:val="16"/>
          <w:lang w:val="en-GB"/>
        </w:rPr>
      </w:pPr>
    </w:p>
    <w:p w14:paraId="4FED3A58" w14:textId="77777777" w:rsidR="00C33898" w:rsidRPr="00653FE2" w:rsidRDefault="00C33898" w:rsidP="00C33898">
      <w:pPr>
        <w:pStyle w:val="ASN1TABLEbegin"/>
        <w:widowControl/>
        <w:ind w:right="540"/>
        <w:rPr>
          <w:b w:val="0"/>
          <w:noProof/>
          <w:szCs w:val="16"/>
          <w:lang w:val="en-GB"/>
        </w:rPr>
      </w:pPr>
      <w:r w:rsidRPr="00653FE2">
        <w:rPr>
          <w:noProof/>
          <w:szCs w:val="16"/>
          <w:lang w:val="en-GB"/>
        </w:rPr>
        <w:t xml:space="preserve">IST-AlertArg </w:t>
      </w:r>
      <w:r w:rsidRPr="00653FE2">
        <w:rPr>
          <w:b w:val="0"/>
          <w:noProof/>
          <w:szCs w:val="16"/>
          <w:lang w:val="en-GB"/>
        </w:rPr>
        <w:t>::= SEQUENCE{</w:t>
      </w:r>
    </w:p>
    <w:p w14:paraId="5AE417FC" w14:textId="77777777" w:rsidR="00C33898" w:rsidRPr="00653FE2" w:rsidRDefault="00C33898" w:rsidP="00C33898">
      <w:pPr>
        <w:pStyle w:val="ASN1TABLEmiddle"/>
        <w:widowControl/>
        <w:ind w:right="540"/>
        <w:rPr>
          <w:noProof/>
          <w:szCs w:val="16"/>
          <w:lang w:val="en-GB"/>
        </w:rPr>
      </w:pPr>
      <w:r w:rsidRPr="00653FE2">
        <w:rPr>
          <w:noProof/>
          <w:szCs w:val="16"/>
          <w:lang w:val="en-GB"/>
        </w:rPr>
        <w:tab/>
        <w:t>imsi</w:t>
      </w:r>
      <w:r w:rsidR="00854CE3">
        <w:rPr>
          <w:noProof/>
          <w:szCs w:val="16"/>
          <w:lang w:val="en-GB"/>
        </w:rPr>
        <w:tab/>
      </w:r>
      <w:r w:rsidRPr="00653FE2">
        <w:rPr>
          <w:noProof/>
          <w:szCs w:val="16"/>
          <w:lang w:val="en-GB"/>
        </w:rPr>
        <w:t>[0]</w:t>
      </w:r>
      <w:r w:rsidRPr="00653FE2">
        <w:rPr>
          <w:noProof/>
          <w:szCs w:val="16"/>
          <w:lang w:val="en-GB"/>
        </w:rPr>
        <w:tab/>
        <w:t>IMSI,</w:t>
      </w:r>
    </w:p>
    <w:p w14:paraId="7B790C77" w14:textId="77777777" w:rsidR="00C33898" w:rsidRPr="00653FE2" w:rsidRDefault="00C33898" w:rsidP="00C33898">
      <w:pPr>
        <w:pStyle w:val="ASN1TABLEmiddle"/>
        <w:widowControl/>
        <w:ind w:right="540"/>
        <w:rPr>
          <w:noProof/>
          <w:szCs w:val="16"/>
          <w:lang w:val="fr-FR"/>
        </w:rPr>
      </w:pPr>
      <w:r w:rsidRPr="00653FE2">
        <w:rPr>
          <w:noProof/>
          <w:szCs w:val="16"/>
          <w:lang w:val="en-GB"/>
        </w:rPr>
        <w:tab/>
      </w:r>
      <w:r w:rsidRPr="00653FE2">
        <w:rPr>
          <w:noProof/>
          <w:szCs w:val="16"/>
          <w:lang w:val="fr-FR"/>
        </w:rPr>
        <w:t>extensionContainer</w:t>
      </w:r>
      <w:r w:rsidRPr="00653FE2">
        <w:rPr>
          <w:noProof/>
          <w:szCs w:val="16"/>
          <w:lang w:val="fr-FR"/>
        </w:rPr>
        <w:tab/>
        <w:t>[1]</w:t>
      </w:r>
      <w:r w:rsidRPr="00653FE2">
        <w:rPr>
          <w:noProof/>
          <w:szCs w:val="16"/>
          <w:lang w:val="fr-FR"/>
        </w:rPr>
        <w:tab/>
        <w:t>ExtensionContainer</w:t>
      </w:r>
      <w:r w:rsidRPr="00653FE2">
        <w:rPr>
          <w:noProof/>
          <w:szCs w:val="16"/>
          <w:lang w:val="fr-FR"/>
        </w:rPr>
        <w:tab/>
        <w:t>OPTIONAL,</w:t>
      </w:r>
    </w:p>
    <w:p w14:paraId="6DE01CFA"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49C48474" w14:textId="77777777" w:rsidR="00C33898" w:rsidRPr="00653FE2" w:rsidRDefault="00C33898" w:rsidP="00C33898">
      <w:pPr>
        <w:pStyle w:val="ASN1Source"/>
        <w:widowControl/>
        <w:ind w:right="540"/>
        <w:rPr>
          <w:noProof/>
          <w:szCs w:val="16"/>
          <w:lang w:val="fr-FR"/>
        </w:rPr>
      </w:pPr>
    </w:p>
    <w:p w14:paraId="131A23B2" w14:textId="77777777" w:rsidR="00C33898" w:rsidRPr="00653FE2" w:rsidRDefault="00C33898" w:rsidP="00C33898">
      <w:pPr>
        <w:pStyle w:val="ASN1TABLEbegin"/>
        <w:widowControl/>
        <w:ind w:right="540"/>
        <w:rPr>
          <w:b w:val="0"/>
          <w:noProof/>
          <w:szCs w:val="16"/>
          <w:lang w:val="fr-FR"/>
        </w:rPr>
      </w:pPr>
      <w:r w:rsidRPr="00653FE2">
        <w:rPr>
          <w:noProof/>
          <w:szCs w:val="16"/>
          <w:lang w:val="fr-FR"/>
        </w:rPr>
        <w:t xml:space="preserve">IST-AlertRes </w:t>
      </w:r>
      <w:r w:rsidRPr="00653FE2">
        <w:rPr>
          <w:b w:val="0"/>
          <w:noProof/>
          <w:szCs w:val="16"/>
          <w:lang w:val="fr-FR"/>
        </w:rPr>
        <w:t>::= SEQUENCE{</w:t>
      </w:r>
    </w:p>
    <w:p w14:paraId="6CD81710" w14:textId="77777777" w:rsidR="00C33898" w:rsidRPr="00653FE2" w:rsidRDefault="00C33898" w:rsidP="00C33898">
      <w:pPr>
        <w:pStyle w:val="ASN1TABLEmiddle"/>
        <w:widowControl/>
        <w:ind w:right="540"/>
        <w:rPr>
          <w:noProof/>
          <w:szCs w:val="16"/>
        </w:rPr>
      </w:pPr>
      <w:r w:rsidRPr="00653FE2">
        <w:rPr>
          <w:noProof/>
          <w:szCs w:val="16"/>
          <w:lang w:val="fr-FR"/>
        </w:rPr>
        <w:tab/>
      </w:r>
      <w:r w:rsidRPr="00653FE2">
        <w:rPr>
          <w:noProof/>
          <w:szCs w:val="16"/>
        </w:rPr>
        <w:t>istAlertTimer</w:t>
      </w:r>
      <w:r w:rsidRPr="00653FE2">
        <w:rPr>
          <w:noProof/>
          <w:szCs w:val="16"/>
        </w:rPr>
        <w:tab/>
        <w:t>[0]</w:t>
      </w:r>
      <w:r w:rsidRPr="00653FE2">
        <w:rPr>
          <w:noProof/>
          <w:szCs w:val="16"/>
        </w:rPr>
        <w:tab/>
        <w:t>IST-AlertTimerValue</w:t>
      </w:r>
      <w:r>
        <w:rPr>
          <w:noProof/>
          <w:szCs w:val="16"/>
        </w:rPr>
        <w:tab/>
      </w:r>
      <w:r w:rsidRPr="00653FE2">
        <w:rPr>
          <w:noProof/>
          <w:szCs w:val="16"/>
        </w:rPr>
        <w:t>OPTIONAL,</w:t>
      </w:r>
    </w:p>
    <w:p w14:paraId="38F9B1E1" w14:textId="77777777" w:rsidR="00C33898" w:rsidRPr="00653FE2" w:rsidRDefault="00C33898" w:rsidP="00C33898">
      <w:pPr>
        <w:pStyle w:val="ASN1TABLEmiddle"/>
        <w:widowControl/>
        <w:ind w:right="540"/>
        <w:rPr>
          <w:noProof/>
          <w:szCs w:val="16"/>
          <w:lang w:val="en-GB"/>
        </w:rPr>
      </w:pPr>
      <w:r w:rsidRPr="00653FE2">
        <w:rPr>
          <w:noProof/>
          <w:szCs w:val="16"/>
        </w:rPr>
        <w:tab/>
      </w:r>
      <w:r w:rsidRPr="00653FE2">
        <w:rPr>
          <w:noProof/>
          <w:szCs w:val="16"/>
          <w:lang w:val="en-GB"/>
        </w:rPr>
        <w:t>istInformationWithdraw</w:t>
      </w:r>
      <w:r w:rsidRPr="00653FE2">
        <w:rPr>
          <w:noProof/>
          <w:szCs w:val="16"/>
          <w:lang w:val="en-GB"/>
        </w:rPr>
        <w:tab/>
        <w:t>[1]</w:t>
      </w:r>
      <w:r w:rsidRPr="00653FE2">
        <w:rPr>
          <w:noProof/>
          <w:szCs w:val="16"/>
          <w:lang w:val="en-GB"/>
        </w:rPr>
        <w:tab/>
        <w:t>NULL</w:t>
      </w:r>
      <w:r>
        <w:rPr>
          <w:noProof/>
          <w:szCs w:val="16"/>
          <w:lang w:val="en-GB"/>
        </w:rPr>
        <w:tab/>
      </w:r>
      <w:r w:rsidRPr="00653FE2">
        <w:rPr>
          <w:noProof/>
          <w:szCs w:val="16"/>
          <w:lang w:val="en-GB"/>
        </w:rPr>
        <w:t>OPTIONAL,</w:t>
      </w:r>
    </w:p>
    <w:p w14:paraId="5E29E252" w14:textId="77777777" w:rsidR="00C33898" w:rsidRPr="00653FE2" w:rsidRDefault="00C33898" w:rsidP="00C33898">
      <w:pPr>
        <w:pStyle w:val="ASN1TABLEmiddle"/>
        <w:widowControl/>
        <w:ind w:right="540"/>
        <w:rPr>
          <w:noProof/>
          <w:szCs w:val="16"/>
          <w:lang w:val="fr-FR"/>
        </w:rPr>
      </w:pPr>
      <w:r w:rsidRPr="00653FE2">
        <w:rPr>
          <w:noProof/>
          <w:szCs w:val="16"/>
          <w:lang w:val="en-GB"/>
        </w:rPr>
        <w:tab/>
      </w:r>
      <w:r w:rsidRPr="00653FE2">
        <w:rPr>
          <w:noProof/>
          <w:szCs w:val="16"/>
          <w:lang w:val="fr-FR"/>
        </w:rPr>
        <w:t>callTerminationIndicator</w:t>
      </w:r>
      <w:r w:rsidRPr="00653FE2">
        <w:rPr>
          <w:noProof/>
          <w:szCs w:val="16"/>
          <w:lang w:val="fr-FR"/>
        </w:rPr>
        <w:tab/>
        <w:t>[2]</w:t>
      </w:r>
      <w:r w:rsidRPr="00653FE2">
        <w:rPr>
          <w:noProof/>
          <w:szCs w:val="16"/>
          <w:lang w:val="fr-FR"/>
        </w:rPr>
        <w:tab/>
        <w:t>CallTerminationIndicator</w:t>
      </w:r>
      <w:r w:rsidRPr="00653FE2">
        <w:rPr>
          <w:noProof/>
          <w:szCs w:val="16"/>
          <w:lang w:val="fr-FR"/>
        </w:rPr>
        <w:tab/>
        <w:t>OPTIONAL,</w:t>
      </w:r>
    </w:p>
    <w:p w14:paraId="07DC5EFA" w14:textId="77777777"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[3]</w:t>
      </w:r>
      <w:r w:rsidRPr="00653FE2">
        <w:rPr>
          <w:noProof/>
          <w:szCs w:val="16"/>
          <w:lang w:val="fr-FR"/>
        </w:rPr>
        <w:tab/>
        <w:t>ExtensionContainer</w:t>
      </w:r>
      <w:r w:rsidRPr="00653FE2">
        <w:rPr>
          <w:noProof/>
          <w:szCs w:val="16"/>
          <w:lang w:val="fr-FR"/>
        </w:rPr>
        <w:tab/>
        <w:t>OPTIONAL,</w:t>
      </w:r>
    </w:p>
    <w:p w14:paraId="2C34419D"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6BC5DEA0" w14:textId="77777777" w:rsidR="00C33898" w:rsidRPr="00653FE2" w:rsidRDefault="00C33898" w:rsidP="00C33898">
      <w:pPr>
        <w:pStyle w:val="ASN1Source"/>
        <w:widowControl/>
        <w:ind w:right="540"/>
        <w:rPr>
          <w:noProof/>
          <w:szCs w:val="16"/>
          <w:lang w:val="fr-FR"/>
        </w:rPr>
      </w:pPr>
    </w:p>
    <w:p w14:paraId="20FAA1FA" w14:textId="77777777" w:rsidR="00C33898" w:rsidRPr="00653FE2" w:rsidRDefault="00C33898" w:rsidP="00C33898">
      <w:pPr>
        <w:pStyle w:val="ASN1TABLEbegin"/>
        <w:widowControl/>
        <w:ind w:right="540"/>
        <w:rPr>
          <w:b w:val="0"/>
          <w:noProof/>
          <w:szCs w:val="16"/>
          <w:lang w:val="fr-FR"/>
        </w:rPr>
      </w:pPr>
      <w:r w:rsidRPr="00653FE2">
        <w:rPr>
          <w:noProof/>
          <w:szCs w:val="16"/>
          <w:lang w:val="fr-FR"/>
        </w:rPr>
        <w:t xml:space="preserve">IST-CommandArg </w:t>
      </w:r>
      <w:r w:rsidRPr="00653FE2">
        <w:rPr>
          <w:b w:val="0"/>
          <w:noProof/>
          <w:szCs w:val="16"/>
          <w:lang w:val="fr-FR"/>
        </w:rPr>
        <w:t>::= SEQUENCE{</w:t>
      </w:r>
    </w:p>
    <w:p w14:paraId="4A24C56B" w14:textId="77777777" w:rsidR="00C33898" w:rsidRPr="00653FE2" w:rsidRDefault="00C33898" w:rsidP="00C33898">
      <w:pPr>
        <w:pStyle w:val="ASN1TABLEmiddle"/>
        <w:widowControl/>
        <w:ind w:right="540"/>
        <w:rPr>
          <w:noProof/>
          <w:szCs w:val="16"/>
          <w:lang w:val="fr-FR"/>
        </w:rPr>
      </w:pPr>
      <w:r w:rsidRPr="00653FE2">
        <w:rPr>
          <w:noProof/>
          <w:szCs w:val="16"/>
          <w:lang w:val="fr-FR"/>
        </w:rPr>
        <w:tab/>
        <w:t>imsi</w:t>
      </w:r>
      <w:r w:rsidR="00854CE3">
        <w:rPr>
          <w:noProof/>
          <w:szCs w:val="16"/>
          <w:lang w:val="fr-FR"/>
        </w:rPr>
        <w:tab/>
      </w:r>
      <w:r w:rsidRPr="00653FE2">
        <w:rPr>
          <w:noProof/>
          <w:szCs w:val="16"/>
          <w:lang w:val="fr-FR"/>
        </w:rPr>
        <w:t>[0]</w:t>
      </w:r>
      <w:r w:rsidRPr="00653FE2">
        <w:rPr>
          <w:noProof/>
          <w:szCs w:val="16"/>
          <w:lang w:val="fr-FR"/>
        </w:rPr>
        <w:tab/>
        <w:t>IMSI,</w:t>
      </w:r>
    </w:p>
    <w:p w14:paraId="7FB66C4A" w14:textId="77777777"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[1]</w:t>
      </w:r>
      <w:r w:rsidRPr="00653FE2">
        <w:rPr>
          <w:noProof/>
          <w:szCs w:val="16"/>
          <w:lang w:val="fr-FR"/>
        </w:rPr>
        <w:tab/>
        <w:t>ExtensionContainer</w:t>
      </w:r>
      <w:r w:rsidRPr="00653FE2">
        <w:rPr>
          <w:noProof/>
          <w:szCs w:val="16"/>
          <w:lang w:val="fr-FR"/>
        </w:rPr>
        <w:tab/>
        <w:t>OPTIONAL,</w:t>
      </w:r>
    </w:p>
    <w:p w14:paraId="14654B98"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0D11D1AD" w14:textId="77777777" w:rsidR="00C33898" w:rsidRPr="00653FE2" w:rsidRDefault="00C33898" w:rsidP="00C33898">
      <w:pPr>
        <w:pStyle w:val="ASN1Source"/>
        <w:widowControl/>
        <w:ind w:right="540"/>
        <w:rPr>
          <w:noProof/>
          <w:szCs w:val="16"/>
          <w:lang w:val="fr-FR"/>
        </w:rPr>
      </w:pPr>
    </w:p>
    <w:p w14:paraId="7FA589F3" w14:textId="77777777" w:rsidR="00C33898" w:rsidRPr="00653FE2" w:rsidRDefault="00C33898" w:rsidP="00C33898">
      <w:pPr>
        <w:pStyle w:val="ASN1TABLEbegin"/>
        <w:widowControl/>
        <w:ind w:right="540"/>
        <w:rPr>
          <w:b w:val="0"/>
          <w:noProof/>
          <w:szCs w:val="16"/>
          <w:lang w:val="fr-FR"/>
        </w:rPr>
      </w:pPr>
      <w:r w:rsidRPr="00653FE2">
        <w:rPr>
          <w:noProof/>
          <w:szCs w:val="16"/>
          <w:lang w:val="fr-FR"/>
        </w:rPr>
        <w:lastRenderedPageBreak/>
        <w:t xml:space="preserve">IST-CommandRes </w:t>
      </w:r>
      <w:r w:rsidRPr="00653FE2">
        <w:rPr>
          <w:b w:val="0"/>
          <w:noProof/>
          <w:szCs w:val="16"/>
          <w:lang w:val="fr-FR"/>
        </w:rPr>
        <w:t>::= SEQUENCE{</w:t>
      </w:r>
    </w:p>
    <w:p w14:paraId="0CAA20A6" w14:textId="77777777"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ExtensionContainer</w:t>
      </w:r>
      <w:r w:rsidRPr="00653FE2">
        <w:rPr>
          <w:noProof/>
          <w:szCs w:val="16"/>
          <w:lang w:val="fr-FR"/>
        </w:rPr>
        <w:tab/>
        <w:t>OPTIONAL,</w:t>
      </w:r>
    </w:p>
    <w:p w14:paraId="75B32D09" w14:textId="77777777" w:rsidR="00C33898" w:rsidRPr="00653FE2" w:rsidRDefault="00C33898" w:rsidP="00C33898">
      <w:pPr>
        <w:pStyle w:val="ASN1TABLEmiddle"/>
        <w:widowControl/>
        <w:ind w:right="540"/>
        <w:rPr>
          <w:noProof/>
          <w:szCs w:val="16"/>
          <w:lang w:val="en-GB"/>
        </w:rPr>
      </w:pPr>
      <w:r w:rsidRPr="00653FE2">
        <w:rPr>
          <w:noProof/>
          <w:szCs w:val="16"/>
          <w:lang w:val="fr-FR"/>
        </w:rPr>
        <w:tab/>
      </w:r>
      <w:r w:rsidRPr="00653FE2">
        <w:rPr>
          <w:noProof/>
          <w:szCs w:val="16"/>
          <w:lang w:val="en-GB"/>
        </w:rPr>
        <w:t>...}</w:t>
      </w:r>
    </w:p>
    <w:p w14:paraId="75D39CF7" w14:textId="77777777" w:rsidR="00C33898" w:rsidRPr="00653FE2" w:rsidRDefault="00C33898" w:rsidP="00C33898">
      <w:pPr>
        <w:pStyle w:val="ASN1Source"/>
        <w:widowControl/>
        <w:ind w:right="540"/>
        <w:rPr>
          <w:noProof/>
          <w:szCs w:val="16"/>
          <w:lang w:val="en-GB"/>
        </w:rPr>
      </w:pPr>
    </w:p>
    <w:p w14:paraId="5239A2BF" w14:textId="77777777" w:rsidR="00C33898" w:rsidRPr="00653FE2" w:rsidRDefault="00C33898" w:rsidP="00C33898">
      <w:pPr>
        <w:pStyle w:val="ASN1TABLEbegin"/>
        <w:widowControl/>
        <w:ind w:right="540"/>
        <w:rPr>
          <w:b w:val="0"/>
          <w:noProof/>
          <w:szCs w:val="16"/>
          <w:lang w:val="en-GB"/>
        </w:rPr>
      </w:pPr>
      <w:r w:rsidRPr="00653FE2">
        <w:rPr>
          <w:noProof/>
          <w:szCs w:val="16"/>
          <w:lang w:val="en-GB"/>
        </w:rPr>
        <w:t xml:space="preserve">CallTerminationIndicator </w:t>
      </w:r>
      <w:r w:rsidRPr="00653FE2">
        <w:rPr>
          <w:b w:val="0"/>
          <w:noProof/>
          <w:szCs w:val="16"/>
          <w:lang w:val="en-GB"/>
        </w:rPr>
        <w:t>::= ENUMERATED {</w:t>
      </w:r>
    </w:p>
    <w:p w14:paraId="08254C56" w14:textId="77777777" w:rsidR="00C33898" w:rsidRPr="00653FE2" w:rsidRDefault="00C33898" w:rsidP="00C33898">
      <w:pPr>
        <w:pStyle w:val="ASN1TABLEmiddle"/>
        <w:widowControl/>
        <w:ind w:right="540"/>
        <w:rPr>
          <w:noProof/>
          <w:szCs w:val="16"/>
          <w:lang w:val="en-GB"/>
        </w:rPr>
      </w:pPr>
      <w:r w:rsidRPr="00653FE2">
        <w:rPr>
          <w:noProof/>
          <w:szCs w:val="16"/>
          <w:lang w:val="en-GB"/>
        </w:rPr>
        <w:tab/>
        <w:t>terminateCallActivityReferred</w:t>
      </w:r>
      <w:r w:rsidRPr="00653FE2">
        <w:rPr>
          <w:noProof/>
          <w:szCs w:val="16"/>
          <w:lang w:val="en-GB"/>
        </w:rPr>
        <w:tab/>
        <w:t>(0),</w:t>
      </w:r>
    </w:p>
    <w:p w14:paraId="19EE35A5" w14:textId="77777777" w:rsidR="00C33898" w:rsidRPr="00653FE2" w:rsidRDefault="00C33898" w:rsidP="00C33898">
      <w:pPr>
        <w:pStyle w:val="ASN1TABLEmiddle"/>
        <w:widowControl/>
        <w:ind w:right="540"/>
        <w:rPr>
          <w:noProof/>
          <w:szCs w:val="16"/>
          <w:lang w:val="en-GB"/>
        </w:rPr>
      </w:pPr>
      <w:r w:rsidRPr="00653FE2">
        <w:rPr>
          <w:noProof/>
          <w:szCs w:val="16"/>
          <w:lang w:val="en-GB"/>
        </w:rPr>
        <w:tab/>
        <w:t>terminateAllCallActivities</w:t>
      </w:r>
      <w:r w:rsidRPr="00653FE2">
        <w:rPr>
          <w:noProof/>
          <w:szCs w:val="16"/>
          <w:lang w:val="en-GB"/>
        </w:rPr>
        <w:tab/>
        <w:t>(1),</w:t>
      </w:r>
    </w:p>
    <w:p w14:paraId="628CA978" w14:textId="77777777" w:rsidR="00C33898" w:rsidRPr="00653FE2" w:rsidRDefault="00C33898" w:rsidP="00C33898">
      <w:pPr>
        <w:pStyle w:val="ASN1TABLEmiddle"/>
        <w:widowControl/>
        <w:ind w:right="540"/>
        <w:rPr>
          <w:noProof/>
          <w:szCs w:val="16"/>
          <w:lang w:val="en-GB"/>
        </w:rPr>
      </w:pPr>
      <w:r w:rsidRPr="00653FE2">
        <w:rPr>
          <w:noProof/>
          <w:szCs w:val="16"/>
          <w:lang w:val="en-GB"/>
        </w:rPr>
        <w:tab/>
        <w:t>...}</w:t>
      </w:r>
    </w:p>
    <w:p w14:paraId="494E5914" w14:textId="77777777" w:rsidR="00C33898" w:rsidRPr="00653FE2" w:rsidRDefault="00C33898" w:rsidP="00C33898">
      <w:pPr>
        <w:pStyle w:val="ASN1TABLEmiddle"/>
        <w:widowControl/>
        <w:ind w:right="540"/>
        <w:rPr>
          <w:i/>
          <w:noProof/>
          <w:szCs w:val="16"/>
          <w:lang w:val="en-GB"/>
        </w:rPr>
      </w:pPr>
      <w:r w:rsidRPr="00653FE2">
        <w:rPr>
          <w:i/>
          <w:noProof/>
          <w:szCs w:val="16"/>
          <w:lang w:val="en-GB"/>
        </w:rPr>
        <w:tab/>
        <w:t>-- exception handling:</w:t>
      </w:r>
    </w:p>
    <w:p w14:paraId="5DBC311A" w14:textId="77777777" w:rsidR="00C33898" w:rsidRPr="00653FE2" w:rsidRDefault="00C33898" w:rsidP="00C33898">
      <w:pPr>
        <w:pStyle w:val="ASN1TABLEmiddle"/>
        <w:widowControl/>
        <w:ind w:right="540"/>
        <w:rPr>
          <w:i/>
          <w:noProof/>
          <w:szCs w:val="16"/>
          <w:lang w:val="en-GB"/>
        </w:rPr>
      </w:pPr>
      <w:r w:rsidRPr="00653FE2">
        <w:rPr>
          <w:i/>
          <w:noProof/>
          <w:szCs w:val="16"/>
          <w:lang w:val="en-GB"/>
        </w:rPr>
        <w:tab/>
        <w:t xml:space="preserve">-- reception of values 2-10 shall be mapped to ' terminateCallActivityReferred ' </w:t>
      </w:r>
    </w:p>
    <w:p w14:paraId="17B48E4F" w14:textId="77777777" w:rsidR="00C33898" w:rsidRPr="00653FE2" w:rsidRDefault="00C33898" w:rsidP="00C33898">
      <w:pPr>
        <w:pStyle w:val="ASN1TABLEmiddle"/>
        <w:widowControl/>
        <w:ind w:right="540"/>
        <w:rPr>
          <w:i/>
          <w:noProof/>
          <w:szCs w:val="16"/>
          <w:lang w:val="en-GB"/>
        </w:rPr>
      </w:pPr>
      <w:r w:rsidRPr="00653FE2">
        <w:rPr>
          <w:i/>
          <w:noProof/>
          <w:szCs w:val="16"/>
          <w:lang w:val="en-GB"/>
        </w:rPr>
        <w:tab/>
        <w:t>-- reception of values &gt; 10 shall be mapped to ' terminateAllCallActivities '</w:t>
      </w:r>
    </w:p>
    <w:p w14:paraId="04C43AB4" w14:textId="77777777" w:rsidR="00C33898" w:rsidRPr="00653FE2" w:rsidRDefault="00C33898" w:rsidP="00C33898">
      <w:pPr>
        <w:pStyle w:val="ASN1TABLEmiddle"/>
        <w:widowControl/>
        <w:ind w:right="540"/>
        <w:rPr>
          <w:i/>
          <w:noProof/>
          <w:szCs w:val="16"/>
          <w:lang w:val="en-GB"/>
        </w:rPr>
      </w:pPr>
    </w:p>
    <w:p w14:paraId="770CC23C" w14:textId="77777777" w:rsidR="00C33898" w:rsidRPr="00653FE2" w:rsidRDefault="00C33898" w:rsidP="00C33898">
      <w:pPr>
        <w:pStyle w:val="ASN1TABLEmiddle"/>
        <w:widowControl/>
        <w:ind w:right="540"/>
        <w:rPr>
          <w:i/>
          <w:noProof/>
          <w:szCs w:val="16"/>
          <w:lang w:val="en-GB"/>
        </w:rPr>
      </w:pPr>
      <w:r w:rsidRPr="00653FE2">
        <w:rPr>
          <w:i/>
          <w:noProof/>
          <w:szCs w:val="16"/>
          <w:lang w:val="en-GB"/>
        </w:rPr>
        <w:tab/>
        <w:t>-- In MSCs not supporting linkage of all call activities, any value received shall</w:t>
      </w:r>
    </w:p>
    <w:p w14:paraId="3F847680" w14:textId="77777777" w:rsidR="00C33898" w:rsidRPr="00653FE2" w:rsidRDefault="00C33898" w:rsidP="00C33898">
      <w:pPr>
        <w:pStyle w:val="ASN1TABLEmiddle"/>
        <w:widowControl/>
        <w:ind w:right="540"/>
        <w:rPr>
          <w:i/>
          <w:noProof/>
          <w:szCs w:val="16"/>
          <w:lang w:val="en-GB"/>
        </w:rPr>
      </w:pPr>
      <w:r w:rsidRPr="00653FE2">
        <w:rPr>
          <w:i/>
          <w:noProof/>
          <w:szCs w:val="16"/>
          <w:lang w:val="en-GB"/>
        </w:rPr>
        <w:tab/>
        <w:t>-- be interpreted as ' terminateCallActivityReferred '</w:t>
      </w:r>
    </w:p>
    <w:p w14:paraId="57C2EC55" w14:textId="77777777" w:rsidR="00C33898" w:rsidRPr="00653FE2" w:rsidRDefault="00C33898" w:rsidP="00C33898">
      <w:pPr>
        <w:pStyle w:val="ASN1Source"/>
        <w:widowControl/>
        <w:rPr>
          <w:szCs w:val="16"/>
          <w:lang w:val="en-GB"/>
        </w:rPr>
      </w:pPr>
    </w:p>
    <w:p w14:paraId="6BF15EEE" w14:textId="77777777" w:rsidR="00C33898" w:rsidRPr="00653FE2" w:rsidRDefault="00C33898" w:rsidP="00C33898">
      <w:pPr>
        <w:pStyle w:val="ASN1TABLEbegin"/>
        <w:widowControl/>
        <w:ind w:right="540"/>
        <w:rPr>
          <w:b w:val="0"/>
          <w:noProof/>
          <w:szCs w:val="16"/>
          <w:lang w:val="en-GB"/>
        </w:rPr>
      </w:pPr>
      <w:r w:rsidRPr="00653FE2">
        <w:rPr>
          <w:noProof/>
          <w:szCs w:val="16"/>
          <w:lang w:val="en-GB"/>
        </w:rPr>
        <w:t xml:space="preserve">ReleaseResourcesArg </w:t>
      </w:r>
      <w:r w:rsidRPr="00653FE2">
        <w:rPr>
          <w:b w:val="0"/>
          <w:noProof/>
          <w:szCs w:val="16"/>
          <w:lang w:val="en-GB"/>
        </w:rPr>
        <w:t>::= SEQUENCE{</w:t>
      </w:r>
    </w:p>
    <w:p w14:paraId="25D3B970" w14:textId="77777777" w:rsidR="00C33898" w:rsidRPr="00653FE2" w:rsidRDefault="00C33898" w:rsidP="00C33898">
      <w:pPr>
        <w:pStyle w:val="ASN1TABLEmiddle"/>
        <w:widowControl/>
        <w:ind w:right="540"/>
        <w:rPr>
          <w:noProof/>
          <w:szCs w:val="16"/>
          <w:lang w:val="en-GB"/>
        </w:rPr>
      </w:pPr>
      <w:r w:rsidRPr="00653FE2">
        <w:rPr>
          <w:noProof/>
          <w:szCs w:val="16"/>
          <w:lang w:val="en-GB"/>
        </w:rPr>
        <w:tab/>
        <w:t>msrn</w:t>
      </w:r>
      <w:r w:rsidR="00854CE3">
        <w:rPr>
          <w:noProof/>
          <w:szCs w:val="16"/>
          <w:lang w:val="en-GB"/>
        </w:rPr>
        <w:tab/>
      </w:r>
      <w:r w:rsidRPr="00653FE2">
        <w:rPr>
          <w:szCs w:val="16"/>
          <w:lang w:val="en-GB"/>
        </w:rPr>
        <w:t>ISDN-AddressString,</w:t>
      </w:r>
      <w:r w:rsidRPr="00653FE2">
        <w:rPr>
          <w:noProof/>
          <w:szCs w:val="16"/>
          <w:lang w:val="en-GB"/>
        </w:rPr>
        <w:t xml:space="preserve"> </w:t>
      </w:r>
    </w:p>
    <w:p w14:paraId="467DC398" w14:textId="77777777" w:rsidR="00C33898" w:rsidRPr="00653FE2" w:rsidRDefault="00C33898" w:rsidP="00C33898">
      <w:pPr>
        <w:pStyle w:val="ASN1TABLEmiddle"/>
        <w:widowControl/>
        <w:ind w:right="540"/>
        <w:rPr>
          <w:noProof/>
          <w:szCs w:val="16"/>
          <w:lang w:val="fr-FR"/>
        </w:rPr>
      </w:pPr>
      <w:r w:rsidRPr="00653FE2">
        <w:rPr>
          <w:noProof/>
          <w:szCs w:val="16"/>
          <w:lang w:val="en-GB"/>
        </w:rPr>
        <w:tab/>
      </w:r>
      <w:r w:rsidRPr="00653FE2">
        <w:rPr>
          <w:noProof/>
          <w:szCs w:val="16"/>
          <w:lang w:val="fr-FR"/>
        </w:rPr>
        <w:t>extensionContainer</w:t>
      </w:r>
      <w:r w:rsidRPr="00653FE2">
        <w:rPr>
          <w:noProof/>
          <w:szCs w:val="16"/>
          <w:lang w:val="fr-FR"/>
        </w:rPr>
        <w:tab/>
        <w:t>ExtensionContainer</w:t>
      </w:r>
      <w:r w:rsidRPr="00653FE2">
        <w:rPr>
          <w:noProof/>
          <w:szCs w:val="16"/>
          <w:lang w:val="fr-FR"/>
        </w:rPr>
        <w:tab/>
        <w:t>OPTIONAL,</w:t>
      </w:r>
    </w:p>
    <w:p w14:paraId="61C58A1D"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725069F3" w14:textId="77777777" w:rsidR="00C33898" w:rsidRPr="00653FE2" w:rsidRDefault="00C33898" w:rsidP="00C33898">
      <w:pPr>
        <w:pStyle w:val="ASN1Source"/>
        <w:widowControl/>
        <w:ind w:right="540"/>
        <w:rPr>
          <w:noProof/>
          <w:szCs w:val="16"/>
          <w:lang w:val="fr-FR"/>
        </w:rPr>
      </w:pPr>
    </w:p>
    <w:p w14:paraId="11FD934E" w14:textId="77777777" w:rsidR="00C33898" w:rsidRPr="00653FE2" w:rsidRDefault="00C33898" w:rsidP="00C33898">
      <w:pPr>
        <w:pStyle w:val="ASN1TABLEbegin"/>
        <w:widowControl/>
        <w:ind w:right="540"/>
        <w:rPr>
          <w:b w:val="0"/>
          <w:noProof/>
          <w:szCs w:val="16"/>
          <w:lang w:val="fr-FR"/>
        </w:rPr>
      </w:pPr>
      <w:r w:rsidRPr="00653FE2">
        <w:rPr>
          <w:noProof/>
          <w:szCs w:val="16"/>
          <w:lang w:val="fr-FR"/>
        </w:rPr>
        <w:t xml:space="preserve">ReleaseResourcesRes </w:t>
      </w:r>
      <w:r w:rsidRPr="00653FE2">
        <w:rPr>
          <w:b w:val="0"/>
          <w:noProof/>
          <w:szCs w:val="16"/>
          <w:lang w:val="fr-FR"/>
        </w:rPr>
        <w:t>::= SEQUENCE{</w:t>
      </w:r>
    </w:p>
    <w:p w14:paraId="4808CCE9" w14:textId="77777777"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ExtensionContainer</w:t>
      </w:r>
      <w:r w:rsidRPr="00653FE2">
        <w:rPr>
          <w:noProof/>
          <w:szCs w:val="16"/>
          <w:lang w:val="fr-FR"/>
        </w:rPr>
        <w:tab/>
        <w:t>OPTIONAL,</w:t>
      </w:r>
    </w:p>
    <w:p w14:paraId="14A9DB9E"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535AEF20" w14:textId="77777777" w:rsidR="00C33898" w:rsidRPr="00653FE2" w:rsidRDefault="00C33898" w:rsidP="00C33898">
      <w:pPr>
        <w:pStyle w:val="ASN1Source"/>
        <w:widowControl/>
        <w:ind w:right="540"/>
        <w:rPr>
          <w:noProof/>
          <w:szCs w:val="16"/>
          <w:lang w:val="fr-FR"/>
        </w:rPr>
      </w:pPr>
    </w:p>
    <w:p w14:paraId="62947757" w14:textId="77777777" w:rsidR="00C33898" w:rsidRPr="00653FE2" w:rsidRDefault="00C33898" w:rsidP="00C33898">
      <w:pPr>
        <w:pStyle w:val="ASN1Source"/>
        <w:widowControl/>
        <w:rPr>
          <w:szCs w:val="16"/>
          <w:lang w:val="fr-FR"/>
        </w:rPr>
      </w:pPr>
    </w:p>
    <w:p w14:paraId="74B320D7" w14:textId="77777777" w:rsidR="00C33898" w:rsidRPr="00653FE2" w:rsidRDefault="00C33898" w:rsidP="00C33898">
      <w:pPr>
        <w:pStyle w:val="ASN1Source"/>
        <w:widowControl/>
        <w:rPr>
          <w:szCs w:val="16"/>
          <w:lang w:val="fr-FR"/>
        </w:rPr>
      </w:pPr>
      <w:r w:rsidRPr="00653FE2">
        <w:rPr>
          <w:vanish/>
          <w:szCs w:val="16"/>
          <w:lang w:val="fr-FR"/>
        </w:rPr>
        <w:t>.#</w:t>
      </w:r>
      <w:r w:rsidRPr="00653FE2">
        <w:rPr>
          <w:szCs w:val="16"/>
          <w:lang w:val="fr-FR"/>
        </w:rPr>
        <w:t>END</w:t>
      </w:r>
    </w:p>
    <w:p w14:paraId="16FFC8F3" w14:textId="77777777" w:rsidR="00C33898" w:rsidRPr="00653FE2" w:rsidRDefault="00C33898" w:rsidP="00C33898">
      <w:pPr>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DCCDB08" w14:textId="77777777" w:rsidR="00C33898" w:rsidRPr="00653FE2" w:rsidRDefault="00C33898" w:rsidP="00C33898">
      <w:pPr>
        <w:pStyle w:val="Heading3"/>
        <w:rPr>
          <w:lang w:val="fr-FR"/>
        </w:rPr>
      </w:pPr>
      <w:bookmarkStart w:id="3277" w:name="_Toc11332228"/>
      <w:bookmarkStart w:id="3278" w:name="_Toc36554311"/>
      <w:bookmarkStart w:id="3279" w:name="_Toc75886312"/>
      <w:r w:rsidRPr="00653FE2">
        <w:rPr>
          <w:lang w:val="fr-FR"/>
        </w:rPr>
        <w:t>17.7.4</w:t>
      </w:r>
      <w:r w:rsidRPr="00653FE2">
        <w:rPr>
          <w:lang w:val="fr-FR"/>
        </w:rPr>
        <w:tab/>
        <w:t>Supplementary service data types</w:t>
      </w:r>
      <w:bookmarkEnd w:id="3277"/>
      <w:bookmarkEnd w:id="3278"/>
      <w:bookmarkEnd w:id="3279"/>
    </w:p>
    <w:p w14:paraId="66FBAA0E" w14:textId="77777777" w:rsidR="00C33898" w:rsidRPr="00653FE2" w:rsidRDefault="00C33898" w:rsidP="00C33898">
      <w:pPr>
        <w:tabs>
          <w:tab w:val="left" w:pos="2736"/>
        </w:tabs>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FB7C781" w14:textId="77777777" w:rsidR="00C33898" w:rsidRPr="00653FE2" w:rsidRDefault="00C33898" w:rsidP="00C33898">
      <w:pPr>
        <w:pStyle w:val="ASN1Source"/>
        <w:widowControl/>
        <w:rPr>
          <w:szCs w:val="16"/>
          <w:lang w:val="fr-FR"/>
        </w:rPr>
      </w:pPr>
      <w:r w:rsidRPr="00653FE2">
        <w:rPr>
          <w:vanish/>
          <w:szCs w:val="16"/>
          <w:lang w:val="fr-FR"/>
        </w:rPr>
        <w:t>.$</w:t>
      </w:r>
      <w:r w:rsidRPr="00653FE2">
        <w:rPr>
          <w:b/>
          <w:szCs w:val="16"/>
          <w:lang w:val="fr-FR"/>
        </w:rPr>
        <w:t>MAP-SS-DataTypes</w:t>
      </w:r>
      <w:r w:rsidRPr="00653FE2">
        <w:rPr>
          <w:szCs w:val="16"/>
          <w:lang w:val="fr-FR"/>
        </w:rPr>
        <w:t xml:space="preserve"> {</w:t>
      </w:r>
    </w:p>
    <w:p w14:paraId="286D99B3" w14:textId="77777777" w:rsidR="00C33898" w:rsidRPr="00653FE2" w:rsidRDefault="00C33898" w:rsidP="00C33898">
      <w:pPr>
        <w:pStyle w:val="ASN1Source"/>
        <w:widowControl/>
        <w:rPr>
          <w:szCs w:val="16"/>
          <w:lang w:val="fr-FR"/>
        </w:rPr>
      </w:pPr>
      <w:r w:rsidRPr="00653FE2">
        <w:rPr>
          <w:szCs w:val="16"/>
          <w:lang w:val="fr-FR"/>
        </w:rPr>
        <w:t xml:space="preserve">   itu-t identified-organization (4) etsi (0) mobileDomain (0)</w:t>
      </w:r>
    </w:p>
    <w:p w14:paraId="0FAE28D8" w14:textId="535B0CCE" w:rsidR="00C33898" w:rsidRPr="00653FE2" w:rsidRDefault="00C33898" w:rsidP="00C33898">
      <w:pPr>
        <w:pStyle w:val="ASN1Source"/>
        <w:widowControl/>
        <w:rPr>
          <w:szCs w:val="16"/>
          <w:lang w:val="fr-FR"/>
        </w:rPr>
      </w:pPr>
      <w:r w:rsidRPr="00653FE2">
        <w:rPr>
          <w:szCs w:val="16"/>
          <w:lang w:val="fr-FR"/>
        </w:rPr>
        <w:t xml:space="preserve">   gsm-Network (1) modules (3) map-SS-DataTypes (14) </w:t>
      </w:r>
      <w:r w:rsidR="008741C2">
        <w:rPr>
          <w:szCs w:val="16"/>
          <w:lang w:val="fr-FR"/>
        </w:rPr>
        <w:t>version19 (19)</w:t>
      </w:r>
      <w:r w:rsidRPr="00653FE2">
        <w:rPr>
          <w:szCs w:val="16"/>
          <w:lang w:val="fr-FR"/>
        </w:rPr>
        <w:t>}</w:t>
      </w:r>
    </w:p>
    <w:p w14:paraId="27619E84" w14:textId="77777777" w:rsidR="00C33898" w:rsidRPr="00653FE2" w:rsidRDefault="00C33898" w:rsidP="00C33898">
      <w:pPr>
        <w:pStyle w:val="ASN1Source"/>
        <w:widowControl/>
        <w:rPr>
          <w:szCs w:val="16"/>
          <w:lang w:val="fr-FR"/>
        </w:rPr>
      </w:pPr>
    </w:p>
    <w:p w14:paraId="670B02B2" w14:textId="77777777" w:rsidR="00C33898" w:rsidRPr="00653FE2" w:rsidRDefault="00C33898" w:rsidP="00C33898">
      <w:pPr>
        <w:pStyle w:val="ASN1Source"/>
        <w:widowControl/>
        <w:rPr>
          <w:szCs w:val="16"/>
          <w:lang w:val="en-GB"/>
        </w:rPr>
      </w:pPr>
      <w:r w:rsidRPr="00653FE2">
        <w:rPr>
          <w:szCs w:val="16"/>
          <w:lang w:val="en-GB"/>
        </w:rPr>
        <w:t>DEFINITIONS</w:t>
      </w:r>
    </w:p>
    <w:p w14:paraId="2C735137" w14:textId="77777777" w:rsidR="00C33898" w:rsidRPr="00653FE2" w:rsidRDefault="00C33898" w:rsidP="00C33898">
      <w:pPr>
        <w:pStyle w:val="ASN1Source"/>
        <w:widowControl/>
        <w:rPr>
          <w:szCs w:val="16"/>
          <w:lang w:val="en-GB"/>
        </w:rPr>
      </w:pPr>
    </w:p>
    <w:p w14:paraId="5EFF69B2" w14:textId="77777777" w:rsidR="00C33898" w:rsidRPr="00653FE2" w:rsidRDefault="00C33898" w:rsidP="00C33898">
      <w:pPr>
        <w:pStyle w:val="ASN1Source"/>
        <w:widowControl/>
        <w:rPr>
          <w:szCs w:val="16"/>
          <w:lang w:val="en-GB"/>
        </w:rPr>
      </w:pPr>
      <w:r w:rsidRPr="00653FE2">
        <w:rPr>
          <w:szCs w:val="16"/>
          <w:lang w:val="en-GB"/>
        </w:rPr>
        <w:t>IMPLICIT TAGS</w:t>
      </w:r>
    </w:p>
    <w:p w14:paraId="0786ACC8" w14:textId="77777777" w:rsidR="00C33898" w:rsidRPr="00653FE2" w:rsidRDefault="00C33898" w:rsidP="00C33898">
      <w:pPr>
        <w:pStyle w:val="ASN1Source"/>
        <w:widowControl/>
        <w:rPr>
          <w:szCs w:val="16"/>
          <w:lang w:val="en-GB"/>
        </w:rPr>
      </w:pPr>
    </w:p>
    <w:p w14:paraId="549F2356" w14:textId="77777777" w:rsidR="00C33898" w:rsidRPr="00653FE2" w:rsidRDefault="00C33898" w:rsidP="00C33898">
      <w:pPr>
        <w:pStyle w:val="ASN1Source"/>
        <w:widowControl/>
        <w:rPr>
          <w:szCs w:val="16"/>
          <w:lang w:val="en-GB"/>
        </w:rPr>
      </w:pPr>
      <w:r w:rsidRPr="00653FE2">
        <w:rPr>
          <w:szCs w:val="16"/>
          <w:lang w:val="en-GB"/>
        </w:rPr>
        <w:t>::=</w:t>
      </w:r>
    </w:p>
    <w:p w14:paraId="781B7A4C" w14:textId="77777777" w:rsidR="00C33898" w:rsidRPr="00653FE2" w:rsidRDefault="00C33898" w:rsidP="00C33898">
      <w:pPr>
        <w:pStyle w:val="ASN1Source"/>
        <w:widowControl/>
        <w:rPr>
          <w:szCs w:val="16"/>
          <w:lang w:val="en-GB"/>
        </w:rPr>
      </w:pPr>
    </w:p>
    <w:p w14:paraId="512FB091" w14:textId="77777777" w:rsidR="00C33898" w:rsidRPr="00653FE2" w:rsidRDefault="00C33898" w:rsidP="00C33898">
      <w:pPr>
        <w:pStyle w:val="ASN1Source"/>
        <w:widowControl/>
        <w:rPr>
          <w:szCs w:val="16"/>
          <w:lang w:val="en-GB"/>
        </w:rPr>
      </w:pPr>
      <w:r w:rsidRPr="00653FE2">
        <w:rPr>
          <w:szCs w:val="16"/>
          <w:lang w:val="en-GB"/>
        </w:rPr>
        <w:t>BEGIN</w:t>
      </w:r>
    </w:p>
    <w:p w14:paraId="2D95875D" w14:textId="77777777" w:rsidR="00C33898" w:rsidRPr="00653FE2" w:rsidRDefault="00C33898" w:rsidP="00C33898">
      <w:pPr>
        <w:pStyle w:val="ASN1Source"/>
        <w:widowControl/>
        <w:rPr>
          <w:szCs w:val="16"/>
          <w:lang w:val="en-GB"/>
        </w:rPr>
      </w:pPr>
    </w:p>
    <w:p w14:paraId="5C76C8B6" w14:textId="77777777" w:rsidR="00C33898" w:rsidRPr="00653FE2" w:rsidRDefault="00C33898" w:rsidP="00C33898">
      <w:pPr>
        <w:pStyle w:val="ASN1Source"/>
        <w:widowControl/>
        <w:rPr>
          <w:szCs w:val="16"/>
          <w:lang w:val="en-GB"/>
        </w:rPr>
      </w:pPr>
      <w:r w:rsidRPr="00653FE2">
        <w:rPr>
          <w:szCs w:val="16"/>
          <w:lang w:val="en-GB"/>
        </w:rPr>
        <w:t>EXPORTS</w:t>
      </w:r>
    </w:p>
    <w:p w14:paraId="53FEC45C" w14:textId="77777777" w:rsidR="00C33898" w:rsidRPr="00653FE2" w:rsidRDefault="00C33898" w:rsidP="00C33898">
      <w:pPr>
        <w:pStyle w:val="ASN1Source"/>
        <w:widowControl/>
        <w:rPr>
          <w:szCs w:val="16"/>
          <w:lang w:val="en-GB"/>
        </w:rPr>
      </w:pPr>
      <w:r w:rsidRPr="00653FE2">
        <w:rPr>
          <w:szCs w:val="16"/>
          <w:lang w:val="en-GB"/>
        </w:rPr>
        <w:tab/>
        <w:t>RegisterSS-Arg,</w:t>
      </w:r>
    </w:p>
    <w:p w14:paraId="6FBFD9E1" w14:textId="77777777" w:rsidR="00C33898" w:rsidRPr="00653FE2" w:rsidRDefault="00C33898" w:rsidP="00C33898">
      <w:pPr>
        <w:pStyle w:val="ASN1Source"/>
        <w:widowControl/>
        <w:rPr>
          <w:szCs w:val="16"/>
          <w:lang w:val="en-GB"/>
        </w:rPr>
      </w:pPr>
      <w:r w:rsidRPr="00653FE2">
        <w:rPr>
          <w:szCs w:val="16"/>
          <w:lang w:val="en-GB"/>
        </w:rPr>
        <w:tab/>
        <w:t>SS-Info,</w:t>
      </w:r>
    </w:p>
    <w:p w14:paraId="2E16927D" w14:textId="77777777" w:rsidR="00C33898" w:rsidRPr="00653FE2" w:rsidRDefault="00C33898" w:rsidP="00C33898">
      <w:pPr>
        <w:pStyle w:val="ASN1Source"/>
        <w:widowControl/>
        <w:rPr>
          <w:szCs w:val="16"/>
          <w:lang w:val="en-GB"/>
        </w:rPr>
      </w:pPr>
      <w:r w:rsidRPr="00653FE2">
        <w:rPr>
          <w:szCs w:val="16"/>
          <w:lang w:val="en-GB"/>
        </w:rPr>
        <w:tab/>
        <w:t>SS-Status,</w:t>
      </w:r>
    </w:p>
    <w:p w14:paraId="32FE81BB" w14:textId="77777777" w:rsidR="00C33898" w:rsidRPr="00653FE2" w:rsidRDefault="00C33898" w:rsidP="00C33898">
      <w:pPr>
        <w:pStyle w:val="ASN1Source"/>
        <w:widowControl/>
        <w:rPr>
          <w:szCs w:val="16"/>
          <w:lang w:val="en-GB"/>
        </w:rPr>
      </w:pPr>
      <w:r w:rsidRPr="00653FE2">
        <w:rPr>
          <w:szCs w:val="16"/>
          <w:lang w:val="en-GB"/>
        </w:rPr>
        <w:tab/>
        <w:t>SS-SubscriptionOption,</w:t>
      </w:r>
    </w:p>
    <w:p w14:paraId="68C39EE0" w14:textId="77777777" w:rsidR="00C33898" w:rsidRPr="00653FE2" w:rsidRDefault="00C33898" w:rsidP="00C33898">
      <w:pPr>
        <w:pStyle w:val="ASN1Source"/>
        <w:widowControl/>
        <w:rPr>
          <w:szCs w:val="16"/>
          <w:lang w:val="fr-FR"/>
        </w:rPr>
      </w:pPr>
      <w:r w:rsidRPr="00653FE2">
        <w:rPr>
          <w:szCs w:val="16"/>
          <w:lang w:val="en-GB"/>
        </w:rPr>
        <w:tab/>
      </w:r>
      <w:r w:rsidRPr="00653FE2">
        <w:rPr>
          <w:szCs w:val="16"/>
          <w:lang w:val="fr-FR"/>
        </w:rPr>
        <w:t>SS-ForBS-Code,</w:t>
      </w:r>
    </w:p>
    <w:p w14:paraId="33B2DD34" w14:textId="77777777" w:rsidR="00C33898" w:rsidRPr="00653FE2" w:rsidRDefault="00C33898" w:rsidP="00C33898">
      <w:pPr>
        <w:pStyle w:val="ASN1Source"/>
        <w:widowControl/>
        <w:rPr>
          <w:szCs w:val="16"/>
          <w:lang w:val="fr-FR"/>
        </w:rPr>
      </w:pPr>
      <w:r w:rsidRPr="00653FE2">
        <w:rPr>
          <w:szCs w:val="16"/>
          <w:lang w:val="fr-FR"/>
        </w:rPr>
        <w:tab/>
        <w:t>InterrogateSS-Res,</w:t>
      </w:r>
    </w:p>
    <w:p w14:paraId="6FDCE7F5" w14:textId="77777777" w:rsidR="00C33898" w:rsidRPr="00653FE2" w:rsidRDefault="00C33898" w:rsidP="00C33898">
      <w:pPr>
        <w:pStyle w:val="ASN1Source"/>
        <w:widowControl/>
        <w:rPr>
          <w:szCs w:val="16"/>
          <w:lang w:val="en-US"/>
        </w:rPr>
      </w:pPr>
      <w:r w:rsidRPr="00653FE2">
        <w:rPr>
          <w:szCs w:val="16"/>
          <w:lang w:val="fr-FR"/>
        </w:rPr>
        <w:tab/>
      </w:r>
      <w:r w:rsidRPr="00653FE2">
        <w:rPr>
          <w:szCs w:val="16"/>
          <w:lang w:val="en-US"/>
        </w:rPr>
        <w:t>USSD-Arg,</w:t>
      </w:r>
    </w:p>
    <w:p w14:paraId="08BB9A91" w14:textId="77777777" w:rsidR="00C33898" w:rsidRPr="00653FE2" w:rsidRDefault="00C33898" w:rsidP="00C33898">
      <w:pPr>
        <w:pStyle w:val="ASN1Source"/>
        <w:widowControl/>
        <w:rPr>
          <w:szCs w:val="16"/>
          <w:lang w:val="en-US"/>
        </w:rPr>
      </w:pPr>
      <w:r w:rsidRPr="00653FE2">
        <w:rPr>
          <w:szCs w:val="16"/>
          <w:lang w:val="en-US"/>
        </w:rPr>
        <w:tab/>
        <w:t xml:space="preserve">USSD-Res, </w:t>
      </w:r>
    </w:p>
    <w:p w14:paraId="20256A32" w14:textId="77777777" w:rsidR="00C33898" w:rsidRPr="00653FE2" w:rsidRDefault="00C33898" w:rsidP="00C33898">
      <w:pPr>
        <w:pStyle w:val="ASN1Source"/>
        <w:widowControl/>
        <w:rPr>
          <w:szCs w:val="16"/>
          <w:lang w:val="en-US"/>
        </w:rPr>
      </w:pPr>
      <w:r w:rsidRPr="00653FE2">
        <w:rPr>
          <w:szCs w:val="16"/>
          <w:lang w:val="en-US"/>
        </w:rPr>
        <w:tab/>
        <w:t>USSD-DataCodingScheme,</w:t>
      </w:r>
    </w:p>
    <w:p w14:paraId="5667B882" w14:textId="77777777" w:rsidR="00C33898" w:rsidRPr="00653FE2" w:rsidRDefault="00C33898" w:rsidP="00C33898">
      <w:pPr>
        <w:pStyle w:val="ASN1Source"/>
        <w:widowControl/>
        <w:rPr>
          <w:szCs w:val="16"/>
          <w:lang w:val="en-GB"/>
        </w:rPr>
      </w:pPr>
      <w:r w:rsidRPr="00653FE2">
        <w:rPr>
          <w:szCs w:val="16"/>
          <w:lang w:val="en-US"/>
        </w:rPr>
        <w:tab/>
      </w:r>
      <w:r w:rsidRPr="00653FE2">
        <w:rPr>
          <w:szCs w:val="16"/>
          <w:lang w:val="en-GB"/>
        </w:rPr>
        <w:t>USSD-String,</w:t>
      </w:r>
    </w:p>
    <w:p w14:paraId="641E43D8" w14:textId="77777777" w:rsidR="00C33898" w:rsidRPr="00653FE2" w:rsidRDefault="00C33898" w:rsidP="00C33898">
      <w:pPr>
        <w:pStyle w:val="ASN1Source"/>
        <w:widowControl/>
        <w:rPr>
          <w:szCs w:val="16"/>
          <w:lang w:val="en-GB"/>
        </w:rPr>
      </w:pPr>
      <w:r w:rsidRPr="00653FE2">
        <w:rPr>
          <w:szCs w:val="16"/>
          <w:lang w:val="en-GB"/>
        </w:rPr>
        <w:tab/>
        <w:t>Password,</w:t>
      </w:r>
    </w:p>
    <w:p w14:paraId="781D8F88" w14:textId="77777777" w:rsidR="00C33898" w:rsidRPr="00653FE2" w:rsidRDefault="00C33898" w:rsidP="00C33898">
      <w:pPr>
        <w:pStyle w:val="ASN1Source"/>
        <w:widowControl/>
        <w:rPr>
          <w:szCs w:val="16"/>
          <w:lang w:val="en-GB"/>
        </w:rPr>
      </w:pPr>
      <w:r w:rsidRPr="00653FE2">
        <w:rPr>
          <w:szCs w:val="16"/>
          <w:lang w:val="en-GB"/>
        </w:rPr>
        <w:tab/>
        <w:t>GuidanceInfo,</w:t>
      </w:r>
    </w:p>
    <w:p w14:paraId="21183AFC" w14:textId="77777777" w:rsidR="00C33898" w:rsidRPr="00653FE2" w:rsidRDefault="00C33898" w:rsidP="00C33898">
      <w:pPr>
        <w:pStyle w:val="ASN1Source"/>
        <w:widowControl/>
        <w:rPr>
          <w:szCs w:val="16"/>
          <w:lang w:val="en-GB"/>
        </w:rPr>
      </w:pPr>
      <w:r w:rsidRPr="00653FE2">
        <w:rPr>
          <w:szCs w:val="16"/>
          <w:lang w:val="en-GB"/>
        </w:rPr>
        <w:tab/>
        <w:t>SS-List,</w:t>
      </w:r>
    </w:p>
    <w:p w14:paraId="399BA2A6" w14:textId="77777777" w:rsidR="00C33898" w:rsidRPr="00653FE2" w:rsidRDefault="00C33898" w:rsidP="00C33898">
      <w:pPr>
        <w:pStyle w:val="ASN1Source"/>
        <w:widowControl/>
        <w:rPr>
          <w:szCs w:val="16"/>
          <w:lang w:val="en-GB"/>
        </w:rPr>
      </w:pPr>
      <w:r w:rsidRPr="00653FE2">
        <w:rPr>
          <w:szCs w:val="16"/>
          <w:lang w:val="en-GB"/>
        </w:rPr>
        <w:tab/>
        <w:t>SS-InfoList,</w:t>
      </w:r>
    </w:p>
    <w:p w14:paraId="22BB90A0" w14:textId="77777777" w:rsidR="00C33898" w:rsidRPr="00653FE2" w:rsidRDefault="00C33898" w:rsidP="00C33898">
      <w:pPr>
        <w:pStyle w:val="ASN1Source"/>
        <w:widowControl/>
        <w:rPr>
          <w:szCs w:val="16"/>
          <w:lang w:val="en-GB"/>
        </w:rPr>
      </w:pPr>
      <w:r w:rsidRPr="00653FE2">
        <w:rPr>
          <w:szCs w:val="16"/>
          <w:lang w:val="en-GB"/>
        </w:rPr>
        <w:tab/>
        <w:t>OverrideCategory,</w:t>
      </w:r>
    </w:p>
    <w:p w14:paraId="10A80732" w14:textId="77777777" w:rsidR="00C33898" w:rsidRPr="00653FE2" w:rsidRDefault="00C33898" w:rsidP="00C33898">
      <w:pPr>
        <w:pStyle w:val="ASN1Source"/>
        <w:widowControl/>
        <w:rPr>
          <w:szCs w:val="16"/>
          <w:lang w:val="en-GB"/>
        </w:rPr>
      </w:pPr>
      <w:r w:rsidRPr="00653FE2">
        <w:rPr>
          <w:szCs w:val="16"/>
          <w:lang w:val="en-GB"/>
        </w:rPr>
        <w:tab/>
        <w:t>CliRestrictionOption,</w:t>
      </w:r>
    </w:p>
    <w:p w14:paraId="1928BE11" w14:textId="77777777" w:rsidR="00C33898" w:rsidRPr="00653FE2" w:rsidRDefault="00C33898" w:rsidP="00C33898">
      <w:pPr>
        <w:pStyle w:val="ASN1Source"/>
        <w:widowControl/>
        <w:rPr>
          <w:szCs w:val="16"/>
          <w:lang w:val="en-GB"/>
        </w:rPr>
      </w:pPr>
      <w:r w:rsidRPr="00653FE2">
        <w:rPr>
          <w:szCs w:val="16"/>
          <w:lang w:val="en-GB"/>
        </w:rPr>
        <w:tab/>
        <w:t>NoReplyConditionTime,</w:t>
      </w:r>
    </w:p>
    <w:p w14:paraId="4B104ECB" w14:textId="77777777" w:rsidR="00C33898" w:rsidRPr="00653FE2" w:rsidRDefault="00C33898" w:rsidP="00C33898">
      <w:pPr>
        <w:pStyle w:val="ASN1Source"/>
        <w:widowControl/>
        <w:rPr>
          <w:szCs w:val="16"/>
          <w:lang w:val="en-GB"/>
        </w:rPr>
      </w:pPr>
      <w:r w:rsidRPr="00653FE2">
        <w:rPr>
          <w:szCs w:val="16"/>
          <w:lang w:val="en-GB"/>
        </w:rPr>
        <w:tab/>
        <w:t>ForwardingOptions,</w:t>
      </w:r>
    </w:p>
    <w:p w14:paraId="4BAB9990" w14:textId="77777777" w:rsidR="00C33898" w:rsidRPr="00653FE2" w:rsidRDefault="00C33898" w:rsidP="00C33898">
      <w:pPr>
        <w:pStyle w:val="ASN1Source"/>
        <w:widowControl/>
        <w:rPr>
          <w:szCs w:val="16"/>
          <w:lang w:val="en-GB"/>
        </w:rPr>
      </w:pPr>
      <w:r w:rsidRPr="00653FE2">
        <w:rPr>
          <w:szCs w:val="16"/>
          <w:lang w:val="en-GB"/>
        </w:rPr>
        <w:tab/>
        <w:t>maxNumOfSS,</w:t>
      </w:r>
    </w:p>
    <w:p w14:paraId="112EFEA9" w14:textId="77777777" w:rsidR="00C33898" w:rsidRPr="00653FE2" w:rsidRDefault="00C33898" w:rsidP="00C33898">
      <w:pPr>
        <w:pStyle w:val="ASN1Source"/>
        <w:widowControl/>
        <w:rPr>
          <w:szCs w:val="16"/>
          <w:lang w:val="en-GB"/>
        </w:rPr>
      </w:pPr>
      <w:r w:rsidRPr="00653FE2">
        <w:rPr>
          <w:szCs w:val="16"/>
          <w:lang w:val="en-GB"/>
        </w:rPr>
        <w:tab/>
        <w:t>SS-Data,</w:t>
      </w:r>
    </w:p>
    <w:p w14:paraId="52EC4899" w14:textId="77777777" w:rsidR="00C33898" w:rsidRPr="00653FE2" w:rsidRDefault="00C33898" w:rsidP="00C33898">
      <w:pPr>
        <w:pStyle w:val="ASN1Source"/>
        <w:widowControl/>
        <w:rPr>
          <w:rStyle w:val="ASN1Itemdefinition"/>
          <w:szCs w:val="16"/>
          <w:lang w:val="en-GB"/>
        </w:rPr>
      </w:pPr>
      <w:r w:rsidRPr="00653FE2">
        <w:rPr>
          <w:rStyle w:val="ASN1Itemdefinition"/>
          <w:szCs w:val="16"/>
          <w:lang w:val="en-GB"/>
        </w:rPr>
        <w:tab/>
        <w:t>SS-InvocationNotificationArg,</w:t>
      </w:r>
    </w:p>
    <w:p w14:paraId="4DAA000E" w14:textId="77777777" w:rsidR="00C33898" w:rsidRPr="00653FE2" w:rsidRDefault="00C33898" w:rsidP="00C33898">
      <w:pPr>
        <w:pStyle w:val="ASN1Source"/>
        <w:widowControl/>
        <w:rPr>
          <w:rStyle w:val="ASN1Itemdefinition"/>
          <w:b w:val="0"/>
          <w:szCs w:val="16"/>
          <w:lang w:val="en-GB"/>
        </w:rPr>
      </w:pPr>
      <w:r w:rsidRPr="00653FE2">
        <w:rPr>
          <w:rStyle w:val="ASN1Itemdefinition"/>
          <w:szCs w:val="16"/>
          <w:lang w:val="en-GB"/>
        </w:rPr>
        <w:tab/>
        <w:t>SS-InvocationNotificationRes,</w:t>
      </w:r>
    </w:p>
    <w:p w14:paraId="0DD0F733" w14:textId="77777777" w:rsidR="00C33898" w:rsidRPr="00653FE2" w:rsidRDefault="00C33898" w:rsidP="00C33898">
      <w:pPr>
        <w:pStyle w:val="ASN1Source"/>
        <w:widowControl/>
        <w:rPr>
          <w:szCs w:val="16"/>
          <w:lang w:val="en-GB"/>
        </w:rPr>
      </w:pPr>
      <w:r w:rsidRPr="00653FE2">
        <w:rPr>
          <w:szCs w:val="16"/>
          <w:lang w:val="en-GB"/>
        </w:rPr>
        <w:tab/>
        <w:t>CCBS-Feature,</w:t>
      </w:r>
    </w:p>
    <w:p w14:paraId="24A81866" w14:textId="77777777" w:rsidR="00C33898" w:rsidRPr="00653FE2" w:rsidRDefault="00C33898" w:rsidP="00C33898">
      <w:pPr>
        <w:pStyle w:val="ASN1Source"/>
        <w:widowControl/>
        <w:rPr>
          <w:szCs w:val="16"/>
          <w:lang w:val="en-GB"/>
        </w:rPr>
      </w:pPr>
      <w:r w:rsidRPr="00653FE2">
        <w:rPr>
          <w:szCs w:val="16"/>
          <w:lang w:val="en-GB"/>
        </w:rPr>
        <w:tab/>
        <w:t>RegisterCC-EntryArg,</w:t>
      </w:r>
    </w:p>
    <w:p w14:paraId="5FBCD5B9" w14:textId="77777777" w:rsidR="00C33898" w:rsidRPr="00653FE2" w:rsidRDefault="00C33898" w:rsidP="00C33898">
      <w:pPr>
        <w:pStyle w:val="ASN1Source"/>
        <w:widowControl/>
        <w:rPr>
          <w:szCs w:val="16"/>
          <w:lang w:val="en-GB"/>
        </w:rPr>
      </w:pPr>
      <w:r w:rsidRPr="00653FE2">
        <w:rPr>
          <w:szCs w:val="16"/>
          <w:lang w:val="en-GB"/>
        </w:rPr>
        <w:tab/>
        <w:t>RegisterCC-EntryRes,</w:t>
      </w:r>
    </w:p>
    <w:p w14:paraId="6A5FFDC9" w14:textId="77777777" w:rsidR="00C33898" w:rsidRPr="00653FE2" w:rsidRDefault="00C33898" w:rsidP="00C33898">
      <w:pPr>
        <w:pStyle w:val="ASN1Source"/>
        <w:widowControl/>
        <w:rPr>
          <w:szCs w:val="16"/>
          <w:lang w:val="en-GB"/>
        </w:rPr>
      </w:pPr>
      <w:r w:rsidRPr="00653FE2">
        <w:rPr>
          <w:szCs w:val="16"/>
          <w:lang w:val="en-GB"/>
        </w:rPr>
        <w:tab/>
        <w:t>EraseCC-EntryArg,</w:t>
      </w:r>
    </w:p>
    <w:p w14:paraId="7F97F137" w14:textId="77777777" w:rsidR="00C33898" w:rsidRPr="00653FE2" w:rsidRDefault="00C33898" w:rsidP="00C33898">
      <w:pPr>
        <w:pStyle w:val="ASN1Source"/>
        <w:widowControl/>
        <w:rPr>
          <w:szCs w:val="16"/>
          <w:lang w:val="en-GB"/>
        </w:rPr>
      </w:pPr>
      <w:r w:rsidRPr="00653FE2">
        <w:rPr>
          <w:szCs w:val="16"/>
          <w:lang w:val="en-GB"/>
        </w:rPr>
        <w:tab/>
        <w:t>EraseCC-EntryRes</w:t>
      </w:r>
    </w:p>
    <w:p w14:paraId="030DCC16" w14:textId="77777777" w:rsidR="00C33898" w:rsidRPr="00653FE2" w:rsidRDefault="00C33898" w:rsidP="00C33898">
      <w:pPr>
        <w:pStyle w:val="ASN1Source"/>
        <w:widowControl/>
        <w:rPr>
          <w:szCs w:val="16"/>
          <w:lang w:val="en-GB"/>
        </w:rPr>
      </w:pPr>
      <w:r w:rsidRPr="00653FE2">
        <w:rPr>
          <w:szCs w:val="16"/>
          <w:lang w:val="en-GB"/>
        </w:rPr>
        <w:t>;</w:t>
      </w:r>
    </w:p>
    <w:p w14:paraId="435B1A45" w14:textId="77777777" w:rsidR="00C33898" w:rsidRPr="00653FE2" w:rsidRDefault="00C33898" w:rsidP="00C33898">
      <w:pPr>
        <w:pStyle w:val="ASN1Source"/>
        <w:widowControl/>
        <w:rPr>
          <w:szCs w:val="16"/>
          <w:lang w:val="en-GB"/>
        </w:rPr>
      </w:pPr>
    </w:p>
    <w:p w14:paraId="190B9E57" w14:textId="77777777" w:rsidR="00C33898" w:rsidRPr="00653FE2" w:rsidRDefault="00C33898" w:rsidP="00C33898">
      <w:pPr>
        <w:pStyle w:val="ASN1Source"/>
        <w:widowControl/>
        <w:rPr>
          <w:szCs w:val="16"/>
          <w:lang w:val="en-GB"/>
        </w:rPr>
      </w:pPr>
      <w:r w:rsidRPr="00653FE2">
        <w:rPr>
          <w:szCs w:val="16"/>
          <w:lang w:val="en-GB"/>
        </w:rPr>
        <w:t>IMPORTS</w:t>
      </w:r>
    </w:p>
    <w:p w14:paraId="6DC62ED8" w14:textId="77777777" w:rsidR="00C33898" w:rsidRPr="00653FE2" w:rsidRDefault="00C33898" w:rsidP="00C33898">
      <w:pPr>
        <w:pStyle w:val="ASN1Source"/>
        <w:widowControl/>
        <w:rPr>
          <w:szCs w:val="16"/>
          <w:lang w:val="en-GB"/>
        </w:rPr>
      </w:pPr>
      <w:r w:rsidRPr="00653FE2">
        <w:rPr>
          <w:szCs w:val="16"/>
          <w:lang w:val="en-GB"/>
        </w:rPr>
        <w:tab/>
        <w:t>AddressString,</w:t>
      </w:r>
    </w:p>
    <w:p w14:paraId="66FFF9FF" w14:textId="77777777" w:rsidR="00C33898" w:rsidRPr="00653FE2" w:rsidRDefault="00C33898" w:rsidP="00C33898">
      <w:pPr>
        <w:pStyle w:val="ASN1Source"/>
        <w:widowControl/>
        <w:rPr>
          <w:szCs w:val="16"/>
          <w:lang w:val="en-GB"/>
        </w:rPr>
      </w:pPr>
      <w:r w:rsidRPr="00653FE2">
        <w:rPr>
          <w:szCs w:val="16"/>
          <w:lang w:val="en-GB"/>
        </w:rPr>
        <w:tab/>
        <w:t>ISDN-AddressString,</w:t>
      </w:r>
    </w:p>
    <w:p w14:paraId="05268A46" w14:textId="77777777" w:rsidR="00C33898" w:rsidRPr="00653FE2" w:rsidRDefault="00C33898" w:rsidP="00C33898">
      <w:pPr>
        <w:pStyle w:val="ASN1Source"/>
        <w:widowControl/>
        <w:rPr>
          <w:szCs w:val="16"/>
          <w:lang w:val="en-GB"/>
        </w:rPr>
      </w:pPr>
      <w:r w:rsidRPr="00653FE2">
        <w:rPr>
          <w:szCs w:val="16"/>
          <w:lang w:val="en-GB"/>
        </w:rPr>
        <w:tab/>
        <w:t>ISDN-SubaddressString,</w:t>
      </w:r>
    </w:p>
    <w:p w14:paraId="329362B7" w14:textId="77777777" w:rsidR="00C33898" w:rsidRPr="00653FE2" w:rsidRDefault="00C33898" w:rsidP="00C33898">
      <w:pPr>
        <w:pStyle w:val="ASN1Source"/>
        <w:widowControl/>
        <w:rPr>
          <w:szCs w:val="16"/>
          <w:lang w:val="en-GB"/>
        </w:rPr>
      </w:pPr>
      <w:r w:rsidRPr="00653FE2">
        <w:rPr>
          <w:szCs w:val="16"/>
          <w:lang w:val="en-GB"/>
        </w:rPr>
        <w:tab/>
        <w:t>FTN-AddressString,</w:t>
      </w:r>
    </w:p>
    <w:p w14:paraId="5B3EE4AA" w14:textId="77777777" w:rsidR="00C33898" w:rsidRPr="00653FE2" w:rsidRDefault="00C33898" w:rsidP="00C33898">
      <w:pPr>
        <w:pStyle w:val="ASN1Source"/>
        <w:widowControl/>
        <w:rPr>
          <w:szCs w:val="16"/>
          <w:lang w:val="en-GB"/>
        </w:rPr>
      </w:pPr>
      <w:r w:rsidRPr="00653FE2">
        <w:rPr>
          <w:szCs w:val="16"/>
          <w:lang w:val="en-GB"/>
        </w:rPr>
        <w:tab/>
        <w:t>IMSI,</w:t>
      </w:r>
    </w:p>
    <w:p w14:paraId="16D733F6" w14:textId="77777777" w:rsidR="00C33898" w:rsidRPr="00653FE2" w:rsidRDefault="00C33898" w:rsidP="00C33898">
      <w:pPr>
        <w:pStyle w:val="ASN1Source"/>
        <w:widowControl/>
        <w:rPr>
          <w:szCs w:val="16"/>
          <w:lang w:val="en-GB"/>
        </w:rPr>
      </w:pPr>
      <w:r w:rsidRPr="00653FE2">
        <w:rPr>
          <w:szCs w:val="16"/>
          <w:lang w:val="en-GB"/>
        </w:rPr>
        <w:tab/>
        <w:t>BasicServiceCode,</w:t>
      </w:r>
    </w:p>
    <w:p w14:paraId="58F134EA" w14:textId="77777777" w:rsidR="00C33898" w:rsidRPr="00653FE2" w:rsidRDefault="00C33898" w:rsidP="00C33898">
      <w:pPr>
        <w:pStyle w:val="ASN1Source"/>
        <w:widowControl/>
        <w:rPr>
          <w:szCs w:val="16"/>
          <w:lang w:val="en-GB"/>
        </w:rPr>
      </w:pPr>
      <w:r w:rsidRPr="00653FE2">
        <w:rPr>
          <w:b/>
          <w:szCs w:val="16"/>
          <w:lang w:val="en-GB"/>
        </w:rPr>
        <w:lastRenderedPageBreak/>
        <w:tab/>
      </w:r>
      <w:r w:rsidRPr="00653FE2">
        <w:rPr>
          <w:rStyle w:val="ASN1Itemdefinition"/>
          <w:szCs w:val="16"/>
          <w:lang w:val="en-GB"/>
        </w:rPr>
        <w:t>AlertingPattern</w:t>
      </w:r>
      <w:r w:rsidRPr="00653FE2">
        <w:rPr>
          <w:szCs w:val="16"/>
          <w:lang w:val="en-GB"/>
        </w:rPr>
        <w:t>,</w:t>
      </w:r>
    </w:p>
    <w:p w14:paraId="3887D8F7" w14:textId="77777777" w:rsidR="00C33898" w:rsidRPr="00653FE2" w:rsidRDefault="00C33898" w:rsidP="00C33898">
      <w:pPr>
        <w:pStyle w:val="ASN1Source"/>
        <w:widowControl/>
        <w:rPr>
          <w:szCs w:val="16"/>
          <w:lang w:val="en-GB"/>
        </w:rPr>
      </w:pPr>
      <w:r w:rsidRPr="00653FE2">
        <w:rPr>
          <w:szCs w:val="16"/>
          <w:lang w:val="en-GB"/>
        </w:rPr>
        <w:tab/>
        <w:t xml:space="preserve">EMLPP-Priority, </w:t>
      </w:r>
    </w:p>
    <w:p w14:paraId="4E9B3B0B" w14:textId="77777777" w:rsidR="00C33898" w:rsidRPr="00653FE2" w:rsidRDefault="00C33898" w:rsidP="00C33898">
      <w:pPr>
        <w:pStyle w:val="ASN1Source"/>
        <w:widowControl/>
        <w:rPr>
          <w:szCs w:val="16"/>
          <w:lang w:val="en-GB"/>
        </w:rPr>
      </w:pPr>
      <w:r w:rsidRPr="00653FE2">
        <w:rPr>
          <w:szCs w:val="16"/>
          <w:lang w:val="en-GB"/>
        </w:rPr>
        <w:tab/>
        <w:t>MaxMC-Bearers,</w:t>
      </w:r>
    </w:p>
    <w:p w14:paraId="3435017E" w14:textId="77777777" w:rsidR="00C33898" w:rsidRPr="00653FE2" w:rsidRDefault="00C33898" w:rsidP="00C33898">
      <w:pPr>
        <w:pStyle w:val="ASN1Source"/>
        <w:widowControl/>
        <w:rPr>
          <w:szCs w:val="16"/>
          <w:lang w:val="en-GB"/>
        </w:rPr>
      </w:pPr>
      <w:r w:rsidRPr="00653FE2">
        <w:rPr>
          <w:szCs w:val="16"/>
          <w:lang w:val="en-GB"/>
        </w:rPr>
        <w:tab/>
        <w:t>MC-Bearers,</w:t>
      </w:r>
    </w:p>
    <w:p w14:paraId="70871936" w14:textId="77777777" w:rsidR="00C33898" w:rsidRPr="00653FE2" w:rsidRDefault="00C33898" w:rsidP="00C33898">
      <w:pPr>
        <w:pStyle w:val="ASN1Source"/>
        <w:widowControl/>
        <w:rPr>
          <w:rStyle w:val="ASN1Itemdefinition"/>
          <w:b w:val="0"/>
          <w:szCs w:val="16"/>
          <w:lang w:val="en-GB"/>
        </w:rPr>
      </w:pPr>
      <w:r w:rsidRPr="00653FE2">
        <w:rPr>
          <w:szCs w:val="16"/>
          <w:lang w:val="en-GB"/>
        </w:rPr>
        <w:tab/>
        <w:t>ExternalSignalInfo</w:t>
      </w:r>
    </w:p>
    <w:p w14:paraId="09DF0FAD" w14:textId="77777777" w:rsidR="00C33898" w:rsidRPr="00653FE2" w:rsidRDefault="00C33898" w:rsidP="00C33898">
      <w:pPr>
        <w:pStyle w:val="ASN1Source"/>
        <w:widowControl/>
        <w:rPr>
          <w:szCs w:val="16"/>
          <w:lang w:val="en-GB"/>
        </w:rPr>
      </w:pPr>
      <w:r w:rsidRPr="00653FE2">
        <w:rPr>
          <w:szCs w:val="16"/>
          <w:lang w:val="en-GB"/>
        </w:rPr>
        <w:t>FROM MAP-CommonDataTypes {</w:t>
      </w:r>
    </w:p>
    <w:p w14:paraId="4D69186B"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53DAA007" w14:textId="19A7B4DF" w:rsidR="00C33898" w:rsidRPr="00653FE2" w:rsidRDefault="00C33898" w:rsidP="00C33898">
      <w:pPr>
        <w:pStyle w:val="ASN1Source"/>
        <w:widowControl/>
        <w:rPr>
          <w:szCs w:val="16"/>
          <w:lang w:val="en-GB"/>
        </w:rPr>
      </w:pPr>
      <w:r w:rsidRPr="00653FE2">
        <w:rPr>
          <w:szCs w:val="16"/>
          <w:lang w:val="en-GB"/>
        </w:rPr>
        <w:t xml:space="preserve">   gsm-Network (1) modules (3) map-CommonDataTypes (18) </w:t>
      </w:r>
      <w:r w:rsidR="008741C2">
        <w:rPr>
          <w:szCs w:val="16"/>
          <w:lang w:val="en-GB"/>
        </w:rPr>
        <w:t>version19 (19)</w:t>
      </w:r>
      <w:r w:rsidRPr="00653FE2">
        <w:rPr>
          <w:szCs w:val="16"/>
          <w:lang w:val="en-GB"/>
        </w:rPr>
        <w:t>}</w:t>
      </w:r>
    </w:p>
    <w:p w14:paraId="053A209C" w14:textId="77777777" w:rsidR="00C33898" w:rsidRPr="00653FE2" w:rsidRDefault="00C33898" w:rsidP="00C33898">
      <w:pPr>
        <w:pStyle w:val="ASN1Source"/>
        <w:widowControl/>
        <w:rPr>
          <w:szCs w:val="16"/>
          <w:lang w:val="en-GB"/>
        </w:rPr>
      </w:pPr>
    </w:p>
    <w:p w14:paraId="2201C203" w14:textId="77777777" w:rsidR="00C33898" w:rsidRPr="00653FE2" w:rsidRDefault="00C33898" w:rsidP="00C33898">
      <w:pPr>
        <w:pStyle w:val="ASN1Source"/>
        <w:widowControl/>
        <w:rPr>
          <w:szCs w:val="16"/>
          <w:lang w:val="en-GB"/>
        </w:rPr>
      </w:pPr>
      <w:r w:rsidRPr="00653FE2">
        <w:rPr>
          <w:szCs w:val="16"/>
          <w:lang w:val="en-GB"/>
        </w:rPr>
        <w:tab/>
        <w:t>ExtensionContainer</w:t>
      </w:r>
    </w:p>
    <w:p w14:paraId="387CAF8D" w14:textId="77777777" w:rsidR="00C33898" w:rsidRPr="00653FE2" w:rsidRDefault="00C33898" w:rsidP="00C33898">
      <w:pPr>
        <w:pStyle w:val="ASN1Source"/>
        <w:widowControl/>
        <w:rPr>
          <w:szCs w:val="16"/>
          <w:lang w:val="en-GB"/>
        </w:rPr>
      </w:pPr>
      <w:r w:rsidRPr="00653FE2">
        <w:rPr>
          <w:szCs w:val="16"/>
          <w:lang w:val="en-GB"/>
        </w:rPr>
        <w:t>FROM MAP-ExtensionDataTypes {</w:t>
      </w:r>
    </w:p>
    <w:p w14:paraId="2267927C"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7A6B65DA" w14:textId="51D2851C"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w:t>
      </w:r>
      <w:r w:rsidR="008741C2">
        <w:rPr>
          <w:szCs w:val="16"/>
          <w:lang w:val="en-GB"/>
        </w:rPr>
        <w:t>version19 (19)</w:t>
      </w:r>
      <w:r w:rsidRPr="00653FE2">
        <w:rPr>
          <w:szCs w:val="16"/>
          <w:lang w:val="en-GB"/>
        </w:rPr>
        <w:t>}</w:t>
      </w:r>
    </w:p>
    <w:p w14:paraId="052F4EFD" w14:textId="77777777" w:rsidR="00C33898" w:rsidRPr="00653FE2" w:rsidRDefault="00C33898" w:rsidP="00C33898">
      <w:pPr>
        <w:pStyle w:val="ASN1Source"/>
        <w:widowControl/>
        <w:rPr>
          <w:szCs w:val="16"/>
          <w:lang w:val="en-GB"/>
        </w:rPr>
      </w:pPr>
    </w:p>
    <w:p w14:paraId="02F5FDE1" w14:textId="77777777" w:rsidR="00C33898" w:rsidRPr="00653FE2" w:rsidRDefault="00C33898" w:rsidP="00C33898">
      <w:pPr>
        <w:pStyle w:val="ASN1Source"/>
        <w:widowControl/>
        <w:rPr>
          <w:szCs w:val="16"/>
          <w:lang w:val="en-GB"/>
        </w:rPr>
      </w:pPr>
      <w:r w:rsidRPr="00653FE2">
        <w:rPr>
          <w:szCs w:val="16"/>
          <w:lang w:val="en-GB"/>
        </w:rPr>
        <w:tab/>
        <w:t>SS-Code</w:t>
      </w:r>
    </w:p>
    <w:p w14:paraId="32195C88" w14:textId="77777777" w:rsidR="00C33898" w:rsidRPr="00653FE2" w:rsidRDefault="00C33898" w:rsidP="00C33898">
      <w:pPr>
        <w:pStyle w:val="ASN1Source"/>
        <w:widowControl/>
        <w:rPr>
          <w:szCs w:val="16"/>
          <w:lang w:val="en-GB"/>
        </w:rPr>
      </w:pPr>
      <w:r w:rsidRPr="00653FE2">
        <w:rPr>
          <w:szCs w:val="16"/>
          <w:lang w:val="en-GB"/>
        </w:rPr>
        <w:t>FROM MAP-SS-Code {</w:t>
      </w:r>
    </w:p>
    <w:p w14:paraId="11FFA54D"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177547ED" w14:textId="1449628F" w:rsidR="00C33898" w:rsidRPr="00653FE2" w:rsidRDefault="00C33898" w:rsidP="00C33898">
      <w:pPr>
        <w:pStyle w:val="ASN1Source"/>
        <w:widowControl/>
        <w:rPr>
          <w:szCs w:val="16"/>
          <w:lang w:val="en-GB"/>
        </w:rPr>
      </w:pPr>
      <w:r w:rsidRPr="00653FE2">
        <w:rPr>
          <w:szCs w:val="16"/>
          <w:lang w:val="en-GB"/>
        </w:rPr>
        <w:t xml:space="preserve">   gsm-Network (1) modules (3) map-SS-Code (15) </w:t>
      </w:r>
      <w:r w:rsidR="008741C2">
        <w:rPr>
          <w:szCs w:val="16"/>
          <w:lang w:val="en-GB"/>
        </w:rPr>
        <w:t>version19 (19)</w:t>
      </w:r>
      <w:r w:rsidRPr="00653FE2">
        <w:rPr>
          <w:szCs w:val="16"/>
          <w:lang w:val="en-GB"/>
        </w:rPr>
        <w:t>}</w:t>
      </w:r>
    </w:p>
    <w:p w14:paraId="0955177B" w14:textId="77777777" w:rsidR="00C33898" w:rsidRPr="00653FE2" w:rsidRDefault="00C33898" w:rsidP="00C33898">
      <w:pPr>
        <w:pStyle w:val="ASN1Source"/>
        <w:widowControl/>
        <w:rPr>
          <w:szCs w:val="16"/>
          <w:lang w:val="en-GB"/>
        </w:rPr>
      </w:pPr>
      <w:r w:rsidRPr="00653FE2">
        <w:rPr>
          <w:szCs w:val="16"/>
          <w:lang w:val="en-GB"/>
        </w:rPr>
        <w:t>;</w:t>
      </w:r>
    </w:p>
    <w:p w14:paraId="20728EFF" w14:textId="77777777" w:rsidR="00C33898" w:rsidRPr="00653FE2" w:rsidRDefault="00C33898" w:rsidP="00C33898">
      <w:pPr>
        <w:pStyle w:val="ASN1Source"/>
        <w:widowControl/>
        <w:rPr>
          <w:szCs w:val="16"/>
          <w:lang w:val="en-GB"/>
        </w:rPr>
      </w:pPr>
    </w:p>
    <w:p w14:paraId="65E480C9" w14:textId="77777777" w:rsidR="00C33898" w:rsidRPr="00653FE2" w:rsidRDefault="00C33898" w:rsidP="00C33898">
      <w:pPr>
        <w:pStyle w:val="ASN1Source"/>
        <w:widowControl/>
        <w:rPr>
          <w:szCs w:val="16"/>
          <w:lang w:val="en-GB"/>
        </w:rPr>
      </w:pPr>
    </w:p>
    <w:p w14:paraId="0A2D890C" w14:textId="77777777" w:rsidR="00C33898" w:rsidRPr="00653FE2" w:rsidRDefault="00C33898" w:rsidP="00C33898">
      <w:pPr>
        <w:pStyle w:val="ASN1TABLEbegin"/>
        <w:widowControl/>
        <w:rPr>
          <w:b w:val="0"/>
          <w:szCs w:val="16"/>
          <w:lang w:val="en-GB"/>
        </w:rPr>
      </w:pPr>
      <w:r w:rsidRPr="00653FE2">
        <w:rPr>
          <w:szCs w:val="16"/>
          <w:lang w:val="en-GB"/>
        </w:rPr>
        <w:t xml:space="preserve">RegisterSS-Arg </w:t>
      </w:r>
      <w:r w:rsidRPr="00653FE2">
        <w:rPr>
          <w:b w:val="0"/>
          <w:szCs w:val="16"/>
          <w:lang w:val="en-GB"/>
        </w:rPr>
        <w:t>::= SEQUENCE {</w:t>
      </w:r>
    </w:p>
    <w:p w14:paraId="0FEF45AA"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SS-Code,</w:t>
      </w:r>
    </w:p>
    <w:p w14:paraId="695035FD" w14:textId="77777777" w:rsidR="00C33898" w:rsidRPr="00653FE2" w:rsidRDefault="00C33898" w:rsidP="00C33898">
      <w:pPr>
        <w:pStyle w:val="ASN1TABLEmiddle"/>
        <w:widowControl/>
        <w:rPr>
          <w:szCs w:val="16"/>
          <w:lang w:val="en-GB"/>
        </w:rPr>
      </w:pPr>
      <w:r w:rsidRPr="00653FE2">
        <w:rPr>
          <w:szCs w:val="16"/>
          <w:lang w:val="en-GB"/>
        </w:rPr>
        <w:tab/>
        <w:t>basicService</w:t>
      </w:r>
      <w:r w:rsidRPr="00653FE2">
        <w:rPr>
          <w:szCs w:val="16"/>
          <w:lang w:val="en-GB"/>
        </w:rPr>
        <w:tab/>
        <w:t>BasicServiceCode</w:t>
      </w:r>
      <w:r w:rsidRPr="00653FE2">
        <w:rPr>
          <w:szCs w:val="16"/>
          <w:lang w:val="en-GB"/>
        </w:rPr>
        <w:tab/>
        <w:t>OPTIONAL,</w:t>
      </w:r>
    </w:p>
    <w:p w14:paraId="453423B2" w14:textId="77777777" w:rsidR="00C33898" w:rsidRPr="00653FE2" w:rsidRDefault="00C33898" w:rsidP="00C33898">
      <w:pPr>
        <w:pStyle w:val="ASN1TABLEmiddle"/>
        <w:widowControl/>
        <w:rPr>
          <w:szCs w:val="16"/>
          <w:lang w:val="en-GB"/>
        </w:rPr>
      </w:pPr>
      <w:r w:rsidRPr="00653FE2">
        <w:rPr>
          <w:szCs w:val="16"/>
          <w:lang w:val="en-GB"/>
        </w:rPr>
        <w:tab/>
        <w:t>forwardedToNumber</w:t>
      </w:r>
      <w:r w:rsidRPr="00653FE2">
        <w:rPr>
          <w:szCs w:val="16"/>
          <w:lang w:val="en-GB"/>
        </w:rPr>
        <w:tab/>
        <w:t>[4] AddressString</w:t>
      </w:r>
      <w:r w:rsidRPr="00653FE2">
        <w:rPr>
          <w:szCs w:val="16"/>
          <w:lang w:val="en-GB"/>
        </w:rPr>
        <w:tab/>
        <w:t>OPTIONAL,</w:t>
      </w:r>
    </w:p>
    <w:p w14:paraId="7C4A3602" w14:textId="77777777" w:rsidR="00C33898" w:rsidRPr="00653FE2" w:rsidRDefault="00C33898" w:rsidP="00C33898">
      <w:pPr>
        <w:pStyle w:val="ASN1TABLEmiddle"/>
        <w:widowControl/>
        <w:rPr>
          <w:szCs w:val="16"/>
          <w:lang w:val="en-GB"/>
        </w:rPr>
      </w:pPr>
      <w:r w:rsidRPr="00653FE2">
        <w:rPr>
          <w:szCs w:val="16"/>
          <w:lang w:val="en-GB"/>
        </w:rPr>
        <w:tab/>
        <w:t>forwardedToSubaddress</w:t>
      </w:r>
      <w:r w:rsidRPr="00653FE2">
        <w:rPr>
          <w:szCs w:val="16"/>
          <w:lang w:val="en-GB"/>
        </w:rPr>
        <w:tab/>
        <w:t>[6] ISDN-SubaddressString</w:t>
      </w:r>
      <w:r w:rsidRPr="00653FE2">
        <w:rPr>
          <w:szCs w:val="16"/>
          <w:lang w:val="en-GB"/>
        </w:rPr>
        <w:tab/>
        <w:t>OPTIONAL,</w:t>
      </w:r>
    </w:p>
    <w:p w14:paraId="4606DC78" w14:textId="77777777" w:rsidR="00C33898" w:rsidRPr="00653FE2" w:rsidRDefault="00C33898" w:rsidP="00C33898">
      <w:pPr>
        <w:pStyle w:val="ASN1TABLEmiddle"/>
        <w:widowControl/>
        <w:rPr>
          <w:szCs w:val="16"/>
          <w:lang w:val="en-GB"/>
        </w:rPr>
      </w:pPr>
      <w:r w:rsidRPr="00653FE2">
        <w:rPr>
          <w:szCs w:val="16"/>
          <w:lang w:val="en-GB"/>
        </w:rPr>
        <w:tab/>
        <w:t>noReplyConditionTime</w:t>
      </w:r>
      <w:r w:rsidRPr="00653FE2">
        <w:rPr>
          <w:szCs w:val="16"/>
          <w:lang w:val="en-GB"/>
        </w:rPr>
        <w:tab/>
        <w:t>[5] NoReplyConditionTime</w:t>
      </w:r>
      <w:r w:rsidRPr="00653FE2">
        <w:rPr>
          <w:szCs w:val="16"/>
          <w:lang w:val="en-GB"/>
        </w:rPr>
        <w:tab/>
        <w:t>OPTIONAL,</w:t>
      </w:r>
    </w:p>
    <w:p w14:paraId="1044B73F" w14:textId="77777777" w:rsidR="00C33898" w:rsidRPr="00653FE2" w:rsidRDefault="00C33898" w:rsidP="00C33898">
      <w:pPr>
        <w:pStyle w:val="ASN1TABLEmiddle"/>
        <w:widowControl/>
        <w:rPr>
          <w:szCs w:val="16"/>
          <w:lang w:val="en-GB"/>
        </w:rPr>
      </w:pPr>
      <w:r w:rsidRPr="00653FE2">
        <w:rPr>
          <w:szCs w:val="16"/>
          <w:lang w:val="en-GB"/>
        </w:rPr>
        <w:tab/>
        <w:t>...,</w:t>
      </w:r>
    </w:p>
    <w:p w14:paraId="3736A296" w14:textId="77777777" w:rsidR="00C33898" w:rsidRPr="00653FE2" w:rsidRDefault="00C33898" w:rsidP="00C33898">
      <w:pPr>
        <w:pStyle w:val="ASN1TABLEmiddle"/>
        <w:widowControl/>
        <w:rPr>
          <w:szCs w:val="16"/>
          <w:lang w:val="en-GB"/>
        </w:rPr>
      </w:pPr>
      <w:r w:rsidRPr="00653FE2">
        <w:rPr>
          <w:szCs w:val="16"/>
          <w:lang w:val="en-GB"/>
        </w:rPr>
        <w:tab/>
        <w:t>defaultPriority</w:t>
      </w:r>
      <w:r w:rsidRPr="00653FE2">
        <w:rPr>
          <w:szCs w:val="16"/>
          <w:lang w:val="en-GB"/>
        </w:rPr>
        <w:tab/>
        <w:t>[7] EMLPP-Priority</w:t>
      </w:r>
      <w:r w:rsidRPr="00653FE2">
        <w:rPr>
          <w:szCs w:val="16"/>
          <w:lang w:val="en-GB"/>
        </w:rPr>
        <w:tab/>
        <w:t>OPTIONAL,</w:t>
      </w:r>
    </w:p>
    <w:p w14:paraId="46081EE5" w14:textId="77777777" w:rsidR="00C33898" w:rsidRPr="00653FE2" w:rsidRDefault="00C33898" w:rsidP="00C33898">
      <w:pPr>
        <w:pStyle w:val="ASN1TABLEmiddle"/>
        <w:widowControl/>
        <w:rPr>
          <w:szCs w:val="16"/>
          <w:lang w:val="en-GB"/>
        </w:rPr>
      </w:pPr>
      <w:r w:rsidRPr="00653FE2">
        <w:rPr>
          <w:szCs w:val="16"/>
          <w:lang w:val="en-GB"/>
        </w:rPr>
        <w:tab/>
        <w:t>n</w:t>
      </w:r>
      <w:r w:rsidRPr="00653FE2">
        <w:rPr>
          <w:szCs w:val="16"/>
          <w:lang w:val="en-GB" w:eastAsia="ja-JP"/>
        </w:rPr>
        <w:t>br</w:t>
      </w:r>
      <w:r w:rsidRPr="00653FE2">
        <w:rPr>
          <w:szCs w:val="16"/>
          <w:lang w:val="en-GB"/>
        </w:rPr>
        <w:t>User</w:t>
      </w:r>
      <w:r>
        <w:rPr>
          <w:szCs w:val="16"/>
          <w:lang w:val="en-GB"/>
        </w:rPr>
        <w:tab/>
      </w:r>
      <w:r w:rsidRPr="00653FE2">
        <w:rPr>
          <w:szCs w:val="16"/>
          <w:lang w:val="en-GB"/>
        </w:rPr>
        <w:t>[8] MC-Bearers</w:t>
      </w:r>
      <w:r w:rsidRPr="00653FE2">
        <w:rPr>
          <w:szCs w:val="16"/>
          <w:lang w:val="en-GB"/>
        </w:rPr>
        <w:tab/>
        <w:t>OPTIONAL,</w:t>
      </w:r>
    </w:p>
    <w:p w14:paraId="40961F31" w14:textId="77777777" w:rsidR="00C33898" w:rsidRPr="00653FE2" w:rsidRDefault="00C33898" w:rsidP="00C33898">
      <w:pPr>
        <w:pStyle w:val="ASN1TABLEmiddle"/>
        <w:widowControl/>
        <w:rPr>
          <w:szCs w:val="16"/>
          <w:lang w:val="en-GB"/>
        </w:rPr>
      </w:pPr>
      <w:r w:rsidRPr="00653FE2">
        <w:rPr>
          <w:szCs w:val="16"/>
          <w:lang w:val="en-GB"/>
        </w:rPr>
        <w:tab/>
        <w:t>longFTN-Supported</w:t>
      </w:r>
      <w:r w:rsidRPr="00653FE2">
        <w:rPr>
          <w:szCs w:val="16"/>
          <w:lang w:val="en-GB"/>
        </w:rPr>
        <w:tab/>
        <w:t>[9]</w:t>
      </w:r>
      <w:r w:rsidRPr="00653FE2">
        <w:rPr>
          <w:szCs w:val="16"/>
          <w:lang w:val="en-GB"/>
        </w:rPr>
        <w:tab/>
        <w:t>NULL</w:t>
      </w:r>
      <w:r>
        <w:rPr>
          <w:szCs w:val="16"/>
          <w:lang w:val="en-GB"/>
        </w:rPr>
        <w:tab/>
      </w:r>
      <w:r w:rsidRPr="00653FE2">
        <w:rPr>
          <w:szCs w:val="16"/>
          <w:lang w:val="en-GB"/>
        </w:rPr>
        <w:t>OPTIONAL }</w:t>
      </w:r>
    </w:p>
    <w:p w14:paraId="5A377922" w14:textId="77777777" w:rsidR="00C33898" w:rsidRPr="00653FE2" w:rsidRDefault="00C33898" w:rsidP="00C33898">
      <w:pPr>
        <w:pStyle w:val="ASN1Source"/>
        <w:widowControl/>
        <w:rPr>
          <w:szCs w:val="16"/>
          <w:lang w:val="en-GB"/>
        </w:rPr>
      </w:pPr>
    </w:p>
    <w:p w14:paraId="1D2F017E" w14:textId="77777777" w:rsidR="00C33898" w:rsidRPr="00653FE2" w:rsidRDefault="00C33898" w:rsidP="00C33898">
      <w:pPr>
        <w:pStyle w:val="ASN1TABLEbeginend"/>
        <w:widowControl/>
        <w:rPr>
          <w:b w:val="0"/>
          <w:szCs w:val="16"/>
          <w:lang w:val="en-GB"/>
        </w:rPr>
      </w:pPr>
      <w:r w:rsidRPr="00653FE2">
        <w:rPr>
          <w:szCs w:val="16"/>
          <w:lang w:val="en-GB"/>
        </w:rPr>
        <w:t xml:space="preserve">NoReplyConditionTime </w:t>
      </w:r>
      <w:r w:rsidRPr="00653FE2">
        <w:rPr>
          <w:b w:val="0"/>
          <w:szCs w:val="16"/>
          <w:lang w:val="en-GB"/>
        </w:rPr>
        <w:t>::= INTEGER (5..30)</w:t>
      </w:r>
    </w:p>
    <w:p w14:paraId="2F590715" w14:textId="77777777" w:rsidR="00C33898" w:rsidRPr="00653FE2" w:rsidRDefault="00C33898" w:rsidP="00C33898">
      <w:pPr>
        <w:pStyle w:val="ASN1Source"/>
        <w:widowControl/>
        <w:rPr>
          <w:szCs w:val="16"/>
          <w:lang w:val="en-GB"/>
        </w:rPr>
      </w:pPr>
    </w:p>
    <w:p w14:paraId="05716EF9" w14:textId="77777777" w:rsidR="00C33898" w:rsidRPr="00653FE2" w:rsidRDefault="00C33898" w:rsidP="00C33898">
      <w:pPr>
        <w:pStyle w:val="ASN1TABLEbegin"/>
        <w:widowControl/>
        <w:rPr>
          <w:b w:val="0"/>
          <w:szCs w:val="16"/>
          <w:lang w:val="en-GB"/>
        </w:rPr>
      </w:pPr>
      <w:r w:rsidRPr="00653FE2">
        <w:rPr>
          <w:szCs w:val="16"/>
          <w:lang w:val="en-GB"/>
        </w:rPr>
        <w:t xml:space="preserve">SS-Info </w:t>
      </w:r>
      <w:r w:rsidRPr="00653FE2">
        <w:rPr>
          <w:b w:val="0"/>
          <w:szCs w:val="16"/>
          <w:lang w:val="en-GB"/>
        </w:rPr>
        <w:t>::= CHOICE {</w:t>
      </w:r>
    </w:p>
    <w:p w14:paraId="6BBAFEBA" w14:textId="77777777" w:rsidR="00C33898" w:rsidRPr="00653FE2" w:rsidRDefault="00C33898" w:rsidP="00C33898">
      <w:pPr>
        <w:pStyle w:val="ASN1TABLEmiddle"/>
        <w:widowControl/>
        <w:rPr>
          <w:szCs w:val="16"/>
          <w:lang w:val="en-GB"/>
        </w:rPr>
      </w:pPr>
      <w:r w:rsidRPr="00653FE2">
        <w:rPr>
          <w:szCs w:val="16"/>
          <w:lang w:val="en-GB"/>
        </w:rPr>
        <w:tab/>
        <w:t>forwardingInfo</w:t>
      </w:r>
      <w:r w:rsidRPr="00653FE2">
        <w:rPr>
          <w:szCs w:val="16"/>
          <w:lang w:val="en-GB"/>
        </w:rPr>
        <w:tab/>
        <w:t>[0] ForwardingInfo,</w:t>
      </w:r>
    </w:p>
    <w:p w14:paraId="7FCB0F37" w14:textId="77777777" w:rsidR="00C33898" w:rsidRPr="00653FE2" w:rsidRDefault="00C33898" w:rsidP="00C33898">
      <w:pPr>
        <w:pStyle w:val="ASN1TABLEmiddle"/>
        <w:widowControl/>
        <w:rPr>
          <w:szCs w:val="16"/>
          <w:lang w:val="en-GB"/>
        </w:rPr>
      </w:pPr>
      <w:r w:rsidRPr="00653FE2">
        <w:rPr>
          <w:szCs w:val="16"/>
          <w:lang w:val="en-GB"/>
        </w:rPr>
        <w:tab/>
        <w:t>callBarringInfo</w:t>
      </w:r>
      <w:r w:rsidRPr="00653FE2">
        <w:rPr>
          <w:szCs w:val="16"/>
          <w:lang w:val="en-GB"/>
        </w:rPr>
        <w:tab/>
        <w:t>[1] CallBarringInfo,</w:t>
      </w:r>
    </w:p>
    <w:p w14:paraId="2C13B5AE" w14:textId="77777777" w:rsidR="00C33898" w:rsidRPr="00653FE2" w:rsidRDefault="00C33898" w:rsidP="00C33898">
      <w:pPr>
        <w:pStyle w:val="ASN1TABLEmiddle"/>
        <w:widowControl/>
        <w:rPr>
          <w:szCs w:val="16"/>
          <w:lang w:val="en-GB"/>
        </w:rPr>
      </w:pPr>
      <w:r w:rsidRPr="00653FE2">
        <w:rPr>
          <w:szCs w:val="16"/>
          <w:lang w:val="en-GB"/>
        </w:rPr>
        <w:tab/>
        <w:t>ss-Data</w:t>
      </w:r>
      <w:r>
        <w:rPr>
          <w:szCs w:val="16"/>
          <w:lang w:val="en-GB"/>
        </w:rPr>
        <w:tab/>
      </w:r>
      <w:r w:rsidRPr="00653FE2">
        <w:rPr>
          <w:szCs w:val="16"/>
          <w:lang w:val="en-GB"/>
        </w:rPr>
        <w:t>[3] SS-Data}</w:t>
      </w:r>
    </w:p>
    <w:p w14:paraId="0B2DA211" w14:textId="77777777" w:rsidR="00C33898" w:rsidRPr="00653FE2" w:rsidRDefault="00C33898" w:rsidP="00C33898">
      <w:pPr>
        <w:pStyle w:val="ASN1Source"/>
        <w:widowControl/>
        <w:rPr>
          <w:szCs w:val="16"/>
          <w:lang w:val="en-GB"/>
        </w:rPr>
      </w:pPr>
    </w:p>
    <w:p w14:paraId="70AF0F16" w14:textId="77777777" w:rsidR="00C33898" w:rsidRPr="00653FE2" w:rsidRDefault="00C33898" w:rsidP="00C33898">
      <w:pPr>
        <w:pStyle w:val="ASN1TABLEbegin"/>
        <w:widowControl/>
        <w:rPr>
          <w:b w:val="0"/>
          <w:szCs w:val="16"/>
          <w:lang w:val="en-GB"/>
        </w:rPr>
      </w:pPr>
      <w:r w:rsidRPr="00653FE2">
        <w:rPr>
          <w:szCs w:val="16"/>
          <w:lang w:val="en-GB"/>
        </w:rPr>
        <w:t xml:space="preserve">ForwardingInfo </w:t>
      </w:r>
      <w:r w:rsidRPr="00653FE2">
        <w:rPr>
          <w:b w:val="0"/>
          <w:szCs w:val="16"/>
          <w:lang w:val="en-GB"/>
        </w:rPr>
        <w:t>::= SEQUENCE {</w:t>
      </w:r>
    </w:p>
    <w:p w14:paraId="06E29F94"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SS-Code</w:t>
      </w:r>
      <w:r>
        <w:rPr>
          <w:szCs w:val="16"/>
          <w:lang w:val="en-GB"/>
        </w:rPr>
        <w:tab/>
      </w:r>
      <w:r w:rsidRPr="00653FE2">
        <w:rPr>
          <w:szCs w:val="16"/>
          <w:lang w:val="en-GB"/>
        </w:rPr>
        <w:t>OPTIONAL,</w:t>
      </w:r>
    </w:p>
    <w:p w14:paraId="3F10A97D" w14:textId="77777777" w:rsidR="00C33898" w:rsidRPr="00653FE2" w:rsidRDefault="00C33898" w:rsidP="00C33898">
      <w:pPr>
        <w:pStyle w:val="ASN1TABLEmiddle"/>
        <w:widowControl/>
        <w:rPr>
          <w:szCs w:val="16"/>
          <w:lang w:val="en-GB"/>
        </w:rPr>
      </w:pPr>
      <w:r w:rsidRPr="00653FE2">
        <w:rPr>
          <w:szCs w:val="16"/>
          <w:lang w:val="en-GB"/>
        </w:rPr>
        <w:tab/>
        <w:t>forwardingFeatureList</w:t>
      </w:r>
      <w:r w:rsidRPr="00653FE2">
        <w:rPr>
          <w:szCs w:val="16"/>
          <w:lang w:val="en-GB"/>
        </w:rPr>
        <w:tab/>
        <w:t>ForwardingFeatureList,</w:t>
      </w:r>
    </w:p>
    <w:p w14:paraId="7D42E724" w14:textId="77777777" w:rsidR="00C33898" w:rsidRPr="00653FE2" w:rsidRDefault="00C33898" w:rsidP="00C33898">
      <w:pPr>
        <w:pStyle w:val="ASN1TABLEmiddle"/>
        <w:widowControl/>
        <w:rPr>
          <w:szCs w:val="16"/>
          <w:lang w:val="en-GB"/>
        </w:rPr>
      </w:pPr>
      <w:r w:rsidRPr="00653FE2">
        <w:rPr>
          <w:szCs w:val="16"/>
          <w:lang w:val="en-GB"/>
        </w:rPr>
        <w:tab/>
        <w:t>...}</w:t>
      </w:r>
    </w:p>
    <w:p w14:paraId="0AAA3BE7" w14:textId="77777777" w:rsidR="00C33898" w:rsidRPr="00653FE2" w:rsidRDefault="00C33898" w:rsidP="00C33898">
      <w:pPr>
        <w:pStyle w:val="ASN1Source"/>
        <w:widowControl/>
        <w:rPr>
          <w:szCs w:val="16"/>
          <w:lang w:val="en-GB"/>
        </w:rPr>
      </w:pPr>
    </w:p>
    <w:p w14:paraId="3FC8CF14" w14:textId="77777777" w:rsidR="00C33898" w:rsidRPr="00653FE2" w:rsidRDefault="00C33898" w:rsidP="00C33898">
      <w:pPr>
        <w:pStyle w:val="ASN1TABLEbegin"/>
        <w:widowControl/>
        <w:rPr>
          <w:b w:val="0"/>
          <w:szCs w:val="16"/>
          <w:lang w:val="en-GB"/>
        </w:rPr>
      </w:pPr>
      <w:r w:rsidRPr="00653FE2">
        <w:rPr>
          <w:szCs w:val="16"/>
          <w:lang w:val="en-GB"/>
        </w:rPr>
        <w:t xml:space="preserve">ForwardingFeatureList </w:t>
      </w:r>
      <w:r w:rsidRPr="00653FE2">
        <w:rPr>
          <w:b w:val="0"/>
          <w:szCs w:val="16"/>
          <w:lang w:val="en-GB"/>
        </w:rPr>
        <w:t xml:space="preserve">::= </w:t>
      </w:r>
    </w:p>
    <w:p w14:paraId="15BD1B05" w14:textId="77777777" w:rsidR="00C33898" w:rsidRPr="00653FE2" w:rsidRDefault="00C33898" w:rsidP="00C33898">
      <w:pPr>
        <w:pStyle w:val="ASN1TABLEmiddle"/>
        <w:widowControl/>
        <w:rPr>
          <w:szCs w:val="16"/>
          <w:lang w:val="en-GB"/>
        </w:rPr>
      </w:pPr>
      <w:r w:rsidRPr="00653FE2">
        <w:rPr>
          <w:szCs w:val="16"/>
          <w:lang w:val="en-GB"/>
        </w:rPr>
        <w:tab/>
        <w:t>SEQUENCE SIZE (1..maxNumOfBasicServiceGroups) OF</w:t>
      </w:r>
    </w:p>
    <w:p w14:paraId="12C23FBF"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ForwardingFeature</w:t>
      </w:r>
    </w:p>
    <w:p w14:paraId="41144D51" w14:textId="77777777" w:rsidR="00C33898" w:rsidRPr="00653FE2" w:rsidRDefault="00C33898" w:rsidP="00C33898">
      <w:pPr>
        <w:pStyle w:val="ASN1Source"/>
        <w:widowControl/>
        <w:rPr>
          <w:szCs w:val="16"/>
          <w:lang w:val="en-GB"/>
        </w:rPr>
      </w:pPr>
    </w:p>
    <w:p w14:paraId="42E6E87A" w14:textId="77777777" w:rsidR="00C33898" w:rsidRPr="00653FE2" w:rsidRDefault="00C33898" w:rsidP="00C33898">
      <w:pPr>
        <w:pStyle w:val="ASN1TABLEbegin"/>
        <w:widowControl/>
        <w:rPr>
          <w:b w:val="0"/>
          <w:szCs w:val="16"/>
          <w:lang w:val="en-GB"/>
        </w:rPr>
      </w:pPr>
      <w:r w:rsidRPr="00653FE2">
        <w:rPr>
          <w:szCs w:val="16"/>
          <w:lang w:val="en-GB"/>
        </w:rPr>
        <w:t xml:space="preserve">ForwardingFeature </w:t>
      </w:r>
      <w:r w:rsidRPr="00653FE2">
        <w:rPr>
          <w:b w:val="0"/>
          <w:szCs w:val="16"/>
          <w:lang w:val="en-GB"/>
        </w:rPr>
        <w:t>::= SEQUENCE {</w:t>
      </w:r>
    </w:p>
    <w:p w14:paraId="2F71782C" w14:textId="77777777" w:rsidR="00C33898" w:rsidRPr="00653FE2" w:rsidRDefault="00C33898" w:rsidP="00C33898">
      <w:pPr>
        <w:pStyle w:val="ASN1TABLEmiddle"/>
        <w:widowControl/>
        <w:rPr>
          <w:szCs w:val="16"/>
          <w:lang w:val="en-GB"/>
        </w:rPr>
      </w:pPr>
      <w:r w:rsidRPr="00653FE2">
        <w:rPr>
          <w:szCs w:val="16"/>
          <w:lang w:val="en-GB"/>
        </w:rPr>
        <w:tab/>
        <w:t>basicService</w:t>
      </w:r>
      <w:r w:rsidRPr="00653FE2">
        <w:rPr>
          <w:szCs w:val="16"/>
          <w:lang w:val="en-GB"/>
        </w:rPr>
        <w:tab/>
        <w:t>BasicServiceCode</w:t>
      </w:r>
      <w:r w:rsidRPr="00653FE2">
        <w:rPr>
          <w:szCs w:val="16"/>
          <w:lang w:val="en-GB"/>
        </w:rPr>
        <w:tab/>
        <w:t>OPTIONAL,</w:t>
      </w:r>
    </w:p>
    <w:p w14:paraId="2F1C0062" w14:textId="77777777"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[4] SS-Status</w:t>
      </w:r>
      <w:r w:rsidRPr="00653FE2">
        <w:rPr>
          <w:szCs w:val="16"/>
          <w:lang w:val="en-GB"/>
        </w:rPr>
        <w:tab/>
        <w:t>OPTIONAL,</w:t>
      </w:r>
    </w:p>
    <w:p w14:paraId="6047859E" w14:textId="77777777" w:rsidR="00C33898" w:rsidRPr="00653FE2" w:rsidRDefault="00C33898" w:rsidP="00C33898">
      <w:pPr>
        <w:pStyle w:val="ASN1TABLEmiddle"/>
        <w:widowControl/>
        <w:rPr>
          <w:szCs w:val="16"/>
          <w:lang w:val="en-GB"/>
        </w:rPr>
      </w:pPr>
      <w:r w:rsidRPr="00653FE2">
        <w:rPr>
          <w:szCs w:val="16"/>
          <w:lang w:val="en-GB"/>
        </w:rPr>
        <w:tab/>
        <w:t>forwardedToNumber</w:t>
      </w:r>
      <w:r w:rsidRPr="00653FE2">
        <w:rPr>
          <w:szCs w:val="16"/>
          <w:lang w:val="en-GB"/>
        </w:rPr>
        <w:tab/>
        <w:t>[5] ISDN-AddressString</w:t>
      </w:r>
      <w:r w:rsidRPr="00653FE2">
        <w:rPr>
          <w:szCs w:val="16"/>
          <w:lang w:val="en-GB"/>
        </w:rPr>
        <w:tab/>
        <w:t>OPTIONAL,</w:t>
      </w:r>
    </w:p>
    <w:p w14:paraId="32DDEC52" w14:textId="77777777" w:rsidR="00C33898" w:rsidRPr="00653FE2" w:rsidRDefault="00C33898" w:rsidP="00C33898">
      <w:pPr>
        <w:pStyle w:val="ASN1TABLEmiddle"/>
        <w:widowControl/>
        <w:rPr>
          <w:szCs w:val="16"/>
          <w:lang w:val="en-GB"/>
        </w:rPr>
      </w:pPr>
      <w:r w:rsidRPr="00653FE2">
        <w:rPr>
          <w:szCs w:val="16"/>
          <w:lang w:val="en-GB"/>
        </w:rPr>
        <w:tab/>
        <w:t>forwardedToSubaddress</w:t>
      </w:r>
      <w:r w:rsidRPr="00653FE2">
        <w:rPr>
          <w:szCs w:val="16"/>
          <w:lang w:val="en-GB"/>
        </w:rPr>
        <w:tab/>
        <w:t>[8] ISDN-SubaddressString</w:t>
      </w:r>
      <w:r w:rsidRPr="00653FE2">
        <w:rPr>
          <w:szCs w:val="16"/>
          <w:lang w:val="en-GB"/>
        </w:rPr>
        <w:tab/>
        <w:t>OPTIONAL,</w:t>
      </w:r>
    </w:p>
    <w:p w14:paraId="06BFCB2D" w14:textId="77777777" w:rsidR="00C33898" w:rsidRPr="00653FE2" w:rsidRDefault="00C33898" w:rsidP="00C33898">
      <w:pPr>
        <w:pStyle w:val="ASN1TABLEmiddle"/>
        <w:widowControl/>
        <w:rPr>
          <w:szCs w:val="16"/>
          <w:lang w:val="en-GB"/>
        </w:rPr>
      </w:pPr>
      <w:r w:rsidRPr="00653FE2">
        <w:rPr>
          <w:szCs w:val="16"/>
          <w:lang w:val="en-GB"/>
        </w:rPr>
        <w:tab/>
        <w:t>forwardingOptions</w:t>
      </w:r>
      <w:r w:rsidRPr="00653FE2">
        <w:rPr>
          <w:szCs w:val="16"/>
          <w:lang w:val="en-GB"/>
        </w:rPr>
        <w:tab/>
        <w:t>[6] ForwardingOptions</w:t>
      </w:r>
      <w:r w:rsidRPr="00653FE2">
        <w:rPr>
          <w:szCs w:val="16"/>
          <w:lang w:val="en-GB"/>
        </w:rPr>
        <w:tab/>
        <w:t>OPTIONAL,</w:t>
      </w:r>
    </w:p>
    <w:p w14:paraId="06E23878" w14:textId="77777777" w:rsidR="00C33898" w:rsidRPr="00653FE2" w:rsidRDefault="00C33898" w:rsidP="00C33898">
      <w:pPr>
        <w:pStyle w:val="ASN1TABLEmiddle"/>
        <w:widowControl/>
        <w:rPr>
          <w:szCs w:val="16"/>
          <w:lang w:val="en-GB"/>
        </w:rPr>
      </w:pPr>
      <w:r w:rsidRPr="00653FE2">
        <w:rPr>
          <w:szCs w:val="16"/>
          <w:lang w:val="en-GB"/>
        </w:rPr>
        <w:tab/>
        <w:t>noReplyConditionTime</w:t>
      </w:r>
      <w:r w:rsidRPr="00653FE2">
        <w:rPr>
          <w:szCs w:val="16"/>
          <w:lang w:val="en-GB"/>
        </w:rPr>
        <w:tab/>
        <w:t>[7] NoReplyConditionTime</w:t>
      </w:r>
      <w:r w:rsidRPr="00653FE2">
        <w:rPr>
          <w:szCs w:val="16"/>
          <w:lang w:val="en-GB"/>
        </w:rPr>
        <w:tab/>
        <w:t>OPTIONAL,</w:t>
      </w:r>
    </w:p>
    <w:p w14:paraId="2F9D1322" w14:textId="77777777" w:rsidR="00C33898" w:rsidRPr="00653FE2" w:rsidRDefault="00C33898" w:rsidP="00C33898">
      <w:pPr>
        <w:pStyle w:val="ASN1TABLEmiddle"/>
        <w:widowControl/>
        <w:rPr>
          <w:szCs w:val="16"/>
          <w:lang w:val="en-GB"/>
        </w:rPr>
      </w:pPr>
      <w:r w:rsidRPr="00653FE2">
        <w:rPr>
          <w:szCs w:val="16"/>
          <w:lang w:val="en-GB"/>
        </w:rPr>
        <w:tab/>
        <w:t>...,</w:t>
      </w:r>
    </w:p>
    <w:p w14:paraId="37F3DA64" w14:textId="77777777" w:rsidR="00C33898" w:rsidRPr="00653FE2" w:rsidRDefault="00C33898" w:rsidP="00C33898">
      <w:pPr>
        <w:pStyle w:val="ASN1TABLEmiddle"/>
        <w:widowControl/>
        <w:rPr>
          <w:szCs w:val="16"/>
          <w:lang w:val="en-GB"/>
        </w:rPr>
      </w:pPr>
      <w:r w:rsidRPr="00653FE2">
        <w:rPr>
          <w:szCs w:val="16"/>
          <w:lang w:val="en-GB"/>
        </w:rPr>
        <w:tab/>
        <w:t>longForwardedToNumber</w:t>
      </w:r>
      <w:r w:rsidRPr="00653FE2">
        <w:rPr>
          <w:szCs w:val="16"/>
          <w:lang w:val="en-GB"/>
        </w:rPr>
        <w:tab/>
        <w:t>[9] FTN-AddressString</w:t>
      </w:r>
      <w:r w:rsidRPr="00653FE2">
        <w:rPr>
          <w:szCs w:val="16"/>
          <w:lang w:val="en-GB"/>
        </w:rPr>
        <w:tab/>
        <w:t>OPTIONAL }</w:t>
      </w:r>
    </w:p>
    <w:p w14:paraId="210DFC68" w14:textId="77777777" w:rsidR="00C33898" w:rsidRPr="00653FE2" w:rsidRDefault="00C33898" w:rsidP="00C33898">
      <w:pPr>
        <w:pStyle w:val="ASN1Source"/>
        <w:widowControl/>
        <w:rPr>
          <w:szCs w:val="16"/>
          <w:lang w:val="en-GB"/>
        </w:rPr>
      </w:pPr>
    </w:p>
    <w:p w14:paraId="3098DF99" w14:textId="77777777" w:rsidR="00C33898" w:rsidRPr="00653FE2" w:rsidRDefault="00C33898" w:rsidP="00C33898">
      <w:pPr>
        <w:pStyle w:val="ASN1TABLEbegin"/>
        <w:widowControl/>
        <w:rPr>
          <w:b w:val="0"/>
          <w:szCs w:val="16"/>
          <w:lang w:val="en-GB"/>
        </w:rPr>
      </w:pPr>
      <w:r w:rsidRPr="00653FE2">
        <w:rPr>
          <w:szCs w:val="16"/>
          <w:lang w:val="en-GB"/>
        </w:rPr>
        <w:t xml:space="preserve">SS-Status </w:t>
      </w:r>
      <w:r w:rsidRPr="00653FE2">
        <w:rPr>
          <w:b w:val="0"/>
          <w:szCs w:val="16"/>
          <w:lang w:val="en-GB"/>
        </w:rPr>
        <w:t>::= OCTET STRING (SIZE (1))</w:t>
      </w:r>
    </w:p>
    <w:p w14:paraId="73C6C4CC" w14:textId="77777777" w:rsidR="00C33898" w:rsidRPr="00653FE2" w:rsidRDefault="00C33898" w:rsidP="00C33898">
      <w:pPr>
        <w:pStyle w:val="ASN1--TABLEmiddle"/>
        <w:widowControl/>
        <w:rPr>
          <w:szCs w:val="16"/>
          <w:lang w:val="en-GB"/>
        </w:rPr>
      </w:pPr>
    </w:p>
    <w:p w14:paraId="2B78CC9B" w14:textId="77777777" w:rsidR="00C33898" w:rsidRPr="00653FE2" w:rsidRDefault="00C33898" w:rsidP="00C33898">
      <w:pPr>
        <w:pStyle w:val="ASN1--TABLEmiddle"/>
        <w:widowControl/>
        <w:rPr>
          <w:szCs w:val="16"/>
          <w:lang w:val="en-GB"/>
        </w:rPr>
      </w:pPr>
      <w:r w:rsidRPr="00653FE2">
        <w:rPr>
          <w:szCs w:val="16"/>
          <w:lang w:val="en-GB"/>
        </w:rPr>
        <w:tab/>
        <w:t>-- bits 8765: 0000 (unused)</w:t>
      </w:r>
    </w:p>
    <w:p w14:paraId="544E31F2" w14:textId="77777777" w:rsidR="00C33898" w:rsidRPr="00653FE2" w:rsidRDefault="00C33898" w:rsidP="00C33898">
      <w:pPr>
        <w:pStyle w:val="ASN1--TABLEmiddle"/>
        <w:widowControl/>
        <w:rPr>
          <w:szCs w:val="16"/>
          <w:lang w:val="en-GB"/>
        </w:rPr>
      </w:pPr>
      <w:r w:rsidRPr="00653FE2">
        <w:rPr>
          <w:szCs w:val="16"/>
          <w:lang w:val="en-GB"/>
        </w:rPr>
        <w:tab/>
        <w:t>-- bits 4321: Used to convey the "P bit","R bit","A bit" and "Q bit",</w:t>
      </w:r>
    </w:p>
    <w:p w14:paraId="56DEF05F" w14:textId="77777777" w:rsidR="00C33898" w:rsidRPr="00653FE2" w:rsidRDefault="00C33898" w:rsidP="00C33898">
      <w:pPr>
        <w:pStyle w:val="ASN1--TABLEmiddle"/>
        <w:widowControl/>
        <w:rPr>
          <w:szCs w:val="16"/>
          <w:lang w:val="en-GB"/>
        </w:rPr>
      </w:pPr>
      <w:r w:rsidRPr="00653FE2">
        <w:rPr>
          <w:szCs w:val="16"/>
          <w:lang w:val="en-GB"/>
        </w:rPr>
        <w:tab/>
        <w:t>--</w:t>
      </w:r>
      <w:r w:rsidR="00854CE3">
        <w:rPr>
          <w:szCs w:val="16"/>
          <w:lang w:val="en-GB"/>
        </w:rPr>
        <w:tab/>
      </w:r>
      <w:r w:rsidRPr="00653FE2">
        <w:rPr>
          <w:szCs w:val="16"/>
          <w:lang w:val="en-GB"/>
        </w:rPr>
        <w:t xml:space="preserve"> representing supplementary service state information</w:t>
      </w:r>
    </w:p>
    <w:p w14:paraId="41B85616" w14:textId="77777777" w:rsidR="00C33898" w:rsidRPr="00653FE2" w:rsidRDefault="00C33898" w:rsidP="00C33898">
      <w:pPr>
        <w:pStyle w:val="ASN1--TABLEmiddle"/>
        <w:widowControl/>
        <w:rPr>
          <w:szCs w:val="16"/>
          <w:lang w:val="en-GB"/>
        </w:rPr>
      </w:pPr>
      <w:r w:rsidRPr="00653FE2">
        <w:rPr>
          <w:szCs w:val="16"/>
          <w:lang w:val="en-GB"/>
        </w:rPr>
        <w:tab/>
        <w:t>--</w:t>
      </w:r>
      <w:r w:rsidR="00854CE3">
        <w:rPr>
          <w:szCs w:val="16"/>
          <w:lang w:val="en-GB"/>
        </w:rPr>
        <w:tab/>
      </w:r>
      <w:r w:rsidRPr="00653FE2">
        <w:rPr>
          <w:szCs w:val="16"/>
          <w:lang w:val="en-GB"/>
        </w:rPr>
        <w:t xml:space="preserve"> as defined in TS 3GPP TS 23.011 [22]</w:t>
      </w:r>
    </w:p>
    <w:p w14:paraId="57CB6135" w14:textId="77777777" w:rsidR="00C33898" w:rsidRPr="00653FE2" w:rsidRDefault="00C33898" w:rsidP="00C33898">
      <w:pPr>
        <w:pStyle w:val="ASN1--TABLEmiddle"/>
        <w:widowControl/>
        <w:rPr>
          <w:szCs w:val="16"/>
          <w:lang w:val="en-GB"/>
        </w:rPr>
      </w:pPr>
    </w:p>
    <w:p w14:paraId="305D1894" w14:textId="77777777" w:rsidR="00C33898" w:rsidRPr="00653FE2" w:rsidRDefault="00C33898" w:rsidP="00C33898">
      <w:pPr>
        <w:pStyle w:val="ASN1--TABLEmiddle"/>
        <w:widowControl/>
        <w:rPr>
          <w:szCs w:val="16"/>
          <w:lang w:val="sv-SE"/>
        </w:rPr>
      </w:pPr>
      <w:r w:rsidRPr="00653FE2">
        <w:rPr>
          <w:szCs w:val="16"/>
          <w:lang w:val="en-GB"/>
        </w:rPr>
        <w:tab/>
      </w:r>
      <w:r w:rsidRPr="00653FE2">
        <w:rPr>
          <w:szCs w:val="16"/>
          <w:lang w:val="sv-SE"/>
        </w:rPr>
        <w:t>-- bit 4: "Q bit"</w:t>
      </w:r>
    </w:p>
    <w:p w14:paraId="7E84B5EF" w14:textId="77777777" w:rsidR="00C33898" w:rsidRPr="00653FE2" w:rsidRDefault="00C33898" w:rsidP="00C33898">
      <w:pPr>
        <w:pStyle w:val="ASN1--TABLEmiddle"/>
        <w:widowControl/>
        <w:rPr>
          <w:szCs w:val="16"/>
          <w:lang w:val="sv-SE"/>
        </w:rPr>
      </w:pPr>
    </w:p>
    <w:p w14:paraId="44449FAA" w14:textId="77777777" w:rsidR="00C33898" w:rsidRPr="00653FE2" w:rsidRDefault="00C33898" w:rsidP="00C33898">
      <w:pPr>
        <w:pStyle w:val="ASN1--TABLEmiddle"/>
        <w:widowControl/>
        <w:rPr>
          <w:szCs w:val="16"/>
          <w:lang w:val="sv-SE"/>
        </w:rPr>
      </w:pPr>
      <w:r w:rsidRPr="00653FE2">
        <w:rPr>
          <w:szCs w:val="16"/>
          <w:lang w:val="sv-SE"/>
        </w:rPr>
        <w:tab/>
        <w:t>-- bit 3: "P bit"</w:t>
      </w:r>
    </w:p>
    <w:p w14:paraId="17AE10C1" w14:textId="77777777" w:rsidR="00C33898" w:rsidRPr="00653FE2" w:rsidRDefault="00C33898" w:rsidP="00C33898">
      <w:pPr>
        <w:pStyle w:val="ASN1--TABLEmiddle"/>
        <w:widowControl/>
        <w:rPr>
          <w:szCs w:val="16"/>
          <w:lang w:val="sv-SE"/>
        </w:rPr>
      </w:pPr>
    </w:p>
    <w:p w14:paraId="0BC58758" w14:textId="77777777" w:rsidR="00C33898" w:rsidRPr="00653FE2" w:rsidRDefault="00C33898" w:rsidP="00C33898">
      <w:pPr>
        <w:pStyle w:val="ASN1--TABLEmiddle"/>
        <w:widowControl/>
        <w:rPr>
          <w:szCs w:val="16"/>
          <w:lang w:val="en-GB"/>
        </w:rPr>
      </w:pPr>
      <w:r w:rsidRPr="00653FE2">
        <w:rPr>
          <w:szCs w:val="16"/>
          <w:lang w:val="sv-SE"/>
        </w:rPr>
        <w:tab/>
      </w:r>
      <w:r w:rsidRPr="00653FE2">
        <w:rPr>
          <w:szCs w:val="16"/>
          <w:lang w:val="en-GB"/>
        </w:rPr>
        <w:t>-- bit 2: "R bit"</w:t>
      </w:r>
    </w:p>
    <w:p w14:paraId="33E5FC88" w14:textId="77777777" w:rsidR="00C33898" w:rsidRPr="00653FE2" w:rsidRDefault="00C33898" w:rsidP="00C33898">
      <w:pPr>
        <w:pStyle w:val="ASN1--TABLEmiddle"/>
        <w:widowControl/>
        <w:rPr>
          <w:szCs w:val="16"/>
          <w:lang w:val="en-GB"/>
        </w:rPr>
      </w:pPr>
    </w:p>
    <w:p w14:paraId="1915C4C6" w14:textId="77777777" w:rsidR="00C33898" w:rsidRPr="00653FE2" w:rsidRDefault="00C33898" w:rsidP="00C33898">
      <w:pPr>
        <w:pStyle w:val="ASN1--TABLEend"/>
        <w:widowControl/>
        <w:rPr>
          <w:szCs w:val="16"/>
          <w:lang w:val="en-GB"/>
        </w:rPr>
      </w:pPr>
      <w:r w:rsidRPr="00653FE2">
        <w:rPr>
          <w:szCs w:val="16"/>
          <w:lang w:val="en-GB"/>
        </w:rPr>
        <w:tab/>
        <w:t>-- bit 1: "A bit"</w:t>
      </w:r>
    </w:p>
    <w:p w14:paraId="732AB1D3" w14:textId="77777777" w:rsidR="00C33898" w:rsidRPr="00653FE2" w:rsidRDefault="00C33898" w:rsidP="00C33898">
      <w:pPr>
        <w:pStyle w:val="ASN1Source"/>
        <w:widowControl/>
        <w:rPr>
          <w:szCs w:val="16"/>
          <w:lang w:val="en-GB"/>
        </w:rPr>
      </w:pPr>
    </w:p>
    <w:p w14:paraId="47F4D9F2"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ForwardingOptions </w:t>
      </w:r>
      <w:r w:rsidRPr="00653FE2">
        <w:rPr>
          <w:b w:val="0"/>
          <w:szCs w:val="16"/>
          <w:lang w:val="en-GB"/>
        </w:rPr>
        <w:t>::= OCTET STRING (SIZE (1))</w:t>
      </w:r>
    </w:p>
    <w:p w14:paraId="175A0124" w14:textId="77777777" w:rsidR="00C33898" w:rsidRPr="00653FE2" w:rsidRDefault="00C33898" w:rsidP="00C33898">
      <w:pPr>
        <w:pStyle w:val="ASN1--TABLEmiddle"/>
        <w:widowControl/>
        <w:rPr>
          <w:szCs w:val="16"/>
          <w:lang w:val="en-GB"/>
        </w:rPr>
      </w:pPr>
    </w:p>
    <w:p w14:paraId="72EA8EF4" w14:textId="77777777" w:rsidR="00C33898" w:rsidRPr="00653FE2" w:rsidRDefault="00C33898" w:rsidP="00C33898">
      <w:pPr>
        <w:pStyle w:val="ASN1--TABLEmiddle"/>
        <w:widowControl/>
        <w:rPr>
          <w:szCs w:val="16"/>
          <w:lang w:val="en-GB"/>
        </w:rPr>
      </w:pPr>
      <w:r w:rsidRPr="00653FE2">
        <w:rPr>
          <w:szCs w:val="16"/>
          <w:lang w:val="en-GB"/>
        </w:rPr>
        <w:tab/>
        <w:t>-- bit 8: notification to forwarding party</w:t>
      </w:r>
    </w:p>
    <w:p w14:paraId="2B7B0E6B"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  no notification</w:t>
      </w:r>
    </w:p>
    <w:p w14:paraId="2AE4E861"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  notification</w:t>
      </w:r>
    </w:p>
    <w:p w14:paraId="2AB38BFC" w14:textId="77777777" w:rsidR="00C33898" w:rsidRPr="00653FE2" w:rsidRDefault="00C33898" w:rsidP="00C33898">
      <w:pPr>
        <w:pStyle w:val="ASN1--TABLEmiddle"/>
        <w:widowControl/>
        <w:rPr>
          <w:szCs w:val="16"/>
          <w:lang w:val="en-GB"/>
        </w:rPr>
      </w:pPr>
    </w:p>
    <w:p w14:paraId="450E059C" w14:textId="77777777" w:rsidR="00C33898" w:rsidRPr="00653FE2" w:rsidRDefault="00C33898" w:rsidP="00C33898">
      <w:pPr>
        <w:pStyle w:val="ASN1--TABLEmiddle"/>
        <w:rPr>
          <w:szCs w:val="16"/>
          <w:lang w:val="en-GB"/>
        </w:rPr>
      </w:pPr>
      <w:r w:rsidRPr="00653FE2">
        <w:rPr>
          <w:szCs w:val="16"/>
          <w:lang w:val="en-GB"/>
        </w:rPr>
        <w:tab/>
        <w:t>-- bit 7: redirecting presentation</w:t>
      </w:r>
    </w:p>
    <w:p w14:paraId="45F9FAF4" w14:textId="77777777" w:rsidR="00C33898" w:rsidRPr="00653FE2" w:rsidRDefault="00C33898" w:rsidP="00C33898">
      <w:pPr>
        <w:pStyle w:val="ASN1--TABLEmiddle"/>
        <w:rPr>
          <w:szCs w:val="16"/>
          <w:lang w:val="en-GB"/>
        </w:rPr>
      </w:pPr>
      <w:r w:rsidRPr="00653FE2">
        <w:rPr>
          <w:szCs w:val="16"/>
          <w:lang w:val="en-GB"/>
        </w:rPr>
        <w:tab/>
        <w:t>--</w:t>
      </w:r>
      <w:r w:rsidRPr="00653FE2">
        <w:rPr>
          <w:szCs w:val="16"/>
          <w:lang w:val="en-GB"/>
        </w:rPr>
        <w:tab/>
        <w:t xml:space="preserve">0 no presentation  </w:t>
      </w:r>
    </w:p>
    <w:p w14:paraId="221D2ED8"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  presentation</w:t>
      </w:r>
    </w:p>
    <w:p w14:paraId="549AE3E4" w14:textId="77777777" w:rsidR="00C33898" w:rsidRPr="00653FE2" w:rsidRDefault="00C33898" w:rsidP="00C33898">
      <w:pPr>
        <w:pStyle w:val="ASN1--TABLEmiddle"/>
        <w:widowControl/>
        <w:rPr>
          <w:szCs w:val="16"/>
          <w:lang w:val="en-GB"/>
        </w:rPr>
      </w:pPr>
    </w:p>
    <w:p w14:paraId="55259059" w14:textId="77777777" w:rsidR="00C33898" w:rsidRPr="00653FE2" w:rsidRDefault="00C33898" w:rsidP="00C33898">
      <w:pPr>
        <w:pStyle w:val="ASN1--TABLEmiddle"/>
        <w:widowControl/>
        <w:rPr>
          <w:szCs w:val="16"/>
          <w:lang w:val="en-GB"/>
        </w:rPr>
      </w:pPr>
      <w:r w:rsidRPr="00653FE2">
        <w:rPr>
          <w:szCs w:val="16"/>
          <w:lang w:val="en-GB"/>
        </w:rPr>
        <w:tab/>
        <w:t>-- bit 6: notification to calling party</w:t>
      </w:r>
    </w:p>
    <w:p w14:paraId="1D1F7D1A"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  no notification</w:t>
      </w:r>
    </w:p>
    <w:p w14:paraId="5C0F0EF5"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  notification</w:t>
      </w:r>
    </w:p>
    <w:p w14:paraId="48BDB5E7" w14:textId="77777777" w:rsidR="00C33898" w:rsidRPr="00653FE2" w:rsidRDefault="00C33898" w:rsidP="00C33898">
      <w:pPr>
        <w:pStyle w:val="ASN1--TABLEmiddle"/>
        <w:widowControl/>
        <w:rPr>
          <w:szCs w:val="16"/>
          <w:lang w:val="en-GB"/>
        </w:rPr>
      </w:pPr>
    </w:p>
    <w:p w14:paraId="30F84426" w14:textId="77777777" w:rsidR="00C33898" w:rsidRPr="00653FE2" w:rsidRDefault="00C33898" w:rsidP="00C33898">
      <w:pPr>
        <w:pStyle w:val="ASN1--TABLEmiddle"/>
        <w:widowControl/>
        <w:rPr>
          <w:szCs w:val="16"/>
          <w:lang w:val="en-GB"/>
        </w:rPr>
      </w:pPr>
      <w:r w:rsidRPr="00653FE2">
        <w:rPr>
          <w:szCs w:val="16"/>
          <w:lang w:val="en-GB"/>
        </w:rPr>
        <w:tab/>
        <w:t>-- bit 5: 0 (unused)</w:t>
      </w:r>
    </w:p>
    <w:p w14:paraId="3F5B287E" w14:textId="77777777" w:rsidR="00C33898" w:rsidRPr="00653FE2" w:rsidRDefault="00C33898" w:rsidP="00C33898">
      <w:pPr>
        <w:pStyle w:val="ASN1--TABLEmiddle"/>
        <w:widowControl/>
        <w:rPr>
          <w:szCs w:val="16"/>
          <w:lang w:val="en-GB"/>
        </w:rPr>
      </w:pPr>
    </w:p>
    <w:p w14:paraId="272D3694" w14:textId="77777777" w:rsidR="00C33898" w:rsidRPr="00653FE2" w:rsidRDefault="00C33898" w:rsidP="00C33898">
      <w:pPr>
        <w:pStyle w:val="ASN1--TABLEmiddle"/>
        <w:widowControl/>
        <w:rPr>
          <w:szCs w:val="16"/>
          <w:lang w:val="en-GB"/>
        </w:rPr>
      </w:pPr>
      <w:r w:rsidRPr="00653FE2">
        <w:rPr>
          <w:szCs w:val="16"/>
          <w:lang w:val="en-GB"/>
        </w:rPr>
        <w:tab/>
        <w:t>-- bits 43: forwarding reason</w:t>
      </w:r>
    </w:p>
    <w:p w14:paraId="0C938637"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00  ms not reachable</w:t>
      </w:r>
    </w:p>
    <w:p w14:paraId="1290932C"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01  ms busy</w:t>
      </w:r>
    </w:p>
    <w:p w14:paraId="4F6AB262"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10  no reply</w:t>
      </w:r>
    </w:p>
    <w:p w14:paraId="4B4A4AAB" w14:textId="77777777" w:rsidR="00C33898" w:rsidRPr="00653FE2" w:rsidRDefault="00C33898" w:rsidP="00C33898">
      <w:pPr>
        <w:pStyle w:val="ASN1--TABLEmiddle"/>
        <w:rPr>
          <w:szCs w:val="16"/>
          <w:lang w:val="en-GB"/>
        </w:rPr>
      </w:pPr>
      <w:r w:rsidRPr="00653FE2">
        <w:rPr>
          <w:szCs w:val="16"/>
          <w:lang w:val="en-GB"/>
        </w:rPr>
        <w:tab/>
        <w:t>--</w:t>
      </w:r>
      <w:r w:rsidRPr="00653FE2">
        <w:rPr>
          <w:szCs w:val="16"/>
          <w:lang w:val="en-GB"/>
        </w:rPr>
        <w:tab/>
        <w:t xml:space="preserve">11  unconditional when used in a SRI Result, </w:t>
      </w:r>
    </w:p>
    <w:p w14:paraId="7C1F5FA1" w14:textId="77777777" w:rsidR="00C33898" w:rsidRPr="00653FE2" w:rsidRDefault="00C33898" w:rsidP="00C33898">
      <w:pPr>
        <w:pStyle w:val="ASN1--TABLEmiddle"/>
        <w:widowControl/>
        <w:rPr>
          <w:szCs w:val="16"/>
          <w:lang w:val="en-GB"/>
        </w:rPr>
      </w:pPr>
      <w:r w:rsidRPr="00653FE2">
        <w:rPr>
          <w:szCs w:val="16"/>
          <w:lang w:val="en-GB"/>
        </w:rPr>
        <w:tab/>
        <w:t>--</w:t>
      </w:r>
      <w:r w:rsidR="00854CE3">
        <w:rPr>
          <w:szCs w:val="16"/>
          <w:lang w:val="en-GB"/>
        </w:rPr>
        <w:tab/>
      </w:r>
      <w:r w:rsidRPr="00653FE2">
        <w:rPr>
          <w:szCs w:val="16"/>
          <w:lang w:val="en-GB"/>
        </w:rPr>
        <w:t xml:space="preserve"> or call deflection when used in a RCH Argument</w:t>
      </w:r>
    </w:p>
    <w:p w14:paraId="5AA497B3" w14:textId="77777777" w:rsidR="00C33898" w:rsidRPr="00653FE2" w:rsidRDefault="00C33898" w:rsidP="00C33898">
      <w:pPr>
        <w:pStyle w:val="ASN1--TABLEend"/>
        <w:widowControl/>
        <w:rPr>
          <w:szCs w:val="16"/>
          <w:lang w:val="en-GB"/>
        </w:rPr>
      </w:pPr>
      <w:r w:rsidRPr="00653FE2">
        <w:rPr>
          <w:szCs w:val="16"/>
          <w:lang w:val="en-GB"/>
        </w:rPr>
        <w:tab/>
        <w:t>-- bits 21: 00 (unused)</w:t>
      </w:r>
    </w:p>
    <w:p w14:paraId="775CA3BD" w14:textId="77777777" w:rsidR="00C33898" w:rsidRPr="00653FE2" w:rsidRDefault="00C33898" w:rsidP="00C33898">
      <w:pPr>
        <w:pStyle w:val="ASN1Source"/>
        <w:widowControl/>
        <w:rPr>
          <w:szCs w:val="16"/>
          <w:lang w:val="en-GB"/>
        </w:rPr>
      </w:pPr>
    </w:p>
    <w:p w14:paraId="38027136" w14:textId="77777777" w:rsidR="00C33898" w:rsidRPr="00653FE2" w:rsidRDefault="00C33898" w:rsidP="00C33898">
      <w:pPr>
        <w:pStyle w:val="ASN1TABLEbegin"/>
        <w:widowControl/>
        <w:rPr>
          <w:b w:val="0"/>
          <w:szCs w:val="16"/>
          <w:lang w:val="en-GB"/>
        </w:rPr>
      </w:pPr>
      <w:r w:rsidRPr="00653FE2">
        <w:rPr>
          <w:szCs w:val="16"/>
          <w:lang w:val="en-GB"/>
        </w:rPr>
        <w:t xml:space="preserve">CallBarringInfo </w:t>
      </w:r>
      <w:r w:rsidRPr="00653FE2">
        <w:rPr>
          <w:b w:val="0"/>
          <w:szCs w:val="16"/>
          <w:lang w:val="en-GB"/>
        </w:rPr>
        <w:t>::= SEQUENCE {</w:t>
      </w:r>
    </w:p>
    <w:p w14:paraId="50BDFFA8"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SS-Code</w:t>
      </w:r>
      <w:r>
        <w:rPr>
          <w:szCs w:val="16"/>
          <w:lang w:val="en-GB"/>
        </w:rPr>
        <w:tab/>
      </w:r>
      <w:r w:rsidRPr="00653FE2">
        <w:rPr>
          <w:szCs w:val="16"/>
          <w:lang w:val="en-GB"/>
        </w:rPr>
        <w:t>OPTIONAL,</w:t>
      </w:r>
    </w:p>
    <w:p w14:paraId="24059E1C" w14:textId="77777777" w:rsidR="00C33898" w:rsidRPr="00653FE2" w:rsidRDefault="00C33898" w:rsidP="00C33898">
      <w:pPr>
        <w:pStyle w:val="ASN1TABLEmiddle"/>
        <w:widowControl/>
        <w:rPr>
          <w:szCs w:val="16"/>
          <w:lang w:val="en-GB"/>
        </w:rPr>
      </w:pPr>
      <w:r w:rsidRPr="00653FE2">
        <w:rPr>
          <w:szCs w:val="16"/>
          <w:lang w:val="en-GB"/>
        </w:rPr>
        <w:tab/>
        <w:t>callBarringFeatureList</w:t>
      </w:r>
      <w:r w:rsidRPr="00653FE2">
        <w:rPr>
          <w:szCs w:val="16"/>
          <w:lang w:val="en-GB"/>
        </w:rPr>
        <w:tab/>
        <w:t>CallBarringFeatureList,</w:t>
      </w:r>
    </w:p>
    <w:p w14:paraId="068F55FE" w14:textId="77777777" w:rsidR="00C33898" w:rsidRPr="00653FE2" w:rsidRDefault="00C33898" w:rsidP="00C33898">
      <w:pPr>
        <w:pStyle w:val="ASN1TABLEmiddle"/>
        <w:widowControl/>
        <w:rPr>
          <w:szCs w:val="16"/>
          <w:lang w:val="en-GB"/>
        </w:rPr>
      </w:pPr>
      <w:r w:rsidRPr="00653FE2">
        <w:rPr>
          <w:szCs w:val="16"/>
          <w:lang w:val="en-GB"/>
        </w:rPr>
        <w:tab/>
        <w:t>...}</w:t>
      </w:r>
    </w:p>
    <w:p w14:paraId="43E29F21" w14:textId="77777777" w:rsidR="00C33898" w:rsidRPr="00653FE2" w:rsidRDefault="00C33898" w:rsidP="00C33898">
      <w:pPr>
        <w:pStyle w:val="ASN1Source"/>
        <w:widowControl/>
        <w:rPr>
          <w:szCs w:val="16"/>
          <w:lang w:val="en-GB"/>
        </w:rPr>
      </w:pPr>
    </w:p>
    <w:p w14:paraId="67FF951F" w14:textId="77777777" w:rsidR="00C33898" w:rsidRPr="00653FE2" w:rsidRDefault="00C33898" w:rsidP="00C33898">
      <w:pPr>
        <w:pStyle w:val="ASN1TABLEbegin"/>
        <w:widowControl/>
        <w:rPr>
          <w:b w:val="0"/>
          <w:szCs w:val="16"/>
          <w:lang w:val="en-GB"/>
        </w:rPr>
      </w:pPr>
      <w:r w:rsidRPr="00653FE2">
        <w:rPr>
          <w:szCs w:val="16"/>
          <w:lang w:val="en-GB"/>
        </w:rPr>
        <w:t xml:space="preserve">CallBarringFeatureList ::= </w:t>
      </w:r>
      <w:r w:rsidRPr="00653FE2">
        <w:rPr>
          <w:b w:val="0"/>
          <w:szCs w:val="16"/>
          <w:lang w:val="en-GB"/>
        </w:rPr>
        <w:t>SEQUENCE SIZE (1..maxNumOfBasicServiceGroups) OF</w:t>
      </w:r>
    </w:p>
    <w:p w14:paraId="5308A1D3"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CallBarringFeature</w:t>
      </w:r>
    </w:p>
    <w:p w14:paraId="0D34F425" w14:textId="77777777" w:rsidR="00C33898" w:rsidRPr="00653FE2" w:rsidRDefault="00C33898" w:rsidP="00C33898">
      <w:pPr>
        <w:pStyle w:val="ASN1Source"/>
        <w:widowControl/>
        <w:rPr>
          <w:szCs w:val="16"/>
          <w:lang w:val="en-GB"/>
        </w:rPr>
      </w:pPr>
    </w:p>
    <w:p w14:paraId="4386F6C6" w14:textId="77777777" w:rsidR="00C33898" w:rsidRPr="00653FE2" w:rsidRDefault="00C33898" w:rsidP="00C33898">
      <w:pPr>
        <w:pStyle w:val="ASN1TABLEbegin"/>
        <w:widowControl/>
        <w:rPr>
          <w:b w:val="0"/>
          <w:szCs w:val="16"/>
          <w:lang w:val="en-GB"/>
        </w:rPr>
      </w:pPr>
      <w:r w:rsidRPr="00653FE2">
        <w:rPr>
          <w:szCs w:val="16"/>
          <w:lang w:val="en-GB"/>
        </w:rPr>
        <w:t xml:space="preserve">CallBarringFeature </w:t>
      </w:r>
      <w:r w:rsidRPr="00653FE2">
        <w:rPr>
          <w:b w:val="0"/>
          <w:szCs w:val="16"/>
          <w:lang w:val="en-GB"/>
        </w:rPr>
        <w:t>::= SEQUENCE {</w:t>
      </w:r>
    </w:p>
    <w:p w14:paraId="2BB5E0C6" w14:textId="77777777" w:rsidR="00C33898" w:rsidRPr="00653FE2" w:rsidRDefault="00C33898" w:rsidP="00C33898">
      <w:pPr>
        <w:pStyle w:val="ASN1TABLEmiddle"/>
        <w:widowControl/>
        <w:rPr>
          <w:szCs w:val="16"/>
          <w:lang w:val="en-GB"/>
        </w:rPr>
      </w:pPr>
      <w:r w:rsidRPr="00653FE2">
        <w:rPr>
          <w:szCs w:val="16"/>
          <w:lang w:val="en-GB"/>
        </w:rPr>
        <w:tab/>
        <w:t>basicService</w:t>
      </w:r>
      <w:r w:rsidRPr="00653FE2">
        <w:rPr>
          <w:szCs w:val="16"/>
          <w:lang w:val="en-GB"/>
        </w:rPr>
        <w:tab/>
        <w:t>BasicServiceCode</w:t>
      </w:r>
      <w:r w:rsidRPr="00653FE2">
        <w:rPr>
          <w:szCs w:val="16"/>
          <w:lang w:val="en-GB"/>
        </w:rPr>
        <w:tab/>
        <w:t>OPTIONAL,</w:t>
      </w:r>
    </w:p>
    <w:p w14:paraId="7B7CD368" w14:textId="77777777" w:rsidR="00C33898" w:rsidRPr="00653FE2" w:rsidRDefault="00C33898" w:rsidP="00C33898">
      <w:pPr>
        <w:pStyle w:val="ASN1TABLEmiddle"/>
        <w:widowControl/>
        <w:rPr>
          <w:szCs w:val="16"/>
          <w:lang w:val="en-GB"/>
        </w:rPr>
      </w:pPr>
      <w:r w:rsidRPr="00653FE2">
        <w:rPr>
          <w:szCs w:val="16"/>
          <w:lang w:val="en-GB"/>
        </w:rPr>
        <w:tab/>
        <w:t>ss-Status</w:t>
      </w:r>
      <w:r w:rsidRPr="00653FE2">
        <w:rPr>
          <w:szCs w:val="16"/>
          <w:lang w:val="en-GB"/>
        </w:rPr>
        <w:tab/>
        <w:t>[4] SS-Status</w:t>
      </w:r>
      <w:r w:rsidRPr="00653FE2">
        <w:rPr>
          <w:szCs w:val="16"/>
          <w:lang w:val="en-GB"/>
        </w:rPr>
        <w:tab/>
        <w:t>OPTIONAL,</w:t>
      </w:r>
    </w:p>
    <w:p w14:paraId="7EC747EB" w14:textId="77777777" w:rsidR="00C33898" w:rsidRPr="00653FE2" w:rsidRDefault="00C33898" w:rsidP="00C33898">
      <w:pPr>
        <w:pStyle w:val="ASN1TABLEmiddle"/>
        <w:widowControl/>
        <w:rPr>
          <w:szCs w:val="16"/>
          <w:lang w:val="en-GB"/>
        </w:rPr>
      </w:pPr>
      <w:r w:rsidRPr="00653FE2">
        <w:rPr>
          <w:szCs w:val="16"/>
          <w:lang w:val="en-GB"/>
        </w:rPr>
        <w:tab/>
        <w:t>...}</w:t>
      </w:r>
    </w:p>
    <w:p w14:paraId="3E1F0E6A" w14:textId="77777777" w:rsidR="00C33898" w:rsidRPr="00653FE2" w:rsidRDefault="00C33898" w:rsidP="00C33898">
      <w:pPr>
        <w:pStyle w:val="ASN1Source"/>
        <w:widowControl/>
        <w:rPr>
          <w:szCs w:val="16"/>
          <w:lang w:val="en-GB"/>
        </w:rPr>
      </w:pPr>
    </w:p>
    <w:p w14:paraId="4878BEB7" w14:textId="77777777" w:rsidR="00C33898" w:rsidRPr="00653FE2" w:rsidRDefault="00C33898" w:rsidP="00C33898">
      <w:pPr>
        <w:pStyle w:val="ASN1TABLEbegin"/>
        <w:widowControl/>
        <w:rPr>
          <w:b w:val="0"/>
          <w:szCs w:val="16"/>
          <w:lang w:val="en-GB"/>
        </w:rPr>
      </w:pPr>
      <w:r w:rsidRPr="00653FE2">
        <w:rPr>
          <w:szCs w:val="16"/>
          <w:lang w:val="en-GB"/>
        </w:rPr>
        <w:t xml:space="preserve">SS-Data </w:t>
      </w:r>
      <w:r w:rsidRPr="00653FE2">
        <w:rPr>
          <w:b w:val="0"/>
          <w:szCs w:val="16"/>
          <w:lang w:val="en-GB"/>
        </w:rPr>
        <w:t>::= SEQUENCE {</w:t>
      </w:r>
    </w:p>
    <w:p w14:paraId="5B3953E3"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SS-Code</w:t>
      </w:r>
      <w:r>
        <w:rPr>
          <w:szCs w:val="16"/>
          <w:lang w:val="en-GB"/>
        </w:rPr>
        <w:tab/>
      </w:r>
      <w:r w:rsidRPr="00653FE2">
        <w:rPr>
          <w:szCs w:val="16"/>
          <w:lang w:val="en-GB"/>
        </w:rPr>
        <w:t>OPTIONAL,</w:t>
      </w:r>
    </w:p>
    <w:p w14:paraId="41540A66" w14:textId="77777777"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[4] SS-Status</w:t>
      </w:r>
      <w:r w:rsidRPr="00653FE2">
        <w:rPr>
          <w:szCs w:val="16"/>
          <w:lang w:val="en-GB"/>
        </w:rPr>
        <w:tab/>
        <w:t>OPTIONAL,</w:t>
      </w:r>
    </w:p>
    <w:p w14:paraId="501FCA37" w14:textId="77777777" w:rsidR="00C33898" w:rsidRPr="00653FE2" w:rsidRDefault="00C33898" w:rsidP="00C33898">
      <w:pPr>
        <w:pStyle w:val="ASN1TABLEmiddle"/>
        <w:widowControl/>
        <w:rPr>
          <w:szCs w:val="16"/>
          <w:lang w:val="en-GB"/>
        </w:rPr>
      </w:pPr>
      <w:r w:rsidRPr="00653FE2">
        <w:rPr>
          <w:szCs w:val="16"/>
          <w:lang w:val="en-GB"/>
        </w:rPr>
        <w:tab/>
        <w:t>ss-SubscriptionOption</w:t>
      </w:r>
      <w:r w:rsidRPr="00653FE2">
        <w:rPr>
          <w:szCs w:val="16"/>
          <w:lang w:val="en-GB"/>
        </w:rPr>
        <w:tab/>
        <w:t>SS-SubscriptionOption</w:t>
      </w:r>
      <w:r w:rsidRPr="00653FE2">
        <w:rPr>
          <w:szCs w:val="16"/>
          <w:lang w:val="en-GB"/>
        </w:rPr>
        <w:tab/>
        <w:t>OPTIONAL,</w:t>
      </w:r>
    </w:p>
    <w:p w14:paraId="6E9D6DAE" w14:textId="77777777" w:rsidR="00C33898" w:rsidRPr="00653FE2" w:rsidRDefault="00C33898" w:rsidP="00C33898">
      <w:pPr>
        <w:pStyle w:val="ASN1TABLEmiddle"/>
        <w:widowControl/>
        <w:rPr>
          <w:szCs w:val="16"/>
          <w:lang w:val="en-GB"/>
        </w:rPr>
      </w:pPr>
      <w:r w:rsidRPr="00653FE2">
        <w:rPr>
          <w:szCs w:val="16"/>
          <w:lang w:val="en-GB"/>
        </w:rPr>
        <w:tab/>
        <w:t>basicServiceGroupList</w:t>
      </w:r>
      <w:r w:rsidRPr="00653FE2">
        <w:rPr>
          <w:szCs w:val="16"/>
          <w:lang w:val="en-GB"/>
        </w:rPr>
        <w:tab/>
        <w:t>BasicServiceGroupList</w:t>
      </w:r>
      <w:r w:rsidRPr="00653FE2">
        <w:rPr>
          <w:szCs w:val="16"/>
          <w:lang w:val="en-GB"/>
        </w:rPr>
        <w:tab/>
        <w:t>OPTIONAL,</w:t>
      </w:r>
    </w:p>
    <w:p w14:paraId="288593EA" w14:textId="77777777" w:rsidR="00C33898" w:rsidRPr="00653FE2" w:rsidRDefault="00C33898" w:rsidP="00C33898">
      <w:pPr>
        <w:pStyle w:val="ASN1TABLEmiddle"/>
        <w:widowControl/>
        <w:rPr>
          <w:szCs w:val="16"/>
          <w:lang w:val="en-GB"/>
        </w:rPr>
      </w:pPr>
      <w:r w:rsidRPr="00653FE2">
        <w:rPr>
          <w:szCs w:val="16"/>
          <w:lang w:val="en-GB"/>
        </w:rPr>
        <w:tab/>
        <w:t>...,</w:t>
      </w:r>
    </w:p>
    <w:p w14:paraId="27883A79" w14:textId="77777777" w:rsidR="00C33898" w:rsidRPr="00653FE2" w:rsidRDefault="00C33898" w:rsidP="00C33898">
      <w:pPr>
        <w:pStyle w:val="ASN1TABLEmiddle"/>
        <w:widowControl/>
        <w:rPr>
          <w:szCs w:val="16"/>
          <w:lang w:val="en-GB" w:eastAsia="ja-JP"/>
        </w:rPr>
      </w:pPr>
      <w:r w:rsidRPr="00653FE2">
        <w:rPr>
          <w:szCs w:val="16"/>
          <w:lang w:val="en-GB"/>
        </w:rPr>
        <w:tab/>
        <w:t>defaultPriority</w:t>
      </w:r>
      <w:r w:rsidRPr="00653FE2">
        <w:rPr>
          <w:szCs w:val="16"/>
          <w:lang w:val="en-GB"/>
        </w:rPr>
        <w:tab/>
        <w:t>EMLPP-Priority</w:t>
      </w:r>
      <w:r w:rsidRPr="00653FE2">
        <w:rPr>
          <w:szCs w:val="16"/>
          <w:lang w:val="en-GB"/>
        </w:rPr>
        <w:tab/>
        <w:t>OPTIONAL</w:t>
      </w:r>
      <w:r w:rsidRPr="00653FE2">
        <w:rPr>
          <w:szCs w:val="16"/>
          <w:lang w:val="en-GB" w:eastAsia="ja-JP"/>
        </w:rPr>
        <w:t>,</w:t>
      </w:r>
    </w:p>
    <w:p w14:paraId="3037EBDB" w14:textId="77777777" w:rsidR="00C33898" w:rsidRPr="00653FE2" w:rsidRDefault="00C33898" w:rsidP="00C33898">
      <w:pPr>
        <w:pStyle w:val="ASN1TABLEmiddle"/>
        <w:widowControl/>
        <w:rPr>
          <w:szCs w:val="16"/>
          <w:lang w:val="en-GB"/>
        </w:rPr>
      </w:pPr>
      <w:r w:rsidRPr="00653FE2">
        <w:rPr>
          <w:szCs w:val="16"/>
          <w:lang w:val="en-GB" w:eastAsia="ja-JP"/>
        </w:rPr>
        <w:tab/>
        <w:t>nbrUser</w:t>
      </w:r>
      <w:r>
        <w:rPr>
          <w:szCs w:val="16"/>
          <w:lang w:val="en-GB" w:eastAsia="ja-JP"/>
        </w:rPr>
        <w:tab/>
      </w:r>
      <w:r w:rsidRPr="00653FE2">
        <w:rPr>
          <w:szCs w:val="16"/>
          <w:lang w:val="en-GB" w:eastAsia="ja-JP"/>
        </w:rPr>
        <w:t>[5] MC-Bearers</w:t>
      </w:r>
      <w:r w:rsidRPr="00653FE2">
        <w:rPr>
          <w:szCs w:val="16"/>
          <w:lang w:val="en-GB" w:eastAsia="ja-JP"/>
        </w:rPr>
        <w:tab/>
        <w:t>OPTIONAL</w:t>
      </w:r>
    </w:p>
    <w:p w14:paraId="6C5FF75D" w14:textId="77777777" w:rsidR="00C33898" w:rsidRPr="00653FE2" w:rsidRDefault="00C33898" w:rsidP="00C33898">
      <w:pPr>
        <w:pStyle w:val="ASN1TABLEmiddle"/>
        <w:widowControl/>
        <w:rPr>
          <w:szCs w:val="16"/>
          <w:lang w:val="en-GB"/>
        </w:rPr>
      </w:pPr>
      <w:r w:rsidRPr="00653FE2">
        <w:rPr>
          <w:szCs w:val="16"/>
          <w:lang w:val="en-GB"/>
        </w:rPr>
        <w:tab/>
        <w:t>}</w:t>
      </w:r>
    </w:p>
    <w:p w14:paraId="38A19D93" w14:textId="77777777" w:rsidR="00C33898" w:rsidRPr="00653FE2" w:rsidRDefault="00C33898" w:rsidP="00C33898">
      <w:pPr>
        <w:pStyle w:val="ASN1Source"/>
        <w:widowControl/>
        <w:rPr>
          <w:szCs w:val="16"/>
          <w:lang w:val="en-GB"/>
        </w:rPr>
      </w:pPr>
    </w:p>
    <w:p w14:paraId="2B26F4BC" w14:textId="77777777" w:rsidR="00C33898" w:rsidRPr="00653FE2" w:rsidRDefault="00C33898" w:rsidP="00C33898">
      <w:pPr>
        <w:pStyle w:val="ASN1TABLEbegin"/>
        <w:widowControl/>
        <w:rPr>
          <w:b w:val="0"/>
          <w:szCs w:val="16"/>
          <w:lang w:val="en-GB"/>
        </w:rPr>
      </w:pPr>
      <w:r w:rsidRPr="00653FE2">
        <w:rPr>
          <w:szCs w:val="16"/>
          <w:lang w:val="en-GB"/>
        </w:rPr>
        <w:t xml:space="preserve">SS-SubscriptionOption </w:t>
      </w:r>
      <w:r w:rsidRPr="00653FE2">
        <w:rPr>
          <w:b w:val="0"/>
          <w:szCs w:val="16"/>
          <w:lang w:val="en-GB"/>
        </w:rPr>
        <w:t>::= CHOICE {</w:t>
      </w:r>
    </w:p>
    <w:p w14:paraId="10878C18" w14:textId="77777777" w:rsidR="00C33898" w:rsidRPr="00653FE2" w:rsidRDefault="00C33898" w:rsidP="00C33898">
      <w:pPr>
        <w:pStyle w:val="ASN1TABLEmiddle"/>
        <w:widowControl/>
        <w:rPr>
          <w:szCs w:val="16"/>
          <w:lang w:val="en-GB"/>
        </w:rPr>
      </w:pPr>
      <w:r w:rsidRPr="00653FE2">
        <w:rPr>
          <w:szCs w:val="16"/>
          <w:lang w:val="en-GB"/>
        </w:rPr>
        <w:tab/>
        <w:t>cliRestrictionOption</w:t>
      </w:r>
      <w:r w:rsidRPr="00653FE2">
        <w:rPr>
          <w:szCs w:val="16"/>
          <w:lang w:val="en-GB"/>
        </w:rPr>
        <w:tab/>
        <w:t>[2] CliRestrictionOption,</w:t>
      </w:r>
    </w:p>
    <w:p w14:paraId="3B16263F" w14:textId="77777777" w:rsidR="00C33898" w:rsidRPr="00653FE2" w:rsidRDefault="00C33898" w:rsidP="00C33898">
      <w:pPr>
        <w:pStyle w:val="ASN1TABLEmiddle"/>
        <w:widowControl/>
        <w:rPr>
          <w:szCs w:val="16"/>
          <w:lang w:val="en-GB"/>
        </w:rPr>
      </w:pPr>
      <w:r w:rsidRPr="00653FE2">
        <w:rPr>
          <w:szCs w:val="16"/>
          <w:lang w:val="en-GB"/>
        </w:rPr>
        <w:tab/>
        <w:t>overrideCategory</w:t>
      </w:r>
      <w:r w:rsidRPr="00653FE2">
        <w:rPr>
          <w:szCs w:val="16"/>
          <w:lang w:val="en-GB"/>
        </w:rPr>
        <w:tab/>
        <w:t>[1] OverrideCategory}</w:t>
      </w:r>
    </w:p>
    <w:p w14:paraId="5BC61B32" w14:textId="77777777" w:rsidR="00C33898" w:rsidRPr="00653FE2" w:rsidRDefault="00C33898" w:rsidP="00C33898">
      <w:pPr>
        <w:pStyle w:val="ASN1Source"/>
        <w:widowControl/>
        <w:rPr>
          <w:szCs w:val="16"/>
          <w:lang w:val="en-GB"/>
        </w:rPr>
      </w:pPr>
    </w:p>
    <w:p w14:paraId="5A0E44F9" w14:textId="77777777" w:rsidR="00C33898" w:rsidRPr="00653FE2" w:rsidRDefault="00C33898" w:rsidP="00C33898">
      <w:pPr>
        <w:pStyle w:val="ASN1TABLEbegin"/>
        <w:widowControl/>
        <w:rPr>
          <w:b w:val="0"/>
          <w:szCs w:val="16"/>
          <w:lang w:val="en-GB"/>
        </w:rPr>
      </w:pPr>
      <w:r w:rsidRPr="00653FE2">
        <w:rPr>
          <w:szCs w:val="16"/>
          <w:lang w:val="en-GB"/>
        </w:rPr>
        <w:t xml:space="preserve">CliRestrictionOption </w:t>
      </w:r>
      <w:r w:rsidRPr="00653FE2">
        <w:rPr>
          <w:b w:val="0"/>
          <w:szCs w:val="16"/>
          <w:lang w:val="en-GB"/>
        </w:rPr>
        <w:t>::= ENUMERATED {</w:t>
      </w:r>
    </w:p>
    <w:p w14:paraId="7078EF4D" w14:textId="77777777" w:rsidR="00C33898" w:rsidRPr="00653FE2" w:rsidRDefault="00C33898" w:rsidP="00C33898">
      <w:pPr>
        <w:pStyle w:val="ASN1TABLEmiddle"/>
        <w:widowControl/>
        <w:rPr>
          <w:szCs w:val="16"/>
          <w:lang w:val="en-GB"/>
        </w:rPr>
      </w:pPr>
      <w:r w:rsidRPr="00653FE2">
        <w:rPr>
          <w:szCs w:val="16"/>
          <w:lang w:val="en-GB"/>
        </w:rPr>
        <w:tab/>
        <w:t>permanent  (0),</w:t>
      </w:r>
    </w:p>
    <w:p w14:paraId="6A815DEC" w14:textId="77777777" w:rsidR="00C33898" w:rsidRPr="00653FE2" w:rsidRDefault="00C33898" w:rsidP="00C33898">
      <w:pPr>
        <w:pStyle w:val="ASN1TABLEmiddle"/>
        <w:widowControl/>
        <w:rPr>
          <w:szCs w:val="16"/>
          <w:lang w:val="en-GB"/>
        </w:rPr>
      </w:pPr>
      <w:r w:rsidRPr="00653FE2">
        <w:rPr>
          <w:szCs w:val="16"/>
          <w:lang w:val="en-GB"/>
        </w:rPr>
        <w:tab/>
        <w:t>temporaryDefaultRestricted  (1),</w:t>
      </w:r>
    </w:p>
    <w:p w14:paraId="7FFD17CC" w14:textId="77777777" w:rsidR="00C33898" w:rsidRPr="00653FE2" w:rsidRDefault="00C33898" w:rsidP="00C33898">
      <w:pPr>
        <w:pStyle w:val="ASN1TABLEmiddle"/>
        <w:widowControl/>
        <w:rPr>
          <w:szCs w:val="16"/>
          <w:lang w:val="en-GB"/>
        </w:rPr>
      </w:pPr>
      <w:r w:rsidRPr="00653FE2">
        <w:rPr>
          <w:szCs w:val="16"/>
          <w:lang w:val="en-GB"/>
        </w:rPr>
        <w:tab/>
        <w:t>temporaryDefaultAllowed  (2)}</w:t>
      </w:r>
    </w:p>
    <w:p w14:paraId="2B86F0FC" w14:textId="77777777" w:rsidR="00C33898" w:rsidRPr="00653FE2" w:rsidRDefault="00C33898" w:rsidP="00C33898">
      <w:pPr>
        <w:pStyle w:val="ASN1Source"/>
        <w:widowControl/>
        <w:rPr>
          <w:szCs w:val="16"/>
          <w:lang w:val="en-GB"/>
        </w:rPr>
      </w:pPr>
    </w:p>
    <w:p w14:paraId="72D7C165" w14:textId="77777777" w:rsidR="00C33898" w:rsidRPr="00653FE2" w:rsidRDefault="00C33898" w:rsidP="00C33898">
      <w:pPr>
        <w:pStyle w:val="ASN1TABLEbegin"/>
        <w:widowControl/>
        <w:rPr>
          <w:b w:val="0"/>
          <w:szCs w:val="16"/>
          <w:lang w:val="en-GB"/>
        </w:rPr>
      </w:pPr>
      <w:r w:rsidRPr="00653FE2">
        <w:rPr>
          <w:szCs w:val="16"/>
          <w:lang w:val="en-GB"/>
        </w:rPr>
        <w:t xml:space="preserve">OverrideCategory </w:t>
      </w:r>
      <w:r w:rsidRPr="00653FE2">
        <w:rPr>
          <w:b w:val="0"/>
          <w:szCs w:val="16"/>
          <w:lang w:val="en-GB"/>
        </w:rPr>
        <w:t>::= ENUMERATED {</w:t>
      </w:r>
    </w:p>
    <w:p w14:paraId="5A233554" w14:textId="77777777" w:rsidR="00C33898" w:rsidRPr="00653FE2" w:rsidRDefault="00C33898" w:rsidP="00C33898">
      <w:pPr>
        <w:pStyle w:val="ASN1TABLEmiddle"/>
        <w:widowControl/>
        <w:rPr>
          <w:szCs w:val="16"/>
          <w:lang w:val="en-GB"/>
        </w:rPr>
      </w:pPr>
      <w:r w:rsidRPr="00653FE2">
        <w:rPr>
          <w:szCs w:val="16"/>
          <w:lang w:val="en-GB"/>
        </w:rPr>
        <w:tab/>
        <w:t>overrideEnabled  (0),</w:t>
      </w:r>
    </w:p>
    <w:p w14:paraId="13C1B840" w14:textId="77777777" w:rsidR="00C33898" w:rsidRPr="00653FE2" w:rsidRDefault="00C33898" w:rsidP="00C33898">
      <w:pPr>
        <w:pStyle w:val="ASN1TABLEmiddle"/>
        <w:widowControl/>
        <w:rPr>
          <w:szCs w:val="16"/>
          <w:lang w:val="en-GB"/>
        </w:rPr>
      </w:pPr>
      <w:r w:rsidRPr="00653FE2">
        <w:rPr>
          <w:szCs w:val="16"/>
          <w:lang w:val="en-GB"/>
        </w:rPr>
        <w:tab/>
        <w:t>overrideDisabled  (1)}</w:t>
      </w:r>
    </w:p>
    <w:p w14:paraId="09C635D6" w14:textId="77777777" w:rsidR="00C33898" w:rsidRPr="00653FE2" w:rsidRDefault="00C33898" w:rsidP="00C33898">
      <w:pPr>
        <w:pStyle w:val="ASN1Source"/>
        <w:widowControl/>
        <w:rPr>
          <w:szCs w:val="16"/>
          <w:lang w:val="en-GB"/>
        </w:rPr>
      </w:pPr>
    </w:p>
    <w:p w14:paraId="140C0A44" w14:textId="77777777" w:rsidR="00C33898" w:rsidRPr="00653FE2" w:rsidRDefault="00C33898" w:rsidP="00C33898">
      <w:pPr>
        <w:pStyle w:val="ASN1TABLEbegin"/>
        <w:widowControl/>
        <w:rPr>
          <w:b w:val="0"/>
          <w:szCs w:val="16"/>
          <w:lang w:val="en-GB"/>
        </w:rPr>
      </w:pPr>
      <w:r w:rsidRPr="00653FE2">
        <w:rPr>
          <w:szCs w:val="16"/>
          <w:lang w:val="en-GB"/>
        </w:rPr>
        <w:t xml:space="preserve">SS-ForBS-Code </w:t>
      </w:r>
      <w:r w:rsidRPr="00653FE2">
        <w:rPr>
          <w:b w:val="0"/>
          <w:szCs w:val="16"/>
          <w:lang w:val="en-GB"/>
        </w:rPr>
        <w:t>::= SEQUENCE {</w:t>
      </w:r>
    </w:p>
    <w:p w14:paraId="2CF29D09"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SS-Code,</w:t>
      </w:r>
    </w:p>
    <w:p w14:paraId="727F1CF0" w14:textId="77777777" w:rsidR="00C33898" w:rsidRPr="00653FE2" w:rsidRDefault="00C33898" w:rsidP="00C33898">
      <w:pPr>
        <w:pStyle w:val="ASN1TABLEmiddle"/>
        <w:widowControl/>
        <w:rPr>
          <w:szCs w:val="16"/>
          <w:lang w:val="en-GB"/>
        </w:rPr>
      </w:pPr>
      <w:r w:rsidRPr="00653FE2">
        <w:rPr>
          <w:szCs w:val="16"/>
          <w:lang w:val="en-GB"/>
        </w:rPr>
        <w:tab/>
        <w:t>basicService</w:t>
      </w:r>
      <w:r w:rsidRPr="00653FE2">
        <w:rPr>
          <w:szCs w:val="16"/>
          <w:lang w:val="en-GB"/>
        </w:rPr>
        <w:tab/>
        <w:t>BasicServiceCode</w:t>
      </w:r>
      <w:r w:rsidRPr="00653FE2">
        <w:rPr>
          <w:szCs w:val="16"/>
          <w:lang w:val="en-GB"/>
        </w:rPr>
        <w:tab/>
        <w:t>OPTIONAL,</w:t>
      </w:r>
    </w:p>
    <w:p w14:paraId="118605A5" w14:textId="77777777" w:rsidR="00C33898" w:rsidRPr="00653FE2" w:rsidRDefault="00C33898" w:rsidP="00C33898">
      <w:pPr>
        <w:pStyle w:val="ASN1TABLEmiddle"/>
        <w:widowControl/>
        <w:rPr>
          <w:szCs w:val="16"/>
          <w:lang w:val="en-GB"/>
        </w:rPr>
      </w:pPr>
      <w:r w:rsidRPr="00653FE2">
        <w:rPr>
          <w:szCs w:val="16"/>
          <w:lang w:val="en-GB"/>
        </w:rPr>
        <w:tab/>
        <w:t>...,</w:t>
      </w:r>
    </w:p>
    <w:p w14:paraId="5D93587E" w14:textId="77777777" w:rsidR="00C33898" w:rsidRPr="00653FE2" w:rsidRDefault="00C33898" w:rsidP="00C33898">
      <w:pPr>
        <w:pStyle w:val="ASN1TABLEmiddle"/>
        <w:widowControl/>
        <w:rPr>
          <w:szCs w:val="16"/>
          <w:lang w:val="en-GB"/>
        </w:rPr>
      </w:pPr>
      <w:r w:rsidRPr="00653FE2">
        <w:rPr>
          <w:szCs w:val="16"/>
          <w:lang w:val="en-GB"/>
        </w:rPr>
        <w:tab/>
        <w:t>longFTN-Supported</w:t>
      </w:r>
      <w:r w:rsidRPr="00653FE2">
        <w:rPr>
          <w:szCs w:val="16"/>
          <w:lang w:val="en-GB"/>
        </w:rPr>
        <w:tab/>
        <w:t>[4]</w:t>
      </w:r>
      <w:r w:rsidRPr="00653FE2">
        <w:rPr>
          <w:szCs w:val="16"/>
          <w:lang w:val="en-GB"/>
        </w:rPr>
        <w:tab/>
        <w:t>NULL</w:t>
      </w:r>
      <w:r>
        <w:rPr>
          <w:szCs w:val="16"/>
          <w:lang w:val="en-GB"/>
        </w:rPr>
        <w:tab/>
      </w:r>
      <w:r w:rsidRPr="00653FE2">
        <w:rPr>
          <w:szCs w:val="16"/>
          <w:lang w:val="en-GB"/>
        </w:rPr>
        <w:t>OPTIONAL }</w:t>
      </w:r>
    </w:p>
    <w:p w14:paraId="78B6B389" w14:textId="77777777" w:rsidR="00C33898" w:rsidRPr="00653FE2" w:rsidRDefault="00C33898" w:rsidP="00C33898">
      <w:pPr>
        <w:pStyle w:val="ASN1Source"/>
        <w:widowControl/>
        <w:rPr>
          <w:szCs w:val="16"/>
          <w:lang w:val="en-GB"/>
        </w:rPr>
      </w:pPr>
    </w:p>
    <w:p w14:paraId="14127FD7" w14:textId="77777777" w:rsidR="00C33898" w:rsidRPr="00653FE2" w:rsidRDefault="00C33898" w:rsidP="00C33898">
      <w:pPr>
        <w:pStyle w:val="ASN1TABLEbegin"/>
        <w:widowControl/>
        <w:rPr>
          <w:b w:val="0"/>
          <w:szCs w:val="16"/>
          <w:lang w:val="en-GB"/>
        </w:rPr>
      </w:pPr>
      <w:r w:rsidRPr="00653FE2">
        <w:rPr>
          <w:szCs w:val="16"/>
          <w:lang w:val="en-GB"/>
        </w:rPr>
        <w:t xml:space="preserve">GenericServiceInfo </w:t>
      </w:r>
      <w:r w:rsidRPr="00653FE2">
        <w:rPr>
          <w:b w:val="0"/>
          <w:szCs w:val="16"/>
          <w:lang w:val="en-GB"/>
        </w:rPr>
        <w:t>::= SEQUENCE {</w:t>
      </w:r>
    </w:p>
    <w:p w14:paraId="24BF1254" w14:textId="77777777" w:rsidR="00C33898" w:rsidRPr="00653FE2" w:rsidRDefault="00C33898" w:rsidP="00C33898">
      <w:pPr>
        <w:pStyle w:val="ASN1TABLEmiddle"/>
        <w:widowControl/>
        <w:rPr>
          <w:szCs w:val="16"/>
          <w:lang w:val="en-GB"/>
        </w:rPr>
      </w:pPr>
      <w:r w:rsidRPr="00653FE2">
        <w:rPr>
          <w:szCs w:val="16"/>
          <w:lang w:val="en-GB"/>
        </w:rPr>
        <w:tab/>
        <w:t>ss-Status</w:t>
      </w:r>
      <w:r w:rsidRPr="00653FE2">
        <w:rPr>
          <w:szCs w:val="16"/>
          <w:lang w:val="en-GB"/>
        </w:rPr>
        <w:tab/>
        <w:t>SS-Status,</w:t>
      </w:r>
    </w:p>
    <w:p w14:paraId="512EF555" w14:textId="77777777" w:rsidR="00C33898" w:rsidRPr="00653FE2" w:rsidRDefault="00C33898" w:rsidP="00C33898">
      <w:pPr>
        <w:pStyle w:val="ASN1TABLEmiddle"/>
        <w:widowControl/>
        <w:rPr>
          <w:szCs w:val="16"/>
          <w:lang w:val="en-GB"/>
        </w:rPr>
      </w:pPr>
      <w:r w:rsidRPr="00653FE2">
        <w:rPr>
          <w:szCs w:val="16"/>
          <w:lang w:val="en-GB"/>
        </w:rPr>
        <w:tab/>
        <w:t>cliRestrictionOption</w:t>
      </w:r>
      <w:r w:rsidRPr="00653FE2">
        <w:rPr>
          <w:szCs w:val="16"/>
          <w:lang w:val="en-GB"/>
        </w:rPr>
        <w:tab/>
        <w:t>CliRestrictionOption</w:t>
      </w:r>
      <w:r w:rsidRPr="00653FE2">
        <w:rPr>
          <w:szCs w:val="16"/>
          <w:lang w:val="en-GB"/>
        </w:rPr>
        <w:tab/>
        <w:t>OPTIONAL,</w:t>
      </w:r>
    </w:p>
    <w:p w14:paraId="1186AF66" w14:textId="77777777" w:rsidR="00C33898" w:rsidRPr="00653FE2" w:rsidRDefault="00C33898" w:rsidP="00C33898">
      <w:pPr>
        <w:pStyle w:val="ASN1TABLEmiddle"/>
        <w:widowControl/>
        <w:rPr>
          <w:szCs w:val="16"/>
          <w:lang w:val="en-GB"/>
        </w:rPr>
      </w:pPr>
      <w:r w:rsidRPr="00653FE2">
        <w:rPr>
          <w:szCs w:val="16"/>
          <w:lang w:val="en-GB"/>
        </w:rPr>
        <w:tab/>
        <w:t>...,</w:t>
      </w:r>
    </w:p>
    <w:p w14:paraId="770396A5" w14:textId="77777777" w:rsidR="00C33898" w:rsidRPr="00653FE2" w:rsidRDefault="00C33898" w:rsidP="00C33898">
      <w:pPr>
        <w:pStyle w:val="ASN1TABLEmiddle"/>
        <w:widowControl/>
        <w:rPr>
          <w:szCs w:val="16"/>
          <w:lang w:val="en-GB"/>
        </w:rPr>
      </w:pPr>
      <w:r w:rsidRPr="00653FE2">
        <w:rPr>
          <w:szCs w:val="16"/>
          <w:lang w:val="en-GB"/>
        </w:rPr>
        <w:tab/>
        <w:t>maximumEntitledPriority</w:t>
      </w:r>
      <w:r w:rsidRPr="00653FE2">
        <w:rPr>
          <w:szCs w:val="16"/>
          <w:lang w:val="en-GB"/>
        </w:rPr>
        <w:tab/>
        <w:t>[0] EMLPP-Priority</w:t>
      </w:r>
      <w:r w:rsidRPr="00653FE2">
        <w:rPr>
          <w:szCs w:val="16"/>
          <w:lang w:val="en-GB"/>
        </w:rPr>
        <w:tab/>
        <w:t>OPTIONAL,</w:t>
      </w:r>
    </w:p>
    <w:p w14:paraId="5FB739CA" w14:textId="77777777" w:rsidR="00C33898" w:rsidRPr="00653FE2" w:rsidRDefault="00C33898" w:rsidP="00C33898">
      <w:pPr>
        <w:pStyle w:val="ASN1TABLEmiddle"/>
        <w:widowControl/>
        <w:rPr>
          <w:szCs w:val="16"/>
          <w:lang w:val="en-GB"/>
        </w:rPr>
      </w:pPr>
      <w:r w:rsidRPr="00653FE2">
        <w:rPr>
          <w:szCs w:val="16"/>
          <w:lang w:val="en-GB"/>
        </w:rPr>
        <w:tab/>
        <w:t>defaultPriority</w:t>
      </w:r>
      <w:r w:rsidRPr="00653FE2">
        <w:rPr>
          <w:szCs w:val="16"/>
          <w:lang w:val="en-GB"/>
        </w:rPr>
        <w:tab/>
        <w:t>[1] EMLPP-Priority</w:t>
      </w:r>
      <w:r w:rsidRPr="00653FE2">
        <w:rPr>
          <w:szCs w:val="16"/>
          <w:lang w:val="en-GB"/>
        </w:rPr>
        <w:tab/>
        <w:t>OPTIONAL,</w:t>
      </w:r>
    </w:p>
    <w:p w14:paraId="1330F259" w14:textId="77777777" w:rsidR="00C33898" w:rsidRPr="00653FE2" w:rsidRDefault="00C33898" w:rsidP="00C33898">
      <w:pPr>
        <w:pStyle w:val="ASN1TABLEmiddle"/>
        <w:widowControl/>
        <w:rPr>
          <w:szCs w:val="16"/>
          <w:lang w:val="en-GB" w:eastAsia="ja-JP"/>
        </w:rPr>
      </w:pPr>
      <w:r w:rsidRPr="00653FE2">
        <w:rPr>
          <w:szCs w:val="16"/>
          <w:lang w:val="en-GB"/>
        </w:rPr>
        <w:tab/>
        <w:t>ccbs-FeatureList</w:t>
      </w:r>
      <w:r w:rsidRPr="00653FE2">
        <w:rPr>
          <w:szCs w:val="16"/>
          <w:lang w:val="en-GB"/>
        </w:rPr>
        <w:tab/>
        <w:t>[2] CCBS-FeatureList</w:t>
      </w:r>
      <w:r w:rsidRPr="00653FE2">
        <w:rPr>
          <w:szCs w:val="16"/>
          <w:lang w:val="en-GB"/>
        </w:rPr>
        <w:tab/>
        <w:t>OPTIONAL,</w:t>
      </w:r>
    </w:p>
    <w:p w14:paraId="57CDEC64" w14:textId="77777777" w:rsidR="00C33898" w:rsidRPr="00653FE2" w:rsidRDefault="00C33898" w:rsidP="00C33898">
      <w:pPr>
        <w:pStyle w:val="ASN1TABLEmiddle"/>
        <w:widowControl/>
        <w:rPr>
          <w:szCs w:val="16"/>
          <w:lang w:val="en-GB"/>
        </w:rPr>
      </w:pPr>
      <w:r w:rsidRPr="00653FE2">
        <w:rPr>
          <w:szCs w:val="16"/>
          <w:lang w:val="en-GB" w:eastAsia="ja-JP"/>
        </w:rPr>
        <w:tab/>
      </w:r>
      <w:r w:rsidRPr="00653FE2">
        <w:rPr>
          <w:szCs w:val="16"/>
          <w:lang w:val="en-GB"/>
        </w:rPr>
        <w:t>nbrSB</w:t>
      </w:r>
      <w:r>
        <w:rPr>
          <w:szCs w:val="16"/>
          <w:lang w:val="en-GB"/>
        </w:rPr>
        <w:tab/>
      </w:r>
      <w:r w:rsidRPr="00653FE2">
        <w:rPr>
          <w:szCs w:val="16"/>
          <w:lang w:val="en-GB"/>
        </w:rPr>
        <w:t>[3] MaxMC-Bearers</w:t>
      </w:r>
      <w:r w:rsidRPr="00653FE2">
        <w:rPr>
          <w:szCs w:val="16"/>
          <w:lang w:val="en-GB"/>
        </w:rPr>
        <w:tab/>
        <w:t>OPTIONAL,</w:t>
      </w:r>
    </w:p>
    <w:p w14:paraId="11F28AAD" w14:textId="77777777" w:rsidR="00C33898" w:rsidRPr="00653FE2" w:rsidRDefault="00C33898" w:rsidP="00C33898">
      <w:pPr>
        <w:pStyle w:val="ASN1TABLEmiddle"/>
        <w:widowControl/>
        <w:rPr>
          <w:szCs w:val="16"/>
          <w:lang w:val="en-GB"/>
        </w:rPr>
      </w:pPr>
      <w:r w:rsidRPr="00653FE2">
        <w:rPr>
          <w:szCs w:val="16"/>
          <w:lang w:val="en-GB"/>
        </w:rPr>
        <w:tab/>
        <w:t>nbrUser</w:t>
      </w:r>
      <w:r>
        <w:rPr>
          <w:szCs w:val="16"/>
          <w:lang w:val="en-GB"/>
        </w:rPr>
        <w:tab/>
      </w:r>
      <w:r w:rsidRPr="00653FE2">
        <w:rPr>
          <w:szCs w:val="16"/>
          <w:lang w:val="en-GB"/>
        </w:rPr>
        <w:t>[4] MC-Bearers</w:t>
      </w:r>
      <w:r w:rsidRPr="00653FE2">
        <w:rPr>
          <w:szCs w:val="16"/>
          <w:lang w:val="en-GB"/>
        </w:rPr>
        <w:tab/>
        <w:t>OPTIONAL,</w:t>
      </w:r>
    </w:p>
    <w:p w14:paraId="20BEDA3A" w14:textId="77777777" w:rsidR="00C33898" w:rsidRPr="00653FE2" w:rsidRDefault="00C33898" w:rsidP="00C33898">
      <w:pPr>
        <w:pStyle w:val="ASN1TABLEmiddle"/>
        <w:widowControl/>
        <w:rPr>
          <w:szCs w:val="16"/>
          <w:lang w:val="en-GB"/>
        </w:rPr>
      </w:pPr>
      <w:r w:rsidRPr="00653FE2">
        <w:rPr>
          <w:szCs w:val="16"/>
          <w:lang w:val="en-GB"/>
        </w:rPr>
        <w:tab/>
        <w:t>nbrSN</w:t>
      </w:r>
      <w:r>
        <w:rPr>
          <w:szCs w:val="16"/>
          <w:lang w:val="en-GB"/>
        </w:rPr>
        <w:tab/>
      </w:r>
      <w:r w:rsidRPr="00653FE2">
        <w:rPr>
          <w:szCs w:val="16"/>
          <w:lang w:val="en-GB"/>
        </w:rPr>
        <w:t>[5] MC-Bearers</w:t>
      </w:r>
      <w:r w:rsidRPr="00653FE2">
        <w:rPr>
          <w:szCs w:val="16"/>
          <w:lang w:val="en-GB"/>
        </w:rPr>
        <w:tab/>
        <w:t>OPTIONAL }</w:t>
      </w:r>
    </w:p>
    <w:p w14:paraId="54C6B291" w14:textId="77777777" w:rsidR="00C33898" w:rsidRPr="00653FE2" w:rsidRDefault="00C33898" w:rsidP="00C33898">
      <w:pPr>
        <w:pStyle w:val="ASN1Source"/>
        <w:widowControl/>
        <w:rPr>
          <w:szCs w:val="16"/>
          <w:lang w:val="en-GB"/>
        </w:rPr>
      </w:pPr>
    </w:p>
    <w:p w14:paraId="65BD5A29"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CCBS-FeatureList </w:t>
      </w:r>
      <w:r w:rsidRPr="00653FE2">
        <w:rPr>
          <w:b w:val="0"/>
          <w:szCs w:val="16"/>
          <w:lang w:val="en-GB"/>
        </w:rPr>
        <w:t>::= SEQUENCE SIZE (1..maxNumOfCCBS-Requests) OF</w:t>
      </w:r>
    </w:p>
    <w:p w14:paraId="2C38CFE8"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CCBS-Feature</w:t>
      </w:r>
    </w:p>
    <w:p w14:paraId="1A8CB82C" w14:textId="77777777" w:rsidR="00C33898" w:rsidRPr="00653FE2" w:rsidRDefault="00C33898" w:rsidP="00C33898">
      <w:pPr>
        <w:pStyle w:val="ASN1Source"/>
        <w:widowControl/>
        <w:rPr>
          <w:szCs w:val="16"/>
          <w:lang w:val="en-GB"/>
        </w:rPr>
      </w:pPr>
    </w:p>
    <w:p w14:paraId="23822F00" w14:textId="77777777" w:rsidR="00C33898" w:rsidRPr="00653FE2" w:rsidRDefault="00C33898" w:rsidP="00C33898">
      <w:pPr>
        <w:pStyle w:val="ASN1TABLEbeginend"/>
        <w:widowControl/>
        <w:rPr>
          <w:b w:val="0"/>
          <w:szCs w:val="16"/>
          <w:lang w:val="en-GB"/>
        </w:rPr>
      </w:pPr>
      <w:r w:rsidRPr="00653FE2">
        <w:rPr>
          <w:szCs w:val="16"/>
          <w:lang w:val="en-GB"/>
        </w:rPr>
        <w:t xml:space="preserve">maxNumOfCCBS-Requests  </w:t>
      </w:r>
      <w:r w:rsidRPr="00653FE2">
        <w:rPr>
          <w:b w:val="0"/>
          <w:szCs w:val="16"/>
          <w:lang w:val="en-GB"/>
        </w:rPr>
        <w:t>INTEGER ::= 5</w:t>
      </w:r>
    </w:p>
    <w:p w14:paraId="5451E39F" w14:textId="77777777" w:rsidR="00C33898" w:rsidRPr="00653FE2" w:rsidRDefault="00C33898" w:rsidP="00C33898">
      <w:pPr>
        <w:pStyle w:val="ASN1Source"/>
        <w:widowControl/>
        <w:rPr>
          <w:szCs w:val="16"/>
          <w:lang w:val="en-GB"/>
        </w:rPr>
      </w:pPr>
    </w:p>
    <w:p w14:paraId="649635AF" w14:textId="77777777" w:rsidR="00C33898" w:rsidRPr="00653FE2" w:rsidRDefault="00C33898" w:rsidP="00C33898">
      <w:pPr>
        <w:pStyle w:val="ASN1TABLEbegin"/>
        <w:widowControl/>
        <w:rPr>
          <w:b w:val="0"/>
          <w:szCs w:val="16"/>
          <w:lang w:val="en-GB"/>
        </w:rPr>
      </w:pPr>
      <w:r w:rsidRPr="00653FE2">
        <w:rPr>
          <w:szCs w:val="16"/>
          <w:lang w:val="en-GB"/>
        </w:rPr>
        <w:t>CCBS-Feature</w:t>
      </w:r>
      <w:r w:rsidRPr="00653FE2">
        <w:rPr>
          <w:b w:val="0"/>
          <w:szCs w:val="16"/>
          <w:lang w:val="en-GB"/>
        </w:rPr>
        <w:t xml:space="preserve"> ::= SEQUENCE {</w:t>
      </w:r>
    </w:p>
    <w:p w14:paraId="71965C21" w14:textId="77777777" w:rsidR="00C33898" w:rsidRPr="00653FE2" w:rsidRDefault="00C33898" w:rsidP="00C33898">
      <w:pPr>
        <w:pStyle w:val="ASN1TABLEmiddle"/>
        <w:widowControl/>
        <w:rPr>
          <w:szCs w:val="16"/>
          <w:lang w:val="en-GB"/>
        </w:rPr>
      </w:pPr>
      <w:r w:rsidRPr="00653FE2">
        <w:rPr>
          <w:szCs w:val="16"/>
          <w:lang w:val="en-GB"/>
        </w:rPr>
        <w:tab/>
        <w:t>ccbs-Index</w:t>
      </w:r>
      <w:r w:rsidRPr="00653FE2">
        <w:rPr>
          <w:szCs w:val="16"/>
          <w:lang w:val="en-GB"/>
        </w:rPr>
        <w:tab/>
        <w:t>[0] CCBS-Index</w:t>
      </w:r>
      <w:r w:rsidRPr="00653FE2">
        <w:rPr>
          <w:szCs w:val="16"/>
          <w:lang w:val="en-GB"/>
        </w:rPr>
        <w:tab/>
        <w:t>OPTIONAL,</w:t>
      </w:r>
    </w:p>
    <w:p w14:paraId="30594ADC" w14:textId="77777777" w:rsidR="00C33898" w:rsidRPr="00653FE2" w:rsidRDefault="00C33898" w:rsidP="00C33898">
      <w:pPr>
        <w:pStyle w:val="ASN1TABLEmiddle"/>
        <w:widowControl/>
        <w:rPr>
          <w:szCs w:val="16"/>
          <w:lang w:val="en-GB"/>
        </w:rPr>
      </w:pPr>
      <w:r w:rsidRPr="00653FE2">
        <w:rPr>
          <w:szCs w:val="16"/>
          <w:lang w:val="en-GB"/>
        </w:rPr>
        <w:tab/>
        <w:t>b-subscriberNumber</w:t>
      </w:r>
      <w:r w:rsidRPr="00653FE2">
        <w:rPr>
          <w:szCs w:val="16"/>
          <w:lang w:val="en-GB"/>
        </w:rPr>
        <w:tab/>
        <w:t>[1] ISDN-AddressString</w:t>
      </w:r>
      <w:r w:rsidRPr="00653FE2">
        <w:rPr>
          <w:szCs w:val="16"/>
          <w:lang w:val="en-GB"/>
        </w:rPr>
        <w:tab/>
        <w:t>OPTIONAL,</w:t>
      </w:r>
    </w:p>
    <w:p w14:paraId="6C99B0E9" w14:textId="77777777" w:rsidR="00C33898" w:rsidRPr="00653FE2" w:rsidRDefault="00C33898" w:rsidP="00C33898">
      <w:pPr>
        <w:pStyle w:val="ASN1TABLEmiddle"/>
        <w:widowControl/>
        <w:rPr>
          <w:szCs w:val="16"/>
          <w:lang w:val="en-GB"/>
        </w:rPr>
      </w:pPr>
      <w:r w:rsidRPr="00653FE2">
        <w:rPr>
          <w:szCs w:val="16"/>
          <w:lang w:val="en-GB"/>
        </w:rPr>
        <w:tab/>
        <w:t>b-subscriberSubaddress</w:t>
      </w:r>
      <w:r w:rsidRPr="00653FE2">
        <w:rPr>
          <w:szCs w:val="16"/>
          <w:lang w:val="en-GB"/>
        </w:rPr>
        <w:tab/>
        <w:t>[2] ISDN-SubaddressString</w:t>
      </w:r>
      <w:r w:rsidRPr="00653FE2">
        <w:rPr>
          <w:szCs w:val="16"/>
          <w:lang w:val="en-GB"/>
        </w:rPr>
        <w:tab/>
        <w:t>OPTIONAL,</w:t>
      </w:r>
    </w:p>
    <w:p w14:paraId="5F24D66D" w14:textId="77777777" w:rsidR="00C33898" w:rsidRPr="00653FE2" w:rsidRDefault="00C33898" w:rsidP="00C33898">
      <w:pPr>
        <w:pStyle w:val="ASN1TABLEmiddle"/>
        <w:widowControl/>
        <w:rPr>
          <w:szCs w:val="16"/>
          <w:lang w:val="en-GB"/>
        </w:rPr>
      </w:pPr>
      <w:r w:rsidRPr="00653FE2">
        <w:rPr>
          <w:szCs w:val="16"/>
          <w:lang w:val="en-GB"/>
        </w:rPr>
        <w:tab/>
        <w:t>basicServiceGroup</w:t>
      </w:r>
      <w:r w:rsidRPr="00653FE2">
        <w:rPr>
          <w:szCs w:val="16"/>
          <w:lang w:val="en-GB"/>
        </w:rPr>
        <w:tab/>
        <w:t>[3] BasicServiceCode</w:t>
      </w:r>
      <w:r w:rsidRPr="00653FE2">
        <w:rPr>
          <w:szCs w:val="16"/>
          <w:lang w:val="en-GB"/>
        </w:rPr>
        <w:tab/>
        <w:t>OPTIONAL,</w:t>
      </w:r>
    </w:p>
    <w:p w14:paraId="2342F023" w14:textId="77777777" w:rsidR="00C33898" w:rsidRPr="00653FE2" w:rsidRDefault="00C33898" w:rsidP="00C33898">
      <w:pPr>
        <w:pStyle w:val="ASN1TABLEmiddle"/>
        <w:widowControl/>
        <w:rPr>
          <w:szCs w:val="16"/>
          <w:lang w:val="en-GB"/>
        </w:rPr>
      </w:pPr>
      <w:r w:rsidRPr="00653FE2">
        <w:rPr>
          <w:szCs w:val="16"/>
          <w:lang w:val="en-GB"/>
        </w:rPr>
        <w:tab/>
        <w:t>...}</w:t>
      </w:r>
    </w:p>
    <w:p w14:paraId="5A032EB4" w14:textId="77777777" w:rsidR="00C33898" w:rsidRPr="00653FE2" w:rsidRDefault="00C33898" w:rsidP="00C33898">
      <w:pPr>
        <w:pStyle w:val="ASN1Source"/>
        <w:widowControl/>
        <w:rPr>
          <w:szCs w:val="16"/>
          <w:lang w:val="en-GB"/>
        </w:rPr>
      </w:pPr>
    </w:p>
    <w:p w14:paraId="47238DE0" w14:textId="77777777" w:rsidR="00C33898" w:rsidRPr="00653FE2" w:rsidRDefault="00C33898" w:rsidP="00C33898">
      <w:pPr>
        <w:pStyle w:val="ASN1TABLEbeginend"/>
        <w:widowControl/>
        <w:rPr>
          <w:szCs w:val="16"/>
          <w:lang w:val="en-GB"/>
        </w:rPr>
      </w:pPr>
      <w:r w:rsidRPr="00653FE2">
        <w:rPr>
          <w:szCs w:val="16"/>
          <w:lang w:val="en-GB"/>
        </w:rPr>
        <w:t xml:space="preserve">CCBS-Index  </w:t>
      </w:r>
      <w:r w:rsidRPr="00653FE2">
        <w:rPr>
          <w:b w:val="0"/>
          <w:szCs w:val="16"/>
          <w:lang w:val="en-GB"/>
        </w:rPr>
        <w:t>::= INTEGER (1..maxNumOfCCBS-Requests)</w:t>
      </w:r>
    </w:p>
    <w:p w14:paraId="3A06A617" w14:textId="77777777" w:rsidR="00C33898" w:rsidRPr="00653FE2" w:rsidRDefault="00C33898" w:rsidP="00C33898">
      <w:pPr>
        <w:pStyle w:val="ASN1Source"/>
        <w:widowControl/>
        <w:rPr>
          <w:szCs w:val="16"/>
          <w:lang w:val="en-GB"/>
        </w:rPr>
      </w:pPr>
    </w:p>
    <w:p w14:paraId="2C1E806C" w14:textId="77777777" w:rsidR="00C33898" w:rsidRPr="00653FE2" w:rsidRDefault="00C33898" w:rsidP="00C33898">
      <w:pPr>
        <w:pStyle w:val="ASN1TABLEbegin"/>
        <w:widowControl/>
        <w:rPr>
          <w:b w:val="0"/>
          <w:szCs w:val="16"/>
          <w:lang w:val="en-GB"/>
        </w:rPr>
      </w:pPr>
      <w:r w:rsidRPr="00653FE2">
        <w:rPr>
          <w:szCs w:val="16"/>
          <w:lang w:val="en-GB"/>
        </w:rPr>
        <w:t xml:space="preserve">InterrogateSS-Res </w:t>
      </w:r>
      <w:r w:rsidRPr="00653FE2">
        <w:rPr>
          <w:b w:val="0"/>
          <w:szCs w:val="16"/>
          <w:lang w:val="en-GB"/>
        </w:rPr>
        <w:t>::= CHOICE {</w:t>
      </w:r>
    </w:p>
    <w:p w14:paraId="29316E53" w14:textId="77777777"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[0] SS-Status,</w:t>
      </w:r>
    </w:p>
    <w:p w14:paraId="68623DBE" w14:textId="77777777" w:rsidR="00C33898" w:rsidRPr="00653FE2" w:rsidRDefault="00C33898" w:rsidP="00C33898">
      <w:pPr>
        <w:pStyle w:val="ASN1TABLEmiddle"/>
        <w:widowControl/>
        <w:rPr>
          <w:szCs w:val="16"/>
          <w:lang w:val="en-GB"/>
        </w:rPr>
      </w:pPr>
      <w:r w:rsidRPr="00653FE2">
        <w:rPr>
          <w:szCs w:val="16"/>
          <w:lang w:val="en-GB"/>
        </w:rPr>
        <w:tab/>
        <w:t>basicServiceGroupList</w:t>
      </w:r>
      <w:r w:rsidRPr="00653FE2">
        <w:rPr>
          <w:szCs w:val="16"/>
          <w:lang w:val="en-GB"/>
        </w:rPr>
        <w:tab/>
        <w:t>[2] BasicServiceGroupList,</w:t>
      </w:r>
    </w:p>
    <w:p w14:paraId="1BE788D4" w14:textId="77777777" w:rsidR="00C33898" w:rsidRPr="00653FE2" w:rsidRDefault="00C33898" w:rsidP="00C33898">
      <w:pPr>
        <w:pStyle w:val="ASN1TABLEmiddle"/>
        <w:widowControl/>
        <w:rPr>
          <w:szCs w:val="16"/>
          <w:lang w:val="en-GB"/>
        </w:rPr>
      </w:pPr>
      <w:r w:rsidRPr="00653FE2">
        <w:rPr>
          <w:szCs w:val="16"/>
          <w:lang w:val="en-GB"/>
        </w:rPr>
        <w:tab/>
        <w:t>forwardingFeatureList</w:t>
      </w:r>
      <w:r w:rsidRPr="00653FE2">
        <w:rPr>
          <w:szCs w:val="16"/>
          <w:lang w:val="en-GB"/>
        </w:rPr>
        <w:tab/>
        <w:t>[3] ForwardingFeatureList,</w:t>
      </w:r>
    </w:p>
    <w:p w14:paraId="1C78E896" w14:textId="77777777" w:rsidR="00C33898" w:rsidRPr="00653FE2" w:rsidRDefault="00C33898" w:rsidP="00C33898">
      <w:pPr>
        <w:pStyle w:val="ASN1TABLEmiddle"/>
        <w:widowControl/>
        <w:rPr>
          <w:szCs w:val="16"/>
          <w:lang w:val="en-GB"/>
        </w:rPr>
      </w:pPr>
      <w:r w:rsidRPr="00653FE2">
        <w:rPr>
          <w:szCs w:val="16"/>
          <w:lang w:val="en-GB"/>
        </w:rPr>
        <w:tab/>
        <w:t>genericServiceInfo</w:t>
      </w:r>
      <w:r w:rsidRPr="00653FE2">
        <w:rPr>
          <w:szCs w:val="16"/>
          <w:lang w:val="en-GB"/>
        </w:rPr>
        <w:tab/>
        <w:t>[4]</w:t>
      </w:r>
      <w:r w:rsidRPr="00653FE2">
        <w:rPr>
          <w:szCs w:val="16"/>
          <w:lang w:val="en-GB"/>
        </w:rPr>
        <w:tab/>
        <w:t>GenericServiceInfo }</w:t>
      </w:r>
    </w:p>
    <w:p w14:paraId="657F857A" w14:textId="77777777" w:rsidR="00C33898" w:rsidRPr="00653FE2" w:rsidRDefault="00C33898" w:rsidP="00C33898">
      <w:pPr>
        <w:pStyle w:val="ASN1Source"/>
        <w:widowControl/>
        <w:rPr>
          <w:szCs w:val="16"/>
          <w:lang w:val="en-GB"/>
        </w:rPr>
      </w:pPr>
    </w:p>
    <w:p w14:paraId="683081FE" w14:textId="77777777" w:rsidR="00C33898" w:rsidRPr="00653FE2" w:rsidRDefault="00C33898" w:rsidP="00C33898">
      <w:pPr>
        <w:pStyle w:val="ASN1TABLEbegin"/>
        <w:widowControl/>
        <w:rPr>
          <w:b w:val="0"/>
          <w:szCs w:val="16"/>
        </w:rPr>
      </w:pPr>
      <w:r w:rsidRPr="00653FE2">
        <w:rPr>
          <w:szCs w:val="16"/>
        </w:rPr>
        <w:t xml:space="preserve">USSD-Arg </w:t>
      </w:r>
      <w:r w:rsidRPr="00653FE2">
        <w:rPr>
          <w:b w:val="0"/>
          <w:szCs w:val="16"/>
        </w:rPr>
        <w:t>::= SEQUENCE {</w:t>
      </w:r>
    </w:p>
    <w:p w14:paraId="27F7E3F6" w14:textId="77777777" w:rsidR="00C33898" w:rsidRPr="00653FE2" w:rsidRDefault="00C33898" w:rsidP="00C33898">
      <w:pPr>
        <w:pStyle w:val="ASN1TABLEmiddle"/>
        <w:widowControl/>
        <w:rPr>
          <w:szCs w:val="16"/>
        </w:rPr>
      </w:pPr>
      <w:r w:rsidRPr="00653FE2">
        <w:rPr>
          <w:szCs w:val="16"/>
        </w:rPr>
        <w:tab/>
        <w:t>ussd-DataCodingScheme</w:t>
      </w:r>
      <w:r w:rsidRPr="00653FE2">
        <w:rPr>
          <w:szCs w:val="16"/>
        </w:rPr>
        <w:tab/>
        <w:t>USSD-DataCodingScheme,</w:t>
      </w:r>
    </w:p>
    <w:p w14:paraId="6BF1236A"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ussd-String</w:t>
      </w:r>
      <w:r w:rsidRPr="00653FE2">
        <w:rPr>
          <w:szCs w:val="16"/>
          <w:lang w:val="en-US"/>
        </w:rPr>
        <w:tab/>
        <w:t>USSD-String,</w:t>
      </w:r>
    </w:p>
    <w:p w14:paraId="1CE88B8D" w14:textId="77777777" w:rsidR="00C33898" w:rsidRPr="00653FE2" w:rsidRDefault="00C33898" w:rsidP="00C33898">
      <w:pPr>
        <w:pStyle w:val="ASN1TABLEmiddle"/>
        <w:widowControl/>
        <w:rPr>
          <w:szCs w:val="16"/>
          <w:lang w:val="en-US"/>
        </w:rPr>
      </w:pPr>
      <w:r w:rsidRPr="00653FE2">
        <w:rPr>
          <w:szCs w:val="16"/>
          <w:lang w:val="en-US"/>
        </w:rPr>
        <w:tab/>
        <w:t>... ,</w:t>
      </w:r>
    </w:p>
    <w:p w14:paraId="203E6562" w14:textId="77777777" w:rsidR="00C33898" w:rsidRPr="00653FE2" w:rsidRDefault="00C33898" w:rsidP="00C33898">
      <w:pPr>
        <w:pStyle w:val="ASN1TABLEmiddle"/>
        <w:widowControl/>
        <w:rPr>
          <w:szCs w:val="16"/>
          <w:lang w:val="en-US"/>
        </w:rPr>
      </w:pPr>
      <w:r w:rsidRPr="00653FE2">
        <w:rPr>
          <w:szCs w:val="16"/>
          <w:lang w:val="en-US"/>
        </w:rPr>
        <w:tab/>
        <w:t>alertingPattern</w:t>
      </w:r>
      <w:r w:rsidRPr="00653FE2">
        <w:rPr>
          <w:szCs w:val="16"/>
          <w:lang w:val="en-US"/>
        </w:rPr>
        <w:tab/>
        <w:t>AlertingPattern</w:t>
      </w:r>
      <w:r w:rsidRPr="00653FE2">
        <w:rPr>
          <w:szCs w:val="16"/>
          <w:lang w:val="en-US"/>
        </w:rPr>
        <w:tab/>
        <w:t>OPTIONAL,</w:t>
      </w:r>
    </w:p>
    <w:p w14:paraId="14C42D2E" w14:textId="77777777" w:rsidR="00C33898" w:rsidRPr="00653FE2" w:rsidRDefault="00C33898" w:rsidP="00C33898">
      <w:pPr>
        <w:pStyle w:val="ASN1TABLEmiddle"/>
        <w:widowControl/>
        <w:rPr>
          <w:szCs w:val="16"/>
          <w:lang w:val="en-US"/>
        </w:rPr>
      </w:pPr>
      <w:r w:rsidRPr="00653FE2">
        <w:rPr>
          <w:szCs w:val="16"/>
          <w:lang w:val="en-US"/>
        </w:rPr>
        <w:tab/>
        <w:t>msisdn</w:t>
      </w:r>
      <w:r>
        <w:rPr>
          <w:szCs w:val="16"/>
          <w:lang w:val="en-US"/>
        </w:rPr>
        <w:tab/>
      </w:r>
      <w:r w:rsidRPr="00653FE2">
        <w:rPr>
          <w:szCs w:val="16"/>
          <w:lang w:val="en-US"/>
        </w:rPr>
        <w:t>[0] ISDN-AddressString</w:t>
      </w:r>
      <w:r w:rsidRPr="00653FE2">
        <w:rPr>
          <w:szCs w:val="16"/>
          <w:lang w:val="en-US"/>
        </w:rPr>
        <w:tab/>
        <w:t>OPTIONAL }</w:t>
      </w:r>
    </w:p>
    <w:p w14:paraId="4506099D" w14:textId="77777777" w:rsidR="00C33898" w:rsidRPr="00653FE2" w:rsidRDefault="00C33898" w:rsidP="00C33898">
      <w:pPr>
        <w:pStyle w:val="ASN1Source"/>
        <w:widowControl/>
        <w:rPr>
          <w:szCs w:val="16"/>
          <w:lang w:val="en-US"/>
        </w:rPr>
      </w:pPr>
    </w:p>
    <w:p w14:paraId="13ABA5F4" w14:textId="77777777" w:rsidR="00C33898" w:rsidRPr="00653FE2" w:rsidRDefault="00C33898" w:rsidP="00C33898">
      <w:pPr>
        <w:pStyle w:val="ASN1TABLEbegin"/>
        <w:widowControl/>
        <w:rPr>
          <w:b w:val="0"/>
          <w:szCs w:val="16"/>
        </w:rPr>
      </w:pPr>
      <w:r w:rsidRPr="00653FE2">
        <w:rPr>
          <w:szCs w:val="16"/>
        </w:rPr>
        <w:t xml:space="preserve">USSD-Res </w:t>
      </w:r>
      <w:r w:rsidRPr="00653FE2">
        <w:rPr>
          <w:b w:val="0"/>
          <w:szCs w:val="16"/>
        </w:rPr>
        <w:t>::= SEQUENCE {</w:t>
      </w:r>
    </w:p>
    <w:p w14:paraId="3B0A33EB" w14:textId="77777777" w:rsidR="00C33898" w:rsidRPr="00653FE2" w:rsidRDefault="00C33898" w:rsidP="00C33898">
      <w:pPr>
        <w:pStyle w:val="ASN1TABLEmiddle"/>
        <w:widowControl/>
        <w:rPr>
          <w:szCs w:val="16"/>
        </w:rPr>
      </w:pPr>
      <w:r w:rsidRPr="00653FE2">
        <w:rPr>
          <w:szCs w:val="16"/>
        </w:rPr>
        <w:tab/>
        <w:t>ussd-DataCodingScheme</w:t>
      </w:r>
      <w:r w:rsidRPr="00653FE2">
        <w:rPr>
          <w:szCs w:val="16"/>
        </w:rPr>
        <w:tab/>
        <w:t>USSD-DataCodingScheme,</w:t>
      </w:r>
    </w:p>
    <w:p w14:paraId="117693A5"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ussd-String</w:t>
      </w:r>
      <w:r w:rsidRPr="00653FE2">
        <w:rPr>
          <w:szCs w:val="16"/>
          <w:lang w:val="en-US"/>
        </w:rPr>
        <w:tab/>
        <w:t>USSD-String,</w:t>
      </w:r>
    </w:p>
    <w:p w14:paraId="0D0AC92E" w14:textId="77777777" w:rsidR="00C33898" w:rsidRPr="00653FE2" w:rsidRDefault="00C33898" w:rsidP="00C33898">
      <w:pPr>
        <w:pStyle w:val="ASN1TABLEmiddle"/>
        <w:widowControl/>
        <w:rPr>
          <w:szCs w:val="16"/>
          <w:lang w:val="en-GB"/>
        </w:rPr>
      </w:pPr>
      <w:r w:rsidRPr="00653FE2">
        <w:rPr>
          <w:szCs w:val="16"/>
          <w:lang w:val="en-US"/>
        </w:rPr>
        <w:tab/>
      </w:r>
      <w:r w:rsidRPr="00653FE2">
        <w:rPr>
          <w:szCs w:val="16"/>
          <w:lang w:val="en-GB"/>
        </w:rPr>
        <w:t>...}</w:t>
      </w:r>
    </w:p>
    <w:p w14:paraId="71D4B1F0" w14:textId="77777777" w:rsidR="00C33898" w:rsidRPr="00653FE2" w:rsidRDefault="00C33898" w:rsidP="00C33898">
      <w:pPr>
        <w:pStyle w:val="ASN1Source"/>
        <w:widowControl/>
        <w:rPr>
          <w:szCs w:val="16"/>
          <w:lang w:val="en-GB"/>
        </w:rPr>
      </w:pPr>
    </w:p>
    <w:p w14:paraId="07BB484A" w14:textId="77777777" w:rsidR="00C33898" w:rsidRPr="00653FE2" w:rsidRDefault="00C33898" w:rsidP="00C33898">
      <w:pPr>
        <w:pStyle w:val="ASN1TABLEbegin"/>
        <w:widowControl/>
        <w:rPr>
          <w:b w:val="0"/>
          <w:szCs w:val="16"/>
          <w:lang w:val="en-GB"/>
        </w:rPr>
      </w:pPr>
      <w:r w:rsidRPr="00653FE2">
        <w:rPr>
          <w:szCs w:val="16"/>
          <w:lang w:val="en-GB"/>
        </w:rPr>
        <w:t xml:space="preserve">USSD-DataCodingScheme </w:t>
      </w:r>
      <w:r w:rsidRPr="00653FE2">
        <w:rPr>
          <w:b w:val="0"/>
          <w:szCs w:val="16"/>
          <w:lang w:val="en-GB"/>
        </w:rPr>
        <w:t>::= OCTET STRING (SIZE (1))</w:t>
      </w:r>
    </w:p>
    <w:p w14:paraId="36D0FB5A" w14:textId="77777777" w:rsidR="00C33898" w:rsidRPr="00653FE2" w:rsidRDefault="00C33898" w:rsidP="00C33898">
      <w:pPr>
        <w:pStyle w:val="ASN1--TABLEmiddle"/>
        <w:widowControl/>
        <w:rPr>
          <w:szCs w:val="16"/>
          <w:lang w:val="en-GB"/>
        </w:rPr>
      </w:pPr>
      <w:r w:rsidRPr="00653FE2">
        <w:rPr>
          <w:szCs w:val="16"/>
          <w:lang w:val="en-GB"/>
        </w:rPr>
        <w:tab/>
        <w:t>-- The structure of the USSD-DataCodingScheme is defined by</w:t>
      </w:r>
    </w:p>
    <w:p w14:paraId="0A477594" w14:textId="77777777" w:rsidR="00C33898" w:rsidRPr="00653FE2" w:rsidRDefault="00C33898" w:rsidP="00C33898">
      <w:pPr>
        <w:pStyle w:val="ASN1--TABLEmiddle"/>
        <w:widowControl/>
        <w:rPr>
          <w:szCs w:val="16"/>
          <w:lang w:val="en-GB"/>
        </w:rPr>
      </w:pPr>
      <w:r w:rsidRPr="00653FE2">
        <w:rPr>
          <w:szCs w:val="16"/>
          <w:lang w:val="en-GB"/>
        </w:rPr>
        <w:tab/>
        <w:t>-- the Cell Broadcast Data Coding Scheme as described in</w:t>
      </w:r>
    </w:p>
    <w:p w14:paraId="727665FC" w14:textId="77777777" w:rsidR="00C33898" w:rsidRPr="00653FE2" w:rsidRDefault="00C33898" w:rsidP="00C33898">
      <w:pPr>
        <w:pStyle w:val="ASN1--TABLEend"/>
        <w:widowControl/>
        <w:rPr>
          <w:szCs w:val="16"/>
          <w:lang w:val="en-GB"/>
        </w:rPr>
      </w:pPr>
      <w:r w:rsidRPr="00653FE2">
        <w:rPr>
          <w:szCs w:val="16"/>
          <w:lang w:val="en-GB"/>
        </w:rPr>
        <w:tab/>
        <w:t>-- TS 3GPP TS 23.038 [25]</w:t>
      </w:r>
    </w:p>
    <w:p w14:paraId="43336FBB" w14:textId="77777777" w:rsidR="00C33898" w:rsidRPr="00653FE2" w:rsidRDefault="00C33898" w:rsidP="00C33898">
      <w:pPr>
        <w:pStyle w:val="ASN1Source"/>
        <w:widowControl/>
        <w:rPr>
          <w:szCs w:val="16"/>
          <w:lang w:val="en-GB"/>
        </w:rPr>
      </w:pPr>
    </w:p>
    <w:p w14:paraId="27522417" w14:textId="77777777" w:rsidR="00C33898" w:rsidRPr="00653FE2" w:rsidRDefault="00C33898" w:rsidP="00C33898">
      <w:pPr>
        <w:pStyle w:val="ASN1TABLEbegin"/>
        <w:widowControl/>
        <w:rPr>
          <w:b w:val="0"/>
          <w:szCs w:val="16"/>
          <w:lang w:val="en-GB"/>
        </w:rPr>
      </w:pPr>
      <w:r w:rsidRPr="00653FE2">
        <w:rPr>
          <w:szCs w:val="16"/>
          <w:lang w:val="en-GB"/>
        </w:rPr>
        <w:t xml:space="preserve">USSD-String </w:t>
      </w:r>
      <w:r w:rsidRPr="00653FE2">
        <w:rPr>
          <w:b w:val="0"/>
          <w:szCs w:val="16"/>
          <w:lang w:val="en-GB"/>
        </w:rPr>
        <w:t>::= OCTET STRING (SIZE (1..maxUSSD-StringLength))</w:t>
      </w:r>
    </w:p>
    <w:p w14:paraId="153F40F4" w14:textId="77777777" w:rsidR="00C33898" w:rsidRPr="00653FE2" w:rsidRDefault="00C33898" w:rsidP="00C33898">
      <w:pPr>
        <w:pStyle w:val="ASN1--TABLEmiddle"/>
        <w:widowControl/>
        <w:rPr>
          <w:szCs w:val="16"/>
          <w:lang w:val="en-GB"/>
        </w:rPr>
      </w:pPr>
      <w:r w:rsidRPr="00653FE2">
        <w:rPr>
          <w:szCs w:val="16"/>
          <w:lang w:val="en-GB"/>
        </w:rPr>
        <w:tab/>
        <w:t>-- The structure of the contents of the USSD-String is dependent</w:t>
      </w:r>
    </w:p>
    <w:p w14:paraId="36AB85C4" w14:textId="77777777" w:rsidR="00C33898" w:rsidRPr="00653FE2" w:rsidRDefault="00C33898" w:rsidP="00C33898">
      <w:pPr>
        <w:pStyle w:val="ASN1--TABLEend"/>
        <w:widowControl/>
        <w:rPr>
          <w:szCs w:val="16"/>
          <w:lang w:val="en-GB"/>
        </w:rPr>
      </w:pPr>
      <w:r w:rsidRPr="00653FE2">
        <w:rPr>
          <w:szCs w:val="16"/>
          <w:lang w:val="en-GB"/>
        </w:rPr>
        <w:tab/>
        <w:t>-- on the USSD-DataCodingScheme as described in TS 3GPP TS 23.038 [25].</w:t>
      </w:r>
    </w:p>
    <w:p w14:paraId="6D3781B9" w14:textId="77777777" w:rsidR="00C33898" w:rsidRPr="00653FE2" w:rsidRDefault="00C33898" w:rsidP="00C33898">
      <w:pPr>
        <w:pStyle w:val="ASN1Source"/>
        <w:widowControl/>
        <w:rPr>
          <w:szCs w:val="16"/>
          <w:lang w:val="en-GB"/>
        </w:rPr>
      </w:pPr>
    </w:p>
    <w:p w14:paraId="05788807" w14:textId="77777777" w:rsidR="00C33898" w:rsidRPr="00653FE2" w:rsidRDefault="00C33898" w:rsidP="00C33898">
      <w:pPr>
        <w:pStyle w:val="ASN1TABLEbeginend"/>
        <w:widowControl/>
        <w:rPr>
          <w:b w:val="0"/>
          <w:szCs w:val="16"/>
          <w:lang w:val="en-GB"/>
        </w:rPr>
      </w:pPr>
      <w:r w:rsidRPr="00653FE2">
        <w:rPr>
          <w:szCs w:val="16"/>
          <w:lang w:val="en-GB"/>
        </w:rPr>
        <w:t xml:space="preserve">maxUSSD-StringLength  </w:t>
      </w:r>
      <w:r w:rsidRPr="00653FE2">
        <w:rPr>
          <w:b w:val="0"/>
          <w:szCs w:val="16"/>
          <w:lang w:val="en-GB"/>
        </w:rPr>
        <w:t>INTEGER ::= 160</w:t>
      </w:r>
    </w:p>
    <w:p w14:paraId="7C0724B8" w14:textId="77777777" w:rsidR="00C33898" w:rsidRPr="00653FE2" w:rsidRDefault="00C33898" w:rsidP="00C33898">
      <w:pPr>
        <w:pStyle w:val="ASN1Source"/>
        <w:widowControl/>
        <w:rPr>
          <w:szCs w:val="16"/>
          <w:lang w:val="en-GB"/>
        </w:rPr>
      </w:pPr>
    </w:p>
    <w:p w14:paraId="39189F2E" w14:textId="77777777" w:rsidR="00C33898" w:rsidRPr="00653FE2" w:rsidRDefault="00C33898" w:rsidP="00C33898">
      <w:pPr>
        <w:pStyle w:val="ASN1TABLEbegin"/>
        <w:widowControl/>
        <w:rPr>
          <w:b w:val="0"/>
          <w:szCs w:val="16"/>
          <w:lang w:val="en-GB"/>
        </w:rPr>
      </w:pPr>
      <w:r w:rsidRPr="00653FE2">
        <w:rPr>
          <w:szCs w:val="16"/>
          <w:lang w:val="en-GB"/>
        </w:rPr>
        <w:t xml:space="preserve">Password </w:t>
      </w:r>
      <w:r w:rsidRPr="00653FE2">
        <w:rPr>
          <w:b w:val="0"/>
          <w:szCs w:val="16"/>
          <w:lang w:val="en-GB"/>
        </w:rPr>
        <w:t>::= NumericString</w:t>
      </w:r>
    </w:p>
    <w:p w14:paraId="009F76C4" w14:textId="77777777" w:rsidR="00C33898" w:rsidRPr="00653FE2" w:rsidRDefault="00C33898" w:rsidP="00C33898">
      <w:pPr>
        <w:pStyle w:val="ASN1TABLEmiddle"/>
        <w:widowControl/>
        <w:rPr>
          <w:szCs w:val="16"/>
          <w:lang w:val="en-GB"/>
        </w:rPr>
      </w:pPr>
      <w:r w:rsidRPr="00653FE2">
        <w:rPr>
          <w:szCs w:val="16"/>
          <w:lang w:val="en-GB"/>
        </w:rPr>
        <w:tab/>
        <w:t>(FROM ("0"|"1"|"2"|"3"|"4"|"5"|"6"|"7"|"8"|"9"))</w:t>
      </w:r>
    </w:p>
    <w:p w14:paraId="009BE286" w14:textId="77777777" w:rsidR="00C33898" w:rsidRPr="00653FE2" w:rsidRDefault="00C33898" w:rsidP="00C33898">
      <w:pPr>
        <w:pStyle w:val="ASN1TABLEmiddle"/>
        <w:widowControl/>
        <w:rPr>
          <w:szCs w:val="16"/>
          <w:lang w:val="en-GB"/>
        </w:rPr>
      </w:pPr>
      <w:r w:rsidRPr="00653FE2">
        <w:rPr>
          <w:szCs w:val="16"/>
          <w:lang w:val="en-GB"/>
        </w:rPr>
        <w:tab/>
        <w:t>(SIZE (4))</w:t>
      </w:r>
    </w:p>
    <w:p w14:paraId="774DCD53" w14:textId="77777777" w:rsidR="00C33898" w:rsidRPr="00653FE2" w:rsidRDefault="00C33898" w:rsidP="00C33898">
      <w:pPr>
        <w:pStyle w:val="ASN1Source"/>
        <w:widowControl/>
        <w:rPr>
          <w:szCs w:val="16"/>
          <w:lang w:val="en-GB"/>
        </w:rPr>
      </w:pPr>
    </w:p>
    <w:p w14:paraId="7ECAD9A7" w14:textId="77777777" w:rsidR="00C33898" w:rsidRPr="00653FE2" w:rsidRDefault="00C33898" w:rsidP="00C33898">
      <w:pPr>
        <w:pStyle w:val="ASN1TABLEbegin"/>
        <w:widowControl/>
        <w:rPr>
          <w:b w:val="0"/>
          <w:szCs w:val="16"/>
          <w:lang w:val="en-GB"/>
        </w:rPr>
      </w:pPr>
      <w:r w:rsidRPr="00653FE2">
        <w:rPr>
          <w:szCs w:val="16"/>
          <w:lang w:val="en-GB"/>
        </w:rPr>
        <w:t xml:space="preserve">GuidanceInfo </w:t>
      </w:r>
      <w:r w:rsidRPr="00653FE2">
        <w:rPr>
          <w:b w:val="0"/>
          <w:szCs w:val="16"/>
          <w:lang w:val="en-GB"/>
        </w:rPr>
        <w:t>::= ENUMERATED {</w:t>
      </w:r>
    </w:p>
    <w:p w14:paraId="470CCDEF" w14:textId="77777777" w:rsidR="00C33898" w:rsidRPr="00653FE2" w:rsidRDefault="00C33898" w:rsidP="00C33898">
      <w:pPr>
        <w:pStyle w:val="ASN1TABLEmiddle"/>
        <w:widowControl/>
        <w:rPr>
          <w:szCs w:val="16"/>
          <w:lang w:val="en-GB"/>
        </w:rPr>
      </w:pPr>
      <w:r w:rsidRPr="00653FE2">
        <w:rPr>
          <w:szCs w:val="16"/>
          <w:lang w:val="en-GB"/>
        </w:rPr>
        <w:tab/>
        <w:t>enterPW  (0),</w:t>
      </w:r>
    </w:p>
    <w:p w14:paraId="514523D0" w14:textId="77777777" w:rsidR="00C33898" w:rsidRPr="00653FE2" w:rsidRDefault="00C33898" w:rsidP="00C33898">
      <w:pPr>
        <w:pStyle w:val="ASN1TABLEmiddle"/>
        <w:widowControl/>
        <w:rPr>
          <w:szCs w:val="16"/>
          <w:lang w:val="en-GB"/>
        </w:rPr>
      </w:pPr>
      <w:r w:rsidRPr="00653FE2">
        <w:rPr>
          <w:szCs w:val="16"/>
          <w:lang w:val="en-GB"/>
        </w:rPr>
        <w:tab/>
        <w:t>enterNewPW  (1),</w:t>
      </w:r>
    </w:p>
    <w:p w14:paraId="647BC22B" w14:textId="77777777" w:rsidR="00C33898" w:rsidRPr="00653FE2" w:rsidRDefault="00C33898" w:rsidP="00C33898">
      <w:pPr>
        <w:pStyle w:val="ASN1TABLEmiddle"/>
        <w:widowControl/>
        <w:rPr>
          <w:szCs w:val="16"/>
          <w:lang w:val="en-GB"/>
        </w:rPr>
      </w:pPr>
      <w:r w:rsidRPr="00653FE2">
        <w:rPr>
          <w:szCs w:val="16"/>
          <w:lang w:val="en-GB"/>
        </w:rPr>
        <w:tab/>
        <w:t>enterNewPW-Again  (2)}</w:t>
      </w:r>
    </w:p>
    <w:p w14:paraId="7AD4E321" w14:textId="77777777" w:rsidR="00C33898" w:rsidRPr="00653FE2" w:rsidRDefault="00C33898" w:rsidP="00C33898">
      <w:pPr>
        <w:pStyle w:val="ASN1TABLEmiddle"/>
        <w:widowControl/>
        <w:rPr>
          <w:i/>
          <w:szCs w:val="16"/>
          <w:lang w:val="en-GB"/>
        </w:rPr>
      </w:pPr>
      <w:r w:rsidRPr="00653FE2">
        <w:rPr>
          <w:i/>
          <w:szCs w:val="16"/>
          <w:lang w:val="en-GB"/>
        </w:rPr>
        <w:tab/>
        <w:t>-- How this information is really delivered to the subscriber</w:t>
      </w:r>
    </w:p>
    <w:p w14:paraId="541A5E53" w14:textId="77777777" w:rsidR="00C33898" w:rsidRPr="00653FE2" w:rsidRDefault="00C33898" w:rsidP="00C33898">
      <w:pPr>
        <w:pStyle w:val="ASN1TABLEmiddle"/>
        <w:widowControl/>
        <w:rPr>
          <w:i/>
          <w:szCs w:val="16"/>
          <w:lang w:val="en-GB"/>
        </w:rPr>
      </w:pPr>
      <w:r w:rsidRPr="00653FE2">
        <w:rPr>
          <w:i/>
          <w:szCs w:val="16"/>
          <w:lang w:val="en-GB"/>
        </w:rPr>
        <w:tab/>
        <w:t>-- (display, announcement, ...) is not part of this</w:t>
      </w:r>
    </w:p>
    <w:p w14:paraId="12A18161" w14:textId="77777777" w:rsidR="00C33898" w:rsidRPr="00653FE2" w:rsidRDefault="00C33898" w:rsidP="00C33898">
      <w:pPr>
        <w:pStyle w:val="ASN1TABLEmiddle"/>
        <w:widowControl/>
        <w:rPr>
          <w:i/>
          <w:szCs w:val="16"/>
          <w:lang w:val="en-GB"/>
        </w:rPr>
      </w:pPr>
      <w:r w:rsidRPr="00653FE2">
        <w:rPr>
          <w:i/>
          <w:szCs w:val="16"/>
          <w:lang w:val="en-GB"/>
        </w:rPr>
        <w:tab/>
        <w:t>-- specification.</w:t>
      </w:r>
    </w:p>
    <w:p w14:paraId="58ED16F1" w14:textId="77777777" w:rsidR="00C33898" w:rsidRPr="00653FE2" w:rsidRDefault="00C33898" w:rsidP="00C33898">
      <w:pPr>
        <w:pStyle w:val="ASN1Source"/>
        <w:widowControl/>
        <w:rPr>
          <w:szCs w:val="16"/>
          <w:lang w:val="en-GB"/>
        </w:rPr>
      </w:pPr>
    </w:p>
    <w:p w14:paraId="1A95F7F1" w14:textId="77777777" w:rsidR="00C33898" w:rsidRPr="00653FE2" w:rsidRDefault="00C33898" w:rsidP="00C33898">
      <w:pPr>
        <w:pStyle w:val="ASN1TABLEbegin"/>
        <w:widowControl/>
        <w:rPr>
          <w:b w:val="0"/>
          <w:szCs w:val="16"/>
          <w:lang w:val="en-GB"/>
        </w:rPr>
      </w:pPr>
      <w:r w:rsidRPr="00653FE2">
        <w:rPr>
          <w:szCs w:val="16"/>
          <w:lang w:val="en-GB"/>
        </w:rPr>
        <w:t xml:space="preserve">SS-List </w:t>
      </w:r>
      <w:r w:rsidRPr="00653FE2">
        <w:rPr>
          <w:b w:val="0"/>
          <w:szCs w:val="16"/>
          <w:lang w:val="en-GB"/>
        </w:rPr>
        <w:t>::= SEQUENCE SIZE (1..maxNumOfSS) OF</w:t>
      </w:r>
    </w:p>
    <w:p w14:paraId="06558A9B"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SS-Code</w:t>
      </w:r>
    </w:p>
    <w:p w14:paraId="1AB31CAD" w14:textId="77777777" w:rsidR="00C33898" w:rsidRPr="00653FE2" w:rsidRDefault="00C33898" w:rsidP="00C33898">
      <w:pPr>
        <w:pStyle w:val="ASN1Source"/>
        <w:widowControl/>
        <w:rPr>
          <w:szCs w:val="16"/>
          <w:lang w:val="en-GB"/>
        </w:rPr>
      </w:pPr>
    </w:p>
    <w:p w14:paraId="645FCD72" w14:textId="77777777" w:rsidR="00C33898" w:rsidRPr="00653FE2" w:rsidRDefault="00C33898" w:rsidP="00C33898">
      <w:pPr>
        <w:pStyle w:val="ASN1TABLEbeginend"/>
        <w:widowControl/>
        <w:rPr>
          <w:b w:val="0"/>
          <w:szCs w:val="16"/>
          <w:lang w:val="en-GB"/>
        </w:rPr>
      </w:pPr>
      <w:r w:rsidRPr="00653FE2">
        <w:rPr>
          <w:szCs w:val="16"/>
          <w:lang w:val="en-GB"/>
        </w:rPr>
        <w:t xml:space="preserve">maxNumOfSS  </w:t>
      </w:r>
      <w:r w:rsidRPr="00653FE2">
        <w:rPr>
          <w:b w:val="0"/>
          <w:szCs w:val="16"/>
          <w:lang w:val="en-GB"/>
        </w:rPr>
        <w:t>INTEGER ::= 30</w:t>
      </w:r>
    </w:p>
    <w:p w14:paraId="4A597BE2" w14:textId="77777777" w:rsidR="00C33898" w:rsidRPr="00653FE2" w:rsidRDefault="00C33898" w:rsidP="00C33898">
      <w:pPr>
        <w:pStyle w:val="ASN1Source"/>
        <w:widowControl/>
        <w:rPr>
          <w:szCs w:val="16"/>
          <w:lang w:val="en-GB"/>
        </w:rPr>
      </w:pPr>
    </w:p>
    <w:p w14:paraId="65F27566" w14:textId="77777777" w:rsidR="00C33898" w:rsidRPr="00653FE2" w:rsidRDefault="00C33898" w:rsidP="00C33898">
      <w:pPr>
        <w:pStyle w:val="ASN1TABLEbegin"/>
        <w:widowControl/>
        <w:rPr>
          <w:b w:val="0"/>
          <w:szCs w:val="16"/>
          <w:lang w:val="en-GB"/>
        </w:rPr>
      </w:pPr>
      <w:r w:rsidRPr="00653FE2">
        <w:rPr>
          <w:szCs w:val="16"/>
          <w:lang w:val="en-GB"/>
        </w:rPr>
        <w:t xml:space="preserve">SS-InfoList </w:t>
      </w:r>
      <w:r w:rsidRPr="00653FE2">
        <w:rPr>
          <w:b w:val="0"/>
          <w:szCs w:val="16"/>
          <w:lang w:val="en-GB"/>
        </w:rPr>
        <w:t>::= SEQUENCE SIZE (1..maxNumOfSS) OF</w:t>
      </w:r>
    </w:p>
    <w:p w14:paraId="218EC444"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SS-Info</w:t>
      </w:r>
    </w:p>
    <w:p w14:paraId="7D0C21FE" w14:textId="77777777" w:rsidR="00C33898" w:rsidRPr="00653FE2" w:rsidRDefault="00C33898" w:rsidP="00C33898">
      <w:pPr>
        <w:pStyle w:val="ASN1Source"/>
        <w:widowControl/>
        <w:rPr>
          <w:szCs w:val="16"/>
          <w:lang w:val="en-GB"/>
        </w:rPr>
      </w:pPr>
    </w:p>
    <w:p w14:paraId="5580FD71" w14:textId="77777777" w:rsidR="00C33898" w:rsidRPr="00653FE2" w:rsidRDefault="00C33898" w:rsidP="00C33898">
      <w:pPr>
        <w:pStyle w:val="ASN1TABLEbegin"/>
        <w:widowControl/>
        <w:rPr>
          <w:b w:val="0"/>
          <w:szCs w:val="16"/>
          <w:lang w:val="en-GB"/>
        </w:rPr>
      </w:pPr>
      <w:r w:rsidRPr="00653FE2">
        <w:rPr>
          <w:szCs w:val="16"/>
          <w:lang w:val="en-GB"/>
        </w:rPr>
        <w:t xml:space="preserve">BasicServiceGroupList </w:t>
      </w:r>
      <w:r w:rsidRPr="00653FE2">
        <w:rPr>
          <w:b w:val="0"/>
          <w:szCs w:val="16"/>
          <w:lang w:val="en-GB"/>
        </w:rPr>
        <w:t>::= SEQUENCE SIZE (1..maxNumOfBasicServiceGroups) OF</w:t>
      </w:r>
    </w:p>
    <w:p w14:paraId="5087AEBE"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BasicServiceCode</w:t>
      </w:r>
    </w:p>
    <w:p w14:paraId="00478EF0" w14:textId="77777777" w:rsidR="00C33898" w:rsidRPr="00653FE2" w:rsidRDefault="00C33898" w:rsidP="00C33898">
      <w:pPr>
        <w:pStyle w:val="ASN1Source"/>
        <w:widowControl/>
        <w:rPr>
          <w:szCs w:val="16"/>
          <w:lang w:val="en-GB"/>
        </w:rPr>
      </w:pPr>
    </w:p>
    <w:p w14:paraId="54432D7B" w14:textId="77777777" w:rsidR="00C33898" w:rsidRPr="00653FE2" w:rsidRDefault="00C33898" w:rsidP="00C33898">
      <w:pPr>
        <w:pStyle w:val="ASN1TABLEbeginend"/>
        <w:widowControl/>
        <w:rPr>
          <w:szCs w:val="16"/>
          <w:lang w:val="en-GB"/>
        </w:rPr>
      </w:pPr>
      <w:r w:rsidRPr="00653FE2">
        <w:rPr>
          <w:szCs w:val="16"/>
          <w:lang w:val="en-GB"/>
        </w:rPr>
        <w:t xml:space="preserve">maxNumOfBasicServiceGroups  </w:t>
      </w:r>
      <w:r w:rsidRPr="00653FE2">
        <w:rPr>
          <w:b w:val="0"/>
          <w:szCs w:val="16"/>
          <w:lang w:val="en-GB"/>
        </w:rPr>
        <w:t>INTEGER ::= 13</w:t>
      </w:r>
    </w:p>
    <w:p w14:paraId="3034AC8A" w14:textId="77777777" w:rsidR="00C33898" w:rsidRPr="00653FE2" w:rsidRDefault="00C33898" w:rsidP="00C33898">
      <w:pPr>
        <w:pStyle w:val="ASN1Source"/>
        <w:widowControl/>
        <w:rPr>
          <w:szCs w:val="16"/>
          <w:lang w:val="en-GB"/>
        </w:rPr>
      </w:pPr>
    </w:p>
    <w:p w14:paraId="6FCBFEB9"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SS-InvocationNotificationArg</w:t>
      </w:r>
      <w:r w:rsidRPr="00653FE2">
        <w:rPr>
          <w:szCs w:val="16"/>
          <w:lang w:val="en-GB"/>
        </w:rPr>
        <w:t xml:space="preserve"> </w:t>
      </w:r>
      <w:r w:rsidRPr="00653FE2">
        <w:rPr>
          <w:b w:val="0"/>
          <w:szCs w:val="16"/>
          <w:lang w:val="en-GB"/>
        </w:rPr>
        <w:t>::= SEQUENCE {</w:t>
      </w:r>
    </w:p>
    <w:p w14:paraId="7FF8022E"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 IMSI,</w:t>
      </w:r>
    </w:p>
    <w:p w14:paraId="68788C07" w14:textId="77777777" w:rsidR="00C33898" w:rsidRPr="00653FE2" w:rsidRDefault="00C33898" w:rsidP="00C33898">
      <w:pPr>
        <w:pStyle w:val="ASN1TABLEmiddle"/>
        <w:widowControl/>
        <w:rPr>
          <w:szCs w:val="16"/>
          <w:lang w:val="en-GB"/>
        </w:rPr>
      </w:pPr>
      <w:r w:rsidRPr="00653FE2">
        <w:rPr>
          <w:szCs w:val="16"/>
          <w:lang w:val="en-GB"/>
        </w:rPr>
        <w:tab/>
        <w:t>msisdn</w:t>
      </w:r>
      <w:r>
        <w:rPr>
          <w:szCs w:val="16"/>
          <w:lang w:val="en-GB"/>
        </w:rPr>
        <w:tab/>
      </w:r>
      <w:r w:rsidRPr="00653FE2">
        <w:rPr>
          <w:szCs w:val="16"/>
          <w:lang w:val="en-GB"/>
        </w:rPr>
        <w:t>[1] ISDN-AddressString,</w:t>
      </w:r>
    </w:p>
    <w:p w14:paraId="73A0E958" w14:textId="77777777" w:rsidR="00C33898" w:rsidRPr="00653FE2" w:rsidRDefault="00C33898" w:rsidP="00C33898">
      <w:pPr>
        <w:pStyle w:val="ASN1TABLEmiddle"/>
        <w:widowControl/>
        <w:rPr>
          <w:szCs w:val="16"/>
          <w:lang w:val="en-GB"/>
        </w:rPr>
      </w:pPr>
      <w:r w:rsidRPr="00653FE2">
        <w:rPr>
          <w:szCs w:val="16"/>
          <w:lang w:val="en-GB"/>
        </w:rPr>
        <w:tab/>
        <w:t>ss-Event</w:t>
      </w:r>
      <w:r>
        <w:rPr>
          <w:szCs w:val="16"/>
          <w:lang w:val="en-GB"/>
        </w:rPr>
        <w:tab/>
      </w:r>
      <w:r w:rsidRPr="00653FE2">
        <w:rPr>
          <w:szCs w:val="16"/>
          <w:lang w:val="en-GB"/>
        </w:rPr>
        <w:t>[2] SS-Code,</w:t>
      </w:r>
    </w:p>
    <w:p w14:paraId="7F24B805" w14:textId="77777777" w:rsidR="00C33898" w:rsidRPr="00653FE2" w:rsidRDefault="00C33898" w:rsidP="00C33898">
      <w:pPr>
        <w:pStyle w:val="ASN1TABLEmiddle"/>
        <w:rPr>
          <w:i/>
          <w:iCs/>
          <w:lang w:val="en-GB"/>
        </w:rPr>
      </w:pPr>
      <w:r w:rsidRPr="00653FE2">
        <w:rPr>
          <w:i/>
          <w:iCs/>
          <w:lang w:val="en-GB"/>
        </w:rPr>
        <w:tab/>
        <w:t>-- The following SS-Code values are allowed :</w:t>
      </w:r>
    </w:p>
    <w:p w14:paraId="3EB49D1D" w14:textId="77777777" w:rsidR="00C33898" w:rsidRPr="00653FE2" w:rsidRDefault="00C33898" w:rsidP="00C33898">
      <w:pPr>
        <w:pStyle w:val="ASN1TABLEmiddle"/>
        <w:rPr>
          <w:i/>
          <w:iCs/>
          <w:lang w:val="fr-FR"/>
        </w:rPr>
      </w:pPr>
      <w:r w:rsidRPr="00653FE2">
        <w:rPr>
          <w:i/>
          <w:iCs/>
          <w:lang w:val="en-GB"/>
        </w:rPr>
        <w:tab/>
      </w:r>
      <w:r w:rsidRPr="00653FE2">
        <w:rPr>
          <w:i/>
          <w:iCs/>
          <w:lang w:val="fr-FR"/>
        </w:rPr>
        <w:t>-- ect</w:t>
      </w:r>
      <w:r>
        <w:rPr>
          <w:i/>
          <w:iCs/>
          <w:lang w:val="fr-FR"/>
        </w:rPr>
        <w:tab/>
      </w:r>
      <w:r w:rsidRPr="00653FE2">
        <w:rPr>
          <w:i/>
          <w:iCs/>
          <w:lang w:val="fr-FR"/>
        </w:rPr>
        <w:t>SS-Code ::= '00110001'B</w:t>
      </w:r>
    </w:p>
    <w:p w14:paraId="31FC40C5" w14:textId="77777777" w:rsidR="00C33898" w:rsidRPr="00653FE2" w:rsidRDefault="00C33898" w:rsidP="00C33898">
      <w:pPr>
        <w:pStyle w:val="ASN1TABLEmiddle"/>
        <w:rPr>
          <w:i/>
          <w:iCs/>
          <w:lang w:val="fr-FR"/>
        </w:rPr>
      </w:pPr>
      <w:r w:rsidRPr="00653FE2">
        <w:rPr>
          <w:i/>
          <w:iCs/>
          <w:lang w:val="fr-FR"/>
        </w:rPr>
        <w:tab/>
        <w:t>-- multiPTY</w:t>
      </w:r>
      <w:r w:rsidRPr="00653FE2">
        <w:rPr>
          <w:i/>
          <w:iCs/>
          <w:lang w:val="fr-FR"/>
        </w:rPr>
        <w:tab/>
        <w:t>SS-Code ::= '01010001'B</w:t>
      </w:r>
    </w:p>
    <w:p w14:paraId="354D9A3D" w14:textId="77777777" w:rsidR="00C33898" w:rsidRPr="00653FE2" w:rsidRDefault="00C33898" w:rsidP="00C33898">
      <w:pPr>
        <w:pStyle w:val="ASN1TABLEmiddle"/>
        <w:rPr>
          <w:i/>
          <w:iCs/>
          <w:lang w:val="fr-FR"/>
        </w:rPr>
      </w:pPr>
      <w:r w:rsidRPr="00653FE2">
        <w:rPr>
          <w:i/>
          <w:iCs/>
          <w:lang w:val="fr-FR"/>
        </w:rPr>
        <w:tab/>
        <w:t>-- cd</w:t>
      </w:r>
      <w:r>
        <w:rPr>
          <w:i/>
          <w:iCs/>
          <w:lang w:val="fr-FR"/>
        </w:rPr>
        <w:tab/>
      </w:r>
      <w:r w:rsidRPr="00653FE2">
        <w:rPr>
          <w:i/>
          <w:iCs/>
          <w:lang w:val="fr-FR"/>
        </w:rPr>
        <w:t>SS-Code ::= '00100100'B</w:t>
      </w:r>
    </w:p>
    <w:p w14:paraId="7D22D360" w14:textId="77777777" w:rsidR="00C33898" w:rsidRPr="00653FE2" w:rsidRDefault="00C33898" w:rsidP="00C33898">
      <w:pPr>
        <w:pStyle w:val="ASN1TABLEmiddle"/>
        <w:rPr>
          <w:i/>
          <w:iCs/>
          <w:lang w:val="en-GB"/>
        </w:rPr>
      </w:pPr>
      <w:r w:rsidRPr="00653FE2">
        <w:rPr>
          <w:i/>
          <w:iCs/>
          <w:lang w:val="fr-FR"/>
        </w:rPr>
        <w:tab/>
      </w:r>
      <w:r w:rsidRPr="00653FE2">
        <w:rPr>
          <w:i/>
          <w:iCs/>
          <w:lang w:val="en-GB"/>
        </w:rPr>
        <w:t>-- ccbs</w:t>
      </w:r>
      <w:r>
        <w:rPr>
          <w:i/>
          <w:iCs/>
          <w:lang w:val="en-GB"/>
        </w:rPr>
        <w:tab/>
      </w:r>
      <w:r w:rsidRPr="00653FE2">
        <w:rPr>
          <w:i/>
          <w:iCs/>
          <w:lang w:val="en-GB"/>
        </w:rPr>
        <w:t>SS-Code ::= '01000100'B</w:t>
      </w:r>
    </w:p>
    <w:p w14:paraId="3C13F313" w14:textId="77777777" w:rsidR="00C33898" w:rsidRPr="00653FE2" w:rsidRDefault="00C33898" w:rsidP="00C33898">
      <w:pPr>
        <w:pStyle w:val="ASN1TABLEmiddle"/>
        <w:widowControl/>
        <w:rPr>
          <w:szCs w:val="16"/>
          <w:lang w:val="en-GB"/>
        </w:rPr>
      </w:pPr>
      <w:r w:rsidRPr="00653FE2">
        <w:rPr>
          <w:szCs w:val="16"/>
          <w:lang w:val="en-GB"/>
        </w:rPr>
        <w:tab/>
        <w:t>ss-EventSpecification</w:t>
      </w:r>
      <w:r w:rsidRPr="00653FE2">
        <w:rPr>
          <w:szCs w:val="16"/>
          <w:lang w:val="en-GB"/>
        </w:rPr>
        <w:tab/>
        <w:t>[3] SS-EventSpecification</w:t>
      </w:r>
      <w:r w:rsidRPr="00653FE2">
        <w:rPr>
          <w:szCs w:val="16"/>
          <w:lang w:val="en-GB"/>
        </w:rPr>
        <w:tab/>
        <w:t>OPTIONAL,</w:t>
      </w:r>
    </w:p>
    <w:p w14:paraId="6460FAA3"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14:paraId="777C3E24" w14:textId="77777777" w:rsidR="00C33898" w:rsidRPr="00653FE2" w:rsidRDefault="00C33898" w:rsidP="00C33898">
      <w:pPr>
        <w:pStyle w:val="ASN1TABLEmiddle"/>
        <w:widowControl/>
        <w:rPr>
          <w:szCs w:val="16"/>
          <w:lang w:val="en-GB"/>
        </w:rPr>
      </w:pPr>
      <w:r w:rsidRPr="00653FE2">
        <w:rPr>
          <w:szCs w:val="16"/>
          <w:lang w:val="en-GB"/>
        </w:rPr>
        <w:tab/>
        <w:t>...,</w:t>
      </w:r>
    </w:p>
    <w:p w14:paraId="7468DFBD" w14:textId="77777777" w:rsidR="00C33898" w:rsidRPr="00653FE2" w:rsidRDefault="00C33898" w:rsidP="00C33898">
      <w:pPr>
        <w:pStyle w:val="ASN1TABLEmiddle"/>
        <w:widowControl/>
        <w:rPr>
          <w:szCs w:val="16"/>
          <w:lang w:val="en-GB"/>
        </w:rPr>
      </w:pPr>
      <w:r w:rsidRPr="00653FE2">
        <w:rPr>
          <w:szCs w:val="16"/>
          <w:lang w:val="en-GB"/>
        </w:rPr>
        <w:tab/>
        <w:t>b-subscriberNumber</w:t>
      </w:r>
      <w:r w:rsidRPr="00653FE2">
        <w:rPr>
          <w:szCs w:val="16"/>
          <w:lang w:val="en-GB"/>
        </w:rPr>
        <w:tab/>
        <w:t>[5]</w:t>
      </w:r>
      <w:r w:rsidRPr="00653FE2">
        <w:rPr>
          <w:szCs w:val="16"/>
          <w:lang w:val="en-GB"/>
        </w:rPr>
        <w:tab/>
        <w:t>ISDN-AddressString</w:t>
      </w:r>
      <w:r w:rsidRPr="00653FE2">
        <w:rPr>
          <w:szCs w:val="16"/>
          <w:lang w:val="en-GB"/>
        </w:rPr>
        <w:tab/>
        <w:t>OPTIONAL,</w:t>
      </w:r>
    </w:p>
    <w:p w14:paraId="765C4ED1" w14:textId="77777777" w:rsidR="00C33898" w:rsidRPr="00653FE2" w:rsidRDefault="00C33898" w:rsidP="00C33898">
      <w:pPr>
        <w:pStyle w:val="ASN1TABLEmiddle"/>
        <w:widowControl/>
        <w:rPr>
          <w:szCs w:val="16"/>
          <w:lang w:val="en-GB"/>
        </w:rPr>
      </w:pPr>
      <w:r w:rsidRPr="00653FE2">
        <w:rPr>
          <w:szCs w:val="16"/>
          <w:lang w:val="en-GB"/>
        </w:rPr>
        <w:tab/>
        <w:t>ccbs-RequestState</w:t>
      </w:r>
      <w:r w:rsidRPr="00653FE2">
        <w:rPr>
          <w:szCs w:val="16"/>
          <w:lang w:val="en-GB"/>
        </w:rPr>
        <w:tab/>
        <w:t>[6]</w:t>
      </w:r>
      <w:r w:rsidRPr="00653FE2">
        <w:rPr>
          <w:szCs w:val="16"/>
          <w:lang w:val="en-GB"/>
        </w:rPr>
        <w:tab/>
        <w:t>CCBS-RequestState</w:t>
      </w:r>
      <w:r w:rsidRPr="00653FE2">
        <w:rPr>
          <w:szCs w:val="16"/>
          <w:lang w:val="en-GB"/>
        </w:rPr>
        <w:tab/>
        <w:t>OPTIONAL</w:t>
      </w:r>
    </w:p>
    <w:p w14:paraId="4E489D30" w14:textId="77777777" w:rsidR="00C33898" w:rsidRPr="00653FE2" w:rsidRDefault="00C33898" w:rsidP="00C33898">
      <w:pPr>
        <w:pStyle w:val="ASN1TABLEmiddle"/>
        <w:widowControl/>
        <w:rPr>
          <w:szCs w:val="16"/>
          <w:lang w:val="en-GB"/>
        </w:rPr>
      </w:pPr>
      <w:r w:rsidRPr="00653FE2">
        <w:rPr>
          <w:szCs w:val="16"/>
          <w:lang w:val="en-GB"/>
        </w:rPr>
        <w:tab/>
        <w:t>}</w:t>
      </w:r>
    </w:p>
    <w:p w14:paraId="52C31E9E" w14:textId="77777777" w:rsidR="00C33898" w:rsidRPr="00653FE2" w:rsidRDefault="00C33898" w:rsidP="00C33898">
      <w:pPr>
        <w:pStyle w:val="ASN1Source"/>
        <w:widowControl/>
        <w:rPr>
          <w:szCs w:val="16"/>
          <w:lang w:val="en-GB"/>
        </w:rPr>
      </w:pPr>
    </w:p>
    <w:p w14:paraId="227A679F" w14:textId="77777777" w:rsidR="00C33898" w:rsidRPr="00653FE2" w:rsidRDefault="00C33898" w:rsidP="00C33898">
      <w:pPr>
        <w:pStyle w:val="ASN1TABLEbegin"/>
        <w:rPr>
          <w:b w:val="0"/>
          <w:szCs w:val="16"/>
          <w:lang w:val="en-GB"/>
        </w:rPr>
      </w:pPr>
      <w:r w:rsidRPr="00653FE2">
        <w:rPr>
          <w:szCs w:val="16"/>
          <w:lang w:val="en-GB"/>
        </w:rPr>
        <w:t xml:space="preserve">CCBS-RequestState </w:t>
      </w:r>
      <w:r w:rsidRPr="00653FE2">
        <w:rPr>
          <w:b w:val="0"/>
          <w:szCs w:val="16"/>
          <w:lang w:val="en-GB"/>
        </w:rPr>
        <w:t>::= ENUMERATED {</w:t>
      </w:r>
    </w:p>
    <w:p w14:paraId="4CE5F888" w14:textId="77777777" w:rsidR="00C33898" w:rsidRPr="00653FE2" w:rsidRDefault="00C33898" w:rsidP="00C33898">
      <w:pPr>
        <w:pStyle w:val="ASN1TABLEmiddle"/>
        <w:widowControl/>
        <w:rPr>
          <w:szCs w:val="16"/>
          <w:lang w:val="en-GB"/>
        </w:rPr>
      </w:pPr>
      <w:r w:rsidRPr="00653FE2">
        <w:rPr>
          <w:szCs w:val="16"/>
          <w:lang w:val="en-GB"/>
        </w:rPr>
        <w:tab/>
        <w:t xml:space="preserve">request </w:t>
      </w:r>
      <w:r>
        <w:rPr>
          <w:szCs w:val="16"/>
          <w:lang w:val="en-GB"/>
        </w:rPr>
        <w:tab/>
      </w:r>
      <w:r w:rsidRPr="00653FE2">
        <w:rPr>
          <w:szCs w:val="16"/>
          <w:lang w:val="en-GB"/>
        </w:rPr>
        <w:t>(0),</w:t>
      </w:r>
    </w:p>
    <w:p w14:paraId="2D7C54F8" w14:textId="77777777" w:rsidR="00C33898" w:rsidRPr="00653FE2" w:rsidRDefault="00C33898" w:rsidP="00C33898">
      <w:pPr>
        <w:pStyle w:val="ASN1TABLEmiddle"/>
        <w:widowControl/>
        <w:rPr>
          <w:szCs w:val="16"/>
          <w:lang w:val="en-GB"/>
        </w:rPr>
      </w:pPr>
      <w:r w:rsidRPr="00653FE2">
        <w:rPr>
          <w:szCs w:val="16"/>
          <w:lang w:val="en-GB"/>
        </w:rPr>
        <w:tab/>
        <w:t xml:space="preserve">recall </w:t>
      </w:r>
      <w:r>
        <w:rPr>
          <w:szCs w:val="16"/>
          <w:lang w:val="en-GB"/>
        </w:rPr>
        <w:tab/>
      </w:r>
      <w:r w:rsidRPr="00653FE2">
        <w:rPr>
          <w:szCs w:val="16"/>
          <w:lang w:val="en-GB"/>
        </w:rPr>
        <w:t>(1),</w:t>
      </w:r>
    </w:p>
    <w:p w14:paraId="15D48696" w14:textId="77777777" w:rsidR="00C33898" w:rsidRPr="00653FE2" w:rsidRDefault="00C33898" w:rsidP="00C33898">
      <w:pPr>
        <w:pStyle w:val="ASN1TABLEmiddle"/>
        <w:widowControl/>
        <w:rPr>
          <w:szCs w:val="16"/>
          <w:lang w:val="en-GB"/>
        </w:rPr>
      </w:pPr>
      <w:r w:rsidRPr="00653FE2">
        <w:rPr>
          <w:szCs w:val="16"/>
          <w:lang w:val="en-GB"/>
        </w:rPr>
        <w:tab/>
        <w:t xml:space="preserve">active </w:t>
      </w:r>
      <w:r>
        <w:rPr>
          <w:szCs w:val="16"/>
          <w:lang w:val="en-GB"/>
        </w:rPr>
        <w:tab/>
      </w:r>
      <w:r w:rsidRPr="00653FE2">
        <w:rPr>
          <w:szCs w:val="16"/>
          <w:lang w:val="en-GB"/>
        </w:rPr>
        <w:t>(2),</w:t>
      </w:r>
    </w:p>
    <w:p w14:paraId="153BEFD4" w14:textId="77777777" w:rsidR="00C33898" w:rsidRPr="00653FE2" w:rsidRDefault="00C33898" w:rsidP="00C33898">
      <w:pPr>
        <w:pStyle w:val="ASN1TABLEmiddle"/>
        <w:widowControl/>
        <w:rPr>
          <w:szCs w:val="16"/>
          <w:lang w:val="en-GB"/>
        </w:rPr>
      </w:pPr>
      <w:r w:rsidRPr="00653FE2">
        <w:rPr>
          <w:szCs w:val="16"/>
          <w:lang w:val="en-GB"/>
        </w:rPr>
        <w:tab/>
        <w:t>completed</w:t>
      </w:r>
      <w:r w:rsidRPr="00653FE2">
        <w:rPr>
          <w:szCs w:val="16"/>
          <w:lang w:val="en-GB"/>
        </w:rPr>
        <w:tab/>
        <w:t>(3),</w:t>
      </w:r>
    </w:p>
    <w:p w14:paraId="376C487F" w14:textId="77777777" w:rsidR="00C33898" w:rsidRPr="00653FE2" w:rsidRDefault="00C33898" w:rsidP="00C33898">
      <w:pPr>
        <w:pStyle w:val="ASN1TABLEmiddle"/>
        <w:widowControl/>
        <w:rPr>
          <w:szCs w:val="16"/>
          <w:lang w:val="en-GB"/>
        </w:rPr>
      </w:pPr>
      <w:r w:rsidRPr="00653FE2">
        <w:rPr>
          <w:szCs w:val="16"/>
          <w:lang w:val="en-GB"/>
        </w:rPr>
        <w:tab/>
        <w:t>suspended</w:t>
      </w:r>
      <w:r w:rsidRPr="00653FE2">
        <w:rPr>
          <w:szCs w:val="16"/>
          <w:lang w:val="en-GB"/>
        </w:rPr>
        <w:tab/>
        <w:t>(4),</w:t>
      </w:r>
    </w:p>
    <w:p w14:paraId="5025F79E" w14:textId="77777777" w:rsidR="00C33898" w:rsidRPr="00653FE2" w:rsidRDefault="00C33898" w:rsidP="00C33898">
      <w:pPr>
        <w:pStyle w:val="ASN1TABLEmiddle"/>
        <w:widowControl/>
        <w:rPr>
          <w:szCs w:val="16"/>
          <w:lang w:val="en-GB"/>
        </w:rPr>
      </w:pPr>
      <w:r w:rsidRPr="00653FE2">
        <w:rPr>
          <w:szCs w:val="16"/>
          <w:lang w:val="en-GB"/>
        </w:rPr>
        <w:tab/>
        <w:t>frozen</w:t>
      </w:r>
      <w:r w:rsidRPr="00653FE2">
        <w:rPr>
          <w:szCs w:val="16"/>
          <w:lang w:val="en-GB"/>
        </w:rPr>
        <w:tab/>
        <w:t>(5),</w:t>
      </w:r>
    </w:p>
    <w:p w14:paraId="5B994D2D" w14:textId="77777777" w:rsidR="00C33898" w:rsidRPr="00653FE2" w:rsidRDefault="00C33898" w:rsidP="00C33898">
      <w:pPr>
        <w:pStyle w:val="ASN1TABLEmiddle"/>
        <w:widowControl/>
        <w:rPr>
          <w:szCs w:val="16"/>
          <w:lang w:val="en-GB"/>
        </w:rPr>
      </w:pPr>
      <w:r w:rsidRPr="00653FE2">
        <w:rPr>
          <w:szCs w:val="16"/>
          <w:lang w:val="en-GB"/>
        </w:rPr>
        <w:tab/>
        <w:t>deleted</w:t>
      </w:r>
      <w:r w:rsidRPr="00653FE2">
        <w:rPr>
          <w:szCs w:val="16"/>
          <w:lang w:val="en-GB"/>
        </w:rPr>
        <w:tab/>
        <w:t>(6)</w:t>
      </w:r>
    </w:p>
    <w:p w14:paraId="23329CF4"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w:t>
      </w:r>
    </w:p>
    <w:p w14:paraId="67BBFBCE" w14:textId="77777777" w:rsidR="00C33898" w:rsidRPr="00653FE2" w:rsidRDefault="00C33898" w:rsidP="00C33898">
      <w:pPr>
        <w:pStyle w:val="ASN1Source"/>
        <w:widowControl/>
        <w:rPr>
          <w:szCs w:val="16"/>
          <w:lang w:val="fr-FR"/>
        </w:rPr>
      </w:pPr>
    </w:p>
    <w:p w14:paraId="31B7EC66" w14:textId="77777777" w:rsidR="00C33898" w:rsidRPr="00653FE2" w:rsidRDefault="00C33898" w:rsidP="00C33898">
      <w:pPr>
        <w:pStyle w:val="ASN1TABLEbegin"/>
        <w:widowControl/>
        <w:rPr>
          <w:b w:val="0"/>
          <w:szCs w:val="16"/>
          <w:lang w:val="fr-FR"/>
        </w:rPr>
      </w:pPr>
      <w:r w:rsidRPr="00653FE2">
        <w:rPr>
          <w:rStyle w:val="ASN1Itemdefinition"/>
          <w:szCs w:val="16"/>
          <w:lang w:val="fr-FR"/>
        </w:rPr>
        <w:t>SS-InvocationNotificationRes</w:t>
      </w:r>
      <w:r w:rsidRPr="00653FE2">
        <w:rPr>
          <w:szCs w:val="16"/>
          <w:lang w:val="fr-FR"/>
        </w:rPr>
        <w:t xml:space="preserve"> </w:t>
      </w:r>
      <w:r w:rsidRPr="00653FE2">
        <w:rPr>
          <w:b w:val="0"/>
          <w:szCs w:val="16"/>
          <w:lang w:val="fr-FR"/>
        </w:rPr>
        <w:t>::= SEQUENCE {</w:t>
      </w:r>
    </w:p>
    <w:p w14:paraId="77F4C15E"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3AB3BD2"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5B22A6C1" w14:textId="77777777" w:rsidR="00C33898" w:rsidRPr="00653FE2" w:rsidRDefault="00C33898" w:rsidP="00C33898">
      <w:pPr>
        <w:pStyle w:val="ASN1TABLEmiddle"/>
        <w:widowControl/>
        <w:rPr>
          <w:szCs w:val="16"/>
          <w:lang w:val="en-GB"/>
        </w:rPr>
      </w:pPr>
      <w:r w:rsidRPr="00653FE2">
        <w:rPr>
          <w:szCs w:val="16"/>
          <w:lang w:val="en-GB"/>
        </w:rPr>
        <w:tab/>
        <w:t>}</w:t>
      </w:r>
    </w:p>
    <w:p w14:paraId="5B640E2E" w14:textId="77777777" w:rsidR="00C33898" w:rsidRPr="00653FE2" w:rsidRDefault="00C33898" w:rsidP="00C33898">
      <w:pPr>
        <w:pStyle w:val="ASN1Source"/>
        <w:widowControl/>
        <w:rPr>
          <w:szCs w:val="16"/>
          <w:lang w:val="en-GB"/>
        </w:rPr>
      </w:pPr>
    </w:p>
    <w:p w14:paraId="2880F346" w14:textId="77777777" w:rsidR="00C33898" w:rsidRPr="00653FE2" w:rsidRDefault="00C33898" w:rsidP="00C33898">
      <w:pPr>
        <w:pStyle w:val="ASN1TABLEbegin"/>
        <w:widowControl/>
        <w:rPr>
          <w:b w:val="0"/>
          <w:szCs w:val="16"/>
          <w:lang w:val="en-GB"/>
        </w:rPr>
      </w:pPr>
      <w:r w:rsidRPr="00653FE2">
        <w:rPr>
          <w:szCs w:val="16"/>
          <w:lang w:val="en-GB"/>
        </w:rPr>
        <w:t xml:space="preserve">SS-EventSpecification </w:t>
      </w:r>
      <w:r w:rsidRPr="00653FE2">
        <w:rPr>
          <w:b w:val="0"/>
          <w:szCs w:val="16"/>
          <w:lang w:val="en-GB"/>
        </w:rPr>
        <w:t>::= SEQUENCE SIZE (1..maxEventSpecification) OF</w:t>
      </w:r>
    </w:p>
    <w:p w14:paraId="760181DE"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AddressString</w:t>
      </w:r>
    </w:p>
    <w:p w14:paraId="32E01FC1" w14:textId="77777777" w:rsidR="00C33898" w:rsidRPr="00653FE2" w:rsidRDefault="00C33898" w:rsidP="00C33898">
      <w:pPr>
        <w:pStyle w:val="ASN1Source"/>
        <w:widowControl/>
        <w:rPr>
          <w:szCs w:val="16"/>
          <w:lang w:val="en-GB"/>
        </w:rPr>
      </w:pPr>
    </w:p>
    <w:p w14:paraId="5B2EFD90" w14:textId="77777777" w:rsidR="00C33898" w:rsidRPr="00653FE2" w:rsidRDefault="00C33898" w:rsidP="00C33898">
      <w:pPr>
        <w:pStyle w:val="ASN1TABLEbeginend"/>
        <w:widowControl/>
        <w:rPr>
          <w:b w:val="0"/>
          <w:szCs w:val="16"/>
          <w:lang w:val="en-GB"/>
        </w:rPr>
      </w:pPr>
      <w:r w:rsidRPr="00653FE2">
        <w:rPr>
          <w:szCs w:val="16"/>
          <w:lang w:val="en-GB"/>
        </w:rPr>
        <w:t xml:space="preserve">maxEventSpecification  </w:t>
      </w:r>
      <w:r w:rsidRPr="00653FE2">
        <w:rPr>
          <w:b w:val="0"/>
          <w:szCs w:val="16"/>
          <w:lang w:val="en-GB"/>
        </w:rPr>
        <w:t>INTEGER ::= 2</w:t>
      </w:r>
    </w:p>
    <w:p w14:paraId="34C25DF9" w14:textId="77777777" w:rsidR="00C33898" w:rsidRPr="00653FE2" w:rsidRDefault="00C33898" w:rsidP="00C33898">
      <w:pPr>
        <w:pStyle w:val="ASN1Source"/>
        <w:widowControl/>
        <w:rPr>
          <w:szCs w:val="16"/>
          <w:lang w:val="en-GB"/>
        </w:rPr>
      </w:pPr>
    </w:p>
    <w:p w14:paraId="1F9BD913" w14:textId="77777777" w:rsidR="00C33898" w:rsidRPr="00653FE2" w:rsidRDefault="00C33898" w:rsidP="00C33898">
      <w:pPr>
        <w:pStyle w:val="ASN1TABLEbegin"/>
        <w:widowControl/>
        <w:rPr>
          <w:b w:val="0"/>
          <w:szCs w:val="16"/>
          <w:lang w:val="en-GB"/>
        </w:rPr>
      </w:pPr>
      <w:r w:rsidRPr="00653FE2">
        <w:rPr>
          <w:szCs w:val="16"/>
          <w:lang w:val="en-GB"/>
        </w:rPr>
        <w:t xml:space="preserve">RegisterCC-EntryArg </w:t>
      </w:r>
      <w:r w:rsidRPr="00653FE2">
        <w:rPr>
          <w:b w:val="0"/>
          <w:szCs w:val="16"/>
          <w:lang w:val="en-GB"/>
        </w:rPr>
        <w:t>::= SEQUENCE {</w:t>
      </w:r>
    </w:p>
    <w:p w14:paraId="38E3698C"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[0]</w:t>
      </w:r>
      <w:r w:rsidRPr="00653FE2">
        <w:rPr>
          <w:szCs w:val="16"/>
          <w:lang w:val="en-GB"/>
        </w:rPr>
        <w:tab/>
        <w:t>SS-Code,</w:t>
      </w:r>
    </w:p>
    <w:p w14:paraId="0754E9D1" w14:textId="77777777" w:rsidR="00C33898" w:rsidRPr="00653FE2" w:rsidRDefault="00C33898" w:rsidP="00C33898">
      <w:pPr>
        <w:pStyle w:val="ASN1TABLEmiddle"/>
        <w:widowControl/>
        <w:rPr>
          <w:szCs w:val="16"/>
          <w:lang w:val="en-GB"/>
        </w:rPr>
      </w:pPr>
      <w:r w:rsidRPr="00653FE2">
        <w:rPr>
          <w:szCs w:val="16"/>
          <w:lang w:val="en-GB"/>
        </w:rPr>
        <w:tab/>
        <w:t>ccbs-Data</w:t>
      </w:r>
      <w:r>
        <w:rPr>
          <w:szCs w:val="16"/>
          <w:lang w:val="en-GB"/>
        </w:rPr>
        <w:tab/>
      </w:r>
      <w:r w:rsidRPr="00653FE2">
        <w:rPr>
          <w:szCs w:val="16"/>
          <w:lang w:val="en-GB"/>
        </w:rPr>
        <w:t>[1]</w:t>
      </w:r>
      <w:r w:rsidRPr="00653FE2">
        <w:rPr>
          <w:szCs w:val="16"/>
          <w:lang w:val="en-GB"/>
        </w:rPr>
        <w:tab/>
        <w:t>CCBS-Data</w:t>
      </w:r>
      <w:r w:rsidRPr="00653FE2">
        <w:rPr>
          <w:szCs w:val="16"/>
          <w:lang w:val="en-GB"/>
        </w:rPr>
        <w:tab/>
        <w:t>OPTIONAL,</w:t>
      </w:r>
    </w:p>
    <w:p w14:paraId="5F9AB51D" w14:textId="77777777" w:rsidR="00C33898" w:rsidRPr="00653FE2" w:rsidRDefault="00C33898" w:rsidP="00C33898">
      <w:pPr>
        <w:pStyle w:val="ASN1TABLEmiddle"/>
        <w:widowControl/>
        <w:rPr>
          <w:szCs w:val="16"/>
          <w:lang w:val="en-GB"/>
        </w:rPr>
      </w:pPr>
      <w:r w:rsidRPr="00653FE2">
        <w:rPr>
          <w:szCs w:val="16"/>
          <w:lang w:val="en-GB"/>
        </w:rPr>
        <w:tab/>
        <w:t>...}</w:t>
      </w:r>
    </w:p>
    <w:p w14:paraId="4D231099" w14:textId="77777777" w:rsidR="00C33898" w:rsidRPr="00653FE2" w:rsidRDefault="00C33898" w:rsidP="00C33898">
      <w:pPr>
        <w:pStyle w:val="ASN1Source"/>
        <w:widowControl/>
        <w:rPr>
          <w:szCs w:val="16"/>
          <w:lang w:val="en-GB"/>
        </w:rPr>
      </w:pPr>
    </w:p>
    <w:p w14:paraId="5540891C" w14:textId="77777777" w:rsidR="00C33898" w:rsidRPr="00653FE2" w:rsidRDefault="00C33898" w:rsidP="00C33898">
      <w:pPr>
        <w:pStyle w:val="ASN1TABLEbegin"/>
        <w:widowControl/>
        <w:rPr>
          <w:b w:val="0"/>
          <w:szCs w:val="16"/>
          <w:lang w:val="en-GB"/>
        </w:rPr>
      </w:pPr>
      <w:r w:rsidRPr="00653FE2">
        <w:rPr>
          <w:szCs w:val="16"/>
          <w:lang w:val="en-GB"/>
        </w:rPr>
        <w:t xml:space="preserve">CCBS-Data </w:t>
      </w:r>
      <w:r w:rsidRPr="00653FE2">
        <w:rPr>
          <w:b w:val="0"/>
          <w:szCs w:val="16"/>
          <w:lang w:val="en-GB"/>
        </w:rPr>
        <w:t>::= SEQUENCE {</w:t>
      </w:r>
    </w:p>
    <w:p w14:paraId="27D8D49C" w14:textId="77777777" w:rsidR="00C33898" w:rsidRPr="00653FE2" w:rsidRDefault="00C33898" w:rsidP="00C33898">
      <w:pPr>
        <w:pStyle w:val="ASN1TABLEmiddle"/>
        <w:widowControl/>
        <w:rPr>
          <w:szCs w:val="16"/>
          <w:lang w:val="en-GB"/>
        </w:rPr>
      </w:pPr>
      <w:r w:rsidRPr="00653FE2">
        <w:rPr>
          <w:szCs w:val="16"/>
          <w:lang w:val="en-GB"/>
        </w:rPr>
        <w:tab/>
        <w:t>ccbs-Feature</w:t>
      </w:r>
      <w:r w:rsidRPr="00653FE2">
        <w:rPr>
          <w:szCs w:val="16"/>
          <w:lang w:val="en-GB"/>
        </w:rPr>
        <w:tab/>
        <w:t>[0]</w:t>
      </w:r>
      <w:r w:rsidRPr="00653FE2">
        <w:rPr>
          <w:szCs w:val="16"/>
          <w:lang w:val="en-GB"/>
        </w:rPr>
        <w:tab/>
        <w:t>CCBS-Feature,</w:t>
      </w:r>
    </w:p>
    <w:p w14:paraId="44612B8E" w14:textId="77777777" w:rsidR="00C33898" w:rsidRPr="00653FE2" w:rsidRDefault="00C33898" w:rsidP="00C33898">
      <w:pPr>
        <w:pStyle w:val="ASN1TABLEmiddle"/>
        <w:widowControl/>
        <w:rPr>
          <w:szCs w:val="16"/>
          <w:lang w:val="en-GB"/>
        </w:rPr>
      </w:pPr>
      <w:r w:rsidRPr="00653FE2">
        <w:rPr>
          <w:szCs w:val="16"/>
          <w:lang w:val="en-GB"/>
        </w:rPr>
        <w:tab/>
        <w:t>translatedB-Number</w:t>
      </w:r>
      <w:r w:rsidRPr="00653FE2">
        <w:rPr>
          <w:szCs w:val="16"/>
          <w:lang w:val="en-GB"/>
        </w:rPr>
        <w:tab/>
        <w:t>[1]</w:t>
      </w:r>
      <w:r w:rsidRPr="00653FE2">
        <w:rPr>
          <w:szCs w:val="16"/>
          <w:lang w:val="en-GB"/>
        </w:rPr>
        <w:tab/>
        <w:t>ISDN-AddressString,</w:t>
      </w:r>
    </w:p>
    <w:p w14:paraId="5ED0B9FB" w14:textId="77777777" w:rsidR="00C33898" w:rsidRPr="00653FE2" w:rsidRDefault="00C33898" w:rsidP="00C33898">
      <w:pPr>
        <w:pStyle w:val="ASN1TABLEmiddle"/>
        <w:widowControl/>
        <w:rPr>
          <w:szCs w:val="16"/>
          <w:lang w:val="en-GB"/>
        </w:rPr>
      </w:pPr>
      <w:r w:rsidRPr="00653FE2">
        <w:rPr>
          <w:szCs w:val="16"/>
          <w:lang w:val="en-GB"/>
        </w:rPr>
        <w:tab/>
        <w:t>serviceIndicator</w:t>
      </w:r>
      <w:r w:rsidRPr="00653FE2">
        <w:rPr>
          <w:szCs w:val="16"/>
          <w:lang w:val="en-GB"/>
        </w:rPr>
        <w:tab/>
        <w:t>[2]</w:t>
      </w:r>
      <w:r w:rsidRPr="00653FE2">
        <w:rPr>
          <w:szCs w:val="16"/>
          <w:lang w:val="en-GB"/>
        </w:rPr>
        <w:tab/>
        <w:t>ServiceIndicator</w:t>
      </w:r>
      <w:r w:rsidRPr="00653FE2">
        <w:rPr>
          <w:szCs w:val="16"/>
          <w:lang w:val="en-GB"/>
        </w:rPr>
        <w:tab/>
        <w:t>OPTIONAL,</w:t>
      </w:r>
    </w:p>
    <w:p w14:paraId="087BB265" w14:textId="77777777" w:rsidR="00C33898" w:rsidRPr="00653FE2" w:rsidRDefault="00C33898" w:rsidP="00C33898">
      <w:pPr>
        <w:pStyle w:val="ASN1TABLEmiddle"/>
        <w:widowControl/>
        <w:rPr>
          <w:szCs w:val="16"/>
          <w:lang w:val="en-GB"/>
        </w:rPr>
      </w:pPr>
      <w:r w:rsidRPr="00653FE2">
        <w:rPr>
          <w:szCs w:val="16"/>
          <w:lang w:val="en-GB"/>
        </w:rPr>
        <w:tab/>
        <w:t>callInfo</w:t>
      </w:r>
      <w:r>
        <w:rPr>
          <w:szCs w:val="16"/>
          <w:lang w:val="en-GB"/>
        </w:rPr>
        <w:tab/>
      </w:r>
      <w:r w:rsidRPr="00653FE2">
        <w:rPr>
          <w:szCs w:val="16"/>
          <w:lang w:val="en-GB"/>
        </w:rPr>
        <w:t>[3]</w:t>
      </w:r>
      <w:r w:rsidRPr="00653FE2">
        <w:rPr>
          <w:szCs w:val="16"/>
          <w:lang w:val="en-GB"/>
        </w:rPr>
        <w:tab/>
        <w:t>ExternalSignalInfo,</w:t>
      </w:r>
    </w:p>
    <w:p w14:paraId="0C7788DD" w14:textId="77777777" w:rsidR="00C33898" w:rsidRPr="00653FE2" w:rsidRDefault="00C33898" w:rsidP="00C33898">
      <w:pPr>
        <w:pStyle w:val="ASN1TABLEmiddle"/>
        <w:widowControl/>
        <w:rPr>
          <w:szCs w:val="16"/>
          <w:lang w:val="en-GB"/>
        </w:rPr>
      </w:pPr>
      <w:r w:rsidRPr="00653FE2">
        <w:rPr>
          <w:szCs w:val="16"/>
          <w:lang w:val="en-GB"/>
        </w:rPr>
        <w:tab/>
        <w:t>networkSignalInfo</w:t>
      </w:r>
      <w:r w:rsidRPr="00653FE2">
        <w:rPr>
          <w:szCs w:val="16"/>
          <w:lang w:val="en-GB"/>
        </w:rPr>
        <w:tab/>
        <w:t>[4]</w:t>
      </w:r>
      <w:r w:rsidRPr="00653FE2">
        <w:rPr>
          <w:szCs w:val="16"/>
          <w:lang w:val="en-GB"/>
        </w:rPr>
        <w:tab/>
        <w:t>ExternalSignalInfo,</w:t>
      </w:r>
    </w:p>
    <w:p w14:paraId="60CA344A" w14:textId="77777777" w:rsidR="00C33898" w:rsidRPr="00653FE2" w:rsidRDefault="00C33898" w:rsidP="00C33898">
      <w:pPr>
        <w:pStyle w:val="ASN1TABLEmiddle"/>
        <w:widowControl/>
        <w:rPr>
          <w:szCs w:val="16"/>
          <w:lang w:val="en-GB"/>
        </w:rPr>
      </w:pPr>
      <w:r w:rsidRPr="00653FE2">
        <w:rPr>
          <w:szCs w:val="16"/>
          <w:lang w:val="en-GB"/>
        </w:rPr>
        <w:tab/>
        <w:t>...}</w:t>
      </w:r>
    </w:p>
    <w:p w14:paraId="4844E8F4" w14:textId="77777777" w:rsidR="00C33898" w:rsidRPr="00653FE2" w:rsidRDefault="00C33898" w:rsidP="00C33898">
      <w:pPr>
        <w:pStyle w:val="ASN1Source"/>
        <w:widowControl/>
        <w:rPr>
          <w:szCs w:val="16"/>
          <w:lang w:val="en-GB"/>
        </w:rPr>
      </w:pPr>
    </w:p>
    <w:p w14:paraId="16A9ABF7" w14:textId="77777777" w:rsidR="00C33898" w:rsidRPr="00653FE2" w:rsidRDefault="00C33898" w:rsidP="00C33898">
      <w:pPr>
        <w:pStyle w:val="ASN1TABLEbegin"/>
        <w:widowControl/>
        <w:rPr>
          <w:b w:val="0"/>
          <w:szCs w:val="16"/>
          <w:lang w:val="en-GB"/>
        </w:rPr>
      </w:pPr>
      <w:r w:rsidRPr="00653FE2">
        <w:rPr>
          <w:szCs w:val="16"/>
          <w:lang w:val="en-GB"/>
        </w:rPr>
        <w:t xml:space="preserve">ServiceIndicator </w:t>
      </w:r>
      <w:r w:rsidRPr="00653FE2">
        <w:rPr>
          <w:b w:val="0"/>
          <w:szCs w:val="16"/>
          <w:lang w:val="en-GB"/>
        </w:rPr>
        <w:t>::= BIT STRING {</w:t>
      </w:r>
    </w:p>
    <w:p w14:paraId="0636D59C" w14:textId="77777777" w:rsidR="00C33898" w:rsidRPr="00653FE2" w:rsidRDefault="00C33898" w:rsidP="00C33898">
      <w:pPr>
        <w:pStyle w:val="ASN1TABLEmiddle"/>
        <w:widowControl/>
        <w:rPr>
          <w:szCs w:val="16"/>
          <w:lang w:val="en-GB"/>
        </w:rPr>
      </w:pPr>
      <w:r w:rsidRPr="00653FE2">
        <w:rPr>
          <w:szCs w:val="16"/>
          <w:lang w:val="en-GB"/>
        </w:rPr>
        <w:tab/>
        <w:t>clir-invoked (0),</w:t>
      </w:r>
    </w:p>
    <w:p w14:paraId="00AD81F7" w14:textId="77777777" w:rsidR="00C33898" w:rsidRPr="00653FE2" w:rsidRDefault="00C33898" w:rsidP="00C33898">
      <w:pPr>
        <w:pStyle w:val="ASN1TABLEmiddle"/>
        <w:widowControl/>
        <w:rPr>
          <w:szCs w:val="16"/>
          <w:lang w:val="en-GB"/>
        </w:rPr>
      </w:pPr>
      <w:r w:rsidRPr="00653FE2">
        <w:rPr>
          <w:szCs w:val="16"/>
          <w:lang w:val="en-GB"/>
        </w:rPr>
        <w:tab/>
        <w:t xml:space="preserve">camel-invoked (1)} (SIZE(2..32)) </w:t>
      </w:r>
    </w:p>
    <w:p w14:paraId="1B5F8E5D" w14:textId="77777777" w:rsidR="00C33898" w:rsidRPr="00653FE2" w:rsidRDefault="00C33898" w:rsidP="00C33898">
      <w:pPr>
        <w:pStyle w:val="ASN1TABLEmiddle"/>
        <w:widowControl/>
        <w:rPr>
          <w:i/>
          <w:szCs w:val="16"/>
          <w:lang w:val="en-GB"/>
        </w:rPr>
      </w:pPr>
      <w:r w:rsidRPr="00653FE2">
        <w:rPr>
          <w:i/>
          <w:szCs w:val="16"/>
          <w:lang w:val="en-GB"/>
        </w:rPr>
        <w:tab/>
        <w:t>-- exception handling:</w:t>
      </w:r>
    </w:p>
    <w:p w14:paraId="3BE55104" w14:textId="77777777" w:rsidR="00C33898" w:rsidRPr="00653FE2" w:rsidRDefault="00C33898" w:rsidP="00C33898">
      <w:pPr>
        <w:pStyle w:val="ASN1TABLEmiddle"/>
        <w:widowControl/>
        <w:rPr>
          <w:i/>
          <w:szCs w:val="16"/>
          <w:lang w:val="en-GB"/>
        </w:rPr>
      </w:pPr>
      <w:r w:rsidRPr="00653FE2">
        <w:rPr>
          <w:i/>
          <w:szCs w:val="16"/>
          <w:lang w:val="en-GB"/>
        </w:rPr>
        <w:tab/>
        <w:t>-- bits 2 to 31 shall be ignored if received and not understood</w:t>
      </w:r>
    </w:p>
    <w:p w14:paraId="6761D384" w14:textId="77777777" w:rsidR="00C33898" w:rsidRPr="00653FE2" w:rsidRDefault="00C33898" w:rsidP="00C33898">
      <w:pPr>
        <w:pStyle w:val="ASN1Source"/>
        <w:widowControl/>
        <w:rPr>
          <w:szCs w:val="16"/>
          <w:lang w:val="en-GB"/>
        </w:rPr>
      </w:pPr>
    </w:p>
    <w:p w14:paraId="2EFC5502" w14:textId="77777777" w:rsidR="00C33898" w:rsidRPr="00653FE2" w:rsidRDefault="00C33898" w:rsidP="00C33898">
      <w:pPr>
        <w:pStyle w:val="ASN1TABLEbegin"/>
        <w:widowControl/>
        <w:rPr>
          <w:b w:val="0"/>
          <w:szCs w:val="16"/>
          <w:lang w:val="en-GB"/>
        </w:rPr>
      </w:pPr>
      <w:r w:rsidRPr="00653FE2">
        <w:rPr>
          <w:szCs w:val="16"/>
          <w:lang w:val="en-GB"/>
        </w:rPr>
        <w:t xml:space="preserve">RegisterCC-EntryRes </w:t>
      </w:r>
      <w:r w:rsidRPr="00653FE2">
        <w:rPr>
          <w:b w:val="0"/>
          <w:szCs w:val="16"/>
          <w:lang w:val="en-GB"/>
        </w:rPr>
        <w:t>::= SEQUENCE {</w:t>
      </w:r>
    </w:p>
    <w:p w14:paraId="2155F057" w14:textId="77777777" w:rsidR="00C33898" w:rsidRPr="00653FE2" w:rsidRDefault="00C33898" w:rsidP="00C33898">
      <w:pPr>
        <w:pStyle w:val="ASN1TABLEmiddle"/>
        <w:widowControl/>
        <w:rPr>
          <w:szCs w:val="16"/>
          <w:lang w:val="en-GB"/>
        </w:rPr>
      </w:pPr>
      <w:r w:rsidRPr="00653FE2">
        <w:rPr>
          <w:szCs w:val="16"/>
          <w:lang w:val="en-GB"/>
        </w:rPr>
        <w:tab/>
        <w:t>ccbs-Feature</w:t>
      </w:r>
      <w:r w:rsidRPr="00653FE2">
        <w:rPr>
          <w:szCs w:val="16"/>
          <w:lang w:val="en-GB"/>
        </w:rPr>
        <w:tab/>
        <w:t>[0] CCBS-Feature</w:t>
      </w:r>
      <w:r w:rsidRPr="00653FE2">
        <w:rPr>
          <w:szCs w:val="16"/>
          <w:lang w:val="en-GB"/>
        </w:rPr>
        <w:tab/>
        <w:t>OPTIONAL,</w:t>
      </w:r>
    </w:p>
    <w:p w14:paraId="78F1FF6F" w14:textId="77777777" w:rsidR="00C33898" w:rsidRPr="00653FE2" w:rsidRDefault="00C33898" w:rsidP="00C33898">
      <w:pPr>
        <w:pStyle w:val="ASN1TABLEmiddle"/>
        <w:widowControl/>
        <w:rPr>
          <w:szCs w:val="16"/>
          <w:lang w:val="en-GB"/>
        </w:rPr>
      </w:pPr>
      <w:r w:rsidRPr="00653FE2">
        <w:rPr>
          <w:szCs w:val="16"/>
          <w:lang w:val="en-GB"/>
        </w:rPr>
        <w:tab/>
        <w:t>...}</w:t>
      </w:r>
    </w:p>
    <w:p w14:paraId="76E1509D" w14:textId="77777777" w:rsidR="00C33898" w:rsidRPr="00653FE2" w:rsidRDefault="00C33898" w:rsidP="00C33898">
      <w:pPr>
        <w:pStyle w:val="ASN1Source"/>
        <w:widowControl/>
        <w:rPr>
          <w:szCs w:val="16"/>
          <w:lang w:val="en-GB"/>
        </w:rPr>
      </w:pPr>
    </w:p>
    <w:p w14:paraId="3CDE8AA6" w14:textId="77777777" w:rsidR="00C33898" w:rsidRPr="00653FE2" w:rsidRDefault="00C33898" w:rsidP="00C33898">
      <w:pPr>
        <w:pStyle w:val="ASN1TABLEbegin"/>
        <w:widowControl/>
        <w:rPr>
          <w:b w:val="0"/>
          <w:szCs w:val="16"/>
          <w:lang w:val="en-GB"/>
        </w:rPr>
      </w:pPr>
      <w:r w:rsidRPr="00653FE2">
        <w:rPr>
          <w:szCs w:val="16"/>
          <w:lang w:val="en-GB"/>
        </w:rPr>
        <w:t xml:space="preserve">EraseCC-EntryArg </w:t>
      </w:r>
      <w:r w:rsidRPr="00653FE2">
        <w:rPr>
          <w:b w:val="0"/>
          <w:szCs w:val="16"/>
          <w:lang w:val="en-GB"/>
        </w:rPr>
        <w:t>::= SEQUENCE {</w:t>
      </w:r>
    </w:p>
    <w:p w14:paraId="4079E6A2"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[0]</w:t>
      </w:r>
      <w:r w:rsidRPr="00653FE2">
        <w:rPr>
          <w:szCs w:val="16"/>
          <w:lang w:val="en-GB"/>
        </w:rPr>
        <w:tab/>
        <w:t>SS-Code,</w:t>
      </w:r>
    </w:p>
    <w:p w14:paraId="1F91B703" w14:textId="77777777" w:rsidR="00C33898" w:rsidRPr="00653FE2" w:rsidRDefault="00C33898" w:rsidP="00C33898">
      <w:pPr>
        <w:pStyle w:val="ASN1TABLEmiddle"/>
        <w:widowControl/>
        <w:rPr>
          <w:szCs w:val="16"/>
          <w:lang w:val="en-GB"/>
        </w:rPr>
      </w:pPr>
      <w:r w:rsidRPr="00653FE2">
        <w:rPr>
          <w:szCs w:val="16"/>
          <w:lang w:val="en-GB"/>
        </w:rPr>
        <w:tab/>
        <w:t>ccbs-Index</w:t>
      </w:r>
      <w:r w:rsidRPr="00653FE2">
        <w:rPr>
          <w:szCs w:val="16"/>
          <w:lang w:val="en-GB"/>
        </w:rPr>
        <w:tab/>
        <w:t>[1]</w:t>
      </w:r>
      <w:r w:rsidRPr="00653FE2">
        <w:rPr>
          <w:szCs w:val="16"/>
          <w:lang w:val="en-GB"/>
        </w:rPr>
        <w:tab/>
        <w:t>CCBS-Index</w:t>
      </w:r>
      <w:r w:rsidRPr="00653FE2">
        <w:rPr>
          <w:szCs w:val="16"/>
          <w:lang w:val="en-GB"/>
        </w:rPr>
        <w:tab/>
        <w:t>OPTIONAL,</w:t>
      </w:r>
    </w:p>
    <w:p w14:paraId="34269F9E" w14:textId="77777777" w:rsidR="00C33898" w:rsidRPr="00653FE2" w:rsidRDefault="00C33898" w:rsidP="00C33898">
      <w:pPr>
        <w:pStyle w:val="ASN1TABLEmiddle"/>
        <w:widowControl/>
        <w:rPr>
          <w:szCs w:val="16"/>
          <w:lang w:val="en-GB"/>
        </w:rPr>
      </w:pPr>
      <w:r w:rsidRPr="00653FE2">
        <w:rPr>
          <w:szCs w:val="16"/>
          <w:lang w:val="en-GB"/>
        </w:rPr>
        <w:tab/>
        <w:t>...}</w:t>
      </w:r>
    </w:p>
    <w:p w14:paraId="48C64CB6" w14:textId="77777777" w:rsidR="00C33898" w:rsidRPr="00653FE2" w:rsidRDefault="00C33898" w:rsidP="00C33898">
      <w:pPr>
        <w:pStyle w:val="ASN1Source"/>
        <w:widowControl/>
        <w:rPr>
          <w:szCs w:val="16"/>
          <w:lang w:val="en-GB"/>
        </w:rPr>
      </w:pPr>
    </w:p>
    <w:p w14:paraId="7A79B390" w14:textId="77777777" w:rsidR="00C33898" w:rsidRPr="00653FE2" w:rsidRDefault="00C33898" w:rsidP="00C33898">
      <w:pPr>
        <w:pStyle w:val="ASN1TABLEbegin"/>
        <w:widowControl/>
        <w:rPr>
          <w:b w:val="0"/>
          <w:szCs w:val="16"/>
          <w:lang w:val="en-GB"/>
        </w:rPr>
      </w:pPr>
      <w:r w:rsidRPr="00653FE2">
        <w:rPr>
          <w:szCs w:val="16"/>
          <w:lang w:val="en-GB"/>
        </w:rPr>
        <w:t xml:space="preserve">EraseCC-EntryRes </w:t>
      </w:r>
      <w:r w:rsidRPr="00653FE2">
        <w:rPr>
          <w:b w:val="0"/>
          <w:szCs w:val="16"/>
          <w:lang w:val="en-GB"/>
        </w:rPr>
        <w:t>::= SEQUENCE {</w:t>
      </w:r>
    </w:p>
    <w:p w14:paraId="29EA8629"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[0]</w:t>
      </w:r>
      <w:r w:rsidRPr="00653FE2">
        <w:rPr>
          <w:szCs w:val="16"/>
          <w:lang w:val="en-GB"/>
        </w:rPr>
        <w:tab/>
        <w:t>SS-Code,</w:t>
      </w:r>
    </w:p>
    <w:p w14:paraId="2529ADA2" w14:textId="77777777"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[1] SS-Status</w:t>
      </w:r>
      <w:r w:rsidRPr="00653FE2">
        <w:rPr>
          <w:szCs w:val="16"/>
          <w:lang w:val="en-GB"/>
        </w:rPr>
        <w:tab/>
        <w:t>OPTIONAL,</w:t>
      </w:r>
    </w:p>
    <w:p w14:paraId="4AF6F86B" w14:textId="77777777" w:rsidR="00C33898" w:rsidRPr="00653FE2" w:rsidRDefault="00C33898" w:rsidP="00C33898">
      <w:pPr>
        <w:pStyle w:val="ASN1TABLEmiddle"/>
        <w:widowControl/>
        <w:rPr>
          <w:szCs w:val="16"/>
          <w:lang w:val="en-GB"/>
        </w:rPr>
      </w:pPr>
      <w:r w:rsidRPr="00653FE2">
        <w:rPr>
          <w:szCs w:val="16"/>
          <w:lang w:val="en-GB"/>
        </w:rPr>
        <w:tab/>
        <w:t>...}</w:t>
      </w:r>
    </w:p>
    <w:p w14:paraId="7FA4EF2B" w14:textId="77777777" w:rsidR="00C33898" w:rsidRPr="00653FE2" w:rsidRDefault="00C33898" w:rsidP="00C33898">
      <w:pPr>
        <w:pStyle w:val="ASN1Source"/>
        <w:widowControl/>
        <w:rPr>
          <w:szCs w:val="16"/>
          <w:lang w:val="en-GB"/>
        </w:rPr>
      </w:pPr>
    </w:p>
    <w:p w14:paraId="75783DB4"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20E4109D"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85E1200" w14:textId="77777777" w:rsidR="00C33898" w:rsidRPr="00653FE2" w:rsidRDefault="00C33898" w:rsidP="00C33898">
      <w:pPr>
        <w:pStyle w:val="Heading3"/>
      </w:pPr>
      <w:bookmarkStart w:id="3280" w:name="_Toc11332229"/>
      <w:bookmarkStart w:id="3281" w:name="_Toc36554312"/>
      <w:bookmarkStart w:id="3282" w:name="_Toc75886313"/>
      <w:r w:rsidRPr="00653FE2">
        <w:t>17.7.5</w:t>
      </w:r>
      <w:r w:rsidRPr="00653FE2">
        <w:tab/>
        <w:t>Supplementary service codes</w:t>
      </w:r>
      <w:bookmarkEnd w:id="3280"/>
      <w:bookmarkEnd w:id="3281"/>
      <w:bookmarkEnd w:id="3282"/>
    </w:p>
    <w:p w14:paraId="7BE58853"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2FABE1CC"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MAP-SS-Code</w:t>
      </w:r>
      <w:r w:rsidRPr="00653FE2">
        <w:rPr>
          <w:szCs w:val="16"/>
          <w:lang w:val="en-GB"/>
        </w:rPr>
        <w:t xml:space="preserve"> {</w:t>
      </w:r>
    </w:p>
    <w:p w14:paraId="70021C82"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1C0C996B" w14:textId="5E56C431" w:rsidR="00C33898" w:rsidRPr="00653FE2" w:rsidRDefault="00C33898" w:rsidP="00C33898">
      <w:pPr>
        <w:pStyle w:val="ASN1Source"/>
        <w:widowControl/>
        <w:rPr>
          <w:szCs w:val="16"/>
          <w:lang w:val="en-GB"/>
        </w:rPr>
      </w:pPr>
      <w:r w:rsidRPr="00653FE2">
        <w:rPr>
          <w:szCs w:val="16"/>
          <w:lang w:val="en-GB"/>
        </w:rPr>
        <w:t xml:space="preserve">   gsm-Network (1) modules (3) map-SS-Code (15) </w:t>
      </w:r>
      <w:r w:rsidR="008741C2">
        <w:rPr>
          <w:szCs w:val="16"/>
          <w:lang w:val="en-GB"/>
        </w:rPr>
        <w:t>version19 (19)</w:t>
      </w:r>
      <w:r w:rsidRPr="00653FE2">
        <w:rPr>
          <w:szCs w:val="16"/>
          <w:lang w:val="en-GB"/>
        </w:rPr>
        <w:t>}</w:t>
      </w:r>
    </w:p>
    <w:p w14:paraId="2A6670D1" w14:textId="77777777" w:rsidR="00C33898" w:rsidRPr="00653FE2" w:rsidRDefault="00C33898" w:rsidP="00C33898">
      <w:pPr>
        <w:pStyle w:val="ASN1Source"/>
        <w:widowControl/>
        <w:rPr>
          <w:szCs w:val="16"/>
          <w:lang w:val="en-GB"/>
        </w:rPr>
      </w:pPr>
    </w:p>
    <w:p w14:paraId="3702DEB0" w14:textId="77777777" w:rsidR="00C33898" w:rsidRPr="00653FE2" w:rsidRDefault="00C33898" w:rsidP="00C33898">
      <w:pPr>
        <w:pStyle w:val="ASN1Source"/>
        <w:widowControl/>
        <w:rPr>
          <w:szCs w:val="16"/>
          <w:lang w:val="en-GB"/>
        </w:rPr>
      </w:pPr>
      <w:r w:rsidRPr="00653FE2">
        <w:rPr>
          <w:szCs w:val="16"/>
          <w:lang w:val="en-GB"/>
        </w:rPr>
        <w:lastRenderedPageBreak/>
        <w:t>DEFINITIONS</w:t>
      </w:r>
    </w:p>
    <w:p w14:paraId="0425DAD6" w14:textId="77777777" w:rsidR="00C33898" w:rsidRPr="00653FE2" w:rsidRDefault="00C33898" w:rsidP="00C33898">
      <w:pPr>
        <w:pStyle w:val="ASN1Source"/>
        <w:widowControl/>
        <w:rPr>
          <w:szCs w:val="16"/>
          <w:lang w:val="en-GB"/>
        </w:rPr>
      </w:pPr>
    </w:p>
    <w:p w14:paraId="3B48EF80" w14:textId="77777777" w:rsidR="00C33898" w:rsidRPr="00653FE2" w:rsidRDefault="00C33898" w:rsidP="00C33898">
      <w:pPr>
        <w:pStyle w:val="ASN1Source"/>
        <w:widowControl/>
        <w:rPr>
          <w:szCs w:val="16"/>
          <w:lang w:val="en-GB"/>
        </w:rPr>
      </w:pPr>
      <w:r w:rsidRPr="00653FE2">
        <w:rPr>
          <w:szCs w:val="16"/>
          <w:lang w:val="en-GB"/>
        </w:rPr>
        <w:t>::=</w:t>
      </w:r>
    </w:p>
    <w:p w14:paraId="7818DE55" w14:textId="77777777" w:rsidR="00C33898" w:rsidRPr="00653FE2" w:rsidRDefault="00C33898" w:rsidP="00C33898">
      <w:pPr>
        <w:pStyle w:val="ASN1Source"/>
        <w:widowControl/>
        <w:rPr>
          <w:szCs w:val="16"/>
          <w:lang w:val="en-GB"/>
        </w:rPr>
      </w:pPr>
    </w:p>
    <w:p w14:paraId="6D16651A" w14:textId="77777777" w:rsidR="00C33898" w:rsidRPr="00653FE2" w:rsidRDefault="00C33898" w:rsidP="00C33898">
      <w:pPr>
        <w:pStyle w:val="ASN1Source"/>
        <w:widowControl/>
        <w:rPr>
          <w:szCs w:val="16"/>
          <w:lang w:val="en-GB"/>
        </w:rPr>
      </w:pPr>
      <w:r w:rsidRPr="00653FE2">
        <w:rPr>
          <w:szCs w:val="16"/>
          <w:lang w:val="en-GB"/>
        </w:rPr>
        <w:t>BEGIN</w:t>
      </w:r>
    </w:p>
    <w:p w14:paraId="0F318AF6" w14:textId="77777777" w:rsidR="00C33898" w:rsidRPr="00653FE2" w:rsidRDefault="00C33898" w:rsidP="00C33898">
      <w:pPr>
        <w:pStyle w:val="ASN1Source"/>
        <w:widowControl/>
        <w:rPr>
          <w:szCs w:val="16"/>
          <w:lang w:val="en-GB"/>
        </w:rPr>
      </w:pPr>
    </w:p>
    <w:p w14:paraId="7AACC439" w14:textId="77777777" w:rsidR="00C33898" w:rsidRPr="00653FE2" w:rsidRDefault="00C33898" w:rsidP="00C33898">
      <w:pPr>
        <w:pStyle w:val="ASN1TABLEbegin"/>
        <w:widowControl/>
        <w:rPr>
          <w:b w:val="0"/>
          <w:szCs w:val="16"/>
          <w:lang w:val="en-GB"/>
        </w:rPr>
      </w:pPr>
      <w:r w:rsidRPr="00653FE2">
        <w:rPr>
          <w:szCs w:val="16"/>
          <w:lang w:val="en-GB"/>
        </w:rPr>
        <w:t xml:space="preserve">SS-Code </w:t>
      </w:r>
      <w:r w:rsidRPr="00653FE2">
        <w:rPr>
          <w:b w:val="0"/>
          <w:szCs w:val="16"/>
          <w:lang w:val="en-GB"/>
        </w:rPr>
        <w:t>::= OCTET STRING (SIZE (1))</w:t>
      </w:r>
    </w:p>
    <w:p w14:paraId="50F0BC23" w14:textId="77777777" w:rsidR="00C33898" w:rsidRPr="00653FE2" w:rsidRDefault="00C33898" w:rsidP="00C33898">
      <w:pPr>
        <w:pStyle w:val="ASN1--TABLEmiddle"/>
        <w:widowControl/>
        <w:rPr>
          <w:szCs w:val="16"/>
          <w:lang w:val="en-GB"/>
        </w:rPr>
      </w:pPr>
      <w:r w:rsidRPr="00653FE2">
        <w:rPr>
          <w:szCs w:val="16"/>
          <w:lang w:val="en-GB"/>
        </w:rPr>
        <w:tab/>
        <w:t>-- This type is used to represent the code identifying a single</w:t>
      </w:r>
    </w:p>
    <w:p w14:paraId="3E6E6740" w14:textId="77777777" w:rsidR="00C33898" w:rsidRPr="00653FE2" w:rsidRDefault="00C33898" w:rsidP="00C33898">
      <w:pPr>
        <w:pStyle w:val="ASN1--TABLEmiddle"/>
        <w:widowControl/>
        <w:rPr>
          <w:szCs w:val="16"/>
          <w:lang w:val="en-GB"/>
        </w:rPr>
      </w:pPr>
      <w:r w:rsidRPr="00653FE2">
        <w:rPr>
          <w:szCs w:val="16"/>
          <w:lang w:val="en-GB"/>
        </w:rPr>
        <w:tab/>
        <w:t>-- supplementary service, a group of supplementary services, or</w:t>
      </w:r>
    </w:p>
    <w:p w14:paraId="2C7BE89B" w14:textId="77777777" w:rsidR="00C33898" w:rsidRPr="00653FE2" w:rsidRDefault="00C33898" w:rsidP="00C33898">
      <w:pPr>
        <w:pStyle w:val="ASN1--TABLEmiddle"/>
        <w:widowControl/>
        <w:rPr>
          <w:szCs w:val="16"/>
          <w:lang w:val="en-GB"/>
        </w:rPr>
      </w:pPr>
      <w:r w:rsidRPr="00653FE2">
        <w:rPr>
          <w:szCs w:val="16"/>
          <w:lang w:val="en-GB"/>
        </w:rPr>
        <w:tab/>
        <w:t>-- all supplementary services. The services and abbreviations</w:t>
      </w:r>
    </w:p>
    <w:p w14:paraId="28973A6F" w14:textId="77777777" w:rsidR="00C33898" w:rsidRPr="00653FE2" w:rsidRDefault="00C33898" w:rsidP="00C33898">
      <w:pPr>
        <w:pStyle w:val="ASN1--TABLEmiddle"/>
        <w:widowControl/>
        <w:rPr>
          <w:szCs w:val="16"/>
          <w:lang w:val="en-GB"/>
        </w:rPr>
      </w:pPr>
      <w:r w:rsidRPr="00653FE2">
        <w:rPr>
          <w:szCs w:val="16"/>
          <w:lang w:val="en-GB"/>
        </w:rPr>
        <w:tab/>
        <w:t>-- used are defined in TS 3GPP TS 22.004 [5]. The internal structure is</w:t>
      </w:r>
    </w:p>
    <w:p w14:paraId="4CA969AC" w14:textId="77777777" w:rsidR="00C33898" w:rsidRPr="00653FE2" w:rsidRDefault="00C33898" w:rsidP="00C33898">
      <w:pPr>
        <w:pStyle w:val="ASN1--TABLEmiddle"/>
        <w:widowControl/>
        <w:rPr>
          <w:szCs w:val="16"/>
          <w:lang w:val="en-GB"/>
        </w:rPr>
      </w:pPr>
      <w:r w:rsidRPr="00653FE2">
        <w:rPr>
          <w:szCs w:val="16"/>
          <w:lang w:val="en-GB"/>
        </w:rPr>
        <w:tab/>
        <w:t>-- defined as follows:</w:t>
      </w:r>
    </w:p>
    <w:p w14:paraId="1A47D1EA" w14:textId="77777777" w:rsidR="00C33898" w:rsidRPr="00653FE2" w:rsidRDefault="00C33898" w:rsidP="00C33898">
      <w:pPr>
        <w:pStyle w:val="ASN1--TABLEmiddle"/>
        <w:widowControl/>
        <w:rPr>
          <w:szCs w:val="16"/>
          <w:lang w:val="en-GB"/>
        </w:rPr>
      </w:pPr>
      <w:r w:rsidRPr="00653FE2">
        <w:rPr>
          <w:szCs w:val="16"/>
          <w:lang w:val="en-GB"/>
        </w:rPr>
        <w:tab/>
        <w:t>--</w:t>
      </w:r>
    </w:p>
    <w:p w14:paraId="504CBD19" w14:textId="77777777" w:rsidR="00C33898" w:rsidRPr="00653FE2" w:rsidRDefault="00C33898" w:rsidP="00C33898">
      <w:pPr>
        <w:pStyle w:val="ASN1--TABLEmiddle"/>
        <w:widowControl/>
        <w:rPr>
          <w:szCs w:val="16"/>
          <w:lang w:val="en-GB"/>
        </w:rPr>
      </w:pPr>
      <w:r w:rsidRPr="00653FE2">
        <w:rPr>
          <w:szCs w:val="16"/>
          <w:lang w:val="en-GB"/>
        </w:rPr>
        <w:tab/>
        <w:t>-- bits 87654321: group (bits 8765), and specific service</w:t>
      </w:r>
    </w:p>
    <w:p w14:paraId="2AFF3FAD" w14:textId="77777777" w:rsidR="00C33898" w:rsidRPr="00653FE2" w:rsidRDefault="00C33898" w:rsidP="00C33898">
      <w:pPr>
        <w:pStyle w:val="ASN1--TABLEend"/>
        <w:widowControl/>
        <w:rPr>
          <w:szCs w:val="16"/>
          <w:lang w:val="en-GB"/>
        </w:rPr>
      </w:pPr>
      <w:r w:rsidRPr="00653FE2">
        <w:rPr>
          <w:szCs w:val="16"/>
          <w:lang w:val="en-GB"/>
        </w:rPr>
        <w:tab/>
        <w:t>-- (bits 4321)</w:t>
      </w:r>
    </w:p>
    <w:p w14:paraId="1D3A904A" w14:textId="77777777" w:rsidR="00C33898" w:rsidRPr="00653FE2" w:rsidRDefault="00C33898" w:rsidP="00C33898">
      <w:pPr>
        <w:pStyle w:val="ASN1Source"/>
        <w:widowControl/>
        <w:rPr>
          <w:szCs w:val="16"/>
          <w:lang w:val="en-GB"/>
        </w:rPr>
      </w:pPr>
    </w:p>
    <w:p w14:paraId="6ABE2273" w14:textId="77777777" w:rsidR="00C33898" w:rsidRPr="00653FE2" w:rsidRDefault="00C33898" w:rsidP="00C33898">
      <w:pPr>
        <w:pStyle w:val="ASN1TABLEbegin"/>
        <w:widowControl/>
        <w:rPr>
          <w:b w:val="0"/>
          <w:szCs w:val="16"/>
          <w:lang w:val="en-GB"/>
        </w:rPr>
      </w:pPr>
      <w:r w:rsidRPr="00653FE2">
        <w:rPr>
          <w:szCs w:val="16"/>
          <w:lang w:val="en-GB"/>
        </w:rPr>
        <w:t>allSS</w:t>
      </w:r>
      <w:r w:rsidR="00854CE3">
        <w:rPr>
          <w:b w:val="0"/>
          <w:szCs w:val="16"/>
          <w:lang w:val="en-GB"/>
        </w:rPr>
        <w:tab/>
      </w:r>
      <w:r w:rsidRPr="00653FE2">
        <w:rPr>
          <w:b w:val="0"/>
          <w:szCs w:val="16"/>
          <w:lang w:val="en-GB"/>
        </w:rPr>
        <w:t>SS-Code ::= '00000000'B</w:t>
      </w:r>
    </w:p>
    <w:p w14:paraId="1B3C7F21" w14:textId="77777777" w:rsidR="00C33898" w:rsidRPr="00653FE2" w:rsidRDefault="00C33898" w:rsidP="00C33898">
      <w:pPr>
        <w:pStyle w:val="ASN1--TABLEmiddle"/>
        <w:widowControl/>
        <w:rPr>
          <w:szCs w:val="16"/>
          <w:lang w:val="en-GB"/>
        </w:rPr>
      </w:pPr>
      <w:r w:rsidRPr="00653FE2">
        <w:rPr>
          <w:szCs w:val="16"/>
          <w:lang w:val="en-GB"/>
        </w:rPr>
        <w:tab/>
        <w:t>-- reserved for possible future use</w:t>
      </w:r>
    </w:p>
    <w:p w14:paraId="7AE5D74C" w14:textId="77777777" w:rsidR="00C33898" w:rsidRPr="00653FE2" w:rsidRDefault="00C33898" w:rsidP="00C33898">
      <w:pPr>
        <w:pStyle w:val="ASN1--TABLEend"/>
        <w:widowControl/>
        <w:rPr>
          <w:szCs w:val="16"/>
          <w:lang w:val="en-GB"/>
        </w:rPr>
      </w:pPr>
      <w:r w:rsidRPr="00653FE2">
        <w:rPr>
          <w:szCs w:val="16"/>
          <w:lang w:val="en-GB"/>
        </w:rPr>
        <w:tab/>
        <w:t>-- all SS</w:t>
      </w:r>
    </w:p>
    <w:p w14:paraId="5E81754B" w14:textId="77777777" w:rsidR="00C33898" w:rsidRPr="00653FE2" w:rsidRDefault="00C33898" w:rsidP="00C33898">
      <w:pPr>
        <w:pStyle w:val="ASN1Source"/>
        <w:widowControl/>
        <w:rPr>
          <w:szCs w:val="16"/>
          <w:lang w:val="en-GB"/>
        </w:rPr>
      </w:pPr>
    </w:p>
    <w:p w14:paraId="277DB3A9" w14:textId="77777777" w:rsidR="00C33898" w:rsidRPr="00653FE2" w:rsidRDefault="00C33898" w:rsidP="00C33898">
      <w:pPr>
        <w:pStyle w:val="ASN1TABLEbegin"/>
        <w:widowControl/>
        <w:rPr>
          <w:b w:val="0"/>
          <w:szCs w:val="16"/>
          <w:lang w:val="en-GB"/>
        </w:rPr>
      </w:pPr>
      <w:r w:rsidRPr="00653FE2">
        <w:rPr>
          <w:szCs w:val="16"/>
          <w:lang w:val="en-GB"/>
        </w:rPr>
        <w:t>allLineIdentificationSS</w:t>
      </w:r>
      <w:r w:rsidRPr="00653FE2">
        <w:rPr>
          <w:b w:val="0"/>
          <w:szCs w:val="16"/>
          <w:lang w:val="en-GB"/>
        </w:rPr>
        <w:tab/>
        <w:t>SS-Code ::= '00010000'B</w:t>
      </w:r>
    </w:p>
    <w:p w14:paraId="1C622613" w14:textId="77777777" w:rsidR="00C33898" w:rsidRPr="00653FE2" w:rsidRDefault="00C33898" w:rsidP="00C33898">
      <w:pPr>
        <w:pStyle w:val="ASN1--TABLEmiddle"/>
        <w:widowControl/>
        <w:rPr>
          <w:szCs w:val="16"/>
          <w:lang w:val="en-GB"/>
        </w:rPr>
      </w:pPr>
      <w:r w:rsidRPr="00653FE2">
        <w:rPr>
          <w:szCs w:val="16"/>
          <w:lang w:val="en-GB"/>
        </w:rPr>
        <w:tab/>
        <w:t>-- reserved for possible future use</w:t>
      </w:r>
    </w:p>
    <w:p w14:paraId="7C5B6BE8" w14:textId="77777777" w:rsidR="00C33898" w:rsidRPr="00653FE2" w:rsidRDefault="00C33898" w:rsidP="00C33898">
      <w:pPr>
        <w:pStyle w:val="ASN1--TABLEmiddle"/>
        <w:widowControl/>
        <w:rPr>
          <w:i w:val="0"/>
          <w:szCs w:val="16"/>
          <w:lang w:val="en-GB"/>
        </w:rPr>
      </w:pPr>
      <w:r w:rsidRPr="00653FE2">
        <w:rPr>
          <w:szCs w:val="16"/>
          <w:lang w:val="en-GB"/>
        </w:rPr>
        <w:tab/>
        <w:t>-- all line identification SS</w:t>
      </w:r>
    </w:p>
    <w:p w14:paraId="5A47AEA6" w14:textId="77777777" w:rsidR="00C33898" w:rsidRPr="00653FE2" w:rsidRDefault="00C33898" w:rsidP="00C33898">
      <w:pPr>
        <w:pStyle w:val="ASN1TABLEmiddle"/>
        <w:widowControl/>
        <w:rPr>
          <w:szCs w:val="16"/>
          <w:lang w:val="en-GB"/>
        </w:rPr>
      </w:pPr>
      <w:r w:rsidRPr="00653FE2">
        <w:rPr>
          <w:b/>
          <w:szCs w:val="16"/>
          <w:lang w:val="en-GB"/>
        </w:rPr>
        <w:t>clip</w:t>
      </w:r>
      <w:r w:rsidR="00854CE3">
        <w:rPr>
          <w:szCs w:val="16"/>
          <w:lang w:val="en-GB"/>
        </w:rPr>
        <w:tab/>
      </w:r>
      <w:r w:rsidRPr="00653FE2">
        <w:rPr>
          <w:szCs w:val="16"/>
          <w:lang w:val="en-GB"/>
        </w:rPr>
        <w:t>SS-Code ::= '00010001'B</w:t>
      </w:r>
    </w:p>
    <w:p w14:paraId="0B03EA74" w14:textId="77777777" w:rsidR="00C33898" w:rsidRPr="00653FE2" w:rsidRDefault="00C33898" w:rsidP="00C33898">
      <w:pPr>
        <w:pStyle w:val="ASN1TABLEmiddle"/>
        <w:widowControl/>
        <w:rPr>
          <w:i/>
          <w:szCs w:val="16"/>
          <w:lang w:val="en-GB"/>
        </w:rPr>
      </w:pPr>
      <w:r w:rsidRPr="00653FE2">
        <w:rPr>
          <w:i/>
          <w:szCs w:val="16"/>
          <w:lang w:val="en-GB"/>
        </w:rPr>
        <w:tab/>
        <w:t>-- calling line identification presentation</w:t>
      </w:r>
    </w:p>
    <w:p w14:paraId="304616F1" w14:textId="77777777" w:rsidR="00C33898" w:rsidRPr="00653FE2" w:rsidRDefault="00C33898" w:rsidP="00C33898">
      <w:pPr>
        <w:pStyle w:val="ASN1TABLEmiddle"/>
        <w:widowControl/>
        <w:rPr>
          <w:szCs w:val="16"/>
          <w:lang w:val="en-GB"/>
        </w:rPr>
      </w:pPr>
      <w:r w:rsidRPr="00653FE2">
        <w:rPr>
          <w:b/>
          <w:szCs w:val="16"/>
          <w:lang w:val="en-GB"/>
        </w:rPr>
        <w:t>clir</w:t>
      </w:r>
      <w:r w:rsidR="00854CE3">
        <w:rPr>
          <w:szCs w:val="16"/>
          <w:lang w:val="en-GB"/>
        </w:rPr>
        <w:tab/>
      </w:r>
      <w:r w:rsidRPr="00653FE2">
        <w:rPr>
          <w:szCs w:val="16"/>
          <w:lang w:val="en-GB"/>
        </w:rPr>
        <w:t>SS-Code ::= '00010010'B</w:t>
      </w:r>
    </w:p>
    <w:p w14:paraId="0BEAFB3D" w14:textId="77777777" w:rsidR="00C33898" w:rsidRPr="00653FE2" w:rsidRDefault="00C33898" w:rsidP="00C33898">
      <w:pPr>
        <w:pStyle w:val="ASN1TABLEmiddle"/>
        <w:widowControl/>
        <w:rPr>
          <w:i/>
          <w:szCs w:val="16"/>
          <w:lang w:val="en-GB"/>
        </w:rPr>
      </w:pPr>
      <w:r w:rsidRPr="00653FE2">
        <w:rPr>
          <w:i/>
          <w:szCs w:val="16"/>
          <w:lang w:val="en-GB"/>
        </w:rPr>
        <w:tab/>
        <w:t>-- calling line identification restriction</w:t>
      </w:r>
    </w:p>
    <w:p w14:paraId="50B504E9" w14:textId="77777777" w:rsidR="00C33898" w:rsidRPr="00653FE2" w:rsidRDefault="00C33898" w:rsidP="00C33898">
      <w:pPr>
        <w:pStyle w:val="ASN1TABLEmiddle"/>
        <w:widowControl/>
        <w:rPr>
          <w:szCs w:val="16"/>
          <w:lang w:val="en-GB"/>
        </w:rPr>
      </w:pPr>
      <w:r w:rsidRPr="00653FE2">
        <w:rPr>
          <w:b/>
          <w:szCs w:val="16"/>
          <w:lang w:val="en-GB"/>
        </w:rPr>
        <w:t>colp</w:t>
      </w:r>
      <w:r w:rsidR="00854CE3">
        <w:rPr>
          <w:szCs w:val="16"/>
          <w:lang w:val="en-GB"/>
        </w:rPr>
        <w:tab/>
      </w:r>
      <w:r w:rsidRPr="00653FE2">
        <w:rPr>
          <w:szCs w:val="16"/>
          <w:lang w:val="en-GB"/>
        </w:rPr>
        <w:t>SS-Code ::= '00010011'B</w:t>
      </w:r>
    </w:p>
    <w:p w14:paraId="4B8A4FDC" w14:textId="77777777" w:rsidR="00C33898" w:rsidRPr="00653FE2" w:rsidRDefault="00C33898" w:rsidP="00C33898">
      <w:pPr>
        <w:pStyle w:val="ASN1TABLEmiddle"/>
        <w:widowControl/>
        <w:rPr>
          <w:i/>
          <w:szCs w:val="16"/>
          <w:lang w:val="en-GB"/>
        </w:rPr>
      </w:pPr>
      <w:r w:rsidRPr="00653FE2">
        <w:rPr>
          <w:i/>
          <w:szCs w:val="16"/>
          <w:lang w:val="en-GB"/>
        </w:rPr>
        <w:tab/>
        <w:t>-- connected line identification presentation</w:t>
      </w:r>
    </w:p>
    <w:p w14:paraId="1426965F" w14:textId="77777777" w:rsidR="00C33898" w:rsidRPr="00653FE2" w:rsidRDefault="00C33898" w:rsidP="00C33898">
      <w:pPr>
        <w:pStyle w:val="ASN1TABLEmiddle"/>
        <w:widowControl/>
        <w:rPr>
          <w:szCs w:val="16"/>
          <w:lang w:val="en-GB"/>
        </w:rPr>
      </w:pPr>
      <w:r w:rsidRPr="00653FE2">
        <w:rPr>
          <w:b/>
          <w:szCs w:val="16"/>
          <w:lang w:val="en-GB"/>
        </w:rPr>
        <w:t>colr</w:t>
      </w:r>
      <w:r w:rsidR="00854CE3">
        <w:rPr>
          <w:szCs w:val="16"/>
          <w:lang w:val="en-GB"/>
        </w:rPr>
        <w:tab/>
      </w:r>
      <w:r w:rsidRPr="00653FE2">
        <w:rPr>
          <w:szCs w:val="16"/>
          <w:lang w:val="en-GB"/>
        </w:rPr>
        <w:t>SS-Code ::= '00010100'B</w:t>
      </w:r>
    </w:p>
    <w:p w14:paraId="2763801F" w14:textId="77777777" w:rsidR="00C33898" w:rsidRPr="00653FE2" w:rsidRDefault="00C33898" w:rsidP="00C33898">
      <w:pPr>
        <w:pStyle w:val="ASN1TABLEmiddle"/>
        <w:widowControl/>
        <w:rPr>
          <w:i/>
          <w:szCs w:val="16"/>
          <w:lang w:val="en-GB"/>
        </w:rPr>
      </w:pPr>
      <w:r w:rsidRPr="00653FE2">
        <w:rPr>
          <w:i/>
          <w:szCs w:val="16"/>
          <w:lang w:val="en-GB"/>
        </w:rPr>
        <w:tab/>
        <w:t>-- connected line identification restriction</w:t>
      </w:r>
    </w:p>
    <w:p w14:paraId="2F36F549" w14:textId="77777777" w:rsidR="00C33898" w:rsidRPr="00653FE2" w:rsidRDefault="00C33898" w:rsidP="00C33898">
      <w:pPr>
        <w:pStyle w:val="ASN1TABLEmiddle"/>
        <w:widowControl/>
        <w:rPr>
          <w:szCs w:val="16"/>
          <w:lang w:val="en-GB"/>
        </w:rPr>
      </w:pPr>
      <w:r w:rsidRPr="00653FE2">
        <w:rPr>
          <w:b/>
          <w:szCs w:val="16"/>
          <w:lang w:val="en-GB"/>
        </w:rPr>
        <w:t>mci</w:t>
      </w:r>
      <w:r w:rsidR="00854CE3">
        <w:rPr>
          <w:szCs w:val="16"/>
          <w:lang w:val="en-GB"/>
        </w:rPr>
        <w:tab/>
      </w:r>
      <w:r w:rsidRPr="00653FE2">
        <w:rPr>
          <w:szCs w:val="16"/>
          <w:lang w:val="en-GB"/>
        </w:rPr>
        <w:t>SS-Code ::= '00010101'B</w:t>
      </w:r>
    </w:p>
    <w:p w14:paraId="6A6CCB0E" w14:textId="77777777" w:rsidR="00C33898" w:rsidRPr="00653FE2" w:rsidRDefault="00C33898" w:rsidP="00C33898">
      <w:pPr>
        <w:pStyle w:val="ASN1TABLEmiddle"/>
        <w:widowControl/>
        <w:rPr>
          <w:i/>
          <w:szCs w:val="16"/>
          <w:lang w:val="en-GB"/>
        </w:rPr>
      </w:pPr>
      <w:r w:rsidRPr="00653FE2">
        <w:rPr>
          <w:i/>
          <w:szCs w:val="16"/>
          <w:lang w:val="en-GB"/>
        </w:rPr>
        <w:tab/>
        <w:t>-- reserved for possible future use</w:t>
      </w:r>
    </w:p>
    <w:p w14:paraId="6AB6DA9C" w14:textId="77777777" w:rsidR="00C33898" w:rsidRPr="00653FE2" w:rsidRDefault="00C33898" w:rsidP="00C33898">
      <w:pPr>
        <w:pStyle w:val="ASN1TABLEmiddle"/>
        <w:widowControl/>
        <w:rPr>
          <w:i/>
          <w:szCs w:val="16"/>
          <w:lang w:val="en-GB"/>
        </w:rPr>
      </w:pPr>
      <w:r w:rsidRPr="00653FE2">
        <w:rPr>
          <w:i/>
          <w:szCs w:val="16"/>
          <w:lang w:val="en-GB"/>
        </w:rPr>
        <w:tab/>
        <w:t>-- malicious call identification</w:t>
      </w:r>
    </w:p>
    <w:p w14:paraId="03ED7C8D" w14:textId="77777777" w:rsidR="00C33898" w:rsidRPr="00653FE2" w:rsidRDefault="00C33898" w:rsidP="00C33898">
      <w:pPr>
        <w:pStyle w:val="ASN1TABLEmiddle"/>
        <w:widowControl/>
        <w:rPr>
          <w:szCs w:val="16"/>
          <w:lang w:val="en-GB"/>
        </w:rPr>
      </w:pPr>
    </w:p>
    <w:p w14:paraId="48CFD396" w14:textId="77777777" w:rsidR="00C33898" w:rsidRPr="00653FE2" w:rsidRDefault="00C33898" w:rsidP="00C33898">
      <w:pPr>
        <w:pStyle w:val="ASN1TABLEmiddle"/>
        <w:widowControl/>
        <w:rPr>
          <w:szCs w:val="16"/>
          <w:lang w:val="en-GB"/>
        </w:rPr>
      </w:pPr>
      <w:r w:rsidRPr="00653FE2">
        <w:rPr>
          <w:b/>
          <w:szCs w:val="16"/>
          <w:lang w:val="en-GB"/>
        </w:rPr>
        <w:t>allNameIdentificationSS</w:t>
      </w:r>
      <w:r w:rsidRPr="00653FE2">
        <w:rPr>
          <w:szCs w:val="16"/>
          <w:lang w:val="en-GB"/>
        </w:rPr>
        <w:tab/>
        <w:t>SS-Code ::= '00011000'B</w:t>
      </w:r>
    </w:p>
    <w:p w14:paraId="67F4FB54" w14:textId="77777777" w:rsidR="00C33898" w:rsidRPr="00653FE2" w:rsidRDefault="00C33898" w:rsidP="00C33898">
      <w:pPr>
        <w:pStyle w:val="ASN1TABLEmiddle"/>
        <w:widowControl/>
        <w:rPr>
          <w:i/>
          <w:szCs w:val="16"/>
          <w:lang w:val="en-GB"/>
        </w:rPr>
      </w:pPr>
      <w:r w:rsidRPr="00653FE2">
        <w:rPr>
          <w:i/>
          <w:szCs w:val="16"/>
          <w:lang w:val="en-GB"/>
        </w:rPr>
        <w:tab/>
        <w:t>-- all name identification SS</w:t>
      </w:r>
    </w:p>
    <w:p w14:paraId="3C5ABD8D" w14:textId="77777777" w:rsidR="00C33898" w:rsidRPr="00653FE2" w:rsidRDefault="00C33898" w:rsidP="00C33898">
      <w:pPr>
        <w:pStyle w:val="ASN1TABLEmiddle"/>
        <w:widowControl/>
        <w:rPr>
          <w:szCs w:val="16"/>
          <w:lang w:val="en-GB"/>
        </w:rPr>
      </w:pPr>
      <w:r w:rsidRPr="00653FE2">
        <w:rPr>
          <w:b/>
          <w:szCs w:val="16"/>
          <w:lang w:val="en-GB"/>
        </w:rPr>
        <w:t>cnap</w:t>
      </w:r>
      <w:r w:rsidR="00854CE3">
        <w:rPr>
          <w:szCs w:val="16"/>
          <w:lang w:val="en-GB"/>
        </w:rPr>
        <w:tab/>
      </w:r>
      <w:r w:rsidRPr="00653FE2">
        <w:rPr>
          <w:szCs w:val="16"/>
          <w:lang w:val="en-GB"/>
        </w:rPr>
        <w:t>SS-Code ::= '00011001'B</w:t>
      </w:r>
    </w:p>
    <w:p w14:paraId="0026A39E" w14:textId="77777777" w:rsidR="00C33898" w:rsidRPr="00653FE2" w:rsidRDefault="00C33898" w:rsidP="00C33898">
      <w:pPr>
        <w:pStyle w:val="ASN1TABLEmiddle"/>
        <w:widowControl/>
        <w:rPr>
          <w:i/>
          <w:szCs w:val="16"/>
          <w:lang w:val="en-GB"/>
        </w:rPr>
      </w:pPr>
      <w:r w:rsidRPr="00653FE2">
        <w:rPr>
          <w:i/>
          <w:szCs w:val="16"/>
          <w:lang w:val="en-GB"/>
        </w:rPr>
        <w:tab/>
        <w:t>-- calling name presentation</w:t>
      </w:r>
    </w:p>
    <w:p w14:paraId="655F8C42" w14:textId="77777777" w:rsidR="00C33898" w:rsidRPr="00653FE2" w:rsidRDefault="00C33898" w:rsidP="00C33898">
      <w:pPr>
        <w:pStyle w:val="ASN1TABLEmiddle"/>
        <w:widowControl/>
        <w:rPr>
          <w:szCs w:val="16"/>
          <w:lang w:val="en-GB"/>
        </w:rPr>
      </w:pPr>
    </w:p>
    <w:p w14:paraId="1D94B219" w14:textId="77777777" w:rsidR="00C33898" w:rsidRPr="00653FE2" w:rsidRDefault="00C33898" w:rsidP="00C33898">
      <w:pPr>
        <w:pStyle w:val="ASN1TABLEmiddle"/>
        <w:widowControl/>
        <w:rPr>
          <w:i/>
          <w:szCs w:val="16"/>
          <w:lang w:val="en-GB"/>
        </w:rPr>
      </w:pPr>
      <w:r w:rsidRPr="00653FE2">
        <w:rPr>
          <w:i/>
          <w:szCs w:val="16"/>
          <w:lang w:val="en-GB"/>
        </w:rPr>
        <w:tab/>
        <w:t xml:space="preserve">-- SS-Codes '00011010'B to '00011111'B are reserved for future </w:t>
      </w:r>
    </w:p>
    <w:p w14:paraId="6C811D14" w14:textId="77777777" w:rsidR="00C33898" w:rsidRPr="00653FE2" w:rsidRDefault="00C33898" w:rsidP="00C33898">
      <w:pPr>
        <w:pStyle w:val="ASN1TABLEmiddle"/>
        <w:widowControl/>
        <w:rPr>
          <w:i/>
          <w:szCs w:val="16"/>
          <w:lang w:val="en-GB"/>
        </w:rPr>
      </w:pPr>
      <w:r w:rsidRPr="00653FE2">
        <w:rPr>
          <w:i/>
          <w:szCs w:val="16"/>
          <w:lang w:val="en-GB"/>
        </w:rPr>
        <w:tab/>
        <w:t>-- NameIdentification Supplementary Service use.</w:t>
      </w:r>
    </w:p>
    <w:p w14:paraId="30458AB8" w14:textId="77777777" w:rsidR="00C33898" w:rsidRPr="00653FE2" w:rsidRDefault="00C33898" w:rsidP="00C33898">
      <w:pPr>
        <w:pStyle w:val="ASN1Source"/>
        <w:widowControl/>
        <w:rPr>
          <w:szCs w:val="16"/>
          <w:lang w:val="en-GB"/>
        </w:rPr>
      </w:pPr>
    </w:p>
    <w:p w14:paraId="76E77175" w14:textId="77777777" w:rsidR="00C33898" w:rsidRPr="00653FE2" w:rsidRDefault="00C33898" w:rsidP="00C33898">
      <w:pPr>
        <w:pStyle w:val="ASN1TABLEbegin"/>
        <w:widowControl/>
        <w:rPr>
          <w:b w:val="0"/>
          <w:szCs w:val="16"/>
          <w:lang w:val="en-GB"/>
        </w:rPr>
      </w:pPr>
      <w:r w:rsidRPr="00653FE2">
        <w:rPr>
          <w:szCs w:val="16"/>
          <w:lang w:val="en-GB"/>
        </w:rPr>
        <w:t>allForwardingSS</w:t>
      </w:r>
      <w:r w:rsidRPr="00653FE2">
        <w:rPr>
          <w:b w:val="0"/>
          <w:szCs w:val="16"/>
          <w:lang w:val="en-GB"/>
        </w:rPr>
        <w:tab/>
        <w:t>SS-Code ::= '00100000'B</w:t>
      </w:r>
    </w:p>
    <w:p w14:paraId="27F893AF" w14:textId="77777777" w:rsidR="00C33898" w:rsidRPr="00653FE2" w:rsidRDefault="00C33898" w:rsidP="00C33898">
      <w:pPr>
        <w:pStyle w:val="ASN1--TABLEmiddle"/>
        <w:widowControl/>
        <w:rPr>
          <w:szCs w:val="16"/>
          <w:lang w:val="en-GB"/>
        </w:rPr>
      </w:pPr>
      <w:r w:rsidRPr="00653FE2">
        <w:rPr>
          <w:szCs w:val="16"/>
          <w:lang w:val="en-GB"/>
        </w:rPr>
        <w:tab/>
        <w:t>-- all forwarding SS</w:t>
      </w:r>
    </w:p>
    <w:p w14:paraId="064675EC" w14:textId="77777777" w:rsidR="00C33898" w:rsidRPr="00653FE2" w:rsidRDefault="00C33898" w:rsidP="00C33898">
      <w:pPr>
        <w:pStyle w:val="ASN1TABLEmiddle"/>
        <w:widowControl/>
        <w:rPr>
          <w:szCs w:val="16"/>
          <w:lang w:val="en-GB"/>
        </w:rPr>
      </w:pPr>
      <w:r w:rsidRPr="00653FE2">
        <w:rPr>
          <w:b/>
          <w:szCs w:val="16"/>
          <w:lang w:val="en-GB"/>
        </w:rPr>
        <w:t>cfu</w:t>
      </w:r>
      <w:r w:rsidR="00854CE3">
        <w:rPr>
          <w:szCs w:val="16"/>
          <w:lang w:val="en-GB"/>
        </w:rPr>
        <w:tab/>
      </w:r>
      <w:r w:rsidRPr="00653FE2">
        <w:rPr>
          <w:szCs w:val="16"/>
          <w:lang w:val="en-GB"/>
        </w:rPr>
        <w:t>SS-Code ::= '00100001'B</w:t>
      </w:r>
    </w:p>
    <w:p w14:paraId="58268DF0" w14:textId="77777777" w:rsidR="00C33898" w:rsidRPr="00653FE2" w:rsidRDefault="00C33898" w:rsidP="00C33898">
      <w:pPr>
        <w:pStyle w:val="ASN1TABLEmiddle"/>
        <w:widowControl/>
        <w:rPr>
          <w:i/>
          <w:szCs w:val="16"/>
          <w:lang w:val="en-GB"/>
        </w:rPr>
      </w:pPr>
      <w:r w:rsidRPr="00653FE2">
        <w:rPr>
          <w:i/>
          <w:szCs w:val="16"/>
          <w:lang w:val="en-GB"/>
        </w:rPr>
        <w:tab/>
        <w:t>-- call forwarding unconditional</w:t>
      </w:r>
    </w:p>
    <w:p w14:paraId="5A201AA9" w14:textId="77777777" w:rsidR="00C33898" w:rsidRPr="00653FE2" w:rsidRDefault="00C33898" w:rsidP="00C33898">
      <w:pPr>
        <w:pStyle w:val="ASN1TABLEmiddle"/>
        <w:widowControl/>
        <w:rPr>
          <w:szCs w:val="16"/>
          <w:lang w:val="en-GB"/>
        </w:rPr>
      </w:pPr>
      <w:r w:rsidRPr="00653FE2">
        <w:rPr>
          <w:b/>
          <w:szCs w:val="16"/>
          <w:lang w:val="en-GB"/>
        </w:rPr>
        <w:t>allCondForwardingSS</w:t>
      </w:r>
      <w:r w:rsidRPr="00653FE2">
        <w:rPr>
          <w:szCs w:val="16"/>
          <w:lang w:val="en-GB"/>
        </w:rPr>
        <w:tab/>
        <w:t>SS-Code ::= '00101000'B</w:t>
      </w:r>
    </w:p>
    <w:p w14:paraId="1CABA382" w14:textId="77777777" w:rsidR="00C33898" w:rsidRPr="00653FE2" w:rsidRDefault="00C33898" w:rsidP="00C33898">
      <w:pPr>
        <w:pStyle w:val="ASN1TABLEmiddle"/>
        <w:widowControl/>
        <w:rPr>
          <w:i/>
          <w:szCs w:val="16"/>
          <w:lang w:val="en-GB"/>
        </w:rPr>
      </w:pPr>
      <w:r w:rsidRPr="00653FE2">
        <w:rPr>
          <w:i/>
          <w:szCs w:val="16"/>
          <w:lang w:val="en-GB"/>
        </w:rPr>
        <w:tab/>
        <w:t>-- all conditional forwarding SS</w:t>
      </w:r>
    </w:p>
    <w:p w14:paraId="7FAC6B18" w14:textId="77777777" w:rsidR="00C33898" w:rsidRPr="00653FE2" w:rsidRDefault="00C33898" w:rsidP="00C33898">
      <w:pPr>
        <w:pStyle w:val="ASN1TABLEmiddle"/>
        <w:widowControl/>
        <w:rPr>
          <w:szCs w:val="16"/>
          <w:lang w:val="en-GB"/>
        </w:rPr>
      </w:pPr>
      <w:r w:rsidRPr="00653FE2">
        <w:rPr>
          <w:b/>
          <w:szCs w:val="16"/>
          <w:lang w:val="en-GB"/>
        </w:rPr>
        <w:t>cfb</w:t>
      </w:r>
      <w:r w:rsidR="00854CE3">
        <w:rPr>
          <w:szCs w:val="16"/>
          <w:lang w:val="en-GB"/>
        </w:rPr>
        <w:tab/>
      </w:r>
      <w:r w:rsidRPr="00653FE2">
        <w:rPr>
          <w:szCs w:val="16"/>
          <w:lang w:val="en-GB"/>
        </w:rPr>
        <w:t>SS-Code ::= '00101001'B</w:t>
      </w:r>
    </w:p>
    <w:p w14:paraId="149572C1" w14:textId="77777777" w:rsidR="00C33898" w:rsidRPr="00653FE2" w:rsidRDefault="00C33898" w:rsidP="00C33898">
      <w:pPr>
        <w:pStyle w:val="ASN1TABLEmiddle"/>
        <w:widowControl/>
        <w:rPr>
          <w:i/>
          <w:szCs w:val="16"/>
          <w:lang w:val="en-GB"/>
        </w:rPr>
      </w:pPr>
      <w:r w:rsidRPr="00653FE2">
        <w:rPr>
          <w:i/>
          <w:szCs w:val="16"/>
          <w:lang w:val="en-GB"/>
        </w:rPr>
        <w:tab/>
        <w:t>-- call forwarding on mobile subscriber busy</w:t>
      </w:r>
    </w:p>
    <w:p w14:paraId="4460137B" w14:textId="77777777" w:rsidR="00C33898" w:rsidRPr="00653FE2" w:rsidRDefault="00C33898" w:rsidP="00C33898">
      <w:pPr>
        <w:pStyle w:val="ASN1TABLEmiddle"/>
        <w:widowControl/>
        <w:rPr>
          <w:szCs w:val="16"/>
          <w:lang w:val="en-GB"/>
        </w:rPr>
      </w:pPr>
      <w:r w:rsidRPr="00653FE2">
        <w:rPr>
          <w:b/>
          <w:szCs w:val="16"/>
          <w:lang w:val="en-GB"/>
        </w:rPr>
        <w:t>cfnry</w:t>
      </w:r>
      <w:r w:rsidR="00854CE3">
        <w:rPr>
          <w:szCs w:val="16"/>
          <w:lang w:val="en-GB"/>
        </w:rPr>
        <w:tab/>
      </w:r>
      <w:r w:rsidRPr="00653FE2">
        <w:rPr>
          <w:szCs w:val="16"/>
          <w:lang w:val="en-GB"/>
        </w:rPr>
        <w:t>SS-Code ::= '00101010'B</w:t>
      </w:r>
    </w:p>
    <w:p w14:paraId="34D82675" w14:textId="77777777" w:rsidR="00C33898" w:rsidRPr="00653FE2" w:rsidRDefault="00C33898" w:rsidP="00C33898">
      <w:pPr>
        <w:pStyle w:val="ASN1TABLEmiddle"/>
        <w:widowControl/>
        <w:rPr>
          <w:i/>
          <w:szCs w:val="16"/>
          <w:lang w:val="en-GB"/>
        </w:rPr>
      </w:pPr>
      <w:r w:rsidRPr="00653FE2">
        <w:rPr>
          <w:i/>
          <w:szCs w:val="16"/>
          <w:lang w:val="en-GB"/>
        </w:rPr>
        <w:tab/>
        <w:t>-- call forwarding on no reply</w:t>
      </w:r>
    </w:p>
    <w:p w14:paraId="63482900" w14:textId="77777777" w:rsidR="00C33898" w:rsidRPr="00653FE2" w:rsidRDefault="00C33898" w:rsidP="00C33898">
      <w:pPr>
        <w:pStyle w:val="ASN1TABLEmiddle"/>
        <w:widowControl/>
        <w:rPr>
          <w:szCs w:val="16"/>
          <w:lang w:val="en-GB"/>
        </w:rPr>
      </w:pPr>
      <w:r w:rsidRPr="00653FE2">
        <w:rPr>
          <w:b/>
          <w:szCs w:val="16"/>
          <w:lang w:val="en-GB"/>
        </w:rPr>
        <w:t>cfnrc</w:t>
      </w:r>
      <w:r w:rsidR="00854CE3">
        <w:rPr>
          <w:szCs w:val="16"/>
          <w:lang w:val="en-GB"/>
        </w:rPr>
        <w:tab/>
      </w:r>
      <w:r w:rsidRPr="00653FE2">
        <w:rPr>
          <w:szCs w:val="16"/>
          <w:lang w:val="en-GB"/>
        </w:rPr>
        <w:t>SS-Code ::= '00101011'B</w:t>
      </w:r>
    </w:p>
    <w:p w14:paraId="6259BE50" w14:textId="77777777" w:rsidR="00C33898" w:rsidRPr="00653FE2" w:rsidRDefault="00C33898" w:rsidP="00C33898">
      <w:pPr>
        <w:pStyle w:val="ASN1TABLEmiddle"/>
        <w:widowControl/>
        <w:rPr>
          <w:i/>
          <w:szCs w:val="16"/>
          <w:lang w:val="en-GB"/>
        </w:rPr>
      </w:pPr>
      <w:r w:rsidRPr="00653FE2">
        <w:rPr>
          <w:i/>
          <w:szCs w:val="16"/>
          <w:lang w:val="en-GB"/>
        </w:rPr>
        <w:tab/>
        <w:t xml:space="preserve">-- call forwarding on mobile subscriber not reachable </w:t>
      </w:r>
    </w:p>
    <w:p w14:paraId="27E6F0AF" w14:textId="77777777" w:rsidR="00C33898" w:rsidRPr="00653FE2" w:rsidRDefault="00C33898" w:rsidP="00C33898">
      <w:pPr>
        <w:pStyle w:val="ASN1TABLEmiddle"/>
        <w:widowControl/>
        <w:rPr>
          <w:szCs w:val="16"/>
          <w:lang w:val="en-GB"/>
        </w:rPr>
      </w:pPr>
      <w:r w:rsidRPr="00653FE2">
        <w:rPr>
          <w:b/>
          <w:szCs w:val="16"/>
          <w:lang w:val="en-GB"/>
        </w:rPr>
        <w:t>cd</w:t>
      </w:r>
      <w:r w:rsidR="00854CE3">
        <w:rPr>
          <w:szCs w:val="16"/>
          <w:lang w:val="en-GB"/>
        </w:rPr>
        <w:tab/>
      </w:r>
      <w:r w:rsidRPr="00653FE2">
        <w:rPr>
          <w:szCs w:val="16"/>
          <w:lang w:val="en-GB"/>
        </w:rPr>
        <w:t>SS-Code ::= '00100100'B</w:t>
      </w:r>
    </w:p>
    <w:p w14:paraId="61AC3972" w14:textId="77777777" w:rsidR="00C33898" w:rsidRPr="00653FE2" w:rsidRDefault="00C33898" w:rsidP="00C33898">
      <w:pPr>
        <w:pStyle w:val="ASN1TABLEmiddle"/>
        <w:widowControl/>
        <w:rPr>
          <w:i/>
          <w:szCs w:val="16"/>
          <w:lang w:val="en-GB"/>
        </w:rPr>
      </w:pPr>
      <w:r w:rsidRPr="00653FE2">
        <w:rPr>
          <w:i/>
          <w:szCs w:val="16"/>
          <w:lang w:val="en-GB"/>
        </w:rPr>
        <w:tab/>
        <w:t>-- call deflection</w:t>
      </w:r>
    </w:p>
    <w:p w14:paraId="2724BC62" w14:textId="77777777" w:rsidR="00C33898" w:rsidRPr="00653FE2" w:rsidRDefault="00C33898" w:rsidP="00C33898">
      <w:pPr>
        <w:pStyle w:val="ASN1Source"/>
        <w:widowControl/>
        <w:rPr>
          <w:szCs w:val="16"/>
          <w:lang w:val="en-GB"/>
        </w:rPr>
      </w:pPr>
    </w:p>
    <w:p w14:paraId="475BB9A4" w14:textId="77777777" w:rsidR="00C33898" w:rsidRPr="00653FE2" w:rsidRDefault="00C33898" w:rsidP="00C33898">
      <w:pPr>
        <w:pStyle w:val="ASN1TABLEbegin"/>
        <w:widowControl/>
        <w:rPr>
          <w:b w:val="0"/>
          <w:szCs w:val="16"/>
          <w:lang w:val="en-GB"/>
        </w:rPr>
      </w:pPr>
      <w:r w:rsidRPr="00653FE2">
        <w:rPr>
          <w:szCs w:val="16"/>
          <w:lang w:val="en-GB"/>
        </w:rPr>
        <w:t>allCallOfferingSS</w:t>
      </w:r>
      <w:r w:rsidRPr="00653FE2">
        <w:rPr>
          <w:b w:val="0"/>
          <w:szCs w:val="16"/>
          <w:lang w:val="en-GB"/>
        </w:rPr>
        <w:tab/>
        <w:t>SS-Code ::= '00110000'B</w:t>
      </w:r>
    </w:p>
    <w:p w14:paraId="24EDB1B4" w14:textId="77777777" w:rsidR="00C33898" w:rsidRPr="00653FE2" w:rsidRDefault="00C33898" w:rsidP="00C33898">
      <w:pPr>
        <w:pStyle w:val="ASN1--TABLEmiddle"/>
        <w:widowControl/>
        <w:rPr>
          <w:szCs w:val="16"/>
          <w:lang w:val="en-GB"/>
        </w:rPr>
      </w:pPr>
      <w:r w:rsidRPr="00653FE2">
        <w:rPr>
          <w:szCs w:val="16"/>
          <w:lang w:val="en-GB"/>
        </w:rPr>
        <w:tab/>
        <w:t>-- reserved for possible future use</w:t>
      </w:r>
    </w:p>
    <w:p w14:paraId="4DC71A29" w14:textId="77777777" w:rsidR="00C33898" w:rsidRPr="00653FE2" w:rsidRDefault="00C33898" w:rsidP="00C33898">
      <w:pPr>
        <w:pStyle w:val="ASN1--TABLEmiddle"/>
        <w:widowControl/>
        <w:rPr>
          <w:szCs w:val="16"/>
          <w:lang w:val="en-GB"/>
        </w:rPr>
      </w:pPr>
      <w:r w:rsidRPr="00653FE2">
        <w:rPr>
          <w:szCs w:val="16"/>
          <w:lang w:val="en-GB"/>
        </w:rPr>
        <w:tab/>
        <w:t>-- all call offering SS includes also all forwarding SS</w:t>
      </w:r>
    </w:p>
    <w:p w14:paraId="6A437394" w14:textId="77777777" w:rsidR="00C33898" w:rsidRPr="00653FE2" w:rsidRDefault="00C33898" w:rsidP="00C33898">
      <w:pPr>
        <w:pStyle w:val="ASN1TABLEmiddle"/>
        <w:widowControl/>
        <w:rPr>
          <w:szCs w:val="16"/>
          <w:lang w:val="en-GB"/>
        </w:rPr>
      </w:pPr>
      <w:r w:rsidRPr="00653FE2">
        <w:rPr>
          <w:b/>
          <w:szCs w:val="16"/>
          <w:lang w:val="en-GB"/>
        </w:rPr>
        <w:t>ect</w:t>
      </w:r>
      <w:r w:rsidR="00854CE3">
        <w:rPr>
          <w:szCs w:val="16"/>
          <w:lang w:val="en-GB"/>
        </w:rPr>
        <w:tab/>
      </w:r>
      <w:r w:rsidRPr="00653FE2">
        <w:rPr>
          <w:szCs w:val="16"/>
          <w:lang w:val="en-GB"/>
        </w:rPr>
        <w:t>SS-Code ::= '00110001'B</w:t>
      </w:r>
    </w:p>
    <w:p w14:paraId="38B5E90E" w14:textId="77777777" w:rsidR="00C33898" w:rsidRPr="00653FE2" w:rsidRDefault="00C33898" w:rsidP="00C33898">
      <w:pPr>
        <w:pStyle w:val="ASN1TABLEmiddle"/>
        <w:widowControl/>
        <w:rPr>
          <w:i/>
          <w:szCs w:val="16"/>
          <w:lang w:val="en-GB"/>
        </w:rPr>
      </w:pPr>
      <w:r>
        <w:rPr>
          <w:i/>
          <w:szCs w:val="16"/>
          <w:lang w:val="en-GB"/>
        </w:rPr>
        <w:tab/>
      </w:r>
      <w:r w:rsidRPr="00653FE2">
        <w:rPr>
          <w:i/>
          <w:szCs w:val="16"/>
          <w:lang w:val="en-GB"/>
        </w:rPr>
        <w:t>-- explicit call transfer</w:t>
      </w:r>
    </w:p>
    <w:p w14:paraId="35BA9454" w14:textId="77777777" w:rsidR="00C33898" w:rsidRPr="00653FE2" w:rsidRDefault="00C33898" w:rsidP="00C33898">
      <w:pPr>
        <w:pStyle w:val="ASN1TABLEmiddle"/>
        <w:widowControl/>
        <w:rPr>
          <w:szCs w:val="16"/>
          <w:lang w:val="en-GB"/>
        </w:rPr>
      </w:pPr>
      <w:r w:rsidRPr="00653FE2">
        <w:rPr>
          <w:b/>
          <w:szCs w:val="16"/>
          <w:lang w:val="en-GB"/>
        </w:rPr>
        <w:t>mah</w:t>
      </w:r>
      <w:r w:rsidR="00854CE3">
        <w:rPr>
          <w:b/>
          <w:szCs w:val="16"/>
          <w:lang w:val="en-GB"/>
        </w:rPr>
        <w:tab/>
      </w:r>
      <w:r w:rsidRPr="00653FE2">
        <w:rPr>
          <w:szCs w:val="16"/>
          <w:lang w:val="en-GB"/>
        </w:rPr>
        <w:t>SS-Code ::= '00110010'B</w:t>
      </w:r>
    </w:p>
    <w:p w14:paraId="51D936FA" w14:textId="77777777" w:rsidR="00C33898" w:rsidRPr="00653FE2" w:rsidRDefault="00C33898" w:rsidP="00C33898">
      <w:pPr>
        <w:pStyle w:val="ASN1TABLEmiddle"/>
        <w:widowControl/>
        <w:rPr>
          <w:i/>
          <w:szCs w:val="16"/>
          <w:lang w:val="en-GB"/>
        </w:rPr>
      </w:pPr>
      <w:r w:rsidRPr="00653FE2">
        <w:rPr>
          <w:i/>
          <w:szCs w:val="16"/>
          <w:lang w:val="en-GB"/>
        </w:rPr>
        <w:tab/>
        <w:t>-- reserved for possible future use</w:t>
      </w:r>
    </w:p>
    <w:p w14:paraId="151EF435" w14:textId="77777777" w:rsidR="00C33898" w:rsidRPr="00653FE2" w:rsidRDefault="00C33898" w:rsidP="00C33898">
      <w:pPr>
        <w:pStyle w:val="ASN1TABLEmiddle"/>
        <w:widowControl/>
        <w:rPr>
          <w:i/>
          <w:szCs w:val="16"/>
          <w:lang w:val="en-GB"/>
        </w:rPr>
      </w:pPr>
      <w:r w:rsidRPr="00653FE2">
        <w:rPr>
          <w:i/>
          <w:szCs w:val="16"/>
          <w:lang w:val="en-GB"/>
        </w:rPr>
        <w:tab/>
        <w:t>-- mobile access hunting</w:t>
      </w:r>
    </w:p>
    <w:p w14:paraId="5F8B517F" w14:textId="77777777" w:rsidR="00C33898" w:rsidRPr="00653FE2" w:rsidRDefault="00C33898" w:rsidP="00C33898">
      <w:pPr>
        <w:pStyle w:val="ASN1Source"/>
        <w:widowControl/>
        <w:rPr>
          <w:szCs w:val="16"/>
          <w:lang w:val="en-GB"/>
        </w:rPr>
      </w:pPr>
    </w:p>
    <w:p w14:paraId="7EC25079" w14:textId="77777777" w:rsidR="00C33898" w:rsidRPr="00653FE2" w:rsidRDefault="00C33898" w:rsidP="00C33898">
      <w:pPr>
        <w:pStyle w:val="ASN1TABLEbegin"/>
        <w:widowControl/>
        <w:rPr>
          <w:b w:val="0"/>
          <w:szCs w:val="16"/>
          <w:lang w:val="en-GB"/>
        </w:rPr>
      </w:pPr>
      <w:r w:rsidRPr="00653FE2">
        <w:rPr>
          <w:szCs w:val="16"/>
          <w:lang w:val="en-GB"/>
        </w:rPr>
        <w:lastRenderedPageBreak/>
        <w:t>allCallCompletionSS</w:t>
      </w:r>
      <w:r w:rsidRPr="00653FE2">
        <w:rPr>
          <w:b w:val="0"/>
          <w:szCs w:val="16"/>
          <w:lang w:val="en-GB"/>
        </w:rPr>
        <w:tab/>
        <w:t>SS-Code ::= '01000000'B</w:t>
      </w:r>
    </w:p>
    <w:p w14:paraId="7F961BE7" w14:textId="77777777" w:rsidR="00C33898" w:rsidRPr="00653FE2" w:rsidRDefault="00C33898" w:rsidP="00C33898">
      <w:pPr>
        <w:pStyle w:val="ASN1--TABLEmiddle"/>
        <w:widowControl/>
        <w:rPr>
          <w:szCs w:val="16"/>
          <w:lang w:val="en-GB"/>
        </w:rPr>
      </w:pPr>
      <w:r w:rsidRPr="00653FE2">
        <w:rPr>
          <w:szCs w:val="16"/>
          <w:lang w:val="en-GB"/>
        </w:rPr>
        <w:tab/>
        <w:t>-- reserved for possible future use</w:t>
      </w:r>
    </w:p>
    <w:p w14:paraId="3CB96720" w14:textId="77777777" w:rsidR="00C33898" w:rsidRPr="00653FE2" w:rsidRDefault="00C33898" w:rsidP="00C33898">
      <w:pPr>
        <w:pStyle w:val="ASN1--TABLEmiddle"/>
        <w:widowControl/>
        <w:rPr>
          <w:szCs w:val="16"/>
          <w:lang w:val="en-GB"/>
        </w:rPr>
      </w:pPr>
      <w:r w:rsidRPr="00653FE2">
        <w:rPr>
          <w:szCs w:val="16"/>
          <w:lang w:val="en-GB"/>
        </w:rPr>
        <w:tab/>
        <w:t>-- all Call completion SS</w:t>
      </w:r>
    </w:p>
    <w:p w14:paraId="2FB61A5B" w14:textId="77777777" w:rsidR="00C33898" w:rsidRPr="00653FE2" w:rsidRDefault="00C33898" w:rsidP="00C33898">
      <w:pPr>
        <w:pStyle w:val="ASN1TABLEmiddle"/>
        <w:widowControl/>
        <w:rPr>
          <w:szCs w:val="16"/>
          <w:lang w:val="en-GB"/>
        </w:rPr>
      </w:pPr>
      <w:r w:rsidRPr="00653FE2">
        <w:rPr>
          <w:b/>
          <w:szCs w:val="16"/>
          <w:lang w:val="en-GB"/>
        </w:rPr>
        <w:t>cw</w:t>
      </w:r>
      <w:r w:rsidR="00854CE3">
        <w:rPr>
          <w:szCs w:val="16"/>
          <w:lang w:val="en-GB"/>
        </w:rPr>
        <w:tab/>
      </w:r>
      <w:r w:rsidRPr="00653FE2">
        <w:rPr>
          <w:szCs w:val="16"/>
          <w:lang w:val="en-GB"/>
        </w:rPr>
        <w:t>SS-Code ::= '01000001'B</w:t>
      </w:r>
    </w:p>
    <w:p w14:paraId="781DE5D4" w14:textId="77777777" w:rsidR="00C33898" w:rsidRPr="00653FE2" w:rsidRDefault="00C33898" w:rsidP="00C33898">
      <w:pPr>
        <w:pStyle w:val="ASN1TABLEmiddle"/>
        <w:widowControl/>
        <w:rPr>
          <w:i/>
          <w:szCs w:val="16"/>
          <w:lang w:val="en-GB"/>
        </w:rPr>
      </w:pPr>
      <w:r w:rsidRPr="00653FE2">
        <w:rPr>
          <w:i/>
          <w:szCs w:val="16"/>
          <w:lang w:val="en-GB"/>
        </w:rPr>
        <w:tab/>
        <w:t>-- call waiting</w:t>
      </w:r>
    </w:p>
    <w:p w14:paraId="2E06EEE0" w14:textId="77777777" w:rsidR="00C33898" w:rsidRPr="00653FE2" w:rsidRDefault="00C33898" w:rsidP="00C33898">
      <w:pPr>
        <w:pStyle w:val="ASN1TABLEmiddle"/>
        <w:widowControl/>
        <w:rPr>
          <w:szCs w:val="16"/>
          <w:lang w:val="en-GB"/>
        </w:rPr>
      </w:pPr>
      <w:r w:rsidRPr="00653FE2">
        <w:rPr>
          <w:b/>
          <w:szCs w:val="16"/>
          <w:lang w:val="en-GB"/>
        </w:rPr>
        <w:t>hold</w:t>
      </w:r>
      <w:r w:rsidR="00854CE3">
        <w:rPr>
          <w:b/>
          <w:szCs w:val="16"/>
          <w:lang w:val="en-GB"/>
        </w:rPr>
        <w:tab/>
      </w:r>
      <w:r w:rsidRPr="00653FE2">
        <w:rPr>
          <w:szCs w:val="16"/>
          <w:lang w:val="en-GB"/>
        </w:rPr>
        <w:t>SS-Code ::= '01000010'B</w:t>
      </w:r>
    </w:p>
    <w:p w14:paraId="5B06E0C3" w14:textId="77777777" w:rsidR="00C33898" w:rsidRPr="00653FE2" w:rsidRDefault="00C33898" w:rsidP="00C33898">
      <w:pPr>
        <w:pStyle w:val="ASN1TABLEmiddle"/>
        <w:widowControl/>
        <w:rPr>
          <w:i/>
          <w:szCs w:val="16"/>
          <w:lang w:val="en-GB"/>
        </w:rPr>
      </w:pPr>
      <w:r w:rsidRPr="00653FE2">
        <w:rPr>
          <w:i/>
          <w:szCs w:val="16"/>
          <w:lang w:val="en-GB"/>
        </w:rPr>
        <w:tab/>
        <w:t>-- call hold</w:t>
      </w:r>
    </w:p>
    <w:p w14:paraId="31E98D6E" w14:textId="77777777" w:rsidR="00C33898" w:rsidRPr="00653FE2" w:rsidRDefault="00C33898" w:rsidP="00C33898">
      <w:pPr>
        <w:pStyle w:val="ASN1TABLEmiddle"/>
        <w:widowControl/>
        <w:rPr>
          <w:szCs w:val="16"/>
          <w:lang w:val="en-GB"/>
        </w:rPr>
      </w:pPr>
      <w:r w:rsidRPr="00653FE2">
        <w:rPr>
          <w:b/>
          <w:szCs w:val="16"/>
          <w:lang w:val="en-GB"/>
        </w:rPr>
        <w:t>ccbs-A</w:t>
      </w:r>
      <w:r w:rsidR="00854CE3">
        <w:rPr>
          <w:szCs w:val="16"/>
          <w:lang w:val="en-GB"/>
        </w:rPr>
        <w:tab/>
      </w:r>
      <w:r w:rsidRPr="00653FE2">
        <w:rPr>
          <w:szCs w:val="16"/>
          <w:lang w:val="en-GB"/>
        </w:rPr>
        <w:t>SS-Code ::= '01000011'B</w:t>
      </w:r>
    </w:p>
    <w:p w14:paraId="67E380B6" w14:textId="77777777" w:rsidR="00C33898" w:rsidRPr="00653FE2" w:rsidRDefault="00C33898" w:rsidP="00C33898">
      <w:pPr>
        <w:pStyle w:val="ASN1TABLEmiddle"/>
        <w:widowControl/>
        <w:rPr>
          <w:i/>
          <w:szCs w:val="16"/>
          <w:lang w:val="en-GB"/>
        </w:rPr>
      </w:pPr>
      <w:r w:rsidRPr="00653FE2">
        <w:rPr>
          <w:i/>
          <w:szCs w:val="16"/>
          <w:lang w:val="en-GB"/>
        </w:rPr>
        <w:tab/>
        <w:t>-- completion of call to busy subscribers, originating side</w:t>
      </w:r>
    </w:p>
    <w:p w14:paraId="1DCDB876" w14:textId="77777777" w:rsidR="00C33898" w:rsidRPr="00653FE2" w:rsidRDefault="00C33898" w:rsidP="00C33898">
      <w:pPr>
        <w:pStyle w:val="ASN1TABLEmiddle"/>
        <w:widowControl/>
        <w:rPr>
          <w:i/>
          <w:szCs w:val="16"/>
          <w:lang w:val="en-GB"/>
        </w:rPr>
      </w:pPr>
      <w:r w:rsidRPr="00653FE2">
        <w:rPr>
          <w:i/>
          <w:szCs w:val="16"/>
          <w:lang w:val="en-GB"/>
        </w:rPr>
        <w:tab/>
        <w:t xml:space="preserve">-- this SS-Code is used only in InsertSubscriberData, DeleteSubscriberData </w:t>
      </w:r>
    </w:p>
    <w:p w14:paraId="782A4162" w14:textId="77777777" w:rsidR="00C33898" w:rsidRPr="00653FE2" w:rsidRDefault="00C33898" w:rsidP="00C33898">
      <w:pPr>
        <w:pStyle w:val="ASN1TABLEmiddle"/>
        <w:widowControl/>
        <w:rPr>
          <w:i/>
          <w:szCs w:val="16"/>
          <w:lang w:val="en-GB" w:eastAsia="ja-JP"/>
        </w:rPr>
      </w:pPr>
      <w:r w:rsidRPr="00653FE2">
        <w:rPr>
          <w:i/>
          <w:szCs w:val="16"/>
          <w:lang w:val="en-GB"/>
        </w:rPr>
        <w:tab/>
        <w:t>-- and InterrogateSS</w:t>
      </w:r>
    </w:p>
    <w:p w14:paraId="081B477D" w14:textId="77777777" w:rsidR="00C33898" w:rsidRPr="00653FE2" w:rsidRDefault="00C33898" w:rsidP="00C33898">
      <w:pPr>
        <w:pStyle w:val="ASN1TABLEmiddle"/>
        <w:widowControl/>
        <w:rPr>
          <w:szCs w:val="16"/>
          <w:lang w:val="en-GB"/>
        </w:rPr>
      </w:pPr>
      <w:r w:rsidRPr="00653FE2">
        <w:rPr>
          <w:b/>
          <w:szCs w:val="16"/>
          <w:lang w:val="en-GB"/>
        </w:rPr>
        <w:t>ccbs-B</w:t>
      </w:r>
      <w:r w:rsidR="00854CE3">
        <w:rPr>
          <w:szCs w:val="16"/>
          <w:lang w:val="en-GB"/>
        </w:rPr>
        <w:tab/>
      </w:r>
      <w:r w:rsidRPr="00653FE2">
        <w:rPr>
          <w:szCs w:val="16"/>
          <w:lang w:val="en-GB"/>
        </w:rPr>
        <w:t>SS-Code ::= '01000100'B</w:t>
      </w:r>
    </w:p>
    <w:p w14:paraId="199235B1" w14:textId="77777777" w:rsidR="00C33898" w:rsidRPr="00653FE2" w:rsidRDefault="00C33898" w:rsidP="00C33898">
      <w:pPr>
        <w:pStyle w:val="ASN1TABLEmiddle"/>
        <w:widowControl/>
        <w:rPr>
          <w:i/>
          <w:szCs w:val="16"/>
          <w:lang w:val="en-GB"/>
        </w:rPr>
      </w:pPr>
      <w:r w:rsidRPr="00653FE2">
        <w:rPr>
          <w:i/>
          <w:szCs w:val="16"/>
          <w:lang w:val="en-GB"/>
        </w:rPr>
        <w:tab/>
        <w:t>-- completion of call to busy subscribers, destination side</w:t>
      </w:r>
    </w:p>
    <w:p w14:paraId="19229262" w14:textId="77777777" w:rsidR="00C33898" w:rsidRPr="00653FE2" w:rsidRDefault="00C33898" w:rsidP="00C33898">
      <w:pPr>
        <w:pStyle w:val="ASN1TABLEmiddle"/>
        <w:widowControl/>
        <w:rPr>
          <w:i/>
          <w:szCs w:val="16"/>
          <w:lang w:val="en-GB" w:eastAsia="ja-JP"/>
        </w:rPr>
      </w:pPr>
      <w:r w:rsidRPr="00653FE2">
        <w:rPr>
          <w:i/>
          <w:szCs w:val="16"/>
          <w:lang w:val="en-GB"/>
        </w:rPr>
        <w:tab/>
        <w:t>-- this SS-Code is used only in InsertSubscriberData</w:t>
      </w:r>
      <w:r w:rsidRPr="00653FE2">
        <w:rPr>
          <w:i/>
          <w:szCs w:val="16"/>
          <w:lang w:val="en-GB" w:eastAsia="ja-JP"/>
        </w:rPr>
        <w:t xml:space="preserve"> </w:t>
      </w:r>
      <w:r w:rsidRPr="00653FE2">
        <w:rPr>
          <w:i/>
          <w:szCs w:val="16"/>
          <w:lang w:val="en-GB"/>
        </w:rPr>
        <w:t>and DeleteSubscriberData</w:t>
      </w:r>
    </w:p>
    <w:p w14:paraId="5E566D3A" w14:textId="77777777" w:rsidR="00C33898" w:rsidRPr="00653FE2" w:rsidRDefault="00C33898" w:rsidP="00C33898">
      <w:pPr>
        <w:pStyle w:val="ASN1TABLEmiddle"/>
        <w:widowControl/>
        <w:rPr>
          <w:szCs w:val="16"/>
          <w:lang w:val="en-GB" w:eastAsia="ja-JP"/>
        </w:rPr>
      </w:pPr>
      <w:r w:rsidRPr="00653FE2">
        <w:rPr>
          <w:b/>
          <w:szCs w:val="16"/>
          <w:lang w:val="en-GB" w:eastAsia="ja-JP"/>
        </w:rPr>
        <w:t>mc</w:t>
      </w:r>
      <w:r w:rsidR="00854CE3">
        <w:rPr>
          <w:szCs w:val="16"/>
          <w:lang w:val="en-GB" w:eastAsia="ja-JP"/>
        </w:rPr>
        <w:tab/>
      </w:r>
      <w:r w:rsidRPr="00653FE2">
        <w:rPr>
          <w:szCs w:val="16"/>
          <w:lang w:val="en-GB" w:eastAsia="ja-JP"/>
        </w:rPr>
        <w:t xml:space="preserve">SS-Code ::= </w:t>
      </w:r>
      <w:r w:rsidRPr="00653FE2">
        <w:rPr>
          <w:szCs w:val="16"/>
          <w:lang w:val="en-GB"/>
        </w:rPr>
        <w:t>'01000101'B</w:t>
      </w:r>
    </w:p>
    <w:p w14:paraId="34A929AE" w14:textId="77777777" w:rsidR="00C33898" w:rsidRPr="00653FE2" w:rsidRDefault="00C33898" w:rsidP="00C33898">
      <w:pPr>
        <w:pStyle w:val="ASN1TABLEmiddle"/>
        <w:widowControl/>
        <w:rPr>
          <w:i/>
          <w:szCs w:val="16"/>
          <w:lang w:val="en-GB"/>
        </w:rPr>
      </w:pPr>
      <w:r w:rsidRPr="00653FE2">
        <w:rPr>
          <w:szCs w:val="16"/>
          <w:lang w:val="en-GB" w:eastAsia="ja-JP"/>
        </w:rPr>
        <w:tab/>
        <w:t xml:space="preserve">-- </w:t>
      </w:r>
      <w:r w:rsidRPr="00653FE2">
        <w:rPr>
          <w:i/>
          <w:szCs w:val="16"/>
          <w:lang w:val="en-GB" w:eastAsia="ja-JP"/>
        </w:rPr>
        <w:t>multicall</w:t>
      </w:r>
    </w:p>
    <w:p w14:paraId="58B0C95B" w14:textId="77777777" w:rsidR="00C33898" w:rsidRPr="00653FE2" w:rsidRDefault="00C33898" w:rsidP="00C33898">
      <w:pPr>
        <w:pStyle w:val="ASN1Source"/>
        <w:widowControl/>
        <w:rPr>
          <w:szCs w:val="16"/>
          <w:lang w:val="en-GB"/>
        </w:rPr>
      </w:pPr>
    </w:p>
    <w:p w14:paraId="11299D66" w14:textId="77777777" w:rsidR="00C33898" w:rsidRPr="00653FE2" w:rsidRDefault="00C33898" w:rsidP="00C33898">
      <w:pPr>
        <w:pStyle w:val="ASN1TABLEbegin"/>
        <w:widowControl/>
        <w:rPr>
          <w:b w:val="0"/>
          <w:szCs w:val="16"/>
          <w:lang w:val="en-GB"/>
        </w:rPr>
      </w:pPr>
      <w:r w:rsidRPr="00653FE2">
        <w:rPr>
          <w:szCs w:val="16"/>
          <w:lang w:val="en-GB"/>
        </w:rPr>
        <w:t>allMultiPartySS</w:t>
      </w:r>
      <w:r w:rsidRPr="00653FE2">
        <w:rPr>
          <w:b w:val="0"/>
          <w:szCs w:val="16"/>
          <w:lang w:val="en-GB"/>
        </w:rPr>
        <w:tab/>
        <w:t>SS-Code ::= '01010000'B</w:t>
      </w:r>
    </w:p>
    <w:p w14:paraId="048816C5" w14:textId="77777777" w:rsidR="00C33898" w:rsidRPr="00653FE2" w:rsidRDefault="00C33898" w:rsidP="00C33898">
      <w:pPr>
        <w:pStyle w:val="ASN1--TABLEmiddle"/>
        <w:widowControl/>
        <w:rPr>
          <w:szCs w:val="16"/>
          <w:lang w:val="en-GB"/>
        </w:rPr>
      </w:pPr>
      <w:r w:rsidRPr="00653FE2">
        <w:rPr>
          <w:szCs w:val="16"/>
          <w:lang w:val="en-GB"/>
        </w:rPr>
        <w:tab/>
        <w:t>-- reserved for possible future use</w:t>
      </w:r>
    </w:p>
    <w:p w14:paraId="73DE2655" w14:textId="77777777" w:rsidR="00C33898" w:rsidRPr="00653FE2" w:rsidRDefault="00C33898" w:rsidP="00C33898">
      <w:pPr>
        <w:pStyle w:val="ASN1--TABLEmiddle"/>
        <w:widowControl/>
        <w:rPr>
          <w:szCs w:val="16"/>
          <w:lang w:val="en-GB"/>
        </w:rPr>
      </w:pPr>
      <w:r w:rsidRPr="00653FE2">
        <w:rPr>
          <w:szCs w:val="16"/>
          <w:lang w:val="en-GB"/>
        </w:rPr>
        <w:tab/>
        <w:t>-- all multiparty SS</w:t>
      </w:r>
    </w:p>
    <w:p w14:paraId="2C716F82" w14:textId="77777777" w:rsidR="00C33898" w:rsidRPr="00653FE2" w:rsidRDefault="00C33898" w:rsidP="00C33898">
      <w:pPr>
        <w:pStyle w:val="ASN1TABLEmiddle"/>
        <w:widowControl/>
        <w:rPr>
          <w:szCs w:val="16"/>
          <w:lang w:val="en-GB"/>
        </w:rPr>
      </w:pPr>
      <w:r w:rsidRPr="00653FE2">
        <w:rPr>
          <w:b/>
          <w:szCs w:val="16"/>
          <w:lang w:val="en-GB"/>
        </w:rPr>
        <w:t>multiPTY</w:t>
      </w:r>
      <w:r w:rsidR="00854CE3">
        <w:rPr>
          <w:szCs w:val="16"/>
          <w:lang w:val="en-GB"/>
        </w:rPr>
        <w:tab/>
      </w:r>
      <w:r w:rsidRPr="00653FE2">
        <w:rPr>
          <w:szCs w:val="16"/>
          <w:lang w:val="en-GB"/>
        </w:rPr>
        <w:t>SS-Code ::= '01010001'B</w:t>
      </w:r>
    </w:p>
    <w:p w14:paraId="16CFA5F8" w14:textId="77777777" w:rsidR="00C33898" w:rsidRPr="00653FE2" w:rsidRDefault="00C33898" w:rsidP="00C33898">
      <w:pPr>
        <w:pStyle w:val="ASN1TABLEmiddle"/>
        <w:widowControl/>
        <w:rPr>
          <w:i/>
          <w:szCs w:val="16"/>
          <w:lang w:val="en-GB"/>
        </w:rPr>
      </w:pPr>
      <w:r w:rsidRPr="00653FE2">
        <w:rPr>
          <w:i/>
          <w:szCs w:val="16"/>
          <w:lang w:val="en-GB"/>
        </w:rPr>
        <w:tab/>
        <w:t>-- multiparty</w:t>
      </w:r>
    </w:p>
    <w:p w14:paraId="371EE978" w14:textId="77777777" w:rsidR="00C33898" w:rsidRPr="00653FE2" w:rsidRDefault="00C33898" w:rsidP="00C33898">
      <w:pPr>
        <w:pStyle w:val="ASN1Source"/>
        <w:widowControl/>
        <w:rPr>
          <w:szCs w:val="16"/>
          <w:lang w:val="en-GB"/>
        </w:rPr>
      </w:pPr>
    </w:p>
    <w:p w14:paraId="37EF7A49" w14:textId="77777777" w:rsidR="00C33898" w:rsidRPr="00653FE2" w:rsidRDefault="00C33898" w:rsidP="00C33898">
      <w:pPr>
        <w:pStyle w:val="ASN1TABLEbegin"/>
        <w:widowControl/>
        <w:rPr>
          <w:b w:val="0"/>
          <w:szCs w:val="16"/>
          <w:lang w:val="en-GB"/>
        </w:rPr>
      </w:pPr>
      <w:r w:rsidRPr="00653FE2">
        <w:rPr>
          <w:szCs w:val="16"/>
          <w:lang w:val="en-GB"/>
        </w:rPr>
        <w:t>allCommunityOfInterest-SS</w:t>
      </w:r>
      <w:r w:rsidRPr="00653FE2">
        <w:rPr>
          <w:b w:val="0"/>
          <w:szCs w:val="16"/>
          <w:lang w:val="en-GB"/>
        </w:rPr>
        <w:tab/>
        <w:t>SS-Code ::= '01100000'B</w:t>
      </w:r>
    </w:p>
    <w:p w14:paraId="79330640" w14:textId="77777777" w:rsidR="00C33898" w:rsidRPr="00653FE2" w:rsidRDefault="00C33898" w:rsidP="00C33898">
      <w:pPr>
        <w:pStyle w:val="ASN1--TABLEmiddle"/>
        <w:widowControl/>
        <w:rPr>
          <w:szCs w:val="16"/>
          <w:lang w:val="en-GB"/>
        </w:rPr>
      </w:pPr>
      <w:r w:rsidRPr="00653FE2">
        <w:rPr>
          <w:szCs w:val="16"/>
          <w:lang w:val="en-GB"/>
        </w:rPr>
        <w:tab/>
        <w:t>-- reserved for possible future use</w:t>
      </w:r>
    </w:p>
    <w:p w14:paraId="3583CD3F" w14:textId="77777777" w:rsidR="00C33898" w:rsidRPr="00653FE2" w:rsidRDefault="00C33898" w:rsidP="00C33898">
      <w:pPr>
        <w:pStyle w:val="ASN1--TABLEmiddle"/>
        <w:widowControl/>
        <w:rPr>
          <w:szCs w:val="16"/>
          <w:lang w:val="en-GB"/>
        </w:rPr>
      </w:pPr>
      <w:r w:rsidRPr="00653FE2">
        <w:rPr>
          <w:szCs w:val="16"/>
          <w:lang w:val="en-GB"/>
        </w:rPr>
        <w:tab/>
        <w:t>-- all community of interest SS</w:t>
      </w:r>
    </w:p>
    <w:p w14:paraId="1C65B771" w14:textId="77777777" w:rsidR="00C33898" w:rsidRPr="00653FE2" w:rsidRDefault="00C33898" w:rsidP="00C33898">
      <w:pPr>
        <w:pStyle w:val="ASN1TABLEmiddle"/>
        <w:widowControl/>
        <w:rPr>
          <w:szCs w:val="16"/>
          <w:lang w:val="en-GB"/>
        </w:rPr>
      </w:pPr>
      <w:r w:rsidRPr="00653FE2">
        <w:rPr>
          <w:b/>
          <w:szCs w:val="16"/>
          <w:lang w:val="en-GB"/>
        </w:rPr>
        <w:t>cug</w:t>
      </w:r>
      <w:r w:rsidR="00854CE3">
        <w:rPr>
          <w:szCs w:val="16"/>
          <w:lang w:val="en-GB"/>
        </w:rPr>
        <w:tab/>
      </w:r>
      <w:r w:rsidRPr="00653FE2">
        <w:rPr>
          <w:szCs w:val="16"/>
          <w:lang w:val="en-GB"/>
        </w:rPr>
        <w:t>SS-Code ::= '01100001'B</w:t>
      </w:r>
    </w:p>
    <w:p w14:paraId="053B1D75" w14:textId="77777777" w:rsidR="00C33898" w:rsidRPr="00653FE2" w:rsidRDefault="00C33898" w:rsidP="00C33898">
      <w:pPr>
        <w:pStyle w:val="ASN1TABLEmiddle"/>
        <w:widowControl/>
        <w:rPr>
          <w:i/>
          <w:szCs w:val="16"/>
          <w:lang w:val="en-GB"/>
        </w:rPr>
      </w:pPr>
      <w:r w:rsidRPr="00653FE2">
        <w:rPr>
          <w:i/>
          <w:szCs w:val="16"/>
          <w:lang w:val="en-GB"/>
        </w:rPr>
        <w:tab/>
        <w:t>-- closed user group</w:t>
      </w:r>
    </w:p>
    <w:p w14:paraId="47E5B5D8" w14:textId="77777777" w:rsidR="00C33898" w:rsidRPr="00653FE2" w:rsidRDefault="00C33898" w:rsidP="00C33898">
      <w:pPr>
        <w:pStyle w:val="ASN1Source"/>
        <w:widowControl/>
        <w:rPr>
          <w:szCs w:val="16"/>
          <w:lang w:val="en-GB"/>
        </w:rPr>
      </w:pPr>
    </w:p>
    <w:p w14:paraId="527DFCFA" w14:textId="77777777" w:rsidR="00C33898" w:rsidRPr="00653FE2" w:rsidRDefault="00C33898" w:rsidP="00C33898">
      <w:pPr>
        <w:pStyle w:val="ASN1TABLEbegin"/>
        <w:widowControl/>
        <w:rPr>
          <w:b w:val="0"/>
          <w:szCs w:val="16"/>
          <w:lang w:val="en-GB"/>
        </w:rPr>
      </w:pPr>
      <w:r w:rsidRPr="00653FE2">
        <w:rPr>
          <w:szCs w:val="16"/>
          <w:lang w:val="en-GB"/>
        </w:rPr>
        <w:t>allChargingSS</w:t>
      </w:r>
      <w:r>
        <w:rPr>
          <w:szCs w:val="16"/>
          <w:lang w:val="en-GB"/>
        </w:rPr>
        <w:tab/>
      </w:r>
      <w:r w:rsidRPr="00653FE2">
        <w:rPr>
          <w:b w:val="0"/>
          <w:szCs w:val="16"/>
          <w:lang w:val="en-GB"/>
        </w:rPr>
        <w:t>SS-Code ::= '01110000'B</w:t>
      </w:r>
    </w:p>
    <w:p w14:paraId="465EF709" w14:textId="77777777" w:rsidR="00C33898" w:rsidRPr="00653FE2" w:rsidRDefault="00C33898" w:rsidP="00C33898">
      <w:pPr>
        <w:pStyle w:val="ASN1--TABLEmiddle"/>
        <w:widowControl/>
        <w:rPr>
          <w:szCs w:val="16"/>
          <w:lang w:val="en-GB"/>
        </w:rPr>
      </w:pPr>
      <w:r w:rsidRPr="00653FE2">
        <w:rPr>
          <w:szCs w:val="16"/>
          <w:lang w:val="en-GB"/>
        </w:rPr>
        <w:tab/>
        <w:t>-- reserved for possible future use</w:t>
      </w:r>
    </w:p>
    <w:p w14:paraId="4437E38B" w14:textId="77777777" w:rsidR="00C33898" w:rsidRPr="00653FE2" w:rsidRDefault="00C33898" w:rsidP="00C33898">
      <w:pPr>
        <w:pStyle w:val="ASN1--TABLEmiddle"/>
        <w:widowControl/>
        <w:rPr>
          <w:szCs w:val="16"/>
          <w:lang w:val="en-GB"/>
        </w:rPr>
      </w:pPr>
      <w:r w:rsidRPr="00653FE2">
        <w:rPr>
          <w:szCs w:val="16"/>
          <w:lang w:val="en-GB"/>
        </w:rPr>
        <w:tab/>
        <w:t>-- all charging SS</w:t>
      </w:r>
    </w:p>
    <w:p w14:paraId="2F212C14" w14:textId="77777777" w:rsidR="00C33898" w:rsidRPr="00653FE2" w:rsidRDefault="00C33898" w:rsidP="00C33898">
      <w:pPr>
        <w:pStyle w:val="ASN1TABLEmiddle"/>
        <w:widowControl/>
        <w:rPr>
          <w:szCs w:val="16"/>
          <w:lang w:val="en-GB"/>
        </w:rPr>
      </w:pPr>
      <w:r w:rsidRPr="00653FE2">
        <w:rPr>
          <w:b/>
          <w:szCs w:val="16"/>
          <w:lang w:val="en-GB"/>
        </w:rPr>
        <w:t>aoci</w:t>
      </w:r>
      <w:r w:rsidR="00854CE3">
        <w:rPr>
          <w:szCs w:val="16"/>
          <w:lang w:val="en-GB"/>
        </w:rPr>
        <w:tab/>
      </w:r>
      <w:r w:rsidRPr="00653FE2">
        <w:rPr>
          <w:szCs w:val="16"/>
          <w:lang w:val="en-GB"/>
        </w:rPr>
        <w:t>SS-Code ::= '01110001'B</w:t>
      </w:r>
    </w:p>
    <w:p w14:paraId="26A4DA47" w14:textId="77777777" w:rsidR="00C33898" w:rsidRPr="00653FE2" w:rsidRDefault="00C33898" w:rsidP="00C33898">
      <w:pPr>
        <w:pStyle w:val="ASN1TABLEmiddle"/>
        <w:widowControl/>
        <w:rPr>
          <w:i/>
          <w:szCs w:val="16"/>
          <w:lang w:val="en-GB"/>
        </w:rPr>
      </w:pPr>
      <w:r w:rsidRPr="00653FE2">
        <w:rPr>
          <w:i/>
          <w:szCs w:val="16"/>
          <w:lang w:val="en-GB"/>
        </w:rPr>
        <w:tab/>
        <w:t>-- advice of charge information</w:t>
      </w:r>
    </w:p>
    <w:p w14:paraId="1D56958F" w14:textId="77777777" w:rsidR="00C33898" w:rsidRPr="00653FE2" w:rsidRDefault="00C33898" w:rsidP="00C33898">
      <w:pPr>
        <w:pStyle w:val="ASN1TABLEmiddle"/>
        <w:widowControl/>
        <w:rPr>
          <w:szCs w:val="16"/>
          <w:lang w:val="en-GB"/>
        </w:rPr>
      </w:pPr>
      <w:r w:rsidRPr="00653FE2">
        <w:rPr>
          <w:b/>
          <w:szCs w:val="16"/>
          <w:lang w:val="en-GB"/>
        </w:rPr>
        <w:t>aocc</w:t>
      </w:r>
      <w:r w:rsidR="00854CE3">
        <w:rPr>
          <w:szCs w:val="16"/>
          <w:lang w:val="en-GB"/>
        </w:rPr>
        <w:tab/>
      </w:r>
      <w:r w:rsidRPr="00653FE2">
        <w:rPr>
          <w:szCs w:val="16"/>
          <w:lang w:val="en-GB"/>
        </w:rPr>
        <w:t>SS-Code ::= '01110010'B</w:t>
      </w:r>
    </w:p>
    <w:p w14:paraId="1DB45888" w14:textId="77777777" w:rsidR="00C33898" w:rsidRPr="00653FE2" w:rsidRDefault="00C33898" w:rsidP="00C33898">
      <w:pPr>
        <w:pStyle w:val="ASN1TABLEmiddle"/>
        <w:widowControl/>
        <w:rPr>
          <w:i/>
          <w:szCs w:val="16"/>
          <w:lang w:val="en-GB"/>
        </w:rPr>
      </w:pPr>
      <w:r w:rsidRPr="00653FE2">
        <w:rPr>
          <w:i/>
          <w:szCs w:val="16"/>
          <w:lang w:val="en-GB"/>
        </w:rPr>
        <w:tab/>
        <w:t>-- advice of charge charging</w:t>
      </w:r>
    </w:p>
    <w:p w14:paraId="2AB51B1F" w14:textId="77777777" w:rsidR="00C33898" w:rsidRPr="00653FE2" w:rsidRDefault="00C33898" w:rsidP="00C33898">
      <w:pPr>
        <w:pStyle w:val="ASN1Source"/>
        <w:widowControl/>
        <w:rPr>
          <w:szCs w:val="16"/>
          <w:lang w:val="en-GB"/>
        </w:rPr>
      </w:pPr>
    </w:p>
    <w:p w14:paraId="00DE3335" w14:textId="77777777" w:rsidR="00C33898" w:rsidRPr="00653FE2" w:rsidRDefault="00C33898" w:rsidP="00C33898">
      <w:pPr>
        <w:pStyle w:val="ASN1TABLEbegin"/>
        <w:widowControl/>
        <w:rPr>
          <w:b w:val="0"/>
          <w:szCs w:val="16"/>
          <w:lang w:val="en-GB"/>
        </w:rPr>
      </w:pPr>
      <w:r w:rsidRPr="00653FE2">
        <w:rPr>
          <w:szCs w:val="16"/>
          <w:lang w:val="en-GB"/>
        </w:rPr>
        <w:t>allAdditionalInfoTransferSS</w:t>
      </w:r>
      <w:r w:rsidRPr="00653FE2">
        <w:rPr>
          <w:b w:val="0"/>
          <w:szCs w:val="16"/>
          <w:lang w:val="en-GB"/>
        </w:rPr>
        <w:tab/>
        <w:t>SS-Code ::= '10000000'B</w:t>
      </w:r>
    </w:p>
    <w:p w14:paraId="675F1B8B" w14:textId="77777777" w:rsidR="00C33898" w:rsidRPr="00653FE2" w:rsidRDefault="00C33898" w:rsidP="00C33898">
      <w:pPr>
        <w:pStyle w:val="ASN1--TABLEmiddle"/>
        <w:widowControl/>
        <w:rPr>
          <w:szCs w:val="16"/>
          <w:lang w:val="en-GB"/>
        </w:rPr>
      </w:pPr>
      <w:r w:rsidRPr="00653FE2">
        <w:rPr>
          <w:szCs w:val="16"/>
          <w:lang w:val="en-GB"/>
        </w:rPr>
        <w:tab/>
        <w:t>-- reserved for possible future use</w:t>
      </w:r>
    </w:p>
    <w:p w14:paraId="46B0928A" w14:textId="77777777" w:rsidR="00C33898" w:rsidRPr="00653FE2" w:rsidRDefault="00C33898" w:rsidP="00C33898">
      <w:pPr>
        <w:pStyle w:val="ASN1--TABLEmiddle"/>
        <w:widowControl/>
        <w:rPr>
          <w:szCs w:val="16"/>
          <w:lang w:val="en-GB"/>
        </w:rPr>
      </w:pPr>
      <w:r w:rsidRPr="00653FE2">
        <w:rPr>
          <w:szCs w:val="16"/>
          <w:lang w:val="en-GB"/>
        </w:rPr>
        <w:tab/>
        <w:t>-- all additional information transfer SS</w:t>
      </w:r>
    </w:p>
    <w:p w14:paraId="7EF2A4C6" w14:textId="77777777" w:rsidR="00C33898" w:rsidRPr="00653FE2" w:rsidRDefault="00C33898" w:rsidP="00C33898">
      <w:pPr>
        <w:pStyle w:val="ASN1TABLEmiddle"/>
        <w:widowControl/>
        <w:rPr>
          <w:szCs w:val="16"/>
          <w:lang w:val="en-GB"/>
        </w:rPr>
      </w:pPr>
      <w:r w:rsidRPr="00653FE2">
        <w:rPr>
          <w:b/>
          <w:szCs w:val="16"/>
          <w:lang w:val="en-GB"/>
        </w:rPr>
        <w:t>uus1</w:t>
      </w:r>
      <w:r w:rsidR="00854CE3">
        <w:rPr>
          <w:szCs w:val="16"/>
          <w:lang w:val="en-GB"/>
        </w:rPr>
        <w:tab/>
      </w:r>
      <w:r w:rsidRPr="00653FE2">
        <w:rPr>
          <w:szCs w:val="16"/>
          <w:lang w:val="en-GB"/>
        </w:rPr>
        <w:t>SS-Code ::= '10000001'B</w:t>
      </w:r>
    </w:p>
    <w:p w14:paraId="3DA84EAB" w14:textId="77777777" w:rsidR="00C33898" w:rsidRPr="00653FE2" w:rsidRDefault="00C33898" w:rsidP="00C33898">
      <w:pPr>
        <w:pStyle w:val="ASN1TABLEmiddle"/>
        <w:widowControl/>
        <w:rPr>
          <w:szCs w:val="16"/>
          <w:lang w:val="en-GB"/>
        </w:rPr>
      </w:pPr>
      <w:r w:rsidRPr="00653FE2">
        <w:rPr>
          <w:i/>
          <w:szCs w:val="16"/>
          <w:lang w:val="en-GB"/>
        </w:rPr>
        <w:tab/>
        <w:t>-- UUS1 user-to-user signalling</w:t>
      </w:r>
      <w:r w:rsidRPr="00653FE2">
        <w:rPr>
          <w:szCs w:val="16"/>
          <w:lang w:val="en-GB"/>
        </w:rPr>
        <w:t xml:space="preserve"> </w:t>
      </w:r>
    </w:p>
    <w:p w14:paraId="7CDED101" w14:textId="77777777" w:rsidR="00C33898" w:rsidRPr="00653FE2" w:rsidRDefault="00C33898" w:rsidP="00C33898">
      <w:pPr>
        <w:pStyle w:val="ASN1TABLEmiddle"/>
        <w:widowControl/>
        <w:rPr>
          <w:szCs w:val="16"/>
          <w:lang w:val="en-GB"/>
        </w:rPr>
      </w:pPr>
      <w:r w:rsidRPr="00653FE2">
        <w:rPr>
          <w:b/>
          <w:szCs w:val="16"/>
          <w:lang w:val="en-GB"/>
        </w:rPr>
        <w:t>uus2</w:t>
      </w:r>
      <w:r w:rsidR="00854CE3">
        <w:rPr>
          <w:szCs w:val="16"/>
          <w:lang w:val="en-GB"/>
        </w:rPr>
        <w:tab/>
      </w:r>
      <w:r w:rsidRPr="00653FE2">
        <w:rPr>
          <w:szCs w:val="16"/>
          <w:lang w:val="en-GB"/>
        </w:rPr>
        <w:t>SS-Code ::= '10000010'B</w:t>
      </w:r>
    </w:p>
    <w:p w14:paraId="0B05203B" w14:textId="77777777" w:rsidR="00C33898" w:rsidRPr="00653FE2" w:rsidRDefault="00C33898" w:rsidP="00C33898">
      <w:pPr>
        <w:pStyle w:val="ASN1TABLEmiddle"/>
        <w:widowControl/>
        <w:rPr>
          <w:szCs w:val="16"/>
          <w:lang w:val="en-GB"/>
        </w:rPr>
      </w:pPr>
      <w:r w:rsidRPr="00653FE2">
        <w:rPr>
          <w:szCs w:val="16"/>
          <w:lang w:val="en-GB"/>
        </w:rPr>
        <w:tab/>
        <w:t>-- UUS2 user-to-user signalling</w:t>
      </w:r>
    </w:p>
    <w:p w14:paraId="5EB23D7D" w14:textId="77777777" w:rsidR="00C33898" w:rsidRPr="00653FE2" w:rsidRDefault="00C33898" w:rsidP="00C33898">
      <w:pPr>
        <w:pStyle w:val="ASN1TABLEmiddle"/>
        <w:widowControl/>
        <w:rPr>
          <w:szCs w:val="16"/>
          <w:lang w:val="en-GB"/>
        </w:rPr>
      </w:pPr>
      <w:r w:rsidRPr="00653FE2">
        <w:rPr>
          <w:b/>
          <w:szCs w:val="16"/>
          <w:lang w:val="en-GB"/>
        </w:rPr>
        <w:t>uus3</w:t>
      </w:r>
      <w:r w:rsidR="00854CE3">
        <w:rPr>
          <w:szCs w:val="16"/>
          <w:lang w:val="en-GB"/>
        </w:rPr>
        <w:tab/>
      </w:r>
      <w:r w:rsidRPr="00653FE2">
        <w:rPr>
          <w:szCs w:val="16"/>
          <w:lang w:val="en-GB"/>
        </w:rPr>
        <w:t>SS-Code ::= '10000011'B</w:t>
      </w:r>
    </w:p>
    <w:p w14:paraId="76EDDE3E" w14:textId="77777777" w:rsidR="00C33898" w:rsidRPr="00653FE2" w:rsidRDefault="00C33898" w:rsidP="00C33898">
      <w:pPr>
        <w:pStyle w:val="ASN1TABLEmiddle"/>
        <w:widowControl/>
        <w:rPr>
          <w:szCs w:val="16"/>
          <w:lang w:val="en-GB"/>
        </w:rPr>
      </w:pPr>
      <w:r w:rsidRPr="00653FE2">
        <w:rPr>
          <w:szCs w:val="16"/>
          <w:lang w:val="en-GB"/>
        </w:rPr>
        <w:tab/>
        <w:t>-- UUS3 user-to-user signalling</w:t>
      </w:r>
    </w:p>
    <w:p w14:paraId="1E73D7B4" w14:textId="77777777" w:rsidR="00C33898" w:rsidRPr="00653FE2" w:rsidRDefault="00C33898" w:rsidP="00C33898">
      <w:pPr>
        <w:pStyle w:val="ASN1Source"/>
        <w:widowControl/>
        <w:rPr>
          <w:szCs w:val="16"/>
          <w:lang w:val="en-GB"/>
        </w:rPr>
      </w:pPr>
    </w:p>
    <w:p w14:paraId="5D26CC83" w14:textId="77777777" w:rsidR="00C33898" w:rsidRPr="00653FE2" w:rsidRDefault="00C33898" w:rsidP="00C33898">
      <w:pPr>
        <w:pStyle w:val="ASN1TABLEbegin"/>
        <w:widowControl/>
        <w:rPr>
          <w:b w:val="0"/>
          <w:szCs w:val="16"/>
          <w:lang w:val="en-GB"/>
        </w:rPr>
      </w:pPr>
      <w:r w:rsidRPr="00653FE2">
        <w:rPr>
          <w:szCs w:val="16"/>
          <w:lang w:val="en-GB"/>
        </w:rPr>
        <w:t>allBarringSS</w:t>
      </w:r>
      <w:r>
        <w:rPr>
          <w:b w:val="0"/>
          <w:szCs w:val="16"/>
          <w:lang w:val="en-GB"/>
        </w:rPr>
        <w:tab/>
      </w:r>
      <w:r w:rsidRPr="00653FE2">
        <w:rPr>
          <w:b w:val="0"/>
          <w:szCs w:val="16"/>
          <w:lang w:val="en-GB"/>
        </w:rPr>
        <w:t>SS-Code ::= '10010000'B</w:t>
      </w:r>
    </w:p>
    <w:p w14:paraId="3480994E" w14:textId="77777777" w:rsidR="00C33898" w:rsidRPr="00653FE2" w:rsidRDefault="00C33898" w:rsidP="00C33898">
      <w:pPr>
        <w:pStyle w:val="ASN1--TABLEmiddle"/>
        <w:widowControl/>
        <w:rPr>
          <w:szCs w:val="16"/>
          <w:lang w:val="en-GB"/>
        </w:rPr>
      </w:pPr>
      <w:r w:rsidRPr="00653FE2">
        <w:rPr>
          <w:szCs w:val="16"/>
          <w:lang w:val="en-GB"/>
        </w:rPr>
        <w:tab/>
        <w:t>-- all barring SS</w:t>
      </w:r>
    </w:p>
    <w:p w14:paraId="44860566" w14:textId="77777777" w:rsidR="00C33898" w:rsidRPr="00653FE2" w:rsidRDefault="00C33898" w:rsidP="00C33898">
      <w:pPr>
        <w:pStyle w:val="ASN1TABLEmiddle"/>
        <w:widowControl/>
        <w:rPr>
          <w:szCs w:val="16"/>
          <w:lang w:val="en-GB"/>
        </w:rPr>
      </w:pPr>
      <w:r w:rsidRPr="00653FE2">
        <w:rPr>
          <w:b/>
          <w:szCs w:val="16"/>
          <w:lang w:val="en-GB"/>
        </w:rPr>
        <w:t>barringOfOutgoingCalls</w:t>
      </w:r>
      <w:r w:rsidRPr="00653FE2">
        <w:rPr>
          <w:szCs w:val="16"/>
          <w:lang w:val="en-GB"/>
        </w:rPr>
        <w:tab/>
        <w:t>SS-Code ::= '10010001'B</w:t>
      </w:r>
    </w:p>
    <w:p w14:paraId="6489FF81" w14:textId="77777777" w:rsidR="00C33898" w:rsidRPr="00653FE2" w:rsidRDefault="00C33898" w:rsidP="00C33898">
      <w:pPr>
        <w:pStyle w:val="ASN1TABLEmiddle"/>
        <w:widowControl/>
        <w:rPr>
          <w:i/>
          <w:szCs w:val="16"/>
          <w:lang w:val="en-GB"/>
        </w:rPr>
      </w:pPr>
      <w:r w:rsidRPr="00653FE2">
        <w:rPr>
          <w:i/>
          <w:szCs w:val="16"/>
          <w:lang w:val="en-GB"/>
        </w:rPr>
        <w:tab/>
        <w:t>-- barring of outgoing calls</w:t>
      </w:r>
    </w:p>
    <w:p w14:paraId="1D1BF5D2" w14:textId="77777777" w:rsidR="00C33898" w:rsidRPr="00653FE2" w:rsidRDefault="00C33898" w:rsidP="00C33898">
      <w:pPr>
        <w:pStyle w:val="ASN1TABLEmiddle"/>
        <w:widowControl/>
        <w:rPr>
          <w:szCs w:val="16"/>
          <w:lang w:val="en-GB"/>
        </w:rPr>
      </w:pPr>
      <w:r w:rsidRPr="00653FE2">
        <w:rPr>
          <w:b/>
          <w:szCs w:val="16"/>
          <w:lang w:val="en-GB"/>
        </w:rPr>
        <w:t>baoc</w:t>
      </w:r>
      <w:r w:rsidR="00854CE3">
        <w:rPr>
          <w:szCs w:val="16"/>
          <w:lang w:val="en-GB"/>
        </w:rPr>
        <w:tab/>
      </w:r>
      <w:r w:rsidRPr="00653FE2">
        <w:rPr>
          <w:szCs w:val="16"/>
          <w:lang w:val="en-GB"/>
        </w:rPr>
        <w:t>SS-Code ::= '10010010'B</w:t>
      </w:r>
    </w:p>
    <w:p w14:paraId="54B239BA" w14:textId="77777777" w:rsidR="00C33898" w:rsidRPr="00653FE2" w:rsidRDefault="00C33898" w:rsidP="00C33898">
      <w:pPr>
        <w:pStyle w:val="ASN1TABLEmiddle"/>
        <w:widowControl/>
        <w:rPr>
          <w:i/>
          <w:szCs w:val="16"/>
          <w:lang w:val="en-GB"/>
        </w:rPr>
      </w:pPr>
      <w:r w:rsidRPr="00653FE2">
        <w:rPr>
          <w:i/>
          <w:szCs w:val="16"/>
          <w:lang w:val="en-GB"/>
        </w:rPr>
        <w:tab/>
        <w:t>-- barring of all outgoing calls</w:t>
      </w:r>
    </w:p>
    <w:p w14:paraId="545D7680" w14:textId="77777777" w:rsidR="00C33898" w:rsidRPr="00653FE2" w:rsidRDefault="00C33898" w:rsidP="00C33898">
      <w:pPr>
        <w:pStyle w:val="ASN1TABLEmiddle"/>
        <w:widowControl/>
        <w:rPr>
          <w:szCs w:val="16"/>
          <w:lang w:val="en-GB"/>
        </w:rPr>
      </w:pPr>
      <w:r w:rsidRPr="00653FE2">
        <w:rPr>
          <w:b/>
          <w:szCs w:val="16"/>
          <w:lang w:val="en-GB"/>
        </w:rPr>
        <w:t>boic</w:t>
      </w:r>
      <w:r w:rsidR="00854CE3">
        <w:rPr>
          <w:szCs w:val="16"/>
          <w:lang w:val="en-GB"/>
        </w:rPr>
        <w:tab/>
      </w:r>
      <w:r w:rsidRPr="00653FE2">
        <w:rPr>
          <w:szCs w:val="16"/>
          <w:lang w:val="en-GB"/>
        </w:rPr>
        <w:t>SS-Code ::= '10010011'B</w:t>
      </w:r>
    </w:p>
    <w:p w14:paraId="2097F5DA" w14:textId="77777777" w:rsidR="00C33898" w:rsidRPr="00653FE2" w:rsidRDefault="00C33898" w:rsidP="00C33898">
      <w:pPr>
        <w:pStyle w:val="ASN1TABLEmiddle"/>
        <w:widowControl/>
        <w:rPr>
          <w:i/>
          <w:szCs w:val="16"/>
          <w:lang w:val="en-GB"/>
        </w:rPr>
      </w:pPr>
      <w:r w:rsidRPr="00653FE2">
        <w:rPr>
          <w:i/>
          <w:szCs w:val="16"/>
          <w:lang w:val="en-GB"/>
        </w:rPr>
        <w:tab/>
        <w:t>-- barring of outgoing international calls</w:t>
      </w:r>
    </w:p>
    <w:p w14:paraId="00BF6E83" w14:textId="77777777" w:rsidR="00C33898" w:rsidRPr="00653FE2" w:rsidRDefault="00C33898" w:rsidP="00C33898">
      <w:pPr>
        <w:pStyle w:val="ASN1TABLEmiddle"/>
        <w:widowControl/>
        <w:rPr>
          <w:szCs w:val="16"/>
          <w:lang w:val="en-GB"/>
        </w:rPr>
      </w:pPr>
      <w:r w:rsidRPr="00653FE2">
        <w:rPr>
          <w:b/>
          <w:szCs w:val="16"/>
          <w:lang w:val="en-GB"/>
        </w:rPr>
        <w:t>boicExHC</w:t>
      </w:r>
      <w:r w:rsidR="00854CE3">
        <w:rPr>
          <w:szCs w:val="16"/>
          <w:lang w:val="en-GB"/>
        </w:rPr>
        <w:tab/>
      </w:r>
      <w:r w:rsidRPr="00653FE2">
        <w:rPr>
          <w:szCs w:val="16"/>
          <w:lang w:val="en-GB"/>
        </w:rPr>
        <w:t>SS-Code ::= '10010100'B</w:t>
      </w:r>
    </w:p>
    <w:p w14:paraId="4AFF418D" w14:textId="77777777" w:rsidR="00C33898" w:rsidRPr="00653FE2" w:rsidRDefault="00C33898" w:rsidP="00C33898">
      <w:pPr>
        <w:pStyle w:val="ASN1TABLEmiddle"/>
        <w:widowControl/>
        <w:rPr>
          <w:i/>
          <w:szCs w:val="16"/>
          <w:lang w:val="en-GB"/>
        </w:rPr>
      </w:pPr>
      <w:r w:rsidRPr="00653FE2">
        <w:rPr>
          <w:i/>
          <w:szCs w:val="16"/>
          <w:lang w:val="en-GB"/>
        </w:rPr>
        <w:tab/>
        <w:t>-- barring of outgoing international calls except those directed</w:t>
      </w:r>
    </w:p>
    <w:p w14:paraId="3D828D46" w14:textId="77777777" w:rsidR="00C33898" w:rsidRPr="00653FE2" w:rsidRDefault="00C33898" w:rsidP="00C33898">
      <w:pPr>
        <w:pStyle w:val="ASN1TABLEmiddle"/>
        <w:widowControl/>
        <w:rPr>
          <w:i/>
          <w:szCs w:val="16"/>
          <w:lang w:val="en-GB"/>
        </w:rPr>
      </w:pPr>
      <w:r w:rsidRPr="00653FE2">
        <w:rPr>
          <w:i/>
          <w:szCs w:val="16"/>
          <w:lang w:val="en-GB"/>
        </w:rPr>
        <w:tab/>
        <w:t>-- to the home PLMN Country</w:t>
      </w:r>
    </w:p>
    <w:p w14:paraId="54728D92" w14:textId="77777777" w:rsidR="00C33898" w:rsidRPr="00653FE2" w:rsidRDefault="00C33898" w:rsidP="00C33898">
      <w:pPr>
        <w:pStyle w:val="ASN1TABLEmiddle"/>
        <w:widowControl/>
        <w:rPr>
          <w:szCs w:val="16"/>
          <w:lang w:val="en-GB"/>
        </w:rPr>
      </w:pPr>
      <w:r w:rsidRPr="00653FE2">
        <w:rPr>
          <w:b/>
          <w:szCs w:val="16"/>
          <w:lang w:val="en-GB"/>
        </w:rPr>
        <w:t>barringOfIncomingCalls</w:t>
      </w:r>
      <w:r w:rsidRPr="00653FE2">
        <w:rPr>
          <w:szCs w:val="16"/>
          <w:lang w:val="en-GB"/>
        </w:rPr>
        <w:tab/>
        <w:t>SS-Code ::= '10011001'B</w:t>
      </w:r>
    </w:p>
    <w:p w14:paraId="49ADFD65" w14:textId="77777777" w:rsidR="00C33898" w:rsidRPr="00653FE2" w:rsidRDefault="00C33898" w:rsidP="00C33898">
      <w:pPr>
        <w:pStyle w:val="ASN1TABLEmiddle"/>
        <w:widowControl/>
        <w:rPr>
          <w:i/>
          <w:szCs w:val="16"/>
          <w:lang w:val="en-GB"/>
        </w:rPr>
      </w:pPr>
      <w:r w:rsidRPr="00653FE2">
        <w:rPr>
          <w:i/>
          <w:szCs w:val="16"/>
          <w:lang w:val="en-GB"/>
        </w:rPr>
        <w:tab/>
        <w:t>-- barring of incoming calls</w:t>
      </w:r>
    </w:p>
    <w:p w14:paraId="32DEDFFD" w14:textId="77777777" w:rsidR="00C33898" w:rsidRPr="00653FE2" w:rsidRDefault="00C33898" w:rsidP="00C33898">
      <w:pPr>
        <w:pStyle w:val="ASN1TABLEmiddle"/>
        <w:widowControl/>
        <w:rPr>
          <w:szCs w:val="16"/>
          <w:lang w:val="en-GB"/>
        </w:rPr>
      </w:pPr>
      <w:r w:rsidRPr="00653FE2">
        <w:rPr>
          <w:b/>
          <w:szCs w:val="16"/>
          <w:lang w:val="en-GB"/>
        </w:rPr>
        <w:t>baic</w:t>
      </w:r>
      <w:r w:rsidR="00854CE3">
        <w:rPr>
          <w:szCs w:val="16"/>
          <w:lang w:val="en-GB"/>
        </w:rPr>
        <w:tab/>
      </w:r>
      <w:r w:rsidRPr="00653FE2">
        <w:rPr>
          <w:szCs w:val="16"/>
          <w:lang w:val="en-GB"/>
        </w:rPr>
        <w:t>SS-Code ::= '10011010'B</w:t>
      </w:r>
    </w:p>
    <w:p w14:paraId="2B43ADA6" w14:textId="77777777" w:rsidR="00C33898" w:rsidRPr="00653FE2" w:rsidRDefault="00C33898" w:rsidP="00C33898">
      <w:pPr>
        <w:pStyle w:val="ASN1TABLEmiddle"/>
        <w:widowControl/>
        <w:rPr>
          <w:i/>
          <w:szCs w:val="16"/>
          <w:lang w:val="en-GB"/>
        </w:rPr>
      </w:pPr>
      <w:r w:rsidRPr="00653FE2">
        <w:rPr>
          <w:i/>
          <w:szCs w:val="16"/>
          <w:lang w:val="en-GB"/>
        </w:rPr>
        <w:tab/>
        <w:t>-- barring of all incoming calls</w:t>
      </w:r>
    </w:p>
    <w:p w14:paraId="5E6990BF" w14:textId="77777777" w:rsidR="00C33898" w:rsidRPr="00653FE2" w:rsidRDefault="00C33898" w:rsidP="00C33898">
      <w:pPr>
        <w:pStyle w:val="ASN1TABLEmiddle"/>
        <w:widowControl/>
        <w:rPr>
          <w:szCs w:val="16"/>
          <w:lang w:val="en-GB"/>
        </w:rPr>
      </w:pPr>
      <w:r w:rsidRPr="00653FE2">
        <w:rPr>
          <w:b/>
          <w:szCs w:val="16"/>
          <w:lang w:val="en-GB"/>
        </w:rPr>
        <w:t>bicRoam</w:t>
      </w:r>
      <w:r w:rsidR="00854CE3">
        <w:rPr>
          <w:szCs w:val="16"/>
          <w:lang w:val="en-GB"/>
        </w:rPr>
        <w:tab/>
      </w:r>
      <w:r w:rsidRPr="00653FE2">
        <w:rPr>
          <w:szCs w:val="16"/>
          <w:lang w:val="en-GB"/>
        </w:rPr>
        <w:t>SS-Code ::= '10011011'B</w:t>
      </w:r>
    </w:p>
    <w:p w14:paraId="12E2C841" w14:textId="77777777" w:rsidR="00C33898" w:rsidRPr="00653FE2" w:rsidRDefault="00C33898" w:rsidP="00C33898">
      <w:pPr>
        <w:pStyle w:val="ASN1TABLEmiddle"/>
        <w:widowControl/>
        <w:rPr>
          <w:i/>
          <w:szCs w:val="16"/>
          <w:lang w:val="en-GB"/>
        </w:rPr>
      </w:pPr>
      <w:r w:rsidRPr="00653FE2">
        <w:rPr>
          <w:i/>
          <w:szCs w:val="16"/>
          <w:lang w:val="en-GB"/>
        </w:rPr>
        <w:tab/>
        <w:t>-- barring of incoming calls when roaming outside home PLMN</w:t>
      </w:r>
    </w:p>
    <w:p w14:paraId="2129296D" w14:textId="77777777" w:rsidR="00C33898" w:rsidRPr="00653FE2" w:rsidRDefault="00C33898" w:rsidP="00C33898">
      <w:pPr>
        <w:pStyle w:val="ASN1TABLEmiddle"/>
        <w:widowControl/>
        <w:rPr>
          <w:i/>
          <w:szCs w:val="16"/>
          <w:lang w:val="en-GB"/>
        </w:rPr>
      </w:pPr>
      <w:r w:rsidRPr="00653FE2">
        <w:rPr>
          <w:i/>
          <w:szCs w:val="16"/>
          <w:lang w:val="en-GB"/>
        </w:rPr>
        <w:tab/>
        <w:t>-- Country</w:t>
      </w:r>
    </w:p>
    <w:p w14:paraId="4326FCD6" w14:textId="77777777" w:rsidR="00C33898" w:rsidRPr="00653FE2" w:rsidRDefault="00C33898" w:rsidP="00C33898">
      <w:pPr>
        <w:pStyle w:val="ASN1Source"/>
        <w:widowControl/>
        <w:rPr>
          <w:szCs w:val="16"/>
          <w:lang w:val="en-GB"/>
        </w:rPr>
      </w:pPr>
    </w:p>
    <w:p w14:paraId="49BE6719" w14:textId="77777777" w:rsidR="00C33898" w:rsidRPr="00653FE2" w:rsidRDefault="00C33898" w:rsidP="00C33898">
      <w:pPr>
        <w:pStyle w:val="ASN1TABLEbegin"/>
        <w:widowControl/>
        <w:rPr>
          <w:b w:val="0"/>
          <w:szCs w:val="16"/>
          <w:lang w:val="en-GB"/>
        </w:rPr>
      </w:pPr>
      <w:r w:rsidRPr="00653FE2">
        <w:rPr>
          <w:szCs w:val="16"/>
          <w:lang w:val="en-GB"/>
        </w:rPr>
        <w:lastRenderedPageBreak/>
        <w:t>allPLMN-specificSS</w:t>
      </w:r>
      <w:r w:rsidRPr="00653FE2">
        <w:rPr>
          <w:szCs w:val="16"/>
          <w:lang w:val="en-GB"/>
        </w:rPr>
        <w:tab/>
      </w:r>
      <w:r w:rsidRPr="00653FE2">
        <w:rPr>
          <w:b w:val="0"/>
          <w:szCs w:val="16"/>
          <w:lang w:val="en-GB"/>
        </w:rPr>
        <w:t>SS-Code ::= '11110000'B</w:t>
      </w:r>
    </w:p>
    <w:p w14:paraId="2885FD41" w14:textId="77777777" w:rsidR="00C33898" w:rsidRPr="00653FE2" w:rsidRDefault="00C33898" w:rsidP="00C33898">
      <w:pPr>
        <w:pStyle w:val="ASN1TABLEmiddle"/>
        <w:widowControl/>
        <w:rPr>
          <w:szCs w:val="16"/>
          <w:lang w:val="en-GB"/>
        </w:rPr>
      </w:pPr>
      <w:r w:rsidRPr="00653FE2">
        <w:rPr>
          <w:b/>
          <w:szCs w:val="16"/>
          <w:lang w:val="en-GB"/>
        </w:rPr>
        <w:t>plmn-specificSS-1</w:t>
      </w:r>
      <w:r w:rsidRPr="00653FE2">
        <w:rPr>
          <w:szCs w:val="16"/>
          <w:lang w:val="en-GB"/>
        </w:rPr>
        <w:tab/>
        <w:t>SS-Code ::= '11110001'B</w:t>
      </w:r>
    </w:p>
    <w:p w14:paraId="375171EB" w14:textId="77777777" w:rsidR="00C33898" w:rsidRPr="00653FE2" w:rsidRDefault="00C33898" w:rsidP="00C33898">
      <w:pPr>
        <w:pStyle w:val="ASN1TABLEmiddle"/>
        <w:widowControl/>
        <w:rPr>
          <w:szCs w:val="16"/>
          <w:lang w:val="en-GB"/>
        </w:rPr>
      </w:pPr>
      <w:r w:rsidRPr="00653FE2">
        <w:rPr>
          <w:b/>
          <w:szCs w:val="16"/>
          <w:lang w:val="en-GB"/>
        </w:rPr>
        <w:t>plmn-specificSS-2</w:t>
      </w:r>
      <w:r w:rsidRPr="00653FE2">
        <w:rPr>
          <w:szCs w:val="16"/>
          <w:lang w:val="en-GB"/>
        </w:rPr>
        <w:tab/>
        <w:t>SS-Code ::= '11110010'B</w:t>
      </w:r>
    </w:p>
    <w:p w14:paraId="4A8C0CE7" w14:textId="77777777" w:rsidR="00C33898" w:rsidRPr="00653FE2" w:rsidRDefault="00C33898" w:rsidP="00C33898">
      <w:pPr>
        <w:pStyle w:val="ASN1TABLEmiddle"/>
        <w:widowControl/>
        <w:rPr>
          <w:szCs w:val="16"/>
          <w:lang w:val="en-GB"/>
        </w:rPr>
      </w:pPr>
      <w:r w:rsidRPr="00653FE2">
        <w:rPr>
          <w:b/>
          <w:szCs w:val="16"/>
          <w:lang w:val="en-GB"/>
        </w:rPr>
        <w:t>plmn-specificSS-3</w:t>
      </w:r>
      <w:r w:rsidRPr="00653FE2">
        <w:rPr>
          <w:szCs w:val="16"/>
          <w:lang w:val="en-GB"/>
        </w:rPr>
        <w:tab/>
        <w:t>SS-Code ::= '11110011'B</w:t>
      </w:r>
    </w:p>
    <w:p w14:paraId="79D7CD29" w14:textId="77777777" w:rsidR="00C33898" w:rsidRPr="00653FE2" w:rsidRDefault="00C33898" w:rsidP="00C33898">
      <w:pPr>
        <w:pStyle w:val="ASN1TABLEmiddle"/>
        <w:widowControl/>
        <w:rPr>
          <w:szCs w:val="16"/>
          <w:lang w:val="en-GB"/>
        </w:rPr>
      </w:pPr>
      <w:r w:rsidRPr="00653FE2">
        <w:rPr>
          <w:b/>
          <w:szCs w:val="16"/>
          <w:lang w:val="en-GB"/>
        </w:rPr>
        <w:t>plmn-specificSS-4</w:t>
      </w:r>
      <w:r w:rsidRPr="00653FE2">
        <w:rPr>
          <w:szCs w:val="16"/>
          <w:lang w:val="en-GB"/>
        </w:rPr>
        <w:tab/>
        <w:t>SS-Code ::= '11110100'B</w:t>
      </w:r>
    </w:p>
    <w:p w14:paraId="66E69687" w14:textId="77777777" w:rsidR="00C33898" w:rsidRPr="00653FE2" w:rsidRDefault="00C33898" w:rsidP="00C33898">
      <w:pPr>
        <w:pStyle w:val="ASN1TABLEmiddle"/>
        <w:widowControl/>
        <w:rPr>
          <w:szCs w:val="16"/>
          <w:lang w:val="en-GB"/>
        </w:rPr>
      </w:pPr>
      <w:r w:rsidRPr="00653FE2">
        <w:rPr>
          <w:b/>
          <w:szCs w:val="16"/>
          <w:lang w:val="en-GB"/>
        </w:rPr>
        <w:t>plmn-specificSS-5</w:t>
      </w:r>
      <w:r w:rsidRPr="00653FE2">
        <w:rPr>
          <w:szCs w:val="16"/>
          <w:lang w:val="en-GB"/>
        </w:rPr>
        <w:tab/>
        <w:t>SS-Code ::= '11110101'B</w:t>
      </w:r>
    </w:p>
    <w:p w14:paraId="3729A3F7" w14:textId="77777777" w:rsidR="00C33898" w:rsidRPr="00653FE2" w:rsidRDefault="00C33898" w:rsidP="00C33898">
      <w:pPr>
        <w:pStyle w:val="ASN1TABLEmiddle"/>
        <w:widowControl/>
        <w:rPr>
          <w:szCs w:val="16"/>
          <w:lang w:val="en-GB"/>
        </w:rPr>
      </w:pPr>
      <w:r w:rsidRPr="00653FE2">
        <w:rPr>
          <w:b/>
          <w:szCs w:val="16"/>
          <w:lang w:val="en-GB"/>
        </w:rPr>
        <w:t>plmn-specificSS-6</w:t>
      </w:r>
      <w:r w:rsidRPr="00653FE2">
        <w:rPr>
          <w:szCs w:val="16"/>
          <w:lang w:val="en-GB"/>
        </w:rPr>
        <w:tab/>
        <w:t>SS-Code ::= '11110110'B</w:t>
      </w:r>
    </w:p>
    <w:p w14:paraId="53841C49" w14:textId="77777777" w:rsidR="00C33898" w:rsidRPr="00653FE2" w:rsidRDefault="00C33898" w:rsidP="00C33898">
      <w:pPr>
        <w:pStyle w:val="ASN1TABLEmiddle"/>
        <w:widowControl/>
        <w:rPr>
          <w:szCs w:val="16"/>
          <w:lang w:val="en-GB"/>
        </w:rPr>
      </w:pPr>
      <w:r w:rsidRPr="00653FE2">
        <w:rPr>
          <w:b/>
          <w:szCs w:val="16"/>
          <w:lang w:val="en-GB"/>
        </w:rPr>
        <w:t>plmn-specificSS-7</w:t>
      </w:r>
      <w:r w:rsidRPr="00653FE2">
        <w:rPr>
          <w:szCs w:val="16"/>
          <w:lang w:val="en-GB"/>
        </w:rPr>
        <w:tab/>
        <w:t>SS-Code ::= '11110111'B</w:t>
      </w:r>
    </w:p>
    <w:p w14:paraId="0E3E0965" w14:textId="77777777" w:rsidR="00C33898" w:rsidRPr="00653FE2" w:rsidRDefault="00C33898" w:rsidP="00C33898">
      <w:pPr>
        <w:pStyle w:val="ASN1TABLEmiddle"/>
        <w:widowControl/>
        <w:rPr>
          <w:szCs w:val="16"/>
          <w:lang w:val="en-GB"/>
        </w:rPr>
      </w:pPr>
      <w:r w:rsidRPr="00653FE2">
        <w:rPr>
          <w:b/>
          <w:szCs w:val="16"/>
          <w:lang w:val="en-GB"/>
        </w:rPr>
        <w:t>plmn-specificSS-8</w:t>
      </w:r>
      <w:r w:rsidRPr="00653FE2">
        <w:rPr>
          <w:szCs w:val="16"/>
          <w:lang w:val="en-GB"/>
        </w:rPr>
        <w:tab/>
        <w:t>SS-Code ::= '11111000'B</w:t>
      </w:r>
    </w:p>
    <w:p w14:paraId="7CFB183E" w14:textId="77777777" w:rsidR="00C33898" w:rsidRPr="00653FE2" w:rsidRDefault="00C33898" w:rsidP="00C33898">
      <w:pPr>
        <w:pStyle w:val="ASN1TABLEmiddle"/>
        <w:widowControl/>
        <w:rPr>
          <w:szCs w:val="16"/>
          <w:lang w:val="en-GB"/>
        </w:rPr>
      </w:pPr>
      <w:r w:rsidRPr="00653FE2">
        <w:rPr>
          <w:b/>
          <w:szCs w:val="16"/>
          <w:lang w:val="en-GB"/>
        </w:rPr>
        <w:t>plmn-specificSS-9</w:t>
      </w:r>
      <w:r w:rsidRPr="00653FE2">
        <w:rPr>
          <w:szCs w:val="16"/>
          <w:lang w:val="en-GB"/>
        </w:rPr>
        <w:tab/>
        <w:t>SS-Code ::= '11111001'B</w:t>
      </w:r>
    </w:p>
    <w:p w14:paraId="47DDF756" w14:textId="77777777" w:rsidR="00C33898" w:rsidRPr="00653FE2" w:rsidRDefault="00C33898" w:rsidP="00C33898">
      <w:pPr>
        <w:pStyle w:val="ASN1TABLEmiddle"/>
        <w:widowControl/>
        <w:rPr>
          <w:szCs w:val="16"/>
          <w:lang w:val="en-GB"/>
        </w:rPr>
      </w:pPr>
      <w:r w:rsidRPr="00653FE2">
        <w:rPr>
          <w:b/>
          <w:szCs w:val="16"/>
          <w:lang w:val="en-GB"/>
        </w:rPr>
        <w:t>plmn-specificSS-A</w:t>
      </w:r>
      <w:r w:rsidRPr="00653FE2">
        <w:rPr>
          <w:szCs w:val="16"/>
          <w:lang w:val="en-GB"/>
        </w:rPr>
        <w:tab/>
        <w:t>SS-Code ::= '11111010'B</w:t>
      </w:r>
    </w:p>
    <w:p w14:paraId="29667EFA" w14:textId="77777777" w:rsidR="00C33898" w:rsidRPr="00653FE2" w:rsidRDefault="00C33898" w:rsidP="00C33898">
      <w:pPr>
        <w:pStyle w:val="ASN1TABLEmiddle"/>
        <w:widowControl/>
        <w:rPr>
          <w:szCs w:val="16"/>
          <w:lang w:val="en-GB"/>
        </w:rPr>
      </w:pPr>
      <w:r w:rsidRPr="00653FE2">
        <w:rPr>
          <w:b/>
          <w:szCs w:val="16"/>
          <w:lang w:val="en-GB"/>
        </w:rPr>
        <w:t>plmn-specificSS-B</w:t>
      </w:r>
      <w:r w:rsidRPr="00653FE2">
        <w:rPr>
          <w:szCs w:val="16"/>
          <w:lang w:val="en-GB"/>
        </w:rPr>
        <w:tab/>
        <w:t>SS-Code ::= '11111011'B</w:t>
      </w:r>
    </w:p>
    <w:p w14:paraId="5C220367" w14:textId="77777777" w:rsidR="00C33898" w:rsidRPr="00653FE2" w:rsidRDefault="00C33898" w:rsidP="00C33898">
      <w:pPr>
        <w:pStyle w:val="ASN1TABLEmiddle"/>
        <w:widowControl/>
        <w:rPr>
          <w:szCs w:val="16"/>
          <w:lang w:val="en-GB"/>
        </w:rPr>
      </w:pPr>
      <w:r w:rsidRPr="00653FE2">
        <w:rPr>
          <w:b/>
          <w:szCs w:val="16"/>
          <w:lang w:val="en-GB"/>
        </w:rPr>
        <w:t>plmn-specificSS-C</w:t>
      </w:r>
      <w:r w:rsidRPr="00653FE2">
        <w:rPr>
          <w:szCs w:val="16"/>
          <w:lang w:val="en-GB"/>
        </w:rPr>
        <w:tab/>
        <w:t>SS-Code ::= '11111100'B</w:t>
      </w:r>
    </w:p>
    <w:p w14:paraId="1FE9644E" w14:textId="77777777" w:rsidR="00C33898" w:rsidRPr="00653FE2" w:rsidRDefault="00C33898" w:rsidP="00C33898">
      <w:pPr>
        <w:pStyle w:val="ASN1TABLEmiddle"/>
        <w:widowControl/>
        <w:rPr>
          <w:szCs w:val="16"/>
          <w:lang w:val="en-GB"/>
        </w:rPr>
      </w:pPr>
      <w:r w:rsidRPr="00653FE2">
        <w:rPr>
          <w:b/>
          <w:szCs w:val="16"/>
          <w:lang w:val="en-GB"/>
        </w:rPr>
        <w:t>plmn-specificSS-D</w:t>
      </w:r>
      <w:r w:rsidRPr="00653FE2">
        <w:rPr>
          <w:szCs w:val="16"/>
          <w:lang w:val="en-GB"/>
        </w:rPr>
        <w:tab/>
        <w:t>SS-Code ::= '11111101'B</w:t>
      </w:r>
    </w:p>
    <w:p w14:paraId="57B9CEAA" w14:textId="77777777" w:rsidR="00C33898" w:rsidRPr="00653FE2" w:rsidRDefault="00C33898" w:rsidP="00C33898">
      <w:pPr>
        <w:pStyle w:val="ASN1TABLEmiddle"/>
        <w:widowControl/>
        <w:rPr>
          <w:szCs w:val="16"/>
          <w:lang w:val="it-IT"/>
        </w:rPr>
      </w:pPr>
      <w:r w:rsidRPr="00653FE2">
        <w:rPr>
          <w:b/>
          <w:szCs w:val="16"/>
          <w:lang w:val="it-IT"/>
        </w:rPr>
        <w:t>plmn-specificSS-E</w:t>
      </w:r>
      <w:r w:rsidRPr="00653FE2">
        <w:rPr>
          <w:szCs w:val="16"/>
          <w:lang w:val="it-IT"/>
        </w:rPr>
        <w:tab/>
        <w:t>SS-Code ::= '11111110'B</w:t>
      </w:r>
    </w:p>
    <w:p w14:paraId="0E3A30CB" w14:textId="77777777" w:rsidR="00C33898" w:rsidRPr="00653FE2" w:rsidRDefault="00C33898" w:rsidP="00C33898">
      <w:pPr>
        <w:pStyle w:val="ASN1TABLEmiddle"/>
        <w:widowControl/>
        <w:rPr>
          <w:szCs w:val="16"/>
          <w:lang w:val="it-IT"/>
        </w:rPr>
      </w:pPr>
      <w:r w:rsidRPr="00653FE2">
        <w:rPr>
          <w:b/>
          <w:szCs w:val="16"/>
          <w:lang w:val="it-IT"/>
        </w:rPr>
        <w:t>plmn-specificSS-F</w:t>
      </w:r>
      <w:r w:rsidRPr="00653FE2">
        <w:rPr>
          <w:szCs w:val="16"/>
          <w:lang w:val="it-IT"/>
        </w:rPr>
        <w:tab/>
        <w:t>SS-Code ::= '11111111'B</w:t>
      </w:r>
    </w:p>
    <w:p w14:paraId="696E97D6" w14:textId="77777777" w:rsidR="00C33898" w:rsidRPr="00653FE2" w:rsidRDefault="00C33898" w:rsidP="00C33898">
      <w:pPr>
        <w:pStyle w:val="ASN1Source"/>
        <w:widowControl/>
        <w:rPr>
          <w:szCs w:val="16"/>
          <w:lang w:val="it-IT"/>
        </w:rPr>
      </w:pPr>
    </w:p>
    <w:p w14:paraId="52C3E081" w14:textId="77777777" w:rsidR="00C33898" w:rsidRPr="00653FE2" w:rsidRDefault="00C33898" w:rsidP="00C33898">
      <w:pPr>
        <w:pStyle w:val="ASN1TABLEbegin"/>
        <w:widowControl/>
        <w:rPr>
          <w:b w:val="0"/>
          <w:szCs w:val="16"/>
          <w:lang w:val="it-IT"/>
        </w:rPr>
      </w:pPr>
      <w:r w:rsidRPr="00653FE2">
        <w:rPr>
          <w:szCs w:val="16"/>
          <w:lang w:val="it-IT"/>
        </w:rPr>
        <w:t>allCallPrioritySS</w:t>
      </w:r>
      <w:r w:rsidRPr="00653FE2">
        <w:rPr>
          <w:szCs w:val="16"/>
          <w:lang w:val="it-IT"/>
        </w:rPr>
        <w:tab/>
      </w:r>
      <w:r w:rsidRPr="00653FE2">
        <w:rPr>
          <w:b w:val="0"/>
          <w:szCs w:val="16"/>
          <w:lang w:val="it-IT"/>
        </w:rPr>
        <w:t>SS-Code ::= '10100000'B</w:t>
      </w:r>
    </w:p>
    <w:p w14:paraId="3F88A70E" w14:textId="77777777" w:rsidR="00C33898" w:rsidRPr="00653FE2" w:rsidRDefault="00C33898" w:rsidP="00C33898">
      <w:pPr>
        <w:pStyle w:val="ASN1TABLEmiddle"/>
        <w:rPr>
          <w:i/>
          <w:iCs/>
          <w:lang w:val="en-GB"/>
        </w:rPr>
      </w:pPr>
      <w:r w:rsidRPr="00653FE2">
        <w:rPr>
          <w:i/>
          <w:iCs/>
          <w:lang w:val="it-IT"/>
        </w:rPr>
        <w:tab/>
      </w:r>
      <w:r w:rsidRPr="00653FE2">
        <w:rPr>
          <w:i/>
          <w:iCs/>
          <w:lang w:val="en-GB"/>
        </w:rPr>
        <w:t>-- reserved for possible future use</w:t>
      </w:r>
    </w:p>
    <w:p w14:paraId="787D9707" w14:textId="77777777" w:rsidR="00C33898" w:rsidRPr="00653FE2" w:rsidRDefault="00C33898" w:rsidP="00C33898">
      <w:pPr>
        <w:pStyle w:val="ASN1TABLEmiddle"/>
        <w:rPr>
          <w:i/>
          <w:iCs/>
          <w:lang w:val="en-GB"/>
        </w:rPr>
      </w:pPr>
      <w:r w:rsidRPr="00653FE2">
        <w:rPr>
          <w:i/>
          <w:iCs/>
          <w:lang w:val="en-GB"/>
        </w:rPr>
        <w:tab/>
        <w:t>-- all call priority SS</w:t>
      </w:r>
    </w:p>
    <w:p w14:paraId="0517EAAC" w14:textId="77777777" w:rsidR="00C33898" w:rsidRPr="00653FE2" w:rsidRDefault="00C33898" w:rsidP="00C33898">
      <w:pPr>
        <w:pStyle w:val="ASN1TABLEmiddle"/>
        <w:widowControl/>
        <w:rPr>
          <w:szCs w:val="16"/>
          <w:lang w:val="en-GB"/>
        </w:rPr>
      </w:pPr>
      <w:r w:rsidRPr="00653FE2">
        <w:rPr>
          <w:b/>
          <w:szCs w:val="16"/>
          <w:lang w:val="en-GB"/>
        </w:rPr>
        <w:t>emlpp</w:t>
      </w:r>
      <w:r w:rsidR="00854CE3">
        <w:rPr>
          <w:b/>
          <w:szCs w:val="16"/>
          <w:lang w:val="en-GB"/>
        </w:rPr>
        <w:tab/>
      </w:r>
      <w:r w:rsidRPr="00653FE2">
        <w:rPr>
          <w:szCs w:val="16"/>
          <w:lang w:val="en-GB"/>
        </w:rPr>
        <w:t>SS-Code ::= '10100001'B</w:t>
      </w:r>
    </w:p>
    <w:p w14:paraId="0192772B" w14:textId="77777777" w:rsidR="00C33898" w:rsidRPr="00653FE2" w:rsidRDefault="00C33898" w:rsidP="00C33898">
      <w:pPr>
        <w:pStyle w:val="ASN1TABLEmiddle"/>
        <w:rPr>
          <w:i/>
          <w:iCs/>
          <w:lang w:val="en-GB"/>
        </w:rPr>
      </w:pPr>
      <w:r w:rsidRPr="00653FE2">
        <w:rPr>
          <w:i/>
          <w:iCs/>
          <w:lang w:val="en-GB"/>
        </w:rPr>
        <w:tab/>
        <w:t>-- enhanced Multilevel Precedence Pre-emption (EMLPP) service</w:t>
      </w:r>
    </w:p>
    <w:p w14:paraId="6AF26650" w14:textId="77777777" w:rsidR="00C33898" w:rsidRPr="00653FE2" w:rsidRDefault="00C33898" w:rsidP="00C33898">
      <w:pPr>
        <w:pStyle w:val="ASN1Source"/>
        <w:widowControl/>
        <w:rPr>
          <w:szCs w:val="16"/>
          <w:lang w:val="en-GB"/>
        </w:rPr>
      </w:pPr>
    </w:p>
    <w:p w14:paraId="704C0605" w14:textId="77777777" w:rsidR="00C33898" w:rsidRPr="00653FE2" w:rsidRDefault="00C33898" w:rsidP="00C33898">
      <w:pPr>
        <w:pStyle w:val="ASN1TABLEbegin"/>
        <w:rPr>
          <w:b w:val="0"/>
          <w:szCs w:val="16"/>
          <w:lang w:val="en-GB"/>
        </w:rPr>
      </w:pPr>
      <w:r w:rsidRPr="00653FE2">
        <w:rPr>
          <w:szCs w:val="16"/>
          <w:lang w:val="en-GB"/>
        </w:rPr>
        <w:t>allLCSPrivacyException</w:t>
      </w:r>
      <w:r w:rsidRPr="00653FE2">
        <w:rPr>
          <w:szCs w:val="16"/>
          <w:lang w:val="en-GB"/>
        </w:rPr>
        <w:tab/>
      </w:r>
      <w:r w:rsidRPr="00653FE2">
        <w:rPr>
          <w:b w:val="0"/>
          <w:szCs w:val="16"/>
          <w:lang w:val="en-GB"/>
        </w:rPr>
        <w:t>SS-Code ::= '10110000'B</w:t>
      </w:r>
    </w:p>
    <w:p w14:paraId="2F8FD60B" w14:textId="77777777" w:rsidR="00C33898" w:rsidRPr="00653FE2" w:rsidRDefault="00C33898" w:rsidP="00C33898">
      <w:pPr>
        <w:pStyle w:val="ASN1TABLEmiddle"/>
        <w:rPr>
          <w:i/>
          <w:iCs/>
          <w:lang w:val="en-GB"/>
        </w:rPr>
      </w:pPr>
      <w:r w:rsidRPr="00653FE2">
        <w:rPr>
          <w:i/>
          <w:iCs/>
          <w:lang w:val="en-GB"/>
        </w:rPr>
        <w:tab/>
        <w:t>-- all LCS Privacy Exception Classes</w:t>
      </w:r>
    </w:p>
    <w:p w14:paraId="3C1330F3" w14:textId="77777777" w:rsidR="00C33898" w:rsidRPr="00653FE2" w:rsidRDefault="00C33898" w:rsidP="00C33898">
      <w:pPr>
        <w:pStyle w:val="ASN1TABLEmiddle"/>
        <w:rPr>
          <w:szCs w:val="16"/>
          <w:lang w:val="en-GB"/>
        </w:rPr>
      </w:pPr>
      <w:r w:rsidRPr="00653FE2">
        <w:rPr>
          <w:b/>
          <w:szCs w:val="16"/>
          <w:lang w:val="en-GB"/>
        </w:rPr>
        <w:t>universal</w:t>
      </w:r>
      <w:r w:rsidR="00854CE3">
        <w:rPr>
          <w:szCs w:val="16"/>
          <w:lang w:val="en-GB"/>
        </w:rPr>
        <w:tab/>
      </w:r>
      <w:r w:rsidRPr="00653FE2">
        <w:rPr>
          <w:szCs w:val="16"/>
          <w:lang w:val="en-GB"/>
        </w:rPr>
        <w:t>SS-Code ::= '10110001'B</w:t>
      </w:r>
    </w:p>
    <w:p w14:paraId="4749A2A8" w14:textId="77777777" w:rsidR="00C33898" w:rsidRPr="00653FE2" w:rsidRDefault="00C33898" w:rsidP="00C33898">
      <w:pPr>
        <w:pStyle w:val="ASN1TABLEmiddle"/>
        <w:rPr>
          <w:i/>
          <w:iCs/>
          <w:lang w:val="en-GB"/>
        </w:rPr>
      </w:pPr>
      <w:r w:rsidRPr="00653FE2">
        <w:rPr>
          <w:i/>
          <w:iCs/>
          <w:lang w:val="en-GB"/>
        </w:rPr>
        <w:tab/>
        <w:t>-- allow location by any LCS client</w:t>
      </w:r>
    </w:p>
    <w:p w14:paraId="6EF1F2B3" w14:textId="77777777" w:rsidR="00C33898" w:rsidRPr="00653FE2" w:rsidRDefault="00C33898" w:rsidP="00C33898">
      <w:pPr>
        <w:pStyle w:val="ASN1TABLEmiddle"/>
        <w:rPr>
          <w:szCs w:val="16"/>
          <w:lang w:val="en-GB"/>
        </w:rPr>
      </w:pPr>
      <w:r w:rsidRPr="00653FE2">
        <w:rPr>
          <w:b/>
          <w:szCs w:val="16"/>
          <w:lang w:val="en-GB"/>
        </w:rPr>
        <w:t>callSessionRelated</w:t>
      </w:r>
      <w:r w:rsidRPr="00653FE2">
        <w:rPr>
          <w:szCs w:val="16"/>
          <w:lang w:val="en-GB"/>
        </w:rPr>
        <w:tab/>
        <w:t>SS-Code ::= '10110010'B</w:t>
      </w:r>
    </w:p>
    <w:p w14:paraId="52F8BDE7" w14:textId="77777777" w:rsidR="00C33898" w:rsidRPr="00653FE2" w:rsidRDefault="00C33898" w:rsidP="00C33898">
      <w:pPr>
        <w:pStyle w:val="ASN1TABLEmiddle"/>
        <w:rPr>
          <w:i/>
          <w:iCs/>
          <w:lang w:val="en-GB"/>
        </w:rPr>
      </w:pPr>
      <w:r w:rsidRPr="00653FE2">
        <w:rPr>
          <w:i/>
          <w:iCs/>
          <w:lang w:val="en-GB"/>
        </w:rPr>
        <w:tab/>
        <w:t xml:space="preserve">-- allow location by any value added LCS client to which a call/session </w:t>
      </w:r>
    </w:p>
    <w:p w14:paraId="2B9A30F1" w14:textId="77777777" w:rsidR="00C33898" w:rsidRPr="00653FE2" w:rsidRDefault="00C33898" w:rsidP="00C33898">
      <w:pPr>
        <w:pStyle w:val="ASN1TABLEmiddle"/>
        <w:rPr>
          <w:i/>
          <w:iCs/>
          <w:vertAlign w:val="subscript"/>
          <w:lang w:val="en-GB"/>
        </w:rPr>
      </w:pPr>
      <w:r w:rsidRPr="00653FE2">
        <w:rPr>
          <w:i/>
          <w:iCs/>
          <w:lang w:val="en-GB"/>
        </w:rPr>
        <w:tab/>
        <w:t>-- is established from the target MS</w:t>
      </w:r>
    </w:p>
    <w:p w14:paraId="55546837" w14:textId="77777777" w:rsidR="00C33898" w:rsidRPr="00653FE2" w:rsidRDefault="00C33898" w:rsidP="00C33898">
      <w:pPr>
        <w:pStyle w:val="ASN1TABLEmiddle"/>
        <w:rPr>
          <w:szCs w:val="16"/>
          <w:lang w:val="en-GB"/>
        </w:rPr>
      </w:pPr>
      <w:r w:rsidRPr="00653FE2">
        <w:rPr>
          <w:b/>
          <w:szCs w:val="16"/>
          <w:lang w:val="en-GB"/>
        </w:rPr>
        <w:t>callSessionUnrelated</w:t>
      </w:r>
      <w:r w:rsidRPr="00653FE2">
        <w:rPr>
          <w:szCs w:val="16"/>
          <w:lang w:val="en-GB"/>
        </w:rPr>
        <w:tab/>
        <w:t>SS-Code ::= '10110011'B</w:t>
      </w:r>
    </w:p>
    <w:p w14:paraId="222ED794" w14:textId="77777777" w:rsidR="00C33898" w:rsidRPr="00653FE2" w:rsidRDefault="00C33898" w:rsidP="00C33898">
      <w:pPr>
        <w:pStyle w:val="ASN1TABLEmiddle"/>
        <w:rPr>
          <w:i/>
          <w:iCs/>
          <w:vertAlign w:val="subscript"/>
          <w:lang w:val="en-GB"/>
        </w:rPr>
      </w:pPr>
      <w:r w:rsidRPr="00653FE2">
        <w:rPr>
          <w:i/>
          <w:iCs/>
          <w:lang w:val="en-GB"/>
        </w:rPr>
        <w:tab/>
        <w:t>-- allow location by designated external value added LCS clients</w:t>
      </w:r>
    </w:p>
    <w:p w14:paraId="7A111B2F" w14:textId="77777777" w:rsidR="00C33898" w:rsidRPr="00653FE2" w:rsidRDefault="00C33898" w:rsidP="00C33898">
      <w:pPr>
        <w:pStyle w:val="ASN1TABLEmiddle"/>
        <w:rPr>
          <w:szCs w:val="16"/>
          <w:lang w:val="en-GB"/>
        </w:rPr>
      </w:pPr>
      <w:r w:rsidRPr="00653FE2">
        <w:rPr>
          <w:b/>
          <w:szCs w:val="16"/>
          <w:lang w:val="en-GB"/>
        </w:rPr>
        <w:t>plmnoperator</w:t>
      </w:r>
      <w:r>
        <w:rPr>
          <w:b/>
          <w:szCs w:val="16"/>
          <w:lang w:val="en-GB"/>
        </w:rPr>
        <w:tab/>
      </w:r>
      <w:r w:rsidRPr="00653FE2">
        <w:rPr>
          <w:szCs w:val="16"/>
          <w:lang w:val="en-GB"/>
        </w:rPr>
        <w:t>SS-Code ::= '10110100'B</w:t>
      </w:r>
    </w:p>
    <w:p w14:paraId="7D4CD2C8" w14:textId="77777777" w:rsidR="00C33898" w:rsidRPr="00653FE2" w:rsidRDefault="00C33898" w:rsidP="00C33898">
      <w:pPr>
        <w:pStyle w:val="ASN1TABLEmiddle"/>
        <w:rPr>
          <w:i/>
          <w:iCs/>
          <w:lang w:val="en-GB"/>
        </w:rPr>
      </w:pPr>
      <w:r w:rsidRPr="00653FE2">
        <w:rPr>
          <w:i/>
          <w:iCs/>
          <w:lang w:val="en-GB"/>
        </w:rPr>
        <w:tab/>
        <w:t xml:space="preserve">-- allow location by designated PLMN operator LCS clients </w:t>
      </w:r>
    </w:p>
    <w:p w14:paraId="073F347A" w14:textId="77777777" w:rsidR="00C33898" w:rsidRPr="00653FE2" w:rsidRDefault="00C33898" w:rsidP="00C33898">
      <w:pPr>
        <w:pStyle w:val="ASN1TABLEmiddle"/>
        <w:rPr>
          <w:szCs w:val="16"/>
          <w:lang w:val="en-GB"/>
        </w:rPr>
      </w:pPr>
      <w:r w:rsidRPr="00653FE2">
        <w:rPr>
          <w:b/>
          <w:szCs w:val="16"/>
          <w:lang w:val="en-GB"/>
        </w:rPr>
        <w:t>serviceType</w:t>
      </w:r>
      <w:r>
        <w:rPr>
          <w:b/>
          <w:szCs w:val="16"/>
          <w:lang w:val="en-GB"/>
        </w:rPr>
        <w:tab/>
      </w:r>
      <w:r w:rsidRPr="00653FE2">
        <w:rPr>
          <w:szCs w:val="16"/>
          <w:lang w:val="en-GB"/>
        </w:rPr>
        <w:t>SS-Code ::= '10110101'B</w:t>
      </w:r>
    </w:p>
    <w:p w14:paraId="1ECCDC80" w14:textId="77777777" w:rsidR="00C33898" w:rsidRPr="00653FE2" w:rsidRDefault="00C33898" w:rsidP="00C33898">
      <w:pPr>
        <w:pStyle w:val="ASN1TABLEmiddle"/>
        <w:rPr>
          <w:i/>
          <w:iCs/>
          <w:vertAlign w:val="subscript"/>
          <w:lang w:val="en-GB"/>
        </w:rPr>
      </w:pPr>
      <w:r w:rsidRPr="00653FE2">
        <w:rPr>
          <w:i/>
          <w:iCs/>
          <w:lang w:val="en-GB"/>
        </w:rPr>
        <w:tab/>
        <w:t>-- allow location by LCS clients of a designated LCS service type</w:t>
      </w:r>
    </w:p>
    <w:p w14:paraId="3433EC79" w14:textId="77777777" w:rsidR="00C33898" w:rsidRPr="00653FE2" w:rsidRDefault="00C33898" w:rsidP="00C33898">
      <w:pPr>
        <w:pStyle w:val="ASN1Source"/>
        <w:rPr>
          <w:szCs w:val="16"/>
          <w:lang w:val="en-GB"/>
        </w:rPr>
      </w:pPr>
    </w:p>
    <w:p w14:paraId="4703ACDB" w14:textId="77777777" w:rsidR="00C33898" w:rsidRPr="00653FE2" w:rsidRDefault="00C33898" w:rsidP="00C33898">
      <w:pPr>
        <w:pStyle w:val="ASN1TABLEbegin"/>
        <w:rPr>
          <w:b w:val="0"/>
          <w:szCs w:val="16"/>
          <w:lang w:val="en-GB"/>
        </w:rPr>
      </w:pPr>
      <w:r w:rsidRPr="00653FE2">
        <w:rPr>
          <w:szCs w:val="16"/>
          <w:lang w:val="en-GB"/>
        </w:rPr>
        <w:t>allMOLR-SS</w:t>
      </w:r>
      <w:r>
        <w:rPr>
          <w:szCs w:val="16"/>
          <w:lang w:val="en-GB"/>
        </w:rPr>
        <w:tab/>
      </w:r>
      <w:r w:rsidRPr="00653FE2">
        <w:rPr>
          <w:b w:val="0"/>
          <w:szCs w:val="16"/>
          <w:lang w:val="en-GB"/>
        </w:rPr>
        <w:t>SS-Code ::= '11000000'B</w:t>
      </w:r>
    </w:p>
    <w:p w14:paraId="730B31A9" w14:textId="77777777" w:rsidR="00C33898" w:rsidRPr="00653FE2" w:rsidRDefault="00C33898" w:rsidP="00C33898">
      <w:pPr>
        <w:pStyle w:val="ASN1TABLEmiddle"/>
        <w:rPr>
          <w:i/>
          <w:iCs/>
          <w:lang w:val="en-GB"/>
        </w:rPr>
      </w:pPr>
      <w:r w:rsidRPr="00653FE2">
        <w:rPr>
          <w:i/>
          <w:iCs/>
          <w:lang w:val="en-GB"/>
        </w:rPr>
        <w:tab/>
        <w:t xml:space="preserve">-- all </w:t>
      </w:r>
      <w:smartTag w:uri="urn:schemas-microsoft-com:office:smarttags" w:element="place">
        <w:r w:rsidRPr="00653FE2">
          <w:rPr>
            <w:i/>
            <w:iCs/>
            <w:lang w:val="en-GB"/>
          </w:rPr>
          <w:t>Mobile</w:t>
        </w:r>
      </w:smartTag>
      <w:r w:rsidRPr="00653FE2">
        <w:rPr>
          <w:i/>
          <w:iCs/>
          <w:lang w:val="en-GB"/>
        </w:rPr>
        <w:t xml:space="preserve"> Originating Location Request Classes</w:t>
      </w:r>
    </w:p>
    <w:p w14:paraId="0F7D1403" w14:textId="77777777" w:rsidR="00C33898" w:rsidRPr="00653FE2" w:rsidRDefault="00C33898" w:rsidP="00C33898">
      <w:pPr>
        <w:pStyle w:val="ASN1TABLEmiddle"/>
        <w:rPr>
          <w:szCs w:val="16"/>
          <w:lang w:val="en-GB"/>
        </w:rPr>
      </w:pPr>
      <w:r w:rsidRPr="00653FE2">
        <w:rPr>
          <w:b/>
          <w:szCs w:val="16"/>
          <w:lang w:val="en-GB"/>
        </w:rPr>
        <w:t>basicSelfLocation</w:t>
      </w:r>
      <w:r w:rsidRPr="00653FE2">
        <w:rPr>
          <w:szCs w:val="16"/>
          <w:lang w:val="en-GB"/>
        </w:rPr>
        <w:tab/>
        <w:t>SS-Code ::= '11000001'B</w:t>
      </w:r>
    </w:p>
    <w:p w14:paraId="4C75750E" w14:textId="77777777" w:rsidR="00C33898" w:rsidRPr="00653FE2" w:rsidRDefault="00C33898" w:rsidP="00C33898">
      <w:pPr>
        <w:pStyle w:val="ASN1TABLEmiddle"/>
        <w:rPr>
          <w:i/>
          <w:iCs/>
          <w:lang w:val="en-GB"/>
        </w:rPr>
      </w:pPr>
      <w:r w:rsidRPr="00653FE2">
        <w:rPr>
          <w:i/>
          <w:iCs/>
          <w:lang w:val="en-GB"/>
        </w:rPr>
        <w:tab/>
        <w:t>-- allow an MS to request its own location</w:t>
      </w:r>
    </w:p>
    <w:p w14:paraId="51187C3E" w14:textId="77777777" w:rsidR="00C33898" w:rsidRPr="00653FE2" w:rsidRDefault="00C33898" w:rsidP="00C33898">
      <w:pPr>
        <w:pStyle w:val="ASN1TABLEmiddle"/>
        <w:rPr>
          <w:szCs w:val="16"/>
          <w:lang w:val="en-GB"/>
        </w:rPr>
      </w:pPr>
      <w:r w:rsidRPr="00653FE2">
        <w:rPr>
          <w:b/>
          <w:szCs w:val="16"/>
          <w:lang w:val="en-GB"/>
        </w:rPr>
        <w:t>autonomousSelfLocation</w:t>
      </w:r>
      <w:r w:rsidRPr="00653FE2">
        <w:rPr>
          <w:szCs w:val="16"/>
          <w:lang w:val="en-GB"/>
        </w:rPr>
        <w:tab/>
        <w:t>SS-Code ::= '11000010'B</w:t>
      </w:r>
    </w:p>
    <w:p w14:paraId="33632E6A" w14:textId="77777777" w:rsidR="00C33898" w:rsidRPr="00653FE2" w:rsidRDefault="00C33898" w:rsidP="00C33898">
      <w:pPr>
        <w:pStyle w:val="ASN1TABLEmiddle"/>
        <w:rPr>
          <w:i/>
          <w:iCs/>
          <w:lang w:val="en-GB"/>
        </w:rPr>
      </w:pPr>
      <w:r w:rsidRPr="00653FE2">
        <w:rPr>
          <w:i/>
          <w:iCs/>
          <w:lang w:val="en-GB"/>
        </w:rPr>
        <w:tab/>
        <w:t>-- allow an MS to perform self location without interaction</w:t>
      </w:r>
    </w:p>
    <w:p w14:paraId="7EF874D1" w14:textId="77777777" w:rsidR="00C33898" w:rsidRPr="00653FE2" w:rsidRDefault="00C33898" w:rsidP="00C33898">
      <w:pPr>
        <w:pStyle w:val="ASN1TABLEmiddle"/>
        <w:rPr>
          <w:i/>
          <w:iCs/>
          <w:vertAlign w:val="subscript"/>
          <w:lang w:val="en-GB"/>
        </w:rPr>
      </w:pPr>
      <w:r w:rsidRPr="00653FE2">
        <w:rPr>
          <w:i/>
          <w:iCs/>
          <w:lang w:val="en-GB"/>
        </w:rPr>
        <w:tab/>
        <w:t>-- with the PLMN for a predetermined period of time</w:t>
      </w:r>
    </w:p>
    <w:p w14:paraId="1CA66DBD" w14:textId="77777777" w:rsidR="00C33898" w:rsidRPr="00653FE2" w:rsidRDefault="00C33898" w:rsidP="00C33898">
      <w:pPr>
        <w:pStyle w:val="ASN1TABLEmiddle"/>
        <w:rPr>
          <w:szCs w:val="16"/>
          <w:lang w:val="en-GB"/>
        </w:rPr>
      </w:pPr>
      <w:r w:rsidRPr="00653FE2">
        <w:rPr>
          <w:b/>
          <w:szCs w:val="16"/>
          <w:lang w:val="en-GB"/>
        </w:rPr>
        <w:t>transferToThirdParty</w:t>
      </w:r>
      <w:r w:rsidRPr="00653FE2">
        <w:rPr>
          <w:szCs w:val="16"/>
          <w:lang w:val="en-GB"/>
        </w:rPr>
        <w:tab/>
        <w:t>SS-Code ::= '11000011'B</w:t>
      </w:r>
    </w:p>
    <w:p w14:paraId="37CCB038" w14:textId="77777777" w:rsidR="00C33898" w:rsidRPr="00653FE2" w:rsidRDefault="00C33898" w:rsidP="00C33898">
      <w:pPr>
        <w:pStyle w:val="ASN1TABLEmiddle"/>
        <w:rPr>
          <w:i/>
          <w:iCs/>
          <w:vertAlign w:val="subscript"/>
          <w:lang w:val="en-GB"/>
        </w:rPr>
      </w:pPr>
      <w:r w:rsidRPr="00653FE2">
        <w:rPr>
          <w:i/>
          <w:iCs/>
          <w:lang w:val="en-GB"/>
        </w:rPr>
        <w:tab/>
        <w:t>-- allow an MS to request transfer of its location to another LCS client</w:t>
      </w:r>
    </w:p>
    <w:p w14:paraId="429135E7" w14:textId="77777777" w:rsidR="00C33898" w:rsidRPr="00653FE2" w:rsidRDefault="00C33898" w:rsidP="00C33898">
      <w:pPr>
        <w:pStyle w:val="ASN1Source"/>
        <w:widowControl/>
        <w:rPr>
          <w:szCs w:val="16"/>
          <w:lang w:val="en-GB"/>
        </w:rPr>
      </w:pPr>
    </w:p>
    <w:p w14:paraId="57CDA56D"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07501D85"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27891F68" w14:textId="77777777" w:rsidR="00C33898" w:rsidRPr="00653FE2" w:rsidRDefault="00C33898" w:rsidP="00C33898">
      <w:pPr>
        <w:pStyle w:val="Heading3"/>
      </w:pPr>
      <w:bookmarkStart w:id="3283" w:name="_Toc11332230"/>
      <w:bookmarkStart w:id="3284" w:name="_Toc36554313"/>
      <w:bookmarkStart w:id="3285" w:name="_Toc75886314"/>
      <w:r w:rsidRPr="00653FE2">
        <w:t>17.7.6</w:t>
      </w:r>
      <w:r w:rsidRPr="00653FE2">
        <w:tab/>
        <w:t>Short message data types</w:t>
      </w:r>
      <w:bookmarkEnd w:id="3283"/>
      <w:bookmarkEnd w:id="3284"/>
      <w:bookmarkEnd w:id="3285"/>
    </w:p>
    <w:p w14:paraId="52869313"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FC525E2"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MAP-SM-DataTypes</w:t>
      </w:r>
      <w:r w:rsidRPr="00653FE2">
        <w:rPr>
          <w:szCs w:val="16"/>
          <w:lang w:val="en-GB"/>
        </w:rPr>
        <w:t xml:space="preserve"> {</w:t>
      </w:r>
    </w:p>
    <w:p w14:paraId="194B0ABF"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6EE80B57" w14:textId="41B16723" w:rsidR="00C33898" w:rsidRPr="00653FE2" w:rsidRDefault="00C33898" w:rsidP="00C33898">
      <w:pPr>
        <w:pStyle w:val="ASN1Source"/>
        <w:widowControl/>
        <w:rPr>
          <w:szCs w:val="16"/>
          <w:lang w:val="en-GB"/>
        </w:rPr>
      </w:pPr>
      <w:r w:rsidRPr="00653FE2">
        <w:rPr>
          <w:szCs w:val="16"/>
          <w:lang w:val="en-GB"/>
        </w:rPr>
        <w:t xml:space="preserve">   gsm-Network (1) modules (3) map-SM-DataTypes (16) </w:t>
      </w:r>
      <w:r w:rsidR="008741C2">
        <w:rPr>
          <w:szCs w:val="16"/>
          <w:lang w:val="en-GB"/>
        </w:rPr>
        <w:t>version19 (19)</w:t>
      </w:r>
      <w:r w:rsidRPr="00653FE2">
        <w:rPr>
          <w:szCs w:val="16"/>
          <w:lang w:val="en-GB"/>
        </w:rPr>
        <w:t>}</w:t>
      </w:r>
    </w:p>
    <w:p w14:paraId="5707ED28" w14:textId="77777777" w:rsidR="00C33898" w:rsidRPr="00653FE2" w:rsidRDefault="00C33898" w:rsidP="00C33898">
      <w:pPr>
        <w:pStyle w:val="ASN1Source"/>
        <w:widowControl/>
        <w:rPr>
          <w:szCs w:val="16"/>
          <w:lang w:val="en-GB"/>
        </w:rPr>
      </w:pPr>
    </w:p>
    <w:p w14:paraId="66220EBD" w14:textId="77777777" w:rsidR="00C33898" w:rsidRPr="00653FE2" w:rsidRDefault="00C33898" w:rsidP="00C33898">
      <w:pPr>
        <w:pStyle w:val="ASN1Source"/>
        <w:widowControl/>
        <w:rPr>
          <w:szCs w:val="16"/>
          <w:lang w:val="en-GB"/>
        </w:rPr>
      </w:pPr>
      <w:r w:rsidRPr="00653FE2">
        <w:rPr>
          <w:szCs w:val="16"/>
          <w:lang w:val="en-GB"/>
        </w:rPr>
        <w:t>DEFINITIONS</w:t>
      </w:r>
    </w:p>
    <w:p w14:paraId="439C687D" w14:textId="77777777" w:rsidR="00C33898" w:rsidRPr="00653FE2" w:rsidRDefault="00C33898" w:rsidP="00C33898">
      <w:pPr>
        <w:pStyle w:val="ASN1Source"/>
        <w:widowControl/>
        <w:rPr>
          <w:szCs w:val="16"/>
          <w:lang w:val="en-GB"/>
        </w:rPr>
      </w:pPr>
    </w:p>
    <w:p w14:paraId="6261589A" w14:textId="77777777" w:rsidR="00C33898" w:rsidRPr="00653FE2" w:rsidRDefault="00C33898" w:rsidP="00C33898">
      <w:pPr>
        <w:pStyle w:val="ASN1Source"/>
        <w:widowControl/>
        <w:rPr>
          <w:szCs w:val="16"/>
          <w:lang w:val="en-GB"/>
        </w:rPr>
      </w:pPr>
      <w:r w:rsidRPr="00653FE2">
        <w:rPr>
          <w:szCs w:val="16"/>
          <w:lang w:val="en-GB"/>
        </w:rPr>
        <w:t>IMPLICIT TAGS</w:t>
      </w:r>
    </w:p>
    <w:p w14:paraId="4B90F9F1" w14:textId="77777777" w:rsidR="00C33898" w:rsidRPr="00653FE2" w:rsidRDefault="00C33898" w:rsidP="00C33898">
      <w:pPr>
        <w:pStyle w:val="ASN1Source"/>
        <w:widowControl/>
        <w:rPr>
          <w:szCs w:val="16"/>
          <w:lang w:val="en-GB"/>
        </w:rPr>
      </w:pPr>
    </w:p>
    <w:p w14:paraId="13D15EE8" w14:textId="77777777" w:rsidR="00C33898" w:rsidRPr="00653FE2" w:rsidRDefault="00C33898" w:rsidP="00C33898">
      <w:pPr>
        <w:pStyle w:val="ASN1Source"/>
        <w:widowControl/>
        <w:rPr>
          <w:szCs w:val="16"/>
          <w:lang w:val="en-GB"/>
        </w:rPr>
      </w:pPr>
      <w:r w:rsidRPr="00653FE2">
        <w:rPr>
          <w:szCs w:val="16"/>
          <w:lang w:val="en-GB"/>
        </w:rPr>
        <w:t>::=</w:t>
      </w:r>
    </w:p>
    <w:p w14:paraId="6232A147" w14:textId="77777777" w:rsidR="00C33898" w:rsidRPr="00653FE2" w:rsidRDefault="00C33898" w:rsidP="00C33898">
      <w:pPr>
        <w:pStyle w:val="ASN1Source"/>
        <w:widowControl/>
        <w:rPr>
          <w:szCs w:val="16"/>
          <w:lang w:val="en-GB"/>
        </w:rPr>
      </w:pPr>
    </w:p>
    <w:p w14:paraId="4B620712" w14:textId="77777777" w:rsidR="00C33898" w:rsidRPr="00653FE2" w:rsidRDefault="00C33898" w:rsidP="00C33898">
      <w:pPr>
        <w:pStyle w:val="ASN1Source"/>
        <w:widowControl/>
        <w:rPr>
          <w:szCs w:val="16"/>
          <w:lang w:val="en-GB"/>
        </w:rPr>
      </w:pPr>
      <w:r w:rsidRPr="00653FE2">
        <w:rPr>
          <w:szCs w:val="16"/>
          <w:lang w:val="en-GB"/>
        </w:rPr>
        <w:t>BEGIN</w:t>
      </w:r>
    </w:p>
    <w:p w14:paraId="0AB6150F" w14:textId="77777777" w:rsidR="00C33898" w:rsidRPr="00653FE2" w:rsidRDefault="00C33898" w:rsidP="00C33898">
      <w:pPr>
        <w:pStyle w:val="ASN1Source"/>
        <w:widowControl/>
        <w:rPr>
          <w:szCs w:val="16"/>
          <w:lang w:val="en-GB"/>
        </w:rPr>
      </w:pPr>
    </w:p>
    <w:p w14:paraId="065299EC" w14:textId="77777777" w:rsidR="00C33898" w:rsidRPr="00653FE2" w:rsidRDefault="00C33898" w:rsidP="00C33898">
      <w:pPr>
        <w:pStyle w:val="ASN1Source"/>
        <w:widowControl/>
        <w:rPr>
          <w:szCs w:val="16"/>
          <w:lang w:val="en-GB"/>
        </w:rPr>
      </w:pPr>
      <w:r w:rsidRPr="00653FE2">
        <w:rPr>
          <w:szCs w:val="16"/>
          <w:lang w:val="en-GB"/>
        </w:rPr>
        <w:t>EXPORTS</w:t>
      </w:r>
    </w:p>
    <w:p w14:paraId="29E7B26D" w14:textId="77777777" w:rsidR="00C33898" w:rsidRPr="00653FE2" w:rsidRDefault="00C33898" w:rsidP="00C33898">
      <w:pPr>
        <w:pStyle w:val="ASN1Source"/>
        <w:widowControl/>
        <w:rPr>
          <w:szCs w:val="16"/>
          <w:lang w:val="en-GB"/>
        </w:rPr>
      </w:pPr>
      <w:r w:rsidRPr="00653FE2">
        <w:rPr>
          <w:szCs w:val="16"/>
          <w:lang w:val="en-GB"/>
        </w:rPr>
        <w:tab/>
        <w:t>RoutingInfoForSM-Arg,</w:t>
      </w:r>
    </w:p>
    <w:p w14:paraId="38B4C236" w14:textId="77777777" w:rsidR="00C33898" w:rsidRPr="00653FE2" w:rsidRDefault="00C33898" w:rsidP="00C33898">
      <w:pPr>
        <w:pStyle w:val="ASN1Source"/>
        <w:widowControl/>
        <w:rPr>
          <w:szCs w:val="16"/>
          <w:lang w:val="en-GB"/>
        </w:rPr>
      </w:pPr>
      <w:r w:rsidRPr="00653FE2">
        <w:rPr>
          <w:szCs w:val="16"/>
          <w:lang w:val="en-GB"/>
        </w:rPr>
        <w:tab/>
        <w:t>RoutingInfoForSM-Res,</w:t>
      </w:r>
    </w:p>
    <w:p w14:paraId="098B5774" w14:textId="77777777" w:rsidR="00C33898" w:rsidRPr="00653FE2" w:rsidRDefault="00C33898" w:rsidP="00C33898">
      <w:pPr>
        <w:pStyle w:val="ASN1Source"/>
        <w:widowControl/>
        <w:rPr>
          <w:szCs w:val="16"/>
          <w:lang w:val="en-GB"/>
        </w:rPr>
      </w:pPr>
      <w:r w:rsidRPr="00653FE2">
        <w:rPr>
          <w:szCs w:val="16"/>
          <w:lang w:val="en-GB"/>
        </w:rPr>
        <w:tab/>
        <w:t>MO-ForwardSM-Arg,</w:t>
      </w:r>
    </w:p>
    <w:p w14:paraId="41A6BBB5" w14:textId="77777777" w:rsidR="00C33898" w:rsidRPr="00653FE2" w:rsidRDefault="00C33898" w:rsidP="00C33898">
      <w:pPr>
        <w:pStyle w:val="ASN1Source"/>
        <w:widowControl/>
        <w:rPr>
          <w:szCs w:val="16"/>
          <w:lang w:val="en-GB"/>
        </w:rPr>
      </w:pPr>
      <w:r w:rsidRPr="00653FE2">
        <w:rPr>
          <w:szCs w:val="16"/>
          <w:lang w:val="en-GB"/>
        </w:rPr>
        <w:tab/>
        <w:t>MO-ForwardSM-Res,</w:t>
      </w:r>
    </w:p>
    <w:p w14:paraId="347BDBEE" w14:textId="77777777" w:rsidR="00C33898" w:rsidRPr="00653FE2" w:rsidRDefault="00C33898" w:rsidP="00C33898">
      <w:pPr>
        <w:pStyle w:val="ASN1Source"/>
        <w:widowControl/>
        <w:rPr>
          <w:szCs w:val="16"/>
          <w:lang w:val="en-GB"/>
        </w:rPr>
      </w:pPr>
      <w:r w:rsidRPr="00653FE2">
        <w:rPr>
          <w:szCs w:val="16"/>
          <w:lang w:val="en-GB"/>
        </w:rPr>
        <w:tab/>
        <w:t>MT-ForwardSM-Arg,</w:t>
      </w:r>
    </w:p>
    <w:p w14:paraId="0EB116C0" w14:textId="77777777" w:rsidR="00C33898" w:rsidRPr="00653FE2" w:rsidRDefault="00C33898" w:rsidP="00C33898">
      <w:pPr>
        <w:pStyle w:val="ASN1Source"/>
        <w:widowControl/>
        <w:rPr>
          <w:szCs w:val="16"/>
          <w:lang w:val="en-GB"/>
        </w:rPr>
      </w:pPr>
      <w:r w:rsidRPr="00653FE2">
        <w:rPr>
          <w:szCs w:val="16"/>
          <w:lang w:val="en-GB"/>
        </w:rPr>
        <w:tab/>
        <w:t>MT-ForwardSM-Res,</w:t>
      </w:r>
    </w:p>
    <w:p w14:paraId="3AC27CB2" w14:textId="77777777" w:rsidR="00C33898" w:rsidRPr="00653FE2" w:rsidRDefault="00C33898" w:rsidP="00C33898">
      <w:pPr>
        <w:pStyle w:val="ASN1Source"/>
        <w:widowControl/>
        <w:rPr>
          <w:szCs w:val="16"/>
          <w:lang w:val="en-GB"/>
        </w:rPr>
      </w:pPr>
      <w:r w:rsidRPr="00653FE2">
        <w:rPr>
          <w:szCs w:val="16"/>
          <w:lang w:val="en-GB"/>
        </w:rPr>
        <w:tab/>
        <w:t>ReportSM-DeliveryStatusArg,</w:t>
      </w:r>
    </w:p>
    <w:p w14:paraId="5236944D" w14:textId="77777777" w:rsidR="00C33898" w:rsidRPr="00653FE2" w:rsidRDefault="00C33898" w:rsidP="00C33898">
      <w:pPr>
        <w:pStyle w:val="ASN1Source"/>
        <w:widowControl/>
        <w:rPr>
          <w:szCs w:val="16"/>
          <w:lang w:val="en-GB"/>
        </w:rPr>
      </w:pPr>
      <w:r w:rsidRPr="00653FE2">
        <w:rPr>
          <w:szCs w:val="16"/>
          <w:lang w:val="en-GB"/>
        </w:rPr>
        <w:tab/>
        <w:t>ReportSM-DeliveryStatusRes,</w:t>
      </w:r>
    </w:p>
    <w:p w14:paraId="12E42D6F" w14:textId="77777777" w:rsidR="00C33898" w:rsidRPr="00653FE2" w:rsidRDefault="00C33898" w:rsidP="00C33898">
      <w:pPr>
        <w:pStyle w:val="ASN1Source"/>
        <w:widowControl/>
        <w:rPr>
          <w:szCs w:val="16"/>
          <w:lang w:val="en-GB"/>
        </w:rPr>
      </w:pPr>
      <w:r w:rsidRPr="00653FE2">
        <w:rPr>
          <w:szCs w:val="16"/>
          <w:lang w:val="en-GB"/>
        </w:rPr>
        <w:tab/>
        <w:t>AlertServiceCentreArg,</w:t>
      </w:r>
    </w:p>
    <w:p w14:paraId="56AFBE89" w14:textId="77777777" w:rsidR="00C33898" w:rsidRPr="00653FE2" w:rsidRDefault="00C33898" w:rsidP="00C33898">
      <w:pPr>
        <w:pStyle w:val="ASN1Source"/>
        <w:widowControl/>
        <w:rPr>
          <w:szCs w:val="16"/>
          <w:lang w:val="en-GB"/>
        </w:rPr>
      </w:pPr>
      <w:r w:rsidRPr="00653FE2">
        <w:rPr>
          <w:szCs w:val="16"/>
          <w:lang w:val="en-GB"/>
        </w:rPr>
        <w:tab/>
        <w:t>InformServiceCentreArg,</w:t>
      </w:r>
    </w:p>
    <w:p w14:paraId="2F2D64FD" w14:textId="77777777" w:rsidR="00C33898" w:rsidRPr="00653FE2" w:rsidRDefault="00C33898" w:rsidP="00C33898">
      <w:pPr>
        <w:pStyle w:val="ASN1Source"/>
        <w:widowControl/>
        <w:rPr>
          <w:szCs w:val="16"/>
          <w:lang w:val="en-GB"/>
        </w:rPr>
      </w:pPr>
      <w:r w:rsidRPr="00653FE2">
        <w:rPr>
          <w:szCs w:val="16"/>
          <w:lang w:val="en-GB"/>
        </w:rPr>
        <w:tab/>
        <w:t xml:space="preserve">ReadyForSM-Arg, </w:t>
      </w:r>
    </w:p>
    <w:p w14:paraId="7B8801DE" w14:textId="77777777" w:rsidR="00C33898" w:rsidRPr="00653FE2" w:rsidRDefault="00C33898" w:rsidP="00C33898">
      <w:pPr>
        <w:pStyle w:val="ASN1Source"/>
        <w:widowControl/>
        <w:rPr>
          <w:szCs w:val="16"/>
          <w:lang w:val="en-GB"/>
        </w:rPr>
      </w:pPr>
      <w:r w:rsidRPr="00653FE2">
        <w:rPr>
          <w:szCs w:val="16"/>
          <w:lang w:val="en-GB"/>
        </w:rPr>
        <w:tab/>
        <w:t>ReadyForSM-Res,</w:t>
      </w:r>
    </w:p>
    <w:p w14:paraId="2BBC9830" w14:textId="77777777" w:rsidR="00C33898" w:rsidRPr="00653FE2" w:rsidRDefault="00C33898" w:rsidP="00C33898">
      <w:pPr>
        <w:pStyle w:val="ASN1Source"/>
        <w:widowControl/>
        <w:rPr>
          <w:szCs w:val="16"/>
          <w:lang w:val="en-GB"/>
        </w:rPr>
      </w:pPr>
      <w:r w:rsidRPr="00653FE2">
        <w:rPr>
          <w:szCs w:val="16"/>
          <w:lang w:val="en-GB"/>
        </w:rPr>
        <w:tab/>
        <w:t>SM-DeliveryOutcome,</w:t>
      </w:r>
    </w:p>
    <w:p w14:paraId="7D272AB2" w14:textId="77777777" w:rsidR="00C33898" w:rsidRPr="00653FE2" w:rsidRDefault="00C33898" w:rsidP="00C33898">
      <w:pPr>
        <w:pStyle w:val="ASN1Source"/>
        <w:widowControl/>
        <w:rPr>
          <w:szCs w:val="16"/>
          <w:lang w:val="en-GB" w:eastAsia="ja-JP"/>
        </w:rPr>
      </w:pPr>
      <w:r w:rsidRPr="00653FE2">
        <w:rPr>
          <w:szCs w:val="16"/>
          <w:lang w:val="en-GB"/>
        </w:rPr>
        <w:tab/>
        <w:t>AlertReason</w:t>
      </w:r>
      <w:r w:rsidRPr="00653FE2">
        <w:rPr>
          <w:szCs w:val="16"/>
          <w:lang w:val="en-GB" w:eastAsia="ja-JP"/>
        </w:rPr>
        <w:t>,</w:t>
      </w:r>
    </w:p>
    <w:p w14:paraId="629DF6E2" w14:textId="77777777" w:rsidR="00C33898" w:rsidRPr="00653FE2" w:rsidRDefault="00C33898" w:rsidP="00C33898">
      <w:pPr>
        <w:pStyle w:val="ASN1Source"/>
        <w:widowControl/>
        <w:rPr>
          <w:szCs w:val="16"/>
          <w:lang w:val="en-GB"/>
        </w:rPr>
      </w:pPr>
      <w:r w:rsidRPr="00653FE2">
        <w:rPr>
          <w:szCs w:val="16"/>
          <w:lang w:val="en-GB" w:eastAsia="ja-JP"/>
        </w:rPr>
        <w:lastRenderedPageBreak/>
        <w:tab/>
      </w:r>
      <w:r w:rsidRPr="00653FE2">
        <w:rPr>
          <w:szCs w:val="16"/>
          <w:lang w:val="en-GB"/>
        </w:rPr>
        <w:t>Additional-Number,</w:t>
      </w:r>
    </w:p>
    <w:p w14:paraId="61151EA1" w14:textId="77777777" w:rsidR="00C33898" w:rsidRPr="00653FE2" w:rsidRDefault="00C33898" w:rsidP="00C33898">
      <w:pPr>
        <w:pStyle w:val="ASN1Source"/>
        <w:widowControl/>
        <w:rPr>
          <w:szCs w:val="16"/>
          <w:lang w:val="en-GB"/>
        </w:rPr>
      </w:pPr>
      <w:r w:rsidRPr="00653FE2">
        <w:rPr>
          <w:szCs w:val="16"/>
          <w:lang w:val="en-GB"/>
        </w:rPr>
        <w:tab/>
        <w:t>MT-ForwardSM-VGCS-Arg,</w:t>
      </w:r>
    </w:p>
    <w:p w14:paraId="0245013A" w14:textId="77777777" w:rsidR="00C33898" w:rsidRPr="00653FE2" w:rsidRDefault="00C33898" w:rsidP="00C33898">
      <w:pPr>
        <w:pStyle w:val="ASN1Source"/>
        <w:widowControl/>
        <w:rPr>
          <w:szCs w:val="16"/>
          <w:lang w:val="en-GB"/>
        </w:rPr>
      </w:pPr>
      <w:r w:rsidRPr="00653FE2">
        <w:rPr>
          <w:szCs w:val="16"/>
          <w:lang w:val="en-GB"/>
        </w:rPr>
        <w:tab/>
        <w:t>MT-ForwardSM-VGCS-Res</w:t>
      </w:r>
    </w:p>
    <w:p w14:paraId="2C4CAF6A" w14:textId="77777777" w:rsidR="00C33898" w:rsidRPr="00653FE2" w:rsidRDefault="00C33898" w:rsidP="00C33898">
      <w:pPr>
        <w:pStyle w:val="ASN1Source"/>
        <w:widowControl/>
        <w:rPr>
          <w:szCs w:val="16"/>
          <w:lang w:val="en-GB"/>
        </w:rPr>
      </w:pPr>
      <w:r w:rsidRPr="00653FE2">
        <w:rPr>
          <w:szCs w:val="16"/>
          <w:lang w:val="en-GB"/>
        </w:rPr>
        <w:t>;</w:t>
      </w:r>
    </w:p>
    <w:p w14:paraId="14F248D5" w14:textId="77777777" w:rsidR="00C33898" w:rsidRPr="00653FE2" w:rsidRDefault="00C33898" w:rsidP="00C33898">
      <w:pPr>
        <w:pStyle w:val="ASN1Source"/>
        <w:widowControl/>
        <w:rPr>
          <w:szCs w:val="16"/>
          <w:lang w:val="en-GB"/>
        </w:rPr>
      </w:pPr>
    </w:p>
    <w:p w14:paraId="2DE0DD42" w14:textId="77777777" w:rsidR="00C33898" w:rsidRPr="00653FE2" w:rsidRDefault="00C33898" w:rsidP="00C33898">
      <w:pPr>
        <w:pStyle w:val="ASN1Source"/>
        <w:widowControl/>
        <w:rPr>
          <w:szCs w:val="16"/>
          <w:lang w:val="en-GB"/>
        </w:rPr>
      </w:pPr>
      <w:r w:rsidRPr="00653FE2">
        <w:rPr>
          <w:szCs w:val="16"/>
          <w:lang w:val="en-GB"/>
        </w:rPr>
        <w:t>IMPORTS</w:t>
      </w:r>
    </w:p>
    <w:p w14:paraId="26950A90" w14:textId="77777777" w:rsidR="00C33898" w:rsidRPr="00653FE2" w:rsidRDefault="00C33898" w:rsidP="00C33898">
      <w:pPr>
        <w:pStyle w:val="ASN1Source"/>
        <w:widowControl/>
        <w:rPr>
          <w:szCs w:val="16"/>
          <w:lang w:val="en-GB"/>
        </w:rPr>
      </w:pPr>
      <w:r w:rsidRPr="00653FE2">
        <w:rPr>
          <w:szCs w:val="16"/>
          <w:lang w:val="en-GB"/>
        </w:rPr>
        <w:tab/>
        <w:t>AddressString,</w:t>
      </w:r>
    </w:p>
    <w:p w14:paraId="3EC30B22" w14:textId="77777777" w:rsidR="00C33898" w:rsidRPr="00653FE2" w:rsidRDefault="00C33898" w:rsidP="00C33898">
      <w:pPr>
        <w:pStyle w:val="ASN1Source"/>
        <w:widowControl/>
        <w:rPr>
          <w:szCs w:val="16"/>
          <w:lang w:val="en-GB"/>
        </w:rPr>
      </w:pPr>
      <w:r w:rsidRPr="00653FE2">
        <w:rPr>
          <w:szCs w:val="16"/>
          <w:lang w:val="en-GB"/>
        </w:rPr>
        <w:tab/>
        <w:t>ISDN-AddressString,</w:t>
      </w:r>
    </w:p>
    <w:p w14:paraId="5B8EE281" w14:textId="77777777" w:rsidR="00C33898" w:rsidRPr="00653FE2" w:rsidRDefault="00C33898" w:rsidP="00C33898">
      <w:pPr>
        <w:pStyle w:val="ASN1Source"/>
        <w:widowControl/>
        <w:rPr>
          <w:szCs w:val="16"/>
          <w:lang w:val="en-GB"/>
        </w:rPr>
      </w:pPr>
      <w:r w:rsidRPr="00653FE2">
        <w:rPr>
          <w:szCs w:val="16"/>
          <w:lang w:val="en-GB"/>
        </w:rPr>
        <w:tab/>
        <w:t>SignalInfo,</w:t>
      </w:r>
    </w:p>
    <w:p w14:paraId="13944FD3" w14:textId="77777777" w:rsidR="00C33898" w:rsidRPr="00653FE2" w:rsidRDefault="00C33898" w:rsidP="00C33898">
      <w:pPr>
        <w:pStyle w:val="ASN1Source"/>
        <w:widowControl/>
        <w:rPr>
          <w:szCs w:val="16"/>
          <w:lang w:val="en-GB"/>
        </w:rPr>
      </w:pPr>
      <w:r w:rsidRPr="00653FE2">
        <w:rPr>
          <w:szCs w:val="16"/>
          <w:lang w:val="en-GB"/>
        </w:rPr>
        <w:tab/>
        <w:t>IMSI,</w:t>
      </w:r>
    </w:p>
    <w:p w14:paraId="3BC706C7" w14:textId="77777777" w:rsidR="00C33898" w:rsidRPr="00653FE2" w:rsidRDefault="00C33898" w:rsidP="00C33898">
      <w:pPr>
        <w:pStyle w:val="ASN1Source"/>
        <w:widowControl/>
        <w:rPr>
          <w:szCs w:val="16"/>
          <w:lang w:val="en-GB"/>
        </w:rPr>
      </w:pPr>
      <w:r w:rsidRPr="00653FE2">
        <w:rPr>
          <w:szCs w:val="16"/>
          <w:lang w:val="en-GB"/>
        </w:rPr>
        <w:tab/>
        <w:t>LMSI,</w:t>
      </w:r>
    </w:p>
    <w:p w14:paraId="5D5BD1D0" w14:textId="77777777" w:rsidR="00C33898" w:rsidRPr="00653FE2" w:rsidRDefault="00C33898" w:rsidP="00C33898">
      <w:pPr>
        <w:pStyle w:val="ASN1Source"/>
        <w:widowControl/>
        <w:rPr>
          <w:szCs w:val="16"/>
          <w:lang w:val="en-GB"/>
        </w:rPr>
      </w:pPr>
      <w:r w:rsidRPr="00653FE2">
        <w:rPr>
          <w:szCs w:val="16"/>
          <w:lang w:val="en-GB"/>
        </w:rPr>
        <w:tab/>
        <w:t>ASCI-CallReference,</w:t>
      </w:r>
    </w:p>
    <w:p w14:paraId="268D0A61" w14:textId="77777777" w:rsidR="00C33898" w:rsidRPr="00653FE2" w:rsidRDefault="00C33898" w:rsidP="00C33898">
      <w:pPr>
        <w:pStyle w:val="ASN1Source"/>
        <w:widowControl/>
        <w:rPr>
          <w:szCs w:val="16"/>
          <w:lang w:val="en-GB"/>
        </w:rPr>
      </w:pPr>
      <w:r w:rsidRPr="00653FE2">
        <w:rPr>
          <w:szCs w:val="16"/>
          <w:lang w:val="en-GB"/>
        </w:rPr>
        <w:tab/>
        <w:t>Time,</w:t>
      </w:r>
    </w:p>
    <w:p w14:paraId="0BD401B6" w14:textId="77777777" w:rsidR="00C33898" w:rsidRPr="00653FE2" w:rsidRDefault="00C33898" w:rsidP="00C33898">
      <w:pPr>
        <w:pStyle w:val="ASN1Source"/>
        <w:widowControl/>
        <w:rPr>
          <w:szCs w:val="16"/>
          <w:lang w:val="en-GB"/>
        </w:rPr>
      </w:pPr>
      <w:r w:rsidRPr="00653FE2">
        <w:rPr>
          <w:szCs w:val="16"/>
          <w:lang w:val="en-GB"/>
        </w:rPr>
        <w:tab/>
        <w:t>NetworkNodeDiameterAddress,</w:t>
      </w:r>
    </w:p>
    <w:p w14:paraId="5F5247C1" w14:textId="77777777" w:rsidR="00C33898" w:rsidRPr="00653FE2" w:rsidRDefault="00C33898" w:rsidP="00C33898">
      <w:pPr>
        <w:pStyle w:val="ASN1Source"/>
        <w:widowControl/>
        <w:rPr>
          <w:szCs w:val="16"/>
          <w:lang w:val="en-GB"/>
        </w:rPr>
      </w:pPr>
      <w:r w:rsidRPr="00653FE2">
        <w:rPr>
          <w:szCs w:val="16"/>
          <w:lang w:val="en-GB"/>
        </w:rPr>
        <w:tab/>
        <w:t>HLR-Id</w:t>
      </w:r>
    </w:p>
    <w:p w14:paraId="7297B07F" w14:textId="77777777" w:rsidR="00C33898" w:rsidRPr="00653FE2" w:rsidRDefault="00C33898" w:rsidP="00C33898">
      <w:pPr>
        <w:pStyle w:val="ASN1Source"/>
        <w:widowControl/>
        <w:rPr>
          <w:szCs w:val="16"/>
          <w:lang w:val="en-GB"/>
        </w:rPr>
      </w:pPr>
    </w:p>
    <w:p w14:paraId="405ADBDE" w14:textId="77777777" w:rsidR="00C33898" w:rsidRPr="00653FE2" w:rsidRDefault="00C33898" w:rsidP="00C33898">
      <w:pPr>
        <w:pStyle w:val="ASN1Source"/>
        <w:widowControl/>
        <w:rPr>
          <w:szCs w:val="16"/>
          <w:lang w:val="en-GB"/>
        </w:rPr>
      </w:pPr>
      <w:r w:rsidRPr="00653FE2">
        <w:rPr>
          <w:szCs w:val="16"/>
          <w:lang w:val="en-GB"/>
        </w:rPr>
        <w:t>FROM MAP-CommonDataTypes {</w:t>
      </w:r>
    </w:p>
    <w:p w14:paraId="78B1A47E"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5200759A" w14:textId="4DCE93AA" w:rsidR="00C33898" w:rsidRPr="00653FE2" w:rsidRDefault="00C33898" w:rsidP="00C33898">
      <w:pPr>
        <w:pStyle w:val="ASN1Source"/>
        <w:widowControl/>
        <w:rPr>
          <w:szCs w:val="16"/>
          <w:lang w:val="en-GB"/>
        </w:rPr>
      </w:pPr>
      <w:r w:rsidRPr="00653FE2">
        <w:rPr>
          <w:szCs w:val="16"/>
          <w:lang w:val="en-GB"/>
        </w:rPr>
        <w:t xml:space="preserve">   gsm-Network (1) modules (3) map-CommonDataTypes (18) </w:t>
      </w:r>
      <w:r w:rsidR="008741C2">
        <w:rPr>
          <w:szCs w:val="16"/>
          <w:lang w:val="en-GB"/>
        </w:rPr>
        <w:t>version19 (19)</w:t>
      </w:r>
      <w:r w:rsidRPr="00653FE2">
        <w:rPr>
          <w:szCs w:val="16"/>
          <w:lang w:val="en-GB"/>
        </w:rPr>
        <w:t>}</w:t>
      </w:r>
    </w:p>
    <w:p w14:paraId="76AC6A49" w14:textId="77777777" w:rsidR="00C33898" w:rsidRPr="00653FE2" w:rsidRDefault="00C33898" w:rsidP="00C33898">
      <w:pPr>
        <w:pStyle w:val="ASN1Source"/>
        <w:widowControl/>
        <w:rPr>
          <w:szCs w:val="16"/>
          <w:lang w:val="en-GB"/>
        </w:rPr>
      </w:pPr>
    </w:p>
    <w:p w14:paraId="4F766E73" w14:textId="77777777" w:rsidR="00C33898" w:rsidRPr="00653FE2" w:rsidRDefault="00C33898" w:rsidP="00C33898">
      <w:pPr>
        <w:pStyle w:val="ASN1Source"/>
        <w:widowControl/>
        <w:rPr>
          <w:szCs w:val="16"/>
          <w:lang w:val="en-GB"/>
        </w:rPr>
      </w:pPr>
      <w:r w:rsidRPr="00653FE2">
        <w:rPr>
          <w:szCs w:val="16"/>
          <w:lang w:val="en-GB"/>
        </w:rPr>
        <w:tab/>
        <w:t>AbsentSubscriberDiagnosticSM</w:t>
      </w:r>
    </w:p>
    <w:p w14:paraId="0D781C67" w14:textId="77777777" w:rsidR="00C33898" w:rsidRPr="00653FE2" w:rsidRDefault="00C33898" w:rsidP="00C33898">
      <w:pPr>
        <w:pStyle w:val="ASN1Source"/>
        <w:widowControl/>
        <w:rPr>
          <w:szCs w:val="16"/>
          <w:lang w:val="en-GB"/>
        </w:rPr>
      </w:pPr>
      <w:r w:rsidRPr="00653FE2">
        <w:rPr>
          <w:szCs w:val="16"/>
          <w:lang w:val="en-GB"/>
        </w:rPr>
        <w:t>FROM MAP-ER-DataTypes {</w:t>
      </w:r>
    </w:p>
    <w:p w14:paraId="53E6611A"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4827F970" w14:textId="0903B475" w:rsidR="00C33898" w:rsidRPr="00653FE2" w:rsidRDefault="00C33898" w:rsidP="00C33898">
      <w:pPr>
        <w:pStyle w:val="ASN1Source"/>
        <w:widowControl/>
        <w:rPr>
          <w:szCs w:val="16"/>
          <w:lang w:val="en-GB"/>
        </w:rPr>
      </w:pPr>
      <w:r w:rsidRPr="00653FE2">
        <w:rPr>
          <w:szCs w:val="16"/>
          <w:lang w:val="en-GB"/>
        </w:rPr>
        <w:t xml:space="preserve">   gsm-Network (1) modules (3) map-ER-DataTypes (17) </w:t>
      </w:r>
      <w:r w:rsidR="008741C2">
        <w:rPr>
          <w:szCs w:val="16"/>
          <w:lang w:val="en-GB"/>
        </w:rPr>
        <w:t>version19 (19)</w:t>
      </w:r>
      <w:r w:rsidRPr="00653FE2">
        <w:rPr>
          <w:szCs w:val="16"/>
          <w:lang w:val="en-GB"/>
        </w:rPr>
        <w:t>}</w:t>
      </w:r>
    </w:p>
    <w:p w14:paraId="4099131B" w14:textId="77777777" w:rsidR="00C33898" w:rsidRPr="00653FE2" w:rsidRDefault="00C33898" w:rsidP="00C33898">
      <w:pPr>
        <w:pStyle w:val="ASN1Source"/>
        <w:widowControl/>
        <w:rPr>
          <w:szCs w:val="16"/>
          <w:lang w:val="en-GB"/>
        </w:rPr>
      </w:pPr>
    </w:p>
    <w:p w14:paraId="4B7ECF58" w14:textId="77777777" w:rsidR="00C33898" w:rsidRPr="00653FE2" w:rsidRDefault="00C33898" w:rsidP="00C33898">
      <w:pPr>
        <w:pStyle w:val="ASN1Source"/>
        <w:widowControl/>
        <w:rPr>
          <w:szCs w:val="16"/>
          <w:lang w:val="en-GB"/>
        </w:rPr>
      </w:pPr>
      <w:r w:rsidRPr="00653FE2">
        <w:rPr>
          <w:szCs w:val="16"/>
          <w:lang w:val="en-GB"/>
        </w:rPr>
        <w:tab/>
        <w:t>ExtensionContainer</w:t>
      </w:r>
    </w:p>
    <w:p w14:paraId="5AE54952" w14:textId="77777777" w:rsidR="00C33898" w:rsidRPr="00653FE2" w:rsidRDefault="00C33898" w:rsidP="00C33898">
      <w:pPr>
        <w:pStyle w:val="ASN1Source"/>
        <w:widowControl/>
        <w:rPr>
          <w:szCs w:val="16"/>
          <w:lang w:val="en-GB"/>
        </w:rPr>
      </w:pPr>
      <w:r w:rsidRPr="00653FE2">
        <w:rPr>
          <w:szCs w:val="16"/>
          <w:lang w:val="en-GB"/>
        </w:rPr>
        <w:t>FROM MAP-ExtensionDataTypes {</w:t>
      </w:r>
    </w:p>
    <w:p w14:paraId="293AAD46"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4B163224" w14:textId="6E2E9BDB"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w:t>
      </w:r>
      <w:r w:rsidR="008741C2">
        <w:rPr>
          <w:szCs w:val="16"/>
          <w:lang w:val="en-GB"/>
        </w:rPr>
        <w:t>version19 (19)</w:t>
      </w:r>
      <w:r w:rsidRPr="00653FE2">
        <w:rPr>
          <w:szCs w:val="16"/>
          <w:lang w:val="en-GB"/>
        </w:rPr>
        <w:t>}</w:t>
      </w:r>
    </w:p>
    <w:p w14:paraId="2D8E7582" w14:textId="77777777" w:rsidR="00C33898" w:rsidRPr="00653FE2" w:rsidRDefault="00C33898" w:rsidP="00C33898">
      <w:pPr>
        <w:pStyle w:val="ASN1Source"/>
        <w:widowControl/>
        <w:rPr>
          <w:szCs w:val="16"/>
          <w:lang w:val="en-GB"/>
        </w:rPr>
      </w:pPr>
      <w:r w:rsidRPr="00653FE2">
        <w:rPr>
          <w:szCs w:val="16"/>
          <w:lang w:val="en-GB"/>
        </w:rPr>
        <w:t>;</w:t>
      </w:r>
    </w:p>
    <w:p w14:paraId="4D3EBB51" w14:textId="77777777" w:rsidR="00C33898" w:rsidRPr="00653FE2" w:rsidRDefault="00C33898" w:rsidP="00C33898">
      <w:pPr>
        <w:pStyle w:val="ASN1Source"/>
        <w:widowControl/>
        <w:rPr>
          <w:szCs w:val="16"/>
          <w:lang w:val="en-GB"/>
        </w:rPr>
      </w:pPr>
    </w:p>
    <w:p w14:paraId="7AA4EA04" w14:textId="77777777" w:rsidR="00C33898" w:rsidRPr="00653FE2" w:rsidRDefault="00C33898" w:rsidP="00C33898">
      <w:pPr>
        <w:pStyle w:val="ASN1Source"/>
        <w:widowControl/>
        <w:rPr>
          <w:szCs w:val="16"/>
          <w:lang w:val="en-GB"/>
        </w:rPr>
      </w:pPr>
    </w:p>
    <w:p w14:paraId="23B28242" w14:textId="77777777" w:rsidR="00C33898" w:rsidRPr="00653FE2" w:rsidRDefault="00C33898" w:rsidP="00C33898">
      <w:pPr>
        <w:pStyle w:val="ASN1TABLEbegin"/>
        <w:widowControl/>
        <w:rPr>
          <w:b w:val="0"/>
          <w:szCs w:val="16"/>
          <w:lang w:val="en-GB"/>
        </w:rPr>
      </w:pPr>
      <w:r w:rsidRPr="00653FE2">
        <w:rPr>
          <w:szCs w:val="16"/>
          <w:lang w:val="en-GB"/>
        </w:rPr>
        <w:t xml:space="preserve">RoutingInfoForSM-Arg </w:t>
      </w:r>
      <w:r w:rsidRPr="00653FE2">
        <w:rPr>
          <w:b w:val="0"/>
          <w:szCs w:val="16"/>
          <w:lang w:val="en-GB"/>
        </w:rPr>
        <w:t>::= SEQUENCE {</w:t>
      </w:r>
    </w:p>
    <w:p w14:paraId="123BD98C" w14:textId="77777777" w:rsidR="00C33898" w:rsidRPr="00653FE2" w:rsidRDefault="00C33898" w:rsidP="00C33898">
      <w:pPr>
        <w:pStyle w:val="ASN1TABLEmiddle"/>
        <w:widowControl/>
        <w:rPr>
          <w:szCs w:val="16"/>
          <w:lang w:val="en-GB"/>
        </w:rPr>
      </w:pPr>
      <w:r w:rsidRPr="00653FE2">
        <w:rPr>
          <w:szCs w:val="16"/>
          <w:lang w:val="en-GB"/>
        </w:rPr>
        <w:tab/>
        <w:t>msisdn</w:t>
      </w:r>
      <w:r>
        <w:rPr>
          <w:szCs w:val="16"/>
          <w:lang w:val="en-GB"/>
        </w:rPr>
        <w:tab/>
      </w:r>
      <w:r w:rsidRPr="00653FE2">
        <w:rPr>
          <w:szCs w:val="16"/>
          <w:lang w:val="en-GB"/>
        </w:rPr>
        <w:t>[0] ISDN-AddressString,</w:t>
      </w:r>
    </w:p>
    <w:p w14:paraId="1D1592D9" w14:textId="77777777" w:rsidR="00C33898" w:rsidRPr="00653FE2" w:rsidRDefault="00C33898" w:rsidP="00C33898">
      <w:pPr>
        <w:pStyle w:val="ASN1TABLEmiddle"/>
        <w:widowControl/>
        <w:rPr>
          <w:szCs w:val="16"/>
          <w:lang w:val="en-GB"/>
        </w:rPr>
      </w:pPr>
      <w:r w:rsidRPr="00653FE2">
        <w:rPr>
          <w:szCs w:val="16"/>
          <w:lang w:val="en-GB"/>
        </w:rPr>
        <w:tab/>
        <w:t>sm-RP-PRI</w:t>
      </w:r>
      <w:r>
        <w:rPr>
          <w:szCs w:val="16"/>
          <w:lang w:val="en-GB"/>
        </w:rPr>
        <w:tab/>
      </w:r>
      <w:r w:rsidRPr="00653FE2">
        <w:rPr>
          <w:szCs w:val="16"/>
          <w:lang w:val="en-GB"/>
        </w:rPr>
        <w:t>[1] BOOLEAN,</w:t>
      </w:r>
    </w:p>
    <w:p w14:paraId="5FAF5124" w14:textId="77777777" w:rsidR="00C33898" w:rsidRPr="00653FE2" w:rsidRDefault="00C33898" w:rsidP="00C33898">
      <w:pPr>
        <w:pStyle w:val="ASN1TABLEmiddle"/>
        <w:widowControl/>
        <w:rPr>
          <w:szCs w:val="16"/>
          <w:lang w:val="en-GB"/>
        </w:rPr>
      </w:pPr>
      <w:r w:rsidRPr="00653FE2">
        <w:rPr>
          <w:szCs w:val="16"/>
          <w:lang w:val="en-GB"/>
        </w:rPr>
        <w:tab/>
        <w:t>serviceCentreAddress</w:t>
      </w:r>
      <w:r w:rsidRPr="00653FE2">
        <w:rPr>
          <w:szCs w:val="16"/>
          <w:lang w:val="en-GB"/>
        </w:rPr>
        <w:tab/>
        <w:t>[2] AddressString,</w:t>
      </w:r>
    </w:p>
    <w:p w14:paraId="63C8C8C3"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[6] ExtensionContainer</w:t>
      </w:r>
      <w:r w:rsidRPr="00653FE2">
        <w:rPr>
          <w:szCs w:val="16"/>
          <w:lang w:val="en-GB"/>
        </w:rPr>
        <w:tab/>
        <w:t>OPTIONAL,</w:t>
      </w:r>
    </w:p>
    <w:p w14:paraId="28CAD641" w14:textId="77777777" w:rsidR="00C33898" w:rsidRPr="00653FE2" w:rsidRDefault="00C33898" w:rsidP="00C33898">
      <w:pPr>
        <w:pStyle w:val="ASN1TABLEmiddle"/>
        <w:widowControl/>
        <w:rPr>
          <w:szCs w:val="16"/>
          <w:lang w:val="en-GB"/>
        </w:rPr>
      </w:pPr>
      <w:r w:rsidRPr="00653FE2">
        <w:rPr>
          <w:szCs w:val="16"/>
          <w:lang w:val="en-GB"/>
        </w:rPr>
        <w:tab/>
        <w:t>... ,</w:t>
      </w:r>
    </w:p>
    <w:p w14:paraId="088A474B" w14:textId="77777777" w:rsidR="00C33898" w:rsidRPr="00653FE2" w:rsidRDefault="00C33898" w:rsidP="00C33898">
      <w:pPr>
        <w:pStyle w:val="ASN1TABLEmiddle"/>
        <w:widowControl/>
        <w:rPr>
          <w:szCs w:val="16"/>
          <w:lang w:val="en-GB"/>
        </w:rPr>
      </w:pPr>
      <w:r w:rsidRPr="00653FE2">
        <w:rPr>
          <w:szCs w:val="16"/>
          <w:lang w:val="en-GB"/>
        </w:rPr>
        <w:tab/>
        <w:t>gprsSupportIndicator</w:t>
      </w:r>
      <w:r w:rsidRPr="00653FE2">
        <w:rPr>
          <w:szCs w:val="16"/>
          <w:lang w:val="en-GB"/>
        </w:rPr>
        <w:tab/>
        <w:t>[7]</w:t>
      </w:r>
      <w:r w:rsidRPr="00653FE2">
        <w:rPr>
          <w:szCs w:val="16"/>
          <w:lang w:val="en-GB"/>
        </w:rPr>
        <w:tab/>
        <w:t>NULL</w:t>
      </w:r>
      <w:r>
        <w:rPr>
          <w:szCs w:val="16"/>
          <w:lang w:val="en-GB"/>
        </w:rPr>
        <w:tab/>
      </w:r>
      <w:r w:rsidRPr="00653FE2">
        <w:rPr>
          <w:szCs w:val="16"/>
          <w:lang w:val="en-GB"/>
        </w:rPr>
        <w:t>OPTIONAL,</w:t>
      </w:r>
    </w:p>
    <w:p w14:paraId="3BDDCD41" w14:textId="77777777" w:rsidR="00C33898" w:rsidRPr="00653FE2" w:rsidRDefault="00C33898" w:rsidP="00C33898">
      <w:pPr>
        <w:pStyle w:val="ASN1TABLEmiddle"/>
        <w:rPr>
          <w:i/>
          <w:iCs/>
          <w:lang w:val="en-GB"/>
        </w:rPr>
      </w:pPr>
      <w:r w:rsidRPr="00653FE2">
        <w:rPr>
          <w:i/>
          <w:iCs/>
          <w:lang w:val="en-GB"/>
        </w:rPr>
        <w:tab/>
        <w:t>-- gprsSupportIndicator is set only if the SMS-GMSC supports</w:t>
      </w:r>
    </w:p>
    <w:p w14:paraId="47181B9E" w14:textId="77777777" w:rsidR="00C33898" w:rsidRPr="00653FE2" w:rsidRDefault="00C33898" w:rsidP="00C33898">
      <w:pPr>
        <w:pStyle w:val="ASN1TABLEmiddle"/>
        <w:rPr>
          <w:i/>
          <w:iCs/>
          <w:lang w:val="en-GB"/>
        </w:rPr>
      </w:pPr>
      <w:r w:rsidRPr="00653FE2">
        <w:rPr>
          <w:i/>
          <w:iCs/>
          <w:lang w:val="en-GB"/>
        </w:rPr>
        <w:tab/>
        <w:t>-- receiving of two numbers from the HLR</w:t>
      </w:r>
    </w:p>
    <w:p w14:paraId="02E8508C" w14:textId="77777777" w:rsidR="00C33898" w:rsidRPr="00653FE2" w:rsidRDefault="00C33898" w:rsidP="00C33898">
      <w:pPr>
        <w:pStyle w:val="ASN1TABLEmiddle"/>
        <w:widowControl/>
        <w:rPr>
          <w:szCs w:val="16"/>
          <w:lang w:val="en-GB"/>
        </w:rPr>
      </w:pPr>
      <w:r w:rsidRPr="00653FE2">
        <w:rPr>
          <w:szCs w:val="16"/>
          <w:lang w:val="en-GB"/>
        </w:rPr>
        <w:tab/>
        <w:t>sm-RP-MTI</w:t>
      </w:r>
      <w:r>
        <w:rPr>
          <w:szCs w:val="16"/>
          <w:lang w:val="en-GB"/>
        </w:rPr>
        <w:tab/>
      </w:r>
      <w:r w:rsidRPr="00653FE2">
        <w:rPr>
          <w:szCs w:val="16"/>
          <w:lang w:val="en-GB"/>
        </w:rPr>
        <w:t>[8] SM-RP-MTI</w:t>
      </w:r>
      <w:r w:rsidRPr="00653FE2">
        <w:rPr>
          <w:szCs w:val="16"/>
          <w:lang w:val="en-GB"/>
        </w:rPr>
        <w:tab/>
        <w:t>OPTIONAL,</w:t>
      </w:r>
    </w:p>
    <w:p w14:paraId="2566BDAA" w14:textId="77777777" w:rsidR="00C33898" w:rsidRPr="00653FE2" w:rsidRDefault="00C33898" w:rsidP="00C33898">
      <w:pPr>
        <w:pStyle w:val="ASN1TABLEmiddle"/>
        <w:widowControl/>
        <w:tabs>
          <w:tab w:val="clear" w:pos="7258"/>
          <w:tab w:val="left" w:pos="6660"/>
        </w:tabs>
        <w:rPr>
          <w:szCs w:val="16"/>
          <w:lang w:val="en-GB"/>
        </w:rPr>
      </w:pPr>
      <w:r w:rsidRPr="00653FE2">
        <w:rPr>
          <w:szCs w:val="16"/>
          <w:lang w:val="en-GB"/>
        </w:rPr>
        <w:tab/>
        <w:t>sm-RP-SMEA</w:t>
      </w:r>
      <w:r w:rsidRPr="00653FE2">
        <w:rPr>
          <w:szCs w:val="16"/>
          <w:lang w:val="en-GB"/>
        </w:rPr>
        <w:tab/>
        <w:t>[9] SM-RP-SMEA</w:t>
      </w:r>
      <w:r w:rsidRPr="00653FE2">
        <w:rPr>
          <w:szCs w:val="16"/>
          <w:lang w:val="en-GB"/>
        </w:rPr>
        <w:tab/>
        <w:t>OPTIONAL,</w:t>
      </w:r>
    </w:p>
    <w:p w14:paraId="7186DC14" w14:textId="77777777" w:rsidR="00C33898" w:rsidRPr="00653FE2" w:rsidRDefault="00C33898" w:rsidP="00C33898">
      <w:pPr>
        <w:pStyle w:val="ASN1TABLEmiddle"/>
        <w:widowControl/>
        <w:rPr>
          <w:szCs w:val="16"/>
          <w:lang w:val="en-GB"/>
        </w:rPr>
      </w:pPr>
      <w:r w:rsidRPr="00653FE2">
        <w:rPr>
          <w:szCs w:val="16"/>
          <w:lang w:val="en-GB"/>
        </w:rPr>
        <w:tab/>
        <w:t>sm-deliveryNotIntended</w:t>
      </w:r>
      <w:r w:rsidRPr="00653FE2">
        <w:rPr>
          <w:szCs w:val="16"/>
          <w:lang w:val="en-GB"/>
        </w:rPr>
        <w:tab/>
        <w:t>[10] SM-DeliveryNotIntended</w:t>
      </w:r>
      <w:r w:rsidRPr="00653FE2">
        <w:rPr>
          <w:szCs w:val="16"/>
          <w:lang w:val="en-GB"/>
        </w:rPr>
        <w:tab/>
        <w:t>OPTIONAL,</w:t>
      </w:r>
    </w:p>
    <w:p w14:paraId="5DB5DA62" w14:textId="77777777" w:rsidR="00C33898" w:rsidRPr="00653FE2" w:rsidRDefault="00C33898" w:rsidP="00C33898">
      <w:pPr>
        <w:pStyle w:val="ASN1TABLEmiddle"/>
        <w:widowControl/>
        <w:rPr>
          <w:szCs w:val="16"/>
          <w:lang w:val="en-GB"/>
        </w:rPr>
      </w:pPr>
      <w:r w:rsidRPr="00653FE2">
        <w:rPr>
          <w:szCs w:val="16"/>
          <w:lang w:val="en-GB"/>
        </w:rPr>
        <w:tab/>
        <w:t>ip-sm-gwGuidanceIndicator</w:t>
      </w:r>
      <w:r w:rsidRPr="00653FE2">
        <w:rPr>
          <w:szCs w:val="16"/>
          <w:lang w:val="en-GB"/>
        </w:rPr>
        <w:tab/>
        <w:t>[11] NULL</w:t>
      </w:r>
      <w:r>
        <w:rPr>
          <w:szCs w:val="16"/>
          <w:lang w:val="en-GB"/>
        </w:rPr>
        <w:tab/>
      </w:r>
      <w:r w:rsidRPr="00653FE2">
        <w:rPr>
          <w:szCs w:val="16"/>
          <w:lang w:val="en-GB"/>
        </w:rPr>
        <w:t>OPTIONAL,</w:t>
      </w:r>
    </w:p>
    <w:p w14:paraId="2487C9D4"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[12] IMSI</w:t>
      </w:r>
      <w:r>
        <w:rPr>
          <w:szCs w:val="16"/>
          <w:lang w:val="en-GB"/>
        </w:rPr>
        <w:tab/>
      </w:r>
      <w:r w:rsidRPr="00653FE2">
        <w:rPr>
          <w:szCs w:val="16"/>
          <w:lang w:val="en-GB"/>
        </w:rPr>
        <w:t>OPTIONAL,</w:t>
      </w:r>
    </w:p>
    <w:p w14:paraId="085696E5" w14:textId="77777777" w:rsidR="00C33898" w:rsidRPr="00653FE2" w:rsidRDefault="00C33898" w:rsidP="00C33898">
      <w:pPr>
        <w:pStyle w:val="ASN1TABLEmiddle"/>
        <w:widowControl/>
        <w:rPr>
          <w:szCs w:val="16"/>
          <w:lang w:val="en-GB"/>
        </w:rPr>
      </w:pPr>
      <w:r w:rsidRPr="00653FE2">
        <w:rPr>
          <w:szCs w:val="16"/>
          <w:lang w:val="en-GB"/>
        </w:rPr>
        <w:tab/>
        <w:t>t4-Trigger-Indicator</w:t>
      </w:r>
      <w:r w:rsidRPr="00653FE2">
        <w:rPr>
          <w:szCs w:val="16"/>
          <w:lang w:val="en-GB"/>
        </w:rPr>
        <w:tab/>
        <w:t>[14] NULL</w:t>
      </w:r>
      <w:r>
        <w:rPr>
          <w:szCs w:val="16"/>
          <w:lang w:val="en-GB"/>
        </w:rPr>
        <w:tab/>
      </w:r>
      <w:r w:rsidRPr="00653FE2">
        <w:rPr>
          <w:szCs w:val="16"/>
          <w:lang w:val="en-GB"/>
        </w:rPr>
        <w:t>OPTIONAL,</w:t>
      </w:r>
    </w:p>
    <w:p w14:paraId="7CE7909A" w14:textId="77777777" w:rsidR="00C33898" w:rsidRPr="00653FE2" w:rsidRDefault="00C33898" w:rsidP="00C33898">
      <w:pPr>
        <w:pStyle w:val="ASN1TABLEmiddle"/>
        <w:widowControl/>
        <w:rPr>
          <w:szCs w:val="16"/>
          <w:lang w:val="en-GB"/>
        </w:rPr>
      </w:pPr>
      <w:r w:rsidRPr="00653FE2">
        <w:rPr>
          <w:szCs w:val="16"/>
          <w:lang w:val="en-GB"/>
        </w:rPr>
        <w:tab/>
        <w:t>singleAttemptDelivery</w:t>
      </w:r>
      <w:r w:rsidRPr="00653FE2">
        <w:rPr>
          <w:szCs w:val="16"/>
          <w:lang w:val="en-GB"/>
        </w:rPr>
        <w:tab/>
        <w:t>[13]</w:t>
      </w:r>
      <w:r w:rsidRPr="00653FE2">
        <w:rPr>
          <w:szCs w:val="16"/>
          <w:lang w:val="en-GB"/>
        </w:rPr>
        <w:tab/>
        <w:t>NULL</w:t>
      </w:r>
      <w:r>
        <w:rPr>
          <w:szCs w:val="16"/>
          <w:lang w:val="en-GB"/>
        </w:rPr>
        <w:tab/>
      </w:r>
      <w:r w:rsidRPr="00653FE2">
        <w:rPr>
          <w:szCs w:val="16"/>
          <w:lang w:val="en-GB"/>
        </w:rPr>
        <w:t>OPTIONAL,</w:t>
      </w:r>
    </w:p>
    <w:p w14:paraId="5AA353BD" w14:textId="77777777" w:rsidR="00C33898" w:rsidRDefault="00C33898" w:rsidP="00C33898">
      <w:pPr>
        <w:pStyle w:val="ASN1TABLEmiddle"/>
        <w:widowControl/>
        <w:rPr>
          <w:szCs w:val="16"/>
          <w:lang w:val="en-GB"/>
        </w:rPr>
      </w:pPr>
      <w:r w:rsidRPr="00653FE2">
        <w:rPr>
          <w:szCs w:val="16"/>
          <w:lang w:val="en-GB"/>
        </w:rPr>
        <w:tab/>
        <w:t>correlationID</w:t>
      </w:r>
      <w:r w:rsidRPr="00653FE2">
        <w:rPr>
          <w:szCs w:val="16"/>
          <w:lang w:val="en-GB"/>
        </w:rPr>
        <w:tab/>
        <w:t>[15] CorrelationID</w:t>
      </w:r>
      <w:r w:rsidRPr="00653FE2">
        <w:rPr>
          <w:szCs w:val="16"/>
          <w:lang w:val="en-GB"/>
        </w:rPr>
        <w:tab/>
        <w:t>OPTIONAL</w:t>
      </w:r>
      <w:r>
        <w:rPr>
          <w:szCs w:val="16"/>
          <w:lang w:val="en-GB"/>
        </w:rPr>
        <w:t>,</w:t>
      </w:r>
    </w:p>
    <w:p w14:paraId="46D053CC" w14:textId="77777777" w:rsidR="00C33898" w:rsidRPr="00653FE2" w:rsidRDefault="00C33898" w:rsidP="00C33898">
      <w:pPr>
        <w:pStyle w:val="ASN1TABLEmiddle"/>
        <w:widowControl/>
        <w:rPr>
          <w:szCs w:val="16"/>
          <w:lang w:val="en-GB"/>
        </w:rPr>
      </w:pPr>
      <w:r>
        <w:rPr>
          <w:szCs w:val="16"/>
          <w:lang w:val="en-GB"/>
        </w:rPr>
        <w:tab/>
        <w:t>smsf-supportIndicator</w:t>
      </w:r>
      <w:r>
        <w:rPr>
          <w:szCs w:val="16"/>
          <w:lang w:val="en-GB"/>
        </w:rPr>
        <w:tab/>
        <w:t>[16] NULL</w:t>
      </w:r>
      <w:r w:rsidR="00854CE3">
        <w:rPr>
          <w:szCs w:val="16"/>
          <w:lang w:val="en-GB"/>
        </w:rPr>
        <w:tab/>
      </w:r>
      <w:r>
        <w:rPr>
          <w:szCs w:val="16"/>
          <w:lang w:val="en-GB"/>
        </w:rPr>
        <w:t>OPTIONAL</w:t>
      </w:r>
      <w:r w:rsidRPr="00653FE2">
        <w:rPr>
          <w:szCs w:val="16"/>
          <w:lang w:val="en-GB"/>
        </w:rPr>
        <w:t xml:space="preserve"> }</w:t>
      </w:r>
    </w:p>
    <w:p w14:paraId="412BA6A8" w14:textId="77777777" w:rsidR="00C33898" w:rsidRPr="00653FE2" w:rsidRDefault="00C33898" w:rsidP="00C33898">
      <w:pPr>
        <w:pStyle w:val="ASN1Source"/>
        <w:widowControl/>
        <w:rPr>
          <w:szCs w:val="16"/>
          <w:lang w:val="en-GB"/>
        </w:rPr>
      </w:pPr>
    </w:p>
    <w:p w14:paraId="42A543F0" w14:textId="77777777" w:rsidR="00C33898" w:rsidRPr="00653FE2" w:rsidRDefault="00C33898" w:rsidP="00C33898">
      <w:pPr>
        <w:pStyle w:val="ASN1TABLEbegin"/>
        <w:widowControl/>
        <w:rPr>
          <w:b w:val="0"/>
          <w:szCs w:val="16"/>
          <w:lang w:val="en-GB"/>
        </w:rPr>
      </w:pPr>
      <w:r w:rsidRPr="00653FE2">
        <w:rPr>
          <w:szCs w:val="16"/>
          <w:lang w:val="en-GB"/>
        </w:rPr>
        <w:t xml:space="preserve">SM-DeliveryNotIntended </w:t>
      </w:r>
      <w:r w:rsidRPr="00653FE2">
        <w:rPr>
          <w:b w:val="0"/>
          <w:szCs w:val="16"/>
          <w:lang w:val="en-GB"/>
        </w:rPr>
        <w:t>::= ENUMERATED {</w:t>
      </w:r>
    </w:p>
    <w:p w14:paraId="592C1DE9" w14:textId="77777777" w:rsidR="00C33898" w:rsidRPr="00653FE2" w:rsidRDefault="00C33898" w:rsidP="00C33898">
      <w:pPr>
        <w:pStyle w:val="ASN1TABLEmiddle"/>
        <w:widowControl/>
        <w:rPr>
          <w:szCs w:val="16"/>
          <w:lang w:val="en-GB"/>
        </w:rPr>
      </w:pPr>
      <w:r w:rsidRPr="00653FE2">
        <w:rPr>
          <w:szCs w:val="16"/>
          <w:lang w:val="en-GB"/>
        </w:rPr>
        <w:tab/>
        <w:t>onlyIMSI-requested  (0),</w:t>
      </w:r>
    </w:p>
    <w:p w14:paraId="0C8457AD" w14:textId="77777777" w:rsidR="00C33898" w:rsidRPr="00653FE2" w:rsidRDefault="00C33898" w:rsidP="00C33898">
      <w:pPr>
        <w:pStyle w:val="ASN1TABLEmiddle"/>
        <w:widowControl/>
        <w:rPr>
          <w:szCs w:val="16"/>
          <w:lang w:val="en-GB"/>
        </w:rPr>
      </w:pPr>
      <w:r w:rsidRPr="00653FE2">
        <w:rPr>
          <w:szCs w:val="16"/>
          <w:lang w:val="en-GB"/>
        </w:rPr>
        <w:tab/>
        <w:t>onlyMCC-MNC-requested  (1),</w:t>
      </w:r>
    </w:p>
    <w:p w14:paraId="4C244E21" w14:textId="77777777" w:rsidR="00C33898" w:rsidRPr="00653FE2" w:rsidRDefault="00C33898" w:rsidP="00C33898">
      <w:pPr>
        <w:pStyle w:val="ASN1TABLEmiddle"/>
        <w:widowControl/>
        <w:rPr>
          <w:szCs w:val="16"/>
          <w:lang w:val="en-GB"/>
        </w:rPr>
      </w:pPr>
      <w:r w:rsidRPr="00653FE2">
        <w:rPr>
          <w:szCs w:val="16"/>
          <w:lang w:val="en-GB"/>
        </w:rPr>
        <w:tab/>
        <w:t>...}</w:t>
      </w:r>
    </w:p>
    <w:p w14:paraId="27D6305D" w14:textId="77777777" w:rsidR="00C33898" w:rsidRPr="00653FE2" w:rsidRDefault="00C33898" w:rsidP="00C33898">
      <w:pPr>
        <w:pStyle w:val="ASN1Source"/>
        <w:widowControl/>
        <w:rPr>
          <w:szCs w:val="16"/>
          <w:lang w:val="en-GB"/>
        </w:rPr>
      </w:pPr>
    </w:p>
    <w:p w14:paraId="5F0A3A99" w14:textId="77777777" w:rsidR="00C33898" w:rsidRPr="00653FE2" w:rsidRDefault="00C33898" w:rsidP="00C33898">
      <w:pPr>
        <w:pStyle w:val="ASN1TABLEbegin"/>
        <w:widowControl/>
        <w:rPr>
          <w:b w:val="0"/>
          <w:szCs w:val="16"/>
          <w:lang w:val="en-GB"/>
        </w:rPr>
      </w:pPr>
      <w:r w:rsidRPr="00653FE2">
        <w:rPr>
          <w:szCs w:val="16"/>
          <w:lang w:val="en-GB"/>
        </w:rPr>
        <w:t>SM-RP-MTI</w:t>
      </w:r>
      <w:r w:rsidRPr="00653FE2">
        <w:rPr>
          <w:b w:val="0"/>
          <w:szCs w:val="16"/>
          <w:lang w:val="en-GB"/>
        </w:rPr>
        <w:t xml:space="preserve"> ::= INTEGER (0..10)</w:t>
      </w:r>
    </w:p>
    <w:p w14:paraId="2676DF1E" w14:textId="77777777" w:rsidR="00C33898" w:rsidRPr="00653FE2" w:rsidRDefault="00C33898" w:rsidP="00C33898">
      <w:pPr>
        <w:pStyle w:val="ASN1TABLEmiddle"/>
        <w:rPr>
          <w:i/>
          <w:iCs/>
          <w:lang w:val="en-GB"/>
        </w:rPr>
      </w:pPr>
      <w:r w:rsidRPr="00653FE2">
        <w:rPr>
          <w:i/>
          <w:iCs/>
          <w:lang w:val="en-GB"/>
        </w:rPr>
        <w:tab/>
        <w:t xml:space="preserve">-- 0 SMS Deliver </w:t>
      </w:r>
    </w:p>
    <w:p w14:paraId="395A4C14" w14:textId="77777777" w:rsidR="00C33898" w:rsidRPr="00653FE2" w:rsidRDefault="00C33898" w:rsidP="00C33898">
      <w:pPr>
        <w:pStyle w:val="ASN1TABLEmiddle"/>
        <w:rPr>
          <w:i/>
          <w:iCs/>
          <w:lang w:val="en-GB"/>
        </w:rPr>
      </w:pPr>
      <w:r w:rsidRPr="00653FE2">
        <w:rPr>
          <w:i/>
          <w:iCs/>
          <w:lang w:val="en-GB"/>
        </w:rPr>
        <w:tab/>
        <w:t>-- 1 SMS Status Report</w:t>
      </w:r>
    </w:p>
    <w:p w14:paraId="58256E5C" w14:textId="77777777" w:rsidR="00C33898" w:rsidRPr="00653FE2" w:rsidRDefault="00C33898" w:rsidP="00C33898">
      <w:pPr>
        <w:pStyle w:val="ASN1TABLEmiddle"/>
        <w:rPr>
          <w:i/>
          <w:iCs/>
          <w:lang w:val="en-GB"/>
        </w:rPr>
      </w:pPr>
      <w:r w:rsidRPr="00653FE2">
        <w:rPr>
          <w:i/>
          <w:iCs/>
          <w:lang w:val="en-GB"/>
        </w:rPr>
        <w:tab/>
        <w:t>-- other values are reserved for future use and shall be discarded if</w:t>
      </w:r>
    </w:p>
    <w:p w14:paraId="2F07AA1F" w14:textId="77777777" w:rsidR="00C33898" w:rsidRPr="00653FE2" w:rsidRDefault="00C33898" w:rsidP="00C33898">
      <w:pPr>
        <w:pStyle w:val="ASN1TABLEmiddle"/>
        <w:rPr>
          <w:i/>
          <w:iCs/>
          <w:lang w:val="en-GB"/>
        </w:rPr>
      </w:pPr>
      <w:r w:rsidRPr="00653FE2">
        <w:rPr>
          <w:i/>
          <w:iCs/>
          <w:lang w:val="en-GB"/>
        </w:rPr>
        <w:tab/>
        <w:t>-- received</w:t>
      </w:r>
    </w:p>
    <w:p w14:paraId="541633EA" w14:textId="77777777" w:rsidR="00C33898" w:rsidRPr="00653FE2" w:rsidRDefault="00C33898" w:rsidP="00C33898">
      <w:pPr>
        <w:pStyle w:val="ASN1Source"/>
        <w:widowControl/>
        <w:rPr>
          <w:szCs w:val="16"/>
          <w:lang w:val="en-GB"/>
        </w:rPr>
      </w:pPr>
    </w:p>
    <w:p w14:paraId="72D26AE0" w14:textId="77777777" w:rsidR="00C33898" w:rsidRPr="00653FE2" w:rsidRDefault="00C33898" w:rsidP="00C33898">
      <w:pPr>
        <w:pStyle w:val="ASN1TABLEbegin"/>
        <w:widowControl/>
        <w:rPr>
          <w:b w:val="0"/>
          <w:szCs w:val="16"/>
          <w:lang w:val="en-GB"/>
        </w:rPr>
      </w:pPr>
      <w:r w:rsidRPr="00653FE2">
        <w:rPr>
          <w:szCs w:val="16"/>
          <w:lang w:val="en-GB"/>
        </w:rPr>
        <w:t>SM-RP-SMEA</w:t>
      </w:r>
      <w:r w:rsidRPr="00653FE2">
        <w:rPr>
          <w:b w:val="0"/>
          <w:szCs w:val="16"/>
          <w:lang w:val="en-GB"/>
        </w:rPr>
        <w:t xml:space="preserve"> ::= OCTET STRING (SIZE (1..12))</w:t>
      </w:r>
    </w:p>
    <w:p w14:paraId="0D5B0F89" w14:textId="77777777" w:rsidR="00C33898" w:rsidRPr="00653FE2" w:rsidRDefault="00C33898" w:rsidP="00C33898">
      <w:pPr>
        <w:pStyle w:val="ASN1TABLEmiddle"/>
        <w:rPr>
          <w:i/>
          <w:iCs/>
          <w:lang w:val="en-GB"/>
        </w:rPr>
      </w:pPr>
      <w:r w:rsidRPr="00653FE2">
        <w:rPr>
          <w:i/>
          <w:iCs/>
          <w:lang w:val="en-GB"/>
        </w:rPr>
        <w:tab/>
        <w:t xml:space="preserve">-- this parameter contains an address field which is encoded </w:t>
      </w:r>
    </w:p>
    <w:p w14:paraId="796FAD7E" w14:textId="77777777" w:rsidR="00C33898" w:rsidRPr="00653FE2" w:rsidRDefault="00C33898" w:rsidP="00C33898">
      <w:pPr>
        <w:pStyle w:val="ASN1TABLEmiddle"/>
        <w:rPr>
          <w:i/>
          <w:iCs/>
          <w:lang w:val="en-GB"/>
        </w:rPr>
      </w:pPr>
      <w:r w:rsidRPr="00653FE2">
        <w:rPr>
          <w:i/>
          <w:iCs/>
          <w:lang w:val="en-GB"/>
        </w:rPr>
        <w:tab/>
        <w:t>-- as defined in 3GPP TS 23.040. An address field contains 3 elements :</w:t>
      </w:r>
    </w:p>
    <w:p w14:paraId="4C5FB9DA" w14:textId="77777777"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address-length</w:t>
      </w:r>
    </w:p>
    <w:p w14:paraId="0F69BC6F" w14:textId="77777777"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type-of-address</w:t>
      </w:r>
    </w:p>
    <w:p w14:paraId="666EB8CD" w14:textId="77777777"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address-value</w:t>
      </w:r>
    </w:p>
    <w:p w14:paraId="40B47F71" w14:textId="77777777" w:rsidR="00C33898" w:rsidRPr="00653FE2" w:rsidRDefault="00C33898" w:rsidP="00C33898">
      <w:pPr>
        <w:pStyle w:val="ASN1Source"/>
        <w:widowControl/>
        <w:rPr>
          <w:szCs w:val="16"/>
          <w:lang w:val="en-GB"/>
        </w:rPr>
      </w:pPr>
    </w:p>
    <w:p w14:paraId="6789EC43" w14:textId="77777777" w:rsidR="00C33898" w:rsidRPr="00653FE2" w:rsidRDefault="00C33898" w:rsidP="00C33898">
      <w:pPr>
        <w:pStyle w:val="ASN1TABLEbegin"/>
        <w:widowControl/>
        <w:rPr>
          <w:b w:val="0"/>
          <w:szCs w:val="16"/>
          <w:lang w:val="fr-FR"/>
        </w:rPr>
      </w:pPr>
      <w:r w:rsidRPr="00653FE2">
        <w:rPr>
          <w:szCs w:val="16"/>
          <w:lang w:val="fr-FR"/>
        </w:rPr>
        <w:t>RoutingInfoForSM-Res</w:t>
      </w:r>
      <w:r w:rsidRPr="00653FE2">
        <w:rPr>
          <w:b w:val="0"/>
          <w:szCs w:val="16"/>
          <w:lang w:val="fr-FR"/>
        </w:rPr>
        <w:t xml:space="preserve"> ::= SEQUENCE {</w:t>
      </w:r>
    </w:p>
    <w:p w14:paraId="3139BADB" w14:textId="77777777" w:rsidR="00C33898" w:rsidRPr="00653FE2" w:rsidRDefault="00C33898" w:rsidP="00C33898">
      <w:pPr>
        <w:pStyle w:val="ASN1TABLEmiddle"/>
        <w:widowControl/>
        <w:rPr>
          <w:szCs w:val="16"/>
          <w:lang w:val="fr-FR"/>
        </w:rPr>
      </w:pPr>
      <w:r w:rsidRPr="00653FE2">
        <w:rPr>
          <w:szCs w:val="16"/>
          <w:lang w:val="fr-FR"/>
        </w:rPr>
        <w:tab/>
        <w:t>imsi</w:t>
      </w:r>
      <w:r w:rsidR="00854CE3">
        <w:rPr>
          <w:szCs w:val="16"/>
          <w:lang w:val="fr-FR"/>
        </w:rPr>
        <w:tab/>
      </w:r>
      <w:r w:rsidRPr="00653FE2">
        <w:rPr>
          <w:szCs w:val="16"/>
          <w:lang w:val="fr-FR"/>
        </w:rPr>
        <w:t>IMSI,</w:t>
      </w:r>
    </w:p>
    <w:p w14:paraId="0EC22859" w14:textId="77777777" w:rsidR="00C33898" w:rsidRPr="00653FE2" w:rsidRDefault="00C33898" w:rsidP="00C33898">
      <w:pPr>
        <w:pStyle w:val="ASN1TABLEmiddle"/>
        <w:widowControl/>
        <w:rPr>
          <w:szCs w:val="16"/>
          <w:lang w:val="fr-FR"/>
        </w:rPr>
      </w:pPr>
      <w:r w:rsidRPr="00653FE2">
        <w:rPr>
          <w:szCs w:val="16"/>
          <w:lang w:val="fr-FR"/>
        </w:rPr>
        <w:tab/>
        <w:t>locationInfoWithLMSI</w:t>
      </w:r>
      <w:r w:rsidRPr="00653FE2">
        <w:rPr>
          <w:szCs w:val="16"/>
          <w:lang w:val="fr-FR"/>
        </w:rPr>
        <w:tab/>
        <w:t>[0] LocationInfoWithLMSI,</w:t>
      </w:r>
    </w:p>
    <w:p w14:paraId="49928811"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[4] ExtensionContainer</w:t>
      </w:r>
      <w:r w:rsidRPr="00653FE2">
        <w:rPr>
          <w:szCs w:val="16"/>
          <w:lang w:val="fr-FR"/>
        </w:rPr>
        <w:tab/>
        <w:t>OPTIONAL,</w:t>
      </w:r>
    </w:p>
    <w:p w14:paraId="157AD4B0"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243E159E" w14:textId="77777777" w:rsidR="00C33898" w:rsidRPr="00653FE2" w:rsidRDefault="00C33898" w:rsidP="00C33898">
      <w:pPr>
        <w:pStyle w:val="ASN1TABLEmiddle"/>
        <w:widowControl/>
        <w:rPr>
          <w:szCs w:val="16"/>
          <w:lang w:val="en-GB"/>
        </w:rPr>
      </w:pPr>
      <w:r w:rsidRPr="00653FE2">
        <w:rPr>
          <w:szCs w:val="16"/>
          <w:lang w:val="en-GB"/>
        </w:rPr>
        <w:tab/>
        <w:t>ip-sm-gwGuidance</w:t>
      </w:r>
      <w:r w:rsidRPr="00653FE2">
        <w:rPr>
          <w:szCs w:val="16"/>
          <w:lang w:val="en-GB"/>
        </w:rPr>
        <w:tab/>
        <w:t>[5] IP-SM-GW-Guidance</w:t>
      </w:r>
      <w:r w:rsidRPr="00653FE2">
        <w:rPr>
          <w:szCs w:val="16"/>
          <w:lang w:val="en-GB"/>
        </w:rPr>
        <w:tab/>
        <w:t>OPTIONAL }</w:t>
      </w:r>
    </w:p>
    <w:p w14:paraId="7CD01248" w14:textId="77777777" w:rsidR="00C33898" w:rsidRPr="00653FE2" w:rsidRDefault="00C33898" w:rsidP="00C33898">
      <w:pPr>
        <w:pStyle w:val="ASN1Source"/>
        <w:widowControl/>
        <w:rPr>
          <w:szCs w:val="16"/>
          <w:lang w:val="en-GB"/>
        </w:rPr>
      </w:pPr>
    </w:p>
    <w:p w14:paraId="555A43B9" w14:textId="77777777" w:rsidR="00C33898" w:rsidRPr="00653FE2" w:rsidRDefault="00C33898" w:rsidP="00C33898">
      <w:pPr>
        <w:pStyle w:val="ASN1TABLEbegin"/>
        <w:widowControl/>
        <w:pBdr>
          <w:left w:val="single" w:sz="6" w:space="1" w:color="auto"/>
          <w:right w:val="single" w:sz="6" w:space="1" w:color="auto"/>
        </w:pBdr>
        <w:rPr>
          <w:b w:val="0"/>
          <w:szCs w:val="16"/>
          <w:lang w:val="en-GB"/>
        </w:rPr>
      </w:pPr>
      <w:r w:rsidRPr="00653FE2">
        <w:rPr>
          <w:szCs w:val="16"/>
          <w:lang w:val="en-GB"/>
        </w:rPr>
        <w:lastRenderedPageBreak/>
        <w:t xml:space="preserve">IP-SM-GW-Guidance </w:t>
      </w:r>
      <w:r w:rsidRPr="00653FE2">
        <w:rPr>
          <w:b w:val="0"/>
          <w:szCs w:val="16"/>
          <w:lang w:val="en-GB"/>
        </w:rPr>
        <w:t>::= SEQUENCE {</w:t>
      </w:r>
    </w:p>
    <w:p w14:paraId="02E4FBE2" w14:textId="77777777" w:rsidR="00C33898" w:rsidRPr="00653FE2" w:rsidRDefault="00C33898" w:rsidP="00C33898">
      <w:pPr>
        <w:pStyle w:val="ASN1TABLEmiddle"/>
        <w:rPr>
          <w:lang w:val="en-GB"/>
        </w:rPr>
      </w:pPr>
      <w:r w:rsidRPr="00653FE2">
        <w:rPr>
          <w:lang w:val="en-GB"/>
        </w:rPr>
        <w:tab/>
        <w:t>minimumDeliveryTimeValue</w:t>
      </w:r>
      <w:r w:rsidRPr="00653FE2">
        <w:rPr>
          <w:lang w:val="en-GB"/>
        </w:rPr>
        <w:tab/>
        <w:t>SM-DeliveryTimerValue,</w:t>
      </w:r>
    </w:p>
    <w:p w14:paraId="259FC141" w14:textId="77777777" w:rsidR="00C33898" w:rsidRPr="00653FE2" w:rsidRDefault="00C33898" w:rsidP="00C33898">
      <w:pPr>
        <w:pStyle w:val="ASN1TABLEmiddle"/>
        <w:rPr>
          <w:lang w:val="en-GB"/>
        </w:rPr>
      </w:pPr>
      <w:r w:rsidRPr="00653FE2">
        <w:rPr>
          <w:lang w:val="en-GB"/>
        </w:rPr>
        <w:tab/>
        <w:t>recommendedDeliveryTimeValue</w:t>
      </w:r>
      <w:r w:rsidRPr="00653FE2">
        <w:rPr>
          <w:lang w:val="en-GB"/>
        </w:rPr>
        <w:tab/>
        <w:t>SM-DeliveryTimerValue,</w:t>
      </w:r>
    </w:p>
    <w:p w14:paraId="7CC59E46" w14:textId="77777777" w:rsidR="00C33898" w:rsidRPr="00653FE2" w:rsidRDefault="00C33898" w:rsidP="00C33898">
      <w:pPr>
        <w:pStyle w:val="ASN1TABLEmiddle"/>
        <w:rPr>
          <w:lang w:val="fr-FR"/>
        </w:rPr>
      </w:pPr>
      <w:r w:rsidRPr="00653FE2">
        <w:rPr>
          <w:lang w:val="en-GB"/>
        </w:rPr>
        <w:tab/>
      </w:r>
      <w:r w:rsidRPr="00653FE2">
        <w:rPr>
          <w:lang w:val="fr-FR"/>
        </w:rPr>
        <w:t>extensionContainer</w:t>
      </w:r>
      <w:r w:rsidRPr="00653FE2">
        <w:rPr>
          <w:lang w:val="fr-FR"/>
        </w:rPr>
        <w:tab/>
        <w:t>ExtensionContainer</w:t>
      </w:r>
      <w:r w:rsidRPr="00653FE2">
        <w:rPr>
          <w:lang w:val="fr-FR"/>
        </w:rPr>
        <w:tab/>
        <w:t>OPTIONAL,</w:t>
      </w:r>
    </w:p>
    <w:p w14:paraId="4455D519" w14:textId="77777777" w:rsidR="00C33898" w:rsidRPr="00653FE2" w:rsidRDefault="00C33898" w:rsidP="00C33898">
      <w:pPr>
        <w:pStyle w:val="ASN1TABLEmiddle"/>
        <w:rPr>
          <w:lang w:val="fr-FR"/>
        </w:rPr>
      </w:pPr>
      <w:r w:rsidRPr="00653FE2">
        <w:rPr>
          <w:lang w:val="fr-FR"/>
        </w:rPr>
        <w:tab/>
        <w:t>...}</w:t>
      </w:r>
    </w:p>
    <w:p w14:paraId="2BDCE8B0" w14:textId="77777777" w:rsidR="00C33898" w:rsidRPr="00653FE2" w:rsidRDefault="00C33898" w:rsidP="00C33898">
      <w:pPr>
        <w:pStyle w:val="ASN1Source"/>
        <w:widowControl/>
        <w:rPr>
          <w:szCs w:val="16"/>
          <w:lang w:val="fr-FR"/>
        </w:rPr>
      </w:pPr>
    </w:p>
    <w:p w14:paraId="54D78226" w14:textId="77777777" w:rsidR="00C33898" w:rsidRPr="00653FE2" w:rsidRDefault="00C33898" w:rsidP="00C33898">
      <w:pPr>
        <w:pStyle w:val="ASN1TABLEbegin"/>
        <w:widowControl/>
        <w:pBdr>
          <w:left w:val="single" w:sz="6" w:space="1" w:color="auto"/>
          <w:right w:val="single" w:sz="6" w:space="1" w:color="auto"/>
        </w:pBdr>
        <w:rPr>
          <w:b w:val="0"/>
          <w:szCs w:val="16"/>
          <w:lang w:val="fr-FR"/>
        </w:rPr>
      </w:pPr>
      <w:r w:rsidRPr="00653FE2">
        <w:rPr>
          <w:szCs w:val="16"/>
          <w:lang w:val="fr-FR"/>
        </w:rPr>
        <w:t xml:space="preserve">LocationInfoWithLMSI </w:t>
      </w:r>
      <w:r w:rsidRPr="00653FE2">
        <w:rPr>
          <w:b w:val="0"/>
          <w:szCs w:val="16"/>
          <w:lang w:val="fr-FR"/>
        </w:rPr>
        <w:t>::= SEQUENCE {</w:t>
      </w:r>
    </w:p>
    <w:p w14:paraId="6AA8E051" w14:textId="77777777" w:rsidR="00C33898" w:rsidRPr="00653FE2" w:rsidRDefault="00C33898" w:rsidP="00C33898">
      <w:pPr>
        <w:pStyle w:val="ASN1TABLEmiddle"/>
        <w:rPr>
          <w:lang w:val="en-GB"/>
        </w:rPr>
      </w:pPr>
      <w:r w:rsidRPr="00653FE2">
        <w:rPr>
          <w:lang w:val="fr-FR"/>
        </w:rPr>
        <w:tab/>
      </w:r>
      <w:r w:rsidRPr="00653FE2">
        <w:rPr>
          <w:lang w:val="en-GB"/>
        </w:rPr>
        <w:t>networkNode-Number</w:t>
      </w:r>
      <w:r w:rsidRPr="00653FE2">
        <w:rPr>
          <w:lang w:val="en-GB"/>
        </w:rPr>
        <w:tab/>
        <w:t>[1] ISDN-AddressString,</w:t>
      </w:r>
    </w:p>
    <w:p w14:paraId="6BB26E92" w14:textId="77777777" w:rsidR="00C33898" w:rsidRPr="00653FE2" w:rsidRDefault="00C33898" w:rsidP="00C33898">
      <w:pPr>
        <w:pStyle w:val="ASN1TABLEmiddle"/>
        <w:rPr>
          <w:lang w:val="en-GB"/>
        </w:rPr>
      </w:pPr>
      <w:r w:rsidRPr="00653FE2">
        <w:rPr>
          <w:lang w:val="en-GB"/>
        </w:rPr>
        <w:tab/>
        <w:t>lmsi</w:t>
      </w:r>
      <w:r w:rsidR="00854CE3">
        <w:rPr>
          <w:lang w:val="en-GB"/>
        </w:rPr>
        <w:tab/>
      </w:r>
      <w:r w:rsidRPr="00653FE2">
        <w:rPr>
          <w:lang w:val="en-GB"/>
        </w:rPr>
        <w:t>LMSI</w:t>
      </w:r>
      <w:r w:rsidR="00854CE3">
        <w:rPr>
          <w:lang w:val="en-GB"/>
        </w:rPr>
        <w:tab/>
      </w:r>
      <w:r w:rsidRPr="00653FE2">
        <w:rPr>
          <w:lang w:val="en-GB"/>
        </w:rPr>
        <w:t>OPTIONAL,</w:t>
      </w:r>
    </w:p>
    <w:p w14:paraId="3748CD80" w14:textId="77777777" w:rsidR="00C33898" w:rsidRPr="00653FE2" w:rsidRDefault="00C33898" w:rsidP="00C33898">
      <w:pPr>
        <w:pStyle w:val="ASN1TABLEmiddle"/>
        <w:rPr>
          <w:lang w:val="en-GB"/>
        </w:rPr>
      </w:pPr>
      <w:r w:rsidRPr="00653FE2">
        <w:rPr>
          <w:lang w:val="en-GB"/>
        </w:rPr>
        <w:tab/>
        <w:t>extensionContainer</w:t>
      </w:r>
      <w:r w:rsidRPr="00653FE2">
        <w:rPr>
          <w:lang w:val="en-GB"/>
        </w:rPr>
        <w:tab/>
        <w:t>ExtensionContainer</w:t>
      </w:r>
      <w:r w:rsidRPr="00653FE2">
        <w:rPr>
          <w:lang w:val="en-GB"/>
        </w:rPr>
        <w:tab/>
        <w:t>OPTIONAL,</w:t>
      </w:r>
    </w:p>
    <w:p w14:paraId="7F008814" w14:textId="77777777" w:rsidR="00C33898" w:rsidRPr="00653FE2" w:rsidRDefault="00C33898" w:rsidP="00C33898">
      <w:pPr>
        <w:pStyle w:val="ASN1TABLEmiddle"/>
        <w:rPr>
          <w:lang w:val="en-GB"/>
        </w:rPr>
      </w:pPr>
      <w:r w:rsidRPr="00653FE2">
        <w:rPr>
          <w:lang w:val="en-GB"/>
        </w:rPr>
        <w:tab/>
        <w:t>...,</w:t>
      </w:r>
    </w:p>
    <w:p w14:paraId="52716CA3" w14:textId="77777777" w:rsidR="00C33898" w:rsidRPr="00653FE2" w:rsidRDefault="00C33898" w:rsidP="00C33898">
      <w:pPr>
        <w:pStyle w:val="ASN1TABLEmiddle"/>
        <w:rPr>
          <w:lang w:val="en-GB"/>
        </w:rPr>
      </w:pPr>
      <w:r w:rsidRPr="00653FE2">
        <w:rPr>
          <w:lang w:val="en-GB"/>
        </w:rPr>
        <w:tab/>
        <w:t>gprsNodeIndicator</w:t>
      </w:r>
      <w:r w:rsidRPr="00653FE2">
        <w:rPr>
          <w:lang w:val="en-GB"/>
        </w:rPr>
        <w:tab/>
        <w:t>[5]</w:t>
      </w:r>
      <w:r w:rsidRPr="00653FE2">
        <w:rPr>
          <w:lang w:val="en-GB"/>
        </w:rPr>
        <w:tab/>
        <w:t>NULL</w:t>
      </w:r>
      <w:r>
        <w:rPr>
          <w:lang w:val="en-GB"/>
        </w:rPr>
        <w:tab/>
      </w:r>
      <w:r w:rsidRPr="00653FE2">
        <w:rPr>
          <w:lang w:val="en-GB"/>
        </w:rPr>
        <w:t>OPTIONAL,</w:t>
      </w:r>
    </w:p>
    <w:p w14:paraId="64618F57" w14:textId="77777777" w:rsidR="00C33898" w:rsidRPr="00653FE2" w:rsidRDefault="00C33898" w:rsidP="00C33898">
      <w:pPr>
        <w:pStyle w:val="ASN1TABLEmiddle"/>
        <w:rPr>
          <w:i/>
          <w:iCs/>
          <w:lang w:val="en-GB"/>
        </w:rPr>
      </w:pPr>
      <w:r w:rsidRPr="00653FE2">
        <w:rPr>
          <w:i/>
          <w:iCs/>
          <w:lang w:val="en-GB"/>
        </w:rPr>
        <w:tab/>
        <w:t xml:space="preserve">-- gprsNodeIndicator is set only if the SGSN number is sent as the </w:t>
      </w:r>
    </w:p>
    <w:p w14:paraId="0DC4EC8D" w14:textId="77777777" w:rsidR="00C33898" w:rsidRPr="00653FE2" w:rsidRDefault="00C33898" w:rsidP="00C33898">
      <w:pPr>
        <w:pStyle w:val="ASN1TABLEmiddle"/>
        <w:rPr>
          <w:i/>
          <w:iCs/>
          <w:lang w:val="en-GB"/>
        </w:rPr>
      </w:pPr>
      <w:r w:rsidRPr="00653FE2">
        <w:rPr>
          <w:i/>
          <w:iCs/>
          <w:lang w:val="en-GB"/>
        </w:rPr>
        <w:tab/>
        <w:t>-- Network Node Number</w:t>
      </w:r>
    </w:p>
    <w:p w14:paraId="56B39EEF" w14:textId="77777777" w:rsidR="00C33898" w:rsidRPr="00653FE2" w:rsidRDefault="00C33898" w:rsidP="00C33898">
      <w:pPr>
        <w:pStyle w:val="ASN1TABLEmiddle"/>
        <w:rPr>
          <w:lang w:val="en-GB"/>
        </w:rPr>
      </w:pPr>
      <w:r w:rsidRPr="00653FE2">
        <w:rPr>
          <w:lang w:val="en-GB"/>
        </w:rPr>
        <w:tab/>
        <w:t>additional-Number</w:t>
      </w:r>
      <w:r w:rsidRPr="00653FE2">
        <w:rPr>
          <w:lang w:val="en-GB"/>
        </w:rPr>
        <w:tab/>
        <w:t>[6] Additional-Number</w:t>
      </w:r>
      <w:r w:rsidRPr="00653FE2">
        <w:rPr>
          <w:lang w:val="en-GB"/>
        </w:rPr>
        <w:tab/>
        <w:t>OPTIONAL,</w:t>
      </w:r>
    </w:p>
    <w:p w14:paraId="43E51C21" w14:textId="77777777" w:rsidR="00C33898" w:rsidRPr="00653FE2" w:rsidRDefault="00C33898" w:rsidP="00C33898">
      <w:pPr>
        <w:pStyle w:val="ASN1TABLEmiddle"/>
        <w:rPr>
          <w:lang w:val="en-GB"/>
        </w:rPr>
      </w:pPr>
      <w:r w:rsidRPr="00653FE2">
        <w:rPr>
          <w:lang w:val="en-GB"/>
        </w:rPr>
        <w:tab/>
        <w:t>networkNodeDiameterAddress</w:t>
      </w:r>
      <w:r w:rsidRPr="00653FE2">
        <w:rPr>
          <w:lang w:val="en-GB"/>
        </w:rPr>
        <w:tab/>
        <w:t>[7] NetworkNodeDiameterAddress</w:t>
      </w:r>
      <w:r w:rsidRPr="00653FE2">
        <w:rPr>
          <w:lang w:val="en-GB"/>
        </w:rPr>
        <w:tab/>
        <w:t>OPTIONAL,</w:t>
      </w:r>
    </w:p>
    <w:p w14:paraId="4774E7A5" w14:textId="77777777" w:rsidR="00C33898" w:rsidRPr="00653FE2" w:rsidRDefault="00C33898" w:rsidP="00C33898">
      <w:pPr>
        <w:pStyle w:val="ASN1TABLEmiddle"/>
        <w:rPr>
          <w:lang w:val="en-GB"/>
        </w:rPr>
      </w:pPr>
      <w:r w:rsidRPr="00653FE2">
        <w:rPr>
          <w:lang w:val="en-GB"/>
        </w:rPr>
        <w:tab/>
        <w:t>additionalNetworkNodeDiameterAddress</w:t>
      </w:r>
      <w:r w:rsidRPr="00653FE2">
        <w:rPr>
          <w:lang w:val="en-GB"/>
        </w:rPr>
        <w:tab/>
        <w:t>[8] NetworkNodeDiameterAddress</w:t>
      </w:r>
      <w:r>
        <w:rPr>
          <w:lang w:val="en-GB"/>
        </w:rPr>
        <w:tab/>
      </w:r>
      <w:r w:rsidRPr="00653FE2">
        <w:rPr>
          <w:lang w:val="en-GB"/>
        </w:rPr>
        <w:t>OPTIONAL,</w:t>
      </w:r>
    </w:p>
    <w:p w14:paraId="6AE76D9F" w14:textId="77777777" w:rsidR="00C33898" w:rsidRPr="00653FE2" w:rsidRDefault="00C33898" w:rsidP="00C33898">
      <w:pPr>
        <w:pStyle w:val="ASN1TABLEmiddle"/>
        <w:rPr>
          <w:lang w:val="en-GB"/>
        </w:rPr>
      </w:pPr>
      <w:r w:rsidRPr="00653FE2">
        <w:rPr>
          <w:lang w:val="en-GB"/>
        </w:rPr>
        <w:tab/>
        <w:t>thirdNumber</w:t>
      </w:r>
      <w:r w:rsidRPr="00653FE2">
        <w:rPr>
          <w:lang w:val="en-GB"/>
        </w:rPr>
        <w:tab/>
        <w:t>[9] Additional-Number</w:t>
      </w:r>
      <w:r>
        <w:rPr>
          <w:lang w:val="en-GB"/>
        </w:rPr>
        <w:tab/>
      </w:r>
      <w:r w:rsidRPr="00653FE2">
        <w:rPr>
          <w:lang w:val="en-GB"/>
        </w:rPr>
        <w:t>OPTIONAL,</w:t>
      </w:r>
    </w:p>
    <w:p w14:paraId="4B654DF1" w14:textId="77777777" w:rsidR="00C33898" w:rsidRPr="00653FE2" w:rsidRDefault="00C33898" w:rsidP="00C33898">
      <w:pPr>
        <w:pStyle w:val="ASN1TABLEmiddle"/>
        <w:rPr>
          <w:lang w:val="en-GB"/>
        </w:rPr>
      </w:pPr>
      <w:r w:rsidRPr="00653FE2">
        <w:rPr>
          <w:lang w:val="en-GB"/>
        </w:rPr>
        <w:tab/>
        <w:t>thirdNetworkNodeDiameterAddress</w:t>
      </w:r>
      <w:r w:rsidRPr="00653FE2">
        <w:rPr>
          <w:lang w:val="en-GB"/>
        </w:rPr>
        <w:tab/>
        <w:t>[10] NetworkNodeDiameterAddress</w:t>
      </w:r>
      <w:r w:rsidRPr="00653FE2">
        <w:rPr>
          <w:lang w:val="en-GB"/>
        </w:rPr>
        <w:tab/>
        <w:t>OPTIONAL,</w:t>
      </w:r>
    </w:p>
    <w:p w14:paraId="086C0706" w14:textId="77777777" w:rsidR="00C33898" w:rsidRPr="00653FE2" w:rsidRDefault="00C33898" w:rsidP="00C33898">
      <w:pPr>
        <w:pStyle w:val="ASN1TABLEmiddle"/>
        <w:rPr>
          <w:lang w:val="en-GB"/>
        </w:rPr>
      </w:pPr>
      <w:r w:rsidRPr="00653FE2">
        <w:rPr>
          <w:lang w:val="en-GB"/>
        </w:rPr>
        <w:tab/>
        <w:t>imsNodeIndicator</w:t>
      </w:r>
      <w:r w:rsidRPr="00653FE2">
        <w:rPr>
          <w:lang w:val="en-GB"/>
        </w:rPr>
        <w:tab/>
        <w:t>[11] NULL</w:t>
      </w:r>
      <w:r>
        <w:rPr>
          <w:lang w:val="en-GB"/>
        </w:rPr>
        <w:tab/>
      </w:r>
      <w:r w:rsidRPr="00653FE2">
        <w:rPr>
          <w:lang w:val="en-GB"/>
        </w:rPr>
        <w:t>OPTIONAL</w:t>
      </w:r>
      <w:r>
        <w:rPr>
          <w:lang w:val="en-GB"/>
        </w:rPr>
        <w:t>,</w:t>
      </w:r>
      <w:r w:rsidRPr="00653FE2">
        <w:rPr>
          <w:lang w:val="en-GB"/>
        </w:rPr>
        <w:t xml:space="preserve"> </w:t>
      </w:r>
    </w:p>
    <w:p w14:paraId="335616F2" w14:textId="77777777" w:rsidR="00C33898" w:rsidRPr="00653FE2" w:rsidRDefault="00C33898" w:rsidP="00C33898">
      <w:pPr>
        <w:pStyle w:val="ASN1TABLEmiddle"/>
        <w:rPr>
          <w:i/>
          <w:lang w:val="en-GB"/>
        </w:rPr>
      </w:pPr>
      <w:r w:rsidRPr="00653FE2">
        <w:rPr>
          <w:lang w:val="en-GB"/>
        </w:rPr>
        <w:tab/>
      </w:r>
      <w:r w:rsidRPr="00653FE2">
        <w:rPr>
          <w:i/>
          <w:lang w:val="en-GB"/>
        </w:rPr>
        <w:t>-- gprsNodeIndicator and imsNodeIndicator shall not both be present.</w:t>
      </w:r>
    </w:p>
    <w:p w14:paraId="08BB0A60" w14:textId="77777777" w:rsidR="00C33898" w:rsidRDefault="00C33898" w:rsidP="00C33898">
      <w:pPr>
        <w:pStyle w:val="ASN1TABLEmiddle"/>
        <w:rPr>
          <w:i/>
          <w:lang w:val="en-GB"/>
        </w:rPr>
      </w:pPr>
      <w:r w:rsidRPr="00653FE2">
        <w:rPr>
          <w:i/>
          <w:lang w:val="en-GB"/>
        </w:rPr>
        <w:tab/>
        <w:t>-- additionalNumber and thirdNumber shall not both contain the same type of number.</w:t>
      </w:r>
      <w:r w:rsidRPr="00785E72">
        <w:rPr>
          <w:i/>
        </w:rPr>
        <w:t xml:space="preserve"> </w:t>
      </w:r>
    </w:p>
    <w:p w14:paraId="0A89AACB" w14:textId="77777777" w:rsidR="00C33898" w:rsidRPr="00F4109D" w:rsidRDefault="00C33898" w:rsidP="00C33898">
      <w:pPr>
        <w:pStyle w:val="ASN1TABLEmiddle"/>
        <w:rPr>
          <w:lang w:val="en-GB"/>
        </w:rPr>
      </w:pPr>
      <w:r w:rsidRPr="00F4109D">
        <w:rPr>
          <w:lang w:val="en-GB"/>
        </w:rPr>
        <w:tab/>
        <w:t>smsf-3gpp-Number</w:t>
      </w:r>
      <w:r w:rsidRPr="00F4109D">
        <w:rPr>
          <w:lang w:val="en-GB"/>
        </w:rPr>
        <w:tab/>
        <w:t>[12]</w:t>
      </w:r>
      <w:r w:rsidRPr="00F4109D">
        <w:rPr>
          <w:lang w:val="en-GB"/>
        </w:rPr>
        <w:tab/>
        <w:t>ISDN-AddressString</w:t>
      </w:r>
      <w:r w:rsidRPr="00F4109D">
        <w:rPr>
          <w:lang w:val="en-GB"/>
        </w:rPr>
        <w:tab/>
        <w:t>OPTIONAL,</w:t>
      </w:r>
    </w:p>
    <w:p w14:paraId="5E69DDC6" w14:textId="77777777" w:rsidR="00C33898" w:rsidRPr="00F4109D" w:rsidRDefault="00C33898" w:rsidP="00C33898">
      <w:pPr>
        <w:pStyle w:val="ASN1TABLEmiddle"/>
        <w:rPr>
          <w:lang w:val="en-GB"/>
        </w:rPr>
      </w:pPr>
      <w:r w:rsidRPr="00F4109D">
        <w:rPr>
          <w:lang w:val="en-GB"/>
        </w:rPr>
        <w:tab/>
        <w:t>smsf-3gpp-DiameterAddress</w:t>
      </w:r>
      <w:r w:rsidRPr="00F4109D">
        <w:rPr>
          <w:lang w:val="en-GB"/>
        </w:rPr>
        <w:tab/>
        <w:t>[13]</w:t>
      </w:r>
      <w:r w:rsidRPr="00F4109D">
        <w:rPr>
          <w:lang w:val="en-GB"/>
        </w:rPr>
        <w:tab/>
      </w:r>
      <w:r w:rsidRPr="00653FE2">
        <w:rPr>
          <w:lang w:val="en-GB"/>
        </w:rPr>
        <w:t>NetworkNodeDiameterAddress</w:t>
      </w:r>
      <w:r>
        <w:rPr>
          <w:lang w:val="en-GB"/>
        </w:rPr>
        <w:tab/>
        <w:t>OPTIONAL,</w:t>
      </w:r>
    </w:p>
    <w:p w14:paraId="1E6DDF55" w14:textId="77777777" w:rsidR="00C33898" w:rsidRPr="00F4109D" w:rsidRDefault="00C33898" w:rsidP="00C33898">
      <w:pPr>
        <w:pStyle w:val="ASN1TABLEmiddle"/>
        <w:rPr>
          <w:lang w:val="en-GB"/>
        </w:rPr>
      </w:pPr>
      <w:r w:rsidRPr="00F4109D">
        <w:rPr>
          <w:lang w:val="en-GB"/>
        </w:rPr>
        <w:tab/>
        <w:t>smsf-non-3gpp-Number</w:t>
      </w:r>
      <w:r w:rsidRPr="00F4109D">
        <w:rPr>
          <w:lang w:val="en-GB"/>
        </w:rPr>
        <w:tab/>
        <w:t>[14]</w:t>
      </w:r>
      <w:r w:rsidRPr="00F4109D">
        <w:rPr>
          <w:lang w:val="en-GB"/>
        </w:rPr>
        <w:tab/>
        <w:t>ISDN-AddressString</w:t>
      </w:r>
      <w:r w:rsidRPr="00F4109D">
        <w:rPr>
          <w:lang w:val="en-GB"/>
        </w:rPr>
        <w:tab/>
        <w:t>OPTIONAL,</w:t>
      </w:r>
    </w:p>
    <w:p w14:paraId="781D70A7" w14:textId="77777777" w:rsidR="00C33898" w:rsidRPr="00F4109D" w:rsidRDefault="00C33898" w:rsidP="00C33898">
      <w:pPr>
        <w:pStyle w:val="ASN1TABLEmiddle"/>
        <w:rPr>
          <w:lang w:val="en-GB"/>
        </w:rPr>
      </w:pPr>
      <w:r w:rsidRPr="00F4109D">
        <w:rPr>
          <w:lang w:val="en-GB"/>
        </w:rPr>
        <w:tab/>
        <w:t>smsf-non-3gpp-DiameterAddress</w:t>
      </w:r>
      <w:r w:rsidRPr="00F4109D">
        <w:rPr>
          <w:lang w:val="en-GB"/>
        </w:rPr>
        <w:tab/>
        <w:t>[15]</w:t>
      </w:r>
      <w:r w:rsidRPr="00F4109D">
        <w:rPr>
          <w:lang w:val="en-GB"/>
        </w:rPr>
        <w:tab/>
      </w:r>
      <w:r w:rsidRPr="00653FE2">
        <w:rPr>
          <w:lang w:val="en-GB"/>
        </w:rPr>
        <w:t>NetworkNodeDiameterAddress</w:t>
      </w:r>
      <w:r>
        <w:rPr>
          <w:lang w:val="en-GB"/>
        </w:rPr>
        <w:tab/>
        <w:t>OPTIONAL,</w:t>
      </w:r>
    </w:p>
    <w:p w14:paraId="1C77C064" w14:textId="77777777" w:rsidR="00C33898" w:rsidRPr="00F4109D" w:rsidRDefault="00C33898" w:rsidP="00C33898">
      <w:pPr>
        <w:pStyle w:val="ASN1TABLEmiddle"/>
        <w:rPr>
          <w:lang w:val="en-GB"/>
        </w:rPr>
      </w:pPr>
      <w:r w:rsidRPr="00F4109D">
        <w:rPr>
          <w:lang w:val="en-GB"/>
        </w:rPr>
        <w:tab/>
        <w:t>smsf-3gpp-address-indicator</w:t>
      </w:r>
      <w:r w:rsidRPr="00F4109D">
        <w:rPr>
          <w:lang w:val="en-GB"/>
        </w:rPr>
        <w:tab/>
        <w:t>[16]</w:t>
      </w:r>
      <w:r w:rsidRPr="00F4109D">
        <w:rPr>
          <w:lang w:val="en-GB"/>
        </w:rPr>
        <w:tab/>
        <w:t>NULL</w:t>
      </w:r>
      <w:r w:rsidR="00854CE3">
        <w:rPr>
          <w:lang w:val="en-GB"/>
        </w:rPr>
        <w:tab/>
      </w:r>
      <w:r w:rsidRPr="00F4109D">
        <w:rPr>
          <w:lang w:val="en-GB"/>
        </w:rPr>
        <w:t>OPTIONAL,</w:t>
      </w:r>
    </w:p>
    <w:p w14:paraId="391C6A69" w14:textId="77777777" w:rsidR="00C33898" w:rsidRPr="00F4109D" w:rsidRDefault="00C33898" w:rsidP="00C33898">
      <w:pPr>
        <w:pStyle w:val="ASN1TABLEmiddle"/>
        <w:rPr>
          <w:lang w:val="en-GB"/>
        </w:rPr>
      </w:pPr>
      <w:r w:rsidRPr="00F4109D">
        <w:rPr>
          <w:lang w:val="en-GB"/>
        </w:rPr>
        <w:tab/>
        <w:t>smsf-non-3gpp-address-indicator</w:t>
      </w:r>
      <w:r w:rsidRPr="00F4109D">
        <w:rPr>
          <w:lang w:val="en-GB"/>
        </w:rPr>
        <w:tab/>
        <w:t>[17]</w:t>
      </w:r>
      <w:r w:rsidRPr="00F4109D">
        <w:rPr>
          <w:lang w:val="en-GB"/>
        </w:rPr>
        <w:tab/>
        <w:t>NULL</w:t>
      </w:r>
      <w:r w:rsidR="00854CE3">
        <w:rPr>
          <w:lang w:val="en-GB"/>
        </w:rPr>
        <w:tab/>
      </w:r>
      <w:r w:rsidRPr="00F4109D">
        <w:rPr>
          <w:lang w:val="en-GB"/>
        </w:rPr>
        <w:t>OPTIONAL</w:t>
      </w:r>
    </w:p>
    <w:p w14:paraId="122B0CD3" w14:textId="77777777" w:rsidR="00C33898" w:rsidRDefault="00C33898" w:rsidP="00C33898">
      <w:pPr>
        <w:pStyle w:val="ASN1TABLEmiddle"/>
        <w:rPr>
          <w:i/>
          <w:lang w:val="en-GB"/>
        </w:rPr>
      </w:pPr>
      <w:r>
        <w:rPr>
          <w:i/>
          <w:lang w:val="en-GB"/>
        </w:rPr>
        <w:tab/>
        <w:t>--</w:t>
      </w:r>
    </w:p>
    <w:p w14:paraId="1897A37E" w14:textId="77777777" w:rsidR="00C33898" w:rsidRDefault="00C33898" w:rsidP="00C33898">
      <w:pPr>
        <w:pStyle w:val="ASN1TABLEmiddle"/>
        <w:rPr>
          <w:i/>
          <w:lang w:val="en-GB"/>
        </w:rPr>
      </w:pPr>
      <w:r>
        <w:rPr>
          <w:i/>
          <w:lang w:val="en-GB"/>
        </w:rPr>
        <w:tab/>
        <w:t xml:space="preserve">-- If </w:t>
      </w:r>
      <w:r>
        <w:rPr>
          <w:szCs w:val="16"/>
          <w:lang w:val="en-GB"/>
        </w:rPr>
        <w:t xml:space="preserve">smsf-supportIndicator was not included in the request, in </w:t>
      </w:r>
      <w:r w:rsidRPr="00F61E08">
        <w:rPr>
          <w:szCs w:val="16"/>
          <w:lang w:val="en-GB"/>
        </w:rPr>
        <w:t>RoutingInfoForSM-Arg</w:t>
      </w:r>
      <w:r>
        <w:rPr>
          <w:szCs w:val="16"/>
          <w:lang w:val="en-GB"/>
        </w:rPr>
        <w:t>,</w:t>
      </w:r>
      <w:r>
        <w:rPr>
          <w:i/>
          <w:lang w:val="en-GB"/>
        </w:rPr>
        <w:t xml:space="preserve"> </w:t>
      </w:r>
    </w:p>
    <w:p w14:paraId="0C67CC07" w14:textId="77777777" w:rsidR="00C33898" w:rsidRDefault="00C33898" w:rsidP="00C33898">
      <w:pPr>
        <w:pStyle w:val="ASN1TABLEmiddle"/>
        <w:rPr>
          <w:i/>
          <w:lang w:val="en-GB"/>
        </w:rPr>
      </w:pPr>
      <w:r>
        <w:rPr>
          <w:i/>
          <w:lang w:val="en-GB"/>
        </w:rPr>
        <w:tab/>
        <w:t>-- then smsf-3gpp Number/DiameterAddress, smsf-non-3gpp Number/DiameterAddress and</w:t>
      </w:r>
    </w:p>
    <w:p w14:paraId="050AE550" w14:textId="77777777" w:rsidR="00C33898" w:rsidRDefault="00C33898" w:rsidP="00C33898">
      <w:pPr>
        <w:pStyle w:val="ASN1TABLEmiddle"/>
        <w:rPr>
          <w:i/>
          <w:lang w:val="en-GB"/>
        </w:rPr>
      </w:pPr>
      <w:r>
        <w:rPr>
          <w:i/>
          <w:lang w:val="en-GB"/>
        </w:rPr>
        <w:tab/>
        <w:t>-- smsf-address-indicator and smsf-non-3gpp-address-indicator shall be absent.</w:t>
      </w:r>
    </w:p>
    <w:p w14:paraId="0E0BED75" w14:textId="77777777" w:rsidR="00C33898" w:rsidRDefault="00C33898" w:rsidP="00C33898">
      <w:pPr>
        <w:pStyle w:val="ASN1TABLEmiddle"/>
        <w:rPr>
          <w:szCs w:val="16"/>
          <w:lang w:val="en-GB"/>
        </w:rPr>
      </w:pPr>
      <w:r>
        <w:rPr>
          <w:i/>
          <w:lang w:val="en-GB"/>
        </w:rPr>
        <w:tab/>
        <w:t>--</w:t>
      </w:r>
    </w:p>
    <w:p w14:paraId="7AA1483D" w14:textId="77777777" w:rsidR="00C33898" w:rsidRPr="00F4109D" w:rsidRDefault="00C33898" w:rsidP="00C33898">
      <w:pPr>
        <w:pStyle w:val="ASN1TABLEmiddle"/>
        <w:rPr>
          <w:i/>
          <w:szCs w:val="16"/>
          <w:lang w:val="en-GB"/>
        </w:rPr>
      </w:pPr>
      <w:r w:rsidRPr="00F4109D">
        <w:rPr>
          <w:i/>
          <w:szCs w:val="16"/>
          <w:lang w:val="en-GB"/>
        </w:rPr>
        <w:tab/>
        <w:t>-- If smsf-3gpp-address-indicator is present, it indicates that the networkNode-Number</w:t>
      </w:r>
    </w:p>
    <w:p w14:paraId="185D48D8" w14:textId="77777777" w:rsidR="00C33898" w:rsidRPr="00F4109D" w:rsidRDefault="00C33898" w:rsidP="00C33898">
      <w:pPr>
        <w:pStyle w:val="ASN1TABLEmiddle"/>
        <w:rPr>
          <w:i/>
          <w:szCs w:val="16"/>
          <w:lang w:val="en-GB"/>
        </w:rPr>
      </w:pPr>
      <w:r w:rsidRPr="00F4109D">
        <w:rPr>
          <w:i/>
          <w:szCs w:val="16"/>
          <w:lang w:val="en-GB"/>
        </w:rPr>
        <w:tab/>
        <w:t>-- (and networkNodeDiameterAddress, if present) contains the address of an SMSF for</w:t>
      </w:r>
    </w:p>
    <w:p w14:paraId="4DC04389" w14:textId="77777777" w:rsidR="00C33898" w:rsidRPr="00F4109D" w:rsidRDefault="00C33898" w:rsidP="00C33898">
      <w:pPr>
        <w:pStyle w:val="ASN1TABLEmiddle"/>
        <w:rPr>
          <w:i/>
          <w:szCs w:val="16"/>
          <w:lang w:val="en-GB"/>
        </w:rPr>
      </w:pPr>
      <w:r w:rsidRPr="00F4109D">
        <w:rPr>
          <w:i/>
          <w:szCs w:val="16"/>
          <w:lang w:val="en-GB"/>
        </w:rPr>
        <w:tab/>
        <w:t>-- 3GPP access.</w:t>
      </w:r>
    </w:p>
    <w:p w14:paraId="63EBBA08" w14:textId="77777777" w:rsidR="00C33898" w:rsidRPr="00F4109D" w:rsidRDefault="00C33898" w:rsidP="00C33898">
      <w:pPr>
        <w:pStyle w:val="ASN1TABLEmiddle"/>
        <w:rPr>
          <w:i/>
          <w:szCs w:val="16"/>
          <w:lang w:val="en-GB"/>
        </w:rPr>
      </w:pPr>
      <w:r w:rsidRPr="00F4109D">
        <w:rPr>
          <w:i/>
          <w:szCs w:val="16"/>
          <w:lang w:val="en-GB"/>
        </w:rPr>
        <w:tab/>
        <w:t>--</w:t>
      </w:r>
    </w:p>
    <w:p w14:paraId="654CA7E2" w14:textId="77777777" w:rsidR="00C33898" w:rsidRPr="00F4109D" w:rsidRDefault="00C33898" w:rsidP="00C33898">
      <w:pPr>
        <w:pStyle w:val="ASN1TABLEmiddle"/>
        <w:rPr>
          <w:i/>
          <w:szCs w:val="16"/>
          <w:lang w:val="en-GB"/>
        </w:rPr>
      </w:pPr>
      <w:r w:rsidRPr="00F4109D">
        <w:rPr>
          <w:i/>
          <w:szCs w:val="16"/>
          <w:lang w:val="en-GB"/>
        </w:rPr>
        <w:tab/>
        <w:t>-- If smsf-non-3gpp-address-indicator is present, it indicates that the</w:t>
      </w:r>
    </w:p>
    <w:p w14:paraId="48D18748" w14:textId="77777777" w:rsidR="00C33898" w:rsidRPr="00F4109D" w:rsidRDefault="00C33898" w:rsidP="00C33898">
      <w:pPr>
        <w:pStyle w:val="ASN1TABLEmiddle"/>
        <w:rPr>
          <w:i/>
          <w:szCs w:val="16"/>
          <w:lang w:val="en-GB"/>
        </w:rPr>
      </w:pPr>
      <w:r w:rsidRPr="00F4109D">
        <w:rPr>
          <w:i/>
          <w:szCs w:val="16"/>
          <w:lang w:val="en-GB"/>
        </w:rPr>
        <w:tab/>
        <w:t>-- networkNode-Number (and networkNodeDiameterAddress, if present) contains the</w:t>
      </w:r>
    </w:p>
    <w:p w14:paraId="293FAA80" w14:textId="77777777" w:rsidR="00C33898" w:rsidRPr="00F4109D" w:rsidRDefault="00C33898" w:rsidP="00C33898">
      <w:pPr>
        <w:pStyle w:val="ASN1TABLEmiddle"/>
        <w:rPr>
          <w:i/>
          <w:szCs w:val="16"/>
          <w:lang w:val="en-GB"/>
        </w:rPr>
      </w:pPr>
      <w:r w:rsidRPr="00F4109D">
        <w:rPr>
          <w:i/>
          <w:szCs w:val="16"/>
          <w:lang w:val="en-GB"/>
        </w:rPr>
        <w:tab/>
        <w:t>-- address of an SMSF for non 3GPP access.</w:t>
      </w:r>
    </w:p>
    <w:p w14:paraId="0A7CC612" w14:textId="77777777" w:rsidR="00C33898" w:rsidRPr="00F4109D" w:rsidRDefault="00C33898" w:rsidP="00C33898">
      <w:pPr>
        <w:pStyle w:val="ASN1TABLEmiddle"/>
        <w:rPr>
          <w:i/>
          <w:szCs w:val="16"/>
          <w:lang w:val="en-GB"/>
        </w:rPr>
      </w:pPr>
      <w:r w:rsidRPr="00F4109D">
        <w:rPr>
          <w:i/>
          <w:szCs w:val="16"/>
          <w:lang w:val="en-GB"/>
        </w:rPr>
        <w:tab/>
        <w:t>--</w:t>
      </w:r>
    </w:p>
    <w:p w14:paraId="6FC764A5" w14:textId="77777777" w:rsidR="00C33898" w:rsidRPr="00F4109D" w:rsidRDefault="00C33898" w:rsidP="00C33898">
      <w:pPr>
        <w:pStyle w:val="ASN1TABLEmiddle"/>
        <w:rPr>
          <w:i/>
          <w:szCs w:val="16"/>
          <w:lang w:val="en-GB"/>
        </w:rPr>
      </w:pPr>
      <w:r w:rsidRPr="00F4109D">
        <w:rPr>
          <w:i/>
          <w:szCs w:val="16"/>
          <w:lang w:val="en-GB"/>
        </w:rPr>
        <w:tab/>
        <w:t>-- At most one of gprsNodeIndicator, imsNodeIndicator, smsf-3gpp-address-indicator</w:t>
      </w:r>
    </w:p>
    <w:p w14:paraId="4F6D126A" w14:textId="77777777" w:rsidR="00C33898" w:rsidRPr="00F4109D" w:rsidRDefault="00C33898" w:rsidP="00C33898">
      <w:pPr>
        <w:pStyle w:val="ASN1TABLEmiddle"/>
        <w:rPr>
          <w:i/>
          <w:szCs w:val="16"/>
          <w:lang w:val="en-GB"/>
        </w:rPr>
      </w:pPr>
      <w:r w:rsidRPr="00F4109D">
        <w:rPr>
          <w:i/>
          <w:szCs w:val="16"/>
          <w:lang w:val="en-GB"/>
        </w:rPr>
        <w:tab/>
        <w:t>-- and smsf-non-3gpp-address-indicator shall be present. Absence of all these</w:t>
      </w:r>
    </w:p>
    <w:p w14:paraId="26684BBE" w14:textId="77777777" w:rsidR="00C33898" w:rsidRPr="00F4109D" w:rsidRDefault="00C33898" w:rsidP="00C33898">
      <w:pPr>
        <w:pStyle w:val="ASN1TABLEmiddle"/>
        <w:rPr>
          <w:i/>
          <w:szCs w:val="16"/>
          <w:lang w:val="en-GB"/>
        </w:rPr>
      </w:pPr>
      <w:r w:rsidRPr="00F4109D">
        <w:rPr>
          <w:i/>
          <w:szCs w:val="16"/>
          <w:lang w:val="en-GB"/>
        </w:rPr>
        <w:tab/>
        <w:t>-- indicators indicate that the networkNode-Number (and networkNodeDiameterAddress,</w:t>
      </w:r>
    </w:p>
    <w:p w14:paraId="0A2E8CB2" w14:textId="77777777" w:rsidR="00C33898" w:rsidRPr="00F4109D" w:rsidRDefault="00C33898" w:rsidP="00C33898">
      <w:pPr>
        <w:pStyle w:val="ASN1TABLEmiddle"/>
        <w:rPr>
          <w:i/>
          <w:szCs w:val="16"/>
          <w:lang w:val="en-GB"/>
        </w:rPr>
      </w:pPr>
      <w:r w:rsidRPr="00F4109D">
        <w:rPr>
          <w:i/>
          <w:szCs w:val="16"/>
          <w:lang w:val="en-GB"/>
        </w:rPr>
        <w:tab/>
        <w:t>-- if present) contains the address of an MSC/MME.</w:t>
      </w:r>
    </w:p>
    <w:p w14:paraId="36D845E2" w14:textId="77777777" w:rsidR="00C33898" w:rsidRPr="00F4109D" w:rsidRDefault="00C33898" w:rsidP="00C33898">
      <w:pPr>
        <w:pStyle w:val="ASN1TABLEmiddle"/>
        <w:rPr>
          <w:i/>
          <w:szCs w:val="16"/>
          <w:lang w:val="en-GB"/>
        </w:rPr>
      </w:pPr>
    </w:p>
    <w:p w14:paraId="21FDB1F1" w14:textId="77777777" w:rsidR="00C33898" w:rsidRPr="00653FE2" w:rsidRDefault="00C33898" w:rsidP="00C33898">
      <w:pPr>
        <w:pStyle w:val="ASN1TABLEmiddle"/>
        <w:rPr>
          <w:lang w:val="en-GB"/>
        </w:rPr>
      </w:pPr>
      <w:r w:rsidRPr="00653FE2">
        <w:rPr>
          <w:lang w:val="en-GB"/>
        </w:rPr>
        <w:tab/>
        <w:t>}</w:t>
      </w:r>
    </w:p>
    <w:p w14:paraId="1CA01EEE" w14:textId="77777777" w:rsidR="00C33898" w:rsidRPr="00653FE2" w:rsidRDefault="00C33898" w:rsidP="00C33898">
      <w:pPr>
        <w:pStyle w:val="ASN1Source"/>
        <w:widowControl/>
        <w:rPr>
          <w:szCs w:val="16"/>
          <w:lang w:val="en-GB"/>
        </w:rPr>
      </w:pPr>
    </w:p>
    <w:p w14:paraId="45CF42AA" w14:textId="77777777" w:rsidR="00C33898" w:rsidRPr="00653FE2" w:rsidRDefault="00C33898" w:rsidP="00C33898">
      <w:pPr>
        <w:pStyle w:val="ASN1TABLEbegin"/>
        <w:widowControl/>
        <w:rPr>
          <w:b w:val="0"/>
          <w:szCs w:val="16"/>
          <w:lang w:val="en-GB"/>
        </w:rPr>
      </w:pPr>
      <w:r w:rsidRPr="00653FE2">
        <w:rPr>
          <w:szCs w:val="16"/>
          <w:lang w:val="en-GB"/>
        </w:rPr>
        <w:t xml:space="preserve">Additional-Number </w:t>
      </w:r>
      <w:r w:rsidRPr="00653FE2">
        <w:rPr>
          <w:b w:val="0"/>
          <w:szCs w:val="16"/>
          <w:lang w:val="en-GB"/>
        </w:rPr>
        <w:t>::= CHOICE {</w:t>
      </w:r>
    </w:p>
    <w:p w14:paraId="3B3D420F" w14:textId="77777777" w:rsidR="00C33898" w:rsidRPr="00653FE2" w:rsidRDefault="00C33898" w:rsidP="00C33898">
      <w:pPr>
        <w:pStyle w:val="ASN1TABLEmiddle"/>
        <w:widowControl/>
        <w:rPr>
          <w:szCs w:val="16"/>
          <w:lang w:val="en-GB"/>
        </w:rPr>
      </w:pPr>
      <w:r w:rsidRPr="00653FE2">
        <w:rPr>
          <w:szCs w:val="16"/>
          <w:lang w:val="en-GB"/>
        </w:rPr>
        <w:tab/>
        <w:t>msc-Number</w:t>
      </w:r>
      <w:r w:rsidRPr="00653FE2">
        <w:rPr>
          <w:szCs w:val="16"/>
          <w:lang w:val="en-GB"/>
        </w:rPr>
        <w:tab/>
        <w:t>[0] ISDN-AddressString,</w:t>
      </w:r>
    </w:p>
    <w:p w14:paraId="381C0C2C" w14:textId="77777777" w:rsidR="00C33898" w:rsidRPr="00653FE2" w:rsidRDefault="00C33898" w:rsidP="00C33898">
      <w:pPr>
        <w:pStyle w:val="ASN1TABLEmiddle"/>
        <w:widowControl/>
        <w:rPr>
          <w:szCs w:val="16"/>
          <w:lang w:val="en-GB"/>
        </w:rPr>
      </w:pPr>
      <w:r w:rsidRPr="00653FE2">
        <w:rPr>
          <w:szCs w:val="16"/>
          <w:lang w:val="en-GB"/>
        </w:rPr>
        <w:tab/>
        <w:t>sgsn-Number</w:t>
      </w:r>
      <w:r w:rsidRPr="00653FE2">
        <w:rPr>
          <w:szCs w:val="16"/>
          <w:lang w:val="en-GB"/>
        </w:rPr>
        <w:tab/>
        <w:t>[1] ISDN-AddressString}</w:t>
      </w:r>
    </w:p>
    <w:p w14:paraId="270BBBD8" w14:textId="77777777" w:rsidR="00C33898" w:rsidRPr="00653FE2" w:rsidRDefault="00C33898" w:rsidP="00C33898">
      <w:pPr>
        <w:pStyle w:val="ASN1TABLEmiddle"/>
        <w:rPr>
          <w:i/>
          <w:iCs/>
          <w:lang w:val="en-GB"/>
        </w:rPr>
      </w:pPr>
      <w:r w:rsidRPr="00653FE2">
        <w:rPr>
          <w:i/>
          <w:iCs/>
          <w:lang w:val="en-GB"/>
        </w:rPr>
        <w:tab/>
        <w:t xml:space="preserve">-- msc-number can be the MSC number or </w:t>
      </w:r>
    </w:p>
    <w:p w14:paraId="0832085E" w14:textId="77777777" w:rsidR="00C33898" w:rsidRPr="00653FE2" w:rsidRDefault="00C33898" w:rsidP="00C33898">
      <w:pPr>
        <w:pStyle w:val="ASN1TABLEmiddle"/>
        <w:rPr>
          <w:i/>
          <w:iCs/>
          <w:lang w:val="en-GB"/>
        </w:rPr>
      </w:pPr>
      <w:r w:rsidRPr="00653FE2">
        <w:rPr>
          <w:i/>
          <w:iCs/>
          <w:lang w:val="en-GB"/>
        </w:rPr>
        <w:tab/>
        <w:t>-- the SMS Router number or the MME number for MT SMS</w:t>
      </w:r>
    </w:p>
    <w:p w14:paraId="0277A8C9" w14:textId="77777777" w:rsidR="00C33898" w:rsidRPr="00653FE2" w:rsidRDefault="00C33898" w:rsidP="00C33898">
      <w:pPr>
        <w:pStyle w:val="ASN1TABLEmiddle"/>
        <w:rPr>
          <w:i/>
          <w:iCs/>
          <w:lang w:val="en-GB"/>
        </w:rPr>
      </w:pPr>
      <w:r w:rsidRPr="00653FE2">
        <w:rPr>
          <w:i/>
          <w:iCs/>
          <w:lang w:val="en-GB"/>
        </w:rPr>
        <w:tab/>
        <w:t xml:space="preserve">-- sgsn-number can be the SGSN number or the SMS Router number </w:t>
      </w:r>
    </w:p>
    <w:p w14:paraId="4392E80F" w14:textId="77777777" w:rsidR="00C33898" w:rsidRPr="00653FE2" w:rsidRDefault="00C33898" w:rsidP="00C33898">
      <w:pPr>
        <w:pStyle w:val="ASN1Source"/>
        <w:widowControl/>
        <w:rPr>
          <w:szCs w:val="16"/>
          <w:lang w:val="en-GB"/>
        </w:rPr>
      </w:pPr>
    </w:p>
    <w:p w14:paraId="75DD5466" w14:textId="77777777" w:rsidR="00C33898" w:rsidRPr="00653FE2" w:rsidRDefault="00C33898" w:rsidP="00C33898">
      <w:pPr>
        <w:pStyle w:val="ASN1TABLEbegin"/>
        <w:widowControl/>
        <w:rPr>
          <w:b w:val="0"/>
          <w:szCs w:val="16"/>
          <w:lang w:val="en-GB"/>
        </w:rPr>
      </w:pPr>
      <w:r w:rsidRPr="00653FE2">
        <w:rPr>
          <w:szCs w:val="16"/>
          <w:lang w:val="en-GB"/>
        </w:rPr>
        <w:t xml:space="preserve">MO-ForwardSM-Arg </w:t>
      </w:r>
      <w:r w:rsidRPr="00653FE2">
        <w:rPr>
          <w:b w:val="0"/>
          <w:szCs w:val="16"/>
          <w:lang w:val="en-GB"/>
        </w:rPr>
        <w:t>::= SEQUENCE {</w:t>
      </w:r>
    </w:p>
    <w:p w14:paraId="46FBD2CD" w14:textId="77777777" w:rsidR="00C33898" w:rsidRPr="00653FE2" w:rsidRDefault="00C33898" w:rsidP="00C33898">
      <w:pPr>
        <w:pStyle w:val="ASN1TABLEmiddle"/>
        <w:rPr>
          <w:szCs w:val="16"/>
          <w:lang w:val="en-US"/>
        </w:rPr>
      </w:pPr>
      <w:r w:rsidRPr="00653FE2">
        <w:rPr>
          <w:szCs w:val="16"/>
          <w:lang w:val="en-GB"/>
        </w:rPr>
        <w:tab/>
      </w:r>
      <w:r w:rsidRPr="00653FE2">
        <w:rPr>
          <w:szCs w:val="16"/>
          <w:lang w:val="en-US"/>
        </w:rPr>
        <w:t>sm-RP-DA</w:t>
      </w:r>
      <w:r>
        <w:rPr>
          <w:szCs w:val="16"/>
          <w:lang w:val="en-US"/>
        </w:rPr>
        <w:tab/>
      </w:r>
      <w:r w:rsidRPr="00653FE2">
        <w:rPr>
          <w:szCs w:val="16"/>
          <w:lang w:val="en-US"/>
        </w:rPr>
        <w:t>SM-RP-DA,</w:t>
      </w:r>
    </w:p>
    <w:p w14:paraId="45D2E527" w14:textId="77777777" w:rsidR="00C33898" w:rsidRPr="00653FE2" w:rsidRDefault="00C33898" w:rsidP="00C33898">
      <w:pPr>
        <w:pStyle w:val="ASN1TABLEmiddle"/>
        <w:rPr>
          <w:szCs w:val="16"/>
          <w:lang w:val="en-GB"/>
        </w:rPr>
      </w:pPr>
      <w:r w:rsidRPr="00653FE2">
        <w:rPr>
          <w:szCs w:val="16"/>
          <w:lang w:val="en-US"/>
        </w:rPr>
        <w:tab/>
      </w:r>
      <w:r w:rsidRPr="00653FE2">
        <w:rPr>
          <w:szCs w:val="16"/>
          <w:lang w:val="en-GB"/>
        </w:rPr>
        <w:t>sm-RP-OA</w:t>
      </w:r>
      <w:r>
        <w:rPr>
          <w:szCs w:val="16"/>
          <w:lang w:val="en-GB"/>
        </w:rPr>
        <w:tab/>
      </w:r>
      <w:r w:rsidRPr="00653FE2">
        <w:rPr>
          <w:szCs w:val="16"/>
          <w:lang w:val="en-GB"/>
        </w:rPr>
        <w:t>SM-RP-OA,</w:t>
      </w:r>
    </w:p>
    <w:p w14:paraId="46ADEB79"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sm-RP-UI</w:t>
      </w:r>
      <w:r>
        <w:rPr>
          <w:szCs w:val="16"/>
          <w:lang w:val="fr-FR"/>
        </w:rPr>
        <w:tab/>
      </w:r>
      <w:r w:rsidRPr="00653FE2">
        <w:rPr>
          <w:szCs w:val="16"/>
          <w:lang w:val="fr-FR"/>
        </w:rPr>
        <w:t>SignalInfo,</w:t>
      </w:r>
    </w:p>
    <w:p w14:paraId="192F66CA"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4A870117"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 ,</w:t>
      </w:r>
    </w:p>
    <w:p w14:paraId="3841A18D" w14:textId="77777777" w:rsidR="00C33898" w:rsidRPr="00653FE2" w:rsidRDefault="00C33898" w:rsidP="00C33898">
      <w:pPr>
        <w:pStyle w:val="ASN1TABLEmiddle"/>
        <w:rPr>
          <w:szCs w:val="16"/>
          <w:lang w:val="en-GB"/>
        </w:rPr>
      </w:pPr>
      <w:r w:rsidRPr="00653FE2">
        <w:rPr>
          <w:szCs w:val="16"/>
          <w:lang w:val="en-GB"/>
        </w:rPr>
        <w:tab/>
        <w:t>imsi</w:t>
      </w:r>
      <w:r w:rsidR="00854CE3">
        <w:rPr>
          <w:szCs w:val="16"/>
          <w:lang w:val="en-GB"/>
        </w:rPr>
        <w:tab/>
      </w:r>
      <w:r w:rsidRPr="00653FE2">
        <w:rPr>
          <w:szCs w:val="16"/>
          <w:lang w:val="en-GB"/>
        </w:rPr>
        <w:t>IMSI</w:t>
      </w:r>
      <w:r>
        <w:rPr>
          <w:szCs w:val="16"/>
          <w:lang w:val="en-GB"/>
        </w:rPr>
        <w:tab/>
      </w:r>
      <w:r w:rsidRPr="00653FE2">
        <w:rPr>
          <w:szCs w:val="16"/>
          <w:lang w:val="en-GB"/>
        </w:rPr>
        <w:t>OPTIONAL,</w:t>
      </w:r>
    </w:p>
    <w:p w14:paraId="48DF8207" w14:textId="77777777" w:rsidR="00C33898" w:rsidRPr="00653FE2" w:rsidRDefault="00C33898" w:rsidP="00C33898">
      <w:pPr>
        <w:pStyle w:val="ASN1TABLEmiddle"/>
        <w:rPr>
          <w:szCs w:val="16"/>
          <w:lang w:val="en-GB"/>
        </w:rPr>
      </w:pPr>
      <w:r w:rsidRPr="00653FE2">
        <w:rPr>
          <w:szCs w:val="16"/>
          <w:lang w:val="en-GB"/>
        </w:rPr>
        <w:tab/>
        <w:t>correlationID</w:t>
      </w:r>
      <w:r w:rsidRPr="00653FE2">
        <w:rPr>
          <w:szCs w:val="16"/>
          <w:lang w:val="en-GB"/>
        </w:rPr>
        <w:tab/>
        <w:t>[0] CorrelationID</w:t>
      </w:r>
      <w:r w:rsidRPr="00653FE2">
        <w:rPr>
          <w:szCs w:val="16"/>
          <w:lang w:val="en-GB"/>
        </w:rPr>
        <w:tab/>
        <w:t>OPTIONAL,</w:t>
      </w:r>
    </w:p>
    <w:p w14:paraId="418C1E49" w14:textId="77777777" w:rsidR="00C33898" w:rsidRPr="00653FE2" w:rsidRDefault="00C33898" w:rsidP="00C33898">
      <w:pPr>
        <w:pStyle w:val="ASN1TABLEmiddle"/>
        <w:widowControl/>
        <w:rPr>
          <w:szCs w:val="16"/>
          <w:lang w:val="en-GB"/>
        </w:rPr>
      </w:pPr>
      <w:r w:rsidRPr="00653FE2">
        <w:rPr>
          <w:szCs w:val="16"/>
          <w:lang w:val="en-GB"/>
        </w:rPr>
        <w:tab/>
        <w:t>sm-DeliveryOutcome</w:t>
      </w:r>
      <w:r w:rsidRPr="00653FE2">
        <w:rPr>
          <w:szCs w:val="16"/>
          <w:lang w:val="en-GB"/>
        </w:rPr>
        <w:tab/>
        <w:t>[1] SM-DeliveryOutcome</w:t>
      </w:r>
      <w:r w:rsidRPr="00653FE2">
        <w:rPr>
          <w:szCs w:val="16"/>
          <w:lang w:val="en-GB"/>
        </w:rPr>
        <w:tab/>
        <w:t>OPTIONAL</w:t>
      </w:r>
    </w:p>
    <w:p w14:paraId="3772A4E5" w14:textId="77777777" w:rsidR="00C33898" w:rsidRPr="00653FE2" w:rsidRDefault="00C33898" w:rsidP="00C33898">
      <w:pPr>
        <w:pStyle w:val="ASN1TABLEmiddle"/>
        <w:rPr>
          <w:szCs w:val="16"/>
          <w:lang w:val="en-GB"/>
        </w:rPr>
      </w:pPr>
      <w:r w:rsidRPr="00653FE2">
        <w:rPr>
          <w:szCs w:val="16"/>
          <w:lang w:val="en-GB"/>
        </w:rPr>
        <w:t xml:space="preserve"> }</w:t>
      </w:r>
    </w:p>
    <w:p w14:paraId="442CBEE1" w14:textId="77777777" w:rsidR="00C33898" w:rsidRPr="00653FE2" w:rsidRDefault="00C33898" w:rsidP="00C33898">
      <w:pPr>
        <w:pStyle w:val="ASN1Source"/>
        <w:widowControl/>
        <w:rPr>
          <w:szCs w:val="16"/>
          <w:lang w:val="en-GB"/>
        </w:rPr>
      </w:pPr>
    </w:p>
    <w:p w14:paraId="03A3A7D7" w14:textId="77777777" w:rsidR="00C33898" w:rsidRPr="00653FE2" w:rsidRDefault="00C33898" w:rsidP="00C33898">
      <w:pPr>
        <w:pStyle w:val="ASN1TABLEbegin"/>
        <w:widowControl/>
        <w:rPr>
          <w:b w:val="0"/>
          <w:szCs w:val="16"/>
          <w:lang w:val="en-GB"/>
        </w:rPr>
      </w:pPr>
      <w:r w:rsidRPr="00653FE2">
        <w:rPr>
          <w:szCs w:val="16"/>
          <w:lang w:val="en-GB"/>
        </w:rPr>
        <w:t xml:space="preserve">MO-ForwardSM-Res </w:t>
      </w:r>
      <w:r w:rsidRPr="00653FE2">
        <w:rPr>
          <w:b w:val="0"/>
          <w:szCs w:val="16"/>
          <w:lang w:val="en-GB"/>
        </w:rPr>
        <w:t>::= SEQUENCE {</w:t>
      </w:r>
    </w:p>
    <w:p w14:paraId="386A9E60" w14:textId="77777777" w:rsidR="00C33898" w:rsidRPr="00653FE2" w:rsidRDefault="00C33898" w:rsidP="00C33898">
      <w:pPr>
        <w:pStyle w:val="ASN1TABLEmiddle"/>
        <w:widowControl/>
        <w:rPr>
          <w:szCs w:val="16"/>
          <w:lang w:val="en-GB"/>
        </w:rPr>
      </w:pPr>
      <w:r w:rsidRPr="00653FE2">
        <w:rPr>
          <w:szCs w:val="16"/>
          <w:lang w:val="en-GB"/>
        </w:rPr>
        <w:tab/>
        <w:t>sm-RP-UI</w:t>
      </w:r>
      <w:r>
        <w:rPr>
          <w:szCs w:val="16"/>
          <w:lang w:val="en-GB"/>
        </w:rPr>
        <w:tab/>
      </w:r>
      <w:r w:rsidRPr="00653FE2">
        <w:rPr>
          <w:szCs w:val="16"/>
          <w:lang w:val="en-GB"/>
        </w:rPr>
        <w:t>SignalInfo</w:t>
      </w:r>
      <w:r>
        <w:rPr>
          <w:szCs w:val="16"/>
          <w:lang w:val="en-GB"/>
        </w:rPr>
        <w:tab/>
      </w:r>
      <w:r w:rsidRPr="00653FE2">
        <w:rPr>
          <w:szCs w:val="16"/>
          <w:lang w:val="en-GB"/>
        </w:rPr>
        <w:t>OPTIONAL,</w:t>
      </w:r>
    </w:p>
    <w:p w14:paraId="6D4A9659"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6176CD7D" w14:textId="77777777" w:rsidR="00C33898" w:rsidRPr="00653FE2" w:rsidRDefault="00C33898" w:rsidP="00C33898">
      <w:pPr>
        <w:pStyle w:val="ASN1TABLEmiddle"/>
        <w:widowControl/>
        <w:rPr>
          <w:szCs w:val="16"/>
          <w:lang w:val="en-GB"/>
        </w:rPr>
      </w:pPr>
      <w:r w:rsidRPr="00653FE2">
        <w:rPr>
          <w:szCs w:val="16"/>
          <w:lang w:val="en-GB"/>
        </w:rPr>
        <w:tab/>
        <w:t>...}</w:t>
      </w:r>
    </w:p>
    <w:p w14:paraId="25B629AD" w14:textId="77777777" w:rsidR="00C33898" w:rsidRPr="00653FE2" w:rsidRDefault="00C33898" w:rsidP="00C33898">
      <w:pPr>
        <w:pStyle w:val="ASN1Source"/>
        <w:widowControl/>
        <w:rPr>
          <w:szCs w:val="16"/>
          <w:lang w:val="en-GB"/>
        </w:rPr>
      </w:pPr>
    </w:p>
    <w:p w14:paraId="58698F96"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MT-ForwardSM-Arg </w:t>
      </w:r>
      <w:r w:rsidRPr="00653FE2">
        <w:rPr>
          <w:b w:val="0"/>
          <w:szCs w:val="16"/>
          <w:lang w:val="en-GB"/>
        </w:rPr>
        <w:t>::= SEQUENCE {</w:t>
      </w:r>
    </w:p>
    <w:p w14:paraId="64B6611B" w14:textId="77777777" w:rsidR="00C33898" w:rsidRPr="00653FE2" w:rsidRDefault="00C33898" w:rsidP="00C33898">
      <w:pPr>
        <w:pStyle w:val="ASN1TABLEmiddle"/>
        <w:widowControl/>
        <w:rPr>
          <w:szCs w:val="16"/>
        </w:rPr>
      </w:pPr>
      <w:r w:rsidRPr="00653FE2">
        <w:rPr>
          <w:szCs w:val="16"/>
          <w:lang w:val="en-GB"/>
        </w:rPr>
        <w:tab/>
      </w:r>
      <w:r w:rsidRPr="00653FE2">
        <w:rPr>
          <w:szCs w:val="16"/>
        </w:rPr>
        <w:t>sm-RP-DA</w:t>
      </w:r>
      <w:r>
        <w:rPr>
          <w:szCs w:val="16"/>
        </w:rPr>
        <w:tab/>
      </w:r>
      <w:r w:rsidRPr="00653FE2">
        <w:rPr>
          <w:szCs w:val="16"/>
        </w:rPr>
        <w:t>SM-RP-DA,</w:t>
      </w:r>
    </w:p>
    <w:p w14:paraId="43B82D10" w14:textId="77777777" w:rsidR="00C33898" w:rsidRPr="00653FE2" w:rsidRDefault="00C33898" w:rsidP="00C33898">
      <w:pPr>
        <w:pStyle w:val="ASN1TABLEmiddle"/>
        <w:widowControl/>
        <w:rPr>
          <w:szCs w:val="16"/>
          <w:lang w:val="en-GB"/>
        </w:rPr>
      </w:pPr>
      <w:r w:rsidRPr="00653FE2">
        <w:rPr>
          <w:szCs w:val="16"/>
        </w:rPr>
        <w:tab/>
      </w:r>
      <w:r w:rsidRPr="00653FE2">
        <w:rPr>
          <w:szCs w:val="16"/>
          <w:lang w:val="en-GB"/>
        </w:rPr>
        <w:t>sm-RP-OA</w:t>
      </w:r>
      <w:r>
        <w:rPr>
          <w:szCs w:val="16"/>
          <w:lang w:val="en-GB"/>
        </w:rPr>
        <w:tab/>
      </w:r>
      <w:r w:rsidRPr="00653FE2">
        <w:rPr>
          <w:szCs w:val="16"/>
          <w:lang w:val="en-GB"/>
        </w:rPr>
        <w:t>SM-RP-OA,</w:t>
      </w:r>
    </w:p>
    <w:p w14:paraId="0BA59A01" w14:textId="77777777" w:rsidR="00C33898" w:rsidRPr="00653FE2" w:rsidRDefault="00C33898" w:rsidP="00C33898">
      <w:pPr>
        <w:pStyle w:val="ASN1TABLEmiddle"/>
        <w:widowControl/>
        <w:rPr>
          <w:szCs w:val="16"/>
          <w:lang w:val="en-GB"/>
        </w:rPr>
      </w:pPr>
      <w:r w:rsidRPr="00653FE2">
        <w:rPr>
          <w:szCs w:val="16"/>
          <w:lang w:val="en-GB"/>
        </w:rPr>
        <w:tab/>
        <w:t>sm-RP-UI</w:t>
      </w:r>
      <w:r>
        <w:rPr>
          <w:szCs w:val="16"/>
          <w:lang w:val="en-GB"/>
        </w:rPr>
        <w:tab/>
      </w:r>
      <w:r w:rsidRPr="00653FE2">
        <w:rPr>
          <w:szCs w:val="16"/>
          <w:lang w:val="en-GB"/>
        </w:rPr>
        <w:t>SignalInfo,</w:t>
      </w:r>
    </w:p>
    <w:p w14:paraId="6B11CE02" w14:textId="77777777" w:rsidR="00C33898" w:rsidRPr="00653FE2" w:rsidRDefault="00C33898" w:rsidP="00C33898">
      <w:pPr>
        <w:pStyle w:val="ASN1TABLEmiddle"/>
        <w:widowControl/>
        <w:rPr>
          <w:szCs w:val="16"/>
          <w:lang w:val="en-GB"/>
        </w:rPr>
      </w:pPr>
      <w:r w:rsidRPr="00653FE2">
        <w:rPr>
          <w:szCs w:val="16"/>
          <w:lang w:val="en-GB"/>
        </w:rPr>
        <w:tab/>
        <w:t>moreMessagesToSend</w:t>
      </w:r>
      <w:r w:rsidRPr="00653FE2">
        <w:rPr>
          <w:szCs w:val="16"/>
          <w:lang w:val="en-GB"/>
        </w:rPr>
        <w:tab/>
        <w:t>NULL</w:t>
      </w:r>
      <w:r w:rsidR="00854CE3">
        <w:rPr>
          <w:szCs w:val="16"/>
          <w:lang w:val="en-GB"/>
        </w:rPr>
        <w:tab/>
      </w:r>
      <w:r w:rsidRPr="00653FE2">
        <w:rPr>
          <w:szCs w:val="16"/>
          <w:lang w:val="en-GB"/>
        </w:rPr>
        <w:t>OPTIONAL,</w:t>
      </w:r>
    </w:p>
    <w:p w14:paraId="25192507"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50AE5296" w14:textId="77777777" w:rsidR="00C33898" w:rsidRPr="00653FE2" w:rsidRDefault="00C33898" w:rsidP="00C33898">
      <w:pPr>
        <w:pStyle w:val="ASN1TABLEmiddle"/>
        <w:widowControl/>
        <w:rPr>
          <w:szCs w:val="16"/>
          <w:lang w:val="en-GB"/>
        </w:rPr>
      </w:pPr>
      <w:r w:rsidRPr="00653FE2">
        <w:rPr>
          <w:szCs w:val="16"/>
          <w:lang w:val="en-GB"/>
        </w:rPr>
        <w:tab/>
        <w:t>...,</w:t>
      </w:r>
    </w:p>
    <w:p w14:paraId="4AA3248D" w14:textId="77777777" w:rsidR="00C33898" w:rsidRPr="00653FE2" w:rsidRDefault="00C33898" w:rsidP="00C33898">
      <w:pPr>
        <w:pStyle w:val="ASN1TABLEmiddle"/>
        <w:widowControl/>
        <w:rPr>
          <w:szCs w:val="16"/>
          <w:lang w:val="en-GB"/>
        </w:rPr>
      </w:pPr>
      <w:r w:rsidRPr="00653FE2">
        <w:rPr>
          <w:szCs w:val="16"/>
          <w:lang w:val="en-GB"/>
        </w:rPr>
        <w:tab/>
        <w:t>smDeliveryTimer</w:t>
      </w:r>
      <w:r w:rsidRPr="00653FE2">
        <w:rPr>
          <w:szCs w:val="16"/>
          <w:lang w:val="en-GB"/>
        </w:rPr>
        <w:tab/>
        <w:t>SM-DeliveryTimerValue</w:t>
      </w:r>
      <w:r w:rsidRPr="00653FE2">
        <w:rPr>
          <w:szCs w:val="16"/>
          <w:lang w:val="en-GB"/>
        </w:rPr>
        <w:tab/>
        <w:t>OPTIONAL,</w:t>
      </w:r>
    </w:p>
    <w:p w14:paraId="6FBE09D0" w14:textId="77777777" w:rsidR="00C33898" w:rsidRPr="00653FE2" w:rsidRDefault="00C33898" w:rsidP="00C33898">
      <w:pPr>
        <w:pStyle w:val="ASN1TABLEmiddle"/>
        <w:widowControl/>
        <w:rPr>
          <w:szCs w:val="16"/>
          <w:lang w:val="en-GB"/>
        </w:rPr>
      </w:pPr>
      <w:r w:rsidRPr="00653FE2">
        <w:rPr>
          <w:szCs w:val="16"/>
          <w:lang w:val="en-GB"/>
        </w:rPr>
        <w:tab/>
        <w:t>smDeliveryStartTime</w:t>
      </w:r>
      <w:r w:rsidRPr="00653FE2">
        <w:rPr>
          <w:szCs w:val="16"/>
          <w:lang w:val="en-GB"/>
        </w:rPr>
        <w:tab/>
        <w:t>Time</w:t>
      </w:r>
      <w:r w:rsidR="00854CE3">
        <w:rPr>
          <w:szCs w:val="16"/>
          <w:lang w:val="en-GB"/>
        </w:rPr>
        <w:tab/>
      </w:r>
      <w:r w:rsidRPr="00653FE2">
        <w:rPr>
          <w:szCs w:val="16"/>
          <w:lang w:val="en-GB"/>
        </w:rPr>
        <w:t>OPTIONAL,</w:t>
      </w:r>
    </w:p>
    <w:p w14:paraId="688B7389" w14:textId="77777777" w:rsidR="00C33898" w:rsidRPr="00653FE2" w:rsidRDefault="00C33898" w:rsidP="00C33898">
      <w:pPr>
        <w:pStyle w:val="ASN1TABLEmiddle"/>
        <w:widowControl/>
        <w:rPr>
          <w:szCs w:val="16"/>
          <w:lang w:val="en-GB"/>
        </w:rPr>
      </w:pPr>
      <w:r w:rsidRPr="00653FE2">
        <w:rPr>
          <w:szCs w:val="16"/>
          <w:lang w:val="en-GB"/>
        </w:rPr>
        <w:tab/>
        <w:t>smsOverIP-OnlyIndicator</w:t>
      </w:r>
      <w:r w:rsidRPr="00653FE2">
        <w:rPr>
          <w:szCs w:val="16"/>
          <w:lang w:val="en-GB"/>
        </w:rPr>
        <w:tab/>
        <w:t>[0] NULL</w:t>
      </w:r>
      <w:r>
        <w:rPr>
          <w:szCs w:val="16"/>
          <w:lang w:val="en-GB"/>
        </w:rPr>
        <w:tab/>
      </w:r>
      <w:r w:rsidRPr="00653FE2">
        <w:rPr>
          <w:szCs w:val="16"/>
          <w:lang w:val="en-GB"/>
        </w:rPr>
        <w:t>OPTIONAL,</w:t>
      </w:r>
    </w:p>
    <w:p w14:paraId="48DC3C17" w14:textId="77777777" w:rsidR="00C33898" w:rsidRPr="00653FE2" w:rsidRDefault="00C33898" w:rsidP="00C33898">
      <w:pPr>
        <w:pStyle w:val="ASN1TABLEmiddle"/>
        <w:widowControl/>
        <w:rPr>
          <w:szCs w:val="16"/>
          <w:lang w:val="en-GB"/>
        </w:rPr>
      </w:pPr>
      <w:r w:rsidRPr="00653FE2">
        <w:rPr>
          <w:szCs w:val="16"/>
          <w:lang w:val="en-GB"/>
        </w:rPr>
        <w:tab/>
        <w:t>correlationID</w:t>
      </w:r>
      <w:r w:rsidRPr="00653FE2">
        <w:rPr>
          <w:szCs w:val="16"/>
          <w:lang w:val="en-GB"/>
        </w:rPr>
        <w:tab/>
        <w:t>[1] CorrelationID</w:t>
      </w:r>
      <w:r w:rsidRPr="00653FE2">
        <w:rPr>
          <w:szCs w:val="16"/>
          <w:lang w:val="en-GB"/>
        </w:rPr>
        <w:tab/>
        <w:t>OPTIONAL,</w:t>
      </w:r>
    </w:p>
    <w:p w14:paraId="43FA18B8" w14:textId="77777777" w:rsidR="00C33898" w:rsidRPr="00653FE2" w:rsidRDefault="00C33898" w:rsidP="00C33898">
      <w:pPr>
        <w:pStyle w:val="ASN1TABLEmiddle"/>
        <w:widowControl/>
        <w:rPr>
          <w:szCs w:val="16"/>
          <w:lang w:val="en-GB"/>
        </w:rPr>
      </w:pPr>
      <w:r w:rsidRPr="00653FE2">
        <w:rPr>
          <w:szCs w:val="16"/>
          <w:lang w:val="en-GB"/>
        </w:rPr>
        <w:tab/>
        <w:t>maximumRetransmissionTime</w:t>
      </w:r>
      <w:r w:rsidRPr="00653FE2">
        <w:rPr>
          <w:szCs w:val="16"/>
          <w:lang w:val="en-GB"/>
        </w:rPr>
        <w:tab/>
        <w:t>[2] Time</w:t>
      </w:r>
      <w:r>
        <w:rPr>
          <w:szCs w:val="16"/>
          <w:lang w:val="en-GB"/>
        </w:rPr>
        <w:tab/>
      </w:r>
      <w:r w:rsidRPr="00653FE2">
        <w:rPr>
          <w:szCs w:val="16"/>
          <w:lang w:val="en-GB"/>
        </w:rPr>
        <w:t>OPTIONAL,</w:t>
      </w:r>
    </w:p>
    <w:p w14:paraId="6C9326EE" w14:textId="77777777" w:rsidR="00C33898" w:rsidRPr="00653FE2" w:rsidRDefault="00C33898" w:rsidP="00C33898">
      <w:pPr>
        <w:pStyle w:val="ASN1TABLEmiddle"/>
        <w:widowControl/>
        <w:rPr>
          <w:szCs w:val="16"/>
          <w:lang w:val="en-GB"/>
        </w:rPr>
      </w:pPr>
      <w:r w:rsidRPr="00653FE2">
        <w:rPr>
          <w:szCs w:val="16"/>
          <w:lang w:val="en-GB"/>
        </w:rPr>
        <w:tab/>
        <w:t>smsGmscAddress</w:t>
      </w:r>
      <w:r w:rsidRPr="00653FE2">
        <w:rPr>
          <w:szCs w:val="16"/>
          <w:lang w:val="en-GB"/>
        </w:rPr>
        <w:tab/>
        <w:t>[3] ISDN-AddressString</w:t>
      </w:r>
      <w:r w:rsidRPr="00653FE2">
        <w:rPr>
          <w:szCs w:val="16"/>
          <w:lang w:val="en-GB"/>
        </w:rPr>
        <w:tab/>
        <w:t>OPTIONAL,</w:t>
      </w:r>
    </w:p>
    <w:p w14:paraId="64495B5D" w14:textId="77777777" w:rsidR="00C33898" w:rsidRPr="00653FE2" w:rsidRDefault="00C33898" w:rsidP="00C33898">
      <w:pPr>
        <w:pStyle w:val="ASN1TABLEmiddle"/>
        <w:widowControl/>
        <w:rPr>
          <w:szCs w:val="16"/>
          <w:lang w:val="en-GB"/>
        </w:rPr>
      </w:pPr>
      <w:r w:rsidRPr="00653FE2">
        <w:rPr>
          <w:szCs w:val="16"/>
          <w:lang w:val="en-GB"/>
        </w:rPr>
        <w:tab/>
        <w:t>smsGmscDiameterAddress</w:t>
      </w:r>
      <w:r w:rsidRPr="00653FE2">
        <w:rPr>
          <w:szCs w:val="16"/>
          <w:lang w:val="en-GB"/>
        </w:rPr>
        <w:tab/>
        <w:t>[4] NetworkNodeDiameterAddress</w:t>
      </w:r>
      <w:r w:rsidRPr="00653FE2">
        <w:rPr>
          <w:szCs w:val="16"/>
          <w:lang w:val="en-GB"/>
        </w:rPr>
        <w:tab/>
        <w:t>OPTIONAL }</w:t>
      </w:r>
    </w:p>
    <w:p w14:paraId="6D42F5FE" w14:textId="77777777" w:rsidR="00C33898" w:rsidRPr="00653FE2" w:rsidRDefault="00C33898" w:rsidP="00C33898">
      <w:pPr>
        <w:pStyle w:val="ASN1TABLEmiddle"/>
        <w:widowControl/>
        <w:rPr>
          <w:i/>
          <w:iCs/>
          <w:szCs w:val="16"/>
          <w:lang w:val="en-GB"/>
        </w:rPr>
      </w:pPr>
      <w:r w:rsidRPr="00653FE2">
        <w:rPr>
          <w:szCs w:val="16"/>
          <w:lang w:val="en-GB"/>
        </w:rPr>
        <w:tab/>
      </w:r>
      <w:r w:rsidRPr="00653FE2">
        <w:rPr>
          <w:i/>
          <w:iCs/>
          <w:szCs w:val="16"/>
          <w:lang w:val="en-GB"/>
        </w:rPr>
        <w:t>-- SM-DeliveryTimerValue contains the value used by the SMS-GMSC</w:t>
      </w:r>
    </w:p>
    <w:p w14:paraId="3CE4111A" w14:textId="77777777" w:rsidR="00C33898" w:rsidRPr="00653FE2" w:rsidRDefault="00C33898" w:rsidP="00C33898">
      <w:pPr>
        <w:pStyle w:val="ASN1Source"/>
        <w:widowControl/>
        <w:rPr>
          <w:szCs w:val="16"/>
          <w:lang w:val="en-GB"/>
        </w:rPr>
      </w:pPr>
    </w:p>
    <w:p w14:paraId="1470E7CB" w14:textId="77777777" w:rsidR="00C33898" w:rsidRPr="00653FE2" w:rsidRDefault="00C33898" w:rsidP="00C33898">
      <w:pPr>
        <w:pStyle w:val="ASN1TABLEbegin"/>
        <w:widowControl/>
        <w:pBdr>
          <w:left w:val="single" w:sz="6" w:space="1" w:color="auto"/>
          <w:right w:val="single" w:sz="6" w:space="1" w:color="auto"/>
        </w:pBdr>
        <w:rPr>
          <w:b w:val="0"/>
          <w:szCs w:val="16"/>
          <w:lang w:val="en-GB"/>
        </w:rPr>
      </w:pPr>
      <w:r w:rsidRPr="00653FE2">
        <w:rPr>
          <w:szCs w:val="16"/>
          <w:lang w:val="en-GB"/>
        </w:rPr>
        <w:t xml:space="preserve">CorrelationID </w:t>
      </w:r>
      <w:r w:rsidRPr="00653FE2">
        <w:rPr>
          <w:b w:val="0"/>
          <w:szCs w:val="16"/>
          <w:lang w:val="en-GB"/>
        </w:rPr>
        <w:t>::= SEQUENCE {</w:t>
      </w:r>
    </w:p>
    <w:p w14:paraId="4A7905F3" w14:textId="77777777" w:rsidR="00C33898" w:rsidRPr="00653FE2" w:rsidRDefault="00C33898" w:rsidP="00C33898">
      <w:pPr>
        <w:pStyle w:val="ASN1TABLEmiddle"/>
        <w:rPr>
          <w:lang w:val="en-GB"/>
        </w:rPr>
      </w:pPr>
      <w:r w:rsidRPr="00653FE2">
        <w:rPr>
          <w:lang w:val="en-GB"/>
        </w:rPr>
        <w:tab/>
        <w:t>hlr-id</w:t>
      </w:r>
      <w:r>
        <w:rPr>
          <w:lang w:val="en-GB"/>
        </w:rPr>
        <w:tab/>
      </w:r>
      <w:r w:rsidRPr="00653FE2">
        <w:rPr>
          <w:lang w:val="en-GB"/>
        </w:rPr>
        <w:t>[0] HLR-Id</w:t>
      </w:r>
      <w:r>
        <w:rPr>
          <w:lang w:val="en-GB"/>
        </w:rPr>
        <w:tab/>
      </w:r>
      <w:r w:rsidRPr="00653FE2">
        <w:rPr>
          <w:lang w:val="en-GB"/>
        </w:rPr>
        <w:t>OPTIONAL,</w:t>
      </w:r>
    </w:p>
    <w:p w14:paraId="1FE625C1" w14:textId="77777777" w:rsidR="00C33898" w:rsidRPr="00653FE2" w:rsidRDefault="00C33898" w:rsidP="00C33898">
      <w:pPr>
        <w:pStyle w:val="ASN1TABLEmiddle"/>
        <w:rPr>
          <w:lang w:val="en-GB"/>
        </w:rPr>
      </w:pPr>
      <w:r w:rsidRPr="00653FE2">
        <w:rPr>
          <w:lang w:val="en-GB"/>
        </w:rPr>
        <w:tab/>
        <w:t>sip-uri-A</w:t>
      </w:r>
      <w:r>
        <w:rPr>
          <w:lang w:val="en-GB"/>
        </w:rPr>
        <w:tab/>
      </w:r>
      <w:r w:rsidRPr="00653FE2">
        <w:rPr>
          <w:lang w:val="en-GB"/>
        </w:rPr>
        <w:t>[1] SIP-URI</w:t>
      </w:r>
      <w:r>
        <w:rPr>
          <w:lang w:val="en-GB"/>
        </w:rPr>
        <w:tab/>
      </w:r>
      <w:r w:rsidRPr="00653FE2">
        <w:rPr>
          <w:lang w:val="en-GB"/>
        </w:rPr>
        <w:t>OPTIONAL,</w:t>
      </w:r>
    </w:p>
    <w:p w14:paraId="5B4314DC" w14:textId="77777777" w:rsidR="00C33898" w:rsidRPr="00653FE2" w:rsidRDefault="00C33898" w:rsidP="00C33898">
      <w:pPr>
        <w:pStyle w:val="ASN1TABLEmiddle"/>
        <w:rPr>
          <w:lang w:val="en-GB"/>
        </w:rPr>
      </w:pPr>
      <w:r w:rsidRPr="00653FE2">
        <w:rPr>
          <w:lang w:val="en-GB"/>
        </w:rPr>
        <w:tab/>
        <w:t>sip-uri-B</w:t>
      </w:r>
      <w:r>
        <w:rPr>
          <w:lang w:val="en-GB"/>
        </w:rPr>
        <w:tab/>
      </w:r>
      <w:r w:rsidRPr="00653FE2">
        <w:rPr>
          <w:lang w:val="en-GB"/>
        </w:rPr>
        <w:t>[2] SIP-URI}</w:t>
      </w:r>
    </w:p>
    <w:p w14:paraId="37841B28" w14:textId="77777777" w:rsidR="00C33898" w:rsidRPr="00653FE2" w:rsidRDefault="00C33898" w:rsidP="00C33898">
      <w:pPr>
        <w:pStyle w:val="ASN1Source"/>
        <w:widowControl/>
        <w:rPr>
          <w:szCs w:val="16"/>
          <w:lang w:val="en-GB"/>
        </w:rPr>
      </w:pPr>
    </w:p>
    <w:p w14:paraId="6212A233"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szCs w:val="16"/>
          <w:lang w:val="en-GB" w:eastAsia="ja-JP"/>
        </w:rPr>
      </w:pPr>
      <w:r w:rsidRPr="00653FE2">
        <w:rPr>
          <w:b/>
          <w:szCs w:val="16"/>
          <w:lang w:val="en-GB" w:eastAsia="ja-JP"/>
        </w:rPr>
        <w:t>SIP-URI</w:t>
      </w:r>
      <w:r w:rsidRPr="00653FE2">
        <w:rPr>
          <w:szCs w:val="16"/>
          <w:lang w:val="en-GB" w:eastAsia="ja-JP"/>
        </w:rPr>
        <w:t xml:space="preserve"> ::= </w:t>
      </w:r>
      <w:smartTag w:uri="urn:schemas-microsoft-com:office:smarttags" w:element="Street">
        <w:r w:rsidRPr="00653FE2">
          <w:rPr>
            <w:szCs w:val="16"/>
            <w:lang w:val="en-GB" w:eastAsia="ja-JP"/>
          </w:rPr>
          <w:t>OCTET ST</w:t>
        </w:r>
      </w:smartTag>
      <w:r w:rsidRPr="00653FE2">
        <w:rPr>
          <w:szCs w:val="16"/>
          <w:lang w:val="en-GB" w:eastAsia="ja-JP"/>
        </w:rPr>
        <w:t xml:space="preserve">RING </w:t>
      </w:r>
    </w:p>
    <w:p w14:paraId="7FE5621A"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i/>
          <w:szCs w:val="16"/>
          <w:lang w:val="en-GB" w:eastAsia="ja-JP"/>
        </w:rPr>
      </w:pPr>
      <w:r w:rsidRPr="00653FE2">
        <w:rPr>
          <w:szCs w:val="16"/>
          <w:lang w:val="en-GB" w:eastAsia="ja-JP"/>
        </w:rPr>
        <w:t xml:space="preserve">-- </w:t>
      </w:r>
      <w:r w:rsidRPr="00653FE2">
        <w:rPr>
          <w:i/>
          <w:szCs w:val="16"/>
          <w:lang w:val="en-GB" w:eastAsia="ja-JP"/>
        </w:rPr>
        <w:t xml:space="preserve">octets are coded as defined in </w:t>
      </w:r>
      <w:r w:rsidRPr="00653FE2">
        <w:rPr>
          <w:i/>
          <w:lang w:val="en-US"/>
        </w:rPr>
        <w:t>IETF RFC 3261</w:t>
      </w:r>
      <w:r w:rsidRPr="00653FE2">
        <w:rPr>
          <w:lang w:val="en-US"/>
        </w:rPr>
        <w:t> </w:t>
      </w:r>
    </w:p>
    <w:p w14:paraId="1DF18F03" w14:textId="77777777" w:rsidR="00C33898" w:rsidRPr="00653FE2" w:rsidRDefault="00C33898" w:rsidP="00C33898">
      <w:pPr>
        <w:pStyle w:val="ASN1Source"/>
        <w:widowControl/>
        <w:rPr>
          <w:szCs w:val="16"/>
          <w:lang w:val="en-GB"/>
        </w:rPr>
      </w:pPr>
    </w:p>
    <w:p w14:paraId="57081A77" w14:textId="77777777" w:rsidR="00C33898" w:rsidRPr="00653FE2" w:rsidRDefault="00C33898" w:rsidP="00C33898">
      <w:pPr>
        <w:pStyle w:val="ASN1TABLEbegin"/>
        <w:widowControl/>
        <w:rPr>
          <w:b w:val="0"/>
          <w:szCs w:val="16"/>
          <w:lang w:val="en-GB"/>
        </w:rPr>
      </w:pPr>
      <w:r w:rsidRPr="00653FE2">
        <w:rPr>
          <w:szCs w:val="16"/>
          <w:lang w:val="en-GB"/>
        </w:rPr>
        <w:t xml:space="preserve">MT-ForwardSM-Res </w:t>
      </w:r>
      <w:r w:rsidRPr="00653FE2">
        <w:rPr>
          <w:b w:val="0"/>
          <w:szCs w:val="16"/>
          <w:lang w:val="en-GB"/>
        </w:rPr>
        <w:t>::= SEQUENCE {</w:t>
      </w:r>
    </w:p>
    <w:p w14:paraId="6CEC1FCB" w14:textId="77777777" w:rsidR="00C33898" w:rsidRPr="00653FE2" w:rsidRDefault="00C33898" w:rsidP="00C33898">
      <w:pPr>
        <w:pStyle w:val="ASN1TABLEmiddle"/>
        <w:widowControl/>
        <w:rPr>
          <w:szCs w:val="16"/>
          <w:lang w:val="en-GB"/>
        </w:rPr>
      </w:pPr>
      <w:r w:rsidRPr="00653FE2">
        <w:rPr>
          <w:szCs w:val="16"/>
          <w:lang w:val="en-GB"/>
        </w:rPr>
        <w:tab/>
        <w:t>sm-RP-UI</w:t>
      </w:r>
      <w:r>
        <w:rPr>
          <w:szCs w:val="16"/>
          <w:lang w:val="en-GB"/>
        </w:rPr>
        <w:tab/>
      </w:r>
      <w:r w:rsidRPr="00653FE2">
        <w:rPr>
          <w:szCs w:val="16"/>
          <w:lang w:val="en-GB"/>
        </w:rPr>
        <w:t>SignalInfo</w:t>
      </w:r>
      <w:r w:rsidRPr="00653FE2">
        <w:rPr>
          <w:szCs w:val="16"/>
          <w:lang w:val="en-GB"/>
        </w:rPr>
        <w:tab/>
        <w:t>OPTIONAL,</w:t>
      </w:r>
    </w:p>
    <w:p w14:paraId="398CA369"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6365C5F0" w14:textId="77777777" w:rsidR="00C33898" w:rsidRPr="00653FE2" w:rsidRDefault="00C33898" w:rsidP="00C33898">
      <w:pPr>
        <w:pStyle w:val="ASN1TABLEmiddle"/>
        <w:widowControl/>
        <w:rPr>
          <w:szCs w:val="16"/>
          <w:lang w:val="fr-FR"/>
        </w:rPr>
      </w:pPr>
      <w:r w:rsidRPr="00653FE2">
        <w:rPr>
          <w:szCs w:val="16"/>
          <w:lang w:val="fr-FR"/>
        </w:rPr>
        <w:tab/>
        <w:t>... }</w:t>
      </w:r>
    </w:p>
    <w:p w14:paraId="52677D60" w14:textId="77777777" w:rsidR="00C33898" w:rsidRPr="00653FE2" w:rsidRDefault="00C33898" w:rsidP="00C33898">
      <w:pPr>
        <w:pStyle w:val="ASN1Source"/>
        <w:widowControl/>
        <w:rPr>
          <w:szCs w:val="16"/>
          <w:lang w:val="fr-FR"/>
        </w:rPr>
      </w:pPr>
    </w:p>
    <w:p w14:paraId="6741A902" w14:textId="77777777" w:rsidR="00C33898" w:rsidRPr="00653FE2" w:rsidRDefault="00C33898" w:rsidP="00C33898">
      <w:pPr>
        <w:pStyle w:val="ASN1TABLEbegin"/>
        <w:widowControl/>
        <w:rPr>
          <w:b w:val="0"/>
          <w:szCs w:val="16"/>
          <w:lang w:val="fr-FR"/>
        </w:rPr>
      </w:pPr>
      <w:r w:rsidRPr="00653FE2">
        <w:rPr>
          <w:szCs w:val="16"/>
          <w:lang w:val="fr-FR"/>
        </w:rPr>
        <w:t xml:space="preserve">SM-RP-DA </w:t>
      </w:r>
      <w:r w:rsidRPr="00653FE2">
        <w:rPr>
          <w:b w:val="0"/>
          <w:szCs w:val="16"/>
          <w:lang w:val="fr-FR"/>
        </w:rPr>
        <w:t>::= CHOICE {</w:t>
      </w:r>
    </w:p>
    <w:p w14:paraId="5CFDA976"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imsi</w:t>
      </w:r>
      <w:r w:rsidR="00854CE3">
        <w:rPr>
          <w:szCs w:val="16"/>
          <w:lang w:val="en-GB"/>
        </w:rPr>
        <w:tab/>
      </w:r>
      <w:r w:rsidRPr="00653FE2">
        <w:rPr>
          <w:szCs w:val="16"/>
          <w:lang w:val="en-GB"/>
        </w:rPr>
        <w:t>[0] IMSI,</w:t>
      </w:r>
    </w:p>
    <w:p w14:paraId="0A5AF7C0" w14:textId="77777777" w:rsidR="00C33898" w:rsidRPr="00653FE2" w:rsidRDefault="00C33898" w:rsidP="00C33898">
      <w:pPr>
        <w:pStyle w:val="ASN1TABLEmiddle"/>
        <w:widowControl/>
        <w:rPr>
          <w:szCs w:val="16"/>
          <w:lang w:val="en-GB"/>
        </w:rPr>
      </w:pPr>
      <w:r w:rsidRPr="00653FE2">
        <w:rPr>
          <w:szCs w:val="16"/>
          <w:lang w:val="en-GB"/>
        </w:rPr>
        <w:tab/>
        <w:t>lmsi</w:t>
      </w:r>
      <w:r w:rsidR="00854CE3">
        <w:rPr>
          <w:szCs w:val="16"/>
          <w:lang w:val="en-GB"/>
        </w:rPr>
        <w:tab/>
      </w:r>
      <w:r w:rsidRPr="00653FE2">
        <w:rPr>
          <w:szCs w:val="16"/>
          <w:lang w:val="en-GB"/>
        </w:rPr>
        <w:t>[1] LMSI,</w:t>
      </w:r>
    </w:p>
    <w:p w14:paraId="5EDF3918" w14:textId="77777777" w:rsidR="00C33898" w:rsidRPr="00653FE2" w:rsidRDefault="00C33898" w:rsidP="00C33898">
      <w:pPr>
        <w:pStyle w:val="ASN1TABLEmiddle"/>
        <w:widowControl/>
        <w:rPr>
          <w:szCs w:val="16"/>
          <w:lang w:val="en-GB"/>
        </w:rPr>
      </w:pPr>
      <w:r w:rsidRPr="00653FE2">
        <w:rPr>
          <w:szCs w:val="16"/>
          <w:lang w:val="en-GB"/>
        </w:rPr>
        <w:tab/>
        <w:t>serviceCentreAddressDA</w:t>
      </w:r>
      <w:r w:rsidRPr="00653FE2">
        <w:rPr>
          <w:szCs w:val="16"/>
          <w:lang w:val="en-GB"/>
        </w:rPr>
        <w:tab/>
        <w:t>[4] AddressString,</w:t>
      </w:r>
    </w:p>
    <w:p w14:paraId="349E3E56" w14:textId="77777777" w:rsidR="00C33898" w:rsidRPr="00653FE2" w:rsidRDefault="00C33898" w:rsidP="00C33898">
      <w:pPr>
        <w:pStyle w:val="ASN1TABLEmiddle"/>
        <w:widowControl/>
        <w:rPr>
          <w:szCs w:val="16"/>
          <w:lang w:val="en-GB"/>
        </w:rPr>
      </w:pPr>
      <w:r w:rsidRPr="00653FE2">
        <w:rPr>
          <w:szCs w:val="16"/>
          <w:lang w:val="en-GB"/>
        </w:rPr>
        <w:tab/>
        <w:t>noSM-RP-DA</w:t>
      </w:r>
      <w:r w:rsidRPr="00653FE2">
        <w:rPr>
          <w:szCs w:val="16"/>
          <w:lang w:val="en-GB"/>
        </w:rPr>
        <w:tab/>
        <w:t>[5] NULL}</w:t>
      </w:r>
    </w:p>
    <w:p w14:paraId="35CA434F" w14:textId="77777777" w:rsidR="00C33898" w:rsidRPr="00653FE2" w:rsidRDefault="00C33898" w:rsidP="00C33898">
      <w:pPr>
        <w:pStyle w:val="ASN1Source"/>
        <w:widowControl/>
        <w:rPr>
          <w:szCs w:val="16"/>
          <w:lang w:val="en-GB"/>
        </w:rPr>
      </w:pPr>
    </w:p>
    <w:p w14:paraId="2B84EDEA" w14:textId="77777777" w:rsidR="00C33898" w:rsidRPr="00653FE2" w:rsidRDefault="00C33898" w:rsidP="00C33898">
      <w:pPr>
        <w:pStyle w:val="ASN1TABLEbegin"/>
        <w:widowControl/>
        <w:rPr>
          <w:b w:val="0"/>
          <w:szCs w:val="16"/>
          <w:lang w:val="en-GB"/>
        </w:rPr>
      </w:pPr>
      <w:r w:rsidRPr="00653FE2">
        <w:rPr>
          <w:szCs w:val="16"/>
          <w:lang w:val="en-GB"/>
        </w:rPr>
        <w:t xml:space="preserve">SM-RP-OA </w:t>
      </w:r>
      <w:r w:rsidRPr="00653FE2">
        <w:rPr>
          <w:b w:val="0"/>
          <w:szCs w:val="16"/>
          <w:lang w:val="en-GB"/>
        </w:rPr>
        <w:t>::= CHOICE {</w:t>
      </w:r>
    </w:p>
    <w:p w14:paraId="25A7F709" w14:textId="77777777" w:rsidR="00C33898" w:rsidRPr="00653FE2" w:rsidRDefault="00C33898" w:rsidP="00C33898">
      <w:pPr>
        <w:pStyle w:val="ASN1TABLEmiddle"/>
        <w:widowControl/>
        <w:rPr>
          <w:szCs w:val="16"/>
          <w:lang w:val="en-GB"/>
        </w:rPr>
      </w:pPr>
      <w:r w:rsidRPr="00653FE2">
        <w:rPr>
          <w:szCs w:val="16"/>
          <w:lang w:val="en-GB"/>
        </w:rPr>
        <w:tab/>
        <w:t>msisdn</w:t>
      </w:r>
      <w:r>
        <w:rPr>
          <w:szCs w:val="16"/>
          <w:lang w:val="en-GB"/>
        </w:rPr>
        <w:tab/>
      </w:r>
      <w:r w:rsidRPr="00653FE2">
        <w:rPr>
          <w:szCs w:val="16"/>
          <w:lang w:val="en-GB"/>
        </w:rPr>
        <w:t>[2] ISDN-AddressString,</w:t>
      </w:r>
    </w:p>
    <w:p w14:paraId="37BCE39F" w14:textId="77777777" w:rsidR="00C33898" w:rsidRPr="00653FE2" w:rsidRDefault="00C33898" w:rsidP="00C33898">
      <w:pPr>
        <w:pStyle w:val="ASN1TABLEmiddle"/>
        <w:widowControl/>
        <w:rPr>
          <w:szCs w:val="16"/>
          <w:lang w:val="en-GB"/>
        </w:rPr>
      </w:pPr>
      <w:r w:rsidRPr="00653FE2">
        <w:rPr>
          <w:szCs w:val="16"/>
          <w:lang w:val="en-GB"/>
        </w:rPr>
        <w:tab/>
        <w:t>serviceCentreAddressOA</w:t>
      </w:r>
      <w:r w:rsidRPr="00653FE2">
        <w:rPr>
          <w:szCs w:val="16"/>
          <w:lang w:val="en-GB"/>
        </w:rPr>
        <w:tab/>
        <w:t>[4] AddressString,</w:t>
      </w:r>
    </w:p>
    <w:p w14:paraId="64750BF3" w14:textId="77777777" w:rsidR="00C33898" w:rsidRPr="00653FE2" w:rsidRDefault="00C33898" w:rsidP="00C33898">
      <w:pPr>
        <w:pStyle w:val="ASN1TABLEmiddle"/>
        <w:widowControl/>
        <w:rPr>
          <w:szCs w:val="16"/>
          <w:lang w:val="en-GB"/>
        </w:rPr>
      </w:pPr>
      <w:r w:rsidRPr="00653FE2">
        <w:rPr>
          <w:szCs w:val="16"/>
          <w:lang w:val="en-GB"/>
        </w:rPr>
        <w:tab/>
        <w:t>noSM-RP-OA</w:t>
      </w:r>
      <w:r w:rsidRPr="00653FE2">
        <w:rPr>
          <w:szCs w:val="16"/>
          <w:lang w:val="en-GB"/>
        </w:rPr>
        <w:tab/>
        <w:t>[5] NULL}</w:t>
      </w:r>
    </w:p>
    <w:p w14:paraId="7958442A" w14:textId="77777777" w:rsidR="00C33898" w:rsidRPr="00653FE2" w:rsidRDefault="00C33898" w:rsidP="00C33898">
      <w:pPr>
        <w:pStyle w:val="ASN1Source"/>
        <w:widowControl/>
        <w:rPr>
          <w:szCs w:val="16"/>
          <w:lang w:val="en-GB"/>
        </w:rPr>
      </w:pPr>
    </w:p>
    <w:p w14:paraId="4A3BE5C2" w14:textId="77777777" w:rsidR="00C33898" w:rsidRPr="00653FE2" w:rsidRDefault="00C33898" w:rsidP="00C33898">
      <w:pPr>
        <w:pStyle w:val="ASN1TABLEbeginend"/>
        <w:widowControl/>
        <w:ind w:right="540"/>
        <w:rPr>
          <w:b w:val="0"/>
          <w:noProof/>
          <w:szCs w:val="16"/>
          <w:lang w:val="en-GB"/>
        </w:rPr>
      </w:pPr>
      <w:r w:rsidRPr="00653FE2">
        <w:rPr>
          <w:noProof/>
          <w:szCs w:val="16"/>
          <w:lang w:val="en-GB"/>
        </w:rPr>
        <w:t xml:space="preserve">SM-DeliveryTimerValue </w:t>
      </w:r>
      <w:r w:rsidRPr="00653FE2">
        <w:rPr>
          <w:b w:val="0"/>
          <w:noProof/>
          <w:szCs w:val="16"/>
          <w:lang w:val="en-GB"/>
        </w:rPr>
        <w:t>::= INTEGER (30..600)</w:t>
      </w:r>
    </w:p>
    <w:p w14:paraId="76EA2FE5" w14:textId="77777777" w:rsidR="00C33898" w:rsidRPr="00653FE2" w:rsidRDefault="00C33898" w:rsidP="00C33898">
      <w:pPr>
        <w:pStyle w:val="ASN1Source"/>
        <w:widowControl/>
        <w:rPr>
          <w:szCs w:val="16"/>
          <w:lang w:val="en-GB"/>
        </w:rPr>
      </w:pPr>
    </w:p>
    <w:p w14:paraId="113C5E07"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ReportSM-DeliveryStatusArg </w:t>
      </w:r>
      <w:r w:rsidRPr="00653FE2">
        <w:rPr>
          <w:b w:val="0"/>
          <w:szCs w:val="16"/>
          <w:lang w:val="en-GB"/>
        </w:rPr>
        <w:t>::= SEQUENCE {</w:t>
      </w:r>
    </w:p>
    <w:p w14:paraId="53EFF381" w14:textId="77777777" w:rsidR="00C33898" w:rsidRPr="00653FE2" w:rsidRDefault="00C33898" w:rsidP="00C33898">
      <w:pPr>
        <w:pStyle w:val="ASN1TABLEmiddle"/>
        <w:widowControl/>
        <w:rPr>
          <w:szCs w:val="16"/>
          <w:lang w:val="en-GB"/>
        </w:rPr>
      </w:pPr>
      <w:r w:rsidRPr="00653FE2">
        <w:rPr>
          <w:szCs w:val="16"/>
          <w:lang w:val="en-GB"/>
        </w:rPr>
        <w:tab/>
        <w:t>msisdn</w:t>
      </w:r>
      <w:r>
        <w:rPr>
          <w:szCs w:val="16"/>
          <w:lang w:val="en-GB"/>
        </w:rPr>
        <w:tab/>
      </w:r>
      <w:r w:rsidRPr="00653FE2">
        <w:rPr>
          <w:szCs w:val="16"/>
          <w:lang w:val="en-GB"/>
        </w:rPr>
        <w:t>ISDN-AddressString,</w:t>
      </w:r>
    </w:p>
    <w:p w14:paraId="375D8836" w14:textId="77777777" w:rsidR="00C33898" w:rsidRPr="00653FE2" w:rsidRDefault="00C33898" w:rsidP="00C33898">
      <w:pPr>
        <w:pStyle w:val="ASN1TABLEmiddle"/>
        <w:widowControl/>
        <w:rPr>
          <w:szCs w:val="16"/>
          <w:lang w:val="en-GB"/>
        </w:rPr>
      </w:pPr>
      <w:r w:rsidRPr="00653FE2">
        <w:rPr>
          <w:szCs w:val="16"/>
          <w:lang w:val="en-GB"/>
        </w:rPr>
        <w:tab/>
        <w:t>serviceCentreAddress</w:t>
      </w:r>
      <w:r w:rsidRPr="00653FE2">
        <w:rPr>
          <w:szCs w:val="16"/>
          <w:lang w:val="en-GB"/>
        </w:rPr>
        <w:tab/>
        <w:t>AddressString,</w:t>
      </w:r>
    </w:p>
    <w:p w14:paraId="1A3F4C1F" w14:textId="77777777" w:rsidR="00C33898" w:rsidRPr="00653FE2" w:rsidRDefault="00C33898" w:rsidP="00C33898">
      <w:pPr>
        <w:pStyle w:val="ASN1TABLEmiddle"/>
        <w:widowControl/>
        <w:rPr>
          <w:szCs w:val="16"/>
          <w:lang w:val="en-GB"/>
        </w:rPr>
      </w:pPr>
      <w:r w:rsidRPr="00653FE2">
        <w:rPr>
          <w:szCs w:val="16"/>
          <w:lang w:val="en-GB"/>
        </w:rPr>
        <w:tab/>
        <w:t>sm-DeliveryOutcome</w:t>
      </w:r>
      <w:r w:rsidRPr="00653FE2">
        <w:rPr>
          <w:szCs w:val="16"/>
          <w:lang w:val="en-GB"/>
        </w:rPr>
        <w:tab/>
        <w:t>SM-DeliveryOutcome,</w:t>
      </w:r>
    </w:p>
    <w:p w14:paraId="09580633" w14:textId="77777777" w:rsidR="00C33898" w:rsidRPr="00653FE2" w:rsidRDefault="00C33898" w:rsidP="00C33898">
      <w:pPr>
        <w:pStyle w:val="ASN1TABLEmiddle"/>
        <w:widowControl/>
        <w:rPr>
          <w:szCs w:val="16"/>
          <w:lang w:val="en-GB"/>
        </w:rPr>
      </w:pPr>
      <w:r w:rsidRPr="00653FE2">
        <w:rPr>
          <w:szCs w:val="16"/>
          <w:lang w:val="en-GB"/>
        </w:rPr>
        <w:tab/>
        <w:t>absentSubscriberDiagnosticSM</w:t>
      </w:r>
      <w:r w:rsidRPr="00653FE2">
        <w:rPr>
          <w:szCs w:val="16"/>
          <w:lang w:val="en-GB"/>
        </w:rPr>
        <w:tab/>
        <w:t>[0] AbsentSubscriberDiagnosticSM</w:t>
      </w:r>
    </w:p>
    <w:p w14:paraId="10F28A34" w14:textId="77777777" w:rsidR="00C33898" w:rsidRPr="00653FE2" w:rsidRDefault="00854CE3" w:rsidP="00C33898">
      <w:pPr>
        <w:pStyle w:val="ASN1TABLEmiddle"/>
        <w:widowControl/>
        <w:rPr>
          <w:szCs w:val="16"/>
          <w:lang w:val="en-GB"/>
        </w:rPr>
      </w:pPr>
      <w:r>
        <w:rPr>
          <w:szCs w:val="16"/>
          <w:lang w:val="en-GB"/>
        </w:rPr>
        <w:tab/>
      </w:r>
      <w:r>
        <w:rPr>
          <w:szCs w:val="16"/>
          <w:lang w:val="en-GB"/>
        </w:rPr>
        <w:tab/>
      </w:r>
      <w:r w:rsidR="00C33898" w:rsidRPr="00653FE2">
        <w:rPr>
          <w:szCs w:val="16"/>
          <w:lang w:val="en-GB"/>
        </w:rPr>
        <w:t>OPTIONAL,</w:t>
      </w:r>
    </w:p>
    <w:p w14:paraId="43AC9ECB"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[1] ExtensionContainer</w:t>
      </w:r>
      <w:r w:rsidRPr="00653FE2">
        <w:rPr>
          <w:szCs w:val="16"/>
          <w:lang w:val="en-GB"/>
        </w:rPr>
        <w:tab/>
        <w:t>OPTIONAL,</w:t>
      </w:r>
    </w:p>
    <w:p w14:paraId="5054AA89" w14:textId="77777777" w:rsidR="00C33898" w:rsidRPr="00653FE2" w:rsidRDefault="00C33898" w:rsidP="00C33898">
      <w:pPr>
        <w:pStyle w:val="ASN1TABLEmiddle"/>
        <w:widowControl/>
        <w:rPr>
          <w:szCs w:val="16"/>
          <w:lang w:val="en-GB"/>
        </w:rPr>
      </w:pPr>
      <w:r w:rsidRPr="00653FE2">
        <w:rPr>
          <w:szCs w:val="16"/>
          <w:lang w:val="en-GB"/>
        </w:rPr>
        <w:tab/>
        <w:t>...,</w:t>
      </w:r>
    </w:p>
    <w:p w14:paraId="5B1F2CF9" w14:textId="77777777" w:rsidR="00C33898" w:rsidRPr="00653FE2" w:rsidRDefault="00C33898" w:rsidP="00C33898">
      <w:pPr>
        <w:pStyle w:val="ASN1TABLEmiddle"/>
        <w:widowControl/>
        <w:rPr>
          <w:szCs w:val="16"/>
          <w:lang w:val="en-GB"/>
        </w:rPr>
      </w:pPr>
      <w:r w:rsidRPr="00653FE2">
        <w:rPr>
          <w:szCs w:val="16"/>
          <w:lang w:val="en-GB"/>
        </w:rPr>
        <w:tab/>
        <w:t>gprsSupportIndicator</w:t>
      </w:r>
      <w:r w:rsidRPr="00653FE2">
        <w:rPr>
          <w:szCs w:val="16"/>
          <w:lang w:val="en-GB"/>
        </w:rPr>
        <w:tab/>
        <w:t>[2]</w:t>
      </w:r>
      <w:r w:rsidRPr="00653FE2">
        <w:rPr>
          <w:szCs w:val="16"/>
          <w:lang w:val="en-GB"/>
        </w:rPr>
        <w:tab/>
        <w:t>NULL</w:t>
      </w:r>
      <w:r>
        <w:rPr>
          <w:szCs w:val="16"/>
          <w:lang w:val="en-GB"/>
        </w:rPr>
        <w:tab/>
      </w:r>
      <w:r w:rsidRPr="00653FE2">
        <w:rPr>
          <w:szCs w:val="16"/>
          <w:lang w:val="en-GB"/>
        </w:rPr>
        <w:t>OPTIONAL,</w:t>
      </w:r>
    </w:p>
    <w:p w14:paraId="560D392D" w14:textId="77777777" w:rsidR="00C33898" w:rsidRPr="00653FE2" w:rsidRDefault="00C33898" w:rsidP="00C33898">
      <w:pPr>
        <w:pStyle w:val="ASN1TABLEmiddle"/>
        <w:rPr>
          <w:i/>
          <w:iCs/>
          <w:lang w:val="en-GB"/>
        </w:rPr>
      </w:pPr>
      <w:r w:rsidRPr="00653FE2">
        <w:rPr>
          <w:i/>
          <w:iCs/>
          <w:lang w:val="en-GB"/>
        </w:rPr>
        <w:tab/>
        <w:t xml:space="preserve">-- gprsSupportIndicator is set only if the SMS-GMSC supports </w:t>
      </w:r>
    </w:p>
    <w:p w14:paraId="545762B1" w14:textId="77777777" w:rsidR="00C33898" w:rsidRPr="00653FE2" w:rsidRDefault="00C33898" w:rsidP="00C33898">
      <w:pPr>
        <w:pStyle w:val="ASN1TABLEmiddle"/>
        <w:rPr>
          <w:i/>
          <w:iCs/>
          <w:lang w:val="en-GB"/>
        </w:rPr>
      </w:pPr>
      <w:r w:rsidRPr="00653FE2">
        <w:rPr>
          <w:i/>
          <w:iCs/>
          <w:lang w:val="en-GB"/>
        </w:rPr>
        <w:tab/>
        <w:t>-- handling of two delivery outcomes</w:t>
      </w:r>
    </w:p>
    <w:p w14:paraId="3771F6FE" w14:textId="77777777" w:rsidR="00C33898" w:rsidRPr="00653FE2" w:rsidRDefault="00C33898" w:rsidP="00C33898">
      <w:pPr>
        <w:pStyle w:val="ASN1TABLEmiddle"/>
        <w:widowControl/>
        <w:rPr>
          <w:szCs w:val="16"/>
          <w:lang w:val="en-GB"/>
        </w:rPr>
      </w:pPr>
      <w:r w:rsidRPr="00653FE2">
        <w:rPr>
          <w:szCs w:val="16"/>
          <w:lang w:val="en-GB"/>
        </w:rPr>
        <w:tab/>
        <w:t>deliveryOutcomeIndicator</w:t>
      </w:r>
      <w:r w:rsidRPr="00653FE2">
        <w:rPr>
          <w:szCs w:val="16"/>
          <w:lang w:val="en-GB"/>
        </w:rPr>
        <w:tab/>
        <w:t>[3]</w:t>
      </w:r>
      <w:r>
        <w:rPr>
          <w:szCs w:val="16"/>
          <w:lang w:val="en-GB"/>
        </w:rPr>
        <w:tab/>
      </w:r>
      <w:r w:rsidRPr="00653FE2">
        <w:rPr>
          <w:szCs w:val="16"/>
          <w:lang w:val="en-GB"/>
        </w:rPr>
        <w:t>NULL</w:t>
      </w:r>
      <w:r>
        <w:rPr>
          <w:szCs w:val="16"/>
          <w:lang w:val="en-GB"/>
        </w:rPr>
        <w:tab/>
      </w:r>
      <w:r w:rsidRPr="00653FE2">
        <w:rPr>
          <w:szCs w:val="16"/>
          <w:lang w:val="en-GB"/>
        </w:rPr>
        <w:t>OPTIONAL,</w:t>
      </w:r>
    </w:p>
    <w:p w14:paraId="2A1D4E2F" w14:textId="77777777" w:rsidR="00C33898" w:rsidRPr="00653FE2" w:rsidRDefault="00C33898" w:rsidP="00C33898">
      <w:pPr>
        <w:pStyle w:val="ASN1TABLEmiddle"/>
        <w:rPr>
          <w:i/>
          <w:iCs/>
          <w:lang w:val="en-GB"/>
        </w:rPr>
      </w:pPr>
      <w:r w:rsidRPr="00653FE2">
        <w:rPr>
          <w:i/>
          <w:iCs/>
          <w:lang w:val="en-GB"/>
        </w:rPr>
        <w:tab/>
        <w:t>-- DeliveryOutcomeIndicator is set when the SM-DeliveryOutcome</w:t>
      </w:r>
    </w:p>
    <w:p w14:paraId="414D27BB" w14:textId="77777777" w:rsidR="00C33898" w:rsidRPr="00653FE2" w:rsidRDefault="00C33898" w:rsidP="00C33898">
      <w:pPr>
        <w:pStyle w:val="ASN1TABLEmiddle"/>
        <w:rPr>
          <w:i/>
          <w:iCs/>
          <w:lang w:val="en-GB"/>
        </w:rPr>
      </w:pPr>
      <w:r w:rsidRPr="00653FE2">
        <w:rPr>
          <w:i/>
          <w:iCs/>
          <w:lang w:val="en-GB"/>
        </w:rPr>
        <w:tab/>
        <w:t>-- is for GPRS</w:t>
      </w:r>
    </w:p>
    <w:p w14:paraId="47FA15C9" w14:textId="77777777" w:rsidR="00C33898" w:rsidRPr="00653FE2" w:rsidRDefault="00C33898" w:rsidP="00C33898">
      <w:pPr>
        <w:pStyle w:val="ASN1TABLEmiddle"/>
        <w:widowControl/>
        <w:rPr>
          <w:szCs w:val="16"/>
          <w:lang w:val="en-GB"/>
        </w:rPr>
      </w:pPr>
      <w:r w:rsidRPr="00653FE2">
        <w:rPr>
          <w:szCs w:val="16"/>
          <w:lang w:val="en-GB"/>
        </w:rPr>
        <w:tab/>
        <w:t>additionalSM-DeliveryOutcome</w:t>
      </w:r>
      <w:r w:rsidRPr="00653FE2">
        <w:rPr>
          <w:szCs w:val="16"/>
          <w:lang w:val="en-GB"/>
        </w:rPr>
        <w:tab/>
        <w:t>[4]</w:t>
      </w:r>
      <w:r>
        <w:rPr>
          <w:szCs w:val="16"/>
          <w:lang w:val="en-GB"/>
        </w:rPr>
        <w:tab/>
      </w:r>
      <w:r w:rsidRPr="00653FE2">
        <w:rPr>
          <w:szCs w:val="16"/>
          <w:lang w:val="en-GB"/>
        </w:rPr>
        <w:t>SM-DeliveryOutcome</w:t>
      </w:r>
      <w:r>
        <w:rPr>
          <w:szCs w:val="16"/>
          <w:lang w:val="en-GB"/>
        </w:rPr>
        <w:tab/>
      </w:r>
      <w:r w:rsidRPr="00653FE2">
        <w:rPr>
          <w:szCs w:val="16"/>
          <w:lang w:val="en-GB"/>
        </w:rPr>
        <w:t>OPTIONAL,</w:t>
      </w:r>
    </w:p>
    <w:p w14:paraId="6022AC97" w14:textId="77777777" w:rsidR="00C33898" w:rsidRPr="00653FE2" w:rsidRDefault="00C33898" w:rsidP="00C33898">
      <w:pPr>
        <w:pStyle w:val="ASN1TABLEmiddle"/>
        <w:rPr>
          <w:i/>
          <w:iCs/>
          <w:lang w:val="en-GB"/>
        </w:rPr>
      </w:pPr>
      <w:r w:rsidRPr="00653FE2">
        <w:rPr>
          <w:i/>
          <w:iCs/>
          <w:lang w:val="en-GB"/>
        </w:rPr>
        <w:tab/>
        <w:t>-- If received, additionalSM-DeliveryOutcome is for GPRS</w:t>
      </w:r>
    </w:p>
    <w:p w14:paraId="2D43FE44" w14:textId="77777777" w:rsidR="00C33898" w:rsidRPr="00653FE2" w:rsidRDefault="00C33898" w:rsidP="00C33898">
      <w:pPr>
        <w:pStyle w:val="ASN1TABLEmiddle"/>
        <w:rPr>
          <w:i/>
          <w:iCs/>
          <w:lang w:val="en-GB"/>
        </w:rPr>
      </w:pPr>
      <w:r w:rsidRPr="00653FE2">
        <w:rPr>
          <w:i/>
          <w:iCs/>
          <w:lang w:val="en-GB"/>
        </w:rPr>
        <w:tab/>
        <w:t>-- If DeliveryOutcomeIndicator is set, then AdditionalSM-DeliveryOutcome shall be absent</w:t>
      </w:r>
    </w:p>
    <w:p w14:paraId="247E2F47" w14:textId="77777777" w:rsidR="00C33898" w:rsidRPr="00653FE2" w:rsidRDefault="00C33898" w:rsidP="00C33898">
      <w:pPr>
        <w:pStyle w:val="ASN1TABLEmiddle"/>
        <w:widowControl/>
        <w:rPr>
          <w:szCs w:val="16"/>
          <w:lang w:val="en-GB"/>
        </w:rPr>
      </w:pPr>
      <w:r w:rsidRPr="00653FE2">
        <w:rPr>
          <w:szCs w:val="16"/>
          <w:lang w:val="en-GB"/>
        </w:rPr>
        <w:tab/>
        <w:t>additionalAbsentSubscriberDiagnosticSM</w:t>
      </w:r>
      <w:r w:rsidRPr="00653FE2">
        <w:rPr>
          <w:szCs w:val="16"/>
          <w:lang w:val="en-GB"/>
        </w:rPr>
        <w:tab/>
        <w:t>[5]</w:t>
      </w:r>
      <w:r>
        <w:rPr>
          <w:szCs w:val="16"/>
          <w:lang w:val="en-GB"/>
        </w:rPr>
        <w:tab/>
      </w:r>
      <w:r w:rsidRPr="00653FE2">
        <w:rPr>
          <w:szCs w:val="16"/>
          <w:lang w:val="en-GB"/>
        </w:rPr>
        <w:t>AbsentSubscriberDiagnosticSM OPTIONAL,</w:t>
      </w:r>
    </w:p>
    <w:p w14:paraId="17E86F97" w14:textId="77777777" w:rsidR="00C33898" w:rsidRPr="00653FE2" w:rsidRDefault="00C33898" w:rsidP="00C33898">
      <w:pPr>
        <w:pStyle w:val="ASN1TABLEmiddle"/>
        <w:rPr>
          <w:i/>
          <w:iCs/>
          <w:lang w:val="en-GB"/>
        </w:rPr>
      </w:pPr>
      <w:r w:rsidRPr="00653FE2">
        <w:rPr>
          <w:i/>
          <w:iCs/>
          <w:lang w:val="en-GB"/>
        </w:rPr>
        <w:tab/>
        <w:t>-- If received additionalAbsentSubscriberDiagnosticSM is for GPRS</w:t>
      </w:r>
    </w:p>
    <w:p w14:paraId="4B0DC18E" w14:textId="77777777" w:rsidR="00C33898" w:rsidRPr="00653FE2" w:rsidRDefault="00C33898" w:rsidP="00C33898">
      <w:pPr>
        <w:pStyle w:val="ASN1TABLEmiddle"/>
        <w:rPr>
          <w:i/>
          <w:iCs/>
          <w:lang w:val="en-GB"/>
        </w:rPr>
      </w:pPr>
      <w:r w:rsidRPr="00653FE2">
        <w:rPr>
          <w:i/>
          <w:iCs/>
          <w:lang w:val="en-GB"/>
        </w:rPr>
        <w:tab/>
        <w:t xml:space="preserve">-- If DeliveryOutcomeIndicator is set, then AdditionalAbsentSubscriberDiagnosticSM </w:t>
      </w:r>
    </w:p>
    <w:p w14:paraId="69C74C49" w14:textId="77777777" w:rsidR="00C33898" w:rsidRPr="00653FE2" w:rsidRDefault="00C33898" w:rsidP="00C33898">
      <w:pPr>
        <w:pStyle w:val="ASN1TABLEmiddle"/>
        <w:rPr>
          <w:i/>
          <w:iCs/>
          <w:lang w:val="en-GB"/>
        </w:rPr>
      </w:pPr>
      <w:r w:rsidRPr="00653FE2">
        <w:rPr>
          <w:i/>
          <w:iCs/>
          <w:lang w:val="en-GB"/>
        </w:rPr>
        <w:tab/>
        <w:t>-- shall be absent</w:t>
      </w:r>
    </w:p>
    <w:p w14:paraId="1DC67559" w14:textId="77777777" w:rsidR="00C33898" w:rsidRPr="00653FE2" w:rsidRDefault="00C33898" w:rsidP="00C33898">
      <w:pPr>
        <w:pStyle w:val="ASN1TABLEmiddle"/>
        <w:widowControl/>
        <w:rPr>
          <w:szCs w:val="16"/>
          <w:lang w:val="en-GB"/>
        </w:rPr>
      </w:pPr>
      <w:r w:rsidRPr="00653FE2">
        <w:rPr>
          <w:szCs w:val="16"/>
          <w:lang w:val="en-GB"/>
        </w:rPr>
        <w:tab/>
        <w:t>ip-sm-gw-Indicator</w:t>
      </w:r>
      <w:r w:rsidRPr="00653FE2">
        <w:rPr>
          <w:szCs w:val="16"/>
          <w:lang w:val="en-GB"/>
        </w:rPr>
        <w:tab/>
        <w:t>[6]</w:t>
      </w:r>
      <w:r>
        <w:rPr>
          <w:szCs w:val="16"/>
          <w:lang w:val="en-GB"/>
        </w:rPr>
        <w:tab/>
      </w:r>
      <w:r w:rsidRPr="00653FE2">
        <w:rPr>
          <w:szCs w:val="16"/>
          <w:lang w:val="en-GB"/>
        </w:rPr>
        <w:t>NULL</w:t>
      </w:r>
      <w:r>
        <w:rPr>
          <w:szCs w:val="16"/>
          <w:lang w:val="en-GB"/>
        </w:rPr>
        <w:tab/>
      </w:r>
      <w:r w:rsidRPr="00653FE2">
        <w:rPr>
          <w:szCs w:val="16"/>
          <w:lang w:val="en-GB"/>
        </w:rPr>
        <w:t>OPTIONAL,</w:t>
      </w:r>
    </w:p>
    <w:p w14:paraId="61908F3A" w14:textId="77777777" w:rsidR="00C33898" w:rsidRPr="00653FE2" w:rsidRDefault="00C33898" w:rsidP="00C33898">
      <w:pPr>
        <w:pStyle w:val="ASN1TABLEmiddle"/>
        <w:widowControl/>
        <w:rPr>
          <w:i/>
          <w:szCs w:val="16"/>
          <w:lang w:val="en-GB"/>
        </w:rPr>
      </w:pPr>
      <w:r w:rsidRPr="00653FE2">
        <w:rPr>
          <w:i/>
          <w:szCs w:val="16"/>
          <w:lang w:val="en-GB"/>
        </w:rPr>
        <w:tab/>
        <w:t>-- the ip-sm-gw indicator indicates by its presence that sm-deliveryOutcome</w:t>
      </w:r>
    </w:p>
    <w:p w14:paraId="01D3913F" w14:textId="77777777" w:rsidR="00C33898" w:rsidRPr="00653FE2" w:rsidRDefault="00C33898" w:rsidP="00C33898">
      <w:pPr>
        <w:pStyle w:val="ASN1TABLEmiddle"/>
        <w:widowControl/>
        <w:rPr>
          <w:i/>
          <w:szCs w:val="16"/>
          <w:lang w:val="en-GB"/>
        </w:rPr>
      </w:pPr>
      <w:r w:rsidRPr="00653FE2">
        <w:rPr>
          <w:i/>
          <w:szCs w:val="16"/>
          <w:lang w:val="en-GB"/>
        </w:rPr>
        <w:tab/>
        <w:t>-- is for delivery via IMS</w:t>
      </w:r>
    </w:p>
    <w:p w14:paraId="2C77C3F4" w14:textId="77777777" w:rsidR="00C33898" w:rsidRPr="00653FE2" w:rsidRDefault="00C33898" w:rsidP="00C33898">
      <w:pPr>
        <w:pStyle w:val="ASN1TABLEmiddle"/>
        <w:widowControl/>
        <w:rPr>
          <w:i/>
          <w:szCs w:val="16"/>
          <w:lang w:val="en-GB"/>
        </w:rPr>
      </w:pPr>
      <w:r w:rsidRPr="00653FE2">
        <w:rPr>
          <w:i/>
          <w:szCs w:val="16"/>
          <w:lang w:val="en-GB"/>
        </w:rPr>
        <w:tab/>
        <w:t>-- If present, deliveryOutcomeIndicator shall be absent.</w:t>
      </w:r>
    </w:p>
    <w:p w14:paraId="09A5259D" w14:textId="77777777" w:rsidR="00C33898" w:rsidRPr="00653FE2" w:rsidRDefault="00C33898" w:rsidP="00C33898">
      <w:pPr>
        <w:pStyle w:val="ASN1TABLEmiddle"/>
        <w:widowControl/>
        <w:rPr>
          <w:szCs w:val="16"/>
          <w:lang w:val="en-GB"/>
        </w:rPr>
      </w:pPr>
      <w:r w:rsidRPr="00653FE2">
        <w:rPr>
          <w:szCs w:val="16"/>
          <w:lang w:val="en-GB"/>
        </w:rPr>
        <w:tab/>
        <w:t>ip-sm-gw-sm-deliveryOutcome</w:t>
      </w:r>
      <w:r w:rsidRPr="00653FE2">
        <w:rPr>
          <w:szCs w:val="16"/>
          <w:lang w:val="en-GB"/>
        </w:rPr>
        <w:tab/>
        <w:t>[7]</w:t>
      </w:r>
      <w:r>
        <w:rPr>
          <w:szCs w:val="16"/>
          <w:lang w:val="en-GB"/>
        </w:rPr>
        <w:tab/>
      </w:r>
      <w:r w:rsidRPr="00653FE2">
        <w:rPr>
          <w:szCs w:val="16"/>
          <w:lang w:val="en-GB"/>
        </w:rPr>
        <w:t>SM-DeliveryOutcome</w:t>
      </w:r>
      <w:r w:rsidRPr="00653FE2">
        <w:rPr>
          <w:szCs w:val="16"/>
          <w:lang w:val="en-GB"/>
        </w:rPr>
        <w:tab/>
        <w:t xml:space="preserve">OPTIONAL, </w:t>
      </w:r>
    </w:p>
    <w:p w14:paraId="1FA0A478" w14:textId="77777777" w:rsidR="00C33898" w:rsidRPr="00653FE2" w:rsidRDefault="00C33898" w:rsidP="00C33898">
      <w:pPr>
        <w:pStyle w:val="ASN1TABLEmiddle"/>
        <w:rPr>
          <w:i/>
          <w:iCs/>
          <w:lang w:val="en-GB"/>
        </w:rPr>
      </w:pPr>
      <w:r w:rsidRPr="00653FE2">
        <w:rPr>
          <w:i/>
          <w:iCs/>
          <w:lang w:val="en-GB"/>
        </w:rPr>
        <w:tab/>
        <w:t>-- If received ip-sm-gw-sm-deliveryOutcome is for delivery via IMS</w:t>
      </w:r>
    </w:p>
    <w:p w14:paraId="70D25E6A" w14:textId="77777777" w:rsidR="00C33898" w:rsidRPr="00653FE2" w:rsidRDefault="00C33898" w:rsidP="00C33898">
      <w:pPr>
        <w:pStyle w:val="ASN1TABLEmiddle"/>
        <w:widowControl/>
        <w:rPr>
          <w:szCs w:val="16"/>
          <w:lang w:val="en-GB"/>
        </w:rPr>
      </w:pPr>
      <w:r w:rsidRPr="00653FE2">
        <w:rPr>
          <w:i/>
          <w:iCs/>
          <w:lang w:val="en-GB"/>
        </w:rPr>
        <w:tab/>
        <w:t>-- If ip-sm-gw-Indicator is set, then ip-sm-gw-sm-deliveryOutcome shall be absent</w:t>
      </w:r>
    </w:p>
    <w:p w14:paraId="517D0C02" w14:textId="77777777" w:rsidR="00C33898" w:rsidRPr="00653FE2" w:rsidRDefault="00C33898" w:rsidP="00C33898">
      <w:pPr>
        <w:pStyle w:val="ASN1TABLEmiddle"/>
        <w:widowControl/>
        <w:rPr>
          <w:szCs w:val="16"/>
          <w:lang w:val="en-GB"/>
        </w:rPr>
      </w:pPr>
      <w:r w:rsidRPr="00653FE2">
        <w:rPr>
          <w:szCs w:val="16"/>
          <w:lang w:val="en-GB"/>
        </w:rPr>
        <w:tab/>
        <w:t>ip-sm-gw-absentSubscriberDiagnosticSM</w:t>
      </w:r>
      <w:r w:rsidRPr="00653FE2">
        <w:rPr>
          <w:szCs w:val="16"/>
          <w:lang w:val="en-GB"/>
        </w:rPr>
        <w:tab/>
        <w:t>[8]</w:t>
      </w:r>
      <w:r w:rsidRPr="00653FE2">
        <w:rPr>
          <w:szCs w:val="16"/>
          <w:lang w:val="en-GB"/>
        </w:rPr>
        <w:tab/>
        <w:t>AbsentSubscriberDiagnosticSM</w:t>
      </w:r>
      <w:r w:rsidRPr="00653FE2">
        <w:rPr>
          <w:szCs w:val="16"/>
          <w:lang w:val="en-GB"/>
        </w:rPr>
        <w:tab/>
        <w:t>OPTIONAL,</w:t>
      </w:r>
    </w:p>
    <w:p w14:paraId="45427A2C" w14:textId="77777777" w:rsidR="00C33898" w:rsidRPr="00653FE2" w:rsidRDefault="00C33898" w:rsidP="00C33898">
      <w:pPr>
        <w:pStyle w:val="ASN1TABLEmiddle"/>
        <w:rPr>
          <w:i/>
          <w:iCs/>
          <w:lang w:val="en-GB"/>
        </w:rPr>
      </w:pPr>
      <w:r w:rsidRPr="00653FE2">
        <w:rPr>
          <w:i/>
          <w:iCs/>
          <w:lang w:val="en-GB"/>
        </w:rPr>
        <w:tab/>
        <w:t>-- If received ip-sm-gw-sm-absentSubscriberDiagnosticSM is for delivery via IMS</w:t>
      </w:r>
    </w:p>
    <w:p w14:paraId="2255D4D6" w14:textId="77777777" w:rsidR="00C33898" w:rsidRPr="00653FE2" w:rsidRDefault="00C33898" w:rsidP="00C33898">
      <w:pPr>
        <w:pStyle w:val="ASN1TABLEmiddle"/>
        <w:widowControl/>
        <w:rPr>
          <w:i/>
          <w:iCs/>
          <w:lang w:val="en-GB"/>
        </w:rPr>
      </w:pPr>
      <w:r w:rsidRPr="00653FE2">
        <w:rPr>
          <w:i/>
          <w:iCs/>
          <w:lang w:val="en-GB"/>
        </w:rPr>
        <w:tab/>
        <w:t xml:space="preserve">-- If ip-sm-gw-Indicator is set, then ip-sm-gw-sm-absentSubscriberDiagnosticSM </w:t>
      </w:r>
    </w:p>
    <w:p w14:paraId="51D2C9F7" w14:textId="77777777" w:rsidR="00C33898" w:rsidRPr="00653FE2" w:rsidRDefault="00C33898" w:rsidP="00C33898">
      <w:pPr>
        <w:pStyle w:val="ASN1TABLEmiddle"/>
        <w:widowControl/>
        <w:rPr>
          <w:i/>
          <w:iCs/>
          <w:lang w:val="en-GB"/>
        </w:rPr>
      </w:pPr>
      <w:r w:rsidRPr="00653FE2">
        <w:rPr>
          <w:i/>
          <w:iCs/>
          <w:lang w:val="en-GB"/>
        </w:rPr>
        <w:tab/>
        <w:t>-- shall be absent</w:t>
      </w:r>
    </w:p>
    <w:p w14:paraId="1E9AF9BA" w14:textId="77777777" w:rsidR="00C33898" w:rsidRPr="00653FE2" w:rsidRDefault="00C33898" w:rsidP="00C33898">
      <w:pPr>
        <w:pStyle w:val="ASN1TABLEmiddle"/>
        <w:widowControl/>
        <w:rPr>
          <w:szCs w:val="16"/>
          <w:lang w:val="en-GB" w:eastAsia="zh-CN"/>
        </w:rPr>
      </w:pPr>
      <w:r w:rsidRPr="00653FE2">
        <w:rPr>
          <w:szCs w:val="16"/>
          <w:lang w:val="en-GB"/>
        </w:rPr>
        <w:tab/>
        <w:t>imsi</w:t>
      </w:r>
      <w:r w:rsidR="00854CE3">
        <w:rPr>
          <w:szCs w:val="16"/>
          <w:lang w:val="en-GB"/>
        </w:rPr>
        <w:tab/>
      </w:r>
      <w:r w:rsidRPr="00653FE2">
        <w:rPr>
          <w:szCs w:val="16"/>
          <w:lang w:val="en-GB"/>
        </w:rPr>
        <w:t>[9] IMSI</w:t>
      </w:r>
      <w:r>
        <w:rPr>
          <w:szCs w:val="16"/>
          <w:lang w:val="en-GB"/>
        </w:rPr>
        <w:tab/>
      </w:r>
      <w:r w:rsidRPr="00653FE2">
        <w:rPr>
          <w:szCs w:val="16"/>
          <w:lang w:val="en-GB"/>
        </w:rPr>
        <w:t>OPTIONAL</w:t>
      </w:r>
      <w:r w:rsidRPr="00653FE2">
        <w:rPr>
          <w:rFonts w:hint="eastAsia"/>
          <w:szCs w:val="16"/>
          <w:lang w:val="en-GB" w:eastAsia="zh-CN"/>
        </w:rPr>
        <w:t>,</w:t>
      </w:r>
    </w:p>
    <w:p w14:paraId="3A6B04C0" w14:textId="77777777" w:rsidR="00C33898" w:rsidRPr="00653FE2" w:rsidRDefault="00C33898" w:rsidP="00C33898">
      <w:pPr>
        <w:pStyle w:val="ASN1TABLEmiddle"/>
        <w:widowControl/>
        <w:rPr>
          <w:szCs w:val="16"/>
          <w:lang w:val="en-GB" w:eastAsia="zh-CN"/>
        </w:rPr>
      </w:pPr>
      <w:r w:rsidRPr="00653FE2">
        <w:rPr>
          <w:rFonts w:hint="eastAsia"/>
          <w:szCs w:val="16"/>
          <w:lang w:val="en-GB" w:eastAsia="zh-CN"/>
        </w:rPr>
        <w:tab/>
        <w:t>single</w:t>
      </w:r>
      <w:r w:rsidRPr="00653FE2">
        <w:rPr>
          <w:rFonts w:hint="eastAsia"/>
          <w:lang w:val="en-US" w:eastAsia="zh-CN"/>
        </w:rPr>
        <w:t>AttemptDelivery</w:t>
      </w:r>
      <w:r w:rsidRPr="00653FE2">
        <w:rPr>
          <w:rFonts w:hint="eastAsia"/>
          <w:szCs w:val="16"/>
          <w:lang w:val="en-GB" w:eastAsia="zh-CN"/>
        </w:rPr>
        <w:tab/>
        <w:t>[</w:t>
      </w:r>
      <w:r w:rsidRPr="00653FE2">
        <w:rPr>
          <w:szCs w:val="16"/>
          <w:lang w:val="en-GB" w:eastAsia="zh-CN"/>
        </w:rPr>
        <w:t>10</w:t>
      </w:r>
      <w:r w:rsidRPr="00653FE2">
        <w:rPr>
          <w:rFonts w:hint="eastAsia"/>
          <w:szCs w:val="16"/>
          <w:lang w:val="en-GB" w:eastAsia="zh-CN"/>
        </w:rPr>
        <w:t>] NULL</w:t>
      </w:r>
      <w:r>
        <w:rPr>
          <w:rFonts w:hint="eastAsia"/>
          <w:szCs w:val="16"/>
          <w:lang w:val="en-GB" w:eastAsia="zh-CN"/>
        </w:rPr>
        <w:tab/>
      </w:r>
      <w:r w:rsidRPr="00653FE2">
        <w:rPr>
          <w:rFonts w:hint="eastAsia"/>
          <w:szCs w:val="16"/>
          <w:lang w:val="en-GB" w:eastAsia="zh-CN"/>
        </w:rPr>
        <w:t>OPTIONAL</w:t>
      </w:r>
      <w:r w:rsidRPr="00653FE2">
        <w:rPr>
          <w:szCs w:val="16"/>
          <w:lang w:val="en-GB" w:eastAsia="zh-CN"/>
        </w:rPr>
        <w:t>,</w:t>
      </w:r>
    </w:p>
    <w:p w14:paraId="36A20BB9" w14:textId="77777777" w:rsidR="00C33898" w:rsidRDefault="00C33898" w:rsidP="00C33898">
      <w:pPr>
        <w:pStyle w:val="ASN1TABLEmiddle"/>
        <w:widowControl/>
        <w:rPr>
          <w:szCs w:val="16"/>
          <w:lang w:val="en-GB" w:eastAsia="zh-CN"/>
        </w:rPr>
      </w:pPr>
      <w:r w:rsidRPr="00653FE2">
        <w:rPr>
          <w:szCs w:val="16"/>
          <w:lang w:val="en-GB" w:eastAsia="zh-CN"/>
        </w:rPr>
        <w:tab/>
        <w:t>correlationID</w:t>
      </w:r>
      <w:r w:rsidRPr="00653FE2">
        <w:rPr>
          <w:szCs w:val="16"/>
          <w:lang w:val="en-GB" w:eastAsia="zh-CN"/>
        </w:rPr>
        <w:tab/>
        <w:t>[11]</w:t>
      </w:r>
      <w:r w:rsidRPr="00653FE2">
        <w:rPr>
          <w:szCs w:val="16"/>
          <w:lang w:val="en-GB" w:eastAsia="zh-CN"/>
        </w:rPr>
        <w:tab/>
        <w:t>CorrelationID</w:t>
      </w:r>
      <w:r w:rsidRPr="00653FE2">
        <w:rPr>
          <w:szCs w:val="16"/>
          <w:lang w:val="en-GB" w:eastAsia="zh-CN"/>
        </w:rPr>
        <w:tab/>
        <w:t>OPTIONAL</w:t>
      </w:r>
      <w:r>
        <w:rPr>
          <w:szCs w:val="16"/>
          <w:lang w:val="en-GB" w:eastAsia="zh-CN"/>
        </w:rPr>
        <w:t>,</w:t>
      </w:r>
    </w:p>
    <w:p w14:paraId="01A8871C" w14:textId="77777777" w:rsidR="00C33898" w:rsidRDefault="00C33898" w:rsidP="00C33898">
      <w:pPr>
        <w:pStyle w:val="ASN1TABLEmiddle"/>
        <w:widowControl/>
        <w:rPr>
          <w:szCs w:val="16"/>
          <w:lang w:val="en-GB" w:eastAsia="zh-CN"/>
        </w:rPr>
      </w:pPr>
      <w:r>
        <w:rPr>
          <w:szCs w:val="16"/>
          <w:lang w:val="en-GB" w:eastAsia="zh-CN"/>
        </w:rPr>
        <w:tab/>
        <w:t>smsf-3gpp-deliveryOutcomeIndicator</w:t>
      </w:r>
      <w:r>
        <w:rPr>
          <w:szCs w:val="16"/>
          <w:lang w:val="en-GB" w:eastAsia="zh-CN"/>
        </w:rPr>
        <w:tab/>
        <w:t>[12]</w:t>
      </w:r>
      <w:r>
        <w:rPr>
          <w:szCs w:val="16"/>
          <w:lang w:val="en-GB" w:eastAsia="zh-CN"/>
        </w:rPr>
        <w:tab/>
        <w:t>NULL</w:t>
      </w:r>
      <w:r w:rsidR="00854CE3">
        <w:rPr>
          <w:szCs w:val="16"/>
          <w:lang w:val="en-GB" w:eastAsia="zh-CN"/>
        </w:rPr>
        <w:tab/>
      </w:r>
      <w:r>
        <w:rPr>
          <w:szCs w:val="16"/>
          <w:lang w:val="en-GB" w:eastAsia="zh-CN"/>
        </w:rPr>
        <w:t>OPTIONAL,</w:t>
      </w:r>
    </w:p>
    <w:p w14:paraId="3953FAEA" w14:textId="77777777" w:rsidR="00C33898" w:rsidRPr="00653FE2" w:rsidRDefault="00C33898" w:rsidP="00C33898">
      <w:pPr>
        <w:pStyle w:val="ASN1TABLEmiddle"/>
        <w:rPr>
          <w:i/>
          <w:iCs/>
          <w:lang w:val="en-GB"/>
        </w:rPr>
      </w:pPr>
      <w:r w:rsidRPr="00653FE2">
        <w:rPr>
          <w:i/>
          <w:iCs/>
          <w:lang w:val="en-GB"/>
        </w:rPr>
        <w:tab/>
        <w:t xml:space="preserve">-- </w:t>
      </w:r>
      <w:r>
        <w:rPr>
          <w:i/>
          <w:iCs/>
          <w:lang w:val="en-GB"/>
        </w:rPr>
        <w:t>smsf-3gpp-d</w:t>
      </w:r>
      <w:r w:rsidRPr="00653FE2">
        <w:rPr>
          <w:i/>
          <w:iCs/>
          <w:lang w:val="en-GB"/>
        </w:rPr>
        <w:t>eliveryOutcome is set when the SM-DeliveryOutcome</w:t>
      </w:r>
    </w:p>
    <w:p w14:paraId="65CDB042" w14:textId="77777777" w:rsidR="00C33898" w:rsidRPr="00653FE2" w:rsidRDefault="00C33898" w:rsidP="00C33898">
      <w:pPr>
        <w:pStyle w:val="ASN1TABLEmiddle"/>
        <w:rPr>
          <w:i/>
          <w:iCs/>
          <w:lang w:val="en-GB"/>
        </w:rPr>
      </w:pPr>
      <w:r w:rsidRPr="00653FE2">
        <w:rPr>
          <w:i/>
          <w:iCs/>
          <w:lang w:val="en-GB"/>
        </w:rPr>
        <w:tab/>
        <w:t xml:space="preserve">-- is for </w:t>
      </w:r>
      <w:r>
        <w:rPr>
          <w:i/>
          <w:iCs/>
          <w:lang w:val="en-GB"/>
        </w:rPr>
        <w:t>3GPP-SMSF</w:t>
      </w:r>
    </w:p>
    <w:p w14:paraId="1EEFC3B2" w14:textId="77777777" w:rsidR="00C33898" w:rsidRDefault="00C33898" w:rsidP="00C33898">
      <w:pPr>
        <w:pStyle w:val="ASN1TABLEmiddle"/>
        <w:widowControl/>
        <w:rPr>
          <w:szCs w:val="16"/>
          <w:lang w:val="en-GB" w:eastAsia="zh-CN"/>
        </w:rPr>
      </w:pPr>
      <w:r>
        <w:rPr>
          <w:szCs w:val="16"/>
          <w:lang w:val="en-GB" w:eastAsia="zh-CN"/>
        </w:rPr>
        <w:tab/>
        <w:t>smsf-3gpp-deliveryOutcome</w:t>
      </w:r>
      <w:r>
        <w:rPr>
          <w:szCs w:val="16"/>
          <w:lang w:val="en-GB" w:eastAsia="zh-CN"/>
        </w:rPr>
        <w:tab/>
        <w:t>[13]</w:t>
      </w:r>
      <w:r>
        <w:rPr>
          <w:szCs w:val="16"/>
          <w:lang w:val="en-GB" w:eastAsia="zh-CN"/>
        </w:rPr>
        <w:tab/>
        <w:t>SM-DeliveryOutcome</w:t>
      </w:r>
      <w:r>
        <w:rPr>
          <w:szCs w:val="16"/>
          <w:lang w:val="en-GB" w:eastAsia="zh-CN"/>
        </w:rPr>
        <w:tab/>
        <w:t>OPTIONAL,</w:t>
      </w:r>
    </w:p>
    <w:p w14:paraId="6F3356D5" w14:textId="77777777" w:rsidR="00C33898" w:rsidRDefault="00C33898" w:rsidP="00C33898">
      <w:pPr>
        <w:pStyle w:val="ASN1TABLEmiddle"/>
        <w:rPr>
          <w:i/>
          <w:iCs/>
          <w:lang w:val="en-GB"/>
        </w:rPr>
      </w:pPr>
      <w:r w:rsidRPr="00653FE2">
        <w:rPr>
          <w:i/>
          <w:iCs/>
          <w:lang w:val="en-GB"/>
        </w:rPr>
        <w:tab/>
        <w:t xml:space="preserve">-- If </w:t>
      </w:r>
      <w:r>
        <w:rPr>
          <w:i/>
          <w:iCs/>
          <w:lang w:val="en-GB"/>
        </w:rPr>
        <w:t>smsf-3gpp-d</w:t>
      </w:r>
      <w:r w:rsidRPr="00653FE2">
        <w:rPr>
          <w:i/>
          <w:iCs/>
          <w:lang w:val="en-GB"/>
        </w:rPr>
        <w:t xml:space="preserve">eliveryOutcomeIndicator is set, then </w:t>
      </w:r>
      <w:r>
        <w:rPr>
          <w:i/>
          <w:iCs/>
          <w:lang w:val="en-GB"/>
        </w:rPr>
        <w:t>smsf-3gpp-deliveryOutcome</w:t>
      </w:r>
    </w:p>
    <w:p w14:paraId="1F971B0C" w14:textId="77777777" w:rsidR="00C33898" w:rsidRPr="00653FE2" w:rsidRDefault="00C33898" w:rsidP="00C33898">
      <w:pPr>
        <w:pStyle w:val="ASN1TABLEmiddle"/>
        <w:rPr>
          <w:i/>
          <w:iCs/>
          <w:lang w:val="en-GB"/>
        </w:rPr>
      </w:pPr>
      <w:r>
        <w:rPr>
          <w:i/>
          <w:iCs/>
          <w:lang w:val="en-GB"/>
        </w:rPr>
        <w:tab/>
        <w:t>--</w:t>
      </w:r>
      <w:r w:rsidRPr="00653FE2">
        <w:rPr>
          <w:i/>
          <w:iCs/>
          <w:lang w:val="en-GB"/>
        </w:rPr>
        <w:t xml:space="preserve"> shall be absent</w:t>
      </w:r>
    </w:p>
    <w:p w14:paraId="02F563F8" w14:textId="77777777" w:rsidR="00C33898" w:rsidRDefault="00C33898" w:rsidP="00C33898">
      <w:pPr>
        <w:pStyle w:val="ASN1TABLEmiddle"/>
        <w:widowControl/>
        <w:rPr>
          <w:szCs w:val="16"/>
          <w:lang w:val="en-GB" w:eastAsia="zh-CN"/>
        </w:rPr>
      </w:pPr>
      <w:r>
        <w:rPr>
          <w:szCs w:val="16"/>
          <w:lang w:val="en-GB" w:eastAsia="zh-CN"/>
        </w:rPr>
        <w:tab/>
        <w:t>smsf-3gpp-absentSubscriberDiagSM</w:t>
      </w:r>
      <w:r>
        <w:rPr>
          <w:szCs w:val="16"/>
          <w:lang w:val="en-GB" w:eastAsia="zh-CN"/>
        </w:rPr>
        <w:tab/>
        <w:t>[14]</w:t>
      </w:r>
      <w:r>
        <w:rPr>
          <w:szCs w:val="16"/>
          <w:lang w:val="en-GB" w:eastAsia="zh-CN"/>
        </w:rPr>
        <w:tab/>
        <w:t>AbsentSubscriberDiagnosticSM</w:t>
      </w:r>
      <w:r>
        <w:rPr>
          <w:szCs w:val="16"/>
          <w:lang w:val="en-GB" w:eastAsia="zh-CN"/>
        </w:rPr>
        <w:tab/>
        <w:t>OPTIONAL,</w:t>
      </w:r>
    </w:p>
    <w:p w14:paraId="1B08D4F2" w14:textId="77777777" w:rsidR="00C33898" w:rsidRDefault="00C33898" w:rsidP="00C33898">
      <w:pPr>
        <w:pStyle w:val="ASN1TABLEmiddle"/>
        <w:rPr>
          <w:i/>
          <w:iCs/>
          <w:lang w:val="en-GB"/>
        </w:rPr>
      </w:pPr>
      <w:r w:rsidRPr="00653FE2">
        <w:rPr>
          <w:i/>
          <w:iCs/>
          <w:lang w:val="en-GB"/>
        </w:rPr>
        <w:tab/>
        <w:t xml:space="preserve">-- If </w:t>
      </w:r>
      <w:r>
        <w:rPr>
          <w:i/>
          <w:iCs/>
          <w:lang w:val="en-GB"/>
        </w:rPr>
        <w:t>smsf-3gpp-d</w:t>
      </w:r>
      <w:r w:rsidRPr="00653FE2">
        <w:rPr>
          <w:i/>
          <w:iCs/>
          <w:lang w:val="en-GB"/>
        </w:rPr>
        <w:t>eliveryOutcomeIndicator is set, then</w:t>
      </w:r>
    </w:p>
    <w:p w14:paraId="3CDE1611" w14:textId="77777777" w:rsidR="00C33898" w:rsidRPr="00653FE2" w:rsidRDefault="00C33898" w:rsidP="00C33898">
      <w:pPr>
        <w:pStyle w:val="ASN1TABLEmiddle"/>
        <w:rPr>
          <w:i/>
          <w:iCs/>
          <w:lang w:val="en-GB"/>
        </w:rPr>
      </w:pPr>
      <w:r>
        <w:rPr>
          <w:i/>
          <w:iCs/>
          <w:lang w:val="en-GB"/>
        </w:rPr>
        <w:tab/>
        <w:t>--</w:t>
      </w:r>
      <w:r w:rsidRPr="00653FE2">
        <w:rPr>
          <w:i/>
          <w:iCs/>
          <w:lang w:val="en-GB"/>
        </w:rPr>
        <w:t xml:space="preserve"> </w:t>
      </w:r>
      <w:r>
        <w:rPr>
          <w:i/>
          <w:iCs/>
          <w:lang w:val="en-GB"/>
        </w:rPr>
        <w:t>smsf-3gpp-absentSubscriberDiagSM</w:t>
      </w:r>
      <w:r w:rsidRPr="00653FE2">
        <w:rPr>
          <w:i/>
          <w:iCs/>
          <w:lang w:val="en-GB"/>
        </w:rPr>
        <w:t xml:space="preserve"> shall be absent</w:t>
      </w:r>
    </w:p>
    <w:p w14:paraId="2F0165F7" w14:textId="77777777" w:rsidR="00C33898" w:rsidRDefault="00C33898" w:rsidP="00C33898">
      <w:pPr>
        <w:pStyle w:val="ASN1TABLEmiddle"/>
        <w:widowControl/>
        <w:rPr>
          <w:szCs w:val="16"/>
          <w:lang w:val="en-GB" w:eastAsia="zh-CN"/>
        </w:rPr>
      </w:pPr>
      <w:r>
        <w:rPr>
          <w:szCs w:val="16"/>
          <w:lang w:val="en-GB" w:eastAsia="zh-CN"/>
        </w:rPr>
        <w:tab/>
        <w:t>smsf-non-3gpp-deliveryOutcomeIndicator</w:t>
      </w:r>
      <w:r>
        <w:rPr>
          <w:szCs w:val="16"/>
          <w:lang w:val="en-GB" w:eastAsia="zh-CN"/>
        </w:rPr>
        <w:tab/>
        <w:t>[15]</w:t>
      </w:r>
      <w:r>
        <w:rPr>
          <w:szCs w:val="16"/>
          <w:lang w:val="en-GB" w:eastAsia="zh-CN"/>
        </w:rPr>
        <w:tab/>
        <w:t>NULL</w:t>
      </w:r>
      <w:r>
        <w:rPr>
          <w:szCs w:val="16"/>
          <w:lang w:val="en-GB" w:eastAsia="zh-CN"/>
        </w:rPr>
        <w:tab/>
        <w:t>OPTIONAL,</w:t>
      </w:r>
    </w:p>
    <w:p w14:paraId="63B17BC3" w14:textId="77777777" w:rsidR="00C33898" w:rsidRPr="00653FE2" w:rsidRDefault="00C33898" w:rsidP="00C33898">
      <w:pPr>
        <w:pStyle w:val="ASN1TABLEmiddle"/>
        <w:rPr>
          <w:i/>
          <w:iCs/>
          <w:lang w:val="en-GB"/>
        </w:rPr>
      </w:pPr>
      <w:r w:rsidRPr="00653FE2">
        <w:rPr>
          <w:i/>
          <w:iCs/>
          <w:lang w:val="en-GB"/>
        </w:rPr>
        <w:tab/>
        <w:t xml:space="preserve">-- </w:t>
      </w:r>
      <w:r>
        <w:rPr>
          <w:i/>
          <w:iCs/>
          <w:lang w:val="en-GB"/>
        </w:rPr>
        <w:t>smsf-non-3gpp-d</w:t>
      </w:r>
      <w:r w:rsidRPr="00653FE2">
        <w:rPr>
          <w:i/>
          <w:iCs/>
          <w:lang w:val="en-GB"/>
        </w:rPr>
        <w:t>eliveryOutcome</w:t>
      </w:r>
      <w:r>
        <w:rPr>
          <w:i/>
          <w:iCs/>
          <w:lang w:val="en-GB"/>
        </w:rPr>
        <w:t>Indicator</w:t>
      </w:r>
      <w:r w:rsidRPr="00653FE2">
        <w:rPr>
          <w:i/>
          <w:iCs/>
          <w:lang w:val="en-GB"/>
        </w:rPr>
        <w:t xml:space="preserve"> is set when the SM-DeliveryOutcome</w:t>
      </w:r>
    </w:p>
    <w:p w14:paraId="2AE5C92C" w14:textId="77777777" w:rsidR="00C33898" w:rsidRPr="00653FE2" w:rsidRDefault="00C33898" w:rsidP="00C33898">
      <w:pPr>
        <w:pStyle w:val="ASN1TABLEmiddle"/>
        <w:rPr>
          <w:i/>
          <w:iCs/>
          <w:lang w:val="en-GB"/>
        </w:rPr>
      </w:pPr>
      <w:r w:rsidRPr="00653FE2">
        <w:rPr>
          <w:i/>
          <w:iCs/>
          <w:lang w:val="en-GB"/>
        </w:rPr>
        <w:tab/>
        <w:t xml:space="preserve">-- is for </w:t>
      </w:r>
      <w:r>
        <w:rPr>
          <w:i/>
          <w:iCs/>
          <w:lang w:val="en-GB"/>
        </w:rPr>
        <w:t>non-3GPP-SMSF</w:t>
      </w:r>
    </w:p>
    <w:p w14:paraId="4C6374F3" w14:textId="77777777" w:rsidR="00C33898" w:rsidRDefault="00C33898" w:rsidP="00C33898">
      <w:pPr>
        <w:pStyle w:val="ASN1TABLEmiddle"/>
        <w:widowControl/>
        <w:rPr>
          <w:szCs w:val="16"/>
          <w:lang w:val="en-GB" w:eastAsia="zh-CN"/>
        </w:rPr>
      </w:pPr>
      <w:r>
        <w:rPr>
          <w:szCs w:val="16"/>
          <w:lang w:val="en-GB" w:eastAsia="zh-CN"/>
        </w:rPr>
        <w:tab/>
        <w:t>smsf-non-3gpp-deliveryOutcome</w:t>
      </w:r>
      <w:r>
        <w:rPr>
          <w:szCs w:val="16"/>
          <w:lang w:val="en-GB" w:eastAsia="zh-CN"/>
        </w:rPr>
        <w:tab/>
        <w:t>[16]</w:t>
      </w:r>
      <w:r>
        <w:rPr>
          <w:szCs w:val="16"/>
          <w:lang w:val="en-GB" w:eastAsia="zh-CN"/>
        </w:rPr>
        <w:tab/>
        <w:t>SM-DeliveryOutcome</w:t>
      </w:r>
      <w:r>
        <w:rPr>
          <w:szCs w:val="16"/>
          <w:lang w:val="en-GB" w:eastAsia="zh-CN"/>
        </w:rPr>
        <w:tab/>
        <w:t>OPTIONAL,</w:t>
      </w:r>
    </w:p>
    <w:p w14:paraId="1E8A718F" w14:textId="77777777" w:rsidR="00C33898" w:rsidRDefault="00C33898" w:rsidP="00C33898">
      <w:pPr>
        <w:pStyle w:val="ASN1TABLEmiddle"/>
        <w:rPr>
          <w:i/>
          <w:iCs/>
          <w:lang w:val="en-GB"/>
        </w:rPr>
      </w:pPr>
      <w:r w:rsidRPr="00653FE2">
        <w:rPr>
          <w:i/>
          <w:iCs/>
          <w:lang w:val="en-GB"/>
        </w:rPr>
        <w:tab/>
        <w:t xml:space="preserve">-- If </w:t>
      </w:r>
      <w:r>
        <w:rPr>
          <w:i/>
          <w:iCs/>
          <w:lang w:val="en-GB"/>
        </w:rPr>
        <w:t>smsf-non-3gpp-d</w:t>
      </w:r>
      <w:r w:rsidRPr="00653FE2">
        <w:rPr>
          <w:i/>
          <w:iCs/>
          <w:lang w:val="en-GB"/>
        </w:rPr>
        <w:t xml:space="preserve">eliveryOutcomeIndicator is set, then </w:t>
      </w:r>
      <w:r>
        <w:rPr>
          <w:i/>
          <w:iCs/>
          <w:lang w:val="en-GB"/>
        </w:rPr>
        <w:t>smsf-non-3gpp-deliveryOutcome</w:t>
      </w:r>
    </w:p>
    <w:p w14:paraId="40334847" w14:textId="77777777" w:rsidR="00C33898" w:rsidRPr="00653FE2" w:rsidRDefault="00C33898" w:rsidP="00C33898">
      <w:pPr>
        <w:pStyle w:val="ASN1TABLEmiddle"/>
        <w:rPr>
          <w:i/>
          <w:iCs/>
          <w:lang w:val="en-GB"/>
        </w:rPr>
      </w:pPr>
      <w:r>
        <w:rPr>
          <w:i/>
          <w:iCs/>
          <w:lang w:val="en-GB"/>
        </w:rPr>
        <w:tab/>
        <w:t>--</w:t>
      </w:r>
      <w:r w:rsidRPr="00653FE2">
        <w:rPr>
          <w:i/>
          <w:iCs/>
          <w:lang w:val="en-GB"/>
        </w:rPr>
        <w:t xml:space="preserve"> shall be absent</w:t>
      </w:r>
    </w:p>
    <w:p w14:paraId="0A6890A8" w14:textId="77777777" w:rsidR="00C33898" w:rsidRDefault="00C33898" w:rsidP="00C33898">
      <w:pPr>
        <w:pStyle w:val="ASN1TABLEmiddle"/>
        <w:widowControl/>
        <w:rPr>
          <w:szCs w:val="16"/>
          <w:lang w:val="en-GB" w:eastAsia="zh-CN"/>
        </w:rPr>
      </w:pPr>
      <w:r>
        <w:rPr>
          <w:szCs w:val="16"/>
          <w:lang w:val="en-GB" w:eastAsia="zh-CN"/>
        </w:rPr>
        <w:tab/>
        <w:t>smsf-non-3gpp-absentSubscriberDiagSM</w:t>
      </w:r>
      <w:r>
        <w:rPr>
          <w:szCs w:val="16"/>
          <w:lang w:val="en-GB" w:eastAsia="zh-CN"/>
        </w:rPr>
        <w:tab/>
        <w:t>[17]</w:t>
      </w:r>
      <w:r>
        <w:rPr>
          <w:szCs w:val="16"/>
          <w:lang w:val="en-GB" w:eastAsia="zh-CN"/>
        </w:rPr>
        <w:tab/>
        <w:t>AbsentSubscriberDiagnosticSM</w:t>
      </w:r>
      <w:r>
        <w:rPr>
          <w:szCs w:val="16"/>
          <w:lang w:val="en-GB" w:eastAsia="zh-CN"/>
        </w:rPr>
        <w:tab/>
        <w:t>OPTIONAL</w:t>
      </w:r>
    </w:p>
    <w:p w14:paraId="68822DBC" w14:textId="77777777" w:rsidR="00C33898" w:rsidRDefault="00C33898" w:rsidP="00C33898">
      <w:pPr>
        <w:pStyle w:val="ASN1TABLEmiddle"/>
        <w:rPr>
          <w:i/>
          <w:iCs/>
          <w:lang w:val="en-GB"/>
        </w:rPr>
      </w:pPr>
      <w:r w:rsidRPr="00653FE2">
        <w:rPr>
          <w:i/>
          <w:iCs/>
          <w:lang w:val="en-GB"/>
        </w:rPr>
        <w:tab/>
        <w:t xml:space="preserve">-- If </w:t>
      </w:r>
      <w:r>
        <w:rPr>
          <w:i/>
          <w:iCs/>
          <w:lang w:val="en-GB"/>
        </w:rPr>
        <w:t>smsf-non-3gpp-d</w:t>
      </w:r>
      <w:r w:rsidRPr="00653FE2">
        <w:rPr>
          <w:i/>
          <w:iCs/>
          <w:lang w:val="en-GB"/>
        </w:rPr>
        <w:t>eliveryOutcomeIndicator is set, then</w:t>
      </w:r>
    </w:p>
    <w:p w14:paraId="652161AE" w14:textId="77777777" w:rsidR="00C33898" w:rsidRPr="00653FE2" w:rsidRDefault="00C33898" w:rsidP="00C33898">
      <w:pPr>
        <w:pStyle w:val="ASN1TABLEmiddle"/>
        <w:rPr>
          <w:i/>
          <w:iCs/>
          <w:lang w:val="en-GB"/>
        </w:rPr>
      </w:pPr>
      <w:r>
        <w:rPr>
          <w:i/>
          <w:iCs/>
          <w:lang w:val="en-GB"/>
        </w:rPr>
        <w:tab/>
        <w:t>--</w:t>
      </w:r>
      <w:r w:rsidRPr="00653FE2">
        <w:rPr>
          <w:i/>
          <w:iCs/>
          <w:lang w:val="en-GB"/>
        </w:rPr>
        <w:t xml:space="preserve"> </w:t>
      </w:r>
      <w:r>
        <w:rPr>
          <w:i/>
          <w:iCs/>
          <w:lang w:val="en-GB"/>
        </w:rPr>
        <w:t>smsf-non-3gpp-absentSubscriberDiagSM</w:t>
      </w:r>
      <w:r w:rsidRPr="00653FE2">
        <w:rPr>
          <w:i/>
          <w:iCs/>
          <w:lang w:val="en-GB"/>
        </w:rPr>
        <w:t xml:space="preserve"> shall be absent</w:t>
      </w:r>
    </w:p>
    <w:p w14:paraId="4CAD4EFD" w14:textId="77777777" w:rsidR="00C33898" w:rsidRPr="00653FE2" w:rsidRDefault="00C33898" w:rsidP="00C33898">
      <w:pPr>
        <w:pStyle w:val="ASN1TABLEmiddle"/>
        <w:widowControl/>
        <w:rPr>
          <w:szCs w:val="16"/>
          <w:lang w:val="en-GB"/>
        </w:rPr>
      </w:pPr>
    </w:p>
    <w:p w14:paraId="2FBC26A3" w14:textId="77777777" w:rsidR="00C33898" w:rsidRPr="00653FE2" w:rsidRDefault="00C33898" w:rsidP="00C33898">
      <w:pPr>
        <w:pStyle w:val="ASN1TABLEmiddle"/>
        <w:widowControl/>
        <w:rPr>
          <w:szCs w:val="16"/>
          <w:lang w:val="en-GB"/>
        </w:rPr>
      </w:pPr>
      <w:r w:rsidRPr="00653FE2">
        <w:rPr>
          <w:szCs w:val="16"/>
          <w:lang w:val="en-GB"/>
        </w:rPr>
        <w:t>}</w:t>
      </w:r>
    </w:p>
    <w:p w14:paraId="6023162D" w14:textId="77777777" w:rsidR="00C33898" w:rsidRPr="00653FE2" w:rsidRDefault="00C33898" w:rsidP="00C33898">
      <w:pPr>
        <w:pStyle w:val="ASN1Source"/>
        <w:widowControl/>
        <w:rPr>
          <w:szCs w:val="16"/>
          <w:lang w:val="en-GB"/>
        </w:rPr>
      </w:pPr>
    </w:p>
    <w:p w14:paraId="3D16A9D2" w14:textId="77777777" w:rsidR="00C33898" w:rsidRPr="00653FE2" w:rsidRDefault="00C33898" w:rsidP="00C33898">
      <w:pPr>
        <w:pStyle w:val="ASN1TABLEbegin"/>
        <w:widowControl/>
        <w:rPr>
          <w:b w:val="0"/>
          <w:szCs w:val="16"/>
          <w:lang w:val="en-GB"/>
        </w:rPr>
      </w:pPr>
      <w:r w:rsidRPr="00653FE2">
        <w:rPr>
          <w:szCs w:val="16"/>
          <w:lang w:val="en-GB"/>
        </w:rPr>
        <w:t xml:space="preserve">SM-DeliveryOutcome </w:t>
      </w:r>
      <w:r w:rsidRPr="00653FE2">
        <w:rPr>
          <w:b w:val="0"/>
          <w:szCs w:val="16"/>
          <w:lang w:val="en-GB"/>
        </w:rPr>
        <w:t>::= ENUMERATED {</w:t>
      </w:r>
    </w:p>
    <w:p w14:paraId="297D9F3A" w14:textId="77777777" w:rsidR="00C33898" w:rsidRPr="00653FE2" w:rsidRDefault="00C33898" w:rsidP="00C33898">
      <w:pPr>
        <w:pStyle w:val="ASN1TABLEmiddle"/>
        <w:widowControl/>
        <w:rPr>
          <w:szCs w:val="16"/>
          <w:lang w:val="en-GB"/>
        </w:rPr>
      </w:pPr>
      <w:r w:rsidRPr="00653FE2">
        <w:rPr>
          <w:szCs w:val="16"/>
          <w:lang w:val="en-GB"/>
        </w:rPr>
        <w:tab/>
        <w:t>memoryCapacityExceeded  (0),</w:t>
      </w:r>
    </w:p>
    <w:p w14:paraId="535247EA" w14:textId="77777777" w:rsidR="00C33898" w:rsidRPr="00653FE2" w:rsidRDefault="00C33898" w:rsidP="00C33898">
      <w:pPr>
        <w:pStyle w:val="ASN1TABLEmiddle"/>
        <w:widowControl/>
        <w:rPr>
          <w:szCs w:val="16"/>
          <w:lang w:val="en-GB"/>
        </w:rPr>
      </w:pPr>
      <w:r w:rsidRPr="00653FE2">
        <w:rPr>
          <w:szCs w:val="16"/>
          <w:lang w:val="en-GB"/>
        </w:rPr>
        <w:tab/>
        <w:t>absentSubscriber  (1),</w:t>
      </w:r>
    </w:p>
    <w:p w14:paraId="169DBFAA" w14:textId="77777777" w:rsidR="00C33898" w:rsidRPr="00653FE2" w:rsidRDefault="00C33898" w:rsidP="00C33898">
      <w:pPr>
        <w:pStyle w:val="ASN1TABLEmiddle"/>
        <w:widowControl/>
        <w:rPr>
          <w:szCs w:val="16"/>
          <w:lang w:val="en-GB"/>
        </w:rPr>
      </w:pPr>
      <w:r w:rsidRPr="00653FE2">
        <w:rPr>
          <w:szCs w:val="16"/>
          <w:lang w:val="en-GB"/>
        </w:rPr>
        <w:tab/>
        <w:t>successfulTransfer  (2)}</w:t>
      </w:r>
    </w:p>
    <w:p w14:paraId="3CCEA690" w14:textId="77777777" w:rsidR="00C33898" w:rsidRPr="00653FE2" w:rsidRDefault="00C33898" w:rsidP="00C33898">
      <w:pPr>
        <w:pStyle w:val="ASN1Source"/>
        <w:widowControl/>
        <w:rPr>
          <w:szCs w:val="16"/>
          <w:lang w:val="en-GB"/>
        </w:rPr>
      </w:pPr>
    </w:p>
    <w:p w14:paraId="5ED8B8EE" w14:textId="77777777" w:rsidR="00C33898" w:rsidRPr="00653FE2" w:rsidRDefault="00C33898" w:rsidP="00C33898">
      <w:pPr>
        <w:pStyle w:val="ASN1TABLEbegin"/>
        <w:widowControl/>
        <w:rPr>
          <w:b w:val="0"/>
          <w:szCs w:val="16"/>
          <w:lang w:val="en-GB"/>
        </w:rPr>
      </w:pPr>
      <w:r w:rsidRPr="00653FE2">
        <w:rPr>
          <w:szCs w:val="16"/>
          <w:lang w:val="en-GB"/>
        </w:rPr>
        <w:t xml:space="preserve">ReportSM-DeliveryStatusRes </w:t>
      </w:r>
      <w:r w:rsidRPr="00653FE2">
        <w:rPr>
          <w:b w:val="0"/>
          <w:szCs w:val="16"/>
          <w:lang w:val="en-GB"/>
        </w:rPr>
        <w:t>::= SEQUENCE {</w:t>
      </w:r>
    </w:p>
    <w:p w14:paraId="3B3B5B67" w14:textId="77777777" w:rsidR="00C33898" w:rsidRPr="00653FE2" w:rsidRDefault="00C33898" w:rsidP="00C33898">
      <w:pPr>
        <w:pStyle w:val="ASN1TABLEmiddle"/>
        <w:widowControl/>
        <w:rPr>
          <w:szCs w:val="16"/>
          <w:lang w:val="en-GB"/>
        </w:rPr>
      </w:pPr>
      <w:r w:rsidRPr="00653FE2">
        <w:rPr>
          <w:szCs w:val="16"/>
          <w:lang w:val="en-GB"/>
        </w:rPr>
        <w:tab/>
        <w:t>storedMSISDN</w:t>
      </w:r>
      <w:r w:rsidRPr="00653FE2">
        <w:rPr>
          <w:szCs w:val="16"/>
          <w:lang w:val="en-GB"/>
        </w:rPr>
        <w:tab/>
        <w:t>ISDN-AddressString</w:t>
      </w:r>
      <w:r w:rsidRPr="00653FE2">
        <w:rPr>
          <w:szCs w:val="16"/>
          <w:lang w:val="en-GB"/>
        </w:rPr>
        <w:tab/>
        <w:t>OPTIONAL,</w:t>
      </w:r>
    </w:p>
    <w:p w14:paraId="6F2E4932"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5DBAE7A4" w14:textId="77777777" w:rsidR="00C33898" w:rsidRPr="00653FE2" w:rsidRDefault="00C33898" w:rsidP="00C33898">
      <w:pPr>
        <w:pStyle w:val="ASN1TABLEmiddle"/>
        <w:widowControl/>
        <w:rPr>
          <w:szCs w:val="16"/>
          <w:lang w:val="fr-FR"/>
        </w:rPr>
      </w:pPr>
      <w:r w:rsidRPr="00653FE2">
        <w:rPr>
          <w:szCs w:val="16"/>
          <w:lang w:val="fr-FR"/>
        </w:rPr>
        <w:tab/>
        <w:t>...}</w:t>
      </w:r>
    </w:p>
    <w:p w14:paraId="66556EBE" w14:textId="77777777" w:rsidR="00C33898" w:rsidRPr="00653FE2" w:rsidRDefault="00C33898" w:rsidP="00C33898">
      <w:pPr>
        <w:pStyle w:val="ASN1Source"/>
        <w:widowControl/>
        <w:rPr>
          <w:szCs w:val="16"/>
          <w:lang w:val="fr-FR"/>
        </w:rPr>
      </w:pPr>
    </w:p>
    <w:p w14:paraId="76866C00" w14:textId="77777777" w:rsidR="00C33898" w:rsidRPr="00653FE2" w:rsidRDefault="00C33898" w:rsidP="00C33898">
      <w:pPr>
        <w:pStyle w:val="ASN1TABLEbegin"/>
        <w:widowControl/>
        <w:rPr>
          <w:b w:val="0"/>
          <w:szCs w:val="16"/>
          <w:lang w:val="fr-FR"/>
        </w:rPr>
      </w:pPr>
      <w:r w:rsidRPr="00653FE2">
        <w:rPr>
          <w:szCs w:val="16"/>
          <w:lang w:val="fr-FR"/>
        </w:rPr>
        <w:lastRenderedPageBreak/>
        <w:t xml:space="preserve">AlertServiceCentreArg </w:t>
      </w:r>
      <w:r w:rsidRPr="00653FE2">
        <w:rPr>
          <w:b w:val="0"/>
          <w:szCs w:val="16"/>
          <w:lang w:val="fr-FR"/>
        </w:rPr>
        <w:t>::= SEQUENCE {</w:t>
      </w:r>
    </w:p>
    <w:p w14:paraId="1DEA3B4E"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msisdn</w:t>
      </w:r>
      <w:r>
        <w:rPr>
          <w:szCs w:val="16"/>
          <w:lang w:val="en-GB"/>
        </w:rPr>
        <w:tab/>
      </w:r>
      <w:r w:rsidRPr="00653FE2">
        <w:rPr>
          <w:szCs w:val="16"/>
          <w:lang w:val="en-GB"/>
        </w:rPr>
        <w:t>ISDN-AddressString,</w:t>
      </w:r>
    </w:p>
    <w:p w14:paraId="3DF1EA31" w14:textId="77777777" w:rsidR="00C33898" w:rsidRPr="00653FE2" w:rsidRDefault="00C33898" w:rsidP="00C33898">
      <w:pPr>
        <w:pStyle w:val="ASN1TABLEmiddle"/>
        <w:widowControl/>
        <w:rPr>
          <w:szCs w:val="16"/>
          <w:lang w:val="en-GB"/>
        </w:rPr>
      </w:pPr>
      <w:r w:rsidRPr="00653FE2">
        <w:rPr>
          <w:szCs w:val="16"/>
          <w:lang w:val="en-GB"/>
        </w:rPr>
        <w:tab/>
        <w:t>serviceCentreAddress</w:t>
      </w:r>
      <w:r w:rsidRPr="00653FE2">
        <w:rPr>
          <w:szCs w:val="16"/>
          <w:lang w:val="en-GB"/>
        </w:rPr>
        <w:tab/>
        <w:t>AddressString,</w:t>
      </w:r>
    </w:p>
    <w:p w14:paraId="04B21EE3" w14:textId="77777777" w:rsidR="00C33898" w:rsidRPr="00653FE2" w:rsidRDefault="00C33898" w:rsidP="00C33898">
      <w:pPr>
        <w:pStyle w:val="ASN1TABLEmiddle"/>
        <w:widowControl/>
        <w:rPr>
          <w:szCs w:val="16"/>
          <w:lang w:val="en-GB"/>
        </w:rPr>
      </w:pPr>
      <w:r w:rsidRPr="00653FE2">
        <w:rPr>
          <w:szCs w:val="16"/>
          <w:lang w:val="en-GB"/>
        </w:rPr>
        <w:tab/>
        <w:t>...,</w:t>
      </w:r>
    </w:p>
    <w:p w14:paraId="4057B013"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IMSI</w:t>
      </w:r>
      <w:r w:rsidR="00854CE3">
        <w:rPr>
          <w:szCs w:val="16"/>
          <w:lang w:val="en-GB"/>
        </w:rPr>
        <w:tab/>
      </w:r>
      <w:r w:rsidRPr="00653FE2">
        <w:rPr>
          <w:szCs w:val="16"/>
          <w:lang w:val="en-GB"/>
        </w:rPr>
        <w:t>OPTIONAL,</w:t>
      </w:r>
    </w:p>
    <w:p w14:paraId="7F0A98EC" w14:textId="77777777" w:rsidR="00C33898" w:rsidRPr="00653FE2" w:rsidRDefault="00C33898" w:rsidP="00C33898">
      <w:pPr>
        <w:pStyle w:val="ASN1TABLEmiddle"/>
        <w:widowControl/>
        <w:rPr>
          <w:szCs w:val="16"/>
          <w:lang w:val="en-GB"/>
        </w:rPr>
      </w:pPr>
      <w:r w:rsidRPr="00653FE2">
        <w:rPr>
          <w:szCs w:val="16"/>
          <w:lang w:val="en-GB"/>
        </w:rPr>
        <w:tab/>
        <w:t>correlationID</w:t>
      </w:r>
      <w:r w:rsidRPr="00653FE2">
        <w:rPr>
          <w:szCs w:val="16"/>
          <w:lang w:val="en-GB"/>
        </w:rPr>
        <w:tab/>
        <w:t>CorrelationID</w:t>
      </w:r>
      <w:r w:rsidRPr="00653FE2">
        <w:rPr>
          <w:szCs w:val="16"/>
          <w:lang w:val="en-GB"/>
        </w:rPr>
        <w:tab/>
        <w:t>OPTIONAL,</w:t>
      </w:r>
    </w:p>
    <w:p w14:paraId="549995A3" w14:textId="77777777" w:rsidR="00C33898" w:rsidRPr="00653FE2" w:rsidRDefault="00C33898" w:rsidP="00C33898">
      <w:pPr>
        <w:pStyle w:val="ASN1TABLEmiddle"/>
        <w:widowControl/>
        <w:rPr>
          <w:szCs w:val="16"/>
          <w:lang w:val="en-GB"/>
        </w:rPr>
      </w:pPr>
      <w:r w:rsidRPr="00653FE2">
        <w:rPr>
          <w:szCs w:val="16"/>
          <w:lang w:val="en-GB"/>
        </w:rPr>
        <w:tab/>
        <w:t>maximumUeAvailabilityTime</w:t>
      </w:r>
      <w:r w:rsidRPr="00653FE2">
        <w:rPr>
          <w:szCs w:val="16"/>
          <w:lang w:val="en-GB"/>
        </w:rPr>
        <w:tab/>
        <w:t>[0] Time</w:t>
      </w:r>
      <w:r w:rsidR="00854CE3">
        <w:rPr>
          <w:szCs w:val="16"/>
          <w:lang w:val="en-GB"/>
        </w:rPr>
        <w:tab/>
      </w:r>
      <w:r w:rsidRPr="00653FE2">
        <w:rPr>
          <w:szCs w:val="16"/>
          <w:lang w:val="en-GB"/>
        </w:rPr>
        <w:t>OPTIONAL,</w:t>
      </w:r>
    </w:p>
    <w:p w14:paraId="230E6A74" w14:textId="77777777" w:rsidR="00C33898" w:rsidRPr="00653FE2" w:rsidRDefault="00C33898" w:rsidP="00C33898">
      <w:pPr>
        <w:pStyle w:val="ASN1TABLEmiddle"/>
        <w:widowControl/>
        <w:rPr>
          <w:szCs w:val="16"/>
          <w:lang w:val="en-GB"/>
        </w:rPr>
      </w:pPr>
      <w:r w:rsidRPr="00653FE2">
        <w:rPr>
          <w:szCs w:val="16"/>
          <w:lang w:val="en-GB"/>
        </w:rPr>
        <w:tab/>
        <w:t>smsGmscAlertEvent</w:t>
      </w:r>
      <w:r w:rsidRPr="00653FE2">
        <w:rPr>
          <w:szCs w:val="16"/>
          <w:lang w:val="en-GB"/>
        </w:rPr>
        <w:tab/>
        <w:t>[1] SmsGmsc-Alert-Event</w:t>
      </w:r>
      <w:r w:rsidRPr="00653FE2">
        <w:rPr>
          <w:szCs w:val="16"/>
          <w:lang w:val="en-GB"/>
        </w:rPr>
        <w:tab/>
        <w:t>OPTIONAL,</w:t>
      </w:r>
    </w:p>
    <w:p w14:paraId="7B16AE9E" w14:textId="77777777" w:rsidR="00C33898" w:rsidRPr="00653FE2" w:rsidRDefault="00C33898" w:rsidP="00C33898">
      <w:pPr>
        <w:pStyle w:val="ASN1TABLEmiddle"/>
        <w:widowControl/>
        <w:rPr>
          <w:szCs w:val="16"/>
          <w:lang w:val="en-GB"/>
        </w:rPr>
      </w:pPr>
      <w:r w:rsidRPr="00653FE2">
        <w:rPr>
          <w:szCs w:val="16"/>
          <w:lang w:val="en-GB"/>
        </w:rPr>
        <w:tab/>
        <w:t>smsGmscDiameterAddress</w:t>
      </w:r>
      <w:r w:rsidRPr="00653FE2">
        <w:rPr>
          <w:szCs w:val="16"/>
          <w:lang w:val="en-GB"/>
        </w:rPr>
        <w:tab/>
        <w:t>[2] NetworkNodeDiameterAddress</w:t>
      </w:r>
      <w:r w:rsidRPr="00653FE2">
        <w:rPr>
          <w:szCs w:val="16"/>
          <w:lang w:val="en-GB"/>
        </w:rPr>
        <w:tab/>
        <w:t>OPTIONAL,</w:t>
      </w:r>
    </w:p>
    <w:p w14:paraId="3035D25E" w14:textId="77777777" w:rsidR="00C33898" w:rsidRPr="00653FE2" w:rsidRDefault="00C33898" w:rsidP="00C33898">
      <w:pPr>
        <w:pStyle w:val="ASN1TABLEmiddle"/>
        <w:widowControl/>
        <w:rPr>
          <w:szCs w:val="16"/>
          <w:lang w:val="en-GB"/>
        </w:rPr>
      </w:pPr>
      <w:r w:rsidRPr="00653FE2">
        <w:rPr>
          <w:szCs w:val="16"/>
          <w:lang w:val="en-GB"/>
        </w:rPr>
        <w:tab/>
        <w:t>newSGSNNumber</w:t>
      </w:r>
      <w:r w:rsidRPr="00653FE2">
        <w:rPr>
          <w:szCs w:val="16"/>
          <w:lang w:val="en-GB"/>
        </w:rPr>
        <w:tab/>
        <w:t xml:space="preserve">[3] </w:t>
      </w:r>
      <w:r w:rsidRPr="00653FE2">
        <w:rPr>
          <w:lang w:val="en-GB"/>
        </w:rPr>
        <w:t>ISDN-AddressString</w:t>
      </w:r>
      <w:r w:rsidRPr="00653FE2">
        <w:rPr>
          <w:szCs w:val="16"/>
          <w:lang w:val="en-GB"/>
        </w:rPr>
        <w:tab/>
        <w:t>OPTIONAL,</w:t>
      </w:r>
    </w:p>
    <w:p w14:paraId="1BD43A71" w14:textId="77777777" w:rsidR="00C33898" w:rsidRPr="00653FE2" w:rsidRDefault="00C33898" w:rsidP="00C33898">
      <w:pPr>
        <w:pStyle w:val="ASN1TABLEmiddle"/>
        <w:widowControl/>
        <w:rPr>
          <w:szCs w:val="16"/>
          <w:lang w:val="en-GB"/>
        </w:rPr>
      </w:pPr>
      <w:r w:rsidRPr="00653FE2">
        <w:rPr>
          <w:szCs w:val="16"/>
          <w:lang w:val="en-GB"/>
        </w:rPr>
        <w:tab/>
        <w:t>newSGSNDiameterAddress</w:t>
      </w:r>
      <w:r w:rsidRPr="00653FE2">
        <w:rPr>
          <w:szCs w:val="16"/>
          <w:lang w:val="en-GB"/>
        </w:rPr>
        <w:tab/>
        <w:t>[4] NetworkNodeDiameterAddress</w:t>
      </w:r>
      <w:r w:rsidRPr="00653FE2">
        <w:rPr>
          <w:szCs w:val="16"/>
          <w:lang w:val="en-GB"/>
        </w:rPr>
        <w:tab/>
        <w:t>OPTIONAL,</w:t>
      </w:r>
    </w:p>
    <w:p w14:paraId="37D2AFCF" w14:textId="77777777" w:rsidR="00C33898" w:rsidRPr="00653FE2" w:rsidRDefault="00C33898" w:rsidP="00C33898">
      <w:pPr>
        <w:pStyle w:val="ASN1TABLEmiddle"/>
        <w:widowControl/>
        <w:rPr>
          <w:szCs w:val="16"/>
          <w:lang w:val="en-GB"/>
        </w:rPr>
      </w:pPr>
      <w:r w:rsidRPr="00653FE2">
        <w:rPr>
          <w:szCs w:val="16"/>
          <w:lang w:val="en-GB"/>
        </w:rPr>
        <w:tab/>
        <w:t>newMMENumber</w:t>
      </w:r>
      <w:r w:rsidRPr="00653FE2">
        <w:rPr>
          <w:szCs w:val="16"/>
          <w:lang w:val="en-GB"/>
        </w:rPr>
        <w:tab/>
        <w:t xml:space="preserve">[5] </w:t>
      </w:r>
      <w:r w:rsidRPr="00653FE2">
        <w:rPr>
          <w:lang w:val="en-GB"/>
        </w:rPr>
        <w:t>ISDN-AddressString</w:t>
      </w:r>
      <w:r w:rsidRPr="00653FE2">
        <w:rPr>
          <w:szCs w:val="16"/>
          <w:lang w:val="en-GB"/>
        </w:rPr>
        <w:tab/>
        <w:t>OPTIONAL,</w:t>
      </w:r>
    </w:p>
    <w:p w14:paraId="28AF58DD" w14:textId="77777777" w:rsidR="00C33898" w:rsidRPr="00653FE2" w:rsidRDefault="00C33898" w:rsidP="00C33898">
      <w:pPr>
        <w:pStyle w:val="ASN1TABLEmiddle"/>
        <w:widowControl/>
        <w:rPr>
          <w:szCs w:val="16"/>
          <w:lang w:val="en-GB"/>
        </w:rPr>
      </w:pPr>
      <w:r w:rsidRPr="00653FE2">
        <w:rPr>
          <w:szCs w:val="16"/>
          <w:lang w:val="en-GB"/>
        </w:rPr>
        <w:tab/>
        <w:t>newMMEDiameterAddress</w:t>
      </w:r>
      <w:r w:rsidRPr="00653FE2">
        <w:rPr>
          <w:szCs w:val="16"/>
          <w:lang w:val="en-GB"/>
        </w:rPr>
        <w:tab/>
        <w:t>[6] NetworkNodeDiameterAddress</w:t>
      </w:r>
      <w:r w:rsidRPr="00653FE2">
        <w:rPr>
          <w:szCs w:val="16"/>
          <w:lang w:val="en-GB"/>
        </w:rPr>
        <w:tab/>
        <w:t>OPTIONAL,</w:t>
      </w:r>
    </w:p>
    <w:p w14:paraId="69F0E6C2" w14:textId="77777777" w:rsidR="00C33898" w:rsidRPr="00653FE2" w:rsidRDefault="00C33898" w:rsidP="00C33898">
      <w:pPr>
        <w:pStyle w:val="ASN1TABLEmiddle"/>
        <w:widowControl/>
        <w:rPr>
          <w:szCs w:val="16"/>
          <w:lang w:val="en-GB"/>
        </w:rPr>
      </w:pPr>
      <w:r w:rsidRPr="00653FE2">
        <w:rPr>
          <w:szCs w:val="16"/>
          <w:lang w:val="en-GB"/>
        </w:rPr>
        <w:tab/>
        <w:t>newMSCNumber</w:t>
      </w:r>
      <w:r w:rsidRPr="00653FE2">
        <w:rPr>
          <w:szCs w:val="16"/>
          <w:lang w:val="en-GB"/>
        </w:rPr>
        <w:tab/>
        <w:t xml:space="preserve">[7] </w:t>
      </w:r>
      <w:r w:rsidRPr="00653FE2">
        <w:rPr>
          <w:lang w:val="en-GB"/>
        </w:rPr>
        <w:t>ISDN-AddressString</w:t>
      </w:r>
      <w:r w:rsidRPr="00653FE2">
        <w:rPr>
          <w:szCs w:val="16"/>
          <w:lang w:val="en-GB"/>
        </w:rPr>
        <w:tab/>
        <w:t>OPTIONAL }</w:t>
      </w:r>
    </w:p>
    <w:p w14:paraId="59D17D76" w14:textId="77777777" w:rsidR="00C33898" w:rsidRPr="00653FE2" w:rsidRDefault="00C33898" w:rsidP="00C33898">
      <w:pPr>
        <w:pStyle w:val="ASN1Source"/>
        <w:widowControl/>
        <w:rPr>
          <w:szCs w:val="16"/>
          <w:lang w:val="en-GB"/>
        </w:rPr>
      </w:pPr>
    </w:p>
    <w:p w14:paraId="54C701AA" w14:textId="77777777" w:rsidR="00C33898" w:rsidRPr="00653FE2" w:rsidRDefault="00C33898" w:rsidP="00C33898">
      <w:pPr>
        <w:pStyle w:val="ASN1TABLEbegin"/>
        <w:rPr>
          <w:b w:val="0"/>
          <w:szCs w:val="16"/>
          <w:lang w:val="en-GB"/>
        </w:rPr>
      </w:pPr>
      <w:r w:rsidRPr="00653FE2">
        <w:rPr>
          <w:szCs w:val="16"/>
          <w:lang w:val="en-GB"/>
        </w:rPr>
        <w:t xml:space="preserve">SmsGmsc-Alert-Event </w:t>
      </w:r>
      <w:r w:rsidRPr="00653FE2">
        <w:rPr>
          <w:b w:val="0"/>
          <w:szCs w:val="16"/>
          <w:lang w:val="en-GB"/>
        </w:rPr>
        <w:t>::= ENUMERATED {</w:t>
      </w:r>
    </w:p>
    <w:p w14:paraId="7197C2E0" w14:textId="77777777" w:rsidR="00C33898" w:rsidRPr="00653FE2" w:rsidRDefault="00C33898" w:rsidP="00C33898">
      <w:pPr>
        <w:pStyle w:val="ASN1TABLEmiddle"/>
        <w:rPr>
          <w:szCs w:val="16"/>
          <w:lang w:val="en-GB"/>
        </w:rPr>
      </w:pPr>
      <w:r w:rsidRPr="00653FE2">
        <w:rPr>
          <w:szCs w:val="16"/>
          <w:lang w:val="en-GB"/>
        </w:rPr>
        <w:tab/>
        <w:t>msAvailableForMtSms  (0),</w:t>
      </w:r>
    </w:p>
    <w:p w14:paraId="661C0FB2" w14:textId="77777777" w:rsidR="00C33898" w:rsidRPr="00653FE2" w:rsidRDefault="00C33898" w:rsidP="00C33898">
      <w:pPr>
        <w:pStyle w:val="ASN1TABLEmiddle"/>
        <w:rPr>
          <w:szCs w:val="16"/>
          <w:lang w:val="en-GB"/>
        </w:rPr>
      </w:pPr>
      <w:r w:rsidRPr="00653FE2">
        <w:rPr>
          <w:szCs w:val="16"/>
          <w:lang w:val="en-GB"/>
        </w:rPr>
        <w:tab/>
        <w:t>msUnderNewServingNode  (1)  }</w:t>
      </w:r>
    </w:p>
    <w:p w14:paraId="5D931779" w14:textId="77777777" w:rsidR="00C33898" w:rsidRPr="00653FE2" w:rsidRDefault="00C33898" w:rsidP="00C33898">
      <w:pPr>
        <w:pStyle w:val="ASN1Source"/>
        <w:widowControl/>
        <w:rPr>
          <w:szCs w:val="16"/>
          <w:lang w:val="en-GB"/>
        </w:rPr>
      </w:pPr>
    </w:p>
    <w:p w14:paraId="6EF867CD" w14:textId="77777777" w:rsidR="00C33898" w:rsidRPr="00653FE2" w:rsidRDefault="00C33898" w:rsidP="00C33898">
      <w:pPr>
        <w:pStyle w:val="ASN1TABLEbegin"/>
        <w:widowControl/>
        <w:rPr>
          <w:b w:val="0"/>
          <w:szCs w:val="16"/>
          <w:lang w:val="en-GB"/>
        </w:rPr>
      </w:pPr>
      <w:r w:rsidRPr="00653FE2">
        <w:rPr>
          <w:szCs w:val="16"/>
          <w:lang w:val="en-GB"/>
        </w:rPr>
        <w:t xml:space="preserve">InformServiceCentreArg </w:t>
      </w:r>
      <w:r w:rsidRPr="00653FE2">
        <w:rPr>
          <w:b w:val="0"/>
          <w:szCs w:val="16"/>
          <w:lang w:val="en-GB"/>
        </w:rPr>
        <w:t>::= SEQUENCE {</w:t>
      </w:r>
    </w:p>
    <w:p w14:paraId="4AB3246D" w14:textId="77777777" w:rsidR="00C33898" w:rsidRPr="00653FE2" w:rsidRDefault="00C33898" w:rsidP="00C33898">
      <w:pPr>
        <w:pStyle w:val="ASN1TABLEmiddle"/>
        <w:widowControl/>
        <w:rPr>
          <w:szCs w:val="16"/>
          <w:lang w:val="en-GB"/>
        </w:rPr>
      </w:pPr>
      <w:r w:rsidRPr="00653FE2">
        <w:rPr>
          <w:szCs w:val="16"/>
          <w:lang w:val="en-GB"/>
        </w:rPr>
        <w:tab/>
        <w:t>storedMSISDN</w:t>
      </w:r>
      <w:r w:rsidRPr="00653FE2">
        <w:rPr>
          <w:szCs w:val="16"/>
          <w:lang w:val="en-GB"/>
        </w:rPr>
        <w:tab/>
        <w:t>ISDN-AddressString</w:t>
      </w:r>
      <w:r w:rsidRPr="00653FE2">
        <w:rPr>
          <w:szCs w:val="16"/>
          <w:lang w:val="en-GB"/>
        </w:rPr>
        <w:tab/>
        <w:t>OPTIONAL,</w:t>
      </w:r>
    </w:p>
    <w:p w14:paraId="5589344D" w14:textId="77777777" w:rsidR="00C33898" w:rsidRPr="00653FE2" w:rsidRDefault="00C33898" w:rsidP="00C33898">
      <w:pPr>
        <w:pStyle w:val="ASN1TABLEmiddle"/>
        <w:widowControl/>
        <w:rPr>
          <w:szCs w:val="16"/>
          <w:lang w:val="en-GB"/>
        </w:rPr>
      </w:pPr>
      <w:r w:rsidRPr="00653FE2">
        <w:rPr>
          <w:szCs w:val="16"/>
          <w:lang w:val="en-GB"/>
        </w:rPr>
        <w:tab/>
        <w:t>mw-Status</w:t>
      </w:r>
      <w:r w:rsidRPr="00653FE2">
        <w:rPr>
          <w:szCs w:val="16"/>
          <w:lang w:val="en-GB"/>
        </w:rPr>
        <w:tab/>
        <w:t>MW-Status</w:t>
      </w:r>
      <w:r w:rsidRPr="00653FE2">
        <w:rPr>
          <w:szCs w:val="16"/>
          <w:lang w:val="en-GB"/>
        </w:rPr>
        <w:tab/>
        <w:t>OPTIONAL,</w:t>
      </w:r>
    </w:p>
    <w:p w14:paraId="0BA84B7D"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5264A1E6" w14:textId="77777777" w:rsidR="00C33898" w:rsidRPr="00653FE2" w:rsidRDefault="00C33898" w:rsidP="00C33898">
      <w:pPr>
        <w:pStyle w:val="ASN1TABLEmiddle"/>
        <w:widowControl/>
        <w:rPr>
          <w:szCs w:val="16"/>
          <w:lang w:val="en-GB"/>
        </w:rPr>
      </w:pPr>
      <w:r w:rsidRPr="00653FE2">
        <w:rPr>
          <w:szCs w:val="16"/>
          <w:lang w:val="en-GB"/>
        </w:rPr>
        <w:tab/>
        <w:t>... ,</w:t>
      </w:r>
    </w:p>
    <w:p w14:paraId="79A3C3D3" w14:textId="77777777" w:rsidR="00C33898" w:rsidRPr="00653FE2" w:rsidRDefault="00C33898" w:rsidP="00C33898">
      <w:pPr>
        <w:pStyle w:val="ASN1TABLEmiddle"/>
        <w:widowControl/>
        <w:rPr>
          <w:szCs w:val="16"/>
          <w:lang w:val="en-GB"/>
        </w:rPr>
      </w:pPr>
      <w:r w:rsidRPr="00653FE2">
        <w:rPr>
          <w:szCs w:val="16"/>
          <w:lang w:val="en-GB"/>
        </w:rPr>
        <w:tab/>
        <w:t>absentSubscriberDiagnosticSM</w:t>
      </w:r>
      <w:r w:rsidRPr="00653FE2">
        <w:rPr>
          <w:szCs w:val="16"/>
          <w:lang w:val="en-GB"/>
        </w:rPr>
        <w:tab/>
        <w:t>AbsentSubscriberDiagnosticSM</w:t>
      </w:r>
      <w:r w:rsidRPr="00653FE2">
        <w:rPr>
          <w:szCs w:val="16"/>
          <w:lang w:val="en-GB"/>
        </w:rPr>
        <w:tab/>
        <w:t>OPTIONAL,</w:t>
      </w:r>
    </w:p>
    <w:p w14:paraId="1A9C7C9A" w14:textId="77777777" w:rsidR="00C33898" w:rsidRPr="00653FE2" w:rsidRDefault="00C33898" w:rsidP="00C33898">
      <w:pPr>
        <w:pStyle w:val="ASN1TABLEmiddle"/>
        <w:widowControl/>
        <w:rPr>
          <w:szCs w:val="16"/>
          <w:lang w:val="en-GB"/>
        </w:rPr>
      </w:pPr>
      <w:r w:rsidRPr="00653FE2">
        <w:rPr>
          <w:szCs w:val="16"/>
          <w:lang w:val="en-GB"/>
        </w:rPr>
        <w:tab/>
        <w:t>additionalAbsentSubscriberDiagnosticSM</w:t>
      </w:r>
      <w:r w:rsidRPr="00653FE2">
        <w:rPr>
          <w:szCs w:val="16"/>
          <w:lang w:val="en-GB"/>
        </w:rPr>
        <w:tab/>
        <w:t>[0]</w:t>
      </w:r>
      <w:r w:rsidRPr="00653FE2">
        <w:rPr>
          <w:szCs w:val="16"/>
          <w:lang w:val="en-GB"/>
        </w:rPr>
        <w:tab/>
        <w:t>AbsentSubscriberDiagnosticSM</w:t>
      </w:r>
      <w:r w:rsidRPr="00653FE2">
        <w:rPr>
          <w:szCs w:val="16"/>
          <w:lang w:val="en-GB"/>
        </w:rPr>
        <w:tab/>
        <w:t>OPTIONAL</w:t>
      </w:r>
      <w:r w:rsidR="00C83AC6">
        <w:rPr>
          <w:szCs w:val="16"/>
          <w:lang w:val="en-GB"/>
        </w:rPr>
        <w:t>,</w:t>
      </w:r>
    </w:p>
    <w:p w14:paraId="0064D8AC" w14:textId="77777777" w:rsidR="00C33898" w:rsidRPr="00653FE2" w:rsidRDefault="00C33898" w:rsidP="00C33898">
      <w:pPr>
        <w:pStyle w:val="ASN1TABLEmiddle"/>
        <w:rPr>
          <w:i/>
          <w:iCs/>
          <w:lang w:val="en-GB"/>
        </w:rPr>
      </w:pPr>
      <w:r w:rsidRPr="00653FE2">
        <w:rPr>
          <w:i/>
          <w:iCs/>
          <w:lang w:val="en-GB"/>
        </w:rPr>
        <w:tab/>
        <w:t xml:space="preserve">-- additionalAbsentSubscriberDiagnosticSM may be present only if </w:t>
      </w:r>
    </w:p>
    <w:p w14:paraId="37D8DEDB" w14:textId="77777777" w:rsidR="00C33898" w:rsidRPr="00653FE2" w:rsidRDefault="00C33898" w:rsidP="00C33898">
      <w:pPr>
        <w:pStyle w:val="ASN1TABLEmiddle"/>
        <w:rPr>
          <w:i/>
          <w:iCs/>
          <w:lang w:val="en-GB"/>
        </w:rPr>
      </w:pPr>
      <w:r w:rsidRPr="00653FE2">
        <w:rPr>
          <w:i/>
          <w:iCs/>
          <w:lang w:val="en-GB"/>
        </w:rPr>
        <w:tab/>
        <w:t>-- absentSubscriberDiagnosticSM is present.</w:t>
      </w:r>
    </w:p>
    <w:p w14:paraId="15EA3D05" w14:textId="77777777" w:rsidR="00C33898" w:rsidRPr="00653FE2" w:rsidRDefault="00C33898" w:rsidP="00C33898">
      <w:pPr>
        <w:pStyle w:val="ASN1TABLEmiddle"/>
        <w:rPr>
          <w:i/>
          <w:iCs/>
          <w:lang w:val="en-GB"/>
        </w:rPr>
      </w:pPr>
      <w:r w:rsidRPr="00653FE2">
        <w:rPr>
          <w:i/>
          <w:iCs/>
          <w:lang w:val="en-GB"/>
        </w:rPr>
        <w:tab/>
        <w:t>-- if included, additionalAbsentSubscriberDiagnosticSM is for GPRS and</w:t>
      </w:r>
    </w:p>
    <w:p w14:paraId="5633B94A" w14:textId="77777777" w:rsidR="00C83AC6" w:rsidRDefault="00C33898" w:rsidP="00C83AC6">
      <w:pPr>
        <w:pStyle w:val="ASN1TABLEmiddle"/>
        <w:rPr>
          <w:i/>
          <w:iCs/>
          <w:lang w:val="en-GB"/>
        </w:rPr>
      </w:pPr>
      <w:r w:rsidRPr="00653FE2">
        <w:rPr>
          <w:i/>
          <w:iCs/>
          <w:lang w:val="en-GB"/>
        </w:rPr>
        <w:tab/>
        <w:t>-- absentSubscriberDiagnosticSM is for non-GPRS</w:t>
      </w:r>
    </w:p>
    <w:p w14:paraId="195828DF" w14:textId="77777777" w:rsidR="00C83AC6" w:rsidRDefault="00C83AC6" w:rsidP="00C83AC6">
      <w:pPr>
        <w:pStyle w:val="ASN1TABLEmiddle"/>
        <w:widowControl/>
        <w:rPr>
          <w:szCs w:val="16"/>
          <w:lang w:val="en-GB"/>
        </w:rPr>
      </w:pPr>
      <w:r w:rsidRPr="00F40028">
        <w:rPr>
          <w:szCs w:val="16"/>
          <w:lang w:val="en-GB"/>
        </w:rPr>
        <w:tab/>
        <w:t>smsf3gppAbsent</w:t>
      </w:r>
      <w:r>
        <w:rPr>
          <w:szCs w:val="16"/>
          <w:lang w:val="en-GB"/>
        </w:rPr>
        <w:t>Subscriber</w:t>
      </w:r>
      <w:r w:rsidRPr="00F40028">
        <w:rPr>
          <w:szCs w:val="16"/>
          <w:lang w:val="en-GB"/>
        </w:rPr>
        <w:t>DiagnosticSM</w:t>
      </w:r>
      <w:r w:rsidRPr="00F40028">
        <w:rPr>
          <w:szCs w:val="16"/>
          <w:lang w:val="en-GB"/>
        </w:rPr>
        <w:tab/>
        <w:t>[1] AbsentSubscriberDiagnosticSM</w:t>
      </w:r>
      <w:r w:rsidRPr="00F40028">
        <w:rPr>
          <w:szCs w:val="16"/>
          <w:lang w:val="en-GB"/>
        </w:rPr>
        <w:tab/>
        <w:t>OPTIONAL</w:t>
      </w:r>
      <w:r>
        <w:rPr>
          <w:szCs w:val="16"/>
          <w:lang w:val="en-GB"/>
        </w:rPr>
        <w:t>,</w:t>
      </w:r>
    </w:p>
    <w:p w14:paraId="6624B672" w14:textId="77777777" w:rsidR="00C33898" w:rsidRPr="00653FE2" w:rsidRDefault="00C83AC6" w:rsidP="00C83AC6">
      <w:pPr>
        <w:pStyle w:val="ASN1TABLEmiddle"/>
        <w:rPr>
          <w:i/>
          <w:iCs/>
          <w:lang w:val="en-GB"/>
        </w:rPr>
      </w:pPr>
      <w:r>
        <w:rPr>
          <w:szCs w:val="16"/>
          <w:lang w:val="en-GB"/>
        </w:rPr>
        <w:tab/>
        <w:t>smsfNon3gppAbsentSubscriberDiagnosticSM</w:t>
      </w:r>
      <w:r>
        <w:rPr>
          <w:szCs w:val="16"/>
          <w:lang w:val="en-GB"/>
        </w:rPr>
        <w:tab/>
        <w:t>[2] AbsentSubscriberDiagnosticSM</w:t>
      </w:r>
      <w:r>
        <w:rPr>
          <w:szCs w:val="16"/>
          <w:lang w:val="en-GB"/>
        </w:rPr>
        <w:tab/>
        <w:t>OPTIONAL }</w:t>
      </w:r>
    </w:p>
    <w:p w14:paraId="29781F8A" w14:textId="77777777" w:rsidR="00C33898" w:rsidRPr="00653FE2" w:rsidRDefault="00C33898" w:rsidP="00C33898">
      <w:pPr>
        <w:pStyle w:val="ASN1Source"/>
        <w:widowControl/>
        <w:rPr>
          <w:szCs w:val="16"/>
          <w:lang w:val="en-GB"/>
        </w:rPr>
      </w:pPr>
    </w:p>
    <w:p w14:paraId="005EA8BC" w14:textId="77777777" w:rsidR="00C33898" w:rsidRPr="00653FE2" w:rsidRDefault="00C33898" w:rsidP="00C33898">
      <w:pPr>
        <w:pStyle w:val="ASN1TABLEbegin"/>
        <w:widowControl/>
        <w:ind w:right="562"/>
        <w:rPr>
          <w:b w:val="0"/>
          <w:szCs w:val="16"/>
          <w:lang w:val="en-GB"/>
        </w:rPr>
      </w:pPr>
      <w:r w:rsidRPr="00653FE2">
        <w:rPr>
          <w:szCs w:val="16"/>
          <w:lang w:val="en-GB"/>
        </w:rPr>
        <w:t xml:space="preserve">MW-Status </w:t>
      </w:r>
      <w:r w:rsidRPr="00653FE2">
        <w:rPr>
          <w:b w:val="0"/>
          <w:szCs w:val="16"/>
          <w:lang w:val="en-GB"/>
        </w:rPr>
        <w:t>::= BIT STRING {</w:t>
      </w:r>
    </w:p>
    <w:p w14:paraId="4A7BDF3B" w14:textId="77777777" w:rsidR="00C33898" w:rsidRPr="00653FE2" w:rsidRDefault="00C33898" w:rsidP="00C33898">
      <w:pPr>
        <w:pStyle w:val="ASN1TABLEmiddle"/>
        <w:widowControl/>
        <w:ind w:right="562"/>
        <w:rPr>
          <w:szCs w:val="16"/>
          <w:lang w:val="en-GB"/>
        </w:rPr>
      </w:pPr>
      <w:r w:rsidRPr="00653FE2">
        <w:rPr>
          <w:szCs w:val="16"/>
          <w:lang w:val="en-GB"/>
        </w:rPr>
        <w:tab/>
        <w:t>sc-AddressNotIncluded  (0),</w:t>
      </w:r>
    </w:p>
    <w:p w14:paraId="0D2FB759" w14:textId="77777777" w:rsidR="00C33898" w:rsidRPr="00653FE2" w:rsidRDefault="00C33898" w:rsidP="00C33898">
      <w:pPr>
        <w:pStyle w:val="ASN1TABLEmiddle"/>
        <w:widowControl/>
        <w:ind w:right="562"/>
        <w:rPr>
          <w:szCs w:val="16"/>
          <w:lang w:val="en-GB"/>
        </w:rPr>
      </w:pPr>
      <w:r w:rsidRPr="00653FE2">
        <w:rPr>
          <w:szCs w:val="16"/>
          <w:lang w:val="en-GB"/>
        </w:rPr>
        <w:tab/>
        <w:t>mnrf-Set  (1),</w:t>
      </w:r>
    </w:p>
    <w:p w14:paraId="7A999C2F" w14:textId="77777777" w:rsidR="00C33898" w:rsidRPr="00653FE2" w:rsidRDefault="00C33898" w:rsidP="00C33898">
      <w:pPr>
        <w:pStyle w:val="ASN1TABLEmiddle"/>
        <w:widowControl/>
        <w:ind w:right="562"/>
        <w:rPr>
          <w:szCs w:val="16"/>
          <w:lang w:val="en-GB"/>
        </w:rPr>
      </w:pPr>
      <w:r w:rsidRPr="00653FE2">
        <w:rPr>
          <w:szCs w:val="16"/>
          <w:lang w:val="en-GB"/>
        </w:rPr>
        <w:tab/>
        <w:t>mcef-Set  (2) ,</w:t>
      </w:r>
    </w:p>
    <w:p w14:paraId="7209A285" w14:textId="77777777" w:rsidR="00C83AC6" w:rsidRDefault="00C33898" w:rsidP="00C83AC6">
      <w:pPr>
        <w:pStyle w:val="ASN1TABLEmiddle"/>
        <w:widowControl/>
        <w:ind w:right="562"/>
        <w:rPr>
          <w:szCs w:val="16"/>
          <w:lang w:val="en-GB"/>
        </w:rPr>
      </w:pPr>
      <w:r w:rsidRPr="00653FE2">
        <w:rPr>
          <w:szCs w:val="16"/>
          <w:lang w:val="en-GB"/>
        </w:rPr>
        <w:tab/>
        <w:t>mnrg-Set</w:t>
      </w:r>
      <w:r>
        <w:rPr>
          <w:szCs w:val="16"/>
          <w:lang w:val="en-GB"/>
        </w:rPr>
        <w:tab/>
      </w:r>
      <w:r w:rsidRPr="00653FE2">
        <w:rPr>
          <w:szCs w:val="16"/>
          <w:lang w:val="en-GB"/>
        </w:rPr>
        <w:t>(3)</w:t>
      </w:r>
      <w:r w:rsidR="00C83AC6">
        <w:rPr>
          <w:szCs w:val="16"/>
          <w:lang w:val="en-GB"/>
        </w:rPr>
        <w:t>,</w:t>
      </w:r>
    </w:p>
    <w:p w14:paraId="76ACB46F" w14:textId="77777777" w:rsidR="00C83AC6" w:rsidRDefault="00C83AC6" w:rsidP="00C83AC6">
      <w:pPr>
        <w:pStyle w:val="ASN1TABLEmiddle"/>
        <w:widowControl/>
        <w:ind w:right="562"/>
        <w:rPr>
          <w:szCs w:val="16"/>
          <w:lang w:val="en-GB"/>
        </w:rPr>
      </w:pPr>
      <w:r>
        <w:rPr>
          <w:szCs w:val="16"/>
          <w:lang w:val="en-GB"/>
        </w:rPr>
        <w:tab/>
        <w:t>mnr5g-Set (4),</w:t>
      </w:r>
    </w:p>
    <w:p w14:paraId="5A930AB9" w14:textId="77777777" w:rsidR="00C33898" w:rsidRPr="00653FE2" w:rsidRDefault="00C83AC6" w:rsidP="00C83AC6">
      <w:pPr>
        <w:pStyle w:val="ASN1TABLEmiddle"/>
        <w:widowControl/>
        <w:ind w:right="562"/>
        <w:rPr>
          <w:szCs w:val="16"/>
          <w:lang w:val="en-GB"/>
        </w:rPr>
      </w:pPr>
      <w:r>
        <w:rPr>
          <w:szCs w:val="16"/>
          <w:lang w:val="en-GB"/>
        </w:rPr>
        <w:tab/>
        <w:t>mnr5gn3g-Set (5)</w:t>
      </w:r>
      <w:r w:rsidR="00C33898" w:rsidRPr="00653FE2">
        <w:rPr>
          <w:szCs w:val="16"/>
          <w:lang w:val="en-GB"/>
        </w:rPr>
        <w:t>} (SIZE (6..16))</w:t>
      </w:r>
    </w:p>
    <w:p w14:paraId="560F338C" w14:textId="77777777" w:rsidR="00C33898" w:rsidRPr="00653FE2" w:rsidRDefault="00C33898" w:rsidP="00C33898">
      <w:pPr>
        <w:pStyle w:val="ASN1TABLEmiddle"/>
        <w:rPr>
          <w:i/>
          <w:iCs/>
          <w:lang w:val="en-GB"/>
        </w:rPr>
      </w:pPr>
      <w:r w:rsidRPr="00653FE2">
        <w:rPr>
          <w:i/>
          <w:iCs/>
          <w:lang w:val="en-GB"/>
        </w:rPr>
        <w:tab/>
        <w:t>-- exception handling:</w:t>
      </w:r>
    </w:p>
    <w:p w14:paraId="2039619F" w14:textId="77777777" w:rsidR="00C33898" w:rsidRPr="00653FE2" w:rsidRDefault="00C33898" w:rsidP="00C33898">
      <w:pPr>
        <w:pStyle w:val="ASN1TABLEmiddle"/>
        <w:rPr>
          <w:i/>
          <w:iCs/>
          <w:lang w:val="en-GB"/>
        </w:rPr>
      </w:pPr>
      <w:r w:rsidRPr="00653FE2">
        <w:rPr>
          <w:i/>
          <w:iCs/>
          <w:lang w:val="en-GB"/>
        </w:rPr>
        <w:tab/>
        <w:t xml:space="preserve">-- bits </w:t>
      </w:r>
      <w:r w:rsidR="00C83AC6">
        <w:rPr>
          <w:i/>
          <w:iCs/>
          <w:lang w:val="en-GB"/>
        </w:rPr>
        <w:t>6</w:t>
      </w:r>
      <w:r w:rsidRPr="00653FE2">
        <w:rPr>
          <w:i/>
          <w:iCs/>
          <w:lang w:val="en-GB"/>
        </w:rPr>
        <w:t xml:space="preserve"> to 15 shall be ignored if received and not understood</w:t>
      </w:r>
    </w:p>
    <w:p w14:paraId="5462C97B" w14:textId="77777777" w:rsidR="00C33898" w:rsidRPr="00653FE2" w:rsidRDefault="00C33898" w:rsidP="00C33898">
      <w:pPr>
        <w:pStyle w:val="ASN1Source"/>
        <w:widowControl/>
        <w:rPr>
          <w:szCs w:val="16"/>
          <w:lang w:val="en-GB"/>
        </w:rPr>
      </w:pPr>
    </w:p>
    <w:p w14:paraId="6CD860C7" w14:textId="77777777" w:rsidR="00C33898" w:rsidRPr="00653FE2" w:rsidRDefault="00C33898" w:rsidP="00C33898">
      <w:pPr>
        <w:pStyle w:val="ASN1TABLEbegin"/>
        <w:widowControl/>
        <w:rPr>
          <w:b w:val="0"/>
          <w:szCs w:val="16"/>
          <w:lang w:val="en-GB"/>
        </w:rPr>
      </w:pPr>
      <w:r w:rsidRPr="00653FE2">
        <w:rPr>
          <w:szCs w:val="16"/>
          <w:lang w:val="en-GB"/>
        </w:rPr>
        <w:t xml:space="preserve">ReadyForSM-Arg </w:t>
      </w:r>
      <w:r w:rsidRPr="00653FE2">
        <w:rPr>
          <w:b w:val="0"/>
          <w:szCs w:val="16"/>
          <w:lang w:val="en-GB"/>
        </w:rPr>
        <w:t>::= SEQUENCE {</w:t>
      </w:r>
    </w:p>
    <w:p w14:paraId="44059E1D"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 IMSI,</w:t>
      </w:r>
    </w:p>
    <w:p w14:paraId="268FA710" w14:textId="77777777" w:rsidR="00C33898" w:rsidRPr="00653FE2" w:rsidRDefault="00C33898" w:rsidP="00C33898">
      <w:pPr>
        <w:pStyle w:val="ASN1TABLEmiddle"/>
        <w:widowControl/>
        <w:rPr>
          <w:szCs w:val="16"/>
          <w:lang w:val="en-GB"/>
        </w:rPr>
      </w:pPr>
      <w:r w:rsidRPr="00653FE2">
        <w:rPr>
          <w:szCs w:val="16"/>
          <w:lang w:val="en-GB"/>
        </w:rPr>
        <w:tab/>
        <w:t>alertReason</w:t>
      </w:r>
      <w:r w:rsidRPr="00653FE2">
        <w:rPr>
          <w:szCs w:val="16"/>
          <w:lang w:val="en-GB"/>
        </w:rPr>
        <w:tab/>
        <w:t>AlertReason,</w:t>
      </w:r>
    </w:p>
    <w:p w14:paraId="7008D332" w14:textId="77777777" w:rsidR="00C33898" w:rsidRPr="00653FE2" w:rsidRDefault="00C33898" w:rsidP="00C33898">
      <w:pPr>
        <w:pStyle w:val="ASN1TABLEmiddle"/>
        <w:widowControl/>
        <w:rPr>
          <w:szCs w:val="16"/>
          <w:lang w:val="en-GB"/>
        </w:rPr>
      </w:pPr>
      <w:r w:rsidRPr="00653FE2">
        <w:rPr>
          <w:szCs w:val="16"/>
          <w:lang w:val="en-GB"/>
        </w:rPr>
        <w:tab/>
        <w:t>alertReasonIndicator</w:t>
      </w:r>
      <w:r w:rsidRPr="00653FE2">
        <w:rPr>
          <w:szCs w:val="16"/>
          <w:lang w:val="en-GB"/>
        </w:rPr>
        <w:tab/>
        <w:t>NULL</w:t>
      </w:r>
      <w:r w:rsidR="00854CE3">
        <w:rPr>
          <w:szCs w:val="16"/>
          <w:lang w:val="en-GB"/>
        </w:rPr>
        <w:tab/>
      </w:r>
      <w:r w:rsidRPr="00653FE2">
        <w:rPr>
          <w:szCs w:val="16"/>
          <w:lang w:val="en-GB"/>
        </w:rPr>
        <w:t>OPTIONAL,</w:t>
      </w:r>
    </w:p>
    <w:p w14:paraId="1D9B22D2" w14:textId="77777777" w:rsidR="00C33898" w:rsidRPr="00653FE2" w:rsidRDefault="00C33898" w:rsidP="00C33898">
      <w:pPr>
        <w:pStyle w:val="ASN1TABLEmiddle"/>
        <w:widowControl/>
        <w:rPr>
          <w:szCs w:val="16"/>
          <w:lang w:val="en-GB"/>
        </w:rPr>
      </w:pPr>
      <w:r w:rsidRPr="00653FE2">
        <w:rPr>
          <w:szCs w:val="16"/>
          <w:lang w:val="en-GB"/>
        </w:rPr>
        <w:tab/>
        <w:t xml:space="preserve">-- alertReasonIndicator is set only when the alertReason </w:t>
      </w:r>
    </w:p>
    <w:p w14:paraId="63939D4A" w14:textId="77777777" w:rsidR="00C33898" w:rsidRPr="00653FE2" w:rsidRDefault="00C33898" w:rsidP="00C33898">
      <w:pPr>
        <w:pStyle w:val="ASN1TABLEmiddle"/>
        <w:widowControl/>
        <w:rPr>
          <w:szCs w:val="16"/>
          <w:lang w:val="en-GB"/>
        </w:rPr>
      </w:pPr>
      <w:r w:rsidRPr="00653FE2">
        <w:rPr>
          <w:szCs w:val="16"/>
          <w:lang w:val="en-GB"/>
        </w:rPr>
        <w:tab/>
        <w:t>-- sent to HLR is for GPRS</w:t>
      </w:r>
    </w:p>
    <w:p w14:paraId="31061945"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5204296F" w14:textId="77777777" w:rsidR="00C33898" w:rsidRPr="00653FE2" w:rsidRDefault="00C33898" w:rsidP="00C33898">
      <w:pPr>
        <w:pStyle w:val="ASN1TABLEmiddle"/>
        <w:widowControl/>
        <w:rPr>
          <w:szCs w:val="16"/>
          <w:lang w:val="en-GB"/>
        </w:rPr>
      </w:pPr>
      <w:r w:rsidRPr="00653FE2">
        <w:rPr>
          <w:szCs w:val="16"/>
          <w:lang w:val="en-GB"/>
        </w:rPr>
        <w:tab/>
        <w:t>...,</w:t>
      </w:r>
    </w:p>
    <w:p w14:paraId="04B6581A" w14:textId="77777777" w:rsidR="00C33898" w:rsidRPr="00653FE2" w:rsidRDefault="00C33898" w:rsidP="00C33898">
      <w:pPr>
        <w:pStyle w:val="ASN1TABLEmiddle"/>
        <w:widowControl/>
        <w:rPr>
          <w:szCs w:val="16"/>
          <w:lang w:val="en-GB"/>
        </w:rPr>
      </w:pPr>
      <w:r w:rsidRPr="00653FE2">
        <w:rPr>
          <w:szCs w:val="16"/>
          <w:lang w:val="en-GB"/>
        </w:rPr>
        <w:tab/>
        <w:t>additionalAlertReasonIndicator</w:t>
      </w:r>
      <w:r w:rsidRPr="00653FE2">
        <w:rPr>
          <w:szCs w:val="16"/>
          <w:lang w:val="en-GB"/>
        </w:rPr>
        <w:tab/>
        <w:t>[1] NULL</w:t>
      </w:r>
      <w:r>
        <w:rPr>
          <w:szCs w:val="16"/>
          <w:lang w:val="en-GB"/>
        </w:rPr>
        <w:tab/>
      </w:r>
      <w:r w:rsidRPr="00653FE2">
        <w:rPr>
          <w:szCs w:val="16"/>
          <w:lang w:val="en-GB"/>
        </w:rPr>
        <w:t>OPTIONAL,</w:t>
      </w:r>
    </w:p>
    <w:p w14:paraId="625E8994" w14:textId="77777777" w:rsidR="00C33898" w:rsidRPr="00653FE2" w:rsidRDefault="00C33898" w:rsidP="00C33898">
      <w:pPr>
        <w:pStyle w:val="ASN1TABLEmiddle"/>
        <w:widowControl/>
        <w:rPr>
          <w:szCs w:val="16"/>
          <w:lang w:val="en-GB"/>
        </w:rPr>
      </w:pPr>
      <w:r w:rsidRPr="00653FE2">
        <w:rPr>
          <w:szCs w:val="16"/>
          <w:lang w:val="en-GB"/>
        </w:rPr>
        <w:tab/>
        <w:t>-- additionalAlertReasonIndicator is set only when the alertReason</w:t>
      </w:r>
    </w:p>
    <w:p w14:paraId="5FD0CC14" w14:textId="77777777" w:rsidR="00C33898" w:rsidRPr="00653FE2" w:rsidRDefault="00C33898" w:rsidP="00C33898">
      <w:pPr>
        <w:pStyle w:val="ASN1TABLEmiddle"/>
        <w:widowControl/>
        <w:rPr>
          <w:szCs w:val="16"/>
          <w:lang w:val="en-GB"/>
        </w:rPr>
      </w:pPr>
      <w:r w:rsidRPr="00653FE2">
        <w:rPr>
          <w:szCs w:val="16"/>
          <w:lang w:val="en-GB"/>
        </w:rPr>
        <w:tab/>
        <w:t>-- sent to HLR is for IP-SM-GW</w:t>
      </w:r>
    </w:p>
    <w:p w14:paraId="683208E2" w14:textId="77777777" w:rsidR="00C33898" w:rsidRPr="00653FE2" w:rsidRDefault="00C33898" w:rsidP="00C33898">
      <w:pPr>
        <w:pStyle w:val="ASN1TABLEmiddle"/>
        <w:widowControl/>
        <w:rPr>
          <w:szCs w:val="16"/>
          <w:lang w:val="fr-FR"/>
        </w:rPr>
      </w:pPr>
      <w:r w:rsidRPr="00653FE2">
        <w:rPr>
          <w:szCs w:val="16"/>
          <w:lang w:val="en-GB"/>
        </w:rPr>
        <w:tab/>
        <w:t>maximumUeAvailabilityTime</w:t>
      </w:r>
      <w:r w:rsidRPr="00653FE2">
        <w:rPr>
          <w:szCs w:val="16"/>
          <w:lang w:val="en-GB"/>
        </w:rPr>
        <w:tab/>
        <w:t>Time</w:t>
      </w:r>
      <w:r w:rsidR="00854CE3">
        <w:rPr>
          <w:szCs w:val="16"/>
          <w:lang w:val="en-GB"/>
        </w:rPr>
        <w:tab/>
      </w:r>
      <w:r w:rsidRPr="00653FE2">
        <w:rPr>
          <w:szCs w:val="16"/>
          <w:lang w:val="en-GB"/>
        </w:rPr>
        <w:t xml:space="preserve">OPTIONAL </w:t>
      </w:r>
      <w:r w:rsidRPr="00653FE2">
        <w:rPr>
          <w:szCs w:val="16"/>
          <w:lang w:val="fr-FR"/>
        </w:rPr>
        <w:t>}</w:t>
      </w:r>
    </w:p>
    <w:p w14:paraId="628BBC56" w14:textId="77777777" w:rsidR="00C33898" w:rsidRPr="00653FE2" w:rsidRDefault="00C33898" w:rsidP="00C33898">
      <w:pPr>
        <w:pStyle w:val="ASN1Source"/>
        <w:widowControl/>
        <w:rPr>
          <w:szCs w:val="16"/>
          <w:lang w:val="fr-FR"/>
        </w:rPr>
      </w:pPr>
    </w:p>
    <w:p w14:paraId="25C52136" w14:textId="77777777" w:rsidR="00C33898" w:rsidRPr="00653FE2" w:rsidRDefault="00C33898" w:rsidP="00C33898">
      <w:pPr>
        <w:pStyle w:val="ASN1TABLEbegin"/>
        <w:widowControl/>
        <w:rPr>
          <w:b w:val="0"/>
          <w:szCs w:val="16"/>
          <w:lang w:val="fr-FR"/>
        </w:rPr>
      </w:pPr>
      <w:r w:rsidRPr="00653FE2">
        <w:rPr>
          <w:szCs w:val="16"/>
          <w:lang w:val="fr-FR"/>
        </w:rPr>
        <w:t xml:space="preserve">ReadyForSM-Res </w:t>
      </w:r>
      <w:r w:rsidRPr="00653FE2">
        <w:rPr>
          <w:b w:val="0"/>
          <w:szCs w:val="16"/>
          <w:lang w:val="fr-FR"/>
        </w:rPr>
        <w:t>::= SEQUENCE {</w:t>
      </w:r>
    </w:p>
    <w:p w14:paraId="1697D2A9"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9796028"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206AB24E" w14:textId="77777777" w:rsidR="00C33898" w:rsidRPr="00653FE2" w:rsidRDefault="00C33898" w:rsidP="00C33898">
      <w:pPr>
        <w:pStyle w:val="ASN1Source"/>
        <w:widowControl/>
        <w:rPr>
          <w:szCs w:val="16"/>
          <w:lang w:val="en-GB"/>
        </w:rPr>
      </w:pPr>
    </w:p>
    <w:p w14:paraId="384710A9" w14:textId="77777777" w:rsidR="00C33898" w:rsidRPr="00653FE2" w:rsidRDefault="00C33898" w:rsidP="00C33898">
      <w:pPr>
        <w:pStyle w:val="ASN1TABLEbegin"/>
        <w:widowControl/>
        <w:rPr>
          <w:b w:val="0"/>
          <w:szCs w:val="16"/>
          <w:lang w:val="en-GB"/>
        </w:rPr>
      </w:pPr>
      <w:r w:rsidRPr="00653FE2">
        <w:rPr>
          <w:szCs w:val="16"/>
          <w:lang w:val="en-GB"/>
        </w:rPr>
        <w:t xml:space="preserve">AlertReason </w:t>
      </w:r>
      <w:r w:rsidRPr="00653FE2">
        <w:rPr>
          <w:b w:val="0"/>
          <w:szCs w:val="16"/>
          <w:lang w:val="en-GB"/>
        </w:rPr>
        <w:t>::= ENUMERATED {</w:t>
      </w:r>
    </w:p>
    <w:p w14:paraId="1956F153" w14:textId="77777777" w:rsidR="00C33898" w:rsidRPr="00653FE2" w:rsidRDefault="00C33898" w:rsidP="00C33898">
      <w:pPr>
        <w:pStyle w:val="ASN1TABLEmiddle"/>
        <w:widowControl/>
        <w:rPr>
          <w:szCs w:val="16"/>
          <w:lang w:val="en-GB"/>
        </w:rPr>
      </w:pPr>
      <w:r w:rsidRPr="00653FE2">
        <w:rPr>
          <w:szCs w:val="16"/>
          <w:lang w:val="en-GB"/>
        </w:rPr>
        <w:tab/>
        <w:t>ms-Present  (0),</w:t>
      </w:r>
    </w:p>
    <w:p w14:paraId="3774AD08" w14:textId="77777777" w:rsidR="00C33898" w:rsidRPr="00653FE2" w:rsidRDefault="00C33898" w:rsidP="00C33898">
      <w:pPr>
        <w:pStyle w:val="ASN1TABLEmiddle"/>
        <w:widowControl/>
        <w:rPr>
          <w:szCs w:val="16"/>
          <w:lang w:val="en-GB"/>
        </w:rPr>
      </w:pPr>
      <w:r w:rsidRPr="00653FE2">
        <w:rPr>
          <w:szCs w:val="16"/>
          <w:lang w:val="en-GB"/>
        </w:rPr>
        <w:tab/>
        <w:t>memoryAvailable  (1)}</w:t>
      </w:r>
    </w:p>
    <w:p w14:paraId="121EE85F" w14:textId="77777777" w:rsidR="00C33898" w:rsidRPr="00653FE2" w:rsidRDefault="00C33898" w:rsidP="00C33898">
      <w:pPr>
        <w:pStyle w:val="ASN1Source"/>
        <w:widowControl/>
        <w:rPr>
          <w:szCs w:val="16"/>
          <w:lang w:val="en-GB"/>
        </w:rPr>
      </w:pPr>
    </w:p>
    <w:p w14:paraId="46C53D88" w14:textId="77777777" w:rsidR="00C33898" w:rsidRPr="00653FE2" w:rsidRDefault="00C33898" w:rsidP="00C33898">
      <w:pPr>
        <w:pStyle w:val="ASN1TABLEbegin"/>
        <w:widowControl/>
        <w:rPr>
          <w:b w:val="0"/>
          <w:szCs w:val="16"/>
          <w:lang w:val="en-GB"/>
        </w:rPr>
      </w:pPr>
      <w:r w:rsidRPr="00653FE2">
        <w:rPr>
          <w:szCs w:val="16"/>
          <w:lang w:val="en-GB"/>
        </w:rPr>
        <w:t xml:space="preserve">MT-ForwardSM-VGCS-Arg </w:t>
      </w:r>
      <w:r w:rsidRPr="00653FE2">
        <w:rPr>
          <w:b w:val="0"/>
          <w:szCs w:val="16"/>
          <w:lang w:val="en-GB"/>
        </w:rPr>
        <w:t>::= SEQUENCE {</w:t>
      </w:r>
    </w:p>
    <w:p w14:paraId="17D66D04" w14:textId="77777777" w:rsidR="00C33898" w:rsidRPr="00653FE2" w:rsidRDefault="00C33898" w:rsidP="00C33898">
      <w:pPr>
        <w:pStyle w:val="ASN1TABLEmiddle"/>
        <w:rPr>
          <w:szCs w:val="16"/>
          <w:lang w:val="en-GB"/>
        </w:rPr>
      </w:pPr>
      <w:r w:rsidRPr="00653FE2">
        <w:rPr>
          <w:szCs w:val="16"/>
          <w:lang w:val="en-GB"/>
        </w:rPr>
        <w:tab/>
        <w:t>asciCallReference</w:t>
      </w:r>
      <w:r w:rsidRPr="00653FE2">
        <w:rPr>
          <w:szCs w:val="16"/>
          <w:lang w:val="en-GB"/>
        </w:rPr>
        <w:tab/>
        <w:t>ASCI-CallReference,</w:t>
      </w:r>
    </w:p>
    <w:p w14:paraId="1820E76E" w14:textId="77777777" w:rsidR="00C33898" w:rsidRPr="00653FE2" w:rsidRDefault="00C33898" w:rsidP="00C33898">
      <w:pPr>
        <w:pStyle w:val="ASN1TABLEmiddle"/>
        <w:widowControl/>
        <w:rPr>
          <w:szCs w:val="16"/>
          <w:lang w:val="en-GB"/>
        </w:rPr>
      </w:pPr>
      <w:r w:rsidRPr="00653FE2">
        <w:rPr>
          <w:szCs w:val="16"/>
          <w:lang w:val="en-GB"/>
        </w:rPr>
        <w:tab/>
        <w:t>sm-RP-OA</w:t>
      </w:r>
      <w:r>
        <w:rPr>
          <w:szCs w:val="16"/>
          <w:lang w:val="en-GB"/>
        </w:rPr>
        <w:tab/>
      </w:r>
      <w:r w:rsidRPr="00653FE2">
        <w:rPr>
          <w:szCs w:val="16"/>
          <w:lang w:val="en-GB"/>
        </w:rPr>
        <w:t>SM-RP-OA,</w:t>
      </w:r>
    </w:p>
    <w:p w14:paraId="415B2A8C"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sm-RP-UI</w:t>
      </w:r>
      <w:r>
        <w:rPr>
          <w:szCs w:val="16"/>
          <w:lang w:val="fr-FR"/>
        </w:rPr>
        <w:tab/>
      </w:r>
      <w:r w:rsidRPr="00653FE2">
        <w:rPr>
          <w:szCs w:val="16"/>
          <w:lang w:val="fr-FR"/>
        </w:rPr>
        <w:t>SignalInfo,</w:t>
      </w:r>
    </w:p>
    <w:p w14:paraId="617C108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F93ED4D"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19039B63" w14:textId="77777777" w:rsidR="00C33898" w:rsidRPr="00653FE2" w:rsidRDefault="00C33898" w:rsidP="00C33898">
      <w:pPr>
        <w:pStyle w:val="ASN1Source"/>
        <w:widowControl/>
        <w:rPr>
          <w:szCs w:val="16"/>
          <w:lang w:val="en-GB"/>
        </w:rPr>
      </w:pPr>
    </w:p>
    <w:p w14:paraId="3A6CD48C"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MT-ForwardSM-VGCS-Res </w:t>
      </w:r>
      <w:r w:rsidRPr="00653FE2">
        <w:rPr>
          <w:b w:val="0"/>
          <w:szCs w:val="16"/>
          <w:lang w:val="en-GB"/>
        </w:rPr>
        <w:t>::= SEQUENCE {</w:t>
      </w:r>
    </w:p>
    <w:p w14:paraId="7C22BF72" w14:textId="77777777" w:rsidR="00C33898" w:rsidRPr="00653FE2" w:rsidRDefault="00C33898" w:rsidP="00C33898">
      <w:pPr>
        <w:pStyle w:val="ASN1TABLEmiddle"/>
        <w:widowControl/>
        <w:rPr>
          <w:szCs w:val="16"/>
          <w:lang w:val="en-GB"/>
        </w:rPr>
      </w:pPr>
      <w:r w:rsidRPr="00653FE2">
        <w:rPr>
          <w:szCs w:val="16"/>
          <w:lang w:val="en-GB"/>
        </w:rPr>
        <w:tab/>
        <w:t>sm-RP-UI</w:t>
      </w:r>
      <w:r>
        <w:rPr>
          <w:szCs w:val="16"/>
          <w:lang w:val="en-GB"/>
        </w:rPr>
        <w:tab/>
      </w:r>
      <w:r w:rsidRPr="00653FE2">
        <w:rPr>
          <w:szCs w:val="16"/>
          <w:lang w:val="en-GB"/>
        </w:rPr>
        <w:t>[0] SignalInfo</w:t>
      </w:r>
      <w:r w:rsidRPr="00653FE2">
        <w:rPr>
          <w:szCs w:val="16"/>
          <w:lang w:val="en-GB"/>
        </w:rPr>
        <w:tab/>
        <w:t>OPTIONAL,</w:t>
      </w:r>
    </w:p>
    <w:p w14:paraId="5C176848" w14:textId="77777777" w:rsidR="00C33898" w:rsidRPr="00653FE2" w:rsidRDefault="00C33898" w:rsidP="00C33898">
      <w:pPr>
        <w:pStyle w:val="ASN1TABLEmiddle"/>
        <w:widowControl/>
        <w:rPr>
          <w:szCs w:val="16"/>
          <w:lang w:val="en-GB"/>
        </w:rPr>
      </w:pPr>
      <w:r w:rsidRPr="00653FE2">
        <w:rPr>
          <w:szCs w:val="16"/>
          <w:lang w:val="en-GB"/>
        </w:rPr>
        <w:tab/>
        <w:t>dispatcherList</w:t>
      </w:r>
      <w:r w:rsidRPr="00653FE2">
        <w:rPr>
          <w:szCs w:val="16"/>
          <w:lang w:val="en-GB"/>
        </w:rPr>
        <w:tab/>
        <w:t>[1] DispatcherList</w:t>
      </w:r>
      <w:r w:rsidRPr="00653FE2">
        <w:rPr>
          <w:szCs w:val="16"/>
          <w:lang w:val="en-GB"/>
        </w:rPr>
        <w:tab/>
        <w:t>OPTIONAL,</w:t>
      </w:r>
    </w:p>
    <w:p w14:paraId="09087358" w14:textId="77777777" w:rsidR="00C33898" w:rsidRPr="00653FE2" w:rsidRDefault="00C33898" w:rsidP="00C33898">
      <w:pPr>
        <w:pStyle w:val="ASN1TABLEmiddle"/>
        <w:widowControl/>
        <w:rPr>
          <w:szCs w:val="16"/>
          <w:lang w:val="en-GB"/>
        </w:rPr>
      </w:pPr>
      <w:r w:rsidRPr="00653FE2">
        <w:rPr>
          <w:szCs w:val="16"/>
          <w:lang w:val="en-GB"/>
        </w:rPr>
        <w:tab/>
        <w:t>ongoingCall</w:t>
      </w:r>
      <w:r w:rsidRPr="00653FE2">
        <w:rPr>
          <w:szCs w:val="16"/>
          <w:lang w:val="en-GB"/>
        </w:rPr>
        <w:tab/>
        <w:t>NULL</w:t>
      </w:r>
      <w:r w:rsidR="00854CE3">
        <w:rPr>
          <w:szCs w:val="16"/>
          <w:lang w:val="en-GB"/>
        </w:rPr>
        <w:tab/>
      </w:r>
      <w:r w:rsidRPr="00653FE2">
        <w:rPr>
          <w:szCs w:val="16"/>
          <w:lang w:val="en-GB"/>
        </w:rPr>
        <w:t>OPTIONAL,</w:t>
      </w:r>
    </w:p>
    <w:p w14:paraId="243D9AA3"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14:paraId="6A62245F" w14:textId="77777777" w:rsidR="00C33898" w:rsidRPr="00653FE2" w:rsidRDefault="00C33898" w:rsidP="00C33898">
      <w:pPr>
        <w:pStyle w:val="ASN1TABLEmiddle"/>
        <w:widowControl/>
        <w:rPr>
          <w:szCs w:val="16"/>
          <w:lang w:val="en-GB"/>
        </w:rPr>
      </w:pPr>
      <w:r w:rsidRPr="00653FE2">
        <w:rPr>
          <w:szCs w:val="16"/>
          <w:lang w:val="en-GB"/>
        </w:rPr>
        <w:tab/>
        <w:t>...,</w:t>
      </w:r>
    </w:p>
    <w:p w14:paraId="521A4373" w14:textId="77777777" w:rsidR="00C33898" w:rsidRPr="00653FE2" w:rsidRDefault="00C33898" w:rsidP="00C33898">
      <w:pPr>
        <w:pStyle w:val="ASN1TABLEmiddle"/>
        <w:widowControl/>
        <w:rPr>
          <w:szCs w:val="16"/>
          <w:lang w:val="en-GB"/>
        </w:rPr>
      </w:pPr>
      <w:r w:rsidRPr="00653FE2">
        <w:rPr>
          <w:szCs w:val="16"/>
          <w:lang w:val="en-GB"/>
        </w:rPr>
        <w:tab/>
        <w:t>additionalDispatcherList</w:t>
      </w:r>
      <w:r w:rsidRPr="00653FE2">
        <w:rPr>
          <w:szCs w:val="16"/>
          <w:lang w:val="en-GB"/>
        </w:rPr>
        <w:tab/>
        <w:t>[3] AdditionalDispatcherList</w:t>
      </w:r>
      <w:r w:rsidRPr="00653FE2">
        <w:rPr>
          <w:szCs w:val="16"/>
          <w:lang w:val="en-GB"/>
        </w:rPr>
        <w:tab/>
        <w:t>OPTIONAL }</w:t>
      </w:r>
    </w:p>
    <w:p w14:paraId="549A850B" w14:textId="77777777" w:rsidR="00C33898" w:rsidRPr="00653FE2" w:rsidRDefault="00C33898" w:rsidP="00C33898">
      <w:pPr>
        <w:pStyle w:val="ASN1TABLEmiddle"/>
        <w:widowControl/>
        <w:rPr>
          <w:i/>
          <w:szCs w:val="16"/>
          <w:lang w:val="en-GB"/>
        </w:rPr>
      </w:pPr>
      <w:r w:rsidRPr="00653FE2">
        <w:rPr>
          <w:i/>
          <w:szCs w:val="16"/>
          <w:lang w:val="en-GB"/>
        </w:rPr>
        <w:tab/>
        <w:t xml:space="preserve">-- additionalDispatcherList shall be absent if dispatcherList is absent or </w:t>
      </w:r>
    </w:p>
    <w:p w14:paraId="46EED0E9" w14:textId="77777777" w:rsidR="00C33898" w:rsidRPr="00653FE2" w:rsidRDefault="00C33898" w:rsidP="00C33898">
      <w:pPr>
        <w:pStyle w:val="ASN1TABLEmiddle"/>
        <w:widowControl/>
        <w:rPr>
          <w:szCs w:val="16"/>
          <w:lang w:val="en-GB"/>
        </w:rPr>
      </w:pPr>
      <w:r w:rsidRPr="00653FE2">
        <w:rPr>
          <w:i/>
          <w:szCs w:val="16"/>
          <w:lang w:val="en-GB"/>
        </w:rPr>
        <w:tab/>
        <w:t>-- contains less than 5 ISDN-AddressStrings</w:t>
      </w:r>
    </w:p>
    <w:p w14:paraId="52D15349" w14:textId="77777777" w:rsidR="00C33898" w:rsidRPr="00653FE2" w:rsidRDefault="00C33898" w:rsidP="00C33898">
      <w:pPr>
        <w:pStyle w:val="ASN1Source"/>
        <w:widowControl/>
        <w:rPr>
          <w:szCs w:val="16"/>
          <w:lang w:val="en-GB"/>
        </w:rPr>
      </w:pPr>
    </w:p>
    <w:p w14:paraId="4374ECCA" w14:textId="77777777" w:rsidR="00C33898" w:rsidRPr="00653FE2" w:rsidRDefault="00C33898" w:rsidP="00C33898">
      <w:pPr>
        <w:pStyle w:val="ASN1TABLEbegin"/>
        <w:widowControl/>
        <w:rPr>
          <w:b w:val="0"/>
          <w:szCs w:val="16"/>
          <w:lang w:val="en-GB"/>
        </w:rPr>
      </w:pPr>
      <w:r w:rsidRPr="00653FE2">
        <w:rPr>
          <w:szCs w:val="16"/>
          <w:lang w:val="en-GB"/>
        </w:rPr>
        <w:t xml:space="preserve">DispatcherList </w:t>
      </w:r>
      <w:r w:rsidRPr="00653FE2">
        <w:rPr>
          <w:b w:val="0"/>
          <w:szCs w:val="16"/>
          <w:lang w:val="en-GB"/>
        </w:rPr>
        <w:t xml:space="preserve">::= </w:t>
      </w:r>
    </w:p>
    <w:p w14:paraId="77ACCFFB" w14:textId="77777777" w:rsidR="00C33898" w:rsidRPr="00653FE2" w:rsidRDefault="00C33898" w:rsidP="00C33898">
      <w:pPr>
        <w:pStyle w:val="ASN1TABLEmiddle"/>
        <w:widowControl/>
        <w:rPr>
          <w:szCs w:val="16"/>
          <w:lang w:val="en-GB"/>
        </w:rPr>
      </w:pPr>
      <w:r w:rsidRPr="00653FE2">
        <w:rPr>
          <w:szCs w:val="16"/>
          <w:lang w:val="en-GB"/>
        </w:rPr>
        <w:tab/>
        <w:t>SEQUENCE SIZE (1..maxNumOfDispatchers) OF</w:t>
      </w:r>
    </w:p>
    <w:p w14:paraId="3BB3BEC7"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ISDN-AddressString</w:t>
      </w:r>
    </w:p>
    <w:p w14:paraId="79AAB606" w14:textId="77777777" w:rsidR="00C33898" w:rsidRPr="00653FE2" w:rsidRDefault="00C33898" w:rsidP="00C33898">
      <w:pPr>
        <w:pStyle w:val="ASN1Source"/>
        <w:widowControl/>
        <w:rPr>
          <w:szCs w:val="16"/>
          <w:lang w:val="en-GB"/>
        </w:rPr>
      </w:pPr>
    </w:p>
    <w:p w14:paraId="25160D4D" w14:textId="77777777" w:rsidR="00C33898" w:rsidRPr="00653FE2" w:rsidRDefault="00C33898" w:rsidP="00C33898">
      <w:pPr>
        <w:pStyle w:val="ASN1TABLEbeginend"/>
        <w:widowControl/>
        <w:rPr>
          <w:b w:val="0"/>
          <w:szCs w:val="16"/>
          <w:lang w:val="en-GB"/>
        </w:rPr>
      </w:pPr>
      <w:r w:rsidRPr="00653FE2">
        <w:rPr>
          <w:szCs w:val="16"/>
          <w:lang w:val="en-GB"/>
        </w:rPr>
        <w:t xml:space="preserve">maxNumOfDispatchers  </w:t>
      </w:r>
      <w:r w:rsidRPr="00653FE2">
        <w:rPr>
          <w:b w:val="0"/>
          <w:szCs w:val="16"/>
          <w:lang w:val="en-GB"/>
        </w:rPr>
        <w:t>INTEGER ::= 5</w:t>
      </w:r>
    </w:p>
    <w:p w14:paraId="5A090608" w14:textId="77777777" w:rsidR="00C33898" w:rsidRPr="00653FE2" w:rsidRDefault="00C33898" w:rsidP="00C33898">
      <w:pPr>
        <w:pStyle w:val="ASN1Source"/>
        <w:widowControl/>
        <w:rPr>
          <w:szCs w:val="16"/>
          <w:lang w:val="en-GB"/>
        </w:rPr>
      </w:pPr>
    </w:p>
    <w:p w14:paraId="2739508D" w14:textId="77777777" w:rsidR="00C33898" w:rsidRPr="00653FE2" w:rsidRDefault="00C33898" w:rsidP="00C33898">
      <w:pPr>
        <w:pStyle w:val="ASN1TABLEbegin"/>
        <w:widowControl/>
        <w:rPr>
          <w:b w:val="0"/>
          <w:szCs w:val="16"/>
          <w:lang w:val="en-GB"/>
        </w:rPr>
      </w:pPr>
      <w:r w:rsidRPr="00653FE2">
        <w:rPr>
          <w:szCs w:val="16"/>
          <w:lang w:val="en-GB"/>
        </w:rPr>
        <w:t xml:space="preserve">AdditionalDispatcherList </w:t>
      </w:r>
      <w:r w:rsidRPr="00653FE2">
        <w:rPr>
          <w:b w:val="0"/>
          <w:szCs w:val="16"/>
          <w:lang w:val="en-GB"/>
        </w:rPr>
        <w:t xml:space="preserve">::= </w:t>
      </w:r>
    </w:p>
    <w:p w14:paraId="5CD3FD6C" w14:textId="77777777" w:rsidR="00C33898" w:rsidRPr="00653FE2" w:rsidRDefault="00C33898" w:rsidP="00C33898">
      <w:pPr>
        <w:pStyle w:val="ASN1TABLEmiddle"/>
        <w:widowControl/>
        <w:rPr>
          <w:szCs w:val="16"/>
          <w:lang w:val="en-GB"/>
        </w:rPr>
      </w:pPr>
      <w:r w:rsidRPr="00653FE2">
        <w:rPr>
          <w:szCs w:val="16"/>
          <w:lang w:val="en-GB"/>
        </w:rPr>
        <w:tab/>
        <w:t>SEQUENCE SIZE (1..maxNumOfAdditionalDispatchers) OF</w:t>
      </w:r>
    </w:p>
    <w:p w14:paraId="4BAE0E05"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ISDN-AddressString</w:t>
      </w:r>
    </w:p>
    <w:p w14:paraId="6F5CC455" w14:textId="77777777" w:rsidR="00C33898" w:rsidRPr="00653FE2" w:rsidRDefault="00C33898" w:rsidP="00C33898">
      <w:pPr>
        <w:pStyle w:val="ASN1Source"/>
        <w:widowControl/>
        <w:rPr>
          <w:szCs w:val="16"/>
          <w:lang w:val="en-GB"/>
        </w:rPr>
      </w:pPr>
    </w:p>
    <w:p w14:paraId="54E4EE02" w14:textId="77777777" w:rsidR="00C33898" w:rsidRPr="00653FE2" w:rsidRDefault="00C33898" w:rsidP="00C33898">
      <w:pPr>
        <w:pStyle w:val="ASN1TABLEbeginend"/>
        <w:widowControl/>
        <w:rPr>
          <w:b w:val="0"/>
          <w:szCs w:val="16"/>
          <w:lang w:val="en-GB"/>
        </w:rPr>
      </w:pPr>
      <w:r w:rsidRPr="00653FE2">
        <w:rPr>
          <w:szCs w:val="16"/>
          <w:lang w:val="en-GB"/>
        </w:rPr>
        <w:t xml:space="preserve">maxNumOfAdditionalDispatchers  </w:t>
      </w:r>
      <w:r w:rsidRPr="00653FE2">
        <w:rPr>
          <w:b w:val="0"/>
          <w:szCs w:val="16"/>
          <w:lang w:val="en-GB"/>
        </w:rPr>
        <w:t>INTEGER ::= 15</w:t>
      </w:r>
    </w:p>
    <w:p w14:paraId="6D8BA9C0" w14:textId="77777777" w:rsidR="00C33898" w:rsidRPr="00653FE2" w:rsidRDefault="00C33898" w:rsidP="00C33898">
      <w:pPr>
        <w:pStyle w:val="ASN1Source"/>
        <w:widowControl/>
        <w:rPr>
          <w:szCs w:val="16"/>
          <w:lang w:val="en-GB"/>
        </w:rPr>
      </w:pPr>
    </w:p>
    <w:p w14:paraId="21FC2197" w14:textId="77777777" w:rsidR="00C33898" w:rsidRPr="00653FE2" w:rsidRDefault="00C33898" w:rsidP="00C33898">
      <w:pPr>
        <w:pStyle w:val="ASN1Source"/>
        <w:widowControl/>
        <w:rPr>
          <w:szCs w:val="16"/>
          <w:lang w:val="en-GB"/>
        </w:rPr>
      </w:pPr>
    </w:p>
    <w:p w14:paraId="60A154A0"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283875DD"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90E5CCE" w14:textId="77777777" w:rsidR="00C33898" w:rsidRPr="00653FE2" w:rsidRDefault="00C33898" w:rsidP="00C33898">
      <w:pPr>
        <w:pStyle w:val="Heading3"/>
      </w:pPr>
      <w:bookmarkStart w:id="3286" w:name="_Toc11332231"/>
      <w:bookmarkStart w:id="3287" w:name="_Toc36554314"/>
      <w:bookmarkStart w:id="3288" w:name="_Toc75886315"/>
      <w:r w:rsidRPr="00653FE2">
        <w:t>17.7.7</w:t>
      </w:r>
      <w:r w:rsidRPr="00653FE2">
        <w:tab/>
        <w:t>Error data types</w:t>
      </w:r>
      <w:bookmarkEnd w:id="3286"/>
      <w:bookmarkEnd w:id="3287"/>
      <w:bookmarkEnd w:id="3288"/>
    </w:p>
    <w:p w14:paraId="570B032E"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C85EC54"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MAP-ER-DataTypes</w:t>
      </w:r>
      <w:r w:rsidRPr="00653FE2">
        <w:rPr>
          <w:szCs w:val="16"/>
          <w:lang w:val="en-GB"/>
        </w:rPr>
        <w:t xml:space="preserve"> {</w:t>
      </w:r>
    </w:p>
    <w:p w14:paraId="18C82C95"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52631057" w14:textId="0D1E18F9" w:rsidR="00C33898" w:rsidRPr="00653FE2" w:rsidRDefault="00C33898" w:rsidP="00C33898">
      <w:pPr>
        <w:pStyle w:val="ASN1Source"/>
        <w:widowControl/>
        <w:rPr>
          <w:szCs w:val="16"/>
          <w:lang w:val="en-GB"/>
        </w:rPr>
      </w:pPr>
      <w:r w:rsidRPr="00653FE2">
        <w:rPr>
          <w:szCs w:val="16"/>
          <w:lang w:val="en-GB"/>
        </w:rPr>
        <w:t xml:space="preserve">   gsm-Network (1) modules (3) map-ER-DataTypes (17) </w:t>
      </w:r>
      <w:r w:rsidR="008741C2">
        <w:rPr>
          <w:szCs w:val="16"/>
          <w:lang w:val="en-GB"/>
        </w:rPr>
        <w:t>version19 (19)</w:t>
      </w:r>
      <w:r w:rsidRPr="00653FE2">
        <w:rPr>
          <w:szCs w:val="16"/>
          <w:lang w:val="en-GB"/>
        </w:rPr>
        <w:t>}</w:t>
      </w:r>
    </w:p>
    <w:p w14:paraId="3D76CCFF" w14:textId="77777777" w:rsidR="00C33898" w:rsidRPr="00653FE2" w:rsidRDefault="00C33898" w:rsidP="00C33898">
      <w:pPr>
        <w:pStyle w:val="ASN1Source"/>
        <w:widowControl/>
        <w:rPr>
          <w:szCs w:val="16"/>
          <w:lang w:val="en-GB"/>
        </w:rPr>
      </w:pPr>
    </w:p>
    <w:p w14:paraId="11A321FD" w14:textId="77777777" w:rsidR="00C33898" w:rsidRPr="00653FE2" w:rsidRDefault="00C33898" w:rsidP="00C33898">
      <w:pPr>
        <w:pStyle w:val="ASN1Source"/>
        <w:widowControl/>
        <w:rPr>
          <w:szCs w:val="16"/>
          <w:lang w:val="en-GB"/>
        </w:rPr>
      </w:pPr>
      <w:r w:rsidRPr="00653FE2">
        <w:rPr>
          <w:szCs w:val="16"/>
          <w:lang w:val="en-GB"/>
        </w:rPr>
        <w:t>DEFINITIONS</w:t>
      </w:r>
    </w:p>
    <w:p w14:paraId="3A5BA819" w14:textId="77777777" w:rsidR="00C33898" w:rsidRPr="00653FE2" w:rsidRDefault="00C33898" w:rsidP="00C33898">
      <w:pPr>
        <w:pStyle w:val="ASN1Source"/>
        <w:widowControl/>
        <w:rPr>
          <w:szCs w:val="16"/>
          <w:lang w:val="en-GB"/>
        </w:rPr>
      </w:pPr>
    </w:p>
    <w:p w14:paraId="694CA1F8" w14:textId="77777777" w:rsidR="00C33898" w:rsidRPr="00653FE2" w:rsidRDefault="00C33898" w:rsidP="00C33898">
      <w:pPr>
        <w:pStyle w:val="ASN1Source"/>
        <w:widowControl/>
        <w:rPr>
          <w:szCs w:val="16"/>
          <w:lang w:val="en-GB"/>
        </w:rPr>
      </w:pPr>
      <w:r w:rsidRPr="00653FE2">
        <w:rPr>
          <w:szCs w:val="16"/>
          <w:lang w:val="en-GB"/>
        </w:rPr>
        <w:t>IMPLICIT TAGS</w:t>
      </w:r>
    </w:p>
    <w:p w14:paraId="3BEE8D99" w14:textId="77777777" w:rsidR="00C33898" w:rsidRPr="00653FE2" w:rsidRDefault="00C33898" w:rsidP="00C33898">
      <w:pPr>
        <w:pStyle w:val="ASN1Source"/>
        <w:widowControl/>
        <w:rPr>
          <w:szCs w:val="16"/>
          <w:lang w:val="en-GB"/>
        </w:rPr>
      </w:pPr>
    </w:p>
    <w:p w14:paraId="49BAECA4" w14:textId="77777777" w:rsidR="00C33898" w:rsidRPr="00653FE2" w:rsidRDefault="00C33898" w:rsidP="00C33898">
      <w:pPr>
        <w:pStyle w:val="ASN1Source"/>
        <w:widowControl/>
        <w:rPr>
          <w:szCs w:val="16"/>
          <w:lang w:val="en-GB"/>
        </w:rPr>
      </w:pPr>
      <w:r w:rsidRPr="00653FE2">
        <w:rPr>
          <w:szCs w:val="16"/>
          <w:lang w:val="en-GB"/>
        </w:rPr>
        <w:t>::=</w:t>
      </w:r>
    </w:p>
    <w:p w14:paraId="2315230D" w14:textId="77777777" w:rsidR="00C33898" w:rsidRPr="00653FE2" w:rsidRDefault="00C33898" w:rsidP="00C33898">
      <w:pPr>
        <w:pStyle w:val="ASN1Source"/>
        <w:widowControl/>
        <w:rPr>
          <w:szCs w:val="16"/>
          <w:lang w:val="en-GB"/>
        </w:rPr>
      </w:pPr>
    </w:p>
    <w:p w14:paraId="7CEE6A88" w14:textId="77777777" w:rsidR="00C33898" w:rsidRPr="00653FE2" w:rsidRDefault="00C33898" w:rsidP="00C33898">
      <w:pPr>
        <w:pStyle w:val="ASN1Source"/>
        <w:widowControl/>
        <w:rPr>
          <w:szCs w:val="16"/>
          <w:lang w:val="en-GB"/>
        </w:rPr>
      </w:pPr>
      <w:r w:rsidRPr="00653FE2">
        <w:rPr>
          <w:szCs w:val="16"/>
          <w:lang w:val="en-GB"/>
        </w:rPr>
        <w:t>BEGIN</w:t>
      </w:r>
    </w:p>
    <w:p w14:paraId="6179E82D" w14:textId="77777777" w:rsidR="00C33898" w:rsidRPr="00653FE2" w:rsidRDefault="00C33898" w:rsidP="00C33898">
      <w:pPr>
        <w:pStyle w:val="ASN1Source"/>
        <w:widowControl/>
        <w:rPr>
          <w:szCs w:val="16"/>
          <w:lang w:val="en-GB"/>
        </w:rPr>
      </w:pPr>
    </w:p>
    <w:p w14:paraId="1CCD0175" w14:textId="77777777" w:rsidR="00C33898" w:rsidRPr="00653FE2" w:rsidRDefault="00C33898" w:rsidP="00C33898">
      <w:pPr>
        <w:pStyle w:val="ASN1Source"/>
        <w:widowControl/>
        <w:rPr>
          <w:szCs w:val="16"/>
          <w:lang w:val="en-GB"/>
        </w:rPr>
      </w:pPr>
      <w:r w:rsidRPr="00653FE2">
        <w:rPr>
          <w:szCs w:val="16"/>
          <w:lang w:val="en-GB"/>
        </w:rPr>
        <w:t>EXPORTS</w:t>
      </w:r>
    </w:p>
    <w:p w14:paraId="7FBDA9AF" w14:textId="77777777" w:rsidR="00C33898" w:rsidRPr="00653FE2" w:rsidRDefault="00C33898" w:rsidP="00C33898">
      <w:pPr>
        <w:pStyle w:val="ASN1Source"/>
        <w:widowControl/>
        <w:rPr>
          <w:szCs w:val="16"/>
          <w:lang w:val="en-GB"/>
        </w:rPr>
      </w:pPr>
      <w:r w:rsidRPr="00653FE2">
        <w:rPr>
          <w:szCs w:val="16"/>
          <w:lang w:val="en-GB"/>
        </w:rPr>
        <w:tab/>
        <w:t>RoamingNotAllowedParam,</w:t>
      </w:r>
    </w:p>
    <w:p w14:paraId="2A23AA04" w14:textId="77777777" w:rsidR="00C33898" w:rsidRPr="00653FE2" w:rsidRDefault="00C33898" w:rsidP="00C33898">
      <w:pPr>
        <w:pStyle w:val="ASN1Source"/>
        <w:widowControl/>
        <w:rPr>
          <w:szCs w:val="16"/>
          <w:lang w:val="en-GB"/>
        </w:rPr>
      </w:pPr>
      <w:r w:rsidRPr="00653FE2">
        <w:rPr>
          <w:szCs w:val="16"/>
          <w:lang w:val="en-GB"/>
        </w:rPr>
        <w:tab/>
        <w:t>CallBarredParam,</w:t>
      </w:r>
    </w:p>
    <w:p w14:paraId="353E36A4" w14:textId="77777777" w:rsidR="00C33898" w:rsidRPr="00653FE2" w:rsidRDefault="00C33898" w:rsidP="00C33898">
      <w:pPr>
        <w:pStyle w:val="ASN1Source"/>
        <w:widowControl/>
        <w:rPr>
          <w:szCs w:val="16"/>
          <w:lang w:val="en-GB"/>
        </w:rPr>
      </w:pPr>
      <w:r w:rsidRPr="00653FE2">
        <w:rPr>
          <w:szCs w:val="16"/>
          <w:lang w:val="en-GB"/>
        </w:rPr>
        <w:tab/>
        <w:t>CUG-RejectParam,</w:t>
      </w:r>
    </w:p>
    <w:p w14:paraId="2EC30D97" w14:textId="77777777" w:rsidR="00C33898" w:rsidRPr="00653FE2" w:rsidRDefault="00C33898" w:rsidP="00C33898">
      <w:pPr>
        <w:pStyle w:val="ASN1Source"/>
        <w:widowControl/>
        <w:rPr>
          <w:szCs w:val="16"/>
          <w:lang w:val="en-GB"/>
        </w:rPr>
      </w:pPr>
      <w:r w:rsidRPr="00653FE2">
        <w:rPr>
          <w:szCs w:val="16"/>
          <w:lang w:val="en-GB"/>
        </w:rPr>
        <w:tab/>
        <w:t>SS-IncompatibilityCause,</w:t>
      </w:r>
    </w:p>
    <w:p w14:paraId="0BED35CC" w14:textId="77777777" w:rsidR="00C33898" w:rsidRPr="00653FE2" w:rsidRDefault="00C33898" w:rsidP="00C33898">
      <w:pPr>
        <w:pStyle w:val="ASN1Source"/>
        <w:widowControl/>
        <w:rPr>
          <w:szCs w:val="16"/>
          <w:lang w:val="en-GB"/>
        </w:rPr>
      </w:pPr>
      <w:r w:rsidRPr="00653FE2">
        <w:rPr>
          <w:szCs w:val="16"/>
          <w:lang w:val="en-GB"/>
        </w:rPr>
        <w:tab/>
        <w:t>PW-RegistrationFailureCause,</w:t>
      </w:r>
    </w:p>
    <w:p w14:paraId="263581B7" w14:textId="77777777" w:rsidR="00C33898" w:rsidRPr="00653FE2" w:rsidRDefault="00C33898" w:rsidP="00C33898">
      <w:pPr>
        <w:pStyle w:val="ASN1Source"/>
        <w:widowControl/>
        <w:rPr>
          <w:szCs w:val="16"/>
          <w:lang w:val="en-GB"/>
        </w:rPr>
      </w:pPr>
      <w:r w:rsidRPr="00653FE2">
        <w:rPr>
          <w:szCs w:val="16"/>
          <w:lang w:val="en-GB"/>
        </w:rPr>
        <w:tab/>
        <w:t>SM-DeliveryFailureCause,</w:t>
      </w:r>
    </w:p>
    <w:p w14:paraId="6DBE2291" w14:textId="77777777" w:rsidR="00C33898" w:rsidRPr="00653FE2" w:rsidRDefault="00C33898" w:rsidP="00C33898">
      <w:pPr>
        <w:pStyle w:val="ASN1Source"/>
        <w:widowControl/>
        <w:rPr>
          <w:szCs w:val="16"/>
          <w:lang w:val="en-GB"/>
        </w:rPr>
      </w:pPr>
      <w:r w:rsidRPr="00653FE2">
        <w:rPr>
          <w:szCs w:val="16"/>
          <w:lang w:val="en-GB"/>
        </w:rPr>
        <w:tab/>
        <w:t>SystemFailureParam,</w:t>
      </w:r>
    </w:p>
    <w:p w14:paraId="324113C1" w14:textId="77777777" w:rsidR="00C33898" w:rsidRPr="00653FE2" w:rsidRDefault="00C33898" w:rsidP="00C33898">
      <w:pPr>
        <w:pStyle w:val="ASN1Source"/>
        <w:widowControl/>
        <w:rPr>
          <w:szCs w:val="16"/>
          <w:lang w:val="en-GB"/>
        </w:rPr>
      </w:pPr>
      <w:r w:rsidRPr="00653FE2">
        <w:rPr>
          <w:szCs w:val="16"/>
          <w:lang w:val="en-GB"/>
        </w:rPr>
        <w:tab/>
        <w:t>DataMissingParam,</w:t>
      </w:r>
    </w:p>
    <w:p w14:paraId="059FAF5B" w14:textId="77777777" w:rsidR="00C33898" w:rsidRPr="00653FE2" w:rsidRDefault="00C33898" w:rsidP="00C33898">
      <w:pPr>
        <w:pStyle w:val="ASN1Source"/>
        <w:widowControl/>
        <w:rPr>
          <w:szCs w:val="16"/>
          <w:lang w:val="en-GB"/>
        </w:rPr>
      </w:pPr>
      <w:r w:rsidRPr="00653FE2">
        <w:rPr>
          <w:szCs w:val="16"/>
          <w:lang w:val="en-GB"/>
        </w:rPr>
        <w:tab/>
        <w:t>UnexpectedDataParam,</w:t>
      </w:r>
    </w:p>
    <w:p w14:paraId="5A16DA2C" w14:textId="77777777" w:rsidR="00C33898" w:rsidRPr="00653FE2" w:rsidRDefault="00C33898" w:rsidP="00C33898">
      <w:pPr>
        <w:pStyle w:val="ASN1Source"/>
        <w:widowControl/>
        <w:rPr>
          <w:szCs w:val="16"/>
          <w:lang w:val="en-GB"/>
        </w:rPr>
      </w:pPr>
      <w:r w:rsidRPr="00653FE2">
        <w:rPr>
          <w:szCs w:val="16"/>
          <w:lang w:val="en-GB"/>
        </w:rPr>
        <w:tab/>
        <w:t>FacilityNotSupParam,</w:t>
      </w:r>
    </w:p>
    <w:p w14:paraId="39BCB8F4" w14:textId="77777777" w:rsidR="00C33898" w:rsidRPr="00653FE2" w:rsidRDefault="00C33898" w:rsidP="00C33898">
      <w:pPr>
        <w:pStyle w:val="ASN1Source"/>
        <w:widowControl/>
        <w:rPr>
          <w:szCs w:val="16"/>
          <w:lang w:val="en-GB"/>
        </w:rPr>
      </w:pPr>
      <w:r w:rsidRPr="00653FE2">
        <w:rPr>
          <w:szCs w:val="16"/>
          <w:lang w:val="en-GB"/>
        </w:rPr>
        <w:tab/>
        <w:t>OR-NotAllowedParam,</w:t>
      </w:r>
    </w:p>
    <w:p w14:paraId="181042DB" w14:textId="77777777" w:rsidR="00C33898" w:rsidRPr="00653FE2" w:rsidRDefault="00C33898" w:rsidP="00C33898">
      <w:pPr>
        <w:pStyle w:val="ASN1Source"/>
        <w:widowControl/>
        <w:rPr>
          <w:szCs w:val="16"/>
          <w:lang w:val="en-GB"/>
        </w:rPr>
      </w:pPr>
      <w:r w:rsidRPr="00653FE2">
        <w:rPr>
          <w:szCs w:val="16"/>
          <w:lang w:val="en-GB"/>
        </w:rPr>
        <w:tab/>
        <w:t>UnknownSubscriberParam,</w:t>
      </w:r>
    </w:p>
    <w:p w14:paraId="42E199B5" w14:textId="77777777" w:rsidR="00C33898" w:rsidRPr="00653FE2" w:rsidRDefault="00C33898" w:rsidP="00C33898">
      <w:pPr>
        <w:pStyle w:val="ASN1Source"/>
        <w:widowControl/>
        <w:rPr>
          <w:szCs w:val="16"/>
          <w:lang w:val="en-GB"/>
        </w:rPr>
      </w:pPr>
      <w:r w:rsidRPr="00653FE2">
        <w:rPr>
          <w:szCs w:val="16"/>
          <w:lang w:val="en-GB"/>
        </w:rPr>
        <w:tab/>
        <w:t>NumberChangedParam,</w:t>
      </w:r>
    </w:p>
    <w:p w14:paraId="63D29FE6" w14:textId="77777777" w:rsidR="00C33898" w:rsidRPr="00653FE2" w:rsidRDefault="00C33898" w:rsidP="00C33898">
      <w:pPr>
        <w:pStyle w:val="ASN1Source"/>
        <w:widowControl/>
        <w:rPr>
          <w:szCs w:val="16"/>
          <w:lang w:val="en-GB"/>
        </w:rPr>
      </w:pPr>
      <w:r w:rsidRPr="00653FE2">
        <w:rPr>
          <w:szCs w:val="16"/>
          <w:lang w:val="en-GB"/>
        </w:rPr>
        <w:tab/>
        <w:t>UnidentifiedSubParam,</w:t>
      </w:r>
    </w:p>
    <w:p w14:paraId="224D3105" w14:textId="77777777" w:rsidR="00C33898" w:rsidRPr="00653FE2" w:rsidRDefault="00C33898" w:rsidP="00C33898">
      <w:pPr>
        <w:pStyle w:val="ASN1Source"/>
        <w:widowControl/>
        <w:rPr>
          <w:szCs w:val="16"/>
          <w:lang w:val="en-GB"/>
        </w:rPr>
      </w:pPr>
      <w:r w:rsidRPr="00653FE2">
        <w:rPr>
          <w:szCs w:val="16"/>
          <w:lang w:val="en-GB"/>
        </w:rPr>
        <w:tab/>
        <w:t>IllegalSubscriberParam,</w:t>
      </w:r>
    </w:p>
    <w:p w14:paraId="065E46F7" w14:textId="77777777" w:rsidR="00C33898" w:rsidRPr="00653FE2" w:rsidRDefault="00C33898" w:rsidP="00C33898">
      <w:pPr>
        <w:pStyle w:val="ASN1Source"/>
        <w:widowControl/>
        <w:rPr>
          <w:szCs w:val="16"/>
          <w:lang w:val="en-GB"/>
        </w:rPr>
      </w:pPr>
      <w:r w:rsidRPr="00653FE2">
        <w:rPr>
          <w:szCs w:val="16"/>
          <w:lang w:val="en-GB"/>
        </w:rPr>
        <w:tab/>
        <w:t>IllegalEquipmentParam,</w:t>
      </w:r>
    </w:p>
    <w:p w14:paraId="69D52368" w14:textId="77777777" w:rsidR="00C33898" w:rsidRPr="00653FE2" w:rsidRDefault="00C33898" w:rsidP="00C33898">
      <w:pPr>
        <w:pStyle w:val="ASN1Source"/>
        <w:widowControl/>
        <w:rPr>
          <w:szCs w:val="16"/>
          <w:lang w:val="en-GB"/>
        </w:rPr>
      </w:pPr>
      <w:r w:rsidRPr="00653FE2">
        <w:rPr>
          <w:szCs w:val="16"/>
          <w:lang w:val="en-GB"/>
        </w:rPr>
        <w:tab/>
        <w:t>BearerServNotProvParam,</w:t>
      </w:r>
    </w:p>
    <w:p w14:paraId="30BC3708" w14:textId="77777777" w:rsidR="00C33898" w:rsidRPr="00653FE2" w:rsidRDefault="00C33898" w:rsidP="00C33898">
      <w:pPr>
        <w:pStyle w:val="ASN1Source"/>
        <w:widowControl/>
        <w:rPr>
          <w:szCs w:val="16"/>
          <w:lang w:val="en-GB"/>
        </w:rPr>
      </w:pPr>
      <w:r w:rsidRPr="00653FE2">
        <w:rPr>
          <w:szCs w:val="16"/>
          <w:lang w:val="en-GB"/>
        </w:rPr>
        <w:tab/>
        <w:t>TeleservNotProvParam,</w:t>
      </w:r>
    </w:p>
    <w:p w14:paraId="3F97F71D" w14:textId="77777777" w:rsidR="00C33898" w:rsidRPr="00653FE2" w:rsidRDefault="00C33898" w:rsidP="00C33898">
      <w:pPr>
        <w:pStyle w:val="ASN1Source"/>
        <w:widowControl/>
        <w:rPr>
          <w:szCs w:val="16"/>
          <w:lang w:val="en-GB"/>
        </w:rPr>
      </w:pPr>
      <w:r w:rsidRPr="00653FE2">
        <w:rPr>
          <w:szCs w:val="16"/>
          <w:lang w:val="en-GB"/>
        </w:rPr>
        <w:tab/>
        <w:t>TracingBufferFullParam,</w:t>
      </w:r>
    </w:p>
    <w:p w14:paraId="43EFD8C5" w14:textId="77777777" w:rsidR="00C33898" w:rsidRPr="00653FE2" w:rsidRDefault="00C33898" w:rsidP="00C33898">
      <w:pPr>
        <w:pStyle w:val="ASN1Source"/>
        <w:widowControl/>
        <w:rPr>
          <w:szCs w:val="16"/>
          <w:lang w:val="en-GB"/>
        </w:rPr>
      </w:pPr>
      <w:r w:rsidRPr="00653FE2">
        <w:rPr>
          <w:szCs w:val="16"/>
          <w:lang w:val="en-GB"/>
        </w:rPr>
        <w:tab/>
        <w:t>NoRoamingNbParam,</w:t>
      </w:r>
    </w:p>
    <w:p w14:paraId="635BD11C" w14:textId="77777777" w:rsidR="00C33898" w:rsidRPr="00653FE2" w:rsidRDefault="00C33898" w:rsidP="00C33898">
      <w:pPr>
        <w:pStyle w:val="ASN1Source"/>
        <w:widowControl/>
        <w:rPr>
          <w:szCs w:val="16"/>
          <w:lang w:val="en-GB"/>
        </w:rPr>
      </w:pPr>
      <w:r w:rsidRPr="00653FE2">
        <w:rPr>
          <w:szCs w:val="16"/>
          <w:lang w:val="en-GB"/>
        </w:rPr>
        <w:tab/>
        <w:t>AbsentSubscriberParam,</w:t>
      </w:r>
    </w:p>
    <w:p w14:paraId="54720D51" w14:textId="77777777" w:rsidR="00C33898" w:rsidRPr="00653FE2" w:rsidRDefault="00C33898" w:rsidP="00C33898">
      <w:pPr>
        <w:pStyle w:val="ASN1Source"/>
        <w:widowControl/>
        <w:rPr>
          <w:szCs w:val="16"/>
          <w:lang w:val="en-GB"/>
        </w:rPr>
      </w:pPr>
      <w:r w:rsidRPr="00653FE2">
        <w:rPr>
          <w:szCs w:val="16"/>
          <w:lang w:val="en-GB"/>
        </w:rPr>
        <w:tab/>
        <w:t>BusySubscriberParam,</w:t>
      </w:r>
    </w:p>
    <w:p w14:paraId="3675B6B7" w14:textId="77777777" w:rsidR="00C33898" w:rsidRPr="00653FE2" w:rsidRDefault="00C33898" w:rsidP="00C33898">
      <w:pPr>
        <w:pStyle w:val="ASN1Source"/>
        <w:widowControl/>
        <w:rPr>
          <w:szCs w:val="16"/>
          <w:lang w:val="en-GB"/>
        </w:rPr>
      </w:pPr>
      <w:r w:rsidRPr="00653FE2">
        <w:rPr>
          <w:szCs w:val="16"/>
          <w:lang w:val="en-GB"/>
        </w:rPr>
        <w:tab/>
        <w:t>NoSubscriberReplyParam,</w:t>
      </w:r>
    </w:p>
    <w:p w14:paraId="5CEF5F99" w14:textId="77777777" w:rsidR="00C33898" w:rsidRPr="00653FE2" w:rsidRDefault="00C33898" w:rsidP="00C33898">
      <w:pPr>
        <w:pStyle w:val="ASN1Source"/>
        <w:widowControl/>
        <w:rPr>
          <w:szCs w:val="16"/>
          <w:lang w:val="en-GB"/>
        </w:rPr>
      </w:pPr>
      <w:r w:rsidRPr="00653FE2">
        <w:rPr>
          <w:szCs w:val="16"/>
          <w:lang w:val="en-GB"/>
        </w:rPr>
        <w:tab/>
        <w:t>ForwardingViolationParam,</w:t>
      </w:r>
    </w:p>
    <w:p w14:paraId="6633579B" w14:textId="77777777" w:rsidR="00C33898" w:rsidRPr="00653FE2" w:rsidRDefault="00C33898" w:rsidP="00C33898">
      <w:pPr>
        <w:pStyle w:val="ASN1Source"/>
        <w:widowControl/>
        <w:rPr>
          <w:szCs w:val="16"/>
          <w:lang w:val="en-GB"/>
        </w:rPr>
      </w:pPr>
      <w:r w:rsidRPr="00653FE2">
        <w:rPr>
          <w:szCs w:val="16"/>
          <w:lang w:val="en-GB"/>
        </w:rPr>
        <w:tab/>
        <w:t xml:space="preserve">ForwardingFailedParam, </w:t>
      </w:r>
    </w:p>
    <w:p w14:paraId="5AB4CC25" w14:textId="77777777" w:rsidR="00C33898" w:rsidRPr="00653FE2" w:rsidRDefault="00C33898" w:rsidP="00C33898">
      <w:pPr>
        <w:pStyle w:val="ASN1Source"/>
        <w:widowControl/>
        <w:rPr>
          <w:szCs w:val="16"/>
          <w:lang w:val="en-GB"/>
        </w:rPr>
      </w:pPr>
      <w:r w:rsidRPr="00653FE2">
        <w:rPr>
          <w:szCs w:val="16"/>
          <w:lang w:val="en-GB"/>
        </w:rPr>
        <w:tab/>
        <w:t>ATI-NotAllowedParam,</w:t>
      </w:r>
    </w:p>
    <w:p w14:paraId="6508846D" w14:textId="77777777" w:rsidR="00C33898" w:rsidRPr="00653FE2" w:rsidRDefault="00C33898" w:rsidP="00C33898">
      <w:pPr>
        <w:pStyle w:val="ASN1Source"/>
        <w:widowControl/>
        <w:rPr>
          <w:szCs w:val="16"/>
          <w:lang w:val="en-GB"/>
        </w:rPr>
      </w:pPr>
      <w:r w:rsidRPr="00653FE2">
        <w:rPr>
          <w:szCs w:val="16"/>
          <w:lang w:val="en-GB"/>
        </w:rPr>
        <w:tab/>
        <w:t>SubBusyForMT-SMS-Param,</w:t>
      </w:r>
    </w:p>
    <w:p w14:paraId="12CD3366" w14:textId="77777777" w:rsidR="00C33898" w:rsidRPr="00653FE2" w:rsidRDefault="00C33898" w:rsidP="00C33898">
      <w:pPr>
        <w:pStyle w:val="ASN1Source"/>
        <w:widowControl/>
        <w:rPr>
          <w:szCs w:val="16"/>
          <w:lang w:val="en-GB"/>
        </w:rPr>
      </w:pPr>
      <w:r w:rsidRPr="00653FE2">
        <w:rPr>
          <w:szCs w:val="16"/>
          <w:lang w:val="en-GB"/>
        </w:rPr>
        <w:tab/>
        <w:t>MessageWaitListFullParam,</w:t>
      </w:r>
    </w:p>
    <w:p w14:paraId="653995D0" w14:textId="77777777" w:rsidR="00C33898" w:rsidRPr="00653FE2" w:rsidRDefault="00C33898" w:rsidP="00C33898">
      <w:pPr>
        <w:pStyle w:val="ASN1Source"/>
        <w:widowControl/>
        <w:rPr>
          <w:szCs w:val="16"/>
          <w:lang w:val="en-GB"/>
        </w:rPr>
      </w:pPr>
      <w:r w:rsidRPr="00653FE2">
        <w:rPr>
          <w:szCs w:val="16"/>
          <w:lang w:val="en-GB"/>
        </w:rPr>
        <w:tab/>
        <w:t>AbsentSubscriberSM-Param,</w:t>
      </w:r>
    </w:p>
    <w:p w14:paraId="6D352A85" w14:textId="77777777" w:rsidR="00C33898" w:rsidRPr="00653FE2" w:rsidRDefault="00C33898" w:rsidP="00C33898">
      <w:pPr>
        <w:pStyle w:val="ASN1Source"/>
        <w:widowControl/>
        <w:rPr>
          <w:szCs w:val="16"/>
          <w:lang w:val="en-GB"/>
        </w:rPr>
      </w:pPr>
      <w:r w:rsidRPr="00653FE2">
        <w:rPr>
          <w:szCs w:val="16"/>
          <w:lang w:val="en-GB"/>
        </w:rPr>
        <w:tab/>
        <w:t>AbsentSubscriberDiagnosticSM,</w:t>
      </w:r>
    </w:p>
    <w:p w14:paraId="2BAD27FA" w14:textId="77777777" w:rsidR="00C33898" w:rsidRPr="00653FE2" w:rsidRDefault="00C33898" w:rsidP="00C33898">
      <w:pPr>
        <w:pStyle w:val="ASN1Source"/>
        <w:widowControl/>
        <w:rPr>
          <w:szCs w:val="16"/>
          <w:lang w:val="en-GB"/>
        </w:rPr>
      </w:pPr>
      <w:r w:rsidRPr="00653FE2">
        <w:rPr>
          <w:szCs w:val="16"/>
          <w:lang w:val="en-GB"/>
        </w:rPr>
        <w:tab/>
        <w:t>ResourceLimitationParam,</w:t>
      </w:r>
    </w:p>
    <w:p w14:paraId="2CE37ECF" w14:textId="77777777" w:rsidR="00C33898" w:rsidRPr="00653FE2" w:rsidRDefault="00C33898" w:rsidP="00C33898">
      <w:pPr>
        <w:pStyle w:val="ASN1Source"/>
        <w:widowControl/>
        <w:rPr>
          <w:szCs w:val="16"/>
          <w:lang w:val="en-GB"/>
        </w:rPr>
      </w:pPr>
      <w:r w:rsidRPr="00653FE2">
        <w:rPr>
          <w:szCs w:val="16"/>
          <w:lang w:val="en-GB"/>
        </w:rPr>
        <w:tab/>
        <w:t>NoGroupCallNbParam,</w:t>
      </w:r>
    </w:p>
    <w:p w14:paraId="2E848EA3" w14:textId="77777777" w:rsidR="00C33898" w:rsidRPr="00653FE2" w:rsidRDefault="00C33898" w:rsidP="00C33898">
      <w:pPr>
        <w:pStyle w:val="ASN1Source"/>
        <w:widowControl/>
        <w:rPr>
          <w:szCs w:val="16"/>
          <w:lang w:val="en-GB"/>
        </w:rPr>
      </w:pPr>
      <w:r w:rsidRPr="00653FE2">
        <w:rPr>
          <w:szCs w:val="16"/>
          <w:lang w:val="en-GB"/>
        </w:rPr>
        <w:tab/>
        <w:t>IncompatibleTerminalParam,</w:t>
      </w:r>
    </w:p>
    <w:p w14:paraId="2E60C8F9" w14:textId="77777777" w:rsidR="00C33898" w:rsidRPr="00653FE2" w:rsidRDefault="00C33898" w:rsidP="00C33898">
      <w:pPr>
        <w:pStyle w:val="ASN1Source"/>
        <w:widowControl/>
        <w:rPr>
          <w:szCs w:val="16"/>
          <w:lang w:val="en-GB"/>
        </w:rPr>
      </w:pPr>
      <w:r w:rsidRPr="00653FE2">
        <w:rPr>
          <w:szCs w:val="16"/>
          <w:lang w:val="en-GB"/>
        </w:rPr>
        <w:tab/>
        <w:t>ShortTermDenialParam,</w:t>
      </w:r>
    </w:p>
    <w:p w14:paraId="520AD66B" w14:textId="77777777" w:rsidR="00C33898" w:rsidRPr="00653FE2" w:rsidRDefault="00C33898" w:rsidP="00C33898">
      <w:pPr>
        <w:pStyle w:val="ASN1Source"/>
        <w:rPr>
          <w:szCs w:val="16"/>
          <w:lang w:val="en-GB"/>
        </w:rPr>
      </w:pPr>
      <w:r w:rsidRPr="00653FE2">
        <w:rPr>
          <w:szCs w:val="16"/>
          <w:lang w:val="en-GB"/>
        </w:rPr>
        <w:tab/>
        <w:t>LongTermDenialParam,</w:t>
      </w:r>
    </w:p>
    <w:p w14:paraId="04D0982C" w14:textId="77777777" w:rsidR="00C33898" w:rsidRPr="00653FE2" w:rsidRDefault="00C33898" w:rsidP="00C33898">
      <w:pPr>
        <w:pStyle w:val="ASN1Source"/>
        <w:rPr>
          <w:szCs w:val="16"/>
          <w:lang w:val="en-GB"/>
        </w:rPr>
      </w:pPr>
      <w:r w:rsidRPr="00653FE2">
        <w:rPr>
          <w:szCs w:val="16"/>
          <w:lang w:val="en-GB"/>
        </w:rPr>
        <w:tab/>
        <w:t>UnauthorizedRequestingNetwork-Param,</w:t>
      </w:r>
    </w:p>
    <w:p w14:paraId="516A8688" w14:textId="77777777" w:rsidR="00C33898" w:rsidRPr="00653FE2" w:rsidRDefault="00C33898" w:rsidP="00C33898">
      <w:pPr>
        <w:pStyle w:val="ASN1Source"/>
        <w:rPr>
          <w:szCs w:val="16"/>
          <w:lang w:val="en-GB"/>
        </w:rPr>
      </w:pPr>
      <w:r w:rsidRPr="00653FE2">
        <w:rPr>
          <w:szCs w:val="16"/>
          <w:lang w:val="en-GB"/>
        </w:rPr>
        <w:tab/>
        <w:t>UnauthorizedLCSClient-Param,</w:t>
      </w:r>
    </w:p>
    <w:p w14:paraId="7EB7F23C" w14:textId="77777777" w:rsidR="00C33898" w:rsidRPr="00653FE2" w:rsidRDefault="00C33898" w:rsidP="00C33898">
      <w:pPr>
        <w:pStyle w:val="ASN1Source"/>
        <w:rPr>
          <w:szCs w:val="16"/>
          <w:lang w:val="en-GB"/>
        </w:rPr>
      </w:pPr>
      <w:r w:rsidRPr="00653FE2">
        <w:rPr>
          <w:szCs w:val="16"/>
          <w:lang w:val="en-GB"/>
        </w:rPr>
        <w:tab/>
        <w:t>PositionMethodFailure-Param,</w:t>
      </w:r>
    </w:p>
    <w:p w14:paraId="71D4D809" w14:textId="77777777" w:rsidR="00C33898" w:rsidRPr="00653FE2" w:rsidRDefault="00C33898" w:rsidP="00C33898">
      <w:pPr>
        <w:pStyle w:val="ASN1Source"/>
        <w:ind w:firstLine="284"/>
        <w:rPr>
          <w:szCs w:val="16"/>
          <w:lang w:val="en-GB"/>
        </w:rPr>
      </w:pPr>
      <w:r w:rsidRPr="00653FE2">
        <w:rPr>
          <w:szCs w:val="16"/>
          <w:lang w:val="en-GB"/>
        </w:rPr>
        <w:lastRenderedPageBreak/>
        <w:t>UnknownOrUnreachableLCSClient-Param,</w:t>
      </w:r>
    </w:p>
    <w:p w14:paraId="0D70D55F" w14:textId="77777777" w:rsidR="00C33898" w:rsidRPr="00653FE2" w:rsidRDefault="00C33898" w:rsidP="00C33898">
      <w:pPr>
        <w:pStyle w:val="ASN1Source"/>
        <w:outlineLvl w:val="0"/>
        <w:rPr>
          <w:szCs w:val="16"/>
          <w:lang w:val="en-GB"/>
        </w:rPr>
      </w:pPr>
      <w:r w:rsidRPr="00653FE2">
        <w:rPr>
          <w:szCs w:val="16"/>
          <w:lang w:val="en-GB"/>
        </w:rPr>
        <w:tab/>
        <w:t>MM-EventNotSupported-Param,</w:t>
      </w:r>
    </w:p>
    <w:p w14:paraId="3CB659FB" w14:textId="77777777" w:rsidR="00C33898" w:rsidRPr="00653FE2" w:rsidRDefault="00C33898" w:rsidP="00C33898">
      <w:pPr>
        <w:pStyle w:val="ASN1Source"/>
        <w:ind w:firstLine="284"/>
        <w:rPr>
          <w:szCs w:val="16"/>
          <w:lang w:val="en-GB"/>
        </w:rPr>
      </w:pPr>
      <w:r w:rsidRPr="00653FE2">
        <w:rPr>
          <w:szCs w:val="16"/>
          <w:lang w:val="en-GB"/>
        </w:rPr>
        <w:t>ATSI-NotAllowedParam,</w:t>
      </w:r>
    </w:p>
    <w:p w14:paraId="3AA6BC10" w14:textId="77777777" w:rsidR="00C33898" w:rsidRPr="00653FE2" w:rsidRDefault="00C33898" w:rsidP="00C33898">
      <w:pPr>
        <w:pStyle w:val="ASN1Source"/>
        <w:ind w:firstLine="284"/>
        <w:rPr>
          <w:szCs w:val="16"/>
          <w:lang w:val="en-GB"/>
        </w:rPr>
      </w:pPr>
      <w:r w:rsidRPr="00653FE2">
        <w:rPr>
          <w:szCs w:val="16"/>
          <w:lang w:val="en-GB"/>
        </w:rPr>
        <w:t>ATM-NotAllowedParam,</w:t>
      </w:r>
    </w:p>
    <w:p w14:paraId="29898F66" w14:textId="77777777" w:rsidR="00C33898" w:rsidRPr="00653FE2" w:rsidRDefault="00C33898" w:rsidP="00C33898">
      <w:pPr>
        <w:pStyle w:val="ASN1Source"/>
        <w:widowControl/>
        <w:ind w:firstLine="284"/>
        <w:rPr>
          <w:szCs w:val="16"/>
          <w:lang w:val="en-GB"/>
        </w:rPr>
      </w:pPr>
      <w:r w:rsidRPr="00653FE2">
        <w:rPr>
          <w:szCs w:val="16"/>
          <w:lang w:val="en-GB"/>
        </w:rPr>
        <w:t>IllegalSS-OperationParam,</w:t>
      </w:r>
    </w:p>
    <w:p w14:paraId="1D4F10E0" w14:textId="77777777" w:rsidR="00C33898" w:rsidRPr="00653FE2" w:rsidRDefault="00C33898" w:rsidP="00C33898">
      <w:pPr>
        <w:pStyle w:val="ASN1Source"/>
        <w:widowControl/>
        <w:ind w:firstLine="284"/>
        <w:rPr>
          <w:szCs w:val="16"/>
          <w:lang w:val="en-GB"/>
        </w:rPr>
      </w:pPr>
      <w:r w:rsidRPr="00653FE2">
        <w:rPr>
          <w:szCs w:val="16"/>
          <w:lang w:val="en-GB"/>
        </w:rPr>
        <w:t>SS-NotAvailableParam,</w:t>
      </w:r>
    </w:p>
    <w:p w14:paraId="7D472C86" w14:textId="77777777" w:rsidR="00C33898" w:rsidRPr="00653FE2" w:rsidRDefault="00C33898" w:rsidP="00C33898">
      <w:pPr>
        <w:pStyle w:val="ASN1Source"/>
        <w:widowControl/>
        <w:ind w:firstLine="284"/>
        <w:rPr>
          <w:szCs w:val="16"/>
          <w:lang w:val="en-GB"/>
        </w:rPr>
      </w:pPr>
      <w:r w:rsidRPr="00653FE2">
        <w:rPr>
          <w:szCs w:val="16"/>
          <w:lang w:val="en-GB"/>
        </w:rPr>
        <w:t>SS-SubscriptionViolationParam,</w:t>
      </w:r>
    </w:p>
    <w:p w14:paraId="2E841800" w14:textId="77777777" w:rsidR="00C33898" w:rsidRPr="00653FE2" w:rsidRDefault="00C33898" w:rsidP="00C33898">
      <w:pPr>
        <w:pStyle w:val="ASN1Source"/>
        <w:widowControl/>
        <w:ind w:firstLine="284"/>
        <w:rPr>
          <w:szCs w:val="16"/>
          <w:lang w:val="en-GB"/>
        </w:rPr>
      </w:pPr>
      <w:r w:rsidRPr="00653FE2">
        <w:rPr>
          <w:szCs w:val="16"/>
          <w:lang w:val="en-GB"/>
        </w:rPr>
        <w:t>InformationNotAvailableParam,</w:t>
      </w:r>
    </w:p>
    <w:p w14:paraId="1C9993A4" w14:textId="77777777" w:rsidR="00C33898" w:rsidRPr="00653FE2" w:rsidRDefault="00C33898" w:rsidP="00C33898">
      <w:pPr>
        <w:pStyle w:val="ASN1Source"/>
        <w:widowControl/>
        <w:ind w:firstLine="284"/>
        <w:rPr>
          <w:szCs w:val="16"/>
          <w:lang w:val="en-GB"/>
        </w:rPr>
      </w:pPr>
      <w:r w:rsidRPr="00653FE2">
        <w:rPr>
          <w:szCs w:val="16"/>
          <w:lang w:val="en-GB"/>
        </w:rPr>
        <w:t>TargetCellOutsideGCA-Param,</w:t>
      </w:r>
    </w:p>
    <w:p w14:paraId="4AC1B3AC" w14:textId="77777777" w:rsidR="00C33898" w:rsidRPr="00653FE2" w:rsidRDefault="00C33898" w:rsidP="00C33898">
      <w:pPr>
        <w:pStyle w:val="ASN1Source"/>
        <w:widowControl/>
        <w:ind w:firstLine="284"/>
        <w:rPr>
          <w:szCs w:val="16"/>
          <w:lang w:val="en-GB"/>
        </w:rPr>
      </w:pPr>
      <w:r w:rsidRPr="00653FE2">
        <w:rPr>
          <w:szCs w:val="16"/>
          <w:lang w:val="en-GB"/>
        </w:rPr>
        <w:t>OngoingGroupCallParam,</w:t>
      </w:r>
    </w:p>
    <w:p w14:paraId="0416B710" w14:textId="77777777" w:rsidR="00C33898" w:rsidRPr="00653FE2" w:rsidRDefault="00C33898" w:rsidP="00C33898">
      <w:pPr>
        <w:pStyle w:val="ASN1Source"/>
        <w:widowControl/>
        <w:ind w:firstLine="284"/>
        <w:rPr>
          <w:szCs w:val="16"/>
          <w:lang w:val="en-GB"/>
        </w:rPr>
      </w:pPr>
      <w:r w:rsidRPr="00653FE2">
        <w:rPr>
          <w:szCs w:val="16"/>
          <w:lang w:val="en-GB"/>
        </w:rPr>
        <w:t>PositionMethodFailure-Diagnostic,</w:t>
      </w:r>
    </w:p>
    <w:p w14:paraId="767991AA" w14:textId="77777777" w:rsidR="00C33898" w:rsidRPr="00653FE2" w:rsidRDefault="00C33898" w:rsidP="00C33898">
      <w:pPr>
        <w:pStyle w:val="ASN1Source"/>
        <w:widowControl/>
        <w:ind w:firstLine="284"/>
        <w:rPr>
          <w:szCs w:val="16"/>
          <w:lang w:val="en-GB"/>
        </w:rPr>
      </w:pPr>
      <w:r w:rsidRPr="00653FE2">
        <w:rPr>
          <w:szCs w:val="16"/>
          <w:lang w:val="en-GB"/>
        </w:rPr>
        <w:t>UnauthorizedLCSClient-Diagnostic</w:t>
      </w:r>
    </w:p>
    <w:p w14:paraId="30D61115" w14:textId="77777777" w:rsidR="00C33898" w:rsidRPr="00653FE2" w:rsidRDefault="00C33898" w:rsidP="00C33898">
      <w:pPr>
        <w:pStyle w:val="ASN1Source"/>
        <w:widowControl/>
        <w:rPr>
          <w:szCs w:val="16"/>
          <w:lang w:val="en-GB"/>
        </w:rPr>
      </w:pPr>
    </w:p>
    <w:p w14:paraId="1F5A22E1" w14:textId="77777777" w:rsidR="00C33898" w:rsidRPr="00653FE2" w:rsidRDefault="00C33898" w:rsidP="00C33898">
      <w:pPr>
        <w:pStyle w:val="ASN1Source"/>
        <w:widowControl/>
        <w:rPr>
          <w:szCs w:val="16"/>
          <w:lang w:val="en-GB"/>
        </w:rPr>
      </w:pPr>
      <w:r w:rsidRPr="00653FE2">
        <w:rPr>
          <w:szCs w:val="16"/>
          <w:lang w:val="en-GB"/>
        </w:rPr>
        <w:t>;</w:t>
      </w:r>
    </w:p>
    <w:p w14:paraId="5FF8D9D1" w14:textId="77777777" w:rsidR="00C33898" w:rsidRPr="00653FE2" w:rsidRDefault="00C33898" w:rsidP="00C33898">
      <w:pPr>
        <w:pStyle w:val="ASN1Source"/>
        <w:widowControl/>
        <w:rPr>
          <w:szCs w:val="16"/>
          <w:lang w:val="en-GB"/>
        </w:rPr>
      </w:pPr>
    </w:p>
    <w:p w14:paraId="68C91D16" w14:textId="77777777" w:rsidR="00C33898" w:rsidRPr="00653FE2" w:rsidRDefault="00C33898" w:rsidP="00C33898">
      <w:pPr>
        <w:pStyle w:val="ASN1Source"/>
        <w:widowControl/>
        <w:rPr>
          <w:szCs w:val="16"/>
          <w:lang w:val="en-GB"/>
        </w:rPr>
      </w:pPr>
      <w:r w:rsidRPr="00653FE2">
        <w:rPr>
          <w:szCs w:val="16"/>
          <w:lang w:val="en-GB"/>
        </w:rPr>
        <w:t>IMPORTS</w:t>
      </w:r>
    </w:p>
    <w:p w14:paraId="066DBFFE" w14:textId="77777777" w:rsidR="00C33898" w:rsidRPr="00653FE2" w:rsidRDefault="00C33898" w:rsidP="00C33898">
      <w:pPr>
        <w:pStyle w:val="ASN1Source"/>
        <w:widowControl/>
        <w:rPr>
          <w:szCs w:val="16"/>
          <w:lang w:val="en-GB"/>
        </w:rPr>
      </w:pPr>
      <w:r w:rsidRPr="00653FE2">
        <w:rPr>
          <w:szCs w:val="16"/>
          <w:lang w:val="en-GB"/>
        </w:rPr>
        <w:tab/>
        <w:t>SS-Status</w:t>
      </w:r>
    </w:p>
    <w:p w14:paraId="3B6B3570" w14:textId="77777777" w:rsidR="00C33898" w:rsidRPr="00653FE2" w:rsidRDefault="00C33898" w:rsidP="00C33898">
      <w:pPr>
        <w:pStyle w:val="ASN1Source"/>
        <w:widowControl/>
        <w:rPr>
          <w:szCs w:val="16"/>
          <w:lang w:val="en-GB"/>
        </w:rPr>
      </w:pPr>
      <w:r w:rsidRPr="00653FE2">
        <w:rPr>
          <w:szCs w:val="16"/>
          <w:lang w:val="en-GB"/>
        </w:rPr>
        <w:t>FROM MAP-SS-DataTypes {</w:t>
      </w:r>
    </w:p>
    <w:p w14:paraId="1AEDCC14"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2FBACC32" w14:textId="56B0B809" w:rsidR="00C33898" w:rsidRPr="00653FE2" w:rsidRDefault="00C33898" w:rsidP="00C33898">
      <w:pPr>
        <w:pStyle w:val="ASN1Source"/>
        <w:widowControl/>
        <w:rPr>
          <w:szCs w:val="16"/>
          <w:lang w:val="en-GB"/>
        </w:rPr>
      </w:pPr>
      <w:r w:rsidRPr="00653FE2">
        <w:rPr>
          <w:szCs w:val="16"/>
          <w:lang w:val="en-GB"/>
        </w:rPr>
        <w:t xml:space="preserve">   gsm-Network (1) modules (3) map-SS-DataTypes (14) </w:t>
      </w:r>
      <w:r w:rsidR="008741C2">
        <w:rPr>
          <w:szCs w:val="16"/>
          <w:lang w:val="en-GB"/>
        </w:rPr>
        <w:t>version19 (19)</w:t>
      </w:r>
      <w:r w:rsidRPr="00653FE2">
        <w:rPr>
          <w:szCs w:val="16"/>
          <w:lang w:val="en-GB"/>
        </w:rPr>
        <w:t>}</w:t>
      </w:r>
    </w:p>
    <w:p w14:paraId="2C386518" w14:textId="77777777" w:rsidR="00C33898" w:rsidRPr="00653FE2" w:rsidRDefault="00C33898" w:rsidP="00C33898">
      <w:pPr>
        <w:pStyle w:val="ASN1Source"/>
        <w:widowControl/>
        <w:rPr>
          <w:szCs w:val="16"/>
          <w:lang w:val="en-GB"/>
        </w:rPr>
      </w:pPr>
    </w:p>
    <w:p w14:paraId="0A8B15C6" w14:textId="77777777" w:rsidR="00C33898" w:rsidRPr="00653FE2" w:rsidRDefault="00C33898" w:rsidP="00C33898">
      <w:pPr>
        <w:pStyle w:val="ASN1Source"/>
        <w:widowControl/>
        <w:rPr>
          <w:szCs w:val="16"/>
          <w:lang w:val="en-GB"/>
        </w:rPr>
      </w:pPr>
      <w:r w:rsidRPr="00653FE2">
        <w:rPr>
          <w:szCs w:val="16"/>
          <w:lang w:val="en-GB"/>
        </w:rPr>
        <w:tab/>
        <w:t>SignalInfo,</w:t>
      </w:r>
    </w:p>
    <w:p w14:paraId="14CF0E6C" w14:textId="77777777" w:rsidR="00C33898" w:rsidRPr="00653FE2" w:rsidRDefault="00C33898" w:rsidP="00C33898">
      <w:pPr>
        <w:pStyle w:val="ASN1Source"/>
        <w:widowControl/>
        <w:rPr>
          <w:szCs w:val="16"/>
          <w:lang w:val="en-GB"/>
        </w:rPr>
      </w:pPr>
      <w:r w:rsidRPr="00653FE2">
        <w:rPr>
          <w:szCs w:val="16"/>
          <w:lang w:val="en-GB"/>
        </w:rPr>
        <w:tab/>
        <w:t>BasicServiceCode,</w:t>
      </w:r>
    </w:p>
    <w:p w14:paraId="6668EF44" w14:textId="77777777" w:rsidR="00C33898" w:rsidRPr="00653FE2" w:rsidRDefault="00C33898" w:rsidP="00C33898">
      <w:pPr>
        <w:pStyle w:val="ASN1Source"/>
        <w:widowControl/>
        <w:rPr>
          <w:szCs w:val="16"/>
          <w:lang w:val="en-GB"/>
        </w:rPr>
      </w:pPr>
      <w:r w:rsidRPr="00653FE2">
        <w:rPr>
          <w:szCs w:val="16"/>
          <w:lang w:val="en-GB"/>
        </w:rPr>
        <w:tab/>
        <w:t>NetworkResource,</w:t>
      </w:r>
    </w:p>
    <w:p w14:paraId="62B00015" w14:textId="77777777" w:rsidR="00C33898" w:rsidRPr="00653FE2" w:rsidRDefault="00C33898" w:rsidP="00C33898">
      <w:pPr>
        <w:pStyle w:val="ASN1Source"/>
        <w:widowControl/>
        <w:rPr>
          <w:szCs w:val="16"/>
          <w:lang w:val="en-GB"/>
        </w:rPr>
      </w:pPr>
      <w:r w:rsidRPr="00653FE2">
        <w:rPr>
          <w:szCs w:val="16"/>
          <w:lang w:val="en-GB"/>
        </w:rPr>
        <w:tab/>
        <w:t>AdditionalNetworkResource,</w:t>
      </w:r>
    </w:p>
    <w:p w14:paraId="1500138D" w14:textId="77777777" w:rsidR="00C33898" w:rsidRPr="00653FE2" w:rsidRDefault="00C33898" w:rsidP="00C33898">
      <w:pPr>
        <w:pStyle w:val="ASN1Source"/>
        <w:widowControl/>
        <w:rPr>
          <w:szCs w:val="16"/>
          <w:lang w:val="en-GB"/>
        </w:rPr>
      </w:pPr>
      <w:r w:rsidRPr="00653FE2">
        <w:rPr>
          <w:szCs w:val="16"/>
          <w:lang w:val="en-GB"/>
        </w:rPr>
        <w:tab/>
        <w:t>IMSI,</w:t>
      </w:r>
    </w:p>
    <w:p w14:paraId="3EFACD9B" w14:textId="77777777" w:rsidR="00C33898" w:rsidRPr="00653FE2" w:rsidRDefault="00C33898" w:rsidP="00C33898">
      <w:pPr>
        <w:pStyle w:val="ASN1Source"/>
        <w:widowControl/>
        <w:rPr>
          <w:szCs w:val="16"/>
          <w:lang w:val="en-GB"/>
        </w:rPr>
      </w:pPr>
      <w:r w:rsidRPr="00653FE2">
        <w:rPr>
          <w:szCs w:val="16"/>
          <w:lang w:val="en-GB"/>
        </w:rPr>
        <w:tab/>
        <w:t>Time</w:t>
      </w:r>
    </w:p>
    <w:p w14:paraId="36AE94CB" w14:textId="77777777" w:rsidR="00C33898" w:rsidRPr="00653FE2" w:rsidRDefault="00C33898" w:rsidP="00C33898">
      <w:pPr>
        <w:pStyle w:val="ASN1Source"/>
        <w:widowControl/>
        <w:rPr>
          <w:szCs w:val="16"/>
          <w:lang w:val="en-GB"/>
        </w:rPr>
      </w:pPr>
      <w:r w:rsidRPr="00653FE2">
        <w:rPr>
          <w:szCs w:val="16"/>
          <w:lang w:val="en-GB"/>
        </w:rPr>
        <w:t>FROM MAP-CommonDataTypes {</w:t>
      </w:r>
    </w:p>
    <w:p w14:paraId="628EEF49"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207E9E8F" w14:textId="54911838" w:rsidR="00C33898" w:rsidRPr="00653FE2" w:rsidRDefault="00C33898" w:rsidP="00C33898">
      <w:pPr>
        <w:pStyle w:val="ASN1Source"/>
        <w:widowControl/>
        <w:rPr>
          <w:szCs w:val="16"/>
          <w:lang w:val="en-GB"/>
        </w:rPr>
      </w:pPr>
      <w:r w:rsidRPr="00653FE2">
        <w:rPr>
          <w:szCs w:val="16"/>
          <w:lang w:val="en-GB"/>
        </w:rPr>
        <w:t xml:space="preserve">   gsm-Network (1) modules (3) map-CommonDataTypes (18) </w:t>
      </w:r>
      <w:r w:rsidR="008741C2">
        <w:rPr>
          <w:szCs w:val="16"/>
          <w:lang w:val="en-GB"/>
        </w:rPr>
        <w:t>version19 (19)</w:t>
      </w:r>
      <w:r w:rsidRPr="00653FE2">
        <w:rPr>
          <w:szCs w:val="16"/>
          <w:lang w:val="en-GB"/>
        </w:rPr>
        <w:t>}</w:t>
      </w:r>
    </w:p>
    <w:p w14:paraId="3495A207" w14:textId="77777777" w:rsidR="00C33898" w:rsidRPr="00653FE2" w:rsidRDefault="00C33898" w:rsidP="00C33898">
      <w:pPr>
        <w:pStyle w:val="ASN1Source"/>
        <w:widowControl/>
        <w:rPr>
          <w:szCs w:val="16"/>
          <w:lang w:val="en-GB"/>
        </w:rPr>
      </w:pPr>
    </w:p>
    <w:p w14:paraId="6B75A45B" w14:textId="77777777" w:rsidR="00C33898" w:rsidRPr="00653FE2" w:rsidRDefault="00C33898" w:rsidP="00C33898">
      <w:pPr>
        <w:pStyle w:val="ASN1Source"/>
        <w:widowControl/>
        <w:rPr>
          <w:szCs w:val="16"/>
          <w:lang w:val="en-GB"/>
        </w:rPr>
      </w:pPr>
    </w:p>
    <w:p w14:paraId="1B2F31A5" w14:textId="77777777" w:rsidR="00C33898" w:rsidRPr="00653FE2" w:rsidRDefault="00C33898" w:rsidP="00C33898">
      <w:pPr>
        <w:pStyle w:val="ASN1Source"/>
        <w:widowControl/>
        <w:rPr>
          <w:szCs w:val="16"/>
          <w:lang w:val="en-GB"/>
        </w:rPr>
      </w:pPr>
      <w:r w:rsidRPr="00653FE2">
        <w:rPr>
          <w:szCs w:val="16"/>
          <w:lang w:val="en-GB"/>
        </w:rPr>
        <w:tab/>
        <w:t>SS-Code</w:t>
      </w:r>
    </w:p>
    <w:p w14:paraId="7C9040B5" w14:textId="77777777" w:rsidR="00C33898" w:rsidRPr="00653FE2" w:rsidRDefault="00C33898" w:rsidP="00C33898">
      <w:pPr>
        <w:pStyle w:val="ASN1Source"/>
        <w:widowControl/>
        <w:rPr>
          <w:szCs w:val="16"/>
          <w:lang w:val="en-GB"/>
        </w:rPr>
      </w:pPr>
      <w:r w:rsidRPr="00653FE2">
        <w:rPr>
          <w:szCs w:val="16"/>
          <w:lang w:val="en-GB"/>
        </w:rPr>
        <w:t>FROM MAP-SS-Code {</w:t>
      </w:r>
    </w:p>
    <w:p w14:paraId="450F61AE"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7A2328D9" w14:textId="5D5B0C36" w:rsidR="00C33898" w:rsidRPr="00653FE2" w:rsidRDefault="00C33898" w:rsidP="00C33898">
      <w:pPr>
        <w:pStyle w:val="ASN1Source"/>
        <w:widowControl/>
        <w:rPr>
          <w:szCs w:val="16"/>
          <w:lang w:val="en-GB"/>
        </w:rPr>
      </w:pPr>
      <w:r w:rsidRPr="00653FE2">
        <w:rPr>
          <w:szCs w:val="16"/>
          <w:lang w:val="en-GB"/>
        </w:rPr>
        <w:t xml:space="preserve">   gsm-Network (1) modules (3) map-SS-Code (15) </w:t>
      </w:r>
      <w:r w:rsidR="008741C2">
        <w:rPr>
          <w:szCs w:val="16"/>
          <w:lang w:val="en-GB"/>
        </w:rPr>
        <w:t>version19 (19)</w:t>
      </w:r>
      <w:r w:rsidRPr="00653FE2">
        <w:rPr>
          <w:szCs w:val="16"/>
          <w:lang w:val="en-GB"/>
        </w:rPr>
        <w:t>}</w:t>
      </w:r>
    </w:p>
    <w:p w14:paraId="31E30877" w14:textId="77777777" w:rsidR="00C33898" w:rsidRPr="00653FE2" w:rsidRDefault="00C33898" w:rsidP="00C33898">
      <w:pPr>
        <w:pStyle w:val="ASN1Source"/>
        <w:widowControl/>
        <w:rPr>
          <w:szCs w:val="16"/>
          <w:lang w:val="en-GB"/>
        </w:rPr>
      </w:pPr>
    </w:p>
    <w:p w14:paraId="6DC88BFA" w14:textId="77777777" w:rsidR="00C33898" w:rsidRPr="00653FE2" w:rsidRDefault="00C33898" w:rsidP="00C33898">
      <w:pPr>
        <w:pStyle w:val="ASN1Source"/>
        <w:widowControl/>
        <w:rPr>
          <w:szCs w:val="16"/>
          <w:lang w:val="en-GB"/>
        </w:rPr>
      </w:pPr>
      <w:r w:rsidRPr="00653FE2">
        <w:rPr>
          <w:szCs w:val="16"/>
          <w:lang w:val="en-GB"/>
        </w:rPr>
        <w:tab/>
        <w:t>ExtensionContainer</w:t>
      </w:r>
    </w:p>
    <w:p w14:paraId="41AEF25A" w14:textId="77777777" w:rsidR="00C33898" w:rsidRPr="00653FE2" w:rsidRDefault="00C33898" w:rsidP="00C33898">
      <w:pPr>
        <w:pStyle w:val="ASN1Source"/>
        <w:widowControl/>
        <w:rPr>
          <w:szCs w:val="16"/>
          <w:lang w:val="en-GB"/>
        </w:rPr>
      </w:pPr>
      <w:r w:rsidRPr="00653FE2">
        <w:rPr>
          <w:szCs w:val="16"/>
          <w:lang w:val="en-GB"/>
        </w:rPr>
        <w:t>FROM MAP-ExtensionDataTypes {</w:t>
      </w:r>
    </w:p>
    <w:p w14:paraId="6F943C56"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24DBA0B0" w14:textId="08F054BA"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w:t>
      </w:r>
      <w:r w:rsidR="008741C2">
        <w:rPr>
          <w:szCs w:val="16"/>
          <w:lang w:val="en-GB"/>
        </w:rPr>
        <w:t>version19 (19)</w:t>
      </w:r>
      <w:r w:rsidRPr="00653FE2">
        <w:rPr>
          <w:szCs w:val="16"/>
          <w:lang w:val="en-GB"/>
        </w:rPr>
        <w:t>}</w:t>
      </w:r>
    </w:p>
    <w:p w14:paraId="18B033B7" w14:textId="77777777" w:rsidR="00C33898" w:rsidRPr="00653FE2" w:rsidRDefault="00C33898" w:rsidP="00C33898">
      <w:pPr>
        <w:pStyle w:val="ASN1Source"/>
        <w:widowControl/>
        <w:rPr>
          <w:szCs w:val="16"/>
          <w:lang w:val="en-GB"/>
        </w:rPr>
      </w:pPr>
      <w:r w:rsidRPr="00653FE2">
        <w:rPr>
          <w:szCs w:val="16"/>
          <w:lang w:val="en-GB"/>
        </w:rPr>
        <w:t>;</w:t>
      </w:r>
    </w:p>
    <w:p w14:paraId="3ABCBAAA" w14:textId="77777777" w:rsidR="00C33898" w:rsidRPr="00653FE2" w:rsidRDefault="00C33898" w:rsidP="00C33898">
      <w:pPr>
        <w:pStyle w:val="ASN1Source"/>
        <w:widowControl/>
        <w:rPr>
          <w:szCs w:val="16"/>
          <w:lang w:val="en-GB"/>
        </w:rPr>
      </w:pPr>
    </w:p>
    <w:p w14:paraId="7551D4A9" w14:textId="77777777" w:rsidR="00C33898" w:rsidRPr="00653FE2" w:rsidRDefault="00C33898" w:rsidP="00C33898">
      <w:pPr>
        <w:pStyle w:val="ASN1TABLEbegin"/>
        <w:widowControl/>
        <w:rPr>
          <w:b w:val="0"/>
          <w:szCs w:val="16"/>
          <w:lang w:val="en-GB"/>
        </w:rPr>
      </w:pPr>
      <w:r w:rsidRPr="00653FE2">
        <w:rPr>
          <w:szCs w:val="16"/>
          <w:lang w:val="en-GB"/>
        </w:rPr>
        <w:t xml:space="preserve">RoamingNotAllowedParam </w:t>
      </w:r>
      <w:r w:rsidRPr="00653FE2">
        <w:rPr>
          <w:b w:val="0"/>
          <w:szCs w:val="16"/>
          <w:lang w:val="en-GB"/>
        </w:rPr>
        <w:t>::= SEQUENCE {</w:t>
      </w:r>
    </w:p>
    <w:p w14:paraId="5F584D7B" w14:textId="77777777" w:rsidR="00C33898" w:rsidRPr="00653FE2" w:rsidRDefault="00C33898" w:rsidP="00C33898">
      <w:pPr>
        <w:pStyle w:val="ASN1TABLEmiddle"/>
        <w:widowControl/>
        <w:rPr>
          <w:szCs w:val="16"/>
          <w:lang w:val="en-GB"/>
        </w:rPr>
      </w:pPr>
      <w:r w:rsidRPr="00653FE2">
        <w:rPr>
          <w:szCs w:val="16"/>
          <w:lang w:val="en-GB"/>
        </w:rPr>
        <w:tab/>
        <w:t>roamingNotAllowedCause</w:t>
      </w:r>
      <w:r w:rsidRPr="00653FE2">
        <w:rPr>
          <w:szCs w:val="16"/>
          <w:lang w:val="en-GB"/>
        </w:rPr>
        <w:tab/>
        <w:t>RoamingNotAllowedCause,</w:t>
      </w:r>
    </w:p>
    <w:p w14:paraId="59A14BB6"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1BE271C4" w14:textId="77777777" w:rsidR="00C33898" w:rsidRPr="00653FE2" w:rsidRDefault="00C33898" w:rsidP="00C33898">
      <w:pPr>
        <w:pStyle w:val="ASN1TABLEmiddle"/>
        <w:widowControl/>
        <w:rPr>
          <w:szCs w:val="16"/>
          <w:lang w:val="en-GB"/>
        </w:rPr>
      </w:pPr>
      <w:r w:rsidRPr="00653FE2">
        <w:rPr>
          <w:szCs w:val="16"/>
          <w:lang w:val="en-GB"/>
        </w:rPr>
        <w:tab/>
        <w:t>...,</w:t>
      </w:r>
    </w:p>
    <w:p w14:paraId="59332E37" w14:textId="77777777" w:rsidR="00C33898" w:rsidRPr="00653FE2" w:rsidRDefault="00C33898" w:rsidP="00C33898">
      <w:pPr>
        <w:pStyle w:val="ASN1TABLEmiddle"/>
        <w:widowControl/>
        <w:rPr>
          <w:szCs w:val="16"/>
          <w:lang w:val="en-GB"/>
        </w:rPr>
      </w:pPr>
      <w:r w:rsidRPr="00653FE2">
        <w:rPr>
          <w:szCs w:val="16"/>
          <w:lang w:val="en-GB"/>
        </w:rPr>
        <w:tab/>
        <w:t>additionalRoamingNotAllowedCause</w:t>
      </w:r>
      <w:r w:rsidRPr="00653FE2">
        <w:rPr>
          <w:szCs w:val="16"/>
          <w:lang w:val="en-GB"/>
        </w:rPr>
        <w:tab/>
        <w:t>[0] AdditionalRoamingNotAllowedCause OPTIONAL }</w:t>
      </w:r>
    </w:p>
    <w:p w14:paraId="1B80CECC" w14:textId="77777777" w:rsidR="00C33898" w:rsidRPr="00653FE2" w:rsidRDefault="00C33898" w:rsidP="00C33898">
      <w:pPr>
        <w:pStyle w:val="ASN1TABLEmiddle"/>
        <w:widowControl/>
        <w:rPr>
          <w:szCs w:val="16"/>
          <w:lang w:val="en-GB"/>
        </w:rPr>
      </w:pPr>
    </w:p>
    <w:p w14:paraId="378A2148" w14:textId="77777777" w:rsidR="00C33898" w:rsidRPr="00653FE2" w:rsidRDefault="00C33898" w:rsidP="00C33898">
      <w:pPr>
        <w:pStyle w:val="ASN1TABLEmiddle"/>
        <w:widowControl/>
        <w:rPr>
          <w:szCs w:val="16"/>
          <w:lang w:val="en-GB"/>
        </w:rPr>
      </w:pPr>
      <w:r w:rsidRPr="00653FE2">
        <w:rPr>
          <w:szCs w:val="16"/>
          <w:lang w:val="en-GB"/>
        </w:rPr>
        <w:t>--</w:t>
      </w:r>
      <w:r w:rsidRPr="00653FE2">
        <w:rPr>
          <w:szCs w:val="16"/>
          <w:lang w:val="en-GB"/>
        </w:rPr>
        <w:tab/>
      </w:r>
      <w:r w:rsidRPr="00653FE2">
        <w:rPr>
          <w:i/>
          <w:szCs w:val="16"/>
          <w:lang w:val="en-GB"/>
        </w:rPr>
        <w:t>if the additionalRoamingNotallowedCause is received by the MSC/VLR or SGSN then the</w:t>
      </w:r>
      <w:r w:rsidRPr="00653FE2">
        <w:rPr>
          <w:szCs w:val="16"/>
          <w:lang w:val="en-GB"/>
        </w:rPr>
        <w:t xml:space="preserve"> </w:t>
      </w:r>
    </w:p>
    <w:p w14:paraId="492B9156" w14:textId="77777777" w:rsidR="00C33898" w:rsidRPr="00653FE2" w:rsidRDefault="00C33898" w:rsidP="00C33898">
      <w:pPr>
        <w:pStyle w:val="ASN1TABLEmiddle"/>
        <w:widowControl/>
        <w:rPr>
          <w:szCs w:val="16"/>
          <w:lang w:val="en-GB"/>
        </w:rPr>
      </w:pPr>
      <w:r w:rsidRPr="00653FE2">
        <w:rPr>
          <w:szCs w:val="16"/>
          <w:lang w:val="en-GB"/>
        </w:rPr>
        <w:t>--</w:t>
      </w:r>
      <w:r w:rsidRPr="00653FE2">
        <w:rPr>
          <w:szCs w:val="16"/>
          <w:lang w:val="en-GB"/>
        </w:rPr>
        <w:tab/>
      </w:r>
      <w:r w:rsidRPr="00653FE2">
        <w:rPr>
          <w:i/>
          <w:szCs w:val="16"/>
          <w:lang w:val="en-GB"/>
        </w:rPr>
        <w:t>roamingNotAllowedCause shall be discarded</w:t>
      </w:r>
      <w:r w:rsidRPr="00653FE2">
        <w:rPr>
          <w:szCs w:val="16"/>
          <w:lang w:val="en-GB"/>
        </w:rPr>
        <w:t>.</w:t>
      </w:r>
    </w:p>
    <w:p w14:paraId="27736357" w14:textId="77777777" w:rsidR="00C33898" w:rsidRPr="00653FE2" w:rsidRDefault="00C33898" w:rsidP="00C33898">
      <w:pPr>
        <w:pStyle w:val="ASN1Source"/>
        <w:widowControl/>
        <w:rPr>
          <w:szCs w:val="16"/>
          <w:lang w:val="en-GB"/>
        </w:rPr>
      </w:pPr>
    </w:p>
    <w:p w14:paraId="10B6C4F1" w14:textId="77777777" w:rsidR="00C33898" w:rsidRPr="00653FE2" w:rsidRDefault="00C33898" w:rsidP="00C33898">
      <w:pPr>
        <w:pStyle w:val="ASN1TABLEbegin"/>
        <w:widowControl/>
        <w:rPr>
          <w:b w:val="0"/>
          <w:szCs w:val="16"/>
          <w:lang w:val="en-GB"/>
        </w:rPr>
      </w:pPr>
      <w:r w:rsidRPr="00653FE2">
        <w:rPr>
          <w:szCs w:val="16"/>
          <w:lang w:val="en-GB"/>
        </w:rPr>
        <w:t xml:space="preserve">AdditionalRoamingNotAllowedCause </w:t>
      </w:r>
      <w:r w:rsidRPr="00653FE2">
        <w:rPr>
          <w:b w:val="0"/>
          <w:szCs w:val="16"/>
          <w:lang w:val="en-GB"/>
        </w:rPr>
        <w:t>::= ENUMERATED {</w:t>
      </w:r>
    </w:p>
    <w:p w14:paraId="4EAE1E34" w14:textId="77777777" w:rsidR="00C33898" w:rsidRPr="00653FE2" w:rsidRDefault="00C33898" w:rsidP="00C33898">
      <w:pPr>
        <w:pStyle w:val="ASN1TABLEmiddle"/>
        <w:widowControl/>
        <w:rPr>
          <w:szCs w:val="16"/>
          <w:lang w:val="en-GB"/>
        </w:rPr>
      </w:pPr>
      <w:r w:rsidRPr="00653FE2">
        <w:rPr>
          <w:szCs w:val="16"/>
          <w:lang w:val="en-GB"/>
        </w:rPr>
        <w:tab/>
        <w:t>supportedRAT-TypesNotAllowed (0),</w:t>
      </w:r>
    </w:p>
    <w:p w14:paraId="08C983C4" w14:textId="77777777" w:rsidR="00C33898" w:rsidRPr="00653FE2" w:rsidRDefault="00C33898" w:rsidP="00C33898">
      <w:pPr>
        <w:pStyle w:val="ASN1TABLEmiddle"/>
        <w:widowControl/>
        <w:rPr>
          <w:szCs w:val="16"/>
          <w:lang w:val="en-GB"/>
        </w:rPr>
      </w:pPr>
      <w:r w:rsidRPr="00653FE2">
        <w:rPr>
          <w:szCs w:val="16"/>
          <w:lang w:val="en-GB"/>
        </w:rPr>
        <w:tab/>
        <w:t>...}</w:t>
      </w:r>
    </w:p>
    <w:p w14:paraId="35D0A5A2" w14:textId="77777777" w:rsidR="00C33898" w:rsidRPr="00653FE2" w:rsidRDefault="00C33898" w:rsidP="00C33898">
      <w:pPr>
        <w:pStyle w:val="ASN1Source"/>
        <w:widowControl/>
        <w:rPr>
          <w:szCs w:val="16"/>
          <w:lang w:val="en-GB"/>
        </w:rPr>
      </w:pPr>
    </w:p>
    <w:p w14:paraId="206F10DE" w14:textId="77777777" w:rsidR="00C33898" w:rsidRPr="00653FE2" w:rsidRDefault="00C33898" w:rsidP="00C33898">
      <w:pPr>
        <w:pStyle w:val="ASN1TABLEbegin"/>
        <w:widowControl/>
        <w:rPr>
          <w:b w:val="0"/>
          <w:szCs w:val="16"/>
          <w:lang w:val="en-GB"/>
        </w:rPr>
      </w:pPr>
      <w:r w:rsidRPr="00653FE2">
        <w:rPr>
          <w:szCs w:val="16"/>
          <w:lang w:val="en-GB"/>
        </w:rPr>
        <w:t xml:space="preserve">RoamingNotAllowedCause </w:t>
      </w:r>
      <w:r w:rsidRPr="00653FE2">
        <w:rPr>
          <w:b w:val="0"/>
          <w:szCs w:val="16"/>
          <w:lang w:val="en-GB"/>
        </w:rPr>
        <w:t>::= ENUMERATED {</w:t>
      </w:r>
    </w:p>
    <w:p w14:paraId="5FE6E665" w14:textId="77777777" w:rsidR="00C33898" w:rsidRPr="00653FE2" w:rsidRDefault="00C33898" w:rsidP="00C33898">
      <w:pPr>
        <w:pStyle w:val="ASN1TABLEmiddle"/>
        <w:widowControl/>
        <w:rPr>
          <w:szCs w:val="16"/>
          <w:lang w:val="en-GB"/>
        </w:rPr>
      </w:pPr>
      <w:r w:rsidRPr="00653FE2">
        <w:rPr>
          <w:szCs w:val="16"/>
          <w:lang w:val="en-GB"/>
        </w:rPr>
        <w:tab/>
        <w:t>plmnRoamingNotAllowed  (0),</w:t>
      </w:r>
    </w:p>
    <w:p w14:paraId="3821910D" w14:textId="77777777" w:rsidR="00C33898" w:rsidRPr="00653FE2" w:rsidRDefault="00C33898" w:rsidP="00C33898">
      <w:pPr>
        <w:pStyle w:val="ASN1TABLEmiddle"/>
        <w:widowControl/>
        <w:rPr>
          <w:szCs w:val="16"/>
          <w:lang w:val="en-GB"/>
        </w:rPr>
      </w:pPr>
      <w:r w:rsidRPr="00653FE2">
        <w:rPr>
          <w:szCs w:val="16"/>
          <w:lang w:val="en-GB"/>
        </w:rPr>
        <w:tab/>
        <w:t>operatorDeterminedBarring  (3)}</w:t>
      </w:r>
    </w:p>
    <w:p w14:paraId="7AC669D3" w14:textId="77777777" w:rsidR="00C33898" w:rsidRPr="00653FE2" w:rsidRDefault="00C33898" w:rsidP="00C33898">
      <w:pPr>
        <w:pStyle w:val="ASN1Source"/>
        <w:widowControl/>
        <w:rPr>
          <w:szCs w:val="16"/>
          <w:lang w:val="en-GB"/>
        </w:rPr>
      </w:pPr>
    </w:p>
    <w:p w14:paraId="28D6B625" w14:textId="77777777" w:rsidR="00C33898" w:rsidRPr="00653FE2" w:rsidRDefault="00C33898" w:rsidP="00C33898">
      <w:pPr>
        <w:pStyle w:val="ASN1TABLEbegin"/>
        <w:widowControl/>
        <w:rPr>
          <w:b w:val="0"/>
          <w:szCs w:val="16"/>
          <w:lang w:val="en-GB"/>
        </w:rPr>
      </w:pPr>
      <w:r w:rsidRPr="00653FE2">
        <w:rPr>
          <w:szCs w:val="16"/>
          <w:lang w:val="en-GB"/>
        </w:rPr>
        <w:t xml:space="preserve">CallBarredParam </w:t>
      </w:r>
      <w:r w:rsidRPr="00653FE2">
        <w:rPr>
          <w:b w:val="0"/>
          <w:szCs w:val="16"/>
          <w:lang w:val="en-GB"/>
        </w:rPr>
        <w:t>::= CHOICE {</w:t>
      </w:r>
    </w:p>
    <w:p w14:paraId="501671E5" w14:textId="77777777" w:rsidR="00C33898" w:rsidRPr="00653FE2" w:rsidRDefault="00C33898" w:rsidP="00C33898">
      <w:pPr>
        <w:pStyle w:val="ASN1TABLEmiddle"/>
        <w:widowControl/>
        <w:rPr>
          <w:szCs w:val="16"/>
          <w:lang w:val="en-GB"/>
        </w:rPr>
      </w:pPr>
      <w:r w:rsidRPr="00653FE2">
        <w:rPr>
          <w:szCs w:val="16"/>
          <w:lang w:val="en-GB"/>
        </w:rPr>
        <w:tab/>
        <w:t>callBarringCause</w:t>
      </w:r>
      <w:r w:rsidRPr="00653FE2">
        <w:rPr>
          <w:szCs w:val="16"/>
          <w:lang w:val="en-GB"/>
        </w:rPr>
        <w:tab/>
        <w:t>CallBarringCause,</w:t>
      </w:r>
    </w:p>
    <w:p w14:paraId="081C50D6" w14:textId="77777777" w:rsidR="00C33898" w:rsidRPr="00653FE2" w:rsidRDefault="00C33898" w:rsidP="00C33898">
      <w:pPr>
        <w:pStyle w:val="ASN1TABLEmiddle"/>
        <w:rPr>
          <w:i/>
          <w:iCs/>
          <w:lang w:val="en-GB"/>
        </w:rPr>
      </w:pPr>
      <w:r w:rsidRPr="00653FE2">
        <w:rPr>
          <w:i/>
          <w:iCs/>
          <w:lang w:val="en-GB"/>
        </w:rPr>
        <w:tab/>
        <w:t>-- call BarringCause must not be used in version 3</w:t>
      </w:r>
      <w:r w:rsidRPr="00653FE2">
        <w:rPr>
          <w:i/>
          <w:iCs/>
          <w:lang w:val="en-GB" w:eastAsia="ja-JP"/>
        </w:rPr>
        <w:t xml:space="preserve"> and higher</w:t>
      </w:r>
    </w:p>
    <w:p w14:paraId="4155D1C5" w14:textId="77777777" w:rsidR="00C33898" w:rsidRPr="00653FE2" w:rsidRDefault="00C33898" w:rsidP="00C33898">
      <w:pPr>
        <w:pStyle w:val="ASN1TABLEmiddle"/>
        <w:widowControl/>
        <w:rPr>
          <w:szCs w:val="16"/>
          <w:lang w:val="en-GB"/>
        </w:rPr>
      </w:pPr>
      <w:r w:rsidRPr="00653FE2">
        <w:rPr>
          <w:szCs w:val="16"/>
          <w:lang w:val="en-GB"/>
        </w:rPr>
        <w:tab/>
        <w:t>extensibleCallBarredParam</w:t>
      </w:r>
      <w:r w:rsidRPr="00653FE2">
        <w:rPr>
          <w:szCs w:val="16"/>
          <w:lang w:val="en-GB"/>
        </w:rPr>
        <w:tab/>
        <w:t>ExtensibleCallBarredParam</w:t>
      </w:r>
    </w:p>
    <w:p w14:paraId="145D5CF8" w14:textId="77777777" w:rsidR="00C33898" w:rsidRPr="00653FE2" w:rsidRDefault="00C33898" w:rsidP="00C33898">
      <w:pPr>
        <w:pStyle w:val="ASN1TABLEmiddle"/>
        <w:rPr>
          <w:i/>
          <w:iCs/>
          <w:lang w:val="en-GB"/>
        </w:rPr>
      </w:pPr>
      <w:r w:rsidRPr="00653FE2">
        <w:rPr>
          <w:i/>
          <w:iCs/>
          <w:lang w:val="en-GB"/>
        </w:rPr>
        <w:tab/>
        <w:t>-- extensibleCallBarredParam must not be used in version &lt;3</w:t>
      </w:r>
    </w:p>
    <w:p w14:paraId="5CC446DF" w14:textId="77777777" w:rsidR="00C33898" w:rsidRPr="00653FE2" w:rsidRDefault="00C33898" w:rsidP="00C33898">
      <w:pPr>
        <w:pStyle w:val="ASN1TABLEmiddle"/>
        <w:widowControl/>
        <w:rPr>
          <w:szCs w:val="16"/>
          <w:lang w:val="en-GB"/>
        </w:rPr>
      </w:pPr>
      <w:r w:rsidRPr="00653FE2">
        <w:rPr>
          <w:szCs w:val="16"/>
          <w:lang w:val="en-GB"/>
        </w:rPr>
        <w:tab/>
        <w:t>}</w:t>
      </w:r>
    </w:p>
    <w:p w14:paraId="70DFBC5D" w14:textId="77777777" w:rsidR="00C33898" w:rsidRPr="00653FE2" w:rsidRDefault="00C33898" w:rsidP="00C33898">
      <w:pPr>
        <w:pStyle w:val="ASN1Source"/>
        <w:widowControl/>
        <w:rPr>
          <w:szCs w:val="16"/>
          <w:lang w:val="en-GB"/>
        </w:rPr>
      </w:pPr>
    </w:p>
    <w:p w14:paraId="524A3671" w14:textId="77777777" w:rsidR="00C33898" w:rsidRPr="00653FE2" w:rsidRDefault="00C33898" w:rsidP="00C33898">
      <w:pPr>
        <w:pStyle w:val="ASN1TABLEbegin"/>
        <w:widowControl/>
        <w:rPr>
          <w:b w:val="0"/>
          <w:szCs w:val="16"/>
          <w:lang w:val="en-GB"/>
        </w:rPr>
      </w:pPr>
      <w:r w:rsidRPr="00653FE2">
        <w:rPr>
          <w:szCs w:val="16"/>
          <w:lang w:val="en-GB"/>
        </w:rPr>
        <w:t xml:space="preserve">CallBarringCause </w:t>
      </w:r>
      <w:r w:rsidRPr="00653FE2">
        <w:rPr>
          <w:b w:val="0"/>
          <w:szCs w:val="16"/>
          <w:lang w:val="en-GB"/>
        </w:rPr>
        <w:t>::= ENUMERATED {</w:t>
      </w:r>
    </w:p>
    <w:p w14:paraId="0417743B" w14:textId="77777777" w:rsidR="00C33898" w:rsidRPr="00653FE2" w:rsidRDefault="00C33898" w:rsidP="00C33898">
      <w:pPr>
        <w:pStyle w:val="ASN1TABLEmiddle"/>
        <w:widowControl/>
        <w:rPr>
          <w:szCs w:val="16"/>
          <w:lang w:val="en-GB"/>
        </w:rPr>
      </w:pPr>
      <w:r w:rsidRPr="00653FE2">
        <w:rPr>
          <w:szCs w:val="16"/>
          <w:lang w:val="en-GB"/>
        </w:rPr>
        <w:tab/>
        <w:t>barringServiceActive  (0),</w:t>
      </w:r>
    </w:p>
    <w:p w14:paraId="12D2B37C" w14:textId="77777777" w:rsidR="00C33898" w:rsidRPr="00653FE2" w:rsidRDefault="00C33898" w:rsidP="00C33898">
      <w:pPr>
        <w:pStyle w:val="ASN1TABLEmiddle"/>
        <w:widowControl/>
        <w:rPr>
          <w:szCs w:val="16"/>
          <w:lang w:val="en-GB"/>
        </w:rPr>
      </w:pPr>
      <w:r w:rsidRPr="00653FE2">
        <w:rPr>
          <w:szCs w:val="16"/>
          <w:lang w:val="en-GB"/>
        </w:rPr>
        <w:tab/>
        <w:t>operatorBarring  (1)}</w:t>
      </w:r>
    </w:p>
    <w:p w14:paraId="383C4A6E" w14:textId="77777777" w:rsidR="00C33898" w:rsidRPr="00653FE2" w:rsidRDefault="00C33898" w:rsidP="00C33898">
      <w:pPr>
        <w:pStyle w:val="ASN1Source"/>
        <w:widowControl/>
        <w:rPr>
          <w:szCs w:val="16"/>
          <w:lang w:val="en-GB"/>
        </w:rPr>
      </w:pPr>
    </w:p>
    <w:p w14:paraId="7C002224"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ExtensibleCallBarredParam </w:t>
      </w:r>
      <w:r w:rsidRPr="00653FE2">
        <w:rPr>
          <w:b w:val="0"/>
          <w:szCs w:val="16"/>
          <w:lang w:val="en-GB"/>
        </w:rPr>
        <w:t>::= SEQUENCE {</w:t>
      </w:r>
    </w:p>
    <w:p w14:paraId="2C2ACA85" w14:textId="77777777" w:rsidR="00C33898" w:rsidRPr="00653FE2" w:rsidRDefault="00C33898" w:rsidP="00C33898">
      <w:pPr>
        <w:pStyle w:val="ASN1TABLEmiddle"/>
        <w:widowControl/>
        <w:rPr>
          <w:szCs w:val="16"/>
          <w:lang w:val="en-GB"/>
        </w:rPr>
      </w:pPr>
      <w:r w:rsidRPr="00653FE2">
        <w:rPr>
          <w:szCs w:val="16"/>
          <w:lang w:val="en-GB"/>
        </w:rPr>
        <w:tab/>
        <w:t>callBarringCause</w:t>
      </w:r>
      <w:r w:rsidRPr="00653FE2">
        <w:rPr>
          <w:szCs w:val="16"/>
          <w:lang w:val="en-GB"/>
        </w:rPr>
        <w:tab/>
        <w:t>CallBarringCause</w:t>
      </w:r>
      <w:r w:rsidRPr="00653FE2">
        <w:rPr>
          <w:szCs w:val="16"/>
          <w:lang w:val="en-GB"/>
        </w:rPr>
        <w:tab/>
        <w:t>OPTIONAL,</w:t>
      </w:r>
    </w:p>
    <w:p w14:paraId="00A82B82"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4E99CFE0" w14:textId="77777777" w:rsidR="00C33898" w:rsidRPr="00653FE2" w:rsidRDefault="00C33898" w:rsidP="00C33898">
      <w:pPr>
        <w:pStyle w:val="ASN1TABLEmiddle"/>
        <w:widowControl/>
        <w:rPr>
          <w:szCs w:val="16"/>
          <w:lang w:val="en-GB"/>
        </w:rPr>
      </w:pPr>
      <w:r w:rsidRPr="00653FE2">
        <w:rPr>
          <w:szCs w:val="16"/>
          <w:lang w:val="en-GB"/>
        </w:rPr>
        <w:tab/>
        <w:t>... ,</w:t>
      </w:r>
    </w:p>
    <w:p w14:paraId="7DC8A04F" w14:textId="77777777" w:rsidR="00C33898" w:rsidRPr="00653FE2" w:rsidRDefault="00C33898" w:rsidP="00C33898">
      <w:pPr>
        <w:pStyle w:val="ASN1TABLEmiddle"/>
        <w:widowControl/>
        <w:rPr>
          <w:szCs w:val="16"/>
          <w:lang w:val="en-GB"/>
        </w:rPr>
      </w:pPr>
      <w:r w:rsidRPr="00653FE2">
        <w:rPr>
          <w:szCs w:val="16"/>
          <w:lang w:val="en-GB"/>
        </w:rPr>
        <w:tab/>
        <w:t>unauthorisedMessageOriginator</w:t>
      </w:r>
      <w:r w:rsidRPr="00653FE2">
        <w:rPr>
          <w:szCs w:val="16"/>
          <w:lang w:val="en-GB"/>
        </w:rPr>
        <w:tab/>
        <w:t>[1] NULL</w:t>
      </w:r>
      <w:r>
        <w:rPr>
          <w:szCs w:val="16"/>
          <w:lang w:val="en-GB"/>
        </w:rPr>
        <w:tab/>
      </w:r>
      <w:r w:rsidRPr="00653FE2">
        <w:rPr>
          <w:szCs w:val="16"/>
          <w:lang w:val="en-GB"/>
        </w:rPr>
        <w:t>OPTIONAL,</w:t>
      </w:r>
    </w:p>
    <w:p w14:paraId="14BAFD80" w14:textId="77777777" w:rsidR="00C33898" w:rsidRPr="00653FE2" w:rsidRDefault="00C33898" w:rsidP="00C33898">
      <w:pPr>
        <w:pStyle w:val="ASN1TABLEmiddle"/>
        <w:widowControl/>
        <w:rPr>
          <w:szCs w:val="16"/>
          <w:lang w:val="en-GB"/>
        </w:rPr>
      </w:pPr>
      <w:r w:rsidRPr="00653FE2">
        <w:rPr>
          <w:szCs w:val="16"/>
          <w:lang w:val="en-GB"/>
        </w:rPr>
        <w:tab/>
        <w:t>anonymousCallRejection</w:t>
      </w:r>
      <w:r w:rsidRPr="00653FE2">
        <w:rPr>
          <w:szCs w:val="16"/>
          <w:lang w:val="en-GB"/>
        </w:rPr>
        <w:tab/>
        <w:t>[2] NULL</w:t>
      </w:r>
      <w:r>
        <w:rPr>
          <w:szCs w:val="16"/>
          <w:lang w:val="en-GB"/>
        </w:rPr>
        <w:tab/>
      </w:r>
      <w:r w:rsidRPr="00653FE2">
        <w:rPr>
          <w:szCs w:val="16"/>
          <w:lang w:val="en-GB"/>
        </w:rPr>
        <w:t>OPTIONAL }</w:t>
      </w:r>
    </w:p>
    <w:p w14:paraId="649BC248" w14:textId="77777777" w:rsidR="00C33898" w:rsidRPr="00653FE2" w:rsidRDefault="00C33898" w:rsidP="00C33898">
      <w:pPr>
        <w:pStyle w:val="ASN1TABLEmiddle"/>
        <w:widowControl/>
        <w:rPr>
          <w:szCs w:val="16"/>
          <w:lang w:val="en-GB"/>
        </w:rPr>
      </w:pPr>
    </w:p>
    <w:p w14:paraId="4679397E" w14:textId="77777777" w:rsidR="00C33898" w:rsidRPr="00653FE2" w:rsidRDefault="00C33898" w:rsidP="00C33898">
      <w:pPr>
        <w:pStyle w:val="ASN1TABLEmiddle"/>
        <w:rPr>
          <w:i/>
          <w:iCs/>
          <w:lang w:val="en-GB"/>
        </w:rPr>
      </w:pPr>
      <w:r w:rsidRPr="00653FE2">
        <w:rPr>
          <w:i/>
          <w:iCs/>
          <w:lang w:val="en-GB"/>
        </w:rPr>
        <w:t xml:space="preserve">-- unauthorisedMessageOriginator and anonymousCallRejection shall be mutually exclusive. </w:t>
      </w:r>
    </w:p>
    <w:p w14:paraId="339F81D9" w14:textId="77777777" w:rsidR="00C33898" w:rsidRPr="00653FE2" w:rsidRDefault="00C33898" w:rsidP="00C33898">
      <w:pPr>
        <w:pStyle w:val="ASN1TABLEmiddle"/>
        <w:widowControl/>
        <w:rPr>
          <w:szCs w:val="16"/>
          <w:lang w:val="en-GB"/>
        </w:rPr>
      </w:pPr>
    </w:p>
    <w:p w14:paraId="09452AF7" w14:textId="77777777" w:rsidR="00C33898" w:rsidRPr="00653FE2" w:rsidRDefault="00C33898" w:rsidP="00C33898">
      <w:pPr>
        <w:pStyle w:val="ASN1Source"/>
        <w:widowControl/>
        <w:rPr>
          <w:szCs w:val="16"/>
          <w:lang w:val="en-GB"/>
        </w:rPr>
      </w:pPr>
    </w:p>
    <w:p w14:paraId="3D8E03FF" w14:textId="77777777" w:rsidR="00C33898" w:rsidRPr="00653FE2" w:rsidRDefault="00C33898" w:rsidP="00C33898">
      <w:pPr>
        <w:pStyle w:val="ASN1TABLEbegin"/>
        <w:widowControl/>
        <w:rPr>
          <w:b w:val="0"/>
          <w:szCs w:val="16"/>
          <w:lang w:val="en-GB"/>
        </w:rPr>
      </w:pPr>
      <w:r w:rsidRPr="00653FE2">
        <w:rPr>
          <w:szCs w:val="16"/>
          <w:lang w:val="en-GB"/>
        </w:rPr>
        <w:t xml:space="preserve">CUG-RejectParam </w:t>
      </w:r>
      <w:r w:rsidRPr="00653FE2">
        <w:rPr>
          <w:b w:val="0"/>
          <w:szCs w:val="16"/>
          <w:lang w:val="en-GB"/>
        </w:rPr>
        <w:t>::= SEQUENCE {</w:t>
      </w:r>
    </w:p>
    <w:p w14:paraId="0C3C254E" w14:textId="77777777" w:rsidR="00C33898" w:rsidRPr="00653FE2" w:rsidRDefault="00C33898" w:rsidP="00C33898">
      <w:pPr>
        <w:pStyle w:val="ASN1TABLEmiddle"/>
        <w:widowControl/>
        <w:rPr>
          <w:szCs w:val="16"/>
          <w:lang w:val="en-GB"/>
        </w:rPr>
      </w:pPr>
      <w:r w:rsidRPr="00653FE2">
        <w:rPr>
          <w:szCs w:val="16"/>
          <w:lang w:val="en-GB"/>
        </w:rPr>
        <w:tab/>
        <w:t>cug-RejectCause</w:t>
      </w:r>
      <w:r w:rsidRPr="00653FE2">
        <w:rPr>
          <w:szCs w:val="16"/>
          <w:lang w:val="en-GB"/>
        </w:rPr>
        <w:tab/>
        <w:t>CUG-RejectCause</w:t>
      </w:r>
      <w:r w:rsidRPr="00653FE2">
        <w:rPr>
          <w:szCs w:val="16"/>
          <w:lang w:val="en-GB"/>
        </w:rPr>
        <w:tab/>
        <w:t>OPTIONAL,</w:t>
      </w:r>
    </w:p>
    <w:p w14:paraId="7A6FE8BD"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32409ED6" w14:textId="77777777" w:rsidR="00C33898" w:rsidRPr="00653FE2" w:rsidRDefault="00C33898" w:rsidP="00C33898">
      <w:pPr>
        <w:pStyle w:val="ASN1TABLEmiddle"/>
        <w:widowControl/>
        <w:rPr>
          <w:szCs w:val="16"/>
          <w:lang w:val="en-GB"/>
        </w:rPr>
      </w:pPr>
      <w:r w:rsidRPr="00653FE2">
        <w:rPr>
          <w:szCs w:val="16"/>
          <w:lang w:val="en-GB"/>
        </w:rPr>
        <w:tab/>
        <w:t>...}</w:t>
      </w:r>
    </w:p>
    <w:p w14:paraId="741A3B1A" w14:textId="77777777" w:rsidR="00C33898" w:rsidRPr="00653FE2" w:rsidRDefault="00C33898" w:rsidP="00C33898">
      <w:pPr>
        <w:pStyle w:val="ASN1Source"/>
        <w:widowControl/>
        <w:rPr>
          <w:szCs w:val="16"/>
          <w:lang w:val="en-GB"/>
        </w:rPr>
      </w:pPr>
    </w:p>
    <w:p w14:paraId="2D5A399A" w14:textId="77777777" w:rsidR="00C33898" w:rsidRPr="00653FE2" w:rsidRDefault="00C33898" w:rsidP="00C33898">
      <w:pPr>
        <w:pStyle w:val="ASN1TABLEbegin"/>
        <w:widowControl/>
        <w:rPr>
          <w:b w:val="0"/>
          <w:szCs w:val="16"/>
          <w:lang w:val="en-GB"/>
        </w:rPr>
      </w:pPr>
      <w:r w:rsidRPr="00653FE2">
        <w:rPr>
          <w:szCs w:val="16"/>
          <w:lang w:val="en-GB"/>
        </w:rPr>
        <w:t xml:space="preserve">CUG-RejectCause </w:t>
      </w:r>
      <w:r w:rsidRPr="00653FE2">
        <w:rPr>
          <w:b w:val="0"/>
          <w:szCs w:val="16"/>
          <w:lang w:val="en-GB"/>
        </w:rPr>
        <w:t>::= ENUMERATED {</w:t>
      </w:r>
    </w:p>
    <w:p w14:paraId="796084CF" w14:textId="77777777" w:rsidR="00C33898" w:rsidRPr="00653FE2" w:rsidRDefault="00C33898" w:rsidP="00C33898">
      <w:pPr>
        <w:pStyle w:val="ASN1TABLEmiddle"/>
        <w:widowControl/>
        <w:rPr>
          <w:szCs w:val="16"/>
          <w:lang w:val="en-GB"/>
        </w:rPr>
      </w:pPr>
      <w:r w:rsidRPr="00653FE2">
        <w:rPr>
          <w:szCs w:val="16"/>
          <w:lang w:val="en-GB"/>
        </w:rPr>
        <w:tab/>
        <w:t>incomingCallsBarredWithinCUG  (0),</w:t>
      </w:r>
    </w:p>
    <w:p w14:paraId="06D3FE6D" w14:textId="77777777" w:rsidR="00C33898" w:rsidRPr="00653FE2" w:rsidRDefault="00C33898" w:rsidP="00C33898">
      <w:pPr>
        <w:pStyle w:val="ASN1TABLEmiddle"/>
        <w:widowControl/>
        <w:rPr>
          <w:szCs w:val="16"/>
          <w:lang w:val="en-GB"/>
        </w:rPr>
      </w:pPr>
      <w:r w:rsidRPr="00653FE2">
        <w:rPr>
          <w:szCs w:val="16"/>
          <w:lang w:val="en-GB"/>
        </w:rPr>
        <w:tab/>
        <w:t>subscriberNotMemberOfCUG  (1),</w:t>
      </w:r>
    </w:p>
    <w:p w14:paraId="0DD44D94" w14:textId="77777777" w:rsidR="00C33898" w:rsidRPr="00653FE2" w:rsidRDefault="00C33898" w:rsidP="00C33898">
      <w:pPr>
        <w:pStyle w:val="ASN1TABLEmiddle"/>
        <w:widowControl/>
        <w:rPr>
          <w:szCs w:val="16"/>
          <w:lang w:val="en-GB"/>
        </w:rPr>
      </w:pPr>
      <w:r w:rsidRPr="00653FE2">
        <w:rPr>
          <w:szCs w:val="16"/>
          <w:lang w:val="en-GB"/>
        </w:rPr>
        <w:tab/>
        <w:t>requestedBasicServiceViolatesCUG-Constraints  (5),</w:t>
      </w:r>
    </w:p>
    <w:p w14:paraId="24B0E02A" w14:textId="77777777" w:rsidR="00C33898" w:rsidRPr="00653FE2" w:rsidRDefault="00C33898" w:rsidP="00C33898">
      <w:pPr>
        <w:pStyle w:val="ASN1TABLEmiddle"/>
        <w:widowControl/>
        <w:rPr>
          <w:szCs w:val="16"/>
          <w:lang w:val="en-GB"/>
        </w:rPr>
      </w:pPr>
      <w:r w:rsidRPr="00653FE2">
        <w:rPr>
          <w:szCs w:val="16"/>
          <w:lang w:val="en-GB"/>
        </w:rPr>
        <w:tab/>
        <w:t>calledPartySS-InteractionViolation  (7)}</w:t>
      </w:r>
    </w:p>
    <w:p w14:paraId="309463FB" w14:textId="77777777" w:rsidR="00C33898" w:rsidRPr="00653FE2" w:rsidRDefault="00C33898" w:rsidP="00C33898">
      <w:pPr>
        <w:pStyle w:val="ASN1Source"/>
        <w:widowControl/>
        <w:rPr>
          <w:szCs w:val="16"/>
          <w:lang w:val="en-GB"/>
        </w:rPr>
      </w:pPr>
    </w:p>
    <w:p w14:paraId="47CC5AEA" w14:textId="77777777" w:rsidR="00C33898" w:rsidRPr="00653FE2" w:rsidRDefault="00C33898" w:rsidP="00C33898">
      <w:pPr>
        <w:pStyle w:val="ASN1TABLEbegin"/>
        <w:widowControl/>
        <w:rPr>
          <w:b w:val="0"/>
          <w:szCs w:val="16"/>
          <w:lang w:val="en-GB"/>
        </w:rPr>
      </w:pPr>
      <w:r w:rsidRPr="00653FE2">
        <w:rPr>
          <w:szCs w:val="16"/>
          <w:lang w:val="en-GB"/>
        </w:rPr>
        <w:t xml:space="preserve">SS-IncompatibilityCause </w:t>
      </w:r>
      <w:r w:rsidRPr="00653FE2">
        <w:rPr>
          <w:b w:val="0"/>
          <w:szCs w:val="16"/>
          <w:lang w:val="en-GB"/>
        </w:rPr>
        <w:t>::= SEQUENCE {</w:t>
      </w:r>
    </w:p>
    <w:p w14:paraId="05C8AED5" w14:textId="77777777" w:rsidR="00C33898" w:rsidRPr="00653FE2" w:rsidRDefault="00C33898" w:rsidP="00C33898">
      <w:pPr>
        <w:pStyle w:val="ASN1TABLEmiddle"/>
        <w:widowControl/>
        <w:rPr>
          <w:szCs w:val="16"/>
          <w:lang w:val="en-GB"/>
        </w:rPr>
      </w:pPr>
      <w:r w:rsidRPr="00653FE2">
        <w:rPr>
          <w:szCs w:val="16"/>
          <w:lang w:val="en-GB"/>
        </w:rPr>
        <w:tab/>
        <w:t>ss-Code</w:t>
      </w:r>
      <w:r>
        <w:rPr>
          <w:szCs w:val="16"/>
          <w:lang w:val="en-GB"/>
        </w:rPr>
        <w:tab/>
      </w:r>
      <w:r w:rsidRPr="00653FE2">
        <w:rPr>
          <w:szCs w:val="16"/>
          <w:lang w:val="en-GB"/>
        </w:rPr>
        <w:t>[1] SS-Code</w:t>
      </w:r>
      <w:r w:rsidRPr="00653FE2">
        <w:rPr>
          <w:szCs w:val="16"/>
          <w:lang w:val="en-GB"/>
        </w:rPr>
        <w:tab/>
        <w:t>OPTIONAL,</w:t>
      </w:r>
    </w:p>
    <w:p w14:paraId="7EE7E376" w14:textId="77777777" w:rsidR="00C33898" w:rsidRPr="00653FE2" w:rsidRDefault="00C33898" w:rsidP="00C33898">
      <w:pPr>
        <w:pStyle w:val="ASN1TABLEmiddle"/>
        <w:widowControl/>
        <w:rPr>
          <w:szCs w:val="16"/>
          <w:lang w:val="en-GB"/>
        </w:rPr>
      </w:pPr>
      <w:r w:rsidRPr="00653FE2">
        <w:rPr>
          <w:szCs w:val="16"/>
          <w:lang w:val="en-GB"/>
        </w:rPr>
        <w:tab/>
        <w:t>basicService</w:t>
      </w:r>
      <w:r w:rsidRPr="00653FE2">
        <w:rPr>
          <w:szCs w:val="16"/>
          <w:lang w:val="en-GB"/>
        </w:rPr>
        <w:tab/>
        <w:t>BasicServiceCode</w:t>
      </w:r>
      <w:r w:rsidRPr="00653FE2">
        <w:rPr>
          <w:szCs w:val="16"/>
          <w:lang w:val="en-GB"/>
        </w:rPr>
        <w:tab/>
        <w:t>OPTIONAL,</w:t>
      </w:r>
    </w:p>
    <w:p w14:paraId="210E2E04" w14:textId="77777777" w:rsidR="00C33898" w:rsidRPr="00653FE2" w:rsidRDefault="00C33898" w:rsidP="00C33898">
      <w:pPr>
        <w:pStyle w:val="ASN1TABLEmiddle"/>
        <w:widowControl/>
        <w:rPr>
          <w:szCs w:val="16"/>
          <w:lang w:val="en-GB"/>
        </w:rPr>
      </w:pPr>
      <w:r w:rsidRPr="00653FE2">
        <w:rPr>
          <w:szCs w:val="16"/>
          <w:lang w:val="en-GB"/>
        </w:rPr>
        <w:tab/>
        <w:t>ss-Status</w:t>
      </w:r>
      <w:r>
        <w:rPr>
          <w:szCs w:val="16"/>
          <w:lang w:val="en-GB"/>
        </w:rPr>
        <w:tab/>
      </w:r>
      <w:r w:rsidRPr="00653FE2">
        <w:rPr>
          <w:szCs w:val="16"/>
          <w:lang w:val="en-GB"/>
        </w:rPr>
        <w:t>[4] SS-Status</w:t>
      </w:r>
      <w:r w:rsidRPr="00653FE2">
        <w:rPr>
          <w:szCs w:val="16"/>
          <w:lang w:val="en-GB"/>
        </w:rPr>
        <w:tab/>
        <w:t>OPTIONAL,</w:t>
      </w:r>
    </w:p>
    <w:p w14:paraId="38080494" w14:textId="77777777" w:rsidR="00C33898" w:rsidRPr="00653FE2" w:rsidRDefault="00C33898" w:rsidP="00C33898">
      <w:pPr>
        <w:pStyle w:val="ASN1TABLEmiddle"/>
        <w:widowControl/>
        <w:rPr>
          <w:szCs w:val="16"/>
          <w:lang w:val="en-GB"/>
        </w:rPr>
      </w:pPr>
      <w:r w:rsidRPr="00653FE2">
        <w:rPr>
          <w:szCs w:val="16"/>
          <w:lang w:val="en-GB"/>
        </w:rPr>
        <w:tab/>
        <w:t>...}</w:t>
      </w:r>
    </w:p>
    <w:p w14:paraId="26A4734A" w14:textId="77777777" w:rsidR="00C33898" w:rsidRPr="00653FE2" w:rsidRDefault="00C33898" w:rsidP="00C33898">
      <w:pPr>
        <w:pStyle w:val="ASN1Source"/>
        <w:widowControl/>
        <w:rPr>
          <w:szCs w:val="16"/>
          <w:lang w:val="en-GB"/>
        </w:rPr>
      </w:pPr>
    </w:p>
    <w:p w14:paraId="0DE7A957" w14:textId="77777777" w:rsidR="00C33898" w:rsidRPr="00653FE2" w:rsidRDefault="00C33898" w:rsidP="00C33898">
      <w:pPr>
        <w:pStyle w:val="ASN1TABLEbegin"/>
        <w:widowControl/>
        <w:rPr>
          <w:b w:val="0"/>
          <w:szCs w:val="16"/>
          <w:lang w:val="en-GB"/>
        </w:rPr>
      </w:pPr>
      <w:r w:rsidRPr="00653FE2">
        <w:rPr>
          <w:szCs w:val="16"/>
          <w:lang w:val="en-GB"/>
        </w:rPr>
        <w:t xml:space="preserve">PW-RegistrationFailureCause </w:t>
      </w:r>
      <w:r w:rsidRPr="00653FE2">
        <w:rPr>
          <w:b w:val="0"/>
          <w:szCs w:val="16"/>
          <w:lang w:val="en-GB"/>
        </w:rPr>
        <w:t>::= ENUMERATED {</w:t>
      </w:r>
    </w:p>
    <w:p w14:paraId="0B581EB7" w14:textId="77777777" w:rsidR="00C33898" w:rsidRPr="00653FE2" w:rsidRDefault="00C33898" w:rsidP="00C33898">
      <w:pPr>
        <w:pStyle w:val="ASN1TABLEmiddle"/>
        <w:widowControl/>
        <w:rPr>
          <w:szCs w:val="16"/>
          <w:lang w:val="en-GB"/>
        </w:rPr>
      </w:pPr>
      <w:r w:rsidRPr="00653FE2">
        <w:rPr>
          <w:szCs w:val="16"/>
          <w:lang w:val="en-GB"/>
        </w:rPr>
        <w:tab/>
        <w:t>undetermined  (0),</w:t>
      </w:r>
    </w:p>
    <w:p w14:paraId="4E9EF71F" w14:textId="77777777" w:rsidR="00C33898" w:rsidRPr="00653FE2" w:rsidRDefault="00C33898" w:rsidP="00C33898">
      <w:pPr>
        <w:pStyle w:val="ASN1TABLEmiddle"/>
        <w:widowControl/>
        <w:rPr>
          <w:szCs w:val="16"/>
          <w:lang w:val="en-GB"/>
        </w:rPr>
      </w:pPr>
      <w:r w:rsidRPr="00653FE2">
        <w:rPr>
          <w:szCs w:val="16"/>
          <w:lang w:val="en-GB"/>
        </w:rPr>
        <w:tab/>
        <w:t>invalidFormat  (1),</w:t>
      </w:r>
    </w:p>
    <w:p w14:paraId="437B3348" w14:textId="77777777" w:rsidR="00C33898" w:rsidRPr="00653FE2" w:rsidRDefault="00C33898" w:rsidP="00C33898">
      <w:pPr>
        <w:pStyle w:val="ASN1TABLEmiddle"/>
        <w:widowControl/>
        <w:rPr>
          <w:szCs w:val="16"/>
          <w:lang w:val="en-GB"/>
        </w:rPr>
      </w:pPr>
      <w:r w:rsidRPr="00653FE2">
        <w:rPr>
          <w:szCs w:val="16"/>
          <w:lang w:val="en-GB"/>
        </w:rPr>
        <w:tab/>
        <w:t>newPasswordsMismatch  (2)}</w:t>
      </w:r>
    </w:p>
    <w:p w14:paraId="686B34E2" w14:textId="77777777" w:rsidR="00C33898" w:rsidRPr="00653FE2" w:rsidRDefault="00C33898" w:rsidP="00C33898">
      <w:pPr>
        <w:pStyle w:val="ASN1Source"/>
        <w:widowControl/>
        <w:rPr>
          <w:szCs w:val="16"/>
          <w:lang w:val="en-GB"/>
        </w:rPr>
      </w:pPr>
    </w:p>
    <w:p w14:paraId="73D8B93C" w14:textId="77777777" w:rsidR="00C33898" w:rsidRPr="00653FE2" w:rsidRDefault="00C33898" w:rsidP="00C33898">
      <w:pPr>
        <w:pStyle w:val="ASN1TABLEbegin"/>
        <w:widowControl/>
        <w:rPr>
          <w:b w:val="0"/>
          <w:szCs w:val="16"/>
          <w:lang w:val="en-GB"/>
        </w:rPr>
      </w:pPr>
      <w:r w:rsidRPr="00653FE2">
        <w:rPr>
          <w:szCs w:val="16"/>
          <w:lang w:val="en-GB"/>
        </w:rPr>
        <w:t xml:space="preserve">SM-EnumeratedDeliveryFailureCause </w:t>
      </w:r>
      <w:r w:rsidRPr="00653FE2">
        <w:rPr>
          <w:b w:val="0"/>
          <w:szCs w:val="16"/>
          <w:lang w:val="en-GB"/>
        </w:rPr>
        <w:t>::= ENUMERATED {</w:t>
      </w:r>
    </w:p>
    <w:p w14:paraId="5C472BA8" w14:textId="77777777" w:rsidR="00C33898" w:rsidRPr="00653FE2" w:rsidRDefault="00C33898" w:rsidP="00C33898">
      <w:pPr>
        <w:pStyle w:val="ASN1TABLEmiddle"/>
        <w:widowControl/>
        <w:rPr>
          <w:szCs w:val="16"/>
          <w:lang w:val="en-GB"/>
        </w:rPr>
      </w:pPr>
      <w:r w:rsidRPr="00653FE2">
        <w:rPr>
          <w:szCs w:val="16"/>
          <w:lang w:val="en-GB"/>
        </w:rPr>
        <w:tab/>
        <w:t>memoryCapacityExceeded  (0),</w:t>
      </w:r>
    </w:p>
    <w:p w14:paraId="3162A56C" w14:textId="77777777" w:rsidR="00C33898" w:rsidRPr="00653FE2" w:rsidRDefault="00C33898" w:rsidP="00C33898">
      <w:pPr>
        <w:pStyle w:val="ASN1TABLEmiddle"/>
        <w:widowControl/>
        <w:rPr>
          <w:szCs w:val="16"/>
          <w:lang w:val="en-GB"/>
        </w:rPr>
      </w:pPr>
      <w:r w:rsidRPr="00653FE2">
        <w:rPr>
          <w:szCs w:val="16"/>
          <w:lang w:val="en-GB"/>
        </w:rPr>
        <w:tab/>
        <w:t>equipmentProtocolError  (1),</w:t>
      </w:r>
    </w:p>
    <w:p w14:paraId="3070EE76" w14:textId="77777777" w:rsidR="00C33898" w:rsidRPr="00653FE2" w:rsidRDefault="00C33898" w:rsidP="00C33898">
      <w:pPr>
        <w:pStyle w:val="ASN1TABLEmiddle"/>
        <w:widowControl/>
        <w:rPr>
          <w:szCs w:val="16"/>
          <w:lang w:val="en-GB"/>
        </w:rPr>
      </w:pPr>
      <w:r w:rsidRPr="00653FE2">
        <w:rPr>
          <w:szCs w:val="16"/>
          <w:lang w:val="en-GB"/>
        </w:rPr>
        <w:tab/>
        <w:t>equipmentNotSM-Equipped  (2),</w:t>
      </w:r>
    </w:p>
    <w:p w14:paraId="7778F09E" w14:textId="77777777" w:rsidR="00C33898" w:rsidRPr="00653FE2" w:rsidRDefault="00C33898" w:rsidP="00C33898">
      <w:pPr>
        <w:pStyle w:val="ASN1TABLEmiddle"/>
        <w:widowControl/>
        <w:rPr>
          <w:szCs w:val="16"/>
          <w:lang w:val="en-GB"/>
        </w:rPr>
      </w:pPr>
      <w:r w:rsidRPr="00653FE2">
        <w:rPr>
          <w:szCs w:val="16"/>
          <w:lang w:val="en-GB"/>
        </w:rPr>
        <w:tab/>
        <w:t>unknownServiceCentre  (3),</w:t>
      </w:r>
    </w:p>
    <w:p w14:paraId="75B3CFBC" w14:textId="77777777" w:rsidR="00C33898" w:rsidRPr="00653FE2" w:rsidRDefault="00C33898" w:rsidP="00C33898">
      <w:pPr>
        <w:pStyle w:val="ASN1TABLEmiddle"/>
        <w:widowControl/>
        <w:rPr>
          <w:szCs w:val="16"/>
          <w:lang w:val="en-GB"/>
        </w:rPr>
      </w:pPr>
      <w:r w:rsidRPr="00653FE2">
        <w:rPr>
          <w:szCs w:val="16"/>
          <w:lang w:val="en-GB"/>
        </w:rPr>
        <w:tab/>
        <w:t>sc-Congestion  (4),</w:t>
      </w:r>
    </w:p>
    <w:p w14:paraId="0E3566B2" w14:textId="77777777" w:rsidR="00C33898" w:rsidRPr="00653FE2" w:rsidRDefault="00C33898" w:rsidP="00C33898">
      <w:pPr>
        <w:pStyle w:val="ASN1TABLEmiddle"/>
        <w:widowControl/>
        <w:rPr>
          <w:szCs w:val="16"/>
          <w:lang w:val="en-GB"/>
        </w:rPr>
      </w:pPr>
      <w:r w:rsidRPr="00653FE2">
        <w:rPr>
          <w:szCs w:val="16"/>
          <w:lang w:val="en-GB"/>
        </w:rPr>
        <w:tab/>
        <w:t>invalidSME-Address  (5),</w:t>
      </w:r>
    </w:p>
    <w:p w14:paraId="31B176D5" w14:textId="77777777" w:rsidR="00C33898" w:rsidRPr="00653FE2" w:rsidRDefault="00C33898" w:rsidP="00C33898">
      <w:pPr>
        <w:pStyle w:val="ASN1TABLEmiddle"/>
        <w:widowControl/>
        <w:rPr>
          <w:szCs w:val="16"/>
          <w:lang w:val="en-GB"/>
        </w:rPr>
      </w:pPr>
      <w:r w:rsidRPr="00653FE2">
        <w:rPr>
          <w:szCs w:val="16"/>
          <w:lang w:val="en-GB"/>
        </w:rPr>
        <w:tab/>
        <w:t>subscriberNotSC-Subscriber  (6)}</w:t>
      </w:r>
    </w:p>
    <w:p w14:paraId="00289DC1" w14:textId="77777777" w:rsidR="00C33898" w:rsidRPr="00653FE2" w:rsidRDefault="00C33898" w:rsidP="00C33898">
      <w:pPr>
        <w:pStyle w:val="ASN1Source"/>
        <w:widowControl/>
        <w:rPr>
          <w:szCs w:val="16"/>
          <w:lang w:val="en-GB"/>
        </w:rPr>
      </w:pPr>
    </w:p>
    <w:p w14:paraId="31389675" w14:textId="77777777" w:rsidR="00C33898" w:rsidRPr="00653FE2" w:rsidRDefault="00C33898" w:rsidP="00C33898">
      <w:pPr>
        <w:pStyle w:val="ASN1TABLEbegin"/>
        <w:widowControl/>
        <w:rPr>
          <w:b w:val="0"/>
          <w:szCs w:val="16"/>
          <w:lang w:val="en-GB"/>
        </w:rPr>
      </w:pPr>
      <w:r w:rsidRPr="00653FE2">
        <w:rPr>
          <w:szCs w:val="16"/>
          <w:lang w:val="en-GB"/>
        </w:rPr>
        <w:t xml:space="preserve">SM-DeliveryFailureCause </w:t>
      </w:r>
      <w:r w:rsidRPr="00653FE2">
        <w:rPr>
          <w:b w:val="0"/>
          <w:szCs w:val="16"/>
          <w:lang w:val="en-GB"/>
        </w:rPr>
        <w:t>::= SEQUENCE {</w:t>
      </w:r>
    </w:p>
    <w:p w14:paraId="62F0D9D3" w14:textId="77777777" w:rsidR="00C33898" w:rsidRPr="00653FE2" w:rsidRDefault="00C33898" w:rsidP="00C33898">
      <w:pPr>
        <w:pStyle w:val="ASN1TABLEmiddle"/>
        <w:widowControl/>
        <w:rPr>
          <w:szCs w:val="16"/>
          <w:lang w:val="en-GB"/>
        </w:rPr>
      </w:pPr>
      <w:r w:rsidRPr="00653FE2">
        <w:rPr>
          <w:szCs w:val="16"/>
          <w:lang w:val="en-GB"/>
        </w:rPr>
        <w:tab/>
        <w:t>sm-EnumeratedDeliveryFailureCause</w:t>
      </w:r>
      <w:r w:rsidRPr="00653FE2">
        <w:rPr>
          <w:szCs w:val="16"/>
          <w:lang w:val="en-GB"/>
        </w:rPr>
        <w:tab/>
        <w:t>SM-EnumeratedDeliveryFailureCause,</w:t>
      </w:r>
    </w:p>
    <w:p w14:paraId="4CE15B47" w14:textId="77777777" w:rsidR="00C33898" w:rsidRPr="00653FE2" w:rsidRDefault="00C33898" w:rsidP="00C33898">
      <w:pPr>
        <w:pStyle w:val="ASN1TABLEmiddle"/>
        <w:widowControl/>
        <w:rPr>
          <w:szCs w:val="16"/>
          <w:lang w:val="en-GB"/>
        </w:rPr>
      </w:pPr>
      <w:r w:rsidRPr="00653FE2">
        <w:rPr>
          <w:szCs w:val="16"/>
          <w:lang w:val="en-GB"/>
        </w:rPr>
        <w:tab/>
        <w:t>diagnosticInfo</w:t>
      </w:r>
      <w:r w:rsidRPr="00653FE2">
        <w:rPr>
          <w:szCs w:val="16"/>
          <w:lang w:val="en-GB"/>
        </w:rPr>
        <w:tab/>
        <w:t>SignalInfo</w:t>
      </w:r>
      <w:r w:rsidRPr="00653FE2">
        <w:rPr>
          <w:szCs w:val="16"/>
          <w:lang w:val="en-GB"/>
        </w:rPr>
        <w:tab/>
        <w:t>OPTIONAL,</w:t>
      </w:r>
    </w:p>
    <w:p w14:paraId="7C7794A5"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128E86B0" w14:textId="77777777" w:rsidR="00C33898" w:rsidRPr="00653FE2" w:rsidRDefault="00C33898" w:rsidP="00C33898">
      <w:pPr>
        <w:pStyle w:val="ASN1TABLEmiddle"/>
        <w:widowControl/>
        <w:rPr>
          <w:szCs w:val="16"/>
          <w:lang w:val="en-GB"/>
        </w:rPr>
      </w:pPr>
      <w:r w:rsidRPr="00653FE2">
        <w:rPr>
          <w:szCs w:val="16"/>
          <w:lang w:val="en-GB"/>
        </w:rPr>
        <w:tab/>
        <w:t>...}</w:t>
      </w:r>
    </w:p>
    <w:p w14:paraId="00D1D473" w14:textId="77777777" w:rsidR="00C33898" w:rsidRPr="00653FE2" w:rsidRDefault="00C33898" w:rsidP="00C33898">
      <w:pPr>
        <w:pStyle w:val="ASN1Source"/>
        <w:widowControl/>
        <w:rPr>
          <w:szCs w:val="16"/>
          <w:lang w:val="en-GB"/>
        </w:rPr>
      </w:pPr>
    </w:p>
    <w:p w14:paraId="0CCFF056" w14:textId="77777777" w:rsidR="00C33898" w:rsidRPr="00653FE2" w:rsidRDefault="00C33898" w:rsidP="00C33898">
      <w:pPr>
        <w:pStyle w:val="ASN1TABLEbegin"/>
        <w:rPr>
          <w:b w:val="0"/>
          <w:lang w:val="en-GB"/>
        </w:rPr>
      </w:pPr>
      <w:r w:rsidRPr="00653FE2">
        <w:rPr>
          <w:lang w:val="en-GB"/>
        </w:rPr>
        <w:t xml:space="preserve">AbsentSubscriberSM-Param ::= </w:t>
      </w:r>
      <w:r w:rsidRPr="00653FE2">
        <w:rPr>
          <w:b w:val="0"/>
          <w:lang w:val="en-GB"/>
        </w:rPr>
        <w:t>SEQUENCE {</w:t>
      </w:r>
    </w:p>
    <w:p w14:paraId="2043BB55" w14:textId="77777777" w:rsidR="00C33898" w:rsidRPr="00653FE2" w:rsidRDefault="00C33898" w:rsidP="00C33898">
      <w:pPr>
        <w:pStyle w:val="ASN1TABLEmiddle"/>
        <w:rPr>
          <w:lang w:val="en-GB"/>
        </w:rPr>
      </w:pPr>
      <w:r w:rsidRPr="00653FE2">
        <w:rPr>
          <w:lang w:val="en-GB"/>
        </w:rPr>
        <w:tab/>
        <w:t>absentSubscriberDiagnosticSM</w:t>
      </w:r>
      <w:r w:rsidRPr="00653FE2">
        <w:rPr>
          <w:lang w:val="en-GB"/>
        </w:rPr>
        <w:tab/>
        <w:t>AbsentSubscriberDiagnosticSM</w:t>
      </w:r>
      <w:r w:rsidRPr="00653FE2">
        <w:rPr>
          <w:lang w:val="en-GB"/>
        </w:rPr>
        <w:tab/>
        <w:t>OPTIONAL,</w:t>
      </w:r>
    </w:p>
    <w:p w14:paraId="617671AC" w14:textId="77777777" w:rsidR="00C33898" w:rsidRPr="00653FE2" w:rsidRDefault="00C33898" w:rsidP="00C33898">
      <w:pPr>
        <w:pStyle w:val="ASN1TABLEmiddle"/>
        <w:rPr>
          <w:i/>
          <w:iCs/>
          <w:lang w:val="en-GB"/>
        </w:rPr>
      </w:pPr>
      <w:r w:rsidRPr="00653FE2">
        <w:rPr>
          <w:i/>
          <w:iCs/>
          <w:lang w:val="en-GB"/>
        </w:rPr>
        <w:tab/>
        <w:t xml:space="preserve">-- AbsentSubscriberDiagnosticSM can be either for non-GPRS </w:t>
      </w:r>
    </w:p>
    <w:p w14:paraId="17F3C81D" w14:textId="77777777" w:rsidR="00C33898" w:rsidRPr="00653FE2" w:rsidRDefault="00C33898" w:rsidP="00C33898">
      <w:pPr>
        <w:pStyle w:val="ASN1TABLEmiddle"/>
        <w:rPr>
          <w:i/>
          <w:iCs/>
          <w:lang w:val="en-GB"/>
        </w:rPr>
      </w:pPr>
      <w:r w:rsidRPr="00653FE2">
        <w:rPr>
          <w:i/>
          <w:iCs/>
          <w:lang w:val="en-GB"/>
        </w:rPr>
        <w:tab/>
        <w:t>-- or for GPRS</w:t>
      </w:r>
    </w:p>
    <w:p w14:paraId="7E50BCA0" w14:textId="77777777" w:rsidR="00C33898" w:rsidRPr="00653FE2" w:rsidRDefault="00C33898" w:rsidP="00C33898">
      <w:pPr>
        <w:pStyle w:val="ASN1TABLEmiddle"/>
        <w:rPr>
          <w:lang w:val="en-GB"/>
        </w:rPr>
      </w:pPr>
      <w:r w:rsidRPr="00653FE2">
        <w:rPr>
          <w:lang w:val="en-GB"/>
        </w:rPr>
        <w:tab/>
        <w:t>extensionContainer</w:t>
      </w:r>
      <w:r w:rsidRPr="00653FE2">
        <w:rPr>
          <w:lang w:val="en-GB"/>
        </w:rPr>
        <w:tab/>
        <w:t>ExtensionContainer</w:t>
      </w:r>
      <w:r w:rsidRPr="00653FE2">
        <w:rPr>
          <w:lang w:val="en-GB"/>
        </w:rPr>
        <w:tab/>
        <w:t>OPTIONAL,</w:t>
      </w:r>
    </w:p>
    <w:p w14:paraId="7A6139E3" w14:textId="77777777" w:rsidR="00C33898" w:rsidRPr="00653FE2" w:rsidRDefault="00C33898" w:rsidP="00C33898">
      <w:pPr>
        <w:pStyle w:val="ASN1TABLEmiddle"/>
        <w:rPr>
          <w:lang w:val="en-GB"/>
        </w:rPr>
      </w:pPr>
      <w:r w:rsidRPr="00653FE2">
        <w:rPr>
          <w:lang w:val="en-GB"/>
        </w:rPr>
        <w:tab/>
        <w:t>...,</w:t>
      </w:r>
    </w:p>
    <w:p w14:paraId="7EF6ABBA" w14:textId="77777777" w:rsidR="00C33898" w:rsidRPr="00653FE2" w:rsidRDefault="00C33898" w:rsidP="00C33898">
      <w:pPr>
        <w:pStyle w:val="ASN1TABLEmiddle"/>
        <w:rPr>
          <w:lang w:val="en-GB"/>
        </w:rPr>
      </w:pPr>
      <w:r w:rsidRPr="00653FE2">
        <w:rPr>
          <w:lang w:val="en-GB"/>
        </w:rPr>
        <w:tab/>
        <w:t xml:space="preserve">additionalAbsentSubscriberDiagnosticSM </w:t>
      </w:r>
      <w:r>
        <w:rPr>
          <w:lang w:val="en-GB"/>
        </w:rPr>
        <w:tab/>
      </w:r>
      <w:r w:rsidRPr="00653FE2">
        <w:rPr>
          <w:lang w:val="en-GB"/>
        </w:rPr>
        <w:t>[0]</w:t>
      </w:r>
      <w:r>
        <w:rPr>
          <w:lang w:val="en-GB"/>
        </w:rPr>
        <w:tab/>
      </w:r>
      <w:r w:rsidRPr="00653FE2">
        <w:rPr>
          <w:lang w:val="en-GB"/>
        </w:rPr>
        <w:t>AbsentSubscriberDiagnosticSM</w:t>
      </w:r>
      <w:r w:rsidRPr="00653FE2">
        <w:rPr>
          <w:lang w:val="en-GB"/>
        </w:rPr>
        <w:tab/>
        <w:t>OPTIONAL,</w:t>
      </w:r>
    </w:p>
    <w:p w14:paraId="5826FEEC" w14:textId="77777777" w:rsidR="00C33898" w:rsidRPr="00653FE2" w:rsidRDefault="00C33898" w:rsidP="00C33898">
      <w:pPr>
        <w:pStyle w:val="ASN1TABLEmiddle"/>
        <w:rPr>
          <w:i/>
          <w:iCs/>
          <w:lang w:val="en-GB"/>
        </w:rPr>
      </w:pPr>
      <w:r w:rsidRPr="00653FE2">
        <w:rPr>
          <w:i/>
          <w:iCs/>
          <w:lang w:val="en-GB"/>
        </w:rPr>
        <w:tab/>
        <w:t xml:space="preserve">-- if received, additionalAbsentSubscriberDiagnosticSM </w:t>
      </w:r>
    </w:p>
    <w:p w14:paraId="6B0E836A" w14:textId="77777777" w:rsidR="00C33898" w:rsidRPr="00653FE2" w:rsidRDefault="00C33898" w:rsidP="00C33898">
      <w:pPr>
        <w:pStyle w:val="ASN1TABLEmiddle"/>
        <w:rPr>
          <w:i/>
          <w:iCs/>
          <w:lang w:val="en-GB"/>
        </w:rPr>
      </w:pPr>
      <w:r w:rsidRPr="00653FE2">
        <w:rPr>
          <w:i/>
          <w:iCs/>
          <w:lang w:val="en-GB"/>
        </w:rPr>
        <w:tab/>
        <w:t xml:space="preserve">-- is for GPRS and absentSubscriberDiagnosticSM is </w:t>
      </w:r>
    </w:p>
    <w:p w14:paraId="26D477FD" w14:textId="77777777" w:rsidR="00C33898" w:rsidRPr="00653FE2" w:rsidRDefault="00C33898" w:rsidP="00C33898">
      <w:pPr>
        <w:pStyle w:val="ASN1TABLEmiddle"/>
        <w:rPr>
          <w:i/>
          <w:iCs/>
          <w:lang w:val="en-GB"/>
        </w:rPr>
      </w:pPr>
      <w:r w:rsidRPr="00653FE2">
        <w:rPr>
          <w:i/>
          <w:iCs/>
          <w:lang w:val="en-GB"/>
        </w:rPr>
        <w:tab/>
        <w:t>-- for non-GPRS</w:t>
      </w:r>
    </w:p>
    <w:p w14:paraId="400BEFC4" w14:textId="77777777" w:rsidR="00C33898" w:rsidRPr="00653FE2" w:rsidRDefault="00C33898" w:rsidP="00C33898">
      <w:pPr>
        <w:pStyle w:val="ASN1TABLEmiddle"/>
        <w:rPr>
          <w:iCs/>
          <w:lang w:val="en-GB"/>
        </w:rPr>
      </w:pPr>
      <w:r w:rsidRPr="00653FE2">
        <w:rPr>
          <w:i/>
          <w:iCs/>
          <w:lang w:val="en-GB"/>
        </w:rPr>
        <w:tab/>
      </w:r>
      <w:r w:rsidRPr="00653FE2">
        <w:rPr>
          <w:iCs/>
          <w:lang w:val="en-GB"/>
        </w:rPr>
        <w:t>imsi</w:t>
      </w:r>
      <w:r w:rsidR="00854CE3">
        <w:rPr>
          <w:iCs/>
          <w:lang w:val="en-GB"/>
        </w:rPr>
        <w:tab/>
      </w:r>
      <w:r w:rsidRPr="00653FE2">
        <w:rPr>
          <w:iCs/>
          <w:lang w:val="en-GB"/>
        </w:rPr>
        <w:t>[1] IMSI</w:t>
      </w:r>
      <w:r>
        <w:rPr>
          <w:iCs/>
          <w:lang w:val="en-GB"/>
        </w:rPr>
        <w:tab/>
      </w:r>
      <w:r w:rsidRPr="00653FE2">
        <w:rPr>
          <w:iCs/>
          <w:lang w:val="en-GB"/>
        </w:rPr>
        <w:t>OPTIONAL</w:t>
      </w:r>
      <w:r w:rsidRPr="00653FE2">
        <w:rPr>
          <w:iCs/>
          <w:lang w:val="fr-FR"/>
        </w:rPr>
        <w:t>,</w:t>
      </w:r>
    </w:p>
    <w:p w14:paraId="24F9F74A" w14:textId="77777777" w:rsidR="00C33898" w:rsidRPr="00653FE2" w:rsidRDefault="00C33898" w:rsidP="00C33898">
      <w:pPr>
        <w:pStyle w:val="ASN1TABLEmiddle"/>
        <w:rPr>
          <w:i/>
          <w:iCs/>
          <w:lang w:val="en-GB"/>
        </w:rPr>
      </w:pPr>
      <w:r w:rsidRPr="00653FE2">
        <w:rPr>
          <w:iCs/>
          <w:lang w:val="en-GB"/>
        </w:rPr>
        <w:tab/>
      </w:r>
      <w:r w:rsidRPr="00653FE2">
        <w:rPr>
          <w:i/>
          <w:iCs/>
          <w:lang w:val="en-GB"/>
        </w:rPr>
        <w:t xml:space="preserve">-- when sent from HLR to IP-SM-GW, IMSI shall be present if UNRI is not set </w:t>
      </w:r>
    </w:p>
    <w:p w14:paraId="2490977E" w14:textId="77777777" w:rsidR="00C33898" w:rsidRPr="00653FE2" w:rsidRDefault="00C33898" w:rsidP="00C33898">
      <w:pPr>
        <w:pStyle w:val="ASN1TABLEmiddle"/>
        <w:rPr>
          <w:i/>
          <w:iCs/>
          <w:lang w:val="en-GB"/>
        </w:rPr>
      </w:pPr>
      <w:r w:rsidRPr="00653FE2">
        <w:rPr>
          <w:i/>
          <w:iCs/>
          <w:lang w:val="en-GB"/>
        </w:rPr>
        <w:tab/>
        <w:t xml:space="preserve">-- to indicate that the absent condition is met for CS and PS but not for IMS. </w:t>
      </w:r>
    </w:p>
    <w:p w14:paraId="5A108CCC" w14:textId="77777777" w:rsidR="00C33898" w:rsidRPr="00653FE2" w:rsidRDefault="00C33898" w:rsidP="00C33898">
      <w:pPr>
        <w:pStyle w:val="ASN1TABLEmiddle"/>
        <w:rPr>
          <w:iCs/>
          <w:lang w:val="fr-FR"/>
        </w:rPr>
      </w:pPr>
      <w:r w:rsidRPr="00653FE2">
        <w:rPr>
          <w:i/>
          <w:iCs/>
          <w:lang w:val="en-GB"/>
        </w:rPr>
        <w:tab/>
      </w:r>
      <w:r w:rsidRPr="00653FE2">
        <w:rPr>
          <w:iCs/>
          <w:lang w:val="en-GB"/>
        </w:rPr>
        <w:t>requestedRetransmissionTime</w:t>
      </w:r>
      <w:r w:rsidRPr="00653FE2">
        <w:rPr>
          <w:iCs/>
          <w:lang w:val="en-GB"/>
        </w:rPr>
        <w:tab/>
        <w:t>[2] Time</w:t>
      </w:r>
      <w:r>
        <w:rPr>
          <w:iCs/>
          <w:lang w:val="en-GB"/>
        </w:rPr>
        <w:tab/>
      </w:r>
      <w:r w:rsidRPr="00653FE2">
        <w:rPr>
          <w:iCs/>
          <w:lang w:val="en-GB"/>
        </w:rPr>
        <w:t>OPTIONAL</w:t>
      </w:r>
      <w:r w:rsidRPr="00653FE2">
        <w:rPr>
          <w:iCs/>
          <w:lang w:val="fr-FR"/>
        </w:rPr>
        <w:t>,</w:t>
      </w:r>
    </w:p>
    <w:p w14:paraId="47F647A6" w14:textId="77777777" w:rsidR="00C33898" w:rsidRPr="00653FE2" w:rsidRDefault="00C33898" w:rsidP="00C33898">
      <w:pPr>
        <w:pStyle w:val="ASN1TABLEmiddle"/>
        <w:rPr>
          <w:i/>
          <w:iCs/>
          <w:lang w:val="en-GB"/>
        </w:rPr>
      </w:pPr>
      <w:r w:rsidRPr="00653FE2">
        <w:rPr>
          <w:i/>
          <w:iCs/>
          <w:lang w:val="fr-FR"/>
        </w:rPr>
        <w:tab/>
      </w:r>
      <w:r w:rsidRPr="00653FE2">
        <w:rPr>
          <w:iCs/>
          <w:lang w:val="fr-FR"/>
        </w:rPr>
        <w:t>userIdentifierAlert</w:t>
      </w:r>
      <w:r w:rsidRPr="00653FE2">
        <w:rPr>
          <w:iCs/>
          <w:lang w:val="fr-FR"/>
        </w:rPr>
        <w:tab/>
        <w:t>[3] IMSI</w:t>
      </w:r>
      <w:r>
        <w:rPr>
          <w:iCs/>
          <w:lang w:val="fr-FR"/>
        </w:rPr>
        <w:tab/>
      </w:r>
      <w:r w:rsidRPr="00653FE2">
        <w:rPr>
          <w:iCs/>
          <w:lang w:val="fr-FR"/>
        </w:rPr>
        <w:t xml:space="preserve">OPTIONAL </w:t>
      </w:r>
      <w:r w:rsidRPr="00653FE2">
        <w:rPr>
          <w:iCs/>
          <w:lang w:val="en-GB"/>
        </w:rPr>
        <w:t>}</w:t>
      </w:r>
    </w:p>
    <w:p w14:paraId="4E278777" w14:textId="77777777" w:rsidR="00C33898" w:rsidRPr="00653FE2" w:rsidRDefault="00C33898" w:rsidP="00C33898">
      <w:pPr>
        <w:pStyle w:val="ASN1Source"/>
        <w:widowControl/>
        <w:rPr>
          <w:szCs w:val="16"/>
          <w:lang w:val="en-GB"/>
        </w:rPr>
      </w:pPr>
    </w:p>
    <w:p w14:paraId="5D84CA1A" w14:textId="77777777" w:rsidR="00C33898" w:rsidRPr="00653FE2" w:rsidRDefault="00C33898" w:rsidP="00C33898">
      <w:pPr>
        <w:pStyle w:val="ASN1TABLEbegin"/>
        <w:widowControl/>
        <w:rPr>
          <w:b w:val="0"/>
          <w:szCs w:val="16"/>
          <w:lang w:val="en-GB"/>
        </w:rPr>
      </w:pPr>
      <w:r w:rsidRPr="00653FE2">
        <w:rPr>
          <w:szCs w:val="16"/>
          <w:lang w:val="en-GB"/>
        </w:rPr>
        <w:t xml:space="preserve">AbsentSubscriberDiagnosticSM </w:t>
      </w:r>
      <w:r w:rsidRPr="00653FE2">
        <w:rPr>
          <w:b w:val="0"/>
          <w:szCs w:val="16"/>
          <w:lang w:val="en-GB"/>
        </w:rPr>
        <w:t>::= INTEGER (0..255)</w:t>
      </w:r>
    </w:p>
    <w:p w14:paraId="4A4A3A89" w14:textId="77777777" w:rsidR="00C33898" w:rsidRPr="00653FE2" w:rsidRDefault="00C33898" w:rsidP="00C33898">
      <w:pPr>
        <w:pStyle w:val="ASN1TABLEmiddle"/>
        <w:rPr>
          <w:i/>
          <w:iCs/>
          <w:lang w:val="en-GB"/>
        </w:rPr>
      </w:pPr>
      <w:r w:rsidRPr="00653FE2">
        <w:rPr>
          <w:i/>
          <w:iCs/>
          <w:lang w:val="en-GB"/>
        </w:rPr>
        <w:tab/>
        <w:t>-- AbsentSubscriberDiagnosticSM values are defined in 3GPP TS 23.040</w:t>
      </w:r>
    </w:p>
    <w:p w14:paraId="1CB4739C" w14:textId="77777777" w:rsidR="00C33898" w:rsidRPr="00653FE2" w:rsidRDefault="00C33898" w:rsidP="00C33898">
      <w:pPr>
        <w:pStyle w:val="ASN1Source"/>
        <w:widowControl/>
        <w:rPr>
          <w:szCs w:val="16"/>
          <w:lang w:val="en-GB"/>
        </w:rPr>
      </w:pPr>
    </w:p>
    <w:p w14:paraId="51C3F958" w14:textId="77777777" w:rsidR="00C33898" w:rsidRPr="00653FE2" w:rsidRDefault="00C33898" w:rsidP="00C33898">
      <w:pPr>
        <w:pStyle w:val="ASN1TABLEbegin"/>
        <w:widowControl/>
        <w:rPr>
          <w:b w:val="0"/>
          <w:szCs w:val="16"/>
          <w:lang w:val="en-GB"/>
        </w:rPr>
      </w:pPr>
      <w:r w:rsidRPr="00653FE2">
        <w:rPr>
          <w:szCs w:val="16"/>
          <w:lang w:val="en-GB"/>
        </w:rPr>
        <w:t xml:space="preserve">SystemFailureParam </w:t>
      </w:r>
      <w:r w:rsidRPr="00653FE2">
        <w:rPr>
          <w:b w:val="0"/>
          <w:szCs w:val="16"/>
          <w:lang w:val="en-GB"/>
        </w:rPr>
        <w:t>::= CHOICE {</w:t>
      </w:r>
    </w:p>
    <w:p w14:paraId="66417E5B" w14:textId="77777777" w:rsidR="00C33898" w:rsidRPr="00653FE2" w:rsidRDefault="00C33898" w:rsidP="00C33898">
      <w:pPr>
        <w:pStyle w:val="ASN1TABLEmiddle"/>
        <w:widowControl/>
        <w:rPr>
          <w:szCs w:val="16"/>
          <w:lang w:val="en-GB"/>
        </w:rPr>
      </w:pPr>
      <w:r w:rsidRPr="00653FE2">
        <w:rPr>
          <w:szCs w:val="16"/>
          <w:lang w:val="en-GB"/>
        </w:rPr>
        <w:tab/>
        <w:t>networkResource</w:t>
      </w:r>
      <w:r w:rsidRPr="00653FE2">
        <w:rPr>
          <w:szCs w:val="16"/>
          <w:lang w:val="en-GB"/>
        </w:rPr>
        <w:tab/>
        <w:t>NetworkResource,</w:t>
      </w:r>
    </w:p>
    <w:p w14:paraId="79995DA5" w14:textId="77777777" w:rsidR="00C33898" w:rsidRPr="00653FE2" w:rsidRDefault="00C33898" w:rsidP="00C33898">
      <w:pPr>
        <w:pStyle w:val="ASN1TABLEmiddle"/>
        <w:rPr>
          <w:i/>
          <w:iCs/>
          <w:lang w:val="en-GB"/>
        </w:rPr>
      </w:pPr>
      <w:r w:rsidRPr="00653FE2">
        <w:rPr>
          <w:i/>
          <w:iCs/>
          <w:lang w:val="en-GB"/>
        </w:rPr>
        <w:tab/>
        <w:t>-- networkResource must not be used in version 3</w:t>
      </w:r>
    </w:p>
    <w:p w14:paraId="0BAA7510" w14:textId="77777777" w:rsidR="00C33898" w:rsidRPr="00653FE2" w:rsidRDefault="00C33898" w:rsidP="00C33898">
      <w:pPr>
        <w:pStyle w:val="ASN1TABLEmiddle"/>
        <w:widowControl/>
        <w:rPr>
          <w:szCs w:val="16"/>
          <w:lang w:val="en-GB"/>
        </w:rPr>
      </w:pPr>
      <w:r w:rsidRPr="00653FE2">
        <w:rPr>
          <w:szCs w:val="16"/>
          <w:lang w:val="en-GB"/>
        </w:rPr>
        <w:tab/>
        <w:t>extensibleSystemFailureParam</w:t>
      </w:r>
      <w:r w:rsidRPr="00653FE2">
        <w:rPr>
          <w:szCs w:val="16"/>
          <w:lang w:val="en-GB"/>
        </w:rPr>
        <w:tab/>
        <w:t>ExtensibleSystemFailureParam</w:t>
      </w:r>
    </w:p>
    <w:p w14:paraId="25598C81" w14:textId="77777777" w:rsidR="00C33898" w:rsidRPr="00653FE2" w:rsidRDefault="00C33898" w:rsidP="00C33898">
      <w:pPr>
        <w:pStyle w:val="ASN1TABLEmiddle"/>
        <w:rPr>
          <w:i/>
          <w:iCs/>
          <w:lang w:val="en-GB"/>
        </w:rPr>
      </w:pPr>
      <w:r w:rsidRPr="00653FE2">
        <w:rPr>
          <w:i/>
          <w:iCs/>
          <w:lang w:val="en-GB"/>
        </w:rPr>
        <w:tab/>
        <w:t>-- extensibleSystemFailureParam must not be used in version &lt;3</w:t>
      </w:r>
    </w:p>
    <w:p w14:paraId="776FF259" w14:textId="77777777" w:rsidR="00C33898" w:rsidRPr="00653FE2" w:rsidRDefault="00C33898" w:rsidP="00C33898">
      <w:pPr>
        <w:pStyle w:val="ASN1TABLEmiddle"/>
        <w:widowControl/>
        <w:rPr>
          <w:szCs w:val="16"/>
          <w:lang w:val="en-GB"/>
        </w:rPr>
      </w:pPr>
      <w:r w:rsidRPr="00653FE2">
        <w:rPr>
          <w:szCs w:val="16"/>
          <w:lang w:val="en-GB"/>
        </w:rPr>
        <w:tab/>
        <w:t>}</w:t>
      </w:r>
    </w:p>
    <w:p w14:paraId="1CB13719" w14:textId="77777777" w:rsidR="00C33898" w:rsidRPr="00653FE2" w:rsidRDefault="00C33898" w:rsidP="00C33898">
      <w:pPr>
        <w:pStyle w:val="ASN1Source"/>
        <w:widowControl/>
        <w:rPr>
          <w:szCs w:val="16"/>
          <w:lang w:val="en-GB"/>
        </w:rPr>
      </w:pPr>
    </w:p>
    <w:p w14:paraId="559B69CF"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ExtensibleSystemFailureParam </w:t>
      </w:r>
      <w:r w:rsidRPr="00653FE2">
        <w:rPr>
          <w:b w:val="0"/>
          <w:szCs w:val="16"/>
          <w:lang w:val="en-GB"/>
        </w:rPr>
        <w:t>::= SEQUENCE {</w:t>
      </w:r>
    </w:p>
    <w:p w14:paraId="46371F16" w14:textId="77777777" w:rsidR="00C33898" w:rsidRPr="00653FE2" w:rsidRDefault="00C33898" w:rsidP="00C33898">
      <w:pPr>
        <w:pStyle w:val="ASN1TABLEmiddle"/>
        <w:widowControl/>
        <w:rPr>
          <w:szCs w:val="16"/>
          <w:lang w:val="en-GB"/>
        </w:rPr>
      </w:pPr>
      <w:r w:rsidRPr="00653FE2">
        <w:rPr>
          <w:szCs w:val="16"/>
          <w:lang w:val="en-GB"/>
        </w:rPr>
        <w:tab/>
        <w:t>networkResource</w:t>
      </w:r>
      <w:r w:rsidRPr="00653FE2">
        <w:rPr>
          <w:szCs w:val="16"/>
          <w:lang w:val="en-GB"/>
        </w:rPr>
        <w:tab/>
        <w:t>NetworkResource</w:t>
      </w:r>
      <w:r w:rsidRPr="00653FE2">
        <w:rPr>
          <w:szCs w:val="16"/>
          <w:lang w:val="en-GB"/>
        </w:rPr>
        <w:tab/>
        <w:t>OPTIONAL,</w:t>
      </w:r>
    </w:p>
    <w:p w14:paraId="4BB0769E"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4BC36D41" w14:textId="77777777" w:rsidR="00C33898" w:rsidRPr="00653FE2" w:rsidRDefault="00C33898" w:rsidP="00C33898">
      <w:pPr>
        <w:pStyle w:val="ASN1TABLEmiddle"/>
        <w:widowControl/>
        <w:rPr>
          <w:szCs w:val="16"/>
          <w:lang w:val="en-GB" w:eastAsia="ja-JP"/>
        </w:rPr>
      </w:pPr>
      <w:r w:rsidRPr="00653FE2">
        <w:rPr>
          <w:szCs w:val="16"/>
          <w:lang w:val="en-GB"/>
        </w:rPr>
        <w:tab/>
        <w:t>...</w:t>
      </w:r>
      <w:r w:rsidRPr="00653FE2">
        <w:rPr>
          <w:szCs w:val="16"/>
          <w:lang w:val="en-GB" w:eastAsia="ja-JP"/>
        </w:rPr>
        <w:t>,</w:t>
      </w:r>
    </w:p>
    <w:p w14:paraId="234338FF" w14:textId="77777777" w:rsidR="00C33898" w:rsidRPr="00653FE2" w:rsidRDefault="00C33898" w:rsidP="00C33898">
      <w:pPr>
        <w:pStyle w:val="ASN1TABLEmiddle"/>
        <w:widowControl/>
        <w:rPr>
          <w:szCs w:val="16"/>
          <w:lang w:val="en-GB"/>
        </w:rPr>
      </w:pPr>
      <w:r w:rsidRPr="00653FE2">
        <w:rPr>
          <w:szCs w:val="16"/>
          <w:lang w:val="en-GB" w:eastAsia="ja-JP"/>
        </w:rPr>
        <w:tab/>
        <w:t>additionalN</w:t>
      </w:r>
      <w:r w:rsidRPr="00653FE2">
        <w:rPr>
          <w:szCs w:val="16"/>
          <w:lang w:val="en-GB"/>
        </w:rPr>
        <w:t>etworkResource</w:t>
      </w:r>
      <w:r w:rsidRPr="00653FE2">
        <w:rPr>
          <w:szCs w:val="16"/>
          <w:lang w:val="en-GB"/>
        </w:rPr>
        <w:tab/>
        <w:t xml:space="preserve">[0] </w:t>
      </w:r>
      <w:r w:rsidRPr="00653FE2">
        <w:rPr>
          <w:szCs w:val="16"/>
          <w:lang w:val="en-GB" w:eastAsia="ja-JP"/>
        </w:rPr>
        <w:t>AdditionalN</w:t>
      </w:r>
      <w:r w:rsidRPr="00653FE2">
        <w:rPr>
          <w:szCs w:val="16"/>
          <w:lang w:val="en-GB"/>
        </w:rPr>
        <w:t>etworkResource</w:t>
      </w:r>
      <w:r w:rsidRPr="00653FE2">
        <w:rPr>
          <w:szCs w:val="16"/>
          <w:lang w:val="en-GB"/>
        </w:rPr>
        <w:tab/>
        <w:t>OPTIONAL,</w:t>
      </w:r>
    </w:p>
    <w:p w14:paraId="64EE5511" w14:textId="77777777" w:rsidR="00C33898" w:rsidRPr="00653FE2" w:rsidRDefault="00C33898" w:rsidP="00C33898">
      <w:pPr>
        <w:pStyle w:val="ASN1TABLEmiddle"/>
        <w:widowControl/>
        <w:rPr>
          <w:szCs w:val="16"/>
          <w:lang w:val="en-GB"/>
        </w:rPr>
      </w:pPr>
      <w:r w:rsidRPr="00653FE2">
        <w:rPr>
          <w:szCs w:val="16"/>
          <w:lang w:val="en-GB"/>
        </w:rPr>
        <w:tab/>
        <w:t>failureCauseParam</w:t>
      </w:r>
      <w:r w:rsidRPr="00653FE2">
        <w:rPr>
          <w:szCs w:val="16"/>
          <w:lang w:val="en-GB"/>
        </w:rPr>
        <w:tab/>
        <w:t>[1] FailureCauseParam</w:t>
      </w:r>
      <w:r w:rsidRPr="00653FE2">
        <w:rPr>
          <w:szCs w:val="16"/>
          <w:lang w:val="en-GB"/>
        </w:rPr>
        <w:tab/>
        <w:t>OPTIONAL</w:t>
      </w:r>
      <w:r w:rsidRPr="00653FE2">
        <w:rPr>
          <w:szCs w:val="16"/>
          <w:lang w:val="en-GB" w:eastAsia="ja-JP"/>
        </w:rPr>
        <w:t xml:space="preserve"> </w:t>
      </w:r>
      <w:r w:rsidRPr="00653FE2">
        <w:rPr>
          <w:szCs w:val="16"/>
          <w:lang w:val="en-GB"/>
        </w:rPr>
        <w:t>}</w:t>
      </w:r>
    </w:p>
    <w:p w14:paraId="2642637D" w14:textId="77777777" w:rsidR="00C33898" w:rsidRPr="00653FE2" w:rsidRDefault="00C33898" w:rsidP="00C33898">
      <w:pPr>
        <w:pStyle w:val="ASN1Source"/>
        <w:widowControl/>
        <w:rPr>
          <w:szCs w:val="16"/>
          <w:lang w:val="en-GB"/>
        </w:rPr>
      </w:pPr>
    </w:p>
    <w:p w14:paraId="5BEF84FB" w14:textId="77777777" w:rsidR="00C33898" w:rsidRPr="00653FE2" w:rsidRDefault="00C33898" w:rsidP="00C33898">
      <w:pPr>
        <w:pStyle w:val="ASN1TABLEbegin"/>
        <w:widowControl/>
        <w:rPr>
          <w:b w:val="0"/>
          <w:szCs w:val="16"/>
          <w:lang w:val="en-GB"/>
        </w:rPr>
      </w:pPr>
      <w:r w:rsidRPr="00653FE2">
        <w:rPr>
          <w:szCs w:val="16"/>
          <w:lang w:val="en-GB" w:eastAsia="ja-JP"/>
        </w:rPr>
        <w:t>FailureCauseParam</w:t>
      </w:r>
      <w:r w:rsidRPr="00653FE2">
        <w:rPr>
          <w:szCs w:val="16"/>
          <w:lang w:val="en-GB"/>
        </w:rPr>
        <w:t xml:space="preserve"> </w:t>
      </w:r>
      <w:r w:rsidRPr="00653FE2">
        <w:rPr>
          <w:b w:val="0"/>
          <w:szCs w:val="16"/>
          <w:lang w:val="en-GB"/>
        </w:rPr>
        <w:t>::= ENUMERATED {</w:t>
      </w:r>
    </w:p>
    <w:p w14:paraId="0ECD7178" w14:textId="77777777" w:rsidR="00C33898" w:rsidRPr="00653FE2" w:rsidRDefault="00C33898" w:rsidP="00C33898">
      <w:pPr>
        <w:pStyle w:val="ASN1TABLEmiddle"/>
        <w:widowControl/>
        <w:rPr>
          <w:szCs w:val="16"/>
          <w:lang w:val="en-GB"/>
        </w:rPr>
      </w:pPr>
      <w:r w:rsidRPr="00653FE2">
        <w:rPr>
          <w:szCs w:val="16"/>
          <w:lang w:val="en-GB"/>
        </w:rPr>
        <w:tab/>
        <w:t>limitReachedOnNumberOfConcurrentLocationRequests (0),</w:t>
      </w:r>
    </w:p>
    <w:p w14:paraId="7A86CBBA" w14:textId="77777777" w:rsidR="00C33898" w:rsidRPr="00653FE2" w:rsidRDefault="00C33898" w:rsidP="00C33898">
      <w:pPr>
        <w:pStyle w:val="ASN1TABLEmiddle"/>
        <w:widowControl/>
        <w:rPr>
          <w:szCs w:val="16"/>
          <w:lang w:val="en-GB"/>
        </w:rPr>
      </w:pPr>
      <w:r w:rsidRPr="00653FE2">
        <w:rPr>
          <w:szCs w:val="16"/>
          <w:lang w:val="en-GB"/>
        </w:rPr>
        <w:tab/>
        <w:t>... }</w:t>
      </w:r>
    </w:p>
    <w:p w14:paraId="2042952F" w14:textId="77777777" w:rsidR="00C33898" w:rsidRPr="00653FE2" w:rsidRDefault="00C33898" w:rsidP="00C33898">
      <w:pPr>
        <w:pStyle w:val="ASN1TABLEmiddle"/>
        <w:rPr>
          <w:i/>
          <w:iCs/>
          <w:lang w:val="en-GB"/>
        </w:rPr>
      </w:pPr>
      <w:r w:rsidRPr="00653FE2">
        <w:rPr>
          <w:i/>
          <w:iCs/>
          <w:lang w:val="en-GB"/>
        </w:rPr>
        <w:tab/>
        <w:t>-- if unknown value</w:t>
      </w:r>
      <w:r w:rsidRPr="00653FE2">
        <w:rPr>
          <w:i/>
          <w:iCs/>
          <w:lang w:val="en-GB" w:eastAsia="ja-JP"/>
        </w:rPr>
        <w:t xml:space="preserve"> is</w:t>
      </w:r>
      <w:r w:rsidRPr="00653FE2">
        <w:rPr>
          <w:i/>
          <w:iCs/>
          <w:lang w:val="en-GB"/>
        </w:rPr>
        <w:t xml:space="preserve"> received in </w:t>
      </w:r>
      <w:r w:rsidRPr="00653FE2">
        <w:rPr>
          <w:szCs w:val="16"/>
          <w:lang w:val="en-GB" w:eastAsia="ja-JP"/>
        </w:rPr>
        <w:t>FailureCauseParam</w:t>
      </w:r>
      <w:r w:rsidRPr="00653FE2">
        <w:rPr>
          <w:i/>
          <w:iCs/>
          <w:lang w:val="en-GB"/>
        </w:rPr>
        <w:t xml:space="preserve"> </w:t>
      </w:r>
      <w:r w:rsidRPr="00653FE2">
        <w:rPr>
          <w:i/>
          <w:iCs/>
          <w:lang w:val="en-GB" w:eastAsia="ja-JP"/>
        </w:rPr>
        <w:t xml:space="preserve">it </w:t>
      </w:r>
      <w:r w:rsidRPr="00653FE2">
        <w:rPr>
          <w:i/>
          <w:iCs/>
          <w:lang w:val="en-GB"/>
        </w:rPr>
        <w:t xml:space="preserve">shall be </w:t>
      </w:r>
      <w:r w:rsidRPr="00653FE2">
        <w:rPr>
          <w:i/>
          <w:iCs/>
          <w:lang w:val="en-GB" w:eastAsia="ja-JP"/>
        </w:rPr>
        <w:t>ignored</w:t>
      </w:r>
    </w:p>
    <w:p w14:paraId="3561F43B" w14:textId="77777777" w:rsidR="00C33898" w:rsidRPr="00653FE2" w:rsidRDefault="00C33898" w:rsidP="00C33898">
      <w:pPr>
        <w:pStyle w:val="ASN1TABLEmiddle"/>
        <w:widowControl/>
        <w:rPr>
          <w:szCs w:val="16"/>
          <w:lang w:val="en-GB"/>
        </w:rPr>
      </w:pPr>
    </w:p>
    <w:p w14:paraId="09E35234" w14:textId="77777777" w:rsidR="00C33898" w:rsidRPr="00653FE2" w:rsidRDefault="00C33898" w:rsidP="00C33898">
      <w:pPr>
        <w:pStyle w:val="ASN1Source"/>
        <w:widowControl/>
        <w:rPr>
          <w:szCs w:val="16"/>
          <w:lang w:val="en-GB"/>
        </w:rPr>
      </w:pPr>
    </w:p>
    <w:p w14:paraId="70D55567" w14:textId="77777777" w:rsidR="00C33898" w:rsidRPr="00653FE2" w:rsidRDefault="00C33898" w:rsidP="00C33898">
      <w:pPr>
        <w:pStyle w:val="ASN1TABLEbegin"/>
        <w:widowControl/>
        <w:rPr>
          <w:b w:val="0"/>
          <w:szCs w:val="16"/>
          <w:lang w:val="en-GB"/>
        </w:rPr>
      </w:pPr>
      <w:r w:rsidRPr="00653FE2">
        <w:rPr>
          <w:szCs w:val="16"/>
          <w:lang w:val="en-GB"/>
        </w:rPr>
        <w:t xml:space="preserve">DataMissingParam </w:t>
      </w:r>
      <w:r w:rsidRPr="00653FE2">
        <w:rPr>
          <w:b w:val="0"/>
          <w:szCs w:val="16"/>
          <w:lang w:val="en-GB"/>
        </w:rPr>
        <w:t>::= SEQUENCE {</w:t>
      </w:r>
    </w:p>
    <w:p w14:paraId="433A3951"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2BB5BDA8" w14:textId="77777777" w:rsidR="00C33898" w:rsidRPr="00653FE2" w:rsidRDefault="00C33898" w:rsidP="00C33898">
      <w:pPr>
        <w:pStyle w:val="ASN1TABLEmiddle"/>
        <w:widowControl/>
        <w:rPr>
          <w:szCs w:val="16"/>
          <w:lang w:val="en-GB"/>
        </w:rPr>
      </w:pPr>
      <w:r w:rsidRPr="00653FE2">
        <w:rPr>
          <w:szCs w:val="16"/>
          <w:lang w:val="en-GB"/>
        </w:rPr>
        <w:tab/>
        <w:t>...}</w:t>
      </w:r>
    </w:p>
    <w:p w14:paraId="763998B7" w14:textId="77777777" w:rsidR="00C33898" w:rsidRPr="00653FE2" w:rsidRDefault="00C33898" w:rsidP="00C33898">
      <w:pPr>
        <w:pStyle w:val="ASN1Source"/>
        <w:widowControl/>
        <w:rPr>
          <w:szCs w:val="16"/>
          <w:lang w:val="en-GB"/>
        </w:rPr>
      </w:pPr>
    </w:p>
    <w:p w14:paraId="1AA497A6" w14:textId="77777777" w:rsidR="00C33898" w:rsidRPr="00653FE2" w:rsidRDefault="00C33898" w:rsidP="00C33898">
      <w:pPr>
        <w:pStyle w:val="ASN1TABLEbegin"/>
        <w:widowControl/>
        <w:rPr>
          <w:b w:val="0"/>
          <w:szCs w:val="16"/>
          <w:lang w:val="en-GB"/>
        </w:rPr>
      </w:pPr>
      <w:r w:rsidRPr="00653FE2">
        <w:rPr>
          <w:szCs w:val="16"/>
          <w:lang w:val="en-GB"/>
        </w:rPr>
        <w:t xml:space="preserve">UnexpectedDataParam </w:t>
      </w:r>
      <w:r w:rsidRPr="00653FE2">
        <w:rPr>
          <w:b w:val="0"/>
          <w:szCs w:val="16"/>
          <w:lang w:val="en-GB"/>
        </w:rPr>
        <w:t>::= SEQUENCE {</w:t>
      </w:r>
    </w:p>
    <w:p w14:paraId="375A75D3"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2466F42C" w14:textId="77777777" w:rsidR="00C33898" w:rsidRPr="00653FE2" w:rsidRDefault="00C33898" w:rsidP="00C33898">
      <w:pPr>
        <w:pStyle w:val="ASN1TABLEmiddle"/>
        <w:widowControl/>
        <w:rPr>
          <w:szCs w:val="16"/>
          <w:lang w:val="en-US"/>
        </w:rPr>
      </w:pPr>
      <w:r w:rsidRPr="00653FE2">
        <w:rPr>
          <w:szCs w:val="16"/>
          <w:lang w:val="en-GB"/>
        </w:rPr>
        <w:tab/>
        <w:t>...</w:t>
      </w:r>
      <w:r w:rsidRPr="00653FE2">
        <w:rPr>
          <w:szCs w:val="16"/>
          <w:lang w:val="en-US"/>
        </w:rPr>
        <w:t>,</w:t>
      </w:r>
    </w:p>
    <w:p w14:paraId="1CB211A1" w14:textId="77777777" w:rsidR="00C33898" w:rsidRPr="00653FE2" w:rsidRDefault="00C33898" w:rsidP="00C33898">
      <w:pPr>
        <w:pStyle w:val="ASN1TABLEmiddle"/>
        <w:widowControl/>
        <w:rPr>
          <w:szCs w:val="16"/>
          <w:lang w:val="en-GB"/>
        </w:rPr>
      </w:pPr>
      <w:r w:rsidRPr="00653FE2">
        <w:rPr>
          <w:szCs w:val="16"/>
          <w:lang w:val="en-GB"/>
        </w:rPr>
        <w:tab/>
        <w:t>unexpectedSubscriber [0]</w:t>
      </w:r>
      <w:r w:rsidRPr="00653FE2">
        <w:rPr>
          <w:szCs w:val="16"/>
          <w:lang w:val="en-GB"/>
        </w:rPr>
        <w:tab/>
        <w:t>NULL</w:t>
      </w:r>
      <w:r w:rsidR="00854CE3">
        <w:rPr>
          <w:szCs w:val="16"/>
          <w:lang w:val="en-GB"/>
        </w:rPr>
        <w:tab/>
      </w:r>
      <w:r w:rsidRPr="00653FE2">
        <w:rPr>
          <w:szCs w:val="16"/>
          <w:lang w:val="en-GB"/>
        </w:rPr>
        <w:t>OPTIONAL}</w:t>
      </w:r>
    </w:p>
    <w:p w14:paraId="765B1890" w14:textId="77777777" w:rsidR="00C33898" w:rsidRPr="00653FE2" w:rsidRDefault="00C33898" w:rsidP="00C33898">
      <w:pPr>
        <w:pStyle w:val="ASN1TABLEmiddle"/>
        <w:rPr>
          <w:szCs w:val="16"/>
          <w:lang w:val="en-GB"/>
        </w:rPr>
      </w:pPr>
      <w:r w:rsidRPr="00653FE2">
        <w:rPr>
          <w:szCs w:val="16"/>
          <w:lang w:val="en-GB"/>
        </w:rPr>
        <w:t>-- the unexpectedSubscriber indication in the unexpectedDataValue error shall not be used</w:t>
      </w:r>
    </w:p>
    <w:p w14:paraId="1FCA4CAB" w14:textId="77777777" w:rsidR="00C33898" w:rsidRPr="00653FE2" w:rsidRDefault="00C33898" w:rsidP="00C33898">
      <w:pPr>
        <w:pStyle w:val="ASN1TABLEmiddle"/>
        <w:rPr>
          <w:szCs w:val="16"/>
          <w:lang w:val="en-GB"/>
        </w:rPr>
      </w:pPr>
      <w:r w:rsidRPr="00653FE2">
        <w:rPr>
          <w:szCs w:val="16"/>
          <w:lang w:val="en-GB"/>
        </w:rPr>
        <w:t>-- for operations that allow the unidentifiedSubscriber error.</w:t>
      </w:r>
    </w:p>
    <w:p w14:paraId="2EEBF571" w14:textId="77777777" w:rsidR="00C33898" w:rsidRPr="00653FE2" w:rsidRDefault="00C33898" w:rsidP="00C33898">
      <w:pPr>
        <w:pStyle w:val="ASN1Source"/>
        <w:widowControl/>
        <w:rPr>
          <w:szCs w:val="16"/>
          <w:lang w:val="en-GB"/>
        </w:rPr>
      </w:pPr>
    </w:p>
    <w:p w14:paraId="2D33C82B" w14:textId="77777777" w:rsidR="00C33898" w:rsidRPr="00653FE2" w:rsidRDefault="00C33898" w:rsidP="00C33898">
      <w:pPr>
        <w:pStyle w:val="ASN1TABLEbegin"/>
        <w:widowControl/>
        <w:rPr>
          <w:b w:val="0"/>
          <w:szCs w:val="16"/>
          <w:lang w:val="fr-FR"/>
        </w:rPr>
      </w:pPr>
      <w:r w:rsidRPr="00653FE2">
        <w:rPr>
          <w:szCs w:val="16"/>
          <w:lang w:val="fr-FR"/>
        </w:rPr>
        <w:t xml:space="preserve">FacilityNotSupParam </w:t>
      </w:r>
      <w:r w:rsidRPr="00653FE2">
        <w:rPr>
          <w:b w:val="0"/>
          <w:szCs w:val="16"/>
          <w:lang w:val="fr-FR"/>
        </w:rPr>
        <w:t>::= SEQUENCE {</w:t>
      </w:r>
    </w:p>
    <w:p w14:paraId="3692E47A"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C53E168"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78FB1863" w14:textId="77777777" w:rsidR="00C33898" w:rsidRPr="00653FE2" w:rsidRDefault="00C33898" w:rsidP="00C33898">
      <w:pPr>
        <w:pStyle w:val="ASN1TABLEmiddle"/>
        <w:widowControl/>
        <w:rPr>
          <w:szCs w:val="16"/>
          <w:lang w:val="en-GB"/>
        </w:rPr>
      </w:pPr>
      <w:r w:rsidRPr="00653FE2">
        <w:rPr>
          <w:szCs w:val="16"/>
          <w:lang w:val="en-GB"/>
        </w:rPr>
        <w:tab/>
      </w:r>
      <w:r w:rsidRPr="00653FE2">
        <w:rPr>
          <w:szCs w:val="16"/>
          <w:lang w:val="en-GB" w:eastAsia="ja-JP"/>
        </w:rPr>
        <w:t>shapeOfLocationEstimateNotSupported [0]</w:t>
      </w:r>
      <w:r w:rsidRPr="00653FE2">
        <w:rPr>
          <w:szCs w:val="16"/>
          <w:lang w:val="en-GB" w:eastAsia="ja-JP"/>
        </w:rPr>
        <w:tab/>
        <w:t>NULL</w:t>
      </w:r>
      <w:r>
        <w:rPr>
          <w:szCs w:val="16"/>
          <w:lang w:val="en-GB" w:eastAsia="ja-JP"/>
        </w:rPr>
        <w:tab/>
      </w:r>
      <w:r w:rsidRPr="00653FE2">
        <w:rPr>
          <w:szCs w:val="16"/>
          <w:lang w:val="en-GB" w:eastAsia="ja-JP"/>
        </w:rPr>
        <w:t>OPTIONAL</w:t>
      </w:r>
      <w:r w:rsidRPr="00653FE2">
        <w:rPr>
          <w:szCs w:val="16"/>
          <w:lang w:val="en-GB"/>
        </w:rPr>
        <w:t>,</w:t>
      </w:r>
    </w:p>
    <w:p w14:paraId="53E3845A" w14:textId="77777777" w:rsidR="00C33898" w:rsidRPr="00653FE2" w:rsidRDefault="00C33898" w:rsidP="00C33898">
      <w:pPr>
        <w:pStyle w:val="ASN1TABLEmiddle"/>
        <w:widowControl/>
        <w:rPr>
          <w:szCs w:val="16"/>
          <w:lang w:val="en-GB"/>
        </w:rPr>
      </w:pPr>
      <w:r w:rsidRPr="00653FE2">
        <w:rPr>
          <w:szCs w:val="16"/>
          <w:lang w:val="en-GB"/>
        </w:rPr>
        <w:tab/>
        <w:t>neededLcsCapabilityNotSupportedInServingNode [1] NULL</w:t>
      </w:r>
      <w:r w:rsidRPr="00653FE2">
        <w:rPr>
          <w:szCs w:val="16"/>
          <w:lang w:val="en-GB"/>
        </w:rPr>
        <w:tab/>
        <w:t>OPTIONAL }</w:t>
      </w:r>
    </w:p>
    <w:p w14:paraId="5A594A3C" w14:textId="77777777" w:rsidR="00C33898" w:rsidRPr="00653FE2" w:rsidRDefault="00C33898" w:rsidP="00C33898">
      <w:pPr>
        <w:pStyle w:val="ASN1Source"/>
        <w:widowControl/>
        <w:rPr>
          <w:szCs w:val="16"/>
          <w:lang w:val="en-GB"/>
        </w:rPr>
      </w:pPr>
    </w:p>
    <w:p w14:paraId="2E81BBF6" w14:textId="77777777" w:rsidR="00C33898" w:rsidRPr="00653FE2" w:rsidRDefault="00C33898" w:rsidP="00C33898">
      <w:pPr>
        <w:pStyle w:val="ASN1TABLEbegin"/>
        <w:widowControl/>
        <w:rPr>
          <w:b w:val="0"/>
          <w:szCs w:val="16"/>
          <w:lang w:val="en-GB"/>
        </w:rPr>
      </w:pPr>
      <w:r w:rsidRPr="00653FE2">
        <w:rPr>
          <w:szCs w:val="16"/>
          <w:lang w:val="en-GB"/>
        </w:rPr>
        <w:t xml:space="preserve">OR-NotAllowedParam </w:t>
      </w:r>
      <w:r w:rsidRPr="00653FE2">
        <w:rPr>
          <w:b w:val="0"/>
          <w:szCs w:val="16"/>
          <w:lang w:val="en-GB"/>
        </w:rPr>
        <w:t>::= SEQUENCE {</w:t>
      </w:r>
    </w:p>
    <w:p w14:paraId="42148FE1"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29E07777" w14:textId="77777777" w:rsidR="00C33898" w:rsidRPr="00653FE2" w:rsidRDefault="00C33898" w:rsidP="00C33898">
      <w:pPr>
        <w:pStyle w:val="ASN1TABLEmiddle"/>
        <w:widowControl/>
        <w:rPr>
          <w:szCs w:val="16"/>
          <w:lang w:val="en-GB"/>
        </w:rPr>
      </w:pPr>
      <w:r w:rsidRPr="00653FE2">
        <w:rPr>
          <w:szCs w:val="16"/>
          <w:lang w:val="en-GB"/>
        </w:rPr>
        <w:tab/>
        <w:t>...}</w:t>
      </w:r>
    </w:p>
    <w:p w14:paraId="2353EA12" w14:textId="77777777" w:rsidR="00C33898" w:rsidRPr="00653FE2" w:rsidRDefault="00C33898" w:rsidP="00C33898">
      <w:pPr>
        <w:pStyle w:val="ASN1Source"/>
        <w:widowControl/>
        <w:rPr>
          <w:szCs w:val="16"/>
          <w:lang w:val="en-GB"/>
        </w:rPr>
      </w:pPr>
    </w:p>
    <w:p w14:paraId="65478635" w14:textId="77777777" w:rsidR="00C33898" w:rsidRPr="00653FE2" w:rsidRDefault="00C33898" w:rsidP="00C33898">
      <w:pPr>
        <w:pStyle w:val="ASN1TABLEbegin"/>
        <w:widowControl/>
        <w:rPr>
          <w:b w:val="0"/>
          <w:szCs w:val="16"/>
          <w:lang w:val="en-GB"/>
        </w:rPr>
      </w:pPr>
      <w:r w:rsidRPr="00653FE2">
        <w:rPr>
          <w:szCs w:val="16"/>
          <w:lang w:val="en-GB"/>
        </w:rPr>
        <w:t xml:space="preserve">UnknownSubscriberParam </w:t>
      </w:r>
      <w:r w:rsidRPr="00653FE2">
        <w:rPr>
          <w:b w:val="0"/>
          <w:szCs w:val="16"/>
          <w:lang w:val="en-GB"/>
        </w:rPr>
        <w:t>::= SEQUENCE {</w:t>
      </w:r>
    </w:p>
    <w:p w14:paraId="03F49F03"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5A84DDF3" w14:textId="77777777" w:rsidR="00C33898" w:rsidRPr="00653FE2" w:rsidRDefault="00C33898" w:rsidP="00C33898">
      <w:pPr>
        <w:pStyle w:val="ASN1TABLEmiddle"/>
        <w:widowControl/>
        <w:rPr>
          <w:szCs w:val="16"/>
          <w:lang w:val="en-GB"/>
        </w:rPr>
      </w:pPr>
      <w:r w:rsidRPr="00653FE2">
        <w:rPr>
          <w:szCs w:val="16"/>
          <w:lang w:val="en-GB"/>
        </w:rPr>
        <w:tab/>
        <w:t>...,</w:t>
      </w:r>
    </w:p>
    <w:p w14:paraId="3643A565" w14:textId="77777777" w:rsidR="00C33898" w:rsidRPr="00653FE2" w:rsidRDefault="00C33898" w:rsidP="00C33898">
      <w:pPr>
        <w:pStyle w:val="ASN1TABLEmiddle"/>
        <w:widowControl/>
        <w:rPr>
          <w:szCs w:val="16"/>
          <w:lang w:val="en-GB"/>
        </w:rPr>
      </w:pPr>
      <w:r w:rsidRPr="00653FE2">
        <w:rPr>
          <w:szCs w:val="16"/>
          <w:lang w:val="en-GB"/>
        </w:rPr>
        <w:tab/>
        <w:t>unknownSubscriberDiagnostic</w:t>
      </w:r>
      <w:r w:rsidRPr="00653FE2">
        <w:rPr>
          <w:szCs w:val="16"/>
          <w:lang w:val="en-GB"/>
        </w:rPr>
        <w:tab/>
        <w:t>UnknownSubscriberDiagnostic</w:t>
      </w:r>
      <w:r w:rsidRPr="00653FE2">
        <w:rPr>
          <w:szCs w:val="16"/>
          <w:lang w:val="en-GB"/>
        </w:rPr>
        <w:tab/>
        <w:t>OPTIONAL}</w:t>
      </w:r>
    </w:p>
    <w:p w14:paraId="5C2CDFAB" w14:textId="77777777" w:rsidR="00C33898" w:rsidRPr="00653FE2" w:rsidRDefault="00C33898" w:rsidP="00C33898">
      <w:pPr>
        <w:pStyle w:val="ASN1Source"/>
        <w:widowControl/>
        <w:rPr>
          <w:szCs w:val="16"/>
          <w:lang w:val="en-GB"/>
        </w:rPr>
      </w:pPr>
    </w:p>
    <w:p w14:paraId="408D8401" w14:textId="77777777" w:rsidR="00C33898" w:rsidRPr="00653FE2" w:rsidRDefault="00C33898" w:rsidP="00C33898">
      <w:pPr>
        <w:pStyle w:val="ASN1TABLEbegin"/>
        <w:widowControl/>
        <w:rPr>
          <w:b w:val="0"/>
          <w:szCs w:val="16"/>
          <w:lang w:val="en-GB"/>
        </w:rPr>
      </w:pPr>
      <w:r w:rsidRPr="00653FE2">
        <w:rPr>
          <w:szCs w:val="16"/>
          <w:lang w:val="en-GB"/>
        </w:rPr>
        <w:t xml:space="preserve">UnknownSubscriberDiagnostic </w:t>
      </w:r>
      <w:r w:rsidRPr="00653FE2">
        <w:rPr>
          <w:b w:val="0"/>
          <w:szCs w:val="16"/>
          <w:lang w:val="en-GB"/>
        </w:rPr>
        <w:t>::= ENUMERATED {</w:t>
      </w:r>
    </w:p>
    <w:p w14:paraId="100DEEE3" w14:textId="77777777" w:rsidR="00C33898" w:rsidRPr="00653FE2" w:rsidRDefault="00C33898" w:rsidP="00C33898">
      <w:pPr>
        <w:pStyle w:val="ASN1TABLEmiddle"/>
        <w:widowControl/>
        <w:rPr>
          <w:szCs w:val="16"/>
          <w:lang w:val="en-GB"/>
        </w:rPr>
      </w:pPr>
      <w:r w:rsidRPr="00653FE2">
        <w:rPr>
          <w:szCs w:val="16"/>
          <w:lang w:val="en-GB"/>
        </w:rPr>
        <w:tab/>
        <w:t>imsiUnknown  (0),</w:t>
      </w:r>
    </w:p>
    <w:p w14:paraId="019229C0" w14:textId="77777777" w:rsidR="00C33898" w:rsidRPr="00653FE2" w:rsidRDefault="00C33898" w:rsidP="00C33898">
      <w:pPr>
        <w:pStyle w:val="ASN1TABLEmiddle"/>
        <w:widowControl/>
        <w:rPr>
          <w:szCs w:val="16"/>
          <w:lang w:val="en-GB"/>
        </w:rPr>
      </w:pPr>
      <w:r w:rsidRPr="00653FE2">
        <w:rPr>
          <w:szCs w:val="16"/>
          <w:lang w:val="en-GB"/>
        </w:rPr>
        <w:tab/>
        <w:t>gprs-eps-SubscriptionUnknown  (1),</w:t>
      </w:r>
    </w:p>
    <w:p w14:paraId="5F584F77" w14:textId="77777777" w:rsidR="00C33898" w:rsidRPr="00653FE2" w:rsidRDefault="00C33898" w:rsidP="00C33898">
      <w:pPr>
        <w:pStyle w:val="ASN1TABLEmiddle"/>
        <w:widowControl/>
        <w:rPr>
          <w:szCs w:val="16"/>
          <w:lang w:val="en-GB"/>
        </w:rPr>
      </w:pPr>
      <w:r w:rsidRPr="00653FE2">
        <w:rPr>
          <w:szCs w:val="16"/>
          <w:lang w:val="en-GB"/>
        </w:rPr>
        <w:tab/>
        <w:t>...,</w:t>
      </w:r>
    </w:p>
    <w:p w14:paraId="59ED6238" w14:textId="77777777" w:rsidR="00C33898" w:rsidRPr="00653FE2" w:rsidRDefault="00C33898" w:rsidP="00C33898">
      <w:pPr>
        <w:pStyle w:val="ASN1TABLEmiddle"/>
        <w:widowControl/>
        <w:rPr>
          <w:szCs w:val="16"/>
          <w:lang w:val="en-GB"/>
        </w:rPr>
      </w:pPr>
      <w:r w:rsidRPr="00653FE2">
        <w:rPr>
          <w:szCs w:val="16"/>
          <w:lang w:val="en-GB"/>
        </w:rPr>
        <w:tab/>
        <w:t>npdbMismatch  (2)}</w:t>
      </w:r>
    </w:p>
    <w:p w14:paraId="02DDE96C" w14:textId="77777777" w:rsidR="00C33898" w:rsidRPr="00653FE2" w:rsidRDefault="00C33898" w:rsidP="00C33898">
      <w:pPr>
        <w:pStyle w:val="ASN1TABLEmiddle"/>
        <w:rPr>
          <w:i/>
          <w:iCs/>
          <w:lang w:val="en-GB"/>
        </w:rPr>
      </w:pPr>
      <w:r w:rsidRPr="00653FE2">
        <w:rPr>
          <w:i/>
          <w:iCs/>
          <w:lang w:val="en-GB"/>
        </w:rPr>
        <w:tab/>
        <w:t>-- if unknown values are received in</w:t>
      </w:r>
      <w:r>
        <w:rPr>
          <w:i/>
          <w:iCs/>
          <w:lang w:val="en-GB"/>
        </w:rPr>
        <w:tab/>
      </w:r>
    </w:p>
    <w:p w14:paraId="16507701" w14:textId="77777777" w:rsidR="00C33898" w:rsidRPr="00653FE2" w:rsidRDefault="00C33898" w:rsidP="00C33898">
      <w:pPr>
        <w:pStyle w:val="ASN1TABLEmiddle"/>
        <w:rPr>
          <w:i/>
          <w:iCs/>
          <w:lang w:val="en-GB"/>
        </w:rPr>
      </w:pPr>
      <w:r w:rsidRPr="00653FE2">
        <w:rPr>
          <w:i/>
          <w:iCs/>
          <w:lang w:val="en-GB"/>
        </w:rPr>
        <w:tab/>
        <w:t>-- UnknownSubscriberDiagnostic they shall be discarded</w:t>
      </w:r>
    </w:p>
    <w:p w14:paraId="27F21FA2" w14:textId="77777777" w:rsidR="00C33898" w:rsidRPr="00653FE2" w:rsidRDefault="00C33898" w:rsidP="00C33898">
      <w:pPr>
        <w:pStyle w:val="ASN1Source"/>
        <w:widowControl/>
        <w:rPr>
          <w:szCs w:val="16"/>
          <w:lang w:val="en-GB"/>
        </w:rPr>
      </w:pPr>
    </w:p>
    <w:p w14:paraId="0EB45229" w14:textId="77777777" w:rsidR="00C33898" w:rsidRPr="00653FE2" w:rsidRDefault="00C33898" w:rsidP="00C33898">
      <w:pPr>
        <w:pStyle w:val="ASN1TABLEbegin"/>
        <w:widowControl/>
        <w:rPr>
          <w:b w:val="0"/>
          <w:szCs w:val="16"/>
          <w:lang w:val="en-GB"/>
        </w:rPr>
      </w:pPr>
      <w:r w:rsidRPr="00653FE2">
        <w:rPr>
          <w:szCs w:val="16"/>
          <w:lang w:val="en-GB"/>
        </w:rPr>
        <w:t xml:space="preserve">NumberChangedParam </w:t>
      </w:r>
      <w:r w:rsidRPr="00653FE2">
        <w:rPr>
          <w:b w:val="0"/>
          <w:szCs w:val="16"/>
          <w:lang w:val="en-GB"/>
        </w:rPr>
        <w:t>::= SEQUENCE {</w:t>
      </w:r>
    </w:p>
    <w:p w14:paraId="36C0AD3C"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18C2B56F" w14:textId="77777777" w:rsidR="00C33898" w:rsidRPr="00653FE2" w:rsidRDefault="00C33898" w:rsidP="00C33898">
      <w:pPr>
        <w:pStyle w:val="ASN1TABLEmiddle"/>
        <w:widowControl/>
        <w:rPr>
          <w:szCs w:val="16"/>
          <w:lang w:val="fr-FR"/>
        </w:rPr>
      </w:pPr>
      <w:r w:rsidRPr="00653FE2">
        <w:rPr>
          <w:szCs w:val="16"/>
          <w:lang w:val="fr-FR"/>
        </w:rPr>
        <w:tab/>
        <w:t>...}</w:t>
      </w:r>
    </w:p>
    <w:p w14:paraId="00B7269D" w14:textId="77777777" w:rsidR="00C33898" w:rsidRPr="00653FE2" w:rsidRDefault="00C33898" w:rsidP="00C33898">
      <w:pPr>
        <w:pStyle w:val="ASN1Source"/>
        <w:widowControl/>
        <w:rPr>
          <w:szCs w:val="16"/>
          <w:lang w:val="fr-FR"/>
        </w:rPr>
      </w:pPr>
    </w:p>
    <w:p w14:paraId="0D510CDC" w14:textId="77777777" w:rsidR="00C33898" w:rsidRPr="00653FE2" w:rsidRDefault="00C33898" w:rsidP="00C33898">
      <w:pPr>
        <w:pStyle w:val="ASN1TABLEbegin"/>
        <w:widowControl/>
        <w:rPr>
          <w:b w:val="0"/>
          <w:szCs w:val="16"/>
          <w:lang w:val="fr-FR"/>
        </w:rPr>
      </w:pPr>
      <w:r w:rsidRPr="00653FE2">
        <w:rPr>
          <w:szCs w:val="16"/>
          <w:lang w:val="fr-FR"/>
        </w:rPr>
        <w:t xml:space="preserve">UnidentifiedSubParam </w:t>
      </w:r>
      <w:r w:rsidRPr="00653FE2">
        <w:rPr>
          <w:b w:val="0"/>
          <w:szCs w:val="16"/>
          <w:lang w:val="fr-FR"/>
        </w:rPr>
        <w:t>::= SEQUENCE {</w:t>
      </w:r>
    </w:p>
    <w:p w14:paraId="796713C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26DFBE5" w14:textId="77777777" w:rsidR="00C33898" w:rsidRPr="00653FE2" w:rsidRDefault="00C33898" w:rsidP="00C33898">
      <w:pPr>
        <w:pStyle w:val="ASN1TABLEmiddle"/>
        <w:widowControl/>
        <w:rPr>
          <w:szCs w:val="16"/>
          <w:lang w:val="fr-FR"/>
        </w:rPr>
      </w:pPr>
      <w:r w:rsidRPr="00653FE2">
        <w:rPr>
          <w:szCs w:val="16"/>
          <w:lang w:val="fr-FR"/>
        </w:rPr>
        <w:tab/>
        <w:t>...}</w:t>
      </w:r>
    </w:p>
    <w:p w14:paraId="5065262E" w14:textId="77777777" w:rsidR="00C33898" w:rsidRPr="00653FE2" w:rsidRDefault="00C33898" w:rsidP="00C33898">
      <w:pPr>
        <w:pStyle w:val="ASN1Source"/>
        <w:widowControl/>
        <w:rPr>
          <w:szCs w:val="16"/>
          <w:lang w:val="fr-FR"/>
        </w:rPr>
      </w:pPr>
    </w:p>
    <w:p w14:paraId="53769013" w14:textId="77777777" w:rsidR="00C33898" w:rsidRPr="00653FE2" w:rsidRDefault="00C33898" w:rsidP="00C33898">
      <w:pPr>
        <w:pStyle w:val="ASN1TABLEbegin"/>
        <w:widowControl/>
        <w:rPr>
          <w:b w:val="0"/>
          <w:szCs w:val="16"/>
          <w:lang w:val="fr-FR"/>
        </w:rPr>
      </w:pPr>
      <w:r w:rsidRPr="00653FE2">
        <w:rPr>
          <w:szCs w:val="16"/>
          <w:lang w:val="fr-FR"/>
        </w:rPr>
        <w:t xml:space="preserve">IllegalSubscriberParam </w:t>
      </w:r>
      <w:r w:rsidRPr="00653FE2">
        <w:rPr>
          <w:b w:val="0"/>
          <w:szCs w:val="16"/>
          <w:lang w:val="fr-FR"/>
        </w:rPr>
        <w:t>::= SEQUENCE {</w:t>
      </w:r>
    </w:p>
    <w:p w14:paraId="0681FFD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443FE9BD" w14:textId="77777777" w:rsidR="00C33898" w:rsidRPr="00653FE2" w:rsidRDefault="00C33898" w:rsidP="00C33898">
      <w:pPr>
        <w:pStyle w:val="ASN1TABLEmiddle"/>
        <w:widowControl/>
        <w:rPr>
          <w:szCs w:val="16"/>
          <w:lang w:val="fr-FR"/>
        </w:rPr>
      </w:pPr>
      <w:r w:rsidRPr="00653FE2">
        <w:rPr>
          <w:szCs w:val="16"/>
          <w:lang w:val="fr-FR"/>
        </w:rPr>
        <w:tab/>
        <w:t>...}</w:t>
      </w:r>
    </w:p>
    <w:p w14:paraId="62F6D851" w14:textId="77777777" w:rsidR="00C33898" w:rsidRPr="00653FE2" w:rsidRDefault="00C33898" w:rsidP="00C33898">
      <w:pPr>
        <w:pStyle w:val="ASN1Source"/>
        <w:widowControl/>
        <w:rPr>
          <w:szCs w:val="16"/>
          <w:lang w:val="fr-FR"/>
        </w:rPr>
      </w:pPr>
    </w:p>
    <w:p w14:paraId="32D58168" w14:textId="77777777" w:rsidR="00C33898" w:rsidRPr="00653FE2" w:rsidRDefault="00C33898" w:rsidP="00C33898">
      <w:pPr>
        <w:pStyle w:val="ASN1TABLEbegin"/>
        <w:widowControl/>
        <w:rPr>
          <w:b w:val="0"/>
          <w:szCs w:val="16"/>
          <w:lang w:val="fr-FR"/>
        </w:rPr>
      </w:pPr>
      <w:r w:rsidRPr="00653FE2">
        <w:rPr>
          <w:szCs w:val="16"/>
          <w:lang w:val="fr-FR"/>
        </w:rPr>
        <w:t xml:space="preserve">IllegalEquipmentParam </w:t>
      </w:r>
      <w:r w:rsidRPr="00653FE2">
        <w:rPr>
          <w:b w:val="0"/>
          <w:szCs w:val="16"/>
          <w:lang w:val="fr-FR"/>
        </w:rPr>
        <w:t>::= SEQUENCE {</w:t>
      </w:r>
    </w:p>
    <w:p w14:paraId="43D22E6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714BD58D" w14:textId="77777777" w:rsidR="00C33898" w:rsidRPr="00653FE2" w:rsidRDefault="00C33898" w:rsidP="00C33898">
      <w:pPr>
        <w:pStyle w:val="ASN1TABLEmiddle"/>
        <w:widowControl/>
        <w:rPr>
          <w:szCs w:val="16"/>
          <w:lang w:val="fr-FR"/>
        </w:rPr>
      </w:pPr>
      <w:r w:rsidRPr="00653FE2">
        <w:rPr>
          <w:szCs w:val="16"/>
          <w:lang w:val="fr-FR"/>
        </w:rPr>
        <w:tab/>
        <w:t>...}</w:t>
      </w:r>
    </w:p>
    <w:p w14:paraId="054C66C8" w14:textId="77777777" w:rsidR="00C33898" w:rsidRPr="00653FE2" w:rsidRDefault="00C33898" w:rsidP="00C33898">
      <w:pPr>
        <w:pStyle w:val="ASN1Source"/>
        <w:widowControl/>
        <w:rPr>
          <w:szCs w:val="16"/>
          <w:lang w:val="fr-FR"/>
        </w:rPr>
      </w:pPr>
    </w:p>
    <w:p w14:paraId="5F0FB124" w14:textId="77777777" w:rsidR="00C33898" w:rsidRPr="00653FE2" w:rsidRDefault="00C33898" w:rsidP="00C33898">
      <w:pPr>
        <w:pStyle w:val="ASN1TABLEbegin"/>
        <w:widowControl/>
        <w:rPr>
          <w:b w:val="0"/>
          <w:szCs w:val="16"/>
          <w:lang w:val="fr-FR"/>
        </w:rPr>
      </w:pPr>
      <w:r w:rsidRPr="00653FE2">
        <w:rPr>
          <w:szCs w:val="16"/>
          <w:lang w:val="fr-FR"/>
        </w:rPr>
        <w:t xml:space="preserve">BearerServNotProvParam </w:t>
      </w:r>
      <w:r w:rsidRPr="00653FE2">
        <w:rPr>
          <w:b w:val="0"/>
          <w:szCs w:val="16"/>
          <w:lang w:val="fr-FR"/>
        </w:rPr>
        <w:t>::= SEQUENCE {</w:t>
      </w:r>
    </w:p>
    <w:p w14:paraId="780B8B8A"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DF528B0" w14:textId="77777777" w:rsidR="00C33898" w:rsidRPr="00653FE2" w:rsidRDefault="00C33898" w:rsidP="00C33898">
      <w:pPr>
        <w:pStyle w:val="ASN1TABLEmiddle"/>
        <w:widowControl/>
        <w:rPr>
          <w:szCs w:val="16"/>
          <w:lang w:val="fr-FR"/>
        </w:rPr>
      </w:pPr>
      <w:r w:rsidRPr="00653FE2">
        <w:rPr>
          <w:szCs w:val="16"/>
          <w:lang w:val="fr-FR"/>
        </w:rPr>
        <w:tab/>
        <w:t>...}</w:t>
      </w:r>
    </w:p>
    <w:p w14:paraId="7126D601" w14:textId="77777777" w:rsidR="00C33898" w:rsidRPr="00653FE2" w:rsidRDefault="00C33898" w:rsidP="00C33898">
      <w:pPr>
        <w:pStyle w:val="ASN1Source"/>
        <w:widowControl/>
        <w:rPr>
          <w:szCs w:val="16"/>
          <w:lang w:val="fr-FR"/>
        </w:rPr>
      </w:pPr>
    </w:p>
    <w:p w14:paraId="79ECDE1E" w14:textId="77777777" w:rsidR="00C33898" w:rsidRPr="00653FE2" w:rsidRDefault="00C33898" w:rsidP="00C33898">
      <w:pPr>
        <w:pStyle w:val="ASN1TABLEbegin"/>
        <w:widowControl/>
        <w:rPr>
          <w:b w:val="0"/>
          <w:szCs w:val="16"/>
          <w:lang w:val="fr-FR"/>
        </w:rPr>
      </w:pPr>
      <w:r w:rsidRPr="00653FE2">
        <w:rPr>
          <w:szCs w:val="16"/>
          <w:lang w:val="fr-FR"/>
        </w:rPr>
        <w:t xml:space="preserve">TeleservNotProvParam </w:t>
      </w:r>
      <w:r w:rsidRPr="00653FE2">
        <w:rPr>
          <w:b w:val="0"/>
          <w:szCs w:val="16"/>
          <w:lang w:val="fr-FR"/>
        </w:rPr>
        <w:t>::= SEQUENCE {</w:t>
      </w:r>
    </w:p>
    <w:p w14:paraId="0F122B8C"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471D5D12" w14:textId="77777777" w:rsidR="00C33898" w:rsidRPr="00653FE2" w:rsidRDefault="00C33898" w:rsidP="00C33898">
      <w:pPr>
        <w:pStyle w:val="ASN1TABLEmiddle"/>
        <w:widowControl/>
        <w:rPr>
          <w:szCs w:val="16"/>
          <w:lang w:val="fr-FR"/>
        </w:rPr>
      </w:pPr>
      <w:r w:rsidRPr="00653FE2">
        <w:rPr>
          <w:szCs w:val="16"/>
          <w:lang w:val="fr-FR"/>
        </w:rPr>
        <w:tab/>
        <w:t>...}</w:t>
      </w:r>
    </w:p>
    <w:p w14:paraId="4C8852C1" w14:textId="77777777" w:rsidR="00C33898" w:rsidRPr="00653FE2" w:rsidRDefault="00C33898" w:rsidP="00C33898">
      <w:pPr>
        <w:pStyle w:val="ASN1Source"/>
        <w:widowControl/>
        <w:rPr>
          <w:szCs w:val="16"/>
          <w:lang w:val="fr-FR"/>
        </w:rPr>
      </w:pPr>
    </w:p>
    <w:p w14:paraId="24DBA070" w14:textId="77777777" w:rsidR="00C33898" w:rsidRPr="00653FE2" w:rsidRDefault="00C33898" w:rsidP="00C33898">
      <w:pPr>
        <w:pStyle w:val="ASN1TABLEbegin"/>
        <w:widowControl/>
        <w:rPr>
          <w:b w:val="0"/>
          <w:szCs w:val="16"/>
          <w:lang w:val="fr-FR"/>
        </w:rPr>
      </w:pPr>
      <w:r w:rsidRPr="00653FE2">
        <w:rPr>
          <w:szCs w:val="16"/>
          <w:lang w:val="fr-FR"/>
        </w:rPr>
        <w:t xml:space="preserve">TracingBufferFullParam </w:t>
      </w:r>
      <w:r w:rsidRPr="00653FE2">
        <w:rPr>
          <w:b w:val="0"/>
          <w:szCs w:val="16"/>
          <w:lang w:val="fr-FR"/>
        </w:rPr>
        <w:t>::= SEQUENCE {</w:t>
      </w:r>
    </w:p>
    <w:p w14:paraId="18A6B8D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4F0EB766" w14:textId="77777777" w:rsidR="00C33898" w:rsidRPr="00653FE2" w:rsidRDefault="00C33898" w:rsidP="00C33898">
      <w:pPr>
        <w:pStyle w:val="ASN1TABLEmiddle"/>
        <w:widowControl/>
        <w:rPr>
          <w:szCs w:val="16"/>
          <w:lang w:val="fr-FR"/>
        </w:rPr>
      </w:pPr>
      <w:r w:rsidRPr="00653FE2">
        <w:rPr>
          <w:szCs w:val="16"/>
          <w:lang w:val="fr-FR"/>
        </w:rPr>
        <w:tab/>
        <w:t>...}</w:t>
      </w:r>
    </w:p>
    <w:p w14:paraId="029E97FA" w14:textId="77777777" w:rsidR="00C33898" w:rsidRPr="00653FE2" w:rsidRDefault="00C33898" w:rsidP="00C33898">
      <w:pPr>
        <w:pStyle w:val="ASN1Source"/>
        <w:widowControl/>
        <w:rPr>
          <w:szCs w:val="16"/>
          <w:lang w:val="fr-FR"/>
        </w:rPr>
      </w:pPr>
    </w:p>
    <w:p w14:paraId="19391615" w14:textId="77777777" w:rsidR="00C33898" w:rsidRPr="00653FE2" w:rsidRDefault="00C33898" w:rsidP="00C33898">
      <w:pPr>
        <w:pStyle w:val="ASN1TABLEbegin"/>
        <w:widowControl/>
        <w:rPr>
          <w:b w:val="0"/>
          <w:szCs w:val="16"/>
          <w:lang w:val="fr-FR"/>
        </w:rPr>
      </w:pPr>
      <w:r w:rsidRPr="00653FE2">
        <w:rPr>
          <w:szCs w:val="16"/>
          <w:lang w:val="fr-FR"/>
        </w:rPr>
        <w:lastRenderedPageBreak/>
        <w:t xml:space="preserve">NoRoamingNbParam </w:t>
      </w:r>
      <w:r w:rsidRPr="00653FE2">
        <w:rPr>
          <w:b w:val="0"/>
          <w:szCs w:val="16"/>
          <w:lang w:val="fr-FR"/>
        </w:rPr>
        <w:t>::= SEQUENCE {</w:t>
      </w:r>
    </w:p>
    <w:p w14:paraId="3E10E951"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29D3900F" w14:textId="77777777" w:rsidR="00C33898" w:rsidRPr="00653FE2" w:rsidRDefault="00C33898" w:rsidP="00C33898">
      <w:pPr>
        <w:pStyle w:val="ASN1TABLEmiddle"/>
        <w:widowControl/>
        <w:rPr>
          <w:szCs w:val="16"/>
          <w:lang w:val="fr-FR"/>
        </w:rPr>
      </w:pPr>
      <w:r w:rsidRPr="00653FE2">
        <w:rPr>
          <w:szCs w:val="16"/>
          <w:lang w:val="fr-FR"/>
        </w:rPr>
        <w:tab/>
        <w:t>...}</w:t>
      </w:r>
    </w:p>
    <w:p w14:paraId="344A5BCD" w14:textId="77777777" w:rsidR="00C33898" w:rsidRPr="00653FE2" w:rsidRDefault="00C33898" w:rsidP="00C33898">
      <w:pPr>
        <w:pStyle w:val="ASN1Source"/>
        <w:widowControl/>
        <w:rPr>
          <w:szCs w:val="16"/>
          <w:lang w:val="fr-FR"/>
        </w:rPr>
      </w:pPr>
    </w:p>
    <w:p w14:paraId="23B0A4D6" w14:textId="77777777" w:rsidR="00C33898" w:rsidRPr="00653FE2" w:rsidRDefault="00C33898" w:rsidP="00C33898">
      <w:pPr>
        <w:pStyle w:val="ASN1TABLEbegin"/>
        <w:widowControl/>
        <w:rPr>
          <w:b w:val="0"/>
          <w:szCs w:val="16"/>
          <w:lang w:val="fr-FR"/>
        </w:rPr>
      </w:pPr>
      <w:r w:rsidRPr="00653FE2">
        <w:rPr>
          <w:szCs w:val="16"/>
          <w:lang w:val="fr-FR"/>
        </w:rPr>
        <w:t xml:space="preserve">AbsentSubscriberParam </w:t>
      </w:r>
      <w:r w:rsidRPr="00653FE2">
        <w:rPr>
          <w:b w:val="0"/>
          <w:szCs w:val="16"/>
          <w:lang w:val="fr-FR"/>
        </w:rPr>
        <w:t>::= SEQUENCE {</w:t>
      </w:r>
    </w:p>
    <w:p w14:paraId="4AB065A8"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C38B58C"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56999BB1" w14:textId="77777777" w:rsidR="00C33898" w:rsidRPr="00653FE2" w:rsidRDefault="00C33898" w:rsidP="00C33898">
      <w:pPr>
        <w:pStyle w:val="ASN1TABLEmiddle"/>
        <w:widowControl/>
        <w:rPr>
          <w:szCs w:val="16"/>
          <w:lang w:val="en-GB"/>
        </w:rPr>
      </w:pPr>
      <w:r w:rsidRPr="00653FE2">
        <w:rPr>
          <w:szCs w:val="16"/>
          <w:lang w:val="en-GB"/>
        </w:rPr>
        <w:tab/>
        <w:t>absentSubscriberReason</w:t>
      </w:r>
      <w:r w:rsidRPr="00653FE2">
        <w:rPr>
          <w:szCs w:val="16"/>
          <w:lang w:val="en-GB"/>
        </w:rPr>
        <w:tab/>
        <w:t>[0] AbsentSubscriberReason</w:t>
      </w:r>
      <w:r w:rsidRPr="00653FE2">
        <w:rPr>
          <w:szCs w:val="16"/>
          <w:lang w:val="en-GB"/>
        </w:rPr>
        <w:tab/>
        <w:t>OPTIONAL}</w:t>
      </w:r>
    </w:p>
    <w:p w14:paraId="5DF6BB6D" w14:textId="77777777" w:rsidR="00C33898" w:rsidRPr="00653FE2" w:rsidRDefault="00C33898" w:rsidP="00C33898">
      <w:pPr>
        <w:pStyle w:val="ASN1Source"/>
        <w:widowControl/>
        <w:rPr>
          <w:szCs w:val="16"/>
          <w:lang w:val="en-GB"/>
        </w:rPr>
      </w:pPr>
    </w:p>
    <w:p w14:paraId="5D81348A" w14:textId="77777777" w:rsidR="00C33898" w:rsidRPr="00653FE2" w:rsidRDefault="00C33898" w:rsidP="00C33898">
      <w:pPr>
        <w:pStyle w:val="ASN1TABLEbegin"/>
        <w:widowControl/>
        <w:rPr>
          <w:b w:val="0"/>
          <w:szCs w:val="16"/>
          <w:lang w:val="en-GB"/>
        </w:rPr>
      </w:pPr>
      <w:r w:rsidRPr="00653FE2">
        <w:rPr>
          <w:szCs w:val="16"/>
          <w:lang w:val="en-GB"/>
        </w:rPr>
        <w:t xml:space="preserve">AbsentSubscriberReason </w:t>
      </w:r>
      <w:r w:rsidRPr="00653FE2">
        <w:rPr>
          <w:b w:val="0"/>
          <w:szCs w:val="16"/>
          <w:lang w:val="en-GB"/>
        </w:rPr>
        <w:t>::= ENUMERATED {</w:t>
      </w:r>
    </w:p>
    <w:p w14:paraId="40C97A35" w14:textId="77777777" w:rsidR="00C33898" w:rsidRPr="00653FE2" w:rsidRDefault="00C33898" w:rsidP="00C33898">
      <w:pPr>
        <w:pStyle w:val="ASN1TABLEmiddle"/>
        <w:widowControl/>
        <w:rPr>
          <w:szCs w:val="16"/>
          <w:lang w:val="en-GB"/>
        </w:rPr>
      </w:pPr>
      <w:r w:rsidRPr="00653FE2">
        <w:rPr>
          <w:szCs w:val="16"/>
          <w:lang w:val="en-GB"/>
        </w:rPr>
        <w:tab/>
        <w:t>imsiDetach (0),</w:t>
      </w:r>
    </w:p>
    <w:p w14:paraId="0C62288F" w14:textId="77777777" w:rsidR="00C33898" w:rsidRPr="00653FE2" w:rsidRDefault="00C33898" w:rsidP="00C33898">
      <w:pPr>
        <w:pStyle w:val="ASN1TABLEmiddle"/>
        <w:widowControl/>
        <w:rPr>
          <w:szCs w:val="16"/>
          <w:lang w:val="en-GB"/>
        </w:rPr>
      </w:pPr>
      <w:r w:rsidRPr="00653FE2">
        <w:rPr>
          <w:szCs w:val="16"/>
          <w:lang w:val="en-GB"/>
        </w:rPr>
        <w:tab/>
        <w:t>restrictedArea (1),</w:t>
      </w:r>
    </w:p>
    <w:p w14:paraId="2CBABF9B" w14:textId="77777777" w:rsidR="00C33898" w:rsidRPr="00653FE2" w:rsidRDefault="00C33898" w:rsidP="00C33898">
      <w:pPr>
        <w:pStyle w:val="ASN1TABLEmiddle"/>
        <w:widowControl/>
        <w:rPr>
          <w:szCs w:val="16"/>
          <w:lang w:val="en-GB"/>
        </w:rPr>
      </w:pPr>
      <w:r w:rsidRPr="00653FE2">
        <w:rPr>
          <w:szCs w:val="16"/>
          <w:lang w:val="en-GB"/>
        </w:rPr>
        <w:tab/>
        <w:t>noPageResponse (2),</w:t>
      </w:r>
    </w:p>
    <w:p w14:paraId="135565FE" w14:textId="77777777" w:rsidR="00C33898" w:rsidRPr="00653FE2" w:rsidRDefault="00C33898" w:rsidP="00C33898">
      <w:pPr>
        <w:pStyle w:val="ASN1TABLEmiddle"/>
        <w:widowControl/>
        <w:rPr>
          <w:szCs w:val="16"/>
          <w:lang w:val="en-GB"/>
        </w:rPr>
      </w:pPr>
      <w:r w:rsidRPr="00653FE2">
        <w:rPr>
          <w:szCs w:val="16"/>
          <w:lang w:val="en-GB"/>
        </w:rPr>
        <w:tab/>
        <w:t>... ,</w:t>
      </w:r>
    </w:p>
    <w:p w14:paraId="4E367C17" w14:textId="77777777" w:rsidR="00C33898" w:rsidRPr="00653FE2" w:rsidRDefault="00C33898" w:rsidP="00C33898">
      <w:pPr>
        <w:pStyle w:val="ASN1TABLEmiddle"/>
        <w:widowControl/>
        <w:rPr>
          <w:szCs w:val="16"/>
          <w:lang w:val="en-GB"/>
        </w:rPr>
      </w:pPr>
      <w:r w:rsidRPr="00653FE2">
        <w:rPr>
          <w:szCs w:val="16"/>
          <w:lang w:val="en-GB"/>
        </w:rPr>
        <w:tab/>
        <w:t>purgedMS (3),</w:t>
      </w:r>
    </w:p>
    <w:p w14:paraId="1B436EC0" w14:textId="77777777" w:rsidR="00C33898" w:rsidRPr="00653FE2" w:rsidRDefault="00C33898" w:rsidP="00C33898">
      <w:pPr>
        <w:pStyle w:val="ASN1TABLEmiddle"/>
        <w:widowControl/>
        <w:rPr>
          <w:noProof/>
          <w:lang w:val="en-GB"/>
        </w:rPr>
      </w:pPr>
      <w:r w:rsidRPr="00653FE2">
        <w:rPr>
          <w:szCs w:val="16"/>
          <w:lang w:val="en-GB"/>
        </w:rPr>
        <w:tab/>
      </w:r>
      <w:r w:rsidRPr="00653FE2">
        <w:rPr>
          <w:noProof/>
          <w:lang w:val="en-GB"/>
        </w:rPr>
        <w:t>mtRoamingRetry (4),</w:t>
      </w:r>
    </w:p>
    <w:p w14:paraId="04FC80EA" w14:textId="77777777" w:rsidR="00C33898" w:rsidRPr="00653FE2" w:rsidRDefault="00C33898" w:rsidP="00C33898">
      <w:pPr>
        <w:pStyle w:val="ASN1TABLEmiddle"/>
        <w:widowControl/>
        <w:rPr>
          <w:szCs w:val="16"/>
          <w:lang w:val="en-GB"/>
        </w:rPr>
      </w:pPr>
      <w:r w:rsidRPr="00653FE2">
        <w:rPr>
          <w:noProof/>
          <w:lang w:val="en-GB"/>
        </w:rPr>
        <w:tab/>
        <w:t>busySubscriber (5)</w:t>
      </w:r>
      <w:r w:rsidRPr="00653FE2">
        <w:rPr>
          <w:szCs w:val="16"/>
          <w:lang w:val="en-GB"/>
        </w:rPr>
        <w:t>}</w:t>
      </w:r>
    </w:p>
    <w:p w14:paraId="65EA3738" w14:textId="77777777" w:rsidR="00C33898" w:rsidRPr="00653FE2" w:rsidRDefault="00C33898" w:rsidP="00C33898">
      <w:pPr>
        <w:pStyle w:val="ASN1TABLEmiddle"/>
        <w:widowControl/>
        <w:rPr>
          <w:i/>
          <w:szCs w:val="16"/>
          <w:lang w:val="en-GB"/>
        </w:rPr>
      </w:pPr>
      <w:r w:rsidRPr="00653FE2">
        <w:rPr>
          <w:i/>
          <w:szCs w:val="16"/>
          <w:lang w:val="en-GB"/>
        </w:rPr>
        <w:t xml:space="preserve">-- exception handling: at reception of other values than the ones listed the </w:t>
      </w:r>
    </w:p>
    <w:p w14:paraId="6555519C" w14:textId="77777777" w:rsidR="00C33898" w:rsidRPr="00653FE2" w:rsidRDefault="00C33898" w:rsidP="00C33898">
      <w:pPr>
        <w:pStyle w:val="ASN1TABLEmiddle"/>
        <w:widowControl/>
        <w:rPr>
          <w:i/>
          <w:szCs w:val="16"/>
          <w:lang w:val="en-GB"/>
        </w:rPr>
      </w:pPr>
      <w:r w:rsidRPr="00653FE2">
        <w:rPr>
          <w:i/>
          <w:szCs w:val="16"/>
          <w:lang w:val="en-GB"/>
        </w:rPr>
        <w:t xml:space="preserve">-- AbsentSubscriberReason shall be ignored. </w:t>
      </w:r>
    </w:p>
    <w:p w14:paraId="1528A797" w14:textId="77777777" w:rsidR="00C33898" w:rsidRPr="00653FE2" w:rsidRDefault="00C33898" w:rsidP="00C33898">
      <w:pPr>
        <w:pStyle w:val="ASN1TABLEmiddle"/>
        <w:widowControl/>
        <w:rPr>
          <w:i/>
          <w:szCs w:val="16"/>
          <w:lang w:val="en-GB"/>
        </w:rPr>
      </w:pPr>
      <w:r w:rsidRPr="00653FE2">
        <w:rPr>
          <w:i/>
          <w:szCs w:val="16"/>
          <w:lang w:val="en-GB"/>
        </w:rPr>
        <w:t xml:space="preserve">-- The AbsentSubscriberReason: purgedMS is defined for the Super-Charger feature </w:t>
      </w:r>
    </w:p>
    <w:p w14:paraId="53B1FE22" w14:textId="77777777" w:rsidR="00C33898" w:rsidRPr="00653FE2" w:rsidRDefault="00C33898" w:rsidP="00C33898">
      <w:pPr>
        <w:pStyle w:val="ASN1TABLEmiddle"/>
        <w:widowControl/>
        <w:rPr>
          <w:i/>
          <w:szCs w:val="16"/>
          <w:lang w:val="en-GB"/>
        </w:rPr>
      </w:pPr>
      <w:r w:rsidRPr="00653FE2">
        <w:rPr>
          <w:i/>
          <w:szCs w:val="16"/>
          <w:lang w:val="en-GB"/>
        </w:rPr>
        <w:t>-- (see TS 23.116). If this value is received in a Provide Roaming Number response</w:t>
      </w:r>
    </w:p>
    <w:p w14:paraId="6E6F339E" w14:textId="77777777" w:rsidR="00C33898" w:rsidRPr="00653FE2" w:rsidRDefault="00C33898" w:rsidP="00C33898">
      <w:pPr>
        <w:pStyle w:val="ASN1TABLEmiddle"/>
        <w:widowControl/>
        <w:rPr>
          <w:i/>
          <w:szCs w:val="16"/>
          <w:lang w:val="en-GB"/>
        </w:rPr>
      </w:pPr>
      <w:r w:rsidRPr="00653FE2">
        <w:rPr>
          <w:i/>
          <w:szCs w:val="16"/>
          <w:lang w:val="en-GB"/>
        </w:rPr>
        <w:t>-- it shall be mapped to the AbsentSubscriberReason: imsiDetach in the Send Routeing</w:t>
      </w:r>
    </w:p>
    <w:p w14:paraId="3B1C295D" w14:textId="77777777" w:rsidR="00C33898" w:rsidRPr="00653FE2" w:rsidRDefault="00C33898" w:rsidP="00C33898">
      <w:pPr>
        <w:pStyle w:val="ASN1TABLEmiddle"/>
        <w:widowControl/>
        <w:rPr>
          <w:i/>
          <w:szCs w:val="16"/>
          <w:lang w:val="en-GB"/>
        </w:rPr>
      </w:pPr>
      <w:r w:rsidRPr="00653FE2">
        <w:rPr>
          <w:i/>
          <w:szCs w:val="16"/>
          <w:lang w:val="en-GB"/>
        </w:rPr>
        <w:t>-- Information response</w:t>
      </w:r>
    </w:p>
    <w:p w14:paraId="426B9D17" w14:textId="77777777" w:rsidR="00C33898" w:rsidRPr="00653FE2" w:rsidRDefault="00C33898" w:rsidP="00C33898">
      <w:pPr>
        <w:pStyle w:val="ASN1TABLEmiddle"/>
        <w:widowControl/>
        <w:rPr>
          <w:i/>
          <w:szCs w:val="16"/>
          <w:lang w:val="en-GB"/>
        </w:rPr>
      </w:pPr>
      <w:r w:rsidRPr="00653FE2">
        <w:rPr>
          <w:i/>
          <w:szCs w:val="16"/>
          <w:lang w:val="en-GB"/>
        </w:rPr>
        <w:t xml:space="preserve">-- The AbsentSubscriberReason: mtRoamingRetry is used during MT Roaming Retry, </w:t>
      </w:r>
    </w:p>
    <w:p w14:paraId="3576600F" w14:textId="77777777" w:rsidR="00C33898" w:rsidRPr="00653FE2" w:rsidRDefault="00C33898" w:rsidP="00C33898">
      <w:pPr>
        <w:pStyle w:val="ASN1TABLEmiddle"/>
        <w:widowControl/>
        <w:rPr>
          <w:i/>
          <w:szCs w:val="16"/>
          <w:lang w:val="en-GB"/>
        </w:rPr>
      </w:pPr>
      <w:r w:rsidRPr="00653FE2">
        <w:rPr>
          <w:i/>
          <w:szCs w:val="16"/>
          <w:lang w:val="en-GB"/>
        </w:rPr>
        <w:t>-- see 3GPP TS 23.018[97].</w:t>
      </w:r>
    </w:p>
    <w:p w14:paraId="194FFE16" w14:textId="77777777" w:rsidR="00C33898" w:rsidRPr="00653FE2" w:rsidRDefault="00C33898" w:rsidP="00C33898">
      <w:pPr>
        <w:pStyle w:val="ASN1TABLEmiddle"/>
        <w:widowControl/>
        <w:rPr>
          <w:i/>
          <w:szCs w:val="16"/>
          <w:lang w:val="en-GB"/>
        </w:rPr>
      </w:pPr>
      <w:r w:rsidRPr="00653FE2">
        <w:rPr>
          <w:i/>
          <w:szCs w:val="16"/>
          <w:lang w:val="en-GB"/>
        </w:rPr>
        <w:t xml:space="preserve">-- The AbsentSubscriberReason: busySubscriber is used during MT Roaming Forwarding, </w:t>
      </w:r>
    </w:p>
    <w:p w14:paraId="2CD35547" w14:textId="77777777" w:rsidR="00C33898" w:rsidRPr="00653FE2" w:rsidRDefault="00C33898" w:rsidP="00C33898">
      <w:pPr>
        <w:pStyle w:val="ASN1TABLEmiddle"/>
        <w:widowControl/>
        <w:rPr>
          <w:i/>
          <w:szCs w:val="16"/>
          <w:lang w:val="en-GB"/>
        </w:rPr>
      </w:pPr>
      <w:r w:rsidRPr="00653FE2">
        <w:rPr>
          <w:i/>
          <w:szCs w:val="16"/>
          <w:lang w:val="en-GB"/>
        </w:rPr>
        <w:t>-- see 3GPP TS 23.018[97].</w:t>
      </w:r>
    </w:p>
    <w:p w14:paraId="427B62FA" w14:textId="77777777" w:rsidR="00C33898" w:rsidRPr="00653FE2" w:rsidRDefault="00C33898" w:rsidP="00C33898">
      <w:pPr>
        <w:pStyle w:val="ASN1Source"/>
        <w:widowControl/>
        <w:rPr>
          <w:szCs w:val="16"/>
          <w:lang w:val="en-GB"/>
        </w:rPr>
      </w:pPr>
    </w:p>
    <w:p w14:paraId="1290F707" w14:textId="77777777" w:rsidR="00C33898" w:rsidRPr="00653FE2" w:rsidRDefault="00C33898" w:rsidP="00C33898">
      <w:pPr>
        <w:pStyle w:val="ASN1TABLEbegin"/>
        <w:widowControl/>
        <w:rPr>
          <w:b w:val="0"/>
          <w:szCs w:val="16"/>
          <w:lang w:val="en-GB"/>
        </w:rPr>
      </w:pPr>
      <w:r w:rsidRPr="00653FE2">
        <w:rPr>
          <w:szCs w:val="16"/>
          <w:lang w:val="en-GB"/>
        </w:rPr>
        <w:t xml:space="preserve">BusySubscriberParam </w:t>
      </w:r>
      <w:r w:rsidRPr="00653FE2">
        <w:rPr>
          <w:b w:val="0"/>
          <w:szCs w:val="16"/>
          <w:lang w:val="en-GB"/>
        </w:rPr>
        <w:t>::= SEQUENCE {</w:t>
      </w:r>
    </w:p>
    <w:p w14:paraId="5E6171BA"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5B54D086" w14:textId="77777777" w:rsidR="00C33898" w:rsidRPr="00653FE2" w:rsidRDefault="00C33898" w:rsidP="00C33898">
      <w:pPr>
        <w:pStyle w:val="ASN1TABLEmiddle"/>
        <w:widowControl/>
        <w:rPr>
          <w:szCs w:val="16"/>
          <w:lang w:val="fr-FR"/>
        </w:rPr>
      </w:pPr>
      <w:r w:rsidRPr="00653FE2">
        <w:rPr>
          <w:szCs w:val="16"/>
          <w:lang w:val="fr-FR"/>
        </w:rPr>
        <w:tab/>
        <w:t>...,</w:t>
      </w:r>
    </w:p>
    <w:p w14:paraId="5FD08A5B" w14:textId="77777777" w:rsidR="00C33898" w:rsidRPr="00653FE2" w:rsidRDefault="00C33898" w:rsidP="00C33898">
      <w:pPr>
        <w:pStyle w:val="ASN1TABLEmiddle"/>
        <w:widowControl/>
        <w:rPr>
          <w:szCs w:val="16"/>
          <w:lang w:val="fr-FR"/>
        </w:rPr>
      </w:pPr>
      <w:r w:rsidRPr="00653FE2">
        <w:rPr>
          <w:szCs w:val="16"/>
          <w:lang w:val="fr-FR"/>
        </w:rPr>
        <w:tab/>
        <w:t>ccbs-Possible</w:t>
      </w:r>
      <w:r w:rsidRPr="00653FE2">
        <w:rPr>
          <w:szCs w:val="16"/>
          <w:lang w:val="fr-FR"/>
        </w:rPr>
        <w:tab/>
        <w:t>[0] NULL</w:t>
      </w:r>
      <w:r>
        <w:rPr>
          <w:szCs w:val="16"/>
          <w:lang w:val="fr-FR"/>
        </w:rPr>
        <w:tab/>
      </w:r>
      <w:r w:rsidRPr="00653FE2">
        <w:rPr>
          <w:szCs w:val="16"/>
          <w:lang w:val="fr-FR"/>
        </w:rPr>
        <w:t>OPTIONAL,</w:t>
      </w:r>
    </w:p>
    <w:p w14:paraId="5E58B18E"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ccbs-Busy</w:t>
      </w:r>
      <w:r>
        <w:rPr>
          <w:szCs w:val="16"/>
          <w:lang w:val="en-GB"/>
        </w:rPr>
        <w:tab/>
      </w:r>
      <w:r w:rsidRPr="00653FE2">
        <w:rPr>
          <w:szCs w:val="16"/>
          <w:lang w:val="en-GB"/>
        </w:rPr>
        <w:t>[1] NULL</w:t>
      </w:r>
      <w:r>
        <w:rPr>
          <w:szCs w:val="16"/>
          <w:lang w:val="en-GB"/>
        </w:rPr>
        <w:tab/>
      </w:r>
      <w:r w:rsidRPr="00653FE2">
        <w:rPr>
          <w:szCs w:val="16"/>
          <w:lang w:val="en-GB"/>
        </w:rPr>
        <w:t>OPTIONAL}</w:t>
      </w:r>
    </w:p>
    <w:p w14:paraId="0BA06F07" w14:textId="77777777" w:rsidR="00C33898" w:rsidRPr="00653FE2" w:rsidRDefault="00C33898" w:rsidP="00C33898">
      <w:pPr>
        <w:pStyle w:val="ASN1Source"/>
        <w:widowControl/>
        <w:rPr>
          <w:szCs w:val="16"/>
          <w:lang w:val="en-GB"/>
        </w:rPr>
      </w:pPr>
    </w:p>
    <w:p w14:paraId="24D01C3D" w14:textId="77777777" w:rsidR="00C33898" w:rsidRPr="00653FE2" w:rsidRDefault="00C33898" w:rsidP="00C33898">
      <w:pPr>
        <w:pStyle w:val="ASN1TABLEbegin"/>
        <w:widowControl/>
        <w:rPr>
          <w:b w:val="0"/>
          <w:szCs w:val="16"/>
          <w:lang w:val="en-GB"/>
        </w:rPr>
      </w:pPr>
      <w:r w:rsidRPr="00653FE2">
        <w:rPr>
          <w:szCs w:val="16"/>
          <w:lang w:val="en-GB"/>
        </w:rPr>
        <w:t xml:space="preserve">NoSubscriberReplyParam </w:t>
      </w:r>
      <w:r w:rsidRPr="00653FE2">
        <w:rPr>
          <w:b w:val="0"/>
          <w:szCs w:val="16"/>
          <w:lang w:val="en-GB"/>
        </w:rPr>
        <w:t>::= SEQUENCE {</w:t>
      </w:r>
    </w:p>
    <w:p w14:paraId="5ED80894"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20CE0D5A" w14:textId="77777777" w:rsidR="00C33898" w:rsidRPr="00653FE2" w:rsidRDefault="00C33898" w:rsidP="00C33898">
      <w:pPr>
        <w:pStyle w:val="ASN1TABLEmiddle"/>
        <w:widowControl/>
        <w:rPr>
          <w:szCs w:val="16"/>
          <w:lang w:val="fr-FR"/>
        </w:rPr>
      </w:pPr>
      <w:r w:rsidRPr="00653FE2">
        <w:rPr>
          <w:szCs w:val="16"/>
          <w:lang w:val="fr-FR"/>
        </w:rPr>
        <w:tab/>
        <w:t>...}</w:t>
      </w:r>
    </w:p>
    <w:p w14:paraId="1BE30BA4" w14:textId="77777777" w:rsidR="00C33898" w:rsidRPr="00653FE2" w:rsidRDefault="00C33898" w:rsidP="00C33898">
      <w:pPr>
        <w:pStyle w:val="ASN1Source"/>
        <w:widowControl/>
        <w:rPr>
          <w:szCs w:val="16"/>
          <w:lang w:val="fr-FR"/>
        </w:rPr>
      </w:pPr>
    </w:p>
    <w:p w14:paraId="7042532A" w14:textId="77777777" w:rsidR="00C33898" w:rsidRPr="00653FE2" w:rsidRDefault="00C33898" w:rsidP="00C33898">
      <w:pPr>
        <w:pStyle w:val="ASN1TABLEbegin"/>
        <w:widowControl/>
        <w:rPr>
          <w:b w:val="0"/>
          <w:szCs w:val="16"/>
          <w:lang w:val="fr-FR"/>
        </w:rPr>
      </w:pPr>
      <w:r w:rsidRPr="00653FE2">
        <w:rPr>
          <w:szCs w:val="16"/>
          <w:lang w:val="fr-FR"/>
        </w:rPr>
        <w:t xml:space="preserve">ForwardingViolationParam </w:t>
      </w:r>
      <w:r w:rsidRPr="00653FE2">
        <w:rPr>
          <w:b w:val="0"/>
          <w:szCs w:val="16"/>
          <w:lang w:val="fr-FR"/>
        </w:rPr>
        <w:t>::= SEQUENCE {</w:t>
      </w:r>
    </w:p>
    <w:p w14:paraId="3B7D6220"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42A46CE" w14:textId="77777777" w:rsidR="00C33898" w:rsidRPr="00653FE2" w:rsidRDefault="00C33898" w:rsidP="00C33898">
      <w:pPr>
        <w:pStyle w:val="ASN1TABLEmiddle"/>
        <w:widowControl/>
        <w:rPr>
          <w:szCs w:val="16"/>
          <w:lang w:val="fr-FR"/>
        </w:rPr>
      </w:pPr>
      <w:r w:rsidRPr="00653FE2">
        <w:rPr>
          <w:szCs w:val="16"/>
          <w:lang w:val="fr-FR"/>
        </w:rPr>
        <w:tab/>
        <w:t>...}</w:t>
      </w:r>
    </w:p>
    <w:p w14:paraId="74EB3D3A" w14:textId="77777777" w:rsidR="00C33898" w:rsidRPr="00653FE2" w:rsidRDefault="00C33898" w:rsidP="00C33898">
      <w:pPr>
        <w:pStyle w:val="ASN1Source"/>
        <w:widowControl/>
        <w:rPr>
          <w:szCs w:val="16"/>
          <w:lang w:val="fr-FR"/>
        </w:rPr>
      </w:pPr>
    </w:p>
    <w:p w14:paraId="7F98C597" w14:textId="77777777" w:rsidR="00C33898" w:rsidRPr="00653FE2" w:rsidRDefault="00C33898" w:rsidP="00C33898">
      <w:pPr>
        <w:pStyle w:val="ASN1TABLEbegin"/>
        <w:widowControl/>
        <w:rPr>
          <w:b w:val="0"/>
          <w:szCs w:val="16"/>
          <w:lang w:val="fr-FR"/>
        </w:rPr>
      </w:pPr>
      <w:r w:rsidRPr="00653FE2">
        <w:rPr>
          <w:szCs w:val="16"/>
          <w:lang w:val="fr-FR"/>
        </w:rPr>
        <w:t xml:space="preserve">ForwardingFailedParam </w:t>
      </w:r>
      <w:r w:rsidRPr="00653FE2">
        <w:rPr>
          <w:b w:val="0"/>
          <w:szCs w:val="16"/>
          <w:lang w:val="fr-FR"/>
        </w:rPr>
        <w:t>::= SEQUENCE {</w:t>
      </w:r>
    </w:p>
    <w:p w14:paraId="22E124DF"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25051F5" w14:textId="77777777" w:rsidR="00C33898" w:rsidRPr="00653FE2" w:rsidRDefault="00C33898" w:rsidP="00C33898">
      <w:pPr>
        <w:pStyle w:val="ASN1TABLEmiddle"/>
        <w:widowControl/>
        <w:rPr>
          <w:szCs w:val="16"/>
          <w:lang w:val="fr-FR"/>
        </w:rPr>
      </w:pPr>
      <w:r w:rsidRPr="00653FE2">
        <w:rPr>
          <w:szCs w:val="16"/>
          <w:lang w:val="fr-FR"/>
        </w:rPr>
        <w:tab/>
        <w:t>...}</w:t>
      </w:r>
    </w:p>
    <w:p w14:paraId="4E6500C4" w14:textId="77777777" w:rsidR="00C33898" w:rsidRPr="00653FE2" w:rsidRDefault="00C33898" w:rsidP="00C33898">
      <w:pPr>
        <w:pStyle w:val="ASN1Source"/>
        <w:widowControl/>
        <w:rPr>
          <w:szCs w:val="16"/>
          <w:lang w:val="fr-FR"/>
        </w:rPr>
      </w:pPr>
    </w:p>
    <w:p w14:paraId="13DB341A" w14:textId="77777777" w:rsidR="00C33898" w:rsidRPr="00653FE2" w:rsidRDefault="00C33898" w:rsidP="00C33898">
      <w:pPr>
        <w:pStyle w:val="ASN1TABLEbegin"/>
        <w:widowControl/>
        <w:rPr>
          <w:b w:val="0"/>
          <w:szCs w:val="16"/>
          <w:lang w:val="fr-FR"/>
        </w:rPr>
      </w:pPr>
      <w:r w:rsidRPr="00653FE2">
        <w:rPr>
          <w:szCs w:val="16"/>
          <w:lang w:val="fr-FR"/>
        </w:rPr>
        <w:t xml:space="preserve">ATI-NotAllowedParam </w:t>
      </w:r>
      <w:r w:rsidRPr="00653FE2">
        <w:rPr>
          <w:b w:val="0"/>
          <w:szCs w:val="16"/>
          <w:lang w:val="fr-FR"/>
        </w:rPr>
        <w:t>::= SEQUENCE {</w:t>
      </w:r>
    </w:p>
    <w:p w14:paraId="5B6A7534"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1E1F28BB" w14:textId="77777777" w:rsidR="00C33898" w:rsidRPr="00653FE2" w:rsidRDefault="00C33898" w:rsidP="00C33898">
      <w:pPr>
        <w:pStyle w:val="ASN1TABLEmiddle"/>
        <w:widowControl/>
        <w:rPr>
          <w:szCs w:val="16"/>
          <w:lang w:val="fr-FR"/>
        </w:rPr>
      </w:pPr>
      <w:r w:rsidRPr="00653FE2">
        <w:rPr>
          <w:szCs w:val="16"/>
          <w:lang w:val="fr-FR"/>
        </w:rPr>
        <w:tab/>
        <w:t>...}</w:t>
      </w:r>
    </w:p>
    <w:p w14:paraId="2C6A436F" w14:textId="77777777" w:rsidR="00C33898" w:rsidRPr="00653FE2" w:rsidRDefault="00C33898" w:rsidP="00C33898">
      <w:pPr>
        <w:pStyle w:val="ASN1Source"/>
        <w:widowControl/>
        <w:rPr>
          <w:szCs w:val="16"/>
          <w:lang w:val="fr-FR"/>
        </w:rPr>
      </w:pPr>
    </w:p>
    <w:p w14:paraId="03A9C754" w14:textId="77777777" w:rsidR="00C33898" w:rsidRPr="00653FE2" w:rsidRDefault="00C33898" w:rsidP="00C33898">
      <w:pPr>
        <w:pStyle w:val="ASN1TABLEbegin"/>
        <w:outlineLvl w:val="0"/>
        <w:rPr>
          <w:b w:val="0"/>
          <w:szCs w:val="16"/>
          <w:lang w:val="fr-FR"/>
        </w:rPr>
      </w:pPr>
      <w:r w:rsidRPr="00653FE2">
        <w:rPr>
          <w:szCs w:val="16"/>
          <w:lang w:val="fr-FR"/>
        </w:rPr>
        <w:t xml:space="preserve">ATSI-NotAllowedParam ::= </w:t>
      </w:r>
      <w:r w:rsidRPr="00653FE2">
        <w:rPr>
          <w:b w:val="0"/>
          <w:szCs w:val="16"/>
          <w:lang w:val="fr-FR"/>
        </w:rPr>
        <w:t>SEQUENCE {</w:t>
      </w:r>
    </w:p>
    <w:p w14:paraId="2350985D"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5F20020" w14:textId="77777777" w:rsidR="00C33898" w:rsidRPr="00653FE2" w:rsidRDefault="00C33898" w:rsidP="00C33898">
      <w:pPr>
        <w:pStyle w:val="ASN1TABLEmiddle"/>
        <w:rPr>
          <w:szCs w:val="16"/>
          <w:lang w:val="fr-FR"/>
        </w:rPr>
      </w:pPr>
      <w:r w:rsidRPr="00653FE2">
        <w:rPr>
          <w:szCs w:val="16"/>
          <w:lang w:val="fr-FR"/>
        </w:rPr>
        <w:tab/>
        <w:t>...}</w:t>
      </w:r>
    </w:p>
    <w:p w14:paraId="0FFBAB63" w14:textId="77777777" w:rsidR="00C33898" w:rsidRPr="00653FE2" w:rsidRDefault="00C33898" w:rsidP="00C33898">
      <w:pPr>
        <w:pStyle w:val="ASN1Source"/>
        <w:widowControl/>
        <w:rPr>
          <w:szCs w:val="16"/>
          <w:lang w:val="fr-FR"/>
        </w:rPr>
      </w:pPr>
    </w:p>
    <w:p w14:paraId="44EAADB0" w14:textId="77777777" w:rsidR="00C33898" w:rsidRPr="00653FE2" w:rsidRDefault="00C33898" w:rsidP="00C33898">
      <w:pPr>
        <w:pStyle w:val="ASN1TABLEbegin"/>
        <w:outlineLvl w:val="0"/>
        <w:rPr>
          <w:b w:val="0"/>
          <w:szCs w:val="16"/>
          <w:lang w:val="fr-FR"/>
        </w:rPr>
      </w:pPr>
      <w:r w:rsidRPr="00653FE2">
        <w:rPr>
          <w:szCs w:val="16"/>
          <w:lang w:val="fr-FR"/>
        </w:rPr>
        <w:t xml:space="preserve">ATM-NotAllowedParam ::= </w:t>
      </w:r>
      <w:r w:rsidRPr="00653FE2">
        <w:rPr>
          <w:b w:val="0"/>
          <w:szCs w:val="16"/>
          <w:lang w:val="fr-FR"/>
        </w:rPr>
        <w:t>SEQUENCE {</w:t>
      </w:r>
    </w:p>
    <w:p w14:paraId="7A15FFAB"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8FE2EF2" w14:textId="77777777" w:rsidR="00C33898" w:rsidRPr="00653FE2" w:rsidRDefault="00C33898" w:rsidP="00C33898">
      <w:pPr>
        <w:pStyle w:val="ASN1TABLEmiddle"/>
        <w:rPr>
          <w:szCs w:val="16"/>
          <w:lang w:val="fr-FR"/>
        </w:rPr>
      </w:pPr>
      <w:r w:rsidRPr="00653FE2">
        <w:rPr>
          <w:szCs w:val="16"/>
          <w:lang w:val="fr-FR"/>
        </w:rPr>
        <w:tab/>
        <w:t>...}</w:t>
      </w:r>
    </w:p>
    <w:p w14:paraId="0A5BBC14" w14:textId="77777777" w:rsidR="00C33898" w:rsidRPr="00653FE2" w:rsidRDefault="00C33898" w:rsidP="00C33898">
      <w:pPr>
        <w:pStyle w:val="ASN1Source"/>
        <w:widowControl/>
        <w:rPr>
          <w:szCs w:val="16"/>
          <w:lang w:val="fr-FR"/>
        </w:rPr>
      </w:pPr>
    </w:p>
    <w:p w14:paraId="7C4B0DA6" w14:textId="77777777" w:rsidR="00C33898" w:rsidRPr="00653FE2" w:rsidRDefault="00C33898" w:rsidP="00C33898">
      <w:pPr>
        <w:pStyle w:val="ASN1TABLEbegin"/>
        <w:rPr>
          <w:b w:val="0"/>
          <w:szCs w:val="16"/>
          <w:lang w:val="fr-FR"/>
        </w:rPr>
      </w:pPr>
      <w:r w:rsidRPr="00653FE2">
        <w:rPr>
          <w:szCs w:val="16"/>
          <w:lang w:val="fr-FR"/>
        </w:rPr>
        <w:t xml:space="preserve">IllegalSS-OperationParam </w:t>
      </w:r>
      <w:r w:rsidRPr="00653FE2">
        <w:rPr>
          <w:b w:val="0"/>
          <w:szCs w:val="16"/>
          <w:lang w:val="fr-FR"/>
        </w:rPr>
        <w:t>::= SEQUENCE {</w:t>
      </w:r>
    </w:p>
    <w:p w14:paraId="665796F5"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4947265F" w14:textId="77777777" w:rsidR="00C33898" w:rsidRPr="00653FE2" w:rsidRDefault="00C33898" w:rsidP="00C33898">
      <w:pPr>
        <w:pStyle w:val="ASN1TABLEmiddle"/>
        <w:widowControl/>
        <w:rPr>
          <w:szCs w:val="16"/>
          <w:lang w:val="fr-FR"/>
        </w:rPr>
      </w:pPr>
      <w:r w:rsidRPr="00653FE2">
        <w:rPr>
          <w:szCs w:val="16"/>
          <w:lang w:val="fr-FR"/>
        </w:rPr>
        <w:tab/>
        <w:t>...}</w:t>
      </w:r>
    </w:p>
    <w:p w14:paraId="4997DD88" w14:textId="77777777" w:rsidR="00C33898" w:rsidRPr="00653FE2" w:rsidRDefault="00C33898" w:rsidP="00C33898">
      <w:pPr>
        <w:pStyle w:val="ASN1Source"/>
        <w:widowControl/>
        <w:rPr>
          <w:szCs w:val="16"/>
          <w:lang w:val="fr-FR"/>
        </w:rPr>
      </w:pPr>
    </w:p>
    <w:p w14:paraId="621A8E22" w14:textId="77777777" w:rsidR="00C33898" w:rsidRPr="00653FE2" w:rsidRDefault="00C33898" w:rsidP="00C33898">
      <w:pPr>
        <w:pStyle w:val="ASN1TABLEbegin"/>
        <w:rPr>
          <w:b w:val="0"/>
          <w:szCs w:val="16"/>
          <w:lang w:val="fr-FR"/>
        </w:rPr>
      </w:pPr>
      <w:r w:rsidRPr="00653FE2">
        <w:rPr>
          <w:szCs w:val="16"/>
          <w:lang w:val="fr-FR"/>
        </w:rPr>
        <w:t xml:space="preserve">SS-NotAvailableParam </w:t>
      </w:r>
      <w:r w:rsidRPr="00653FE2">
        <w:rPr>
          <w:b w:val="0"/>
          <w:szCs w:val="16"/>
          <w:lang w:val="fr-FR"/>
        </w:rPr>
        <w:t>::= SEQUENCE {</w:t>
      </w:r>
    </w:p>
    <w:p w14:paraId="2FCBA57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2987EE8" w14:textId="77777777" w:rsidR="00C33898" w:rsidRPr="00653FE2" w:rsidRDefault="00C33898" w:rsidP="00C33898">
      <w:pPr>
        <w:pStyle w:val="ASN1TABLEmiddle"/>
        <w:widowControl/>
        <w:rPr>
          <w:szCs w:val="16"/>
          <w:lang w:val="fr-FR"/>
        </w:rPr>
      </w:pPr>
      <w:r w:rsidRPr="00653FE2">
        <w:rPr>
          <w:szCs w:val="16"/>
          <w:lang w:val="fr-FR"/>
        </w:rPr>
        <w:tab/>
        <w:t>...}</w:t>
      </w:r>
    </w:p>
    <w:p w14:paraId="1F496399" w14:textId="77777777" w:rsidR="00C33898" w:rsidRPr="00653FE2" w:rsidRDefault="00C33898" w:rsidP="00C33898">
      <w:pPr>
        <w:pStyle w:val="ASN1Source"/>
        <w:widowControl/>
        <w:rPr>
          <w:szCs w:val="16"/>
          <w:lang w:val="fr-FR"/>
        </w:rPr>
      </w:pPr>
    </w:p>
    <w:p w14:paraId="5D7EABD6" w14:textId="77777777" w:rsidR="00C33898" w:rsidRPr="00653FE2" w:rsidRDefault="00C33898" w:rsidP="00C33898">
      <w:pPr>
        <w:pStyle w:val="ASN1TABLEbegin"/>
        <w:rPr>
          <w:b w:val="0"/>
          <w:szCs w:val="16"/>
          <w:lang w:val="fr-FR"/>
        </w:rPr>
      </w:pPr>
      <w:r w:rsidRPr="00653FE2">
        <w:rPr>
          <w:szCs w:val="16"/>
          <w:lang w:val="fr-FR"/>
        </w:rPr>
        <w:t xml:space="preserve">SS-SubscriptionViolationParam </w:t>
      </w:r>
      <w:r w:rsidRPr="00653FE2">
        <w:rPr>
          <w:b w:val="0"/>
          <w:szCs w:val="16"/>
          <w:lang w:val="fr-FR"/>
        </w:rPr>
        <w:t>::= SEQUENCE {</w:t>
      </w:r>
    </w:p>
    <w:p w14:paraId="5F9326FA"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2B4B36CA" w14:textId="77777777" w:rsidR="00C33898" w:rsidRPr="00653FE2" w:rsidRDefault="00C33898" w:rsidP="00C33898">
      <w:pPr>
        <w:pStyle w:val="ASN1TABLEmiddle"/>
        <w:widowControl/>
        <w:rPr>
          <w:szCs w:val="16"/>
          <w:lang w:val="fr-FR"/>
        </w:rPr>
      </w:pPr>
      <w:r w:rsidRPr="00653FE2">
        <w:rPr>
          <w:szCs w:val="16"/>
          <w:lang w:val="fr-FR"/>
        </w:rPr>
        <w:tab/>
        <w:t>...}</w:t>
      </w:r>
    </w:p>
    <w:p w14:paraId="7F81A16B" w14:textId="77777777" w:rsidR="00C33898" w:rsidRPr="00653FE2" w:rsidRDefault="00C33898" w:rsidP="00C33898">
      <w:pPr>
        <w:pStyle w:val="ASN1Source"/>
        <w:widowControl/>
        <w:rPr>
          <w:szCs w:val="16"/>
          <w:lang w:val="fr-FR"/>
        </w:rPr>
      </w:pPr>
    </w:p>
    <w:p w14:paraId="2B1A955C" w14:textId="77777777" w:rsidR="00C33898" w:rsidRPr="00653FE2" w:rsidRDefault="00C33898" w:rsidP="00C33898">
      <w:pPr>
        <w:pStyle w:val="ASN1TABLEbegin"/>
        <w:rPr>
          <w:b w:val="0"/>
          <w:szCs w:val="16"/>
          <w:lang w:val="fr-FR"/>
        </w:rPr>
      </w:pPr>
      <w:r w:rsidRPr="00653FE2">
        <w:rPr>
          <w:szCs w:val="16"/>
          <w:lang w:val="fr-FR"/>
        </w:rPr>
        <w:t xml:space="preserve">InformationNotAvailableParam </w:t>
      </w:r>
      <w:r w:rsidRPr="00653FE2">
        <w:rPr>
          <w:b w:val="0"/>
          <w:szCs w:val="16"/>
          <w:lang w:val="fr-FR"/>
        </w:rPr>
        <w:t>::= SEQUENCE {</w:t>
      </w:r>
    </w:p>
    <w:p w14:paraId="35E0BE44"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9F01A5D"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5B30053A" w14:textId="77777777" w:rsidR="00C33898" w:rsidRPr="00653FE2" w:rsidRDefault="00C33898" w:rsidP="00C33898">
      <w:pPr>
        <w:pStyle w:val="ASN1Source"/>
        <w:widowControl/>
        <w:rPr>
          <w:szCs w:val="16"/>
          <w:lang w:val="en-GB"/>
        </w:rPr>
      </w:pPr>
    </w:p>
    <w:p w14:paraId="5C4558B0"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SubBusyForMT-SMS-Param </w:t>
      </w:r>
      <w:r w:rsidRPr="00653FE2">
        <w:rPr>
          <w:b w:val="0"/>
          <w:szCs w:val="16"/>
          <w:lang w:val="en-GB"/>
        </w:rPr>
        <w:t>::= SEQUENCE {</w:t>
      </w:r>
    </w:p>
    <w:p w14:paraId="6B6830E0"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1727F285" w14:textId="77777777" w:rsidR="00C33898" w:rsidRPr="00653FE2" w:rsidRDefault="00C33898" w:rsidP="00C33898">
      <w:pPr>
        <w:pStyle w:val="ASN1TABLEmiddle"/>
        <w:widowControl/>
        <w:rPr>
          <w:szCs w:val="16"/>
          <w:lang w:val="en-GB"/>
        </w:rPr>
      </w:pPr>
      <w:r w:rsidRPr="00653FE2">
        <w:rPr>
          <w:szCs w:val="16"/>
          <w:lang w:val="en-GB"/>
        </w:rPr>
        <w:tab/>
        <w:t>... ,</w:t>
      </w:r>
    </w:p>
    <w:p w14:paraId="728F9694" w14:textId="77777777" w:rsidR="00C33898" w:rsidRPr="00653FE2" w:rsidRDefault="00C33898" w:rsidP="00C33898">
      <w:pPr>
        <w:pStyle w:val="ASN1TABLEmiddle"/>
        <w:widowControl/>
        <w:rPr>
          <w:szCs w:val="16"/>
          <w:lang w:val="en-GB"/>
        </w:rPr>
      </w:pPr>
      <w:r w:rsidRPr="00653FE2">
        <w:rPr>
          <w:szCs w:val="16"/>
          <w:lang w:val="en-GB"/>
        </w:rPr>
        <w:tab/>
        <w:t>gprsConnectionSuspended</w:t>
      </w:r>
      <w:r w:rsidRPr="00653FE2">
        <w:rPr>
          <w:szCs w:val="16"/>
          <w:lang w:val="en-GB"/>
        </w:rPr>
        <w:tab/>
        <w:t>NULL</w:t>
      </w:r>
      <w:r w:rsidR="00854CE3">
        <w:rPr>
          <w:szCs w:val="16"/>
          <w:lang w:val="en-GB"/>
        </w:rPr>
        <w:tab/>
      </w:r>
      <w:r w:rsidRPr="00653FE2">
        <w:rPr>
          <w:szCs w:val="16"/>
          <w:lang w:val="en-GB"/>
        </w:rPr>
        <w:t>OPTIONAL }</w:t>
      </w:r>
    </w:p>
    <w:p w14:paraId="0990A9CC" w14:textId="77777777" w:rsidR="00C33898" w:rsidRPr="00653FE2" w:rsidRDefault="00C33898" w:rsidP="00C33898">
      <w:pPr>
        <w:pStyle w:val="ASN1TABLEmiddle"/>
        <w:rPr>
          <w:i/>
          <w:iCs/>
          <w:lang w:val="en-GB"/>
        </w:rPr>
      </w:pPr>
      <w:r w:rsidRPr="00653FE2">
        <w:rPr>
          <w:i/>
          <w:iCs/>
          <w:lang w:val="en-GB"/>
        </w:rPr>
        <w:tab/>
        <w:t xml:space="preserve">-- If GprsConnectionSuspended is not understood it shall </w:t>
      </w:r>
    </w:p>
    <w:p w14:paraId="0DCEBEAB" w14:textId="77777777" w:rsidR="00C33898" w:rsidRPr="00653FE2" w:rsidRDefault="00C33898" w:rsidP="00C33898">
      <w:pPr>
        <w:pStyle w:val="ASN1TABLEmiddle"/>
        <w:rPr>
          <w:i/>
          <w:iCs/>
          <w:lang w:val="en-GB"/>
        </w:rPr>
      </w:pPr>
      <w:r w:rsidRPr="00653FE2">
        <w:rPr>
          <w:i/>
          <w:iCs/>
          <w:lang w:val="en-GB"/>
        </w:rPr>
        <w:tab/>
        <w:t>-- be discarded</w:t>
      </w:r>
    </w:p>
    <w:p w14:paraId="4F756B81" w14:textId="77777777" w:rsidR="00C33898" w:rsidRPr="00653FE2" w:rsidRDefault="00C33898" w:rsidP="00C33898">
      <w:pPr>
        <w:pStyle w:val="ASN1Source"/>
        <w:widowControl/>
        <w:rPr>
          <w:szCs w:val="16"/>
          <w:lang w:val="en-GB"/>
        </w:rPr>
      </w:pPr>
    </w:p>
    <w:p w14:paraId="66AA1558" w14:textId="77777777" w:rsidR="00C33898" w:rsidRPr="00653FE2" w:rsidRDefault="00C33898" w:rsidP="00C33898">
      <w:pPr>
        <w:pStyle w:val="ASN1TABLEbegin"/>
        <w:widowControl/>
        <w:rPr>
          <w:b w:val="0"/>
          <w:szCs w:val="16"/>
          <w:lang w:val="en-GB"/>
        </w:rPr>
      </w:pPr>
      <w:r w:rsidRPr="00653FE2">
        <w:rPr>
          <w:szCs w:val="16"/>
          <w:lang w:val="en-GB"/>
        </w:rPr>
        <w:t xml:space="preserve">MessageWaitListFullParam </w:t>
      </w:r>
      <w:r w:rsidRPr="00653FE2">
        <w:rPr>
          <w:b w:val="0"/>
          <w:szCs w:val="16"/>
          <w:lang w:val="en-GB"/>
        </w:rPr>
        <w:t>::= SEQUENCE {</w:t>
      </w:r>
    </w:p>
    <w:p w14:paraId="2601B6E0"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2AD1640D" w14:textId="77777777" w:rsidR="00C33898" w:rsidRPr="00653FE2" w:rsidRDefault="00C33898" w:rsidP="00C33898">
      <w:pPr>
        <w:pStyle w:val="ASN1TABLEmiddle"/>
        <w:widowControl/>
        <w:rPr>
          <w:szCs w:val="16"/>
          <w:lang w:val="en-GB"/>
        </w:rPr>
      </w:pPr>
      <w:r w:rsidRPr="00653FE2">
        <w:rPr>
          <w:szCs w:val="16"/>
          <w:lang w:val="en-GB"/>
        </w:rPr>
        <w:tab/>
        <w:t>...}</w:t>
      </w:r>
    </w:p>
    <w:p w14:paraId="3DF814CC" w14:textId="77777777" w:rsidR="00C33898" w:rsidRPr="00653FE2" w:rsidRDefault="00C33898" w:rsidP="00C33898">
      <w:pPr>
        <w:pStyle w:val="ASN1Source"/>
        <w:widowControl/>
        <w:rPr>
          <w:szCs w:val="16"/>
          <w:lang w:val="en-GB"/>
        </w:rPr>
      </w:pPr>
    </w:p>
    <w:p w14:paraId="7142BA49" w14:textId="77777777" w:rsidR="00C33898" w:rsidRPr="00653FE2" w:rsidRDefault="00C33898" w:rsidP="00C33898">
      <w:pPr>
        <w:pStyle w:val="ASN1TABLEbegin"/>
        <w:widowControl/>
        <w:rPr>
          <w:b w:val="0"/>
          <w:szCs w:val="16"/>
          <w:lang w:val="en-GB"/>
        </w:rPr>
      </w:pPr>
      <w:r w:rsidRPr="00653FE2">
        <w:rPr>
          <w:szCs w:val="16"/>
          <w:lang w:val="en-GB"/>
        </w:rPr>
        <w:t xml:space="preserve">ResourceLimitationParam </w:t>
      </w:r>
      <w:r w:rsidRPr="00653FE2">
        <w:rPr>
          <w:b w:val="0"/>
          <w:szCs w:val="16"/>
          <w:lang w:val="en-GB"/>
        </w:rPr>
        <w:t>::= SEQUENCE {</w:t>
      </w:r>
    </w:p>
    <w:p w14:paraId="27F17D1B"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76592E93" w14:textId="77777777" w:rsidR="00C33898" w:rsidRPr="00653FE2" w:rsidRDefault="00C33898" w:rsidP="00C33898">
      <w:pPr>
        <w:pStyle w:val="ASN1TABLEmiddle"/>
        <w:widowControl/>
        <w:rPr>
          <w:szCs w:val="16"/>
          <w:lang w:val="en-GB"/>
        </w:rPr>
      </w:pPr>
      <w:r w:rsidRPr="00653FE2">
        <w:rPr>
          <w:szCs w:val="16"/>
          <w:lang w:val="en-GB"/>
        </w:rPr>
        <w:tab/>
        <w:t>...}</w:t>
      </w:r>
    </w:p>
    <w:p w14:paraId="565CBF54" w14:textId="77777777" w:rsidR="00C33898" w:rsidRPr="00653FE2" w:rsidRDefault="00C33898" w:rsidP="00C33898">
      <w:pPr>
        <w:pStyle w:val="ASN1Source"/>
        <w:widowControl/>
        <w:rPr>
          <w:szCs w:val="16"/>
          <w:lang w:val="en-GB"/>
        </w:rPr>
      </w:pPr>
    </w:p>
    <w:p w14:paraId="3F24D228" w14:textId="77777777" w:rsidR="00C33898" w:rsidRPr="00653FE2" w:rsidRDefault="00C33898" w:rsidP="00C33898">
      <w:pPr>
        <w:pStyle w:val="ASN1TABLEbegin"/>
        <w:widowControl/>
        <w:rPr>
          <w:b w:val="0"/>
          <w:szCs w:val="16"/>
          <w:lang w:val="en-GB"/>
        </w:rPr>
      </w:pPr>
      <w:r w:rsidRPr="00653FE2">
        <w:rPr>
          <w:szCs w:val="16"/>
          <w:lang w:val="en-GB"/>
        </w:rPr>
        <w:t xml:space="preserve">NoGroupCallNbParam </w:t>
      </w:r>
      <w:r w:rsidRPr="00653FE2">
        <w:rPr>
          <w:b w:val="0"/>
          <w:szCs w:val="16"/>
          <w:lang w:val="en-GB"/>
        </w:rPr>
        <w:t>::= SEQUENCE {</w:t>
      </w:r>
    </w:p>
    <w:p w14:paraId="029F1DCE"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2D471013" w14:textId="77777777" w:rsidR="00C33898" w:rsidRPr="00653FE2" w:rsidRDefault="00C33898" w:rsidP="00C33898">
      <w:pPr>
        <w:pStyle w:val="ASN1TABLEmiddle"/>
        <w:widowControl/>
        <w:rPr>
          <w:szCs w:val="16"/>
          <w:lang w:val="en-GB"/>
        </w:rPr>
      </w:pPr>
      <w:r w:rsidRPr="00653FE2">
        <w:rPr>
          <w:szCs w:val="16"/>
          <w:lang w:val="en-GB"/>
        </w:rPr>
        <w:tab/>
        <w:t>...}</w:t>
      </w:r>
    </w:p>
    <w:p w14:paraId="1A407123" w14:textId="77777777" w:rsidR="00C33898" w:rsidRPr="00653FE2" w:rsidRDefault="00C33898" w:rsidP="00C33898">
      <w:pPr>
        <w:pStyle w:val="ASN1Source"/>
        <w:widowControl/>
        <w:rPr>
          <w:szCs w:val="16"/>
          <w:lang w:val="en-GB"/>
        </w:rPr>
      </w:pPr>
    </w:p>
    <w:p w14:paraId="35411A17" w14:textId="77777777" w:rsidR="00C33898" w:rsidRPr="00653FE2" w:rsidRDefault="00C33898" w:rsidP="00C33898">
      <w:pPr>
        <w:pStyle w:val="ASN1TABLEbegin"/>
        <w:widowControl/>
        <w:rPr>
          <w:b w:val="0"/>
          <w:szCs w:val="16"/>
          <w:lang w:val="en-GB"/>
        </w:rPr>
      </w:pPr>
      <w:r w:rsidRPr="00653FE2">
        <w:rPr>
          <w:szCs w:val="16"/>
          <w:lang w:val="en-GB"/>
        </w:rPr>
        <w:t xml:space="preserve">IncompatibleTerminalParam </w:t>
      </w:r>
      <w:r w:rsidRPr="00653FE2">
        <w:rPr>
          <w:b w:val="0"/>
          <w:szCs w:val="16"/>
          <w:lang w:val="en-GB"/>
        </w:rPr>
        <w:t>::= SEQUENCE {</w:t>
      </w:r>
    </w:p>
    <w:p w14:paraId="1D92BE0C"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21919619" w14:textId="77777777" w:rsidR="00C33898" w:rsidRPr="00653FE2" w:rsidRDefault="00C33898" w:rsidP="00C33898">
      <w:pPr>
        <w:pStyle w:val="ASN1TABLEmiddle"/>
        <w:widowControl/>
        <w:rPr>
          <w:szCs w:val="16"/>
          <w:lang w:val="en-GB"/>
        </w:rPr>
      </w:pPr>
      <w:r w:rsidRPr="00653FE2">
        <w:rPr>
          <w:szCs w:val="16"/>
          <w:lang w:val="en-GB"/>
        </w:rPr>
        <w:tab/>
        <w:t>...}</w:t>
      </w:r>
    </w:p>
    <w:p w14:paraId="6937F859" w14:textId="77777777" w:rsidR="00C33898" w:rsidRPr="00653FE2" w:rsidRDefault="00C33898" w:rsidP="00C33898">
      <w:pPr>
        <w:pStyle w:val="ASN1Source"/>
        <w:widowControl/>
        <w:rPr>
          <w:szCs w:val="16"/>
          <w:lang w:val="en-GB"/>
        </w:rPr>
      </w:pPr>
    </w:p>
    <w:p w14:paraId="233F622C" w14:textId="77777777" w:rsidR="00C33898" w:rsidRPr="00653FE2" w:rsidRDefault="00C33898" w:rsidP="00C33898">
      <w:pPr>
        <w:pStyle w:val="ASN1TABLEbegin"/>
        <w:widowControl/>
        <w:rPr>
          <w:b w:val="0"/>
          <w:szCs w:val="16"/>
          <w:lang w:val="en-GB"/>
        </w:rPr>
      </w:pPr>
      <w:r w:rsidRPr="00653FE2">
        <w:rPr>
          <w:szCs w:val="16"/>
          <w:lang w:val="en-GB"/>
        </w:rPr>
        <w:t xml:space="preserve">ShortTermDenialParam </w:t>
      </w:r>
      <w:r w:rsidRPr="00653FE2">
        <w:rPr>
          <w:b w:val="0"/>
          <w:szCs w:val="16"/>
          <w:lang w:val="en-GB"/>
        </w:rPr>
        <w:t>::= SEQUENCE {</w:t>
      </w:r>
    </w:p>
    <w:p w14:paraId="51A604C8" w14:textId="77777777" w:rsidR="00C33898" w:rsidRPr="00653FE2" w:rsidRDefault="00C33898" w:rsidP="00C33898">
      <w:pPr>
        <w:pStyle w:val="ASN1TABLEmiddle"/>
        <w:widowControl/>
        <w:rPr>
          <w:szCs w:val="16"/>
          <w:lang w:val="en-GB"/>
        </w:rPr>
      </w:pPr>
      <w:r w:rsidRPr="00653FE2">
        <w:rPr>
          <w:szCs w:val="16"/>
          <w:lang w:val="en-GB"/>
        </w:rPr>
        <w:tab/>
        <w:t>...}</w:t>
      </w:r>
    </w:p>
    <w:p w14:paraId="69123B7B" w14:textId="77777777" w:rsidR="00C33898" w:rsidRPr="00653FE2" w:rsidRDefault="00C33898" w:rsidP="00C33898">
      <w:pPr>
        <w:pStyle w:val="ASN1Source"/>
        <w:widowControl/>
        <w:rPr>
          <w:szCs w:val="16"/>
          <w:lang w:val="en-GB"/>
        </w:rPr>
      </w:pPr>
    </w:p>
    <w:p w14:paraId="7B80BAD1" w14:textId="77777777" w:rsidR="00C33898" w:rsidRPr="00653FE2" w:rsidRDefault="00C33898" w:rsidP="00C33898">
      <w:pPr>
        <w:pStyle w:val="ASN1TABLEbegin"/>
        <w:widowControl/>
        <w:rPr>
          <w:b w:val="0"/>
          <w:szCs w:val="16"/>
          <w:lang w:val="en-GB"/>
        </w:rPr>
      </w:pPr>
      <w:r w:rsidRPr="00653FE2">
        <w:rPr>
          <w:szCs w:val="16"/>
          <w:lang w:val="en-GB"/>
        </w:rPr>
        <w:t xml:space="preserve">LongTermDenialParam </w:t>
      </w:r>
      <w:r w:rsidRPr="00653FE2">
        <w:rPr>
          <w:b w:val="0"/>
          <w:szCs w:val="16"/>
          <w:lang w:val="en-GB"/>
        </w:rPr>
        <w:t>::= SEQUENCE {</w:t>
      </w:r>
    </w:p>
    <w:p w14:paraId="148BDBAA" w14:textId="77777777" w:rsidR="00C33898" w:rsidRPr="00653FE2" w:rsidRDefault="00C33898" w:rsidP="00C33898">
      <w:pPr>
        <w:pStyle w:val="ASN1TABLEmiddle"/>
        <w:widowControl/>
        <w:rPr>
          <w:szCs w:val="16"/>
          <w:lang w:val="en-GB"/>
        </w:rPr>
      </w:pPr>
      <w:r w:rsidRPr="00653FE2">
        <w:rPr>
          <w:szCs w:val="16"/>
          <w:lang w:val="en-GB"/>
        </w:rPr>
        <w:tab/>
        <w:t>...}</w:t>
      </w:r>
    </w:p>
    <w:p w14:paraId="5476C66C" w14:textId="77777777" w:rsidR="00C33898" w:rsidRPr="00653FE2" w:rsidRDefault="00C33898" w:rsidP="00C33898">
      <w:pPr>
        <w:pStyle w:val="ASN1Source"/>
        <w:rPr>
          <w:szCs w:val="16"/>
          <w:lang w:val="en-GB"/>
        </w:rPr>
      </w:pPr>
    </w:p>
    <w:p w14:paraId="6BA709E1" w14:textId="77777777" w:rsidR="00C33898" w:rsidRPr="00653FE2" w:rsidRDefault="00C33898" w:rsidP="00C33898">
      <w:pPr>
        <w:pStyle w:val="ASN1TABLEbegin"/>
        <w:rPr>
          <w:b w:val="0"/>
          <w:szCs w:val="16"/>
          <w:lang w:val="en-GB"/>
        </w:rPr>
      </w:pPr>
      <w:r w:rsidRPr="00653FE2">
        <w:rPr>
          <w:szCs w:val="16"/>
          <w:lang w:val="en-GB"/>
        </w:rPr>
        <w:t xml:space="preserve">UnauthorizedRequestingNetwork-Param </w:t>
      </w:r>
      <w:r w:rsidRPr="00653FE2">
        <w:rPr>
          <w:b w:val="0"/>
          <w:szCs w:val="16"/>
          <w:lang w:val="en-GB"/>
        </w:rPr>
        <w:t>::= SEQUENCE {</w:t>
      </w:r>
    </w:p>
    <w:p w14:paraId="0232E51E"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758C646C" w14:textId="77777777" w:rsidR="00C33898" w:rsidRPr="00653FE2" w:rsidRDefault="00C33898" w:rsidP="00C33898">
      <w:pPr>
        <w:pStyle w:val="ASN1TABLEmiddle"/>
        <w:rPr>
          <w:szCs w:val="16"/>
          <w:lang w:val="en-GB"/>
        </w:rPr>
      </w:pPr>
      <w:r w:rsidRPr="00653FE2">
        <w:rPr>
          <w:szCs w:val="16"/>
          <w:lang w:val="en-GB"/>
        </w:rPr>
        <w:tab/>
        <w:t>...}</w:t>
      </w:r>
    </w:p>
    <w:p w14:paraId="25F569BE" w14:textId="77777777" w:rsidR="00C33898" w:rsidRPr="00653FE2" w:rsidRDefault="00C33898" w:rsidP="00C33898">
      <w:pPr>
        <w:pStyle w:val="ASN1Source"/>
        <w:rPr>
          <w:szCs w:val="16"/>
          <w:lang w:val="en-GB"/>
        </w:rPr>
      </w:pPr>
    </w:p>
    <w:p w14:paraId="52E654CC" w14:textId="77777777" w:rsidR="00C33898" w:rsidRPr="00653FE2" w:rsidRDefault="00C33898" w:rsidP="00C33898">
      <w:pPr>
        <w:pStyle w:val="ASN1TABLEbegin"/>
        <w:rPr>
          <w:b w:val="0"/>
          <w:szCs w:val="16"/>
          <w:lang w:val="en-GB"/>
        </w:rPr>
      </w:pPr>
      <w:r w:rsidRPr="00653FE2">
        <w:rPr>
          <w:szCs w:val="16"/>
          <w:lang w:val="en-GB"/>
        </w:rPr>
        <w:t>UnauthorizedLCSClient-Param</w:t>
      </w:r>
      <w:r w:rsidRPr="00653FE2">
        <w:rPr>
          <w:b w:val="0"/>
          <w:szCs w:val="16"/>
          <w:lang w:val="en-GB"/>
        </w:rPr>
        <w:t xml:space="preserve"> ::= SEQUENCE {</w:t>
      </w:r>
    </w:p>
    <w:p w14:paraId="694FE77B" w14:textId="77777777" w:rsidR="00C33898" w:rsidRPr="00653FE2" w:rsidRDefault="00C33898" w:rsidP="00C33898">
      <w:pPr>
        <w:pStyle w:val="ASN1TABLEmiddle"/>
        <w:rPr>
          <w:szCs w:val="16"/>
          <w:lang w:val="en-GB"/>
        </w:rPr>
      </w:pPr>
      <w:r w:rsidRPr="00653FE2">
        <w:rPr>
          <w:szCs w:val="16"/>
          <w:lang w:val="en-GB"/>
        </w:rPr>
        <w:tab/>
        <w:t>unauthorizedLCSClient-Diagnostic</w:t>
      </w:r>
      <w:r w:rsidRPr="00653FE2">
        <w:rPr>
          <w:szCs w:val="16"/>
          <w:lang w:val="en-GB"/>
        </w:rPr>
        <w:tab/>
        <w:t>[0] UnauthorizedLCSClient-Diagnostic</w:t>
      </w:r>
      <w:r w:rsidRPr="00653FE2">
        <w:rPr>
          <w:szCs w:val="16"/>
          <w:lang w:val="en-GB"/>
        </w:rPr>
        <w:tab/>
        <w:t>OPTIONAL,</w:t>
      </w:r>
    </w:p>
    <w:p w14:paraId="39703D90"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[1] ExtensionContainer</w:t>
      </w:r>
      <w:r w:rsidR="00854CE3">
        <w:rPr>
          <w:szCs w:val="16"/>
          <w:lang w:val="en-GB"/>
        </w:rPr>
        <w:tab/>
      </w:r>
      <w:r w:rsidRPr="00653FE2">
        <w:rPr>
          <w:szCs w:val="16"/>
          <w:lang w:val="en-GB"/>
        </w:rPr>
        <w:t>OPTIONAL,</w:t>
      </w:r>
    </w:p>
    <w:p w14:paraId="21F69C06" w14:textId="77777777" w:rsidR="00C33898" w:rsidRPr="00653FE2" w:rsidRDefault="00C33898" w:rsidP="00C33898">
      <w:pPr>
        <w:pStyle w:val="ASN1TABLEmiddle"/>
        <w:rPr>
          <w:szCs w:val="16"/>
          <w:lang w:val="en-GB"/>
        </w:rPr>
      </w:pPr>
      <w:r w:rsidRPr="00653FE2">
        <w:rPr>
          <w:szCs w:val="16"/>
          <w:lang w:val="en-GB"/>
        </w:rPr>
        <w:tab/>
        <w:t>... }</w:t>
      </w:r>
    </w:p>
    <w:p w14:paraId="0CCC5C70" w14:textId="77777777" w:rsidR="00C33898" w:rsidRPr="00653FE2" w:rsidRDefault="00C33898" w:rsidP="00C33898">
      <w:pPr>
        <w:pStyle w:val="ASN1Source"/>
        <w:rPr>
          <w:szCs w:val="16"/>
          <w:lang w:val="en-GB"/>
        </w:rPr>
      </w:pPr>
    </w:p>
    <w:p w14:paraId="1702E864" w14:textId="77777777" w:rsidR="00C33898" w:rsidRPr="00653FE2" w:rsidRDefault="00C33898" w:rsidP="00C33898">
      <w:pPr>
        <w:pStyle w:val="ASN1TABLEbegin"/>
        <w:rPr>
          <w:b w:val="0"/>
          <w:szCs w:val="16"/>
          <w:lang w:val="en-GB"/>
        </w:rPr>
      </w:pPr>
      <w:r w:rsidRPr="00653FE2">
        <w:rPr>
          <w:szCs w:val="16"/>
          <w:lang w:val="en-GB"/>
        </w:rPr>
        <w:t>UnauthorizedLCSClient-Diagnostic</w:t>
      </w:r>
      <w:r w:rsidRPr="00653FE2">
        <w:rPr>
          <w:b w:val="0"/>
          <w:szCs w:val="16"/>
          <w:lang w:val="en-GB"/>
        </w:rPr>
        <w:t xml:space="preserve"> ::= ENUMERATED {</w:t>
      </w:r>
    </w:p>
    <w:p w14:paraId="659A048A" w14:textId="77777777" w:rsidR="00C33898" w:rsidRPr="00653FE2" w:rsidRDefault="00C33898" w:rsidP="00C33898">
      <w:pPr>
        <w:pStyle w:val="ASN1TABLEmiddle"/>
        <w:rPr>
          <w:szCs w:val="16"/>
          <w:lang w:val="en-GB"/>
        </w:rPr>
      </w:pPr>
      <w:r w:rsidRPr="00653FE2">
        <w:rPr>
          <w:szCs w:val="16"/>
          <w:lang w:val="en-GB"/>
        </w:rPr>
        <w:tab/>
        <w:t>noAdditionalInformation (0),</w:t>
      </w:r>
    </w:p>
    <w:p w14:paraId="60AD1585" w14:textId="77777777" w:rsidR="00C33898" w:rsidRPr="00653FE2" w:rsidRDefault="00C33898" w:rsidP="00C33898">
      <w:pPr>
        <w:pStyle w:val="ASN1TABLEmiddle"/>
        <w:rPr>
          <w:szCs w:val="16"/>
          <w:lang w:val="en-GB"/>
        </w:rPr>
      </w:pPr>
      <w:r w:rsidRPr="00653FE2">
        <w:rPr>
          <w:szCs w:val="16"/>
          <w:lang w:val="en-GB"/>
        </w:rPr>
        <w:tab/>
        <w:t>clientNotInMSPrivacyExceptionList (1),</w:t>
      </w:r>
    </w:p>
    <w:p w14:paraId="6B1F8507" w14:textId="77777777" w:rsidR="00C33898" w:rsidRPr="00653FE2" w:rsidRDefault="00C33898" w:rsidP="00C33898">
      <w:pPr>
        <w:pStyle w:val="ASN1TABLEmiddle"/>
        <w:rPr>
          <w:szCs w:val="16"/>
          <w:lang w:val="en-GB"/>
        </w:rPr>
      </w:pPr>
      <w:r w:rsidRPr="00653FE2">
        <w:rPr>
          <w:szCs w:val="16"/>
          <w:lang w:val="en-GB"/>
        </w:rPr>
        <w:tab/>
        <w:t>callToClientNotSetup (2),</w:t>
      </w:r>
    </w:p>
    <w:p w14:paraId="333F4518" w14:textId="77777777" w:rsidR="00C33898" w:rsidRPr="00653FE2" w:rsidRDefault="00C33898" w:rsidP="00C33898">
      <w:pPr>
        <w:pStyle w:val="ASN1TABLEmiddle"/>
        <w:rPr>
          <w:szCs w:val="16"/>
          <w:lang w:val="en-GB"/>
        </w:rPr>
      </w:pPr>
      <w:r w:rsidRPr="00653FE2">
        <w:rPr>
          <w:szCs w:val="16"/>
          <w:lang w:val="en-GB"/>
        </w:rPr>
        <w:tab/>
        <w:t>privacyOverrideNotApplicable (3),</w:t>
      </w:r>
    </w:p>
    <w:p w14:paraId="1D4A84C2" w14:textId="77777777" w:rsidR="00C33898" w:rsidRPr="00653FE2" w:rsidRDefault="00C33898" w:rsidP="00C33898">
      <w:pPr>
        <w:pStyle w:val="ASN1TABLEmiddle"/>
        <w:rPr>
          <w:szCs w:val="16"/>
          <w:lang w:val="en-GB"/>
        </w:rPr>
      </w:pPr>
      <w:r w:rsidRPr="00653FE2">
        <w:rPr>
          <w:szCs w:val="16"/>
          <w:lang w:val="en-GB"/>
        </w:rPr>
        <w:tab/>
        <w:t>disallowedByLocalRegulatoryRequirements (4),</w:t>
      </w:r>
    </w:p>
    <w:p w14:paraId="4ED3D48D" w14:textId="77777777" w:rsidR="00C33898" w:rsidRPr="00653FE2" w:rsidRDefault="00C33898" w:rsidP="00C33898">
      <w:pPr>
        <w:pStyle w:val="ASN1TABLEmiddle"/>
        <w:rPr>
          <w:szCs w:val="16"/>
          <w:lang w:val="en-GB"/>
        </w:rPr>
      </w:pPr>
      <w:r w:rsidRPr="00653FE2">
        <w:rPr>
          <w:szCs w:val="16"/>
          <w:lang w:val="en-GB"/>
        </w:rPr>
        <w:tab/>
        <w:t>...,</w:t>
      </w:r>
    </w:p>
    <w:p w14:paraId="2F8E0967" w14:textId="77777777" w:rsidR="00C33898" w:rsidRPr="00653FE2" w:rsidRDefault="00C33898" w:rsidP="00C33898">
      <w:pPr>
        <w:pStyle w:val="ASN1TABLEmiddle"/>
        <w:rPr>
          <w:szCs w:val="16"/>
          <w:lang w:val="en-GB"/>
        </w:rPr>
      </w:pPr>
      <w:r w:rsidRPr="00653FE2">
        <w:rPr>
          <w:szCs w:val="16"/>
          <w:lang w:val="en-GB"/>
        </w:rPr>
        <w:tab/>
        <w:t>unauthorizedPrivacyClass (5),</w:t>
      </w:r>
    </w:p>
    <w:p w14:paraId="770B88A2" w14:textId="77777777" w:rsidR="00C33898" w:rsidRPr="00653FE2" w:rsidRDefault="00C33898" w:rsidP="00C33898">
      <w:pPr>
        <w:pStyle w:val="ASN1TABLEmiddle"/>
        <w:rPr>
          <w:szCs w:val="16"/>
          <w:lang w:val="en-GB"/>
        </w:rPr>
      </w:pPr>
      <w:r w:rsidRPr="00653FE2">
        <w:rPr>
          <w:szCs w:val="16"/>
          <w:lang w:val="en-GB"/>
        </w:rPr>
        <w:tab/>
        <w:t>unauthorizedCallSessionUnrelatedExternalClient (6),</w:t>
      </w:r>
    </w:p>
    <w:p w14:paraId="1085B55A" w14:textId="77777777" w:rsidR="00C33898" w:rsidRPr="00653FE2" w:rsidRDefault="00C33898" w:rsidP="00C33898">
      <w:pPr>
        <w:pStyle w:val="ASN1TABLEmiddle"/>
        <w:rPr>
          <w:szCs w:val="16"/>
          <w:lang w:val="en-GB"/>
        </w:rPr>
      </w:pPr>
      <w:r w:rsidRPr="00653FE2">
        <w:rPr>
          <w:szCs w:val="16"/>
          <w:lang w:val="en-GB"/>
        </w:rPr>
        <w:tab/>
        <w:t>unauthorizedCallSessionRelatedExternalClient (7) }</w:t>
      </w:r>
    </w:p>
    <w:p w14:paraId="748AF2F7"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exception handling:</w:t>
      </w:r>
    </w:p>
    <w:p w14:paraId="1197F38E"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any unrecognized value shall be ignored</w:t>
      </w:r>
    </w:p>
    <w:p w14:paraId="0D6751F3" w14:textId="77777777" w:rsidR="00C33898" w:rsidRPr="00653FE2" w:rsidRDefault="00C33898" w:rsidP="00C33898">
      <w:pPr>
        <w:pStyle w:val="ASN1Source"/>
        <w:rPr>
          <w:szCs w:val="16"/>
          <w:lang w:val="en-GB"/>
        </w:rPr>
      </w:pPr>
    </w:p>
    <w:p w14:paraId="4FBF9611" w14:textId="77777777" w:rsidR="00C33898" w:rsidRPr="00653FE2" w:rsidRDefault="00C33898" w:rsidP="00C33898">
      <w:pPr>
        <w:pStyle w:val="ASN1TABLEbegin"/>
        <w:rPr>
          <w:b w:val="0"/>
          <w:szCs w:val="16"/>
          <w:lang w:val="en-GB"/>
        </w:rPr>
      </w:pPr>
      <w:r w:rsidRPr="00653FE2">
        <w:rPr>
          <w:szCs w:val="16"/>
          <w:lang w:val="en-GB"/>
        </w:rPr>
        <w:t>PositionMethodFailure-Param</w:t>
      </w:r>
      <w:r w:rsidRPr="00653FE2">
        <w:rPr>
          <w:b w:val="0"/>
          <w:szCs w:val="16"/>
          <w:lang w:val="en-GB"/>
        </w:rPr>
        <w:t xml:space="preserve"> ::= SEQUENCE {</w:t>
      </w:r>
    </w:p>
    <w:p w14:paraId="03ECEC43" w14:textId="77777777" w:rsidR="00C33898" w:rsidRPr="00653FE2" w:rsidRDefault="00C33898" w:rsidP="00C33898">
      <w:pPr>
        <w:pStyle w:val="ASN1TABLEmiddle"/>
        <w:rPr>
          <w:szCs w:val="16"/>
          <w:lang w:val="en-GB"/>
        </w:rPr>
      </w:pPr>
      <w:r w:rsidRPr="00653FE2">
        <w:rPr>
          <w:szCs w:val="16"/>
          <w:lang w:val="en-GB"/>
        </w:rPr>
        <w:tab/>
        <w:t>positionMethodFailure-Diagnostic</w:t>
      </w:r>
      <w:r w:rsidRPr="00653FE2">
        <w:rPr>
          <w:szCs w:val="16"/>
          <w:lang w:val="en-GB"/>
        </w:rPr>
        <w:tab/>
        <w:t>[0] PositionMethodFailure-Diagnostic</w:t>
      </w:r>
      <w:r w:rsidRPr="00653FE2">
        <w:rPr>
          <w:szCs w:val="16"/>
          <w:lang w:val="en-GB"/>
        </w:rPr>
        <w:tab/>
        <w:t>OPTIONAL,</w:t>
      </w:r>
    </w:p>
    <w:p w14:paraId="333070E6"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[1] ExtensionContainer</w:t>
      </w:r>
      <w:r w:rsidR="00854CE3">
        <w:rPr>
          <w:szCs w:val="16"/>
          <w:lang w:val="fr-FR"/>
        </w:rPr>
        <w:tab/>
      </w:r>
      <w:r w:rsidRPr="00653FE2">
        <w:rPr>
          <w:szCs w:val="16"/>
          <w:lang w:val="fr-FR"/>
        </w:rPr>
        <w:t>OPTIONAL,</w:t>
      </w:r>
    </w:p>
    <w:p w14:paraId="646807FC" w14:textId="77777777" w:rsidR="00C33898" w:rsidRPr="00653FE2" w:rsidRDefault="00C33898" w:rsidP="00C33898">
      <w:pPr>
        <w:pStyle w:val="ASN1TABLEmiddle"/>
        <w:rPr>
          <w:szCs w:val="16"/>
          <w:lang w:val="fr-FR"/>
        </w:rPr>
      </w:pPr>
      <w:r w:rsidRPr="00653FE2">
        <w:rPr>
          <w:szCs w:val="16"/>
          <w:lang w:val="fr-FR"/>
        </w:rPr>
        <w:tab/>
        <w:t>... }</w:t>
      </w:r>
    </w:p>
    <w:p w14:paraId="060745FD" w14:textId="77777777" w:rsidR="00C33898" w:rsidRPr="00653FE2" w:rsidRDefault="00C33898" w:rsidP="00C33898">
      <w:pPr>
        <w:pStyle w:val="ASN1Source"/>
        <w:rPr>
          <w:szCs w:val="16"/>
          <w:lang w:val="fr-FR"/>
        </w:rPr>
      </w:pPr>
    </w:p>
    <w:p w14:paraId="60149C8D" w14:textId="77777777" w:rsidR="00C33898" w:rsidRPr="00653FE2" w:rsidRDefault="00C33898" w:rsidP="00C33898">
      <w:pPr>
        <w:pStyle w:val="ASN1TABLEbegin"/>
        <w:rPr>
          <w:b w:val="0"/>
          <w:szCs w:val="16"/>
          <w:lang w:val="fr-FR"/>
        </w:rPr>
      </w:pPr>
      <w:r w:rsidRPr="00653FE2">
        <w:rPr>
          <w:szCs w:val="16"/>
          <w:lang w:val="fr-FR"/>
        </w:rPr>
        <w:t>PositionMethodFailure-Diagnostic</w:t>
      </w:r>
      <w:r w:rsidRPr="00653FE2">
        <w:rPr>
          <w:b w:val="0"/>
          <w:szCs w:val="16"/>
          <w:lang w:val="fr-FR"/>
        </w:rPr>
        <w:t xml:space="preserve"> ::= ENUMERATED {</w:t>
      </w:r>
    </w:p>
    <w:p w14:paraId="11C6BC6B" w14:textId="77777777" w:rsidR="00C33898" w:rsidRPr="00653FE2" w:rsidRDefault="00C33898" w:rsidP="00C33898">
      <w:pPr>
        <w:pStyle w:val="ASN1TABLEmiddle"/>
        <w:rPr>
          <w:szCs w:val="16"/>
          <w:lang w:val="fr-FR"/>
        </w:rPr>
      </w:pPr>
      <w:r w:rsidRPr="00653FE2">
        <w:rPr>
          <w:szCs w:val="16"/>
          <w:lang w:val="fr-FR"/>
        </w:rPr>
        <w:tab/>
        <w:t>congestion  (0),</w:t>
      </w:r>
    </w:p>
    <w:p w14:paraId="10371DA1" w14:textId="77777777" w:rsidR="00C33898" w:rsidRPr="00653FE2" w:rsidRDefault="00C33898" w:rsidP="00C33898">
      <w:pPr>
        <w:pStyle w:val="ASN1TABLEmiddle"/>
        <w:rPr>
          <w:szCs w:val="16"/>
          <w:lang w:val="fr-FR"/>
        </w:rPr>
      </w:pPr>
      <w:r w:rsidRPr="00653FE2">
        <w:rPr>
          <w:szCs w:val="16"/>
          <w:lang w:val="fr-FR"/>
        </w:rPr>
        <w:tab/>
        <w:t>insufficientResources  (1),</w:t>
      </w:r>
    </w:p>
    <w:p w14:paraId="2D786B47"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insufficientMeasurementData  (2),</w:t>
      </w:r>
    </w:p>
    <w:p w14:paraId="7FB848B3" w14:textId="77777777" w:rsidR="00C33898" w:rsidRPr="00653FE2" w:rsidRDefault="00C33898" w:rsidP="00C33898">
      <w:pPr>
        <w:pStyle w:val="ASN1TABLEmiddle"/>
        <w:rPr>
          <w:szCs w:val="16"/>
          <w:lang w:val="en-GB"/>
        </w:rPr>
      </w:pPr>
      <w:r w:rsidRPr="00653FE2">
        <w:rPr>
          <w:szCs w:val="16"/>
          <w:lang w:val="en-GB"/>
        </w:rPr>
        <w:tab/>
        <w:t>inconsistentMeasurementData  (3),</w:t>
      </w:r>
    </w:p>
    <w:p w14:paraId="5BC9E6EC" w14:textId="77777777" w:rsidR="00C33898" w:rsidRPr="00653FE2" w:rsidRDefault="00C33898" w:rsidP="00C33898">
      <w:pPr>
        <w:pStyle w:val="ASN1TABLEmiddle"/>
        <w:rPr>
          <w:szCs w:val="16"/>
          <w:lang w:val="en-GB"/>
        </w:rPr>
      </w:pPr>
      <w:r w:rsidRPr="00653FE2">
        <w:rPr>
          <w:szCs w:val="16"/>
          <w:lang w:val="en-GB"/>
        </w:rPr>
        <w:tab/>
        <w:t>locationProcedureNotCompleted  (4),</w:t>
      </w:r>
    </w:p>
    <w:p w14:paraId="6BACDB27" w14:textId="77777777" w:rsidR="00C33898" w:rsidRPr="00653FE2" w:rsidRDefault="00C33898" w:rsidP="00C33898">
      <w:pPr>
        <w:pStyle w:val="ASN1TABLEmiddle"/>
        <w:rPr>
          <w:szCs w:val="16"/>
          <w:lang w:val="en-GB"/>
        </w:rPr>
      </w:pPr>
      <w:r w:rsidRPr="00653FE2">
        <w:rPr>
          <w:szCs w:val="16"/>
          <w:lang w:val="en-GB"/>
        </w:rPr>
        <w:tab/>
        <w:t>locationProcedureNotSupportedByTargetMS  (5),</w:t>
      </w:r>
    </w:p>
    <w:p w14:paraId="616044D4" w14:textId="77777777" w:rsidR="00C33898" w:rsidRPr="00653FE2" w:rsidRDefault="00C33898" w:rsidP="00C33898">
      <w:pPr>
        <w:pStyle w:val="ASN1TABLEmiddle"/>
        <w:rPr>
          <w:szCs w:val="16"/>
          <w:lang w:val="en-GB"/>
        </w:rPr>
      </w:pPr>
      <w:r w:rsidRPr="00653FE2">
        <w:rPr>
          <w:szCs w:val="16"/>
          <w:lang w:val="en-GB"/>
        </w:rPr>
        <w:tab/>
        <w:t>qoSNotAttainable  (6),</w:t>
      </w:r>
    </w:p>
    <w:p w14:paraId="453D54F4" w14:textId="77777777" w:rsidR="00C33898" w:rsidRPr="00653FE2" w:rsidRDefault="00C33898" w:rsidP="00C33898">
      <w:pPr>
        <w:pStyle w:val="ASN1TABLEmiddle"/>
        <w:rPr>
          <w:szCs w:val="16"/>
          <w:lang w:val="en-GB"/>
        </w:rPr>
      </w:pPr>
      <w:r w:rsidRPr="00653FE2">
        <w:rPr>
          <w:szCs w:val="16"/>
          <w:lang w:val="en-GB"/>
        </w:rPr>
        <w:tab/>
        <w:t>positionMethodNotAvailableInNetwork</w:t>
      </w:r>
      <w:r w:rsidRPr="00653FE2">
        <w:rPr>
          <w:szCs w:val="16"/>
          <w:lang w:val="en-GB"/>
        </w:rPr>
        <w:tab/>
        <w:t>(7),</w:t>
      </w:r>
    </w:p>
    <w:p w14:paraId="5CF0E99C" w14:textId="77777777" w:rsidR="00C33898" w:rsidRPr="00653FE2" w:rsidRDefault="00C33898" w:rsidP="00C33898">
      <w:pPr>
        <w:pStyle w:val="ASN1TABLEmiddle"/>
        <w:rPr>
          <w:szCs w:val="16"/>
          <w:lang w:val="en-GB"/>
        </w:rPr>
      </w:pPr>
      <w:r w:rsidRPr="00653FE2">
        <w:rPr>
          <w:szCs w:val="16"/>
          <w:lang w:val="en-GB"/>
        </w:rPr>
        <w:tab/>
        <w:t>positionMethodNotAvailableInLocationArea</w:t>
      </w:r>
      <w:r w:rsidRPr="00653FE2">
        <w:rPr>
          <w:szCs w:val="16"/>
          <w:lang w:val="en-GB"/>
        </w:rPr>
        <w:tab/>
        <w:t>(8),</w:t>
      </w:r>
    </w:p>
    <w:p w14:paraId="213EDEC4" w14:textId="77777777" w:rsidR="00C33898" w:rsidRPr="00653FE2" w:rsidRDefault="00C33898" w:rsidP="00C33898">
      <w:pPr>
        <w:pStyle w:val="ASN1TABLEmiddle"/>
        <w:rPr>
          <w:szCs w:val="16"/>
          <w:lang w:val="en-GB"/>
        </w:rPr>
      </w:pPr>
      <w:r w:rsidRPr="00653FE2">
        <w:rPr>
          <w:szCs w:val="16"/>
          <w:lang w:val="en-GB"/>
        </w:rPr>
        <w:tab/>
        <w:t>... }</w:t>
      </w:r>
    </w:p>
    <w:p w14:paraId="03F4B78F"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exception handling:</w:t>
      </w:r>
    </w:p>
    <w:p w14:paraId="5E329ED2"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any unrecognized value shall be ignored</w:t>
      </w:r>
    </w:p>
    <w:p w14:paraId="5703CF21" w14:textId="77777777" w:rsidR="00C33898" w:rsidRPr="00653FE2" w:rsidRDefault="00C33898" w:rsidP="00C33898">
      <w:pPr>
        <w:pStyle w:val="ASN1Source"/>
        <w:rPr>
          <w:szCs w:val="16"/>
          <w:lang w:val="en-GB"/>
        </w:rPr>
      </w:pPr>
    </w:p>
    <w:p w14:paraId="482E13F5" w14:textId="77777777" w:rsidR="00C33898" w:rsidRPr="00653FE2" w:rsidRDefault="00C33898" w:rsidP="00C33898">
      <w:pPr>
        <w:pStyle w:val="ASN1TABLEbegin"/>
        <w:rPr>
          <w:b w:val="0"/>
          <w:szCs w:val="16"/>
          <w:lang w:val="fr-FR"/>
        </w:rPr>
      </w:pPr>
      <w:r w:rsidRPr="00653FE2">
        <w:rPr>
          <w:szCs w:val="16"/>
          <w:lang w:val="fr-FR"/>
        </w:rPr>
        <w:t xml:space="preserve">UnknownOrUnreachableLCSClient-Param </w:t>
      </w:r>
      <w:r w:rsidRPr="00653FE2">
        <w:rPr>
          <w:b w:val="0"/>
          <w:szCs w:val="16"/>
          <w:lang w:val="fr-FR"/>
        </w:rPr>
        <w:t>::= SEQUENCE {</w:t>
      </w:r>
    </w:p>
    <w:p w14:paraId="2AC07838"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4D0CA7F" w14:textId="77777777" w:rsidR="00C33898" w:rsidRPr="00653FE2" w:rsidRDefault="00C33898" w:rsidP="00C33898">
      <w:pPr>
        <w:pStyle w:val="ASN1TABLEmiddle"/>
        <w:rPr>
          <w:szCs w:val="16"/>
          <w:lang w:val="fr-FR"/>
        </w:rPr>
      </w:pPr>
      <w:r w:rsidRPr="00653FE2">
        <w:rPr>
          <w:szCs w:val="16"/>
          <w:lang w:val="fr-FR"/>
        </w:rPr>
        <w:tab/>
        <w:t>...}</w:t>
      </w:r>
    </w:p>
    <w:p w14:paraId="48F52EEC" w14:textId="77777777" w:rsidR="00C33898" w:rsidRPr="00653FE2" w:rsidRDefault="00C33898" w:rsidP="00C33898">
      <w:pPr>
        <w:pStyle w:val="ASN1Source"/>
        <w:rPr>
          <w:szCs w:val="16"/>
          <w:lang w:val="fr-FR"/>
        </w:rPr>
      </w:pPr>
    </w:p>
    <w:p w14:paraId="0115E3D6" w14:textId="77777777" w:rsidR="00C33898" w:rsidRPr="00653FE2" w:rsidRDefault="00C33898" w:rsidP="00C33898">
      <w:pPr>
        <w:pStyle w:val="ASN1TABLEbegin0"/>
        <w:pBdr>
          <w:top w:val="single" w:sz="4" w:space="1" w:color="auto"/>
          <w:left w:val="single" w:sz="4" w:space="1" w:color="auto"/>
          <w:bottom w:val="single" w:sz="4" w:space="1" w:color="auto"/>
          <w:right w:val="single" w:sz="4" w:space="0" w:color="auto"/>
        </w:pBdr>
        <w:outlineLvl w:val="0"/>
        <w:rPr>
          <w:szCs w:val="16"/>
          <w:lang w:val="fr-FR"/>
        </w:rPr>
      </w:pPr>
      <w:r w:rsidRPr="00653FE2">
        <w:rPr>
          <w:b/>
          <w:szCs w:val="16"/>
          <w:lang w:val="fr-FR"/>
        </w:rPr>
        <w:t>MM-EventNotSupported-Param</w:t>
      </w:r>
      <w:r w:rsidRPr="00653FE2">
        <w:rPr>
          <w:szCs w:val="16"/>
          <w:lang w:val="fr-FR"/>
        </w:rPr>
        <w:t xml:space="preserve"> ::= SEQUENCE {</w:t>
      </w:r>
    </w:p>
    <w:p w14:paraId="3FD242E3" w14:textId="77777777" w:rsidR="00C33898" w:rsidRPr="00653FE2" w:rsidRDefault="00C33898" w:rsidP="00C33898">
      <w:pPr>
        <w:pStyle w:val="ASN1TABLEmiddle"/>
        <w:pBdr>
          <w:top w:val="single" w:sz="4" w:space="1" w:color="auto"/>
          <w:left w:val="single" w:sz="4" w:space="1" w:color="auto"/>
          <w:bottom w:val="single" w:sz="4" w:space="1" w:color="auto"/>
          <w:right w:val="single" w:sz="4" w:space="0" w:color="auto"/>
        </w:pBdr>
        <w:rPr>
          <w:szCs w:val="16"/>
          <w:lang w:val="fr-FR"/>
        </w:rPr>
      </w:pPr>
      <w:r w:rsidRPr="00653FE2">
        <w:rPr>
          <w:szCs w:val="16"/>
          <w:lang w:val="fr-FR"/>
        </w:rPr>
        <w:lastRenderedPageBreak/>
        <w:tab/>
        <w:t>extensionContainer</w:t>
      </w:r>
      <w:r w:rsidRPr="00653FE2">
        <w:rPr>
          <w:szCs w:val="16"/>
          <w:lang w:val="fr-FR"/>
        </w:rPr>
        <w:tab/>
        <w:t>ExtensionContainer</w:t>
      </w:r>
      <w:r w:rsidRPr="00653FE2">
        <w:rPr>
          <w:szCs w:val="16"/>
          <w:lang w:val="fr-FR"/>
        </w:rPr>
        <w:tab/>
        <w:t>OPTIONAL,</w:t>
      </w:r>
    </w:p>
    <w:p w14:paraId="005CD683" w14:textId="77777777" w:rsidR="00C33898" w:rsidRPr="00653FE2" w:rsidRDefault="00C33898" w:rsidP="00C33898">
      <w:pPr>
        <w:pStyle w:val="ASN1TABLEend"/>
        <w:pBdr>
          <w:top w:val="single" w:sz="4" w:space="1" w:color="auto"/>
          <w:left w:val="single" w:sz="4" w:space="1" w:color="auto"/>
          <w:bottom w:val="single" w:sz="4" w:space="1" w:color="auto"/>
          <w:right w:val="single" w:sz="4" w:space="0" w:color="auto"/>
        </w:pBdr>
        <w:rPr>
          <w:szCs w:val="16"/>
          <w:lang w:val="fr-FR"/>
        </w:rPr>
      </w:pPr>
      <w:r w:rsidRPr="00653FE2">
        <w:rPr>
          <w:szCs w:val="16"/>
          <w:lang w:val="fr-FR"/>
        </w:rPr>
        <w:tab/>
        <w:t>...}</w:t>
      </w:r>
    </w:p>
    <w:p w14:paraId="049E0894" w14:textId="77777777" w:rsidR="00C33898" w:rsidRPr="00653FE2" w:rsidRDefault="00C33898" w:rsidP="00C33898">
      <w:pPr>
        <w:pStyle w:val="ASN1Source"/>
        <w:rPr>
          <w:szCs w:val="16"/>
          <w:lang w:val="fr-FR"/>
        </w:rPr>
      </w:pPr>
    </w:p>
    <w:p w14:paraId="3DBBD6F5" w14:textId="77777777" w:rsidR="00C33898" w:rsidRPr="00653FE2" w:rsidRDefault="00C33898" w:rsidP="00C33898">
      <w:pPr>
        <w:pStyle w:val="ASN1TABLEbegin"/>
        <w:rPr>
          <w:b w:val="0"/>
          <w:szCs w:val="16"/>
          <w:lang w:val="fr-FR"/>
        </w:rPr>
      </w:pPr>
      <w:r w:rsidRPr="00653FE2">
        <w:rPr>
          <w:szCs w:val="16"/>
          <w:lang w:val="fr-FR"/>
        </w:rPr>
        <w:t xml:space="preserve">TargetCellOutsideGCA-Param </w:t>
      </w:r>
      <w:r w:rsidRPr="00653FE2">
        <w:rPr>
          <w:b w:val="0"/>
          <w:szCs w:val="16"/>
          <w:lang w:val="fr-FR"/>
        </w:rPr>
        <w:t>::= SEQUENCE {</w:t>
      </w:r>
    </w:p>
    <w:p w14:paraId="6A3237E6"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239763C6" w14:textId="77777777" w:rsidR="00C33898" w:rsidRPr="00653FE2" w:rsidRDefault="00C33898" w:rsidP="00C33898">
      <w:pPr>
        <w:pStyle w:val="ASN1TABLEmiddle"/>
        <w:rPr>
          <w:szCs w:val="16"/>
          <w:lang w:val="fr-FR"/>
        </w:rPr>
      </w:pPr>
      <w:r w:rsidRPr="00653FE2">
        <w:rPr>
          <w:szCs w:val="16"/>
          <w:lang w:val="fr-FR"/>
        </w:rPr>
        <w:tab/>
        <w:t>...}</w:t>
      </w:r>
    </w:p>
    <w:p w14:paraId="01DB6805" w14:textId="77777777" w:rsidR="00C33898" w:rsidRPr="00653FE2" w:rsidRDefault="00C33898" w:rsidP="00C33898">
      <w:pPr>
        <w:pStyle w:val="ASN1Source"/>
        <w:rPr>
          <w:szCs w:val="16"/>
          <w:lang w:val="fr-FR"/>
        </w:rPr>
      </w:pPr>
    </w:p>
    <w:p w14:paraId="5932270F" w14:textId="77777777" w:rsidR="00C33898" w:rsidRPr="00653FE2" w:rsidRDefault="00C33898" w:rsidP="00C33898">
      <w:pPr>
        <w:pStyle w:val="ASN1TABLEbegin"/>
        <w:rPr>
          <w:b w:val="0"/>
          <w:szCs w:val="16"/>
          <w:lang w:val="fr-FR"/>
        </w:rPr>
      </w:pPr>
      <w:r w:rsidRPr="00653FE2">
        <w:rPr>
          <w:szCs w:val="16"/>
          <w:lang w:val="fr-FR"/>
        </w:rPr>
        <w:t xml:space="preserve">OngoingGroupCallParam </w:t>
      </w:r>
      <w:r w:rsidRPr="00653FE2">
        <w:rPr>
          <w:b w:val="0"/>
          <w:szCs w:val="16"/>
          <w:lang w:val="fr-FR"/>
        </w:rPr>
        <w:t>::= SEQUENCE {</w:t>
      </w:r>
    </w:p>
    <w:p w14:paraId="741160D6"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9BCE249" w14:textId="77777777" w:rsidR="00C33898" w:rsidRPr="00653FE2" w:rsidRDefault="00C33898" w:rsidP="00C33898">
      <w:pPr>
        <w:pStyle w:val="ASN1TABLEmiddle"/>
        <w:rPr>
          <w:szCs w:val="16"/>
          <w:lang w:val="fr-FR"/>
        </w:rPr>
      </w:pPr>
      <w:r w:rsidRPr="00653FE2">
        <w:rPr>
          <w:szCs w:val="16"/>
          <w:lang w:val="fr-FR"/>
        </w:rPr>
        <w:tab/>
        <w:t>...}</w:t>
      </w:r>
    </w:p>
    <w:p w14:paraId="3E41DDC4" w14:textId="77777777" w:rsidR="00C33898" w:rsidRPr="00653FE2" w:rsidRDefault="00C33898" w:rsidP="00C33898">
      <w:pPr>
        <w:pStyle w:val="ASN1Source"/>
        <w:rPr>
          <w:szCs w:val="16"/>
          <w:lang w:val="fr-FR"/>
        </w:rPr>
      </w:pPr>
    </w:p>
    <w:p w14:paraId="7FE57A79" w14:textId="77777777" w:rsidR="00C33898" w:rsidRPr="00653FE2" w:rsidRDefault="00C33898" w:rsidP="00C33898">
      <w:pPr>
        <w:pStyle w:val="ASN1Source"/>
        <w:widowControl/>
        <w:rPr>
          <w:szCs w:val="16"/>
          <w:lang w:val="fr-FR"/>
        </w:rPr>
      </w:pPr>
    </w:p>
    <w:p w14:paraId="21985EBB" w14:textId="77777777" w:rsidR="00C33898" w:rsidRPr="00653FE2" w:rsidRDefault="00C33898" w:rsidP="00C33898">
      <w:pPr>
        <w:pStyle w:val="ASN1Source"/>
        <w:widowControl/>
        <w:rPr>
          <w:szCs w:val="16"/>
          <w:lang w:val="fr-FR"/>
        </w:rPr>
      </w:pPr>
      <w:r w:rsidRPr="00653FE2">
        <w:rPr>
          <w:vanish/>
          <w:szCs w:val="16"/>
          <w:lang w:val="fr-FR"/>
        </w:rPr>
        <w:t>.#</w:t>
      </w:r>
      <w:r w:rsidRPr="00653FE2">
        <w:rPr>
          <w:szCs w:val="16"/>
          <w:lang w:val="fr-FR"/>
        </w:rPr>
        <w:t>END</w:t>
      </w:r>
    </w:p>
    <w:p w14:paraId="6D76FFA0" w14:textId="77777777" w:rsidR="00C33898" w:rsidRPr="00653FE2" w:rsidRDefault="00C33898" w:rsidP="00C33898">
      <w:pPr>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9399936" w14:textId="77777777" w:rsidR="00C33898" w:rsidRPr="00653FE2" w:rsidRDefault="00C33898" w:rsidP="00C33898">
      <w:pPr>
        <w:pStyle w:val="Heading3"/>
        <w:rPr>
          <w:lang w:val="fr-FR"/>
        </w:rPr>
      </w:pPr>
      <w:bookmarkStart w:id="3289" w:name="_Toc11332232"/>
      <w:bookmarkStart w:id="3290" w:name="_Toc36554315"/>
      <w:bookmarkStart w:id="3291" w:name="_Toc75886316"/>
      <w:r w:rsidRPr="00653FE2">
        <w:rPr>
          <w:lang w:val="fr-FR"/>
        </w:rPr>
        <w:t>17.7.8</w:t>
      </w:r>
      <w:r w:rsidRPr="00653FE2">
        <w:rPr>
          <w:lang w:val="fr-FR"/>
        </w:rPr>
        <w:tab/>
        <w:t>Common data types</w:t>
      </w:r>
      <w:bookmarkEnd w:id="3289"/>
      <w:bookmarkEnd w:id="3290"/>
      <w:bookmarkEnd w:id="3291"/>
    </w:p>
    <w:p w14:paraId="01B7584E" w14:textId="77777777" w:rsidR="00C33898" w:rsidRPr="00653FE2" w:rsidRDefault="00C33898" w:rsidP="00C33898">
      <w:pPr>
        <w:tabs>
          <w:tab w:val="left" w:pos="2736"/>
        </w:tabs>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71C357D6"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MAP-CommonDataTypes</w:t>
      </w:r>
      <w:r w:rsidRPr="00653FE2">
        <w:rPr>
          <w:szCs w:val="16"/>
          <w:lang w:val="en-GB"/>
        </w:rPr>
        <w:t xml:space="preserve"> {</w:t>
      </w:r>
    </w:p>
    <w:p w14:paraId="6E0DB317"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1E9C5DFD" w14:textId="06EF26A3" w:rsidR="00C33898" w:rsidRPr="00653FE2" w:rsidRDefault="00C33898" w:rsidP="00C33898">
      <w:pPr>
        <w:pStyle w:val="ASN1Source"/>
        <w:widowControl/>
        <w:rPr>
          <w:szCs w:val="16"/>
          <w:lang w:val="en-GB"/>
        </w:rPr>
      </w:pPr>
      <w:r w:rsidRPr="00653FE2">
        <w:rPr>
          <w:szCs w:val="16"/>
          <w:lang w:val="en-GB"/>
        </w:rPr>
        <w:t xml:space="preserve">   gsm-Network (1) modules (3) map-CommonDataTypes (18) </w:t>
      </w:r>
      <w:r w:rsidR="008741C2">
        <w:rPr>
          <w:szCs w:val="16"/>
          <w:lang w:val="en-GB"/>
        </w:rPr>
        <w:t>version19 (19)</w:t>
      </w:r>
      <w:r w:rsidRPr="00653FE2">
        <w:rPr>
          <w:szCs w:val="16"/>
          <w:lang w:val="en-GB"/>
        </w:rPr>
        <w:t>}</w:t>
      </w:r>
    </w:p>
    <w:p w14:paraId="6FCE6449" w14:textId="77777777" w:rsidR="00C33898" w:rsidRPr="00653FE2" w:rsidRDefault="00C33898" w:rsidP="00C33898">
      <w:pPr>
        <w:pStyle w:val="ASN1Source"/>
        <w:widowControl/>
        <w:rPr>
          <w:szCs w:val="16"/>
          <w:lang w:val="en-GB"/>
        </w:rPr>
      </w:pPr>
    </w:p>
    <w:p w14:paraId="5BEA3942" w14:textId="77777777" w:rsidR="00C33898" w:rsidRPr="00653FE2" w:rsidRDefault="00C33898" w:rsidP="00C33898">
      <w:pPr>
        <w:pStyle w:val="ASN1Source"/>
        <w:widowControl/>
        <w:rPr>
          <w:szCs w:val="16"/>
          <w:lang w:val="en-GB"/>
        </w:rPr>
      </w:pPr>
      <w:r w:rsidRPr="00653FE2">
        <w:rPr>
          <w:szCs w:val="16"/>
          <w:lang w:val="en-GB"/>
        </w:rPr>
        <w:t>DEFINITIONS</w:t>
      </w:r>
    </w:p>
    <w:p w14:paraId="43A372D1" w14:textId="77777777" w:rsidR="00C33898" w:rsidRPr="00653FE2" w:rsidRDefault="00C33898" w:rsidP="00C33898">
      <w:pPr>
        <w:pStyle w:val="ASN1Source"/>
        <w:widowControl/>
        <w:rPr>
          <w:szCs w:val="16"/>
          <w:lang w:val="en-GB"/>
        </w:rPr>
      </w:pPr>
    </w:p>
    <w:p w14:paraId="70788D98" w14:textId="77777777" w:rsidR="00C33898" w:rsidRPr="00653FE2" w:rsidRDefault="00C33898" w:rsidP="00C33898">
      <w:pPr>
        <w:pStyle w:val="ASN1Source"/>
        <w:widowControl/>
        <w:rPr>
          <w:szCs w:val="16"/>
          <w:lang w:val="en-GB"/>
        </w:rPr>
      </w:pPr>
      <w:r w:rsidRPr="00653FE2">
        <w:rPr>
          <w:szCs w:val="16"/>
          <w:lang w:val="en-GB"/>
        </w:rPr>
        <w:t>IMPLICIT TAGS</w:t>
      </w:r>
    </w:p>
    <w:p w14:paraId="5BDCFFF8" w14:textId="77777777" w:rsidR="00C33898" w:rsidRPr="00653FE2" w:rsidRDefault="00C33898" w:rsidP="00C33898">
      <w:pPr>
        <w:pStyle w:val="ASN1Source"/>
        <w:widowControl/>
        <w:rPr>
          <w:szCs w:val="16"/>
          <w:lang w:val="en-GB"/>
        </w:rPr>
      </w:pPr>
    </w:p>
    <w:p w14:paraId="4854C1C2" w14:textId="77777777" w:rsidR="00C33898" w:rsidRPr="00653FE2" w:rsidRDefault="00C33898" w:rsidP="00C33898">
      <w:pPr>
        <w:pStyle w:val="ASN1Source"/>
        <w:widowControl/>
        <w:rPr>
          <w:szCs w:val="16"/>
          <w:lang w:val="en-GB"/>
        </w:rPr>
      </w:pPr>
      <w:r w:rsidRPr="00653FE2">
        <w:rPr>
          <w:szCs w:val="16"/>
          <w:lang w:val="en-GB"/>
        </w:rPr>
        <w:t>::=</w:t>
      </w:r>
    </w:p>
    <w:p w14:paraId="769A0232" w14:textId="77777777" w:rsidR="00C33898" w:rsidRPr="00653FE2" w:rsidRDefault="00C33898" w:rsidP="00C33898">
      <w:pPr>
        <w:pStyle w:val="ASN1Source"/>
        <w:widowControl/>
        <w:rPr>
          <w:szCs w:val="16"/>
          <w:lang w:val="en-GB"/>
        </w:rPr>
      </w:pPr>
    </w:p>
    <w:p w14:paraId="0D532663" w14:textId="77777777" w:rsidR="00C33898" w:rsidRPr="00653FE2" w:rsidRDefault="00C33898" w:rsidP="00C33898">
      <w:pPr>
        <w:pStyle w:val="ASN1Source"/>
        <w:widowControl/>
        <w:rPr>
          <w:szCs w:val="16"/>
          <w:lang w:val="en-GB"/>
        </w:rPr>
      </w:pPr>
      <w:r w:rsidRPr="00653FE2">
        <w:rPr>
          <w:szCs w:val="16"/>
          <w:lang w:val="en-GB"/>
        </w:rPr>
        <w:t>BEGIN</w:t>
      </w:r>
    </w:p>
    <w:p w14:paraId="49F45EEF" w14:textId="77777777" w:rsidR="00C33898" w:rsidRPr="00653FE2" w:rsidRDefault="00C33898" w:rsidP="00C33898">
      <w:pPr>
        <w:pStyle w:val="ASN1Source"/>
        <w:widowControl/>
        <w:rPr>
          <w:szCs w:val="16"/>
          <w:lang w:val="en-GB"/>
        </w:rPr>
      </w:pPr>
    </w:p>
    <w:p w14:paraId="3EEACECA" w14:textId="77777777" w:rsidR="00C33898" w:rsidRPr="00653FE2" w:rsidRDefault="00C33898" w:rsidP="00C33898">
      <w:pPr>
        <w:pStyle w:val="ASN1Source"/>
        <w:widowControl/>
        <w:rPr>
          <w:szCs w:val="16"/>
          <w:lang w:val="en-GB"/>
        </w:rPr>
      </w:pPr>
      <w:r w:rsidRPr="00653FE2">
        <w:rPr>
          <w:szCs w:val="16"/>
          <w:lang w:val="en-GB"/>
        </w:rPr>
        <w:t>EXPORTS</w:t>
      </w:r>
    </w:p>
    <w:p w14:paraId="510BFEA9" w14:textId="77777777" w:rsidR="00C33898" w:rsidRPr="00653FE2" w:rsidRDefault="00C33898" w:rsidP="00C33898">
      <w:pPr>
        <w:pStyle w:val="ASN1Source"/>
        <w:widowControl/>
        <w:rPr>
          <w:szCs w:val="16"/>
          <w:lang w:val="en-GB"/>
        </w:rPr>
      </w:pPr>
    </w:p>
    <w:p w14:paraId="54358D15" w14:textId="77777777" w:rsidR="00C33898" w:rsidRPr="00653FE2" w:rsidRDefault="00C33898" w:rsidP="00C33898">
      <w:pPr>
        <w:pStyle w:val="ASN1HeadingComment"/>
        <w:widowControl/>
        <w:rPr>
          <w:szCs w:val="16"/>
          <w:lang w:val="en-GB"/>
        </w:rPr>
      </w:pPr>
      <w:r w:rsidRPr="00653FE2">
        <w:rPr>
          <w:szCs w:val="16"/>
          <w:lang w:val="en-GB"/>
        </w:rPr>
        <w:tab/>
        <w:t>-- general data types and values</w:t>
      </w:r>
    </w:p>
    <w:p w14:paraId="257249DA" w14:textId="77777777" w:rsidR="00C33898" w:rsidRPr="00653FE2" w:rsidRDefault="00C33898" w:rsidP="00C33898">
      <w:pPr>
        <w:pStyle w:val="ASN1Source"/>
        <w:widowControl/>
        <w:rPr>
          <w:szCs w:val="16"/>
          <w:lang w:val="en-GB"/>
        </w:rPr>
      </w:pPr>
      <w:r w:rsidRPr="00653FE2">
        <w:rPr>
          <w:szCs w:val="16"/>
          <w:lang w:val="en-GB"/>
        </w:rPr>
        <w:tab/>
        <w:t>AddressString,</w:t>
      </w:r>
    </w:p>
    <w:p w14:paraId="2C880743" w14:textId="77777777" w:rsidR="00C33898" w:rsidRPr="00653FE2" w:rsidRDefault="00C33898" w:rsidP="00C33898">
      <w:pPr>
        <w:pStyle w:val="ASN1Source"/>
        <w:widowControl/>
        <w:rPr>
          <w:szCs w:val="16"/>
          <w:lang w:val="en-GB"/>
        </w:rPr>
      </w:pPr>
      <w:r w:rsidRPr="00653FE2">
        <w:rPr>
          <w:szCs w:val="16"/>
          <w:lang w:val="en-GB"/>
        </w:rPr>
        <w:tab/>
        <w:t>ISDN-AddressString,</w:t>
      </w:r>
    </w:p>
    <w:p w14:paraId="798B71B9" w14:textId="77777777" w:rsidR="00C33898" w:rsidRPr="00653FE2" w:rsidRDefault="00C33898" w:rsidP="00C33898">
      <w:pPr>
        <w:pStyle w:val="ASN1Source"/>
        <w:widowControl/>
        <w:rPr>
          <w:szCs w:val="16"/>
          <w:lang w:val="en-GB"/>
        </w:rPr>
      </w:pPr>
      <w:r w:rsidRPr="00653FE2">
        <w:rPr>
          <w:szCs w:val="16"/>
          <w:lang w:val="en-GB"/>
        </w:rPr>
        <w:tab/>
        <w:t>maxISDN-AddressLength,</w:t>
      </w:r>
    </w:p>
    <w:p w14:paraId="7596C4FC" w14:textId="77777777" w:rsidR="00C33898" w:rsidRPr="00653FE2" w:rsidRDefault="00C33898" w:rsidP="00C33898">
      <w:pPr>
        <w:pStyle w:val="ASN1Source"/>
        <w:widowControl/>
        <w:rPr>
          <w:szCs w:val="16"/>
          <w:lang w:val="en-GB"/>
        </w:rPr>
      </w:pPr>
      <w:r w:rsidRPr="00653FE2">
        <w:rPr>
          <w:szCs w:val="16"/>
          <w:lang w:val="en-GB"/>
        </w:rPr>
        <w:tab/>
        <w:t>FTN-AddressString,</w:t>
      </w:r>
    </w:p>
    <w:p w14:paraId="340FDE46" w14:textId="77777777" w:rsidR="00C33898" w:rsidRPr="00653FE2" w:rsidRDefault="00C33898" w:rsidP="00C33898">
      <w:pPr>
        <w:pStyle w:val="ASN1Source"/>
        <w:widowControl/>
        <w:rPr>
          <w:szCs w:val="16"/>
          <w:lang w:val="en-GB"/>
        </w:rPr>
      </w:pPr>
      <w:r w:rsidRPr="00653FE2">
        <w:rPr>
          <w:szCs w:val="16"/>
          <w:lang w:val="en-GB"/>
        </w:rPr>
        <w:tab/>
        <w:t>ISDN-SubaddressString,</w:t>
      </w:r>
    </w:p>
    <w:p w14:paraId="5FCEFE77" w14:textId="77777777" w:rsidR="00C33898" w:rsidRPr="00653FE2" w:rsidRDefault="00C33898" w:rsidP="00C33898">
      <w:pPr>
        <w:pStyle w:val="ASN1Source"/>
        <w:widowControl/>
        <w:rPr>
          <w:szCs w:val="16"/>
          <w:lang w:val="en-GB"/>
        </w:rPr>
      </w:pPr>
      <w:r w:rsidRPr="00653FE2">
        <w:rPr>
          <w:szCs w:val="16"/>
          <w:lang w:val="en-GB"/>
        </w:rPr>
        <w:tab/>
        <w:t xml:space="preserve">ExternalSignalInfo, </w:t>
      </w:r>
    </w:p>
    <w:p w14:paraId="23050FAC" w14:textId="77777777" w:rsidR="00C33898" w:rsidRPr="00653FE2" w:rsidRDefault="00C33898" w:rsidP="00C33898">
      <w:pPr>
        <w:pStyle w:val="ASN1Source"/>
        <w:widowControl/>
        <w:rPr>
          <w:szCs w:val="16"/>
          <w:lang w:val="en-GB"/>
        </w:rPr>
      </w:pPr>
      <w:r w:rsidRPr="00653FE2">
        <w:rPr>
          <w:szCs w:val="16"/>
          <w:lang w:val="en-GB"/>
        </w:rPr>
        <w:tab/>
        <w:t xml:space="preserve">Ext-ExternalSignalInfo, </w:t>
      </w:r>
    </w:p>
    <w:p w14:paraId="1436F74E" w14:textId="77777777" w:rsidR="00C33898" w:rsidRPr="00653FE2" w:rsidRDefault="00C33898" w:rsidP="00C33898">
      <w:pPr>
        <w:pStyle w:val="ASN1Source"/>
        <w:widowControl/>
        <w:ind w:firstLine="284"/>
        <w:rPr>
          <w:szCs w:val="16"/>
          <w:lang w:val="en-GB"/>
        </w:rPr>
      </w:pPr>
      <w:r w:rsidRPr="00653FE2">
        <w:rPr>
          <w:szCs w:val="16"/>
          <w:lang w:val="en-GB"/>
        </w:rPr>
        <w:t>AccessNetworkSignalInfo,</w:t>
      </w:r>
    </w:p>
    <w:p w14:paraId="1BBA1932" w14:textId="77777777" w:rsidR="00C33898" w:rsidRPr="00653FE2" w:rsidRDefault="00C33898" w:rsidP="00C33898">
      <w:pPr>
        <w:pStyle w:val="ASN1Source"/>
        <w:widowControl/>
        <w:rPr>
          <w:szCs w:val="16"/>
          <w:lang w:val="en-GB"/>
        </w:rPr>
      </w:pPr>
      <w:r w:rsidRPr="00653FE2">
        <w:rPr>
          <w:szCs w:val="16"/>
          <w:lang w:val="en-GB"/>
        </w:rPr>
        <w:tab/>
        <w:t>SignalInfo,</w:t>
      </w:r>
    </w:p>
    <w:p w14:paraId="4D654CEF" w14:textId="77777777" w:rsidR="00C33898" w:rsidRPr="00653FE2" w:rsidRDefault="00C33898" w:rsidP="00C33898">
      <w:pPr>
        <w:pStyle w:val="ASN1Source"/>
        <w:widowControl/>
        <w:rPr>
          <w:szCs w:val="16"/>
          <w:lang w:val="en-GB"/>
        </w:rPr>
      </w:pPr>
      <w:r w:rsidRPr="00653FE2">
        <w:rPr>
          <w:szCs w:val="16"/>
          <w:lang w:val="en-GB"/>
        </w:rPr>
        <w:tab/>
        <w:t>maxSignalInfoLength,</w:t>
      </w:r>
    </w:p>
    <w:p w14:paraId="42454863" w14:textId="77777777" w:rsidR="00C33898" w:rsidRPr="00653FE2" w:rsidRDefault="00C33898" w:rsidP="00C33898">
      <w:pPr>
        <w:pStyle w:val="ASN1Source"/>
        <w:widowControl/>
        <w:rPr>
          <w:rStyle w:val="ASN1Itemdefinition"/>
          <w:b w:val="0"/>
          <w:szCs w:val="16"/>
          <w:lang w:val="en-GB"/>
        </w:rPr>
      </w:pPr>
      <w:r w:rsidRPr="00653FE2">
        <w:rPr>
          <w:b/>
          <w:szCs w:val="16"/>
          <w:lang w:val="en-GB"/>
        </w:rPr>
        <w:tab/>
      </w:r>
      <w:r w:rsidRPr="00653FE2">
        <w:rPr>
          <w:rStyle w:val="ASN1Itemdefinition"/>
          <w:szCs w:val="16"/>
          <w:lang w:val="en-GB"/>
        </w:rPr>
        <w:t>AlertingPattern,</w:t>
      </w:r>
    </w:p>
    <w:p w14:paraId="76F6D674" w14:textId="77777777" w:rsidR="00C33898" w:rsidRPr="00653FE2" w:rsidRDefault="00C33898" w:rsidP="00C33898">
      <w:pPr>
        <w:pStyle w:val="ASN1Source"/>
        <w:widowControl/>
        <w:rPr>
          <w:rStyle w:val="ASN1Itemdefinition"/>
          <w:b w:val="0"/>
          <w:szCs w:val="16"/>
          <w:lang w:val="en-GB"/>
        </w:rPr>
      </w:pPr>
      <w:r w:rsidRPr="00653FE2">
        <w:rPr>
          <w:rStyle w:val="ASN1Itemdefinition"/>
          <w:szCs w:val="16"/>
          <w:lang w:val="en-GB"/>
        </w:rPr>
        <w:tab/>
        <w:t>TBCD-STRING,</w:t>
      </w:r>
    </w:p>
    <w:p w14:paraId="768E0DD5" w14:textId="77777777" w:rsidR="00C33898" w:rsidRPr="00653FE2" w:rsidRDefault="00C33898" w:rsidP="00C33898">
      <w:pPr>
        <w:pStyle w:val="ASN1Source"/>
        <w:widowControl/>
        <w:rPr>
          <w:rStyle w:val="ASN1Itemdefinition"/>
          <w:b w:val="0"/>
          <w:szCs w:val="16"/>
          <w:lang w:val="en-GB"/>
        </w:rPr>
      </w:pPr>
      <w:r w:rsidRPr="00653FE2">
        <w:rPr>
          <w:rStyle w:val="ASN1Itemdefinition"/>
          <w:szCs w:val="16"/>
          <w:lang w:val="en-GB"/>
        </w:rPr>
        <w:tab/>
        <w:t>DiameterIdentity,</w:t>
      </w:r>
    </w:p>
    <w:p w14:paraId="42B5A196" w14:textId="77777777" w:rsidR="00C33898" w:rsidRPr="00653FE2" w:rsidRDefault="00C33898" w:rsidP="00C33898">
      <w:pPr>
        <w:pStyle w:val="ASN1Source"/>
        <w:widowControl/>
        <w:rPr>
          <w:rStyle w:val="ASN1Itemdefinition"/>
          <w:b w:val="0"/>
          <w:szCs w:val="16"/>
          <w:lang w:val="en-GB"/>
        </w:rPr>
      </w:pPr>
      <w:r w:rsidRPr="00653FE2">
        <w:rPr>
          <w:rStyle w:val="ASN1Itemdefinition"/>
          <w:szCs w:val="16"/>
          <w:lang w:val="en-GB"/>
        </w:rPr>
        <w:tab/>
        <w:t>Time,</w:t>
      </w:r>
    </w:p>
    <w:p w14:paraId="4D04BF0C" w14:textId="77777777" w:rsidR="00C33898" w:rsidRPr="00653FE2" w:rsidRDefault="00C33898" w:rsidP="00C33898">
      <w:pPr>
        <w:pStyle w:val="ASN1Source"/>
        <w:widowControl/>
        <w:rPr>
          <w:rStyle w:val="ASN1Itemdefinition"/>
          <w:b w:val="0"/>
          <w:szCs w:val="16"/>
          <w:lang w:val="en-GB"/>
        </w:rPr>
      </w:pPr>
      <w:r w:rsidRPr="00653FE2">
        <w:rPr>
          <w:rStyle w:val="ASN1Itemdefinition"/>
          <w:szCs w:val="16"/>
          <w:lang w:val="en-GB"/>
        </w:rPr>
        <w:tab/>
        <w:t>HLR-Id,</w:t>
      </w:r>
    </w:p>
    <w:p w14:paraId="4A221B1B" w14:textId="77777777" w:rsidR="00C33898" w:rsidRPr="00653FE2" w:rsidRDefault="00C33898" w:rsidP="00C33898">
      <w:pPr>
        <w:pStyle w:val="ASN1Source"/>
        <w:widowControl/>
        <w:rPr>
          <w:szCs w:val="16"/>
          <w:lang w:val="en-GB"/>
        </w:rPr>
      </w:pPr>
    </w:p>
    <w:p w14:paraId="1976BC4B" w14:textId="77777777" w:rsidR="00C33898" w:rsidRPr="00653FE2" w:rsidRDefault="00C33898" w:rsidP="00C33898">
      <w:pPr>
        <w:pStyle w:val="ASN1HeadingComment"/>
        <w:widowControl/>
        <w:rPr>
          <w:szCs w:val="16"/>
          <w:lang w:val="en-GB"/>
        </w:rPr>
      </w:pPr>
      <w:r w:rsidRPr="00653FE2">
        <w:rPr>
          <w:szCs w:val="16"/>
          <w:lang w:val="en-GB"/>
        </w:rPr>
        <w:tab/>
        <w:t>-- data types for numbering and identification</w:t>
      </w:r>
    </w:p>
    <w:p w14:paraId="7B2248C8" w14:textId="77777777" w:rsidR="00C33898" w:rsidRPr="00653FE2" w:rsidRDefault="00C33898" w:rsidP="00C33898">
      <w:pPr>
        <w:pStyle w:val="ASN1Source"/>
        <w:widowControl/>
        <w:rPr>
          <w:szCs w:val="16"/>
          <w:lang w:val="en-GB"/>
        </w:rPr>
      </w:pPr>
      <w:r w:rsidRPr="00653FE2">
        <w:rPr>
          <w:szCs w:val="16"/>
          <w:lang w:val="en-GB"/>
        </w:rPr>
        <w:tab/>
        <w:t>IMSI,</w:t>
      </w:r>
    </w:p>
    <w:p w14:paraId="6D4F220E" w14:textId="77777777" w:rsidR="00C33898" w:rsidRPr="00653FE2" w:rsidRDefault="00C33898" w:rsidP="00C33898">
      <w:pPr>
        <w:pStyle w:val="ASN1Source"/>
        <w:widowControl/>
        <w:rPr>
          <w:szCs w:val="16"/>
          <w:lang w:val="en-GB"/>
        </w:rPr>
      </w:pPr>
      <w:r w:rsidRPr="00653FE2">
        <w:rPr>
          <w:szCs w:val="16"/>
          <w:lang w:val="en-GB"/>
        </w:rPr>
        <w:tab/>
        <w:t xml:space="preserve">TMSI, </w:t>
      </w:r>
    </w:p>
    <w:p w14:paraId="0FDA679A" w14:textId="77777777" w:rsidR="00C33898" w:rsidRPr="00653FE2" w:rsidRDefault="00C33898" w:rsidP="00C33898">
      <w:pPr>
        <w:pStyle w:val="ASN1Source"/>
        <w:widowControl/>
        <w:rPr>
          <w:szCs w:val="16"/>
          <w:lang w:val="en-GB"/>
        </w:rPr>
      </w:pPr>
      <w:r w:rsidRPr="00653FE2">
        <w:rPr>
          <w:szCs w:val="16"/>
          <w:lang w:val="en-GB"/>
        </w:rPr>
        <w:tab/>
        <w:t>Identity,</w:t>
      </w:r>
    </w:p>
    <w:p w14:paraId="48C543CE" w14:textId="77777777" w:rsidR="00C33898" w:rsidRPr="00653FE2" w:rsidRDefault="00C33898" w:rsidP="00C33898">
      <w:pPr>
        <w:pStyle w:val="ASN1Source"/>
        <w:widowControl/>
        <w:rPr>
          <w:szCs w:val="16"/>
          <w:lang w:val="en-GB"/>
        </w:rPr>
      </w:pPr>
      <w:r w:rsidRPr="00653FE2">
        <w:rPr>
          <w:szCs w:val="16"/>
          <w:lang w:val="en-GB"/>
        </w:rPr>
        <w:tab/>
        <w:t>SubscriberId,</w:t>
      </w:r>
    </w:p>
    <w:p w14:paraId="52C70CE7" w14:textId="77777777" w:rsidR="00C33898" w:rsidRPr="00653FE2" w:rsidRDefault="00C33898" w:rsidP="00C33898">
      <w:pPr>
        <w:pStyle w:val="ASN1Source"/>
        <w:widowControl/>
        <w:rPr>
          <w:szCs w:val="16"/>
          <w:lang w:val="en-GB"/>
        </w:rPr>
      </w:pPr>
      <w:r w:rsidRPr="00653FE2">
        <w:rPr>
          <w:szCs w:val="16"/>
          <w:lang w:val="en-GB"/>
        </w:rPr>
        <w:tab/>
        <w:t>IMEI,</w:t>
      </w:r>
    </w:p>
    <w:p w14:paraId="3946D64E" w14:textId="77777777" w:rsidR="00C33898" w:rsidRPr="00653FE2" w:rsidRDefault="00C33898" w:rsidP="00C33898">
      <w:pPr>
        <w:pStyle w:val="ASN1Source"/>
        <w:widowControl/>
        <w:rPr>
          <w:szCs w:val="16"/>
          <w:lang w:val="en-GB"/>
        </w:rPr>
      </w:pPr>
      <w:r w:rsidRPr="00653FE2">
        <w:rPr>
          <w:szCs w:val="16"/>
          <w:lang w:val="en-GB"/>
        </w:rPr>
        <w:tab/>
        <w:t>HLR-List,</w:t>
      </w:r>
    </w:p>
    <w:p w14:paraId="6D9846C0" w14:textId="77777777" w:rsidR="00C33898" w:rsidRPr="00653FE2" w:rsidRDefault="00C33898" w:rsidP="00C33898">
      <w:pPr>
        <w:pStyle w:val="ASN1Source"/>
        <w:widowControl/>
        <w:rPr>
          <w:szCs w:val="16"/>
          <w:lang w:val="en-GB"/>
        </w:rPr>
      </w:pPr>
      <w:r w:rsidRPr="00653FE2">
        <w:rPr>
          <w:szCs w:val="16"/>
          <w:lang w:val="en-GB"/>
        </w:rPr>
        <w:tab/>
        <w:t>LMSI,</w:t>
      </w:r>
    </w:p>
    <w:p w14:paraId="05DF1A7B" w14:textId="77777777" w:rsidR="00C33898" w:rsidRPr="00653FE2" w:rsidRDefault="00C33898" w:rsidP="00C33898">
      <w:pPr>
        <w:pStyle w:val="ASN1Source"/>
        <w:widowControl/>
        <w:rPr>
          <w:szCs w:val="16"/>
          <w:lang w:val="en-GB"/>
        </w:rPr>
      </w:pPr>
      <w:r w:rsidRPr="00653FE2">
        <w:rPr>
          <w:szCs w:val="16"/>
          <w:lang w:val="en-GB"/>
        </w:rPr>
        <w:tab/>
        <w:t>GlobalCellId,</w:t>
      </w:r>
    </w:p>
    <w:p w14:paraId="5B07955B" w14:textId="77777777" w:rsidR="00C33898" w:rsidRPr="00653FE2" w:rsidRDefault="00C33898" w:rsidP="00C33898">
      <w:pPr>
        <w:pStyle w:val="ASN1Source"/>
        <w:widowControl/>
        <w:rPr>
          <w:szCs w:val="16"/>
          <w:lang w:val="en-GB"/>
        </w:rPr>
      </w:pPr>
      <w:r w:rsidRPr="00653FE2">
        <w:rPr>
          <w:szCs w:val="16"/>
          <w:lang w:val="en-GB"/>
        </w:rPr>
        <w:tab/>
        <w:t>NetworkResource,</w:t>
      </w:r>
    </w:p>
    <w:p w14:paraId="4CF9B87F" w14:textId="77777777" w:rsidR="00C33898" w:rsidRPr="00653FE2" w:rsidRDefault="00C33898" w:rsidP="00C33898">
      <w:pPr>
        <w:pStyle w:val="ASN1Source"/>
        <w:widowControl/>
        <w:rPr>
          <w:szCs w:val="16"/>
          <w:lang w:val="en-GB"/>
        </w:rPr>
      </w:pPr>
      <w:r w:rsidRPr="00653FE2">
        <w:rPr>
          <w:szCs w:val="16"/>
          <w:lang w:val="en-GB"/>
        </w:rPr>
        <w:tab/>
        <w:t>AdditionalNetworkResource,</w:t>
      </w:r>
    </w:p>
    <w:p w14:paraId="2327C451" w14:textId="77777777" w:rsidR="00C33898" w:rsidRPr="00653FE2" w:rsidRDefault="00C33898" w:rsidP="00C33898">
      <w:pPr>
        <w:pStyle w:val="ASN1Source"/>
        <w:widowControl/>
        <w:rPr>
          <w:szCs w:val="16"/>
          <w:lang w:val="en-GB"/>
        </w:rPr>
      </w:pPr>
      <w:r w:rsidRPr="00653FE2">
        <w:rPr>
          <w:szCs w:val="16"/>
          <w:lang w:val="en-GB"/>
        </w:rPr>
        <w:tab/>
        <w:t xml:space="preserve">NAEA-PreferredCI, </w:t>
      </w:r>
    </w:p>
    <w:p w14:paraId="47A32BA5" w14:textId="77777777" w:rsidR="00C33898" w:rsidRPr="00653FE2" w:rsidRDefault="00C33898" w:rsidP="00C33898">
      <w:pPr>
        <w:pStyle w:val="ASN1Source"/>
        <w:widowControl/>
        <w:rPr>
          <w:szCs w:val="16"/>
          <w:lang w:val="it-IT"/>
        </w:rPr>
      </w:pPr>
      <w:r w:rsidRPr="00653FE2">
        <w:rPr>
          <w:szCs w:val="16"/>
          <w:lang w:val="en-GB"/>
        </w:rPr>
        <w:tab/>
      </w:r>
      <w:r w:rsidRPr="00653FE2">
        <w:rPr>
          <w:szCs w:val="16"/>
          <w:lang w:val="it-IT"/>
        </w:rPr>
        <w:t xml:space="preserve">NAEA-CIC, </w:t>
      </w:r>
    </w:p>
    <w:p w14:paraId="59CE3913" w14:textId="77777777" w:rsidR="00C33898" w:rsidRPr="00653FE2" w:rsidRDefault="00C33898" w:rsidP="00C33898">
      <w:pPr>
        <w:pStyle w:val="ASN1Source"/>
        <w:widowControl/>
        <w:rPr>
          <w:szCs w:val="16"/>
          <w:lang w:val="it-IT"/>
        </w:rPr>
      </w:pPr>
      <w:r w:rsidRPr="00653FE2">
        <w:rPr>
          <w:szCs w:val="16"/>
          <w:lang w:val="it-IT"/>
        </w:rPr>
        <w:tab/>
        <w:t>ASCI-CallReference,</w:t>
      </w:r>
    </w:p>
    <w:p w14:paraId="57706977" w14:textId="77777777" w:rsidR="00C33898" w:rsidRPr="00653FE2" w:rsidRDefault="00C33898" w:rsidP="00C33898">
      <w:pPr>
        <w:pStyle w:val="ASN1Source"/>
        <w:widowControl/>
        <w:rPr>
          <w:szCs w:val="16"/>
          <w:lang w:val="it-IT"/>
        </w:rPr>
      </w:pPr>
      <w:r w:rsidRPr="00653FE2">
        <w:rPr>
          <w:szCs w:val="16"/>
          <w:lang w:val="it-IT"/>
        </w:rPr>
        <w:tab/>
        <w:t>SubscriberIdentity,</w:t>
      </w:r>
    </w:p>
    <w:p w14:paraId="0E8AD2B9" w14:textId="77777777" w:rsidR="00C33898" w:rsidRPr="00653FE2" w:rsidRDefault="00C33898" w:rsidP="00C33898">
      <w:pPr>
        <w:pStyle w:val="ASN1Source"/>
        <w:widowControl/>
        <w:rPr>
          <w:szCs w:val="16"/>
          <w:lang w:val="sv-SE"/>
        </w:rPr>
      </w:pPr>
      <w:r w:rsidRPr="00653FE2">
        <w:rPr>
          <w:szCs w:val="16"/>
          <w:lang w:val="it-IT"/>
        </w:rPr>
        <w:tab/>
      </w:r>
      <w:r w:rsidRPr="00653FE2">
        <w:rPr>
          <w:szCs w:val="16"/>
          <w:lang w:val="sv-SE"/>
        </w:rPr>
        <w:t>PLMN-Id,</w:t>
      </w:r>
    </w:p>
    <w:p w14:paraId="7EC2CA89" w14:textId="77777777" w:rsidR="00C33898" w:rsidRPr="00653FE2" w:rsidRDefault="00C33898" w:rsidP="00C33898">
      <w:pPr>
        <w:pStyle w:val="ASN1Source"/>
        <w:widowControl/>
        <w:rPr>
          <w:szCs w:val="16"/>
          <w:lang w:val="sv-SE"/>
        </w:rPr>
      </w:pPr>
      <w:r w:rsidRPr="00653FE2">
        <w:rPr>
          <w:szCs w:val="16"/>
          <w:lang w:val="sv-SE"/>
        </w:rPr>
        <w:tab/>
        <w:t>E-UTRAN-CGI,</w:t>
      </w:r>
    </w:p>
    <w:p w14:paraId="11E0E6FA" w14:textId="77777777" w:rsidR="00C33898" w:rsidRPr="00653FE2" w:rsidRDefault="00C33898" w:rsidP="00C33898">
      <w:pPr>
        <w:pStyle w:val="ASN1Source"/>
        <w:widowControl/>
        <w:rPr>
          <w:szCs w:val="16"/>
          <w:lang w:val="sv-SE"/>
        </w:rPr>
      </w:pPr>
      <w:r w:rsidRPr="00653FE2">
        <w:rPr>
          <w:szCs w:val="16"/>
          <w:lang w:val="sv-SE"/>
        </w:rPr>
        <w:tab/>
        <w:t>NR-CGI,</w:t>
      </w:r>
    </w:p>
    <w:p w14:paraId="7C09CC60" w14:textId="77777777" w:rsidR="009C21F3" w:rsidRDefault="00C33898" w:rsidP="009C21F3">
      <w:pPr>
        <w:pStyle w:val="ASN1Source"/>
        <w:widowControl/>
        <w:rPr>
          <w:szCs w:val="16"/>
          <w:lang w:val="sv-SE"/>
        </w:rPr>
      </w:pPr>
      <w:r w:rsidRPr="00653FE2">
        <w:rPr>
          <w:szCs w:val="16"/>
          <w:lang w:val="sv-SE"/>
        </w:rPr>
        <w:tab/>
        <w:t>TA-Id,</w:t>
      </w:r>
      <w:r w:rsidR="009C21F3" w:rsidRPr="009C21F3">
        <w:rPr>
          <w:szCs w:val="16"/>
          <w:lang w:val="sv-SE"/>
        </w:rPr>
        <w:t xml:space="preserve"> </w:t>
      </w:r>
    </w:p>
    <w:p w14:paraId="1EF26AA0" w14:textId="77777777" w:rsidR="00C33898" w:rsidRPr="00653FE2" w:rsidRDefault="009C21F3" w:rsidP="009C21F3">
      <w:pPr>
        <w:pStyle w:val="ASN1Source"/>
        <w:widowControl/>
        <w:rPr>
          <w:szCs w:val="16"/>
          <w:lang w:val="sv-SE"/>
        </w:rPr>
      </w:pPr>
      <w:r w:rsidRPr="00653FE2">
        <w:rPr>
          <w:szCs w:val="16"/>
          <w:lang w:val="sv-SE"/>
        </w:rPr>
        <w:tab/>
      </w:r>
      <w:r>
        <w:rPr>
          <w:szCs w:val="16"/>
          <w:lang w:val="sv-SE"/>
        </w:rPr>
        <w:t>NR-</w:t>
      </w:r>
      <w:r w:rsidRPr="00653FE2">
        <w:rPr>
          <w:szCs w:val="16"/>
          <w:lang w:val="sv-SE"/>
        </w:rPr>
        <w:t>TA-Id,</w:t>
      </w:r>
    </w:p>
    <w:p w14:paraId="54F13764" w14:textId="77777777" w:rsidR="00C33898" w:rsidRPr="00653FE2" w:rsidRDefault="00C33898" w:rsidP="00C33898">
      <w:pPr>
        <w:pStyle w:val="ASN1Source"/>
        <w:widowControl/>
        <w:rPr>
          <w:szCs w:val="16"/>
          <w:lang w:val="en-GB"/>
        </w:rPr>
      </w:pPr>
      <w:r w:rsidRPr="00653FE2">
        <w:rPr>
          <w:szCs w:val="16"/>
          <w:lang w:val="sv-SE"/>
        </w:rPr>
        <w:tab/>
      </w:r>
      <w:r w:rsidRPr="00653FE2">
        <w:rPr>
          <w:szCs w:val="16"/>
          <w:lang w:val="en-GB"/>
        </w:rPr>
        <w:t>RAIdentity,</w:t>
      </w:r>
    </w:p>
    <w:p w14:paraId="44E6EB2B" w14:textId="77777777" w:rsidR="00C33898" w:rsidRPr="00653FE2" w:rsidRDefault="00C33898" w:rsidP="00C33898">
      <w:pPr>
        <w:pStyle w:val="ASN1Source"/>
        <w:widowControl/>
        <w:rPr>
          <w:szCs w:val="16"/>
          <w:lang w:val="en-GB"/>
        </w:rPr>
      </w:pPr>
      <w:r w:rsidRPr="00653FE2">
        <w:rPr>
          <w:szCs w:val="16"/>
          <w:lang w:val="en-GB"/>
        </w:rPr>
        <w:tab/>
        <w:t>NetworkNodeDiameterAddress,</w:t>
      </w:r>
    </w:p>
    <w:p w14:paraId="69D8A36A" w14:textId="77777777" w:rsidR="00C33898" w:rsidRPr="00653FE2" w:rsidRDefault="00C33898" w:rsidP="00C33898">
      <w:pPr>
        <w:pStyle w:val="ASN1Source"/>
        <w:widowControl/>
        <w:rPr>
          <w:szCs w:val="16"/>
          <w:lang w:val="en-GB"/>
        </w:rPr>
      </w:pPr>
    </w:p>
    <w:p w14:paraId="37020EB2" w14:textId="77777777" w:rsidR="00C33898" w:rsidRPr="00653FE2" w:rsidRDefault="00C33898" w:rsidP="00C33898">
      <w:pPr>
        <w:pStyle w:val="ASN1HeadingComment"/>
        <w:widowControl/>
        <w:rPr>
          <w:szCs w:val="16"/>
          <w:lang w:val="en-GB"/>
        </w:rPr>
      </w:pPr>
      <w:r w:rsidRPr="00653FE2">
        <w:rPr>
          <w:szCs w:val="16"/>
          <w:lang w:val="en-GB"/>
        </w:rPr>
        <w:tab/>
        <w:t>-- data types for CAMEL</w:t>
      </w:r>
    </w:p>
    <w:p w14:paraId="64FA9FCC" w14:textId="77777777" w:rsidR="00C33898" w:rsidRPr="00653FE2" w:rsidRDefault="00C33898" w:rsidP="00C33898">
      <w:pPr>
        <w:pStyle w:val="ASN1Source"/>
        <w:widowControl/>
        <w:rPr>
          <w:szCs w:val="16"/>
          <w:lang w:val="en-GB"/>
        </w:rPr>
      </w:pPr>
      <w:r w:rsidRPr="00653FE2">
        <w:rPr>
          <w:szCs w:val="16"/>
          <w:lang w:val="en-GB"/>
        </w:rPr>
        <w:tab/>
        <w:t xml:space="preserve">CellGlobalIdOrServiceAreaIdOrLAI, </w:t>
      </w:r>
    </w:p>
    <w:p w14:paraId="7DD14CD7" w14:textId="77777777" w:rsidR="00C33898" w:rsidRPr="00653FE2" w:rsidRDefault="00C33898" w:rsidP="00C33898">
      <w:pPr>
        <w:pStyle w:val="ASN1Source"/>
        <w:widowControl/>
        <w:rPr>
          <w:szCs w:val="16"/>
          <w:lang w:val="en-GB"/>
        </w:rPr>
      </w:pPr>
      <w:r w:rsidRPr="00653FE2">
        <w:rPr>
          <w:szCs w:val="16"/>
          <w:lang w:val="en-GB"/>
        </w:rPr>
        <w:tab/>
        <w:t>CellGlobalIdOrServiceAreaIdFixedLength,</w:t>
      </w:r>
    </w:p>
    <w:p w14:paraId="617DDE59" w14:textId="77777777" w:rsidR="00C33898" w:rsidRPr="00653FE2" w:rsidRDefault="00C33898" w:rsidP="00C33898">
      <w:pPr>
        <w:pStyle w:val="ASN1Source"/>
        <w:widowControl/>
        <w:rPr>
          <w:szCs w:val="16"/>
          <w:lang w:val="en-GB"/>
        </w:rPr>
      </w:pPr>
      <w:r w:rsidRPr="00653FE2">
        <w:rPr>
          <w:szCs w:val="16"/>
          <w:lang w:val="en-GB"/>
        </w:rPr>
        <w:tab/>
        <w:t>LAIFixedLength,</w:t>
      </w:r>
    </w:p>
    <w:p w14:paraId="34C7DB1E" w14:textId="77777777" w:rsidR="00C33898" w:rsidRPr="00653FE2" w:rsidRDefault="00C33898" w:rsidP="00C33898">
      <w:pPr>
        <w:pStyle w:val="ASN1Source"/>
        <w:widowControl/>
        <w:rPr>
          <w:szCs w:val="16"/>
          <w:lang w:val="en-GB"/>
        </w:rPr>
      </w:pPr>
    </w:p>
    <w:p w14:paraId="722DDF1E" w14:textId="77777777" w:rsidR="00C33898" w:rsidRPr="00653FE2" w:rsidRDefault="00C33898" w:rsidP="00C33898">
      <w:pPr>
        <w:pStyle w:val="ASN1HeadingComment"/>
        <w:widowControl/>
        <w:rPr>
          <w:szCs w:val="16"/>
          <w:lang w:val="en-GB"/>
        </w:rPr>
      </w:pPr>
      <w:r w:rsidRPr="00653FE2">
        <w:rPr>
          <w:szCs w:val="16"/>
          <w:lang w:val="en-GB"/>
        </w:rPr>
        <w:tab/>
        <w:t>-- data types for subscriber management</w:t>
      </w:r>
    </w:p>
    <w:p w14:paraId="64D57E34" w14:textId="77777777" w:rsidR="00C33898" w:rsidRPr="00653FE2" w:rsidRDefault="00C33898" w:rsidP="00C33898">
      <w:pPr>
        <w:pStyle w:val="ASN1Source"/>
        <w:widowControl/>
        <w:rPr>
          <w:szCs w:val="16"/>
          <w:lang w:val="en-GB"/>
        </w:rPr>
      </w:pPr>
      <w:r w:rsidRPr="00653FE2">
        <w:rPr>
          <w:szCs w:val="16"/>
          <w:lang w:val="en-GB"/>
        </w:rPr>
        <w:tab/>
        <w:t>BasicServiceCode,</w:t>
      </w:r>
    </w:p>
    <w:p w14:paraId="6D5777EA" w14:textId="77777777" w:rsidR="00C33898" w:rsidRPr="00653FE2" w:rsidRDefault="00C33898" w:rsidP="00C33898">
      <w:pPr>
        <w:pStyle w:val="ASN1Source"/>
        <w:widowControl/>
        <w:rPr>
          <w:szCs w:val="16"/>
          <w:lang w:val="en-GB"/>
        </w:rPr>
      </w:pPr>
      <w:r w:rsidRPr="00653FE2">
        <w:rPr>
          <w:szCs w:val="16"/>
          <w:lang w:val="en-GB"/>
        </w:rPr>
        <w:tab/>
        <w:t>Ext-BasicServiceCode,</w:t>
      </w:r>
    </w:p>
    <w:p w14:paraId="4FA042D8" w14:textId="77777777" w:rsidR="00C33898" w:rsidRPr="00653FE2" w:rsidRDefault="00C33898" w:rsidP="00C33898">
      <w:pPr>
        <w:pStyle w:val="ASN1Source"/>
        <w:widowControl/>
        <w:rPr>
          <w:szCs w:val="16"/>
          <w:lang w:val="en-GB"/>
        </w:rPr>
      </w:pPr>
      <w:r w:rsidRPr="00653FE2">
        <w:rPr>
          <w:szCs w:val="16"/>
          <w:lang w:val="en-GB"/>
        </w:rPr>
        <w:lastRenderedPageBreak/>
        <w:tab/>
        <w:t>EMLPP-Info,</w:t>
      </w:r>
    </w:p>
    <w:p w14:paraId="5231359B" w14:textId="77777777" w:rsidR="00C33898" w:rsidRPr="00653FE2" w:rsidRDefault="00C33898" w:rsidP="00C33898">
      <w:pPr>
        <w:pStyle w:val="ASN1Source"/>
        <w:widowControl/>
        <w:rPr>
          <w:szCs w:val="16"/>
          <w:lang w:val="en-GB"/>
        </w:rPr>
      </w:pPr>
      <w:r w:rsidRPr="00653FE2">
        <w:rPr>
          <w:szCs w:val="16"/>
          <w:lang w:val="en-GB"/>
        </w:rPr>
        <w:tab/>
        <w:t xml:space="preserve">EMLPP-Priority, </w:t>
      </w:r>
    </w:p>
    <w:p w14:paraId="44E24CAE" w14:textId="77777777" w:rsidR="00C33898" w:rsidRPr="00653FE2" w:rsidRDefault="00C33898" w:rsidP="00C33898">
      <w:pPr>
        <w:pStyle w:val="ASN1Source"/>
        <w:widowControl/>
        <w:rPr>
          <w:szCs w:val="16"/>
          <w:lang w:val="en-GB"/>
        </w:rPr>
      </w:pPr>
      <w:r w:rsidRPr="00653FE2">
        <w:rPr>
          <w:szCs w:val="16"/>
          <w:lang w:val="en-GB"/>
        </w:rPr>
        <w:tab/>
        <w:t>MC-SS-Info,</w:t>
      </w:r>
    </w:p>
    <w:p w14:paraId="38A49317" w14:textId="77777777" w:rsidR="00C33898" w:rsidRPr="00653FE2" w:rsidRDefault="00C33898" w:rsidP="00C33898">
      <w:pPr>
        <w:pStyle w:val="ASN1Source"/>
        <w:widowControl/>
        <w:rPr>
          <w:szCs w:val="16"/>
          <w:lang w:val="en-GB"/>
        </w:rPr>
      </w:pPr>
      <w:r w:rsidRPr="00653FE2">
        <w:rPr>
          <w:szCs w:val="16"/>
          <w:lang w:val="en-GB"/>
        </w:rPr>
        <w:tab/>
        <w:t>MaxMC-Bearers,</w:t>
      </w:r>
    </w:p>
    <w:p w14:paraId="1CABB811" w14:textId="77777777" w:rsidR="00C33898" w:rsidRPr="00653FE2" w:rsidRDefault="00C33898" w:rsidP="00C33898">
      <w:pPr>
        <w:pStyle w:val="ASN1Source"/>
        <w:widowControl/>
        <w:rPr>
          <w:szCs w:val="16"/>
          <w:lang w:val="en-GB"/>
        </w:rPr>
      </w:pPr>
      <w:r w:rsidRPr="00653FE2">
        <w:rPr>
          <w:szCs w:val="16"/>
          <w:lang w:val="en-GB"/>
        </w:rPr>
        <w:tab/>
        <w:t>MC-Bearers,</w:t>
      </w:r>
    </w:p>
    <w:p w14:paraId="02C12E6F" w14:textId="77777777" w:rsidR="00C33898" w:rsidRPr="00653FE2" w:rsidRDefault="00C33898" w:rsidP="00C33898">
      <w:pPr>
        <w:pStyle w:val="ASN1Source"/>
        <w:widowControl/>
        <w:rPr>
          <w:szCs w:val="16"/>
          <w:lang w:val="en-GB"/>
        </w:rPr>
      </w:pPr>
      <w:r w:rsidRPr="00653FE2">
        <w:rPr>
          <w:szCs w:val="16"/>
          <w:lang w:val="en-GB"/>
        </w:rPr>
        <w:tab/>
        <w:t>Ext-SS-Status,</w:t>
      </w:r>
    </w:p>
    <w:p w14:paraId="481F0C06" w14:textId="77777777" w:rsidR="00C33898" w:rsidRPr="00653FE2" w:rsidRDefault="00C33898" w:rsidP="00C33898">
      <w:pPr>
        <w:pStyle w:val="ASN1Source"/>
        <w:widowControl/>
        <w:rPr>
          <w:szCs w:val="16"/>
          <w:lang w:val="en-GB"/>
        </w:rPr>
      </w:pPr>
    </w:p>
    <w:p w14:paraId="6A1D28C2" w14:textId="77777777" w:rsidR="00C33898" w:rsidRPr="00653FE2" w:rsidRDefault="00C33898" w:rsidP="00C33898">
      <w:pPr>
        <w:pStyle w:val="ASN1Source"/>
        <w:rPr>
          <w:szCs w:val="16"/>
          <w:lang w:val="en-GB"/>
        </w:rPr>
      </w:pPr>
      <w:r w:rsidRPr="00653FE2">
        <w:rPr>
          <w:szCs w:val="16"/>
          <w:lang w:val="en-GB"/>
        </w:rPr>
        <w:tab/>
        <w:t>-- data types for geographic location</w:t>
      </w:r>
    </w:p>
    <w:p w14:paraId="7BB17E81" w14:textId="77777777" w:rsidR="00C33898" w:rsidRPr="00653FE2" w:rsidRDefault="00C33898" w:rsidP="00C33898">
      <w:pPr>
        <w:pStyle w:val="ASN1Source"/>
        <w:rPr>
          <w:szCs w:val="16"/>
          <w:lang w:val="en-GB"/>
        </w:rPr>
      </w:pPr>
      <w:r w:rsidRPr="00653FE2">
        <w:rPr>
          <w:szCs w:val="16"/>
          <w:lang w:val="en-GB"/>
        </w:rPr>
        <w:tab/>
        <w:t>AgeOfLocationInformation,</w:t>
      </w:r>
    </w:p>
    <w:p w14:paraId="634F0782" w14:textId="77777777" w:rsidR="00C33898" w:rsidRPr="00653FE2" w:rsidRDefault="00C33898" w:rsidP="00C33898">
      <w:pPr>
        <w:pStyle w:val="ASN1Source"/>
        <w:rPr>
          <w:szCs w:val="16"/>
          <w:lang w:val="en-GB"/>
        </w:rPr>
      </w:pPr>
      <w:r w:rsidRPr="00653FE2">
        <w:rPr>
          <w:szCs w:val="16"/>
          <w:lang w:val="en-GB"/>
        </w:rPr>
        <w:tab/>
        <w:t>LCSClientExternalID,</w:t>
      </w:r>
    </w:p>
    <w:p w14:paraId="69DFEEC0" w14:textId="77777777" w:rsidR="00C33898" w:rsidRPr="00653FE2" w:rsidRDefault="00C33898" w:rsidP="00C33898">
      <w:pPr>
        <w:pStyle w:val="ASN1Source"/>
        <w:widowControl/>
        <w:rPr>
          <w:szCs w:val="16"/>
          <w:lang w:val="en-GB"/>
        </w:rPr>
      </w:pPr>
      <w:r w:rsidRPr="00653FE2">
        <w:rPr>
          <w:szCs w:val="16"/>
          <w:lang w:val="en-GB"/>
        </w:rPr>
        <w:tab/>
        <w:t>LCSClientInternalID,</w:t>
      </w:r>
    </w:p>
    <w:p w14:paraId="4ED72480" w14:textId="77777777" w:rsidR="00C33898" w:rsidRPr="00653FE2" w:rsidRDefault="00C33898" w:rsidP="00C33898">
      <w:pPr>
        <w:pStyle w:val="ASN1Source"/>
        <w:widowControl/>
        <w:rPr>
          <w:szCs w:val="16"/>
          <w:lang w:val="en-GB"/>
        </w:rPr>
      </w:pPr>
      <w:r w:rsidRPr="00653FE2">
        <w:rPr>
          <w:szCs w:val="16"/>
          <w:lang w:val="en-GB"/>
        </w:rPr>
        <w:tab/>
        <w:t>LCSServiceTypeID,</w:t>
      </w:r>
    </w:p>
    <w:p w14:paraId="2EA019CB" w14:textId="77777777" w:rsidR="00C33898" w:rsidRPr="00653FE2" w:rsidRDefault="00C33898" w:rsidP="00C33898">
      <w:pPr>
        <w:pStyle w:val="ASN1Source"/>
        <w:widowControl/>
        <w:rPr>
          <w:szCs w:val="16"/>
          <w:lang w:val="en-GB"/>
        </w:rPr>
      </w:pPr>
    </w:p>
    <w:p w14:paraId="4F0A4BAC" w14:textId="77777777" w:rsidR="00C33898" w:rsidRPr="00653FE2" w:rsidRDefault="00C33898" w:rsidP="00C33898">
      <w:pPr>
        <w:pStyle w:val="ASN1Source"/>
        <w:widowControl/>
        <w:rPr>
          <w:i/>
          <w:szCs w:val="16"/>
          <w:lang w:val="en-GB"/>
        </w:rPr>
      </w:pPr>
      <w:r w:rsidRPr="00653FE2">
        <w:rPr>
          <w:szCs w:val="16"/>
          <w:lang w:val="en-GB"/>
        </w:rPr>
        <w:tab/>
      </w:r>
      <w:r w:rsidRPr="00653FE2">
        <w:rPr>
          <w:i/>
          <w:szCs w:val="16"/>
          <w:lang w:val="en-GB"/>
        </w:rPr>
        <w:t>-- gprs location registration types</w:t>
      </w:r>
    </w:p>
    <w:p w14:paraId="5905F7E6" w14:textId="77777777" w:rsidR="00C33898" w:rsidRPr="00653FE2" w:rsidRDefault="00C33898" w:rsidP="00C33898">
      <w:pPr>
        <w:pStyle w:val="ASN1Source"/>
        <w:widowControl/>
        <w:rPr>
          <w:szCs w:val="16"/>
          <w:lang w:val="en-GB"/>
        </w:rPr>
      </w:pPr>
      <w:r w:rsidRPr="00653FE2">
        <w:rPr>
          <w:szCs w:val="16"/>
          <w:lang w:val="en-GB"/>
        </w:rPr>
        <w:tab/>
        <w:t>GSN-Address</w:t>
      </w:r>
    </w:p>
    <w:p w14:paraId="55041A68" w14:textId="77777777" w:rsidR="00C33898" w:rsidRPr="00653FE2" w:rsidRDefault="00C33898" w:rsidP="00C33898">
      <w:pPr>
        <w:pStyle w:val="ASN1Source"/>
        <w:widowControl/>
        <w:rPr>
          <w:szCs w:val="16"/>
          <w:lang w:val="en-GB"/>
        </w:rPr>
      </w:pPr>
    </w:p>
    <w:p w14:paraId="1975D82F" w14:textId="77777777" w:rsidR="00C33898" w:rsidRPr="00653FE2" w:rsidRDefault="00C33898" w:rsidP="00C33898">
      <w:pPr>
        <w:pStyle w:val="ASN1Source"/>
        <w:widowControl/>
        <w:rPr>
          <w:szCs w:val="16"/>
          <w:lang w:val="en-GB"/>
        </w:rPr>
      </w:pPr>
      <w:r w:rsidRPr="00653FE2">
        <w:rPr>
          <w:szCs w:val="16"/>
          <w:lang w:val="en-GB"/>
        </w:rPr>
        <w:t>;</w:t>
      </w:r>
    </w:p>
    <w:p w14:paraId="58F332BA" w14:textId="77777777" w:rsidR="00C33898" w:rsidRPr="00653FE2" w:rsidRDefault="00C33898" w:rsidP="00C33898">
      <w:pPr>
        <w:pStyle w:val="ASN1Source"/>
        <w:widowControl/>
        <w:rPr>
          <w:szCs w:val="16"/>
          <w:lang w:val="en-GB"/>
        </w:rPr>
      </w:pPr>
    </w:p>
    <w:p w14:paraId="04EDF77E" w14:textId="77777777" w:rsidR="00C33898" w:rsidRPr="00653FE2" w:rsidRDefault="00C33898" w:rsidP="00C33898">
      <w:pPr>
        <w:pStyle w:val="ASN1Source"/>
        <w:widowControl/>
        <w:rPr>
          <w:szCs w:val="16"/>
          <w:lang w:val="en-GB"/>
        </w:rPr>
      </w:pPr>
      <w:r w:rsidRPr="00653FE2">
        <w:rPr>
          <w:szCs w:val="16"/>
          <w:lang w:val="en-GB"/>
        </w:rPr>
        <w:t>IMPORTS</w:t>
      </w:r>
    </w:p>
    <w:p w14:paraId="383C6228" w14:textId="77777777" w:rsidR="00C33898" w:rsidRPr="00653FE2" w:rsidRDefault="00C33898" w:rsidP="00C33898">
      <w:pPr>
        <w:pStyle w:val="ASN1Source"/>
        <w:widowControl/>
        <w:rPr>
          <w:szCs w:val="16"/>
          <w:lang w:val="en-GB"/>
        </w:rPr>
      </w:pPr>
      <w:r w:rsidRPr="00653FE2">
        <w:rPr>
          <w:szCs w:val="16"/>
          <w:lang w:val="en-GB"/>
        </w:rPr>
        <w:tab/>
        <w:t>TeleserviceCode,</w:t>
      </w:r>
    </w:p>
    <w:p w14:paraId="7F8E7A02" w14:textId="77777777" w:rsidR="00C33898" w:rsidRPr="00653FE2" w:rsidRDefault="00C33898" w:rsidP="00C33898">
      <w:pPr>
        <w:pStyle w:val="ASN1Source"/>
        <w:widowControl/>
        <w:rPr>
          <w:szCs w:val="16"/>
          <w:lang w:val="en-GB"/>
        </w:rPr>
      </w:pPr>
      <w:r w:rsidRPr="00653FE2">
        <w:rPr>
          <w:szCs w:val="16"/>
          <w:lang w:val="en-GB"/>
        </w:rPr>
        <w:tab/>
        <w:t>Ext-TeleserviceCode</w:t>
      </w:r>
    </w:p>
    <w:p w14:paraId="17EBAAFF" w14:textId="77777777" w:rsidR="00C33898" w:rsidRPr="00653FE2" w:rsidRDefault="00C33898" w:rsidP="00C33898">
      <w:pPr>
        <w:pStyle w:val="ASN1Source"/>
        <w:widowControl/>
        <w:rPr>
          <w:szCs w:val="16"/>
          <w:lang w:val="en-GB"/>
        </w:rPr>
      </w:pPr>
      <w:r w:rsidRPr="00653FE2">
        <w:rPr>
          <w:szCs w:val="16"/>
          <w:lang w:val="en-GB"/>
        </w:rPr>
        <w:t>FROM MAP-TS-Code {</w:t>
      </w:r>
    </w:p>
    <w:p w14:paraId="470BAD50"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2604A424" w14:textId="1FA9DE22" w:rsidR="00C33898" w:rsidRPr="00653FE2" w:rsidRDefault="00C33898" w:rsidP="00C33898">
      <w:pPr>
        <w:pStyle w:val="ASN1Source"/>
        <w:widowControl/>
        <w:rPr>
          <w:szCs w:val="16"/>
          <w:lang w:val="en-GB"/>
        </w:rPr>
      </w:pPr>
      <w:r w:rsidRPr="00653FE2">
        <w:rPr>
          <w:szCs w:val="16"/>
          <w:lang w:val="en-GB"/>
        </w:rPr>
        <w:t xml:space="preserve">   gsm-Network (1) modules (3) map-TS-Code (19) </w:t>
      </w:r>
      <w:r w:rsidR="008741C2">
        <w:rPr>
          <w:szCs w:val="16"/>
          <w:lang w:val="en-GB"/>
        </w:rPr>
        <w:t>version19 (19)</w:t>
      </w:r>
      <w:r w:rsidRPr="00653FE2">
        <w:rPr>
          <w:szCs w:val="16"/>
          <w:lang w:val="en-GB"/>
        </w:rPr>
        <w:t>}</w:t>
      </w:r>
    </w:p>
    <w:p w14:paraId="1B19B6E6" w14:textId="77777777" w:rsidR="00C33898" w:rsidRPr="00653FE2" w:rsidRDefault="00C33898" w:rsidP="00C33898">
      <w:pPr>
        <w:pStyle w:val="ASN1Source"/>
        <w:widowControl/>
        <w:rPr>
          <w:szCs w:val="16"/>
          <w:lang w:val="en-GB"/>
        </w:rPr>
      </w:pPr>
    </w:p>
    <w:p w14:paraId="448A4369" w14:textId="77777777" w:rsidR="00C33898" w:rsidRPr="00653FE2" w:rsidRDefault="00C33898" w:rsidP="00C33898">
      <w:pPr>
        <w:pStyle w:val="ASN1Source"/>
        <w:widowControl/>
        <w:rPr>
          <w:szCs w:val="16"/>
          <w:lang w:val="en-GB"/>
        </w:rPr>
      </w:pPr>
      <w:r w:rsidRPr="00653FE2">
        <w:rPr>
          <w:szCs w:val="16"/>
          <w:lang w:val="en-GB"/>
        </w:rPr>
        <w:tab/>
        <w:t>BearerServiceCode,</w:t>
      </w:r>
    </w:p>
    <w:p w14:paraId="0748F348" w14:textId="77777777" w:rsidR="00C33898" w:rsidRPr="00653FE2" w:rsidRDefault="00C33898" w:rsidP="00C33898">
      <w:pPr>
        <w:pStyle w:val="ASN1Source"/>
        <w:widowControl/>
        <w:rPr>
          <w:szCs w:val="16"/>
          <w:lang w:val="en-GB"/>
        </w:rPr>
      </w:pPr>
      <w:r w:rsidRPr="00653FE2">
        <w:rPr>
          <w:szCs w:val="16"/>
          <w:lang w:val="en-GB"/>
        </w:rPr>
        <w:tab/>
        <w:t>Ext-BearerServiceCode</w:t>
      </w:r>
    </w:p>
    <w:p w14:paraId="14A9C65C" w14:textId="77777777" w:rsidR="00C33898" w:rsidRPr="00653FE2" w:rsidRDefault="00C33898" w:rsidP="00C33898">
      <w:pPr>
        <w:pStyle w:val="ASN1Source"/>
        <w:widowControl/>
        <w:rPr>
          <w:szCs w:val="16"/>
          <w:lang w:val="en-GB"/>
        </w:rPr>
      </w:pPr>
      <w:r w:rsidRPr="00653FE2">
        <w:rPr>
          <w:szCs w:val="16"/>
          <w:lang w:val="en-GB"/>
        </w:rPr>
        <w:t>FROM MAP-BS-Code {</w:t>
      </w:r>
    </w:p>
    <w:p w14:paraId="502B698C"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2C7D0D8E" w14:textId="52BB8A8E" w:rsidR="00C33898" w:rsidRPr="00653FE2" w:rsidRDefault="00C33898" w:rsidP="00C33898">
      <w:pPr>
        <w:pStyle w:val="ASN1Source"/>
        <w:widowControl/>
        <w:rPr>
          <w:szCs w:val="16"/>
          <w:lang w:val="en-GB"/>
        </w:rPr>
      </w:pPr>
      <w:r w:rsidRPr="00653FE2">
        <w:rPr>
          <w:szCs w:val="16"/>
          <w:lang w:val="en-GB"/>
        </w:rPr>
        <w:t xml:space="preserve">   gsm-Network (1) modules (3) map-BS-Code (20) </w:t>
      </w:r>
      <w:r w:rsidR="008741C2">
        <w:rPr>
          <w:szCs w:val="16"/>
          <w:lang w:val="en-GB"/>
        </w:rPr>
        <w:t>version19 (19)</w:t>
      </w:r>
      <w:r w:rsidRPr="00653FE2">
        <w:rPr>
          <w:szCs w:val="16"/>
          <w:lang w:val="en-GB"/>
        </w:rPr>
        <w:t>}</w:t>
      </w:r>
    </w:p>
    <w:p w14:paraId="547DD76D" w14:textId="77777777" w:rsidR="00C33898" w:rsidRPr="00653FE2" w:rsidRDefault="00C33898" w:rsidP="00C33898">
      <w:pPr>
        <w:pStyle w:val="ASN1Source"/>
        <w:widowControl/>
        <w:rPr>
          <w:szCs w:val="16"/>
          <w:lang w:val="en-GB"/>
        </w:rPr>
      </w:pPr>
    </w:p>
    <w:p w14:paraId="7ABE5E70" w14:textId="77777777" w:rsidR="00C33898" w:rsidRPr="00653FE2" w:rsidRDefault="00C33898" w:rsidP="00C33898">
      <w:pPr>
        <w:pStyle w:val="ASN1Source"/>
        <w:widowControl/>
        <w:rPr>
          <w:szCs w:val="16"/>
          <w:lang w:val="en-GB"/>
        </w:rPr>
      </w:pPr>
      <w:r w:rsidRPr="00653FE2">
        <w:rPr>
          <w:szCs w:val="16"/>
          <w:lang w:val="en-GB"/>
        </w:rPr>
        <w:tab/>
        <w:t>SS-Code</w:t>
      </w:r>
    </w:p>
    <w:p w14:paraId="7439F9D4" w14:textId="77777777" w:rsidR="00C33898" w:rsidRPr="00653FE2" w:rsidRDefault="00C33898" w:rsidP="00C33898">
      <w:pPr>
        <w:pStyle w:val="ASN1Source"/>
        <w:widowControl/>
        <w:rPr>
          <w:szCs w:val="16"/>
          <w:lang w:val="en-GB"/>
        </w:rPr>
      </w:pPr>
      <w:r w:rsidRPr="00653FE2">
        <w:rPr>
          <w:szCs w:val="16"/>
          <w:lang w:val="en-GB"/>
        </w:rPr>
        <w:t>FROM MAP-SS-Code {</w:t>
      </w:r>
    </w:p>
    <w:p w14:paraId="6F321FB1"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70F6B5DF" w14:textId="7FBF3902" w:rsidR="00C33898" w:rsidRPr="00653FE2" w:rsidRDefault="00C33898" w:rsidP="00C33898">
      <w:pPr>
        <w:pStyle w:val="ASN1Source"/>
        <w:widowControl/>
        <w:rPr>
          <w:szCs w:val="16"/>
          <w:lang w:val="en-GB"/>
        </w:rPr>
      </w:pPr>
      <w:r w:rsidRPr="00653FE2">
        <w:rPr>
          <w:szCs w:val="16"/>
          <w:lang w:val="en-GB"/>
        </w:rPr>
        <w:t xml:space="preserve">   gsm-Network (1) modules (3) map-SS-Code (15) </w:t>
      </w:r>
      <w:r w:rsidR="008741C2">
        <w:rPr>
          <w:szCs w:val="16"/>
          <w:lang w:val="en-GB"/>
        </w:rPr>
        <w:t>version19 (19)</w:t>
      </w:r>
      <w:r w:rsidRPr="00653FE2">
        <w:rPr>
          <w:szCs w:val="16"/>
          <w:lang w:val="en-GB"/>
        </w:rPr>
        <w:t>}</w:t>
      </w:r>
    </w:p>
    <w:p w14:paraId="43AC0D7E" w14:textId="77777777" w:rsidR="00C33898" w:rsidRPr="00653FE2" w:rsidRDefault="00C33898" w:rsidP="00C33898">
      <w:pPr>
        <w:pStyle w:val="ASN1Source"/>
        <w:widowControl/>
        <w:rPr>
          <w:szCs w:val="16"/>
          <w:lang w:val="en-GB"/>
        </w:rPr>
      </w:pPr>
    </w:p>
    <w:p w14:paraId="3A8E80C0" w14:textId="77777777" w:rsidR="00C33898" w:rsidRPr="00653FE2" w:rsidRDefault="00C33898" w:rsidP="00C33898">
      <w:pPr>
        <w:pStyle w:val="ASN1Source"/>
        <w:widowControl/>
        <w:rPr>
          <w:szCs w:val="16"/>
          <w:lang w:val="en-GB"/>
        </w:rPr>
      </w:pPr>
      <w:r w:rsidRPr="00653FE2">
        <w:rPr>
          <w:szCs w:val="16"/>
          <w:lang w:val="en-GB"/>
        </w:rPr>
        <w:tab/>
        <w:t>ExtensionContainer</w:t>
      </w:r>
    </w:p>
    <w:p w14:paraId="07EE27C3" w14:textId="77777777" w:rsidR="00C33898" w:rsidRPr="00653FE2" w:rsidRDefault="00C33898" w:rsidP="00C33898">
      <w:pPr>
        <w:pStyle w:val="ASN1Source"/>
        <w:widowControl/>
        <w:rPr>
          <w:szCs w:val="16"/>
          <w:lang w:val="en-GB"/>
        </w:rPr>
      </w:pPr>
      <w:r w:rsidRPr="00653FE2">
        <w:rPr>
          <w:szCs w:val="16"/>
          <w:lang w:val="en-GB"/>
        </w:rPr>
        <w:t>FROM MAP-ExtensionDataTypes {</w:t>
      </w:r>
    </w:p>
    <w:p w14:paraId="5678076E"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55C1EB84" w14:textId="65FAF03E"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w:t>
      </w:r>
      <w:r w:rsidR="008741C2">
        <w:rPr>
          <w:szCs w:val="16"/>
          <w:lang w:val="en-GB"/>
        </w:rPr>
        <w:t>version19 (19)</w:t>
      </w:r>
      <w:r w:rsidRPr="00653FE2">
        <w:rPr>
          <w:szCs w:val="16"/>
          <w:lang w:val="en-GB"/>
        </w:rPr>
        <w:t>}</w:t>
      </w:r>
    </w:p>
    <w:p w14:paraId="0B74F7A8" w14:textId="77777777" w:rsidR="00C33898" w:rsidRPr="00653FE2" w:rsidRDefault="00C33898" w:rsidP="00C33898">
      <w:pPr>
        <w:pStyle w:val="ASN1Source"/>
        <w:widowControl/>
        <w:rPr>
          <w:szCs w:val="16"/>
          <w:lang w:val="en-GB"/>
        </w:rPr>
      </w:pPr>
      <w:r w:rsidRPr="00653FE2">
        <w:rPr>
          <w:szCs w:val="16"/>
          <w:lang w:val="en-GB"/>
        </w:rPr>
        <w:t>;</w:t>
      </w:r>
    </w:p>
    <w:p w14:paraId="214D8D33" w14:textId="77777777" w:rsidR="00C33898" w:rsidRPr="00653FE2" w:rsidRDefault="00C33898" w:rsidP="00C33898">
      <w:pPr>
        <w:pStyle w:val="ASN1Source"/>
        <w:widowControl/>
        <w:rPr>
          <w:szCs w:val="16"/>
          <w:lang w:val="en-GB"/>
        </w:rPr>
      </w:pPr>
    </w:p>
    <w:p w14:paraId="372E949A" w14:textId="77777777" w:rsidR="00C33898" w:rsidRPr="00653FE2" w:rsidRDefault="00C33898" w:rsidP="00C33898">
      <w:pPr>
        <w:pStyle w:val="ASN1Source"/>
        <w:widowControl/>
        <w:rPr>
          <w:szCs w:val="16"/>
          <w:lang w:val="en-GB"/>
        </w:rPr>
      </w:pPr>
    </w:p>
    <w:p w14:paraId="11079ED5" w14:textId="77777777" w:rsidR="00C33898" w:rsidRPr="00653FE2" w:rsidRDefault="00C33898" w:rsidP="00C33898">
      <w:pPr>
        <w:pStyle w:val="ASN1HeadingComment"/>
        <w:widowControl/>
        <w:rPr>
          <w:szCs w:val="16"/>
          <w:lang w:val="en-GB"/>
        </w:rPr>
      </w:pPr>
      <w:r w:rsidRPr="00653FE2">
        <w:rPr>
          <w:szCs w:val="16"/>
          <w:lang w:val="en-GB"/>
        </w:rPr>
        <w:t>-- general data types</w:t>
      </w:r>
    </w:p>
    <w:p w14:paraId="6C64FE69" w14:textId="77777777" w:rsidR="00C33898" w:rsidRPr="00653FE2" w:rsidRDefault="00C33898" w:rsidP="00C33898">
      <w:pPr>
        <w:pStyle w:val="ASN1Source"/>
        <w:widowControl/>
        <w:rPr>
          <w:szCs w:val="16"/>
          <w:lang w:val="en-GB"/>
        </w:rPr>
      </w:pPr>
    </w:p>
    <w:p w14:paraId="7980E259" w14:textId="77777777" w:rsidR="00C33898" w:rsidRPr="00653FE2" w:rsidRDefault="00C33898" w:rsidP="00C33898">
      <w:pPr>
        <w:pStyle w:val="ASN1TABLEbegin"/>
        <w:widowControl/>
        <w:rPr>
          <w:b w:val="0"/>
          <w:szCs w:val="16"/>
          <w:lang w:val="en-GB"/>
        </w:rPr>
      </w:pPr>
      <w:r w:rsidRPr="00653FE2">
        <w:rPr>
          <w:szCs w:val="16"/>
          <w:lang w:val="en-GB"/>
        </w:rPr>
        <w:t xml:space="preserve">TBCD-STRING </w:t>
      </w:r>
      <w:r w:rsidRPr="00653FE2">
        <w:rPr>
          <w:b w:val="0"/>
          <w:szCs w:val="16"/>
          <w:lang w:val="en-GB"/>
        </w:rPr>
        <w:t>::= OCTET STRING</w:t>
      </w:r>
    </w:p>
    <w:p w14:paraId="60787939" w14:textId="77777777" w:rsidR="00C33898" w:rsidRPr="00653FE2" w:rsidRDefault="00C33898" w:rsidP="00C33898">
      <w:pPr>
        <w:pStyle w:val="ASN1--TABLEmiddle"/>
        <w:widowControl/>
        <w:rPr>
          <w:szCs w:val="16"/>
          <w:lang w:val="en-GB"/>
        </w:rPr>
      </w:pPr>
      <w:r w:rsidRPr="00653FE2">
        <w:rPr>
          <w:szCs w:val="16"/>
          <w:lang w:val="en-GB"/>
        </w:rPr>
        <w:tab/>
        <w:t>-- This type (Telephony Binary Coded Decimal String) is used to</w:t>
      </w:r>
    </w:p>
    <w:p w14:paraId="08CF7A85" w14:textId="77777777" w:rsidR="00C33898" w:rsidRPr="00653FE2" w:rsidRDefault="00C33898" w:rsidP="00C33898">
      <w:pPr>
        <w:pStyle w:val="ASN1--TABLEmiddle"/>
        <w:widowControl/>
        <w:rPr>
          <w:szCs w:val="16"/>
          <w:lang w:val="en-GB"/>
        </w:rPr>
      </w:pPr>
      <w:r w:rsidRPr="00653FE2">
        <w:rPr>
          <w:szCs w:val="16"/>
          <w:lang w:val="en-GB"/>
        </w:rPr>
        <w:tab/>
        <w:t>-- represent several digits from 0 through 9, *, #, a, b, c, two</w:t>
      </w:r>
    </w:p>
    <w:p w14:paraId="1A9BE8A1" w14:textId="77777777" w:rsidR="00C33898" w:rsidRPr="00653FE2" w:rsidRDefault="00C33898" w:rsidP="00C33898">
      <w:pPr>
        <w:pStyle w:val="ASN1--TABLEmiddle"/>
        <w:widowControl/>
        <w:rPr>
          <w:szCs w:val="16"/>
          <w:lang w:val="en-GB"/>
        </w:rPr>
      </w:pPr>
      <w:r w:rsidRPr="00653FE2">
        <w:rPr>
          <w:szCs w:val="16"/>
          <w:lang w:val="en-GB"/>
        </w:rPr>
        <w:tab/>
        <w:t>-- digits per octet, each digit encoded 0000 to 1001 (0 to 9),</w:t>
      </w:r>
    </w:p>
    <w:p w14:paraId="6A3837AF" w14:textId="77777777" w:rsidR="00C33898" w:rsidRPr="00653FE2" w:rsidRDefault="00C33898" w:rsidP="00C33898">
      <w:pPr>
        <w:pStyle w:val="ASN1--TABLEmiddle"/>
        <w:widowControl/>
        <w:rPr>
          <w:szCs w:val="16"/>
          <w:lang w:val="en-GB"/>
        </w:rPr>
      </w:pPr>
      <w:r w:rsidRPr="00653FE2">
        <w:rPr>
          <w:szCs w:val="16"/>
          <w:lang w:val="en-GB"/>
        </w:rPr>
        <w:tab/>
        <w:t>-- 1010 (*), 1011 (#), 1100 (a), 1101 (b) or 1110 (c); 1111 used</w:t>
      </w:r>
    </w:p>
    <w:p w14:paraId="09BD348E" w14:textId="77777777" w:rsidR="00C33898" w:rsidRPr="00653FE2" w:rsidRDefault="00C33898" w:rsidP="00C33898">
      <w:pPr>
        <w:pStyle w:val="ASN1--TABLEmiddle"/>
        <w:widowControl/>
        <w:rPr>
          <w:szCs w:val="16"/>
          <w:lang w:val="en-GB"/>
        </w:rPr>
      </w:pPr>
      <w:r w:rsidRPr="00653FE2">
        <w:rPr>
          <w:szCs w:val="16"/>
          <w:lang w:val="en-GB"/>
        </w:rPr>
        <w:tab/>
        <w:t>-- as filler when there is an odd number of digits.</w:t>
      </w:r>
    </w:p>
    <w:p w14:paraId="3A95E85A" w14:textId="77777777" w:rsidR="00C33898" w:rsidRPr="00653FE2" w:rsidRDefault="00C33898" w:rsidP="00C33898">
      <w:pPr>
        <w:pStyle w:val="ASN1--TABLEmiddle"/>
        <w:widowControl/>
        <w:rPr>
          <w:szCs w:val="16"/>
          <w:lang w:val="en-GB"/>
        </w:rPr>
      </w:pPr>
    </w:p>
    <w:p w14:paraId="23FFAA73" w14:textId="77777777" w:rsidR="00C33898" w:rsidRPr="00653FE2" w:rsidRDefault="00C33898" w:rsidP="00C33898">
      <w:pPr>
        <w:pStyle w:val="ASN1--TABLEmiddle"/>
        <w:widowControl/>
        <w:rPr>
          <w:szCs w:val="16"/>
          <w:lang w:val="en-GB"/>
        </w:rPr>
      </w:pPr>
      <w:r w:rsidRPr="00653FE2">
        <w:rPr>
          <w:szCs w:val="16"/>
          <w:lang w:val="en-GB"/>
        </w:rPr>
        <w:tab/>
        <w:t>-- bits 8765 of octet n encoding digit 2n</w:t>
      </w:r>
    </w:p>
    <w:p w14:paraId="223ACAE1" w14:textId="77777777" w:rsidR="00C33898" w:rsidRPr="00653FE2" w:rsidRDefault="00C33898" w:rsidP="00C33898">
      <w:pPr>
        <w:pStyle w:val="ASN1--TABLEend"/>
        <w:widowControl/>
        <w:rPr>
          <w:szCs w:val="16"/>
          <w:lang w:val="en-GB"/>
        </w:rPr>
      </w:pPr>
      <w:r w:rsidRPr="00653FE2">
        <w:rPr>
          <w:szCs w:val="16"/>
          <w:lang w:val="en-GB"/>
        </w:rPr>
        <w:tab/>
        <w:t>-- bits 4321 of octet n encoding digit 2(n-1) +1</w:t>
      </w:r>
    </w:p>
    <w:p w14:paraId="4485F00E" w14:textId="77777777" w:rsidR="00C33898" w:rsidRPr="00653FE2" w:rsidRDefault="00C33898" w:rsidP="00C33898">
      <w:pPr>
        <w:pStyle w:val="ASN1Source"/>
        <w:widowControl/>
        <w:rPr>
          <w:szCs w:val="16"/>
          <w:lang w:val="en-GB"/>
        </w:rPr>
      </w:pPr>
    </w:p>
    <w:p w14:paraId="61572C84"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szCs w:val="16"/>
          <w:lang w:val="en-GB" w:eastAsia="ja-JP"/>
        </w:rPr>
      </w:pPr>
      <w:r w:rsidRPr="00653FE2">
        <w:rPr>
          <w:b/>
          <w:szCs w:val="16"/>
          <w:lang w:val="en-GB" w:eastAsia="ja-JP"/>
        </w:rPr>
        <w:t>DiameterIdentity</w:t>
      </w:r>
      <w:r w:rsidRPr="00653FE2">
        <w:rPr>
          <w:szCs w:val="16"/>
          <w:lang w:val="en-GB" w:eastAsia="ja-JP"/>
        </w:rPr>
        <w:t xml:space="preserve"> ::= </w:t>
      </w:r>
      <w:smartTag w:uri="urn:schemas-microsoft-com:office:smarttags" w:element="Street">
        <w:r w:rsidRPr="00653FE2">
          <w:rPr>
            <w:szCs w:val="16"/>
            <w:lang w:val="en-GB" w:eastAsia="ja-JP"/>
          </w:rPr>
          <w:t>OCTET ST</w:t>
        </w:r>
      </w:smartTag>
      <w:r w:rsidRPr="00653FE2">
        <w:rPr>
          <w:szCs w:val="16"/>
          <w:lang w:val="en-GB" w:eastAsia="ja-JP"/>
        </w:rPr>
        <w:t>RING (SIZE(9..255))</w:t>
      </w:r>
    </w:p>
    <w:p w14:paraId="68539F37"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i/>
          <w:szCs w:val="16"/>
          <w:lang w:val="en-GB" w:eastAsia="ja-JP"/>
        </w:rPr>
      </w:pPr>
      <w:r w:rsidRPr="00653FE2">
        <w:rPr>
          <w:szCs w:val="16"/>
          <w:lang w:val="en-GB" w:eastAsia="ja-JP"/>
        </w:rPr>
        <w:t xml:space="preserve">-- </w:t>
      </w:r>
      <w:r w:rsidRPr="00653FE2">
        <w:rPr>
          <w:i/>
          <w:szCs w:val="16"/>
          <w:lang w:val="en-GB" w:eastAsia="ja-JP"/>
        </w:rPr>
        <w:t>content of DiameterIdentity is defined in IETF RFC 3588 [139]</w:t>
      </w:r>
    </w:p>
    <w:p w14:paraId="6B0FE3F5" w14:textId="77777777" w:rsidR="00C33898" w:rsidRPr="00653FE2" w:rsidRDefault="00C33898" w:rsidP="00C33898">
      <w:pPr>
        <w:pStyle w:val="ASN1Source"/>
        <w:widowControl/>
        <w:rPr>
          <w:szCs w:val="16"/>
          <w:lang w:val="en-GB"/>
        </w:rPr>
      </w:pPr>
    </w:p>
    <w:p w14:paraId="5BA92C2F"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AddressString </w:t>
      </w:r>
      <w:r w:rsidRPr="00653FE2">
        <w:rPr>
          <w:b w:val="0"/>
          <w:szCs w:val="16"/>
          <w:lang w:val="en-GB"/>
        </w:rPr>
        <w:t>::= OCTET STRING (SIZE (1..maxAddressLength))</w:t>
      </w:r>
    </w:p>
    <w:p w14:paraId="0410DC6C" w14:textId="77777777" w:rsidR="00C33898" w:rsidRPr="00653FE2" w:rsidRDefault="00C33898" w:rsidP="00C33898">
      <w:pPr>
        <w:pStyle w:val="ASN1--TABLEmiddle"/>
        <w:widowControl/>
        <w:rPr>
          <w:szCs w:val="16"/>
          <w:lang w:val="en-GB"/>
        </w:rPr>
      </w:pPr>
      <w:r w:rsidRPr="00653FE2">
        <w:rPr>
          <w:szCs w:val="16"/>
          <w:lang w:val="en-GB"/>
        </w:rPr>
        <w:tab/>
        <w:t>-- This type is used to represent a number for addressing</w:t>
      </w:r>
    </w:p>
    <w:p w14:paraId="15E4CA71" w14:textId="77777777" w:rsidR="00C33898" w:rsidRPr="00653FE2" w:rsidRDefault="00C33898" w:rsidP="00C33898">
      <w:pPr>
        <w:pStyle w:val="ASN1--TABLEmiddle"/>
        <w:widowControl/>
        <w:rPr>
          <w:szCs w:val="16"/>
          <w:lang w:val="en-GB"/>
        </w:rPr>
      </w:pPr>
      <w:r w:rsidRPr="00653FE2">
        <w:rPr>
          <w:szCs w:val="16"/>
          <w:lang w:val="en-GB"/>
        </w:rPr>
        <w:tab/>
        <w:t>-- purposes. It is composed of</w:t>
      </w:r>
    </w:p>
    <w:p w14:paraId="0537152A"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a)</w:t>
      </w:r>
      <w:r w:rsidRPr="00653FE2">
        <w:rPr>
          <w:szCs w:val="16"/>
          <w:lang w:val="en-GB"/>
        </w:rPr>
        <w:tab/>
        <w:t>one octet for nature of address, and numbering plan</w:t>
      </w:r>
    </w:p>
    <w:p w14:paraId="2D33A402" w14:textId="77777777" w:rsidR="00C33898" w:rsidRPr="00653FE2" w:rsidRDefault="00C33898" w:rsidP="00C33898">
      <w:pPr>
        <w:pStyle w:val="ASN1--TABLEmiddle"/>
        <w:widowControl/>
        <w:rPr>
          <w:szCs w:val="16"/>
          <w:lang w:val="en-GB"/>
        </w:rPr>
      </w:pPr>
      <w:r w:rsidRPr="00653FE2">
        <w:rPr>
          <w:szCs w:val="16"/>
          <w:lang w:val="en-GB"/>
        </w:rPr>
        <w:tab/>
        <w:t>--</w:t>
      </w:r>
      <w:r>
        <w:rPr>
          <w:szCs w:val="16"/>
          <w:lang w:val="en-GB"/>
        </w:rPr>
        <w:tab/>
      </w:r>
      <w:r w:rsidRPr="00653FE2">
        <w:rPr>
          <w:szCs w:val="16"/>
          <w:lang w:val="en-GB"/>
        </w:rPr>
        <w:t>indicator.</w:t>
      </w:r>
    </w:p>
    <w:p w14:paraId="31279999"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b)</w:t>
      </w:r>
      <w:r w:rsidRPr="00653FE2">
        <w:rPr>
          <w:szCs w:val="16"/>
          <w:lang w:val="en-GB"/>
        </w:rPr>
        <w:tab/>
        <w:t>digits of an address encoded as TBCD-String.</w:t>
      </w:r>
    </w:p>
    <w:p w14:paraId="573C5740" w14:textId="77777777" w:rsidR="00C33898" w:rsidRPr="00653FE2" w:rsidRDefault="00C33898" w:rsidP="00C33898">
      <w:pPr>
        <w:pStyle w:val="ASN1--TABLEmiddle"/>
        <w:widowControl/>
        <w:rPr>
          <w:szCs w:val="16"/>
          <w:lang w:val="en-GB"/>
        </w:rPr>
      </w:pPr>
    </w:p>
    <w:p w14:paraId="40EC15D4" w14:textId="77777777" w:rsidR="00C33898" w:rsidRPr="00653FE2" w:rsidRDefault="00C33898" w:rsidP="00C33898">
      <w:pPr>
        <w:pStyle w:val="ASN1--TABLEmiddle"/>
        <w:widowControl/>
        <w:rPr>
          <w:szCs w:val="16"/>
          <w:lang w:val="en-GB"/>
        </w:rPr>
      </w:pPr>
      <w:r w:rsidRPr="00653FE2">
        <w:rPr>
          <w:szCs w:val="16"/>
          <w:lang w:val="en-GB"/>
        </w:rPr>
        <w:tab/>
        <w:t>-- a)</w:t>
      </w:r>
      <w:r w:rsidRPr="00653FE2">
        <w:rPr>
          <w:szCs w:val="16"/>
          <w:lang w:val="en-GB"/>
        </w:rPr>
        <w:tab/>
        <w:t>The first octet includes a one bit extension indicator, a</w:t>
      </w:r>
    </w:p>
    <w:p w14:paraId="3C0E4F37" w14:textId="77777777" w:rsidR="00C33898" w:rsidRPr="00653FE2" w:rsidRDefault="00C33898" w:rsidP="00C33898">
      <w:pPr>
        <w:pStyle w:val="ASN1--TABLEmiddle"/>
        <w:widowControl/>
        <w:rPr>
          <w:szCs w:val="16"/>
          <w:lang w:val="en-GB"/>
        </w:rPr>
      </w:pPr>
      <w:r w:rsidRPr="00653FE2">
        <w:rPr>
          <w:szCs w:val="16"/>
          <w:lang w:val="en-GB"/>
        </w:rPr>
        <w:tab/>
        <w:t>--</w:t>
      </w:r>
      <w:r>
        <w:rPr>
          <w:szCs w:val="16"/>
          <w:lang w:val="en-GB"/>
        </w:rPr>
        <w:tab/>
      </w:r>
      <w:r w:rsidRPr="00653FE2">
        <w:rPr>
          <w:szCs w:val="16"/>
          <w:lang w:val="en-GB"/>
        </w:rPr>
        <w:t>3 bits nature of address indicator and a 4 bits numbering</w:t>
      </w:r>
    </w:p>
    <w:p w14:paraId="0C01CBB9" w14:textId="77777777" w:rsidR="00C33898" w:rsidRPr="00653FE2" w:rsidRDefault="00C33898" w:rsidP="00C33898">
      <w:pPr>
        <w:pStyle w:val="ASN1--TABLEmiddle"/>
        <w:widowControl/>
        <w:rPr>
          <w:szCs w:val="16"/>
          <w:lang w:val="en-GB"/>
        </w:rPr>
      </w:pPr>
      <w:r w:rsidRPr="00653FE2">
        <w:rPr>
          <w:szCs w:val="16"/>
          <w:lang w:val="en-GB"/>
        </w:rPr>
        <w:tab/>
        <w:t>--</w:t>
      </w:r>
      <w:r>
        <w:rPr>
          <w:szCs w:val="16"/>
          <w:lang w:val="en-GB"/>
        </w:rPr>
        <w:tab/>
      </w:r>
      <w:r w:rsidRPr="00653FE2">
        <w:rPr>
          <w:szCs w:val="16"/>
          <w:lang w:val="en-GB"/>
        </w:rPr>
        <w:t>plan indicator, encoded as follows:</w:t>
      </w:r>
    </w:p>
    <w:p w14:paraId="3BF12A69" w14:textId="77777777" w:rsidR="00C33898" w:rsidRPr="00653FE2" w:rsidRDefault="00C33898" w:rsidP="00C33898">
      <w:pPr>
        <w:pStyle w:val="ASN1--TABLEmiddle"/>
        <w:widowControl/>
        <w:rPr>
          <w:szCs w:val="16"/>
          <w:lang w:val="en-GB"/>
        </w:rPr>
      </w:pPr>
    </w:p>
    <w:p w14:paraId="2DF4CC72" w14:textId="77777777" w:rsidR="00C33898" w:rsidRPr="00653FE2" w:rsidRDefault="00C33898" w:rsidP="00C33898">
      <w:pPr>
        <w:pStyle w:val="ASN1--TABLEmiddle"/>
        <w:widowControl/>
        <w:rPr>
          <w:szCs w:val="16"/>
          <w:lang w:val="en-GB"/>
        </w:rPr>
      </w:pPr>
      <w:r w:rsidRPr="00653FE2">
        <w:rPr>
          <w:szCs w:val="16"/>
          <w:lang w:val="en-GB"/>
        </w:rPr>
        <w:tab/>
        <w:t>-- bit 8: 1  (no extension)</w:t>
      </w:r>
    </w:p>
    <w:p w14:paraId="23540423" w14:textId="77777777" w:rsidR="00C33898" w:rsidRPr="00653FE2" w:rsidRDefault="00C33898" w:rsidP="00C33898">
      <w:pPr>
        <w:pStyle w:val="ASN1--TABLEmiddle"/>
        <w:widowControl/>
        <w:rPr>
          <w:szCs w:val="16"/>
          <w:lang w:val="en-GB"/>
        </w:rPr>
      </w:pPr>
    </w:p>
    <w:p w14:paraId="692F7A92" w14:textId="77777777" w:rsidR="00C33898" w:rsidRPr="00653FE2" w:rsidRDefault="00C33898" w:rsidP="00C33898">
      <w:pPr>
        <w:pStyle w:val="ASN1--TABLEmiddle"/>
        <w:widowControl/>
        <w:rPr>
          <w:szCs w:val="16"/>
          <w:lang w:val="en-GB"/>
        </w:rPr>
      </w:pPr>
      <w:r w:rsidRPr="00653FE2">
        <w:rPr>
          <w:szCs w:val="16"/>
          <w:lang w:val="en-GB"/>
        </w:rPr>
        <w:tab/>
        <w:t>-- bits 765: nature of address indicator</w:t>
      </w:r>
    </w:p>
    <w:p w14:paraId="5D7E144B"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000  unknown</w:t>
      </w:r>
    </w:p>
    <w:p w14:paraId="48DD789B"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001  international number</w:t>
      </w:r>
    </w:p>
    <w:p w14:paraId="7368B9B5"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010  national significant number</w:t>
      </w:r>
    </w:p>
    <w:p w14:paraId="13A94812"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011  network specific number</w:t>
      </w:r>
    </w:p>
    <w:p w14:paraId="603EA2FE"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100  subscriber number</w:t>
      </w:r>
    </w:p>
    <w:p w14:paraId="5DFFDCEA"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101  reserved</w:t>
      </w:r>
    </w:p>
    <w:p w14:paraId="3BCAD367"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110  abbreviated number</w:t>
      </w:r>
    </w:p>
    <w:p w14:paraId="6F1CDA73"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111  reserved for extension</w:t>
      </w:r>
    </w:p>
    <w:p w14:paraId="40F56B48" w14:textId="77777777" w:rsidR="00C33898" w:rsidRPr="00653FE2" w:rsidRDefault="00C33898" w:rsidP="00C33898">
      <w:pPr>
        <w:pStyle w:val="ASN1--TABLEmiddle"/>
        <w:widowControl/>
        <w:rPr>
          <w:szCs w:val="16"/>
          <w:lang w:val="en-GB"/>
        </w:rPr>
      </w:pPr>
    </w:p>
    <w:p w14:paraId="22218C97" w14:textId="77777777" w:rsidR="00C33898" w:rsidRPr="00653FE2" w:rsidRDefault="00C33898" w:rsidP="00C33898">
      <w:pPr>
        <w:pStyle w:val="ASN1--TABLEmiddle"/>
        <w:widowControl/>
        <w:rPr>
          <w:szCs w:val="16"/>
          <w:lang w:val="en-GB"/>
        </w:rPr>
      </w:pPr>
      <w:r w:rsidRPr="00653FE2">
        <w:rPr>
          <w:szCs w:val="16"/>
          <w:lang w:val="en-GB"/>
        </w:rPr>
        <w:tab/>
        <w:t>-- bits 4321: numbering plan indicator</w:t>
      </w:r>
    </w:p>
    <w:p w14:paraId="7C1B31C0"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0000  unknown</w:t>
      </w:r>
    </w:p>
    <w:p w14:paraId="3A509C18"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0001  ISDN/Telephony Numbering Plan (Rec ITU-T E.164)</w:t>
      </w:r>
    </w:p>
    <w:p w14:paraId="41811C9C"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0010  spare</w:t>
      </w:r>
    </w:p>
    <w:p w14:paraId="113368FD"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0011  data numbering plan (ITU-T Rec X.121)</w:t>
      </w:r>
    </w:p>
    <w:p w14:paraId="7C4F5CFE"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0100  telex numbering plan (ITU-T Rec F.69)</w:t>
      </w:r>
    </w:p>
    <w:p w14:paraId="0BAF6720"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0101  spare</w:t>
      </w:r>
    </w:p>
    <w:p w14:paraId="6313EB00"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0110  land mobile numbering plan (ITU-T Rec E.212)</w:t>
      </w:r>
    </w:p>
    <w:p w14:paraId="0E2B3792"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0111  spare</w:t>
      </w:r>
    </w:p>
    <w:p w14:paraId="2AFF83FA"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1000  national numbering plan</w:t>
      </w:r>
    </w:p>
    <w:p w14:paraId="2776E08B"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1001  private numbering plan</w:t>
      </w:r>
    </w:p>
    <w:p w14:paraId="1690FC5B"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1111  reserved for extension</w:t>
      </w:r>
    </w:p>
    <w:p w14:paraId="532DE9F4" w14:textId="77777777" w:rsidR="00C33898" w:rsidRPr="00653FE2" w:rsidRDefault="00C33898" w:rsidP="00C33898">
      <w:pPr>
        <w:pStyle w:val="ASN1--TABLEmiddle"/>
        <w:widowControl/>
        <w:rPr>
          <w:szCs w:val="16"/>
          <w:lang w:val="en-GB"/>
        </w:rPr>
      </w:pPr>
    </w:p>
    <w:p w14:paraId="237506A4" w14:textId="77777777" w:rsidR="00C33898" w:rsidRPr="00653FE2" w:rsidRDefault="00C33898" w:rsidP="00C33898">
      <w:pPr>
        <w:pStyle w:val="ASN1--TABLEmiddle"/>
        <w:widowControl/>
        <w:rPr>
          <w:szCs w:val="16"/>
          <w:lang w:val="en-GB"/>
        </w:rPr>
      </w:pPr>
      <w:r w:rsidRPr="00653FE2">
        <w:rPr>
          <w:szCs w:val="16"/>
          <w:lang w:val="en-GB"/>
        </w:rPr>
        <w:tab/>
        <w:t>--</w:t>
      </w:r>
      <w:r w:rsidRPr="00653FE2">
        <w:rPr>
          <w:szCs w:val="16"/>
          <w:lang w:val="en-GB"/>
        </w:rPr>
        <w:tab/>
        <w:t>all other values are reserved.</w:t>
      </w:r>
    </w:p>
    <w:p w14:paraId="5B8C829D" w14:textId="77777777" w:rsidR="00C33898" w:rsidRPr="00653FE2" w:rsidRDefault="00C33898" w:rsidP="00C33898">
      <w:pPr>
        <w:pStyle w:val="ASN1--TABLEmiddle"/>
        <w:widowControl/>
        <w:rPr>
          <w:szCs w:val="16"/>
          <w:lang w:val="en-GB"/>
        </w:rPr>
      </w:pPr>
    </w:p>
    <w:p w14:paraId="387BB45A" w14:textId="77777777" w:rsidR="00C33898" w:rsidRPr="00653FE2" w:rsidRDefault="00C33898" w:rsidP="00C33898">
      <w:pPr>
        <w:pStyle w:val="ASN1--TABLEmiddle"/>
        <w:widowControl/>
        <w:rPr>
          <w:szCs w:val="16"/>
          <w:lang w:val="en-GB"/>
        </w:rPr>
      </w:pPr>
      <w:r w:rsidRPr="00653FE2">
        <w:rPr>
          <w:szCs w:val="16"/>
          <w:lang w:val="en-GB"/>
        </w:rPr>
        <w:tab/>
        <w:t>-- b)</w:t>
      </w:r>
      <w:r w:rsidRPr="00653FE2">
        <w:rPr>
          <w:szCs w:val="16"/>
          <w:lang w:val="en-GB"/>
        </w:rPr>
        <w:tab/>
        <w:t>The following octets representing digits of an address</w:t>
      </w:r>
    </w:p>
    <w:p w14:paraId="7CC2A913" w14:textId="77777777" w:rsidR="00C33898" w:rsidRPr="00653FE2" w:rsidRDefault="00C33898" w:rsidP="00C33898">
      <w:pPr>
        <w:pStyle w:val="ASN1--TABLEend"/>
        <w:widowControl/>
        <w:rPr>
          <w:szCs w:val="16"/>
          <w:lang w:val="en-GB"/>
        </w:rPr>
      </w:pPr>
      <w:r w:rsidRPr="00653FE2">
        <w:rPr>
          <w:szCs w:val="16"/>
          <w:lang w:val="en-GB"/>
        </w:rPr>
        <w:tab/>
        <w:t>--</w:t>
      </w:r>
      <w:r>
        <w:rPr>
          <w:szCs w:val="16"/>
          <w:lang w:val="en-GB"/>
        </w:rPr>
        <w:tab/>
      </w:r>
      <w:r w:rsidRPr="00653FE2">
        <w:rPr>
          <w:szCs w:val="16"/>
          <w:lang w:val="en-GB"/>
        </w:rPr>
        <w:t>encoded as a TBCD-STRING.</w:t>
      </w:r>
    </w:p>
    <w:p w14:paraId="52DD2993" w14:textId="77777777" w:rsidR="00C33898" w:rsidRPr="00653FE2" w:rsidRDefault="00C33898" w:rsidP="00C33898">
      <w:pPr>
        <w:pStyle w:val="ASN1Source"/>
        <w:widowControl/>
        <w:rPr>
          <w:szCs w:val="16"/>
          <w:lang w:val="en-GB"/>
        </w:rPr>
      </w:pPr>
    </w:p>
    <w:p w14:paraId="0990C6FF" w14:textId="77777777" w:rsidR="00C33898" w:rsidRPr="00653FE2" w:rsidRDefault="00C33898" w:rsidP="00C33898">
      <w:pPr>
        <w:pStyle w:val="ASN1TABLEbeginend"/>
        <w:widowControl/>
        <w:rPr>
          <w:b w:val="0"/>
          <w:szCs w:val="16"/>
          <w:lang w:val="en-GB"/>
        </w:rPr>
      </w:pPr>
      <w:r w:rsidRPr="00653FE2">
        <w:rPr>
          <w:szCs w:val="16"/>
          <w:lang w:val="en-GB"/>
        </w:rPr>
        <w:t xml:space="preserve">maxAddressLength  </w:t>
      </w:r>
      <w:r w:rsidRPr="00653FE2">
        <w:rPr>
          <w:b w:val="0"/>
          <w:szCs w:val="16"/>
          <w:lang w:val="en-GB"/>
        </w:rPr>
        <w:t>INTEGER ::= 20</w:t>
      </w:r>
    </w:p>
    <w:p w14:paraId="122EC8E8" w14:textId="77777777" w:rsidR="00C33898" w:rsidRPr="00653FE2" w:rsidRDefault="00C33898" w:rsidP="00C33898">
      <w:pPr>
        <w:pStyle w:val="ASN1Source"/>
        <w:widowControl/>
        <w:rPr>
          <w:szCs w:val="16"/>
          <w:lang w:val="en-GB"/>
        </w:rPr>
      </w:pPr>
    </w:p>
    <w:p w14:paraId="27DE1C76" w14:textId="77777777" w:rsidR="00C33898" w:rsidRPr="00653FE2" w:rsidRDefault="00C33898" w:rsidP="00C33898">
      <w:pPr>
        <w:pStyle w:val="ASN1TABLEbegin"/>
        <w:widowControl/>
        <w:rPr>
          <w:b w:val="0"/>
          <w:szCs w:val="16"/>
          <w:lang w:val="en-GB"/>
        </w:rPr>
      </w:pPr>
      <w:r w:rsidRPr="00653FE2">
        <w:rPr>
          <w:szCs w:val="16"/>
          <w:lang w:val="en-GB"/>
        </w:rPr>
        <w:t xml:space="preserve">ISDN-AddressString </w:t>
      </w:r>
      <w:r w:rsidRPr="00653FE2">
        <w:rPr>
          <w:b w:val="0"/>
          <w:szCs w:val="16"/>
          <w:lang w:val="en-GB"/>
        </w:rPr>
        <w:t xml:space="preserve">::= </w:t>
      </w:r>
    </w:p>
    <w:p w14:paraId="0EF6ACD8"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AddressString (SIZE (1..maxISDN-AddressLength))</w:t>
      </w:r>
    </w:p>
    <w:p w14:paraId="28518302" w14:textId="77777777" w:rsidR="00C33898" w:rsidRPr="00653FE2" w:rsidRDefault="00C33898" w:rsidP="00C33898">
      <w:pPr>
        <w:pStyle w:val="ASN1TABLEmiddle"/>
        <w:widowControl/>
        <w:rPr>
          <w:i/>
          <w:szCs w:val="16"/>
          <w:lang w:val="en-GB"/>
        </w:rPr>
      </w:pPr>
      <w:r w:rsidRPr="00653FE2">
        <w:rPr>
          <w:i/>
          <w:szCs w:val="16"/>
          <w:lang w:val="en-GB"/>
        </w:rPr>
        <w:tab/>
        <w:t>-- This type is used to represent ISDN numbers.</w:t>
      </w:r>
    </w:p>
    <w:p w14:paraId="5A1BA177" w14:textId="77777777" w:rsidR="00C33898" w:rsidRPr="00653FE2" w:rsidRDefault="00C33898" w:rsidP="00C33898">
      <w:pPr>
        <w:pStyle w:val="ASN1Source"/>
        <w:widowControl/>
        <w:rPr>
          <w:szCs w:val="16"/>
          <w:lang w:val="en-GB"/>
        </w:rPr>
      </w:pPr>
    </w:p>
    <w:p w14:paraId="710E45D8" w14:textId="77777777" w:rsidR="00C33898" w:rsidRPr="00653FE2" w:rsidRDefault="00C33898" w:rsidP="00C33898">
      <w:pPr>
        <w:pStyle w:val="ASN1TABLEbeginend"/>
        <w:widowControl/>
        <w:rPr>
          <w:b w:val="0"/>
          <w:szCs w:val="16"/>
          <w:lang w:val="en-GB"/>
        </w:rPr>
      </w:pPr>
      <w:r w:rsidRPr="00653FE2">
        <w:rPr>
          <w:szCs w:val="16"/>
          <w:lang w:val="en-GB"/>
        </w:rPr>
        <w:t xml:space="preserve">maxISDN-AddressLength  </w:t>
      </w:r>
      <w:r w:rsidRPr="00653FE2">
        <w:rPr>
          <w:b w:val="0"/>
          <w:szCs w:val="16"/>
          <w:lang w:val="en-GB"/>
        </w:rPr>
        <w:t>INTEGER ::= 9</w:t>
      </w:r>
    </w:p>
    <w:p w14:paraId="4B9A53B9" w14:textId="77777777" w:rsidR="00C33898" w:rsidRPr="00653FE2" w:rsidRDefault="00C33898" w:rsidP="00C33898">
      <w:pPr>
        <w:pStyle w:val="ASN1Source"/>
        <w:widowControl/>
        <w:rPr>
          <w:szCs w:val="16"/>
          <w:lang w:val="en-GB"/>
        </w:rPr>
      </w:pPr>
    </w:p>
    <w:p w14:paraId="7A8ABB8B" w14:textId="77777777" w:rsidR="00C33898" w:rsidRPr="00653FE2" w:rsidRDefault="00C33898" w:rsidP="00C33898">
      <w:pPr>
        <w:pStyle w:val="ASN1TABLEbegin"/>
        <w:widowControl/>
        <w:rPr>
          <w:b w:val="0"/>
          <w:szCs w:val="16"/>
          <w:lang w:val="en-GB"/>
        </w:rPr>
      </w:pPr>
      <w:r w:rsidRPr="00653FE2">
        <w:rPr>
          <w:szCs w:val="16"/>
          <w:lang w:val="en-GB"/>
        </w:rPr>
        <w:t xml:space="preserve">FTN-AddressString </w:t>
      </w:r>
      <w:r w:rsidRPr="00653FE2">
        <w:rPr>
          <w:b w:val="0"/>
          <w:szCs w:val="16"/>
          <w:lang w:val="en-GB"/>
        </w:rPr>
        <w:t xml:space="preserve">::= </w:t>
      </w:r>
    </w:p>
    <w:p w14:paraId="3749AD72"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AddressString (SIZE (1..maxFTN-AddressLength))</w:t>
      </w:r>
    </w:p>
    <w:p w14:paraId="208FC243" w14:textId="77777777" w:rsidR="00C33898" w:rsidRPr="00653FE2" w:rsidRDefault="00C33898" w:rsidP="00C33898">
      <w:pPr>
        <w:pStyle w:val="ASN1TABLEmiddle"/>
        <w:widowControl/>
        <w:rPr>
          <w:i/>
          <w:szCs w:val="16"/>
          <w:lang w:val="en-GB"/>
        </w:rPr>
      </w:pPr>
      <w:r w:rsidRPr="00653FE2">
        <w:rPr>
          <w:i/>
          <w:szCs w:val="16"/>
          <w:lang w:val="en-GB"/>
        </w:rPr>
        <w:tab/>
        <w:t xml:space="preserve">-- This type is used to represent forwarded-to numbers. </w:t>
      </w:r>
    </w:p>
    <w:p w14:paraId="461C41A2" w14:textId="77777777" w:rsidR="00C33898" w:rsidRPr="00653FE2" w:rsidRDefault="00C33898" w:rsidP="00C33898">
      <w:pPr>
        <w:pStyle w:val="ASN1TABLEmiddle"/>
        <w:widowControl/>
        <w:rPr>
          <w:i/>
          <w:szCs w:val="16"/>
          <w:lang w:val="en-GB"/>
        </w:rPr>
      </w:pPr>
      <w:r w:rsidRPr="00653FE2">
        <w:rPr>
          <w:i/>
          <w:szCs w:val="16"/>
          <w:lang w:val="en-GB"/>
        </w:rPr>
        <w:tab/>
        <w:t>-- If NAI = international the first digits represent the country code (CC)</w:t>
      </w:r>
    </w:p>
    <w:p w14:paraId="450EADA8" w14:textId="77777777" w:rsidR="00C33898" w:rsidRPr="00653FE2" w:rsidRDefault="00C33898" w:rsidP="00C33898">
      <w:pPr>
        <w:pStyle w:val="ASN1TABLEmiddle"/>
        <w:widowControl/>
        <w:rPr>
          <w:i/>
          <w:szCs w:val="16"/>
          <w:lang w:val="en-GB"/>
        </w:rPr>
      </w:pPr>
      <w:r w:rsidRPr="00653FE2">
        <w:rPr>
          <w:i/>
          <w:szCs w:val="16"/>
          <w:lang w:val="en-GB"/>
        </w:rPr>
        <w:tab/>
        <w:t>-- and the network destination code (NDC) as for E.164.</w:t>
      </w:r>
    </w:p>
    <w:p w14:paraId="5F28DCA6" w14:textId="77777777" w:rsidR="00C33898" w:rsidRPr="00653FE2" w:rsidRDefault="00C33898" w:rsidP="00C33898">
      <w:pPr>
        <w:pStyle w:val="ASN1Source"/>
        <w:widowControl/>
        <w:rPr>
          <w:szCs w:val="16"/>
          <w:lang w:val="en-GB"/>
        </w:rPr>
      </w:pPr>
    </w:p>
    <w:p w14:paraId="3DA5A53F" w14:textId="77777777" w:rsidR="00C33898" w:rsidRPr="00653FE2" w:rsidRDefault="00C33898" w:rsidP="00C33898">
      <w:pPr>
        <w:pStyle w:val="ASN1TABLEbeginend"/>
        <w:rPr>
          <w:szCs w:val="16"/>
          <w:lang w:val="en-GB"/>
        </w:rPr>
      </w:pPr>
      <w:r w:rsidRPr="00653FE2">
        <w:rPr>
          <w:szCs w:val="16"/>
          <w:lang w:val="en-GB"/>
        </w:rPr>
        <w:t>maxFTN-AddressLength  INTEGER ::= 15</w:t>
      </w:r>
    </w:p>
    <w:p w14:paraId="16C12CAB" w14:textId="77777777" w:rsidR="00C33898" w:rsidRPr="00653FE2" w:rsidRDefault="00C33898" w:rsidP="00C33898">
      <w:pPr>
        <w:pStyle w:val="ASN1Source"/>
        <w:widowControl/>
        <w:rPr>
          <w:szCs w:val="16"/>
          <w:lang w:val="en-GB"/>
        </w:rPr>
      </w:pPr>
    </w:p>
    <w:p w14:paraId="0BDB5A3D"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ISDN-SubaddressString </w:t>
      </w:r>
      <w:r w:rsidRPr="00653FE2">
        <w:rPr>
          <w:b w:val="0"/>
          <w:szCs w:val="16"/>
          <w:lang w:val="en-GB"/>
        </w:rPr>
        <w:t xml:space="preserve">::= </w:t>
      </w:r>
    </w:p>
    <w:p w14:paraId="79219FE3" w14:textId="77777777" w:rsidR="00C33898" w:rsidRPr="00653FE2" w:rsidRDefault="00854CE3" w:rsidP="00C33898">
      <w:pPr>
        <w:pStyle w:val="ASN1TABLEmiddle"/>
        <w:widowControl/>
        <w:rPr>
          <w:szCs w:val="16"/>
          <w:lang w:val="en-GB"/>
        </w:rPr>
      </w:pPr>
      <w:r>
        <w:rPr>
          <w:szCs w:val="16"/>
          <w:lang w:val="en-GB"/>
        </w:rPr>
        <w:tab/>
      </w:r>
      <w:r w:rsidR="00C33898" w:rsidRPr="00653FE2">
        <w:rPr>
          <w:szCs w:val="16"/>
          <w:lang w:val="en-GB"/>
        </w:rPr>
        <w:t>OCTET STRING (SIZE (1..maxISDN-SubaddressLength))</w:t>
      </w:r>
    </w:p>
    <w:p w14:paraId="19FFBD7B" w14:textId="77777777" w:rsidR="00C33898" w:rsidRPr="00653FE2" w:rsidRDefault="00C33898" w:rsidP="00C33898">
      <w:pPr>
        <w:pStyle w:val="ASN1TABLEmiddle"/>
        <w:widowControl/>
        <w:rPr>
          <w:i/>
          <w:szCs w:val="16"/>
          <w:lang w:val="en-GB"/>
        </w:rPr>
      </w:pPr>
      <w:r w:rsidRPr="00653FE2">
        <w:rPr>
          <w:i/>
          <w:szCs w:val="16"/>
          <w:lang w:val="en-GB"/>
        </w:rPr>
        <w:tab/>
        <w:t>-- This type is used to represent ISDN subaddresses.</w:t>
      </w:r>
    </w:p>
    <w:p w14:paraId="0314CE76" w14:textId="77777777" w:rsidR="00C33898" w:rsidRPr="00653FE2" w:rsidRDefault="00C33898" w:rsidP="00C33898">
      <w:pPr>
        <w:pStyle w:val="ASN1TABLEmiddle"/>
        <w:widowControl/>
        <w:rPr>
          <w:i/>
          <w:szCs w:val="16"/>
          <w:lang w:val="en-GB"/>
        </w:rPr>
      </w:pPr>
      <w:r w:rsidRPr="00653FE2">
        <w:rPr>
          <w:i/>
          <w:szCs w:val="16"/>
          <w:lang w:val="en-GB"/>
        </w:rPr>
        <w:tab/>
        <w:t>-- It is composed of</w:t>
      </w:r>
    </w:p>
    <w:p w14:paraId="50412FE0"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a)</w:t>
      </w:r>
      <w:r w:rsidRPr="00653FE2">
        <w:rPr>
          <w:i/>
          <w:szCs w:val="16"/>
          <w:lang w:val="en-GB"/>
        </w:rPr>
        <w:tab/>
        <w:t>one octet for type of subaddress and odd/even indicator.</w:t>
      </w:r>
    </w:p>
    <w:p w14:paraId="6FD68841"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w:t>
      </w:r>
      <w:r w:rsidRPr="00653FE2">
        <w:rPr>
          <w:i/>
          <w:szCs w:val="16"/>
          <w:lang w:val="en-GB"/>
        </w:rPr>
        <w:tab/>
        <w:t>20 octets for subaddress information.</w:t>
      </w:r>
    </w:p>
    <w:p w14:paraId="14361B54" w14:textId="77777777" w:rsidR="00C33898" w:rsidRPr="00653FE2" w:rsidRDefault="00C33898" w:rsidP="00C33898">
      <w:pPr>
        <w:pStyle w:val="ASN1TABLEmiddle"/>
        <w:widowControl/>
        <w:rPr>
          <w:szCs w:val="16"/>
          <w:lang w:val="en-GB"/>
        </w:rPr>
      </w:pPr>
    </w:p>
    <w:p w14:paraId="7AC326C6"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a)</w:t>
      </w:r>
      <w:r w:rsidRPr="00653FE2">
        <w:rPr>
          <w:i/>
          <w:szCs w:val="16"/>
          <w:lang w:val="en-GB"/>
        </w:rPr>
        <w:tab/>
        <w:t>The first octet includes a one bit extension indicator, a</w:t>
      </w:r>
    </w:p>
    <w:p w14:paraId="2BB38227" w14:textId="77777777"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3 bits type of subaddress and a one bit odd/even indicator,</w:t>
      </w:r>
    </w:p>
    <w:p w14:paraId="2094CE56" w14:textId="77777777"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encoded as follows:</w:t>
      </w:r>
    </w:p>
    <w:p w14:paraId="07BC8D9D" w14:textId="77777777" w:rsidR="00C33898" w:rsidRPr="00653FE2" w:rsidRDefault="00C33898" w:rsidP="00C33898">
      <w:pPr>
        <w:pStyle w:val="ASN1TABLEmiddle"/>
        <w:widowControl/>
        <w:rPr>
          <w:i/>
          <w:szCs w:val="16"/>
          <w:lang w:val="en-GB"/>
        </w:rPr>
      </w:pPr>
    </w:p>
    <w:p w14:paraId="679187BD"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bit 8: 1  (no extension)</w:t>
      </w:r>
    </w:p>
    <w:p w14:paraId="55115758" w14:textId="77777777" w:rsidR="00C33898" w:rsidRPr="00653FE2" w:rsidRDefault="00C33898" w:rsidP="00C33898">
      <w:pPr>
        <w:pStyle w:val="ASN1TABLEmiddle"/>
        <w:widowControl/>
        <w:rPr>
          <w:i/>
          <w:szCs w:val="16"/>
          <w:lang w:val="en-GB"/>
        </w:rPr>
      </w:pPr>
    </w:p>
    <w:p w14:paraId="1550A436"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bits 765: type of subaddress</w:t>
      </w:r>
    </w:p>
    <w:p w14:paraId="51B86BE8" w14:textId="77777777"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000  NSAP (X.213/ISO 8348 AD2)</w:t>
      </w:r>
    </w:p>
    <w:p w14:paraId="2B107747" w14:textId="77777777"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010  User Specified</w:t>
      </w:r>
    </w:p>
    <w:p w14:paraId="31BCAA06" w14:textId="77777777"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All other values are reserved</w:t>
      </w:r>
    </w:p>
    <w:p w14:paraId="2DD369BE" w14:textId="77777777" w:rsidR="00C33898" w:rsidRPr="00653FE2" w:rsidRDefault="00C33898" w:rsidP="00C33898">
      <w:pPr>
        <w:pStyle w:val="ASN1TABLEmiddle"/>
        <w:widowControl/>
        <w:rPr>
          <w:i/>
          <w:szCs w:val="16"/>
          <w:lang w:val="en-GB"/>
        </w:rPr>
      </w:pPr>
    </w:p>
    <w:p w14:paraId="228C7564"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bit 4: odd/even indicator</w:t>
      </w:r>
    </w:p>
    <w:p w14:paraId="01804F3B" w14:textId="77777777"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0  even number of address signals</w:t>
      </w:r>
    </w:p>
    <w:p w14:paraId="326C2C01" w14:textId="77777777"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1  odd number of address signals</w:t>
      </w:r>
    </w:p>
    <w:p w14:paraId="7AE0E439" w14:textId="77777777"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The odd/even indicator is used when the type of subaddress</w:t>
      </w:r>
    </w:p>
    <w:p w14:paraId="20A05D73" w14:textId="77777777" w:rsidR="00C33898" w:rsidRPr="00653FE2" w:rsidRDefault="00C33898" w:rsidP="00C33898">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is "user specified" and the coding is BCD.</w:t>
      </w:r>
    </w:p>
    <w:p w14:paraId="432DD4E0" w14:textId="77777777" w:rsidR="00C33898" w:rsidRPr="00653FE2" w:rsidRDefault="00C33898" w:rsidP="00C33898">
      <w:pPr>
        <w:pStyle w:val="ASN1TABLEmiddle"/>
        <w:widowControl/>
        <w:rPr>
          <w:i/>
          <w:szCs w:val="16"/>
          <w:lang w:val="en-GB"/>
        </w:rPr>
      </w:pPr>
    </w:p>
    <w:p w14:paraId="504C75E2"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bits 321: 000 (unused)</w:t>
      </w:r>
    </w:p>
    <w:p w14:paraId="20533725" w14:textId="77777777" w:rsidR="00C33898" w:rsidRPr="00653FE2" w:rsidRDefault="00C33898" w:rsidP="00C33898">
      <w:pPr>
        <w:pStyle w:val="ASN1TABLEmiddle"/>
        <w:widowControl/>
        <w:rPr>
          <w:i/>
          <w:szCs w:val="16"/>
          <w:lang w:val="en-GB"/>
        </w:rPr>
      </w:pPr>
    </w:p>
    <w:p w14:paraId="33774A54"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 Subaddress information.</w:t>
      </w:r>
    </w:p>
    <w:p w14:paraId="026B41BA"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The NSAP X.213/ISO8348AD2 address shall be formatted as specified</w:t>
      </w:r>
    </w:p>
    <w:p w14:paraId="67C51B70"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by octet 4 which contains the Authority and Format Identifier</w:t>
      </w:r>
    </w:p>
    <w:p w14:paraId="0FBA919A"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(AFI). The encoding is made according to the "preferred binary</w:t>
      </w:r>
    </w:p>
    <w:p w14:paraId="0370795F"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encoding" as defined in X.213/ISO834AD2. For the definition</w:t>
      </w:r>
    </w:p>
    <w:p w14:paraId="0CECDC60"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of this type of subaddress, see ITU-T Rec I.334.</w:t>
      </w:r>
    </w:p>
    <w:p w14:paraId="75CEFE74" w14:textId="77777777" w:rsidR="00C33898" w:rsidRPr="00653FE2" w:rsidRDefault="00C33898" w:rsidP="00C33898">
      <w:pPr>
        <w:pStyle w:val="ASN1TABLEmiddle"/>
        <w:widowControl/>
        <w:rPr>
          <w:i/>
          <w:szCs w:val="16"/>
          <w:lang w:val="en-GB"/>
        </w:rPr>
      </w:pPr>
    </w:p>
    <w:p w14:paraId="21048F18"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For User-specific subaddress, this field is encoded according</w:t>
      </w:r>
    </w:p>
    <w:p w14:paraId="46F25560"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to the user specification, subject to a maximum length of 20</w:t>
      </w:r>
    </w:p>
    <w:p w14:paraId="59C20C8E"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octets. When interworking with X.25 networks BCD coding should</w:t>
      </w:r>
    </w:p>
    <w:p w14:paraId="046884C6" w14:textId="77777777" w:rsidR="00C33898" w:rsidRPr="00653FE2" w:rsidRDefault="00C33898" w:rsidP="00C33898">
      <w:pPr>
        <w:pStyle w:val="ASN1TABLEmiddle"/>
        <w:widowControl/>
        <w:rPr>
          <w:i/>
          <w:szCs w:val="16"/>
          <w:lang w:val="en-GB"/>
        </w:rPr>
      </w:pPr>
      <w:r w:rsidRPr="00653FE2">
        <w:rPr>
          <w:i/>
          <w:szCs w:val="16"/>
          <w:lang w:val="en-GB"/>
        </w:rPr>
        <w:tab/>
        <w:t>--</w:t>
      </w:r>
      <w:r w:rsidRPr="00653FE2">
        <w:rPr>
          <w:i/>
          <w:szCs w:val="16"/>
          <w:lang w:val="en-GB"/>
        </w:rPr>
        <w:tab/>
        <w:t>be applied.</w:t>
      </w:r>
    </w:p>
    <w:p w14:paraId="38BA4399" w14:textId="77777777" w:rsidR="00C33898" w:rsidRPr="00653FE2" w:rsidRDefault="00C33898" w:rsidP="00C33898">
      <w:pPr>
        <w:pStyle w:val="ASN1Source"/>
        <w:widowControl/>
        <w:rPr>
          <w:szCs w:val="16"/>
          <w:lang w:val="en-GB"/>
        </w:rPr>
      </w:pPr>
    </w:p>
    <w:p w14:paraId="5CC009BD" w14:textId="77777777" w:rsidR="00C33898" w:rsidRPr="00653FE2" w:rsidRDefault="00C33898" w:rsidP="00C33898">
      <w:pPr>
        <w:pStyle w:val="ASN1TABLEbeginend"/>
        <w:widowControl/>
        <w:rPr>
          <w:b w:val="0"/>
          <w:szCs w:val="16"/>
          <w:lang w:val="en-GB"/>
        </w:rPr>
      </w:pPr>
      <w:r w:rsidRPr="00653FE2">
        <w:rPr>
          <w:szCs w:val="16"/>
          <w:lang w:val="en-GB"/>
        </w:rPr>
        <w:t xml:space="preserve">maxISDN-SubaddressLength  </w:t>
      </w:r>
      <w:r w:rsidRPr="00653FE2">
        <w:rPr>
          <w:b w:val="0"/>
          <w:szCs w:val="16"/>
          <w:lang w:val="en-GB"/>
        </w:rPr>
        <w:t>INTEGER ::= 21</w:t>
      </w:r>
    </w:p>
    <w:p w14:paraId="4E428A99" w14:textId="77777777" w:rsidR="00C33898" w:rsidRPr="00653FE2" w:rsidRDefault="00C33898" w:rsidP="00C33898">
      <w:pPr>
        <w:pStyle w:val="ASN1Source"/>
        <w:widowControl/>
        <w:rPr>
          <w:szCs w:val="16"/>
          <w:lang w:val="en-GB"/>
        </w:rPr>
      </w:pPr>
    </w:p>
    <w:p w14:paraId="69CC01D8" w14:textId="77777777" w:rsidR="00C33898" w:rsidRPr="00653FE2" w:rsidRDefault="00C33898" w:rsidP="00C33898">
      <w:pPr>
        <w:pStyle w:val="ASN1TABLEbegin"/>
        <w:widowControl/>
        <w:rPr>
          <w:b w:val="0"/>
          <w:szCs w:val="16"/>
          <w:lang w:val="it-IT"/>
        </w:rPr>
      </w:pPr>
      <w:r w:rsidRPr="00653FE2">
        <w:rPr>
          <w:szCs w:val="16"/>
          <w:lang w:val="it-IT"/>
        </w:rPr>
        <w:t xml:space="preserve">ExternalSignalInfo </w:t>
      </w:r>
      <w:r w:rsidRPr="00653FE2">
        <w:rPr>
          <w:b w:val="0"/>
          <w:szCs w:val="16"/>
          <w:lang w:val="it-IT"/>
        </w:rPr>
        <w:t>::= SEQUENCE {</w:t>
      </w:r>
    </w:p>
    <w:p w14:paraId="526FBBBF" w14:textId="77777777" w:rsidR="00C33898" w:rsidRPr="00653FE2" w:rsidRDefault="00C33898" w:rsidP="00C33898">
      <w:pPr>
        <w:pStyle w:val="ASN1TABLEmiddle"/>
        <w:widowControl/>
        <w:rPr>
          <w:szCs w:val="16"/>
          <w:lang w:val="it-IT"/>
        </w:rPr>
      </w:pPr>
      <w:r w:rsidRPr="00653FE2">
        <w:rPr>
          <w:szCs w:val="16"/>
          <w:lang w:val="it-IT"/>
        </w:rPr>
        <w:tab/>
        <w:t>protocolId</w:t>
      </w:r>
      <w:r w:rsidRPr="00653FE2">
        <w:rPr>
          <w:szCs w:val="16"/>
          <w:lang w:val="it-IT"/>
        </w:rPr>
        <w:tab/>
        <w:t>ProtocolId,</w:t>
      </w:r>
    </w:p>
    <w:p w14:paraId="23826707" w14:textId="77777777" w:rsidR="00C33898" w:rsidRPr="00653FE2" w:rsidRDefault="00C33898" w:rsidP="00C33898">
      <w:pPr>
        <w:pStyle w:val="ASN1TABLEmiddle"/>
        <w:widowControl/>
        <w:rPr>
          <w:szCs w:val="16"/>
          <w:lang w:val="it-IT"/>
        </w:rPr>
      </w:pPr>
      <w:r w:rsidRPr="00653FE2">
        <w:rPr>
          <w:szCs w:val="16"/>
          <w:lang w:val="it-IT"/>
        </w:rPr>
        <w:tab/>
        <w:t>signalInfo</w:t>
      </w:r>
      <w:r w:rsidRPr="00653FE2">
        <w:rPr>
          <w:szCs w:val="16"/>
          <w:lang w:val="it-IT"/>
        </w:rPr>
        <w:tab/>
        <w:t>SignalInfo,</w:t>
      </w:r>
    </w:p>
    <w:p w14:paraId="5CB74CCF" w14:textId="77777777" w:rsidR="00C33898" w:rsidRPr="00653FE2" w:rsidRDefault="00C33898" w:rsidP="00C33898">
      <w:pPr>
        <w:pStyle w:val="ASN1TABLEmiddle"/>
        <w:widowControl/>
        <w:rPr>
          <w:i/>
          <w:szCs w:val="16"/>
          <w:lang w:val="en-GB"/>
        </w:rPr>
      </w:pPr>
      <w:r w:rsidRPr="00653FE2">
        <w:rPr>
          <w:i/>
          <w:szCs w:val="16"/>
          <w:lang w:val="it-IT"/>
        </w:rPr>
        <w:tab/>
      </w:r>
      <w:r w:rsidRPr="00653FE2">
        <w:rPr>
          <w:i/>
          <w:szCs w:val="16"/>
          <w:lang w:val="en-GB"/>
        </w:rPr>
        <w:t>-- Information about the internal structure is given in</w:t>
      </w:r>
    </w:p>
    <w:p w14:paraId="7F0A9629" w14:textId="77777777" w:rsidR="00C33898" w:rsidRPr="00653FE2" w:rsidRDefault="00C33898" w:rsidP="00C33898">
      <w:pPr>
        <w:pStyle w:val="ASN1TABLEmiddle"/>
        <w:widowControl/>
        <w:rPr>
          <w:i/>
          <w:szCs w:val="16"/>
          <w:lang w:val="en-GB"/>
        </w:rPr>
      </w:pPr>
      <w:r w:rsidRPr="00653FE2">
        <w:rPr>
          <w:i/>
          <w:szCs w:val="16"/>
          <w:lang w:val="en-GB"/>
        </w:rPr>
        <w:tab/>
        <w:t>-- clause 7.6.9.</w:t>
      </w:r>
    </w:p>
    <w:p w14:paraId="542F917D" w14:textId="77777777" w:rsidR="00C33898" w:rsidRPr="00653FE2" w:rsidRDefault="00C33898" w:rsidP="00C33898">
      <w:pPr>
        <w:pStyle w:val="ASN1TABLEmiddle"/>
        <w:rPr>
          <w:lang w:val="en-GB"/>
        </w:rPr>
      </w:pPr>
      <w:r w:rsidRPr="00653FE2">
        <w:rPr>
          <w:lang w:val="en-GB"/>
        </w:rPr>
        <w:tab/>
        <w:t>extensionContainer</w:t>
      </w:r>
      <w:r w:rsidRPr="00653FE2">
        <w:rPr>
          <w:lang w:val="en-GB"/>
        </w:rPr>
        <w:tab/>
        <w:t>ExtensionContainer</w:t>
      </w:r>
      <w:r w:rsidRPr="00653FE2">
        <w:rPr>
          <w:lang w:val="en-GB"/>
        </w:rPr>
        <w:tab/>
        <w:t>OPTIONAL,</w:t>
      </w:r>
    </w:p>
    <w:p w14:paraId="3FED4625" w14:textId="77777777" w:rsidR="00C33898" w:rsidRPr="00653FE2" w:rsidRDefault="00C33898" w:rsidP="00C33898">
      <w:pPr>
        <w:pStyle w:val="ASN1TABLEmiddle"/>
        <w:widowControl/>
        <w:rPr>
          <w:i/>
          <w:szCs w:val="16"/>
          <w:lang w:val="en-GB"/>
        </w:rPr>
      </w:pPr>
      <w:r w:rsidRPr="00653FE2">
        <w:rPr>
          <w:i/>
          <w:szCs w:val="16"/>
          <w:lang w:val="en-GB"/>
        </w:rPr>
        <w:tab/>
        <w:t>-- extensionContainer must not be used in version 2</w:t>
      </w:r>
    </w:p>
    <w:p w14:paraId="0CA8DC33" w14:textId="77777777" w:rsidR="00C33898" w:rsidRPr="00653FE2" w:rsidRDefault="00C33898" w:rsidP="00C33898">
      <w:pPr>
        <w:pStyle w:val="ASN1TABLEmiddle"/>
        <w:rPr>
          <w:lang w:val="en-GB"/>
        </w:rPr>
      </w:pPr>
      <w:r w:rsidRPr="00653FE2">
        <w:rPr>
          <w:lang w:val="en-GB"/>
        </w:rPr>
        <w:tab/>
        <w:t>...}</w:t>
      </w:r>
    </w:p>
    <w:p w14:paraId="45145370" w14:textId="77777777" w:rsidR="00C33898" w:rsidRPr="00653FE2" w:rsidRDefault="00C33898" w:rsidP="00C33898">
      <w:pPr>
        <w:pStyle w:val="ASN1Source"/>
        <w:widowControl/>
        <w:rPr>
          <w:szCs w:val="16"/>
          <w:lang w:val="en-GB"/>
        </w:rPr>
      </w:pPr>
    </w:p>
    <w:p w14:paraId="37D1D165" w14:textId="77777777" w:rsidR="00C33898" w:rsidRPr="00653FE2" w:rsidRDefault="00C33898" w:rsidP="00C33898">
      <w:pPr>
        <w:pStyle w:val="ASN1TABLEbeginend"/>
        <w:widowControl/>
        <w:rPr>
          <w:b w:val="0"/>
          <w:szCs w:val="16"/>
          <w:lang w:val="en-GB"/>
        </w:rPr>
      </w:pPr>
      <w:r w:rsidRPr="00653FE2">
        <w:rPr>
          <w:szCs w:val="16"/>
          <w:lang w:val="en-GB"/>
        </w:rPr>
        <w:t xml:space="preserve">SignalInfo </w:t>
      </w:r>
      <w:r w:rsidRPr="00653FE2">
        <w:rPr>
          <w:b w:val="0"/>
          <w:szCs w:val="16"/>
          <w:lang w:val="en-GB"/>
        </w:rPr>
        <w:t>::= OCTET STRING (SIZE (1..maxSignalInfoLength))</w:t>
      </w:r>
    </w:p>
    <w:p w14:paraId="075AE424" w14:textId="77777777" w:rsidR="00C33898" w:rsidRPr="00653FE2" w:rsidRDefault="00C33898" w:rsidP="00C33898">
      <w:pPr>
        <w:pStyle w:val="ASN1Source"/>
        <w:widowControl/>
        <w:rPr>
          <w:szCs w:val="16"/>
          <w:lang w:val="en-GB"/>
        </w:rPr>
      </w:pPr>
    </w:p>
    <w:p w14:paraId="44EEE164" w14:textId="77777777" w:rsidR="00C33898" w:rsidRPr="00653FE2" w:rsidRDefault="00C33898" w:rsidP="00C33898">
      <w:pPr>
        <w:pStyle w:val="ASN1TABLEbegin"/>
        <w:widowControl/>
        <w:rPr>
          <w:b w:val="0"/>
          <w:szCs w:val="16"/>
          <w:lang w:val="en-GB"/>
        </w:rPr>
      </w:pPr>
      <w:r w:rsidRPr="00653FE2">
        <w:rPr>
          <w:szCs w:val="16"/>
          <w:lang w:val="en-GB"/>
        </w:rPr>
        <w:t xml:space="preserve">maxSignalInfoLength  </w:t>
      </w:r>
      <w:r w:rsidRPr="00653FE2">
        <w:rPr>
          <w:b w:val="0"/>
          <w:szCs w:val="16"/>
          <w:lang w:val="en-GB"/>
        </w:rPr>
        <w:t>INTEGER ::= 200</w:t>
      </w:r>
    </w:p>
    <w:p w14:paraId="1B498888" w14:textId="77777777" w:rsidR="00C33898" w:rsidRPr="00653FE2" w:rsidRDefault="00C33898" w:rsidP="00C33898">
      <w:pPr>
        <w:pStyle w:val="ASN1--TABLEmiddle"/>
        <w:widowControl/>
        <w:rPr>
          <w:szCs w:val="16"/>
          <w:lang w:val="en-GB"/>
        </w:rPr>
      </w:pPr>
      <w:r w:rsidRPr="00653FE2">
        <w:rPr>
          <w:szCs w:val="16"/>
          <w:lang w:val="en-GB"/>
        </w:rPr>
        <w:tab/>
        <w:t>-- This NamedValue represents the theoretical maximum number of octets which is</w:t>
      </w:r>
    </w:p>
    <w:p w14:paraId="6F077CA8" w14:textId="77777777" w:rsidR="00C33898" w:rsidRPr="00653FE2" w:rsidRDefault="00C33898" w:rsidP="00C33898">
      <w:pPr>
        <w:pStyle w:val="ASN1--TABLEmiddle"/>
        <w:widowControl/>
        <w:rPr>
          <w:szCs w:val="16"/>
          <w:lang w:val="en-GB"/>
        </w:rPr>
      </w:pPr>
      <w:r w:rsidRPr="00653FE2">
        <w:rPr>
          <w:szCs w:val="16"/>
          <w:lang w:val="en-GB"/>
        </w:rPr>
        <w:tab/>
        <w:t>-- available to carry a single instance of the SignalInfo data type,</w:t>
      </w:r>
    </w:p>
    <w:p w14:paraId="0D461C2A" w14:textId="77777777" w:rsidR="00C33898" w:rsidRPr="00653FE2" w:rsidRDefault="00C33898" w:rsidP="00C33898">
      <w:pPr>
        <w:pStyle w:val="ASN1--TABLEmiddle"/>
        <w:widowControl/>
        <w:rPr>
          <w:szCs w:val="16"/>
          <w:lang w:val="en-GB"/>
        </w:rPr>
      </w:pPr>
      <w:r w:rsidRPr="00653FE2">
        <w:rPr>
          <w:szCs w:val="16"/>
          <w:lang w:val="en-GB"/>
        </w:rPr>
        <w:tab/>
        <w:t>-- without requiring segmentation to cope with the network layer service.</w:t>
      </w:r>
    </w:p>
    <w:p w14:paraId="55B336B9" w14:textId="77777777" w:rsidR="00C33898" w:rsidRPr="00653FE2" w:rsidRDefault="00C33898" w:rsidP="00C33898">
      <w:pPr>
        <w:pStyle w:val="ASN1--TABLEmiddle"/>
        <w:widowControl/>
        <w:rPr>
          <w:szCs w:val="16"/>
          <w:lang w:val="en-GB"/>
        </w:rPr>
      </w:pPr>
      <w:r w:rsidRPr="00653FE2">
        <w:rPr>
          <w:szCs w:val="16"/>
          <w:lang w:val="en-GB"/>
        </w:rPr>
        <w:tab/>
        <w:t>-- However, the actual maximum size available for an instance of the data</w:t>
      </w:r>
    </w:p>
    <w:p w14:paraId="57472B47" w14:textId="77777777" w:rsidR="00C33898" w:rsidRPr="00653FE2" w:rsidRDefault="00C33898" w:rsidP="00C33898">
      <w:pPr>
        <w:pStyle w:val="ASN1--TABLEmiddle"/>
        <w:widowControl/>
        <w:rPr>
          <w:szCs w:val="16"/>
          <w:lang w:val="en-GB"/>
        </w:rPr>
      </w:pPr>
      <w:r w:rsidRPr="00653FE2">
        <w:rPr>
          <w:szCs w:val="16"/>
          <w:lang w:val="en-GB"/>
        </w:rPr>
        <w:tab/>
        <w:t>-- type may be lower, especially when other information elements</w:t>
      </w:r>
    </w:p>
    <w:p w14:paraId="605414FD" w14:textId="77777777" w:rsidR="00C33898" w:rsidRPr="00653FE2" w:rsidRDefault="00C33898" w:rsidP="00C33898">
      <w:pPr>
        <w:pStyle w:val="ASN1--TABLEend"/>
        <w:widowControl/>
        <w:rPr>
          <w:szCs w:val="16"/>
          <w:lang w:val="en-GB"/>
        </w:rPr>
      </w:pPr>
      <w:r w:rsidRPr="00653FE2">
        <w:rPr>
          <w:szCs w:val="16"/>
          <w:lang w:val="en-GB"/>
        </w:rPr>
        <w:tab/>
        <w:t>-- have to be included in the same component.</w:t>
      </w:r>
    </w:p>
    <w:p w14:paraId="14B611B8" w14:textId="77777777" w:rsidR="00C33898" w:rsidRPr="00653FE2" w:rsidRDefault="00C33898" w:rsidP="00C33898">
      <w:pPr>
        <w:pStyle w:val="ASN1Source"/>
        <w:widowControl/>
        <w:rPr>
          <w:szCs w:val="16"/>
          <w:lang w:val="en-GB"/>
        </w:rPr>
      </w:pPr>
    </w:p>
    <w:p w14:paraId="27D27139" w14:textId="77777777" w:rsidR="00C33898" w:rsidRPr="00653FE2" w:rsidRDefault="00C33898" w:rsidP="00C33898">
      <w:pPr>
        <w:pStyle w:val="ASN1TABLEbegin"/>
        <w:widowControl/>
        <w:rPr>
          <w:b w:val="0"/>
          <w:szCs w:val="16"/>
          <w:lang w:val="en-GB"/>
        </w:rPr>
      </w:pPr>
      <w:r w:rsidRPr="00653FE2">
        <w:rPr>
          <w:szCs w:val="16"/>
          <w:lang w:val="en-GB"/>
        </w:rPr>
        <w:t xml:space="preserve">ProtocolId </w:t>
      </w:r>
      <w:r w:rsidRPr="00653FE2">
        <w:rPr>
          <w:b w:val="0"/>
          <w:szCs w:val="16"/>
          <w:lang w:val="en-GB"/>
        </w:rPr>
        <w:t>::= ENUMERATED {</w:t>
      </w:r>
    </w:p>
    <w:p w14:paraId="4F4E6615" w14:textId="77777777" w:rsidR="00C33898" w:rsidRPr="00653FE2" w:rsidRDefault="00C33898" w:rsidP="00C33898">
      <w:pPr>
        <w:pStyle w:val="ASN1TABLEmiddle"/>
        <w:widowControl/>
        <w:rPr>
          <w:szCs w:val="16"/>
          <w:lang w:val="en-GB"/>
        </w:rPr>
      </w:pPr>
      <w:r w:rsidRPr="00653FE2">
        <w:rPr>
          <w:szCs w:val="16"/>
          <w:lang w:val="en-GB"/>
        </w:rPr>
        <w:tab/>
        <w:t>gsm-0408  (1),</w:t>
      </w:r>
    </w:p>
    <w:p w14:paraId="0DAF0D52" w14:textId="77777777" w:rsidR="00C33898" w:rsidRPr="00653FE2" w:rsidRDefault="00C33898" w:rsidP="00C33898">
      <w:pPr>
        <w:pStyle w:val="ASN1TABLEmiddle"/>
        <w:widowControl/>
        <w:rPr>
          <w:szCs w:val="16"/>
          <w:lang w:val="en-GB"/>
        </w:rPr>
      </w:pPr>
      <w:r w:rsidRPr="00653FE2">
        <w:rPr>
          <w:szCs w:val="16"/>
          <w:lang w:val="en-GB"/>
        </w:rPr>
        <w:tab/>
        <w:t>gsm-0806  (2),</w:t>
      </w:r>
    </w:p>
    <w:p w14:paraId="0F9EC687" w14:textId="77777777" w:rsidR="00C33898" w:rsidRPr="00653FE2" w:rsidRDefault="00C33898" w:rsidP="00C33898">
      <w:pPr>
        <w:pStyle w:val="ASN1TABLEmiddle"/>
        <w:widowControl/>
        <w:rPr>
          <w:szCs w:val="16"/>
          <w:lang w:val="en-GB"/>
        </w:rPr>
      </w:pPr>
      <w:r w:rsidRPr="00653FE2">
        <w:rPr>
          <w:szCs w:val="16"/>
          <w:lang w:val="en-GB"/>
        </w:rPr>
        <w:tab/>
        <w:t>gsm-BSSMAP  (3),</w:t>
      </w:r>
    </w:p>
    <w:p w14:paraId="5932E44F" w14:textId="77777777" w:rsidR="00C33898" w:rsidRPr="00653FE2" w:rsidRDefault="00C33898" w:rsidP="00C33898">
      <w:pPr>
        <w:pStyle w:val="ASN1TABLEmiddle"/>
        <w:widowControl/>
        <w:rPr>
          <w:i/>
          <w:szCs w:val="16"/>
          <w:lang w:val="en-GB"/>
        </w:rPr>
      </w:pPr>
      <w:r w:rsidRPr="00653FE2">
        <w:rPr>
          <w:i/>
          <w:szCs w:val="16"/>
          <w:lang w:val="en-GB"/>
        </w:rPr>
        <w:tab/>
        <w:t>-- Value 3 is reserved and must not be used</w:t>
      </w:r>
    </w:p>
    <w:p w14:paraId="106D9E8B" w14:textId="77777777" w:rsidR="00C33898" w:rsidRPr="00653FE2" w:rsidRDefault="00C33898" w:rsidP="00C33898">
      <w:pPr>
        <w:pStyle w:val="ASN1TABLEmiddle"/>
        <w:widowControl/>
        <w:rPr>
          <w:szCs w:val="16"/>
          <w:lang w:val="en-GB"/>
        </w:rPr>
      </w:pPr>
      <w:r w:rsidRPr="00653FE2">
        <w:rPr>
          <w:szCs w:val="16"/>
          <w:lang w:val="en-GB"/>
        </w:rPr>
        <w:tab/>
        <w:t>ets-300102-1  (4)}</w:t>
      </w:r>
    </w:p>
    <w:p w14:paraId="5867E6ED" w14:textId="77777777" w:rsidR="00C33898" w:rsidRPr="00653FE2" w:rsidRDefault="00C33898" w:rsidP="00C33898">
      <w:pPr>
        <w:pStyle w:val="ASN1Source"/>
        <w:widowControl/>
        <w:rPr>
          <w:szCs w:val="16"/>
          <w:lang w:val="en-GB"/>
        </w:rPr>
      </w:pPr>
    </w:p>
    <w:p w14:paraId="2513074A" w14:textId="77777777" w:rsidR="00C33898" w:rsidRPr="00653FE2" w:rsidRDefault="00C33898" w:rsidP="00C33898">
      <w:pPr>
        <w:pStyle w:val="ASN1TABLEbegin"/>
        <w:rPr>
          <w:b w:val="0"/>
          <w:szCs w:val="16"/>
          <w:lang w:val="en-GB"/>
        </w:rPr>
      </w:pPr>
      <w:r w:rsidRPr="00653FE2">
        <w:rPr>
          <w:szCs w:val="16"/>
          <w:lang w:val="en-GB"/>
        </w:rPr>
        <w:t xml:space="preserve">Ext-ExternalSignalInfo </w:t>
      </w:r>
      <w:r w:rsidRPr="00653FE2">
        <w:rPr>
          <w:b w:val="0"/>
          <w:szCs w:val="16"/>
          <w:lang w:val="en-GB"/>
        </w:rPr>
        <w:t>::= SEQUENCE {</w:t>
      </w:r>
    </w:p>
    <w:p w14:paraId="660B58A7" w14:textId="77777777" w:rsidR="00C33898" w:rsidRPr="00653FE2" w:rsidRDefault="00C33898" w:rsidP="00C33898">
      <w:pPr>
        <w:pStyle w:val="ASN1TABLEmiddle"/>
        <w:rPr>
          <w:szCs w:val="16"/>
          <w:lang w:val="en-GB"/>
        </w:rPr>
      </w:pPr>
      <w:r w:rsidRPr="00653FE2">
        <w:rPr>
          <w:szCs w:val="16"/>
          <w:lang w:val="en-GB"/>
        </w:rPr>
        <w:tab/>
        <w:t>ext-ProtocolId</w:t>
      </w:r>
      <w:r w:rsidRPr="00653FE2">
        <w:rPr>
          <w:szCs w:val="16"/>
          <w:lang w:val="en-GB"/>
        </w:rPr>
        <w:tab/>
        <w:t>Ext-ProtocolId,</w:t>
      </w:r>
    </w:p>
    <w:p w14:paraId="5C54F667" w14:textId="77777777" w:rsidR="00C33898" w:rsidRPr="00653FE2" w:rsidRDefault="00C33898" w:rsidP="00C33898">
      <w:pPr>
        <w:pStyle w:val="ASN1TABLEmiddle"/>
        <w:rPr>
          <w:szCs w:val="16"/>
          <w:lang w:val="en-GB"/>
        </w:rPr>
      </w:pPr>
      <w:r w:rsidRPr="00653FE2">
        <w:rPr>
          <w:szCs w:val="16"/>
          <w:lang w:val="en-GB"/>
        </w:rPr>
        <w:tab/>
        <w:t>signalInfo</w:t>
      </w:r>
      <w:r w:rsidRPr="00653FE2">
        <w:rPr>
          <w:szCs w:val="16"/>
          <w:lang w:val="en-GB"/>
        </w:rPr>
        <w:tab/>
        <w:t>SignalInfo,</w:t>
      </w:r>
    </w:p>
    <w:p w14:paraId="427DB14C" w14:textId="77777777" w:rsidR="00C33898" w:rsidRPr="00653FE2" w:rsidRDefault="00C33898" w:rsidP="00C33898">
      <w:pPr>
        <w:pStyle w:val="ASN1TABLEmiddle"/>
        <w:rPr>
          <w:i/>
          <w:iCs/>
          <w:lang w:val="en-GB"/>
        </w:rPr>
      </w:pPr>
      <w:r w:rsidRPr="00653FE2">
        <w:rPr>
          <w:i/>
          <w:iCs/>
          <w:lang w:val="en-GB"/>
        </w:rPr>
        <w:tab/>
        <w:t>-- Information about the internal structure is given in</w:t>
      </w:r>
    </w:p>
    <w:p w14:paraId="6B078F51" w14:textId="77777777" w:rsidR="00C33898" w:rsidRPr="00653FE2" w:rsidRDefault="00C33898" w:rsidP="00C33898">
      <w:pPr>
        <w:pStyle w:val="ASN1TABLEmiddle"/>
        <w:rPr>
          <w:i/>
          <w:iCs/>
          <w:lang w:val="en-GB"/>
        </w:rPr>
      </w:pPr>
      <w:r w:rsidRPr="00653FE2">
        <w:rPr>
          <w:i/>
          <w:iCs/>
          <w:lang w:val="en-GB"/>
        </w:rPr>
        <w:tab/>
        <w:t>-- clause 7.6.9.10</w:t>
      </w:r>
    </w:p>
    <w:p w14:paraId="1C12070C"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7AA50B22" w14:textId="77777777" w:rsidR="00C33898" w:rsidRPr="00653FE2" w:rsidRDefault="00C33898" w:rsidP="00C33898">
      <w:pPr>
        <w:pStyle w:val="ASN1TABLEmiddle"/>
        <w:rPr>
          <w:szCs w:val="16"/>
          <w:lang w:val="en-GB"/>
        </w:rPr>
      </w:pPr>
      <w:r w:rsidRPr="00653FE2">
        <w:rPr>
          <w:szCs w:val="16"/>
          <w:lang w:val="en-GB"/>
        </w:rPr>
        <w:tab/>
        <w:t>...}</w:t>
      </w:r>
    </w:p>
    <w:p w14:paraId="28A904E6" w14:textId="77777777" w:rsidR="00C33898" w:rsidRPr="00653FE2" w:rsidRDefault="00C33898" w:rsidP="00C33898">
      <w:pPr>
        <w:pStyle w:val="ASN1Source"/>
        <w:widowControl/>
        <w:rPr>
          <w:szCs w:val="16"/>
          <w:lang w:val="en-GB"/>
        </w:rPr>
      </w:pPr>
    </w:p>
    <w:p w14:paraId="772DB49B" w14:textId="77777777" w:rsidR="00C33898" w:rsidRPr="00653FE2" w:rsidRDefault="00C33898" w:rsidP="00C33898">
      <w:pPr>
        <w:pStyle w:val="ASN1TABLEbegin"/>
        <w:rPr>
          <w:b w:val="0"/>
          <w:szCs w:val="16"/>
          <w:lang w:val="en-GB"/>
        </w:rPr>
      </w:pPr>
      <w:r w:rsidRPr="00653FE2">
        <w:rPr>
          <w:szCs w:val="16"/>
          <w:lang w:val="en-GB"/>
        </w:rPr>
        <w:lastRenderedPageBreak/>
        <w:t xml:space="preserve">Ext-ProtocolId </w:t>
      </w:r>
      <w:r w:rsidRPr="00653FE2">
        <w:rPr>
          <w:b w:val="0"/>
          <w:szCs w:val="16"/>
          <w:lang w:val="en-GB"/>
        </w:rPr>
        <w:t>::= ENUMERATED {</w:t>
      </w:r>
    </w:p>
    <w:p w14:paraId="2F76A255" w14:textId="77777777" w:rsidR="00C33898" w:rsidRPr="00653FE2" w:rsidRDefault="00C33898" w:rsidP="00C33898">
      <w:pPr>
        <w:pStyle w:val="ASN1TABLEmiddle"/>
        <w:rPr>
          <w:szCs w:val="16"/>
          <w:lang w:val="en-GB"/>
        </w:rPr>
      </w:pPr>
      <w:r w:rsidRPr="00653FE2">
        <w:rPr>
          <w:szCs w:val="16"/>
          <w:lang w:val="en-GB"/>
        </w:rPr>
        <w:tab/>
        <w:t>ets-300356  (1),</w:t>
      </w:r>
    </w:p>
    <w:p w14:paraId="753E72D0" w14:textId="77777777" w:rsidR="00C33898" w:rsidRPr="00653FE2" w:rsidRDefault="00C33898" w:rsidP="00C33898">
      <w:pPr>
        <w:pStyle w:val="ASN1TABLEmiddle"/>
        <w:rPr>
          <w:szCs w:val="16"/>
          <w:lang w:val="en-GB"/>
        </w:rPr>
      </w:pPr>
      <w:r w:rsidRPr="00653FE2">
        <w:rPr>
          <w:szCs w:val="16"/>
          <w:lang w:val="en-GB"/>
        </w:rPr>
        <w:tab/>
        <w:t xml:space="preserve">... </w:t>
      </w:r>
    </w:p>
    <w:p w14:paraId="77C790E4" w14:textId="77777777" w:rsidR="00C33898" w:rsidRPr="00653FE2" w:rsidRDefault="00C33898" w:rsidP="00C33898">
      <w:pPr>
        <w:pStyle w:val="ASN1TABLEmiddle"/>
        <w:rPr>
          <w:szCs w:val="16"/>
          <w:lang w:val="en-GB"/>
        </w:rPr>
      </w:pPr>
      <w:r>
        <w:rPr>
          <w:szCs w:val="16"/>
          <w:lang w:val="en-GB"/>
        </w:rPr>
        <w:tab/>
      </w:r>
      <w:r w:rsidRPr="00653FE2">
        <w:rPr>
          <w:szCs w:val="16"/>
          <w:lang w:val="en-GB"/>
        </w:rPr>
        <w:t>}</w:t>
      </w:r>
    </w:p>
    <w:p w14:paraId="3E0E7A6E" w14:textId="77777777" w:rsidR="00C33898" w:rsidRPr="00653FE2" w:rsidRDefault="00C33898" w:rsidP="00C33898">
      <w:pPr>
        <w:pStyle w:val="ASN1TABLEmiddle"/>
        <w:rPr>
          <w:i/>
          <w:iCs/>
          <w:lang w:val="en-GB"/>
        </w:rPr>
      </w:pPr>
      <w:r w:rsidRPr="00653FE2">
        <w:rPr>
          <w:i/>
          <w:iCs/>
          <w:lang w:val="en-GB"/>
        </w:rPr>
        <w:t>-- exception handling:</w:t>
      </w:r>
    </w:p>
    <w:p w14:paraId="4C7BB4B0" w14:textId="77777777" w:rsidR="00C33898" w:rsidRPr="00653FE2" w:rsidRDefault="00C33898" w:rsidP="00C33898">
      <w:pPr>
        <w:pStyle w:val="ASN1TABLEmiddle"/>
        <w:rPr>
          <w:i/>
          <w:iCs/>
          <w:lang w:val="en-GB"/>
        </w:rPr>
      </w:pPr>
      <w:r w:rsidRPr="00653FE2">
        <w:rPr>
          <w:i/>
          <w:iCs/>
          <w:lang w:val="en-GB"/>
        </w:rPr>
        <w:t>-- For Ext-ExternalSignalInfo sequences containing this parameter with any</w:t>
      </w:r>
    </w:p>
    <w:p w14:paraId="40CF9EE7" w14:textId="77777777" w:rsidR="00C33898" w:rsidRPr="00653FE2" w:rsidRDefault="00C33898" w:rsidP="00C33898">
      <w:pPr>
        <w:pStyle w:val="ASN1TABLEmiddle"/>
        <w:rPr>
          <w:i/>
          <w:iCs/>
          <w:lang w:val="en-GB"/>
        </w:rPr>
      </w:pPr>
      <w:r w:rsidRPr="00653FE2">
        <w:rPr>
          <w:i/>
          <w:iCs/>
          <w:lang w:val="en-GB"/>
        </w:rPr>
        <w:t xml:space="preserve">-- other value than the ones listed the receiver shall ignore the whole </w:t>
      </w:r>
    </w:p>
    <w:p w14:paraId="780FCB06" w14:textId="77777777" w:rsidR="00C33898" w:rsidRPr="00653FE2" w:rsidRDefault="00C33898" w:rsidP="00C33898">
      <w:pPr>
        <w:pStyle w:val="ASN1TABLEmiddle"/>
        <w:rPr>
          <w:i/>
          <w:iCs/>
          <w:lang w:val="en-GB"/>
        </w:rPr>
      </w:pPr>
      <w:r w:rsidRPr="00653FE2">
        <w:rPr>
          <w:i/>
          <w:iCs/>
          <w:lang w:val="en-GB"/>
        </w:rPr>
        <w:t>-- Ext-ExternalSignalInfo sequence.</w:t>
      </w:r>
    </w:p>
    <w:p w14:paraId="10EC8D7C" w14:textId="77777777" w:rsidR="00C33898" w:rsidRPr="00653FE2" w:rsidRDefault="00C33898" w:rsidP="00C33898">
      <w:pPr>
        <w:pStyle w:val="ASN1Source"/>
        <w:widowControl/>
        <w:rPr>
          <w:szCs w:val="16"/>
          <w:lang w:val="en-GB"/>
        </w:rPr>
      </w:pPr>
    </w:p>
    <w:p w14:paraId="5DFC7B87" w14:textId="77777777" w:rsidR="00C33898" w:rsidRPr="00653FE2" w:rsidRDefault="00C33898" w:rsidP="00C33898">
      <w:pPr>
        <w:pStyle w:val="ASN1TABLEbegin"/>
        <w:widowControl/>
        <w:rPr>
          <w:b w:val="0"/>
          <w:szCs w:val="16"/>
          <w:lang w:val="en-GB"/>
        </w:rPr>
      </w:pPr>
      <w:r w:rsidRPr="00653FE2">
        <w:rPr>
          <w:szCs w:val="16"/>
          <w:lang w:val="en-GB"/>
        </w:rPr>
        <w:t xml:space="preserve">AccessNetworkSignalInfo </w:t>
      </w:r>
      <w:r w:rsidRPr="00653FE2">
        <w:rPr>
          <w:b w:val="0"/>
          <w:szCs w:val="16"/>
          <w:lang w:val="en-GB"/>
        </w:rPr>
        <w:t>::= SEQUENCE {</w:t>
      </w:r>
    </w:p>
    <w:p w14:paraId="3A1BCDB3" w14:textId="77777777" w:rsidR="00C33898" w:rsidRPr="00653FE2" w:rsidRDefault="00C33898" w:rsidP="00C33898">
      <w:pPr>
        <w:pStyle w:val="ASN1TABLEmiddle"/>
        <w:widowControl/>
        <w:rPr>
          <w:szCs w:val="16"/>
          <w:lang w:val="en-GB"/>
        </w:rPr>
      </w:pPr>
      <w:r w:rsidRPr="00653FE2">
        <w:rPr>
          <w:szCs w:val="16"/>
          <w:lang w:val="en-GB"/>
        </w:rPr>
        <w:tab/>
        <w:t>accessNetworkProtocolId</w:t>
      </w:r>
      <w:r w:rsidRPr="00653FE2">
        <w:rPr>
          <w:szCs w:val="16"/>
          <w:lang w:val="en-GB"/>
        </w:rPr>
        <w:tab/>
        <w:t>AccessNetworkProtocolId,</w:t>
      </w:r>
    </w:p>
    <w:p w14:paraId="57AF15D5" w14:textId="77777777" w:rsidR="00C33898" w:rsidRPr="00653FE2" w:rsidRDefault="00C33898" w:rsidP="00C33898">
      <w:pPr>
        <w:pStyle w:val="ASN1TABLEmiddle"/>
        <w:widowControl/>
        <w:rPr>
          <w:szCs w:val="16"/>
          <w:lang w:val="en-GB"/>
        </w:rPr>
      </w:pPr>
      <w:r w:rsidRPr="00653FE2">
        <w:rPr>
          <w:szCs w:val="16"/>
          <w:lang w:val="en-GB"/>
        </w:rPr>
        <w:tab/>
        <w:t>signalInfo</w:t>
      </w:r>
      <w:r w:rsidRPr="00653FE2">
        <w:rPr>
          <w:szCs w:val="16"/>
          <w:lang w:val="en-GB"/>
        </w:rPr>
        <w:tab/>
        <w:t>LongSignalInfo,</w:t>
      </w:r>
    </w:p>
    <w:p w14:paraId="72E562FE" w14:textId="77777777" w:rsidR="00C33898" w:rsidRPr="00653FE2" w:rsidRDefault="00C33898" w:rsidP="00C33898">
      <w:pPr>
        <w:pStyle w:val="ASN1TABLEmiddle"/>
        <w:rPr>
          <w:i/>
          <w:iCs/>
          <w:lang w:val="en-GB"/>
        </w:rPr>
      </w:pPr>
      <w:r w:rsidRPr="00653FE2">
        <w:rPr>
          <w:i/>
          <w:iCs/>
          <w:lang w:val="en-GB"/>
        </w:rPr>
        <w:tab/>
        <w:t>-- Information about the internal structure is given in clause 7.6.9.1</w:t>
      </w:r>
    </w:p>
    <w:p w14:paraId="6513A993" w14:textId="77777777" w:rsidR="00C33898" w:rsidRPr="00653FE2" w:rsidRDefault="00C33898" w:rsidP="00C33898">
      <w:pPr>
        <w:pStyle w:val="ASN1TABLEmiddle"/>
        <w:rPr>
          <w:i/>
          <w:szCs w:val="16"/>
          <w:lang w:val="en-GB"/>
        </w:rPr>
      </w:pPr>
      <w:r w:rsidRPr="00653FE2">
        <w:rPr>
          <w:szCs w:val="16"/>
          <w:lang w:val="en-GB"/>
        </w:rPr>
        <w:tab/>
      </w:r>
    </w:p>
    <w:p w14:paraId="3E5D5D9F" w14:textId="77777777" w:rsidR="00C33898" w:rsidRPr="00653FE2" w:rsidRDefault="00C33898" w:rsidP="00C33898">
      <w:pPr>
        <w:pStyle w:val="ASN1TABLEmiddle"/>
        <w:widowControl/>
        <w:rPr>
          <w:szCs w:val="16"/>
          <w:lang w:val="en-GB"/>
        </w:rPr>
      </w:pPr>
      <w:r w:rsidRPr="00653FE2">
        <w:rPr>
          <w:i/>
          <w:szCs w:val="16"/>
          <w:lang w:val="en-GB"/>
        </w:rPr>
        <w:tab/>
      </w:r>
      <w:r w:rsidRPr="00653FE2">
        <w:rPr>
          <w:szCs w:val="16"/>
          <w:lang w:val="en-GB"/>
        </w:rPr>
        <w:t>extensionContainer</w:t>
      </w:r>
      <w:r w:rsidRPr="00653FE2">
        <w:rPr>
          <w:szCs w:val="16"/>
          <w:lang w:val="en-GB"/>
        </w:rPr>
        <w:tab/>
        <w:t>ExtensionContainer</w:t>
      </w:r>
      <w:r w:rsidRPr="00653FE2">
        <w:rPr>
          <w:szCs w:val="16"/>
          <w:lang w:val="en-GB"/>
        </w:rPr>
        <w:tab/>
        <w:t>OPTIONAL,</w:t>
      </w:r>
    </w:p>
    <w:p w14:paraId="1EDD61D9" w14:textId="77777777" w:rsidR="00C33898" w:rsidRPr="00653FE2" w:rsidRDefault="00C33898" w:rsidP="00C33898">
      <w:pPr>
        <w:pStyle w:val="ASN1TABLEmiddle"/>
        <w:widowControl/>
        <w:rPr>
          <w:szCs w:val="16"/>
          <w:lang w:val="en-GB"/>
        </w:rPr>
      </w:pPr>
      <w:r w:rsidRPr="00653FE2">
        <w:rPr>
          <w:i/>
          <w:szCs w:val="16"/>
          <w:lang w:val="en-GB"/>
        </w:rPr>
        <w:tab/>
      </w:r>
      <w:r w:rsidRPr="00653FE2">
        <w:rPr>
          <w:szCs w:val="16"/>
          <w:lang w:val="en-GB"/>
        </w:rPr>
        <w:t>...}</w:t>
      </w:r>
    </w:p>
    <w:p w14:paraId="2DFF8771" w14:textId="77777777" w:rsidR="00C33898" w:rsidRPr="00653FE2" w:rsidRDefault="00C33898" w:rsidP="00C33898">
      <w:pPr>
        <w:pStyle w:val="ASN1Source"/>
        <w:rPr>
          <w:szCs w:val="16"/>
          <w:lang w:val="en-GB"/>
        </w:rPr>
      </w:pPr>
    </w:p>
    <w:p w14:paraId="3EFBCA13" w14:textId="77777777" w:rsidR="00C33898" w:rsidRPr="00653FE2" w:rsidRDefault="00C33898" w:rsidP="00C33898">
      <w:pPr>
        <w:pStyle w:val="ASN1TABLEbeginend"/>
        <w:rPr>
          <w:b w:val="0"/>
          <w:szCs w:val="16"/>
          <w:lang w:val="en-GB"/>
        </w:rPr>
      </w:pPr>
      <w:r w:rsidRPr="00653FE2">
        <w:rPr>
          <w:szCs w:val="16"/>
          <w:lang w:val="en-GB"/>
        </w:rPr>
        <w:t xml:space="preserve">LongSignalInfo </w:t>
      </w:r>
      <w:r w:rsidRPr="00653FE2">
        <w:rPr>
          <w:b w:val="0"/>
          <w:szCs w:val="16"/>
          <w:lang w:val="en-GB"/>
        </w:rPr>
        <w:t>::= OCTET STRING (SIZE (1..maxLongSignalInfoLength))</w:t>
      </w:r>
    </w:p>
    <w:p w14:paraId="5C841471" w14:textId="77777777" w:rsidR="00C33898" w:rsidRPr="00653FE2" w:rsidRDefault="00C33898" w:rsidP="00C33898">
      <w:pPr>
        <w:pStyle w:val="ASN1Source"/>
        <w:rPr>
          <w:szCs w:val="16"/>
          <w:lang w:val="en-GB"/>
        </w:rPr>
      </w:pPr>
    </w:p>
    <w:p w14:paraId="52110F36" w14:textId="77777777" w:rsidR="00C33898" w:rsidRPr="00653FE2" w:rsidRDefault="00C33898" w:rsidP="00C33898">
      <w:pPr>
        <w:pStyle w:val="ASN1TABLEbegin"/>
        <w:rPr>
          <w:b w:val="0"/>
          <w:szCs w:val="16"/>
          <w:lang w:val="en-GB"/>
        </w:rPr>
      </w:pPr>
      <w:r w:rsidRPr="00653FE2">
        <w:rPr>
          <w:szCs w:val="16"/>
          <w:lang w:val="en-GB"/>
        </w:rPr>
        <w:t xml:space="preserve">maxLongSignalInfoLength  </w:t>
      </w:r>
      <w:r w:rsidRPr="00653FE2">
        <w:rPr>
          <w:b w:val="0"/>
          <w:szCs w:val="16"/>
          <w:lang w:val="en-GB"/>
        </w:rPr>
        <w:t>INTEGER ::= 2560</w:t>
      </w:r>
    </w:p>
    <w:p w14:paraId="7381747D" w14:textId="77777777" w:rsidR="00C33898" w:rsidRPr="00653FE2" w:rsidRDefault="00C33898" w:rsidP="00C33898">
      <w:pPr>
        <w:pStyle w:val="ASN1TABLEmiddle"/>
        <w:rPr>
          <w:i/>
          <w:iCs/>
          <w:lang w:val="en-GB"/>
        </w:rPr>
      </w:pPr>
      <w:r w:rsidRPr="00653FE2">
        <w:rPr>
          <w:i/>
          <w:iCs/>
          <w:lang w:val="en-GB"/>
        </w:rPr>
        <w:tab/>
        <w:t>-- This Named Value represents the maximum number of octets which is available</w:t>
      </w:r>
    </w:p>
    <w:p w14:paraId="485ED280" w14:textId="77777777" w:rsidR="00C33898" w:rsidRPr="00653FE2" w:rsidRDefault="00C33898" w:rsidP="00C33898">
      <w:pPr>
        <w:pStyle w:val="ASN1TABLEmiddle"/>
        <w:rPr>
          <w:i/>
          <w:iCs/>
          <w:lang w:val="en-GB"/>
        </w:rPr>
      </w:pPr>
      <w:r w:rsidRPr="00653FE2">
        <w:rPr>
          <w:i/>
          <w:iCs/>
          <w:lang w:val="en-GB"/>
        </w:rPr>
        <w:tab/>
        <w:t>-- to carry a single instance of the LongSignalInfo data type using</w:t>
      </w:r>
    </w:p>
    <w:p w14:paraId="78BE5256" w14:textId="77777777" w:rsidR="00C33898" w:rsidRPr="00653FE2" w:rsidRDefault="00C33898" w:rsidP="00C33898">
      <w:pPr>
        <w:pStyle w:val="ASN1TABLEmiddle"/>
        <w:rPr>
          <w:i/>
          <w:iCs/>
          <w:lang w:val="en-GB"/>
        </w:rPr>
      </w:pPr>
      <w:r w:rsidRPr="00653FE2">
        <w:rPr>
          <w:i/>
          <w:iCs/>
          <w:lang w:val="en-GB"/>
        </w:rPr>
        <w:tab/>
        <w:t>-- White Book SCCP with the maximum number of segments.</w:t>
      </w:r>
    </w:p>
    <w:p w14:paraId="3869A547" w14:textId="77777777" w:rsidR="00C33898" w:rsidRPr="00653FE2" w:rsidRDefault="00C33898" w:rsidP="00C33898">
      <w:pPr>
        <w:pStyle w:val="ASN1TABLEmiddle"/>
        <w:rPr>
          <w:i/>
          <w:iCs/>
          <w:lang w:val="en-GB"/>
        </w:rPr>
      </w:pPr>
      <w:r w:rsidRPr="00653FE2">
        <w:rPr>
          <w:i/>
          <w:iCs/>
          <w:lang w:val="en-GB"/>
        </w:rPr>
        <w:tab/>
        <w:t>-- It takes account of the octets used by the lower layers of the protocol, and</w:t>
      </w:r>
    </w:p>
    <w:p w14:paraId="47F66E55" w14:textId="77777777" w:rsidR="00C33898" w:rsidRPr="00653FE2" w:rsidRDefault="00C33898" w:rsidP="00C33898">
      <w:pPr>
        <w:pStyle w:val="ASN1TABLEmiddle"/>
        <w:rPr>
          <w:i/>
          <w:iCs/>
          <w:lang w:val="en-GB"/>
        </w:rPr>
      </w:pPr>
      <w:r w:rsidRPr="00653FE2">
        <w:rPr>
          <w:i/>
          <w:iCs/>
          <w:lang w:val="en-GB"/>
        </w:rPr>
        <w:tab/>
        <w:t>-- other information elements which may be included in the same component.</w:t>
      </w:r>
    </w:p>
    <w:p w14:paraId="53F38F0A" w14:textId="77777777" w:rsidR="00C33898" w:rsidRPr="00653FE2" w:rsidRDefault="00C33898" w:rsidP="00C33898">
      <w:pPr>
        <w:pStyle w:val="ASN1Source"/>
        <w:rPr>
          <w:lang w:val="en-GB"/>
        </w:rPr>
      </w:pPr>
    </w:p>
    <w:p w14:paraId="41C35C82" w14:textId="77777777" w:rsidR="00C33898" w:rsidRPr="00653FE2" w:rsidRDefault="00C33898" w:rsidP="00C33898">
      <w:pPr>
        <w:pStyle w:val="ASN1TABLEbegin"/>
        <w:widowControl/>
        <w:rPr>
          <w:b w:val="0"/>
          <w:szCs w:val="16"/>
          <w:lang w:val="en-GB"/>
        </w:rPr>
      </w:pPr>
      <w:r w:rsidRPr="00653FE2">
        <w:rPr>
          <w:szCs w:val="16"/>
          <w:lang w:val="en-GB"/>
        </w:rPr>
        <w:t xml:space="preserve">AccessNetworkProtocolId </w:t>
      </w:r>
      <w:r w:rsidRPr="00653FE2">
        <w:rPr>
          <w:b w:val="0"/>
          <w:szCs w:val="16"/>
          <w:lang w:val="en-GB"/>
        </w:rPr>
        <w:t>::= ENUMERATED {</w:t>
      </w:r>
    </w:p>
    <w:p w14:paraId="7EC0B3F3" w14:textId="77777777" w:rsidR="00C33898" w:rsidRPr="00653FE2" w:rsidRDefault="00C33898" w:rsidP="00C33898">
      <w:pPr>
        <w:pStyle w:val="ASN1TABLEmiddle"/>
        <w:widowControl/>
        <w:rPr>
          <w:szCs w:val="16"/>
          <w:lang w:val="en-GB"/>
        </w:rPr>
      </w:pPr>
      <w:r w:rsidRPr="00653FE2">
        <w:rPr>
          <w:szCs w:val="16"/>
          <w:lang w:val="en-GB"/>
        </w:rPr>
        <w:tab/>
        <w:t>ts3G-48006   (1),</w:t>
      </w:r>
    </w:p>
    <w:p w14:paraId="41C4717B" w14:textId="77777777" w:rsidR="00C33898" w:rsidRPr="00653FE2" w:rsidRDefault="00C33898" w:rsidP="00C33898">
      <w:pPr>
        <w:pStyle w:val="ASN1TABLEmiddle"/>
        <w:widowControl/>
        <w:rPr>
          <w:szCs w:val="16"/>
          <w:lang w:val="en-GB"/>
        </w:rPr>
      </w:pPr>
      <w:r w:rsidRPr="00653FE2">
        <w:rPr>
          <w:szCs w:val="16"/>
          <w:lang w:val="en-GB"/>
        </w:rPr>
        <w:tab/>
        <w:t>ts3G-25413 (2),</w:t>
      </w:r>
    </w:p>
    <w:p w14:paraId="28424D6F" w14:textId="77777777" w:rsidR="00C33898" w:rsidRPr="00653FE2" w:rsidRDefault="00C33898" w:rsidP="00C33898">
      <w:pPr>
        <w:pStyle w:val="ASN1TABLEmiddle"/>
        <w:widowControl/>
        <w:rPr>
          <w:szCs w:val="16"/>
          <w:lang w:val="en-GB"/>
        </w:rPr>
      </w:pPr>
      <w:r w:rsidRPr="00653FE2">
        <w:rPr>
          <w:szCs w:val="16"/>
          <w:lang w:val="en-GB"/>
        </w:rPr>
        <w:tab/>
        <w:t>...}</w:t>
      </w:r>
    </w:p>
    <w:p w14:paraId="12A15552" w14:textId="77777777" w:rsidR="00C33898" w:rsidRPr="00653FE2" w:rsidRDefault="00C33898" w:rsidP="00C33898">
      <w:pPr>
        <w:pStyle w:val="ASN1TABLEmiddle"/>
        <w:rPr>
          <w:i/>
          <w:iCs/>
          <w:lang w:val="en-GB"/>
        </w:rPr>
      </w:pPr>
      <w:r w:rsidRPr="00653FE2">
        <w:rPr>
          <w:i/>
          <w:iCs/>
          <w:lang w:val="en-GB"/>
        </w:rPr>
        <w:tab/>
        <w:t>-- exception handling:</w:t>
      </w:r>
    </w:p>
    <w:p w14:paraId="5252F4E4" w14:textId="77777777" w:rsidR="00C33898" w:rsidRPr="00653FE2" w:rsidRDefault="00C33898" w:rsidP="00C33898">
      <w:pPr>
        <w:pStyle w:val="ASN1TABLEmiddle"/>
        <w:rPr>
          <w:i/>
          <w:iCs/>
          <w:lang w:val="en-GB"/>
        </w:rPr>
      </w:pPr>
      <w:r w:rsidRPr="00653FE2">
        <w:rPr>
          <w:i/>
          <w:iCs/>
          <w:lang w:val="en-GB"/>
        </w:rPr>
        <w:tab/>
        <w:t>-- For AccessNetworkSignalInfo sequences containing this parameter with any</w:t>
      </w:r>
    </w:p>
    <w:p w14:paraId="5389C151" w14:textId="77777777" w:rsidR="00C33898" w:rsidRPr="00653FE2" w:rsidRDefault="00C33898" w:rsidP="00C33898">
      <w:pPr>
        <w:pStyle w:val="ASN1TABLEmiddle"/>
        <w:rPr>
          <w:i/>
          <w:iCs/>
          <w:lang w:val="en-GB"/>
        </w:rPr>
      </w:pPr>
      <w:r w:rsidRPr="00653FE2">
        <w:rPr>
          <w:i/>
          <w:iCs/>
          <w:lang w:val="en-GB"/>
        </w:rPr>
        <w:tab/>
        <w:t xml:space="preserve">-- other value than the ones listed the receiver shall ignore the whole </w:t>
      </w:r>
    </w:p>
    <w:p w14:paraId="66CA2F3E" w14:textId="77777777" w:rsidR="00C33898" w:rsidRPr="00653FE2" w:rsidRDefault="00C33898" w:rsidP="00C33898">
      <w:pPr>
        <w:pStyle w:val="ASN1TABLEmiddle"/>
        <w:rPr>
          <w:i/>
          <w:iCs/>
          <w:lang w:val="en-GB"/>
        </w:rPr>
      </w:pPr>
      <w:r w:rsidRPr="00653FE2">
        <w:rPr>
          <w:i/>
          <w:iCs/>
          <w:lang w:val="en-GB"/>
        </w:rPr>
        <w:tab/>
        <w:t>-- AccessNetworkSignalInfo sequence.</w:t>
      </w:r>
    </w:p>
    <w:p w14:paraId="75835029" w14:textId="77777777" w:rsidR="00C33898" w:rsidRPr="00653FE2" w:rsidRDefault="00C33898" w:rsidP="00C33898">
      <w:pPr>
        <w:pStyle w:val="ASN1Source"/>
        <w:widowControl/>
        <w:rPr>
          <w:szCs w:val="16"/>
          <w:lang w:val="en-GB"/>
        </w:rPr>
      </w:pPr>
    </w:p>
    <w:p w14:paraId="49A731A6" w14:textId="77777777"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AlertingPattern ::= OCTET STRING (SIZE (1) )</w:t>
      </w:r>
    </w:p>
    <w:p w14:paraId="2E2897C7" w14:textId="77777777" w:rsidR="00C33898" w:rsidRPr="00653FE2" w:rsidRDefault="00C33898" w:rsidP="00C33898">
      <w:pPr>
        <w:pStyle w:val="ASN1TABLEmiddle"/>
        <w:rPr>
          <w:i/>
          <w:iCs/>
          <w:lang w:val="en-GB"/>
        </w:rPr>
      </w:pPr>
      <w:r w:rsidRPr="00653FE2">
        <w:rPr>
          <w:i/>
          <w:iCs/>
          <w:lang w:val="en-GB"/>
        </w:rPr>
        <w:tab/>
        <w:t>-- This type is used to represent Alerting Pattern</w:t>
      </w:r>
    </w:p>
    <w:p w14:paraId="66538B67" w14:textId="77777777" w:rsidR="00C33898" w:rsidRPr="00653FE2" w:rsidRDefault="00C33898" w:rsidP="00C33898">
      <w:pPr>
        <w:pStyle w:val="ASN1TABLEmiddle"/>
        <w:rPr>
          <w:i/>
          <w:iCs/>
          <w:lang w:val="en-GB"/>
        </w:rPr>
      </w:pPr>
    </w:p>
    <w:p w14:paraId="2E17CDA7"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bits 8765 : 0000 (unused)</w:t>
      </w:r>
    </w:p>
    <w:p w14:paraId="62395456" w14:textId="77777777" w:rsidR="00C33898" w:rsidRPr="00653FE2" w:rsidRDefault="00C33898" w:rsidP="00C33898">
      <w:pPr>
        <w:pStyle w:val="ASN1TABLEmiddle"/>
        <w:rPr>
          <w:i/>
          <w:iCs/>
          <w:lang w:val="en-GB"/>
        </w:rPr>
      </w:pPr>
    </w:p>
    <w:p w14:paraId="4C654AD2"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bits 43 : type of Pattern</w:t>
      </w:r>
    </w:p>
    <w:p w14:paraId="64F4437D" w14:textId="77777777"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00 level</w:t>
      </w:r>
    </w:p>
    <w:p w14:paraId="09CDED27" w14:textId="77777777"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01 category</w:t>
      </w:r>
    </w:p>
    <w:p w14:paraId="3C0FA35F" w14:textId="77777777"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10 category</w:t>
      </w:r>
    </w:p>
    <w:p w14:paraId="3EFB41D0" w14:textId="77777777" w:rsidR="00C33898" w:rsidRPr="00653FE2" w:rsidRDefault="00C33898" w:rsidP="00C33898">
      <w:pPr>
        <w:pStyle w:val="ASN1TABLEmiddle"/>
        <w:rPr>
          <w:i/>
          <w:iCs/>
          <w:lang w:val="en-GB"/>
        </w:rPr>
      </w:pPr>
      <w:r w:rsidRPr="00653FE2">
        <w:rPr>
          <w:i/>
          <w:iCs/>
          <w:lang w:val="en-GB"/>
        </w:rPr>
        <w:tab/>
        <w:t>--</w:t>
      </w:r>
      <w:r>
        <w:rPr>
          <w:i/>
          <w:iCs/>
          <w:lang w:val="en-GB"/>
        </w:rPr>
        <w:tab/>
      </w:r>
      <w:r w:rsidRPr="00653FE2">
        <w:rPr>
          <w:i/>
          <w:iCs/>
          <w:lang w:val="en-GB"/>
        </w:rPr>
        <w:t>all other values are reserved.</w:t>
      </w:r>
    </w:p>
    <w:p w14:paraId="48189B48" w14:textId="77777777" w:rsidR="00C33898" w:rsidRPr="00653FE2" w:rsidRDefault="00C33898" w:rsidP="00C33898">
      <w:pPr>
        <w:pStyle w:val="ASN1TABLEmiddle"/>
        <w:rPr>
          <w:i/>
          <w:iCs/>
          <w:lang w:val="en-GB"/>
        </w:rPr>
      </w:pPr>
    </w:p>
    <w:p w14:paraId="730A075F" w14:textId="77777777" w:rsidR="00C33898" w:rsidRPr="00653FE2" w:rsidRDefault="00C33898" w:rsidP="00C33898">
      <w:pPr>
        <w:pStyle w:val="ASN1TABLEmiddle"/>
        <w:rPr>
          <w:i/>
          <w:iCs/>
          <w:lang w:val="nb-NO"/>
        </w:rPr>
      </w:pPr>
      <w:r w:rsidRPr="00653FE2">
        <w:rPr>
          <w:i/>
          <w:iCs/>
          <w:lang w:val="en-GB"/>
        </w:rPr>
        <w:tab/>
      </w:r>
      <w:r w:rsidRPr="00653FE2">
        <w:rPr>
          <w:i/>
          <w:iCs/>
          <w:lang w:val="nb-NO"/>
        </w:rPr>
        <w:t>--</w:t>
      </w:r>
      <w:r w:rsidRPr="00653FE2">
        <w:rPr>
          <w:i/>
          <w:iCs/>
          <w:lang w:val="nb-NO"/>
        </w:rPr>
        <w:tab/>
        <w:t>bits 21 : type of alerting</w:t>
      </w:r>
    </w:p>
    <w:p w14:paraId="62C9CF21" w14:textId="77777777" w:rsidR="00C33898" w:rsidRPr="00653FE2" w:rsidRDefault="00C33898" w:rsidP="00C33898">
      <w:pPr>
        <w:pStyle w:val="ASN1TABLEmiddle"/>
        <w:widowControl/>
        <w:rPr>
          <w:szCs w:val="16"/>
          <w:lang w:val="nb-NO"/>
        </w:rPr>
      </w:pPr>
    </w:p>
    <w:p w14:paraId="731C1C7F" w14:textId="77777777" w:rsidR="00C33898" w:rsidRPr="00653FE2" w:rsidRDefault="00C33898" w:rsidP="00C33898">
      <w:pPr>
        <w:pStyle w:val="ASN1TABLEmiddle"/>
        <w:widowControl/>
        <w:rPr>
          <w:szCs w:val="16"/>
          <w:lang w:val="nb-NO"/>
        </w:rPr>
      </w:pPr>
      <w:r w:rsidRPr="00653FE2">
        <w:rPr>
          <w:b/>
          <w:szCs w:val="16"/>
          <w:lang w:val="nb-NO"/>
        </w:rPr>
        <w:t>alertingLevel-0</w:t>
      </w:r>
      <w:r w:rsidRPr="00653FE2">
        <w:rPr>
          <w:szCs w:val="16"/>
          <w:lang w:val="nb-NO"/>
        </w:rPr>
        <w:t xml:space="preserve">   AlertingPattern ::= '00000000'B</w:t>
      </w:r>
    </w:p>
    <w:p w14:paraId="187E297A" w14:textId="77777777" w:rsidR="00C33898" w:rsidRPr="00653FE2" w:rsidRDefault="00C33898" w:rsidP="00C33898">
      <w:pPr>
        <w:pStyle w:val="ASN1TABLEmiddle"/>
        <w:widowControl/>
        <w:rPr>
          <w:szCs w:val="16"/>
          <w:lang w:val="nb-NO"/>
        </w:rPr>
      </w:pPr>
      <w:r w:rsidRPr="00653FE2">
        <w:rPr>
          <w:b/>
          <w:szCs w:val="16"/>
          <w:lang w:val="nb-NO"/>
        </w:rPr>
        <w:t>alertingLevel-1</w:t>
      </w:r>
      <w:r w:rsidRPr="00653FE2">
        <w:rPr>
          <w:szCs w:val="16"/>
          <w:lang w:val="nb-NO"/>
        </w:rPr>
        <w:t xml:space="preserve">   AlertingPattern ::= '00000001'B</w:t>
      </w:r>
    </w:p>
    <w:p w14:paraId="3B09F22E" w14:textId="77777777" w:rsidR="00C33898" w:rsidRPr="00653FE2" w:rsidRDefault="00C33898" w:rsidP="00C33898">
      <w:pPr>
        <w:pStyle w:val="ASN1TABLEmiddle"/>
        <w:widowControl/>
        <w:rPr>
          <w:szCs w:val="16"/>
          <w:lang w:val="en-GB"/>
        </w:rPr>
      </w:pPr>
      <w:r w:rsidRPr="00653FE2">
        <w:rPr>
          <w:b/>
          <w:szCs w:val="16"/>
          <w:lang w:val="en-GB"/>
        </w:rPr>
        <w:t>alertingLevel-2</w:t>
      </w:r>
      <w:r w:rsidRPr="00653FE2">
        <w:rPr>
          <w:szCs w:val="16"/>
          <w:lang w:val="en-GB"/>
        </w:rPr>
        <w:t xml:space="preserve">   AlertingPattern ::= '00000010'B</w:t>
      </w:r>
    </w:p>
    <w:p w14:paraId="079CA5C8" w14:textId="77777777" w:rsidR="00C33898" w:rsidRPr="00653FE2" w:rsidRDefault="00C33898" w:rsidP="00C33898">
      <w:pPr>
        <w:pStyle w:val="ASN1TABLEmiddle"/>
        <w:rPr>
          <w:i/>
          <w:iCs/>
          <w:lang w:val="en-GB"/>
        </w:rPr>
      </w:pPr>
      <w:r w:rsidRPr="00653FE2">
        <w:rPr>
          <w:i/>
          <w:iCs/>
          <w:lang w:val="en-GB"/>
        </w:rPr>
        <w:tab/>
        <w:t>-- all other values of Alerting level are reserved</w:t>
      </w:r>
    </w:p>
    <w:p w14:paraId="1F909FAF" w14:textId="77777777" w:rsidR="00C33898" w:rsidRPr="00653FE2" w:rsidRDefault="00C33898" w:rsidP="00C33898">
      <w:pPr>
        <w:pStyle w:val="ASN1TABLEmiddle"/>
        <w:rPr>
          <w:i/>
          <w:iCs/>
          <w:lang w:val="en-GB"/>
        </w:rPr>
      </w:pPr>
      <w:r w:rsidRPr="00653FE2">
        <w:rPr>
          <w:i/>
          <w:iCs/>
          <w:lang w:val="en-GB"/>
        </w:rPr>
        <w:tab/>
        <w:t>-- Alerting Levels are defined in GSM 02.07</w:t>
      </w:r>
    </w:p>
    <w:p w14:paraId="0A4AAEA1" w14:textId="77777777" w:rsidR="00C33898" w:rsidRPr="00653FE2" w:rsidRDefault="00C33898" w:rsidP="00C33898">
      <w:pPr>
        <w:pStyle w:val="ASN1TABLEmiddle"/>
        <w:widowControl/>
        <w:rPr>
          <w:b/>
          <w:szCs w:val="16"/>
          <w:lang w:val="en-GB"/>
        </w:rPr>
      </w:pPr>
      <w:r w:rsidRPr="00653FE2">
        <w:rPr>
          <w:b/>
          <w:szCs w:val="16"/>
          <w:lang w:val="en-GB"/>
        </w:rPr>
        <w:tab/>
      </w:r>
    </w:p>
    <w:p w14:paraId="6E1A16D9" w14:textId="77777777" w:rsidR="00C33898" w:rsidRPr="00653FE2" w:rsidRDefault="00C33898" w:rsidP="00C33898">
      <w:pPr>
        <w:pStyle w:val="ASN1TABLEmiddle"/>
        <w:widowControl/>
        <w:rPr>
          <w:szCs w:val="16"/>
          <w:lang w:val="en-GB"/>
        </w:rPr>
      </w:pPr>
      <w:r w:rsidRPr="00653FE2">
        <w:rPr>
          <w:b/>
          <w:szCs w:val="16"/>
          <w:lang w:val="en-GB"/>
        </w:rPr>
        <w:t>alertingCategory-1</w:t>
      </w:r>
      <w:r w:rsidRPr="00653FE2">
        <w:rPr>
          <w:szCs w:val="16"/>
          <w:lang w:val="en-GB"/>
        </w:rPr>
        <w:t xml:space="preserve">   AlertingPattern ::= '00000100'B</w:t>
      </w:r>
    </w:p>
    <w:p w14:paraId="79EB8428" w14:textId="77777777" w:rsidR="00C33898" w:rsidRPr="00653FE2" w:rsidRDefault="00C33898" w:rsidP="00C33898">
      <w:pPr>
        <w:pStyle w:val="ASN1TABLEmiddle"/>
        <w:widowControl/>
        <w:rPr>
          <w:szCs w:val="16"/>
          <w:lang w:val="en-GB"/>
        </w:rPr>
      </w:pPr>
      <w:r w:rsidRPr="00653FE2">
        <w:rPr>
          <w:b/>
          <w:szCs w:val="16"/>
          <w:lang w:val="en-GB"/>
        </w:rPr>
        <w:t>alertingCategory-2</w:t>
      </w:r>
      <w:r w:rsidRPr="00653FE2">
        <w:rPr>
          <w:szCs w:val="16"/>
          <w:lang w:val="en-GB"/>
        </w:rPr>
        <w:t xml:space="preserve">   AlertingPattern ::= '00000101'B</w:t>
      </w:r>
    </w:p>
    <w:p w14:paraId="5B39E026" w14:textId="77777777" w:rsidR="00C33898" w:rsidRPr="00653FE2" w:rsidRDefault="00C33898" w:rsidP="00C33898">
      <w:pPr>
        <w:pStyle w:val="ASN1TABLEmiddle"/>
        <w:widowControl/>
        <w:rPr>
          <w:szCs w:val="16"/>
          <w:lang w:val="en-GB"/>
        </w:rPr>
      </w:pPr>
      <w:r w:rsidRPr="00653FE2">
        <w:rPr>
          <w:b/>
          <w:szCs w:val="16"/>
          <w:lang w:val="en-GB"/>
        </w:rPr>
        <w:t>alertingCategory-3</w:t>
      </w:r>
      <w:r w:rsidRPr="00653FE2">
        <w:rPr>
          <w:szCs w:val="16"/>
          <w:lang w:val="en-GB"/>
        </w:rPr>
        <w:t xml:space="preserve">   AlertingPattern ::= '00000110'B</w:t>
      </w:r>
    </w:p>
    <w:p w14:paraId="5659081E" w14:textId="77777777" w:rsidR="00C33898" w:rsidRPr="00653FE2" w:rsidRDefault="00C33898" w:rsidP="00C33898">
      <w:pPr>
        <w:pStyle w:val="ASN1TABLEmiddle"/>
        <w:widowControl/>
        <w:rPr>
          <w:szCs w:val="16"/>
          <w:lang w:val="en-GB"/>
        </w:rPr>
      </w:pPr>
      <w:r w:rsidRPr="00653FE2">
        <w:rPr>
          <w:b/>
          <w:szCs w:val="16"/>
          <w:lang w:val="en-GB"/>
        </w:rPr>
        <w:t>alertingCategory-4</w:t>
      </w:r>
      <w:r w:rsidRPr="00653FE2">
        <w:rPr>
          <w:szCs w:val="16"/>
          <w:lang w:val="en-GB"/>
        </w:rPr>
        <w:t xml:space="preserve">   AlertingPattern ::= '00000111'B</w:t>
      </w:r>
    </w:p>
    <w:p w14:paraId="30993978" w14:textId="77777777" w:rsidR="00C33898" w:rsidRPr="00653FE2" w:rsidRDefault="00C33898" w:rsidP="00C33898">
      <w:pPr>
        <w:pStyle w:val="ASN1TABLEmiddle"/>
        <w:widowControl/>
        <w:rPr>
          <w:szCs w:val="16"/>
          <w:lang w:val="en-GB"/>
        </w:rPr>
      </w:pPr>
      <w:r w:rsidRPr="00653FE2">
        <w:rPr>
          <w:b/>
          <w:szCs w:val="16"/>
          <w:lang w:val="en-GB"/>
        </w:rPr>
        <w:t>alertingCategory-5</w:t>
      </w:r>
      <w:r w:rsidRPr="00653FE2">
        <w:rPr>
          <w:szCs w:val="16"/>
          <w:lang w:val="en-GB"/>
        </w:rPr>
        <w:t xml:space="preserve">   AlertingPattern ::= '00001000'B</w:t>
      </w:r>
    </w:p>
    <w:p w14:paraId="013E90E1" w14:textId="77777777" w:rsidR="00C33898" w:rsidRPr="00653FE2" w:rsidRDefault="00C33898" w:rsidP="00C33898">
      <w:pPr>
        <w:pStyle w:val="ASN1TABLEmiddle"/>
        <w:rPr>
          <w:i/>
          <w:iCs/>
          <w:lang w:val="en-GB"/>
        </w:rPr>
      </w:pPr>
      <w:r w:rsidRPr="00653FE2">
        <w:rPr>
          <w:i/>
          <w:iCs/>
          <w:lang w:val="en-GB"/>
        </w:rPr>
        <w:tab/>
        <w:t>-- all other values of Alerting Category are reserved</w:t>
      </w:r>
    </w:p>
    <w:p w14:paraId="5848CADF" w14:textId="77777777" w:rsidR="00C33898" w:rsidRPr="00653FE2" w:rsidRDefault="00C33898" w:rsidP="00C33898">
      <w:pPr>
        <w:pStyle w:val="ASN1TABLEmiddle"/>
        <w:rPr>
          <w:i/>
          <w:iCs/>
          <w:lang w:val="en-GB"/>
        </w:rPr>
      </w:pPr>
      <w:r w:rsidRPr="00653FE2">
        <w:rPr>
          <w:i/>
          <w:iCs/>
          <w:lang w:val="en-GB"/>
        </w:rPr>
        <w:tab/>
        <w:t>-- Alerting categories are defined in GSM 02.07</w:t>
      </w:r>
    </w:p>
    <w:p w14:paraId="7B9BC39F" w14:textId="77777777" w:rsidR="00C33898" w:rsidRPr="00653FE2" w:rsidRDefault="00C33898" w:rsidP="00C33898">
      <w:pPr>
        <w:pStyle w:val="ASN1Source"/>
        <w:widowControl/>
        <w:rPr>
          <w:szCs w:val="16"/>
          <w:lang w:val="en-GB"/>
        </w:rPr>
      </w:pPr>
    </w:p>
    <w:p w14:paraId="21ACA4AC" w14:textId="77777777" w:rsidR="00C33898" w:rsidRPr="00653FE2" w:rsidRDefault="00C33898" w:rsidP="00C33898">
      <w:pPr>
        <w:pStyle w:val="ASN1TABLEbegin"/>
        <w:widowControl/>
        <w:rPr>
          <w:b w:val="0"/>
          <w:szCs w:val="16"/>
          <w:lang w:val="en-GB"/>
        </w:rPr>
      </w:pPr>
      <w:r w:rsidRPr="00653FE2">
        <w:rPr>
          <w:szCs w:val="16"/>
          <w:lang w:val="en-GB"/>
        </w:rPr>
        <w:t xml:space="preserve">GSN-Address </w:t>
      </w:r>
      <w:r w:rsidRPr="00653FE2">
        <w:rPr>
          <w:b w:val="0"/>
          <w:szCs w:val="16"/>
          <w:lang w:val="en-GB"/>
        </w:rPr>
        <w:t>::= OCTET STRING (SIZE (5..17))</w:t>
      </w:r>
    </w:p>
    <w:p w14:paraId="77362256" w14:textId="77777777" w:rsidR="00C33898" w:rsidRPr="00653FE2" w:rsidRDefault="00C33898" w:rsidP="00C33898">
      <w:pPr>
        <w:pStyle w:val="ASN1TABLEmiddle"/>
        <w:rPr>
          <w:i/>
          <w:iCs/>
          <w:lang w:val="en-GB"/>
        </w:rPr>
      </w:pPr>
      <w:r w:rsidRPr="00653FE2">
        <w:rPr>
          <w:i/>
          <w:iCs/>
          <w:lang w:val="en-GB"/>
        </w:rPr>
        <w:tab/>
        <w:t>-- Octets are coded according to TS 3GPP TS 23.003 [17]</w:t>
      </w:r>
    </w:p>
    <w:p w14:paraId="72D044DC" w14:textId="77777777" w:rsidR="00C33898" w:rsidRPr="00653FE2" w:rsidRDefault="00C33898" w:rsidP="00C33898">
      <w:pPr>
        <w:pStyle w:val="ASN1Source"/>
        <w:widowControl/>
        <w:rPr>
          <w:szCs w:val="16"/>
          <w:lang w:val="en-GB"/>
        </w:rPr>
      </w:pPr>
    </w:p>
    <w:p w14:paraId="3AEEA36F" w14:textId="77777777" w:rsidR="00C33898" w:rsidRPr="00653FE2" w:rsidRDefault="00C33898" w:rsidP="00C33898">
      <w:pPr>
        <w:pStyle w:val="ASN1TABLEbeginend"/>
        <w:widowControl/>
        <w:rPr>
          <w:b w:val="0"/>
          <w:szCs w:val="16"/>
          <w:lang w:val="en-GB"/>
        </w:rPr>
      </w:pPr>
      <w:r w:rsidRPr="00653FE2">
        <w:rPr>
          <w:szCs w:val="16"/>
          <w:lang w:val="en-GB"/>
        </w:rPr>
        <w:t xml:space="preserve">Time </w:t>
      </w:r>
      <w:r w:rsidRPr="00653FE2">
        <w:rPr>
          <w:b w:val="0"/>
          <w:szCs w:val="16"/>
          <w:lang w:val="en-GB"/>
        </w:rPr>
        <w:t>::= OCTET STRING (SIZE (4))</w:t>
      </w:r>
    </w:p>
    <w:p w14:paraId="7000A85F" w14:textId="77777777" w:rsidR="00C33898" w:rsidRPr="00653FE2" w:rsidRDefault="00C33898" w:rsidP="00C33898">
      <w:pPr>
        <w:pStyle w:val="ASN1TABLEbeginend"/>
        <w:widowControl/>
        <w:rPr>
          <w:b w:val="0"/>
          <w:szCs w:val="16"/>
          <w:lang w:val="en-GB"/>
        </w:rPr>
      </w:pPr>
      <w:r w:rsidRPr="00653FE2">
        <w:rPr>
          <w:b w:val="0"/>
          <w:szCs w:val="16"/>
          <w:lang w:val="en-GB"/>
        </w:rPr>
        <w:tab/>
        <w:t>-- Octets are coded according to IETF RFC 3588 [139]</w:t>
      </w:r>
    </w:p>
    <w:p w14:paraId="6448368D" w14:textId="77777777" w:rsidR="00C33898" w:rsidRPr="00653FE2" w:rsidRDefault="00C33898" w:rsidP="00C33898">
      <w:pPr>
        <w:pStyle w:val="ASN1Source"/>
        <w:widowControl/>
        <w:rPr>
          <w:szCs w:val="16"/>
          <w:lang w:val="en-GB"/>
        </w:rPr>
      </w:pPr>
    </w:p>
    <w:p w14:paraId="4161AABF" w14:textId="77777777" w:rsidR="00C33898" w:rsidRPr="00653FE2" w:rsidRDefault="00C33898" w:rsidP="00C33898">
      <w:pPr>
        <w:pStyle w:val="ASN1Source"/>
        <w:widowControl/>
        <w:rPr>
          <w:szCs w:val="16"/>
          <w:lang w:val="en-GB"/>
        </w:rPr>
      </w:pPr>
    </w:p>
    <w:p w14:paraId="5AE02DF6" w14:textId="77777777" w:rsidR="00C33898" w:rsidRPr="00653FE2" w:rsidRDefault="00C33898" w:rsidP="00C33898">
      <w:pPr>
        <w:pStyle w:val="ASN1HeadingComment"/>
        <w:widowControl/>
        <w:rPr>
          <w:szCs w:val="16"/>
          <w:lang w:val="en-GB"/>
        </w:rPr>
      </w:pPr>
      <w:r w:rsidRPr="00653FE2">
        <w:rPr>
          <w:szCs w:val="16"/>
          <w:lang w:val="en-GB"/>
        </w:rPr>
        <w:t>-- data types for numbering and identification</w:t>
      </w:r>
    </w:p>
    <w:p w14:paraId="655028A2" w14:textId="77777777" w:rsidR="00C33898" w:rsidRPr="00653FE2" w:rsidRDefault="00C33898" w:rsidP="00C33898">
      <w:pPr>
        <w:pStyle w:val="ASN1Source"/>
        <w:widowControl/>
        <w:rPr>
          <w:szCs w:val="16"/>
          <w:lang w:val="en-GB"/>
        </w:rPr>
      </w:pPr>
    </w:p>
    <w:p w14:paraId="4F33A8C4" w14:textId="77777777" w:rsidR="00C33898" w:rsidRPr="00653FE2" w:rsidRDefault="00C33898" w:rsidP="00C33898">
      <w:pPr>
        <w:pStyle w:val="ASN1TABLEbegin"/>
        <w:widowControl/>
        <w:rPr>
          <w:b w:val="0"/>
          <w:szCs w:val="16"/>
          <w:lang w:val="en-GB"/>
        </w:rPr>
      </w:pPr>
      <w:r w:rsidRPr="00653FE2">
        <w:rPr>
          <w:szCs w:val="16"/>
          <w:lang w:val="en-GB"/>
        </w:rPr>
        <w:t xml:space="preserve">IMSI </w:t>
      </w:r>
      <w:r w:rsidRPr="00653FE2">
        <w:rPr>
          <w:b w:val="0"/>
          <w:szCs w:val="16"/>
          <w:lang w:val="en-GB"/>
        </w:rPr>
        <w:t>::= TBCD-STRING (SIZE (3..8))</w:t>
      </w:r>
    </w:p>
    <w:p w14:paraId="0BDE3FD9" w14:textId="77777777" w:rsidR="00C33898" w:rsidRPr="00653FE2" w:rsidRDefault="00C33898" w:rsidP="00C33898">
      <w:pPr>
        <w:pStyle w:val="ASN1TABLEmiddle"/>
        <w:rPr>
          <w:i/>
          <w:iCs/>
          <w:lang w:val="en-GB"/>
        </w:rPr>
      </w:pPr>
      <w:r w:rsidRPr="00653FE2">
        <w:rPr>
          <w:i/>
          <w:iCs/>
          <w:lang w:val="en-GB"/>
        </w:rPr>
        <w:tab/>
        <w:t>-- digits of MCC, MNC, MSIN are concatenated in this order.</w:t>
      </w:r>
    </w:p>
    <w:p w14:paraId="684416BC" w14:textId="77777777" w:rsidR="00C33898" w:rsidRPr="00653FE2" w:rsidRDefault="00C33898" w:rsidP="00C33898">
      <w:pPr>
        <w:pStyle w:val="ASN1Source"/>
        <w:widowControl/>
        <w:rPr>
          <w:szCs w:val="16"/>
          <w:lang w:val="en-GB"/>
        </w:rPr>
      </w:pPr>
    </w:p>
    <w:p w14:paraId="17291F43"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Identity </w:t>
      </w:r>
      <w:r w:rsidRPr="00653FE2">
        <w:rPr>
          <w:b w:val="0"/>
          <w:szCs w:val="16"/>
          <w:lang w:val="en-GB"/>
        </w:rPr>
        <w:t>::= CHOICE {</w:t>
      </w:r>
    </w:p>
    <w:p w14:paraId="1FA11593"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IMSI,</w:t>
      </w:r>
    </w:p>
    <w:p w14:paraId="01C55FC7" w14:textId="77777777" w:rsidR="00C33898" w:rsidRPr="00653FE2" w:rsidRDefault="00C33898" w:rsidP="00C33898">
      <w:pPr>
        <w:pStyle w:val="ASN1TABLEmiddle"/>
        <w:widowControl/>
        <w:rPr>
          <w:szCs w:val="16"/>
          <w:lang w:val="en-GB"/>
        </w:rPr>
      </w:pPr>
      <w:r w:rsidRPr="00653FE2">
        <w:rPr>
          <w:szCs w:val="16"/>
          <w:lang w:val="en-GB"/>
        </w:rPr>
        <w:tab/>
        <w:t>imsi-WithLMSI</w:t>
      </w:r>
      <w:r w:rsidRPr="00653FE2">
        <w:rPr>
          <w:szCs w:val="16"/>
          <w:lang w:val="en-GB"/>
        </w:rPr>
        <w:tab/>
        <w:t>IMSI-WithLMSI}</w:t>
      </w:r>
    </w:p>
    <w:p w14:paraId="0BF811B0" w14:textId="77777777" w:rsidR="00C33898" w:rsidRPr="00653FE2" w:rsidRDefault="00C33898" w:rsidP="00C33898">
      <w:pPr>
        <w:pStyle w:val="ASN1Source"/>
        <w:widowControl/>
        <w:rPr>
          <w:szCs w:val="16"/>
          <w:lang w:val="en-GB"/>
        </w:rPr>
      </w:pPr>
    </w:p>
    <w:p w14:paraId="46CB4FDA" w14:textId="77777777" w:rsidR="00C33898" w:rsidRPr="00653FE2" w:rsidRDefault="00C33898" w:rsidP="00C33898">
      <w:pPr>
        <w:pStyle w:val="ASN1TABLEbegin"/>
        <w:widowControl/>
        <w:rPr>
          <w:b w:val="0"/>
          <w:szCs w:val="16"/>
          <w:lang w:val="en-GB"/>
        </w:rPr>
      </w:pPr>
      <w:r w:rsidRPr="00653FE2">
        <w:rPr>
          <w:szCs w:val="16"/>
          <w:lang w:val="en-GB"/>
        </w:rPr>
        <w:t xml:space="preserve">IMSI-WithLMSI </w:t>
      </w:r>
      <w:r w:rsidRPr="00653FE2">
        <w:rPr>
          <w:b w:val="0"/>
          <w:szCs w:val="16"/>
          <w:lang w:val="en-GB"/>
        </w:rPr>
        <w:t>::= SEQUENCE {</w:t>
      </w:r>
    </w:p>
    <w:p w14:paraId="00C33089"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IMSI,</w:t>
      </w:r>
    </w:p>
    <w:p w14:paraId="5B29B3DC" w14:textId="77777777" w:rsidR="00C33898" w:rsidRPr="00653FE2" w:rsidRDefault="00C33898" w:rsidP="00C33898">
      <w:pPr>
        <w:pStyle w:val="ASN1TABLEmiddle"/>
        <w:widowControl/>
        <w:rPr>
          <w:szCs w:val="16"/>
          <w:lang w:val="en-GB"/>
        </w:rPr>
      </w:pPr>
      <w:r w:rsidRPr="00653FE2">
        <w:rPr>
          <w:szCs w:val="16"/>
          <w:lang w:val="en-GB"/>
        </w:rPr>
        <w:tab/>
        <w:t>lmsi</w:t>
      </w:r>
      <w:r w:rsidR="00854CE3">
        <w:rPr>
          <w:szCs w:val="16"/>
          <w:lang w:val="en-GB"/>
        </w:rPr>
        <w:tab/>
      </w:r>
      <w:r w:rsidRPr="00653FE2">
        <w:rPr>
          <w:szCs w:val="16"/>
          <w:lang w:val="en-GB"/>
        </w:rPr>
        <w:t>LMSI,</w:t>
      </w:r>
    </w:p>
    <w:p w14:paraId="69E5F2AF" w14:textId="77777777" w:rsidR="00C33898" w:rsidRPr="00653FE2" w:rsidRDefault="00C33898" w:rsidP="00C33898">
      <w:pPr>
        <w:pStyle w:val="ASN1TABLEmiddle"/>
        <w:rPr>
          <w:i/>
          <w:iCs/>
          <w:lang w:val="en-GB"/>
        </w:rPr>
      </w:pPr>
      <w:r w:rsidRPr="00653FE2">
        <w:rPr>
          <w:i/>
          <w:iCs/>
          <w:lang w:val="en-GB"/>
        </w:rPr>
        <w:tab/>
        <w:t>-- a special value 00000000 indicates that the LMSI is not in use</w:t>
      </w:r>
    </w:p>
    <w:p w14:paraId="359C213B" w14:textId="77777777" w:rsidR="00C33898" w:rsidRPr="00653FE2" w:rsidRDefault="00C33898" w:rsidP="00C33898">
      <w:pPr>
        <w:pStyle w:val="ASN1TABLEmiddle"/>
        <w:widowControl/>
        <w:rPr>
          <w:szCs w:val="16"/>
          <w:lang w:val="en-GB"/>
        </w:rPr>
      </w:pPr>
      <w:r w:rsidRPr="00653FE2">
        <w:rPr>
          <w:szCs w:val="16"/>
          <w:lang w:val="en-GB"/>
        </w:rPr>
        <w:tab/>
        <w:t>...}</w:t>
      </w:r>
    </w:p>
    <w:p w14:paraId="41B39F5D" w14:textId="77777777" w:rsidR="00C33898" w:rsidRPr="00653FE2" w:rsidRDefault="00C33898" w:rsidP="00C33898">
      <w:pPr>
        <w:pStyle w:val="ASN1Source"/>
        <w:widowControl/>
        <w:rPr>
          <w:szCs w:val="16"/>
          <w:lang w:val="en-GB"/>
        </w:rPr>
      </w:pPr>
    </w:p>
    <w:p w14:paraId="22F57ED7" w14:textId="77777777" w:rsidR="00C33898" w:rsidRPr="00653FE2" w:rsidRDefault="00C33898" w:rsidP="00C33898">
      <w:pPr>
        <w:pStyle w:val="ASN1TABLEbegin"/>
        <w:widowControl/>
        <w:rPr>
          <w:b w:val="0"/>
          <w:szCs w:val="16"/>
          <w:lang w:val="en-GB"/>
        </w:rPr>
      </w:pPr>
      <w:r w:rsidRPr="00653FE2">
        <w:rPr>
          <w:szCs w:val="16"/>
          <w:lang w:val="en-GB"/>
        </w:rPr>
        <w:t xml:space="preserve">ASCI-CallReference </w:t>
      </w:r>
      <w:r w:rsidRPr="00653FE2">
        <w:rPr>
          <w:b w:val="0"/>
          <w:szCs w:val="16"/>
          <w:lang w:val="en-GB"/>
        </w:rPr>
        <w:t>::= TBCD-STRING (SIZE (1..8))</w:t>
      </w:r>
    </w:p>
    <w:p w14:paraId="3F0FBF98" w14:textId="77777777" w:rsidR="00C33898" w:rsidRPr="00653FE2" w:rsidRDefault="00C33898" w:rsidP="00C33898">
      <w:pPr>
        <w:pStyle w:val="ASN1--TABLEend"/>
        <w:widowControl/>
        <w:rPr>
          <w:szCs w:val="16"/>
          <w:lang w:val="en-GB" w:eastAsia="zh-CN"/>
        </w:rPr>
      </w:pPr>
      <w:r w:rsidRPr="00653FE2">
        <w:rPr>
          <w:szCs w:val="16"/>
          <w:lang w:val="en-GB"/>
        </w:rPr>
        <w:tab/>
        <w:t>-- digits of VGCS/VBS-area,Group-ID are concatenated in this order</w:t>
      </w:r>
      <w:r w:rsidRPr="00653FE2">
        <w:rPr>
          <w:rFonts w:hint="eastAsia"/>
          <w:szCs w:val="16"/>
          <w:lang w:val="en-GB" w:eastAsia="zh-CN"/>
        </w:rPr>
        <w:t xml:space="preserve"> if there is a</w:t>
      </w:r>
    </w:p>
    <w:p w14:paraId="5A35FA9E" w14:textId="77777777" w:rsidR="00C33898" w:rsidRPr="00653FE2" w:rsidRDefault="00C33898" w:rsidP="00C33898">
      <w:pPr>
        <w:pStyle w:val="ASN1--TABLEend"/>
        <w:widowControl/>
        <w:rPr>
          <w:szCs w:val="16"/>
          <w:lang w:val="en-GB"/>
        </w:rPr>
      </w:pPr>
      <w:r w:rsidRPr="00653FE2">
        <w:rPr>
          <w:szCs w:val="16"/>
          <w:lang w:val="en-GB" w:eastAsia="zh-CN"/>
        </w:rPr>
        <w:tab/>
      </w:r>
      <w:r w:rsidRPr="00653FE2">
        <w:rPr>
          <w:rFonts w:hint="eastAsia"/>
          <w:szCs w:val="16"/>
          <w:lang w:val="en-GB" w:eastAsia="zh-CN"/>
        </w:rPr>
        <w:t>-- VGCS/VBS-area</w:t>
      </w:r>
      <w:r w:rsidRPr="00653FE2">
        <w:rPr>
          <w:szCs w:val="16"/>
          <w:lang w:val="en-GB"/>
        </w:rPr>
        <w:t>.</w:t>
      </w:r>
    </w:p>
    <w:p w14:paraId="63DC556A" w14:textId="77777777" w:rsidR="00C33898" w:rsidRPr="00653FE2" w:rsidRDefault="00C33898" w:rsidP="00C33898">
      <w:pPr>
        <w:pStyle w:val="ASN1Source"/>
        <w:widowControl/>
        <w:rPr>
          <w:szCs w:val="16"/>
          <w:lang w:val="en-GB"/>
        </w:rPr>
      </w:pPr>
    </w:p>
    <w:p w14:paraId="16C5B16E" w14:textId="77777777" w:rsidR="00C33898" w:rsidRPr="00653FE2" w:rsidRDefault="00C33898" w:rsidP="00C33898">
      <w:pPr>
        <w:pStyle w:val="ASN1TABLEbeginend"/>
        <w:widowControl/>
        <w:rPr>
          <w:b w:val="0"/>
          <w:szCs w:val="16"/>
          <w:lang w:val="en-GB"/>
        </w:rPr>
      </w:pPr>
      <w:r w:rsidRPr="00653FE2">
        <w:rPr>
          <w:szCs w:val="16"/>
          <w:lang w:val="en-GB"/>
        </w:rPr>
        <w:t xml:space="preserve">TMSI </w:t>
      </w:r>
      <w:r w:rsidRPr="00653FE2">
        <w:rPr>
          <w:b w:val="0"/>
          <w:szCs w:val="16"/>
          <w:lang w:val="en-GB"/>
        </w:rPr>
        <w:t>::= OCTET STRING (SIZE (1..4))</w:t>
      </w:r>
    </w:p>
    <w:p w14:paraId="39348E58" w14:textId="77777777" w:rsidR="00C33898" w:rsidRPr="00653FE2" w:rsidRDefault="00C33898" w:rsidP="00C33898">
      <w:pPr>
        <w:pStyle w:val="ASN1Source"/>
        <w:widowControl/>
        <w:rPr>
          <w:szCs w:val="16"/>
          <w:lang w:val="en-GB"/>
        </w:rPr>
      </w:pPr>
    </w:p>
    <w:p w14:paraId="3045A774" w14:textId="77777777" w:rsidR="00C33898" w:rsidRPr="00653FE2" w:rsidRDefault="00C33898" w:rsidP="00C33898">
      <w:pPr>
        <w:pStyle w:val="ASN1TABLEbegin"/>
        <w:widowControl/>
        <w:rPr>
          <w:b w:val="0"/>
          <w:szCs w:val="16"/>
          <w:lang w:val="en-GB"/>
        </w:rPr>
      </w:pPr>
      <w:r w:rsidRPr="00653FE2">
        <w:rPr>
          <w:szCs w:val="16"/>
          <w:lang w:val="en-GB"/>
        </w:rPr>
        <w:t xml:space="preserve">SubscriberId </w:t>
      </w:r>
      <w:r w:rsidRPr="00653FE2">
        <w:rPr>
          <w:b w:val="0"/>
          <w:szCs w:val="16"/>
          <w:lang w:val="en-GB"/>
        </w:rPr>
        <w:t>::= CHOICE {</w:t>
      </w:r>
    </w:p>
    <w:p w14:paraId="7B35CCAD"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[0] IMSI,</w:t>
      </w:r>
    </w:p>
    <w:p w14:paraId="59FA0A3F" w14:textId="77777777" w:rsidR="00C33898" w:rsidRPr="00653FE2" w:rsidRDefault="00C33898" w:rsidP="00C33898">
      <w:pPr>
        <w:pStyle w:val="ASN1TABLEmiddle"/>
        <w:widowControl/>
        <w:rPr>
          <w:szCs w:val="16"/>
          <w:lang w:val="en-GB"/>
        </w:rPr>
      </w:pPr>
      <w:r w:rsidRPr="00653FE2">
        <w:rPr>
          <w:szCs w:val="16"/>
          <w:lang w:val="en-GB"/>
        </w:rPr>
        <w:tab/>
        <w:t>tmsi</w:t>
      </w:r>
      <w:r w:rsidR="00854CE3">
        <w:rPr>
          <w:szCs w:val="16"/>
          <w:lang w:val="en-GB"/>
        </w:rPr>
        <w:tab/>
      </w:r>
      <w:r w:rsidRPr="00653FE2">
        <w:rPr>
          <w:szCs w:val="16"/>
          <w:lang w:val="en-GB"/>
        </w:rPr>
        <w:t>[1] TMSI}</w:t>
      </w:r>
    </w:p>
    <w:p w14:paraId="68680766" w14:textId="77777777" w:rsidR="00C33898" w:rsidRPr="00653FE2" w:rsidRDefault="00C33898" w:rsidP="00C33898">
      <w:pPr>
        <w:pStyle w:val="ASN1Source"/>
        <w:widowControl/>
        <w:rPr>
          <w:szCs w:val="16"/>
          <w:lang w:val="en-GB"/>
        </w:rPr>
      </w:pPr>
    </w:p>
    <w:p w14:paraId="79F0BF33" w14:textId="77777777" w:rsidR="00C33898" w:rsidRPr="00653FE2" w:rsidRDefault="00C33898" w:rsidP="00C33898">
      <w:pPr>
        <w:pStyle w:val="ASN1TABLEbegin"/>
        <w:widowControl/>
        <w:rPr>
          <w:b w:val="0"/>
          <w:szCs w:val="16"/>
          <w:lang w:val="en-GB"/>
        </w:rPr>
      </w:pPr>
      <w:r w:rsidRPr="00653FE2">
        <w:rPr>
          <w:szCs w:val="16"/>
          <w:lang w:val="en-GB"/>
        </w:rPr>
        <w:t xml:space="preserve">IMEI </w:t>
      </w:r>
      <w:r w:rsidRPr="00653FE2">
        <w:rPr>
          <w:b w:val="0"/>
          <w:szCs w:val="16"/>
          <w:lang w:val="en-GB"/>
        </w:rPr>
        <w:t>::= TBCD-STRING (SIZE (8))</w:t>
      </w:r>
    </w:p>
    <w:p w14:paraId="23E3FDFE"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 xml:space="preserve">Refers to International </w:t>
      </w:r>
      <w:smartTag w:uri="urn:schemas-microsoft-com:office:smarttags" w:element="place">
        <w:r w:rsidRPr="00653FE2">
          <w:rPr>
            <w:szCs w:val="16"/>
            <w:lang w:val="en-GB"/>
          </w:rPr>
          <w:t>Mobile</w:t>
        </w:r>
      </w:smartTag>
      <w:r w:rsidRPr="00653FE2">
        <w:rPr>
          <w:szCs w:val="16"/>
          <w:lang w:val="en-GB"/>
        </w:rPr>
        <w:t xml:space="preserve"> Station Equipment Identity</w:t>
      </w:r>
    </w:p>
    <w:p w14:paraId="7C93B37D"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 xml:space="preserve">and Software Version Number (SVN) defined in TS </w:t>
      </w:r>
      <w:r w:rsidRPr="00653FE2">
        <w:rPr>
          <w:i w:val="0"/>
          <w:szCs w:val="16"/>
          <w:lang w:val="en-GB"/>
        </w:rPr>
        <w:t>3GPP TS 23.003 [17]</w:t>
      </w:r>
      <w:r w:rsidRPr="00653FE2">
        <w:rPr>
          <w:szCs w:val="16"/>
          <w:lang w:val="en-GB"/>
        </w:rPr>
        <w:t>.</w:t>
      </w:r>
    </w:p>
    <w:p w14:paraId="4959C7C8"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If the SVN is not present the last octet shall contain the</w:t>
      </w:r>
    </w:p>
    <w:p w14:paraId="145229C9"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digit 0 and a filler.</w:t>
      </w:r>
    </w:p>
    <w:p w14:paraId="2F19CD9A"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If present the SVN shall be included in the last octet.</w:t>
      </w:r>
    </w:p>
    <w:p w14:paraId="0BF14EA9" w14:textId="77777777" w:rsidR="00C33898" w:rsidRPr="00653FE2" w:rsidRDefault="00C33898" w:rsidP="00C33898">
      <w:pPr>
        <w:pStyle w:val="ASN1Source"/>
        <w:widowControl/>
        <w:rPr>
          <w:szCs w:val="16"/>
          <w:lang w:val="en-GB"/>
        </w:rPr>
      </w:pPr>
    </w:p>
    <w:p w14:paraId="43636856" w14:textId="77777777" w:rsidR="00C33898" w:rsidRPr="00653FE2" w:rsidRDefault="00C33898" w:rsidP="00C33898">
      <w:pPr>
        <w:pStyle w:val="ASN1TABLEbegin"/>
        <w:widowControl/>
        <w:rPr>
          <w:b w:val="0"/>
          <w:szCs w:val="16"/>
          <w:lang w:val="en-GB"/>
        </w:rPr>
      </w:pPr>
      <w:r w:rsidRPr="00653FE2">
        <w:rPr>
          <w:szCs w:val="16"/>
          <w:lang w:val="en-GB"/>
        </w:rPr>
        <w:t xml:space="preserve">HLR-Id </w:t>
      </w:r>
      <w:r w:rsidRPr="00653FE2">
        <w:rPr>
          <w:b w:val="0"/>
          <w:szCs w:val="16"/>
          <w:lang w:val="en-GB"/>
        </w:rPr>
        <w:t>::= IMSI</w:t>
      </w:r>
    </w:p>
    <w:p w14:paraId="57A674E5" w14:textId="77777777" w:rsidR="00C33898" w:rsidRPr="00653FE2" w:rsidRDefault="00C33898" w:rsidP="00C33898">
      <w:pPr>
        <w:pStyle w:val="ASN1--TABLEmiddle"/>
        <w:widowControl/>
        <w:rPr>
          <w:szCs w:val="16"/>
          <w:lang w:val="en-GB"/>
        </w:rPr>
      </w:pPr>
      <w:r w:rsidRPr="00653FE2">
        <w:rPr>
          <w:szCs w:val="16"/>
          <w:lang w:val="en-GB"/>
        </w:rPr>
        <w:tab/>
        <w:t>-- leading digits of IMSI, i.e. (MCC, MNC, leading digits of</w:t>
      </w:r>
    </w:p>
    <w:p w14:paraId="27DF643D" w14:textId="77777777" w:rsidR="00C33898" w:rsidRPr="00653FE2" w:rsidRDefault="00C33898" w:rsidP="00C33898">
      <w:pPr>
        <w:pStyle w:val="ASN1--TABLEend"/>
        <w:widowControl/>
        <w:rPr>
          <w:szCs w:val="16"/>
          <w:lang w:val="en-GB"/>
        </w:rPr>
      </w:pPr>
      <w:r w:rsidRPr="00653FE2">
        <w:rPr>
          <w:szCs w:val="16"/>
          <w:lang w:val="en-GB"/>
        </w:rPr>
        <w:tab/>
        <w:t xml:space="preserve">-- MSIN) forming HLR Id defined in TS </w:t>
      </w:r>
      <w:r w:rsidRPr="00653FE2">
        <w:rPr>
          <w:i w:val="0"/>
          <w:szCs w:val="16"/>
          <w:lang w:val="en-GB"/>
        </w:rPr>
        <w:t>3GPP TS 23.003 [17]</w:t>
      </w:r>
      <w:r w:rsidRPr="00653FE2">
        <w:rPr>
          <w:szCs w:val="16"/>
          <w:lang w:val="en-GB"/>
        </w:rPr>
        <w:t>.</w:t>
      </w:r>
    </w:p>
    <w:p w14:paraId="401532FB" w14:textId="77777777" w:rsidR="00C33898" w:rsidRPr="00653FE2" w:rsidRDefault="00C33898" w:rsidP="00C33898">
      <w:pPr>
        <w:pStyle w:val="ASN1Source"/>
        <w:widowControl/>
        <w:rPr>
          <w:szCs w:val="16"/>
          <w:lang w:val="en-GB"/>
        </w:rPr>
      </w:pPr>
    </w:p>
    <w:p w14:paraId="08519137" w14:textId="77777777" w:rsidR="00C33898" w:rsidRPr="00653FE2" w:rsidRDefault="00C33898" w:rsidP="00C33898">
      <w:pPr>
        <w:pStyle w:val="ASN1TABLEbegin"/>
        <w:widowControl/>
        <w:rPr>
          <w:b w:val="0"/>
          <w:szCs w:val="16"/>
          <w:lang w:val="en-GB"/>
        </w:rPr>
      </w:pPr>
      <w:r w:rsidRPr="00653FE2">
        <w:rPr>
          <w:szCs w:val="16"/>
          <w:lang w:val="en-GB"/>
        </w:rPr>
        <w:t xml:space="preserve">HLR-List </w:t>
      </w:r>
      <w:r w:rsidRPr="00653FE2">
        <w:rPr>
          <w:b w:val="0"/>
          <w:szCs w:val="16"/>
          <w:lang w:val="en-GB"/>
        </w:rPr>
        <w:t>::= SEQUENCE SIZE (1..maxNumOfHLR-Id) OF</w:t>
      </w:r>
    </w:p>
    <w:p w14:paraId="3C3CB024" w14:textId="77777777" w:rsidR="00C33898" w:rsidRPr="00653FE2" w:rsidRDefault="00854CE3" w:rsidP="00C33898">
      <w:pPr>
        <w:pStyle w:val="ASN1TABLEend"/>
        <w:widowControl/>
        <w:rPr>
          <w:szCs w:val="16"/>
          <w:lang w:val="en-GB"/>
        </w:rPr>
      </w:pPr>
      <w:r>
        <w:rPr>
          <w:szCs w:val="16"/>
          <w:lang w:val="en-GB"/>
        </w:rPr>
        <w:tab/>
      </w:r>
      <w:r w:rsidR="00C33898" w:rsidRPr="00653FE2">
        <w:rPr>
          <w:szCs w:val="16"/>
          <w:lang w:val="en-GB"/>
        </w:rPr>
        <w:t>HLR-Id</w:t>
      </w:r>
    </w:p>
    <w:p w14:paraId="7F3E21A7" w14:textId="77777777" w:rsidR="00C33898" w:rsidRPr="00653FE2" w:rsidRDefault="00C33898" w:rsidP="00C33898">
      <w:pPr>
        <w:pStyle w:val="ASN1Source"/>
        <w:widowControl/>
        <w:rPr>
          <w:szCs w:val="16"/>
          <w:lang w:val="en-GB"/>
        </w:rPr>
      </w:pPr>
    </w:p>
    <w:p w14:paraId="0D9DF5F0" w14:textId="77777777" w:rsidR="00C33898" w:rsidRPr="00653FE2" w:rsidRDefault="00C33898" w:rsidP="00C33898">
      <w:pPr>
        <w:pStyle w:val="ASN1TABLEbeginend"/>
        <w:widowControl/>
        <w:rPr>
          <w:b w:val="0"/>
          <w:szCs w:val="16"/>
          <w:lang w:val="en-GB"/>
        </w:rPr>
      </w:pPr>
      <w:r w:rsidRPr="00653FE2">
        <w:rPr>
          <w:szCs w:val="16"/>
          <w:lang w:val="en-GB"/>
        </w:rPr>
        <w:t xml:space="preserve">maxNumOfHLR-Id  </w:t>
      </w:r>
      <w:r w:rsidRPr="00653FE2">
        <w:rPr>
          <w:b w:val="0"/>
          <w:szCs w:val="16"/>
          <w:lang w:val="en-GB"/>
        </w:rPr>
        <w:t>INTEGER ::= 50</w:t>
      </w:r>
    </w:p>
    <w:p w14:paraId="7FF0ABCF" w14:textId="77777777" w:rsidR="00C33898" w:rsidRPr="00653FE2" w:rsidRDefault="00C33898" w:rsidP="00C33898">
      <w:pPr>
        <w:pStyle w:val="ASN1Source"/>
        <w:widowControl/>
        <w:rPr>
          <w:szCs w:val="16"/>
          <w:lang w:val="en-GB"/>
        </w:rPr>
      </w:pPr>
    </w:p>
    <w:p w14:paraId="4EFC2A2C" w14:textId="77777777" w:rsidR="00C33898" w:rsidRPr="00653FE2" w:rsidRDefault="00C33898" w:rsidP="00C33898">
      <w:pPr>
        <w:pStyle w:val="ASN1TABLEbeginend"/>
        <w:widowControl/>
        <w:rPr>
          <w:b w:val="0"/>
          <w:szCs w:val="16"/>
          <w:lang w:val="en-GB"/>
        </w:rPr>
      </w:pPr>
      <w:r w:rsidRPr="00653FE2">
        <w:rPr>
          <w:szCs w:val="16"/>
          <w:lang w:val="en-GB"/>
        </w:rPr>
        <w:t xml:space="preserve">LMSI </w:t>
      </w:r>
      <w:r w:rsidRPr="00653FE2">
        <w:rPr>
          <w:b w:val="0"/>
          <w:szCs w:val="16"/>
          <w:lang w:val="en-GB"/>
        </w:rPr>
        <w:t>::= OCTET STRING (SIZE (4))</w:t>
      </w:r>
    </w:p>
    <w:p w14:paraId="3AEAAB22" w14:textId="77777777" w:rsidR="00C33898" w:rsidRPr="00653FE2" w:rsidRDefault="00C33898" w:rsidP="00C33898">
      <w:pPr>
        <w:pStyle w:val="ASN1Source"/>
        <w:widowControl/>
        <w:rPr>
          <w:szCs w:val="16"/>
          <w:lang w:val="en-GB"/>
        </w:rPr>
      </w:pPr>
    </w:p>
    <w:p w14:paraId="57B40653" w14:textId="77777777" w:rsidR="00C33898" w:rsidRPr="00653FE2" w:rsidRDefault="00C33898" w:rsidP="00C33898">
      <w:pPr>
        <w:pStyle w:val="ASN1TABLEbegin"/>
        <w:rPr>
          <w:szCs w:val="16"/>
          <w:lang w:val="en-GB"/>
        </w:rPr>
      </w:pPr>
      <w:r w:rsidRPr="00653FE2">
        <w:rPr>
          <w:szCs w:val="16"/>
          <w:lang w:val="en-GB"/>
        </w:rPr>
        <w:t xml:space="preserve">GlobalCellId ::= </w:t>
      </w:r>
      <w:r w:rsidRPr="00653FE2">
        <w:rPr>
          <w:b w:val="0"/>
          <w:szCs w:val="16"/>
          <w:lang w:val="en-GB"/>
        </w:rPr>
        <w:t>OCTET STRING (SIZE (5..7))</w:t>
      </w:r>
    </w:p>
    <w:p w14:paraId="3063893A" w14:textId="77777777" w:rsidR="00C33898" w:rsidRPr="00653FE2" w:rsidRDefault="00C33898" w:rsidP="00C33898">
      <w:pPr>
        <w:pStyle w:val="ASN1TABLEmiddle"/>
        <w:rPr>
          <w:i/>
          <w:iCs/>
          <w:lang w:val="en-GB"/>
        </w:rPr>
      </w:pPr>
      <w:r w:rsidRPr="00653FE2">
        <w:rPr>
          <w:i/>
          <w:iCs/>
          <w:lang w:val="en-GB"/>
        </w:rPr>
        <w:tab/>
        <w:t>-- Refers to Cell Global Identification defined in TS 3GPP TS 23.003 [17].</w:t>
      </w:r>
    </w:p>
    <w:p w14:paraId="75943F33" w14:textId="77777777" w:rsidR="00C33898" w:rsidRPr="00653FE2" w:rsidRDefault="00C33898" w:rsidP="00C33898">
      <w:pPr>
        <w:pStyle w:val="ASN1TABLEmiddle"/>
        <w:rPr>
          <w:i/>
          <w:iCs/>
          <w:lang w:val="en-GB"/>
        </w:rPr>
      </w:pPr>
      <w:r w:rsidRPr="00653FE2">
        <w:rPr>
          <w:i/>
          <w:iCs/>
          <w:lang w:val="en-GB"/>
        </w:rPr>
        <w:tab/>
        <w:t>-- The internal structure is defined as follows:</w:t>
      </w:r>
    </w:p>
    <w:p w14:paraId="53496C28" w14:textId="77777777" w:rsidR="00C33898" w:rsidRPr="00653FE2" w:rsidRDefault="00C33898" w:rsidP="00C33898">
      <w:pPr>
        <w:pStyle w:val="ASN1TABLEmiddle"/>
        <w:rPr>
          <w:i/>
          <w:iCs/>
          <w:lang w:val="en-GB"/>
        </w:rPr>
      </w:pPr>
      <w:r w:rsidRPr="00653FE2">
        <w:rPr>
          <w:i/>
          <w:iCs/>
          <w:lang w:val="en-GB"/>
        </w:rPr>
        <w:tab/>
        <w:t>-- octet 1 bits 4321</w:t>
      </w:r>
      <w:r w:rsidRPr="00653FE2">
        <w:rPr>
          <w:i/>
          <w:iCs/>
          <w:lang w:val="en-GB"/>
        </w:rPr>
        <w:tab/>
        <w:t>Mobile Country Code 1</w:t>
      </w:r>
      <w:r w:rsidRPr="00653FE2">
        <w:rPr>
          <w:i/>
          <w:iCs/>
          <w:vertAlign w:val="superscript"/>
          <w:lang w:val="en-GB"/>
        </w:rPr>
        <w:t>st</w:t>
      </w:r>
      <w:r w:rsidRPr="00653FE2">
        <w:rPr>
          <w:i/>
          <w:iCs/>
          <w:lang w:val="en-GB"/>
        </w:rPr>
        <w:t xml:space="preserve"> digit</w:t>
      </w:r>
    </w:p>
    <w:p w14:paraId="42C71246" w14:textId="77777777" w:rsidR="00C33898" w:rsidRPr="00653FE2" w:rsidRDefault="00C33898" w:rsidP="00C33898">
      <w:pPr>
        <w:pStyle w:val="ASN1TABLEmiddle"/>
        <w:rPr>
          <w:i/>
          <w:iCs/>
          <w:lang w:val="en-GB"/>
        </w:rPr>
      </w:pPr>
      <w:r w:rsidRPr="00653FE2">
        <w:rPr>
          <w:i/>
          <w:iCs/>
          <w:lang w:val="en-GB"/>
        </w:rPr>
        <w:tab/>
        <w:t>--         bits 8765</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2</w:t>
      </w:r>
      <w:r w:rsidRPr="00653FE2">
        <w:rPr>
          <w:i/>
          <w:iCs/>
          <w:vertAlign w:val="superscript"/>
          <w:lang w:val="en-GB"/>
        </w:rPr>
        <w:t>nd</w:t>
      </w:r>
      <w:r w:rsidRPr="00653FE2">
        <w:rPr>
          <w:i/>
          <w:iCs/>
          <w:lang w:val="en-GB"/>
        </w:rPr>
        <w:t xml:space="preserve"> digit</w:t>
      </w:r>
    </w:p>
    <w:p w14:paraId="6A14D5CD" w14:textId="77777777" w:rsidR="00C33898" w:rsidRPr="00653FE2" w:rsidRDefault="00C33898" w:rsidP="00C33898">
      <w:pPr>
        <w:pStyle w:val="ASN1TABLEmiddle"/>
        <w:rPr>
          <w:i/>
          <w:iCs/>
          <w:lang w:val="en-GB"/>
        </w:rPr>
      </w:pPr>
      <w:r w:rsidRPr="00653FE2">
        <w:rPr>
          <w:i/>
          <w:iCs/>
          <w:lang w:val="en-GB"/>
        </w:rPr>
        <w:tab/>
        <w:t>-- octet 2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3</w:t>
      </w:r>
      <w:r w:rsidRPr="00653FE2">
        <w:rPr>
          <w:i/>
          <w:iCs/>
          <w:vertAlign w:val="superscript"/>
          <w:lang w:val="en-GB"/>
        </w:rPr>
        <w:t>rd</w:t>
      </w:r>
      <w:r w:rsidRPr="00653FE2">
        <w:rPr>
          <w:i/>
          <w:iCs/>
          <w:lang w:val="en-GB"/>
        </w:rPr>
        <w:t xml:space="preserve"> digit</w:t>
      </w:r>
    </w:p>
    <w:p w14:paraId="3C5B1987" w14:textId="77777777"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3</w:t>
      </w:r>
      <w:r w:rsidRPr="00653FE2">
        <w:rPr>
          <w:i/>
          <w:iCs/>
          <w:vertAlign w:val="superscript"/>
        </w:rPr>
        <w:t>rd</w:t>
      </w:r>
      <w:r w:rsidRPr="00653FE2">
        <w:rPr>
          <w:i/>
          <w:iCs/>
        </w:rPr>
        <w:t xml:space="preserve"> digit</w:t>
      </w:r>
    </w:p>
    <w:p w14:paraId="0DEF13C8" w14:textId="77777777" w:rsidR="00C33898" w:rsidRPr="00653FE2" w:rsidRDefault="00C33898" w:rsidP="00C33898">
      <w:pPr>
        <w:pStyle w:val="ASN1TABLEmiddle"/>
        <w:rPr>
          <w:i/>
          <w:iCs/>
          <w:lang w:val="en-GB"/>
        </w:rPr>
      </w:pPr>
      <w:r w:rsidRPr="00653FE2">
        <w:rPr>
          <w:i/>
          <w:iCs/>
        </w:rPr>
        <w:tab/>
      </w:r>
      <w:r w:rsidRPr="00653FE2">
        <w:rPr>
          <w:i/>
          <w:iCs/>
          <w:lang w:val="en-GB"/>
        </w:rPr>
        <w:t>--</w:t>
      </w:r>
      <w:r w:rsidR="00854CE3">
        <w:rPr>
          <w:i/>
          <w:iCs/>
          <w:lang w:val="en-GB"/>
        </w:rPr>
        <w:tab/>
      </w:r>
      <w:r w:rsidRPr="00653FE2">
        <w:rPr>
          <w:i/>
          <w:iCs/>
          <w:lang w:val="en-GB"/>
        </w:rPr>
        <w:t>or filler (1111) for 2 digit MNCs</w:t>
      </w:r>
    </w:p>
    <w:p w14:paraId="27D69AED" w14:textId="77777777" w:rsidR="00C33898" w:rsidRPr="00653FE2" w:rsidRDefault="00C33898" w:rsidP="00C33898">
      <w:pPr>
        <w:pStyle w:val="ASN1TABLEmiddle"/>
        <w:rPr>
          <w:i/>
          <w:iCs/>
          <w:lang w:val="en-GB"/>
        </w:rPr>
      </w:pPr>
      <w:r w:rsidRPr="00653FE2">
        <w:rPr>
          <w:i/>
          <w:iCs/>
          <w:lang w:val="en-GB"/>
        </w:rPr>
        <w:tab/>
        <w:t>-- octet 3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Network Code 1</w:t>
      </w:r>
      <w:r w:rsidRPr="00653FE2">
        <w:rPr>
          <w:i/>
          <w:iCs/>
          <w:vertAlign w:val="superscript"/>
          <w:lang w:val="en-GB"/>
        </w:rPr>
        <w:t>st</w:t>
      </w:r>
      <w:r w:rsidRPr="00653FE2">
        <w:rPr>
          <w:i/>
          <w:iCs/>
          <w:lang w:val="en-GB"/>
        </w:rPr>
        <w:t xml:space="preserve"> digit</w:t>
      </w:r>
    </w:p>
    <w:p w14:paraId="6F024392" w14:textId="77777777"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2</w:t>
      </w:r>
      <w:r w:rsidRPr="00653FE2">
        <w:rPr>
          <w:i/>
          <w:iCs/>
          <w:vertAlign w:val="superscript"/>
        </w:rPr>
        <w:t>nd</w:t>
      </w:r>
      <w:r w:rsidRPr="00653FE2">
        <w:rPr>
          <w:i/>
          <w:iCs/>
        </w:rPr>
        <w:t xml:space="preserve"> digit</w:t>
      </w:r>
    </w:p>
    <w:p w14:paraId="44E73133" w14:textId="77777777" w:rsidR="00C33898" w:rsidRPr="00653FE2" w:rsidRDefault="00C33898" w:rsidP="00C33898">
      <w:pPr>
        <w:pStyle w:val="ASN1TABLEmiddle"/>
        <w:rPr>
          <w:i/>
          <w:iCs/>
          <w:lang w:val="en-GB"/>
        </w:rPr>
      </w:pPr>
      <w:r w:rsidRPr="00653FE2">
        <w:rPr>
          <w:i/>
          <w:iCs/>
        </w:rPr>
        <w:tab/>
      </w:r>
      <w:r w:rsidRPr="00653FE2">
        <w:rPr>
          <w:i/>
          <w:iCs/>
          <w:lang w:val="en-GB"/>
        </w:rPr>
        <w:t>-- octets 4 and 5</w:t>
      </w:r>
      <w:r w:rsidRPr="00653FE2">
        <w:rPr>
          <w:i/>
          <w:iCs/>
          <w:lang w:val="en-GB"/>
        </w:rPr>
        <w:tab/>
        <w:t>Location Area Code according to TS 3GPP TS 24.008 [35]</w:t>
      </w:r>
    </w:p>
    <w:p w14:paraId="7457406D" w14:textId="77777777" w:rsidR="00C33898" w:rsidRPr="00653FE2" w:rsidRDefault="00C33898" w:rsidP="00C33898">
      <w:pPr>
        <w:pStyle w:val="ASN1TABLEmiddle"/>
        <w:rPr>
          <w:i/>
          <w:iCs/>
          <w:lang w:val="en-GB"/>
        </w:rPr>
      </w:pPr>
      <w:r w:rsidRPr="00653FE2">
        <w:rPr>
          <w:i/>
          <w:iCs/>
          <w:lang w:val="en-GB"/>
        </w:rPr>
        <w:tab/>
        <w:t>-- octets 6 and 7</w:t>
      </w:r>
      <w:r w:rsidRPr="00653FE2">
        <w:rPr>
          <w:i/>
          <w:iCs/>
          <w:lang w:val="en-GB"/>
        </w:rPr>
        <w:tab/>
        <w:t>Cell Identity (CI) according to TS 3GPP TS 24.008 [35]</w:t>
      </w:r>
    </w:p>
    <w:p w14:paraId="524F79B3" w14:textId="77777777" w:rsidR="00C33898" w:rsidRPr="00653FE2" w:rsidRDefault="00C33898" w:rsidP="00C33898">
      <w:pPr>
        <w:pStyle w:val="ASN1Source"/>
        <w:widowControl/>
        <w:rPr>
          <w:szCs w:val="16"/>
          <w:lang w:val="en-GB"/>
        </w:rPr>
      </w:pPr>
    </w:p>
    <w:p w14:paraId="4DFCBBA4" w14:textId="77777777" w:rsidR="00C33898" w:rsidRPr="00653FE2" w:rsidRDefault="00C33898" w:rsidP="00C33898">
      <w:pPr>
        <w:pStyle w:val="ASN1TABLEbegin"/>
        <w:widowControl/>
        <w:rPr>
          <w:b w:val="0"/>
          <w:szCs w:val="16"/>
          <w:lang w:val="en-GB"/>
        </w:rPr>
      </w:pPr>
      <w:r w:rsidRPr="00653FE2">
        <w:rPr>
          <w:szCs w:val="16"/>
          <w:lang w:val="en-GB"/>
        </w:rPr>
        <w:t xml:space="preserve">NetworkResource </w:t>
      </w:r>
      <w:r w:rsidRPr="00653FE2">
        <w:rPr>
          <w:b w:val="0"/>
          <w:szCs w:val="16"/>
          <w:lang w:val="en-GB"/>
        </w:rPr>
        <w:t>::= ENUMERATED {</w:t>
      </w:r>
    </w:p>
    <w:p w14:paraId="73B766D4" w14:textId="77777777" w:rsidR="00C33898" w:rsidRPr="00653FE2" w:rsidRDefault="00C33898" w:rsidP="00C33898">
      <w:pPr>
        <w:pStyle w:val="ASN1TABLEmiddle"/>
        <w:widowControl/>
        <w:rPr>
          <w:szCs w:val="16"/>
          <w:lang w:val="en-GB"/>
        </w:rPr>
      </w:pPr>
      <w:r w:rsidRPr="00653FE2">
        <w:rPr>
          <w:szCs w:val="16"/>
          <w:lang w:val="en-GB"/>
        </w:rPr>
        <w:tab/>
        <w:t>plmn  (0),</w:t>
      </w:r>
    </w:p>
    <w:p w14:paraId="5DF0D491" w14:textId="77777777" w:rsidR="00C33898" w:rsidRPr="00653FE2" w:rsidRDefault="00C33898" w:rsidP="00C33898">
      <w:pPr>
        <w:pStyle w:val="ASN1TABLEmiddle"/>
        <w:widowControl/>
        <w:rPr>
          <w:szCs w:val="16"/>
          <w:lang w:val="en-GB"/>
        </w:rPr>
      </w:pPr>
      <w:r w:rsidRPr="00653FE2">
        <w:rPr>
          <w:szCs w:val="16"/>
          <w:lang w:val="en-GB"/>
        </w:rPr>
        <w:tab/>
        <w:t>hlr  (1),</w:t>
      </w:r>
    </w:p>
    <w:p w14:paraId="7B179AC2" w14:textId="77777777" w:rsidR="00C33898" w:rsidRPr="00653FE2" w:rsidRDefault="00C33898" w:rsidP="00C33898">
      <w:pPr>
        <w:pStyle w:val="ASN1TABLEmiddle"/>
        <w:widowControl/>
        <w:rPr>
          <w:szCs w:val="16"/>
          <w:lang w:val="en-GB"/>
        </w:rPr>
      </w:pPr>
      <w:r w:rsidRPr="00653FE2">
        <w:rPr>
          <w:szCs w:val="16"/>
          <w:lang w:val="en-GB"/>
        </w:rPr>
        <w:tab/>
        <w:t>vlr  (2),</w:t>
      </w:r>
    </w:p>
    <w:p w14:paraId="53990DBF" w14:textId="77777777" w:rsidR="00C33898" w:rsidRPr="00653FE2" w:rsidRDefault="00C33898" w:rsidP="00C33898">
      <w:pPr>
        <w:pStyle w:val="ASN1TABLEmiddle"/>
        <w:widowControl/>
        <w:rPr>
          <w:szCs w:val="16"/>
          <w:lang w:val="en-GB"/>
        </w:rPr>
      </w:pPr>
      <w:r w:rsidRPr="00653FE2">
        <w:rPr>
          <w:szCs w:val="16"/>
          <w:lang w:val="en-GB"/>
        </w:rPr>
        <w:tab/>
        <w:t>pvlr  (3),</w:t>
      </w:r>
    </w:p>
    <w:p w14:paraId="31B1293C" w14:textId="77777777" w:rsidR="00C33898" w:rsidRPr="00653FE2" w:rsidRDefault="00C33898" w:rsidP="00C33898">
      <w:pPr>
        <w:pStyle w:val="ASN1TABLEmiddle"/>
        <w:widowControl/>
        <w:rPr>
          <w:szCs w:val="16"/>
          <w:lang w:val="en-GB"/>
        </w:rPr>
      </w:pPr>
      <w:r w:rsidRPr="00653FE2">
        <w:rPr>
          <w:szCs w:val="16"/>
          <w:lang w:val="en-GB"/>
        </w:rPr>
        <w:tab/>
        <w:t>controllingMSC  (4),</w:t>
      </w:r>
    </w:p>
    <w:p w14:paraId="7487BC42" w14:textId="77777777" w:rsidR="00C33898" w:rsidRPr="00653FE2" w:rsidRDefault="00C33898" w:rsidP="00C33898">
      <w:pPr>
        <w:pStyle w:val="ASN1TABLEmiddle"/>
        <w:widowControl/>
        <w:rPr>
          <w:szCs w:val="16"/>
          <w:lang w:val="en-GB"/>
        </w:rPr>
      </w:pPr>
      <w:r w:rsidRPr="00653FE2">
        <w:rPr>
          <w:szCs w:val="16"/>
          <w:lang w:val="en-GB"/>
        </w:rPr>
        <w:tab/>
        <w:t>vmsc  (5),</w:t>
      </w:r>
    </w:p>
    <w:p w14:paraId="164E2B89" w14:textId="77777777" w:rsidR="00C33898" w:rsidRPr="00653FE2" w:rsidRDefault="00C33898" w:rsidP="00C33898">
      <w:pPr>
        <w:pStyle w:val="ASN1TABLEmiddle"/>
        <w:widowControl/>
        <w:rPr>
          <w:szCs w:val="16"/>
          <w:lang w:val="en-GB"/>
        </w:rPr>
      </w:pPr>
      <w:r w:rsidRPr="00653FE2">
        <w:rPr>
          <w:szCs w:val="16"/>
          <w:lang w:val="en-GB"/>
        </w:rPr>
        <w:tab/>
        <w:t>eir  (6),</w:t>
      </w:r>
    </w:p>
    <w:p w14:paraId="4FE8EE7A" w14:textId="77777777" w:rsidR="00C33898" w:rsidRPr="00653FE2" w:rsidRDefault="00C33898" w:rsidP="00C33898">
      <w:pPr>
        <w:pStyle w:val="ASN1TABLEmiddle"/>
        <w:widowControl/>
        <w:rPr>
          <w:szCs w:val="16"/>
          <w:lang w:val="en-GB"/>
        </w:rPr>
      </w:pPr>
      <w:r w:rsidRPr="00653FE2">
        <w:rPr>
          <w:szCs w:val="16"/>
          <w:lang w:val="en-GB"/>
        </w:rPr>
        <w:tab/>
        <w:t>rss  (7)}</w:t>
      </w:r>
    </w:p>
    <w:p w14:paraId="361191A4" w14:textId="77777777" w:rsidR="00C33898" w:rsidRPr="00653FE2" w:rsidRDefault="00C33898" w:rsidP="00C33898">
      <w:pPr>
        <w:pStyle w:val="ASN1Source"/>
        <w:widowControl/>
        <w:rPr>
          <w:szCs w:val="16"/>
          <w:lang w:val="en-GB"/>
        </w:rPr>
      </w:pPr>
    </w:p>
    <w:p w14:paraId="5B0D19D1" w14:textId="77777777" w:rsidR="00C33898" w:rsidRPr="00653FE2" w:rsidRDefault="00C33898" w:rsidP="00C33898">
      <w:pPr>
        <w:pStyle w:val="ASN1TABLEbegin"/>
        <w:widowControl/>
        <w:rPr>
          <w:b w:val="0"/>
          <w:szCs w:val="16"/>
          <w:lang w:val="en-GB"/>
        </w:rPr>
      </w:pPr>
      <w:r w:rsidRPr="00653FE2">
        <w:rPr>
          <w:szCs w:val="16"/>
          <w:lang w:val="en-GB" w:eastAsia="ja-JP"/>
        </w:rPr>
        <w:t>Additional</w:t>
      </w:r>
      <w:r w:rsidRPr="00653FE2">
        <w:rPr>
          <w:szCs w:val="16"/>
          <w:lang w:val="en-GB"/>
        </w:rPr>
        <w:t xml:space="preserve">NetworkResource </w:t>
      </w:r>
      <w:r w:rsidRPr="00653FE2">
        <w:rPr>
          <w:b w:val="0"/>
          <w:szCs w:val="16"/>
          <w:lang w:val="en-GB"/>
        </w:rPr>
        <w:t>::= ENUMERATED {</w:t>
      </w:r>
    </w:p>
    <w:p w14:paraId="20A44D94" w14:textId="77777777" w:rsidR="00C33898" w:rsidRPr="00653FE2" w:rsidRDefault="00C33898" w:rsidP="00C33898">
      <w:pPr>
        <w:pStyle w:val="ASN1TABLEmiddle"/>
        <w:widowControl/>
        <w:rPr>
          <w:szCs w:val="16"/>
          <w:lang w:val="en-GB"/>
        </w:rPr>
      </w:pPr>
      <w:r w:rsidRPr="00653FE2">
        <w:rPr>
          <w:szCs w:val="16"/>
          <w:lang w:val="en-GB"/>
        </w:rPr>
        <w:tab/>
      </w:r>
      <w:r w:rsidRPr="00653FE2">
        <w:rPr>
          <w:szCs w:val="16"/>
          <w:lang w:val="en-GB" w:eastAsia="ja-JP"/>
        </w:rPr>
        <w:t>sgsn</w:t>
      </w:r>
      <w:r w:rsidRPr="00653FE2">
        <w:rPr>
          <w:szCs w:val="16"/>
          <w:lang w:val="en-GB"/>
        </w:rPr>
        <w:t xml:space="preserve"> (0),</w:t>
      </w:r>
    </w:p>
    <w:p w14:paraId="5A40FAC2" w14:textId="77777777" w:rsidR="00C33898" w:rsidRPr="00653FE2" w:rsidRDefault="00C33898" w:rsidP="00C33898">
      <w:pPr>
        <w:pStyle w:val="ASN1TABLEmiddle"/>
        <w:widowControl/>
        <w:rPr>
          <w:szCs w:val="16"/>
          <w:lang w:val="en-GB"/>
        </w:rPr>
      </w:pPr>
      <w:r w:rsidRPr="00653FE2">
        <w:rPr>
          <w:szCs w:val="16"/>
          <w:lang w:val="en-GB"/>
        </w:rPr>
        <w:tab/>
      </w:r>
      <w:r w:rsidRPr="00653FE2">
        <w:rPr>
          <w:szCs w:val="16"/>
          <w:lang w:val="en-GB" w:eastAsia="ja-JP"/>
        </w:rPr>
        <w:t>ggsn</w:t>
      </w:r>
      <w:r w:rsidRPr="00653FE2">
        <w:rPr>
          <w:szCs w:val="16"/>
          <w:lang w:val="en-GB"/>
        </w:rPr>
        <w:t xml:space="preserve"> (1),</w:t>
      </w:r>
    </w:p>
    <w:p w14:paraId="09E0D612" w14:textId="77777777" w:rsidR="00C33898" w:rsidRPr="00653FE2" w:rsidRDefault="00C33898" w:rsidP="00C33898">
      <w:pPr>
        <w:pStyle w:val="ASN1TABLEmiddle"/>
        <w:widowControl/>
        <w:rPr>
          <w:szCs w:val="16"/>
          <w:lang w:val="en-GB" w:eastAsia="ja-JP"/>
        </w:rPr>
      </w:pPr>
      <w:r w:rsidRPr="00653FE2">
        <w:rPr>
          <w:szCs w:val="16"/>
          <w:lang w:val="en-GB"/>
        </w:rPr>
        <w:tab/>
      </w:r>
      <w:r w:rsidRPr="00653FE2">
        <w:rPr>
          <w:szCs w:val="16"/>
          <w:lang w:val="en-GB" w:eastAsia="ja-JP"/>
        </w:rPr>
        <w:t>gmlc</w:t>
      </w:r>
      <w:r w:rsidRPr="00653FE2">
        <w:rPr>
          <w:szCs w:val="16"/>
          <w:lang w:val="en-GB"/>
        </w:rPr>
        <w:t xml:space="preserve"> (2),</w:t>
      </w:r>
    </w:p>
    <w:p w14:paraId="1181321B" w14:textId="77777777" w:rsidR="00C33898" w:rsidRPr="00653FE2" w:rsidRDefault="00C33898" w:rsidP="00C33898">
      <w:pPr>
        <w:pStyle w:val="ASN1TABLEmiddle"/>
        <w:widowControl/>
        <w:rPr>
          <w:szCs w:val="16"/>
          <w:lang w:val="fr-FR" w:eastAsia="ja-JP"/>
        </w:rPr>
      </w:pPr>
      <w:r w:rsidRPr="00653FE2">
        <w:rPr>
          <w:szCs w:val="16"/>
          <w:lang w:val="en-GB" w:eastAsia="ja-JP"/>
        </w:rPr>
        <w:tab/>
      </w:r>
      <w:r w:rsidRPr="00653FE2">
        <w:rPr>
          <w:szCs w:val="16"/>
          <w:lang w:val="fr-FR" w:eastAsia="ja-JP"/>
        </w:rPr>
        <w:t>gsmSCF (3),</w:t>
      </w:r>
    </w:p>
    <w:p w14:paraId="246BE6D0" w14:textId="77777777" w:rsidR="00C33898" w:rsidRPr="00653FE2" w:rsidRDefault="00C33898" w:rsidP="00C33898">
      <w:pPr>
        <w:pStyle w:val="ASN1TABLEmiddle"/>
        <w:widowControl/>
        <w:rPr>
          <w:szCs w:val="16"/>
          <w:lang w:val="fr-FR" w:eastAsia="ja-JP"/>
        </w:rPr>
      </w:pPr>
      <w:r w:rsidRPr="00653FE2">
        <w:rPr>
          <w:szCs w:val="16"/>
          <w:lang w:val="fr-FR" w:eastAsia="ja-JP"/>
        </w:rPr>
        <w:tab/>
        <w:t>nplr (4),</w:t>
      </w:r>
    </w:p>
    <w:p w14:paraId="5A828B75" w14:textId="77777777" w:rsidR="00C33898" w:rsidRPr="00653FE2" w:rsidRDefault="00C33898" w:rsidP="00C33898">
      <w:pPr>
        <w:pStyle w:val="ASN1TABLEmiddle"/>
        <w:widowControl/>
        <w:rPr>
          <w:szCs w:val="16"/>
          <w:lang w:val="fr-FR" w:eastAsia="ja-JP"/>
        </w:rPr>
      </w:pPr>
      <w:r w:rsidRPr="00653FE2">
        <w:rPr>
          <w:szCs w:val="16"/>
          <w:lang w:val="fr-FR" w:eastAsia="ja-JP"/>
        </w:rPr>
        <w:tab/>
        <w:t>auc (5),</w:t>
      </w:r>
    </w:p>
    <w:p w14:paraId="5D2CF5CC" w14:textId="77777777" w:rsidR="00C33898" w:rsidRPr="00653FE2" w:rsidRDefault="00C33898" w:rsidP="00C33898">
      <w:pPr>
        <w:pStyle w:val="ASN1TABLEmiddle"/>
        <w:widowControl/>
        <w:rPr>
          <w:szCs w:val="16"/>
          <w:lang w:val="fr-FR"/>
        </w:rPr>
      </w:pPr>
      <w:r w:rsidRPr="00653FE2">
        <w:rPr>
          <w:szCs w:val="16"/>
          <w:lang w:val="fr-FR"/>
        </w:rPr>
        <w:tab/>
        <w:t>... ,</w:t>
      </w:r>
    </w:p>
    <w:p w14:paraId="20DE7B56" w14:textId="77777777" w:rsidR="00C33898" w:rsidRPr="00653FE2" w:rsidRDefault="00C33898" w:rsidP="00C33898">
      <w:pPr>
        <w:pStyle w:val="ASN1TABLEmiddle"/>
        <w:widowControl/>
        <w:rPr>
          <w:szCs w:val="16"/>
          <w:lang w:val="fr-FR"/>
        </w:rPr>
      </w:pPr>
      <w:r w:rsidRPr="00653FE2">
        <w:rPr>
          <w:szCs w:val="16"/>
          <w:lang w:val="fr-FR"/>
        </w:rPr>
        <w:tab/>
        <w:t>ue (6),</w:t>
      </w:r>
    </w:p>
    <w:p w14:paraId="122E5F1F" w14:textId="77777777" w:rsidR="00C33898" w:rsidRPr="00653FE2" w:rsidRDefault="00C33898" w:rsidP="00C33898">
      <w:pPr>
        <w:pStyle w:val="ASN1TABLEmiddle"/>
        <w:widowControl/>
        <w:rPr>
          <w:szCs w:val="16"/>
          <w:lang w:val="fr-FR"/>
        </w:rPr>
      </w:pPr>
      <w:r w:rsidRPr="00653FE2">
        <w:rPr>
          <w:szCs w:val="16"/>
          <w:lang w:val="fr-FR"/>
        </w:rPr>
        <w:tab/>
        <w:t>mme (7)}</w:t>
      </w:r>
    </w:p>
    <w:p w14:paraId="1803E9AD" w14:textId="77777777" w:rsidR="00C33898" w:rsidRPr="00653FE2" w:rsidRDefault="00C33898" w:rsidP="00C33898">
      <w:pPr>
        <w:pStyle w:val="ASN1TABLEmiddle"/>
        <w:rPr>
          <w:i/>
          <w:iCs/>
          <w:lang w:val="en-GB"/>
        </w:rPr>
      </w:pPr>
      <w:r w:rsidRPr="00653FE2">
        <w:rPr>
          <w:i/>
          <w:iCs/>
          <w:lang w:val="fr-FR"/>
        </w:rPr>
        <w:tab/>
      </w:r>
      <w:r w:rsidRPr="00653FE2">
        <w:rPr>
          <w:i/>
          <w:iCs/>
          <w:lang w:val="en-GB"/>
        </w:rPr>
        <w:t>-- if unknown value</w:t>
      </w:r>
      <w:r w:rsidRPr="00653FE2">
        <w:rPr>
          <w:i/>
          <w:iCs/>
          <w:lang w:val="en-GB" w:eastAsia="ja-JP"/>
        </w:rPr>
        <w:t xml:space="preserve"> is</w:t>
      </w:r>
      <w:r w:rsidRPr="00653FE2">
        <w:rPr>
          <w:i/>
          <w:iCs/>
          <w:lang w:val="en-GB"/>
        </w:rPr>
        <w:t xml:space="preserve"> received in </w:t>
      </w:r>
      <w:r w:rsidRPr="00653FE2">
        <w:rPr>
          <w:szCs w:val="16"/>
          <w:lang w:val="en-GB" w:eastAsia="ja-JP"/>
        </w:rPr>
        <w:t>Additional</w:t>
      </w:r>
      <w:r w:rsidRPr="00653FE2">
        <w:rPr>
          <w:szCs w:val="16"/>
          <w:lang w:val="en-GB"/>
        </w:rPr>
        <w:t>NetworkResource</w:t>
      </w:r>
    </w:p>
    <w:p w14:paraId="69285B46" w14:textId="77777777" w:rsidR="00C33898" w:rsidRPr="00653FE2" w:rsidRDefault="00C33898" w:rsidP="00C33898">
      <w:pPr>
        <w:pStyle w:val="ASN1TABLEmiddle"/>
        <w:rPr>
          <w:i/>
          <w:iCs/>
          <w:lang w:val="en-GB"/>
        </w:rPr>
      </w:pPr>
      <w:r w:rsidRPr="00653FE2">
        <w:rPr>
          <w:i/>
          <w:iCs/>
          <w:lang w:val="en-GB"/>
        </w:rPr>
        <w:tab/>
        <w:t xml:space="preserve">-- </w:t>
      </w:r>
      <w:r w:rsidRPr="00653FE2">
        <w:rPr>
          <w:i/>
          <w:iCs/>
          <w:lang w:val="en-GB" w:eastAsia="ja-JP"/>
        </w:rPr>
        <w:t xml:space="preserve">it </w:t>
      </w:r>
      <w:r w:rsidRPr="00653FE2">
        <w:rPr>
          <w:i/>
          <w:iCs/>
          <w:lang w:val="en-GB"/>
        </w:rPr>
        <w:t xml:space="preserve">shall be </w:t>
      </w:r>
      <w:r w:rsidRPr="00653FE2">
        <w:rPr>
          <w:i/>
          <w:iCs/>
          <w:lang w:val="en-GB" w:eastAsia="ja-JP"/>
        </w:rPr>
        <w:t>ignored</w:t>
      </w:r>
      <w:r w:rsidRPr="00653FE2">
        <w:rPr>
          <w:i/>
          <w:iCs/>
          <w:lang w:val="en-GB"/>
        </w:rPr>
        <w:t>.</w:t>
      </w:r>
    </w:p>
    <w:p w14:paraId="4C428CEE" w14:textId="77777777" w:rsidR="00C33898" w:rsidRPr="00653FE2" w:rsidRDefault="00C33898" w:rsidP="00C33898">
      <w:pPr>
        <w:pStyle w:val="ASN1TABLEmiddle"/>
        <w:widowControl/>
        <w:rPr>
          <w:szCs w:val="16"/>
          <w:lang w:val="en-GB"/>
        </w:rPr>
      </w:pPr>
    </w:p>
    <w:p w14:paraId="30257402" w14:textId="77777777" w:rsidR="00C33898" w:rsidRPr="00653FE2" w:rsidRDefault="00C33898" w:rsidP="00C33898">
      <w:pPr>
        <w:pStyle w:val="ASN1Source"/>
        <w:widowControl/>
        <w:rPr>
          <w:szCs w:val="16"/>
          <w:lang w:val="en-GB"/>
        </w:rPr>
      </w:pPr>
    </w:p>
    <w:p w14:paraId="27E039A2"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NAEA-PreferredCI</w:t>
      </w:r>
      <w:r w:rsidRPr="00653FE2">
        <w:rPr>
          <w:szCs w:val="16"/>
          <w:lang w:val="en-GB"/>
        </w:rPr>
        <w:t xml:space="preserve"> </w:t>
      </w:r>
      <w:r w:rsidRPr="00653FE2">
        <w:rPr>
          <w:b w:val="0"/>
          <w:szCs w:val="16"/>
          <w:lang w:val="en-GB"/>
        </w:rPr>
        <w:t>::= SEQUENCE {</w:t>
      </w:r>
    </w:p>
    <w:p w14:paraId="600FCB93"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naea-PreferredCIC</w:t>
      </w:r>
      <w:r w:rsidRPr="00653FE2">
        <w:rPr>
          <w:szCs w:val="16"/>
          <w:lang w:val="fr-FR"/>
        </w:rPr>
        <w:tab/>
        <w:t>[0] NAEA-CIC,</w:t>
      </w:r>
    </w:p>
    <w:p w14:paraId="5901AA6E"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[1] ExtensionContainer</w:t>
      </w:r>
      <w:r w:rsidRPr="00653FE2">
        <w:rPr>
          <w:szCs w:val="16"/>
          <w:lang w:val="fr-FR"/>
        </w:rPr>
        <w:tab/>
        <w:t>OPTIONAL,</w:t>
      </w:r>
    </w:p>
    <w:p w14:paraId="2FF42A9C"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451364AF" w14:textId="77777777" w:rsidR="00C33898" w:rsidRPr="00653FE2" w:rsidRDefault="00C33898" w:rsidP="00C33898">
      <w:pPr>
        <w:pStyle w:val="ASN1Source"/>
        <w:widowControl/>
        <w:rPr>
          <w:szCs w:val="16"/>
          <w:lang w:val="en-GB"/>
        </w:rPr>
      </w:pPr>
    </w:p>
    <w:p w14:paraId="140A6864" w14:textId="77777777" w:rsidR="00C33898" w:rsidRPr="00653FE2" w:rsidRDefault="00C33898" w:rsidP="00C33898">
      <w:pPr>
        <w:pStyle w:val="ASN1TABLEbegin"/>
        <w:widowControl/>
        <w:rPr>
          <w:b w:val="0"/>
          <w:szCs w:val="16"/>
          <w:lang w:val="en-GB"/>
        </w:rPr>
      </w:pPr>
      <w:r w:rsidRPr="00653FE2">
        <w:rPr>
          <w:rStyle w:val="ASN1Itemdefinition"/>
          <w:szCs w:val="16"/>
          <w:lang w:val="en-GB"/>
        </w:rPr>
        <w:t>NAEA-CIC</w:t>
      </w:r>
      <w:r w:rsidRPr="00653FE2">
        <w:rPr>
          <w:szCs w:val="16"/>
          <w:lang w:val="en-GB"/>
        </w:rPr>
        <w:t xml:space="preserve"> </w:t>
      </w:r>
      <w:r w:rsidRPr="00653FE2">
        <w:rPr>
          <w:b w:val="0"/>
          <w:szCs w:val="16"/>
          <w:lang w:val="en-GB"/>
        </w:rPr>
        <w:t>::= OCTET STRING (SIZE (3))</w:t>
      </w:r>
    </w:p>
    <w:p w14:paraId="6E537D7F" w14:textId="77777777" w:rsidR="00C33898" w:rsidRPr="00653FE2" w:rsidRDefault="00C33898" w:rsidP="00C33898">
      <w:pPr>
        <w:pStyle w:val="ASN1TABLEmiddle"/>
        <w:rPr>
          <w:i/>
          <w:iCs/>
          <w:lang w:val="en-GB"/>
        </w:rPr>
      </w:pPr>
      <w:r w:rsidRPr="00653FE2">
        <w:rPr>
          <w:i/>
          <w:iCs/>
          <w:lang w:val="en-GB"/>
        </w:rPr>
        <w:tab/>
        <w:t>-- The internal structure is defined by the Carrier Identification</w:t>
      </w:r>
    </w:p>
    <w:p w14:paraId="140261AF" w14:textId="77777777" w:rsidR="00C33898" w:rsidRPr="00653FE2" w:rsidRDefault="00C33898" w:rsidP="00C33898">
      <w:pPr>
        <w:pStyle w:val="ASN1TABLEmiddle"/>
        <w:rPr>
          <w:i/>
          <w:iCs/>
          <w:lang w:val="en-GB"/>
        </w:rPr>
      </w:pPr>
      <w:r w:rsidRPr="00653FE2">
        <w:rPr>
          <w:i/>
          <w:iCs/>
          <w:lang w:val="en-GB"/>
        </w:rPr>
        <w:tab/>
        <w:t xml:space="preserve">-- parameter in ANSI T1.113.3. Carrier codes between </w:t>
      </w:r>
      <w:r>
        <w:rPr>
          <w:i/>
          <w:iCs/>
          <w:lang w:val="en-GB"/>
        </w:rPr>
        <w:t>"</w:t>
      </w:r>
      <w:r w:rsidRPr="00653FE2">
        <w:rPr>
          <w:i/>
          <w:iCs/>
          <w:lang w:val="en-GB"/>
        </w:rPr>
        <w:t>000</w:t>
      </w:r>
      <w:r>
        <w:rPr>
          <w:i/>
          <w:iCs/>
          <w:lang w:val="en-GB"/>
        </w:rPr>
        <w:t>"</w:t>
      </w:r>
      <w:r w:rsidRPr="00653FE2">
        <w:rPr>
          <w:i/>
          <w:iCs/>
          <w:lang w:val="en-GB"/>
        </w:rPr>
        <w:t xml:space="preserve"> and </w:t>
      </w:r>
      <w:r>
        <w:rPr>
          <w:i/>
          <w:iCs/>
          <w:lang w:val="en-GB"/>
        </w:rPr>
        <w:t>"</w:t>
      </w:r>
      <w:r w:rsidRPr="00653FE2">
        <w:rPr>
          <w:i/>
          <w:iCs/>
          <w:lang w:val="en-GB"/>
        </w:rPr>
        <w:t>999</w:t>
      </w:r>
      <w:r>
        <w:rPr>
          <w:i/>
          <w:iCs/>
          <w:lang w:val="en-GB"/>
        </w:rPr>
        <w:t>"</w:t>
      </w:r>
      <w:r w:rsidRPr="00653FE2">
        <w:rPr>
          <w:i/>
          <w:iCs/>
          <w:lang w:val="en-GB"/>
        </w:rPr>
        <w:t xml:space="preserve"> may</w:t>
      </w:r>
    </w:p>
    <w:p w14:paraId="3A6A2375" w14:textId="77777777" w:rsidR="00C33898" w:rsidRPr="00653FE2" w:rsidRDefault="00C33898" w:rsidP="00C33898">
      <w:pPr>
        <w:pStyle w:val="ASN1TABLEmiddle"/>
        <w:rPr>
          <w:i/>
          <w:iCs/>
          <w:lang w:val="en-GB"/>
        </w:rPr>
      </w:pPr>
      <w:r w:rsidRPr="00653FE2">
        <w:rPr>
          <w:i/>
          <w:iCs/>
          <w:lang w:val="en-GB"/>
        </w:rPr>
        <w:tab/>
        <w:t xml:space="preserve">-- be encoded as 3 digits using </w:t>
      </w:r>
      <w:r>
        <w:rPr>
          <w:i/>
          <w:iCs/>
          <w:lang w:val="en-GB"/>
        </w:rPr>
        <w:t>"</w:t>
      </w:r>
      <w:r w:rsidRPr="00653FE2">
        <w:rPr>
          <w:i/>
          <w:iCs/>
          <w:lang w:val="en-GB"/>
        </w:rPr>
        <w:t>000</w:t>
      </w:r>
      <w:r>
        <w:rPr>
          <w:i/>
          <w:iCs/>
          <w:lang w:val="en-GB"/>
        </w:rPr>
        <w:t>"</w:t>
      </w:r>
      <w:r w:rsidRPr="00653FE2">
        <w:rPr>
          <w:i/>
          <w:iCs/>
          <w:lang w:val="en-GB"/>
        </w:rPr>
        <w:t xml:space="preserve"> to </w:t>
      </w:r>
      <w:r>
        <w:rPr>
          <w:i/>
          <w:iCs/>
          <w:lang w:val="en-GB"/>
        </w:rPr>
        <w:t>"</w:t>
      </w:r>
      <w:r w:rsidRPr="00653FE2">
        <w:rPr>
          <w:i/>
          <w:iCs/>
          <w:lang w:val="en-GB"/>
        </w:rPr>
        <w:t>999</w:t>
      </w:r>
      <w:r>
        <w:rPr>
          <w:i/>
          <w:iCs/>
          <w:lang w:val="en-GB"/>
        </w:rPr>
        <w:t>"</w:t>
      </w:r>
      <w:r w:rsidRPr="00653FE2">
        <w:rPr>
          <w:i/>
          <w:iCs/>
          <w:lang w:val="en-GB"/>
        </w:rPr>
        <w:t xml:space="preserve"> or as 4 digits using </w:t>
      </w:r>
    </w:p>
    <w:p w14:paraId="14DF11C7" w14:textId="77777777" w:rsidR="00C33898" w:rsidRPr="00653FE2" w:rsidRDefault="00C33898" w:rsidP="00C33898">
      <w:pPr>
        <w:pStyle w:val="ASN1TABLEmiddle"/>
        <w:rPr>
          <w:i/>
          <w:iCs/>
          <w:lang w:val="en-GB"/>
        </w:rPr>
      </w:pPr>
      <w:r w:rsidRPr="00653FE2">
        <w:rPr>
          <w:i/>
          <w:iCs/>
          <w:lang w:val="en-GB"/>
        </w:rPr>
        <w:tab/>
        <w:t xml:space="preserve">-- </w:t>
      </w:r>
      <w:r>
        <w:rPr>
          <w:i/>
          <w:iCs/>
          <w:lang w:val="en-GB"/>
        </w:rPr>
        <w:t>"</w:t>
      </w:r>
      <w:r w:rsidRPr="00653FE2">
        <w:rPr>
          <w:i/>
          <w:iCs/>
          <w:lang w:val="en-GB"/>
        </w:rPr>
        <w:t>0000</w:t>
      </w:r>
      <w:r>
        <w:rPr>
          <w:i/>
          <w:iCs/>
          <w:lang w:val="en-GB"/>
        </w:rPr>
        <w:t>"</w:t>
      </w:r>
      <w:r w:rsidRPr="00653FE2">
        <w:rPr>
          <w:i/>
          <w:iCs/>
          <w:lang w:val="en-GB"/>
        </w:rPr>
        <w:t xml:space="preserve"> to </w:t>
      </w:r>
      <w:r>
        <w:rPr>
          <w:i/>
          <w:iCs/>
          <w:lang w:val="en-GB"/>
        </w:rPr>
        <w:t>"</w:t>
      </w:r>
      <w:r w:rsidRPr="00653FE2">
        <w:rPr>
          <w:i/>
          <w:iCs/>
          <w:lang w:val="en-GB"/>
        </w:rPr>
        <w:t>0999</w:t>
      </w:r>
      <w:r>
        <w:rPr>
          <w:i/>
          <w:iCs/>
          <w:lang w:val="en-GB"/>
        </w:rPr>
        <w:t>"</w:t>
      </w:r>
      <w:r w:rsidRPr="00653FE2">
        <w:rPr>
          <w:i/>
          <w:iCs/>
          <w:lang w:val="en-GB"/>
        </w:rPr>
        <w:t xml:space="preserve">. Carrier codes between </w:t>
      </w:r>
      <w:r>
        <w:rPr>
          <w:i/>
          <w:iCs/>
          <w:lang w:val="en-GB"/>
        </w:rPr>
        <w:t>"</w:t>
      </w:r>
      <w:r w:rsidRPr="00653FE2">
        <w:rPr>
          <w:i/>
          <w:iCs/>
          <w:lang w:val="en-GB"/>
        </w:rPr>
        <w:t>1000</w:t>
      </w:r>
      <w:r>
        <w:rPr>
          <w:i/>
          <w:iCs/>
          <w:lang w:val="en-GB"/>
        </w:rPr>
        <w:t>"</w:t>
      </w:r>
      <w:r w:rsidRPr="00653FE2">
        <w:rPr>
          <w:i/>
          <w:iCs/>
          <w:lang w:val="en-GB"/>
        </w:rPr>
        <w:t xml:space="preserve"> and </w:t>
      </w:r>
      <w:r>
        <w:rPr>
          <w:i/>
          <w:iCs/>
          <w:lang w:val="en-GB"/>
        </w:rPr>
        <w:t>"</w:t>
      </w:r>
      <w:r w:rsidRPr="00653FE2">
        <w:rPr>
          <w:i/>
          <w:iCs/>
          <w:lang w:val="en-GB"/>
        </w:rPr>
        <w:t>9999</w:t>
      </w:r>
      <w:r>
        <w:rPr>
          <w:i/>
          <w:iCs/>
          <w:lang w:val="en-GB"/>
        </w:rPr>
        <w:t>"</w:t>
      </w:r>
      <w:r w:rsidRPr="00653FE2">
        <w:rPr>
          <w:i/>
          <w:iCs/>
          <w:lang w:val="en-GB"/>
        </w:rPr>
        <w:t xml:space="preserve"> are encoded</w:t>
      </w:r>
    </w:p>
    <w:p w14:paraId="4CB9C3B4" w14:textId="77777777" w:rsidR="00C33898" w:rsidRPr="00653FE2" w:rsidRDefault="00C33898" w:rsidP="00C33898">
      <w:pPr>
        <w:pStyle w:val="ASN1TABLEmiddle"/>
        <w:rPr>
          <w:i/>
          <w:iCs/>
          <w:lang w:val="en-GB"/>
        </w:rPr>
      </w:pPr>
      <w:r w:rsidRPr="00653FE2">
        <w:rPr>
          <w:i/>
          <w:iCs/>
          <w:lang w:val="en-GB"/>
        </w:rPr>
        <w:tab/>
        <w:t>-- using 4 digits.</w:t>
      </w:r>
    </w:p>
    <w:p w14:paraId="0D95A404" w14:textId="77777777" w:rsidR="00C33898" w:rsidRPr="00653FE2" w:rsidRDefault="00C33898" w:rsidP="00C33898">
      <w:pPr>
        <w:pStyle w:val="ASN1Source"/>
        <w:rPr>
          <w:szCs w:val="16"/>
          <w:lang w:val="en-GB"/>
        </w:rPr>
      </w:pPr>
    </w:p>
    <w:p w14:paraId="40C1D5D7" w14:textId="77777777" w:rsidR="00C33898" w:rsidRPr="00653FE2" w:rsidRDefault="00C33898" w:rsidP="00C33898">
      <w:pPr>
        <w:pStyle w:val="ASN1TABLEbegin"/>
        <w:rPr>
          <w:b w:val="0"/>
          <w:szCs w:val="16"/>
          <w:lang w:val="en-GB"/>
        </w:rPr>
      </w:pPr>
      <w:r w:rsidRPr="00653FE2">
        <w:rPr>
          <w:rStyle w:val="ASN1Itemdefinition"/>
          <w:szCs w:val="16"/>
          <w:lang w:val="en-GB"/>
        </w:rPr>
        <w:t>SubscriberIdentity</w:t>
      </w:r>
      <w:r w:rsidRPr="00653FE2">
        <w:rPr>
          <w:b w:val="0"/>
          <w:szCs w:val="16"/>
          <w:lang w:val="en-GB"/>
        </w:rPr>
        <w:t xml:space="preserve"> ::= CHOICE {</w:t>
      </w:r>
    </w:p>
    <w:p w14:paraId="67356F45" w14:textId="77777777" w:rsidR="00C33898" w:rsidRPr="00653FE2" w:rsidRDefault="00C33898" w:rsidP="00C33898">
      <w:pPr>
        <w:pStyle w:val="ASN1TABLEmiddle"/>
        <w:rPr>
          <w:szCs w:val="16"/>
          <w:lang w:val="en-GB"/>
        </w:rPr>
      </w:pPr>
      <w:r w:rsidRPr="00653FE2">
        <w:rPr>
          <w:szCs w:val="16"/>
          <w:lang w:val="en-GB"/>
        </w:rPr>
        <w:tab/>
        <w:t>imsi</w:t>
      </w:r>
      <w:r w:rsidR="00854CE3">
        <w:rPr>
          <w:szCs w:val="16"/>
          <w:lang w:val="en-GB"/>
        </w:rPr>
        <w:tab/>
      </w:r>
      <w:r w:rsidRPr="00653FE2">
        <w:rPr>
          <w:szCs w:val="16"/>
          <w:lang w:val="en-GB"/>
        </w:rPr>
        <w:t>[0] IMSI,</w:t>
      </w:r>
    </w:p>
    <w:p w14:paraId="07FAA5ED" w14:textId="77777777" w:rsidR="00C33898" w:rsidRPr="00653FE2" w:rsidRDefault="00C33898" w:rsidP="00C33898">
      <w:pPr>
        <w:pStyle w:val="ASN1TABLEmiddle"/>
        <w:rPr>
          <w:szCs w:val="16"/>
          <w:lang w:val="en-GB"/>
        </w:rPr>
      </w:pPr>
      <w:r w:rsidRPr="00653FE2">
        <w:rPr>
          <w:szCs w:val="16"/>
          <w:lang w:val="en-GB"/>
        </w:rPr>
        <w:tab/>
        <w:t>msisdn</w:t>
      </w:r>
      <w:r>
        <w:rPr>
          <w:szCs w:val="16"/>
          <w:lang w:val="en-GB"/>
        </w:rPr>
        <w:tab/>
      </w:r>
      <w:r w:rsidRPr="00653FE2">
        <w:rPr>
          <w:szCs w:val="16"/>
          <w:lang w:val="en-GB"/>
        </w:rPr>
        <w:t>[1] ISDN-AddressString</w:t>
      </w:r>
    </w:p>
    <w:p w14:paraId="35BC323D" w14:textId="77777777" w:rsidR="00C33898" w:rsidRPr="00653FE2" w:rsidRDefault="00C33898" w:rsidP="00C33898">
      <w:pPr>
        <w:pStyle w:val="ASN1TABLEmiddle"/>
        <w:rPr>
          <w:szCs w:val="16"/>
          <w:lang w:val="en-GB"/>
        </w:rPr>
      </w:pPr>
      <w:r w:rsidRPr="00653FE2">
        <w:rPr>
          <w:szCs w:val="16"/>
          <w:lang w:val="en-GB"/>
        </w:rPr>
        <w:tab/>
        <w:t>}</w:t>
      </w:r>
    </w:p>
    <w:p w14:paraId="0FE03065" w14:textId="77777777" w:rsidR="00C33898" w:rsidRPr="00653FE2" w:rsidRDefault="00C33898" w:rsidP="00C33898">
      <w:pPr>
        <w:pStyle w:val="ASN1Source"/>
        <w:rPr>
          <w:szCs w:val="16"/>
          <w:lang w:val="en-GB"/>
        </w:rPr>
      </w:pPr>
    </w:p>
    <w:p w14:paraId="26AD4B30" w14:textId="77777777" w:rsidR="00C33898" w:rsidRPr="00653FE2" w:rsidRDefault="00C33898" w:rsidP="00C33898">
      <w:pPr>
        <w:pStyle w:val="ASN1TABLEbegin"/>
        <w:rPr>
          <w:b w:val="0"/>
          <w:szCs w:val="16"/>
          <w:lang w:val="en-GB"/>
        </w:rPr>
      </w:pPr>
      <w:r w:rsidRPr="00653FE2">
        <w:rPr>
          <w:szCs w:val="16"/>
          <w:lang w:val="en-GB"/>
        </w:rPr>
        <w:t xml:space="preserve">LCSClientExternalID </w:t>
      </w:r>
      <w:r w:rsidRPr="00653FE2">
        <w:rPr>
          <w:b w:val="0"/>
          <w:szCs w:val="16"/>
          <w:lang w:val="en-GB"/>
        </w:rPr>
        <w:t>::= SEQUENCE {</w:t>
      </w:r>
    </w:p>
    <w:p w14:paraId="612A48A0" w14:textId="77777777" w:rsidR="00C33898" w:rsidRPr="00653FE2" w:rsidRDefault="00C33898" w:rsidP="00C33898">
      <w:pPr>
        <w:pStyle w:val="ASN1TABLEmiddle"/>
        <w:rPr>
          <w:szCs w:val="16"/>
          <w:lang w:val="en-GB"/>
        </w:rPr>
      </w:pPr>
      <w:r w:rsidRPr="00653FE2">
        <w:rPr>
          <w:szCs w:val="16"/>
          <w:lang w:val="en-GB"/>
        </w:rPr>
        <w:tab/>
        <w:t>externalAddress</w:t>
      </w:r>
      <w:r w:rsidRPr="00653FE2">
        <w:rPr>
          <w:szCs w:val="16"/>
          <w:lang w:val="en-GB"/>
        </w:rPr>
        <w:tab/>
        <w:t>[0] ISDN-AddressString</w:t>
      </w:r>
      <w:r w:rsidRPr="00653FE2">
        <w:rPr>
          <w:szCs w:val="16"/>
          <w:lang w:val="en-GB"/>
        </w:rPr>
        <w:tab/>
        <w:t>OPTIONAL,</w:t>
      </w:r>
    </w:p>
    <w:p w14:paraId="2E311A50"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[1] ExtensionContainer</w:t>
      </w:r>
      <w:r w:rsidRPr="00653FE2">
        <w:rPr>
          <w:szCs w:val="16"/>
          <w:lang w:val="en-GB"/>
        </w:rPr>
        <w:tab/>
        <w:t>OPTIONAL,</w:t>
      </w:r>
    </w:p>
    <w:p w14:paraId="2CCB3007" w14:textId="77777777" w:rsidR="00C33898" w:rsidRPr="00653FE2" w:rsidRDefault="00C33898" w:rsidP="00C33898">
      <w:pPr>
        <w:pStyle w:val="ASN1TABLEmiddle"/>
        <w:rPr>
          <w:szCs w:val="16"/>
          <w:lang w:val="en-GB"/>
        </w:rPr>
      </w:pPr>
      <w:r w:rsidRPr="00653FE2">
        <w:rPr>
          <w:szCs w:val="16"/>
          <w:lang w:val="en-GB"/>
        </w:rPr>
        <w:tab/>
        <w:t>... }</w:t>
      </w:r>
    </w:p>
    <w:p w14:paraId="09FE4288" w14:textId="77777777" w:rsidR="00C33898" w:rsidRPr="00653FE2" w:rsidRDefault="00C33898" w:rsidP="00C33898">
      <w:pPr>
        <w:pStyle w:val="ASN1Source"/>
        <w:rPr>
          <w:szCs w:val="16"/>
          <w:lang w:val="en-GB"/>
        </w:rPr>
      </w:pPr>
    </w:p>
    <w:p w14:paraId="7A4B018B" w14:textId="77777777" w:rsidR="00C33898" w:rsidRPr="00653FE2" w:rsidRDefault="00C33898" w:rsidP="00C33898">
      <w:pPr>
        <w:pStyle w:val="ASN1TABLEbegin"/>
        <w:rPr>
          <w:b w:val="0"/>
          <w:szCs w:val="16"/>
          <w:lang w:val="en-GB"/>
        </w:rPr>
      </w:pPr>
      <w:r w:rsidRPr="00653FE2">
        <w:rPr>
          <w:szCs w:val="16"/>
          <w:lang w:val="en-GB"/>
        </w:rPr>
        <w:t xml:space="preserve">LCSClientInternalID </w:t>
      </w:r>
      <w:r w:rsidRPr="00653FE2">
        <w:rPr>
          <w:b w:val="0"/>
          <w:szCs w:val="16"/>
          <w:lang w:val="en-GB"/>
        </w:rPr>
        <w:t>::= ENUMERATED {</w:t>
      </w:r>
    </w:p>
    <w:p w14:paraId="2A871CCC" w14:textId="77777777" w:rsidR="00C33898" w:rsidRPr="00653FE2" w:rsidRDefault="00C33898" w:rsidP="00C33898">
      <w:pPr>
        <w:pStyle w:val="ASN1TABLEmiddle"/>
        <w:rPr>
          <w:lang w:val="en-GB"/>
        </w:rPr>
      </w:pPr>
      <w:r w:rsidRPr="00653FE2">
        <w:rPr>
          <w:lang w:val="en-GB"/>
        </w:rPr>
        <w:tab/>
        <w:t>broadcastService</w:t>
      </w:r>
      <w:r w:rsidRPr="00653FE2">
        <w:rPr>
          <w:lang w:val="en-GB"/>
        </w:rPr>
        <w:tab/>
        <w:t>(0),</w:t>
      </w:r>
    </w:p>
    <w:p w14:paraId="1C6875C9" w14:textId="77777777" w:rsidR="00C33898" w:rsidRPr="00653FE2" w:rsidRDefault="00C33898" w:rsidP="00C33898">
      <w:pPr>
        <w:pStyle w:val="ASN1TABLEmiddle"/>
        <w:rPr>
          <w:lang w:val="it-IT"/>
        </w:rPr>
      </w:pPr>
      <w:r w:rsidRPr="00653FE2">
        <w:rPr>
          <w:lang w:val="en-GB"/>
        </w:rPr>
        <w:tab/>
      </w:r>
      <w:r w:rsidRPr="00653FE2">
        <w:rPr>
          <w:lang w:val="it-IT"/>
        </w:rPr>
        <w:t>o-andM-HPLMN</w:t>
      </w:r>
      <w:r w:rsidRPr="00653FE2">
        <w:rPr>
          <w:lang w:val="it-IT"/>
        </w:rPr>
        <w:tab/>
        <w:t>(1),</w:t>
      </w:r>
    </w:p>
    <w:p w14:paraId="6E7B51EB" w14:textId="77777777" w:rsidR="00C33898" w:rsidRPr="00653FE2" w:rsidRDefault="00C33898" w:rsidP="00C33898">
      <w:pPr>
        <w:pStyle w:val="ASN1TABLEmiddle"/>
        <w:rPr>
          <w:lang w:val="it-IT"/>
        </w:rPr>
      </w:pPr>
      <w:r w:rsidRPr="00653FE2">
        <w:rPr>
          <w:lang w:val="it-IT"/>
        </w:rPr>
        <w:tab/>
        <w:t>o-andM-VPLMN</w:t>
      </w:r>
      <w:r w:rsidRPr="00653FE2">
        <w:rPr>
          <w:lang w:val="it-IT"/>
        </w:rPr>
        <w:tab/>
        <w:t>(2),</w:t>
      </w:r>
    </w:p>
    <w:p w14:paraId="0C02A387" w14:textId="77777777" w:rsidR="00C33898" w:rsidRPr="00653FE2" w:rsidRDefault="00C33898" w:rsidP="00C33898">
      <w:pPr>
        <w:pStyle w:val="ASN1TABLEmiddle"/>
        <w:rPr>
          <w:lang w:val="en-GB"/>
        </w:rPr>
      </w:pPr>
      <w:r w:rsidRPr="00653FE2">
        <w:rPr>
          <w:lang w:val="it-IT"/>
        </w:rPr>
        <w:tab/>
      </w:r>
      <w:r w:rsidRPr="00653FE2">
        <w:rPr>
          <w:lang w:val="en-GB"/>
        </w:rPr>
        <w:t>anonymousLocation</w:t>
      </w:r>
      <w:r w:rsidRPr="00653FE2">
        <w:rPr>
          <w:lang w:val="en-GB"/>
        </w:rPr>
        <w:tab/>
        <w:t>(3),</w:t>
      </w:r>
    </w:p>
    <w:p w14:paraId="5C482EF5" w14:textId="77777777" w:rsidR="00C33898" w:rsidRPr="00653FE2" w:rsidRDefault="00C33898" w:rsidP="00C33898">
      <w:pPr>
        <w:pStyle w:val="ASN1TABLEmiddle"/>
        <w:rPr>
          <w:lang w:val="en-GB"/>
        </w:rPr>
      </w:pPr>
      <w:r w:rsidRPr="00653FE2">
        <w:rPr>
          <w:lang w:val="en-GB"/>
        </w:rPr>
        <w:tab/>
        <w:t>targetMSsubscribedService</w:t>
      </w:r>
      <w:r w:rsidRPr="00653FE2">
        <w:rPr>
          <w:lang w:val="en-GB"/>
        </w:rPr>
        <w:tab/>
        <w:t>(4),</w:t>
      </w:r>
    </w:p>
    <w:p w14:paraId="583E60B1" w14:textId="77777777" w:rsidR="00C33898" w:rsidRPr="00653FE2" w:rsidRDefault="00C33898" w:rsidP="00C33898">
      <w:pPr>
        <w:pStyle w:val="ASN1TABLEmiddle"/>
        <w:rPr>
          <w:lang w:val="en-GB"/>
        </w:rPr>
      </w:pPr>
      <w:r w:rsidRPr="00653FE2">
        <w:rPr>
          <w:lang w:val="en-GB"/>
        </w:rPr>
        <w:tab/>
        <w:t>... }</w:t>
      </w:r>
    </w:p>
    <w:p w14:paraId="6C105185" w14:textId="77777777" w:rsidR="00C33898" w:rsidRPr="00653FE2" w:rsidRDefault="00C33898" w:rsidP="00C33898">
      <w:pPr>
        <w:pStyle w:val="ASN1TABLEmiddle"/>
        <w:rPr>
          <w:i/>
          <w:iCs/>
          <w:lang w:val="en-GB"/>
        </w:rPr>
      </w:pPr>
      <w:r w:rsidRPr="00653FE2">
        <w:rPr>
          <w:i/>
          <w:iCs/>
          <w:lang w:val="en-GB"/>
        </w:rPr>
        <w:t>-- for a CAMEL phase 3 PLMN operator client, the value targetMSsubscribedService shall be used</w:t>
      </w:r>
    </w:p>
    <w:p w14:paraId="491458BF" w14:textId="77777777" w:rsidR="00C33898" w:rsidRPr="00653FE2" w:rsidRDefault="00C33898" w:rsidP="00C33898">
      <w:pPr>
        <w:pStyle w:val="ASN1Source"/>
        <w:widowControl/>
        <w:rPr>
          <w:szCs w:val="16"/>
          <w:lang w:val="en-GB"/>
        </w:rPr>
      </w:pPr>
    </w:p>
    <w:p w14:paraId="2C9D73ED" w14:textId="77777777" w:rsidR="00C33898" w:rsidRPr="00653FE2" w:rsidRDefault="00C33898" w:rsidP="00C33898">
      <w:pPr>
        <w:pStyle w:val="ASN1TABLEbegin"/>
        <w:widowControl/>
        <w:spacing w:line="-180" w:lineRule="auto"/>
        <w:rPr>
          <w:b w:val="0"/>
          <w:szCs w:val="16"/>
          <w:lang w:val="en-GB"/>
        </w:rPr>
      </w:pPr>
      <w:r w:rsidRPr="00653FE2">
        <w:rPr>
          <w:szCs w:val="16"/>
          <w:lang w:val="en-GB"/>
        </w:rPr>
        <w:t xml:space="preserve">LCSServiceTypeID </w:t>
      </w:r>
      <w:r w:rsidRPr="00653FE2">
        <w:rPr>
          <w:b w:val="0"/>
          <w:szCs w:val="16"/>
          <w:lang w:val="en-GB"/>
        </w:rPr>
        <w:t>::= INTEGER (0..127)</w:t>
      </w:r>
    </w:p>
    <w:p w14:paraId="2F750B16" w14:textId="77777777" w:rsidR="00C33898" w:rsidRPr="00653FE2" w:rsidRDefault="00C33898" w:rsidP="00C33898">
      <w:pPr>
        <w:pStyle w:val="ASN1TABLEmiddle"/>
        <w:rPr>
          <w:i/>
          <w:iCs/>
          <w:lang w:val="en-GB"/>
        </w:rPr>
      </w:pPr>
      <w:r w:rsidRPr="00653FE2">
        <w:rPr>
          <w:i/>
          <w:iCs/>
          <w:lang w:val="en-GB"/>
        </w:rPr>
        <w:tab/>
        <w:t>-- the integer values 0-63 are reserved for Standard LCS service types</w:t>
      </w:r>
    </w:p>
    <w:p w14:paraId="3837297A" w14:textId="77777777" w:rsidR="00C33898" w:rsidRPr="00653FE2" w:rsidRDefault="00C33898" w:rsidP="00C33898">
      <w:pPr>
        <w:pStyle w:val="ASN1TABLEmiddle"/>
        <w:rPr>
          <w:i/>
          <w:iCs/>
          <w:lang w:val="en-GB"/>
        </w:rPr>
      </w:pPr>
      <w:r w:rsidRPr="00653FE2">
        <w:rPr>
          <w:i/>
          <w:iCs/>
          <w:lang w:val="en-GB"/>
        </w:rPr>
        <w:tab/>
        <w:t>-- the integer values 64-127 are reserved for Non Standard LCS service types</w:t>
      </w:r>
    </w:p>
    <w:p w14:paraId="373F0909" w14:textId="77777777" w:rsidR="00C33898" w:rsidRPr="00653FE2" w:rsidRDefault="00C33898" w:rsidP="00C33898">
      <w:pPr>
        <w:pStyle w:val="ASN1Source"/>
        <w:widowControl/>
        <w:rPr>
          <w:szCs w:val="16"/>
          <w:lang w:val="en-GB"/>
        </w:rPr>
      </w:pPr>
    </w:p>
    <w:p w14:paraId="084A5E56" w14:textId="77777777" w:rsidR="00C33898" w:rsidRPr="00653FE2" w:rsidRDefault="00C33898" w:rsidP="00C33898">
      <w:pPr>
        <w:pStyle w:val="ASN1TABLEbegin"/>
        <w:rPr>
          <w:lang w:val="en-GB"/>
        </w:rPr>
      </w:pPr>
      <w:r w:rsidRPr="00653FE2">
        <w:rPr>
          <w:lang w:val="en-GB"/>
        </w:rPr>
        <w:t>-- Standard LCS Service Types</w:t>
      </w:r>
    </w:p>
    <w:p w14:paraId="2811C855" w14:textId="77777777" w:rsidR="00C33898" w:rsidRPr="00653FE2" w:rsidRDefault="00C33898" w:rsidP="00C33898">
      <w:pPr>
        <w:pStyle w:val="ASN1TABLEbegin"/>
        <w:rPr>
          <w:b w:val="0"/>
          <w:lang w:val="en-GB"/>
        </w:rPr>
      </w:pPr>
      <w:r w:rsidRPr="00653FE2">
        <w:rPr>
          <w:lang w:val="en-GB"/>
        </w:rPr>
        <w:t>emergencyServices</w:t>
      </w:r>
      <w:r>
        <w:rPr>
          <w:lang w:val="en-GB"/>
        </w:rPr>
        <w:tab/>
      </w:r>
      <w:r w:rsidRPr="00653FE2">
        <w:rPr>
          <w:b w:val="0"/>
          <w:lang w:val="en-GB"/>
        </w:rPr>
        <w:t>LCSServiceTypeID ::= 0</w:t>
      </w:r>
    </w:p>
    <w:p w14:paraId="4D3F3C78" w14:textId="77777777" w:rsidR="00C33898" w:rsidRPr="00653FE2" w:rsidRDefault="00C33898" w:rsidP="00C33898">
      <w:pPr>
        <w:pStyle w:val="ASN1TABLEmiddle"/>
        <w:rPr>
          <w:lang w:val="en-GB"/>
        </w:rPr>
      </w:pPr>
      <w:r w:rsidRPr="00653FE2">
        <w:rPr>
          <w:b/>
          <w:lang w:val="en-GB"/>
        </w:rPr>
        <w:t>emergencyAlertServices</w:t>
      </w:r>
      <w:r>
        <w:rPr>
          <w:lang w:val="en-GB"/>
        </w:rPr>
        <w:tab/>
      </w:r>
      <w:r w:rsidRPr="00653FE2">
        <w:rPr>
          <w:lang w:val="en-GB"/>
        </w:rPr>
        <w:t>LCSServiceTypeID ::= 1</w:t>
      </w:r>
    </w:p>
    <w:p w14:paraId="0DFFAE66" w14:textId="77777777" w:rsidR="00C33898" w:rsidRPr="00653FE2" w:rsidRDefault="00C33898" w:rsidP="00C33898">
      <w:pPr>
        <w:pStyle w:val="ASN1TABLEmiddle"/>
        <w:rPr>
          <w:lang w:val="en-GB"/>
        </w:rPr>
      </w:pPr>
      <w:r w:rsidRPr="00653FE2">
        <w:rPr>
          <w:b/>
          <w:lang w:val="en-GB"/>
        </w:rPr>
        <w:t>personTracking</w:t>
      </w:r>
      <w:r w:rsidR="00854CE3">
        <w:rPr>
          <w:b/>
          <w:lang w:val="en-GB"/>
        </w:rPr>
        <w:tab/>
      </w:r>
      <w:r w:rsidRPr="00653FE2">
        <w:rPr>
          <w:lang w:val="en-GB"/>
        </w:rPr>
        <w:t>LCSServiceTypeID ::= 2</w:t>
      </w:r>
    </w:p>
    <w:p w14:paraId="24D23AA0" w14:textId="77777777" w:rsidR="00C33898" w:rsidRPr="00653FE2" w:rsidRDefault="00C33898" w:rsidP="00C33898">
      <w:pPr>
        <w:pStyle w:val="ASN1TABLEmiddle"/>
        <w:rPr>
          <w:lang w:val="en-GB"/>
        </w:rPr>
      </w:pPr>
      <w:r w:rsidRPr="00653FE2">
        <w:rPr>
          <w:b/>
          <w:lang w:val="en-GB"/>
        </w:rPr>
        <w:t>fleetManagement</w:t>
      </w:r>
      <w:r>
        <w:rPr>
          <w:lang w:val="en-GB"/>
        </w:rPr>
        <w:tab/>
      </w:r>
      <w:r w:rsidRPr="00653FE2">
        <w:rPr>
          <w:lang w:val="en-GB"/>
        </w:rPr>
        <w:t>LCSServiceTypeID ::= 3</w:t>
      </w:r>
    </w:p>
    <w:p w14:paraId="301FCF1D" w14:textId="77777777" w:rsidR="00C33898" w:rsidRPr="00653FE2" w:rsidRDefault="00C33898" w:rsidP="00C33898">
      <w:pPr>
        <w:pStyle w:val="ASN1TABLEmiddle"/>
        <w:rPr>
          <w:lang w:val="en-GB"/>
        </w:rPr>
      </w:pPr>
      <w:r w:rsidRPr="00653FE2">
        <w:rPr>
          <w:b/>
          <w:lang w:val="en-GB"/>
        </w:rPr>
        <w:t>assetManagement</w:t>
      </w:r>
      <w:r>
        <w:rPr>
          <w:lang w:val="en-GB"/>
        </w:rPr>
        <w:tab/>
      </w:r>
      <w:r w:rsidRPr="00653FE2">
        <w:rPr>
          <w:lang w:val="en-GB"/>
        </w:rPr>
        <w:t>LCSServiceTypeID ::= 4</w:t>
      </w:r>
    </w:p>
    <w:p w14:paraId="4F594DD9" w14:textId="77777777" w:rsidR="00C33898" w:rsidRPr="00653FE2" w:rsidRDefault="00C33898" w:rsidP="00C33898">
      <w:pPr>
        <w:pStyle w:val="ASN1TABLEmiddle"/>
        <w:rPr>
          <w:lang w:val="en-GB"/>
        </w:rPr>
      </w:pPr>
      <w:r w:rsidRPr="00653FE2">
        <w:rPr>
          <w:b/>
          <w:lang w:val="en-GB"/>
        </w:rPr>
        <w:t>trafficCongestionReporting</w:t>
      </w:r>
      <w:r>
        <w:rPr>
          <w:lang w:val="en-GB"/>
        </w:rPr>
        <w:tab/>
      </w:r>
      <w:r w:rsidRPr="00653FE2">
        <w:rPr>
          <w:lang w:val="en-GB"/>
        </w:rPr>
        <w:t>LCSServiceTypeID ::= 5</w:t>
      </w:r>
    </w:p>
    <w:p w14:paraId="300C4E28" w14:textId="77777777" w:rsidR="00C33898" w:rsidRPr="00653FE2" w:rsidRDefault="00C33898" w:rsidP="00C33898">
      <w:pPr>
        <w:pStyle w:val="ASN1TABLEmiddle"/>
        <w:rPr>
          <w:lang w:val="en-GB"/>
        </w:rPr>
      </w:pPr>
      <w:r w:rsidRPr="00653FE2">
        <w:rPr>
          <w:b/>
          <w:lang w:val="en-GB"/>
        </w:rPr>
        <w:t>roadsideAssistance</w:t>
      </w:r>
      <w:r>
        <w:rPr>
          <w:lang w:val="en-GB"/>
        </w:rPr>
        <w:tab/>
      </w:r>
      <w:r w:rsidRPr="00653FE2">
        <w:rPr>
          <w:lang w:val="en-GB"/>
        </w:rPr>
        <w:t>LCSServiceTypeID ::= 6</w:t>
      </w:r>
    </w:p>
    <w:p w14:paraId="631F2394" w14:textId="77777777" w:rsidR="00C33898" w:rsidRPr="00653FE2" w:rsidRDefault="00C33898" w:rsidP="00C33898">
      <w:pPr>
        <w:pStyle w:val="ASN1TABLEmiddle"/>
        <w:rPr>
          <w:lang w:val="en-GB"/>
        </w:rPr>
      </w:pPr>
      <w:r w:rsidRPr="00653FE2">
        <w:rPr>
          <w:b/>
          <w:lang w:val="en-GB"/>
        </w:rPr>
        <w:t>routingToNearestCommercialEnterprise</w:t>
      </w:r>
      <w:r>
        <w:rPr>
          <w:lang w:val="en-GB"/>
        </w:rPr>
        <w:tab/>
      </w:r>
      <w:r w:rsidRPr="00653FE2">
        <w:rPr>
          <w:lang w:val="en-GB"/>
        </w:rPr>
        <w:t>LCSServiceTypeID ::= 7</w:t>
      </w:r>
    </w:p>
    <w:p w14:paraId="3CA4D6CF" w14:textId="77777777" w:rsidR="00C33898" w:rsidRPr="00653FE2" w:rsidRDefault="00C33898" w:rsidP="00C33898">
      <w:pPr>
        <w:pStyle w:val="ASN1TABLEmiddle"/>
        <w:rPr>
          <w:lang w:val="en-GB"/>
        </w:rPr>
      </w:pPr>
      <w:r w:rsidRPr="00653FE2">
        <w:rPr>
          <w:b/>
          <w:lang w:val="en-GB"/>
        </w:rPr>
        <w:t>navigation</w:t>
      </w:r>
      <w:r w:rsidR="00854CE3">
        <w:rPr>
          <w:lang w:val="en-GB"/>
        </w:rPr>
        <w:tab/>
      </w:r>
      <w:r w:rsidRPr="00653FE2">
        <w:rPr>
          <w:lang w:val="en-GB"/>
        </w:rPr>
        <w:t>LCSServiceTypeID ::= 8</w:t>
      </w:r>
    </w:p>
    <w:p w14:paraId="1AD18836" w14:textId="77777777" w:rsidR="00C33898" w:rsidRPr="00653FE2" w:rsidRDefault="00C33898" w:rsidP="00C33898">
      <w:pPr>
        <w:pStyle w:val="ASN1TABLEmiddle"/>
        <w:rPr>
          <w:lang w:val="en-GB"/>
        </w:rPr>
      </w:pPr>
      <w:r w:rsidRPr="00653FE2">
        <w:rPr>
          <w:lang w:val="en-GB"/>
        </w:rPr>
        <w:tab/>
        <w:t>--this service type is reserved for use in previous releases</w:t>
      </w:r>
    </w:p>
    <w:p w14:paraId="73633E41" w14:textId="77777777" w:rsidR="00C33898" w:rsidRPr="00653FE2" w:rsidRDefault="00C33898" w:rsidP="00C33898">
      <w:pPr>
        <w:pStyle w:val="ASN1TABLEmiddle"/>
        <w:rPr>
          <w:lang w:val="en-GB"/>
        </w:rPr>
      </w:pPr>
      <w:r w:rsidRPr="00653FE2">
        <w:rPr>
          <w:b/>
          <w:lang w:val="en-GB"/>
        </w:rPr>
        <w:t>citySightseeing</w:t>
      </w:r>
      <w:r>
        <w:rPr>
          <w:lang w:val="en-GB"/>
        </w:rPr>
        <w:tab/>
      </w:r>
      <w:r w:rsidRPr="00653FE2">
        <w:rPr>
          <w:lang w:val="en-GB"/>
        </w:rPr>
        <w:t>LCSServiceTypeID ::= 9</w:t>
      </w:r>
    </w:p>
    <w:p w14:paraId="41583E1F" w14:textId="77777777" w:rsidR="00C33898" w:rsidRPr="00653FE2" w:rsidRDefault="00C33898" w:rsidP="00C33898">
      <w:pPr>
        <w:pStyle w:val="ASN1TABLEmiddle"/>
        <w:rPr>
          <w:lang w:val="en-GB"/>
        </w:rPr>
      </w:pPr>
      <w:r w:rsidRPr="00653FE2">
        <w:rPr>
          <w:b/>
          <w:lang w:val="en-GB"/>
        </w:rPr>
        <w:t>localizedAdvertising</w:t>
      </w:r>
      <w:r>
        <w:rPr>
          <w:lang w:val="en-GB"/>
        </w:rPr>
        <w:tab/>
      </w:r>
      <w:r w:rsidRPr="00653FE2">
        <w:rPr>
          <w:lang w:val="en-GB"/>
        </w:rPr>
        <w:t>LCSServiceTypeID ::= 10</w:t>
      </w:r>
    </w:p>
    <w:p w14:paraId="71540480" w14:textId="77777777" w:rsidR="00C33898" w:rsidRPr="00653FE2" w:rsidRDefault="00C33898" w:rsidP="00C33898">
      <w:pPr>
        <w:pStyle w:val="ASN1TABLEmiddle"/>
        <w:rPr>
          <w:lang w:val="en-GB"/>
        </w:rPr>
      </w:pPr>
      <w:r w:rsidRPr="00653FE2">
        <w:rPr>
          <w:b/>
          <w:lang w:val="en-GB"/>
        </w:rPr>
        <w:t>mobileYellowPages</w:t>
      </w:r>
      <w:r>
        <w:rPr>
          <w:lang w:val="en-GB"/>
        </w:rPr>
        <w:tab/>
      </w:r>
      <w:r w:rsidRPr="00653FE2">
        <w:rPr>
          <w:lang w:val="en-GB"/>
        </w:rPr>
        <w:t xml:space="preserve">LCSServiceTypeID ::= 11 </w:t>
      </w:r>
    </w:p>
    <w:p w14:paraId="3F3D8927" w14:textId="77777777" w:rsidR="00C33898" w:rsidRPr="00653FE2" w:rsidRDefault="00C33898" w:rsidP="00C33898">
      <w:pPr>
        <w:pStyle w:val="ASN1TABLEmiddle"/>
        <w:rPr>
          <w:b/>
          <w:lang w:val="en-GB"/>
        </w:rPr>
      </w:pPr>
      <w:r w:rsidRPr="00653FE2">
        <w:rPr>
          <w:b/>
          <w:lang w:val="en-GB"/>
        </w:rPr>
        <w:t>trafficAndPublicTransportationInfo</w:t>
      </w:r>
      <w:r>
        <w:rPr>
          <w:lang w:val="en-GB"/>
        </w:rPr>
        <w:tab/>
      </w:r>
      <w:r w:rsidRPr="00653FE2">
        <w:rPr>
          <w:lang w:val="en-GB"/>
        </w:rPr>
        <w:t>LCSServiceTypeID ::= 12</w:t>
      </w:r>
    </w:p>
    <w:p w14:paraId="36C37150" w14:textId="77777777" w:rsidR="00C33898" w:rsidRPr="00653FE2" w:rsidRDefault="00C33898" w:rsidP="00C33898">
      <w:pPr>
        <w:pStyle w:val="ASN1TABLEmiddle"/>
        <w:rPr>
          <w:lang w:val="en-GB"/>
        </w:rPr>
      </w:pPr>
      <w:r w:rsidRPr="00653FE2">
        <w:rPr>
          <w:b/>
          <w:lang w:val="en-GB"/>
        </w:rPr>
        <w:t>weather</w:t>
      </w:r>
      <w:r w:rsidR="00854CE3">
        <w:rPr>
          <w:lang w:val="en-GB"/>
        </w:rPr>
        <w:tab/>
      </w:r>
      <w:r w:rsidRPr="00653FE2">
        <w:rPr>
          <w:lang w:val="en-GB"/>
        </w:rPr>
        <w:t>LCSServiceTypeID ::= 13</w:t>
      </w:r>
    </w:p>
    <w:p w14:paraId="02DEE33B" w14:textId="77777777" w:rsidR="00C33898" w:rsidRPr="00653FE2" w:rsidRDefault="00C33898" w:rsidP="00C33898">
      <w:pPr>
        <w:pStyle w:val="ASN1TABLEmiddle"/>
        <w:rPr>
          <w:lang w:val="en-GB"/>
        </w:rPr>
      </w:pPr>
      <w:r w:rsidRPr="00653FE2">
        <w:rPr>
          <w:b/>
          <w:lang w:val="en-GB"/>
        </w:rPr>
        <w:t>assetAndServiceFinding</w:t>
      </w:r>
      <w:r>
        <w:rPr>
          <w:lang w:val="en-GB"/>
        </w:rPr>
        <w:tab/>
      </w:r>
      <w:r w:rsidRPr="00653FE2">
        <w:rPr>
          <w:lang w:val="en-GB"/>
        </w:rPr>
        <w:t>LCSServiceTypeID ::= 14</w:t>
      </w:r>
    </w:p>
    <w:p w14:paraId="3BC007C1" w14:textId="77777777" w:rsidR="00C33898" w:rsidRPr="00653FE2" w:rsidRDefault="00C33898" w:rsidP="00C33898">
      <w:pPr>
        <w:pStyle w:val="ASN1TABLEmiddle"/>
        <w:rPr>
          <w:lang w:val="en-GB"/>
        </w:rPr>
      </w:pPr>
      <w:r w:rsidRPr="00653FE2">
        <w:rPr>
          <w:b/>
          <w:lang w:val="en-GB"/>
        </w:rPr>
        <w:t>gaming</w:t>
      </w:r>
      <w:r w:rsidR="00854CE3">
        <w:rPr>
          <w:lang w:val="en-GB"/>
        </w:rPr>
        <w:tab/>
      </w:r>
      <w:r w:rsidRPr="00653FE2">
        <w:rPr>
          <w:lang w:val="en-GB"/>
        </w:rPr>
        <w:t>LCSServiceTypeID ::= 15</w:t>
      </w:r>
    </w:p>
    <w:p w14:paraId="50F64F3B" w14:textId="77777777" w:rsidR="00C33898" w:rsidRPr="00653FE2" w:rsidRDefault="00C33898" w:rsidP="00C33898">
      <w:pPr>
        <w:pStyle w:val="ASN1TABLEmiddle"/>
        <w:rPr>
          <w:lang w:val="en-GB"/>
        </w:rPr>
      </w:pPr>
      <w:r w:rsidRPr="00653FE2">
        <w:rPr>
          <w:b/>
          <w:lang w:val="en-GB"/>
        </w:rPr>
        <w:t>findYourFriend</w:t>
      </w:r>
      <w:r w:rsidR="00854CE3">
        <w:rPr>
          <w:lang w:val="en-GB"/>
        </w:rPr>
        <w:tab/>
      </w:r>
      <w:r w:rsidRPr="00653FE2">
        <w:rPr>
          <w:lang w:val="en-GB"/>
        </w:rPr>
        <w:t>LCSServiceTypeID ::= 16</w:t>
      </w:r>
    </w:p>
    <w:p w14:paraId="144A6C4B" w14:textId="77777777" w:rsidR="00C33898" w:rsidRPr="00653FE2" w:rsidRDefault="00C33898" w:rsidP="00C33898">
      <w:pPr>
        <w:pStyle w:val="ASN1TABLEmiddle"/>
        <w:rPr>
          <w:lang w:val="en-GB"/>
        </w:rPr>
      </w:pPr>
      <w:r w:rsidRPr="00653FE2">
        <w:rPr>
          <w:b/>
          <w:lang w:val="en-GB"/>
        </w:rPr>
        <w:t>dating</w:t>
      </w:r>
      <w:r w:rsidR="00854CE3">
        <w:rPr>
          <w:b/>
          <w:lang w:val="en-GB"/>
        </w:rPr>
        <w:tab/>
      </w:r>
      <w:r w:rsidRPr="00653FE2">
        <w:rPr>
          <w:lang w:val="en-GB"/>
        </w:rPr>
        <w:t>LCSServiceTypeID ::= 17</w:t>
      </w:r>
    </w:p>
    <w:p w14:paraId="06293544" w14:textId="77777777" w:rsidR="00C33898" w:rsidRPr="00653FE2" w:rsidRDefault="00C33898" w:rsidP="00C33898">
      <w:pPr>
        <w:pStyle w:val="ASN1TABLEmiddle"/>
        <w:rPr>
          <w:lang w:val="en-GB"/>
        </w:rPr>
      </w:pPr>
      <w:r w:rsidRPr="00653FE2">
        <w:rPr>
          <w:b/>
          <w:lang w:val="en-GB"/>
        </w:rPr>
        <w:t>chatting</w:t>
      </w:r>
      <w:r w:rsidR="00854CE3">
        <w:rPr>
          <w:lang w:val="en-GB"/>
        </w:rPr>
        <w:tab/>
      </w:r>
      <w:r w:rsidRPr="00653FE2">
        <w:rPr>
          <w:lang w:val="en-GB"/>
        </w:rPr>
        <w:t>LCSServiceTypeID ::= 18</w:t>
      </w:r>
    </w:p>
    <w:p w14:paraId="75ED3822" w14:textId="77777777" w:rsidR="00C33898" w:rsidRPr="00653FE2" w:rsidRDefault="00C33898" w:rsidP="00C33898">
      <w:pPr>
        <w:pStyle w:val="ASN1TABLEmiddle"/>
        <w:rPr>
          <w:lang w:val="en-GB"/>
        </w:rPr>
      </w:pPr>
      <w:r w:rsidRPr="00653FE2">
        <w:rPr>
          <w:b/>
          <w:lang w:val="en-GB"/>
        </w:rPr>
        <w:t>routeFinding</w:t>
      </w:r>
      <w:r w:rsidR="00854CE3">
        <w:rPr>
          <w:lang w:val="en-GB"/>
        </w:rPr>
        <w:tab/>
      </w:r>
      <w:r w:rsidRPr="00653FE2">
        <w:rPr>
          <w:lang w:val="en-GB"/>
        </w:rPr>
        <w:t>LCSServiceTypeID ::= 19</w:t>
      </w:r>
    </w:p>
    <w:p w14:paraId="288F66AA" w14:textId="77777777" w:rsidR="00C33898" w:rsidRPr="00653FE2" w:rsidRDefault="00C33898" w:rsidP="00C33898">
      <w:pPr>
        <w:pStyle w:val="ASN1TABLEmiddle"/>
        <w:rPr>
          <w:lang w:val="en-GB"/>
        </w:rPr>
      </w:pPr>
      <w:r w:rsidRPr="00653FE2">
        <w:rPr>
          <w:b/>
          <w:lang w:val="en-GB"/>
        </w:rPr>
        <w:t>whereAmI</w:t>
      </w:r>
      <w:r w:rsidR="00854CE3">
        <w:rPr>
          <w:lang w:val="en-GB"/>
        </w:rPr>
        <w:tab/>
      </w:r>
      <w:r w:rsidRPr="00653FE2">
        <w:rPr>
          <w:lang w:val="en-GB"/>
        </w:rPr>
        <w:t>LCSServiceTypeID ::= 20</w:t>
      </w:r>
    </w:p>
    <w:p w14:paraId="20625A68" w14:textId="77777777" w:rsidR="00C33898" w:rsidRPr="00653FE2" w:rsidRDefault="00C33898" w:rsidP="00C33898">
      <w:pPr>
        <w:pStyle w:val="ASN1TABLEmiddle"/>
        <w:rPr>
          <w:lang w:val="en-GB"/>
        </w:rPr>
      </w:pPr>
    </w:p>
    <w:p w14:paraId="783308AB" w14:textId="77777777" w:rsidR="00C33898" w:rsidRPr="00653FE2" w:rsidRDefault="00C33898" w:rsidP="00C33898">
      <w:pPr>
        <w:pStyle w:val="ASN1TABLEmiddle"/>
        <w:rPr>
          <w:i/>
          <w:iCs/>
          <w:lang w:val="en-GB"/>
        </w:rPr>
      </w:pPr>
      <w:r w:rsidRPr="00653FE2">
        <w:rPr>
          <w:i/>
          <w:iCs/>
          <w:lang w:val="en-GB"/>
        </w:rPr>
        <w:t>-- The values of LCSServiceTypeID are defined according to 3GPP TS 22.071.</w:t>
      </w:r>
    </w:p>
    <w:p w14:paraId="58E06D7F" w14:textId="77777777" w:rsidR="00C33898" w:rsidRPr="00653FE2" w:rsidRDefault="00C33898" w:rsidP="00C33898">
      <w:pPr>
        <w:pStyle w:val="ASN1Source"/>
        <w:rPr>
          <w:szCs w:val="16"/>
          <w:lang w:val="en-GB"/>
        </w:rPr>
      </w:pPr>
    </w:p>
    <w:p w14:paraId="34D59833" w14:textId="77777777" w:rsidR="00C33898" w:rsidRPr="00653FE2" w:rsidRDefault="00C33898" w:rsidP="00C33898">
      <w:pPr>
        <w:pStyle w:val="ASN1TABLEbegin"/>
        <w:rPr>
          <w:lang w:val="fr-FR"/>
        </w:rPr>
      </w:pPr>
      <w:r w:rsidRPr="00653FE2">
        <w:rPr>
          <w:lang w:val="fr-FR"/>
        </w:rPr>
        <w:lastRenderedPageBreak/>
        <w:t>-- Non Standard LCS Service Types</w:t>
      </w:r>
    </w:p>
    <w:p w14:paraId="013CA80F" w14:textId="77777777" w:rsidR="00C33898" w:rsidRPr="00653FE2" w:rsidRDefault="00C33898" w:rsidP="00C33898">
      <w:pPr>
        <w:pStyle w:val="ASN1TABLEmiddle"/>
        <w:rPr>
          <w:bCs/>
          <w:lang w:val="fr-FR"/>
        </w:rPr>
      </w:pPr>
      <w:r w:rsidRPr="00653FE2">
        <w:rPr>
          <w:b/>
          <w:bCs/>
          <w:szCs w:val="16"/>
          <w:lang w:val="fr-FR"/>
        </w:rPr>
        <w:t>serv64</w:t>
      </w:r>
      <w:r w:rsidR="00854CE3">
        <w:rPr>
          <w:bCs/>
          <w:szCs w:val="16"/>
          <w:lang w:val="fr-FR"/>
        </w:rPr>
        <w:tab/>
      </w:r>
      <w:r w:rsidRPr="00653FE2">
        <w:rPr>
          <w:bCs/>
          <w:lang w:val="fr-FR"/>
        </w:rPr>
        <w:t>LCSServiceTypeID ::= 64</w:t>
      </w:r>
    </w:p>
    <w:p w14:paraId="0F07FE86" w14:textId="77777777" w:rsidR="00C33898" w:rsidRPr="00653FE2" w:rsidRDefault="00C33898" w:rsidP="00C33898">
      <w:pPr>
        <w:pStyle w:val="ASN1TABLEmiddle"/>
        <w:rPr>
          <w:bCs/>
          <w:lang w:val="fr-FR"/>
        </w:rPr>
      </w:pPr>
      <w:r w:rsidRPr="00653FE2">
        <w:rPr>
          <w:b/>
          <w:bCs/>
          <w:szCs w:val="16"/>
          <w:lang w:val="fr-FR"/>
        </w:rPr>
        <w:t>serv65</w:t>
      </w:r>
      <w:r w:rsidR="00854CE3">
        <w:rPr>
          <w:bCs/>
          <w:szCs w:val="16"/>
          <w:lang w:val="fr-FR"/>
        </w:rPr>
        <w:tab/>
      </w:r>
      <w:r w:rsidRPr="00653FE2">
        <w:rPr>
          <w:bCs/>
          <w:lang w:val="fr-FR"/>
        </w:rPr>
        <w:t>LCSServiceTypeID ::= 65</w:t>
      </w:r>
    </w:p>
    <w:p w14:paraId="40BC2190" w14:textId="77777777" w:rsidR="00C33898" w:rsidRPr="00653FE2" w:rsidRDefault="00C33898" w:rsidP="00C33898">
      <w:pPr>
        <w:pStyle w:val="ASN1TABLEmiddle"/>
        <w:rPr>
          <w:bCs/>
          <w:lang w:val="fr-FR"/>
        </w:rPr>
      </w:pPr>
      <w:r w:rsidRPr="00653FE2">
        <w:rPr>
          <w:b/>
          <w:bCs/>
          <w:szCs w:val="16"/>
          <w:lang w:val="fr-FR"/>
        </w:rPr>
        <w:t>serv66</w:t>
      </w:r>
      <w:r w:rsidR="00854CE3">
        <w:rPr>
          <w:bCs/>
          <w:szCs w:val="16"/>
          <w:lang w:val="fr-FR"/>
        </w:rPr>
        <w:tab/>
      </w:r>
      <w:r w:rsidRPr="00653FE2">
        <w:rPr>
          <w:bCs/>
          <w:lang w:val="fr-FR"/>
        </w:rPr>
        <w:t>LCSServiceTypeID ::= 66</w:t>
      </w:r>
    </w:p>
    <w:p w14:paraId="0C607036" w14:textId="77777777" w:rsidR="00C33898" w:rsidRPr="00653FE2" w:rsidRDefault="00C33898" w:rsidP="00C33898">
      <w:pPr>
        <w:pStyle w:val="ASN1TABLEmiddle"/>
        <w:rPr>
          <w:bCs/>
          <w:lang w:val="fr-FR"/>
        </w:rPr>
      </w:pPr>
      <w:r w:rsidRPr="00653FE2">
        <w:rPr>
          <w:b/>
          <w:bCs/>
          <w:szCs w:val="16"/>
          <w:lang w:val="fr-FR"/>
        </w:rPr>
        <w:t>serv67</w:t>
      </w:r>
      <w:r w:rsidR="00854CE3">
        <w:rPr>
          <w:bCs/>
          <w:szCs w:val="16"/>
          <w:lang w:val="fr-FR"/>
        </w:rPr>
        <w:tab/>
      </w:r>
      <w:r w:rsidRPr="00653FE2">
        <w:rPr>
          <w:bCs/>
          <w:lang w:val="fr-FR"/>
        </w:rPr>
        <w:t>LCSServiceTypeID ::= 67</w:t>
      </w:r>
    </w:p>
    <w:p w14:paraId="6ABD9025" w14:textId="77777777" w:rsidR="00C33898" w:rsidRPr="00653FE2" w:rsidRDefault="00C33898" w:rsidP="00C33898">
      <w:pPr>
        <w:pStyle w:val="ASN1TABLEmiddle"/>
        <w:rPr>
          <w:bCs/>
          <w:lang w:val="fr-FR"/>
        </w:rPr>
      </w:pPr>
      <w:r w:rsidRPr="00653FE2">
        <w:rPr>
          <w:b/>
          <w:bCs/>
          <w:szCs w:val="16"/>
          <w:lang w:val="fr-FR"/>
        </w:rPr>
        <w:t>serv68</w:t>
      </w:r>
      <w:r w:rsidR="00854CE3">
        <w:rPr>
          <w:bCs/>
          <w:szCs w:val="16"/>
          <w:lang w:val="fr-FR"/>
        </w:rPr>
        <w:tab/>
      </w:r>
      <w:r w:rsidRPr="00653FE2">
        <w:rPr>
          <w:bCs/>
          <w:lang w:val="fr-FR"/>
        </w:rPr>
        <w:t>LCSServiceTypeID ::= 68</w:t>
      </w:r>
    </w:p>
    <w:p w14:paraId="054FD50E" w14:textId="77777777" w:rsidR="00C33898" w:rsidRPr="00653FE2" w:rsidRDefault="00C33898" w:rsidP="00C33898">
      <w:pPr>
        <w:pStyle w:val="ASN1TABLEmiddle"/>
        <w:rPr>
          <w:bCs/>
          <w:lang w:val="fr-FR"/>
        </w:rPr>
      </w:pPr>
      <w:r w:rsidRPr="00653FE2">
        <w:rPr>
          <w:b/>
          <w:bCs/>
          <w:szCs w:val="16"/>
          <w:lang w:val="fr-FR"/>
        </w:rPr>
        <w:t>serv69</w:t>
      </w:r>
      <w:r w:rsidR="00854CE3">
        <w:rPr>
          <w:bCs/>
          <w:szCs w:val="16"/>
          <w:lang w:val="fr-FR"/>
        </w:rPr>
        <w:tab/>
      </w:r>
      <w:r w:rsidRPr="00653FE2">
        <w:rPr>
          <w:bCs/>
          <w:lang w:val="fr-FR"/>
        </w:rPr>
        <w:t>LCSServiceTypeID ::= 69</w:t>
      </w:r>
    </w:p>
    <w:p w14:paraId="62AD25FE" w14:textId="77777777" w:rsidR="00C33898" w:rsidRPr="00653FE2" w:rsidRDefault="00C33898" w:rsidP="00C33898">
      <w:pPr>
        <w:pStyle w:val="ASN1TABLEmiddle"/>
        <w:rPr>
          <w:bCs/>
          <w:lang w:val="fr-FR"/>
        </w:rPr>
      </w:pPr>
      <w:r w:rsidRPr="00653FE2">
        <w:rPr>
          <w:b/>
          <w:bCs/>
          <w:szCs w:val="16"/>
          <w:lang w:val="fr-FR"/>
        </w:rPr>
        <w:t>serv70</w:t>
      </w:r>
      <w:r w:rsidR="00854CE3">
        <w:rPr>
          <w:bCs/>
          <w:szCs w:val="16"/>
          <w:lang w:val="fr-FR"/>
        </w:rPr>
        <w:tab/>
      </w:r>
      <w:r w:rsidRPr="00653FE2">
        <w:rPr>
          <w:bCs/>
          <w:lang w:val="fr-FR"/>
        </w:rPr>
        <w:t>LCSServiceTypeID ::= 70</w:t>
      </w:r>
    </w:p>
    <w:p w14:paraId="27976C0C" w14:textId="77777777" w:rsidR="00C33898" w:rsidRPr="00653FE2" w:rsidRDefault="00C33898" w:rsidP="00C33898">
      <w:pPr>
        <w:pStyle w:val="ASN1TABLEmiddle"/>
        <w:rPr>
          <w:bCs/>
          <w:lang w:val="fr-FR"/>
        </w:rPr>
      </w:pPr>
      <w:r w:rsidRPr="00653FE2">
        <w:rPr>
          <w:b/>
          <w:bCs/>
          <w:szCs w:val="16"/>
          <w:lang w:val="fr-FR"/>
        </w:rPr>
        <w:t>serv71</w:t>
      </w:r>
      <w:r w:rsidR="00854CE3">
        <w:rPr>
          <w:bCs/>
          <w:szCs w:val="16"/>
          <w:lang w:val="fr-FR"/>
        </w:rPr>
        <w:tab/>
      </w:r>
      <w:r w:rsidRPr="00653FE2">
        <w:rPr>
          <w:bCs/>
          <w:lang w:val="fr-FR"/>
        </w:rPr>
        <w:t>LCSServiceTypeID ::= 71</w:t>
      </w:r>
    </w:p>
    <w:p w14:paraId="7718DBFA" w14:textId="77777777" w:rsidR="00C33898" w:rsidRPr="00653FE2" w:rsidRDefault="00C33898" w:rsidP="00C33898">
      <w:pPr>
        <w:pStyle w:val="ASN1TABLEmiddle"/>
        <w:rPr>
          <w:b/>
          <w:bCs/>
          <w:lang w:val="fr-FR"/>
        </w:rPr>
      </w:pPr>
      <w:r w:rsidRPr="00653FE2">
        <w:rPr>
          <w:b/>
          <w:bCs/>
          <w:szCs w:val="16"/>
          <w:lang w:val="fr-FR"/>
        </w:rPr>
        <w:t>serv72</w:t>
      </w:r>
      <w:r w:rsidR="00854CE3">
        <w:rPr>
          <w:bCs/>
          <w:szCs w:val="16"/>
          <w:lang w:val="fr-FR"/>
        </w:rPr>
        <w:tab/>
      </w:r>
      <w:r w:rsidRPr="00653FE2">
        <w:rPr>
          <w:bCs/>
          <w:lang w:val="fr-FR"/>
        </w:rPr>
        <w:t>LCSServiceTypeID ::= 72</w:t>
      </w:r>
    </w:p>
    <w:p w14:paraId="0FBBFAF0" w14:textId="77777777" w:rsidR="00C33898" w:rsidRPr="00653FE2" w:rsidRDefault="00C33898" w:rsidP="00C33898">
      <w:pPr>
        <w:pStyle w:val="ASN1TABLEmiddle"/>
        <w:rPr>
          <w:bCs/>
          <w:lang w:val="fr-FR"/>
        </w:rPr>
      </w:pPr>
      <w:r w:rsidRPr="00653FE2">
        <w:rPr>
          <w:b/>
          <w:bCs/>
          <w:szCs w:val="16"/>
          <w:lang w:val="fr-FR"/>
        </w:rPr>
        <w:t>serv73</w:t>
      </w:r>
      <w:r w:rsidR="00854CE3">
        <w:rPr>
          <w:bCs/>
          <w:szCs w:val="16"/>
          <w:lang w:val="fr-FR"/>
        </w:rPr>
        <w:tab/>
      </w:r>
      <w:r w:rsidRPr="00653FE2">
        <w:rPr>
          <w:bCs/>
          <w:lang w:val="fr-FR"/>
        </w:rPr>
        <w:t>LCSServiceTypeID ::= 73</w:t>
      </w:r>
    </w:p>
    <w:p w14:paraId="39967911" w14:textId="77777777" w:rsidR="00C33898" w:rsidRPr="00653FE2" w:rsidRDefault="00C33898" w:rsidP="00C33898">
      <w:pPr>
        <w:pStyle w:val="ASN1TABLEmiddle"/>
        <w:rPr>
          <w:b/>
          <w:bCs/>
          <w:lang w:val="fr-FR"/>
        </w:rPr>
      </w:pPr>
      <w:r w:rsidRPr="00653FE2">
        <w:rPr>
          <w:b/>
          <w:bCs/>
          <w:szCs w:val="16"/>
          <w:lang w:val="fr-FR"/>
        </w:rPr>
        <w:t>serv74</w:t>
      </w:r>
      <w:r w:rsidR="00854CE3">
        <w:rPr>
          <w:bCs/>
          <w:szCs w:val="16"/>
          <w:lang w:val="fr-FR"/>
        </w:rPr>
        <w:tab/>
      </w:r>
      <w:r w:rsidRPr="00653FE2">
        <w:rPr>
          <w:bCs/>
          <w:lang w:val="fr-FR"/>
        </w:rPr>
        <w:t>LCSServiceTypeID ::= 74</w:t>
      </w:r>
    </w:p>
    <w:p w14:paraId="5CAF5DA3" w14:textId="77777777" w:rsidR="00C33898" w:rsidRPr="00653FE2" w:rsidRDefault="00C33898" w:rsidP="00C33898">
      <w:pPr>
        <w:pStyle w:val="ASN1TABLEmiddle"/>
        <w:rPr>
          <w:bCs/>
          <w:lang w:val="fr-FR"/>
        </w:rPr>
      </w:pPr>
      <w:r w:rsidRPr="00653FE2">
        <w:rPr>
          <w:b/>
          <w:bCs/>
          <w:szCs w:val="16"/>
          <w:lang w:val="fr-FR"/>
        </w:rPr>
        <w:t>serv75</w:t>
      </w:r>
      <w:r w:rsidR="00854CE3">
        <w:rPr>
          <w:bCs/>
          <w:szCs w:val="16"/>
          <w:lang w:val="fr-FR"/>
        </w:rPr>
        <w:tab/>
      </w:r>
      <w:r w:rsidRPr="00653FE2">
        <w:rPr>
          <w:bCs/>
          <w:lang w:val="fr-FR"/>
        </w:rPr>
        <w:t>LCSServiceTypeID ::= 75</w:t>
      </w:r>
    </w:p>
    <w:p w14:paraId="4EA81599" w14:textId="77777777" w:rsidR="00C33898" w:rsidRPr="00653FE2" w:rsidRDefault="00C33898" w:rsidP="00C33898">
      <w:pPr>
        <w:pStyle w:val="ASN1TABLEmiddle"/>
        <w:rPr>
          <w:bCs/>
          <w:lang w:val="fr-FR"/>
        </w:rPr>
      </w:pPr>
      <w:r w:rsidRPr="00653FE2">
        <w:rPr>
          <w:b/>
          <w:bCs/>
          <w:szCs w:val="16"/>
          <w:lang w:val="fr-FR"/>
        </w:rPr>
        <w:t>serv76</w:t>
      </w:r>
      <w:r w:rsidR="00854CE3">
        <w:rPr>
          <w:bCs/>
          <w:szCs w:val="16"/>
          <w:lang w:val="fr-FR"/>
        </w:rPr>
        <w:tab/>
      </w:r>
      <w:r w:rsidRPr="00653FE2">
        <w:rPr>
          <w:bCs/>
          <w:lang w:val="fr-FR"/>
        </w:rPr>
        <w:t>LCSServiceTypeID ::= 76</w:t>
      </w:r>
    </w:p>
    <w:p w14:paraId="21517131" w14:textId="77777777" w:rsidR="00C33898" w:rsidRPr="00653FE2" w:rsidRDefault="00C33898" w:rsidP="00C33898">
      <w:pPr>
        <w:pStyle w:val="ASN1TABLEmiddle"/>
        <w:rPr>
          <w:bCs/>
          <w:lang w:val="fr-FR"/>
        </w:rPr>
      </w:pPr>
      <w:r w:rsidRPr="00653FE2">
        <w:rPr>
          <w:b/>
          <w:bCs/>
          <w:szCs w:val="16"/>
          <w:lang w:val="fr-FR"/>
        </w:rPr>
        <w:t>serv77</w:t>
      </w:r>
      <w:r w:rsidR="00854CE3">
        <w:rPr>
          <w:bCs/>
          <w:szCs w:val="16"/>
          <w:lang w:val="fr-FR"/>
        </w:rPr>
        <w:tab/>
      </w:r>
      <w:r w:rsidRPr="00653FE2">
        <w:rPr>
          <w:bCs/>
          <w:lang w:val="fr-FR"/>
        </w:rPr>
        <w:t>LCSServiceTypeID ::= 77</w:t>
      </w:r>
    </w:p>
    <w:p w14:paraId="4C7019C6" w14:textId="77777777" w:rsidR="00C33898" w:rsidRPr="00653FE2" w:rsidRDefault="00C33898" w:rsidP="00C33898">
      <w:pPr>
        <w:pStyle w:val="ASN1TABLEmiddle"/>
        <w:rPr>
          <w:bCs/>
          <w:lang w:val="fr-FR"/>
        </w:rPr>
      </w:pPr>
      <w:r w:rsidRPr="00653FE2">
        <w:rPr>
          <w:b/>
          <w:bCs/>
          <w:szCs w:val="16"/>
          <w:lang w:val="fr-FR"/>
        </w:rPr>
        <w:t>serv78</w:t>
      </w:r>
      <w:r w:rsidR="00854CE3">
        <w:rPr>
          <w:bCs/>
          <w:szCs w:val="16"/>
          <w:lang w:val="fr-FR"/>
        </w:rPr>
        <w:tab/>
      </w:r>
      <w:r w:rsidRPr="00653FE2">
        <w:rPr>
          <w:bCs/>
          <w:lang w:val="fr-FR"/>
        </w:rPr>
        <w:t>LCSServiceTypeID ::= 78</w:t>
      </w:r>
    </w:p>
    <w:p w14:paraId="0399AAE2" w14:textId="77777777" w:rsidR="00C33898" w:rsidRPr="00653FE2" w:rsidRDefault="00C33898" w:rsidP="00C33898">
      <w:pPr>
        <w:pStyle w:val="ASN1TABLEmiddle"/>
        <w:rPr>
          <w:bCs/>
          <w:lang w:val="fr-FR"/>
        </w:rPr>
      </w:pPr>
      <w:r w:rsidRPr="00653FE2">
        <w:rPr>
          <w:b/>
          <w:bCs/>
          <w:szCs w:val="16"/>
          <w:lang w:val="fr-FR"/>
        </w:rPr>
        <w:t>serv79</w:t>
      </w:r>
      <w:r w:rsidR="00854CE3">
        <w:rPr>
          <w:bCs/>
          <w:szCs w:val="16"/>
          <w:lang w:val="fr-FR"/>
        </w:rPr>
        <w:tab/>
      </w:r>
      <w:r w:rsidRPr="00653FE2">
        <w:rPr>
          <w:bCs/>
          <w:lang w:val="fr-FR"/>
        </w:rPr>
        <w:t>LCSServiceTypeID ::= 79</w:t>
      </w:r>
    </w:p>
    <w:p w14:paraId="393D4D6F" w14:textId="77777777" w:rsidR="00C33898" w:rsidRPr="00653FE2" w:rsidRDefault="00C33898" w:rsidP="00C33898">
      <w:pPr>
        <w:pStyle w:val="ASN1TABLEmiddle"/>
        <w:rPr>
          <w:bCs/>
          <w:lang w:val="fr-FR"/>
        </w:rPr>
      </w:pPr>
      <w:r w:rsidRPr="00653FE2">
        <w:rPr>
          <w:b/>
          <w:bCs/>
          <w:szCs w:val="16"/>
          <w:lang w:val="fr-FR"/>
        </w:rPr>
        <w:t>serv80</w:t>
      </w:r>
      <w:r w:rsidR="00854CE3">
        <w:rPr>
          <w:bCs/>
          <w:szCs w:val="16"/>
          <w:lang w:val="fr-FR"/>
        </w:rPr>
        <w:tab/>
      </w:r>
      <w:r w:rsidRPr="00653FE2">
        <w:rPr>
          <w:bCs/>
          <w:lang w:val="fr-FR"/>
        </w:rPr>
        <w:t>LCSServiceTypeID ::= 80</w:t>
      </w:r>
    </w:p>
    <w:p w14:paraId="7FD0710A" w14:textId="77777777" w:rsidR="00C33898" w:rsidRPr="00653FE2" w:rsidRDefault="00C33898" w:rsidP="00C33898">
      <w:pPr>
        <w:pStyle w:val="ASN1TABLEmiddle"/>
        <w:rPr>
          <w:bCs/>
          <w:lang w:val="fr-FR"/>
        </w:rPr>
      </w:pPr>
      <w:r w:rsidRPr="00653FE2">
        <w:rPr>
          <w:b/>
          <w:bCs/>
          <w:szCs w:val="16"/>
          <w:lang w:val="fr-FR"/>
        </w:rPr>
        <w:t>serv81</w:t>
      </w:r>
      <w:r w:rsidR="00854CE3">
        <w:rPr>
          <w:bCs/>
          <w:szCs w:val="16"/>
          <w:lang w:val="fr-FR"/>
        </w:rPr>
        <w:tab/>
      </w:r>
      <w:r w:rsidRPr="00653FE2">
        <w:rPr>
          <w:bCs/>
          <w:lang w:val="fr-FR"/>
        </w:rPr>
        <w:t>LCSServiceTypeID ::= 81</w:t>
      </w:r>
    </w:p>
    <w:p w14:paraId="7A8D850A" w14:textId="77777777" w:rsidR="00C33898" w:rsidRPr="00653FE2" w:rsidRDefault="00C33898" w:rsidP="00C33898">
      <w:pPr>
        <w:pStyle w:val="ASN1TABLEmiddle"/>
        <w:rPr>
          <w:bCs/>
          <w:lang w:val="fr-FR"/>
        </w:rPr>
      </w:pPr>
      <w:r w:rsidRPr="00653FE2">
        <w:rPr>
          <w:b/>
          <w:bCs/>
          <w:szCs w:val="16"/>
          <w:lang w:val="fr-FR"/>
        </w:rPr>
        <w:t>serv82</w:t>
      </w:r>
      <w:r w:rsidR="00854CE3">
        <w:rPr>
          <w:bCs/>
          <w:szCs w:val="16"/>
          <w:lang w:val="fr-FR"/>
        </w:rPr>
        <w:tab/>
      </w:r>
      <w:r w:rsidRPr="00653FE2">
        <w:rPr>
          <w:bCs/>
          <w:lang w:val="fr-FR"/>
        </w:rPr>
        <w:t>LCSServiceTypeID ::= 82</w:t>
      </w:r>
    </w:p>
    <w:p w14:paraId="2235CCF1" w14:textId="77777777" w:rsidR="00C33898" w:rsidRPr="00653FE2" w:rsidRDefault="00C33898" w:rsidP="00C33898">
      <w:pPr>
        <w:pStyle w:val="ASN1TABLEmiddle"/>
        <w:rPr>
          <w:bCs/>
          <w:lang w:val="fr-FR"/>
        </w:rPr>
      </w:pPr>
      <w:r w:rsidRPr="00653FE2">
        <w:rPr>
          <w:b/>
          <w:bCs/>
          <w:szCs w:val="16"/>
          <w:lang w:val="fr-FR"/>
        </w:rPr>
        <w:t>serv83</w:t>
      </w:r>
      <w:r w:rsidR="00854CE3">
        <w:rPr>
          <w:bCs/>
          <w:szCs w:val="16"/>
          <w:lang w:val="fr-FR"/>
        </w:rPr>
        <w:tab/>
      </w:r>
      <w:r w:rsidRPr="00653FE2">
        <w:rPr>
          <w:bCs/>
          <w:lang w:val="fr-FR"/>
        </w:rPr>
        <w:t>LCSServiceTypeID ::= 83</w:t>
      </w:r>
    </w:p>
    <w:p w14:paraId="0503FA38" w14:textId="77777777" w:rsidR="00C33898" w:rsidRPr="00653FE2" w:rsidRDefault="00C33898" w:rsidP="00C33898">
      <w:pPr>
        <w:pStyle w:val="ASN1TABLEmiddle"/>
        <w:rPr>
          <w:bCs/>
          <w:lang w:val="fr-FR"/>
        </w:rPr>
      </w:pPr>
      <w:r w:rsidRPr="00653FE2">
        <w:rPr>
          <w:b/>
          <w:bCs/>
          <w:szCs w:val="16"/>
          <w:lang w:val="fr-FR"/>
        </w:rPr>
        <w:t>serv84</w:t>
      </w:r>
      <w:r w:rsidR="00854CE3">
        <w:rPr>
          <w:bCs/>
          <w:szCs w:val="16"/>
          <w:lang w:val="fr-FR"/>
        </w:rPr>
        <w:tab/>
      </w:r>
      <w:r w:rsidRPr="00653FE2">
        <w:rPr>
          <w:bCs/>
          <w:lang w:val="fr-FR"/>
        </w:rPr>
        <w:t>LCSServiceTypeID ::= 84</w:t>
      </w:r>
    </w:p>
    <w:p w14:paraId="04A2E075" w14:textId="77777777" w:rsidR="00C33898" w:rsidRPr="00653FE2" w:rsidRDefault="00C33898" w:rsidP="00C33898">
      <w:pPr>
        <w:pStyle w:val="ASN1TABLEmiddle"/>
        <w:rPr>
          <w:bCs/>
          <w:lang w:val="fr-FR"/>
        </w:rPr>
      </w:pPr>
      <w:r w:rsidRPr="00653FE2">
        <w:rPr>
          <w:b/>
          <w:bCs/>
          <w:szCs w:val="16"/>
          <w:lang w:val="fr-FR"/>
        </w:rPr>
        <w:t>serv85</w:t>
      </w:r>
      <w:r w:rsidR="00854CE3">
        <w:rPr>
          <w:bCs/>
          <w:szCs w:val="16"/>
          <w:lang w:val="fr-FR"/>
        </w:rPr>
        <w:tab/>
      </w:r>
      <w:r w:rsidRPr="00653FE2">
        <w:rPr>
          <w:bCs/>
          <w:lang w:val="fr-FR"/>
        </w:rPr>
        <w:t>LCSServiceTypeID ::= 85</w:t>
      </w:r>
    </w:p>
    <w:p w14:paraId="77899F20" w14:textId="77777777" w:rsidR="00C33898" w:rsidRPr="00653FE2" w:rsidRDefault="00C33898" w:rsidP="00C33898">
      <w:pPr>
        <w:pStyle w:val="ASN1TABLEmiddle"/>
        <w:rPr>
          <w:bCs/>
          <w:lang w:val="fr-FR"/>
        </w:rPr>
      </w:pPr>
      <w:r w:rsidRPr="00653FE2">
        <w:rPr>
          <w:b/>
          <w:bCs/>
          <w:szCs w:val="16"/>
          <w:lang w:val="fr-FR"/>
        </w:rPr>
        <w:t>serv86</w:t>
      </w:r>
      <w:r w:rsidR="00854CE3">
        <w:rPr>
          <w:bCs/>
          <w:szCs w:val="16"/>
          <w:lang w:val="fr-FR"/>
        </w:rPr>
        <w:tab/>
      </w:r>
      <w:r w:rsidRPr="00653FE2">
        <w:rPr>
          <w:bCs/>
          <w:lang w:val="fr-FR"/>
        </w:rPr>
        <w:t>LCSServiceTypeID ::= 86</w:t>
      </w:r>
    </w:p>
    <w:p w14:paraId="75AA786C" w14:textId="77777777" w:rsidR="00C33898" w:rsidRPr="00653FE2" w:rsidRDefault="00C33898" w:rsidP="00C33898">
      <w:pPr>
        <w:pStyle w:val="ASN1TABLEmiddle"/>
        <w:rPr>
          <w:bCs/>
          <w:lang w:val="fr-FR"/>
        </w:rPr>
      </w:pPr>
      <w:r w:rsidRPr="00653FE2">
        <w:rPr>
          <w:b/>
          <w:bCs/>
          <w:szCs w:val="16"/>
          <w:lang w:val="fr-FR"/>
        </w:rPr>
        <w:t>serv87</w:t>
      </w:r>
      <w:r w:rsidR="00854CE3">
        <w:rPr>
          <w:bCs/>
          <w:szCs w:val="16"/>
          <w:lang w:val="fr-FR"/>
        </w:rPr>
        <w:tab/>
      </w:r>
      <w:r w:rsidRPr="00653FE2">
        <w:rPr>
          <w:bCs/>
          <w:lang w:val="fr-FR"/>
        </w:rPr>
        <w:t>LCSServiceTypeID ::= 87</w:t>
      </w:r>
    </w:p>
    <w:p w14:paraId="27DAB35C" w14:textId="77777777" w:rsidR="00C33898" w:rsidRPr="00653FE2" w:rsidRDefault="00C33898" w:rsidP="00C33898">
      <w:pPr>
        <w:pStyle w:val="ASN1TABLEmiddle"/>
        <w:rPr>
          <w:bCs/>
          <w:lang w:val="fr-FR"/>
        </w:rPr>
      </w:pPr>
      <w:r w:rsidRPr="00653FE2">
        <w:rPr>
          <w:b/>
          <w:bCs/>
          <w:szCs w:val="16"/>
          <w:lang w:val="fr-FR"/>
        </w:rPr>
        <w:t>serv88</w:t>
      </w:r>
      <w:r w:rsidR="00854CE3">
        <w:rPr>
          <w:bCs/>
          <w:szCs w:val="16"/>
          <w:lang w:val="fr-FR"/>
        </w:rPr>
        <w:tab/>
      </w:r>
      <w:r w:rsidRPr="00653FE2">
        <w:rPr>
          <w:bCs/>
          <w:lang w:val="fr-FR"/>
        </w:rPr>
        <w:t>LCSServiceTypeID ::= 88</w:t>
      </w:r>
    </w:p>
    <w:p w14:paraId="0C1F8819" w14:textId="77777777" w:rsidR="00C33898" w:rsidRPr="00653FE2" w:rsidRDefault="00C33898" w:rsidP="00C33898">
      <w:pPr>
        <w:pStyle w:val="ASN1TABLEmiddle"/>
        <w:rPr>
          <w:bCs/>
          <w:lang w:val="fr-FR"/>
        </w:rPr>
      </w:pPr>
      <w:r w:rsidRPr="00653FE2">
        <w:rPr>
          <w:b/>
          <w:bCs/>
          <w:szCs w:val="16"/>
          <w:lang w:val="fr-FR"/>
        </w:rPr>
        <w:t>serv89</w:t>
      </w:r>
      <w:r w:rsidR="00854CE3">
        <w:rPr>
          <w:bCs/>
          <w:szCs w:val="16"/>
          <w:lang w:val="fr-FR"/>
        </w:rPr>
        <w:tab/>
      </w:r>
      <w:r w:rsidRPr="00653FE2">
        <w:rPr>
          <w:bCs/>
          <w:lang w:val="fr-FR"/>
        </w:rPr>
        <w:t>LCSServiceTypeID ::= 89</w:t>
      </w:r>
    </w:p>
    <w:p w14:paraId="30B4D8FC" w14:textId="77777777" w:rsidR="00C33898" w:rsidRPr="00653FE2" w:rsidRDefault="00C33898" w:rsidP="00C33898">
      <w:pPr>
        <w:pStyle w:val="ASN1TABLEmiddle"/>
        <w:rPr>
          <w:bCs/>
          <w:lang w:val="fr-FR"/>
        </w:rPr>
      </w:pPr>
      <w:r w:rsidRPr="00653FE2">
        <w:rPr>
          <w:b/>
          <w:bCs/>
          <w:szCs w:val="16"/>
          <w:lang w:val="fr-FR"/>
        </w:rPr>
        <w:t>serv90</w:t>
      </w:r>
      <w:r w:rsidR="00854CE3">
        <w:rPr>
          <w:bCs/>
          <w:szCs w:val="16"/>
          <w:lang w:val="fr-FR"/>
        </w:rPr>
        <w:tab/>
      </w:r>
      <w:r w:rsidRPr="00653FE2">
        <w:rPr>
          <w:bCs/>
          <w:lang w:val="fr-FR"/>
        </w:rPr>
        <w:t>LCSServiceTypeID ::= 90</w:t>
      </w:r>
    </w:p>
    <w:p w14:paraId="24F51457" w14:textId="77777777" w:rsidR="00C33898" w:rsidRPr="00653FE2" w:rsidRDefault="00C33898" w:rsidP="00C33898">
      <w:pPr>
        <w:pStyle w:val="ASN1TABLEmiddle"/>
        <w:rPr>
          <w:bCs/>
          <w:lang w:val="fr-FR"/>
        </w:rPr>
      </w:pPr>
      <w:r w:rsidRPr="00653FE2">
        <w:rPr>
          <w:b/>
          <w:bCs/>
          <w:szCs w:val="16"/>
          <w:lang w:val="fr-FR"/>
        </w:rPr>
        <w:t>serv91</w:t>
      </w:r>
      <w:r w:rsidR="00854CE3">
        <w:rPr>
          <w:bCs/>
          <w:szCs w:val="16"/>
          <w:lang w:val="fr-FR"/>
        </w:rPr>
        <w:tab/>
      </w:r>
      <w:r w:rsidRPr="00653FE2">
        <w:rPr>
          <w:bCs/>
          <w:lang w:val="fr-FR"/>
        </w:rPr>
        <w:t>LCSServiceTypeID ::= 91</w:t>
      </w:r>
    </w:p>
    <w:p w14:paraId="691A0A72" w14:textId="77777777" w:rsidR="00C33898" w:rsidRPr="00653FE2" w:rsidRDefault="00C33898" w:rsidP="00C33898">
      <w:pPr>
        <w:pStyle w:val="ASN1TABLEmiddle"/>
        <w:rPr>
          <w:bCs/>
          <w:lang w:val="fr-FR"/>
        </w:rPr>
      </w:pPr>
      <w:r w:rsidRPr="00653FE2">
        <w:rPr>
          <w:b/>
          <w:bCs/>
          <w:szCs w:val="16"/>
          <w:lang w:val="fr-FR"/>
        </w:rPr>
        <w:t>serv92</w:t>
      </w:r>
      <w:r w:rsidR="00854CE3">
        <w:rPr>
          <w:bCs/>
          <w:szCs w:val="16"/>
          <w:lang w:val="fr-FR"/>
        </w:rPr>
        <w:tab/>
      </w:r>
      <w:r w:rsidRPr="00653FE2">
        <w:rPr>
          <w:bCs/>
          <w:lang w:val="fr-FR"/>
        </w:rPr>
        <w:t>LCSServiceTypeID ::= 92</w:t>
      </w:r>
    </w:p>
    <w:p w14:paraId="270FA423" w14:textId="77777777" w:rsidR="00C33898" w:rsidRPr="00653FE2" w:rsidRDefault="00C33898" w:rsidP="00C33898">
      <w:pPr>
        <w:pStyle w:val="ASN1TABLEmiddle"/>
        <w:rPr>
          <w:bCs/>
          <w:lang w:val="fr-FR"/>
        </w:rPr>
      </w:pPr>
      <w:r w:rsidRPr="00653FE2">
        <w:rPr>
          <w:b/>
          <w:bCs/>
          <w:szCs w:val="16"/>
          <w:lang w:val="fr-FR"/>
        </w:rPr>
        <w:t>serv93</w:t>
      </w:r>
      <w:r w:rsidR="00854CE3">
        <w:rPr>
          <w:bCs/>
          <w:szCs w:val="16"/>
          <w:lang w:val="fr-FR"/>
        </w:rPr>
        <w:tab/>
      </w:r>
      <w:r w:rsidRPr="00653FE2">
        <w:rPr>
          <w:bCs/>
          <w:lang w:val="fr-FR"/>
        </w:rPr>
        <w:t>LCSServiceTypeID ::= 93</w:t>
      </w:r>
    </w:p>
    <w:p w14:paraId="1E189BB3" w14:textId="77777777" w:rsidR="00C33898" w:rsidRPr="00653FE2" w:rsidRDefault="00C33898" w:rsidP="00C33898">
      <w:pPr>
        <w:pStyle w:val="ASN1TABLEmiddle"/>
        <w:rPr>
          <w:bCs/>
          <w:lang w:val="fr-FR"/>
        </w:rPr>
      </w:pPr>
      <w:r w:rsidRPr="00653FE2">
        <w:rPr>
          <w:b/>
          <w:bCs/>
          <w:szCs w:val="16"/>
          <w:lang w:val="fr-FR"/>
        </w:rPr>
        <w:t>serv94</w:t>
      </w:r>
      <w:r w:rsidR="00854CE3">
        <w:rPr>
          <w:bCs/>
          <w:szCs w:val="16"/>
          <w:lang w:val="fr-FR"/>
        </w:rPr>
        <w:tab/>
      </w:r>
      <w:r w:rsidRPr="00653FE2">
        <w:rPr>
          <w:bCs/>
          <w:lang w:val="fr-FR"/>
        </w:rPr>
        <w:t>LCSServiceTypeID ::= 94</w:t>
      </w:r>
    </w:p>
    <w:p w14:paraId="3119D25B" w14:textId="77777777" w:rsidR="00C33898" w:rsidRPr="00653FE2" w:rsidRDefault="00C33898" w:rsidP="00C33898">
      <w:pPr>
        <w:pStyle w:val="ASN1TABLEmiddle"/>
        <w:rPr>
          <w:b/>
          <w:bCs/>
          <w:lang w:val="fr-FR"/>
        </w:rPr>
      </w:pPr>
      <w:r w:rsidRPr="00653FE2">
        <w:rPr>
          <w:b/>
          <w:bCs/>
          <w:szCs w:val="16"/>
          <w:lang w:val="fr-FR"/>
        </w:rPr>
        <w:t>serv95</w:t>
      </w:r>
      <w:r w:rsidR="00854CE3">
        <w:rPr>
          <w:bCs/>
          <w:szCs w:val="16"/>
          <w:lang w:val="fr-FR"/>
        </w:rPr>
        <w:tab/>
      </w:r>
      <w:r w:rsidRPr="00653FE2">
        <w:rPr>
          <w:bCs/>
          <w:lang w:val="fr-FR"/>
        </w:rPr>
        <w:t>LCSServiceTypeID ::= 95</w:t>
      </w:r>
    </w:p>
    <w:p w14:paraId="46A7CCF7" w14:textId="77777777" w:rsidR="00C33898" w:rsidRPr="00653FE2" w:rsidRDefault="00C33898" w:rsidP="00C33898">
      <w:pPr>
        <w:pStyle w:val="ASN1TABLEmiddle"/>
        <w:rPr>
          <w:bCs/>
          <w:lang w:val="fr-FR"/>
        </w:rPr>
      </w:pPr>
      <w:r w:rsidRPr="00653FE2">
        <w:rPr>
          <w:b/>
          <w:bCs/>
          <w:szCs w:val="16"/>
          <w:lang w:val="fr-FR"/>
        </w:rPr>
        <w:t>serv96</w:t>
      </w:r>
      <w:r w:rsidR="00854CE3">
        <w:rPr>
          <w:bCs/>
          <w:szCs w:val="16"/>
          <w:lang w:val="fr-FR"/>
        </w:rPr>
        <w:tab/>
      </w:r>
      <w:r w:rsidRPr="00653FE2">
        <w:rPr>
          <w:bCs/>
          <w:lang w:val="fr-FR"/>
        </w:rPr>
        <w:t>LCSServiceTypeID ::= 96</w:t>
      </w:r>
    </w:p>
    <w:p w14:paraId="2E6F0CC1" w14:textId="77777777" w:rsidR="00C33898" w:rsidRPr="00653FE2" w:rsidRDefault="00C33898" w:rsidP="00C33898">
      <w:pPr>
        <w:pStyle w:val="ASN1TABLEmiddle"/>
        <w:rPr>
          <w:bCs/>
          <w:lang w:val="fr-FR"/>
        </w:rPr>
      </w:pPr>
      <w:r w:rsidRPr="00653FE2">
        <w:rPr>
          <w:b/>
          <w:bCs/>
          <w:szCs w:val="16"/>
          <w:lang w:val="fr-FR"/>
        </w:rPr>
        <w:t>serv97</w:t>
      </w:r>
      <w:r w:rsidR="00854CE3">
        <w:rPr>
          <w:bCs/>
          <w:szCs w:val="16"/>
          <w:lang w:val="fr-FR"/>
        </w:rPr>
        <w:tab/>
      </w:r>
      <w:r w:rsidRPr="00653FE2">
        <w:rPr>
          <w:bCs/>
          <w:lang w:val="fr-FR"/>
        </w:rPr>
        <w:t>LCSServiceTypeID ::= 97</w:t>
      </w:r>
    </w:p>
    <w:p w14:paraId="7549069A" w14:textId="77777777" w:rsidR="00C33898" w:rsidRPr="00653FE2" w:rsidRDefault="00C33898" w:rsidP="00C33898">
      <w:pPr>
        <w:pStyle w:val="ASN1TABLEmiddle"/>
        <w:rPr>
          <w:bCs/>
          <w:lang w:val="fr-FR"/>
        </w:rPr>
      </w:pPr>
      <w:r w:rsidRPr="00653FE2">
        <w:rPr>
          <w:b/>
          <w:bCs/>
          <w:szCs w:val="16"/>
          <w:lang w:val="fr-FR"/>
        </w:rPr>
        <w:t>serv98</w:t>
      </w:r>
      <w:r w:rsidR="00854CE3">
        <w:rPr>
          <w:bCs/>
          <w:szCs w:val="16"/>
          <w:lang w:val="fr-FR"/>
        </w:rPr>
        <w:tab/>
      </w:r>
      <w:r w:rsidRPr="00653FE2">
        <w:rPr>
          <w:bCs/>
          <w:lang w:val="fr-FR"/>
        </w:rPr>
        <w:t>LCSServiceTypeID ::= 98</w:t>
      </w:r>
    </w:p>
    <w:p w14:paraId="0D8F2E85" w14:textId="77777777" w:rsidR="00C33898" w:rsidRPr="00653FE2" w:rsidRDefault="00C33898" w:rsidP="00C33898">
      <w:pPr>
        <w:pStyle w:val="ASN1TABLEmiddle"/>
        <w:rPr>
          <w:bCs/>
          <w:lang w:val="fr-FR"/>
        </w:rPr>
      </w:pPr>
      <w:r w:rsidRPr="00653FE2">
        <w:rPr>
          <w:b/>
          <w:bCs/>
          <w:szCs w:val="16"/>
          <w:lang w:val="fr-FR"/>
        </w:rPr>
        <w:t>serv99</w:t>
      </w:r>
      <w:r w:rsidR="00854CE3">
        <w:rPr>
          <w:bCs/>
          <w:szCs w:val="16"/>
          <w:lang w:val="fr-FR"/>
        </w:rPr>
        <w:tab/>
      </w:r>
      <w:r w:rsidRPr="00653FE2">
        <w:rPr>
          <w:bCs/>
          <w:lang w:val="fr-FR"/>
        </w:rPr>
        <w:t>LCSServiceTypeID ::= 99</w:t>
      </w:r>
    </w:p>
    <w:p w14:paraId="48F85F6F" w14:textId="77777777" w:rsidR="00C33898" w:rsidRPr="00653FE2" w:rsidRDefault="00C33898" w:rsidP="00C33898">
      <w:pPr>
        <w:pStyle w:val="ASN1TABLEmiddle"/>
        <w:rPr>
          <w:bCs/>
          <w:lang w:val="fr-FR"/>
        </w:rPr>
      </w:pPr>
      <w:r w:rsidRPr="00653FE2">
        <w:rPr>
          <w:b/>
          <w:bCs/>
          <w:szCs w:val="16"/>
          <w:lang w:val="fr-FR"/>
        </w:rPr>
        <w:t>serv100</w:t>
      </w:r>
      <w:r w:rsidR="00854CE3">
        <w:rPr>
          <w:bCs/>
          <w:szCs w:val="16"/>
          <w:lang w:val="fr-FR"/>
        </w:rPr>
        <w:tab/>
      </w:r>
      <w:r w:rsidRPr="00653FE2">
        <w:rPr>
          <w:bCs/>
          <w:lang w:val="fr-FR"/>
        </w:rPr>
        <w:t>LCSServiceTypeID ::= 100</w:t>
      </w:r>
    </w:p>
    <w:p w14:paraId="7B720B39" w14:textId="77777777" w:rsidR="00C33898" w:rsidRPr="00653FE2" w:rsidRDefault="00C33898" w:rsidP="00C33898">
      <w:pPr>
        <w:pStyle w:val="ASN1TABLEmiddle"/>
        <w:rPr>
          <w:bCs/>
          <w:lang w:val="fr-FR"/>
        </w:rPr>
      </w:pPr>
      <w:r w:rsidRPr="00653FE2">
        <w:rPr>
          <w:b/>
          <w:bCs/>
          <w:szCs w:val="16"/>
          <w:lang w:val="fr-FR"/>
        </w:rPr>
        <w:t>serv101</w:t>
      </w:r>
      <w:r w:rsidR="00854CE3">
        <w:rPr>
          <w:bCs/>
          <w:szCs w:val="16"/>
          <w:lang w:val="fr-FR"/>
        </w:rPr>
        <w:tab/>
      </w:r>
      <w:r w:rsidRPr="00653FE2">
        <w:rPr>
          <w:bCs/>
          <w:lang w:val="fr-FR"/>
        </w:rPr>
        <w:t>LCSServiceTypeID ::= 101</w:t>
      </w:r>
    </w:p>
    <w:p w14:paraId="61258B1B" w14:textId="77777777" w:rsidR="00C33898" w:rsidRPr="00653FE2" w:rsidRDefault="00C33898" w:rsidP="00C33898">
      <w:pPr>
        <w:pStyle w:val="ASN1TABLEmiddle"/>
        <w:rPr>
          <w:bCs/>
          <w:lang w:val="fr-FR"/>
        </w:rPr>
      </w:pPr>
      <w:r w:rsidRPr="00653FE2">
        <w:rPr>
          <w:b/>
          <w:bCs/>
          <w:szCs w:val="16"/>
          <w:lang w:val="fr-FR"/>
        </w:rPr>
        <w:t>serv102</w:t>
      </w:r>
      <w:r w:rsidR="00854CE3">
        <w:rPr>
          <w:bCs/>
          <w:szCs w:val="16"/>
          <w:lang w:val="fr-FR"/>
        </w:rPr>
        <w:tab/>
      </w:r>
      <w:r w:rsidRPr="00653FE2">
        <w:rPr>
          <w:bCs/>
          <w:lang w:val="fr-FR"/>
        </w:rPr>
        <w:t>LCSServiceTypeID ::= 102</w:t>
      </w:r>
    </w:p>
    <w:p w14:paraId="78567F52" w14:textId="77777777" w:rsidR="00C33898" w:rsidRPr="00653FE2" w:rsidRDefault="00C33898" w:rsidP="00C33898">
      <w:pPr>
        <w:pStyle w:val="ASN1TABLEmiddle"/>
        <w:rPr>
          <w:bCs/>
          <w:lang w:val="fr-FR"/>
        </w:rPr>
      </w:pPr>
      <w:r w:rsidRPr="00653FE2">
        <w:rPr>
          <w:b/>
          <w:bCs/>
          <w:szCs w:val="16"/>
          <w:lang w:val="fr-FR"/>
        </w:rPr>
        <w:t>serv103</w:t>
      </w:r>
      <w:r w:rsidR="00854CE3">
        <w:rPr>
          <w:bCs/>
          <w:szCs w:val="16"/>
          <w:lang w:val="fr-FR"/>
        </w:rPr>
        <w:tab/>
      </w:r>
      <w:r w:rsidRPr="00653FE2">
        <w:rPr>
          <w:bCs/>
          <w:lang w:val="fr-FR"/>
        </w:rPr>
        <w:t>LCSServiceTypeID ::= 103</w:t>
      </w:r>
    </w:p>
    <w:p w14:paraId="295F57F0" w14:textId="77777777" w:rsidR="00C33898" w:rsidRPr="00653FE2" w:rsidRDefault="00C33898" w:rsidP="00C33898">
      <w:pPr>
        <w:pStyle w:val="ASN1TABLEmiddle"/>
        <w:rPr>
          <w:bCs/>
          <w:lang w:val="fr-FR"/>
        </w:rPr>
      </w:pPr>
      <w:r w:rsidRPr="00653FE2">
        <w:rPr>
          <w:b/>
          <w:bCs/>
          <w:szCs w:val="16"/>
          <w:lang w:val="fr-FR"/>
        </w:rPr>
        <w:t>serv104</w:t>
      </w:r>
      <w:r w:rsidR="00854CE3">
        <w:rPr>
          <w:bCs/>
          <w:szCs w:val="16"/>
          <w:lang w:val="fr-FR"/>
        </w:rPr>
        <w:tab/>
      </w:r>
      <w:r w:rsidRPr="00653FE2">
        <w:rPr>
          <w:bCs/>
          <w:lang w:val="fr-FR"/>
        </w:rPr>
        <w:t>LCSServiceTypeID ::= 104</w:t>
      </w:r>
    </w:p>
    <w:p w14:paraId="49BD626F" w14:textId="77777777" w:rsidR="00C33898" w:rsidRPr="00653FE2" w:rsidRDefault="00C33898" w:rsidP="00C33898">
      <w:pPr>
        <w:pStyle w:val="ASN1TABLEmiddle"/>
        <w:rPr>
          <w:bCs/>
          <w:lang w:val="fr-FR"/>
        </w:rPr>
      </w:pPr>
      <w:r w:rsidRPr="00653FE2">
        <w:rPr>
          <w:b/>
          <w:bCs/>
          <w:szCs w:val="16"/>
          <w:lang w:val="fr-FR"/>
        </w:rPr>
        <w:t>serv105</w:t>
      </w:r>
      <w:r w:rsidR="00854CE3">
        <w:rPr>
          <w:bCs/>
          <w:szCs w:val="16"/>
          <w:lang w:val="fr-FR"/>
        </w:rPr>
        <w:tab/>
      </w:r>
      <w:r w:rsidRPr="00653FE2">
        <w:rPr>
          <w:bCs/>
          <w:lang w:val="fr-FR"/>
        </w:rPr>
        <w:t>LCSServiceTypeID ::= 105</w:t>
      </w:r>
    </w:p>
    <w:p w14:paraId="01762AC6" w14:textId="77777777" w:rsidR="00C33898" w:rsidRPr="00653FE2" w:rsidRDefault="00C33898" w:rsidP="00C33898">
      <w:pPr>
        <w:pStyle w:val="ASN1TABLEmiddle"/>
        <w:rPr>
          <w:bCs/>
          <w:lang w:val="fr-FR"/>
        </w:rPr>
      </w:pPr>
      <w:r w:rsidRPr="00653FE2">
        <w:rPr>
          <w:b/>
          <w:bCs/>
          <w:szCs w:val="16"/>
          <w:lang w:val="fr-FR"/>
        </w:rPr>
        <w:t>serv106</w:t>
      </w:r>
      <w:r w:rsidR="00854CE3">
        <w:rPr>
          <w:bCs/>
          <w:szCs w:val="16"/>
          <w:lang w:val="fr-FR"/>
        </w:rPr>
        <w:tab/>
      </w:r>
      <w:r w:rsidRPr="00653FE2">
        <w:rPr>
          <w:bCs/>
          <w:lang w:val="fr-FR"/>
        </w:rPr>
        <w:t>LCSServiceTypeID ::= 106</w:t>
      </w:r>
    </w:p>
    <w:p w14:paraId="2D53975E" w14:textId="77777777" w:rsidR="00C33898" w:rsidRPr="00653FE2" w:rsidRDefault="00C33898" w:rsidP="00C33898">
      <w:pPr>
        <w:pStyle w:val="ASN1TABLEmiddle"/>
        <w:rPr>
          <w:bCs/>
          <w:lang w:val="fr-FR"/>
        </w:rPr>
      </w:pPr>
      <w:r w:rsidRPr="00653FE2">
        <w:rPr>
          <w:b/>
          <w:bCs/>
          <w:szCs w:val="16"/>
          <w:lang w:val="fr-FR"/>
        </w:rPr>
        <w:t>serv107</w:t>
      </w:r>
      <w:r w:rsidR="00854CE3">
        <w:rPr>
          <w:bCs/>
          <w:szCs w:val="16"/>
          <w:lang w:val="fr-FR"/>
        </w:rPr>
        <w:tab/>
      </w:r>
      <w:r w:rsidRPr="00653FE2">
        <w:rPr>
          <w:bCs/>
          <w:lang w:val="fr-FR"/>
        </w:rPr>
        <w:t>LCSServiceTypeID ::= 107</w:t>
      </w:r>
    </w:p>
    <w:p w14:paraId="7AE2B5C8" w14:textId="77777777" w:rsidR="00C33898" w:rsidRPr="00653FE2" w:rsidRDefault="00C33898" w:rsidP="00C33898">
      <w:pPr>
        <w:pStyle w:val="ASN1TABLEmiddle"/>
        <w:rPr>
          <w:bCs/>
          <w:lang w:val="fr-FR"/>
        </w:rPr>
      </w:pPr>
      <w:r w:rsidRPr="00653FE2">
        <w:rPr>
          <w:b/>
          <w:bCs/>
          <w:szCs w:val="16"/>
          <w:lang w:val="fr-FR"/>
        </w:rPr>
        <w:t>serv108</w:t>
      </w:r>
      <w:r w:rsidR="00854CE3">
        <w:rPr>
          <w:bCs/>
          <w:szCs w:val="16"/>
          <w:lang w:val="fr-FR"/>
        </w:rPr>
        <w:tab/>
      </w:r>
      <w:r w:rsidRPr="00653FE2">
        <w:rPr>
          <w:bCs/>
          <w:lang w:val="fr-FR"/>
        </w:rPr>
        <w:t>LCSServiceTypeID ::= 108</w:t>
      </w:r>
    </w:p>
    <w:p w14:paraId="6664ADAE" w14:textId="77777777" w:rsidR="00C33898" w:rsidRPr="00653FE2" w:rsidRDefault="00C33898" w:rsidP="00C33898">
      <w:pPr>
        <w:pStyle w:val="ASN1TABLEmiddle"/>
        <w:rPr>
          <w:bCs/>
          <w:lang w:val="fr-FR"/>
        </w:rPr>
      </w:pPr>
      <w:r w:rsidRPr="00653FE2">
        <w:rPr>
          <w:b/>
          <w:bCs/>
          <w:szCs w:val="16"/>
          <w:lang w:val="fr-FR"/>
        </w:rPr>
        <w:t>serv109</w:t>
      </w:r>
      <w:r w:rsidR="00854CE3">
        <w:rPr>
          <w:bCs/>
          <w:szCs w:val="16"/>
          <w:lang w:val="fr-FR"/>
        </w:rPr>
        <w:tab/>
      </w:r>
      <w:r w:rsidRPr="00653FE2">
        <w:rPr>
          <w:bCs/>
          <w:lang w:val="fr-FR"/>
        </w:rPr>
        <w:t>LCSServiceTypeID ::= 109</w:t>
      </w:r>
    </w:p>
    <w:p w14:paraId="3F67E3B9" w14:textId="77777777" w:rsidR="00C33898" w:rsidRPr="00653FE2" w:rsidRDefault="00C33898" w:rsidP="00C33898">
      <w:pPr>
        <w:pStyle w:val="ASN1TABLEmiddle"/>
        <w:rPr>
          <w:bCs/>
          <w:lang w:val="fr-FR"/>
        </w:rPr>
      </w:pPr>
      <w:r w:rsidRPr="00653FE2">
        <w:rPr>
          <w:b/>
          <w:bCs/>
          <w:szCs w:val="16"/>
          <w:lang w:val="fr-FR"/>
        </w:rPr>
        <w:t>serv110</w:t>
      </w:r>
      <w:r w:rsidR="00854CE3">
        <w:rPr>
          <w:bCs/>
          <w:szCs w:val="16"/>
          <w:lang w:val="fr-FR"/>
        </w:rPr>
        <w:tab/>
      </w:r>
      <w:r w:rsidRPr="00653FE2">
        <w:rPr>
          <w:bCs/>
          <w:lang w:val="fr-FR"/>
        </w:rPr>
        <w:t>LCSServiceTypeID ::= 110</w:t>
      </w:r>
    </w:p>
    <w:p w14:paraId="0F97FF2F" w14:textId="77777777" w:rsidR="00C33898" w:rsidRPr="00653FE2" w:rsidRDefault="00C33898" w:rsidP="00C33898">
      <w:pPr>
        <w:pStyle w:val="ASN1TABLEmiddle"/>
        <w:rPr>
          <w:bCs/>
          <w:lang w:val="fr-FR"/>
        </w:rPr>
      </w:pPr>
      <w:r w:rsidRPr="00653FE2">
        <w:rPr>
          <w:b/>
          <w:bCs/>
          <w:szCs w:val="16"/>
          <w:lang w:val="fr-FR"/>
        </w:rPr>
        <w:t>serv111</w:t>
      </w:r>
      <w:r w:rsidR="00854CE3">
        <w:rPr>
          <w:bCs/>
          <w:szCs w:val="16"/>
          <w:lang w:val="fr-FR"/>
        </w:rPr>
        <w:tab/>
      </w:r>
      <w:r w:rsidRPr="00653FE2">
        <w:rPr>
          <w:bCs/>
          <w:lang w:val="fr-FR"/>
        </w:rPr>
        <w:t>LCSServiceTypeID ::= 111</w:t>
      </w:r>
    </w:p>
    <w:p w14:paraId="552572C8" w14:textId="77777777" w:rsidR="00C33898" w:rsidRPr="00653FE2" w:rsidRDefault="00C33898" w:rsidP="00C33898">
      <w:pPr>
        <w:pStyle w:val="ASN1TABLEmiddle"/>
        <w:rPr>
          <w:bCs/>
          <w:lang w:val="fr-FR"/>
        </w:rPr>
      </w:pPr>
      <w:r w:rsidRPr="00653FE2">
        <w:rPr>
          <w:b/>
          <w:bCs/>
          <w:szCs w:val="16"/>
          <w:lang w:val="fr-FR"/>
        </w:rPr>
        <w:t>serv112</w:t>
      </w:r>
      <w:r w:rsidR="00854CE3">
        <w:rPr>
          <w:bCs/>
          <w:szCs w:val="16"/>
          <w:lang w:val="fr-FR"/>
        </w:rPr>
        <w:tab/>
      </w:r>
      <w:r w:rsidRPr="00653FE2">
        <w:rPr>
          <w:bCs/>
          <w:lang w:val="fr-FR"/>
        </w:rPr>
        <w:t>LCSServiceTypeID ::= 112</w:t>
      </w:r>
    </w:p>
    <w:p w14:paraId="18B15227" w14:textId="77777777" w:rsidR="00C33898" w:rsidRPr="00653FE2" w:rsidRDefault="00C33898" w:rsidP="00C33898">
      <w:pPr>
        <w:pStyle w:val="ASN1TABLEmiddle"/>
        <w:rPr>
          <w:bCs/>
          <w:lang w:val="fr-FR"/>
        </w:rPr>
      </w:pPr>
      <w:r w:rsidRPr="00653FE2">
        <w:rPr>
          <w:b/>
          <w:bCs/>
          <w:szCs w:val="16"/>
          <w:lang w:val="fr-FR"/>
        </w:rPr>
        <w:t>serv113</w:t>
      </w:r>
      <w:r w:rsidR="00854CE3">
        <w:rPr>
          <w:bCs/>
          <w:szCs w:val="16"/>
          <w:lang w:val="fr-FR"/>
        </w:rPr>
        <w:tab/>
      </w:r>
      <w:r w:rsidRPr="00653FE2">
        <w:rPr>
          <w:bCs/>
          <w:lang w:val="fr-FR"/>
        </w:rPr>
        <w:t>LCSServiceTypeID ::= 113</w:t>
      </w:r>
    </w:p>
    <w:p w14:paraId="65A9606E" w14:textId="77777777" w:rsidR="00C33898" w:rsidRPr="00653FE2" w:rsidRDefault="00C33898" w:rsidP="00C33898">
      <w:pPr>
        <w:pStyle w:val="ASN1TABLEmiddle"/>
        <w:rPr>
          <w:bCs/>
          <w:lang w:val="fr-FR"/>
        </w:rPr>
      </w:pPr>
      <w:r w:rsidRPr="00653FE2">
        <w:rPr>
          <w:b/>
          <w:bCs/>
          <w:szCs w:val="16"/>
          <w:lang w:val="fr-FR"/>
        </w:rPr>
        <w:t>serv114</w:t>
      </w:r>
      <w:r w:rsidR="00854CE3">
        <w:rPr>
          <w:bCs/>
          <w:szCs w:val="16"/>
          <w:lang w:val="fr-FR"/>
        </w:rPr>
        <w:tab/>
      </w:r>
      <w:r w:rsidRPr="00653FE2">
        <w:rPr>
          <w:bCs/>
          <w:lang w:val="fr-FR"/>
        </w:rPr>
        <w:t>LCSServiceTypeID ::= 114</w:t>
      </w:r>
    </w:p>
    <w:p w14:paraId="2DE559FE" w14:textId="77777777" w:rsidR="00C33898" w:rsidRPr="00653FE2" w:rsidRDefault="00C33898" w:rsidP="00C33898">
      <w:pPr>
        <w:pStyle w:val="ASN1TABLEmiddle"/>
        <w:rPr>
          <w:bCs/>
          <w:lang w:val="fr-FR"/>
        </w:rPr>
      </w:pPr>
      <w:r w:rsidRPr="00653FE2">
        <w:rPr>
          <w:b/>
          <w:bCs/>
          <w:szCs w:val="16"/>
          <w:lang w:val="fr-FR"/>
        </w:rPr>
        <w:t>serv115</w:t>
      </w:r>
      <w:r w:rsidR="00854CE3">
        <w:rPr>
          <w:bCs/>
          <w:szCs w:val="16"/>
          <w:lang w:val="fr-FR"/>
        </w:rPr>
        <w:tab/>
      </w:r>
      <w:r w:rsidRPr="00653FE2">
        <w:rPr>
          <w:bCs/>
          <w:lang w:val="fr-FR"/>
        </w:rPr>
        <w:t>LCSServiceTypeID ::= 115</w:t>
      </w:r>
    </w:p>
    <w:p w14:paraId="52BA2CAE" w14:textId="77777777" w:rsidR="00C33898" w:rsidRPr="00653FE2" w:rsidRDefault="00C33898" w:rsidP="00C33898">
      <w:pPr>
        <w:pStyle w:val="ASN1TABLEmiddle"/>
        <w:rPr>
          <w:bCs/>
          <w:lang w:val="fr-FR"/>
        </w:rPr>
      </w:pPr>
      <w:r w:rsidRPr="00653FE2">
        <w:rPr>
          <w:b/>
          <w:bCs/>
          <w:szCs w:val="16"/>
          <w:lang w:val="fr-FR"/>
        </w:rPr>
        <w:t>serv116</w:t>
      </w:r>
      <w:r w:rsidR="00854CE3">
        <w:rPr>
          <w:bCs/>
          <w:szCs w:val="16"/>
          <w:lang w:val="fr-FR"/>
        </w:rPr>
        <w:tab/>
      </w:r>
      <w:r w:rsidRPr="00653FE2">
        <w:rPr>
          <w:bCs/>
          <w:lang w:val="fr-FR"/>
        </w:rPr>
        <w:t>LCSServiceTypeID ::= 116</w:t>
      </w:r>
    </w:p>
    <w:p w14:paraId="4B50ED05" w14:textId="77777777" w:rsidR="00C33898" w:rsidRPr="00653FE2" w:rsidRDefault="00C33898" w:rsidP="00C33898">
      <w:pPr>
        <w:pStyle w:val="ASN1TABLEmiddle"/>
        <w:rPr>
          <w:bCs/>
          <w:lang w:val="fr-FR"/>
        </w:rPr>
      </w:pPr>
      <w:r w:rsidRPr="00653FE2">
        <w:rPr>
          <w:b/>
          <w:bCs/>
          <w:szCs w:val="16"/>
          <w:lang w:val="fr-FR"/>
        </w:rPr>
        <w:t>serv117</w:t>
      </w:r>
      <w:r w:rsidR="00854CE3">
        <w:rPr>
          <w:bCs/>
          <w:szCs w:val="16"/>
          <w:lang w:val="fr-FR"/>
        </w:rPr>
        <w:tab/>
      </w:r>
      <w:r w:rsidRPr="00653FE2">
        <w:rPr>
          <w:bCs/>
          <w:lang w:val="fr-FR"/>
        </w:rPr>
        <w:t>LCSServiceTypeID ::= 117</w:t>
      </w:r>
    </w:p>
    <w:p w14:paraId="7AA1C289" w14:textId="77777777" w:rsidR="00C33898" w:rsidRPr="00653FE2" w:rsidRDefault="00C33898" w:rsidP="00C33898">
      <w:pPr>
        <w:pStyle w:val="ASN1TABLEmiddle"/>
        <w:rPr>
          <w:bCs/>
          <w:lang w:val="fr-FR"/>
        </w:rPr>
      </w:pPr>
      <w:r w:rsidRPr="00653FE2">
        <w:rPr>
          <w:b/>
          <w:bCs/>
          <w:szCs w:val="16"/>
          <w:lang w:val="fr-FR"/>
        </w:rPr>
        <w:t>serv118</w:t>
      </w:r>
      <w:r w:rsidR="00854CE3">
        <w:rPr>
          <w:bCs/>
          <w:szCs w:val="16"/>
          <w:lang w:val="fr-FR"/>
        </w:rPr>
        <w:tab/>
      </w:r>
      <w:r w:rsidRPr="00653FE2">
        <w:rPr>
          <w:bCs/>
          <w:lang w:val="fr-FR"/>
        </w:rPr>
        <w:t>LCSServiceTypeID ::= 118</w:t>
      </w:r>
    </w:p>
    <w:p w14:paraId="2AB10D4A" w14:textId="77777777" w:rsidR="00C33898" w:rsidRPr="00653FE2" w:rsidRDefault="00C33898" w:rsidP="00C33898">
      <w:pPr>
        <w:pStyle w:val="ASN1TABLEmiddle"/>
        <w:rPr>
          <w:bCs/>
          <w:lang w:val="fr-FR"/>
        </w:rPr>
      </w:pPr>
      <w:r w:rsidRPr="00653FE2">
        <w:rPr>
          <w:b/>
          <w:bCs/>
          <w:szCs w:val="16"/>
          <w:lang w:val="fr-FR"/>
        </w:rPr>
        <w:t>serv119</w:t>
      </w:r>
      <w:r w:rsidR="00854CE3">
        <w:rPr>
          <w:bCs/>
          <w:szCs w:val="16"/>
          <w:lang w:val="fr-FR"/>
        </w:rPr>
        <w:tab/>
      </w:r>
      <w:r w:rsidRPr="00653FE2">
        <w:rPr>
          <w:bCs/>
          <w:lang w:val="fr-FR"/>
        </w:rPr>
        <w:t>LCSServiceTypeID ::= 119</w:t>
      </w:r>
    </w:p>
    <w:p w14:paraId="65578BC0" w14:textId="77777777" w:rsidR="00C33898" w:rsidRPr="00653FE2" w:rsidRDefault="00C33898" w:rsidP="00C33898">
      <w:pPr>
        <w:pStyle w:val="ASN1TABLEmiddle"/>
        <w:rPr>
          <w:bCs/>
          <w:lang w:val="fr-FR"/>
        </w:rPr>
      </w:pPr>
      <w:r w:rsidRPr="00653FE2">
        <w:rPr>
          <w:b/>
          <w:bCs/>
          <w:szCs w:val="16"/>
          <w:lang w:val="fr-FR"/>
        </w:rPr>
        <w:t>serv120</w:t>
      </w:r>
      <w:r w:rsidR="00854CE3">
        <w:rPr>
          <w:bCs/>
          <w:szCs w:val="16"/>
          <w:lang w:val="fr-FR"/>
        </w:rPr>
        <w:tab/>
      </w:r>
      <w:r w:rsidRPr="00653FE2">
        <w:rPr>
          <w:bCs/>
          <w:lang w:val="fr-FR"/>
        </w:rPr>
        <w:t>LCSServiceTypeID ::= 120</w:t>
      </w:r>
    </w:p>
    <w:p w14:paraId="6A99239B" w14:textId="77777777" w:rsidR="00C33898" w:rsidRPr="00653FE2" w:rsidRDefault="00C33898" w:rsidP="00C33898">
      <w:pPr>
        <w:pStyle w:val="ASN1TABLEmiddle"/>
        <w:rPr>
          <w:bCs/>
          <w:lang w:val="fr-FR"/>
        </w:rPr>
      </w:pPr>
      <w:r w:rsidRPr="00653FE2">
        <w:rPr>
          <w:b/>
          <w:bCs/>
          <w:szCs w:val="16"/>
          <w:lang w:val="fr-FR"/>
        </w:rPr>
        <w:t>serv121</w:t>
      </w:r>
      <w:r w:rsidR="00854CE3">
        <w:rPr>
          <w:bCs/>
          <w:szCs w:val="16"/>
          <w:lang w:val="fr-FR"/>
        </w:rPr>
        <w:tab/>
      </w:r>
      <w:r w:rsidRPr="00653FE2">
        <w:rPr>
          <w:bCs/>
          <w:lang w:val="fr-FR"/>
        </w:rPr>
        <w:t>LCSServiceTypeID ::= 121</w:t>
      </w:r>
    </w:p>
    <w:p w14:paraId="0FF7EFDE" w14:textId="77777777" w:rsidR="00C33898" w:rsidRPr="00653FE2" w:rsidRDefault="00C33898" w:rsidP="00C33898">
      <w:pPr>
        <w:pStyle w:val="ASN1TABLEmiddle"/>
        <w:rPr>
          <w:bCs/>
          <w:lang w:val="fr-FR"/>
        </w:rPr>
      </w:pPr>
      <w:r w:rsidRPr="00653FE2">
        <w:rPr>
          <w:b/>
          <w:bCs/>
          <w:szCs w:val="16"/>
          <w:lang w:val="fr-FR"/>
        </w:rPr>
        <w:t>serv122</w:t>
      </w:r>
      <w:r w:rsidR="00854CE3">
        <w:rPr>
          <w:bCs/>
          <w:szCs w:val="16"/>
          <w:lang w:val="fr-FR"/>
        </w:rPr>
        <w:tab/>
      </w:r>
      <w:r w:rsidRPr="00653FE2">
        <w:rPr>
          <w:bCs/>
          <w:lang w:val="fr-FR"/>
        </w:rPr>
        <w:t>LCSServiceTypeID ::= 122</w:t>
      </w:r>
    </w:p>
    <w:p w14:paraId="35B9C31C" w14:textId="77777777" w:rsidR="00C33898" w:rsidRPr="00653FE2" w:rsidRDefault="00C33898" w:rsidP="00C33898">
      <w:pPr>
        <w:pStyle w:val="ASN1TABLEmiddle"/>
        <w:rPr>
          <w:bCs/>
          <w:lang w:val="fr-FR"/>
        </w:rPr>
      </w:pPr>
      <w:r w:rsidRPr="00653FE2">
        <w:rPr>
          <w:b/>
          <w:bCs/>
          <w:szCs w:val="16"/>
          <w:lang w:val="fr-FR"/>
        </w:rPr>
        <w:t>serv123</w:t>
      </w:r>
      <w:r w:rsidR="00854CE3">
        <w:rPr>
          <w:bCs/>
          <w:szCs w:val="16"/>
          <w:lang w:val="fr-FR"/>
        </w:rPr>
        <w:tab/>
      </w:r>
      <w:r w:rsidRPr="00653FE2">
        <w:rPr>
          <w:bCs/>
          <w:lang w:val="fr-FR"/>
        </w:rPr>
        <w:t>LCSServiceTypeID ::= 123</w:t>
      </w:r>
    </w:p>
    <w:p w14:paraId="327ECA23" w14:textId="77777777" w:rsidR="00C33898" w:rsidRPr="00653FE2" w:rsidRDefault="00C33898" w:rsidP="00C33898">
      <w:pPr>
        <w:pStyle w:val="ASN1TABLEmiddle"/>
        <w:rPr>
          <w:bCs/>
          <w:lang w:val="fr-FR"/>
        </w:rPr>
      </w:pPr>
      <w:r w:rsidRPr="00653FE2">
        <w:rPr>
          <w:b/>
          <w:bCs/>
          <w:szCs w:val="16"/>
          <w:lang w:val="fr-FR"/>
        </w:rPr>
        <w:t>serv124</w:t>
      </w:r>
      <w:r w:rsidR="00854CE3">
        <w:rPr>
          <w:bCs/>
          <w:szCs w:val="16"/>
          <w:lang w:val="fr-FR"/>
        </w:rPr>
        <w:tab/>
      </w:r>
      <w:r w:rsidRPr="00653FE2">
        <w:rPr>
          <w:bCs/>
          <w:lang w:val="fr-FR"/>
        </w:rPr>
        <w:t>LCSServiceTypeID ::= 124</w:t>
      </w:r>
    </w:p>
    <w:p w14:paraId="451D66B3" w14:textId="77777777" w:rsidR="00C33898" w:rsidRPr="00653FE2" w:rsidRDefault="00C33898" w:rsidP="00C33898">
      <w:pPr>
        <w:pStyle w:val="ASN1TABLEmiddle"/>
        <w:rPr>
          <w:bCs/>
          <w:lang w:val="fr-FR"/>
        </w:rPr>
      </w:pPr>
      <w:r w:rsidRPr="00653FE2">
        <w:rPr>
          <w:b/>
          <w:bCs/>
          <w:szCs w:val="16"/>
          <w:lang w:val="fr-FR"/>
        </w:rPr>
        <w:t>serv125</w:t>
      </w:r>
      <w:r w:rsidR="00854CE3">
        <w:rPr>
          <w:bCs/>
          <w:szCs w:val="16"/>
          <w:lang w:val="fr-FR"/>
        </w:rPr>
        <w:tab/>
      </w:r>
      <w:r w:rsidRPr="00653FE2">
        <w:rPr>
          <w:bCs/>
          <w:lang w:val="fr-FR"/>
        </w:rPr>
        <w:t>LCSServiceTypeID ::= 125</w:t>
      </w:r>
    </w:p>
    <w:p w14:paraId="13F9AD88" w14:textId="77777777" w:rsidR="00C33898" w:rsidRPr="00653FE2" w:rsidRDefault="00C33898" w:rsidP="00C33898">
      <w:pPr>
        <w:pStyle w:val="ASN1TABLEmiddle"/>
        <w:rPr>
          <w:bCs/>
          <w:lang w:val="fr-FR"/>
        </w:rPr>
      </w:pPr>
      <w:r w:rsidRPr="00653FE2">
        <w:rPr>
          <w:b/>
          <w:bCs/>
          <w:szCs w:val="16"/>
          <w:lang w:val="fr-FR"/>
        </w:rPr>
        <w:t>serv126</w:t>
      </w:r>
      <w:r w:rsidR="00854CE3">
        <w:rPr>
          <w:bCs/>
          <w:szCs w:val="16"/>
          <w:lang w:val="fr-FR"/>
        </w:rPr>
        <w:tab/>
      </w:r>
      <w:r w:rsidRPr="00653FE2">
        <w:rPr>
          <w:bCs/>
          <w:lang w:val="fr-FR"/>
        </w:rPr>
        <w:t>LCSServiceTypeID ::= 126</w:t>
      </w:r>
    </w:p>
    <w:p w14:paraId="6C82FF56" w14:textId="77777777" w:rsidR="00C33898" w:rsidRPr="00653FE2" w:rsidRDefault="00C33898" w:rsidP="00C33898">
      <w:pPr>
        <w:pStyle w:val="ASN1TABLEmiddle"/>
        <w:rPr>
          <w:bCs/>
          <w:lang w:val="fr-FR"/>
        </w:rPr>
      </w:pPr>
      <w:r w:rsidRPr="00653FE2">
        <w:rPr>
          <w:b/>
          <w:bCs/>
          <w:szCs w:val="16"/>
          <w:lang w:val="fr-FR"/>
        </w:rPr>
        <w:t>serv127</w:t>
      </w:r>
      <w:r w:rsidR="00854CE3">
        <w:rPr>
          <w:bCs/>
          <w:szCs w:val="16"/>
          <w:lang w:val="fr-FR"/>
        </w:rPr>
        <w:tab/>
      </w:r>
      <w:r w:rsidRPr="00653FE2">
        <w:rPr>
          <w:bCs/>
          <w:lang w:val="fr-FR"/>
        </w:rPr>
        <w:t>LCSServiceTypeID ::= 127</w:t>
      </w:r>
    </w:p>
    <w:p w14:paraId="788A8AA3" w14:textId="77777777" w:rsidR="00C33898" w:rsidRPr="00653FE2" w:rsidRDefault="00C33898" w:rsidP="00C33898">
      <w:pPr>
        <w:pStyle w:val="ASN1Source"/>
        <w:widowControl/>
        <w:rPr>
          <w:szCs w:val="16"/>
          <w:lang w:val="fr-FR"/>
        </w:rPr>
      </w:pPr>
    </w:p>
    <w:p w14:paraId="75F58DEA" w14:textId="77777777" w:rsidR="00C33898" w:rsidRPr="00653FE2" w:rsidRDefault="00C33898" w:rsidP="00C33898">
      <w:pPr>
        <w:pStyle w:val="ASN1TABLEbegin"/>
        <w:widowControl/>
        <w:rPr>
          <w:b w:val="0"/>
          <w:szCs w:val="16"/>
          <w:lang w:val="en-GB"/>
        </w:rPr>
      </w:pPr>
      <w:r w:rsidRPr="00653FE2">
        <w:rPr>
          <w:szCs w:val="16"/>
          <w:lang w:val="en-GB"/>
        </w:rPr>
        <w:t xml:space="preserve">PLMN-Id </w:t>
      </w:r>
      <w:r w:rsidRPr="00653FE2">
        <w:rPr>
          <w:b w:val="0"/>
          <w:szCs w:val="16"/>
          <w:lang w:val="en-GB"/>
        </w:rPr>
        <w:t>::= OCTET STRING (SIZE (3))</w:t>
      </w:r>
    </w:p>
    <w:p w14:paraId="68525034" w14:textId="77777777" w:rsidR="00C33898" w:rsidRPr="00653FE2" w:rsidRDefault="00C33898" w:rsidP="00C33898">
      <w:pPr>
        <w:pStyle w:val="ASN1TABLEmiddle"/>
        <w:rPr>
          <w:i/>
          <w:iCs/>
          <w:snapToGrid w:val="0"/>
          <w:lang w:val="en-GB"/>
        </w:rPr>
      </w:pPr>
      <w:r w:rsidRPr="00653FE2">
        <w:rPr>
          <w:i/>
          <w:iCs/>
          <w:lang w:val="en-GB"/>
        </w:rPr>
        <w:tab/>
        <w:t xml:space="preserve">-- </w:t>
      </w:r>
      <w:r w:rsidRPr="00653FE2">
        <w:rPr>
          <w:i/>
          <w:iCs/>
          <w:snapToGrid w:val="0"/>
          <w:lang w:val="en-GB"/>
        </w:rPr>
        <w:t>The internal structure is defined as follows:</w:t>
      </w:r>
    </w:p>
    <w:p w14:paraId="38DBC105" w14:textId="77777777" w:rsidR="00C33898" w:rsidRPr="00653FE2" w:rsidRDefault="00C33898" w:rsidP="00C33898">
      <w:pPr>
        <w:pStyle w:val="ASN1TABLEmiddle"/>
        <w:rPr>
          <w:i/>
          <w:iCs/>
          <w:lang w:val="en-GB"/>
        </w:rPr>
      </w:pPr>
      <w:r w:rsidRPr="00653FE2">
        <w:rPr>
          <w:i/>
          <w:iCs/>
          <w:lang w:val="en-GB"/>
        </w:rPr>
        <w:tab/>
        <w:t>-- octet 1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1st digit</w:t>
      </w:r>
    </w:p>
    <w:p w14:paraId="6188A665" w14:textId="77777777" w:rsidR="00C33898" w:rsidRPr="00653FE2" w:rsidRDefault="00C33898" w:rsidP="00C33898">
      <w:pPr>
        <w:pStyle w:val="ASN1TABLEmiddle"/>
        <w:rPr>
          <w:i/>
          <w:iCs/>
          <w:lang w:val="en-GB"/>
        </w:rPr>
      </w:pPr>
      <w:r w:rsidRPr="00653FE2">
        <w:rPr>
          <w:i/>
          <w:iCs/>
          <w:lang w:val="en-GB"/>
        </w:rPr>
        <w:tab/>
        <w:t>--         bits 8765</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2nd digit</w:t>
      </w:r>
    </w:p>
    <w:p w14:paraId="526458C4" w14:textId="77777777" w:rsidR="00C33898" w:rsidRPr="00653FE2" w:rsidRDefault="00C33898" w:rsidP="00C33898">
      <w:pPr>
        <w:pStyle w:val="ASN1TABLEmiddle"/>
        <w:rPr>
          <w:i/>
          <w:iCs/>
          <w:lang w:val="en-GB"/>
        </w:rPr>
      </w:pPr>
      <w:r w:rsidRPr="00653FE2">
        <w:rPr>
          <w:i/>
          <w:iCs/>
          <w:lang w:val="en-GB"/>
        </w:rPr>
        <w:tab/>
        <w:t>-- octet 2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3rd digit</w:t>
      </w:r>
    </w:p>
    <w:p w14:paraId="6EAE3C81" w14:textId="77777777"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3rd digit</w:t>
      </w:r>
    </w:p>
    <w:p w14:paraId="2D5410E2" w14:textId="77777777" w:rsidR="00C33898" w:rsidRPr="00653FE2" w:rsidRDefault="00C33898" w:rsidP="00C33898">
      <w:pPr>
        <w:pStyle w:val="ASN1TABLEmiddle"/>
        <w:rPr>
          <w:i/>
          <w:iCs/>
          <w:lang w:val="en-GB"/>
        </w:rPr>
      </w:pPr>
      <w:r w:rsidRPr="00653FE2">
        <w:rPr>
          <w:i/>
          <w:iCs/>
        </w:rPr>
        <w:tab/>
      </w:r>
      <w:r w:rsidRPr="00653FE2">
        <w:rPr>
          <w:i/>
          <w:iCs/>
          <w:lang w:val="en-GB"/>
        </w:rPr>
        <w:t>--</w:t>
      </w:r>
      <w:r w:rsidR="00854CE3">
        <w:rPr>
          <w:i/>
          <w:iCs/>
          <w:lang w:val="en-GB"/>
        </w:rPr>
        <w:tab/>
      </w:r>
      <w:r w:rsidRPr="00653FE2">
        <w:rPr>
          <w:i/>
          <w:iCs/>
          <w:lang w:val="en-GB"/>
        </w:rPr>
        <w:t>or filler (1111) for 2 digit MNCs</w:t>
      </w:r>
    </w:p>
    <w:p w14:paraId="0D1876DC" w14:textId="77777777" w:rsidR="00C33898" w:rsidRPr="00653FE2" w:rsidRDefault="00C33898" w:rsidP="00C33898">
      <w:pPr>
        <w:pStyle w:val="ASN1TABLEmiddle"/>
        <w:rPr>
          <w:i/>
          <w:iCs/>
          <w:lang w:val="en-GB"/>
        </w:rPr>
      </w:pPr>
      <w:r w:rsidRPr="00653FE2">
        <w:rPr>
          <w:i/>
          <w:iCs/>
          <w:lang w:val="en-GB"/>
        </w:rPr>
        <w:tab/>
        <w:t>-- octet 3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Network Code 1st digit</w:t>
      </w:r>
    </w:p>
    <w:p w14:paraId="7E9497B5" w14:textId="77777777"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2nd digit</w:t>
      </w:r>
    </w:p>
    <w:p w14:paraId="258CE707" w14:textId="77777777" w:rsidR="00C33898" w:rsidRPr="00653FE2" w:rsidRDefault="00C33898" w:rsidP="00C33898">
      <w:pPr>
        <w:pStyle w:val="ASN1Source"/>
        <w:widowControl/>
        <w:rPr>
          <w:szCs w:val="16"/>
        </w:rPr>
      </w:pPr>
    </w:p>
    <w:p w14:paraId="2987BD27"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E-UTRAN-CGI </w:t>
      </w:r>
      <w:r w:rsidRPr="00653FE2">
        <w:rPr>
          <w:b w:val="0"/>
          <w:szCs w:val="16"/>
          <w:lang w:val="en-GB"/>
        </w:rPr>
        <w:t>::= OCTET STRING (SIZE (7))</w:t>
      </w:r>
    </w:p>
    <w:p w14:paraId="57705131" w14:textId="77777777" w:rsidR="00C33898" w:rsidRPr="00653FE2" w:rsidRDefault="00C33898" w:rsidP="00C33898">
      <w:pPr>
        <w:pStyle w:val="ASN1--TABLEmiddle"/>
        <w:widowControl/>
        <w:rPr>
          <w:szCs w:val="16"/>
          <w:lang w:val="en-GB"/>
        </w:rPr>
      </w:pPr>
      <w:r w:rsidRPr="00653FE2">
        <w:rPr>
          <w:szCs w:val="16"/>
          <w:lang w:val="en-GB"/>
        </w:rPr>
        <w:tab/>
        <w:t>-- Octets are coded as described in 3GPP TS 29.118 [152].</w:t>
      </w:r>
    </w:p>
    <w:p w14:paraId="0AE79E58" w14:textId="77777777" w:rsidR="00C33898" w:rsidRPr="00653FE2" w:rsidRDefault="00C33898" w:rsidP="00C33898">
      <w:pPr>
        <w:pStyle w:val="ASN1Source"/>
        <w:widowControl/>
        <w:rPr>
          <w:szCs w:val="16"/>
          <w:lang w:val="en-GB"/>
        </w:rPr>
      </w:pPr>
    </w:p>
    <w:p w14:paraId="72B24BC4" w14:textId="77777777" w:rsidR="00C33898" w:rsidRPr="00653FE2" w:rsidRDefault="00C33898" w:rsidP="00C33898">
      <w:pPr>
        <w:pStyle w:val="ASN1TABLEbegin"/>
        <w:widowControl/>
        <w:rPr>
          <w:b w:val="0"/>
          <w:szCs w:val="16"/>
          <w:lang w:val="en-GB"/>
        </w:rPr>
      </w:pPr>
      <w:r w:rsidRPr="00653FE2">
        <w:rPr>
          <w:szCs w:val="16"/>
          <w:lang w:val="en-GB"/>
        </w:rPr>
        <w:t xml:space="preserve">NR-CGI </w:t>
      </w:r>
      <w:r w:rsidRPr="00653FE2">
        <w:rPr>
          <w:b w:val="0"/>
          <w:szCs w:val="16"/>
          <w:lang w:val="en-GB"/>
        </w:rPr>
        <w:t>::= OCTET STRING (SIZE (8))</w:t>
      </w:r>
    </w:p>
    <w:p w14:paraId="3D118814" w14:textId="77777777" w:rsidR="00C33898" w:rsidRPr="00653FE2" w:rsidRDefault="00C33898" w:rsidP="00C33898">
      <w:pPr>
        <w:pStyle w:val="ASN1--TABLEmiddle"/>
        <w:widowControl/>
        <w:rPr>
          <w:szCs w:val="16"/>
          <w:lang w:val="en-GB"/>
        </w:rPr>
      </w:pPr>
      <w:r w:rsidRPr="00653FE2">
        <w:rPr>
          <w:szCs w:val="16"/>
          <w:lang w:val="en-GB"/>
        </w:rPr>
        <w:tab/>
        <w:t>-- Octets are coded as described in 3GPP TS 38.413 [153].</w:t>
      </w:r>
    </w:p>
    <w:p w14:paraId="649E3411" w14:textId="77777777" w:rsidR="00C33898" w:rsidRPr="00653FE2" w:rsidRDefault="00C33898" w:rsidP="00C33898">
      <w:pPr>
        <w:pStyle w:val="ASN1Source"/>
        <w:widowControl/>
        <w:rPr>
          <w:szCs w:val="16"/>
          <w:lang w:val="en-GB"/>
        </w:rPr>
      </w:pPr>
    </w:p>
    <w:p w14:paraId="244050FC" w14:textId="77777777" w:rsidR="00C33898" w:rsidRPr="00653FE2" w:rsidRDefault="00C33898" w:rsidP="00C33898">
      <w:pPr>
        <w:pStyle w:val="ASN1TABLEbegin"/>
        <w:widowControl/>
        <w:rPr>
          <w:b w:val="0"/>
          <w:szCs w:val="16"/>
          <w:lang w:val="sv-SE"/>
        </w:rPr>
      </w:pPr>
      <w:r w:rsidRPr="00653FE2">
        <w:rPr>
          <w:szCs w:val="16"/>
          <w:lang w:val="sv-SE"/>
        </w:rPr>
        <w:t xml:space="preserve">TA-Id </w:t>
      </w:r>
      <w:r w:rsidRPr="00653FE2">
        <w:rPr>
          <w:b w:val="0"/>
          <w:szCs w:val="16"/>
          <w:lang w:val="sv-SE"/>
        </w:rPr>
        <w:t>::= OCTET STRING (SIZE (5))</w:t>
      </w:r>
    </w:p>
    <w:p w14:paraId="526FA119" w14:textId="77777777" w:rsidR="00C33898" w:rsidRPr="00653FE2" w:rsidRDefault="00C33898" w:rsidP="00C33898">
      <w:pPr>
        <w:pStyle w:val="ASN1--TABLEmiddle"/>
        <w:widowControl/>
        <w:rPr>
          <w:szCs w:val="16"/>
          <w:lang w:val="en-GB"/>
        </w:rPr>
      </w:pPr>
      <w:r w:rsidRPr="00653FE2">
        <w:rPr>
          <w:szCs w:val="16"/>
          <w:lang w:val="sv-SE"/>
        </w:rPr>
        <w:tab/>
      </w:r>
      <w:r w:rsidRPr="00653FE2">
        <w:rPr>
          <w:szCs w:val="16"/>
          <w:lang w:val="en-GB"/>
        </w:rPr>
        <w:t>-- Octets are coded as described in 3GPP TS 29.118 [152].</w:t>
      </w:r>
    </w:p>
    <w:p w14:paraId="1F8415D9" w14:textId="77777777" w:rsidR="00C33898" w:rsidRDefault="00C33898" w:rsidP="00C33898">
      <w:pPr>
        <w:pStyle w:val="ASN1Source"/>
        <w:widowControl/>
        <w:rPr>
          <w:szCs w:val="16"/>
          <w:lang w:val="en-GB"/>
        </w:rPr>
      </w:pPr>
    </w:p>
    <w:p w14:paraId="2946F08A" w14:textId="77777777" w:rsidR="009C21F3" w:rsidRPr="00653FE2" w:rsidRDefault="009C21F3" w:rsidP="009C21F3">
      <w:pPr>
        <w:pStyle w:val="ASN1TABLEbegin"/>
        <w:widowControl/>
        <w:rPr>
          <w:b w:val="0"/>
          <w:szCs w:val="16"/>
          <w:lang w:val="sv-SE"/>
        </w:rPr>
      </w:pPr>
      <w:r>
        <w:rPr>
          <w:szCs w:val="16"/>
          <w:lang w:val="sv-SE"/>
        </w:rPr>
        <w:t>NR-</w:t>
      </w:r>
      <w:r w:rsidRPr="00653FE2">
        <w:rPr>
          <w:szCs w:val="16"/>
          <w:lang w:val="sv-SE"/>
        </w:rPr>
        <w:t xml:space="preserve">TA-Id </w:t>
      </w:r>
      <w:r w:rsidRPr="00653FE2">
        <w:rPr>
          <w:b w:val="0"/>
          <w:szCs w:val="16"/>
          <w:lang w:val="sv-SE"/>
        </w:rPr>
        <w:t>::= OCTET STRING (SIZE (</w:t>
      </w:r>
      <w:r>
        <w:rPr>
          <w:b w:val="0"/>
          <w:szCs w:val="16"/>
          <w:lang w:val="sv-SE"/>
        </w:rPr>
        <w:t>6</w:t>
      </w:r>
      <w:r w:rsidRPr="00653FE2">
        <w:rPr>
          <w:b w:val="0"/>
          <w:szCs w:val="16"/>
          <w:lang w:val="sv-SE"/>
        </w:rPr>
        <w:t>))</w:t>
      </w:r>
    </w:p>
    <w:p w14:paraId="21869548" w14:textId="77777777" w:rsidR="009C21F3" w:rsidRPr="00653FE2" w:rsidRDefault="009C21F3" w:rsidP="009C21F3">
      <w:pPr>
        <w:pStyle w:val="ASN1--TABLEmiddle"/>
        <w:widowControl/>
        <w:rPr>
          <w:szCs w:val="16"/>
          <w:lang w:val="en-GB"/>
        </w:rPr>
      </w:pPr>
      <w:r w:rsidRPr="00653FE2">
        <w:rPr>
          <w:szCs w:val="16"/>
          <w:lang w:val="sv-SE"/>
        </w:rPr>
        <w:tab/>
      </w:r>
      <w:r w:rsidRPr="00653FE2">
        <w:rPr>
          <w:szCs w:val="16"/>
          <w:lang w:val="en-GB"/>
        </w:rPr>
        <w:t xml:space="preserve">-- Octets are coded as described in 3GPP TS </w:t>
      </w:r>
      <w:r>
        <w:rPr>
          <w:szCs w:val="16"/>
          <w:lang w:val="en-GB"/>
        </w:rPr>
        <w:t>38.413</w:t>
      </w:r>
      <w:r w:rsidRPr="00653FE2">
        <w:rPr>
          <w:szCs w:val="16"/>
          <w:lang w:val="en-GB"/>
        </w:rPr>
        <w:t xml:space="preserve"> [15</w:t>
      </w:r>
      <w:r>
        <w:rPr>
          <w:szCs w:val="16"/>
          <w:lang w:val="en-GB"/>
        </w:rPr>
        <w:t>3</w:t>
      </w:r>
      <w:r w:rsidRPr="00653FE2">
        <w:rPr>
          <w:szCs w:val="16"/>
          <w:lang w:val="en-GB"/>
        </w:rPr>
        <w:t>].</w:t>
      </w:r>
    </w:p>
    <w:p w14:paraId="4319B902" w14:textId="77777777" w:rsidR="009C21F3" w:rsidRPr="00653FE2" w:rsidRDefault="009C21F3" w:rsidP="00C33898">
      <w:pPr>
        <w:pStyle w:val="ASN1Source"/>
        <w:widowControl/>
        <w:rPr>
          <w:szCs w:val="16"/>
          <w:lang w:val="en-GB"/>
        </w:rPr>
      </w:pPr>
    </w:p>
    <w:p w14:paraId="4CDB5100" w14:textId="77777777" w:rsidR="00C33898" w:rsidRPr="00653FE2" w:rsidRDefault="00C33898" w:rsidP="00C33898">
      <w:pPr>
        <w:pStyle w:val="ASN1TABLEbegin"/>
        <w:rPr>
          <w:b w:val="0"/>
          <w:szCs w:val="16"/>
          <w:lang w:val="en-GB"/>
        </w:rPr>
      </w:pPr>
      <w:r w:rsidRPr="00653FE2">
        <w:rPr>
          <w:szCs w:val="16"/>
          <w:lang w:val="en-GB"/>
        </w:rPr>
        <w:t xml:space="preserve">RAIdentity </w:t>
      </w:r>
      <w:r w:rsidRPr="00653FE2">
        <w:rPr>
          <w:b w:val="0"/>
          <w:szCs w:val="16"/>
          <w:lang w:val="en-GB"/>
        </w:rPr>
        <w:t>::= OCTET STRING (SIZE (6))</w:t>
      </w:r>
    </w:p>
    <w:p w14:paraId="14BF4D96" w14:textId="77777777" w:rsidR="00C33898" w:rsidRPr="00653FE2" w:rsidRDefault="00C33898" w:rsidP="00C33898">
      <w:pPr>
        <w:pStyle w:val="ASN1--TABLEmiddle"/>
        <w:rPr>
          <w:szCs w:val="16"/>
          <w:lang w:val="en-GB"/>
        </w:rPr>
      </w:pPr>
      <w:r w:rsidRPr="00653FE2">
        <w:rPr>
          <w:szCs w:val="16"/>
          <w:lang w:val="en-GB"/>
        </w:rPr>
        <w:t>-- Routing Area Identity is coded in accordance with 3GPP TS 29.060 [105].</w:t>
      </w:r>
    </w:p>
    <w:p w14:paraId="0A102C24" w14:textId="77777777" w:rsidR="00C33898" w:rsidRPr="00653FE2" w:rsidRDefault="00C33898" w:rsidP="00C33898">
      <w:pPr>
        <w:pStyle w:val="ASN1--TABLEmiddle"/>
        <w:rPr>
          <w:szCs w:val="16"/>
          <w:lang w:val="en-GB"/>
        </w:rPr>
      </w:pPr>
      <w:r w:rsidRPr="00653FE2">
        <w:rPr>
          <w:szCs w:val="16"/>
          <w:lang w:val="en-GB"/>
        </w:rPr>
        <w:t>-- It shall contain the value part defined in 3GPP TS 29.060 only. I.e. the 3GPP TS 29.060</w:t>
      </w:r>
    </w:p>
    <w:p w14:paraId="297A20D8" w14:textId="77777777" w:rsidR="00C33898" w:rsidRPr="00653FE2" w:rsidRDefault="00C33898" w:rsidP="00C33898">
      <w:pPr>
        <w:pStyle w:val="ASN1TABLEend"/>
        <w:rPr>
          <w:szCs w:val="16"/>
          <w:lang w:val="en-GB"/>
        </w:rPr>
      </w:pPr>
      <w:r w:rsidRPr="00653FE2">
        <w:rPr>
          <w:szCs w:val="16"/>
          <w:lang w:val="en-GB"/>
        </w:rPr>
        <w:t>-- type identifier octet shall not be included.</w:t>
      </w:r>
    </w:p>
    <w:p w14:paraId="4D4AC80C" w14:textId="77777777" w:rsidR="00C33898" w:rsidRPr="00653FE2" w:rsidRDefault="00C33898" w:rsidP="00C33898">
      <w:pPr>
        <w:pStyle w:val="ASN1Source"/>
        <w:widowControl/>
        <w:rPr>
          <w:szCs w:val="16"/>
          <w:lang w:val="en-GB"/>
        </w:rPr>
      </w:pPr>
    </w:p>
    <w:p w14:paraId="48E95C6F" w14:textId="77777777" w:rsidR="00C33898" w:rsidRPr="00653FE2" w:rsidRDefault="00C33898" w:rsidP="00C33898">
      <w:pPr>
        <w:pStyle w:val="ASN1TABLEbegin"/>
        <w:widowControl/>
        <w:pBdr>
          <w:left w:val="single" w:sz="6" w:space="1" w:color="auto"/>
          <w:right w:val="single" w:sz="6" w:space="1" w:color="auto"/>
        </w:pBdr>
        <w:rPr>
          <w:b w:val="0"/>
          <w:szCs w:val="16"/>
          <w:lang w:val="en-GB"/>
        </w:rPr>
      </w:pPr>
      <w:r w:rsidRPr="00653FE2">
        <w:rPr>
          <w:lang w:val="en-GB"/>
        </w:rPr>
        <w:t>NetworkNodeDiameterAddress</w:t>
      </w:r>
      <w:r w:rsidRPr="00653FE2">
        <w:rPr>
          <w:b w:val="0"/>
          <w:szCs w:val="16"/>
          <w:lang w:val="en-GB"/>
        </w:rPr>
        <w:t>::= SEQUENCE {</w:t>
      </w:r>
    </w:p>
    <w:p w14:paraId="3B8BF3A1" w14:textId="77777777" w:rsidR="00C33898" w:rsidRPr="00653FE2" w:rsidRDefault="00C33898" w:rsidP="00C33898">
      <w:pPr>
        <w:pStyle w:val="ASN1TABLEmiddle"/>
        <w:widowControl/>
        <w:rPr>
          <w:szCs w:val="16"/>
          <w:lang w:val="en-GB"/>
        </w:rPr>
      </w:pPr>
      <w:r w:rsidRPr="00653FE2">
        <w:rPr>
          <w:szCs w:val="16"/>
          <w:lang w:val="en-GB"/>
        </w:rPr>
        <w:tab/>
        <w:t>diameter-Name</w:t>
      </w:r>
      <w:r w:rsidRPr="00653FE2">
        <w:rPr>
          <w:szCs w:val="16"/>
          <w:lang w:val="en-GB"/>
        </w:rPr>
        <w:tab/>
        <w:t>[0] DiameterIdentity,</w:t>
      </w:r>
    </w:p>
    <w:p w14:paraId="030E3126" w14:textId="77777777" w:rsidR="00C33898" w:rsidRPr="00653FE2" w:rsidRDefault="00C33898" w:rsidP="00C33898">
      <w:pPr>
        <w:pStyle w:val="ASN1TABLEmiddle"/>
        <w:widowControl/>
        <w:rPr>
          <w:szCs w:val="16"/>
          <w:lang w:val="en-GB"/>
        </w:rPr>
      </w:pPr>
      <w:r w:rsidRPr="00653FE2">
        <w:rPr>
          <w:szCs w:val="16"/>
          <w:lang w:val="en-GB"/>
        </w:rPr>
        <w:tab/>
        <w:t>diameter-Realm</w:t>
      </w:r>
      <w:r w:rsidRPr="00653FE2">
        <w:rPr>
          <w:szCs w:val="16"/>
          <w:lang w:val="en-GB"/>
        </w:rPr>
        <w:tab/>
        <w:t>[1] DiameterIdentity }</w:t>
      </w:r>
    </w:p>
    <w:p w14:paraId="5280211F" w14:textId="77777777" w:rsidR="00C33898" w:rsidRPr="00653FE2" w:rsidRDefault="00C33898" w:rsidP="00C33898">
      <w:pPr>
        <w:pStyle w:val="ASN1Source"/>
        <w:rPr>
          <w:szCs w:val="16"/>
          <w:lang w:val="en-GB"/>
        </w:rPr>
      </w:pPr>
    </w:p>
    <w:p w14:paraId="18838373" w14:textId="77777777" w:rsidR="00C33898" w:rsidRPr="00653FE2" w:rsidRDefault="00C33898" w:rsidP="00C33898">
      <w:pPr>
        <w:pStyle w:val="ASN1HeadingComment"/>
        <w:widowControl/>
        <w:rPr>
          <w:szCs w:val="16"/>
          <w:lang w:val="en-GB"/>
        </w:rPr>
      </w:pPr>
      <w:r w:rsidRPr="00653FE2">
        <w:rPr>
          <w:szCs w:val="16"/>
          <w:lang w:val="en-GB"/>
        </w:rPr>
        <w:t>-- data types for CAMEL</w:t>
      </w:r>
    </w:p>
    <w:p w14:paraId="08568D73" w14:textId="77777777" w:rsidR="00C33898" w:rsidRPr="00653FE2" w:rsidRDefault="00C33898" w:rsidP="00C33898">
      <w:pPr>
        <w:pStyle w:val="ASN1Source"/>
        <w:widowControl/>
        <w:rPr>
          <w:szCs w:val="16"/>
          <w:lang w:val="en-GB"/>
        </w:rPr>
      </w:pPr>
    </w:p>
    <w:p w14:paraId="7B7D30DE" w14:textId="77777777" w:rsidR="00C33898" w:rsidRPr="00653FE2" w:rsidRDefault="00C33898" w:rsidP="00C33898">
      <w:pPr>
        <w:pStyle w:val="ASN1TABLEbegin"/>
        <w:widowControl/>
        <w:rPr>
          <w:b w:val="0"/>
          <w:szCs w:val="16"/>
          <w:lang w:val="en-GB"/>
        </w:rPr>
      </w:pPr>
      <w:r w:rsidRPr="00653FE2">
        <w:rPr>
          <w:szCs w:val="16"/>
          <w:lang w:val="en-GB"/>
        </w:rPr>
        <w:t xml:space="preserve">CellGlobalIdOrServiceAreaIdOrLAI </w:t>
      </w:r>
      <w:r w:rsidRPr="00653FE2">
        <w:rPr>
          <w:b w:val="0"/>
          <w:szCs w:val="16"/>
          <w:lang w:val="en-GB"/>
        </w:rPr>
        <w:t>::= CHOICE {</w:t>
      </w:r>
    </w:p>
    <w:p w14:paraId="0CC8A86B" w14:textId="77777777" w:rsidR="00C33898" w:rsidRPr="00653FE2" w:rsidRDefault="00C33898" w:rsidP="00C33898">
      <w:pPr>
        <w:pStyle w:val="ASN1TABLEmiddle"/>
        <w:widowControl/>
        <w:rPr>
          <w:szCs w:val="16"/>
          <w:lang w:val="en-GB"/>
        </w:rPr>
      </w:pPr>
      <w:r w:rsidRPr="00653FE2">
        <w:rPr>
          <w:szCs w:val="16"/>
          <w:lang w:val="en-GB"/>
        </w:rPr>
        <w:tab/>
        <w:t>cellGlobalIdOrServiceAreaIdFixedLength</w:t>
      </w:r>
      <w:r w:rsidRPr="00653FE2">
        <w:rPr>
          <w:szCs w:val="16"/>
          <w:lang w:val="en-GB"/>
        </w:rPr>
        <w:tab/>
        <w:t>[0] CellGlobalIdOrServiceAreaIdFixedLength,</w:t>
      </w:r>
    </w:p>
    <w:p w14:paraId="08F1B66A" w14:textId="77777777" w:rsidR="00C33898" w:rsidRPr="00653FE2" w:rsidRDefault="00C33898" w:rsidP="00C33898">
      <w:pPr>
        <w:pStyle w:val="ASN1TABLEmiddle"/>
        <w:widowControl/>
        <w:rPr>
          <w:szCs w:val="16"/>
          <w:lang w:val="en-GB"/>
        </w:rPr>
      </w:pPr>
      <w:r w:rsidRPr="00653FE2">
        <w:rPr>
          <w:szCs w:val="16"/>
          <w:lang w:val="en-GB"/>
        </w:rPr>
        <w:tab/>
        <w:t>laiFixedLength</w:t>
      </w:r>
      <w:r w:rsidRPr="00653FE2">
        <w:rPr>
          <w:szCs w:val="16"/>
          <w:lang w:val="en-GB"/>
        </w:rPr>
        <w:tab/>
        <w:t>[1] LAIFixedLength}</w:t>
      </w:r>
    </w:p>
    <w:p w14:paraId="3BEFB40F" w14:textId="77777777" w:rsidR="00C33898" w:rsidRPr="00653FE2" w:rsidRDefault="00C33898" w:rsidP="00C33898">
      <w:pPr>
        <w:pStyle w:val="ASN1Source"/>
        <w:widowControl/>
        <w:rPr>
          <w:szCs w:val="16"/>
          <w:lang w:val="en-GB"/>
        </w:rPr>
      </w:pPr>
    </w:p>
    <w:p w14:paraId="75DB7C16" w14:textId="77777777" w:rsidR="00C33898" w:rsidRPr="00653FE2" w:rsidRDefault="00C33898" w:rsidP="00C33898">
      <w:pPr>
        <w:pStyle w:val="ASN1TABLEbegin"/>
        <w:widowControl/>
        <w:rPr>
          <w:b w:val="0"/>
          <w:szCs w:val="16"/>
          <w:lang w:val="en-GB"/>
        </w:rPr>
      </w:pPr>
      <w:r w:rsidRPr="00653FE2">
        <w:rPr>
          <w:szCs w:val="16"/>
          <w:lang w:val="en-GB"/>
        </w:rPr>
        <w:t xml:space="preserve">CellGlobalIdOrServiceAreaIdFixedLength </w:t>
      </w:r>
      <w:r w:rsidRPr="00653FE2">
        <w:rPr>
          <w:b w:val="0"/>
          <w:szCs w:val="16"/>
          <w:lang w:val="en-GB"/>
        </w:rPr>
        <w:t>::= OCTET STRING (SIZE (7))</w:t>
      </w:r>
    </w:p>
    <w:p w14:paraId="003453A1" w14:textId="77777777" w:rsidR="00C33898" w:rsidRPr="00653FE2" w:rsidRDefault="00C33898" w:rsidP="00C33898">
      <w:pPr>
        <w:pStyle w:val="ASN1TABLEmiddle"/>
        <w:rPr>
          <w:i/>
          <w:iCs/>
          <w:lang w:val="en-GB"/>
        </w:rPr>
      </w:pPr>
      <w:r w:rsidRPr="00653FE2">
        <w:rPr>
          <w:i/>
          <w:iCs/>
          <w:lang w:val="en-GB"/>
        </w:rPr>
        <w:tab/>
        <w:t>-- Refers to Cell Global Identification or Service Are Identification</w:t>
      </w:r>
    </w:p>
    <w:p w14:paraId="7278EFDF" w14:textId="77777777" w:rsidR="00C33898" w:rsidRPr="00653FE2" w:rsidRDefault="00C33898" w:rsidP="00C33898">
      <w:pPr>
        <w:pStyle w:val="ASN1TABLEmiddle"/>
        <w:rPr>
          <w:i/>
          <w:iCs/>
          <w:lang w:val="en-GB"/>
        </w:rPr>
      </w:pPr>
      <w:r w:rsidRPr="00653FE2">
        <w:rPr>
          <w:i/>
          <w:iCs/>
          <w:lang w:val="en-GB"/>
        </w:rPr>
        <w:tab/>
        <w:t>-- defined in 3GPP TS 23.003.</w:t>
      </w:r>
    </w:p>
    <w:p w14:paraId="24973A8C" w14:textId="77777777" w:rsidR="00C33898" w:rsidRPr="00653FE2" w:rsidRDefault="00C33898" w:rsidP="00C33898">
      <w:pPr>
        <w:pStyle w:val="ASN1TABLEmiddle"/>
        <w:rPr>
          <w:i/>
          <w:iCs/>
          <w:lang w:val="en-GB"/>
        </w:rPr>
      </w:pPr>
      <w:r w:rsidRPr="00653FE2">
        <w:rPr>
          <w:i/>
          <w:iCs/>
          <w:lang w:val="en-GB"/>
        </w:rPr>
        <w:tab/>
        <w:t>-- The internal structure is defined as follows:</w:t>
      </w:r>
    </w:p>
    <w:p w14:paraId="58ADCA60" w14:textId="77777777" w:rsidR="00C33898" w:rsidRPr="00653FE2" w:rsidRDefault="00C33898" w:rsidP="00C33898">
      <w:pPr>
        <w:pStyle w:val="ASN1TABLEmiddle"/>
        <w:rPr>
          <w:i/>
          <w:iCs/>
          <w:lang w:val="en-GB"/>
        </w:rPr>
      </w:pPr>
      <w:r w:rsidRPr="00653FE2">
        <w:rPr>
          <w:i/>
          <w:iCs/>
          <w:lang w:val="en-GB"/>
        </w:rPr>
        <w:tab/>
        <w:t>-- octet 1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1</w:t>
      </w:r>
      <w:r w:rsidRPr="00653FE2">
        <w:rPr>
          <w:i/>
          <w:iCs/>
          <w:vertAlign w:val="superscript"/>
          <w:lang w:val="en-GB"/>
        </w:rPr>
        <w:t>st</w:t>
      </w:r>
      <w:r w:rsidRPr="00653FE2">
        <w:rPr>
          <w:i/>
          <w:iCs/>
          <w:lang w:val="en-GB"/>
        </w:rPr>
        <w:t xml:space="preserve"> digit</w:t>
      </w:r>
    </w:p>
    <w:p w14:paraId="1E39A396" w14:textId="77777777" w:rsidR="00C33898" w:rsidRPr="00653FE2" w:rsidRDefault="00C33898" w:rsidP="00C33898">
      <w:pPr>
        <w:pStyle w:val="ASN1TABLEmiddle"/>
        <w:rPr>
          <w:i/>
          <w:iCs/>
          <w:lang w:val="en-GB"/>
        </w:rPr>
      </w:pPr>
      <w:r w:rsidRPr="00653FE2">
        <w:rPr>
          <w:i/>
          <w:iCs/>
          <w:lang w:val="en-GB"/>
        </w:rPr>
        <w:tab/>
        <w:t>--         bits 8765</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2</w:t>
      </w:r>
      <w:r w:rsidRPr="00653FE2">
        <w:rPr>
          <w:i/>
          <w:iCs/>
          <w:vertAlign w:val="superscript"/>
          <w:lang w:val="en-GB"/>
        </w:rPr>
        <w:t>nd</w:t>
      </w:r>
      <w:r w:rsidRPr="00653FE2">
        <w:rPr>
          <w:i/>
          <w:iCs/>
          <w:lang w:val="en-GB"/>
        </w:rPr>
        <w:t xml:space="preserve"> digit</w:t>
      </w:r>
    </w:p>
    <w:p w14:paraId="24457BC0" w14:textId="77777777" w:rsidR="00C33898" w:rsidRPr="00653FE2" w:rsidRDefault="00C33898" w:rsidP="00C33898">
      <w:pPr>
        <w:pStyle w:val="ASN1TABLEmiddle"/>
        <w:rPr>
          <w:i/>
          <w:iCs/>
          <w:lang w:val="en-GB"/>
        </w:rPr>
      </w:pPr>
      <w:r w:rsidRPr="00653FE2">
        <w:rPr>
          <w:i/>
          <w:iCs/>
          <w:lang w:val="en-GB"/>
        </w:rPr>
        <w:tab/>
        <w:t>-- octet 2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3</w:t>
      </w:r>
      <w:r w:rsidRPr="00653FE2">
        <w:rPr>
          <w:i/>
          <w:iCs/>
          <w:vertAlign w:val="superscript"/>
          <w:lang w:val="en-GB"/>
        </w:rPr>
        <w:t>rd</w:t>
      </w:r>
      <w:r w:rsidRPr="00653FE2">
        <w:rPr>
          <w:i/>
          <w:iCs/>
          <w:lang w:val="en-GB"/>
        </w:rPr>
        <w:t xml:space="preserve"> digit</w:t>
      </w:r>
    </w:p>
    <w:p w14:paraId="18A92874" w14:textId="77777777"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3</w:t>
      </w:r>
      <w:r w:rsidRPr="00653FE2">
        <w:rPr>
          <w:i/>
          <w:iCs/>
          <w:vertAlign w:val="superscript"/>
        </w:rPr>
        <w:t>rd</w:t>
      </w:r>
      <w:r w:rsidRPr="00653FE2">
        <w:rPr>
          <w:i/>
          <w:iCs/>
        </w:rPr>
        <w:t xml:space="preserve"> digit</w:t>
      </w:r>
    </w:p>
    <w:p w14:paraId="2C81AA5B" w14:textId="77777777" w:rsidR="00C33898" w:rsidRPr="00653FE2" w:rsidRDefault="00C33898" w:rsidP="00C33898">
      <w:pPr>
        <w:pStyle w:val="ASN1TABLEmiddle"/>
        <w:rPr>
          <w:i/>
          <w:iCs/>
          <w:lang w:val="en-GB"/>
        </w:rPr>
      </w:pPr>
      <w:r w:rsidRPr="00653FE2">
        <w:rPr>
          <w:i/>
          <w:iCs/>
        </w:rPr>
        <w:tab/>
      </w:r>
      <w:r w:rsidRPr="00653FE2">
        <w:rPr>
          <w:i/>
          <w:iCs/>
          <w:lang w:val="en-GB"/>
        </w:rPr>
        <w:t>--</w:t>
      </w:r>
      <w:r w:rsidR="00854CE3">
        <w:rPr>
          <w:i/>
          <w:iCs/>
          <w:lang w:val="en-GB"/>
        </w:rPr>
        <w:tab/>
      </w:r>
      <w:r w:rsidRPr="00653FE2">
        <w:rPr>
          <w:i/>
          <w:iCs/>
          <w:lang w:val="en-GB"/>
        </w:rPr>
        <w:t>or filler (1111) for 2 digit MNCs</w:t>
      </w:r>
    </w:p>
    <w:p w14:paraId="05713217" w14:textId="77777777" w:rsidR="00C33898" w:rsidRPr="00653FE2" w:rsidRDefault="00C33898" w:rsidP="00C33898">
      <w:pPr>
        <w:pStyle w:val="ASN1TABLEmiddle"/>
        <w:rPr>
          <w:i/>
          <w:iCs/>
          <w:lang w:val="en-GB"/>
        </w:rPr>
      </w:pPr>
      <w:r w:rsidRPr="00653FE2">
        <w:rPr>
          <w:i/>
          <w:iCs/>
          <w:lang w:val="en-GB"/>
        </w:rPr>
        <w:tab/>
        <w:t>-- octet 3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Network Code 1</w:t>
      </w:r>
      <w:r w:rsidRPr="00653FE2">
        <w:rPr>
          <w:i/>
          <w:iCs/>
          <w:vertAlign w:val="superscript"/>
          <w:lang w:val="en-GB"/>
        </w:rPr>
        <w:t>st</w:t>
      </w:r>
      <w:r w:rsidRPr="00653FE2">
        <w:rPr>
          <w:i/>
          <w:iCs/>
          <w:lang w:val="en-GB"/>
        </w:rPr>
        <w:t xml:space="preserve"> digit</w:t>
      </w:r>
    </w:p>
    <w:p w14:paraId="629B4557" w14:textId="77777777" w:rsidR="00C33898" w:rsidRPr="00653FE2" w:rsidRDefault="00C33898" w:rsidP="00C33898">
      <w:pPr>
        <w:pStyle w:val="ASN1TABLEmiddle"/>
        <w:rPr>
          <w:i/>
          <w:iCs/>
        </w:rPr>
      </w:pPr>
      <w:r w:rsidRPr="00653FE2">
        <w:rPr>
          <w:i/>
          <w:iCs/>
          <w:lang w:val="en-GB"/>
        </w:rPr>
        <w:tab/>
      </w:r>
      <w:r w:rsidRPr="00653FE2">
        <w:rPr>
          <w:i/>
          <w:iCs/>
        </w:rPr>
        <w:t>--         bits 8765</w:t>
      </w:r>
      <w:r w:rsidRPr="00653FE2">
        <w:rPr>
          <w:i/>
          <w:iCs/>
        </w:rPr>
        <w:tab/>
        <w:t>Mobile Network Code 2</w:t>
      </w:r>
      <w:r w:rsidRPr="00653FE2">
        <w:rPr>
          <w:i/>
          <w:iCs/>
          <w:vertAlign w:val="superscript"/>
        </w:rPr>
        <w:t>nd</w:t>
      </w:r>
      <w:r w:rsidRPr="00653FE2">
        <w:rPr>
          <w:i/>
          <w:iCs/>
        </w:rPr>
        <w:t xml:space="preserve"> digit</w:t>
      </w:r>
    </w:p>
    <w:p w14:paraId="79C00227" w14:textId="77777777" w:rsidR="00C33898" w:rsidRPr="00653FE2" w:rsidRDefault="00C33898" w:rsidP="00C33898">
      <w:pPr>
        <w:pStyle w:val="ASN1TABLEmiddle"/>
        <w:rPr>
          <w:i/>
          <w:iCs/>
          <w:lang w:val="en-GB"/>
        </w:rPr>
      </w:pPr>
      <w:r w:rsidRPr="00653FE2">
        <w:rPr>
          <w:i/>
          <w:iCs/>
        </w:rPr>
        <w:tab/>
      </w:r>
      <w:r w:rsidRPr="00653FE2">
        <w:rPr>
          <w:i/>
          <w:iCs/>
          <w:lang w:val="en-GB"/>
        </w:rPr>
        <w:t>-- octets 4 and 5</w:t>
      </w:r>
      <w:r w:rsidRPr="00653FE2">
        <w:rPr>
          <w:i/>
          <w:iCs/>
          <w:lang w:val="en-GB"/>
        </w:rPr>
        <w:tab/>
        <w:t>Location Area Code according to 3GPP TS 24.008</w:t>
      </w:r>
    </w:p>
    <w:p w14:paraId="561F936B" w14:textId="77777777" w:rsidR="00C33898" w:rsidRPr="00653FE2" w:rsidRDefault="00C33898" w:rsidP="00C33898">
      <w:pPr>
        <w:pStyle w:val="ASN1TABLEmiddle"/>
        <w:rPr>
          <w:i/>
          <w:iCs/>
          <w:lang w:val="en-GB"/>
        </w:rPr>
      </w:pPr>
      <w:r w:rsidRPr="00653FE2">
        <w:rPr>
          <w:i/>
          <w:iCs/>
          <w:lang w:val="en-GB"/>
        </w:rPr>
        <w:tab/>
        <w:t>-- octets 6 and 7</w:t>
      </w:r>
      <w:r w:rsidRPr="00653FE2">
        <w:rPr>
          <w:i/>
          <w:iCs/>
          <w:lang w:val="en-GB"/>
        </w:rPr>
        <w:tab/>
        <w:t xml:space="preserve">Cell Identity (CI) value or </w:t>
      </w:r>
    </w:p>
    <w:p w14:paraId="14675673" w14:textId="77777777" w:rsidR="00C33898" w:rsidRPr="00653FE2" w:rsidRDefault="00C33898" w:rsidP="00C33898">
      <w:pPr>
        <w:pStyle w:val="ASN1TABLEmiddle"/>
        <w:rPr>
          <w:i/>
          <w:iCs/>
          <w:lang w:val="en-GB"/>
        </w:rPr>
      </w:pPr>
      <w:r w:rsidRPr="00653FE2">
        <w:rPr>
          <w:i/>
          <w:iCs/>
          <w:lang w:val="en-GB"/>
        </w:rPr>
        <w:tab/>
        <w:t>--</w:t>
      </w:r>
      <w:r w:rsidR="00854CE3">
        <w:rPr>
          <w:i/>
          <w:iCs/>
          <w:lang w:val="en-GB"/>
        </w:rPr>
        <w:tab/>
      </w:r>
      <w:r w:rsidRPr="00653FE2">
        <w:rPr>
          <w:i/>
          <w:iCs/>
          <w:lang w:val="en-GB"/>
        </w:rPr>
        <w:t xml:space="preserve">Service Area Code (SAC) value </w:t>
      </w:r>
    </w:p>
    <w:p w14:paraId="5B6C46CD" w14:textId="77777777" w:rsidR="00C33898" w:rsidRPr="00653FE2" w:rsidRDefault="00C33898" w:rsidP="00C33898">
      <w:pPr>
        <w:pStyle w:val="ASN1TABLEmiddle"/>
        <w:rPr>
          <w:i/>
          <w:iCs/>
          <w:lang w:val="en-GB"/>
        </w:rPr>
      </w:pPr>
      <w:r w:rsidRPr="00653FE2">
        <w:rPr>
          <w:i/>
          <w:iCs/>
          <w:lang w:val="en-GB"/>
        </w:rPr>
        <w:tab/>
        <w:t>--</w:t>
      </w:r>
      <w:r w:rsidR="00854CE3">
        <w:rPr>
          <w:i/>
          <w:iCs/>
          <w:lang w:val="en-GB"/>
        </w:rPr>
        <w:tab/>
      </w:r>
      <w:r w:rsidRPr="00653FE2">
        <w:rPr>
          <w:i/>
          <w:iCs/>
          <w:lang w:val="en-GB"/>
        </w:rPr>
        <w:t>according to 3GPP TS 23.003</w:t>
      </w:r>
    </w:p>
    <w:p w14:paraId="63E51C2F" w14:textId="77777777" w:rsidR="00C33898" w:rsidRPr="00653FE2" w:rsidRDefault="00C33898" w:rsidP="00C33898">
      <w:pPr>
        <w:pStyle w:val="ASN1Source"/>
        <w:widowControl/>
        <w:rPr>
          <w:szCs w:val="16"/>
          <w:lang w:val="en-GB"/>
        </w:rPr>
      </w:pPr>
    </w:p>
    <w:p w14:paraId="67771E9F" w14:textId="77777777" w:rsidR="00C33898" w:rsidRPr="00653FE2" w:rsidRDefault="00C33898" w:rsidP="00C33898">
      <w:pPr>
        <w:pStyle w:val="ASN1TABLEbegin"/>
        <w:widowControl/>
        <w:rPr>
          <w:b w:val="0"/>
          <w:szCs w:val="16"/>
          <w:lang w:val="en-GB"/>
        </w:rPr>
      </w:pPr>
      <w:r w:rsidRPr="00653FE2">
        <w:rPr>
          <w:szCs w:val="16"/>
          <w:lang w:val="en-GB"/>
        </w:rPr>
        <w:t xml:space="preserve">LAIFixedLength </w:t>
      </w:r>
      <w:r w:rsidRPr="00653FE2">
        <w:rPr>
          <w:b w:val="0"/>
          <w:szCs w:val="16"/>
          <w:lang w:val="en-GB"/>
        </w:rPr>
        <w:t>::= OCTET STRING (SIZE (5))</w:t>
      </w:r>
    </w:p>
    <w:p w14:paraId="5FDEBB03" w14:textId="77777777" w:rsidR="00C33898" w:rsidRPr="00653FE2" w:rsidRDefault="00C33898" w:rsidP="00C33898">
      <w:pPr>
        <w:pStyle w:val="ASN1--TABLEmiddle"/>
        <w:widowControl/>
        <w:rPr>
          <w:szCs w:val="16"/>
          <w:lang w:val="en-GB"/>
        </w:rPr>
      </w:pPr>
      <w:r w:rsidRPr="00653FE2">
        <w:rPr>
          <w:szCs w:val="16"/>
          <w:lang w:val="en-GB"/>
        </w:rPr>
        <w:tab/>
        <w:t xml:space="preserve">-- Refers to Location Area Identification defined in </w:t>
      </w:r>
      <w:r w:rsidRPr="00653FE2">
        <w:rPr>
          <w:i w:val="0"/>
          <w:szCs w:val="16"/>
          <w:lang w:val="en-GB"/>
        </w:rPr>
        <w:t>3GPP TS 23.003 [17]</w:t>
      </w:r>
      <w:r w:rsidRPr="00653FE2">
        <w:rPr>
          <w:szCs w:val="16"/>
          <w:lang w:val="en-GB"/>
        </w:rPr>
        <w:t>.</w:t>
      </w:r>
    </w:p>
    <w:p w14:paraId="7EB94897" w14:textId="77777777" w:rsidR="00C33898" w:rsidRPr="00653FE2" w:rsidRDefault="00C33898" w:rsidP="00C33898">
      <w:pPr>
        <w:pStyle w:val="ASN1--TABLEmiddle"/>
        <w:widowControl/>
        <w:rPr>
          <w:szCs w:val="16"/>
          <w:lang w:val="en-GB"/>
        </w:rPr>
      </w:pPr>
      <w:r w:rsidRPr="00653FE2">
        <w:rPr>
          <w:szCs w:val="16"/>
          <w:lang w:val="en-GB"/>
        </w:rPr>
        <w:tab/>
        <w:t>-- The internal structure is defined as follows:</w:t>
      </w:r>
    </w:p>
    <w:p w14:paraId="2522B547" w14:textId="77777777" w:rsidR="00C33898" w:rsidRPr="00653FE2" w:rsidRDefault="00C33898" w:rsidP="00C33898">
      <w:pPr>
        <w:pStyle w:val="ASN1--TABLEmiddle"/>
        <w:rPr>
          <w:szCs w:val="16"/>
          <w:lang w:val="en-GB"/>
        </w:rPr>
      </w:pPr>
      <w:r w:rsidRPr="00653FE2">
        <w:rPr>
          <w:szCs w:val="16"/>
          <w:lang w:val="en-GB"/>
        </w:rPr>
        <w:tab/>
        <w:t>-- octet 1 bits 4321</w:t>
      </w:r>
      <w:r w:rsidRPr="00653FE2">
        <w:rPr>
          <w:szCs w:val="16"/>
          <w:lang w:val="en-GB"/>
        </w:rPr>
        <w:tab/>
      </w:r>
      <w:smartTag w:uri="urn:schemas-microsoft-com:office:smarttags" w:element="place">
        <w:r w:rsidRPr="00653FE2">
          <w:rPr>
            <w:szCs w:val="16"/>
            <w:lang w:val="en-GB"/>
          </w:rPr>
          <w:t>Mobile</w:t>
        </w:r>
      </w:smartTag>
      <w:r w:rsidRPr="00653FE2">
        <w:rPr>
          <w:szCs w:val="16"/>
          <w:lang w:val="en-GB"/>
        </w:rPr>
        <w:t xml:space="preserve"> Country Code 1</w:t>
      </w:r>
      <w:r w:rsidRPr="00653FE2">
        <w:rPr>
          <w:szCs w:val="16"/>
          <w:vertAlign w:val="superscript"/>
          <w:lang w:val="en-GB"/>
        </w:rPr>
        <w:t>st</w:t>
      </w:r>
      <w:r w:rsidRPr="00653FE2">
        <w:rPr>
          <w:szCs w:val="16"/>
          <w:lang w:val="en-GB"/>
        </w:rPr>
        <w:t xml:space="preserve"> digit</w:t>
      </w:r>
    </w:p>
    <w:p w14:paraId="3F913857" w14:textId="77777777" w:rsidR="00C33898" w:rsidRPr="00653FE2" w:rsidRDefault="00C33898" w:rsidP="00C33898">
      <w:pPr>
        <w:pStyle w:val="ASN1--TABLEmiddle"/>
        <w:rPr>
          <w:szCs w:val="16"/>
          <w:lang w:val="en-GB"/>
        </w:rPr>
      </w:pPr>
      <w:r w:rsidRPr="00653FE2">
        <w:rPr>
          <w:szCs w:val="16"/>
          <w:lang w:val="en-GB"/>
        </w:rPr>
        <w:tab/>
        <w:t>--         bits 8765</w:t>
      </w:r>
      <w:r w:rsidRPr="00653FE2">
        <w:rPr>
          <w:szCs w:val="16"/>
          <w:lang w:val="en-GB"/>
        </w:rPr>
        <w:tab/>
      </w:r>
      <w:smartTag w:uri="urn:schemas-microsoft-com:office:smarttags" w:element="place">
        <w:r w:rsidRPr="00653FE2">
          <w:rPr>
            <w:szCs w:val="16"/>
            <w:lang w:val="en-GB"/>
          </w:rPr>
          <w:t>Mobile</w:t>
        </w:r>
      </w:smartTag>
      <w:r w:rsidRPr="00653FE2">
        <w:rPr>
          <w:szCs w:val="16"/>
          <w:lang w:val="en-GB"/>
        </w:rPr>
        <w:t xml:space="preserve"> Country Code 2</w:t>
      </w:r>
      <w:r w:rsidRPr="00653FE2">
        <w:rPr>
          <w:szCs w:val="16"/>
          <w:vertAlign w:val="superscript"/>
          <w:lang w:val="en-GB"/>
        </w:rPr>
        <w:t>nd</w:t>
      </w:r>
      <w:r w:rsidRPr="00653FE2">
        <w:rPr>
          <w:szCs w:val="16"/>
          <w:lang w:val="en-GB"/>
        </w:rPr>
        <w:t xml:space="preserve"> digit</w:t>
      </w:r>
    </w:p>
    <w:p w14:paraId="412B2963" w14:textId="77777777" w:rsidR="00C33898" w:rsidRPr="00653FE2" w:rsidRDefault="00C33898" w:rsidP="00C33898">
      <w:pPr>
        <w:pStyle w:val="ASN1--TABLEmiddle"/>
        <w:rPr>
          <w:szCs w:val="16"/>
          <w:lang w:val="en-GB"/>
        </w:rPr>
      </w:pPr>
      <w:r w:rsidRPr="00653FE2">
        <w:rPr>
          <w:szCs w:val="16"/>
          <w:lang w:val="en-GB"/>
        </w:rPr>
        <w:tab/>
        <w:t>-- octet 2 bits 4321</w:t>
      </w:r>
      <w:r w:rsidRPr="00653FE2">
        <w:rPr>
          <w:szCs w:val="16"/>
          <w:lang w:val="en-GB"/>
        </w:rPr>
        <w:tab/>
      </w:r>
      <w:smartTag w:uri="urn:schemas-microsoft-com:office:smarttags" w:element="place">
        <w:r w:rsidRPr="00653FE2">
          <w:rPr>
            <w:szCs w:val="16"/>
            <w:lang w:val="en-GB"/>
          </w:rPr>
          <w:t>Mobile</w:t>
        </w:r>
      </w:smartTag>
      <w:r w:rsidRPr="00653FE2">
        <w:rPr>
          <w:szCs w:val="16"/>
          <w:lang w:val="en-GB"/>
        </w:rPr>
        <w:t xml:space="preserve"> Country Code 3</w:t>
      </w:r>
      <w:r w:rsidRPr="00653FE2">
        <w:rPr>
          <w:szCs w:val="16"/>
          <w:vertAlign w:val="superscript"/>
          <w:lang w:val="en-GB"/>
        </w:rPr>
        <w:t>rd</w:t>
      </w:r>
      <w:r w:rsidRPr="00653FE2">
        <w:rPr>
          <w:szCs w:val="16"/>
          <w:lang w:val="en-GB"/>
        </w:rPr>
        <w:t xml:space="preserve"> digit</w:t>
      </w:r>
    </w:p>
    <w:p w14:paraId="2FDF9541" w14:textId="77777777" w:rsidR="00C33898" w:rsidRPr="00653FE2" w:rsidRDefault="00C33898" w:rsidP="00C33898">
      <w:pPr>
        <w:pStyle w:val="ASN1--TABLEmiddle"/>
        <w:rPr>
          <w:szCs w:val="16"/>
        </w:rPr>
      </w:pPr>
      <w:r w:rsidRPr="00653FE2">
        <w:rPr>
          <w:szCs w:val="16"/>
          <w:lang w:val="en-GB"/>
        </w:rPr>
        <w:tab/>
      </w:r>
      <w:r w:rsidRPr="00653FE2">
        <w:rPr>
          <w:szCs w:val="16"/>
        </w:rPr>
        <w:t>--         bits 8765</w:t>
      </w:r>
      <w:r w:rsidRPr="00653FE2">
        <w:rPr>
          <w:szCs w:val="16"/>
        </w:rPr>
        <w:tab/>
        <w:t>Mobile Network Code 3</w:t>
      </w:r>
      <w:r w:rsidRPr="00653FE2">
        <w:rPr>
          <w:szCs w:val="16"/>
          <w:vertAlign w:val="superscript"/>
        </w:rPr>
        <w:t>rd</w:t>
      </w:r>
      <w:r w:rsidRPr="00653FE2">
        <w:rPr>
          <w:szCs w:val="16"/>
        </w:rPr>
        <w:t xml:space="preserve"> digit</w:t>
      </w:r>
    </w:p>
    <w:p w14:paraId="2F6DB3BC" w14:textId="77777777" w:rsidR="00C33898" w:rsidRPr="00653FE2" w:rsidRDefault="00C33898" w:rsidP="00C33898">
      <w:pPr>
        <w:pStyle w:val="ASN1--TABLEmiddle"/>
        <w:rPr>
          <w:szCs w:val="16"/>
          <w:lang w:val="en-GB"/>
        </w:rPr>
      </w:pPr>
      <w:r w:rsidRPr="00653FE2">
        <w:rPr>
          <w:szCs w:val="16"/>
        </w:rPr>
        <w:tab/>
      </w:r>
      <w:r w:rsidRPr="00653FE2">
        <w:rPr>
          <w:szCs w:val="16"/>
          <w:lang w:val="en-GB"/>
        </w:rPr>
        <w:t>--</w:t>
      </w:r>
      <w:r w:rsidR="00854CE3">
        <w:rPr>
          <w:szCs w:val="16"/>
          <w:lang w:val="en-GB"/>
        </w:rPr>
        <w:tab/>
      </w:r>
      <w:r w:rsidRPr="00653FE2">
        <w:rPr>
          <w:szCs w:val="16"/>
          <w:lang w:val="en-GB"/>
        </w:rPr>
        <w:t>or filler (1111) for 2 digit MNCs</w:t>
      </w:r>
    </w:p>
    <w:p w14:paraId="1E94F3F6" w14:textId="77777777" w:rsidR="00C33898" w:rsidRPr="00653FE2" w:rsidRDefault="00C33898" w:rsidP="00C33898">
      <w:pPr>
        <w:pStyle w:val="ASN1--TABLEmiddle"/>
        <w:rPr>
          <w:szCs w:val="16"/>
          <w:lang w:val="en-GB"/>
        </w:rPr>
      </w:pPr>
      <w:r w:rsidRPr="00653FE2">
        <w:rPr>
          <w:szCs w:val="16"/>
          <w:lang w:val="en-GB"/>
        </w:rPr>
        <w:tab/>
        <w:t>-- octet 3 bits 4321</w:t>
      </w:r>
      <w:r w:rsidRPr="00653FE2">
        <w:rPr>
          <w:szCs w:val="16"/>
          <w:lang w:val="en-GB"/>
        </w:rPr>
        <w:tab/>
      </w:r>
      <w:smartTag w:uri="urn:schemas-microsoft-com:office:smarttags" w:element="place">
        <w:r w:rsidRPr="00653FE2">
          <w:rPr>
            <w:szCs w:val="16"/>
            <w:lang w:val="en-GB"/>
          </w:rPr>
          <w:t>Mobile</w:t>
        </w:r>
      </w:smartTag>
      <w:r w:rsidRPr="00653FE2">
        <w:rPr>
          <w:szCs w:val="16"/>
          <w:lang w:val="en-GB"/>
        </w:rPr>
        <w:t xml:space="preserve"> Network Code 1</w:t>
      </w:r>
      <w:r w:rsidRPr="00653FE2">
        <w:rPr>
          <w:szCs w:val="16"/>
          <w:vertAlign w:val="superscript"/>
          <w:lang w:val="en-GB"/>
        </w:rPr>
        <w:t>st</w:t>
      </w:r>
      <w:r w:rsidRPr="00653FE2">
        <w:rPr>
          <w:szCs w:val="16"/>
          <w:lang w:val="en-GB"/>
        </w:rPr>
        <w:t xml:space="preserve"> digit</w:t>
      </w:r>
    </w:p>
    <w:p w14:paraId="535FF4D7" w14:textId="77777777" w:rsidR="00C33898" w:rsidRPr="00653FE2" w:rsidRDefault="00C33898" w:rsidP="00C33898">
      <w:pPr>
        <w:pStyle w:val="ASN1--TABLEmiddle"/>
        <w:rPr>
          <w:szCs w:val="16"/>
        </w:rPr>
      </w:pPr>
      <w:r w:rsidRPr="00653FE2">
        <w:rPr>
          <w:szCs w:val="16"/>
          <w:lang w:val="en-GB"/>
        </w:rPr>
        <w:tab/>
      </w:r>
      <w:r w:rsidRPr="00653FE2">
        <w:rPr>
          <w:szCs w:val="16"/>
        </w:rPr>
        <w:t>--         bits 8765</w:t>
      </w:r>
      <w:r w:rsidRPr="00653FE2">
        <w:rPr>
          <w:szCs w:val="16"/>
        </w:rPr>
        <w:tab/>
        <w:t>Mobile Network Code 2</w:t>
      </w:r>
      <w:r w:rsidRPr="00653FE2">
        <w:rPr>
          <w:szCs w:val="16"/>
          <w:vertAlign w:val="superscript"/>
        </w:rPr>
        <w:t>nd</w:t>
      </w:r>
      <w:r w:rsidRPr="00653FE2">
        <w:rPr>
          <w:szCs w:val="16"/>
        </w:rPr>
        <w:t xml:space="preserve"> digit</w:t>
      </w:r>
    </w:p>
    <w:p w14:paraId="2340B918" w14:textId="77777777" w:rsidR="00C33898" w:rsidRPr="00653FE2" w:rsidRDefault="00C33898" w:rsidP="00C33898">
      <w:pPr>
        <w:pStyle w:val="ASN1--TABLEend"/>
        <w:rPr>
          <w:szCs w:val="16"/>
          <w:lang w:val="en-GB"/>
        </w:rPr>
      </w:pPr>
      <w:r w:rsidRPr="00653FE2">
        <w:rPr>
          <w:szCs w:val="16"/>
        </w:rPr>
        <w:tab/>
      </w:r>
      <w:r w:rsidRPr="00653FE2">
        <w:rPr>
          <w:szCs w:val="16"/>
          <w:lang w:val="en-GB"/>
        </w:rPr>
        <w:t>-- octets 4 and 5</w:t>
      </w:r>
      <w:r w:rsidRPr="00653FE2">
        <w:rPr>
          <w:szCs w:val="16"/>
          <w:lang w:val="en-GB"/>
        </w:rPr>
        <w:tab/>
        <w:t>Location Area Code according to 3GPP TS 24.008 [35]</w:t>
      </w:r>
    </w:p>
    <w:p w14:paraId="05099128" w14:textId="77777777" w:rsidR="00C33898" w:rsidRPr="00653FE2" w:rsidRDefault="00C33898" w:rsidP="00C33898">
      <w:pPr>
        <w:pStyle w:val="ASN1Source"/>
        <w:widowControl/>
        <w:rPr>
          <w:szCs w:val="16"/>
          <w:lang w:val="en-GB"/>
        </w:rPr>
      </w:pPr>
    </w:p>
    <w:p w14:paraId="5B12714A" w14:textId="77777777" w:rsidR="00C33898" w:rsidRPr="00653FE2" w:rsidRDefault="00C33898" w:rsidP="00C33898">
      <w:pPr>
        <w:pStyle w:val="ASN1HeadingComment"/>
        <w:widowControl/>
        <w:rPr>
          <w:szCs w:val="16"/>
          <w:lang w:val="en-GB"/>
        </w:rPr>
      </w:pPr>
      <w:r w:rsidRPr="00653FE2">
        <w:rPr>
          <w:szCs w:val="16"/>
          <w:lang w:val="en-GB"/>
        </w:rPr>
        <w:t>-- data types for subscriber management</w:t>
      </w:r>
    </w:p>
    <w:p w14:paraId="6D9101D7" w14:textId="77777777" w:rsidR="00C33898" w:rsidRPr="00653FE2" w:rsidRDefault="00C33898" w:rsidP="00C33898">
      <w:pPr>
        <w:pStyle w:val="ASN1Source"/>
        <w:widowControl/>
        <w:rPr>
          <w:szCs w:val="16"/>
          <w:lang w:val="en-GB"/>
        </w:rPr>
      </w:pPr>
    </w:p>
    <w:p w14:paraId="6F008CC3" w14:textId="77777777" w:rsidR="00C33898" w:rsidRPr="00653FE2" w:rsidRDefault="00C33898" w:rsidP="00C33898">
      <w:pPr>
        <w:pStyle w:val="ASN1TABLEbegin"/>
        <w:widowControl/>
        <w:rPr>
          <w:b w:val="0"/>
          <w:szCs w:val="16"/>
          <w:lang w:val="en-GB"/>
        </w:rPr>
      </w:pPr>
      <w:r w:rsidRPr="00653FE2">
        <w:rPr>
          <w:szCs w:val="16"/>
          <w:lang w:val="en-GB"/>
        </w:rPr>
        <w:t xml:space="preserve">BasicServiceCode </w:t>
      </w:r>
      <w:r w:rsidRPr="00653FE2">
        <w:rPr>
          <w:b w:val="0"/>
          <w:szCs w:val="16"/>
          <w:lang w:val="en-GB"/>
        </w:rPr>
        <w:t>::= CHOICE {</w:t>
      </w:r>
    </w:p>
    <w:p w14:paraId="03251831" w14:textId="77777777" w:rsidR="00C33898" w:rsidRPr="00653FE2" w:rsidRDefault="00C33898" w:rsidP="00C33898">
      <w:pPr>
        <w:pStyle w:val="ASN1TABLEmiddle"/>
        <w:widowControl/>
        <w:rPr>
          <w:szCs w:val="16"/>
          <w:lang w:val="en-GB"/>
        </w:rPr>
      </w:pPr>
      <w:r w:rsidRPr="00653FE2">
        <w:rPr>
          <w:szCs w:val="16"/>
          <w:lang w:val="en-GB"/>
        </w:rPr>
        <w:tab/>
        <w:t>bearerService</w:t>
      </w:r>
      <w:r w:rsidRPr="00653FE2">
        <w:rPr>
          <w:szCs w:val="16"/>
          <w:lang w:val="en-GB"/>
        </w:rPr>
        <w:tab/>
        <w:t>[2] BearerServiceCode,</w:t>
      </w:r>
    </w:p>
    <w:p w14:paraId="411DD350" w14:textId="77777777" w:rsidR="00C33898" w:rsidRPr="00653FE2" w:rsidRDefault="00C33898" w:rsidP="00C33898">
      <w:pPr>
        <w:pStyle w:val="ASN1TABLEmiddle"/>
        <w:widowControl/>
        <w:rPr>
          <w:szCs w:val="16"/>
          <w:lang w:val="en-GB"/>
        </w:rPr>
      </w:pPr>
      <w:r w:rsidRPr="00653FE2">
        <w:rPr>
          <w:szCs w:val="16"/>
          <w:lang w:val="en-GB"/>
        </w:rPr>
        <w:tab/>
        <w:t>teleservice</w:t>
      </w:r>
      <w:r w:rsidRPr="00653FE2">
        <w:rPr>
          <w:szCs w:val="16"/>
          <w:lang w:val="en-GB"/>
        </w:rPr>
        <w:tab/>
        <w:t>[3] TeleserviceCode}</w:t>
      </w:r>
    </w:p>
    <w:p w14:paraId="304070CB" w14:textId="77777777" w:rsidR="00C33898" w:rsidRPr="00653FE2" w:rsidRDefault="00C33898" w:rsidP="00C33898">
      <w:pPr>
        <w:pStyle w:val="ASN1Source"/>
        <w:widowControl/>
        <w:spacing w:line="-180" w:lineRule="auto"/>
        <w:rPr>
          <w:szCs w:val="16"/>
          <w:lang w:val="en-GB"/>
        </w:rPr>
      </w:pPr>
    </w:p>
    <w:p w14:paraId="3333E63A" w14:textId="77777777" w:rsidR="00C33898" w:rsidRPr="00653FE2" w:rsidRDefault="00C33898" w:rsidP="00C33898">
      <w:pPr>
        <w:pStyle w:val="ASN1TABLEbegin"/>
        <w:widowControl/>
        <w:rPr>
          <w:b w:val="0"/>
          <w:szCs w:val="16"/>
          <w:lang w:val="en-GB"/>
        </w:rPr>
      </w:pPr>
      <w:r w:rsidRPr="00653FE2">
        <w:rPr>
          <w:rStyle w:val="ASN1Itemdefinition"/>
          <w:szCs w:val="16"/>
          <w:lang w:val="en-GB"/>
        </w:rPr>
        <w:t>Ext-BasicServiceCode</w:t>
      </w:r>
      <w:r w:rsidRPr="00653FE2">
        <w:rPr>
          <w:szCs w:val="16"/>
          <w:lang w:val="en-GB"/>
        </w:rPr>
        <w:t xml:space="preserve"> </w:t>
      </w:r>
      <w:r w:rsidRPr="00653FE2">
        <w:rPr>
          <w:b w:val="0"/>
          <w:szCs w:val="16"/>
          <w:lang w:val="en-GB"/>
        </w:rPr>
        <w:t>::= CHOICE {</w:t>
      </w:r>
    </w:p>
    <w:p w14:paraId="691407AC" w14:textId="77777777" w:rsidR="00C33898" w:rsidRPr="00653FE2" w:rsidRDefault="00C33898" w:rsidP="00C33898">
      <w:pPr>
        <w:pStyle w:val="ASN1TABLEmiddle"/>
        <w:widowControl/>
        <w:rPr>
          <w:szCs w:val="16"/>
          <w:lang w:val="en-GB"/>
        </w:rPr>
      </w:pPr>
      <w:r w:rsidRPr="00653FE2">
        <w:rPr>
          <w:szCs w:val="16"/>
          <w:lang w:val="en-GB"/>
        </w:rPr>
        <w:tab/>
        <w:t>ext-BearerService</w:t>
      </w:r>
      <w:r w:rsidRPr="00653FE2">
        <w:rPr>
          <w:szCs w:val="16"/>
          <w:lang w:val="en-GB"/>
        </w:rPr>
        <w:tab/>
        <w:t>[2] Ext-BearerServiceCode,</w:t>
      </w:r>
    </w:p>
    <w:p w14:paraId="40775210" w14:textId="77777777" w:rsidR="00C33898" w:rsidRPr="00653FE2" w:rsidRDefault="00C33898" w:rsidP="00C33898">
      <w:pPr>
        <w:pStyle w:val="ASN1TABLEmiddle"/>
        <w:widowControl/>
        <w:rPr>
          <w:szCs w:val="16"/>
          <w:lang w:val="en-GB"/>
        </w:rPr>
      </w:pPr>
      <w:r w:rsidRPr="00653FE2">
        <w:rPr>
          <w:szCs w:val="16"/>
          <w:lang w:val="en-GB"/>
        </w:rPr>
        <w:tab/>
        <w:t>ext-Teleservice</w:t>
      </w:r>
      <w:r w:rsidRPr="00653FE2">
        <w:rPr>
          <w:szCs w:val="16"/>
          <w:lang w:val="en-GB"/>
        </w:rPr>
        <w:tab/>
        <w:t>[3] Ext-TeleserviceCode}</w:t>
      </w:r>
    </w:p>
    <w:p w14:paraId="3C93FDF7" w14:textId="77777777" w:rsidR="00C33898" w:rsidRPr="00653FE2" w:rsidRDefault="00C33898" w:rsidP="00C33898">
      <w:pPr>
        <w:pStyle w:val="ASN1Source"/>
        <w:widowControl/>
        <w:rPr>
          <w:szCs w:val="16"/>
          <w:lang w:val="en-GB"/>
        </w:rPr>
      </w:pPr>
    </w:p>
    <w:p w14:paraId="1482B185" w14:textId="77777777" w:rsidR="00C33898" w:rsidRPr="00653FE2" w:rsidRDefault="00C33898" w:rsidP="00C33898">
      <w:pPr>
        <w:pStyle w:val="ASN1TABLEbegin"/>
        <w:widowControl/>
        <w:spacing w:line="-180" w:lineRule="auto"/>
        <w:rPr>
          <w:b w:val="0"/>
          <w:szCs w:val="16"/>
          <w:lang w:val="en-GB"/>
        </w:rPr>
      </w:pPr>
      <w:r w:rsidRPr="00653FE2">
        <w:rPr>
          <w:szCs w:val="16"/>
          <w:lang w:val="en-GB"/>
        </w:rPr>
        <w:t xml:space="preserve">EMLPP-Info </w:t>
      </w:r>
      <w:r w:rsidRPr="00653FE2">
        <w:rPr>
          <w:b w:val="0"/>
          <w:szCs w:val="16"/>
          <w:lang w:val="en-GB"/>
        </w:rPr>
        <w:t>::= SEQUENCE {</w:t>
      </w:r>
    </w:p>
    <w:p w14:paraId="74E0E50C" w14:textId="77777777" w:rsidR="00C33898" w:rsidRPr="00653FE2" w:rsidRDefault="00C33898" w:rsidP="00C33898">
      <w:pPr>
        <w:pStyle w:val="ASN1TABLEmiddle"/>
        <w:widowControl/>
        <w:spacing w:line="-180" w:lineRule="auto"/>
        <w:rPr>
          <w:szCs w:val="16"/>
          <w:lang w:val="en-GB"/>
        </w:rPr>
      </w:pPr>
      <w:r w:rsidRPr="00653FE2">
        <w:rPr>
          <w:szCs w:val="16"/>
          <w:lang w:val="en-GB"/>
        </w:rPr>
        <w:tab/>
        <w:t>maximumentitledPriority</w:t>
      </w:r>
      <w:r w:rsidRPr="00653FE2">
        <w:rPr>
          <w:szCs w:val="16"/>
          <w:lang w:val="en-GB"/>
        </w:rPr>
        <w:tab/>
        <w:t>EMLPP-Priority,</w:t>
      </w:r>
    </w:p>
    <w:p w14:paraId="72C0043A" w14:textId="77777777" w:rsidR="00C33898" w:rsidRPr="00653FE2" w:rsidRDefault="00C33898" w:rsidP="00C33898">
      <w:pPr>
        <w:pStyle w:val="ASN1TABLEmiddle"/>
        <w:widowControl/>
        <w:spacing w:line="-180" w:lineRule="auto"/>
        <w:rPr>
          <w:szCs w:val="16"/>
          <w:lang w:val="en-GB"/>
        </w:rPr>
      </w:pPr>
      <w:r w:rsidRPr="00653FE2">
        <w:rPr>
          <w:szCs w:val="16"/>
          <w:lang w:val="en-GB"/>
        </w:rPr>
        <w:tab/>
        <w:t>defaultPriority</w:t>
      </w:r>
      <w:r w:rsidRPr="00653FE2">
        <w:rPr>
          <w:szCs w:val="16"/>
          <w:lang w:val="en-GB"/>
        </w:rPr>
        <w:tab/>
        <w:t>EMLPP-Priority,</w:t>
      </w:r>
    </w:p>
    <w:p w14:paraId="4B6F2379" w14:textId="77777777" w:rsidR="00C33898" w:rsidRPr="00653FE2" w:rsidRDefault="00C33898" w:rsidP="00C33898">
      <w:pPr>
        <w:pStyle w:val="ASN1TABLEmiddle"/>
        <w:widowControl/>
        <w:spacing w:line="-180" w:lineRule="auto"/>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01B0C349"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p>
    <w:p w14:paraId="75407154" w14:textId="77777777" w:rsidR="00C33898" w:rsidRPr="00653FE2" w:rsidRDefault="00C33898" w:rsidP="00C33898">
      <w:pPr>
        <w:pStyle w:val="ASN1Source"/>
        <w:widowControl/>
        <w:rPr>
          <w:szCs w:val="16"/>
          <w:lang w:val="en-GB"/>
        </w:rPr>
      </w:pPr>
    </w:p>
    <w:p w14:paraId="44488AFE" w14:textId="77777777" w:rsidR="00C33898" w:rsidRPr="00653FE2" w:rsidRDefault="00C33898" w:rsidP="00C33898">
      <w:pPr>
        <w:pStyle w:val="ASN1TABLEbegin"/>
        <w:widowControl/>
        <w:spacing w:line="-180" w:lineRule="auto"/>
        <w:rPr>
          <w:b w:val="0"/>
          <w:szCs w:val="16"/>
          <w:lang w:val="en-GB"/>
        </w:rPr>
      </w:pPr>
      <w:r w:rsidRPr="00653FE2">
        <w:rPr>
          <w:szCs w:val="16"/>
          <w:lang w:val="en-GB"/>
        </w:rPr>
        <w:t xml:space="preserve">EMLPP-Priority </w:t>
      </w:r>
      <w:r w:rsidRPr="00653FE2">
        <w:rPr>
          <w:b w:val="0"/>
          <w:szCs w:val="16"/>
          <w:lang w:val="en-GB"/>
        </w:rPr>
        <w:t>::= INTEGER (0..15)</w:t>
      </w:r>
    </w:p>
    <w:p w14:paraId="2E091D33" w14:textId="77777777" w:rsidR="00C33898" w:rsidRPr="00653FE2" w:rsidRDefault="00C33898" w:rsidP="00C33898">
      <w:pPr>
        <w:pStyle w:val="ASN1TABLEmiddle"/>
        <w:rPr>
          <w:i/>
          <w:iCs/>
          <w:lang w:val="en-GB"/>
        </w:rPr>
      </w:pPr>
      <w:r w:rsidRPr="00653FE2">
        <w:rPr>
          <w:i/>
          <w:iCs/>
          <w:lang w:val="en-GB"/>
        </w:rPr>
        <w:tab/>
        <w:t>-- The mapping from the values A,B,0,1,2,3,4 to the integer-value is</w:t>
      </w:r>
    </w:p>
    <w:p w14:paraId="2EB1E8B9" w14:textId="77777777" w:rsidR="00C33898" w:rsidRPr="00653FE2" w:rsidRDefault="00C33898" w:rsidP="00C33898">
      <w:pPr>
        <w:pStyle w:val="ASN1TABLEmiddle"/>
        <w:rPr>
          <w:i/>
          <w:iCs/>
          <w:lang w:val="en-GB"/>
        </w:rPr>
      </w:pPr>
      <w:r w:rsidRPr="00653FE2">
        <w:rPr>
          <w:i/>
          <w:iCs/>
          <w:lang w:val="en-GB"/>
        </w:rPr>
        <w:tab/>
        <w:t>-- specified as follows where A is the highest and 4 is the lowest</w:t>
      </w:r>
    </w:p>
    <w:p w14:paraId="7A39C7B6" w14:textId="77777777" w:rsidR="00C33898" w:rsidRPr="00653FE2" w:rsidRDefault="00C33898" w:rsidP="00C33898">
      <w:pPr>
        <w:pStyle w:val="ASN1TABLEmiddle"/>
        <w:rPr>
          <w:i/>
          <w:iCs/>
          <w:lang w:val="en-GB"/>
        </w:rPr>
      </w:pPr>
      <w:r w:rsidRPr="00653FE2">
        <w:rPr>
          <w:i/>
          <w:iCs/>
          <w:lang w:val="en-GB"/>
        </w:rPr>
        <w:tab/>
        <w:t>-- priority level</w:t>
      </w:r>
    </w:p>
    <w:p w14:paraId="15AF8E66" w14:textId="77777777" w:rsidR="00C33898" w:rsidRPr="00653FE2" w:rsidRDefault="00C33898" w:rsidP="00C33898">
      <w:pPr>
        <w:pStyle w:val="ASN1TABLEmiddle"/>
        <w:rPr>
          <w:i/>
          <w:iCs/>
          <w:lang w:val="en-GB"/>
        </w:rPr>
      </w:pPr>
      <w:r w:rsidRPr="00653FE2">
        <w:rPr>
          <w:i/>
          <w:iCs/>
          <w:lang w:val="en-GB"/>
        </w:rPr>
        <w:tab/>
        <w:t>-- the integer values 7-15 are spare and shall be mapped to value 4</w:t>
      </w:r>
    </w:p>
    <w:p w14:paraId="0AF6AD82" w14:textId="77777777" w:rsidR="00C33898" w:rsidRPr="00653FE2" w:rsidRDefault="00C33898" w:rsidP="00C33898">
      <w:pPr>
        <w:pStyle w:val="ASN1Source"/>
        <w:widowControl/>
        <w:rPr>
          <w:szCs w:val="16"/>
          <w:lang w:val="en-GB"/>
        </w:rPr>
      </w:pPr>
    </w:p>
    <w:p w14:paraId="346B0E86" w14:textId="77777777"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lastRenderedPageBreak/>
        <w:t>priorityLevelA</w:t>
      </w:r>
      <w:r>
        <w:rPr>
          <w:szCs w:val="16"/>
          <w:lang w:val="en-GB"/>
        </w:rPr>
        <w:tab/>
      </w:r>
      <w:r w:rsidRPr="00653FE2">
        <w:rPr>
          <w:b w:val="0"/>
          <w:szCs w:val="16"/>
          <w:lang w:val="en-GB"/>
        </w:rPr>
        <w:t>EMLPP-Priority ::= 6</w:t>
      </w:r>
    </w:p>
    <w:p w14:paraId="0A18EA4C" w14:textId="77777777"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t>priorityLevelB</w:t>
      </w:r>
      <w:r>
        <w:rPr>
          <w:szCs w:val="16"/>
          <w:lang w:val="en-GB"/>
        </w:rPr>
        <w:tab/>
      </w:r>
      <w:r w:rsidRPr="00653FE2">
        <w:rPr>
          <w:b w:val="0"/>
          <w:szCs w:val="16"/>
          <w:lang w:val="en-GB"/>
        </w:rPr>
        <w:t>EMLPP-Priority ::= 5</w:t>
      </w:r>
    </w:p>
    <w:p w14:paraId="78E12140" w14:textId="77777777"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t>priorityLevel0</w:t>
      </w:r>
      <w:r>
        <w:rPr>
          <w:szCs w:val="16"/>
          <w:lang w:val="en-GB"/>
        </w:rPr>
        <w:tab/>
      </w:r>
      <w:r w:rsidRPr="00653FE2">
        <w:rPr>
          <w:b w:val="0"/>
          <w:szCs w:val="16"/>
          <w:lang w:val="en-GB"/>
        </w:rPr>
        <w:t>EMLPP-Priority ::= 0</w:t>
      </w:r>
    </w:p>
    <w:p w14:paraId="6FC58491" w14:textId="77777777"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t>priorityLevel1</w:t>
      </w:r>
      <w:r>
        <w:rPr>
          <w:szCs w:val="16"/>
          <w:lang w:val="en-GB"/>
        </w:rPr>
        <w:tab/>
      </w:r>
      <w:r w:rsidRPr="00653FE2">
        <w:rPr>
          <w:b w:val="0"/>
          <w:szCs w:val="16"/>
          <w:lang w:val="en-GB"/>
        </w:rPr>
        <w:t>EMLPP-Priority ::= 1</w:t>
      </w:r>
    </w:p>
    <w:p w14:paraId="077B934F" w14:textId="77777777"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t>priorityLevel2</w:t>
      </w:r>
      <w:r>
        <w:rPr>
          <w:szCs w:val="16"/>
          <w:lang w:val="en-GB"/>
        </w:rPr>
        <w:tab/>
      </w:r>
      <w:r w:rsidRPr="00653FE2">
        <w:rPr>
          <w:b w:val="0"/>
          <w:szCs w:val="16"/>
          <w:lang w:val="en-GB"/>
        </w:rPr>
        <w:t>EMLPP-Priority ::= 2</w:t>
      </w:r>
    </w:p>
    <w:p w14:paraId="2ACEEF14" w14:textId="77777777"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t>priorityLevel3</w:t>
      </w:r>
      <w:r>
        <w:rPr>
          <w:szCs w:val="16"/>
          <w:lang w:val="en-GB"/>
        </w:rPr>
        <w:tab/>
      </w:r>
      <w:r w:rsidRPr="00653FE2">
        <w:rPr>
          <w:b w:val="0"/>
          <w:szCs w:val="16"/>
          <w:lang w:val="en-GB"/>
        </w:rPr>
        <w:t>EMLPP-Priority ::= 3</w:t>
      </w:r>
    </w:p>
    <w:p w14:paraId="5FB6A0A4" w14:textId="77777777"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t>priorityLevel4</w:t>
      </w:r>
      <w:r>
        <w:rPr>
          <w:szCs w:val="16"/>
          <w:lang w:val="en-GB"/>
        </w:rPr>
        <w:tab/>
      </w:r>
      <w:r w:rsidRPr="00653FE2">
        <w:rPr>
          <w:b w:val="0"/>
          <w:szCs w:val="16"/>
          <w:lang w:val="en-GB"/>
        </w:rPr>
        <w:t>EMLPP-Priority ::= 4</w:t>
      </w:r>
    </w:p>
    <w:p w14:paraId="7C3D8D44" w14:textId="77777777" w:rsidR="00C33898" w:rsidRPr="00653FE2" w:rsidRDefault="00C33898" w:rsidP="00C33898">
      <w:pPr>
        <w:pStyle w:val="ASN1Source"/>
        <w:widowControl/>
        <w:rPr>
          <w:szCs w:val="16"/>
          <w:lang w:val="en-GB"/>
        </w:rPr>
      </w:pPr>
    </w:p>
    <w:p w14:paraId="606153CD" w14:textId="77777777" w:rsidR="00C33898" w:rsidRPr="00653FE2" w:rsidRDefault="00C33898" w:rsidP="00C33898">
      <w:pPr>
        <w:pStyle w:val="ASN1TABLEbegin"/>
        <w:widowControl/>
        <w:spacing w:line="-180" w:lineRule="auto"/>
        <w:rPr>
          <w:b w:val="0"/>
          <w:szCs w:val="16"/>
          <w:lang w:val="en-GB"/>
        </w:rPr>
      </w:pPr>
      <w:r w:rsidRPr="00653FE2">
        <w:rPr>
          <w:szCs w:val="16"/>
          <w:lang w:val="en-GB"/>
        </w:rPr>
        <w:t xml:space="preserve">MC-SS-Info </w:t>
      </w:r>
      <w:r w:rsidRPr="00653FE2">
        <w:rPr>
          <w:b w:val="0"/>
          <w:szCs w:val="16"/>
          <w:lang w:val="en-GB"/>
        </w:rPr>
        <w:t>::= SEQUENCE {</w:t>
      </w:r>
    </w:p>
    <w:p w14:paraId="10D8C11C" w14:textId="77777777" w:rsidR="00C33898" w:rsidRPr="00653FE2" w:rsidRDefault="00C33898" w:rsidP="00C33898">
      <w:pPr>
        <w:pStyle w:val="ASN1TABLEbegin"/>
        <w:widowControl/>
        <w:spacing w:line="-180" w:lineRule="auto"/>
        <w:rPr>
          <w:b w:val="0"/>
          <w:szCs w:val="16"/>
          <w:lang w:val="en-GB"/>
        </w:rPr>
      </w:pPr>
      <w:r w:rsidRPr="00653FE2">
        <w:rPr>
          <w:b w:val="0"/>
          <w:szCs w:val="16"/>
          <w:lang w:val="en-GB"/>
        </w:rPr>
        <w:tab/>
        <w:t>ss-Code</w:t>
      </w:r>
      <w:r>
        <w:rPr>
          <w:b w:val="0"/>
          <w:szCs w:val="16"/>
          <w:lang w:val="en-GB"/>
        </w:rPr>
        <w:tab/>
      </w:r>
      <w:r w:rsidRPr="00653FE2">
        <w:rPr>
          <w:b w:val="0"/>
          <w:szCs w:val="16"/>
          <w:lang w:val="en-GB"/>
        </w:rPr>
        <w:t>[0] SS-Code,</w:t>
      </w:r>
    </w:p>
    <w:p w14:paraId="6674F648" w14:textId="77777777" w:rsidR="00C33898" w:rsidRPr="00653FE2" w:rsidRDefault="00C33898" w:rsidP="00C33898">
      <w:pPr>
        <w:pStyle w:val="ASN1TABLEbegin"/>
        <w:widowControl/>
        <w:spacing w:line="-180" w:lineRule="auto"/>
        <w:rPr>
          <w:b w:val="0"/>
          <w:szCs w:val="16"/>
          <w:lang w:val="en-GB"/>
        </w:rPr>
      </w:pPr>
      <w:r w:rsidRPr="00653FE2">
        <w:rPr>
          <w:b w:val="0"/>
          <w:szCs w:val="16"/>
          <w:lang w:val="en-GB"/>
        </w:rPr>
        <w:tab/>
        <w:t>ss-Status</w:t>
      </w:r>
      <w:r>
        <w:rPr>
          <w:b w:val="0"/>
          <w:szCs w:val="16"/>
          <w:lang w:val="en-GB"/>
        </w:rPr>
        <w:tab/>
      </w:r>
      <w:r w:rsidRPr="00653FE2">
        <w:rPr>
          <w:b w:val="0"/>
          <w:szCs w:val="16"/>
          <w:lang w:val="en-GB"/>
        </w:rPr>
        <w:t>[1] Ext-SS-Status,</w:t>
      </w:r>
    </w:p>
    <w:p w14:paraId="30192151" w14:textId="77777777" w:rsidR="00C33898" w:rsidRPr="00653FE2" w:rsidRDefault="00C33898" w:rsidP="00C33898">
      <w:pPr>
        <w:pStyle w:val="ASN1TABLEmiddle"/>
        <w:widowControl/>
        <w:spacing w:line="-180" w:lineRule="auto"/>
        <w:rPr>
          <w:szCs w:val="16"/>
          <w:lang w:val="en-GB"/>
        </w:rPr>
      </w:pPr>
      <w:r w:rsidRPr="00653FE2">
        <w:rPr>
          <w:szCs w:val="16"/>
          <w:lang w:val="en-GB"/>
        </w:rPr>
        <w:tab/>
        <w:t>n</w:t>
      </w:r>
      <w:r w:rsidRPr="00653FE2">
        <w:rPr>
          <w:szCs w:val="16"/>
          <w:lang w:val="en-GB" w:eastAsia="ja-JP"/>
        </w:rPr>
        <w:t>brSB</w:t>
      </w:r>
      <w:r>
        <w:rPr>
          <w:szCs w:val="16"/>
          <w:lang w:val="en-GB"/>
        </w:rPr>
        <w:tab/>
      </w:r>
      <w:r w:rsidRPr="00653FE2">
        <w:rPr>
          <w:szCs w:val="16"/>
          <w:lang w:val="en-GB"/>
        </w:rPr>
        <w:t>[2] MaxMC-Bearers,</w:t>
      </w:r>
    </w:p>
    <w:p w14:paraId="4F1FEF40" w14:textId="77777777" w:rsidR="00C33898" w:rsidRPr="00653FE2" w:rsidRDefault="00C33898" w:rsidP="00C33898">
      <w:pPr>
        <w:pStyle w:val="ASN1TABLEmiddle"/>
        <w:widowControl/>
        <w:spacing w:line="-180" w:lineRule="auto"/>
        <w:rPr>
          <w:szCs w:val="16"/>
          <w:lang w:val="en-GB"/>
        </w:rPr>
      </w:pPr>
      <w:r w:rsidRPr="00653FE2">
        <w:rPr>
          <w:szCs w:val="16"/>
          <w:lang w:val="en-GB"/>
        </w:rPr>
        <w:tab/>
        <w:t>n</w:t>
      </w:r>
      <w:r w:rsidRPr="00653FE2">
        <w:rPr>
          <w:szCs w:val="16"/>
          <w:lang w:val="en-GB" w:eastAsia="ja-JP"/>
        </w:rPr>
        <w:t>br</w:t>
      </w:r>
      <w:r w:rsidRPr="00653FE2">
        <w:rPr>
          <w:szCs w:val="16"/>
          <w:lang w:val="en-GB"/>
        </w:rPr>
        <w:t>User</w:t>
      </w:r>
      <w:r>
        <w:rPr>
          <w:szCs w:val="16"/>
          <w:lang w:val="en-GB"/>
        </w:rPr>
        <w:tab/>
      </w:r>
      <w:r w:rsidRPr="00653FE2">
        <w:rPr>
          <w:szCs w:val="16"/>
          <w:lang w:val="en-GB"/>
        </w:rPr>
        <w:t>[3] MC-Bearers,</w:t>
      </w:r>
    </w:p>
    <w:p w14:paraId="172A4764" w14:textId="77777777" w:rsidR="00C33898" w:rsidRPr="00653FE2" w:rsidRDefault="00C33898" w:rsidP="00C33898">
      <w:pPr>
        <w:pStyle w:val="ASN1TABLEmiddle"/>
        <w:widowControl/>
        <w:spacing w:line="-180" w:lineRule="auto"/>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14:paraId="4C017256"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p>
    <w:p w14:paraId="6E8C311E" w14:textId="77777777" w:rsidR="00C33898" w:rsidRPr="00653FE2" w:rsidRDefault="00C33898" w:rsidP="00C33898">
      <w:pPr>
        <w:pStyle w:val="ASN1Source"/>
        <w:widowControl/>
        <w:rPr>
          <w:szCs w:val="16"/>
          <w:lang w:val="en-GB"/>
        </w:rPr>
      </w:pPr>
    </w:p>
    <w:p w14:paraId="134550F9" w14:textId="77777777" w:rsidR="00C33898" w:rsidRPr="00653FE2" w:rsidRDefault="00C33898" w:rsidP="00C33898">
      <w:pPr>
        <w:pStyle w:val="ASN1TABLEbeginend"/>
        <w:rPr>
          <w:b w:val="0"/>
          <w:szCs w:val="16"/>
          <w:lang w:val="en-GB"/>
        </w:rPr>
      </w:pPr>
      <w:r w:rsidRPr="00653FE2">
        <w:rPr>
          <w:szCs w:val="16"/>
          <w:lang w:val="en-GB"/>
        </w:rPr>
        <w:t>MaxMC-Bearers</w:t>
      </w:r>
      <w:r w:rsidRPr="00653FE2">
        <w:rPr>
          <w:b w:val="0"/>
          <w:szCs w:val="16"/>
          <w:lang w:val="en-GB"/>
        </w:rPr>
        <w:t xml:space="preserve"> ::= INTEGER (2..maxNumOfMC-Bearers)</w:t>
      </w:r>
    </w:p>
    <w:p w14:paraId="65402AB6" w14:textId="77777777" w:rsidR="00C33898" w:rsidRPr="00653FE2" w:rsidRDefault="00C33898" w:rsidP="00C33898">
      <w:pPr>
        <w:pStyle w:val="ASN1Source"/>
        <w:widowControl/>
        <w:rPr>
          <w:szCs w:val="16"/>
          <w:lang w:val="en-GB"/>
        </w:rPr>
      </w:pPr>
    </w:p>
    <w:p w14:paraId="69B3622E" w14:textId="77777777" w:rsidR="00C33898" w:rsidRPr="00653FE2" w:rsidRDefault="00C33898" w:rsidP="00C33898">
      <w:pPr>
        <w:pStyle w:val="ASN1TABLEbeginend"/>
        <w:rPr>
          <w:b w:val="0"/>
          <w:szCs w:val="16"/>
          <w:lang w:val="en-GB"/>
        </w:rPr>
      </w:pPr>
      <w:r w:rsidRPr="00653FE2">
        <w:rPr>
          <w:szCs w:val="16"/>
          <w:lang w:val="en-GB"/>
        </w:rPr>
        <w:t xml:space="preserve">MC-Bearers </w:t>
      </w:r>
      <w:r w:rsidRPr="00653FE2">
        <w:rPr>
          <w:b w:val="0"/>
          <w:szCs w:val="16"/>
          <w:lang w:val="en-GB"/>
        </w:rPr>
        <w:t>::= INTEGER (1..maxNumOfMC-Bearers)</w:t>
      </w:r>
    </w:p>
    <w:p w14:paraId="21CA654A" w14:textId="77777777" w:rsidR="00C33898" w:rsidRPr="00653FE2" w:rsidRDefault="00C33898" w:rsidP="00C33898">
      <w:pPr>
        <w:pStyle w:val="ASN1Source"/>
        <w:widowControl/>
        <w:rPr>
          <w:szCs w:val="16"/>
          <w:lang w:val="en-GB"/>
        </w:rPr>
      </w:pPr>
    </w:p>
    <w:p w14:paraId="6C9C94E8" w14:textId="77777777" w:rsidR="00C33898" w:rsidRPr="00653FE2" w:rsidRDefault="00C33898" w:rsidP="00C33898">
      <w:pPr>
        <w:pStyle w:val="ASN1TABLEbeginend"/>
        <w:widowControl/>
        <w:rPr>
          <w:b w:val="0"/>
          <w:szCs w:val="16"/>
          <w:lang w:val="en-GB"/>
        </w:rPr>
      </w:pPr>
      <w:r w:rsidRPr="00653FE2">
        <w:rPr>
          <w:szCs w:val="16"/>
          <w:lang w:val="en-GB"/>
        </w:rPr>
        <w:t xml:space="preserve">maxNumOfMC-Bearers  </w:t>
      </w:r>
      <w:r w:rsidRPr="00653FE2">
        <w:rPr>
          <w:b w:val="0"/>
          <w:szCs w:val="16"/>
          <w:lang w:val="en-GB"/>
        </w:rPr>
        <w:t>INTEGER ::= 7</w:t>
      </w:r>
    </w:p>
    <w:p w14:paraId="4E097DFE" w14:textId="77777777" w:rsidR="00C33898" w:rsidRPr="00653FE2" w:rsidRDefault="00C33898" w:rsidP="00C33898">
      <w:pPr>
        <w:pStyle w:val="ASN1Source"/>
        <w:widowControl/>
        <w:rPr>
          <w:szCs w:val="16"/>
          <w:lang w:val="en-GB"/>
        </w:rPr>
      </w:pPr>
    </w:p>
    <w:p w14:paraId="5D3360E6" w14:textId="77777777" w:rsidR="00C33898" w:rsidRPr="00653FE2" w:rsidRDefault="00C33898" w:rsidP="00C33898">
      <w:pPr>
        <w:pStyle w:val="ASN1TABLEbegin"/>
        <w:widowControl/>
        <w:spacing w:line="-180" w:lineRule="auto"/>
        <w:rPr>
          <w:b w:val="0"/>
          <w:szCs w:val="16"/>
          <w:lang w:val="en-GB"/>
        </w:rPr>
      </w:pPr>
      <w:r w:rsidRPr="00653FE2">
        <w:rPr>
          <w:rStyle w:val="ASN1Itemdefinition"/>
          <w:szCs w:val="16"/>
          <w:lang w:val="en-GB"/>
        </w:rPr>
        <w:t>Ext-SS-Status</w:t>
      </w:r>
      <w:r w:rsidRPr="00653FE2">
        <w:rPr>
          <w:szCs w:val="16"/>
          <w:lang w:val="en-GB"/>
        </w:rPr>
        <w:t xml:space="preserve"> </w:t>
      </w:r>
      <w:r w:rsidRPr="00653FE2">
        <w:rPr>
          <w:b w:val="0"/>
          <w:szCs w:val="16"/>
          <w:lang w:val="en-GB"/>
        </w:rPr>
        <w:t>::= OCTET STRING (SIZE (1..5))</w:t>
      </w:r>
    </w:p>
    <w:p w14:paraId="1719396A" w14:textId="77777777" w:rsidR="00C33898" w:rsidRPr="00653FE2" w:rsidRDefault="00C33898" w:rsidP="00C33898">
      <w:pPr>
        <w:pStyle w:val="ASN1--TABLEmiddle"/>
        <w:widowControl/>
        <w:spacing w:line="-180" w:lineRule="auto"/>
        <w:rPr>
          <w:szCs w:val="16"/>
          <w:lang w:val="en-GB"/>
        </w:rPr>
      </w:pPr>
    </w:p>
    <w:p w14:paraId="3DBC5387" w14:textId="77777777" w:rsidR="00C33898" w:rsidRPr="00653FE2" w:rsidRDefault="00C33898" w:rsidP="00C33898">
      <w:pPr>
        <w:pStyle w:val="ASN1--TABLEmiddle"/>
        <w:widowControl/>
        <w:spacing w:line="-180" w:lineRule="auto"/>
        <w:rPr>
          <w:szCs w:val="16"/>
          <w:lang w:val="en-GB"/>
        </w:rPr>
      </w:pPr>
      <w:r w:rsidRPr="00653FE2">
        <w:rPr>
          <w:szCs w:val="16"/>
          <w:lang w:val="en-GB"/>
        </w:rPr>
        <w:tab/>
        <w:t>-- OCTET 1:</w:t>
      </w:r>
    </w:p>
    <w:p w14:paraId="7CDD2879"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p>
    <w:p w14:paraId="4B66A045" w14:textId="77777777" w:rsidR="00C33898" w:rsidRPr="00653FE2" w:rsidRDefault="00C33898" w:rsidP="00C33898">
      <w:pPr>
        <w:pStyle w:val="ASN1--TABLEmiddle"/>
        <w:widowControl/>
        <w:spacing w:line="-180" w:lineRule="auto"/>
        <w:rPr>
          <w:szCs w:val="16"/>
          <w:lang w:val="en-GB"/>
        </w:rPr>
      </w:pPr>
      <w:r w:rsidRPr="00653FE2">
        <w:rPr>
          <w:szCs w:val="16"/>
          <w:lang w:val="en-GB"/>
        </w:rPr>
        <w:tab/>
        <w:t>-- bits 8765: 0000 (unused)</w:t>
      </w:r>
    </w:p>
    <w:p w14:paraId="3B1F49B7" w14:textId="77777777" w:rsidR="00C33898" w:rsidRPr="00653FE2" w:rsidRDefault="00C33898" w:rsidP="00C33898">
      <w:pPr>
        <w:pStyle w:val="ASN1--TABLEmiddle"/>
        <w:widowControl/>
        <w:spacing w:line="-180" w:lineRule="auto"/>
        <w:rPr>
          <w:szCs w:val="16"/>
          <w:lang w:val="en-GB"/>
        </w:rPr>
      </w:pPr>
      <w:r w:rsidRPr="00653FE2">
        <w:rPr>
          <w:szCs w:val="16"/>
          <w:lang w:val="en-GB"/>
        </w:rPr>
        <w:tab/>
        <w:t>-- bits 4321: Used to convey the "P bit","R bit","A bit" and "Q bit",</w:t>
      </w:r>
    </w:p>
    <w:p w14:paraId="3A5BB25E"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00854CE3">
        <w:rPr>
          <w:szCs w:val="16"/>
          <w:lang w:val="en-GB"/>
        </w:rPr>
        <w:tab/>
      </w:r>
      <w:r w:rsidRPr="00653FE2">
        <w:rPr>
          <w:szCs w:val="16"/>
          <w:lang w:val="en-GB"/>
        </w:rPr>
        <w:t xml:space="preserve"> representing supplementary service state information</w:t>
      </w:r>
    </w:p>
    <w:p w14:paraId="6AD6A586" w14:textId="77777777" w:rsidR="00C33898" w:rsidRPr="00653FE2" w:rsidRDefault="00C33898" w:rsidP="00C33898">
      <w:pPr>
        <w:pStyle w:val="ASN1--TABLEmiddle"/>
        <w:widowControl/>
        <w:spacing w:line="-180" w:lineRule="auto"/>
        <w:rPr>
          <w:szCs w:val="16"/>
          <w:lang w:val="en-GB"/>
        </w:rPr>
      </w:pPr>
      <w:r w:rsidRPr="00653FE2">
        <w:rPr>
          <w:szCs w:val="16"/>
          <w:lang w:val="en-GB"/>
        </w:rPr>
        <w:tab/>
        <w:t>--</w:t>
      </w:r>
      <w:r w:rsidR="00854CE3">
        <w:rPr>
          <w:szCs w:val="16"/>
          <w:lang w:val="en-GB"/>
        </w:rPr>
        <w:tab/>
      </w:r>
      <w:r w:rsidRPr="00653FE2">
        <w:rPr>
          <w:szCs w:val="16"/>
          <w:lang w:val="en-GB"/>
        </w:rPr>
        <w:t xml:space="preserve"> as defined in TS 3GPP TS 23.011 [22]</w:t>
      </w:r>
    </w:p>
    <w:p w14:paraId="4798FCAA" w14:textId="77777777" w:rsidR="00C33898" w:rsidRPr="00653FE2" w:rsidRDefault="00C33898" w:rsidP="00C33898">
      <w:pPr>
        <w:pStyle w:val="ASN1--TABLEmiddle"/>
        <w:widowControl/>
        <w:spacing w:line="-180" w:lineRule="auto"/>
        <w:rPr>
          <w:szCs w:val="16"/>
          <w:lang w:val="en-GB"/>
        </w:rPr>
      </w:pPr>
    </w:p>
    <w:p w14:paraId="5321F0AE" w14:textId="77777777" w:rsidR="00C33898" w:rsidRPr="00653FE2" w:rsidRDefault="00C33898" w:rsidP="00C33898">
      <w:pPr>
        <w:pStyle w:val="ASN1--TABLEmiddle"/>
        <w:widowControl/>
        <w:spacing w:line="-180" w:lineRule="auto"/>
        <w:rPr>
          <w:szCs w:val="16"/>
          <w:lang w:val="sv-SE"/>
        </w:rPr>
      </w:pPr>
      <w:r w:rsidRPr="00653FE2">
        <w:rPr>
          <w:szCs w:val="16"/>
          <w:lang w:val="en-GB"/>
        </w:rPr>
        <w:tab/>
      </w:r>
      <w:r w:rsidRPr="00653FE2">
        <w:rPr>
          <w:szCs w:val="16"/>
          <w:lang w:val="sv-SE"/>
        </w:rPr>
        <w:t>-- bit 4: "Q bit"</w:t>
      </w:r>
    </w:p>
    <w:p w14:paraId="581B24C4" w14:textId="77777777" w:rsidR="00C33898" w:rsidRPr="00653FE2" w:rsidRDefault="00C33898" w:rsidP="00C33898">
      <w:pPr>
        <w:pStyle w:val="ASN1--TABLEmiddle"/>
        <w:widowControl/>
        <w:spacing w:line="-180" w:lineRule="auto"/>
        <w:rPr>
          <w:szCs w:val="16"/>
          <w:lang w:val="sv-SE"/>
        </w:rPr>
      </w:pPr>
    </w:p>
    <w:p w14:paraId="245E6013" w14:textId="77777777" w:rsidR="00C33898" w:rsidRPr="00653FE2" w:rsidRDefault="00C33898" w:rsidP="00C33898">
      <w:pPr>
        <w:pStyle w:val="ASN1--TABLEmiddle"/>
        <w:widowControl/>
        <w:spacing w:line="-180" w:lineRule="auto"/>
        <w:rPr>
          <w:szCs w:val="16"/>
          <w:lang w:val="sv-SE"/>
        </w:rPr>
      </w:pPr>
      <w:r w:rsidRPr="00653FE2">
        <w:rPr>
          <w:szCs w:val="16"/>
          <w:lang w:val="sv-SE"/>
        </w:rPr>
        <w:tab/>
        <w:t>-- bit 3: "P bit"</w:t>
      </w:r>
    </w:p>
    <w:p w14:paraId="53988FD1" w14:textId="77777777" w:rsidR="00C33898" w:rsidRPr="00653FE2" w:rsidRDefault="00C33898" w:rsidP="00C33898">
      <w:pPr>
        <w:pStyle w:val="ASN1--TABLEmiddle"/>
        <w:widowControl/>
        <w:spacing w:line="-180" w:lineRule="auto"/>
        <w:rPr>
          <w:szCs w:val="16"/>
          <w:lang w:val="sv-SE"/>
        </w:rPr>
      </w:pPr>
    </w:p>
    <w:p w14:paraId="1ED239BE" w14:textId="77777777" w:rsidR="00C33898" w:rsidRPr="00653FE2" w:rsidRDefault="00C33898" w:rsidP="00C33898">
      <w:pPr>
        <w:pStyle w:val="ASN1--TABLEmiddle"/>
        <w:widowControl/>
        <w:spacing w:line="-180" w:lineRule="auto"/>
        <w:rPr>
          <w:szCs w:val="16"/>
          <w:lang w:val="en-GB"/>
        </w:rPr>
      </w:pPr>
      <w:r w:rsidRPr="00653FE2">
        <w:rPr>
          <w:szCs w:val="16"/>
          <w:lang w:val="sv-SE"/>
        </w:rPr>
        <w:tab/>
      </w:r>
      <w:r w:rsidRPr="00653FE2">
        <w:rPr>
          <w:szCs w:val="16"/>
          <w:lang w:val="en-GB"/>
        </w:rPr>
        <w:t>-- bit 2: "R bit"</w:t>
      </w:r>
    </w:p>
    <w:p w14:paraId="01FDE852" w14:textId="77777777" w:rsidR="00C33898" w:rsidRPr="00653FE2" w:rsidRDefault="00C33898" w:rsidP="00C33898">
      <w:pPr>
        <w:pStyle w:val="ASN1--TABLEmiddle"/>
        <w:widowControl/>
        <w:spacing w:line="-180" w:lineRule="auto"/>
        <w:rPr>
          <w:szCs w:val="16"/>
          <w:lang w:val="en-GB"/>
        </w:rPr>
      </w:pPr>
    </w:p>
    <w:p w14:paraId="04C65168" w14:textId="77777777" w:rsidR="00C33898" w:rsidRPr="00653FE2" w:rsidRDefault="00C33898" w:rsidP="00C33898">
      <w:pPr>
        <w:pStyle w:val="ASN1--TABLEend"/>
        <w:widowControl/>
        <w:spacing w:line="-180" w:lineRule="auto"/>
        <w:rPr>
          <w:szCs w:val="16"/>
          <w:lang w:val="en-GB"/>
        </w:rPr>
      </w:pPr>
      <w:r w:rsidRPr="00653FE2">
        <w:rPr>
          <w:szCs w:val="16"/>
          <w:lang w:val="en-GB"/>
        </w:rPr>
        <w:tab/>
        <w:t>-- bit 1: "A bit"</w:t>
      </w:r>
    </w:p>
    <w:p w14:paraId="472DBE6D" w14:textId="77777777" w:rsidR="00C33898" w:rsidRPr="00653FE2" w:rsidRDefault="00C33898" w:rsidP="00C33898">
      <w:pPr>
        <w:pStyle w:val="ASN1--TABLEend"/>
        <w:widowControl/>
        <w:spacing w:line="-180" w:lineRule="auto"/>
        <w:rPr>
          <w:szCs w:val="16"/>
          <w:lang w:val="en-GB"/>
        </w:rPr>
      </w:pPr>
    </w:p>
    <w:p w14:paraId="40EF3C8C" w14:textId="77777777" w:rsidR="00C33898" w:rsidRPr="00653FE2" w:rsidRDefault="00C33898" w:rsidP="00C33898">
      <w:pPr>
        <w:pStyle w:val="ASN1--TABLEend"/>
        <w:widowControl/>
        <w:spacing w:line="-180" w:lineRule="auto"/>
        <w:rPr>
          <w:szCs w:val="16"/>
          <w:lang w:val="en-GB"/>
        </w:rPr>
      </w:pPr>
      <w:r w:rsidRPr="00653FE2">
        <w:rPr>
          <w:szCs w:val="16"/>
          <w:lang w:val="en-GB"/>
        </w:rPr>
        <w:tab/>
        <w:t>-- OCTETS 2-5: reserved for future use. They shall be discarded if</w:t>
      </w:r>
    </w:p>
    <w:p w14:paraId="34F29310" w14:textId="77777777" w:rsidR="00C33898" w:rsidRPr="00653FE2" w:rsidRDefault="00C33898" w:rsidP="00C33898">
      <w:pPr>
        <w:pStyle w:val="ASN1--TABLEend"/>
        <w:widowControl/>
        <w:spacing w:line="-180" w:lineRule="auto"/>
        <w:rPr>
          <w:szCs w:val="16"/>
          <w:lang w:val="en-GB"/>
        </w:rPr>
      </w:pPr>
      <w:r w:rsidRPr="00653FE2">
        <w:rPr>
          <w:szCs w:val="16"/>
          <w:lang w:val="en-GB"/>
        </w:rPr>
        <w:tab/>
        <w:t>-- received and not understood.</w:t>
      </w:r>
    </w:p>
    <w:p w14:paraId="59009C3C" w14:textId="77777777" w:rsidR="00C33898" w:rsidRPr="00653FE2" w:rsidRDefault="00C33898" w:rsidP="00C33898">
      <w:pPr>
        <w:pStyle w:val="ASN1--TABLEend"/>
        <w:widowControl/>
        <w:spacing w:line="-180" w:lineRule="auto"/>
        <w:rPr>
          <w:szCs w:val="16"/>
          <w:lang w:val="en-GB"/>
        </w:rPr>
      </w:pPr>
    </w:p>
    <w:p w14:paraId="07769852" w14:textId="77777777" w:rsidR="00C33898" w:rsidRPr="00653FE2" w:rsidRDefault="00C33898" w:rsidP="00C33898">
      <w:pPr>
        <w:pStyle w:val="ASN1Source"/>
        <w:widowControl/>
        <w:spacing w:line="-180" w:lineRule="auto"/>
        <w:rPr>
          <w:szCs w:val="16"/>
          <w:lang w:val="en-GB"/>
        </w:rPr>
      </w:pPr>
    </w:p>
    <w:p w14:paraId="6BBE3231" w14:textId="77777777" w:rsidR="00C33898" w:rsidRPr="00653FE2" w:rsidRDefault="00C33898" w:rsidP="00C33898">
      <w:pPr>
        <w:pStyle w:val="ASN1Source"/>
        <w:rPr>
          <w:szCs w:val="16"/>
          <w:lang w:val="en-GB"/>
        </w:rPr>
      </w:pPr>
      <w:r w:rsidRPr="00653FE2">
        <w:rPr>
          <w:szCs w:val="16"/>
          <w:lang w:val="en-GB"/>
        </w:rPr>
        <w:tab/>
        <w:t>-- data types for geographic location</w:t>
      </w:r>
    </w:p>
    <w:p w14:paraId="7A9868AD" w14:textId="77777777" w:rsidR="00C33898" w:rsidRPr="00653FE2" w:rsidRDefault="00C33898" w:rsidP="00C33898">
      <w:pPr>
        <w:pStyle w:val="ASN1Source"/>
        <w:rPr>
          <w:szCs w:val="16"/>
          <w:lang w:val="en-GB"/>
        </w:rPr>
      </w:pPr>
    </w:p>
    <w:p w14:paraId="43F49DD3" w14:textId="77777777" w:rsidR="00C33898" w:rsidRPr="00653FE2" w:rsidRDefault="00C33898" w:rsidP="00C33898">
      <w:pPr>
        <w:pStyle w:val="ASN1TABLEbegin"/>
        <w:rPr>
          <w:b w:val="0"/>
          <w:szCs w:val="16"/>
          <w:lang w:val="en-GB"/>
        </w:rPr>
      </w:pPr>
      <w:r w:rsidRPr="00653FE2">
        <w:rPr>
          <w:rStyle w:val="ASN1Itemdefinition"/>
          <w:szCs w:val="16"/>
          <w:lang w:val="en-GB"/>
        </w:rPr>
        <w:t>AgeOfLocationInformation</w:t>
      </w:r>
      <w:r w:rsidRPr="00653FE2">
        <w:rPr>
          <w:b w:val="0"/>
          <w:szCs w:val="16"/>
          <w:lang w:val="en-GB"/>
        </w:rPr>
        <w:t xml:space="preserve"> ::= INTEGER (0..32767)</w:t>
      </w:r>
    </w:p>
    <w:p w14:paraId="1A576D90" w14:textId="77777777" w:rsidR="00C33898" w:rsidRPr="00653FE2" w:rsidRDefault="00C33898" w:rsidP="00C33898">
      <w:pPr>
        <w:pStyle w:val="ASN1TABLEmiddle"/>
        <w:rPr>
          <w:i/>
          <w:iCs/>
          <w:lang w:val="en-GB"/>
        </w:rPr>
      </w:pPr>
      <w:r w:rsidRPr="00653FE2">
        <w:rPr>
          <w:i/>
          <w:iCs/>
          <w:lang w:val="en-GB"/>
        </w:rPr>
        <w:t>-- the value represents the elapsed time in minutes since the last</w:t>
      </w:r>
    </w:p>
    <w:p w14:paraId="2712F2D9" w14:textId="77777777" w:rsidR="00C33898" w:rsidRPr="00653FE2" w:rsidRDefault="00C33898" w:rsidP="00C33898">
      <w:pPr>
        <w:pStyle w:val="ASN1TABLEmiddle"/>
        <w:rPr>
          <w:i/>
          <w:iCs/>
          <w:lang w:val="en-GB"/>
        </w:rPr>
      </w:pPr>
      <w:r w:rsidRPr="00653FE2">
        <w:rPr>
          <w:i/>
          <w:iCs/>
          <w:lang w:val="en-GB"/>
        </w:rPr>
        <w:t>-- network contact of the mobile station (i.e. the actuality of the</w:t>
      </w:r>
    </w:p>
    <w:p w14:paraId="1CFB37E4" w14:textId="77777777" w:rsidR="00C33898" w:rsidRPr="00653FE2" w:rsidRDefault="00C33898" w:rsidP="00C33898">
      <w:pPr>
        <w:pStyle w:val="ASN1TABLEmiddle"/>
        <w:rPr>
          <w:i/>
          <w:iCs/>
          <w:lang w:val="en-GB"/>
        </w:rPr>
      </w:pPr>
      <w:r w:rsidRPr="00653FE2">
        <w:rPr>
          <w:i/>
          <w:iCs/>
          <w:lang w:val="en-GB"/>
        </w:rPr>
        <w:t>-- location information).</w:t>
      </w:r>
    </w:p>
    <w:p w14:paraId="6C9BDD1F" w14:textId="77777777" w:rsidR="00C33898" w:rsidRPr="00653FE2" w:rsidRDefault="00C33898" w:rsidP="00C33898">
      <w:pPr>
        <w:pStyle w:val="ASN1TABLEmiddle"/>
        <w:rPr>
          <w:i/>
          <w:iCs/>
          <w:lang w:val="en-GB"/>
        </w:rPr>
      </w:pPr>
      <w:r w:rsidRPr="00653FE2">
        <w:rPr>
          <w:i/>
          <w:iCs/>
          <w:lang w:val="en-GB"/>
        </w:rPr>
        <w:t xml:space="preserve">-- value </w:t>
      </w:r>
      <w:r>
        <w:rPr>
          <w:i/>
          <w:iCs/>
          <w:lang w:val="en-GB"/>
        </w:rPr>
        <w:t>"</w:t>
      </w:r>
      <w:r w:rsidRPr="00653FE2">
        <w:rPr>
          <w:i/>
          <w:iCs/>
          <w:lang w:val="en-GB"/>
        </w:rPr>
        <w:t>0</w:t>
      </w:r>
      <w:r>
        <w:rPr>
          <w:i/>
          <w:iCs/>
          <w:lang w:val="en-GB"/>
        </w:rPr>
        <w:t>"</w:t>
      </w:r>
      <w:r w:rsidRPr="00653FE2">
        <w:rPr>
          <w:i/>
          <w:iCs/>
          <w:lang w:val="en-GB"/>
        </w:rPr>
        <w:t xml:space="preserve"> indicates that the MS is currently in contact with the</w:t>
      </w:r>
    </w:p>
    <w:p w14:paraId="327EF06A" w14:textId="77777777" w:rsidR="00C33898" w:rsidRPr="00653FE2" w:rsidRDefault="00C33898" w:rsidP="00C33898">
      <w:pPr>
        <w:pStyle w:val="ASN1TABLEmiddle"/>
        <w:rPr>
          <w:i/>
          <w:iCs/>
          <w:lang w:val="en-GB"/>
        </w:rPr>
      </w:pPr>
      <w:r w:rsidRPr="00653FE2">
        <w:rPr>
          <w:i/>
          <w:iCs/>
          <w:lang w:val="en-GB"/>
        </w:rPr>
        <w:t>--           network</w:t>
      </w:r>
    </w:p>
    <w:p w14:paraId="4AD9D99D" w14:textId="77777777" w:rsidR="00C33898" w:rsidRPr="00653FE2" w:rsidRDefault="00C33898" w:rsidP="00C33898">
      <w:pPr>
        <w:pStyle w:val="ASN1TABLEmiddle"/>
        <w:rPr>
          <w:i/>
          <w:iCs/>
          <w:lang w:val="en-GB"/>
        </w:rPr>
      </w:pPr>
      <w:r w:rsidRPr="00653FE2">
        <w:rPr>
          <w:i/>
          <w:iCs/>
          <w:lang w:val="en-GB"/>
        </w:rPr>
        <w:t xml:space="preserve">-- value </w:t>
      </w:r>
      <w:r>
        <w:rPr>
          <w:i/>
          <w:iCs/>
          <w:lang w:val="en-GB"/>
        </w:rPr>
        <w:t>"</w:t>
      </w:r>
      <w:r w:rsidRPr="00653FE2">
        <w:rPr>
          <w:i/>
          <w:iCs/>
          <w:lang w:val="en-GB"/>
        </w:rPr>
        <w:t>32767</w:t>
      </w:r>
      <w:r>
        <w:rPr>
          <w:i/>
          <w:iCs/>
          <w:lang w:val="en-GB"/>
        </w:rPr>
        <w:t>"</w:t>
      </w:r>
      <w:r w:rsidRPr="00653FE2">
        <w:rPr>
          <w:i/>
          <w:iCs/>
          <w:lang w:val="en-GB"/>
        </w:rPr>
        <w:t xml:space="preserve"> indicates that the location information is at least</w:t>
      </w:r>
    </w:p>
    <w:p w14:paraId="227E4456" w14:textId="77777777" w:rsidR="00C33898" w:rsidRPr="00653FE2" w:rsidRDefault="00C33898" w:rsidP="00C33898">
      <w:pPr>
        <w:pStyle w:val="ASN1TABLEmiddle"/>
        <w:rPr>
          <w:i/>
          <w:iCs/>
          <w:lang w:val="en-GB"/>
        </w:rPr>
      </w:pPr>
      <w:r w:rsidRPr="00653FE2">
        <w:rPr>
          <w:i/>
          <w:iCs/>
          <w:lang w:val="en-GB"/>
        </w:rPr>
        <w:t>--               32767 minutes old</w:t>
      </w:r>
    </w:p>
    <w:p w14:paraId="61106B16" w14:textId="77777777" w:rsidR="00C33898" w:rsidRPr="00653FE2" w:rsidRDefault="00C33898" w:rsidP="00C33898">
      <w:pPr>
        <w:pStyle w:val="ASN1Source"/>
        <w:widowControl/>
        <w:rPr>
          <w:szCs w:val="16"/>
          <w:lang w:val="en-GB"/>
        </w:rPr>
      </w:pPr>
    </w:p>
    <w:p w14:paraId="4DE90EA5"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00E3C01D"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3C4DC8CA" w14:textId="77777777" w:rsidR="00C33898" w:rsidRPr="00653FE2" w:rsidRDefault="00C33898" w:rsidP="00C33898">
      <w:pPr>
        <w:pStyle w:val="Heading3"/>
      </w:pPr>
      <w:bookmarkStart w:id="3292" w:name="_Toc11332233"/>
      <w:bookmarkStart w:id="3293" w:name="_Toc36554316"/>
      <w:bookmarkStart w:id="3294" w:name="_Toc75886317"/>
      <w:r w:rsidRPr="00653FE2">
        <w:t>17.7.9</w:t>
      </w:r>
      <w:r w:rsidRPr="00653FE2">
        <w:tab/>
        <w:t>Teleservice Codes</w:t>
      </w:r>
      <w:bookmarkEnd w:id="3292"/>
      <w:bookmarkEnd w:id="3293"/>
      <w:bookmarkEnd w:id="3294"/>
    </w:p>
    <w:p w14:paraId="0F1CC654"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DF13465"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MAP-TS-Code</w:t>
      </w:r>
      <w:r w:rsidRPr="00653FE2">
        <w:rPr>
          <w:szCs w:val="16"/>
          <w:lang w:val="en-GB"/>
        </w:rPr>
        <w:t xml:space="preserve"> {</w:t>
      </w:r>
    </w:p>
    <w:p w14:paraId="0973E328"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3DDE2E8D" w14:textId="2601086B" w:rsidR="00C33898" w:rsidRPr="00653FE2" w:rsidRDefault="00C33898" w:rsidP="00C33898">
      <w:pPr>
        <w:pStyle w:val="ASN1Source"/>
        <w:widowControl/>
        <w:rPr>
          <w:szCs w:val="16"/>
          <w:lang w:val="en-GB"/>
        </w:rPr>
      </w:pPr>
      <w:r w:rsidRPr="00653FE2">
        <w:rPr>
          <w:szCs w:val="16"/>
          <w:lang w:val="en-GB"/>
        </w:rPr>
        <w:t xml:space="preserve">   gsm-Network (1) modules (3) map-TS-Code (19) </w:t>
      </w:r>
      <w:r w:rsidR="008741C2">
        <w:rPr>
          <w:szCs w:val="16"/>
          <w:lang w:val="en-GB"/>
        </w:rPr>
        <w:t>version19 (19)</w:t>
      </w:r>
      <w:r w:rsidRPr="00653FE2">
        <w:rPr>
          <w:szCs w:val="16"/>
          <w:lang w:val="en-GB"/>
        </w:rPr>
        <w:t>}</w:t>
      </w:r>
    </w:p>
    <w:p w14:paraId="0FACB9D5" w14:textId="77777777" w:rsidR="00C33898" w:rsidRPr="00653FE2" w:rsidRDefault="00C33898" w:rsidP="00C33898">
      <w:pPr>
        <w:pStyle w:val="ASN1Source"/>
        <w:widowControl/>
        <w:rPr>
          <w:szCs w:val="16"/>
          <w:lang w:val="en-GB"/>
        </w:rPr>
      </w:pPr>
    </w:p>
    <w:p w14:paraId="7061D55A" w14:textId="77777777" w:rsidR="00C33898" w:rsidRPr="00653FE2" w:rsidRDefault="00C33898" w:rsidP="00C33898">
      <w:pPr>
        <w:pStyle w:val="ASN1Source"/>
        <w:widowControl/>
        <w:rPr>
          <w:szCs w:val="16"/>
          <w:lang w:val="en-GB"/>
        </w:rPr>
      </w:pPr>
      <w:r w:rsidRPr="00653FE2">
        <w:rPr>
          <w:szCs w:val="16"/>
          <w:lang w:val="en-GB"/>
        </w:rPr>
        <w:t>DEFINITIONS</w:t>
      </w:r>
    </w:p>
    <w:p w14:paraId="7442C7A4" w14:textId="77777777" w:rsidR="00C33898" w:rsidRPr="00653FE2" w:rsidRDefault="00C33898" w:rsidP="00C33898">
      <w:pPr>
        <w:pStyle w:val="ASN1Source"/>
        <w:widowControl/>
        <w:rPr>
          <w:szCs w:val="16"/>
          <w:lang w:val="en-GB"/>
        </w:rPr>
      </w:pPr>
    </w:p>
    <w:p w14:paraId="40F1D8C9" w14:textId="77777777" w:rsidR="00C33898" w:rsidRPr="00653FE2" w:rsidRDefault="00C33898" w:rsidP="00C33898">
      <w:pPr>
        <w:pStyle w:val="ASN1Source"/>
        <w:widowControl/>
        <w:rPr>
          <w:szCs w:val="16"/>
          <w:lang w:val="en-GB"/>
        </w:rPr>
      </w:pPr>
      <w:r w:rsidRPr="00653FE2">
        <w:rPr>
          <w:szCs w:val="16"/>
          <w:lang w:val="en-GB"/>
        </w:rPr>
        <w:t>::=</w:t>
      </w:r>
    </w:p>
    <w:p w14:paraId="19167AC0" w14:textId="77777777" w:rsidR="00C33898" w:rsidRPr="00653FE2" w:rsidRDefault="00C33898" w:rsidP="00C33898">
      <w:pPr>
        <w:pStyle w:val="ASN1Source"/>
        <w:widowControl/>
        <w:rPr>
          <w:szCs w:val="16"/>
          <w:lang w:val="en-GB"/>
        </w:rPr>
      </w:pPr>
    </w:p>
    <w:p w14:paraId="0E6FE887" w14:textId="77777777" w:rsidR="00C33898" w:rsidRPr="00653FE2" w:rsidRDefault="00C33898" w:rsidP="00C33898">
      <w:pPr>
        <w:pStyle w:val="ASN1Source"/>
        <w:widowControl/>
        <w:rPr>
          <w:szCs w:val="16"/>
          <w:lang w:val="en-GB"/>
        </w:rPr>
      </w:pPr>
      <w:r w:rsidRPr="00653FE2">
        <w:rPr>
          <w:szCs w:val="16"/>
          <w:lang w:val="en-GB"/>
        </w:rPr>
        <w:t>BEGIN</w:t>
      </w:r>
    </w:p>
    <w:p w14:paraId="76382F2C" w14:textId="77777777" w:rsidR="00C33898" w:rsidRPr="00653FE2" w:rsidRDefault="00C33898" w:rsidP="00C33898">
      <w:pPr>
        <w:pStyle w:val="ASN1Source"/>
        <w:widowControl/>
        <w:rPr>
          <w:szCs w:val="16"/>
          <w:lang w:val="en-GB"/>
        </w:rPr>
      </w:pPr>
    </w:p>
    <w:p w14:paraId="6476AAA9" w14:textId="77777777" w:rsidR="00C33898" w:rsidRPr="00653FE2" w:rsidRDefault="00C33898" w:rsidP="00C33898">
      <w:pPr>
        <w:pStyle w:val="ASN1TABLEbegin"/>
        <w:widowControl/>
        <w:rPr>
          <w:b w:val="0"/>
          <w:szCs w:val="16"/>
          <w:lang w:val="en-GB"/>
        </w:rPr>
      </w:pPr>
      <w:r w:rsidRPr="00653FE2">
        <w:rPr>
          <w:szCs w:val="16"/>
          <w:lang w:val="en-GB"/>
        </w:rPr>
        <w:t xml:space="preserve">TeleserviceCode </w:t>
      </w:r>
      <w:r w:rsidRPr="00653FE2">
        <w:rPr>
          <w:b w:val="0"/>
          <w:szCs w:val="16"/>
          <w:lang w:val="en-GB"/>
        </w:rPr>
        <w:t>::= OCTET STRING (SIZE (1))</w:t>
      </w:r>
    </w:p>
    <w:p w14:paraId="377E0304" w14:textId="77777777" w:rsidR="00C33898" w:rsidRPr="00653FE2" w:rsidRDefault="00C33898" w:rsidP="00C33898">
      <w:pPr>
        <w:pStyle w:val="ASN1--TABLEmiddle"/>
        <w:widowControl/>
        <w:rPr>
          <w:szCs w:val="16"/>
          <w:lang w:val="en-GB"/>
        </w:rPr>
      </w:pPr>
      <w:r w:rsidRPr="00653FE2">
        <w:rPr>
          <w:szCs w:val="16"/>
          <w:lang w:val="en-GB"/>
        </w:rPr>
        <w:tab/>
        <w:t>-- This type is used to represent the code identifying a single</w:t>
      </w:r>
    </w:p>
    <w:p w14:paraId="78468053" w14:textId="77777777" w:rsidR="00C33898" w:rsidRPr="00653FE2" w:rsidRDefault="00C33898" w:rsidP="00C33898">
      <w:pPr>
        <w:pStyle w:val="ASN1--TABLEmiddle"/>
        <w:widowControl/>
        <w:rPr>
          <w:szCs w:val="16"/>
          <w:lang w:val="en-GB"/>
        </w:rPr>
      </w:pPr>
      <w:r w:rsidRPr="00653FE2">
        <w:rPr>
          <w:szCs w:val="16"/>
          <w:lang w:val="en-GB"/>
        </w:rPr>
        <w:tab/>
        <w:t>-- teleservice, a group of teleservices, or all teleservices. The</w:t>
      </w:r>
    </w:p>
    <w:p w14:paraId="43B5E21E" w14:textId="77777777" w:rsidR="00C33898" w:rsidRPr="00653FE2" w:rsidRDefault="00C33898" w:rsidP="00C33898">
      <w:pPr>
        <w:pStyle w:val="ASN1--TABLEmiddle"/>
        <w:widowControl/>
        <w:rPr>
          <w:szCs w:val="16"/>
          <w:lang w:val="en-GB"/>
        </w:rPr>
      </w:pPr>
      <w:r w:rsidRPr="00653FE2">
        <w:rPr>
          <w:szCs w:val="16"/>
          <w:lang w:val="en-GB"/>
        </w:rPr>
        <w:tab/>
        <w:t>-- services are defined in TS GSM 22.003 [4].</w:t>
      </w:r>
    </w:p>
    <w:p w14:paraId="33B07D61" w14:textId="77777777" w:rsidR="00C33898" w:rsidRPr="00653FE2" w:rsidRDefault="00C33898" w:rsidP="00C33898">
      <w:pPr>
        <w:pStyle w:val="ASN1--TABLEmiddle"/>
        <w:widowControl/>
        <w:rPr>
          <w:szCs w:val="16"/>
          <w:lang w:val="en-GB"/>
        </w:rPr>
      </w:pPr>
      <w:r w:rsidRPr="00653FE2">
        <w:rPr>
          <w:szCs w:val="16"/>
          <w:lang w:val="en-GB"/>
        </w:rPr>
        <w:tab/>
        <w:t>-- The internal structure is defined as follows:</w:t>
      </w:r>
    </w:p>
    <w:p w14:paraId="14C6BBF8" w14:textId="77777777" w:rsidR="00C33898" w:rsidRPr="00653FE2" w:rsidRDefault="00C33898" w:rsidP="00C33898">
      <w:pPr>
        <w:pStyle w:val="ASN1--TABLEmiddle"/>
        <w:widowControl/>
        <w:rPr>
          <w:szCs w:val="16"/>
          <w:lang w:val="en-GB"/>
        </w:rPr>
      </w:pPr>
    </w:p>
    <w:p w14:paraId="2725E8BF" w14:textId="77777777" w:rsidR="00C33898" w:rsidRPr="00653FE2" w:rsidRDefault="00C33898" w:rsidP="00C33898">
      <w:pPr>
        <w:pStyle w:val="ASN1--TABLEmiddle"/>
        <w:widowControl/>
        <w:rPr>
          <w:szCs w:val="16"/>
          <w:lang w:val="en-GB"/>
        </w:rPr>
      </w:pPr>
      <w:r w:rsidRPr="00653FE2">
        <w:rPr>
          <w:szCs w:val="16"/>
          <w:lang w:val="en-GB"/>
        </w:rPr>
        <w:tab/>
        <w:t>-- bits 87654321: group (bits 8765) and specific service</w:t>
      </w:r>
    </w:p>
    <w:p w14:paraId="745E9E15" w14:textId="77777777" w:rsidR="00C33898" w:rsidRPr="00653FE2" w:rsidRDefault="00C33898" w:rsidP="00C33898">
      <w:pPr>
        <w:pStyle w:val="ASN1--TABLEend"/>
        <w:widowControl/>
        <w:rPr>
          <w:szCs w:val="16"/>
          <w:lang w:val="en-GB"/>
        </w:rPr>
      </w:pPr>
      <w:r w:rsidRPr="00653FE2">
        <w:rPr>
          <w:szCs w:val="16"/>
          <w:lang w:val="en-GB"/>
        </w:rPr>
        <w:tab/>
        <w:t>-- (bits 4321)</w:t>
      </w:r>
    </w:p>
    <w:p w14:paraId="6CE37C65" w14:textId="77777777" w:rsidR="00C33898" w:rsidRPr="00653FE2" w:rsidRDefault="00C33898" w:rsidP="00C33898">
      <w:pPr>
        <w:pStyle w:val="ASN1Source"/>
        <w:widowControl/>
        <w:rPr>
          <w:szCs w:val="16"/>
          <w:lang w:val="en-GB"/>
        </w:rPr>
      </w:pPr>
    </w:p>
    <w:p w14:paraId="6E2816C4" w14:textId="77777777" w:rsidR="00C33898" w:rsidRPr="00653FE2" w:rsidRDefault="00C33898" w:rsidP="00C33898">
      <w:pPr>
        <w:pStyle w:val="ASN1TABLEbegin"/>
        <w:widowControl/>
        <w:rPr>
          <w:b w:val="0"/>
          <w:szCs w:val="16"/>
          <w:lang w:val="en-GB"/>
        </w:rPr>
      </w:pPr>
      <w:r w:rsidRPr="00653FE2">
        <w:rPr>
          <w:rStyle w:val="ASN1Itemdefinition"/>
          <w:szCs w:val="16"/>
          <w:lang w:val="en-GB"/>
        </w:rPr>
        <w:lastRenderedPageBreak/>
        <w:t>Ext-TeleserviceCode</w:t>
      </w:r>
      <w:r w:rsidRPr="00653FE2">
        <w:rPr>
          <w:szCs w:val="16"/>
          <w:lang w:val="en-GB"/>
        </w:rPr>
        <w:t xml:space="preserve"> </w:t>
      </w:r>
      <w:r w:rsidRPr="00653FE2">
        <w:rPr>
          <w:b w:val="0"/>
          <w:szCs w:val="16"/>
          <w:lang w:val="en-GB"/>
        </w:rPr>
        <w:t>::= OCTET STRING (SIZE (1..5))</w:t>
      </w:r>
    </w:p>
    <w:p w14:paraId="12FE4296" w14:textId="77777777" w:rsidR="00C33898" w:rsidRPr="00653FE2" w:rsidRDefault="00C33898" w:rsidP="00C33898">
      <w:pPr>
        <w:pStyle w:val="ASN1--TABLEmiddle"/>
        <w:widowControl/>
        <w:rPr>
          <w:szCs w:val="16"/>
          <w:lang w:val="en-GB"/>
        </w:rPr>
      </w:pPr>
      <w:r w:rsidRPr="00653FE2">
        <w:rPr>
          <w:szCs w:val="16"/>
          <w:lang w:val="en-GB"/>
        </w:rPr>
        <w:tab/>
        <w:t>-- This type is used to represent the code identifying a single</w:t>
      </w:r>
    </w:p>
    <w:p w14:paraId="3F4D1ED4" w14:textId="77777777" w:rsidR="00C33898" w:rsidRPr="00653FE2" w:rsidRDefault="00C33898" w:rsidP="00C33898">
      <w:pPr>
        <w:pStyle w:val="ASN1--TABLEmiddle"/>
        <w:widowControl/>
        <w:rPr>
          <w:szCs w:val="16"/>
          <w:lang w:val="en-GB"/>
        </w:rPr>
      </w:pPr>
      <w:r w:rsidRPr="00653FE2">
        <w:rPr>
          <w:szCs w:val="16"/>
          <w:lang w:val="en-GB"/>
        </w:rPr>
        <w:tab/>
        <w:t>-- teleservice, a group of teleservices, or all teleservices. The</w:t>
      </w:r>
    </w:p>
    <w:p w14:paraId="0CA4768C" w14:textId="77777777" w:rsidR="00C33898" w:rsidRPr="00653FE2" w:rsidRDefault="00C33898" w:rsidP="00C33898">
      <w:pPr>
        <w:pStyle w:val="ASN1--TABLEmiddle"/>
        <w:widowControl/>
        <w:rPr>
          <w:szCs w:val="16"/>
          <w:lang w:val="en-GB"/>
        </w:rPr>
      </w:pPr>
      <w:r w:rsidRPr="00653FE2">
        <w:rPr>
          <w:szCs w:val="16"/>
          <w:lang w:val="en-GB"/>
        </w:rPr>
        <w:tab/>
        <w:t>-- services are defined in TS GSM 22.003 [4].</w:t>
      </w:r>
    </w:p>
    <w:p w14:paraId="1C648FEF" w14:textId="77777777" w:rsidR="00C33898" w:rsidRPr="00653FE2" w:rsidRDefault="00C33898" w:rsidP="00C33898">
      <w:pPr>
        <w:pStyle w:val="ASN1--TABLEmiddle"/>
        <w:widowControl/>
        <w:rPr>
          <w:szCs w:val="16"/>
          <w:lang w:val="en-GB"/>
        </w:rPr>
      </w:pPr>
      <w:r w:rsidRPr="00653FE2">
        <w:rPr>
          <w:szCs w:val="16"/>
          <w:lang w:val="en-GB"/>
        </w:rPr>
        <w:tab/>
        <w:t>-- The internal structure is defined as follows:</w:t>
      </w:r>
    </w:p>
    <w:p w14:paraId="58F28AB5" w14:textId="77777777" w:rsidR="00C33898" w:rsidRPr="00653FE2" w:rsidRDefault="00C33898" w:rsidP="00C33898">
      <w:pPr>
        <w:pStyle w:val="ASN1--TABLEmiddle"/>
        <w:widowControl/>
        <w:rPr>
          <w:szCs w:val="16"/>
          <w:lang w:val="en-GB"/>
        </w:rPr>
      </w:pPr>
    </w:p>
    <w:p w14:paraId="6BC01526" w14:textId="77777777" w:rsidR="00C33898" w:rsidRPr="00653FE2" w:rsidRDefault="00C33898" w:rsidP="00C33898">
      <w:pPr>
        <w:pStyle w:val="ASN1--TABLEmiddle"/>
        <w:widowControl/>
        <w:rPr>
          <w:szCs w:val="16"/>
          <w:lang w:val="en-GB"/>
        </w:rPr>
      </w:pPr>
      <w:r w:rsidRPr="00653FE2">
        <w:rPr>
          <w:szCs w:val="16"/>
          <w:lang w:val="en-GB"/>
        </w:rPr>
        <w:tab/>
        <w:t>-- OCTET 1:</w:t>
      </w:r>
    </w:p>
    <w:p w14:paraId="42F83303" w14:textId="77777777" w:rsidR="00C33898" w:rsidRPr="00653FE2" w:rsidRDefault="00C33898" w:rsidP="00C33898">
      <w:pPr>
        <w:pStyle w:val="ASN1--TABLEmiddle"/>
        <w:widowControl/>
        <w:rPr>
          <w:szCs w:val="16"/>
          <w:lang w:val="en-GB"/>
        </w:rPr>
      </w:pPr>
      <w:r w:rsidRPr="00653FE2">
        <w:rPr>
          <w:szCs w:val="16"/>
          <w:lang w:val="en-GB"/>
        </w:rPr>
        <w:tab/>
        <w:t>-- bits 87654321: group (bits 8765) and specific service</w:t>
      </w:r>
    </w:p>
    <w:p w14:paraId="46C9DC9F" w14:textId="77777777" w:rsidR="00C33898" w:rsidRPr="00653FE2" w:rsidRDefault="00C33898" w:rsidP="00C33898">
      <w:pPr>
        <w:pStyle w:val="ASN1--TABLEend"/>
        <w:widowControl/>
        <w:rPr>
          <w:szCs w:val="16"/>
          <w:lang w:val="en-GB"/>
        </w:rPr>
      </w:pPr>
      <w:r w:rsidRPr="00653FE2">
        <w:rPr>
          <w:szCs w:val="16"/>
          <w:lang w:val="en-GB"/>
        </w:rPr>
        <w:tab/>
        <w:t>-- (bits 4321)</w:t>
      </w:r>
    </w:p>
    <w:p w14:paraId="49219421" w14:textId="77777777" w:rsidR="00C33898" w:rsidRPr="00653FE2" w:rsidRDefault="00C33898" w:rsidP="00C33898">
      <w:pPr>
        <w:pStyle w:val="ASN1--TABLEend"/>
        <w:widowControl/>
        <w:rPr>
          <w:szCs w:val="16"/>
          <w:lang w:val="en-GB"/>
        </w:rPr>
      </w:pPr>
    </w:p>
    <w:p w14:paraId="283CA40F" w14:textId="77777777" w:rsidR="00C33898" w:rsidRPr="00653FE2" w:rsidRDefault="00C33898" w:rsidP="00C33898">
      <w:pPr>
        <w:pStyle w:val="ASN1--TABLEend"/>
        <w:widowControl/>
        <w:rPr>
          <w:szCs w:val="16"/>
          <w:lang w:val="en-GB"/>
        </w:rPr>
      </w:pPr>
      <w:r w:rsidRPr="00653FE2">
        <w:rPr>
          <w:szCs w:val="16"/>
          <w:lang w:val="en-GB"/>
        </w:rPr>
        <w:tab/>
        <w:t>-- OCTETS 2-5: reserved for future use. If received the</w:t>
      </w:r>
    </w:p>
    <w:p w14:paraId="396EA6C5" w14:textId="77777777" w:rsidR="00C33898" w:rsidRPr="00653FE2" w:rsidRDefault="00C33898" w:rsidP="00C33898">
      <w:pPr>
        <w:pStyle w:val="ASN1--TABLEend"/>
        <w:widowControl/>
        <w:rPr>
          <w:szCs w:val="16"/>
          <w:lang w:val="en-GB"/>
        </w:rPr>
      </w:pPr>
      <w:r w:rsidRPr="00653FE2">
        <w:rPr>
          <w:szCs w:val="16"/>
          <w:lang w:val="en-GB"/>
        </w:rPr>
        <w:t xml:space="preserve">    -- Ext-TeleserviceCode shall be</w:t>
      </w:r>
    </w:p>
    <w:p w14:paraId="6500ACCE" w14:textId="77777777" w:rsidR="00C33898" w:rsidRPr="00653FE2" w:rsidRDefault="00C33898" w:rsidP="00C33898">
      <w:pPr>
        <w:pStyle w:val="ASN1--TABLEend"/>
        <w:widowControl/>
        <w:rPr>
          <w:szCs w:val="16"/>
          <w:lang w:val="en-GB"/>
        </w:rPr>
      </w:pPr>
      <w:r>
        <w:rPr>
          <w:szCs w:val="16"/>
          <w:lang w:val="en-GB"/>
        </w:rPr>
        <w:tab/>
      </w:r>
      <w:r w:rsidRPr="00653FE2">
        <w:rPr>
          <w:szCs w:val="16"/>
          <w:lang w:val="en-GB"/>
        </w:rPr>
        <w:t>-- treated according to the exception handling defined for the</w:t>
      </w:r>
    </w:p>
    <w:p w14:paraId="65F2417C" w14:textId="77777777" w:rsidR="00C33898" w:rsidRPr="00653FE2" w:rsidRDefault="00C33898" w:rsidP="00C33898">
      <w:pPr>
        <w:pStyle w:val="ASN1--TABLEend"/>
        <w:widowControl/>
        <w:rPr>
          <w:szCs w:val="16"/>
          <w:lang w:val="en-GB"/>
        </w:rPr>
      </w:pPr>
      <w:r w:rsidRPr="00653FE2">
        <w:rPr>
          <w:szCs w:val="16"/>
          <w:lang w:val="en-GB"/>
        </w:rPr>
        <w:tab/>
        <w:t>-- operation that uses this type.</w:t>
      </w:r>
    </w:p>
    <w:p w14:paraId="19C72C68" w14:textId="77777777" w:rsidR="00C33898" w:rsidRPr="00653FE2" w:rsidRDefault="00C33898" w:rsidP="00C33898">
      <w:pPr>
        <w:pStyle w:val="ASN1--TABLEend"/>
        <w:widowControl/>
        <w:rPr>
          <w:szCs w:val="16"/>
          <w:lang w:val="en-GB"/>
        </w:rPr>
      </w:pPr>
    </w:p>
    <w:p w14:paraId="08FF5D03" w14:textId="77777777" w:rsidR="00C33898" w:rsidRPr="00653FE2" w:rsidRDefault="00C33898" w:rsidP="00C33898">
      <w:pPr>
        <w:pStyle w:val="ASN1--TABLEend"/>
        <w:widowControl/>
        <w:rPr>
          <w:szCs w:val="16"/>
          <w:lang w:val="en-GB"/>
        </w:rPr>
      </w:pPr>
      <w:r w:rsidRPr="00653FE2">
        <w:rPr>
          <w:szCs w:val="16"/>
          <w:lang w:val="en-GB"/>
        </w:rPr>
        <w:tab/>
        <w:t>-- Ext-TeleserviceCode includes all values defined for TeleserviceCode.</w:t>
      </w:r>
    </w:p>
    <w:p w14:paraId="479FFDA7" w14:textId="77777777" w:rsidR="00C33898" w:rsidRPr="00653FE2" w:rsidRDefault="00C33898" w:rsidP="00C33898">
      <w:pPr>
        <w:pStyle w:val="ASN1Source"/>
        <w:widowControl/>
        <w:rPr>
          <w:szCs w:val="16"/>
          <w:lang w:val="en-GB"/>
        </w:rPr>
      </w:pPr>
    </w:p>
    <w:p w14:paraId="5FD2C708" w14:textId="77777777" w:rsidR="00C33898" w:rsidRPr="00653FE2" w:rsidRDefault="00C33898" w:rsidP="00C33898">
      <w:pPr>
        <w:pStyle w:val="ASN1TABLEbeginend"/>
        <w:widowControl/>
        <w:rPr>
          <w:b w:val="0"/>
          <w:szCs w:val="16"/>
          <w:lang w:val="en-GB"/>
        </w:rPr>
      </w:pPr>
      <w:r w:rsidRPr="00653FE2">
        <w:rPr>
          <w:szCs w:val="16"/>
          <w:lang w:val="en-GB"/>
        </w:rPr>
        <w:t>allTeleservices</w:t>
      </w:r>
      <w:r w:rsidRPr="00653FE2">
        <w:rPr>
          <w:b w:val="0"/>
          <w:szCs w:val="16"/>
          <w:lang w:val="en-GB"/>
        </w:rPr>
        <w:tab/>
        <w:t>TeleserviceCode ::= '00000000'B</w:t>
      </w:r>
    </w:p>
    <w:p w14:paraId="342A762B" w14:textId="77777777" w:rsidR="00C33898" w:rsidRPr="00653FE2" w:rsidRDefault="00C33898" w:rsidP="00C33898">
      <w:pPr>
        <w:pStyle w:val="ASN1Source"/>
        <w:widowControl/>
        <w:rPr>
          <w:szCs w:val="16"/>
          <w:lang w:val="en-GB"/>
        </w:rPr>
      </w:pPr>
    </w:p>
    <w:p w14:paraId="5C04178D" w14:textId="77777777" w:rsidR="00C33898" w:rsidRPr="00653FE2" w:rsidRDefault="00C33898" w:rsidP="00C33898">
      <w:pPr>
        <w:pStyle w:val="ASN1TABLEbegin"/>
        <w:widowControl/>
        <w:rPr>
          <w:b w:val="0"/>
          <w:szCs w:val="16"/>
          <w:lang w:val="en-GB"/>
        </w:rPr>
      </w:pPr>
      <w:r w:rsidRPr="00653FE2">
        <w:rPr>
          <w:szCs w:val="16"/>
          <w:lang w:val="en-GB"/>
        </w:rPr>
        <w:t>allSpeechTransmissionServices</w:t>
      </w:r>
      <w:r w:rsidRPr="00653FE2">
        <w:rPr>
          <w:b w:val="0"/>
          <w:szCs w:val="16"/>
          <w:lang w:val="en-GB"/>
        </w:rPr>
        <w:tab/>
        <w:t>TeleserviceCode ::= '00010000'B</w:t>
      </w:r>
    </w:p>
    <w:p w14:paraId="24086473" w14:textId="77777777" w:rsidR="00C33898" w:rsidRPr="00653FE2" w:rsidRDefault="00C33898" w:rsidP="00C33898">
      <w:pPr>
        <w:pStyle w:val="ASN1TABLEmiddle"/>
        <w:widowControl/>
        <w:rPr>
          <w:szCs w:val="16"/>
          <w:lang w:val="en-GB"/>
        </w:rPr>
      </w:pPr>
      <w:r w:rsidRPr="00653FE2">
        <w:rPr>
          <w:b/>
          <w:szCs w:val="16"/>
          <w:lang w:val="en-GB"/>
        </w:rPr>
        <w:t>telephony</w:t>
      </w:r>
      <w:r w:rsidR="00854CE3">
        <w:rPr>
          <w:szCs w:val="16"/>
          <w:lang w:val="en-GB"/>
        </w:rPr>
        <w:tab/>
      </w:r>
      <w:r w:rsidRPr="00653FE2">
        <w:rPr>
          <w:szCs w:val="16"/>
          <w:lang w:val="en-GB"/>
        </w:rPr>
        <w:t>TeleserviceCode ::= '00010001'B</w:t>
      </w:r>
    </w:p>
    <w:p w14:paraId="71025CA7" w14:textId="77777777" w:rsidR="00C33898" w:rsidRPr="00653FE2" w:rsidRDefault="00C33898" w:rsidP="00C33898">
      <w:pPr>
        <w:pStyle w:val="ASN1TABLEmiddle"/>
        <w:widowControl/>
        <w:rPr>
          <w:szCs w:val="16"/>
          <w:lang w:val="en-GB"/>
        </w:rPr>
      </w:pPr>
      <w:r w:rsidRPr="00653FE2">
        <w:rPr>
          <w:b/>
          <w:szCs w:val="16"/>
          <w:lang w:val="en-GB"/>
        </w:rPr>
        <w:t>emergencyCalls</w:t>
      </w:r>
      <w:r>
        <w:rPr>
          <w:szCs w:val="16"/>
          <w:lang w:val="en-GB"/>
        </w:rPr>
        <w:tab/>
      </w:r>
      <w:r w:rsidRPr="00653FE2">
        <w:rPr>
          <w:szCs w:val="16"/>
          <w:lang w:val="en-GB"/>
        </w:rPr>
        <w:t>TeleserviceCode ::= '00010010'B</w:t>
      </w:r>
    </w:p>
    <w:p w14:paraId="02A95A73" w14:textId="77777777" w:rsidR="00C33898" w:rsidRPr="00653FE2" w:rsidRDefault="00C33898" w:rsidP="00C33898">
      <w:pPr>
        <w:pStyle w:val="ASN1Source"/>
        <w:widowControl/>
        <w:rPr>
          <w:szCs w:val="16"/>
          <w:lang w:val="en-GB"/>
        </w:rPr>
      </w:pPr>
    </w:p>
    <w:p w14:paraId="35FF90EB" w14:textId="77777777" w:rsidR="00C33898" w:rsidRPr="00653FE2" w:rsidRDefault="00C33898" w:rsidP="00C33898">
      <w:pPr>
        <w:pStyle w:val="ASN1TABLEbegin"/>
        <w:widowControl/>
        <w:rPr>
          <w:b w:val="0"/>
          <w:szCs w:val="16"/>
          <w:lang w:val="en-GB"/>
        </w:rPr>
      </w:pPr>
      <w:r w:rsidRPr="00653FE2">
        <w:rPr>
          <w:szCs w:val="16"/>
          <w:lang w:val="en-GB"/>
        </w:rPr>
        <w:t>allShortMessageServices</w:t>
      </w:r>
      <w:r w:rsidRPr="00653FE2">
        <w:rPr>
          <w:b w:val="0"/>
          <w:szCs w:val="16"/>
          <w:lang w:val="en-GB"/>
        </w:rPr>
        <w:tab/>
        <w:t>TeleserviceCode ::= '00100000'B</w:t>
      </w:r>
    </w:p>
    <w:p w14:paraId="2867687B" w14:textId="77777777" w:rsidR="00C33898" w:rsidRPr="00653FE2" w:rsidRDefault="00C33898" w:rsidP="00C33898">
      <w:pPr>
        <w:pStyle w:val="ASN1TABLEmiddle"/>
        <w:widowControl/>
        <w:rPr>
          <w:szCs w:val="16"/>
          <w:lang w:val="en-GB"/>
        </w:rPr>
      </w:pPr>
      <w:r w:rsidRPr="00653FE2">
        <w:rPr>
          <w:b/>
          <w:szCs w:val="16"/>
          <w:lang w:val="en-GB"/>
        </w:rPr>
        <w:t>shortMessageMT-PP</w:t>
      </w:r>
      <w:r w:rsidRPr="00653FE2">
        <w:rPr>
          <w:szCs w:val="16"/>
          <w:lang w:val="en-GB"/>
        </w:rPr>
        <w:tab/>
        <w:t>TeleserviceCode ::= '00100001'B</w:t>
      </w:r>
    </w:p>
    <w:p w14:paraId="222010C0" w14:textId="77777777" w:rsidR="00C33898" w:rsidRPr="00653FE2" w:rsidRDefault="00C33898" w:rsidP="00C33898">
      <w:pPr>
        <w:pStyle w:val="ASN1TABLEmiddle"/>
        <w:widowControl/>
        <w:rPr>
          <w:szCs w:val="16"/>
          <w:lang w:val="en-GB"/>
        </w:rPr>
      </w:pPr>
      <w:r w:rsidRPr="00653FE2">
        <w:rPr>
          <w:b/>
          <w:szCs w:val="16"/>
          <w:lang w:val="en-GB"/>
        </w:rPr>
        <w:t>shortMessageMO-PP</w:t>
      </w:r>
      <w:r w:rsidRPr="00653FE2">
        <w:rPr>
          <w:szCs w:val="16"/>
          <w:lang w:val="en-GB"/>
        </w:rPr>
        <w:tab/>
        <w:t>TeleserviceCode ::= '00100010'B</w:t>
      </w:r>
    </w:p>
    <w:p w14:paraId="432F55F7" w14:textId="77777777" w:rsidR="00C33898" w:rsidRPr="00653FE2" w:rsidRDefault="00C33898" w:rsidP="00C33898">
      <w:pPr>
        <w:pStyle w:val="ASN1Source"/>
        <w:widowControl/>
        <w:rPr>
          <w:szCs w:val="16"/>
          <w:lang w:val="en-GB"/>
        </w:rPr>
      </w:pPr>
    </w:p>
    <w:p w14:paraId="0A01B1C3" w14:textId="77777777" w:rsidR="00C33898" w:rsidRPr="00653FE2" w:rsidRDefault="00C33898" w:rsidP="00C33898">
      <w:pPr>
        <w:pStyle w:val="ASN1TABLEbegin"/>
        <w:widowControl/>
        <w:rPr>
          <w:b w:val="0"/>
          <w:szCs w:val="16"/>
          <w:lang w:val="en-GB"/>
        </w:rPr>
      </w:pPr>
      <w:r w:rsidRPr="00653FE2">
        <w:rPr>
          <w:szCs w:val="16"/>
          <w:lang w:val="en-GB"/>
        </w:rPr>
        <w:t>allFacsimileTransmissionServices</w:t>
      </w:r>
      <w:r w:rsidRPr="00653FE2">
        <w:rPr>
          <w:b w:val="0"/>
          <w:szCs w:val="16"/>
          <w:lang w:val="en-GB"/>
        </w:rPr>
        <w:tab/>
        <w:t>TeleserviceCode ::= '01100000'B</w:t>
      </w:r>
    </w:p>
    <w:p w14:paraId="7E0D2ED2" w14:textId="77777777" w:rsidR="00C33898" w:rsidRPr="00653FE2" w:rsidRDefault="00C33898" w:rsidP="00C33898">
      <w:pPr>
        <w:pStyle w:val="ASN1TABLEmiddle"/>
        <w:widowControl/>
        <w:rPr>
          <w:szCs w:val="16"/>
          <w:lang w:val="en-GB"/>
        </w:rPr>
      </w:pPr>
      <w:r w:rsidRPr="00653FE2">
        <w:rPr>
          <w:b/>
          <w:szCs w:val="16"/>
          <w:lang w:val="en-GB"/>
        </w:rPr>
        <w:t>facsimileGroup3AndAlterSpeech</w:t>
      </w:r>
      <w:r w:rsidRPr="00653FE2">
        <w:rPr>
          <w:szCs w:val="16"/>
          <w:lang w:val="en-GB"/>
        </w:rPr>
        <w:tab/>
        <w:t>TeleserviceCode ::= '01100001'B</w:t>
      </w:r>
    </w:p>
    <w:p w14:paraId="5ACA3C34" w14:textId="77777777" w:rsidR="00C33898" w:rsidRPr="00653FE2" w:rsidRDefault="00C33898" w:rsidP="00C33898">
      <w:pPr>
        <w:pStyle w:val="ASN1TABLEmiddle"/>
        <w:widowControl/>
        <w:rPr>
          <w:szCs w:val="16"/>
          <w:lang w:val="en-GB"/>
        </w:rPr>
      </w:pPr>
      <w:r w:rsidRPr="00653FE2">
        <w:rPr>
          <w:b/>
          <w:szCs w:val="16"/>
          <w:lang w:val="en-GB"/>
        </w:rPr>
        <w:t>automaticFacsimileGroup3</w:t>
      </w:r>
      <w:r w:rsidRPr="00653FE2">
        <w:rPr>
          <w:szCs w:val="16"/>
          <w:lang w:val="en-GB"/>
        </w:rPr>
        <w:tab/>
        <w:t>TeleserviceCode ::= '01100010'B</w:t>
      </w:r>
    </w:p>
    <w:p w14:paraId="1B7471EE" w14:textId="77777777" w:rsidR="00C33898" w:rsidRPr="00653FE2" w:rsidRDefault="00C33898" w:rsidP="00C33898">
      <w:pPr>
        <w:pStyle w:val="ASN1TABLEmiddle"/>
        <w:widowControl/>
        <w:rPr>
          <w:szCs w:val="16"/>
          <w:lang w:val="en-GB"/>
        </w:rPr>
      </w:pPr>
      <w:r w:rsidRPr="00653FE2">
        <w:rPr>
          <w:b/>
          <w:szCs w:val="16"/>
          <w:lang w:val="en-GB"/>
        </w:rPr>
        <w:t>facsimileGroup4</w:t>
      </w:r>
      <w:r w:rsidRPr="00653FE2">
        <w:rPr>
          <w:szCs w:val="16"/>
          <w:lang w:val="en-GB"/>
        </w:rPr>
        <w:tab/>
        <w:t>TeleserviceCode ::= '01100011'B</w:t>
      </w:r>
    </w:p>
    <w:p w14:paraId="5D438589" w14:textId="77777777" w:rsidR="00C33898" w:rsidRPr="00653FE2" w:rsidRDefault="00C33898" w:rsidP="00C33898">
      <w:pPr>
        <w:pStyle w:val="ASN1Source"/>
        <w:widowControl/>
        <w:rPr>
          <w:szCs w:val="16"/>
          <w:lang w:val="en-GB"/>
        </w:rPr>
      </w:pPr>
    </w:p>
    <w:p w14:paraId="0266BCF4" w14:textId="77777777" w:rsidR="00C33898" w:rsidRPr="00653FE2" w:rsidRDefault="00C33898" w:rsidP="00C33898">
      <w:pPr>
        <w:pStyle w:val="ASN1TABLEbegin"/>
        <w:widowControl/>
        <w:rPr>
          <w:b w:val="0"/>
          <w:i/>
          <w:szCs w:val="16"/>
          <w:lang w:val="en-GB"/>
        </w:rPr>
      </w:pPr>
      <w:r w:rsidRPr="00653FE2">
        <w:rPr>
          <w:b w:val="0"/>
          <w:i/>
          <w:szCs w:val="16"/>
          <w:lang w:val="en-GB"/>
        </w:rPr>
        <w:t>-- The following non-hierarchical Compound Teleservice Groups</w:t>
      </w:r>
    </w:p>
    <w:p w14:paraId="3A6B8A7F" w14:textId="77777777" w:rsidR="00C33898" w:rsidRPr="00653FE2" w:rsidRDefault="00C33898" w:rsidP="00C33898">
      <w:pPr>
        <w:pStyle w:val="ASN1--TABLEmiddle"/>
        <w:widowControl/>
        <w:rPr>
          <w:szCs w:val="16"/>
          <w:lang w:val="en-GB"/>
        </w:rPr>
      </w:pPr>
      <w:r w:rsidRPr="00653FE2">
        <w:rPr>
          <w:szCs w:val="16"/>
          <w:lang w:val="en-GB"/>
        </w:rPr>
        <w:t>-- are defined in TS 3GPP TS 22.030:</w:t>
      </w:r>
    </w:p>
    <w:p w14:paraId="4AAD0A46" w14:textId="77777777" w:rsidR="00C33898" w:rsidRPr="00653FE2" w:rsidRDefault="00C33898" w:rsidP="00C33898">
      <w:pPr>
        <w:pStyle w:val="ASN1TABLEmiddle"/>
        <w:widowControl/>
        <w:rPr>
          <w:szCs w:val="16"/>
          <w:lang w:val="en-GB"/>
        </w:rPr>
      </w:pPr>
      <w:r w:rsidRPr="00653FE2">
        <w:rPr>
          <w:b/>
          <w:szCs w:val="16"/>
          <w:lang w:val="en-GB"/>
        </w:rPr>
        <w:t>allDataTeleservices</w:t>
      </w:r>
      <w:r w:rsidRPr="00653FE2">
        <w:rPr>
          <w:b/>
          <w:szCs w:val="16"/>
          <w:lang w:val="en-GB"/>
        </w:rPr>
        <w:tab/>
      </w:r>
      <w:r w:rsidRPr="00653FE2">
        <w:rPr>
          <w:szCs w:val="16"/>
          <w:lang w:val="en-GB"/>
        </w:rPr>
        <w:t>TeleserviceCode ::= '01110000'B</w:t>
      </w:r>
    </w:p>
    <w:p w14:paraId="6B6FEBA1" w14:textId="77777777" w:rsidR="00C33898" w:rsidRPr="00653FE2" w:rsidRDefault="00C33898" w:rsidP="00C33898">
      <w:pPr>
        <w:pStyle w:val="ASN1TABLEmiddle"/>
        <w:widowControl/>
        <w:rPr>
          <w:i/>
          <w:szCs w:val="16"/>
          <w:lang w:val="en-GB"/>
        </w:rPr>
      </w:pPr>
      <w:r w:rsidRPr="00653FE2">
        <w:rPr>
          <w:i/>
          <w:szCs w:val="16"/>
          <w:lang w:val="en-GB"/>
        </w:rPr>
        <w:tab/>
        <w:t>-- covers Teleservice Groups 'allFacsimileTransmissionServices'</w:t>
      </w:r>
    </w:p>
    <w:p w14:paraId="3FAF7547" w14:textId="77777777" w:rsidR="00C33898" w:rsidRPr="00653FE2" w:rsidRDefault="00C33898" w:rsidP="00C33898">
      <w:pPr>
        <w:pStyle w:val="ASN1TABLEmiddle"/>
        <w:widowControl/>
        <w:rPr>
          <w:i/>
          <w:szCs w:val="16"/>
          <w:lang w:val="en-GB"/>
        </w:rPr>
      </w:pPr>
      <w:r w:rsidRPr="00653FE2">
        <w:rPr>
          <w:i/>
          <w:szCs w:val="16"/>
          <w:lang w:val="en-GB"/>
        </w:rPr>
        <w:tab/>
        <w:t>-- and 'allShortMessageServices'</w:t>
      </w:r>
    </w:p>
    <w:p w14:paraId="4932ECF3" w14:textId="77777777" w:rsidR="00C33898" w:rsidRPr="00653FE2" w:rsidRDefault="00C33898" w:rsidP="00C33898">
      <w:pPr>
        <w:pStyle w:val="ASN1TABLEmiddle"/>
        <w:widowControl/>
        <w:rPr>
          <w:szCs w:val="16"/>
          <w:lang w:val="en-GB"/>
        </w:rPr>
      </w:pPr>
      <w:r w:rsidRPr="00653FE2">
        <w:rPr>
          <w:b/>
          <w:szCs w:val="16"/>
          <w:lang w:val="en-GB"/>
        </w:rPr>
        <w:t>allTeleservices-ExeptSMS</w:t>
      </w:r>
      <w:r w:rsidRPr="00653FE2">
        <w:rPr>
          <w:b/>
          <w:szCs w:val="16"/>
          <w:lang w:val="en-GB"/>
        </w:rPr>
        <w:tab/>
      </w:r>
      <w:r w:rsidRPr="00653FE2">
        <w:rPr>
          <w:szCs w:val="16"/>
          <w:lang w:val="en-GB"/>
        </w:rPr>
        <w:t>TeleserviceCode ::= '10000000'B</w:t>
      </w:r>
    </w:p>
    <w:p w14:paraId="41B8FD0B" w14:textId="77777777" w:rsidR="00C33898" w:rsidRPr="00653FE2" w:rsidRDefault="00C33898" w:rsidP="00C33898">
      <w:pPr>
        <w:pStyle w:val="ASN1TABLEmiddle"/>
        <w:widowControl/>
        <w:rPr>
          <w:i/>
          <w:szCs w:val="16"/>
          <w:lang w:val="en-GB"/>
        </w:rPr>
      </w:pPr>
      <w:r w:rsidRPr="00653FE2">
        <w:rPr>
          <w:i/>
          <w:szCs w:val="16"/>
          <w:lang w:val="en-GB"/>
        </w:rPr>
        <w:tab/>
        <w:t>-- covers Teleservice Groups 'allSpeechTransmissionServices' and</w:t>
      </w:r>
    </w:p>
    <w:p w14:paraId="70D075DF" w14:textId="77777777" w:rsidR="00C33898" w:rsidRPr="00653FE2" w:rsidRDefault="00C33898" w:rsidP="00C33898">
      <w:pPr>
        <w:pStyle w:val="ASN1TABLEmiddle"/>
        <w:widowControl/>
        <w:rPr>
          <w:i/>
          <w:szCs w:val="16"/>
          <w:lang w:val="en-GB"/>
        </w:rPr>
      </w:pPr>
      <w:r w:rsidRPr="00653FE2">
        <w:rPr>
          <w:i/>
          <w:szCs w:val="16"/>
          <w:lang w:val="en-GB"/>
        </w:rPr>
        <w:tab/>
        <w:t>-- 'allFacsimileTransmissionServices'</w:t>
      </w:r>
    </w:p>
    <w:p w14:paraId="0846D4EA" w14:textId="77777777" w:rsidR="00C33898" w:rsidRPr="00653FE2" w:rsidRDefault="00C33898" w:rsidP="00C33898">
      <w:pPr>
        <w:pStyle w:val="ASN1TABLEmiddle"/>
        <w:widowControl/>
        <w:rPr>
          <w:i/>
          <w:szCs w:val="16"/>
          <w:lang w:val="en-GB"/>
        </w:rPr>
      </w:pPr>
      <w:r w:rsidRPr="00653FE2">
        <w:rPr>
          <w:i/>
          <w:szCs w:val="16"/>
          <w:lang w:val="en-GB"/>
        </w:rPr>
        <w:t>--</w:t>
      </w:r>
    </w:p>
    <w:p w14:paraId="2062D3E0" w14:textId="77777777" w:rsidR="00C33898" w:rsidRPr="00653FE2" w:rsidRDefault="00C33898" w:rsidP="00C33898">
      <w:pPr>
        <w:pStyle w:val="ASN1TABLEmiddle"/>
        <w:widowControl/>
        <w:rPr>
          <w:i/>
          <w:szCs w:val="16"/>
          <w:lang w:val="en-GB"/>
        </w:rPr>
      </w:pPr>
      <w:r w:rsidRPr="00653FE2">
        <w:rPr>
          <w:i/>
          <w:szCs w:val="16"/>
          <w:lang w:val="en-GB"/>
        </w:rPr>
        <w:t>-- Compound Teleservice Group Codes are only used in call</w:t>
      </w:r>
    </w:p>
    <w:p w14:paraId="0A66FB11" w14:textId="77777777" w:rsidR="00C33898" w:rsidRPr="00653FE2" w:rsidRDefault="00C33898" w:rsidP="00C33898">
      <w:pPr>
        <w:pStyle w:val="ASN1TABLEmiddle"/>
        <w:widowControl/>
        <w:rPr>
          <w:i/>
          <w:szCs w:val="16"/>
          <w:lang w:val="en-GB"/>
        </w:rPr>
      </w:pPr>
      <w:r w:rsidRPr="00653FE2">
        <w:rPr>
          <w:i/>
          <w:szCs w:val="16"/>
          <w:lang w:val="en-GB"/>
        </w:rPr>
        <w:t>-- independent supplementary service operations, i.e. they</w:t>
      </w:r>
    </w:p>
    <w:p w14:paraId="2BBA619E" w14:textId="77777777" w:rsidR="00C33898" w:rsidRPr="00653FE2" w:rsidRDefault="00C33898" w:rsidP="00C33898">
      <w:pPr>
        <w:pStyle w:val="ASN1TABLEmiddle"/>
        <w:widowControl/>
        <w:rPr>
          <w:i/>
          <w:szCs w:val="16"/>
          <w:lang w:val="en-GB"/>
        </w:rPr>
      </w:pPr>
      <w:r w:rsidRPr="00653FE2">
        <w:rPr>
          <w:i/>
          <w:szCs w:val="16"/>
          <w:lang w:val="en-GB"/>
        </w:rPr>
        <w:t>-- are not used in InsertSubscriberData or in</w:t>
      </w:r>
    </w:p>
    <w:p w14:paraId="283FA4D8" w14:textId="77777777" w:rsidR="00C33898" w:rsidRPr="00653FE2" w:rsidRDefault="00C33898" w:rsidP="00C33898">
      <w:pPr>
        <w:pStyle w:val="ASN1TABLEmiddle"/>
        <w:widowControl/>
        <w:rPr>
          <w:i/>
          <w:szCs w:val="16"/>
          <w:lang w:val="en-GB"/>
        </w:rPr>
      </w:pPr>
      <w:r w:rsidRPr="00653FE2">
        <w:rPr>
          <w:i/>
          <w:szCs w:val="16"/>
          <w:lang w:val="en-GB"/>
        </w:rPr>
        <w:t>-- DeleteSubscriberData messages.</w:t>
      </w:r>
    </w:p>
    <w:p w14:paraId="2CA3C005" w14:textId="77777777" w:rsidR="00C33898" w:rsidRPr="00653FE2" w:rsidRDefault="00C33898" w:rsidP="00C33898">
      <w:pPr>
        <w:pStyle w:val="ASN1Source"/>
        <w:widowControl/>
        <w:rPr>
          <w:szCs w:val="16"/>
          <w:lang w:val="en-GB"/>
        </w:rPr>
      </w:pPr>
    </w:p>
    <w:p w14:paraId="210A5995" w14:textId="77777777" w:rsidR="00C33898" w:rsidRPr="00653FE2" w:rsidRDefault="00C33898" w:rsidP="00C33898">
      <w:pPr>
        <w:pStyle w:val="ASN1TABLEbegin"/>
        <w:widowControl/>
        <w:rPr>
          <w:b w:val="0"/>
          <w:szCs w:val="16"/>
          <w:lang w:val="en-GB"/>
        </w:rPr>
      </w:pPr>
      <w:r w:rsidRPr="00653FE2">
        <w:rPr>
          <w:szCs w:val="16"/>
          <w:lang w:val="en-GB"/>
        </w:rPr>
        <w:t>allVoiceGroupCallServices</w:t>
      </w:r>
      <w:r w:rsidRPr="00653FE2">
        <w:rPr>
          <w:b w:val="0"/>
          <w:szCs w:val="16"/>
          <w:lang w:val="en-GB"/>
        </w:rPr>
        <w:tab/>
        <w:t>TeleserviceCode ::= '10010000'B</w:t>
      </w:r>
    </w:p>
    <w:p w14:paraId="251B73D6" w14:textId="77777777" w:rsidR="00C33898" w:rsidRPr="00653FE2" w:rsidRDefault="00C33898" w:rsidP="00C33898">
      <w:pPr>
        <w:pStyle w:val="ASN1TABLEmiddle"/>
        <w:widowControl/>
        <w:rPr>
          <w:szCs w:val="16"/>
          <w:lang w:val="en-GB"/>
        </w:rPr>
      </w:pPr>
      <w:r w:rsidRPr="00653FE2">
        <w:rPr>
          <w:b/>
          <w:szCs w:val="16"/>
          <w:lang w:val="en-GB"/>
        </w:rPr>
        <w:t>voiceGroupCall</w:t>
      </w:r>
      <w:r>
        <w:rPr>
          <w:b/>
          <w:szCs w:val="16"/>
          <w:lang w:val="en-GB"/>
        </w:rPr>
        <w:tab/>
      </w:r>
      <w:r w:rsidRPr="00653FE2">
        <w:rPr>
          <w:szCs w:val="16"/>
          <w:lang w:val="en-GB"/>
        </w:rPr>
        <w:t>TeleserviceCode ::= '10010001'B</w:t>
      </w:r>
    </w:p>
    <w:p w14:paraId="29378FE4" w14:textId="77777777" w:rsidR="00C33898" w:rsidRPr="00653FE2" w:rsidRDefault="00C33898" w:rsidP="00C33898">
      <w:pPr>
        <w:pStyle w:val="ASN1TABLEmiddle"/>
        <w:widowControl/>
        <w:rPr>
          <w:szCs w:val="16"/>
          <w:lang w:val="en-GB"/>
        </w:rPr>
      </w:pPr>
      <w:r w:rsidRPr="00653FE2">
        <w:rPr>
          <w:b/>
          <w:szCs w:val="16"/>
          <w:lang w:val="en-GB"/>
        </w:rPr>
        <w:t>voiceBroadcastCall</w:t>
      </w:r>
      <w:r w:rsidRPr="00653FE2">
        <w:rPr>
          <w:szCs w:val="16"/>
          <w:lang w:val="en-GB"/>
        </w:rPr>
        <w:tab/>
        <w:t>TeleserviceCode ::= '10010010'B</w:t>
      </w:r>
    </w:p>
    <w:p w14:paraId="5397EBAE" w14:textId="77777777" w:rsidR="00C33898" w:rsidRPr="00653FE2" w:rsidRDefault="00C33898" w:rsidP="00C33898">
      <w:pPr>
        <w:pStyle w:val="ASN1Source"/>
        <w:widowControl/>
        <w:rPr>
          <w:szCs w:val="16"/>
          <w:lang w:val="en-GB"/>
        </w:rPr>
      </w:pPr>
    </w:p>
    <w:p w14:paraId="0639417D" w14:textId="77777777" w:rsidR="00C33898" w:rsidRPr="00653FE2" w:rsidRDefault="00C33898" w:rsidP="00C33898">
      <w:pPr>
        <w:pStyle w:val="ASN1TABLEbegin"/>
        <w:widowControl/>
        <w:rPr>
          <w:b w:val="0"/>
          <w:szCs w:val="16"/>
          <w:lang w:val="en-GB"/>
        </w:rPr>
      </w:pPr>
      <w:r w:rsidRPr="00653FE2">
        <w:rPr>
          <w:szCs w:val="16"/>
          <w:lang w:val="en-GB"/>
        </w:rPr>
        <w:t>allPLMN-specificTS</w:t>
      </w:r>
      <w:r w:rsidRPr="00653FE2">
        <w:rPr>
          <w:b w:val="0"/>
          <w:szCs w:val="16"/>
          <w:lang w:val="en-GB"/>
        </w:rPr>
        <w:tab/>
        <w:t>TeleserviceCode ::= '11010000'B</w:t>
      </w:r>
    </w:p>
    <w:p w14:paraId="5D9212A1" w14:textId="77777777" w:rsidR="00C33898" w:rsidRPr="00653FE2" w:rsidRDefault="00C33898" w:rsidP="00C33898">
      <w:pPr>
        <w:pStyle w:val="ASN1TABLEmiddle"/>
        <w:widowControl/>
        <w:rPr>
          <w:szCs w:val="16"/>
          <w:lang w:val="en-GB"/>
        </w:rPr>
      </w:pPr>
      <w:r w:rsidRPr="00653FE2">
        <w:rPr>
          <w:b/>
          <w:szCs w:val="16"/>
          <w:lang w:val="en-GB"/>
        </w:rPr>
        <w:t>plmn-specificTS-1</w:t>
      </w:r>
      <w:r w:rsidRPr="00653FE2">
        <w:rPr>
          <w:szCs w:val="16"/>
          <w:lang w:val="en-GB"/>
        </w:rPr>
        <w:tab/>
        <w:t>TeleserviceCode ::= '11010001'B</w:t>
      </w:r>
    </w:p>
    <w:p w14:paraId="47E1897F" w14:textId="77777777" w:rsidR="00C33898" w:rsidRPr="00653FE2" w:rsidRDefault="00C33898" w:rsidP="00C33898">
      <w:pPr>
        <w:pStyle w:val="ASN1TABLEmiddle"/>
        <w:widowControl/>
        <w:rPr>
          <w:szCs w:val="16"/>
          <w:lang w:val="en-GB"/>
        </w:rPr>
      </w:pPr>
      <w:r w:rsidRPr="00653FE2">
        <w:rPr>
          <w:b/>
          <w:szCs w:val="16"/>
          <w:lang w:val="en-GB"/>
        </w:rPr>
        <w:t>plmn-specificTS-2</w:t>
      </w:r>
      <w:r w:rsidRPr="00653FE2">
        <w:rPr>
          <w:szCs w:val="16"/>
          <w:lang w:val="en-GB"/>
        </w:rPr>
        <w:tab/>
        <w:t>TeleserviceCode ::= '11010010'B</w:t>
      </w:r>
    </w:p>
    <w:p w14:paraId="3264B344" w14:textId="77777777" w:rsidR="00C33898" w:rsidRPr="00653FE2" w:rsidRDefault="00C33898" w:rsidP="00C33898">
      <w:pPr>
        <w:pStyle w:val="ASN1TABLEmiddle"/>
        <w:widowControl/>
        <w:rPr>
          <w:szCs w:val="16"/>
          <w:lang w:val="en-GB"/>
        </w:rPr>
      </w:pPr>
      <w:r w:rsidRPr="00653FE2">
        <w:rPr>
          <w:b/>
          <w:szCs w:val="16"/>
          <w:lang w:val="en-GB"/>
        </w:rPr>
        <w:t>plmn-specificTS-3</w:t>
      </w:r>
      <w:r w:rsidRPr="00653FE2">
        <w:rPr>
          <w:szCs w:val="16"/>
          <w:lang w:val="en-GB"/>
        </w:rPr>
        <w:tab/>
        <w:t>TeleserviceCode ::= '11010011'B</w:t>
      </w:r>
    </w:p>
    <w:p w14:paraId="5C3E0148" w14:textId="77777777" w:rsidR="00C33898" w:rsidRPr="00653FE2" w:rsidRDefault="00C33898" w:rsidP="00C33898">
      <w:pPr>
        <w:pStyle w:val="ASN1TABLEmiddle"/>
        <w:widowControl/>
        <w:rPr>
          <w:szCs w:val="16"/>
          <w:lang w:val="en-GB"/>
        </w:rPr>
      </w:pPr>
      <w:r w:rsidRPr="00653FE2">
        <w:rPr>
          <w:b/>
          <w:szCs w:val="16"/>
          <w:lang w:val="en-GB"/>
        </w:rPr>
        <w:t>plmn-specificTS-4</w:t>
      </w:r>
      <w:r w:rsidRPr="00653FE2">
        <w:rPr>
          <w:szCs w:val="16"/>
          <w:lang w:val="en-GB"/>
        </w:rPr>
        <w:tab/>
        <w:t>TeleserviceCode ::= '11010100'B</w:t>
      </w:r>
    </w:p>
    <w:p w14:paraId="51C40F3B" w14:textId="77777777" w:rsidR="00C33898" w:rsidRPr="00653FE2" w:rsidRDefault="00C33898" w:rsidP="00C33898">
      <w:pPr>
        <w:pStyle w:val="ASN1TABLEmiddle"/>
        <w:widowControl/>
        <w:rPr>
          <w:szCs w:val="16"/>
          <w:lang w:val="en-GB"/>
        </w:rPr>
      </w:pPr>
      <w:r w:rsidRPr="00653FE2">
        <w:rPr>
          <w:b/>
          <w:szCs w:val="16"/>
          <w:lang w:val="en-GB"/>
        </w:rPr>
        <w:t>plmn-specificTS-5</w:t>
      </w:r>
      <w:r w:rsidRPr="00653FE2">
        <w:rPr>
          <w:szCs w:val="16"/>
          <w:lang w:val="en-GB"/>
        </w:rPr>
        <w:tab/>
        <w:t>TeleserviceCode ::= '11010101'B</w:t>
      </w:r>
    </w:p>
    <w:p w14:paraId="69892FBC" w14:textId="77777777" w:rsidR="00C33898" w:rsidRPr="00653FE2" w:rsidRDefault="00C33898" w:rsidP="00C33898">
      <w:pPr>
        <w:pStyle w:val="ASN1TABLEmiddle"/>
        <w:widowControl/>
        <w:rPr>
          <w:szCs w:val="16"/>
          <w:lang w:val="en-GB"/>
        </w:rPr>
      </w:pPr>
      <w:r w:rsidRPr="00653FE2">
        <w:rPr>
          <w:b/>
          <w:szCs w:val="16"/>
          <w:lang w:val="en-GB"/>
        </w:rPr>
        <w:t>plmn-specificTS-6</w:t>
      </w:r>
      <w:r w:rsidRPr="00653FE2">
        <w:rPr>
          <w:szCs w:val="16"/>
          <w:lang w:val="en-GB"/>
        </w:rPr>
        <w:tab/>
        <w:t>TeleserviceCode ::= '11010110'B</w:t>
      </w:r>
    </w:p>
    <w:p w14:paraId="4EF92F50" w14:textId="77777777" w:rsidR="00C33898" w:rsidRPr="00653FE2" w:rsidRDefault="00C33898" w:rsidP="00C33898">
      <w:pPr>
        <w:pStyle w:val="ASN1TABLEmiddle"/>
        <w:widowControl/>
        <w:rPr>
          <w:szCs w:val="16"/>
          <w:lang w:val="en-GB"/>
        </w:rPr>
      </w:pPr>
      <w:r w:rsidRPr="00653FE2">
        <w:rPr>
          <w:b/>
          <w:szCs w:val="16"/>
          <w:lang w:val="en-GB"/>
        </w:rPr>
        <w:t>plmn-specificTS-7</w:t>
      </w:r>
      <w:r w:rsidRPr="00653FE2">
        <w:rPr>
          <w:szCs w:val="16"/>
          <w:lang w:val="en-GB"/>
        </w:rPr>
        <w:tab/>
        <w:t>TeleserviceCode ::= '11010111'B</w:t>
      </w:r>
    </w:p>
    <w:p w14:paraId="4898FF1B" w14:textId="77777777" w:rsidR="00C33898" w:rsidRPr="00653FE2" w:rsidRDefault="00C33898" w:rsidP="00C33898">
      <w:pPr>
        <w:pStyle w:val="ASN1TABLEmiddle"/>
        <w:widowControl/>
        <w:rPr>
          <w:szCs w:val="16"/>
          <w:lang w:val="en-GB"/>
        </w:rPr>
      </w:pPr>
      <w:r w:rsidRPr="00653FE2">
        <w:rPr>
          <w:b/>
          <w:szCs w:val="16"/>
          <w:lang w:val="en-GB"/>
        </w:rPr>
        <w:t>plmn-specificTS-8</w:t>
      </w:r>
      <w:r w:rsidRPr="00653FE2">
        <w:rPr>
          <w:szCs w:val="16"/>
          <w:lang w:val="en-GB"/>
        </w:rPr>
        <w:tab/>
        <w:t>TeleserviceCode ::= '11011000'B</w:t>
      </w:r>
    </w:p>
    <w:p w14:paraId="307F8FFE" w14:textId="77777777" w:rsidR="00C33898" w:rsidRPr="00653FE2" w:rsidRDefault="00C33898" w:rsidP="00C33898">
      <w:pPr>
        <w:pStyle w:val="ASN1TABLEmiddle"/>
        <w:widowControl/>
        <w:rPr>
          <w:szCs w:val="16"/>
          <w:lang w:val="en-GB"/>
        </w:rPr>
      </w:pPr>
      <w:r w:rsidRPr="00653FE2">
        <w:rPr>
          <w:b/>
          <w:szCs w:val="16"/>
          <w:lang w:val="en-GB"/>
        </w:rPr>
        <w:t>plmn-specificTS-9</w:t>
      </w:r>
      <w:r w:rsidRPr="00653FE2">
        <w:rPr>
          <w:szCs w:val="16"/>
          <w:lang w:val="en-GB"/>
        </w:rPr>
        <w:tab/>
        <w:t>TeleserviceCode ::= '11011001'B</w:t>
      </w:r>
    </w:p>
    <w:p w14:paraId="28C3CD4E" w14:textId="77777777" w:rsidR="00C33898" w:rsidRPr="00653FE2" w:rsidRDefault="00C33898" w:rsidP="00C33898">
      <w:pPr>
        <w:pStyle w:val="ASN1TABLEmiddle"/>
        <w:widowControl/>
        <w:rPr>
          <w:szCs w:val="16"/>
          <w:lang w:val="en-GB"/>
        </w:rPr>
      </w:pPr>
      <w:r w:rsidRPr="00653FE2">
        <w:rPr>
          <w:b/>
          <w:szCs w:val="16"/>
          <w:lang w:val="en-GB"/>
        </w:rPr>
        <w:t>plmn-specificTS-A</w:t>
      </w:r>
      <w:r w:rsidRPr="00653FE2">
        <w:rPr>
          <w:szCs w:val="16"/>
          <w:lang w:val="en-GB"/>
        </w:rPr>
        <w:tab/>
        <w:t>TeleserviceCode ::= '11011010'B</w:t>
      </w:r>
    </w:p>
    <w:p w14:paraId="7AA7EE7E" w14:textId="77777777" w:rsidR="00C33898" w:rsidRPr="00653FE2" w:rsidRDefault="00C33898" w:rsidP="00C33898">
      <w:pPr>
        <w:pStyle w:val="ASN1TABLEmiddle"/>
        <w:widowControl/>
        <w:rPr>
          <w:szCs w:val="16"/>
          <w:lang w:val="en-GB"/>
        </w:rPr>
      </w:pPr>
      <w:r w:rsidRPr="00653FE2">
        <w:rPr>
          <w:b/>
          <w:szCs w:val="16"/>
          <w:lang w:val="en-GB"/>
        </w:rPr>
        <w:t>plmn-specificTS-B</w:t>
      </w:r>
      <w:r w:rsidRPr="00653FE2">
        <w:rPr>
          <w:szCs w:val="16"/>
          <w:lang w:val="en-GB"/>
        </w:rPr>
        <w:tab/>
        <w:t>TeleserviceCode ::= '11011011'B</w:t>
      </w:r>
    </w:p>
    <w:p w14:paraId="17754AB7" w14:textId="77777777" w:rsidR="00C33898" w:rsidRPr="00653FE2" w:rsidRDefault="00C33898" w:rsidP="00C33898">
      <w:pPr>
        <w:pStyle w:val="ASN1TABLEmiddle"/>
        <w:widowControl/>
        <w:rPr>
          <w:szCs w:val="16"/>
          <w:lang w:val="en-GB"/>
        </w:rPr>
      </w:pPr>
      <w:r w:rsidRPr="00653FE2">
        <w:rPr>
          <w:b/>
          <w:szCs w:val="16"/>
          <w:lang w:val="en-GB"/>
        </w:rPr>
        <w:t>plmn-specificTS-C</w:t>
      </w:r>
      <w:r w:rsidRPr="00653FE2">
        <w:rPr>
          <w:szCs w:val="16"/>
          <w:lang w:val="en-GB"/>
        </w:rPr>
        <w:tab/>
        <w:t>TeleserviceCode ::= '11011100'B</w:t>
      </w:r>
    </w:p>
    <w:p w14:paraId="09C01A89" w14:textId="77777777" w:rsidR="00C33898" w:rsidRPr="00653FE2" w:rsidRDefault="00C33898" w:rsidP="00C33898">
      <w:pPr>
        <w:pStyle w:val="ASN1TABLEmiddle"/>
        <w:widowControl/>
        <w:rPr>
          <w:szCs w:val="16"/>
          <w:lang w:val="en-GB"/>
        </w:rPr>
      </w:pPr>
      <w:r w:rsidRPr="00653FE2">
        <w:rPr>
          <w:b/>
          <w:szCs w:val="16"/>
          <w:lang w:val="en-GB"/>
        </w:rPr>
        <w:t>plmn-specificTS-D</w:t>
      </w:r>
      <w:r w:rsidRPr="00653FE2">
        <w:rPr>
          <w:szCs w:val="16"/>
          <w:lang w:val="en-GB"/>
        </w:rPr>
        <w:tab/>
        <w:t>TeleserviceCode ::= '11011101'B</w:t>
      </w:r>
    </w:p>
    <w:p w14:paraId="29C6BB42" w14:textId="77777777" w:rsidR="00C33898" w:rsidRPr="00653FE2" w:rsidRDefault="00C33898" w:rsidP="00C33898">
      <w:pPr>
        <w:pStyle w:val="ASN1TABLEmiddle"/>
        <w:widowControl/>
        <w:rPr>
          <w:szCs w:val="16"/>
          <w:lang w:val="en-GB"/>
        </w:rPr>
      </w:pPr>
      <w:r w:rsidRPr="00653FE2">
        <w:rPr>
          <w:b/>
          <w:szCs w:val="16"/>
          <w:lang w:val="en-GB"/>
        </w:rPr>
        <w:t>plmn-specificTS-E</w:t>
      </w:r>
      <w:r w:rsidRPr="00653FE2">
        <w:rPr>
          <w:szCs w:val="16"/>
          <w:lang w:val="en-GB"/>
        </w:rPr>
        <w:tab/>
        <w:t>TeleserviceCode ::= '11011110'B</w:t>
      </w:r>
    </w:p>
    <w:p w14:paraId="480AA360" w14:textId="77777777" w:rsidR="00C33898" w:rsidRPr="00653FE2" w:rsidRDefault="00C33898" w:rsidP="00C33898">
      <w:pPr>
        <w:pStyle w:val="ASN1TABLEmiddle"/>
        <w:widowControl/>
        <w:rPr>
          <w:szCs w:val="16"/>
          <w:lang w:val="en-GB"/>
        </w:rPr>
      </w:pPr>
      <w:r w:rsidRPr="00653FE2">
        <w:rPr>
          <w:b/>
          <w:szCs w:val="16"/>
          <w:lang w:val="en-GB"/>
        </w:rPr>
        <w:t>plmn-specificTS-F</w:t>
      </w:r>
      <w:r w:rsidRPr="00653FE2">
        <w:rPr>
          <w:szCs w:val="16"/>
          <w:lang w:val="en-GB"/>
        </w:rPr>
        <w:tab/>
        <w:t>TeleserviceCode ::= '11011111'B</w:t>
      </w:r>
    </w:p>
    <w:p w14:paraId="5B2A6FE4" w14:textId="77777777" w:rsidR="00C33898" w:rsidRPr="00653FE2" w:rsidRDefault="00C33898" w:rsidP="00C33898">
      <w:pPr>
        <w:pStyle w:val="ASN1Source"/>
        <w:widowControl/>
        <w:rPr>
          <w:szCs w:val="16"/>
          <w:lang w:val="en-GB"/>
        </w:rPr>
      </w:pPr>
    </w:p>
    <w:p w14:paraId="06136BC0"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32196A23"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4097BD6" w14:textId="77777777" w:rsidR="00C33898" w:rsidRPr="00653FE2" w:rsidRDefault="00C33898" w:rsidP="00C33898">
      <w:pPr>
        <w:pStyle w:val="Heading3"/>
        <w:rPr>
          <w:lang w:val="fr-FR"/>
        </w:rPr>
      </w:pPr>
      <w:bookmarkStart w:id="3295" w:name="_Toc11332234"/>
      <w:bookmarkStart w:id="3296" w:name="_Toc36554317"/>
      <w:bookmarkStart w:id="3297" w:name="_Toc75886318"/>
      <w:r w:rsidRPr="00653FE2">
        <w:rPr>
          <w:lang w:val="fr-FR"/>
        </w:rPr>
        <w:t>17.7.10</w:t>
      </w:r>
      <w:r w:rsidRPr="00653FE2">
        <w:rPr>
          <w:lang w:val="fr-FR"/>
        </w:rPr>
        <w:tab/>
        <w:t>Bearer Service Codes</w:t>
      </w:r>
      <w:bookmarkEnd w:id="3295"/>
      <w:bookmarkEnd w:id="3296"/>
      <w:bookmarkEnd w:id="3297"/>
    </w:p>
    <w:p w14:paraId="4AE08048" w14:textId="77777777" w:rsidR="00C33898" w:rsidRPr="00653FE2" w:rsidRDefault="00C33898" w:rsidP="00C33898">
      <w:pPr>
        <w:tabs>
          <w:tab w:val="left" w:pos="2736"/>
        </w:tabs>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21A62532" w14:textId="77777777" w:rsidR="00C33898" w:rsidRPr="00653FE2" w:rsidRDefault="00C33898" w:rsidP="00C33898">
      <w:pPr>
        <w:pStyle w:val="ASN1Source"/>
        <w:widowControl/>
        <w:rPr>
          <w:szCs w:val="16"/>
          <w:lang w:val="fr-FR"/>
        </w:rPr>
      </w:pPr>
      <w:r w:rsidRPr="00653FE2">
        <w:rPr>
          <w:vanish/>
          <w:szCs w:val="16"/>
          <w:lang w:val="fr-FR"/>
        </w:rPr>
        <w:t>.$</w:t>
      </w:r>
      <w:r w:rsidRPr="00653FE2">
        <w:rPr>
          <w:b/>
          <w:szCs w:val="16"/>
          <w:lang w:val="fr-FR"/>
        </w:rPr>
        <w:t>MAP-BS-Code</w:t>
      </w:r>
      <w:r w:rsidRPr="00653FE2">
        <w:rPr>
          <w:szCs w:val="16"/>
          <w:lang w:val="fr-FR"/>
        </w:rPr>
        <w:t xml:space="preserve"> {</w:t>
      </w:r>
    </w:p>
    <w:p w14:paraId="7DEDBD3C" w14:textId="77777777" w:rsidR="00C33898" w:rsidRPr="00653FE2" w:rsidRDefault="00C33898" w:rsidP="00C33898">
      <w:pPr>
        <w:pStyle w:val="ASN1Source"/>
        <w:widowControl/>
        <w:rPr>
          <w:szCs w:val="16"/>
          <w:lang w:val="en-GB"/>
        </w:rPr>
      </w:pPr>
      <w:r w:rsidRPr="00653FE2">
        <w:rPr>
          <w:szCs w:val="16"/>
          <w:lang w:val="fr-FR"/>
        </w:rPr>
        <w:t xml:space="preserve">   </w:t>
      </w:r>
      <w:r w:rsidRPr="00653FE2">
        <w:rPr>
          <w:szCs w:val="16"/>
          <w:lang w:val="en-GB"/>
        </w:rPr>
        <w:t>itu-t identified-organization (4) etsi (0) mobileDomain (0)</w:t>
      </w:r>
    </w:p>
    <w:p w14:paraId="2481B157" w14:textId="10ACAF4A" w:rsidR="00C33898" w:rsidRPr="00653FE2" w:rsidRDefault="00C33898" w:rsidP="00C33898">
      <w:pPr>
        <w:pStyle w:val="ASN1Source"/>
        <w:widowControl/>
        <w:rPr>
          <w:szCs w:val="16"/>
          <w:lang w:val="en-GB"/>
        </w:rPr>
      </w:pPr>
      <w:r w:rsidRPr="00653FE2">
        <w:rPr>
          <w:szCs w:val="16"/>
          <w:lang w:val="en-GB"/>
        </w:rPr>
        <w:t xml:space="preserve">   gsm-Network (1) modules (3) map-BS-Code (20) </w:t>
      </w:r>
      <w:r w:rsidR="008741C2">
        <w:rPr>
          <w:szCs w:val="16"/>
          <w:lang w:val="en-GB"/>
        </w:rPr>
        <w:t>version19 (19)</w:t>
      </w:r>
      <w:r w:rsidRPr="00653FE2">
        <w:rPr>
          <w:szCs w:val="16"/>
          <w:lang w:val="en-GB"/>
        </w:rPr>
        <w:t>}</w:t>
      </w:r>
    </w:p>
    <w:p w14:paraId="1E7D2AE7" w14:textId="77777777" w:rsidR="00C33898" w:rsidRPr="00653FE2" w:rsidRDefault="00C33898" w:rsidP="00C33898">
      <w:pPr>
        <w:pStyle w:val="ASN1Source"/>
        <w:widowControl/>
        <w:rPr>
          <w:szCs w:val="16"/>
          <w:lang w:val="en-GB"/>
        </w:rPr>
      </w:pPr>
    </w:p>
    <w:p w14:paraId="42E3A0A8" w14:textId="77777777" w:rsidR="00C33898" w:rsidRPr="00653FE2" w:rsidRDefault="00C33898" w:rsidP="00C33898">
      <w:pPr>
        <w:pStyle w:val="ASN1Source"/>
        <w:widowControl/>
        <w:rPr>
          <w:szCs w:val="16"/>
          <w:lang w:val="en-GB"/>
        </w:rPr>
      </w:pPr>
      <w:r w:rsidRPr="00653FE2">
        <w:rPr>
          <w:szCs w:val="16"/>
          <w:lang w:val="en-GB"/>
        </w:rPr>
        <w:t>DEFINITIONS</w:t>
      </w:r>
    </w:p>
    <w:p w14:paraId="31972479" w14:textId="77777777" w:rsidR="00C33898" w:rsidRPr="00653FE2" w:rsidRDefault="00C33898" w:rsidP="00C33898">
      <w:pPr>
        <w:pStyle w:val="ASN1Source"/>
        <w:widowControl/>
        <w:rPr>
          <w:szCs w:val="16"/>
          <w:lang w:val="en-GB"/>
        </w:rPr>
      </w:pPr>
    </w:p>
    <w:p w14:paraId="0E5F0ED3" w14:textId="77777777" w:rsidR="00C33898" w:rsidRPr="00653FE2" w:rsidRDefault="00C33898" w:rsidP="00C33898">
      <w:pPr>
        <w:pStyle w:val="ASN1Source"/>
        <w:widowControl/>
        <w:rPr>
          <w:szCs w:val="16"/>
          <w:lang w:val="en-GB"/>
        </w:rPr>
      </w:pPr>
      <w:r w:rsidRPr="00653FE2">
        <w:rPr>
          <w:szCs w:val="16"/>
          <w:lang w:val="en-GB"/>
        </w:rPr>
        <w:lastRenderedPageBreak/>
        <w:t>::=</w:t>
      </w:r>
    </w:p>
    <w:p w14:paraId="6FC87876" w14:textId="77777777" w:rsidR="00C33898" w:rsidRPr="00653FE2" w:rsidRDefault="00C33898" w:rsidP="00C33898">
      <w:pPr>
        <w:pStyle w:val="ASN1Source"/>
        <w:widowControl/>
        <w:rPr>
          <w:szCs w:val="16"/>
          <w:lang w:val="en-GB"/>
        </w:rPr>
      </w:pPr>
    </w:p>
    <w:p w14:paraId="78C22F77" w14:textId="77777777" w:rsidR="00C33898" w:rsidRPr="00653FE2" w:rsidRDefault="00C33898" w:rsidP="00C33898">
      <w:pPr>
        <w:pStyle w:val="ASN1Source"/>
        <w:widowControl/>
        <w:rPr>
          <w:szCs w:val="16"/>
          <w:lang w:val="en-GB"/>
        </w:rPr>
      </w:pPr>
      <w:r w:rsidRPr="00653FE2">
        <w:rPr>
          <w:szCs w:val="16"/>
          <w:lang w:val="en-GB"/>
        </w:rPr>
        <w:t>BEGIN</w:t>
      </w:r>
    </w:p>
    <w:p w14:paraId="4CA3D7F3" w14:textId="77777777" w:rsidR="00C33898" w:rsidRPr="00653FE2" w:rsidRDefault="00C33898" w:rsidP="00C33898">
      <w:pPr>
        <w:pStyle w:val="ASN1Source"/>
        <w:widowControl/>
        <w:rPr>
          <w:szCs w:val="16"/>
          <w:lang w:val="en-GB"/>
        </w:rPr>
      </w:pPr>
    </w:p>
    <w:p w14:paraId="44A05886" w14:textId="77777777" w:rsidR="00C33898" w:rsidRPr="00653FE2" w:rsidRDefault="00C33898" w:rsidP="00C33898">
      <w:pPr>
        <w:pStyle w:val="ASN1TABLEbegin"/>
        <w:widowControl/>
        <w:rPr>
          <w:b w:val="0"/>
          <w:szCs w:val="16"/>
          <w:lang w:val="en-GB"/>
        </w:rPr>
      </w:pPr>
      <w:r w:rsidRPr="00653FE2">
        <w:rPr>
          <w:szCs w:val="16"/>
          <w:lang w:val="en-GB"/>
        </w:rPr>
        <w:t xml:space="preserve">BearerServiceCode </w:t>
      </w:r>
      <w:r w:rsidRPr="00653FE2">
        <w:rPr>
          <w:b w:val="0"/>
          <w:szCs w:val="16"/>
          <w:lang w:val="en-GB"/>
        </w:rPr>
        <w:t>::= OCTET STRING (SIZE (1))</w:t>
      </w:r>
    </w:p>
    <w:p w14:paraId="5670DEF3"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This type is used to represent the code identifying a single</w:t>
      </w:r>
    </w:p>
    <w:p w14:paraId="4325FB0D"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bearer service, a group of bearer services, or all bearer</w:t>
      </w:r>
    </w:p>
    <w:p w14:paraId="231CF558"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services. The services are defined in TS 3GPP TS 22.002 [3].</w:t>
      </w:r>
    </w:p>
    <w:p w14:paraId="28FCFFB8"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The internal structure is defined as follows:</w:t>
      </w:r>
    </w:p>
    <w:p w14:paraId="0CEB0C04"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w:t>
      </w:r>
    </w:p>
    <w:p w14:paraId="3038A496"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plmn-specific bearer services:</w:t>
      </w:r>
    </w:p>
    <w:p w14:paraId="080ECBA3"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bits 87654321: defined by the HPLMN operator</w:t>
      </w:r>
    </w:p>
    <w:p w14:paraId="3AA6E815" w14:textId="77777777" w:rsidR="00C33898" w:rsidRPr="00653FE2" w:rsidRDefault="00C33898" w:rsidP="00C33898">
      <w:pPr>
        <w:pStyle w:val="ASN1--TABLEmiddle"/>
        <w:widowControl/>
        <w:pBdr>
          <w:bottom w:val="single" w:sz="6" w:space="0" w:color="auto"/>
        </w:pBdr>
        <w:rPr>
          <w:szCs w:val="16"/>
          <w:lang w:val="en-GB"/>
        </w:rPr>
      </w:pPr>
    </w:p>
    <w:p w14:paraId="30224C7D"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rest of bearer services:</w:t>
      </w:r>
    </w:p>
    <w:p w14:paraId="2EDD2F9A"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bit 8: 0 (unused)</w:t>
      </w:r>
    </w:p>
    <w:p w14:paraId="7677F8C4"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bits 7654321: group (bits 7654), and rate, if applicable</w:t>
      </w:r>
    </w:p>
    <w:p w14:paraId="738F5E87"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(bits 321)</w:t>
      </w:r>
    </w:p>
    <w:p w14:paraId="5E2A4D76" w14:textId="77777777" w:rsidR="00C33898" w:rsidRPr="00653FE2" w:rsidRDefault="00C33898" w:rsidP="00C33898">
      <w:pPr>
        <w:pStyle w:val="ASN1Source"/>
        <w:widowControl/>
        <w:rPr>
          <w:szCs w:val="16"/>
          <w:lang w:val="en-GB"/>
        </w:rPr>
      </w:pPr>
    </w:p>
    <w:p w14:paraId="17EAA1C7" w14:textId="77777777" w:rsidR="00C33898" w:rsidRPr="00653FE2" w:rsidRDefault="00C33898" w:rsidP="00C33898">
      <w:pPr>
        <w:pStyle w:val="ASN1TABLEbegin"/>
        <w:widowControl/>
        <w:rPr>
          <w:b w:val="0"/>
          <w:szCs w:val="16"/>
          <w:lang w:val="en-GB"/>
        </w:rPr>
      </w:pPr>
      <w:r w:rsidRPr="00653FE2">
        <w:rPr>
          <w:rStyle w:val="ASN1Itemdefinition"/>
          <w:szCs w:val="16"/>
          <w:lang w:val="en-GB"/>
        </w:rPr>
        <w:t>Ext-BearerServiceCode</w:t>
      </w:r>
      <w:r w:rsidRPr="00653FE2">
        <w:rPr>
          <w:szCs w:val="16"/>
          <w:lang w:val="en-GB"/>
        </w:rPr>
        <w:t xml:space="preserve"> </w:t>
      </w:r>
      <w:r w:rsidRPr="00653FE2">
        <w:rPr>
          <w:b w:val="0"/>
          <w:szCs w:val="16"/>
          <w:lang w:val="en-GB"/>
        </w:rPr>
        <w:t>::= OCTET STRING (SIZE (1..5))</w:t>
      </w:r>
    </w:p>
    <w:p w14:paraId="1F4D1714" w14:textId="77777777" w:rsidR="00C33898" w:rsidRPr="00653FE2" w:rsidRDefault="00C33898" w:rsidP="00C33898">
      <w:pPr>
        <w:pStyle w:val="ASN1--TABLEmiddle"/>
        <w:widowControl/>
        <w:rPr>
          <w:szCs w:val="16"/>
          <w:lang w:val="en-GB"/>
        </w:rPr>
      </w:pPr>
      <w:r w:rsidRPr="00653FE2">
        <w:rPr>
          <w:szCs w:val="16"/>
          <w:lang w:val="en-GB"/>
        </w:rPr>
        <w:tab/>
        <w:t>-- This type is used to represent the code identifying a single</w:t>
      </w:r>
    </w:p>
    <w:p w14:paraId="6B7B0E30" w14:textId="77777777" w:rsidR="00C33898" w:rsidRPr="00653FE2" w:rsidRDefault="00C33898" w:rsidP="00C33898">
      <w:pPr>
        <w:pStyle w:val="ASN1--TABLEmiddle"/>
        <w:widowControl/>
        <w:rPr>
          <w:szCs w:val="16"/>
          <w:lang w:val="en-GB"/>
        </w:rPr>
      </w:pPr>
      <w:r w:rsidRPr="00653FE2">
        <w:rPr>
          <w:szCs w:val="16"/>
          <w:lang w:val="en-GB"/>
        </w:rPr>
        <w:tab/>
        <w:t>-- bearer service, a group of bearer services, or all bearer</w:t>
      </w:r>
    </w:p>
    <w:p w14:paraId="6ADC42EB" w14:textId="77777777" w:rsidR="00C33898" w:rsidRPr="00653FE2" w:rsidRDefault="00C33898" w:rsidP="00C33898">
      <w:pPr>
        <w:pStyle w:val="ASN1--TABLEmiddle"/>
        <w:widowControl/>
        <w:rPr>
          <w:szCs w:val="16"/>
          <w:lang w:val="en-GB"/>
        </w:rPr>
      </w:pPr>
      <w:r w:rsidRPr="00653FE2">
        <w:rPr>
          <w:szCs w:val="16"/>
          <w:lang w:val="en-GB"/>
        </w:rPr>
        <w:tab/>
        <w:t>-- services. The services are defined in TS 3GPP TS 22.002 [3].</w:t>
      </w:r>
    </w:p>
    <w:p w14:paraId="1F001866" w14:textId="77777777" w:rsidR="00C33898" w:rsidRPr="00653FE2" w:rsidRDefault="00C33898" w:rsidP="00C33898">
      <w:pPr>
        <w:pStyle w:val="ASN1--TABLEmiddle"/>
        <w:widowControl/>
        <w:rPr>
          <w:szCs w:val="16"/>
          <w:lang w:val="en-GB"/>
        </w:rPr>
      </w:pPr>
      <w:r w:rsidRPr="00653FE2">
        <w:rPr>
          <w:szCs w:val="16"/>
          <w:lang w:val="en-GB"/>
        </w:rPr>
        <w:tab/>
        <w:t>-- The internal structure is defined as follows:</w:t>
      </w:r>
    </w:p>
    <w:p w14:paraId="61B4D19A" w14:textId="77777777" w:rsidR="00C33898" w:rsidRPr="00653FE2" w:rsidRDefault="00C33898" w:rsidP="00C33898">
      <w:pPr>
        <w:pStyle w:val="ASN1--TABLEmiddle"/>
        <w:widowControl/>
        <w:rPr>
          <w:szCs w:val="16"/>
          <w:lang w:val="en-GB"/>
        </w:rPr>
      </w:pPr>
      <w:r w:rsidRPr="00653FE2">
        <w:rPr>
          <w:szCs w:val="16"/>
          <w:lang w:val="en-GB"/>
        </w:rPr>
        <w:tab/>
        <w:t>--</w:t>
      </w:r>
    </w:p>
    <w:p w14:paraId="70D9E4E6" w14:textId="77777777" w:rsidR="00C33898" w:rsidRPr="00653FE2" w:rsidRDefault="00C33898" w:rsidP="00C33898">
      <w:pPr>
        <w:pStyle w:val="ASN1--TABLEmiddle"/>
        <w:widowControl/>
        <w:rPr>
          <w:szCs w:val="16"/>
          <w:lang w:val="en-GB"/>
        </w:rPr>
      </w:pPr>
      <w:r w:rsidRPr="00653FE2">
        <w:rPr>
          <w:szCs w:val="16"/>
          <w:lang w:val="en-GB"/>
        </w:rPr>
        <w:tab/>
        <w:t>-- OCTET 1:</w:t>
      </w:r>
    </w:p>
    <w:p w14:paraId="722F313B" w14:textId="77777777" w:rsidR="00C33898" w:rsidRPr="00653FE2" w:rsidRDefault="00C33898" w:rsidP="00C33898">
      <w:pPr>
        <w:pStyle w:val="ASN1--TABLEmiddle"/>
        <w:widowControl/>
        <w:rPr>
          <w:szCs w:val="16"/>
          <w:lang w:val="en-GB"/>
        </w:rPr>
      </w:pPr>
      <w:r w:rsidRPr="00653FE2">
        <w:rPr>
          <w:szCs w:val="16"/>
          <w:lang w:val="en-GB"/>
        </w:rPr>
        <w:tab/>
        <w:t>-- plmn-specific bearer services:</w:t>
      </w:r>
    </w:p>
    <w:p w14:paraId="17809102" w14:textId="77777777" w:rsidR="00C33898" w:rsidRPr="00653FE2" w:rsidRDefault="00C33898" w:rsidP="00C33898">
      <w:pPr>
        <w:pStyle w:val="ASN1--TABLEmiddle"/>
        <w:widowControl/>
        <w:rPr>
          <w:szCs w:val="16"/>
          <w:lang w:val="en-GB"/>
        </w:rPr>
      </w:pPr>
      <w:r w:rsidRPr="00653FE2">
        <w:rPr>
          <w:szCs w:val="16"/>
          <w:lang w:val="en-GB"/>
        </w:rPr>
        <w:tab/>
        <w:t>-- bits 87654321: defined by the HPLMN operator</w:t>
      </w:r>
    </w:p>
    <w:p w14:paraId="3A47B4D8" w14:textId="77777777" w:rsidR="00C33898" w:rsidRPr="00653FE2" w:rsidRDefault="00C33898" w:rsidP="00C33898">
      <w:pPr>
        <w:pStyle w:val="ASN1--TABLEmiddle"/>
        <w:widowControl/>
        <w:rPr>
          <w:szCs w:val="16"/>
          <w:lang w:val="en-GB"/>
        </w:rPr>
      </w:pPr>
      <w:r w:rsidRPr="00653FE2">
        <w:rPr>
          <w:szCs w:val="16"/>
          <w:lang w:val="en-GB"/>
        </w:rPr>
        <w:tab/>
        <w:t>--</w:t>
      </w:r>
    </w:p>
    <w:p w14:paraId="6BF1A85E" w14:textId="77777777" w:rsidR="00C33898" w:rsidRPr="00653FE2" w:rsidRDefault="00C33898" w:rsidP="00C33898">
      <w:pPr>
        <w:pStyle w:val="ASN1--TABLEmiddle"/>
        <w:widowControl/>
        <w:rPr>
          <w:szCs w:val="16"/>
          <w:lang w:val="en-GB"/>
        </w:rPr>
      </w:pPr>
      <w:r w:rsidRPr="00653FE2">
        <w:rPr>
          <w:szCs w:val="16"/>
          <w:lang w:val="en-GB"/>
        </w:rPr>
        <w:tab/>
        <w:t>-- rest of bearer services:</w:t>
      </w:r>
    </w:p>
    <w:p w14:paraId="30D51F8D" w14:textId="77777777" w:rsidR="00C33898" w:rsidRPr="00653FE2" w:rsidRDefault="00C33898" w:rsidP="00C33898">
      <w:pPr>
        <w:pStyle w:val="ASN1--TABLEmiddle"/>
        <w:widowControl/>
        <w:rPr>
          <w:szCs w:val="16"/>
          <w:lang w:val="en-GB"/>
        </w:rPr>
      </w:pPr>
      <w:r w:rsidRPr="00653FE2">
        <w:rPr>
          <w:szCs w:val="16"/>
          <w:lang w:val="en-GB"/>
        </w:rPr>
        <w:tab/>
        <w:t>-- bit 8: 0 (unused)</w:t>
      </w:r>
    </w:p>
    <w:p w14:paraId="7B28325F" w14:textId="77777777" w:rsidR="00C33898" w:rsidRPr="00653FE2" w:rsidRDefault="00C33898" w:rsidP="00C33898">
      <w:pPr>
        <w:pStyle w:val="ASN1--TABLEmiddle"/>
        <w:widowControl/>
        <w:rPr>
          <w:szCs w:val="16"/>
          <w:lang w:val="en-GB"/>
        </w:rPr>
      </w:pPr>
      <w:r w:rsidRPr="00653FE2">
        <w:rPr>
          <w:szCs w:val="16"/>
          <w:lang w:val="en-GB"/>
        </w:rPr>
        <w:tab/>
        <w:t>-- bits 7654321: group (bits 7654), and rate, if applicable</w:t>
      </w:r>
    </w:p>
    <w:p w14:paraId="502151A9" w14:textId="77777777" w:rsidR="00C33898" w:rsidRPr="00653FE2" w:rsidRDefault="00C33898" w:rsidP="00C33898">
      <w:pPr>
        <w:pStyle w:val="ASN1--TABLEmiddle"/>
        <w:widowControl/>
        <w:rPr>
          <w:szCs w:val="16"/>
          <w:lang w:val="en-GB"/>
        </w:rPr>
      </w:pPr>
      <w:r w:rsidRPr="00653FE2">
        <w:rPr>
          <w:szCs w:val="16"/>
          <w:lang w:val="en-GB"/>
        </w:rPr>
        <w:tab/>
        <w:t>-- (bits 321)</w:t>
      </w:r>
    </w:p>
    <w:p w14:paraId="294690A5" w14:textId="77777777" w:rsidR="00C33898" w:rsidRPr="00653FE2" w:rsidRDefault="00C33898" w:rsidP="00C33898">
      <w:pPr>
        <w:pStyle w:val="ASN1--TABLEend"/>
        <w:widowControl/>
        <w:rPr>
          <w:szCs w:val="16"/>
          <w:lang w:val="en-GB"/>
        </w:rPr>
      </w:pPr>
    </w:p>
    <w:p w14:paraId="1327D207" w14:textId="77777777" w:rsidR="00C33898" w:rsidRPr="00653FE2" w:rsidRDefault="00C33898" w:rsidP="00C33898">
      <w:pPr>
        <w:pStyle w:val="ASN1--TABLEend"/>
        <w:widowControl/>
        <w:rPr>
          <w:szCs w:val="16"/>
          <w:lang w:val="en-GB"/>
        </w:rPr>
      </w:pPr>
      <w:r w:rsidRPr="00653FE2">
        <w:rPr>
          <w:szCs w:val="16"/>
          <w:lang w:val="en-GB"/>
        </w:rPr>
        <w:tab/>
        <w:t>-- OCTETS 2-5: reserved for future use. If received the</w:t>
      </w:r>
    </w:p>
    <w:p w14:paraId="79B0FFFA" w14:textId="77777777" w:rsidR="00C33898" w:rsidRPr="00653FE2" w:rsidRDefault="00C33898" w:rsidP="00C33898">
      <w:pPr>
        <w:pStyle w:val="ASN1--TABLEend"/>
        <w:widowControl/>
        <w:rPr>
          <w:szCs w:val="16"/>
          <w:lang w:val="en-GB"/>
        </w:rPr>
      </w:pPr>
      <w:r w:rsidRPr="00653FE2">
        <w:rPr>
          <w:szCs w:val="16"/>
          <w:lang w:val="en-GB"/>
        </w:rPr>
        <w:t xml:space="preserve">    -- Ext-TeleserviceCode shall be</w:t>
      </w:r>
    </w:p>
    <w:p w14:paraId="165904D2" w14:textId="77777777" w:rsidR="00C33898" w:rsidRPr="00653FE2" w:rsidRDefault="00C33898" w:rsidP="00C33898">
      <w:pPr>
        <w:pStyle w:val="ASN1--TABLEend"/>
        <w:widowControl/>
        <w:rPr>
          <w:szCs w:val="16"/>
          <w:lang w:val="en-GB"/>
        </w:rPr>
      </w:pPr>
      <w:r w:rsidRPr="00653FE2">
        <w:rPr>
          <w:szCs w:val="16"/>
          <w:lang w:val="en-GB"/>
        </w:rPr>
        <w:tab/>
        <w:t>-- treated according to the exception handling defined for the</w:t>
      </w:r>
    </w:p>
    <w:p w14:paraId="701AAE73" w14:textId="77777777" w:rsidR="00C33898" w:rsidRPr="00653FE2" w:rsidRDefault="00C33898" w:rsidP="00C33898">
      <w:pPr>
        <w:pStyle w:val="ASN1--TABLEend"/>
        <w:widowControl/>
        <w:rPr>
          <w:szCs w:val="16"/>
          <w:lang w:val="en-GB"/>
        </w:rPr>
      </w:pPr>
      <w:r w:rsidRPr="00653FE2">
        <w:rPr>
          <w:szCs w:val="16"/>
          <w:lang w:val="en-GB"/>
        </w:rPr>
        <w:tab/>
        <w:t xml:space="preserve">-- operation that uses this type. </w:t>
      </w:r>
    </w:p>
    <w:p w14:paraId="4AA35A87" w14:textId="77777777" w:rsidR="00C33898" w:rsidRPr="00653FE2" w:rsidRDefault="00C33898" w:rsidP="00C33898">
      <w:pPr>
        <w:pStyle w:val="ASN1--TABLEend"/>
        <w:widowControl/>
        <w:rPr>
          <w:szCs w:val="16"/>
          <w:lang w:val="en-GB"/>
        </w:rPr>
      </w:pPr>
    </w:p>
    <w:p w14:paraId="77D4C47B" w14:textId="77777777" w:rsidR="00C33898" w:rsidRPr="00653FE2" w:rsidRDefault="00C33898" w:rsidP="00C33898">
      <w:pPr>
        <w:pStyle w:val="ASN1--TABLEend"/>
        <w:widowControl/>
        <w:rPr>
          <w:szCs w:val="16"/>
          <w:lang w:val="en-GB"/>
        </w:rPr>
      </w:pPr>
    </w:p>
    <w:p w14:paraId="3882A1EA" w14:textId="77777777" w:rsidR="00C33898" w:rsidRPr="00653FE2" w:rsidRDefault="00C33898" w:rsidP="00C33898">
      <w:pPr>
        <w:pStyle w:val="ASN1--TABLEend"/>
        <w:widowControl/>
        <w:rPr>
          <w:szCs w:val="16"/>
          <w:lang w:val="en-GB"/>
        </w:rPr>
      </w:pPr>
      <w:r w:rsidRPr="00653FE2">
        <w:rPr>
          <w:szCs w:val="16"/>
          <w:lang w:val="en-GB"/>
        </w:rPr>
        <w:tab/>
        <w:t>-- Ext-BearerServiceCode includes all values defined for BearerServiceCode.</w:t>
      </w:r>
    </w:p>
    <w:p w14:paraId="068A51F9" w14:textId="77777777" w:rsidR="00C33898" w:rsidRPr="00653FE2" w:rsidRDefault="00C33898" w:rsidP="00C33898">
      <w:pPr>
        <w:pStyle w:val="ASN1Source"/>
        <w:widowControl/>
        <w:rPr>
          <w:szCs w:val="16"/>
          <w:lang w:val="en-GB"/>
        </w:rPr>
      </w:pPr>
    </w:p>
    <w:p w14:paraId="03776745" w14:textId="77777777" w:rsidR="00C33898" w:rsidRPr="00653FE2" w:rsidRDefault="00C33898" w:rsidP="00C33898">
      <w:pPr>
        <w:pStyle w:val="ASN1TABLEbeginend"/>
        <w:widowControl/>
        <w:rPr>
          <w:b w:val="0"/>
          <w:szCs w:val="16"/>
          <w:lang w:val="en-GB"/>
        </w:rPr>
      </w:pPr>
      <w:r w:rsidRPr="00653FE2">
        <w:rPr>
          <w:szCs w:val="16"/>
          <w:lang w:val="en-GB"/>
        </w:rPr>
        <w:t>allBearerServices</w:t>
      </w:r>
      <w:r w:rsidRPr="00653FE2">
        <w:rPr>
          <w:b w:val="0"/>
          <w:szCs w:val="16"/>
          <w:lang w:val="en-GB"/>
        </w:rPr>
        <w:tab/>
        <w:t>BearerServiceCode ::= '00000000'B</w:t>
      </w:r>
    </w:p>
    <w:p w14:paraId="16C1832F" w14:textId="77777777" w:rsidR="00C33898" w:rsidRPr="00653FE2" w:rsidRDefault="00C33898" w:rsidP="00C33898">
      <w:pPr>
        <w:pStyle w:val="ASN1Source"/>
        <w:widowControl/>
        <w:rPr>
          <w:szCs w:val="16"/>
          <w:lang w:val="en-GB"/>
        </w:rPr>
      </w:pPr>
    </w:p>
    <w:p w14:paraId="18D24FA2" w14:textId="77777777" w:rsidR="00C33898" w:rsidRPr="00653FE2" w:rsidRDefault="00C33898" w:rsidP="00C33898">
      <w:pPr>
        <w:pStyle w:val="ASN1TABLEbegin"/>
        <w:widowControl/>
        <w:rPr>
          <w:b w:val="0"/>
          <w:szCs w:val="16"/>
          <w:lang w:val="en-GB"/>
        </w:rPr>
      </w:pPr>
      <w:r w:rsidRPr="00653FE2">
        <w:rPr>
          <w:szCs w:val="16"/>
          <w:lang w:val="en-GB"/>
        </w:rPr>
        <w:t>allDataCDA-Services</w:t>
      </w:r>
      <w:r w:rsidRPr="00653FE2">
        <w:rPr>
          <w:b w:val="0"/>
          <w:szCs w:val="16"/>
          <w:lang w:val="en-GB"/>
        </w:rPr>
        <w:tab/>
        <w:t>BearerServiceCode ::= '00010000'B</w:t>
      </w:r>
    </w:p>
    <w:p w14:paraId="5745BE1C" w14:textId="77777777" w:rsidR="00C33898" w:rsidRPr="00653FE2" w:rsidRDefault="00C33898" w:rsidP="00C33898">
      <w:pPr>
        <w:pStyle w:val="ASN1TABLEmiddle"/>
        <w:widowControl/>
        <w:rPr>
          <w:szCs w:val="16"/>
          <w:lang w:val="en-GB"/>
        </w:rPr>
      </w:pPr>
      <w:r w:rsidRPr="00653FE2">
        <w:rPr>
          <w:b/>
          <w:szCs w:val="16"/>
          <w:lang w:val="en-GB"/>
        </w:rPr>
        <w:t>dataCDA-300bps</w:t>
      </w:r>
      <w:r>
        <w:rPr>
          <w:szCs w:val="16"/>
          <w:lang w:val="en-GB"/>
        </w:rPr>
        <w:tab/>
      </w:r>
      <w:r w:rsidRPr="00653FE2">
        <w:rPr>
          <w:szCs w:val="16"/>
          <w:lang w:val="en-GB"/>
        </w:rPr>
        <w:t>BearerServiceCode ::= '00010001'B</w:t>
      </w:r>
    </w:p>
    <w:p w14:paraId="299B2438" w14:textId="77777777" w:rsidR="00C33898" w:rsidRPr="00653FE2" w:rsidRDefault="00C33898" w:rsidP="00C33898">
      <w:pPr>
        <w:pStyle w:val="ASN1TABLEmiddle"/>
        <w:widowControl/>
        <w:rPr>
          <w:szCs w:val="16"/>
          <w:lang w:val="en-GB"/>
        </w:rPr>
      </w:pPr>
      <w:r w:rsidRPr="00653FE2">
        <w:rPr>
          <w:b/>
          <w:szCs w:val="16"/>
          <w:lang w:val="en-GB"/>
        </w:rPr>
        <w:t>dataCDA-1200bps</w:t>
      </w:r>
      <w:r w:rsidRPr="00653FE2">
        <w:rPr>
          <w:szCs w:val="16"/>
          <w:lang w:val="en-GB"/>
        </w:rPr>
        <w:tab/>
        <w:t>BearerServiceCode ::= '00010010'B</w:t>
      </w:r>
    </w:p>
    <w:p w14:paraId="3FC94F56" w14:textId="77777777" w:rsidR="00C33898" w:rsidRPr="00653FE2" w:rsidRDefault="00C33898" w:rsidP="00C33898">
      <w:pPr>
        <w:pStyle w:val="ASN1TABLEmiddle"/>
        <w:widowControl/>
        <w:rPr>
          <w:szCs w:val="16"/>
          <w:lang w:val="en-GB"/>
        </w:rPr>
      </w:pPr>
      <w:r w:rsidRPr="00653FE2">
        <w:rPr>
          <w:b/>
          <w:szCs w:val="16"/>
          <w:lang w:val="en-GB"/>
        </w:rPr>
        <w:t>dataCDA-1200-75bps</w:t>
      </w:r>
      <w:r w:rsidRPr="00653FE2">
        <w:rPr>
          <w:szCs w:val="16"/>
          <w:lang w:val="en-GB"/>
        </w:rPr>
        <w:tab/>
        <w:t>BearerServiceCode ::= '00010011'B</w:t>
      </w:r>
    </w:p>
    <w:p w14:paraId="28F56BAA" w14:textId="77777777" w:rsidR="00C33898" w:rsidRPr="00653FE2" w:rsidRDefault="00C33898" w:rsidP="00C33898">
      <w:pPr>
        <w:pStyle w:val="ASN1TABLEmiddle"/>
        <w:widowControl/>
        <w:rPr>
          <w:szCs w:val="16"/>
          <w:lang w:val="en-GB"/>
        </w:rPr>
      </w:pPr>
      <w:r w:rsidRPr="00653FE2">
        <w:rPr>
          <w:b/>
          <w:szCs w:val="16"/>
          <w:lang w:val="en-GB"/>
        </w:rPr>
        <w:t>dataCDA-2400bps</w:t>
      </w:r>
      <w:r w:rsidRPr="00653FE2">
        <w:rPr>
          <w:szCs w:val="16"/>
          <w:lang w:val="en-GB"/>
        </w:rPr>
        <w:tab/>
        <w:t>BearerServiceCode ::= '00010100'B</w:t>
      </w:r>
    </w:p>
    <w:p w14:paraId="6A300EEE" w14:textId="77777777" w:rsidR="00C33898" w:rsidRPr="00653FE2" w:rsidRDefault="00C33898" w:rsidP="00C33898">
      <w:pPr>
        <w:pStyle w:val="ASN1TABLEmiddle"/>
        <w:widowControl/>
        <w:rPr>
          <w:szCs w:val="16"/>
          <w:lang w:val="en-GB"/>
        </w:rPr>
      </w:pPr>
      <w:r w:rsidRPr="00653FE2">
        <w:rPr>
          <w:b/>
          <w:szCs w:val="16"/>
          <w:lang w:val="en-GB"/>
        </w:rPr>
        <w:t>dataCDA-4800bps</w:t>
      </w:r>
      <w:r w:rsidRPr="00653FE2">
        <w:rPr>
          <w:szCs w:val="16"/>
          <w:lang w:val="en-GB"/>
        </w:rPr>
        <w:tab/>
        <w:t>BearerServiceCode ::= '00010101'B</w:t>
      </w:r>
    </w:p>
    <w:p w14:paraId="50B9A6D0" w14:textId="77777777" w:rsidR="00C33898" w:rsidRPr="00653FE2" w:rsidRDefault="00C33898" w:rsidP="00C33898">
      <w:pPr>
        <w:pStyle w:val="ASN1TABLEmiddle"/>
        <w:widowControl/>
        <w:rPr>
          <w:szCs w:val="16"/>
          <w:lang w:val="en-GB"/>
        </w:rPr>
      </w:pPr>
      <w:r w:rsidRPr="00653FE2">
        <w:rPr>
          <w:b/>
          <w:szCs w:val="16"/>
          <w:lang w:val="en-GB"/>
        </w:rPr>
        <w:t>dataCDA-9600bps</w:t>
      </w:r>
      <w:r w:rsidRPr="00653FE2">
        <w:rPr>
          <w:szCs w:val="16"/>
          <w:lang w:val="en-GB"/>
        </w:rPr>
        <w:tab/>
        <w:t>BearerServiceCode ::= '00010110'B</w:t>
      </w:r>
    </w:p>
    <w:p w14:paraId="7D41580B" w14:textId="77777777" w:rsidR="00C33898" w:rsidRPr="00653FE2" w:rsidRDefault="00C33898" w:rsidP="00C33898">
      <w:pPr>
        <w:pStyle w:val="ASN1TABLEmiddle"/>
        <w:widowControl/>
        <w:rPr>
          <w:szCs w:val="16"/>
          <w:lang w:val="en-GB"/>
        </w:rPr>
      </w:pPr>
      <w:r w:rsidRPr="00653FE2">
        <w:rPr>
          <w:b/>
          <w:szCs w:val="16"/>
          <w:lang w:val="en-GB"/>
        </w:rPr>
        <w:t>general-dataCDA</w:t>
      </w:r>
      <w:r w:rsidRPr="00653FE2">
        <w:rPr>
          <w:szCs w:val="16"/>
          <w:lang w:val="en-GB"/>
        </w:rPr>
        <w:tab/>
        <w:t>BearerServiceCode ::= '00010111'B</w:t>
      </w:r>
    </w:p>
    <w:p w14:paraId="4EDBA012" w14:textId="77777777" w:rsidR="00C33898" w:rsidRPr="00653FE2" w:rsidRDefault="00C33898" w:rsidP="00C33898">
      <w:pPr>
        <w:pStyle w:val="ASN1Source"/>
        <w:widowControl/>
        <w:rPr>
          <w:szCs w:val="16"/>
          <w:lang w:val="en-GB"/>
        </w:rPr>
      </w:pPr>
    </w:p>
    <w:p w14:paraId="5A98B8F7" w14:textId="77777777" w:rsidR="00C33898" w:rsidRPr="00653FE2" w:rsidRDefault="00C33898" w:rsidP="00C33898">
      <w:pPr>
        <w:pStyle w:val="ASN1TABLEbegin"/>
        <w:widowControl/>
        <w:rPr>
          <w:b w:val="0"/>
          <w:szCs w:val="16"/>
          <w:lang w:val="en-GB"/>
        </w:rPr>
      </w:pPr>
      <w:r w:rsidRPr="00653FE2">
        <w:rPr>
          <w:szCs w:val="16"/>
          <w:lang w:val="en-GB"/>
        </w:rPr>
        <w:t>allDataCDS-Services</w:t>
      </w:r>
      <w:r w:rsidRPr="00653FE2">
        <w:rPr>
          <w:b w:val="0"/>
          <w:szCs w:val="16"/>
          <w:lang w:val="en-GB"/>
        </w:rPr>
        <w:tab/>
        <w:t>BearerServiceCode ::= '00011000'B</w:t>
      </w:r>
    </w:p>
    <w:p w14:paraId="2FFCC12F" w14:textId="77777777" w:rsidR="00C33898" w:rsidRPr="00653FE2" w:rsidRDefault="00C33898" w:rsidP="00C33898">
      <w:pPr>
        <w:pStyle w:val="ASN1TABLEmiddle"/>
        <w:widowControl/>
        <w:rPr>
          <w:szCs w:val="16"/>
          <w:lang w:val="en-GB"/>
        </w:rPr>
      </w:pPr>
      <w:r w:rsidRPr="00653FE2">
        <w:rPr>
          <w:b/>
          <w:szCs w:val="16"/>
          <w:lang w:val="en-GB"/>
        </w:rPr>
        <w:t>dataCDS-1200bps</w:t>
      </w:r>
      <w:r w:rsidRPr="00653FE2">
        <w:rPr>
          <w:szCs w:val="16"/>
          <w:lang w:val="en-GB"/>
        </w:rPr>
        <w:tab/>
        <w:t>BearerServiceCode ::= '00011010'B</w:t>
      </w:r>
    </w:p>
    <w:p w14:paraId="0E8BFFAB" w14:textId="77777777" w:rsidR="00C33898" w:rsidRPr="00653FE2" w:rsidRDefault="00C33898" w:rsidP="00C33898">
      <w:pPr>
        <w:pStyle w:val="ASN1TABLEmiddle"/>
        <w:widowControl/>
        <w:rPr>
          <w:szCs w:val="16"/>
          <w:lang w:val="en-GB"/>
        </w:rPr>
      </w:pPr>
      <w:r w:rsidRPr="00653FE2">
        <w:rPr>
          <w:b/>
          <w:szCs w:val="16"/>
          <w:lang w:val="en-GB"/>
        </w:rPr>
        <w:t>dataCDS-2400bps</w:t>
      </w:r>
      <w:r w:rsidRPr="00653FE2">
        <w:rPr>
          <w:szCs w:val="16"/>
          <w:lang w:val="en-GB"/>
        </w:rPr>
        <w:tab/>
        <w:t>BearerServiceCode ::= '00011100'B</w:t>
      </w:r>
    </w:p>
    <w:p w14:paraId="2BDC0390" w14:textId="77777777" w:rsidR="00C33898" w:rsidRPr="00653FE2" w:rsidRDefault="00C33898" w:rsidP="00C33898">
      <w:pPr>
        <w:pStyle w:val="ASN1TABLEmiddle"/>
        <w:widowControl/>
        <w:rPr>
          <w:szCs w:val="16"/>
          <w:lang w:val="en-GB"/>
        </w:rPr>
      </w:pPr>
      <w:r w:rsidRPr="00653FE2">
        <w:rPr>
          <w:b/>
          <w:szCs w:val="16"/>
          <w:lang w:val="en-GB"/>
        </w:rPr>
        <w:t>dataCDS-4800bps</w:t>
      </w:r>
      <w:r w:rsidRPr="00653FE2">
        <w:rPr>
          <w:szCs w:val="16"/>
          <w:lang w:val="en-GB"/>
        </w:rPr>
        <w:tab/>
        <w:t>BearerServiceCode ::= '00011101'B</w:t>
      </w:r>
    </w:p>
    <w:p w14:paraId="328166E2" w14:textId="77777777" w:rsidR="00C33898" w:rsidRPr="00653FE2" w:rsidRDefault="00C33898" w:rsidP="00C33898">
      <w:pPr>
        <w:pStyle w:val="ASN1TABLEmiddle"/>
        <w:widowControl/>
        <w:rPr>
          <w:szCs w:val="16"/>
          <w:lang w:val="en-GB"/>
        </w:rPr>
      </w:pPr>
      <w:r w:rsidRPr="00653FE2">
        <w:rPr>
          <w:b/>
          <w:szCs w:val="16"/>
          <w:lang w:val="en-GB"/>
        </w:rPr>
        <w:t>dataCDS-9600bps</w:t>
      </w:r>
      <w:r w:rsidRPr="00653FE2">
        <w:rPr>
          <w:szCs w:val="16"/>
          <w:lang w:val="en-GB"/>
        </w:rPr>
        <w:tab/>
        <w:t>BearerServiceCode ::= '00011110'B</w:t>
      </w:r>
    </w:p>
    <w:p w14:paraId="2954AF17" w14:textId="77777777" w:rsidR="00C33898" w:rsidRPr="00653FE2" w:rsidRDefault="00C33898" w:rsidP="00C33898">
      <w:pPr>
        <w:pStyle w:val="ASN1TABLEmiddle"/>
        <w:widowControl/>
        <w:rPr>
          <w:szCs w:val="16"/>
          <w:lang w:val="en-GB"/>
        </w:rPr>
      </w:pPr>
      <w:r w:rsidRPr="00653FE2">
        <w:rPr>
          <w:b/>
          <w:szCs w:val="16"/>
          <w:lang w:val="en-GB"/>
        </w:rPr>
        <w:t>general-dataCDS</w:t>
      </w:r>
      <w:r w:rsidRPr="00653FE2">
        <w:rPr>
          <w:szCs w:val="16"/>
          <w:lang w:val="en-GB"/>
        </w:rPr>
        <w:tab/>
        <w:t>BearerServiceCode ::= '00011111'B</w:t>
      </w:r>
    </w:p>
    <w:p w14:paraId="30CDC7AB" w14:textId="77777777" w:rsidR="00C33898" w:rsidRPr="00653FE2" w:rsidRDefault="00C33898" w:rsidP="00C33898">
      <w:pPr>
        <w:pStyle w:val="ASN1Source"/>
        <w:widowControl/>
        <w:rPr>
          <w:szCs w:val="16"/>
          <w:lang w:val="en-GB"/>
        </w:rPr>
      </w:pPr>
    </w:p>
    <w:p w14:paraId="6171BB71" w14:textId="77777777" w:rsidR="00C33898" w:rsidRPr="00653FE2" w:rsidRDefault="00C33898" w:rsidP="00C33898">
      <w:pPr>
        <w:pStyle w:val="ASN1TABLEbegin"/>
        <w:widowControl/>
        <w:ind w:right="562"/>
        <w:rPr>
          <w:b w:val="0"/>
          <w:szCs w:val="16"/>
          <w:lang w:val="en-GB"/>
        </w:rPr>
      </w:pPr>
      <w:r w:rsidRPr="00653FE2">
        <w:rPr>
          <w:szCs w:val="16"/>
          <w:lang w:val="en-GB"/>
        </w:rPr>
        <w:t>allPadAccessCA-Services</w:t>
      </w:r>
      <w:r w:rsidRPr="00653FE2">
        <w:rPr>
          <w:b w:val="0"/>
          <w:szCs w:val="16"/>
          <w:lang w:val="en-GB"/>
        </w:rPr>
        <w:tab/>
        <w:t>BearerServiceCode ::= '00100000'B</w:t>
      </w:r>
    </w:p>
    <w:p w14:paraId="6330D376" w14:textId="77777777" w:rsidR="00C33898" w:rsidRPr="00653FE2" w:rsidRDefault="00C33898" w:rsidP="00C33898">
      <w:pPr>
        <w:pStyle w:val="ASN1TABLEmiddle"/>
        <w:widowControl/>
        <w:ind w:right="562"/>
        <w:rPr>
          <w:szCs w:val="16"/>
          <w:lang w:val="en-GB"/>
        </w:rPr>
      </w:pPr>
      <w:r w:rsidRPr="00653FE2">
        <w:rPr>
          <w:b/>
          <w:szCs w:val="16"/>
          <w:lang w:val="en-GB"/>
        </w:rPr>
        <w:t>padAccessCA-300bps</w:t>
      </w:r>
      <w:r w:rsidRPr="00653FE2">
        <w:rPr>
          <w:szCs w:val="16"/>
          <w:lang w:val="en-GB"/>
        </w:rPr>
        <w:tab/>
        <w:t>BearerServiceCode ::= '00100001'B</w:t>
      </w:r>
    </w:p>
    <w:p w14:paraId="632D47E8" w14:textId="77777777" w:rsidR="00C33898" w:rsidRPr="00653FE2" w:rsidRDefault="00C33898" w:rsidP="00C33898">
      <w:pPr>
        <w:pStyle w:val="ASN1TABLEmiddle"/>
        <w:widowControl/>
        <w:ind w:right="562"/>
        <w:rPr>
          <w:szCs w:val="16"/>
          <w:lang w:val="en-GB"/>
        </w:rPr>
      </w:pPr>
      <w:r w:rsidRPr="00653FE2">
        <w:rPr>
          <w:b/>
          <w:szCs w:val="16"/>
          <w:lang w:val="en-GB"/>
        </w:rPr>
        <w:t>padAccessCA-1200bps</w:t>
      </w:r>
      <w:r w:rsidRPr="00653FE2">
        <w:rPr>
          <w:szCs w:val="16"/>
          <w:lang w:val="en-GB"/>
        </w:rPr>
        <w:tab/>
        <w:t>BearerServiceCode ::= '00100010'B</w:t>
      </w:r>
    </w:p>
    <w:p w14:paraId="5B2C7AA7" w14:textId="77777777" w:rsidR="00C33898" w:rsidRPr="00653FE2" w:rsidRDefault="00C33898" w:rsidP="00C33898">
      <w:pPr>
        <w:pStyle w:val="ASN1TABLEmiddle"/>
        <w:widowControl/>
        <w:ind w:right="562"/>
        <w:rPr>
          <w:szCs w:val="16"/>
          <w:lang w:val="en-GB"/>
        </w:rPr>
      </w:pPr>
      <w:r w:rsidRPr="00653FE2">
        <w:rPr>
          <w:b/>
          <w:szCs w:val="16"/>
          <w:lang w:val="en-GB"/>
        </w:rPr>
        <w:t>padAccessCA-1200-75bps</w:t>
      </w:r>
      <w:r w:rsidRPr="00653FE2">
        <w:rPr>
          <w:szCs w:val="16"/>
          <w:lang w:val="en-GB"/>
        </w:rPr>
        <w:tab/>
        <w:t>BearerServiceCode ::= '00100011'B</w:t>
      </w:r>
    </w:p>
    <w:p w14:paraId="546A3DAC" w14:textId="77777777" w:rsidR="00C33898" w:rsidRPr="00653FE2" w:rsidRDefault="00C33898" w:rsidP="00C33898">
      <w:pPr>
        <w:pStyle w:val="ASN1TABLEmiddle"/>
        <w:widowControl/>
        <w:ind w:right="562"/>
        <w:rPr>
          <w:szCs w:val="16"/>
          <w:lang w:val="en-GB"/>
        </w:rPr>
      </w:pPr>
      <w:r w:rsidRPr="00653FE2">
        <w:rPr>
          <w:b/>
          <w:szCs w:val="16"/>
          <w:lang w:val="en-GB"/>
        </w:rPr>
        <w:t>padAccessCA-2400bps</w:t>
      </w:r>
      <w:r w:rsidRPr="00653FE2">
        <w:rPr>
          <w:szCs w:val="16"/>
          <w:lang w:val="en-GB"/>
        </w:rPr>
        <w:tab/>
        <w:t>BearerServiceCode ::= '00100100'B</w:t>
      </w:r>
    </w:p>
    <w:p w14:paraId="0ACCC3A2" w14:textId="77777777" w:rsidR="00C33898" w:rsidRPr="00653FE2" w:rsidRDefault="00C33898" w:rsidP="00C33898">
      <w:pPr>
        <w:pStyle w:val="ASN1TABLEmiddle"/>
        <w:widowControl/>
        <w:ind w:right="562"/>
        <w:rPr>
          <w:szCs w:val="16"/>
          <w:lang w:val="en-GB"/>
        </w:rPr>
      </w:pPr>
      <w:r w:rsidRPr="00653FE2">
        <w:rPr>
          <w:b/>
          <w:szCs w:val="16"/>
          <w:lang w:val="en-GB"/>
        </w:rPr>
        <w:t>padAccessCA-4800bps</w:t>
      </w:r>
      <w:r w:rsidRPr="00653FE2">
        <w:rPr>
          <w:szCs w:val="16"/>
          <w:lang w:val="en-GB"/>
        </w:rPr>
        <w:tab/>
        <w:t>BearerServiceCode ::= '00100101'B</w:t>
      </w:r>
    </w:p>
    <w:p w14:paraId="6C79D0A7" w14:textId="77777777" w:rsidR="00C33898" w:rsidRPr="00653FE2" w:rsidRDefault="00C33898" w:rsidP="00C33898">
      <w:pPr>
        <w:pStyle w:val="ASN1TABLEmiddle"/>
        <w:widowControl/>
        <w:ind w:right="562"/>
        <w:rPr>
          <w:szCs w:val="16"/>
          <w:lang w:val="en-GB"/>
        </w:rPr>
      </w:pPr>
      <w:r w:rsidRPr="00653FE2">
        <w:rPr>
          <w:b/>
          <w:szCs w:val="16"/>
          <w:lang w:val="en-GB"/>
        </w:rPr>
        <w:t>padAccessCA-9600bps</w:t>
      </w:r>
      <w:r w:rsidRPr="00653FE2">
        <w:rPr>
          <w:szCs w:val="16"/>
          <w:lang w:val="en-GB"/>
        </w:rPr>
        <w:tab/>
        <w:t>BearerServiceCode ::= '00100110'B</w:t>
      </w:r>
    </w:p>
    <w:p w14:paraId="1846765B" w14:textId="77777777" w:rsidR="00C33898" w:rsidRPr="00653FE2" w:rsidRDefault="00C33898" w:rsidP="00C33898">
      <w:pPr>
        <w:pStyle w:val="ASN1TABLEmiddle"/>
        <w:widowControl/>
        <w:ind w:right="562"/>
        <w:rPr>
          <w:szCs w:val="16"/>
          <w:lang w:val="en-GB"/>
        </w:rPr>
      </w:pPr>
      <w:r w:rsidRPr="00653FE2">
        <w:rPr>
          <w:b/>
          <w:szCs w:val="16"/>
          <w:lang w:val="en-GB"/>
        </w:rPr>
        <w:t>general-padAccessCA</w:t>
      </w:r>
      <w:r w:rsidRPr="00653FE2">
        <w:rPr>
          <w:szCs w:val="16"/>
          <w:lang w:val="en-GB"/>
        </w:rPr>
        <w:tab/>
        <w:t>BearerServiceCode ::= '00100111'B</w:t>
      </w:r>
    </w:p>
    <w:p w14:paraId="623732E2" w14:textId="77777777" w:rsidR="00C33898" w:rsidRPr="00653FE2" w:rsidRDefault="00C33898" w:rsidP="00C33898">
      <w:pPr>
        <w:pStyle w:val="ASN1Source"/>
        <w:widowControl/>
        <w:rPr>
          <w:szCs w:val="16"/>
          <w:lang w:val="en-GB"/>
        </w:rPr>
      </w:pPr>
    </w:p>
    <w:p w14:paraId="7AA80049" w14:textId="77777777" w:rsidR="00C33898" w:rsidRPr="00653FE2" w:rsidRDefault="00C33898" w:rsidP="00C33898">
      <w:pPr>
        <w:pStyle w:val="ASN1TABLEbegin"/>
        <w:widowControl/>
        <w:rPr>
          <w:b w:val="0"/>
          <w:szCs w:val="16"/>
          <w:lang w:val="en-GB"/>
        </w:rPr>
      </w:pPr>
      <w:r w:rsidRPr="00653FE2">
        <w:rPr>
          <w:szCs w:val="16"/>
          <w:lang w:val="en-GB"/>
        </w:rPr>
        <w:t>allDataPDS-Services</w:t>
      </w:r>
      <w:r w:rsidRPr="00653FE2">
        <w:rPr>
          <w:b w:val="0"/>
          <w:szCs w:val="16"/>
          <w:lang w:val="en-GB"/>
        </w:rPr>
        <w:tab/>
        <w:t>BearerServiceCode ::= '00101000'B</w:t>
      </w:r>
    </w:p>
    <w:p w14:paraId="1A1FD7D9" w14:textId="77777777" w:rsidR="00C33898" w:rsidRPr="00653FE2" w:rsidRDefault="00C33898" w:rsidP="00C33898">
      <w:pPr>
        <w:pStyle w:val="ASN1TABLEmiddle"/>
        <w:widowControl/>
        <w:rPr>
          <w:szCs w:val="16"/>
          <w:lang w:val="en-GB"/>
        </w:rPr>
      </w:pPr>
      <w:r w:rsidRPr="00653FE2">
        <w:rPr>
          <w:b/>
          <w:szCs w:val="16"/>
          <w:lang w:val="en-GB"/>
        </w:rPr>
        <w:t>dataPDS-2400bps</w:t>
      </w:r>
      <w:r w:rsidRPr="00653FE2">
        <w:rPr>
          <w:szCs w:val="16"/>
          <w:lang w:val="en-GB"/>
        </w:rPr>
        <w:tab/>
        <w:t>BearerServiceCode ::= '00101100'B</w:t>
      </w:r>
    </w:p>
    <w:p w14:paraId="52A865E4" w14:textId="77777777" w:rsidR="00C33898" w:rsidRPr="00653FE2" w:rsidRDefault="00C33898" w:rsidP="00C33898">
      <w:pPr>
        <w:pStyle w:val="ASN1TABLEmiddle"/>
        <w:widowControl/>
        <w:rPr>
          <w:szCs w:val="16"/>
          <w:lang w:val="en-GB"/>
        </w:rPr>
      </w:pPr>
      <w:r w:rsidRPr="00653FE2">
        <w:rPr>
          <w:b/>
          <w:szCs w:val="16"/>
          <w:lang w:val="en-GB"/>
        </w:rPr>
        <w:t>dataPDS-4800bps</w:t>
      </w:r>
      <w:r w:rsidRPr="00653FE2">
        <w:rPr>
          <w:szCs w:val="16"/>
          <w:lang w:val="en-GB"/>
        </w:rPr>
        <w:tab/>
        <w:t>BearerServiceCode ::= '00101101'B</w:t>
      </w:r>
    </w:p>
    <w:p w14:paraId="2159AF4D" w14:textId="77777777" w:rsidR="00C33898" w:rsidRPr="00653FE2" w:rsidRDefault="00C33898" w:rsidP="00C33898">
      <w:pPr>
        <w:pStyle w:val="ASN1TABLEmiddle"/>
        <w:widowControl/>
        <w:rPr>
          <w:szCs w:val="16"/>
          <w:lang w:val="en-GB"/>
        </w:rPr>
      </w:pPr>
      <w:r w:rsidRPr="00653FE2">
        <w:rPr>
          <w:b/>
          <w:szCs w:val="16"/>
          <w:lang w:val="en-GB"/>
        </w:rPr>
        <w:t>dataPDS-9600bps</w:t>
      </w:r>
      <w:r w:rsidRPr="00653FE2">
        <w:rPr>
          <w:szCs w:val="16"/>
          <w:lang w:val="en-GB"/>
        </w:rPr>
        <w:tab/>
        <w:t>BearerServiceCode ::= '00101110'B</w:t>
      </w:r>
    </w:p>
    <w:p w14:paraId="08A6DDCA" w14:textId="77777777" w:rsidR="00C33898" w:rsidRPr="00653FE2" w:rsidRDefault="00C33898" w:rsidP="00C33898">
      <w:pPr>
        <w:pStyle w:val="ASN1TABLEmiddle"/>
        <w:widowControl/>
        <w:rPr>
          <w:szCs w:val="16"/>
          <w:lang w:val="en-GB"/>
        </w:rPr>
      </w:pPr>
      <w:r w:rsidRPr="00653FE2">
        <w:rPr>
          <w:b/>
          <w:szCs w:val="16"/>
          <w:lang w:val="en-GB"/>
        </w:rPr>
        <w:t>general-dataPDS</w:t>
      </w:r>
      <w:r w:rsidRPr="00653FE2">
        <w:rPr>
          <w:szCs w:val="16"/>
          <w:lang w:val="en-GB"/>
        </w:rPr>
        <w:tab/>
        <w:t>BearerServiceCode ::= '00101111'B</w:t>
      </w:r>
    </w:p>
    <w:p w14:paraId="0497466F" w14:textId="77777777" w:rsidR="00C33898" w:rsidRPr="00653FE2" w:rsidRDefault="00C33898" w:rsidP="00C33898">
      <w:pPr>
        <w:pStyle w:val="ASN1Source"/>
        <w:widowControl/>
        <w:rPr>
          <w:szCs w:val="16"/>
          <w:lang w:val="en-GB"/>
        </w:rPr>
      </w:pPr>
    </w:p>
    <w:p w14:paraId="3A75BEB5" w14:textId="77777777" w:rsidR="00C33898" w:rsidRPr="00653FE2" w:rsidRDefault="00C33898" w:rsidP="00C33898">
      <w:pPr>
        <w:pStyle w:val="ASN1TABLEbeginend"/>
        <w:widowControl/>
        <w:rPr>
          <w:b w:val="0"/>
          <w:szCs w:val="16"/>
          <w:lang w:val="en-GB"/>
        </w:rPr>
      </w:pPr>
      <w:r w:rsidRPr="00653FE2">
        <w:rPr>
          <w:szCs w:val="16"/>
          <w:lang w:val="en-GB"/>
        </w:rPr>
        <w:t>allAlternateSpeech-DataCDA</w:t>
      </w:r>
      <w:r w:rsidRPr="00653FE2">
        <w:rPr>
          <w:b w:val="0"/>
          <w:szCs w:val="16"/>
          <w:lang w:val="en-GB"/>
        </w:rPr>
        <w:tab/>
        <w:t>BearerServiceCode ::= '00110000'B</w:t>
      </w:r>
    </w:p>
    <w:p w14:paraId="5221E9F0" w14:textId="77777777" w:rsidR="00C33898" w:rsidRPr="00653FE2" w:rsidRDefault="00C33898" w:rsidP="00C33898">
      <w:pPr>
        <w:pStyle w:val="ASN1Source"/>
        <w:widowControl/>
        <w:rPr>
          <w:szCs w:val="16"/>
          <w:lang w:val="en-GB"/>
        </w:rPr>
      </w:pPr>
    </w:p>
    <w:p w14:paraId="7A188143" w14:textId="77777777" w:rsidR="00C33898" w:rsidRPr="00653FE2" w:rsidRDefault="00C33898" w:rsidP="00C33898">
      <w:pPr>
        <w:pStyle w:val="ASN1TABLEbeginend"/>
        <w:widowControl/>
        <w:rPr>
          <w:b w:val="0"/>
          <w:szCs w:val="16"/>
          <w:lang w:val="en-GB"/>
        </w:rPr>
      </w:pPr>
      <w:r w:rsidRPr="00653FE2">
        <w:rPr>
          <w:szCs w:val="16"/>
          <w:lang w:val="en-GB"/>
        </w:rPr>
        <w:t>allAlternateSpeech-DataCDS</w:t>
      </w:r>
      <w:r w:rsidRPr="00653FE2">
        <w:rPr>
          <w:b w:val="0"/>
          <w:szCs w:val="16"/>
          <w:lang w:val="en-GB"/>
        </w:rPr>
        <w:tab/>
        <w:t>BearerServiceCode ::= '00111000'B</w:t>
      </w:r>
    </w:p>
    <w:p w14:paraId="1923E8D2" w14:textId="77777777" w:rsidR="00C33898" w:rsidRPr="00653FE2" w:rsidRDefault="00C33898" w:rsidP="00C33898">
      <w:pPr>
        <w:pStyle w:val="ASN1Source"/>
        <w:widowControl/>
        <w:rPr>
          <w:szCs w:val="16"/>
          <w:lang w:val="en-GB"/>
        </w:rPr>
      </w:pPr>
    </w:p>
    <w:p w14:paraId="11A76EF9" w14:textId="77777777" w:rsidR="00C33898" w:rsidRPr="00653FE2" w:rsidRDefault="00C33898" w:rsidP="00C33898">
      <w:pPr>
        <w:pStyle w:val="ASN1TABLEbeginend"/>
        <w:widowControl/>
        <w:rPr>
          <w:b w:val="0"/>
          <w:szCs w:val="16"/>
          <w:lang w:val="en-GB"/>
        </w:rPr>
      </w:pPr>
      <w:r w:rsidRPr="00653FE2">
        <w:rPr>
          <w:szCs w:val="16"/>
          <w:lang w:val="en-GB"/>
        </w:rPr>
        <w:t>allSpeechFollowedByDataCDA</w:t>
      </w:r>
      <w:r w:rsidRPr="00653FE2">
        <w:rPr>
          <w:b w:val="0"/>
          <w:szCs w:val="16"/>
          <w:lang w:val="en-GB"/>
        </w:rPr>
        <w:tab/>
        <w:t>BearerServiceCode ::= '01000000'B</w:t>
      </w:r>
    </w:p>
    <w:p w14:paraId="5F590026" w14:textId="77777777" w:rsidR="00C33898" w:rsidRPr="00653FE2" w:rsidRDefault="00C33898" w:rsidP="00C33898">
      <w:pPr>
        <w:pStyle w:val="ASN1Source"/>
        <w:widowControl/>
        <w:rPr>
          <w:szCs w:val="16"/>
          <w:lang w:val="en-GB"/>
        </w:rPr>
      </w:pPr>
    </w:p>
    <w:p w14:paraId="7467ACC2" w14:textId="77777777" w:rsidR="00C33898" w:rsidRPr="00653FE2" w:rsidRDefault="00C33898" w:rsidP="00C33898">
      <w:pPr>
        <w:pStyle w:val="ASN1TABLEbeginend"/>
        <w:widowControl/>
        <w:rPr>
          <w:b w:val="0"/>
          <w:szCs w:val="16"/>
          <w:lang w:val="en-GB"/>
        </w:rPr>
      </w:pPr>
      <w:r w:rsidRPr="00653FE2">
        <w:rPr>
          <w:szCs w:val="16"/>
          <w:lang w:val="en-GB"/>
        </w:rPr>
        <w:t>allSpeechFollowedByDataCDS</w:t>
      </w:r>
      <w:r w:rsidRPr="00653FE2">
        <w:rPr>
          <w:b w:val="0"/>
          <w:szCs w:val="16"/>
          <w:lang w:val="en-GB"/>
        </w:rPr>
        <w:tab/>
        <w:t>BearerServiceCode ::= '01001000'B</w:t>
      </w:r>
    </w:p>
    <w:p w14:paraId="485B9173" w14:textId="77777777" w:rsidR="00C33898" w:rsidRPr="00653FE2" w:rsidRDefault="00C33898" w:rsidP="00C33898">
      <w:pPr>
        <w:pStyle w:val="ASN1Source"/>
        <w:widowControl/>
        <w:rPr>
          <w:szCs w:val="16"/>
          <w:lang w:val="en-GB"/>
        </w:rPr>
      </w:pPr>
    </w:p>
    <w:p w14:paraId="7BE7D618" w14:textId="77777777" w:rsidR="00C33898" w:rsidRPr="00653FE2" w:rsidRDefault="00C33898" w:rsidP="00C33898">
      <w:pPr>
        <w:pStyle w:val="ASN1TABLEbegin"/>
        <w:widowControl/>
        <w:rPr>
          <w:b w:val="0"/>
          <w:i/>
          <w:szCs w:val="16"/>
          <w:lang w:val="en-GB"/>
        </w:rPr>
      </w:pPr>
      <w:r w:rsidRPr="00653FE2">
        <w:rPr>
          <w:b w:val="0"/>
          <w:i/>
          <w:szCs w:val="16"/>
          <w:lang w:val="en-GB"/>
        </w:rPr>
        <w:t>-- The following non-hierarchical Compound Bearer Service</w:t>
      </w:r>
    </w:p>
    <w:p w14:paraId="080D5773"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 Groups are defined in TS 3GPP TS 22.030:</w:t>
      </w:r>
    </w:p>
    <w:p w14:paraId="02E08CA8" w14:textId="77777777" w:rsidR="00C33898" w:rsidRPr="00653FE2" w:rsidRDefault="00C33898" w:rsidP="00C33898">
      <w:pPr>
        <w:pStyle w:val="ASN1TABLEmiddle"/>
        <w:widowControl/>
        <w:rPr>
          <w:szCs w:val="16"/>
          <w:lang w:val="en-GB"/>
        </w:rPr>
      </w:pPr>
      <w:r w:rsidRPr="00653FE2">
        <w:rPr>
          <w:b/>
          <w:szCs w:val="16"/>
          <w:lang w:val="en-GB"/>
        </w:rPr>
        <w:t>allDataCircuitAsynchronous</w:t>
      </w:r>
      <w:r w:rsidRPr="00653FE2">
        <w:rPr>
          <w:b/>
          <w:szCs w:val="16"/>
          <w:lang w:val="en-GB"/>
        </w:rPr>
        <w:tab/>
      </w:r>
      <w:r w:rsidRPr="00653FE2">
        <w:rPr>
          <w:szCs w:val="16"/>
          <w:lang w:val="en-GB"/>
        </w:rPr>
        <w:t>BearerServiceCode ::= '01010000'B</w:t>
      </w:r>
    </w:p>
    <w:p w14:paraId="7B80AD25"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covers "allDataCDA-Services", "allAlternateSpeech-DataCDA" and</w:t>
      </w:r>
    </w:p>
    <w:p w14:paraId="127F536A"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"allSpeechFollowedByDataCDA"</w:t>
      </w:r>
    </w:p>
    <w:p w14:paraId="39AFD45D" w14:textId="77777777" w:rsidR="00C33898" w:rsidRPr="00653FE2" w:rsidRDefault="00C33898" w:rsidP="00C33898">
      <w:pPr>
        <w:pStyle w:val="ASN1TABLEmiddle"/>
        <w:widowControl/>
        <w:rPr>
          <w:szCs w:val="16"/>
          <w:lang w:val="en-GB"/>
        </w:rPr>
      </w:pPr>
      <w:r w:rsidRPr="00653FE2">
        <w:rPr>
          <w:b/>
          <w:szCs w:val="16"/>
          <w:lang w:val="en-GB"/>
        </w:rPr>
        <w:t>allAsynchronousServices</w:t>
      </w:r>
      <w:r w:rsidRPr="00653FE2">
        <w:rPr>
          <w:b/>
          <w:szCs w:val="16"/>
          <w:lang w:val="en-GB"/>
        </w:rPr>
        <w:tab/>
      </w:r>
      <w:r w:rsidRPr="00653FE2">
        <w:rPr>
          <w:szCs w:val="16"/>
          <w:lang w:val="en-GB"/>
        </w:rPr>
        <w:t>BearerServiceCode ::= '01100000'B</w:t>
      </w:r>
    </w:p>
    <w:p w14:paraId="2972B8DF"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covers "allDataCDA-Services", "allAlternateSpeech-DataCDA",</w:t>
      </w:r>
    </w:p>
    <w:p w14:paraId="312B089F"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"allSpeechFollowedByDataCDA" and "allPadAccessCDA-Services"</w:t>
      </w:r>
    </w:p>
    <w:p w14:paraId="5AF68BC9" w14:textId="77777777" w:rsidR="00C33898" w:rsidRPr="00653FE2" w:rsidRDefault="00C33898" w:rsidP="00C33898">
      <w:pPr>
        <w:pStyle w:val="ASN1TABLEmiddle"/>
        <w:widowControl/>
        <w:rPr>
          <w:szCs w:val="16"/>
          <w:lang w:val="en-GB"/>
        </w:rPr>
      </w:pPr>
      <w:r w:rsidRPr="00653FE2">
        <w:rPr>
          <w:b/>
          <w:szCs w:val="16"/>
          <w:lang w:val="en-GB"/>
        </w:rPr>
        <w:t>allDataCircuitSynchronous</w:t>
      </w:r>
      <w:r w:rsidRPr="00653FE2">
        <w:rPr>
          <w:b/>
          <w:szCs w:val="16"/>
          <w:lang w:val="en-GB"/>
        </w:rPr>
        <w:tab/>
      </w:r>
      <w:r w:rsidRPr="00653FE2">
        <w:rPr>
          <w:szCs w:val="16"/>
          <w:lang w:val="en-GB"/>
        </w:rPr>
        <w:t>BearerServiceCode ::= '01011000'B</w:t>
      </w:r>
    </w:p>
    <w:p w14:paraId="3F5D778F"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covers "allDataCDS-Services", "allAlternateSpeech-DataCDS" and</w:t>
      </w:r>
    </w:p>
    <w:p w14:paraId="7FC0851C"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"allSpeechFollowedByDataCDS"</w:t>
      </w:r>
    </w:p>
    <w:p w14:paraId="17BF6D0C" w14:textId="77777777" w:rsidR="00C33898" w:rsidRPr="00653FE2" w:rsidRDefault="00C33898" w:rsidP="00C33898">
      <w:pPr>
        <w:pStyle w:val="ASN1TABLEmiddle"/>
        <w:widowControl/>
        <w:rPr>
          <w:szCs w:val="16"/>
          <w:lang w:val="en-GB"/>
        </w:rPr>
      </w:pPr>
      <w:r w:rsidRPr="00653FE2">
        <w:rPr>
          <w:b/>
          <w:szCs w:val="16"/>
          <w:lang w:val="en-GB"/>
        </w:rPr>
        <w:t>allSynchronousServices</w:t>
      </w:r>
      <w:r w:rsidRPr="00653FE2">
        <w:rPr>
          <w:b/>
          <w:szCs w:val="16"/>
          <w:lang w:val="en-GB"/>
        </w:rPr>
        <w:tab/>
      </w:r>
      <w:r w:rsidRPr="00653FE2">
        <w:rPr>
          <w:szCs w:val="16"/>
          <w:lang w:val="en-GB"/>
        </w:rPr>
        <w:t>BearerServiceCode ::= '01101000'B</w:t>
      </w:r>
    </w:p>
    <w:p w14:paraId="25C7322A"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covers "allDataCDS-Services", "allAlternateSpeech-DataCDS",</w:t>
      </w:r>
    </w:p>
    <w:p w14:paraId="65DC2FB3"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ab/>
        <w:t>-- "allSpeechFollowedByDataCDS" and "allDataPDS-Services"</w:t>
      </w:r>
    </w:p>
    <w:p w14:paraId="4B1ED9F1"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w:t>
      </w:r>
    </w:p>
    <w:p w14:paraId="799BCC50"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 Compound Bearer Service Group Codes are only used in call</w:t>
      </w:r>
    </w:p>
    <w:p w14:paraId="68FA0A21"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 independent supplementary service operations, i.e. they</w:t>
      </w:r>
    </w:p>
    <w:p w14:paraId="5B637193"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 are not used in InsertSubscriberData or in</w:t>
      </w:r>
    </w:p>
    <w:p w14:paraId="1108E939" w14:textId="77777777" w:rsidR="00C33898" w:rsidRPr="00653FE2" w:rsidRDefault="00C33898" w:rsidP="00C33898">
      <w:pPr>
        <w:pStyle w:val="ASN1--TABLEmiddle"/>
        <w:widowControl/>
        <w:pBdr>
          <w:bottom w:val="single" w:sz="6" w:space="0" w:color="auto"/>
        </w:pBdr>
        <w:rPr>
          <w:szCs w:val="16"/>
          <w:lang w:val="en-GB"/>
        </w:rPr>
      </w:pPr>
      <w:r w:rsidRPr="00653FE2">
        <w:rPr>
          <w:szCs w:val="16"/>
          <w:lang w:val="en-GB"/>
        </w:rPr>
        <w:t>-- DeleteSubscriberData messages.</w:t>
      </w:r>
    </w:p>
    <w:p w14:paraId="1DE7FADD" w14:textId="77777777" w:rsidR="00C33898" w:rsidRPr="00653FE2" w:rsidRDefault="00C33898" w:rsidP="00C33898">
      <w:pPr>
        <w:pStyle w:val="ASN1Source"/>
        <w:widowControl/>
        <w:rPr>
          <w:szCs w:val="16"/>
          <w:lang w:val="en-GB"/>
        </w:rPr>
      </w:pPr>
    </w:p>
    <w:p w14:paraId="678FAAE1" w14:textId="77777777" w:rsidR="00C33898" w:rsidRPr="00653FE2" w:rsidRDefault="00C33898" w:rsidP="00C33898">
      <w:pPr>
        <w:pStyle w:val="ASN1TABLEbegin"/>
        <w:widowControl/>
        <w:rPr>
          <w:b w:val="0"/>
          <w:szCs w:val="16"/>
          <w:lang w:val="en-GB"/>
        </w:rPr>
      </w:pPr>
      <w:r w:rsidRPr="00653FE2">
        <w:rPr>
          <w:szCs w:val="16"/>
          <w:lang w:val="en-GB"/>
        </w:rPr>
        <w:t>allPLMN-specificBS</w:t>
      </w:r>
      <w:r w:rsidRPr="00653FE2">
        <w:rPr>
          <w:b w:val="0"/>
          <w:szCs w:val="16"/>
          <w:lang w:val="en-GB"/>
        </w:rPr>
        <w:tab/>
        <w:t>BearerServiceCode ::= '11010000'B</w:t>
      </w:r>
    </w:p>
    <w:p w14:paraId="0D9B553B" w14:textId="77777777" w:rsidR="00C33898" w:rsidRPr="00653FE2" w:rsidRDefault="00C33898" w:rsidP="00C33898">
      <w:pPr>
        <w:pStyle w:val="ASN1TABLEmiddle"/>
        <w:widowControl/>
        <w:rPr>
          <w:szCs w:val="16"/>
          <w:lang w:val="en-GB"/>
        </w:rPr>
      </w:pPr>
      <w:r w:rsidRPr="00653FE2">
        <w:rPr>
          <w:b/>
          <w:szCs w:val="16"/>
          <w:lang w:val="en-GB"/>
        </w:rPr>
        <w:t>plmn-specificBS-1</w:t>
      </w:r>
      <w:r w:rsidRPr="00653FE2">
        <w:rPr>
          <w:szCs w:val="16"/>
          <w:lang w:val="en-GB"/>
        </w:rPr>
        <w:tab/>
        <w:t>BearerServiceCode ::= '11010001'B</w:t>
      </w:r>
    </w:p>
    <w:p w14:paraId="1B216398" w14:textId="77777777" w:rsidR="00C33898" w:rsidRPr="00653FE2" w:rsidRDefault="00C33898" w:rsidP="00C33898">
      <w:pPr>
        <w:pStyle w:val="ASN1TABLEmiddle"/>
        <w:widowControl/>
        <w:rPr>
          <w:szCs w:val="16"/>
          <w:lang w:val="en-GB"/>
        </w:rPr>
      </w:pPr>
      <w:r w:rsidRPr="00653FE2">
        <w:rPr>
          <w:b/>
          <w:szCs w:val="16"/>
          <w:lang w:val="en-GB"/>
        </w:rPr>
        <w:t>plmn-specificBS-2</w:t>
      </w:r>
      <w:r w:rsidRPr="00653FE2">
        <w:rPr>
          <w:szCs w:val="16"/>
          <w:lang w:val="en-GB"/>
        </w:rPr>
        <w:tab/>
        <w:t>BearerServiceCode ::= '11010010'B</w:t>
      </w:r>
    </w:p>
    <w:p w14:paraId="6AF689AB" w14:textId="77777777" w:rsidR="00C33898" w:rsidRPr="00653FE2" w:rsidRDefault="00C33898" w:rsidP="00C33898">
      <w:pPr>
        <w:pStyle w:val="ASN1TABLEmiddle"/>
        <w:widowControl/>
        <w:rPr>
          <w:szCs w:val="16"/>
          <w:lang w:val="en-GB"/>
        </w:rPr>
      </w:pPr>
      <w:r w:rsidRPr="00653FE2">
        <w:rPr>
          <w:b/>
          <w:szCs w:val="16"/>
          <w:lang w:val="en-GB"/>
        </w:rPr>
        <w:t>plmn-specificBS-3</w:t>
      </w:r>
      <w:r w:rsidRPr="00653FE2">
        <w:rPr>
          <w:szCs w:val="16"/>
          <w:lang w:val="en-GB"/>
        </w:rPr>
        <w:tab/>
        <w:t>BearerServiceCode ::= '11010011'B</w:t>
      </w:r>
    </w:p>
    <w:p w14:paraId="0F0C61F4" w14:textId="77777777" w:rsidR="00C33898" w:rsidRPr="00653FE2" w:rsidRDefault="00C33898" w:rsidP="00C33898">
      <w:pPr>
        <w:pStyle w:val="ASN1TABLEmiddle"/>
        <w:widowControl/>
        <w:rPr>
          <w:szCs w:val="16"/>
          <w:lang w:val="en-GB"/>
        </w:rPr>
      </w:pPr>
      <w:r w:rsidRPr="00653FE2">
        <w:rPr>
          <w:b/>
          <w:szCs w:val="16"/>
          <w:lang w:val="en-GB"/>
        </w:rPr>
        <w:t>plmn-specificBS-4</w:t>
      </w:r>
      <w:r w:rsidRPr="00653FE2">
        <w:rPr>
          <w:szCs w:val="16"/>
          <w:lang w:val="en-GB"/>
        </w:rPr>
        <w:tab/>
        <w:t>BearerServiceCode ::= '11010100'B</w:t>
      </w:r>
    </w:p>
    <w:p w14:paraId="691698CB" w14:textId="77777777" w:rsidR="00C33898" w:rsidRPr="00653FE2" w:rsidRDefault="00C33898" w:rsidP="00C33898">
      <w:pPr>
        <w:pStyle w:val="ASN1TABLEmiddle"/>
        <w:widowControl/>
        <w:rPr>
          <w:szCs w:val="16"/>
          <w:lang w:val="en-GB"/>
        </w:rPr>
      </w:pPr>
      <w:r w:rsidRPr="00653FE2">
        <w:rPr>
          <w:b/>
          <w:szCs w:val="16"/>
          <w:lang w:val="en-GB"/>
        </w:rPr>
        <w:t>plmn-specificBS-5</w:t>
      </w:r>
      <w:r w:rsidRPr="00653FE2">
        <w:rPr>
          <w:szCs w:val="16"/>
          <w:lang w:val="en-GB"/>
        </w:rPr>
        <w:tab/>
        <w:t>BearerServiceCode ::= '11010101'B</w:t>
      </w:r>
    </w:p>
    <w:p w14:paraId="22F084B5" w14:textId="77777777" w:rsidR="00C33898" w:rsidRPr="00653FE2" w:rsidRDefault="00C33898" w:rsidP="00C33898">
      <w:pPr>
        <w:pStyle w:val="ASN1TABLEmiddle"/>
        <w:widowControl/>
        <w:rPr>
          <w:szCs w:val="16"/>
          <w:lang w:val="en-GB"/>
        </w:rPr>
      </w:pPr>
      <w:r w:rsidRPr="00653FE2">
        <w:rPr>
          <w:b/>
          <w:szCs w:val="16"/>
          <w:lang w:val="en-GB"/>
        </w:rPr>
        <w:t>plmn-specificBS-6</w:t>
      </w:r>
      <w:r w:rsidRPr="00653FE2">
        <w:rPr>
          <w:szCs w:val="16"/>
          <w:lang w:val="en-GB"/>
        </w:rPr>
        <w:tab/>
        <w:t>BearerServiceCode ::= '11010110'B</w:t>
      </w:r>
    </w:p>
    <w:p w14:paraId="001FC8E2" w14:textId="77777777" w:rsidR="00C33898" w:rsidRPr="00653FE2" w:rsidRDefault="00C33898" w:rsidP="00C33898">
      <w:pPr>
        <w:pStyle w:val="ASN1TABLEmiddle"/>
        <w:widowControl/>
        <w:rPr>
          <w:szCs w:val="16"/>
          <w:lang w:val="en-GB"/>
        </w:rPr>
      </w:pPr>
      <w:r w:rsidRPr="00653FE2">
        <w:rPr>
          <w:b/>
          <w:szCs w:val="16"/>
          <w:lang w:val="en-GB"/>
        </w:rPr>
        <w:t>plmn-specificBS-7</w:t>
      </w:r>
      <w:r w:rsidRPr="00653FE2">
        <w:rPr>
          <w:szCs w:val="16"/>
          <w:lang w:val="en-GB"/>
        </w:rPr>
        <w:tab/>
        <w:t>BearerServiceCode ::= '11010111'B</w:t>
      </w:r>
    </w:p>
    <w:p w14:paraId="5E6A3142" w14:textId="77777777" w:rsidR="00C33898" w:rsidRPr="00653FE2" w:rsidRDefault="00C33898" w:rsidP="00C33898">
      <w:pPr>
        <w:pStyle w:val="ASN1TABLEmiddle"/>
        <w:widowControl/>
        <w:rPr>
          <w:szCs w:val="16"/>
          <w:lang w:val="en-GB"/>
        </w:rPr>
      </w:pPr>
      <w:r w:rsidRPr="00653FE2">
        <w:rPr>
          <w:b/>
          <w:szCs w:val="16"/>
          <w:lang w:val="en-GB"/>
        </w:rPr>
        <w:t>plmn-specificBS-8</w:t>
      </w:r>
      <w:r w:rsidRPr="00653FE2">
        <w:rPr>
          <w:szCs w:val="16"/>
          <w:lang w:val="en-GB"/>
        </w:rPr>
        <w:tab/>
        <w:t>BearerServiceCode ::= '11011000'B</w:t>
      </w:r>
    </w:p>
    <w:p w14:paraId="2AF0A2CC" w14:textId="77777777" w:rsidR="00C33898" w:rsidRPr="00653FE2" w:rsidRDefault="00C33898" w:rsidP="00C33898">
      <w:pPr>
        <w:pStyle w:val="ASN1TABLEmiddle"/>
        <w:widowControl/>
        <w:rPr>
          <w:szCs w:val="16"/>
          <w:lang w:val="en-GB"/>
        </w:rPr>
      </w:pPr>
      <w:r w:rsidRPr="00653FE2">
        <w:rPr>
          <w:b/>
          <w:szCs w:val="16"/>
          <w:lang w:val="en-GB"/>
        </w:rPr>
        <w:t>plmn-specificBS-9</w:t>
      </w:r>
      <w:r w:rsidRPr="00653FE2">
        <w:rPr>
          <w:szCs w:val="16"/>
          <w:lang w:val="en-GB"/>
        </w:rPr>
        <w:tab/>
        <w:t>BearerServiceCode ::= '11011001'B</w:t>
      </w:r>
    </w:p>
    <w:p w14:paraId="6CA22A99" w14:textId="77777777" w:rsidR="00C33898" w:rsidRPr="00653FE2" w:rsidRDefault="00C33898" w:rsidP="00C33898">
      <w:pPr>
        <w:pStyle w:val="ASN1TABLEmiddle"/>
        <w:widowControl/>
        <w:rPr>
          <w:szCs w:val="16"/>
          <w:lang w:val="en-GB"/>
        </w:rPr>
      </w:pPr>
      <w:r w:rsidRPr="00653FE2">
        <w:rPr>
          <w:b/>
          <w:szCs w:val="16"/>
          <w:lang w:val="en-GB"/>
        </w:rPr>
        <w:t>plmn-specificBS-A</w:t>
      </w:r>
      <w:r w:rsidRPr="00653FE2">
        <w:rPr>
          <w:szCs w:val="16"/>
          <w:lang w:val="en-GB"/>
        </w:rPr>
        <w:tab/>
        <w:t>BearerServiceCode ::= '11011010'B</w:t>
      </w:r>
    </w:p>
    <w:p w14:paraId="24491C28" w14:textId="77777777" w:rsidR="00C33898" w:rsidRPr="00653FE2" w:rsidRDefault="00C33898" w:rsidP="00C33898">
      <w:pPr>
        <w:pStyle w:val="ASN1TABLEmiddle"/>
        <w:widowControl/>
        <w:rPr>
          <w:szCs w:val="16"/>
          <w:lang w:val="en-GB"/>
        </w:rPr>
      </w:pPr>
      <w:r w:rsidRPr="00653FE2">
        <w:rPr>
          <w:b/>
          <w:szCs w:val="16"/>
          <w:lang w:val="en-GB"/>
        </w:rPr>
        <w:t>plmn-specificBS-B</w:t>
      </w:r>
      <w:r w:rsidRPr="00653FE2">
        <w:rPr>
          <w:szCs w:val="16"/>
          <w:lang w:val="en-GB"/>
        </w:rPr>
        <w:tab/>
        <w:t>BearerServiceCode ::= '11011011'B</w:t>
      </w:r>
    </w:p>
    <w:p w14:paraId="23C9E5A7" w14:textId="77777777" w:rsidR="00C33898" w:rsidRPr="00653FE2" w:rsidRDefault="00C33898" w:rsidP="00C33898">
      <w:pPr>
        <w:pStyle w:val="ASN1TABLEmiddle"/>
        <w:widowControl/>
        <w:rPr>
          <w:szCs w:val="16"/>
          <w:lang w:val="en-GB"/>
        </w:rPr>
      </w:pPr>
      <w:r w:rsidRPr="00653FE2">
        <w:rPr>
          <w:b/>
          <w:szCs w:val="16"/>
          <w:lang w:val="en-GB"/>
        </w:rPr>
        <w:t>plmn-specificBS-C</w:t>
      </w:r>
      <w:r w:rsidRPr="00653FE2">
        <w:rPr>
          <w:szCs w:val="16"/>
          <w:lang w:val="en-GB"/>
        </w:rPr>
        <w:tab/>
        <w:t>BearerServiceCode ::= '11011100'B</w:t>
      </w:r>
    </w:p>
    <w:p w14:paraId="137BF736" w14:textId="77777777" w:rsidR="00C33898" w:rsidRPr="00653FE2" w:rsidRDefault="00C33898" w:rsidP="00C33898">
      <w:pPr>
        <w:pStyle w:val="ASN1TABLEmiddle"/>
        <w:widowControl/>
        <w:rPr>
          <w:szCs w:val="16"/>
          <w:lang w:val="en-GB"/>
        </w:rPr>
      </w:pPr>
      <w:r w:rsidRPr="00653FE2">
        <w:rPr>
          <w:b/>
          <w:szCs w:val="16"/>
          <w:lang w:val="en-GB"/>
        </w:rPr>
        <w:t>plmn-specificBS-D</w:t>
      </w:r>
      <w:r w:rsidRPr="00653FE2">
        <w:rPr>
          <w:szCs w:val="16"/>
          <w:lang w:val="en-GB"/>
        </w:rPr>
        <w:tab/>
        <w:t>BearerServiceCode ::= '11011101'B</w:t>
      </w:r>
    </w:p>
    <w:p w14:paraId="15C7874B" w14:textId="77777777" w:rsidR="00C33898" w:rsidRPr="00653FE2" w:rsidRDefault="00C33898" w:rsidP="00C33898">
      <w:pPr>
        <w:pStyle w:val="ASN1TABLEmiddle"/>
        <w:widowControl/>
        <w:rPr>
          <w:szCs w:val="16"/>
          <w:lang w:val="en-GB"/>
        </w:rPr>
      </w:pPr>
      <w:r w:rsidRPr="00653FE2">
        <w:rPr>
          <w:b/>
          <w:szCs w:val="16"/>
          <w:lang w:val="en-GB"/>
        </w:rPr>
        <w:t>plmn-specificBS-E</w:t>
      </w:r>
      <w:r w:rsidRPr="00653FE2">
        <w:rPr>
          <w:szCs w:val="16"/>
          <w:lang w:val="en-GB"/>
        </w:rPr>
        <w:tab/>
        <w:t>BearerServiceCode ::= '11011110'B</w:t>
      </w:r>
    </w:p>
    <w:p w14:paraId="229E1653" w14:textId="77777777" w:rsidR="00C33898" w:rsidRPr="00653FE2" w:rsidRDefault="00C33898" w:rsidP="00C33898">
      <w:pPr>
        <w:pStyle w:val="ASN1TABLEmiddle"/>
        <w:widowControl/>
        <w:rPr>
          <w:szCs w:val="16"/>
          <w:lang w:val="en-GB"/>
        </w:rPr>
      </w:pPr>
      <w:r w:rsidRPr="00653FE2">
        <w:rPr>
          <w:b/>
          <w:szCs w:val="16"/>
          <w:lang w:val="en-GB"/>
        </w:rPr>
        <w:t>plmn-specificBS-F</w:t>
      </w:r>
      <w:r w:rsidRPr="00653FE2">
        <w:rPr>
          <w:szCs w:val="16"/>
          <w:lang w:val="en-GB"/>
        </w:rPr>
        <w:tab/>
        <w:t>BearerServiceCode ::= '11011111'B</w:t>
      </w:r>
    </w:p>
    <w:p w14:paraId="25CB2BF8" w14:textId="77777777" w:rsidR="00C33898" w:rsidRPr="00653FE2" w:rsidRDefault="00C33898" w:rsidP="00C33898">
      <w:pPr>
        <w:pStyle w:val="ASN1Source"/>
        <w:widowControl/>
        <w:rPr>
          <w:szCs w:val="16"/>
          <w:lang w:val="en-GB"/>
        </w:rPr>
      </w:pPr>
    </w:p>
    <w:p w14:paraId="7E629D4F"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2839E633"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040E7CD" w14:textId="77777777" w:rsidR="00C33898" w:rsidRPr="00653FE2" w:rsidRDefault="00C33898" w:rsidP="00C33898">
      <w:pPr>
        <w:pStyle w:val="Heading3"/>
      </w:pPr>
      <w:bookmarkStart w:id="3298" w:name="_Toc11332235"/>
      <w:bookmarkStart w:id="3299" w:name="_Toc36554318"/>
      <w:bookmarkStart w:id="3300" w:name="_Toc75886319"/>
      <w:r w:rsidRPr="00653FE2">
        <w:t>17.7.11</w:t>
      </w:r>
      <w:r w:rsidRPr="00653FE2">
        <w:tab/>
        <w:t>Extension data types</w:t>
      </w:r>
      <w:bookmarkEnd w:id="3298"/>
      <w:bookmarkEnd w:id="3299"/>
      <w:bookmarkEnd w:id="3300"/>
    </w:p>
    <w:p w14:paraId="650982EE" w14:textId="77777777" w:rsidR="00C33898" w:rsidRPr="00653FE2" w:rsidRDefault="00C33898" w:rsidP="00C33898">
      <w:pPr>
        <w:tabs>
          <w:tab w:val="left" w:pos="2736"/>
        </w:tabs>
        <w:sectPr w:rsidR="00C33898" w:rsidRPr="00653FE2">
          <w:headerReference w:type="even" r:id="rId61"/>
          <w:footnotePr>
            <w:numRestart w:val="eachSect"/>
          </w:footnotePr>
          <w:type w:val="continuous"/>
          <w:pgSz w:w="11907" w:h="16840"/>
          <w:pgMar w:top="1418" w:right="1134" w:bottom="1134" w:left="1134" w:header="851" w:footer="340" w:gutter="0"/>
          <w:paperSrc w:first="15" w:other="15"/>
          <w:cols w:space="703"/>
        </w:sectPr>
      </w:pPr>
    </w:p>
    <w:p w14:paraId="38F0CE09" w14:textId="77777777" w:rsidR="00C33898" w:rsidRPr="00653FE2" w:rsidRDefault="00C33898" w:rsidP="00C33898">
      <w:pPr>
        <w:pStyle w:val="ASN1Source"/>
        <w:widowControl/>
        <w:rPr>
          <w:szCs w:val="16"/>
          <w:lang w:val="en-GB"/>
        </w:rPr>
      </w:pPr>
      <w:r w:rsidRPr="00653FE2">
        <w:rPr>
          <w:vanish/>
          <w:szCs w:val="16"/>
          <w:lang w:val="en-GB"/>
        </w:rPr>
        <w:t>.$</w:t>
      </w:r>
      <w:r w:rsidRPr="00653FE2">
        <w:rPr>
          <w:rStyle w:val="ASN1Itemdefinition"/>
          <w:szCs w:val="16"/>
          <w:lang w:val="en-GB"/>
        </w:rPr>
        <w:t>MAP-ExtensionDataTypes</w:t>
      </w:r>
      <w:r w:rsidRPr="00653FE2">
        <w:rPr>
          <w:szCs w:val="16"/>
          <w:lang w:val="en-GB"/>
        </w:rPr>
        <w:t xml:space="preserve"> {</w:t>
      </w:r>
    </w:p>
    <w:p w14:paraId="091D067D"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398EAD5F" w14:textId="4BCD691F"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w:t>
      </w:r>
      <w:r w:rsidR="008741C2">
        <w:rPr>
          <w:szCs w:val="16"/>
          <w:lang w:val="en-GB"/>
        </w:rPr>
        <w:t>version19 (19)</w:t>
      </w:r>
      <w:r w:rsidRPr="00653FE2">
        <w:rPr>
          <w:szCs w:val="16"/>
          <w:lang w:val="en-GB"/>
        </w:rPr>
        <w:t>}</w:t>
      </w:r>
    </w:p>
    <w:p w14:paraId="319DE5B0" w14:textId="77777777" w:rsidR="00C33898" w:rsidRPr="00653FE2" w:rsidRDefault="00C33898" w:rsidP="00C33898">
      <w:pPr>
        <w:pStyle w:val="ASN1Source"/>
        <w:widowControl/>
        <w:rPr>
          <w:szCs w:val="16"/>
          <w:lang w:val="en-GB"/>
        </w:rPr>
      </w:pPr>
    </w:p>
    <w:p w14:paraId="1181520E" w14:textId="77777777" w:rsidR="00C33898" w:rsidRPr="00653FE2" w:rsidRDefault="00C33898" w:rsidP="00C33898">
      <w:pPr>
        <w:pStyle w:val="ASN1Source"/>
        <w:widowControl/>
        <w:rPr>
          <w:szCs w:val="16"/>
          <w:lang w:val="en-GB"/>
        </w:rPr>
      </w:pPr>
      <w:r w:rsidRPr="00653FE2">
        <w:rPr>
          <w:szCs w:val="16"/>
          <w:lang w:val="en-GB"/>
        </w:rPr>
        <w:t>DEFINITIONS</w:t>
      </w:r>
    </w:p>
    <w:p w14:paraId="293590A5" w14:textId="77777777" w:rsidR="00C33898" w:rsidRPr="00653FE2" w:rsidRDefault="00C33898" w:rsidP="00C33898">
      <w:pPr>
        <w:pStyle w:val="ASN1Source"/>
        <w:widowControl/>
        <w:rPr>
          <w:szCs w:val="16"/>
          <w:lang w:val="en-GB"/>
        </w:rPr>
      </w:pPr>
    </w:p>
    <w:p w14:paraId="06FACE34" w14:textId="77777777" w:rsidR="00C33898" w:rsidRPr="00653FE2" w:rsidRDefault="00C33898" w:rsidP="00C33898">
      <w:pPr>
        <w:pStyle w:val="ASN1Source"/>
        <w:widowControl/>
        <w:rPr>
          <w:szCs w:val="16"/>
          <w:lang w:val="en-GB"/>
        </w:rPr>
      </w:pPr>
      <w:r w:rsidRPr="00653FE2">
        <w:rPr>
          <w:szCs w:val="16"/>
          <w:lang w:val="en-GB"/>
        </w:rPr>
        <w:t>IMPLICIT TAGS</w:t>
      </w:r>
    </w:p>
    <w:p w14:paraId="5EC56693" w14:textId="77777777" w:rsidR="00C33898" w:rsidRPr="00653FE2" w:rsidRDefault="00C33898" w:rsidP="00C33898">
      <w:pPr>
        <w:pStyle w:val="ASN1Source"/>
        <w:widowControl/>
        <w:rPr>
          <w:szCs w:val="16"/>
          <w:lang w:val="en-GB"/>
        </w:rPr>
      </w:pPr>
    </w:p>
    <w:p w14:paraId="55FCEC65" w14:textId="77777777" w:rsidR="00C33898" w:rsidRPr="00653FE2" w:rsidRDefault="00C33898" w:rsidP="00C33898">
      <w:pPr>
        <w:pStyle w:val="ASN1Source"/>
        <w:widowControl/>
        <w:rPr>
          <w:szCs w:val="16"/>
          <w:lang w:val="en-GB"/>
        </w:rPr>
      </w:pPr>
      <w:r w:rsidRPr="00653FE2">
        <w:rPr>
          <w:szCs w:val="16"/>
          <w:lang w:val="en-GB"/>
        </w:rPr>
        <w:t>::=</w:t>
      </w:r>
    </w:p>
    <w:p w14:paraId="6305B41C" w14:textId="77777777" w:rsidR="00C33898" w:rsidRPr="00653FE2" w:rsidRDefault="00C33898" w:rsidP="00C33898">
      <w:pPr>
        <w:pStyle w:val="ASN1Source"/>
        <w:widowControl/>
        <w:rPr>
          <w:szCs w:val="16"/>
          <w:lang w:val="en-GB"/>
        </w:rPr>
      </w:pPr>
    </w:p>
    <w:p w14:paraId="6CDB72B5" w14:textId="77777777" w:rsidR="00C33898" w:rsidRPr="00653FE2" w:rsidRDefault="00C33898" w:rsidP="00C33898">
      <w:pPr>
        <w:pStyle w:val="ASN1Source"/>
        <w:widowControl/>
        <w:rPr>
          <w:szCs w:val="16"/>
          <w:lang w:val="fr-FR"/>
        </w:rPr>
      </w:pPr>
      <w:r w:rsidRPr="00653FE2">
        <w:rPr>
          <w:szCs w:val="16"/>
          <w:lang w:val="fr-FR"/>
        </w:rPr>
        <w:t>BEGIN</w:t>
      </w:r>
    </w:p>
    <w:p w14:paraId="39CC701B" w14:textId="77777777" w:rsidR="00C33898" w:rsidRPr="00653FE2" w:rsidRDefault="00C33898" w:rsidP="00C33898">
      <w:pPr>
        <w:pStyle w:val="ASN1Source"/>
        <w:widowControl/>
        <w:rPr>
          <w:szCs w:val="16"/>
          <w:lang w:val="fr-FR"/>
        </w:rPr>
      </w:pPr>
    </w:p>
    <w:p w14:paraId="72F59A71" w14:textId="77777777" w:rsidR="00C33898" w:rsidRPr="00653FE2" w:rsidRDefault="00C33898" w:rsidP="00C33898">
      <w:pPr>
        <w:pStyle w:val="ASN1Source"/>
        <w:widowControl/>
        <w:rPr>
          <w:szCs w:val="16"/>
          <w:lang w:val="fr-FR"/>
        </w:rPr>
      </w:pPr>
      <w:r w:rsidRPr="00653FE2">
        <w:rPr>
          <w:szCs w:val="16"/>
          <w:lang w:val="fr-FR"/>
        </w:rPr>
        <w:t>EXPORTS</w:t>
      </w:r>
    </w:p>
    <w:p w14:paraId="5332CAB3" w14:textId="77777777" w:rsidR="00C33898" w:rsidRPr="00653FE2" w:rsidRDefault="00C33898" w:rsidP="00C33898">
      <w:pPr>
        <w:pStyle w:val="ASN1Source"/>
        <w:widowControl/>
        <w:rPr>
          <w:szCs w:val="16"/>
          <w:lang w:val="fr-FR"/>
        </w:rPr>
      </w:pPr>
    </w:p>
    <w:p w14:paraId="5E97135C" w14:textId="77777777" w:rsidR="00C33898" w:rsidRPr="00653FE2" w:rsidRDefault="00C33898" w:rsidP="00C33898">
      <w:pPr>
        <w:pStyle w:val="ASN1Source"/>
        <w:widowControl/>
        <w:rPr>
          <w:szCs w:val="16"/>
          <w:lang w:val="fr-FR"/>
        </w:rPr>
      </w:pPr>
      <w:r w:rsidRPr="00653FE2">
        <w:rPr>
          <w:szCs w:val="16"/>
          <w:lang w:val="fr-FR"/>
        </w:rPr>
        <w:tab/>
        <w:t>PrivateExtension,</w:t>
      </w:r>
    </w:p>
    <w:p w14:paraId="64CEA48F" w14:textId="77777777" w:rsidR="00C33898" w:rsidRPr="00653FE2" w:rsidRDefault="00C33898" w:rsidP="00C33898">
      <w:pPr>
        <w:pStyle w:val="ASN1Source"/>
        <w:rPr>
          <w:szCs w:val="16"/>
          <w:lang w:val="fr-FR"/>
        </w:rPr>
      </w:pPr>
      <w:r w:rsidRPr="00653FE2">
        <w:rPr>
          <w:szCs w:val="16"/>
          <w:lang w:val="fr-FR"/>
        </w:rPr>
        <w:tab/>
        <w:t>ExtensionContainer,</w:t>
      </w:r>
    </w:p>
    <w:p w14:paraId="668BF09E" w14:textId="77777777" w:rsidR="00C33898" w:rsidRPr="00653FE2" w:rsidRDefault="00C33898" w:rsidP="00C33898">
      <w:pPr>
        <w:pStyle w:val="ASN1Source"/>
        <w:widowControl/>
        <w:rPr>
          <w:szCs w:val="16"/>
          <w:lang w:val="fr-FR"/>
        </w:rPr>
      </w:pPr>
      <w:r w:rsidRPr="00653FE2">
        <w:rPr>
          <w:szCs w:val="16"/>
          <w:lang w:val="fr-FR"/>
        </w:rPr>
        <w:tab/>
        <w:t>SLR-ArgExtensionContainer;</w:t>
      </w:r>
    </w:p>
    <w:p w14:paraId="219AC21B" w14:textId="77777777" w:rsidR="00C33898" w:rsidRPr="00653FE2" w:rsidRDefault="00C33898" w:rsidP="00C33898">
      <w:pPr>
        <w:pStyle w:val="ASN1Source"/>
        <w:widowControl/>
        <w:rPr>
          <w:szCs w:val="16"/>
          <w:lang w:val="fr-FR"/>
        </w:rPr>
      </w:pPr>
    </w:p>
    <w:p w14:paraId="49153E14" w14:textId="77777777" w:rsidR="00C33898" w:rsidRPr="00653FE2" w:rsidRDefault="00C33898" w:rsidP="00C33898">
      <w:pPr>
        <w:pStyle w:val="ASN1Source"/>
        <w:widowControl/>
        <w:rPr>
          <w:szCs w:val="16"/>
          <w:lang w:val="fr-FR"/>
        </w:rPr>
      </w:pPr>
    </w:p>
    <w:p w14:paraId="4EFB6EEA" w14:textId="77777777" w:rsidR="00C33898" w:rsidRPr="00653FE2" w:rsidRDefault="00C33898" w:rsidP="00C33898">
      <w:pPr>
        <w:pStyle w:val="ASN1Source"/>
        <w:widowControl/>
        <w:rPr>
          <w:szCs w:val="16"/>
          <w:lang w:val="en-GB"/>
        </w:rPr>
      </w:pPr>
      <w:r w:rsidRPr="00653FE2">
        <w:rPr>
          <w:szCs w:val="16"/>
          <w:lang w:val="en-GB"/>
        </w:rPr>
        <w:t>-- IOC for private MAP extensions</w:t>
      </w:r>
    </w:p>
    <w:p w14:paraId="1EDAE532" w14:textId="77777777" w:rsidR="00C33898" w:rsidRPr="00653FE2" w:rsidRDefault="00C33898" w:rsidP="00C33898">
      <w:pPr>
        <w:pStyle w:val="ASN1Source"/>
        <w:widowControl/>
        <w:rPr>
          <w:szCs w:val="16"/>
          <w:lang w:val="en-GB"/>
        </w:rPr>
      </w:pPr>
    </w:p>
    <w:p w14:paraId="4E976F01" w14:textId="77777777" w:rsidR="00C33898" w:rsidRPr="00653FE2" w:rsidRDefault="00C33898" w:rsidP="00C33898">
      <w:pPr>
        <w:pStyle w:val="ASN1Source"/>
        <w:widowControl/>
        <w:rPr>
          <w:szCs w:val="16"/>
          <w:lang w:val="en-GB"/>
        </w:rPr>
      </w:pPr>
    </w:p>
    <w:p w14:paraId="228A49EA" w14:textId="77777777"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MAP-EXTENSION  ::= CLASS {</w:t>
      </w:r>
    </w:p>
    <w:p w14:paraId="2E42539A" w14:textId="77777777"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ab/>
        <w:t>&amp;ExtensionType</w:t>
      </w:r>
      <w:r w:rsidR="00854CE3">
        <w:rPr>
          <w:rStyle w:val="ASN1Itemdefinition"/>
          <w:szCs w:val="16"/>
          <w:lang w:val="en-GB"/>
        </w:rPr>
        <w:tab/>
      </w:r>
      <w:r w:rsidRPr="00653FE2">
        <w:rPr>
          <w:rStyle w:val="ASN1Itemdefinition"/>
          <w:szCs w:val="16"/>
          <w:lang w:val="en-GB"/>
        </w:rPr>
        <w:t>OPTIONAL,</w:t>
      </w:r>
    </w:p>
    <w:p w14:paraId="418DFA43" w14:textId="77777777"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ab/>
        <w:t>&amp;extensionId</w:t>
      </w:r>
      <w:r>
        <w:rPr>
          <w:rStyle w:val="ASN1Itemdefinition"/>
          <w:szCs w:val="16"/>
          <w:lang w:val="en-GB"/>
        </w:rPr>
        <w:tab/>
      </w:r>
      <w:r w:rsidRPr="00653FE2">
        <w:rPr>
          <w:rStyle w:val="ASN1Itemdefinition"/>
          <w:szCs w:val="16"/>
          <w:lang w:val="en-GB"/>
        </w:rPr>
        <w:t>OBJECT IDENTIFIER }</w:t>
      </w:r>
    </w:p>
    <w:p w14:paraId="7EC6A278" w14:textId="77777777" w:rsidR="00C33898" w:rsidRPr="00653FE2" w:rsidRDefault="00C33898" w:rsidP="00C33898">
      <w:pPr>
        <w:pStyle w:val="ASN1TABLEmiddle"/>
        <w:rPr>
          <w:i/>
          <w:iCs/>
          <w:lang w:val="en-GB"/>
        </w:rPr>
      </w:pPr>
      <w:r w:rsidRPr="00653FE2">
        <w:rPr>
          <w:rStyle w:val="ASN1Itemdefinition"/>
          <w:i/>
          <w:iCs/>
          <w:szCs w:val="16"/>
          <w:lang w:val="en-GB"/>
        </w:rPr>
        <w:tab/>
        <w:t>--</w:t>
      </w:r>
      <w:r w:rsidRPr="00653FE2">
        <w:rPr>
          <w:i/>
          <w:iCs/>
          <w:lang w:val="en-GB"/>
        </w:rPr>
        <w:t xml:space="preserve"> The length of the Object Identifier shall not exceed 16 octets and the</w:t>
      </w:r>
    </w:p>
    <w:p w14:paraId="2553D666" w14:textId="77777777" w:rsidR="00C33898" w:rsidRPr="00653FE2" w:rsidRDefault="00C33898" w:rsidP="00C33898">
      <w:pPr>
        <w:pStyle w:val="ASN1TABLEmiddle"/>
        <w:rPr>
          <w:rStyle w:val="ASN1Itemdefinition"/>
          <w:b w:val="0"/>
          <w:i/>
          <w:iCs/>
          <w:szCs w:val="16"/>
          <w:lang w:val="en-GB"/>
        </w:rPr>
      </w:pPr>
      <w:r w:rsidRPr="00653FE2">
        <w:rPr>
          <w:i/>
          <w:iCs/>
          <w:lang w:val="en-GB"/>
        </w:rPr>
        <w:tab/>
        <w:t>-- number of components of the Object Identifier shall not exceed 16</w:t>
      </w:r>
    </w:p>
    <w:p w14:paraId="1C54C3D3" w14:textId="77777777" w:rsidR="00C33898" w:rsidRPr="00653FE2" w:rsidRDefault="00C33898" w:rsidP="00C33898">
      <w:pPr>
        <w:pStyle w:val="ASN1Source"/>
        <w:widowControl/>
        <w:rPr>
          <w:szCs w:val="16"/>
          <w:lang w:val="en-GB"/>
        </w:rPr>
      </w:pPr>
    </w:p>
    <w:p w14:paraId="7AE9350A" w14:textId="77777777" w:rsidR="00C33898" w:rsidRPr="00653FE2" w:rsidRDefault="00C33898" w:rsidP="00C33898">
      <w:pPr>
        <w:pStyle w:val="ASN1Source"/>
        <w:widowControl/>
        <w:rPr>
          <w:szCs w:val="16"/>
          <w:lang w:val="fr-FR"/>
        </w:rPr>
      </w:pPr>
      <w:r w:rsidRPr="00653FE2">
        <w:rPr>
          <w:szCs w:val="16"/>
          <w:lang w:val="fr-FR"/>
        </w:rPr>
        <w:t>-- data types</w:t>
      </w:r>
    </w:p>
    <w:p w14:paraId="5FA4B419" w14:textId="77777777" w:rsidR="00C33898" w:rsidRPr="00653FE2" w:rsidRDefault="00C33898" w:rsidP="00C33898">
      <w:pPr>
        <w:pStyle w:val="ASN1Source"/>
        <w:widowControl/>
        <w:rPr>
          <w:szCs w:val="16"/>
          <w:lang w:val="fr-FR"/>
        </w:rPr>
      </w:pPr>
    </w:p>
    <w:p w14:paraId="4C9DF979" w14:textId="77777777" w:rsidR="00C33898" w:rsidRPr="00653FE2" w:rsidRDefault="00C33898" w:rsidP="00C33898">
      <w:pPr>
        <w:pStyle w:val="ASN1TABLEbegin"/>
        <w:widowControl/>
        <w:rPr>
          <w:b w:val="0"/>
          <w:szCs w:val="16"/>
          <w:lang w:val="fr-FR"/>
        </w:rPr>
      </w:pPr>
      <w:r w:rsidRPr="00653FE2">
        <w:rPr>
          <w:rStyle w:val="ASN1Itemdefinition"/>
          <w:szCs w:val="16"/>
          <w:lang w:val="fr-FR"/>
        </w:rPr>
        <w:lastRenderedPageBreak/>
        <w:t>ExtensionContainer</w:t>
      </w:r>
      <w:r w:rsidRPr="00653FE2">
        <w:rPr>
          <w:b w:val="0"/>
          <w:szCs w:val="16"/>
          <w:lang w:val="fr-FR"/>
        </w:rPr>
        <w:t xml:space="preserve"> ::= SEQUENCE {</w:t>
      </w:r>
    </w:p>
    <w:p w14:paraId="6378815A" w14:textId="77777777" w:rsidR="00C33898" w:rsidRPr="00653FE2" w:rsidRDefault="00C33898" w:rsidP="00C33898">
      <w:pPr>
        <w:pStyle w:val="ASN1TABLEbegin"/>
        <w:widowControl/>
        <w:rPr>
          <w:b w:val="0"/>
          <w:szCs w:val="16"/>
          <w:lang w:val="fr-FR"/>
        </w:rPr>
      </w:pPr>
      <w:r w:rsidRPr="00653FE2">
        <w:rPr>
          <w:b w:val="0"/>
          <w:szCs w:val="16"/>
          <w:lang w:val="fr-FR"/>
        </w:rPr>
        <w:tab/>
        <w:t>privateExtensionList</w:t>
      </w:r>
      <w:r w:rsidRPr="00653FE2">
        <w:rPr>
          <w:b w:val="0"/>
          <w:szCs w:val="16"/>
          <w:lang w:val="fr-FR"/>
        </w:rPr>
        <w:tab/>
        <w:t>[0]PrivateExtensionList</w:t>
      </w:r>
      <w:r w:rsidRPr="00653FE2">
        <w:rPr>
          <w:b w:val="0"/>
          <w:szCs w:val="16"/>
          <w:lang w:val="fr-FR"/>
        </w:rPr>
        <w:tab/>
        <w:t xml:space="preserve">OPTIONAL, </w:t>
      </w:r>
    </w:p>
    <w:p w14:paraId="21075734" w14:textId="77777777" w:rsidR="00C33898" w:rsidRPr="00653FE2" w:rsidRDefault="00C33898" w:rsidP="00C33898">
      <w:pPr>
        <w:pStyle w:val="ASN1TABLEend"/>
        <w:widowControl/>
        <w:rPr>
          <w:szCs w:val="16"/>
          <w:lang w:val="fr-FR"/>
        </w:rPr>
      </w:pPr>
      <w:r w:rsidRPr="00653FE2">
        <w:rPr>
          <w:szCs w:val="16"/>
          <w:lang w:val="fr-FR"/>
        </w:rPr>
        <w:tab/>
        <w:t>pcs-Extensions</w:t>
      </w:r>
      <w:r w:rsidRPr="00653FE2">
        <w:rPr>
          <w:szCs w:val="16"/>
          <w:lang w:val="fr-FR"/>
        </w:rPr>
        <w:tab/>
        <w:t>[1]PCS-Extensions</w:t>
      </w:r>
      <w:r w:rsidRPr="00653FE2">
        <w:rPr>
          <w:szCs w:val="16"/>
          <w:lang w:val="fr-FR"/>
        </w:rPr>
        <w:tab/>
        <w:t>OPTIONAL,</w:t>
      </w:r>
    </w:p>
    <w:p w14:paraId="31A922E2" w14:textId="77777777" w:rsidR="00C33898" w:rsidRPr="00653FE2" w:rsidRDefault="00C33898" w:rsidP="00C33898">
      <w:pPr>
        <w:pStyle w:val="ASN1TABLEend"/>
        <w:widowControl/>
        <w:rPr>
          <w:szCs w:val="16"/>
          <w:lang w:val="fr-FR"/>
        </w:rPr>
      </w:pPr>
      <w:r w:rsidRPr="00653FE2">
        <w:rPr>
          <w:szCs w:val="16"/>
          <w:lang w:val="fr-FR"/>
        </w:rPr>
        <w:tab/>
        <w:t>...}</w:t>
      </w:r>
    </w:p>
    <w:p w14:paraId="40AC0C65" w14:textId="77777777" w:rsidR="00C33898" w:rsidRPr="00653FE2" w:rsidRDefault="00C33898" w:rsidP="00C33898">
      <w:pPr>
        <w:pStyle w:val="ASN1Source"/>
        <w:rPr>
          <w:lang w:val="fr-FR"/>
        </w:rPr>
      </w:pPr>
    </w:p>
    <w:p w14:paraId="236465CB" w14:textId="77777777" w:rsidR="00C33898" w:rsidRPr="00653FE2" w:rsidRDefault="00C33898" w:rsidP="00C33898">
      <w:pPr>
        <w:pStyle w:val="ASN1TABLEbegin"/>
        <w:rPr>
          <w:b w:val="0"/>
          <w:lang w:val="fr-FR"/>
        </w:rPr>
      </w:pPr>
      <w:r w:rsidRPr="00653FE2">
        <w:rPr>
          <w:rStyle w:val="ASN1Itemdefinition"/>
          <w:lang w:val="fr-FR"/>
        </w:rPr>
        <w:t>SLR-ArgExtensionContainer</w:t>
      </w:r>
      <w:r w:rsidRPr="00653FE2">
        <w:rPr>
          <w:b w:val="0"/>
          <w:lang w:val="fr-FR"/>
        </w:rPr>
        <w:t xml:space="preserve"> ::= SEQUENCE {</w:t>
      </w:r>
    </w:p>
    <w:p w14:paraId="5DA1F430" w14:textId="77777777" w:rsidR="00C33898" w:rsidRPr="00653FE2" w:rsidRDefault="00C33898" w:rsidP="00C33898">
      <w:pPr>
        <w:pStyle w:val="ASN1TABLEbegin"/>
        <w:rPr>
          <w:b w:val="0"/>
          <w:lang w:val="fr-FR"/>
        </w:rPr>
      </w:pPr>
      <w:r w:rsidRPr="00653FE2">
        <w:rPr>
          <w:b w:val="0"/>
          <w:lang w:val="fr-FR"/>
        </w:rPr>
        <w:tab/>
        <w:t>privateExtensionList</w:t>
      </w:r>
      <w:r w:rsidRPr="00653FE2">
        <w:rPr>
          <w:b w:val="0"/>
          <w:lang w:val="fr-FR"/>
        </w:rPr>
        <w:tab/>
        <w:t>[0]PrivateExtensionList</w:t>
      </w:r>
      <w:r w:rsidRPr="00653FE2">
        <w:rPr>
          <w:b w:val="0"/>
          <w:lang w:val="fr-FR"/>
        </w:rPr>
        <w:tab/>
        <w:t xml:space="preserve">OPTIONAL, </w:t>
      </w:r>
    </w:p>
    <w:p w14:paraId="2921AE4E" w14:textId="77777777" w:rsidR="00C33898" w:rsidRPr="00653FE2" w:rsidRDefault="00C33898" w:rsidP="00C33898">
      <w:pPr>
        <w:pStyle w:val="ASN1TABLEend"/>
        <w:widowControl/>
        <w:rPr>
          <w:lang w:val="fr-FR"/>
        </w:rPr>
      </w:pPr>
      <w:r w:rsidRPr="00653FE2">
        <w:rPr>
          <w:lang w:val="fr-FR"/>
        </w:rPr>
        <w:tab/>
        <w:t>slr-Arg-PCS-Extensions</w:t>
      </w:r>
      <w:r w:rsidRPr="00653FE2">
        <w:rPr>
          <w:lang w:val="fr-FR"/>
        </w:rPr>
        <w:tab/>
        <w:t>[1]SLR-Arg-PCS-Extensions</w:t>
      </w:r>
      <w:r w:rsidRPr="00653FE2">
        <w:rPr>
          <w:lang w:val="fr-FR"/>
        </w:rPr>
        <w:tab/>
        <w:t>OPTIONAL,</w:t>
      </w:r>
    </w:p>
    <w:p w14:paraId="0C28AA26" w14:textId="77777777" w:rsidR="00C33898" w:rsidRPr="00653FE2" w:rsidRDefault="00C33898" w:rsidP="00C33898">
      <w:pPr>
        <w:pStyle w:val="ASN1TABLEend"/>
        <w:widowControl/>
        <w:rPr>
          <w:lang w:val="fr-FR"/>
        </w:rPr>
      </w:pPr>
      <w:r w:rsidRPr="00653FE2">
        <w:rPr>
          <w:lang w:val="fr-FR"/>
        </w:rPr>
        <w:tab/>
        <w:t>...}</w:t>
      </w:r>
    </w:p>
    <w:p w14:paraId="0F14360B" w14:textId="77777777" w:rsidR="00C33898" w:rsidRPr="00653FE2" w:rsidRDefault="00C33898" w:rsidP="00C33898">
      <w:pPr>
        <w:pStyle w:val="ASN1Source"/>
        <w:widowControl/>
        <w:rPr>
          <w:szCs w:val="16"/>
          <w:lang w:val="fr-FR"/>
        </w:rPr>
      </w:pPr>
    </w:p>
    <w:p w14:paraId="156A0D5B" w14:textId="77777777" w:rsidR="00C33898" w:rsidRPr="00653FE2" w:rsidRDefault="00C33898" w:rsidP="00C33898">
      <w:pPr>
        <w:pStyle w:val="ASN1TABLEbegin"/>
        <w:widowControl/>
        <w:rPr>
          <w:b w:val="0"/>
          <w:szCs w:val="16"/>
          <w:lang w:val="fr-FR"/>
        </w:rPr>
      </w:pPr>
      <w:r w:rsidRPr="00653FE2">
        <w:rPr>
          <w:rStyle w:val="ASN1Itemdefinition"/>
          <w:szCs w:val="16"/>
          <w:lang w:val="fr-FR"/>
        </w:rPr>
        <w:t>PrivateExtensionList</w:t>
      </w:r>
      <w:r w:rsidRPr="00653FE2">
        <w:rPr>
          <w:b w:val="0"/>
          <w:szCs w:val="16"/>
          <w:lang w:val="fr-FR"/>
        </w:rPr>
        <w:t xml:space="preserve"> ::= SEQUENCE SIZE (1..maxNumOfPrivateExtensions) OF</w:t>
      </w:r>
    </w:p>
    <w:p w14:paraId="208F08DE" w14:textId="77777777" w:rsidR="00C33898" w:rsidRPr="00653FE2" w:rsidRDefault="00854CE3" w:rsidP="00C33898">
      <w:pPr>
        <w:pStyle w:val="ASN1TABLEend"/>
        <w:widowControl/>
        <w:rPr>
          <w:szCs w:val="16"/>
          <w:lang w:val="fr-FR"/>
        </w:rPr>
      </w:pPr>
      <w:r>
        <w:rPr>
          <w:szCs w:val="16"/>
          <w:lang w:val="fr-FR"/>
        </w:rPr>
        <w:tab/>
      </w:r>
      <w:r w:rsidR="00C33898" w:rsidRPr="00653FE2">
        <w:rPr>
          <w:szCs w:val="16"/>
          <w:lang w:val="fr-FR"/>
        </w:rPr>
        <w:t>PrivateExtension</w:t>
      </w:r>
    </w:p>
    <w:p w14:paraId="2A53F7F4" w14:textId="77777777" w:rsidR="00C33898" w:rsidRPr="00653FE2" w:rsidRDefault="00C33898" w:rsidP="00C33898">
      <w:pPr>
        <w:pStyle w:val="ASN1Source"/>
        <w:widowControl/>
        <w:rPr>
          <w:szCs w:val="16"/>
          <w:lang w:val="fr-FR"/>
        </w:rPr>
      </w:pPr>
    </w:p>
    <w:p w14:paraId="725C142B" w14:textId="77777777" w:rsidR="00C33898" w:rsidRPr="00653FE2" w:rsidRDefault="00C33898" w:rsidP="00C33898">
      <w:pPr>
        <w:pStyle w:val="ASN1TABLEbegin"/>
        <w:widowControl/>
        <w:rPr>
          <w:b w:val="0"/>
          <w:szCs w:val="16"/>
          <w:lang w:val="fr-FR"/>
        </w:rPr>
      </w:pPr>
      <w:r w:rsidRPr="00653FE2">
        <w:rPr>
          <w:rStyle w:val="ASN1Itemdefinition"/>
          <w:szCs w:val="16"/>
          <w:lang w:val="fr-FR"/>
        </w:rPr>
        <w:t>PrivateExtension</w:t>
      </w:r>
      <w:r w:rsidRPr="00653FE2">
        <w:rPr>
          <w:b w:val="0"/>
          <w:szCs w:val="16"/>
          <w:lang w:val="fr-FR"/>
        </w:rPr>
        <w:t xml:space="preserve"> ::= SEQUENCE {</w:t>
      </w:r>
    </w:p>
    <w:p w14:paraId="517EAF3B" w14:textId="77777777" w:rsidR="00C33898" w:rsidRPr="00653FE2" w:rsidRDefault="00C33898" w:rsidP="00C33898">
      <w:pPr>
        <w:pStyle w:val="ASN1TABLEmiddle"/>
        <w:widowControl/>
        <w:rPr>
          <w:szCs w:val="16"/>
          <w:lang w:val="fr-FR"/>
        </w:rPr>
      </w:pPr>
      <w:r w:rsidRPr="00653FE2">
        <w:rPr>
          <w:szCs w:val="16"/>
          <w:lang w:val="fr-FR"/>
        </w:rPr>
        <w:tab/>
        <w:t>extId</w:t>
      </w:r>
      <w:r>
        <w:rPr>
          <w:szCs w:val="16"/>
          <w:lang w:val="fr-FR"/>
        </w:rPr>
        <w:tab/>
      </w:r>
      <w:r w:rsidRPr="00653FE2">
        <w:rPr>
          <w:szCs w:val="16"/>
          <w:lang w:val="fr-FR"/>
        </w:rPr>
        <w:t>MAP-EXTENSION.&amp;extensionId</w:t>
      </w:r>
    </w:p>
    <w:p w14:paraId="04153CC9" w14:textId="77777777" w:rsidR="00C33898" w:rsidRPr="00653FE2" w:rsidRDefault="00854CE3" w:rsidP="00C33898">
      <w:pPr>
        <w:pStyle w:val="ASN1TABLEmiddle"/>
        <w:widowControl/>
        <w:rPr>
          <w:szCs w:val="16"/>
          <w:lang w:val="fr-FR"/>
        </w:rPr>
      </w:pPr>
      <w:r>
        <w:rPr>
          <w:szCs w:val="16"/>
          <w:lang w:val="fr-FR"/>
        </w:rPr>
        <w:tab/>
      </w:r>
      <w:r w:rsidR="00C33898" w:rsidRPr="00653FE2">
        <w:rPr>
          <w:szCs w:val="16"/>
          <w:lang w:val="fr-FR"/>
        </w:rPr>
        <w:t>({ExtensionSet}),</w:t>
      </w:r>
    </w:p>
    <w:p w14:paraId="3DC99009" w14:textId="77777777" w:rsidR="00C33898" w:rsidRPr="00653FE2" w:rsidRDefault="00C33898" w:rsidP="00C33898">
      <w:pPr>
        <w:pStyle w:val="ASN1TABLEmiddle"/>
        <w:widowControl/>
        <w:rPr>
          <w:szCs w:val="16"/>
          <w:lang w:val="fr-FR"/>
        </w:rPr>
      </w:pPr>
      <w:r w:rsidRPr="00653FE2">
        <w:rPr>
          <w:szCs w:val="16"/>
          <w:lang w:val="fr-FR"/>
        </w:rPr>
        <w:tab/>
        <w:t>extType</w:t>
      </w:r>
      <w:r>
        <w:rPr>
          <w:szCs w:val="16"/>
          <w:lang w:val="fr-FR"/>
        </w:rPr>
        <w:tab/>
      </w:r>
      <w:r w:rsidRPr="00653FE2">
        <w:rPr>
          <w:szCs w:val="16"/>
          <w:lang w:val="fr-FR"/>
        </w:rPr>
        <w:t>MAP-EXTENSION.&amp;ExtensionType</w:t>
      </w:r>
    </w:p>
    <w:p w14:paraId="78A778C4" w14:textId="77777777" w:rsidR="00C33898" w:rsidRPr="00653FE2" w:rsidRDefault="00854CE3" w:rsidP="00C33898">
      <w:pPr>
        <w:pStyle w:val="ASN1TABLEmiddle"/>
        <w:widowControl/>
        <w:rPr>
          <w:szCs w:val="16"/>
          <w:lang w:val="fr-FR"/>
        </w:rPr>
      </w:pPr>
      <w:r>
        <w:rPr>
          <w:szCs w:val="16"/>
          <w:lang w:val="fr-FR"/>
        </w:rPr>
        <w:tab/>
      </w:r>
      <w:r w:rsidR="00C33898" w:rsidRPr="00653FE2">
        <w:rPr>
          <w:szCs w:val="16"/>
          <w:lang w:val="fr-FR"/>
        </w:rPr>
        <w:t>({ExtensionSet}{@extId})</w:t>
      </w:r>
      <w:r w:rsidR="00C33898" w:rsidRPr="00653FE2">
        <w:rPr>
          <w:szCs w:val="16"/>
          <w:lang w:val="fr-FR"/>
        </w:rPr>
        <w:tab/>
        <w:t>OPTIONAL}</w:t>
      </w:r>
    </w:p>
    <w:p w14:paraId="4BD0ECB1" w14:textId="77777777" w:rsidR="00C33898" w:rsidRPr="00653FE2" w:rsidRDefault="00C33898" w:rsidP="00C33898">
      <w:pPr>
        <w:pStyle w:val="ASN1Source"/>
        <w:widowControl/>
        <w:rPr>
          <w:szCs w:val="16"/>
          <w:lang w:val="fr-FR"/>
        </w:rPr>
      </w:pPr>
    </w:p>
    <w:p w14:paraId="291514F3" w14:textId="77777777" w:rsidR="00C33898" w:rsidRPr="00653FE2" w:rsidRDefault="00C33898" w:rsidP="00C33898">
      <w:pPr>
        <w:pStyle w:val="ASN1TABLEbeginend"/>
        <w:widowControl/>
        <w:rPr>
          <w:b w:val="0"/>
          <w:szCs w:val="16"/>
          <w:lang w:val="en-GB"/>
        </w:rPr>
      </w:pPr>
      <w:r w:rsidRPr="00653FE2">
        <w:rPr>
          <w:rStyle w:val="ASN1Itemdefinition"/>
          <w:szCs w:val="16"/>
          <w:lang w:val="en-GB"/>
        </w:rPr>
        <w:t>maxNumOfPrivateExtensions</w:t>
      </w:r>
      <w:r w:rsidRPr="00653FE2">
        <w:rPr>
          <w:b w:val="0"/>
          <w:szCs w:val="16"/>
          <w:lang w:val="en-GB"/>
        </w:rPr>
        <w:t xml:space="preserve">  INTEGER ::= 10</w:t>
      </w:r>
    </w:p>
    <w:p w14:paraId="28D16F2B" w14:textId="77777777" w:rsidR="00C33898" w:rsidRPr="00653FE2" w:rsidRDefault="00C33898" w:rsidP="00C33898">
      <w:pPr>
        <w:pStyle w:val="ASN1Source"/>
        <w:widowControl/>
        <w:rPr>
          <w:szCs w:val="16"/>
          <w:lang w:val="en-GB"/>
        </w:rPr>
      </w:pPr>
    </w:p>
    <w:p w14:paraId="05A283A4" w14:textId="77777777" w:rsidR="00C33898" w:rsidRPr="00653FE2" w:rsidRDefault="00C33898" w:rsidP="00C33898">
      <w:pPr>
        <w:pStyle w:val="ASN1TABLEbegin"/>
        <w:widowControl/>
        <w:rPr>
          <w:rStyle w:val="ASN1Itemdefinition"/>
          <w:szCs w:val="16"/>
          <w:lang w:val="en-GB"/>
        </w:rPr>
      </w:pPr>
      <w:r w:rsidRPr="00653FE2">
        <w:rPr>
          <w:rStyle w:val="ASN1Itemdefinition"/>
          <w:szCs w:val="16"/>
          <w:lang w:val="en-GB"/>
        </w:rPr>
        <w:t>ExtensionSet</w:t>
      </w:r>
      <w:r>
        <w:rPr>
          <w:rStyle w:val="ASN1Itemdefinition"/>
          <w:szCs w:val="16"/>
          <w:lang w:val="en-GB"/>
        </w:rPr>
        <w:tab/>
      </w:r>
      <w:r w:rsidRPr="00653FE2">
        <w:rPr>
          <w:rStyle w:val="ASN1Itemdefinition"/>
          <w:szCs w:val="16"/>
          <w:lang w:val="en-GB"/>
        </w:rPr>
        <w:t>MAP-EXTENSION ::=</w:t>
      </w:r>
    </w:p>
    <w:p w14:paraId="46A0D4D6" w14:textId="77777777" w:rsidR="00C33898" w:rsidRPr="00653FE2" w:rsidRDefault="00C33898" w:rsidP="00C33898">
      <w:pPr>
        <w:pStyle w:val="ASN1TABLEbegin"/>
        <w:widowControl/>
        <w:rPr>
          <w:szCs w:val="16"/>
          <w:lang w:val="en-GB"/>
        </w:rPr>
      </w:pPr>
      <w:r>
        <w:rPr>
          <w:rStyle w:val="ASN1Itemdefinition"/>
          <w:szCs w:val="16"/>
          <w:lang w:val="en-GB"/>
        </w:rPr>
        <w:tab/>
      </w:r>
      <w:r w:rsidRPr="00653FE2">
        <w:rPr>
          <w:rStyle w:val="ASN1Itemdefinition"/>
          <w:szCs w:val="16"/>
          <w:lang w:val="en-GB"/>
        </w:rPr>
        <w:t>{...</w:t>
      </w:r>
    </w:p>
    <w:p w14:paraId="231200AB" w14:textId="77777777" w:rsidR="00C33898" w:rsidRPr="00653FE2" w:rsidRDefault="00C33898" w:rsidP="00C33898">
      <w:pPr>
        <w:pStyle w:val="ASN1TABLEmiddle"/>
        <w:rPr>
          <w:i/>
          <w:iCs/>
          <w:lang w:val="en-GB"/>
        </w:rPr>
      </w:pPr>
      <w:r>
        <w:rPr>
          <w:i/>
          <w:iCs/>
          <w:lang w:val="en-GB"/>
        </w:rPr>
        <w:tab/>
      </w:r>
      <w:r w:rsidRPr="00653FE2">
        <w:rPr>
          <w:i/>
          <w:iCs/>
          <w:lang w:val="en-GB"/>
        </w:rPr>
        <w:t>-- ExtensionSet is the set of all defined private extensions</w:t>
      </w:r>
    </w:p>
    <w:p w14:paraId="04B05B52" w14:textId="77777777" w:rsidR="00C33898" w:rsidRPr="00653FE2" w:rsidRDefault="00C33898" w:rsidP="00C33898">
      <w:pPr>
        <w:pStyle w:val="ASN1TABLEmiddle"/>
        <w:rPr>
          <w:lang w:val="en-GB"/>
        </w:rPr>
      </w:pPr>
      <w:r w:rsidRPr="00653FE2">
        <w:rPr>
          <w:lang w:val="en-GB"/>
        </w:rPr>
        <w:tab/>
        <w:t>}</w:t>
      </w:r>
    </w:p>
    <w:p w14:paraId="7CABF8EE" w14:textId="77777777" w:rsidR="00C33898" w:rsidRPr="00653FE2" w:rsidRDefault="00C33898" w:rsidP="00C33898">
      <w:pPr>
        <w:pStyle w:val="ASN1TABLEmiddle"/>
        <w:rPr>
          <w:lang w:val="en-GB"/>
        </w:rPr>
      </w:pPr>
      <w:r w:rsidRPr="00653FE2">
        <w:rPr>
          <w:lang w:val="en-GB"/>
        </w:rPr>
        <w:tab/>
        <w:t>-- Unsupported private extensions shall be discarded if received.</w:t>
      </w:r>
    </w:p>
    <w:p w14:paraId="6C79BFBD" w14:textId="77777777" w:rsidR="00C33898" w:rsidRPr="00653FE2" w:rsidRDefault="00C33898" w:rsidP="00C33898">
      <w:pPr>
        <w:pStyle w:val="ASN1Source"/>
        <w:widowControl/>
        <w:rPr>
          <w:szCs w:val="16"/>
          <w:lang w:val="en-GB"/>
        </w:rPr>
      </w:pPr>
    </w:p>
    <w:p w14:paraId="15BDAA7A" w14:textId="77777777" w:rsidR="00C33898" w:rsidRPr="00653FE2" w:rsidRDefault="00C33898" w:rsidP="00C33898">
      <w:pPr>
        <w:pStyle w:val="ASN1TABLEbegin"/>
        <w:widowControl/>
        <w:rPr>
          <w:b w:val="0"/>
          <w:szCs w:val="16"/>
          <w:lang w:val="fr-FR"/>
        </w:rPr>
      </w:pPr>
      <w:r w:rsidRPr="00653FE2">
        <w:rPr>
          <w:rStyle w:val="ASN1Itemdefinition"/>
          <w:szCs w:val="16"/>
          <w:lang w:val="fr-FR"/>
        </w:rPr>
        <w:t>PCS-Extensions</w:t>
      </w:r>
      <w:r w:rsidRPr="00653FE2">
        <w:rPr>
          <w:szCs w:val="16"/>
          <w:lang w:val="fr-FR"/>
        </w:rPr>
        <w:t xml:space="preserve"> </w:t>
      </w:r>
      <w:r w:rsidRPr="00653FE2">
        <w:rPr>
          <w:b w:val="0"/>
          <w:szCs w:val="16"/>
          <w:lang w:val="fr-FR"/>
        </w:rPr>
        <w:t>::= SEQUENCE {</w:t>
      </w:r>
    </w:p>
    <w:p w14:paraId="2841C4B1" w14:textId="77777777" w:rsidR="00C33898" w:rsidRPr="00653FE2" w:rsidRDefault="00C33898" w:rsidP="00C33898">
      <w:pPr>
        <w:pStyle w:val="ASN1TABLEend"/>
        <w:widowControl/>
        <w:rPr>
          <w:szCs w:val="16"/>
          <w:lang w:val="fr-FR"/>
        </w:rPr>
      </w:pPr>
      <w:r w:rsidRPr="00653FE2">
        <w:rPr>
          <w:szCs w:val="16"/>
          <w:lang w:val="fr-FR"/>
        </w:rPr>
        <w:tab/>
        <w:t>...}</w:t>
      </w:r>
    </w:p>
    <w:p w14:paraId="7E2380E1" w14:textId="77777777" w:rsidR="00C33898" w:rsidRPr="00653FE2" w:rsidRDefault="00C33898" w:rsidP="00C33898">
      <w:pPr>
        <w:pStyle w:val="ASN1Source"/>
        <w:rPr>
          <w:lang w:val="fr-FR"/>
        </w:rPr>
      </w:pPr>
    </w:p>
    <w:p w14:paraId="33143BFD" w14:textId="77777777" w:rsidR="00C33898" w:rsidRPr="00653FE2" w:rsidRDefault="00C33898" w:rsidP="00C33898">
      <w:pPr>
        <w:pStyle w:val="ASN1TABLEbegin"/>
        <w:rPr>
          <w:b w:val="0"/>
          <w:lang w:val="fr-FR"/>
        </w:rPr>
      </w:pPr>
      <w:r w:rsidRPr="00653FE2">
        <w:rPr>
          <w:sz w:val="18"/>
          <w:lang w:val="fr-FR"/>
        </w:rPr>
        <w:t>SLR-Arg-PCS-Extensions</w:t>
      </w:r>
      <w:r w:rsidRPr="00653FE2">
        <w:rPr>
          <w:lang w:val="fr-FR"/>
        </w:rPr>
        <w:t xml:space="preserve"> </w:t>
      </w:r>
      <w:r w:rsidRPr="00653FE2">
        <w:rPr>
          <w:b w:val="0"/>
          <w:lang w:val="fr-FR"/>
        </w:rPr>
        <w:t>::= SEQUENCE {</w:t>
      </w:r>
    </w:p>
    <w:p w14:paraId="2A4E2351" w14:textId="77777777" w:rsidR="00C33898" w:rsidRPr="00653FE2" w:rsidRDefault="00C33898" w:rsidP="00C33898">
      <w:pPr>
        <w:pStyle w:val="ASN1TABLEend"/>
        <w:rPr>
          <w:szCs w:val="16"/>
          <w:lang w:val="en-GB" w:eastAsia="ja-JP"/>
        </w:rPr>
      </w:pPr>
      <w:r w:rsidRPr="00653FE2">
        <w:rPr>
          <w:lang w:val="fr-FR"/>
        </w:rPr>
        <w:tab/>
      </w:r>
      <w:r w:rsidRPr="00653FE2">
        <w:rPr>
          <w:lang w:val="en-GB"/>
        </w:rPr>
        <w:t>...,</w:t>
      </w:r>
    </w:p>
    <w:p w14:paraId="12AD9C11" w14:textId="77777777" w:rsidR="00C33898" w:rsidRPr="00653FE2" w:rsidRDefault="00C33898" w:rsidP="00C33898">
      <w:pPr>
        <w:pStyle w:val="ASN1TABLEend"/>
        <w:rPr>
          <w:lang w:val="en-GB"/>
        </w:rPr>
      </w:pPr>
      <w:r w:rsidRPr="00653FE2">
        <w:rPr>
          <w:szCs w:val="16"/>
          <w:lang w:val="en-GB" w:eastAsia="ja-JP"/>
        </w:rPr>
        <w:tab/>
        <w:t>na-ESRK-Request</w:t>
      </w:r>
      <w:r w:rsidRPr="00653FE2">
        <w:rPr>
          <w:szCs w:val="16"/>
          <w:lang w:val="en-GB" w:eastAsia="ja-JP"/>
        </w:rPr>
        <w:tab/>
        <w:t>[0]</w:t>
      </w:r>
      <w:r w:rsidRPr="00653FE2">
        <w:rPr>
          <w:szCs w:val="16"/>
          <w:lang w:val="en-GB" w:eastAsia="ja-JP"/>
        </w:rPr>
        <w:tab/>
        <w:t>NULL</w:t>
      </w:r>
      <w:r>
        <w:rPr>
          <w:szCs w:val="16"/>
          <w:lang w:val="en-GB" w:eastAsia="ja-JP"/>
        </w:rPr>
        <w:tab/>
      </w:r>
      <w:r w:rsidRPr="00653FE2">
        <w:rPr>
          <w:szCs w:val="16"/>
          <w:lang w:val="en-GB" w:eastAsia="ja-JP"/>
        </w:rPr>
        <w:t>OPTIONAL</w:t>
      </w:r>
      <w:r w:rsidRPr="00653FE2">
        <w:rPr>
          <w:lang w:val="en-GB"/>
        </w:rPr>
        <w:t xml:space="preserve"> }</w:t>
      </w:r>
    </w:p>
    <w:p w14:paraId="2948F026" w14:textId="77777777" w:rsidR="00C33898" w:rsidRPr="00653FE2" w:rsidRDefault="00C33898" w:rsidP="00C33898">
      <w:pPr>
        <w:pStyle w:val="ASN1Source"/>
        <w:widowControl/>
        <w:rPr>
          <w:szCs w:val="16"/>
          <w:lang w:val="en-GB"/>
        </w:rPr>
      </w:pPr>
    </w:p>
    <w:p w14:paraId="6E31AF94"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0329AF70" w14:textId="77777777" w:rsidR="00C33898" w:rsidRPr="00653FE2" w:rsidRDefault="00C33898" w:rsidP="00C33898">
      <w:pPr>
        <w:pStyle w:val="ASN1Source"/>
        <w:widowControl/>
        <w:rPr>
          <w:lang w:val="en-GB"/>
        </w:rPr>
      </w:pPr>
    </w:p>
    <w:p w14:paraId="713C1A1A"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29C23D0D" w14:textId="77777777" w:rsidR="00C33898" w:rsidRPr="00653FE2" w:rsidRDefault="00C33898" w:rsidP="00C33898">
      <w:pPr>
        <w:pStyle w:val="Heading3"/>
      </w:pPr>
      <w:bookmarkStart w:id="3301" w:name="_Toc11332236"/>
      <w:bookmarkStart w:id="3302" w:name="_Toc36554319"/>
      <w:bookmarkStart w:id="3303" w:name="_Toc75886320"/>
      <w:r w:rsidRPr="00653FE2">
        <w:t>17.7.12</w:t>
      </w:r>
      <w:r w:rsidRPr="00653FE2">
        <w:tab/>
        <w:t>Group Call data types</w:t>
      </w:r>
      <w:bookmarkEnd w:id="3301"/>
      <w:bookmarkEnd w:id="3302"/>
      <w:bookmarkEnd w:id="3303"/>
    </w:p>
    <w:p w14:paraId="1BACF1F8"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4CB6D31" w14:textId="77777777" w:rsidR="00C33898" w:rsidRPr="00653FE2" w:rsidRDefault="00C33898" w:rsidP="00C33898">
      <w:pPr>
        <w:pStyle w:val="ASN1Source"/>
        <w:widowControl/>
        <w:rPr>
          <w:szCs w:val="16"/>
          <w:lang w:val="en-GB"/>
        </w:rPr>
      </w:pPr>
      <w:r w:rsidRPr="00653FE2">
        <w:rPr>
          <w:vanish/>
          <w:szCs w:val="16"/>
          <w:lang w:val="en-GB"/>
        </w:rPr>
        <w:t>.$</w:t>
      </w:r>
      <w:r w:rsidRPr="00653FE2">
        <w:rPr>
          <w:b/>
          <w:szCs w:val="16"/>
          <w:lang w:val="en-GB"/>
        </w:rPr>
        <w:t>MAP-GR-DataTypes</w:t>
      </w:r>
      <w:r w:rsidRPr="00653FE2">
        <w:rPr>
          <w:szCs w:val="16"/>
          <w:lang w:val="en-GB"/>
        </w:rPr>
        <w:t xml:space="preserve"> {</w:t>
      </w:r>
    </w:p>
    <w:p w14:paraId="1B28D030"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07C77DAF" w14:textId="2246AFCB" w:rsidR="00C33898" w:rsidRPr="00653FE2" w:rsidRDefault="00C33898" w:rsidP="00C33898">
      <w:pPr>
        <w:pStyle w:val="ASN1Source"/>
        <w:widowControl/>
        <w:rPr>
          <w:szCs w:val="16"/>
          <w:lang w:val="en-GB"/>
        </w:rPr>
      </w:pPr>
      <w:r w:rsidRPr="00653FE2">
        <w:rPr>
          <w:szCs w:val="16"/>
          <w:lang w:val="en-GB"/>
        </w:rPr>
        <w:t xml:space="preserve">   gsm-Network (1) modules (3) map-GR-DataTypes (23) </w:t>
      </w:r>
      <w:r w:rsidR="008741C2">
        <w:rPr>
          <w:szCs w:val="16"/>
          <w:lang w:val="en-GB"/>
        </w:rPr>
        <w:t>version19 (19)</w:t>
      </w:r>
      <w:r w:rsidRPr="00653FE2">
        <w:rPr>
          <w:szCs w:val="16"/>
          <w:lang w:val="en-GB"/>
        </w:rPr>
        <w:t>}</w:t>
      </w:r>
    </w:p>
    <w:p w14:paraId="0B2D578D" w14:textId="77777777" w:rsidR="00C33898" w:rsidRPr="00653FE2" w:rsidRDefault="00C33898" w:rsidP="00C33898">
      <w:pPr>
        <w:pStyle w:val="ASN1Source"/>
        <w:widowControl/>
        <w:rPr>
          <w:szCs w:val="16"/>
          <w:lang w:val="en-GB"/>
        </w:rPr>
      </w:pPr>
    </w:p>
    <w:p w14:paraId="65847FCE" w14:textId="77777777" w:rsidR="00C33898" w:rsidRPr="00653FE2" w:rsidRDefault="00C33898" w:rsidP="00C33898">
      <w:pPr>
        <w:pStyle w:val="ASN1Source"/>
        <w:widowControl/>
        <w:rPr>
          <w:szCs w:val="16"/>
          <w:lang w:val="en-GB"/>
        </w:rPr>
      </w:pPr>
      <w:r w:rsidRPr="00653FE2">
        <w:rPr>
          <w:szCs w:val="16"/>
          <w:lang w:val="en-GB"/>
        </w:rPr>
        <w:t>DEFINITIONS</w:t>
      </w:r>
    </w:p>
    <w:p w14:paraId="2727FBE5" w14:textId="77777777" w:rsidR="00C33898" w:rsidRPr="00653FE2" w:rsidRDefault="00C33898" w:rsidP="00C33898">
      <w:pPr>
        <w:pStyle w:val="ASN1Source"/>
        <w:widowControl/>
        <w:rPr>
          <w:szCs w:val="16"/>
          <w:lang w:val="en-GB"/>
        </w:rPr>
      </w:pPr>
    </w:p>
    <w:p w14:paraId="43F755E9" w14:textId="77777777" w:rsidR="00C33898" w:rsidRPr="00653FE2" w:rsidRDefault="00C33898" w:rsidP="00C33898">
      <w:pPr>
        <w:pStyle w:val="ASN1Source"/>
        <w:widowControl/>
        <w:rPr>
          <w:szCs w:val="16"/>
          <w:lang w:val="en-GB"/>
        </w:rPr>
      </w:pPr>
      <w:r w:rsidRPr="00653FE2">
        <w:rPr>
          <w:szCs w:val="16"/>
          <w:lang w:val="en-GB"/>
        </w:rPr>
        <w:t>IMPLICIT TAGS</w:t>
      </w:r>
    </w:p>
    <w:p w14:paraId="02A79DB2" w14:textId="77777777" w:rsidR="00C33898" w:rsidRPr="00653FE2" w:rsidRDefault="00C33898" w:rsidP="00C33898">
      <w:pPr>
        <w:pStyle w:val="ASN1Source"/>
        <w:widowControl/>
        <w:rPr>
          <w:szCs w:val="16"/>
          <w:lang w:val="en-GB"/>
        </w:rPr>
      </w:pPr>
    </w:p>
    <w:p w14:paraId="7359652A" w14:textId="77777777" w:rsidR="00C33898" w:rsidRPr="00653FE2" w:rsidRDefault="00C33898" w:rsidP="00C33898">
      <w:pPr>
        <w:pStyle w:val="ASN1Source"/>
        <w:widowControl/>
        <w:rPr>
          <w:szCs w:val="16"/>
          <w:lang w:val="en-GB"/>
        </w:rPr>
      </w:pPr>
      <w:r w:rsidRPr="00653FE2">
        <w:rPr>
          <w:szCs w:val="16"/>
          <w:lang w:val="en-GB"/>
        </w:rPr>
        <w:t>::=</w:t>
      </w:r>
    </w:p>
    <w:p w14:paraId="478B029B" w14:textId="77777777" w:rsidR="00C33898" w:rsidRPr="00653FE2" w:rsidRDefault="00C33898" w:rsidP="00C33898">
      <w:pPr>
        <w:pStyle w:val="ASN1Source"/>
        <w:widowControl/>
        <w:rPr>
          <w:szCs w:val="16"/>
          <w:lang w:val="en-GB"/>
        </w:rPr>
      </w:pPr>
    </w:p>
    <w:p w14:paraId="3AEFD8F0" w14:textId="77777777" w:rsidR="00C33898" w:rsidRPr="00653FE2" w:rsidRDefault="00C33898" w:rsidP="00C33898">
      <w:pPr>
        <w:pStyle w:val="ASN1Source"/>
        <w:widowControl/>
        <w:rPr>
          <w:szCs w:val="16"/>
          <w:lang w:val="en-GB"/>
        </w:rPr>
      </w:pPr>
      <w:r w:rsidRPr="00653FE2">
        <w:rPr>
          <w:szCs w:val="16"/>
          <w:lang w:val="en-GB"/>
        </w:rPr>
        <w:t>BEGIN</w:t>
      </w:r>
    </w:p>
    <w:p w14:paraId="1E6246DB" w14:textId="77777777" w:rsidR="00C33898" w:rsidRPr="00653FE2" w:rsidRDefault="00C33898" w:rsidP="00C33898">
      <w:pPr>
        <w:pStyle w:val="ASN1Source"/>
        <w:widowControl/>
        <w:rPr>
          <w:szCs w:val="16"/>
          <w:lang w:val="en-GB"/>
        </w:rPr>
      </w:pPr>
    </w:p>
    <w:p w14:paraId="3B4506F7" w14:textId="77777777" w:rsidR="00C33898" w:rsidRPr="00653FE2" w:rsidRDefault="00C33898" w:rsidP="00C33898">
      <w:pPr>
        <w:pStyle w:val="ASN1Source"/>
        <w:widowControl/>
        <w:rPr>
          <w:szCs w:val="16"/>
          <w:lang w:val="en-GB"/>
        </w:rPr>
      </w:pPr>
      <w:r w:rsidRPr="00653FE2">
        <w:rPr>
          <w:szCs w:val="16"/>
          <w:lang w:val="en-GB"/>
        </w:rPr>
        <w:t>EXPORTS</w:t>
      </w:r>
    </w:p>
    <w:p w14:paraId="62290F8A" w14:textId="77777777" w:rsidR="00C33898" w:rsidRPr="00653FE2" w:rsidRDefault="00C33898" w:rsidP="00C33898">
      <w:pPr>
        <w:pStyle w:val="ASN1Source"/>
        <w:widowControl/>
        <w:rPr>
          <w:szCs w:val="16"/>
          <w:lang w:val="en-GB"/>
        </w:rPr>
      </w:pPr>
      <w:r w:rsidRPr="00653FE2">
        <w:rPr>
          <w:szCs w:val="16"/>
          <w:lang w:val="en-GB"/>
        </w:rPr>
        <w:tab/>
        <w:t>PrepareGroupCallArg,</w:t>
      </w:r>
    </w:p>
    <w:p w14:paraId="5C460ADB" w14:textId="77777777" w:rsidR="00C33898" w:rsidRPr="00653FE2" w:rsidRDefault="00C33898" w:rsidP="00C33898">
      <w:pPr>
        <w:pStyle w:val="ASN1Source"/>
        <w:widowControl/>
        <w:rPr>
          <w:szCs w:val="16"/>
          <w:lang w:val="en-GB"/>
        </w:rPr>
      </w:pPr>
      <w:r w:rsidRPr="00653FE2">
        <w:rPr>
          <w:szCs w:val="16"/>
          <w:lang w:val="en-GB"/>
        </w:rPr>
        <w:tab/>
        <w:t>PrepareGroupCallRes,</w:t>
      </w:r>
    </w:p>
    <w:p w14:paraId="061B58B7" w14:textId="77777777" w:rsidR="00C33898" w:rsidRPr="00653FE2" w:rsidRDefault="00C33898" w:rsidP="00C33898">
      <w:pPr>
        <w:pStyle w:val="ASN1Source"/>
        <w:widowControl/>
        <w:rPr>
          <w:szCs w:val="16"/>
          <w:lang w:val="en-GB"/>
        </w:rPr>
      </w:pPr>
      <w:r w:rsidRPr="00653FE2">
        <w:rPr>
          <w:szCs w:val="16"/>
          <w:lang w:val="en-GB"/>
        </w:rPr>
        <w:tab/>
        <w:t>SendGroupCallEndSignalArg,</w:t>
      </w:r>
    </w:p>
    <w:p w14:paraId="62272032" w14:textId="77777777" w:rsidR="00C33898" w:rsidRPr="00653FE2" w:rsidRDefault="00C33898" w:rsidP="00C33898">
      <w:pPr>
        <w:pStyle w:val="ASN1Source"/>
        <w:widowControl/>
        <w:rPr>
          <w:szCs w:val="16"/>
          <w:lang w:val="en-GB"/>
        </w:rPr>
      </w:pPr>
      <w:r w:rsidRPr="00653FE2">
        <w:rPr>
          <w:szCs w:val="16"/>
          <w:lang w:val="en-GB"/>
        </w:rPr>
        <w:tab/>
        <w:t>SendGroupCallEndSignalRes,</w:t>
      </w:r>
    </w:p>
    <w:p w14:paraId="120B1574" w14:textId="77777777" w:rsidR="00C33898" w:rsidRPr="00653FE2" w:rsidRDefault="00C33898" w:rsidP="00C33898">
      <w:pPr>
        <w:pStyle w:val="ASN1Source"/>
        <w:widowControl/>
        <w:rPr>
          <w:szCs w:val="16"/>
          <w:lang w:val="en-GB"/>
        </w:rPr>
      </w:pPr>
      <w:r w:rsidRPr="00653FE2">
        <w:rPr>
          <w:szCs w:val="16"/>
          <w:lang w:val="en-GB"/>
        </w:rPr>
        <w:tab/>
        <w:t>ForwardGroupCallSignallingArg,</w:t>
      </w:r>
    </w:p>
    <w:p w14:paraId="4E42BD36" w14:textId="77777777" w:rsidR="00C33898" w:rsidRPr="00653FE2" w:rsidRDefault="00C33898" w:rsidP="00C33898">
      <w:pPr>
        <w:pStyle w:val="ASN1Source"/>
        <w:widowControl/>
        <w:rPr>
          <w:szCs w:val="16"/>
          <w:lang w:val="en-GB"/>
        </w:rPr>
      </w:pPr>
      <w:r w:rsidRPr="00653FE2">
        <w:rPr>
          <w:szCs w:val="16"/>
          <w:lang w:val="en-GB"/>
        </w:rPr>
        <w:tab/>
        <w:t>ProcessGroupCallSignallingArg,</w:t>
      </w:r>
    </w:p>
    <w:p w14:paraId="716191B0" w14:textId="77777777" w:rsidR="00C33898" w:rsidRPr="00653FE2" w:rsidRDefault="00C33898" w:rsidP="00C33898">
      <w:pPr>
        <w:pStyle w:val="ASN1Source"/>
        <w:widowControl/>
        <w:rPr>
          <w:szCs w:val="16"/>
          <w:lang w:val="en-GB"/>
        </w:rPr>
      </w:pPr>
      <w:r w:rsidRPr="00653FE2">
        <w:rPr>
          <w:szCs w:val="16"/>
          <w:lang w:val="en-GB"/>
        </w:rPr>
        <w:tab/>
        <w:t>SendGroupCallInfoArg,</w:t>
      </w:r>
    </w:p>
    <w:p w14:paraId="471EFB4F" w14:textId="77777777" w:rsidR="00C33898" w:rsidRPr="00653FE2" w:rsidRDefault="00C33898" w:rsidP="00C33898">
      <w:pPr>
        <w:pStyle w:val="ASN1Source"/>
        <w:widowControl/>
        <w:rPr>
          <w:szCs w:val="16"/>
          <w:lang w:val="en-GB"/>
        </w:rPr>
      </w:pPr>
      <w:r w:rsidRPr="00653FE2">
        <w:rPr>
          <w:szCs w:val="16"/>
          <w:lang w:val="en-GB"/>
        </w:rPr>
        <w:tab/>
        <w:t>SendGroupCallInfoRes</w:t>
      </w:r>
    </w:p>
    <w:p w14:paraId="0A9BCE9C" w14:textId="77777777" w:rsidR="00C33898" w:rsidRPr="00653FE2" w:rsidRDefault="00C33898" w:rsidP="00C33898">
      <w:pPr>
        <w:pStyle w:val="ASN1Source"/>
        <w:widowControl/>
        <w:rPr>
          <w:szCs w:val="16"/>
          <w:lang w:val="en-GB"/>
        </w:rPr>
      </w:pPr>
      <w:r w:rsidRPr="00653FE2">
        <w:rPr>
          <w:szCs w:val="16"/>
          <w:lang w:val="en-GB"/>
        </w:rPr>
        <w:t>;</w:t>
      </w:r>
    </w:p>
    <w:p w14:paraId="1651E009" w14:textId="77777777" w:rsidR="00C33898" w:rsidRPr="00653FE2" w:rsidRDefault="00C33898" w:rsidP="00C33898">
      <w:pPr>
        <w:pStyle w:val="ASN1Source"/>
        <w:widowControl/>
        <w:rPr>
          <w:szCs w:val="16"/>
          <w:lang w:val="en-GB"/>
        </w:rPr>
      </w:pPr>
    </w:p>
    <w:p w14:paraId="5E0C76EF" w14:textId="77777777" w:rsidR="00C33898" w:rsidRPr="00653FE2" w:rsidRDefault="00C33898" w:rsidP="00C33898">
      <w:pPr>
        <w:pStyle w:val="ASN1Source"/>
        <w:widowControl/>
        <w:rPr>
          <w:szCs w:val="16"/>
          <w:lang w:val="en-GB"/>
        </w:rPr>
      </w:pPr>
      <w:r w:rsidRPr="00653FE2">
        <w:rPr>
          <w:szCs w:val="16"/>
          <w:lang w:val="en-GB"/>
        </w:rPr>
        <w:t>IMPORTS</w:t>
      </w:r>
    </w:p>
    <w:p w14:paraId="1F3B9B79" w14:textId="77777777" w:rsidR="00C33898" w:rsidRPr="00653FE2" w:rsidRDefault="00C33898" w:rsidP="00C33898">
      <w:pPr>
        <w:pStyle w:val="ASN1Source"/>
        <w:widowControl/>
        <w:rPr>
          <w:szCs w:val="16"/>
          <w:lang w:val="en-GB"/>
        </w:rPr>
      </w:pPr>
      <w:r w:rsidRPr="00653FE2">
        <w:rPr>
          <w:szCs w:val="16"/>
          <w:lang w:val="en-GB"/>
        </w:rPr>
        <w:tab/>
        <w:t>ISDN-AddressString,</w:t>
      </w:r>
    </w:p>
    <w:p w14:paraId="4CC832F8" w14:textId="77777777" w:rsidR="00C33898" w:rsidRPr="00653FE2" w:rsidRDefault="00C33898" w:rsidP="00C33898">
      <w:pPr>
        <w:pStyle w:val="ASN1Source"/>
        <w:widowControl/>
        <w:rPr>
          <w:szCs w:val="16"/>
          <w:lang w:val="it-IT"/>
        </w:rPr>
      </w:pPr>
      <w:r w:rsidRPr="00653FE2">
        <w:rPr>
          <w:szCs w:val="16"/>
          <w:lang w:val="en-GB"/>
        </w:rPr>
        <w:tab/>
      </w:r>
      <w:r w:rsidRPr="00653FE2">
        <w:rPr>
          <w:szCs w:val="16"/>
          <w:lang w:val="it-IT"/>
        </w:rPr>
        <w:t xml:space="preserve">IMSI, </w:t>
      </w:r>
    </w:p>
    <w:p w14:paraId="37582EE8" w14:textId="77777777" w:rsidR="00C33898" w:rsidRPr="00653FE2" w:rsidRDefault="00C33898" w:rsidP="00C33898">
      <w:pPr>
        <w:pStyle w:val="ASN1Source"/>
        <w:widowControl/>
        <w:rPr>
          <w:szCs w:val="16"/>
          <w:lang w:val="it-IT"/>
        </w:rPr>
      </w:pPr>
      <w:r w:rsidRPr="00653FE2">
        <w:rPr>
          <w:szCs w:val="16"/>
          <w:lang w:val="it-IT"/>
        </w:rPr>
        <w:tab/>
        <w:t>TMSI,</w:t>
      </w:r>
    </w:p>
    <w:p w14:paraId="4D0C59D0" w14:textId="77777777" w:rsidR="00C33898" w:rsidRPr="00653FE2" w:rsidRDefault="00C33898" w:rsidP="00C33898">
      <w:pPr>
        <w:pStyle w:val="ASN1Source"/>
        <w:widowControl/>
        <w:rPr>
          <w:szCs w:val="16"/>
          <w:lang w:val="it-IT"/>
        </w:rPr>
      </w:pPr>
      <w:r w:rsidRPr="00653FE2">
        <w:rPr>
          <w:szCs w:val="16"/>
          <w:lang w:val="it-IT"/>
        </w:rPr>
        <w:tab/>
        <w:t>EMLPP-Priority,</w:t>
      </w:r>
    </w:p>
    <w:p w14:paraId="6DDE711A" w14:textId="77777777" w:rsidR="00C33898" w:rsidRPr="00653FE2" w:rsidRDefault="00C33898" w:rsidP="00C33898">
      <w:pPr>
        <w:pStyle w:val="ASN1Source"/>
        <w:widowControl/>
        <w:rPr>
          <w:szCs w:val="16"/>
          <w:lang w:val="it-IT"/>
        </w:rPr>
      </w:pPr>
      <w:r w:rsidRPr="00653FE2">
        <w:rPr>
          <w:szCs w:val="16"/>
          <w:lang w:val="it-IT"/>
        </w:rPr>
        <w:tab/>
        <w:t>ASCI-CallReference,</w:t>
      </w:r>
    </w:p>
    <w:p w14:paraId="09A5EBE8" w14:textId="77777777" w:rsidR="00C33898" w:rsidRPr="00653FE2" w:rsidRDefault="00C33898" w:rsidP="00C33898">
      <w:pPr>
        <w:pStyle w:val="ASN1Source"/>
        <w:widowControl/>
        <w:rPr>
          <w:szCs w:val="16"/>
          <w:lang w:val="it-IT"/>
        </w:rPr>
      </w:pPr>
      <w:r w:rsidRPr="00653FE2">
        <w:rPr>
          <w:szCs w:val="16"/>
          <w:lang w:val="it-IT"/>
        </w:rPr>
        <w:tab/>
        <w:t>SignalInfo,</w:t>
      </w:r>
    </w:p>
    <w:p w14:paraId="3D57E7B1" w14:textId="77777777" w:rsidR="00C33898" w:rsidRPr="00653FE2" w:rsidRDefault="00C33898" w:rsidP="00C33898">
      <w:pPr>
        <w:pStyle w:val="ASN1Source"/>
        <w:widowControl/>
        <w:rPr>
          <w:szCs w:val="16"/>
          <w:lang w:val="en-GB"/>
        </w:rPr>
      </w:pPr>
      <w:r w:rsidRPr="00653FE2">
        <w:rPr>
          <w:szCs w:val="16"/>
          <w:lang w:val="it-IT"/>
        </w:rPr>
        <w:tab/>
      </w:r>
      <w:r w:rsidRPr="00653FE2">
        <w:rPr>
          <w:szCs w:val="16"/>
          <w:lang w:val="en-GB"/>
        </w:rPr>
        <w:t>GlobalCellId,</w:t>
      </w:r>
    </w:p>
    <w:p w14:paraId="706044EB" w14:textId="77777777" w:rsidR="00C33898" w:rsidRPr="00653FE2" w:rsidRDefault="00C33898" w:rsidP="00C33898">
      <w:pPr>
        <w:pStyle w:val="ASN1Source"/>
        <w:widowControl/>
        <w:rPr>
          <w:szCs w:val="16"/>
          <w:lang w:val="en-GB"/>
        </w:rPr>
      </w:pPr>
      <w:r w:rsidRPr="00653FE2">
        <w:rPr>
          <w:szCs w:val="16"/>
          <w:lang w:val="en-GB"/>
        </w:rPr>
        <w:tab/>
        <w:t>AccessNetworkSignalInfo</w:t>
      </w:r>
    </w:p>
    <w:p w14:paraId="3840E07C" w14:textId="77777777" w:rsidR="00C33898" w:rsidRPr="00653FE2" w:rsidRDefault="00C33898" w:rsidP="00C33898">
      <w:pPr>
        <w:pStyle w:val="ASN1Source"/>
        <w:widowControl/>
        <w:rPr>
          <w:szCs w:val="16"/>
          <w:lang w:val="en-GB"/>
        </w:rPr>
      </w:pPr>
      <w:r w:rsidRPr="00653FE2">
        <w:rPr>
          <w:szCs w:val="16"/>
          <w:lang w:val="en-GB"/>
        </w:rPr>
        <w:t>FROM MAP-CommonDataTypes {</w:t>
      </w:r>
    </w:p>
    <w:p w14:paraId="2BF0CB4A"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4FB3B258" w14:textId="0CD2B6F2" w:rsidR="00C33898" w:rsidRPr="00653FE2" w:rsidRDefault="00C33898" w:rsidP="00C33898">
      <w:pPr>
        <w:pStyle w:val="ASN1Source"/>
        <w:widowControl/>
        <w:rPr>
          <w:szCs w:val="16"/>
          <w:lang w:val="en-GB"/>
        </w:rPr>
      </w:pPr>
      <w:r w:rsidRPr="00653FE2">
        <w:rPr>
          <w:szCs w:val="16"/>
          <w:lang w:val="en-GB"/>
        </w:rPr>
        <w:t xml:space="preserve">   gsm-Network (1) modules (3) map-CommonDataTypes (18) </w:t>
      </w:r>
      <w:r w:rsidR="008741C2">
        <w:rPr>
          <w:szCs w:val="16"/>
          <w:lang w:val="en-GB"/>
        </w:rPr>
        <w:t>version19 (19)</w:t>
      </w:r>
      <w:r w:rsidRPr="00653FE2">
        <w:rPr>
          <w:szCs w:val="16"/>
          <w:lang w:val="en-GB"/>
        </w:rPr>
        <w:t>}</w:t>
      </w:r>
    </w:p>
    <w:p w14:paraId="3BCDB95A" w14:textId="77777777" w:rsidR="00C33898" w:rsidRPr="00653FE2" w:rsidRDefault="00C33898" w:rsidP="00C33898">
      <w:pPr>
        <w:pStyle w:val="ASN1Source"/>
        <w:widowControl/>
        <w:rPr>
          <w:szCs w:val="16"/>
          <w:lang w:val="en-GB"/>
        </w:rPr>
      </w:pPr>
    </w:p>
    <w:p w14:paraId="5E4C944D" w14:textId="77777777" w:rsidR="00C33898" w:rsidRPr="00653FE2" w:rsidRDefault="00C33898" w:rsidP="00C33898">
      <w:pPr>
        <w:pStyle w:val="ASN1Source"/>
        <w:widowControl/>
        <w:rPr>
          <w:szCs w:val="16"/>
          <w:lang w:val="en-GB"/>
        </w:rPr>
      </w:pPr>
      <w:r w:rsidRPr="00653FE2">
        <w:rPr>
          <w:szCs w:val="16"/>
          <w:lang w:val="en-GB"/>
        </w:rPr>
        <w:tab/>
        <w:t>Ext-TeleserviceCode</w:t>
      </w:r>
    </w:p>
    <w:p w14:paraId="3AE22950" w14:textId="77777777" w:rsidR="00C33898" w:rsidRPr="00653FE2" w:rsidRDefault="00C33898" w:rsidP="00C33898">
      <w:pPr>
        <w:pStyle w:val="ASN1Source"/>
        <w:widowControl/>
        <w:rPr>
          <w:szCs w:val="16"/>
          <w:lang w:val="en-GB"/>
        </w:rPr>
      </w:pPr>
      <w:r w:rsidRPr="00653FE2">
        <w:rPr>
          <w:szCs w:val="16"/>
          <w:lang w:val="en-GB"/>
        </w:rPr>
        <w:t>FROM MAP-TS-Code {</w:t>
      </w:r>
    </w:p>
    <w:p w14:paraId="1157A5A7" w14:textId="77777777" w:rsidR="00C33898" w:rsidRPr="00653FE2" w:rsidRDefault="00C33898" w:rsidP="00C33898">
      <w:pPr>
        <w:pStyle w:val="ASN1Source"/>
        <w:widowControl/>
        <w:rPr>
          <w:szCs w:val="16"/>
          <w:lang w:val="en-GB"/>
        </w:rPr>
      </w:pPr>
      <w:r w:rsidRPr="00653FE2">
        <w:rPr>
          <w:szCs w:val="16"/>
          <w:lang w:val="en-GB"/>
        </w:rPr>
        <w:lastRenderedPageBreak/>
        <w:t xml:space="preserve">   itu-t identified-organization (4) etsi (0) mobileDomain (0)</w:t>
      </w:r>
    </w:p>
    <w:p w14:paraId="6A7AA4FF" w14:textId="0AC11E3C" w:rsidR="00C33898" w:rsidRPr="00653FE2" w:rsidRDefault="00C33898" w:rsidP="00C33898">
      <w:pPr>
        <w:pStyle w:val="ASN1Source"/>
        <w:widowControl/>
        <w:rPr>
          <w:szCs w:val="16"/>
          <w:lang w:val="en-GB"/>
        </w:rPr>
      </w:pPr>
      <w:r w:rsidRPr="00653FE2">
        <w:rPr>
          <w:szCs w:val="16"/>
          <w:lang w:val="en-GB"/>
        </w:rPr>
        <w:t xml:space="preserve">   gsm-Network (1) modules (3) map-TS-Code (19) </w:t>
      </w:r>
      <w:r w:rsidR="008741C2">
        <w:rPr>
          <w:szCs w:val="16"/>
          <w:lang w:val="en-GB"/>
        </w:rPr>
        <w:t>version19 (19)</w:t>
      </w:r>
      <w:r w:rsidRPr="00653FE2">
        <w:rPr>
          <w:szCs w:val="16"/>
          <w:lang w:val="en-GB"/>
        </w:rPr>
        <w:t>}</w:t>
      </w:r>
    </w:p>
    <w:p w14:paraId="7E18C6B7" w14:textId="77777777" w:rsidR="00C33898" w:rsidRPr="00653FE2" w:rsidRDefault="00C33898" w:rsidP="00C33898">
      <w:pPr>
        <w:pStyle w:val="ASN1Source"/>
        <w:widowControl/>
        <w:rPr>
          <w:szCs w:val="16"/>
          <w:lang w:val="en-GB"/>
        </w:rPr>
      </w:pPr>
    </w:p>
    <w:p w14:paraId="178C52E5" w14:textId="77777777" w:rsidR="00C33898" w:rsidRPr="00653FE2" w:rsidRDefault="00C33898" w:rsidP="00C33898">
      <w:pPr>
        <w:pStyle w:val="ASN1Source"/>
        <w:widowControl/>
        <w:rPr>
          <w:szCs w:val="16"/>
          <w:lang w:val="en-GB"/>
        </w:rPr>
      </w:pPr>
      <w:r w:rsidRPr="00653FE2">
        <w:rPr>
          <w:szCs w:val="16"/>
          <w:lang w:val="en-GB"/>
        </w:rPr>
        <w:tab/>
        <w:t>Kc,</w:t>
      </w:r>
    </w:p>
    <w:p w14:paraId="7D54CAC4" w14:textId="77777777" w:rsidR="00C33898" w:rsidRPr="00653FE2" w:rsidRDefault="00C33898" w:rsidP="00C33898">
      <w:pPr>
        <w:pStyle w:val="ASN1Source"/>
        <w:widowControl/>
        <w:rPr>
          <w:szCs w:val="16"/>
          <w:lang w:val="en-GB"/>
        </w:rPr>
      </w:pPr>
      <w:r w:rsidRPr="00653FE2">
        <w:rPr>
          <w:szCs w:val="16"/>
          <w:lang w:val="en-GB"/>
        </w:rPr>
        <w:tab/>
        <w:t>AdditionalInfo,</w:t>
      </w:r>
    </w:p>
    <w:p w14:paraId="38F3CE85" w14:textId="77777777" w:rsidR="00C33898" w:rsidRPr="00653FE2" w:rsidRDefault="00C33898" w:rsidP="00C33898">
      <w:pPr>
        <w:pStyle w:val="ASN1Source"/>
        <w:widowControl/>
        <w:rPr>
          <w:szCs w:val="16"/>
          <w:lang w:val="en-GB" w:eastAsia="zh-CN"/>
        </w:rPr>
      </w:pPr>
      <w:r w:rsidRPr="00653FE2">
        <w:rPr>
          <w:szCs w:val="16"/>
          <w:lang w:val="en-GB"/>
        </w:rPr>
        <w:tab/>
        <w:t>GroupId,</w:t>
      </w:r>
    </w:p>
    <w:p w14:paraId="7C468DF8" w14:textId="77777777" w:rsidR="00C33898" w:rsidRPr="00653FE2" w:rsidRDefault="00C33898" w:rsidP="00C33898">
      <w:pPr>
        <w:pStyle w:val="ASN1Source"/>
        <w:widowControl/>
        <w:ind w:firstLine="284"/>
        <w:rPr>
          <w:szCs w:val="16"/>
          <w:lang w:val="en-GB"/>
        </w:rPr>
      </w:pPr>
      <w:r w:rsidRPr="00653FE2">
        <w:rPr>
          <w:szCs w:val="16"/>
          <w:lang w:val="en-GB" w:eastAsia="zh-CN"/>
        </w:rPr>
        <w:t>Long-</w:t>
      </w:r>
      <w:r w:rsidRPr="00653FE2">
        <w:rPr>
          <w:szCs w:val="16"/>
          <w:lang w:val="en-GB"/>
        </w:rPr>
        <w:t>GroupId</w:t>
      </w:r>
      <w:r w:rsidRPr="00653FE2">
        <w:rPr>
          <w:rFonts w:hint="eastAsia"/>
          <w:szCs w:val="16"/>
          <w:lang w:val="en-GB" w:eastAsia="zh-CN"/>
        </w:rPr>
        <w:t>,</w:t>
      </w:r>
    </w:p>
    <w:p w14:paraId="39C15223" w14:textId="77777777" w:rsidR="00C33898" w:rsidRPr="00653FE2" w:rsidRDefault="00C33898" w:rsidP="00C33898">
      <w:pPr>
        <w:pStyle w:val="ASN1Source"/>
        <w:widowControl/>
        <w:rPr>
          <w:szCs w:val="16"/>
          <w:lang w:val="en-GB"/>
        </w:rPr>
      </w:pPr>
      <w:r w:rsidRPr="00653FE2">
        <w:rPr>
          <w:szCs w:val="16"/>
          <w:lang w:val="en-GB"/>
        </w:rPr>
        <w:tab/>
        <w:t>AdditionalSubscriptions,</w:t>
      </w:r>
    </w:p>
    <w:p w14:paraId="4878EA0C" w14:textId="77777777" w:rsidR="00C33898" w:rsidRPr="00653FE2" w:rsidRDefault="00C33898" w:rsidP="00C33898">
      <w:pPr>
        <w:pStyle w:val="ASN1Source"/>
        <w:widowControl/>
        <w:rPr>
          <w:szCs w:val="16"/>
          <w:lang w:val="en-GB"/>
        </w:rPr>
      </w:pPr>
      <w:r w:rsidRPr="00653FE2">
        <w:rPr>
          <w:szCs w:val="16"/>
          <w:lang w:val="en-GB"/>
        </w:rPr>
        <w:tab/>
        <w:t>Cksn</w:t>
      </w:r>
    </w:p>
    <w:p w14:paraId="61B7A653" w14:textId="77777777" w:rsidR="00C33898" w:rsidRPr="00653FE2" w:rsidRDefault="00C33898" w:rsidP="00C33898">
      <w:pPr>
        <w:pStyle w:val="ASN1Source"/>
        <w:widowControl/>
        <w:rPr>
          <w:szCs w:val="16"/>
          <w:lang w:val="en-GB"/>
        </w:rPr>
      </w:pPr>
      <w:r w:rsidRPr="00653FE2">
        <w:rPr>
          <w:szCs w:val="16"/>
          <w:lang w:val="en-GB"/>
        </w:rPr>
        <w:t>FROM MAP-MS-DataTypes {</w:t>
      </w:r>
    </w:p>
    <w:p w14:paraId="5D74A16E"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5E61ECA6" w14:textId="2DB19FBE" w:rsidR="00C33898" w:rsidRPr="00653FE2" w:rsidRDefault="00C33898" w:rsidP="00C33898">
      <w:pPr>
        <w:pStyle w:val="ASN1Source"/>
        <w:widowControl/>
        <w:rPr>
          <w:szCs w:val="16"/>
          <w:lang w:val="en-GB"/>
        </w:rPr>
      </w:pPr>
      <w:r w:rsidRPr="00653FE2">
        <w:rPr>
          <w:szCs w:val="16"/>
          <w:lang w:val="en-GB"/>
        </w:rPr>
        <w:t xml:space="preserve">   gsm-Network (1) modules (3) map-MS-DataTypes (11) </w:t>
      </w:r>
      <w:r w:rsidR="008741C2">
        <w:rPr>
          <w:szCs w:val="16"/>
          <w:lang w:val="en-GB"/>
        </w:rPr>
        <w:t>version19 (19)</w:t>
      </w:r>
      <w:r w:rsidRPr="00653FE2">
        <w:rPr>
          <w:szCs w:val="16"/>
          <w:lang w:val="en-GB"/>
        </w:rPr>
        <w:t>}</w:t>
      </w:r>
    </w:p>
    <w:p w14:paraId="6DC08786" w14:textId="77777777" w:rsidR="00C33898" w:rsidRPr="00653FE2" w:rsidRDefault="00C33898" w:rsidP="00C33898">
      <w:pPr>
        <w:pStyle w:val="ASN1Source"/>
        <w:widowControl/>
        <w:rPr>
          <w:szCs w:val="16"/>
          <w:lang w:val="en-GB"/>
        </w:rPr>
      </w:pPr>
    </w:p>
    <w:p w14:paraId="0E1C1D1D" w14:textId="77777777" w:rsidR="00C33898" w:rsidRPr="00653FE2" w:rsidRDefault="00C33898" w:rsidP="00C33898">
      <w:pPr>
        <w:pStyle w:val="ASN1Source"/>
        <w:widowControl/>
        <w:rPr>
          <w:szCs w:val="16"/>
          <w:lang w:val="en-GB"/>
        </w:rPr>
      </w:pPr>
      <w:r w:rsidRPr="00653FE2">
        <w:rPr>
          <w:szCs w:val="16"/>
          <w:lang w:val="en-GB"/>
        </w:rPr>
        <w:tab/>
        <w:t>ExtensionContainer</w:t>
      </w:r>
    </w:p>
    <w:p w14:paraId="679597B5" w14:textId="77777777" w:rsidR="00C33898" w:rsidRPr="00653FE2" w:rsidRDefault="00C33898" w:rsidP="00C33898">
      <w:pPr>
        <w:pStyle w:val="ASN1Source"/>
        <w:widowControl/>
        <w:rPr>
          <w:szCs w:val="16"/>
          <w:lang w:val="en-GB"/>
        </w:rPr>
      </w:pPr>
      <w:r w:rsidRPr="00653FE2">
        <w:rPr>
          <w:szCs w:val="16"/>
          <w:lang w:val="en-GB"/>
        </w:rPr>
        <w:t>FROM MAP-ExtensionDataTypes {</w:t>
      </w:r>
    </w:p>
    <w:p w14:paraId="70E9E11A"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576DA74B" w14:textId="1249FB7E" w:rsidR="00C33898" w:rsidRPr="00653FE2" w:rsidRDefault="00C33898" w:rsidP="00C33898">
      <w:pPr>
        <w:pStyle w:val="ASN1Source"/>
        <w:widowControl/>
        <w:rPr>
          <w:szCs w:val="16"/>
          <w:lang w:val="en-GB"/>
        </w:rPr>
      </w:pPr>
      <w:r w:rsidRPr="00653FE2">
        <w:rPr>
          <w:szCs w:val="16"/>
          <w:lang w:val="en-GB"/>
        </w:rPr>
        <w:t xml:space="preserve">   gsm-Network (1) modules (3) map-ExtensionDataTypes (21) </w:t>
      </w:r>
      <w:r w:rsidR="008741C2">
        <w:rPr>
          <w:szCs w:val="16"/>
          <w:lang w:val="en-GB"/>
        </w:rPr>
        <w:t>version19 (19)</w:t>
      </w:r>
      <w:r w:rsidRPr="00653FE2">
        <w:rPr>
          <w:szCs w:val="16"/>
          <w:lang w:val="en-GB"/>
        </w:rPr>
        <w:t>}</w:t>
      </w:r>
    </w:p>
    <w:p w14:paraId="24B7C409" w14:textId="77777777" w:rsidR="00C33898" w:rsidRPr="00653FE2" w:rsidRDefault="00C33898" w:rsidP="00C33898">
      <w:pPr>
        <w:pStyle w:val="ASN1Source"/>
        <w:widowControl/>
        <w:rPr>
          <w:szCs w:val="16"/>
          <w:lang w:val="en-GB"/>
        </w:rPr>
      </w:pPr>
      <w:r w:rsidRPr="00653FE2">
        <w:rPr>
          <w:szCs w:val="16"/>
          <w:lang w:val="en-GB"/>
        </w:rPr>
        <w:t>;</w:t>
      </w:r>
    </w:p>
    <w:p w14:paraId="38E8544D" w14:textId="77777777" w:rsidR="00C33898" w:rsidRPr="00653FE2" w:rsidRDefault="00C33898" w:rsidP="00C33898">
      <w:pPr>
        <w:pStyle w:val="ASN1Source"/>
        <w:widowControl/>
        <w:rPr>
          <w:szCs w:val="16"/>
          <w:lang w:val="en-GB"/>
        </w:rPr>
      </w:pPr>
    </w:p>
    <w:p w14:paraId="43F6EF4E" w14:textId="77777777" w:rsidR="00C33898" w:rsidRPr="00653FE2" w:rsidRDefault="00C33898" w:rsidP="00C33898">
      <w:pPr>
        <w:pStyle w:val="ASN1Source"/>
        <w:widowControl/>
        <w:rPr>
          <w:szCs w:val="16"/>
          <w:lang w:val="en-GB"/>
        </w:rPr>
      </w:pPr>
    </w:p>
    <w:p w14:paraId="73475B4D" w14:textId="77777777" w:rsidR="00C33898" w:rsidRPr="00653FE2" w:rsidRDefault="00C33898" w:rsidP="00C33898">
      <w:pPr>
        <w:pStyle w:val="ASN1TABLEbegin"/>
        <w:widowControl/>
        <w:rPr>
          <w:b w:val="0"/>
          <w:szCs w:val="16"/>
          <w:lang w:val="en-GB"/>
        </w:rPr>
      </w:pPr>
      <w:r w:rsidRPr="00653FE2">
        <w:rPr>
          <w:szCs w:val="16"/>
          <w:lang w:val="en-GB"/>
        </w:rPr>
        <w:t xml:space="preserve">PrepareGroupCallArg </w:t>
      </w:r>
      <w:r w:rsidRPr="00653FE2">
        <w:rPr>
          <w:b w:val="0"/>
          <w:szCs w:val="16"/>
          <w:lang w:val="en-GB"/>
        </w:rPr>
        <w:t>::= SEQUENCE {</w:t>
      </w:r>
    </w:p>
    <w:p w14:paraId="13867C41" w14:textId="77777777" w:rsidR="00C33898" w:rsidRPr="00653FE2" w:rsidRDefault="00C33898" w:rsidP="00C33898">
      <w:pPr>
        <w:pStyle w:val="ASN1TABLEmiddle"/>
        <w:widowControl/>
        <w:rPr>
          <w:szCs w:val="16"/>
          <w:lang w:val="en-GB"/>
        </w:rPr>
      </w:pPr>
      <w:r w:rsidRPr="00653FE2">
        <w:rPr>
          <w:szCs w:val="16"/>
          <w:lang w:val="en-GB"/>
        </w:rPr>
        <w:tab/>
        <w:t>teleservice</w:t>
      </w:r>
      <w:r w:rsidRPr="00653FE2">
        <w:rPr>
          <w:szCs w:val="16"/>
          <w:lang w:val="en-GB"/>
        </w:rPr>
        <w:tab/>
        <w:t>Ext-TeleserviceCode,</w:t>
      </w:r>
    </w:p>
    <w:p w14:paraId="29599704" w14:textId="77777777" w:rsidR="00C33898" w:rsidRPr="00653FE2" w:rsidRDefault="00C33898" w:rsidP="00C33898">
      <w:pPr>
        <w:pStyle w:val="ASN1TABLEmiddle"/>
        <w:widowControl/>
        <w:rPr>
          <w:szCs w:val="16"/>
          <w:lang w:val="en-GB"/>
        </w:rPr>
      </w:pPr>
      <w:r w:rsidRPr="00653FE2">
        <w:rPr>
          <w:szCs w:val="16"/>
          <w:lang w:val="en-GB"/>
        </w:rPr>
        <w:tab/>
        <w:t>asciCallReference</w:t>
      </w:r>
      <w:r w:rsidRPr="00653FE2">
        <w:rPr>
          <w:szCs w:val="16"/>
          <w:lang w:val="en-GB"/>
        </w:rPr>
        <w:tab/>
        <w:t>ASCI-CallReference,</w:t>
      </w:r>
    </w:p>
    <w:p w14:paraId="6D034047" w14:textId="77777777" w:rsidR="00C33898" w:rsidRPr="00653FE2" w:rsidRDefault="00C33898" w:rsidP="00C33898">
      <w:pPr>
        <w:pStyle w:val="ASN1TABLEmiddle"/>
        <w:widowControl/>
        <w:rPr>
          <w:szCs w:val="16"/>
          <w:lang w:val="en-GB"/>
        </w:rPr>
      </w:pPr>
      <w:r w:rsidRPr="00653FE2">
        <w:rPr>
          <w:szCs w:val="16"/>
          <w:lang w:val="en-GB"/>
        </w:rPr>
        <w:tab/>
        <w:t>codec-Info</w:t>
      </w:r>
      <w:r w:rsidRPr="00653FE2">
        <w:rPr>
          <w:szCs w:val="16"/>
          <w:lang w:val="en-GB"/>
        </w:rPr>
        <w:tab/>
        <w:t>CODEC-Info,</w:t>
      </w:r>
    </w:p>
    <w:p w14:paraId="30C5DD1A" w14:textId="77777777" w:rsidR="00C33898" w:rsidRPr="00653FE2" w:rsidRDefault="00C33898" w:rsidP="00C33898">
      <w:pPr>
        <w:pStyle w:val="ASN1TABLEmiddle"/>
        <w:widowControl/>
        <w:rPr>
          <w:szCs w:val="16"/>
          <w:lang w:val="en-GB"/>
        </w:rPr>
      </w:pPr>
      <w:r w:rsidRPr="00653FE2">
        <w:rPr>
          <w:szCs w:val="16"/>
          <w:lang w:val="en-GB"/>
        </w:rPr>
        <w:tab/>
        <w:t>cipheringAlgorithm</w:t>
      </w:r>
      <w:r w:rsidRPr="00653FE2">
        <w:rPr>
          <w:szCs w:val="16"/>
          <w:lang w:val="en-GB"/>
        </w:rPr>
        <w:tab/>
        <w:t>CipheringAlgorithm,</w:t>
      </w:r>
    </w:p>
    <w:p w14:paraId="31C00B48" w14:textId="77777777" w:rsidR="00C33898" w:rsidRPr="00653FE2" w:rsidRDefault="00C33898" w:rsidP="00C33898">
      <w:pPr>
        <w:pStyle w:val="ASN1TABLEmiddle"/>
        <w:widowControl/>
        <w:rPr>
          <w:szCs w:val="16"/>
          <w:lang w:val="en-GB"/>
        </w:rPr>
      </w:pPr>
      <w:r w:rsidRPr="00653FE2">
        <w:rPr>
          <w:szCs w:val="16"/>
          <w:lang w:val="en-GB"/>
        </w:rPr>
        <w:tab/>
        <w:t>groupKeyNumber-Vk-Id</w:t>
      </w:r>
      <w:r w:rsidRPr="00653FE2">
        <w:rPr>
          <w:szCs w:val="16"/>
          <w:lang w:val="en-GB"/>
        </w:rPr>
        <w:tab/>
        <w:t>[0] GroupKeyNumber</w:t>
      </w:r>
      <w:r w:rsidRPr="00653FE2">
        <w:rPr>
          <w:szCs w:val="16"/>
          <w:lang w:val="en-GB"/>
        </w:rPr>
        <w:tab/>
        <w:t>OPTIONAL,</w:t>
      </w:r>
    </w:p>
    <w:p w14:paraId="2F7DA505" w14:textId="77777777" w:rsidR="00C33898" w:rsidRPr="00653FE2" w:rsidRDefault="00C33898" w:rsidP="00C33898">
      <w:pPr>
        <w:pStyle w:val="ASN1TABLEmiddle"/>
        <w:widowControl/>
        <w:rPr>
          <w:szCs w:val="16"/>
          <w:lang w:val="en-GB"/>
        </w:rPr>
      </w:pPr>
      <w:r w:rsidRPr="00653FE2">
        <w:rPr>
          <w:szCs w:val="16"/>
          <w:lang w:val="en-GB"/>
        </w:rPr>
        <w:tab/>
        <w:t>groupKey</w:t>
      </w:r>
      <w:r>
        <w:rPr>
          <w:szCs w:val="16"/>
          <w:lang w:val="en-GB"/>
        </w:rPr>
        <w:tab/>
      </w:r>
      <w:r w:rsidRPr="00653FE2">
        <w:rPr>
          <w:szCs w:val="16"/>
          <w:lang w:val="en-GB"/>
        </w:rPr>
        <w:t>[1] Kc</w:t>
      </w:r>
      <w:r>
        <w:rPr>
          <w:szCs w:val="16"/>
          <w:lang w:val="en-GB"/>
        </w:rPr>
        <w:tab/>
      </w:r>
      <w:r w:rsidRPr="00653FE2">
        <w:rPr>
          <w:szCs w:val="16"/>
          <w:lang w:val="en-GB"/>
        </w:rPr>
        <w:t xml:space="preserve">OPTIONAL, </w:t>
      </w:r>
    </w:p>
    <w:p w14:paraId="02307ED2" w14:textId="77777777" w:rsidR="00C33898" w:rsidRPr="00653FE2" w:rsidRDefault="00C33898" w:rsidP="00C33898">
      <w:pPr>
        <w:pStyle w:val="ASN1TABLEmiddle"/>
        <w:widowControl/>
        <w:rPr>
          <w:szCs w:val="16"/>
          <w:lang w:val="en-GB"/>
        </w:rPr>
      </w:pPr>
      <w:r w:rsidRPr="00653FE2">
        <w:rPr>
          <w:i/>
          <w:szCs w:val="16"/>
          <w:lang w:val="en-GB"/>
        </w:rPr>
        <w:tab/>
        <w:t>-- this parameter shall not be sent and shall be discarded if received</w:t>
      </w:r>
    </w:p>
    <w:p w14:paraId="197DF524" w14:textId="77777777" w:rsidR="00C33898" w:rsidRPr="00653FE2" w:rsidRDefault="00C33898" w:rsidP="00C33898">
      <w:pPr>
        <w:pStyle w:val="ASN1TABLEmiddle"/>
        <w:widowControl/>
        <w:rPr>
          <w:szCs w:val="16"/>
          <w:lang w:val="en-GB"/>
        </w:rPr>
      </w:pPr>
      <w:r w:rsidRPr="00653FE2">
        <w:rPr>
          <w:szCs w:val="16"/>
          <w:lang w:val="en-GB"/>
        </w:rPr>
        <w:tab/>
        <w:t>priority</w:t>
      </w:r>
      <w:r>
        <w:rPr>
          <w:szCs w:val="16"/>
          <w:lang w:val="en-GB"/>
        </w:rPr>
        <w:tab/>
      </w:r>
      <w:r w:rsidRPr="00653FE2">
        <w:rPr>
          <w:szCs w:val="16"/>
          <w:lang w:val="en-GB"/>
        </w:rPr>
        <w:t>[2] EMLPP-Priority</w:t>
      </w:r>
      <w:r w:rsidRPr="00653FE2">
        <w:rPr>
          <w:szCs w:val="16"/>
          <w:lang w:val="en-GB"/>
        </w:rPr>
        <w:tab/>
        <w:t>OPTIONAL,</w:t>
      </w:r>
    </w:p>
    <w:p w14:paraId="10321810" w14:textId="77777777" w:rsidR="00C33898" w:rsidRPr="00653FE2" w:rsidRDefault="00C33898" w:rsidP="00C33898">
      <w:pPr>
        <w:pStyle w:val="ASN1TABLEmiddle"/>
        <w:widowControl/>
        <w:rPr>
          <w:szCs w:val="16"/>
          <w:lang w:val="en-GB"/>
        </w:rPr>
      </w:pPr>
      <w:r w:rsidRPr="00653FE2">
        <w:rPr>
          <w:szCs w:val="16"/>
          <w:lang w:val="en-GB"/>
        </w:rPr>
        <w:tab/>
        <w:t>uplinkFree</w:t>
      </w:r>
      <w:r w:rsidRPr="00653FE2">
        <w:rPr>
          <w:szCs w:val="16"/>
          <w:lang w:val="en-GB"/>
        </w:rPr>
        <w:tab/>
        <w:t>[3] NULL</w:t>
      </w:r>
      <w:r>
        <w:rPr>
          <w:szCs w:val="16"/>
          <w:lang w:val="en-GB"/>
        </w:rPr>
        <w:tab/>
      </w:r>
      <w:r w:rsidRPr="00653FE2">
        <w:rPr>
          <w:szCs w:val="16"/>
          <w:lang w:val="en-GB"/>
        </w:rPr>
        <w:t>OPTIONAL,</w:t>
      </w:r>
    </w:p>
    <w:p w14:paraId="6CD1C7D8"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[4] ExtensionContainer</w:t>
      </w:r>
      <w:r w:rsidRPr="00653FE2">
        <w:rPr>
          <w:szCs w:val="16"/>
          <w:lang w:val="fr-FR"/>
        </w:rPr>
        <w:tab/>
        <w:t>OPTIONAL,</w:t>
      </w:r>
    </w:p>
    <w:p w14:paraId="46ECA5DA" w14:textId="77777777" w:rsidR="00C33898" w:rsidRPr="00653FE2" w:rsidRDefault="00C33898" w:rsidP="00C33898">
      <w:pPr>
        <w:pStyle w:val="ASN1TABLEmiddle"/>
        <w:widowControl/>
        <w:rPr>
          <w:szCs w:val="16"/>
          <w:lang w:val="fr-FR"/>
        </w:rPr>
      </w:pPr>
      <w:r w:rsidRPr="00653FE2">
        <w:rPr>
          <w:szCs w:val="16"/>
          <w:lang w:val="fr-FR"/>
        </w:rPr>
        <w:tab/>
        <w:t>...,</w:t>
      </w:r>
    </w:p>
    <w:p w14:paraId="7FA363C0" w14:textId="77777777" w:rsidR="00C33898" w:rsidRPr="00653FE2" w:rsidRDefault="00C33898" w:rsidP="00C33898">
      <w:pPr>
        <w:pStyle w:val="ASN1TABLEmiddle"/>
        <w:widowControl/>
        <w:rPr>
          <w:szCs w:val="16"/>
          <w:lang w:val="fr-FR"/>
        </w:rPr>
      </w:pPr>
      <w:r w:rsidRPr="00653FE2">
        <w:rPr>
          <w:szCs w:val="16"/>
          <w:lang w:val="fr-FR"/>
        </w:rPr>
        <w:tab/>
        <w:t>vstk</w:t>
      </w:r>
      <w:r w:rsidR="00854CE3">
        <w:rPr>
          <w:szCs w:val="16"/>
          <w:lang w:val="fr-FR"/>
        </w:rPr>
        <w:tab/>
      </w:r>
      <w:r w:rsidRPr="00653FE2">
        <w:rPr>
          <w:szCs w:val="16"/>
          <w:lang w:val="fr-FR"/>
        </w:rPr>
        <w:t>[5] VSTK</w:t>
      </w:r>
      <w:r>
        <w:rPr>
          <w:szCs w:val="16"/>
          <w:lang w:val="fr-FR"/>
        </w:rPr>
        <w:tab/>
      </w:r>
      <w:r w:rsidRPr="00653FE2">
        <w:rPr>
          <w:szCs w:val="16"/>
          <w:lang w:val="fr-FR"/>
        </w:rPr>
        <w:t>OPTIONAL,</w:t>
      </w:r>
    </w:p>
    <w:p w14:paraId="3A36A87F" w14:textId="77777777" w:rsidR="00C33898" w:rsidRPr="00653FE2" w:rsidRDefault="00C33898" w:rsidP="00C33898">
      <w:pPr>
        <w:pStyle w:val="ASN1TABLEmiddle"/>
        <w:widowControl/>
        <w:tabs>
          <w:tab w:val="clear" w:pos="7258"/>
          <w:tab w:val="left" w:pos="7230"/>
        </w:tabs>
        <w:rPr>
          <w:szCs w:val="16"/>
          <w:lang w:val="en-GB"/>
        </w:rPr>
      </w:pPr>
      <w:r w:rsidRPr="00653FE2">
        <w:rPr>
          <w:szCs w:val="16"/>
          <w:lang w:val="fr-FR"/>
        </w:rPr>
        <w:tab/>
      </w:r>
      <w:r w:rsidRPr="00653FE2">
        <w:rPr>
          <w:szCs w:val="16"/>
          <w:lang w:val="en-GB"/>
        </w:rPr>
        <w:t>vstk-rand</w:t>
      </w:r>
      <w:r>
        <w:rPr>
          <w:szCs w:val="16"/>
          <w:lang w:val="en-GB"/>
        </w:rPr>
        <w:tab/>
      </w:r>
      <w:r w:rsidRPr="00653FE2">
        <w:rPr>
          <w:szCs w:val="16"/>
          <w:lang w:val="en-GB"/>
        </w:rPr>
        <w:t>[6] VSTK-RAND</w:t>
      </w:r>
      <w:r w:rsidRPr="00653FE2">
        <w:rPr>
          <w:szCs w:val="16"/>
          <w:lang w:val="en-GB"/>
        </w:rPr>
        <w:tab/>
        <w:t>OPTIONAL,</w:t>
      </w:r>
    </w:p>
    <w:p w14:paraId="5DEAF1C4" w14:textId="77777777" w:rsidR="00C33898" w:rsidRPr="00653FE2" w:rsidRDefault="00C33898" w:rsidP="00C33898">
      <w:pPr>
        <w:pStyle w:val="ASN1TABLEmiddle"/>
        <w:widowControl/>
        <w:rPr>
          <w:szCs w:val="16"/>
          <w:lang w:val="en-GB"/>
        </w:rPr>
      </w:pPr>
      <w:r w:rsidRPr="00653FE2">
        <w:rPr>
          <w:szCs w:val="16"/>
          <w:lang w:val="en-GB"/>
        </w:rPr>
        <w:tab/>
        <w:t>talkerChannelParameter</w:t>
      </w:r>
      <w:r w:rsidRPr="00653FE2">
        <w:rPr>
          <w:szCs w:val="16"/>
          <w:lang w:val="en-GB"/>
        </w:rPr>
        <w:tab/>
        <w:t>[7] NULL</w:t>
      </w:r>
      <w:r>
        <w:rPr>
          <w:szCs w:val="16"/>
          <w:lang w:val="en-GB"/>
        </w:rPr>
        <w:tab/>
      </w:r>
      <w:r w:rsidRPr="00653FE2">
        <w:rPr>
          <w:szCs w:val="16"/>
          <w:lang w:val="en-GB"/>
        </w:rPr>
        <w:t>OPTIONAL,</w:t>
      </w:r>
    </w:p>
    <w:p w14:paraId="1949E00C" w14:textId="77777777" w:rsidR="00C33898" w:rsidRPr="00653FE2" w:rsidRDefault="00C33898" w:rsidP="00C33898">
      <w:pPr>
        <w:pStyle w:val="ASN1TABLEmiddle"/>
        <w:widowControl/>
        <w:rPr>
          <w:szCs w:val="16"/>
          <w:lang w:val="en-GB"/>
        </w:rPr>
      </w:pPr>
      <w:r w:rsidRPr="00653FE2">
        <w:rPr>
          <w:szCs w:val="16"/>
          <w:lang w:val="en-GB"/>
        </w:rPr>
        <w:tab/>
        <w:t>uplinkReplyIndicator</w:t>
      </w:r>
      <w:r w:rsidRPr="00653FE2">
        <w:rPr>
          <w:szCs w:val="16"/>
          <w:lang w:val="en-GB"/>
        </w:rPr>
        <w:tab/>
        <w:t>[8] NULL</w:t>
      </w:r>
      <w:r>
        <w:rPr>
          <w:szCs w:val="16"/>
          <w:lang w:val="en-GB"/>
        </w:rPr>
        <w:tab/>
      </w:r>
      <w:r w:rsidRPr="00653FE2">
        <w:rPr>
          <w:szCs w:val="16"/>
          <w:lang w:val="en-GB"/>
        </w:rPr>
        <w:t>OPTIONAL}</w:t>
      </w:r>
    </w:p>
    <w:p w14:paraId="4224D8CB" w14:textId="77777777" w:rsidR="00C33898" w:rsidRPr="00653FE2" w:rsidRDefault="00C33898" w:rsidP="00C33898">
      <w:pPr>
        <w:pStyle w:val="ASN1Source"/>
        <w:widowControl/>
        <w:rPr>
          <w:szCs w:val="16"/>
          <w:lang w:val="en-GB"/>
        </w:rPr>
      </w:pPr>
    </w:p>
    <w:p w14:paraId="1A9DB293" w14:textId="77777777" w:rsidR="00C33898" w:rsidRPr="00653FE2" w:rsidRDefault="00C33898" w:rsidP="00C33898">
      <w:pPr>
        <w:pStyle w:val="ASN1TABLEbeginend"/>
        <w:widowControl/>
        <w:rPr>
          <w:b w:val="0"/>
          <w:szCs w:val="16"/>
          <w:lang w:val="en-GB"/>
        </w:rPr>
      </w:pPr>
      <w:r w:rsidRPr="00653FE2">
        <w:rPr>
          <w:szCs w:val="16"/>
          <w:lang w:val="en-GB"/>
        </w:rPr>
        <w:t xml:space="preserve">VSTK </w:t>
      </w:r>
      <w:r w:rsidRPr="00653FE2">
        <w:rPr>
          <w:b w:val="0"/>
          <w:szCs w:val="16"/>
          <w:lang w:val="en-GB"/>
        </w:rPr>
        <w:t>::= OCTET STRING (SIZE (16))</w:t>
      </w:r>
    </w:p>
    <w:p w14:paraId="2ED8682D" w14:textId="77777777" w:rsidR="00C33898" w:rsidRPr="00653FE2" w:rsidRDefault="00C33898" w:rsidP="00C33898">
      <w:pPr>
        <w:pStyle w:val="ASN1Source"/>
        <w:widowControl/>
        <w:rPr>
          <w:szCs w:val="16"/>
          <w:lang w:val="en-GB"/>
        </w:rPr>
      </w:pPr>
    </w:p>
    <w:p w14:paraId="3F2157B8" w14:textId="77777777" w:rsidR="00C33898" w:rsidRPr="00653FE2" w:rsidRDefault="00C33898" w:rsidP="00C33898">
      <w:pPr>
        <w:pStyle w:val="ASN1TABLEbeginend"/>
        <w:widowControl/>
        <w:rPr>
          <w:b w:val="0"/>
          <w:szCs w:val="16"/>
          <w:lang w:val="en-GB"/>
        </w:rPr>
      </w:pPr>
      <w:r w:rsidRPr="00653FE2">
        <w:rPr>
          <w:szCs w:val="16"/>
          <w:lang w:val="en-GB"/>
        </w:rPr>
        <w:t xml:space="preserve">VSTK-RAND </w:t>
      </w:r>
      <w:r w:rsidRPr="00653FE2">
        <w:rPr>
          <w:b w:val="0"/>
          <w:szCs w:val="16"/>
          <w:lang w:val="en-GB"/>
        </w:rPr>
        <w:t>::= OCTET STRING (SIZE (5))</w:t>
      </w:r>
    </w:p>
    <w:p w14:paraId="7D2F11B8" w14:textId="77777777" w:rsidR="00C33898" w:rsidRPr="00653FE2" w:rsidRDefault="00C33898" w:rsidP="00C33898">
      <w:pPr>
        <w:pStyle w:val="ASN1TABLEbeginend"/>
        <w:widowControl/>
        <w:rPr>
          <w:b w:val="0"/>
          <w:szCs w:val="16"/>
          <w:lang w:val="en-GB"/>
        </w:rPr>
      </w:pPr>
      <w:r w:rsidRPr="00653FE2">
        <w:rPr>
          <w:b w:val="0"/>
          <w:szCs w:val="16"/>
          <w:lang w:val="en-GB"/>
        </w:rPr>
        <w:tab/>
        <w:t>-- The 36 bit value is carried in bit 7 of octet 1 to bit 4 of octet 5</w:t>
      </w:r>
    </w:p>
    <w:p w14:paraId="11C7C4EB" w14:textId="77777777" w:rsidR="00C33898" w:rsidRPr="00653FE2" w:rsidRDefault="00C33898" w:rsidP="00C33898">
      <w:pPr>
        <w:pStyle w:val="ASN1TABLEbeginend"/>
        <w:widowControl/>
        <w:rPr>
          <w:b w:val="0"/>
          <w:szCs w:val="16"/>
          <w:lang w:val="en-GB"/>
        </w:rPr>
      </w:pPr>
      <w:r w:rsidRPr="00653FE2">
        <w:rPr>
          <w:b w:val="0"/>
          <w:szCs w:val="16"/>
          <w:lang w:val="en-GB"/>
        </w:rPr>
        <w:tab/>
        <w:t>-- bits 3, 2, 1, and 0 of octet 5 are padded with zeros.</w:t>
      </w:r>
    </w:p>
    <w:p w14:paraId="37DA35A0" w14:textId="77777777" w:rsidR="00C33898" w:rsidRPr="00653FE2" w:rsidRDefault="00C33898" w:rsidP="00C33898">
      <w:pPr>
        <w:pStyle w:val="ASN1Source"/>
        <w:widowControl/>
        <w:rPr>
          <w:szCs w:val="16"/>
          <w:lang w:val="en-GB"/>
        </w:rPr>
      </w:pPr>
    </w:p>
    <w:p w14:paraId="49481530" w14:textId="77777777" w:rsidR="00C33898" w:rsidRPr="00653FE2" w:rsidRDefault="00C33898" w:rsidP="00C33898">
      <w:pPr>
        <w:pStyle w:val="ASN1TABLEbegin"/>
        <w:widowControl/>
        <w:rPr>
          <w:b w:val="0"/>
          <w:szCs w:val="16"/>
          <w:lang w:val="en-GB"/>
        </w:rPr>
      </w:pPr>
      <w:r w:rsidRPr="00653FE2">
        <w:rPr>
          <w:szCs w:val="16"/>
          <w:lang w:val="en-GB"/>
        </w:rPr>
        <w:t xml:space="preserve">PrepareGroupCallRes </w:t>
      </w:r>
      <w:r w:rsidRPr="00653FE2">
        <w:rPr>
          <w:b w:val="0"/>
          <w:szCs w:val="16"/>
          <w:lang w:val="en-GB"/>
        </w:rPr>
        <w:t>::= SEQUENCE {</w:t>
      </w:r>
    </w:p>
    <w:p w14:paraId="6D61B903" w14:textId="77777777" w:rsidR="00C33898" w:rsidRPr="00653FE2" w:rsidRDefault="00C33898" w:rsidP="00C33898">
      <w:pPr>
        <w:pStyle w:val="ASN1TABLEmiddle"/>
        <w:widowControl/>
        <w:rPr>
          <w:szCs w:val="16"/>
          <w:lang w:val="en-GB"/>
        </w:rPr>
      </w:pPr>
      <w:r w:rsidRPr="00653FE2">
        <w:rPr>
          <w:szCs w:val="16"/>
          <w:lang w:val="en-GB"/>
        </w:rPr>
        <w:tab/>
        <w:t>groupCallNumber</w:t>
      </w:r>
      <w:r w:rsidRPr="00653FE2">
        <w:rPr>
          <w:szCs w:val="16"/>
          <w:lang w:val="en-GB"/>
        </w:rPr>
        <w:tab/>
        <w:t>ISDN-AddressString,</w:t>
      </w:r>
    </w:p>
    <w:p w14:paraId="59039B7A"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7A708D08" w14:textId="77777777" w:rsidR="00C33898" w:rsidRPr="00653FE2" w:rsidRDefault="00C33898" w:rsidP="00C33898">
      <w:pPr>
        <w:pStyle w:val="ASN1TABLEmiddle"/>
        <w:widowControl/>
        <w:rPr>
          <w:szCs w:val="16"/>
          <w:lang w:val="fr-FR"/>
        </w:rPr>
      </w:pPr>
      <w:r w:rsidRPr="00653FE2">
        <w:rPr>
          <w:szCs w:val="16"/>
          <w:lang w:val="fr-FR"/>
        </w:rPr>
        <w:tab/>
        <w:t>...}</w:t>
      </w:r>
    </w:p>
    <w:p w14:paraId="4ADF5375" w14:textId="77777777" w:rsidR="00C33898" w:rsidRPr="00653FE2" w:rsidRDefault="00C33898" w:rsidP="00C33898">
      <w:pPr>
        <w:pStyle w:val="ASN1Source"/>
        <w:widowControl/>
        <w:rPr>
          <w:szCs w:val="16"/>
          <w:lang w:val="fr-FR"/>
        </w:rPr>
      </w:pPr>
    </w:p>
    <w:p w14:paraId="74918A8A" w14:textId="77777777" w:rsidR="00C33898" w:rsidRPr="00653FE2" w:rsidRDefault="00C33898" w:rsidP="00C33898">
      <w:pPr>
        <w:pStyle w:val="ASN1TABLEbegin"/>
        <w:widowControl/>
        <w:rPr>
          <w:b w:val="0"/>
          <w:szCs w:val="16"/>
          <w:lang w:val="fr-FR"/>
        </w:rPr>
      </w:pPr>
      <w:r w:rsidRPr="00653FE2">
        <w:rPr>
          <w:szCs w:val="16"/>
          <w:lang w:val="fr-FR"/>
        </w:rPr>
        <w:t xml:space="preserve">SendGroupCallEndSignalArg </w:t>
      </w:r>
      <w:r w:rsidRPr="00653FE2">
        <w:rPr>
          <w:b w:val="0"/>
          <w:szCs w:val="16"/>
          <w:lang w:val="fr-FR"/>
        </w:rPr>
        <w:t>::= SEQUENCE {</w:t>
      </w:r>
    </w:p>
    <w:p w14:paraId="0E7CC493" w14:textId="77777777" w:rsidR="00C33898" w:rsidRPr="00653FE2" w:rsidRDefault="00C33898" w:rsidP="00C33898">
      <w:pPr>
        <w:pStyle w:val="ASN1TABLEmiddle"/>
        <w:widowControl/>
        <w:rPr>
          <w:szCs w:val="16"/>
          <w:lang w:val="fr-FR"/>
        </w:rPr>
      </w:pPr>
      <w:r w:rsidRPr="00653FE2">
        <w:rPr>
          <w:szCs w:val="16"/>
          <w:lang w:val="fr-FR"/>
        </w:rPr>
        <w:tab/>
        <w:t>imsi</w:t>
      </w:r>
      <w:r w:rsidR="00854CE3">
        <w:rPr>
          <w:szCs w:val="16"/>
          <w:lang w:val="fr-FR"/>
        </w:rPr>
        <w:tab/>
      </w:r>
      <w:r w:rsidRPr="00653FE2">
        <w:rPr>
          <w:szCs w:val="16"/>
          <w:lang w:val="fr-FR"/>
        </w:rPr>
        <w:t>IMSI</w:t>
      </w:r>
      <w:r w:rsidR="00854CE3">
        <w:rPr>
          <w:szCs w:val="16"/>
          <w:lang w:val="fr-FR"/>
        </w:rPr>
        <w:tab/>
      </w:r>
      <w:r w:rsidRPr="00653FE2">
        <w:rPr>
          <w:szCs w:val="16"/>
          <w:lang w:val="fr-FR"/>
        </w:rPr>
        <w:t>OPTIONAL,</w:t>
      </w:r>
    </w:p>
    <w:p w14:paraId="638DF95E"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8A46D4E"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3702213A" w14:textId="77777777" w:rsidR="00C33898" w:rsidRPr="00653FE2" w:rsidRDefault="00C33898" w:rsidP="00C33898">
      <w:pPr>
        <w:pStyle w:val="ASN1TABLEmiddle"/>
        <w:widowControl/>
        <w:rPr>
          <w:szCs w:val="16"/>
          <w:lang w:val="en-GB"/>
        </w:rPr>
      </w:pPr>
      <w:r w:rsidRPr="00653FE2">
        <w:rPr>
          <w:szCs w:val="16"/>
          <w:lang w:val="en-GB"/>
        </w:rPr>
        <w:tab/>
        <w:t>talkerPriority</w:t>
      </w:r>
      <w:r w:rsidRPr="00653FE2">
        <w:rPr>
          <w:szCs w:val="16"/>
          <w:lang w:val="en-GB"/>
        </w:rPr>
        <w:tab/>
        <w:t>[0]TalkerPriority</w:t>
      </w:r>
      <w:r w:rsidRPr="00653FE2">
        <w:rPr>
          <w:szCs w:val="16"/>
          <w:lang w:val="en-GB"/>
        </w:rPr>
        <w:tab/>
        <w:t>OPTIONAL,</w:t>
      </w:r>
    </w:p>
    <w:p w14:paraId="67C18A61" w14:textId="77777777" w:rsidR="00C33898" w:rsidRPr="00653FE2" w:rsidRDefault="00C33898" w:rsidP="00C33898">
      <w:pPr>
        <w:pStyle w:val="ASN1TABLEmiddle"/>
        <w:widowControl/>
        <w:rPr>
          <w:szCs w:val="16"/>
          <w:lang w:val="en-GB"/>
        </w:rPr>
      </w:pPr>
      <w:r w:rsidRPr="00653FE2">
        <w:rPr>
          <w:szCs w:val="16"/>
          <w:lang w:val="en-GB"/>
        </w:rPr>
        <w:tab/>
        <w:t>additionalInfo</w:t>
      </w:r>
      <w:r w:rsidRPr="00653FE2">
        <w:rPr>
          <w:szCs w:val="16"/>
          <w:lang w:val="en-GB"/>
        </w:rPr>
        <w:tab/>
        <w:t>[1]AdditionalInfo</w:t>
      </w:r>
      <w:r w:rsidRPr="00653FE2">
        <w:rPr>
          <w:szCs w:val="16"/>
          <w:lang w:val="en-GB"/>
        </w:rPr>
        <w:tab/>
        <w:t>OPTIONAL }</w:t>
      </w:r>
    </w:p>
    <w:p w14:paraId="06E6A30D" w14:textId="77777777" w:rsidR="00C33898" w:rsidRPr="00653FE2" w:rsidRDefault="00C33898" w:rsidP="00C33898">
      <w:pPr>
        <w:pStyle w:val="ASN1Source"/>
        <w:widowControl/>
        <w:rPr>
          <w:szCs w:val="16"/>
          <w:lang w:val="en-GB"/>
        </w:rPr>
      </w:pPr>
    </w:p>
    <w:p w14:paraId="5909EE35" w14:textId="77777777" w:rsidR="00C33898" w:rsidRPr="00653FE2" w:rsidRDefault="00C33898" w:rsidP="00C33898">
      <w:pPr>
        <w:pStyle w:val="ASN1TABLEbegin"/>
        <w:widowControl/>
        <w:rPr>
          <w:b w:val="0"/>
          <w:szCs w:val="16"/>
          <w:lang w:val="en-GB"/>
        </w:rPr>
      </w:pPr>
      <w:r w:rsidRPr="00653FE2">
        <w:rPr>
          <w:szCs w:val="16"/>
          <w:lang w:val="en-GB"/>
        </w:rPr>
        <w:t xml:space="preserve">TalkerPriority </w:t>
      </w:r>
      <w:r w:rsidRPr="00653FE2">
        <w:rPr>
          <w:b w:val="0"/>
          <w:szCs w:val="16"/>
          <w:lang w:val="en-GB"/>
        </w:rPr>
        <w:t>::= ENUMERATED {</w:t>
      </w:r>
    </w:p>
    <w:p w14:paraId="6D0441D7" w14:textId="77777777" w:rsidR="00C33898" w:rsidRPr="00653FE2" w:rsidRDefault="00C33898" w:rsidP="00C33898">
      <w:pPr>
        <w:pStyle w:val="ASN1TABLEmiddle"/>
        <w:widowControl/>
        <w:rPr>
          <w:szCs w:val="16"/>
          <w:lang w:val="en-GB"/>
        </w:rPr>
      </w:pPr>
      <w:r w:rsidRPr="00653FE2">
        <w:rPr>
          <w:szCs w:val="16"/>
          <w:lang w:val="en-GB"/>
        </w:rPr>
        <w:tab/>
        <w:t>normal  (0),</w:t>
      </w:r>
    </w:p>
    <w:p w14:paraId="575EC619" w14:textId="77777777" w:rsidR="00C33898" w:rsidRPr="00653FE2" w:rsidRDefault="00C33898" w:rsidP="00C33898">
      <w:pPr>
        <w:pStyle w:val="ASN1TABLEmiddle"/>
        <w:widowControl/>
        <w:rPr>
          <w:szCs w:val="16"/>
          <w:lang w:val="en-GB"/>
        </w:rPr>
      </w:pPr>
      <w:r w:rsidRPr="00653FE2">
        <w:rPr>
          <w:szCs w:val="16"/>
          <w:lang w:val="en-GB"/>
        </w:rPr>
        <w:tab/>
        <w:t>privileged  (1),</w:t>
      </w:r>
    </w:p>
    <w:p w14:paraId="69E2839F" w14:textId="77777777" w:rsidR="00C33898" w:rsidRPr="00653FE2" w:rsidRDefault="00C33898" w:rsidP="00C33898">
      <w:pPr>
        <w:pStyle w:val="ASN1TABLEmiddle"/>
        <w:widowControl/>
        <w:rPr>
          <w:szCs w:val="16"/>
          <w:lang w:val="en-GB"/>
        </w:rPr>
      </w:pPr>
      <w:r w:rsidRPr="00653FE2">
        <w:rPr>
          <w:szCs w:val="16"/>
          <w:lang w:val="en-GB"/>
        </w:rPr>
        <w:tab/>
        <w:t>emergency  (2)}</w:t>
      </w:r>
    </w:p>
    <w:p w14:paraId="31E06319" w14:textId="77777777" w:rsidR="00C33898" w:rsidRPr="00653FE2" w:rsidRDefault="00C33898" w:rsidP="00C33898">
      <w:pPr>
        <w:pStyle w:val="ASN1Source"/>
        <w:widowControl/>
        <w:rPr>
          <w:szCs w:val="16"/>
          <w:lang w:val="en-GB"/>
        </w:rPr>
      </w:pPr>
    </w:p>
    <w:p w14:paraId="084684FC" w14:textId="77777777" w:rsidR="00C33898" w:rsidRPr="00653FE2" w:rsidRDefault="00C33898" w:rsidP="00C33898">
      <w:pPr>
        <w:pStyle w:val="ASN1TABLEbegin"/>
        <w:widowControl/>
        <w:rPr>
          <w:b w:val="0"/>
          <w:szCs w:val="16"/>
          <w:lang w:val="fr-FR"/>
        </w:rPr>
      </w:pPr>
      <w:r w:rsidRPr="00653FE2">
        <w:rPr>
          <w:szCs w:val="16"/>
          <w:lang w:val="fr-FR"/>
        </w:rPr>
        <w:t xml:space="preserve">SendGroupCallEndSignalRes </w:t>
      </w:r>
      <w:r w:rsidRPr="00653FE2">
        <w:rPr>
          <w:b w:val="0"/>
          <w:szCs w:val="16"/>
          <w:lang w:val="fr-FR"/>
        </w:rPr>
        <w:t>::= SEQUENCE {</w:t>
      </w:r>
    </w:p>
    <w:p w14:paraId="1468754A"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6686523"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w:t>
      </w:r>
    </w:p>
    <w:p w14:paraId="6DFCAD9A" w14:textId="77777777" w:rsidR="00C33898" w:rsidRPr="00653FE2" w:rsidRDefault="00C33898" w:rsidP="00C33898">
      <w:pPr>
        <w:pStyle w:val="ASN1Source"/>
        <w:widowControl/>
        <w:rPr>
          <w:szCs w:val="16"/>
          <w:lang w:val="en-GB"/>
        </w:rPr>
      </w:pPr>
    </w:p>
    <w:p w14:paraId="119CEE80" w14:textId="77777777" w:rsidR="00C33898" w:rsidRPr="00653FE2" w:rsidRDefault="00C33898" w:rsidP="00C33898">
      <w:pPr>
        <w:pStyle w:val="ASN1TABLEbegin"/>
        <w:widowControl/>
        <w:rPr>
          <w:b w:val="0"/>
          <w:szCs w:val="16"/>
          <w:lang w:val="en-GB"/>
        </w:rPr>
      </w:pPr>
      <w:r w:rsidRPr="00653FE2">
        <w:rPr>
          <w:szCs w:val="16"/>
          <w:lang w:val="en-GB"/>
        </w:rPr>
        <w:lastRenderedPageBreak/>
        <w:t xml:space="preserve">ForwardGroupCallSignallingArg </w:t>
      </w:r>
      <w:r w:rsidRPr="00653FE2">
        <w:rPr>
          <w:b w:val="0"/>
          <w:szCs w:val="16"/>
          <w:lang w:val="en-GB"/>
        </w:rPr>
        <w:t>::= SEQUENCE {</w:t>
      </w:r>
    </w:p>
    <w:p w14:paraId="4C765A39"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IMSI</w:t>
      </w:r>
      <w:r w:rsidR="00854CE3">
        <w:rPr>
          <w:szCs w:val="16"/>
          <w:lang w:val="en-GB"/>
        </w:rPr>
        <w:tab/>
      </w:r>
      <w:r w:rsidRPr="00653FE2">
        <w:rPr>
          <w:szCs w:val="16"/>
          <w:lang w:val="en-GB"/>
        </w:rPr>
        <w:t>OPTIONAL,</w:t>
      </w:r>
    </w:p>
    <w:p w14:paraId="73701F9C" w14:textId="77777777" w:rsidR="00C33898" w:rsidRPr="00653FE2" w:rsidRDefault="00C33898" w:rsidP="00C33898">
      <w:pPr>
        <w:pStyle w:val="ASN1TABLEmiddle"/>
        <w:widowControl/>
        <w:rPr>
          <w:szCs w:val="16"/>
          <w:lang w:val="en-GB"/>
        </w:rPr>
      </w:pPr>
      <w:r w:rsidRPr="00653FE2">
        <w:rPr>
          <w:szCs w:val="16"/>
          <w:lang w:val="en-GB"/>
        </w:rPr>
        <w:tab/>
        <w:t>uplinkRequestAck</w:t>
      </w:r>
      <w:r w:rsidRPr="00653FE2">
        <w:rPr>
          <w:szCs w:val="16"/>
          <w:lang w:val="en-GB"/>
        </w:rPr>
        <w:tab/>
        <w:t>[0] NULL</w:t>
      </w:r>
      <w:r>
        <w:rPr>
          <w:szCs w:val="16"/>
          <w:lang w:val="en-GB"/>
        </w:rPr>
        <w:tab/>
      </w:r>
      <w:r w:rsidRPr="00653FE2">
        <w:rPr>
          <w:szCs w:val="16"/>
          <w:lang w:val="en-GB"/>
        </w:rPr>
        <w:t>OPTIONAL,</w:t>
      </w:r>
    </w:p>
    <w:p w14:paraId="2F799AE2" w14:textId="77777777" w:rsidR="00C33898" w:rsidRPr="00653FE2" w:rsidRDefault="00C33898" w:rsidP="00C33898">
      <w:pPr>
        <w:pStyle w:val="ASN1TABLEmiddle"/>
        <w:widowControl/>
        <w:rPr>
          <w:szCs w:val="16"/>
          <w:lang w:val="en-GB"/>
        </w:rPr>
      </w:pPr>
      <w:r w:rsidRPr="00653FE2">
        <w:rPr>
          <w:szCs w:val="16"/>
          <w:lang w:val="en-GB"/>
        </w:rPr>
        <w:tab/>
        <w:t>uplinkReleaseIndication</w:t>
      </w:r>
      <w:r w:rsidRPr="00653FE2">
        <w:rPr>
          <w:szCs w:val="16"/>
          <w:lang w:val="en-GB"/>
        </w:rPr>
        <w:tab/>
        <w:t>[1] NULL</w:t>
      </w:r>
      <w:r>
        <w:rPr>
          <w:szCs w:val="16"/>
          <w:lang w:val="en-GB"/>
        </w:rPr>
        <w:tab/>
      </w:r>
      <w:r w:rsidRPr="00653FE2">
        <w:rPr>
          <w:szCs w:val="16"/>
          <w:lang w:val="en-GB"/>
        </w:rPr>
        <w:t>OPTIONAL,</w:t>
      </w:r>
    </w:p>
    <w:p w14:paraId="6737A9A4" w14:textId="77777777" w:rsidR="00C33898" w:rsidRPr="00653FE2" w:rsidRDefault="00C33898" w:rsidP="00C33898">
      <w:pPr>
        <w:pStyle w:val="ASN1TABLEmiddle"/>
        <w:widowControl/>
        <w:rPr>
          <w:szCs w:val="16"/>
          <w:lang w:val="en-GB"/>
        </w:rPr>
      </w:pPr>
      <w:r w:rsidRPr="00653FE2">
        <w:rPr>
          <w:szCs w:val="16"/>
          <w:lang w:val="en-GB"/>
        </w:rPr>
        <w:tab/>
        <w:t>uplinkRejectCommand</w:t>
      </w:r>
      <w:r w:rsidRPr="00653FE2">
        <w:rPr>
          <w:szCs w:val="16"/>
          <w:lang w:val="en-GB"/>
        </w:rPr>
        <w:tab/>
        <w:t>[2] NULL</w:t>
      </w:r>
      <w:r>
        <w:rPr>
          <w:szCs w:val="16"/>
          <w:lang w:val="en-GB"/>
        </w:rPr>
        <w:tab/>
      </w:r>
      <w:r w:rsidRPr="00653FE2">
        <w:rPr>
          <w:szCs w:val="16"/>
          <w:lang w:val="en-GB"/>
        </w:rPr>
        <w:t>OPTIONAL,</w:t>
      </w:r>
    </w:p>
    <w:p w14:paraId="5D73D4BD" w14:textId="77777777" w:rsidR="00C33898" w:rsidRPr="00653FE2" w:rsidRDefault="00C33898" w:rsidP="00C33898">
      <w:pPr>
        <w:pStyle w:val="ASN1TABLEmiddle"/>
        <w:widowControl/>
        <w:rPr>
          <w:szCs w:val="16"/>
          <w:lang w:val="en-GB"/>
        </w:rPr>
      </w:pPr>
      <w:r w:rsidRPr="00653FE2">
        <w:rPr>
          <w:szCs w:val="16"/>
          <w:lang w:val="en-GB"/>
        </w:rPr>
        <w:tab/>
        <w:t>uplinkSeizedCommand</w:t>
      </w:r>
      <w:r w:rsidRPr="00653FE2">
        <w:rPr>
          <w:szCs w:val="16"/>
          <w:lang w:val="en-GB"/>
        </w:rPr>
        <w:tab/>
        <w:t>[3] NULL</w:t>
      </w:r>
      <w:r>
        <w:rPr>
          <w:szCs w:val="16"/>
          <w:lang w:val="en-GB"/>
        </w:rPr>
        <w:tab/>
      </w:r>
      <w:r w:rsidRPr="00653FE2">
        <w:rPr>
          <w:szCs w:val="16"/>
          <w:lang w:val="en-GB"/>
        </w:rPr>
        <w:t>OPTIONAL,</w:t>
      </w:r>
    </w:p>
    <w:p w14:paraId="3FB54089" w14:textId="77777777" w:rsidR="00C33898" w:rsidRPr="00653FE2" w:rsidRDefault="00C33898" w:rsidP="00C33898">
      <w:pPr>
        <w:pStyle w:val="ASN1TABLEmiddle"/>
        <w:widowControl/>
        <w:rPr>
          <w:szCs w:val="16"/>
          <w:lang w:val="en-GB"/>
        </w:rPr>
      </w:pPr>
      <w:r w:rsidRPr="00653FE2">
        <w:rPr>
          <w:szCs w:val="16"/>
          <w:lang w:val="en-GB"/>
        </w:rPr>
        <w:tab/>
        <w:t>uplinkReleaseCommand</w:t>
      </w:r>
      <w:r w:rsidRPr="00653FE2">
        <w:rPr>
          <w:szCs w:val="16"/>
          <w:lang w:val="en-GB"/>
        </w:rPr>
        <w:tab/>
        <w:t>[4] NULL</w:t>
      </w:r>
      <w:r>
        <w:rPr>
          <w:szCs w:val="16"/>
          <w:lang w:val="en-GB"/>
        </w:rPr>
        <w:tab/>
      </w:r>
      <w:r w:rsidRPr="00653FE2">
        <w:rPr>
          <w:szCs w:val="16"/>
          <w:lang w:val="en-GB"/>
        </w:rPr>
        <w:t>OPTIONAL,</w:t>
      </w:r>
    </w:p>
    <w:p w14:paraId="2779947F"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7E42A5F9" w14:textId="77777777" w:rsidR="00C33898" w:rsidRPr="00653FE2" w:rsidRDefault="00C33898" w:rsidP="00C33898">
      <w:pPr>
        <w:pStyle w:val="ASN1TABLEmiddle"/>
        <w:widowControl/>
        <w:rPr>
          <w:szCs w:val="16"/>
          <w:lang w:val="en-GB"/>
        </w:rPr>
      </w:pPr>
      <w:r w:rsidRPr="00653FE2">
        <w:rPr>
          <w:szCs w:val="16"/>
          <w:lang w:val="en-GB"/>
        </w:rPr>
        <w:tab/>
        <w:t xml:space="preserve">..., </w:t>
      </w:r>
    </w:p>
    <w:p w14:paraId="5DE6397E" w14:textId="77777777" w:rsidR="00C33898" w:rsidRPr="00653FE2" w:rsidRDefault="00C33898" w:rsidP="00C33898">
      <w:pPr>
        <w:pStyle w:val="ASN1TABLEmiddle"/>
        <w:widowControl/>
        <w:rPr>
          <w:szCs w:val="16"/>
          <w:lang w:val="en-GB"/>
        </w:rPr>
      </w:pPr>
      <w:r w:rsidRPr="00653FE2">
        <w:rPr>
          <w:szCs w:val="16"/>
          <w:lang w:val="en-GB"/>
        </w:rPr>
        <w:tab/>
        <w:t>stateAttributes</w:t>
      </w:r>
      <w:r w:rsidRPr="00653FE2">
        <w:rPr>
          <w:szCs w:val="16"/>
          <w:lang w:val="en-GB"/>
        </w:rPr>
        <w:tab/>
        <w:t>[5] StateAttributes</w:t>
      </w:r>
      <w:r w:rsidRPr="00653FE2">
        <w:rPr>
          <w:szCs w:val="16"/>
          <w:lang w:val="en-GB"/>
        </w:rPr>
        <w:tab/>
        <w:t>OPTIONAL,</w:t>
      </w:r>
    </w:p>
    <w:p w14:paraId="64387050" w14:textId="77777777" w:rsidR="00C33898" w:rsidRPr="00653FE2" w:rsidRDefault="00C33898" w:rsidP="00C33898">
      <w:pPr>
        <w:pStyle w:val="ASN1TABLEmiddle"/>
        <w:widowControl/>
        <w:rPr>
          <w:szCs w:val="16"/>
          <w:lang w:val="en-GB"/>
        </w:rPr>
      </w:pPr>
      <w:r w:rsidRPr="00653FE2">
        <w:rPr>
          <w:szCs w:val="16"/>
          <w:lang w:val="en-GB"/>
        </w:rPr>
        <w:tab/>
        <w:t>talkerPriority</w:t>
      </w:r>
      <w:r w:rsidRPr="00653FE2">
        <w:rPr>
          <w:szCs w:val="16"/>
          <w:lang w:val="en-GB"/>
        </w:rPr>
        <w:tab/>
        <w:t>[6] TalkerPriority</w:t>
      </w:r>
      <w:r w:rsidRPr="00653FE2">
        <w:rPr>
          <w:szCs w:val="16"/>
          <w:lang w:val="en-GB"/>
        </w:rPr>
        <w:tab/>
        <w:t>OPTIONAL,</w:t>
      </w:r>
    </w:p>
    <w:p w14:paraId="64398939" w14:textId="77777777" w:rsidR="00C33898" w:rsidRPr="00653FE2" w:rsidRDefault="00C33898" w:rsidP="00C33898">
      <w:pPr>
        <w:pStyle w:val="ASN1TABLEmiddle"/>
        <w:widowControl/>
        <w:rPr>
          <w:szCs w:val="16"/>
          <w:lang w:val="en-GB"/>
        </w:rPr>
      </w:pPr>
      <w:r w:rsidRPr="00653FE2">
        <w:rPr>
          <w:szCs w:val="16"/>
          <w:lang w:val="en-GB"/>
        </w:rPr>
        <w:tab/>
        <w:t>additionalInfo</w:t>
      </w:r>
      <w:r w:rsidRPr="00653FE2">
        <w:rPr>
          <w:szCs w:val="16"/>
          <w:lang w:val="en-GB"/>
        </w:rPr>
        <w:tab/>
        <w:t>[7] AdditionalInfo</w:t>
      </w:r>
      <w:r w:rsidRPr="00653FE2">
        <w:rPr>
          <w:szCs w:val="16"/>
          <w:lang w:val="en-GB"/>
        </w:rPr>
        <w:tab/>
        <w:t>OPTIONAL,</w:t>
      </w:r>
    </w:p>
    <w:p w14:paraId="0E523996" w14:textId="77777777" w:rsidR="00C33898" w:rsidRPr="00653FE2" w:rsidRDefault="00C33898" w:rsidP="00C33898">
      <w:pPr>
        <w:pStyle w:val="ASN1TABLEmiddle"/>
        <w:widowControl/>
        <w:rPr>
          <w:szCs w:val="16"/>
          <w:lang w:val="en-GB"/>
        </w:rPr>
      </w:pPr>
      <w:r w:rsidRPr="00653FE2">
        <w:rPr>
          <w:szCs w:val="16"/>
          <w:lang w:val="en-GB"/>
        </w:rPr>
        <w:tab/>
        <w:t>emergencyModeResetCommandFlag</w:t>
      </w:r>
      <w:r w:rsidRPr="00653FE2">
        <w:rPr>
          <w:szCs w:val="16"/>
          <w:lang w:val="en-GB"/>
        </w:rPr>
        <w:tab/>
        <w:t>[8] NULL</w:t>
      </w:r>
      <w:r>
        <w:rPr>
          <w:szCs w:val="16"/>
          <w:lang w:val="en-GB"/>
        </w:rPr>
        <w:tab/>
      </w:r>
      <w:r w:rsidRPr="00653FE2">
        <w:rPr>
          <w:szCs w:val="16"/>
          <w:lang w:val="en-GB"/>
        </w:rPr>
        <w:t>OPTIONAL,</w:t>
      </w:r>
    </w:p>
    <w:p w14:paraId="0377D5DC" w14:textId="77777777" w:rsidR="00C33898" w:rsidRPr="00653FE2" w:rsidRDefault="00C33898" w:rsidP="00C33898">
      <w:pPr>
        <w:pStyle w:val="ASN1TABLEmiddle"/>
        <w:widowControl/>
        <w:rPr>
          <w:szCs w:val="16"/>
          <w:lang w:val="en-GB"/>
        </w:rPr>
      </w:pPr>
      <w:r w:rsidRPr="00653FE2">
        <w:rPr>
          <w:szCs w:val="16"/>
          <w:lang w:val="en-GB"/>
        </w:rPr>
        <w:tab/>
        <w:t>sm-RP-UI</w:t>
      </w:r>
      <w:r>
        <w:rPr>
          <w:szCs w:val="16"/>
          <w:lang w:val="en-GB"/>
        </w:rPr>
        <w:tab/>
      </w:r>
      <w:r w:rsidRPr="00653FE2">
        <w:rPr>
          <w:szCs w:val="16"/>
          <w:lang w:val="en-GB"/>
        </w:rPr>
        <w:t>[9] SignalInfo</w:t>
      </w:r>
      <w:r w:rsidRPr="00653FE2">
        <w:rPr>
          <w:szCs w:val="16"/>
          <w:lang w:val="en-GB"/>
        </w:rPr>
        <w:tab/>
        <w:t>OPTIONAL,</w:t>
      </w:r>
    </w:p>
    <w:p w14:paraId="27540C66" w14:textId="77777777" w:rsidR="00C33898" w:rsidRPr="00653FE2" w:rsidRDefault="00C33898" w:rsidP="00C33898">
      <w:pPr>
        <w:pStyle w:val="ASN1TABLEmiddle"/>
        <w:widowControl/>
        <w:rPr>
          <w:szCs w:val="16"/>
          <w:lang w:val="en-GB"/>
        </w:rPr>
      </w:pPr>
      <w:r w:rsidRPr="00653FE2">
        <w:rPr>
          <w:szCs w:val="16"/>
          <w:lang w:val="en-GB"/>
        </w:rPr>
        <w:tab/>
        <w:t>an-APDU</w:t>
      </w:r>
      <w:r w:rsidRPr="00653FE2">
        <w:rPr>
          <w:szCs w:val="16"/>
          <w:lang w:val="en-GB"/>
        </w:rPr>
        <w:tab/>
        <w:t>[10] AccessNetworkSignalInfo</w:t>
      </w:r>
      <w:r w:rsidRPr="00653FE2">
        <w:rPr>
          <w:szCs w:val="16"/>
          <w:lang w:val="en-GB"/>
        </w:rPr>
        <w:tab/>
        <w:t>OPTIONAL</w:t>
      </w:r>
    </w:p>
    <w:p w14:paraId="5E6C76BA" w14:textId="77777777" w:rsidR="00C33898" w:rsidRPr="00653FE2" w:rsidRDefault="00C33898" w:rsidP="00C33898">
      <w:pPr>
        <w:pStyle w:val="ASN1TABLEmiddle"/>
        <w:widowControl/>
        <w:rPr>
          <w:szCs w:val="16"/>
          <w:lang w:val="en-GB"/>
        </w:rPr>
      </w:pPr>
      <w:r w:rsidRPr="00653FE2">
        <w:rPr>
          <w:szCs w:val="16"/>
          <w:lang w:val="en-GB"/>
        </w:rPr>
        <w:t xml:space="preserve"> }</w:t>
      </w:r>
    </w:p>
    <w:p w14:paraId="021396F7" w14:textId="77777777" w:rsidR="00C33898" w:rsidRPr="00653FE2" w:rsidRDefault="00C33898" w:rsidP="00C33898">
      <w:pPr>
        <w:pStyle w:val="ASN1Source"/>
        <w:widowControl/>
        <w:rPr>
          <w:szCs w:val="16"/>
          <w:lang w:val="en-GB"/>
        </w:rPr>
      </w:pPr>
    </w:p>
    <w:p w14:paraId="44932998" w14:textId="77777777" w:rsidR="00C33898" w:rsidRPr="00653FE2" w:rsidRDefault="00C33898" w:rsidP="00C33898">
      <w:pPr>
        <w:pStyle w:val="ASN1TABLEbegin"/>
        <w:widowControl/>
        <w:rPr>
          <w:b w:val="0"/>
          <w:szCs w:val="16"/>
          <w:lang w:val="en-GB"/>
        </w:rPr>
      </w:pPr>
      <w:r w:rsidRPr="00653FE2">
        <w:rPr>
          <w:szCs w:val="16"/>
          <w:lang w:val="en-GB"/>
        </w:rPr>
        <w:t xml:space="preserve">ProcessGroupCallSignallingArg </w:t>
      </w:r>
      <w:r w:rsidRPr="00653FE2">
        <w:rPr>
          <w:b w:val="0"/>
          <w:szCs w:val="16"/>
          <w:lang w:val="en-GB"/>
        </w:rPr>
        <w:t>::= SEQUENCE {</w:t>
      </w:r>
    </w:p>
    <w:p w14:paraId="5CAF77F9" w14:textId="77777777" w:rsidR="00C33898" w:rsidRPr="00653FE2" w:rsidRDefault="00C33898" w:rsidP="00C33898">
      <w:pPr>
        <w:pStyle w:val="ASN1TABLEmiddle"/>
        <w:widowControl/>
        <w:rPr>
          <w:szCs w:val="16"/>
          <w:lang w:val="en-GB"/>
        </w:rPr>
      </w:pPr>
      <w:r w:rsidRPr="00653FE2">
        <w:rPr>
          <w:szCs w:val="16"/>
          <w:lang w:val="en-GB"/>
        </w:rPr>
        <w:tab/>
        <w:t>uplinkRequest</w:t>
      </w:r>
      <w:r w:rsidRPr="00653FE2">
        <w:rPr>
          <w:szCs w:val="16"/>
          <w:lang w:val="en-GB"/>
        </w:rPr>
        <w:tab/>
        <w:t>[0] NULL</w:t>
      </w:r>
      <w:r>
        <w:rPr>
          <w:szCs w:val="16"/>
          <w:lang w:val="en-GB"/>
        </w:rPr>
        <w:tab/>
      </w:r>
      <w:r w:rsidRPr="00653FE2">
        <w:rPr>
          <w:szCs w:val="16"/>
          <w:lang w:val="en-GB"/>
        </w:rPr>
        <w:t>OPTIONAL,</w:t>
      </w:r>
    </w:p>
    <w:p w14:paraId="529A6E70" w14:textId="77777777" w:rsidR="00C33898" w:rsidRPr="00653FE2" w:rsidRDefault="00C33898" w:rsidP="00C33898">
      <w:pPr>
        <w:pStyle w:val="ASN1TABLEmiddle"/>
        <w:widowControl/>
        <w:rPr>
          <w:szCs w:val="16"/>
          <w:lang w:val="en-GB"/>
        </w:rPr>
      </w:pPr>
      <w:r w:rsidRPr="00653FE2">
        <w:rPr>
          <w:szCs w:val="16"/>
          <w:lang w:val="en-GB"/>
        </w:rPr>
        <w:tab/>
        <w:t>uplinkReleaseIndication</w:t>
      </w:r>
      <w:r w:rsidRPr="00653FE2">
        <w:rPr>
          <w:szCs w:val="16"/>
          <w:lang w:val="en-GB"/>
        </w:rPr>
        <w:tab/>
        <w:t>[1] NULL</w:t>
      </w:r>
      <w:r>
        <w:rPr>
          <w:szCs w:val="16"/>
          <w:lang w:val="en-GB"/>
        </w:rPr>
        <w:tab/>
      </w:r>
      <w:r w:rsidRPr="00653FE2">
        <w:rPr>
          <w:szCs w:val="16"/>
          <w:lang w:val="en-GB"/>
        </w:rPr>
        <w:t>OPTIONAL,</w:t>
      </w:r>
    </w:p>
    <w:p w14:paraId="098B9682" w14:textId="77777777" w:rsidR="00C33898" w:rsidRPr="00653FE2" w:rsidRDefault="00C33898" w:rsidP="00C33898">
      <w:pPr>
        <w:pStyle w:val="ASN1TABLEmiddle"/>
        <w:widowControl/>
        <w:rPr>
          <w:szCs w:val="16"/>
          <w:lang w:val="en-GB"/>
        </w:rPr>
      </w:pPr>
      <w:r w:rsidRPr="00653FE2">
        <w:rPr>
          <w:szCs w:val="16"/>
          <w:lang w:val="en-GB"/>
        </w:rPr>
        <w:tab/>
        <w:t>releaseGroupCall</w:t>
      </w:r>
      <w:r w:rsidRPr="00653FE2">
        <w:rPr>
          <w:szCs w:val="16"/>
          <w:lang w:val="en-GB"/>
        </w:rPr>
        <w:tab/>
        <w:t>[2] NULL</w:t>
      </w:r>
      <w:r>
        <w:rPr>
          <w:szCs w:val="16"/>
          <w:lang w:val="en-GB"/>
        </w:rPr>
        <w:tab/>
      </w:r>
      <w:r w:rsidRPr="00653FE2">
        <w:rPr>
          <w:szCs w:val="16"/>
          <w:lang w:val="en-GB"/>
        </w:rPr>
        <w:t>OPTIONAL,</w:t>
      </w:r>
    </w:p>
    <w:p w14:paraId="4B19A835" w14:textId="77777777" w:rsidR="00C33898" w:rsidRPr="00653FE2" w:rsidRDefault="00C33898" w:rsidP="00C33898">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14:paraId="3256CED3" w14:textId="77777777" w:rsidR="00C33898" w:rsidRPr="00653FE2" w:rsidRDefault="00C33898" w:rsidP="00C33898">
      <w:pPr>
        <w:pStyle w:val="ASN1TABLEmiddle"/>
        <w:widowControl/>
        <w:rPr>
          <w:szCs w:val="16"/>
          <w:lang w:val="en-GB"/>
        </w:rPr>
      </w:pPr>
      <w:r w:rsidRPr="00653FE2">
        <w:rPr>
          <w:szCs w:val="16"/>
          <w:lang w:val="en-GB"/>
        </w:rPr>
        <w:tab/>
        <w:t>...,</w:t>
      </w:r>
    </w:p>
    <w:p w14:paraId="474938C3" w14:textId="77777777" w:rsidR="00C33898" w:rsidRPr="00653FE2" w:rsidRDefault="00C33898" w:rsidP="00C33898">
      <w:pPr>
        <w:pStyle w:val="ASN1TABLEmiddle"/>
        <w:widowControl/>
        <w:rPr>
          <w:szCs w:val="16"/>
          <w:lang w:val="en-GB"/>
        </w:rPr>
      </w:pPr>
      <w:r w:rsidRPr="00653FE2">
        <w:rPr>
          <w:szCs w:val="16"/>
          <w:lang w:val="en-GB"/>
        </w:rPr>
        <w:tab/>
        <w:t>talkerPriority</w:t>
      </w:r>
      <w:r w:rsidRPr="00653FE2">
        <w:rPr>
          <w:szCs w:val="16"/>
          <w:lang w:val="en-GB"/>
        </w:rPr>
        <w:tab/>
        <w:t>[3] TalkerPriority</w:t>
      </w:r>
      <w:r w:rsidRPr="00653FE2">
        <w:rPr>
          <w:szCs w:val="16"/>
          <w:lang w:val="en-GB"/>
        </w:rPr>
        <w:tab/>
        <w:t>OPTIONAL,</w:t>
      </w:r>
    </w:p>
    <w:p w14:paraId="5F136EF3" w14:textId="77777777" w:rsidR="00C33898" w:rsidRPr="00653FE2" w:rsidRDefault="00C33898" w:rsidP="00C33898">
      <w:pPr>
        <w:pStyle w:val="ASN1TABLEmiddle"/>
        <w:widowControl/>
        <w:rPr>
          <w:szCs w:val="16"/>
          <w:lang w:val="en-GB"/>
        </w:rPr>
      </w:pPr>
      <w:r w:rsidRPr="00653FE2">
        <w:rPr>
          <w:szCs w:val="16"/>
          <w:lang w:val="en-GB"/>
        </w:rPr>
        <w:tab/>
        <w:t>additionalInfo</w:t>
      </w:r>
      <w:r w:rsidRPr="00653FE2">
        <w:rPr>
          <w:szCs w:val="16"/>
          <w:lang w:val="en-GB"/>
        </w:rPr>
        <w:tab/>
        <w:t>[4] AdditionalInfo</w:t>
      </w:r>
      <w:r w:rsidRPr="00653FE2">
        <w:rPr>
          <w:szCs w:val="16"/>
          <w:lang w:val="en-GB"/>
        </w:rPr>
        <w:tab/>
        <w:t>OPTIONAL,</w:t>
      </w:r>
    </w:p>
    <w:p w14:paraId="07943F84" w14:textId="77777777" w:rsidR="00C33898" w:rsidRPr="00653FE2" w:rsidRDefault="00C33898" w:rsidP="00C33898">
      <w:pPr>
        <w:pStyle w:val="ASN1TABLEmiddle"/>
        <w:widowControl/>
        <w:rPr>
          <w:szCs w:val="16"/>
          <w:lang w:val="en-GB"/>
        </w:rPr>
      </w:pPr>
      <w:r w:rsidRPr="00653FE2">
        <w:rPr>
          <w:szCs w:val="16"/>
          <w:lang w:val="en-GB"/>
        </w:rPr>
        <w:tab/>
        <w:t>emergencyModeResetCommandFlag</w:t>
      </w:r>
      <w:r w:rsidRPr="00653FE2">
        <w:rPr>
          <w:szCs w:val="16"/>
          <w:lang w:val="en-GB"/>
        </w:rPr>
        <w:tab/>
        <w:t>[5] NULL</w:t>
      </w:r>
      <w:r>
        <w:rPr>
          <w:szCs w:val="16"/>
          <w:lang w:val="en-GB"/>
        </w:rPr>
        <w:tab/>
      </w:r>
      <w:r w:rsidRPr="00653FE2">
        <w:rPr>
          <w:szCs w:val="16"/>
          <w:lang w:val="en-GB"/>
        </w:rPr>
        <w:t>OPTIONAL,</w:t>
      </w:r>
    </w:p>
    <w:p w14:paraId="5D555942" w14:textId="77777777" w:rsidR="00C33898" w:rsidRPr="00653FE2" w:rsidRDefault="00C33898" w:rsidP="00C33898">
      <w:pPr>
        <w:pStyle w:val="ASN1TABLEmiddle"/>
        <w:widowControl/>
        <w:rPr>
          <w:szCs w:val="16"/>
          <w:lang w:val="en-GB"/>
        </w:rPr>
      </w:pPr>
      <w:r w:rsidRPr="00653FE2">
        <w:rPr>
          <w:szCs w:val="16"/>
          <w:lang w:val="en-GB"/>
        </w:rPr>
        <w:tab/>
        <w:t>an-APDU</w:t>
      </w:r>
      <w:r w:rsidRPr="00653FE2">
        <w:rPr>
          <w:szCs w:val="16"/>
          <w:lang w:val="en-GB"/>
        </w:rPr>
        <w:tab/>
        <w:t>[6] AccessNetworkSignalInfo</w:t>
      </w:r>
      <w:r w:rsidRPr="00653FE2">
        <w:rPr>
          <w:szCs w:val="16"/>
          <w:lang w:val="en-GB"/>
        </w:rPr>
        <w:tab/>
        <w:t>OPTIONAL }</w:t>
      </w:r>
    </w:p>
    <w:p w14:paraId="2E4E1C8F" w14:textId="77777777" w:rsidR="00C33898" w:rsidRPr="00653FE2" w:rsidRDefault="00C33898" w:rsidP="00C33898">
      <w:pPr>
        <w:pStyle w:val="ASN1Source"/>
        <w:widowControl/>
        <w:rPr>
          <w:szCs w:val="16"/>
          <w:lang w:val="en-GB"/>
        </w:rPr>
      </w:pPr>
    </w:p>
    <w:p w14:paraId="05AA5CCA" w14:textId="77777777" w:rsidR="00C33898" w:rsidRPr="00653FE2" w:rsidRDefault="00C33898" w:rsidP="00C33898">
      <w:pPr>
        <w:pStyle w:val="ASN1TABLEbegin"/>
        <w:widowControl/>
        <w:pBdr>
          <w:bottom w:val="single" w:sz="6" w:space="0" w:color="000000"/>
        </w:pBdr>
        <w:spacing w:line="-180" w:lineRule="auto"/>
        <w:rPr>
          <w:b w:val="0"/>
          <w:szCs w:val="16"/>
          <w:lang w:val="en-GB"/>
        </w:rPr>
      </w:pPr>
      <w:r w:rsidRPr="00653FE2">
        <w:rPr>
          <w:szCs w:val="16"/>
          <w:lang w:val="en-GB"/>
        </w:rPr>
        <w:t xml:space="preserve">GroupKeyNumber </w:t>
      </w:r>
      <w:r w:rsidRPr="00653FE2">
        <w:rPr>
          <w:b w:val="0"/>
          <w:szCs w:val="16"/>
          <w:lang w:val="en-GB"/>
        </w:rPr>
        <w:t>::= INTEGER (0..15)</w:t>
      </w:r>
    </w:p>
    <w:p w14:paraId="73B665C1" w14:textId="77777777" w:rsidR="00C33898" w:rsidRPr="00653FE2" w:rsidRDefault="00C33898" w:rsidP="00C33898">
      <w:pPr>
        <w:pStyle w:val="ASN1Source"/>
        <w:widowControl/>
        <w:rPr>
          <w:szCs w:val="16"/>
          <w:lang w:val="en-GB"/>
        </w:rPr>
      </w:pPr>
    </w:p>
    <w:p w14:paraId="376A9C0B" w14:textId="77777777" w:rsidR="00C33898" w:rsidRPr="00653FE2" w:rsidRDefault="00C33898" w:rsidP="00C33898">
      <w:pPr>
        <w:pStyle w:val="ASN1TABLEbegin"/>
        <w:widowControl/>
        <w:rPr>
          <w:b w:val="0"/>
          <w:szCs w:val="16"/>
          <w:lang w:val="en-GB"/>
        </w:rPr>
      </w:pPr>
      <w:r w:rsidRPr="00653FE2">
        <w:rPr>
          <w:szCs w:val="16"/>
          <w:lang w:val="en-GB"/>
        </w:rPr>
        <w:t xml:space="preserve">CODEC-Info </w:t>
      </w:r>
      <w:r w:rsidRPr="00653FE2">
        <w:rPr>
          <w:b w:val="0"/>
          <w:szCs w:val="16"/>
          <w:lang w:val="en-GB"/>
        </w:rPr>
        <w:t>::= OCTET STRING (SIZE (5..10))</w:t>
      </w:r>
    </w:p>
    <w:p w14:paraId="0FF12073" w14:textId="77777777" w:rsidR="00C33898" w:rsidRPr="00653FE2" w:rsidRDefault="00C33898" w:rsidP="00C33898">
      <w:pPr>
        <w:pStyle w:val="ASN1TABLEmiddle"/>
        <w:rPr>
          <w:i/>
          <w:iCs/>
          <w:lang w:val="en-GB"/>
        </w:rPr>
      </w:pPr>
      <w:r w:rsidRPr="00653FE2">
        <w:rPr>
          <w:i/>
          <w:iCs/>
          <w:lang w:val="en-GB"/>
        </w:rPr>
        <w:tab/>
        <w:t>-- Refers to channel type</w:t>
      </w:r>
    </w:p>
    <w:p w14:paraId="30769613" w14:textId="77777777" w:rsidR="00C33898" w:rsidRPr="00653FE2" w:rsidRDefault="00C33898" w:rsidP="00C33898">
      <w:pPr>
        <w:pStyle w:val="ASN1TABLEmiddle"/>
        <w:rPr>
          <w:i/>
          <w:iCs/>
          <w:lang w:val="en-GB"/>
        </w:rPr>
      </w:pPr>
      <w:r w:rsidRPr="00653FE2">
        <w:rPr>
          <w:i/>
          <w:iCs/>
          <w:lang w:val="en-GB"/>
        </w:rPr>
        <w:tab/>
        <w:t>-- coded according to 3GPP TS 48.008 [49] and including Element identifier and Length</w:t>
      </w:r>
      <w:r w:rsidRPr="00653FE2">
        <w:rPr>
          <w:i/>
          <w:iCs/>
          <w:lang w:val="en-GB"/>
        </w:rPr>
        <w:tab/>
      </w:r>
    </w:p>
    <w:p w14:paraId="50681684" w14:textId="77777777" w:rsidR="00C33898" w:rsidRPr="00653FE2" w:rsidRDefault="00C33898" w:rsidP="00C33898">
      <w:pPr>
        <w:pStyle w:val="ASN1Source"/>
        <w:widowControl/>
        <w:rPr>
          <w:szCs w:val="16"/>
          <w:lang w:val="en-GB"/>
        </w:rPr>
      </w:pPr>
    </w:p>
    <w:p w14:paraId="4434A7F6" w14:textId="77777777" w:rsidR="00C33898" w:rsidRPr="00653FE2" w:rsidRDefault="00C33898" w:rsidP="00C33898">
      <w:pPr>
        <w:pStyle w:val="ASN1TABLEbegin"/>
        <w:widowControl/>
        <w:rPr>
          <w:b w:val="0"/>
          <w:szCs w:val="16"/>
          <w:lang w:val="en-GB"/>
        </w:rPr>
      </w:pPr>
      <w:r w:rsidRPr="00653FE2">
        <w:rPr>
          <w:szCs w:val="16"/>
          <w:lang w:val="en-GB"/>
        </w:rPr>
        <w:t xml:space="preserve">CipheringAlgorithm </w:t>
      </w:r>
      <w:r w:rsidRPr="00653FE2">
        <w:rPr>
          <w:b w:val="0"/>
          <w:szCs w:val="16"/>
          <w:lang w:val="en-GB"/>
        </w:rPr>
        <w:t>::= OCTET STRING (SIZE (1))</w:t>
      </w:r>
    </w:p>
    <w:p w14:paraId="331C5253" w14:textId="77777777" w:rsidR="00C33898" w:rsidRPr="00653FE2" w:rsidRDefault="00C33898" w:rsidP="00C33898">
      <w:pPr>
        <w:pStyle w:val="ASN1TABLEmiddle"/>
        <w:rPr>
          <w:i/>
          <w:iCs/>
          <w:lang w:val="en-GB"/>
        </w:rPr>
      </w:pPr>
      <w:r w:rsidRPr="00653FE2">
        <w:rPr>
          <w:i/>
          <w:iCs/>
          <w:lang w:val="en-GB"/>
        </w:rPr>
        <w:tab/>
        <w:t>-- Refers to 'permitted algorithms' in 'encryption information'</w:t>
      </w:r>
    </w:p>
    <w:p w14:paraId="608EF857" w14:textId="77777777" w:rsidR="00C33898" w:rsidRPr="00653FE2" w:rsidRDefault="00C33898" w:rsidP="00C33898">
      <w:pPr>
        <w:pStyle w:val="ASN1TABLEmiddle"/>
        <w:rPr>
          <w:i/>
          <w:iCs/>
          <w:lang w:val="en-GB"/>
        </w:rPr>
      </w:pPr>
      <w:r w:rsidRPr="00653FE2">
        <w:rPr>
          <w:i/>
          <w:iCs/>
          <w:lang w:val="en-GB"/>
        </w:rPr>
        <w:tab/>
        <w:t>-- coded according to 3GPP TS 48.008 [49]:</w:t>
      </w:r>
    </w:p>
    <w:p w14:paraId="67DA18AA" w14:textId="77777777" w:rsidR="00C33898" w:rsidRPr="00653FE2" w:rsidRDefault="00C33898" w:rsidP="00C33898">
      <w:pPr>
        <w:pStyle w:val="ASN1TABLEmiddle"/>
        <w:widowControl/>
        <w:rPr>
          <w:szCs w:val="16"/>
          <w:lang w:val="en-GB"/>
        </w:rPr>
      </w:pPr>
      <w:r w:rsidRPr="00653FE2">
        <w:rPr>
          <w:szCs w:val="16"/>
          <w:lang w:val="en-GB"/>
        </w:rPr>
        <w:tab/>
      </w:r>
    </w:p>
    <w:p w14:paraId="34F123A6" w14:textId="77777777" w:rsidR="00C33898" w:rsidRPr="00653FE2" w:rsidRDefault="00C33898" w:rsidP="00C33898">
      <w:pPr>
        <w:pStyle w:val="ASN1TABLEmiddle"/>
        <w:rPr>
          <w:i/>
          <w:iCs/>
          <w:lang w:val="en-GB"/>
        </w:rPr>
      </w:pPr>
      <w:r w:rsidRPr="00653FE2">
        <w:rPr>
          <w:i/>
          <w:iCs/>
          <w:lang w:val="en-GB"/>
        </w:rPr>
        <w:tab/>
        <w:t xml:space="preserve">-- Bits 8-1 </w:t>
      </w:r>
    </w:p>
    <w:p w14:paraId="21F174BE" w14:textId="77777777" w:rsidR="00C33898" w:rsidRPr="00653FE2" w:rsidRDefault="00C33898" w:rsidP="00C33898">
      <w:pPr>
        <w:pStyle w:val="ASN1TABLEmiddle"/>
        <w:rPr>
          <w:i/>
          <w:iCs/>
          <w:lang w:val="en-GB"/>
        </w:rPr>
      </w:pPr>
      <w:r w:rsidRPr="00653FE2">
        <w:rPr>
          <w:i/>
          <w:iCs/>
          <w:lang w:val="en-GB"/>
        </w:rPr>
        <w:tab/>
        <w:t>-- 8765 4321</w:t>
      </w:r>
    </w:p>
    <w:p w14:paraId="471863E8" w14:textId="77777777" w:rsidR="00C33898" w:rsidRPr="00653FE2" w:rsidRDefault="00C33898" w:rsidP="00C33898">
      <w:pPr>
        <w:pStyle w:val="ASN1TABLEmiddle"/>
        <w:rPr>
          <w:i/>
          <w:iCs/>
          <w:lang w:val="en-GB"/>
        </w:rPr>
      </w:pPr>
      <w:r w:rsidRPr="00653FE2">
        <w:rPr>
          <w:i/>
          <w:iCs/>
          <w:lang w:val="en-GB"/>
        </w:rPr>
        <w:tab/>
        <w:t>-- 0000 0001</w:t>
      </w:r>
      <w:r w:rsidRPr="00653FE2">
        <w:rPr>
          <w:i/>
          <w:iCs/>
          <w:lang w:val="en-GB"/>
        </w:rPr>
        <w:tab/>
        <w:t>No encryption</w:t>
      </w:r>
    </w:p>
    <w:p w14:paraId="0DBD8EAE" w14:textId="77777777" w:rsidR="00C33898" w:rsidRPr="00653FE2" w:rsidRDefault="00C33898" w:rsidP="00C33898">
      <w:pPr>
        <w:pStyle w:val="ASN1TABLEmiddle"/>
        <w:rPr>
          <w:i/>
          <w:iCs/>
          <w:lang w:val="en-GB"/>
        </w:rPr>
      </w:pPr>
      <w:r w:rsidRPr="00653FE2">
        <w:rPr>
          <w:i/>
          <w:iCs/>
          <w:lang w:val="en-GB"/>
        </w:rPr>
        <w:tab/>
        <w:t>-- 0000 0010</w:t>
      </w:r>
      <w:r w:rsidRPr="00653FE2">
        <w:rPr>
          <w:i/>
          <w:iCs/>
          <w:lang w:val="en-GB"/>
        </w:rPr>
        <w:tab/>
        <w:t>GSM A5/1</w:t>
      </w:r>
    </w:p>
    <w:p w14:paraId="3C17630E" w14:textId="77777777" w:rsidR="00C33898" w:rsidRPr="00653FE2" w:rsidRDefault="00C33898" w:rsidP="00C33898">
      <w:pPr>
        <w:pStyle w:val="ASN1TABLEmiddle"/>
        <w:rPr>
          <w:i/>
          <w:iCs/>
          <w:lang w:val="en-GB"/>
        </w:rPr>
      </w:pPr>
      <w:r w:rsidRPr="00653FE2">
        <w:rPr>
          <w:i/>
          <w:iCs/>
          <w:lang w:val="en-GB"/>
        </w:rPr>
        <w:tab/>
        <w:t>-- 0000 0100</w:t>
      </w:r>
      <w:r w:rsidRPr="00653FE2">
        <w:rPr>
          <w:i/>
          <w:iCs/>
          <w:lang w:val="en-GB"/>
        </w:rPr>
        <w:tab/>
        <w:t>GSM A5/2</w:t>
      </w:r>
    </w:p>
    <w:p w14:paraId="683FF29D" w14:textId="77777777" w:rsidR="00C33898" w:rsidRPr="00653FE2" w:rsidRDefault="00C33898" w:rsidP="00C33898">
      <w:pPr>
        <w:pStyle w:val="ASN1TABLEmiddle"/>
        <w:rPr>
          <w:i/>
          <w:iCs/>
          <w:lang w:val="en-GB"/>
        </w:rPr>
      </w:pPr>
      <w:r w:rsidRPr="00653FE2">
        <w:rPr>
          <w:i/>
          <w:iCs/>
          <w:lang w:val="en-GB"/>
        </w:rPr>
        <w:tab/>
        <w:t>-- 0000 1000</w:t>
      </w:r>
      <w:r w:rsidRPr="00653FE2">
        <w:rPr>
          <w:i/>
          <w:iCs/>
          <w:lang w:val="en-GB"/>
        </w:rPr>
        <w:tab/>
        <w:t>GSM A5/3</w:t>
      </w:r>
    </w:p>
    <w:p w14:paraId="784B6BC4" w14:textId="77777777" w:rsidR="00C33898" w:rsidRPr="00653FE2" w:rsidRDefault="00C33898" w:rsidP="00C33898">
      <w:pPr>
        <w:pStyle w:val="ASN1TABLEmiddle"/>
        <w:rPr>
          <w:i/>
          <w:iCs/>
          <w:lang w:val="en-GB"/>
        </w:rPr>
      </w:pPr>
      <w:r w:rsidRPr="00653FE2">
        <w:rPr>
          <w:i/>
          <w:iCs/>
          <w:lang w:val="en-GB"/>
        </w:rPr>
        <w:tab/>
        <w:t>-- 0001 0000</w:t>
      </w:r>
      <w:r w:rsidRPr="00653FE2">
        <w:rPr>
          <w:i/>
          <w:iCs/>
          <w:lang w:val="en-GB"/>
        </w:rPr>
        <w:tab/>
        <w:t>GSM A5/4</w:t>
      </w:r>
    </w:p>
    <w:p w14:paraId="00722C47" w14:textId="77777777" w:rsidR="00C33898" w:rsidRPr="00653FE2" w:rsidRDefault="00C33898" w:rsidP="00C33898">
      <w:pPr>
        <w:pStyle w:val="ASN1TABLEmiddle"/>
        <w:rPr>
          <w:i/>
          <w:iCs/>
          <w:lang w:val="en-GB"/>
        </w:rPr>
      </w:pPr>
      <w:r w:rsidRPr="00653FE2">
        <w:rPr>
          <w:i/>
          <w:iCs/>
          <w:lang w:val="en-GB"/>
        </w:rPr>
        <w:tab/>
        <w:t>-- 0010 0000</w:t>
      </w:r>
      <w:r w:rsidRPr="00653FE2">
        <w:rPr>
          <w:i/>
          <w:iCs/>
          <w:lang w:val="en-GB"/>
        </w:rPr>
        <w:tab/>
        <w:t>GSM A5/5</w:t>
      </w:r>
    </w:p>
    <w:p w14:paraId="37194CD3" w14:textId="77777777" w:rsidR="00C33898" w:rsidRPr="00653FE2" w:rsidRDefault="00C33898" w:rsidP="00C33898">
      <w:pPr>
        <w:pStyle w:val="ASN1TABLEmiddle"/>
        <w:rPr>
          <w:i/>
          <w:iCs/>
          <w:lang w:val="en-GB"/>
        </w:rPr>
      </w:pPr>
      <w:r w:rsidRPr="00653FE2">
        <w:rPr>
          <w:i/>
          <w:iCs/>
          <w:lang w:val="en-GB"/>
        </w:rPr>
        <w:tab/>
        <w:t>-- 0100 0000</w:t>
      </w:r>
      <w:r w:rsidRPr="00653FE2">
        <w:rPr>
          <w:i/>
          <w:iCs/>
          <w:lang w:val="en-GB"/>
        </w:rPr>
        <w:tab/>
        <w:t>GSM A5/6</w:t>
      </w:r>
    </w:p>
    <w:p w14:paraId="60A51ADC" w14:textId="77777777" w:rsidR="00C33898" w:rsidRPr="00653FE2" w:rsidRDefault="00C33898" w:rsidP="00C33898">
      <w:pPr>
        <w:pStyle w:val="ASN1TABLEmiddle"/>
        <w:rPr>
          <w:i/>
          <w:iCs/>
          <w:lang w:val="en-GB"/>
        </w:rPr>
      </w:pPr>
      <w:r w:rsidRPr="00653FE2">
        <w:rPr>
          <w:i/>
          <w:iCs/>
          <w:lang w:val="en-GB"/>
        </w:rPr>
        <w:tab/>
        <w:t>-- 1000 0000</w:t>
      </w:r>
      <w:r w:rsidRPr="00653FE2">
        <w:rPr>
          <w:i/>
          <w:iCs/>
          <w:lang w:val="en-GB"/>
        </w:rPr>
        <w:tab/>
        <w:t>GSM A5/7</w:t>
      </w:r>
    </w:p>
    <w:p w14:paraId="390457EB" w14:textId="77777777" w:rsidR="00C33898" w:rsidRPr="00653FE2" w:rsidRDefault="00C33898" w:rsidP="00C33898">
      <w:pPr>
        <w:pStyle w:val="ASN1Source"/>
        <w:widowControl/>
        <w:rPr>
          <w:szCs w:val="16"/>
          <w:lang w:val="en-GB"/>
        </w:rPr>
      </w:pPr>
    </w:p>
    <w:p w14:paraId="76AD9EB8" w14:textId="77777777" w:rsidR="00C33898" w:rsidRPr="00653FE2" w:rsidRDefault="00C33898" w:rsidP="00C33898">
      <w:pPr>
        <w:pStyle w:val="ASN1TABLEbegin"/>
        <w:widowControl/>
        <w:rPr>
          <w:b w:val="0"/>
          <w:szCs w:val="16"/>
          <w:lang w:val="en-GB"/>
        </w:rPr>
      </w:pPr>
      <w:r w:rsidRPr="00653FE2">
        <w:rPr>
          <w:szCs w:val="16"/>
          <w:lang w:val="en-GB"/>
        </w:rPr>
        <w:t xml:space="preserve">StateAttributes </w:t>
      </w:r>
      <w:r w:rsidRPr="00653FE2">
        <w:rPr>
          <w:b w:val="0"/>
          <w:szCs w:val="16"/>
          <w:lang w:val="en-GB"/>
        </w:rPr>
        <w:t>::= SEQUENCE {</w:t>
      </w:r>
    </w:p>
    <w:p w14:paraId="7DAEFC90" w14:textId="77777777" w:rsidR="00C33898" w:rsidRPr="00653FE2" w:rsidRDefault="00C33898" w:rsidP="00C33898">
      <w:pPr>
        <w:pStyle w:val="ASN1TABLEmiddle"/>
        <w:widowControl/>
        <w:rPr>
          <w:szCs w:val="16"/>
          <w:lang w:val="en-GB"/>
        </w:rPr>
      </w:pPr>
      <w:r w:rsidRPr="00653FE2">
        <w:rPr>
          <w:szCs w:val="16"/>
          <w:lang w:val="en-GB"/>
        </w:rPr>
        <w:tab/>
        <w:t>downlinkAttached</w:t>
      </w:r>
      <w:r w:rsidR="00854CE3">
        <w:rPr>
          <w:szCs w:val="16"/>
          <w:lang w:val="en-GB"/>
        </w:rPr>
        <w:tab/>
      </w:r>
      <w:r w:rsidRPr="00653FE2">
        <w:rPr>
          <w:szCs w:val="16"/>
          <w:lang w:val="en-GB"/>
        </w:rPr>
        <w:t>[5] NULL</w:t>
      </w:r>
      <w:r>
        <w:rPr>
          <w:szCs w:val="16"/>
          <w:lang w:val="en-GB"/>
        </w:rPr>
        <w:tab/>
      </w:r>
      <w:r w:rsidRPr="00653FE2">
        <w:rPr>
          <w:szCs w:val="16"/>
          <w:lang w:val="en-GB"/>
        </w:rPr>
        <w:t>OPTIONAL,</w:t>
      </w:r>
    </w:p>
    <w:p w14:paraId="3D1C2D1A" w14:textId="77777777" w:rsidR="00C33898" w:rsidRPr="00653FE2" w:rsidRDefault="00C33898" w:rsidP="00C33898">
      <w:pPr>
        <w:pStyle w:val="ASN1TABLEmiddle"/>
        <w:widowControl/>
        <w:rPr>
          <w:szCs w:val="16"/>
          <w:lang w:val="en-GB"/>
        </w:rPr>
      </w:pPr>
      <w:r w:rsidRPr="00653FE2">
        <w:rPr>
          <w:szCs w:val="16"/>
          <w:lang w:val="en-GB"/>
        </w:rPr>
        <w:tab/>
        <w:t>uplinkAttached</w:t>
      </w:r>
      <w:r w:rsidR="00854CE3">
        <w:rPr>
          <w:szCs w:val="16"/>
          <w:lang w:val="en-GB"/>
        </w:rPr>
        <w:tab/>
      </w:r>
      <w:r w:rsidRPr="00653FE2">
        <w:rPr>
          <w:szCs w:val="16"/>
          <w:lang w:val="en-GB"/>
        </w:rPr>
        <w:t>[6] NULL</w:t>
      </w:r>
      <w:r>
        <w:rPr>
          <w:szCs w:val="16"/>
          <w:lang w:val="en-GB"/>
        </w:rPr>
        <w:tab/>
      </w:r>
      <w:r w:rsidRPr="00653FE2">
        <w:rPr>
          <w:szCs w:val="16"/>
          <w:lang w:val="en-GB"/>
        </w:rPr>
        <w:t>OPTIONAL,</w:t>
      </w:r>
    </w:p>
    <w:p w14:paraId="7CFB23F8" w14:textId="77777777" w:rsidR="00C33898" w:rsidRPr="00653FE2" w:rsidRDefault="00C33898" w:rsidP="00C33898">
      <w:pPr>
        <w:pStyle w:val="ASN1TABLEmiddle"/>
        <w:widowControl/>
        <w:rPr>
          <w:szCs w:val="16"/>
          <w:lang w:val="en-GB"/>
        </w:rPr>
      </w:pPr>
      <w:r w:rsidRPr="00653FE2">
        <w:rPr>
          <w:szCs w:val="16"/>
          <w:lang w:val="en-GB"/>
        </w:rPr>
        <w:tab/>
        <w:t>dualCommunication</w:t>
      </w:r>
      <w:r w:rsidR="00854CE3">
        <w:rPr>
          <w:szCs w:val="16"/>
          <w:lang w:val="en-GB"/>
        </w:rPr>
        <w:tab/>
      </w:r>
      <w:r w:rsidRPr="00653FE2">
        <w:rPr>
          <w:szCs w:val="16"/>
          <w:lang w:val="en-GB"/>
        </w:rPr>
        <w:t>[7] NULL</w:t>
      </w:r>
      <w:r>
        <w:rPr>
          <w:szCs w:val="16"/>
          <w:lang w:val="en-GB"/>
        </w:rPr>
        <w:tab/>
      </w:r>
      <w:r w:rsidRPr="00653FE2">
        <w:rPr>
          <w:szCs w:val="16"/>
          <w:lang w:val="en-GB"/>
        </w:rPr>
        <w:t>OPTIONAL,</w:t>
      </w:r>
    </w:p>
    <w:p w14:paraId="499FE604" w14:textId="77777777" w:rsidR="00C33898" w:rsidRPr="00653FE2" w:rsidRDefault="00C33898" w:rsidP="00C33898">
      <w:pPr>
        <w:pStyle w:val="ASN1TABLEmiddle"/>
        <w:widowControl/>
        <w:rPr>
          <w:szCs w:val="16"/>
          <w:lang w:val="en-GB"/>
        </w:rPr>
      </w:pPr>
      <w:r w:rsidRPr="00653FE2">
        <w:rPr>
          <w:szCs w:val="16"/>
          <w:lang w:val="en-GB"/>
        </w:rPr>
        <w:tab/>
        <w:t>callOriginator</w:t>
      </w:r>
      <w:r w:rsidR="00854CE3">
        <w:rPr>
          <w:szCs w:val="16"/>
          <w:lang w:val="en-GB"/>
        </w:rPr>
        <w:tab/>
      </w:r>
      <w:r w:rsidRPr="00653FE2">
        <w:rPr>
          <w:szCs w:val="16"/>
          <w:lang w:val="en-GB"/>
        </w:rPr>
        <w:t>[8] NULL</w:t>
      </w:r>
      <w:r>
        <w:rPr>
          <w:szCs w:val="16"/>
          <w:lang w:val="en-GB"/>
        </w:rPr>
        <w:tab/>
      </w:r>
      <w:r w:rsidRPr="00653FE2">
        <w:rPr>
          <w:szCs w:val="16"/>
          <w:lang w:val="en-GB"/>
        </w:rPr>
        <w:t>OPTIONAL }</w:t>
      </w:r>
    </w:p>
    <w:p w14:paraId="16480A49" w14:textId="77777777" w:rsidR="00C33898" w:rsidRPr="00653FE2" w:rsidRDefault="00C33898" w:rsidP="00C33898">
      <w:pPr>
        <w:pStyle w:val="ASN1TABLEmiddle"/>
        <w:widowControl/>
        <w:rPr>
          <w:szCs w:val="16"/>
          <w:lang w:val="en-GB"/>
        </w:rPr>
      </w:pPr>
    </w:p>
    <w:p w14:paraId="64BF5C66" w14:textId="77777777" w:rsidR="00C33898" w:rsidRPr="00653FE2" w:rsidRDefault="00C33898" w:rsidP="00C33898">
      <w:pPr>
        <w:pStyle w:val="ASN1TABLEmiddle"/>
        <w:rPr>
          <w:i/>
          <w:iCs/>
          <w:lang w:val="en-GB"/>
        </w:rPr>
      </w:pPr>
      <w:r w:rsidRPr="00653FE2">
        <w:rPr>
          <w:i/>
          <w:iCs/>
          <w:lang w:val="en-GB"/>
        </w:rPr>
        <w:tab/>
        <w:t xml:space="preserve">-- Refers to </w:t>
      </w:r>
      <w:r w:rsidRPr="00653FE2">
        <w:rPr>
          <w:i/>
          <w:iCs/>
          <w:snapToGrid w:val="0"/>
          <w:lang w:val="en-GB"/>
        </w:rPr>
        <w:t>3GPP TS 44.068</w:t>
      </w:r>
      <w:r w:rsidRPr="00653FE2">
        <w:rPr>
          <w:i/>
          <w:iCs/>
          <w:lang w:val="en-GB"/>
        </w:rPr>
        <w:t xml:space="preserve"> for definitions of StateAttributes fields. </w:t>
      </w:r>
    </w:p>
    <w:p w14:paraId="1C4892A5" w14:textId="77777777" w:rsidR="00C33898" w:rsidRPr="00653FE2" w:rsidRDefault="00C33898" w:rsidP="00C33898">
      <w:pPr>
        <w:pStyle w:val="ASN1Source"/>
        <w:widowControl/>
        <w:rPr>
          <w:szCs w:val="16"/>
          <w:lang w:val="en-GB"/>
        </w:rPr>
      </w:pPr>
    </w:p>
    <w:p w14:paraId="272E7266" w14:textId="77777777" w:rsidR="00C33898" w:rsidRPr="00653FE2" w:rsidRDefault="00C33898" w:rsidP="00C33898">
      <w:pPr>
        <w:pStyle w:val="ASN1Source"/>
        <w:widowControl/>
        <w:rPr>
          <w:szCs w:val="16"/>
          <w:lang w:val="en-GB"/>
        </w:rPr>
      </w:pPr>
    </w:p>
    <w:p w14:paraId="3BE77E35" w14:textId="77777777" w:rsidR="00C33898" w:rsidRPr="00653FE2" w:rsidRDefault="00C33898" w:rsidP="00C33898">
      <w:pPr>
        <w:pStyle w:val="ASN1TABLEbegin"/>
        <w:widowControl/>
        <w:rPr>
          <w:b w:val="0"/>
          <w:szCs w:val="16"/>
          <w:lang w:val="en-GB"/>
        </w:rPr>
      </w:pPr>
      <w:r w:rsidRPr="00653FE2">
        <w:rPr>
          <w:szCs w:val="16"/>
          <w:lang w:val="en-GB"/>
        </w:rPr>
        <w:t xml:space="preserve">SendGroupCallInfoArg </w:t>
      </w:r>
      <w:r w:rsidRPr="00653FE2">
        <w:rPr>
          <w:b w:val="0"/>
          <w:szCs w:val="16"/>
          <w:lang w:val="en-GB"/>
        </w:rPr>
        <w:t>::= SEQUENCE {</w:t>
      </w:r>
    </w:p>
    <w:p w14:paraId="3AE19836" w14:textId="77777777" w:rsidR="00C33898" w:rsidRPr="00653FE2" w:rsidRDefault="00C33898" w:rsidP="00C33898">
      <w:pPr>
        <w:pStyle w:val="ASN1TABLEmiddle"/>
        <w:rPr>
          <w:lang w:val="en-GB"/>
        </w:rPr>
      </w:pPr>
      <w:r w:rsidRPr="00653FE2">
        <w:rPr>
          <w:lang w:val="en-GB"/>
        </w:rPr>
        <w:tab/>
        <w:t>requestedInfo</w:t>
      </w:r>
      <w:r w:rsidRPr="00653FE2">
        <w:rPr>
          <w:lang w:val="en-GB"/>
        </w:rPr>
        <w:tab/>
        <w:t>RequestedInfo,</w:t>
      </w:r>
    </w:p>
    <w:p w14:paraId="7B992B1A" w14:textId="77777777" w:rsidR="00C33898" w:rsidRPr="00653FE2" w:rsidRDefault="00C33898" w:rsidP="00C33898">
      <w:pPr>
        <w:pStyle w:val="ASN1TABLEmiddle"/>
        <w:rPr>
          <w:lang w:val="en-GB"/>
        </w:rPr>
      </w:pPr>
      <w:r w:rsidRPr="00653FE2">
        <w:rPr>
          <w:lang w:val="en-GB"/>
        </w:rPr>
        <w:tab/>
        <w:t>groupId</w:t>
      </w:r>
      <w:r>
        <w:rPr>
          <w:lang w:val="en-GB"/>
        </w:rPr>
        <w:tab/>
      </w:r>
      <w:r w:rsidRPr="00653FE2">
        <w:rPr>
          <w:lang w:val="en-GB"/>
        </w:rPr>
        <w:t xml:space="preserve">Long-GroupId, </w:t>
      </w:r>
    </w:p>
    <w:p w14:paraId="3E177C55" w14:textId="77777777" w:rsidR="00C33898" w:rsidRPr="00653FE2" w:rsidRDefault="00C33898" w:rsidP="00C33898">
      <w:pPr>
        <w:pStyle w:val="ASN1TABLEmiddle"/>
        <w:rPr>
          <w:lang w:val="en-GB"/>
        </w:rPr>
      </w:pPr>
      <w:r w:rsidRPr="00653FE2">
        <w:rPr>
          <w:lang w:val="en-GB"/>
        </w:rPr>
        <w:tab/>
        <w:t>teleservice</w:t>
      </w:r>
      <w:r w:rsidRPr="00653FE2">
        <w:rPr>
          <w:lang w:val="en-GB"/>
        </w:rPr>
        <w:tab/>
        <w:t>Ext-TeleserviceCode,</w:t>
      </w:r>
    </w:p>
    <w:p w14:paraId="26099455" w14:textId="77777777" w:rsidR="00C33898" w:rsidRPr="00653FE2" w:rsidRDefault="00C33898" w:rsidP="00C33898">
      <w:pPr>
        <w:pStyle w:val="ASN1TABLEmiddle"/>
        <w:rPr>
          <w:lang w:val="en-GB"/>
        </w:rPr>
      </w:pPr>
      <w:r w:rsidRPr="00653FE2">
        <w:rPr>
          <w:lang w:val="en-GB"/>
        </w:rPr>
        <w:tab/>
        <w:t>cellId</w:t>
      </w:r>
      <w:r>
        <w:rPr>
          <w:lang w:val="en-GB"/>
        </w:rPr>
        <w:tab/>
      </w:r>
      <w:r w:rsidRPr="00653FE2">
        <w:rPr>
          <w:lang w:val="en-GB"/>
        </w:rPr>
        <w:t>[0] GlobalCellId</w:t>
      </w:r>
      <w:r w:rsidRPr="00653FE2">
        <w:rPr>
          <w:lang w:val="en-GB"/>
        </w:rPr>
        <w:tab/>
        <w:t>OPTIONAL,</w:t>
      </w:r>
    </w:p>
    <w:p w14:paraId="588C5758" w14:textId="77777777" w:rsidR="00C33898" w:rsidRPr="00653FE2" w:rsidRDefault="00C33898" w:rsidP="00C33898">
      <w:pPr>
        <w:pStyle w:val="ASN1TABLEmiddle"/>
        <w:rPr>
          <w:lang w:val="en-GB"/>
        </w:rPr>
      </w:pPr>
      <w:r w:rsidRPr="00653FE2">
        <w:rPr>
          <w:lang w:val="en-GB"/>
        </w:rPr>
        <w:tab/>
        <w:t>imsi</w:t>
      </w:r>
      <w:r w:rsidR="00854CE3">
        <w:rPr>
          <w:lang w:val="en-GB"/>
        </w:rPr>
        <w:tab/>
      </w:r>
      <w:r w:rsidRPr="00653FE2">
        <w:rPr>
          <w:lang w:val="en-GB"/>
        </w:rPr>
        <w:t>[1] IMSI</w:t>
      </w:r>
      <w:r>
        <w:rPr>
          <w:lang w:val="en-GB"/>
        </w:rPr>
        <w:tab/>
      </w:r>
      <w:r w:rsidRPr="00653FE2">
        <w:rPr>
          <w:lang w:val="en-GB"/>
        </w:rPr>
        <w:t>OPTIONAL,</w:t>
      </w:r>
    </w:p>
    <w:p w14:paraId="1AFFBC56" w14:textId="77777777" w:rsidR="00C33898" w:rsidRPr="00653FE2" w:rsidRDefault="00C33898" w:rsidP="00C33898">
      <w:pPr>
        <w:pStyle w:val="ASN1TABLEmiddle"/>
        <w:rPr>
          <w:lang w:val="en-GB"/>
        </w:rPr>
      </w:pPr>
      <w:r w:rsidRPr="00653FE2">
        <w:rPr>
          <w:lang w:val="en-GB"/>
        </w:rPr>
        <w:tab/>
        <w:t>tmsi</w:t>
      </w:r>
      <w:r w:rsidR="00854CE3">
        <w:rPr>
          <w:lang w:val="en-GB"/>
        </w:rPr>
        <w:tab/>
      </w:r>
      <w:r w:rsidRPr="00653FE2">
        <w:rPr>
          <w:lang w:val="en-GB"/>
        </w:rPr>
        <w:t>[2] TMSI</w:t>
      </w:r>
      <w:r>
        <w:rPr>
          <w:lang w:val="en-GB"/>
        </w:rPr>
        <w:tab/>
      </w:r>
      <w:r w:rsidRPr="00653FE2">
        <w:rPr>
          <w:lang w:val="en-GB"/>
        </w:rPr>
        <w:t>OPTIONAL,</w:t>
      </w:r>
    </w:p>
    <w:p w14:paraId="5FE90243" w14:textId="77777777" w:rsidR="00C33898" w:rsidRPr="00653FE2" w:rsidRDefault="00C33898" w:rsidP="00C33898">
      <w:pPr>
        <w:pStyle w:val="ASN1TABLEmiddle"/>
        <w:rPr>
          <w:lang w:val="en-GB"/>
        </w:rPr>
      </w:pPr>
      <w:r w:rsidRPr="00653FE2">
        <w:rPr>
          <w:lang w:val="en-GB"/>
        </w:rPr>
        <w:tab/>
        <w:t>additionalInfo</w:t>
      </w:r>
      <w:r w:rsidRPr="00653FE2">
        <w:rPr>
          <w:lang w:val="en-GB"/>
        </w:rPr>
        <w:tab/>
        <w:t>[3] AdditionalInfo</w:t>
      </w:r>
      <w:r w:rsidRPr="00653FE2">
        <w:rPr>
          <w:lang w:val="en-GB"/>
        </w:rPr>
        <w:tab/>
        <w:t>OPTIONAL,</w:t>
      </w:r>
    </w:p>
    <w:p w14:paraId="0908A813" w14:textId="77777777" w:rsidR="00C33898" w:rsidRPr="00653FE2" w:rsidRDefault="00C33898" w:rsidP="00C33898">
      <w:pPr>
        <w:pStyle w:val="ASN1TABLEmiddle"/>
        <w:rPr>
          <w:lang w:val="en-GB"/>
        </w:rPr>
      </w:pPr>
      <w:r w:rsidRPr="00653FE2">
        <w:rPr>
          <w:lang w:val="en-GB"/>
        </w:rPr>
        <w:tab/>
        <w:t>talkerPriority</w:t>
      </w:r>
      <w:r w:rsidRPr="00653FE2">
        <w:rPr>
          <w:lang w:val="en-GB"/>
        </w:rPr>
        <w:tab/>
        <w:t>[4] TalkerPriority</w:t>
      </w:r>
      <w:r w:rsidRPr="00653FE2">
        <w:rPr>
          <w:lang w:val="en-GB"/>
        </w:rPr>
        <w:tab/>
        <w:t>OPTIONAL,</w:t>
      </w:r>
    </w:p>
    <w:p w14:paraId="2C248B50" w14:textId="77777777" w:rsidR="00C33898" w:rsidRPr="00653FE2" w:rsidRDefault="00C33898" w:rsidP="00C33898">
      <w:pPr>
        <w:pStyle w:val="ASN1TABLEmiddle"/>
        <w:rPr>
          <w:lang w:val="fr-FR"/>
        </w:rPr>
      </w:pPr>
      <w:r w:rsidRPr="00653FE2">
        <w:rPr>
          <w:lang w:val="en-GB"/>
        </w:rPr>
        <w:tab/>
      </w:r>
      <w:r w:rsidRPr="00653FE2">
        <w:rPr>
          <w:lang w:val="fr-FR"/>
        </w:rPr>
        <w:t>cksn</w:t>
      </w:r>
      <w:r w:rsidR="00854CE3">
        <w:rPr>
          <w:lang w:val="fr-FR"/>
        </w:rPr>
        <w:tab/>
      </w:r>
      <w:r w:rsidRPr="00653FE2">
        <w:rPr>
          <w:lang w:val="fr-FR"/>
        </w:rPr>
        <w:t>[5] Cksn</w:t>
      </w:r>
      <w:r>
        <w:rPr>
          <w:lang w:val="fr-FR"/>
        </w:rPr>
        <w:tab/>
      </w:r>
      <w:r w:rsidRPr="00653FE2">
        <w:rPr>
          <w:lang w:val="fr-FR"/>
        </w:rPr>
        <w:t>OPTIONAL,</w:t>
      </w:r>
    </w:p>
    <w:p w14:paraId="11014E90" w14:textId="77777777" w:rsidR="00C33898" w:rsidRPr="00653FE2" w:rsidRDefault="00C33898" w:rsidP="00C33898">
      <w:pPr>
        <w:pStyle w:val="ASN1TABLEmiddle"/>
        <w:rPr>
          <w:lang w:val="fr-FR"/>
        </w:rPr>
      </w:pPr>
      <w:r w:rsidRPr="00653FE2">
        <w:rPr>
          <w:lang w:val="fr-FR"/>
        </w:rPr>
        <w:tab/>
        <w:t>extensionContainer</w:t>
      </w:r>
      <w:r w:rsidRPr="00653FE2">
        <w:rPr>
          <w:lang w:val="fr-FR"/>
        </w:rPr>
        <w:tab/>
        <w:t>[6] ExtensionContainer</w:t>
      </w:r>
      <w:r w:rsidRPr="00653FE2">
        <w:rPr>
          <w:lang w:val="fr-FR"/>
        </w:rPr>
        <w:tab/>
        <w:t>OPTIONAL,</w:t>
      </w:r>
    </w:p>
    <w:p w14:paraId="7A2F9D43" w14:textId="77777777" w:rsidR="00C33898" w:rsidRPr="00653FE2" w:rsidRDefault="00C33898" w:rsidP="00C33898">
      <w:pPr>
        <w:pStyle w:val="ASN1TABLEmiddle"/>
        <w:rPr>
          <w:lang w:val="en-GB"/>
        </w:rPr>
      </w:pPr>
      <w:r w:rsidRPr="00653FE2">
        <w:rPr>
          <w:lang w:val="fr-FR"/>
        </w:rPr>
        <w:tab/>
      </w:r>
      <w:r w:rsidRPr="00653FE2">
        <w:rPr>
          <w:lang w:val="en-GB"/>
        </w:rPr>
        <w:t>... }</w:t>
      </w:r>
    </w:p>
    <w:p w14:paraId="0FB100F7" w14:textId="77777777" w:rsidR="00C33898" w:rsidRPr="00653FE2" w:rsidRDefault="00C33898" w:rsidP="00C33898">
      <w:pPr>
        <w:pStyle w:val="ASN1Source"/>
        <w:widowControl/>
        <w:rPr>
          <w:szCs w:val="16"/>
          <w:lang w:val="en-GB"/>
        </w:rPr>
      </w:pPr>
    </w:p>
    <w:p w14:paraId="147EAD52" w14:textId="77777777" w:rsidR="00C33898" w:rsidRPr="00653FE2" w:rsidRDefault="00C33898" w:rsidP="00C33898">
      <w:pPr>
        <w:pStyle w:val="ASN1TABLEbegin"/>
        <w:rPr>
          <w:b w:val="0"/>
          <w:szCs w:val="16"/>
          <w:lang w:val="en-GB"/>
        </w:rPr>
      </w:pPr>
      <w:r w:rsidRPr="00653FE2">
        <w:rPr>
          <w:szCs w:val="16"/>
          <w:lang w:val="en-GB"/>
        </w:rPr>
        <w:lastRenderedPageBreak/>
        <w:t xml:space="preserve">RequestedInfo </w:t>
      </w:r>
      <w:r w:rsidRPr="00653FE2">
        <w:rPr>
          <w:b w:val="0"/>
          <w:szCs w:val="16"/>
          <w:lang w:val="en-GB"/>
        </w:rPr>
        <w:t>::= ENUMERATED {</w:t>
      </w:r>
    </w:p>
    <w:p w14:paraId="5ACBCEFF" w14:textId="77777777" w:rsidR="00C33898" w:rsidRPr="00653FE2" w:rsidRDefault="00C33898" w:rsidP="00C33898">
      <w:pPr>
        <w:pStyle w:val="ASN1TABLEmiddle"/>
        <w:rPr>
          <w:szCs w:val="16"/>
          <w:lang w:val="en-GB"/>
        </w:rPr>
      </w:pPr>
      <w:r w:rsidRPr="00653FE2">
        <w:rPr>
          <w:szCs w:val="16"/>
          <w:lang w:val="en-GB"/>
        </w:rPr>
        <w:tab/>
        <w:t>anchorMSC-AddressAndASCI-CallReference</w:t>
      </w:r>
      <w:r w:rsidR="00854CE3">
        <w:rPr>
          <w:szCs w:val="16"/>
          <w:lang w:val="en-GB"/>
        </w:rPr>
        <w:tab/>
      </w:r>
      <w:r w:rsidRPr="00653FE2">
        <w:rPr>
          <w:szCs w:val="16"/>
          <w:lang w:val="en-GB"/>
        </w:rPr>
        <w:t>(0),</w:t>
      </w:r>
    </w:p>
    <w:p w14:paraId="57D0ECEB" w14:textId="77777777" w:rsidR="00C33898" w:rsidRPr="00653FE2" w:rsidRDefault="00C33898" w:rsidP="00C33898">
      <w:pPr>
        <w:pStyle w:val="ASN1TABLEmiddle"/>
        <w:rPr>
          <w:szCs w:val="16"/>
          <w:lang w:val="en-GB"/>
        </w:rPr>
      </w:pPr>
      <w:r w:rsidRPr="00653FE2">
        <w:rPr>
          <w:szCs w:val="16"/>
          <w:lang w:val="en-GB"/>
        </w:rPr>
        <w:tab/>
        <w:t>imsiAndAdditionalInfoAndAdditionalSubscription</w:t>
      </w:r>
      <w:r>
        <w:rPr>
          <w:szCs w:val="16"/>
          <w:lang w:val="en-GB"/>
        </w:rPr>
        <w:tab/>
      </w:r>
      <w:r w:rsidRPr="00653FE2">
        <w:rPr>
          <w:szCs w:val="16"/>
          <w:lang w:val="en-GB"/>
        </w:rPr>
        <w:t>(1),</w:t>
      </w:r>
    </w:p>
    <w:p w14:paraId="051DDCE0" w14:textId="77777777" w:rsidR="00C33898" w:rsidRPr="00653FE2" w:rsidRDefault="00C33898" w:rsidP="00C33898">
      <w:pPr>
        <w:pStyle w:val="ASN1TABLEmiddle"/>
        <w:rPr>
          <w:szCs w:val="16"/>
          <w:lang w:val="en-GB" w:eastAsia="ja-JP"/>
        </w:rPr>
      </w:pPr>
      <w:r w:rsidRPr="00653FE2">
        <w:rPr>
          <w:szCs w:val="16"/>
          <w:lang w:val="en-GB"/>
        </w:rPr>
        <w:tab/>
        <w:t>... }</w:t>
      </w:r>
    </w:p>
    <w:p w14:paraId="65AF2742"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exception handling:</w:t>
      </w:r>
    </w:p>
    <w:p w14:paraId="0B81FD6D"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 xml:space="preserve">an unrecognized value shall be rejected by the receiver with a return error cause of </w:t>
      </w:r>
    </w:p>
    <w:p w14:paraId="14E3E809"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unexpected data value</w:t>
      </w:r>
    </w:p>
    <w:p w14:paraId="064965E8" w14:textId="77777777" w:rsidR="00C33898" w:rsidRPr="00653FE2" w:rsidRDefault="00C33898" w:rsidP="00C33898">
      <w:pPr>
        <w:pStyle w:val="ASN1Source"/>
        <w:widowControl/>
        <w:rPr>
          <w:szCs w:val="16"/>
          <w:lang w:val="en-GB"/>
        </w:rPr>
      </w:pPr>
    </w:p>
    <w:p w14:paraId="48D73771" w14:textId="77777777" w:rsidR="00C33898" w:rsidRPr="00653FE2" w:rsidRDefault="00C33898" w:rsidP="00C33898">
      <w:pPr>
        <w:pStyle w:val="ASN1TABLEbegin"/>
        <w:widowControl/>
        <w:rPr>
          <w:b w:val="0"/>
          <w:szCs w:val="16"/>
          <w:lang w:val="en-GB"/>
        </w:rPr>
      </w:pPr>
      <w:r w:rsidRPr="00653FE2">
        <w:rPr>
          <w:szCs w:val="16"/>
          <w:lang w:val="en-GB"/>
        </w:rPr>
        <w:t xml:space="preserve">SendGroupCallInfoRes </w:t>
      </w:r>
      <w:r w:rsidRPr="00653FE2">
        <w:rPr>
          <w:b w:val="0"/>
          <w:szCs w:val="16"/>
          <w:lang w:val="en-GB"/>
        </w:rPr>
        <w:t>::= SEQUENCE {</w:t>
      </w:r>
    </w:p>
    <w:p w14:paraId="0376D2CE" w14:textId="77777777" w:rsidR="00C33898" w:rsidRPr="00653FE2" w:rsidRDefault="00C33898" w:rsidP="00C33898">
      <w:pPr>
        <w:pStyle w:val="ASN1TABLEmiddle"/>
        <w:widowControl/>
        <w:rPr>
          <w:szCs w:val="16"/>
          <w:lang w:val="en-GB"/>
        </w:rPr>
      </w:pPr>
      <w:r w:rsidRPr="00653FE2">
        <w:rPr>
          <w:szCs w:val="16"/>
          <w:lang w:val="en-GB"/>
        </w:rPr>
        <w:tab/>
        <w:t>anchorMSC-Address</w:t>
      </w:r>
      <w:r w:rsidRPr="00653FE2">
        <w:rPr>
          <w:szCs w:val="16"/>
          <w:lang w:val="en-GB"/>
        </w:rPr>
        <w:tab/>
        <w:t>[0] ISDN-AddressString</w:t>
      </w:r>
      <w:r w:rsidRPr="00653FE2">
        <w:rPr>
          <w:szCs w:val="16"/>
          <w:lang w:val="en-GB"/>
        </w:rPr>
        <w:tab/>
        <w:t>OPTIONAL,</w:t>
      </w:r>
    </w:p>
    <w:p w14:paraId="0081D9C5" w14:textId="77777777" w:rsidR="00C33898" w:rsidRPr="00653FE2" w:rsidRDefault="00C33898" w:rsidP="00C33898">
      <w:pPr>
        <w:pStyle w:val="ASN1TABLEmiddle"/>
        <w:widowControl/>
        <w:rPr>
          <w:szCs w:val="16"/>
          <w:lang w:val="en-GB"/>
        </w:rPr>
      </w:pPr>
      <w:r w:rsidRPr="00653FE2">
        <w:rPr>
          <w:szCs w:val="16"/>
          <w:lang w:val="en-GB"/>
        </w:rPr>
        <w:tab/>
        <w:t>asciCallReference</w:t>
      </w:r>
      <w:r w:rsidRPr="00653FE2">
        <w:rPr>
          <w:szCs w:val="16"/>
          <w:lang w:val="en-GB"/>
        </w:rPr>
        <w:tab/>
        <w:t>[1] ASCI-CallReference</w:t>
      </w:r>
      <w:r w:rsidRPr="00653FE2">
        <w:rPr>
          <w:szCs w:val="16"/>
          <w:lang w:val="en-GB"/>
        </w:rPr>
        <w:tab/>
        <w:t>OPTIONAL,</w:t>
      </w:r>
    </w:p>
    <w:p w14:paraId="108BFF22" w14:textId="77777777" w:rsidR="00C33898" w:rsidRPr="00653FE2" w:rsidRDefault="00C33898" w:rsidP="00C33898">
      <w:pPr>
        <w:pStyle w:val="ASN1TABLEmiddle"/>
        <w:widowControl/>
        <w:rPr>
          <w:szCs w:val="16"/>
          <w:lang w:val="en-GB"/>
        </w:rPr>
      </w:pPr>
      <w:r w:rsidRPr="00653FE2">
        <w:rPr>
          <w:szCs w:val="16"/>
          <w:lang w:val="en-GB"/>
        </w:rPr>
        <w:tab/>
        <w:t>imsi</w:t>
      </w:r>
      <w:r w:rsidR="00854CE3">
        <w:rPr>
          <w:szCs w:val="16"/>
          <w:lang w:val="en-GB"/>
        </w:rPr>
        <w:tab/>
      </w:r>
      <w:r w:rsidRPr="00653FE2">
        <w:rPr>
          <w:szCs w:val="16"/>
          <w:lang w:val="en-GB"/>
        </w:rPr>
        <w:t>[2] IMSI</w:t>
      </w:r>
      <w:r>
        <w:rPr>
          <w:szCs w:val="16"/>
          <w:lang w:val="en-GB"/>
        </w:rPr>
        <w:tab/>
      </w:r>
      <w:r w:rsidRPr="00653FE2">
        <w:rPr>
          <w:szCs w:val="16"/>
          <w:lang w:val="en-GB"/>
        </w:rPr>
        <w:t>OPTIONAL,</w:t>
      </w:r>
    </w:p>
    <w:p w14:paraId="65C78767" w14:textId="77777777" w:rsidR="00C33898" w:rsidRPr="00653FE2" w:rsidRDefault="00C33898" w:rsidP="00C33898">
      <w:pPr>
        <w:pStyle w:val="ASN1TABLEmiddle"/>
        <w:widowControl/>
        <w:rPr>
          <w:szCs w:val="16"/>
          <w:lang w:val="en-GB"/>
        </w:rPr>
      </w:pPr>
      <w:r w:rsidRPr="00653FE2">
        <w:rPr>
          <w:szCs w:val="16"/>
          <w:lang w:val="en-GB"/>
        </w:rPr>
        <w:tab/>
        <w:t>additionalInfo</w:t>
      </w:r>
      <w:r w:rsidRPr="00653FE2">
        <w:rPr>
          <w:szCs w:val="16"/>
          <w:lang w:val="en-GB"/>
        </w:rPr>
        <w:tab/>
        <w:t>[3] AdditionalInfo</w:t>
      </w:r>
      <w:r w:rsidRPr="00653FE2">
        <w:rPr>
          <w:szCs w:val="16"/>
          <w:lang w:val="en-GB"/>
        </w:rPr>
        <w:tab/>
        <w:t>OPTIONAL,</w:t>
      </w:r>
    </w:p>
    <w:p w14:paraId="32A26DC5" w14:textId="77777777" w:rsidR="00C33898" w:rsidRPr="00653FE2" w:rsidRDefault="00C33898" w:rsidP="00C33898">
      <w:pPr>
        <w:pStyle w:val="ASN1TABLEmiddle"/>
        <w:widowControl/>
        <w:rPr>
          <w:szCs w:val="16"/>
          <w:lang w:val="en-GB"/>
        </w:rPr>
      </w:pPr>
      <w:r w:rsidRPr="00653FE2">
        <w:rPr>
          <w:szCs w:val="16"/>
          <w:lang w:val="en-GB"/>
        </w:rPr>
        <w:tab/>
        <w:t>additionalSubscriptions</w:t>
      </w:r>
      <w:r w:rsidRPr="00653FE2">
        <w:rPr>
          <w:szCs w:val="16"/>
          <w:lang w:val="en-GB"/>
        </w:rPr>
        <w:tab/>
        <w:t>[4] AdditionalSubscriptions</w:t>
      </w:r>
      <w:r w:rsidRPr="00653FE2">
        <w:rPr>
          <w:szCs w:val="16"/>
          <w:lang w:val="en-GB"/>
        </w:rPr>
        <w:tab/>
        <w:t>OPTIONAL,</w:t>
      </w:r>
    </w:p>
    <w:p w14:paraId="1C59FD94" w14:textId="77777777" w:rsidR="00C33898" w:rsidRPr="00653FE2" w:rsidRDefault="00C33898" w:rsidP="00C33898">
      <w:pPr>
        <w:pStyle w:val="ASN1TABLEmiddle"/>
        <w:widowControl/>
        <w:rPr>
          <w:szCs w:val="16"/>
          <w:lang w:val="fr-FR"/>
        </w:rPr>
      </w:pPr>
      <w:r w:rsidRPr="00653FE2">
        <w:rPr>
          <w:szCs w:val="16"/>
          <w:lang w:val="en-GB"/>
        </w:rPr>
        <w:tab/>
      </w:r>
      <w:r w:rsidRPr="00653FE2">
        <w:rPr>
          <w:szCs w:val="16"/>
          <w:lang w:val="fr-FR"/>
        </w:rPr>
        <w:t>kc</w:t>
      </w:r>
      <w:r w:rsidR="00854CE3">
        <w:rPr>
          <w:szCs w:val="16"/>
          <w:lang w:val="fr-FR"/>
        </w:rPr>
        <w:tab/>
      </w:r>
      <w:r w:rsidRPr="00653FE2">
        <w:rPr>
          <w:szCs w:val="16"/>
          <w:lang w:val="fr-FR"/>
        </w:rPr>
        <w:t>[5] Kc</w:t>
      </w:r>
      <w:r>
        <w:rPr>
          <w:szCs w:val="16"/>
          <w:lang w:val="fr-FR"/>
        </w:rPr>
        <w:tab/>
      </w:r>
      <w:r w:rsidRPr="00653FE2">
        <w:rPr>
          <w:szCs w:val="16"/>
          <w:lang w:val="fr-FR"/>
        </w:rPr>
        <w:t>OPTIONAL,</w:t>
      </w:r>
    </w:p>
    <w:p w14:paraId="4361D688"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[6] ExtensionContainer</w:t>
      </w:r>
      <w:r w:rsidRPr="00653FE2">
        <w:rPr>
          <w:szCs w:val="16"/>
          <w:lang w:val="fr-FR"/>
        </w:rPr>
        <w:tab/>
        <w:t>OPTIONAL,</w:t>
      </w:r>
    </w:p>
    <w:p w14:paraId="1B6FE8FD" w14:textId="77777777" w:rsidR="00C33898" w:rsidRPr="00653FE2" w:rsidRDefault="00C33898" w:rsidP="00C33898">
      <w:pPr>
        <w:pStyle w:val="ASN1TABLEmiddle"/>
        <w:widowControl/>
        <w:rPr>
          <w:szCs w:val="16"/>
          <w:lang w:val="en-GB"/>
        </w:rPr>
      </w:pPr>
      <w:r w:rsidRPr="00653FE2">
        <w:rPr>
          <w:szCs w:val="16"/>
          <w:lang w:val="fr-FR"/>
        </w:rPr>
        <w:tab/>
      </w:r>
      <w:r w:rsidRPr="00653FE2">
        <w:rPr>
          <w:szCs w:val="16"/>
          <w:lang w:val="en-GB"/>
        </w:rPr>
        <w:t>... }</w:t>
      </w:r>
    </w:p>
    <w:p w14:paraId="2F49F3A0" w14:textId="77777777" w:rsidR="00C33898" w:rsidRPr="00653FE2" w:rsidRDefault="00C33898" w:rsidP="00C33898">
      <w:pPr>
        <w:pStyle w:val="ASN1Source"/>
        <w:widowControl/>
        <w:rPr>
          <w:szCs w:val="16"/>
          <w:lang w:val="en-GB"/>
        </w:rPr>
      </w:pPr>
    </w:p>
    <w:p w14:paraId="43140011" w14:textId="77777777" w:rsidR="00C33898" w:rsidRPr="00653FE2" w:rsidRDefault="00C33898" w:rsidP="00C33898">
      <w:pPr>
        <w:pStyle w:val="ASN1Source"/>
        <w:widowControl/>
        <w:rPr>
          <w:szCs w:val="16"/>
          <w:lang w:val="en-GB"/>
        </w:rPr>
      </w:pPr>
    </w:p>
    <w:p w14:paraId="715355D4" w14:textId="77777777" w:rsidR="00C33898" w:rsidRPr="00653FE2" w:rsidRDefault="00C33898" w:rsidP="00C33898">
      <w:pPr>
        <w:pStyle w:val="ASN1Source"/>
        <w:widowControl/>
        <w:rPr>
          <w:szCs w:val="16"/>
          <w:lang w:val="en-GB"/>
        </w:rPr>
      </w:pPr>
      <w:r w:rsidRPr="00653FE2">
        <w:rPr>
          <w:vanish/>
          <w:szCs w:val="16"/>
          <w:lang w:val="en-GB"/>
        </w:rPr>
        <w:t>.#</w:t>
      </w:r>
      <w:r w:rsidRPr="00653FE2">
        <w:rPr>
          <w:szCs w:val="16"/>
          <w:lang w:val="en-GB"/>
        </w:rPr>
        <w:t>END</w:t>
      </w:r>
    </w:p>
    <w:p w14:paraId="25109510" w14:textId="77777777" w:rsidR="00C33898" w:rsidRPr="00653FE2" w:rsidRDefault="00C33898" w:rsidP="00C33898">
      <w:pPr>
        <w:pStyle w:val="ASN1Source"/>
        <w:widowControl/>
        <w:rPr>
          <w:lang w:val="en-GB"/>
        </w:rPr>
        <w:sectPr w:rsidR="00C33898" w:rsidRPr="00653FE2">
          <w:footerReference w:type="even" r:id="rId62"/>
          <w:footnotePr>
            <w:numRestart w:val="eachSect"/>
          </w:footnotePr>
          <w:type w:val="continuous"/>
          <w:pgSz w:w="11907" w:h="16840"/>
          <w:pgMar w:top="1418" w:right="1134" w:bottom="1134" w:left="1134" w:header="851" w:footer="340" w:gutter="0"/>
          <w:paperSrc w:first="15" w:other="15"/>
          <w:cols w:space="720"/>
        </w:sectPr>
      </w:pPr>
    </w:p>
    <w:p w14:paraId="083341C9" w14:textId="77777777" w:rsidR="00C33898" w:rsidRPr="00653FE2" w:rsidRDefault="00C33898" w:rsidP="00C33898">
      <w:pPr>
        <w:pStyle w:val="ASN1Source"/>
        <w:widowControl/>
        <w:suppressLineNumbers/>
        <w:rPr>
          <w:lang w:val="en-GB"/>
        </w:rPr>
      </w:pPr>
    </w:p>
    <w:p w14:paraId="316F6DA0" w14:textId="77777777" w:rsidR="00C33898" w:rsidRPr="00653FE2" w:rsidRDefault="00C33898" w:rsidP="00C33898">
      <w:pPr>
        <w:pStyle w:val="Heading3"/>
      </w:pPr>
      <w:bookmarkStart w:id="3304" w:name="_Toc11332237"/>
      <w:bookmarkStart w:id="3305" w:name="_Toc36554320"/>
      <w:bookmarkStart w:id="3306" w:name="_Toc75886321"/>
      <w:r w:rsidRPr="00653FE2">
        <w:t>17.7.13</w:t>
      </w:r>
      <w:r w:rsidRPr="00653FE2">
        <w:tab/>
        <w:t>Location service data types</w:t>
      </w:r>
      <w:bookmarkEnd w:id="3304"/>
      <w:bookmarkEnd w:id="3305"/>
      <w:bookmarkEnd w:id="3306"/>
    </w:p>
    <w:p w14:paraId="1ACD500B" w14:textId="77777777" w:rsidR="00C33898" w:rsidRPr="00653FE2" w:rsidRDefault="00C33898" w:rsidP="00C33898">
      <w:pPr>
        <w:pStyle w:val="ASN1Source"/>
        <w:keepNext/>
        <w:keepLines/>
        <w:suppressLineNumbers/>
        <w:rPr>
          <w:lang w:val="en-GB"/>
        </w:rPr>
        <w:sectPr w:rsidR="00C33898" w:rsidRPr="00653FE2">
          <w:footnotePr>
            <w:numRestart w:val="eachSect"/>
          </w:footnotePr>
          <w:type w:val="continuous"/>
          <w:pgSz w:w="11907" w:h="16840"/>
          <w:pgMar w:top="1418" w:right="1134" w:bottom="1134" w:left="1134" w:header="851" w:footer="340" w:gutter="0"/>
          <w:paperSrc w:first="15" w:other="15"/>
          <w:cols w:space="720"/>
        </w:sectPr>
      </w:pPr>
    </w:p>
    <w:p w14:paraId="51848352" w14:textId="77777777" w:rsidR="00C33898" w:rsidRPr="00653FE2" w:rsidRDefault="00C33898" w:rsidP="00C33898">
      <w:pPr>
        <w:pStyle w:val="ASN1Source"/>
        <w:keepNext/>
        <w:keepLines/>
        <w:rPr>
          <w:szCs w:val="16"/>
          <w:lang w:val="en-GB"/>
        </w:rPr>
      </w:pPr>
      <w:r w:rsidRPr="00653FE2">
        <w:rPr>
          <w:vanish/>
          <w:szCs w:val="16"/>
          <w:lang w:val="en-GB"/>
        </w:rPr>
        <w:t>.$</w:t>
      </w:r>
      <w:r w:rsidRPr="00653FE2">
        <w:rPr>
          <w:b/>
          <w:szCs w:val="16"/>
          <w:lang w:val="en-GB"/>
        </w:rPr>
        <w:t>MAP-LCS-DataTypes</w:t>
      </w:r>
      <w:r w:rsidRPr="00653FE2">
        <w:rPr>
          <w:szCs w:val="16"/>
          <w:lang w:val="en-GB"/>
        </w:rPr>
        <w:t xml:space="preserve"> {</w:t>
      </w:r>
    </w:p>
    <w:p w14:paraId="63AECC02" w14:textId="77777777" w:rsidR="00C33898" w:rsidRPr="00653FE2" w:rsidRDefault="00C33898" w:rsidP="00C33898">
      <w:pPr>
        <w:pStyle w:val="ASN1Source"/>
        <w:keepNext/>
        <w:keepLines/>
        <w:rPr>
          <w:szCs w:val="16"/>
          <w:lang w:val="en-GB"/>
        </w:rPr>
      </w:pPr>
      <w:r w:rsidRPr="00653FE2">
        <w:rPr>
          <w:szCs w:val="16"/>
          <w:lang w:val="en-GB"/>
        </w:rPr>
        <w:t xml:space="preserve">   itu-t identified-organization (4) etsi (0) mobileDomain (0)</w:t>
      </w:r>
    </w:p>
    <w:p w14:paraId="43D56628" w14:textId="3B41BE7B" w:rsidR="00C33898" w:rsidRPr="00653FE2" w:rsidRDefault="00C33898" w:rsidP="00C33898">
      <w:pPr>
        <w:pStyle w:val="ASN1Source"/>
        <w:keepNext/>
        <w:keepLines/>
        <w:rPr>
          <w:szCs w:val="16"/>
          <w:lang w:val="en-GB"/>
        </w:rPr>
      </w:pPr>
      <w:r w:rsidRPr="00653FE2">
        <w:rPr>
          <w:szCs w:val="16"/>
          <w:lang w:val="en-GB"/>
        </w:rPr>
        <w:t xml:space="preserve">   gsm-Network (1) modules (3) map-LCS-DataTypes (25) </w:t>
      </w:r>
      <w:r w:rsidR="008741C2">
        <w:rPr>
          <w:szCs w:val="16"/>
          <w:lang w:val="en-GB"/>
        </w:rPr>
        <w:t>version19 (19)</w:t>
      </w:r>
      <w:r w:rsidRPr="00653FE2">
        <w:rPr>
          <w:szCs w:val="16"/>
          <w:lang w:val="en-GB"/>
        </w:rPr>
        <w:t>}</w:t>
      </w:r>
    </w:p>
    <w:p w14:paraId="6CBCE8EA" w14:textId="77777777" w:rsidR="00C33898" w:rsidRPr="00653FE2" w:rsidRDefault="00C33898" w:rsidP="00C33898">
      <w:pPr>
        <w:pStyle w:val="ASN1Source"/>
        <w:widowControl/>
        <w:rPr>
          <w:szCs w:val="16"/>
          <w:lang w:val="en-GB"/>
        </w:rPr>
      </w:pPr>
    </w:p>
    <w:p w14:paraId="264057CA" w14:textId="77777777" w:rsidR="00C33898" w:rsidRPr="00653FE2" w:rsidRDefault="00C33898" w:rsidP="00C33898">
      <w:pPr>
        <w:pStyle w:val="ASN1Source"/>
        <w:keepNext/>
        <w:keepLines/>
        <w:rPr>
          <w:szCs w:val="16"/>
          <w:lang w:val="en-GB"/>
        </w:rPr>
      </w:pPr>
      <w:r w:rsidRPr="00653FE2">
        <w:rPr>
          <w:szCs w:val="16"/>
          <w:lang w:val="en-GB"/>
        </w:rPr>
        <w:t>DEFINITIONS</w:t>
      </w:r>
    </w:p>
    <w:p w14:paraId="0D74A0C0" w14:textId="77777777" w:rsidR="00C33898" w:rsidRPr="00653FE2" w:rsidRDefault="00C33898" w:rsidP="00C33898">
      <w:pPr>
        <w:pStyle w:val="ASN1Source"/>
        <w:keepNext/>
        <w:keepLines/>
        <w:rPr>
          <w:szCs w:val="16"/>
          <w:lang w:val="en-GB"/>
        </w:rPr>
      </w:pPr>
      <w:r w:rsidRPr="00653FE2">
        <w:rPr>
          <w:szCs w:val="16"/>
          <w:lang w:val="en-GB"/>
        </w:rPr>
        <w:t>IMPLICIT TAGS</w:t>
      </w:r>
    </w:p>
    <w:p w14:paraId="4E479A59" w14:textId="77777777" w:rsidR="00C33898" w:rsidRPr="00653FE2" w:rsidRDefault="00C33898" w:rsidP="00C33898">
      <w:pPr>
        <w:pStyle w:val="ASN1Source"/>
        <w:keepNext/>
        <w:keepLines/>
        <w:rPr>
          <w:szCs w:val="16"/>
          <w:lang w:val="en-GB"/>
        </w:rPr>
      </w:pPr>
      <w:r w:rsidRPr="00653FE2">
        <w:rPr>
          <w:szCs w:val="16"/>
          <w:lang w:val="en-GB"/>
        </w:rPr>
        <w:t>::=</w:t>
      </w:r>
    </w:p>
    <w:p w14:paraId="2BF935CE" w14:textId="77777777" w:rsidR="00C33898" w:rsidRPr="00653FE2" w:rsidRDefault="00C33898" w:rsidP="00C33898">
      <w:pPr>
        <w:pStyle w:val="ASN1Source"/>
        <w:keepNext/>
        <w:keepLines/>
        <w:rPr>
          <w:szCs w:val="16"/>
          <w:lang w:val="en-GB"/>
        </w:rPr>
      </w:pPr>
      <w:r w:rsidRPr="00653FE2">
        <w:rPr>
          <w:szCs w:val="16"/>
          <w:lang w:val="en-GB"/>
        </w:rPr>
        <w:t>BEGIN</w:t>
      </w:r>
    </w:p>
    <w:p w14:paraId="1291E1C7" w14:textId="77777777" w:rsidR="00C33898" w:rsidRPr="00653FE2" w:rsidRDefault="00C33898" w:rsidP="00C33898">
      <w:pPr>
        <w:pStyle w:val="ASN1Source"/>
        <w:widowControl/>
        <w:rPr>
          <w:szCs w:val="16"/>
          <w:lang w:val="en-GB"/>
        </w:rPr>
      </w:pPr>
    </w:p>
    <w:p w14:paraId="018F3CC7" w14:textId="77777777" w:rsidR="00C33898" w:rsidRPr="00653FE2" w:rsidRDefault="00C33898" w:rsidP="00C33898">
      <w:pPr>
        <w:pStyle w:val="ASN1Source"/>
        <w:keepNext/>
        <w:keepLines/>
        <w:rPr>
          <w:szCs w:val="16"/>
          <w:lang w:val="en-GB"/>
        </w:rPr>
      </w:pPr>
      <w:r w:rsidRPr="00653FE2">
        <w:rPr>
          <w:szCs w:val="16"/>
          <w:lang w:val="en-GB"/>
        </w:rPr>
        <w:t>EXPORTS</w:t>
      </w:r>
    </w:p>
    <w:p w14:paraId="6F1B5B95" w14:textId="77777777" w:rsidR="00C33898" w:rsidRPr="00653FE2" w:rsidRDefault="00C33898" w:rsidP="00C33898">
      <w:pPr>
        <w:pStyle w:val="ASN1Source"/>
        <w:keepNext/>
        <w:keepLines/>
        <w:rPr>
          <w:szCs w:val="16"/>
          <w:lang w:val="en-GB"/>
        </w:rPr>
      </w:pPr>
      <w:r w:rsidRPr="00653FE2">
        <w:rPr>
          <w:szCs w:val="16"/>
          <w:lang w:val="en-GB"/>
        </w:rPr>
        <w:tab/>
        <w:t>RoutingInfoForLCS-Arg,</w:t>
      </w:r>
    </w:p>
    <w:p w14:paraId="0795534D" w14:textId="77777777" w:rsidR="00C33898" w:rsidRPr="00653FE2" w:rsidRDefault="00C33898" w:rsidP="00C33898">
      <w:pPr>
        <w:pStyle w:val="ASN1Source"/>
        <w:keepNext/>
        <w:keepLines/>
        <w:rPr>
          <w:szCs w:val="16"/>
          <w:lang w:val="en-GB"/>
        </w:rPr>
      </w:pPr>
      <w:r w:rsidRPr="00653FE2">
        <w:rPr>
          <w:szCs w:val="16"/>
          <w:lang w:val="en-GB"/>
        </w:rPr>
        <w:tab/>
        <w:t>RoutingInfoForLCS-Res,</w:t>
      </w:r>
    </w:p>
    <w:p w14:paraId="06A96CD8" w14:textId="77777777" w:rsidR="00C33898" w:rsidRPr="00653FE2" w:rsidRDefault="00C33898" w:rsidP="00C33898">
      <w:pPr>
        <w:pStyle w:val="ASN1Source"/>
        <w:keepNext/>
        <w:keepLines/>
        <w:rPr>
          <w:szCs w:val="16"/>
          <w:lang w:val="en-GB"/>
        </w:rPr>
      </w:pPr>
      <w:r w:rsidRPr="00653FE2">
        <w:rPr>
          <w:szCs w:val="16"/>
          <w:lang w:val="en-GB"/>
        </w:rPr>
        <w:tab/>
        <w:t>ProvideSubscriberLocation-Arg,</w:t>
      </w:r>
    </w:p>
    <w:p w14:paraId="2CC152F7" w14:textId="77777777" w:rsidR="00C33898" w:rsidRPr="00653FE2" w:rsidRDefault="00C33898" w:rsidP="00C33898">
      <w:pPr>
        <w:pStyle w:val="ASN1Source"/>
        <w:keepNext/>
        <w:keepLines/>
        <w:rPr>
          <w:szCs w:val="16"/>
          <w:lang w:val="en-GB"/>
        </w:rPr>
      </w:pPr>
      <w:r w:rsidRPr="00653FE2">
        <w:rPr>
          <w:szCs w:val="16"/>
          <w:lang w:val="en-GB"/>
        </w:rPr>
        <w:tab/>
        <w:t>ProvideSubscriberLocation-Res,</w:t>
      </w:r>
    </w:p>
    <w:p w14:paraId="0F98A5ED" w14:textId="77777777" w:rsidR="00C33898" w:rsidRPr="00653FE2" w:rsidRDefault="00C33898" w:rsidP="00C33898">
      <w:pPr>
        <w:pStyle w:val="ASN1Source"/>
        <w:keepNext/>
        <w:keepLines/>
        <w:rPr>
          <w:szCs w:val="16"/>
          <w:lang w:val="en-GB"/>
        </w:rPr>
      </w:pPr>
      <w:r w:rsidRPr="00653FE2">
        <w:rPr>
          <w:szCs w:val="16"/>
          <w:lang w:val="en-GB"/>
        </w:rPr>
        <w:tab/>
        <w:t>SubscriberLocationReport-Arg,</w:t>
      </w:r>
    </w:p>
    <w:p w14:paraId="6E22208E" w14:textId="77777777" w:rsidR="00C33898" w:rsidRPr="00653FE2" w:rsidRDefault="00C33898" w:rsidP="00C33898">
      <w:pPr>
        <w:pStyle w:val="ASN1Source"/>
        <w:keepNext/>
        <w:keepLines/>
        <w:rPr>
          <w:szCs w:val="16"/>
          <w:lang w:val="en-GB"/>
        </w:rPr>
      </w:pPr>
      <w:r w:rsidRPr="00653FE2">
        <w:rPr>
          <w:szCs w:val="16"/>
          <w:lang w:val="en-GB"/>
        </w:rPr>
        <w:tab/>
        <w:t>SubscriberLocationReport-Res,</w:t>
      </w:r>
    </w:p>
    <w:p w14:paraId="2E47CEEA" w14:textId="77777777" w:rsidR="00C33898" w:rsidRPr="00653FE2" w:rsidRDefault="00C33898" w:rsidP="00C33898">
      <w:pPr>
        <w:pStyle w:val="ASN1Source"/>
        <w:keepNext/>
        <w:keepLines/>
        <w:ind w:firstLine="284"/>
        <w:rPr>
          <w:lang w:val="en-GB"/>
        </w:rPr>
      </w:pPr>
      <w:r w:rsidRPr="00653FE2">
        <w:rPr>
          <w:szCs w:val="16"/>
          <w:lang w:val="en-GB"/>
        </w:rPr>
        <w:t>LocationType,</w:t>
      </w:r>
      <w:r w:rsidRPr="00653FE2">
        <w:rPr>
          <w:lang w:val="en-GB"/>
        </w:rPr>
        <w:t xml:space="preserve"> </w:t>
      </w:r>
    </w:p>
    <w:p w14:paraId="13D9AD12" w14:textId="77777777" w:rsidR="00C33898" w:rsidRPr="00653FE2" w:rsidRDefault="00C33898" w:rsidP="00C33898">
      <w:pPr>
        <w:pStyle w:val="ASN1Source"/>
        <w:keepNext/>
        <w:keepLines/>
        <w:ind w:firstLine="284"/>
        <w:rPr>
          <w:szCs w:val="16"/>
          <w:lang w:val="en-GB"/>
        </w:rPr>
      </w:pPr>
      <w:r w:rsidRPr="00653FE2">
        <w:rPr>
          <w:lang w:val="en-GB"/>
        </w:rPr>
        <w:t>DeferredLocationEventType,</w:t>
      </w:r>
    </w:p>
    <w:p w14:paraId="20D138A6" w14:textId="77777777" w:rsidR="00C33898" w:rsidRPr="00653FE2" w:rsidRDefault="00C33898" w:rsidP="00C33898">
      <w:pPr>
        <w:pStyle w:val="ASN1Source"/>
        <w:keepNext/>
        <w:keepLines/>
        <w:ind w:firstLine="284"/>
        <w:rPr>
          <w:szCs w:val="16"/>
          <w:lang w:val="en-GB"/>
        </w:rPr>
      </w:pPr>
      <w:r w:rsidRPr="00653FE2">
        <w:rPr>
          <w:szCs w:val="16"/>
          <w:lang w:val="en-GB"/>
        </w:rPr>
        <w:t>LCSClientName,</w:t>
      </w:r>
    </w:p>
    <w:p w14:paraId="1576F91F" w14:textId="77777777" w:rsidR="00C33898" w:rsidRPr="00653FE2" w:rsidRDefault="00C33898" w:rsidP="00C33898">
      <w:pPr>
        <w:pStyle w:val="ASN1Source"/>
        <w:keepNext/>
        <w:keepLines/>
        <w:ind w:firstLine="284"/>
        <w:rPr>
          <w:szCs w:val="16"/>
          <w:lang w:val="en-GB"/>
        </w:rPr>
      </w:pPr>
      <w:r w:rsidRPr="00653FE2">
        <w:rPr>
          <w:szCs w:val="16"/>
          <w:lang w:val="en-GB"/>
        </w:rPr>
        <w:t>LCS-QoS,</w:t>
      </w:r>
    </w:p>
    <w:p w14:paraId="103FD250" w14:textId="77777777" w:rsidR="00C33898" w:rsidRPr="00653FE2" w:rsidRDefault="00C33898" w:rsidP="00C33898">
      <w:pPr>
        <w:pStyle w:val="ASN1Source"/>
        <w:keepNext/>
        <w:keepLines/>
        <w:ind w:firstLine="284"/>
        <w:rPr>
          <w:szCs w:val="16"/>
          <w:lang w:val="en-GB"/>
        </w:rPr>
      </w:pPr>
      <w:r w:rsidRPr="00653FE2">
        <w:rPr>
          <w:szCs w:val="16"/>
          <w:lang w:val="en-GB"/>
        </w:rPr>
        <w:t>Horizontal-Accuracy,</w:t>
      </w:r>
    </w:p>
    <w:p w14:paraId="7B73F571" w14:textId="77777777" w:rsidR="00C33898" w:rsidRPr="00653FE2" w:rsidRDefault="00C33898" w:rsidP="00C33898">
      <w:pPr>
        <w:pStyle w:val="ASN1Source"/>
        <w:keepNext/>
        <w:keepLines/>
        <w:ind w:firstLine="284"/>
        <w:rPr>
          <w:szCs w:val="16"/>
          <w:lang w:val="en-GB"/>
        </w:rPr>
      </w:pPr>
      <w:r w:rsidRPr="00653FE2">
        <w:rPr>
          <w:szCs w:val="16"/>
          <w:lang w:val="en-GB"/>
        </w:rPr>
        <w:t>ResponseTime,</w:t>
      </w:r>
    </w:p>
    <w:p w14:paraId="2A9BDA9A" w14:textId="77777777" w:rsidR="00C33898" w:rsidRPr="00653FE2" w:rsidRDefault="00C33898" w:rsidP="00C33898">
      <w:pPr>
        <w:pStyle w:val="ASN1Source"/>
        <w:keepNext/>
        <w:keepLines/>
        <w:ind w:firstLine="284"/>
        <w:rPr>
          <w:szCs w:val="16"/>
          <w:lang w:val="en-GB"/>
        </w:rPr>
      </w:pPr>
      <w:r w:rsidRPr="00653FE2">
        <w:rPr>
          <w:szCs w:val="16"/>
          <w:lang w:val="en-GB"/>
        </w:rPr>
        <w:t xml:space="preserve">Ext-GeographicalInformation, </w:t>
      </w:r>
    </w:p>
    <w:p w14:paraId="381E04D0" w14:textId="77777777" w:rsidR="00C33898" w:rsidRPr="00653FE2" w:rsidRDefault="00C33898" w:rsidP="00C33898">
      <w:pPr>
        <w:pStyle w:val="ASN1Source"/>
        <w:keepNext/>
        <w:keepLines/>
        <w:ind w:firstLine="284"/>
        <w:rPr>
          <w:szCs w:val="16"/>
          <w:lang w:val="en-GB"/>
        </w:rPr>
      </w:pPr>
      <w:r w:rsidRPr="00653FE2">
        <w:rPr>
          <w:szCs w:val="16"/>
          <w:lang w:val="en-GB"/>
        </w:rPr>
        <w:t>VelocityEstimate,</w:t>
      </w:r>
    </w:p>
    <w:p w14:paraId="72AB623F" w14:textId="77777777" w:rsidR="00C33898" w:rsidRPr="00653FE2" w:rsidRDefault="00C33898" w:rsidP="00C33898">
      <w:pPr>
        <w:pStyle w:val="ASN1Source"/>
        <w:keepNext/>
        <w:keepLines/>
        <w:ind w:firstLine="284"/>
        <w:rPr>
          <w:szCs w:val="16"/>
          <w:lang w:val="en-GB"/>
        </w:rPr>
      </w:pPr>
      <w:r w:rsidRPr="00653FE2">
        <w:rPr>
          <w:szCs w:val="16"/>
          <w:lang w:val="en-GB"/>
        </w:rPr>
        <w:t>SupportedGADShapes,</w:t>
      </w:r>
    </w:p>
    <w:p w14:paraId="33E4FE0D" w14:textId="77777777" w:rsidR="00C33898" w:rsidRPr="00653FE2" w:rsidRDefault="00C33898" w:rsidP="00C33898">
      <w:pPr>
        <w:pStyle w:val="ASN1Source"/>
        <w:keepNext/>
        <w:keepLines/>
        <w:ind w:firstLine="284"/>
        <w:rPr>
          <w:szCs w:val="16"/>
          <w:lang w:val="en-GB" w:eastAsia="ja-JP"/>
        </w:rPr>
      </w:pPr>
      <w:r w:rsidRPr="00653FE2">
        <w:rPr>
          <w:szCs w:val="16"/>
          <w:lang w:val="en-GB"/>
        </w:rPr>
        <w:t>Add-GeographicalInformation</w:t>
      </w:r>
      <w:r w:rsidRPr="00653FE2">
        <w:rPr>
          <w:szCs w:val="16"/>
          <w:lang w:val="en-GB" w:eastAsia="ja-JP"/>
        </w:rPr>
        <w:t>,</w:t>
      </w:r>
    </w:p>
    <w:p w14:paraId="72F3199A" w14:textId="77777777" w:rsidR="00C33898" w:rsidRPr="00653FE2" w:rsidRDefault="00C33898" w:rsidP="00C33898">
      <w:pPr>
        <w:pStyle w:val="ASN1Source"/>
        <w:keepNext/>
        <w:keepLines/>
        <w:ind w:firstLine="284"/>
        <w:rPr>
          <w:lang w:val="en-GB"/>
        </w:rPr>
      </w:pPr>
      <w:r w:rsidRPr="00653FE2">
        <w:rPr>
          <w:szCs w:val="16"/>
          <w:lang w:val="en-GB" w:eastAsia="ja-JP"/>
        </w:rPr>
        <w:t>LCSRequestorID</w:t>
      </w:r>
      <w:r w:rsidRPr="00653FE2">
        <w:rPr>
          <w:szCs w:val="16"/>
          <w:lang w:val="en-GB"/>
        </w:rPr>
        <w:t>,</w:t>
      </w:r>
      <w:r w:rsidRPr="00653FE2">
        <w:rPr>
          <w:lang w:val="en-GB"/>
        </w:rPr>
        <w:t xml:space="preserve"> </w:t>
      </w:r>
    </w:p>
    <w:p w14:paraId="732A23D3" w14:textId="77777777" w:rsidR="00C33898" w:rsidRPr="00653FE2" w:rsidRDefault="00C33898" w:rsidP="00C33898">
      <w:pPr>
        <w:pStyle w:val="ASN1Source"/>
        <w:keepNext/>
        <w:keepLines/>
        <w:ind w:firstLine="284"/>
        <w:rPr>
          <w:szCs w:val="16"/>
          <w:lang w:val="en-GB"/>
        </w:rPr>
      </w:pPr>
      <w:r w:rsidRPr="00653FE2">
        <w:rPr>
          <w:lang w:val="en-GB"/>
        </w:rPr>
        <w:t>LCS-ReferenceNumber,</w:t>
      </w:r>
    </w:p>
    <w:p w14:paraId="32AD51A9" w14:textId="77777777" w:rsidR="00C33898" w:rsidRPr="00653FE2" w:rsidRDefault="00C33898" w:rsidP="00C33898">
      <w:pPr>
        <w:pStyle w:val="ASN1Source"/>
        <w:keepNext/>
        <w:keepLines/>
        <w:ind w:firstLine="284"/>
        <w:rPr>
          <w:lang w:val="en-GB"/>
        </w:rPr>
      </w:pPr>
      <w:r w:rsidRPr="00653FE2">
        <w:rPr>
          <w:szCs w:val="16"/>
          <w:lang w:val="en-GB"/>
        </w:rPr>
        <w:t>LCSCodeword</w:t>
      </w:r>
      <w:r w:rsidRPr="00653FE2">
        <w:rPr>
          <w:lang w:val="en-GB"/>
        </w:rPr>
        <w:t>,</w:t>
      </w:r>
    </w:p>
    <w:p w14:paraId="3E228B8C" w14:textId="77777777" w:rsidR="00C33898" w:rsidRPr="00653FE2" w:rsidRDefault="00C33898" w:rsidP="00C33898">
      <w:pPr>
        <w:pStyle w:val="ASN1Source"/>
        <w:keepNext/>
        <w:keepLines/>
        <w:ind w:firstLine="284"/>
        <w:rPr>
          <w:lang w:val="en-GB"/>
        </w:rPr>
      </w:pPr>
      <w:r w:rsidRPr="00653FE2">
        <w:rPr>
          <w:lang w:val="en-GB"/>
        </w:rPr>
        <w:t>AreaEventInfo,</w:t>
      </w:r>
    </w:p>
    <w:p w14:paraId="4E505AD1" w14:textId="77777777" w:rsidR="00C33898" w:rsidRPr="00653FE2" w:rsidRDefault="00C33898" w:rsidP="00C33898">
      <w:pPr>
        <w:pStyle w:val="ASN1Source"/>
        <w:keepNext/>
        <w:keepLines/>
        <w:ind w:firstLine="284"/>
        <w:rPr>
          <w:lang w:val="en-GB"/>
        </w:rPr>
      </w:pPr>
      <w:r w:rsidRPr="00653FE2">
        <w:rPr>
          <w:lang w:val="en-GB"/>
        </w:rPr>
        <w:t>ReportingPLMNList,</w:t>
      </w:r>
    </w:p>
    <w:p w14:paraId="7BB8DF69" w14:textId="77777777" w:rsidR="00C33898" w:rsidRPr="00653FE2" w:rsidRDefault="00C33898" w:rsidP="00C33898">
      <w:pPr>
        <w:pStyle w:val="ASN1Source"/>
        <w:keepNext/>
        <w:keepLines/>
        <w:ind w:firstLine="284"/>
        <w:rPr>
          <w:lang w:val="en-GB"/>
        </w:rPr>
      </w:pPr>
      <w:r w:rsidRPr="00653FE2">
        <w:rPr>
          <w:lang w:val="en-GB"/>
        </w:rPr>
        <w:t>PeriodicLDRInfo,</w:t>
      </w:r>
    </w:p>
    <w:p w14:paraId="7E5FB707" w14:textId="77777777" w:rsidR="00C33898" w:rsidRPr="00653FE2" w:rsidRDefault="00C33898" w:rsidP="00C33898">
      <w:pPr>
        <w:pStyle w:val="ASN1Source"/>
        <w:keepNext/>
        <w:keepLines/>
        <w:ind w:firstLine="284"/>
        <w:rPr>
          <w:lang w:val="en-GB"/>
        </w:rPr>
      </w:pPr>
      <w:r w:rsidRPr="00653FE2">
        <w:rPr>
          <w:lang w:val="en-GB"/>
        </w:rPr>
        <w:t>SequenceNumber,</w:t>
      </w:r>
    </w:p>
    <w:p w14:paraId="38FD795C" w14:textId="77777777" w:rsidR="00C33898" w:rsidRPr="00653FE2" w:rsidRDefault="00C33898" w:rsidP="00C33898">
      <w:pPr>
        <w:pStyle w:val="ASN1Source"/>
        <w:keepNext/>
        <w:keepLines/>
        <w:ind w:firstLine="284"/>
        <w:rPr>
          <w:lang w:val="en-GB"/>
        </w:rPr>
      </w:pPr>
      <w:r w:rsidRPr="00653FE2">
        <w:rPr>
          <w:lang w:val="en-GB"/>
        </w:rPr>
        <w:t>LCSClientType,</w:t>
      </w:r>
    </w:p>
    <w:p w14:paraId="6F2594F6" w14:textId="77777777" w:rsidR="00C33898" w:rsidRDefault="00C33898" w:rsidP="00C33898">
      <w:pPr>
        <w:pStyle w:val="ASN1Source"/>
        <w:keepNext/>
        <w:keepLines/>
        <w:ind w:firstLine="284"/>
        <w:rPr>
          <w:lang w:val="en-GB"/>
        </w:rPr>
      </w:pPr>
      <w:r w:rsidRPr="00653FE2">
        <w:rPr>
          <w:lang w:val="en-GB"/>
        </w:rPr>
        <w:t>LCS-Priority</w:t>
      </w:r>
      <w:r>
        <w:rPr>
          <w:lang w:val="en-GB"/>
        </w:rPr>
        <w:t>,</w:t>
      </w:r>
    </w:p>
    <w:p w14:paraId="0FD099B5" w14:textId="77777777" w:rsidR="00C33898" w:rsidRDefault="00C33898" w:rsidP="00C33898">
      <w:pPr>
        <w:pStyle w:val="ASN1Source"/>
        <w:keepNext/>
        <w:keepLines/>
        <w:ind w:firstLine="284"/>
        <w:rPr>
          <w:szCs w:val="16"/>
          <w:lang w:val="en-GB"/>
        </w:rPr>
      </w:pPr>
      <w:r>
        <w:rPr>
          <w:szCs w:val="16"/>
          <w:lang w:val="en-GB"/>
        </w:rPr>
        <w:t>OccurrenceInfo,</w:t>
      </w:r>
    </w:p>
    <w:p w14:paraId="50A55D70" w14:textId="77777777" w:rsidR="00C33898" w:rsidRPr="00653FE2" w:rsidRDefault="00C33898" w:rsidP="00C33898">
      <w:pPr>
        <w:pStyle w:val="ASN1Source"/>
        <w:keepNext/>
        <w:keepLines/>
        <w:ind w:firstLine="284"/>
        <w:rPr>
          <w:szCs w:val="16"/>
          <w:lang w:val="en-GB"/>
        </w:rPr>
      </w:pPr>
      <w:r>
        <w:rPr>
          <w:szCs w:val="16"/>
          <w:lang w:val="en-GB"/>
        </w:rPr>
        <w:t>IntervalTime</w:t>
      </w:r>
    </w:p>
    <w:p w14:paraId="72FE83BA" w14:textId="77777777" w:rsidR="00C33898" w:rsidRPr="00653FE2" w:rsidRDefault="00C33898" w:rsidP="00C33898">
      <w:pPr>
        <w:pStyle w:val="ASN1Source"/>
        <w:keepNext/>
        <w:keepLines/>
        <w:rPr>
          <w:szCs w:val="16"/>
          <w:lang w:val="en-GB"/>
        </w:rPr>
      </w:pPr>
      <w:r w:rsidRPr="00653FE2">
        <w:rPr>
          <w:szCs w:val="16"/>
          <w:lang w:val="en-GB"/>
        </w:rPr>
        <w:t>;</w:t>
      </w:r>
    </w:p>
    <w:p w14:paraId="291061F2" w14:textId="77777777" w:rsidR="00C33898" w:rsidRPr="00653FE2" w:rsidRDefault="00C33898" w:rsidP="00C33898">
      <w:pPr>
        <w:pStyle w:val="ASN1Source"/>
        <w:widowControl/>
        <w:rPr>
          <w:szCs w:val="16"/>
          <w:lang w:val="en-GB"/>
        </w:rPr>
      </w:pPr>
    </w:p>
    <w:p w14:paraId="748A3FA0" w14:textId="77777777" w:rsidR="00C33898" w:rsidRPr="00653FE2" w:rsidRDefault="00C33898" w:rsidP="00C33898">
      <w:pPr>
        <w:pStyle w:val="ASN1Source"/>
        <w:keepNext/>
        <w:keepLines/>
        <w:rPr>
          <w:szCs w:val="16"/>
          <w:lang w:val="en-GB"/>
        </w:rPr>
      </w:pPr>
      <w:r w:rsidRPr="00653FE2">
        <w:rPr>
          <w:szCs w:val="16"/>
          <w:lang w:val="en-GB"/>
        </w:rPr>
        <w:t>IMPORTS</w:t>
      </w:r>
    </w:p>
    <w:p w14:paraId="76B7DE99" w14:textId="77777777" w:rsidR="00C33898" w:rsidRPr="00653FE2" w:rsidRDefault="00C33898" w:rsidP="00C33898">
      <w:pPr>
        <w:pStyle w:val="ASN1Source"/>
        <w:keepNext/>
        <w:keepLines/>
        <w:rPr>
          <w:szCs w:val="16"/>
          <w:lang w:val="en-GB"/>
        </w:rPr>
      </w:pPr>
      <w:r w:rsidRPr="00653FE2">
        <w:rPr>
          <w:szCs w:val="16"/>
          <w:lang w:val="en-GB"/>
        </w:rPr>
        <w:tab/>
        <w:t>AddressString,</w:t>
      </w:r>
    </w:p>
    <w:p w14:paraId="06E38EFE" w14:textId="77777777" w:rsidR="00C33898" w:rsidRPr="00653FE2" w:rsidRDefault="00C33898" w:rsidP="00C33898">
      <w:pPr>
        <w:pStyle w:val="ASN1Source"/>
        <w:keepNext/>
        <w:keepLines/>
        <w:rPr>
          <w:szCs w:val="16"/>
          <w:lang w:val="en-GB"/>
        </w:rPr>
      </w:pPr>
      <w:r w:rsidRPr="00653FE2">
        <w:rPr>
          <w:szCs w:val="16"/>
          <w:lang w:val="en-GB"/>
        </w:rPr>
        <w:tab/>
        <w:t>ISDN-AddressString,</w:t>
      </w:r>
    </w:p>
    <w:p w14:paraId="62F1600B" w14:textId="77777777" w:rsidR="00C33898" w:rsidRPr="00653FE2" w:rsidRDefault="00C33898" w:rsidP="00C33898">
      <w:pPr>
        <w:pStyle w:val="ASN1Source"/>
        <w:keepNext/>
        <w:keepLines/>
        <w:rPr>
          <w:szCs w:val="16"/>
          <w:lang w:val="en-GB"/>
        </w:rPr>
      </w:pPr>
      <w:r w:rsidRPr="00653FE2">
        <w:rPr>
          <w:szCs w:val="16"/>
          <w:lang w:val="en-GB"/>
        </w:rPr>
        <w:tab/>
        <w:t>IMEI,</w:t>
      </w:r>
    </w:p>
    <w:p w14:paraId="60FE618F" w14:textId="77777777" w:rsidR="00C33898" w:rsidRPr="00653FE2" w:rsidRDefault="00C33898" w:rsidP="00C33898">
      <w:pPr>
        <w:pStyle w:val="ASN1Source"/>
        <w:keepNext/>
        <w:keepLines/>
        <w:rPr>
          <w:szCs w:val="16"/>
          <w:lang w:val="en-GB"/>
        </w:rPr>
      </w:pPr>
      <w:r w:rsidRPr="00653FE2">
        <w:rPr>
          <w:szCs w:val="16"/>
          <w:lang w:val="en-GB"/>
        </w:rPr>
        <w:tab/>
        <w:t>IMSI,</w:t>
      </w:r>
    </w:p>
    <w:p w14:paraId="19F18371" w14:textId="77777777" w:rsidR="00C33898" w:rsidRPr="00653FE2" w:rsidRDefault="00C33898" w:rsidP="00C33898">
      <w:pPr>
        <w:pStyle w:val="ASN1Source"/>
        <w:keepNext/>
        <w:keepLines/>
        <w:rPr>
          <w:szCs w:val="16"/>
          <w:lang w:val="en-GB"/>
        </w:rPr>
      </w:pPr>
      <w:r w:rsidRPr="00653FE2">
        <w:rPr>
          <w:szCs w:val="16"/>
          <w:lang w:val="en-GB"/>
        </w:rPr>
        <w:tab/>
        <w:t>LMSI,</w:t>
      </w:r>
    </w:p>
    <w:p w14:paraId="614C4D61" w14:textId="77777777" w:rsidR="00C33898" w:rsidRPr="00653FE2" w:rsidRDefault="00C33898" w:rsidP="00C33898">
      <w:pPr>
        <w:pStyle w:val="ASN1Source"/>
        <w:keepNext/>
        <w:keepLines/>
        <w:rPr>
          <w:szCs w:val="16"/>
          <w:lang w:val="en-GB"/>
        </w:rPr>
      </w:pPr>
      <w:r w:rsidRPr="00653FE2">
        <w:rPr>
          <w:szCs w:val="16"/>
          <w:lang w:val="en-GB"/>
        </w:rPr>
        <w:tab/>
        <w:t>SubscriberIdentity,</w:t>
      </w:r>
    </w:p>
    <w:p w14:paraId="47417F71" w14:textId="77777777" w:rsidR="00C33898" w:rsidRPr="00653FE2" w:rsidRDefault="00C33898" w:rsidP="00C33898">
      <w:pPr>
        <w:pStyle w:val="ASN1Source"/>
        <w:keepNext/>
        <w:keepLines/>
        <w:rPr>
          <w:szCs w:val="16"/>
          <w:lang w:val="en-GB"/>
        </w:rPr>
      </w:pPr>
      <w:r w:rsidRPr="00653FE2">
        <w:rPr>
          <w:szCs w:val="16"/>
          <w:lang w:val="en-GB"/>
        </w:rPr>
        <w:tab/>
        <w:t>AgeOfLocationInformation,</w:t>
      </w:r>
    </w:p>
    <w:p w14:paraId="36C2FFE6" w14:textId="77777777" w:rsidR="00C33898" w:rsidRPr="00653FE2" w:rsidRDefault="00C33898" w:rsidP="00C33898">
      <w:pPr>
        <w:pStyle w:val="ASN1Source"/>
        <w:keepNext/>
        <w:keepLines/>
        <w:rPr>
          <w:szCs w:val="16"/>
          <w:lang w:val="en-GB"/>
        </w:rPr>
      </w:pPr>
      <w:r w:rsidRPr="00653FE2">
        <w:rPr>
          <w:szCs w:val="16"/>
          <w:lang w:val="en-GB"/>
        </w:rPr>
        <w:tab/>
        <w:t>LCSClientExternalID,</w:t>
      </w:r>
    </w:p>
    <w:p w14:paraId="71DFD8F8" w14:textId="77777777" w:rsidR="00C33898" w:rsidRPr="00653FE2" w:rsidRDefault="00C33898" w:rsidP="00C33898">
      <w:pPr>
        <w:pStyle w:val="ASN1Source"/>
        <w:keepNext/>
        <w:keepLines/>
        <w:rPr>
          <w:szCs w:val="16"/>
          <w:lang w:val="en-GB"/>
        </w:rPr>
      </w:pPr>
      <w:r w:rsidRPr="00653FE2">
        <w:rPr>
          <w:szCs w:val="16"/>
          <w:lang w:val="en-GB"/>
        </w:rPr>
        <w:tab/>
        <w:t>LCSClientInternalID,</w:t>
      </w:r>
    </w:p>
    <w:p w14:paraId="339387B3" w14:textId="77777777" w:rsidR="00C33898" w:rsidRPr="00653FE2" w:rsidRDefault="00C33898" w:rsidP="00C33898">
      <w:pPr>
        <w:pStyle w:val="ASN1Source"/>
        <w:keepNext/>
        <w:keepLines/>
        <w:ind w:firstLine="284"/>
        <w:rPr>
          <w:szCs w:val="16"/>
          <w:lang w:val="en-GB"/>
        </w:rPr>
      </w:pPr>
      <w:r w:rsidRPr="00653FE2">
        <w:rPr>
          <w:szCs w:val="16"/>
          <w:lang w:val="en-GB"/>
        </w:rPr>
        <w:t>LCSServiceTypeID,</w:t>
      </w:r>
    </w:p>
    <w:p w14:paraId="3DC99D31" w14:textId="77777777" w:rsidR="00C33898" w:rsidRPr="00653FE2" w:rsidRDefault="00C33898" w:rsidP="00C33898">
      <w:pPr>
        <w:pStyle w:val="ASN1Source"/>
        <w:keepNext/>
        <w:keepLines/>
        <w:ind w:firstLine="284"/>
        <w:rPr>
          <w:szCs w:val="16"/>
          <w:lang w:val="en-GB"/>
        </w:rPr>
      </w:pPr>
      <w:r w:rsidRPr="00653FE2">
        <w:rPr>
          <w:szCs w:val="16"/>
          <w:lang w:val="en-GB"/>
        </w:rPr>
        <w:t>CellGlobalIdOrServiceAreaIdOrLAI,</w:t>
      </w:r>
    </w:p>
    <w:p w14:paraId="7AA03F5B" w14:textId="77777777" w:rsidR="00C33898" w:rsidRPr="00653FE2" w:rsidRDefault="00C33898" w:rsidP="00C33898">
      <w:pPr>
        <w:pStyle w:val="ASN1Source"/>
        <w:keepNext/>
        <w:keepLines/>
        <w:ind w:firstLine="284"/>
        <w:rPr>
          <w:szCs w:val="16"/>
          <w:lang w:val="en-GB"/>
        </w:rPr>
      </w:pPr>
      <w:r w:rsidRPr="00653FE2">
        <w:rPr>
          <w:szCs w:val="16"/>
          <w:lang w:val="en-GB"/>
        </w:rPr>
        <w:t>PLMN-Id,</w:t>
      </w:r>
    </w:p>
    <w:p w14:paraId="70AB8F1A" w14:textId="77777777" w:rsidR="00C33898" w:rsidRPr="00653FE2" w:rsidRDefault="00C33898" w:rsidP="00C33898">
      <w:pPr>
        <w:pStyle w:val="ASN1Source"/>
        <w:widowControl/>
        <w:rPr>
          <w:szCs w:val="16"/>
          <w:lang w:val="en-GB"/>
        </w:rPr>
      </w:pPr>
      <w:r w:rsidRPr="00653FE2">
        <w:rPr>
          <w:szCs w:val="16"/>
          <w:lang w:val="en-GB"/>
        </w:rPr>
        <w:tab/>
        <w:t>GSN-Address,</w:t>
      </w:r>
    </w:p>
    <w:p w14:paraId="009DBAD5" w14:textId="77777777" w:rsidR="00C33898" w:rsidRPr="00653FE2" w:rsidRDefault="00C33898" w:rsidP="00C33898">
      <w:pPr>
        <w:pStyle w:val="ASN1Source"/>
        <w:widowControl/>
        <w:rPr>
          <w:szCs w:val="16"/>
          <w:lang w:val="en-GB"/>
        </w:rPr>
      </w:pPr>
      <w:r w:rsidRPr="00653FE2">
        <w:rPr>
          <w:szCs w:val="16"/>
          <w:lang w:val="en-GB"/>
        </w:rPr>
        <w:tab/>
        <w:t>DiameterIdentity</w:t>
      </w:r>
    </w:p>
    <w:p w14:paraId="3E151D86" w14:textId="77777777" w:rsidR="00C33898" w:rsidRPr="00653FE2" w:rsidRDefault="00C33898" w:rsidP="00C33898">
      <w:pPr>
        <w:pStyle w:val="ASN1Source"/>
        <w:keepNext/>
        <w:keepLines/>
        <w:rPr>
          <w:szCs w:val="16"/>
          <w:lang w:val="en-GB"/>
        </w:rPr>
      </w:pPr>
      <w:r w:rsidRPr="00653FE2">
        <w:rPr>
          <w:szCs w:val="16"/>
          <w:lang w:val="en-GB"/>
        </w:rPr>
        <w:lastRenderedPageBreak/>
        <w:t>FROM MAP-CommonDataTypes {</w:t>
      </w:r>
    </w:p>
    <w:p w14:paraId="4B1A7499" w14:textId="77777777" w:rsidR="00C33898" w:rsidRPr="00653FE2" w:rsidRDefault="00C33898" w:rsidP="00C33898">
      <w:pPr>
        <w:pStyle w:val="ASN1Source"/>
        <w:keepNext/>
        <w:keepLines/>
        <w:rPr>
          <w:szCs w:val="16"/>
          <w:lang w:val="en-GB"/>
        </w:rPr>
      </w:pPr>
      <w:r w:rsidRPr="00653FE2">
        <w:rPr>
          <w:szCs w:val="16"/>
          <w:lang w:val="en-GB"/>
        </w:rPr>
        <w:t xml:space="preserve">   itu-t identified-organization (4) etsi (0) mobileDomain (0)</w:t>
      </w:r>
    </w:p>
    <w:p w14:paraId="50F7EB7F" w14:textId="643546E1" w:rsidR="00C33898" w:rsidRPr="00653FE2" w:rsidRDefault="00C33898" w:rsidP="00C33898">
      <w:pPr>
        <w:pStyle w:val="ASN1Source"/>
        <w:keepNext/>
        <w:keepLines/>
        <w:rPr>
          <w:szCs w:val="16"/>
          <w:lang w:val="en-GB"/>
        </w:rPr>
      </w:pPr>
      <w:r w:rsidRPr="00653FE2">
        <w:rPr>
          <w:szCs w:val="16"/>
          <w:lang w:val="en-GB"/>
        </w:rPr>
        <w:t xml:space="preserve">   gsm-Network (1) modules (3) map-CommonDataTypes (18) </w:t>
      </w:r>
      <w:r w:rsidR="008741C2">
        <w:rPr>
          <w:szCs w:val="16"/>
          <w:lang w:val="en-GB"/>
        </w:rPr>
        <w:t>version19 (19)</w:t>
      </w:r>
      <w:r w:rsidRPr="00653FE2">
        <w:rPr>
          <w:szCs w:val="16"/>
          <w:lang w:val="en-GB"/>
        </w:rPr>
        <w:t>}</w:t>
      </w:r>
    </w:p>
    <w:p w14:paraId="52123FC7" w14:textId="77777777" w:rsidR="00C33898" w:rsidRPr="00653FE2" w:rsidRDefault="00C33898" w:rsidP="00C33898">
      <w:pPr>
        <w:pStyle w:val="ASN1Source"/>
        <w:widowControl/>
        <w:rPr>
          <w:szCs w:val="16"/>
          <w:lang w:val="en-GB"/>
        </w:rPr>
      </w:pPr>
    </w:p>
    <w:p w14:paraId="21258A90" w14:textId="77777777" w:rsidR="00C33898" w:rsidRPr="00653FE2" w:rsidRDefault="00C33898" w:rsidP="00C33898">
      <w:pPr>
        <w:pStyle w:val="ASN1Source"/>
        <w:keepNext/>
        <w:keepLines/>
        <w:rPr>
          <w:szCs w:val="16"/>
          <w:lang w:val="en-GB"/>
        </w:rPr>
      </w:pPr>
      <w:r w:rsidRPr="00653FE2">
        <w:rPr>
          <w:szCs w:val="16"/>
          <w:lang w:val="en-GB"/>
        </w:rPr>
        <w:tab/>
        <w:t>ExtensionContainer,</w:t>
      </w:r>
    </w:p>
    <w:p w14:paraId="384184EA" w14:textId="77777777" w:rsidR="00C33898" w:rsidRPr="00653FE2" w:rsidRDefault="00C33898" w:rsidP="00C33898">
      <w:pPr>
        <w:pStyle w:val="ASN1Source"/>
        <w:keepNext/>
        <w:keepLines/>
        <w:rPr>
          <w:szCs w:val="16"/>
          <w:lang w:val="en-GB"/>
        </w:rPr>
      </w:pPr>
      <w:r w:rsidRPr="00653FE2">
        <w:rPr>
          <w:szCs w:val="16"/>
          <w:lang w:val="en-GB"/>
        </w:rPr>
        <w:tab/>
        <w:t>SLR-ArgExtensionContainer</w:t>
      </w:r>
    </w:p>
    <w:p w14:paraId="4494CD3D" w14:textId="77777777" w:rsidR="00C33898" w:rsidRPr="00653FE2" w:rsidRDefault="00C33898" w:rsidP="00C33898">
      <w:pPr>
        <w:pStyle w:val="ASN1Source"/>
        <w:keepNext/>
        <w:keepLines/>
        <w:rPr>
          <w:szCs w:val="16"/>
          <w:lang w:val="en-GB"/>
        </w:rPr>
      </w:pPr>
      <w:r w:rsidRPr="00653FE2">
        <w:rPr>
          <w:szCs w:val="16"/>
          <w:lang w:val="en-GB"/>
        </w:rPr>
        <w:t>FROM MAP-ExtensionDataTypes {</w:t>
      </w:r>
    </w:p>
    <w:p w14:paraId="1B927AE6" w14:textId="77777777" w:rsidR="00C33898" w:rsidRPr="00653FE2" w:rsidRDefault="00C33898" w:rsidP="00C33898">
      <w:pPr>
        <w:pStyle w:val="ASN1Source"/>
        <w:keepNext/>
        <w:keepLines/>
        <w:rPr>
          <w:szCs w:val="16"/>
          <w:lang w:val="en-GB"/>
        </w:rPr>
      </w:pPr>
      <w:r w:rsidRPr="00653FE2">
        <w:rPr>
          <w:szCs w:val="16"/>
          <w:lang w:val="en-GB"/>
        </w:rPr>
        <w:t xml:space="preserve">   itu-t identified-organization (4) etsi (0) mobileDomain (0)</w:t>
      </w:r>
    </w:p>
    <w:p w14:paraId="5D8185F2" w14:textId="2293F13D" w:rsidR="00C33898" w:rsidRPr="00653FE2" w:rsidRDefault="00C33898" w:rsidP="00C33898">
      <w:pPr>
        <w:pStyle w:val="ASN1Source"/>
        <w:keepNext/>
        <w:keepLines/>
        <w:rPr>
          <w:szCs w:val="16"/>
          <w:lang w:val="en-GB"/>
        </w:rPr>
      </w:pPr>
      <w:r w:rsidRPr="00653FE2">
        <w:rPr>
          <w:szCs w:val="16"/>
          <w:lang w:val="en-GB"/>
        </w:rPr>
        <w:t xml:space="preserve">   gsm-Network (1) modules (3) map-ExtensionDataTypes (21) </w:t>
      </w:r>
      <w:r w:rsidR="008741C2">
        <w:rPr>
          <w:szCs w:val="16"/>
          <w:lang w:val="en-GB"/>
        </w:rPr>
        <w:t>version19 (19)</w:t>
      </w:r>
      <w:r w:rsidRPr="00653FE2">
        <w:rPr>
          <w:szCs w:val="16"/>
          <w:lang w:val="en-GB"/>
        </w:rPr>
        <w:t>}</w:t>
      </w:r>
    </w:p>
    <w:p w14:paraId="4CFC7E30" w14:textId="77777777" w:rsidR="00C33898" w:rsidRPr="00653FE2" w:rsidRDefault="00C33898" w:rsidP="00C33898">
      <w:pPr>
        <w:pStyle w:val="ASN1Source"/>
        <w:keepNext/>
        <w:keepLines/>
        <w:rPr>
          <w:szCs w:val="16"/>
          <w:lang w:val="en-GB"/>
        </w:rPr>
      </w:pPr>
    </w:p>
    <w:p w14:paraId="0D81D926" w14:textId="77777777" w:rsidR="00C33898" w:rsidRPr="00653FE2" w:rsidRDefault="00C33898" w:rsidP="00C33898">
      <w:pPr>
        <w:pStyle w:val="ASN1Source"/>
        <w:keepNext/>
        <w:keepLines/>
        <w:rPr>
          <w:szCs w:val="16"/>
          <w:lang w:val="en-GB"/>
        </w:rPr>
      </w:pPr>
      <w:r w:rsidRPr="00653FE2">
        <w:rPr>
          <w:szCs w:val="16"/>
          <w:lang w:val="en-GB"/>
        </w:rPr>
        <w:tab/>
        <w:t>USSD-DataCodingScheme,</w:t>
      </w:r>
    </w:p>
    <w:p w14:paraId="497434E3" w14:textId="77777777" w:rsidR="00C33898" w:rsidRPr="00653FE2" w:rsidRDefault="00C33898" w:rsidP="00C33898">
      <w:pPr>
        <w:pStyle w:val="ASN1Source"/>
        <w:keepNext/>
        <w:keepLines/>
        <w:ind w:firstLine="284"/>
        <w:rPr>
          <w:szCs w:val="16"/>
          <w:lang w:val="en-GB"/>
        </w:rPr>
      </w:pPr>
      <w:r w:rsidRPr="00653FE2">
        <w:rPr>
          <w:szCs w:val="16"/>
          <w:lang w:val="en-GB"/>
        </w:rPr>
        <w:t>USSD-String</w:t>
      </w:r>
    </w:p>
    <w:p w14:paraId="0A1DB725" w14:textId="77777777" w:rsidR="00C33898" w:rsidRPr="00653FE2" w:rsidRDefault="00C33898" w:rsidP="00C33898">
      <w:pPr>
        <w:pStyle w:val="PL"/>
        <w:rPr>
          <w:szCs w:val="16"/>
        </w:rPr>
      </w:pPr>
      <w:r w:rsidRPr="00653FE2">
        <w:rPr>
          <w:szCs w:val="16"/>
        </w:rPr>
        <w:t>FROM MAP-SS-DataTypes {</w:t>
      </w:r>
    </w:p>
    <w:p w14:paraId="3107AF47" w14:textId="77777777" w:rsidR="00C33898" w:rsidRPr="00653FE2" w:rsidRDefault="00C33898" w:rsidP="00C33898">
      <w:pPr>
        <w:pStyle w:val="PL"/>
        <w:rPr>
          <w:szCs w:val="16"/>
        </w:rPr>
      </w:pPr>
      <w:r w:rsidRPr="00653FE2">
        <w:rPr>
          <w:szCs w:val="16"/>
        </w:rPr>
        <w:t xml:space="preserve">   itu-t identified-organization (4) etsi (0) mobileDomain (0) gsm-Network (1) modules (3)</w:t>
      </w:r>
    </w:p>
    <w:p w14:paraId="0EDC1069" w14:textId="209A7F9D" w:rsidR="00C33898" w:rsidRPr="00653FE2" w:rsidRDefault="00C33898" w:rsidP="00C33898">
      <w:pPr>
        <w:pStyle w:val="ASN1Source"/>
        <w:keepNext/>
        <w:keepLines/>
        <w:rPr>
          <w:szCs w:val="16"/>
          <w:lang w:val="en-GB"/>
        </w:rPr>
      </w:pPr>
      <w:r w:rsidRPr="00653FE2">
        <w:rPr>
          <w:szCs w:val="16"/>
          <w:lang w:val="en-GB"/>
        </w:rPr>
        <w:t xml:space="preserve">   map-SS-DataTypes (14) </w:t>
      </w:r>
      <w:r w:rsidR="008741C2">
        <w:rPr>
          <w:szCs w:val="16"/>
          <w:lang w:val="en-GB"/>
        </w:rPr>
        <w:t>version19 (19)</w:t>
      </w:r>
      <w:r w:rsidRPr="00653FE2">
        <w:rPr>
          <w:szCs w:val="16"/>
          <w:lang w:val="en-GB"/>
        </w:rPr>
        <w:t>}</w:t>
      </w:r>
    </w:p>
    <w:p w14:paraId="2B6E48EA" w14:textId="77777777" w:rsidR="00C33898" w:rsidRPr="00653FE2" w:rsidRDefault="00C33898" w:rsidP="00C33898">
      <w:pPr>
        <w:pStyle w:val="ASN1Source"/>
        <w:widowControl/>
        <w:rPr>
          <w:szCs w:val="16"/>
          <w:lang w:val="en-GB"/>
        </w:rPr>
      </w:pPr>
    </w:p>
    <w:p w14:paraId="40EFF866" w14:textId="77777777" w:rsidR="00C33898" w:rsidRPr="00653FE2" w:rsidRDefault="00C33898" w:rsidP="00C33898">
      <w:pPr>
        <w:pStyle w:val="ASN1Source"/>
        <w:widowControl/>
        <w:rPr>
          <w:szCs w:val="16"/>
          <w:lang w:val="en-GB"/>
        </w:rPr>
      </w:pPr>
      <w:r w:rsidRPr="00653FE2">
        <w:rPr>
          <w:szCs w:val="16"/>
          <w:lang w:val="en-GB"/>
        </w:rPr>
        <w:tab/>
        <w:t>APN,</w:t>
      </w:r>
    </w:p>
    <w:p w14:paraId="51192E28" w14:textId="77777777" w:rsidR="00C33898" w:rsidRPr="00653FE2" w:rsidRDefault="00C33898" w:rsidP="00C33898">
      <w:pPr>
        <w:pStyle w:val="ASN1Source"/>
        <w:widowControl/>
        <w:rPr>
          <w:szCs w:val="16"/>
          <w:lang w:val="en-GB"/>
        </w:rPr>
      </w:pPr>
      <w:r w:rsidRPr="00653FE2">
        <w:rPr>
          <w:szCs w:val="16"/>
          <w:lang w:val="en-GB"/>
        </w:rPr>
        <w:tab/>
        <w:t>SupportedLCS-CapabilitySets</w:t>
      </w:r>
    </w:p>
    <w:p w14:paraId="4E0C8AD9" w14:textId="77777777" w:rsidR="00C33898" w:rsidRPr="00653FE2" w:rsidRDefault="00C33898" w:rsidP="00C33898">
      <w:pPr>
        <w:pStyle w:val="ASN1Source"/>
        <w:widowControl/>
        <w:rPr>
          <w:szCs w:val="16"/>
          <w:lang w:val="en-GB"/>
        </w:rPr>
      </w:pPr>
      <w:r w:rsidRPr="00653FE2">
        <w:rPr>
          <w:szCs w:val="16"/>
          <w:lang w:val="en-GB"/>
        </w:rPr>
        <w:t>FROM MAP-MS-DataTypes {</w:t>
      </w:r>
    </w:p>
    <w:p w14:paraId="52378A43"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37C0079A" w14:textId="621E6454" w:rsidR="00C33898" w:rsidRPr="00653FE2" w:rsidRDefault="00C33898" w:rsidP="00C33898">
      <w:pPr>
        <w:pStyle w:val="ASN1Source"/>
        <w:widowControl/>
        <w:rPr>
          <w:szCs w:val="16"/>
          <w:lang w:val="en-GB"/>
        </w:rPr>
      </w:pPr>
      <w:r w:rsidRPr="00653FE2">
        <w:rPr>
          <w:szCs w:val="16"/>
          <w:lang w:val="en-GB"/>
        </w:rPr>
        <w:t xml:space="preserve">   gsm-Network (1) modules (3) map-MS-DataTypes (11) </w:t>
      </w:r>
      <w:r w:rsidR="008741C2">
        <w:rPr>
          <w:szCs w:val="16"/>
          <w:lang w:val="en-GB"/>
        </w:rPr>
        <w:t>version19 (19)</w:t>
      </w:r>
      <w:r w:rsidRPr="00653FE2">
        <w:rPr>
          <w:szCs w:val="16"/>
          <w:lang w:val="en-GB"/>
        </w:rPr>
        <w:t>}</w:t>
      </w:r>
    </w:p>
    <w:p w14:paraId="5CF081ED" w14:textId="77777777" w:rsidR="00C33898" w:rsidRPr="00653FE2" w:rsidRDefault="00C33898" w:rsidP="00C33898">
      <w:pPr>
        <w:pStyle w:val="ASN1Source"/>
        <w:widowControl/>
        <w:rPr>
          <w:szCs w:val="16"/>
          <w:lang w:val="en-GB"/>
        </w:rPr>
      </w:pPr>
    </w:p>
    <w:p w14:paraId="11B538EB" w14:textId="77777777" w:rsidR="00C33898" w:rsidRPr="00653FE2" w:rsidRDefault="00C33898" w:rsidP="00C33898">
      <w:pPr>
        <w:pStyle w:val="ASN1Source"/>
        <w:widowControl/>
        <w:rPr>
          <w:szCs w:val="16"/>
          <w:lang w:val="en-GB"/>
        </w:rPr>
      </w:pPr>
      <w:r w:rsidRPr="00653FE2">
        <w:rPr>
          <w:szCs w:val="16"/>
          <w:lang w:val="en-GB"/>
        </w:rPr>
        <w:tab/>
        <w:t>Additional-Number</w:t>
      </w:r>
    </w:p>
    <w:p w14:paraId="70553E59" w14:textId="77777777" w:rsidR="00C33898" w:rsidRPr="00653FE2" w:rsidRDefault="00C33898" w:rsidP="00C33898">
      <w:pPr>
        <w:pStyle w:val="ASN1Source"/>
        <w:widowControl/>
        <w:rPr>
          <w:szCs w:val="16"/>
          <w:lang w:val="en-GB"/>
        </w:rPr>
      </w:pPr>
      <w:r w:rsidRPr="00653FE2">
        <w:rPr>
          <w:szCs w:val="16"/>
          <w:lang w:val="en-GB"/>
        </w:rPr>
        <w:t>FROM MAP-SM-DataTypes {</w:t>
      </w:r>
    </w:p>
    <w:p w14:paraId="1145D844" w14:textId="77777777" w:rsidR="00C33898" w:rsidRPr="00653FE2" w:rsidRDefault="00C33898" w:rsidP="00C33898">
      <w:pPr>
        <w:pStyle w:val="ASN1Source"/>
        <w:widowControl/>
        <w:rPr>
          <w:szCs w:val="16"/>
          <w:lang w:val="en-GB"/>
        </w:rPr>
      </w:pPr>
      <w:r w:rsidRPr="00653FE2">
        <w:rPr>
          <w:szCs w:val="16"/>
          <w:lang w:val="en-GB"/>
        </w:rPr>
        <w:t xml:space="preserve">   itu-t identified-organization (4) etsi (0) mobileDomain (0)</w:t>
      </w:r>
    </w:p>
    <w:p w14:paraId="3F866CF7" w14:textId="42FBD07E" w:rsidR="00C33898" w:rsidRPr="00653FE2" w:rsidRDefault="00C33898" w:rsidP="00C33898">
      <w:pPr>
        <w:pStyle w:val="ASN1Source"/>
        <w:widowControl/>
        <w:rPr>
          <w:szCs w:val="16"/>
          <w:lang w:val="en-GB"/>
        </w:rPr>
      </w:pPr>
      <w:r w:rsidRPr="00653FE2">
        <w:rPr>
          <w:szCs w:val="16"/>
          <w:lang w:val="en-GB"/>
        </w:rPr>
        <w:t xml:space="preserve">   gsm-Network (1) modules (3) map-SM-DataTypes (16) </w:t>
      </w:r>
      <w:r w:rsidR="008741C2">
        <w:rPr>
          <w:szCs w:val="16"/>
          <w:lang w:val="en-GB"/>
        </w:rPr>
        <w:t>version19 (19)</w:t>
      </w:r>
      <w:r w:rsidRPr="00653FE2">
        <w:rPr>
          <w:szCs w:val="16"/>
          <w:lang w:val="en-GB"/>
        </w:rPr>
        <w:t>}</w:t>
      </w:r>
    </w:p>
    <w:p w14:paraId="230F056A" w14:textId="77777777" w:rsidR="00C33898" w:rsidRPr="00653FE2" w:rsidRDefault="00C33898" w:rsidP="00C33898">
      <w:pPr>
        <w:pStyle w:val="ASN1Source"/>
        <w:keepNext/>
        <w:keepLines/>
        <w:rPr>
          <w:szCs w:val="16"/>
          <w:lang w:val="en-GB"/>
        </w:rPr>
      </w:pPr>
      <w:r w:rsidRPr="00653FE2">
        <w:rPr>
          <w:szCs w:val="16"/>
          <w:lang w:val="en-GB"/>
        </w:rPr>
        <w:t>;</w:t>
      </w:r>
    </w:p>
    <w:p w14:paraId="124F8A81" w14:textId="77777777" w:rsidR="00C33898" w:rsidRPr="00653FE2" w:rsidRDefault="00C33898" w:rsidP="00C33898">
      <w:pPr>
        <w:pStyle w:val="ASN1Source"/>
        <w:keepNext/>
        <w:keepLines/>
        <w:rPr>
          <w:szCs w:val="16"/>
          <w:lang w:val="en-GB"/>
        </w:rPr>
      </w:pPr>
    </w:p>
    <w:p w14:paraId="108125EC" w14:textId="77777777" w:rsidR="00C33898" w:rsidRPr="00653FE2" w:rsidRDefault="00C33898" w:rsidP="00C33898">
      <w:pPr>
        <w:pStyle w:val="ASN1Source"/>
        <w:widowControl/>
        <w:rPr>
          <w:szCs w:val="16"/>
          <w:lang w:val="en-GB"/>
        </w:rPr>
      </w:pPr>
    </w:p>
    <w:p w14:paraId="459884E8" w14:textId="77777777" w:rsidR="00C33898" w:rsidRPr="00653FE2" w:rsidRDefault="00C33898" w:rsidP="00C33898">
      <w:pPr>
        <w:pStyle w:val="ASN1TABLEbegin"/>
        <w:rPr>
          <w:b w:val="0"/>
          <w:szCs w:val="16"/>
          <w:lang w:val="en-GB"/>
        </w:rPr>
      </w:pPr>
      <w:r w:rsidRPr="00653FE2">
        <w:rPr>
          <w:szCs w:val="16"/>
          <w:lang w:val="en-GB"/>
        </w:rPr>
        <w:t xml:space="preserve">RoutingInfoForLCS-Arg </w:t>
      </w:r>
      <w:r w:rsidRPr="00653FE2">
        <w:rPr>
          <w:b w:val="0"/>
          <w:szCs w:val="16"/>
          <w:lang w:val="en-GB"/>
        </w:rPr>
        <w:t>::= SEQUENCE {</w:t>
      </w:r>
    </w:p>
    <w:p w14:paraId="072F9EA3" w14:textId="77777777" w:rsidR="00C33898" w:rsidRPr="00653FE2" w:rsidRDefault="00C33898" w:rsidP="00C33898">
      <w:pPr>
        <w:pStyle w:val="ASN1TABLEmiddle"/>
        <w:rPr>
          <w:szCs w:val="16"/>
          <w:lang w:val="en-GB"/>
        </w:rPr>
      </w:pPr>
      <w:r w:rsidRPr="00653FE2">
        <w:rPr>
          <w:szCs w:val="16"/>
          <w:lang w:val="en-GB"/>
        </w:rPr>
        <w:tab/>
        <w:t>mlcNumber</w:t>
      </w:r>
      <w:r>
        <w:rPr>
          <w:szCs w:val="16"/>
          <w:lang w:val="en-GB"/>
        </w:rPr>
        <w:tab/>
      </w:r>
      <w:r w:rsidRPr="00653FE2">
        <w:rPr>
          <w:szCs w:val="16"/>
          <w:lang w:val="en-GB"/>
        </w:rPr>
        <w:t>[0] ISDN-AddressString,</w:t>
      </w:r>
    </w:p>
    <w:p w14:paraId="48E58B56"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targetMS</w:t>
      </w:r>
      <w:r>
        <w:rPr>
          <w:szCs w:val="16"/>
          <w:lang w:val="fr-FR"/>
        </w:rPr>
        <w:tab/>
      </w:r>
      <w:r w:rsidRPr="00653FE2">
        <w:rPr>
          <w:szCs w:val="16"/>
          <w:lang w:val="fr-FR"/>
        </w:rPr>
        <w:t>[1] SubscriberIdentity,</w:t>
      </w:r>
    </w:p>
    <w:p w14:paraId="291F3DF5"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 ExtensionContainer</w:t>
      </w:r>
      <w:r w:rsidRPr="00653FE2">
        <w:rPr>
          <w:szCs w:val="16"/>
          <w:lang w:val="fr-FR"/>
        </w:rPr>
        <w:tab/>
        <w:t>OPTIONAL,</w:t>
      </w:r>
    </w:p>
    <w:p w14:paraId="2E98A012"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w:t>
      </w:r>
    </w:p>
    <w:p w14:paraId="304191A1" w14:textId="77777777" w:rsidR="00C33898" w:rsidRPr="00653FE2" w:rsidRDefault="00C33898" w:rsidP="00C33898">
      <w:pPr>
        <w:pStyle w:val="ASN1Source"/>
        <w:widowControl/>
        <w:rPr>
          <w:szCs w:val="16"/>
          <w:lang w:val="en-GB"/>
        </w:rPr>
      </w:pPr>
    </w:p>
    <w:p w14:paraId="5E7CA514" w14:textId="77777777" w:rsidR="00C33898" w:rsidRPr="00653FE2" w:rsidRDefault="00C33898" w:rsidP="00C33898">
      <w:pPr>
        <w:pStyle w:val="ASN1TABLEbegin"/>
        <w:rPr>
          <w:b w:val="0"/>
          <w:szCs w:val="16"/>
          <w:lang w:val="en-GB"/>
        </w:rPr>
      </w:pPr>
      <w:r w:rsidRPr="00653FE2">
        <w:rPr>
          <w:szCs w:val="16"/>
          <w:lang w:val="en-GB"/>
        </w:rPr>
        <w:t xml:space="preserve">RoutingInfoForLCS-Res </w:t>
      </w:r>
      <w:r w:rsidRPr="00653FE2">
        <w:rPr>
          <w:b w:val="0"/>
          <w:szCs w:val="16"/>
          <w:lang w:val="en-GB"/>
        </w:rPr>
        <w:t>::= SEQUENCE {</w:t>
      </w:r>
    </w:p>
    <w:p w14:paraId="6ED5D711" w14:textId="77777777" w:rsidR="00C33898" w:rsidRPr="00653FE2" w:rsidRDefault="00C33898" w:rsidP="00C33898">
      <w:pPr>
        <w:pStyle w:val="ASN1TABLEmiddle"/>
        <w:rPr>
          <w:szCs w:val="16"/>
          <w:lang w:val="en-GB"/>
        </w:rPr>
      </w:pPr>
      <w:r w:rsidRPr="00653FE2">
        <w:rPr>
          <w:szCs w:val="16"/>
          <w:lang w:val="en-GB"/>
        </w:rPr>
        <w:tab/>
        <w:t>targetMS</w:t>
      </w:r>
      <w:r>
        <w:rPr>
          <w:szCs w:val="16"/>
          <w:lang w:val="en-GB"/>
        </w:rPr>
        <w:tab/>
      </w:r>
      <w:r w:rsidRPr="00653FE2">
        <w:rPr>
          <w:szCs w:val="16"/>
          <w:lang w:val="en-GB"/>
        </w:rPr>
        <w:t>[0] SubscriberIdentity,</w:t>
      </w:r>
    </w:p>
    <w:p w14:paraId="1CA8891C" w14:textId="77777777" w:rsidR="00C33898" w:rsidRPr="00653FE2" w:rsidRDefault="00C33898" w:rsidP="00C33898">
      <w:pPr>
        <w:pStyle w:val="ASN1TABLEmiddle"/>
        <w:rPr>
          <w:szCs w:val="16"/>
          <w:lang w:val="en-GB"/>
        </w:rPr>
      </w:pPr>
      <w:r w:rsidRPr="00653FE2">
        <w:rPr>
          <w:szCs w:val="16"/>
          <w:lang w:val="en-GB"/>
        </w:rPr>
        <w:tab/>
        <w:t>lcsLocationInfo</w:t>
      </w:r>
      <w:r w:rsidRPr="00653FE2">
        <w:rPr>
          <w:szCs w:val="16"/>
          <w:lang w:val="en-GB"/>
        </w:rPr>
        <w:tab/>
        <w:t>[1] LCSLocationInfo,</w:t>
      </w:r>
    </w:p>
    <w:p w14:paraId="08A0BA3D"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14:paraId="19155914" w14:textId="77777777" w:rsidR="00C33898" w:rsidRPr="00653FE2" w:rsidRDefault="00C33898" w:rsidP="00C33898">
      <w:pPr>
        <w:pStyle w:val="ASN1TABLEmiddle"/>
        <w:rPr>
          <w:szCs w:val="16"/>
          <w:lang w:val="en-GB"/>
        </w:rPr>
      </w:pPr>
      <w:r w:rsidRPr="00653FE2">
        <w:rPr>
          <w:szCs w:val="16"/>
          <w:lang w:val="en-GB"/>
        </w:rPr>
        <w:tab/>
        <w:t>...,</w:t>
      </w:r>
    </w:p>
    <w:p w14:paraId="63072077" w14:textId="77777777" w:rsidR="00C33898" w:rsidRPr="00653FE2" w:rsidRDefault="00C33898" w:rsidP="00C33898">
      <w:pPr>
        <w:pStyle w:val="ASN1TABLEmiddle"/>
        <w:rPr>
          <w:szCs w:val="16"/>
          <w:lang w:val="en-GB" w:eastAsia="ja-JP"/>
        </w:rPr>
      </w:pPr>
      <w:r w:rsidRPr="00653FE2">
        <w:rPr>
          <w:szCs w:val="16"/>
          <w:lang w:val="en-GB"/>
        </w:rPr>
        <w:tab/>
        <w:t>v-gmlc-Address</w:t>
      </w:r>
      <w:r w:rsidRPr="00653FE2">
        <w:rPr>
          <w:szCs w:val="16"/>
          <w:lang w:val="en-GB"/>
        </w:rPr>
        <w:tab/>
        <w:t>[3]</w:t>
      </w:r>
      <w:r w:rsidRPr="00653FE2">
        <w:rPr>
          <w:szCs w:val="16"/>
          <w:lang w:val="en-GB"/>
        </w:rPr>
        <w:tab/>
        <w:t>GSN-Address</w:t>
      </w:r>
      <w:r w:rsidRPr="00653FE2">
        <w:rPr>
          <w:szCs w:val="16"/>
          <w:lang w:val="en-GB"/>
        </w:rPr>
        <w:tab/>
        <w:t>OPTIONAL,</w:t>
      </w:r>
    </w:p>
    <w:p w14:paraId="23756B05" w14:textId="77777777" w:rsidR="00C33898" w:rsidRPr="00653FE2" w:rsidRDefault="00C33898" w:rsidP="00C33898">
      <w:pPr>
        <w:pStyle w:val="ASN1TABLEmiddle"/>
        <w:rPr>
          <w:szCs w:val="16"/>
          <w:lang w:val="en-GB"/>
        </w:rPr>
      </w:pPr>
      <w:r w:rsidRPr="00653FE2">
        <w:rPr>
          <w:szCs w:val="16"/>
          <w:lang w:val="en-GB"/>
        </w:rPr>
        <w:tab/>
        <w:t>h-gmlc-Address</w:t>
      </w:r>
      <w:r w:rsidRPr="00653FE2">
        <w:rPr>
          <w:szCs w:val="16"/>
          <w:lang w:val="en-GB"/>
        </w:rPr>
        <w:tab/>
        <w:t>[4]</w:t>
      </w:r>
      <w:r w:rsidRPr="00653FE2">
        <w:rPr>
          <w:szCs w:val="16"/>
          <w:lang w:val="en-GB"/>
        </w:rPr>
        <w:tab/>
        <w:t>GSN-Address</w:t>
      </w:r>
      <w:r w:rsidRPr="00653FE2">
        <w:rPr>
          <w:szCs w:val="16"/>
          <w:lang w:val="en-GB"/>
        </w:rPr>
        <w:tab/>
        <w:t>OPTIONAL,</w:t>
      </w:r>
    </w:p>
    <w:p w14:paraId="6A9766F8" w14:textId="77777777" w:rsidR="00C33898" w:rsidRPr="00653FE2" w:rsidRDefault="00C33898" w:rsidP="00C33898">
      <w:pPr>
        <w:pStyle w:val="ASN1TABLEmiddle"/>
        <w:rPr>
          <w:szCs w:val="16"/>
          <w:lang w:val="en-GB"/>
        </w:rPr>
      </w:pPr>
      <w:r w:rsidRPr="00653FE2">
        <w:rPr>
          <w:szCs w:val="16"/>
          <w:lang w:val="en-GB"/>
        </w:rPr>
        <w:tab/>
        <w:t>ppr-Address</w:t>
      </w:r>
      <w:r w:rsidRPr="00653FE2">
        <w:rPr>
          <w:szCs w:val="16"/>
          <w:lang w:val="en-GB"/>
        </w:rPr>
        <w:tab/>
        <w:t>[5]</w:t>
      </w:r>
      <w:r w:rsidRPr="00653FE2">
        <w:rPr>
          <w:szCs w:val="16"/>
          <w:lang w:val="en-GB"/>
        </w:rPr>
        <w:tab/>
        <w:t>GSN-Address</w:t>
      </w:r>
      <w:r w:rsidRPr="00653FE2">
        <w:rPr>
          <w:szCs w:val="16"/>
          <w:lang w:val="en-GB"/>
        </w:rPr>
        <w:tab/>
        <w:t>OPTIONAL,</w:t>
      </w:r>
    </w:p>
    <w:p w14:paraId="4D563539" w14:textId="77777777" w:rsidR="00C33898" w:rsidRPr="00653FE2" w:rsidRDefault="00C33898" w:rsidP="00C33898">
      <w:pPr>
        <w:pStyle w:val="ASN1TABLEmiddle"/>
        <w:rPr>
          <w:szCs w:val="16"/>
          <w:lang w:val="en-GB"/>
        </w:rPr>
      </w:pPr>
      <w:r w:rsidRPr="00653FE2">
        <w:rPr>
          <w:szCs w:val="16"/>
          <w:lang w:val="en-GB"/>
        </w:rPr>
        <w:tab/>
        <w:t>additional-v-gmlc-Address</w:t>
      </w:r>
      <w:r w:rsidRPr="00653FE2">
        <w:rPr>
          <w:szCs w:val="16"/>
          <w:lang w:val="en-GB"/>
        </w:rPr>
        <w:tab/>
        <w:t>[6]</w:t>
      </w:r>
      <w:r w:rsidRPr="00653FE2">
        <w:rPr>
          <w:szCs w:val="16"/>
          <w:lang w:val="en-GB"/>
        </w:rPr>
        <w:tab/>
        <w:t>GSN-Address</w:t>
      </w:r>
      <w:r w:rsidRPr="00653FE2">
        <w:rPr>
          <w:szCs w:val="16"/>
          <w:lang w:val="en-GB"/>
        </w:rPr>
        <w:tab/>
        <w:t>OPTIONAL }</w:t>
      </w:r>
    </w:p>
    <w:p w14:paraId="7F44B294" w14:textId="77777777" w:rsidR="00C33898" w:rsidRPr="00653FE2" w:rsidRDefault="00C33898" w:rsidP="00C33898">
      <w:pPr>
        <w:pStyle w:val="ASN1Source"/>
        <w:widowControl/>
        <w:rPr>
          <w:szCs w:val="16"/>
          <w:lang w:val="en-GB"/>
        </w:rPr>
      </w:pPr>
    </w:p>
    <w:p w14:paraId="0983E708" w14:textId="77777777" w:rsidR="00C33898" w:rsidRPr="00653FE2" w:rsidRDefault="00C33898" w:rsidP="00C33898">
      <w:pPr>
        <w:pStyle w:val="ASN1TABLEbegin"/>
        <w:rPr>
          <w:b w:val="0"/>
          <w:szCs w:val="16"/>
          <w:lang w:val="en-GB"/>
        </w:rPr>
      </w:pPr>
      <w:r w:rsidRPr="00653FE2">
        <w:rPr>
          <w:szCs w:val="16"/>
          <w:lang w:val="en-GB"/>
        </w:rPr>
        <w:t xml:space="preserve">LCSLocationInfo </w:t>
      </w:r>
      <w:r w:rsidRPr="00653FE2">
        <w:rPr>
          <w:b w:val="0"/>
          <w:szCs w:val="16"/>
          <w:lang w:val="en-GB"/>
        </w:rPr>
        <w:t>::= SEQUENCE {</w:t>
      </w:r>
    </w:p>
    <w:p w14:paraId="2442DCC6" w14:textId="77777777" w:rsidR="00C33898" w:rsidRPr="00653FE2" w:rsidRDefault="00C33898" w:rsidP="00C33898">
      <w:pPr>
        <w:pStyle w:val="ASN1TABLEmiddle"/>
        <w:rPr>
          <w:szCs w:val="16"/>
          <w:lang w:val="en-GB"/>
        </w:rPr>
      </w:pPr>
      <w:r w:rsidRPr="00653FE2">
        <w:rPr>
          <w:szCs w:val="16"/>
          <w:lang w:val="en-GB"/>
        </w:rPr>
        <w:tab/>
        <w:t>networkNode-Number</w:t>
      </w:r>
      <w:r w:rsidRPr="00653FE2">
        <w:rPr>
          <w:szCs w:val="16"/>
          <w:lang w:val="en-GB"/>
        </w:rPr>
        <w:tab/>
        <w:t>ISDN-AddressString,</w:t>
      </w:r>
    </w:p>
    <w:p w14:paraId="341C5A9E" w14:textId="77777777" w:rsidR="00C33898" w:rsidRPr="00653FE2" w:rsidRDefault="00C33898" w:rsidP="00C33898">
      <w:pPr>
        <w:pStyle w:val="ASN1TABLEmiddle"/>
        <w:rPr>
          <w:i/>
          <w:iCs/>
          <w:lang w:val="en-GB"/>
        </w:rPr>
      </w:pPr>
      <w:r w:rsidRPr="00653FE2">
        <w:rPr>
          <w:i/>
          <w:iCs/>
          <w:lang w:val="en-GB"/>
        </w:rPr>
        <w:tab/>
        <w:t>-- NetworkNode-number can be msc-number, sgsn-number or a dummy value of "0"</w:t>
      </w:r>
    </w:p>
    <w:p w14:paraId="3ECD2C33"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lmsi</w:t>
      </w:r>
      <w:r w:rsidR="00854CE3">
        <w:rPr>
          <w:szCs w:val="16"/>
          <w:lang w:val="fr-FR"/>
        </w:rPr>
        <w:tab/>
      </w:r>
      <w:r w:rsidRPr="00653FE2">
        <w:rPr>
          <w:szCs w:val="16"/>
          <w:lang w:val="fr-FR"/>
        </w:rPr>
        <w:t>[0] LMSI</w:t>
      </w:r>
      <w:r>
        <w:rPr>
          <w:szCs w:val="16"/>
          <w:lang w:val="fr-FR"/>
        </w:rPr>
        <w:tab/>
      </w:r>
      <w:r w:rsidRPr="00653FE2">
        <w:rPr>
          <w:szCs w:val="16"/>
          <w:lang w:val="fr-FR"/>
        </w:rPr>
        <w:t>OPTIONAL,</w:t>
      </w:r>
    </w:p>
    <w:p w14:paraId="60258155"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 ExtensionContainer</w:t>
      </w:r>
      <w:r w:rsidRPr="00653FE2">
        <w:rPr>
          <w:szCs w:val="16"/>
          <w:lang w:val="fr-FR"/>
        </w:rPr>
        <w:tab/>
        <w:t>OPTIONAL,</w:t>
      </w:r>
    </w:p>
    <w:p w14:paraId="19DF8DCC" w14:textId="77777777" w:rsidR="00C33898" w:rsidRPr="00653FE2" w:rsidRDefault="00C33898" w:rsidP="00C33898">
      <w:pPr>
        <w:pStyle w:val="ASN1TABLEmiddle"/>
        <w:rPr>
          <w:szCs w:val="16"/>
          <w:lang w:val="en-GB" w:eastAsia="ja-JP"/>
        </w:rPr>
      </w:pPr>
      <w:r w:rsidRPr="00653FE2">
        <w:rPr>
          <w:szCs w:val="16"/>
          <w:lang w:val="fr-FR"/>
        </w:rPr>
        <w:tab/>
      </w:r>
      <w:r w:rsidRPr="00653FE2">
        <w:rPr>
          <w:szCs w:val="16"/>
          <w:lang w:val="en-GB"/>
        </w:rPr>
        <w:t>...</w:t>
      </w:r>
      <w:r w:rsidRPr="00653FE2">
        <w:rPr>
          <w:szCs w:val="16"/>
          <w:lang w:val="en-GB" w:eastAsia="ja-JP"/>
        </w:rPr>
        <w:t xml:space="preserve"> ,</w:t>
      </w:r>
    </w:p>
    <w:p w14:paraId="304F7E83" w14:textId="77777777" w:rsidR="00C33898" w:rsidRPr="00653FE2" w:rsidRDefault="00C33898" w:rsidP="00C33898">
      <w:pPr>
        <w:pStyle w:val="ASN1TABLEmiddle"/>
        <w:rPr>
          <w:szCs w:val="16"/>
          <w:lang w:val="en-GB" w:eastAsia="ja-JP"/>
        </w:rPr>
      </w:pPr>
      <w:r w:rsidRPr="00653FE2">
        <w:rPr>
          <w:szCs w:val="16"/>
          <w:lang w:val="en-GB" w:eastAsia="ja-JP"/>
        </w:rPr>
        <w:tab/>
      </w:r>
      <w:r w:rsidRPr="00653FE2">
        <w:rPr>
          <w:szCs w:val="16"/>
          <w:lang w:val="en-GB"/>
        </w:rPr>
        <w:t>gprsNodeIndicator</w:t>
      </w:r>
      <w:r>
        <w:rPr>
          <w:szCs w:val="16"/>
          <w:lang w:val="en-GB" w:eastAsia="ja-JP"/>
        </w:rPr>
        <w:tab/>
      </w:r>
      <w:r w:rsidRPr="00653FE2">
        <w:rPr>
          <w:szCs w:val="16"/>
          <w:lang w:val="en-GB" w:eastAsia="ja-JP"/>
        </w:rPr>
        <w:t>[2] NULL</w:t>
      </w:r>
      <w:r>
        <w:rPr>
          <w:szCs w:val="16"/>
          <w:lang w:val="en-GB" w:eastAsia="ja-JP"/>
        </w:rPr>
        <w:tab/>
      </w:r>
      <w:r w:rsidRPr="00653FE2">
        <w:rPr>
          <w:szCs w:val="16"/>
          <w:lang w:val="en-GB" w:eastAsia="ja-JP"/>
        </w:rPr>
        <w:t>OPTIONAL,</w:t>
      </w:r>
    </w:p>
    <w:p w14:paraId="74B5324A" w14:textId="77777777" w:rsidR="00C33898" w:rsidRPr="00653FE2" w:rsidRDefault="00C33898" w:rsidP="00C33898">
      <w:pPr>
        <w:pStyle w:val="ASN1TABLEmiddle"/>
        <w:rPr>
          <w:i/>
          <w:iCs/>
          <w:lang w:val="en-GB" w:eastAsia="ja-JP"/>
        </w:rPr>
      </w:pPr>
      <w:r w:rsidRPr="00653FE2">
        <w:rPr>
          <w:i/>
          <w:iCs/>
          <w:lang w:val="en-GB" w:eastAsia="ja-JP"/>
        </w:rPr>
        <w:tab/>
        <w:t>-- gprsNodeIndicator is set only if the SGSN number is sent as the Network Node Number</w:t>
      </w:r>
    </w:p>
    <w:p w14:paraId="665744C1" w14:textId="77777777" w:rsidR="00C33898" w:rsidRPr="00653FE2" w:rsidRDefault="00C33898" w:rsidP="00C33898">
      <w:pPr>
        <w:pStyle w:val="ASN1TABLEmiddle"/>
        <w:rPr>
          <w:szCs w:val="16"/>
          <w:lang w:val="en-GB"/>
        </w:rPr>
      </w:pPr>
      <w:r w:rsidRPr="00653FE2">
        <w:rPr>
          <w:szCs w:val="16"/>
          <w:lang w:val="en-GB" w:eastAsia="ja-JP"/>
        </w:rPr>
        <w:tab/>
      </w:r>
      <w:r w:rsidRPr="00653FE2">
        <w:rPr>
          <w:szCs w:val="16"/>
          <w:lang w:val="en-GB"/>
        </w:rPr>
        <w:t>additional-Number</w:t>
      </w:r>
      <w:r w:rsidRPr="00653FE2">
        <w:rPr>
          <w:szCs w:val="16"/>
          <w:lang w:val="en-GB"/>
        </w:rPr>
        <w:tab/>
        <w:t>[</w:t>
      </w:r>
      <w:r w:rsidRPr="00653FE2">
        <w:rPr>
          <w:szCs w:val="16"/>
          <w:lang w:val="en-GB" w:eastAsia="ja-JP"/>
        </w:rPr>
        <w:t>3</w:t>
      </w:r>
      <w:r w:rsidRPr="00653FE2">
        <w:rPr>
          <w:szCs w:val="16"/>
          <w:lang w:val="en-GB"/>
        </w:rPr>
        <w:t>] Additional-Number</w:t>
      </w:r>
      <w:r w:rsidRPr="00653FE2">
        <w:rPr>
          <w:szCs w:val="16"/>
          <w:lang w:val="en-GB"/>
        </w:rPr>
        <w:tab/>
        <w:t>OPTIONAL,</w:t>
      </w:r>
    </w:p>
    <w:p w14:paraId="3CF59454" w14:textId="77777777" w:rsidR="00C33898" w:rsidRPr="00653FE2" w:rsidRDefault="00C33898" w:rsidP="00C33898">
      <w:pPr>
        <w:pStyle w:val="ASN1TABLEmiddle"/>
        <w:rPr>
          <w:szCs w:val="16"/>
          <w:lang w:val="en-GB"/>
        </w:rPr>
      </w:pPr>
      <w:r w:rsidRPr="00653FE2">
        <w:rPr>
          <w:szCs w:val="16"/>
          <w:lang w:val="en-GB"/>
        </w:rPr>
        <w:tab/>
        <w:t>supportedLCS-CapabilitySets</w:t>
      </w:r>
      <w:r w:rsidRPr="00653FE2">
        <w:rPr>
          <w:szCs w:val="16"/>
          <w:lang w:val="en-GB"/>
        </w:rPr>
        <w:tab/>
        <w:t>[4]</w:t>
      </w:r>
      <w:r w:rsidRPr="00653FE2">
        <w:rPr>
          <w:szCs w:val="16"/>
          <w:lang w:val="en-GB"/>
        </w:rPr>
        <w:tab/>
        <w:t>SupportedLCS-CapabilitySets</w:t>
      </w:r>
      <w:r w:rsidRPr="00653FE2">
        <w:rPr>
          <w:szCs w:val="16"/>
          <w:lang w:val="en-GB"/>
        </w:rPr>
        <w:tab/>
        <w:t>OPTIONAL,</w:t>
      </w:r>
    </w:p>
    <w:p w14:paraId="344829CA" w14:textId="77777777" w:rsidR="00C33898" w:rsidRPr="00653FE2" w:rsidRDefault="00C33898" w:rsidP="00C33898">
      <w:pPr>
        <w:pStyle w:val="ASN1TABLEmiddle"/>
        <w:rPr>
          <w:szCs w:val="16"/>
          <w:lang w:val="en-GB"/>
        </w:rPr>
      </w:pPr>
      <w:r w:rsidRPr="00653FE2">
        <w:rPr>
          <w:szCs w:val="16"/>
          <w:lang w:val="en-GB"/>
        </w:rPr>
        <w:tab/>
        <w:t>additional-LCS-CapabilitySets</w:t>
      </w:r>
      <w:r w:rsidRPr="00653FE2">
        <w:rPr>
          <w:szCs w:val="16"/>
          <w:lang w:val="en-GB"/>
        </w:rPr>
        <w:tab/>
        <w:t>[5]</w:t>
      </w:r>
      <w:r w:rsidRPr="00653FE2">
        <w:rPr>
          <w:szCs w:val="16"/>
          <w:lang w:val="en-GB"/>
        </w:rPr>
        <w:tab/>
        <w:t>SupportedLCS-CapabilitySets</w:t>
      </w:r>
      <w:r w:rsidRPr="00653FE2">
        <w:rPr>
          <w:szCs w:val="16"/>
          <w:lang w:val="en-GB"/>
        </w:rPr>
        <w:tab/>
        <w:t>OPTIONAL,</w:t>
      </w:r>
    </w:p>
    <w:p w14:paraId="4F780AF7" w14:textId="77777777" w:rsidR="00C33898" w:rsidRPr="00653FE2" w:rsidDel="001405D5" w:rsidRDefault="00C33898" w:rsidP="00C33898">
      <w:pPr>
        <w:pStyle w:val="ASN1TABLEmiddle"/>
        <w:rPr>
          <w:szCs w:val="16"/>
          <w:lang w:val="en-GB"/>
        </w:rPr>
      </w:pPr>
      <w:r w:rsidRPr="00653FE2">
        <w:rPr>
          <w:szCs w:val="16"/>
          <w:lang w:val="en-GB"/>
        </w:rPr>
        <w:tab/>
        <w:t>mme-Name</w:t>
      </w:r>
      <w:r>
        <w:rPr>
          <w:szCs w:val="16"/>
          <w:lang w:val="en-GB"/>
        </w:rPr>
        <w:tab/>
      </w:r>
      <w:r w:rsidRPr="00653FE2">
        <w:rPr>
          <w:szCs w:val="16"/>
          <w:lang w:val="en-GB"/>
        </w:rPr>
        <w:t>[6]</w:t>
      </w:r>
      <w:r w:rsidRPr="00653FE2">
        <w:rPr>
          <w:szCs w:val="16"/>
          <w:lang w:val="en-GB"/>
        </w:rPr>
        <w:tab/>
        <w:t>DiameterIdentity</w:t>
      </w:r>
      <w:r w:rsidRPr="00653FE2">
        <w:rPr>
          <w:szCs w:val="16"/>
          <w:lang w:val="en-GB"/>
        </w:rPr>
        <w:tab/>
        <w:t>OPTIONAL,</w:t>
      </w:r>
    </w:p>
    <w:p w14:paraId="4B4984BD" w14:textId="77777777" w:rsidR="00C33898" w:rsidRPr="00653FE2" w:rsidRDefault="00C33898" w:rsidP="00C33898">
      <w:pPr>
        <w:pStyle w:val="ASN1TABLEmiddle"/>
        <w:rPr>
          <w:szCs w:val="16"/>
          <w:lang w:val="en-GB"/>
        </w:rPr>
      </w:pPr>
      <w:r w:rsidRPr="00653FE2">
        <w:rPr>
          <w:szCs w:val="16"/>
          <w:lang w:val="en-GB"/>
        </w:rPr>
        <w:tab/>
        <w:t>aaa-Server-Name</w:t>
      </w:r>
      <w:r w:rsidRPr="00653FE2">
        <w:rPr>
          <w:szCs w:val="16"/>
          <w:lang w:val="en-GB"/>
        </w:rPr>
        <w:tab/>
        <w:t>[8]</w:t>
      </w:r>
      <w:r w:rsidRPr="00653FE2">
        <w:rPr>
          <w:szCs w:val="16"/>
          <w:lang w:val="en-GB"/>
        </w:rPr>
        <w:tab/>
        <w:t>DiameterIdentity</w:t>
      </w:r>
      <w:r w:rsidRPr="00653FE2">
        <w:rPr>
          <w:szCs w:val="16"/>
          <w:lang w:val="en-GB"/>
        </w:rPr>
        <w:tab/>
        <w:t>OPTIONAL,</w:t>
      </w:r>
    </w:p>
    <w:p w14:paraId="5E762CC9" w14:textId="77777777" w:rsidR="00C33898" w:rsidRPr="00653FE2" w:rsidRDefault="00C33898" w:rsidP="00C33898">
      <w:pPr>
        <w:pStyle w:val="ASN1TABLEmiddle"/>
        <w:rPr>
          <w:szCs w:val="16"/>
          <w:lang w:val="en-GB"/>
        </w:rPr>
      </w:pPr>
      <w:r w:rsidRPr="00653FE2">
        <w:rPr>
          <w:szCs w:val="16"/>
          <w:lang w:val="en-GB"/>
        </w:rPr>
        <w:tab/>
        <w:t>sgsn-Name</w:t>
      </w:r>
      <w:r>
        <w:rPr>
          <w:szCs w:val="16"/>
          <w:lang w:val="en-GB"/>
        </w:rPr>
        <w:tab/>
      </w:r>
      <w:r w:rsidRPr="00653FE2">
        <w:rPr>
          <w:szCs w:val="16"/>
          <w:lang w:val="en-GB"/>
        </w:rPr>
        <w:t>[9]</w:t>
      </w:r>
      <w:r w:rsidRPr="00653FE2">
        <w:rPr>
          <w:szCs w:val="16"/>
          <w:lang w:val="en-GB"/>
        </w:rPr>
        <w:tab/>
        <w:t>DiameterIdentity</w:t>
      </w:r>
      <w:r w:rsidRPr="00653FE2">
        <w:rPr>
          <w:szCs w:val="16"/>
          <w:lang w:val="en-GB"/>
        </w:rPr>
        <w:tab/>
        <w:t>OPTIONAL,</w:t>
      </w:r>
    </w:p>
    <w:p w14:paraId="76A10AF6" w14:textId="77777777" w:rsidR="00C33898" w:rsidRPr="00653FE2" w:rsidRDefault="00C33898" w:rsidP="00C33898">
      <w:pPr>
        <w:pStyle w:val="ASN1TABLEmiddle"/>
        <w:rPr>
          <w:szCs w:val="16"/>
          <w:lang w:val="en-GB"/>
        </w:rPr>
      </w:pPr>
      <w:r w:rsidRPr="00653FE2">
        <w:rPr>
          <w:szCs w:val="16"/>
          <w:lang w:val="en-GB"/>
        </w:rPr>
        <w:tab/>
        <w:t>sgsn-Realm</w:t>
      </w:r>
      <w:r w:rsidRPr="00653FE2">
        <w:rPr>
          <w:szCs w:val="16"/>
          <w:lang w:val="en-GB"/>
        </w:rPr>
        <w:tab/>
        <w:t>[10]</w:t>
      </w:r>
      <w:r w:rsidRPr="00653FE2">
        <w:rPr>
          <w:szCs w:val="16"/>
          <w:lang w:val="en-GB"/>
        </w:rPr>
        <w:tab/>
        <w:t>DiameterIdentity</w:t>
      </w:r>
      <w:r w:rsidRPr="00653FE2">
        <w:rPr>
          <w:szCs w:val="16"/>
          <w:lang w:val="en-GB"/>
        </w:rPr>
        <w:tab/>
        <w:t>OPTIONAL</w:t>
      </w:r>
    </w:p>
    <w:p w14:paraId="1B2E6772" w14:textId="77777777" w:rsidR="00C33898" w:rsidRPr="00653FE2" w:rsidRDefault="00C33898" w:rsidP="00C33898">
      <w:pPr>
        <w:pStyle w:val="ASN1TABLEmiddle"/>
        <w:rPr>
          <w:szCs w:val="16"/>
          <w:lang w:val="en-GB"/>
        </w:rPr>
      </w:pPr>
      <w:r w:rsidRPr="00653FE2">
        <w:rPr>
          <w:rFonts w:ascii="Arial" w:hAnsi="Arial"/>
          <w:szCs w:val="16"/>
          <w:lang w:val="en-GB" w:eastAsia="ja-JP"/>
        </w:rPr>
        <w:tab/>
      </w:r>
      <w:r w:rsidRPr="00653FE2">
        <w:rPr>
          <w:szCs w:val="16"/>
          <w:lang w:val="en-GB"/>
        </w:rPr>
        <w:t>}</w:t>
      </w:r>
    </w:p>
    <w:p w14:paraId="5E433F6D" w14:textId="77777777" w:rsidR="00C33898" w:rsidRPr="00653FE2" w:rsidRDefault="00C33898" w:rsidP="00C33898">
      <w:pPr>
        <w:pStyle w:val="ASN1Source"/>
        <w:widowControl/>
        <w:rPr>
          <w:szCs w:val="16"/>
          <w:lang w:val="en-GB"/>
        </w:rPr>
      </w:pPr>
    </w:p>
    <w:p w14:paraId="54E52F95" w14:textId="77777777" w:rsidR="00C33898" w:rsidRPr="00653FE2" w:rsidRDefault="00C33898" w:rsidP="00C33898">
      <w:pPr>
        <w:pStyle w:val="ASN1TABLEbegin"/>
        <w:rPr>
          <w:b w:val="0"/>
          <w:szCs w:val="16"/>
          <w:lang w:val="en-GB"/>
        </w:rPr>
      </w:pPr>
      <w:r w:rsidRPr="00653FE2">
        <w:rPr>
          <w:rStyle w:val="ASN1Itemdefinition"/>
          <w:szCs w:val="16"/>
          <w:lang w:val="en-GB"/>
        </w:rPr>
        <w:lastRenderedPageBreak/>
        <w:t>ProvideSubscriberLocation-Arg</w:t>
      </w:r>
      <w:r w:rsidRPr="00653FE2">
        <w:rPr>
          <w:szCs w:val="16"/>
          <w:lang w:val="en-GB"/>
        </w:rPr>
        <w:t xml:space="preserve"> </w:t>
      </w:r>
      <w:r w:rsidRPr="00653FE2">
        <w:rPr>
          <w:b w:val="0"/>
          <w:szCs w:val="16"/>
          <w:lang w:val="en-GB"/>
        </w:rPr>
        <w:t>::= SEQUENCE {</w:t>
      </w:r>
    </w:p>
    <w:p w14:paraId="775F520C" w14:textId="77777777" w:rsidR="00C33898" w:rsidRPr="00653FE2" w:rsidRDefault="00C33898" w:rsidP="00C33898">
      <w:pPr>
        <w:pStyle w:val="ASN1TABLEmiddle"/>
        <w:rPr>
          <w:szCs w:val="16"/>
          <w:lang w:val="en-GB"/>
        </w:rPr>
      </w:pPr>
      <w:r w:rsidRPr="00653FE2">
        <w:rPr>
          <w:szCs w:val="16"/>
          <w:lang w:val="en-GB"/>
        </w:rPr>
        <w:tab/>
        <w:t>locationType</w:t>
      </w:r>
      <w:r w:rsidRPr="00653FE2">
        <w:rPr>
          <w:szCs w:val="16"/>
          <w:lang w:val="en-GB"/>
        </w:rPr>
        <w:tab/>
        <w:t>LocationType,</w:t>
      </w:r>
    </w:p>
    <w:p w14:paraId="1EDB9E48" w14:textId="77777777" w:rsidR="00C33898" w:rsidRPr="00653FE2" w:rsidRDefault="00C33898" w:rsidP="00C33898">
      <w:pPr>
        <w:pStyle w:val="ASN1TABLEmiddle"/>
        <w:rPr>
          <w:szCs w:val="16"/>
          <w:lang w:val="en-GB"/>
        </w:rPr>
      </w:pPr>
      <w:r w:rsidRPr="00653FE2">
        <w:rPr>
          <w:szCs w:val="16"/>
          <w:lang w:val="en-GB"/>
        </w:rPr>
        <w:tab/>
        <w:t>mlc-Number</w:t>
      </w:r>
      <w:r w:rsidRPr="00653FE2">
        <w:rPr>
          <w:szCs w:val="16"/>
          <w:lang w:val="en-GB"/>
        </w:rPr>
        <w:tab/>
        <w:t>ISDN-AddressString,</w:t>
      </w:r>
    </w:p>
    <w:p w14:paraId="6A53F6D0" w14:textId="77777777" w:rsidR="00C33898" w:rsidRPr="00653FE2" w:rsidRDefault="00C33898" w:rsidP="00C33898">
      <w:pPr>
        <w:pStyle w:val="ASN1TABLEmiddle"/>
        <w:rPr>
          <w:szCs w:val="16"/>
          <w:lang w:val="en-GB"/>
        </w:rPr>
      </w:pPr>
      <w:r w:rsidRPr="00653FE2">
        <w:rPr>
          <w:szCs w:val="16"/>
          <w:lang w:val="en-GB"/>
        </w:rPr>
        <w:tab/>
        <w:t>lcs-ClientID</w:t>
      </w:r>
      <w:r w:rsidRPr="00653FE2">
        <w:rPr>
          <w:szCs w:val="16"/>
          <w:lang w:val="en-GB"/>
        </w:rPr>
        <w:tab/>
        <w:t>[0] LCS-ClientID</w:t>
      </w:r>
      <w:r w:rsidRPr="00653FE2">
        <w:rPr>
          <w:szCs w:val="16"/>
          <w:lang w:val="en-GB"/>
        </w:rPr>
        <w:tab/>
        <w:t>OPTIONAL,</w:t>
      </w:r>
    </w:p>
    <w:p w14:paraId="32306E6B" w14:textId="77777777" w:rsidR="00C33898" w:rsidRPr="00653FE2" w:rsidRDefault="00C33898" w:rsidP="00C33898">
      <w:pPr>
        <w:pStyle w:val="ASN1TABLEmiddle"/>
        <w:rPr>
          <w:szCs w:val="16"/>
          <w:lang w:val="en-GB"/>
        </w:rPr>
      </w:pPr>
      <w:r w:rsidRPr="00653FE2">
        <w:rPr>
          <w:szCs w:val="16"/>
          <w:lang w:val="en-GB"/>
        </w:rPr>
        <w:tab/>
        <w:t>privacyOverride</w:t>
      </w:r>
      <w:r w:rsidRPr="00653FE2">
        <w:rPr>
          <w:szCs w:val="16"/>
          <w:lang w:val="en-GB"/>
        </w:rPr>
        <w:tab/>
        <w:t>[1] NULL</w:t>
      </w:r>
      <w:r>
        <w:rPr>
          <w:szCs w:val="16"/>
          <w:lang w:val="en-GB"/>
        </w:rPr>
        <w:tab/>
      </w:r>
      <w:r w:rsidRPr="00653FE2">
        <w:rPr>
          <w:szCs w:val="16"/>
          <w:lang w:val="en-GB"/>
        </w:rPr>
        <w:t>OPTIONAL,</w:t>
      </w:r>
    </w:p>
    <w:p w14:paraId="0708C515" w14:textId="77777777" w:rsidR="00C33898" w:rsidRPr="00653FE2" w:rsidRDefault="00C33898" w:rsidP="00C33898">
      <w:pPr>
        <w:pStyle w:val="ASN1TABLEmiddle"/>
        <w:rPr>
          <w:szCs w:val="16"/>
          <w:lang w:val="en-GB"/>
        </w:rPr>
      </w:pPr>
      <w:r w:rsidRPr="00653FE2">
        <w:rPr>
          <w:szCs w:val="16"/>
          <w:lang w:val="en-GB"/>
        </w:rPr>
        <w:tab/>
        <w:t>imsi</w:t>
      </w:r>
      <w:r w:rsidR="00854CE3">
        <w:rPr>
          <w:szCs w:val="16"/>
          <w:lang w:val="en-GB"/>
        </w:rPr>
        <w:tab/>
      </w:r>
      <w:r w:rsidRPr="00653FE2">
        <w:rPr>
          <w:szCs w:val="16"/>
          <w:lang w:val="en-GB"/>
        </w:rPr>
        <w:t>[2] IMSI</w:t>
      </w:r>
      <w:r>
        <w:rPr>
          <w:szCs w:val="16"/>
          <w:lang w:val="en-GB"/>
        </w:rPr>
        <w:tab/>
      </w:r>
      <w:r w:rsidRPr="00653FE2">
        <w:rPr>
          <w:szCs w:val="16"/>
          <w:lang w:val="en-GB"/>
        </w:rPr>
        <w:t>OPTIONAL,</w:t>
      </w:r>
    </w:p>
    <w:p w14:paraId="767D71AB" w14:textId="77777777" w:rsidR="00C33898" w:rsidRPr="00653FE2" w:rsidRDefault="00C33898" w:rsidP="00C33898">
      <w:pPr>
        <w:pStyle w:val="ASN1TABLEmiddle"/>
        <w:rPr>
          <w:szCs w:val="16"/>
          <w:lang w:val="en-GB"/>
        </w:rPr>
      </w:pPr>
      <w:r w:rsidRPr="00653FE2">
        <w:rPr>
          <w:szCs w:val="16"/>
          <w:lang w:val="en-GB"/>
        </w:rPr>
        <w:tab/>
        <w:t>msisdn</w:t>
      </w:r>
      <w:r>
        <w:rPr>
          <w:szCs w:val="16"/>
          <w:lang w:val="en-GB"/>
        </w:rPr>
        <w:tab/>
      </w:r>
      <w:r w:rsidRPr="00653FE2">
        <w:rPr>
          <w:szCs w:val="16"/>
          <w:lang w:val="en-GB"/>
        </w:rPr>
        <w:t>[3] ISDN-AddressString</w:t>
      </w:r>
      <w:r w:rsidRPr="00653FE2">
        <w:rPr>
          <w:szCs w:val="16"/>
          <w:lang w:val="en-GB"/>
        </w:rPr>
        <w:tab/>
        <w:t>OPTIONAL,</w:t>
      </w:r>
    </w:p>
    <w:p w14:paraId="457EB26B"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lmsi</w:t>
      </w:r>
      <w:r w:rsidR="00854CE3">
        <w:rPr>
          <w:szCs w:val="16"/>
          <w:lang w:val="fr-FR"/>
        </w:rPr>
        <w:tab/>
      </w:r>
      <w:r w:rsidRPr="00653FE2">
        <w:rPr>
          <w:szCs w:val="16"/>
          <w:lang w:val="fr-FR"/>
        </w:rPr>
        <w:t>[4] LMSI</w:t>
      </w:r>
      <w:r>
        <w:rPr>
          <w:szCs w:val="16"/>
          <w:lang w:val="fr-FR"/>
        </w:rPr>
        <w:tab/>
      </w:r>
      <w:r w:rsidRPr="00653FE2">
        <w:rPr>
          <w:szCs w:val="16"/>
          <w:lang w:val="fr-FR"/>
        </w:rPr>
        <w:t>OPTIONAL,</w:t>
      </w:r>
    </w:p>
    <w:p w14:paraId="288F921B" w14:textId="77777777" w:rsidR="00C33898" w:rsidRPr="00653FE2" w:rsidRDefault="00C33898" w:rsidP="00C33898">
      <w:pPr>
        <w:pStyle w:val="ASN1TABLEmiddle"/>
        <w:rPr>
          <w:szCs w:val="16"/>
          <w:lang w:val="fr-FR"/>
        </w:rPr>
      </w:pPr>
      <w:r w:rsidRPr="00653FE2">
        <w:rPr>
          <w:szCs w:val="16"/>
          <w:lang w:val="fr-FR"/>
        </w:rPr>
        <w:tab/>
        <w:t>imei</w:t>
      </w:r>
      <w:r w:rsidR="00854CE3">
        <w:rPr>
          <w:szCs w:val="16"/>
          <w:lang w:val="fr-FR"/>
        </w:rPr>
        <w:tab/>
      </w:r>
      <w:r w:rsidRPr="00653FE2">
        <w:rPr>
          <w:szCs w:val="16"/>
          <w:lang w:val="fr-FR"/>
        </w:rPr>
        <w:t>[5] IMEI</w:t>
      </w:r>
      <w:r>
        <w:rPr>
          <w:szCs w:val="16"/>
          <w:lang w:val="fr-FR"/>
        </w:rPr>
        <w:tab/>
      </w:r>
      <w:r w:rsidRPr="00653FE2">
        <w:rPr>
          <w:szCs w:val="16"/>
          <w:lang w:val="fr-FR"/>
        </w:rPr>
        <w:t>OPTIONAL,</w:t>
      </w:r>
    </w:p>
    <w:p w14:paraId="26E4EA7B"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lcs-Priority</w:t>
      </w:r>
      <w:r w:rsidRPr="00653FE2">
        <w:rPr>
          <w:szCs w:val="16"/>
          <w:lang w:val="en-GB"/>
        </w:rPr>
        <w:tab/>
        <w:t>[6] LCS-Priority</w:t>
      </w:r>
      <w:r w:rsidRPr="00653FE2">
        <w:rPr>
          <w:szCs w:val="16"/>
          <w:lang w:val="en-GB"/>
        </w:rPr>
        <w:tab/>
        <w:t>OPTIONAL,</w:t>
      </w:r>
    </w:p>
    <w:p w14:paraId="37042DE7"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lcs-QoS</w:t>
      </w:r>
      <w:r>
        <w:rPr>
          <w:szCs w:val="16"/>
          <w:lang w:val="fr-FR"/>
        </w:rPr>
        <w:tab/>
      </w:r>
      <w:r w:rsidRPr="00653FE2">
        <w:rPr>
          <w:szCs w:val="16"/>
          <w:lang w:val="fr-FR"/>
        </w:rPr>
        <w:t>[7] LCS-QoS</w:t>
      </w:r>
      <w:r w:rsidRPr="00653FE2">
        <w:rPr>
          <w:szCs w:val="16"/>
          <w:lang w:val="fr-FR"/>
        </w:rPr>
        <w:tab/>
        <w:t>OPTIONAL,</w:t>
      </w:r>
    </w:p>
    <w:p w14:paraId="3661B9C1"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[8] ExtensionContainer</w:t>
      </w:r>
      <w:r w:rsidRPr="00653FE2">
        <w:rPr>
          <w:szCs w:val="16"/>
          <w:lang w:val="fr-FR"/>
        </w:rPr>
        <w:tab/>
        <w:t>OPTIONAL,</w:t>
      </w:r>
    </w:p>
    <w:p w14:paraId="5E1FFBDA" w14:textId="77777777" w:rsidR="00C33898" w:rsidRPr="00653FE2" w:rsidRDefault="00C33898" w:rsidP="00C33898">
      <w:pPr>
        <w:pStyle w:val="ASN1TABLEmiddle"/>
        <w:rPr>
          <w:szCs w:val="16"/>
          <w:lang w:val="fr-FR"/>
        </w:rPr>
      </w:pPr>
      <w:r w:rsidRPr="00653FE2">
        <w:rPr>
          <w:szCs w:val="16"/>
          <w:lang w:val="fr-FR"/>
        </w:rPr>
        <w:tab/>
        <w:t>... ,</w:t>
      </w:r>
    </w:p>
    <w:p w14:paraId="0C0DB2C4" w14:textId="77777777" w:rsidR="00C33898" w:rsidRPr="00653FE2" w:rsidRDefault="00C33898" w:rsidP="00C33898">
      <w:pPr>
        <w:pStyle w:val="ASN1TABLEmiddle"/>
        <w:rPr>
          <w:szCs w:val="16"/>
          <w:lang w:val="fr-FR"/>
        </w:rPr>
      </w:pPr>
      <w:r w:rsidRPr="00653FE2">
        <w:rPr>
          <w:szCs w:val="16"/>
          <w:lang w:val="fr-FR"/>
        </w:rPr>
        <w:tab/>
        <w:t>supportedGADShapes</w:t>
      </w:r>
      <w:r w:rsidRPr="00653FE2">
        <w:rPr>
          <w:szCs w:val="16"/>
          <w:lang w:val="fr-FR"/>
        </w:rPr>
        <w:tab/>
        <w:t>[9]</w:t>
      </w:r>
      <w:r w:rsidRPr="00653FE2">
        <w:rPr>
          <w:szCs w:val="16"/>
          <w:lang w:val="fr-FR"/>
        </w:rPr>
        <w:tab/>
        <w:t>SupportedGADShapes</w:t>
      </w:r>
      <w:r w:rsidRPr="00653FE2">
        <w:rPr>
          <w:szCs w:val="16"/>
          <w:lang w:val="fr-FR"/>
        </w:rPr>
        <w:tab/>
        <w:t>OPTIONAL,</w:t>
      </w:r>
    </w:p>
    <w:p w14:paraId="048FB125" w14:textId="77777777" w:rsidR="00C33898" w:rsidRPr="00653FE2" w:rsidRDefault="00C33898" w:rsidP="00C33898">
      <w:pPr>
        <w:pStyle w:val="ASN1TABLEmiddle"/>
        <w:rPr>
          <w:szCs w:val="16"/>
          <w:lang w:val="fr-FR" w:eastAsia="ja-JP"/>
        </w:rPr>
      </w:pPr>
      <w:r w:rsidRPr="00653FE2">
        <w:rPr>
          <w:szCs w:val="16"/>
          <w:lang w:val="fr-FR" w:eastAsia="ja-JP"/>
        </w:rPr>
        <w:tab/>
        <w:t>lcs-ReferenceNumber</w:t>
      </w:r>
      <w:r w:rsidRPr="00653FE2">
        <w:rPr>
          <w:szCs w:val="16"/>
          <w:lang w:val="fr-FR" w:eastAsia="ja-JP"/>
        </w:rPr>
        <w:tab/>
        <w:t>[10]</w:t>
      </w:r>
      <w:r w:rsidRPr="00653FE2">
        <w:rPr>
          <w:szCs w:val="16"/>
          <w:lang w:val="fr-FR" w:eastAsia="ja-JP"/>
        </w:rPr>
        <w:tab/>
        <w:t>LCS-ReferenceNumber</w:t>
      </w:r>
      <w:r w:rsidRPr="00653FE2">
        <w:rPr>
          <w:szCs w:val="16"/>
          <w:lang w:val="fr-FR" w:eastAsia="ja-JP"/>
        </w:rPr>
        <w:tab/>
        <w:t>OPTIONAL,</w:t>
      </w:r>
    </w:p>
    <w:p w14:paraId="178B84CD" w14:textId="77777777" w:rsidR="00C33898" w:rsidRPr="00653FE2" w:rsidRDefault="00C33898" w:rsidP="00C33898">
      <w:pPr>
        <w:pStyle w:val="ASN1TABLEmiddle"/>
        <w:rPr>
          <w:szCs w:val="16"/>
          <w:lang w:val="fr-FR"/>
        </w:rPr>
      </w:pPr>
      <w:r w:rsidRPr="00653FE2">
        <w:rPr>
          <w:szCs w:val="16"/>
          <w:lang w:val="fr-FR"/>
        </w:rPr>
        <w:tab/>
        <w:t>lcsServiceTypeID</w:t>
      </w:r>
      <w:r w:rsidRPr="00653FE2">
        <w:rPr>
          <w:szCs w:val="16"/>
          <w:lang w:val="fr-FR"/>
        </w:rPr>
        <w:tab/>
        <w:t>[11]</w:t>
      </w:r>
      <w:r w:rsidRPr="00653FE2">
        <w:rPr>
          <w:szCs w:val="16"/>
          <w:lang w:val="fr-FR"/>
        </w:rPr>
        <w:tab/>
        <w:t>LCSServiceTypeID</w:t>
      </w:r>
      <w:r w:rsidRPr="00653FE2">
        <w:rPr>
          <w:szCs w:val="16"/>
          <w:lang w:val="fr-FR"/>
        </w:rPr>
        <w:tab/>
        <w:t>OPTIONAL,</w:t>
      </w:r>
    </w:p>
    <w:p w14:paraId="5E727454" w14:textId="77777777" w:rsidR="00C33898" w:rsidRPr="00653FE2" w:rsidRDefault="00C33898" w:rsidP="00C33898">
      <w:pPr>
        <w:pStyle w:val="ASN1TABLEmiddle"/>
        <w:rPr>
          <w:lang w:val="fr-FR"/>
        </w:rPr>
      </w:pPr>
      <w:r w:rsidRPr="00653FE2">
        <w:rPr>
          <w:szCs w:val="16"/>
          <w:lang w:val="fr-FR"/>
        </w:rPr>
        <w:tab/>
        <w:t>lcsCodeword</w:t>
      </w:r>
      <w:r w:rsidRPr="00653FE2">
        <w:rPr>
          <w:szCs w:val="16"/>
          <w:lang w:val="fr-FR"/>
        </w:rPr>
        <w:tab/>
        <w:t>[12]</w:t>
      </w:r>
      <w:r w:rsidRPr="00653FE2">
        <w:rPr>
          <w:szCs w:val="16"/>
          <w:lang w:val="fr-FR"/>
        </w:rPr>
        <w:tab/>
        <w:t>LCSCodeword</w:t>
      </w:r>
      <w:r w:rsidRPr="00653FE2">
        <w:rPr>
          <w:szCs w:val="16"/>
          <w:lang w:val="fr-FR"/>
        </w:rPr>
        <w:tab/>
        <w:t>OPTIONAL</w:t>
      </w:r>
      <w:r w:rsidRPr="00653FE2">
        <w:rPr>
          <w:lang w:val="fr-FR"/>
        </w:rPr>
        <w:t>,</w:t>
      </w:r>
    </w:p>
    <w:p w14:paraId="67E59BC5" w14:textId="77777777" w:rsidR="00C33898" w:rsidRPr="00653FE2" w:rsidRDefault="00C33898" w:rsidP="00C33898">
      <w:pPr>
        <w:pStyle w:val="ASN1TABLEmiddle"/>
        <w:rPr>
          <w:lang w:val="fr-FR"/>
        </w:rPr>
      </w:pPr>
      <w:r w:rsidRPr="00653FE2">
        <w:rPr>
          <w:lang w:val="fr-FR"/>
        </w:rPr>
        <w:tab/>
        <w:t>lcs-PrivacyCheck</w:t>
      </w:r>
      <w:r w:rsidRPr="00653FE2">
        <w:rPr>
          <w:lang w:val="fr-FR"/>
        </w:rPr>
        <w:tab/>
        <w:t>[13]</w:t>
      </w:r>
      <w:r w:rsidRPr="00653FE2">
        <w:rPr>
          <w:lang w:val="fr-FR"/>
        </w:rPr>
        <w:tab/>
        <w:t>LCS-PrivacyCheck</w:t>
      </w:r>
      <w:r w:rsidRPr="00653FE2">
        <w:rPr>
          <w:lang w:val="fr-FR"/>
        </w:rPr>
        <w:tab/>
        <w:t>OPTIONAL,</w:t>
      </w:r>
    </w:p>
    <w:p w14:paraId="6E95CBED" w14:textId="77777777" w:rsidR="00C33898" w:rsidRPr="00653FE2" w:rsidRDefault="00C33898" w:rsidP="00C33898">
      <w:pPr>
        <w:pStyle w:val="ASN1TABLEmiddle"/>
        <w:rPr>
          <w:lang w:val="en-GB"/>
        </w:rPr>
      </w:pPr>
      <w:r w:rsidRPr="00653FE2">
        <w:rPr>
          <w:lang w:val="fr-FR"/>
        </w:rPr>
        <w:tab/>
      </w:r>
      <w:r w:rsidRPr="00653FE2">
        <w:rPr>
          <w:lang w:val="en-GB"/>
        </w:rPr>
        <w:t>areaEventInfo</w:t>
      </w:r>
      <w:r w:rsidRPr="00653FE2">
        <w:rPr>
          <w:lang w:val="en-GB"/>
        </w:rPr>
        <w:tab/>
        <w:t>[14]</w:t>
      </w:r>
      <w:r w:rsidRPr="00653FE2">
        <w:rPr>
          <w:lang w:val="en-GB"/>
        </w:rPr>
        <w:tab/>
        <w:t>AreaEventInfo</w:t>
      </w:r>
      <w:r w:rsidRPr="00653FE2">
        <w:rPr>
          <w:lang w:val="en-GB"/>
        </w:rPr>
        <w:tab/>
        <w:t>OPTIONAL,</w:t>
      </w:r>
    </w:p>
    <w:p w14:paraId="03BD2A81" w14:textId="77777777" w:rsidR="00C33898" w:rsidRPr="00653FE2" w:rsidRDefault="00C33898" w:rsidP="00C33898">
      <w:pPr>
        <w:pStyle w:val="ASN1TABLEmiddle"/>
        <w:rPr>
          <w:lang w:val="en-GB"/>
        </w:rPr>
      </w:pPr>
      <w:r w:rsidRPr="00653FE2">
        <w:rPr>
          <w:lang w:val="en-GB"/>
        </w:rPr>
        <w:tab/>
        <w:t>h-gmlc-Address</w:t>
      </w:r>
      <w:r w:rsidRPr="00653FE2">
        <w:rPr>
          <w:lang w:val="en-GB"/>
        </w:rPr>
        <w:tab/>
        <w:t>[15]</w:t>
      </w:r>
      <w:r w:rsidRPr="00653FE2">
        <w:rPr>
          <w:lang w:val="en-GB"/>
        </w:rPr>
        <w:tab/>
        <w:t>GSN-Address</w:t>
      </w:r>
      <w:r w:rsidRPr="00653FE2">
        <w:rPr>
          <w:lang w:val="en-GB"/>
        </w:rPr>
        <w:tab/>
        <w:t>OPTIONAL,</w:t>
      </w:r>
    </w:p>
    <w:p w14:paraId="0B143D74" w14:textId="77777777" w:rsidR="00C33898" w:rsidRPr="00653FE2" w:rsidRDefault="00C33898" w:rsidP="00C33898">
      <w:pPr>
        <w:pStyle w:val="ASN1TABLEmiddle"/>
        <w:rPr>
          <w:lang w:val="en-GB"/>
        </w:rPr>
      </w:pPr>
      <w:r w:rsidRPr="00653FE2">
        <w:rPr>
          <w:lang w:val="en-GB"/>
        </w:rPr>
        <w:tab/>
        <w:t>mo-lrShortCircuitIndicator</w:t>
      </w:r>
      <w:r w:rsidRPr="00653FE2">
        <w:rPr>
          <w:lang w:val="en-GB"/>
        </w:rPr>
        <w:tab/>
        <w:t>[16] NULL</w:t>
      </w:r>
      <w:r>
        <w:rPr>
          <w:lang w:val="en-GB"/>
        </w:rPr>
        <w:tab/>
      </w:r>
      <w:r w:rsidRPr="00653FE2">
        <w:rPr>
          <w:lang w:val="en-GB"/>
        </w:rPr>
        <w:t>OPTIONAL,</w:t>
      </w:r>
    </w:p>
    <w:p w14:paraId="22865386" w14:textId="77777777" w:rsidR="00C33898" w:rsidRPr="00653FE2" w:rsidRDefault="00C33898" w:rsidP="00C33898">
      <w:pPr>
        <w:pStyle w:val="ASN1TABLEmiddle"/>
        <w:rPr>
          <w:lang w:val="en-GB"/>
        </w:rPr>
      </w:pPr>
      <w:r w:rsidRPr="00653FE2">
        <w:rPr>
          <w:lang w:val="en-GB"/>
        </w:rPr>
        <w:tab/>
        <w:t>periodicLDRInfo</w:t>
      </w:r>
      <w:r w:rsidRPr="00653FE2">
        <w:rPr>
          <w:lang w:val="en-GB"/>
        </w:rPr>
        <w:tab/>
        <w:t>[17] PeriodicLDRInfo</w:t>
      </w:r>
      <w:r w:rsidRPr="00653FE2">
        <w:rPr>
          <w:lang w:val="en-GB"/>
        </w:rPr>
        <w:tab/>
        <w:t>OPTIONAL,</w:t>
      </w:r>
    </w:p>
    <w:p w14:paraId="163F00FE" w14:textId="77777777" w:rsidR="00C33898" w:rsidRPr="00653FE2" w:rsidRDefault="00C33898" w:rsidP="00C33898">
      <w:pPr>
        <w:pStyle w:val="ASN1TABLEmiddle"/>
        <w:rPr>
          <w:szCs w:val="16"/>
          <w:lang w:val="en-GB"/>
        </w:rPr>
      </w:pPr>
      <w:r w:rsidRPr="00653FE2">
        <w:rPr>
          <w:lang w:val="en-GB"/>
        </w:rPr>
        <w:tab/>
        <w:t>reportingPLMNList</w:t>
      </w:r>
      <w:r w:rsidRPr="00653FE2">
        <w:rPr>
          <w:lang w:val="en-GB"/>
        </w:rPr>
        <w:tab/>
        <w:t>[18] ReportingPLMNList</w:t>
      </w:r>
      <w:r w:rsidRPr="00653FE2">
        <w:rPr>
          <w:lang w:val="en-GB"/>
        </w:rPr>
        <w:tab/>
        <w:t>OPTIONAL</w:t>
      </w:r>
      <w:r w:rsidRPr="00653FE2">
        <w:rPr>
          <w:szCs w:val="16"/>
          <w:lang w:val="en-GB"/>
        </w:rPr>
        <w:t xml:space="preserve"> }</w:t>
      </w:r>
    </w:p>
    <w:p w14:paraId="0A15C46D" w14:textId="77777777" w:rsidR="00C33898" w:rsidRPr="00653FE2" w:rsidRDefault="00C33898" w:rsidP="00C33898">
      <w:pPr>
        <w:pStyle w:val="ASN1TABLEmiddle"/>
        <w:rPr>
          <w:szCs w:val="16"/>
          <w:lang w:val="en-GB"/>
        </w:rPr>
      </w:pPr>
    </w:p>
    <w:p w14:paraId="001D4D43" w14:textId="77777777" w:rsidR="00C33898" w:rsidRPr="00653FE2" w:rsidRDefault="00C33898" w:rsidP="00C33898">
      <w:pPr>
        <w:pStyle w:val="ASN1TABLEmiddle"/>
        <w:rPr>
          <w:i/>
          <w:iCs/>
          <w:lang w:val="en-GB"/>
        </w:rPr>
      </w:pPr>
      <w:r w:rsidRPr="00653FE2">
        <w:rPr>
          <w:i/>
          <w:iCs/>
          <w:lang w:val="en-GB"/>
        </w:rPr>
        <w:tab/>
        <w:t>-- one of imsi or msisdn is mandatory</w:t>
      </w:r>
    </w:p>
    <w:p w14:paraId="7F29B7A3" w14:textId="77777777" w:rsidR="00C33898" w:rsidRPr="00653FE2" w:rsidRDefault="00C33898" w:rsidP="00C33898">
      <w:pPr>
        <w:pStyle w:val="ASN1TABLEmiddle"/>
        <w:rPr>
          <w:i/>
          <w:iCs/>
          <w:lang w:val="en-GB" w:eastAsia="ja-JP"/>
        </w:rPr>
      </w:pPr>
      <w:r w:rsidRPr="00653FE2">
        <w:rPr>
          <w:i/>
          <w:iCs/>
          <w:lang w:val="en-GB" w:eastAsia="ja-JP"/>
        </w:rPr>
        <w:tab/>
        <w:t xml:space="preserve">-- If a location estimate type indicates activate deferred location or cancel deferred </w:t>
      </w:r>
    </w:p>
    <w:p w14:paraId="7E76E02C" w14:textId="77777777" w:rsidR="00C33898" w:rsidRPr="00653FE2" w:rsidRDefault="00C33898" w:rsidP="00C33898">
      <w:pPr>
        <w:pStyle w:val="ASN1TABLEmiddle"/>
        <w:rPr>
          <w:i/>
          <w:iCs/>
          <w:lang w:val="en-GB" w:eastAsia="ja-JP"/>
        </w:rPr>
      </w:pPr>
      <w:r w:rsidRPr="00653FE2">
        <w:rPr>
          <w:i/>
          <w:iCs/>
          <w:lang w:val="en-GB" w:eastAsia="ja-JP"/>
        </w:rPr>
        <w:tab/>
        <w:t>-- location, a lcs-Reference number shall be included.</w:t>
      </w:r>
    </w:p>
    <w:p w14:paraId="3182FF3B" w14:textId="77777777" w:rsidR="00C33898" w:rsidRPr="00653FE2" w:rsidRDefault="00C33898" w:rsidP="00C33898">
      <w:pPr>
        <w:pStyle w:val="ASN1Source"/>
        <w:widowControl/>
        <w:rPr>
          <w:szCs w:val="16"/>
          <w:lang w:val="en-GB"/>
        </w:rPr>
      </w:pPr>
    </w:p>
    <w:p w14:paraId="09864F08" w14:textId="77777777" w:rsidR="00C33898" w:rsidRPr="00653FE2" w:rsidRDefault="00C33898" w:rsidP="00C33898">
      <w:pPr>
        <w:pStyle w:val="ASN1TABLEbegin"/>
        <w:rPr>
          <w:b w:val="0"/>
          <w:szCs w:val="16"/>
          <w:lang w:val="en-GB"/>
        </w:rPr>
      </w:pPr>
      <w:r w:rsidRPr="00653FE2">
        <w:rPr>
          <w:szCs w:val="16"/>
          <w:lang w:val="en-GB"/>
        </w:rPr>
        <w:t xml:space="preserve">LocationType </w:t>
      </w:r>
      <w:r w:rsidRPr="00653FE2">
        <w:rPr>
          <w:b w:val="0"/>
          <w:szCs w:val="16"/>
          <w:lang w:val="en-GB"/>
        </w:rPr>
        <w:t>::= SEQUENCE {</w:t>
      </w:r>
    </w:p>
    <w:p w14:paraId="00929C29" w14:textId="77777777" w:rsidR="00C33898" w:rsidRPr="00653FE2" w:rsidRDefault="00C33898" w:rsidP="00C33898">
      <w:pPr>
        <w:pStyle w:val="ASN1TABLEmiddle"/>
        <w:rPr>
          <w:szCs w:val="16"/>
          <w:lang w:val="en-GB"/>
        </w:rPr>
      </w:pPr>
      <w:r w:rsidRPr="00653FE2">
        <w:rPr>
          <w:szCs w:val="16"/>
          <w:lang w:val="en-GB"/>
        </w:rPr>
        <w:tab/>
        <w:t>locationEstimateType</w:t>
      </w:r>
      <w:r w:rsidRPr="00653FE2">
        <w:rPr>
          <w:szCs w:val="16"/>
          <w:lang w:val="en-GB"/>
        </w:rPr>
        <w:tab/>
        <w:t>[0] LocationEstimateType,</w:t>
      </w:r>
    </w:p>
    <w:p w14:paraId="137D717E" w14:textId="77777777" w:rsidR="00C33898" w:rsidRPr="00653FE2" w:rsidRDefault="00C33898" w:rsidP="00C33898">
      <w:pPr>
        <w:pStyle w:val="ASN1TABLEmiddle"/>
        <w:rPr>
          <w:szCs w:val="16"/>
          <w:lang w:val="en-GB" w:eastAsia="ja-JP"/>
        </w:rPr>
      </w:pPr>
      <w:r w:rsidRPr="00653FE2">
        <w:rPr>
          <w:szCs w:val="16"/>
          <w:lang w:val="en-GB"/>
        </w:rPr>
        <w:tab/>
        <w:t>...</w:t>
      </w:r>
      <w:r w:rsidRPr="00653FE2">
        <w:rPr>
          <w:szCs w:val="16"/>
          <w:lang w:val="en-GB" w:eastAsia="ja-JP"/>
        </w:rPr>
        <w:t>,</w:t>
      </w:r>
    </w:p>
    <w:p w14:paraId="4E77A2C6" w14:textId="77777777" w:rsidR="00C33898" w:rsidRPr="00653FE2" w:rsidRDefault="00C33898" w:rsidP="00C33898">
      <w:pPr>
        <w:pStyle w:val="ASN1TABLEmiddle"/>
        <w:rPr>
          <w:szCs w:val="16"/>
          <w:lang w:val="en-GB"/>
        </w:rPr>
      </w:pPr>
      <w:r w:rsidRPr="00653FE2">
        <w:rPr>
          <w:szCs w:val="16"/>
          <w:lang w:val="en-GB" w:eastAsia="ja-JP"/>
        </w:rPr>
        <w:tab/>
        <w:t>deferredLocationEventType</w:t>
      </w:r>
      <w:r w:rsidRPr="00653FE2">
        <w:rPr>
          <w:szCs w:val="16"/>
          <w:lang w:val="en-GB" w:eastAsia="ja-JP"/>
        </w:rPr>
        <w:tab/>
        <w:t>[1] DeferredLocationEventType</w:t>
      </w:r>
      <w:r w:rsidRPr="00653FE2">
        <w:rPr>
          <w:szCs w:val="16"/>
          <w:lang w:val="en-GB" w:eastAsia="ja-JP"/>
        </w:rPr>
        <w:tab/>
        <w:t>OPTIONAL</w:t>
      </w:r>
      <w:r w:rsidRPr="00653FE2">
        <w:rPr>
          <w:szCs w:val="16"/>
          <w:lang w:val="en-GB"/>
        </w:rPr>
        <w:t xml:space="preserve"> }</w:t>
      </w:r>
    </w:p>
    <w:p w14:paraId="5EAC6D84" w14:textId="77777777" w:rsidR="00C33898" w:rsidRPr="00653FE2" w:rsidRDefault="00C33898" w:rsidP="00C33898">
      <w:pPr>
        <w:pStyle w:val="ASN1Source"/>
        <w:widowControl/>
        <w:rPr>
          <w:szCs w:val="16"/>
          <w:lang w:val="en-GB"/>
        </w:rPr>
      </w:pPr>
    </w:p>
    <w:p w14:paraId="17F2528C" w14:textId="77777777" w:rsidR="00C33898" w:rsidRPr="00653FE2" w:rsidRDefault="00C33898" w:rsidP="00C33898">
      <w:pPr>
        <w:pStyle w:val="ASN1TABLEbegin"/>
        <w:rPr>
          <w:b w:val="0"/>
          <w:szCs w:val="16"/>
          <w:lang w:val="en-GB"/>
        </w:rPr>
      </w:pPr>
      <w:r w:rsidRPr="00653FE2">
        <w:rPr>
          <w:szCs w:val="16"/>
          <w:lang w:val="en-GB"/>
        </w:rPr>
        <w:t xml:space="preserve">LocationEstimateType </w:t>
      </w:r>
      <w:r w:rsidRPr="00653FE2">
        <w:rPr>
          <w:b w:val="0"/>
          <w:szCs w:val="16"/>
          <w:lang w:val="en-GB"/>
        </w:rPr>
        <w:t>::= ENUMERATED {</w:t>
      </w:r>
    </w:p>
    <w:p w14:paraId="4655866C" w14:textId="77777777" w:rsidR="00C33898" w:rsidRPr="00653FE2" w:rsidRDefault="00C33898" w:rsidP="00C33898">
      <w:pPr>
        <w:pStyle w:val="ASN1TABLEmiddle"/>
        <w:rPr>
          <w:szCs w:val="16"/>
          <w:lang w:val="en-GB"/>
        </w:rPr>
      </w:pPr>
      <w:r w:rsidRPr="00653FE2">
        <w:rPr>
          <w:szCs w:val="16"/>
          <w:lang w:val="en-GB"/>
        </w:rPr>
        <w:tab/>
        <w:t>currentLocation</w:t>
      </w:r>
      <w:r w:rsidRPr="00653FE2">
        <w:rPr>
          <w:szCs w:val="16"/>
          <w:lang w:val="en-GB"/>
        </w:rPr>
        <w:tab/>
        <w:t>(0),</w:t>
      </w:r>
    </w:p>
    <w:p w14:paraId="5A12B499" w14:textId="77777777" w:rsidR="00C33898" w:rsidRPr="00653FE2" w:rsidRDefault="00C33898" w:rsidP="00C33898">
      <w:pPr>
        <w:pStyle w:val="ASN1TABLEmiddle"/>
        <w:rPr>
          <w:szCs w:val="16"/>
          <w:lang w:val="en-GB"/>
        </w:rPr>
      </w:pPr>
      <w:r w:rsidRPr="00653FE2">
        <w:rPr>
          <w:szCs w:val="16"/>
          <w:lang w:val="en-GB"/>
        </w:rPr>
        <w:tab/>
        <w:t>currentOrLastKnownLocation</w:t>
      </w:r>
      <w:r w:rsidRPr="00653FE2">
        <w:rPr>
          <w:szCs w:val="16"/>
          <w:lang w:val="en-GB"/>
        </w:rPr>
        <w:tab/>
        <w:t>(1),</w:t>
      </w:r>
    </w:p>
    <w:p w14:paraId="1AA749D8" w14:textId="77777777" w:rsidR="00C33898" w:rsidRPr="00653FE2" w:rsidRDefault="00C33898" w:rsidP="00C33898">
      <w:pPr>
        <w:pStyle w:val="ASN1TABLEmiddle"/>
        <w:rPr>
          <w:szCs w:val="16"/>
          <w:lang w:val="en-GB"/>
        </w:rPr>
      </w:pPr>
      <w:r w:rsidRPr="00653FE2">
        <w:rPr>
          <w:szCs w:val="16"/>
          <w:lang w:val="en-GB"/>
        </w:rPr>
        <w:tab/>
        <w:t>initialLocation</w:t>
      </w:r>
      <w:r w:rsidRPr="00653FE2">
        <w:rPr>
          <w:szCs w:val="16"/>
          <w:lang w:val="en-GB"/>
        </w:rPr>
        <w:tab/>
        <w:t>(2),</w:t>
      </w:r>
    </w:p>
    <w:p w14:paraId="1EC8AB67" w14:textId="77777777" w:rsidR="00C33898" w:rsidRPr="00653FE2" w:rsidRDefault="00C33898" w:rsidP="00C33898">
      <w:pPr>
        <w:pStyle w:val="ASN1TABLEmiddle"/>
        <w:rPr>
          <w:szCs w:val="16"/>
          <w:lang w:val="en-GB" w:eastAsia="ja-JP"/>
        </w:rPr>
      </w:pPr>
      <w:r w:rsidRPr="00653FE2">
        <w:rPr>
          <w:szCs w:val="16"/>
          <w:lang w:val="en-GB"/>
        </w:rPr>
        <w:tab/>
        <w:t>...</w:t>
      </w:r>
      <w:r w:rsidRPr="00653FE2">
        <w:rPr>
          <w:szCs w:val="16"/>
          <w:lang w:val="en-GB" w:eastAsia="ja-JP"/>
        </w:rPr>
        <w:t>,</w:t>
      </w:r>
    </w:p>
    <w:p w14:paraId="13645048" w14:textId="77777777" w:rsidR="00C33898" w:rsidRPr="00653FE2" w:rsidRDefault="00C33898" w:rsidP="00C33898">
      <w:pPr>
        <w:pStyle w:val="ASN1TABLEmiddle"/>
        <w:rPr>
          <w:szCs w:val="16"/>
          <w:lang w:val="en-GB" w:eastAsia="ja-JP"/>
        </w:rPr>
      </w:pPr>
      <w:r w:rsidRPr="00653FE2">
        <w:rPr>
          <w:szCs w:val="16"/>
          <w:lang w:val="en-GB" w:eastAsia="ja-JP"/>
        </w:rPr>
        <w:tab/>
        <w:t>activateDeferredLocation</w:t>
      </w:r>
      <w:r w:rsidRPr="00653FE2">
        <w:rPr>
          <w:szCs w:val="16"/>
          <w:lang w:val="en-GB" w:eastAsia="ja-JP"/>
        </w:rPr>
        <w:tab/>
        <w:t>(3),</w:t>
      </w:r>
    </w:p>
    <w:p w14:paraId="0A68A709" w14:textId="77777777" w:rsidR="00C33898" w:rsidRPr="00653FE2" w:rsidRDefault="00C33898" w:rsidP="00C33898">
      <w:pPr>
        <w:pStyle w:val="ASN1TABLEmiddle"/>
        <w:rPr>
          <w:szCs w:val="16"/>
          <w:lang w:val="en-GB" w:eastAsia="ko-KR"/>
        </w:rPr>
      </w:pPr>
      <w:r w:rsidRPr="00653FE2">
        <w:rPr>
          <w:szCs w:val="16"/>
          <w:lang w:val="en-GB" w:eastAsia="ja-JP"/>
        </w:rPr>
        <w:tab/>
        <w:t>cancelDeferredLocation</w:t>
      </w:r>
      <w:r w:rsidRPr="00653FE2">
        <w:rPr>
          <w:szCs w:val="16"/>
          <w:lang w:val="en-GB" w:eastAsia="ja-JP"/>
        </w:rPr>
        <w:tab/>
        <w:t>(4)</w:t>
      </w:r>
      <w:r w:rsidRPr="00653FE2">
        <w:rPr>
          <w:szCs w:val="16"/>
          <w:lang w:val="en-GB" w:eastAsia="ko-KR"/>
        </w:rPr>
        <w:t xml:space="preserve"> ,</w:t>
      </w:r>
    </w:p>
    <w:p w14:paraId="6BDCC5AE" w14:textId="77777777" w:rsidR="00C33898" w:rsidRPr="00653FE2" w:rsidRDefault="00C33898" w:rsidP="00C33898">
      <w:pPr>
        <w:pStyle w:val="ASN1TABLEmiddle"/>
        <w:rPr>
          <w:szCs w:val="16"/>
          <w:lang w:val="en-GB"/>
        </w:rPr>
      </w:pPr>
      <w:r w:rsidRPr="00653FE2">
        <w:rPr>
          <w:noProof/>
          <w:lang w:val="en-GB" w:eastAsia="ko-KR"/>
        </w:rPr>
        <w:tab/>
        <w:t>notificationVerificationOnly</w:t>
      </w:r>
      <w:r w:rsidRPr="00653FE2">
        <w:rPr>
          <w:noProof/>
          <w:lang w:val="en-GB" w:eastAsia="ko-KR"/>
        </w:rPr>
        <w:tab/>
        <w:t>(5)</w:t>
      </w:r>
      <w:r w:rsidRPr="00653FE2">
        <w:rPr>
          <w:szCs w:val="16"/>
          <w:lang w:val="en-GB"/>
        </w:rPr>
        <w:t xml:space="preserve"> }</w:t>
      </w:r>
    </w:p>
    <w:p w14:paraId="0F989402"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exception handling:</w:t>
      </w:r>
    </w:p>
    <w:p w14:paraId="6B72C480"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a ProvideSubscriberLocation-Arg containing an unrecognized LocationEstimateType</w:t>
      </w:r>
    </w:p>
    <w:p w14:paraId="2CE9500C"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shall be rejected by the receiver with a return error cause of unexpected data value</w:t>
      </w:r>
    </w:p>
    <w:p w14:paraId="0DB0A56B" w14:textId="77777777" w:rsidR="00C33898" w:rsidRPr="00653FE2" w:rsidRDefault="00C33898" w:rsidP="00C33898">
      <w:pPr>
        <w:pStyle w:val="ASN1Source"/>
        <w:widowControl/>
        <w:rPr>
          <w:szCs w:val="16"/>
          <w:lang w:val="en-GB" w:eastAsia="ja-JP"/>
        </w:rPr>
      </w:pPr>
    </w:p>
    <w:p w14:paraId="4CC6B12B" w14:textId="77777777" w:rsidR="00C33898" w:rsidRPr="00653FE2" w:rsidRDefault="00C33898" w:rsidP="00C33898">
      <w:pPr>
        <w:pStyle w:val="ASN1TABLEbegin"/>
        <w:rPr>
          <w:b w:val="0"/>
          <w:szCs w:val="16"/>
          <w:lang w:val="en-GB"/>
        </w:rPr>
      </w:pPr>
      <w:r w:rsidRPr="00653FE2">
        <w:rPr>
          <w:szCs w:val="16"/>
          <w:lang w:val="en-GB" w:eastAsia="ja-JP"/>
        </w:rPr>
        <w:t xml:space="preserve">DeferredLocationEventType </w:t>
      </w:r>
      <w:r w:rsidRPr="00653FE2">
        <w:rPr>
          <w:b w:val="0"/>
          <w:szCs w:val="16"/>
          <w:lang w:val="en-GB"/>
        </w:rPr>
        <w:t>::= BIT STRING {</w:t>
      </w:r>
    </w:p>
    <w:p w14:paraId="7D879A68" w14:textId="77777777" w:rsidR="00C33898" w:rsidRPr="00653FE2" w:rsidRDefault="00C33898" w:rsidP="00C33898">
      <w:pPr>
        <w:pStyle w:val="ASN1TABLEmiddle"/>
        <w:rPr>
          <w:lang w:val="en-GB"/>
        </w:rPr>
      </w:pPr>
      <w:r w:rsidRPr="00653FE2">
        <w:rPr>
          <w:szCs w:val="16"/>
          <w:lang w:val="en-GB"/>
        </w:rPr>
        <w:tab/>
      </w:r>
      <w:r w:rsidRPr="00653FE2">
        <w:rPr>
          <w:szCs w:val="16"/>
          <w:lang w:val="en-GB" w:eastAsia="ja-JP"/>
        </w:rPr>
        <w:t>msAvailable</w:t>
      </w:r>
      <w:r w:rsidRPr="00653FE2">
        <w:rPr>
          <w:szCs w:val="16"/>
          <w:lang w:val="en-GB" w:eastAsia="ja-JP"/>
        </w:rPr>
        <w:tab/>
      </w:r>
      <w:r w:rsidRPr="00653FE2">
        <w:rPr>
          <w:szCs w:val="16"/>
          <w:lang w:val="en-GB"/>
        </w:rPr>
        <w:t>(0)</w:t>
      </w:r>
      <w:r w:rsidRPr="00653FE2">
        <w:rPr>
          <w:lang w:val="en-GB"/>
        </w:rPr>
        <w:t xml:space="preserve"> ,</w:t>
      </w:r>
    </w:p>
    <w:p w14:paraId="563B752D" w14:textId="77777777" w:rsidR="00C33898" w:rsidRPr="00653FE2" w:rsidRDefault="00C33898" w:rsidP="00C33898">
      <w:pPr>
        <w:pStyle w:val="ASN1TABLEmiddle"/>
        <w:rPr>
          <w:lang w:val="en-GB"/>
        </w:rPr>
      </w:pPr>
      <w:r w:rsidRPr="00653FE2">
        <w:rPr>
          <w:lang w:val="en-GB"/>
        </w:rPr>
        <w:tab/>
        <w:t>enteringIntoArea</w:t>
      </w:r>
      <w:r w:rsidRPr="00653FE2">
        <w:rPr>
          <w:lang w:val="en-GB"/>
        </w:rPr>
        <w:tab/>
        <w:t>(1),</w:t>
      </w:r>
    </w:p>
    <w:p w14:paraId="420B20AE" w14:textId="77777777" w:rsidR="00C33898" w:rsidRPr="00653FE2" w:rsidRDefault="00C33898" w:rsidP="00C33898">
      <w:pPr>
        <w:pStyle w:val="ASN1TABLEmiddle"/>
        <w:rPr>
          <w:lang w:val="en-GB"/>
        </w:rPr>
      </w:pPr>
      <w:r w:rsidRPr="00653FE2">
        <w:rPr>
          <w:lang w:val="en-GB"/>
        </w:rPr>
        <w:tab/>
        <w:t>leavingFromArea</w:t>
      </w:r>
      <w:r w:rsidRPr="00653FE2">
        <w:rPr>
          <w:lang w:val="en-GB"/>
        </w:rPr>
        <w:tab/>
        <w:t>(2),</w:t>
      </w:r>
    </w:p>
    <w:p w14:paraId="3FF18B2D" w14:textId="77777777" w:rsidR="00C33898" w:rsidRPr="00653FE2" w:rsidRDefault="00C33898" w:rsidP="00C33898">
      <w:pPr>
        <w:pStyle w:val="ASN1TABLEmiddle"/>
        <w:rPr>
          <w:lang w:val="en-GB"/>
        </w:rPr>
      </w:pPr>
      <w:r w:rsidRPr="00653FE2">
        <w:rPr>
          <w:lang w:val="en-GB"/>
        </w:rPr>
        <w:tab/>
        <w:t>beingInsideArea</w:t>
      </w:r>
      <w:r w:rsidRPr="00653FE2">
        <w:rPr>
          <w:lang w:val="en-GB"/>
        </w:rPr>
        <w:tab/>
        <w:t>(3)</w:t>
      </w:r>
      <w:r w:rsidRPr="00653FE2">
        <w:rPr>
          <w:szCs w:val="16"/>
          <w:lang w:val="en-GB"/>
        </w:rPr>
        <w:t xml:space="preserve"> </w:t>
      </w:r>
      <w:r w:rsidRPr="00653FE2">
        <w:rPr>
          <w:lang w:val="en-GB"/>
        </w:rPr>
        <w:t>,</w:t>
      </w:r>
    </w:p>
    <w:p w14:paraId="307520A1" w14:textId="77777777" w:rsidR="00C33898" w:rsidRPr="00653FE2" w:rsidRDefault="00C33898" w:rsidP="00C33898">
      <w:pPr>
        <w:pStyle w:val="ASN1TABLEmiddle"/>
        <w:rPr>
          <w:szCs w:val="16"/>
          <w:lang w:val="en-GB"/>
        </w:rPr>
      </w:pPr>
      <w:r w:rsidRPr="00653FE2">
        <w:rPr>
          <w:lang w:val="en-GB"/>
        </w:rPr>
        <w:tab/>
        <w:t>periodicLDR</w:t>
      </w:r>
      <w:r w:rsidRPr="00653FE2">
        <w:rPr>
          <w:lang w:val="en-GB"/>
        </w:rPr>
        <w:tab/>
        <w:t>(4)</w:t>
      </w:r>
      <w:r w:rsidRPr="00653FE2">
        <w:rPr>
          <w:szCs w:val="16"/>
          <w:lang w:val="en-GB"/>
        </w:rPr>
        <w:t xml:space="preserve">  } (SIZE (1..16)) </w:t>
      </w:r>
    </w:p>
    <w:p w14:paraId="18718DD1" w14:textId="77777777" w:rsidR="00C33898" w:rsidRPr="00653FE2" w:rsidRDefault="00C33898" w:rsidP="00C33898">
      <w:pPr>
        <w:pStyle w:val="ASN1TABLEmiddle"/>
        <w:rPr>
          <w:i/>
          <w:lang w:val="en-GB"/>
        </w:rPr>
      </w:pPr>
      <w:r w:rsidRPr="00653FE2">
        <w:rPr>
          <w:i/>
          <w:lang w:val="en-GB"/>
        </w:rPr>
        <w:t>-- beingInsideArea is always treated as oneTimeEvent regardless of the possible value</w:t>
      </w:r>
    </w:p>
    <w:p w14:paraId="575A4FC9" w14:textId="77777777" w:rsidR="00C33898" w:rsidRPr="00653FE2" w:rsidRDefault="00C33898" w:rsidP="00C33898">
      <w:pPr>
        <w:pStyle w:val="ASN1TABLEmiddle"/>
        <w:rPr>
          <w:i/>
          <w:lang w:val="en-GB"/>
        </w:rPr>
      </w:pPr>
      <w:r w:rsidRPr="00653FE2">
        <w:rPr>
          <w:i/>
          <w:lang w:val="en-GB"/>
        </w:rPr>
        <w:t>-- of occurrenceInfo inside areaEventInfo.</w:t>
      </w:r>
    </w:p>
    <w:p w14:paraId="3EB3A916" w14:textId="77777777" w:rsidR="00C33898" w:rsidRPr="00653FE2" w:rsidRDefault="00C33898" w:rsidP="00C33898">
      <w:pPr>
        <w:pStyle w:val="ASN1TABLEmiddle"/>
        <w:rPr>
          <w:i/>
          <w:iCs/>
          <w:lang w:val="en-GB" w:eastAsia="ja-JP"/>
        </w:rPr>
      </w:pPr>
      <w:r w:rsidRPr="00653FE2">
        <w:rPr>
          <w:i/>
          <w:iCs/>
          <w:lang w:val="en-GB" w:eastAsia="ja-JP"/>
        </w:rPr>
        <w:t>-- exception handling:</w:t>
      </w:r>
    </w:p>
    <w:p w14:paraId="0D6A8D62" w14:textId="77777777" w:rsidR="00C33898" w:rsidRPr="00653FE2" w:rsidRDefault="00C33898" w:rsidP="00C33898">
      <w:pPr>
        <w:pStyle w:val="ASN1TABLEmiddle"/>
        <w:rPr>
          <w:i/>
          <w:iCs/>
          <w:lang w:val="en-GB" w:eastAsia="ja-JP"/>
        </w:rPr>
      </w:pPr>
      <w:r w:rsidRPr="00653FE2">
        <w:rPr>
          <w:i/>
          <w:iCs/>
          <w:lang w:val="en-GB" w:eastAsia="ja-JP"/>
        </w:rPr>
        <w:t xml:space="preserve">-- a ProvideSubscriberLocation-Arg containing other values than listed above in </w:t>
      </w:r>
    </w:p>
    <w:p w14:paraId="4BBE9AA7" w14:textId="77777777" w:rsidR="00C33898" w:rsidRPr="00653FE2" w:rsidRDefault="00C33898" w:rsidP="00C33898">
      <w:pPr>
        <w:pStyle w:val="ASN1TABLEmiddle"/>
        <w:rPr>
          <w:i/>
          <w:iCs/>
          <w:lang w:val="en-GB" w:eastAsia="ja-JP"/>
        </w:rPr>
      </w:pPr>
      <w:r w:rsidRPr="00653FE2">
        <w:rPr>
          <w:i/>
          <w:iCs/>
          <w:lang w:val="en-GB" w:eastAsia="ja-JP"/>
        </w:rPr>
        <w:t xml:space="preserve">-- DeferredLocationEventType shall be rejected by the receiver with a return error cause of </w:t>
      </w:r>
    </w:p>
    <w:p w14:paraId="6A3FDF64" w14:textId="77777777" w:rsidR="00C33898" w:rsidRPr="00653FE2" w:rsidRDefault="00C33898" w:rsidP="00C33898">
      <w:pPr>
        <w:pStyle w:val="ASN1TABLEmiddle"/>
        <w:rPr>
          <w:i/>
          <w:iCs/>
          <w:lang w:val="en-GB"/>
        </w:rPr>
      </w:pPr>
      <w:r w:rsidRPr="00653FE2">
        <w:rPr>
          <w:i/>
          <w:iCs/>
          <w:lang w:val="en-GB" w:eastAsia="ja-JP"/>
        </w:rPr>
        <w:t>-- unexpected data value.</w:t>
      </w:r>
    </w:p>
    <w:p w14:paraId="2F6A00A8" w14:textId="77777777" w:rsidR="00C33898" w:rsidRPr="00653FE2" w:rsidRDefault="00C33898" w:rsidP="00C33898">
      <w:pPr>
        <w:pStyle w:val="ASN1Source"/>
        <w:widowControl/>
        <w:rPr>
          <w:szCs w:val="16"/>
          <w:lang w:val="en-GB"/>
        </w:rPr>
      </w:pPr>
    </w:p>
    <w:p w14:paraId="10A7F424" w14:textId="77777777" w:rsidR="00C33898" w:rsidRPr="00653FE2" w:rsidRDefault="00C33898" w:rsidP="00C33898">
      <w:pPr>
        <w:pStyle w:val="ASN1TABLEbegin"/>
        <w:rPr>
          <w:b w:val="0"/>
          <w:szCs w:val="16"/>
          <w:lang w:val="en-GB"/>
        </w:rPr>
      </w:pPr>
      <w:r w:rsidRPr="00653FE2">
        <w:rPr>
          <w:szCs w:val="16"/>
          <w:lang w:val="en-GB"/>
        </w:rPr>
        <w:t xml:space="preserve">LCS-ClientID </w:t>
      </w:r>
      <w:r w:rsidRPr="00653FE2">
        <w:rPr>
          <w:b w:val="0"/>
          <w:szCs w:val="16"/>
          <w:lang w:val="en-GB"/>
        </w:rPr>
        <w:t>::= SEQUENCE {</w:t>
      </w:r>
    </w:p>
    <w:p w14:paraId="164DCB05" w14:textId="77777777" w:rsidR="00C33898" w:rsidRPr="00653FE2" w:rsidRDefault="00C33898" w:rsidP="00C33898">
      <w:pPr>
        <w:pStyle w:val="ASN1TABLEend"/>
        <w:rPr>
          <w:szCs w:val="16"/>
          <w:lang w:val="fr-FR"/>
        </w:rPr>
      </w:pPr>
      <w:r w:rsidRPr="00653FE2">
        <w:rPr>
          <w:szCs w:val="16"/>
          <w:lang w:val="en-GB"/>
        </w:rPr>
        <w:tab/>
      </w:r>
      <w:r w:rsidRPr="00653FE2">
        <w:rPr>
          <w:szCs w:val="16"/>
          <w:lang w:val="fr-FR"/>
        </w:rPr>
        <w:t>lcsClientType</w:t>
      </w:r>
      <w:r w:rsidRPr="00653FE2">
        <w:rPr>
          <w:szCs w:val="16"/>
          <w:lang w:val="fr-FR"/>
        </w:rPr>
        <w:tab/>
        <w:t>[0] LCSClientType,</w:t>
      </w:r>
    </w:p>
    <w:p w14:paraId="41722C4C" w14:textId="77777777" w:rsidR="00C33898" w:rsidRPr="00653FE2" w:rsidRDefault="00C33898" w:rsidP="00C33898">
      <w:pPr>
        <w:pStyle w:val="ASN1TABLEend"/>
        <w:rPr>
          <w:szCs w:val="16"/>
          <w:lang w:val="fr-FR"/>
        </w:rPr>
      </w:pPr>
      <w:r w:rsidRPr="00653FE2">
        <w:rPr>
          <w:szCs w:val="16"/>
          <w:lang w:val="fr-FR"/>
        </w:rPr>
        <w:tab/>
        <w:t>lcsClientExternalID</w:t>
      </w:r>
      <w:r w:rsidRPr="00653FE2">
        <w:rPr>
          <w:szCs w:val="16"/>
          <w:lang w:val="fr-FR"/>
        </w:rPr>
        <w:tab/>
        <w:t>[1] LCSClientExternalID</w:t>
      </w:r>
      <w:r w:rsidRPr="00653FE2">
        <w:rPr>
          <w:szCs w:val="16"/>
          <w:lang w:val="fr-FR"/>
        </w:rPr>
        <w:tab/>
        <w:t>OPTIONAL,</w:t>
      </w:r>
    </w:p>
    <w:p w14:paraId="541A4343" w14:textId="77777777" w:rsidR="00C33898" w:rsidRPr="00653FE2" w:rsidRDefault="00C33898" w:rsidP="00C33898">
      <w:pPr>
        <w:pStyle w:val="ASN1TABLEend"/>
        <w:rPr>
          <w:szCs w:val="16"/>
          <w:lang w:val="fr-FR"/>
        </w:rPr>
      </w:pPr>
      <w:r w:rsidRPr="00653FE2">
        <w:rPr>
          <w:szCs w:val="16"/>
          <w:lang w:val="fr-FR"/>
        </w:rPr>
        <w:tab/>
        <w:t>lcsClientDialedByMS</w:t>
      </w:r>
      <w:r w:rsidRPr="00653FE2">
        <w:rPr>
          <w:szCs w:val="16"/>
          <w:lang w:val="fr-FR"/>
        </w:rPr>
        <w:tab/>
        <w:t>[2] AddressString</w:t>
      </w:r>
      <w:r w:rsidRPr="00653FE2">
        <w:rPr>
          <w:szCs w:val="16"/>
          <w:lang w:val="fr-FR"/>
        </w:rPr>
        <w:tab/>
        <w:t>OPTIONAL,</w:t>
      </w:r>
    </w:p>
    <w:p w14:paraId="0E935183" w14:textId="77777777" w:rsidR="00C33898" w:rsidRPr="00653FE2" w:rsidRDefault="00C33898" w:rsidP="00C33898">
      <w:pPr>
        <w:pStyle w:val="ASN1TABLEend"/>
        <w:rPr>
          <w:szCs w:val="16"/>
          <w:lang w:val="fr-FR"/>
        </w:rPr>
      </w:pPr>
      <w:r w:rsidRPr="00653FE2">
        <w:rPr>
          <w:szCs w:val="16"/>
          <w:lang w:val="fr-FR"/>
        </w:rPr>
        <w:tab/>
        <w:t>lcsClientInternalID</w:t>
      </w:r>
      <w:r w:rsidRPr="00653FE2">
        <w:rPr>
          <w:szCs w:val="16"/>
          <w:lang w:val="fr-FR"/>
        </w:rPr>
        <w:tab/>
        <w:t>[3] LCSClientInternalID</w:t>
      </w:r>
      <w:r w:rsidRPr="00653FE2">
        <w:rPr>
          <w:szCs w:val="16"/>
          <w:lang w:val="fr-FR"/>
        </w:rPr>
        <w:tab/>
        <w:t>OPTIONAL,</w:t>
      </w:r>
    </w:p>
    <w:p w14:paraId="44AABED8" w14:textId="77777777" w:rsidR="00C33898" w:rsidRPr="00653FE2" w:rsidRDefault="00C33898" w:rsidP="00C33898">
      <w:pPr>
        <w:pStyle w:val="ASN1TABLEend"/>
        <w:rPr>
          <w:szCs w:val="16"/>
          <w:lang w:val="fr-FR"/>
        </w:rPr>
      </w:pPr>
      <w:r w:rsidRPr="00653FE2">
        <w:rPr>
          <w:szCs w:val="16"/>
          <w:lang w:val="fr-FR"/>
        </w:rPr>
        <w:tab/>
        <w:t>lcsClientName</w:t>
      </w:r>
      <w:r w:rsidRPr="00653FE2">
        <w:rPr>
          <w:szCs w:val="16"/>
          <w:lang w:val="fr-FR"/>
        </w:rPr>
        <w:tab/>
        <w:t>[4] LCSClientName</w:t>
      </w:r>
      <w:r w:rsidRPr="00653FE2">
        <w:rPr>
          <w:szCs w:val="16"/>
          <w:lang w:val="fr-FR"/>
        </w:rPr>
        <w:tab/>
        <w:t>OPTIONAL,</w:t>
      </w:r>
    </w:p>
    <w:p w14:paraId="65683D68" w14:textId="77777777" w:rsidR="00C33898" w:rsidRPr="00653FE2" w:rsidRDefault="00C33898" w:rsidP="00C33898">
      <w:pPr>
        <w:pStyle w:val="ASN1TABLEend"/>
        <w:rPr>
          <w:szCs w:val="16"/>
          <w:lang w:val="fr-FR" w:eastAsia="ja-JP"/>
        </w:rPr>
      </w:pPr>
      <w:r w:rsidRPr="00653FE2">
        <w:rPr>
          <w:szCs w:val="16"/>
          <w:lang w:val="fr-FR"/>
        </w:rPr>
        <w:tab/>
        <w:t>...</w:t>
      </w:r>
      <w:r w:rsidRPr="00653FE2">
        <w:rPr>
          <w:szCs w:val="16"/>
          <w:lang w:val="fr-FR" w:eastAsia="ja-JP"/>
        </w:rPr>
        <w:t>,</w:t>
      </w:r>
    </w:p>
    <w:p w14:paraId="6B08AFEC" w14:textId="77777777" w:rsidR="00C33898" w:rsidRPr="00653FE2" w:rsidRDefault="00C33898" w:rsidP="00C33898">
      <w:pPr>
        <w:pStyle w:val="ASN1TABLEend"/>
        <w:rPr>
          <w:szCs w:val="16"/>
          <w:lang w:val="fr-FR" w:eastAsia="ja-JP"/>
        </w:rPr>
      </w:pPr>
      <w:r w:rsidRPr="00653FE2">
        <w:rPr>
          <w:szCs w:val="16"/>
          <w:lang w:val="fr-FR" w:eastAsia="ja-JP"/>
        </w:rPr>
        <w:tab/>
        <w:t>lcsAPN</w:t>
      </w:r>
      <w:r>
        <w:rPr>
          <w:szCs w:val="16"/>
          <w:lang w:val="fr-FR" w:eastAsia="ja-JP"/>
        </w:rPr>
        <w:tab/>
      </w:r>
      <w:r w:rsidRPr="00653FE2">
        <w:rPr>
          <w:szCs w:val="16"/>
          <w:lang w:val="fr-FR" w:eastAsia="ja-JP"/>
        </w:rPr>
        <w:t>[5] APN</w:t>
      </w:r>
      <w:r>
        <w:rPr>
          <w:szCs w:val="16"/>
          <w:lang w:val="fr-FR" w:eastAsia="ja-JP"/>
        </w:rPr>
        <w:tab/>
      </w:r>
      <w:r w:rsidRPr="00653FE2">
        <w:rPr>
          <w:szCs w:val="16"/>
          <w:lang w:val="fr-FR" w:eastAsia="ja-JP"/>
        </w:rPr>
        <w:t>OPTIONAL,</w:t>
      </w:r>
    </w:p>
    <w:p w14:paraId="4751D537" w14:textId="77777777" w:rsidR="00C33898" w:rsidRPr="00653FE2" w:rsidRDefault="00C33898" w:rsidP="00C33898">
      <w:pPr>
        <w:pStyle w:val="ASN1TABLEend"/>
        <w:rPr>
          <w:szCs w:val="16"/>
          <w:lang w:val="fr-FR"/>
        </w:rPr>
      </w:pPr>
      <w:r w:rsidRPr="00653FE2">
        <w:rPr>
          <w:szCs w:val="16"/>
          <w:lang w:val="fr-FR" w:eastAsia="ja-JP"/>
        </w:rPr>
        <w:tab/>
        <w:t>lcsRequestorID</w:t>
      </w:r>
      <w:r w:rsidRPr="00653FE2">
        <w:rPr>
          <w:szCs w:val="16"/>
          <w:lang w:val="fr-FR" w:eastAsia="ja-JP"/>
        </w:rPr>
        <w:tab/>
        <w:t>[6] LCSRequestorID</w:t>
      </w:r>
      <w:r w:rsidRPr="00653FE2">
        <w:rPr>
          <w:szCs w:val="16"/>
          <w:lang w:val="fr-FR" w:eastAsia="ja-JP"/>
        </w:rPr>
        <w:tab/>
        <w:t>OPTIONAL</w:t>
      </w:r>
      <w:r w:rsidRPr="00653FE2">
        <w:rPr>
          <w:szCs w:val="16"/>
          <w:lang w:val="fr-FR"/>
        </w:rPr>
        <w:t xml:space="preserve"> }</w:t>
      </w:r>
    </w:p>
    <w:p w14:paraId="296D68C9" w14:textId="77777777" w:rsidR="00C33898" w:rsidRPr="00653FE2" w:rsidRDefault="00C33898" w:rsidP="00C33898">
      <w:pPr>
        <w:pStyle w:val="ASN1Source"/>
        <w:widowControl/>
        <w:rPr>
          <w:szCs w:val="16"/>
          <w:lang w:val="fr-FR"/>
        </w:rPr>
      </w:pPr>
    </w:p>
    <w:p w14:paraId="6559BDA2" w14:textId="77777777" w:rsidR="00C33898" w:rsidRPr="00653FE2" w:rsidRDefault="00C33898" w:rsidP="00C33898">
      <w:pPr>
        <w:pStyle w:val="ASN1TABLEbegin"/>
        <w:rPr>
          <w:b w:val="0"/>
          <w:szCs w:val="16"/>
          <w:lang w:val="fr-FR"/>
        </w:rPr>
      </w:pPr>
      <w:r w:rsidRPr="00653FE2">
        <w:rPr>
          <w:szCs w:val="16"/>
          <w:lang w:val="fr-FR"/>
        </w:rPr>
        <w:lastRenderedPageBreak/>
        <w:t xml:space="preserve">LCSClientType </w:t>
      </w:r>
      <w:r w:rsidRPr="00653FE2">
        <w:rPr>
          <w:b w:val="0"/>
          <w:szCs w:val="16"/>
          <w:lang w:val="fr-FR"/>
        </w:rPr>
        <w:t>::= ENUMERATED {</w:t>
      </w:r>
    </w:p>
    <w:p w14:paraId="3ECCEF28" w14:textId="77777777" w:rsidR="00C33898" w:rsidRPr="00653FE2" w:rsidRDefault="00C33898" w:rsidP="00C33898">
      <w:pPr>
        <w:pStyle w:val="ASN1TABLEmiddle"/>
        <w:rPr>
          <w:szCs w:val="16"/>
          <w:lang w:val="fr-FR"/>
        </w:rPr>
      </w:pPr>
      <w:r w:rsidRPr="00653FE2">
        <w:rPr>
          <w:szCs w:val="16"/>
          <w:lang w:val="fr-FR"/>
        </w:rPr>
        <w:tab/>
        <w:t>emergencyServices</w:t>
      </w:r>
      <w:r w:rsidRPr="00653FE2">
        <w:rPr>
          <w:szCs w:val="16"/>
          <w:lang w:val="fr-FR"/>
        </w:rPr>
        <w:tab/>
        <w:t>(0),</w:t>
      </w:r>
    </w:p>
    <w:p w14:paraId="56FF9C4F" w14:textId="77777777" w:rsidR="00C33898" w:rsidRPr="00653FE2" w:rsidRDefault="00C33898" w:rsidP="00C33898">
      <w:pPr>
        <w:pStyle w:val="ASN1TABLEmiddle"/>
        <w:rPr>
          <w:szCs w:val="16"/>
          <w:lang w:val="fr-FR"/>
        </w:rPr>
      </w:pPr>
      <w:r w:rsidRPr="00653FE2">
        <w:rPr>
          <w:szCs w:val="16"/>
          <w:lang w:val="fr-FR"/>
        </w:rPr>
        <w:tab/>
        <w:t>valueAddedServices</w:t>
      </w:r>
      <w:r w:rsidRPr="00653FE2">
        <w:rPr>
          <w:szCs w:val="16"/>
          <w:lang w:val="fr-FR"/>
        </w:rPr>
        <w:tab/>
        <w:t>(1),</w:t>
      </w:r>
    </w:p>
    <w:p w14:paraId="271C672E"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plmnOperatorServices</w:t>
      </w:r>
      <w:r w:rsidRPr="00653FE2">
        <w:rPr>
          <w:szCs w:val="16"/>
          <w:lang w:val="en-GB"/>
        </w:rPr>
        <w:tab/>
        <w:t>(2),</w:t>
      </w:r>
    </w:p>
    <w:p w14:paraId="07AF1972" w14:textId="77777777" w:rsidR="00C33898" w:rsidRPr="00653FE2" w:rsidRDefault="00C33898" w:rsidP="00C33898">
      <w:pPr>
        <w:pStyle w:val="ASN1TABLEmiddle"/>
        <w:rPr>
          <w:szCs w:val="16"/>
          <w:lang w:val="en-GB"/>
        </w:rPr>
      </w:pPr>
      <w:r w:rsidRPr="00653FE2">
        <w:rPr>
          <w:szCs w:val="16"/>
          <w:lang w:val="en-GB"/>
        </w:rPr>
        <w:tab/>
        <w:t>lawfulInterceptServices</w:t>
      </w:r>
      <w:r w:rsidRPr="00653FE2">
        <w:rPr>
          <w:szCs w:val="16"/>
          <w:lang w:val="en-GB"/>
        </w:rPr>
        <w:tab/>
        <w:t>(3),</w:t>
      </w:r>
    </w:p>
    <w:p w14:paraId="636FD3B3" w14:textId="77777777" w:rsidR="00C33898" w:rsidRPr="00653FE2" w:rsidRDefault="00C33898" w:rsidP="00C33898">
      <w:pPr>
        <w:pStyle w:val="ASN1TABLEmiddle"/>
        <w:rPr>
          <w:szCs w:val="16"/>
          <w:lang w:val="en-GB"/>
        </w:rPr>
      </w:pPr>
      <w:r w:rsidRPr="00653FE2">
        <w:rPr>
          <w:szCs w:val="16"/>
          <w:lang w:val="en-GB"/>
        </w:rPr>
        <w:tab/>
        <w:t>... }</w:t>
      </w:r>
    </w:p>
    <w:p w14:paraId="54195716"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exception handling:</w:t>
      </w:r>
    </w:p>
    <w:p w14:paraId="6B2ED7C2"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unrecognized values may be ignored if the LCS client uses the privacy override</w:t>
      </w:r>
    </w:p>
    <w:p w14:paraId="7F181579"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otherwise, an unrecognized value shall be treated as unexpected data by a receiver</w:t>
      </w:r>
    </w:p>
    <w:p w14:paraId="59FCC7A7"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 xml:space="preserve">a return error shall then be returned if received in a MAP invoke </w:t>
      </w:r>
    </w:p>
    <w:p w14:paraId="518445E2" w14:textId="77777777" w:rsidR="00C33898" w:rsidRPr="00653FE2" w:rsidRDefault="00C33898" w:rsidP="00C33898">
      <w:pPr>
        <w:pStyle w:val="ASN1Source"/>
        <w:widowControl/>
        <w:rPr>
          <w:szCs w:val="16"/>
          <w:lang w:val="en-GB"/>
        </w:rPr>
      </w:pPr>
    </w:p>
    <w:p w14:paraId="5A79BE60" w14:textId="77777777" w:rsidR="00C33898" w:rsidRPr="00653FE2" w:rsidRDefault="00C33898" w:rsidP="00C33898">
      <w:pPr>
        <w:pStyle w:val="ASN1TABLEbegin"/>
        <w:rPr>
          <w:b w:val="0"/>
          <w:szCs w:val="16"/>
          <w:lang w:val="en-GB"/>
        </w:rPr>
      </w:pPr>
      <w:r w:rsidRPr="00653FE2">
        <w:rPr>
          <w:szCs w:val="16"/>
          <w:lang w:val="en-GB"/>
        </w:rPr>
        <w:t xml:space="preserve">LCSClientName </w:t>
      </w:r>
      <w:r w:rsidRPr="00653FE2">
        <w:rPr>
          <w:b w:val="0"/>
          <w:szCs w:val="16"/>
          <w:lang w:val="en-GB"/>
        </w:rPr>
        <w:t>::= SEQUENCE {</w:t>
      </w:r>
    </w:p>
    <w:p w14:paraId="0B894976" w14:textId="77777777" w:rsidR="00C33898" w:rsidRPr="00653FE2" w:rsidRDefault="00C33898" w:rsidP="00C33898">
      <w:pPr>
        <w:pStyle w:val="ASN1TABLEmiddle"/>
        <w:rPr>
          <w:szCs w:val="16"/>
          <w:lang w:val="en-GB"/>
        </w:rPr>
      </w:pPr>
      <w:r w:rsidRPr="00653FE2">
        <w:rPr>
          <w:szCs w:val="16"/>
          <w:lang w:val="en-GB"/>
        </w:rPr>
        <w:tab/>
        <w:t>dataCodingScheme</w:t>
      </w:r>
      <w:r w:rsidRPr="00653FE2">
        <w:rPr>
          <w:szCs w:val="16"/>
          <w:lang w:val="en-GB"/>
        </w:rPr>
        <w:tab/>
        <w:t>[0] USSD-DataCodingScheme,</w:t>
      </w:r>
    </w:p>
    <w:p w14:paraId="2CD3EC84" w14:textId="77777777" w:rsidR="00C33898" w:rsidRPr="00653FE2" w:rsidRDefault="00C33898" w:rsidP="00C33898">
      <w:pPr>
        <w:pStyle w:val="ASN1TABLEmiddle"/>
        <w:rPr>
          <w:szCs w:val="16"/>
          <w:lang w:val="en-GB"/>
        </w:rPr>
      </w:pPr>
      <w:r w:rsidRPr="00653FE2">
        <w:rPr>
          <w:szCs w:val="16"/>
          <w:lang w:val="en-GB"/>
        </w:rPr>
        <w:tab/>
        <w:t>nameString</w:t>
      </w:r>
      <w:r w:rsidRPr="00653FE2">
        <w:rPr>
          <w:szCs w:val="16"/>
          <w:lang w:val="en-GB"/>
        </w:rPr>
        <w:tab/>
        <w:t>[2] NameString,</w:t>
      </w:r>
    </w:p>
    <w:p w14:paraId="592543B7" w14:textId="77777777" w:rsidR="00C33898" w:rsidRPr="00653FE2" w:rsidRDefault="00C33898" w:rsidP="00C33898">
      <w:pPr>
        <w:pStyle w:val="ASN1TABLEmiddle"/>
        <w:rPr>
          <w:szCs w:val="16"/>
          <w:lang w:val="en-GB"/>
        </w:rPr>
      </w:pPr>
      <w:r w:rsidRPr="00653FE2">
        <w:rPr>
          <w:szCs w:val="16"/>
          <w:lang w:val="en-GB"/>
        </w:rPr>
        <w:tab/>
        <w:t>...,</w:t>
      </w:r>
    </w:p>
    <w:p w14:paraId="05A3B36D" w14:textId="77777777" w:rsidR="00C33898" w:rsidRPr="00653FE2" w:rsidRDefault="00C33898" w:rsidP="00C33898">
      <w:pPr>
        <w:pStyle w:val="ASN1TABLEmiddle"/>
        <w:rPr>
          <w:szCs w:val="16"/>
          <w:lang w:val="en-GB"/>
        </w:rPr>
      </w:pPr>
      <w:r w:rsidRPr="00653FE2">
        <w:rPr>
          <w:szCs w:val="16"/>
          <w:lang w:val="en-GB"/>
        </w:rPr>
        <w:tab/>
        <w:t>lcs-FormatIndicator</w:t>
      </w:r>
      <w:r w:rsidRPr="00653FE2">
        <w:rPr>
          <w:szCs w:val="16"/>
          <w:lang w:val="en-GB"/>
        </w:rPr>
        <w:tab/>
        <w:t>[3] LCS-FormatIndicator</w:t>
      </w:r>
      <w:r w:rsidRPr="00653FE2">
        <w:rPr>
          <w:szCs w:val="16"/>
          <w:lang w:val="en-GB"/>
        </w:rPr>
        <w:tab/>
        <w:t>OPTIONAL }</w:t>
      </w:r>
    </w:p>
    <w:p w14:paraId="74271E4F" w14:textId="77777777" w:rsidR="00C33898" w:rsidRPr="00653FE2" w:rsidRDefault="00C33898" w:rsidP="00C33898">
      <w:pPr>
        <w:pStyle w:val="ASN1TABLEmiddle"/>
        <w:rPr>
          <w:szCs w:val="16"/>
          <w:lang w:val="en-GB"/>
        </w:rPr>
      </w:pPr>
    </w:p>
    <w:p w14:paraId="1BC2A201" w14:textId="77777777" w:rsidR="00C33898" w:rsidRPr="00653FE2" w:rsidRDefault="00C33898" w:rsidP="00C33898">
      <w:pPr>
        <w:pStyle w:val="ASN1TABLEmiddle"/>
        <w:rPr>
          <w:i/>
          <w:iCs/>
          <w:lang w:val="en-GB"/>
        </w:rPr>
      </w:pPr>
      <w:r w:rsidRPr="00653FE2">
        <w:rPr>
          <w:i/>
          <w:iCs/>
          <w:lang w:val="en-GB"/>
        </w:rPr>
        <w:t>-- The USSD-DataCodingScheme shall indicate use of the default alphabet through the</w:t>
      </w:r>
    </w:p>
    <w:p w14:paraId="14CDCA05" w14:textId="77777777" w:rsidR="00C33898" w:rsidRPr="00653FE2" w:rsidRDefault="00C33898" w:rsidP="00C33898">
      <w:pPr>
        <w:pStyle w:val="ASN1TABLEmiddle"/>
        <w:rPr>
          <w:i/>
          <w:iCs/>
          <w:lang w:val="en-GB"/>
        </w:rPr>
      </w:pPr>
      <w:r w:rsidRPr="00653FE2">
        <w:rPr>
          <w:i/>
          <w:iCs/>
          <w:lang w:val="en-GB"/>
        </w:rPr>
        <w:t>-- following encoding</w:t>
      </w:r>
    </w:p>
    <w:p w14:paraId="35CBEA7F"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bit</w:t>
      </w:r>
      <w:r w:rsidRPr="00653FE2">
        <w:rPr>
          <w:i/>
          <w:iCs/>
          <w:lang w:val="en-GB"/>
        </w:rPr>
        <w:tab/>
        <w:t>7 6 5 4 3 2 1 0</w:t>
      </w:r>
    </w:p>
    <w:p w14:paraId="6AEFEB51" w14:textId="77777777" w:rsidR="00C33898" w:rsidRPr="00653FE2" w:rsidRDefault="00C33898" w:rsidP="00C33898">
      <w:pPr>
        <w:pStyle w:val="ASN1TABLEmiddle"/>
        <w:rPr>
          <w:i/>
          <w:iCs/>
          <w:lang w:val="en-GB"/>
        </w:rPr>
      </w:pPr>
      <w:r w:rsidRPr="00653FE2">
        <w:rPr>
          <w:i/>
          <w:iCs/>
          <w:lang w:val="en-GB"/>
        </w:rPr>
        <w:t>--</w:t>
      </w:r>
      <w:r>
        <w:rPr>
          <w:i/>
          <w:iCs/>
          <w:lang w:val="en-GB"/>
        </w:rPr>
        <w:tab/>
      </w:r>
      <w:r w:rsidRPr="00653FE2">
        <w:rPr>
          <w:i/>
          <w:iCs/>
          <w:lang w:val="en-GB"/>
        </w:rPr>
        <w:t>0 0 0 0 1 1 1 1</w:t>
      </w:r>
    </w:p>
    <w:p w14:paraId="112372D2" w14:textId="77777777" w:rsidR="00C33898" w:rsidRPr="00653FE2" w:rsidRDefault="00C33898" w:rsidP="00C33898">
      <w:pPr>
        <w:pStyle w:val="ASN1Source"/>
        <w:widowControl/>
        <w:rPr>
          <w:szCs w:val="16"/>
          <w:lang w:val="en-GB"/>
        </w:rPr>
      </w:pPr>
    </w:p>
    <w:p w14:paraId="17F8A773" w14:textId="77777777" w:rsidR="00C33898" w:rsidRPr="00653FE2" w:rsidRDefault="00C33898" w:rsidP="00C33898">
      <w:pPr>
        <w:pStyle w:val="ASN1TABLEbeginend"/>
        <w:rPr>
          <w:snapToGrid w:val="0"/>
          <w:szCs w:val="16"/>
          <w:lang w:val="en-GB"/>
        </w:rPr>
      </w:pPr>
      <w:r w:rsidRPr="00653FE2">
        <w:rPr>
          <w:snapToGrid w:val="0"/>
          <w:szCs w:val="16"/>
          <w:lang w:val="en-GB"/>
        </w:rPr>
        <w:t xml:space="preserve">NameString </w:t>
      </w:r>
      <w:r w:rsidRPr="00653FE2">
        <w:rPr>
          <w:b w:val="0"/>
          <w:snapToGrid w:val="0"/>
          <w:szCs w:val="16"/>
          <w:lang w:val="en-GB"/>
        </w:rPr>
        <w:t>::= USSD-String (SIZE (1..maxNameStringLength))</w:t>
      </w:r>
    </w:p>
    <w:p w14:paraId="393CB35B" w14:textId="77777777" w:rsidR="00C33898" w:rsidRPr="00653FE2" w:rsidRDefault="00C33898" w:rsidP="00C33898">
      <w:pPr>
        <w:pStyle w:val="ASN1TABLEbegin"/>
        <w:pBdr>
          <w:top w:val="none" w:sz="0" w:space="0" w:color="auto"/>
          <w:left w:val="none" w:sz="0" w:space="0" w:color="auto"/>
          <w:right w:val="none" w:sz="0" w:space="0" w:color="auto"/>
        </w:pBdr>
        <w:rPr>
          <w:snapToGrid w:val="0"/>
          <w:szCs w:val="16"/>
          <w:lang w:val="en-GB"/>
        </w:rPr>
      </w:pPr>
    </w:p>
    <w:p w14:paraId="68B975F5" w14:textId="77777777" w:rsidR="00C33898" w:rsidRPr="00653FE2" w:rsidRDefault="00C33898" w:rsidP="00C33898">
      <w:pPr>
        <w:pStyle w:val="ASN1TABLEbeginend"/>
        <w:rPr>
          <w:b w:val="0"/>
          <w:szCs w:val="16"/>
          <w:lang w:val="en-GB"/>
        </w:rPr>
      </w:pPr>
      <w:r w:rsidRPr="00653FE2">
        <w:rPr>
          <w:snapToGrid w:val="0"/>
          <w:szCs w:val="16"/>
          <w:lang w:val="en-GB"/>
        </w:rPr>
        <w:t xml:space="preserve">maxNameStringLength  </w:t>
      </w:r>
      <w:r w:rsidRPr="00653FE2">
        <w:rPr>
          <w:b w:val="0"/>
          <w:snapToGrid w:val="0"/>
          <w:szCs w:val="16"/>
          <w:lang w:val="en-GB"/>
        </w:rPr>
        <w:t>INTEGER ::= 63</w:t>
      </w:r>
    </w:p>
    <w:p w14:paraId="2DEF3848" w14:textId="77777777" w:rsidR="00C33898" w:rsidRPr="00653FE2" w:rsidRDefault="00C33898" w:rsidP="00C33898">
      <w:pPr>
        <w:pStyle w:val="ASN1Source"/>
        <w:widowControl/>
        <w:rPr>
          <w:szCs w:val="16"/>
          <w:lang w:val="en-GB"/>
        </w:rPr>
      </w:pPr>
    </w:p>
    <w:p w14:paraId="4D4EFACC" w14:textId="77777777" w:rsidR="00C33898" w:rsidRPr="00653FE2" w:rsidRDefault="00C33898" w:rsidP="00C33898">
      <w:pPr>
        <w:pStyle w:val="ASN1TABLEbegin"/>
        <w:rPr>
          <w:b w:val="0"/>
          <w:szCs w:val="16"/>
          <w:lang w:val="en-GB"/>
        </w:rPr>
      </w:pPr>
      <w:r w:rsidRPr="00653FE2">
        <w:rPr>
          <w:szCs w:val="16"/>
          <w:lang w:val="en-GB" w:eastAsia="ja-JP"/>
        </w:rPr>
        <w:t>LCSRequestorID</w:t>
      </w:r>
      <w:r w:rsidRPr="00653FE2">
        <w:rPr>
          <w:szCs w:val="16"/>
          <w:lang w:val="en-GB"/>
        </w:rPr>
        <w:t xml:space="preserve"> </w:t>
      </w:r>
      <w:r w:rsidRPr="00653FE2">
        <w:rPr>
          <w:b w:val="0"/>
          <w:szCs w:val="16"/>
          <w:lang w:val="en-GB"/>
        </w:rPr>
        <w:t>::= SEQUENCE {</w:t>
      </w:r>
    </w:p>
    <w:p w14:paraId="69F83960" w14:textId="77777777" w:rsidR="00C33898" w:rsidRPr="00653FE2" w:rsidRDefault="00C33898" w:rsidP="00C33898">
      <w:pPr>
        <w:pStyle w:val="ASN1TABLEmiddle"/>
        <w:rPr>
          <w:szCs w:val="16"/>
          <w:lang w:val="en-GB"/>
        </w:rPr>
      </w:pPr>
      <w:r w:rsidRPr="00653FE2">
        <w:rPr>
          <w:szCs w:val="16"/>
          <w:lang w:val="en-GB"/>
        </w:rPr>
        <w:tab/>
        <w:t>dataCodingScheme</w:t>
      </w:r>
      <w:r w:rsidRPr="00653FE2">
        <w:rPr>
          <w:szCs w:val="16"/>
          <w:lang w:val="en-GB"/>
        </w:rPr>
        <w:tab/>
        <w:t>[0] USSD-DataCodingScheme,</w:t>
      </w:r>
    </w:p>
    <w:p w14:paraId="72BE0CD6" w14:textId="77777777" w:rsidR="00C33898" w:rsidRPr="00653FE2" w:rsidRDefault="00C33898" w:rsidP="00C33898">
      <w:pPr>
        <w:pStyle w:val="ASN1TABLEmiddle"/>
        <w:rPr>
          <w:szCs w:val="16"/>
          <w:lang w:val="en-GB"/>
        </w:rPr>
      </w:pPr>
      <w:r w:rsidRPr="00653FE2">
        <w:rPr>
          <w:szCs w:val="16"/>
          <w:lang w:val="en-GB"/>
        </w:rPr>
        <w:tab/>
      </w:r>
      <w:r w:rsidRPr="00653FE2">
        <w:rPr>
          <w:szCs w:val="16"/>
          <w:lang w:val="en-GB" w:eastAsia="ja-JP"/>
        </w:rPr>
        <w:t>requestorID</w:t>
      </w:r>
      <w:r w:rsidRPr="00653FE2">
        <w:rPr>
          <w:szCs w:val="16"/>
          <w:lang w:val="en-GB"/>
        </w:rPr>
        <w:t>String</w:t>
      </w:r>
      <w:r w:rsidRPr="00653FE2">
        <w:rPr>
          <w:szCs w:val="16"/>
          <w:lang w:val="en-GB"/>
        </w:rPr>
        <w:tab/>
        <w:t>[</w:t>
      </w:r>
      <w:r w:rsidRPr="00653FE2">
        <w:rPr>
          <w:szCs w:val="16"/>
          <w:lang w:val="en-GB" w:eastAsia="ja-JP"/>
        </w:rPr>
        <w:t>1</w:t>
      </w:r>
      <w:r w:rsidRPr="00653FE2">
        <w:rPr>
          <w:szCs w:val="16"/>
          <w:lang w:val="en-GB"/>
        </w:rPr>
        <w:t xml:space="preserve">] </w:t>
      </w:r>
      <w:r w:rsidRPr="00653FE2">
        <w:rPr>
          <w:szCs w:val="16"/>
          <w:lang w:val="en-GB" w:eastAsia="ja-JP"/>
        </w:rPr>
        <w:t>RequestorID</w:t>
      </w:r>
      <w:r w:rsidRPr="00653FE2">
        <w:rPr>
          <w:szCs w:val="16"/>
          <w:lang w:val="en-GB"/>
        </w:rPr>
        <w:t>String,</w:t>
      </w:r>
    </w:p>
    <w:p w14:paraId="7FFF5C55" w14:textId="77777777" w:rsidR="00C33898" w:rsidRPr="00653FE2" w:rsidRDefault="00C33898" w:rsidP="00C33898">
      <w:pPr>
        <w:pStyle w:val="ASN1TABLEmiddle"/>
        <w:rPr>
          <w:szCs w:val="16"/>
          <w:lang w:val="en-GB"/>
        </w:rPr>
      </w:pPr>
      <w:r w:rsidRPr="00653FE2">
        <w:rPr>
          <w:szCs w:val="16"/>
          <w:lang w:val="en-GB"/>
        </w:rPr>
        <w:tab/>
        <w:t>...,</w:t>
      </w:r>
    </w:p>
    <w:p w14:paraId="02862CFB" w14:textId="77777777" w:rsidR="00C33898" w:rsidRPr="00653FE2" w:rsidRDefault="00C33898" w:rsidP="00C33898">
      <w:pPr>
        <w:pStyle w:val="ASN1TABLEmiddle"/>
        <w:rPr>
          <w:szCs w:val="16"/>
          <w:lang w:val="en-GB" w:eastAsia="ja-JP"/>
        </w:rPr>
      </w:pPr>
      <w:r w:rsidRPr="00653FE2">
        <w:rPr>
          <w:szCs w:val="16"/>
          <w:lang w:val="en-GB"/>
        </w:rPr>
        <w:tab/>
        <w:t>lcs-FormatIndicator</w:t>
      </w:r>
      <w:r w:rsidRPr="00653FE2">
        <w:rPr>
          <w:szCs w:val="16"/>
          <w:lang w:val="en-GB"/>
        </w:rPr>
        <w:tab/>
        <w:t>[2] LCS-FormatIndicator</w:t>
      </w:r>
      <w:r w:rsidRPr="00653FE2">
        <w:rPr>
          <w:szCs w:val="16"/>
          <w:lang w:val="en-GB"/>
        </w:rPr>
        <w:tab/>
        <w:t>OPTIONAL }</w:t>
      </w:r>
    </w:p>
    <w:p w14:paraId="707855A6" w14:textId="77777777" w:rsidR="00C33898" w:rsidRPr="00653FE2" w:rsidRDefault="00C33898" w:rsidP="00C33898">
      <w:pPr>
        <w:pStyle w:val="ASN1Source"/>
        <w:widowControl/>
        <w:rPr>
          <w:szCs w:val="16"/>
          <w:lang w:val="en-GB"/>
        </w:rPr>
      </w:pPr>
    </w:p>
    <w:p w14:paraId="537AB18C" w14:textId="77777777" w:rsidR="00C33898" w:rsidRPr="00653FE2" w:rsidRDefault="00C33898" w:rsidP="00C33898">
      <w:pPr>
        <w:pStyle w:val="ASN1TABLEbeginend"/>
        <w:rPr>
          <w:snapToGrid w:val="0"/>
          <w:szCs w:val="16"/>
          <w:lang w:val="en-GB"/>
        </w:rPr>
      </w:pPr>
      <w:r w:rsidRPr="00653FE2">
        <w:rPr>
          <w:snapToGrid w:val="0"/>
          <w:szCs w:val="16"/>
          <w:lang w:val="en-GB" w:eastAsia="ja-JP"/>
        </w:rPr>
        <w:t>RequestorID</w:t>
      </w:r>
      <w:r w:rsidRPr="00653FE2">
        <w:rPr>
          <w:snapToGrid w:val="0"/>
          <w:szCs w:val="16"/>
          <w:lang w:val="en-GB"/>
        </w:rPr>
        <w:t xml:space="preserve">String </w:t>
      </w:r>
      <w:r w:rsidRPr="00653FE2">
        <w:rPr>
          <w:b w:val="0"/>
          <w:snapToGrid w:val="0"/>
          <w:szCs w:val="16"/>
          <w:lang w:val="en-GB"/>
        </w:rPr>
        <w:t>::= USSD-String (SIZE (1..max</w:t>
      </w:r>
      <w:r w:rsidRPr="00653FE2">
        <w:rPr>
          <w:b w:val="0"/>
          <w:snapToGrid w:val="0"/>
          <w:szCs w:val="16"/>
          <w:lang w:val="en-GB" w:eastAsia="ja-JP"/>
        </w:rPr>
        <w:t>RequestorID</w:t>
      </w:r>
      <w:r w:rsidRPr="00653FE2">
        <w:rPr>
          <w:b w:val="0"/>
          <w:snapToGrid w:val="0"/>
          <w:szCs w:val="16"/>
          <w:lang w:val="en-GB"/>
        </w:rPr>
        <w:t>StringLength))</w:t>
      </w:r>
    </w:p>
    <w:p w14:paraId="24FA3C86" w14:textId="77777777" w:rsidR="00C33898" w:rsidRPr="00653FE2" w:rsidRDefault="00C33898" w:rsidP="00C33898">
      <w:pPr>
        <w:pStyle w:val="ASN1TABLEbegin"/>
        <w:pBdr>
          <w:top w:val="none" w:sz="0" w:space="0" w:color="auto"/>
          <w:left w:val="none" w:sz="0" w:space="0" w:color="auto"/>
          <w:right w:val="none" w:sz="0" w:space="0" w:color="auto"/>
        </w:pBdr>
        <w:rPr>
          <w:snapToGrid w:val="0"/>
          <w:szCs w:val="16"/>
          <w:lang w:val="en-GB"/>
        </w:rPr>
      </w:pPr>
    </w:p>
    <w:p w14:paraId="2EF0B367" w14:textId="77777777" w:rsidR="00C33898" w:rsidRPr="00653FE2" w:rsidRDefault="00C33898" w:rsidP="00C33898">
      <w:pPr>
        <w:pStyle w:val="ASN1TABLEbeginend"/>
        <w:rPr>
          <w:b w:val="0"/>
          <w:szCs w:val="16"/>
          <w:lang w:val="en-GB"/>
        </w:rPr>
      </w:pPr>
      <w:r w:rsidRPr="00653FE2">
        <w:rPr>
          <w:snapToGrid w:val="0"/>
          <w:szCs w:val="16"/>
          <w:lang w:val="en-GB"/>
        </w:rPr>
        <w:t>max</w:t>
      </w:r>
      <w:r w:rsidRPr="00653FE2">
        <w:rPr>
          <w:snapToGrid w:val="0"/>
          <w:szCs w:val="16"/>
          <w:lang w:val="en-GB" w:eastAsia="ja-JP"/>
        </w:rPr>
        <w:t>RequestorIDS</w:t>
      </w:r>
      <w:r w:rsidRPr="00653FE2">
        <w:rPr>
          <w:snapToGrid w:val="0"/>
          <w:szCs w:val="16"/>
          <w:lang w:val="en-GB"/>
        </w:rPr>
        <w:t xml:space="preserve">tringLength  </w:t>
      </w:r>
      <w:r w:rsidRPr="00653FE2">
        <w:rPr>
          <w:b w:val="0"/>
          <w:snapToGrid w:val="0"/>
          <w:szCs w:val="16"/>
          <w:lang w:val="en-GB"/>
        </w:rPr>
        <w:t>INTEGER ::= 63</w:t>
      </w:r>
    </w:p>
    <w:p w14:paraId="631F3E46" w14:textId="77777777" w:rsidR="00C33898" w:rsidRPr="00653FE2" w:rsidRDefault="00C33898" w:rsidP="00C33898">
      <w:pPr>
        <w:pStyle w:val="ASN1Source"/>
        <w:widowControl/>
        <w:rPr>
          <w:szCs w:val="16"/>
          <w:lang w:val="en-GB"/>
        </w:rPr>
      </w:pPr>
    </w:p>
    <w:p w14:paraId="40A4E4B0" w14:textId="77777777" w:rsidR="00C33898" w:rsidRPr="00653FE2" w:rsidRDefault="00C33898" w:rsidP="00C33898">
      <w:pPr>
        <w:pStyle w:val="ASN1TABLEbegin"/>
        <w:rPr>
          <w:b w:val="0"/>
          <w:szCs w:val="16"/>
          <w:lang w:val="en-GB"/>
        </w:rPr>
      </w:pPr>
      <w:r w:rsidRPr="00653FE2">
        <w:rPr>
          <w:szCs w:val="16"/>
          <w:lang w:val="en-GB"/>
        </w:rPr>
        <w:t xml:space="preserve">LCS-FormatIndicator </w:t>
      </w:r>
      <w:r w:rsidRPr="00653FE2">
        <w:rPr>
          <w:b w:val="0"/>
          <w:szCs w:val="16"/>
          <w:lang w:val="en-GB"/>
        </w:rPr>
        <w:t>::= ENUMERATED {</w:t>
      </w:r>
    </w:p>
    <w:p w14:paraId="10E604F0" w14:textId="77777777" w:rsidR="00C33898" w:rsidRPr="00653FE2" w:rsidRDefault="00C33898" w:rsidP="00C33898">
      <w:pPr>
        <w:pStyle w:val="ASN1TABLEmiddle"/>
        <w:rPr>
          <w:szCs w:val="16"/>
          <w:lang w:val="en-GB"/>
        </w:rPr>
      </w:pPr>
      <w:r w:rsidRPr="00653FE2">
        <w:rPr>
          <w:szCs w:val="16"/>
          <w:lang w:val="en-GB"/>
        </w:rPr>
        <w:tab/>
        <w:t>logicalName</w:t>
      </w:r>
      <w:r w:rsidRPr="00653FE2">
        <w:rPr>
          <w:szCs w:val="16"/>
          <w:lang w:val="en-GB"/>
        </w:rPr>
        <w:tab/>
        <w:t>(0),</w:t>
      </w:r>
    </w:p>
    <w:p w14:paraId="63582C39" w14:textId="77777777" w:rsidR="00C33898" w:rsidRPr="00653FE2" w:rsidRDefault="00C33898" w:rsidP="00C33898">
      <w:pPr>
        <w:pStyle w:val="ASN1TABLEmiddle"/>
        <w:rPr>
          <w:szCs w:val="16"/>
          <w:lang w:val="en-GB"/>
        </w:rPr>
      </w:pPr>
      <w:r w:rsidRPr="00653FE2">
        <w:rPr>
          <w:szCs w:val="16"/>
          <w:lang w:val="en-GB"/>
        </w:rPr>
        <w:tab/>
        <w:t>e-mailAddress</w:t>
      </w:r>
      <w:r w:rsidRPr="00653FE2">
        <w:rPr>
          <w:szCs w:val="16"/>
          <w:lang w:val="en-GB"/>
        </w:rPr>
        <w:tab/>
        <w:t>(1),</w:t>
      </w:r>
    </w:p>
    <w:p w14:paraId="48A57A05" w14:textId="77777777" w:rsidR="00C33898" w:rsidRPr="00653FE2" w:rsidRDefault="00C33898" w:rsidP="00C33898">
      <w:pPr>
        <w:pStyle w:val="ASN1TABLEmiddle"/>
        <w:rPr>
          <w:szCs w:val="16"/>
          <w:lang w:val="en-GB"/>
        </w:rPr>
      </w:pPr>
      <w:r w:rsidRPr="00653FE2">
        <w:rPr>
          <w:szCs w:val="16"/>
          <w:lang w:val="en-GB"/>
        </w:rPr>
        <w:tab/>
        <w:t>msisdn</w:t>
      </w:r>
      <w:r>
        <w:rPr>
          <w:szCs w:val="16"/>
          <w:lang w:val="en-GB"/>
        </w:rPr>
        <w:tab/>
      </w:r>
      <w:r w:rsidRPr="00653FE2">
        <w:rPr>
          <w:szCs w:val="16"/>
          <w:lang w:val="en-GB"/>
        </w:rPr>
        <w:t>(2),</w:t>
      </w:r>
    </w:p>
    <w:p w14:paraId="0F470090" w14:textId="77777777" w:rsidR="00C33898" w:rsidRPr="00653FE2" w:rsidRDefault="00C33898" w:rsidP="00C33898">
      <w:pPr>
        <w:pStyle w:val="ASN1TABLEmiddle"/>
        <w:rPr>
          <w:szCs w:val="16"/>
          <w:lang w:val="en-GB"/>
        </w:rPr>
      </w:pPr>
      <w:r w:rsidRPr="00653FE2">
        <w:rPr>
          <w:szCs w:val="16"/>
          <w:lang w:val="en-GB"/>
        </w:rPr>
        <w:tab/>
        <w:t>url</w:t>
      </w:r>
      <w:r w:rsidR="00854CE3">
        <w:rPr>
          <w:szCs w:val="16"/>
          <w:lang w:val="en-GB"/>
        </w:rPr>
        <w:tab/>
      </w:r>
      <w:r w:rsidRPr="00653FE2">
        <w:rPr>
          <w:szCs w:val="16"/>
          <w:lang w:val="en-GB"/>
        </w:rPr>
        <w:t>(3),</w:t>
      </w:r>
    </w:p>
    <w:p w14:paraId="31ED599F" w14:textId="77777777" w:rsidR="00C33898" w:rsidRPr="00653FE2" w:rsidRDefault="00C33898" w:rsidP="00C33898">
      <w:pPr>
        <w:pStyle w:val="ASN1TABLEmiddle"/>
        <w:rPr>
          <w:szCs w:val="16"/>
          <w:lang w:val="en-GB"/>
        </w:rPr>
      </w:pPr>
      <w:r w:rsidRPr="00653FE2">
        <w:rPr>
          <w:szCs w:val="16"/>
          <w:lang w:val="en-GB"/>
        </w:rPr>
        <w:tab/>
        <w:t>sipUrl</w:t>
      </w:r>
      <w:r>
        <w:rPr>
          <w:szCs w:val="16"/>
          <w:lang w:val="en-GB"/>
        </w:rPr>
        <w:tab/>
      </w:r>
      <w:r w:rsidRPr="00653FE2">
        <w:rPr>
          <w:szCs w:val="16"/>
          <w:lang w:val="en-GB"/>
        </w:rPr>
        <w:t>(4),</w:t>
      </w:r>
    </w:p>
    <w:p w14:paraId="79940346" w14:textId="77777777" w:rsidR="00C33898" w:rsidRPr="00653FE2" w:rsidRDefault="00C33898" w:rsidP="00C33898">
      <w:pPr>
        <w:pStyle w:val="ASN1TABLEmiddle"/>
        <w:rPr>
          <w:szCs w:val="16"/>
          <w:lang w:val="en-GB"/>
        </w:rPr>
      </w:pPr>
      <w:r w:rsidRPr="00653FE2">
        <w:rPr>
          <w:szCs w:val="16"/>
          <w:lang w:val="en-GB"/>
        </w:rPr>
        <w:tab/>
        <w:t>... }</w:t>
      </w:r>
    </w:p>
    <w:p w14:paraId="3E4E7E74" w14:textId="77777777" w:rsidR="00C33898" w:rsidRPr="00653FE2" w:rsidRDefault="00C33898" w:rsidP="00C33898">
      <w:pPr>
        <w:pStyle w:val="ASN1Source"/>
        <w:widowControl/>
        <w:rPr>
          <w:szCs w:val="16"/>
          <w:lang w:val="en-GB"/>
        </w:rPr>
      </w:pPr>
    </w:p>
    <w:p w14:paraId="645602E0" w14:textId="77777777" w:rsidR="00C33898" w:rsidRPr="00653FE2" w:rsidRDefault="00C33898" w:rsidP="00C33898">
      <w:pPr>
        <w:pStyle w:val="ASN1TABLEbegin"/>
        <w:rPr>
          <w:b w:val="0"/>
          <w:szCs w:val="16"/>
          <w:lang w:val="en-GB"/>
        </w:rPr>
      </w:pPr>
      <w:r w:rsidRPr="00653FE2">
        <w:rPr>
          <w:szCs w:val="16"/>
          <w:lang w:val="en-GB"/>
        </w:rPr>
        <w:t xml:space="preserve">LCS-Priority </w:t>
      </w:r>
      <w:r w:rsidRPr="00653FE2">
        <w:rPr>
          <w:b w:val="0"/>
          <w:szCs w:val="16"/>
          <w:lang w:val="en-GB"/>
        </w:rPr>
        <w:t>::= OCTET STRING (SIZE (1))</w:t>
      </w:r>
    </w:p>
    <w:p w14:paraId="52B94A4D" w14:textId="77777777" w:rsidR="00C33898" w:rsidRPr="00653FE2" w:rsidRDefault="00C33898" w:rsidP="00C33898">
      <w:pPr>
        <w:pStyle w:val="ASN1TABLEmiddle"/>
        <w:rPr>
          <w:i/>
          <w:iCs/>
          <w:lang w:val="en-GB"/>
        </w:rPr>
      </w:pPr>
      <w:r w:rsidRPr="00653FE2">
        <w:rPr>
          <w:i/>
          <w:iCs/>
          <w:lang w:val="en-GB"/>
        </w:rPr>
        <w:tab/>
        <w:t>-- 0 = highest priority</w:t>
      </w:r>
    </w:p>
    <w:p w14:paraId="296460A3" w14:textId="77777777" w:rsidR="00C33898" w:rsidRPr="00653FE2" w:rsidRDefault="00C33898" w:rsidP="00C33898">
      <w:pPr>
        <w:pStyle w:val="ASN1TABLEmiddle"/>
        <w:rPr>
          <w:i/>
          <w:iCs/>
          <w:lang w:val="en-GB"/>
        </w:rPr>
      </w:pPr>
      <w:r w:rsidRPr="00653FE2">
        <w:rPr>
          <w:i/>
          <w:iCs/>
          <w:lang w:val="en-GB"/>
        </w:rPr>
        <w:tab/>
        <w:t>-- 1 = normal priority</w:t>
      </w:r>
    </w:p>
    <w:p w14:paraId="0ADC1FF0" w14:textId="77777777" w:rsidR="00C33898" w:rsidRPr="00653FE2" w:rsidRDefault="00C33898" w:rsidP="00C33898">
      <w:pPr>
        <w:pStyle w:val="ASN1TABLEmiddle"/>
        <w:rPr>
          <w:i/>
          <w:iCs/>
          <w:lang w:val="en-GB"/>
        </w:rPr>
      </w:pPr>
      <w:r w:rsidRPr="00653FE2">
        <w:rPr>
          <w:i/>
          <w:iCs/>
          <w:lang w:val="en-GB"/>
        </w:rPr>
        <w:tab/>
        <w:t xml:space="preserve">-- all other values treated as 1 </w:t>
      </w:r>
    </w:p>
    <w:p w14:paraId="39C2020B" w14:textId="77777777" w:rsidR="00C33898" w:rsidRPr="00653FE2" w:rsidRDefault="00C33898" w:rsidP="00C33898">
      <w:pPr>
        <w:pStyle w:val="ASN1Source"/>
        <w:widowControl/>
        <w:rPr>
          <w:szCs w:val="16"/>
          <w:lang w:val="en-GB"/>
        </w:rPr>
      </w:pPr>
    </w:p>
    <w:p w14:paraId="62D54140" w14:textId="77777777" w:rsidR="00C33898" w:rsidRPr="00653FE2" w:rsidRDefault="00C33898" w:rsidP="00C33898">
      <w:pPr>
        <w:pStyle w:val="ASN1TABLEbegin"/>
        <w:rPr>
          <w:b w:val="0"/>
          <w:szCs w:val="16"/>
          <w:lang w:val="en-GB"/>
        </w:rPr>
      </w:pPr>
      <w:r w:rsidRPr="00653FE2">
        <w:rPr>
          <w:szCs w:val="16"/>
          <w:lang w:val="en-GB"/>
        </w:rPr>
        <w:t xml:space="preserve">LCS-QoS </w:t>
      </w:r>
      <w:r w:rsidRPr="00653FE2">
        <w:rPr>
          <w:b w:val="0"/>
          <w:szCs w:val="16"/>
          <w:lang w:val="en-GB"/>
        </w:rPr>
        <w:t>::= SEQUENCE {</w:t>
      </w:r>
    </w:p>
    <w:p w14:paraId="2A352B9D" w14:textId="77777777" w:rsidR="00C33898" w:rsidRPr="00653FE2" w:rsidRDefault="00C33898" w:rsidP="00C33898">
      <w:pPr>
        <w:pStyle w:val="ASN1TABLEmiddle"/>
        <w:rPr>
          <w:szCs w:val="16"/>
          <w:lang w:val="en-GB"/>
        </w:rPr>
      </w:pPr>
      <w:r w:rsidRPr="00653FE2">
        <w:rPr>
          <w:b/>
          <w:szCs w:val="16"/>
          <w:lang w:val="en-GB"/>
        </w:rPr>
        <w:tab/>
      </w:r>
      <w:r w:rsidRPr="00653FE2">
        <w:rPr>
          <w:szCs w:val="16"/>
          <w:lang w:val="en-GB"/>
        </w:rPr>
        <w:t>horizontal-accuracy</w:t>
      </w:r>
      <w:r w:rsidRPr="00653FE2">
        <w:rPr>
          <w:szCs w:val="16"/>
          <w:lang w:val="en-GB"/>
        </w:rPr>
        <w:tab/>
        <w:t>[0] Horizontal-Accuracy</w:t>
      </w:r>
      <w:r w:rsidRPr="00653FE2">
        <w:rPr>
          <w:szCs w:val="16"/>
          <w:lang w:val="en-GB"/>
        </w:rPr>
        <w:tab/>
        <w:t>OPTIONAL,</w:t>
      </w:r>
    </w:p>
    <w:p w14:paraId="54D6E712" w14:textId="77777777" w:rsidR="00C33898" w:rsidRPr="00653FE2" w:rsidRDefault="00C33898" w:rsidP="00C33898">
      <w:pPr>
        <w:pStyle w:val="ASN1TABLEmiddle"/>
        <w:rPr>
          <w:szCs w:val="16"/>
          <w:lang w:val="en-GB"/>
        </w:rPr>
      </w:pPr>
      <w:r w:rsidRPr="00653FE2">
        <w:rPr>
          <w:szCs w:val="16"/>
          <w:lang w:val="en-GB"/>
        </w:rPr>
        <w:tab/>
        <w:t>verticalCoordinateRequest</w:t>
      </w:r>
      <w:r w:rsidRPr="00653FE2">
        <w:rPr>
          <w:szCs w:val="16"/>
          <w:lang w:val="en-GB"/>
        </w:rPr>
        <w:tab/>
        <w:t>[1] NULL</w:t>
      </w:r>
      <w:r>
        <w:rPr>
          <w:szCs w:val="16"/>
          <w:lang w:val="en-GB"/>
        </w:rPr>
        <w:tab/>
      </w:r>
      <w:r w:rsidRPr="00653FE2">
        <w:rPr>
          <w:szCs w:val="16"/>
          <w:lang w:val="en-GB"/>
        </w:rPr>
        <w:t>OPTIONAL,</w:t>
      </w:r>
    </w:p>
    <w:p w14:paraId="536B90DA" w14:textId="77777777" w:rsidR="00C33898" w:rsidRPr="00653FE2" w:rsidRDefault="00C33898" w:rsidP="00C33898">
      <w:pPr>
        <w:pStyle w:val="ASN1TABLEmiddle"/>
        <w:rPr>
          <w:szCs w:val="16"/>
          <w:lang w:val="en-GB"/>
        </w:rPr>
      </w:pPr>
      <w:r w:rsidRPr="00653FE2">
        <w:rPr>
          <w:szCs w:val="16"/>
          <w:lang w:val="en-GB"/>
        </w:rPr>
        <w:tab/>
        <w:t>vertical-accuracy</w:t>
      </w:r>
      <w:r w:rsidRPr="00653FE2">
        <w:rPr>
          <w:szCs w:val="16"/>
          <w:lang w:val="en-GB"/>
        </w:rPr>
        <w:tab/>
        <w:t>[2] Vertical-Accuracy</w:t>
      </w:r>
      <w:r w:rsidRPr="00653FE2">
        <w:rPr>
          <w:szCs w:val="16"/>
          <w:lang w:val="en-GB"/>
        </w:rPr>
        <w:tab/>
        <w:t>OPTIONAL,</w:t>
      </w:r>
      <w:r w:rsidRPr="00653FE2">
        <w:rPr>
          <w:szCs w:val="16"/>
          <w:lang w:val="en-GB"/>
        </w:rPr>
        <w:tab/>
        <w:t>responseTime</w:t>
      </w:r>
      <w:r w:rsidRPr="00653FE2">
        <w:rPr>
          <w:szCs w:val="16"/>
          <w:lang w:val="en-GB"/>
        </w:rPr>
        <w:tab/>
        <w:t>[3] ResponseTime</w:t>
      </w:r>
      <w:r w:rsidRPr="00653FE2">
        <w:rPr>
          <w:szCs w:val="16"/>
          <w:lang w:val="en-GB"/>
        </w:rPr>
        <w:tab/>
        <w:t>OPTIONAL,</w:t>
      </w:r>
    </w:p>
    <w:p w14:paraId="60A0E9F0"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[4] ExtensionContainer</w:t>
      </w:r>
      <w:r w:rsidRPr="00653FE2">
        <w:rPr>
          <w:szCs w:val="16"/>
          <w:lang w:val="fr-FR"/>
        </w:rPr>
        <w:tab/>
        <w:t>OPTIONAL,</w:t>
      </w:r>
    </w:p>
    <w:p w14:paraId="183B87DD" w14:textId="77777777" w:rsidR="00C33898" w:rsidRPr="00653FE2" w:rsidRDefault="00C33898" w:rsidP="00C33898">
      <w:pPr>
        <w:pStyle w:val="ASN1TABLEmiddle"/>
        <w:rPr>
          <w:lang w:val="fr-FR"/>
        </w:rPr>
      </w:pPr>
      <w:r w:rsidRPr="00653FE2">
        <w:rPr>
          <w:szCs w:val="16"/>
          <w:lang w:val="fr-FR"/>
        </w:rPr>
        <w:tab/>
        <w:t>...</w:t>
      </w:r>
      <w:r w:rsidRPr="00653FE2">
        <w:rPr>
          <w:lang w:val="fr-FR"/>
        </w:rPr>
        <w:t>,</w:t>
      </w:r>
    </w:p>
    <w:p w14:paraId="663704CD" w14:textId="77777777" w:rsidR="00505AE2" w:rsidRPr="00653FE2" w:rsidRDefault="00C33898" w:rsidP="00505AE2">
      <w:pPr>
        <w:pStyle w:val="ASN1TABLEmiddle"/>
        <w:rPr>
          <w:lang w:val="fr-FR"/>
        </w:rPr>
      </w:pPr>
      <w:r w:rsidRPr="00653FE2">
        <w:rPr>
          <w:lang w:val="fr-FR"/>
        </w:rPr>
        <w:tab/>
        <w:t>velocityRequest</w:t>
      </w:r>
      <w:r w:rsidRPr="00653FE2">
        <w:rPr>
          <w:lang w:val="fr-FR"/>
        </w:rPr>
        <w:tab/>
        <w:t>[5] NULL</w:t>
      </w:r>
      <w:r>
        <w:rPr>
          <w:lang w:val="fr-FR"/>
        </w:rPr>
        <w:tab/>
      </w:r>
      <w:r w:rsidRPr="00653FE2">
        <w:rPr>
          <w:lang w:val="fr-FR"/>
        </w:rPr>
        <w:t>OPTIONAL</w:t>
      </w:r>
      <w:r w:rsidR="00505AE2">
        <w:rPr>
          <w:lang w:val="fr-FR"/>
        </w:rPr>
        <w:t>,</w:t>
      </w:r>
    </w:p>
    <w:p w14:paraId="3ED7DD70" w14:textId="1F5205C9" w:rsidR="00C33898" w:rsidRPr="00653FE2" w:rsidRDefault="00505AE2" w:rsidP="00C33898">
      <w:pPr>
        <w:pStyle w:val="ASN1TABLEmiddle"/>
        <w:rPr>
          <w:lang w:val="fr-FR"/>
        </w:rPr>
      </w:pPr>
      <w:r w:rsidRPr="00653FE2">
        <w:rPr>
          <w:szCs w:val="16"/>
          <w:lang w:val="en-GB"/>
        </w:rPr>
        <w:tab/>
      </w:r>
      <w:r>
        <w:rPr>
          <w:szCs w:val="16"/>
          <w:lang w:val="fr-FR"/>
        </w:rPr>
        <w:t>lcs-qos-class</w:t>
      </w:r>
      <w:r w:rsidRPr="00653FE2">
        <w:rPr>
          <w:szCs w:val="16"/>
          <w:lang w:val="fr-FR"/>
        </w:rPr>
        <w:tab/>
        <w:t>[</w:t>
      </w:r>
      <w:r w:rsidR="000158E6">
        <w:rPr>
          <w:szCs w:val="16"/>
          <w:lang w:val="fr-FR"/>
        </w:rPr>
        <w:t>6</w:t>
      </w:r>
      <w:r w:rsidRPr="00653FE2">
        <w:rPr>
          <w:szCs w:val="16"/>
          <w:lang w:val="fr-FR"/>
        </w:rPr>
        <w:t xml:space="preserve">] </w:t>
      </w:r>
      <w:r>
        <w:rPr>
          <w:szCs w:val="16"/>
          <w:lang w:val="fr-FR"/>
        </w:rPr>
        <w:t>LCS-QoS-Class</w:t>
      </w:r>
      <w:r w:rsidRPr="00653FE2">
        <w:rPr>
          <w:szCs w:val="16"/>
          <w:lang w:val="fr-FR"/>
        </w:rPr>
        <w:tab/>
        <w:t>OPTIONAL</w:t>
      </w:r>
    </w:p>
    <w:p w14:paraId="3C6B09D1" w14:textId="77777777" w:rsidR="00505AE2" w:rsidRDefault="00C33898" w:rsidP="00505AE2">
      <w:pPr>
        <w:pStyle w:val="ASN1TABLEmiddle"/>
        <w:rPr>
          <w:szCs w:val="16"/>
          <w:lang w:val="en-GB"/>
        </w:rPr>
      </w:pPr>
      <w:r w:rsidRPr="00653FE2">
        <w:rPr>
          <w:szCs w:val="16"/>
          <w:lang w:val="en-GB"/>
        </w:rPr>
        <w:t>}</w:t>
      </w:r>
    </w:p>
    <w:p w14:paraId="71646705" w14:textId="77777777" w:rsidR="00505AE2" w:rsidRPr="00845058" w:rsidRDefault="00505AE2" w:rsidP="00505AE2">
      <w:pPr>
        <w:pStyle w:val="ASN1TABLEmiddle"/>
        <w:rPr>
          <w:i/>
          <w:lang w:val="en-GB"/>
        </w:rPr>
      </w:pPr>
      <w:r w:rsidRPr="00845058">
        <w:rPr>
          <w:i/>
          <w:lang w:val="en-GB"/>
        </w:rPr>
        <w:t xml:space="preserve">-- </w:t>
      </w:r>
      <w:r w:rsidRPr="00845058">
        <w:rPr>
          <w:i/>
          <w:szCs w:val="16"/>
          <w:lang w:val="fr-FR"/>
        </w:rPr>
        <w:t>lcs-qos-class</w:t>
      </w:r>
      <w:r>
        <w:rPr>
          <w:i/>
          <w:szCs w:val="16"/>
          <w:lang w:val="fr-FR"/>
        </w:rPr>
        <w:t xml:space="preserve"> may only be included in MO-LR request sent by the UE to the network.</w:t>
      </w:r>
    </w:p>
    <w:p w14:paraId="7A56D558" w14:textId="33D131B0" w:rsidR="00C33898" w:rsidRPr="00653FE2" w:rsidRDefault="00C33898" w:rsidP="00C33898">
      <w:pPr>
        <w:pStyle w:val="ASN1TABLEmiddle"/>
        <w:rPr>
          <w:szCs w:val="16"/>
          <w:lang w:val="en-GB"/>
        </w:rPr>
      </w:pPr>
    </w:p>
    <w:p w14:paraId="704391FE" w14:textId="77777777" w:rsidR="00C33898" w:rsidRPr="00653FE2" w:rsidRDefault="00C33898" w:rsidP="00C33898">
      <w:pPr>
        <w:pStyle w:val="ASN1Source"/>
        <w:widowControl/>
        <w:rPr>
          <w:szCs w:val="16"/>
          <w:lang w:val="en-GB"/>
        </w:rPr>
      </w:pPr>
    </w:p>
    <w:p w14:paraId="6B44B562" w14:textId="77777777" w:rsidR="00C33898" w:rsidRPr="00653FE2" w:rsidRDefault="00C33898" w:rsidP="00C33898">
      <w:pPr>
        <w:pStyle w:val="ASN1TABLEbegin"/>
        <w:rPr>
          <w:b w:val="0"/>
          <w:szCs w:val="16"/>
          <w:lang w:val="en-GB"/>
        </w:rPr>
      </w:pPr>
      <w:r w:rsidRPr="00653FE2">
        <w:rPr>
          <w:szCs w:val="16"/>
          <w:lang w:val="en-GB"/>
        </w:rPr>
        <w:t xml:space="preserve">Horizontal-Accuracy ::= </w:t>
      </w:r>
      <w:r w:rsidRPr="00653FE2">
        <w:rPr>
          <w:b w:val="0"/>
          <w:szCs w:val="16"/>
          <w:lang w:val="en-GB"/>
        </w:rPr>
        <w:t>OCTET STRING (SIZE (1))</w:t>
      </w:r>
    </w:p>
    <w:p w14:paraId="45EF5109" w14:textId="77777777" w:rsidR="00C33898" w:rsidRPr="00653FE2" w:rsidRDefault="00C33898" w:rsidP="00C33898">
      <w:pPr>
        <w:pStyle w:val="ASN1TABLEmiddle"/>
        <w:rPr>
          <w:i/>
          <w:iCs/>
          <w:lang w:val="en-GB"/>
        </w:rPr>
      </w:pPr>
      <w:r w:rsidRPr="00653FE2">
        <w:rPr>
          <w:i/>
          <w:iCs/>
          <w:lang w:val="en-GB"/>
        </w:rPr>
        <w:tab/>
        <w:t>-- bit 8 = 0</w:t>
      </w:r>
    </w:p>
    <w:p w14:paraId="0904976C" w14:textId="77777777" w:rsidR="00C33898" w:rsidRPr="00653FE2" w:rsidRDefault="00C33898" w:rsidP="00C33898">
      <w:pPr>
        <w:pStyle w:val="ASN1TABLEmiddle"/>
        <w:rPr>
          <w:i/>
          <w:iCs/>
          <w:lang w:val="en-GB"/>
        </w:rPr>
      </w:pPr>
      <w:r w:rsidRPr="00653FE2">
        <w:rPr>
          <w:i/>
          <w:iCs/>
          <w:lang w:val="en-GB"/>
        </w:rPr>
        <w:tab/>
        <w:t xml:space="preserve">-- bits 7-1 = 7 bit Uncertainty Code defined in 3GPP TS 23.032. The horizontal location </w:t>
      </w:r>
    </w:p>
    <w:p w14:paraId="1031B2D9" w14:textId="77777777" w:rsidR="00C33898" w:rsidRPr="00653FE2" w:rsidRDefault="00C33898" w:rsidP="00C33898">
      <w:pPr>
        <w:pStyle w:val="ASN1TABLEmiddle"/>
        <w:rPr>
          <w:i/>
          <w:iCs/>
          <w:lang w:val="en-GB"/>
        </w:rPr>
      </w:pPr>
      <w:r w:rsidRPr="00653FE2">
        <w:rPr>
          <w:i/>
          <w:iCs/>
          <w:lang w:val="en-GB"/>
        </w:rPr>
        <w:tab/>
        <w:t>-- error should be less than the error indicated by the uncertainty code with 67%</w:t>
      </w:r>
    </w:p>
    <w:p w14:paraId="5DA6F38A" w14:textId="77777777" w:rsidR="00C33898" w:rsidRPr="00653FE2" w:rsidRDefault="00C33898" w:rsidP="00C33898">
      <w:pPr>
        <w:pStyle w:val="ASN1TABLEmiddle"/>
        <w:rPr>
          <w:i/>
          <w:iCs/>
          <w:lang w:val="en-GB"/>
        </w:rPr>
      </w:pPr>
      <w:r w:rsidRPr="00653FE2">
        <w:rPr>
          <w:i/>
          <w:iCs/>
          <w:lang w:val="en-GB"/>
        </w:rPr>
        <w:tab/>
        <w:t>-- confidence.</w:t>
      </w:r>
    </w:p>
    <w:p w14:paraId="68D9E4A0" w14:textId="77777777" w:rsidR="00C33898" w:rsidRPr="00653FE2" w:rsidRDefault="00C33898" w:rsidP="00C33898">
      <w:pPr>
        <w:pStyle w:val="ASN1Source"/>
        <w:widowControl/>
        <w:rPr>
          <w:szCs w:val="16"/>
          <w:lang w:val="en-GB"/>
        </w:rPr>
      </w:pPr>
    </w:p>
    <w:p w14:paraId="0A24B2C2" w14:textId="77777777" w:rsidR="00C33898" w:rsidRPr="00653FE2" w:rsidRDefault="00C33898" w:rsidP="00C33898">
      <w:pPr>
        <w:pStyle w:val="ASN1TABLEbegin"/>
        <w:rPr>
          <w:b w:val="0"/>
          <w:szCs w:val="16"/>
          <w:lang w:val="en-GB"/>
        </w:rPr>
      </w:pPr>
      <w:r w:rsidRPr="00653FE2">
        <w:rPr>
          <w:szCs w:val="16"/>
          <w:lang w:val="en-GB"/>
        </w:rPr>
        <w:t xml:space="preserve">Vertical-Accuracy ::= </w:t>
      </w:r>
      <w:r w:rsidRPr="00653FE2">
        <w:rPr>
          <w:b w:val="0"/>
          <w:szCs w:val="16"/>
          <w:lang w:val="en-GB"/>
        </w:rPr>
        <w:t>OCTET STRING (SIZE (1))</w:t>
      </w:r>
    </w:p>
    <w:p w14:paraId="3CEA6DC8" w14:textId="77777777" w:rsidR="00C33898" w:rsidRPr="00653FE2" w:rsidRDefault="00C33898" w:rsidP="00C33898">
      <w:pPr>
        <w:pStyle w:val="ASN1TABLEmiddle"/>
        <w:rPr>
          <w:i/>
          <w:iCs/>
          <w:lang w:val="en-GB"/>
        </w:rPr>
      </w:pPr>
      <w:r w:rsidRPr="00653FE2">
        <w:rPr>
          <w:i/>
          <w:iCs/>
          <w:lang w:val="en-GB"/>
        </w:rPr>
        <w:tab/>
        <w:t>-- bit 8 = 0</w:t>
      </w:r>
    </w:p>
    <w:p w14:paraId="08825911" w14:textId="77777777" w:rsidR="00C33898" w:rsidRPr="00653FE2" w:rsidRDefault="00C33898" w:rsidP="00C33898">
      <w:pPr>
        <w:pStyle w:val="ASN1TABLEmiddle"/>
        <w:rPr>
          <w:i/>
          <w:iCs/>
          <w:lang w:val="en-GB"/>
        </w:rPr>
      </w:pPr>
      <w:r w:rsidRPr="00653FE2">
        <w:rPr>
          <w:i/>
          <w:iCs/>
          <w:lang w:val="en-GB"/>
        </w:rPr>
        <w:tab/>
        <w:t xml:space="preserve">-- bits 7-1 = 7 bit Vertical Uncertainty Code defined in 3GPP TS 23.032. </w:t>
      </w:r>
    </w:p>
    <w:p w14:paraId="0B9F98A0" w14:textId="77777777" w:rsidR="00C33898" w:rsidRPr="00653FE2" w:rsidRDefault="00C33898" w:rsidP="00C33898">
      <w:pPr>
        <w:pStyle w:val="ASN1TABLEmiddle"/>
        <w:rPr>
          <w:i/>
          <w:iCs/>
          <w:lang w:val="en-GB"/>
        </w:rPr>
      </w:pPr>
      <w:r w:rsidRPr="00653FE2">
        <w:rPr>
          <w:i/>
          <w:iCs/>
          <w:lang w:val="en-GB"/>
        </w:rPr>
        <w:tab/>
        <w:t xml:space="preserve">-- The vertical location error should be less than the error indicated </w:t>
      </w:r>
    </w:p>
    <w:p w14:paraId="04AEF57D" w14:textId="77777777" w:rsidR="00C33898" w:rsidRPr="00653FE2" w:rsidRDefault="00C33898" w:rsidP="00C33898">
      <w:pPr>
        <w:pStyle w:val="ASN1TABLEmiddle"/>
        <w:rPr>
          <w:i/>
          <w:iCs/>
          <w:lang w:val="en-GB"/>
        </w:rPr>
      </w:pPr>
      <w:r w:rsidRPr="00653FE2">
        <w:rPr>
          <w:i/>
          <w:iCs/>
          <w:lang w:val="en-GB"/>
        </w:rPr>
        <w:tab/>
        <w:t>-- by the uncertainty code with 67% confidence.</w:t>
      </w:r>
    </w:p>
    <w:p w14:paraId="470C7B33" w14:textId="77777777" w:rsidR="00C33898" w:rsidRPr="00653FE2" w:rsidRDefault="00C33898" w:rsidP="00C33898">
      <w:pPr>
        <w:pStyle w:val="ASN1Source"/>
        <w:widowControl/>
        <w:rPr>
          <w:szCs w:val="16"/>
          <w:lang w:val="en-GB"/>
        </w:rPr>
      </w:pPr>
    </w:p>
    <w:p w14:paraId="44DF359C" w14:textId="77777777" w:rsidR="00C33898" w:rsidRPr="00653FE2" w:rsidRDefault="00C33898" w:rsidP="00C33898">
      <w:pPr>
        <w:pStyle w:val="ASN1TABLEbegin"/>
        <w:rPr>
          <w:b w:val="0"/>
          <w:szCs w:val="16"/>
          <w:lang w:val="en-GB"/>
        </w:rPr>
      </w:pPr>
      <w:r w:rsidRPr="00653FE2">
        <w:rPr>
          <w:rStyle w:val="ASN1Itemdefinition"/>
          <w:szCs w:val="16"/>
          <w:lang w:val="en-GB"/>
        </w:rPr>
        <w:lastRenderedPageBreak/>
        <w:t>ResponseTime</w:t>
      </w:r>
      <w:r w:rsidRPr="00653FE2">
        <w:rPr>
          <w:b w:val="0"/>
          <w:szCs w:val="16"/>
          <w:lang w:val="en-GB"/>
        </w:rPr>
        <w:t xml:space="preserve"> ::= SEQUENCE {</w:t>
      </w:r>
    </w:p>
    <w:p w14:paraId="42187298" w14:textId="77777777" w:rsidR="00C33898" w:rsidRPr="00653FE2" w:rsidRDefault="00C33898" w:rsidP="00C33898">
      <w:pPr>
        <w:pStyle w:val="ASN1TABLEmiddle"/>
        <w:rPr>
          <w:szCs w:val="16"/>
          <w:lang w:val="en-GB"/>
        </w:rPr>
      </w:pPr>
      <w:r w:rsidRPr="00653FE2">
        <w:rPr>
          <w:szCs w:val="16"/>
          <w:lang w:val="en-GB"/>
        </w:rPr>
        <w:tab/>
        <w:t>responseTimeCategory</w:t>
      </w:r>
      <w:r w:rsidRPr="00653FE2">
        <w:rPr>
          <w:szCs w:val="16"/>
          <w:lang w:val="en-GB"/>
        </w:rPr>
        <w:tab/>
        <w:t>ResponseTimeCategory,</w:t>
      </w:r>
    </w:p>
    <w:p w14:paraId="3EF111A7" w14:textId="77777777" w:rsidR="00C33898" w:rsidRPr="00653FE2" w:rsidRDefault="00C33898" w:rsidP="00C33898">
      <w:pPr>
        <w:pStyle w:val="ASN1TABLEmiddle"/>
        <w:rPr>
          <w:szCs w:val="16"/>
          <w:lang w:val="en-GB"/>
        </w:rPr>
      </w:pPr>
      <w:r w:rsidRPr="00653FE2">
        <w:rPr>
          <w:szCs w:val="16"/>
          <w:lang w:val="en-GB"/>
        </w:rPr>
        <w:tab/>
        <w:t>...}</w:t>
      </w:r>
    </w:p>
    <w:p w14:paraId="413F04BE"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note: an expandable SEQUENCE simplifies later addition of a numeric response time.</w:t>
      </w:r>
    </w:p>
    <w:p w14:paraId="29A5B508" w14:textId="77777777" w:rsidR="00C33898" w:rsidRPr="00653FE2" w:rsidRDefault="00C33898" w:rsidP="00C33898">
      <w:pPr>
        <w:pStyle w:val="ASN1Source"/>
        <w:widowControl/>
        <w:rPr>
          <w:szCs w:val="16"/>
          <w:lang w:val="en-GB"/>
        </w:rPr>
      </w:pPr>
    </w:p>
    <w:p w14:paraId="551EBCBC" w14:textId="77777777" w:rsidR="00C33898" w:rsidRPr="00653FE2" w:rsidRDefault="00C33898" w:rsidP="00C33898">
      <w:pPr>
        <w:pStyle w:val="ASN1TABLEbegin"/>
        <w:rPr>
          <w:b w:val="0"/>
          <w:szCs w:val="16"/>
          <w:lang w:val="en-GB"/>
        </w:rPr>
      </w:pPr>
      <w:r w:rsidRPr="00653FE2">
        <w:rPr>
          <w:szCs w:val="16"/>
          <w:lang w:val="en-GB"/>
        </w:rPr>
        <w:t xml:space="preserve">ResponseTimeCategory </w:t>
      </w:r>
      <w:r w:rsidRPr="00653FE2">
        <w:rPr>
          <w:b w:val="0"/>
          <w:szCs w:val="16"/>
          <w:lang w:val="en-GB"/>
        </w:rPr>
        <w:t>::= ENUMERATED {</w:t>
      </w:r>
    </w:p>
    <w:p w14:paraId="173B676B" w14:textId="77777777" w:rsidR="00C33898" w:rsidRPr="00653FE2" w:rsidRDefault="00C33898" w:rsidP="00C33898">
      <w:pPr>
        <w:pStyle w:val="ASN1TABLEmiddle"/>
        <w:rPr>
          <w:szCs w:val="16"/>
          <w:lang w:val="en-GB"/>
        </w:rPr>
      </w:pPr>
      <w:r w:rsidRPr="00653FE2">
        <w:rPr>
          <w:szCs w:val="16"/>
          <w:lang w:val="en-GB"/>
        </w:rPr>
        <w:tab/>
        <w:t>lowdelay  (0),</w:t>
      </w:r>
    </w:p>
    <w:p w14:paraId="5CFB35A8" w14:textId="77777777" w:rsidR="00C33898" w:rsidRPr="00653FE2" w:rsidRDefault="00C33898" w:rsidP="00C33898">
      <w:pPr>
        <w:pStyle w:val="ASN1TABLEmiddle"/>
        <w:rPr>
          <w:szCs w:val="16"/>
          <w:lang w:val="en-GB"/>
        </w:rPr>
      </w:pPr>
      <w:r w:rsidRPr="00653FE2">
        <w:rPr>
          <w:szCs w:val="16"/>
          <w:lang w:val="en-GB"/>
        </w:rPr>
        <w:tab/>
        <w:t>delaytolerant  (1),</w:t>
      </w:r>
    </w:p>
    <w:p w14:paraId="2C465A4E" w14:textId="77777777" w:rsidR="00C33898" w:rsidRPr="00653FE2" w:rsidRDefault="00C33898" w:rsidP="00C33898">
      <w:pPr>
        <w:pStyle w:val="ASN1TABLEmiddle"/>
        <w:rPr>
          <w:szCs w:val="16"/>
          <w:lang w:val="en-GB"/>
        </w:rPr>
      </w:pPr>
      <w:r w:rsidRPr="00653FE2">
        <w:rPr>
          <w:szCs w:val="16"/>
          <w:lang w:val="en-GB"/>
        </w:rPr>
        <w:tab/>
        <w:t>... }</w:t>
      </w:r>
    </w:p>
    <w:p w14:paraId="220327DF"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exception handling:</w:t>
      </w:r>
    </w:p>
    <w:p w14:paraId="6E1D5F10"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an unrecognized value shall be treated the same as value 1 (delaytolerant)</w:t>
      </w:r>
    </w:p>
    <w:p w14:paraId="51C0D229" w14:textId="77777777" w:rsidR="00505AE2" w:rsidRDefault="00505AE2" w:rsidP="00505AE2">
      <w:pPr>
        <w:pStyle w:val="ASN1Source"/>
        <w:widowControl/>
        <w:rPr>
          <w:szCs w:val="16"/>
          <w:lang w:val="en-GB"/>
        </w:rPr>
      </w:pPr>
    </w:p>
    <w:p w14:paraId="6D4B4E0D" w14:textId="77777777" w:rsidR="00505AE2" w:rsidRPr="00653FE2" w:rsidRDefault="00505AE2" w:rsidP="00505AE2">
      <w:pPr>
        <w:pStyle w:val="ASN1TABLEbegin"/>
        <w:rPr>
          <w:b w:val="0"/>
          <w:szCs w:val="16"/>
          <w:lang w:val="en-GB"/>
        </w:rPr>
      </w:pPr>
      <w:r>
        <w:rPr>
          <w:szCs w:val="16"/>
          <w:lang w:val="fr-FR"/>
        </w:rPr>
        <w:t>LCS-QoS-Class</w:t>
      </w:r>
      <w:r w:rsidRPr="00653FE2">
        <w:rPr>
          <w:szCs w:val="16"/>
          <w:lang w:val="en-GB"/>
        </w:rPr>
        <w:t xml:space="preserve"> </w:t>
      </w:r>
      <w:r w:rsidRPr="00653FE2">
        <w:rPr>
          <w:b w:val="0"/>
          <w:szCs w:val="16"/>
          <w:lang w:val="en-GB"/>
        </w:rPr>
        <w:t>::= ENUMERATED {</w:t>
      </w:r>
    </w:p>
    <w:p w14:paraId="7CFE3CC8" w14:textId="77777777" w:rsidR="00505AE2" w:rsidRPr="00653FE2" w:rsidRDefault="00505AE2" w:rsidP="00505AE2">
      <w:pPr>
        <w:pStyle w:val="ASN1TABLEmiddle"/>
        <w:rPr>
          <w:szCs w:val="16"/>
          <w:lang w:val="en-GB"/>
        </w:rPr>
      </w:pPr>
      <w:r w:rsidRPr="00653FE2">
        <w:rPr>
          <w:szCs w:val="16"/>
          <w:lang w:val="en-GB"/>
        </w:rPr>
        <w:tab/>
      </w:r>
      <w:r>
        <w:rPr>
          <w:szCs w:val="16"/>
          <w:lang w:val="en-GB"/>
        </w:rPr>
        <w:t>bestEffort</w:t>
      </w:r>
      <w:r w:rsidRPr="00653FE2">
        <w:rPr>
          <w:szCs w:val="16"/>
          <w:lang w:val="en-GB"/>
        </w:rPr>
        <w:t xml:space="preserve">  (0),</w:t>
      </w:r>
    </w:p>
    <w:p w14:paraId="406ED2CC" w14:textId="77777777" w:rsidR="00505AE2" w:rsidRPr="00653FE2" w:rsidRDefault="00505AE2" w:rsidP="00505AE2">
      <w:pPr>
        <w:pStyle w:val="ASN1TABLEmiddle"/>
        <w:rPr>
          <w:szCs w:val="16"/>
          <w:lang w:val="en-GB"/>
        </w:rPr>
      </w:pPr>
      <w:r w:rsidRPr="00653FE2">
        <w:rPr>
          <w:szCs w:val="16"/>
          <w:lang w:val="en-GB"/>
        </w:rPr>
        <w:tab/>
      </w:r>
      <w:r>
        <w:rPr>
          <w:szCs w:val="16"/>
          <w:lang w:val="en-GB"/>
        </w:rPr>
        <w:t>assured</w:t>
      </w:r>
      <w:r w:rsidRPr="00653FE2">
        <w:rPr>
          <w:szCs w:val="16"/>
          <w:lang w:val="en-GB"/>
        </w:rPr>
        <w:t xml:space="preserve">  (1),</w:t>
      </w:r>
    </w:p>
    <w:p w14:paraId="7699A59C" w14:textId="77777777" w:rsidR="00505AE2" w:rsidRPr="00653FE2" w:rsidRDefault="00505AE2" w:rsidP="00505AE2">
      <w:pPr>
        <w:pStyle w:val="ASN1TABLEmiddle"/>
        <w:rPr>
          <w:szCs w:val="16"/>
          <w:lang w:val="en-GB"/>
        </w:rPr>
      </w:pPr>
      <w:r w:rsidRPr="00653FE2">
        <w:rPr>
          <w:szCs w:val="16"/>
          <w:lang w:val="en-GB"/>
        </w:rPr>
        <w:tab/>
        <w:t>... }</w:t>
      </w:r>
    </w:p>
    <w:p w14:paraId="7F735924" w14:textId="77777777" w:rsidR="00505AE2" w:rsidRPr="00653FE2" w:rsidRDefault="00505AE2" w:rsidP="00505AE2">
      <w:pPr>
        <w:pStyle w:val="ASN1TABLEmiddle"/>
        <w:rPr>
          <w:i/>
          <w:iCs/>
          <w:lang w:val="en-GB"/>
        </w:rPr>
      </w:pPr>
      <w:r w:rsidRPr="00653FE2">
        <w:rPr>
          <w:i/>
          <w:iCs/>
          <w:lang w:val="en-GB"/>
        </w:rPr>
        <w:t>--</w:t>
      </w:r>
      <w:r w:rsidRPr="00653FE2">
        <w:rPr>
          <w:i/>
          <w:iCs/>
          <w:lang w:val="en-GB"/>
        </w:rPr>
        <w:tab/>
        <w:t>exception handling:</w:t>
      </w:r>
    </w:p>
    <w:p w14:paraId="072FA382" w14:textId="77777777" w:rsidR="00505AE2" w:rsidRPr="00653FE2" w:rsidRDefault="00505AE2" w:rsidP="00505AE2">
      <w:pPr>
        <w:pStyle w:val="ASN1TABLEmiddle"/>
        <w:rPr>
          <w:i/>
          <w:iCs/>
          <w:lang w:val="en-GB"/>
        </w:rPr>
      </w:pPr>
      <w:r w:rsidRPr="00653FE2">
        <w:rPr>
          <w:i/>
          <w:iCs/>
          <w:lang w:val="en-GB"/>
        </w:rPr>
        <w:t>--</w:t>
      </w:r>
      <w:r w:rsidRPr="00653FE2">
        <w:rPr>
          <w:i/>
          <w:iCs/>
          <w:lang w:val="en-GB"/>
        </w:rPr>
        <w:tab/>
        <w:t xml:space="preserve">an unrecognized value shall be treated the same as value </w:t>
      </w:r>
      <w:r>
        <w:rPr>
          <w:i/>
          <w:iCs/>
          <w:lang w:val="en-GB"/>
        </w:rPr>
        <w:t>0</w:t>
      </w:r>
      <w:r w:rsidRPr="00653FE2">
        <w:rPr>
          <w:i/>
          <w:iCs/>
          <w:lang w:val="en-GB"/>
        </w:rPr>
        <w:t xml:space="preserve"> (</w:t>
      </w:r>
      <w:r w:rsidRPr="00961FC3">
        <w:rPr>
          <w:i/>
          <w:iCs/>
          <w:szCs w:val="16"/>
          <w:lang w:val="en-GB"/>
        </w:rPr>
        <w:t>bestEffort</w:t>
      </w:r>
      <w:r w:rsidRPr="00653FE2">
        <w:rPr>
          <w:i/>
          <w:iCs/>
          <w:lang w:val="en-GB"/>
        </w:rPr>
        <w:t>)</w:t>
      </w:r>
    </w:p>
    <w:p w14:paraId="77D4ECD5" w14:textId="77777777" w:rsidR="00C33898" w:rsidRPr="00653FE2" w:rsidRDefault="00C33898" w:rsidP="00C33898">
      <w:pPr>
        <w:pStyle w:val="ASN1Source"/>
        <w:widowControl/>
        <w:rPr>
          <w:szCs w:val="16"/>
          <w:lang w:val="en-GB"/>
        </w:rPr>
      </w:pPr>
    </w:p>
    <w:p w14:paraId="3E8EA9AE" w14:textId="77777777" w:rsidR="00C33898" w:rsidRPr="00653FE2" w:rsidRDefault="00C33898" w:rsidP="00C33898">
      <w:pPr>
        <w:pStyle w:val="ASN1TABLEbegin"/>
        <w:rPr>
          <w:b w:val="0"/>
          <w:szCs w:val="16"/>
          <w:lang w:val="en-GB"/>
        </w:rPr>
      </w:pPr>
      <w:r w:rsidRPr="00653FE2">
        <w:rPr>
          <w:szCs w:val="16"/>
          <w:lang w:val="en-GB"/>
        </w:rPr>
        <w:t xml:space="preserve">SupportedGADShapes </w:t>
      </w:r>
      <w:r w:rsidRPr="00653FE2">
        <w:rPr>
          <w:b w:val="0"/>
          <w:szCs w:val="16"/>
          <w:lang w:val="en-GB"/>
        </w:rPr>
        <w:t>::= BIT STRING {</w:t>
      </w:r>
    </w:p>
    <w:p w14:paraId="02104D42" w14:textId="77777777" w:rsidR="00C33898" w:rsidRPr="00653FE2" w:rsidRDefault="00C33898" w:rsidP="00C33898">
      <w:pPr>
        <w:pStyle w:val="ASN1TABLEmiddle"/>
        <w:rPr>
          <w:szCs w:val="16"/>
          <w:lang w:val="en-GB"/>
        </w:rPr>
      </w:pPr>
      <w:r w:rsidRPr="00653FE2">
        <w:rPr>
          <w:szCs w:val="16"/>
          <w:lang w:val="en-GB"/>
        </w:rPr>
        <w:tab/>
        <w:t>ellipsoidPoint  (0),</w:t>
      </w:r>
    </w:p>
    <w:p w14:paraId="467096AC" w14:textId="77777777" w:rsidR="00C33898" w:rsidRPr="00653FE2" w:rsidRDefault="00C33898" w:rsidP="00C33898">
      <w:pPr>
        <w:pStyle w:val="ASN1TABLEmiddle"/>
        <w:rPr>
          <w:szCs w:val="16"/>
          <w:lang w:val="en-GB"/>
        </w:rPr>
      </w:pPr>
      <w:r w:rsidRPr="00653FE2">
        <w:rPr>
          <w:szCs w:val="16"/>
          <w:lang w:val="en-GB"/>
        </w:rPr>
        <w:tab/>
        <w:t>ellipsoidPointWithUncertaintyCircle (1),</w:t>
      </w:r>
    </w:p>
    <w:p w14:paraId="68511914" w14:textId="77777777" w:rsidR="00C33898" w:rsidRPr="00653FE2" w:rsidRDefault="00C33898" w:rsidP="00C33898">
      <w:pPr>
        <w:pStyle w:val="ASN1TABLEmiddle"/>
        <w:rPr>
          <w:szCs w:val="16"/>
          <w:lang w:val="en-GB"/>
        </w:rPr>
      </w:pPr>
      <w:r w:rsidRPr="00653FE2">
        <w:rPr>
          <w:szCs w:val="16"/>
          <w:lang w:val="en-GB"/>
        </w:rPr>
        <w:tab/>
        <w:t>ellipsoidPointWithUncertaintyEllipse (2),</w:t>
      </w:r>
    </w:p>
    <w:p w14:paraId="0A3C07E2" w14:textId="77777777" w:rsidR="00C33898" w:rsidRPr="00653FE2" w:rsidRDefault="00C33898" w:rsidP="00C33898">
      <w:pPr>
        <w:pStyle w:val="ASN1TABLEmiddle"/>
        <w:rPr>
          <w:szCs w:val="16"/>
          <w:lang w:val="en-GB"/>
        </w:rPr>
      </w:pPr>
      <w:r w:rsidRPr="00653FE2">
        <w:rPr>
          <w:szCs w:val="16"/>
          <w:lang w:val="en-GB"/>
        </w:rPr>
        <w:tab/>
        <w:t>polygon (3),</w:t>
      </w:r>
    </w:p>
    <w:p w14:paraId="3C0726FE" w14:textId="77777777" w:rsidR="00C33898" w:rsidRPr="00653FE2" w:rsidRDefault="00C33898" w:rsidP="00C33898">
      <w:pPr>
        <w:pStyle w:val="ASN1TABLEmiddle"/>
        <w:rPr>
          <w:szCs w:val="16"/>
          <w:lang w:val="en-GB"/>
        </w:rPr>
      </w:pPr>
      <w:r w:rsidRPr="00653FE2">
        <w:rPr>
          <w:szCs w:val="16"/>
          <w:lang w:val="en-GB"/>
        </w:rPr>
        <w:tab/>
        <w:t>ellipsoidPointWithAltitude (4),</w:t>
      </w:r>
    </w:p>
    <w:p w14:paraId="796FB975" w14:textId="77777777" w:rsidR="00C33898" w:rsidRPr="00653FE2" w:rsidRDefault="00C33898" w:rsidP="00C33898">
      <w:pPr>
        <w:pStyle w:val="ASN1TABLEmiddle"/>
        <w:rPr>
          <w:szCs w:val="16"/>
          <w:lang w:val="en-GB"/>
        </w:rPr>
      </w:pPr>
      <w:r w:rsidRPr="00653FE2">
        <w:rPr>
          <w:szCs w:val="16"/>
          <w:lang w:val="en-GB"/>
        </w:rPr>
        <w:tab/>
        <w:t>ellipsoidPointWithAltitudeAndUncertaintyElipsoid (5),</w:t>
      </w:r>
    </w:p>
    <w:p w14:paraId="4E2ABFE1" w14:textId="77777777" w:rsidR="00C33898" w:rsidRPr="00653FE2" w:rsidRDefault="00C33898" w:rsidP="00C33898">
      <w:pPr>
        <w:pStyle w:val="ASN1TABLEmiddle"/>
        <w:rPr>
          <w:szCs w:val="16"/>
          <w:lang w:val="en-GB"/>
        </w:rPr>
      </w:pPr>
      <w:r w:rsidRPr="00653FE2">
        <w:rPr>
          <w:szCs w:val="16"/>
          <w:lang w:val="en-GB"/>
        </w:rPr>
        <w:tab/>
        <w:t>ellipsoidArc  (6) } (SIZE (7..16))</w:t>
      </w:r>
    </w:p>
    <w:p w14:paraId="590FF6AD" w14:textId="77777777" w:rsidR="00C33898" w:rsidRPr="00653FE2" w:rsidRDefault="00C33898" w:rsidP="00C33898">
      <w:pPr>
        <w:pStyle w:val="ASN1TABLEmiddle"/>
        <w:rPr>
          <w:i/>
          <w:iCs/>
          <w:lang w:val="en-GB"/>
        </w:rPr>
      </w:pPr>
      <w:r w:rsidRPr="00653FE2">
        <w:rPr>
          <w:i/>
          <w:iCs/>
          <w:lang w:val="en-GB"/>
        </w:rPr>
        <w:t>-- A node shall mark in the BIT STRING all Shapes defined in 3GPP TS 23.032 it supports.</w:t>
      </w:r>
    </w:p>
    <w:p w14:paraId="54771FD1" w14:textId="77777777" w:rsidR="00C33898" w:rsidRPr="00653FE2" w:rsidRDefault="00C33898" w:rsidP="00C33898">
      <w:pPr>
        <w:pStyle w:val="ASN1TABLEmiddle"/>
        <w:rPr>
          <w:i/>
          <w:iCs/>
          <w:lang w:val="en-GB"/>
        </w:rPr>
      </w:pPr>
      <w:r w:rsidRPr="00653FE2">
        <w:rPr>
          <w:i/>
          <w:iCs/>
          <w:lang w:val="en-GB"/>
        </w:rPr>
        <w:t>-- exception handling: bits 7 to 15 shall be ignored if received.</w:t>
      </w:r>
    </w:p>
    <w:p w14:paraId="790C6E03" w14:textId="77777777" w:rsidR="00C33898" w:rsidRPr="00653FE2" w:rsidRDefault="00C33898" w:rsidP="00C33898">
      <w:pPr>
        <w:pStyle w:val="ASN1Source"/>
        <w:widowControl/>
        <w:rPr>
          <w:szCs w:val="16"/>
          <w:lang w:val="en-GB" w:eastAsia="ja-JP"/>
        </w:rPr>
      </w:pPr>
    </w:p>
    <w:p w14:paraId="6CE5682A" w14:textId="77777777" w:rsidR="00C33898" w:rsidRPr="00653FE2" w:rsidRDefault="00C33898" w:rsidP="00C33898">
      <w:pPr>
        <w:pStyle w:val="ASN1TABLEbeginend"/>
        <w:rPr>
          <w:b w:val="0"/>
          <w:szCs w:val="16"/>
          <w:lang w:val="en-GB" w:eastAsia="ja-JP"/>
        </w:rPr>
      </w:pPr>
      <w:r w:rsidRPr="00653FE2">
        <w:rPr>
          <w:rStyle w:val="ASN1Itemdefinition"/>
          <w:szCs w:val="16"/>
          <w:lang w:val="en-GB" w:eastAsia="ja-JP"/>
        </w:rPr>
        <w:t>LCS-ReferenceNumber</w:t>
      </w:r>
      <w:r w:rsidRPr="00653FE2">
        <w:rPr>
          <w:szCs w:val="16"/>
          <w:lang w:val="en-GB"/>
        </w:rPr>
        <w:t xml:space="preserve">::= </w:t>
      </w:r>
      <w:r w:rsidRPr="00653FE2">
        <w:rPr>
          <w:b w:val="0"/>
          <w:szCs w:val="16"/>
          <w:lang w:val="en-GB" w:eastAsia="ja-JP"/>
        </w:rPr>
        <w:t>OCTET STRING (SIZE(1))</w:t>
      </w:r>
    </w:p>
    <w:p w14:paraId="37DA15DC" w14:textId="77777777" w:rsidR="00C33898" w:rsidRPr="00653FE2" w:rsidRDefault="00C33898" w:rsidP="00C33898">
      <w:pPr>
        <w:pStyle w:val="ASN1Source"/>
        <w:widowControl/>
        <w:rPr>
          <w:szCs w:val="16"/>
          <w:lang w:val="en-GB" w:eastAsia="ja-JP"/>
        </w:rPr>
      </w:pPr>
    </w:p>
    <w:p w14:paraId="4485637A" w14:textId="77777777" w:rsidR="00C33898" w:rsidRPr="00653FE2" w:rsidRDefault="00C33898" w:rsidP="00C33898">
      <w:pPr>
        <w:pStyle w:val="ASN1TABLEbegin"/>
        <w:rPr>
          <w:b w:val="0"/>
          <w:szCs w:val="16"/>
        </w:rPr>
      </w:pPr>
      <w:r w:rsidRPr="00653FE2">
        <w:rPr>
          <w:szCs w:val="16"/>
          <w:lang w:eastAsia="ja-JP"/>
        </w:rPr>
        <w:t>LCSCodeword</w:t>
      </w:r>
      <w:r w:rsidRPr="00653FE2">
        <w:rPr>
          <w:szCs w:val="16"/>
        </w:rPr>
        <w:t xml:space="preserve"> </w:t>
      </w:r>
      <w:r w:rsidRPr="00653FE2">
        <w:rPr>
          <w:b w:val="0"/>
          <w:szCs w:val="16"/>
        </w:rPr>
        <w:t>::= SEQUENCE {</w:t>
      </w:r>
    </w:p>
    <w:p w14:paraId="4C460EE5" w14:textId="77777777" w:rsidR="00C33898" w:rsidRPr="00653FE2" w:rsidRDefault="00C33898" w:rsidP="00C33898">
      <w:pPr>
        <w:pStyle w:val="ASN1TABLEmiddle"/>
        <w:rPr>
          <w:szCs w:val="16"/>
        </w:rPr>
      </w:pPr>
      <w:r w:rsidRPr="00653FE2">
        <w:rPr>
          <w:szCs w:val="16"/>
        </w:rPr>
        <w:tab/>
        <w:t>dataCodingScheme</w:t>
      </w:r>
      <w:r w:rsidRPr="00653FE2">
        <w:rPr>
          <w:szCs w:val="16"/>
        </w:rPr>
        <w:tab/>
        <w:t>[0] USSD-DataCodingScheme,</w:t>
      </w:r>
    </w:p>
    <w:p w14:paraId="36B63D49" w14:textId="77777777" w:rsidR="00C33898" w:rsidRPr="00653FE2" w:rsidRDefault="00C33898" w:rsidP="00C33898">
      <w:pPr>
        <w:pStyle w:val="ASN1TABLEmiddle"/>
        <w:rPr>
          <w:szCs w:val="16"/>
          <w:lang w:val="en-US"/>
        </w:rPr>
      </w:pPr>
      <w:r w:rsidRPr="00653FE2">
        <w:rPr>
          <w:szCs w:val="16"/>
        </w:rPr>
        <w:tab/>
      </w:r>
      <w:r w:rsidRPr="00653FE2">
        <w:rPr>
          <w:szCs w:val="16"/>
          <w:lang w:val="en-US"/>
        </w:rPr>
        <w:t>lcsCodewordString</w:t>
      </w:r>
      <w:r w:rsidRPr="00653FE2">
        <w:rPr>
          <w:szCs w:val="16"/>
          <w:lang w:val="en-US"/>
        </w:rPr>
        <w:tab/>
        <w:t>[</w:t>
      </w:r>
      <w:r w:rsidRPr="00653FE2">
        <w:rPr>
          <w:szCs w:val="16"/>
          <w:lang w:val="en-US" w:eastAsia="ja-JP"/>
        </w:rPr>
        <w:t>1</w:t>
      </w:r>
      <w:r w:rsidRPr="00653FE2">
        <w:rPr>
          <w:szCs w:val="16"/>
          <w:lang w:val="en-US"/>
        </w:rPr>
        <w:t>] LCSCodewordString,</w:t>
      </w:r>
    </w:p>
    <w:p w14:paraId="0859E80C" w14:textId="77777777" w:rsidR="00C33898" w:rsidRPr="00653FE2" w:rsidRDefault="00C33898" w:rsidP="00C33898">
      <w:pPr>
        <w:pStyle w:val="ASN1TABLEmiddle"/>
        <w:rPr>
          <w:szCs w:val="16"/>
          <w:lang w:val="en-US" w:eastAsia="ja-JP"/>
        </w:rPr>
      </w:pPr>
      <w:r w:rsidRPr="00653FE2">
        <w:rPr>
          <w:szCs w:val="16"/>
          <w:lang w:val="en-US"/>
        </w:rPr>
        <w:tab/>
        <w:t>...}</w:t>
      </w:r>
    </w:p>
    <w:p w14:paraId="7C27D59E" w14:textId="77777777" w:rsidR="00C33898" w:rsidRPr="00653FE2" w:rsidRDefault="00C33898" w:rsidP="00C33898">
      <w:pPr>
        <w:pStyle w:val="ASN1Source"/>
        <w:widowControl/>
        <w:rPr>
          <w:szCs w:val="16"/>
          <w:lang w:val="en-US"/>
        </w:rPr>
      </w:pPr>
    </w:p>
    <w:p w14:paraId="1F3B169F" w14:textId="77777777" w:rsidR="00C33898" w:rsidRPr="00653FE2" w:rsidRDefault="00C33898" w:rsidP="00C33898">
      <w:pPr>
        <w:pStyle w:val="ASN1TABLEbeginend"/>
        <w:rPr>
          <w:snapToGrid w:val="0"/>
          <w:szCs w:val="16"/>
          <w:lang w:val="en-US"/>
        </w:rPr>
      </w:pPr>
      <w:r w:rsidRPr="00653FE2">
        <w:rPr>
          <w:szCs w:val="16"/>
          <w:lang w:val="en-US"/>
        </w:rPr>
        <w:t>LCSCodewordString</w:t>
      </w:r>
      <w:r w:rsidRPr="00653FE2">
        <w:rPr>
          <w:snapToGrid w:val="0"/>
          <w:szCs w:val="16"/>
          <w:lang w:val="en-US"/>
        </w:rPr>
        <w:t xml:space="preserve"> </w:t>
      </w:r>
      <w:r w:rsidRPr="00653FE2">
        <w:rPr>
          <w:b w:val="0"/>
          <w:snapToGrid w:val="0"/>
          <w:szCs w:val="16"/>
          <w:lang w:val="en-US"/>
        </w:rPr>
        <w:t>::= USSD-String (SIZE (1..max</w:t>
      </w:r>
      <w:r w:rsidRPr="00653FE2">
        <w:rPr>
          <w:b w:val="0"/>
          <w:snapToGrid w:val="0"/>
          <w:szCs w:val="16"/>
          <w:lang w:val="en-US" w:eastAsia="ja-JP"/>
        </w:rPr>
        <w:t>LCSCodewordString</w:t>
      </w:r>
      <w:r w:rsidRPr="00653FE2">
        <w:rPr>
          <w:b w:val="0"/>
          <w:snapToGrid w:val="0"/>
          <w:szCs w:val="16"/>
          <w:lang w:val="en-US"/>
        </w:rPr>
        <w:t>Length))</w:t>
      </w:r>
    </w:p>
    <w:p w14:paraId="38DF8DEE" w14:textId="77777777" w:rsidR="00C33898" w:rsidRPr="00653FE2" w:rsidRDefault="00C33898" w:rsidP="00C33898">
      <w:pPr>
        <w:pStyle w:val="ASN1TABLEbegin"/>
        <w:pBdr>
          <w:top w:val="none" w:sz="0" w:space="0" w:color="auto"/>
          <w:left w:val="none" w:sz="0" w:space="0" w:color="auto"/>
          <w:right w:val="none" w:sz="0" w:space="0" w:color="auto"/>
        </w:pBdr>
        <w:rPr>
          <w:snapToGrid w:val="0"/>
          <w:szCs w:val="16"/>
          <w:lang w:val="en-US"/>
        </w:rPr>
      </w:pPr>
    </w:p>
    <w:p w14:paraId="7354B7D4" w14:textId="77777777" w:rsidR="00C33898" w:rsidRPr="00653FE2" w:rsidRDefault="00C33898" w:rsidP="00C33898">
      <w:pPr>
        <w:pStyle w:val="ASN1TABLEbeginend"/>
        <w:rPr>
          <w:b w:val="0"/>
          <w:szCs w:val="16"/>
          <w:lang w:val="en-US"/>
        </w:rPr>
      </w:pPr>
      <w:r w:rsidRPr="00653FE2">
        <w:rPr>
          <w:snapToGrid w:val="0"/>
          <w:szCs w:val="16"/>
          <w:lang w:val="en-US"/>
        </w:rPr>
        <w:t xml:space="preserve">maxLCSCodewordStringLength  </w:t>
      </w:r>
      <w:r w:rsidRPr="00653FE2">
        <w:rPr>
          <w:b w:val="0"/>
          <w:snapToGrid w:val="0"/>
          <w:szCs w:val="16"/>
          <w:lang w:val="en-US"/>
        </w:rPr>
        <w:t>INTEGER ::= 20</w:t>
      </w:r>
    </w:p>
    <w:p w14:paraId="141D2E17" w14:textId="77777777" w:rsidR="00C33898" w:rsidRPr="00653FE2" w:rsidRDefault="00C33898" w:rsidP="00C33898">
      <w:pPr>
        <w:pStyle w:val="ASN1Source"/>
        <w:widowControl/>
        <w:rPr>
          <w:lang w:val="en-US"/>
        </w:rPr>
      </w:pPr>
    </w:p>
    <w:p w14:paraId="3E7DD563" w14:textId="77777777" w:rsidR="00C33898" w:rsidRPr="00653FE2" w:rsidRDefault="00C33898" w:rsidP="00C33898">
      <w:pPr>
        <w:pStyle w:val="ASN1TABLEbegin"/>
        <w:rPr>
          <w:b w:val="0"/>
          <w:lang w:val="en-US"/>
        </w:rPr>
      </w:pPr>
      <w:r w:rsidRPr="00653FE2">
        <w:rPr>
          <w:lang w:val="en-US" w:eastAsia="ja-JP"/>
        </w:rPr>
        <w:t>LCS-PrivacyCheck</w:t>
      </w:r>
      <w:r w:rsidRPr="00653FE2">
        <w:rPr>
          <w:lang w:val="en-US"/>
        </w:rPr>
        <w:t xml:space="preserve"> </w:t>
      </w:r>
      <w:r w:rsidRPr="00653FE2">
        <w:rPr>
          <w:b w:val="0"/>
          <w:lang w:val="en-US"/>
        </w:rPr>
        <w:t>::= SEQUENCE {</w:t>
      </w:r>
    </w:p>
    <w:p w14:paraId="7C70172B" w14:textId="77777777" w:rsidR="00C33898" w:rsidRPr="00653FE2" w:rsidRDefault="00C33898" w:rsidP="00C33898">
      <w:pPr>
        <w:pStyle w:val="ASN1TABLEmiddle"/>
        <w:rPr>
          <w:lang w:val="en-GB"/>
        </w:rPr>
      </w:pPr>
      <w:r w:rsidRPr="00653FE2">
        <w:rPr>
          <w:lang w:val="en-US"/>
        </w:rPr>
        <w:tab/>
      </w:r>
      <w:r w:rsidRPr="00653FE2">
        <w:rPr>
          <w:lang w:val="en-GB"/>
        </w:rPr>
        <w:t>callSessionUnrelated</w:t>
      </w:r>
      <w:r w:rsidRPr="00653FE2">
        <w:rPr>
          <w:lang w:val="en-GB"/>
        </w:rPr>
        <w:tab/>
        <w:t>[0] PrivacyCheckRelatedAction,</w:t>
      </w:r>
    </w:p>
    <w:p w14:paraId="7335D583" w14:textId="77777777" w:rsidR="00C33898" w:rsidRPr="00653FE2" w:rsidRDefault="00C33898" w:rsidP="00C33898">
      <w:pPr>
        <w:pStyle w:val="ASN1TABLEmiddle"/>
        <w:rPr>
          <w:lang w:val="en-GB"/>
        </w:rPr>
      </w:pPr>
      <w:r w:rsidRPr="00653FE2">
        <w:rPr>
          <w:lang w:val="en-GB"/>
        </w:rPr>
        <w:tab/>
        <w:t>callSessionRelated</w:t>
      </w:r>
      <w:r w:rsidRPr="00653FE2">
        <w:rPr>
          <w:lang w:val="en-GB"/>
        </w:rPr>
        <w:tab/>
        <w:t>[</w:t>
      </w:r>
      <w:r w:rsidRPr="00653FE2">
        <w:rPr>
          <w:lang w:val="en-GB" w:eastAsia="ja-JP"/>
        </w:rPr>
        <w:t>1</w:t>
      </w:r>
      <w:r w:rsidRPr="00653FE2">
        <w:rPr>
          <w:lang w:val="en-GB"/>
        </w:rPr>
        <w:t>] PrivacyCheckRelatedAction</w:t>
      </w:r>
      <w:r w:rsidRPr="00653FE2">
        <w:rPr>
          <w:lang w:val="en-GB"/>
        </w:rPr>
        <w:tab/>
        <w:t>OPTIONAL,</w:t>
      </w:r>
    </w:p>
    <w:p w14:paraId="734CFD65" w14:textId="77777777" w:rsidR="00C33898" w:rsidRPr="00653FE2" w:rsidRDefault="00C33898" w:rsidP="00C33898">
      <w:pPr>
        <w:pStyle w:val="ASN1TABLEmiddle"/>
        <w:rPr>
          <w:lang w:val="en-GB" w:eastAsia="ja-JP"/>
        </w:rPr>
      </w:pPr>
      <w:r w:rsidRPr="00653FE2">
        <w:rPr>
          <w:lang w:val="en-GB"/>
        </w:rPr>
        <w:tab/>
        <w:t>...}</w:t>
      </w:r>
    </w:p>
    <w:p w14:paraId="6BA200CD" w14:textId="77777777" w:rsidR="00C33898" w:rsidRPr="00653FE2" w:rsidRDefault="00C33898" w:rsidP="00C33898">
      <w:pPr>
        <w:pStyle w:val="ASN1Source"/>
        <w:widowControl/>
        <w:rPr>
          <w:lang w:val="en-GB"/>
        </w:rPr>
      </w:pPr>
    </w:p>
    <w:p w14:paraId="4105B514" w14:textId="77777777" w:rsidR="00C33898" w:rsidRPr="00653FE2" w:rsidRDefault="00C33898" w:rsidP="00C33898">
      <w:pPr>
        <w:pStyle w:val="ASN1TABLEbegin"/>
        <w:rPr>
          <w:b w:val="0"/>
          <w:lang w:val="en-GB"/>
        </w:rPr>
      </w:pPr>
      <w:r w:rsidRPr="00653FE2">
        <w:rPr>
          <w:lang w:val="en-GB" w:eastAsia="ja-JP"/>
        </w:rPr>
        <w:t>PrivacyCheckRelatedAction</w:t>
      </w:r>
      <w:r w:rsidRPr="00653FE2">
        <w:rPr>
          <w:lang w:val="en-GB"/>
        </w:rPr>
        <w:t xml:space="preserve"> </w:t>
      </w:r>
      <w:r w:rsidRPr="00653FE2">
        <w:rPr>
          <w:b w:val="0"/>
          <w:lang w:val="en-GB"/>
        </w:rPr>
        <w:t>::= ENUMERATED {</w:t>
      </w:r>
    </w:p>
    <w:p w14:paraId="13009CCE" w14:textId="77777777" w:rsidR="00C33898" w:rsidRPr="00653FE2" w:rsidRDefault="00C33898" w:rsidP="00C33898">
      <w:pPr>
        <w:pStyle w:val="ASN1TABLEmiddle"/>
        <w:rPr>
          <w:lang w:val="en-GB"/>
        </w:rPr>
      </w:pPr>
      <w:r w:rsidRPr="00653FE2">
        <w:rPr>
          <w:lang w:val="en-GB"/>
        </w:rPr>
        <w:tab/>
        <w:t>allowedWithoutNotification (0),</w:t>
      </w:r>
    </w:p>
    <w:p w14:paraId="198C4AD4" w14:textId="77777777" w:rsidR="00C33898" w:rsidRPr="00653FE2" w:rsidRDefault="00C33898" w:rsidP="00C33898">
      <w:pPr>
        <w:pStyle w:val="ASN1TABLEmiddle"/>
        <w:rPr>
          <w:lang w:val="en-GB"/>
        </w:rPr>
      </w:pPr>
      <w:r w:rsidRPr="00653FE2">
        <w:rPr>
          <w:lang w:val="en-GB"/>
        </w:rPr>
        <w:tab/>
        <w:t>allowedWithNotification (1),</w:t>
      </w:r>
    </w:p>
    <w:p w14:paraId="361F5F23" w14:textId="77777777" w:rsidR="00C33898" w:rsidRPr="00653FE2" w:rsidRDefault="00C33898" w:rsidP="00C33898">
      <w:pPr>
        <w:pStyle w:val="ASN1TABLEmiddle"/>
        <w:rPr>
          <w:lang w:val="en-GB"/>
        </w:rPr>
      </w:pPr>
      <w:r w:rsidRPr="00653FE2">
        <w:rPr>
          <w:lang w:val="en-GB"/>
        </w:rPr>
        <w:tab/>
        <w:t>allowedIfNoResponse (2),</w:t>
      </w:r>
    </w:p>
    <w:p w14:paraId="6C919D6D" w14:textId="77777777" w:rsidR="00C33898" w:rsidRPr="00653FE2" w:rsidRDefault="00C33898" w:rsidP="00C33898">
      <w:pPr>
        <w:pStyle w:val="ASN1TABLEmiddle"/>
        <w:rPr>
          <w:lang w:val="en-GB"/>
        </w:rPr>
      </w:pPr>
      <w:r w:rsidRPr="00653FE2">
        <w:rPr>
          <w:lang w:val="en-GB"/>
        </w:rPr>
        <w:tab/>
        <w:t>restrictedIfNoResponse (3),</w:t>
      </w:r>
    </w:p>
    <w:p w14:paraId="29514507" w14:textId="77777777" w:rsidR="00C33898" w:rsidRPr="00653FE2" w:rsidRDefault="00C33898" w:rsidP="00C33898">
      <w:pPr>
        <w:pStyle w:val="ASN1TABLEmiddle"/>
        <w:rPr>
          <w:lang w:val="en-GB"/>
        </w:rPr>
      </w:pPr>
      <w:r w:rsidRPr="00653FE2">
        <w:rPr>
          <w:lang w:val="en-GB"/>
        </w:rPr>
        <w:tab/>
        <w:t>notAllowed (4),</w:t>
      </w:r>
    </w:p>
    <w:p w14:paraId="2DD1DCB5" w14:textId="77777777" w:rsidR="00C33898" w:rsidRPr="00653FE2" w:rsidRDefault="00C33898" w:rsidP="00C33898">
      <w:pPr>
        <w:pStyle w:val="ASN1TABLEmiddle"/>
        <w:rPr>
          <w:lang w:val="en-GB"/>
        </w:rPr>
      </w:pPr>
      <w:r w:rsidRPr="00653FE2">
        <w:rPr>
          <w:lang w:val="en-GB"/>
        </w:rPr>
        <w:tab/>
        <w:t>...}</w:t>
      </w:r>
    </w:p>
    <w:p w14:paraId="670CEA50"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exception handling:</w:t>
      </w:r>
    </w:p>
    <w:p w14:paraId="7585E1BD" w14:textId="77777777" w:rsidR="00C33898" w:rsidRPr="00653FE2" w:rsidRDefault="00C33898" w:rsidP="00C33898">
      <w:pPr>
        <w:pStyle w:val="ASN1TABLEmiddle"/>
        <w:rPr>
          <w:i/>
          <w:iCs/>
          <w:lang w:val="en-GB"/>
        </w:rPr>
      </w:pPr>
      <w:r w:rsidRPr="00653FE2">
        <w:rPr>
          <w:i/>
          <w:iCs/>
          <w:lang w:val="en-GB"/>
        </w:rPr>
        <w:t>--</w:t>
      </w:r>
      <w:r w:rsidRPr="00653FE2">
        <w:rPr>
          <w:i/>
          <w:iCs/>
          <w:lang w:val="en-GB"/>
        </w:rPr>
        <w:tab/>
        <w:t>a ProvideSubscriberLocation-Arg containing an unrecognized PrivacyCheckRelatedAction</w:t>
      </w:r>
    </w:p>
    <w:p w14:paraId="2C321855" w14:textId="77777777" w:rsidR="00C33898" w:rsidRPr="00653FE2" w:rsidRDefault="00C33898" w:rsidP="00C33898">
      <w:pPr>
        <w:pStyle w:val="ASN1TABLEmiddle"/>
        <w:rPr>
          <w:lang w:val="en-GB" w:eastAsia="ja-JP"/>
        </w:rPr>
      </w:pPr>
      <w:r w:rsidRPr="00653FE2">
        <w:rPr>
          <w:i/>
          <w:iCs/>
          <w:lang w:val="en-GB"/>
        </w:rPr>
        <w:t>--</w:t>
      </w:r>
      <w:r w:rsidRPr="00653FE2">
        <w:rPr>
          <w:i/>
          <w:iCs/>
          <w:lang w:val="en-GB"/>
        </w:rPr>
        <w:tab/>
        <w:t>shall be rejected by the receiver with a return error cause of unexpected data value</w:t>
      </w:r>
    </w:p>
    <w:p w14:paraId="18DC3459" w14:textId="77777777" w:rsidR="00C33898" w:rsidRPr="00653FE2" w:rsidRDefault="00C33898" w:rsidP="00C33898">
      <w:pPr>
        <w:pStyle w:val="ASN1Source"/>
        <w:widowControl/>
        <w:rPr>
          <w:lang w:val="en-GB"/>
        </w:rPr>
      </w:pPr>
    </w:p>
    <w:p w14:paraId="52D0E80A" w14:textId="77777777" w:rsidR="00C33898" w:rsidRPr="00653FE2" w:rsidRDefault="00C33898" w:rsidP="00C33898">
      <w:pPr>
        <w:pStyle w:val="ASN1TABLEbegin"/>
        <w:rPr>
          <w:b w:val="0"/>
          <w:lang w:val="en-GB"/>
        </w:rPr>
      </w:pPr>
      <w:r w:rsidRPr="00653FE2">
        <w:rPr>
          <w:lang w:val="en-GB" w:eastAsia="ja-JP"/>
        </w:rPr>
        <w:t>AreaEventInfo</w:t>
      </w:r>
      <w:r w:rsidRPr="00653FE2">
        <w:rPr>
          <w:lang w:val="en-GB"/>
        </w:rPr>
        <w:t xml:space="preserve"> </w:t>
      </w:r>
      <w:r w:rsidRPr="00653FE2">
        <w:rPr>
          <w:b w:val="0"/>
          <w:lang w:val="en-GB"/>
        </w:rPr>
        <w:t>::= SEQUENCE {</w:t>
      </w:r>
    </w:p>
    <w:p w14:paraId="336299D5" w14:textId="77777777" w:rsidR="00C33898" w:rsidRPr="00653FE2" w:rsidRDefault="00C33898" w:rsidP="00C33898">
      <w:pPr>
        <w:pStyle w:val="ASN1TABLEmiddle"/>
        <w:rPr>
          <w:lang w:val="en-GB"/>
        </w:rPr>
      </w:pPr>
      <w:r w:rsidRPr="00653FE2">
        <w:rPr>
          <w:lang w:val="en-GB"/>
        </w:rPr>
        <w:tab/>
        <w:t>areaDefinition</w:t>
      </w:r>
      <w:r w:rsidRPr="00653FE2">
        <w:rPr>
          <w:lang w:val="en-GB"/>
        </w:rPr>
        <w:tab/>
        <w:t>[0]</w:t>
      </w:r>
      <w:r w:rsidRPr="00653FE2">
        <w:rPr>
          <w:lang w:val="en-GB"/>
        </w:rPr>
        <w:tab/>
        <w:t>AreaDefinition,</w:t>
      </w:r>
    </w:p>
    <w:p w14:paraId="68B43DD1" w14:textId="77777777" w:rsidR="00C33898" w:rsidRPr="00653FE2" w:rsidRDefault="00C33898" w:rsidP="00C33898">
      <w:pPr>
        <w:pStyle w:val="ASN1TABLEmiddle"/>
        <w:rPr>
          <w:lang w:val="en-GB"/>
        </w:rPr>
      </w:pPr>
      <w:r w:rsidRPr="00653FE2">
        <w:rPr>
          <w:lang w:val="en-GB"/>
        </w:rPr>
        <w:tab/>
        <w:t>occurrenceInfo</w:t>
      </w:r>
      <w:r w:rsidRPr="00653FE2">
        <w:rPr>
          <w:lang w:val="en-GB"/>
        </w:rPr>
        <w:tab/>
        <w:t>[1]</w:t>
      </w:r>
      <w:r w:rsidRPr="00653FE2">
        <w:rPr>
          <w:lang w:val="en-GB"/>
        </w:rPr>
        <w:tab/>
        <w:t>OccurrenceInfo</w:t>
      </w:r>
      <w:r w:rsidRPr="00653FE2">
        <w:rPr>
          <w:lang w:val="en-GB"/>
        </w:rPr>
        <w:tab/>
        <w:t>OPTIONAL,</w:t>
      </w:r>
    </w:p>
    <w:p w14:paraId="65B47907" w14:textId="77777777" w:rsidR="00C33898" w:rsidRPr="00653FE2" w:rsidRDefault="00C33898" w:rsidP="00C33898">
      <w:pPr>
        <w:pStyle w:val="ASN1TABLEmiddle"/>
        <w:rPr>
          <w:lang w:val="en-GB"/>
        </w:rPr>
      </w:pPr>
      <w:r w:rsidRPr="00653FE2">
        <w:rPr>
          <w:lang w:val="en-GB"/>
        </w:rPr>
        <w:tab/>
        <w:t>intervalTime</w:t>
      </w:r>
      <w:r w:rsidRPr="00653FE2">
        <w:rPr>
          <w:lang w:val="en-GB"/>
        </w:rPr>
        <w:tab/>
        <w:t>[2]</w:t>
      </w:r>
      <w:r w:rsidRPr="00653FE2">
        <w:rPr>
          <w:lang w:val="en-GB"/>
        </w:rPr>
        <w:tab/>
        <w:t>IntervalTime</w:t>
      </w:r>
      <w:r w:rsidRPr="00653FE2">
        <w:rPr>
          <w:lang w:val="en-GB"/>
        </w:rPr>
        <w:tab/>
        <w:t>OPTIONAL,</w:t>
      </w:r>
    </w:p>
    <w:p w14:paraId="5793F648" w14:textId="77777777" w:rsidR="00C33898" w:rsidRPr="00653FE2" w:rsidRDefault="00C33898" w:rsidP="00C33898">
      <w:pPr>
        <w:pStyle w:val="ASN1TABLEmiddle"/>
        <w:rPr>
          <w:lang w:val="en-GB"/>
        </w:rPr>
      </w:pPr>
      <w:r w:rsidRPr="00653FE2">
        <w:rPr>
          <w:lang w:val="en-GB"/>
        </w:rPr>
        <w:tab/>
        <w:t>...}</w:t>
      </w:r>
    </w:p>
    <w:p w14:paraId="625C01D8" w14:textId="77777777" w:rsidR="00C33898" w:rsidRPr="00653FE2" w:rsidRDefault="00C33898" w:rsidP="00C33898">
      <w:pPr>
        <w:pStyle w:val="ASN1Source"/>
        <w:widowControl/>
        <w:rPr>
          <w:lang w:val="en-GB"/>
        </w:rPr>
      </w:pPr>
    </w:p>
    <w:p w14:paraId="7EBFA590" w14:textId="77777777" w:rsidR="00C33898" w:rsidRPr="00653FE2" w:rsidRDefault="00C33898" w:rsidP="00C33898">
      <w:pPr>
        <w:pStyle w:val="ASN1TABLEbegin"/>
        <w:rPr>
          <w:b w:val="0"/>
          <w:lang w:val="en-GB"/>
        </w:rPr>
      </w:pPr>
      <w:r w:rsidRPr="00653FE2">
        <w:rPr>
          <w:lang w:val="en-GB" w:eastAsia="ja-JP"/>
        </w:rPr>
        <w:t>AreaDefinition</w:t>
      </w:r>
      <w:r w:rsidRPr="00653FE2">
        <w:rPr>
          <w:lang w:val="en-GB"/>
        </w:rPr>
        <w:t xml:space="preserve"> </w:t>
      </w:r>
      <w:r w:rsidRPr="00653FE2">
        <w:rPr>
          <w:b w:val="0"/>
          <w:lang w:val="en-GB"/>
        </w:rPr>
        <w:t>::= SEQUENCE {</w:t>
      </w:r>
    </w:p>
    <w:p w14:paraId="193F8D4F" w14:textId="77777777" w:rsidR="00C33898" w:rsidRPr="00653FE2" w:rsidRDefault="00C33898" w:rsidP="00C33898">
      <w:pPr>
        <w:pStyle w:val="ASN1TABLEmiddle"/>
        <w:rPr>
          <w:lang w:val="en-GB"/>
        </w:rPr>
      </w:pPr>
      <w:r w:rsidRPr="00653FE2">
        <w:rPr>
          <w:lang w:val="en-GB"/>
        </w:rPr>
        <w:tab/>
        <w:t>areaList</w:t>
      </w:r>
      <w:r>
        <w:rPr>
          <w:lang w:val="en-GB"/>
        </w:rPr>
        <w:tab/>
      </w:r>
      <w:r w:rsidRPr="00653FE2">
        <w:rPr>
          <w:lang w:val="en-GB"/>
        </w:rPr>
        <w:t>[0]</w:t>
      </w:r>
      <w:r w:rsidRPr="00653FE2">
        <w:rPr>
          <w:lang w:val="en-GB"/>
        </w:rPr>
        <w:tab/>
        <w:t>AreaList,</w:t>
      </w:r>
    </w:p>
    <w:p w14:paraId="361CDD40" w14:textId="77777777" w:rsidR="00C33898" w:rsidRPr="00653FE2" w:rsidRDefault="00C33898" w:rsidP="00C33898">
      <w:pPr>
        <w:pStyle w:val="ASN1TABLEmiddle"/>
        <w:rPr>
          <w:lang w:val="en-GB"/>
        </w:rPr>
      </w:pPr>
      <w:r w:rsidRPr="00653FE2">
        <w:rPr>
          <w:lang w:val="en-GB"/>
        </w:rPr>
        <w:tab/>
        <w:t>...}</w:t>
      </w:r>
    </w:p>
    <w:p w14:paraId="0C60BA04" w14:textId="77777777" w:rsidR="00C33898" w:rsidRPr="00653FE2" w:rsidRDefault="00C33898" w:rsidP="00C33898">
      <w:pPr>
        <w:pStyle w:val="ASN1Source"/>
        <w:widowControl/>
        <w:rPr>
          <w:lang w:val="en-GB"/>
        </w:rPr>
      </w:pPr>
    </w:p>
    <w:p w14:paraId="75CCF627" w14:textId="77777777" w:rsidR="00C33898" w:rsidRPr="00653FE2" w:rsidRDefault="00C33898" w:rsidP="00C33898">
      <w:pPr>
        <w:pStyle w:val="ASN1TABLEbeginend"/>
        <w:rPr>
          <w:b w:val="0"/>
          <w:lang w:val="en-GB"/>
        </w:rPr>
      </w:pPr>
      <w:r w:rsidRPr="00653FE2">
        <w:rPr>
          <w:snapToGrid w:val="0"/>
          <w:lang w:val="en-GB"/>
        </w:rPr>
        <w:t xml:space="preserve">AreaList </w:t>
      </w:r>
      <w:r w:rsidRPr="00653FE2">
        <w:rPr>
          <w:b w:val="0"/>
          <w:snapToGrid w:val="0"/>
          <w:lang w:val="en-GB"/>
        </w:rPr>
        <w:t xml:space="preserve">::= </w:t>
      </w:r>
      <w:r w:rsidRPr="00653FE2">
        <w:rPr>
          <w:b w:val="0"/>
          <w:lang w:val="en-GB"/>
        </w:rPr>
        <w:t>SEQUENCE SIZE (1..maxNumOfAreas) OF Area</w:t>
      </w:r>
    </w:p>
    <w:p w14:paraId="530C3A0A" w14:textId="77777777" w:rsidR="00C33898" w:rsidRPr="00653FE2" w:rsidRDefault="00C33898" w:rsidP="00C33898">
      <w:pPr>
        <w:pStyle w:val="ASN1Source"/>
        <w:widowControl/>
        <w:rPr>
          <w:lang w:val="en-GB"/>
        </w:rPr>
      </w:pPr>
    </w:p>
    <w:p w14:paraId="171B85D9" w14:textId="77777777" w:rsidR="00C33898" w:rsidRPr="00653FE2" w:rsidRDefault="00C33898" w:rsidP="00C33898">
      <w:pPr>
        <w:pStyle w:val="ASN1TABLEbeginend"/>
        <w:rPr>
          <w:b w:val="0"/>
          <w:lang w:val="en-GB"/>
        </w:rPr>
      </w:pPr>
      <w:r w:rsidRPr="00653FE2">
        <w:rPr>
          <w:snapToGrid w:val="0"/>
          <w:lang w:val="en-GB"/>
        </w:rPr>
        <w:t xml:space="preserve">maxNumOfAreas  </w:t>
      </w:r>
      <w:r w:rsidRPr="00653FE2">
        <w:rPr>
          <w:b w:val="0"/>
          <w:snapToGrid w:val="0"/>
          <w:lang w:val="en-GB"/>
        </w:rPr>
        <w:t xml:space="preserve">INTEGER ::= </w:t>
      </w:r>
      <w:r w:rsidRPr="00653FE2">
        <w:rPr>
          <w:b w:val="0"/>
          <w:snapToGrid w:val="0"/>
          <w:lang w:val="en-GB" w:eastAsia="ja-JP"/>
        </w:rPr>
        <w:t>10</w:t>
      </w:r>
    </w:p>
    <w:p w14:paraId="15EAA51C" w14:textId="77777777" w:rsidR="00C33898" w:rsidRPr="00653FE2" w:rsidRDefault="00C33898" w:rsidP="00C33898">
      <w:pPr>
        <w:pStyle w:val="ASN1Source"/>
        <w:widowControl/>
        <w:rPr>
          <w:lang w:val="en-GB"/>
        </w:rPr>
      </w:pPr>
    </w:p>
    <w:p w14:paraId="65CCDD64" w14:textId="77777777" w:rsidR="00C33898" w:rsidRPr="00653FE2" w:rsidRDefault="00C33898" w:rsidP="00C33898">
      <w:pPr>
        <w:pStyle w:val="ASN1TABLEbegin"/>
        <w:rPr>
          <w:b w:val="0"/>
          <w:lang w:val="en-GB"/>
        </w:rPr>
      </w:pPr>
      <w:r w:rsidRPr="00653FE2">
        <w:rPr>
          <w:lang w:val="en-GB" w:eastAsia="ja-JP"/>
        </w:rPr>
        <w:t>Area</w:t>
      </w:r>
      <w:r w:rsidRPr="00653FE2">
        <w:rPr>
          <w:lang w:val="en-GB"/>
        </w:rPr>
        <w:t xml:space="preserve"> </w:t>
      </w:r>
      <w:r w:rsidRPr="00653FE2">
        <w:rPr>
          <w:b w:val="0"/>
          <w:lang w:val="en-GB"/>
        </w:rPr>
        <w:t>::= SEQUENCE {</w:t>
      </w:r>
    </w:p>
    <w:p w14:paraId="7F562455" w14:textId="77777777" w:rsidR="00C33898" w:rsidRPr="00653FE2" w:rsidRDefault="00C33898" w:rsidP="00C33898">
      <w:pPr>
        <w:pStyle w:val="ASN1TABLEmiddle"/>
        <w:rPr>
          <w:lang w:val="en-GB"/>
        </w:rPr>
      </w:pPr>
      <w:r w:rsidRPr="00653FE2">
        <w:rPr>
          <w:lang w:val="en-GB"/>
        </w:rPr>
        <w:tab/>
        <w:t>areaType</w:t>
      </w:r>
      <w:r>
        <w:rPr>
          <w:lang w:val="en-GB"/>
        </w:rPr>
        <w:tab/>
      </w:r>
      <w:r w:rsidRPr="00653FE2">
        <w:rPr>
          <w:lang w:val="en-GB"/>
        </w:rPr>
        <w:t>[0]</w:t>
      </w:r>
      <w:r w:rsidRPr="00653FE2">
        <w:rPr>
          <w:lang w:val="en-GB"/>
        </w:rPr>
        <w:tab/>
        <w:t>AreaType,</w:t>
      </w:r>
    </w:p>
    <w:p w14:paraId="26BCDD5F" w14:textId="77777777" w:rsidR="00C33898" w:rsidRPr="00653FE2" w:rsidRDefault="00C33898" w:rsidP="00C33898">
      <w:pPr>
        <w:pStyle w:val="ASN1TABLEmiddle"/>
        <w:rPr>
          <w:lang w:val="en-GB"/>
        </w:rPr>
      </w:pPr>
      <w:r w:rsidRPr="00653FE2">
        <w:rPr>
          <w:lang w:val="en-GB"/>
        </w:rPr>
        <w:tab/>
        <w:t>areaIdentification</w:t>
      </w:r>
      <w:r w:rsidRPr="00653FE2">
        <w:rPr>
          <w:lang w:val="en-GB"/>
        </w:rPr>
        <w:tab/>
        <w:t>[1]</w:t>
      </w:r>
      <w:r w:rsidRPr="00653FE2">
        <w:rPr>
          <w:lang w:val="en-GB"/>
        </w:rPr>
        <w:tab/>
        <w:t>AreaIdentification,</w:t>
      </w:r>
    </w:p>
    <w:p w14:paraId="36854F2B" w14:textId="77777777" w:rsidR="00C33898" w:rsidRPr="00653FE2" w:rsidRDefault="00C33898" w:rsidP="00C33898">
      <w:pPr>
        <w:pStyle w:val="ASN1TABLEmiddle"/>
        <w:rPr>
          <w:lang w:val="en-GB"/>
        </w:rPr>
      </w:pPr>
      <w:r w:rsidRPr="00653FE2">
        <w:rPr>
          <w:lang w:val="en-GB"/>
        </w:rPr>
        <w:tab/>
        <w:t>...}</w:t>
      </w:r>
    </w:p>
    <w:p w14:paraId="333AED4D" w14:textId="77777777" w:rsidR="00C33898" w:rsidRPr="00653FE2" w:rsidRDefault="00C33898" w:rsidP="00C33898">
      <w:pPr>
        <w:pStyle w:val="ASN1Source"/>
        <w:widowControl/>
        <w:rPr>
          <w:lang w:val="en-GB"/>
        </w:rPr>
      </w:pPr>
    </w:p>
    <w:p w14:paraId="76AE8427" w14:textId="77777777" w:rsidR="00C33898" w:rsidRPr="00653FE2" w:rsidRDefault="00C33898" w:rsidP="00C33898">
      <w:pPr>
        <w:pStyle w:val="ASN1TABLEbegin"/>
        <w:rPr>
          <w:b w:val="0"/>
          <w:lang w:val="en-GB"/>
        </w:rPr>
      </w:pPr>
      <w:r w:rsidRPr="00653FE2">
        <w:rPr>
          <w:lang w:val="en-GB" w:eastAsia="ja-JP"/>
        </w:rPr>
        <w:lastRenderedPageBreak/>
        <w:t>AreaType</w:t>
      </w:r>
      <w:r w:rsidRPr="00653FE2">
        <w:rPr>
          <w:lang w:val="en-GB"/>
        </w:rPr>
        <w:t xml:space="preserve"> </w:t>
      </w:r>
      <w:r w:rsidRPr="00653FE2">
        <w:rPr>
          <w:b w:val="0"/>
          <w:lang w:val="en-GB"/>
        </w:rPr>
        <w:t>::= ENUMERATED {</w:t>
      </w:r>
    </w:p>
    <w:p w14:paraId="2010BC90" w14:textId="77777777" w:rsidR="00C33898" w:rsidRPr="00653FE2" w:rsidRDefault="00C33898" w:rsidP="00C33898">
      <w:pPr>
        <w:pStyle w:val="ASN1TABLEmiddle"/>
        <w:rPr>
          <w:lang w:val="en-GB"/>
        </w:rPr>
      </w:pPr>
      <w:r w:rsidRPr="00653FE2">
        <w:rPr>
          <w:lang w:val="en-GB"/>
        </w:rPr>
        <w:tab/>
        <w:t>countryCode</w:t>
      </w:r>
      <w:r w:rsidRPr="00653FE2">
        <w:rPr>
          <w:lang w:val="en-GB"/>
        </w:rPr>
        <w:tab/>
        <w:t>(0),</w:t>
      </w:r>
    </w:p>
    <w:p w14:paraId="3D1EA579" w14:textId="77777777" w:rsidR="00C33898" w:rsidRPr="00653FE2" w:rsidRDefault="00C33898" w:rsidP="00C33898">
      <w:pPr>
        <w:pStyle w:val="ASN1TABLEmiddle"/>
        <w:rPr>
          <w:lang w:val="en-GB"/>
        </w:rPr>
      </w:pPr>
      <w:r w:rsidRPr="00653FE2">
        <w:rPr>
          <w:lang w:val="en-GB"/>
        </w:rPr>
        <w:tab/>
        <w:t>plmnId</w:t>
      </w:r>
      <w:r>
        <w:rPr>
          <w:lang w:val="en-GB"/>
        </w:rPr>
        <w:tab/>
      </w:r>
      <w:r w:rsidRPr="00653FE2">
        <w:rPr>
          <w:lang w:val="en-GB"/>
        </w:rPr>
        <w:t>(1),</w:t>
      </w:r>
    </w:p>
    <w:p w14:paraId="5BBEDF88" w14:textId="77777777" w:rsidR="00C33898" w:rsidRPr="00653FE2" w:rsidRDefault="00C33898" w:rsidP="00C33898">
      <w:pPr>
        <w:pStyle w:val="ASN1TABLEmiddle"/>
        <w:rPr>
          <w:lang w:val="en-GB"/>
        </w:rPr>
      </w:pPr>
      <w:r w:rsidRPr="00653FE2">
        <w:rPr>
          <w:lang w:val="en-GB"/>
        </w:rPr>
        <w:tab/>
        <w:t>locationAreaId</w:t>
      </w:r>
      <w:r w:rsidRPr="00653FE2">
        <w:rPr>
          <w:lang w:val="en-GB"/>
        </w:rPr>
        <w:tab/>
        <w:t>(2),</w:t>
      </w:r>
    </w:p>
    <w:p w14:paraId="449256AC" w14:textId="77777777" w:rsidR="00C33898" w:rsidRPr="00653FE2" w:rsidRDefault="00C33898" w:rsidP="00C33898">
      <w:pPr>
        <w:pStyle w:val="ASN1TABLEmiddle"/>
        <w:rPr>
          <w:lang w:val="en-GB"/>
        </w:rPr>
      </w:pPr>
      <w:r w:rsidRPr="00653FE2">
        <w:rPr>
          <w:lang w:val="en-GB"/>
        </w:rPr>
        <w:tab/>
        <w:t>routingAreaId</w:t>
      </w:r>
      <w:r w:rsidRPr="00653FE2">
        <w:rPr>
          <w:lang w:val="en-GB"/>
        </w:rPr>
        <w:tab/>
        <w:t>(3),</w:t>
      </w:r>
    </w:p>
    <w:p w14:paraId="3D13DE66" w14:textId="77777777" w:rsidR="00C33898" w:rsidRPr="00653FE2" w:rsidRDefault="00C33898" w:rsidP="00C33898">
      <w:pPr>
        <w:pStyle w:val="ASN1TABLEmiddle"/>
        <w:rPr>
          <w:lang w:val="en-GB"/>
        </w:rPr>
      </w:pPr>
      <w:r w:rsidRPr="00653FE2">
        <w:rPr>
          <w:lang w:val="en-GB"/>
        </w:rPr>
        <w:tab/>
        <w:t>cellGlobalId</w:t>
      </w:r>
      <w:r w:rsidRPr="00653FE2">
        <w:rPr>
          <w:lang w:val="en-GB"/>
        </w:rPr>
        <w:tab/>
        <w:t>(4),</w:t>
      </w:r>
    </w:p>
    <w:p w14:paraId="3E47C7B2" w14:textId="77777777" w:rsidR="00C33898" w:rsidRPr="00653FE2" w:rsidRDefault="00C33898" w:rsidP="00C33898">
      <w:pPr>
        <w:pStyle w:val="ASN1TABLEmiddle"/>
        <w:rPr>
          <w:lang w:val="en-GB"/>
        </w:rPr>
      </w:pPr>
      <w:r w:rsidRPr="00653FE2">
        <w:rPr>
          <w:lang w:val="en-GB"/>
        </w:rPr>
        <w:tab/>
        <w:t>...,</w:t>
      </w:r>
    </w:p>
    <w:p w14:paraId="62C4CCEE" w14:textId="77777777" w:rsidR="00C33898" w:rsidRPr="00653FE2" w:rsidRDefault="00C33898" w:rsidP="00C33898">
      <w:pPr>
        <w:pStyle w:val="ASN1TABLEmiddle"/>
        <w:rPr>
          <w:lang w:val="en-GB"/>
        </w:rPr>
      </w:pPr>
      <w:r w:rsidRPr="00653FE2">
        <w:rPr>
          <w:lang w:val="en-GB"/>
        </w:rPr>
        <w:tab/>
        <w:t>utranCellId</w:t>
      </w:r>
      <w:r w:rsidRPr="00653FE2">
        <w:rPr>
          <w:lang w:val="en-GB"/>
        </w:rPr>
        <w:tab/>
        <w:t>(5) }</w:t>
      </w:r>
    </w:p>
    <w:p w14:paraId="32F6BB6D" w14:textId="77777777" w:rsidR="00C33898" w:rsidRPr="00653FE2" w:rsidRDefault="00C33898" w:rsidP="00C33898">
      <w:pPr>
        <w:pStyle w:val="ASN1Source"/>
        <w:widowControl/>
        <w:rPr>
          <w:lang w:val="en-GB"/>
        </w:rPr>
      </w:pPr>
    </w:p>
    <w:p w14:paraId="3E810CD4" w14:textId="77777777" w:rsidR="00C33898" w:rsidRPr="00653FE2" w:rsidRDefault="00C33898" w:rsidP="00C33898">
      <w:pPr>
        <w:pStyle w:val="ASN1TABLEbegin"/>
        <w:rPr>
          <w:lang w:val="en-GB"/>
        </w:rPr>
      </w:pPr>
      <w:r w:rsidRPr="00653FE2">
        <w:rPr>
          <w:lang w:val="en-GB"/>
        </w:rPr>
        <w:t xml:space="preserve">AreaIdentification ::= </w:t>
      </w:r>
      <w:r w:rsidRPr="00653FE2">
        <w:rPr>
          <w:b w:val="0"/>
          <w:lang w:val="en-GB"/>
        </w:rPr>
        <w:t>OCTET STRING (SIZE (2..7))</w:t>
      </w:r>
    </w:p>
    <w:p w14:paraId="77D5FEBF" w14:textId="77777777" w:rsidR="00C33898" w:rsidRPr="00653FE2" w:rsidRDefault="00C33898" w:rsidP="00C33898">
      <w:pPr>
        <w:pStyle w:val="ASN1TABLEmiddle"/>
        <w:rPr>
          <w:i/>
          <w:lang w:val="en-GB"/>
        </w:rPr>
      </w:pPr>
      <w:r w:rsidRPr="00653FE2">
        <w:rPr>
          <w:i/>
          <w:lang w:val="en-GB"/>
        </w:rPr>
        <w:tab/>
        <w:t>-- The internal structure is defined as follows:</w:t>
      </w:r>
    </w:p>
    <w:p w14:paraId="679AEE81" w14:textId="77777777" w:rsidR="00C33898" w:rsidRPr="00653FE2" w:rsidRDefault="00C33898" w:rsidP="00C33898">
      <w:pPr>
        <w:pStyle w:val="ASN1TABLEmiddle"/>
        <w:rPr>
          <w:i/>
          <w:lang w:val="en-GB"/>
        </w:rPr>
      </w:pPr>
      <w:r w:rsidRPr="00653FE2">
        <w:rPr>
          <w:i/>
          <w:lang w:val="en-GB"/>
        </w:rPr>
        <w:tab/>
        <w:t>-- octet 1 bits 4321</w:t>
      </w:r>
      <w:r w:rsidRPr="00653FE2">
        <w:rPr>
          <w:i/>
          <w:lang w:val="en-GB"/>
        </w:rPr>
        <w:tab/>
        <w:t>Mobile Country Code 1</w:t>
      </w:r>
      <w:r w:rsidRPr="00653FE2">
        <w:rPr>
          <w:i/>
          <w:vertAlign w:val="superscript"/>
          <w:lang w:val="en-GB"/>
        </w:rPr>
        <w:t>st</w:t>
      </w:r>
      <w:r w:rsidRPr="00653FE2">
        <w:rPr>
          <w:i/>
          <w:lang w:val="en-GB"/>
        </w:rPr>
        <w:t xml:space="preserve"> digit</w:t>
      </w:r>
    </w:p>
    <w:p w14:paraId="3DBCB44A" w14:textId="77777777" w:rsidR="00C33898" w:rsidRPr="00653FE2" w:rsidRDefault="00C33898" w:rsidP="00C33898">
      <w:pPr>
        <w:pStyle w:val="ASN1TABLEmiddle"/>
        <w:rPr>
          <w:i/>
          <w:lang w:val="en-GB"/>
        </w:rPr>
      </w:pPr>
      <w:r w:rsidRPr="00653FE2">
        <w:rPr>
          <w:i/>
          <w:lang w:val="en-GB"/>
        </w:rPr>
        <w:tab/>
        <w:t>--         bits 8765</w:t>
      </w:r>
      <w:r w:rsidRPr="00653FE2">
        <w:rPr>
          <w:i/>
          <w:lang w:val="en-GB"/>
        </w:rPr>
        <w:tab/>
        <w:t>Mobile Country Code 2</w:t>
      </w:r>
      <w:r w:rsidRPr="00653FE2">
        <w:rPr>
          <w:i/>
          <w:vertAlign w:val="superscript"/>
          <w:lang w:val="en-GB"/>
        </w:rPr>
        <w:t>nd</w:t>
      </w:r>
      <w:r w:rsidRPr="00653FE2">
        <w:rPr>
          <w:i/>
          <w:lang w:val="en-GB"/>
        </w:rPr>
        <w:t xml:space="preserve"> digit</w:t>
      </w:r>
    </w:p>
    <w:p w14:paraId="0B5D442B" w14:textId="77777777" w:rsidR="00C33898" w:rsidRPr="00653FE2" w:rsidRDefault="00C33898" w:rsidP="00C33898">
      <w:pPr>
        <w:pStyle w:val="ASN1TABLEmiddle"/>
        <w:rPr>
          <w:i/>
          <w:lang w:val="en-GB"/>
        </w:rPr>
      </w:pPr>
      <w:r w:rsidRPr="00653FE2">
        <w:rPr>
          <w:i/>
          <w:lang w:val="en-GB"/>
        </w:rPr>
        <w:tab/>
        <w:t>-- octet 2 bits 4321</w:t>
      </w:r>
      <w:r w:rsidRPr="00653FE2">
        <w:rPr>
          <w:i/>
          <w:lang w:val="en-GB"/>
        </w:rPr>
        <w:tab/>
        <w:t>Mobile Country Code 3</w:t>
      </w:r>
      <w:r w:rsidRPr="00653FE2">
        <w:rPr>
          <w:i/>
          <w:vertAlign w:val="superscript"/>
          <w:lang w:val="en-GB"/>
        </w:rPr>
        <w:t>rd</w:t>
      </w:r>
      <w:r w:rsidRPr="00653FE2">
        <w:rPr>
          <w:i/>
          <w:lang w:val="en-GB"/>
        </w:rPr>
        <w:t xml:space="preserve"> digit</w:t>
      </w:r>
    </w:p>
    <w:p w14:paraId="140CCB77" w14:textId="77777777" w:rsidR="00C33898" w:rsidRPr="00653FE2" w:rsidRDefault="00C33898" w:rsidP="00C33898">
      <w:pPr>
        <w:pStyle w:val="ASN1TABLEmiddle"/>
        <w:rPr>
          <w:i/>
          <w:lang w:val="en-GB"/>
        </w:rPr>
      </w:pPr>
      <w:r w:rsidRPr="00653FE2">
        <w:rPr>
          <w:i/>
          <w:lang w:val="en-GB"/>
        </w:rPr>
        <w:tab/>
        <w:t>--         bits 8765</w:t>
      </w:r>
      <w:r w:rsidRPr="00653FE2">
        <w:rPr>
          <w:i/>
          <w:lang w:val="en-GB"/>
        </w:rPr>
        <w:tab/>
        <w:t>Mobile Network Code 3</w:t>
      </w:r>
      <w:r w:rsidRPr="00653FE2">
        <w:rPr>
          <w:i/>
          <w:vertAlign w:val="superscript"/>
          <w:lang w:val="en-GB"/>
        </w:rPr>
        <w:t>rd</w:t>
      </w:r>
      <w:r w:rsidRPr="00653FE2">
        <w:rPr>
          <w:i/>
          <w:lang w:val="en-GB"/>
        </w:rPr>
        <w:t xml:space="preserve"> digit if 3 digit MNC included</w:t>
      </w:r>
    </w:p>
    <w:p w14:paraId="49E63D4A" w14:textId="77777777" w:rsidR="00C33898" w:rsidRPr="00653FE2" w:rsidRDefault="00C33898" w:rsidP="00C33898">
      <w:pPr>
        <w:pStyle w:val="ASN1TABLEmiddle"/>
        <w:rPr>
          <w:i/>
          <w:lang w:val="en-GB"/>
        </w:rPr>
      </w:pPr>
      <w:r w:rsidRPr="00653FE2">
        <w:rPr>
          <w:i/>
          <w:lang w:val="en-GB"/>
        </w:rPr>
        <w:tab/>
        <w:t>--</w:t>
      </w:r>
      <w:r w:rsidR="00854CE3">
        <w:rPr>
          <w:i/>
          <w:lang w:val="en-GB"/>
        </w:rPr>
        <w:tab/>
      </w:r>
      <w:r w:rsidRPr="00653FE2">
        <w:rPr>
          <w:i/>
          <w:lang w:val="en-GB"/>
        </w:rPr>
        <w:t>or filler (1111)</w:t>
      </w:r>
    </w:p>
    <w:p w14:paraId="20CA2E67" w14:textId="77777777" w:rsidR="00C33898" w:rsidRPr="00653FE2" w:rsidRDefault="00C33898" w:rsidP="00C33898">
      <w:pPr>
        <w:pStyle w:val="ASN1TABLEmiddle"/>
        <w:rPr>
          <w:i/>
          <w:lang w:val="en-GB"/>
        </w:rPr>
      </w:pPr>
      <w:r w:rsidRPr="00653FE2">
        <w:rPr>
          <w:i/>
          <w:lang w:val="en-GB"/>
        </w:rPr>
        <w:tab/>
        <w:t>-- octet 3 bits 4321</w:t>
      </w:r>
      <w:r w:rsidRPr="00653FE2">
        <w:rPr>
          <w:i/>
          <w:lang w:val="en-GB"/>
        </w:rPr>
        <w:tab/>
      </w:r>
      <w:smartTag w:uri="urn:schemas-microsoft-com:office:smarttags" w:element="place">
        <w:r w:rsidRPr="00653FE2">
          <w:rPr>
            <w:i/>
            <w:lang w:val="en-GB"/>
          </w:rPr>
          <w:t>Mobile</w:t>
        </w:r>
      </w:smartTag>
      <w:r w:rsidRPr="00653FE2">
        <w:rPr>
          <w:i/>
          <w:lang w:val="en-GB"/>
        </w:rPr>
        <w:t xml:space="preserve"> Network Code 1</w:t>
      </w:r>
      <w:r w:rsidRPr="00653FE2">
        <w:rPr>
          <w:i/>
          <w:vertAlign w:val="superscript"/>
          <w:lang w:val="en-GB"/>
        </w:rPr>
        <w:t>st</w:t>
      </w:r>
      <w:r w:rsidRPr="00653FE2">
        <w:rPr>
          <w:i/>
          <w:lang w:val="en-GB"/>
        </w:rPr>
        <w:t xml:space="preserve"> digit</w:t>
      </w:r>
    </w:p>
    <w:p w14:paraId="0762FC30" w14:textId="77777777" w:rsidR="00C33898" w:rsidRPr="00653FE2" w:rsidRDefault="00C33898" w:rsidP="00C33898">
      <w:pPr>
        <w:pStyle w:val="ASN1TABLEmiddle"/>
        <w:rPr>
          <w:i/>
        </w:rPr>
      </w:pPr>
      <w:r w:rsidRPr="00653FE2">
        <w:rPr>
          <w:i/>
          <w:lang w:val="en-GB"/>
        </w:rPr>
        <w:tab/>
      </w:r>
      <w:r w:rsidRPr="00653FE2">
        <w:rPr>
          <w:i/>
        </w:rPr>
        <w:t>--         bits 8765</w:t>
      </w:r>
      <w:r w:rsidRPr="00653FE2">
        <w:rPr>
          <w:i/>
        </w:rPr>
        <w:tab/>
        <w:t>Mobile Network Code 2</w:t>
      </w:r>
      <w:r w:rsidRPr="00653FE2">
        <w:rPr>
          <w:i/>
          <w:vertAlign w:val="superscript"/>
        </w:rPr>
        <w:t>nd</w:t>
      </w:r>
      <w:r w:rsidRPr="00653FE2">
        <w:rPr>
          <w:i/>
        </w:rPr>
        <w:t xml:space="preserve"> digit</w:t>
      </w:r>
    </w:p>
    <w:p w14:paraId="7B717DF3" w14:textId="77777777" w:rsidR="00C33898" w:rsidRPr="00653FE2" w:rsidRDefault="00C33898" w:rsidP="00C33898">
      <w:pPr>
        <w:pStyle w:val="ASN1TABLEmiddle"/>
        <w:rPr>
          <w:i/>
          <w:lang w:val="en-GB"/>
        </w:rPr>
      </w:pPr>
      <w:r w:rsidRPr="00653FE2">
        <w:rPr>
          <w:i/>
        </w:rPr>
        <w:tab/>
      </w:r>
      <w:r w:rsidRPr="00653FE2">
        <w:rPr>
          <w:i/>
          <w:lang w:val="en-GB"/>
        </w:rPr>
        <w:t>-- octets 4 and 5</w:t>
      </w:r>
      <w:r w:rsidRPr="00653FE2">
        <w:rPr>
          <w:i/>
          <w:lang w:val="en-GB"/>
        </w:rPr>
        <w:tab/>
        <w:t>Location Area Code (LAC) for Local Area Id,</w:t>
      </w:r>
    </w:p>
    <w:p w14:paraId="4BF9BC2D" w14:textId="77777777" w:rsidR="00C33898" w:rsidRPr="00653FE2" w:rsidRDefault="00C33898" w:rsidP="00C33898">
      <w:pPr>
        <w:pStyle w:val="ASN1TABLEmiddle"/>
        <w:rPr>
          <w:i/>
          <w:lang w:val="en-GB"/>
        </w:rPr>
      </w:pPr>
      <w:r w:rsidRPr="00653FE2">
        <w:rPr>
          <w:i/>
          <w:lang w:val="en-GB"/>
        </w:rPr>
        <w:tab/>
        <w:t>--</w:t>
      </w:r>
      <w:r w:rsidR="00854CE3">
        <w:rPr>
          <w:i/>
          <w:lang w:val="en-GB"/>
        </w:rPr>
        <w:tab/>
      </w:r>
      <w:r w:rsidRPr="00653FE2">
        <w:rPr>
          <w:i/>
          <w:lang w:val="en-GB"/>
        </w:rPr>
        <w:t>Routing Area Id and Cell Global Id</w:t>
      </w:r>
    </w:p>
    <w:p w14:paraId="46B4EF93" w14:textId="77777777" w:rsidR="00C33898" w:rsidRPr="00653FE2" w:rsidRDefault="00C33898" w:rsidP="00C33898">
      <w:pPr>
        <w:pStyle w:val="ASN1TABLEmiddle"/>
        <w:rPr>
          <w:i/>
          <w:lang w:val="en-GB"/>
        </w:rPr>
      </w:pPr>
      <w:r w:rsidRPr="00653FE2">
        <w:rPr>
          <w:i/>
          <w:lang w:val="en-GB"/>
        </w:rPr>
        <w:tab/>
        <w:t>-- octet 6</w:t>
      </w:r>
      <w:r w:rsidRPr="00653FE2">
        <w:rPr>
          <w:i/>
          <w:lang w:val="en-GB"/>
        </w:rPr>
        <w:tab/>
        <w:t>Routing Area Code (RAC) for Routing Area Id</w:t>
      </w:r>
    </w:p>
    <w:p w14:paraId="2657C374" w14:textId="77777777" w:rsidR="00C33898" w:rsidRPr="00653FE2" w:rsidRDefault="00C33898" w:rsidP="00C33898">
      <w:pPr>
        <w:pStyle w:val="ASN1TABLEmiddle"/>
        <w:rPr>
          <w:i/>
          <w:lang w:val="en-GB"/>
        </w:rPr>
      </w:pPr>
      <w:r w:rsidRPr="00653FE2">
        <w:rPr>
          <w:i/>
          <w:lang w:val="en-GB"/>
        </w:rPr>
        <w:tab/>
        <w:t>-- octets 6 and 7</w:t>
      </w:r>
      <w:r w:rsidRPr="00653FE2">
        <w:rPr>
          <w:i/>
          <w:lang w:val="en-GB"/>
        </w:rPr>
        <w:tab/>
        <w:t>Cell Identity (CI) for Cell Global Id</w:t>
      </w:r>
    </w:p>
    <w:p w14:paraId="0FF205F2" w14:textId="77777777" w:rsidR="00C33898" w:rsidRPr="00653FE2" w:rsidRDefault="00C33898" w:rsidP="00C33898">
      <w:pPr>
        <w:pStyle w:val="ASN1TABLEmiddle"/>
        <w:rPr>
          <w:i/>
          <w:lang w:val="en-GB"/>
        </w:rPr>
      </w:pPr>
      <w:r w:rsidRPr="00653FE2">
        <w:rPr>
          <w:i/>
          <w:lang w:val="en-GB"/>
        </w:rPr>
        <w:tab/>
        <w:t>-- octets 4 until 7</w:t>
      </w:r>
      <w:r w:rsidRPr="00653FE2">
        <w:rPr>
          <w:i/>
          <w:lang w:val="en-GB"/>
        </w:rPr>
        <w:tab/>
        <w:t>Utran Cell Identity (UC-Id) for Utran Cell Id</w:t>
      </w:r>
    </w:p>
    <w:p w14:paraId="52DACF5B" w14:textId="77777777" w:rsidR="00C33898" w:rsidRPr="00653FE2" w:rsidRDefault="00C33898" w:rsidP="00C33898">
      <w:pPr>
        <w:pStyle w:val="ASN1Source"/>
        <w:widowControl/>
        <w:rPr>
          <w:lang w:val="en-GB"/>
        </w:rPr>
      </w:pPr>
    </w:p>
    <w:p w14:paraId="2F51C9F9" w14:textId="77777777" w:rsidR="00C33898" w:rsidRPr="00653FE2" w:rsidRDefault="00C33898" w:rsidP="00C33898">
      <w:pPr>
        <w:pStyle w:val="ASN1TABLEbegin"/>
        <w:rPr>
          <w:b w:val="0"/>
          <w:lang w:val="en-GB"/>
        </w:rPr>
      </w:pPr>
      <w:r w:rsidRPr="00653FE2">
        <w:rPr>
          <w:lang w:val="en-GB" w:eastAsia="ja-JP"/>
        </w:rPr>
        <w:t>OccurrenceInfo</w:t>
      </w:r>
      <w:r w:rsidRPr="00653FE2">
        <w:rPr>
          <w:lang w:val="en-GB"/>
        </w:rPr>
        <w:t xml:space="preserve"> </w:t>
      </w:r>
      <w:r w:rsidRPr="00653FE2">
        <w:rPr>
          <w:b w:val="0"/>
          <w:lang w:val="en-GB"/>
        </w:rPr>
        <w:t>::= ENUMERATED {</w:t>
      </w:r>
    </w:p>
    <w:p w14:paraId="6FBE2F38" w14:textId="77777777" w:rsidR="00C33898" w:rsidRPr="00653FE2" w:rsidRDefault="00C33898" w:rsidP="00C33898">
      <w:pPr>
        <w:pStyle w:val="ASN1TABLEmiddle"/>
        <w:rPr>
          <w:lang w:val="en-GB"/>
        </w:rPr>
      </w:pPr>
      <w:r w:rsidRPr="00653FE2">
        <w:rPr>
          <w:lang w:val="en-GB"/>
        </w:rPr>
        <w:tab/>
        <w:t>oneTimeEvent</w:t>
      </w:r>
      <w:r w:rsidRPr="00653FE2">
        <w:rPr>
          <w:lang w:val="en-GB"/>
        </w:rPr>
        <w:tab/>
        <w:t>(0),</w:t>
      </w:r>
    </w:p>
    <w:p w14:paraId="6E266868" w14:textId="77777777" w:rsidR="00C33898" w:rsidRPr="00653FE2" w:rsidRDefault="00C33898" w:rsidP="00C33898">
      <w:pPr>
        <w:pStyle w:val="ASN1TABLEmiddle"/>
        <w:rPr>
          <w:lang w:val="en-GB"/>
        </w:rPr>
      </w:pPr>
      <w:r w:rsidRPr="00653FE2">
        <w:rPr>
          <w:lang w:val="en-GB"/>
        </w:rPr>
        <w:tab/>
        <w:t>multipleTimeEvent</w:t>
      </w:r>
      <w:r w:rsidRPr="00653FE2">
        <w:rPr>
          <w:lang w:val="en-GB"/>
        </w:rPr>
        <w:tab/>
        <w:t>(1),</w:t>
      </w:r>
    </w:p>
    <w:p w14:paraId="528061BB" w14:textId="77777777" w:rsidR="00C33898" w:rsidRPr="00653FE2" w:rsidRDefault="00C33898" w:rsidP="00C33898">
      <w:pPr>
        <w:pStyle w:val="ASN1TABLEmiddle"/>
        <w:rPr>
          <w:lang w:val="en-GB"/>
        </w:rPr>
      </w:pPr>
      <w:r w:rsidRPr="00653FE2">
        <w:rPr>
          <w:lang w:val="en-GB"/>
        </w:rPr>
        <w:tab/>
        <w:t>...}</w:t>
      </w:r>
    </w:p>
    <w:p w14:paraId="223217D4" w14:textId="77777777" w:rsidR="00C33898" w:rsidRPr="00653FE2" w:rsidRDefault="00C33898" w:rsidP="00C33898">
      <w:pPr>
        <w:pStyle w:val="ASN1Source"/>
        <w:widowControl/>
        <w:rPr>
          <w:lang w:val="en-GB"/>
        </w:rPr>
      </w:pPr>
    </w:p>
    <w:p w14:paraId="76C8F222" w14:textId="77777777" w:rsidR="00C33898" w:rsidRPr="00653FE2" w:rsidRDefault="00C33898" w:rsidP="00C33898">
      <w:pPr>
        <w:pStyle w:val="ASN1TABLEbegin"/>
        <w:rPr>
          <w:b w:val="0"/>
          <w:lang w:val="en-GB"/>
        </w:rPr>
      </w:pPr>
      <w:r w:rsidRPr="00653FE2">
        <w:rPr>
          <w:lang w:val="en-GB" w:eastAsia="ja-JP"/>
        </w:rPr>
        <w:t>IntervalTime</w:t>
      </w:r>
      <w:r w:rsidRPr="00653FE2">
        <w:rPr>
          <w:lang w:val="en-GB"/>
        </w:rPr>
        <w:t xml:space="preserve"> </w:t>
      </w:r>
      <w:r w:rsidRPr="00653FE2">
        <w:rPr>
          <w:b w:val="0"/>
          <w:lang w:val="en-GB"/>
        </w:rPr>
        <w:t>::= INTEGER (1..32767)</w:t>
      </w:r>
    </w:p>
    <w:p w14:paraId="15FE058E" w14:textId="77777777" w:rsidR="00C33898" w:rsidRPr="00653FE2" w:rsidRDefault="00C33898" w:rsidP="00C33898">
      <w:pPr>
        <w:pStyle w:val="ASN1TABLEmiddle"/>
        <w:rPr>
          <w:i/>
          <w:lang w:val="en-GB"/>
        </w:rPr>
      </w:pPr>
      <w:r w:rsidRPr="00653FE2">
        <w:rPr>
          <w:i/>
          <w:lang w:val="en-GB"/>
        </w:rPr>
        <w:tab/>
        <w:t>-- minimum interval time between area reports in seconds</w:t>
      </w:r>
    </w:p>
    <w:p w14:paraId="4D27CE29" w14:textId="77777777" w:rsidR="00C33898" w:rsidRPr="00653FE2" w:rsidRDefault="00C33898" w:rsidP="00C33898">
      <w:pPr>
        <w:pStyle w:val="ASN1Source"/>
        <w:widowControl/>
        <w:rPr>
          <w:szCs w:val="16"/>
          <w:lang w:val="en-GB"/>
        </w:rPr>
      </w:pPr>
    </w:p>
    <w:p w14:paraId="0B1CCFDE"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PeriodicLDRInfo</w:t>
      </w:r>
      <w:r w:rsidRPr="00653FE2">
        <w:t> ::= SEQUENCE {</w:t>
      </w:r>
    </w:p>
    <w:p w14:paraId="6B5F2A5F"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reportingAmount</w:t>
      </w:r>
      <w:r>
        <w:tab/>
      </w:r>
      <w:r w:rsidRPr="00653FE2">
        <w:t>ReportingAmount,</w:t>
      </w:r>
    </w:p>
    <w:p w14:paraId="3CE97D97"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reportingInterval</w:t>
      </w:r>
      <w:r w:rsidRPr="00653FE2">
        <w:tab/>
        <w:t>ReportingInterval,</w:t>
      </w:r>
    </w:p>
    <w:p w14:paraId="6483E617"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w:t>
      </w:r>
    </w:p>
    <w:p w14:paraId="331EF133"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 reportingInterval x reportingAmount shall not exceed 8639999 (99 days, 23 hours,</w:t>
      </w:r>
    </w:p>
    <w:p w14:paraId="4517FA22"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-- 59 minutes and 59 seconds) for compatibility with OMA MLP and RLP</w:t>
      </w:r>
    </w:p>
    <w:p w14:paraId="43E3C491" w14:textId="77777777" w:rsidR="00C33898" w:rsidRPr="00653FE2" w:rsidRDefault="00C33898" w:rsidP="00C33898">
      <w:pPr>
        <w:pStyle w:val="PL"/>
        <w:ind w:right="604"/>
      </w:pPr>
    </w:p>
    <w:p w14:paraId="13F8BCD4"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ReportingAmount</w:t>
      </w:r>
      <w:r w:rsidRPr="00653FE2">
        <w:t> ::= INTEGER (1..maxReportingAmount)</w:t>
      </w:r>
    </w:p>
    <w:p w14:paraId="4870D5CD" w14:textId="77777777" w:rsidR="00C33898" w:rsidRPr="00653FE2" w:rsidRDefault="00C33898" w:rsidP="00C33898">
      <w:pPr>
        <w:pStyle w:val="PL"/>
        <w:ind w:right="604"/>
      </w:pPr>
    </w:p>
    <w:p w14:paraId="2BC6E993"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maxReportingAmount</w:t>
      </w:r>
      <w:r w:rsidRPr="00653FE2">
        <w:t xml:space="preserve"> INTEGER ::= 8639999</w:t>
      </w:r>
    </w:p>
    <w:p w14:paraId="08FB668D" w14:textId="77777777" w:rsidR="00C33898" w:rsidRPr="00653FE2" w:rsidRDefault="00C33898" w:rsidP="00C33898">
      <w:pPr>
        <w:pStyle w:val="PL"/>
        <w:ind w:right="604"/>
      </w:pPr>
    </w:p>
    <w:p w14:paraId="2F99E0E7"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ReportingInterval</w:t>
      </w:r>
      <w:r w:rsidRPr="00653FE2">
        <w:t> ::= INTEGER (1..maxReportingInterval)</w:t>
      </w:r>
    </w:p>
    <w:p w14:paraId="3D55C1CE"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 ReportingInterval is in seconds</w:t>
      </w:r>
    </w:p>
    <w:p w14:paraId="1DF8C50B" w14:textId="77777777" w:rsidR="00C33898" w:rsidRPr="00653FE2" w:rsidRDefault="00C33898" w:rsidP="00C33898">
      <w:pPr>
        <w:pStyle w:val="PL"/>
        <w:ind w:right="604"/>
      </w:pPr>
    </w:p>
    <w:p w14:paraId="6BABFC3A"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maxReportingInterval</w:t>
      </w:r>
      <w:r w:rsidRPr="00653FE2">
        <w:t xml:space="preserve"> INTEGER ::= 8639999</w:t>
      </w:r>
    </w:p>
    <w:p w14:paraId="3FF836FB" w14:textId="77777777" w:rsidR="00C33898" w:rsidRPr="00653FE2" w:rsidRDefault="00C33898" w:rsidP="00C33898">
      <w:pPr>
        <w:pStyle w:val="ASN1TABLEmiddle"/>
        <w:pBdr>
          <w:left w:val="none" w:sz="0" w:space="0" w:color="auto"/>
          <w:bottom w:val="none" w:sz="0" w:space="0" w:color="auto"/>
          <w:right w:val="none" w:sz="0" w:space="0" w:color="auto"/>
        </w:pBdr>
        <w:rPr>
          <w:szCs w:val="16"/>
          <w:lang w:val="en-GB"/>
        </w:rPr>
      </w:pPr>
    </w:p>
    <w:p w14:paraId="3062030B"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szCs w:val="16"/>
        </w:rPr>
        <w:t>ReportingPLMNList</w:t>
      </w:r>
      <w:r w:rsidRPr="00653FE2">
        <w:t>::= SEQUENCE {</w:t>
      </w:r>
    </w:p>
    <w:p w14:paraId="3B1B77E4"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plmn-ListPrioritized</w:t>
      </w:r>
      <w:r w:rsidR="00854CE3">
        <w:tab/>
      </w:r>
      <w:r w:rsidRPr="00653FE2">
        <w:t>[0] NULL</w:t>
      </w:r>
      <w:r w:rsidR="00854CE3">
        <w:tab/>
      </w:r>
      <w:r w:rsidRPr="00653FE2">
        <w:tab/>
        <w:t>OPTIONAL,</w:t>
      </w:r>
    </w:p>
    <w:p w14:paraId="27D336D4"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plmn-List</w:t>
      </w:r>
      <w:r w:rsidR="00854CE3">
        <w:tab/>
      </w:r>
      <w:r>
        <w:tab/>
      </w:r>
      <w:r w:rsidRPr="00653FE2">
        <w:t>[1] PLMNList,</w:t>
      </w:r>
    </w:p>
    <w:p w14:paraId="6CEB240D"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w:t>
      </w:r>
    </w:p>
    <w:p w14:paraId="13D2FA0A" w14:textId="77777777" w:rsidR="00C33898" w:rsidRPr="00653FE2" w:rsidRDefault="00C33898" w:rsidP="00C33898">
      <w:pPr>
        <w:pStyle w:val="ASN1Source"/>
        <w:widowControl/>
        <w:rPr>
          <w:szCs w:val="16"/>
          <w:lang w:val="en-GB"/>
        </w:rPr>
      </w:pPr>
    </w:p>
    <w:p w14:paraId="1FCF1A17" w14:textId="77777777" w:rsidR="00C33898" w:rsidRPr="00653FE2" w:rsidRDefault="00C33898" w:rsidP="00C33898">
      <w:pPr>
        <w:pStyle w:val="ASN1TABLEbegin"/>
        <w:pBdr>
          <w:top w:val="single" w:sz="4" w:space="1" w:color="auto"/>
          <w:left w:val="single" w:sz="4" w:space="0" w:color="auto"/>
          <w:bottom w:val="single" w:sz="4" w:space="1" w:color="auto"/>
          <w:right w:val="single" w:sz="4" w:space="4" w:color="auto"/>
        </w:pBdr>
        <w:outlineLvl w:val="0"/>
        <w:rPr>
          <w:b w:val="0"/>
          <w:lang w:val="en-GB"/>
        </w:rPr>
      </w:pPr>
      <w:r w:rsidRPr="00653FE2">
        <w:rPr>
          <w:lang w:val="en-GB" w:eastAsia="ja-JP"/>
        </w:rPr>
        <w:t>PLMNList</w:t>
      </w:r>
      <w:r w:rsidRPr="00653FE2">
        <w:rPr>
          <w:b w:val="0"/>
          <w:lang w:val="en-GB"/>
        </w:rPr>
        <w:t>::= SEQUENCE SIZE (1..maxNumOfReportingPLMN) OF</w:t>
      </w:r>
    </w:p>
    <w:p w14:paraId="6728B0A1" w14:textId="77777777" w:rsidR="00C33898" w:rsidRPr="00653FE2" w:rsidRDefault="00854CE3" w:rsidP="00C33898">
      <w:pPr>
        <w:pStyle w:val="ASN1TABLEbegin"/>
        <w:pBdr>
          <w:top w:val="single" w:sz="4" w:space="1" w:color="auto"/>
          <w:left w:val="single" w:sz="4" w:space="0" w:color="auto"/>
          <w:bottom w:val="single" w:sz="4" w:space="1" w:color="auto"/>
          <w:right w:val="single" w:sz="4" w:space="4" w:color="auto"/>
        </w:pBdr>
        <w:outlineLvl w:val="0"/>
        <w:rPr>
          <w:b w:val="0"/>
          <w:lang w:val="en-GB"/>
        </w:rPr>
      </w:pPr>
      <w:r>
        <w:rPr>
          <w:b w:val="0"/>
          <w:lang w:val="en-GB"/>
        </w:rPr>
        <w:tab/>
      </w:r>
      <w:r w:rsidR="00C33898" w:rsidRPr="00653FE2">
        <w:rPr>
          <w:b w:val="0"/>
          <w:lang w:val="en-GB"/>
        </w:rPr>
        <w:t>ReportingPLMN</w:t>
      </w:r>
    </w:p>
    <w:p w14:paraId="1F0D0D3F" w14:textId="77777777" w:rsidR="00C33898" w:rsidRPr="00653FE2" w:rsidRDefault="00C33898" w:rsidP="00C33898">
      <w:pPr>
        <w:pStyle w:val="ASN1TABLEbegin"/>
        <w:pBdr>
          <w:top w:val="none" w:sz="0" w:space="0" w:color="auto"/>
          <w:left w:val="none" w:sz="0" w:space="0" w:color="auto"/>
          <w:right w:val="none" w:sz="0" w:space="0" w:color="auto"/>
        </w:pBdr>
        <w:outlineLvl w:val="0"/>
        <w:rPr>
          <w:b w:val="0"/>
          <w:szCs w:val="16"/>
          <w:lang w:val="en-GB"/>
        </w:rPr>
      </w:pPr>
    </w:p>
    <w:p w14:paraId="52C1EDEC"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4" w:color="auto"/>
        </w:pBdr>
        <w:rPr>
          <w:lang w:val="en-GB"/>
        </w:rPr>
      </w:pPr>
      <w:r w:rsidRPr="00653FE2">
        <w:rPr>
          <w:b/>
          <w:szCs w:val="16"/>
          <w:lang w:val="en-GB"/>
        </w:rPr>
        <w:t>maxNumOfReportingPLMN</w:t>
      </w:r>
      <w:r w:rsidRPr="00653FE2">
        <w:rPr>
          <w:lang w:val="en-GB"/>
        </w:rPr>
        <w:t xml:space="preserve"> INTEGER ::= 20</w:t>
      </w:r>
    </w:p>
    <w:p w14:paraId="74D14DE0" w14:textId="77777777" w:rsidR="00C33898" w:rsidRPr="00653FE2" w:rsidRDefault="00C33898" w:rsidP="00C33898">
      <w:pPr>
        <w:pStyle w:val="ASN1TABLEmiddle"/>
        <w:pBdr>
          <w:left w:val="none" w:sz="0" w:space="0" w:color="auto"/>
          <w:bottom w:val="none" w:sz="0" w:space="0" w:color="auto"/>
          <w:right w:val="none" w:sz="0" w:space="0" w:color="auto"/>
        </w:pBdr>
        <w:rPr>
          <w:szCs w:val="16"/>
          <w:lang w:val="en-GB"/>
        </w:rPr>
      </w:pPr>
    </w:p>
    <w:p w14:paraId="1CA56DBB"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szCs w:val="16"/>
        </w:rPr>
        <w:t>ReportingPLMN</w:t>
      </w:r>
      <w:r w:rsidRPr="00653FE2">
        <w:t>::= SEQUENCE {</w:t>
      </w:r>
    </w:p>
    <w:p w14:paraId="116F7362"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plmn-Id</w:t>
      </w:r>
      <w:r w:rsidR="00854CE3">
        <w:tab/>
      </w:r>
      <w:r>
        <w:tab/>
      </w:r>
      <w:r w:rsidRPr="00653FE2">
        <w:t>[0] PLMN-Id,</w:t>
      </w:r>
    </w:p>
    <w:p w14:paraId="7BAA1EE9"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ran-Technology</w:t>
      </w:r>
      <w:r w:rsidR="00854CE3">
        <w:tab/>
      </w:r>
      <w:r w:rsidRPr="00653FE2">
        <w:tab/>
        <w:t>[1] RAN-Technology</w:t>
      </w:r>
      <w:r w:rsidR="00854CE3">
        <w:tab/>
      </w:r>
      <w:r w:rsidRPr="00653FE2">
        <w:t>OPTIONAL,</w:t>
      </w:r>
    </w:p>
    <w:p w14:paraId="4870C635"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ran-PeriodicLocationSupport</w:t>
      </w:r>
      <w:r>
        <w:tab/>
      </w:r>
      <w:r w:rsidRPr="00653FE2">
        <w:t>[2] NULL</w:t>
      </w:r>
      <w:r w:rsidR="00854CE3">
        <w:tab/>
      </w:r>
      <w:r w:rsidRPr="00653FE2">
        <w:tab/>
        <w:t>OPTIONAL,</w:t>
      </w:r>
    </w:p>
    <w:p w14:paraId="2970B8F2"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w:t>
      </w:r>
    </w:p>
    <w:p w14:paraId="6473DFA6" w14:textId="77777777" w:rsidR="00C33898" w:rsidRPr="00653FE2" w:rsidRDefault="00C33898" w:rsidP="00C33898">
      <w:pPr>
        <w:pStyle w:val="PL"/>
      </w:pPr>
    </w:p>
    <w:p w14:paraId="4C57C4F0"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outlineLvl w:val="0"/>
      </w:pPr>
      <w:r w:rsidRPr="00653FE2">
        <w:rPr>
          <w:b/>
        </w:rPr>
        <w:t>RAN-Technology</w:t>
      </w:r>
      <w:r w:rsidRPr="00653FE2">
        <w:t xml:space="preserve"> ::= ENUMERATED {</w:t>
      </w:r>
    </w:p>
    <w:p w14:paraId="5E2AF8A9"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gsm</w:t>
      </w:r>
      <w:r w:rsidR="00854CE3">
        <w:tab/>
      </w:r>
      <w:r w:rsidRPr="00653FE2">
        <w:t>(0),</w:t>
      </w:r>
    </w:p>
    <w:p w14:paraId="3192648E"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umts</w:t>
      </w:r>
      <w:r>
        <w:tab/>
      </w:r>
      <w:r w:rsidRPr="00653FE2">
        <w:t>(1),</w:t>
      </w:r>
    </w:p>
    <w:p w14:paraId="58286A69"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w:t>
      </w:r>
    </w:p>
    <w:p w14:paraId="21871B48" w14:textId="77777777" w:rsidR="00C33898" w:rsidRPr="00653FE2" w:rsidRDefault="00C33898" w:rsidP="00C33898">
      <w:pPr>
        <w:pStyle w:val="ASN1Source"/>
        <w:widowControl/>
        <w:rPr>
          <w:szCs w:val="16"/>
          <w:lang w:val="en-GB"/>
        </w:rPr>
      </w:pPr>
    </w:p>
    <w:p w14:paraId="572E6A87" w14:textId="77777777" w:rsidR="00C33898" w:rsidRPr="00653FE2" w:rsidRDefault="00C33898" w:rsidP="00C33898">
      <w:pPr>
        <w:pStyle w:val="ASN1TABLEbegin"/>
        <w:rPr>
          <w:b w:val="0"/>
          <w:szCs w:val="16"/>
          <w:lang w:val="en-GB"/>
        </w:rPr>
      </w:pPr>
      <w:r w:rsidRPr="00653FE2">
        <w:rPr>
          <w:rStyle w:val="ASN1Itemdefinition"/>
          <w:szCs w:val="16"/>
          <w:lang w:val="en-GB"/>
        </w:rPr>
        <w:lastRenderedPageBreak/>
        <w:t>ProvideSubscriberLocation-Res</w:t>
      </w:r>
      <w:r w:rsidRPr="00653FE2">
        <w:rPr>
          <w:b w:val="0"/>
          <w:szCs w:val="16"/>
          <w:lang w:val="en-GB"/>
        </w:rPr>
        <w:t xml:space="preserve"> ::= SEQUENCE {</w:t>
      </w:r>
    </w:p>
    <w:p w14:paraId="2AB9A0ED" w14:textId="77777777" w:rsidR="00C33898" w:rsidRPr="00653FE2" w:rsidRDefault="00C33898" w:rsidP="00C33898">
      <w:pPr>
        <w:pStyle w:val="ASN1TABLEmiddle"/>
        <w:rPr>
          <w:szCs w:val="16"/>
          <w:lang w:val="en-GB"/>
        </w:rPr>
      </w:pPr>
      <w:r w:rsidRPr="00653FE2">
        <w:rPr>
          <w:szCs w:val="16"/>
          <w:lang w:val="en-GB"/>
        </w:rPr>
        <w:tab/>
        <w:t>locationEstimate</w:t>
      </w:r>
      <w:r w:rsidRPr="00653FE2">
        <w:rPr>
          <w:szCs w:val="16"/>
          <w:lang w:val="en-GB"/>
        </w:rPr>
        <w:tab/>
        <w:t>Ext-GeographicalInformation,</w:t>
      </w:r>
    </w:p>
    <w:p w14:paraId="2E5F5C72" w14:textId="77777777" w:rsidR="00C33898" w:rsidRPr="00653FE2" w:rsidRDefault="00C33898" w:rsidP="00C33898">
      <w:pPr>
        <w:pStyle w:val="ASN1TABLEmiddle"/>
        <w:rPr>
          <w:szCs w:val="16"/>
          <w:lang w:val="en-GB"/>
        </w:rPr>
      </w:pPr>
      <w:r w:rsidRPr="00653FE2">
        <w:rPr>
          <w:szCs w:val="16"/>
          <w:lang w:val="en-GB"/>
        </w:rPr>
        <w:tab/>
        <w:t>ageOfLocationEstimate</w:t>
      </w:r>
      <w:r w:rsidRPr="00653FE2">
        <w:rPr>
          <w:szCs w:val="16"/>
          <w:lang w:val="en-GB"/>
        </w:rPr>
        <w:tab/>
        <w:t>[0] AgeOfLocationInformation</w:t>
      </w:r>
      <w:r w:rsidRPr="00653FE2">
        <w:rPr>
          <w:szCs w:val="16"/>
          <w:lang w:val="en-GB"/>
        </w:rPr>
        <w:tab/>
        <w:t>OPTIONAL,</w:t>
      </w:r>
    </w:p>
    <w:p w14:paraId="1B6A4BAC"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[1] ExtensionContainer</w:t>
      </w:r>
      <w:r w:rsidRPr="00653FE2">
        <w:rPr>
          <w:szCs w:val="16"/>
          <w:lang w:val="en-GB"/>
        </w:rPr>
        <w:tab/>
        <w:t>OPTIONAL,</w:t>
      </w:r>
    </w:p>
    <w:p w14:paraId="57E5B92F" w14:textId="77777777" w:rsidR="00C33898" w:rsidRPr="00653FE2" w:rsidRDefault="00C33898" w:rsidP="00C33898">
      <w:pPr>
        <w:pStyle w:val="ASN1TABLEmiddle"/>
        <w:rPr>
          <w:szCs w:val="16"/>
          <w:lang w:val="en-GB"/>
        </w:rPr>
      </w:pPr>
      <w:r w:rsidRPr="00653FE2">
        <w:rPr>
          <w:szCs w:val="16"/>
          <w:lang w:val="en-GB"/>
        </w:rPr>
        <w:tab/>
        <w:t>... ,</w:t>
      </w:r>
    </w:p>
    <w:p w14:paraId="22FE26A7" w14:textId="77777777" w:rsidR="00C33898" w:rsidRPr="00653FE2" w:rsidRDefault="00C33898" w:rsidP="00C33898">
      <w:pPr>
        <w:pStyle w:val="ASN1TABLEmiddle"/>
        <w:rPr>
          <w:szCs w:val="16"/>
          <w:lang w:val="en-GB" w:eastAsia="ja-JP"/>
        </w:rPr>
      </w:pPr>
      <w:r w:rsidRPr="00653FE2">
        <w:rPr>
          <w:szCs w:val="16"/>
          <w:lang w:val="en-GB"/>
        </w:rPr>
        <w:tab/>
        <w:t>add-LocationEstimate</w:t>
      </w:r>
      <w:r w:rsidRPr="00653FE2">
        <w:rPr>
          <w:szCs w:val="16"/>
          <w:lang w:val="en-GB"/>
        </w:rPr>
        <w:tab/>
        <w:t>[2] Add-GeographicalInformation</w:t>
      </w:r>
      <w:r>
        <w:rPr>
          <w:szCs w:val="16"/>
          <w:lang w:val="en-GB"/>
        </w:rPr>
        <w:tab/>
      </w:r>
      <w:r w:rsidRPr="00653FE2">
        <w:rPr>
          <w:szCs w:val="16"/>
          <w:lang w:val="en-GB"/>
        </w:rPr>
        <w:t>OPTIONAL</w:t>
      </w:r>
      <w:r w:rsidRPr="00653FE2">
        <w:rPr>
          <w:szCs w:val="16"/>
          <w:lang w:val="en-GB" w:eastAsia="ja-JP"/>
        </w:rPr>
        <w:t>,</w:t>
      </w:r>
    </w:p>
    <w:p w14:paraId="0B1DA1B3" w14:textId="77777777" w:rsidR="00C33898" w:rsidRPr="00653FE2" w:rsidRDefault="00C33898" w:rsidP="00C33898">
      <w:pPr>
        <w:pStyle w:val="ASN1TABLEmiddle"/>
        <w:rPr>
          <w:lang w:val="en-GB" w:eastAsia="ja-JP"/>
        </w:rPr>
      </w:pPr>
      <w:r w:rsidRPr="00653FE2">
        <w:rPr>
          <w:szCs w:val="16"/>
          <w:lang w:val="en-GB" w:eastAsia="ja-JP"/>
        </w:rPr>
        <w:tab/>
        <w:t>deferredmt-lrResponseIndicator</w:t>
      </w:r>
      <w:r w:rsidRPr="00653FE2">
        <w:rPr>
          <w:szCs w:val="16"/>
          <w:lang w:val="en-GB" w:eastAsia="ja-JP"/>
        </w:rPr>
        <w:tab/>
        <w:t>[3] NULL</w:t>
      </w:r>
      <w:r>
        <w:rPr>
          <w:szCs w:val="16"/>
          <w:lang w:val="en-GB" w:eastAsia="ja-JP"/>
        </w:rPr>
        <w:tab/>
      </w:r>
      <w:r w:rsidRPr="00653FE2">
        <w:rPr>
          <w:szCs w:val="16"/>
          <w:lang w:val="en-GB" w:eastAsia="ja-JP"/>
        </w:rPr>
        <w:t>OPTIONAL</w:t>
      </w:r>
      <w:r w:rsidRPr="00653FE2">
        <w:rPr>
          <w:lang w:val="en-GB" w:eastAsia="ja-JP"/>
        </w:rPr>
        <w:t>,</w:t>
      </w:r>
    </w:p>
    <w:p w14:paraId="0AD0F904" w14:textId="77777777" w:rsidR="00C33898" w:rsidRPr="00653FE2" w:rsidRDefault="00C33898" w:rsidP="00C33898">
      <w:pPr>
        <w:pStyle w:val="ASN1TABLEmiddle"/>
        <w:rPr>
          <w:lang w:val="sv-SE"/>
        </w:rPr>
      </w:pPr>
      <w:r w:rsidRPr="00653FE2">
        <w:rPr>
          <w:lang w:val="en-GB"/>
        </w:rPr>
        <w:tab/>
      </w:r>
      <w:r w:rsidRPr="00653FE2">
        <w:rPr>
          <w:lang w:val="sv-SE"/>
        </w:rPr>
        <w:t>geranPositioningData</w:t>
      </w:r>
      <w:r w:rsidRPr="00653FE2">
        <w:rPr>
          <w:lang w:val="sv-SE"/>
        </w:rPr>
        <w:tab/>
        <w:t>[4] PositioningDataInformation</w:t>
      </w:r>
      <w:r w:rsidRPr="00653FE2">
        <w:rPr>
          <w:lang w:val="sv-SE"/>
        </w:rPr>
        <w:tab/>
        <w:t>OPTIONAL,</w:t>
      </w:r>
    </w:p>
    <w:p w14:paraId="0DEDCFA5" w14:textId="77777777" w:rsidR="00C33898" w:rsidRPr="00653FE2" w:rsidRDefault="00C33898" w:rsidP="00C33898">
      <w:pPr>
        <w:pStyle w:val="ASN1TABLEmiddle"/>
        <w:rPr>
          <w:lang w:val="sv-SE"/>
        </w:rPr>
      </w:pPr>
      <w:r w:rsidRPr="00653FE2">
        <w:rPr>
          <w:lang w:val="sv-SE"/>
        </w:rPr>
        <w:tab/>
        <w:t>utranPositioningData</w:t>
      </w:r>
      <w:r w:rsidRPr="00653FE2">
        <w:rPr>
          <w:lang w:val="sv-SE"/>
        </w:rPr>
        <w:tab/>
        <w:t>[5] UtranPositioningDataInfo</w:t>
      </w:r>
      <w:r w:rsidRPr="00653FE2">
        <w:rPr>
          <w:lang w:val="sv-SE"/>
        </w:rPr>
        <w:tab/>
        <w:t>OPTIONAL,</w:t>
      </w:r>
    </w:p>
    <w:p w14:paraId="7743A177" w14:textId="77777777" w:rsidR="00C33898" w:rsidRPr="00653FE2" w:rsidRDefault="00C33898" w:rsidP="00C33898">
      <w:pPr>
        <w:pStyle w:val="ASN1TABLEmiddle"/>
        <w:rPr>
          <w:lang w:val="sv-SE"/>
        </w:rPr>
      </w:pPr>
      <w:r w:rsidRPr="00653FE2">
        <w:rPr>
          <w:lang w:val="sv-SE"/>
        </w:rPr>
        <w:tab/>
        <w:t>cellIdOrSai</w:t>
      </w:r>
      <w:r w:rsidRPr="00653FE2">
        <w:rPr>
          <w:lang w:val="sv-SE"/>
        </w:rPr>
        <w:tab/>
        <w:t>[6] CellGlobalIdOrServiceAreaIdOrLAI</w:t>
      </w:r>
      <w:r w:rsidRPr="00653FE2">
        <w:rPr>
          <w:lang w:val="sv-SE"/>
        </w:rPr>
        <w:tab/>
        <w:t>OPTIONAL,</w:t>
      </w:r>
    </w:p>
    <w:p w14:paraId="789638BB" w14:textId="77777777" w:rsidR="00C33898" w:rsidRPr="00653FE2" w:rsidRDefault="00C33898" w:rsidP="00C33898">
      <w:pPr>
        <w:pStyle w:val="ASN1TABLEmiddle"/>
        <w:rPr>
          <w:lang w:val="sv-SE"/>
        </w:rPr>
      </w:pPr>
      <w:r w:rsidRPr="00653FE2">
        <w:rPr>
          <w:lang w:val="sv-SE"/>
        </w:rPr>
        <w:tab/>
        <w:t>sai-Present</w:t>
      </w:r>
      <w:r w:rsidRPr="00653FE2">
        <w:rPr>
          <w:lang w:val="sv-SE"/>
        </w:rPr>
        <w:tab/>
        <w:t>[7] NULL</w:t>
      </w:r>
      <w:r>
        <w:rPr>
          <w:lang w:val="sv-SE"/>
        </w:rPr>
        <w:tab/>
      </w:r>
      <w:r w:rsidRPr="00653FE2">
        <w:rPr>
          <w:lang w:val="sv-SE"/>
        </w:rPr>
        <w:t>OPTIONAL,</w:t>
      </w:r>
    </w:p>
    <w:p w14:paraId="360B4A5B" w14:textId="77777777" w:rsidR="00C33898" w:rsidRPr="00653FE2" w:rsidRDefault="00C33898" w:rsidP="00C33898">
      <w:pPr>
        <w:pStyle w:val="ASN1TABLEmiddle"/>
        <w:rPr>
          <w:lang w:val="sv-SE"/>
        </w:rPr>
      </w:pPr>
      <w:r w:rsidRPr="00653FE2">
        <w:rPr>
          <w:lang w:val="sv-SE"/>
        </w:rPr>
        <w:tab/>
        <w:t>accuracyFulfilmentIndicator</w:t>
      </w:r>
      <w:r w:rsidRPr="00653FE2">
        <w:rPr>
          <w:lang w:val="sv-SE"/>
        </w:rPr>
        <w:tab/>
        <w:t>[8] AccuracyFulfilmentIndicator</w:t>
      </w:r>
      <w:r w:rsidRPr="00653FE2">
        <w:rPr>
          <w:lang w:val="sv-SE"/>
        </w:rPr>
        <w:tab/>
        <w:t>OPTIONAL,</w:t>
      </w:r>
    </w:p>
    <w:p w14:paraId="6A30589A" w14:textId="77777777" w:rsidR="00C33898" w:rsidRPr="00653FE2" w:rsidRDefault="00C33898" w:rsidP="00C33898">
      <w:pPr>
        <w:pStyle w:val="ASN1TABLEmiddle"/>
        <w:rPr>
          <w:lang w:val="en-GB"/>
        </w:rPr>
      </w:pPr>
      <w:r w:rsidRPr="00653FE2">
        <w:rPr>
          <w:lang w:val="sv-SE"/>
        </w:rPr>
        <w:tab/>
      </w:r>
      <w:r w:rsidRPr="00653FE2">
        <w:rPr>
          <w:lang w:val="en-GB"/>
        </w:rPr>
        <w:t>velocityEstimate</w:t>
      </w:r>
      <w:r w:rsidRPr="00653FE2">
        <w:rPr>
          <w:lang w:val="en-GB"/>
        </w:rPr>
        <w:tab/>
        <w:t>[9] VelocityEstimate</w:t>
      </w:r>
      <w:r w:rsidRPr="00653FE2">
        <w:rPr>
          <w:lang w:val="en-GB"/>
        </w:rPr>
        <w:tab/>
        <w:t>OPTIONAL,</w:t>
      </w:r>
    </w:p>
    <w:p w14:paraId="5BC3FA17" w14:textId="77777777" w:rsidR="00C33898" w:rsidRPr="00653FE2" w:rsidRDefault="00C33898" w:rsidP="00C33898">
      <w:pPr>
        <w:pStyle w:val="ASN1TABLEmiddle"/>
        <w:rPr>
          <w:lang w:val="en-GB"/>
        </w:rPr>
      </w:pPr>
      <w:r w:rsidRPr="00653FE2">
        <w:rPr>
          <w:lang w:val="en-GB"/>
        </w:rPr>
        <w:tab/>
        <w:t>mo-lrShortCircuitIndicator</w:t>
      </w:r>
      <w:r w:rsidRPr="00653FE2">
        <w:rPr>
          <w:lang w:val="en-GB"/>
        </w:rPr>
        <w:tab/>
        <w:t>[10] NULL</w:t>
      </w:r>
      <w:r>
        <w:rPr>
          <w:lang w:val="en-GB"/>
        </w:rPr>
        <w:tab/>
      </w:r>
      <w:r w:rsidRPr="00653FE2">
        <w:rPr>
          <w:lang w:val="en-GB"/>
        </w:rPr>
        <w:t>OPTIONAL,</w:t>
      </w:r>
    </w:p>
    <w:p w14:paraId="085E1EA6" w14:textId="77777777" w:rsidR="00C33898" w:rsidRPr="00653FE2" w:rsidRDefault="00C33898" w:rsidP="00C33898">
      <w:pPr>
        <w:pStyle w:val="ASN1TABLEmiddle"/>
        <w:rPr>
          <w:lang w:val="en-GB"/>
        </w:rPr>
      </w:pPr>
      <w:r w:rsidRPr="00653FE2">
        <w:rPr>
          <w:lang w:val="en-GB"/>
        </w:rPr>
        <w:tab/>
        <w:t>geranGANSSpositioningData</w:t>
      </w:r>
      <w:r w:rsidRPr="00653FE2">
        <w:rPr>
          <w:lang w:val="en-GB"/>
        </w:rPr>
        <w:tab/>
        <w:t>[11] GeranGANSSpositioningData</w:t>
      </w:r>
      <w:r w:rsidRPr="00653FE2">
        <w:rPr>
          <w:lang w:val="en-GB"/>
        </w:rPr>
        <w:tab/>
        <w:t>OPTIONAL,</w:t>
      </w:r>
    </w:p>
    <w:p w14:paraId="1DCA7510" w14:textId="77777777" w:rsidR="00C33898" w:rsidRPr="00653FE2" w:rsidRDefault="00C33898" w:rsidP="00C33898">
      <w:pPr>
        <w:pStyle w:val="ASN1TABLEmiddle"/>
        <w:rPr>
          <w:lang w:val="en-GB"/>
        </w:rPr>
      </w:pPr>
      <w:r w:rsidRPr="00653FE2">
        <w:rPr>
          <w:lang w:val="en-GB"/>
        </w:rPr>
        <w:tab/>
        <w:t>utranGANSSpositioningData</w:t>
      </w:r>
      <w:r w:rsidRPr="00653FE2">
        <w:rPr>
          <w:lang w:val="en-GB"/>
        </w:rPr>
        <w:tab/>
        <w:t>[12] UtranGANSSpositioningData</w:t>
      </w:r>
      <w:r w:rsidRPr="00653FE2">
        <w:rPr>
          <w:lang w:val="en-GB"/>
        </w:rPr>
        <w:tab/>
        <w:t>OPTIONAL,</w:t>
      </w:r>
      <w:r w:rsidRPr="00653FE2">
        <w:rPr>
          <w:lang w:val="en-GB"/>
        </w:rPr>
        <w:tab/>
        <w:t>targetServingNodeForHandover</w:t>
      </w:r>
      <w:r w:rsidRPr="00653FE2">
        <w:rPr>
          <w:lang w:val="en-GB"/>
        </w:rPr>
        <w:tab/>
        <w:t>[13] ServingNodeAddress</w:t>
      </w:r>
      <w:r w:rsidRPr="00653FE2">
        <w:rPr>
          <w:lang w:val="en-GB"/>
        </w:rPr>
        <w:tab/>
        <w:t>OPTIONAL,</w:t>
      </w:r>
    </w:p>
    <w:p w14:paraId="7AF9A779" w14:textId="77777777" w:rsidR="00C33898" w:rsidRPr="00653FE2" w:rsidRDefault="00C33898" w:rsidP="00C33898">
      <w:pPr>
        <w:pStyle w:val="ASN1TABLEmiddle"/>
        <w:rPr>
          <w:lang w:val="en-GB"/>
        </w:rPr>
      </w:pPr>
      <w:r w:rsidRPr="00653FE2">
        <w:rPr>
          <w:lang w:val="en-GB"/>
        </w:rPr>
        <w:tab/>
        <w:t>utranAdditionalPositioningData</w:t>
      </w:r>
      <w:r w:rsidRPr="00653FE2">
        <w:rPr>
          <w:lang w:val="en-GB"/>
        </w:rPr>
        <w:tab/>
        <w:t>[14] UtranAdditionalPositioningData</w:t>
      </w:r>
      <w:r w:rsidRPr="00653FE2">
        <w:rPr>
          <w:lang w:val="en-GB"/>
        </w:rPr>
        <w:tab/>
        <w:t>OPTIONAL,</w:t>
      </w:r>
    </w:p>
    <w:p w14:paraId="569AC3CB" w14:textId="77777777" w:rsidR="00C33898" w:rsidRPr="00653FE2" w:rsidRDefault="00C33898" w:rsidP="00C33898">
      <w:pPr>
        <w:pStyle w:val="ASN1TABLEmiddle"/>
        <w:rPr>
          <w:lang w:val="en-GB"/>
        </w:rPr>
      </w:pPr>
      <w:r w:rsidRPr="00653FE2">
        <w:rPr>
          <w:lang w:val="en-GB"/>
        </w:rPr>
        <w:tab/>
        <w:t>utranBaroPressureMeas</w:t>
      </w:r>
      <w:r w:rsidRPr="00653FE2">
        <w:rPr>
          <w:lang w:val="en-GB"/>
        </w:rPr>
        <w:tab/>
        <w:t>[15] UtranBaroPressureMeas</w:t>
      </w:r>
      <w:r w:rsidRPr="00653FE2">
        <w:rPr>
          <w:lang w:val="en-GB"/>
        </w:rPr>
        <w:tab/>
        <w:t>OPTIONAL,</w:t>
      </w:r>
    </w:p>
    <w:p w14:paraId="0A561FE3" w14:textId="77777777" w:rsidR="00C33898" w:rsidRPr="00653FE2" w:rsidRDefault="00C33898" w:rsidP="00C33898">
      <w:pPr>
        <w:pStyle w:val="ASN1TABLEmiddle"/>
        <w:rPr>
          <w:szCs w:val="16"/>
          <w:lang w:val="en-GB" w:eastAsia="ja-JP"/>
        </w:rPr>
      </w:pPr>
      <w:r w:rsidRPr="00653FE2">
        <w:rPr>
          <w:lang w:val="en-GB"/>
        </w:rPr>
        <w:tab/>
        <w:t>utranCivicAddress</w:t>
      </w:r>
      <w:r w:rsidRPr="00653FE2">
        <w:rPr>
          <w:lang w:val="en-GB"/>
        </w:rPr>
        <w:tab/>
        <w:t>[16] UtranCivicAddress</w:t>
      </w:r>
      <w:r w:rsidRPr="00653FE2">
        <w:rPr>
          <w:lang w:val="en-GB"/>
        </w:rPr>
        <w:tab/>
        <w:t>OPTIONAL</w:t>
      </w:r>
      <w:r w:rsidRPr="00653FE2">
        <w:rPr>
          <w:szCs w:val="16"/>
          <w:lang w:val="en-GB"/>
        </w:rPr>
        <w:t xml:space="preserve"> }</w:t>
      </w:r>
    </w:p>
    <w:p w14:paraId="2511F27A" w14:textId="77777777" w:rsidR="00C33898" w:rsidRPr="00653FE2" w:rsidRDefault="00C33898" w:rsidP="00C33898">
      <w:pPr>
        <w:pStyle w:val="ASN1TABLEmiddle"/>
        <w:rPr>
          <w:szCs w:val="16"/>
          <w:lang w:val="en-GB" w:eastAsia="ja-JP"/>
        </w:rPr>
      </w:pPr>
    </w:p>
    <w:p w14:paraId="3C8FEFD6" w14:textId="77777777" w:rsidR="00C33898" w:rsidRPr="00653FE2" w:rsidRDefault="00C33898" w:rsidP="00C33898">
      <w:pPr>
        <w:pStyle w:val="ASN1TABLEmiddle"/>
        <w:rPr>
          <w:i/>
          <w:iCs/>
          <w:lang w:val="en-GB"/>
        </w:rPr>
      </w:pPr>
      <w:r w:rsidRPr="00653FE2">
        <w:rPr>
          <w:i/>
          <w:iCs/>
          <w:lang w:val="en-GB" w:eastAsia="ja-JP"/>
        </w:rPr>
        <w:t>--</w:t>
      </w:r>
      <w:r w:rsidRPr="00653FE2">
        <w:rPr>
          <w:i/>
          <w:iCs/>
          <w:lang w:val="en-GB" w:eastAsia="ja-JP"/>
        </w:rPr>
        <w:tab/>
        <w:t>if deferredmt-lrResponseIndicator is set, locationEstimate is ignored.</w:t>
      </w:r>
    </w:p>
    <w:p w14:paraId="78F0C373" w14:textId="77777777" w:rsidR="00C33898" w:rsidRPr="00653FE2" w:rsidRDefault="00C33898" w:rsidP="00C33898">
      <w:pPr>
        <w:pStyle w:val="ASN1TABLEmiddle"/>
        <w:rPr>
          <w:i/>
          <w:iCs/>
          <w:lang w:val="en-GB"/>
        </w:rPr>
      </w:pPr>
    </w:p>
    <w:p w14:paraId="47870365" w14:textId="77777777" w:rsidR="00C33898" w:rsidRPr="00653FE2" w:rsidRDefault="00C33898" w:rsidP="00C33898">
      <w:pPr>
        <w:pStyle w:val="ASN1TABLEmiddle"/>
        <w:rPr>
          <w:i/>
          <w:iCs/>
          <w:lang w:val="en-GB"/>
        </w:rPr>
      </w:pPr>
      <w:r w:rsidRPr="00653FE2">
        <w:rPr>
          <w:i/>
          <w:iCs/>
          <w:lang w:val="en-GB"/>
        </w:rPr>
        <w:t>-- the add-LocationEstimate parameter shall not be sent to a node that did not indicate the</w:t>
      </w:r>
    </w:p>
    <w:p w14:paraId="219A13D5" w14:textId="77777777" w:rsidR="00C33898" w:rsidRPr="00653FE2" w:rsidRDefault="00C33898" w:rsidP="00C33898">
      <w:pPr>
        <w:pStyle w:val="ASN1TABLEmiddle"/>
        <w:rPr>
          <w:i/>
          <w:iCs/>
          <w:lang w:val="en-GB"/>
        </w:rPr>
      </w:pPr>
      <w:r w:rsidRPr="00653FE2">
        <w:rPr>
          <w:i/>
          <w:iCs/>
          <w:lang w:val="en-GB"/>
        </w:rPr>
        <w:t>-- geographic shapes supported in the ProvideSubscriberLocation-Arg</w:t>
      </w:r>
    </w:p>
    <w:p w14:paraId="2EF79990" w14:textId="77777777" w:rsidR="00C33898" w:rsidRPr="00653FE2" w:rsidRDefault="00C33898" w:rsidP="00C33898">
      <w:pPr>
        <w:pStyle w:val="ASN1TABLEmiddle"/>
        <w:rPr>
          <w:i/>
          <w:iCs/>
          <w:lang w:val="en-GB"/>
        </w:rPr>
      </w:pPr>
      <w:r w:rsidRPr="00653FE2">
        <w:rPr>
          <w:i/>
          <w:iCs/>
          <w:lang w:val="en-GB"/>
        </w:rPr>
        <w:t>-- The locationEstimate and the add-locationEstimate parameters shall not be sent if</w:t>
      </w:r>
    </w:p>
    <w:p w14:paraId="6BCAF237" w14:textId="77777777" w:rsidR="00C33898" w:rsidRPr="00653FE2" w:rsidRDefault="00C33898" w:rsidP="00C33898">
      <w:pPr>
        <w:pStyle w:val="ASN1TABLEmiddle"/>
        <w:rPr>
          <w:i/>
          <w:iCs/>
          <w:lang w:val="en-GB"/>
        </w:rPr>
      </w:pPr>
      <w:r w:rsidRPr="00653FE2">
        <w:rPr>
          <w:i/>
          <w:iCs/>
          <w:lang w:val="en-GB"/>
        </w:rPr>
        <w:t>-- the supportedGADShapes parameter has been received in ProvideSubscriberLocation-Arg</w:t>
      </w:r>
    </w:p>
    <w:p w14:paraId="63BB1E11" w14:textId="77777777" w:rsidR="00C33898" w:rsidRPr="00653FE2" w:rsidRDefault="00C33898" w:rsidP="00C33898">
      <w:pPr>
        <w:pStyle w:val="ASN1TABLEmiddle"/>
        <w:rPr>
          <w:i/>
          <w:iCs/>
          <w:lang w:val="en-GB"/>
        </w:rPr>
      </w:pPr>
      <w:r w:rsidRPr="00653FE2">
        <w:rPr>
          <w:i/>
          <w:iCs/>
          <w:lang w:val="en-GB"/>
        </w:rPr>
        <w:t>-- and the shape encoded in locationEstimate or add-LocationEstimate is not marked</w:t>
      </w:r>
    </w:p>
    <w:p w14:paraId="1C7D5635" w14:textId="77777777" w:rsidR="00C33898" w:rsidRPr="00653FE2" w:rsidRDefault="00C33898" w:rsidP="00C33898">
      <w:pPr>
        <w:pStyle w:val="ASN1TABLEmiddle"/>
        <w:rPr>
          <w:i/>
          <w:iCs/>
          <w:lang w:val="en-GB"/>
        </w:rPr>
      </w:pPr>
      <w:r w:rsidRPr="00653FE2">
        <w:rPr>
          <w:i/>
          <w:iCs/>
          <w:lang w:val="en-GB"/>
        </w:rPr>
        <w:t>-- as supported in supportedGADShapes. In such a case ProvideSubscriberLocation</w:t>
      </w:r>
    </w:p>
    <w:p w14:paraId="0F60F58A" w14:textId="77777777" w:rsidR="00C33898" w:rsidRPr="00653FE2" w:rsidRDefault="00C33898" w:rsidP="00C33898">
      <w:pPr>
        <w:pStyle w:val="ASN1TABLEmiddle"/>
        <w:rPr>
          <w:i/>
          <w:iCs/>
          <w:lang w:val="en-GB"/>
        </w:rPr>
      </w:pPr>
      <w:r w:rsidRPr="00653FE2">
        <w:rPr>
          <w:i/>
          <w:iCs/>
          <w:lang w:val="en-GB"/>
        </w:rPr>
        <w:t>-- shall be rejected with error FacilityNotSupported with additional indication</w:t>
      </w:r>
    </w:p>
    <w:p w14:paraId="15B87126" w14:textId="77777777" w:rsidR="00C33898" w:rsidRPr="00653FE2" w:rsidRDefault="00C33898" w:rsidP="00C33898">
      <w:pPr>
        <w:pStyle w:val="ASN1TABLEmiddle"/>
        <w:rPr>
          <w:i/>
          <w:lang w:val="en-GB" w:eastAsia="ja-JP"/>
        </w:rPr>
      </w:pPr>
      <w:r w:rsidRPr="00653FE2">
        <w:rPr>
          <w:i/>
          <w:iCs/>
          <w:lang w:val="en-GB"/>
        </w:rPr>
        <w:t xml:space="preserve">-- </w:t>
      </w:r>
      <w:r w:rsidRPr="00653FE2">
        <w:rPr>
          <w:i/>
          <w:iCs/>
          <w:lang w:val="en-GB" w:eastAsia="ja-JP"/>
        </w:rPr>
        <w:t>shapeOfLocationEstimateNotSupported</w:t>
      </w:r>
      <w:r w:rsidRPr="00653FE2">
        <w:rPr>
          <w:i/>
          <w:lang w:val="en-GB" w:eastAsia="ja-JP"/>
        </w:rPr>
        <w:t>.</w:t>
      </w:r>
    </w:p>
    <w:p w14:paraId="5FD97341" w14:textId="77777777" w:rsidR="00C33898" w:rsidRPr="00653FE2" w:rsidRDefault="00C33898" w:rsidP="00C33898">
      <w:pPr>
        <w:pStyle w:val="ASN1TABLEmiddle"/>
        <w:rPr>
          <w:i/>
          <w:iCs/>
          <w:lang w:val="en-GB" w:eastAsia="ja-JP"/>
        </w:rPr>
      </w:pPr>
      <w:r w:rsidRPr="00653FE2">
        <w:rPr>
          <w:i/>
          <w:lang w:val="en-GB"/>
        </w:rPr>
        <w:t>-- sai-Present indicates that the cellIdOrSai parameter contains a Service Area Identity.</w:t>
      </w:r>
    </w:p>
    <w:p w14:paraId="34276426" w14:textId="77777777" w:rsidR="00C33898" w:rsidRPr="00653FE2" w:rsidRDefault="00C33898" w:rsidP="00C33898">
      <w:pPr>
        <w:pStyle w:val="ASN1Source"/>
        <w:widowControl/>
        <w:rPr>
          <w:szCs w:val="16"/>
          <w:lang w:val="en-GB"/>
        </w:rPr>
      </w:pPr>
    </w:p>
    <w:p w14:paraId="6639CFFB" w14:textId="77777777" w:rsidR="00C33898" w:rsidRPr="00653FE2" w:rsidRDefault="00C33898" w:rsidP="00C33898">
      <w:pPr>
        <w:pStyle w:val="ASN1TABLEbegin"/>
        <w:rPr>
          <w:b w:val="0"/>
          <w:szCs w:val="16"/>
          <w:lang w:val="en-GB"/>
        </w:rPr>
      </w:pPr>
      <w:r w:rsidRPr="00653FE2">
        <w:rPr>
          <w:lang w:val="en-GB"/>
        </w:rPr>
        <w:t>AccuracyFulfilmentIndicator</w:t>
      </w:r>
      <w:r w:rsidRPr="00653FE2">
        <w:rPr>
          <w:szCs w:val="16"/>
          <w:lang w:val="en-GB"/>
        </w:rPr>
        <w:t xml:space="preserve"> ::= </w:t>
      </w:r>
      <w:r w:rsidRPr="00653FE2">
        <w:rPr>
          <w:b w:val="0"/>
          <w:szCs w:val="16"/>
          <w:lang w:val="en-GB"/>
        </w:rPr>
        <w:t>ENUMERATED {</w:t>
      </w:r>
    </w:p>
    <w:p w14:paraId="52ECC9A4" w14:textId="77777777" w:rsidR="00C33898" w:rsidRPr="00653FE2" w:rsidRDefault="00C33898" w:rsidP="00C33898">
      <w:pPr>
        <w:pStyle w:val="ASN1TABLEmiddle"/>
        <w:rPr>
          <w:szCs w:val="16"/>
          <w:lang w:val="en-GB"/>
        </w:rPr>
      </w:pPr>
      <w:r w:rsidRPr="00653FE2">
        <w:rPr>
          <w:szCs w:val="16"/>
          <w:lang w:val="en-GB"/>
        </w:rPr>
        <w:tab/>
      </w:r>
      <w:r w:rsidRPr="00653FE2">
        <w:rPr>
          <w:lang w:val="en-GB"/>
        </w:rPr>
        <w:t>requestedAccuracyFulfilled</w:t>
      </w:r>
      <w:r w:rsidRPr="00653FE2">
        <w:rPr>
          <w:szCs w:val="16"/>
          <w:lang w:val="en-GB"/>
        </w:rPr>
        <w:t xml:space="preserve">  (0),</w:t>
      </w:r>
    </w:p>
    <w:p w14:paraId="61008346" w14:textId="77777777" w:rsidR="00C33898" w:rsidRPr="00653FE2" w:rsidRDefault="00C33898" w:rsidP="00C33898">
      <w:pPr>
        <w:pStyle w:val="ASN1TABLEmiddle"/>
        <w:rPr>
          <w:szCs w:val="16"/>
          <w:lang w:val="en-GB"/>
        </w:rPr>
      </w:pPr>
      <w:r w:rsidRPr="00653FE2">
        <w:rPr>
          <w:szCs w:val="16"/>
          <w:lang w:val="en-GB"/>
        </w:rPr>
        <w:tab/>
      </w:r>
      <w:r w:rsidRPr="00653FE2">
        <w:rPr>
          <w:lang w:val="en-GB"/>
        </w:rPr>
        <w:t>requestedAccuracyNotFulfilled</w:t>
      </w:r>
      <w:r w:rsidRPr="00653FE2">
        <w:rPr>
          <w:szCs w:val="16"/>
          <w:lang w:val="en-GB"/>
        </w:rPr>
        <w:t xml:space="preserve">  (1),</w:t>
      </w:r>
    </w:p>
    <w:p w14:paraId="6BB90771" w14:textId="77777777" w:rsidR="00C33898" w:rsidRPr="00653FE2" w:rsidRDefault="00C33898" w:rsidP="00C33898">
      <w:pPr>
        <w:pStyle w:val="ASN1TABLEmiddle"/>
        <w:rPr>
          <w:szCs w:val="16"/>
          <w:lang w:val="en-GB"/>
        </w:rPr>
      </w:pPr>
      <w:r w:rsidRPr="00653FE2">
        <w:rPr>
          <w:szCs w:val="16"/>
          <w:lang w:val="en-GB"/>
        </w:rPr>
        <w:tab/>
        <w:t>...</w:t>
      </w:r>
      <w:r w:rsidRPr="00653FE2">
        <w:rPr>
          <w:szCs w:val="16"/>
          <w:lang w:val="en-GB"/>
        </w:rPr>
        <w:tab/>
        <w:t>}</w:t>
      </w:r>
    </w:p>
    <w:p w14:paraId="345F7349" w14:textId="77777777" w:rsidR="00C33898" w:rsidRPr="00653FE2" w:rsidRDefault="00C33898" w:rsidP="00C33898">
      <w:pPr>
        <w:pStyle w:val="ASN1Source"/>
        <w:widowControl/>
        <w:rPr>
          <w:szCs w:val="16"/>
          <w:lang w:val="en-GB"/>
        </w:rPr>
      </w:pPr>
    </w:p>
    <w:p w14:paraId="4CD68D76" w14:textId="77777777" w:rsidR="00C33898" w:rsidRPr="00653FE2" w:rsidRDefault="00C33898" w:rsidP="00C33898">
      <w:pPr>
        <w:pStyle w:val="ASN1TABLEbegin"/>
        <w:rPr>
          <w:b w:val="0"/>
          <w:szCs w:val="16"/>
          <w:lang w:val="en-GB"/>
        </w:rPr>
      </w:pPr>
      <w:r w:rsidRPr="00653FE2">
        <w:rPr>
          <w:rStyle w:val="ASN1Itemdefinition"/>
          <w:szCs w:val="16"/>
          <w:lang w:val="en-GB"/>
        </w:rPr>
        <w:t>Ext-GeographicalInformation</w:t>
      </w:r>
      <w:r w:rsidRPr="00653FE2">
        <w:rPr>
          <w:szCs w:val="16"/>
          <w:lang w:val="en-GB"/>
        </w:rPr>
        <w:t xml:space="preserve"> </w:t>
      </w:r>
      <w:r w:rsidRPr="00653FE2">
        <w:rPr>
          <w:b w:val="0"/>
          <w:szCs w:val="16"/>
          <w:lang w:val="en-GB"/>
        </w:rPr>
        <w:t>::= OCTET STRING (SIZE (1..maxExt-GeographicalInformation))</w:t>
      </w:r>
    </w:p>
    <w:p w14:paraId="5DFDCED1" w14:textId="77777777" w:rsidR="00C33898" w:rsidRPr="00653FE2" w:rsidRDefault="00C33898" w:rsidP="00C33898">
      <w:pPr>
        <w:pStyle w:val="ASN1TABLEmiddle"/>
        <w:rPr>
          <w:i/>
          <w:iCs/>
          <w:szCs w:val="16"/>
          <w:lang w:val="en-GB"/>
        </w:rPr>
      </w:pPr>
      <w:r w:rsidRPr="00653FE2">
        <w:rPr>
          <w:i/>
          <w:iCs/>
          <w:szCs w:val="16"/>
          <w:lang w:val="en-GB"/>
        </w:rPr>
        <w:tab/>
        <w:t>-- Refers to geographical Information defined in 3GPP TS 23.032.</w:t>
      </w:r>
    </w:p>
    <w:p w14:paraId="6CF417CB" w14:textId="77777777" w:rsidR="00C33898" w:rsidRPr="00653FE2" w:rsidRDefault="00C33898" w:rsidP="00C33898">
      <w:pPr>
        <w:pStyle w:val="ASN1TABLEmiddle"/>
        <w:rPr>
          <w:i/>
          <w:iCs/>
          <w:szCs w:val="16"/>
          <w:lang w:val="en-GB"/>
        </w:rPr>
      </w:pPr>
      <w:r w:rsidRPr="00653FE2">
        <w:rPr>
          <w:i/>
          <w:iCs/>
          <w:szCs w:val="16"/>
          <w:lang w:val="en-GB"/>
        </w:rPr>
        <w:tab/>
        <w:t>-- This is composed of 1 or more octets with an internal structure according to</w:t>
      </w:r>
    </w:p>
    <w:p w14:paraId="6B41A7DA" w14:textId="77777777" w:rsidR="00C33898" w:rsidRPr="00653FE2" w:rsidRDefault="00C33898" w:rsidP="00C33898">
      <w:pPr>
        <w:pStyle w:val="ASN1TABLEmiddle"/>
        <w:rPr>
          <w:i/>
          <w:iCs/>
          <w:szCs w:val="16"/>
          <w:lang w:val="en-GB"/>
        </w:rPr>
      </w:pPr>
      <w:r w:rsidRPr="00653FE2">
        <w:rPr>
          <w:i/>
          <w:iCs/>
          <w:szCs w:val="16"/>
          <w:lang w:val="en-GB"/>
        </w:rPr>
        <w:tab/>
        <w:t>-- 3GPP TS 23.032</w:t>
      </w:r>
    </w:p>
    <w:p w14:paraId="50D13F9E" w14:textId="77777777" w:rsidR="00C33898" w:rsidRPr="00653FE2" w:rsidRDefault="00C33898" w:rsidP="00C33898">
      <w:pPr>
        <w:pStyle w:val="ASN1TABLEmiddle"/>
        <w:rPr>
          <w:i/>
          <w:iCs/>
          <w:szCs w:val="16"/>
          <w:lang w:val="en-GB"/>
        </w:rPr>
      </w:pPr>
      <w:r w:rsidRPr="00653FE2">
        <w:rPr>
          <w:i/>
          <w:iCs/>
          <w:szCs w:val="16"/>
          <w:lang w:val="en-GB"/>
        </w:rPr>
        <w:tab/>
        <w:t>-- Octet 1: Type of shape, only the following shapes in 3GPP TS 23.032 are allowed:</w:t>
      </w:r>
    </w:p>
    <w:p w14:paraId="0682801F"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(a) Ellipsoid point with uncertainty circle</w:t>
      </w:r>
    </w:p>
    <w:p w14:paraId="5779D211"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(b) Ellipsoid point with uncertainty ellipse</w:t>
      </w:r>
    </w:p>
    <w:p w14:paraId="777CC7D7"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(c) Ellipsoid point with altitude and uncertainty ellipsoid</w:t>
      </w:r>
    </w:p>
    <w:p w14:paraId="090B7201"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 Ellipsoid Arc</w:t>
      </w:r>
    </w:p>
    <w:p w14:paraId="17213D40"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(e) Ellipsoid Point</w:t>
      </w:r>
    </w:p>
    <w:p w14:paraId="71376C28" w14:textId="77777777" w:rsidR="00C33898" w:rsidRPr="00653FE2" w:rsidRDefault="00C33898" w:rsidP="00C33898">
      <w:pPr>
        <w:pStyle w:val="ASN1TABLEmiddle"/>
        <w:rPr>
          <w:i/>
          <w:iCs/>
          <w:szCs w:val="16"/>
          <w:lang w:val="en-GB"/>
        </w:rPr>
      </w:pPr>
      <w:r w:rsidRPr="00653FE2">
        <w:rPr>
          <w:i/>
          <w:iCs/>
          <w:szCs w:val="16"/>
          <w:lang w:val="en-GB"/>
        </w:rPr>
        <w:tab/>
        <w:t>-- Any other value in octet 1 shall be treated as invalid</w:t>
      </w:r>
    </w:p>
    <w:p w14:paraId="763D254D" w14:textId="77777777" w:rsidR="00C33898" w:rsidRPr="00653FE2" w:rsidRDefault="00C33898" w:rsidP="00C33898">
      <w:pPr>
        <w:pStyle w:val="ASN1TABLEmiddle"/>
        <w:rPr>
          <w:i/>
          <w:iCs/>
          <w:szCs w:val="16"/>
          <w:lang w:val="en-GB"/>
        </w:rPr>
      </w:pPr>
      <w:r w:rsidRPr="00653FE2">
        <w:rPr>
          <w:i/>
          <w:iCs/>
          <w:szCs w:val="16"/>
          <w:lang w:val="en-GB"/>
        </w:rPr>
        <w:tab/>
        <w:t>-- Octets 2 to 8 for case (a) – Ellipsoid point with uncertainty circle</w:t>
      </w:r>
    </w:p>
    <w:p w14:paraId="22CCF508"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Latitude</w:t>
      </w:r>
      <w:r w:rsidR="00854CE3">
        <w:rPr>
          <w:i/>
          <w:iCs/>
          <w:szCs w:val="16"/>
          <w:lang w:val="en-GB"/>
        </w:rPr>
        <w:tab/>
      </w:r>
      <w:r w:rsidRPr="00653FE2">
        <w:rPr>
          <w:i/>
          <w:iCs/>
          <w:szCs w:val="16"/>
          <w:lang w:val="en-GB"/>
        </w:rPr>
        <w:t>3 octets</w:t>
      </w:r>
    </w:p>
    <w:p w14:paraId="2BE109B3"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Longitude</w:t>
      </w:r>
      <w:r w:rsidR="00854CE3">
        <w:rPr>
          <w:i/>
          <w:iCs/>
          <w:szCs w:val="16"/>
          <w:lang w:val="en-GB"/>
        </w:rPr>
        <w:tab/>
      </w:r>
      <w:r w:rsidRPr="00653FE2">
        <w:rPr>
          <w:i/>
          <w:iCs/>
          <w:szCs w:val="16"/>
          <w:lang w:val="en-GB"/>
        </w:rPr>
        <w:t>3 octets</w:t>
      </w:r>
    </w:p>
    <w:p w14:paraId="733DF10A"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code</w:t>
      </w:r>
      <w:r w:rsidR="00854CE3">
        <w:rPr>
          <w:i/>
          <w:iCs/>
          <w:szCs w:val="16"/>
          <w:lang w:val="en-GB"/>
        </w:rPr>
        <w:tab/>
      </w:r>
      <w:r w:rsidRPr="00653FE2">
        <w:rPr>
          <w:i/>
          <w:iCs/>
          <w:szCs w:val="16"/>
          <w:lang w:val="en-GB"/>
        </w:rPr>
        <w:t>1 octet</w:t>
      </w:r>
    </w:p>
    <w:p w14:paraId="2A5504BF" w14:textId="77777777" w:rsidR="00C33898" w:rsidRPr="00653FE2" w:rsidRDefault="00C33898" w:rsidP="00C33898">
      <w:pPr>
        <w:pStyle w:val="ASN1TABLEmiddle"/>
        <w:rPr>
          <w:i/>
          <w:iCs/>
          <w:szCs w:val="16"/>
          <w:lang w:val="en-GB"/>
        </w:rPr>
      </w:pPr>
      <w:r w:rsidRPr="00653FE2">
        <w:rPr>
          <w:i/>
          <w:iCs/>
          <w:szCs w:val="16"/>
          <w:lang w:val="en-GB"/>
        </w:rPr>
        <w:tab/>
        <w:t>-- Octets 2 to 11 for case (b) – Ellipsoid point with uncertainty ellipse:</w:t>
      </w:r>
    </w:p>
    <w:p w14:paraId="1AA3CD75"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Latitude</w:t>
      </w:r>
      <w:r w:rsidR="00854CE3">
        <w:rPr>
          <w:i/>
          <w:iCs/>
          <w:szCs w:val="16"/>
          <w:lang w:val="en-GB"/>
        </w:rPr>
        <w:tab/>
      </w:r>
      <w:r w:rsidRPr="00653FE2">
        <w:rPr>
          <w:i/>
          <w:iCs/>
          <w:szCs w:val="16"/>
          <w:lang w:val="en-GB"/>
        </w:rPr>
        <w:t>3 octets</w:t>
      </w:r>
    </w:p>
    <w:p w14:paraId="190DD294"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Longitude</w:t>
      </w:r>
      <w:r w:rsidR="00854CE3">
        <w:rPr>
          <w:i/>
          <w:iCs/>
          <w:szCs w:val="16"/>
          <w:lang w:val="en-GB"/>
        </w:rPr>
        <w:tab/>
      </w:r>
      <w:r w:rsidRPr="00653FE2">
        <w:rPr>
          <w:i/>
          <w:iCs/>
          <w:szCs w:val="16"/>
          <w:lang w:val="en-GB"/>
        </w:rPr>
        <w:t>3 octets</w:t>
      </w:r>
    </w:p>
    <w:p w14:paraId="42543FC6"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semi-major axis</w:t>
      </w:r>
      <w:r w:rsidR="00854CE3">
        <w:rPr>
          <w:i/>
          <w:iCs/>
          <w:szCs w:val="16"/>
          <w:lang w:val="en-GB"/>
        </w:rPr>
        <w:tab/>
      </w:r>
      <w:r w:rsidRPr="00653FE2">
        <w:rPr>
          <w:i/>
          <w:iCs/>
          <w:szCs w:val="16"/>
          <w:lang w:val="en-GB"/>
        </w:rPr>
        <w:t>1 octet</w:t>
      </w:r>
    </w:p>
    <w:p w14:paraId="351F57C3"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semi-minor axis</w:t>
      </w:r>
      <w:r w:rsidR="00854CE3">
        <w:rPr>
          <w:i/>
          <w:iCs/>
          <w:szCs w:val="16"/>
          <w:lang w:val="en-GB"/>
        </w:rPr>
        <w:tab/>
      </w:r>
      <w:r w:rsidRPr="00653FE2">
        <w:rPr>
          <w:i/>
          <w:iCs/>
          <w:szCs w:val="16"/>
          <w:lang w:val="en-GB"/>
        </w:rPr>
        <w:t>1 octet</w:t>
      </w:r>
    </w:p>
    <w:p w14:paraId="0E769C99"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Angle of major axis</w:t>
      </w:r>
      <w:r w:rsidR="00854CE3">
        <w:rPr>
          <w:i/>
          <w:iCs/>
          <w:szCs w:val="16"/>
          <w:lang w:val="en-GB"/>
        </w:rPr>
        <w:tab/>
      </w:r>
      <w:r w:rsidRPr="00653FE2">
        <w:rPr>
          <w:i/>
          <w:iCs/>
          <w:szCs w:val="16"/>
          <w:lang w:val="en-GB"/>
        </w:rPr>
        <w:t>1 octet</w:t>
      </w:r>
    </w:p>
    <w:p w14:paraId="77625B5E"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Confidence</w:t>
      </w:r>
      <w:r w:rsidR="00854CE3">
        <w:rPr>
          <w:i/>
          <w:iCs/>
          <w:szCs w:val="16"/>
          <w:lang w:val="en-GB"/>
        </w:rPr>
        <w:tab/>
      </w:r>
      <w:r w:rsidRPr="00653FE2">
        <w:rPr>
          <w:i/>
          <w:iCs/>
          <w:szCs w:val="16"/>
          <w:lang w:val="en-GB"/>
        </w:rPr>
        <w:t>1 octet</w:t>
      </w:r>
    </w:p>
    <w:p w14:paraId="1358116C" w14:textId="77777777" w:rsidR="00C33898" w:rsidRPr="00653FE2" w:rsidRDefault="00C33898" w:rsidP="00C33898">
      <w:pPr>
        <w:pStyle w:val="ASN1TABLEmiddle"/>
        <w:rPr>
          <w:i/>
          <w:iCs/>
          <w:szCs w:val="16"/>
          <w:lang w:val="en-GB"/>
        </w:rPr>
      </w:pPr>
      <w:r w:rsidRPr="00653FE2">
        <w:rPr>
          <w:i/>
          <w:iCs/>
          <w:szCs w:val="16"/>
          <w:lang w:val="en-GB"/>
        </w:rPr>
        <w:tab/>
        <w:t>-- Octets 2 to 14 for case (c) – Ellipsoid point with altitude and uncertainty ellipsoid</w:t>
      </w:r>
    </w:p>
    <w:p w14:paraId="34A121D8"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Latitude</w:t>
      </w:r>
      <w:r w:rsidR="00854CE3">
        <w:rPr>
          <w:i/>
          <w:iCs/>
          <w:szCs w:val="16"/>
          <w:lang w:val="en-GB"/>
        </w:rPr>
        <w:tab/>
      </w:r>
      <w:r w:rsidRPr="00653FE2">
        <w:rPr>
          <w:i/>
          <w:iCs/>
          <w:szCs w:val="16"/>
          <w:lang w:val="en-GB"/>
        </w:rPr>
        <w:t>3 octets</w:t>
      </w:r>
    </w:p>
    <w:p w14:paraId="249C2B7F"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Longitude</w:t>
      </w:r>
      <w:r w:rsidR="00854CE3">
        <w:rPr>
          <w:i/>
          <w:iCs/>
          <w:szCs w:val="16"/>
          <w:lang w:val="en-GB"/>
        </w:rPr>
        <w:tab/>
      </w:r>
      <w:r w:rsidRPr="00653FE2">
        <w:rPr>
          <w:i/>
          <w:iCs/>
          <w:szCs w:val="16"/>
          <w:lang w:val="en-GB"/>
        </w:rPr>
        <w:t>3 octets</w:t>
      </w:r>
    </w:p>
    <w:p w14:paraId="163D5A51"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Altitude</w:t>
      </w:r>
      <w:r w:rsidR="00854CE3">
        <w:rPr>
          <w:i/>
          <w:iCs/>
          <w:szCs w:val="16"/>
          <w:lang w:val="en-GB"/>
        </w:rPr>
        <w:tab/>
      </w:r>
      <w:r w:rsidRPr="00653FE2">
        <w:rPr>
          <w:i/>
          <w:iCs/>
          <w:szCs w:val="16"/>
          <w:lang w:val="en-GB"/>
        </w:rPr>
        <w:t>2 octets</w:t>
      </w:r>
    </w:p>
    <w:p w14:paraId="4ABE8B39"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semi-major axis</w:t>
      </w:r>
      <w:r w:rsidR="00854CE3">
        <w:rPr>
          <w:i/>
          <w:iCs/>
          <w:szCs w:val="16"/>
          <w:lang w:val="en-GB"/>
        </w:rPr>
        <w:tab/>
      </w:r>
      <w:r w:rsidRPr="00653FE2">
        <w:rPr>
          <w:i/>
          <w:iCs/>
          <w:szCs w:val="16"/>
          <w:lang w:val="en-GB"/>
        </w:rPr>
        <w:t>1 octet</w:t>
      </w:r>
    </w:p>
    <w:p w14:paraId="0AEFF396"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semi-minor axis</w:t>
      </w:r>
      <w:r w:rsidR="00854CE3">
        <w:rPr>
          <w:i/>
          <w:iCs/>
          <w:szCs w:val="16"/>
          <w:lang w:val="en-GB"/>
        </w:rPr>
        <w:tab/>
      </w:r>
      <w:r w:rsidRPr="00653FE2">
        <w:rPr>
          <w:i/>
          <w:iCs/>
          <w:szCs w:val="16"/>
          <w:lang w:val="en-GB"/>
        </w:rPr>
        <w:t>1 octet</w:t>
      </w:r>
    </w:p>
    <w:p w14:paraId="326067DB"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Angle of major axis</w:t>
      </w:r>
      <w:r w:rsidR="00854CE3">
        <w:rPr>
          <w:i/>
          <w:iCs/>
          <w:szCs w:val="16"/>
          <w:lang w:val="en-GB"/>
        </w:rPr>
        <w:tab/>
      </w:r>
      <w:r w:rsidRPr="00653FE2">
        <w:rPr>
          <w:i/>
          <w:iCs/>
          <w:szCs w:val="16"/>
          <w:lang w:val="en-GB"/>
        </w:rPr>
        <w:t>1 octet</w:t>
      </w:r>
    </w:p>
    <w:p w14:paraId="377D1666"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altitude</w:t>
      </w:r>
      <w:r w:rsidR="00854CE3">
        <w:rPr>
          <w:i/>
          <w:iCs/>
          <w:szCs w:val="16"/>
          <w:lang w:val="en-GB"/>
        </w:rPr>
        <w:tab/>
      </w:r>
      <w:r w:rsidRPr="00653FE2">
        <w:rPr>
          <w:i/>
          <w:iCs/>
          <w:szCs w:val="16"/>
          <w:lang w:val="en-GB"/>
        </w:rPr>
        <w:t>1 octet</w:t>
      </w:r>
    </w:p>
    <w:p w14:paraId="54D118BA"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Confidence</w:t>
      </w:r>
      <w:r w:rsidR="00854CE3">
        <w:rPr>
          <w:i/>
          <w:iCs/>
          <w:szCs w:val="16"/>
          <w:lang w:val="en-GB"/>
        </w:rPr>
        <w:tab/>
      </w:r>
      <w:r w:rsidRPr="00653FE2">
        <w:rPr>
          <w:i/>
          <w:iCs/>
          <w:szCs w:val="16"/>
          <w:lang w:val="en-GB"/>
        </w:rPr>
        <w:t>1 octet</w:t>
      </w:r>
    </w:p>
    <w:p w14:paraId="74AE70F5" w14:textId="77777777" w:rsidR="00C33898" w:rsidRPr="00653FE2" w:rsidRDefault="00C33898" w:rsidP="00C33898">
      <w:pPr>
        <w:pStyle w:val="ASN1TABLEmiddle"/>
        <w:rPr>
          <w:i/>
          <w:iCs/>
          <w:szCs w:val="16"/>
          <w:lang w:val="en-GB"/>
        </w:rPr>
      </w:pPr>
      <w:r w:rsidRPr="00653FE2">
        <w:rPr>
          <w:i/>
          <w:iCs/>
          <w:szCs w:val="16"/>
          <w:lang w:val="en-GB"/>
        </w:rPr>
        <w:tab/>
        <w:t>-- Octets 2 to 13 for case (d) – Ellipsoid Arc</w:t>
      </w:r>
    </w:p>
    <w:p w14:paraId="63305B97"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Latitude</w:t>
      </w:r>
      <w:r w:rsidR="00854CE3">
        <w:rPr>
          <w:i/>
          <w:iCs/>
          <w:szCs w:val="16"/>
          <w:lang w:val="en-GB"/>
        </w:rPr>
        <w:tab/>
      </w:r>
      <w:r w:rsidRPr="00653FE2">
        <w:rPr>
          <w:i/>
          <w:iCs/>
          <w:szCs w:val="16"/>
          <w:lang w:val="en-GB"/>
        </w:rPr>
        <w:t>3 octets</w:t>
      </w:r>
    </w:p>
    <w:p w14:paraId="5136A1F8"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Longitude</w:t>
      </w:r>
      <w:r w:rsidR="00854CE3">
        <w:rPr>
          <w:i/>
          <w:iCs/>
          <w:szCs w:val="16"/>
          <w:lang w:val="en-GB"/>
        </w:rPr>
        <w:tab/>
      </w:r>
      <w:r w:rsidRPr="00653FE2">
        <w:rPr>
          <w:i/>
          <w:iCs/>
          <w:szCs w:val="16"/>
          <w:lang w:val="en-GB"/>
        </w:rPr>
        <w:t>3 octets</w:t>
      </w:r>
    </w:p>
    <w:p w14:paraId="37F0996F"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Inner radius</w:t>
      </w:r>
      <w:r w:rsidR="00854CE3">
        <w:rPr>
          <w:i/>
          <w:iCs/>
          <w:szCs w:val="16"/>
          <w:lang w:val="en-GB"/>
        </w:rPr>
        <w:tab/>
      </w:r>
      <w:r w:rsidRPr="00653FE2">
        <w:rPr>
          <w:i/>
          <w:iCs/>
          <w:szCs w:val="16"/>
          <w:lang w:val="en-GB"/>
        </w:rPr>
        <w:t>2 octets</w:t>
      </w:r>
    </w:p>
    <w:p w14:paraId="243B1835"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radius</w:t>
      </w:r>
      <w:r w:rsidR="00854CE3">
        <w:rPr>
          <w:i/>
          <w:iCs/>
          <w:szCs w:val="16"/>
          <w:lang w:val="en-GB"/>
        </w:rPr>
        <w:tab/>
      </w:r>
      <w:r w:rsidRPr="00653FE2">
        <w:rPr>
          <w:i/>
          <w:iCs/>
          <w:szCs w:val="16"/>
          <w:lang w:val="en-GB"/>
        </w:rPr>
        <w:t>1 octet</w:t>
      </w:r>
    </w:p>
    <w:p w14:paraId="0A1C7DC7"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Offset angle</w:t>
      </w:r>
      <w:r w:rsidR="00854CE3">
        <w:rPr>
          <w:i/>
          <w:iCs/>
          <w:szCs w:val="16"/>
          <w:lang w:val="en-GB"/>
        </w:rPr>
        <w:tab/>
      </w:r>
      <w:r w:rsidRPr="00653FE2">
        <w:rPr>
          <w:i/>
          <w:iCs/>
          <w:szCs w:val="16"/>
          <w:lang w:val="en-GB"/>
        </w:rPr>
        <w:t>1 octet</w:t>
      </w:r>
    </w:p>
    <w:p w14:paraId="0211EA94"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Included angle</w:t>
      </w:r>
      <w:r w:rsidR="00854CE3">
        <w:rPr>
          <w:i/>
          <w:iCs/>
          <w:szCs w:val="16"/>
          <w:lang w:val="en-GB"/>
        </w:rPr>
        <w:tab/>
      </w:r>
      <w:r w:rsidRPr="00653FE2">
        <w:rPr>
          <w:i/>
          <w:iCs/>
          <w:szCs w:val="16"/>
          <w:lang w:val="en-GB"/>
        </w:rPr>
        <w:t>1 octet</w:t>
      </w:r>
    </w:p>
    <w:p w14:paraId="0460D47C"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Confidence</w:t>
      </w:r>
      <w:r w:rsidR="00854CE3">
        <w:rPr>
          <w:i/>
          <w:iCs/>
          <w:szCs w:val="16"/>
          <w:lang w:val="en-GB"/>
        </w:rPr>
        <w:tab/>
      </w:r>
      <w:r w:rsidRPr="00653FE2">
        <w:rPr>
          <w:i/>
          <w:iCs/>
          <w:szCs w:val="16"/>
          <w:lang w:val="en-GB"/>
        </w:rPr>
        <w:t>1 octet</w:t>
      </w:r>
    </w:p>
    <w:p w14:paraId="11C44CAE" w14:textId="77777777" w:rsidR="00C33898" w:rsidRPr="00653FE2" w:rsidRDefault="00C33898" w:rsidP="00C33898">
      <w:pPr>
        <w:pStyle w:val="ASN1TABLEmiddle"/>
        <w:rPr>
          <w:i/>
          <w:iCs/>
          <w:szCs w:val="16"/>
          <w:lang w:val="en-GB"/>
        </w:rPr>
      </w:pPr>
      <w:r w:rsidRPr="00653FE2">
        <w:rPr>
          <w:i/>
          <w:iCs/>
          <w:szCs w:val="16"/>
          <w:lang w:val="en-GB"/>
        </w:rPr>
        <w:tab/>
        <w:t>-- Octets 2 to 7 for case (e) – Ellipsoid Point</w:t>
      </w:r>
    </w:p>
    <w:p w14:paraId="32BE5916"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Latitude</w:t>
      </w:r>
      <w:r w:rsidR="00854CE3">
        <w:rPr>
          <w:i/>
          <w:iCs/>
          <w:szCs w:val="16"/>
          <w:lang w:val="en-GB"/>
        </w:rPr>
        <w:tab/>
      </w:r>
      <w:r w:rsidRPr="00653FE2">
        <w:rPr>
          <w:i/>
          <w:iCs/>
          <w:szCs w:val="16"/>
          <w:lang w:val="en-GB"/>
        </w:rPr>
        <w:t>3 octets</w:t>
      </w:r>
    </w:p>
    <w:p w14:paraId="4B6C8030" w14:textId="77777777" w:rsidR="00C33898" w:rsidRPr="00653FE2" w:rsidRDefault="00C33898" w:rsidP="00C33898">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Longitude</w:t>
      </w:r>
      <w:r w:rsidR="00854CE3">
        <w:rPr>
          <w:i/>
          <w:iCs/>
          <w:szCs w:val="16"/>
          <w:lang w:val="en-GB"/>
        </w:rPr>
        <w:tab/>
      </w:r>
      <w:r w:rsidRPr="00653FE2">
        <w:rPr>
          <w:i/>
          <w:iCs/>
          <w:szCs w:val="16"/>
          <w:lang w:val="en-GB"/>
        </w:rPr>
        <w:t>3 octets</w:t>
      </w:r>
    </w:p>
    <w:p w14:paraId="1C7E95CE" w14:textId="77777777" w:rsidR="00C33898" w:rsidRPr="00653FE2" w:rsidRDefault="00C33898" w:rsidP="00C33898">
      <w:pPr>
        <w:pStyle w:val="ASN1TABLEmiddle"/>
        <w:rPr>
          <w:i/>
          <w:iCs/>
          <w:szCs w:val="16"/>
          <w:lang w:val="en-GB"/>
        </w:rPr>
      </w:pPr>
    </w:p>
    <w:p w14:paraId="3F45D242" w14:textId="77777777" w:rsidR="00C33898" w:rsidRPr="00653FE2" w:rsidRDefault="00C33898" w:rsidP="00C33898">
      <w:pPr>
        <w:pStyle w:val="ASN1TABLEmiddle"/>
        <w:rPr>
          <w:i/>
          <w:iCs/>
          <w:szCs w:val="16"/>
          <w:lang w:val="en-GB"/>
        </w:rPr>
      </w:pPr>
      <w:r w:rsidRPr="00653FE2">
        <w:rPr>
          <w:i/>
          <w:iCs/>
          <w:szCs w:val="16"/>
          <w:lang w:val="en-GB"/>
        </w:rPr>
        <w:tab/>
        <w:t>--</w:t>
      </w:r>
    </w:p>
    <w:p w14:paraId="74A00052" w14:textId="77777777" w:rsidR="00C33898" w:rsidRPr="00653FE2" w:rsidRDefault="00C33898" w:rsidP="00C33898">
      <w:pPr>
        <w:pStyle w:val="ASN1TABLEmiddle"/>
        <w:rPr>
          <w:i/>
          <w:iCs/>
          <w:szCs w:val="16"/>
          <w:lang w:val="en-GB"/>
        </w:rPr>
      </w:pPr>
      <w:r w:rsidRPr="00653FE2">
        <w:rPr>
          <w:i/>
          <w:iCs/>
          <w:szCs w:val="16"/>
          <w:lang w:val="en-GB"/>
        </w:rPr>
        <w:tab/>
        <w:t>-- An Ext-GeographicalInformation parameter comprising more than one octet and</w:t>
      </w:r>
    </w:p>
    <w:p w14:paraId="39393B88" w14:textId="77777777" w:rsidR="00C33898" w:rsidRPr="00653FE2" w:rsidRDefault="00C33898" w:rsidP="00C33898">
      <w:pPr>
        <w:pStyle w:val="ASN1TABLEmiddle"/>
        <w:rPr>
          <w:i/>
          <w:iCs/>
          <w:szCs w:val="16"/>
          <w:lang w:val="en-GB"/>
        </w:rPr>
      </w:pPr>
      <w:r w:rsidRPr="00653FE2">
        <w:rPr>
          <w:i/>
          <w:iCs/>
          <w:szCs w:val="16"/>
          <w:lang w:val="en-GB"/>
        </w:rPr>
        <w:tab/>
        <w:t>-- containing any other shape or an incorrect number of octets or coding according</w:t>
      </w:r>
    </w:p>
    <w:p w14:paraId="63ADA00E" w14:textId="77777777" w:rsidR="00C33898" w:rsidRPr="00653FE2" w:rsidRDefault="00C33898" w:rsidP="00C33898">
      <w:pPr>
        <w:pStyle w:val="ASN1TABLEmiddle"/>
        <w:rPr>
          <w:i/>
          <w:iCs/>
          <w:szCs w:val="16"/>
          <w:lang w:val="en-GB"/>
        </w:rPr>
      </w:pPr>
      <w:r w:rsidRPr="00653FE2">
        <w:rPr>
          <w:i/>
          <w:iCs/>
          <w:szCs w:val="16"/>
          <w:lang w:val="en-GB"/>
        </w:rPr>
        <w:tab/>
        <w:t>-- to 3GPP TS 23.032 shall be treated as invalid data by a receiver.</w:t>
      </w:r>
    </w:p>
    <w:p w14:paraId="16E21626" w14:textId="77777777" w:rsidR="00C33898" w:rsidRPr="00653FE2" w:rsidRDefault="00C33898" w:rsidP="00C33898">
      <w:pPr>
        <w:pStyle w:val="ASN1TABLEmiddle"/>
        <w:rPr>
          <w:i/>
          <w:iCs/>
          <w:szCs w:val="16"/>
          <w:lang w:val="en-GB"/>
        </w:rPr>
      </w:pPr>
      <w:r w:rsidRPr="00653FE2">
        <w:rPr>
          <w:i/>
          <w:iCs/>
          <w:szCs w:val="16"/>
          <w:lang w:val="en-GB"/>
        </w:rPr>
        <w:tab/>
        <w:t>--</w:t>
      </w:r>
    </w:p>
    <w:p w14:paraId="7A787A35" w14:textId="77777777" w:rsidR="00C33898" w:rsidRPr="00653FE2" w:rsidRDefault="00C33898" w:rsidP="00C33898">
      <w:pPr>
        <w:pStyle w:val="ASN1TABLEmiddle"/>
        <w:rPr>
          <w:i/>
          <w:iCs/>
          <w:szCs w:val="16"/>
          <w:lang w:val="en-GB"/>
        </w:rPr>
      </w:pPr>
      <w:r w:rsidRPr="00653FE2">
        <w:rPr>
          <w:i/>
          <w:iCs/>
          <w:szCs w:val="16"/>
          <w:lang w:val="en-GB"/>
        </w:rPr>
        <w:tab/>
        <w:t>-- An Ext-GeographicalInformation parameter comprising one octet shall be discarded</w:t>
      </w:r>
    </w:p>
    <w:p w14:paraId="7AF52B40" w14:textId="77777777" w:rsidR="00C33898" w:rsidRPr="00653FE2" w:rsidRDefault="00C33898" w:rsidP="00C33898">
      <w:pPr>
        <w:pStyle w:val="ASN1TABLEmiddle"/>
        <w:rPr>
          <w:i/>
          <w:iCs/>
          <w:szCs w:val="16"/>
          <w:lang w:val="en-GB"/>
        </w:rPr>
      </w:pPr>
      <w:r w:rsidRPr="00653FE2">
        <w:rPr>
          <w:i/>
          <w:iCs/>
          <w:szCs w:val="16"/>
          <w:lang w:val="en-GB"/>
        </w:rPr>
        <w:tab/>
        <w:t xml:space="preserve">-- by the receiver if an Add-GeographicalInformation parameter is received </w:t>
      </w:r>
    </w:p>
    <w:p w14:paraId="2A893AF3" w14:textId="77777777" w:rsidR="00C33898" w:rsidRPr="00653FE2" w:rsidRDefault="00C33898" w:rsidP="00C33898">
      <w:pPr>
        <w:pStyle w:val="ASN1TABLEmiddle"/>
        <w:rPr>
          <w:i/>
          <w:iCs/>
          <w:szCs w:val="16"/>
          <w:lang w:val="en-GB"/>
        </w:rPr>
      </w:pPr>
      <w:r w:rsidRPr="00653FE2">
        <w:rPr>
          <w:i/>
          <w:iCs/>
          <w:szCs w:val="16"/>
          <w:lang w:val="en-GB"/>
        </w:rPr>
        <w:tab/>
        <w:t>-- in the same message.</w:t>
      </w:r>
    </w:p>
    <w:p w14:paraId="6DA74A20" w14:textId="77777777" w:rsidR="00C33898" w:rsidRPr="00653FE2" w:rsidRDefault="00C33898" w:rsidP="00C33898">
      <w:pPr>
        <w:pStyle w:val="ASN1TABLEmiddle"/>
        <w:rPr>
          <w:i/>
          <w:iCs/>
          <w:szCs w:val="16"/>
          <w:lang w:val="en-GB"/>
        </w:rPr>
      </w:pPr>
      <w:r w:rsidRPr="00653FE2">
        <w:rPr>
          <w:i/>
          <w:iCs/>
          <w:szCs w:val="16"/>
          <w:lang w:val="en-GB"/>
        </w:rPr>
        <w:tab/>
        <w:t>--</w:t>
      </w:r>
    </w:p>
    <w:p w14:paraId="45D3A343" w14:textId="77777777" w:rsidR="00C33898" w:rsidRPr="00653FE2" w:rsidRDefault="00C33898" w:rsidP="00C33898">
      <w:pPr>
        <w:pStyle w:val="ASN1TABLEmiddle"/>
        <w:rPr>
          <w:i/>
          <w:iCs/>
          <w:szCs w:val="16"/>
          <w:lang w:val="en-GB"/>
        </w:rPr>
      </w:pPr>
      <w:r w:rsidRPr="00653FE2">
        <w:rPr>
          <w:i/>
          <w:iCs/>
          <w:szCs w:val="16"/>
          <w:lang w:val="en-GB"/>
        </w:rPr>
        <w:tab/>
        <w:t>-- An Ext-GeographicalInformation parameter comprising one octet shall be treated as</w:t>
      </w:r>
    </w:p>
    <w:p w14:paraId="632B2212" w14:textId="77777777" w:rsidR="00C33898" w:rsidRPr="00653FE2" w:rsidRDefault="00C33898" w:rsidP="00C33898">
      <w:pPr>
        <w:pStyle w:val="ASN1TABLEmiddle"/>
        <w:rPr>
          <w:i/>
          <w:iCs/>
          <w:szCs w:val="16"/>
          <w:lang w:val="en-GB"/>
        </w:rPr>
      </w:pPr>
      <w:r w:rsidRPr="00653FE2">
        <w:rPr>
          <w:i/>
          <w:iCs/>
          <w:szCs w:val="16"/>
          <w:lang w:val="en-GB"/>
        </w:rPr>
        <w:tab/>
        <w:t>-- invalid data by the receiver if an Add-GeographicalInformation parameter is not</w:t>
      </w:r>
    </w:p>
    <w:p w14:paraId="08C6F97D" w14:textId="77777777" w:rsidR="00C33898" w:rsidRPr="00653FE2" w:rsidRDefault="00C33898" w:rsidP="00C33898">
      <w:pPr>
        <w:pStyle w:val="ASN1TABLEmiddle"/>
        <w:rPr>
          <w:i/>
          <w:iCs/>
          <w:szCs w:val="16"/>
          <w:lang w:val="en-GB"/>
        </w:rPr>
      </w:pPr>
      <w:r w:rsidRPr="00653FE2">
        <w:rPr>
          <w:i/>
          <w:iCs/>
          <w:szCs w:val="16"/>
          <w:lang w:val="en-GB"/>
        </w:rPr>
        <w:tab/>
        <w:t>-- received in the same message.</w:t>
      </w:r>
    </w:p>
    <w:p w14:paraId="545DE7EE" w14:textId="77777777" w:rsidR="00C33898" w:rsidRPr="00653FE2" w:rsidRDefault="00C33898" w:rsidP="00C33898">
      <w:pPr>
        <w:pStyle w:val="ASN1Source"/>
        <w:widowControl/>
        <w:rPr>
          <w:szCs w:val="16"/>
          <w:lang w:val="en-GB"/>
        </w:rPr>
      </w:pPr>
    </w:p>
    <w:p w14:paraId="31978627" w14:textId="77777777" w:rsidR="00C33898" w:rsidRPr="00653FE2" w:rsidRDefault="00C33898" w:rsidP="00C33898">
      <w:pPr>
        <w:pStyle w:val="ASN1TABLEbegin"/>
        <w:rPr>
          <w:b w:val="0"/>
          <w:szCs w:val="16"/>
          <w:lang w:val="en-GB"/>
        </w:rPr>
      </w:pPr>
      <w:r w:rsidRPr="00653FE2">
        <w:rPr>
          <w:szCs w:val="16"/>
          <w:lang w:val="en-GB"/>
        </w:rPr>
        <w:t xml:space="preserve">maxExt-GeographicalInformation  </w:t>
      </w:r>
      <w:r w:rsidRPr="00653FE2">
        <w:rPr>
          <w:b w:val="0"/>
          <w:szCs w:val="16"/>
          <w:lang w:val="en-GB"/>
        </w:rPr>
        <w:t>INTEGER ::= 20</w:t>
      </w:r>
    </w:p>
    <w:p w14:paraId="1D026734" w14:textId="77777777" w:rsidR="00C33898" w:rsidRPr="00653FE2" w:rsidRDefault="00C33898" w:rsidP="00C33898">
      <w:pPr>
        <w:pStyle w:val="ASN1TABLEmiddle"/>
        <w:rPr>
          <w:i/>
          <w:iCs/>
          <w:lang w:val="en-GB"/>
        </w:rPr>
      </w:pPr>
      <w:r w:rsidRPr="00653FE2">
        <w:rPr>
          <w:i/>
          <w:iCs/>
          <w:lang w:val="en-GB"/>
        </w:rPr>
        <w:tab/>
        <w:t xml:space="preserve">-- the maximum length allows for further shapes in 3GPP TS 23.032 to be included in later </w:t>
      </w:r>
    </w:p>
    <w:p w14:paraId="003DF1FD" w14:textId="77777777" w:rsidR="00C33898" w:rsidRPr="00653FE2" w:rsidRDefault="00C33898" w:rsidP="00C33898">
      <w:pPr>
        <w:pStyle w:val="ASN1TABLEmiddle"/>
        <w:rPr>
          <w:i/>
          <w:iCs/>
          <w:lang w:val="en-GB"/>
        </w:rPr>
      </w:pPr>
      <w:r w:rsidRPr="00653FE2">
        <w:rPr>
          <w:i/>
          <w:iCs/>
          <w:lang w:val="en-GB"/>
        </w:rPr>
        <w:tab/>
        <w:t>-- versions of 3GPP TS 29.002</w:t>
      </w:r>
    </w:p>
    <w:p w14:paraId="63791DF2" w14:textId="77777777" w:rsidR="00C33898" w:rsidRPr="00653FE2" w:rsidRDefault="00C33898" w:rsidP="00C33898">
      <w:pPr>
        <w:pStyle w:val="PL"/>
      </w:pPr>
    </w:p>
    <w:p w14:paraId="387EBF1B" w14:textId="77777777" w:rsidR="00C33898" w:rsidRPr="00653FE2" w:rsidRDefault="00C33898" w:rsidP="00C33898">
      <w:pPr>
        <w:pStyle w:val="ASN1TABLEbegin"/>
        <w:ind w:right="210"/>
        <w:rPr>
          <w:b w:val="0"/>
          <w:szCs w:val="16"/>
          <w:lang w:val="en-GB"/>
        </w:rPr>
      </w:pPr>
      <w:r w:rsidRPr="00653FE2">
        <w:rPr>
          <w:lang w:val="en-GB"/>
        </w:rPr>
        <w:t xml:space="preserve">VelocityEstimate </w:t>
      </w:r>
      <w:r w:rsidRPr="00653FE2">
        <w:rPr>
          <w:b w:val="0"/>
          <w:szCs w:val="16"/>
          <w:lang w:val="en-GB"/>
        </w:rPr>
        <w:t>::= OCTET STRING (SIZE (4..7))</w:t>
      </w:r>
    </w:p>
    <w:p w14:paraId="71765023" w14:textId="77777777" w:rsidR="00C33898" w:rsidRPr="00653FE2" w:rsidRDefault="00C33898" w:rsidP="00C33898">
      <w:pPr>
        <w:pStyle w:val="ASN1TABLEmiddle"/>
        <w:ind w:right="210"/>
        <w:rPr>
          <w:i/>
          <w:iCs/>
          <w:szCs w:val="16"/>
          <w:lang w:val="en-GB"/>
        </w:rPr>
      </w:pPr>
      <w:r w:rsidRPr="00653FE2">
        <w:rPr>
          <w:i/>
          <w:iCs/>
          <w:szCs w:val="16"/>
          <w:lang w:val="en-GB"/>
        </w:rPr>
        <w:tab/>
        <w:t>-- Refers to Velocity description defined in 3GPP TS 23.032.</w:t>
      </w:r>
    </w:p>
    <w:p w14:paraId="62ED4D0B" w14:textId="77777777" w:rsidR="00C33898" w:rsidRPr="00653FE2" w:rsidRDefault="00C33898" w:rsidP="00C33898">
      <w:pPr>
        <w:pStyle w:val="ASN1TABLEmiddle"/>
        <w:ind w:right="210"/>
        <w:rPr>
          <w:i/>
          <w:iCs/>
          <w:szCs w:val="16"/>
          <w:lang w:val="en-GB"/>
        </w:rPr>
      </w:pPr>
      <w:r w:rsidRPr="00653FE2">
        <w:rPr>
          <w:i/>
          <w:iCs/>
          <w:szCs w:val="16"/>
          <w:lang w:val="en-GB"/>
        </w:rPr>
        <w:tab/>
        <w:t>-- This is composed of 4 or more octets with an internal structure according to</w:t>
      </w:r>
    </w:p>
    <w:p w14:paraId="44B1826D" w14:textId="77777777" w:rsidR="00C33898" w:rsidRPr="00653FE2" w:rsidRDefault="00C33898" w:rsidP="00C33898">
      <w:pPr>
        <w:pStyle w:val="ASN1TABLEmiddle"/>
        <w:ind w:right="210"/>
        <w:rPr>
          <w:i/>
          <w:iCs/>
          <w:szCs w:val="16"/>
          <w:lang w:val="en-GB"/>
        </w:rPr>
      </w:pPr>
      <w:r w:rsidRPr="00653FE2">
        <w:rPr>
          <w:i/>
          <w:iCs/>
          <w:szCs w:val="16"/>
          <w:lang w:val="en-GB"/>
        </w:rPr>
        <w:tab/>
        <w:t>-- 3GPP TS 23.032</w:t>
      </w:r>
    </w:p>
    <w:p w14:paraId="68E56ADC" w14:textId="77777777" w:rsidR="00C33898" w:rsidRPr="00653FE2" w:rsidRDefault="00C33898" w:rsidP="00C33898">
      <w:pPr>
        <w:pStyle w:val="ASN1TABLEmiddle"/>
        <w:ind w:right="210"/>
        <w:rPr>
          <w:i/>
          <w:iCs/>
          <w:szCs w:val="16"/>
          <w:lang w:val="en-GB"/>
        </w:rPr>
      </w:pPr>
      <w:r w:rsidRPr="00653FE2">
        <w:rPr>
          <w:i/>
          <w:iCs/>
          <w:szCs w:val="16"/>
          <w:lang w:val="en-GB"/>
        </w:rPr>
        <w:tab/>
        <w:t>-- Octet 1: Type of velocity, only the following types in 3GPP TS 23.032 are allowed:</w:t>
      </w:r>
    </w:p>
    <w:p w14:paraId="44415CE7" w14:textId="77777777" w:rsidR="00C33898" w:rsidRPr="00653FE2" w:rsidRDefault="00C33898" w:rsidP="00C33898">
      <w:pPr>
        <w:pStyle w:val="ASN1TABLEmiddle"/>
        <w:ind w:right="210"/>
        <w:rPr>
          <w:i/>
          <w:lang w:val="en-GB"/>
        </w:rPr>
      </w:pPr>
      <w:r w:rsidRPr="00653FE2">
        <w:rPr>
          <w:i/>
          <w:iCs/>
          <w:szCs w:val="16"/>
          <w:lang w:val="en-GB"/>
        </w:rPr>
        <w:tab/>
        <w:t>--</w:t>
      </w:r>
      <w:r>
        <w:rPr>
          <w:i/>
          <w:iCs/>
          <w:szCs w:val="16"/>
          <w:lang w:val="en-GB"/>
        </w:rPr>
        <w:tab/>
      </w:r>
      <w:r w:rsidRPr="00653FE2">
        <w:rPr>
          <w:i/>
          <w:iCs/>
          <w:szCs w:val="16"/>
          <w:lang w:val="en-GB"/>
        </w:rPr>
        <w:t xml:space="preserve">(a) </w:t>
      </w:r>
      <w:r w:rsidRPr="00653FE2">
        <w:rPr>
          <w:i/>
          <w:lang w:val="en-GB"/>
        </w:rPr>
        <w:t>Horizontal Velocity</w:t>
      </w:r>
    </w:p>
    <w:p w14:paraId="1A95E1BD" w14:textId="77777777" w:rsidR="00C33898" w:rsidRPr="00653FE2" w:rsidRDefault="00C33898" w:rsidP="00C33898">
      <w:pPr>
        <w:pStyle w:val="ASN1TABLEmiddle"/>
        <w:ind w:right="210"/>
        <w:rPr>
          <w:i/>
          <w:iCs/>
          <w:szCs w:val="16"/>
          <w:lang w:val="en-GB"/>
        </w:rPr>
      </w:pPr>
      <w:r w:rsidRPr="00653FE2">
        <w:rPr>
          <w:i/>
          <w:lang w:val="en-GB"/>
        </w:rPr>
        <w:tab/>
        <w:t>--</w:t>
      </w:r>
      <w:r>
        <w:rPr>
          <w:i/>
          <w:lang w:val="en-GB"/>
        </w:rPr>
        <w:tab/>
      </w:r>
      <w:r w:rsidRPr="00653FE2">
        <w:rPr>
          <w:i/>
          <w:lang w:val="en-GB"/>
        </w:rPr>
        <w:t>(b) Horizontal with Vertical Velocity</w:t>
      </w:r>
    </w:p>
    <w:p w14:paraId="0301BEA5" w14:textId="77777777" w:rsidR="00C33898" w:rsidRPr="00653FE2" w:rsidRDefault="00C33898" w:rsidP="00C33898">
      <w:pPr>
        <w:pStyle w:val="ASN1TABLEmiddle"/>
        <w:ind w:right="210"/>
        <w:rPr>
          <w:i/>
          <w:lang w:val="en-GB"/>
        </w:rPr>
      </w:pPr>
      <w:r w:rsidRPr="00653FE2">
        <w:rPr>
          <w:i/>
          <w:iCs/>
          <w:szCs w:val="16"/>
          <w:lang w:val="en-GB"/>
        </w:rPr>
        <w:tab/>
        <w:t>--</w:t>
      </w:r>
      <w:r>
        <w:rPr>
          <w:i/>
          <w:iCs/>
          <w:szCs w:val="16"/>
          <w:lang w:val="en-GB"/>
        </w:rPr>
        <w:tab/>
      </w:r>
      <w:r w:rsidRPr="00653FE2">
        <w:rPr>
          <w:i/>
          <w:iCs/>
          <w:szCs w:val="16"/>
          <w:lang w:val="en-GB"/>
        </w:rPr>
        <w:t xml:space="preserve">(c) </w:t>
      </w:r>
      <w:r w:rsidRPr="00653FE2">
        <w:rPr>
          <w:i/>
          <w:lang w:val="en-GB"/>
        </w:rPr>
        <w:t>Horizontal Velocity with Uncertainty</w:t>
      </w:r>
    </w:p>
    <w:p w14:paraId="74FB6F25" w14:textId="77777777" w:rsidR="00C33898" w:rsidRPr="00653FE2" w:rsidRDefault="00C33898" w:rsidP="00C33898">
      <w:pPr>
        <w:pStyle w:val="ASN1TABLEmiddle"/>
        <w:ind w:right="210"/>
        <w:rPr>
          <w:i/>
          <w:lang w:val="en-GB"/>
        </w:rPr>
      </w:pPr>
      <w:r w:rsidRPr="00653FE2">
        <w:rPr>
          <w:i/>
          <w:lang w:val="en-GB"/>
        </w:rPr>
        <w:tab/>
        <w:t>--</w:t>
      </w:r>
      <w:r>
        <w:rPr>
          <w:i/>
          <w:lang w:val="en-GB"/>
        </w:rPr>
        <w:tab/>
      </w:r>
      <w:r w:rsidRPr="00653FE2">
        <w:rPr>
          <w:i/>
          <w:lang w:val="en-GB"/>
        </w:rPr>
        <w:t>(d) Horizontal with Vertical Velocity and Uncertainty</w:t>
      </w:r>
    </w:p>
    <w:p w14:paraId="6CE3C8EA" w14:textId="77777777" w:rsidR="00C33898" w:rsidRPr="00653FE2" w:rsidRDefault="00C33898" w:rsidP="00C33898">
      <w:pPr>
        <w:pStyle w:val="ASN1TABLEmiddle"/>
        <w:ind w:right="210"/>
        <w:rPr>
          <w:i/>
          <w:lang w:val="en-GB"/>
        </w:rPr>
      </w:pPr>
      <w:r w:rsidRPr="00653FE2">
        <w:rPr>
          <w:i/>
          <w:iCs/>
          <w:szCs w:val="16"/>
          <w:lang w:val="en-GB"/>
        </w:rPr>
        <w:tab/>
        <w:t xml:space="preserve">-- </w:t>
      </w:r>
      <w:r w:rsidRPr="00653FE2">
        <w:rPr>
          <w:i/>
          <w:lang w:val="en-GB"/>
        </w:rPr>
        <w:t>For types Horizontal with Vertical Velocity and Horizontal with Vertical Velocity</w:t>
      </w:r>
    </w:p>
    <w:p w14:paraId="799FAE1E" w14:textId="77777777" w:rsidR="00C33898" w:rsidRPr="00653FE2" w:rsidRDefault="00C33898" w:rsidP="00C33898">
      <w:pPr>
        <w:pStyle w:val="ASN1TABLEmiddle"/>
        <w:ind w:right="210"/>
        <w:rPr>
          <w:i/>
          <w:iCs/>
          <w:szCs w:val="16"/>
          <w:lang w:val="en-GB"/>
        </w:rPr>
      </w:pPr>
      <w:r w:rsidRPr="00653FE2">
        <w:rPr>
          <w:i/>
          <w:iCs/>
          <w:szCs w:val="16"/>
          <w:lang w:val="en-GB"/>
        </w:rPr>
        <w:tab/>
        <w:t xml:space="preserve">-- </w:t>
      </w:r>
      <w:r w:rsidRPr="00653FE2">
        <w:rPr>
          <w:i/>
          <w:lang w:val="en-GB"/>
        </w:rPr>
        <w:t>and Uncertainty, the direction of the Vertical Speed is also included</w:t>
      </w:r>
      <w:r w:rsidRPr="00653FE2">
        <w:rPr>
          <w:i/>
          <w:iCs/>
          <w:szCs w:val="16"/>
          <w:lang w:val="en-GB"/>
        </w:rPr>
        <w:t xml:space="preserve"> in Octet 1</w:t>
      </w:r>
    </w:p>
    <w:p w14:paraId="7DE7B180" w14:textId="77777777" w:rsidR="00C33898" w:rsidRPr="00653FE2" w:rsidRDefault="00C33898" w:rsidP="00C33898">
      <w:pPr>
        <w:pStyle w:val="ASN1TABLEmiddle"/>
        <w:ind w:right="210"/>
        <w:rPr>
          <w:i/>
          <w:iCs/>
          <w:szCs w:val="16"/>
          <w:lang w:val="en-GB"/>
        </w:rPr>
      </w:pPr>
      <w:r w:rsidRPr="00653FE2">
        <w:rPr>
          <w:i/>
          <w:iCs/>
          <w:szCs w:val="16"/>
          <w:lang w:val="en-GB"/>
        </w:rPr>
        <w:tab/>
        <w:t>-- Any other value in octet 1 shall be treated as invalid</w:t>
      </w:r>
    </w:p>
    <w:p w14:paraId="3C917E66" w14:textId="77777777" w:rsidR="00C33898" w:rsidRPr="00653FE2" w:rsidRDefault="00C33898" w:rsidP="00C33898">
      <w:pPr>
        <w:pStyle w:val="ASN1TABLEmiddle"/>
        <w:ind w:right="210"/>
        <w:rPr>
          <w:i/>
          <w:iCs/>
          <w:szCs w:val="16"/>
          <w:lang w:val="en-GB"/>
        </w:rPr>
      </w:pPr>
      <w:r w:rsidRPr="00653FE2">
        <w:rPr>
          <w:i/>
          <w:iCs/>
          <w:szCs w:val="16"/>
          <w:lang w:val="en-GB"/>
        </w:rPr>
        <w:tab/>
        <w:t>-- Octets 2 to 4 for case (a) Horizontal velocity:</w:t>
      </w:r>
    </w:p>
    <w:p w14:paraId="34AAF57C"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Bearing</w:t>
      </w:r>
      <w:r w:rsidR="00854CE3">
        <w:rPr>
          <w:i/>
          <w:iCs/>
          <w:szCs w:val="16"/>
          <w:lang w:val="en-GB"/>
        </w:rPr>
        <w:tab/>
      </w:r>
      <w:r w:rsidRPr="00653FE2">
        <w:rPr>
          <w:i/>
          <w:iCs/>
          <w:szCs w:val="16"/>
          <w:lang w:val="en-GB"/>
        </w:rPr>
        <w:t>1 octet</w:t>
      </w:r>
    </w:p>
    <w:p w14:paraId="1D985524"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Horizontal Speed</w:t>
      </w:r>
      <w:r w:rsidR="00854CE3">
        <w:rPr>
          <w:i/>
          <w:iCs/>
          <w:szCs w:val="16"/>
          <w:lang w:val="en-GB"/>
        </w:rPr>
        <w:tab/>
      </w:r>
      <w:r w:rsidRPr="00653FE2">
        <w:rPr>
          <w:i/>
          <w:iCs/>
          <w:szCs w:val="16"/>
          <w:lang w:val="en-GB"/>
        </w:rPr>
        <w:t>2 octets</w:t>
      </w:r>
    </w:p>
    <w:p w14:paraId="7806F74E" w14:textId="77777777" w:rsidR="00C33898" w:rsidRPr="00653FE2" w:rsidRDefault="00C33898" w:rsidP="00C33898">
      <w:pPr>
        <w:pStyle w:val="ASN1TABLEmiddle"/>
        <w:ind w:right="210"/>
        <w:rPr>
          <w:i/>
          <w:iCs/>
          <w:szCs w:val="16"/>
          <w:lang w:val="en-GB"/>
        </w:rPr>
      </w:pPr>
      <w:r w:rsidRPr="00653FE2">
        <w:rPr>
          <w:i/>
          <w:iCs/>
          <w:szCs w:val="16"/>
          <w:lang w:val="en-GB"/>
        </w:rPr>
        <w:tab/>
        <w:t>-- Octets 2 to 5 for case (b) – Horizontal with Vertical Velocity:</w:t>
      </w:r>
    </w:p>
    <w:p w14:paraId="3E4A5223"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Bearing</w:t>
      </w:r>
      <w:r w:rsidR="00854CE3">
        <w:rPr>
          <w:i/>
          <w:iCs/>
          <w:szCs w:val="16"/>
          <w:lang w:val="en-GB"/>
        </w:rPr>
        <w:tab/>
      </w:r>
      <w:r w:rsidRPr="00653FE2">
        <w:rPr>
          <w:i/>
          <w:iCs/>
          <w:szCs w:val="16"/>
          <w:lang w:val="en-GB"/>
        </w:rPr>
        <w:t>1 octet</w:t>
      </w:r>
    </w:p>
    <w:p w14:paraId="443DEAA5"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Horizontal Speed</w:t>
      </w:r>
      <w:r w:rsidR="00854CE3">
        <w:rPr>
          <w:i/>
          <w:iCs/>
          <w:szCs w:val="16"/>
          <w:lang w:val="en-GB"/>
        </w:rPr>
        <w:tab/>
      </w:r>
      <w:r w:rsidRPr="00653FE2">
        <w:rPr>
          <w:i/>
          <w:iCs/>
          <w:szCs w:val="16"/>
          <w:lang w:val="en-GB"/>
        </w:rPr>
        <w:t>2 octets</w:t>
      </w:r>
    </w:p>
    <w:p w14:paraId="165FA54B"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Vertical Speed</w:t>
      </w:r>
      <w:r w:rsidR="00854CE3">
        <w:rPr>
          <w:i/>
          <w:iCs/>
          <w:szCs w:val="16"/>
          <w:lang w:val="en-GB"/>
        </w:rPr>
        <w:tab/>
      </w:r>
      <w:r w:rsidRPr="00653FE2">
        <w:rPr>
          <w:i/>
          <w:iCs/>
          <w:szCs w:val="16"/>
          <w:lang w:val="en-GB"/>
        </w:rPr>
        <w:t>1 octet</w:t>
      </w:r>
    </w:p>
    <w:p w14:paraId="6E54F08E" w14:textId="77777777" w:rsidR="00C33898" w:rsidRPr="00653FE2" w:rsidRDefault="00C33898" w:rsidP="00C33898">
      <w:pPr>
        <w:pStyle w:val="ASN1TABLEmiddle"/>
        <w:ind w:right="210"/>
        <w:rPr>
          <w:i/>
          <w:iCs/>
          <w:szCs w:val="16"/>
          <w:lang w:val="en-GB"/>
        </w:rPr>
      </w:pPr>
      <w:r w:rsidRPr="00653FE2">
        <w:rPr>
          <w:i/>
          <w:iCs/>
          <w:szCs w:val="16"/>
          <w:lang w:val="en-GB"/>
        </w:rPr>
        <w:tab/>
        <w:t>-- Octets 2 to 5 for case (c) – Horizontal velocity with Uncertainty:</w:t>
      </w:r>
    </w:p>
    <w:p w14:paraId="4B9D6E46"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Bearing</w:t>
      </w:r>
      <w:r w:rsidR="00854CE3">
        <w:rPr>
          <w:i/>
          <w:iCs/>
          <w:szCs w:val="16"/>
          <w:lang w:val="en-GB"/>
        </w:rPr>
        <w:tab/>
      </w:r>
      <w:r w:rsidRPr="00653FE2">
        <w:rPr>
          <w:i/>
          <w:iCs/>
          <w:szCs w:val="16"/>
          <w:lang w:val="en-GB"/>
        </w:rPr>
        <w:t>1 octet</w:t>
      </w:r>
    </w:p>
    <w:p w14:paraId="719C427A"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Horizontal Speed</w:t>
      </w:r>
      <w:r w:rsidR="00854CE3">
        <w:rPr>
          <w:i/>
          <w:iCs/>
          <w:szCs w:val="16"/>
          <w:lang w:val="en-GB"/>
        </w:rPr>
        <w:tab/>
      </w:r>
      <w:r w:rsidRPr="00653FE2">
        <w:rPr>
          <w:i/>
          <w:iCs/>
          <w:szCs w:val="16"/>
          <w:lang w:val="en-GB"/>
        </w:rPr>
        <w:t>2 octets</w:t>
      </w:r>
    </w:p>
    <w:p w14:paraId="12AF345D"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Uncertainty Speed</w:t>
      </w:r>
      <w:r w:rsidR="00854CE3">
        <w:rPr>
          <w:i/>
          <w:iCs/>
          <w:szCs w:val="16"/>
          <w:lang w:val="en-GB"/>
        </w:rPr>
        <w:tab/>
      </w:r>
      <w:r w:rsidRPr="00653FE2">
        <w:rPr>
          <w:i/>
          <w:iCs/>
          <w:szCs w:val="16"/>
          <w:lang w:val="en-GB"/>
        </w:rPr>
        <w:t>1 octet</w:t>
      </w:r>
    </w:p>
    <w:p w14:paraId="667898F1" w14:textId="77777777" w:rsidR="00C33898" w:rsidRPr="00653FE2" w:rsidRDefault="00C33898" w:rsidP="00C33898">
      <w:pPr>
        <w:pStyle w:val="ASN1TABLEmiddle"/>
        <w:ind w:right="210"/>
        <w:rPr>
          <w:i/>
          <w:iCs/>
          <w:szCs w:val="16"/>
          <w:lang w:val="en-GB"/>
        </w:rPr>
      </w:pPr>
      <w:r w:rsidRPr="00653FE2">
        <w:rPr>
          <w:i/>
          <w:iCs/>
          <w:szCs w:val="16"/>
          <w:lang w:val="en-GB"/>
        </w:rPr>
        <w:tab/>
        <w:t>-- Octets 2 to 7 for case (d) – Horizontal with Vertical Velocity and Uncertainty:</w:t>
      </w:r>
    </w:p>
    <w:p w14:paraId="3B90487E"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Bearing</w:t>
      </w:r>
      <w:r w:rsidR="00854CE3">
        <w:rPr>
          <w:i/>
          <w:iCs/>
          <w:szCs w:val="16"/>
          <w:lang w:val="en-GB"/>
        </w:rPr>
        <w:tab/>
      </w:r>
      <w:r w:rsidRPr="00653FE2">
        <w:rPr>
          <w:i/>
          <w:iCs/>
          <w:szCs w:val="16"/>
          <w:lang w:val="en-GB"/>
        </w:rPr>
        <w:t>1 octet</w:t>
      </w:r>
    </w:p>
    <w:p w14:paraId="2939D5AD"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Horizontal Speed</w:t>
      </w:r>
      <w:r w:rsidR="00854CE3">
        <w:rPr>
          <w:i/>
          <w:iCs/>
          <w:szCs w:val="16"/>
          <w:lang w:val="en-GB"/>
        </w:rPr>
        <w:tab/>
      </w:r>
      <w:r w:rsidRPr="00653FE2">
        <w:rPr>
          <w:i/>
          <w:iCs/>
          <w:szCs w:val="16"/>
          <w:lang w:val="en-GB"/>
        </w:rPr>
        <w:t>2 octets</w:t>
      </w:r>
    </w:p>
    <w:p w14:paraId="2AC727C3"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Vertical Speed</w:t>
      </w:r>
      <w:r w:rsidR="00854CE3">
        <w:rPr>
          <w:i/>
          <w:iCs/>
          <w:szCs w:val="16"/>
          <w:lang w:val="en-GB"/>
        </w:rPr>
        <w:tab/>
      </w:r>
      <w:r w:rsidRPr="00653FE2">
        <w:rPr>
          <w:i/>
          <w:iCs/>
          <w:szCs w:val="16"/>
          <w:lang w:val="en-GB"/>
        </w:rPr>
        <w:t>1 octet</w:t>
      </w:r>
    </w:p>
    <w:p w14:paraId="354D3C7B" w14:textId="77777777" w:rsidR="00C33898" w:rsidRPr="00653FE2" w:rsidRDefault="00C33898" w:rsidP="00C33898">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Horizontal Uncertainty Speed</w:t>
      </w:r>
      <w:r w:rsidR="00854CE3">
        <w:rPr>
          <w:i/>
          <w:iCs/>
          <w:szCs w:val="16"/>
          <w:lang w:val="en-GB"/>
        </w:rPr>
        <w:tab/>
      </w:r>
      <w:r w:rsidRPr="00653FE2">
        <w:rPr>
          <w:i/>
          <w:iCs/>
          <w:szCs w:val="16"/>
          <w:lang w:val="en-GB"/>
        </w:rPr>
        <w:t>1 octet</w:t>
      </w:r>
    </w:p>
    <w:p w14:paraId="6F160FF3" w14:textId="77777777" w:rsidR="00C33898" w:rsidRPr="00653FE2" w:rsidRDefault="00C33898" w:rsidP="00C33898">
      <w:pPr>
        <w:pStyle w:val="ASN1TABLEmiddle"/>
        <w:ind w:right="210"/>
        <w:rPr>
          <w:lang w:val="en-GB"/>
        </w:rPr>
      </w:pPr>
      <w:r w:rsidRPr="00653FE2">
        <w:rPr>
          <w:iCs/>
          <w:szCs w:val="16"/>
          <w:lang w:val="en-GB"/>
        </w:rPr>
        <w:tab/>
        <w:t>--</w:t>
      </w:r>
      <w:r>
        <w:rPr>
          <w:iCs/>
          <w:szCs w:val="16"/>
          <w:lang w:val="en-GB"/>
        </w:rPr>
        <w:tab/>
      </w:r>
      <w:r w:rsidRPr="00653FE2">
        <w:rPr>
          <w:i/>
          <w:iCs/>
          <w:szCs w:val="16"/>
          <w:lang w:val="en-GB"/>
        </w:rPr>
        <w:t>Vertical Uncertainty Speed</w:t>
      </w:r>
      <w:r w:rsidR="00854CE3">
        <w:rPr>
          <w:iCs/>
          <w:szCs w:val="16"/>
          <w:lang w:val="en-GB"/>
        </w:rPr>
        <w:tab/>
      </w:r>
      <w:r w:rsidRPr="00653FE2">
        <w:rPr>
          <w:iCs/>
          <w:szCs w:val="16"/>
          <w:lang w:val="en-GB"/>
        </w:rPr>
        <w:t>1 octet</w:t>
      </w:r>
    </w:p>
    <w:p w14:paraId="3C6ED23E" w14:textId="77777777" w:rsidR="00C33898" w:rsidRPr="00653FE2" w:rsidRDefault="00C33898" w:rsidP="00C33898">
      <w:pPr>
        <w:pStyle w:val="ASN1Source"/>
        <w:widowControl/>
        <w:rPr>
          <w:lang w:val="en-GB"/>
        </w:rPr>
      </w:pPr>
    </w:p>
    <w:p w14:paraId="02845CD5" w14:textId="77777777" w:rsidR="00C33898" w:rsidRPr="00653FE2" w:rsidRDefault="00C33898" w:rsidP="00C33898">
      <w:pPr>
        <w:pStyle w:val="ASN1TABLEbegin"/>
        <w:rPr>
          <w:b w:val="0"/>
          <w:lang w:val="en-GB"/>
        </w:rPr>
      </w:pPr>
      <w:r w:rsidRPr="00653FE2">
        <w:rPr>
          <w:lang w:val="en-GB"/>
        </w:rPr>
        <w:t xml:space="preserve">PositioningDataInformation </w:t>
      </w:r>
      <w:r w:rsidRPr="00653FE2">
        <w:rPr>
          <w:b w:val="0"/>
          <w:lang w:val="en-GB"/>
        </w:rPr>
        <w:t>::= OCTET STRING (SIZE (2..maxPositioningDataInformation))</w:t>
      </w:r>
    </w:p>
    <w:p w14:paraId="2AEA15B9" w14:textId="77777777" w:rsidR="00C33898" w:rsidRPr="00653FE2" w:rsidRDefault="00C33898" w:rsidP="00C33898">
      <w:pPr>
        <w:pStyle w:val="ASN1TABLEmiddle"/>
        <w:rPr>
          <w:i/>
          <w:lang w:val="en-GB"/>
        </w:rPr>
      </w:pPr>
      <w:r w:rsidRPr="00653FE2">
        <w:rPr>
          <w:i/>
          <w:lang w:val="en-GB"/>
        </w:rPr>
        <w:tab/>
        <w:t>-- Refers to the Positioning Data defined in 3GPP TS 49.031.</w:t>
      </w:r>
    </w:p>
    <w:p w14:paraId="7150127A" w14:textId="77777777" w:rsidR="00C33898" w:rsidRPr="00653FE2" w:rsidRDefault="00C33898" w:rsidP="00C33898">
      <w:pPr>
        <w:pStyle w:val="ASN1TABLEmiddle"/>
        <w:rPr>
          <w:i/>
          <w:lang w:val="en-GB"/>
        </w:rPr>
      </w:pPr>
      <w:r w:rsidRPr="00653FE2">
        <w:rPr>
          <w:i/>
          <w:lang w:val="en-GB"/>
        </w:rPr>
        <w:tab/>
        <w:t>-- This is composed of 2 or more octets with an internal structure according to</w:t>
      </w:r>
    </w:p>
    <w:p w14:paraId="27E1D2F9" w14:textId="77777777" w:rsidR="00C33898" w:rsidRPr="00653FE2" w:rsidRDefault="00C33898" w:rsidP="00C33898">
      <w:pPr>
        <w:pStyle w:val="ASN1TABLEmiddle"/>
        <w:rPr>
          <w:i/>
          <w:lang w:val="en-GB"/>
        </w:rPr>
      </w:pPr>
      <w:r w:rsidRPr="00653FE2">
        <w:rPr>
          <w:i/>
          <w:lang w:val="en-GB"/>
        </w:rPr>
        <w:tab/>
        <w:t xml:space="preserve">-- 3GPP TS 49.031. </w:t>
      </w:r>
    </w:p>
    <w:p w14:paraId="1D676FA7" w14:textId="77777777" w:rsidR="00C33898" w:rsidRPr="00653FE2" w:rsidRDefault="00C33898" w:rsidP="00C33898">
      <w:pPr>
        <w:pStyle w:val="ASN1Source"/>
        <w:widowControl/>
        <w:rPr>
          <w:lang w:val="en-GB"/>
        </w:rPr>
      </w:pPr>
    </w:p>
    <w:p w14:paraId="2433214D" w14:textId="77777777" w:rsidR="00C33898" w:rsidRPr="00653FE2" w:rsidRDefault="00C33898" w:rsidP="00C33898">
      <w:pPr>
        <w:pStyle w:val="ASN1TABLEbegin"/>
        <w:rPr>
          <w:b w:val="0"/>
          <w:lang w:val="en-GB"/>
        </w:rPr>
      </w:pPr>
      <w:r w:rsidRPr="00653FE2">
        <w:rPr>
          <w:bCs/>
          <w:lang w:val="en-GB"/>
        </w:rPr>
        <w:t>maxPositioningDataInformation</w:t>
      </w:r>
      <w:r w:rsidRPr="00653FE2">
        <w:rPr>
          <w:b w:val="0"/>
          <w:lang w:val="en-GB"/>
        </w:rPr>
        <w:t xml:space="preserve"> INTEGER ::= 10</w:t>
      </w:r>
    </w:p>
    <w:p w14:paraId="58915353" w14:textId="77777777" w:rsidR="00C33898" w:rsidRPr="00653FE2" w:rsidRDefault="00C33898" w:rsidP="00C33898">
      <w:pPr>
        <w:pStyle w:val="ASN1TABLEmiddle"/>
        <w:rPr>
          <w:lang w:val="en-GB"/>
        </w:rPr>
      </w:pPr>
      <w:r w:rsidRPr="00653FE2">
        <w:rPr>
          <w:lang w:val="en-GB"/>
        </w:rPr>
        <w:tab/>
        <w:t xml:space="preserve">-- </w:t>
      </w:r>
    </w:p>
    <w:p w14:paraId="5A367483" w14:textId="77777777" w:rsidR="00C33898" w:rsidRPr="00653FE2" w:rsidRDefault="00C33898" w:rsidP="00C33898">
      <w:pPr>
        <w:pStyle w:val="ASN1Source"/>
        <w:widowControl/>
        <w:rPr>
          <w:lang w:val="en-GB"/>
        </w:rPr>
      </w:pPr>
    </w:p>
    <w:p w14:paraId="7620ABDD" w14:textId="77777777" w:rsidR="00C33898" w:rsidRPr="00653FE2" w:rsidRDefault="00C33898" w:rsidP="00C33898">
      <w:pPr>
        <w:pStyle w:val="ASN1TABLEbegin"/>
        <w:rPr>
          <w:b w:val="0"/>
          <w:lang w:val="en-GB"/>
        </w:rPr>
      </w:pPr>
      <w:r w:rsidRPr="00653FE2">
        <w:rPr>
          <w:lang w:val="en-GB"/>
        </w:rPr>
        <w:t xml:space="preserve">UtranPositioningDataInfo </w:t>
      </w:r>
      <w:r w:rsidRPr="00653FE2">
        <w:rPr>
          <w:b w:val="0"/>
          <w:lang w:val="en-GB"/>
        </w:rPr>
        <w:t>::= OCTET STRING (SIZE (3..maxUtranPositioningDataInfo))</w:t>
      </w:r>
    </w:p>
    <w:p w14:paraId="5E6E3B2A" w14:textId="77777777" w:rsidR="00C33898" w:rsidRPr="00653FE2" w:rsidRDefault="00C33898" w:rsidP="00C33898">
      <w:pPr>
        <w:pStyle w:val="ASN1TABLEmiddle"/>
        <w:rPr>
          <w:i/>
          <w:iCs/>
          <w:lang w:val="en-GB"/>
        </w:rPr>
      </w:pPr>
      <w:r w:rsidRPr="00653FE2">
        <w:rPr>
          <w:i/>
          <w:iCs/>
          <w:lang w:val="en-GB"/>
        </w:rPr>
        <w:tab/>
        <w:t>-- Refers to the Position Data defined in 3GPP TS 25.413.</w:t>
      </w:r>
    </w:p>
    <w:p w14:paraId="45E09A17" w14:textId="77777777" w:rsidR="00C33898" w:rsidRPr="00653FE2" w:rsidRDefault="00C33898" w:rsidP="00C33898">
      <w:pPr>
        <w:pStyle w:val="ASN1TABLEmiddle"/>
        <w:rPr>
          <w:i/>
          <w:iCs/>
          <w:lang w:val="en-GB"/>
        </w:rPr>
      </w:pPr>
      <w:r w:rsidRPr="00653FE2">
        <w:rPr>
          <w:i/>
          <w:iCs/>
          <w:lang w:val="en-GB"/>
        </w:rPr>
        <w:tab/>
        <w:t>-- This is composed of the positioningDataDiscriminator and the positioningDataSet</w:t>
      </w:r>
    </w:p>
    <w:p w14:paraId="54844A68" w14:textId="77777777" w:rsidR="00C33898" w:rsidRPr="00653FE2" w:rsidRDefault="00C33898" w:rsidP="00C33898">
      <w:pPr>
        <w:pStyle w:val="ASN1TABLEmiddle"/>
        <w:rPr>
          <w:i/>
          <w:iCs/>
          <w:lang w:val="en-GB"/>
        </w:rPr>
      </w:pPr>
      <w:r w:rsidRPr="00653FE2">
        <w:rPr>
          <w:i/>
          <w:iCs/>
          <w:lang w:val="en-GB"/>
        </w:rPr>
        <w:tab/>
        <w:t>-- included in positionData as defined in 3GPP TS 25.413.</w:t>
      </w:r>
    </w:p>
    <w:p w14:paraId="722760C1" w14:textId="77777777" w:rsidR="00C33898" w:rsidRPr="00653FE2" w:rsidRDefault="00C33898" w:rsidP="00C33898">
      <w:pPr>
        <w:pStyle w:val="ASN1Source"/>
        <w:widowControl/>
        <w:rPr>
          <w:lang w:val="en-GB"/>
        </w:rPr>
      </w:pPr>
    </w:p>
    <w:p w14:paraId="6BB7B84F" w14:textId="77777777" w:rsidR="00C33898" w:rsidRPr="00653FE2" w:rsidRDefault="00C33898" w:rsidP="00C33898">
      <w:pPr>
        <w:pStyle w:val="ASN1TABLEbegin"/>
        <w:rPr>
          <w:b w:val="0"/>
          <w:lang w:val="sv-SE"/>
        </w:rPr>
      </w:pPr>
      <w:r w:rsidRPr="00653FE2">
        <w:rPr>
          <w:bCs/>
          <w:lang w:val="sv-SE"/>
        </w:rPr>
        <w:t>maxUtranPositioningDataInfo</w:t>
      </w:r>
      <w:r w:rsidRPr="00653FE2">
        <w:rPr>
          <w:b w:val="0"/>
          <w:lang w:val="sv-SE"/>
        </w:rPr>
        <w:t xml:space="preserve"> INTEGER ::= 11</w:t>
      </w:r>
    </w:p>
    <w:p w14:paraId="022693A2" w14:textId="77777777" w:rsidR="00C33898" w:rsidRPr="00653FE2" w:rsidRDefault="00C33898" w:rsidP="00C33898">
      <w:pPr>
        <w:pStyle w:val="ASN1TABLEmiddle"/>
        <w:rPr>
          <w:lang w:val="sv-SE"/>
        </w:rPr>
      </w:pPr>
      <w:r w:rsidRPr="00653FE2">
        <w:rPr>
          <w:lang w:val="sv-SE"/>
        </w:rPr>
        <w:tab/>
        <w:t xml:space="preserve">-- </w:t>
      </w:r>
    </w:p>
    <w:p w14:paraId="1CFA54BE" w14:textId="77777777" w:rsidR="00C33898" w:rsidRPr="00653FE2" w:rsidRDefault="00C33898" w:rsidP="00C33898">
      <w:pPr>
        <w:pStyle w:val="ASN1Source"/>
        <w:widowControl/>
        <w:rPr>
          <w:szCs w:val="16"/>
          <w:lang w:val="sv-SE"/>
        </w:rPr>
      </w:pPr>
    </w:p>
    <w:p w14:paraId="4A91BAEB" w14:textId="77777777" w:rsidR="00C33898" w:rsidRPr="00653FE2" w:rsidRDefault="00C33898" w:rsidP="00C33898">
      <w:pPr>
        <w:pStyle w:val="ASN1TABLEbegin"/>
        <w:rPr>
          <w:b w:val="0"/>
          <w:lang w:val="sv-SE"/>
        </w:rPr>
      </w:pPr>
      <w:r w:rsidRPr="00653FE2">
        <w:rPr>
          <w:lang w:val="sv-SE"/>
        </w:rPr>
        <w:t xml:space="preserve">GeranGANSSpositioningData </w:t>
      </w:r>
      <w:r w:rsidRPr="00653FE2">
        <w:rPr>
          <w:b w:val="0"/>
          <w:lang w:val="sv-SE"/>
        </w:rPr>
        <w:t>::= OCTET STRING (SIZE (2..maxGeranGANSSpositioningData))</w:t>
      </w:r>
    </w:p>
    <w:p w14:paraId="53BC9533" w14:textId="77777777" w:rsidR="00C33898" w:rsidRPr="00653FE2" w:rsidRDefault="00C33898" w:rsidP="00C33898">
      <w:pPr>
        <w:pStyle w:val="ASN1TABLEmiddle"/>
        <w:rPr>
          <w:i/>
          <w:lang w:val="en-GB"/>
        </w:rPr>
      </w:pPr>
      <w:r w:rsidRPr="00653FE2">
        <w:rPr>
          <w:i/>
          <w:lang w:val="sv-SE"/>
        </w:rPr>
        <w:tab/>
      </w:r>
      <w:r w:rsidRPr="00653FE2">
        <w:rPr>
          <w:i/>
          <w:lang w:val="en-GB"/>
        </w:rPr>
        <w:t>-- Refers to the GANSS Positioning Data defined in 3GPP TS 49.031.</w:t>
      </w:r>
    </w:p>
    <w:p w14:paraId="04B4987A" w14:textId="77777777" w:rsidR="00C33898" w:rsidRPr="00653FE2" w:rsidRDefault="00C33898" w:rsidP="00C33898">
      <w:pPr>
        <w:pStyle w:val="ASN1TABLEmiddle"/>
        <w:rPr>
          <w:i/>
          <w:lang w:val="en-GB"/>
        </w:rPr>
      </w:pPr>
      <w:r w:rsidRPr="00653FE2">
        <w:rPr>
          <w:i/>
          <w:lang w:val="en-GB"/>
        </w:rPr>
        <w:tab/>
        <w:t>-- This is composed of 2 or more octets with an internal structure according to</w:t>
      </w:r>
    </w:p>
    <w:p w14:paraId="1F4A36B8" w14:textId="77777777" w:rsidR="00C33898" w:rsidRPr="00653FE2" w:rsidRDefault="00C33898" w:rsidP="00C33898">
      <w:pPr>
        <w:pStyle w:val="ASN1TABLEmiddle"/>
        <w:rPr>
          <w:i/>
          <w:lang w:val="sv-SE"/>
        </w:rPr>
      </w:pPr>
      <w:r w:rsidRPr="00653FE2">
        <w:rPr>
          <w:i/>
          <w:lang w:val="en-GB"/>
        </w:rPr>
        <w:tab/>
      </w:r>
      <w:r w:rsidRPr="00653FE2">
        <w:rPr>
          <w:i/>
          <w:lang w:val="sv-SE"/>
        </w:rPr>
        <w:t xml:space="preserve">-- 3GPP TS 49.031. </w:t>
      </w:r>
    </w:p>
    <w:p w14:paraId="7D2205BC" w14:textId="77777777" w:rsidR="00C33898" w:rsidRPr="00653FE2" w:rsidRDefault="00C33898" w:rsidP="00C33898">
      <w:pPr>
        <w:pStyle w:val="ASN1Source"/>
        <w:widowControl/>
        <w:rPr>
          <w:lang w:val="sv-SE"/>
        </w:rPr>
      </w:pPr>
    </w:p>
    <w:p w14:paraId="1D42F5C9" w14:textId="77777777" w:rsidR="00C33898" w:rsidRPr="00653FE2" w:rsidRDefault="00C33898" w:rsidP="00C33898">
      <w:pPr>
        <w:pStyle w:val="ASN1TABLEbegin"/>
        <w:rPr>
          <w:b w:val="0"/>
          <w:lang w:val="sv-SE"/>
        </w:rPr>
      </w:pPr>
      <w:r w:rsidRPr="00653FE2">
        <w:rPr>
          <w:lang w:val="sv-SE"/>
        </w:rPr>
        <w:t>maxGeranGANSSpositioningData</w:t>
      </w:r>
      <w:r w:rsidRPr="00653FE2">
        <w:rPr>
          <w:b w:val="0"/>
          <w:lang w:val="sv-SE"/>
        </w:rPr>
        <w:t xml:space="preserve"> INTEGER ::= 10</w:t>
      </w:r>
    </w:p>
    <w:p w14:paraId="2CDBD67E" w14:textId="77777777" w:rsidR="00C33898" w:rsidRPr="00653FE2" w:rsidRDefault="00C33898" w:rsidP="00C33898">
      <w:pPr>
        <w:pStyle w:val="ASN1TABLEmiddle"/>
        <w:rPr>
          <w:lang w:val="sv-SE"/>
        </w:rPr>
      </w:pPr>
      <w:r w:rsidRPr="00653FE2">
        <w:rPr>
          <w:lang w:val="sv-SE"/>
        </w:rPr>
        <w:tab/>
        <w:t xml:space="preserve">-- </w:t>
      </w:r>
    </w:p>
    <w:p w14:paraId="08C07BA4" w14:textId="77777777" w:rsidR="00C33898" w:rsidRPr="00653FE2" w:rsidRDefault="00C33898" w:rsidP="00C33898">
      <w:pPr>
        <w:pStyle w:val="ASN1Source"/>
        <w:widowControl/>
        <w:rPr>
          <w:lang w:val="sv-SE"/>
        </w:rPr>
      </w:pPr>
    </w:p>
    <w:p w14:paraId="5B53EA37" w14:textId="77777777" w:rsidR="00C33898" w:rsidRPr="00653FE2" w:rsidRDefault="00C33898" w:rsidP="00C33898">
      <w:pPr>
        <w:pStyle w:val="ASN1TABLEbegin"/>
        <w:rPr>
          <w:b w:val="0"/>
          <w:lang w:val="sv-SE"/>
        </w:rPr>
      </w:pPr>
      <w:r w:rsidRPr="00653FE2">
        <w:rPr>
          <w:lang w:val="sv-SE"/>
        </w:rPr>
        <w:t xml:space="preserve">UtranGANSSpositioningData </w:t>
      </w:r>
      <w:r w:rsidRPr="00653FE2">
        <w:rPr>
          <w:b w:val="0"/>
          <w:lang w:val="sv-SE"/>
        </w:rPr>
        <w:t>::= OCTET STRING (SIZE (1..maxUtranGANSSpositioningData))</w:t>
      </w:r>
    </w:p>
    <w:p w14:paraId="3D4D1D31" w14:textId="77777777" w:rsidR="00C33898" w:rsidRPr="00653FE2" w:rsidRDefault="00C33898" w:rsidP="00C33898">
      <w:pPr>
        <w:pStyle w:val="ASN1TABLEmiddle"/>
        <w:rPr>
          <w:i/>
          <w:iCs/>
          <w:lang w:val="en-GB"/>
        </w:rPr>
      </w:pPr>
      <w:r w:rsidRPr="00653FE2">
        <w:rPr>
          <w:i/>
          <w:iCs/>
          <w:lang w:val="sv-SE"/>
        </w:rPr>
        <w:tab/>
      </w:r>
      <w:r w:rsidRPr="00653FE2">
        <w:rPr>
          <w:i/>
          <w:iCs/>
          <w:lang w:val="en-GB"/>
        </w:rPr>
        <w:t>-- Refers to the Position Data defined in 3GPP TS 25.413.</w:t>
      </w:r>
    </w:p>
    <w:p w14:paraId="5265B924" w14:textId="77777777" w:rsidR="00C33898" w:rsidRPr="00653FE2" w:rsidRDefault="00C33898" w:rsidP="00C33898">
      <w:pPr>
        <w:pStyle w:val="ASN1TABLEmiddle"/>
        <w:rPr>
          <w:i/>
          <w:iCs/>
          <w:lang w:val="en-GB"/>
        </w:rPr>
      </w:pPr>
      <w:r w:rsidRPr="00653FE2">
        <w:rPr>
          <w:i/>
          <w:iCs/>
          <w:lang w:val="en-GB"/>
        </w:rPr>
        <w:tab/>
        <w:t>-- This is composed of the GANSS-PositioningDataSet only, included in PositionData</w:t>
      </w:r>
    </w:p>
    <w:p w14:paraId="237C79D7" w14:textId="77777777" w:rsidR="00C33898" w:rsidRPr="00653FE2" w:rsidRDefault="00C33898" w:rsidP="00C33898">
      <w:pPr>
        <w:pStyle w:val="ASN1TABLEmiddle"/>
        <w:rPr>
          <w:i/>
          <w:iCs/>
          <w:lang w:val="en-GB"/>
        </w:rPr>
      </w:pPr>
      <w:r w:rsidRPr="00653FE2">
        <w:rPr>
          <w:i/>
          <w:iCs/>
          <w:lang w:val="en-GB"/>
        </w:rPr>
        <w:t xml:space="preserve">     -- as defined in 3GPP TS 25.413.</w:t>
      </w:r>
    </w:p>
    <w:p w14:paraId="795AE5D3" w14:textId="77777777" w:rsidR="00C33898" w:rsidRPr="00653FE2" w:rsidRDefault="00C33898" w:rsidP="00C33898">
      <w:pPr>
        <w:pStyle w:val="ASN1Source"/>
        <w:widowControl/>
        <w:rPr>
          <w:lang w:val="en-GB"/>
        </w:rPr>
      </w:pPr>
    </w:p>
    <w:p w14:paraId="2F2FBCC0" w14:textId="77777777" w:rsidR="00C33898" w:rsidRPr="00653FE2" w:rsidRDefault="00C33898" w:rsidP="00C33898">
      <w:pPr>
        <w:pStyle w:val="ASN1TABLEbegin"/>
        <w:rPr>
          <w:b w:val="0"/>
          <w:lang w:val="en-GB"/>
        </w:rPr>
      </w:pPr>
      <w:r w:rsidRPr="00653FE2">
        <w:rPr>
          <w:bCs/>
          <w:lang w:val="en-GB"/>
        </w:rPr>
        <w:t>maxUtranGANSSpositioningData</w:t>
      </w:r>
      <w:r w:rsidRPr="00653FE2">
        <w:rPr>
          <w:b w:val="0"/>
          <w:lang w:val="en-GB"/>
        </w:rPr>
        <w:t xml:space="preserve"> INTEGER ::= 9</w:t>
      </w:r>
    </w:p>
    <w:p w14:paraId="5568D735" w14:textId="77777777" w:rsidR="00C33898" w:rsidRPr="00653FE2" w:rsidRDefault="00C33898" w:rsidP="00C33898">
      <w:pPr>
        <w:pStyle w:val="ASN1TABLEmiddle"/>
        <w:rPr>
          <w:lang w:val="en-GB"/>
        </w:rPr>
      </w:pPr>
      <w:r w:rsidRPr="00653FE2">
        <w:rPr>
          <w:lang w:val="en-GB"/>
        </w:rPr>
        <w:tab/>
        <w:t xml:space="preserve">-- </w:t>
      </w:r>
    </w:p>
    <w:p w14:paraId="3214F4B5" w14:textId="77777777" w:rsidR="00C33898" w:rsidRPr="00653FE2" w:rsidRDefault="00C33898" w:rsidP="00C33898">
      <w:pPr>
        <w:pStyle w:val="ASN1Source"/>
        <w:widowControl/>
        <w:rPr>
          <w:szCs w:val="16"/>
          <w:lang w:val="en-GB"/>
        </w:rPr>
      </w:pPr>
    </w:p>
    <w:p w14:paraId="68FC7F2B" w14:textId="77777777" w:rsidR="00C33898" w:rsidRPr="00653FE2" w:rsidRDefault="00C33898" w:rsidP="00C33898">
      <w:pPr>
        <w:pStyle w:val="ASN1TABLEbegin"/>
        <w:rPr>
          <w:b w:val="0"/>
          <w:lang w:val="sv-SE"/>
        </w:rPr>
      </w:pPr>
      <w:r w:rsidRPr="00653FE2">
        <w:rPr>
          <w:lang w:val="sv-SE"/>
        </w:rPr>
        <w:t xml:space="preserve">UtranAdditionalPositioningData </w:t>
      </w:r>
      <w:r w:rsidRPr="00653FE2">
        <w:rPr>
          <w:b w:val="0"/>
          <w:lang w:val="sv-SE"/>
        </w:rPr>
        <w:t>::= OCTET STRING (SIZE (1..maxUtranAdditionalPositioningData))</w:t>
      </w:r>
    </w:p>
    <w:p w14:paraId="39A79666" w14:textId="77777777" w:rsidR="00C33898" w:rsidRPr="00653FE2" w:rsidRDefault="00C33898" w:rsidP="00C33898">
      <w:pPr>
        <w:pStyle w:val="ASN1TABLEmiddle"/>
        <w:rPr>
          <w:i/>
          <w:iCs/>
          <w:lang w:val="en-GB"/>
        </w:rPr>
      </w:pPr>
      <w:r w:rsidRPr="00653FE2">
        <w:rPr>
          <w:i/>
          <w:iCs/>
          <w:lang w:val="sv-SE"/>
        </w:rPr>
        <w:tab/>
      </w:r>
      <w:r w:rsidRPr="00653FE2">
        <w:rPr>
          <w:i/>
          <w:iCs/>
          <w:lang w:val="en-GB"/>
        </w:rPr>
        <w:t>-- Refers to the Position Data defined in 3GPP TS 25.413.</w:t>
      </w:r>
    </w:p>
    <w:p w14:paraId="6D41919B" w14:textId="77777777" w:rsidR="00C33898" w:rsidRPr="00653FE2" w:rsidRDefault="00C33898" w:rsidP="00C33898">
      <w:pPr>
        <w:pStyle w:val="ASN1TABLEmiddle"/>
        <w:rPr>
          <w:i/>
          <w:iCs/>
          <w:lang w:val="en-GB"/>
        </w:rPr>
      </w:pPr>
      <w:r w:rsidRPr="00653FE2">
        <w:rPr>
          <w:i/>
          <w:iCs/>
          <w:lang w:val="en-GB"/>
        </w:rPr>
        <w:tab/>
        <w:t>-- This is composed of the Additional-PositioningDataSet only, included in PositionData</w:t>
      </w:r>
    </w:p>
    <w:p w14:paraId="077BDD40" w14:textId="77777777" w:rsidR="00C33898" w:rsidRPr="00653FE2" w:rsidRDefault="00C33898" w:rsidP="00C33898">
      <w:pPr>
        <w:pStyle w:val="ASN1TABLEmiddle"/>
        <w:rPr>
          <w:i/>
          <w:iCs/>
          <w:lang w:val="en-GB"/>
        </w:rPr>
      </w:pPr>
      <w:r w:rsidRPr="00653FE2">
        <w:rPr>
          <w:i/>
          <w:iCs/>
          <w:lang w:val="en-GB"/>
        </w:rPr>
        <w:tab/>
        <w:t>-- as defined in 3GPP TS 25.413.</w:t>
      </w:r>
    </w:p>
    <w:p w14:paraId="35E39021" w14:textId="77777777" w:rsidR="00C33898" w:rsidRPr="00653FE2" w:rsidRDefault="00C33898" w:rsidP="00C33898">
      <w:pPr>
        <w:pStyle w:val="ASN1Source"/>
        <w:widowControl/>
        <w:rPr>
          <w:lang w:val="en-GB"/>
        </w:rPr>
      </w:pPr>
    </w:p>
    <w:p w14:paraId="761D1E72" w14:textId="77777777" w:rsidR="00C33898" w:rsidRPr="00653FE2" w:rsidRDefault="00C33898" w:rsidP="00C33898">
      <w:pPr>
        <w:pStyle w:val="ASN1TABLEbegin"/>
        <w:rPr>
          <w:b w:val="0"/>
          <w:lang w:val="en-GB"/>
        </w:rPr>
      </w:pPr>
      <w:r w:rsidRPr="00653FE2">
        <w:rPr>
          <w:bCs/>
          <w:lang w:val="en-GB"/>
        </w:rPr>
        <w:t>maxUtranAdditionalPositioningData</w:t>
      </w:r>
      <w:r w:rsidRPr="00653FE2">
        <w:rPr>
          <w:b w:val="0"/>
          <w:lang w:val="en-GB"/>
        </w:rPr>
        <w:t xml:space="preserve"> INTEGER ::= 8</w:t>
      </w:r>
    </w:p>
    <w:p w14:paraId="56260129" w14:textId="77777777" w:rsidR="00C33898" w:rsidRPr="00653FE2" w:rsidRDefault="00C33898" w:rsidP="00C33898">
      <w:pPr>
        <w:pStyle w:val="ASN1TABLEmiddle"/>
        <w:rPr>
          <w:lang w:val="en-GB"/>
        </w:rPr>
      </w:pPr>
      <w:r w:rsidRPr="00653FE2">
        <w:rPr>
          <w:lang w:val="en-GB"/>
        </w:rPr>
        <w:tab/>
        <w:t xml:space="preserve">-- </w:t>
      </w:r>
    </w:p>
    <w:p w14:paraId="0B076494" w14:textId="77777777" w:rsidR="00C33898" w:rsidRPr="00653FE2" w:rsidRDefault="00C33898" w:rsidP="00C33898">
      <w:pPr>
        <w:pStyle w:val="ASN1Source"/>
        <w:widowControl/>
        <w:rPr>
          <w:szCs w:val="16"/>
          <w:lang w:val="en-GB"/>
        </w:rPr>
      </w:pPr>
    </w:p>
    <w:p w14:paraId="35AA3DB6" w14:textId="77777777" w:rsidR="00C33898" w:rsidRPr="00653FE2" w:rsidRDefault="00C33898" w:rsidP="00C33898">
      <w:pPr>
        <w:pStyle w:val="ASN1TABLEbegin"/>
        <w:rPr>
          <w:b w:val="0"/>
          <w:lang w:val="sv-SE"/>
        </w:rPr>
      </w:pPr>
      <w:r w:rsidRPr="00653FE2">
        <w:rPr>
          <w:lang w:val="sv-SE"/>
        </w:rPr>
        <w:t xml:space="preserve">UtranBaroPressureMeas </w:t>
      </w:r>
      <w:r w:rsidRPr="00653FE2">
        <w:rPr>
          <w:b w:val="0"/>
          <w:lang w:val="sv-SE"/>
        </w:rPr>
        <w:t>::= INTEGER (30000..115000)</w:t>
      </w:r>
    </w:p>
    <w:p w14:paraId="5F0E2E94" w14:textId="77777777" w:rsidR="00C33898" w:rsidRPr="00653FE2" w:rsidRDefault="00C33898" w:rsidP="00C33898">
      <w:pPr>
        <w:pStyle w:val="ASN1TABLEmiddle"/>
        <w:rPr>
          <w:i/>
          <w:iCs/>
          <w:lang w:val="en-GB"/>
        </w:rPr>
      </w:pPr>
      <w:r w:rsidRPr="00653FE2">
        <w:rPr>
          <w:i/>
          <w:iCs/>
          <w:lang w:val="sv-SE"/>
        </w:rPr>
        <w:tab/>
      </w:r>
      <w:r w:rsidRPr="00653FE2">
        <w:rPr>
          <w:i/>
          <w:iCs/>
          <w:lang w:val="en-GB"/>
        </w:rPr>
        <w:t>-- Refers to the barometric pressure measurement defined in 3GPP TS 25.413.</w:t>
      </w:r>
    </w:p>
    <w:p w14:paraId="3E1DDE33" w14:textId="77777777" w:rsidR="00C33898" w:rsidRPr="00653FE2" w:rsidRDefault="00C33898" w:rsidP="00C33898">
      <w:pPr>
        <w:pStyle w:val="ASN1TABLEmiddle"/>
        <w:rPr>
          <w:i/>
          <w:iCs/>
          <w:lang w:val="en-GB"/>
        </w:rPr>
      </w:pPr>
      <w:r w:rsidRPr="00653FE2">
        <w:rPr>
          <w:i/>
          <w:iCs/>
          <w:lang w:val="en-GB"/>
        </w:rPr>
        <w:tab/>
        <w:t>-- This is composed of the BarometricPressureMeasurement only as defined in 3GPP TS</w:t>
      </w:r>
    </w:p>
    <w:p w14:paraId="1AE21CBA" w14:textId="77777777" w:rsidR="00C33898" w:rsidRPr="00653FE2" w:rsidRDefault="00C33898" w:rsidP="00C33898">
      <w:pPr>
        <w:pStyle w:val="ASN1TABLEmiddle"/>
        <w:rPr>
          <w:lang w:val="en-GB"/>
        </w:rPr>
      </w:pPr>
      <w:r w:rsidRPr="00653FE2">
        <w:rPr>
          <w:i/>
          <w:iCs/>
          <w:lang w:val="en-GB"/>
        </w:rPr>
        <w:tab/>
        <w:t>-- 25.413.</w:t>
      </w:r>
      <w:r w:rsidRPr="00653FE2">
        <w:rPr>
          <w:lang w:val="en-GB"/>
        </w:rPr>
        <w:t xml:space="preserve"> </w:t>
      </w:r>
    </w:p>
    <w:p w14:paraId="6F74C902" w14:textId="77777777" w:rsidR="00C33898" w:rsidRPr="00653FE2" w:rsidRDefault="00C33898" w:rsidP="00C33898">
      <w:pPr>
        <w:pStyle w:val="ASN1Source"/>
        <w:widowControl/>
        <w:rPr>
          <w:szCs w:val="16"/>
          <w:lang w:val="en-GB"/>
        </w:rPr>
      </w:pPr>
    </w:p>
    <w:p w14:paraId="6E504FD4" w14:textId="77777777" w:rsidR="00C33898" w:rsidRPr="00653FE2" w:rsidRDefault="00C33898" w:rsidP="00C33898">
      <w:pPr>
        <w:pStyle w:val="ASN1TABLEbegin"/>
        <w:rPr>
          <w:b w:val="0"/>
          <w:lang w:val="sv-SE"/>
        </w:rPr>
      </w:pPr>
      <w:r w:rsidRPr="00653FE2">
        <w:rPr>
          <w:lang w:val="sv-SE"/>
        </w:rPr>
        <w:t xml:space="preserve">UtranCivicAddress </w:t>
      </w:r>
      <w:r w:rsidRPr="00653FE2">
        <w:rPr>
          <w:b w:val="0"/>
          <w:lang w:val="sv-SE"/>
        </w:rPr>
        <w:t xml:space="preserve">::= OCTET STRING </w:t>
      </w:r>
    </w:p>
    <w:p w14:paraId="1A136CD5" w14:textId="77777777" w:rsidR="00C33898" w:rsidRPr="00653FE2" w:rsidRDefault="00C33898" w:rsidP="00C33898">
      <w:pPr>
        <w:pStyle w:val="ASN1TABLEmiddle"/>
        <w:rPr>
          <w:i/>
          <w:iCs/>
          <w:lang w:val="en-GB"/>
        </w:rPr>
      </w:pPr>
      <w:r w:rsidRPr="00653FE2">
        <w:rPr>
          <w:i/>
          <w:iCs/>
          <w:lang w:val="sv-SE"/>
        </w:rPr>
        <w:tab/>
      </w:r>
      <w:r w:rsidRPr="00653FE2">
        <w:rPr>
          <w:i/>
          <w:iCs/>
          <w:lang w:val="en-GB"/>
        </w:rPr>
        <w:t>-- Refers to the civic address defined in 3GPP TS 25.413.</w:t>
      </w:r>
    </w:p>
    <w:p w14:paraId="7642E1BF" w14:textId="77777777" w:rsidR="00C33898" w:rsidRPr="00653FE2" w:rsidRDefault="00C33898" w:rsidP="00C33898">
      <w:pPr>
        <w:pStyle w:val="ASN1TABLEmiddle"/>
        <w:rPr>
          <w:lang w:val="en-GB"/>
        </w:rPr>
      </w:pPr>
      <w:r w:rsidRPr="00653FE2">
        <w:rPr>
          <w:i/>
          <w:iCs/>
          <w:lang w:val="en-GB"/>
        </w:rPr>
        <w:tab/>
        <w:t>-- This is composed of the CivicAddress only as defined in 3GPP TS 25.413.</w:t>
      </w:r>
    </w:p>
    <w:p w14:paraId="7EDB4954" w14:textId="77777777" w:rsidR="00C33898" w:rsidRPr="00653FE2" w:rsidRDefault="00C33898" w:rsidP="00C33898">
      <w:pPr>
        <w:pStyle w:val="ASN1Source"/>
        <w:widowControl/>
        <w:rPr>
          <w:szCs w:val="16"/>
          <w:lang w:val="en-GB"/>
        </w:rPr>
      </w:pPr>
    </w:p>
    <w:p w14:paraId="3D991FEA" w14:textId="77777777" w:rsidR="00C33898" w:rsidRPr="00653FE2" w:rsidRDefault="00C33898" w:rsidP="00C33898">
      <w:pPr>
        <w:pStyle w:val="ASN1TABLEbegin"/>
        <w:rPr>
          <w:b w:val="0"/>
          <w:szCs w:val="16"/>
          <w:lang w:val="en-GB"/>
        </w:rPr>
      </w:pPr>
      <w:r w:rsidRPr="00653FE2">
        <w:rPr>
          <w:rStyle w:val="ASN1Itemdefinition"/>
          <w:szCs w:val="16"/>
          <w:lang w:val="en-GB"/>
        </w:rPr>
        <w:t>Add-GeographicalInformation</w:t>
      </w:r>
      <w:r w:rsidRPr="00653FE2">
        <w:rPr>
          <w:szCs w:val="16"/>
          <w:lang w:val="en-GB"/>
        </w:rPr>
        <w:t xml:space="preserve"> </w:t>
      </w:r>
      <w:r w:rsidRPr="00653FE2">
        <w:rPr>
          <w:b w:val="0"/>
          <w:szCs w:val="16"/>
          <w:lang w:val="en-GB"/>
        </w:rPr>
        <w:t>::= OCTET STRING (SIZE (1..maxAdd-GeographicalInformation))</w:t>
      </w:r>
    </w:p>
    <w:p w14:paraId="366A2C59" w14:textId="77777777" w:rsidR="00C33898" w:rsidRPr="00653FE2" w:rsidRDefault="00C33898" w:rsidP="00C33898">
      <w:pPr>
        <w:pStyle w:val="ASN1TABLEmiddle"/>
        <w:rPr>
          <w:i/>
          <w:iCs/>
          <w:lang w:val="en-GB"/>
        </w:rPr>
      </w:pPr>
      <w:r w:rsidRPr="00653FE2">
        <w:rPr>
          <w:i/>
          <w:iCs/>
          <w:lang w:val="en-GB"/>
        </w:rPr>
        <w:tab/>
        <w:t>-- Refers to geographical Information defined in 3GPP TS 23.032.</w:t>
      </w:r>
    </w:p>
    <w:p w14:paraId="22343218" w14:textId="77777777" w:rsidR="00C33898" w:rsidRPr="00653FE2" w:rsidRDefault="00C33898" w:rsidP="00C33898">
      <w:pPr>
        <w:pStyle w:val="ASN1TABLEmiddle"/>
        <w:rPr>
          <w:i/>
          <w:iCs/>
          <w:lang w:val="en-GB"/>
        </w:rPr>
      </w:pPr>
      <w:r w:rsidRPr="00653FE2">
        <w:rPr>
          <w:i/>
          <w:iCs/>
          <w:lang w:val="en-GB"/>
        </w:rPr>
        <w:tab/>
        <w:t xml:space="preserve">-- This is composed of 1 or more octets with an internal structure according to </w:t>
      </w:r>
    </w:p>
    <w:p w14:paraId="47727B70" w14:textId="77777777" w:rsidR="00C33898" w:rsidRPr="00653FE2" w:rsidRDefault="00C33898" w:rsidP="00C33898">
      <w:pPr>
        <w:pStyle w:val="ASN1TABLEmiddle"/>
        <w:rPr>
          <w:i/>
          <w:iCs/>
          <w:lang w:val="en-GB"/>
        </w:rPr>
      </w:pPr>
      <w:r w:rsidRPr="00653FE2">
        <w:rPr>
          <w:i/>
          <w:iCs/>
          <w:lang w:val="en-GB"/>
        </w:rPr>
        <w:tab/>
        <w:t>-- 3GPP TS 23.032</w:t>
      </w:r>
    </w:p>
    <w:p w14:paraId="0DF664C9" w14:textId="77777777" w:rsidR="00C33898" w:rsidRPr="00653FE2" w:rsidRDefault="00C33898" w:rsidP="00C33898">
      <w:pPr>
        <w:pStyle w:val="ASN1TABLEmiddle"/>
        <w:rPr>
          <w:i/>
          <w:iCs/>
          <w:lang w:val="en-GB"/>
        </w:rPr>
      </w:pPr>
      <w:r w:rsidRPr="00653FE2">
        <w:rPr>
          <w:i/>
          <w:iCs/>
          <w:lang w:val="en-GB"/>
        </w:rPr>
        <w:tab/>
        <w:t>-- Octet 1: Type of shape, all the shapes defined in 3GPP TS 23.032 are allowed:</w:t>
      </w:r>
    </w:p>
    <w:p w14:paraId="4085387A" w14:textId="77777777" w:rsidR="00C33898" w:rsidRPr="00653FE2" w:rsidRDefault="00C33898" w:rsidP="00C33898">
      <w:pPr>
        <w:pStyle w:val="ASN1TABLEmiddle"/>
        <w:rPr>
          <w:i/>
          <w:iCs/>
          <w:lang w:val="en-GB"/>
        </w:rPr>
      </w:pPr>
      <w:r w:rsidRPr="00653FE2">
        <w:rPr>
          <w:i/>
          <w:iCs/>
          <w:lang w:val="en-GB"/>
        </w:rPr>
        <w:tab/>
        <w:t>-- Octets 2 to n (where n is the total number of octets necessary to encode the shape</w:t>
      </w:r>
    </w:p>
    <w:p w14:paraId="51D488C5" w14:textId="77777777" w:rsidR="00C33898" w:rsidRPr="00653FE2" w:rsidRDefault="00C33898" w:rsidP="00C33898">
      <w:pPr>
        <w:pStyle w:val="ASN1TABLEmiddle"/>
        <w:rPr>
          <w:i/>
          <w:iCs/>
          <w:lang w:val="en-GB"/>
        </w:rPr>
      </w:pPr>
      <w:r w:rsidRPr="00653FE2">
        <w:rPr>
          <w:i/>
          <w:iCs/>
          <w:lang w:val="en-GB"/>
        </w:rPr>
        <w:tab/>
        <w:t>-- according to 3GPP TS 23.032) are used to encode the shape itself in accordance with the</w:t>
      </w:r>
    </w:p>
    <w:p w14:paraId="618FCF59" w14:textId="77777777" w:rsidR="00C33898" w:rsidRPr="00653FE2" w:rsidRDefault="00C33898" w:rsidP="00C33898">
      <w:pPr>
        <w:pStyle w:val="ASN1TABLEmiddle"/>
        <w:rPr>
          <w:i/>
          <w:iCs/>
          <w:lang w:val="en-GB"/>
        </w:rPr>
      </w:pPr>
      <w:r w:rsidRPr="00653FE2">
        <w:rPr>
          <w:i/>
          <w:iCs/>
          <w:lang w:val="en-GB"/>
        </w:rPr>
        <w:tab/>
        <w:t>-- encoding defined in 3GPP TS 23.032</w:t>
      </w:r>
    </w:p>
    <w:p w14:paraId="651264BE" w14:textId="77777777" w:rsidR="00C33898" w:rsidRPr="00653FE2" w:rsidRDefault="00C33898" w:rsidP="00C33898">
      <w:pPr>
        <w:pStyle w:val="ASN1TABLEmiddle"/>
        <w:rPr>
          <w:i/>
          <w:iCs/>
          <w:lang w:val="en-GB"/>
        </w:rPr>
      </w:pPr>
      <w:r w:rsidRPr="00653FE2">
        <w:rPr>
          <w:i/>
          <w:iCs/>
          <w:lang w:val="en-GB"/>
        </w:rPr>
        <w:tab/>
        <w:t>--</w:t>
      </w:r>
    </w:p>
    <w:p w14:paraId="0DAFBDF2" w14:textId="77777777" w:rsidR="00C33898" w:rsidRPr="00653FE2" w:rsidRDefault="00C33898" w:rsidP="00C33898">
      <w:pPr>
        <w:pStyle w:val="ASN1TABLEmiddle"/>
        <w:rPr>
          <w:i/>
          <w:iCs/>
          <w:lang w:val="en-GB"/>
        </w:rPr>
      </w:pPr>
      <w:r w:rsidRPr="00653FE2">
        <w:rPr>
          <w:i/>
          <w:iCs/>
          <w:lang w:val="en-GB"/>
        </w:rPr>
        <w:tab/>
        <w:t xml:space="preserve">-- An Add-GeographicalInformation parameter, whether valid or invalid, received </w:t>
      </w:r>
    </w:p>
    <w:p w14:paraId="2A169620" w14:textId="77777777" w:rsidR="00C33898" w:rsidRPr="00653FE2" w:rsidRDefault="00C33898" w:rsidP="00C33898">
      <w:pPr>
        <w:pStyle w:val="ASN1TABLEmiddle"/>
        <w:rPr>
          <w:i/>
          <w:iCs/>
          <w:lang w:val="en-GB"/>
        </w:rPr>
      </w:pPr>
      <w:r w:rsidRPr="00653FE2">
        <w:rPr>
          <w:i/>
          <w:iCs/>
          <w:lang w:val="en-GB"/>
        </w:rPr>
        <w:tab/>
        <w:t xml:space="preserve">-- together with a valid Ext-GeographicalInformation parameter in the same message </w:t>
      </w:r>
    </w:p>
    <w:p w14:paraId="3F8A1FB8" w14:textId="77777777" w:rsidR="00C33898" w:rsidRPr="00653FE2" w:rsidRDefault="00C33898" w:rsidP="00C33898">
      <w:pPr>
        <w:pStyle w:val="ASN1TABLEmiddle"/>
        <w:rPr>
          <w:i/>
          <w:iCs/>
          <w:lang w:val="en-GB"/>
        </w:rPr>
      </w:pPr>
      <w:r w:rsidRPr="00653FE2">
        <w:rPr>
          <w:i/>
          <w:iCs/>
          <w:lang w:val="en-GB"/>
        </w:rPr>
        <w:tab/>
        <w:t>-- shall be discarded.</w:t>
      </w:r>
    </w:p>
    <w:p w14:paraId="30EFA45F" w14:textId="77777777" w:rsidR="00C33898" w:rsidRPr="00653FE2" w:rsidRDefault="00C33898" w:rsidP="00C33898">
      <w:pPr>
        <w:pStyle w:val="ASN1TABLEmiddle"/>
        <w:rPr>
          <w:i/>
          <w:iCs/>
          <w:lang w:val="en-GB"/>
        </w:rPr>
      </w:pPr>
      <w:r w:rsidRPr="00653FE2">
        <w:rPr>
          <w:i/>
          <w:iCs/>
          <w:lang w:val="en-GB"/>
        </w:rPr>
        <w:tab/>
        <w:t>--</w:t>
      </w:r>
    </w:p>
    <w:p w14:paraId="748191C5" w14:textId="77777777" w:rsidR="00C33898" w:rsidRPr="00653FE2" w:rsidRDefault="00C33898" w:rsidP="00C33898">
      <w:pPr>
        <w:pStyle w:val="ASN1TABLEmiddle"/>
        <w:rPr>
          <w:i/>
          <w:iCs/>
          <w:lang w:val="en-GB"/>
        </w:rPr>
      </w:pPr>
      <w:r w:rsidRPr="00653FE2">
        <w:rPr>
          <w:i/>
          <w:iCs/>
          <w:lang w:val="en-GB"/>
        </w:rPr>
        <w:tab/>
        <w:t xml:space="preserve">-- An Add-GeographicalInformation parameter containing any shape not defined in </w:t>
      </w:r>
    </w:p>
    <w:p w14:paraId="29C23ACA" w14:textId="77777777" w:rsidR="00C33898" w:rsidRPr="00653FE2" w:rsidRDefault="00C33898" w:rsidP="00C33898">
      <w:pPr>
        <w:pStyle w:val="ASN1TABLEmiddle"/>
        <w:rPr>
          <w:i/>
          <w:iCs/>
          <w:lang w:val="en-GB"/>
        </w:rPr>
      </w:pPr>
      <w:r w:rsidRPr="00653FE2">
        <w:rPr>
          <w:i/>
          <w:iCs/>
          <w:lang w:val="en-GB"/>
        </w:rPr>
        <w:tab/>
        <w:t xml:space="preserve">-- 3GPP TS 23.032 or an incorrect number of octets or coding according to </w:t>
      </w:r>
    </w:p>
    <w:p w14:paraId="1B56138E" w14:textId="77777777" w:rsidR="00C33898" w:rsidRPr="00653FE2" w:rsidRDefault="00C33898" w:rsidP="00C33898">
      <w:pPr>
        <w:pStyle w:val="ASN1TABLEmiddle"/>
        <w:rPr>
          <w:i/>
          <w:iCs/>
          <w:lang w:val="en-GB"/>
        </w:rPr>
      </w:pPr>
      <w:r w:rsidRPr="00653FE2">
        <w:rPr>
          <w:i/>
          <w:iCs/>
          <w:lang w:val="en-GB"/>
        </w:rPr>
        <w:tab/>
        <w:t xml:space="preserve">-- 3GPP TS 23.032 shall be treated as invalid data by a receiver if not received </w:t>
      </w:r>
    </w:p>
    <w:p w14:paraId="5038DC97" w14:textId="77777777" w:rsidR="00C33898" w:rsidRPr="00653FE2" w:rsidRDefault="00C33898" w:rsidP="00C33898">
      <w:pPr>
        <w:pStyle w:val="ASN1TABLEmiddle"/>
        <w:rPr>
          <w:i/>
          <w:iCs/>
          <w:lang w:val="en-GB"/>
        </w:rPr>
      </w:pPr>
      <w:r w:rsidRPr="00653FE2">
        <w:rPr>
          <w:i/>
          <w:iCs/>
          <w:lang w:val="en-GB"/>
        </w:rPr>
        <w:tab/>
        <w:t>-- together with a valid Ext-GeographicalInformation parameter in the same message.</w:t>
      </w:r>
    </w:p>
    <w:p w14:paraId="30737AED" w14:textId="77777777" w:rsidR="00C33898" w:rsidRPr="00653FE2" w:rsidRDefault="00C33898" w:rsidP="00C33898">
      <w:pPr>
        <w:pStyle w:val="ASN1Source"/>
        <w:widowControl/>
        <w:rPr>
          <w:szCs w:val="16"/>
          <w:lang w:val="en-GB"/>
        </w:rPr>
      </w:pPr>
    </w:p>
    <w:p w14:paraId="593FA96B" w14:textId="77777777" w:rsidR="00C33898" w:rsidRPr="00653FE2" w:rsidRDefault="00C33898" w:rsidP="00C33898">
      <w:pPr>
        <w:pStyle w:val="ASN1TABLEbegin"/>
        <w:rPr>
          <w:b w:val="0"/>
          <w:szCs w:val="16"/>
          <w:lang w:val="en-GB"/>
        </w:rPr>
      </w:pPr>
      <w:r w:rsidRPr="00653FE2">
        <w:rPr>
          <w:szCs w:val="16"/>
          <w:lang w:val="en-GB"/>
        </w:rPr>
        <w:t xml:space="preserve">maxAdd-GeographicalInformation  </w:t>
      </w:r>
      <w:r w:rsidRPr="00653FE2">
        <w:rPr>
          <w:b w:val="0"/>
          <w:szCs w:val="16"/>
          <w:lang w:val="en-GB"/>
        </w:rPr>
        <w:t>INTEGER ::= 91</w:t>
      </w:r>
    </w:p>
    <w:p w14:paraId="7A53471C" w14:textId="77777777" w:rsidR="00C33898" w:rsidRPr="00653FE2" w:rsidRDefault="00C33898" w:rsidP="00C33898">
      <w:pPr>
        <w:pStyle w:val="ASN1TABLEmiddle"/>
        <w:rPr>
          <w:i/>
          <w:iCs/>
          <w:lang w:val="en-GB"/>
        </w:rPr>
      </w:pPr>
      <w:r w:rsidRPr="00653FE2">
        <w:rPr>
          <w:i/>
          <w:iCs/>
          <w:lang w:val="en-GB"/>
        </w:rPr>
        <w:tab/>
        <w:t>-- the maximum length allows support for all the shapes currently defined in 3GPP TS 23.032</w:t>
      </w:r>
    </w:p>
    <w:p w14:paraId="67DBE3D2" w14:textId="77777777" w:rsidR="00C33898" w:rsidRPr="00653FE2" w:rsidRDefault="00C33898" w:rsidP="00C33898">
      <w:pPr>
        <w:pStyle w:val="ASN1Source"/>
        <w:widowControl/>
        <w:rPr>
          <w:szCs w:val="16"/>
          <w:lang w:val="en-GB"/>
        </w:rPr>
      </w:pPr>
    </w:p>
    <w:p w14:paraId="79BFE9CB" w14:textId="77777777" w:rsidR="00C33898" w:rsidRPr="00653FE2" w:rsidRDefault="00C33898" w:rsidP="00C33898">
      <w:pPr>
        <w:pStyle w:val="ASN1TABLEbegin"/>
        <w:rPr>
          <w:b w:val="0"/>
          <w:szCs w:val="16"/>
          <w:lang w:val="en-GB"/>
        </w:rPr>
      </w:pPr>
      <w:r w:rsidRPr="00653FE2">
        <w:rPr>
          <w:rStyle w:val="ASN1Itemdefinition"/>
          <w:szCs w:val="16"/>
          <w:lang w:val="en-GB"/>
        </w:rPr>
        <w:t>SubscriberLocationReport-Arg</w:t>
      </w:r>
      <w:r w:rsidRPr="00653FE2">
        <w:rPr>
          <w:szCs w:val="16"/>
          <w:lang w:val="en-GB"/>
        </w:rPr>
        <w:t xml:space="preserve"> </w:t>
      </w:r>
      <w:r w:rsidRPr="00653FE2">
        <w:rPr>
          <w:b w:val="0"/>
          <w:szCs w:val="16"/>
          <w:lang w:val="en-GB"/>
        </w:rPr>
        <w:t>::= SEQUENCE {</w:t>
      </w:r>
    </w:p>
    <w:p w14:paraId="52791046" w14:textId="77777777" w:rsidR="00C33898" w:rsidRPr="00653FE2" w:rsidRDefault="00C33898" w:rsidP="00C33898">
      <w:pPr>
        <w:pStyle w:val="ASN1TABLEmiddle"/>
        <w:rPr>
          <w:szCs w:val="16"/>
          <w:lang w:val="en-GB"/>
        </w:rPr>
      </w:pPr>
      <w:r w:rsidRPr="00653FE2">
        <w:rPr>
          <w:szCs w:val="16"/>
          <w:lang w:val="en-GB"/>
        </w:rPr>
        <w:tab/>
        <w:t>lcs-Event</w:t>
      </w:r>
      <w:r>
        <w:rPr>
          <w:szCs w:val="16"/>
          <w:lang w:val="en-GB"/>
        </w:rPr>
        <w:tab/>
      </w:r>
      <w:r w:rsidRPr="00653FE2">
        <w:rPr>
          <w:szCs w:val="16"/>
          <w:lang w:val="en-GB"/>
        </w:rPr>
        <w:t>LCS-Event,</w:t>
      </w:r>
    </w:p>
    <w:p w14:paraId="09722D44" w14:textId="77777777" w:rsidR="00C33898" w:rsidRPr="00653FE2" w:rsidRDefault="00C33898" w:rsidP="00C33898">
      <w:pPr>
        <w:pStyle w:val="ASN1TABLEmiddle"/>
        <w:rPr>
          <w:szCs w:val="16"/>
          <w:lang w:val="en-GB"/>
        </w:rPr>
      </w:pPr>
      <w:r w:rsidRPr="00653FE2">
        <w:rPr>
          <w:szCs w:val="16"/>
          <w:lang w:val="en-GB"/>
        </w:rPr>
        <w:tab/>
        <w:t>lcs-ClientID</w:t>
      </w:r>
      <w:r w:rsidRPr="00653FE2">
        <w:rPr>
          <w:szCs w:val="16"/>
          <w:lang w:val="en-GB"/>
        </w:rPr>
        <w:tab/>
        <w:t xml:space="preserve">LCS-ClientID, </w:t>
      </w:r>
    </w:p>
    <w:p w14:paraId="7C3F4964" w14:textId="77777777" w:rsidR="00C33898" w:rsidRPr="00653FE2" w:rsidRDefault="00C33898" w:rsidP="00C33898">
      <w:pPr>
        <w:pStyle w:val="ASN1TABLEmiddle"/>
        <w:rPr>
          <w:szCs w:val="16"/>
          <w:lang w:val="en-GB"/>
        </w:rPr>
      </w:pPr>
      <w:r w:rsidRPr="00653FE2">
        <w:rPr>
          <w:szCs w:val="16"/>
          <w:lang w:val="en-GB"/>
        </w:rPr>
        <w:tab/>
        <w:t>lcsLocationInfo</w:t>
      </w:r>
      <w:r w:rsidRPr="00653FE2">
        <w:rPr>
          <w:szCs w:val="16"/>
          <w:lang w:val="en-GB"/>
        </w:rPr>
        <w:tab/>
        <w:t>LCSLocationInfo,</w:t>
      </w:r>
    </w:p>
    <w:p w14:paraId="22EF6A4E" w14:textId="77777777" w:rsidR="00C33898" w:rsidRPr="00653FE2" w:rsidRDefault="00C33898" w:rsidP="00C33898">
      <w:pPr>
        <w:pStyle w:val="ASN1TABLEmiddle"/>
        <w:rPr>
          <w:szCs w:val="16"/>
          <w:lang w:val="en-GB"/>
        </w:rPr>
      </w:pPr>
      <w:r w:rsidRPr="00653FE2">
        <w:rPr>
          <w:szCs w:val="16"/>
          <w:lang w:val="en-GB"/>
        </w:rPr>
        <w:tab/>
        <w:t>msisdn</w:t>
      </w:r>
      <w:r>
        <w:rPr>
          <w:szCs w:val="16"/>
          <w:lang w:val="en-GB"/>
        </w:rPr>
        <w:tab/>
      </w:r>
      <w:r w:rsidRPr="00653FE2">
        <w:rPr>
          <w:szCs w:val="16"/>
          <w:lang w:val="en-GB"/>
        </w:rPr>
        <w:t>[0] ISDN-AddressString</w:t>
      </w:r>
      <w:r w:rsidRPr="00653FE2">
        <w:rPr>
          <w:szCs w:val="16"/>
          <w:lang w:val="en-GB"/>
        </w:rPr>
        <w:tab/>
        <w:t>OPTIONAL,</w:t>
      </w:r>
    </w:p>
    <w:p w14:paraId="55CDF83E" w14:textId="77777777" w:rsidR="00C33898" w:rsidRPr="00653FE2" w:rsidRDefault="00C33898" w:rsidP="00C33898">
      <w:pPr>
        <w:pStyle w:val="ASN1TABLEmiddle"/>
        <w:rPr>
          <w:szCs w:val="16"/>
          <w:lang w:val="fr-FR"/>
        </w:rPr>
      </w:pPr>
      <w:r w:rsidRPr="00653FE2">
        <w:rPr>
          <w:szCs w:val="16"/>
          <w:lang w:val="en-GB"/>
        </w:rPr>
        <w:tab/>
      </w:r>
      <w:r w:rsidRPr="00653FE2">
        <w:rPr>
          <w:szCs w:val="16"/>
          <w:lang w:val="fr-FR"/>
        </w:rPr>
        <w:t>imsi</w:t>
      </w:r>
      <w:r w:rsidR="00854CE3">
        <w:rPr>
          <w:szCs w:val="16"/>
          <w:lang w:val="fr-FR"/>
        </w:rPr>
        <w:tab/>
      </w:r>
      <w:r w:rsidRPr="00653FE2">
        <w:rPr>
          <w:szCs w:val="16"/>
          <w:lang w:val="fr-FR"/>
        </w:rPr>
        <w:t>[1] IMSI</w:t>
      </w:r>
      <w:r>
        <w:rPr>
          <w:szCs w:val="16"/>
          <w:lang w:val="fr-FR"/>
        </w:rPr>
        <w:tab/>
      </w:r>
      <w:r w:rsidRPr="00653FE2">
        <w:rPr>
          <w:szCs w:val="16"/>
          <w:lang w:val="fr-FR"/>
        </w:rPr>
        <w:t>OPTIONAL,</w:t>
      </w:r>
    </w:p>
    <w:p w14:paraId="59B94E6B" w14:textId="77777777" w:rsidR="00C33898" w:rsidRPr="00653FE2" w:rsidRDefault="00C33898" w:rsidP="00C33898">
      <w:pPr>
        <w:pStyle w:val="ASN1TABLEmiddle"/>
        <w:rPr>
          <w:szCs w:val="16"/>
          <w:lang w:val="fr-FR"/>
        </w:rPr>
      </w:pPr>
      <w:r w:rsidRPr="00653FE2">
        <w:rPr>
          <w:szCs w:val="16"/>
          <w:lang w:val="fr-FR"/>
        </w:rPr>
        <w:tab/>
        <w:t>imei</w:t>
      </w:r>
      <w:r w:rsidR="00854CE3">
        <w:rPr>
          <w:szCs w:val="16"/>
          <w:lang w:val="fr-FR"/>
        </w:rPr>
        <w:tab/>
      </w:r>
      <w:r w:rsidRPr="00653FE2">
        <w:rPr>
          <w:szCs w:val="16"/>
          <w:lang w:val="fr-FR"/>
        </w:rPr>
        <w:t>[2] IMEI</w:t>
      </w:r>
      <w:r>
        <w:rPr>
          <w:szCs w:val="16"/>
          <w:lang w:val="fr-FR"/>
        </w:rPr>
        <w:tab/>
      </w:r>
      <w:r w:rsidRPr="00653FE2">
        <w:rPr>
          <w:szCs w:val="16"/>
          <w:lang w:val="fr-FR"/>
        </w:rPr>
        <w:t>OPTIONAL,</w:t>
      </w:r>
    </w:p>
    <w:p w14:paraId="35024E4A" w14:textId="77777777" w:rsidR="00C33898" w:rsidRPr="00653FE2" w:rsidRDefault="00C33898" w:rsidP="00C33898">
      <w:pPr>
        <w:pStyle w:val="ASN1TABLEmiddle"/>
        <w:rPr>
          <w:szCs w:val="16"/>
          <w:lang w:val="en-GB"/>
        </w:rPr>
      </w:pPr>
      <w:r w:rsidRPr="00653FE2">
        <w:rPr>
          <w:szCs w:val="16"/>
          <w:lang w:val="fr-FR"/>
        </w:rPr>
        <w:tab/>
      </w:r>
      <w:r w:rsidRPr="00653FE2">
        <w:rPr>
          <w:szCs w:val="16"/>
          <w:lang w:val="en-GB"/>
        </w:rPr>
        <w:t>na-ESRD</w:t>
      </w:r>
      <w:r>
        <w:rPr>
          <w:szCs w:val="16"/>
          <w:lang w:val="en-GB"/>
        </w:rPr>
        <w:tab/>
      </w:r>
      <w:r w:rsidRPr="00653FE2">
        <w:rPr>
          <w:szCs w:val="16"/>
          <w:lang w:val="en-GB"/>
        </w:rPr>
        <w:t>[3] ISDN-AddressString</w:t>
      </w:r>
      <w:r w:rsidRPr="00653FE2">
        <w:rPr>
          <w:szCs w:val="16"/>
          <w:lang w:val="en-GB"/>
        </w:rPr>
        <w:tab/>
        <w:t>OPTIONAL,</w:t>
      </w:r>
    </w:p>
    <w:p w14:paraId="34824A8B" w14:textId="77777777" w:rsidR="00C33898" w:rsidRPr="00653FE2" w:rsidRDefault="00C33898" w:rsidP="00C33898">
      <w:pPr>
        <w:pStyle w:val="ASN1TABLEmiddle"/>
        <w:rPr>
          <w:szCs w:val="16"/>
          <w:lang w:val="en-GB"/>
        </w:rPr>
      </w:pPr>
      <w:r w:rsidRPr="00653FE2">
        <w:rPr>
          <w:szCs w:val="16"/>
          <w:lang w:val="en-GB"/>
        </w:rPr>
        <w:tab/>
        <w:t>na-ESRK</w:t>
      </w:r>
      <w:r>
        <w:rPr>
          <w:szCs w:val="16"/>
          <w:lang w:val="en-GB"/>
        </w:rPr>
        <w:tab/>
      </w:r>
      <w:r w:rsidRPr="00653FE2">
        <w:rPr>
          <w:szCs w:val="16"/>
          <w:lang w:val="en-GB"/>
        </w:rPr>
        <w:t>[4] ISDN-AddressString</w:t>
      </w:r>
      <w:r w:rsidRPr="00653FE2">
        <w:rPr>
          <w:szCs w:val="16"/>
          <w:lang w:val="en-GB"/>
        </w:rPr>
        <w:tab/>
        <w:t>OPTIONAL,</w:t>
      </w:r>
    </w:p>
    <w:p w14:paraId="0572924A" w14:textId="77777777" w:rsidR="00C33898" w:rsidRPr="00653FE2" w:rsidRDefault="00C33898" w:rsidP="00C33898">
      <w:pPr>
        <w:pStyle w:val="ASN1TABLEmiddle"/>
        <w:rPr>
          <w:szCs w:val="16"/>
          <w:lang w:val="en-GB"/>
        </w:rPr>
      </w:pPr>
      <w:r w:rsidRPr="00653FE2">
        <w:rPr>
          <w:szCs w:val="16"/>
          <w:lang w:val="en-GB"/>
        </w:rPr>
        <w:tab/>
        <w:t>locationEstimate</w:t>
      </w:r>
      <w:r w:rsidRPr="00653FE2">
        <w:rPr>
          <w:szCs w:val="16"/>
          <w:lang w:val="en-GB"/>
        </w:rPr>
        <w:tab/>
        <w:t>[5] Ext-GeographicalInformation</w:t>
      </w:r>
      <w:r w:rsidRPr="00653FE2">
        <w:rPr>
          <w:szCs w:val="16"/>
          <w:lang w:val="en-GB"/>
        </w:rPr>
        <w:tab/>
        <w:t>OPTIONAL,</w:t>
      </w:r>
    </w:p>
    <w:p w14:paraId="1762C18E" w14:textId="77777777" w:rsidR="00C33898" w:rsidRPr="00653FE2" w:rsidRDefault="00C33898" w:rsidP="00C33898">
      <w:pPr>
        <w:pStyle w:val="ASN1TABLEmiddle"/>
        <w:rPr>
          <w:szCs w:val="16"/>
          <w:lang w:val="en-GB"/>
        </w:rPr>
      </w:pPr>
      <w:r w:rsidRPr="00653FE2">
        <w:rPr>
          <w:szCs w:val="16"/>
          <w:lang w:val="en-GB"/>
        </w:rPr>
        <w:tab/>
        <w:t>ageOfLocationEstimate</w:t>
      </w:r>
      <w:r w:rsidRPr="00653FE2">
        <w:rPr>
          <w:szCs w:val="16"/>
          <w:lang w:val="en-GB"/>
        </w:rPr>
        <w:tab/>
        <w:t>[6] AgeOfLocationInformation</w:t>
      </w:r>
      <w:r w:rsidRPr="00653FE2">
        <w:rPr>
          <w:szCs w:val="16"/>
          <w:lang w:val="en-GB"/>
        </w:rPr>
        <w:tab/>
        <w:t>OPTIONAL,</w:t>
      </w:r>
    </w:p>
    <w:p w14:paraId="42A81F8E" w14:textId="77777777" w:rsidR="00C33898" w:rsidRPr="00653FE2" w:rsidRDefault="00C33898" w:rsidP="00C33898">
      <w:pPr>
        <w:pStyle w:val="ASN1TABLEmiddle"/>
        <w:rPr>
          <w:szCs w:val="16"/>
          <w:lang w:val="en-GB"/>
        </w:rPr>
      </w:pPr>
      <w:r w:rsidRPr="00653FE2">
        <w:rPr>
          <w:szCs w:val="16"/>
          <w:lang w:val="en-GB"/>
        </w:rPr>
        <w:tab/>
        <w:t>slr-ArgExtensionContainer</w:t>
      </w:r>
      <w:r w:rsidRPr="00653FE2">
        <w:rPr>
          <w:szCs w:val="16"/>
          <w:lang w:val="en-GB"/>
        </w:rPr>
        <w:tab/>
        <w:t>[7] SLR-ArgExtensionContainer</w:t>
      </w:r>
      <w:r w:rsidRPr="00653FE2">
        <w:rPr>
          <w:szCs w:val="16"/>
          <w:lang w:val="en-GB"/>
        </w:rPr>
        <w:tab/>
        <w:t>OPTIONAL,</w:t>
      </w:r>
    </w:p>
    <w:p w14:paraId="46CF628D" w14:textId="77777777" w:rsidR="00C33898" w:rsidRPr="00653FE2" w:rsidRDefault="00C33898" w:rsidP="00C33898">
      <w:pPr>
        <w:pStyle w:val="ASN1TABLEmiddle"/>
        <w:rPr>
          <w:szCs w:val="16"/>
          <w:lang w:val="en-GB"/>
        </w:rPr>
      </w:pPr>
      <w:r w:rsidRPr="00653FE2">
        <w:rPr>
          <w:szCs w:val="16"/>
          <w:lang w:val="en-GB"/>
        </w:rPr>
        <w:tab/>
        <w:t>... ,</w:t>
      </w:r>
    </w:p>
    <w:p w14:paraId="1D049E81" w14:textId="77777777" w:rsidR="00C33898" w:rsidRPr="00653FE2" w:rsidRDefault="00C33898" w:rsidP="00C33898">
      <w:pPr>
        <w:pStyle w:val="ASN1TABLEmiddle"/>
        <w:rPr>
          <w:szCs w:val="16"/>
          <w:lang w:val="en-GB" w:eastAsia="ja-JP"/>
        </w:rPr>
      </w:pPr>
      <w:r w:rsidRPr="00653FE2">
        <w:rPr>
          <w:szCs w:val="16"/>
          <w:lang w:val="en-GB"/>
        </w:rPr>
        <w:tab/>
        <w:t>add-LocationEstimate</w:t>
      </w:r>
      <w:r w:rsidRPr="00653FE2">
        <w:rPr>
          <w:szCs w:val="16"/>
          <w:lang w:val="en-GB"/>
        </w:rPr>
        <w:tab/>
        <w:t>[8] Add-GeographicalInformation</w:t>
      </w:r>
      <w:r w:rsidRPr="00653FE2">
        <w:rPr>
          <w:szCs w:val="16"/>
          <w:lang w:val="en-GB"/>
        </w:rPr>
        <w:tab/>
        <w:t>OPTIONAL</w:t>
      </w:r>
      <w:r w:rsidRPr="00653FE2">
        <w:rPr>
          <w:szCs w:val="16"/>
          <w:lang w:val="en-GB" w:eastAsia="ja-JP"/>
        </w:rPr>
        <w:t>,</w:t>
      </w:r>
    </w:p>
    <w:p w14:paraId="55418830" w14:textId="77777777" w:rsidR="00C33898" w:rsidRPr="00653FE2" w:rsidRDefault="00C33898" w:rsidP="00C33898">
      <w:pPr>
        <w:pStyle w:val="ASN1TABLEmiddle"/>
        <w:rPr>
          <w:szCs w:val="16"/>
          <w:lang w:val="en-GB" w:eastAsia="ja-JP"/>
        </w:rPr>
      </w:pPr>
      <w:r w:rsidRPr="00653FE2">
        <w:rPr>
          <w:szCs w:val="16"/>
          <w:lang w:val="en-GB" w:eastAsia="ja-JP"/>
        </w:rPr>
        <w:tab/>
        <w:t>deferredmt-lrData</w:t>
      </w:r>
      <w:r w:rsidRPr="00653FE2">
        <w:rPr>
          <w:szCs w:val="16"/>
          <w:lang w:val="en-GB" w:eastAsia="ja-JP"/>
        </w:rPr>
        <w:tab/>
        <w:t>[9] Deferredmt-lrData</w:t>
      </w:r>
      <w:r w:rsidRPr="00653FE2">
        <w:rPr>
          <w:szCs w:val="16"/>
          <w:lang w:val="en-GB" w:eastAsia="ja-JP"/>
        </w:rPr>
        <w:tab/>
        <w:t>OPTIONAL,</w:t>
      </w:r>
      <w:r w:rsidRPr="00653FE2">
        <w:rPr>
          <w:szCs w:val="16"/>
          <w:lang w:val="en-GB"/>
        </w:rPr>
        <w:t xml:space="preserve"> </w:t>
      </w:r>
    </w:p>
    <w:p w14:paraId="4E1284A9" w14:textId="77777777" w:rsidR="00C33898" w:rsidRPr="00653FE2" w:rsidRDefault="00C33898" w:rsidP="00C33898">
      <w:pPr>
        <w:pStyle w:val="ASN1TABLEmiddle"/>
        <w:rPr>
          <w:lang w:val="en-GB" w:eastAsia="ja-JP"/>
        </w:rPr>
      </w:pPr>
      <w:r w:rsidRPr="00653FE2">
        <w:rPr>
          <w:szCs w:val="16"/>
          <w:lang w:val="en-GB" w:eastAsia="ja-JP"/>
        </w:rPr>
        <w:tab/>
        <w:t>lcs-ReferenceNumber</w:t>
      </w:r>
      <w:r w:rsidRPr="00653FE2">
        <w:rPr>
          <w:szCs w:val="16"/>
          <w:lang w:val="en-GB" w:eastAsia="ja-JP"/>
        </w:rPr>
        <w:tab/>
        <w:t>[10] LCS-ReferenceNumber</w:t>
      </w:r>
      <w:r w:rsidRPr="00653FE2">
        <w:rPr>
          <w:szCs w:val="16"/>
          <w:lang w:val="en-GB" w:eastAsia="ja-JP"/>
        </w:rPr>
        <w:tab/>
        <w:t>OPTIONAL</w:t>
      </w:r>
      <w:r w:rsidRPr="00653FE2">
        <w:rPr>
          <w:lang w:val="en-GB" w:eastAsia="ja-JP"/>
        </w:rPr>
        <w:t>,</w:t>
      </w:r>
    </w:p>
    <w:p w14:paraId="37781E76" w14:textId="77777777" w:rsidR="00C33898" w:rsidRPr="00653FE2" w:rsidRDefault="00C33898" w:rsidP="00C33898">
      <w:pPr>
        <w:pStyle w:val="ASN1TABLEmiddle"/>
        <w:rPr>
          <w:lang w:val="sv-SE"/>
        </w:rPr>
      </w:pPr>
      <w:r w:rsidRPr="00653FE2">
        <w:rPr>
          <w:lang w:val="en-GB"/>
        </w:rPr>
        <w:tab/>
      </w:r>
      <w:r w:rsidRPr="00653FE2">
        <w:rPr>
          <w:lang w:val="sv-SE"/>
        </w:rPr>
        <w:t>geranPositioningData</w:t>
      </w:r>
      <w:r w:rsidRPr="00653FE2">
        <w:rPr>
          <w:lang w:val="sv-SE"/>
        </w:rPr>
        <w:tab/>
        <w:t>[11] PositioningDataInformation</w:t>
      </w:r>
      <w:r w:rsidRPr="00653FE2">
        <w:rPr>
          <w:lang w:val="sv-SE"/>
        </w:rPr>
        <w:tab/>
        <w:t>OPTIONAL,</w:t>
      </w:r>
    </w:p>
    <w:p w14:paraId="16357142" w14:textId="77777777" w:rsidR="00C33898" w:rsidRPr="00653FE2" w:rsidRDefault="00C33898" w:rsidP="00C33898">
      <w:pPr>
        <w:pStyle w:val="ASN1TABLEmiddle"/>
        <w:rPr>
          <w:szCs w:val="16"/>
          <w:lang w:val="sv-SE" w:eastAsia="ja-JP"/>
        </w:rPr>
      </w:pPr>
      <w:r w:rsidRPr="00653FE2">
        <w:rPr>
          <w:lang w:val="sv-SE"/>
        </w:rPr>
        <w:tab/>
        <w:t>utranPositioningData</w:t>
      </w:r>
      <w:r w:rsidRPr="00653FE2">
        <w:rPr>
          <w:lang w:val="sv-SE"/>
        </w:rPr>
        <w:tab/>
        <w:t>[12] UtranPositioningDataInfo</w:t>
      </w:r>
      <w:r w:rsidRPr="00653FE2">
        <w:rPr>
          <w:lang w:val="sv-SE"/>
        </w:rPr>
        <w:tab/>
        <w:t>OPTIONAL</w:t>
      </w:r>
      <w:r w:rsidRPr="00653FE2">
        <w:rPr>
          <w:szCs w:val="16"/>
          <w:lang w:val="sv-SE" w:eastAsia="ja-JP"/>
        </w:rPr>
        <w:t>,</w:t>
      </w:r>
    </w:p>
    <w:p w14:paraId="1B46A308" w14:textId="77777777" w:rsidR="00C33898" w:rsidRPr="00653FE2" w:rsidRDefault="00C33898" w:rsidP="00C33898">
      <w:pPr>
        <w:pStyle w:val="ASN1TABLEmiddle"/>
        <w:rPr>
          <w:lang w:val="sv-SE"/>
        </w:rPr>
      </w:pPr>
      <w:r w:rsidRPr="00653FE2">
        <w:rPr>
          <w:lang w:val="sv-SE"/>
        </w:rPr>
        <w:tab/>
        <w:t>cellIdOrSai</w:t>
      </w:r>
      <w:r w:rsidRPr="00653FE2">
        <w:rPr>
          <w:lang w:val="sv-SE"/>
        </w:rPr>
        <w:tab/>
        <w:t>[13]</w:t>
      </w:r>
      <w:r w:rsidRPr="00653FE2">
        <w:rPr>
          <w:lang w:val="sv-SE"/>
        </w:rPr>
        <w:tab/>
        <w:t>CellGlobalIdOrServiceAreaIdOrLAI</w:t>
      </w:r>
      <w:r w:rsidRPr="00653FE2">
        <w:rPr>
          <w:lang w:val="sv-SE"/>
        </w:rPr>
        <w:tab/>
        <w:t>OPTIONAL,</w:t>
      </w:r>
    </w:p>
    <w:p w14:paraId="7FE92A44" w14:textId="77777777" w:rsidR="00C33898" w:rsidRPr="00653FE2" w:rsidRDefault="00C33898" w:rsidP="00C33898">
      <w:pPr>
        <w:pStyle w:val="ASN1TABLEmiddle"/>
        <w:rPr>
          <w:lang w:val="sv-SE"/>
        </w:rPr>
      </w:pPr>
      <w:r w:rsidRPr="00653FE2">
        <w:rPr>
          <w:lang w:val="sv-SE"/>
        </w:rPr>
        <w:tab/>
        <w:t>h-gmlc-Address</w:t>
      </w:r>
      <w:r w:rsidRPr="00653FE2">
        <w:rPr>
          <w:lang w:val="sv-SE"/>
        </w:rPr>
        <w:tab/>
        <w:t>[14]</w:t>
      </w:r>
      <w:r w:rsidRPr="00653FE2">
        <w:rPr>
          <w:lang w:val="sv-SE"/>
        </w:rPr>
        <w:tab/>
        <w:t>GSN-Address</w:t>
      </w:r>
      <w:r w:rsidRPr="00653FE2">
        <w:rPr>
          <w:lang w:val="sv-SE"/>
        </w:rPr>
        <w:tab/>
        <w:t>OPTIONAL,</w:t>
      </w:r>
    </w:p>
    <w:p w14:paraId="2F077408" w14:textId="77777777" w:rsidR="00C33898" w:rsidRPr="00653FE2" w:rsidRDefault="00C33898" w:rsidP="00C33898">
      <w:pPr>
        <w:pStyle w:val="ASN1TABLEmiddle"/>
        <w:rPr>
          <w:lang w:val="sv-SE" w:eastAsia="ja-JP"/>
        </w:rPr>
      </w:pPr>
      <w:r w:rsidRPr="00653FE2">
        <w:rPr>
          <w:lang w:val="sv-SE" w:eastAsia="ja-JP"/>
        </w:rPr>
        <w:tab/>
        <w:t>lcsServiceTypeID</w:t>
      </w:r>
      <w:r w:rsidRPr="00653FE2">
        <w:rPr>
          <w:lang w:val="sv-SE" w:eastAsia="ja-JP"/>
        </w:rPr>
        <w:tab/>
        <w:t>[15]</w:t>
      </w:r>
      <w:r w:rsidRPr="00653FE2">
        <w:rPr>
          <w:lang w:val="sv-SE" w:eastAsia="ja-JP"/>
        </w:rPr>
        <w:tab/>
        <w:t>LCSServiceTypeID</w:t>
      </w:r>
      <w:r w:rsidRPr="00653FE2">
        <w:rPr>
          <w:lang w:val="sv-SE" w:eastAsia="ja-JP"/>
        </w:rPr>
        <w:tab/>
        <w:t>OPTIONAL,</w:t>
      </w:r>
    </w:p>
    <w:p w14:paraId="4BFB1E2A" w14:textId="77777777" w:rsidR="00C33898" w:rsidRPr="00653FE2" w:rsidRDefault="00C33898" w:rsidP="00C33898">
      <w:pPr>
        <w:pStyle w:val="ASN1TABLEmiddle"/>
        <w:rPr>
          <w:lang w:val="sv-SE"/>
        </w:rPr>
      </w:pPr>
      <w:r w:rsidRPr="00653FE2">
        <w:rPr>
          <w:lang w:val="sv-SE"/>
        </w:rPr>
        <w:tab/>
        <w:t>sai-Present</w:t>
      </w:r>
      <w:r w:rsidRPr="00653FE2">
        <w:rPr>
          <w:lang w:val="sv-SE"/>
        </w:rPr>
        <w:tab/>
        <w:t>[17] NULL</w:t>
      </w:r>
      <w:r>
        <w:rPr>
          <w:lang w:val="sv-SE"/>
        </w:rPr>
        <w:tab/>
      </w:r>
      <w:r w:rsidRPr="00653FE2">
        <w:rPr>
          <w:lang w:val="sv-SE"/>
        </w:rPr>
        <w:t>OPTIONAL,</w:t>
      </w:r>
    </w:p>
    <w:p w14:paraId="7BC10121" w14:textId="77777777" w:rsidR="00C33898" w:rsidRPr="00653FE2" w:rsidRDefault="00C33898" w:rsidP="00C33898">
      <w:pPr>
        <w:pStyle w:val="ASN1TABLEmiddle"/>
        <w:rPr>
          <w:lang w:val="sv-SE"/>
        </w:rPr>
      </w:pPr>
      <w:r w:rsidRPr="00653FE2">
        <w:rPr>
          <w:lang w:val="sv-SE"/>
        </w:rPr>
        <w:tab/>
        <w:t>pseudonymIndicator</w:t>
      </w:r>
      <w:r w:rsidRPr="00653FE2">
        <w:rPr>
          <w:lang w:val="sv-SE"/>
        </w:rPr>
        <w:tab/>
        <w:t>[18] NULL</w:t>
      </w:r>
      <w:r>
        <w:rPr>
          <w:lang w:val="sv-SE"/>
        </w:rPr>
        <w:tab/>
      </w:r>
      <w:r w:rsidRPr="00653FE2">
        <w:rPr>
          <w:lang w:val="sv-SE"/>
        </w:rPr>
        <w:t>OPTIONAL,</w:t>
      </w:r>
    </w:p>
    <w:p w14:paraId="365540F5" w14:textId="77777777" w:rsidR="00C33898" w:rsidRPr="00653FE2" w:rsidRDefault="00C33898" w:rsidP="00C33898">
      <w:pPr>
        <w:pStyle w:val="ASN1TABLEmiddle"/>
        <w:rPr>
          <w:lang w:val="sv-SE"/>
        </w:rPr>
      </w:pPr>
      <w:r w:rsidRPr="00653FE2">
        <w:rPr>
          <w:szCs w:val="16"/>
          <w:lang w:val="sv-SE"/>
        </w:rPr>
        <w:tab/>
        <w:t>accuracyFulfilmentIndicator</w:t>
      </w:r>
      <w:r w:rsidRPr="00653FE2">
        <w:rPr>
          <w:szCs w:val="16"/>
          <w:lang w:val="sv-SE"/>
        </w:rPr>
        <w:tab/>
        <w:t>[19] AccuracyFulfilmentIndicator</w:t>
      </w:r>
      <w:r w:rsidRPr="00653FE2">
        <w:rPr>
          <w:szCs w:val="16"/>
          <w:lang w:val="sv-SE"/>
        </w:rPr>
        <w:tab/>
        <w:t>OPTIONAL,</w:t>
      </w:r>
    </w:p>
    <w:p w14:paraId="7FA9B51E" w14:textId="77777777" w:rsidR="00C33898" w:rsidRPr="00653FE2" w:rsidRDefault="00C33898" w:rsidP="00C33898">
      <w:pPr>
        <w:pStyle w:val="ASN1TABLEmiddle"/>
        <w:rPr>
          <w:szCs w:val="16"/>
          <w:lang w:val="sv-SE"/>
        </w:rPr>
      </w:pPr>
      <w:r w:rsidRPr="00653FE2">
        <w:rPr>
          <w:lang w:val="sv-SE"/>
        </w:rPr>
        <w:tab/>
        <w:t>velocityEstimate</w:t>
      </w:r>
      <w:r w:rsidRPr="00653FE2">
        <w:rPr>
          <w:lang w:val="sv-SE"/>
        </w:rPr>
        <w:tab/>
        <w:t>[20] VelocityEstimate</w:t>
      </w:r>
      <w:r w:rsidRPr="00653FE2">
        <w:rPr>
          <w:lang w:val="sv-SE"/>
        </w:rPr>
        <w:tab/>
        <w:t>OPTIONAL,</w:t>
      </w:r>
    </w:p>
    <w:p w14:paraId="2C962FFE" w14:textId="77777777" w:rsidR="00C33898" w:rsidRPr="00653FE2" w:rsidRDefault="00C33898" w:rsidP="00C33898">
      <w:pPr>
        <w:pStyle w:val="ASN1TABLEmiddle"/>
        <w:rPr>
          <w:lang w:val="sv-SE"/>
        </w:rPr>
      </w:pPr>
      <w:r w:rsidRPr="00653FE2">
        <w:rPr>
          <w:lang w:val="sv-SE"/>
        </w:rPr>
        <w:tab/>
        <w:t>sequenceNumber</w:t>
      </w:r>
      <w:r w:rsidRPr="00653FE2">
        <w:rPr>
          <w:lang w:val="sv-SE"/>
        </w:rPr>
        <w:tab/>
        <w:t>[21] SequenceNumber</w:t>
      </w:r>
      <w:r w:rsidRPr="00653FE2">
        <w:rPr>
          <w:lang w:val="sv-SE"/>
        </w:rPr>
        <w:tab/>
        <w:t>OPTIONAL</w:t>
      </w:r>
      <w:r w:rsidRPr="00653FE2">
        <w:rPr>
          <w:szCs w:val="16"/>
          <w:lang w:val="sv-SE"/>
        </w:rPr>
        <w:t>,</w:t>
      </w:r>
    </w:p>
    <w:p w14:paraId="18BBF2ED" w14:textId="77777777" w:rsidR="00C33898" w:rsidRPr="00653FE2" w:rsidRDefault="00C33898" w:rsidP="00C33898">
      <w:pPr>
        <w:pStyle w:val="ASN1TABLEmiddle"/>
        <w:rPr>
          <w:lang w:val="sv-SE"/>
        </w:rPr>
      </w:pPr>
      <w:r w:rsidRPr="00653FE2">
        <w:rPr>
          <w:lang w:val="sv-SE"/>
        </w:rPr>
        <w:tab/>
      </w:r>
      <w:r w:rsidRPr="00653FE2">
        <w:rPr>
          <w:szCs w:val="16"/>
          <w:lang w:val="sv-SE"/>
        </w:rPr>
        <w:t>periodicLDRInfo</w:t>
      </w:r>
      <w:r w:rsidRPr="00653FE2">
        <w:rPr>
          <w:szCs w:val="16"/>
          <w:lang w:val="sv-SE"/>
        </w:rPr>
        <w:tab/>
        <w:t>[22] PeriodicLDRInfo</w:t>
      </w:r>
      <w:r w:rsidRPr="00653FE2">
        <w:rPr>
          <w:szCs w:val="16"/>
          <w:lang w:val="sv-SE"/>
        </w:rPr>
        <w:tab/>
        <w:t>OPTIONAL,</w:t>
      </w:r>
    </w:p>
    <w:p w14:paraId="7D6324CB" w14:textId="77777777" w:rsidR="00C33898" w:rsidRPr="00653FE2" w:rsidRDefault="00C33898" w:rsidP="00C33898">
      <w:pPr>
        <w:pStyle w:val="ASN1TABLEmiddle"/>
        <w:rPr>
          <w:lang w:val="sv-SE"/>
        </w:rPr>
      </w:pPr>
      <w:r w:rsidRPr="00653FE2">
        <w:rPr>
          <w:lang w:val="sv-SE"/>
        </w:rPr>
        <w:tab/>
        <w:t>mo-lrShortCircuitIndicator</w:t>
      </w:r>
      <w:r w:rsidRPr="00653FE2">
        <w:rPr>
          <w:lang w:val="sv-SE"/>
        </w:rPr>
        <w:tab/>
        <w:t>[23] NULL</w:t>
      </w:r>
      <w:r>
        <w:rPr>
          <w:lang w:val="sv-SE"/>
        </w:rPr>
        <w:tab/>
      </w:r>
      <w:r w:rsidRPr="00653FE2">
        <w:rPr>
          <w:lang w:val="sv-SE"/>
        </w:rPr>
        <w:t>OPTIONAL,</w:t>
      </w:r>
    </w:p>
    <w:p w14:paraId="5F877083" w14:textId="77777777" w:rsidR="00C33898" w:rsidRPr="00653FE2" w:rsidRDefault="00C33898" w:rsidP="00C33898">
      <w:pPr>
        <w:pStyle w:val="ASN1TABLEmiddle"/>
        <w:rPr>
          <w:lang w:val="sv-SE"/>
        </w:rPr>
      </w:pPr>
      <w:r w:rsidRPr="00653FE2">
        <w:rPr>
          <w:lang w:val="sv-SE"/>
        </w:rPr>
        <w:tab/>
        <w:t>geranGANSSpositioningData</w:t>
      </w:r>
      <w:r w:rsidRPr="00653FE2">
        <w:rPr>
          <w:lang w:val="sv-SE"/>
        </w:rPr>
        <w:tab/>
        <w:t>[24] GeranGANSSpositioningData</w:t>
      </w:r>
      <w:r w:rsidRPr="00653FE2">
        <w:rPr>
          <w:lang w:val="sv-SE"/>
        </w:rPr>
        <w:tab/>
        <w:t>OPTIONAL,</w:t>
      </w:r>
    </w:p>
    <w:p w14:paraId="69F439AA" w14:textId="77777777" w:rsidR="00C33898" w:rsidRPr="00653FE2" w:rsidRDefault="00C33898" w:rsidP="00C33898">
      <w:pPr>
        <w:pStyle w:val="ASN1TABLEmiddle"/>
        <w:rPr>
          <w:lang w:val="sv-SE"/>
        </w:rPr>
      </w:pPr>
      <w:r w:rsidRPr="00653FE2">
        <w:rPr>
          <w:lang w:val="sv-SE"/>
        </w:rPr>
        <w:tab/>
        <w:t>utranGANSSpositioningData</w:t>
      </w:r>
      <w:r w:rsidRPr="00653FE2">
        <w:rPr>
          <w:lang w:val="sv-SE"/>
        </w:rPr>
        <w:tab/>
        <w:t>[25] UtranGANSSpositioningData</w:t>
      </w:r>
      <w:r w:rsidRPr="00653FE2">
        <w:rPr>
          <w:lang w:val="sv-SE"/>
        </w:rPr>
        <w:tab/>
        <w:t>OPTIONAL,</w:t>
      </w:r>
    </w:p>
    <w:p w14:paraId="5955140F" w14:textId="77777777" w:rsidR="00C33898" w:rsidRPr="00653FE2" w:rsidRDefault="00C33898" w:rsidP="00C33898">
      <w:pPr>
        <w:pStyle w:val="ASN1TABLEmiddle"/>
        <w:rPr>
          <w:lang w:val="sv-SE"/>
        </w:rPr>
      </w:pPr>
      <w:r w:rsidRPr="00653FE2">
        <w:rPr>
          <w:lang w:val="sv-SE"/>
        </w:rPr>
        <w:tab/>
        <w:t>targetServingNodeForHandover</w:t>
      </w:r>
      <w:r w:rsidRPr="00653FE2">
        <w:rPr>
          <w:lang w:val="sv-SE"/>
        </w:rPr>
        <w:tab/>
        <w:t>[26] ServingNodeAddress</w:t>
      </w:r>
      <w:r w:rsidRPr="00653FE2">
        <w:rPr>
          <w:lang w:val="sv-SE"/>
        </w:rPr>
        <w:tab/>
        <w:t>OPTIONAL,</w:t>
      </w:r>
    </w:p>
    <w:p w14:paraId="2FEF7378" w14:textId="77777777" w:rsidR="00C33898" w:rsidRPr="00653FE2" w:rsidRDefault="00C33898" w:rsidP="00C33898">
      <w:pPr>
        <w:pStyle w:val="ASN1TABLEmiddle"/>
        <w:rPr>
          <w:lang w:val="sv-SE"/>
        </w:rPr>
      </w:pPr>
      <w:r w:rsidRPr="00653FE2">
        <w:rPr>
          <w:lang w:val="sv-SE"/>
        </w:rPr>
        <w:tab/>
        <w:t>utranAdditionalPositioningData</w:t>
      </w:r>
      <w:r w:rsidRPr="00653FE2">
        <w:rPr>
          <w:lang w:val="sv-SE"/>
        </w:rPr>
        <w:tab/>
        <w:t>[27] UtranAdditionalPositioningData</w:t>
      </w:r>
      <w:r w:rsidRPr="00653FE2">
        <w:rPr>
          <w:lang w:val="sv-SE"/>
        </w:rPr>
        <w:tab/>
        <w:t>OPTIONAL,</w:t>
      </w:r>
    </w:p>
    <w:p w14:paraId="102D8B47" w14:textId="77777777" w:rsidR="00C33898" w:rsidRPr="00653FE2" w:rsidRDefault="00C33898" w:rsidP="00C33898">
      <w:pPr>
        <w:pStyle w:val="ASN1TABLEmiddle"/>
        <w:rPr>
          <w:lang w:val="sv-SE"/>
        </w:rPr>
      </w:pPr>
      <w:r w:rsidRPr="00653FE2">
        <w:rPr>
          <w:lang w:val="sv-SE"/>
        </w:rPr>
        <w:tab/>
        <w:t>utranBaroPressureMeas</w:t>
      </w:r>
      <w:r>
        <w:rPr>
          <w:lang w:val="sv-SE"/>
        </w:rPr>
        <w:tab/>
      </w:r>
      <w:r w:rsidRPr="00653FE2">
        <w:rPr>
          <w:lang w:val="sv-SE"/>
        </w:rPr>
        <w:t>[28] UtranBaroPressureMeas</w:t>
      </w:r>
      <w:r w:rsidRPr="00653FE2">
        <w:rPr>
          <w:lang w:val="sv-SE"/>
        </w:rPr>
        <w:tab/>
        <w:t>OPTIONAL,</w:t>
      </w:r>
    </w:p>
    <w:p w14:paraId="3E44DD9D" w14:textId="77777777" w:rsidR="00C33898" w:rsidRPr="00653FE2" w:rsidRDefault="00C33898" w:rsidP="00C33898">
      <w:pPr>
        <w:pStyle w:val="ASN1TABLEmiddle"/>
        <w:rPr>
          <w:szCs w:val="16"/>
          <w:lang w:val="sv-SE"/>
        </w:rPr>
      </w:pPr>
      <w:r w:rsidRPr="00653FE2">
        <w:rPr>
          <w:lang w:val="sv-SE"/>
        </w:rPr>
        <w:tab/>
        <w:t>utranCivicAddress</w:t>
      </w:r>
      <w:r w:rsidRPr="00653FE2">
        <w:rPr>
          <w:lang w:val="sv-SE"/>
        </w:rPr>
        <w:tab/>
        <w:t>[29] UtranCivicAddress</w:t>
      </w:r>
      <w:r w:rsidRPr="00653FE2">
        <w:rPr>
          <w:lang w:val="sv-SE"/>
        </w:rPr>
        <w:tab/>
        <w:t>OPTIONAL</w:t>
      </w:r>
      <w:r w:rsidRPr="00653FE2">
        <w:rPr>
          <w:szCs w:val="16"/>
          <w:lang w:val="sv-SE"/>
        </w:rPr>
        <w:t xml:space="preserve"> }</w:t>
      </w:r>
    </w:p>
    <w:p w14:paraId="72F69A10" w14:textId="77777777" w:rsidR="00C33898" w:rsidRPr="00653FE2" w:rsidRDefault="00C33898" w:rsidP="00C33898">
      <w:pPr>
        <w:pStyle w:val="ASN1TABLEmiddle"/>
        <w:rPr>
          <w:szCs w:val="16"/>
          <w:lang w:val="sv-SE"/>
        </w:rPr>
      </w:pPr>
    </w:p>
    <w:p w14:paraId="79814355" w14:textId="77777777" w:rsidR="00C33898" w:rsidRPr="00653FE2" w:rsidRDefault="00C33898" w:rsidP="00C33898">
      <w:pPr>
        <w:pStyle w:val="ASN1TABLEmiddle"/>
        <w:rPr>
          <w:i/>
          <w:iCs/>
          <w:lang w:val="en-GB"/>
        </w:rPr>
      </w:pPr>
      <w:r w:rsidRPr="00653FE2">
        <w:rPr>
          <w:i/>
          <w:iCs/>
          <w:lang w:val="sv-SE"/>
        </w:rPr>
        <w:tab/>
      </w:r>
      <w:r w:rsidRPr="00653FE2">
        <w:rPr>
          <w:i/>
          <w:iCs/>
          <w:lang w:val="en-GB"/>
        </w:rPr>
        <w:t>-- one of msisdn or imsi is mandatory</w:t>
      </w:r>
    </w:p>
    <w:p w14:paraId="6F0106E4" w14:textId="77777777" w:rsidR="00C33898" w:rsidRPr="00653FE2" w:rsidRDefault="00C33898" w:rsidP="00C33898">
      <w:pPr>
        <w:pStyle w:val="ASN1TABLEmiddle"/>
        <w:rPr>
          <w:i/>
          <w:iCs/>
          <w:lang w:val="en-GB"/>
        </w:rPr>
      </w:pPr>
      <w:r w:rsidRPr="00653FE2">
        <w:rPr>
          <w:i/>
          <w:iCs/>
          <w:lang w:val="en-GB"/>
        </w:rPr>
        <w:tab/>
        <w:t xml:space="preserve">-- a location estimate that is valid for the locationEstimate parameter should </w:t>
      </w:r>
    </w:p>
    <w:p w14:paraId="15725224" w14:textId="77777777" w:rsidR="00C33898" w:rsidRPr="00653FE2" w:rsidRDefault="00C33898" w:rsidP="00C33898">
      <w:pPr>
        <w:pStyle w:val="ASN1TABLEmiddle"/>
        <w:rPr>
          <w:i/>
          <w:iCs/>
          <w:lang w:val="en-GB" w:eastAsia="ja-JP"/>
        </w:rPr>
      </w:pPr>
      <w:r w:rsidRPr="00653FE2">
        <w:rPr>
          <w:i/>
          <w:iCs/>
          <w:lang w:val="en-GB"/>
        </w:rPr>
        <w:tab/>
        <w:t>-- be transferred in this parameter in preference to the add-LocationEstimate.</w:t>
      </w:r>
    </w:p>
    <w:p w14:paraId="5DC5E58D" w14:textId="77777777" w:rsidR="00C33898" w:rsidRPr="00653FE2" w:rsidRDefault="00C33898" w:rsidP="00C33898">
      <w:pPr>
        <w:pStyle w:val="ASN1TABLEmiddle"/>
        <w:rPr>
          <w:i/>
          <w:iCs/>
          <w:lang w:val="en-GB" w:eastAsia="ja-JP"/>
        </w:rPr>
      </w:pPr>
      <w:r w:rsidRPr="00653FE2">
        <w:rPr>
          <w:i/>
          <w:iCs/>
          <w:lang w:val="en-GB" w:eastAsia="ja-JP"/>
        </w:rPr>
        <w:tab/>
        <w:t>-- the deferredmt-lrData parameter shall be included if and only if the lcs-Event</w:t>
      </w:r>
    </w:p>
    <w:p w14:paraId="0C042E17" w14:textId="77777777" w:rsidR="00C33898" w:rsidRPr="00653FE2" w:rsidRDefault="00C33898" w:rsidP="00C33898">
      <w:pPr>
        <w:pStyle w:val="ASN1TABLEmiddle"/>
        <w:rPr>
          <w:i/>
          <w:iCs/>
          <w:lang w:val="en-GB" w:eastAsia="ja-JP"/>
        </w:rPr>
      </w:pPr>
      <w:r w:rsidRPr="00653FE2">
        <w:rPr>
          <w:i/>
          <w:iCs/>
          <w:lang w:val="en-GB" w:eastAsia="ja-JP"/>
        </w:rPr>
        <w:tab/>
        <w:t>-- indicates a deferredmt-lrResponse.</w:t>
      </w:r>
    </w:p>
    <w:p w14:paraId="1768CFFF" w14:textId="77777777" w:rsidR="00C33898" w:rsidRPr="00653FE2" w:rsidRDefault="00C33898" w:rsidP="00C33898">
      <w:pPr>
        <w:pStyle w:val="ASN1TABLEmiddle"/>
        <w:rPr>
          <w:i/>
          <w:iCs/>
          <w:lang w:val="en-GB"/>
        </w:rPr>
      </w:pPr>
      <w:r w:rsidRPr="00653FE2">
        <w:rPr>
          <w:i/>
          <w:iCs/>
          <w:lang w:val="en-GB"/>
        </w:rPr>
        <w:tab/>
        <w:t xml:space="preserve">-- if the lcs-Event indicates a deferredmt-lrResponse then the locationEstimate </w:t>
      </w:r>
    </w:p>
    <w:p w14:paraId="2B00207C" w14:textId="77777777" w:rsidR="00C33898" w:rsidRPr="00653FE2" w:rsidRDefault="00C33898" w:rsidP="00C33898">
      <w:pPr>
        <w:pStyle w:val="ASN1TABLEmiddle"/>
        <w:rPr>
          <w:i/>
          <w:iCs/>
          <w:lang w:val="en-GB"/>
        </w:rPr>
      </w:pPr>
      <w:r w:rsidRPr="00653FE2">
        <w:rPr>
          <w:i/>
          <w:iCs/>
          <w:lang w:val="en-GB"/>
        </w:rPr>
        <w:tab/>
        <w:t xml:space="preserve">-- and the add-locationEstimate parameters shall not be sent if the </w:t>
      </w:r>
    </w:p>
    <w:p w14:paraId="3EEB0D63" w14:textId="77777777" w:rsidR="00C33898" w:rsidRPr="00653FE2" w:rsidRDefault="00C33898" w:rsidP="00C33898">
      <w:pPr>
        <w:pStyle w:val="ASN1TABLEmiddle"/>
        <w:rPr>
          <w:i/>
          <w:iCs/>
          <w:lang w:val="en-GB"/>
        </w:rPr>
      </w:pPr>
      <w:r w:rsidRPr="00653FE2">
        <w:rPr>
          <w:i/>
          <w:iCs/>
          <w:lang w:val="en-GB"/>
        </w:rPr>
        <w:tab/>
        <w:t>-- supportedGADShapes parameter had been received in ProvideSubscriberLocation-Arg</w:t>
      </w:r>
    </w:p>
    <w:p w14:paraId="5A6D6EB9" w14:textId="77777777" w:rsidR="00C33898" w:rsidRPr="00653FE2" w:rsidRDefault="00C33898" w:rsidP="00C33898">
      <w:pPr>
        <w:pStyle w:val="ASN1TABLEmiddle"/>
        <w:rPr>
          <w:i/>
          <w:iCs/>
          <w:lang w:val="en-GB"/>
        </w:rPr>
      </w:pPr>
      <w:r w:rsidRPr="00653FE2">
        <w:rPr>
          <w:i/>
          <w:iCs/>
          <w:lang w:val="en-GB"/>
        </w:rPr>
        <w:tab/>
        <w:t>-- and the shape encoded in locationEstimate or add-LocationEstimate was not marked</w:t>
      </w:r>
    </w:p>
    <w:p w14:paraId="333D8E4B" w14:textId="77777777" w:rsidR="00C33898" w:rsidRPr="00653FE2" w:rsidRDefault="00C33898" w:rsidP="00C33898">
      <w:pPr>
        <w:pStyle w:val="ASN1TABLEmiddle"/>
        <w:rPr>
          <w:i/>
          <w:iCs/>
          <w:lang w:val="en-GB"/>
        </w:rPr>
      </w:pPr>
      <w:r w:rsidRPr="00653FE2">
        <w:rPr>
          <w:i/>
          <w:iCs/>
          <w:lang w:val="en-GB"/>
        </w:rPr>
        <w:tab/>
        <w:t xml:space="preserve">-- as supported in supportedGADShapes. In such a case terminationCause </w:t>
      </w:r>
    </w:p>
    <w:p w14:paraId="5B8899FA" w14:textId="77777777" w:rsidR="00C33898" w:rsidRPr="00653FE2" w:rsidRDefault="00C33898" w:rsidP="00C33898">
      <w:pPr>
        <w:pStyle w:val="ASN1TABLEmiddle"/>
        <w:rPr>
          <w:i/>
          <w:iCs/>
          <w:lang w:val="en-GB"/>
        </w:rPr>
      </w:pPr>
      <w:r w:rsidRPr="00653FE2">
        <w:rPr>
          <w:i/>
          <w:iCs/>
          <w:lang w:val="en-GB"/>
        </w:rPr>
        <w:tab/>
        <w:t xml:space="preserve">-- in deferredmt-lrData shall be present with value </w:t>
      </w:r>
    </w:p>
    <w:p w14:paraId="2287F7A5" w14:textId="77777777" w:rsidR="00C33898" w:rsidRPr="00653FE2" w:rsidRDefault="00C33898" w:rsidP="00C33898">
      <w:pPr>
        <w:pStyle w:val="ASN1TABLEmiddle"/>
        <w:rPr>
          <w:i/>
          <w:iCs/>
          <w:lang w:val="en-GB" w:eastAsia="ja-JP"/>
        </w:rPr>
      </w:pPr>
      <w:r w:rsidRPr="00653FE2">
        <w:rPr>
          <w:i/>
          <w:iCs/>
          <w:lang w:val="en-GB" w:eastAsia="ja-JP"/>
        </w:rPr>
        <w:tab/>
        <w:t>-- shapeOfLocationEstimateNotSupported</w:t>
      </w:r>
      <w:r w:rsidRPr="00653FE2">
        <w:rPr>
          <w:i/>
          <w:iCs/>
          <w:lang w:val="en-GB"/>
        </w:rPr>
        <w:t>.</w:t>
      </w:r>
      <w:r w:rsidRPr="00653FE2">
        <w:rPr>
          <w:i/>
          <w:iCs/>
          <w:lang w:val="en-GB" w:eastAsia="ja-JP"/>
        </w:rPr>
        <w:t xml:space="preserve"> </w:t>
      </w:r>
    </w:p>
    <w:p w14:paraId="55343707" w14:textId="77777777" w:rsidR="00C33898" w:rsidRPr="00653FE2" w:rsidRDefault="00C33898" w:rsidP="00C33898">
      <w:pPr>
        <w:pStyle w:val="ASN1TABLEmiddle"/>
        <w:rPr>
          <w:i/>
          <w:iCs/>
          <w:lang w:val="en-GB" w:eastAsia="ja-JP"/>
        </w:rPr>
      </w:pPr>
      <w:r w:rsidRPr="00653FE2">
        <w:rPr>
          <w:i/>
          <w:iCs/>
          <w:lang w:val="en-GB" w:eastAsia="ja-JP"/>
        </w:rPr>
        <w:tab/>
        <w:t xml:space="preserve">-- If a lcs event indicates deferred mt-lr response, the lcs-Reference number shall be </w:t>
      </w:r>
    </w:p>
    <w:p w14:paraId="4F2FE953" w14:textId="77777777" w:rsidR="00C33898" w:rsidRPr="00653FE2" w:rsidRDefault="00C33898" w:rsidP="00C33898">
      <w:pPr>
        <w:pStyle w:val="ASN1TABLEmiddle"/>
        <w:rPr>
          <w:i/>
          <w:lang w:val="en-GB" w:eastAsia="ja-JP"/>
        </w:rPr>
      </w:pPr>
      <w:r w:rsidRPr="00653FE2">
        <w:rPr>
          <w:i/>
          <w:iCs/>
          <w:lang w:val="en-GB" w:eastAsia="ja-JP"/>
        </w:rPr>
        <w:tab/>
        <w:t>-- included.</w:t>
      </w:r>
      <w:r w:rsidRPr="00653FE2">
        <w:rPr>
          <w:i/>
          <w:lang w:val="en-GB" w:eastAsia="ja-JP"/>
        </w:rPr>
        <w:t xml:space="preserve"> </w:t>
      </w:r>
    </w:p>
    <w:p w14:paraId="7C16F090" w14:textId="77777777" w:rsidR="00C33898" w:rsidRPr="00653FE2" w:rsidRDefault="00C33898" w:rsidP="00C33898">
      <w:pPr>
        <w:pStyle w:val="ASN1TABLEmiddle"/>
        <w:rPr>
          <w:i/>
          <w:iCs/>
          <w:lang w:val="en-GB" w:eastAsia="ja-JP"/>
        </w:rPr>
      </w:pPr>
      <w:r w:rsidRPr="00653FE2">
        <w:rPr>
          <w:i/>
          <w:lang w:val="en-GB"/>
        </w:rPr>
        <w:tab/>
        <w:t>-- sai-Present indicates that the cellIdOrSai parameter contains a Service Area Identity.</w:t>
      </w:r>
    </w:p>
    <w:p w14:paraId="1717B53B" w14:textId="77777777" w:rsidR="00C33898" w:rsidRPr="00653FE2" w:rsidRDefault="00C33898" w:rsidP="00C33898">
      <w:pPr>
        <w:pStyle w:val="ASN1Source"/>
        <w:widowControl/>
        <w:rPr>
          <w:szCs w:val="16"/>
          <w:lang w:val="en-GB" w:eastAsia="ja-JP"/>
        </w:rPr>
      </w:pPr>
    </w:p>
    <w:p w14:paraId="03906816" w14:textId="77777777" w:rsidR="00C33898" w:rsidRPr="00653FE2" w:rsidRDefault="00C33898" w:rsidP="00C33898">
      <w:pPr>
        <w:pStyle w:val="ASN1TABLEbegin"/>
        <w:rPr>
          <w:b w:val="0"/>
          <w:szCs w:val="16"/>
          <w:lang w:val="en-GB"/>
        </w:rPr>
      </w:pPr>
      <w:r w:rsidRPr="00653FE2">
        <w:rPr>
          <w:rStyle w:val="ASN1Itemdefinition"/>
          <w:szCs w:val="16"/>
          <w:lang w:val="en-GB" w:eastAsia="ja-JP"/>
        </w:rPr>
        <w:t>Deferredmt-lrData</w:t>
      </w:r>
      <w:r w:rsidRPr="00653FE2">
        <w:rPr>
          <w:b w:val="0"/>
          <w:szCs w:val="16"/>
          <w:lang w:val="en-GB"/>
        </w:rPr>
        <w:t xml:space="preserve"> ::= SEQUENCE {</w:t>
      </w:r>
    </w:p>
    <w:p w14:paraId="55F5CAB0" w14:textId="77777777" w:rsidR="00C33898" w:rsidRPr="00653FE2" w:rsidRDefault="00C33898" w:rsidP="00C33898">
      <w:pPr>
        <w:pStyle w:val="ASN1TABLEmiddle"/>
        <w:rPr>
          <w:szCs w:val="16"/>
          <w:lang w:val="en-GB"/>
        </w:rPr>
      </w:pPr>
      <w:r w:rsidRPr="00653FE2">
        <w:rPr>
          <w:szCs w:val="16"/>
          <w:lang w:val="en-GB"/>
        </w:rPr>
        <w:tab/>
      </w:r>
      <w:r w:rsidRPr="00653FE2">
        <w:rPr>
          <w:szCs w:val="16"/>
          <w:lang w:val="en-GB" w:eastAsia="ja-JP"/>
        </w:rPr>
        <w:t>deferredLocationEventType</w:t>
      </w:r>
      <w:r w:rsidRPr="00653FE2">
        <w:rPr>
          <w:szCs w:val="16"/>
          <w:lang w:val="en-GB"/>
        </w:rPr>
        <w:tab/>
      </w:r>
      <w:r w:rsidRPr="00653FE2">
        <w:rPr>
          <w:szCs w:val="16"/>
          <w:lang w:val="en-GB" w:eastAsia="ja-JP"/>
        </w:rPr>
        <w:t>DeferredLocationEventType</w:t>
      </w:r>
      <w:r w:rsidRPr="00653FE2">
        <w:rPr>
          <w:szCs w:val="16"/>
          <w:lang w:val="en-GB"/>
        </w:rPr>
        <w:t>,</w:t>
      </w:r>
    </w:p>
    <w:p w14:paraId="516DB2B4" w14:textId="77777777" w:rsidR="00C33898" w:rsidRPr="00653FE2" w:rsidRDefault="00C33898" w:rsidP="00C33898">
      <w:pPr>
        <w:pStyle w:val="ASN1TABLEmiddle"/>
        <w:rPr>
          <w:szCs w:val="16"/>
          <w:lang w:val="en-GB"/>
        </w:rPr>
      </w:pPr>
      <w:r w:rsidRPr="00653FE2">
        <w:rPr>
          <w:szCs w:val="16"/>
          <w:lang w:val="en-GB"/>
        </w:rPr>
        <w:tab/>
      </w:r>
      <w:r w:rsidRPr="00653FE2">
        <w:rPr>
          <w:szCs w:val="16"/>
          <w:lang w:val="en-GB" w:eastAsia="ja-JP"/>
        </w:rPr>
        <w:t>terminationCause</w:t>
      </w:r>
      <w:r w:rsidRPr="00653FE2">
        <w:rPr>
          <w:szCs w:val="16"/>
          <w:lang w:val="en-GB"/>
        </w:rPr>
        <w:tab/>
        <w:t xml:space="preserve">[0] </w:t>
      </w:r>
      <w:r w:rsidRPr="00653FE2">
        <w:rPr>
          <w:szCs w:val="16"/>
          <w:lang w:val="en-GB" w:eastAsia="ja-JP"/>
        </w:rPr>
        <w:t>TerminationCause</w:t>
      </w:r>
      <w:r w:rsidRPr="00653FE2">
        <w:rPr>
          <w:szCs w:val="16"/>
          <w:lang w:val="en-GB"/>
        </w:rPr>
        <w:tab/>
        <w:t>OPTIONAL,</w:t>
      </w:r>
    </w:p>
    <w:p w14:paraId="786D8B63" w14:textId="77777777" w:rsidR="00C33898" w:rsidRPr="00653FE2" w:rsidRDefault="00C33898" w:rsidP="00C33898">
      <w:pPr>
        <w:pStyle w:val="ASN1TABLEmiddle"/>
        <w:rPr>
          <w:szCs w:val="16"/>
          <w:lang w:val="en-GB" w:eastAsia="ja-JP"/>
        </w:rPr>
      </w:pPr>
      <w:r w:rsidRPr="00653FE2">
        <w:rPr>
          <w:szCs w:val="16"/>
          <w:lang w:val="en-GB"/>
        </w:rPr>
        <w:tab/>
      </w:r>
      <w:r w:rsidRPr="00653FE2">
        <w:rPr>
          <w:szCs w:val="16"/>
          <w:lang w:val="en-GB" w:eastAsia="ja-JP"/>
        </w:rPr>
        <w:t>lcsLocationInfo</w:t>
      </w:r>
      <w:r w:rsidRPr="00653FE2">
        <w:rPr>
          <w:szCs w:val="16"/>
          <w:lang w:val="en-GB" w:eastAsia="ja-JP"/>
        </w:rPr>
        <w:tab/>
        <w:t>[1] LCSLocationInfo</w:t>
      </w:r>
      <w:r w:rsidRPr="00653FE2">
        <w:rPr>
          <w:szCs w:val="16"/>
          <w:lang w:val="en-GB" w:eastAsia="ja-JP"/>
        </w:rPr>
        <w:tab/>
        <w:t>OPTIONAL,</w:t>
      </w:r>
    </w:p>
    <w:p w14:paraId="1D8959AA" w14:textId="77777777" w:rsidR="00C33898" w:rsidRPr="00653FE2" w:rsidRDefault="00C33898" w:rsidP="00C33898">
      <w:pPr>
        <w:pStyle w:val="ASN1TABLEmiddle"/>
        <w:rPr>
          <w:szCs w:val="16"/>
          <w:lang w:val="en-GB" w:eastAsia="ja-JP"/>
        </w:rPr>
      </w:pPr>
      <w:r w:rsidRPr="00653FE2">
        <w:rPr>
          <w:szCs w:val="16"/>
          <w:lang w:val="en-GB" w:eastAsia="ja-JP"/>
        </w:rPr>
        <w:tab/>
      </w:r>
      <w:r w:rsidRPr="00653FE2">
        <w:rPr>
          <w:szCs w:val="16"/>
          <w:lang w:val="en-GB"/>
        </w:rPr>
        <w:t>...}</w:t>
      </w:r>
    </w:p>
    <w:p w14:paraId="39419C9C" w14:textId="77777777" w:rsidR="00C33898" w:rsidRPr="00653FE2" w:rsidRDefault="00C33898" w:rsidP="00C33898">
      <w:pPr>
        <w:pStyle w:val="ASN1TABLEmiddle"/>
        <w:rPr>
          <w:i/>
          <w:iCs/>
          <w:lang w:val="en-GB" w:eastAsia="ja-JP"/>
        </w:rPr>
      </w:pPr>
      <w:r w:rsidRPr="00653FE2">
        <w:rPr>
          <w:i/>
          <w:iCs/>
          <w:lang w:val="en-GB" w:eastAsia="ja-JP"/>
        </w:rPr>
        <w:tab/>
        <w:t xml:space="preserve">-- lcsLocationInfo may be included only if a terminationCause is present </w:t>
      </w:r>
    </w:p>
    <w:p w14:paraId="2521DBF3" w14:textId="77777777" w:rsidR="00C33898" w:rsidRPr="00653FE2" w:rsidRDefault="00C33898" w:rsidP="00C33898">
      <w:pPr>
        <w:pStyle w:val="ASN1TABLEmiddle"/>
        <w:rPr>
          <w:i/>
          <w:iCs/>
          <w:lang w:val="en-GB" w:eastAsia="ja-JP"/>
        </w:rPr>
      </w:pPr>
      <w:r w:rsidRPr="00653FE2">
        <w:rPr>
          <w:i/>
          <w:iCs/>
          <w:lang w:val="en-GB" w:eastAsia="ja-JP"/>
        </w:rPr>
        <w:tab/>
        <w:t>-- indicating mt-lrRestart.</w:t>
      </w:r>
    </w:p>
    <w:p w14:paraId="1EFFB380" w14:textId="77777777" w:rsidR="00C33898" w:rsidRPr="00653FE2" w:rsidRDefault="00C33898" w:rsidP="00C33898">
      <w:pPr>
        <w:pStyle w:val="ASN1Source"/>
        <w:widowControl/>
        <w:rPr>
          <w:szCs w:val="16"/>
          <w:lang w:val="en-GB"/>
        </w:rPr>
      </w:pPr>
    </w:p>
    <w:p w14:paraId="5295EE25" w14:textId="77777777" w:rsidR="00C33898" w:rsidRPr="00653FE2" w:rsidRDefault="00C33898" w:rsidP="00C33898">
      <w:pPr>
        <w:pStyle w:val="ASN1TABLEbegin"/>
        <w:rPr>
          <w:b w:val="0"/>
          <w:szCs w:val="16"/>
          <w:lang w:val="en-GB"/>
        </w:rPr>
      </w:pPr>
      <w:r w:rsidRPr="00653FE2">
        <w:rPr>
          <w:szCs w:val="16"/>
          <w:lang w:val="en-GB"/>
        </w:rPr>
        <w:t xml:space="preserve">LCS-Event </w:t>
      </w:r>
      <w:r w:rsidRPr="00653FE2">
        <w:rPr>
          <w:b w:val="0"/>
          <w:szCs w:val="16"/>
          <w:lang w:val="en-GB"/>
        </w:rPr>
        <w:t>::= ENUMERATED {</w:t>
      </w:r>
    </w:p>
    <w:p w14:paraId="5CDDE791" w14:textId="77777777" w:rsidR="00C33898" w:rsidRPr="00653FE2" w:rsidRDefault="00C33898" w:rsidP="00C33898">
      <w:pPr>
        <w:pStyle w:val="ASN1TABLEmiddle"/>
        <w:rPr>
          <w:szCs w:val="16"/>
          <w:lang w:val="en-GB"/>
        </w:rPr>
      </w:pPr>
      <w:r w:rsidRPr="00653FE2">
        <w:rPr>
          <w:szCs w:val="16"/>
          <w:lang w:val="en-GB"/>
        </w:rPr>
        <w:tab/>
        <w:t>emergencyCallOrigination  (0),</w:t>
      </w:r>
    </w:p>
    <w:p w14:paraId="4809959E" w14:textId="77777777" w:rsidR="00C33898" w:rsidRPr="00653FE2" w:rsidRDefault="00C33898" w:rsidP="00C33898">
      <w:pPr>
        <w:pStyle w:val="ASN1TABLEmiddle"/>
        <w:rPr>
          <w:szCs w:val="16"/>
          <w:lang w:val="en-GB"/>
        </w:rPr>
      </w:pPr>
      <w:r w:rsidRPr="00653FE2">
        <w:rPr>
          <w:szCs w:val="16"/>
          <w:lang w:val="en-GB"/>
        </w:rPr>
        <w:tab/>
        <w:t xml:space="preserve">emergencyCallRelease  (1), </w:t>
      </w:r>
    </w:p>
    <w:p w14:paraId="32BDB67A" w14:textId="77777777" w:rsidR="00C33898" w:rsidRPr="00653FE2" w:rsidRDefault="00C33898" w:rsidP="00C33898">
      <w:pPr>
        <w:pStyle w:val="ASN1TABLEmiddle"/>
        <w:rPr>
          <w:szCs w:val="16"/>
          <w:lang w:val="en-GB"/>
        </w:rPr>
      </w:pPr>
      <w:r w:rsidRPr="00653FE2">
        <w:rPr>
          <w:szCs w:val="16"/>
          <w:lang w:val="en-GB"/>
        </w:rPr>
        <w:tab/>
        <w:t>mo-lr  (2),</w:t>
      </w:r>
    </w:p>
    <w:p w14:paraId="330E2543" w14:textId="77777777" w:rsidR="00C33898" w:rsidRPr="00653FE2" w:rsidRDefault="00C33898" w:rsidP="00C33898">
      <w:pPr>
        <w:pStyle w:val="ASN1TABLEmiddle"/>
        <w:rPr>
          <w:szCs w:val="16"/>
          <w:lang w:val="en-GB" w:eastAsia="ja-JP"/>
        </w:rPr>
      </w:pPr>
      <w:r w:rsidRPr="00653FE2">
        <w:rPr>
          <w:szCs w:val="16"/>
          <w:lang w:val="en-GB"/>
        </w:rPr>
        <w:tab/>
        <w:t>...</w:t>
      </w:r>
      <w:r w:rsidRPr="00653FE2">
        <w:rPr>
          <w:szCs w:val="16"/>
          <w:lang w:val="en-GB" w:eastAsia="ja-JP"/>
        </w:rPr>
        <w:t>,</w:t>
      </w:r>
    </w:p>
    <w:p w14:paraId="40B844FF" w14:textId="77777777" w:rsidR="00C33898" w:rsidRPr="00653FE2" w:rsidRDefault="00C33898" w:rsidP="00C33898">
      <w:pPr>
        <w:pStyle w:val="ASN1TABLEmiddle"/>
        <w:rPr>
          <w:szCs w:val="16"/>
          <w:lang w:val="en-GB" w:eastAsia="ja-JP"/>
        </w:rPr>
      </w:pPr>
      <w:r w:rsidRPr="00653FE2">
        <w:rPr>
          <w:szCs w:val="16"/>
          <w:lang w:val="en-GB" w:eastAsia="ja-JP"/>
        </w:rPr>
        <w:tab/>
        <w:t>deferredmt-lrResponse  (3) ,</w:t>
      </w:r>
    </w:p>
    <w:p w14:paraId="783BB350" w14:textId="77777777" w:rsidR="00C33898" w:rsidRPr="00653FE2" w:rsidRDefault="00C33898" w:rsidP="00C33898">
      <w:pPr>
        <w:pStyle w:val="ASN1TABLEmiddle"/>
        <w:rPr>
          <w:szCs w:val="16"/>
          <w:lang w:val="en-GB" w:eastAsia="ja-JP"/>
        </w:rPr>
      </w:pPr>
      <w:r w:rsidRPr="00653FE2">
        <w:rPr>
          <w:szCs w:val="16"/>
          <w:lang w:val="en-GB" w:eastAsia="ja-JP"/>
        </w:rPr>
        <w:tab/>
        <w:t>deferredmo-lrTTTPInitiation  (4),</w:t>
      </w:r>
    </w:p>
    <w:p w14:paraId="255B0B9C" w14:textId="77777777" w:rsidR="00C33898" w:rsidRPr="00653FE2" w:rsidRDefault="00C33898" w:rsidP="00C33898">
      <w:pPr>
        <w:pStyle w:val="ASN1TABLEmiddle"/>
        <w:rPr>
          <w:szCs w:val="16"/>
          <w:lang w:val="en-GB"/>
        </w:rPr>
      </w:pPr>
      <w:r w:rsidRPr="00653FE2">
        <w:rPr>
          <w:szCs w:val="16"/>
          <w:lang w:val="en-GB" w:eastAsia="ja-JP"/>
        </w:rPr>
        <w:tab/>
        <w:t>emergencyCallHandover (5)</w:t>
      </w:r>
      <w:r w:rsidRPr="00653FE2">
        <w:rPr>
          <w:szCs w:val="16"/>
          <w:lang w:val="en-GB"/>
        </w:rPr>
        <w:t xml:space="preserve">  }</w:t>
      </w:r>
    </w:p>
    <w:p w14:paraId="30D929C7"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 xml:space="preserve">deferredmt-lrResponse is applicable to the delivery of a location estimate </w:t>
      </w:r>
    </w:p>
    <w:p w14:paraId="1624836C"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 xml:space="preserve">for an LDR initiated earlier by either the network (via an MT-LR activate deferred </w:t>
      </w:r>
    </w:p>
    <w:p w14:paraId="11D28EB1" w14:textId="77777777" w:rsidR="00C33898" w:rsidRPr="00653FE2" w:rsidRDefault="00C33898" w:rsidP="00C33898">
      <w:pPr>
        <w:pStyle w:val="ASN1TABLEmiddle"/>
        <w:rPr>
          <w:szCs w:val="16"/>
          <w:lang w:val="en-GB"/>
        </w:rPr>
      </w:pPr>
      <w:r w:rsidRPr="00653FE2">
        <w:rPr>
          <w:i/>
          <w:iCs/>
          <w:lang w:val="en-GB"/>
        </w:rPr>
        <w:tab/>
        <w:t>--</w:t>
      </w:r>
      <w:r w:rsidRPr="00653FE2">
        <w:rPr>
          <w:i/>
          <w:iCs/>
          <w:lang w:val="en-GB"/>
        </w:rPr>
        <w:tab/>
        <w:t>location) or the UE (via a deferred MO-LR TTTP initiation)</w:t>
      </w:r>
    </w:p>
    <w:p w14:paraId="55B8E894"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exception handling:</w:t>
      </w:r>
    </w:p>
    <w:p w14:paraId="31BF4C29"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a SubscriberLocationReport-Arg containing an unrecognized LCS-Event</w:t>
      </w:r>
    </w:p>
    <w:p w14:paraId="12D984EF" w14:textId="77777777" w:rsidR="00C33898" w:rsidRPr="00653FE2" w:rsidRDefault="00C33898" w:rsidP="00C33898">
      <w:pPr>
        <w:pStyle w:val="ASN1TABLEmiddle"/>
        <w:rPr>
          <w:i/>
          <w:iCs/>
          <w:lang w:val="en-GB"/>
        </w:rPr>
      </w:pPr>
      <w:r w:rsidRPr="00653FE2">
        <w:rPr>
          <w:i/>
          <w:iCs/>
          <w:lang w:val="en-GB"/>
        </w:rPr>
        <w:tab/>
        <w:t>--</w:t>
      </w:r>
      <w:r w:rsidRPr="00653FE2">
        <w:rPr>
          <w:i/>
          <w:iCs/>
          <w:lang w:val="en-GB"/>
        </w:rPr>
        <w:tab/>
        <w:t>shall be rejected by a receiver with a return error cause of unexpected data value</w:t>
      </w:r>
    </w:p>
    <w:p w14:paraId="3DCD759A" w14:textId="77777777" w:rsidR="00C33898" w:rsidRPr="00653FE2" w:rsidRDefault="00C33898" w:rsidP="00C33898">
      <w:pPr>
        <w:pStyle w:val="ASN1Source"/>
        <w:widowControl/>
        <w:rPr>
          <w:szCs w:val="16"/>
          <w:lang w:val="en-GB" w:eastAsia="ja-JP"/>
        </w:rPr>
      </w:pPr>
    </w:p>
    <w:p w14:paraId="0E25784E" w14:textId="77777777" w:rsidR="00C33898" w:rsidRPr="00653FE2" w:rsidRDefault="00C33898" w:rsidP="00C33898">
      <w:pPr>
        <w:pStyle w:val="ASN1TABLEbegin"/>
        <w:rPr>
          <w:b w:val="0"/>
          <w:szCs w:val="16"/>
          <w:lang w:val="en-GB"/>
        </w:rPr>
      </w:pPr>
      <w:r w:rsidRPr="00653FE2">
        <w:rPr>
          <w:szCs w:val="16"/>
          <w:lang w:val="en-GB" w:eastAsia="ja-JP"/>
        </w:rPr>
        <w:t xml:space="preserve">TerminationCause </w:t>
      </w:r>
      <w:r w:rsidRPr="00653FE2">
        <w:rPr>
          <w:b w:val="0"/>
          <w:szCs w:val="16"/>
          <w:lang w:val="en-GB"/>
        </w:rPr>
        <w:t xml:space="preserve">::= </w:t>
      </w:r>
      <w:r w:rsidRPr="00653FE2">
        <w:rPr>
          <w:b w:val="0"/>
          <w:szCs w:val="16"/>
          <w:lang w:val="en-GB" w:eastAsia="ja-JP"/>
        </w:rPr>
        <w:t>ENUMERATED</w:t>
      </w:r>
      <w:r w:rsidRPr="00653FE2">
        <w:rPr>
          <w:b w:val="0"/>
          <w:szCs w:val="16"/>
          <w:lang w:val="en-GB"/>
        </w:rPr>
        <w:t xml:space="preserve"> {</w:t>
      </w:r>
    </w:p>
    <w:p w14:paraId="4E84F644" w14:textId="77777777" w:rsidR="00C33898" w:rsidRPr="00653FE2" w:rsidRDefault="00C33898" w:rsidP="00C33898">
      <w:pPr>
        <w:pStyle w:val="ASN1TABLEmiddle"/>
        <w:rPr>
          <w:szCs w:val="16"/>
          <w:lang w:val="en-GB" w:eastAsia="ja-JP"/>
        </w:rPr>
      </w:pPr>
      <w:r w:rsidRPr="00653FE2">
        <w:rPr>
          <w:szCs w:val="16"/>
          <w:lang w:val="en-GB"/>
        </w:rPr>
        <w:tab/>
      </w:r>
      <w:r w:rsidRPr="00653FE2">
        <w:rPr>
          <w:szCs w:val="16"/>
          <w:lang w:val="en-GB" w:eastAsia="ja-JP"/>
        </w:rPr>
        <w:t>normal  (0),</w:t>
      </w:r>
    </w:p>
    <w:p w14:paraId="5DE875CE" w14:textId="77777777" w:rsidR="00C33898" w:rsidRPr="00653FE2" w:rsidRDefault="00C33898" w:rsidP="00C33898">
      <w:pPr>
        <w:pStyle w:val="ASN1TABLEmiddle"/>
        <w:rPr>
          <w:szCs w:val="16"/>
          <w:lang w:val="en-GB" w:eastAsia="ja-JP"/>
        </w:rPr>
      </w:pPr>
      <w:r w:rsidRPr="00653FE2">
        <w:rPr>
          <w:szCs w:val="16"/>
          <w:lang w:val="en-GB" w:eastAsia="ja-JP"/>
        </w:rPr>
        <w:tab/>
        <w:t>errorundefined  (1),</w:t>
      </w:r>
    </w:p>
    <w:p w14:paraId="39FC3747" w14:textId="77777777" w:rsidR="00C33898" w:rsidRPr="00653FE2" w:rsidRDefault="00C33898" w:rsidP="00C33898">
      <w:pPr>
        <w:pStyle w:val="ASN1TABLEmiddle"/>
        <w:rPr>
          <w:szCs w:val="16"/>
          <w:lang w:val="en-GB" w:eastAsia="ja-JP"/>
        </w:rPr>
      </w:pPr>
      <w:r w:rsidRPr="00653FE2">
        <w:rPr>
          <w:szCs w:val="16"/>
          <w:lang w:val="en-GB" w:eastAsia="ja-JP"/>
        </w:rPr>
        <w:tab/>
        <w:t xml:space="preserve">internalTimeout  </w:t>
      </w:r>
      <w:r w:rsidRPr="00653FE2">
        <w:rPr>
          <w:szCs w:val="16"/>
          <w:lang w:val="en-GB"/>
        </w:rPr>
        <w:t>(2)</w:t>
      </w:r>
      <w:r w:rsidRPr="00653FE2">
        <w:rPr>
          <w:szCs w:val="16"/>
          <w:lang w:val="en-GB" w:eastAsia="ja-JP"/>
        </w:rPr>
        <w:t>,</w:t>
      </w:r>
    </w:p>
    <w:p w14:paraId="1BE177A9" w14:textId="77777777" w:rsidR="00C33898" w:rsidRPr="00653FE2" w:rsidRDefault="00C33898" w:rsidP="00C33898">
      <w:pPr>
        <w:pStyle w:val="ASN1TABLEmiddle"/>
        <w:rPr>
          <w:szCs w:val="16"/>
          <w:lang w:val="en-GB" w:eastAsia="ja-JP"/>
        </w:rPr>
      </w:pPr>
      <w:r w:rsidRPr="00653FE2">
        <w:rPr>
          <w:szCs w:val="16"/>
          <w:lang w:val="en-GB" w:eastAsia="ja-JP"/>
        </w:rPr>
        <w:tab/>
        <w:t>congestion  (3),</w:t>
      </w:r>
    </w:p>
    <w:p w14:paraId="33B85235" w14:textId="77777777" w:rsidR="00C33898" w:rsidRPr="00653FE2" w:rsidRDefault="00C33898" w:rsidP="00C33898">
      <w:pPr>
        <w:pStyle w:val="ASN1TABLEmiddle"/>
        <w:rPr>
          <w:szCs w:val="16"/>
          <w:lang w:val="en-GB" w:eastAsia="ja-JP"/>
        </w:rPr>
      </w:pPr>
      <w:r w:rsidRPr="00653FE2">
        <w:rPr>
          <w:szCs w:val="16"/>
          <w:lang w:val="en-GB" w:eastAsia="ja-JP"/>
        </w:rPr>
        <w:tab/>
        <w:t>mt-lrRestart  (4),</w:t>
      </w:r>
    </w:p>
    <w:p w14:paraId="41367D7E" w14:textId="77777777" w:rsidR="00C33898" w:rsidRPr="00653FE2" w:rsidRDefault="00C33898" w:rsidP="00C33898">
      <w:pPr>
        <w:pStyle w:val="ASN1TABLEmiddle"/>
        <w:rPr>
          <w:szCs w:val="16"/>
          <w:lang w:val="en-GB" w:eastAsia="ja-JP"/>
        </w:rPr>
      </w:pPr>
      <w:r w:rsidRPr="00653FE2">
        <w:rPr>
          <w:szCs w:val="16"/>
          <w:lang w:val="en-GB" w:eastAsia="ja-JP"/>
        </w:rPr>
        <w:tab/>
        <w:t>privacyViolation  (5),</w:t>
      </w:r>
    </w:p>
    <w:p w14:paraId="62791420" w14:textId="77777777" w:rsidR="00C33898" w:rsidRPr="00653FE2" w:rsidRDefault="00C33898" w:rsidP="00C33898">
      <w:pPr>
        <w:pStyle w:val="ASN1TABLEmiddle"/>
        <w:rPr>
          <w:szCs w:val="16"/>
          <w:lang w:val="en-GB" w:eastAsia="ja-JP"/>
        </w:rPr>
      </w:pPr>
      <w:r w:rsidRPr="00653FE2">
        <w:rPr>
          <w:szCs w:val="16"/>
          <w:lang w:val="en-GB" w:eastAsia="ja-JP"/>
        </w:rPr>
        <w:tab/>
        <w:t>...,</w:t>
      </w:r>
    </w:p>
    <w:p w14:paraId="5A060928" w14:textId="77777777" w:rsidR="00C33898" w:rsidRPr="00653FE2" w:rsidRDefault="00C33898" w:rsidP="00C33898">
      <w:pPr>
        <w:pStyle w:val="ASN1TABLEmiddle"/>
        <w:rPr>
          <w:szCs w:val="16"/>
          <w:lang w:val="en-GB" w:eastAsia="ja-JP"/>
        </w:rPr>
      </w:pPr>
      <w:r w:rsidRPr="00653FE2">
        <w:rPr>
          <w:szCs w:val="16"/>
          <w:lang w:val="en-GB" w:eastAsia="ja-JP"/>
        </w:rPr>
        <w:tab/>
        <w:t>shapeOfLocationEstimateNotSupported (6) ,</w:t>
      </w:r>
    </w:p>
    <w:p w14:paraId="349A3533" w14:textId="77777777" w:rsidR="00C33898" w:rsidRPr="00653FE2" w:rsidRDefault="00C33898" w:rsidP="00C33898">
      <w:pPr>
        <w:pStyle w:val="ASN1TABLEmiddle"/>
        <w:rPr>
          <w:szCs w:val="16"/>
          <w:lang w:val="en-GB" w:eastAsia="ja-JP"/>
        </w:rPr>
      </w:pPr>
      <w:r w:rsidRPr="00653FE2">
        <w:rPr>
          <w:szCs w:val="16"/>
          <w:lang w:val="en-GB" w:eastAsia="ja-JP"/>
        </w:rPr>
        <w:tab/>
        <w:t>subscriberTermination (7),</w:t>
      </w:r>
    </w:p>
    <w:p w14:paraId="1AF7AE0F" w14:textId="77777777" w:rsidR="00C33898" w:rsidRPr="00653FE2" w:rsidRDefault="00C33898" w:rsidP="00C33898">
      <w:pPr>
        <w:pStyle w:val="ASN1TABLEmiddle"/>
        <w:rPr>
          <w:szCs w:val="16"/>
          <w:lang w:val="en-GB" w:eastAsia="ja-JP"/>
        </w:rPr>
      </w:pPr>
      <w:r w:rsidRPr="00653FE2">
        <w:rPr>
          <w:szCs w:val="16"/>
          <w:lang w:val="en-GB" w:eastAsia="ja-JP"/>
        </w:rPr>
        <w:tab/>
        <w:t>uETermination (8),</w:t>
      </w:r>
    </w:p>
    <w:p w14:paraId="2ADD48B2" w14:textId="77777777" w:rsidR="00C33898" w:rsidRPr="00653FE2" w:rsidRDefault="00C33898" w:rsidP="00C33898">
      <w:pPr>
        <w:pStyle w:val="ASN1TABLEmiddle"/>
        <w:rPr>
          <w:szCs w:val="16"/>
          <w:lang w:val="en-GB"/>
        </w:rPr>
      </w:pPr>
      <w:r w:rsidRPr="00653FE2">
        <w:rPr>
          <w:szCs w:val="16"/>
          <w:lang w:val="en-GB" w:eastAsia="ja-JP"/>
        </w:rPr>
        <w:tab/>
        <w:t>networkTermination (9)</w:t>
      </w:r>
      <w:r w:rsidRPr="00653FE2">
        <w:rPr>
          <w:szCs w:val="16"/>
          <w:lang w:val="en-GB"/>
        </w:rPr>
        <w:t xml:space="preserve">  } </w:t>
      </w:r>
    </w:p>
    <w:p w14:paraId="063AA6F0" w14:textId="77777777" w:rsidR="00C33898" w:rsidRPr="00653FE2" w:rsidRDefault="00C33898" w:rsidP="00C33898">
      <w:pPr>
        <w:pStyle w:val="ASN1TABLEmiddle"/>
        <w:rPr>
          <w:i/>
          <w:iCs/>
          <w:lang w:val="en-GB"/>
        </w:rPr>
      </w:pPr>
      <w:r w:rsidRPr="00653FE2">
        <w:rPr>
          <w:i/>
          <w:iCs/>
          <w:lang w:val="en-GB"/>
        </w:rPr>
        <w:t xml:space="preserve">-- mt-lrRestart shall be used to trigger the GMLC to restart the location procedure, </w:t>
      </w:r>
    </w:p>
    <w:p w14:paraId="1323099A" w14:textId="77777777" w:rsidR="00C33898" w:rsidRPr="00653FE2" w:rsidRDefault="00C33898" w:rsidP="00C33898">
      <w:pPr>
        <w:pStyle w:val="ASN1TABLEmiddle"/>
        <w:rPr>
          <w:i/>
          <w:iCs/>
          <w:lang w:val="en-GB"/>
        </w:rPr>
      </w:pPr>
      <w:r w:rsidRPr="00653FE2">
        <w:rPr>
          <w:i/>
          <w:iCs/>
          <w:lang w:val="en-GB"/>
        </w:rPr>
        <w:t xml:space="preserve">-- either because the sending node knows that the terminal has moved under coverage </w:t>
      </w:r>
    </w:p>
    <w:p w14:paraId="42340634" w14:textId="77777777" w:rsidR="00C33898" w:rsidRPr="00653FE2" w:rsidRDefault="00C33898" w:rsidP="00C33898">
      <w:pPr>
        <w:pStyle w:val="ASN1TABLEmiddle"/>
        <w:rPr>
          <w:i/>
          <w:iCs/>
          <w:lang w:val="en-GB"/>
        </w:rPr>
      </w:pPr>
      <w:r w:rsidRPr="00653FE2">
        <w:rPr>
          <w:i/>
          <w:iCs/>
          <w:lang w:val="en-GB"/>
        </w:rPr>
        <w:t>-- of another MSC or SGSN (e.g. Send Identification received), or because the subscriber</w:t>
      </w:r>
    </w:p>
    <w:p w14:paraId="60DEC7A3" w14:textId="77777777" w:rsidR="00C33898" w:rsidRPr="00653FE2" w:rsidRDefault="00C33898" w:rsidP="00C33898">
      <w:pPr>
        <w:pStyle w:val="ASN1TABLEmiddle"/>
        <w:rPr>
          <w:i/>
          <w:iCs/>
          <w:lang w:val="en-GB"/>
        </w:rPr>
      </w:pPr>
      <w:r w:rsidRPr="00653FE2">
        <w:rPr>
          <w:i/>
          <w:iCs/>
          <w:lang w:val="en-GB"/>
        </w:rPr>
        <w:t>-- has been deregistered due to a Cancel Location received from HLR.</w:t>
      </w:r>
    </w:p>
    <w:p w14:paraId="5D9DB4BF" w14:textId="77777777" w:rsidR="00C33898" w:rsidRPr="00653FE2" w:rsidRDefault="00C33898" w:rsidP="00C33898">
      <w:pPr>
        <w:pStyle w:val="ASN1TABLEmiddle"/>
        <w:rPr>
          <w:i/>
          <w:iCs/>
          <w:lang w:val="en-GB"/>
        </w:rPr>
      </w:pPr>
      <w:r w:rsidRPr="00653FE2">
        <w:rPr>
          <w:i/>
          <w:iCs/>
          <w:lang w:val="en-GB"/>
        </w:rPr>
        <w:t>--</w:t>
      </w:r>
    </w:p>
    <w:p w14:paraId="062BD8E2" w14:textId="77777777" w:rsidR="00C33898" w:rsidRPr="00653FE2" w:rsidRDefault="00C33898" w:rsidP="00C33898">
      <w:pPr>
        <w:pStyle w:val="ASN1TABLEmiddle"/>
        <w:rPr>
          <w:i/>
          <w:iCs/>
          <w:lang w:val="en-GB" w:eastAsia="ja-JP"/>
        </w:rPr>
      </w:pPr>
      <w:r w:rsidRPr="00653FE2">
        <w:rPr>
          <w:i/>
          <w:iCs/>
          <w:lang w:val="en-GB" w:eastAsia="ja-JP"/>
        </w:rPr>
        <w:t>-- exception handling</w:t>
      </w:r>
    </w:p>
    <w:p w14:paraId="5B2C133E" w14:textId="77777777" w:rsidR="00C33898" w:rsidRPr="00653FE2" w:rsidRDefault="00C33898" w:rsidP="00C33898">
      <w:pPr>
        <w:pStyle w:val="ASN1TABLEmiddle"/>
        <w:rPr>
          <w:i/>
          <w:iCs/>
          <w:lang w:val="en-GB"/>
        </w:rPr>
      </w:pPr>
      <w:r w:rsidRPr="00653FE2">
        <w:rPr>
          <w:i/>
          <w:iCs/>
          <w:lang w:val="en-GB" w:eastAsia="ja-JP"/>
        </w:rPr>
        <w:t xml:space="preserve">-- an unrecognized value shall be treated the same as value 1 (errorundefined) </w:t>
      </w:r>
    </w:p>
    <w:p w14:paraId="44EB13C1" w14:textId="77777777" w:rsidR="00C33898" w:rsidRPr="00653FE2" w:rsidRDefault="00C33898" w:rsidP="00C33898">
      <w:pPr>
        <w:pStyle w:val="ASN1Source"/>
        <w:widowControl/>
        <w:rPr>
          <w:szCs w:val="16"/>
          <w:lang w:val="en-GB"/>
        </w:rPr>
      </w:pPr>
    </w:p>
    <w:p w14:paraId="0961B1FA"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szCs w:val="16"/>
          <w:lang w:val="en-GB" w:eastAsia="ja-JP"/>
        </w:rPr>
      </w:pPr>
      <w:r w:rsidRPr="00653FE2">
        <w:rPr>
          <w:b/>
          <w:szCs w:val="16"/>
          <w:lang w:val="en-GB" w:eastAsia="ja-JP"/>
        </w:rPr>
        <w:t>SequenceNumber</w:t>
      </w:r>
      <w:r w:rsidRPr="00653FE2">
        <w:rPr>
          <w:szCs w:val="16"/>
          <w:lang w:val="en-GB" w:eastAsia="ja-JP"/>
        </w:rPr>
        <w:t xml:space="preserve"> ::= INTEGER (1..maxReportingAmount)</w:t>
      </w:r>
    </w:p>
    <w:p w14:paraId="03F575A7" w14:textId="77777777" w:rsidR="00C33898" w:rsidRPr="00653FE2" w:rsidRDefault="00C33898" w:rsidP="00C33898">
      <w:pPr>
        <w:pStyle w:val="ASN1Source"/>
        <w:widowControl/>
        <w:rPr>
          <w:szCs w:val="16"/>
          <w:lang w:val="en-GB"/>
        </w:rPr>
      </w:pPr>
    </w:p>
    <w:p w14:paraId="7AAF3320" w14:textId="77777777" w:rsidR="00C33898" w:rsidRPr="00653FE2" w:rsidRDefault="00C33898" w:rsidP="00C33898">
      <w:pPr>
        <w:pStyle w:val="ASN1TABLEbegin"/>
        <w:widowControl/>
        <w:rPr>
          <w:b w:val="0"/>
          <w:szCs w:val="16"/>
          <w:lang w:val="en-GB"/>
        </w:rPr>
      </w:pPr>
      <w:r w:rsidRPr="00653FE2">
        <w:rPr>
          <w:szCs w:val="16"/>
          <w:lang w:val="en-GB"/>
        </w:rPr>
        <w:t xml:space="preserve">ServingNodeAddress </w:t>
      </w:r>
      <w:r w:rsidRPr="00653FE2">
        <w:rPr>
          <w:b w:val="0"/>
          <w:szCs w:val="16"/>
          <w:lang w:val="en-GB"/>
        </w:rPr>
        <w:t>::= CHOICE {</w:t>
      </w:r>
    </w:p>
    <w:p w14:paraId="2E4939F4" w14:textId="77777777" w:rsidR="00C33898" w:rsidRPr="00653FE2" w:rsidRDefault="00C33898" w:rsidP="00C33898">
      <w:pPr>
        <w:pStyle w:val="ASN1TABLEmiddle"/>
        <w:widowControl/>
        <w:rPr>
          <w:szCs w:val="16"/>
          <w:lang w:val="en-GB"/>
        </w:rPr>
      </w:pPr>
      <w:r w:rsidRPr="00653FE2">
        <w:rPr>
          <w:szCs w:val="16"/>
          <w:lang w:val="en-GB"/>
        </w:rPr>
        <w:tab/>
        <w:t>msc-Number</w:t>
      </w:r>
      <w:r w:rsidRPr="00653FE2">
        <w:rPr>
          <w:szCs w:val="16"/>
          <w:lang w:val="en-GB"/>
        </w:rPr>
        <w:tab/>
        <w:t>[0] ISDN-AddressString,</w:t>
      </w:r>
    </w:p>
    <w:p w14:paraId="4A410BB3" w14:textId="77777777" w:rsidR="00C33898" w:rsidRPr="00653FE2" w:rsidRDefault="00C33898" w:rsidP="00C33898">
      <w:pPr>
        <w:pStyle w:val="ASN1TABLEmiddle"/>
        <w:widowControl/>
        <w:rPr>
          <w:szCs w:val="16"/>
          <w:lang w:val="en-GB"/>
        </w:rPr>
      </w:pPr>
      <w:r w:rsidRPr="00653FE2">
        <w:rPr>
          <w:szCs w:val="16"/>
          <w:lang w:val="en-GB"/>
        </w:rPr>
        <w:tab/>
        <w:t>sgsn-Number</w:t>
      </w:r>
      <w:r w:rsidRPr="00653FE2">
        <w:rPr>
          <w:szCs w:val="16"/>
          <w:lang w:val="en-GB"/>
        </w:rPr>
        <w:tab/>
        <w:t>[1] ISDN-AddressString,</w:t>
      </w:r>
    </w:p>
    <w:p w14:paraId="3C6AA57F" w14:textId="77777777" w:rsidR="00C33898" w:rsidRPr="00653FE2" w:rsidRDefault="00C33898" w:rsidP="00C33898">
      <w:pPr>
        <w:pStyle w:val="ASN1TABLEmiddle"/>
        <w:widowControl/>
        <w:rPr>
          <w:szCs w:val="16"/>
          <w:lang w:val="en-GB"/>
        </w:rPr>
      </w:pPr>
      <w:r w:rsidRPr="00653FE2">
        <w:rPr>
          <w:szCs w:val="16"/>
          <w:lang w:val="en-GB"/>
        </w:rPr>
        <w:tab/>
        <w:t>mme-Number</w:t>
      </w:r>
      <w:r w:rsidRPr="00653FE2">
        <w:rPr>
          <w:szCs w:val="16"/>
          <w:lang w:val="en-GB"/>
        </w:rPr>
        <w:tab/>
        <w:t>[2] DiameterIdentity }</w:t>
      </w:r>
    </w:p>
    <w:p w14:paraId="625BE050" w14:textId="77777777" w:rsidR="00C33898" w:rsidRPr="00653FE2" w:rsidRDefault="00C33898" w:rsidP="00C33898">
      <w:pPr>
        <w:pStyle w:val="ASN1Source"/>
        <w:widowControl/>
        <w:rPr>
          <w:szCs w:val="16"/>
          <w:lang w:val="en-GB"/>
        </w:rPr>
      </w:pPr>
    </w:p>
    <w:p w14:paraId="79B93B78" w14:textId="77777777" w:rsidR="00C33898" w:rsidRPr="00653FE2" w:rsidRDefault="00C33898" w:rsidP="00C33898">
      <w:pPr>
        <w:pStyle w:val="ASN1TABLEbegin"/>
        <w:rPr>
          <w:b w:val="0"/>
          <w:szCs w:val="16"/>
          <w:lang w:val="en-GB"/>
        </w:rPr>
      </w:pPr>
      <w:r w:rsidRPr="00653FE2">
        <w:rPr>
          <w:szCs w:val="16"/>
          <w:lang w:val="en-GB"/>
        </w:rPr>
        <w:t xml:space="preserve">SubscriberLocationReport-Res </w:t>
      </w:r>
      <w:r w:rsidRPr="00653FE2">
        <w:rPr>
          <w:b w:val="0"/>
          <w:szCs w:val="16"/>
          <w:lang w:val="en-GB"/>
        </w:rPr>
        <w:t>::= SEQUENCE {</w:t>
      </w:r>
    </w:p>
    <w:p w14:paraId="522B65B3" w14:textId="77777777" w:rsidR="00C33898" w:rsidRPr="00653FE2" w:rsidRDefault="00C33898" w:rsidP="00C33898">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 xml:space="preserve">OPTIONAL, </w:t>
      </w:r>
    </w:p>
    <w:p w14:paraId="65E96EA6" w14:textId="77777777" w:rsidR="00C33898" w:rsidRPr="00653FE2" w:rsidRDefault="00C33898" w:rsidP="00C33898">
      <w:pPr>
        <w:pStyle w:val="ASN1TABLEmiddle"/>
        <w:rPr>
          <w:szCs w:val="16"/>
          <w:lang w:val="en-GB"/>
        </w:rPr>
      </w:pPr>
      <w:r w:rsidRPr="00653FE2">
        <w:rPr>
          <w:szCs w:val="16"/>
          <w:lang w:val="en-GB"/>
        </w:rPr>
        <w:tab/>
        <w:t xml:space="preserve">..., </w:t>
      </w:r>
    </w:p>
    <w:p w14:paraId="4746C25A" w14:textId="77777777" w:rsidR="00C33898" w:rsidRPr="00653FE2" w:rsidRDefault="00C33898" w:rsidP="00C33898">
      <w:pPr>
        <w:pStyle w:val="ASN1TABLEmiddle"/>
        <w:rPr>
          <w:lang w:val="en-GB"/>
        </w:rPr>
      </w:pPr>
      <w:r w:rsidRPr="00653FE2">
        <w:rPr>
          <w:szCs w:val="16"/>
          <w:lang w:val="en-GB"/>
        </w:rPr>
        <w:tab/>
        <w:t>na-ESRK</w:t>
      </w:r>
      <w:r>
        <w:rPr>
          <w:szCs w:val="16"/>
          <w:lang w:val="en-GB"/>
        </w:rPr>
        <w:tab/>
      </w:r>
      <w:r w:rsidRPr="00653FE2">
        <w:rPr>
          <w:szCs w:val="16"/>
          <w:lang w:val="en-GB"/>
        </w:rPr>
        <w:t>[0] ISDN-AddressString</w:t>
      </w:r>
      <w:r w:rsidRPr="00653FE2">
        <w:rPr>
          <w:szCs w:val="16"/>
          <w:lang w:val="en-GB"/>
        </w:rPr>
        <w:tab/>
        <w:t>OPTIONAL</w:t>
      </w:r>
      <w:r w:rsidRPr="00653FE2">
        <w:rPr>
          <w:lang w:val="en-GB"/>
        </w:rPr>
        <w:t>,</w:t>
      </w:r>
    </w:p>
    <w:p w14:paraId="009ACDB1" w14:textId="77777777" w:rsidR="00C33898" w:rsidRPr="00653FE2" w:rsidRDefault="00C33898" w:rsidP="00C33898">
      <w:pPr>
        <w:pStyle w:val="ASN1TABLEmiddle"/>
        <w:rPr>
          <w:lang w:val="en-GB"/>
        </w:rPr>
      </w:pPr>
      <w:r w:rsidRPr="00653FE2">
        <w:rPr>
          <w:lang w:val="en-GB"/>
        </w:rPr>
        <w:tab/>
        <w:t>na-ESRD</w:t>
      </w:r>
      <w:r>
        <w:rPr>
          <w:lang w:val="en-GB"/>
        </w:rPr>
        <w:tab/>
      </w:r>
      <w:r w:rsidRPr="00653FE2">
        <w:rPr>
          <w:lang w:val="en-GB"/>
        </w:rPr>
        <w:t>[1] ISDN-AddressString</w:t>
      </w:r>
      <w:r w:rsidRPr="00653FE2">
        <w:rPr>
          <w:lang w:val="en-GB"/>
        </w:rPr>
        <w:tab/>
        <w:t>OPTIONAL,</w:t>
      </w:r>
    </w:p>
    <w:p w14:paraId="4DD1AE5B" w14:textId="77777777" w:rsidR="00C33898" w:rsidRPr="00653FE2" w:rsidRDefault="00C33898" w:rsidP="00C33898">
      <w:pPr>
        <w:pStyle w:val="ASN1TABLEmiddle"/>
        <w:rPr>
          <w:lang w:val="en-GB"/>
        </w:rPr>
      </w:pPr>
      <w:r w:rsidRPr="00653FE2">
        <w:rPr>
          <w:lang w:val="en-GB"/>
        </w:rPr>
        <w:tab/>
        <w:t>h-gmlc-Address</w:t>
      </w:r>
      <w:r w:rsidRPr="00653FE2">
        <w:rPr>
          <w:lang w:val="en-GB"/>
        </w:rPr>
        <w:tab/>
        <w:t>[2]</w:t>
      </w:r>
      <w:r w:rsidRPr="00653FE2">
        <w:rPr>
          <w:lang w:val="en-GB"/>
        </w:rPr>
        <w:tab/>
        <w:t>GSN-Address</w:t>
      </w:r>
      <w:r w:rsidRPr="00653FE2">
        <w:rPr>
          <w:lang w:val="en-GB"/>
        </w:rPr>
        <w:tab/>
        <w:t>OPTIONAL,</w:t>
      </w:r>
    </w:p>
    <w:p w14:paraId="001AB59A" w14:textId="77777777" w:rsidR="00C33898" w:rsidRPr="00653FE2" w:rsidRDefault="00C33898" w:rsidP="00C33898">
      <w:pPr>
        <w:pStyle w:val="ASN1TABLEmiddle"/>
        <w:rPr>
          <w:lang w:val="en-GB"/>
        </w:rPr>
      </w:pPr>
      <w:r w:rsidRPr="00653FE2">
        <w:rPr>
          <w:lang w:val="en-GB"/>
        </w:rPr>
        <w:tab/>
        <w:t>mo-lrShortCircuitIndicator</w:t>
      </w:r>
      <w:r w:rsidRPr="00653FE2">
        <w:rPr>
          <w:lang w:val="en-GB"/>
        </w:rPr>
        <w:tab/>
        <w:t>[3] NULL</w:t>
      </w:r>
      <w:r>
        <w:rPr>
          <w:lang w:val="en-GB"/>
        </w:rPr>
        <w:tab/>
      </w:r>
      <w:r w:rsidRPr="00653FE2">
        <w:rPr>
          <w:lang w:val="en-GB"/>
        </w:rPr>
        <w:t>OPTIONAL,</w:t>
      </w:r>
    </w:p>
    <w:p w14:paraId="1BB57A0A" w14:textId="77777777" w:rsidR="00C33898" w:rsidRPr="00653FE2" w:rsidRDefault="00C33898" w:rsidP="00C33898">
      <w:pPr>
        <w:pStyle w:val="ASN1TABLEmiddle"/>
        <w:rPr>
          <w:lang w:val="en-GB"/>
        </w:rPr>
      </w:pPr>
      <w:r w:rsidRPr="00653FE2">
        <w:rPr>
          <w:lang w:val="en-GB"/>
        </w:rPr>
        <w:tab/>
        <w:t>reportingPLMNList</w:t>
      </w:r>
      <w:r w:rsidRPr="00653FE2">
        <w:rPr>
          <w:lang w:val="en-GB"/>
        </w:rPr>
        <w:tab/>
        <w:t>[4] ReportingPLMNList</w:t>
      </w:r>
      <w:r w:rsidRPr="00653FE2">
        <w:rPr>
          <w:lang w:val="en-GB"/>
        </w:rPr>
        <w:tab/>
        <w:t>OPTIONAL,</w:t>
      </w:r>
    </w:p>
    <w:p w14:paraId="1C1781BE" w14:textId="77777777" w:rsidR="00C33898" w:rsidRPr="00653FE2" w:rsidRDefault="00C33898" w:rsidP="00C33898">
      <w:pPr>
        <w:pStyle w:val="ASN1TABLEmiddle"/>
        <w:rPr>
          <w:lang w:val="en-GB"/>
        </w:rPr>
      </w:pPr>
      <w:r w:rsidRPr="00653FE2">
        <w:rPr>
          <w:szCs w:val="16"/>
          <w:lang w:val="en-GB" w:eastAsia="ja-JP"/>
        </w:rPr>
        <w:tab/>
        <w:t>lcs-ReferenceNumber</w:t>
      </w:r>
      <w:r w:rsidRPr="00653FE2">
        <w:rPr>
          <w:szCs w:val="16"/>
          <w:lang w:val="en-GB" w:eastAsia="ja-JP"/>
        </w:rPr>
        <w:tab/>
        <w:t>[5]</w:t>
      </w:r>
      <w:r w:rsidRPr="00653FE2">
        <w:rPr>
          <w:szCs w:val="16"/>
          <w:lang w:val="en-GB" w:eastAsia="ja-JP"/>
        </w:rPr>
        <w:tab/>
        <w:t>LCS-ReferenceNumber</w:t>
      </w:r>
      <w:r w:rsidRPr="00653FE2">
        <w:rPr>
          <w:szCs w:val="16"/>
          <w:lang w:val="en-GB" w:eastAsia="ja-JP"/>
        </w:rPr>
        <w:tab/>
        <w:t>OPTIONAL</w:t>
      </w:r>
      <w:r w:rsidRPr="00653FE2">
        <w:rPr>
          <w:szCs w:val="16"/>
          <w:lang w:val="en-GB"/>
        </w:rPr>
        <w:t xml:space="preserve"> }</w:t>
      </w:r>
    </w:p>
    <w:p w14:paraId="4CD9090D" w14:textId="77777777" w:rsidR="00C33898" w:rsidRPr="00653FE2" w:rsidRDefault="00C33898" w:rsidP="00C33898">
      <w:pPr>
        <w:pStyle w:val="ASN1TABLEmiddle"/>
        <w:rPr>
          <w:lang w:val="en-GB"/>
        </w:rPr>
      </w:pPr>
    </w:p>
    <w:p w14:paraId="3D3D05F3" w14:textId="77777777" w:rsidR="00C33898" w:rsidRPr="00653FE2" w:rsidRDefault="00C33898" w:rsidP="00C33898">
      <w:pPr>
        <w:pStyle w:val="ASN1TABLEmiddle"/>
        <w:rPr>
          <w:lang w:val="en-GB"/>
        </w:rPr>
      </w:pPr>
      <w:r w:rsidRPr="00653FE2">
        <w:rPr>
          <w:lang w:val="en-GB"/>
        </w:rPr>
        <w:t>-- na-ESRK and na-ESRD are mutually exclusive</w:t>
      </w:r>
    </w:p>
    <w:p w14:paraId="691A0707" w14:textId="77777777" w:rsidR="00C33898" w:rsidRPr="00653FE2" w:rsidRDefault="00C33898" w:rsidP="00C33898">
      <w:pPr>
        <w:pStyle w:val="ASN1TABLEmiddle"/>
        <w:rPr>
          <w:lang w:val="en-GB"/>
        </w:rPr>
      </w:pPr>
      <w:r w:rsidRPr="00653FE2">
        <w:rPr>
          <w:lang w:val="en-GB"/>
        </w:rPr>
        <w:t>--</w:t>
      </w:r>
    </w:p>
    <w:p w14:paraId="268C89E3" w14:textId="77777777" w:rsidR="00C33898" w:rsidRPr="00653FE2" w:rsidRDefault="00C33898" w:rsidP="00C33898">
      <w:pPr>
        <w:pStyle w:val="ASN1TABLEmiddle"/>
        <w:rPr>
          <w:lang w:val="en-GB"/>
        </w:rPr>
      </w:pPr>
      <w:r w:rsidRPr="00653FE2">
        <w:rPr>
          <w:lang w:val="en-GB"/>
        </w:rPr>
        <w:t>-- exception handling</w:t>
      </w:r>
    </w:p>
    <w:p w14:paraId="789283FB" w14:textId="77777777" w:rsidR="00C33898" w:rsidRPr="00653FE2" w:rsidRDefault="00C33898" w:rsidP="00C33898">
      <w:pPr>
        <w:pStyle w:val="ASN1TABLEmiddle"/>
        <w:rPr>
          <w:szCs w:val="16"/>
          <w:lang w:val="en-GB"/>
        </w:rPr>
      </w:pPr>
      <w:r w:rsidRPr="00653FE2">
        <w:rPr>
          <w:lang w:val="en-GB"/>
        </w:rPr>
        <w:t>-- receipt of both na-ESRK and na-ESRD shall be treated the same as a return error</w:t>
      </w:r>
    </w:p>
    <w:p w14:paraId="27DE2F11" w14:textId="77777777" w:rsidR="00C33898" w:rsidRPr="00653FE2" w:rsidRDefault="00C33898" w:rsidP="00C33898">
      <w:pPr>
        <w:pStyle w:val="ASN1Source"/>
        <w:widowControl/>
        <w:rPr>
          <w:szCs w:val="16"/>
          <w:lang w:val="en-GB"/>
        </w:rPr>
      </w:pPr>
    </w:p>
    <w:p w14:paraId="11C074D2" w14:textId="77777777" w:rsidR="00C33898" w:rsidRPr="00653FE2" w:rsidRDefault="00C33898" w:rsidP="00C33898">
      <w:pPr>
        <w:pStyle w:val="ASN1Source"/>
        <w:rPr>
          <w:szCs w:val="16"/>
          <w:lang w:val="en-GB"/>
        </w:rPr>
      </w:pPr>
    </w:p>
    <w:p w14:paraId="1F4E675F" w14:textId="77777777" w:rsidR="00C33898" w:rsidRPr="00653FE2" w:rsidRDefault="00C33898" w:rsidP="00C33898">
      <w:pPr>
        <w:pStyle w:val="ASN1Source"/>
        <w:rPr>
          <w:szCs w:val="16"/>
          <w:lang w:val="en-GB"/>
        </w:rPr>
      </w:pPr>
      <w:r w:rsidRPr="00653FE2">
        <w:rPr>
          <w:vanish/>
          <w:szCs w:val="16"/>
          <w:lang w:val="en-GB"/>
        </w:rPr>
        <w:t>.#</w:t>
      </w:r>
      <w:r w:rsidRPr="00653FE2">
        <w:rPr>
          <w:szCs w:val="16"/>
          <w:lang w:val="en-GB"/>
        </w:rPr>
        <w:t>END</w:t>
      </w:r>
    </w:p>
    <w:p w14:paraId="1DE05B24" w14:textId="77777777" w:rsidR="00C33898" w:rsidRPr="00653FE2" w:rsidRDefault="00C33898" w:rsidP="00C3389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rPr>
        <w:sectPr w:rsidR="00C33898" w:rsidRPr="00653FE2">
          <w:footnotePr>
            <w:numRestart w:val="eachSect"/>
          </w:footnotePr>
          <w:type w:val="continuous"/>
          <w:pgSz w:w="11907" w:h="16840"/>
          <w:pgMar w:top="1418" w:right="1134" w:bottom="1134" w:left="1134" w:header="851" w:footer="340" w:gutter="0"/>
          <w:lnNumType w:countBy="1" w:distance="170" w:restart="newSection"/>
          <w:cols w:space="720"/>
        </w:sectPr>
      </w:pPr>
    </w:p>
    <w:p w14:paraId="43152D53" w14:textId="77777777" w:rsidR="00C33898" w:rsidRPr="00653FE2" w:rsidRDefault="00C33898" w:rsidP="00C33898">
      <w:pPr>
        <w:pStyle w:val="Heading3"/>
        <w:suppressLineNumbers/>
      </w:pPr>
      <w:bookmarkStart w:id="3307" w:name="_Toc11332238"/>
      <w:bookmarkStart w:id="3308" w:name="_Toc36554321"/>
      <w:bookmarkStart w:id="3309" w:name="_Toc75886322"/>
      <w:r w:rsidRPr="00653FE2">
        <w:t>17.7.14</w:t>
      </w:r>
      <w:r w:rsidRPr="00653FE2">
        <w:tab/>
        <w:t>Void</w:t>
      </w:r>
      <w:bookmarkEnd w:id="3307"/>
      <w:bookmarkEnd w:id="3308"/>
      <w:bookmarkEnd w:id="3309"/>
    </w:p>
    <w:p w14:paraId="1E789A4D" w14:textId="77777777" w:rsidR="00C33898" w:rsidRPr="00653FE2" w:rsidRDefault="00C33898" w:rsidP="00C33898">
      <w:pPr>
        <w:pStyle w:val="ASN1Source"/>
        <w:keepNext/>
        <w:keepLines/>
        <w:suppressLineNumbers/>
        <w:rPr>
          <w:lang w:val="en-GB"/>
        </w:rPr>
        <w:sectPr w:rsidR="00C33898" w:rsidRPr="00653FE2">
          <w:footnotePr>
            <w:numRestart w:val="eachSect"/>
          </w:footnotePr>
          <w:type w:val="continuous"/>
          <w:pgSz w:w="11907" w:h="16840"/>
          <w:pgMar w:top="1418" w:right="1134" w:bottom="1134" w:left="1134" w:header="851" w:footer="340" w:gutter="0"/>
          <w:lnNumType w:countBy="1" w:distance="170" w:restart="newSection"/>
          <w:cols w:space="720"/>
        </w:sectPr>
      </w:pPr>
    </w:p>
    <w:p w14:paraId="13C44AF3" w14:textId="77777777" w:rsidR="00C33898" w:rsidRPr="00653FE2" w:rsidRDefault="00C33898" w:rsidP="00C33898">
      <w:pPr>
        <w:pStyle w:val="ASN1Source"/>
        <w:rPr>
          <w:lang w:val="en-GB"/>
        </w:rPr>
      </w:pPr>
    </w:p>
    <w:p w14:paraId="6C7C10FC" w14:textId="77777777" w:rsidR="00C33898" w:rsidRPr="00653FE2" w:rsidRDefault="00C33898" w:rsidP="00C33898">
      <w:pPr>
        <w:pStyle w:val="Heading1"/>
      </w:pPr>
      <w:bookmarkStart w:id="3310" w:name="_Toc11332239"/>
      <w:bookmarkStart w:id="3311" w:name="_Toc36554322"/>
      <w:bookmarkStart w:id="3312" w:name="_Toc75886323"/>
      <w:r w:rsidRPr="00653FE2">
        <w:t>18</w:t>
      </w:r>
      <w:r w:rsidRPr="00653FE2">
        <w:tab/>
        <w:t>General on MAP user procedures</w:t>
      </w:r>
      <w:bookmarkEnd w:id="3310"/>
      <w:bookmarkEnd w:id="3311"/>
      <w:bookmarkEnd w:id="3312"/>
    </w:p>
    <w:p w14:paraId="6EA4830A" w14:textId="77777777" w:rsidR="00C33898" w:rsidRPr="00653FE2" w:rsidRDefault="00C33898" w:rsidP="00C33898">
      <w:pPr>
        <w:pStyle w:val="Heading2"/>
        <w:keepNext w:val="0"/>
        <w:keepLines w:val="0"/>
      </w:pPr>
      <w:bookmarkStart w:id="3313" w:name="_Toc11332240"/>
      <w:bookmarkStart w:id="3314" w:name="_Toc36554323"/>
      <w:bookmarkStart w:id="3315" w:name="_Toc75886324"/>
      <w:r w:rsidRPr="00653FE2">
        <w:t>18.1</w:t>
      </w:r>
      <w:r w:rsidRPr="00653FE2">
        <w:tab/>
        <w:t>Introduction</w:t>
      </w:r>
      <w:bookmarkEnd w:id="3313"/>
      <w:bookmarkEnd w:id="3314"/>
      <w:bookmarkEnd w:id="3315"/>
    </w:p>
    <w:p w14:paraId="3843FB43" w14:textId="77777777" w:rsidR="00C33898" w:rsidRPr="00653FE2" w:rsidRDefault="00C33898" w:rsidP="00C33898">
      <w:r w:rsidRPr="00653FE2">
        <w:t>Clauses 18 to 25 describe the use of MAP services for GSM signalling procedures. GSM signalling procedures may involve one or several interfaces running one or several application protocols. The present document addresses only the signalling procedures which require at least the use of one MAP service.</w:t>
      </w:r>
    </w:p>
    <w:p w14:paraId="230B1115" w14:textId="77777777" w:rsidR="00C33898" w:rsidRPr="00653FE2" w:rsidRDefault="00C33898" w:rsidP="00C33898">
      <w:r w:rsidRPr="00653FE2">
        <w:t>When a signalling procedure takes place in the network, an application process invocation is created in each system component involved. Part of the application process invocation acts as a MAP user and handles one or several MAP dialogues. For each dialogue it employs an instance of the MAP service provider. It may also use other communication services to exchange information on other interfaces, but detailed description of these aspects is outside the scope of the present document.</w:t>
      </w:r>
    </w:p>
    <w:p w14:paraId="7A9B2100" w14:textId="77777777" w:rsidR="00C33898" w:rsidRPr="00653FE2" w:rsidRDefault="00C33898" w:rsidP="00C33898">
      <w:pPr>
        <w:pStyle w:val="Heading2"/>
        <w:keepNext w:val="0"/>
        <w:keepLines w:val="0"/>
      </w:pPr>
      <w:bookmarkStart w:id="3316" w:name="_Toc11332241"/>
      <w:bookmarkStart w:id="3317" w:name="_Toc36554324"/>
      <w:bookmarkStart w:id="3318" w:name="_Toc75886325"/>
      <w:r w:rsidRPr="00653FE2">
        <w:t>18.2</w:t>
      </w:r>
      <w:r w:rsidRPr="00653FE2">
        <w:tab/>
        <w:t>Common aspects of user procedure descriptions</w:t>
      </w:r>
      <w:bookmarkEnd w:id="3316"/>
      <w:bookmarkEnd w:id="3317"/>
      <w:bookmarkEnd w:id="3318"/>
    </w:p>
    <w:p w14:paraId="2C4DFD0E" w14:textId="77777777" w:rsidR="00C33898" w:rsidRPr="00653FE2" w:rsidRDefault="00C33898" w:rsidP="00C33898">
      <w:pPr>
        <w:pStyle w:val="Heading3"/>
        <w:keepNext w:val="0"/>
        <w:keepLines w:val="0"/>
      </w:pPr>
      <w:bookmarkStart w:id="3319" w:name="_Toc11332242"/>
      <w:bookmarkStart w:id="3320" w:name="_Toc36554325"/>
      <w:bookmarkStart w:id="3321" w:name="_Toc75886326"/>
      <w:r w:rsidRPr="00653FE2">
        <w:t>18.2.1</w:t>
      </w:r>
      <w:r w:rsidRPr="00653FE2">
        <w:tab/>
        <w:t>General conventions</w:t>
      </w:r>
      <w:bookmarkEnd w:id="3319"/>
      <w:bookmarkEnd w:id="3320"/>
      <w:bookmarkEnd w:id="3321"/>
    </w:p>
    <w:p w14:paraId="46F1C5E5" w14:textId="77777777" w:rsidR="00C33898" w:rsidRPr="00653FE2" w:rsidRDefault="00C33898" w:rsidP="00C33898">
      <w:r w:rsidRPr="00653FE2">
        <w:t>For each signalling procedure the present document provides a brief textual overview accompanied by a flow diagram which represent the functional interactions between system components. Functional interactions are labelled using the MAP service name when the interaction results from a service request or by this service name followed by the symbol "ack" when this interaction results from a service response.</w:t>
      </w:r>
    </w:p>
    <w:p w14:paraId="4441CACB" w14:textId="77777777" w:rsidR="00C33898" w:rsidRPr="00653FE2" w:rsidRDefault="00C33898" w:rsidP="00C33898">
      <w:r w:rsidRPr="00653FE2">
        <w:t>For each of the system components involved, the present document also provides a detailed textual description of the application process behaviour as well as an SDL diagram. SDL diagrams describe the sequence of events, as seen by the MAP-User, which occurs at MAP service provider boundaries as well as external events which occur at other interfaces and which impact on the previous sequence.</w:t>
      </w:r>
    </w:p>
    <w:p w14:paraId="2B0D971A" w14:textId="77777777" w:rsidR="00C33898" w:rsidRPr="00653FE2" w:rsidRDefault="00C33898" w:rsidP="00C33898">
      <w:r w:rsidRPr="00653FE2">
        <w:t>External events do not necessarily correspond to the messages of other protocols used in the system component. The MAP-user procedures are described as if a set of interworking functions (IWF) between the MAP-user and the other protocol entities was implemented (see figure 18.2/1). Such interworking functions are assumed to perform either an identity mapping or some processing or translation as required to eliminate information irrelevant to the MAP-user.</w:t>
      </w:r>
    </w:p>
    <w:p w14:paraId="436A939E" w14:textId="77777777" w:rsidR="00C33898" w:rsidRPr="00653FE2" w:rsidRDefault="00C33898" w:rsidP="00C33898">
      <w:r w:rsidRPr="00653FE2">
        <w:t>The mapping of service primitives on to protocol elements is described in clauses 14 to 17.</w:t>
      </w:r>
    </w:p>
    <w:p w14:paraId="6AADDFB3" w14:textId="77777777" w:rsidR="00C33898" w:rsidRPr="00653FE2" w:rsidRDefault="00C33898" w:rsidP="00C33898">
      <w:r w:rsidRPr="00653FE2">
        <w:t>GSM signalling procedures are built from one or more sub-procedures (e.g. authentication, ciphering, ...). Sub</w:t>
      </w:r>
      <w:r w:rsidRPr="00653FE2">
        <w:noBreakHyphen/>
        <w:t>procedures from which signalling procedures are built are represented using SDL MACRO descriptions.</w:t>
      </w:r>
    </w:p>
    <w:p w14:paraId="2B6BC4EC" w14:textId="77777777" w:rsidR="00C33898" w:rsidRPr="00653FE2" w:rsidRDefault="00C33898" w:rsidP="00C33898">
      <w:r w:rsidRPr="00653FE2">
        <w:t>In case of any discrepancy between the textual descriptions and the SDL descriptions, the latter take precedence.</w:t>
      </w:r>
    </w:p>
    <w:p w14:paraId="606E64FA" w14:textId="77777777" w:rsidR="00C33898" w:rsidRPr="00653FE2" w:rsidRDefault="00C33898" w:rsidP="00C33898">
      <w:pPr>
        <w:pStyle w:val="Heading3"/>
        <w:keepNext w:val="0"/>
        <w:keepLines w:val="0"/>
      </w:pPr>
      <w:bookmarkStart w:id="3322" w:name="_Toc11332243"/>
      <w:bookmarkStart w:id="3323" w:name="_Toc36554326"/>
      <w:bookmarkStart w:id="3324" w:name="_Toc75886327"/>
      <w:r w:rsidRPr="00653FE2">
        <w:t>18.2.2</w:t>
      </w:r>
      <w:r w:rsidRPr="00653FE2">
        <w:tab/>
        <w:t>Naming conventions</w:t>
      </w:r>
      <w:bookmarkEnd w:id="3322"/>
      <w:bookmarkEnd w:id="3323"/>
      <w:bookmarkEnd w:id="3324"/>
    </w:p>
    <w:p w14:paraId="0624C375" w14:textId="77777777" w:rsidR="00C33898" w:rsidRPr="00653FE2" w:rsidRDefault="00C33898" w:rsidP="00C33898">
      <w:r w:rsidRPr="00653FE2">
        <w:t>Events related to MAP are represented by MAP service primitives. The signal names used in the SDL diagrams are derived from the service primitive names defined in clauses 7 to 12, with some lexical transformations for readability and parsability purposes (blanks between words are replaced by underscores, the first letter of each word is capitalised).</w:t>
      </w:r>
    </w:p>
    <w:p w14:paraId="4B6B23EA" w14:textId="77777777" w:rsidR="00C33898" w:rsidRPr="00653FE2" w:rsidRDefault="00C33898" w:rsidP="00C33898">
      <w:r w:rsidRPr="00653FE2">
        <w:t>Events received and sent on other interfaces are named by appending the message or signal name to a symbol representing the interface type, with some lexical transformations for readability and parsability purposes (blanks between words are replaced by underscores, the first letter of each word is capitalised).</w:t>
      </w:r>
    </w:p>
    <w:p w14:paraId="684D9BA0" w14:textId="77777777" w:rsidR="00C33898" w:rsidRPr="00653FE2" w:rsidRDefault="00C33898" w:rsidP="00C33898">
      <w:r w:rsidRPr="00653FE2">
        <w:t>The following symbols are used to represent the interface types:</w:t>
      </w:r>
    </w:p>
    <w:p w14:paraId="04583E3E" w14:textId="77777777" w:rsidR="00C33898" w:rsidRPr="00653FE2" w:rsidRDefault="00C33898" w:rsidP="00C33898">
      <w:pPr>
        <w:pStyle w:val="B1"/>
        <w:tabs>
          <w:tab w:val="left" w:pos="1440"/>
        </w:tabs>
      </w:pPr>
      <w:r w:rsidRPr="00653FE2">
        <w:t>"I":</w:t>
      </w:r>
      <w:r w:rsidRPr="00653FE2">
        <w:tab/>
        <w:t>For interfaces to the fixed network. "I" stands for ISUP interface.</w:t>
      </w:r>
    </w:p>
    <w:p w14:paraId="48588054" w14:textId="77777777" w:rsidR="00C33898" w:rsidRPr="00653FE2" w:rsidRDefault="00C33898" w:rsidP="00C33898">
      <w:pPr>
        <w:pStyle w:val="B1"/>
        <w:tabs>
          <w:tab w:val="left" w:pos="1440"/>
        </w:tabs>
      </w:pPr>
      <w:r w:rsidRPr="00653FE2">
        <w:t>"A":</w:t>
      </w:r>
      <w:r w:rsidRPr="00653FE2">
        <w:tab/>
        <w:t>For interfaces between the MSC and the BSS (i.e. A-interfaces);</w:t>
      </w:r>
    </w:p>
    <w:p w14:paraId="063FEC03" w14:textId="77777777" w:rsidR="00C33898" w:rsidRPr="00653FE2" w:rsidRDefault="00C33898" w:rsidP="00C33898">
      <w:pPr>
        <w:pStyle w:val="B1"/>
        <w:tabs>
          <w:tab w:val="left" w:pos="1440"/>
        </w:tabs>
      </w:pPr>
      <w:r w:rsidRPr="00653FE2">
        <w:t>"Gb":</w:t>
      </w:r>
      <w:r w:rsidRPr="00653FE2">
        <w:tab/>
        <w:t>For interfaces between the SGSN and the BSS (i.e. G</w:t>
      </w:r>
      <w:r w:rsidRPr="00653FE2">
        <w:rPr>
          <w:lang w:eastAsia="ja-JP"/>
        </w:rPr>
        <w:t>b</w:t>
      </w:r>
      <w:r w:rsidRPr="00653FE2">
        <w:t>-interfaces);</w:t>
      </w:r>
    </w:p>
    <w:p w14:paraId="5D4DEC3B" w14:textId="77777777" w:rsidR="00C33898" w:rsidRPr="00653FE2" w:rsidRDefault="00C33898" w:rsidP="00C33898">
      <w:pPr>
        <w:pStyle w:val="B1"/>
        <w:tabs>
          <w:tab w:val="left" w:pos="1440"/>
        </w:tabs>
      </w:pPr>
      <w:r w:rsidRPr="00653FE2">
        <w:t>"OM":</w:t>
      </w:r>
      <w:r w:rsidRPr="00653FE2">
        <w:tab/>
        <w:t>For network management interfaces (communication with OMC, MML interface, ...);</w:t>
      </w:r>
    </w:p>
    <w:p w14:paraId="116C75AB" w14:textId="77777777" w:rsidR="00C33898" w:rsidRPr="00653FE2" w:rsidRDefault="00C33898" w:rsidP="00C33898">
      <w:pPr>
        <w:pStyle w:val="B1"/>
        <w:tabs>
          <w:tab w:val="left" w:pos="1440"/>
        </w:tabs>
      </w:pPr>
      <w:r w:rsidRPr="00653FE2">
        <w:t>"SC":</w:t>
      </w:r>
      <w:r w:rsidRPr="00653FE2">
        <w:tab/>
        <w:t>For interfaces to a Service Centre;</w:t>
      </w:r>
    </w:p>
    <w:p w14:paraId="08EAD99F" w14:textId="77777777" w:rsidR="00C33898" w:rsidRPr="00653FE2" w:rsidRDefault="00C33898" w:rsidP="00C33898">
      <w:pPr>
        <w:pStyle w:val="B1"/>
        <w:tabs>
          <w:tab w:val="left" w:pos="1440"/>
        </w:tabs>
      </w:pPr>
      <w:r w:rsidRPr="00653FE2">
        <w:t>"HO_CA":</w:t>
      </w:r>
      <w:r w:rsidRPr="00653FE2">
        <w:tab/>
        <w:t>For internal interfaces to the Handover Control Application.</w:t>
      </w:r>
    </w:p>
    <w:p w14:paraId="34AB5A97" w14:textId="77777777" w:rsidR="00C33898" w:rsidRPr="00653FE2" w:rsidRDefault="00C33898" w:rsidP="00C33898">
      <w:pPr>
        <w:pStyle w:val="B1"/>
        <w:tabs>
          <w:tab w:val="left" w:pos="1440"/>
        </w:tabs>
      </w:pPr>
      <w:r w:rsidRPr="00653FE2">
        <w:t>"US":</w:t>
      </w:r>
      <w:r w:rsidRPr="00653FE2">
        <w:tab/>
        <w:t>For a local USSD application.</w:t>
      </w:r>
    </w:p>
    <w:p w14:paraId="2CBF24AE" w14:textId="77777777" w:rsidR="00C33898" w:rsidRPr="00653FE2" w:rsidRDefault="00C33898" w:rsidP="00C33898">
      <w:r w:rsidRPr="00653FE2">
        <w:t>These naming conventions can be summarised by the following BNF description:</w:t>
      </w:r>
    </w:p>
    <w:p w14:paraId="3BEEE82D" w14:textId="77777777" w:rsidR="00C33898" w:rsidRPr="00653FE2" w:rsidRDefault="00C33898" w:rsidP="00C33898">
      <w:pPr>
        <w:pStyle w:val="B1"/>
      </w:pPr>
      <w:r w:rsidRPr="00653FE2">
        <w:t>&lt;Event_Name&gt;</w:t>
      </w:r>
      <w:r w:rsidR="00854CE3">
        <w:tab/>
      </w:r>
      <w:r w:rsidRPr="00653FE2">
        <w:t>::= &lt;MAP_Primitive&gt; | &lt;External_Event&gt;</w:t>
      </w:r>
    </w:p>
    <w:p w14:paraId="574DCC54" w14:textId="77777777" w:rsidR="00C33898" w:rsidRPr="00653FE2" w:rsidRDefault="00C33898" w:rsidP="00C33898">
      <w:pPr>
        <w:pStyle w:val="B1"/>
      </w:pPr>
      <w:r w:rsidRPr="00653FE2">
        <w:t>&lt;MAP_Primitive&gt;</w:t>
      </w:r>
      <w:r>
        <w:tab/>
      </w:r>
      <w:r w:rsidRPr="00653FE2">
        <w:t>::= &lt;MAP_Open&gt; | &lt;MAP_Close&gt; | &lt;MAP_U_Abort&gt; | &lt;MAP_P_Abort&gt; |</w:t>
      </w:r>
    </w:p>
    <w:p w14:paraId="5EA4A561" w14:textId="77777777" w:rsidR="00C33898" w:rsidRPr="00653FE2" w:rsidRDefault="00854CE3" w:rsidP="00C33898">
      <w:pPr>
        <w:pStyle w:val="B1"/>
      </w:pPr>
      <w:r>
        <w:tab/>
      </w:r>
      <w:r w:rsidR="00C33898" w:rsidRPr="00653FE2">
        <w:t xml:space="preserve">  </w:t>
      </w:r>
      <w:r>
        <w:tab/>
      </w:r>
      <w:r w:rsidR="00C33898" w:rsidRPr="00653FE2">
        <w:t>&lt;MAP_Specific&gt; | &lt;MAP_Notice&gt;</w:t>
      </w:r>
    </w:p>
    <w:p w14:paraId="6D696588" w14:textId="77777777" w:rsidR="00C33898" w:rsidRPr="00653FE2" w:rsidRDefault="00C33898" w:rsidP="00C33898">
      <w:pPr>
        <w:pStyle w:val="B1"/>
      </w:pPr>
      <w:r w:rsidRPr="00653FE2">
        <w:t>&lt;MAP_Open&gt;</w:t>
      </w:r>
      <w:r w:rsidR="00854CE3">
        <w:tab/>
      </w:r>
      <w:r w:rsidRPr="00653FE2">
        <w:t>::= MAP_Open_Req | MAP_Open_Ind | MAP_Open_Rsp | MAP_Open_Cnf</w:t>
      </w:r>
    </w:p>
    <w:p w14:paraId="7F6916CD" w14:textId="77777777" w:rsidR="00C33898" w:rsidRPr="00653FE2" w:rsidRDefault="00C33898" w:rsidP="00C33898">
      <w:pPr>
        <w:pStyle w:val="B1"/>
      </w:pPr>
      <w:r w:rsidRPr="00653FE2">
        <w:t>&lt;MAP_Close&gt;</w:t>
      </w:r>
      <w:r w:rsidR="00854CE3">
        <w:tab/>
      </w:r>
      <w:r w:rsidRPr="00653FE2">
        <w:t>::= MAP_Close_Req | MAP_Close_Ind</w:t>
      </w:r>
    </w:p>
    <w:p w14:paraId="7D9CB52C" w14:textId="77777777" w:rsidR="00C33898" w:rsidRPr="00653FE2" w:rsidRDefault="00C33898" w:rsidP="00C33898">
      <w:pPr>
        <w:pStyle w:val="B1"/>
        <w:rPr>
          <w:lang w:val="nl-NL"/>
        </w:rPr>
      </w:pPr>
      <w:r w:rsidRPr="00653FE2">
        <w:rPr>
          <w:lang w:val="nl-NL"/>
        </w:rPr>
        <w:t>&lt;MAP_U_Abort&gt;</w:t>
      </w:r>
      <w:r>
        <w:rPr>
          <w:lang w:val="nl-NL"/>
        </w:rPr>
        <w:tab/>
      </w:r>
      <w:r w:rsidRPr="00653FE2">
        <w:rPr>
          <w:lang w:val="nl-NL"/>
        </w:rPr>
        <w:t>::= MAP_U_Abort_Req | MAP_U_Abort_Ind</w:t>
      </w:r>
    </w:p>
    <w:p w14:paraId="7FDF5F2D" w14:textId="77777777" w:rsidR="00C33898" w:rsidRPr="00653FE2" w:rsidRDefault="00C33898" w:rsidP="00C33898">
      <w:pPr>
        <w:pStyle w:val="B1"/>
      </w:pPr>
      <w:r w:rsidRPr="00653FE2">
        <w:t>&lt;MAP_P_Abort&gt;</w:t>
      </w:r>
      <w:r>
        <w:tab/>
      </w:r>
      <w:r w:rsidRPr="00653FE2">
        <w:t>::= MAP_P_Abort_Ind</w:t>
      </w:r>
    </w:p>
    <w:p w14:paraId="37534DD7" w14:textId="77777777" w:rsidR="00C33898" w:rsidRPr="00653FE2" w:rsidRDefault="00C33898" w:rsidP="00C33898">
      <w:pPr>
        <w:pStyle w:val="B1"/>
      </w:pPr>
      <w:r w:rsidRPr="00653FE2">
        <w:t>&lt;MAP_Notice&gt;</w:t>
      </w:r>
      <w:r w:rsidR="00854CE3">
        <w:tab/>
      </w:r>
      <w:r w:rsidRPr="00653FE2">
        <w:t>::= MAP_Notice_Ind</w:t>
      </w:r>
    </w:p>
    <w:p w14:paraId="11DDFAC3" w14:textId="77777777" w:rsidR="00C33898" w:rsidRPr="00653FE2" w:rsidRDefault="00C33898" w:rsidP="00C33898">
      <w:pPr>
        <w:pStyle w:val="B1"/>
      </w:pPr>
      <w:r w:rsidRPr="00653FE2">
        <w:t>&lt;MAP_Specific&gt;</w:t>
      </w:r>
      <w:r>
        <w:tab/>
      </w:r>
      <w:r w:rsidRPr="00653FE2">
        <w:t>::= &lt;MAP_Req&gt; | &lt;MAP_Ind&gt; | &lt;MAP_Rsp&gt; | &lt;MAP_Cnf&gt;</w:t>
      </w:r>
    </w:p>
    <w:p w14:paraId="0BE9D386" w14:textId="77777777" w:rsidR="00C33898" w:rsidRPr="00653FE2" w:rsidRDefault="00C33898" w:rsidP="00C33898">
      <w:pPr>
        <w:pStyle w:val="B1"/>
      </w:pPr>
      <w:r w:rsidRPr="00653FE2">
        <w:t>&lt;MAP_Req&gt;</w:t>
      </w:r>
      <w:r w:rsidR="00854CE3">
        <w:tab/>
      </w:r>
      <w:r w:rsidRPr="00653FE2">
        <w:t>::= MAP_&lt;Service_Name&gt;_Req</w:t>
      </w:r>
    </w:p>
    <w:p w14:paraId="24647680" w14:textId="77777777" w:rsidR="00C33898" w:rsidRPr="00653FE2" w:rsidRDefault="00C33898" w:rsidP="00C33898">
      <w:pPr>
        <w:pStyle w:val="B1"/>
        <w:rPr>
          <w:lang w:val="da-DK"/>
        </w:rPr>
      </w:pPr>
      <w:r w:rsidRPr="00653FE2">
        <w:rPr>
          <w:lang w:val="da-DK"/>
        </w:rPr>
        <w:t>&lt;MAP_Ind&gt;</w:t>
      </w:r>
      <w:r w:rsidR="00854CE3">
        <w:rPr>
          <w:lang w:val="da-DK"/>
        </w:rPr>
        <w:tab/>
      </w:r>
      <w:r w:rsidRPr="00653FE2">
        <w:rPr>
          <w:lang w:val="da-DK"/>
        </w:rPr>
        <w:t>::= MAP_&lt;Service_Name&gt;_Ind</w:t>
      </w:r>
    </w:p>
    <w:p w14:paraId="3D22D688" w14:textId="77777777" w:rsidR="00C33898" w:rsidRPr="00653FE2" w:rsidRDefault="00C33898" w:rsidP="00C33898">
      <w:pPr>
        <w:pStyle w:val="B1"/>
      </w:pPr>
      <w:r w:rsidRPr="00653FE2">
        <w:t>&lt;MAP_Rsp&gt;</w:t>
      </w:r>
      <w:r w:rsidR="00854CE3">
        <w:tab/>
      </w:r>
      <w:r w:rsidRPr="00653FE2">
        <w:t>::= MAP_&lt;Service_Name&gt;_Rsp</w:t>
      </w:r>
    </w:p>
    <w:p w14:paraId="7C8CE490" w14:textId="77777777" w:rsidR="00C33898" w:rsidRPr="00653FE2" w:rsidRDefault="00C33898" w:rsidP="00C33898">
      <w:pPr>
        <w:pStyle w:val="B1"/>
      </w:pPr>
      <w:r w:rsidRPr="00653FE2">
        <w:t>&lt;MAP_Cnf&gt;</w:t>
      </w:r>
      <w:r w:rsidR="00854CE3">
        <w:tab/>
      </w:r>
      <w:r w:rsidRPr="00653FE2">
        <w:t>::= MAP_&lt;Service_Name&gt;_Cnf</w:t>
      </w:r>
    </w:p>
    <w:p w14:paraId="44295B41" w14:textId="77777777" w:rsidR="00C33898" w:rsidRPr="00653FE2" w:rsidRDefault="00C33898" w:rsidP="00C33898">
      <w:pPr>
        <w:pStyle w:val="B1"/>
      </w:pPr>
      <w:r w:rsidRPr="00653FE2">
        <w:t>&lt;External_Event&gt;</w:t>
      </w:r>
      <w:r>
        <w:tab/>
      </w:r>
      <w:r w:rsidRPr="00653FE2">
        <w:t>::= &lt;Interface_Type&gt;_&lt;External_Signal&gt;</w:t>
      </w:r>
    </w:p>
    <w:p w14:paraId="019E98AB" w14:textId="77777777" w:rsidR="00C33898" w:rsidRPr="00653FE2" w:rsidRDefault="00C33898" w:rsidP="00C33898">
      <w:pPr>
        <w:pStyle w:val="B1"/>
      </w:pPr>
      <w:r w:rsidRPr="00653FE2">
        <w:t>&lt;Interface_Type&gt;</w:t>
      </w:r>
      <w:r>
        <w:tab/>
      </w:r>
      <w:r w:rsidRPr="00653FE2">
        <w:t xml:space="preserve">::= I | A | </w:t>
      </w:r>
      <w:r w:rsidRPr="00653FE2">
        <w:rPr>
          <w:lang w:eastAsia="ja-JP"/>
        </w:rPr>
        <w:t xml:space="preserve">Gb </w:t>
      </w:r>
      <w:r w:rsidRPr="00653FE2">
        <w:t>|</w:t>
      </w:r>
      <w:r w:rsidRPr="00653FE2">
        <w:rPr>
          <w:lang w:eastAsia="ja-JP"/>
        </w:rPr>
        <w:t xml:space="preserve"> </w:t>
      </w:r>
      <w:r w:rsidRPr="00653FE2">
        <w:t>OM | SC | HO AC | US</w:t>
      </w:r>
    </w:p>
    <w:p w14:paraId="3C53999C" w14:textId="77777777" w:rsidR="00C33898" w:rsidRPr="00653FE2" w:rsidRDefault="00C33898" w:rsidP="00C33898">
      <w:pPr>
        <w:pStyle w:val="B1"/>
      </w:pPr>
      <w:r w:rsidRPr="00653FE2">
        <w:t>&lt;External_Signal&gt;</w:t>
      </w:r>
      <w:r>
        <w:tab/>
      </w:r>
      <w:r w:rsidRPr="00653FE2">
        <w:t>::= &lt;Lexical_Unit&gt;</w:t>
      </w:r>
    </w:p>
    <w:p w14:paraId="6E38C612" w14:textId="77777777" w:rsidR="00C33898" w:rsidRPr="00653FE2" w:rsidRDefault="00C33898" w:rsidP="00C33898">
      <w:pPr>
        <w:pStyle w:val="B1"/>
      </w:pPr>
      <w:r w:rsidRPr="00653FE2">
        <w:t>&lt;Service_Name&gt;</w:t>
      </w:r>
      <w:r w:rsidR="00854CE3">
        <w:tab/>
      </w:r>
      <w:r w:rsidRPr="00653FE2">
        <w:t>::= &lt;Lexical_Unit&gt;</w:t>
      </w:r>
    </w:p>
    <w:p w14:paraId="13138206" w14:textId="77777777" w:rsidR="00C33898" w:rsidRPr="00653FE2" w:rsidRDefault="00C33898" w:rsidP="00C33898">
      <w:pPr>
        <w:pStyle w:val="B1"/>
      </w:pPr>
      <w:r w:rsidRPr="00653FE2">
        <w:t>&lt;Lexical_Unit&gt;</w:t>
      </w:r>
      <w:r w:rsidR="00854CE3">
        <w:tab/>
      </w:r>
      <w:r w:rsidRPr="00653FE2">
        <w:t>::= &lt;Lexical_Component&gt; | &lt;Lexical_Unit&gt;_ &lt;Lexical_Component&gt;</w:t>
      </w:r>
    </w:p>
    <w:p w14:paraId="6E6FDFCB" w14:textId="77777777" w:rsidR="00C33898" w:rsidRPr="00653FE2" w:rsidRDefault="00C33898" w:rsidP="00C33898">
      <w:pPr>
        <w:pStyle w:val="B1"/>
      </w:pPr>
      <w:r w:rsidRPr="00653FE2">
        <w:t>&lt;Lexical_Component&gt;</w:t>
      </w:r>
      <w:r w:rsidRPr="00653FE2">
        <w:tab/>
        <w:t>::= &lt;Upper_Case_Letter&gt;&lt;Letter_Or_Digit_List&gt;</w:t>
      </w:r>
    </w:p>
    <w:p w14:paraId="54E950C0" w14:textId="77777777" w:rsidR="00C33898" w:rsidRPr="00653FE2" w:rsidRDefault="00C33898" w:rsidP="00C33898">
      <w:pPr>
        <w:pStyle w:val="B1"/>
        <w:rPr>
          <w:lang w:val="nb-NO"/>
        </w:rPr>
      </w:pPr>
      <w:r w:rsidRPr="00653FE2">
        <w:rPr>
          <w:lang w:val="nb-NO"/>
        </w:rPr>
        <w:t>&lt;Letter_Or_Digit_List&gt;</w:t>
      </w:r>
      <w:r w:rsidRPr="00653FE2">
        <w:rPr>
          <w:lang w:val="nb-NO"/>
        </w:rPr>
        <w:tab/>
        <w:t>::= &lt;Letter_Or_Digit&gt; | &lt;Letter_Or_Digit_List&gt;&lt;Letter_Or_Digit&gt;</w:t>
      </w:r>
    </w:p>
    <w:p w14:paraId="15CBC612" w14:textId="77777777" w:rsidR="00C33898" w:rsidRPr="00653FE2" w:rsidRDefault="00C33898" w:rsidP="00C33898">
      <w:pPr>
        <w:pStyle w:val="B1"/>
        <w:rPr>
          <w:lang w:val="nb-NO"/>
        </w:rPr>
      </w:pPr>
      <w:r w:rsidRPr="00653FE2">
        <w:rPr>
          <w:lang w:val="nb-NO"/>
        </w:rPr>
        <w:t>&lt;Letter_Or_Digit&gt;</w:t>
      </w:r>
      <w:r>
        <w:rPr>
          <w:lang w:val="nb-NO"/>
        </w:rPr>
        <w:tab/>
      </w:r>
      <w:r w:rsidRPr="00653FE2">
        <w:rPr>
          <w:lang w:val="nb-NO"/>
        </w:rPr>
        <w:t>::= &lt;Letter&gt; | &lt;Digit&gt;</w:t>
      </w:r>
    </w:p>
    <w:p w14:paraId="457A5EBB" w14:textId="77777777" w:rsidR="00C33898" w:rsidRPr="00653FE2" w:rsidRDefault="00C33898" w:rsidP="00C33898">
      <w:pPr>
        <w:pStyle w:val="B1"/>
      </w:pPr>
      <w:r w:rsidRPr="00653FE2">
        <w:t>&lt;Letter&gt;</w:t>
      </w:r>
      <w:r w:rsidR="00854CE3">
        <w:tab/>
      </w:r>
      <w:r w:rsidRPr="00653FE2">
        <w:tab/>
        <w:t>::= &lt;Lower_Case_Letter&gt; | &lt;Upper_Case_Letter&gt;</w:t>
      </w:r>
    </w:p>
    <w:p w14:paraId="0290FCA3" w14:textId="77777777" w:rsidR="00C33898" w:rsidRPr="00653FE2" w:rsidRDefault="00C33898" w:rsidP="00C33898">
      <w:pPr>
        <w:pStyle w:val="B1"/>
      </w:pPr>
      <w:r w:rsidRPr="00653FE2">
        <w:t>&lt;Upper_Case_Letter&gt;</w:t>
      </w:r>
      <w:r w:rsidRPr="00653FE2">
        <w:tab/>
        <w:t>::= A|B|C|D|E|F|G|H|I|J|K|L|M|N|O|P|Q|R|S|T|U|V|W|X|Y|Z</w:t>
      </w:r>
    </w:p>
    <w:p w14:paraId="0F389E62" w14:textId="77777777" w:rsidR="00C33898" w:rsidRPr="00653FE2" w:rsidRDefault="00C33898" w:rsidP="00C33898">
      <w:pPr>
        <w:pStyle w:val="B1"/>
      </w:pPr>
      <w:r w:rsidRPr="00653FE2">
        <w:t>&lt;Lower_Case_Letter&gt;</w:t>
      </w:r>
      <w:r w:rsidRPr="00653FE2">
        <w:tab/>
        <w:t>::= a|b|c|d|e|f|g|h|i|j|k|l|m|n|o|p|q|r|s|t|u|v|w|x|y|z</w:t>
      </w:r>
    </w:p>
    <w:p w14:paraId="0A20CCAE" w14:textId="77777777" w:rsidR="00C33898" w:rsidRPr="00653FE2" w:rsidRDefault="00C33898" w:rsidP="00C33898">
      <w:pPr>
        <w:pStyle w:val="B1"/>
      </w:pPr>
      <w:r w:rsidRPr="00653FE2">
        <w:t>&lt;Digit&gt;</w:t>
      </w:r>
      <w:r w:rsidR="00854CE3">
        <w:tab/>
      </w:r>
      <w:r w:rsidRPr="00653FE2">
        <w:tab/>
        <w:t>::= 1|2|3|4|5|6|7|8|9|0</w:t>
      </w:r>
    </w:p>
    <w:p w14:paraId="2758E6BC" w14:textId="77777777" w:rsidR="00C33898" w:rsidRPr="00653FE2" w:rsidRDefault="00C33898" w:rsidP="00C33898">
      <w:pPr>
        <w:pStyle w:val="TF"/>
        <w:keepLines w:val="0"/>
      </w:pPr>
      <w:r w:rsidRPr="00653FE2">
        <w:t>Figure 18.2/1: Interfaces applicable to the MAP-User</w:t>
      </w:r>
    </w:p>
    <w:p w14:paraId="189884A1" w14:textId="77777777" w:rsidR="00C33898" w:rsidRPr="00653FE2" w:rsidRDefault="00C33898" w:rsidP="00C33898">
      <w:pPr>
        <w:pStyle w:val="Heading3"/>
        <w:keepNext w:val="0"/>
        <w:keepLines w:val="0"/>
      </w:pPr>
      <w:bookmarkStart w:id="3325" w:name="_Toc11332244"/>
      <w:bookmarkStart w:id="3326" w:name="_Toc36554327"/>
      <w:bookmarkStart w:id="3327" w:name="_Toc75886328"/>
      <w:r w:rsidRPr="00653FE2">
        <w:t>18.2.3</w:t>
      </w:r>
      <w:r w:rsidRPr="00653FE2">
        <w:tab/>
        <w:t>Convention on primitives parameters</w:t>
      </w:r>
      <w:bookmarkEnd w:id="3325"/>
      <w:bookmarkEnd w:id="3326"/>
      <w:bookmarkEnd w:id="3327"/>
    </w:p>
    <w:p w14:paraId="2E24CF29" w14:textId="77777777" w:rsidR="00C33898" w:rsidRPr="00653FE2" w:rsidRDefault="00C33898" w:rsidP="00C33898">
      <w:pPr>
        <w:pStyle w:val="Heading4"/>
        <w:keepNext w:val="0"/>
        <w:keepLines w:val="0"/>
      </w:pPr>
      <w:bookmarkStart w:id="3328" w:name="_Toc11332245"/>
      <w:bookmarkStart w:id="3329" w:name="_Toc36554328"/>
      <w:bookmarkStart w:id="3330" w:name="_Toc75886329"/>
      <w:r w:rsidRPr="00653FE2">
        <w:t>18.2.3.1</w:t>
      </w:r>
      <w:r w:rsidRPr="00653FE2">
        <w:tab/>
        <w:t>Open service</w:t>
      </w:r>
      <w:bookmarkEnd w:id="3328"/>
      <w:bookmarkEnd w:id="3329"/>
      <w:bookmarkEnd w:id="3330"/>
    </w:p>
    <w:p w14:paraId="552C13FC" w14:textId="77777777" w:rsidR="00C33898" w:rsidRPr="00653FE2" w:rsidRDefault="00C33898" w:rsidP="00C33898">
      <w:r w:rsidRPr="00653FE2">
        <w:t>When the originating and destination reference parameters shall be included in the MAP-OPEN request primitive, their value are indicated as a comment to the signal which represents this primitive.</w:t>
      </w:r>
    </w:p>
    <w:p w14:paraId="17079E50" w14:textId="77777777" w:rsidR="00C33898" w:rsidRPr="00653FE2" w:rsidRDefault="00C33898" w:rsidP="00C33898">
      <w:pPr>
        <w:pStyle w:val="Heading4"/>
      </w:pPr>
      <w:bookmarkStart w:id="3331" w:name="_Toc11332246"/>
      <w:bookmarkStart w:id="3332" w:name="_Toc36554329"/>
      <w:bookmarkStart w:id="3333" w:name="_Toc75886330"/>
      <w:r w:rsidRPr="00653FE2">
        <w:t>18.2.3.2</w:t>
      </w:r>
      <w:r w:rsidRPr="00653FE2">
        <w:tab/>
        <w:t>Close service</w:t>
      </w:r>
      <w:bookmarkEnd w:id="3331"/>
      <w:bookmarkEnd w:id="3332"/>
      <w:bookmarkEnd w:id="3333"/>
    </w:p>
    <w:p w14:paraId="1A512EE4" w14:textId="77777777" w:rsidR="00C33898" w:rsidRPr="00653FE2" w:rsidRDefault="00C33898" w:rsidP="00C33898">
      <w:pPr>
        <w:keepNext/>
        <w:keepLines/>
      </w:pPr>
      <w:r w:rsidRPr="00653FE2">
        <w:t>When a pre-arranged released is requested, a comment is attached to the signal which represents the MAP-CLOSE request primitive. In the absence of comment, a normal release is assumed.</w:t>
      </w:r>
    </w:p>
    <w:p w14:paraId="3780B3C6" w14:textId="77777777" w:rsidR="00C33898" w:rsidRPr="00653FE2" w:rsidRDefault="00C33898" w:rsidP="00C33898">
      <w:pPr>
        <w:pStyle w:val="Heading3"/>
        <w:keepNext w:val="0"/>
        <w:keepLines w:val="0"/>
      </w:pPr>
      <w:bookmarkStart w:id="3334" w:name="_Toc11332247"/>
      <w:bookmarkStart w:id="3335" w:name="_Toc36554330"/>
      <w:bookmarkStart w:id="3336" w:name="_Toc75886331"/>
      <w:r w:rsidRPr="00653FE2">
        <w:t>18.2.4</w:t>
      </w:r>
      <w:r w:rsidRPr="00653FE2">
        <w:tab/>
        <w:t>Version handling at dialogue establishment</w:t>
      </w:r>
      <w:bookmarkEnd w:id="3334"/>
      <w:bookmarkEnd w:id="3335"/>
      <w:bookmarkEnd w:id="3336"/>
    </w:p>
    <w:p w14:paraId="5F7D8FB0" w14:textId="77777777" w:rsidR="00C33898" w:rsidRPr="00653FE2" w:rsidRDefault="00C33898" w:rsidP="00C33898">
      <w:r w:rsidRPr="00653FE2">
        <w:t>Unless explicitly indicated in subsequent clauses, the following principles regarding version handling procedures at dialogue establishment are applied by the MAP-user.</w:t>
      </w:r>
    </w:p>
    <w:p w14:paraId="6EFE4E31" w14:textId="77777777" w:rsidR="00C33898" w:rsidRPr="00653FE2" w:rsidRDefault="00C33898" w:rsidP="00C33898">
      <w:pPr>
        <w:pStyle w:val="Heading4"/>
        <w:keepNext w:val="0"/>
        <w:keepLines w:val="0"/>
      </w:pPr>
      <w:bookmarkStart w:id="3337" w:name="_Toc11332248"/>
      <w:bookmarkStart w:id="3338" w:name="_Toc36554331"/>
      <w:bookmarkStart w:id="3339" w:name="_Toc75886332"/>
      <w:r w:rsidRPr="00653FE2">
        <w:t>18.2.4.1</w:t>
      </w:r>
      <w:r w:rsidRPr="00653FE2">
        <w:tab/>
        <w:t>Behaviour at the initiating side</w:t>
      </w:r>
      <w:bookmarkEnd w:id="3337"/>
      <w:bookmarkEnd w:id="3338"/>
      <w:bookmarkEnd w:id="3339"/>
    </w:p>
    <w:p w14:paraId="2D0AA649" w14:textId="77777777" w:rsidR="00C33898" w:rsidRPr="00653FE2" w:rsidRDefault="00C33898" w:rsidP="00C33898">
      <w:r w:rsidRPr="00653FE2">
        <w:t>When a MAP user signalling procedure has to be executed, the MAP-user issues a MAP-OPEN request primitive with an appropriate application-context-name. If several names are supported (i.e. several versions) a suitable one is selected using the procedures described in clause 5.</w:t>
      </w:r>
    </w:p>
    <w:p w14:paraId="0C9A1B5C" w14:textId="77777777" w:rsidR="00C33898" w:rsidRPr="00653FE2" w:rsidRDefault="00C33898" w:rsidP="00C33898">
      <w:r w:rsidRPr="00653FE2">
        <w:t xml:space="preserve"> </w:t>
      </w:r>
    </w:p>
    <w:p w14:paraId="0F184DED" w14:textId="77777777" w:rsidR="00C33898" w:rsidRPr="00653FE2" w:rsidRDefault="00C33898" w:rsidP="00C33898">
      <w:r w:rsidRPr="00653FE2">
        <w:t>If version n is selected (where 1 &lt; n &lt;= highest existing version) and a MAP-OPEN Confirm primitive is received in response to the MAP-OPEN request with a result parameter set to "refused" and a diagnostic parameter indicating "application context not supported" or "potential version incompatibility problem", the MAP-User issues a new MAP-OPEN request primitive with the equivalent version y context (where 1 &lt;= y &lt; n). This is informally represented in the SDL diagrams by task symbols indicating 'Perform Vr procedure".</w:t>
      </w:r>
    </w:p>
    <w:p w14:paraId="327224BC" w14:textId="77777777" w:rsidR="00C33898" w:rsidRPr="00653FE2" w:rsidRDefault="00C33898" w:rsidP="00C33898">
      <w:pPr>
        <w:pStyle w:val="Heading4"/>
        <w:keepNext w:val="0"/>
        <w:keepLines w:val="0"/>
      </w:pPr>
      <w:bookmarkStart w:id="3340" w:name="_Toc11332249"/>
      <w:bookmarkStart w:id="3341" w:name="_Toc36554332"/>
      <w:bookmarkStart w:id="3342" w:name="_Toc75886333"/>
      <w:r w:rsidRPr="00653FE2">
        <w:t>18.2.4.2</w:t>
      </w:r>
      <w:r w:rsidRPr="00653FE2">
        <w:tab/>
        <w:t>Behaviour at the responding side</w:t>
      </w:r>
      <w:bookmarkEnd w:id="3340"/>
      <w:bookmarkEnd w:id="3341"/>
      <w:bookmarkEnd w:id="3342"/>
    </w:p>
    <w:p w14:paraId="5FF81D82" w14:textId="77777777" w:rsidR="00C33898" w:rsidRPr="00653FE2" w:rsidRDefault="00C33898" w:rsidP="00C33898">
      <w:r w:rsidRPr="00653FE2">
        <w:t>On receipt of a MAP-OPEN indication primitive, the MAP-User analyses the application-context-name and executes the procedure associated with the requested version context. For example,if it refers to a version one context, the associated V1 procedure is executed; if it refers to a version two context, the associated V2 procedure is executed;etc.</w:t>
      </w:r>
    </w:p>
    <w:p w14:paraId="4C90DC91" w14:textId="77777777" w:rsidR="00C33898" w:rsidRPr="00653FE2" w:rsidRDefault="00C33898" w:rsidP="00C33898">
      <w:pPr>
        <w:pStyle w:val="Heading3"/>
        <w:keepNext w:val="0"/>
        <w:keepLines w:val="0"/>
      </w:pPr>
      <w:bookmarkStart w:id="3343" w:name="_Toc11332250"/>
      <w:bookmarkStart w:id="3344" w:name="_Toc36554333"/>
      <w:bookmarkStart w:id="3345" w:name="_Toc75886334"/>
      <w:r w:rsidRPr="00653FE2">
        <w:t>18.2.5</w:t>
      </w:r>
      <w:r w:rsidRPr="00653FE2">
        <w:tab/>
        <w:t>Abort Handling</w:t>
      </w:r>
      <w:bookmarkEnd w:id="3343"/>
      <w:bookmarkEnd w:id="3344"/>
      <w:bookmarkEnd w:id="3345"/>
    </w:p>
    <w:p w14:paraId="6C6A866F" w14:textId="77777777" w:rsidR="00C33898" w:rsidRPr="00653FE2" w:rsidRDefault="00C33898" w:rsidP="00C33898">
      <w:r w:rsidRPr="00653FE2">
        <w:t>Unless explicitly indicated in subsequent clauses, the following principles are applied by the MAP-user regarding abort handling procedures:</w:t>
      </w:r>
    </w:p>
    <w:p w14:paraId="4DB42F68" w14:textId="77777777" w:rsidR="00C33898" w:rsidRPr="00653FE2" w:rsidRDefault="00C33898" w:rsidP="00C33898">
      <w:r w:rsidRPr="00653FE2">
        <w:t>On receipt of a MAP-P-ABORT indication or MAP-U-ABORT Indication primitive from any MAP-provider invocation, the MAP-User issues a MAP-U-ABORT Request primitive to each MAP-provider invocation associated with the same user procedure.</w:t>
      </w:r>
    </w:p>
    <w:p w14:paraId="148B95F4" w14:textId="77777777" w:rsidR="00C33898" w:rsidRPr="00653FE2" w:rsidRDefault="00C33898" w:rsidP="00C33898">
      <w:r w:rsidRPr="00653FE2">
        <w:t>If applicable a decision is made to decide if the affected user procedure has to be retried or not.</w:t>
      </w:r>
    </w:p>
    <w:p w14:paraId="4A047E11" w14:textId="77777777" w:rsidR="00C33898" w:rsidRPr="00653FE2" w:rsidRDefault="00C33898" w:rsidP="00C33898">
      <w:pPr>
        <w:pStyle w:val="Heading3"/>
        <w:keepNext w:val="0"/>
        <w:keepLines w:val="0"/>
      </w:pPr>
      <w:bookmarkStart w:id="3346" w:name="_Toc11332251"/>
      <w:bookmarkStart w:id="3347" w:name="_Toc36554334"/>
      <w:bookmarkStart w:id="3348" w:name="_Toc75886335"/>
      <w:r w:rsidRPr="00653FE2">
        <w:t>18.2.6</w:t>
      </w:r>
      <w:r w:rsidRPr="00653FE2">
        <w:tab/>
        <w:t>SDL conventions</w:t>
      </w:r>
      <w:bookmarkEnd w:id="3346"/>
      <w:bookmarkEnd w:id="3347"/>
      <w:bookmarkEnd w:id="3348"/>
    </w:p>
    <w:p w14:paraId="29653682" w14:textId="77777777" w:rsidR="00C33898" w:rsidRPr="00653FE2" w:rsidRDefault="00C33898" w:rsidP="00C33898">
      <w:r w:rsidRPr="00653FE2">
        <w:t>The MAP SDLs make use of a number of SDL concepts and conventions, where not all of them may be widely known. Therefore, this clause outlines the use of a few concepts and conventions to improve understanding of the MAP SDLs.</w:t>
      </w:r>
    </w:p>
    <w:p w14:paraId="2AE8D505" w14:textId="77777777" w:rsidR="00C33898" w:rsidRPr="00653FE2" w:rsidRDefault="00C33898" w:rsidP="00C33898">
      <w:pPr>
        <w:keepNext/>
        <w:keepLines/>
      </w:pPr>
      <w:r w:rsidRPr="00653FE2">
        <w:t>The MAP User SDLs make use of SDL Processes, Procedures and Macros. Processes are independent from each other even if one process starts another one: The actions of both of them have no ordering in time. SDL Procedures and Macros are just used to ease writing of the specification: They contain parts of a behaviour used in several places, and the corresponding Procedure/Macro definition has to be expanded at the position of the Procedure/Macro call.</w:t>
      </w:r>
    </w:p>
    <w:p w14:paraId="4140F8B5" w14:textId="77777777" w:rsidR="00C33898" w:rsidRPr="00653FE2" w:rsidRDefault="00C33898" w:rsidP="00C33898">
      <w:r w:rsidRPr="00653FE2">
        <w:t>All Processes are started at system initialisation and live forever, unless process creation/termination is indicated explicitly (i.e. a process is created by some other process).</w:t>
      </w:r>
    </w:p>
    <w:p w14:paraId="74921410" w14:textId="77777777" w:rsidR="00C33898" w:rsidRPr="00653FE2" w:rsidRDefault="00C33898" w:rsidP="00C33898">
      <w:r w:rsidRPr="00653FE2">
        <w:t>The direction of Input/Output Signals in the SDL graphs is used to indicate the entity to which/from which communication is directed. If a process A communicates in parallel with processes B and C, all Inputs/Outputs to/from B are directed to one side, whereas communication with C is directed to the other side. However, there has been no formal convention used that communication to a certain entity (e.g. a HLR) will always be directed to a certain side (e.g. right).</w:t>
      </w:r>
    </w:p>
    <w:p w14:paraId="2318A1A0" w14:textId="77777777" w:rsidR="00C33898" w:rsidRPr="00653FE2" w:rsidRDefault="00C33898" w:rsidP="00C33898">
      <w:r w:rsidRPr="00653FE2">
        <w:t>In each state all those Input Signals are listed, which result in an action and/or state change. If an Input Signal is not listed in a state, receipt of this input should lead to an implicit consumption without any action or state change (according to the SDL rules). This implicit consumption is mainly used for receipt of the MAP DELIMITER indication and for receipt of a MAP CLOSE indication, except for a premature MAP CLOSE.</w:t>
      </w:r>
    </w:p>
    <w:p w14:paraId="02FD3BB0" w14:textId="77777777" w:rsidR="00C33898" w:rsidRPr="00653FE2" w:rsidRDefault="00C33898" w:rsidP="00C33898">
      <w:pPr>
        <w:pStyle w:val="Heading2"/>
        <w:keepNext w:val="0"/>
        <w:keepLines w:val="0"/>
      </w:pPr>
      <w:bookmarkStart w:id="3349" w:name="_Toc11332252"/>
      <w:bookmarkStart w:id="3350" w:name="_Toc36554335"/>
      <w:bookmarkStart w:id="3351" w:name="_Toc75886336"/>
      <w:r w:rsidRPr="00653FE2">
        <w:t>18.3</w:t>
      </w:r>
      <w:r w:rsidRPr="00653FE2">
        <w:tab/>
        <w:t>Interaction between MAP Provider and MAP Users</w:t>
      </w:r>
      <w:bookmarkEnd w:id="3349"/>
      <w:bookmarkEnd w:id="3350"/>
      <w:bookmarkEnd w:id="3351"/>
    </w:p>
    <w:p w14:paraId="47E78A21" w14:textId="77777777" w:rsidR="00C33898" w:rsidRPr="00653FE2" w:rsidRDefault="00C33898" w:rsidP="00C33898">
      <w:r w:rsidRPr="00653FE2">
        <w:t>Each MAP User is defined by at least one SDL process. On the dialogue initiating side, the MAP User will create a new instance of a MAP Provider implicit by issuing a MAP-OPEN request. This instance corresponds to a TC Dialogue and lives as long as the dialogue exists (see also clause 14.3). There is a fixed relation between MAP User and this Provider instance, i.e. all MAP service primitives from the MAP User for this dialogue are sent to this instance and all TC components received by this MAP Provider are mapped onto service primitives sent to this MAP User.</w:t>
      </w:r>
    </w:p>
    <w:p w14:paraId="18AB00DD" w14:textId="77777777" w:rsidR="00C33898" w:rsidRPr="00653FE2" w:rsidRDefault="00C33898" w:rsidP="00C33898">
      <w:r w:rsidRPr="00653FE2">
        <w:t>On the receiving side a MAP Provider instance is created implicit by receipt of a TC BEGIN indication. The corresponding MAP User is determined by the Application Context name included in this primitive, i.e. each Application Context is associated with one and only one MAP User. An instance of this User will be created implicitly by receiving a MAP-OPEN indication. Note that in some cases there exist several SDL Processes for one MAP User (Application Context), e.g. the processes Register_SS_HLR, Erase_SS_HLR, Activate_SS_HLR, Deactivate_SS_HLR, Interrogate_SS_HLR, and Register_Password for the AC Network_Functional_SS_Handling. In these cases, a coordinator process is introduced acting as a MAP User, which in turn starts a sub-process depending on the first MAP service primitive received.</w:t>
      </w:r>
    </w:p>
    <w:p w14:paraId="734CE5D7" w14:textId="77777777" w:rsidR="00C33898" w:rsidRPr="00653FE2" w:rsidRDefault="00C33898" w:rsidP="00C33898">
      <w:pPr>
        <w:pStyle w:val="Heading1"/>
        <w:keepNext w:val="0"/>
        <w:keepLines w:val="0"/>
      </w:pPr>
      <w:r w:rsidRPr="00653FE2">
        <w:br w:type="page"/>
      </w:r>
      <w:bookmarkStart w:id="3352" w:name="_Toc11332253"/>
      <w:bookmarkStart w:id="3353" w:name="_Toc36554336"/>
      <w:bookmarkStart w:id="3354" w:name="_Toc75886337"/>
      <w:r w:rsidRPr="00653FE2">
        <w:t>19</w:t>
      </w:r>
      <w:r w:rsidRPr="00653FE2">
        <w:tab/>
        <w:t>Mobility procedures</w:t>
      </w:r>
      <w:bookmarkEnd w:id="3352"/>
      <w:bookmarkEnd w:id="3353"/>
      <w:bookmarkEnd w:id="3354"/>
    </w:p>
    <w:p w14:paraId="681A54DA" w14:textId="77777777" w:rsidR="00C33898" w:rsidRPr="00653FE2" w:rsidRDefault="00C33898" w:rsidP="00C33898">
      <w:pPr>
        <w:pStyle w:val="Heading2"/>
        <w:keepNext w:val="0"/>
        <w:keepLines w:val="0"/>
      </w:pPr>
      <w:bookmarkStart w:id="3355" w:name="_Toc11332254"/>
      <w:bookmarkStart w:id="3356" w:name="_Toc36554337"/>
      <w:bookmarkStart w:id="3357" w:name="_Toc75886338"/>
      <w:r w:rsidRPr="00653FE2">
        <w:t>19.1</w:t>
      </w:r>
      <w:r w:rsidRPr="00653FE2">
        <w:tab/>
        <w:t>Location management Procedures</w:t>
      </w:r>
      <w:bookmarkEnd w:id="3355"/>
      <w:bookmarkEnd w:id="3356"/>
      <w:bookmarkEnd w:id="3357"/>
    </w:p>
    <w:p w14:paraId="553610D3" w14:textId="77777777" w:rsidR="00C33898" w:rsidRPr="00653FE2" w:rsidRDefault="00C33898" w:rsidP="00C33898">
      <w:r w:rsidRPr="00653FE2">
        <w:t xml:space="preserve">The signalling procedures in this </w:t>
      </w:r>
      <w:r w:rsidR="00854CE3">
        <w:t>clause</w:t>
      </w:r>
      <w:r w:rsidRPr="00653FE2">
        <w:t xml:space="preserve"> support:</w:t>
      </w:r>
    </w:p>
    <w:p w14:paraId="1630627F" w14:textId="77777777" w:rsidR="00C33898" w:rsidRPr="00653FE2" w:rsidRDefault="00C33898" w:rsidP="00C33898">
      <w:pPr>
        <w:pStyle w:val="B1"/>
      </w:pPr>
      <w:r w:rsidRPr="00653FE2">
        <w:t>-</w:t>
      </w:r>
      <w:r w:rsidRPr="00653FE2">
        <w:tab/>
        <w:t>Interworking between the VLR and the HLR and between the VLR and the previous VLR (PVLR) when a non-GPRS subscriber performs a location update to a new VLR service area;</w:t>
      </w:r>
    </w:p>
    <w:p w14:paraId="593F4E91" w14:textId="77777777" w:rsidR="00C33898" w:rsidRPr="00653FE2" w:rsidRDefault="00C33898" w:rsidP="00C33898">
      <w:pPr>
        <w:pStyle w:val="B1"/>
      </w:pPr>
      <w:r w:rsidRPr="00653FE2">
        <w:t>-</w:t>
      </w:r>
      <w:r w:rsidRPr="00653FE2">
        <w:tab/>
        <w:t>Interworking between the SGSN, the HLR and the VLR when a subscriber with both GPRS and non-GPRS subscriptions performs a routeing area update in an SGSN and the Gs interface is implemented;</w:t>
      </w:r>
    </w:p>
    <w:p w14:paraId="6CB605DC" w14:textId="77777777" w:rsidR="00C33898" w:rsidRPr="00653FE2" w:rsidRDefault="00C33898" w:rsidP="00C33898">
      <w:pPr>
        <w:pStyle w:val="B1"/>
      </w:pPr>
      <w:r w:rsidRPr="00653FE2">
        <w:t>-</w:t>
      </w:r>
      <w:r w:rsidRPr="00653FE2">
        <w:tab/>
        <w:t>Interworking between the SGSN and the VLR when a GPRS subscriber performs a routeing area update to a new SGSN service area;</w:t>
      </w:r>
    </w:p>
    <w:p w14:paraId="1E0BCC6C" w14:textId="77777777" w:rsidR="00C33898" w:rsidRPr="00653FE2" w:rsidRDefault="00C33898" w:rsidP="00C33898">
      <w:pPr>
        <w:pStyle w:val="B1"/>
      </w:pPr>
      <w:r w:rsidRPr="00653FE2">
        <w:t>-</w:t>
      </w:r>
      <w:r w:rsidRPr="00653FE2">
        <w:tab/>
        <w:t>Interworking between the HLR and the VLR and between the HLR and the SGSN to delete a subscriber record from the VLR or the SGSN;</w:t>
      </w:r>
    </w:p>
    <w:p w14:paraId="45AE1CAE" w14:textId="77777777" w:rsidR="00C33898" w:rsidRPr="00653FE2" w:rsidRDefault="00C33898" w:rsidP="00C33898">
      <w:pPr>
        <w:pStyle w:val="B1"/>
      </w:pPr>
      <w:r w:rsidRPr="00653FE2">
        <w:t>-</w:t>
      </w:r>
      <w:r w:rsidRPr="00653FE2">
        <w:tab/>
        <w:t>Interworking between the VLR and the HLR and between the SGSN and the HLR to report to the HLR that a subscriber record has been purged from the VLR or the SGSN.</w:t>
      </w:r>
    </w:p>
    <w:p w14:paraId="438F2A0F" w14:textId="77777777" w:rsidR="00C33898" w:rsidRPr="00653FE2" w:rsidRDefault="00C33898" w:rsidP="00C33898">
      <w:r w:rsidRPr="00653FE2">
        <w:t>The MAP co-ordinating process in the HLR to handle a dialogue opened with the network location updating context is shown in figure 19.1/1. The MAP process invokes a macro not defined in this clause; the definition of this macro can be found as follows:</w:t>
      </w:r>
    </w:p>
    <w:p w14:paraId="664D5C09" w14:textId="77777777" w:rsidR="00C33898" w:rsidRPr="00653FE2" w:rsidRDefault="00C33898" w:rsidP="00C33898">
      <w:pPr>
        <w:pStyle w:val="B1"/>
      </w:pPr>
      <w:r w:rsidRPr="00653FE2">
        <w:t>Receive_Open_Ind</w:t>
      </w:r>
      <w:r w:rsidR="00854CE3">
        <w:tab/>
      </w:r>
      <w:r w:rsidRPr="00653FE2">
        <w:t>see clause 25.1.1.</w:t>
      </w:r>
    </w:p>
    <w:p w14:paraId="40D0B643" w14:textId="43E94467" w:rsidR="00C33898" w:rsidRPr="00653FE2" w:rsidRDefault="00636CA8" w:rsidP="00C33898">
      <w:pPr>
        <w:pStyle w:val="TH"/>
        <w:keepNext w:val="0"/>
        <w:keepLines w:val="0"/>
      </w:pPr>
      <w:r>
        <w:rPr>
          <w:noProof/>
        </w:rPr>
        <w:drawing>
          <wp:inline distT="0" distB="0" distL="0" distR="0" wp14:anchorId="687C45C8" wp14:editId="20BE69B0">
            <wp:extent cx="6122670" cy="73958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21ECFEE2" w14:textId="77777777" w:rsidR="00C33898" w:rsidRPr="00653FE2" w:rsidRDefault="00C33898" w:rsidP="00C33898">
      <w:pPr>
        <w:pStyle w:val="TF"/>
        <w:keepLines w:val="0"/>
      </w:pPr>
      <w:r w:rsidRPr="00653FE2">
        <w:t>Figure 19.1/1: Process Location_Management_Coordinator_HLR</w:t>
      </w:r>
    </w:p>
    <w:p w14:paraId="1BFAF613" w14:textId="77777777" w:rsidR="00C33898" w:rsidRPr="00653FE2" w:rsidRDefault="00C33898" w:rsidP="00C33898">
      <w:pPr>
        <w:pStyle w:val="Heading3"/>
      </w:pPr>
      <w:bookmarkStart w:id="3358" w:name="_Toc11332255"/>
      <w:bookmarkStart w:id="3359" w:name="_Toc36554338"/>
      <w:bookmarkStart w:id="3360" w:name="_Toc75886339"/>
      <w:r w:rsidRPr="00653FE2">
        <w:t>19.1.1</w:t>
      </w:r>
      <w:r w:rsidRPr="00653FE2">
        <w:tab/>
        <w:t>Location updating</w:t>
      </w:r>
      <w:bookmarkEnd w:id="3358"/>
      <w:bookmarkEnd w:id="3359"/>
      <w:bookmarkEnd w:id="3360"/>
    </w:p>
    <w:p w14:paraId="05BF05CE" w14:textId="77777777" w:rsidR="00C33898" w:rsidRPr="00653FE2" w:rsidRDefault="00C33898" w:rsidP="00C33898">
      <w:pPr>
        <w:pStyle w:val="Heading4"/>
      </w:pPr>
      <w:bookmarkStart w:id="3361" w:name="_Toc11332256"/>
      <w:bookmarkStart w:id="3362" w:name="_Toc36554339"/>
      <w:bookmarkStart w:id="3363" w:name="_Toc75886340"/>
      <w:r w:rsidRPr="00653FE2">
        <w:t>19.1.1.1</w:t>
      </w:r>
      <w:r w:rsidRPr="00653FE2">
        <w:tab/>
        <w:t>General</w:t>
      </w:r>
      <w:bookmarkEnd w:id="3361"/>
      <w:bookmarkEnd w:id="3362"/>
      <w:bookmarkEnd w:id="3363"/>
    </w:p>
    <w:p w14:paraId="0C4E6D95" w14:textId="77777777" w:rsidR="00C33898" w:rsidRPr="00653FE2" w:rsidRDefault="00C33898" w:rsidP="00C33898">
      <w:r w:rsidRPr="00653FE2">
        <w:t>The stage 2 specification for GPRS is in 3GPP TS 23.060 [104]. The interworking between the MAP signalling procedures and the GPRS procedures in the SGSN and the HLR is shown by the transfer of signals between these procedures.</w:t>
      </w:r>
    </w:p>
    <w:p w14:paraId="37CE9404" w14:textId="77777777" w:rsidR="00C33898" w:rsidRPr="00653FE2" w:rsidRDefault="00C33898" w:rsidP="00C33898">
      <w:r w:rsidRPr="00653FE2">
        <w:t>The message flow for successful inter-VLR location updating when the IMSI can be retrieved from the PVLR is shown in figure 19.1.1/2.</w:t>
      </w:r>
    </w:p>
    <w:p w14:paraId="0B1141B6" w14:textId="77777777" w:rsidR="00C33898" w:rsidRPr="00653FE2" w:rsidRDefault="00C33898" w:rsidP="00C33898">
      <w:r w:rsidRPr="00653FE2">
        <w:t>The message flow for successful inter-VLR location updating when the IMSI cannot be retrieved from the PVLR is shown in figure 19.1.1/3.</w:t>
      </w:r>
    </w:p>
    <w:p w14:paraId="301297F1" w14:textId="77777777" w:rsidR="00C33898" w:rsidRPr="00653FE2" w:rsidRDefault="00C33898" w:rsidP="00C33898">
      <w:r w:rsidRPr="00653FE2">
        <w:t>The message flow for successful GPRS Attach/RA update procedure (Gs interface not installed) is shown in figure 19.1.1/4.</w:t>
      </w:r>
    </w:p>
    <w:p w14:paraId="545BD490" w14:textId="77777777" w:rsidR="00C33898" w:rsidRPr="00653FE2" w:rsidRDefault="00C33898" w:rsidP="00C33898">
      <w:r w:rsidRPr="00653FE2">
        <w:t>The message flow for successful GPRS Attach/RA update procedure combined with a successful VLR location updating (Gs interface installed) is shown in figure 19.1.1/5.</w:t>
      </w:r>
    </w:p>
    <w:bookmarkStart w:id="3364" w:name="_MON_1124018600"/>
    <w:bookmarkStart w:id="3365" w:name="_MON_1117546391"/>
    <w:bookmarkStart w:id="3366" w:name="_MON_1118478940"/>
    <w:bookmarkStart w:id="3367" w:name="_MON_1118479509"/>
    <w:bookmarkStart w:id="3368" w:name="_MON_1118564976"/>
    <w:bookmarkStart w:id="3369" w:name="_MON_1118565234"/>
    <w:bookmarkStart w:id="3370" w:name="_MON_1118736510"/>
    <w:bookmarkStart w:id="3371" w:name="_MON_1118739474"/>
    <w:bookmarkEnd w:id="3364"/>
    <w:bookmarkEnd w:id="3365"/>
    <w:bookmarkEnd w:id="3366"/>
    <w:bookmarkEnd w:id="3367"/>
    <w:bookmarkEnd w:id="3368"/>
    <w:bookmarkEnd w:id="3369"/>
    <w:bookmarkEnd w:id="3370"/>
    <w:bookmarkEnd w:id="3371"/>
    <w:bookmarkStart w:id="3372" w:name="_MON_1118747487"/>
    <w:bookmarkEnd w:id="3372"/>
    <w:p w14:paraId="61F6743F" w14:textId="77777777" w:rsidR="00C33898" w:rsidRPr="00653FE2" w:rsidRDefault="00C33898" w:rsidP="00C33898">
      <w:pPr>
        <w:pStyle w:val="TH"/>
      </w:pPr>
      <w:r w:rsidRPr="00653FE2">
        <w:object w:dxaOrig="8865" w:dyaOrig="8865" w14:anchorId="028DEA2B">
          <v:shape id="_x0000_i1068" type="#_x0000_t75" style="width:321.4pt;height:323.15pt" o:ole="">
            <v:imagedata r:id="rId64" o:title=""/>
          </v:shape>
          <o:OLEObject Type="Embed" ProgID="Word.Picture.8" ShapeID="_x0000_i1068" DrawAspect="Content" ObjectID="_1756708184" r:id="rId65"/>
        </w:object>
      </w:r>
    </w:p>
    <w:p w14:paraId="46D69038" w14:textId="77777777" w:rsidR="00C33898" w:rsidRPr="00653FE2" w:rsidRDefault="00C33898" w:rsidP="00C33898">
      <w:pPr>
        <w:pStyle w:val="NF"/>
        <w:keepNext w:val="0"/>
        <w:keepLines w:val="0"/>
      </w:pPr>
      <w:r w:rsidRPr="00653FE2">
        <w:t>PVLR = Previous VLR</w:t>
      </w:r>
    </w:p>
    <w:p w14:paraId="30678D6F" w14:textId="77777777" w:rsidR="00C33898" w:rsidRPr="00653FE2" w:rsidRDefault="00C33898" w:rsidP="00C33898">
      <w:pPr>
        <w:pStyle w:val="NF"/>
        <w:keepNext w:val="0"/>
        <w:keepLines w:val="0"/>
      </w:pPr>
    </w:p>
    <w:p w14:paraId="0FA9B40B" w14:textId="77777777" w:rsidR="00C33898" w:rsidRPr="00653FE2" w:rsidRDefault="00C33898" w:rsidP="00C33898">
      <w:pPr>
        <w:pStyle w:val="NF"/>
        <w:keepNext w:val="0"/>
        <w:keepLines w:val="0"/>
      </w:pPr>
      <w:r w:rsidRPr="00653FE2">
        <w:t>1)</w:t>
      </w:r>
      <w:r w:rsidRPr="00653FE2">
        <w:tab/>
        <w:t>A_LU_REQUEST (Note 1)</w:t>
      </w:r>
    </w:p>
    <w:p w14:paraId="7C6CBFDE" w14:textId="77777777" w:rsidR="00C33898" w:rsidRPr="00653FE2" w:rsidRDefault="00C33898" w:rsidP="00C33898">
      <w:pPr>
        <w:pStyle w:val="NF"/>
        <w:keepNext w:val="0"/>
        <w:keepLines w:val="0"/>
      </w:pPr>
      <w:r w:rsidRPr="00653FE2">
        <w:t>2)</w:t>
      </w:r>
      <w:r w:rsidRPr="00653FE2">
        <w:tab/>
        <w:t>MAP_SEND_IDENTIFICATION_req/ind</w:t>
      </w:r>
    </w:p>
    <w:p w14:paraId="7309987D" w14:textId="77777777" w:rsidR="00C33898" w:rsidRPr="00653FE2" w:rsidRDefault="00C33898" w:rsidP="00C33898">
      <w:pPr>
        <w:pStyle w:val="NF"/>
        <w:keepNext w:val="0"/>
        <w:keepLines w:val="0"/>
      </w:pPr>
      <w:r w:rsidRPr="00653FE2">
        <w:t>3)</w:t>
      </w:r>
      <w:r w:rsidRPr="00653FE2">
        <w:tab/>
        <w:t>MAP_SEND_IDENTIFICATION_rsp/cnf</w:t>
      </w:r>
    </w:p>
    <w:p w14:paraId="522BE287" w14:textId="77777777" w:rsidR="00C33898" w:rsidRPr="00653FE2" w:rsidRDefault="00C33898" w:rsidP="00C33898">
      <w:pPr>
        <w:pStyle w:val="NF"/>
        <w:keepNext w:val="0"/>
        <w:keepLines w:val="0"/>
      </w:pPr>
      <w:r w:rsidRPr="00653FE2">
        <w:t>4)</w:t>
      </w:r>
      <w:r w:rsidRPr="00653FE2">
        <w:tab/>
        <w:t>MAP_UPDATE_LOCATION_req/ind</w:t>
      </w:r>
    </w:p>
    <w:p w14:paraId="789E3D44" w14:textId="77777777" w:rsidR="00C33898" w:rsidRPr="00653FE2" w:rsidRDefault="00C33898" w:rsidP="00C33898">
      <w:pPr>
        <w:pStyle w:val="NF"/>
        <w:keepNext w:val="0"/>
        <w:keepLines w:val="0"/>
      </w:pPr>
      <w:r w:rsidRPr="00653FE2">
        <w:t>5)</w:t>
      </w:r>
      <w:r w:rsidRPr="00653FE2">
        <w:tab/>
        <w:t>MAP_CANCEL_LOCATION_req/ind</w:t>
      </w:r>
    </w:p>
    <w:p w14:paraId="69A14CF1" w14:textId="77777777" w:rsidR="00C33898" w:rsidRPr="00653FE2" w:rsidRDefault="00C33898" w:rsidP="00C33898">
      <w:pPr>
        <w:pStyle w:val="NF"/>
        <w:keepNext w:val="0"/>
        <w:keepLines w:val="0"/>
      </w:pPr>
      <w:r w:rsidRPr="00653FE2">
        <w:t>6)</w:t>
      </w:r>
      <w:r w:rsidRPr="00653FE2">
        <w:tab/>
        <w:t>MAP_CANCEL_LOCATION_rsp/cnf</w:t>
      </w:r>
    </w:p>
    <w:p w14:paraId="6C11A179" w14:textId="77777777" w:rsidR="00C33898" w:rsidRPr="00653FE2" w:rsidRDefault="00C33898" w:rsidP="00C33898">
      <w:pPr>
        <w:pStyle w:val="NF"/>
        <w:keepNext w:val="0"/>
        <w:keepLines w:val="0"/>
        <w:rPr>
          <w:lang w:val="fr-FR"/>
        </w:rPr>
      </w:pPr>
      <w:r w:rsidRPr="00653FE2">
        <w:rPr>
          <w:lang w:val="fr-FR"/>
        </w:rPr>
        <w:t>7)</w:t>
      </w:r>
      <w:r w:rsidRPr="00653FE2">
        <w:rPr>
          <w:lang w:val="fr-FR"/>
        </w:rPr>
        <w:tab/>
      </w:r>
      <w:r w:rsidRPr="00653FE2">
        <w:rPr>
          <w:i/>
          <w:iCs/>
          <w:lang w:val="fr-FR"/>
        </w:rPr>
        <w:t xml:space="preserve">MAP_ACTIVATE_TRACE_MODE_req/ind </w:t>
      </w:r>
      <w:r w:rsidRPr="00653FE2">
        <w:rPr>
          <w:lang w:val="fr-FR"/>
        </w:rPr>
        <w:t>(Note 2)</w:t>
      </w:r>
    </w:p>
    <w:p w14:paraId="7B6C9CAF" w14:textId="77777777" w:rsidR="00C33898" w:rsidRPr="00653FE2" w:rsidRDefault="00C33898" w:rsidP="00C33898">
      <w:pPr>
        <w:pStyle w:val="NF"/>
        <w:keepNext w:val="0"/>
        <w:keepLines w:val="0"/>
        <w:rPr>
          <w:lang w:val="fr-FR"/>
        </w:rPr>
      </w:pPr>
      <w:r w:rsidRPr="00653FE2">
        <w:rPr>
          <w:lang w:val="fr-FR"/>
        </w:rPr>
        <w:t>8)</w:t>
      </w:r>
      <w:r w:rsidRPr="00653FE2">
        <w:rPr>
          <w:lang w:val="fr-FR"/>
        </w:rPr>
        <w:tab/>
      </w:r>
      <w:r w:rsidRPr="00653FE2">
        <w:rPr>
          <w:i/>
          <w:iCs/>
          <w:lang w:val="fr-FR"/>
        </w:rPr>
        <w:t xml:space="preserve">MAP_ACTIVATE_TRACE_MODE_rsp/cnf </w:t>
      </w:r>
      <w:r w:rsidRPr="00653FE2">
        <w:rPr>
          <w:lang w:val="fr-FR"/>
        </w:rPr>
        <w:t>(Note 2)</w:t>
      </w:r>
    </w:p>
    <w:p w14:paraId="10C3DDFD" w14:textId="77777777" w:rsidR="00C33898" w:rsidRPr="00653FE2" w:rsidRDefault="00C33898" w:rsidP="00C33898">
      <w:pPr>
        <w:pStyle w:val="NF"/>
        <w:keepNext w:val="0"/>
        <w:keepLines w:val="0"/>
      </w:pPr>
      <w:r w:rsidRPr="00653FE2">
        <w:t>9)</w:t>
      </w:r>
      <w:r w:rsidRPr="00653FE2">
        <w:tab/>
        <w:t>MAP_INSERT_SUBSCRIBER_DATA_req/ind</w:t>
      </w:r>
    </w:p>
    <w:p w14:paraId="4527E27D" w14:textId="77777777" w:rsidR="00C33898" w:rsidRPr="00653FE2" w:rsidRDefault="00C33898" w:rsidP="00C33898">
      <w:pPr>
        <w:pStyle w:val="NF"/>
        <w:keepNext w:val="0"/>
        <w:keepLines w:val="0"/>
      </w:pPr>
      <w:r w:rsidRPr="00653FE2">
        <w:t>10)</w:t>
      </w:r>
      <w:r w:rsidRPr="00653FE2">
        <w:tab/>
        <w:t>MAP_INSERT_SUBSCRIBER_DATA_rsp/cnf</w:t>
      </w:r>
    </w:p>
    <w:p w14:paraId="2628BC5D" w14:textId="77777777" w:rsidR="00C33898" w:rsidRPr="00653FE2" w:rsidRDefault="00C33898" w:rsidP="00C33898">
      <w:pPr>
        <w:pStyle w:val="NF"/>
        <w:keepNext w:val="0"/>
        <w:keepLines w:val="0"/>
      </w:pPr>
      <w:r w:rsidRPr="00653FE2">
        <w:t>11)</w:t>
      </w:r>
      <w:r w:rsidRPr="00653FE2">
        <w:tab/>
        <w:t>MAP_UPDATE_LOCATION_rsp/cnf</w:t>
      </w:r>
    </w:p>
    <w:p w14:paraId="03CF054B" w14:textId="77777777" w:rsidR="00C33898" w:rsidRPr="00653FE2" w:rsidRDefault="00C33898" w:rsidP="00C33898">
      <w:pPr>
        <w:pStyle w:val="NF"/>
        <w:keepNext w:val="0"/>
        <w:keepLines w:val="0"/>
      </w:pPr>
      <w:r w:rsidRPr="00653FE2">
        <w:t>12)</w:t>
      </w:r>
      <w:r w:rsidRPr="00653FE2">
        <w:tab/>
        <w:t>A_LU_CONFIRM (Note 1)</w:t>
      </w:r>
    </w:p>
    <w:p w14:paraId="380AC8FE" w14:textId="77777777" w:rsidR="00C33898" w:rsidRPr="00653FE2" w:rsidRDefault="00C33898" w:rsidP="00C33898">
      <w:pPr>
        <w:pStyle w:val="NF"/>
        <w:keepNext w:val="0"/>
        <w:keepLines w:val="0"/>
      </w:pPr>
    </w:p>
    <w:p w14:paraId="10CD7B56" w14:textId="77777777" w:rsidR="00C33898" w:rsidRPr="00653FE2" w:rsidRDefault="00C33898" w:rsidP="00C33898">
      <w:pPr>
        <w:pStyle w:val="NF"/>
        <w:keepNext w:val="0"/>
        <w:keepLines w:val="0"/>
      </w:pPr>
      <w:r w:rsidRPr="00653FE2">
        <w:t>NOTE 1:</w:t>
      </w:r>
      <w:r w:rsidRPr="00653FE2">
        <w:tab/>
        <w:t>For details of the procedure on the radio path, see 3GPP TS 24.008 [35]. Services shown in dotted lines indicate the trigger provided by the signalling on the radio path, and the signalling triggered on the radio path.</w:t>
      </w:r>
    </w:p>
    <w:p w14:paraId="36015B86" w14:textId="77777777" w:rsidR="00C33898" w:rsidRPr="00653FE2" w:rsidRDefault="00C33898" w:rsidP="00C33898">
      <w:pPr>
        <w:pStyle w:val="NF"/>
        <w:keepNext w:val="0"/>
        <w:keepLines w:val="0"/>
        <w:rPr>
          <w:lang w:eastAsia="ja-JP"/>
        </w:rPr>
      </w:pPr>
      <w:r w:rsidRPr="00653FE2">
        <w:t>NOTE 2:</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14:paraId="6D20EFE1" w14:textId="77777777" w:rsidR="00C33898" w:rsidRPr="00653FE2" w:rsidRDefault="00C33898" w:rsidP="00C33898">
      <w:pPr>
        <w:pStyle w:val="NF"/>
        <w:keepNext w:val="0"/>
        <w:keepLines w:val="0"/>
      </w:pPr>
    </w:p>
    <w:p w14:paraId="239F8087" w14:textId="77777777" w:rsidR="00C33898" w:rsidRPr="00653FE2" w:rsidRDefault="00C33898" w:rsidP="00C33898">
      <w:pPr>
        <w:pStyle w:val="TF"/>
        <w:keepLines w:val="0"/>
      </w:pPr>
      <w:r w:rsidRPr="00653FE2">
        <w:t>Figure 19.1.1/2: Message flow for location updating to a new VLR area,</w:t>
      </w:r>
      <w:r w:rsidRPr="00653FE2">
        <w:br/>
        <w:t>when the IMSI can be retrieved from the previous VLR</w:t>
      </w:r>
    </w:p>
    <w:p w14:paraId="39128333" w14:textId="77777777" w:rsidR="00C33898" w:rsidRPr="00653FE2" w:rsidRDefault="00C33898" w:rsidP="00C33898">
      <w:pPr>
        <w:pStyle w:val="TF"/>
      </w:pPr>
    </w:p>
    <w:bookmarkStart w:id="3373" w:name="_MON_1118747424"/>
    <w:bookmarkStart w:id="3374" w:name="_MON_1118740259"/>
    <w:bookmarkEnd w:id="3373"/>
    <w:bookmarkEnd w:id="3374"/>
    <w:bookmarkStart w:id="3375" w:name="_MON_1118740399"/>
    <w:bookmarkEnd w:id="3375"/>
    <w:p w14:paraId="1640124C" w14:textId="77777777" w:rsidR="00C33898" w:rsidRPr="00653FE2" w:rsidRDefault="00C33898" w:rsidP="00C33898">
      <w:pPr>
        <w:pStyle w:val="TH"/>
      </w:pPr>
      <w:r w:rsidRPr="00653FE2">
        <w:object w:dxaOrig="8865" w:dyaOrig="8865" w14:anchorId="195D32F0">
          <v:shape id="_x0000_i1069" type="#_x0000_t75" style="width:321.4pt;height:323.15pt" o:ole="">
            <v:imagedata r:id="rId66" o:title=""/>
          </v:shape>
          <o:OLEObject Type="Embed" ProgID="Word.Picture.8" ShapeID="_x0000_i1069" DrawAspect="Content" ObjectID="_1756708185" r:id="rId67"/>
        </w:object>
      </w:r>
    </w:p>
    <w:p w14:paraId="330AAE20" w14:textId="77777777" w:rsidR="00C33898" w:rsidRPr="00653FE2" w:rsidRDefault="00C33898" w:rsidP="00C33898">
      <w:pPr>
        <w:pStyle w:val="NF"/>
        <w:keepNext w:val="0"/>
        <w:keepLines w:val="0"/>
      </w:pPr>
      <w:r w:rsidRPr="00653FE2">
        <w:t>PVLR = Previous VLR</w:t>
      </w:r>
    </w:p>
    <w:p w14:paraId="3BC6C429" w14:textId="77777777" w:rsidR="00C33898" w:rsidRPr="00653FE2" w:rsidRDefault="00C33898" w:rsidP="00C33898">
      <w:pPr>
        <w:pStyle w:val="NF"/>
        <w:keepNext w:val="0"/>
        <w:keepLines w:val="0"/>
      </w:pPr>
    </w:p>
    <w:p w14:paraId="53603E1F" w14:textId="77777777" w:rsidR="00C33898" w:rsidRPr="00653FE2" w:rsidRDefault="00C33898" w:rsidP="00C33898">
      <w:pPr>
        <w:pStyle w:val="NF"/>
        <w:keepNext w:val="0"/>
        <w:keepLines w:val="0"/>
      </w:pPr>
      <w:r w:rsidRPr="00653FE2">
        <w:t>1)</w:t>
      </w:r>
      <w:r w:rsidRPr="00653FE2">
        <w:tab/>
        <w:t>A_LU_REQUEST (Note 1)</w:t>
      </w:r>
    </w:p>
    <w:p w14:paraId="2E3C1450" w14:textId="77777777" w:rsidR="00C33898" w:rsidRPr="00653FE2" w:rsidRDefault="00C33898" w:rsidP="00C33898">
      <w:pPr>
        <w:pStyle w:val="NF"/>
        <w:keepNext w:val="0"/>
        <w:keepLines w:val="0"/>
      </w:pPr>
      <w:r w:rsidRPr="00653FE2">
        <w:t>2)</w:t>
      </w:r>
      <w:r w:rsidRPr="00653FE2">
        <w:tab/>
        <w:t>A_IDENTITY_REQUEST (Note 1)</w:t>
      </w:r>
    </w:p>
    <w:p w14:paraId="51E40DDD" w14:textId="77777777" w:rsidR="00C33898" w:rsidRPr="00653FE2" w:rsidRDefault="00C33898" w:rsidP="00C33898">
      <w:pPr>
        <w:pStyle w:val="NF"/>
        <w:keepNext w:val="0"/>
        <w:keepLines w:val="0"/>
      </w:pPr>
      <w:r w:rsidRPr="00653FE2">
        <w:t>3)</w:t>
      </w:r>
      <w:r w:rsidRPr="00653FE2">
        <w:tab/>
        <w:t>A_IDENTITY_RESPONSE (Note 1)</w:t>
      </w:r>
    </w:p>
    <w:p w14:paraId="34F4B818" w14:textId="77777777" w:rsidR="00C33898" w:rsidRPr="00653FE2" w:rsidRDefault="00C33898" w:rsidP="00C33898">
      <w:pPr>
        <w:pStyle w:val="NF"/>
        <w:keepNext w:val="0"/>
        <w:keepLines w:val="0"/>
      </w:pPr>
      <w:r w:rsidRPr="00653FE2">
        <w:t>4)</w:t>
      </w:r>
      <w:r w:rsidRPr="00653FE2">
        <w:tab/>
        <w:t>MAP_UPDATE_LOCATION_req/ind</w:t>
      </w:r>
    </w:p>
    <w:p w14:paraId="2B473E45" w14:textId="77777777" w:rsidR="00C33898" w:rsidRPr="00653FE2" w:rsidRDefault="00C33898" w:rsidP="00C33898">
      <w:pPr>
        <w:pStyle w:val="NF"/>
        <w:keepNext w:val="0"/>
        <w:keepLines w:val="0"/>
      </w:pPr>
      <w:r w:rsidRPr="00653FE2">
        <w:t>5)</w:t>
      </w:r>
      <w:r w:rsidRPr="00653FE2">
        <w:tab/>
        <w:t>MAP_CANCEL_LOCATION_req/ind</w:t>
      </w:r>
    </w:p>
    <w:p w14:paraId="672CB6D4" w14:textId="77777777" w:rsidR="00C33898" w:rsidRPr="00653FE2" w:rsidRDefault="00C33898" w:rsidP="00C33898">
      <w:pPr>
        <w:pStyle w:val="NF"/>
        <w:keepNext w:val="0"/>
        <w:keepLines w:val="0"/>
      </w:pPr>
      <w:r w:rsidRPr="00653FE2">
        <w:t>6)</w:t>
      </w:r>
      <w:r w:rsidRPr="00653FE2">
        <w:tab/>
        <w:t>MAP_CANCEL_LOCATION_rsp/cnf</w:t>
      </w:r>
    </w:p>
    <w:p w14:paraId="396ED415" w14:textId="77777777" w:rsidR="00C33898" w:rsidRPr="00653FE2" w:rsidRDefault="00C33898" w:rsidP="00C33898">
      <w:pPr>
        <w:pStyle w:val="NF"/>
        <w:keepNext w:val="0"/>
        <w:keepLines w:val="0"/>
      </w:pPr>
      <w:r w:rsidRPr="00653FE2">
        <w:t>7)</w:t>
      </w:r>
      <w:r w:rsidRPr="00653FE2">
        <w:tab/>
      </w:r>
      <w:r w:rsidRPr="00653FE2">
        <w:rPr>
          <w:i/>
          <w:iCs/>
        </w:rPr>
        <w:t xml:space="preserve">MAP_ACTIVATE_TRACE_MODE_req/ind </w:t>
      </w:r>
      <w:r w:rsidRPr="00653FE2">
        <w:t>(Note 2)</w:t>
      </w:r>
    </w:p>
    <w:p w14:paraId="6BCB0723" w14:textId="77777777" w:rsidR="00C33898" w:rsidRPr="00653FE2" w:rsidRDefault="00C33898" w:rsidP="00C33898">
      <w:pPr>
        <w:pStyle w:val="NF"/>
        <w:keepNext w:val="0"/>
        <w:keepLines w:val="0"/>
        <w:rPr>
          <w:lang w:val="fr-FR"/>
        </w:rPr>
      </w:pPr>
      <w:r w:rsidRPr="00653FE2">
        <w:rPr>
          <w:lang w:val="fr-FR"/>
        </w:rPr>
        <w:t>8)</w:t>
      </w:r>
      <w:r w:rsidRPr="00653FE2">
        <w:rPr>
          <w:lang w:val="fr-FR"/>
        </w:rPr>
        <w:tab/>
      </w:r>
      <w:r w:rsidRPr="00653FE2">
        <w:rPr>
          <w:i/>
          <w:iCs/>
          <w:lang w:val="fr-FR"/>
        </w:rPr>
        <w:t xml:space="preserve">MAP_ACTIVATE_TRACE_MODE_rsp/cnf </w:t>
      </w:r>
      <w:r w:rsidRPr="00653FE2">
        <w:rPr>
          <w:lang w:val="fr-FR"/>
        </w:rPr>
        <w:t>(Note 2)</w:t>
      </w:r>
    </w:p>
    <w:p w14:paraId="66DDBDED" w14:textId="77777777" w:rsidR="00C33898" w:rsidRPr="00653FE2" w:rsidRDefault="00C33898" w:rsidP="00C33898">
      <w:pPr>
        <w:pStyle w:val="NF"/>
        <w:keepNext w:val="0"/>
        <w:keepLines w:val="0"/>
      </w:pPr>
      <w:r w:rsidRPr="00653FE2">
        <w:t>9)</w:t>
      </w:r>
      <w:r w:rsidRPr="00653FE2">
        <w:tab/>
        <w:t>MAP_INSERT_SUBSCRIBER_DATA_req/ind</w:t>
      </w:r>
    </w:p>
    <w:p w14:paraId="63CC22CF" w14:textId="77777777" w:rsidR="00C33898" w:rsidRPr="00653FE2" w:rsidRDefault="00C33898" w:rsidP="00C33898">
      <w:pPr>
        <w:pStyle w:val="NF"/>
        <w:keepNext w:val="0"/>
        <w:keepLines w:val="0"/>
      </w:pPr>
      <w:r w:rsidRPr="00653FE2">
        <w:t>10)</w:t>
      </w:r>
      <w:r w:rsidRPr="00653FE2">
        <w:tab/>
        <w:t>MAP_INSERT_SUBSCRIBER_DATA_rsp/cnf</w:t>
      </w:r>
    </w:p>
    <w:p w14:paraId="296046C0" w14:textId="77777777" w:rsidR="00C33898" w:rsidRPr="00653FE2" w:rsidRDefault="00C33898" w:rsidP="00C33898">
      <w:pPr>
        <w:pStyle w:val="NF"/>
        <w:keepNext w:val="0"/>
        <w:keepLines w:val="0"/>
      </w:pPr>
      <w:r w:rsidRPr="00653FE2">
        <w:t>11)</w:t>
      </w:r>
      <w:r w:rsidRPr="00653FE2">
        <w:tab/>
        <w:t>MAP_UPDATE_LOCATION_rsp/cnf</w:t>
      </w:r>
    </w:p>
    <w:p w14:paraId="6D870EA3" w14:textId="77777777" w:rsidR="00C33898" w:rsidRPr="00653FE2" w:rsidRDefault="00C33898" w:rsidP="00C33898">
      <w:pPr>
        <w:pStyle w:val="NF"/>
        <w:keepNext w:val="0"/>
        <w:keepLines w:val="0"/>
      </w:pPr>
      <w:r w:rsidRPr="00653FE2">
        <w:t>12)</w:t>
      </w:r>
      <w:r w:rsidRPr="00653FE2">
        <w:tab/>
        <w:t>A_LU_CONFIRM (Note 1)</w:t>
      </w:r>
    </w:p>
    <w:p w14:paraId="714969B7" w14:textId="77777777" w:rsidR="00C33898" w:rsidRPr="00653FE2" w:rsidRDefault="00C33898" w:rsidP="00C33898">
      <w:pPr>
        <w:pStyle w:val="NF"/>
        <w:keepNext w:val="0"/>
        <w:keepLines w:val="0"/>
      </w:pPr>
    </w:p>
    <w:p w14:paraId="28697DE7" w14:textId="77777777" w:rsidR="00C33898" w:rsidRPr="00653FE2" w:rsidRDefault="00C33898" w:rsidP="00C33898">
      <w:pPr>
        <w:pStyle w:val="NF"/>
        <w:keepNext w:val="0"/>
        <w:keepLines w:val="0"/>
      </w:pPr>
      <w:r w:rsidRPr="00653FE2">
        <w:t>NOTE 1:</w:t>
      </w:r>
      <w:r w:rsidRPr="00653FE2">
        <w:tab/>
        <w:t>For details of the procedure on the radio path, see 3GPP TS 24.008 [35]. Services shown in dotted lines indicate the trigger provided by the signalling on the radio path, and the signalling triggered on the radio path.</w:t>
      </w:r>
    </w:p>
    <w:p w14:paraId="720FDA76" w14:textId="77777777" w:rsidR="00C33898" w:rsidRPr="00653FE2" w:rsidRDefault="00C33898" w:rsidP="00C33898">
      <w:pPr>
        <w:pStyle w:val="NF"/>
        <w:keepNext w:val="0"/>
        <w:keepLines w:val="0"/>
        <w:rPr>
          <w:lang w:eastAsia="ja-JP"/>
        </w:rPr>
      </w:pPr>
      <w:r w:rsidRPr="00653FE2">
        <w:t>NOTE 2:</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14:paraId="653CCF03" w14:textId="77777777" w:rsidR="00C33898" w:rsidRPr="00653FE2" w:rsidRDefault="00C33898" w:rsidP="00C33898">
      <w:pPr>
        <w:pStyle w:val="NF"/>
        <w:keepNext w:val="0"/>
        <w:keepLines w:val="0"/>
      </w:pPr>
    </w:p>
    <w:p w14:paraId="68DE8087" w14:textId="77777777" w:rsidR="00C33898" w:rsidRPr="00653FE2" w:rsidRDefault="00C33898" w:rsidP="00C33898">
      <w:pPr>
        <w:pStyle w:val="TF"/>
        <w:keepLines w:val="0"/>
      </w:pPr>
      <w:r w:rsidRPr="00653FE2">
        <w:t>Figure 19.1.1/3: Message flow for location updating to a new VLR area,</w:t>
      </w:r>
      <w:r w:rsidRPr="00653FE2">
        <w:br/>
        <w:t>when the IMSI cannot be retrieved from the previous VLR</w:t>
      </w:r>
    </w:p>
    <w:bookmarkStart w:id="3376" w:name="_MON_1118747356"/>
    <w:bookmarkStart w:id="3377" w:name="_MON_1118741207"/>
    <w:bookmarkEnd w:id="3376"/>
    <w:bookmarkEnd w:id="3377"/>
    <w:bookmarkStart w:id="3378" w:name="_MON_1118745391"/>
    <w:bookmarkEnd w:id="3378"/>
    <w:p w14:paraId="3AF59E19" w14:textId="77777777" w:rsidR="00C33898" w:rsidRPr="00653FE2" w:rsidRDefault="00C33898" w:rsidP="00C33898">
      <w:pPr>
        <w:pStyle w:val="TH"/>
      </w:pPr>
      <w:r w:rsidRPr="00653FE2">
        <w:object w:dxaOrig="8865" w:dyaOrig="7500" w14:anchorId="2777E753">
          <v:shape id="_x0000_i1070" type="#_x0000_t75" style="width:321.4pt;height:274.2pt" o:ole="">
            <v:imagedata r:id="rId68" o:title=""/>
          </v:shape>
          <o:OLEObject Type="Embed" ProgID="Word.Picture.8" ShapeID="_x0000_i1070" DrawAspect="Content" ObjectID="_1756708186" r:id="rId69"/>
        </w:object>
      </w:r>
    </w:p>
    <w:p w14:paraId="7BBF03DD" w14:textId="77777777" w:rsidR="00C33898" w:rsidRPr="00653FE2" w:rsidRDefault="00C33898" w:rsidP="00C33898">
      <w:pPr>
        <w:pStyle w:val="NF"/>
      </w:pPr>
      <w:r w:rsidRPr="00653FE2">
        <w:t>PSGSN = Previous SGSN</w:t>
      </w:r>
    </w:p>
    <w:p w14:paraId="6A042CDE" w14:textId="77777777" w:rsidR="00C33898" w:rsidRPr="00653FE2" w:rsidRDefault="00C33898" w:rsidP="00C33898">
      <w:pPr>
        <w:pStyle w:val="NF"/>
        <w:keepNext w:val="0"/>
        <w:keepLines w:val="0"/>
      </w:pPr>
    </w:p>
    <w:p w14:paraId="3D3A3CF4" w14:textId="77777777" w:rsidR="00C33898" w:rsidRPr="00653FE2" w:rsidRDefault="00C33898" w:rsidP="00C33898">
      <w:pPr>
        <w:pStyle w:val="NF"/>
        <w:keepNext w:val="0"/>
        <w:keepLines w:val="0"/>
      </w:pPr>
      <w:r w:rsidRPr="00653FE2">
        <w:t>1)</w:t>
      </w:r>
      <w:r w:rsidRPr="00653FE2">
        <w:tab/>
        <w:t>Gb_ATTACH_REQUEST or RA_UPDATE_REQUEST (Note 1, note 2)</w:t>
      </w:r>
    </w:p>
    <w:p w14:paraId="7E414397" w14:textId="77777777" w:rsidR="00C33898" w:rsidRPr="00653FE2" w:rsidRDefault="00C33898" w:rsidP="00C33898">
      <w:pPr>
        <w:pStyle w:val="NF"/>
        <w:keepNext w:val="0"/>
        <w:keepLines w:val="0"/>
      </w:pPr>
      <w:r w:rsidRPr="00653FE2">
        <w:t>2)</w:t>
      </w:r>
      <w:r w:rsidRPr="00653FE2">
        <w:tab/>
        <w:t>MAP_UPDATE_GPRS_LOCATION_req/ind</w:t>
      </w:r>
    </w:p>
    <w:p w14:paraId="28CAE7BA" w14:textId="77777777" w:rsidR="00C33898" w:rsidRPr="00653FE2" w:rsidRDefault="00C33898" w:rsidP="00C33898">
      <w:pPr>
        <w:pStyle w:val="NF"/>
        <w:keepNext w:val="0"/>
        <w:keepLines w:val="0"/>
      </w:pPr>
      <w:r w:rsidRPr="00653FE2">
        <w:t>3)</w:t>
      </w:r>
      <w:r w:rsidRPr="00653FE2">
        <w:tab/>
        <w:t>MAP_CANCEL_LOCATION_req/ind</w:t>
      </w:r>
    </w:p>
    <w:p w14:paraId="0B288564" w14:textId="77777777" w:rsidR="00C33898" w:rsidRPr="00653FE2" w:rsidRDefault="00C33898" w:rsidP="00C33898">
      <w:pPr>
        <w:pStyle w:val="NF"/>
        <w:keepNext w:val="0"/>
        <w:keepLines w:val="0"/>
      </w:pPr>
      <w:r w:rsidRPr="00653FE2">
        <w:t>4)</w:t>
      </w:r>
      <w:r w:rsidRPr="00653FE2">
        <w:tab/>
        <w:t>MAP_CANCEL_LOCATION_rsp/cnf</w:t>
      </w:r>
    </w:p>
    <w:p w14:paraId="2C92175C" w14:textId="77777777" w:rsidR="00C33898" w:rsidRPr="00653FE2" w:rsidRDefault="00C33898" w:rsidP="00C33898">
      <w:pPr>
        <w:pStyle w:val="NF"/>
        <w:keepNext w:val="0"/>
        <w:keepLines w:val="0"/>
      </w:pPr>
      <w:r w:rsidRPr="00653FE2">
        <w:t>5)</w:t>
      </w:r>
      <w:r w:rsidRPr="00653FE2">
        <w:tab/>
      </w:r>
      <w:r w:rsidRPr="00653FE2">
        <w:rPr>
          <w:i/>
          <w:iCs/>
        </w:rPr>
        <w:t xml:space="preserve">MAP_ACTIVATE_TRACE_MODE_req/ind </w:t>
      </w:r>
      <w:r w:rsidRPr="00653FE2">
        <w:t>(Note 3)</w:t>
      </w:r>
    </w:p>
    <w:p w14:paraId="7B96E994" w14:textId="77777777" w:rsidR="00C33898" w:rsidRPr="00653FE2" w:rsidRDefault="00C33898" w:rsidP="00C33898">
      <w:pPr>
        <w:pStyle w:val="NF"/>
        <w:keepNext w:val="0"/>
        <w:keepLines w:val="0"/>
        <w:rPr>
          <w:lang w:val="fr-FR"/>
        </w:rPr>
      </w:pPr>
      <w:r w:rsidRPr="00653FE2">
        <w:rPr>
          <w:lang w:val="fr-FR"/>
        </w:rPr>
        <w:t>6)</w:t>
      </w:r>
      <w:r w:rsidRPr="00653FE2">
        <w:rPr>
          <w:lang w:val="fr-FR"/>
        </w:rPr>
        <w:tab/>
      </w:r>
      <w:r w:rsidRPr="00653FE2">
        <w:rPr>
          <w:i/>
          <w:iCs/>
          <w:lang w:val="fr-FR"/>
        </w:rPr>
        <w:t xml:space="preserve">MAP_ACTIVATE_TRACE_MODE_rsp/cnf </w:t>
      </w:r>
      <w:r w:rsidRPr="00653FE2">
        <w:rPr>
          <w:lang w:val="fr-FR"/>
        </w:rPr>
        <w:t>(Note 3)</w:t>
      </w:r>
    </w:p>
    <w:p w14:paraId="678BC5B4" w14:textId="77777777" w:rsidR="00C33898" w:rsidRPr="00653FE2" w:rsidRDefault="00C33898" w:rsidP="00C33898">
      <w:pPr>
        <w:pStyle w:val="NF"/>
        <w:keepNext w:val="0"/>
        <w:keepLines w:val="0"/>
      </w:pPr>
      <w:r w:rsidRPr="00653FE2">
        <w:t>7)</w:t>
      </w:r>
      <w:r w:rsidRPr="00653FE2">
        <w:tab/>
        <w:t>MAP_INSERT_SUBSCRIBER_DATA_req/ind</w:t>
      </w:r>
    </w:p>
    <w:p w14:paraId="782C7CCE" w14:textId="77777777" w:rsidR="00C33898" w:rsidRPr="00653FE2" w:rsidRDefault="00C33898" w:rsidP="00C33898">
      <w:pPr>
        <w:pStyle w:val="NF"/>
        <w:keepNext w:val="0"/>
        <w:keepLines w:val="0"/>
      </w:pPr>
      <w:r w:rsidRPr="00653FE2">
        <w:t>8)</w:t>
      </w:r>
      <w:r w:rsidRPr="00653FE2">
        <w:tab/>
        <w:t>MAP_INSERT_SUBSCRIBER_DATA_rsp/cnf</w:t>
      </w:r>
    </w:p>
    <w:p w14:paraId="5DBCD2AF" w14:textId="77777777" w:rsidR="00C33898" w:rsidRPr="00653FE2" w:rsidRDefault="00C33898" w:rsidP="00C33898">
      <w:pPr>
        <w:pStyle w:val="NF"/>
        <w:keepNext w:val="0"/>
        <w:keepLines w:val="0"/>
      </w:pPr>
      <w:r w:rsidRPr="00653FE2">
        <w:t>9)</w:t>
      </w:r>
      <w:r w:rsidRPr="00653FE2">
        <w:tab/>
        <w:t>MAP_UPDATE_GPRS_LOCATION_rsp/cnf</w:t>
      </w:r>
    </w:p>
    <w:p w14:paraId="2FEB7A7D" w14:textId="77777777" w:rsidR="00C33898" w:rsidRPr="00653FE2" w:rsidRDefault="00C33898" w:rsidP="00C33898">
      <w:pPr>
        <w:pStyle w:val="NF"/>
        <w:keepNext w:val="0"/>
        <w:keepLines w:val="0"/>
      </w:pPr>
      <w:r w:rsidRPr="00653FE2">
        <w:t>10)</w:t>
      </w:r>
      <w:r w:rsidRPr="00653FE2">
        <w:tab/>
        <w:t>Gb_ATTACH_ACCEPT or RA_UPDATE_ACCEPT (Note 1)</w:t>
      </w:r>
    </w:p>
    <w:p w14:paraId="77C6CB00" w14:textId="77777777" w:rsidR="00C33898" w:rsidRPr="00653FE2" w:rsidRDefault="00C33898" w:rsidP="00C33898">
      <w:pPr>
        <w:pStyle w:val="NF"/>
        <w:keepNext w:val="0"/>
        <w:keepLines w:val="0"/>
      </w:pPr>
    </w:p>
    <w:p w14:paraId="2066A4AE" w14:textId="77777777" w:rsidR="00C33898" w:rsidRPr="00653FE2" w:rsidRDefault="00C33898" w:rsidP="00C33898">
      <w:pPr>
        <w:pStyle w:val="NF"/>
        <w:keepNext w:val="0"/>
        <w:keepLines w:val="0"/>
      </w:pPr>
      <w:r w:rsidRPr="00653FE2">
        <w:t>NOTE 1:</w:t>
      </w:r>
      <w:r w:rsidRPr="00653FE2">
        <w:tab/>
        <w:t>For details of the procedure on the radio path, see 3GPP TS 24.008 [35]. The services shown in dotted lines indicate the trigger provided by the signalling on the radio path, and the signalling triggered on the radio path.</w:t>
      </w:r>
    </w:p>
    <w:p w14:paraId="1CC86D6C" w14:textId="77777777" w:rsidR="00C33898" w:rsidRPr="00653FE2" w:rsidRDefault="00C33898" w:rsidP="00C33898">
      <w:pPr>
        <w:pStyle w:val="NF"/>
        <w:keepNext w:val="0"/>
        <w:keepLines w:val="0"/>
      </w:pPr>
      <w:r w:rsidRPr="00653FE2">
        <w:t>NOTE 2:</w:t>
      </w:r>
      <w:r w:rsidRPr="00653FE2">
        <w:tab/>
        <w:t>For security functions (authentication, ciphering, IMEI check) triggering refer to 3GPP TS 23.060 [104]. The MAP signalling invoked for these functions is described in clause 25 of the present document.</w:t>
      </w:r>
    </w:p>
    <w:p w14:paraId="501A8347" w14:textId="77777777" w:rsidR="00C33898" w:rsidRPr="00653FE2" w:rsidRDefault="00C33898" w:rsidP="00C33898">
      <w:pPr>
        <w:pStyle w:val="NF"/>
      </w:pPr>
      <w:r w:rsidRPr="00653FE2">
        <w:t>NOTE 3:</w:t>
      </w:r>
      <w:r w:rsidRPr="00653FE2">
        <w:tab/>
        <w:t xml:space="preserve">Services printed in </w:t>
      </w:r>
      <w:r w:rsidRPr="00653FE2">
        <w:rPr>
          <w:rFonts w:cs="Arial"/>
          <w:i/>
        </w:rPr>
        <w:t>italics</w:t>
      </w:r>
      <w:r w:rsidRPr="00653FE2">
        <w:rPr>
          <w:rFonts w:cs="Arial"/>
          <w:iCs/>
        </w:rPr>
        <w:t xml:space="preserve"> are optional</w:t>
      </w:r>
      <w:r w:rsidRPr="00653FE2">
        <w:t>.</w:t>
      </w:r>
    </w:p>
    <w:p w14:paraId="242B19BB" w14:textId="77777777" w:rsidR="00C33898" w:rsidRPr="00653FE2" w:rsidRDefault="00C33898" w:rsidP="00C33898">
      <w:pPr>
        <w:pStyle w:val="NF"/>
        <w:keepNext w:val="0"/>
        <w:keepLines w:val="0"/>
      </w:pPr>
      <w:r w:rsidRPr="00653FE2">
        <w:t>NOTE 4:</w:t>
      </w:r>
      <w:r w:rsidRPr="00653FE2">
        <w:tab/>
        <w:t>Refer to 3GPP TS 23.060 [104] for termination of the procedure and triggering of the signalling on the interface between the BSS and the SGSN.</w:t>
      </w:r>
    </w:p>
    <w:p w14:paraId="2486D3BB" w14:textId="77777777" w:rsidR="00C33898" w:rsidRPr="00653FE2" w:rsidRDefault="00C33898" w:rsidP="00C33898">
      <w:pPr>
        <w:pStyle w:val="NF"/>
        <w:keepNext w:val="0"/>
        <w:keepLines w:val="0"/>
      </w:pPr>
    </w:p>
    <w:p w14:paraId="63757AA2" w14:textId="77777777" w:rsidR="00C33898" w:rsidRPr="00653FE2" w:rsidRDefault="00C33898" w:rsidP="00C33898">
      <w:pPr>
        <w:pStyle w:val="TF"/>
        <w:keepLines w:val="0"/>
      </w:pPr>
      <w:r w:rsidRPr="00653FE2">
        <w:t>Figure 19.1.1/4: Message flow for GPRS location updating (Gs interface not installed)</w:t>
      </w:r>
    </w:p>
    <w:bookmarkStart w:id="3379" w:name="_MON_1118748067"/>
    <w:bookmarkStart w:id="3380" w:name="_MON_1118745234"/>
    <w:bookmarkStart w:id="3381" w:name="_MON_1118745447"/>
    <w:bookmarkStart w:id="3382" w:name="_MON_1118746903"/>
    <w:bookmarkStart w:id="3383" w:name="_MON_1118747233"/>
    <w:bookmarkEnd w:id="3379"/>
    <w:bookmarkEnd w:id="3380"/>
    <w:bookmarkEnd w:id="3381"/>
    <w:bookmarkEnd w:id="3382"/>
    <w:bookmarkEnd w:id="3383"/>
    <w:bookmarkStart w:id="3384" w:name="_MON_1118747587"/>
    <w:bookmarkEnd w:id="3384"/>
    <w:p w14:paraId="2CEE808E" w14:textId="77777777" w:rsidR="00C33898" w:rsidRPr="00653FE2" w:rsidRDefault="00C33898" w:rsidP="00C33898">
      <w:pPr>
        <w:pStyle w:val="TH"/>
      </w:pPr>
      <w:r w:rsidRPr="00653FE2">
        <w:object w:dxaOrig="11340" w:dyaOrig="11760" w14:anchorId="3DF2263B">
          <v:shape id="_x0000_i1071" type="#_x0000_t75" style="width:413.55pt;height:429.7pt" o:ole="">
            <v:imagedata r:id="rId70" o:title=""/>
          </v:shape>
          <o:OLEObject Type="Embed" ProgID="Word.Picture.8" ShapeID="_x0000_i1071" DrawAspect="Content" ObjectID="_1756708187" r:id="rId71"/>
        </w:object>
      </w:r>
    </w:p>
    <w:p w14:paraId="54C68A0C" w14:textId="77777777" w:rsidR="00C33898" w:rsidRPr="00653FE2" w:rsidRDefault="00C33898" w:rsidP="00C33898">
      <w:pPr>
        <w:pStyle w:val="NF"/>
        <w:keepNext w:val="0"/>
        <w:keepLines w:val="0"/>
      </w:pPr>
    </w:p>
    <w:p w14:paraId="5FAACC9E" w14:textId="77777777" w:rsidR="00C33898" w:rsidRPr="00653FE2" w:rsidRDefault="00C33898" w:rsidP="00C33898">
      <w:pPr>
        <w:pStyle w:val="NF"/>
        <w:keepNext w:val="0"/>
        <w:keepLines w:val="0"/>
      </w:pPr>
      <w:r w:rsidRPr="00653FE2">
        <w:t>1)</w:t>
      </w:r>
      <w:r w:rsidRPr="00653FE2">
        <w:tab/>
        <w:t>Gb_ATTACH_REQUEST or RA_UPDATE_REQUEST (Note 1, note 2)</w:t>
      </w:r>
    </w:p>
    <w:p w14:paraId="3678B692" w14:textId="77777777" w:rsidR="00C33898" w:rsidRPr="00653FE2" w:rsidRDefault="00C33898" w:rsidP="00C33898">
      <w:pPr>
        <w:pStyle w:val="NF"/>
        <w:keepNext w:val="0"/>
        <w:keepLines w:val="0"/>
      </w:pPr>
      <w:r w:rsidRPr="00653FE2">
        <w:t>2)</w:t>
      </w:r>
      <w:r w:rsidRPr="00653FE2">
        <w:tab/>
        <w:t>MAP_UPDATE_GPRS_LOCATION_req/ind</w:t>
      </w:r>
    </w:p>
    <w:p w14:paraId="5000CB77" w14:textId="77777777" w:rsidR="00C33898" w:rsidRPr="00653FE2" w:rsidRDefault="00C33898" w:rsidP="00C33898">
      <w:pPr>
        <w:pStyle w:val="NF"/>
        <w:keepNext w:val="0"/>
        <w:keepLines w:val="0"/>
      </w:pPr>
      <w:r w:rsidRPr="00653FE2">
        <w:t>3)</w:t>
      </w:r>
      <w:r w:rsidRPr="00653FE2">
        <w:tab/>
        <w:t>MAP_CANCEL_LOCATION_req/ind</w:t>
      </w:r>
    </w:p>
    <w:p w14:paraId="498A788F" w14:textId="77777777" w:rsidR="00C33898" w:rsidRPr="00653FE2" w:rsidRDefault="00C33898" w:rsidP="00C33898">
      <w:pPr>
        <w:pStyle w:val="NF"/>
        <w:keepNext w:val="0"/>
        <w:keepLines w:val="0"/>
      </w:pPr>
      <w:r w:rsidRPr="00653FE2">
        <w:t>4)</w:t>
      </w:r>
      <w:r w:rsidRPr="00653FE2">
        <w:tab/>
        <w:t>MAP_CANCEL_LOCATION_rsp/cnf</w:t>
      </w:r>
    </w:p>
    <w:p w14:paraId="603FE81B" w14:textId="77777777" w:rsidR="00C33898" w:rsidRPr="00653FE2" w:rsidRDefault="00C33898" w:rsidP="00C33898">
      <w:pPr>
        <w:pStyle w:val="NF"/>
        <w:keepNext w:val="0"/>
        <w:keepLines w:val="0"/>
      </w:pPr>
      <w:r w:rsidRPr="00653FE2">
        <w:t>5)</w:t>
      </w:r>
      <w:r w:rsidRPr="00653FE2">
        <w:tab/>
      </w:r>
      <w:r w:rsidRPr="00653FE2">
        <w:rPr>
          <w:i/>
          <w:iCs/>
        </w:rPr>
        <w:t xml:space="preserve">MAP_ACTIVATE_TRACE_MODE_req/ind </w:t>
      </w:r>
      <w:r w:rsidRPr="00653FE2">
        <w:t>(Note 3)</w:t>
      </w:r>
    </w:p>
    <w:p w14:paraId="0EB82BB4" w14:textId="77777777" w:rsidR="00C33898" w:rsidRPr="00653FE2" w:rsidRDefault="00C33898" w:rsidP="00C33898">
      <w:pPr>
        <w:pStyle w:val="NF"/>
        <w:keepNext w:val="0"/>
        <w:keepLines w:val="0"/>
        <w:rPr>
          <w:lang w:val="fr-FR"/>
        </w:rPr>
      </w:pPr>
      <w:r w:rsidRPr="00653FE2">
        <w:rPr>
          <w:lang w:val="fr-FR"/>
        </w:rPr>
        <w:t>6)</w:t>
      </w:r>
      <w:r w:rsidRPr="00653FE2">
        <w:rPr>
          <w:lang w:val="fr-FR"/>
        </w:rPr>
        <w:tab/>
      </w:r>
      <w:r w:rsidRPr="00653FE2">
        <w:rPr>
          <w:i/>
          <w:iCs/>
          <w:lang w:val="fr-FR"/>
        </w:rPr>
        <w:t xml:space="preserve">MAP_ACTIVATE_TRACE_MODE_rsp/cnf </w:t>
      </w:r>
      <w:r w:rsidRPr="00653FE2">
        <w:rPr>
          <w:lang w:val="fr-FR"/>
        </w:rPr>
        <w:t>(Note 3)</w:t>
      </w:r>
    </w:p>
    <w:p w14:paraId="4A714E57" w14:textId="77777777" w:rsidR="00C33898" w:rsidRPr="00653FE2" w:rsidRDefault="00C33898" w:rsidP="00C33898">
      <w:pPr>
        <w:pStyle w:val="NF"/>
        <w:keepNext w:val="0"/>
        <w:keepLines w:val="0"/>
      </w:pPr>
      <w:r w:rsidRPr="00653FE2">
        <w:t>7)</w:t>
      </w:r>
      <w:r w:rsidRPr="00653FE2">
        <w:tab/>
        <w:t>MAP_INSERT_SUBSCRIBER_DATA_req/ind</w:t>
      </w:r>
    </w:p>
    <w:p w14:paraId="77D7310D" w14:textId="77777777" w:rsidR="00C33898" w:rsidRPr="00653FE2" w:rsidRDefault="00C33898" w:rsidP="00C33898">
      <w:pPr>
        <w:pStyle w:val="NF"/>
        <w:keepNext w:val="0"/>
        <w:keepLines w:val="0"/>
      </w:pPr>
      <w:r w:rsidRPr="00653FE2">
        <w:t>8)</w:t>
      </w:r>
      <w:r w:rsidRPr="00653FE2">
        <w:tab/>
        <w:t>MAP_INSERT_SUBSCRIBER_DATA_rsp/cnf</w:t>
      </w:r>
    </w:p>
    <w:p w14:paraId="1581AA93" w14:textId="77777777" w:rsidR="00C33898" w:rsidRPr="00653FE2" w:rsidRDefault="00C33898" w:rsidP="00C33898">
      <w:pPr>
        <w:pStyle w:val="NF"/>
        <w:keepNext w:val="0"/>
        <w:keepLines w:val="0"/>
      </w:pPr>
      <w:r w:rsidRPr="00653FE2">
        <w:t>9)</w:t>
      </w:r>
      <w:r w:rsidRPr="00653FE2">
        <w:tab/>
        <w:t>MAP_UPDATE_GPRS_LOCATION_rsp/cnf</w:t>
      </w:r>
    </w:p>
    <w:p w14:paraId="2A797DC7" w14:textId="77777777" w:rsidR="00C33898" w:rsidRPr="00653FE2" w:rsidRDefault="00C33898" w:rsidP="00C33898">
      <w:pPr>
        <w:pStyle w:val="NF"/>
        <w:keepNext w:val="0"/>
        <w:keepLines w:val="0"/>
      </w:pPr>
      <w:r w:rsidRPr="00653FE2">
        <w:t>10)</w:t>
      </w:r>
      <w:r w:rsidRPr="00653FE2">
        <w:tab/>
        <w:t>Gs_LOCATION_UPDATE_REQUEST (Note 4)</w:t>
      </w:r>
    </w:p>
    <w:p w14:paraId="11DB13DD" w14:textId="77777777" w:rsidR="00C33898" w:rsidRPr="00653FE2" w:rsidRDefault="00C33898" w:rsidP="00C33898">
      <w:pPr>
        <w:pStyle w:val="NF"/>
        <w:keepNext w:val="0"/>
        <w:keepLines w:val="0"/>
      </w:pPr>
      <w:r w:rsidRPr="00653FE2">
        <w:t>11)</w:t>
      </w:r>
      <w:r w:rsidRPr="00653FE2">
        <w:tab/>
        <w:t>MAP_UPDATE_LOCATION_req/ind (Note 5)</w:t>
      </w:r>
    </w:p>
    <w:p w14:paraId="1C95AD39" w14:textId="77777777" w:rsidR="00C33898" w:rsidRPr="00653FE2" w:rsidRDefault="00C33898" w:rsidP="00C33898">
      <w:pPr>
        <w:pStyle w:val="NF"/>
        <w:keepNext w:val="0"/>
        <w:keepLines w:val="0"/>
      </w:pPr>
      <w:r w:rsidRPr="00653FE2">
        <w:t>12)</w:t>
      </w:r>
      <w:r w:rsidRPr="00653FE2">
        <w:tab/>
        <w:t>MAP_INSERT_SUBSCRIBER_DATA_req/ind</w:t>
      </w:r>
    </w:p>
    <w:p w14:paraId="3523366E" w14:textId="77777777" w:rsidR="00C33898" w:rsidRPr="00653FE2" w:rsidRDefault="00C33898" w:rsidP="00C33898">
      <w:pPr>
        <w:pStyle w:val="NF"/>
        <w:keepNext w:val="0"/>
        <w:keepLines w:val="0"/>
      </w:pPr>
      <w:r w:rsidRPr="00653FE2">
        <w:t>13)</w:t>
      </w:r>
      <w:r w:rsidRPr="00653FE2">
        <w:tab/>
        <w:t>MAP_INSERT_SUBSCRIBER_DATA_rsp/cnf</w:t>
      </w:r>
    </w:p>
    <w:p w14:paraId="22EBE1D2" w14:textId="77777777" w:rsidR="00C33898" w:rsidRPr="00653FE2" w:rsidRDefault="00C33898" w:rsidP="00C33898">
      <w:pPr>
        <w:pStyle w:val="NF"/>
        <w:keepNext w:val="0"/>
        <w:keepLines w:val="0"/>
      </w:pPr>
      <w:r w:rsidRPr="00653FE2">
        <w:t>14)</w:t>
      </w:r>
      <w:r w:rsidRPr="00653FE2">
        <w:tab/>
        <w:t>MAP_UPDATE_LOCATION_rsp/cnf</w:t>
      </w:r>
    </w:p>
    <w:p w14:paraId="4E42F02F" w14:textId="77777777" w:rsidR="00C33898" w:rsidRPr="00653FE2" w:rsidRDefault="00C33898" w:rsidP="00C33898">
      <w:pPr>
        <w:pStyle w:val="NF"/>
        <w:keepNext w:val="0"/>
        <w:keepLines w:val="0"/>
      </w:pPr>
      <w:r w:rsidRPr="00653FE2">
        <w:t>15)</w:t>
      </w:r>
      <w:r w:rsidRPr="00653FE2">
        <w:tab/>
        <w:t>Gs_LOCATION_UPDATE_ACCEPT (Note 4)</w:t>
      </w:r>
    </w:p>
    <w:p w14:paraId="79050C12" w14:textId="77777777" w:rsidR="00C33898" w:rsidRPr="00653FE2" w:rsidRDefault="00C33898" w:rsidP="00C33898">
      <w:pPr>
        <w:pStyle w:val="NF"/>
        <w:keepNext w:val="0"/>
        <w:keepLines w:val="0"/>
      </w:pPr>
      <w:r w:rsidRPr="00653FE2">
        <w:t>16)</w:t>
      </w:r>
      <w:r w:rsidRPr="00653FE2">
        <w:tab/>
        <w:t>Gb_ATTACH_ACCEPT or RA_UPDATE_ACCEPT (Note 1)</w:t>
      </w:r>
    </w:p>
    <w:p w14:paraId="51ACF5F0" w14:textId="77777777" w:rsidR="00C33898" w:rsidRPr="00653FE2" w:rsidRDefault="00C33898" w:rsidP="00C33898">
      <w:pPr>
        <w:pStyle w:val="NF"/>
        <w:keepNext w:val="0"/>
        <w:keepLines w:val="0"/>
      </w:pPr>
      <w:r w:rsidRPr="00653FE2">
        <w:t>17)</w:t>
      </w:r>
      <w:r w:rsidRPr="00653FE2">
        <w:tab/>
        <w:t>Gb_TMSI_REALLOCATION_COMPLETE (Note 1)</w:t>
      </w:r>
    </w:p>
    <w:p w14:paraId="7363EB80" w14:textId="77777777" w:rsidR="00C33898" w:rsidRPr="00653FE2" w:rsidRDefault="00C33898" w:rsidP="00C33898">
      <w:pPr>
        <w:pStyle w:val="NF"/>
        <w:keepNext w:val="0"/>
        <w:keepLines w:val="0"/>
      </w:pPr>
      <w:r w:rsidRPr="00653FE2">
        <w:t>18)</w:t>
      </w:r>
      <w:r w:rsidRPr="00653FE2">
        <w:tab/>
        <w:t>Gs_TMSI_REALLOCATION_COMPLETE (Note 4)</w:t>
      </w:r>
    </w:p>
    <w:p w14:paraId="5B4E7C3E" w14:textId="77777777" w:rsidR="00C33898" w:rsidRPr="00653FE2" w:rsidRDefault="00C33898" w:rsidP="00C33898">
      <w:pPr>
        <w:pStyle w:val="NF"/>
        <w:keepNext w:val="0"/>
        <w:keepLines w:val="0"/>
      </w:pPr>
    </w:p>
    <w:p w14:paraId="6D014258" w14:textId="77777777" w:rsidR="00C33898" w:rsidRPr="00653FE2" w:rsidRDefault="00C33898" w:rsidP="00C33898">
      <w:pPr>
        <w:pStyle w:val="NF"/>
        <w:keepNext w:val="0"/>
        <w:keepLines w:val="0"/>
      </w:pPr>
      <w:r w:rsidRPr="00653FE2">
        <w:t>NOTE 1:</w:t>
      </w:r>
      <w:r w:rsidRPr="00653FE2">
        <w:tab/>
        <w:t>For details of the procedure on the radio path, see 3GPP TS 24.008 [35]. The services shown in dotted lines indicate the trigger provided by the signalling on the radio path, and the signalling triggered on the radio path.</w:t>
      </w:r>
    </w:p>
    <w:p w14:paraId="645B126B" w14:textId="77777777" w:rsidR="00C33898" w:rsidRPr="00653FE2" w:rsidRDefault="00C33898" w:rsidP="00C33898">
      <w:pPr>
        <w:pStyle w:val="NF"/>
        <w:keepNext w:val="0"/>
        <w:keepLines w:val="0"/>
      </w:pPr>
      <w:r w:rsidRPr="00653FE2">
        <w:t>NOTE 2:</w:t>
      </w:r>
      <w:r w:rsidRPr="00653FE2">
        <w:tab/>
        <w:t xml:space="preserve">For security functions (authentication, ciphering, IMEI check) triggering refer to 3GPP TS 23.060 [104]. MAP processes invoked for those procedures are described in </w:t>
      </w:r>
      <w:r w:rsidR="00854CE3">
        <w:t>clause</w:t>
      </w:r>
      <w:r w:rsidRPr="00653FE2">
        <w:t> 25.5.</w:t>
      </w:r>
    </w:p>
    <w:p w14:paraId="14DE74CE" w14:textId="77777777" w:rsidR="00C33898" w:rsidRPr="00653FE2" w:rsidRDefault="00C33898" w:rsidP="00C33898">
      <w:pPr>
        <w:pStyle w:val="NF"/>
        <w:keepNext w:val="0"/>
        <w:keepLines w:val="0"/>
      </w:pPr>
      <w:r w:rsidRPr="00653FE2">
        <w:t>NOTE 3:</w:t>
      </w:r>
      <w:r w:rsidRPr="00653FE2">
        <w:tab/>
        <w:t xml:space="preserve">Services printed in </w:t>
      </w:r>
      <w:r w:rsidRPr="00653FE2">
        <w:rPr>
          <w:rFonts w:cs="Arial"/>
          <w:i/>
        </w:rPr>
        <w:t>italics</w:t>
      </w:r>
      <w:r w:rsidRPr="00653FE2">
        <w:t xml:space="preserve"> are optional.</w:t>
      </w:r>
    </w:p>
    <w:p w14:paraId="3533C5D3" w14:textId="77777777" w:rsidR="00C33898" w:rsidRPr="00653FE2" w:rsidRDefault="00C33898" w:rsidP="00C33898">
      <w:pPr>
        <w:pStyle w:val="NF"/>
        <w:keepNext w:val="0"/>
        <w:keepLines w:val="0"/>
      </w:pPr>
      <w:r w:rsidRPr="00653FE2">
        <w:t>NOTE 5:</w:t>
      </w:r>
      <w:r w:rsidRPr="00653FE2">
        <w:tab/>
        <w:t>For details of the procedure on the path between the SGSN and the VLR, see 3GPP TS 29.018 [106]. The services shown in chain lines indicate the trigger provided by the signalling on the path between the SGSN and the VLR, and the signalling triggered on the path between the SGSN and the VLR.</w:t>
      </w:r>
    </w:p>
    <w:p w14:paraId="1E38F1F7" w14:textId="77777777" w:rsidR="00C33898" w:rsidRPr="00653FE2" w:rsidRDefault="00C33898" w:rsidP="00C33898">
      <w:pPr>
        <w:pStyle w:val="NF"/>
        <w:keepNext w:val="0"/>
        <w:keepLines w:val="0"/>
      </w:pPr>
      <w:r w:rsidRPr="00653FE2">
        <w:t>NOTE 4:</w:t>
      </w:r>
      <w:r w:rsidRPr="00653FE2">
        <w:tab/>
        <w:t>Refer to 3GPP TS 23.060 [104] for termination of the procedure and triggering of the signalling on the interface between the BSS and the SGSN.</w:t>
      </w:r>
    </w:p>
    <w:p w14:paraId="09A7610F" w14:textId="77777777" w:rsidR="00C33898" w:rsidRPr="00653FE2" w:rsidRDefault="00C33898" w:rsidP="00C33898">
      <w:pPr>
        <w:pStyle w:val="NF"/>
        <w:keepNext w:val="0"/>
        <w:keepLines w:val="0"/>
      </w:pPr>
      <w:r w:rsidRPr="00653FE2">
        <w:t>NOTE 5:</w:t>
      </w:r>
      <w:r w:rsidRPr="00653FE2">
        <w:tab/>
        <w:t>For simplicity, the Location Cancellation procedure towards the previous VLR and optional tracing activation towards the new VLR are not shown in this figure.</w:t>
      </w:r>
    </w:p>
    <w:p w14:paraId="75432522" w14:textId="77777777" w:rsidR="00C33898" w:rsidRPr="00653FE2" w:rsidRDefault="00C33898" w:rsidP="00C33898">
      <w:pPr>
        <w:pStyle w:val="NF"/>
        <w:keepNext w:val="0"/>
        <w:keepLines w:val="0"/>
      </w:pPr>
    </w:p>
    <w:p w14:paraId="2BF47B65" w14:textId="77777777" w:rsidR="00C33898" w:rsidRPr="00653FE2" w:rsidRDefault="00C33898" w:rsidP="00C33898">
      <w:pPr>
        <w:pStyle w:val="TF"/>
        <w:keepLines w:val="0"/>
      </w:pPr>
      <w:r w:rsidRPr="00653FE2">
        <w:t>Figure 19.1.1/5: Message flow for GPRS location updating (Gs interface installed)</w:t>
      </w:r>
    </w:p>
    <w:p w14:paraId="5D2E96D9" w14:textId="77777777" w:rsidR="00C33898" w:rsidRPr="00653FE2" w:rsidRDefault="00C33898" w:rsidP="00C33898">
      <w:pPr>
        <w:pStyle w:val="Heading4"/>
      </w:pPr>
      <w:bookmarkStart w:id="3385" w:name="_Toc11332257"/>
      <w:bookmarkStart w:id="3386" w:name="_Toc36554340"/>
      <w:bookmarkStart w:id="3387" w:name="_Toc75886341"/>
      <w:r w:rsidRPr="00653FE2">
        <w:t>19.1.1.2</w:t>
      </w:r>
      <w:r w:rsidRPr="00653FE2">
        <w:tab/>
        <w:t>Procedures in the VLR</w:t>
      </w:r>
      <w:bookmarkEnd w:id="3385"/>
      <w:bookmarkEnd w:id="3386"/>
      <w:bookmarkEnd w:id="3387"/>
    </w:p>
    <w:p w14:paraId="5F5DF5C5" w14:textId="77777777" w:rsidR="00C33898" w:rsidRPr="00653FE2" w:rsidRDefault="00C33898" w:rsidP="00C33898">
      <w:r w:rsidRPr="00653FE2">
        <w:t>The MAP process in the VLR for location updating for a non-GPRS subscriber is shown in figure 19.1.1/6. The MAP process invokes macros not defined in this clause; the definitions of these macros can be found as follows:</w:t>
      </w:r>
    </w:p>
    <w:p w14:paraId="32AA78D5"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50EA5D4B"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4A09DEE3" w14:textId="77777777" w:rsidR="00C33898" w:rsidRPr="00653FE2" w:rsidRDefault="00C33898" w:rsidP="00C33898">
      <w:r w:rsidRPr="00653FE2">
        <w:t>The MAP process in the VLR to retrieve the IMSI of a subscriber from the previous VLR (PVLR) is shown in figure 19.1.1/7. The MAP process invokes macros not defined in this clause; the definitions of these macros can be found as follows:</w:t>
      </w:r>
    </w:p>
    <w:p w14:paraId="77B87FBB"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7C091DE5"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04CCC8DD" w14:textId="77777777" w:rsidR="00C33898" w:rsidRPr="00653FE2" w:rsidRDefault="00C33898" w:rsidP="00C33898">
      <w:r w:rsidRPr="00653FE2">
        <w:t xml:space="preserve">The process in the VLR for location updating for a GPRS subscriber when the Gs interface is installed is shown in figure 19.1.1/8. </w:t>
      </w:r>
    </w:p>
    <w:p w14:paraId="3F4284B3" w14:textId="77777777" w:rsidR="00C33898" w:rsidRPr="00653FE2" w:rsidRDefault="00C33898" w:rsidP="00C33898">
      <w:r w:rsidRPr="00653FE2">
        <w:t>The macro GPRS_Location_Update_Completion_VLR is shown in figure 19.1.1/9. The macro invokes a process not defined in this clause; the definition of this process can be found as follows:</w:t>
      </w:r>
    </w:p>
    <w:p w14:paraId="75E9ACA1" w14:textId="77777777" w:rsidR="00C33898" w:rsidRPr="00653FE2" w:rsidRDefault="00C33898" w:rsidP="00C33898">
      <w:pPr>
        <w:pStyle w:val="B1"/>
      </w:pPr>
      <w:r w:rsidRPr="00653FE2">
        <w:t>Subscriber_Present_VLR</w:t>
      </w:r>
      <w:r w:rsidR="00854CE3">
        <w:tab/>
      </w:r>
      <w:r w:rsidRPr="00653FE2">
        <w:t xml:space="preserve">see </w:t>
      </w:r>
      <w:r w:rsidR="00854CE3">
        <w:t>clause</w:t>
      </w:r>
      <w:r w:rsidRPr="00653FE2">
        <w:t> 25.10.1.</w:t>
      </w:r>
    </w:p>
    <w:p w14:paraId="20908205" w14:textId="77777777" w:rsidR="00C33898" w:rsidRPr="00653FE2" w:rsidRDefault="00C33898" w:rsidP="00C33898">
      <w:r w:rsidRPr="00653FE2">
        <w:t>The macro GPRS_Update_HLR_VLR is shown in figure 19.1.1/10. The macro invokes macros not defined in this clause; the definitions of these macros can be found as follows:</w:t>
      </w:r>
    </w:p>
    <w:p w14:paraId="62D8B216"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2E34DFA4"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3D7474C3" w14:textId="77777777" w:rsidR="00C33898" w:rsidRPr="00653FE2" w:rsidRDefault="00C33898" w:rsidP="00C33898">
      <w:pPr>
        <w:pStyle w:val="B1"/>
      </w:pPr>
      <w:r w:rsidRPr="00653FE2">
        <w:t>Insert_Subs_Data_VLR</w:t>
      </w:r>
      <w:r w:rsidR="00854CE3">
        <w:tab/>
      </w:r>
      <w:r w:rsidRPr="00653FE2">
        <w:tab/>
        <w:t xml:space="preserve">see </w:t>
      </w:r>
      <w:r w:rsidR="00854CE3">
        <w:t>clause</w:t>
      </w:r>
      <w:r w:rsidRPr="00653FE2">
        <w:t> 25.7.1;</w:t>
      </w:r>
    </w:p>
    <w:p w14:paraId="37B0430B" w14:textId="77777777" w:rsidR="00C33898" w:rsidRPr="00653FE2" w:rsidRDefault="00C33898" w:rsidP="00C33898">
      <w:pPr>
        <w:pStyle w:val="B1"/>
      </w:pPr>
      <w:r w:rsidRPr="00653FE2">
        <w:t>Activate_Tracing_VLR</w:t>
      </w:r>
      <w:r w:rsidR="00854CE3">
        <w:tab/>
      </w:r>
      <w:r w:rsidRPr="00653FE2">
        <w:tab/>
        <w:t xml:space="preserve">see </w:t>
      </w:r>
      <w:r w:rsidR="00854CE3">
        <w:t>clause</w:t>
      </w:r>
      <w:r w:rsidRPr="00653FE2">
        <w:t> 25.9.4.</w:t>
      </w:r>
    </w:p>
    <w:p w14:paraId="0008CD8C" w14:textId="77777777" w:rsidR="00C33898" w:rsidRPr="00653FE2" w:rsidRDefault="00C33898" w:rsidP="00C33898">
      <w:pPr>
        <w:pStyle w:val="Heading4"/>
      </w:pPr>
      <w:bookmarkStart w:id="3388" w:name="_Toc11332258"/>
      <w:bookmarkStart w:id="3389" w:name="_Toc36554341"/>
      <w:bookmarkStart w:id="3390" w:name="_Toc75886342"/>
      <w:r w:rsidRPr="00653FE2">
        <w:t>19.1.1.3</w:t>
      </w:r>
      <w:r w:rsidRPr="00653FE2">
        <w:tab/>
        <w:t>Procedure in the PVLR</w:t>
      </w:r>
      <w:bookmarkEnd w:id="3388"/>
      <w:bookmarkEnd w:id="3389"/>
      <w:bookmarkEnd w:id="3390"/>
    </w:p>
    <w:p w14:paraId="6CC23173" w14:textId="77777777" w:rsidR="00C33898" w:rsidRPr="00653FE2" w:rsidRDefault="00C33898" w:rsidP="00C33898">
      <w:r w:rsidRPr="00653FE2">
        <w:t>The MAP process in the PVLR to handle a request for the IMSI of a subscriber from the new VLR is shown in figure 19.1.1/11. The MAP process invokes a macro not defined in this clause; the definition of this macro can be found as follows:</w:t>
      </w:r>
    </w:p>
    <w:p w14:paraId="70EFEE74"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3F9BD259" w14:textId="77777777" w:rsidR="00C33898" w:rsidRPr="00653FE2" w:rsidRDefault="00C33898" w:rsidP="00C33898">
      <w:pPr>
        <w:pStyle w:val="Heading4"/>
      </w:pPr>
      <w:bookmarkStart w:id="3391" w:name="_Toc11332259"/>
      <w:bookmarkStart w:id="3392" w:name="_Toc36554342"/>
      <w:bookmarkStart w:id="3393" w:name="_Toc75886343"/>
      <w:r w:rsidRPr="00653FE2">
        <w:t>19.1.1.4</w:t>
      </w:r>
      <w:r w:rsidRPr="00653FE2">
        <w:tab/>
        <w:t>Procedure in the SGSN</w:t>
      </w:r>
      <w:bookmarkEnd w:id="3391"/>
      <w:bookmarkEnd w:id="3392"/>
      <w:bookmarkEnd w:id="3393"/>
    </w:p>
    <w:p w14:paraId="57E1840F" w14:textId="77777777" w:rsidR="00C33898" w:rsidRPr="00653FE2" w:rsidRDefault="00C33898" w:rsidP="00C33898">
      <w:r w:rsidRPr="00653FE2">
        <w:t>The MAP process in the SGSN for location updating for a GPRS subscriber is shown in figure 19.1.1/12. The MAP process invokes macros not defined in this clause; the definitions of these macros can be found as follows:</w:t>
      </w:r>
    </w:p>
    <w:p w14:paraId="01942A97"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2C328EFD"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2AA4593A" w14:textId="77777777" w:rsidR="00C33898" w:rsidRPr="00653FE2" w:rsidRDefault="00C33898" w:rsidP="00C33898">
      <w:pPr>
        <w:pStyle w:val="B1"/>
      </w:pPr>
      <w:r w:rsidRPr="00653FE2">
        <w:t>Insert_Subs_Data_SGSN</w:t>
      </w:r>
      <w:r w:rsidR="00854CE3">
        <w:tab/>
      </w:r>
      <w:r w:rsidRPr="00653FE2">
        <w:t xml:space="preserve">see </w:t>
      </w:r>
      <w:r w:rsidR="00854CE3">
        <w:t>clause</w:t>
      </w:r>
      <w:r w:rsidRPr="00653FE2">
        <w:t> 25.7.2;</w:t>
      </w:r>
    </w:p>
    <w:p w14:paraId="7DFFD8D3" w14:textId="77777777" w:rsidR="00C33898" w:rsidRPr="00653FE2" w:rsidRDefault="00C33898" w:rsidP="00C33898">
      <w:pPr>
        <w:pStyle w:val="B1"/>
      </w:pPr>
      <w:r w:rsidRPr="00653FE2">
        <w:t>Activate_Tracing_SGSN</w:t>
      </w:r>
      <w:r w:rsidR="00854CE3">
        <w:tab/>
      </w:r>
      <w:r w:rsidRPr="00653FE2">
        <w:t xml:space="preserve">see </w:t>
      </w:r>
      <w:r w:rsidR="00854CE3">
        <w:t>clause</w:t>
      </w:r>
      <w:r w:rsidRPr="00653FE2">
        <w:t> 25.9.5.</w:t>
      </w:r>
    </w:p>
    <w:p w14:paraId="5B2E1B89" w14:textId="77777777" w:rsidR="00C33898" w:rsidRPr="00653FE2" w:rsidRDefault="00C33898" w:rsidP="00C33898">
      <w:pPr>
        <w:keepNext/>
        <w:keepLines/>
      </w:pPr>
      <w:r w:rsidRPr="00653FE2">
        <w:rPr>
          <w:lang w:eastAsia="ja-JP"/>
        </w:rPr>
        <w:t xml:space="preserve">Sheet 2: </w:t>
      </w:r>
      <w:r w:rsidRPr="00653FE2">
        <w:t>The procedure Check_User_Error_In_Serving_Network_Entity is specific to Super-Charger; it is specified in 3GPP TS 23.116 [110].</w:t>
      </w:r>
    </w:p>
    <w:p w14:paraId="12E34930" w14:textId="77777777" w:rsidR="00C33898" w:rsidRPr="00653FE2" w:rsidRDefault="00C33898" w:rsidP="00C33898">
      <w:pPr>
        <w:pStyle w:val="Heading4"/>
      </w:pPr>
      <w:bookmarkStart w:id="3394" w:name="_Toc11332260"/>
      <w:bookmarkStart w:id="3395" w:name="_Toc36554343"/>
      <w:bookmarkStart w:id="3396" w:name="_Toc75886344"/>
      <w:r w:rsidRPr="00653FE2">
        <w:t>19.1.1.5</w:t>
      </w:r>
      <w:r w:rsidRPr="00653FE2">
        <w:tab/>
        <w:t>Procedures in the HLR</w:t>
      </w:r>
      <w:bookmarkEnd w:id="3394"/>
      <w:bookmarkEnd w:id="3395"/>
      <w:bookmarkEnd w:id="3396"/>
    </w:p>
    <w:p w14:paraId="347B77ED" w14:textId="77777777" w:rsidR="00C33898" w:rsidRPr="00653FE2" w:rsidRDefault="00C33898" w:rsidP="00C33898">
      <w:r w:rsidRPr="00653FE2">
        <w:t>The MAP process in the HLR to handle a location updating request from a VLR is shown in figure 19.1.1/13. The MAP process invokes a macro not defined in this clause; the definition of this macro can be found as follows:</w:t>
      </w:r>
    </w:p>
    <w:p w14:paraId="7FB48F7E"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4CF1D127" w14:textId="77777777" w:rsidR="00C33898" w:rsidRPr="00653FE2" w:rsidRDefault="00C33898" w:rsidP="00C33898">
      <w:r w:rsidRPr="00653FE2">
        <w:t>The MAP process in the HLR to handle a location updating request from an SGSN is shown in figure 19.1.1/14. The MAP process invokes macros not defined in this clause; the definitions of these macros can be found as follows:</w:t>
      </w:r>
    </w:p>
    <w:p w14:paraId="73F1B316"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1A703EBE"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5F23BA4A"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78AE9CB8" w14:textId="77777777" w:rsidR="00C33898" w:rsidRPr="00653FE2" w:rsidRDefault="00C33898" w:rsidP="00C33898">
      <w:pPr>
        <w:pStyle w:val="B1"/>
      </w:pPr>
      <w:r w:rsidRPr="00653FE2">
        <w:t>Control_Tracing_With_SGSN_HLR</w:t>
      </w:r>
      <w:r w:rsidRPr="00653FE2">
        <w:tab/>
        <w:t xml:space="preserve">see </w:t>
      </w:r>
      <w:r w:rsidR="00854CE3">
        <w:t>clause</w:t>
      </w:r>
      <w:r w:rsidRPr="00653FE2">
        <w:t> 25.9.7.</w:t>
      </w:r>
    </w:p>
    <w:p w14:paraId="5DBF3800" w14:textId="77777777" w:rsidR="00C33898" w:rsidRPr="00653FE2" w:rsidRDefault="00C33898" w:rsidP="00C33898">
      <w:pPr>
        <w:keepNext/>
        <w:keepLines/>
      </w:pPr>
      <w:r w:rsidRPr="00653FE2">
        <w:rPr>
          <w:lang w:eastAsia="ja-JP"/>
        </w:rPr>
        <w:t xml:space="preserve">Sheet 2: </w:t>
      </w:r>
      <w:r w:rsidRPr="00653FE2">
        <w:t>The procedure Super_Charged_Cancel_Location_HLR is specific to Super-Charger; it is specified in 3GPP TS 23.116 [110]. If the HLR does not support the Super-Charger functionality, processing continues from the "No" exit of the test "Result=Pass?".</w:t>
      </w:r>
    </w:p>
    <w:p w14:paraId="0BD44D44" w14:textId="77777777" w:rsidR="00C33898" w:rsidRPr="00653FE2" w:rsidRDefault="00C33898" w:rsidP="00C33898">
      <w:r w:rsidRPr="00653FE2">
        <w:rPr>
          <w:lang w:eastAsia="ja-JP"/>
        </w:rPr>
        <w:t xml:space="preserve">Sheet 2: </w:t>
      </w:r>
      <w:r w:rsidRPr="00653FE2">
        <w:t xml:space="preserve">The procedure Super_Charged_Location_Updating_HLR is specific to Super-Charger; it is specified in 3GPP TS 23.116 [110]. If the HLR does not support the Super-Charger functionality, processing continues from the "No" exit of the test "Result=Pass?". </w:t>
      </w:r>
    </w:p>
    <w:p w14:paraId="6AA4E771" w14:textId="77777777" w:rsidR="00C33898" w:rsidRPr="00653FE2" w:rsidRDefault="00C33898" w:rsidP="00C33898">
      <w:r w:rsidRPr="00653FE2">
        <w:t xml:space="preserve">Sheet 2: If the HLR supports the </w:t>
      </w:r>
      <w:r w:rsidRPr="00653FE2">
        <w:rPr>
          <w:noProof/>
        </w:rPr>
        <w:t>Administrative Restriction of Subscribers</w:t>
      </w:r>
      <w:r>
        <w:rPr>
          <w:noProof/>
        </w:rPr>
        <w:t>'</w:t>
      </w:r>
      <w:r w:rsidRPr="00653FE2">
        <w:rPr>
          <w:noProof/>
        </w:rPr>
        <w:t xml:space="preserve"> Access feature</w:t>
      </w:r>
      <w:r w:rsidRPr="00653FE2">
        <w:t xml:space="preserve"> and roaming is allowed in the VPLMN then the HLR may check the "Supported RAT Types" received from the VLR against the access restriction parameters. If this check fails then the decision box "Roaming allowed in this PLMN" shall take the exit "No".</w:t>
      </w:r>
    </w:p>
    <w:p w14:paraId="534FCDAA" w14:textId="77777777" w:rsidR="00C33898" w:rsidRPr="00653FE2" w:rsidRDefault="00C33898" w:rsidP="00C33898">
      <w:r w:rsidRPr="00653FE2">
        <w:t>The MAP process in the HLR to notify Short Message Service Centres that a subscriber is now reachable is shown in figure 19.1.1/15. The MAP process invokes a macro not defined in this clause; the definition of this macro can be found as follows:</w:t>
      </w:r>
    </w:p>
    <w:p w14:paraId="3791D703" w14:textId="77777777" w:rsidR="00C33898" w:rsidRPr="00653FE2" w:rsidRDefault="00C33898" w:rsidP="00C33898">
      <w:pPr>
        <w:pStyle w:val="B1"/>
      </w:pPr>
      <w:r w:rsidRPr="00653FE2">
        <w:t>Alert_Service_Centre_HLR</w:t>
      </w:r>
      <w:r w:rsidR="00854CE3">
        <w:tab/>
      </w:r>
      <w:r w:rsidRPr="00653FE2">
        <w:t xml:space="preserve">see </w:t>
      </w:r>
      <w:r w:rsidR="00854CE3">
        <w:t>clause</w:t>
      </w:r>
      <w:r w:rsidRPr="00653FE2">
        <w:t> 25.10.3.</w:t>
      </w:r>
    </w:p>
    <w:p w14:paraId="70F26946" w14:textId="2CFBA272" w:rsidR="00C33898" w:rsidRPr="00653FE2" w:rsidRDefault="00C33898" w:rsidP="00C33898">
      <w:pPr>
        <w:pStyle w:val="TH"/>
        <w:keepNext w:val="0"/>
        <w:keepLines w:val="0"/>
        <w:rPr>
          <w:snapToGrid w:val="0"/>
          <w:lang w:eastAsia="de-DE"/>
        </w:rPr>
      </w:pPr>
      <w:r w:rsidRPr="00653FE2">
        <w:rPr>
          <w:snapToGrid w:val="0"/>
          <w:lang w:eastAsia="de-DE"/>
        </w:rPr>
        <w:br w:type="page"/>
      </w:r>
      <w:r w:rsidR="00636CA8">
        <w:rPr>
          <w:noProof/>
          <w:snapToGrid w:val="0"/>
          <w:lang w:eastAsia="de-DE"/>
        </w:rPr>
        <w:drawing>
          <wp:inline distT="0" distB="0" distL="0" distR="0" wp14:anchorId="0DB17F6D" wp14:editId="707754C3">
            <wp:extent cx="6122670" cy="739584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1EBDA4CF" w14:textId="77777777" w:rsidR="00C33898" w:rsidRPr="00653FE2" w:rsidRDefault="00C33898" w:rsidP="00C33898">
      <w:pPr>
        <w:pStyle w:val="TF"/>
        <w:rPr>
          <w:snapToGrid w:val="0"/>
          <w:lang w:eastAsia="de-DE"/>
        </w:rPr>
      </w:pPr>
      <w:r w:rsidRPr="00653FE2">
        <w:rPr>
          <w:lang w:eastAsia="ja-JP"/>
        </w:rPr>
        <w:t>Figure 19.1.1/6 (sheet 1 of 2): Process Update_Location_VLR</w:t>
      </w:r>
    </w:p>
    <w:p w14:paraId="6C684EC5" w14:textId="038E4F6A" w:rsidR="00C33898" w:rsidRPr="00653FE2" w:rsidRDefault="00636CA8" w:rsidP="00C33898">
      <w:pPr>
        <w:pStyle w:val="TH"/>
        <w:keepNext w:val="0"/>
        <w:keepLines w:val="0"/>
        <w:rPr>
          <w:snapToGrid w:val="0"/>
          <w:lang w:eastAsia="de-DE"/>
        </w:rPr>
      </w:pPr>
      <w:r>
        <w:rPr>
          <w:noProof/>
          <w:snapToGrid w:val="0"/>
          <w:lang w:eastAsia="de-DE"/>
        </w:rPr>
        <w:drawing>
          <wp:inline distT="0" distB="0" distL="0" distR="0" wp14:anchorId="6D7231D7" wp14:editId="28669C7E">
            <wp:extent cx="6122670" cy="739584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78A2D6E5" w14:textId="77777777" w:rsidR="00C33898" w:rsidRPr="00653FE2" w:rsidRDefault="00C33898" w:rsidP="00C33898">
      <w:pPr>
        <w:pStyle w:val="TF"/>
        <w:keepLines w:val="0"/>
        <w:outlineLvl w:val="0"/>
        <w:rPr>
          <w:lang w:eastAsia="ja-JP"/>
        </w:rPr>
      </w:pPr>
      <w:r w:rsidRPr="00653FE2">
        <w:rPr>
          <w:lang w:eastAsia="ja-JP"/>
        </w:rPr>
        <w:t>Figure 19.1.1/6 (sheet 2 of 2): Process Update_Location_VLR</w:t>
      </w:r>
      <w:r w:rsidRPr="00653FE2">
        <w:rPr>
          <w:noProof/>
        </w:rPr>
        <w:t xml:space="preserve"> </w:t>
      </w:r>
    </w:p>
    <w:p w14:paraId="1A1B0ECC" w14:textId="0F4B1917" w:rsidR="00C33898" w:rsidRPr="00653FE2" w:rsidRDefault="00636CA8" w:rsidP="00C33898">
      <w:pPr>
        <w:pStyle w:val="TH"/>
        <w:keepNext w:val="0"/>
        <w:keepLines w:val="0"/>
        <w:rPr>
          <w:snapToGrid w:val="0"/>
          <w:lang w:eastAsia="de-DE"/>
        </w:rPr>
      </w:pPr>
      <w:r>
        <w:rPr>
          <w:noProof/>
          <w:snapToGrid w:val="0"/>
          <w:lang w:eastAsia="de-DE"/>
        </w:rPr>
        <w:drawing>
          <wp:inline distT="0" distB="0" distL="0" distR="0" wp14:anchorId="50EEFC9E" wp14:editId="784F24FE">
            <wp:extent cx="6122670" cy="739584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1B13687A" w14:textId="77777777" w:rsidR="00C33898" w:rsidRPr="00653FE2" w:rsidRDefault="00C33898" w:rsidP="00C33898">
      <w:pPr>
        <w:pStyle w:val="TF"/>
        <w:keepLines w:val="0"/>
        <w:rPr>
          <w:lang w:eastAsia="ja-JP"/>
        </w:rPr>
      </w:pPr>
      <w:r w:rsidRPr="00653FE2">
        <w:rPr>
          <w:lang w:eastAsia="ja-JP"/>
        </w:rPr>
        <w:t>Figure 19.1.1/7 (sheet 1 of 2): Process Send_Identification_VLR</w:t>
      </w:r>
    </w:p>
    <w:p w14:paraId="529BC4EB" w14:textId="709B54AF" w:rsidR="00C33898" w:rsidRPr="00653FE2" w:rsidRDefault="00636CA8" w:rsidP="00C33898">
      <w:pPr>
        <w:pStyle w:val="TH"/>
        <w:keepNext w:val="0"/>
        <w:keepLines w:val="0"/>
        <w:rPr>
          <w:snapToGrid w:val="0"/>
          <w:lang w:eastAsia="de-DE"/>
        </w:rPr>
      </w:pPr>
      <w:r>
        <w:rPr>
          <w:noProof/>
          <w:snapToGrid w:val="0"/>
          <w:lang w:eastAsia="de-DE"/>
        </w:rPr>
        <w:drawing>
          <wp:inline distT="0" distB="0" distL="0" distR="0" wp14:anchorId="7B5E0872" wp14:editId="7A036DE1">
            <wp:extent cx="6122670" cy="739584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CDE58D8" w14:textId="77777777" w:rsidR="00C33898" w:rsidRPr="00653FE2" w:rsidRDefault="00C33898" w:rsidP="00C33898">
      <w:pPr>
        <w:pStyle w:val="TF"/>
        <w:keepLines w:val="0"/>
        <w:rPr>
          <w:lang w:eastAsia="ja-JP"/>
        </w:rPr>
      </w:pPr>
      <w:r w:rsidRPr="00653FE2">
        <w:rPr>
          <w:lang w:eastAsia="ja-JP"/>
        </w:rPr>
        <w:t>Figure 19.1.1/7 (sheet 2 of 2): Process Send_Identification_VLR</w:t>
      </w:r>
    </w:p>
    <w:p w14:paraId="39031868" w14:textId="39E6DCC3" w:rsidR="00C33898" w:rsidRPr="00653FE2" w:rsidRDefault="00636CA8" w:rsidP="00C33898">
      <w:pPr>
        <w:pStyle w:val="TH"/>
        <w:keepNext w:val="0"/>
        <w:keepLines w:val="0"/>
        <w:rPr>
          <w:snapToGrid w:val="0"/>
          <w:lang w:eastAsia="de-DE"/>
        </w:rPr>
      </w:pPr>
      <w:r>
        <w:rPr>
          <w:noProof/>
        </w:rPr>
        <w:drawing>
          <wp:inline distT="0" distB="0" distL="0" distR="0" wp14:anchorId="6176EF74" wp14:editId="7D9AE241">
            <wp:extent cx="6122670" cy="740283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46CC21A0" w14:textId="77777777" w:rsidR="00C33898" w:rsidRPr="00653FE2" w:rsidRDefault="00C33898" w:rsidP="00C33898">
      <w:pPr>
        <w:pStyle w:val="TF"/>
        <w:keepLines w:val="0"/>
      </w:pPr>
      <w:r w:rsidRPr="00653FE2">
        <w:t>Figure 19.1.1/8 (sheet 1 of 2): Process GPRS_Update_Location_Area_VLR</w:t>
      </w:r>
    </w:p>
    <w:p w14:paraId="2032DAC8" w14:textId="5ADE9DAC" w:rsidR="00C33898" w:rsidRPr="00653FE2" w:rsidRDefault="00636CA8" w:rsidP="00C33898">
      <w:pPr>
        <w:pStyle w:val="TH"/>
        <w:keepNext w:val="0"/>
        <w:keepLines w:val="0"/>
      </w:pPr>
      <w:r>
        <w:rPr>
          <w:noProof/>
        </w:rPr>
        <w:drawing>
          <wp:inline distT="0" distB="0" distL="0" distR="0" wp14:anchorId="2ACD20AA" wp14:editId="03C29519">
            <wp:extent cx="6122670" cy="740283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59FFF476" w14:textId="77777777" w:rsidR="00C33898" w:rsidRPr="00653FE2" w:rsidRDefault="00C33898" w:rsidP="00C33898">
      <w:pPr>
        <w:pStyle w:val="TF"/>
        <w:keepLines w:val="0"/>
      </w:pPr>
      <w:r w:rsidRPr="00653FE2">
        <w:t>Figure 19.1.1/8 (sheet 2 of 2): Process GPRS_Update_Location_Area_VLR</w:t>
      </w:r>
    </w:p>
    <w:p w14:paraId="4B52297C" w14:textId="45328113" w:rsidR="00C33898" w:rsidRPr="00653FE2" w:rsidRDefault="00636CA8" w:rsidP="00C33898">
      <w:pPr>
        <w:pStyle w:val="TH"/>
      </w:pPr>
      <w:r>
        <w:rPr>
          <w:noProof/>
        </w:rPr>
        <w:drawing>
          <wp:inline distT="0" distB="0" distL="0" distR="0" wp14:anchorId="1A6AE656" wp14:editId="3B910325">
            <wp:extent cx="6122670" cy="739584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2A0E52FD" w14:textId="77777777" w:rsidR="00C33898" w:rsidRPr="00653FE2" w:rsidRDefault="00C33898" w:rsidP="00C33898">
      <w:pPr>
        <w:pStyle w:val="TF"/>
        <w:keepLines w:val="0"/>
      </w:pPr>
      <w:r w:rsidRPr="00653FE2">
        <w:t>Figure 19.1.1/9: Macro GPRS_Location_Update_Completion_VLR</w:t>
      </w:r>
    </w:p>
    <w:p w14:paraId="02927EB1" w14:textId="178A3726" w:rsidR="00C33898" w:rsidRPr="00653FE2" w:rsidRDefault="00636CA8" w:rsidP="00C33898">
      <w:pPr>
        <w:pStyle w:val="TH"/>
        <w:keepNext w:val="0"/>
        <w:keepLines w:val="0"/>
        <w:rPr>
          <w:snapToGrid w:val="0"/>
          <w:lang w:eastAsia="de-DE"/>
        </w:rPr>
      </w:pPr>
      <w:r>
        <w:rPr>
          <w:noProof/>
          <w:snapToGrid w:val="0"/>
          <w:lang w:eastAsia="de-DE"/>
        </w:rPr>
        <w:drawing>
          <wp:inline distT="0" distB="0" distL="0" distR="0" wp14:anchorId="12133D26" wp14:editId="4EAE80A6">
            <wp:extent cx="6122670" cy="739584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49130A6B" w14:textId="77777777" w:rsidR="00C33898" w:rsidRPr="00653FE2" w:rsidRDefault="00C33898" w:rsidP="00C33898">
      <w:pPr>
        <w:pStyle w:val="TF"/>
        <w:keepLines w:val="0"/>
      </w:pPr>
      <w:r w:rsidRPr="00653FE2">
        <w:t>Figure 19.1.1/10 (sheet 1 of 2): Macro GPRS_Update_HLR_VLR</w:t>
      </w:r>
    </w:p>
    <w:p w14:paraId="7A83749A" w14:textId="4E50558B" w:rsidR="00C33898" w:rsidRPr="00653FE2" w:rsidRDefault="00636CA8" w:rsidP="00C33898">
      <w:pPr>
        <w:pStyle w:val="TH"/>
        <w:keepNext w:val="0"/>
        <w:keepLines w:val="0"/>
        <w:rPr>
          <w:snapToGrid w:val="0"/>
          <w:lang w:eastAsia="de-DE"/>
        </w:rPr>
      </w:pPr>
      <w:r>
        <w:rPr>
          <w:noProof/>
          <w:snapToGrid w:val="0"/>
          <w:lang w:eastAsia="de-DE"/>
        </w:rPr>
        <w:drawing>
          <wp:inline distT="0" distB="0" distL="0" distR="0" wp14:anchorId="071D8E5C" wp14:editId="4A5F8A7A">
            <wp:extent cx="6122670" cy="739584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201D1E99" w14:textId="77777777" w:rsidR="00C33898" w:rsidRPr="00653FE2" w:rsidRDefault="00C33898" w:rsidP="00C33898">
      <w:pPr>
        <w:pStyle w:val="TF"/>
        <w:keepLines w:val="0"/>
      </w:pPr>
      <w:r w:rsidRPr="00653FE2">
        <w:t>Figure 19.1.1/10 (sheet 2 of 2): Macro GPRS_Update_HLR_VLR</w:t>
      </w:r>
    </w:p>
    <w:p w14:paraId="182BA7BB" w14:textId="65381A0E" w:rsidR="00C33898" w:rsidRPr="00653FE2" w:rsidRDefault="00636CA8" w:rsidP="00C33898">
      <w:pPr>
        <w:pStyle w:val="TH"/>
        <w:keepNext w:val="0"/>
        <w:keepLines w:val="0"/>
        <w:rPr>
          <w:snapToGrid w:val="0"/>
          <w:lang w:eastAsia="de-DE"/>
        </w:rPr>
      </w:pPr>
      <w:r>
        <w:rPr>
          <w:noProof/>
          <w:snapToGrid w:val="0"/>
          <w:lang w:eastAsia="de-DE"/>
        </w:rPr>
        <w:drawing>
          <wp:inline distT="0" distB="0" distL="0" distR="0" wp14:anchorId="13EB11B4" wp14:editId="3B5273FA">
            <wp:extent cx="6122670" cy="739584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5DCE63BC" w14:textId="77777777" w:rsidR="00C33898" w:rsidRPr="00653FE2" w:rsidRDefault="00C33898" w:rsidP="00C33898">
      <w:pPr>
        <w:pStyle w:val="TF"/>
        <w:keepLines w:val="0"/>
        <w:rPr>
          <w:lang w:eastAsia="ja-JP"/>
        </w:rPr>
      </w:pPr>
      <w:r w:rsidRPr="00653FE2">
        <w:rPr>
          <w:lang w:eastAsia="ja-JP"/>
        </w:rPr>
        <w:t>Figure 19.1.1/11 (sheet 1 of 2): Process Send_Identification_PVLR</w:t>
      </w:r>
    </w:p>
    <w:p w14:paraId="51D502FB" w14:textId="44338180" w:rsidR="00C33898" w:rsidRPr="00653FE2" w:rsidRDefault="00636CA8" w:rsidP="00C33898">
      <w:pPr>
        <w:pStyle w:val="TH"/>
        <w:keepNext w:val="0"/>
        <w:keepLines w:val="0"/>
        <w:rPr>
          <w:snapToGrid w:val="0"/>
          <w:lang w:eastAsia="de-DE"/>
        </w:rPr>
      </w:pPr>
      <w:r>
        <w:rPr>
          <w:noProof/>
          <w:snapToGrid w:val="0"/>
          <w:lang w:eastAsia="de-DE"/>
        </w:rPr>
        <w:drawing>
          <wp:inline distT="0" distB="0" distL="0" distR="0" wp14:anchorId="3C12D54C" wp14:editId="38B649A1">
            <wp:extent cx="6122670" cy="739584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73E02F4C" w14:textId="77777777" w:rsidR="00C33898" w:rsidRPr="00653FE2" w:rsidRDefault="00C33898" w:rsidP="00C33898">
      <w:pPr>
        <w:pStyle w:val="TF"/>
        <w:keepLines w:val="0"/>
        <w:rPr>
          <w:lang w:eastAsia="ja-JP"/>
        </w:rPr>
      </w:pPr>
      <w:r w:rsidRPr="00653FE2">
        <w:rPr>
          <w:lang w:eastAsia="ja-JP"/>
        </w:rPr>
        <w:t>Figure 19.1.1/11 (sheet 2 of 2): Process Send_Identification_PVLR</w:t>
      </w:r>
    </w:p>
    <w:p w14:paraId="7A8367D3" w14:textId="3F6E979B" w:rsidR="00C33898" w:rsidRPr="00653FE2" w:rsidRDefault="00636CA8" w:rsidP="00C33898">
      <w:pPr>
        <w:pStyle w:val="TH"/>
        <w:keepNext w:val="0"/>
        <w:keepLines w:val="0"/>
        <w:rPr>
          <w:snapToGrid w:val="0"/>
          <w:lang w:eastAsia="de-DE"/>
        </w:rPr>
      </w:pPr>
      <w:r>
        <w:rPr>
          <w:noProof/>
          <w:snapToGrid w:val="0"/>
          <w:lang w:eastAsia="de-DE"/>
        </w:rPr>
        <w:drawing>
          <wp:inline distT="0" distB="0" distL="0" distR="0" wp14:anchorId="398D9336" wp14:editId="295866DB">
            <wp:extent cx="6122670" cy="739584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1E32F52D" w14:textId="77777777" w:rsidR="00C33898" w:rsidRPr="00653FE2" w:rsidRDefault="00C33898" w:rsidP="00C33898">
      <w:pPr>
        <w:pStyle w:val="TF"/>
        <w:keepLines w:val="0"/>
      </w:pPr>
      <w:r w:rsidRPr="00653FE2">
        <w:t>Figure 19.1.1/12 (sheet 1 of 2): Process Update_GPRS_Location_SGSN</w:t>
      </w:r>
    </w:p>
    <w:p w14:paraId="23F48C00" w14:textId="3A706D97" w:rsidR="00C33898" w:rsidRPr="00653FE2" w:rsidRDefault="00636CA8" w:rsidP="00C33898">
      <w:pPr>
        <w:pStyle w:val="TH"/>
        <w:keepNext w:val="0"/>
        <w:keepLines w:val="0"/>
        <w:rPr>
          <w:snapToGrid w:val="0"/>
          <w:lang w:eastAsia="de-DE"/>
        </w:rPr>
      </w:pPr>
      <w:r>
        <w:rPr>
          <w:noProof/>
          <w:snapToGrid w:val="0"/>
          <w:lang w:eastAsia="de-DE"/>
        </w:rPr>
        <w:drawing>
          <wp:inline distT="0" distB="0" distL="0" distR="0" wp14:anchorId="075546DA" wp14:editId="238EDAE6">
            <wp:extent cx="6122670" cy="739584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77ABAEDE" w14:textId="77777777" w:rsidR="00C33898" w:rsidRPr="00653FE2" w:rsidRDefault="00C33898" w:rsidP="00C33898">
      <w:pPr>
        <w:pStyle w:val="TF"/>
        <w:keepLines w:val="0"/>
      </w:pPr>
      <w:r w:rsidRPr="00653FE2">
        <w:t>Figure 19.1.1/12 (sheet 2 of 2): Process Update_GPRS_Location_SGSN</w:t>
      </w:r>
    </w:p>
    <w:p w14:paraId="106076CF" w14:textId="6BCA5804" w:rsidR="00C33898" w:rsidRPr="00653FE2" w:rsidRDefault="00636CA8" w:rsidP="00C33898">
      <w:pPr>
        <w:pStyle w:val="TH"/>
        <w:keepNext w:val="0"/>
        <w:keepLines w:val="0"/>
        <w:rPr>
          <w:snapToGrid w:val="0"/>
          <w:lang w:eastAsia="de-DE"/>
        </w:rPr>
      </w:pPr>
      <w:r>
        <w:rPr>
          <w:noProof/>
          <w:snapToGrid w:val="0"/>
          <w:lang w:eastAsia="de-DE"/>
        </w:rPr>
        <w:drawing>
          <wp:inline distT="0" distB="0" distL="0" distR="0" wp14:anchorId="6D8BD091" wp14:editId="04632D37">
            <wp:extent cx="6122670" cy="739584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5FBA95ED" w14:textId="77777777" w:rsidR="00C33898" w:rsidRPr="00653FE2" w:rsidRDefault="00C33898" w:rsidP="00C33898">
      <w:pPr>
        <w:pStyle w:val="TF"/>
        <w:keepLines w:val="0"/>
        <w:rPr>
          <w:noProof/>
        </w:rPr>
      </w:pPr>
      <w:r w:rsidRPr="00653FE2">
        <w:t xml:space="preserve">Figure 19.1.1/13 (sheet </w:t>
      </w:r>
      <w:r w:rsidRPr="00653FE2">
        <w:rPr>
          <w:lang w:eastAsia="ja-JP"/>
        </w:rPr>
        <w:t>1</w:t>
      </w:r>
      <w:r w:rsidRPr="00653FE2">
        <w:t xml:space="preserve"> of 3): Process Update_Location_HLR</w:t>
      </w:r>
      <w:r w:rsidRPr="00653FE2">
        <w:rPr>
          <w:noProof/>
        </w:rPr>
        <w:t xml:space="preserve"> </w:t>
      </w:r>
    </w:p>
    <w:p w14:paraId="14167DD1" w14:textId="7658782D" w:rsidR="00C33898" w:rsidRPr="00653FE2" w:rsidRDefault="00636CA8" w:rsidP="00C33898">
      <w:pPr>
        <w:pStyle w:val="TH"/>
        <w:keepNext w:val="0"/>
        <w:keepLines w:val="0"/>
        <w:rPr>
          <w:snapToGrid w:val="0"/>
          <w:lang w:eastAsia="de-DE"/>
        </w:rPr>
      </w:pPr>
      <w:r>
        <w:rPr>
          <w:noProof/>
          <w:snapToGrid w:val="0"/>
          <w:lang w:eastAsia="de-DE"/>
        </w:rPr>
        <w:drawing>
          <wp:inline distT="0" distB="0" distL="0" distR="0" wp14:anchorId="27CD2D6F" wp14:editId="759F2B99">
            <wp:extent cx="6122670" cy="739584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DE570CD" w14:textId="77777777" w:rsidR="00C33898" w:rsidRPr="00653FE2" w:rsidRDefault="00C33898" w:rsidP="00C33898">
      <w:pPr>
        <w:pStyle w:val="TF"/>
        <w:keepLines w:val="0"/>
      </w:pPr>
      <w:r w:rsidRPr="00653FE2">
        <w:t xml:space="preserve">Figure 19.1.1/13 (sheet </w:t>
      </w:r>
      <w:r w:rsidRPr="00653FE2">
        <w:rPr>
          <w:lang w:eastAsia="ja-JP"/>
        </w:rPr>
        <w:t>2</w:t>
      </w:r>
      <w:r w:rsidRPr="00653FE2">
        <w:t xml:space="preserve"> of </w:t>
      </w:r>
      <w:r w:rsidRPr="00653FE2">
        <w:rPr>
          <w:lang w:eastAsia="ja-JP"/>
        </w:rPr>
        <w:t>3</w:t>
      </w:r>
      <w:r w:rsidRPr="00653FE2">
        <w:t>): Process Update_Location_HLR</w:t>
      </w:r>
    </w:p>
    <w:p w14:paraId="262532F4" w14:textId="5BC0C9F1" w:rsidR="00C33898" w:rsidRPr="00653FE2" w:rsidRDefault="00636CA8" w:rsidP="00C33898">
      <w:pPr>
        <w:pStyle w:val="TH"/>
        <w:keepNext w:val="0"/>
        <w:keepLines w:val="0"/>
        <w:rPr>
          <w:snapToGrid w:val="0"/>
          <w:lang w:eastAsia="de-DE"/>
        </w:rPr>
      </w:pPr>
      <w:r>
        <w:rPr>
          <w:noProof/>
          <w:snapToGrid w:val="0"/>
          <w:lang w:eastAsia="de-DE"/>
        </w:rPr>
        <w:drawing>
          <wp:inline distT="0" distB="0" distL="0" distR="0" wp14:anchorId="0554BE64" wp14:editId="69C593B7">
            <wp:extent cx="6122670" cy="739584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7C20833E" w14:textId="77777777" w:rsidR="00C33898" w:rsidRPr="00653FE2" w:rsidRDefault="00C33898" w:rsidP="00C33898">
      <w:pPr>
        <w:pStyle w:val="TF"/>
        <w:keepLines w:val="0"/>
        <w:outlineLvl w:val="0"/>
        <w:rPr>
          <w:lang w:eastAsia="ja-JP"/>
        </w:rPr>
      </w:pPr>
      <w:r w:rsidRPr="00653FE2">
        <w:t xml:space="preserve">Figure 19.1.1/13 (sheet </w:t>
      </w:r>
      <w:r w:rsidRPr="00653FE2">
        <w:rPr>
          <w:lang w:eastAsia="ja-JP"/>
        </w:rPr>
        <w:t>3</w:t>
      </w:r>
      <w:r w:rsidRPr="00653FE2">
        <w:t xml:space="preserve"> of </w:t>
      </w:r>
      <w:r w:rsidRPr="00653FE2">
        <w:rPr>
          <w:lang w:eastAsia="ja-JP"/>
        </w:rPr>
        <w:t>3</w:t>
      </w:r>
      <w:r w:rsidRPr="00653FE2">
        <w:t>): Process Update_Location_HLR</w:t>
      </w:r>
    </w:p>
    <w:p w14:paraId="0657E21B" w14:textId="092FA62E" w:rsidR="00C33898" w:rsidRPr="00653FE2" w:rsidRDefault="00636CA8" w:rsidP="00C33898">
      <w:pPr>
        <w:pStyle w:val="TH"/>
        <w:keepNext w:val="0"/>
        <w:keepLines w:val="0"/>
        <w:rPr>
          <w:snapToGrid w:val="0"/>
          <w:lang w:eastAsia="de-DE"/>
        </w:rPr>
      </w:pPr>
      <w:r>
        <w:rPr>
          <w:noProof/>
          <w:snapToGrid w:val="0"/>
          <w:lang w:eastAsia="de-DE"/>
        </w:rPr>
        <w:drawing>
          <wp:inline distT="0" distB="0" distL="0" distR="0" wp14:anchorId="1F18A53F" wp14:editId="7D2ED85F">
            <wp:extent cx="6122670" cy="739584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7489CD98" w14:textId="77777777" w:rsidR="00C33898" w:rsidRPr="00653FE2" w:rsidRDefault="00C33898" w:rsidP="00C33898">
      <w:pPr>
        <w:pStyle w:val="TF"/>
        <w:keepLines w:val="0"/>
      </w:pPr>
      <w:r w:rsidRPr="00653FE2">
        <w:t>Figure 19.1.1/14 (sheet 1 of 2): Process Update_GPRS_Location_HLR</w:t>
      </w:r>
    </w:p>
    <w:p w14:paraId="65A12B5D" w14:textId="64E6882F" w:rsidR="00C33898" w:rsidRPr="00653FE2" w:rsidRDefault="00636CA8" w:rsidP="00C33898">
      <w:pPr>
        <w:pStyle w:val="TH"/>
        <w:keepNext w:val="0"/>
        <w:keepLines w:val="0"/>
        <w:rPr>
          <w:snapToGrid w:val="0"/>
          <w:lang w:eastAsia="de-DE"/>
        </w:rPr>
      </w:pPr>
      <w:r>
        <w:rPr>
          <w:noProof/>
          <w:snapToGrid w:val="0"/>
          <w:lang w:eastAsia="de-DE"/>
        </w:rPr>
        <w:drawing>
          <wp:inline distT="0" distB="0" distL="0" distR="0" wp14:anchorId="0F882E18" wp14:editId="46C0937A">
            <wp:extent cx="6122670" cy="739584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73098565" w14:textId="77777777" w:rsidR="00C33898" w:rsidRPr="00653FE2" w:rsidRDefault="00C33898" w:rsidP="00C33898">
      <w:pPr>
        <w:pStyle w:val="TF"/>
        <w:keepLines w:val="0"/>
      </w:pPr>
      <w:r w:rsidRPr="00653FE2">
        <w:t>Figure 19.1.1/14 (sheet 2 of 2): Process Update_GPRS_Location_HLR</w:t>
      </w:r>
    </w:p>
    <w:p w14:paraId="4F4F6223" w14:textId="18283E5E" w:rsidR="00C33898" w:rsidRPr="00653FE2" w:rsidRDefault="00636CA8" w:rsidP="00C33898">
      <w:pPr>
        <w:pStyle w:val="TH"/>
      </w:pPr>
      <w:r>
        <w:rPr>
          <w:noProof/>
        </w:rPr>
        <w:drawing>
          <wp:inline distT="0" distB="0" distL="0" distR="0" wp14:anchorId="765CF7C7" wp14:editId="176EFE8E">
            <wp:extent cx="6122670" cy="739584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374A8AA" w14:textId="77777777" w:rsidR="00C33898" w:rsidRPr="00653FE2" w:rsidRDefault="00C33898" w:rsidP="00C33898">
      <w:pPr>
        <w:pStyle w:val="TF"/>
      </w:pPr>
      <w:r w:rsidRPr="00653FE2">
        <w:t>Figure 19.1.1/15: Process Subscriber_Present_HLR</w:t>
      </w:r>
    </w:p>
    <w:p w14:paraId="1D775455" w14:textId="77777777" w:rsidR="00C33898" w:rsidRPr="00653FE2" w:rsidRDefault="00C33898" w:rsidP="00C33898">
      <w:pPr>
        <w:pStyle w:val="Heading3"/>
        <w:rPr>
          <w:lang w:eastAsia="zh-CN"/>
        </w:rPr>
      </w:pPr>
      <w:r w:rsidRPr="00653FE2">
        <w:br w:type="page"/>
      </w:r>
      <w:bookmarkStart w:id="3397" w:name="_Toc11332261"/>
      <w:bookmarkStart w:id="3398" w:name="_Toc36554344"/>
      <w:bookmarkStart w:id="3399" w:name="_Toc75886345"/>
      <w:r w:rsidRPr="00653FE2">
        <w:t>19.1.1</w:t>
      </w:r>
      <w:r w:rsidRPr="00653FE2">
        <w:rPr>
          <w:rFonts w:hint="eastAsia"/>
          <w:lang w:eastAsia="zh-CN"/>
        </w:rPr>
        <w:t>A</w:t>
      </w:r>
      <w:r w:rsidRPr="00653FE2">
        <w:tab/>
        <w:t xml:space="preserve">Location </w:t>
      </w:r>
      <w:r w:rsidRPr="00653FE2">
        <w:rPr>
          <w:rFonts w:hint="eastAsia"/>
          <w:lang w:eastAsia="zh-CN"/>
        </w:rPr>
        <w:t>u</w:t>
      </w:r>
      <w:r w:rsidRPr="00653FE2">
        <w:t>pdating</w:t>
      </w:r>
      <w:r w:rsidRPr="00653FE2">
        <w:rPr>
          <w:rFonts w:hint="eastAsia"/>
          <w:lang w:eastAsia="zh-CN"/>
        </w:rPr>
        <w:t xml:space="preserve"> for VCSG</w:t>
      </w:r>
      <w:bookmarkEnd w:id="3397"/>
      <w:bookmarkEnd w:id="3398"/>
      <w:bookmarkEnd w:id="3399"/>
    </w:p>
    <w:p w14:paraId="05EAFACD" w14:textId="77777777" w:rsidR="00C33898" w:rsidRPr="00653FE2" w:rsidRDefault="00C33898" w:rsidP="00C33898">
      <w:pPr>
        <w:pStyle w:val="Heading4"/>
      </w:pPr>
      <w:bookmarkStart w:id="3400" w:name="_Toc11332262"/>
      <w:bookmarkStart w:id="3401" w:name="_Toc36554345"/>
      <w:bookmarkStart w:id="3402" w:name="_Toc75886346"/>
      <w:r w:rsidRPr="00653FE2">
        <w:t>19.1.1</w:t>
      </w:r>
      <w:r w:rsidRPr="00653FE2">
        <w:rPr>
          <w:rFonts w:hint="eastAsia"/>
          <w:lang w:eastAsia="zh-CN"/>
        </w:rPr>
        <w:t>A</w:t>
      </w:r>
      <w:r w:rsidRPr="00653FE2">
        <w:t>.1</w:t>
      </w:r>
      <w:r w:rsidRPr="00653FE2">
        <w:tab/>
        <w:t>General</w:t>
      </w:r>
      <w:bookmarkEnd w:id="3400"/>
      <w:bookmarkEnd w:id="3401"/>
      <w:bookmarkEnd w:id="3402"/>
    </w:p>
    <w:p w14:paraId="22A44D9C" w14:textId="77777777" w:rsidR="00C33898" w:rsidRPr="00653FE2" w:rsidRDefault="00C33898" w:rsidP="00C33898">
      <w:r w:rsidRPr="00653FE2">
        <w:t xml:space="preserve">The message flow for successful </w:t>
      </w:r>
      <w:r w:rsidRPr="00653FE2">
        <w:rPr>
          <w:rFonts w:hint="eastAsia"/>
          <w:lang w:eastAsia="zh-CN"/>
        </w:rPr>
        <w:t>VCSG location updating</w:t>
      </w:r>
      <w:r w:rsidRPr="00653FE2">
        <w:t xml:space="preserve"> </w:t>
      </w:r>
      <w:r w:rsidRPr="00653FE2">
        <w:rPr>
          <w:rFonts w:hint="eastAsia"/>
          <w:lang w:eastAsia="zh-CN"/>
        </w:rPr>
        <w:t xml:space="preserve">between VLR and CSS or between SGSN and CSS </w:t>
      </w:r>
      <w:r w:rsidRPr="00653FE2">
        <w:t>is shown in figure 19.1.1</w:t>
      </w:r>
      <w:r w:rsidRPr="00653FE2">
        <w:rPr>
          <w:rFonts w:hint="eastAsia"/>
          <w:lang w:eastAsia="zh-CN"/>
        </w:rPr>
        <w:t>A</w:t>
      </w:r>
      <w:r w:rsidRPr="00653FE2">
        <w:t>/</w:t>
      </w:r>
      <w:r w:rsidRPr="00653FE2">
        <w:rPr>
          <w:rFonts w:hint="eastAsia"/>
          <w:lang w:eastAsia="zh-CN"/>
        </w:rPr>
        <w:t>1</w:t>
      </w:r>
      <w:r w:rsidRPr="00653FE2">
        <w:t>.</w:t>
      </w:r>
    </w:p>
    <w:bookmarkStart w:id="3403" w:name="_MON_1380955075"/>
    <w:bookmarkEnd w:id="3403"/>
    <w:bookmarkStart w:id="3404" w:name="_MON_1380954727"/>
    <w:bookmarkEnd w:id="3404"/>
    <w:p w14:paraId="144229EC" w14:textId="77777777" w:rsidR="00C33898" w:rsidRPr="00653FE2" w:rsidRDefault="00C33898" w:rsidP="00C33898">
      <w:pPr>
        <w:pStyle w:val="TH"/>
      </w:pPr>
      <w:r w:rsidRPr="00653FE2">
        <w:object w:dxaOrig="6493" w:dyaOrig="4814" w14:anchorId="679A7BCF">
          <v:shape id="_x0000_i1091" type="#_x0000_t75" style="width:235.6pt;height:174.55pt" o:ole="">
            <v:imagedata r:id="rId91" o:title=""/>
          </v:shape>
          <o:OLEObject Type="Embed" ProgID="Word.Picture.8" ShapeID="_x0000_i1091" DrawAspect="Content" ObjectID="_1756708188" r:id="rId92"/>
        </w:object>
      </w:r>
    </w:p>
    <w:p w14:paraId="494F0AD1" w14:textId="77777777" w:rsidR="00C33898" w:rsidRPr="00653FE2" w:rsidRDefault="00C33898" w:rsidP="00C33898">
      <w:pPr>
        <w:pStyle w:val="NF"/>
        <w:keepNext w:val="0"/>
        <w:keepLines w:val="0"/>
      </w:pPr>
      <w:r w:rsidRPr="00653FE2">
        <w:rPr>
          <w:rFonts w:hint="eastAsia"/>
          <w:lang w:eastAsia="zh-CN"/>
        </w:rPr>
        <w:t>1</w:t>
      </w:r>
      <w:r w:rsidRPr="00653FE2">
        <w:t>)</w:t>
      </w:r>
      <w:r w:rsidRPr="00653FE2">
        <w:tab/>
        <w:t>MAP_UPDATE_</w:t>
      </w:r>
      <w:r w:rsidRPr="00653FE2">
        <w:rPr>
          <w:rFonts w:hint="eastAsia"/>
          <w:lang w:eastAsia="zh-CN"/>
        </w:rPr>
        <w:t>VCSG_</w:t>
      </w:r>
      <w:r w:rsidRPr="00653FE2">
        <w:t>LOCATION_req/ind</w:t>
      </w:r>
    </w:p>
    <w:p w14:paraId="785EC3B9" w14:textId="77777777" w:rsidR="00C33898" w:rsidRPr="00653FE2" w:rsidRDefault="00C33898" w:rsidP="00C33898">
      <w:pPr>
        <w:pStyle w:val="NF"/>
        <w:keepNext w:val="0"/>
        <w:keepLines w:val="0"/>
      </w:pPr>
      <w:r w:rsidRPr="00653FE2">
        <w:rPr>
          <w:rFonts w:hint="eastAsia"/>
          <w:lang w:eastAsia="zh-CN"/>
        </w:rPr>
        <w:t>2</w:t>
      </w:r>
      <w:r w:rsidRPr="00653FE2">
        <w:t>)</w:t>
      </w:r>
      <w:r w:rsidRPr="00653FE2">
        <w:tab/>
        <w:t>MAP_INSERT_SUBSCRIBER_DATA_req/ind</w:t>
      </w:r>
    </w:p>
    <w:p w14:paraId="66877B34" w14:textId="77777777" w:rsidR="00C33898" w:rsidRPr="00653FE2" w:rsidRDefault="00C33898" w:rsidP="00C33898">
      <w:pPr>
        <w:pStyle w:val="NF"/>
        <w:keepNext w:val="0"/>
        <w:keepLines w:val="0"/>
      </w:pPr>
      <w:r w:rsidRPr="00653FE2">
        <w:rPr>
          <w:rFonts w:hint="eastAsia"/>
          <w:lang w:eastAsia="zh-CN"/>
        </w:rPr>
        <w:t>3</w:t>
      </w:r>
      <w:r w:rsidRPr="00653FE2">
        <w:t>)</w:t>
      </w:r>
      <w:r w:rsidRPr="00653FE2">
        <w:tab/>
        <w:t>MAP_INSERT_SUBSCRIBER_DATA_rsp/cnf</w:t>
      </w:r>
    </w:p>
    <w:p w14:paraId="768E626A" w14:textId="77777777" w:rsidR="00C33898" w:rsidRPr="00653FE2" w:rsidRDefault="00C33898" w:rsidP="00C33898">
      <w:pPr>
        <w:pStyle w:val="NF"/>
        <w:keepNext w:val="0"/>
        <w:keepLines w:val="0"/>
      </w:pPr>
      <w:r w:rsidRPr="00653FE2">
        <w:rPr>
          <w:rFonts w:hint="eastAsia"/>
          <w:lang w:eastAsia="zh-CN"/>
        </w:rPr>
        <w:t>4</w:t>
      </w:r>
      <w:r w:rsidRPr="00653FE2">
        <w:t>)</w:t>
      </w:r>
      <w:r w:rsidRPr="00653FE2">
        <w:tab/>
        <w:t>MAP_UPDATE_</w:t>
      </w:r>
      <w:r w:rsidRPr="00653FE2">
        <w:rPr>
          <w:rFonts w:hint="eastAsia"/>
          <w:lang w:eastAsia="zh-CN"/>
        </w:rPr>
        <w:t>VCSG_</w:t>
      </w:r>
      <w:r w:rsidRPr="00653FE2">
        <w:t>LOCATION_rsp/cnf</w:t>
      </w:r>
    </w:p>
    <w:p w14:paraId="4F626542" w14:textId="77777777" w:rsidR="00C33898" w:rsidRPr="00653FE2" w:rsidRDefault="00C33898" w:rsidP="00C33898">
      <w:pPr>
        <w:pStyle w:val="NF"/>
        <w:keepNext w:val="0"/>
        <w:keepLines w:val="0"/>
      </w:pPr>
    </w:p>
    <w:p w14:paraId="0CD36C6C" w14:textId="77777777" w:rsidR="00C33898" w:rsidRPr="00653FE2" w:rsidRDefault="00C33898" w:rsidP="00C33898">
      <w:pPr>
        <w:pStyle w:val="TF"/>
        <w:keepLines w:val="0"/>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1</w:t>
      </w:r>
      <w:r w:rsidRPr="00653FE2">
        <w:t xml:space="preserve">: Message flow for </w:t>
      </w:r>
      <w:r w:rsidRPr="00653FE2">
        <w:rPr>
          <w:rFonts w:hint="eastAsia"/>
          <w:lang w:eastAsia="zh-CN"/>
        </w:rPr>
        <w:t xml:space="preserve">VCSG </w:t>
      </w:r>
      <w:r w:rsidRPr="00653FE2">
        <w:t>location updating</w:t>
      </w:r>
    </w:p>
    <w:p w14:paraId="25F31DBD" w14:textId="77777777" w:rsidR="00C33898" w:rsidRPr="00653FE2" w:rsidRDefault="00C33898" w:rsidP="00C33898">
      <w:pPr>
        <w:pStyle w:val="Heading4"/>
        <w:rPr>
          <w:lang w:eastAsia="zh-CN"/>
        </w:rPr>
      </w:pPr>
      <w:bookmarkStart w:id="3405" w:name="_Toc11332263"/>
      <w:bookmarkStart w:id="3406" w:name="_Toc36554346"/>
      <w:bookmarkStart w:id="3407" w:name="_Toc75886347"/>
      <w:r w:rsidRPr="00653FE2">
        <w:t>19.1.1</w:t>
      </w:r>
      <w:r w:rsidRPr="00653FE2">
        <w:rPr>
          <w:rFonts w:hint="eastAsia"/>
          <w:lang w:eastAsia="zh-CN"/>
        </w:rPr>
        <w:t>A</w:t>
      </w:r>
      <w:r w:rsidRPr="00653FE2">
        <w:t>.2</w:t>
      </w:r>
      <w:r w:rsidRPr="00653FE2">
        <w:tab/>
        <w:t>Procedures in the VLR</w:t>
      </w:r>
      <w:bookmarkEnd w:id="3405"/>
      <w:bookmarkEnd w:id="3406"/>
      <w:bookmarkEnd w:id="3407"/>
    </w:p>
    <w:p w14:paraId="7AC89F78" w14:textId="77777777" w:rsidR="00C33898" w:rsidRPr="00653FE2" w:rsidRDefault="00C33898" w:rsidP="00C33898">
      <w:pPr>
        <w:rPr>
          <w:lang w:eastAsia="zh-CN"/>
        </w:rPr>
      </w:pPr>
      <w:r w:rsidRPr="00653FE2">
        <w:t xml:space="preserve">The MAP process in the </w:t>
      </w:r>
      <w:r w:rsidRPr="00653FE2">
        <w:rPr>
          <w:rFonts w:hint="eastAsia"/>
          <w:lang w:eastAsia="zh-CN"/>
        </w:rPr>
        <w:t>VLR</w:t>
      </w:r>
      <w:r w:rsidRPr="00653FE2">
        <w:t xml:space="preserve"> for </w:t>
      </w:r>
      <w:r w:rsidRPr="00653FE2">
        <w:rPr>
          <w:rFonts w:hint="eastAsia"/>
          <w:lang w:eastAsia="zh-CN"/>
        </w:rPr>
        <w:t xml:space="preserve">VCSG </w:t>
      </w:r>
      <w:r w:rsidRPr="00653FE2">
        <w:t xml:space="preserve">location updating for a </w:t>
      </w:r>
      <w:r w:rsidRPr="00653FE2">
        <w:rPr>
          <w:rFonts w:hint="eastAsia"/>
          <w:lang w:eastAsia="zh-CN"/>
        </w:rPr>
        <w:t xml:space="preserve">roaming </w:t>
      </w:r>
      <w:r w:rsidRPr="00653FE2">
        <w:t>subscriber is shown in figure 19.1.1</w:t>
      </w:r>
      <w:r w:rsidRPr="00653FE2">
        <w:rPr>
          <w:rFonts w:hint="eastAsia"/>
          <w:lang w:eastAsia="zh-CN"/>
        </w:rPr>
        <w:t>A</w:t>
      </w:r>
      <w:r w:rsidRPr="00653FE2">
        <w:t xml:space="preserve">/2. </w:t>
      </w:r>
    </w:p>
    <w:p w14:paraId="7D9AA731" w14:textId="77777777" w:rsidR="00C33898" w:rsidRPr="00653FE2" w:rsidRDefault="00C33898" w:rsidP="00C33898">
      <w:r w:rsidRPr="00653FE2">
        <w:t>The MAP process invokes macros not defined in this clause; the definitions of these macros can be found as follows:</w:t>
      </w:r>
    </w:p>
    <w:p w14:paraId="310CF285"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rPr>
          <w:rFonts w:hint="eastAsia"/>
          <w:lang w:eastAsia="zh-CN"/>
        </w:rPr>
        <w:t xml:space="preserve"> </w:t>
      </w:r>
      <w:r w:rsidRPr="00653FE2">
        <w:t>25.1.2;</w:t>
      </w:r>
    </w:p>
    <w:p w14:paraId="58C0AB90"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rPr>
          <w:rFonts w:hint="eastAsia"/>
          <w:lang w:eastAsia="zh-CN"/>
        </w:rPr>
        <w:t xml:space="preserve"> </w:t>
      </w:r>
      <w:r w:rsidRPr="00653FE2">
        <w:t>25.2.2;</w:t>
      </w:r>
    </w:p>
    <w:p w14:paraId="72828595" w14:textId="77777777" w:rsidR="00C33898" w:rsidRPr="00653FE2" w:rsidRDefault="00C33898" w:rsidP="00C33898">
      <w:pPr>
        <w:pStyle w:val="B1"/>
        <w:rPr>
          <w:lang w:eastAsia="zh-CN"/>
        </w:rPr>
      </w:pPr>
      <w:r w:rsidRPr="00653FE2">
        <w:t>Insert_Subs_Data_</w:t>
      </w:r>
      <w:r w:rsidRPr="00653FE2">
        <w:rPr>
          <w:rFonts w:hint="eastAsia"/>
          <w:lang w:eastAsia="zh-CN"/>
        </w:rPr>
        <w:t>VLR</w:t>
      </w:r>
      <w:r w:rsidR="00854CE3">
        <w:tab/>
      </w:r>
      <w:r w:rsidRPr="00653FE2">
        <w:rPr>
          <w:rFonts w:hint="eastAsia"/>
          <w:lang w:eastAsia="zh-CN"/>
        </w:rPr>
        <w:tab/>
      </w:r>
      <w:r w:rsidRPr="00653FE2">
        <w:t xml:space="preserve">see </w:t>
      </w:r>
      <w:r w:rsidR="00854CE3">
        <w:t>clause</w:t>
      </w:r>
      <w:r w:rsidRPr="00653FE2">
        <w:rPr>
          <w:rFonts w:hint="eastAsia"/>
          <w:lang w:eastAsia="zh-CN"/>
        </w:rPr>
        <w:t xml:space="preserve"> </w:t>
      </w:r>
      <w:r w:rsidRPr="00653FE2">
        <w:t>25.7.2</w:t>
      </w:r>
      <w:r w:rsidRPr="00653FE2">
        <w:rPr>
          <w:rFonts w:hint="eastAsia"/>
          <w:lang w:eastAsia="zh-CN"/>
        </w:rPr>
        <w:t>.</w:t>
      </w:r>
    </w:p>
    <w:p w14:paraId="144B8FE8" w14:textId="77777777" w:rsidR="00C33898" w:rsidRPr="00653FE2" w:rsidRDefault="00C33898" w:rsidP="00C33898">
      <w:pPr>
        <w:pStyle w:val="Heading4"/>
        <w:rPr>
          <w:lang w:eastAsia="zh-CN"/>
        </w:rPr>
      </w:pPr>
      <w:bookmarkStart w:id="3408" w:name="_Toc11332264"/>
      <w:bookmarkStart w:id="3409" w:name="_Toc36554347"/>
      <w:bookmarkStart w:id="3410" w:name="_Toc75886348"/>
      <w:r w:rsidRPr="00653FE2">
        <w:t>19.1.1</w:t>
      </w:r>
      <w:r w:rsidRPr="00653FE2">
        <w:rPr>
          <w:rFonts w:hint="eastAsia"/>
          <w:lang w:eastAsia="zh-CN"/>
        </w:rPr>
        <w:t>A</w:t>
      </w:r>
      <w:r w:rsidRPr="00653FE2">
        <w:t>.</w:t>
      </w:r>
      <w:r w:rsidRPr="00653FE2">
        <w:rPr>
          <w:rFonts w:hint="eastAsia"/>
          <w:lang w:eastAsia="zh-CN"/>
        </w:rPr>
        <w:t>3</w:t>
      </w:r>
      <w:r w:rsidRPr="00653FE2">
        <w:tab/>
        <w:t xml:space="preserve">Procedures in the </w:t>
      </w:r>
      <w:r w:rsidRPr="00653FE2">
        <w:rPr>
          <w:rFonts w:hint="eastAsia"/>
          <w:lang w:eastAsia="zh-CN"/>
        </w:rPr>
        <w:t>SGSN</w:t>
      </w:r>
      <w:bookmarkEnd w:id="3408"/>
      <w:bookmarkEnd w:id="3409"/>
      <w:bookmarkEnd w:id="3410"/>
    </w:p>
    <w:p w14:paraId="31DC649D" w14:textId="77777777" w:rsidR="00C33898" w:rsidRPr="00653FE2" w:rsidRDefault="00C33898" w:rsidP="00C33898">
      <w:pPr>
        <w:rPr>
          <w:lang w:eastAsia="zh-CN"/>
        </w:rPr>
      </w:pPr>
      <w:r w:rsidRPr="00653FE2">
        <w:t xml:space="preserve">The MAP process in the SGSN for </w:t>
      </w:r>
      <w:r w:rsidRPr="00653FE2">
        <w:rPr>
          <w:rFonts w:hint="eastAsia"/>
          <w:lang w:eastAsia="zh-CN"/>
        </w:rPr>
        <w:t xml:space="preserve">VCSG </w:t>
      </w:r>
      <w:r w:rsidRPr="00653FE2">
        <w:t xml:space="preserve">location updating for a </w:t>
      </w:r>
      <w:r w:rsidRPr="00653FE2">
        <w:rPr>
          <w:rFonts w:hint="eastAsia"/>
          <w:lang w:eastAsia="zh-CN"/>
        </w:rPr>
        <w:t xml:space="preserve">roaming </w:t>
      </w:r>
      <w:r w:rsidRPr="00653FE2">
        <w:t>subscriber is shown in figure 19.1.1</w:t>
      </w:r>
      <w:r w:rsidRPr="00653FE2">
        <w:rPr>
          <w:rFonts w:hint="eastAsia"/>
          <w:lang w:eastAsia="zh-CN"/>
        </w:rPr>
        <w:t>A</w:t>
      </w:r>
      <w:r w:rsidRPr="00653FE2">
        <w:t>/</w:t>
      </w:r>
      <w:r w:rsidRPr="00653FE2">
        <w:rPr>
          <w:rFonts w:hint="eastAsia"/>
          <w:lang w:eastAsia="zh-CN"/>
        </w:rPr>
        <w:t>3</w:t>
      </w:r>
      <w:r w:rsidRPr="00653FE2">
        <w:t xml:space="preserve">. </w:t>
      </w:r>
    </w:p>
    <w:p w14:paraId="6F0CB0C0" w14:textId="77777777" w:rsidR="00C33898" w:rsidRPr="00653FE2" w:rsidRDefault="00C33898" w:rsidP="00C33898">
      <w:r w:rsidRPr="00653FE2">
        <w:t>The MAP process invokes macros not defined in this clause; the definitions of these macros can be found as follows:</w:t>
      </w:r>
    </w:p>
    <w:p w14:paraId="54E5AE29"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rPr>
          <w:rFonts w:hint="eastAsia"/>
          <w:lang w:eastAsia="zh-CN"/>
        </w:rPr>
        <w:t xml:space="preserve"> </w:t>
      </w:r>
      <w:r w:rsidRPr="00653FE2">
        <w:t>25.1.2;</w:t>
      </w:r>
    </w:p>
    <w:p w14:paraId="0A5730D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rPr>
          <w:rFonts w:hint="eastAsia"/>
          <w:lang w:eastAsia="zh-CN"/>
        </w:rPr>
        <w:t xml:space="preserve"> </w:t>
      </w:r>
      <w:r w:rsidRPr="00653FE2">
        <w:t>25.2.2;</w:t>
      </w:r>
    </w:p>
    <w:p w14:paraId="4DF968B1" w14:textId="77777777" w:rsidR="00C33898" w:rsidRPr="00653FE2" w:rsidRDefault="00C33898" w:rsidP="00C33898">
      <w:pPr>
        <w:pStyle w:val="B1"/>
        <w:rPr>
          <w:lang w:eastAsia="zh-CN"/>
        </w:rPr>
      </w:pPr>
      <w:r w:rsidRPr="00653FE2">
        <w:t>Insert_Subs_Data_SGSN</w:t>
      </w:r>
      <w:r w:rsidR="00854CE3">
        <w:tab/>
      </w:r>
      <w:r w:rsidRPr="00653FE2">
        <w:t xml:space="preserve">see </w:t>
      </w:r>
      <w:r w:rsidR="00854CE3">
        <w:t>clause</w:t>
      </w:r>
      <w:r w:rsidRPr="00653FE2">
        <w:rPr>
          <w:rFonts w:hint="eastAsia"/>
          <w:lang w:eastAsia="zh-CN"/>
        </w:rPr>
        <w:t xml:space="preserve"> </w:t>
      </w:r>
      <w:r w:rsidRPr="00653FE2">
        <w:t>25.7.2</w:t>
      </w:r>
      <w:r w:rsidRPr="00653FE2">
        <w:rPr>
          <w:rFonts w:hint="eastAsia"/>
          <w:lang w:eastAsia="zh-CN"/>
        </w:rPr>
        <w:t>.</w:t>
      </w:r>
    </w:p>
    <w:p w14:paraId="74323E2A" w14:textId="77777777" w:rsidR="00C33898" w:rsidRPr="00653FE2" w:rsidRDefault="00C33898" w:rsidP="00C33898">
      <w:pPr>
        <w:pStyle w:val="Heading4"/>
        <w:rPr>
          <w:lang w:eastAsia="zh-CN"/>
        </w:rPr>
      </w:pPr>
      <w:bookmarkStart w:id="3411" w:name="_Toc11332265"/>
      <w:bookmarkStart w:id="3412" w:name="_Toc36554348"/>
      <w:bookmarkStart w:id="3413" w:name="_Toc75886349"/>
      <w:r w:rsidRPr="00653FE2">
        <w:t>19.1.1</w:t>
      </w:r>
      <w:r w:rsidRPr="00653FE2">
        <w:rPr>
          <w:rFonts w:hint="eastAsia"/>
          <w:lang w:eastAsia="zh-CN"/>
        </w:rPr>
        <w:t>A</w:t>
      </w:r>
      <w:r w:rsidRPr="00653FE2">
        <w:t>.</w:t>
      </w:r>
      <w:r w:rsidRPr="00653FE2">
        <w:rPr>
          <w:rFonts w:hint="eastAsia"/>
          <w:lang w:eastAsia="zh-CN"/>
        </w:rPr>
        <w:t>4</w:t>
      </w:r>
      <w:r w:rsidRPr="00653FE2">
        <w:tab/>
        <w:t xml:space="preserve">Procedures in the </w:t>
      </w:r>
      <w:r w:rsidRPr="00653FE2">
        <w:rPr>
          <w:rFonts w:hint="eastAsia"/>
          <w:lang w:eastAsia="zh-CN"/>
        </w:rPr>
        <w:t>CSS</w:t>
      </w:r>
      <w:bookmarkEnd w:id="3411"/>
      <w:bookmarkEnd w:id="3412"/>
      <w:bookmarkEnd w:id="3413"/>
    </w:p>
    <w:p w14:paraId="4687D8BA" w14:textId="77777777" w:rsidR="00C33898" w:rsidRPr="00653FE2" w:rsidRDefault="00C33898" w:rsidP="00C33898">
      <w:pPr>
        <w:rPr>
          <w:lang w:eastAsia="zh-CN"/>
        </w:rPr>
      </w:pPr>
      <w:r w:rsidRPr="00653FE2">
        <w:t xml:space="preserve">The MAP process in the </w:t>
      </w:r>
      <w:r w:rsidRPr="00653FE2">
        <w:rPr>
          <w:rFonts w:hint="eastAsia"/>
          <w:lang w:eastAsia="zh-CN"/>
        </w:rPr>
        <w:t>CSS</w:t>
      </w:r>
      <w:r w:rsidRPr="00653FE2">
        <w:t xml:space="preserve"> to handle a </w:t>
      </w:r>
      <w:r w:rsidRPr="00653FE2">
        <w:rPr>
          <w:rFonts w:hint="eastAsia"/>
          <w:lang w:eastAsia="zh-CN"/>
        </w:rPr>
        <w:t xml:space="preserve">VCSG </w:t>
      </w:r>
      <w:r w:rsidRPr="00653FE2">
        <w:t xml:space="preserve">location updating request from a VLR </w:t>
      </w:r>
      <w:r w:rsidRPr="00653FE2">
        <w:rPr>
          <w:rFonts w:hint="eastAsia"/>
          <w:lang w:eastAsia="zh-CN"/>
        </w:rPr>
        <w:t xml:space="preserve">or SGSN </w:t>
      </w:r>
      <w:r w:rsidRPr="00653FE2">
        <w:t>is shown in figure 19.1.1</w:t>
      </w:r>
      <w:r w:rsidRPr="00653FE2">
        <w:rPr>
          <w:rFonts w:hint="eastAsia"/>
          <w:lang w:eastAsia="zh-CN"/>
        </w:rPr>
        <w:t>A</w:t>
      </w:r>
      <w:r w:rsidRPr="00653FE2">
        <w:t>/</w:t>
      </w:r>
      <w:r w:rsidRPr="00653FE2">
        <w:rPr>
          <w:rFonts w:hint="eastAsia"/>
          <w:lang w:eastAsia="zh-CN"/>
        </w:rPr>
        <w:t>4</w:t>
      </w:r>
      <w:r w:rsidRPr="00653FE2">
        <w:t>. The MAP process invokes a macro not defined in this clause; the definition of this macro can be found as follows:</w:t>
      </w:r>
    </w:p>
    <w:p w14:paraId="649240FE" w14:textId="77777777" w:rsidR="00C33898" w:rsidRPr="00653FE2" w:rsidRDefault="00C33898" w:rsidP="00C33898">
      <w:pPr>
        <w:pStyle w:val="B1"/>
      </w:pPr>
      <w:r w:rsidRPr="00653FE2">
        <w:t>Receive_Open_Ind</w:t>
      </w:r>
      <w:r w:rsidR="00854CE3">
        <w:tab/>
      </w:r>
      <w:r w:rsidR="00854CE3">
        <w:tab/>
      </w:r>
      <w:r w:rsidRPr="00653FE2">
        <w:t xml:space="preserve">see </w:t>
      </w:r>
      <w:r w:rsidR="00854CE3">
        <w:t>clause</w:t>
      </w:r>
      <w:r w:rsidRPr="00653FE2">
        <w:rPr>
          <w:rFonts w:hint="eastAsia"/>
          <w:lang w:eastAsia="zh-CN"/>
        </w:rPr>
        <w:t xml:space="preserve"> </w:t>
      </w:r>
      <w:r w:rsidRPr="00653FE2">
        <w:t>25.1.1;</w:t>
      </w:r>
    </w:p>
    <w:p w14:paraId="59D43FEA" w14:textId="77777777" w:rsidR="00C33898" w:rsidRPr="00653FE2" w:rsidRDefault="00C33898" w:rsidP="00C33898">
      <w:pPr>
        <w:pStyle w:val="B1"/>
      </w:pPr>
      <w:r w:rsidRPr="00653FE2">
        <w:t>Check_Indication</w:t>
      </w:r>
      <w:r w:rsidR="00854CE3">
        <w:tab/>
      </w:r>
      <w:r w:rsidR="00854CE3">
        <w:tab/>
      </w:r>
      <w:r w:rsidRPr="00653FE2">
        <w:t xml:space="preserve">see </w:t>
      </w:r>
      <w:r w:rsidR="00854CE3">
        <w:t>clause</w:t>
      </w:r>
      <w:r w:rsidRPr="00653FE2">
        <w:rPr>
          <w:rFonts w:hint="eastAsia"/>
          <w:lang w:eastAsia="zh-CN"/>
        </w:rPr>
        <w:t xml:space="preserve"> </w:t>
      </w:r>
      <w:r w:rsidRPr="00653FE2">
        <w:t>25.2.1;</w:t>
      </w:r>
    </w:p>
    <w:p w14:paraId="3EA4E693" w14:textId="77777777" w:rsidR="00C33898" w:rsidRPr="00653FE2" w:rsidRDefault="00C33898" w:rsidP="00C33898">
      <w:pPr>
        <w:pStyle w:val="B1"/>
        <w:rPr>
          <w:lang w:eastAsia="zh-CN"/>
        </w:rPr>
      </w:pPr>
      <w:r w:rsidRPr="00653FE2">
        <w:t>Check_Confirmation</w:t>
      </w:r>
      <w:r w:rsidR="00854CE3">
        <w:tab/>
      </w:r>
      <w:r w:rsidR="00854CE3">
        <w:tab/>
      </w:r>
      <w:r w:rsidRPr="00653FE2">
        <w:t xml:space="preserve">see </w:t>
      </w:r>
      <w:r w:rsidR="00854CE3">
        <w:t>clause</w:t>
      </w:r>
      <w:r w:rsidRPr="00653FE2">
        <w:rPr>
          <w:rFonts w:hint="eastAsia"/>
          <w:lang w:eastAsia="zh-CN"/>
        </w:rPr>
        <w:t xml:space="preserve"> </w:t>
      </w:r>
      <w:r w:rsidRPr="00653FE2">
        <w:t>25.2.2</w:t>
      </w:r>
      <w:r w:rsidRPr="00653FE2">
        <w:rPr>
          <w:rFonts w:hint="eastAsia"/>
          <w:lang w:eastAsia="zh-CN"/>
        </w:rPr>
        <w:t>;</w:t>
      </w:r>
    </w:p>
    <w:p w14:paraId="572E64D3" w14:textId="77777777" w:rsidR="00C33898" w:rsidRPr="00653FE2" w:rsidRDefault="00C33898" w:rsidP="00C33898">
      <w:pPr>
        <w:pStyle w:val="B1"/>
        <w:rPr>
          <w:lang w:eastAsia="zh-CN"/>
        </w:rPr>
      </w:pPr>
      <w:r w:rsidRPr="00653FE2">
        <w:rPr>
          <w:rFonts w:hint="eastAsia"/>
          <w:lang w:eastAsia="zh-CN"/>
        </w:rPr>
        <w:t>Insert_VCSG_Subs_Data_Framed_CSS</w:t>
      </w:r>
      <w:r>
        <w:rPr>
          <w:rFonts w:hint="eastAsia"/>
          <w:lang w:eastAsia="zh-CN"/>
        </w:rPr>
        <w:tab/>
      </w:r>
      <w:r w:rsidRPr="00653FE2">
        <w:rPr>
          <w:rFonts w:hint="eastAsia"/>
          <w:lang w:eastAsia="zh-CN"/>
        </w:rPr>
        <w:t xml:space="preserve">see </w:t>
      </w:r>
      <w:r w:rsidR="00854CE3">
        <w:rPr>
          <w:rFonts w:hint="eastAsia"/>
          <w:lang w:eastAsia="zh-CN"/>
        </w:rPr>
        <w:t>clause</w:t>
      </w:r>
      <w:r w:rsidRPr="00653FE2">
        <w:rPr>
          <w:rFonts w:hint="eastAsia"/>
          <w:lang w:eastAsia="zh-CN"/>
        </w:rPr>
        <w:t xml:space="preserve"> 19.5A.1.</w:t>
      </w:r>
    </w:p>
    <w:p w14:paraId="29DEE12C" w14:textId="77777777" w:rsidR="00C33898" w:rsidRPr="00653FE2" w:rsidRDefault="00C33898" w:rsidP="00C33898">
      <w:pPr>
        <w:pStyle w:val="B1"/>
        <w:rPr>
          <w:lang w:eastAsia="zh-CN"/>
        </w:rPr>
      </w:pPr>
    </w:p>
    <w:p w14:paraId="66712BC0" w14:textId="4E1919DA" w:rsidR="00C33898" w:rsidRPr="00653FE2" w:rsidRDefault="00C33898" w:rsidP="00C33898">
      <w:pPr>
        <w:pStyle w:val="TH"/>
        <w:keepNext w:val="0"/>
        <w:keepLines w:val="0"/>
        <w:rPr>
          <w:snapToGrid w:val="0"/>
          <w:lang w:eastAsia="de-DE"/>
        </w:rPr>
      </w:pPr>
      <w:r w:rsidRPr="00653FE2">
        <w:rPr>
          <w:snapToGrid w:val="0"/>
          <w:lang w:eastAsia="de-DE"/>
        </w:rPr>
        <w:br w:type="page"/>
      </w:r>
      <w:r w:rsidR="00636CA8">
        <w:rPr>
          <w:noProof/>
          <w:snapToGrid w:val="0"/>
          <w:lang w:eastAsia="de-DE"/>
        </w:rPr>
        <w:drawing>
          <wp:inline distT="0" distB="0" distL="0" distR="0" wp14:anchorId="2C8CB168" wp14:editId="1859F502">
            <wp:extent cx="6115685" cy="667893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15685" cy="6678930"/>
                    </a:xfrm>
                    <a:prstGeom prst="rect">
                      <a:avLst/>
                    </a:prstGeom>
                    <a:noFill/>
                    <a:ln>
                      <a:noFill/>
                    </a:ln>
                  </pic:spPr>
                </pic:pic>
              </a:graphicData>
            </a:graphic>
          </wp:inline>
        </w:drawing>
      </w:r>
    </w:p>
    <w:p w14:paraId="1EA84BA1" w14:textId="77777777" w:rsidR="00C33898" w:rsidRPr="00653FE2" w:rsidRDefault="00C33898" w:rsidP="00C33898">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/2 (sheet 1 of 2): Process Update_</w:t>
      </w:r>
      <w:r w:rsidRPr="00653FE2">
        <w:rPr>
          <w:rFonts w:hint="eastAsia"/>
          <w:lang w:eastAsia="zh-CN"/>
        </w:rPr>
        <w:t>VCSG</w:t>
      </w:r>
      <w:r w:rsidRPr="00653FE2">
        <w:t>_Location_</w:t>
      </w:r>
      <w:r w:rsidRPr="00653FE2">
        <w:rPr>
          <w:rFonts w:hint="eastAsia"/>
          <w:lang w:eastAsia="zh-CN"/>
        </w:rPr>
        <w:t>VLR</w:t>
      </w:r>
    </w:p>
    <w:p w14:paraId="396A2206" w14:textId="5DA1D770" w:rsidR="00C33898" w:rsidRPr="00653FE2" w:rsidRDefault="00636CA8" w:rsidP="00C33898">
      <w:pPr>
        <w:pStyle w:val="TH"/>
        <w:keepNext w:val="0"/>
        <w:keepLines w:val="0"/>
        <w:rPr>
          <w:snapToGrid w:val="0"/>
          <w:lang w:eastAsia="de-DE"/>
        </w:rPr>
      </w:pPr>
      <w:r>
        <w:rPr>
          <w:noProof/>
          <w:snapToGrid w:val="0"/>
          <w:lang w:eastAsia="de-DE"/>
        </w:rPr>
        <w:drawing>
          <wp:inline distT="0" distB="0" distL="0" distR="0" wp14:anchorId="2C7EAA44" wp14:editId="4C0B03E9">
            <wp:extent cx="6122670" cy="555244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122670" cy="5552440"/>
                    </a:xfrm>
                    <a:prstGeom prst="rect">
                      <a:avLst/>
                    </a:prstGeom>
                    <a:noFill/>
                    <a:ln>
                      <a:noFill/>
                    </a:ln>
                  </pic:spPr>
                </pic:pic>
              </a:graphicData>
            </a:graphic>
          </wp:inline>
        </w:drawing>
      </w:r>
    </w:p>
    <w:p w14:paraId="37A82569"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/2 (sheet 2 of 2): Process Update_</w:t>
      </w:r>
      <w:r w:rsidRPr="00653FE2">
        <w:rPr>
          <w:rFonts w:hint="eastAsia"/>
          <w:lang w:eastAsia="zh-CN"/>
        </w:rPr>
        <w:t>VCSG</w:t>
      </w:r>
      <w:r w:rsidRPr="00653FE2">
        <w:t>_Location_</w:t>
      </w:r>
      <w:r w:rsidRPr="00653FE2">
        <w:rPr>
          <w:rFonts w:hint="eastAsia"/>
          <w:lang w:eastAsia="zh-CN"/>
        </w:rPr>
        <w:t>VLR</w:t>
      </w:r>
    </w:p>
    <w:p w14:paraId="48AFEFD5" w14:textId="08B31E9D" w:rsidR="00C33898" w:rsidRPr="00653FE2" w:rsidRDefault="00636CA8" w:rsidP="00C33898">
      <w:pPr>
        <w:pStyle w:val="TH"/>
        <w:keepNext w:val="0"/>
        <w:keepLines w:val="0"/>
        <w:rPr>
          <w:lang w:eastAsia="zh-CN"/>
        </w:rPr>
      </w:pPr>
      <w:r>
        <w:rPr>
          <w:noProof/>
          <w:lang w:eastAsia="zh-CN"/>
        </w:rPr>
        <w:drawing>
          <wp:inline distT="0" distB="0" distL="0" distR="0" wp14:anchorId="1256B11F" wp14:editId="65BFC345">
            <wp:extent cx="6122670" cy="667893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122670" cy="6678930"/>
                    </a:xfrm>
                    <a:prstGeom prst="rect">
                      <a:avLst/>
                    </a:prstGeom>
                    <a:noFill/>
                    <a:ln>
                      <a:noFill/>
                    </a:ln>
                  </pic:spPr>
                </pic:pic>
              </a:graphicData>
            </a:graphic>
          </wp:inline>
        </w:drawing>
      </w:r>
    </w:p>
    <w:p w14:paraId="20908B2F" w14:textId="77777777" w:rsidR="00C33898" w:rsidRPr="00653FE2" w:rsidRDefault="00C33898" w:rsidP="00C33898">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3</w:t>
      </w:r>
      <w:r w:rsidRPr="00653FE2">
        <w:t xml:space="preserve"> (sheet 1 of 2): Process Update_</w:t>
      </w:r>
      <w:r w:rsidRPr="00653FE2">
        <w:rPr>
          <w:rFonts w:hint="eastAsia"/>
          <w:lang w:eastAsia="zh-CN"/>
        </w:rPr>
        <w:t>VCSG</w:t>
      </w:r>
      <w:r w:rsidRPr="00653FE2">
        <w:t>_Location_</w:t>
      </w:r>
      <w:r w:rsidRPr="00653FE2">
        <w:rPr>
          <w:rFonts w:hint="eastAsia"/>
          <w:lang w:eastAsia="zh-CN"/>
        </w:rPr>
        <w:t>SGSN</w:t>
      </w:r>
    </w:p>
    <w:p w14:paraId="64384484" w14:textId="6AF6BA65" w:rsidR="00C33898" w:rsidRPr="00653FE2" w:rsidRDefault="00636CA8" w:rsidP="00C33898">
      <w:pPr>
        <w:pStyle w:val="TH"/>
        <w:keepNext w:val="0"/>
        <w:keepLines w:val="0"/>
        <w:rPr>
          <w:snapToGrid w:val="0"/>
          <w:lang w:eastAsia="de-DE"/>
        </w:rPr>
      </w:pPr>
      <w:r>
        <w:rPr>
          <w:noProof/>
          <w:snapToGrid w:val="0"/>
          <w:lang w:eastAsia="de-DE"/>
        </w:rPr>
        <w:drawing>
          <wp:inline distT="0" distB="0" distL="0" distR="0" wp14:anchorId="22D5B181" wp14:editId="3E44A83B">
            <wp:extent cx="6122670" cy="552323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22670" cy="5523230"/>
                    </a:xfrm>
                    <a:prstGeom prst="rect">
                      <a:avLst/>
                    </a:prstGeom>
                    <a:noFill/>
                    <a:ln>
                      <a:noFill/>
                    </a:ln>
                  </pic:spPr>
                </pic:pic>
              </a:graphicData>
            </a:graphic>
          </wp:inline>
        </w:drawing>
      </w:r>
    </w:p>
    <w:p w14:paraId="5DA96FDE" w14:textId="77777777" w:rsidR="00C33898" w:rsidRPr="00653FE2" w:rsidRDefault="00C33898" w:rsidP="00C33898">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3</w:t>
      </w:r>
      <w:r w:rsidRPr="00653FE2">
        <w:t xml:space="preserve"> (sheet 2 of 2): Process Update_</w:t>
      </w:r>
      <w:r w:rsidRPr="00653FE2">
        <w:rPr>
          <w:rFonts w:hint="eastAsia"/>
          <w:lang w:eastAsia="zh-CN"/>
        </w:rPr>
        <w:t>VCSG</w:t>
      </w:r>
      <w:r w:rsidRPr="00653FE2">
        <w:t>_Location_SGSN</w:t>
      </w:r>
    </w:p>
    <w:p w14:paraId="4835716A" w14:textId="205276C0" w:rsidR="00C33898" w:rsidRPr="00653FE2" w:rsidRDefault="00636CA8" w:rsidP="00C33898">
      <w:pPr>
        <w:pStyle w:val="TH"/>
        <w:keepNext w:val="0"/>
        <w:keepLines w:val="0"/>
        <w:rPr>
          <w:snapToGrid w:val="0"/>
          <w:lang w:eastAsia="de-DE"/>
        </w:rPr>
      </w:pPr>
      <w:r>
        <w:rPr>
          <w:noProof/>
          <w:snapToGrid w:val="0"/>
          <w:lang w:eastAsia="de-DE"/>
        </w:rPr>
        <w:drawing>
          <wp:inline distT="0" distB="0" distL="0" distR="0" wp14:anchorId="7B076106" wp14:editId="27C7353F">
            <wp:extent cx="6122670" cy="740283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454CBA36"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4</w:t>
      </w:r>
      <w:r w:rsidRPr="00653FE2">
        <w:t xml:space="preserve"> (sheet 1 of 2): Process Update_</w:t>
      </w:r>
      <w:r w:rsidRPr="00653FE2">
        <w:rPr>
          <w:rFonts w:hint="eastAsia"/>
          <w:lang w:eastAsia="zh-CN"/>
        </w:rPr>
        <w:t>VCSG</w:t>
      </w:r>
      <w:r w:rsidRPr="00653FE2">
        <w:t>_Location_</w:t>
      </w:r>
      <w:r w:rsidRPr="00653FE2">
        <w:rPr>
          <w:rFonts w:hint="eastAsia"/>
          <w:lang w:eastAsia="zh-CN"/>
        </w:rPr>
        <w:t>CSS</w:t>
      </w:r>
    </w:p>
    <w:p w14:paraId="2B908721" w14:textId="01723A5A" w:rsidR="00C33898" w:rsidRPr="00653FE2" w:rsidRDefault="00636CA8" w:rsidP="00C33898">
      <w:pPr>
        <w:pStyle w:val="TH"/>
        <w:keepNext w:val="0"/>
        <w:keepLines w:val="0"/>
        <w:rPr>
          <w:snapToGrid w:val="0"/>
          <w:lang w:eastAsia="de-DE"/>
        </w:rPr>
      </w:pPr>
      <w:r>
        <w:rPr>
          <w:noProof/>
          <w:snapToGrid w:val="0"/>
          <w:lang w:eastAsia="de-DE"/>
        </w:rPr>
        <w:drawing>
          <wp:inline distT="0" distB="0" distL="0" distR="0" wp14:anchorId="6522281A" wp14:editId="3D94684E">
            <wp:extent cx="6122670" cy="740283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629CCAD6"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4</w:t>
      </w:r>
      <w:r w:rsidRPr="00653FE2">
        <w:t xml:space="preserve"> (sheet 2 of 2): Process Update_</w:t>
      </w:r>
      <w:r w:rsidRPr="00653FE2">
        <w:rPr>
          <w:rFonts w:hint="eastAsia"/>
          <w:lang w:eastAsia="zh-CN"/>
        </w:rPr>
        <w:t>VCSG</w:t>
      </w:r>
      <w:r w:rsidRPr="00653FE2">
        <w:t>_Location_</w:t>
      </w:r>
      <w:r w:rsidRPr="00653FE2">
        <w:rPr>
          <w:rFonts w:hint="eastAsia"/>
          <w:lang w:eastAsia="zh-CN"/>
        </w:rPr>
        <w:t>CSS</w:t>
      </w:r>
    </w:p>
    <w:p w14:paraId="341E6961" w14:textId="77777777" w:rsidR="00C33898" w:rsidRPr="00653FE2" w:rsidRDefault="00C33898" w:rsidP="00C33898">
      <w:pPr>
        <w:pStyle w:val="Heading3"/>
      </w:pPr>
      <w:bookmarkStart w:id="3414" w:name="_Toc11332266"/>
      <w:bookmarkStart w:id="3415" w:name="_Toc36554349"/>
      <w:bookmarkStart w:id="3416" w:name="_Toc75886350"/>
      <w:r w:rsidRPr="00653FE2">
        <w:t>19.1.2</w:t>
      </w:r>
      <w:r w:rsidRPr="00653FE2">
        <w:tab/>
        <w:t>Location Cancellation</w:t>
      </w:r>
      <w:bookmarkEnd w:id="3414"/>
      <w:bookmarkEnd w:id="3415"/>
      <w:bookmarkEnd w:id="3416"/>
    </w:p>
    <w:p w14:paraId="0DBD8ED3" w14:textId="77777777" w:rsidR="00C33898" w:rsidRPr="00653FE2" w:rsidRDefault="00C33898" w:rsidP="00C33898">
      <w:pPr>
        <w:pStyle w:val="Heading4"/>
      </w:pPr>
      <w:bookmarkStart w:id="3417" w:name="_Toc11332267"/>
      <w:bookmarkStart w:id="3418" w:name="_Toc36554350"/>
      <w:bookmarkStart w:id="3419" w:name="_Toc75886351"/>
      <w:r w:rsidRPr="00653FE2">
        <w:t>19.1.2.1</w:t>
      </w:r>
      <w:r w:rsidRPr="00653FE2">
        <w:tab/>
        <w:t>General</w:t>
      </w:r>
      <w:bookmarkEnd w:id="3417"/>
      <w:bookmarkEnd w:id="3418"/>
      <w:bookmarkEnd w:id="3419"/>
    </w:p>
    <w:p w14:paraId="3C1CED4C" w14:textId="77777777" w:rsidR="00C33898" w:rsidRPr="00653FE2" w:rsidRDefault="00C33898" w:rsidP="00C33898">
      <w:pPr>
        <w:keepNext/>
        <w:keepLines/>
      </w:pPr>
      <w:r w:rsidRPr="00653FE2">
        <w:t>Location cancellation is used to delete a subscriber record from the serving node (VLR or SGSN). The procedure is invoked:</w:t>
      </w:r>
    </w:p>
    <w:p w14:paraId="3CC862BD" w14:textId="77777777" w:rsidR="00C33898" w:rsidRPr="00653FE2" w:rsidRDefault="00C33898" w:rsidP="00C33898">
      <w:pPr>
        <w:pStyle w:val="B1"/>
      </w:pPr>
      <w:r w:rsidRPr="00653FE2">
        <w:t>-</w:t>
      </w:r>
      <w:r w:rsidRPr="00653FE2">
        <w:tab/>
        <w:t>because the subscriber has registered with a new serving node, or</w:t>
      </w:r>
    </w:p>
    <w:p w14:paraId="6E80B63D" w14:textId="77777777" w:rsidR="00C33898" w:rsidRPr="00653FE2" w:rsidRDefault="00C33898" w:rsidP="00C33898">
      <w:pPr>
        <w:pStyle w:val="B1"/>
      </w:pPr>
      <w:r w:rsidRPr="00653FE2">
        <w:t>-</w:t>
      </w:r>
      <w:r w:rsidRPr="00653FE2">
        <w:tab/>
        <w:t>because the HPLMN operator has decided to delete the subscriber record from the serving node, e.g. because the subscription has been withdrawn, or because roaming restrictions have been imposed. Location cancellation can be used to force location updating including updating of subscriber data in the serving node at the next subscriber access.</w:t>
      </w:r>
    </w:p>
    <w:p w14:paraId="5ADC2A3C" w14:textId="77777777" w:rsidR="00C33898" w:rsidRPr="00653FE2" w:rsidRDefault="00C33898" w:rsidP="00C33898">
      <w:r w:rsidRPr="00653FE2">
        <w:t>The message flow for location cancellation for a non-GPRS subscriber is shown in figure 19.1.2/1.</w:t>
      </w:r>
    </w:p>
    <w:p w14:paraId="4B4D252D" w14:textId="77777777" w:rsidR="00C33898" w:rsidRPr="00653FE2" w:rsidRDefault="00C33898" w:rsidP="00C33898">
      <w:r w:rsidRPr="00653FE2">
        <w:t>The message flow for location cancellation for a GPRS subscriber is shown in figure 19.1.2/2.</w:t>
      </w:r>
    </w:p>
    <w:bookmarkStart w:id="3420" w:name="_MON_1118750842"/>
    <w:bookmarkStart w:id="3421" w:name="_MON_1118750063"/>
    <w:bookmarkEnd w:id="3420"/>
    <w:bookmarkEnd w:id="3421"/>
    <w:bookmarkStart w:id="3422" w:name="_MON_1118750669"/>
    <w:bookmarkEnd w:id="3422"/>
    <w:p w14:paraId="6997FFF8" w14:textId="77777777" w:rsidR="00C33898" w:rsidRPr="00653FE2" w:rsidRDefault="00C33898" w:rsidP="00C33898">
      <w:pPr>
        <w:pStyle w:val="TH"/>
      </w:pPr>
      <w:r w:rsidRPr="00653FE2">
        <w:object w:dxaOrig="6825" w:dyaOrig="3210" w14:anchorId="6A695046">
          <v:shape id="_x0000_i1098" type="#_x0000_t75" style="width:247.7pt;height:117.5pt" o:ole="">
            <v:imagedata r:id="rId99" o:title=""/>
          </v:shape>
          <o:OLEObject Type="Embed" ProgID="Word.Picture.8" ShapeID="_x0000_i1098" DrawAspect="Content" ObjectID="_1756708189" r:id="rId100"/>
        </w:object>
      </w:r>
    </w:p>
    <w:p w14:paraId="0743B805" w14:textId="77777777" w:rsidR="00C33898" w:rsidRPr="00653FE2" w:rsidRDefault="00C33898" w:rsidP="00C33898">
      <w:pPr>
        <w:pStyle w:val="NF"/>
        <w:keepNext w:val="0"/>
        <w:keepLines w:val="0"/>
      </w:pPr>
    </w:p>
    <w:p w14:paraId="4BF75302" w14:textId="77777777" w:rsidR="00C33898" w:rsidRPr="00653FE2" w:rsidRDefault="00C33898" w:rsidP="00C33898">
      <w:pPr>
        <w:pStyle w:val="NF"/>
        <w:keepNext w:val="0"/>
        <w:keepLines w:val="0"/>
      </w:pPr>
      <w:r w:rsidRPr="00653FE2">
        <w:t>1)</w:t>
      </w:r>
      <w:r w:rsidRPr="00653FE2">
        <w:tab/>
        <w:t>MAP_UPDATE_LOCATION_req/ind</w:t>
      </w:r>
    </w:p>
    <w:p w14:paraId="6A386098" w14:textId="77777777" w:rsidR="00C33898" w:rsidRPr="00653FE2" w:rsidRDefault="00C33898" w:rsidP="00C33898">
      <w:pPr>
        <w:pStyle w:val="NF"/>
        <w:keepNext w:val="0"/>
        <w:keepLines w:val="0"/>
      </w:pPr>
      <w:r w:rsidRPr="00653FE2">
        <w:t>2)</w:t>
      </w:r>
      <w:r w:rsidRPr="00653FE2">
        <w:tab/>
        <w:t>MAP_CANCEL_LOCATION_req/ind</w:t>
      </w:r>
    </w:p>
    <w:p w14:paraId="0FDEA481" w14:textId="77777777" w:rsidR="00C33898" w:rsidRPr="00653FE2" w:rsidRDefault="00C33898" w:rsidP="00C33898">
      <w:pPr>
        <w:pStyle w:val="NF"/>
        <w:keepNext w:val="0"/>
        <w:keepLines w:val="0"/>
      </w:pPr>
      <w:r w:rsidRPr="00653FE2">
        <w:t>3)</w:t>
      </w:r>
      <w:r w:rsidRPr="00653FE2">
        <w:tab/>
        <w:t>MAP_CANCEL_LOCATION_rsp/cnf</w:t>
      </w:r>
    </w:p>
    <w:p w14:paraId="6B5990F3" w14:textId="77777777" w:rsidR="00C33898" w:rsidRPr="00653FE2" w:rsidRDefault="00C33898" w:rsidP="00C33898">
      <w:pPr>
        <w:pStyle w:val="NF"/>
        <w:keepNext w:val="0"/>
        <w:keepLines w:val="0"/>
      </w:pPr>
    </w:p>
    <w:p w14:paraId="661A9AEF" w14:textId="77777777" w:rsidR="00C33898" w:rsidRPr="00653FE2" w:rsidRDefault="00C33898" w:rsidP="00C33898">
      <w:pPr>
        <w:pStyle w:val="NF"/>
        <w:keepNext w:val="0"/>
        <w:keepLines w:val="0"/>
      </w:pPr>
      <w:r w:rsidRPr="00653FE2">
        <w:t>NOTE:</w:t>
      </w:r>
      <w:r w:rsidRPr="00653FE2">
        <w:tab/>
        <w:t>The service shown in dotted lines indicates the trigger provided by other MAP signalling.</w:t>
      </w:r>
    </w:p>
    <w:p w14:paraId="25B6A8F4" w14:textId="77777777" w:rsidR="00C33898" w:rsidRPr="00653FE2" w:rsidRDefault="00C33898" w:rsidP="00C33898">
      <w:pPr>
        <w:pStyle w:val="NF"/>
        <w:keepNext w:val="0"/>
        <w:keepLines w:val="0"/>
      </w:pPr>
    </w:p>
    <w:p w14:paraId="6B7C6238" w14:textId="77777777" w:rsidR="00C33898" w:rsidRPr="00653FE2" w:rsidRDefault="00C33898" w:rsidP="00C33898">
      <w:pPr>
        <w:pStyle w:val="TF"/>
        <w:keepLines w:val="0"/>
      </w:pPr>
      <w:r w:rsidRPr="00653FE2">
        <w:t>Figure 19.1.2/1: Message flow for Location Cancellation (non-GPRS)</w:t>
      </w:r>
    </w:p>
    <w:bookmarkStart w:id="3423" w:name="_MON_1118750921"/>
    <w:bookmarkEnd w:id="3423"/>
    <w:p w14:paraId="1DD0E66C" w14:textId="77777777" w:rsidR="00C33898" w:rsidRPr="00653FE2" w:rsidRDefault="00C33898" w:rsidP="00C33898">
      <w:pPr>
        <w:pStyle w:val="TH"/>
      </w:pPr>
      <w:r w:rsidRPr="00653FE2">
        <w:object w:dxaOrig="6825" w:dyaOrig="3210" w14:anchorId="65397DAC">
          <v:shape id="_x0000_i1099" type="#_x0000_t75" style="width:247.7pt;height:117.5pt" o:ole="">
            <v:imagedata r:id="rId101" o:title=""/>
          </v:shape>
          <o:OLEObject Type="Embed" ProgID="Word.Picture.8" ShapeID="_x0000_i1099" DrawAspect="Content" ObjectID="_1756708190" r:id="rId102"/>
        </w:object>
      </w:r>
    </w:p>
    <w:p w14:paraId="72247C3F" w14:textId="77777777" w:rsidR="00C33898" w:rsidRPr="00653FE2" w:rsidRDefault="00C33898" w:rsidP="00C33898">
      <w:pPr>
        <w:pStyle w:val="NF"/>
        <w:keepNext w:val="0"/>
        <w:keepLines w:val="0"/>
      </w:pPr>
    </w:p>
    <w:p w14:paraId="7CBF73DF" w14:textId="77777777" w:rsidR="00C33898" w:rsidRPr="00653FE2" w:rsidRDefault="00C33898" w:rsidP="00C33898">
      <w:pPr>
        <w:pStyle w:val="NF"/>
        <w:keepNext w:val="0"/>
        <w:keepLines w:val="0"/>
      </w:pPr>
      <w:r w:rsidRPr="00653FE2">
        <w:t>1)</w:t>
      </w:r>
      <w:r w:rsidRPr="00653FE2">
        <w:tab/>
        <w:t>MAP_UPDATE_GPRS_LOCATION_req/ind</w:t>
      </w:r>
    </w:p>
    <w:p w14:paraId="57CD1CEF" w14:textId="77777777" w:rsidR="00C33898" w:rsidRPr="00653FE2" w:rsidRDefault="00C33898" w:rsidP="00C33898">
      <w:pPr>
        <w:pStyle w:val="NF"/>
        <w:keepNext w:val="0"/>
        <w:keepLines w:val="0"/>
      </w:pPr>
      <w:r w:rsidRPr="00653FE2">
        <w:t>2)</w:t>
      </w:r>
      <w:r w:rsidRPr="00653FE2">
        <w:tab/>
        <w:t>MAP_CANCEL_LOCATION_req/ind</w:t>
      </w:r>
    </w:p>
    <w:p w14:paraId="72DBDE74" w14:textId="77777777" w:rsidR="00C33898" w:rsidRPr="00653FE2" w:rsidRDefault="00C33898" w:rsidP="00C33898">
      <w:pPr>
        <w:pStyle w:val="NF"/>
        <w:keepNext w:val="0"/>
        <w:keepLines w:val="0"/>
      </w:pPr>
      <w:r w:rsidRPr="00653FE2">
        <w:t>3)</w:t>
      </w:r>
      <w:r w:rsidRPr="00653FE2">
        <w:tab/>
        <w:t>MAP_CANCEL_LOCATION_rsp/cnf</w:t>
      </w:r>
    </w:p>
    <w:p w14:paraId="77F1FBFA" w14:textId="77777777" w:rsidR="00C33898" w:rsidRPr="00653FE2" w:rsidRDefault="00C33898" w:rsidP="00C33898">
      <w:pPr>
        <w:pStyle w:val="NF"/>
        <w:keepNext w:val="0"/>
        <w:keepLines w:val="0"/>
      </w:pPr>
    </w:p>
    <w:p w14:paraId="195C9F22" w14:textId="77777777" w:rsidR="00C33898" w:rsidRPr="00653FE2" w:rsidRDefault="00C33898" w:rsidP="00C33898">
      <w:pPr>
        <w:pStyle w:val="NF"/>
        <w:keepNext w:val="0"/>
        <w:keepLines w:val="0"/>
      </w:pPr>
      <w:r w:rsidRPr="00653FE2">
        <w:t>NOTE:</w:t>
      </w:r>
      <w:r w:rsidRPr="00653FE2">
        <w:tab/>
        <w:t>The service shown in dotted lines indicates the trigger provided by other MAP signalling.</w:t>
      </w:r>
    </w:p>
    <w:p w14:paraId="115191D4" w14:textId="77777777" w:rsidR="00C33898" w:rsidRPr="00653FE2" w:rsidRDefault="00C33898" w:rsidP="00C33898">
      <w:pPr>
        <w:pStyle w:val="NF"/>
        <w:keepNext w:val="0"/>
        <w:keepLines w:val="0"/>
      </w:pPr>
    </w:p>
    <w:p w14:paraId="01542785" w14:textId="77777777" w:rsidR="00C33898" w:rsidRPr="00653FE2" w:rsidRDefault="00C33898" w:rsidP="00C33898">
      <w:pPr>
        <w:pStyle w:val="TF"/>
        <w:keepLines w:val="0"/>
      </w:pPr>
      <w:r w:rsidRPr="00653FE2">
        <w:t>Figure 19.1.2/2: Message flow for Location Cancellation (GPRS)</w:t>
      </w:r>
    </w:p>
    <w:p w14:paraId="147CC0F5" w14:textId="77777777" w:rsidR="00C33898" w:rsidRPr="00653FE2" w:rsidRDefault="00C33898" w:rsidP="00C33898">
      <w:pPr>
        <w:pStyle w:val="Heading4"/>
        <w:keepNext w:val="0"/>
        <w:keepLines w:val="0"/>
      </w:pPr>
      <w:bookmarkStart w:id="3424" w:name="_Toc11332268"/>
      <w:bookmarkStart w:id="3425" w:name="_Toc36554351"/>
      <w:bookmarkStart w:id="3426" w:name="_Toc75886352"/>
      <w:r w:rsidRPr="00653FE2">
        <w:t>19.1.2.2</w:t>
      </w:r>
      <w:r w:rsidRPr="00653FE2">
        <w:tab/>
        <w:t>Procedure in the HLR</w:t>
      </w:r>
      <w:bookmarkEnd w:id="3424"/>
      <w:bookmarkEnd w:id="3425"/>
      <w:bookmarkEnd w:id="3426"/>
    </w:p>
    <w:p w14:paraId="11032DDB" w14:textId="77777777" w:rsidR="00C33898" w:rsidRPr="00653FE2" w:rsidRDefault="00C33898" w:rsidP="00C33898">
      <w:r w:rsidRPr="00653FE2">
        <w:t>The MAP process in the HLR to cancel the location information in a VLR is shown in figure 19.1.2/3. The MAP process invokes macros not defined in this clause; the definitions of these macros can be found as follows:</w:t>
      </w:r>
    </w:p>
    <w:p w14:paraId="4202E80A"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048C8FAE"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1F70BF4F" w14:textId="77777777" w:rsidR="00C33898" w:rsidRPr="00653FE2" w:rsidRDefault="00C33898" w:rsidP="00C33898">
      <w:r w:rsidRPr="00653FE2">
        <w:t>The MAP process in the HLR to cancel the location information in a VLR as an independent process invoked from another process is shown in figure 19.1.2/4.</w:t>
      </w:r>
    </w:p>
    <w:p w14:paraId="4367FCE9" w14:textId="77777777" w:rsidR="00C33898" w:rsidRPr="00653FE2" w:rsidRDefault="00C33898" w:rsidP="00C33898">
      <w:r w:rsidRPr="00653FE2">
        <w:t>The MAP process in the HLR to cancel the location information in an SGSN is shown in figure 19.1.2/5. The MAP process invokes macros not defined in this clause; the definitions of these macros can be found as follows:</w:t>
      </w:r>
    </w:p>
    <w:p w14:paraId="075E4DDD"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47DDDB3F"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2530D010" w14:textId="77777777" w:rsidR="00C33898" w:rsidRPr="00653FE2" w:rsidRDefault="00C33898" w:rsidP="00C33898">
      <w:r w:rsidRPr="00653FE2">
        <w:t>The MAP process in the HLR to cancel the location information in an SGSN as an independent process invoked from another process is shown in figure 19.1.2/6.</w:t>
      </w:r>
    </w:p>
    <w:p w14:paraId="5CAAB6EC" w14:textId="77777777" w:rsidR="00C33898" w:rsidRPr="00653FE2" w:rsidRDefault="00C33898" w:rsidP="00C33898">
      <w:pPr>
        <w:pStyle w:val="Heading4"/>
        <w:keepNext w:val="0"/>
        <w:keepLines w:val="0"/>
      </w:pPr>
      <w:bookmarkStart w:id="3427" w:name="_Toc11332269"/>
      <w:bookmarkStart w:id="3428" w:name="_Toc36554352"/>
      <w:bookmarkStart w:id="3429" w:name="_Toc75886353"/>
      <w:r w:rsidRPr="00653FE2">
        <w:t>19.1.2.3</w:t>
      </w:r>
      <w:r w:rsidRPr="00653FE2">
        <w:tab/>
        <w:t>Procedure in the VLR</w:t>
      </w:r>
      <w:bookmarkEnd w:id="3427"/>
      <w:bookmarkEnd w:id="3428"/>
      <w:bookmarkEnd w:id="3429"/>
    </w:p>
    <w:p w14:paraId="1C387605" w14:textId="77777777" w:rsidR="00C33898" w:rsidRPr="00653FE2" w:rsidRDefault="00C33898" w:rsidP="00C33898">
      <w:r w:rsidRPr="00653FE2">
        <w:t>The MAP process in the VLR to handle a location cancellation request is shown in figure 19.1.2/7. The MAP process invokes a macro not defined in this clause; the definition of this macro can be found as follows:</w:t>
      </w:r>
    </w:p>
    <w:p w14:paraId="3D146214"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52035EF3" w14:textId="77777777" w:rsidR="00C33898" w:rsidRPr="00653FE2" w:rsidRDefault="00C33898" w:rsidP="00C33898">
      <w:pPr>
        <w:pStyle w:val="Heading4"/>
        <w:keepNext w:val="0"/>
        <w:keepLines w:val="0"/>
      </w:pPr>
      <w:bookmarkStart w:id="3430" w:name="_Toc11332270"/>
      <w:bookmarkStart w:id="3431" w:name="_Toc36554353"/>
      <w:bookmarkStart w:id="3432" w:name="_Toc75886354"/>
      <w:r w:rsidRPr="00653FE2">
        <w:t>19.1.2.4</w:t>
      </w:r>
      <w:r w:rsidRPr="00653FE2">
        <w:tab/>
        <w:t>Procedure in the SGSN</w:t>
      </w:r>
      <w:bookmarkEnd w:id="3430"/>
      <w:bookmarkEnd w:id="3431"/>
      <w:bookmarkEnd w:id="3432"/>
    </w:p>
    <w:p w14:paraId="665E6744" w14:textId="77777777" w:rsidR="00C33898" w:rsidRPr="00653FE2" w:rsidRDefault="00C33898" w:rsidP="00C33898">
      <w:r w:rsidRPr="00653FE2">
        <w:t>The MAP process in the SGSN to handle a location cancellation request is shown in figure 19.1.2/8. The MAP process invokes a macro not defined in this clause; the definition of this macro can be found as follows:</w:t>
      </w:r>
    </w:p>
    <w:p w14:paraId="4EAC977C"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4E3C4C95" w14:textId="77777777" w:rsidR="00C33898" w:rsidRPr="00653FE2" w:rsidRDefault="00C33898" w:rsidP="00C33898">
      <w:pPr>
        <w:pStyle w:val="TH"/>
        <w:rPr>
          <w:snapToGrid w:val="0"/>
          <w:lang w:eastAsia="de-DE"/>
        </w:rPr>
      </w:pPr>
      <w:r w:rsidRPr="00653FE2">
        <w:rPr>
          <w:snapToGrid w:val="0"/>
          <w:lang w:eastAsia="de-DE"/>
        </w:rPr>
        <w:br w:type="page"/>
      </w:r>
    </w:p>
    <w:p w14:paraId="7A52D67A" w14:textId="6A6C9513" w:rsidR="00C33898" w:rsidRPr="00653FE2" w:rsidRDefault="00636CA8" w:rsidP="00C33898">
      <w:pPr>
        <w:pStyle w:val="TH"/>
        <w:rPr>
          <w:snapToGrid w:val="0"/>
          <w:lang w:eastAsia="de-DE"/>
        </w:rPr>
      </w:pPr>
      <w:r>
        <w:rPr>
          <w:noProof/>
          <w:snapToGrid w:val="0"/>
          <w:lang w:eastAsia="de-DE"/>
        </w:rPr>
        <w:drawing>
          <wp:inline distT="0" distB="0" distL="0" distR="0" wp14:anchorId="69970D11" wp14:editId="60B3BD28">
            <wp:extent cx="6122670" cy="739584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56FB0B2B" w14:textId="77777777" w:rsidR="00C33898" w:rsidRPr="00653FE2" w:rsidRDefault="00C33898" w:rsidP="00C33898">
      <w:pPr>
        <w:pStyle w:val="TF"/>
        <w:keepLines w:val="0"/>
      </w:pPr>
      <w:r w:rsidRPr="00653FE2">
        <w:t>Figure 19.1.2/</w:t>
      </w:r>
      <w:r w:rsidRPr="00653FE2">
        <w:rPr>
          <w:lang w:eastAsia="ja-JP"/>
        </w:rPr>
        <w:t>3</w:t>
      </w:r>
      <w:r w:rsidRPr="00653FE2">
        <w:t>: Process Cancel_Location_HLR</w:t>
      </w:r>
    </w:p>
    <w:p w14:paraId="77E84C68" w14:textId="278AEF8E" w:rsidR="00C33898" w:rsidRPr="00653FE2" w:rsidRDefault="00636CA8" w:rsidP="00C33898">
      <w:pPr>
        <w:pStyle w:val="TH"/>
        <w:rPr>
          <w:snapToGrid w:val="0"/>
          <w:lang w:eastAsia="de-DE"/>
        </w:rPr>
      </w:pPr>
      <w:r>
        <w:rPr>
          <w:noProof/>
          <w:snapToGrid w:val="0"/>
          <w:lang w:eastAsia="de-DE"/>
        </w:rPr>
        <w:drawing>
          <wp:inline distT="0" distB="0" distL="0" distR="0" wp14:anchorId="62DD405B" wp14:editId="452E9806">
            <wp:extent cx="6122670" cy="739584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25C81F2E" w14:textId="77777777" w:rsidR="00C33898" w:rsidRPr="00653FE2" w:rsidRDefault="00C33898" w:rsidP="00C33898">
      <w:pPr>
        <w:pStyle w:val="TF"/>
        <w:keepLines w:val="0"/>
        <w:rPr>
          <w:lang w:eastAsia="ja-JP"/>
        </w:rPr>
      </w:pPr>
      <w:r w:rsidRPr="00653FE2">
        <w:t>Figure 19.1.2/4: Process Cancel_Location_Child_HLR</w:t>
      </w:r>
    </w:p>
    <w:p w14:paraId="0960E2AF" w14:textId="5218C34D" w:rsidR="00C33898" w:rsidRPr="00653FE2" w:rsidRDefault="00636CA8" w:rsidP="00C33898">
      <w:pPr>
        <w:pStyle w:val="TH"/>
        <w:rPr>
          <w:snapToGrid w:val="0"/>
          <w:lang w:eastAsia="de-DE"/>
        </w:rPr>
      </w:pPr>
      <w:r>
        <w:rPr>
          <w:noProof/>
          <w:snapToGrid w:val="0"/>
          <w:lang w:eastAsia="de-DE"/>
        </w:rPr>
        <w:drawing>
          <wp:inline distT="0" distB="0" distL="0" distR="0" wp14:anchorId="5CFAD493" wp14:editId="0C5C759D">
            <wp:extent cx="6122670" cy="739584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64E5052D" w14:textId="77777777" w:rsidR="00C33898" w:rsidRPr="00653FE2" w:rsidRDefault="00C33898" w:rsidP="00C33898">
      <w:pPr>
        <w:pStyle w:val="TF"/>
        <w:keepLines w:val="0"/>
      </w:pPr>
      <w:r w:rsidRPr="00653FE2">
        <w:t>Figure 19.1.2/5: Process Cancel_GPRS_Location_HLR</w:t>
      </w:r>
    </w:p>
    <w:p w14:paraId="410472A1" w14:textId="1CAC8AEE" w:rsidR="00C33898" w:rsidRPr="00653FE2" w:rsidRDefault="00636CA8" w:rsidP="00C33898">
      <w:pPr>
        <w:pStyle w:val="TH"/>
        <w:rPr>
          <w:snapToGrid w:val="0"/>
          <w:lang w:eastAsia="de-DE"/>
        </w:rPr>
      </w:pPr>
      <w:r>
        <w:rPr>
          <w:noProof/>
          <w:snapToGrid w:val="0"/>
          <w:lang w:eastAsia="de-DE"/>
        </w:rPr>
        <w:drawing>
          <wp:inline distT="0" distB="0" distL="0" distR="0" wp14:anchorId="1DB9EC5D" wp14:editId="504FB3AB">
            <wp:extent cx="6122670" cy="739584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62AE57D0" w14:textId="77777777" w:rsidR="00C33898" w:rsidRPr="00653FE2" w:rsidRDefault="00C33898" w:rsidP="00C33898">
      <w:pPr>
        <w:pStyle w:val="TF"/>
        <w:keepLines w:val="0"/>
      </w:pPr>
      <w:r w:rsidRPr="00653FE2">
        <w:t>Figure 19.1.2/6: Process Cancel_GPRS_Location_Child_HLR</w:t>
      </w:r>
    </w:p>
    <w:p w14:paraId="556BB1C9" w14:textId="2899DAE6" w:rsidR="00C33898" w:rsidRPr="00653FE2" w:rsidRDefault="00636CA8" w:rsidP="00C33898">
      <w:pPr>
        <w:pStyle w:val="TH"/>
        <w:rPr>
          <w:snapToGrid w:val="0"/>
          <w:lang w:eastAsia="de-DE"/>
        </w:rPr>
      </w:pPr>
      <w:r>
        <w:rPr>
          <w:noProof/>
          <w:snapToGrid w:val="0"/>
          <w:lang w:eastAsia="de-DE"/>
        </w:rPr>
        <w:drawing>
          <wp:inline distT="0" distB="0" distL="0" distR="0" wp14:anchorId="00AD60EA" wp14:editId="278807A4">
            <wp:extent cx="6122670" cy="739584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1F904317" w14:textId="77777777" w:rsidR="00C33898" w:rsidRPr="00653FE2" w:rsidRDefault="00C33898" w:rsidP="00C33898">
      <w:pPr>
        <w:pStyle w:val="TF"/>
        <w:keepLines w:val="0"/>
      </w:pPr>
      <w:r w:rsidRPr="00653FE2">
        <w:t>Figure 19.1.2/7: Process Cancel_Location_VLR</w:t>
      </w:r>
    </w:p>
    <w:p w14:paraId="7C6A7F60" w14:textId="010D25E7" w:rsidR="00C33898" w:rsidRPr="00653FE2" w:rsidRDefault="00636CA8" w:rsidP="00C33898">
      <w:pPr>
        <w:pStyle w:val="TH"/>
        <w:rPr>
          <w:snapToGrid w:val="0"/>
          <w:lang w:eastAsia="de-DE"/>
        </w:rPr>
      </w:pPr>
      <w:r>
        <w:rPr>
          <w:noProof/>
          <w:snapToGrid w:val="0"/>
          <w:lang w:eastAsia="de-DE"/>
        </w:rPr>
        <w:drawing>
          <wp:inline distT="0" distB="0" distL="0" distR="0" wp14:anchorId="166B9C2B" wp14:editId="3EFCBDE1">
            <wp:extent cx="6122670" cy="7395845"/>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1CA584A8" w14:textId="77777777" w:rsidR="00C33898" w:rsidRPr="00653FE2" w:rsidRDefault="00C33898" w:rsidP="00C33898">
      <w:pPr>
        <w:pStyle w:val="TF"/>
        <w:keepLines w:val="0"/>
      </w:pPr>
      <w:r w:rsidRPr="00653FE2">
        <w:t>Figure 19.1.2/8: Process Cancel_Location_SGSN</w:t>
      </w:r>
    </w:p>
    <w:p w14:paraId="14DEE166" w14:textId="77777777" w:rsidR="00C33898" w:rsidRPr="00653FE2" w:rsidRDefault="00C33898" w:rsidP="00C33898">
      <w:pPr>
        <w:pStyle w:val="Heading3"/>
        <w:rPr>
          <w:lang w:eastAsia="zh-CN"/>
        </w:rPr>
      </w:pPr>
      <w:r w:rsidRPr="00653FE2">
        <w:br w:type="page"/>
      </w:r>
      <w:bookmarkStart w:id="3433" w:name="_Toc11332271"/>
      <w:bookmarkStart w:id="3434" w:name="_Toc36554354"/>
      <w:bookmarkStart w:id="3435" w:name="_Toc75886355"/>
      <w:r w:rsidRPr="00653FE2">
        <w:t>19.1.2</w:t>
      </w:r>
      <w:r w:rsidRPr="00653FE2">
        <w:rPr>
          <w:rFonts w:hint="eastAsia"/>
          <w:lang w:eastAsia="zh-CN"/>
        </w:rPr>
        <w:t>A</w:t>
      </w:r>
      <w:r w:rsidRPr="00653FE2">
        <w:tab/>
        <w:t>Location Cancellation</w:t>
      </w:r>
      <w:r w:rsidRPr="00653FE2">
        <w:rPr>
          <w:rFonts w:hint="eastAsia"/>
          <w:lang w:eastAsia="zh-CN"/>
        </w:rPr>
        <w:t xml:space="preserve"> for VCSG</w:t>
      </w:r>
      <w:bookmarkEnd w:id="3433"/>
      <w:bookmarkEnd w:id="3434"/>
      <w:bookmarkEnd w:id="3435"/>
    </w:p>
    <w:p w14:paraId="4579BAA8" w14:textId="77777777" w:rsidR="00C33898" w:rsidRPr="00653FE2" w:rsidRDefault="00C33898" w:rsidP="00C33898">
      <w:pPr>
        <w:pStyle w:val="Heading4"/>
      </w:pPr>
      <w:bookmarkStart w:id="3436" w:name="_Toc11332272"/>
      <w:bookmarkStart w:id="3437" w:name="_Toc36554355"/>
      <w:bookmarkStart w:id="3438" w:name="_Toc75886356"/>
      <w:r w:rsidRPr="00653FE2">
        <w:t>19.1.2</w:t>
      </w:r>
      <w:r w:rsidRPr="00653FE2">
        <w:rPr>
          <w:rFonts w:hint="eastAsia"/>
          <w:lang w:eastAsia="zh-CN"/>
        </w:rPr>
        <w:t>A</w:t>
      </w:r>
      <w:r w:rsidRPr="00653FE2">
        <w:t>.1</w:t>
      </w:r>
      <w:r w:rsidRPr="00653FE2">
        <w:tab/>
        <w:t>General</w:t>
      </w:r>
      <w:bookmarkEnd w:id="3436"/>
      <w:bookmarkEnd w:id="3437"/>
      <w:bookmarkEnd w:id="3438"/>
    </w:p>
    <w:p w14:paraId="69FA8623" w14:textId="77777777" w:rsidR="00C33898" w:rsidRPr="00653FE2" w:rsidRDefault="00C33898" w:rsidP="00C33898">
      <w:r w:rsidRPr="00653FE2">
        <w:rPr>
          <w:rFonts w:hint="eastAsia"/>
          <w:lang w:eastAsia="zh-CN"/>
        </w:rPr>
        <w:t>L</w:t>
      </w:r>
      <w:r w:rsidRPr="00653FE2">
        <w:t xml:space="preserve">ocation cancellation </w:t>
      </w:r>
      <w:r w:rsidRPr="00653FE2">
        <w:rPr>
          <w:rFonts w:hint="eastAsia"/>
          <w:lang w:eastAsia="zh-CN"/>
        </w:rPr>
        <w:t xml:space="preserve">for VCSG </w:t>
      </w:r>
      <w:r w:rsidRPr="00653FE2">
        <w:t>is used to delete a subscriber record from the serving node (VLR or SGSN). The procedure is invoked:</w:t>
      </w:r>
    </w:p>
    <w:p w14:paraId="4AF8D504" w14:textId="77777777" w:rsidR="00C33898" w:rsidRPr="00653FE2" w:rsidRDefault="00C33898" w:rsidP="00C33898">
      <w:pPr>
        <w:pStyle w:val="B1"/>
        <w:rPr>
          <w:lang w:eastAsia="zh-CN"/>
        </w:rPr>
      </w:pPr>
      <w:r w:rsidRPr="00653FE2">
        <w:t>-</w:t>
      </w:r>
      <w:r w:rsidRPr="00653FE2">
        <w:tab/>
        <w:t>because</w:t>
      </w:r>
      <w:r w:rsidRPr="00653FE2">
        <w:rPr>
          <w:rFonts w:hint="eastAsia"/>
          <w:lang w:eastAsia="zh-CN"/>
        </w:rPr>
        <w:t xml:space="preserve"> there is a removal of the CSG subscription data in the CSS </w:t>
      </w:r>
      <w:r w:rsidRPr="00653FE2">
        <w:rPr>
          <w:lang w:eastAsia="zh-CN"/>
        </w:rPr>
        <w:t>and of the MS registration</w:t>
      </w:r>
    </w:p>
    <w:p w14:paraId="4710CE4C" w14:textId="77777777" w:rsidR="00C33898" w:rsidRPr="00653FE2" w:rsidRDefault="00C33898" w:rsidP="00C33898">
      <w:pPr>
        <w:pStyle w:val="B1"/>
        <w:rPr>
          <w:lang w:eastAsia="zh-CN"/>
        </w:rPr>
      </w:pPr>
      <w:r w:rsidRPr="00653FE2">
        <w:t>-</w:t>
      </w:r>
      <w:r w:rsidRPr="00653FE2">
        <w:tab/>
        <w:t xml:space="preserve">because the </w:t>
      </w:r>
      <w:r w:rsidRPr="00653FE2">
        <w:rPr>
          <w:rFonts w:hint="eastAsia"/>
          <w:lang w:eastAsia="zh-CN"/>
        </w:rPr>
        <w:t>CSS</w:t>
      </w:r>
      <w:r w:rsidRPr="00653FE2">
        <w:t xml:space="preserve"> has decided to </w:t>
      </w:r>
      <w:r w:rsidRPr="00653FE2">
        <w:rPr>
          <w:rFonts w:hint="eastAsia"/>
          <w:lang w:eastAsia="zh-CN"/>
        </w:rPr>
        <w:t>cancel the registration of the MS which does not have CSG subscription data in the CSS</w:t>
      </w:r>
      <w:r w:rsidRPr="00653FE2">
        <w:t>.</w:t>
      </w:r>
    </w:p>
    <w:p w14:paraId="6AC71D43" w14:textId="77777777" w:rsidR="00C33898" w:rsidRPr="00653FE2" w:rsidRDefault="00C33898" w:rsidP="00C33898">
      <w:pPr>
        <w:pStyle w:val="NO"/>
        <w:rPr>
          <w:lang w:eastAsia="zh-CN"/>
        </w:rPr>
      </w:pPr>
      <w:r w:rsidRPr="00653FE2">
        <w:rPr>
          <w:rFonts w:hint="eastAsia"/>
          <w:lang w:eastAsia="zh-CN"/>
        </w:rPr>
        <w:t>NOTE:</w:t>
      </w:r>
      <w:r w:rsidRPr="00653FE2">
        <w:rPr>
          <w:rFonts w:hint="eastAsia"/>
          <w:lang w:eastAsia="zh-CN"/>
        </w:rPr>
        <w:tab/>
        <w:t>How the CSS determines when to cancel the registration of the MS is implementation dependent.</w:t>
      </w:r>
    </w:p>
    <w:p w14:paraId="73BA8381" w14:textId="77777777" w:rsidR="00C33898" w:rsidRPr="00653FE2" w:rsidRDefault="00C33898" w:rsidP="00C33898">
      <w:r w:rsidRPr="00653FE2">
        <w:t xml:space="preserve">The message flow for </w:t>
      </w:r>
      <w:r w:rsidRPr="00653FE2">
        <w:rPr>
          <w:rFonts w:hint="eastAsia"/>
          <w:lang w:eastAsia="zh-CN"/>
        </w:rPr>
        <w:t xml:space="preserve">VCSG </w:t>
      </w:r>
      <w:r w:rsidRPr="00653FE2">
        <w:t>location cancellation for a subscriber is shown in figure 19.1.2</w:t>
      </w:r>
      <w:r w:rsidRPr="00653FE2">
        <w:rPr>
          <w:rFonts w:hint="eastAsia"/>
          <w:lang w:eastAsia="zh-CN"/>
        </w:rPr>
        <w:t>A</w:t>
      </w:r>
      <w:r w:rsidRPr="00653FE2">
        <w:t>/1.</w:t>
      </w:r>
    </w:p>
    <w:p w14:paraId="5553E8EB" w14:textId="77777777" w:rsidR="00C33898" w:rsidRPr="00653FE2" w:rsidRDefault="00C33898" w:rsidP="00C33898">
      <w:pPr>
        <w:pStyle w:val="TH"/>
      </w:pPr>
      <w:r w:rsidRPr="00653FE2">
        <w:object w:dxaOrig="6825" w:dyaOrig="3210" w14:anchorId="3952E913">
          <v:shape id="_x0000_i1106" type="#_x0000_t75" style="width:247.7pt;height:117.5pt" o:ole="">
            <v:imagedata r:id="rId109" o:title=""/>
          </v:shape>
          <o:OLEObject Type="Embed" ProgID="Word.Picture.8" ShapeID="_x0000_i1106" DrawAspect="Content" ObjectID="_1756708191" r:id="rId110"/>
        </w:object>
      </w:r>
    </w:p>
    <w:p w14:paraId="0F1B5F5C" w14:textId="77777777" w:rsidR="00C33898" w:rsidRPr="00653FE2" w:rsidRDefault="00C33898" w:rsidP="00C33898">
      <w:pPr>
        <w:pStyle w:val="NF"/>
        <w:keepNext w:val="0"/>
        <w:keepLines w:val="0"/>
      </w:pPr>
    </w:p>
    <w:p w14:paraId="2825F3B0" w14:textId="77777777" w:rsidR="00C33898" w:rsidRPr="00653FE2" w:rsidRDefault="00C33898" w:rsidP="00C33898">
      <w:pPr>
        <w:pStyle w:val="NF"/>
        <w:keepNext w:val="0"/>
        <w:keepLines w:val="0"/>
      </w:pPr>
      <w:r w:rsidRPr="00653FE2">
        <w:rPr>
          <w:rFonts w:hint="eastAsia"/>
          <w:lang w:eastAsia="zh-CN"/>
        </w:rPr>
        <w:t>1</w:t>
      </w:r>
      <w:r w:rsidRPr="00653FE2">
        <w:t>)</w:t>
      </w:r>
      <w:r w:rsidRPr="00653FE2">
        <w:tab/>
        <w:t>MAP_CANCEL_</w:t>
      </w:r>
      <w:r w:rsidRPr="00653FE2">
        <w:rPr>
          <w:rFonts w:hint="eastAsia"/>
          <w:lang w:eastAsia="zh-CN"/>
        </w:rPr>
        <w:t>VCSG_</w:t>
      </w:r>
      <w:r w:rsidRPr="00653FE2">
        <w:t>LOCATION_req/ind</w:t>
      </w:r>
    </w:p>
    <w:p w14:paraId="5302614E" w14:textId="77777777" w:rsidR="00C33898" w:rsidRPr="00653FE2" w:rsidRDefault="00C33898" w:rsidP="00C33898">
      <w:pPr>
        <w:pStyle w:val="NF"/>
        <w:keepNext w:val="0"/>
        <w:keepLines w:val="0"/>
      </w:pPr>
      <w:r w:rsidRPr="00653FE2">
        <w:rPr>
          <w:rFonts w:hint="eastAsia"/>
          <w:lang w:eastAsia="zh-CN"/>
        </w:rPr>
        <w:t>2</w:t>
      </w:r>
      <w:r w:rsidRPr="00653FE2">
        <w:t>)</w:t>
      </w:r>
      <w:r w:rsidRPr="00653FE2">
        <w:tab/>
        <w:t>MAP_CANCEL_</w:t>
      </w:r>
      <w:r w:rsidRPr="00653FE2">
        <w:rPr>
          <w:rFonts w:hint="eastAsia"/>
          <w:lang w:eastAsia="zh-CN"/>
        </w:rPr>
        <w:t>VCSG_</w:t>
      </w:r>
      <w:r w:rsidRPr="00653FE2">
        <w:t>LOCATION_rsp/cnf</w:t>
      </w:r>
    </w:p>
    <w:p w14:paraId="1D5BDA49" w14:textId="77777777" w:rsidR="00C33898" w:rsidRPr="00653FE2" w:rsidRDefault="00C33898" w:rsidP="00C33898">
      <w:pPr>
        <w:pStyle w:val="NF"/>
        <w:keepNext w:val="0"/>
        <w:keepLines w:val="0"/>
      </w:pPr>
    </w:p>
    <w:p w14:paraId="67D1DA0A" w14:textId="77777777" w:rsidR="00C33898" w:rsidRPr="00653FE2" w:rsidRDefault="00C33898" w:rsidP="00C33898">
      <w:pPr>
        <w:pStyle w:val="NF"/>
        <w:keepNext w:val="0"/>
        <w:keepLines w:val="0"/>
      </w:pPr>
    </w:p>
    <w:p w14:paraId="78A6A252" w14:textId="77777777" w:rsidR="00C33898" w:rsidRPr="00653FE2" w:rsidRDefault="00C33898" w:rsidP="00C33898">
      <w:pPr>
        <w:pStyle w:val="TF"/>
        <w:keepLines w:val="0"/>
      </w:pPr>
      <w:r w:rsidRPr="00653FE2">
        <w:t>Figure 19.1.2</w:t>
      </w:r>
      <w:r w:rsidRPr="00653FE2">
        <w:rPr>
          <w:rFonts w:hint="eastAsia"/>
          <w:lang w:eastAsia="zh-CN"/>
        </w:rPr>
        <w:t>A</w:t>
      </w:r>
      <w:r w:rsidRPr="00653FE2">
        <w:t xml:space="preserve">/1: Message flow for </w:t>
      </w:r>
      <w:r w:rsidRPr="00653FE2">
        <w:rPr>
          <w:rFonts w:hint="eastAsia"/>
          <w:lang w:eastAsia="zh-CN"/>
        </w:rPr>
        <w:t xml:space="preserve">VCSG </w:t>
      </w:r>
      <w:r w:rsidRPr="00653FE2">
        <w:t xml:space="preserve">Location Cancellation </w:t>
      </w:r>
    </w:p>
    <w:p w14:paraId="2BAE2B30" w14:textId="77777777" w:rsidR="00C33898" w:rsidRPr="00653FE2" w:rsidRDefault="00C33898" w:rsidP="00C33898">
      <w:pPr>
        <w:pStyle w:val="Heading4"/>
        <w:keepNext w:val="0"/>
        <w:keepLines w:val="0"/>
        <w:rPr>
          <w:lang w:eastAsia="zh-CN"/>
        </w:rPr>
      </w:pPr>
      <w:bookmarkStart w:id="3439" w:name="_Toc11332273"/>
      <w:bookmarkStart w:id="3440" w:name="_Toc36554356"/>
      <w:bookmarkStart w:id="3441" w:name="_Toc75886357"/>
      <w:r w:rsidRPr="00653FE2">
        <w:t>19.1.2</w:t>
      </w:r>
      <w:r w:rsidRPr="00653FE2">
        <w:rPr>
          <w:rFonts w:hint="eastAsia"/>
          <w:lang w:eastAsia="zh-CN"/>
        </w:rPr>
        <w:t>A</w:t>
      </w:r>
      <w:r w:rsidRPr="00653FE2">
        <w:t>.2</w:t>
      </w:r>
      <w:r w:rsidRPr="00653FE2">
        <w:tab/>
        <w:t xml:space="preserve">Procedure in the </w:t>
      </w:r>
      <w:r w:rsidRPr="00653FE2">
        <w:rPr>
          <w:rFonts w:hint="eastAsia"/>
          <w:lang w:eastAsia="zh-CN"/>
        </w:rPr>
        <w:t>CSS</w:t>
      </w:r>
      <w:bookmarkEnd w:id="3439"/>
      <w:bookmarkEnd w:id="3440"/>
      <w:bookmarkEnd w:id="3441"/>
    </w:p>
    <w:p w14:paraId="53BB8C9B"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cancel the </w:t>
      </w:r>
      <w:r w:rsidRPr="00653FE2">
        <w:rPr>
          <w:rFonts w:hint="eastAsia"/>
          <w:lang w:eastAsia="zh-CN"/>
        </w:rPr>
        <w:t xml:space="preserve">VCSG </w:t>
      </w:r>
      <w:r w:rsidRPr="00653FE2">
        <w:t>location information in a VLR</w:t>
      </w:r>
      <w:r w:rsidRPr="00653FE2">
        <w:rPr>
          <w:rFonts w:hint="eastAsia"/>
          <w:lang w:eastAsia="zh-CN"/>
        </w:rPr>
        <w:t xml:space="preserve"> </w:t>
      </w:r>
      <w:r w:rsidRPr="00653FE2">
        <w:t>is shown in figure 19.1.2</w:t>
      </w:r>
      <w:r w:rsidRPr="00653FE2">
        <w:rPr>
          <w:rFonts w:hint="eastAsia"/>
          <w:lang w:eastAsia="zh-CN"/>
        </w:rPr>
        <w:t>A</w:t>
      </w:r>
      <w:r w:rsidRPr="00653FE2">
        <w:t>/</w:t>
      </w:r>
      <w:r w:rsidRPr="00653FE2">
        <w:rPr>
          <w:rFonts w:hint="eastAsia"/>
          <w:lang w:eastAsia="zh-CN"/>
        </w:rPr>
        <w:t>2</w:t>
      </w:r>
      <w:r w:rsidRPr="00653FE2">
        <w:t>. The MAP process invokes macros not defined in this clause; the definitions of these macros can be found as follows:</w:t>
      </w:r>
    </w:p>
    <w:p w14:paraId="5D0DEAAD"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79F0DCEA" w14:textId="77777777" w:rsidR="00C33898" w:rsidRPr="00653FE2" w:rsidRDefault="00C33898" w:rsidP="00C33898">
      <w:pPr>
        <w:pStyle w:val="B1"/>
        <w:rPr>
          <w:lang w:eastAsia="zh-CN"/>
        </w:rPr>
      </w:pPr>
      <w:r w:rsidRPr="00653FE2">
        <w:t>Check_Confirmation</w:t>
      </w:r>
      <w:r w:rsidR="00854CE3">
        <w:tab/>
      </w:r>
      <w:r>
        <w:tab/>
      </w:r>
      <w:r w:rsidRPr="00653FE2">
        <w:t xml:space="preserve">see </w:t>
      </w:r>
      <w:r w:rsidR="00854CE3">
        <w:t>clause</w:t>
      </w:r>
      <w:r w:rsidRPr="00653FE2">
        <w:t> 25.2.2.</w:t>
      </w:r>
    </w:p>
    <w:p w14:paraId="2857F6B1"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cancel the </w:t>
      </w:r>
      <w:r w:rsidRPr="00653FE2">
        <w:rPr>
          <w:rFonts w:hint="eastAsia"/>
          <w:lang w:eastAsia="zh-CN"/>
        </w:rPr>
        <w:t xml:space="preserve">VCSG </w:t>
      </w:r>
      <w:r w:rsidRPr="00653FE2">
        <w:t xml:space="preserve">location information in a </w:t>
      </w:r>
      <w:r w:rsidRPr="00653FE2">
        <w:rPr>
          <w:rFonts w:hint="eastAsia"/>
          <w:lang w:eastAsia="zh-CN"/>
        </w:rPr>
        <w:t>SGSN</w:t>
      </w:r>
      <w:r w:rsidRPr="00653FE2">
        <w:t xml:space="preserve"> is shown in figure 19.1.2</w:t>
      </w:r>
      <w:r w:rsidRPr="00653FE2">
        <w:rPr>
          <w:rFonts w:hint="eastAsia"/>
          <w:lang w:eastAsia="zh-CN"/>
        </w:rPr>
        <w:t>A</w:t>
      </w:r>
      <w:r w:rsidRPr="00653FE2">
        <w:t>/</w:t>
      </w:r>
      <w:r w:rsidRPr="00653FE2">
        <w:rPr>
          <w:rFonts w:hint="eastAsia"/>
          <w:lang w:eastAsia="zh-CN"/>
        </w:rPr>
        <w:t>3</w:t>
      </w:r>
      <w:r w:rsidRPr="00653FE2">
        <w:t>. The MAP process invokes macros not defined in this clause; the definitions of these macros can be found as follows:</w:t>
      </w:r>
    </w:p>
    <w:p w14:paraId="519FBD8A"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78373DC8"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7A4A1C03" w14:textId="77777777" w:rsidR="00C33898" w:rsidRPr="00653FE2" w:rsidRDefault="00C33898" w:rsidP="00C33898">
      <w:pPr>
        <w:pStyle w:val="B1"/>
        <w:rPr>
          <w:lang w:eastAsia="zh-CN"/>
        </w:rPr>
      </w:pPr>
    </w:p>
    <w:p w14:paraId="082190C3" w14:textId="77777777" w:rsidR="00C33898" w:rsidRPr="00653FE2" w:rsidRDefault="00C33898" w:rsidP="00C33898">
      <w:pPr>
        <w:pStyle w:val="Heading4"/>
        <w:keepNext w:val="0"/>
        <w:keepLines w:val="0"/>
      </w:pPr>
      <w:bookmarkStart w:id="3442" w:name="_Toc11332274"/>
      <w:bookmarkStart w:id="3443" w:name="_Toc36554357"/>
      <w:bookmarkStart w:id="3444" w:name="_Toc75886358"/>
      <w:r w:rsidRPr="00653FE2">
        <w:t>19.1.2A.3</w:t>
      </w:r>
      <w:r w:rsidRPr="00653FE2">
        <w:tab/>
        <w:t>Procedure in the VLR</w:t>
      </w:r>
      <w:bookmarkEnd w:id="3442"/>
      <w:bookmarkEnd w:id="3443"/>
      <w:bookmarkEnd w:id="3444"/>
    </w:p>
    <w:p w14:paraId="0ABB2B16" w14:textId="77777777" w:rsidR="00C33898" w:rsidRPr="00653FE2" w:rsidRDefault="00C33898" w:rsidP="00C33898">
      <w:r w:rsidRPr="00653FE2">
        <w:t xml:space="preserve">The MAP process in the VLR to handle a </w:t>
      </w:r>
      <w:r w:rsidRPr="00653FE2">
        <w:rPr>
          <w:rFonts w:hint="eastAsia"/>
          <w:lang w:eastAsia="zh-CN"/>
        </w:rPr>
        <w:t xml:space="preserve">VCSG </w:t>
      </w:r>
      <w:r w:rsidRPr="00653FE2">
        <w:t>location cancellation request is shown in figure 19.1.2</w:t>
      </w:r>
      <w:r w:rsidRPr="00653FE2">
        <w:rPr>
          <w:rFonts w:hint="eastAsia"/>
          <w:lang w:eastAsia="zh-CN"/>
        </w:rPr>
        <w:t>A</w:t>
      </w:r>
      <w:r w:rsidRPr="00653FE2">
        <w:t>/</w:t>
      </w:r>
      <w:r w:rsidRPr="00653FE2">
        <w:rPr>
          <w:rFonts w:hint="eastAsia"/>
          <w:lang w:eastAsia="zh-CN"/>
        </w:rPr>
        <w:t>4</w:t>
      </w:r>
      <w:r w:rsidRPr="00653FE2">
        <w:t>. The MAP process invokes a macro not defined in this clause; the definition of this macro can be found as follows:</w:t>
      </w:r>
    </w:p>
    <w:p w14:paraId="49709ED8"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008A92A0" w14:textId="77777777" w:rsidR="00C33898" w:rsidRPr="00653FE2" w:rsidRDefault="00C33898" w:rsidP="00C33898">
      <w:pPr>
        <w:pStyle w:val="Heading4"/>
        <w:keepNext w:val="0"/>
        <w:keepLines w:val="0"/>
      </w:pPr>
      <w:bookmarkStart w:id="3445" w:name="_Toc11332275"/>
      <w:bookmarkStart w:id="3446" w:name="_Toc36554358"/>
      <w:bookmarkStart w:id="3447" w:name="_Toc75886359"/>
      <w:r w:rsidRPr="00653FE2">
        <w:t>19.1.2A.4</w:t>
      </w:r>
      <w:r w:rsidRPr="00653FE2">
        <w:tab/>
        <w:t>Procedure in the SGSN</w:t>
      </w:r>
      <w:bookmarkEnd w:id="3445"/>
      <w:bookmarkEnd w:id="3446"/>
      <w:bookmarkEnd w:id="3447"/>
    </w:p>
    <w:p w14:paraId="5F27A28B" w14:textId="77777777" w:rsidR="00C33898" w:rsidRPr="00653FE2" w:rsidRDefault="00C33898" w:rsidP="00C33898">
      <w:r w:rsidRPr="00653FE2">
        <w:t xml:space="preserve">The MAP process in the SGSN to handle a </w:t>
      </w:r>
      <w:r w:rsidRPr="00653FE2">
        <w:rPr>
          <w:rFonts w:hint="eastAsia"/>
          <w:lang w:eastAsia="zh-CN"/>
        </w:rPr>
        <w:t xml:space="preserve">VCSG </w:t>
      </w:r>
      <w:r w:rsidRPr="00653FE2">
        <w:t>location cancellation request is shown in figure 19.1.2</w:t>
      </w:r>
      <w:r w:rsidRPr="00653FE2">
        <w:rPr>
          <w:rFonts w:hint="eastAsia"/>
          <w:lang w:eastAsia="zh-CN"/>
        </w:rPr>
        <w:t>A</w:t>
      </w:r>
      <w:r w:rsidRPr="00653FE2">
        <w:t>/</w:t>
      </w:r>
      <w:r w:rsidRPr="00653FE2">
        <w:rPr>
          <w:rFonts w:hint="eastAsia"/>
          <w:lang w:eastAsia="zh-CN"/>
        </w:rPr>
        <w:t>5</w:t>
      </w:r>
      <w:r w:rsidRPr="00653FE2">
        <w:t>. The MAP process invokes a macro not defined in this clause; the definition of this macro can be found as follows:</w:t>
      </w:r>
    </w:p>
    <w:p w14:paraId="0E93A4F6"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512C36FA" w14:textId="77777777" w:rsidR="00C33898" w:rsidRPr="00653FE2" w:rsidRDefault="00C33898" w:rsidP="00C33898">
      <w:pPr>
        <w:pStyle w:val="TH"/>
        <w:rPr>
          <w:snapToGrid w:val="0"/>
          <w:lang w:eastAsia="de-DE"/>
        </w:rPr>
      </w:pPr>
      <w:r w:rsidRPr="00653FE2">
        <w:rPr>
          <w:snapToGrid w:val="0"/>
          <w:lang w:eastAsia="de-DE"/>
        </w:rPr>
        <w:br w:type="page"/>
      </w:r>
      <w:r w:rsidRPr="00653FE2">
        <w:rPr>
          <w:snapToGrid w:val="0"/>
          <w:lang w:eastAsia="de-DE"/>
        </w:rPr>
        <w:object w:dxaOrig="9640" w:dyaOrig="11836" w14:anchorId="3CC45FDF">
          <v:shape id="_x0000_i1107" type="#_x0000_t75" style="width:482.1pt;height:591.55pt" o:ole="">
            <v:imagedata r:id="rId111" o:title=""/>
          </v:shape>
          <o:OLEObject Type="Embed" ProgID="Word.Document.12" ShapeID="_x0000_i1107" DrawAspect="Content" ObjectID="_1756708192" r:id="rId112">
            <o:FieldCodes>\s</o:FieldCodes>
          </o:OLEObject>
        </w:object>
      </w:r>
    </w:p>
    <w:p w14:paraId="2845E4D8" w14:textId="77777777" w:rsidR="00C33898" w:rsidRPr="00653FE2" w:rsidRDefault="00C33898" w:rsidP="00C33898">
      <w:pPr>
        <w:pStyle w:val="TF"/>
        <w:keepLines w:val="0"/>
        <w:rPr>
          <w:lang w:eastAsia="zh-CN"/>
        </w:rPr>
      </w:pPr>
      <w:r w:rsidRPr="00653FE2">
        <w:t>Figure 19.1.2</w:t>
      </w:r>
      <w:r w:rsidRPr="00653FE2">
        <w:rPr>
          <w:rFonts w:hint="eastAsia"/>
          <w:lang w:eastAsia="zh-CN"/>
        </w:rPr>
        <w:t>A</w:t>
      </w:r>
      <w:r w:rsidRPr="00653FE2">
        <w:t>/</w:t>
      </w:r>
      <w:r w:rsidRPr="00653FE2">
        <w:rPr>
          <w:rFonts w:hint="eastAsia"/>
          <w:lang w:eastAsia="zh-CN"/>
        </w:rPr>
        <w:t>2</w:t>
      </w:r>
      <w:r w:rsidRPr="00653FE2">
        <w:t>: Process Cancel_</w:t>
      </w:r>
      <w:r w:rsidRPr="00653FE2">
        <w:rPr>
          <w:rFonts w:hint="eastAsia"/>
          <w:lang w:eastAsia="zh-CN"/>
        </w:rPr>
        <w:t>VCSG_</w:t>
      </w:r>
      <w:r w:rsidRPr="00653FE2">
        <w:t>Location_</w:t>
      </w:r>
      <w:r w:rsidRPr="00653FE2">
        <w:rPr>
          <w:rFonts w:hint="eastAsia"/>
          <w:lang w:eastAsia="zh-CN"/>
        </w:rPr>
        <w:t>CSS</w:t>
      </w:r>
    </w:p>
    <w:p w14:paraId="1C690C03" w14:textId="77777777" w:rsidR="00C33898" w:rsidRPr="00653FE2" w:rsidRDefault="00C33898" w:rsidP="00C33898">
      <w:pPr>
        <w:pStyle w:val="TH"/>
        <w:rPr>
          <w:snapToGrid w:val="0"/>
          <w:lang w:eastAsia="de-DE"/>
        </w:rPr>
      </w:pPr>
      <w:r w:rsidRPr="00653FE2">
        <w:rPr>
          <w:snapToGrid w:val="0"/>
          <w:lang w:eastAsia="de-DE"/>
        </w:rPr>
        <w:object w:dxaOrig="9640" w:dyaOrig="11896" w14:anchorId="549EC7A0">
          <v:shape id="_x0000_i1108" type="#_x0000_t75" style="width:482.1pt;height:595pt" o:ole="">
            <v:imagedata r:id="rId113" o:title=""/>
          </v:shape>
          <o:OLEObject Type="Embed" ProgID="Word.Document.8" ShapeID="_x0000_i1108" DrawAspect="Content" ObjectID="_1756708193" r:id="rId114">
            <o:FieldCodes>\s</o:FieldCodes>
          </o:OLEObject>
        </w:object>
      </w:r>
    </w:p>
    <w:p w14:paraId="04FE84E4" w14:textId="77777777" w:rsidR="00C33898" w:rsidRPr="00653FE2" w:rsidRDefault="00C33898" w:rsidP="00C33898">
      <w:pPr>
        <w:pStyle w:val="TF"/>
        <w:keepLines w:val="0"/>
      </w:pPr>
      <w:r w:rsidRPr="00653FE2">
        <w:t>Figure 19.1.2</w:t>
      </w:r>
      <w:r w:rsidRPr="00653FE2">
        <w:rPr>
          <w:rFonts w:hint="eastAsia"/>
          <w:lang w:eastAsia="zh-CN"/>
        </w:rPr>
        <w:t>A</w:t>
      </w:r>
      <w:r w:rsidRPr="00653FE2">
        <w:t>/</w:t>
      </w:r>
      <w:r w:rsidRPr="00653FE2">
        <w:rPr>
          <w:rFonts w:hint="eastAsia"/>
          <w:lang w:eastAsia="zh-CN"/>
        </w:rPr>
        <w:t>3</w:t>
      </w:r>
      <w:r w:rsidRPr="00653FE2">
        <w:t>: Process Cancel_</w:t>
      </w:r>
      <w:r w:rsidRPr="00653FE2">
        <w:rPr>
          <w:rFonts w:hint="eastAsia"/>
          <w:lang w:eastAsia="zh-CN"/>
        </w:rPr>
        <w:t>VCSG_</w:t>
      </w:r>
      <w:r w:rsidRPr="00653FE2">
        <w:t>Location_VLR</w:t>
      </w:r>
    </w:p>
    <w:p w14:paraId="333CE257" w14:textId="77777777" w:rsidR="00C33898" w:rsidRPr="00653FE2" w:rsidRDefault="00C33898" w:rsidP="00C33898">
      <w:pPr>
        <w:pStyle w:val="TH"/>
      </w:pPr>
      <w:r w:rsidRPr="00653FE2">
        <w:object w:dxaOrig="9640" w:dyaOrig="11894" w14:anchorId="6A5D2841">
          <v:shape id="_x0000_i1109" type="#_x0000_t75" style="width:482.1pt;height:596.15pt" o:ole="">
            <v:imagedata r:id="rId115" o:title=""/>
          </v:shape>
          <o:OLEObject Type="Embed" ProgID="Word.Document.8" ShapeID="_x0000_i1109" DrawAspect="Content" ObjectID="_1756708194" r:id="rId116">
            <o:FieldCodes>\s</o:FieldCodes>
          </o:OLEObject>
        </w:object>
      </w:r>
    </w:p>
    <w:p w14:paraId="41C3F055" w14:textId="77777777" w:rsidR="00C33898" w:rsidRPr="00653FE2" w:rsidRDefault="00C33898" w:rsidP="00C33898">
      <w:pPr>
        <w:pStyle w:val="TF"/>
        <w:keepLines w:val="0"/>
      </w:pPr>
      <w:r w:rsidRPr="00653FE2">
        <w:t>Figure 19.1.2</w:t>
      </w:r>
      <w:r w:rsidRPr="00653FE2">
        <w:rPr>
          <w:rFonts w:hint="eastAsia"/>
          <w:lang w:eastAsia="zh-CN"/>
        </w:rPr>
        <w:t>A</w:t>
      </w:r>
      <w:r w:rsidRPr="00653FE2">
        <w:t>/</w:t>
      </w:r>
      <w:r w:rsidRPr="00653FE2">
        <w:rPr>
          <w:rFonts w:hint="eastAsia"/>
          <w:lang w:eastAsia="zh-CN"/>
        </w:rPr>
        <w:t>4</w:t>
      </w:r>
      <w:r w:rsidRPr="00653FE2">
        <w:t>: Process Cancel_</w:t>
      </w:r>
      <w:r w:rsidRPr="00653FE2">
        <w:rPr>
          <w:rFonts w:hint="eastAsia"/>
          <w:lang w:eastAsia="zh-CN"/>
        </w:rPr>
        <w:t>VCSG_</w:t>
      </w:r>
      <w:r w:rsidRPr="00653FE2">
        <w:t>Location_SGSN</w:t>
      </w:r>
    </w:p>
    <w:p w14:paraId="14E7C6B9" w14:textId="77777777" w:rsidR="00C33898" w:rsidRPr="00653FE2" w:rsidRDefault="00C33898" w:rsidP="00C33898">
      <w:pPr>
        <w:rPr>
          <w:lang w:val="en-US" w:eastAsia="zh-CN"/>
        </w:rPr>
      </w:pPr>
    </w:p>
    <w:p w14:paraId="1ABF5285" w14:textId="77777777" w:rsidR="00C33898" w:rsidRPr="00653FE2" w:rsidRDefault="00C33898" w:rsidP="00C33898">
      <w:pPr>
        <w:pStyle w:val="Heading3"/>
        <w:keepNext w:val="0"/>
        <w:keepLines w:val="0"/>
      </w:pPr>
      <w:bookmarkStart w:id="3448" w:name="_Toc11332276"/>
      <w:bookmarkStart w:id="3449" w:name="_Toc36554359"/>
      <w:bookmarkStart w:id="3450" w:name="_Toc75886360"/>
      <w:r w:rsidRPr="00653FE2">
        <w:t>19.1.3</w:t>
      </w:r>
      <w:r w:rsidRPr="00653FE2">
        <w:tab/>
        <w:t>Void</w:t>
      </w:r>
      <w:bookmarkEnd w:id="3448"/>
      <w:bookmarkEnd w:id="3449"/>
      <w:bookmarkEnd w:id="3450"/>
    </w:p>
    <w:p w14:paraId="38CD6B58" w14:textId="77777777" w:rsidR="00C33898" w:rsidRPr="00653FE2" w:rsidRDefault="00C33898" w:rsidP="00C33898">
      <w:pPr>
        <w:pStyle w:val="Heading3"/>
        <w:keepNext w:val="0"/>
        <w:keepLines w:val="0"/>
      </w:pPr>
      <w:bookmarkStart w:id="3451" w:name="_Toc11332277"/>
      <w:bookmarkStart w:id="3452" w:name="_Toc36554360"/>
      <w:bookmarkStart w:id="3453" w:name="_Toc75886361"/>
      <w:r w:rsidRPr="00653FE2">
        <w:t>19.1.4</w:t>
      </w:r>
      <w:r w:rsidRPr="00653FE2">
        <w:tab/>
        <w:t>MS Purging</w:t>
      </w:r>
      <w:bookmarkEnd w:id="3451"/>
      <w:bookmarkEnd w:id="3452"/>
      <w:bookmarkEnd w:id="3453"/>
    </w:p>
    <w:p w14:paraId="3B9BDD32" w14:textId="77777777" w:rsidR="00C33898" w:rsidRPr="00653FE2" w:rsidRDefault="00C33898" w:rsidP="00C33898">
      <w:pPr>
        <w:pStyle w:val="Heading4"/>
        <w:keepNext w:val="0"/>
        <w:keepLines w:val="0"/>
      </w:pPr>
      <w:bookmarkStart w:id="3454" w:name="_Toc11332278"/>
      <w:bookmarkStart w:id="3455" w:name="_Toc36554361"/>
      <w:bookmarkStart w:id="3456" w:name="_Toc75886362"/>
      <w:r w:rsidRPr="00653FE2">
        <w:t>19.1.4.1</w:t>
      </w:r>
      <w:r w:rsidRPr="00653FE2">
        <w:tab/>
        <w:t>General</w:t>
      </w:r>
      <w:bookmarkEnd w:id="3454"/>
      <w:bookmarkEnd w:id="3455"/>
      <w:bookmarkEnd w:id="3456"/>
    </w:p>
    <w:p w14:paraId="658192EA" w14:textId="77777777" w:rsidR="00C33898" w:rsidRPr="00653FE2" w:rsidRDefault="00C33898" w:rsidP="00C33898">
      <w:r w:rsidRPr="00653FE2">
        <w:t>O&amp;M procedures in the VLR or SGSN can trigger MS purging either because of administrative action or because the MS has been inactive for an extended period. The O&amp;M process in the VLR or in the SGSN should ensure that during the MS purging procedure any other attempt to access the MS record is blocked, to maintain consistency of data.</w:t>
      </w:r>
    </w:p>
    <w:p w14:paraId="36EE0D59" w14:textId="77777777" w:rsidR="00C33898" w:rsidRPr="00653FE2" w:rsidRDefault="00C33898" w:rsidP="00C33898">
      <w:r w:rsidRPr="00653FE2">
        <w:t>The message flow for a VLR to report MS purging to the HLR is shown in figure 19.1.4/1.</w:t>
      </w:r>
    </w:p>
    <w:p w14:paraId="6582F036" w14:textId="77777777" w:rsidR="00C33898" w:rsidRPr="00653FE2" w:rsidRDefault="00C33898" w:rsidP="00C33898">
      <w:r w:rsidRPr="00653FE2">
        <w:t>The message flow for an SGSN to report MS purging to the HLR is shown in figure 19.1.4/2.</w:t>
      </w:r>
    </w:p>
    <w:bookmarkStart w:id="3457" w:name="_MON_1118751066"/>
    <w:bookmarkEnd w:id="3457"/>
    <w:p w14:paraId="6B46427F" w14:textId="77777777" w:rsidR="00C33898" w:rsidRPr="00653FE2" w:rsidRDefault="00C33898" w:rsidP="00C33898">
      <w:pPr>
        <w:pStyle w:val="TH"/>
      </w:pPr>
      <w:r w:rsidRPr="00653FE2">
        <w:object w:dxaOrig="4110" w:dyaOrig="2865" w14:anchorId="12DE2B5E">
          <v:shape id="_x0000_i1110" type="#_x0000_t75" style="width:148.6pt;height:104.85pt" o:ole="">
            <v:imagedata r:id="rId117" o:title=""/>
          </v:shape>
          <o:OLEObject Type="Embed" ProgID="Word.Picture.8" ShapeID="_x0000_i1110" DrawAspect="Content" ObjectID="_1756708195" r:id="rId118"/>
        </w:object>
      </w:r>
    </w:p>
    <w:p w14:paraId="0171FE26" w14:textId="77777777" w:rsidR="00C33898" w:rsidRPr="00653FE2" w:rsidRDefault="00C33898" w:rsidP="00C33898">
      <w:pPr>
        <w:pStyle w:val="NF"/>
        <w:keepNext w:val="0"/>
        <w:keepLines w:val="0"/>
      </w:pPr>
    </w:p>
    <w:p w14:paraId="0D2F9C99" w14:textId="77777777" w:rsidR="00C33898" w:rsidRPr="00653FE2" w:rsidRDefault="00C33898" w:rsidP="00C33898">
      <w:pPr>
        <w:pStyle w:val="NF"/>
        <w:keepNext w:val="0"/>
        <w:keepLines w:val="0"/>
      </w:pPr>
      <w:r w:rsidRPr="00653FE2">
        <w:t>1)</w:t>
      </w:r>
      <w:r w:rsidRPr="00653FE2">
        <w:tab/>
        <w:t>MAP_PURGE_MS_req/ind</w:t>
      </w:r>
    </w:p>
    <w:p w14:paraId="7697542D" w14:textId="77777777" w:rsidR="00C33898" w:rsidRPr="00653FE2" w:rsidRDefault="00C33898" w:rsidP="00C33898">
      <w:pPr>
        <w:pStyle w:val="NF"/>
        <w:keepNext w:val="0"/>
        <w:keepLines w:val="0"/>
      </w:pPr>
      <w:r w:rsidRPr="00653FE2">
        <w:t>2)</w:t>
      </w:r>
      <w:r w:rsidRPr="00653FE2">
        <w:tab/>
        <w:t>MAP_PURGE_MS_rsp/cnf</w:t>
      </w:r>
    </w:p>
    <w:p w14:paraId="26852957" w14:textId="77777777" w:rsidR="00C33898" w:rsidRPr="00653FE2" w:rsidRDefault="00C33898" w:rsidP="00C33898">
      <w:pPr>
        <w:pStyle w:val="NF"/>
        <w:keepNext w:val="0"/>
        <w:keepLines w:val="0"/>
      </w:pPr>
    </w:p>
    <w:p w14:paraId="5D8FA886" w14:textId="77777777" w:rsidR="00C33898" w:rsidRPr="00653FE2" w:rsidRDefault="00C33898" w:rsidP="00C33898">
      <w:pPr>
        <w:pStyle w:val="TF"/>
        <w:keepLines w:val="0"/>
      </w:pPr>
      <w:r w:rsidRPr="00653FE2">
        <w:t>Figure 19.1.4/1: Message flow for MS purging (non-GPRS)</w:t>
      </w:r>
    </w:p>
    <w:p w14:paraId="6B41062D" w14:textId="77777777" w:rsidR="00C33898" w:rsidRPr="00653FE2" w:rsidRDefault="00C33898" w:rsidP="00C33898">
      <w:pPr>
        <w:pStyle w:val="NF"/>
        <w:keepNext w:val="0"/>
        <w:keepLines w:val="0"/>
      </w:pPr>
    </w:p>
    <w:bookmarkStart w:id="3458" w:name="_MON_1118751762"/>
    <w:bookmarkEnd w:id="3458"/>
    <w:bookmarkStart w:id="3459" w:name="_MON_1118751150"/>
    <w:bookmarkEnd w:id="3459"/>
    <w:p w14:paraId="3896E2F6" w14:textId="77777777" w:rsidR="00C33898" w:rsidRPr="00653FE2" w:rsidRDefault="00C33898" w:rsidP="00C33898">
      <w:pPr>
        <w:pStyle w:val="TH"/>
      </w:pPr>
      <w:r w:rsidRPr="00653FE2">
        <w:object w:dxaOrig="4110" w:dyaOrig="2865" w14:anchorId="7032823F">
          <v:shape id="_x0000_i1111" type="#_x0000_t75" style="width:148.6pt;height:104.85pt" o:ole="">
            <v:imagedata r:id="rId119" o:title=""/>
          </v:shape>
          <o:OLEObject Type="Embed" ProgID="Word.Picture.8" ShapeID="_x0000_i1111" DrawAspect="Content" ObjectID="_1756708196" r:id="rId120"/>
        </w:object>
      </w:r>
    </w:p>
    <w:p w14:paraId="0F8DBF87" w14:textId="77777777" w:rsidR="00C33898" w:rsidRPr="00653FE2" w:rsidRDefault="00C33898" w:rsidP="00C33898">
      <w:pPr>
        <w:pStyle w:val="NF"/>
        <w:keepNext w:val="0"/>
        <w:keepLines w:val="0"/>
      </w:pPr>
    </w:p>
    <w:p w14:paraId="4BF94E72" w14:textId="77777777" w:rsidR="00C33898" w:rsidRPr="00653FE2" w:rsidRDefault="00C33898" w:rsidP="00C33898">
      <w:pPr>
        <w:pStyle w:val="NF"/>
        <w:keepNext w:val="0"/>
        <w:keepLines w:val="0"/>
      </w:pPr>
      <w:r w:rsidRPr="00653FE2">
        <w:t>1)</w:t>
      </w:r>
      <w:r w:rsidRPr="00653FE2">
        <w:tab/>
        <w:t>MAP_PURGE_MS_req/ind</w:t>
      </w:r>
    </w:p>
    <w:p w14:paraId="3643524B" w14:textId="77777777" w:rsidR="00C33898" w:rsidRPr="00653FE2" w:rsidRDefault="00C33898" w:rsidP="00C33898">
      <w:pPr>
        <w:pStyle w:val="NF"/>
        <w:keepNext w:val="0"/>
        <w:keepLines w:val="0"/>
      </w:pPr>
      <w:r w:rsidRPr="00653FE2">
        <w:t>2)</w:t>
      </w:r>
      <w:r w:rsidRPr="00653FE2">
        <w:tab/>
        <w:t>MAP_PURGE_MS_rsp/cnf</w:t>
      </w:r>
    </w:p>
    <w:p w14:paraId="4FB8C9C8" w14:textId="77777777" w:rsidR="00C33898" w:rsidRPr="00653FE2" w:rsidRDefault="00C33898" w:rsidP="00C33898">
      <w:pPr>
        <w:pStyle w:val="NF"/>
        <w:keepNext w:val="0"/>
        <w:keepLines w:val="0"/>
      </w:pPr>
    </w:p>
    <w:p w14:paraId="7F21E2E1" w14:textId="77777777" w:rsidR="00C33898" w:rsidRPr="00653FE2" w:rsidRDefault="00C33898" w:rsidP="00C33898">
      <w:pPr>
        <w:pStyle w:val="TF"/>
        <w:keepLines w:val="0"/>
      </w:pPr>
      <w:r w:rsidRPr="00653FE2">
        <w:t>Figure 19.1.4/2: Message flow for MS purging (GPRS)</w:t>
      </w:r>
    </w:p>
    <w:p w14:paraId="5209E126" w14:textId="77777777" w:rsidR="00C33898" w:rsidRPr="00653FE2" w:rsidRDefault="00C33898" w:rsidP="00C33898">
      <w:pPr>
        <w:pStyle w:val="Heading4"/>
        <w:keepNext w:val="0"/>
        <w:keepLines w:val="0"/>
      </w:pPr>
      <w:bookmarkStart w:id="3460" w:name="_Toc11332279"/>
      <w:bookmarkStart w:id="3461" w:name="_Toc36554362"/>
      <w:bookmarkStart w:id="3462" w:name="_Toc75886363"/>
      <w:r w:rsidRPr="00653FE2">
        <w:t>19.1.4.2</w:t>
      </w:r>
      <w:r w:rsidRPr="00653FE2">
        <w:tab/>
        <w:t>Procedure in the VLR</w:t>
      </w:r>
      <w:bookmarkEnd w:id="3460"/>
      <w:bookmarkEnd w:id="3461"/>
      <w:bookmarkEnd w:id="3462"/>
    </w:p>
    <w:p w14:paraId="600F621E" w14:textId="77777777" w:rsidR="00C33898" w:rsidRPr="00653FE2" w:rsidRDefault="00C33898" w:rsidP="00C33898">
      <w:r w:rsidRPr="00653FE2">
        <w:t>The MAP process in the VLR to report MS purging to the HLR is shown in figure 19.1.4/3. The MAP process invokes macros not defined in this clause; the definitions of these macros can be found as follows:</w:t>
      </w:r>
    </w:p>
    <w:p w14:paraId="493407A4"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6C160A3F"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249413C4" w14:textId="77777777" w:rsidR="00C33898" w:rsidRPr="00653FE2" w:rsidRDefault="00C33898" w:rsidP="00C33898">
      <w:pPr>
        <w:pStyle w:val="Heading4"/>
        <w:keepNext w:val="0"/>
        <w:keepLines w:val="0"/>
      </w:pPr>
      <w:bookmarkStart w:id="3463" w:name="_Toc11332280"/>
      <w:bookmarkStart w:id="3464" w:name="_Toc36554363"/>
      <w:bookmarkStart w:id="3465" w:name="_Toc75886364"/>
      <w:r w:rsidRPr="00653FE2">
        <w:t>19.1.4.3</w:t>
      </w:r>
      <w:r w:rsidRPr="00653FE2">
        <w:tab/>
        <w:t>Procedure in the SGSN</w:t>
      </w:r>
      <w:bookmarkEnd w:id="3463"/>
      <w:bookmarkEnd w:id="3464"/>
      <w:bookmarkEnd w:id="3465"/>
      <w:r w:rsidRPr="00653FE2">
        <w:t xml:space="preserve"> </w:t>
      </w:r>
    </w:p>
    <w:p w14:paraId="5FC709DD" w14:textId="77777777" w:rsidR="00C33898" w:rsidRPr="00653FE2" w:rsidRDefault="00C33898" w:rsidP="00C33898">
      <w:r w:rsidRPr="00653FE2">
        <w:t>The MAP process in the SGSN to report MS purging to the HLR is shown in figure 19.1.4/4. The MAP process invokes macros not defined in this clause; the definitions of these macros can be found as follows:</w:t>
      </w:r>
    </w:p>
    <w:p w14:paraId="71D23DF2"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299F64E0"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62EDB7DF" w14:textId="77777777" w:rsidR="00C33898" w:rsidRPr="00653FE2" w:rsidRDefault="00C33898" w:rsidP="00C33898">
      <w:r w:rsidRPr="00653FE2">
        <w:rPr>
          <w:lang w:eastAsia="ja-JP"/>
        </w:rPr>
        <w:t xml:space="preserve">Sheet 1: </w:t>
      </w:r>
      <w:r w:rsidRPr="00653FE2">
        <w:t>The procedure Purge_MS_In_Serving_Network_Entity is specific to Super-Charger; it is specified in 3GPP TS 23.116 [110]. If the HLR does not support the Super-Charger functionality, processing continues from the "No" exit of the test "Result=Pass?".</w:t>
      </w:r>
    </w:p>
    <w:p w14:paraId="54B3BF53" w14:textId="77777777" w:rsidR="00C33898" w:rsidRPr="00653FE2" w:rsidRDefault="00C33898" w:rsidP="00C33898">
      <w:pPr>
        <w:pStyle w:val="Heading4"/>
        <w:keepNext w:val="0"/>
        <w:keepLines w:val="0"/>
      </w:pPr>
      <w:bookmarkStart w:id="3466" w:name="_Toc11332281"/>
      <w:bookmarkStart w:id="3467" w:name="_Toc36554364"/>
      <w:bookmarkStart w:id="3468" w:name="_Toc75886365"/>
      <w:r w:rsidRPr="00653FE2">
        <w:t>19.1.4.4</w:t>
      </w:r>
      <w:r w:rsidRPr="00653FE2">
        <w:tab/>
        <w:t>Procedure in the HLR</w:t>
      </w:r>
      <w:bookmarkEnd w:id="3466"/>
      <w:bookmarkEnd w:id="3467"/>
      <w:bookmarkEnd w:id="3468"/>
    </w:p>
    <w:p w14:paraId="0EBFC0C7" w14:textId="77777777" w:rsidR="00C33898" w:rsidRPr="00653FE2" w:rsidRDefault="00C33898" w:rsidP="00C33898">
      <w:r w:rsidRPr="00653FE2">
        <w:t>The MAP process in the HLR to handle a notification from a VLR or an SGSN that an MS record has been purged is shown in figure 19.1.4/5. The MAP process invokes macros not defined in this clause; the definitions of these macros can be found as follows:</w:t>
      </w:r>
    </w:p>
    <w:p w14:paraId="6D533BCD"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2D2A1971"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431EC22B" w14:textId="77777777" w:rsidR="00C33898" w:rsidRPr="00653FE2" w:rsidRDefault="00C33898" w:rsidP="00C33898">
      <w:r w:rsidRPr="00653FE2">
        <w:t>If the notification was received from a VLR, the MAP process communicates with the location management application process specified in 3GPP TS 23.012 [23]; if the notification was received from an SGSN, the MAP process communicates with the GPRS mobility management application process specified in 3GPP TS 23.060 [104].</w:t>
      </w:r>
    </w:p>
    <w:p w14:paraId="0E0BB55B" w14:textId="77777777" w:rsidR="00C33898" w:rsidRPr="00653FE2" w:rsidRDefault="00C33898" w:rsidP="00C33898">
      <w:pPr>
        <w:pStyle w:val="TH"/>
        <w:keepNext w:val="0"/>
        <w:keepLines w:val="0"/>
      </w:pPr>
      <w:r w:rsidRPr="00653FE2">
        <w:rPr>
          <w:snapToGrid w:val="0"/>
          <w:lang w:eastAsia="de-DE"/>
        </w:rPr>
        <w:br w:type="page"/>
      </w:r>
    </w:p>
    <w:p w14:paraId="72390D57" w14:textId="21E22E19" w:rsidR="00C33898" w:rsidRPr="00653FE2" w:rsidRDefault="00636CA8" w:rsidP="00C33898">
      <w:pPr>
        <w:pStyle w:val="TH"/>
        <w:keepNext w:val="0"/>
        <w:keepLines w:val="0"/>
      </w:pPr>
      <w:r>
        <w:rPr>
          <w:noProof/>
        </w:rPr>
        <w:drawing>
          <wp:inline distT="0" distB="0" distL="0" distR="0" wp14:anchorId="5CBBA791" wp14:editId="607FCCD7">
            <wp:extent cx="6122670" cy="7395845"/>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11C1C608" w14:textId="77777777" w:rsidR="00C33898" w:rsidRPr="00653FE2" w:rsidRDefault="00C33898" w:rsidP="00C33898">
      <w:pPr>
        <w:pStyle w:val="TF"/>
        <w:keepLines w:val="0"/>
      </w:pPr>
      <w:r w:rsidRPr="00653FE2">
        <w:t>Figure 19.1.4/3: Process Purge_MS_VLR</w:t>
      </w:r>
    </w:p>
    <w:p w14:paraId="51D6EB76" w14:textId="3AC0241F" w:rsidR="00C33898" w:rsidRPr="00653FE2" w:rsidRDefault="00636CA8" w:rsidP="00C33898">
      <w:pPr>
        <w:pStyle w:val="TH"/>
        <w:rPr>
          <w:snapToGrid w:val="0"/>
          <w:lang w:eastAsia="de-DE"/>
        </w:rPr>
      </w:pPr>
      <w:r>
        <w:rPr>
          <w:noProof/>
          <w:snapToGrid w:val="0"/>
          <w:lang w:eastAsia="de-DE"/>
        </w:rPr>
        <w:drawing>
          <wp:inline distT="0" distB="0" distL="0" distR="0" wp14:anchorId="2618491C" wp14:editId="639A8A7F">
            <wp:extent cx="6122670" cy="739584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D13DD71" w14:textId="77777777" w:rsidR="00C33898" w:rsidRPr="00653FE2" w:rsidRDefault="00C33898" w:rsidP="00C33898">
      <w:pPr>
        <w:pStyle w:val="TF"/>
        <w:keepLines w:val="0"/>
      </w:pPr>
      <w:r w:rsidRPr="00653FE2">
        <w:t>Figure 19.1.4/4 (sheet 1 of 2): Process Purge_MS_SGSN</w:t>
      </w:r>
    </w:p>
    <w:p w14:paraId="3E230E25" w14:textId="54F7F869" w:rsidR="00C33898" w:rsidRPr="00653FE2" w:rsidRDefault="00636CA8" w:rsidP="00C33898">
      <w:pPr>
        <w:pStyle w:val="TH"/>
        <w:rPr>
          <w:snapToGrid w:val="0"/>
          <w:lang w:eastAsia="de-DE"/>
        </w:rPr>
      </w:pPr>
      <w:r>
        <w:rPr>
          <w:noProof/>
          <w:snapToGrid w:val="0"/>
          <w:lang w:eastAsia="de-DE"/>
        </w:rPr>
        <w:drawing>
          <wp:inline distT="0" distB="0" distL="0" distR="0" wp14:anchorId="0CB96C13" wp14:editId="2D9F57CC">
            <wp:extent cx="6122670" cy="739584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61E26FF7" w14:textId="77777777" w:rsidR="00C33898" w:rsidRPr="00653FE2" w:rsidRDefault="00C33898" w:rsidP="00C33898">
      <w:pPr>
        <w:pStyle w:val="TF"/>
        <w:keepLines w:val="0"/>
      </w:pPr>
      <w:r w:rsidRPr="00653FE2">
        <w:t>Figure 19.1.4/4 (sheet 2 of 2): Process Purge_MS_SGSN</w:t>
      </w:r>
    </w:p>
    <w:p w14:paraId="46EE3E5B" w14:textId="2D0417DC" w:rsidR="00C33898" w:rsidRPr="00653FE2" w:rsidRDefault="00636CA8" w:rsidP="00C33898">
      <w:pPr>
        <w:pStyle w:val="TH"/>
        <w:rPr>
          <w:snapToGrid w:val="0"/>
          <w:lang w:eastAsia="de-DE"/>
        </w:rPr>
      </w:pPr>
      <w:r>
        <w:rPr>
          <w:noProof/>
          <w:snapToGrid w:val="0"/>
          <w:lang w:eastAsia="de-DE"/>
        </w:rPr>
        <w:drawing>
          <wp:inline distT="0" distB="0" distL="0" distR="0" wp14:anchorId="4073D185" wp14:editId="5A3E8F16">
            <wp:extent cx="6122670" cy="7395845"/>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CDB0AEA" w14:textId="77777777" w:rsidR="00C33898" w:rsidRPr="00653FE2" w:rsidRDefault="00C33898" w:rsidP="00C33898">
      <w:pPr>
        <w:pStyle w:val="TF"/>
        <w:keepLines w:val="0"/>
        <w:outlineLvl w:val="0"/>
        <w:rPr>
          <w:lang w:eastAsia="ja-JP"/>
        </w:rPr>
      </w:pPr>
      <w:r w:rsidRPr="00653FE2">
        <w:t>Figure 19.1.4/5: Process Purge_MS_HLR</w:t>
      </w:r>
    </w:p>
    <w:p w14:paraId="3A3E9564" w14:textId="77777777" w:rsidR="00C33898" w:rsidRPr="00653FE2" w:rsidRDefault="00C33898" w:rsidP="00C33898">
      <w:pPr>
        <w:pStyle w:val="Heading2"/>
        <w:keepNext w:val="0"/>
        <w:keepLines w:val="0"/>
      </w:pPr>
      <w:r w:rsidRPr="00653FE2">
        <w:br w:type="page"/>
      </w:r>
      <w:bookmarkStart w:id="3469" w:name="_Toc11332282"/>
      <w:bookmarkStart w:id="3470" w:name="_Toc36554365"/>
      <w:bookmarkStart w:id="3471" w:name="_Toc75886366"/>
      <w:r w:rsidRPr="00653FE2">
        <w:t>19.2</w:t>
      </w:r>
      <w:r w:rsidRPr="00653FE2">
        <w:tab/>
        <w:t>Handover procedures</w:t>
      </w:r>
      <w:bookmarkEnd w:id="3469"/>
      <w:bookmarkEnd w:id="3470"/>
      <w:bookmarkEnd w:id="3471"/>
    </w:p>
    <w:p w14:paraId="0DF5E3C4" w14:textId="77777777" w:rsidR="00C33898" w:rsidRPr="00653FE2" w:rsidRDefault="00C33898" w:rsidP="00C33898">
      <w:pPr>
        <w:pStyle w:val="Heading3"/>
        <w:keepNext w:val="0"/>
        <w:keepLines w:val="0"/>
      </w:pPr>
      <w:bookmarkStart w:id="3472" w:name="_Toc11332283"/>
      <w:bookmarkStart w:id="3473" w:name="_Toc36554366"/>
      <w:bookmarkStart w:id="3474" w:name="_Toc75886367"/>
      <w:r w:rsidRPr="00653FE2">
        <w:t>19.2.1</w:t>
      </w:r>
      <w:r w:rsidRPr="00653FE2">
        <w:tab/>
        <w:t>General</w:t>
      </w:r>
      <w:bookmarkEnd w:id="3472"/>
      <w:bookmarkEnd w:id="3473"/>
      <w:bookmarkEnd w:id="3474"/>
    </w:p>
    <w:p w14:paraId="2D2F7FCA" w14:textId="77777777" w:rsidR="00C33898" w:rsidRPr="00653FE2" w:rsidRDefault="00C33898" w:rsidP="00C33898">
      <w:r w:rsidRPr="00653FE2">
        <w:t xml:space="preserve">In this </w:t>
      </w:r>
      <w:r w:rsidR="00854CE3">
        <w:t>clause</w:t>
      </w:r>
      <w:r w:rsidRPr="00653FE2">
        <w:t>, the term "Inter-MSC handover" is used to denote handover or relocation between different MSCs.</w:t>
      </w:r>
    </w:p>
    <w:p w14:paraId="12463AF5" w14:textId="77777777" w:rsidR="00C33898" w:rsidRPr="00653FE2" w:rsidRDefault="00C33898" w:rsidP="00C33898">
      <w:r w:rsidRPr="00653FE2">
        <w:t>The interfaces involved for Inter-MSC handover are shown in figure 19.2/1. There are two Inter-MSC handover procedures:</w:t>
      </w:r>
    </w:p>
    <w:p w14:paraId="2B5082ED" w14:textId="77777777" w:rsidR="00C33898" w:rsidRPr="00653FE2" w:rsidRDefault="00C33898" w:rsidP="00C33898">
      <w:pPr>
        <w:pStyle w:val="B1"/>
      </w:pPr>
      <w:r w:rsidRPr="00653FE2">
        <w:t>1)</w:t>
      </w:r>
      <w:r w:rsidRPr="00653FE2">
        <w:tab/>
        <w:t>Basic Inter-MSC handover:</w:t>
      </w:r>
    </w:p>
    <w:p w14:paraId="4ABB813C" w14:textId="77777777" w:rsidR="00C33898" w:rsidRPr="00653FE2" w:rsidRDefault="00C33898" w:rsidP="00C33898">
      <w:pPr>
        <w:pStyle w:val="B2"/>
      </w:pPr>
      <w:r w:rsidRPr="00653FE2">
        <w:tab/>
        <w:t>The call is handed over from the controlling MSC(MSC—A) to another MSC(MSC—B) (figure 19.2/1a).</w:t>
      </w:r>
    </w:p>
    <w:p w14:paraId="1659AB0C" w14:textId="77777777" w:rsidR="00C33898" w:rsidRPr="00653FE2" w:rsidRDefault="00C33898" w:rsidP="00C33898">
      <w:pPr>
        <w:pStyle w:val="B2"/>
      </w:pPr>
      <w:r w:rsidRPr="00653FE2">
        <w:tab/>
        <w:t>Figure 19.2/2 shows the message flow for a successful handover from MSC</w:t>
      </w:r>
      <w:r w:rsidRPr="00653FE2">
        <w:noBreakHyphen/>
        <w:t>A to MSC—B, including a request for handover number allocation from MSC</w:t>
      </w:r>
      <w:r w:rsidRPr="00653FE2">
        <w:noBreakHyphen/>
        <w:t>B to VLR</w:t>
      </w:r>
      <w:r w:rsidRPr="00653FE2">
        <w:noBreakHyphen/>
        <w:t>B.</w:t>
      </w:r>
    </w:p>
    <w:p w14:paraId="0903B372" w14:textId="77777777" w:rsidR="00C33898" w:rsidRPr="00653FE2" w:rsidRDefault="00C33898" w:rsidP="00C33898">
      <w:pPr>
        <w:pStyle w:val="B1"/>
      </w:pPr>
      <w:r w:rsidRPr="00653FE2">
        <w:t>2)</w:t>
      </w:r>
      <w:r w:rsidRPr="00653FE2">
        <w:tab/>
        <w:t>Subsequent Inter-MSC handover:</w:t>
      </w:r>
    </w:p>
    <w:p w14:paraId="6E07C5D9" w14:textId="77777777" w:rsidR="00C33898" w:rsidRPr="00653FE2" w:rsidRDefault="00C33898" w:rsidP="00C33898">
      <w:pPr>
        <w:pStyle w:val="B2"/>
      </w:pPr>
      <w:r w:rsidRPr="00653FE2">
        <w:tab/>
        <w:t>After the call has been handed over from MSC</w:t>
      </w:r>
      <w:r w:rsidRPr="00653FE2">
        <w:noBreakHyphen/>
        <w:t>A to MSC</w:t>
      </w:r>
      <w:r w:rsidRPr="00653FE2">
        <w:noBreakHyphen/>
        <w:t>B, a further handover either to MSC</w:t>
      </w:r>
      <w:r w:rsidRPr="00653FE2">
        <w:noBreakHyphen/>
        <w:t>A (figure 19.2/1a) or to a third MSC (MSC</w:t>
      </w:r>
      <w:r w:rsidRPr="00653FE2">
        <w:noBreakHyphen/>
        <w:t>B') (figure 19.2/1b) may be  necessary in order to continue the call.</w:t>
      </w:r>
    </w:p>
    <w:p w14:paraId="3B3E00D5" w14:textId="77777777" w:rsidR="00C33898" w:rsidRPr="00653FE2" w:rsidRDefault="00C33898" w:rsidP="00C33898">
      <w:pPr>
        <w:pStyle w:val="B2"/>
      </w:pPr>
      <w:r w:rsidRPr="00653FE2">
        <w:tab/>
        <w:t>Figure 19.2/3 shows the message flow for a successful subsequent handover to MSC</w:t>
      </w:r>
      <w:r w:rsidRPr="00653FE2">
        <w:noBreakHyphen/>
        <w:t>B'. For a successful subsequent handover to MSC</w:t>
      </w:r>
      <w:r w:rsidRPr="00653FE2">
        <w:noBreakHyphen/>
        <w:t>A, the messages to and from MSC</w:t>
      </w:r>
      <w:r w:rsidRPr="00653FE2">
        <w:noBreakHyphen/>
        <w:t>B' and VLR</w:t>
      </w:r>
      <w:r w:rsidRPr="00653FE2">
        <w:noBreakHyphen/>
        <w:t>B' are omitted..</w:t>
      </w:r>
    </w:p>
    <w:bookmarkStart w:id="3475" w:name="_MON_1118751780"/>
    <w:bookmarkEnd w:id="3475"/>
    <w:bookmarkStart w:id="3476" w:name="_MON_1118751473"/>
    <w:bookmarkEnd w:id="3476"/>
    <w:p w14:paraId="54B2AD8A" w14:textId="77777777" w:rsidR="00C33898" w:rsidRPr="00653FE2" w:rsidRDefault="00C33898" w:rsidP="00C33898">
      <w:pPr>
        <w:pStyle w:val="TH"/>
      </w:pPr>
      <w:r w:rsidRPr="00653FE2">
        <w:object w:dxaOrig="6825" w:dyaOrig="1290" w14:anchorId="3639B322">
          <v:shape id="_x0000_i1116" type="#_x0000_t75" style="width:247.7pt;height:47.8pt" o:ole="">
            <v:imagedata r:id="rId125" o:title=""/>
          </v:shape>
          <o:OLEObject Type="Embed" ProgID="Word.Picture.8" ShapeID="_x0000_i1116" DrawAspect="Content" ObjectID="_1756708197" r:id="rId126"/>
        </w:object>
      </w:r>
    </w:p>
    <w:p w14:paraId="65B86FE1" w14:textId="77777777" w:rsidR="00C33898" w:rsidRPr="00653FE2" w:rsidRDefault="00C33898" w:rsidP="00C33898">
      <w:pPr>
        <w:pStyle w:val="TF"/>
      </w:pPr>
      <w:r w:rsidRPr="00653FE2">
        <w:t>a) Basic handover procedure MSC</w:t>
      </w:r>
      <w:r w:rsidRPr="00653FE2">
        <w:noBreakHyphen/>
        <w:t>A to MSC</w:t>
      </w:r>
      <w:r w:rsidRPr="00653FE2">
        <w:noBreakHyphen/>
        <w:t xml:space="preserve">B </w:t>
      </w:r>
      <w:r w:rsidRPr="00653FE2">
        <w:br/>
        <w:t>and subsequent handover procedure MSC</w:t>
      </w:r>
      <w:r w:rsidRPr="00653FE2">
        <w:noBreakHyphen/>
        <w:t>B to MSC</w:t>
      </w:r>
      <w:r w:rsidRPr="00653FE2">
        <w:noBreakHyphen/>
        <w:t>A.</w:t>
      </w:r>
    </w:p>
    <w:bookmarkStart w:id="3477" w:name="_MON_1118751922"/>
    <w:bookmarkEnd w:id="3477"/>
    <w:p w14:paraId="6FA90864" w14:textId="77777777" w:rsidR="00C33898" w:rsidRPr="00653FE2" w:rsidRDefault="00C33898" w:rsidP="00C33898">
      <w:pPr>
        <w:pStyle w:val="TH"/>
      </w:pPr>
      <w:r w:rsidRPr="00653FE2">
        <w:object w:dxaOrig="6825" w:dyaOrig="2535" w14:anchorId="5E99F4B1">
          <v:shape id="_x0000_i1117" type="#_x0000_t75" style="width:247.7pt;height:91.6pt" o:ole="">
            <v:imagedata r:id="rId127" o:title=""/>
          </v:shape>
          <o:OLEObject Type="Embed" ProgID="Word.Picture.8" ShapeID="_x0000_i1117" DrawAspect="Content" ObjectID="_1756708198" r:id="rId128"/>
        </w:object>
      </w:r>
    </w:p>
    <w:p w14:paraId="42B3D59F" w14:textId="77777777" w:rsidR="00C33898" w:rsidRPr="00653FE2" w:rsidRDefault="00C33898" w:rsidP="00C33898">
      <w:pPr>
        <w:pStyle w:val="TF"/>
      </w:pPr>
      <w:r w:rsidRPr="00653FE2">
        <w:t>b) Subsequent handover procedure MSC</w:t>
      </w:r>
      <w:r w:rsidRPr="00653FE2">
        <w:noBreakHyphen/>
        <w:t>B to MSC</w:t>
      </w:r>
      <w:r w:rsidRPr="00653FE2">
        <w:noBreakHyphen/>
        <w:t>B'.</w:t>
      </w:r>
    </w:p>
    <w:p w14:paraId="081700D1" w14:textId="77777777" w:rsidR="00C33898" w:rsidRPr="00653FE2" w:rsidRDefault="00C33898" w:rsidP="00C33898">
      <w:pPr>
        <w:pStyle w:val="TF"/>
        <w:keepLines w:val="0"/>
      </w:pPr>
      <w:r w:rsidRPr="00653FE2">
        <w:t>Figure 19.2/1: Interface structure for handover</w:t>
      </w:r>
    </w:p>
    <w:bookmarkStart w:id="3478" w:name="_MON_1118752447"/>
    <w:bookmarkEnd w:id="3478"/>
    <w:p w14:paraId="75871369" w14:textId="77777777" w:rsidR="00C33898" w:rsidRPr="00653FE2" w:rsidRDefault="00C33898" w:rsidP="00C33898">
      <w:pPr>
        <w:pStyle w:val="TH"/>
      </w:pPr>
      <w:r w:rsidRPr="00653FE2">
        <w:object w:dxaOrig="6375" w:dyaOrig="7500" w14:anchorId="534D263B">
          <v:shape id="_x0000_i1118" type="#_x0000_t75" style="width:231.55pt;height:274.2pt" o:ole="">
            <v:imagedata r:id="rId129" o:title=""/>
          </v:shape>
          <o:OLEObject Type="Embed" ProgID="Word.Picture.8" ShapeID="_x0000_i1118" DrawAspect="Content" ObjectID="_1756708199" r:id="rId130"/>
        </w:object>
      </w:r>
    </w:p>
    <w:p w14:paraId="5A0099E8" w14:textId="77777777" w:rsidR="00C33898" w:rsidRPr="00653FE2" w:rsidRDefault="00C33898" w:rsidP="00C33898">
      <w:pPr>
        <w:pStyle w:val="NF"/>
        <w:keepNext w:val="0"/>
        <w:keepLines w:val="0"/>
      </w:pPr>
    </w:p>
    <w:p w14:paraId="641D2F5F" w14:textId="77777777" w:rsidR="00C33898" w:rsidRPr="00653FE2" w:rsidRDefault="00C33898" w:rsidP="00C33898">
      <w:pPr>
        <w:pStyle w:val="NF"/>
        <w:keepNext w:val="0"/>
        <w:keepLines w:val="0"/>
        <w:rPr>
          <w:lang w:val="da-DK"/>
        </w:rPr>
      </w:pPr>
      <w:r w:rsidRPr="00653FE2">
        <w:rPr>
          <w:lang w:val="da-DK"/>
        </w:rPr>
        <w:t>1)</w:t>
      </w:r>
      <w:r w:rsidRPr="00653FE2">
        <w:rPr>
          <w:lang w:val="da-DK"/>
        </w:rPr>
        <w:tab/>
        <w:t>MAP_PREPARE_HANDOVER_req/ind</w:t>
      </w:r>
    </w:p>
    <w:p w14:paraId="4EAF4466" w14:textId="77777777" w:rsidR="00C33898" w:rsidRPr="00653FE2" w:rsidRDefault="00C33898" w:rsidP="00C33898">
      <w:pPr>
        <w:pStyle w:val="NF"/>
        <w:keepNext w:val="0"/>
        <w:keepLines w:val="0"/>
        <w:rPr>
          <w:lang w:val="da-DK"/>
        </w:rPr>
      </w:pPr>
      <w:r w:rsidRPr="00653FE2">
        <w:rPr>
          <w:lang w:val="da-DK"/>
        </w:rPr>
        <w:t>2)</w:t>
      </w:r>
      <w:r w:rsidRPr="00653FE2">
        <w:rPr>
          <w:lang w:val="da-DK"/>
        </w:rPr>
        <w:tab/>
        <w:t>MAP_ALLOCATE_HANDOVER_NUMBER_req/ind</w:t>
      </w:r>
    </w:p>
    <w:p w14:paraId="34DFE4AE" w14:textId="77777777" w:rsidR="00C33898" w:rsidRPr="00653FE2" w:rsidRDefault="00C33898" w:rsidP="00C33898">
      <w:pPr>
        <w:pStyle w:val="NF"/>
        <w:keepNext w:val="0"/>
        <w:keepLines w:val="0"/>
        <w:rPr>
          <w:lang w:val="da-DK"/>
        </w:rPr>
      </w:pPr>
      <w:r w:rsidRPr="00653FE2">
        <w:rPr>
          <w:lang w:val="da-DK"/>
        </w:rPr>
        <w:t>3)</w:t>
      </w:r>
      <w:r w:rsidRPr="00653FE2">
        <w:rPr>
          <w:lang w:val="da-DK"/>
        </w:rPr>
        <w:tab/>
        <w:t>MAP_SEND_HANDOVER_REPORT_req/ind</w:t>
      </w:r>
    </w:p>
    <w:p w14:paraId="0C54C912" w14:textId="77777777" w:rsidR="00C33898" w:rsidRPr="00653FE2" w:rsidRDefault="00C33898" w:rsidP="00C33898">
      <w:pPr>
        <w:pStyle w:val="NF"/>
        <w:keepNext w:val="0"/>
        <w:keepLines w:val="0"/>
        <w:rPr>
          <w:lang w:val="da-DK"/>
        </w:rPr>
      </w:pPr>
      <w:r w:rsidRPr="00653FE2">
        <w:rPr>
          <w:lang w:val="da-DK"/>
        </w:rPr>
        <w:t>4)</w:t>
      </w:r>
      <w:r w:rsidRPr="00653FE2">
        <w:rPr>
          <w:lang w:val="da-DK"/>
        </w:rPr>
        <w:tab/>
        <w:t>MAP_PREPARE_HANDOVER_rsp/cnf</w:t>
      </w:r>
    </w:p>
    <w:p w14:paraId="2BB2738F" w14:textId="77777777" w:rsidR="00C33898" w:rsidRPr="00653FE2" w:rsidRDefault="00C33898" w:rsidP="00C33898">
      <w:pPr>
        <w:pStyle w:val="NF"/>
        <w:keepNext w:val="0"/>
        <w:keepLines w:val="0"/>
        <w:rPr>
          <w:lang w:val="da-DK"/>
        </w:rPr>
      </w:pPr>
      <w:r w:rsidRPr="00653FE2">
        <w:rPr>
          <w:lang w:val="da-DK"/>
        </w:rPr>
        <w:t>5)</w:t>
      </w:r>
      <w:r w:rsidRPr="00653FE2">
        <w:rPr>
          <w:lang w:val="da-DK"/>
        </w:rPr>
        <w:tab/>
        <w:t>MAP_SEND_HANDOVER_REPORT_rsp/cnf (Note)</w:t>
      </w:r>
    </w:p>
    <w:p w14:paraId="7807FB61" w14:textId="77777777" w:rsidR="00C33898" w:rsidRPr="00653FE2" w:rsidRDefault="00C33898" w:rsidP="00C33898">
      <w:pPr>
        <w:pStyle w:val="NF"/>
        <w:keepNext w:val="0"/>
        <w:keepLines w:val="0"/>
        <w:rPr>
          <w:lang w:val="da-DK"/>
        </w:rPr>
      </w:pPr>
      <w:r w:rsidRPr="00653FE2">
        <w:rPr>
          <w:lang w:val="da-DK"/>
        </w:rPr>
        <w:t>6)</w:t>
      </w:r>
      <w:r w:rsidRPr="00653FE2">
        <w:rPr>
          <w:lang w:val="da-DK"/>
        </w:rPr>
        <w:tab/>
        <w:t>MAP_PROCESS_ACCESS_SIGNALLING_req/ind</w:t>
      </w:r>
    </w:p>
    <w:p w14:paraId="6543AE8C" w14:textId="77777777" w:rsidR="00C33898" w:rsidRPr="00653FE2" w:rsidRDefault="00C33898" w:rsidP="00C33898">
      <w:pPr>
        <w:pStyle w:val="NF"/>
        <w:rPr>
          <w:lang w:val="da-DK"/>
        </w:rPr>
      </w:pPr>
      <w:r w:rsidRPr="00653FE2">
        <w:rPr>
          <w:lang w:val="da-DK"/>
        </w:rPr>
        <w:t>7)</w:t>
      </w:r>
      <w:r w:rsidRPr="00653FE2">
        <w:rPr>
          <w:lang w:val="da-DK"/>
        </w:rPr>
        <w:tab/>
        <w:t>MAP_SEND_END_SIGNAL_req/ind</w:t>
      </w:r>
    </w:p>
    <w:p w14:paraId="708C29DE" w14:textId="77777777" w:rsidR="00C33898" w:rsidRPr="00653FE2" w:rsidRDefault="00C33898" w:rsidP="00C33898">
      <w:pPr>
        <w:pStyle w:val="NF"/>
        <w:keepNext w:val="0"/>
        <w:keepLines w:val="0"/>
      </w:pPr>
      <w:r w:rsidRPr="00653FE2">
        <w:t>8)</w:t>
      </w:r>
      <w:r w:rsidRPr="00653FE2">
        <w:tab/>
        <w:t>MAP_FORWARD_ACCESS_SIGNALLING_req/ind</w:t>
      </w:r>
    </w:p>
    <w:p w14:paraId="4C2F10E6" w14:textId="77777777" w:rsidR="00C33898" w:rsidRPr="00653FE2" w:rsidRDefault="00C33898" w:rsidP="00C33898">
      <w:pPr>
        <w:pStyle w:val="NF"/>
        <w:keepNext w:val="0"/>
        <w:keepLines w:val="0"/>
      </w:pPr>
      <w:r w:rsidRPr="00653FE2">
        <w:t>9)</w:t>
      </w:r>
      <w:r w:rsidRPr="00653FE2">
        <w:tab/>
        <w:t>MAP_PROCESS_ACCESS_SIGNALLING_req/ind</w:t>
      </w:r>
    </w:p>
    <w:p w14:paraId="44A82D15" w14:textId="77777777" w:rsidR="00C33898" w:rsidRPr="00653FE2" w:rsidRDefault="00C33898" w:rsidP="00C33898">
      <w:pPr>
        <w:pStyle w:val="NF"/>
        <w:keepNext w:val="0"/>
        <w:keepLines w:val="0"/>
      </w:pPr>
      <w:r w:rsidRPr="00653FE2">
        <w:t>10)</w:t>
      </w:r>
      <w:r w:rsidRPr="00653FE2">
        <w:tab/>
        <w:t>MAP_SEND_END_SIGNAL_rsp/cnf</w:t>
      </w:r>
    </w:p>
    <w:p w14:paraId="02D65D31" w14:textId="77777777" w:rsidR="00C33898" w:rsidRPr="00653FE2" w:rsidRDefault="00C33898" w:rsidP="00C33898">
      <w:pPr>
        <w:pStyle w:val="NF"/>
        <w:keepNext w:val="0"/>
        <w:keepLines w:val="0"/>
      </w:pPr>
    </w:p>
    <w:p w14:paraId="74C1DD1D" w14:textId="77777777" w:rsidR="00C33898" w:rsidRPr="00653FE2" w:rsidRDefault="00C33898" w:rsidP="00C33898">
      <w:pPr>
        <w:pStyle w:val="NF"/>
        <w:keepNext w:val="0"/>
        <w:keepLines w:val="0"/>
      </w:pPr>
      <w:r w:rsidRPr="00653FE2">
        <w:t>NOTE:</w:t>
      </w:r>
      <w:r w:rsidRPr="00653FE2">
        <w:tab/>
        <w:t>This can be sent at any time after the connection between MSC</w:t>
      </w:r>
      <w:r w:rsidRPr="00653FE2">
        <w:noBreakHyphen/>
        <w:t>A and MSC</w:t>
      </w:r>
      <w:r w:rsidRPr="00653FE2">
        <w:noBreakHyphen/>
        <w:t>B is established.</w:t>
      </w:r>
    </w:p>
    <w:p w14:paraId="4C4CAA35" w14:textId="77777777" w:rsidR="00C33898" w:rsidRPr="00653FE2" w:rsidRDefault="00C33898" w:rsidP="00C33898">
      <w:pPr>
        <w:pStyle w:val="NF"/>
        <w:keepNext w:val="0"/>
        <w:keepLines w:val="0"/>
      </w:pPr>
    </w:p>
    <w:p w14:paraId="342A89CC" w14:textId="77777777" w:rsidR="00C33898" w:rsidRPr="00653FE2" w:rsidRDefault="00C33898" w:rsidP="00C33898">
      <w:pPr>
        <w:pStyle w:val="TF"/>
        <w:keepLines w:val="0"/>
      </w:pPr>
      <w:r w:rsidRPr="00653FE2">
        <w:t>Figure 19.2/2: Example of a successful basic handover procedure to MSC</w:t>
      </w:r>
      <w:r w:rsidRPr="00653FE2">
        <w:noBreakHyphen/>
        <w:t>B</w:t>
      </w:r>
    </w:p>
    <w:bookmarkStart w:id="3479" w:name="_MON_1118753957"/>
    <w:bookmarkStart w:id="3480" w:name="_MON_1118754084"/>
    <w:bookmarkStart w:id="3481" w:name="_MON_1118756348"/>
    <w:bookmarkEnd w:id="3479"/>
    <w:bookmarkEnd w:id="3480"/>
    <w:bookmarkEnd w:id="3481"/>
    <w:bookmarkStart w:id="3482" w:name="_MON_1118753863"/>
    <w:bookmarkEnd w:id="3482"/>
    <w:p w14:paraId="5EF52914" w14:textId="77777777" w:rsidR="00C33898" w:rsidRPr="00653FE2" w:rsidRDefault="00C33898" w:rsidP="00C33898">
      <w:pPr>
        <w:pStyle w:val="TH"/>
      </w:pPr>
      <w:r w:rsidRPr="00653FE2">
        <w:object w:dxaOrig="11340" w:dyaOrig="11340" w14:anchorId="51C08FE8">
          <v:shape id="_x0000_i1119" type="#_x0000_t75" style="width:413.55pt;height:414.15pt" o:ole="">
            <v:imagedata r:id="rId131" o:title=""/>
          </v:shape>
          <o:OLEObject Type="Embed" ProgID="Word.Picture.8" ShapeID="_x0000_i1119" DrawAspect="Content" ObjectID="_1756708200" r:id="rId132"/>
        </w:object>
      </w:r>
    </w:p>
    <w:p w14:paraId="7E35D986" w14:textId="77777777" w:rsidR="00C33898" w:rsidRPr="00653FE2" w:rsidRDefault="00C33898" w:rsidP="00C33898">
      <w:pPr>
        <w:pStyle w:val="NF"/>
        <w:keepNext w:val="0"/>
        <w:keepLines w:val="0"/>
      </w:pPr>
    </w:p>
    <w:p w14:paraId="72E6F425" w14:textId="77777777" w:rsidR="00C33898" w:rsidRPr="00653FE2" w:rsidRDefault="00C33898" w:rsidP="00C33898">
      <w:pPr>
        <w:pStyle w:val="NF"/>
        <w:keepNext w:val="0"/>
        <w:keepLines w:val="0"/>
        <w:rPr>
          <w:lang w:val="da-DK"/>
        </w:rPr>
      </w:pPr>
      <w:r w:rsidRPr="00653FE2">
        <w:rPr>
          <w:lang w:val="da-DK"/>
        </w:rPr>
        <w:t>1)</w:t>
      </w:r>
      <w:r w:rsidRPr="00653FE2">
        <w:rPr>
          <w:lang w:val="da-DK"/>
        </w:rPr>
        <w:tab/>
        <w:t>MAP_PREPARE_HANDOVER_req/ind</w:t>
      </w:r>
    </w:p>
    <w:p w14:paraId="2131230F" w14:textId="77777777" w:rsidR="00C33898" w:rsidRPr="00653FE2" w:rsidRDefault="00C33898" w:rsidP="00C33898">
      <w:pPr>
        <w:pStyle w:val="NF"/>
        <w:keepNext w:val="0"/>
        <w:keepLines w:val="0"/>
        <w:rPr>
          <w:lang w:val="da-DK"/>
        </w:rPr>
      </w:pPr>
      <w:r w:rsidRPr="00653FE2">
        <w:rPr>
          <w:lang w:val="da-DK"/>
        </w:rPr>
        <w:t>2)</w:t>
      </w:r>
      <w:r w:rsidRPr="00653FE2">
        <w:rPr>
          <w:lang w:val="da-DK"/>
        </w:rPr>
        <w:tab/>
        <w:t>MAP_ALLOCATE_HANDOVER_NUMBER_req/ind</w:t>
      </w:r>
    </w:p>
    <w:p w14:paraId="751AB469" w14:textId="77777777" w:rsidR="00C33898" w:rsidRPr="00653FE2" w:rsidRDefault="00C33898" w:rsidP="00C33898">
      <w:pPr>
        <w:pStyle w:val="NF"/>
        <w:keepNext w:val="0"/>
        <w:keepLines w:val="0"/>
        <w:rPr>
          <w:lang w:val="da-DK"/>
        </w:rPr>
      </w:pPr>
      <w:r w:rsidRPr="00653FE2">
        <w:rPr>
          <w:lang w:val="da-DK"/>
        </w:rPr>
        <w:t>3)</w:t>
      </w:r>
      <w:r w:rsidRPr="00653FE2">
        <w:rPr>
          <w:lang w:val="da-DK"/>
        </w:rPr>
        <w:tab/>
        <w:t>MAP_SEND_HANDOVER_REPORT_req/ind</w:t>
      </w:r>
    </w:p>
    <w:p w14:paraId="1C8828AB" w14:textId="77777777" w:rsidR="00C33898" w:rsidRPr="00653FE2" w:rsidRDefault="00C33898" w:rsidP="00C33898">
      <w:pPr>
        <w:pStyle w:val="NF"/>
        <w:keepNext w:val="0"/>
        <w:keepLines w:val="0"/>
        <w:rPr>
          <w:lang w:val="da-DK"/>
        </w:rPr>
      </w:pPr>
      <w:r w:rsidRPr="00653FE2">
        <w:rPr>
          <w:lang w:val="da-DK"/>
        </w:rPr>
        <w:t>4)</w:t>
      </w:r>
      <w:r w:rsidRPr="00653FE2">
        <w:rPr>
          <w:lang w:val="da-DK"/>
        </w:rPr>
        <w:tab/>
        <w:t>MAP_PREPARE_HANDOVER_rsp/cnf</w:t>
      </w:r>
    </w:p>
    <w:p w14:paraId="2E8CD9CD" w14:textId="77777777" w:rsidR="00C33898" w:rsidRPr="00653FE2" w:rsidRDefault="00C33898" w:rsidP="00C33898">
      <w:pPr>
        <w:pStyle w:val="NF"/>
        <w:keepNext w:val="0"/>
        <w:keepLines w:val="0"/>
        <w:rPr>
          <w:lang w:val="da-DK"/>
        </w:rPr>
      </w:pPr>
      <w:r w:rsidRPr="00653FE2">
        <w:rPr>
          <w:lang w:val="da-DK"/>
        </w:rPr>
        <w:t>5)</w:t>
      </w:r>
      <w:r w:rsidRPr="00653FE2">
        <w:rPr>
          <w:lang w:val="da-DK"/>
        </w:rPr>
        <w:tab/>
        <w:t>MAP_SEND_HANDOVER_REPORT_rsp/cnf (Note 1)</w:t>
      </w:r>
    </w:p>
    <w:p w14:paraId="6C8C515B" w14:textId="77777777" w:rsidR="00C33898" w:rsidRPr="00653FE2" w:rsidRDefault="00C33898" w:rsidP="00C33898">
      <w:pPr>
        <w:pStyle w:val="NF"/>
        <w:keepNext w:val="0"/>
        <w:keepLines w:val="0"/>
        <w:rPr>
          <w:lang w:val="da-DK"/>
        </w:rPr>
      </w:pPr>
      <w:r w:rsidRPr="00653FE2">
        <w:rPr>
          <w:lang w:val="da-DK"/>
        </w:rPr>
        <w:t>6)</w:t>
      </w:r>
      <w:r w:rsidRPr="00653FE2">
        <w:rPr>
          <w:lang w:val="da-DK"/>
        </w:rPr>
        <w:tab/>
        <w:t>MAP_PROCESS_ACCESS_SIGNALLING_req/ind</w:t>
      </w:r>
    </w:p>
    <w:p w14:paraId="5E19FFA0" w14:textId="77777777" w:rsidR="00C33898" w:rsidRPr="00653FE2" w:rsidRDefault="00C33898" w:rsidP="00C33898">
      <w:pPr>
        <w:pStyle w:val="NF"/>
        <w:rPr>
          <w:lang w:val="da-DK"/>
        </w:rPr>
      </w:pPr>
      <w:r w:rsidRPr="00653FE2">
        <w:rPr>
          <w:lang w:val="da-DK"/>
        </w:rPr>
        <w:t>7)</w:t>
      </w:r>
      <w:r w:rsidRPr="00653FE2">
        <w:rPr>
          <w:lang w:val="da-DK"/>
        </w:rPr>
        <w:tab/>
        <w:t>MAP_SEND_END_SIGNAL_req/ind</w:t>
      </w:r>
    </w:p>
    <w:p w14:paraId="267088CD" w14:textId="77777777" w:rsidR="00C33898" w:rsidRPr="00653FE2" w:rsidRDefault="00C33898" w:rsidP="00C33898">
      <w:pPr>
        <w:pStyle w:val="NF"/>
        <w:rPr>
          <w:lang w:val="da-DK"/>
        </w:rPr>
      </w:pPr>
      <w:r w:rsidRPr="00653FE2">
        <w:rPr>
          <w:lang w:val="da-DK"/>
        </w:rPr>
        <w:t>8)</w:t>
      </w:r>
      <w:r w:rsidRPr="00653FE2">
        <w:rPr>
          <w:lang w:val="da-DK"/>
        </w:rPr>
        <w:tab/>
        <w:t>MAP_PREPARE_SUBSEQUENT_HANDOVER_req/ind</w:t>
      </w:r>
    </w:p>
    <w:p w14:paraId="463CD49F" w14:textId="77777777" w:rsidR="00C33898" w:rsidRPr="00653FE2" w:rsidRDefault="00C33898" w:rsidP="00C33898">
      <w:pPr>
        <w:pStyle w:val="NF"/>
        <w:keepNext w:val="0"/>
        <w:keepLines w:val="0"/>
        <w:rPr>
          <w:lang w:val="da-DK"/>
        </w:rPr>
      </w:pPr>
      <w:r w:rsidRPr="00653FE2">
        <w:rPr>
          <w:lang w:val="da-DK"/>
        </w:rPr>
        <w:t>9)</w:t>
      </w:r>
      <w:r w:rsidRPr="00653FE2">
        <w:rPr>
          <w:lang w:val="da-DK"/>
        </w:rPr>
        <w:tab/>
        <w:t>MAP_PREPARE_HANDOVER_req/ind</w:t>
      </w:r>
    </w:p>
    <w:p w14:paraId="26B5C1CA" w14:textId="77777777" w:rsidR="00C33898" w:rsidRPr="00653FE2" w:rsidRDefault="00C33898" w:rsidP="00C33898">
      <w:pPr>
        <w:pStyle w:val="NF"/>
        <w:keepNext w:val="0"/>
        <w:keepLines w:val="0"/>
        <w:rPr>
          <w:lang w:val="da-DK"/>
        </w:rPr>
      </w:pPr>
      <w:r w:rsidRPr="00653FE2">
        <w:rPr>
          <w:lang w:val="da-DK"/>
        </w:rPr>
        <w:t>10)</w:t>
      </w:r>
      <w:r w:rsidRPr="00653FE2">
        <w:rPr>
          <w:lang w:val="da-DK"/>
        </w:rPr>
        <w:tab/>
        <w:t>MAP_ALLOCATE_HANDOVER_NUMBER_req/ind</w:t>
      </w:r>
    </w:p>
    <w:p w14:paraId="25D816AF" w14:textId="77777777" w:rsidR="00C33898" w:rsidRPr="00653FE2" w:rsidRDefault="00C33898" w:rsidP="00C33898">
      <w:pPr>
        <w:pStyle w:val="NF"/>
        <w:keepNext w:val="0"/>
        <w:keepLines w:val="0"/>
        <w:rPr>
          <w:lang w:val="da-DK"/>
        </w:rPr>
      </w:pPr>
      <w:r w:rsidRPr="00653FE2">
        <w:rPr>
          <w:lang w:val="da-DK"/>
        </w:rPr>
        <w:t>11)</w:t>
      </w:r>
      <w:r w:rsidRPr="00653FE2">
        <w:rPr>
          <w:lang w:val="da-DK"/>
        </w:rPr>
        <w:tab/>
        <w:t>MAP_SEND_HANDOVER_REPORT_req/ind</w:t>
      </w:r>
    </w:p>
    <w:p w14:paraId="6DEB092B" w14:textId="77777777" w:rsidR="00C33898" w:rsidRPr="00653FE2" w:rsidRDefault="00C33898" w:rsidP="00C33898">
      <w:pPr>
        <w:pStyle w:val="NF"/>
        <w:keepNext w:val="0"/>
        <w:keepLines w:val="0"/>
        <w:rPr>
          <w:lang w:val="da-DK"/>
        </w:rPr>
      </w:pPr>
      <w:r w:rsidRPr="00653FE2">
        <w:rPr>
          <w:lang w:val="da-DK"/>
        </w:rPr>
        <w:t>12)</w:t>
      </w:r>
      <w:r w:rsidRPr="00653FE2">
        <w:rPr>
          <w:lang w:val="da-DK"/>
        </w:rPr>
        <w:tab/>
        <w:t>MAP_PREPARE_HANDOVER_rsp/cnf</w:t>
      </w:r>
    </w:p>
    <w:p w14:paraId="6CCBAF67" w14:textId="77777777" w:rsidR="00C33898" w:rsidRPr="00653FE2" w:rsidRDefault="00C33898" w:rsidP="00C33898">
      <w:pPr>
        <w:pStyle w:val="NF"/>
        <w:keepNext w:val="0"/>
        <w:keepLines w:val="0"/>
        <w:rPr>
          <w:lang w:val="da-DK"/>
        </w:rPr>
      </w:pPr>
      <w:r w:rsidRPr="00653FE2">
        <w:rPr>
          <w:lang w:val="da-DK"/>
        </w:rPr>
        <w:t>13)</w:t>
      </w:r>
      <w:r w:rsidRPr="00653FE2">
        <w:rPr>
          <w:lang w:val="da-DK"/>
        </w:rPr>
        <w:tab/>
        <w:t>MAP_SEND_HANDOVER_REPORT_rsp/cnf (Note 2)</w:t>
      </w:r>
    </w:p>
    <w:p w14:paraId="5D14FB20" w14:textId="77777777" w:rsidR="00C33898" w:rsidRPr="00653FE2" w:rsidRDefault="00C33898" w:rsidP="00C33898">
      <w:pPr>
        <w:pStyle w:val="NF"/>
        <w:rPr>
          <w:lang w:val="da-DK"/>
        </w:rPr>
      </w:pPr>
      <w:r w:rsidRPr="00653FE2">
        <w:rPr>
          <w:lang w:val="da-DK"/>
        </w:rPr>
        <w:t>14)</w:t>
      </w:r>
      <w:r w:rsidRPr="00653FE2">
        <w:rPr>
          <w:lang w:val="da-DK"/>
        </w:rPr>
        <w:tab/>
        <w:t>MAP_PREPARE_SUBSEQUENT_HANDOVER_rsp/cnf</w:t>
      </w:r>
    </w:p>
    <w:p w14:paraId="08F2EC72" w14:textId="77777777" w:rsidR="00C33898" w:rsidRPr="00653FE2" w:rsidRDefault="00C33898" w:rsidP="00C33898">
      <w:pPr>
        <w:pStyle w:val="NF"/>
        <w:keepNext w:val="0"/>
        <w:keepLines w:val="0"/>
        <w:rPr>
          <w:lang w:val="da-DK"/>
        </w:rPr>
      </w:pPr>
      <w:r w:rsidRPr="00653FE2">
        <w:rPr>
          <w:lang w:val="da-DK"/>
        </w:rPr>
        <w:t>15)</w:t>
      </w:r>
      <w:r w:rsidRPr="00653FE2">
        <w:rPr>
          <w:lang w:val="da-DK"/>
        </w:rPr>
        <w:tab/>
        <w:t>MAP_PROCESS_ACCESS_SIGNALLING_req/ind</w:t>
      </w:r>
    </w:p>
    <w:p w14:paraId="6A658184" w14:textId="77777777" w:rsidR="00C33898" w:rsidRPr="00653FE2" w:rsidRDefault="00C33898" w:rsidP="00C33898">
      <w:pPr>
        <w:pStyle w:val="NF"/>
        <w:rPr>
          <w:lang w:val="da-DK"/>
        </w:rPr>
      </w:pPr>
      <w:r w:rsidRPr="00653FE2">
        <w:rPr>
          <w:lang w:val="da-DK"/>
        </w:rPr>
        <w:t>16)</w:t>
      </w:r>
      <w:r w:rsidRPr="00653FE2">
        <w:rPr>
          <w:lang w:val="da-DK"/>
        </w:rPr>
        <w:tab/>
        <w:t>MAP_SEND_END_SIGNAL_req/ind</w:t>
      </w:r>
    </w:p>
    <w:p w14:paraId="53269652" w14:textId="77777777" w:rsidR="00C33898" w:rsidRPr="00653FE2" w:rsidRDefault="00C33898" w:rsidP="00C33898">
      <w:pPr>
        <w:pStyle w:val="NF"/>
        <w:keepNext w:val="0"/>
        <w:keepLines w:val="0"/>
      </w:pPr>
      <w:r w:rsidRPr="00653FE2">
        <w:t>17)</w:t>
      </w:r>
      <w:r w:rsidRPr="00653FE2">
        <w:tab/>
        <w:t>MAP_SEND_END_SIGNAL_rsp/cnf (Note 3)</w:t>
      </w:r>
    </w:p>
    <w:p w14:paraId="0A619AD0" w14:textId="77777777" w:rsidR="00C33898" w:rsidRPr="00653FE2" w:rsidRDefault="00C33898" w:rsidP="00C33898">
      <w:pPr>
        <w:pStyle w:val="NF"/>
        <w:keepNext w:val="0"/>
        <w:keepLines w:val="0"/>
      </w:pPr>
    </w:p>
    <w:p w14:paraId="5D7CDAED" w14:textId="77777777" w:rsidR="00C33898" w:rsidRPr="00653FE2" w:rsidRDefault="00C33898" w:rsidP="00C33898">
      <w:pPr>
        <w:pStyle w:val="NF"/>
        <w:keepNext w:val="0"/>
        <w:keepLines w:val="0"/>
      </w:pPr>
      <w:r w:rsidRPr="00653FE2">
        <w:t>NOTE 1:</w:t>
      </w:r>
      <w:r w:rsidRPr="00653FE2">
        <w:tab/>
        <w:t>This can be sent at any time after the connection between MSC</w:t>
      </w:r>
      <w:r w:rsidRPr="00653FE2">
        <w:noBreakHyphen/>
        <w:t>A and MSC</w:t>
      </w:r>
      <w:r w:rsidRPr="00653FE2">
        <w:noBreakHyphen/>
        <w:t>B is established.</w:t>
      </w:r>
    </w:p>
    <w:p w14:paraId="19E7AD3C" w14:textId="77777777" w:rsidR="00C33898" w:rsidRPr="00653FE2" w:rsidRDefault="00C33898" w:rsidP="00C33898">
      <w:pPr>
        <w:pStyle w:val="NF"/>
        <w:keepNext w:val="0"/>
        <w:keepLines w:val="0"/>
      </w:pPr>
      <w:r w:rsidRPr="00653FE2">
        <w:t>NOTE 2:</w:t>
      </w:r>
      <w:r w:rsidRPr="00653FE2">
        <w:tab/>
        <w:t>This can be sent at any time after the connection between MSC</w:t>
      </w:r>
      <w:r w:rsidRPr="00653FE2">
        <w:noBreakHyphen/>
        <w:t>A and MSC</w:t>
      </w:r>
      <w:r w:rsidRPr="00653FE2">
        <w:noBreakHyphen/>
        <w:t>B' is established.</w:t>
      </w:r>
    </w:p>
    <w:p w14:paraId="67EDA94A" w14:textId="77777777" w:rsidR="00C33898" w:rsidRPr="00653FE2" w:rsidRDefault="00C33898" w:rsidP="00C33898">
      <w:pPr>
        <w:pStyle w:val="NF"/>
        <w:keepNext w:val="0"/>
        <w:keepLines w:val="0"/>
      </w:pPr>
      <w:r w:rsidRPr="00653FE2">
        <w:t>NOTE 3:</w:t>
      </w:r>
      <w:r w:rsidRPr="00653FE2">
        <w:tab/>
        <w:t>At this stage, the subsequent handover is complete. Any further interworking between MSC</w:t>
      </w:r>
      <w:r w:rsidRPr="00653FE2">
        <w:noBreakHyphen/>
        <w:t>A and MSC</w:t>
      </w:r>
      <w:r w:rsidRPr="00653FE2">
        <w:noBreakHyphen/>
        <w:t>B' is the same as the interworking between MSC</w:t>
      </w:r>
      <w:r w:rsidRPr="00653FE2">
        <w:noBreakHyphen/>
        <w:t>A and MSC</w:t>
      </w:r>
      <w:r w:rsidRPr="00653FE2">
        <w:noBreakHyphen/>
        <w:t>B after basic handover</w:t>
      </w:r>
    </w:p>
    <w:p w14:paraId="23847B90" w14:textId="77777777" w:rsidR="00C33898" w:rsidRPr="00653FE2" w:rsidRDefault="00C33898" w:rsidP="00C33898">
      <w:pPr>
        <w:pStyle w:val="NF"/>
        <w:keepNext w:val="0"/>
        <w:keepLines w:val="0"/>
      </w:pPr>
    </w:p>
    <w:p w14:paraId="2C850A92" w14:textId="77777777" w:rsidR="00C33898" w:rsidRPr="00653FE2" w:rsidRDefault="00C33898" w:rsidP="00C33898">
      <w:pPr>
        <w:pStyle w:val="TF"/>
        <w:keepLines w:val="0"/>
      </w:pPr>
      <w:r w:rsidRPr="00653FE2">
        <w:t>Figure 19.2/3: Example of a successful subsequent handover to a third MSC</w:t>
      </w:r>
    </w:p>
    <w:p w14:paraId="06F352EB" w14:textId="77777777" w:rsidR="00C33898" w:rsidRPr="00653FE2" w:rsidRDefault="00C33898" w:rsidP="00C33898">
      <w:r w:rsidRPr="00653FE2">
        <w:t>The MAP signalling procedures for inter-MSC handover support the allocation of a handover number or one or more relocation numbers and the transfer of encapsulated BSSAP or RANAP messages.</w:t>
      </w:r>
    </w:p>
    <w:p w14:paraId="3FC0A69C" w14:textId="77777777" w:rsidR="00C33898" w:rsidRPr="00653FE2" w:rsidRDefault="00C33898" w:rsidP="00C33898">
      <w:r w:rsidRPr="00653FE2">
        <w:t>The minimum application context version for the MAP handover application context shall be:</w:t>
      </w:r>
    </w:p>
    <w:p w14:paraId="5CC49313" w14:textId="77777777" w:rsidR="00C33898" w:rsidRPr="00653FE2" w:rsidRDefault="00C33898" w:rsidP="00C33898">
      <w:pPr>
        <w:pStyle w:val="B1"/>
      </w:pPr>
      <w:r w:rsidRPr="00653FE2">
        <w:t>-</w:t>
      </w:r>
      <w:r w:rsidRPr="00653FE2">
        <w:tab/>
        <w:t>version 3 for inter-MSC UTRAN to UTRAN handover;</w:t>
      </w:r>
    </w:p>
    <w:p w14:paraId="7C4B2906" w14:textId="77777777" w:rsidR="00C33898" w:rsidRPr="00653FE2" w:rsidRDefault="00C33898" w:rsidP="00C33898">
      <w:pPr>
        <w:pStyle w:val="B1"/>
      </w:pPr>
      <w:r w:rsidRPr="00653FE2">
        <w:t>-</w:t>
      </w:r>
      <w:r w:rsidRPr="00653FE2">
        <w:tab/>
        <w:t>version 3 for inter-MSC intersystem handover from GSM BSS to UTRAN;</w:t>
      </w:r>
    </w:p>
    <w:p w14:paraId="6A71C550" w14:textId="77777777" w:rsidR="00C33898" w:rsidRPr="00653FE2" w:rsidRDefault="00C33898" w:rsidP="00C33898">
      <w:pPr>
        <w:pStyle w:val="B1"/>
      </w:pPr>
      <w:r w:rsidRPr="00653FE2">
        <w:t>-</w:t>
      </w:r>
      <w:r w:rsidRPr="00653FE2">
        <w:tab/>
        <w:t>version 2 for inter-MSC intersystem handover from UTRAN to GSM BSS.</w:t>
      </w:r>
    </w:p>
    <w:p w14:paraId="29AB6AE6" w14:textId="77777777" w:rsidR="00C33898" w:rsidRPr="00653FE2" w:rsidRDefault="00C33898" w:rsidP="00C33898">
      <w:pPr>
        <w:pStyle w:val="NO"/>
      </w:pPr>
      <w:r w:rsidRPr="00653FE2">
        <w:t>NOTE:</w:t>
      </w:r>
      <w:r w:rsidRPr="00653FE2">
        <w:tab/>
        <w:t>If the MAP handover application context version 2 is used, subsequent handover to UTRAN is not possible.</w:t>
      </w:r>
    </w:p>
    <w:p w14:paraId="3030D56B" w14:textId="77777777" w:rsidR="00C33898" w:rsidRPr="00653FE2" w:rsidRDefault="00C33898" w:rsidP="00C33898">
      <w:r w:rsidRPr="00653FE2">
        <w:t>The minimum application context version for the MAP handover application context should be version 2 for inter-MSC handover from GSM BSS to GSM BSS.</w:t>
      </w:r>
    </w:p>
    <w:p w14:paraId="5C7837DF" w14:textId="77777777" w:rsidR="00C33898" w:rsidRPr="00653FE2" w:rsidRDefault="00C33898" w:rsidP="00C33898">
      <w:pPr>
        <w:pStyle w:val="NO"/>
      </w:pPr>
      <w:r w:rsidRPr="00653FE2">
        <w:t>NOTE:</w:t>
      </w:r>
      <w:r w:rsidRPr="00653FE2">
        <w:tab/>
        <w:t>If the MAP handover application context version 2 or lower is used, subsequent handover to UTRAN is not possible.</w:t>
      </w:r>
    </w:p>
    <w:p w14:paraId="0B04433A" w14:textId="77777777" w:rsidR="00C33898" w:rsidRPr="00653FE2" w:rsidRDefault="00C33898" w:rsidP="00C33898">
      <w:r w:rsidRPr="00653FE2">
        <w:t>The BSSAP or RANAP messages encapsulated in MAP messages are processed by the Handover Control Application in each MSC. The information in the encapsulated BSSAP or RANAP messages is passed from the Handover Control Application to the MAP process at the sending end; the notation used in the SDL diagrams for the MAP processes is "HO_CA_MESSAGE_ind(Message transfer)". The information in the encapsulated BSSAP or RANAP messages is passed from the MAP process to the Handover Control Application at the sending end; the notation used in the SDL diagrams for the MAP processes is "HO_CA_MESSAGE_req(Message transfer)".</w:t>
      </w:r>
    </w:p>
    <w:p w14:paraId="3D93BA0C" w14:textId="77777777" w:rsidR="00C33898" w:rsidRPr="00653FE2" w:rsidRDefault="00C33898" w:rsidP="00C33898">
      <w:r w:rsidRPr="00653FE2">
        <w:t>For details of the interworking between the A-interface and MAP procedures or the Iu-interface and MAP procedures, see 3GPP TS 23.009 [21] and 3GPP TS 29.010 [58].</w:t>
      </w:r>
    </w:p>
    <w:p w14:paraId="67553E1E" w14:textId="77777777" w:rsidR="00C33898" w:rsidRPr="00653FE2" w:rsidRDefault="00C33898" w:rsidP="00C33898">
      <w:pPr>
        <w:pStyle w:val="Heading3"/>
        <w:keepNext w:val="0"/>
        <w:keepLines w:val="0"/>
      </w:pPr>
      <w:bookmarkStart w:id="3483" w:name="_Toc11332284"/>
      <w:bookmarkStart w:id="3484" w:name="_Toc36554367"/>
      <w:bookmarkStart w:id="3485" w:name="_Toc75886368"/>
      <w:r w:rsidRPr="00653FE2">
        <w:t>19.2.2</w:t>
      </w:r>
      <w:r w:rsidRPr="00653FE2">
        <w:tab/>
        <w:t>Procedure in MSC</w:t>
      </w:r>
      <w:r w:rsidRPr="00653FE2">
        <w:noBreakHyphen/>
        <w:t>A</w:t>
      </w:r>
      <w:bookmarkEnd w:id="3483"/>
      <w:bookmarkEnd w:id="3484"/>
      <w:bookmarkEnd w:id="3485"/>
    </w:p>
    <w:p w14:paraId="4C3CE3FB" w14:textId="77777777" w:rsidR="00C33898" w:rsidRPr="00653FE2" w:rsidRDefault="00C33898" w:rsidP="00C33898">
      <w:r w:rsidRPr="00653FE2">
        <w:t xml:space="preserve">This </w:t>
      </w:r>
      <w:r w:rsidR="00854CE3">
        <w:t>clause</w:t>
      </w:r>
      <w:r w:rsidRPr="00653FE2">
        <w:t xml:space="preserve"> describes the inter-MSC handover procedure in MSC</w:t>
      </w:r>
      <w:r w:rsidRPr="00653FE2">
        <w:noBreakHyphen/>
        <w:t>A; it covers basic inter-MSC handover to another MSC (MSC</w:t>
      </w:r>
      <w:r w:rsidRPr="00653FE2">
        <w:noBreakHyphen/>
        <w:t>B) and subsequent inter-MSC handover to a third MSC (MSC</w:t>
      </w:r>
      <w:r w:rsidRPr="00653FE2">
        <w:noBreakHyphen/>
        <w:t>B') or back to the controlling MSC (MSC</w:t>
      </w:r>
      <w:r w:rsidRPr="00653FE2">
        <w:noBreakHyphen/>
        <w:t>A).</w:t>
      </w:r>
    </w:p>
    <w:p w14:paraId="57030147" w14:textId="77777777" w:rsidR="00C33898" w:rsidRPr="00653FE2" w:rsidRDefault="00C33898" w:rsidP="00C33898">
      <w:r w:rsidRPr="00653FE2">
        <w:t>The MAP process in MSC</w:t>
      </w:r>
      <w:r w:rsidRPr="00653FE2">
        <w:noBreakHyphen/>
        <w:t>A to handle inter-MSC handover is shown in figure 19.2/4. The MAP process invokes macros not defined in this clause; the definitions of these macros can be found as follows:</w:t>
      </w:r>
    </w:p>
    <w:p w14:paraId="2954EC9E"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3A062B7C"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19BF15D5"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52B5416D" w14:textId="77777777" w:rsidR="00C33898" w:rsidRPr="00653FE2" w:rsidRDefault="00C33898" w:rsidP="00C33898">
      <w:r w:rsidRPr="00653FE2">
        <w:t>Communication between the MAP handover process and the Handover Control application is represented by the HO_CA_MESSAGE service. For a detailed description of the interworking between the Handover Control applications in different MSCs for the inter-MSC handover procedure, see 3GPP TS 23.009 [21].</w:t>
      </w:r>
    </w:p>
    <w:p w14:paraId="0E9BE385" w14:textId="77777777" w:rsidR="00C33898" w:rsidRPr="00653FE2" w:rsidRDefault="00C33898" w:rsidP="00C33898">
      <w:pPr>
        <w:pStyle w:val="Heading4"/>
        <w:keepNext w:val="0"/>
        <w:keepLines w:val="0"/>
      </w:pPr>
      <w:bookmarkStart w:id="3486" w:name="_Toc11332285"/>
      <w:bookmarkStart w:id="3487" w:name="_Toc36554368"/>
      <w:bookmarkStart w:id="3488" w:name="_Toc75886369"/>
      <w:r w:rsidRPr="00653FE2">
        <w:t>19.2.2.1</w:t>
      </w:r>
      <w:r w:rsidRPr="00653FE2">
        <w:tab/>
        <w:t>Basic handover</w:t>
      </w:r>
      <w:bookmarkEnd w:id="3486"/>
      <w:bookmarkEnd w:id="3487"/>
      <w:bookmarkEnd w:id="3488"/>
    </w:p>
    <w:p w14:paraId="0D740E88" w14:textId="77777777" w:rsidR="00C33898" w:rsidRPr="00653FE2" w:rsidRDefault="00C33898" w:rsidP="00C33898">
      <w:r w:rsidRPr="00653FE2">
        <w:t>The handling in MSC</w:t>
      </w:r>
      <w:r w:rsidRPr="00653FE2">
        <w:noBreakHyphen/>
        <w:t>A for basic inter-MSC handover is shown in sheets 1 to 6 of figure 19.2/4.</w:t>
      </w:r>
    </w:p>
    <w:p w14:paraId="385E2723" w14:textId="77777777" w:rsidR="00C33898" w:rsidRPr="00653FE2" w:rsidRDefault="00C33898" w:rsidP="00C33898">
      <w:r w:rsidRPr="00653FE2">
        <w:t>Sheet 1: The MAP_PREPARE_HANDOVER request may contain:</w:t>
      </w:r>
    </w:p>
    <w:p w14:paraId="0F10383E" w14:textId="77777777" w:rsidR="00C33898" w:rsidRPr="00653FE2" w:rsidRDefault="00C33898" w:rsidP="00C33898">
      <w:pPr>
        <w:pStyle w:val="B1"/>
      </w:pPr>
      <w:r w:rsidRPr="00653FE2">
        <w:t>-</w:t>
      </w:r>
      <w:r w:rsidRPr="00653FE2">
        <w:tab/>
        <w:t>an indication that handover number allocation is not required;</w:t>
      </w:r>
    </w:p>
    <w:p w14:paraId="7C4A63C8" w14:textId="77777777" w:rsidR="00C33898" w:rsidRPr="00653FE2" w:rsidRDefault="00C33898" w:rsidP="00C33898">
      <w:pPr>
        <w:pStyle w:val="B1"/>
      </w:pPr>
      <w:r w:rsidRPr="00653FE2">
        <w:t>-</w:t>
      </w:r>
      <w:r w:rsidRPr="00653FE2">
        <w:tab/>
        <w:t>the target Cell ID, for compatibility for handover to GSM;</w:t>
      </w:r>
    </w:p>
    <w:p w14:paraId="4CE2F7E0" w14:textId="77777777" w:rsidR="00C33898" w:rsidRPr="00653FE2" w:rsidRDefault="00C33898" w:rsidP="00C33898">
      <w:pPr>
        <w:pStyle w:val="B1"/>
      </w:pPr>
      <w:r w:rsidRPr="00653FE2">
        <w:t>-</w:t>
      </w:r>
      <w:r w:rsidRPr="00653FE2">
        <w:tab/>
        <w:t>the target RNC ID, for SRNS relocation or inter-system handover from GSM to UMTS;</w:t>
      </w:r>
    </w:p>
    <w:p w14:paraId="3A4C2EE8" w14:textId="77777777" w:rsidR="00C33898" w:rsidRPr="00653FE2" w:rsidRDefault="00C33898" w:rsidP="00C33898">
      <w:pPr>
        <w:pStyle w:val="B1"/>
      </w:pPr>
      <w:r w:rsidRPr="00653FE2">
        <w:t>-</w:t>
      </w:r>
      <w:r w:rsidRPr="00653FE2">
        <w:tab/>
        <w:t>the IMSI;</w:t>
      </w:r>
    </w:p>
    <w:p w14:paraId="17B04EA7" w14:textId="77777777" w:rsidR="00C33898" w:rsidRPr="00653FE2" w:rsidRDefault="00C33898" w:rsidP="00C33898">
      <w:pPr>
        <w:pStyle w:val="B1"/>
      </w:pPr>
      <w:r w:rsidRPr="00653FE2">
        <w:t>-</w:t>
      </w:r>
      <w:r w:rsidRPr="00653FE2">
        <w:tab/>
        <w:t>UMTS encryption information and UMTS integrity protection information, which are necessary for inter-system handover from GSM to UMTS;</w:t>
      </w:r>
    </w:p>
    <w:p w14:paraId="61C6245F" w14:textId="77777777" w:rsidR="00C33898" w:rsidRPr="00653FE2" w:rsidRDefault="00C33898" w:rsidP="00C33898">
      <w:pPr>
        <w:pStyle w:val="B1"/>
        <w:rPr>
          <w:snapToGrid w:val="0"/>
        </w:rPr>
      </w:pPr>
      <w:r w:rsidRPr="00653FE2">
        <w:t>-</w:t>
      </w:r>
      <w:r w:rsidRPr="00653FE2">
        <w:tab/>
      </w:r>
      <w:r w:rsidRPr="00653FE2">
        <w:rPr>
          <w:snapToGrid w:val="0"/>
        </w:rPr>
        <w:t xml:space="preserve">GSM radio resource information (channel type); </w:t>
      </w:r>
    </w:p>
    <w:p w14:paraId="096E4A33" w14:textId="77777777" w:rsidR="00C33898" w:rsidRPr="00653FE2" w:rsidRDefault="00C33898" w:rsidP="00C33898">
      <w:pPr>
        <w:pStyle w:val="B1"/>
        <w:rPr>
          <w:snapToGrid w:val="0"/>
        </w:rPr>
      </w:pPr>
      <w:r w:rsidRPr="00653FE2">
        <w:t>-</w:t>
      </w:r>
      <w:r w:rsidRPr="00653FE2">
        <w:tab/>
      </w:r>
      <w:r w:rsidRPr="00653FE2">
        <w:rPr>
          <w:snapToGrid w:val="0"/>
        </w:rPr>
        <w:t>the LCLS Global Call Reference;</w:t>
      </w:r>
    </w:p>
    <w:p w14:paraId="67213967" w14:textId="77777777" w:rsidR="00C33898" w:rsidRPr="00653FE2" w:rsidRDefault="00C33898" w:rsidP="00C33898">
      <w:pPr>
        <w:pStyle w:val="B1"/>
        <w:rPr>
          <w:snapToGrid w:val="0"/>
        </w:rPr>
      </w:pPr>
      <w:r w:rsidRPr="00653FE2">
        <w:t xml:space="preserve"> -</w:t>
      </w:r>
      <w:r w:rsidRPr="00653FE2">
        <w:tab/>
      </w:r>
      <w:r w:rsidRPr="00653FE2">
        <w:rPr>
          <w:snapToGrid w:val="0"/>
        </w:rPr>
        <w:t>the LCLS-Negotiation;</w:t>
      </w:r>
    </w:p>
    <w:p w14:paraId="00A40B13" w14:textId="77777777" w:rsidR="00C33898" w:rsidRPr="00653FE2" w:rsidRDefault="00C33898" w:rsidP="00C33898">
      <w:pPr>
        <w:pStyle w:val="B1"/>
      </w:pPr>
      <w:r w:rsidRPr="00653FE2">
        <w:rPr>
          <w:snapToGrid w:val="0"/>
        </w:rPr>
        <w:t>-</w:t>
      </w:r>
      <w:r w:rsidRPr="00653FE2">
        <w:rPr>
          <w:snapToGrid w:val="0"/>
        </w:rPr>
        <w:tab/>
        <w:t>the LCLS-Configuration-Preference.</w:t>
      </w:r>
    </w:p>
    <w:p w14:paraId="30498589" w14:textId="77777777" w:rsidR="00C33898" w:rsidRPr="00653FE2" w:rsidRDefault="00C33898" w:rsidP="00C33898">
      <w:pPr>
        <w:rPr>
          <w:snapToGrid w:val="0"/>
        </w:rPr>
      </w:pPr>
      <w:r w:rsidRPr="00653FE2">
        <w:rPr>
          <w:snapToGrid w:val="0"/>
        </w:rPr>
        <w:t>The conditions for the presence of these parameters and the processing in MSC</w:t>
      </w:r>
      <w:r w:rsidRPr="00653FE2">
        <w:noBreakHyphen/>
      </w:r>
      <w:r w:rsidRPr="00653FE2">
        <w:rPr>
          <w:snapToGrid w:val="0"/>
        </w:rPr>
        <w:t>B (3G_MSC</w:t>
      </w:r>
      <w:r w:rsidRPr="00653FE2">
        <w:noBreakHyphen/>
      </w:r>
      <w:r w:rsidRPr="00653FE2">
        <w:rPr>
          <w:snapToGrid w:val="0"/>
        </w:rPr>
        <w:t>B) are described in detail in 3GPP TS 29.010</w:t>
      </w:r>
      <w:r w:rsidRPr="00653FE2">
        <w:t> [58],</w:t>
      </w:r>
      <w:r w:rsidRPr="00653FE2">
        <w:rPr>
          <w:snapToGrid w:val="0"/>
        </w:rPr>
        <w:t xml:space="preserve"> 3GPP TS 23.009</w:t>
      </w:r>
      <w:r w:rsidRPr="00653FE2">
        <w:t xml:space="preserve"> [21] and </w:t>
      </w:r>
      <w:r w:rsidRPr="00653FE2">
        <w:rPr>
          <w:snapToGrid w:val="0"/>
        </w:rPr>
        <w:t>3GPP TS 2</w:t>
      </w:r>
      <w:r w:rsidRPr="00653FE2">
        <w:rPr>
          <w:rFonts w:hint="eastAsia"/>
          <w:snapToGrid w:val="0"/>
          <w:lang w:eastAsia="zh-CN"/>
        </w:rPr>
        <w:t>9</w:t>
      </w:r>
      <w:r w:rsidRPr="00653FE2">
        <w:rPr>
          <w:snapToGrid w:val="0"/>
        </w:rPr>
        <w:t>.205</w:t>
      </w:r>
      <w:r w:rsidRPr="00653FE2">
        <w:t> [146]</w:t>
      </w:r>
      <w:r w:rsidRPr="00653FE2">
        <w:rPr>
          <w:snapToGrid w:val="0"/>
        </w:rPr>
        <w:t>.</w:t>
      </w:r>
    </w:p>
    <w:p w14:paraId="0F94A401" w14:textId="77777777" w:rsidR="00C33898" w:rsidRPr="00653FE2" w:rsidRDefault="00C33898" w:rsidP="00C33898">
      <w:r w:rsidRPr="00653FE2">
        <w:rPr>
          <w:snapToGrid w:val="0"/>
        </w:rPr>
        <w:t xml:space="preserve">Sheet 2: The </w:t>
      </w:r>
      <w:r w:rsidRPr="00653FE2">
        <w:t>MAP_PREPARE_HANDOVER confirmation contains one of:</w:t>
      </w:r>
    </w:p>
    <w:p w14:paraId="54646110" w14:textId="77777777" w:rsidR="00C33898" w:rsidRPr="00653FE2" w:rsidRDefault="00C33898" w:rsidP="00C33898">
      <w:pPr>
        <w:pStyle w:val="B1"/>
      </w:pPr>
      <w:r w:rsidRPr="00653FE2">
        <w:rPr>
          <w:snapToGrid w:val="0"/>
        </w:rPr>
        <w:t>-</w:t>
      </w:r>
      <w:r w:rsidRPr="00653FE2">
        <w:rPr>
          <w:snapToGrid w:val="0"/>
        </w:rPr>
        <w:tab/>
        <w:t xml:space="preserve">no handover number, if the </w:t>
      </w:r>
      <w:r w:rsidRPr="00653FE2">
        <w:t>MAP_PREPARE_HANDOVER request included an indication that handover number allocation is not required;</w:t>
      </w:r>
    </w:p>
    <w:p w14:paraId="29EC88D4" w14:textId="77777777" w:rsidR="00C33898" w:rsidRPr="00653FE2" w:rsidRDefault="00C33898" w:rsidP="00C33898">
      <w:pPr>
        <w:pStyle w:val="B1"/>
      </w:pPr>
      <w:r w:rsidRPr="00653FE2">
        <w:t>-</w:t>
      </w:r>
      <w:r w:rsidRPr="00653FE2">
        <w:tab/>
        <w:t>a handover number;</w:t>
      </w:r>
    </w:p>
    <w:p w14:paraId="7249FF49" w14:textId="77777777" w:rsidR="00C33898" w:rsidRPr="00653FE2" w:rsidRDefault="00C33898" w:rsidP="00C33898">
      <w:pPr>
        <w:pStyle w:val="B1"/>
      </w:pPr>
      <w:r w:rsidRPr="00653FE2">
        <w:t>-</w:t>
      </w:r>
      <w:r w:rsidRPr="00653FE2">
        <w:tab/>
        <w:t>one or more relocation numbers.</w:t>
      </w:r>
    </w:p>
    <w:p w14:paraId="1BD37E4B" w14:textId="77777777" w:rsidR="00C33898" w:rsidRPr="00653FE2" w:rsidRDefault="00C33898" w:rsidP="00C33898">
      <w:r w:rsidRPr="00653FE2">
        <w:t xml:space="preserve">Sheet 2: </w:t>
      </w:r>
      <w:r w:rsidRPr="00653FE2">
        <w:rPr>
          <w:snapToGrid w:val="0"/>
        </w:rPr>
        <w:t xml:space="preserve">The </w:t>
      </w:r>
      <w:r w:rsidRPr="00653FE2">
        <w:t>MAP_PREPARE_HANDOVER confirmation contains BSSAP or RANAP signalling information, which is passed to the Handover Control application in MSC</w:t>
      </w:r>
      <w:r w:rsidRPr="00653FE2">
        <w:noBreakHyphen/>
        <w:t>A.</w:t>
      </w:r>
    </w:p>
    <w:p w14:paraId="1BA0D6F2" w14:textId="77777777" w:rsidR="00C33898" w:rsidRPr="00653FE2" w:rsidRDefault="00C33898" w:rsidP="00C33898">
      <w:r w:rsidRPr="00653FE2">
        <w:t>Sheet 2: If the MAP_PREPARE_HANDOVER confirmation contains an indication that MSC</w:t>
      </w:r>
      <w:r w:rsidRPr="00653FE2">
        <w:noBreakHyphen/>
        <w:t>B does not support multiple bearers, the Handover Control application in MSC</w:t>
      </w:r>
      <w:r w:rsidRPr="00653FE2">
        <w:noBreakHyphen/>
        <w:t>A may request handover of one bearer to the same cell in MSC</w:t>
      </w:r>
      <w:r w:rsidRPr="00653FE2">
        <w:noBreakHyphen/>
        <w:t>B.</w:t>
      </w:r>
    </w:p>
    <w:p w14:paraId="0462B146" w14:textId="77777777" w:rsidR="00C33898" w:rsidRPr="00653FE2" w:rsidRDefault="00C33898" w:rsidP="00C33898">
      <w:pPr>
        <w:rPr>
          <w:snapToGrid w:val="0"/>
        </w:rPr>
      </w:pPr>
      <w:r w:rsidRPr="00653FE2">
        <w:t>Sheet 5: If the original MAP_PREPARE_HANDOVER request included a parameter indicating that handover number allocation is not required, the Handover Control application in MSC</w:t>
      </w:r>
      <w:r w:rsidRPr="00653FE2">
        <w:noBreakHyphen/>
        <w:t>A may request a handover number (or one or more relocation numbers); this triggers a further MAP_PREPARE_HANDOVER request towards MSC</w:t>
      </w:r>
      <w:r w:rsidRPr="00653FE2">
        <w:noBreakHyphen/>
        <w:t>B.</w:t>
      </w:r>
    </w:p>
    <w:p w14:paraId="5937761D" w14:textId="77777777" w:rsidR="00C33898" w:rsidRPr="00653FE2" w:rsidRDefault="00C33898" w:rsidP="00C33898">
      <w:pPr>
        <w:pStyle w:val="Heading4"/>
        <w:keepNext w:val="0"/>
        <w:keepLines w:val="0"/>
      </w:pPr>
      <w:bookmarkStart w:id="3489" w:name="_Toc11332286"/>
      <w:bookmarkStart w:id="3490" w:name="_Toc36554369"/>
      <w:bookmarkStart w:id="3491" w:name="_Toc75886370"/>
      <w:r w:rsidRPr="00653FE2">
        <w:t>19.2.2.2</w:t>
      </w:r>
      <w:r w:rsidRPr="00653FE2">
        <w:tab/>
        <w:t>Handling of access signalling</w:t>
      </w:r>
      <w:bookmarkEnd w:id="3489"/>
      <w:bookmarkEnd w:id="3490"/>
      <w:bookmarkEnd w:id="3491"/>
    </w:p>
    <w:p w14:paraId="3FBB0C67" w14:textId="77777777" w:rsidR="00C33898" w:rsidRPr="00653FE2" w:rsidRDefault="00C33898" w:rsidP="00C33898">
      <w:pPr>
        <w:rPr>
          <w:b/>
        </w:rPr>
      </w:pPr>
      <w:r w:rsidRPr="00653FE2">
        <w:t>The Handover Control application in MSC</w:t>
      </w:r>
      <w:r w:rsidRPr="00653FE2">
        <w:noBreakHyphen/>
        <w:t>A may forward access signalling to any of the MS, RNS</w:t>
      </w:r>
      <w:r w:rsidRPr="00653FE2">
        <w:noBreakHyphen/>
        <w:t>B or BSS</w:t>
      </w:r>
      <w:r w:rsidRPr="00653FE2">
        <w:noBreakHyphen/>
      </w:r>
      <w:r w:rsidRPr="00653FE2">
        <w:rPr>
          <w:bCs/>
        </w:rPr>
        <w:t xml:space="preserve">B using the MAP_FORWARD_ACCESS_SIGNALLING service; </w:t>
      </w:r>
      <w:r w:rsidRPr="00653FE2">
        <w:t>any of the MS, RNS</w:t>
      </w:r>
      <w:r w:rsidRPr="00653FE2">
        <w:noBreakHyphen/>
        <w:t>B or BSS</w:t>
      </w:r>
      <w:r w:rsidRPr="00653FE2">
        <w:noBreakHyphen/>
      </w:r>
      <w:r w:rsidRPr="00653FE2">
        <w:rPr>
          <w:bCs/>
        </w:rPr>
        <w:t>B</w:t>
      </w:r>
      <w:r w:rsidRPr="00653FE2">
        <w:t xml:space="preserve"> may forward access signalling to the Handover Control application in MSC</w:t>
      </w:r>
      <w:r w:rsidRPr="00653FE2">
        <w:noBreakHyphen/>
        <w:t>A</w:t>
      </w:r>
      <w:r w:rsidRPr="00653FE2">
        <w:rPr>
          <w:bCs/>
        </w:rPr>
        <w:t xml:space="preserve"> using the MAP_PROCESS_ACCESS_SIGNALLING service. These are </w:t>
      </w:r>
      <w:r w:rsidRPr="00653FE2">
        <w:t>non-confirmed services.</w:t>
      </w:r>
    </w:p>
    <w:p w14:paraId="05D7AB68" w14:textId="77777777" w:rsidR="00C33898" w:rsidRPr="00653FE2" w:rsidRDefault="00C33898" w:rsidP="00C33898">
      <w:pPr>
        <w:pStyle w:val="Heading4"/>
      </w:pPr>
      <w:bookmarkStart w:id="3492" w:name="_Toc11332287"/>
      <w:bookmarkStart w:id="3493" w:name="_Toc36554370"/>
      <w:bookmarkStart w:id="3494" w:name="_Toc75886371"/>
      <w:r w:rsidRPr="00653FE2">
        <w:t>19.2.2.3</w:t>
      </w:r>
      <w:r w:rsidRPr="00653FE2">
        <w:tab/>
        <w:t>Subsequent handover</w:t>
      </w:r>
      <w:bookmarkEnd w:id="3492"/>
      <w:bookmarkEnd w:id="3493"/>
      <w:bookmarkEnd w:id="3494"/>
    </w:p>
    <w:p w14:paraId="3DD75C0B" w14:textId="77777777" w:rsidR="00C33898" w:rsidRPr="00653FE2" w:rsidRDefault="00C33898" w:rsidP="00C33898">
      <w:r w:rsidRPr="00653FE2">
        <w:t>The handling in MSC</w:t>
      </w:r>
      <w:r w:rsidRPr="00653FE2">
        <w:noBreakHyphen/>
        <w:t>A for subsequent inter-MSC handover is shown in sheets 7 &amp; 8 of figure 19.2/4. If the Handover Control Application determines that the call is to be handed over to a third MSC (MSC</w:t>
      </w:r>
      <w:r w:rsidRPr="00653FE2">
        <w:noBreakHyphen/>
        <w:t>B') it triggers another instance of the MAP process to handle the basic handover to MSC</w:t>
      </w:r>
      <w:r w:rsidRPr="00653FE2">
        <w:noBreakHyphen/>
        <w:t>B', and reports the result of the subsequent handover to the instance of the MAP process which handles the dialogue with MSC</w:t>
      </w:r>
      <w:r w:rsidRPr="00653FE2">
        <w:noBreakHyphen/>
        <w:t>B.</w:t>
      </w:r>
    </w:p>
    <w:p w14:paraId="09F2F2BB" w14:textId="77777777" w:rsidR="00C33898" w:rsidRPr="00653FE2" w:rsidRDefault="00C33898" w:rsidP="00C33898">
      <w:pPr>
        <w:keepNext/>
        <w:keepLines/>
      </w:pPr>
      <w:r w:rsidRPr="00653FE2">
        <w:t>Sheet 8: While the MAP process in MSC</w:t>
      </w:r>
      <w:r w:rsidRPr="00653FE2">
        <w:noBreakHyphen/>
        <w:t>A is waiting for the completion of subsequent handover, it relays access signalling between the Handover Control application and the MS, RNS</w:t>
      </w:r>
      <w:r w:rsidRPr="00653FE2">
        <w:noBreakHyphen/>
        <w:t>B or BSS</w:t>
      </w:r>
      <w:r w:rsidRPr="00653FE2">
        <w:noBreakHyphen/>
      </w:r>
      <w:r w:rsidRPr="00653FE2">
        <w:rPr>
          <w:bCs/>
        </w:rPr>
        <w:t xml:space="preserve">B as described in </w:t>
      </w:r>
      <w:r w:rsidR="00854CE3">
        <w:rPr>
          <w:bCs/>
        </w:rPr>
        <w:t>clause</w:t>
      </w:r>
      <w:r w:rsidRPr="00653FE2">
        <w:rPr>
          <w:bCs/>
        </w:rPr>
        <w:t xml:space="preserve"> 19.2.2.2.</w:t>
      </w:r>
    </w:p>
    <w:p w14:paraId="4856B684" w14:textId="77777777" w:rsidR="00C33898" w:rsidRPr="00653FE2" w:rsidRDefault="00C33898" w:rsidP="00C33898">
      <w:pPr>
        <w:pStyle w:val="Heading3"/>
        <w:keepNext w:val="0"/>
        <w:keepLines w:val="0"/>
      </w:pPr>
      <w:bookmarkStart w:id="3495" w:name="_Toc11332288"/>
      <w:bookmarkStart w:id="3496" w:name="_Toc36554371"/>
      <w:bookmarkStart w:id="3497" w:name="_Toc75886372"/>
      <w:r w:rsidRPr="00653FE2">
        <w:t>19.2.3</w:t>
      </w:r>
      <w:r w:rsidRPr="00653FE2">
        <w:tab/>
        <w:t>Procedure in MSC</w:t>
      </w:r>
      <w:r w:rsidRPr="00653FE2">
        <w:noBreakHyphen/>
        <w:t>B</w:t>
      </w:r>
      <w:bookmarkEnd w:id="3495"/>
      <w:bookmarkEnd w:id="3496"/>
      <w:bookmarkEnd w:id="3497"/>
    </w:p>
    <w:p w14:paraId="41A4C3D7" w14:textId="77777777" w:rsidR="00C33898" w:rsidRPr="00653FE2" w:rsidRDefault="00C33898" w:rsidP="00C33898">
      <w:r w:rsidRPr="00653FE2">
        <w:t xml:space="preserve">This </w:t>
      </w:r>
      <w:r w:rsidR="00854CE3">
        <w:t>clause</w:t>
      </w:r>
      <w:r w:rsidRPr="00653FE2">
        <w:t xml:space="preserve"> describes the handover or relocation procedure in MSC</w:t>
      </w:r>
      <w:r w:rsidRPr="00653FE2">
        <w:noBreakHyphen/>
        <w:t>B; it covers basic handover or relocation from the controlling MSC (MSC</w:t>
      </w:r>
      <w:r w:rsidRPr="00653FE2">
        <w:noBreakHyphen/>
        <w:t>A) and subsequent handover or relocation.</w:t>
      </w:r>
    </w:p>
    <w:p w14:paraId="68F9D96F" w14:textId="77777777" w:rsidR="00C33898" w:rsidRPr="00653FE2" w:rsidRDefault="00C33898" w:rsidP="00C33898">
      <w:r w:rsidRPr="00653FE2">
        <w:t>The MAP process in MSC</w:t>
      </w:r>
      <w:r w:rsidRPr="00653FE2">
        <w:noBreakHyphen/>
        <w:t>B to handle handover or relocation is shown in figure 19.2/5. The MAP process invokes macros not defined in this clause; the definitions of these macros can be found as follows:</w:t>
      </w:r>
    </w:p>
    <w:p w14:paraId="5417585B"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1EA57D84"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4DCCFE5B"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4C46B4E3"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4F963B69" w14:textId="77777777" w:rsidR="00C33898" w:rsidRPr="00653FE2" w:rsidRDefault="00C33898" w:rsidP="00C33898">
      <w:r w:rsidRPr="00653FE2">
        <w:t>Communication between the MAP handover process and the Handover Control application is represented by the HO_CA_MESSAGE service. For a detailed description of the interworking between the Handover Control applications in different MSCs for the inter-MSC handover procedure, see 3GPP TS 23.009 [21].</w:t>
      </w:r>
    </w:p>
    <w:p w14:paraId="517207E8" w14:textId="77777777" w:rsidR="00C33898" w:rsidRPr="00653FE2" w:rsidRDefault="00C33898" w:rsidP="00C33898">
      <w:r w:rsidRPr="00653FE2">
        <w:t>The ordering of allocation of handover number and radio resources shown in the SDL diagrams is not mandatory.</w:t>
      </w:r>
    </w:p>
    <w:p w14:paraId="1EA6242D" w14:textId="77777777" w:rsidR="00C33898" w:rsidRPr="00653FE2" w:rsidRDefault="00C33898" w:rsidP="00C33898">
      <w:pPr>
        <w:pStyle w:val="Heading4"/>
        <w:keepNext w:val="0"/>
        <w:keepLines w:val="0"/>
      </w:pPr>
      <w:bookmarkStart w:id="3498" w:name="_Toc11332289"/>
      <w:bookmarkStart w:id="3499" w:name="_Toc36554372"/>
      <w:bookmarkStart w:id="3500" w:name="_Toc75886373"/>
      <w:r w:rsidRPr="00653FE2">
        <w:t>19.2.3.1</w:t>
      </w:r>
      <w:r w:rsidRPr="00653FE2">
        <w:tab/>
        <w:t>Basic handover</w:t>
      </w:r>
      <w:bookmarkEnd w:id="3498"/>
      <w:bookmarkEnd w:id="3499"/>
      <w:bookmarkEnd w:id="3500"/>
    </w:p>
    <w:p w14:paraId="66C6A478" w14:textId="77777777" w:rsidR="00C33898" w:rsidRPr="00653FE2" w:rsidRDefault="00C33898" w:rsidP="00C33898">
      <w:r w:rsidRPr="00653FE2">
        <w:t>The handling in MSC</w:t>
      </w:r>
      <w:r w:rsidRPr="00653FE2">
        <w:noBreakHyphen/>
        <w:t>B for basic inter-MSC handover is shown in sheets 1 to 7 of figure 19.2/5.</w:t>
      </w:r>
    </w:p>
    <w:p w14:paraId="6DA06C6D" w14:textId="77777777" w:rsidR="00C33898" w:rsidRPr="00653FE2" w:rsidRDefault="00C33898" w:rsidP="00C33898">
      <w:r w:rsidRPr="00653FE2">
        <w:t>Sheet 2: If the MAP_PREPARE_HANDOVER indication included a parameter requesting multiple bearers but MSC</w:t>
      </w:r>
      <w:r w:rsidRPr="00653FE2">
        <w:noBreakHyphen/>
        <w:t>B does not support multiple bearers, MSC</w:t>
      </w:r>
      <w:r w:rsidRPr="00653FE2">
        <w:noBreakHyphen/>
        <w:t>B sends a MAP_PREPARE_HANDOVER response indicating that multiple bearers are not supported, and waits for a possible MAP_PREPARE_HANDOVER indication requesting handover of a single bearer.</w:t>
      </w:r>
    </w:p>
    <w:p w14:paraId="3E6C93D3" w14:textId="77777777" w:rsidR="00C33898" w:rsidRPr="00653FE2" w:rsidRDefault="00C33898" w:rsidP="00C33898">
      <w:r w:rsidRPr="00653FE2">
        <w:t>Sheet 6: If the original MAP_PREPARE_HANDOVER indication included a parameter indicating that handover number allocation is not required, MSC</w:t>
      </w:r>
      <w:r w:rsidRPr="00653FE2">
        <w:noBreakHyphen/>
        <w:t>A may send a further MAP_PREPARE_HANDOVER request to request the allocation of a handover number (or one or more relocation numbers).</w:t>
      </w:r>
    </w:p>
    <w:p w14:paraId="666FD3CD" w14:textId="77777777" w:rsidR="00C33898" w:rsidRPr="00653FE2" w:rsidRDefault="00C33898" w:rsidP="00C33898">
      <w:pPr>
        <w:pStyle w:val="Heading4"/>
        <w:keepNext w:val="0"/>
        <w:keepLines w:val="0"/>
      </w:pPr>
      <w:bookmarkStart w:id="3501" w:name="_Toc11332290"/>
      <w:bookmarkStart w:id="3502" w:name="_Toc36554373"/>
      <w:bookmarkStart w:id="3503" w:name="_Toc75886374"/>
      <w:r w:rsidRPr="00653FE2">
        <w:t>19.2.3.2</w:t>
      </w:r>
      <w:r w:rsidRPr="00653FE2">
        <w:tab/>
        <w:t>Handling of access signalling</w:t>
      </w:r>
      <w:bookmarkEnd w:id="3501"/>
      <w:bookmarkEnd w:id="3502"/>
      <w:bookmarkEnd w:id="3503"/>
    </w:p>
    <w:p w14:paraId="6B1D4A9E" w14:textId="77777777" w:rsidR="00C33898" w:rsidRPr="00653FE2" w:rsidRDefault="00C33898" w:rsidP="00C33898">
      <w:pPr>
        <w:rPr>
          <w:b/>
        </w:rPr>
      </w:pPr>
      <w:r w:rsidRPr="00653FE2">
        <w:t>The Handover Control application in MSC</w:t>
      </w:r>
      <w:r w:rsidRPr="00653FE2">
        <w:noBreakHyphen/>
        <w:t>A may forward access signalling to any of the MS, RNS</w:t>
      </w:r>
      <w:r w:rsidRPr="00653FE2">
        <w:noBreakHyphen/>
        <w:t>B or BSS</w:t>
      </w:r>
      <w:r w:rsidRPr="00653FE2">
        <w:noBreakHyphen/>
      </w:r>
      <w:r w:rsidRPr="00653FE2">
        <w:rPr>
          <w:bCs/>
        </w:rPr>
        <w:t xml:space="preserve">B using the MAP_FORWARD_ACCESS_SIGNALLING service; </w:t>
      </w:r>
      <w:r w:rsidRPr="00653FE2">
        <w:t>any of the MS, RNS</w:t>
      </w:r>
      <w:r w:rsidRPr="00653FE2">
        <w:noBreakHyphen/>
        <w:t>B or BSS</w:t>
      </w:r>
      <w:r w:rsidRPr="00653FE2">
        <w:noBreakHyphen/>
      </w:r>
      <w:r w:rsidRPr="00653FE2">
        <w:rPr>
          <w:bCs/>
        </w:rPr>
        <w:t>B</w:t>
      </w:r>
      <w:r w:rsidRPr="00653FE2">
        <w:t xml:space="preserve"> may forward access signalling to the Handover Control application in MSC</w:t>
      </w:r>
      <w:r w:rsidRPr="00653FE2">
        <w:noBreakHyphen/>
        <w:t>A</w:t>
      </w:r>
      <w:r w:rsidRPr="00653FE2">
        <w:rPr>
          <w:bCs/>
        </w:rPr>
        <w:t xml:space="preserve"> using the MAP_PROCESS_ACCESS_SIGNALLING service. These are </w:t>
      </w:r>
      <w:r w:rsidRPr="00653FE2">
        <w:t>non-confirmed services. Signals to or from any of the MS, RNS</w:t>
      </w:r>
      <w:r w:rsidRPr="00653FE2">
        <w:noBreakHyphen/>
        <w:t>B or BSS</w:t>
      </w:r>
      <w:r w:rsidRPr="00653FE2">
        <w:noBreakHyphen/>
      </w:r>
      <w:r w:rsidRPr="00653FE2">
        <w:rPr>
          <w:bCs/>
        </w:rPr>
        <w:t>B</w:t>
      </w:r>
      <w:r w:rsidRPr="00653FE2">
        <w:t xml:space="preserve"> are routed through the Handover Control application in MSC</w:t>
      </w:r>
      <w:r w:rsidRPr="00653FE2">
        <w:noBreakHyphen/>
        <w:t>B.</w:t>
      </w:r>
    </w:p>
    <w:p w14:paraId="5DC485DC" w14:textId="77777777" w:rsidR="00C33898" w:rsidRPr="00653FE2" w:rsidRDefault="00C33898" w:rsidP="00C33898">
      <w:pPr>
        <w:pStyle w:val="Heading4"/>
        <w:keepNext w:val="0"/>
        <w:keepLines w:val="0"/>
      </w:pPr>
      <w:bookmarkStart w:id="3504" w:name="_Toc11332291"/>
      <w:bookmarkStart w:id="3505" w:name="_Toc36554374"/>
      <w:bookmarkStart w:id="3506" w:name="_Toc75886375"/>
      <w:r w:rsidRPr="00653FE2">
        <w:t>19.2.3.3</w:t>
      </w:r>
      <w:r w:rsidRPr="00653FE2">
        <w:tab/>
        <w:t>Subsequent handover</w:t>
      </w:r>
      <w:bookmarkEnd w:id="3504"/>
      <w:bookmarkEnd w:id="3505"/>
      <w:bookmarkEnd w:id="3506"/>
    </w:p>
    <w:p w14:paraId="57502981" w14:textId="77777777" w:rsidR="00C33898" w:rsidRPr="00653FE2" w:rsidRDefault="00C33898" w:rsidP="00C33898">
      <w:r w:rsidRPr="00653FE2">
        <w:t>The handling in MSC</w:t>
      </w:r>
      <w:r w:rsidRPr="00653FE2">
        <w:noBreakHyphen/>
        <w:t>B for subsequent inter-MSC handover is shown in sheet 8 of figure 19.2/5.</w:t>
      </w:r>
    </w:p>
    <w:p w14:paraId="395518E0" w14:textId="77777777" w:rsidR="00C33898" w:rsidRPr="00653FE2" w:rsidRDefault="00C33898" w:rsidP="00C33898">
      <w:pPr>
        <w:keepNext/>
        <w:keepLines/>
      </w:pPr>
      <w:r w:rsidRPr="00653FE2">
        <w:t>While the MAP process in MSC</w:t>
      </w:r>
      <w:r w:rsidRPr="00653FE2">
        <w:noBreakHyphen/>
        <w:t>B is waiting for the completion of subsequent handover, it relays access signalling between MSC</w:t>
      </w:r>
      <w:r w:rsidRPr="00653FE2">
        <w:noBreakHyphen/>
        <w:t>A and the MS, RNS</w:t>
      </w:r>
      <w:r w:rsidRPr="00653FE2">
        <w:noBreakHyphen/>
        <w:t>B or BSS</w:t>
      </w:r>
      <w:r w:rsidRPr="00653FE2">
        <w:noBreakHyphen/>
      </w:r>
      <w:r w:rsidRPr="00653FE2">
        <w:rPr>
          <w:bCs/>
        </w:rPr>
        <w:t xml:space="preserve">B through </w:t>
      </w:r>
      <w:r w:rsidRPr="00653FE2">
        <w:t xml:space="preserve">the Handover Control application </w:t>
      </w:r>
      <w:r w:rsidRPr="00653FE2">
        <w:rPr>
          <w:bCs/>
        </w:rPr>
        <w:t xml:space="preserve">as described in </w:t>
      </w:r>
      <w:r w:rsidR="00854CE3">
        <w:rPr>
          <w:bCs/>
        </w:rPr>
        <w:t>clause</w:t>
      </w:r>
      <w:r w:rsidRPr="00653FE2">
        <w:rPr>
          <w:bCs/>
        </w:rPr>
        <w:t xml:space="preserve"> 19.2.3.2.</w:t>
      </w:r>
    </w:p>
    <w:p w14:paraId="10A80924" w14:textId="77777777" w:rsidR="00C33898" w:rsidRPr="00653FE2" w:rsidRDefault="00C33898" w:rsidP="00C33898">
      <w:pPr>
        <w:pStyle w:val="Heading3"/>
      </w:pPr>
      <w:bookmarkStart w:id="3507" w:name="_Toc11332292"/>
      <w:bookmarkStart w:id="3508" w:name="_Toc36554375"/>
      <w:bookmarkStart w:id="3509" w:name="_Toc75886376"/>
      <w:r w:rsidRPr="00653FE2">
        <w:t>19.2.4</w:t>
      </w:r>
      <w:r w:rsidRPr="00653FE2">
        <w:tab/>
        <w:t>Macro Receive_Error_From_HO_CA</w:t>
      </w:r>
      <w:bookmarkEnd w:id="3507"/>
      <w:bookmarkEnd w:id="3508"/>
      <w:bookmarkEnd w:id="3509"/>
    </w:p>
    <w:p w14:paraId="197373A9" w14:textId="77777777" w:rsidR="00C33898" w:rsidRPr="00653FE2" w:rsidRDefault="00C33898" w:rsidP="00C33898">
      <w:pPr>
        <w:keepNext/>
        <w:keepLines/>
      </w:pPr>
      <w:r w:rsidRPr="00653FE2">
        <w:t>This macro is used by the handover processes in MSC</w:t>
      </w:r>
      <w:r w:rsidRPr="00653FE2">
        <w:noBreakHyphen/>
        <w:t>A and MSC</w:t>
      </w:r>
      <w:r w:rsidRPr="00653FE2">
        <w:noBreakHyphen/>
        <w:t>B to receive errors from the Handover Control Application at any state of a handover process.</w:t>
      </w:r>
    </w:p>
    <w:p w14:paraId="7D28DC1A" w14:textId="77777777" w:rsidR="00C33898" w:rsidRPr="00653FE2" w:rsidRDefault="00C33898" w:rsidP="00C33898">
      <w:pPr>
        <w:pStyle w:val="Heading3"/>
      </w:pPr>
      <w:bookmarkStart w:id="3510" w:name="_Toc11332293"/>
      <w:bookmarkStart w:id="3511" w:name="_Toc36554376"/>
      <w:bookmarkStart w:id="3512" w:name="_Toc75886377"/>
      <w:r w:rsidRPr="00653FE2">
        <w:t>19.2.5</w:t>
      </w:r>
      <w:r w:rsidRPr="00653FE2">
        <w:tab/>
        <w:t>Procedure in VLR</w:t>
      </w:r>
      <w:r w:rsidRPr="00653FE2">
        <w:noBreakHyphen/>
        <w:t>B</w:t>
      </w:r>
      <w:bookmarkEnd w:id="3510"/>
      <w:bookmarkEnd w:id="3511"/>
      <w:bookmarkEnd w:id="3512"/>
    </w:p>
    <w:p w14:paraId="2390DD1D" w14:textId="77777777" w:rsidR="00C33898" w:rsidRPr="00653FE2" w:rsidRDefault="00C33898" w:rsidP="00C33898">
      <w:r w:rsidRPr="00653FE2">
        <w:t>The process in VLR-B to handle a request for a handover number is shown in figure 19.2/7. The process invokes macros not defined in this clause; the definitions of these macros can be found as follows:</w:t>
      </w:r>
    </w:p>
    <w:p w14:paraId="077F6B32"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3E3FFF7B"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3838F2DE" w14:textId="3EB5C339" w:rsidR="00C33898" w:rsidRPr="00653FE2" w:rsidRDefault="00C33898" w:rsidP="00C33898">
      <w:pPr>
        <w:pStyle w:val="TH"/>
        <w:keepNext w:val="0"/>
        <w:keepLines w:val="0"/>
      </w:pPr>
      <w:r w:rsidRPr="00653FE2">
        <w:rPr>
          <w:rFonts w:ascii="Times New Roman" w:hAnsi="Times New Roman"/>
          <w:noProof/>
        </w:rPr>
        <w:br w:type="page"/>
      </w:r>
      <w:r w:rsidR="00636CA8">
        <w:rPr>
          <w:noProof/>
        </w:rPr>
        <w:drawing>
          <wp:inline distT="0" distB="0" distL="0" distR="0" wp14:anchorId="635D9564" wp14:editId="16A12283">
            <wp:extent cx="6122670" cy="739584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7BC9F8AD" w14:textId="77777777" w:rsidR="00C33898" w:rsidRPr="00653FE2" w:rsidRDefault="00C33898" w:rsidP="00C33898">
      <w:pPr>
        <w:pStyle w:val="TF"/>
      </w:pPr>
      <w:r w:rsidRPr="00653FE2">
        <w:t>Figure 19.2/4 (sheet 1 of 8): Process HO_MSC_A</w:t>
      </w:r>
    </w:p>
    <w:p w14:paraId="0E55F060" w14:textId="2A0BFA9E" w:rsidR="00C33898" w:rsidRPr="00653FE2" w:rsidRDefault="00636CA8" w:rsidP="00C33898">
      <w:pPr>
        <w:pStyle w:val="TH"/>
        <w:rPr>
          <w:snapToGrid w:val="0"/>
          <w:lang w:eastAsia="de-DE"/>
        </w:rPr>
      </w:pPr>
      <w:r>
        <w:rPr>
          <w:noProof/>
          <w:snapToGrid w:val="0"/>
          <w:lang w:eastAsia="de-DE"/>
        </w:rPr>
        <w:drawing>
          <wp:inline distT="0" distB="0" distL="0" distR="0" wp14:anchorId="1838FC91" wp14:editId="3129C233">
            <wp:extent cx="6122670" cy="739584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11F3392B" w14:textId="77777777" w:rsidR="00C33898" w:rsidRPr="00653FE2" w:rsidRDefault="00C33898" w:rsidP="00C33898">
      <w:pPr>
        <w:pStyle w:val="TF"/>
      </w:pPr>
      <w:r w:rsidRPr="00653FE2">
        <w:t>Figure 19.2/4 (sheet 2 of 8): Process HO_MSC_A</w:t>
      </w:r>
    </w:p>
    <w:p w14:paraId="3AE4D321" w14:textId="3CD38018" w:rsidR="00C33898" w:rsidRPr="00653FE2" w:rsidRDefault="00636CA8" w:rsidP="00C33898">
      <w:pPr>
        <w:pStyle w:val="TH"/>
        <w:rPr>
          <w:snapToGrid w:val="0"/>
          <w:lang w:eastAsia="de-DE"/>
        </w:rPr>
      </w:pPr>
      <w:r>
        <w:rPr>
          <w:noProof/>
          <w:snapToGrid w:val="0"/>
          <w:lang w:eastAsia="de-DE"/>
        </w:rPr>
        <w:drawing>
          <wp:inline distT="0" distB="0" distL="0" distR="0" wp14:anchorId="5D3DF4FB" wp14:editId="5E27ED9D">
            <wp:extent cx="6122670" cy="739584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77846EC7" w14:textId="77777777" w:rsidR="00C33898" w:rsidRPr="00653FE2" w:rsidRDefault="00C33898" w:rsidP="00C33898">
      <w:pPr>
        <w:pStyle w:val="TF"/>
      </w:pPr>
      <w:r w:rsidRPr="00653FE2">
        <w:t>Figure 19.2/4 (sheet 3 of 8): Process HO_MSC_A</w:t>
      </w:r>
    </w:p>
    <w:p w14:paraId="2E9AC7AC" w14:textId="2C32EF85" w:rsidR="00C33898" w:rsidRPr="00653FE2" w:rsidRDefault="00636CA8" w:rsidP="00C33898">
      <w:pPr>
        <w:pStyle w:val="TH"/>
        <w:rPr>
          <w:snapToGrid w:val="0"/>
          <w:lang w:eastAsia="de-DE"/>
        </w:rPr>
      </w:pPr>
      <w:r>
        <w:rPr>
          <w:noProof/>
          <w:snapToGrid w:val="0"/>
          <w:lang w:eastAsia="de-DE"/>
        </w:rPr>
        <w:drawing>
          <wp:inline distT="0" distB="0" distL="0" distR="0" wp14:anchorId="2CEC24C4" wp14:editId="0B508CB7">
            <wp:extent cx="6122670" cy="739584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02EAE33C" w14:textId="77777777" w:rsidR="00C33898" w:rsidRPr="00653FE2" w:rsidRDefault="00C33898" w:rsidP="00C33898">
      <w:pPr>
        <w:pStyle w:val="TF"/>
      </w:pPr>
      <w:r w:rsidRPr="00653FE2">
        <w:t>Figure 19.2/4 (sheet 4 of 8): Process HO_MSC_A</w:t>
      </w:r>
    </w:p>
    <w:p w14:paraId="081C2ECC" w14:textId="14797117" w:rsidR="00C33898" w:rsidRPr="00653FE2" w:rsidRDefault="00636CA8" w:rsidP="00C33898">
      <w:pPr>
        <w:pStyle w:val="TH"/>
        <w:rPr>
          <w:snapToGrid w:val="0"/>
          <w:lang w:eastAsia="de-DE"/>
        </w:rPr>
      </w:pPr>
      <w:r>
        <w:rPr>
          <w:noProof/>
          <w:snapToGrid w:val="0"/>
          <w:lang w:eastAsia="de-DE"/>
        </w:rPr>
        <w:drawing>
          <wp:inline distT="0" distB="0" distL="0" distR="0" wp14:anchorId="7A4B3609" wp14:editId="32918A75">
            <wp:extent cx="6122670" cy="739584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C3BEBDA" w14:textId="77777777" w:rsidR="00C33898" w:rsidRPr="00653FE2" w:rsidRDefault="00C33898" w:rsidP="00C33898">
      <w:pPr>
        <w:pStyle w:val="TF"/>
      </w:pPr>
      <w:r w:rsidRPr="00653FE2">
        <w:t>Figure 19.2/4 (sheet 5 of 8): Process HO_MSC_A</w:t>
      </w:r>
    </w:p>
    <w:p w14:paraId="61D3ED50" w14:textId="4EC25AB7" w:rsidR="00C33898" w:rsidRPr="00653FE2" w:rsidRDefault="00636CA8" w:rsidP="00C33898">
      <w:pPr>
        <w:pStyle w:val="TH"/>
        <w:rPr>
          <w:snapToGrid w:val="0"/>
          <w:lang w:eastAsia="de-DE"/>
        </w:rPr>
      </w:pPr>
      <w:r>
        <w:rPr>
          <w:noProof/>
          <w:snapToGrid w:val="0"/>
          <w:lang w:eastAsia="de-DE"/>
        </w:rPr>
        <w:drawing>
          <wp:inline distT="0" distB="0" distL="0" distR="0" wp14:anchorId="3264F85F" wp14:editId="43026AA7">
            <wp:extent cx="6122670" cy="739584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1A4412E5" w14:textId="77777777" w:rsidR="00C33898" w:rsidRPr="00653FE2" w:rsidRDefault="00C33898" w:rsidP="00C33898">
      <w:pPr>
        <w:pStyle w:val="TF"/>
      </w:pPr>
      <w:r w:rsidRPr="00653FE2">
        <w:t>Figure 19.2/4 (sheet 6 of 8): Process HO_MSC_A</w:t>
      </w:r>
    </w:p>
    <w:p w14:paraId="4095A632" w14:textId="6A301263" w:rsidR="00C33898" w:rsidRPr="00653FE2" w:rsidRDefault="00636CA8" w:rsidP="00C33898">
      <w:pPr>
        <w:pStyle w:val="TH"/>
        <w:rPr>
          <w:snapToGrid w:val="0"/>
          <w:lang w:eastAsia="de-DE"/>
        </w:rPr>
      </w:pPr>
      <w:r>
        <w:rPr>
          <w:noProof/>
          <w:snapToGrid w:val="0"/>
          <w:lang w:eastAsia="de-DE"/>
        </w:rPr>
        <w:drawing>
          <wp:inline distT="0" distB="0" distL="0" distR="0" wp14:anchorId="66992D26" wp14:editId="629E33A4">
            <wp:extent cx="6122670" cy="739584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48159F2F" w14:textId="77777777" w:rsidR="00C33898" w:rsidRPr="00653FE2" w:rsidRDefault="00C33898" w:rsidP="00C33898">
      <w:pPr>
        <w:pStyle w:val="TF"/>
      </w:pPr>
      <w:r w:rsidRPr="00653FE2">
        <w:t>Figure 19.2/4 (sheet 7 of 8): Process HO_MSC_A</w:t>
      </w:r>
    </w:p>
    <w:p w14:paraId="0088B1CF" w14:textId="23105D66" w:rsidR="00C33898" w:rsidRPr="00653FE2" w:rsidRDefault="00636CA8" w:rsidP="00C33898">
      <w:pPr>
        <w:pStyle w:val="TH"/>
        <w:keepNext w:val="0"/>
        <w:keepLines w:val="0"/>
      </w:pPr>
      <w:r>
        <w:rPr>
          <w:rFonts w:ascii="Times New Roman" w:hAnsi="Times New Roman"/>
          <w:noProof/>
        </w:rPr>
        <w:drawing>
          <wp:inline distT="0" distB="0" distL="0" distR="0" wp14:anchorId="1D660670" wp14:editId="6E5DE468">
            <wp:extent cx="6122670" cy="739584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1719FC9D" w14:textId="77777777" w:rsidR="00C33898" w:rsidRPr="00653FE2" w:rsidRDefault="00C33898" w:rsidP="00C33898">
      <w:pPr>
        <w:pStyle w:val="TF"/>
      </w:pPr>
      <w:r w:rsidRPr="00653FE2">
        <w:t>Figure 19.2/4 (sheet 8 of 8): Process HO_MSC_A</w:t>
      </w:r>
    </w:p>
    <w:p w14:paraId="5AFCBF2B" w14:textId="1A16BBCB" w:rsidR="00C33898" w:rsidRPr="00653FE2" w:rsidRDefault="00636CA8" w:rsidP="00C33898">
      <w:pPr>
        <w:pStyle w:val="TH"/>
        <w:rPr>
          <w:snapToGrid w:val="0"/>
          <w:lang w:eastAsia="de-DE"/>
        </w:rPr>
      </w:pPr>
      <w:r>
        <w:rPr>
          <w:noProof/>
          <w:snapToGrid w:val="0"/>
          <w:lang w:eastAsia="de-DE"/>
        </w:rPr>
        <w:drawing>
          <wp:inline distT="0" distB="0" distL="0" distR="0" wp14:anchorId="6E11C549" wp14:editId="09EB11CE">
            <wp:extent cx="6122670" cy="739584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2D3EB970" w14:textId="77777777" w:rsidR="00C33898" w:rsidRPr="00653FE2" w:rsidRDefault="00C33898" w:rsidP="00C33898">
      <w:pPr>
        <w:pStyle w:val="TF"/>
        <w:keepLines w:val="0"/>
      </w:pPr>
      <w:r w:rsidRPr="00653FE2">
        <w:t>Figure 19.2/5 (sheet 1 of 8): Process HO_MSC_B</w:t>
      </w:r>
    </w:p>
    <w:p w14:paraId="5A5CD38E" w14:textId="4A2A76DC" w:rsidR="00C33898" w:rsidRPr="00653FE2" w:rsidRDefault="00636CA8" w:rsidP="00C33898">
      <w:pPr>
        <w:pStyle w:val="TH"/>
        <w:rPr>
          <w:snapToGrid w:val="0"/>
          <w:lang w:eastAsia="de-DE"/>
        </w:rPr>
      </w:pPr>
      <w:r>
        <w:rPr>
          <w:noProof/>
          <w:snapToGrid w:val="0"/>
          <w:lang w:eastAsia="de-DE"/>
        </w:rPr>
        <w:drawing>
          <wp:inline distT="0" distB="0" distL="0" distR="0" wp14:anchorId="3ACA701D" wp14:editId="57A759BC">
            <wp:extent cx="6122670" cy="739584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62CCE92" w14:textId="77777777" w:rsidR="00C33898" w:rsidRPr="00653FE2" w:rsidRDefault="00C33898" w:rsidP="00C33898">
      <w:pPr>
        <w:pStyle w:val="TF"/>
        <w:keepLines w:val="0"/>
      </w:pPr>
      <w:r w:rsidRPr="00653FE2">
        <w:t>Figure 19.2/5 (sheet 2 of 8): Process HO_MSC_B</w:t>
      </w:r>
    </w:p>
    <w:p w14:paraId="6FFD84AA" w14:textId="42170E3B" w:rsidR="00C33898" w:rsidRPr="00653FE2" w:rsidRDefault="00636CA8" w:rsidP="00C33898">
      <w:pPr>
        <w:pStyle w:val="TH"/>
        <w:rPr>
          <w:snapToGrid w:val="0"/>
          <w:lang w:eastAsia="de-DE"/>
        </w:rPr>
      </w:pPr>
      <w:r>
        <w:rPr>
          <w:noProof/>
          <w:snapToGrid w:val="0"/>
          <w:lang w:eastAsia="de-DE"/>
        </w:rPr>
        <w:drawing>
          <wp:inline distT="0" distB="0" distL="0" distR="0" wp14:anchorId="033BE646" wp14:editId="687DEDC2">
            <wp:extent cx="6122670" cy="739584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6BD74E7D" w14:textId="77777777" w:rsidR="00C33898" w:rsidRPr="00653FE2" w:rsidRDefault="00C33898" w:rsidP="00C33898">
      <w:pPr>
        <w:pStyle w:val="TF"/>
        <w:keepLines w:val="0"/>
      </w:pPr>
      <w:r w:rsidRPr="00653FE2">
        <w:t>Figure 19.2/5 (sheet 3 of 8): Process HO_MSC_B</w:t>
      </w:r>
    </w:p>
    <w:p w14:paraId="3DEAFE6E" w14:textId="02C16368" w:rsidR="00C33898" w:rsidRPr="00653FE2" w:rsidRDefault="00636CA8" w:rsidP="00C33898">
      <w:pPr>
        <w:pStyle w:val="TH"/>
        <w:rPr>
          <w:snapToGrid w:val="0"/>
          <w:lang w:eastAsia="de-DE"/>
        </w:rPr>
      </w:pPr>
      <w:r>
        <w:rPr>
          <w:noProof/>
          <w:snapToGrid w:val="0"/>
          <w:lang w:eastAsia="de-DE"/>
        </w:rPr>
        <w:drawing>
          <wp:inline distT="0" distB="0" distL="0" distR="0" wp14:anchorId="2BFDC7D3" wp14:editId="15E4BA07">
            <wp:extent cx="6122670" cy="739584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7B2FA6E3" w14:textId="77777777" w:rsidR="00C33898" w:rsidRPr="00653FE2" w:rsidRDefault="00C33898" w:rsidP="00C33898">
      <w:pPr>
        <w:pStyle w:val="TF"/>
        <w:keepLines w:val="0"/>
      </w:pPr>
      <w:r w:rsidRPr="00653FE2">
        <w:t>Figure 19.2/5 (sheet 4 of 8): Process HO_MSC_B</w:t>
      </w:r>
    </w:p>
    <w:p w14:paraId="6E224600" w14:textId="04E60184" w:rsidR="00C33898" w:rsidRPr="00653FE2" w:rsidRDefault="00636CA8" w:rsidP="00C33898">
      <w:pPr>
        <w:pStyle w:val="TH"/>
        <w:rPr>
          <w:snapToGrid w:val="0"/>
          <w:lang w:eastAsia="de-DE"/>
        </w:rPr>
      </w:pPr>
      <w:r>
        <w:rPr>
          <w:noProof/>
          <w:snapToGrid w:val="0"/>
          <w:lang w:eastAsia="de-DE"/>
        </w:rPr>
        <w:drawing>
          <wp:inline distT="0" distB="0" distL="0" distR="0" wp14:anchorId="41E7AC91" wp14:editId="1B7C26B7">
            <wp:extent cx="6122670" cy="739584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3E471CD" w14:textId="77777777" w:rsidR="00C33898" w:rsidRPr="00653FE2" w:rsidRDefault="00C33898" w:rsidP="00C33898">
      <w:pPr>
        <w:pStyle w:val="TF"/>
        <w:keepLines w:val="0"/>
      </w:pPr>
      <w:r w:rsidRPr="00653FE2">
        <w:t>Figure 19.2/5 (sheet 5 of 8): Process HO_MSC_B</w:t>
      </w:r>
    </w:p>
    <w:p w14:paraId="5DEE8C6E" w14:textId="7A904D6E" w:rsidR="00C33898" w:rsidRPr="00653FE2" w:rsidRDefault="00636CA8" w:rsidP="00C33898">
      <w:pPr>
        <w:pStyle w:val="TH"/>
        <w:rPr>
          <w:snapToGrid w:val="0"/>
          <w:lang w:eastAsia="de-DE"/>
        </w:rPr>
      </w:pPr>
      <w:r>
        <w:rPr>
          <w:noProof/>
          <w:snapToGrid w:val="0"/>
          <w:lang w:eastAsia="de-DE"/>
        </w:rPr>
        <w:drawing>
          <wp:inline distT="0" distB="0" distL="0" distR="0" wp14:anchorId="6FD40905" wp14:editId="094015C8">
            <wp:extent cx="6122670" cy="739584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238E3254" w14:textId="77777777" w:rsidR="00C33898" w:rsidRPr="00653FE2" w:rsidRDefault="00C33898" w:rsidP="00C33898">
      <w:pPr>
        <w:pStyle w:val="TF"/>
        <w:keepLines w:val="0"/>
      </w:pPr>
      <w:r w:rsidRPr="00653FE2">
        <w:t>Figure 19.2/5 (sheet 6 of 8): Process HO_MSC_B</w:t>
      </w:r>
    </w:p>
    <w:p w14:paraId="212D763E" w14:textId="333A284D" w:rsidR="00C33898" w:rsidRPr="00653FE2" w:rsidRDefault="00636CA8" w:rsidP="00C33898">
      <w:pPr>
        <w:pStyle w:val="TH"/>
        <w:rPr>
          <w:snapToGrid w:val="0"/>
          <w:lang w:eastAsia="de-DE"/>
        </w:rPr>
      </w:pPr>
      <w:r>
        <w:rPr>
          <w:noProof/>
          <w:snapToGrid w:val="0"/>
          <w:lang w:eastAsia="de-DE"/>
        </w:rPr>
        <w:drawing>
          <wp:inline distT="0" distB="0" distL="0" distR="0" wp14:anchorId="346AF68F" wp14:editId="7C3C5FF5">
            <wp:extent cx="6122670" cy="739584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681DE510" w14:textId="77777777" w:rsidR="00C33898" w:rsidRPr="00653FE2" w:rsidRDefault="00C33898" w:rsidP="00C33898">
      <w:pPr>
        <w:pStyle w:val="TF"/>
        <w:keepLines w:val="0"/>
      </w:pPr>
      <w:r w:rsidRPr="00653FE2">
        <w:t>Figure 19.2/5 (sheet 7 of 8): Process HO_MSC_B</w:t>
      </w:r>
    </w:p>
    <w:p w14:paraId="5DE98E06" w14:textId="75653653" w:rsidR="00C33898" w:rsidRPr="00653FE2" w:rsidRDefault="00636CA8" w:rsidP="00C33898">
      <w:pPr>
        <w:pStyle w:val="TH"/>
        <w:rPr>
          <w:snapToGrid w:val="0"/>
          <w:lang w:eastAsia="de-DE"/>
        </w:rPr>
      </w:pPr>
      <w:r>
        <w:rPr>
          <w:noProof/>
          <w:snapToGrid w:val="0"/>
          <w:lang w:eastAsia="de-DE"/>
        </w:rPr>
        <w:drawing>
          <wp:inline distT="0" distB="0" distL="0" distR="0" wp14:anchorId="06819B9A" wp14:editId="41FBD69E">
            <wp:extent cx="6122670" cy="739584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63FA55A4" w14:textId="77777777" w:rsidR="00C33898" w:rsidRPr="00653FE2" w:rsidRDefault="00C33898" w:rsidP="00C33898">
      <w:pPr>
        <w:pStyle w:val="TF"/>
        <w:keepLines w:val="0"/>
      </w:pPr>
      <w:r w:rsidRPr="00653FE2">
        <w:t>Figure 19.2/5 (sheet 8 of 8): Process HO_MSC_B</w:t>
      </w:r>
    </w:p>
    <w:p w14:paraId="15B47023" w14:textId="06CC47C3" w:rsidR="00C33898" w:rsidRPr="00653FE2" w:rsidRDefault="00636CA8" w:rsidP="00C33898">
      <w:pPr>
        <w:pStyle w:val="TH"/>
        <w:rPr>
          <w:snapToGrid w:val="0"/>
          <w:lang w:eastAsia="de-DE"/>
        </w:rPr>
      </w:pPr>
      <w:r>
        <w:rPr>
          <w:noProof/>
          <w:snapToGrid w:val="0"/>
          <w:lang w:eastAsia="de-DE"/>
        </w:rPr>
        <w:drawing>
          <wp:inline distT="0" distB="0" distL="0" distR="0" wp14:anchorId="353B19A5" wp14:editId="1A032C6E">
            <wp:extent cx="6122670" cy="739584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463EB659" w14:textId="77777777" w:rsidR="00C33898" w:rsidRPr="00653FE2" w:rsidRDefault="00C33898" w:rsidP="00C33898">
      <w:pPr>
        <w:pStyle w:val="TF"/>
        <w:keepLines w:val="0"/>
      </w:pPr>
      <w:r w:rsidRPr="00653FE2">
        <w:t>Figure 19.2/6: Macro Receive_error_from_HO_CA</w:t>
      </w:r>
    </w:p>
    <w:p w14:paraId="6EE640AE" w14:textId="106B7062" w:rsidR="00C33898" w:rsidRPr="00653FE2" w:rsidRDefault="00636CA8" w:rsidP="00C33898">
      <w:pPr>
        <w:pStyle w:val="TH"/>
        <w:rPr>
          <w:snapToGrid w:val="0"/>
          <w:lang w:eastAsia="de-DE"/>
        </w:rPr>
      </w:pPr>
      <w:r>
        <w:rPr>
          <w:noProof/>
          <w:snapToGrid w:val="0"/>
          <w:lang w:eastAsia="de-DE"/>
        </w:rPr>
        <w:drawing>
          <wp:inline distT="0" distB="0" distL="0" distR="0" wp14:anchorId="37539959" wp14:editId="51B7BA1B">
            <wp:extent cx="6122670" cy="739584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124C56F0" w14:textId="77777777" w:rsidR="00C33898" w:rsidRPr="00653FE2" w:rsidRDefault="00C33898" w:rsidP="00C33898">
      <w:pPr>
        <w:pStyle w:val="TF"/>
        <w:keepLines w:val="0"/>
      </w:pPr>
      <w:r w:rsidRPr="00653FE2">
        <w:t>Figure 19.2/7: Process HO_VLR_B</w:t>
      </w:r>
    </w:p>
    <w:p w14:paraId="15AFF541" w14:textId="77777777" w:rsidR="00C33898" w:rsidRPr="00653FE2" w:rsidRDefault="00C33898" w:rsidP="00C33898">
      <w:pPr>
        <w:pStyle w:val="Heading2"/>
      </w:pPr>
      <w:r w:rsidRPr="00653FE2">
        <w:br w:type="page"/>
      </w:r>
      <w:bookmarkStart w:id="3513" w:name="_Toc11332294"/>
      <w:bookmarkStart w:id="3514" w:name="_Toc36554377"/>
      <w:bookmarkStart w:id="3515" w:name="_Toc75886378"/>
      <w:r w:rsidRPr="00653FE2">
        <w:t>19.3</w:t>
      </w:r>
      <w:r w:rsidRPr="00653FE2">
        <w:tab/>
        <w:t>Fault recovery procedures</w:t>
      </w:r>
      <w:bookmarkEnd w:id="3513"/>
      <w:bookmarkEnd w:id="3514"/>
      <w:bookmarkEnd w:id="3515"/>
    </w:p>
    <w:p w14:paraId="1A607DB5" w14:textId="77777777" w:rsidR="00C33898" w:rsidRPr="00653FE2" w:rsidRDefault="00C33898" w:rsidP="00C33898">
      <w:pPr>
        <w:keepNext/>
        <w:keepLines/>
      </w:pPr>
      <w:r w:rsidRPr="00653FE2">
        <w:t>When a location register has restarted after a fault, the fault recovery procedures ensure that the subscriber data in the VLR or in the SGSN become consistent with the subscriber data that are stored in the HLR for the MS concerned and that the location information in the HLR , the VLR and the SGSN reflect accurately the current location of the MS.</w:t>
      </w:r>
    </w:p>
    <w:p w14:paraId="02C339FC" w14:textId="77777777" w:rsidR="00C33898" w:rsidRPr="00653FE2" w:rsidRDefault="00C33898" w:rsidP="00C33898">
      <w:r w:rsidRPr="00653FE2">
        <w:t>The stage 2 specification of fault recovery procedures in location registers is 3GPP TS 23.007 [19].</w:t>
      </w:r>
    </w:p>
    <w:p w14:paraId="169438FD" w14:textId="77777777" w:rsidR="00C33898" w:rsidRPr="00653FE2" w:rsidRDefault="00C33898" w:rsidP="00C33898">
      <w:pPr>
        <w:pStyle w:val="Heading3"/>
        <w:keepNext w:val="0"/>
        <w:keepLines w:val="0"/>
      </w:pPr>
      <w:bookmarkStart w:id="3516" w:name="_Toc11332295"/>
      <w:bookmarkStart w:id="3517" w:name="_Toc36554378"/>
      <w:bookmarkStart w:id="3518" w:name="_Toc75886379"/>
      <w:r w:rsidRPr="00653FE2">
        <w:t>19.3.1</w:t>
      </w:r>
      <w:r w:rsidRPr="00653FE2">
        <w:tab/>
        <w:t>VLR fault recovery procedures</w:t>
      </w:r>
      <w:bookmarkEnd w:id="3516"/>
      <w:bookmarkEnd w:id="3517"/>
      <w:bookmarkEnd w:id="3518"/>
    </w:p>
    <w:p w14:paraId="4F5AFD7B" w14:textId="77777777" w:rsidR="00C33898" w:rsidRPr="00653FE2" w:rsidRDefault="00C33898" w:rsidP="00C33898">
      <w:pPr>
        <w:pStyle w:val="Heading4"/>
      </w:pPr>
      <w:bookmarkStart w:id="3519" w:name="_Toc11332296"/>
      <w:bookmarkStart w:id="3520" w:name="_Toc36554379"/>
      <w:bookmarkStart w:id="3521" w:name="_Toc75886380"/>
      <w:r w:rsidRPr="00653FE2">
        <w:t>19.3.1.1 General</w:t>
      </w:r>
      <w:bookmarkEnd w:id="3519"/>
      <w:bookmarkEnd w:id="3520"/>
      <w:bookmarkEnd w:id="3521"/>
    </w:p>
    <w:p w14:paraId="70BB31AB" w14:textId="77777777" w:rsidR="00C33898" w:rsidRPr="00653FE2" w:rsidRDefault="00C33898" w:rsidP="00C33898">
      <w:r w:rsidRPr="00653FE2">
        <w:t xml:space="preserve">Restoration of an IMSI record in a VLR can be triggered by a location registration request from the MS or by a request from the HLR for a roaming number to route a mobile terminated call to the MS. If the restoration is triggered by a location registration request from the MS, the VLR performs the location updating procedure described in 3GPP TS 23.012 [23] and </w:t>
      </w:r>
      <w:r w:rsidR="00854CE3">
        <w:t>clause</w:t>
      </w:r>
      <w:r w:rsidRPr="00653FE2">
        <w:t xml:space="preserve"> 19.1.1 of the present document. If the restoration is triggered by a request for a roaming number, the VLR provides the roaming number and triggers an independent dialogue to restore the subscriber data as described in 3GPP TS 23.018 [97]. The message flow for data restoration triggered by a request for a roaming number is shown in figure 19.3.1/1.</w:t>
      </w:r>
    </w:p>
    <w:bookmarkStart w:id="3522" w:name="_MON_1118758110"/>
    <w:bookmarkEnd w:id="3522"/>
    <w:bookmarkStart w:id="3523" w:name="_MON_1118757682"/>
    <w:bookmarkEnd w:id="3523"/>
    <w:p w14:paraId="586D7317" w14:textId="77777777" w:rsidR="00C33898" w:rsidRPr="00653FE2" w:rsidRDefault="00C33898" w:rsidP="00C33898">
      <w:pPr>
        <w:pStyle w:val="TH"/>
      </w:pPr>
      <w:r w:rsidRPr="00653FE2">
        <w:object w:dxaOrig="4110" w:dyaOrig="8400" w14:anchorId="1D2EACF9">
          <v:shape id="_x0000_i1138" type="#_x0000_t75" style="width:148.6pt;height:306.45pt" o:ole="">
            <v:imagedata r:id="rId151" o:title=""/>
          </v:shape>
          <o:OLEObject Type="Embed" ProgID="Word.Picture.8" ShapeID="_x0000_i1138" DrawAspect="Content" ObjectID="_1756708201" r:id="rId152"/>
        </w:object>
      </w:r>
    </w:p>
    <w:p w14:paraId="79E530DD" w14:textId="77777777" w:rsidR="00C33898" w:rsidRPr="00653FE2" w:rsidRDefault="00C33898" w:rsidP="00C33898">
      <w:pPr>
        <w:pStyle w:val="NF"/>
        <w:keepNext w:val="0"/>
        <w:keepLines w:val="0"/>
      </w:pPr>
    </w:p>
    <w:p w14:paraId="6890839F" w14:textId="77777777" w:rsidR="00C33898" w:rsidRPr="00653FE2" w:rsidRDefault="00C33898" w:rsidP="00C33898">
      <w:pPr>
        <w:pStyle w:val="NF"/>
        <w:keepNext w:val="0"/>
        <w:keepLines w:val="0"/>
      </w:pPr>
      <w:r w:rsidRPr="00653FE2">
        <w:t>1)</w:t>
      </w:r>
      <w:r w:rsidRPr="00653FE2">
        <w:tab/>
        <w:t>MAP_PROVIDE_ROAMING_NUMBER_req/ind</w:t>
      </w:r>
    </w:p>
    <w:p w14:paraId="0B1655FD" w14:textId="77777777" w:rsidR="00C33898" w:rsidRPr="00653FE2" w:rsidRDefault="00C33898" w:rsidP="00C33898">
      <w:pPr>
        <w:pStyle w:val="NF"/>
        <w:keepNext w:val="0"/>
        <w:keepLines w:val="0"/>
      </w:pPr>
      <w:r w:rsidRPr="00653FE2">
        <w:t>2)</w:t>
      </w:r>
      <w:r w:rsidRPr="00653FE2">
        <w:tab/>
        <w:t>MAP_PROVIDE_ROAMING_NUMBER_rsp/cnf</w:t>
      </w:r>
    </w:p>
    <w:p w14:paraId="72ED7B9C" w14:textId="77777777" w:rsidR="00C33898" w:rsidRPr="00653FE2" w:rsidRDefault="00C33898" w:rsidP="00C33898">
      <w:pPr>
        <w:pStyle w:val="NF"/>
        <w:keepNext w:val="0"/>
        <w:keepLines w:val="0"/>
      </w:pPr>
      <w:r w:rsidRPr="00653FE2">
        <w:t>3)</w:t>
      </w:r>
      <w:r w:rsidRPr="00653FE2">
        <w:tab/>
      </w:r>
      <w:r w:rsidRPr="00653FE2">
        <w:rPr>
          <w:i/>
          <w:iCs/>
        </w:rPr>
        <w:t>MAP_SEND_AUTHENTICATION_INFO_req/ind</w:t>
      </w:r>
      <w:r w:rsidRPr="00653FE2">
        <w:t xml:space="preserve"> (Note 1, note 2)</w:t>
      </w:r>
    </w:p>
    <w:p w14:paraId="1BAC126D" w14:textId="77777777" w:rsidR="00C33898" w:rsidRPr="00653FE2" w:rsidRDefault="00C33898" w:rsidP="00C33898">
      <w:pPr>
        <w:pStyle w:val="NF"/>
        <w:keepNext w:val="0"/>
        <w:keepLines w:val="0"/>
      </w:pPr>
      <w:r w:rsidRPr="00653FE2">
        <w:t>4)</w:t>
      </w:r>
      <w:r w:rsidRPr="00653FE2">
        <w:tab/>
      </w:r>
      <w:r w:rsidRPr="00653FE2">
        <w:rPr>
          <w:i/>
          <w:iCs/>
        </w:rPr>
        <w:t>MAP_SEND_AUTHENTICATION_INFO_rsp/cnf</w:t>
      </w:r>
      <w:r w:rsidRPr="00653FE2">
        <w:t xml:space="preserve"> (Note 1, note 2)</w:t>
      </w:r>
    </w:p>
    <w:p w14:paraId="334B91BA" w14:textId="77777777" w:rsidR="00C33898" w:rsidRPr="00653FE2" w:rsidRDefault="00C33898" w:rsidP="00C33898">
      <w:pPr>
        <w:pStyle w:val="NF"/>
        <w:keepNext w:val="0"/>
        <w:keepLines w:val="0"/>
      </w:pPr>
      <w:r w:rsidRPr="00653FE2">
        <w:t>5)</w:t>
      </w:r>
      <w:r w:rsidRPr="00653FE2">
        <w:tab/>
        <w:t>MAP_RESTORE_DATA_req/ind</w:t>
      </w:r>
    </w:p>
    <w:p w14:paraId="752253E6" w14:textId="77777777" w:rsidR="00C33898" w:rsidRPr="00653FE2" w:rsidRDefault="00C33898" w:rsidP="00C33898">
      <w:pPr>
        <w:pStyle w:val="NF"/>
        <w:keepNext w:val="0"/>
        <w:keepLines w:val="0"/>
      </w:pPr>
      <w:r w:rsidRPr="00653FE2">
        <w:t>6)</w:t>
      </w:r>
      <w:r w:rsidRPr="00653FE2">
        <w:tab/>
      </w:r>
      <w:r w:rsidRPr="00653FE2">
        <w:rPr>
          <w:i/>
          <w:iCs/>
        </w:rPr>
        <w:t>MAP_ACTIVATE_TRACE_MODE_req/ind</w:t>
      </w:r>
      <w:r w:rsidRPr="00653FE2">
        <w:t xml:space="preserve"> (Note 1, note 3)</w:t>
      </w:r>
    </w:p>
    <w:p w14:paraId="40F99BC3" w14:textId="77777777" w:rsidR="00C33898" w:rsidRPr="00653FE2" w:rsidRDefault="00C33898" w:rsidP="00C33898">
      <w:pPr>
        <w:pStyle w:val="NF"/>
        <w:keepNext w:val="0"/>
        <w:keepLines w:val="0"/>
      </w:pPr>
      <w:r w:rsidRPr="00653FE2">
        <w:t>7)</w:t>
      </w:r>
      <w:r w:rsidRPr="00653FE2">
        <w:tab/>
      </w:r>
      <w:r w:rsidRPr="00653FE2">
        <w:rPr>
          <w:i/>
          <w:iCs/>
        </w:rPr>
        <w:t>MAP_ACTIVATE_TRACE_MODE_rsp/cnf</w:t>
      </w:r>
      <w:r w:rsidRPr="00653FE2">
        <w:t xml:space="preserve"> (Note 1, note 3)</w:t>
      </w:r>
    </w:p>
    <w:p w14:paraId="42D94F66" w14:textId="77777777" w:rsidR="00C33898" w:rsidRPr="00653FE2" w:rsidRDefault="00C33898" w:rsidP="00C33898">
      <w:pPr>
        <w:pStyle w:val="NF"/>
        <w:keepNext w:val="0"/>
        <w:keepLines w:val="0"/>
      </w:pPr>
      <w:r w:rsidRPr="00653FE2">
        <w:t>8)</w:t>
      </w:r>
      <w:r w:rsidRPr="00653FE2">
        <w:tab/>
        <w:t>MAP_INSERT_SUBSCRIBER_DATA_req/ind</w:t>
      </w:r>
    </w:p>
    <w:p w14:paraId="25C7C171" w14:textId="77777777" w:rsidR="00C33898" w:rsidRPr="00653FE2" w:rsidRDefault="00C33898" w:rsidP="00C33898">
      <w:pPr>
        <w:pStyle w:val="NF"/>
        <w:keepNext w:val="0"/>
        <w:keepLines w:val="0"/>
      </w:pPr>
      <w:r w:rsidRPr="00653FE2">
        <w:t>9)</w:t>
      </w:r>
      <w:r w:rsidRPr="00653FE2">
        <w:tab/>
        <w:t>MAP_INSERT_SUBSCRIBER_DATA_rsp/cnf</w:t>
      </w:r>
    </w:p>
    <w:p w14:paraId="7B54C72A" w14:textId="77777777" w:rsidR="00C33898" w:rsidRPr="00653FE2" w:rsidRDefault="00C33898" w:rsidP="00C33898">
      <w:pPr>
        <w:pStyle w:val="NF"/>
        <w:keepNext w:val="0"/>
        <w:keepLines w:val="0"/>
      </w:pPr>
      <w:r w:rsidRPr="00653FE2">
        <w:t>10)</w:t>
      </w:r>
      <w:r w:rsidRPr="00653FE2">
        <w:tab/>
        <w:t>MAP_RESTORE_DATA_rsp/cnf</w:t>
      </w:r>
    </w:p>
    <w:p w14:paraId="7E69A285" w14:textId="77777777" w:rsidR="00C33898" w:rsidRPr="00653FE2" w:rsidRDefault="00C33898" w:rsidP="00C33898">
      <w:pPr>
        <w:pStyle w:val="NF"/>
        <w:keepNext w:val="0"/>
        <w:keepLines w:val="0"/>
      </w:pPr>
    </w:p>
    <w:p w14:paraId="358CC9B8" w14:textId="77777777" w:rsidR="00C33898" w:rsidRPr="00653FE2" w:rsidRDefault="00C33898" w:rsidP="00C33898">
      <w:pPr>
        <w:pStyle w:val="NF"/>
        <w:keepNext w:val="0"/>
        <w:keepLines w:val="0"/>
      </w:pPr>
      <w:r w:rsidRPr="00653FE2">
        <w:t>NOTE 1:</w:t>
      </w:r>
      <w:r w:rsidRPr="00653FE2">
        <w:tab/>
        <w:t xml:space="preserve">Services printed in </w:t>
      </w:r>
      <w:r w:rsidRPr="00653FE2">
        <w:rPr>
          <w:rFonts w:cs="Arial"/>
          <w:i/>
        </w:rPr>
        <w:t>italics</w:t>
      </w:r>
      <w:r w:rsidRPr="00653FE2">
        <w:t xml:space="preserve"> are optional.</w:t>
      </w:r>
    </w:p>
    <w:p w14:paraId="752365FE" w14:textId="77777777" w:rsidR="00C33898" w:rsidRPr="00653FE2" w:rsidRDefault="00C33898" w:rsidP="00C33898">
      <w:pPr>
        <w:pStyle w:val="NF"/>
        <w:keepNext w:val="0"/>
        <w:keepLines w:val="0"/>
      </w:pPr>
      <w:r w:rsidRPr="00653FE2">
        <w:t>NOTE 2:</w:t>
      </w:r>
      <w:r w:rsidRPr="00653FE2">
        <w:tab/>
        <w:t>If authentication is required.</w:t>
      </w:r>
    </w:p>
    <w:p w14:paraId="6A0CAC6B" w14:textId="77777777" w:rsidR="00C33898" w:rsidRPr="00653FE2" w:rsidRDefault="00C33898" w:rsidP="00C33898">
      <w:pPr>
        <w:pStyle w:val="NF"/>
        <w:keepNext w:val="0"/>
        <w:keepLines w:val="0"/>
      </w:pPr>
      <w:r w:rsidRPr="00653FE2">
        <w:t>NOTE 3:</w:t>
      </w:r>
      <w:r w:rsidRPr="00653FE2">
        <w:tab/>
        <w:t>If subscriber tracing is active in the HLR.</w:t>
      </w:r>
    </w:p>
    <w:p w14:paraId="033F7B7D" w14:textId="77777777" w:rsidR="00C33898" w:rsidRPr="00653FE2" w:rsidRDefault="00C33898" w:rsidP="00C33898">
      <w:pPr>
        <w:pStyle w:val="NF"/>
        <w:keepNext w:val="0"/>
        <w:keepLines w:val="0"/>
      </w:pPr>
    </w:p>
    <w:p w14:paraId="35710C21" w14:textId="77777777" w:rsidR="00C33898" w:rsidRPr="00653FE2" w:rsidRDefault="00C33898" w:rsidP="00C33898">
      <w:pPr>
        <w:pStyle w:val="TF"/>
        <w:keepLines w:val="0"/>
      </w:pPr>
      <w:r w:rsidRPr="00653FE2">
        <w:t>Figure 19.3/1: Message flow for VLR restoration at mobile terminated call set-up</w:t>
      </w:r>
    </w:p>
    <w:p w14:paraId="4CEB1DCA" w14:textId="77777777" w:rsidR="00C33898" w:rsidRPr="00653FE2" w:rsidRDefault="00C33898" w:rsidP="00C33898">
      <w:pPr>
        <w:pStyle w:val="Heading4"/>
      </w:pPr>
      <w:bookmarkStart w:id="3524" w:name="_Toc11332297"/>
      <w:bookmarkStart w:id="3525" w:name="_Toc36554380"/>
      <w:bookmarkStart w:id="3526" w:name="_Toc75886381"/>
      <w:r w:rsidRPr="00653FE2">
        <w:t>19.3.1.2</w:t>
      </w:r>
      <w:r w:rsidRPr="00653FE2">
        <w:tab/>
        <w:t>Procedure in the VLR</w:t>
      </w:r>
      <w:bookmarkEnd w:id="3524"/>
      <w:bookmarkEnd w:id="3525"/>
      <w:bookmarkEnd w:id="3526"/>
    </w:p>
    <w:p w14:paraId="72E2AA04" w14:textId="77777777" w:rsidR="00C33898" w:rsidRPr="00653FE2" w:rsidRDefault="00C33898" w:rsidP="00C33898">
      <w:r w:rsidRPr="00653FE2">
        <w:t xml:space="preserve">The procedure in the VLR to handle a dialogue for subscriber data restoration is defined in </w:t>
      </w:r>
      <w:r w:rsidR="00854CE3">
        <w:t>clause</w:t>
      </w:r>
      <w:r w:rsidRPr="00653FE2">
        <w:t> 21.2.6 of the present document.</w:t>
      </w:r>
    </w:p>
    <w:p w14:paraId="7CA16146" w14:textId="77777777" w:rsidR="00C33898" w:rsidRPr="00653FE2" w:rsidRDefault="00C33898" w:rsidP="00C33898">
      <w:pPr>
        <w:pStyle w:val="Heading4"/>
      </w:pPr>
      <w:bookmarkStart w:id="3527" w:name="_Toc11332298"/>
      <w:bookmarkStart w:id="3528" w:name="_Toc36554381"/>
      <w:bookmarkStart w:id="3529" w:name="_Toc75886382"/>
      <w:r w:rsidRPr="00653FE2">
        <w:t>19.3.1.3</w:t>
      </w:r>
      <w:r w:rsidRPr="00653FE2">
        <w:tab/>
        <w:t>Procedure in the HLR</w:t>
      </w:r>
      <w:bookmarkEnd w:id="3527"/>
      <w:bookmarkEnd w:id="3528"/>
      <w:bookmarkEnd w:id="3529"/>
    </w:p>
    <w:p w14:paraId="561DA427" w14:textId="77777777" w:rsidR="00C33898" w:rsidRPr="00653FE2" w:rsidRDefault="00C33898" w:rsidP="00C33898">
      <w:r w:rsidRPr="00653FE2">
        <w:t>The MAP process in the HLR to handle a request for data restoration in the VLR is shown in figure 19.3.1/2. The MAP process invokes macros not defined in this clause; the definitions of these macros can be found as follows:</w:t>
      </w:r>
    </w:p>
    <w:p w14:paraId="4A2F5165"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145278BE" w14:textId="77777777" w:rsidR="00C33898" w:rsidRPr="00653FE2" w:rsidRDefault="00C33898" w:rsidP="00C33898">
      <w:pPr>
        <w:pStyle w:val="B1"/>
      </w:pPr>
      <w:r w:rsidRPr="00653FE2">
        <w:t>Control_Tracing_With_VLR_HLR</w:t>
      </w:r>
      <w:r>
        <w:tab/>
      </w:r>
      <w:r w:rsidRPr="00653FE2">
        <w:t xml:space="preserve">see </w:t>
      </w:r>
      <w:r w:rsidR="00854CE3">
        <w:t>clause</w:t>
      </w:r>
      <w:r w:rsidRPr="00653FE2">
        <w:t> 25.9.6.</w:t>
      </w:r>
    </w:p>
    <w:p w14:paraId="3AEEDDD3" w14:textId="77777777" w:rsidR="00C33898" w:rsidRPr="00653FE2" w:rsidRDefault="00C33898" w:rsidP="00C33898">
      <w:pPr>
        <w:pStyle w:val="TH"/>
        <w:keepNext w:val="0"/>
        <w:keepLines w:val="0"/>
      </w:pPr>
      <w:r w:rsidRPr="00653FE2">
        <w:br w:type="page"/>
      </w:r>
    </w:p>
    <w:p w14:paraId="78C0C875" w14:textId="5F6808DC" w:rsidR="00C33898" w:rsidRPr="00653FE2" w:rsidRDefault="00636CA8" w:rsidP="00C33898">
      <w:pPr>
        <w:pStyle w:val="TH"/>
        <w:rPr>
          <w:snapToGrid w:val="0"/>
          <w:lang w:eastAsia="de-DE"/>
        </w:rPr>
      </w:pPr>
      <w:r>
        <w:rPr>
          <w:noProof/>
          <w:snapToGrid w:val="0"/>
          <w:lang w:eastAsia="de-DE"/>
        </w:rPr>
        <w:drawing>
          <wp:inline distT="0" distB="0" distL="0" distR="0" wp14:anchorId="22AE846E" wp14:editId="40A39A6C">
            <wp:extent cx="6122670" cy="739584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16D7246C" w14:textId="77777777" w:rsidR="00C33898" w:rsidRPr="00653FE2" w:rsidRDefault="00C33898" w:rsidP="00C33898">
      <w:pPr>
        <w:pStyle w:val="TF"/>
      </w:pPr>
      <w:r w:rsidRPr="00653FE2">
        <w:t>Figure 19.3.1/2: Process Restore_Data_HLR</w:t>
      </w:r>
    </w:p>
    <w:p w14:paraId="569CF6B6" w14:textId="77777777" w:rsidR="00C33898" w:rsidRPr="00653FE2" w:rsidRDefault="00C33898" w:rsidP="00C33898">
      <w:pPr>
        <w:pStyle w:val="Heading3"/>
        <w:keepNext w:val="0"/>
        <w:keepLines w:val="0"/>
      </w:pPr>
      <w:r w:rsidRPr="00653FE2">
        <w:br w:type="page"/>
      </w:r>
      <w:bookmarkStart w:id="3530" w:name="_Toc11332299"/>
      <w:bookmarkStart w:id="3531" w:name="_Toc36554382"/>
      <w:bookmarkStart w:id="3532" w:name="_Toc75886383"/>
      <w:r w:rsidRPr="00653FE2">
        <w:t>19.3.2</w:t>
      </w:r>
      <w:r w:rsidRPr="00653FE2">
        <w:tab/>
        <w:t>HLR fault recovery procedures</w:t>
      </w:r>
      <w:bookmarkEnd w:id="3530"/>
      <w:bookmarkEnd w:id="3531"/>
      <w:bookmarkEnd w:id="3532"/>
    </w:p>
    <w:p w14:paraId="5EB175CA" w14:textId="77777777" w:rsidR="00C33898" w:rsidRPr="00653FE2" w:rsidRDefault="00C33898" w:rsidP="00C33898">
      <w:pPr>
        <w:pStyle w:val="Heading4"/>
      </w:pPr>
      <w:bookmarkStart w:id="3533" w:name="_Toc11332300"/>
      <w:bookmarkStart w:id="3534" w:name="_Toc36554383"/>
      <w:bookmarkStart w:id="3535" w:name="_Toc75886384"/>
      <w:r w:rsidRPr="00653FE2">
        <w:t>19.3.2.1</w:t>
      </w:r>
      <w:r w:rsidRPr="00653FE2">
        <w:tab/>
        <w:t>General</w:t>
      </w:r>
      <w:bookmarkEnd w:id="3533"/>
      <w:bookmarkEnd w:id="3534"/>
      <w:bookmarkEnd w:id="3535"/>
    </w:p>
    <w:p w14:paraId="59009FC5" w14:textId="77777777" w:rsidR="00C33898" w:rsidRPr="00653FE2" w:rsidRDefault="00C33898" w:rsidP="00C33898">
      <w:r w:rsidRPr="00653FE2">
        <w:t>For the HLR, periodic back-up of data to non-volatile memory is mandatory.</w:t>
      </w:r>
    </w:p>
    <w:p w14:paraId="07FE3D29" w14:textId="77777777" w:rsidR="00C33898" w:rsidRPr="00653FE2" w:rsidRDefault="00C33898" w:rsidP="00C33898">
      <w:r w:rsidRPr="00653FE2">
        <w:t>Data that have been changed after the last back-up and before the restart of the HLR cannot be recovered by reload from the non-volatile memory. Therefore, a restoration procedure is triggered for each IMSI record that has been affected by the HLR fault at the first authenticated radio contact with the MS concerned.</w:t>
      </w:r>
    </w:p>
    <w:p w14:paraId="3F7CF349" w14:textId="77777777" w:rsidR="00C33898" w:rsidRPr="00653FE2" w:rsidRDefault="00C33898" w:rsidP="00C33898">
      <w:r w:rsidRPr="00653FE2">
        <w:t>As an implementation option, a notification can be forwarded to the MS to alert the subscriber to check the parameters for supplementary services that allow subscriber controlled input (MAP_FORWARD_CHECK_SS_INDICATION service). If the VLR receives this notification from the HLR it shall forward the notification to the MS. If the Gs-interface is implemented the VLR shall not forward this notification.</w:t>
      </w:r>
    </w:p>
    <w:p w14:paraId="378E037F" w14:textId="77777777" w:rsidR="00C33898" w:rsidRPr="00653FE2" w:rsidRDefault="00C33898" w:rsidP="00C33898">
      <w:r w:rsidRPr="00653FE2">
        <w:t>A restoration procedure may also be triggered for IMSI records that shares subscription data with other IMSI records when the shared subscription data is modified, added or deleted. This option presumes the support of Reset-IDs.</w:t>
      </w:r>
    </w:p>
    <w:p w14:paraId="5E290004" w14:textId="77777777" w:rsidR="00C33898" w:rsidRPr="00653FE2" w:rsidRDefault="00C33898" w:rsidP="00C33898">
      <w:r w:rsidRPr="00653FE2">
        <w:t>The message flow for HLR restoration for a non-GPRS subscriber is shown in figure 19.3.2/1.</w:t>
      </w:r>
    </w:p>
    <w:p w14:paraId="65F29455" w14:textId="77777777" w:rsidR="00C33898" w:rsidRPr="00653FE2" w:rsidRDefault="00C33898" w:rsidP="00C33898">
      <w:r w:rsidRPr="00653FE2">
        <w:t>The message flow for HLR restoration for a GPRS subscriber is shown in figure 19.3.2/2.</w:t>
      </w:r>
    </w:p>
    <w:bookmarkStart w:id="3536" w:name="_MON_1118813465"/>
    <w:bookmarkStart w:id="3537" w:name="_MON_1118814022"/>
    <w:bookmarkStart w:id="3538" w:name="_MON_1121602663"/>
    <w:bookmarkEnd w:id="3536"/>
    <w:bookmarkEnd w:id="3537"/>
    <w:bookmarkEnd w:id="3538"/>
    <w:bookmarkStart w:id="3539" w:name="_MON_1118812763"/>
    <w:bookmarkEnd w:id="3539"/>
    <w:p w14:paraId="26317CE3" w14:textId="77777777" w:rsidR="00C33898" w:rsidRPr="00653FE2" w:rsidRDefault="00C33898" w:rsidP="00C33898">
      <w:pPr>
        <w:pStyle w:val="TH"/>
      </w:pPr>
      <w:r w:rsidRPr="00653FE2">
        <w:object w:dxaOrig="6375" w:dyaOrig="7500" w14:anchorId="1C1B3DBD">
          <v:shape id="_x0000_i1140" type="#_x0000_t75" style="width:231.55pt;height:274.2pt" o:ole="">
            <v:imagedata r:id="rId154" o:title=""/>
          </v:shape>
          <o:OLEObject Type="Embed" ProgID="Word.Picture.8" ShapeID="_x0000_i1140" DrawAspect="Content" ObjectID="_1756708202" r:id="rId155"/>
        </w:object>
      </w:r>
    </w:p>
    <w:p w14:paraId="5390DB8B" w14:textId="77777777" w:rsidR="00C33898" w:rsidRPr="00653FE2" w:rsidRDefault="00C33898" w:rsidP="00C33898">
      <w:pPr>
        <w:pStyle w:val="NF"/>
        <w:keepNext w:val="0"/>
        <w:keepLines w:val="0"/>
      </w:pPr>
    </w:p>
    <w:p w14:paraId="77433D7B" w14:textId="77777777" w:rsidR="00C33898" w:rsidRPr="00653FE2" w:rsidRDefault="00C33898" w:rsidP="00C33898">
      <w:pPr>
        <w:pStyle w:val="NF"/>
        <w:keepNext w:val="0"/>
        <w:keepLines w:val="0"/>
      </w:pPr>
      <w:r w:rsidRPr="00653FE2">
        <w:t>1)</w:t>
      </w:r>
      <w:r w:rsidRPr="00653FE2">
        <w:tab/>
        <w:t>MAP_RESET_req/ind</w:t>
      </w:r>
    </w:p>
    <w:p w14:paraId="699A9DA7" w14:textId="77777777" w:rsidR="00C33898" w:rsidRPr="00653FE2" w:rsidRDefault="00C33898" w:rsidP="00C33898">
      <w:pPr>
        <w:pStyle w:val="NF"/>
        <w:keepNext w:val="0"/>
        <w:keepLines w:val="0"/>
      </w:pPr>
      <w:r w:rsidRPr="00653FE2">
        <w:t>2)</w:t>
      </w:r>
      <w:r w:rsidRPr="00653FE2">
        <w:tab/>
        <w:t>MAP_PROCESS_ACCESS_REQUEST_req/ind</w:t>
      </w:r>
    </w:p>
    <w:p w14:paraId="6B9F072D" w14:textId="77777777" w:rsidR="00C33898" w:rsidRPr="00653FE2" w:rsidRDefault="00C33898" w:rsidP="00C33898">
      <w:pPr>
        <w:pStyle w:val="NF"/>
        <w:keepNext w:val="0"/>
        <w:keepLines w:val="0"/>
      </w:pPr>
      <w:r w:rsidRPr="00653FE2">
        <w:t>3)</w:t>
      </w:r>
      <w:r w:rsidRPr="00653FE2">
        <w:tab/>
        <w:t>MAP_UPDATE_LOCATION_req/ind</w:t>
      </w:r>
    </w:p>
    <w:p w14:paraId="4EE33EAF" w14:textId="77777777" w:rsidR="00C33898" w:rsidRPr="00653FE2" w:rsidRDefault="00C33898" w:rsidP="00C33898">
      <w:pPr>
        <w:pStyle w:val="NF"/>
        <w:keepNext w:val="0"/>
        <w:keepLines w:val="0"/>
      </w:pPr>
      <w:r w:rsidRPr="00653FE2">
        <w:t>4)</w:t>
      </w:r>
      <w:r w:rsidRPr="00653FE2">
        <w:tab/>
      </w:r>
      <w:r w:rsidRPr="00653FE2">
        <w:rPr>
          <w:i/>
          <w:iCs/>
        </w:rPr>
        <w:t>MAP_ACTIVATE_TRACE_MODE_req/ind</w:t>
      </w:r>
      <w:r w:rsidRPr="00653FE2">
        <w:t xml:space="preserve"> (Note 1, Note 2)</w:t>
      </w:r>
    </w:p>
    <w:p w14:paraId="7EE8AACB" w14:textId="77777777" w:rsidR="00C33898" w:rsidRPr="00653FE2" w:rsidRDefault="00C33898" w:rsidP="00C33898">
      <w:pPr>
        <w:pStyle w:val="NF"/>
        <w:keepNext w:val="0"/>
        <w:keepLines w:val="0"/>
      </w:pPr>
      <w:r w:rsidRPr="00653FE2">
        <w:t>5)</w:t>
      </w:r>
      <w:r w:rsidRPr="00653FE2">
        <w:tab/>
      </w:r>
      <w:r w:rsidRPr="00653FE2">
        <w:rPr>
          <w:i/>
          <w:iCs/>
        </w:rPr>
        <w:t>MAP_ACTIVATE_TRACE_MODE_rsp/cnf</w:t>
      </w:r>
      <w:r w:rsidRPr="00653FE2">
        <w:t xml:space="preserve"> (Note 1, Note 2)</w:t>
      </w:r>
    </w:p>
    <w:p w14:paraId="3EED2B2D" w14:textId="77777777" w:rsidR="00C33898" w:rsidRPr="00653FE2" w:rsidRDefault="00C33898" w:rsidP="00C33898">
      <w:pPr>
        <w:pStyle w:val="NF"/>
        <w:keepNext w:val="0"/>
        <w:keepLines w:val="0"/>
      </w:pPr>
      <w:r w:rsidRPr="00653FE2">
        <w:t>6)</w:t>
      </w:r>
      <w:r w:rsidRPr="00653FE2">
        <w:tab/>
        <w:t>MAP_INSERT_SUBSCRIBER_DATA_req/ind</w:t>
      </w:r>
    </w:p>
    <w:p w14:paraId="2B9E39E3" w14:textId="77777777" w:rsidR="00C33898" w:rsidRPr="00653FE2" w:rsidRDefault="00C33898" w:rsidP="00C33898">
      <w:pPr>
        <w:pStyle w:val="NF"/>
        <w:keepNext w:val="0"/>
        <w:keepLines w:val="0"/>
      </w:pPr>
      <w:r w:rsidRPr="00653FE2">
        <w:t>7)</w:t>
      </w:r>
      <w:r w:rsidRPr="00653FE2">
        <w:tab/>
        <w:t>MAP_INSERT_SUBSCRIBER_DATA_rsp/cnf</w:t>
      </w:r>
    </w:p>
    <w:p w14:paraId="701F7973" w14:textId="77777777" w:rsidR="00C33898" w:rsidRPr="00653FE2" w:rsidRDefault="00C33898" w:rsidP="00C33898">
      <w:pPr>
        <w:pStyle w:val="NF"/>
        <w:keepNext w:val="0"/>
        <w:keepLines w:val="0"/>
      </w:pPr>
      <w:r w:rsidRPr="00653FE2">
        <w:t>8)</w:t>
      </w:r>
      <w:r w:rsidRPr="00653FE2">
        <w:tab/>
        <w:t>MAP_UPDATE_LOCATION_rsp/cnf</w:t>
      </w:r>
      <w:r w:rsidRPr="00653FE2">
        <w:rPr>
          <w:i/>
          <w:iCs/>
        </w:rPr>
        <w:t xml:space="preserve"> </w:t>
      </w:r>
    </w:p>
    <w:p w14:paraId="028335A1" w14:textId="77777777" w:rsidR="00C33898" w:rsidRPr="00653FE2" w:rsidRDefault="00C33898" w:rsidP="00C33898">
      <w:pPr>
        <w:pStyle w:val="NF"/>
        <w:keepNext w:val="0"/>
        <w:keepLines w:val="0"/>
      </w:pPr>
      <w:r w:rsidRPr="00653FE2">
        <w:t>9)</w:t>
      </w:r>
      <w:r w:rsidRPr="00653FE2">
        <w:tab/>
      </w:r>
      <w:r w:rsidRPr="00653FE2">
        <w:rPr>
          <w:i/>
          <w:iCs/>
        </w:rPr>
        <w:t>MAP_FORWARD_CHECK_SS_INDICATION_req/ind</w:t>
      </w:r>
      <w:r w:rsidRPr="00653FE2">
        <w:t xml:space="preserve"> (Note 1)</w:t>
      </w:r>
    </w:p>
    <w:p w14:paraId="7EAD16E9" w14:textId="77777777" w:rsidR="00C33898" w:rsidRPr="00653FE2" w:rsidRDefault="00C33898" w:rsidP="00C33898">
      <w:pPr>
        <w:pStyle w:val="NF"/>
        <w:keepNext w:val="0"/>
        <w:keepLines w:val="0"/>
      </w:pPr>
      <w:r w:rsidRPr="00653FE2">
        <w:t>10)</w:t>
      </w:r>
      <w:r w:rsidRPr="00653FE2">
        <w:tab/>
      </w:r>
      <w:r w:rsidRPr="00653FE2">
        <w:rPr>
          <w:i/>
          <w:iCs/>
        </w:rPr>
        <w:t>MAP_FORWARD_CHECK_SS_INDICATION_req/ind</w:t>
      </w:r>
      <w:r w:rsidRPr="00653FE2">
        <w:t xml:space="preserve"> (Note 1)</w:t>
      </w:r>
    </w:p>
    <w:p w14:paraId="5154D60B" w14:textId="77777777" w:rsidR="00C33898" w:rsidRPr="00653FE2" w:rsidRDefault="00C33898" w:rsidP="00C33898">
      <w:pPr>
        <w:pStyle w:val="NF"/>
        <w:keepNext w:val="0"/>
        <w:keepLines w:val="0"/>
      </w:pPr>
    </w:p>
    <w:p w14:paraId="3EA4360B" w14:textId="77777777" w:rsidR="00C33898" w:rsidRPr="00653FE2" w:rsidRDefault="00C33898" w:rsidP="00C33898">
      <w:pPr>
        <w:pStyle w:val="NF"/>
        <w:keepNext w:val="0"/>
        <w:keepLines w:val="0"/>
        <w:rPr>
          <w:lang w:eastAsia="ja-JP"/>
        </w:rPr>
      </w:pPr>
      <w:r w:rsidRPr="00653FE2">
        <w:t>NOTE 1:</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14:paraId="3CBA19DD" w14:textId="77777777" w:rsidR="00C33898" w:rsidRPr="00653FE2" w:rsidRDefault="00C33898" w:rsidP="00C33898">
      <w:pPr>
        <w:pStyle w:val="NF"/>
        <w:keepNext w:val="0"/>
        <w:keepLines w:val="0"/>
      </w:pPr>
      <w:r w:rsidRPr="00653FE2">
        <w:t>NOTE 2:</w:t>
      </w:r>
      <w:r w:rsidRPr="00653FE2">
        <w:tab/>
        <w:t>If subscriber tracing is active in the HLR.</w:t>
      </w:r>
    </w:p>
    <w:p w14:paraId="4A7F1345" w14:textId="77777777" w:rsidR="00C33898" w:rsidRPr="00653FE2" w:rsidRDefault="00C33898" w:rsidP="00C33898">
      <w:pPr>
        <w:pStyle w:val="NF"/>
      </w:pPr>
    </w:p>
    <w:p w14:paraId="08130BB2" w14:textId="77777777" w:rsidR="00C33898" w:rsidRPr="00653FE2" w:rsidRDefault="00C33898" w:rsidP="00C33898">
      <w:pPr>
        <w:pStyle w:val="NF"/>
      </w:pPr>
      <w:r w:rsidRPr="00653FE2">
        <w:t>Steps 2 to 10 may be skipped if the procedure is used to update shared subscription data.</w:t>
      </w:r>
    </w:p>
    <w:p w14:paraId="5DB46608" w14:textId="77777777" w:rsidR="00C33898" w:rsidRPr="00653FE2" w:rsidRDefault="00C33898" w:rsidP="00C33898">
      <w:pPr>
        <w:pStyle w:val="NF"/>
      </w:pPr>
    </w:p>
    <w:p w14:paraId="6CBB2DD9" w14:textId="77777777" w:rsidR="00C33898" w:rsidRPr="00653FE2" w:rsidRDefault="00C33898" w:rsidP="00C33898">
      <w:pPr>
        <w:pStyle w:val="TF"/>
        <w:keepLines w:val="0"/>
      </w:pPr>
      <w:r w:rsidRPr="00653FE2">
        <w:t>Figure 19.3.2/1: Message flow for HLR restoration (non-GPRS)</w:t>
      </w:r>
    </w:p>
    <w:p w14:paraId="63DAE214" w14:textId="77777777" w:rsidR="00C33898" w:rsidRPr="00653FE2" w:rsidRDefault="00C33898" w:rsidP="00C33898">
      <w:pPr>
        <w:pStyle w:val="FP"/>
      </w:pPr>
    </w:p>
    <w:bookmarkStart w:id="3540" w:name="_MON_1121603344"/>
    <w:bookmarkStart w:id="3541" w:name="_MON_1118813678"/>
    <w:bookmarkEnd w:id="3540"/>
    <w:bookmarkEnd w:id="3541"/>
    <w:bookmarkStart w:id="3542" w:name="_MON_1118814005"/>
    <w:bookmarkEnd w:id="3542"/>
    <w:p w14:paraId="5F200A08" w14:textId="77777777" w:rsidR="00C33898" w:rsidRPr="00653FE2" w:rsidRDefault="00C33898" w:rsidP="00C33898">
      <w:pPr>
        <w:pStyle w:val="TH"/>
      </w:pPr>
      <w:r w:rsidRPr="00653FE2">
        <w:object w:dxaOrig="3900" w:dyaOrig="6375" w14:anchorId="5C1C43F7">
          <v:shape id="_x0000_i1141" type="#_x0000_t75" style="width:141.7pt;height:232.15pt" o:ole="">
            <v:imagedata r:id="rId156" o:title=""/>
          </v:shape>
          <o:OLEObject Type="Embed" ProgID="Word.Picture.8" ShapeID="_x0000_i1141" DrawAspect="Content" ObjectID="_1756708203" r:id="rId157"/>
        </w:object>
      </w:r>
    </w:p>
    <w:p w14:paraId="6B2DBCE8" w14:textId="77777777" w:rsidR="00C33898" w:rsidRPr="00653FE2" w:rsidRDefault="00C33898" w:rsidP="00C33898">
      <w:pPr>
        <w:pStyle w:val="NF"/>
        <w:keepNext w:val="0"/>
        <w:keepLines w:val="0"/>
      </w:pPr>
    </w:p>
    <w:p w14:paraId="54B4EE9D" w14:textId="77777777" w:rsidR="00C33898" w:rsidRPr="00653FE2" w:rsidRDefault="00C33898" w:rsidP="00C33898">
      <w:pPr>
        <w:pStyle w:val="NF"/>
        <w:keepNext w:val="0"/>
        <w:keepLines w:val="0"/>
      </w:pPr>
      <w:r w:rsidRPr="00653FE2">
        <w:t>1)</w:t>
      </w:r>
      <w:r w:rsidRPr="00653FE2">
        <w:tab/>
        <w:t>MAP_RESET_req/ind</w:t>
      </w:r>
    </w:p>
    <w:p w14:paraId="3C32F140" w14:textId="77777777" w:rsidR="00C33898" w:rsidRPr="00653FE2" w:rsidRDefault="00C33898" w:rsidP="00C33898">
      <w:pPr>
        <w:pStyle w:val="NF"/>
        <w:keepNext w:val="0"/>
        <w:keepLines w:val="0"/>
      </w:pPr>
      <w:r w:rsidRPr="00653FE2">
        <w:t>2)</w:t>
      </w:r>
      <w:r w:rsidRPr="00653FE2">
        <w:tab/>
        <w:t>MAP_UPDATE_GPRS_LOCATION_req/ind</w:t>
      </w:r>
    </w:p>
    <w:p w14:paraId="095DF387" w14:textId="77777777" w:rsidR="00C33898" w:rsidRPr="00653FE2" w:rsidRDefault="00C33898" w:rsidP="00C33898">
      <w:pPr>
        <w:pStyle w:val="NF"/>
        <w:keepNext w:val="0"/>
        <w:keepLines w:val="0"/>
        <w:rPr>
          <w:lang w:val="fr-FR"/>
        </w:rPr>
      </w:pPr>
      <w:r w:rsidRPr="00653FE2">
        <w:rPr>
          <w:lang w:val="fr-FR"/>
        </w:rPr>
        <w:t>3)</w:t>
      </w:r>
      <w:r w:rsidRPr="00653FE2">
        <w:rPr>
          <w:lang w:val="fr-FR"/>
        </w:rPr>
        <w:tab/>
      </w:r>
      <w:r w:rsidRPr="00653FE2">
        <w:rPr>
          <w:i/>
          <w:iCs/>
          <w:lang w:val="fr-FR"/>
        </w:rPr>
        <w:t>MAP_ACTIVATE_TRACE_MODE_req/ind</w:t>
      </w:r>
      <w:r w:rsidRPr="00653FE2">
        <w:rPr>
          <w:lang w:val="fr-FR"/>
        </w:rPr>
        <w:t xml:space="preserve"> (Note 1, Note 2)</w:t>
      </w:r>
    </w:p>
    <w:p w14:paraId="74543C42" w14:textId="77777777" w:rsidR="00C33898" w:rsidRPr="00653FE2" w:rsidRDefault="00C33898" w:rsidP="00C33898">
      <w:pPr>
        <w:pStyle w:val="NF"/>
        <w:keepNext w:val="0"/>
        <w:keepLines w:val="0"/>
        <w:rPr>
          <w:lang w:val="fr-FR"/>
        </w:rPr>
      </w:pPr>
      <w:r w:rsidRPr="00653FE2">
        <w:rPr>
          <w:lang w:val="fr-FR"/>
        </w:rPr>
        <w:t>4)</w:t>
      </w:r>
      <w:r w:rsidRPr="00653FE2">
        <w:rPr>
          <w:lang w:val="fr-FR"/>
        </w:rPr>
        <w:tab/>
      </w:r>
      <w:r w:rsidRPr="00653FE2">
        <w:rPr>
          <w:i/>
          <w:iCs/>
          <w:lang w:val="fr-FR"/>
        </w:rPr>
        <w:t>MAP_ACTIVATE_TRACE_MODE_rsp/cnf</w:t>
      </w:r>
      <w:r w:rsidRPr="00653FE2">
        <w:rPr>
          <w:lang w:val="fr-FR"/>
        </w:rPr>
        <w:t xml:space="preserve"> (Note 1, Note 2)</w:t>
      </w:r>
    </w:p>
    <w:p w14:paraId="5E98B559" w14:textId="77777777" w:rsidR="00C33898" w:rsidRPr="00653FE2" w:rsidRDefault="00C33898" w:rsidP="00C33898">
      <w:pPr>
        <w:pStyle w:val="NF"/>
        <w:keepNext w:val="0"/>
        <w:keepLines w:val="0"/>
      </w:pPr>
      <w:r w:rsidRPr="00653FE2">
        <w:t>5)</w:t>
      </w:r>
      <w:r w:rsidRPr="00653FE2">
        <w:tab/>
        <w:t>MAP_INSERT_SUBSCRIBER_DATA_req/ind</w:t>
      </w:r>
    </w:p>
    <w:p w14:paraId="2371FD76" w14:textId="77777777" w:rsidR="00C33898" w:rsidRPr="00653FE2" w:rsidRDefault="00C33898" w:rsidP="00C33898">
      <w:pPr>
        <w:pStyle w:val="NF"/>
        <w:keepNext w:val="0"/>
        <w:keepLines w:val="0"/>
      </w:pPr>
      <w:r w:rsidRPr="00653FE2">
        <w:t>6)</w:t>
      </w:r>
      <w:r w:rsidRPr="00653FE2">
        <w:tab/>
        <w:t>MAP_INSERT_SUBSCRIBER_DATA_rsp/cnf</w:t>
      </w:r>
    </w:p>
    <w:p w14:paraId="67156172" w14:textId="77777777" w:rsidR="00C33898" w:rsidRPr="00653FE2" w:rsidRDefault="00C33898" w:rsidP="00C33898">
      <w:pPr>
        <w:pStyle w:val="NF"/>
        <w:keepNext w:val="0"/>
        <w:keepLines w:val="0"/>
      </w:pPr>
      <w:r w:rsidRPr="00653FE2">
        <w:t>7)</w:t>
      </w:r>
      <w:r w:rsidRPr="00653FE2">
        <w:tab/>
        <w:t>MAP_UPDATE_GPRS_LOCATION_rsp/cnf</w:t>
      </w:r>
      <w:r w:rsidRPr="00653FE2">
        <w:rPr>
          <w:i/>
          <w:iCs/>
        </w:rPr>
        <w:t xml:space="preserve"> </w:t>
      </w:r>
    </w:p>
    <w:p w14:paraId="3A483A7D" w14:textId="77777777" w:rsidR="00C33898" w:rsidRPr="00653FE2" w:rsidRDefault="00C33898" w:rsidP="00C33898">
      <w:pPr>
        <w:pStyle w:val="NF"/>
        <w:keepNext w:val="0"/>
        <w:keepLines w:val="0"/>
      </w:pPr>
    </w:p>
    <w:p w14:paraId="7FF8B2B6" w14:textId="77777777" w:rsidR="00C33898" w:rsidRPr="00653FE2" w:rsidRDefault="00C33898" w:rsidP="00C33898">
      <w:pPr>
        <w:pStyle w:val="NF"/>
        <w:keepNext w:val="0"/>
        <w:keepLines w:val="0"/>
        <w:rPr>
          <w:lang w:eastAsia="ja-JP"/>
        </w:rPr>
      </w:pPr>
      <w:r w:rsidRPr="00653FE2">
        <w:t>NOTE 1:</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14:paraId="02ECE024" w14:textId="77777777" w:rsidR="00C33898" w:rsidRPr="00653FE2" w:rsidRDefault="00C33898" w:rsidP="00C33898">
      <w:pPr>
        <w:pStyle w:val="NF"/>
        <w:keepNext w:val="0"/>
        <w:keepLines w:val="0"/>
      </w:pPr>
      <w:r w:rsidRPr="00653FE2">
        <w:t>NOTE 2:</w:t>
      </w:r>
      <w:r w:rsidRPr="00653FE2">
        <w:tab/>
        <w:t>If subscriber tracing is active in the HLR.</w:t>
      </w:r>
    </w:p>
    <w:p w14:paraId="545F6778" w14:textId="77777777" w:rsidR="00C33898" w:rsidRPr="00653FE2" w:rsidRDefault="00C33898" w:rsidP="00C33898">
      <w:pPr>
        <w:pStyle w:val="NF"/>
      </w:pPr>
    </w:p>
    <w:p w14:paraId="6B114EBE" w14:textId="77777777" w:rsidR="00C33898" w:rsidRPr="00653FE2" w:rsidRDefault="00C33898" w:rsidP="00C33898">
      <w:pPr>
        <w:pStyle w:val="NF"/>
      </w:pPr>
      <w:r w:rsidRPr="00653FE2">
        <w:t>Steps 2 to 7 may be skipped if the procedure is used to update shared subscription data.</w:t>
      </w:r>
    </w:p>
    <w:p w14:paraId="1206D24D" w14:textId="77777777" w:rsidR="00C33898" w:rsidRPr="00653FE2" w:rsidRDefault="00C33898" w:rsidP="00C33898">
      <w:pPr>
        <w:pStyle w:val="NF"/>
      </w:pPr>
    </w:p>
    <w:p w14:paraId="2ABE9071" w14:textId="77777777" w:rsidR="00C33898" w:rsidRPr="00653FE2" w:rsidRDefault="00C33898" w:rsidP="00C33898">
      <w:pPr>
        <w:pStyle w:val="NF"/>
      </w:pPr>
    </w:p>
    <w:p w14:paraId="6BB808EE" w14:textId="77777777" w:rsidR="00C33898" w:rsidRPr="00653FE2" w:rsidRDefault="00C33898" w:rsidP="00C33898">
      <w:pPr>
        <w:pStyle w:val="TF"/>
        <w:keepLines w:val="0"/>
      </w:pPr>
      <w:r w:rsidRPr="00653FE2">
        <w:t>Figure 19.3.2/2: Message flow for HLR restoration (GPRS)</w:t>
      </w:r>
    </w:p>
    <w:p w14:paraId="0E3B700D" w14:textId="77777777" w:rsidR="00C33898" w:rsidRPr="00653FE2" w:rsidRDefault="00C33898" w:rsidP="00C33898">
      <w:pPr>
        <w:pStyle w:val="Heading4"/>
      </w:pPr>
      <w:bookmarkStart w:id="3543" w:name="_Toc11332301"/>
      <w:bookmarkStart w:id="3544" w:name="_Toc36554384"/>
      <w:bookmarkStart w:id="3545" w:name="_Toc75886385"/>
      <w:r w:rsidRPr="00653FE2">
        <w:t>19.3.2.2</w:t>
      </w:r>
      <w:r w:rsidRPr="00653FE2">
        <w:tab/>
        <w:t>Procedure in the HLR</w:t>
      </w:r>
      <w:bookmarkEnd w:id="3543"/>
      <w:bookmarkEnd w:id="3544"/>
      <w:bookmarkEnd w:id="3545"/>
    </w:p>
    <w:p w14:paraId="19465141" w14:textId="77777777" w:rsidR="00C33898" w:rsidRPr="00653FE2" w:rsidRDefault="00C33898" w:rsidP="00C33898">
      <w:r w:rsidRPr="00653FE2">
        <w:t>The MAP process in the HLR to notify the relevant serving nodes that the HLR has restarted is shown in figure 19.3.2/3.</w:t>
      </w:r>
    </w:p>
    <w:p w14:paraId="39A7FCBC" w14:textId="77777777" w:rsidR="00C33898" w:rsidRPr="00653FE2" w:rsidRDefault="00C33898" w:rsidP="00C33898">
      <w:r w:rsidRPr="00653FE2">
        <w:t>The SGSN address list includes one instance of the address of each SGSN in which (according to the HLR data retrieved from the non-volatile memory) there is at least one subscriber registered who is affected by the HLR restart.</w:t>
      </w:r>
    </w:p>
    <w:p w14:paraId="7C979521" w14:textId="77777777" w:rsidR="00C33898" w:rsidRPr="00653FE2" w:rsidRDefault="00C33898" w:rsidP="00C33898">
      <w:r w:rsidRPr="00653FE2">
        <w:t>The VLR address list includes one instance of the address of each VLR in which (according to the HLR data retrieved from the non-volatile memory) there is at least one subscriber registered who is affected by the HLR restart.</w:t>
      </w:r>
    </w:p>
    <w:p w14:paraId="5E411536" w14:textId="77777777" w:rsidR="00C33898" w:rsidRPr="00653FE2" w:rsidRDefault="00C33898" w:rsidP="00C33898">
      <w:r w:rsidRPr="00653FE2">
        <w:t>The MAP process in the HLR to notify a VLR that the HLR has restarted is shown in figure 19.3.2/4. The MAP process invokes a macro not defined in this clause; the definition of this macro can be found as follows:</w:t>
      </w:r>
    </w:p>
    <w:p w14:paraId="01D7AD23"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4A19B623" w14:textId="77777777" w:rsidR="00C33898" w:rsidRPr="00653FE2" w:rsidRDefault="00C33898" w:rsidP="00C33898">
      <w:r w:rsidRPr="00653FE2">
        <w:t>The MAP process in the HLR to notify an SGSN that the HLR has restarted is shown in figure 19.3.2/5. The MAP process invokes a macro not defined in this clause; the definition of this macro can be found as follows:</w:t>
      </w:r>
    </w:p>
    <w:p w14:paraId="576D2CD0"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125D1F14" w14:textId="77777777" w:rsidR="00C33898" w:rsidRPr="00653FE2" w:rsidRDefault="00C33898" w:rsidP="00C33898">
      <w:pPr>
        <w:pStyle w:val="Heading4"/>
      </w:pPr>
      <w:bookmarkStart w:id="3546" w:name="_Toc11332302"/>
      <w:bookmarkStart w:id="3547" w:name="_Toc36554385"/>
      <w:bookmarkStart w:id="3548" w:name="_Toc75886386"/>
      <w:r w:rsidRPr="00653FE2">
        <w:t>19.3.2.3</w:t>
      </w:r>
      <w:r w:rsidRPr="00653FE2">
        <w:tab/>
        <w:t>Procedure in the VLR</w:t>
      </w:r>
      <w:bookmarkEnd w:id="3546"/>
      <w:bookmarkEnd w:id="3547"/>
      <w:bookmarkEnd w:id="3548"/>
    </w:p>
    <w:p w14:paraId="197DEAE1" w14:textId="77777777" w:rsidR="00C33898" w:rsidRPr="00653FE2" w:rsidRDefault="00C33898" w:rsidP="00C33898">
      <w:r w:rsidRPr="00653FE2">
        <w:t>The MAP process in the VLR to handle a notification that an HLR has restarted is shown in figure 19.3.2/6. The MAP process invokes a macro not defined in this clause; the definition of this macro can be found as follows:</w:t>
      </w:r>
    </w:p>
    <w:p w14:paraId="0EA87E73"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7107CAE8" w14:textId="77777777" w:rsidR="00C33898" w:rsidRPr="00653FE2" w:rsidRDefault="00C33898" w:rsidP="00C33898">
      <w:r w:rsidRPr="00653FE2">
        <w:t xml:space="preserve">When Reset-IDs are not supported or not present in the MAP_RESET indication, the VLR uses the HLR number or the HLR identity list included in the MAP_RESET indication to identify the IMSI records which are affected by the HLR restart. </w:t>
      </w:r>
      <w:r w:rsidRPr="00653FE2">
        <w:br/>
        <w:t>When Reset-IDs are supported and present in the MAP_RESET indication, the VLR uses the Reset-IDs included in the MAP_RESET indication to identify the affected IMSI records.</w:t>
      </w:r>
    </w:p>
    <w:p w14:paraId="53000AE9" w14:textId="77777777" w:rsidR="00C33898" w:rsidRPr="00653FE2" w:rsidRDefault="00C33898" w:rsidP="00C33898">
      <w:r w:rsidRPr="00653FE2">
        <w:t>The task "Update Data" includes any required action to let the update come into effect.</w:t>
      </w:r>
      <w:r w:rsidRPr="00653FE2">
        <w:br/>
        <w:t>If the update of shared subscription data requires only local updates in the VLR (i.e., the update of the profile does not imply to initiate any signalling interaction towards other network nodes), the updates should be performed immediately (e.g. deleting an Operator Determined Barring).</w:t>
      </w:r>
      <w:r w:rsidRPr="00653FE2">
        <w:br/>
        <w:t xml:space="preserve">If the update of shared subscription data implies initiating a signalling interaction towards other nodes, the signalling towards other nodes should be deferred to the next authenticated radio contact with that </w:t>
      </w:r>
      <w:r w:rsidRPr="00653FE2">
        <w:rPr>
          <w:lang w:eastAsia="zh-CN"/>
        </w:rPr>
        <w:t>UE</w:t>
      </w:r>
      <w:r w:rsidRPr="00653FE2">
        <w:t>.</w:t>
      </w:r>
    </w:p>
    <w:p w14:paraId="43AF6463" w14:textId="77777777" w:rsidR="00C33898" w:rsidRPr="00653FE2" w:rsidRDefault="00C33898" w:rsidP="00C33898">
      <w:pPr>
        <w:pStyle w:val="NO"/>
      </w:pPr>
      <w:r w:rsidRPr="00653FE2">
        <w:t>NOTE:</w:t>
      </w:r>
      <w:r w:rsidRPr="00653FE2">
        <w:tab/>
        <w:t>The rational for the recommendation to defer signalling towards other nodes until the next authenticated radio contact is to consider impacts to the network only when the updates are required, and to spread the signalling towards other nodes over some time, based on user</w:t>
      </w:r>
      <w:r>
        <w:t>'</w:t>
      </w:r>
      <w:r w:rsidRPr="00653FE2">
        <w:t>s activity.</w:t>
      </w:r>
    </w:p>
    <w:p w14:paraId="3AAAF857" w14:textId="77777777" w:rsidR="00C33898" w:rsidRPr="00653FE2" w:rsidRDefault="00C33898" w:rsidP="00C33898">
      <w:r w:rsidRPr="00653FE2">
        <w:t>To avoid high processing/signalling load resulting from shared subscription data update, processing/signalling actions resulting from data updates in the VLR may take</w:t>
      </w:r>
      <w:r w:rsidRPr="00653FE2" w:rsidDel="00E92FD1">
        <w:t xml:space="preserve"> </w:t>
      </w:r>
      <w:r w:rsidRPr="00653FE2">
        <w:t>a maximum operator configuration-depending time.</w:t>
      </w:r>
    </w:p>
    <w:p w14:paraId="4C05FB4B" w14:textId="77777777" w:rsidR="00C33898" w:rsidRPr="00653FE2" w:rsidRDefault="00C33898" w:rsidP="00C33898"/>
    <w:p w14:paraId="1C865659" w14:textId="77777777" w:rsidR="00C33898" w:rsidRPr="00653FE2" w:rsidRDefault="00C33898" w:rsidP="00C33898">
      <w:pPr>
        <w:pStyle w:val="Heading4"/>
      </w:pPr>
      <w:bookmarkStart w:id="3549" w:name="_Toc11332303"/>
      <w:bookmarkStart w:id="3550" w:name="_Toc36554386"/>
      <w:bookmarkStart w:id="3551" w:name="_Toc75886387"/>
      <w:r w:rsidRPr="00653FE2">
        <w:t>19.3.2.4</w:t>
      </w:r>
      <w:r w:rsidRPr="00653FE2">
        <w:tab/>
        <w:t>Procedure in the SGSN</w:t>
      </w:r>
      <w:bookmarkEnd w:id="3549"/>
      <w:bookmarkEnd w:id="3550"/>
      <w:bookmarkEnd w:id="3551"/>
    </w:p>
    <w:p w14:paraId="68AB4F99" w14:textId="77777777" w:rsidR="00C33898" w:rsidRPr="00653FE2" w:rsidRDefault="00C33898" w:rsidP="00C33898">
      <w:r w:rsidRPr="00653FE2">
        <w:t>The MAP process in the SGSN to handle a notification that an HLR has restarted is shown in figure 19.3.2/7. The MAP process invokes a macro not defined in this clause; the definition of this macro can be found as follows:</w:t>
      </w:r>
    </w:p>
    <w:p w14:paraId="0F19946D"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635FC607" w14:textId="77777777" w:rsidR="00C33898" w:rsidRPr="00653FE2" w:rsidRDefault="00C33898" w:rsidP="00C33898">
      <w:r w:rsidRPr="00653FE2">
        <w:t xml:space="preserve">When Reset-IDs are not supported or not present in the MAP_RESET indication, the SGSN uses the HLR number or the HLR identity list included in the MAP_RESET indication to identify the IMSI records which are affected by the HLR restart. </w:t>
      </w:r>
      <w:r w:rsidRPr="00653FE2">
        <w:br/>
        <w:t>When Reset-IDs are supported and present in the MAP_RESET indication, the SGSN uses the Reset-IDs included in the MAP_RESET indication to identify the affected IMSI records.</w:t>
      </w:r>
      <w:r w:rsidRPr="00653FE2">
        <w:br/>
        <w:t>The task "Update Data" includes any required action to let the update come into effect.</w:t>
      </w:r>
    </w:p>
    <w:p w14:paraId="6C3CEFBA" w14:textId="77777777" w:rsidR="00C33898" w:rsidRPr="00653FE2" w:rsidRDefault="00C33898" w:rsidP="00C33898">
      <w:r w:rsidRPr="00653FE2">
        <w:t>If the update of shared subscription data requires only local updates in the SGSN (i.e., the update of the profile does not imply to initiate any signalling interaction towards other network nodes), the updates should be performed immediately (e.g. deleting an Operator Determined Barring).</w:t>
      </w:r>
      <w:r w:rsidRPr="00653FE2">
        <w:br/>
        <w:t xml:space="preserve">If the update of shared subscription data implies initiating a signalling interaction towards other nodes, the signalling towards other nodes should be deferred to the next authenticated radio contact with that </w:t>
      </w:r>
      <w:r w:rsidRPr="00653FE2">
        <w:rPr>
          <w:lang w:eastAsia="zh-CN"/>
        </w:rPr>
        <w:t>UE</w:t>
      </w:r>
      <w:r w:rsidRPr="00653FE2">
        <w:t>.</w:t>
      </w:r>
    </w:p>
    <w:p w14:paraId="78C5B611" w14:textId="77777777" w:rsidR="00C33898" w:rsidRPr="00653FE2" w:rsidRDefault="00C33898" w:rsidP="00C33898">
      <w:pPr>
        <w:pStyle w:val="NO"/>
      </w:pPr>
      <w:r w:rsidRPr="00653FE2">
        <w:t>NOTE:</w:t>
      </w:r>
      <w:r w:rsidRPr="00653FE2">
        <w:tab/>
        <w:t>The rational for the recommendation to defer signalling towards other nodes until the next authenticated radio contact is to consider impacts to the network only when the updates are required, and to spread the signalling towards other nodes over some time, based on user</w:t>
      </w:r>
      <w:r>
        <w:t>'</w:t>
      </w:r>
      <w:r w:rsidRPr="00653FE2">
        <w:t>s activity.</w:t>
      </w:r>
    </w:p>
    <w:p w14:paraId="53E6A1FC" w14:textId="77777777" w:rsidR="00C33898" w:rsidRPr="00653FE2" w:rsidRDefault="00C33898" w:rsidP="00C33898">
      <w:r w:rsidRPr="00653FE2">
        <w:t>To avoid high processing/signalling load resulting from shared subscription data update, processing/signalling actions resulting from data updates in the SGSN may take</w:t>
      </w:r>
      <w:r w:rsidRPr="00653FE2" w:rsidDel="00E92FD1">
        <w:t xml:space="preserve"> </w:t>
      </w:r>
      <w:r w:rsidRPr="00653FE2">
        <w:t>a maximum operator configuration-depending time.</w:t>
      </w:r>
    </w:p>
    <w:p w14:paraId="51E12B78" w14:textId="4788EB6D" w:rsidR="00C33898" w:rsidRPr="00653FE2" w:rsidRDefault="00C33898" w:rsidP="00C33898">
      <w:pPr>
        <w:pStyle w:val="TH"/>
        <w:rPr>
          <w:snapToGrid w:val="0"/>
          <w:lang w:eastAsia="de-DE"/>
        </w:rPr>
      </w:pPr>
      <w:r w:rsidRPr="00653FE2">
        <w:br w:type="page"/>
      </w:r>
      <w:r w:rsidR="00636CA8">
        <w:rPr>
          <w:noProof/>
          <w:snapToGrid w:val="0"/>
          <w:lang w:eastAsia="de-DE"/>
        </w:rPr>
        <w:drawing>
          <wp:inline distT="0" distB="0" distL="0" distR="0" wp14:anchorId="43683F6F" wp14:editId="3830E9DF">
            <wp:extent cx="6122670" cy="7395845"/>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464D7C26" w14:textId="77777777" w:rsidR="00C33898" w:rsidRPr="00653FE2" w:rsidRDefault="00C33898" w:rsidP="00C33898">
      <w:pPr>
        <w:pStyle w:val="TF"/>
      </w:pPr>
      <w:r w:rsidRPr="00653FE2">
        <w:t>Figure 19.3.2/3: Process Restart_HLR</w:t>
      </w:r>
    </w:p>
    <w:p w14:paraId="25A0AAAD" w14:textId="14ED46BF" w:rsidR="00C33898" w:rsidRPr="00653FE2" w:rsidRDefault="00636CA8" w:rsidP="00C33898">
      <w:pPr>
        <w:pStyle w:val="TH"/>
        <w:rPr>
          <w:snapToGrid w:val="0"/>
          <w:lang w:eastAsia="de-DE"/>
        </w:rPr>
      </w:pPr>
      <w:r>
        <w:rPr>
          <w:noProof/>
          <w:snapToGrid w:val="0"/>
          <w:lang w:eastAsia="de-DE"/>
        </w:rPr>
        <w:drawing>
          <wp:inline distT="0" distB="0" distL="0" distR="0" wp14:anchorId="115663F6" wp14:editId="51145AD4">
            <wp:extent cx="6122670" cy="739584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1FC085C4" w14:textId="77777777" w:rsidR="00C33898" w:rsidRPr="00653FE2" w:rsidRDefault="00C33898" w:rsidP="00C33898">
      <w:pPr>
        <w:pStyle w:val="TF"/>
        <w:keepLines w:val="0"/>
      </w:pPr>
      <w:r w:rsidRPr="00653FE2">
        <w:t>Figure 19.3.2/4: Process Send_Reset_To_VLR_HLR</w:t>
      </w:r>
    </w:p>
    <w:p w14:paraId="37D87EA7" w14:textId="0F15163F" w:rsidR="00C33898" w:rsidRPr="00653FE2" w:rsidRDefault="00636CA8" w:rsidP="00C33898">
      <w:pPr>
        <w:pStyle w:val="TH"/>
        <w:rPr>
          <w:snapToGrid w:val="0"/>
          <w:lang w:eastAsia="de-DE"/>
        </w:rPr>
      </w:pPr>
      <w:r>
        <w:rPr>
          <w:noProof/>
          <w:snapToGrid w:val="0"/>
          <w:lang w:eastAsia="de-DE"/>
        </w:rPr>
        <w:drawing>
          <wp:inline distT="0" distB="0" distL="0" distR="0" wp14:anchorId="3A4597A7" wp14:editId="5B6A10D8">
            <wp:extent cx="6122670" cy="739584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077FAD54" w14:textId="77777777" w:rsidR="00C33898" w:rsidRPr="00653FE2" w:rsidRDefault="00C33898" w:rsidP="00C33898">
      <w:pPr>
        <w:pStyle w:val="TF"/>
        <w:keepLines w:val="0"/>
      </w:pPr>
      <w:r w:rsidRPr="00653FE2">
        <w:t>Figure 19.3.2/5: Process Send_Reset_To_SGSN_HLR</w:t>
      </w:r>
    </w:p>
    <w:p w14:paraId="48292F21" w14:textId="77777777" w:rsidR="00C33898" w:rsidRPr="00653FE2" w:rsidRDefault="00C33898" w:rsidP="00C33898">
      <w:pPr>
        <w:pStyle w:val="TH"/>
        <w:rPr>
          <w:snapToGrid w:val="0"/>
          <w:lang w:eastAsia="de-DE"/>
        </w:rPr>
      </w:pPr>
      <w:r w:rsidRPr="00653FE2">
        <w:rPr>
          <w:snapToGrid w:val="0"/>
          <w:lang w:eastAsia="de-DE"/>
        </w:rPr>
        <w:object w:dxaOrig="11507" w:dyaOrig="16510" w14:anchorId="1AD7BFDB">
          <v:shape id="_x0000_i1145" type="#_x0000_t75" style="width:483.25pt;height:636.5pt" o:ole="">
            <v:imagedata r:id="rId161" o:title=""/>
          </v:shape>
          <o:OLEObject Type="Embed" ProgID="Visio.Drawing.11" ShapeID="_x0000_i1145" DrawAspect="Content" ObjectID="_1756708204" r:id="rId162"/>
        </w:object>
      </w:r>
    </w:p>
    <w:p w14:paraId="6F01E6FE" w14:textId="77777777" w:rsidR="00C33898" w:rsidRPr="00653FE2" w:rsidRDefault="00C33898" w:rsidP="00C33898">
      <w:pPr>
        <w:pStyle w:val="TF"/>
        <w:keepLines w:val="0"/>
      </w:pPr>
      <w:r w:rsidRPr="00653FE2">
        <w:t>Figure 19.3.2/6: Process Receive_Reset_VLR</w:t>
      </w:r>
    </w:p>
    <w:p w14:paraId="37078E98" w14:textId="77777777" w:rsidR="00C33898" w:rsidRPr="00653FE2" w:rsidRDefault="00C33898" w:rsidP="00C33898">
      <w:pPr>
        <w:pStyle w:val="TH"/>
        <w:rPr>
          <w:snapToGrid w:val="0"/>
          <w:lang w:eastAsia="de-DE"/>
        </w:rPr>
      </w:pPr>
      <w:r w:rsidRPr="00653FE2">
        <w:rPr>
          <w:snapToGrid w:val="0"/>
          <w:lang w:eastAsia="de-DE"/>
        </w:rPr>
        <w:object w:dxaOrig="11507" w:dyaOrig="16510" w14:anchorId="61E7F465">
          <v:shape id="_x0000_i1146" type="#_x0000_t75" style="width:483.25pt;height:622.65pt" o:ole="">
            <v:imagedata r:id="rId163" o:title=""/>
          </v:shape>
          <o:OLEObject Type="Embed" ProgID="Visio.Drawing.11" ShapeID="_x0000_i1146" DrawAspect="Content" ObjectID="_1756708205" r:id="rId164"/>
        </w:object>
      </w:r>
    </w:p>
    <w:p w14:paraId="37F61B7C" w14:textId="77777777" w:rsidR="00C33898" w:rsidRPr="00653FE2" w:rsidRDefault="00C33898" w:rsidP="00C33898">
      <w:pPr>
        <w:pStyle w:val="TF"/>
        <w:keepLines w:val="0"/>
      </w:pPr>
      <w:r w:rsidRPr="00653FE2">
        <w:t>Figure 19.3.2/7: Process Receive_Reset_SGSN</w:t>
      </w:r>
    </w:p>
    <w:p w14:paraId="77893BB6" w14:textId="77777777" w:rsidR="00C33898" w:rsidRPr="00653FE2" w:rsidRDefault="00C33898" w:rsidP="00C33898">
      <w:pPr>
        <w:pStyle w:val="Heading3"/>
        <w:keepNext w:val="0"/>
        <w:keepLines w:val="0"/>
      </w:pPr>
      <w:r w:rsidRPr="00653FE2">
        <w:br w:type="page"/>
      </w:r>
      <w:bookmarkStart w:id="3552" w:name="_Toc11332304"/>
      <w:bookmarkStart w:id="3553" w:name="_Toc36554387"/>
      <w:bookmarkStart w:id="3554" w:name="_Toc75886388"/>
      <w:r w:rsidRPr="00653FE2">
        <w:t>19.3.3</w:t>
      </w:r>
      <w:r w:rsidRPr="00653FE2">
        <w:tab/>
      </w:r>
      <w:r w:rsidRPr="00653FE2">
        <w:rPr>
          <w:rFonts w:hint="eastAsia"/>
          <w:lang w:eastAsia="zh-CN"/>
        </w:rPr>
        <w:t>CSS</w:t>
      </w:r>
      <w:r w:rsidRPr="00653FE2">
        <w:t xml:space="preserve"> fault recovery procedures</w:t>
      </w:r>
      <w:bookmarkEnd w:id="3552"/>
      <w:bookmarkEnd w:id="3553"/>
      <w:bookmarkEnd w:id="3554"/>
    </w:p>
    <w:p w14:paraId="66C4A2E3" w14:textId="77777777" w:rsidR="00C33898" w:rsidRPr="00653FE2" w:rsidRDefault="00C33898" w:rsidP="00C33898">
      <w:pPr>
        <w:pStyle w:val="Heading4"/>
      </w:pPr>
      <w:bookmarkStart w:id="3555" w:name="_Toc11332305"/>
      <w:bookmarkStart w:id="3556" w:name="_Toc36554388"/>
      <w:bookmarkStart w:id="3557" w:name="_Toc75886389"/>
      <w:r w:rsidRPr="00653FE2">
        <w:t>19.3.3.1</w:t>
      </w:r>
      <w:r w:rsidRPr="00653FE2">
        <w:tab/>
        <w:t>General</w:t>
      </w:r>
      <w:bookmarkEnd w:id="3555"/>
      <w:bookmarkEnd w:id="3556"/>
      <w:bookmarkEnd w:id="3557"/>
    </w:p>
    <w:p w14:paraId="20A9BC5A" w14:textId="77777777" w:rsidR="00C33898" w:rsidRPr="00653FE2" w:rsidRDefault="00C33898" w:rsidP="00C33898">
      <w:r w:rsidRPr="00653FE2">
        <w:t xml:space="preserve">For the </w:t>
      </w:r>
      <w:r w:rsidRPr="00653FE2">
        <w:rPr>
          <w:rFonts w:hint="eastAsia"/>
          <w:lang w:eastAsia="zh-CN"/>
        </w:rPr>
        <w:t>CSS,</w:t>
      </w:r>
      <w:r w:rsidRPr="00653FE2">
        <w:t xml:space="preserve"> periodic back-up of data to non-volatile memory is mandatory.</w:t>
      </w:r>
    </w:p>
    <w:p w14:paraId="2AAB9307" w14:textId="77777777" w:rsidR="00C33898" w:rsidRPr="00653FE2" w:rsidRDefault="00C33898" w:rsidP="00C33898">
      <w:r w:rsidRPr="00653FE2">
        <w:rPr>
          <w:rFonts w:hint="eastAsia"/>
          <w:lang w:eastAsia="zh-CN"/>
        </w:rPr>
        <w:t>Serving node numbers</w:t>
      </w:r>
      <w:r w:rsidRPr="00653FE2">
        <w:t xml:space="preserve"> that have been changed after the last back-up and before the restart of the </w:t>
      </w:r>
      <w:r w:rsidRPr="00653FE2">
        <w:rPr>
          <w:rFonts w:hint="eastAsia"/>
          <w:lang w:eastAsia="zh-CN"/>
        </w:rPr>
        <w:t>CSS</w:t>
      </w:r>
      <w:r w:rsidRPr="00653FE2">
        <w:t xml:space="preserve"> cannot be recovered by reload from the non-volatile memory. Therefore, a restoration procedure is triggered for each IMSI record that has been affected by the </w:t>
      </w:r>
      <w:r w:rsidRPr="00653FE2">
        <w:rPr>
          <w:rFonts w:hint="eastAsia"/>
          <w:lang w:eastAsia="zh-CN"/>
        </w:rPr>
        <w:t>CSS</w:t>
      </w:r>
      <w:r w:rsidRPr="00653FE2">
        <w:t xml:space="preserve"> fault at the first authenticated radio contact with the MS concerned.</w:t>
      </w:r>
    </w:p>
    <w:p w14:paraId="13342E37" w14:textId="77777777" w:rsidR="00C33898" w:rsidRPr="00653FE2" w:rsidRDefault="00C33898" w:rsidP="00C33898">
      <w:r w:rsidRPr="00653FE2">
        <w:t xml:space="preserve">The message flow for </w:t>
      </w:r>
      <w:r w:rsidRPr="00653FE2">
        <w:rPr>
          <w:rFonts w:hint="eastAsia"/>
          <w:lang w:eastAsia="zh-CN"/>
        </w:rPr>
        <w:t>CSS</w:t>
      </w:r>
      <w:r w:rsidRPr="00653FE2">
        <w:t xml:space="preserve"> restoration for a non-GPRS subscriber is shown in figure 19.3.3/1.</w:t>
      </w:r>
    </w:p>
    <w:p w14:paraId="53DDB012" w14:textId="77777777" w:rsidR="00C33898" w:rsidRPr="00653FE2" w:rsidRDefault="00C33898" w:rsidP="00C33898">
      <w:r w:rsidRPr="00653FE2">
        <w:t xml:space="preserve">The message flow for </w:t>
      </w:r>
      <w:r w:rsidRPr="00653FE2">
        <w:rPr>
          <w:rFonts w:hint="eastAsia"/>
          <w:lang w:eastAsia="zh-CN"/>
        </w:rPr>
        <w:t>CSS</w:t>
      </w:r>
      <w:r w:rsidRPr="00653FE2">
        <w:t xml:space="preserve"> restoration for a GPRS subscriber is shown in figure 19.3.3/2.</w:t>
      </w:r>
    </w:p>
    <w:bookmarkStart w:id="3558" w:name="_MON_1380798739"/>
    <w:bookmarkStart w:id="3559" w:name="_MON_1380798766"/>
    <w:bookmarkStart w:id="3560" w:name="_MON_1380953310"/>
    <w:bookmarkStart w:id="3561" w:name="_MON_1380797741"/>
    <w:bookmarkEnd w:id="3558"/>
    <w:bookmarkEnd w:id="3559"/>
    <w:bookmarkEnd w:id="3560"/>
    <w:bookmarkEnd w:id="3561"/>
    <w:bookmarkStart w:id="3562" w:name="_MON_1380798635"/>
    <w:bookmarkEnd w:id="3562"/>
    <w:p w14:paraId="7AB8964D" w14:textId="77777777" w:rsidR="00C33898" w:rsidRPr="00653FE2" w:rsidRDefault="00C33898" w:rsidP="00C33898">
      <w:pPr>
        <w:pStyle w:val="TH"/>
      </w:pPr>
      <w:r w:rsidRPr="00653FE2">
        <w:object w:dxaOrig="3861" w:dyaOrig="5239" w14:anchorId="1A97BD9B">
          <v:shape id="_x0000_i1147" type="#_x0000_t75" style="width:140.55pt;height:191.25pt" o:ole="">
            <v:imagedata r:id="rId165" o:title=""/>
          </v:shape>
          <o:OLEObject Type="Embed" ProgID="Word.Picture.8" ShapeID="_x0000_i1147" DrawAspect="Content" ObjectID="_1756708206" r:id="rId166"/>
        </w:object>
      </w:r>
    </w:p>
    <w:p w14:paraId="166AFA2B" w14:textId="77777777" w:rsidR="00C33898" w:rsidRPr="00653FE2" w:rsidRDefault="00C33898" w:rsidP="00C33898">
      <w:pPr>
        <w:pStyle w:val="NF"/>
        <w:keepNext w:val="0"/>
        <w:keepLines w:val="0"/>
      </w:pPr>
    </w:p>
    <w:p w14:paraId="210BF035" w14:textId="77777777" w:rsidR="00C33898" w:rsidRPr="00653FE2" w:rsidRDefault="00C33898" w:rsidP="00C33898">
      <w:pPr>
        <w:pStyle w:val="NF"/>
        <w:keepNext w:val="0"/>
        <w:keepLines w:val="0"/>
      </w:pPr>
      <w:r w:rsidRPr="00653FE2">
        <w:t>1)</w:t>
      </w:r>
      <w:r w:rsidRPr="00653FE2">
        <w:tab/>
        <w:t>MAP_RESET_req/ind</w:t>
      </w:r>
    </w:p>
    <w:p w14:paraId="620AD7A6" w14:textId="77777777" w:rsidR="00C33898" w:rsidRPr="00653FE2" w:rsidRDefault="00C33898" w:rsidP="00C33898">
      <w:pPr>
        <w:pStyle w:val="NF"/>
        <w:keepNext w:val="0"/>
        <w:keepLines w:val="0"/>
      </w:pPr>
      <w:r w:rsidRPr="00653FE2">
        <w:rPr>
          <w:rFonts w:hint="eastAsia"/>
          <w:lang w:eastAsia="zh-CN"/>
        </w:rPr>
        <w:t>2</w:t>
      </w:r>
      <w:r w:rsidRPr="00653FE2">
        <w:t>)</w:t>
      </w:r>
      <w:r w:rsidRPr="00653FE2">
        <w:tab/>
        <w:t>MAP_UPDATE_</w:t>
      </w:r>
      <w:r w:rsidRPr="00653FE2">
        <w:rPr>
          <w:rFonts w:hint="eastAsia"/>
          <w:lang w:eastAsia="zh-CN"/>
        </w:rPr>
        <w:t>VCSG_</w:t>
      </w:r>
      <w:r w:rsidRPr="00653FE2">
        <w:t>LOCATION_req/ind</w:t>
      </w:r>
    </w:p>
    <w:p w14:paraId="54FFF690" w14:textId="77777777" w:rsidR="00C33898" w:rsidRPr="00653FE2" w:rsidRDefault="00C33898" w:rsidP="00C33898">
      <w:pPr>
        <w:pStyle w:val="NF"/>
        <w:keepNext w:val="0"/>
        <w:keepLines w:val="0"/>
      </w:pPr>
      <w:r w:rsidRPr="00653FE2">
        <w:rPr>
          <w:rFonts w:hint="eastAsia"/>
          <w:lang w:eastAsia="zh-CN"/>
        </w:rPr>
        <w:t>3</w:t>
      </w:r>
      <w:r w:rsidRPr="00653FE2">
        <w:t>)</w:t>
      </w:r>
      <w:r w:rsidRPr="00653FE2">
        <w:tab/>
        <w:t>MAP_INSERT_SUBSCRIBER_DATA_req/ind</w:t>
      </w:r>
    </w:p>
    <w:p w14:paraId="7AA2C46E" w14:textId="77777777" w:rsidR="00C33898" w:rsidRPr="00653FE2" w:rsidRDefault="00C33898" w:rsidP="00C33898">
      <w:pPr>
        <w:pStyle w:val="NF"/>
        <w:keepNext w:val="0"/>
        <w:keepLines w:val="0"/>
      </w:pPr>
      <w:r w:rsidRPr="00653FE2">
        <w:rPr>
          <w:rFonts w:hint="eastAsia"/>
          <w:lang w:eastAsia="zh-CN"/>
        </w:rPr>
        <w:t>4</w:t>
      </w:r>
      <w:r w:rsidRPr="00653FE2">
        <w:t>)</w:t>
      </w:r>
      <w:r w:rsidRPr="00653FE2">
        <w:tab/>
        <w:t>MAP_INSERT_SUBSCRIBER_DATA_rsp/cnf</w:t>
      </w:r>
    </w:p>
    <w:p w14:paraId="5156B329" w14:textId="77777777" w:rsidR="00C33898" w:rsidRPr="00653FE2" w:rsidRDefault="00C33898" w:rsidP="00C33898">
      <w:pPr>
        <w:pStyle w:val="NF"/>
        <w:keepNext w:val="0"/>
        <w:keepLines w:val="0"/>
      </w:pPr>
      <w:r w:rsidRPr="00653FE2">
        <w:rPr>
          <w:rFonts w:hint="eastAsia"/>
          <w:lang w:eastAsia="zh-CN"/>
        </w:rPr>
        <w:t>5</w:t>
      </w:r>
      <w:r w:rsidRPr="00653FE2">
        <w:t>)</w:t>
      </w:r>
      <w:r w:rsidRPr="00653FE2">
        <w:tab/>
        <w:t>MAP_UPDATE_</w:t>
      </w:r>
      <w:r w:rsidRPr="00653FE2">
        <w:rPr>
          <w:rFonts w:hint="eastAsia"/>
          <w:lang w:eastAsia="zh-CN"/>
        </w:rPr>
        <w:t>VCSG_</w:t>
      </w:r>
      <w:r w:rsidRPr="00653FE2">
        <w:t>LOCATION_rsp/cnf</w:t>
      </w:r>
      <w:r w:rsidRPr="00653FE2">
        <w:rPr>
          <w:i/>
          <w:iCs/>
        </w:rPr>
        <w:t xml:space="preserve"> </w:t>
      </w:r>
    </w:p>
    <w:p w14:paraId="062407D6" w14:textId="77777777" w:rsidR="00C33898" w:rsidRPr="00653FE2" w:rsidRDefault="00C33898" w:rsidP="00C33898">
      <w:pPr>
        <w:pStyle w:val="NF"/>
        <w:keepNext w:val="0"/>
        <w:keepLines w:val="0"/>
      </w:pPr>
    </w:p>
    <w:p w14:paraId="2F4D4B59" w14:textId="77777777" w:rsidR="00C33898" w:rsidRPr="00653FE2" w:rsidRDefault="00C33898" w:rsidP="00C33898">
      <w:pPr>
        <w:pStyle w:val="NF"/>
      </w:pPr>
    </w:p>
    <w:p w14:paraId="43506E6C" w14:textId="77777777" w:rsidR="00C33898" w:rsidRPr="00653FE2" w:rsidRDefault="00C33898" w:rsidP="00C33898">
      <w:pPr>
        <w:pStyle w:val="TF"/>
        <w:keepLines w:val="0"/>
        <w:outlineLvl w:val="0"/>
      </w:pPr>
      <w:r w:rsidRPr="00653FE2">
        <w:t>Figure</w:t>
      </w:r>
      <w:r w:rsidRPr="00653FE2">
        <w:rPr>
          <w:rFonts w:hint="eastAsia"/>
          <w:lang w:eastAsia="zh-CN"/>
        </w:rPr>
        <w:t xml:space="preserve"> </w:t>
      </w:r>
      <w:r w:rsidRPr="00653FE2">
        <w:t xml:space="preserve">19.3.3/1: Message flow for </w:t>
      </w:r>
      <w:r w:rsidRPr="00653FE2">
        <w:rPr>
          <w:rFonts w:hint="eastAsia"/>
          <w:lang w:eastAsia="zh-CN"/>
        </w:rPr>
        <w:t>CSS</w:t>
      </w:r>
      <w:r w:rsidRPr="00653FE2">
        <w:t xml:space="preserve"> restoration (non-GPRS)</w:t>
      </w:r>
    </w:p>
    <w:p w14:paraId="7FA8FDF2" w14:textId="77777777" w:rsidR="00C33898" w:rsidRPr="00653FE2" w:rsidRDefault="00C33898" w:rsidP="00C33898">
      <w:pPr>
        <w:pStyle w:val="FP"/>
      </w:pPr>
    </w:p>
    <w:bookmarkStart w:id="3563" w:name="_MON_1380798844"/>
    <w:bookmarkEnd w:id="3563"/>
    <w:p w14:paraId="11232F84" w14:textId="77777777" w:rsidR="00C33898" w:rsidRPr="00653FE2" w:rsidRDefault="00C33898" w:rsidP="00C33898">
      <w:pPr>
        <w:pStyle w:val="TH"/>
      </w:pPr>
      <w:r w:rsidRPr="00653FE2">
        <w:object w:dxaOrig="3900" w:dyaOrig="4956" w14:anchorId="4A51A0E6">
          <v:shape id="_x0000_i1148" type="#_x0000_t75" style="width:141.7pt;height:180.85pt" o:ole="">
            <v:imagedata r:id="rId167" o:title=""/>
          </v:shape>
          <o:OLEObject Type="Embed" ProgID="Word.Picture.8" ShapeID="_x0000_i1148" DrawAspect="Content" ObjectID="_1756708207" r:id="rId168"/>
        </w:object>
      </w:r>
    </w:p>
    <w:p w14:paraId="0DE2A583" w14:textId="77777777" w:rsidR="00C33898" w:rsidRPr="00653FE2" w:rsidRDefault="00C33898" w:rsidP="00C33898">
      <w:pPr>
        <w:pStyle w:val="NF"/>
        <w:keepNext w:val="0"/>
        <w:keepLines w:val="0"/>
      </w:pPr>
    </w:p>
    <w:p w14:paraId="4AF43BCD" w14:textId="77777777" w:rsidR="00C33898" w:rsidRPr="00653FE2" w:rsidRDefault="00C33898" w:rsidP="00C33898">
      <w:pPr>
        <w:pStyle w:val="NF"/>
        <w:keepNext w:val="0"/>
        <w:keepLines w:val="0"/>
      </w:pPr>
      <w:r w:rsidRPr="00653FE2">
        <w:t>1)</w:t>
      </w:r>
      <w:r w:rsidRPr="00653FE2">
        <w:tab/>
        <w:t>MAP_RESET_req/ind</w:t>
      </w:r>
    </w:p>
    <w:p w14:paraId="16A6FD91" w14:textId="77777777" w:rsidR="00C33898" w:rsidRPr="00653FE2" w:rsidRDefault="00C33898" w:rsidP="00C33898">
      <w:pPr>
        <w:pStyle w:val="NF"/>
        <w:keepNext w:val="0"/>
        <w:keepLines w:val="0"/>
      </w:pPr>
      <w:r w:rsidRPr="00653FE2">
        <w:t>2)</w:t>
      </w:r>
      <w:r w:rsidRPr="00653FE2">
        <w:tab/>
        <w:t>MAP_UPDATE_</w:t>
      </w:r>
      <w:r w:rsidRPr="00653FE2">
        <w:rPr>
          <w:rFonts w:hint="eastAsia"/>
          <w:lang w:eastAsia="zh-CN"/>
        </w:rPr>
        <w:t>VCSG</w:t>
      </w:r>
      <w:r w:rsidRPr="00653FE2">
        <w:t>_LOCATION_req/ind</w:t>
      </w:r>
    </w:p>
    <w:p w14:paraId="1F5A7234" w14:textId="77777777" w:rsidR="00C33898" w:rsidRPr="00653FE2" w:rsidRDefault="00C33898" w:rsidP="00C33898">
      <w:pPr>
        <w:pStyle w:val="NF"/>
        <w:keepNext w:val="0"/>
        <w:keepLines w:val="0"/>
      </w:pPr>
      <w:r w:rsidRPr="00653FE2">
        <w:rPr>
          <w:rFonts w:hint="eastAsia"/>
          <w:lang w:eastAsia="zh-CN"/>
        </w:rPr>
        <w:t>3</w:t>
      </w:r>
      <w:r w:rsidRPr="00653FE2">
        <w:t>)</w:t>
      </w:r>
      <w:r w:rsidRPr="00653FE2">
        <w:tab/>
        <w:t>MAP_INSERT_SUBSCRIBER_DATA_req/ind</w:t>
      </w:r>
    </w:p>
    <w:p w14:paraId="6BDBF627" w14:textId="77777777" w:rsidR="00C33898" w:rsidRPr="00653FE2" w:rsidRDefault="00C33898" w:rsidP="00C33898">
      <w:pPr>
        <w:pStyle w:val="NF"/>
        <w:keepNext w:val="0"/>
        <w:keepLines w:val="0"/>
      </w:pPr>
      <w:r w:rsidRPr="00653FE2">
        <w:rPr>
          <w:rFonts w:hint="eastAsia"/>
          <w:lang w:eastAsia="zh-CN"/>
        </w:rPr>
        <w:t>4</w:t>
      </w:r>
      <w:r w:rsidRPr="00653FE2">
        <w:t>)</w:t>
      </w:r>
      <w:r w:rsidRPr="00653FE2">
        <w:tab/>
        <w:t>MAP_INSERT_SUBSCRIBER_DATA_rsp/cnf</w:t>
      </w:r>
    </w:p>
    <w:p w14:paraId="707F1806" w14:textId="77777777" w:rsidR="00C33898" w:rsidRPr="00653FE2" w:rsidRDefault="00C33898" w:rsidP="00C33898">
      <w:pPr>
        <w:pStyle w:val="NF"/>
        <w:keepNext w:val="0"/>
        <w:keepLines w:val="0"/>
      </w:pPr>
      <w:r w:rsidRPr="00653FE2">
        <w:rPr>
          <w:rFonts w:hint="eastAsia"/>
          <w:lang w:eastAsia="zh-CN"/>
        </w:rPr>
        <w:t>5</w:t>
      </w:r>
      <w:r w:rsidRPr="00653FE2">
        <w:t>)</w:t>
      </w:r>
      <w:r w:rsidRPr="00653FE2">
        <w:tab/>
        <w:t>MAP_UPDATE_</w:t>
      </w:r>
      <w:r w:rsidRPr="00653FE2">
        <w:rPr>
          <w:rFonts w:hint="eastAsia"/>
          <w:lang w:eastAsia="zh-CN"/>
        </w:rPr>
        <w:t>VCSG</w:t>
      </w:r>
      <w:r w:rsidRPr="00653FE2">
        <w:t>_LOCATION_rsp/cnf</w:t>
      </w:r>
      <w:r w:rsidRPr="00653FE2">
        <w:rPr>
          <w:i/>
          <w:iCs/>
        </w:rPr>
        <w:t xml:space="preserve"> </w:t>
      </w:r>
    </w:p>
    <w:p w14:paraId="56C980B6" w14:textId="77777777" w:rsidR="00C33898" w:rsidRPr="00653FE2" w:rsidRDefault="00C33898" w:rsidP="00C33898">
      <w:pPr>
        <w:pStyle w:val="NF"/>
        <w:keepNext w:val="0"/>
        <w:keepLines w:val="0"/>
      </w:pPr>
    </w:p>
    <w:p w14:paraId="0B5B9A91" w14:textId="77777777" w:rsidR="00C33898" w:rsidRPr="00653FE2" w:rsidRDefault="00C33898" w:rsidP="00C33898">
      <w:pPr>
        <w:pStyle w:val="NF"/>
      </w:pPr>
    </w:p>
    <w:p w14:paraId="544554FC" w14:textId="77777777" w:rsidR="00C33898" w:rsidRPr="00653FE2" w:rsidRDefault="00C33898" w:rsidP="00C33898">
      <w:pPr>
        <w:pStyle w:val="TF"/>
        <w:keepLines w:val="0"/>
        <w:outlineLvl w:val="0"/>
      </w:pPr>
      <w:r w:rsidRPr="00653FE2">
        <w:t>Figure</w:t>
      </w:r>
      <w:r w:rsidRPr="00653FE2">
        <w:rPr>
          <w:rFonts w:hint="eastAsia"/>
          <w:lang w:eastAsia="zh-CN"/>
        </w:rPr>
        <w:t xml:space="preserve"> </w:t>
      </w:r>
      <w:r w:rsidRPr="00653FE2">
        <w:t xml:space="preserve">19.3.3/2: Message flow for </w:t>
      </w:r>
      <w:r w:rsidRPr="00653FE2">
        <w:rPr>
          <w:rFonts w:hint="eastAsia"/>
          <w:lang w:eastAsia="zh-CN"/>
        </w:rPr>
        <w:t>CSS</w:t>
      </w:r>
      <w:r w:rsidRPr="00653FE2">
        <w:t xml:space="preserve"> restoration (GPRS)</w:t>
      </w:r>
    </w:p>
    <w:p w14:paraId="02DA3D1D" w14:textId="77777777" w:rsidR="00C33898" w:rsidRPr="00653FE2" w:rsidRDefault="00C33898" w:rsidP="00C33898">
      <w:pPr>
        <w:pStyle w:val="Heading4"/>
        <w:rPr>
          <w:lang w:eastAsia="zh-CN"/>
        </w:rPr>
      </w:pPr>
      <w:bookmarkStart w:id="3564" w:name="_Toc11332306"/>
      <w:bookmarkStart w:id="3565" w:name="_Toc36554389"/>
      <w:bookmarkStart w:id="3566" w:name="_Toc75886390"/>
      <w:r w:rsidRPr="00653FE2">
        <w:t>19.3.</w:t>
      </w:r>
      <w:r w:rsidRPr="00653FE2">
        <w:rPr>
          <w:lang w:eastAsia="zh-CN"/>
        </w:rPr>
        <w:t>3</w:t>
      </w:r>
      <w:r w:rsidRPr="00653FE2">
        <w:t>.2</w:t>
      </w:r>
      <w:r w:rsidRPr="00653FE2">
        <w:tab/>
        <w:t xml:space="preserve">Procedure in the </w:t>
      </w:r>
      <w:r w:rsidRPr="00653FE2">
        <w:rPr>
          <w:rFonts w:hint="eastAsia"/>
          <w:lang w:eastAsia="zh-CN"/>
        </w:rPr>
        <w:t>CSS</w:t>
      </w:r>
      <w:bookmarkEnd w:id="3564"/>
      <w:bookmarkEnd w:id="3565"/>
      <w:bookmarkEnd w:id="3566"/>
    </w:p>
    <w:p w14:paraId="096734CA"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notify the relevant serving nodes that the </w:t>
      </w:r>
      <w:r w:rsidRPr="00653FE2">
        <w:rPr>
          <w:rFonts w:hint="eastAsia"/>
          <w:lang w:eastAsia="zh-CN"/>
        </w:rPr>
        <w:t>CSS</w:t>
      </w:r>
      <w:r w:rsidRPr="00653FE2">
        <w:t xml:space="preserve"> has restarted is shown in figure 19.3.3/3.</w:t>
      </w:r>
    </w:p>
    <w:p w14:paraId="5760E627" w14:textId="77777777" w:rsidR="00C33898" w:rsidRPr="00653FE2" w:rsidRDefault="00C33898" w:rsidP="00C33898">
      <w:r w:rsidRPr="00653FE2">
        <w:t xml:space="preserve">The SGSN address list includes one instance of the address of each SGSN in which (according to the </w:t>
      </w:r>
      <w:r w:rsidRPr="00653FE2">
        <w:rPr>
          <w:rFonts w:hint="eastAsia"/>
          <w:lang w:eastAsia="zh-CN"/>
        </w:rPr>
        <w:t>CSS</w:t>
      </w:r>
      <w:r w:rsidRPr="00653FE2">
        <w:t xml:space="preserve"> data retrieved from the non-volatile memory) there is at least one subscriber registered who is affected by the </w:t>
      </w:r>
      <w:r w:rsidRPr="00653FE2">
        <w:rPr>
          <w:rFonts w:hint="eastAsia"/>
          <w:lang w:eastAsia="zh-CN"/>
        </w:rPr>
        <w:t>CSS</w:t>
      </w:r>
      <w:r w:rsidRPr="00653FE2">
        <w:t xml:space="preserve"> restart.</w:t>
      </w:r>
    </w:p>
    <w:p w14:paraId="3B6A3C8D" w14:textId="77777777" w:rsidR="00C33898" w:rsidRPr="00653FE2" w:rsidRDefault="00C33898" w:rsidP="00C33898">
      <w:r w:rsidRPr="00653FE2">
        <w:t xml:space="preserve">The VLR address list includes one instance of the address of each VLR in which (according to the </w:t>
      </w:r>
      <w:r w:rsidRPr="00653FE2">
        <w:rPr>
          <w:rFonts w:hint="eastAsia"/>
          <w:lang w:eastAsia="zh-CN"/>
        </w:rPr>
        <w:t>CSS</w:t>
      </w:r>
      <w:r w:rsidRPr="00653FE2">
        <w:t xml:space="preserve"> data retrieved from the non-volatile memory) there is at least one subscriber registered who is affected by the </w:t>
      </w:r>
      <w:r w:rsidRPr="00653FE2">
        <w:rPr>
          <w:rFonts w:hint="eastAsia"/>
          <w:lang w:eastAsia="zh-CN"/>
        </w:rPr>
        <w:t>CSS</w:t>
      </w:r>
      <w:r w:rsidRPr="00653FE2">
        <w:t xml:space="preserve"> restart.</w:t>
      </w:r>
    </w:p>
    <w:p w14:paraId="75A1C855"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notify a VLR that the </w:t>
      </w:r>
      <w:r w:rsidRPr="00653FE2">
        <w:rPr>
          <w:rFonts w:hint="eastAsia"/>
          <w:lang w:eastAsia="zh-CN"/>
        </w:rPr>
        <w:t>CSS</w:t>
      </w:r>
      <w:r w:rsidRPr="00653FE2">
        <w:t xml:space="preserve"> has restarted is shown in figure 19.3.3/4. The MAP process invokes a macro not defined in this clause; the definition of this macro can be found as follows:</w:t>
      </w:r>
    </w:p>
    <w:p w14:paraId="5A8F6049"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rPr>
          <w:rFonts w:hint="eastAsia"/>
          <w:lang w:eastAsia="zh-CN"/>
        </w:rPr>
        <w:t xml:space="preserve"> </w:t>
      </w:r>
      <w:r w:rsidRPr="00653FE2">
        <w:t>25.1.2.</w:t>
      </w:r>
    </w:p>
    <w:p w14:paraId="496DB0A7"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notify an SGSN that the </w:t>
      </w:r>
      <w:r w:rsidRPr="00653FE2">
        <w:rPr>
          <w:rFonts w:hint="eastAsia"/>
          <w:lang w:eastAsia="zh-CN"/>
        </w:rPr>
        <w:t>CSS</w:t>
      </w:r>
      <w:r w:rsidRPr="00653FE2">
        <w:t xml:space="preserve"> has restarted is shown in figure 19.3.3/5. The MAP process invokes a macro not defined in this clause; the definition of this macro can be found as follows:</w:t>
      </w:r>
    </w:p>
    <w:p w14:paraId="101ED23C"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rPr>
          <w:rFonts w:hint="eastAsia"/>
          <w:lang w:eastAsia="zh-CN"/>
        </w:rPr>
        <w:t xml:space="preserve"> </w:t>
      </w:r>
      <w:r w:rsidRPr="00653FE2">
        <w:t>25.1.2.</w:t>
      </w:r>
    </w:p>
    <w:p w14:paraId="0973F9ED" w14:textId="77777777" w:rsidR="00C33898" w:rsidRPr="00653FE2" w:rsidRDefault="00C33898" w:rsidP="00C33898">
      <w:pPr>
        <w:pStyle w:val="Heading4"/>
      </w:pPr>
      <w:bookmarkStart w:id="3567" w:name="_Toc11332307"/>
      <w:bookmarkStart w:id="3568" w:name="_Toc36554390"/>
      <w:bookmarkStart w:id="3569" w:name="_Toc75886391"/>
      <w:r w:rsidRPr="00653FE2">
        <w:t>19.3.3.3</w:t>
      </w:r>
      <w:r w:rsidRPr="00653FE2">
        <w:tab/>
        <w:t>Procedure in the VLR</w:t>
      </w:r>
      <w:bookmarkEnd w:id="3567"/>
      <w:bookmarkEnd w:id="3568"/>
      <w:bookmarkEnd w:id="3569"/>
    </w:p>
    <w:p w14:paraId="4147C06E" w14:textId="77777777" w:rsidR="00C33898" w:rsidRPr="00653FE2" w:rsidRDefault="00C33898" w:rsidP="00C33898">
      <w:r w:rsidRPr="00653FE2">
        <w:t>The MAP process in the VLR to handle a notification that a</w:t>
      </w:r>
      <w:r w:rsidRPr="00653FE2">
        <w:rPr>
          <w:rFonts w:hint="eastAsia"/>
          <w:lang w:eastAsia="zh-CN"/>
        </w:rPr>
        <w:t xml:space="preserve"> CSS</w:t>
      </w:r>
      <w:r w:rsidRPr="00653FE2">
        <w:t xml:space="preserve"> has restarted is shown in figure 19.3.3/6. The MAP process invokes a macro not defined in this clause; the definition of this macro can be found as follows:</w:t>
      </w:r>
    </w:p>
    <w:p w14:paraId="78AE12CD"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rPr>
          <w:rFonts w:hint="eastAsia"/>
          <w:lang w:eastAsia="zh-CN"/>
        </w:rPr>
        <w:t xml:space="preserve"> </w:t>
      </w:r>
      <w:r w:rsidRPr="00653FE2">
        <w:t>25.1.1.</w:t>
      </w:r>
    </w:p>
    <w:p w14:paraId="49143051" w14:textId="77777777" w:rsidR="00C33898" w:rsidRPr="00653FE2" w:rsidRDefault="00C33898" w:rsidP="00C33898">
      <w:r w:rsidRPr="00653FE2">
        <w:t xml:space="preserve">The VLR uses the </w:t>
      </w:r>
      <w:r w:rsidRPr="00653FE2">
        <w:rPr>
          <w:rFonts w:hint="eastAsia"/>
          <w:lang w:eastAsia="zh-CN"/>
        </w:rPr>
        <w:t>CSS</w:t>
      </w:r>
      <w:r w:rsidRPr="00653FE2">
        <w:t xml:space="preserve"> number </w:t>
      </w:r>
      <w:r w:rsidRPr="00653FE2">
        <w:rPr>
          <w:rFonts w:hint="eastAsia"/>
          <w:lang w:eastAsia="zh-CN"/>
        </w:rPr>
        <w:t xml:space="preserve">(filled in Sending Node number parameter) </w:t>
      </w:r>
      <w:r w:rsidRPr="00653FE2">
        <w:t xml:space="preserve">included in the MAP_RESET indication to identify the </w:t>
      </w:r>
      <w:r w:rsidRPr="00653FE2">
        <w:rPr>
          <w:rFonts w:hint="eastAsia"/>
          <w:lang w:eastAsia="zh-CN"/>
        </w:rPr>
        <w:t>user</w:t>
      </w:r>
      <w:r w:rsidRPr="00653FE2">
        <w:t>'</w:t>
      </w:r>
      <w:r w:rsidRPr="00653FE2">
        <w:rPr>
          <w:rFonts w:hint="eastAsia"/>
          <w:lang w:eastAsia="zh-CN"/>
        </w:rPr>
        <w:t>s IMSI</w:t>
      </w:r>
      <w:r w:rsidRPr="00653FE2">
        <w:t xml:space="preserve"> records which are affected by the </w:t>
      </w:r>
      <w:r w:rsidRPr="00653FE2">
        <w:rPr>
          <w:rFonts w:hint="eastAsia"/>
          <w:lang w:eastAsia="zh-CN"/>
        </w:rPr>
        <w:t>CSS</w:t>
      </w:r>
      <w:r w:rsidRPr="00653FE2">
        <w:t xml:space="preserve"> restart.</w:t>
      </w:r>
    </w:p>
    <w:p w14:paraId="268E785B" w14:textId="77777777" w:rsidR="00C33898" w:rsidRPr="00653FE2" w:rsidRDefault="00C33898" w:rsidP="00C33898">
      <w:pPr>
        <w:pStyle w:val="Heading4"/>
      </w:pPr>
      <w:bookmarkStart w:id="3570" w:name="_Toc11332308"/>
      <w:bookmarkStart w:id="3571" w:name="_Toc36554391"/>
      <w:bookmarkStart w:id="3572" w:name="_Toc75886392"/>
      <w:r w:rsidRPr="00653FE2">
        <w:t>19.3.3.4</w:t>
      </w:r>
      <w:r w:rsidRPr="00653FE2">
        <w:tab/>
        <w:t>Procedure in the SGSN</w:t>
      </w:r>
      <w:bookmarkEnd w:id="3570"/>
      <w:bookmarkEnd w:id="3571"/>
      <w:bookmarkEnd w:id="3572"/>
    </w:p>
    <w:p w14:paraId="42AC083C" w14:textId="77777777" w:rsidR="00C33898" w:rsidRPr="00653FE2" w:rsidRDefault="00C33898" w:rsidP="00C33898">
      <w:r w:rsidRPr="00653FE2">
        <w:t>The MAP process in the SGSN to handle a notification that a</w:t>
      </w:r>
      <w:r w:rsidRPr="00653FE2">
        <w:rPr>
          <w:rFonts w:hint="eastAsia"/>
          <w:lang w:eastAsia="zh-CN"/>
        </w:rPr>
        <w:t xml:space="preserve"> CSS</w:t>
      </w:r>
      <w:r w:rsidRPr="00653FE2">
        <w:t xml:space="preserve"> has restarted is shown in figure 19.3.3/6. The MAP process invokes a macro not defined in this clause; the definition of this macro can be found as follows:</w:t>
      </w:r>
    </w:p>
    <w:p w14:paraId="5CC4C315"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rPr>
          <w:rFonts w:hint="eastAsia"/>
          <w:lang w:eastAsia="zh-CN"/>
        </w:rPr>
        <w:t xml:space="preserve"> </w:t>
      </w:r>
      <w:r w:rsidRPr="00653FE2">
        <w:t>25.1.1.</w:t>
      </w:r>
    </w:p>
    <w:p w14:paraId="037CDBF1" w14:textId="77777777" w:rsidR="00C33898" w:rsidRPr="00653FE2" w:rsidRDefault="00C33898" w:rsidP="00C33898">
      <w:r w:rsidRPr="00653FE2">
        <w:t xml:space="preserve">The SGSN uses the </w:t>
      </w:r>
      <w:r w:rsidRPr="00653FE2">
        <w:rPr>
          <w:rFonts w:hint="eastAsia"/>
          <w:lang w:eastAsia="zh-CN"/>
        </w:rPr>
        <w:t>CSS</w:t>
      </w:r>
      <w:r w:rsidRPr="00653FE2">
        <w:t xml:space="preserve"> number </w:t>
      </w:r>
      <w:r w:rsidRPr="00653FE2">
        <w:rPr>
          <w:rFonts w:hint="eastAsia"/>
          <w:lang w:eastAsia="zh-CN"/>
        </w:rPr>
        <w:t xml:space="preserve">(filled in Sending Node number parameter) </w:t>
      </w:r>
      <w:r w:rsidRPr="00653FE2">
        <w:t xml:space="preserve">included in the MAP_RESET indication to identify the </w:t>
      </w:r>
      <w:r w:rsidRPr="00653FE2">
        <w:rPr>
          <w:rFonts w:hint="eastAsia"/>
          <w:lang w:eastAsia="zh-CN"/>
        </w:rPr>
        <w:t>user</w:t>
      </w:r>
      <w:r w:rsidRPr="00653FE2">
        <w:t>'</w:t>
      </w:r>
      <w:r w:rsidRPr="00653FE2">
        <w:rPr>
          <w:rFonts w:hint="eastAsia"/>
          <w:lang w:eastAsia="zh-CN"/>
        </w:rPr>
        <w:t>s IMSI</w:t>
      </w:r>
      <w:r w:rsidRPr="00653FE2">
        <w:t xml:space="preserve"> records which are affected by the </w:t>
      </w:r>
      <w:r w:rsidRPr="00653FE2">
        <w:rPr>
          <w:rFonts w:hint="eastAsia"/>
          <w:lang w:eastAsia="zh-CN"/>
        </w:rPr>
        <w:t>CSS</w:t>
      </w:r>
      <w:r w:rsidRPr="00653FE2">
        <w:t xml:space="preserve"> restart.</w:t>
      </w:r>
    </w:p>
    <w:p w14:paraId="680E61D3" w14:textId="5B42C569" w:rsidR="00C33898" w:rsidRPr="00653FE2" w:rsidRDefault="00C33898" w:rsidP="00C33898">
      <w:pPr>
        <w:pStyle w:val="TH"/>
        <w:rPr>
          <w:snapToGrid w:val="0"/>
          <w:lang w:eastAsia="de-DE"/>
        </w:rPr>
      </w:pPr>
      <w:r w:rsidRPr="00653FE2">
        <w:br w:type="page"/>
      </w:r>
      <w:r w:rsidR="00636CA8">
        <w:rPr>
          <w:noProof/>
        </w:rPr>
        <w:drawing>
          <wp:inline distT="0" distB="0" distL="0" distR="0" wp14:anchorId="38967D3C" wp14:editId="1EA92D7D">
            <wp:extent cx="6122670" cy="740283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0ACBBB1D" w14:textId="77777777" w:rsidR="00C33898" w:rsidRPr="00653FE2" w:rsidRDefault="00C33898" w:rsidP="00C33898">
      <w:pPr>
        <w:pStyle w:val="TF"/>
        <w:outlineLvl w:val="0"/>
        <w:rPr>
          <w:lang w:eastAsia="zh-CN"/>
        </w:rPr>
      </w:pPr>
      <w:r w:rsidRPr="00653FE2">
        <w:t>Figure</w:t>
      </w:r>
      <w:r w:rsidRPr="00653FE2">
        <w:rPr>
          <w:rFonts w:hint="eastAsia"/>
          <w:lang w:eastAsia="zh-CN"/>
        </w:rPr>
        <w:t xml:space="preserve"> </w:t>
      </w:r>
      <w:r w:rsidRPr="00653FE2">
        <w:t>19.3.3/3: Process Restart_</w:t>
      </w:r>
      <w:r w:rsidRPr="00653FE2">
        <w:rPr>
          <w:rFonts w:hint="eastAsia"/>
          <w:lang w:eastAsia="zh-CN"/>
        </w:rPr>
        <w:t>CSS</w:t>
      </w:r>
    </w:p>
    <w:p w14:paraId="44D60ABF" w14:textId="5A643993" w:rsidR="00C33898" w:rsidRPr="00653FE2" w:rsidRDefault="00636CA8" w:rsidP="00C33898">
      <w:pPr>
        <w:pStyle w:val="TH"/>
        <w:rPr>
          <w:snapToGrid w:val="0"/>
          <w:lang w:eastAsia="de-DE"/>
        </w:rPr>
      </w:pPr>
      <w:r>
        <w:rPr>
          <w:noProof/>
          <w:snapToGrid w:val="0"/>
          <w:lang w:eastAsia="de-DE"/>
        </w:rPr>
        <w:drawing>
          <wp:inline distT="0" distB="0" distL="0" distR="0" wp14:anchorId="004F2CEF" wp14:editId="1A5F704F">
            <wp:extent cx="6122670" cy="740283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6267189A" w14:textId="77777777"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19.3.3/4: Process Send_Reset_To_VLR_</w:t>
      </w:r>
      <w:r w:rsidRPr="00653FE2">
        <w:rPr>
          <w:rFonts w:hint="eastAsia"/>
          <w:lang w:eastAsia="zh-CN"/>
        </w:rPr>
        <w:t>CSS</w:t>
      </w:r>
    </w:p>
    <w:p w14:paraId="2827B645" w14:textId="3B2230A6" w:rsidR="00C33898" w:rsidRPr="00653FE2" w:rsidRDefault="00636CA8" w:rsidP="00C33898">
      <w:pPr>
        <w:pStyle w:val="TH"/>
        <w:rPr>
          <w:snapToGrid w:val="0"/>
          <w:lang w:eastAsia="de-DE"/>
        </w:rPr>
      </w:pPr>
      <w:r>
        <w:rPr>
          <w:noProof/>
          <w:snapToGrid w:val="0"/>
          <w:lang w:eastAsia="de-DE"/>
        </w:rPr>
        <w:drawing>
          <wp:inline distT="0" distB="0" distL="0" distR="0" wp14:anchorId="787B80E5" wp14:editId="023EB7EA">
            <wp:extent cx="6122670" cy="740283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1688453E" w14:textId="77777777"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19.3.3/5: Process Send_Reset_To_SGSN_</w:t>
      </w:r>
      <w:r w:rsidRPr="00653FE2">
        <w:rPr>
          <w:rFonts w:hint="eastAsia"/>
          <w:lang w:eastAsia="zh-CN"/>
        </w:rPr>
        <w:t>CSS</w:t>
      </w:r>
    </w:p>
    <w:p w14:paraId="04D51CA4" w14:textId="277C88DA" w:rsidR="00C33898" w:rsidRPr="00653FE2" w:rsidRDefault="00636CA8" w:rsidP="00C33898">
      <w:pPr>
        <w:pStyle w:val="TH"/>
        <w:rPr>
          <w:snapToGrid w:val="0"/>
          <w:lang w:eastAsia="de-DE"/>
        </w:rPr>
      </w:pPr>
      <w:r>
        <w:rPr>
          <w:noProof/>
          <w:snapToGrid w:val="0"/>
          <w:lang w:eastAsia="de-DE"/>
        </w:rPr>
        <w:drawing>
          <wp:inline distT="0" distB="0" distL="0" distR="0" wp14:anchorId="350CDA9D" wp14:editId="5C6B9D40">
            <wp:extent cx="6122670" cy="740283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7EB86D22" w14:textId="77777777"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19.3.3/6: Process Receive_Reset_</w:t>
      </w:r>
      <w:r w:rsidRPr="00653FE2">
        <w:rPr>
          <w:rFonts w:hint="eastAsia"/>
          <w:lang w:eastAsia="zh-CN"/>
        </w:rPr>
        <w:t>From_CSS_</w:t>
      </w:r>
      <w:r w:rsidRPr="00653FE2">
        <w:t>VLR</w:t>
      </w:r>
    </w:p>
    <w:p w14:paraId="043F9BFA" w14:textId="40B91F90" w:rsidR="00C33898" w:rsidRPr="00653FE2" w:rsidRDefault="00636CA8" w:rsidP="00C33898">
      <w:pPr>
        <w:pStyle w:val="TH"/>
        <w:rPr>
          <w:snapToGrid w:val="0"/>
          <w:lang w:eastAsia="de-DE"/>
        </w:rPr>
      </w:pPr>
      <w:r>
        <w:rPr>
          <w:noProof/>
          <w:snapToGrid w:val="0"/>
          <w:lang w:eastAsia="de-DE"/>
        </w:rPr>
        <w:drawing>
          <wp:inline distT="0" distB="0" distL="0" distR="0" wp14:anchorId="492B7FD8" wp14:editId="51839A09">
            <wp:extent cx="6122670" cy="740283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174F8B95" w14:textId="77777777"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19.3.3/7: Process Receive_Reset_</w:t>
      </w:r>
      <w:r w:rsidRPr="00653FE2">
        <w:rPr>
          <w:rFonts w:hint="eastAsia"/>
          <w:lang w:eastAsia="zh-CN"/>
        </w:rPr>
        <w:t>From_CSS_</w:t>
      </w:r>
      <w:r w:rsidRPr="00653FE2">
        <w:t>SGSN</w:t>
      </w:r>
    </w:p>
    <w:p w14:paraId="61AA8AB9" w14:textId="77777777" w:rsidR="00C33898" w:rsidRPr="00653FE2" w:rsidRDefault="00C33898" w:rsidP="00C33898">
      <w:pPr>
        <w:pStyle w:val="Heading2"/>
      </w:pPr>
      <w:bookmarkStart w:id="3573" w:name="_Toc11332309"/>
      <w:bookmarkStart w:id="3574" w:name="_Toc36554392"/>
      <w:bookmarkStart w:id="3575" w:name="_Toc75886393"/>
      <w:r w:rsidRPr="00653FE2">
        <w:t>19.4</w:t>
      </w:r>
      <w:r w:rsidRPr="00653FE2">
        <w:tab/>
        <w:t>Mobility Management event notification procedure</w:t>
      </w:r>
      <w:bookmarkEnd w:id="3573"/>
      <w:bookmarkEnd w:id="3574"/>
      <w:bookmarkEnd w:id="3575"/>
    </w:p>
    <w:p w14:paraId="6698D2DE" w14:textId="77777777" w:rsidR="00C33898" w:rsidRPr="00653FE2" w:rsidRDefault="00C33898" w:rsidP="00C33898">
      <w:pPr>
        <w:pStyle w:val="Heading3"/>
      </w:pPr>
      <w:bookmarkStart w:id="3576" w:name="_Toc11332310"/>
      <w:bookmarkStart w:id="3577" w:name="_Toc36554393"/>
      <w:bookmarkStart w:id="3578" w:name="_Toc75886394"/>
      <w:r w:rsidRPr="00653FE2">
        <w:t>19.4.1</w:t>
      </w:r>
      <w:r w:rsidRPr="00653FE2">
        <w:tab/>
        <w:t>General</w:t>
      </w:r>
      <w:bookmarkEnd w:id="3576"/>
      <w:bookmarkEnd w:id="3577"/>
      <w:bookmarkEnd w:id="3578"/>
    </w:p>
    <w:p w14:paraId="0FDE6B90" w14:textId="77777777" w:rsidR="00C33898" w:rsidRPr="00653FE2" w:rsidRDefault="00C33898" w:rsidP="00C33898">
      <w:r w:rsidRPr="00653FE2">
        <w:t>The Mobility Management event notification procedure is used to notify a gsmSCF about the successful completion of a Mobility Management event.</w:t>
      </w:r>
    </w:p>
    <w:p w14:paraId="62D12FC7" w14:textId="77777777" w:rsidR="00C33898" w:rsidRPr="00653FE2" w:rsidRDefault="00C33898" w:rsidP="00C33898">
      <w:pPr>
        <w:outlineLvl w:val="0"/>
      </w:pPr>
      <w:r w:rsidRPr="00653FE2">
        <w:t>The message flow for Mobility Management event notification is shown in figure 19.4/1.</w:t>
      </w:r>
    </w:p>
    <w:p w14:paraId="0E22D58A" w14:textId="77777777" w:rsidR="00C33898" w:rsidRPr="00653FE2" w:rsidRDefault="00C33898" w:rsidP="00C33898">
      <w:pPr>
        <w:pStyle w:val="TH"/>
      </w:pPr>
      <w:r w:rsidRPr="00653FE2">
        <w:t xml:space="preserve"> </w:t>
      </w:r>
      <w:bookmarkStart w:id="3579" w:name="_MON_1122878403"/>
      <w:bookmarkEnd w:id="3579"/>
      <w:bookmarkStart w:id="3580" w:name="_MON_1118814215"/>
      <w:bookmarkEnd w:id="3580"/>
      <w:r w:rsidRPr="00653FE2">
        <w:object w:dxaOrig="4110" w:dyaOrig="2865" w14:anchorId="24D44DE6">
          <v:shape id="_x0000_i1154" type="#_x0000_t75" style="width:148.6pt;height:104.85pt" o:ole="">
            <v:imagedata r:id="rId174" o:title=""/>
          </v:shape>
          <o:OLEObject Type="Embed" ProgID="Word.Picture.8" ShapeID="_x0000_i1154" DrawAspect="Content" ObjectID="_1756708208" r:id="rId175"/>
        </w:object>
      </w:r>
    </w:p>
    <w:p w14:paraId="6966C65A" w14:textId="77777777" w:rsidR="00C33898" w:rsidRPr="00653FE2" w:rsidRDefault="00C33898" w:rsidP="00C33898">
      <w:pPr>
        <w:pStyle w:val="NF"/>
        <w:keepNext w:val="0"/>
        <w:keepLines w:val="0"/>
      </w:pPr>
    </w:p>
    <w:p w14:paraId="26D465E1" w14:textId="77777777" w:rsidR="00C33898" w:rsidRPr="00653FE2" w:rsidRDefault="00C33898" w:rsidP="00C33898">
      <w:pPr>
        <w:pStyle w:val="NF"/>
        <w:keepNext w:val="0"/>
        <w:keepLines w:val="0"/>
      </w:pPr>
      <w:r w:rsidRPr="00653FE2">
        <w:t>1)</w:t>
      </w:r>
      <w:r w:rsidRPr="00653FE2">
        <w:tab/>
        <w:t>MAP_REPORT_MM_EVENT_req/ind</w:t>
      </w:r>
    </w:p>
    <w:p w14:paraId="3D5533E4" w14:textId="77777777" w:rsidR="00C33898" w:rsidRPr="00653FE2" w:rsidRDefault="00C33898" w:rsidP="00C33898">
      <w:pPr>
        <w:pStyle w:val="NF"/>
        <w:keepNext w:val="0"/>
        <w:keepLines w:val="0"/>
      </w:pPr>
      <w:r w:rsidRPr="00653FE2">
        <w:t>2)</w:t>
      </w:r>
      <w:r w:rsidRPr="00653FE2">
        <w:tab/>
        <w:t>MAP_REPORT_MM_EVENT_rsp/cnf</w:t>
      </w:r>
    </w:p>
    <w:p w14:paraId="08B492CA" w14:textId="77777777" w:rsidR="00C33898" w:rsidRPr="00653FE2" w:rsidRDefault="00C33898" w:rsidP="00C33898">
      <w:pPr>
        <w:pStyle w:val="NF"/>
        <w:keepNext w:val="0"/>
        <w:keepLines w:val="0"/>
      </w:pPr>
    </w:p>
    <w:p w14:paraId="12700483" w14:textId="77777777" w:rsidR="00C33898" w:rsidRPr="00653FE2" w:rsidRDefault="00C33898" w:rsidP="00C33898">
      <w:pPr>
        <w:pStyle w:val="TF"/>
        <w:keepLines w:val="0"/>
        <w:ind w:left="567"/>
        <w:jc w:val="left"/>
        <w:outlineLvl w:val="0"/>
      </w:pPr>
      <w:r w:rsidRPr="00653FE2">
        <w:t>Figure 19.5/1: Message flow for Mobility Management event notification</w:t>
      </w:r>
    </w:p>
    <w:p w14:paraId="6E69C0BF" w14:textId="77777777" w:rsidR="00C33898" w:rsidRPr="00653FE2" w:rsidRDefault="00C33898" w:rsidP="00C33898">
      <w:pPr>
        <w:pStyle w:val="Heading3"/>
        <w:keepNext w:val="0"/>
        <w:keepLines w:val="0"/>
      </w:pPr>
      <w:bookmarkStart w:id="3581" w:name="_Toc11332311"/>
      <w:bookmarkStart w:id="3582" w:name="_Toc36554394"/>
      <w:bookmarkStart w:id="3583" w:name="_Toc75886395"/>
      <w:r w:rsidRPr="00653FE2">
        <w:t>19.4.2</w:t>
      </w:r>
      <w:r w:rsidRPr="00653FE2">
        <w:tab/>
        <w:t>Procedure in the VLR or SGSN</w:t>
      </w:r>
      <w:bookmarkEnd w:id="3581"/>
      <w:bookmarkEnd w:id="3582"/>
      <w:bookmarkEnd w:id="3583"/>
    </w:p>
    <w:p w14:paraId="6A145133" w14:textId="77777777" w:rsidR="00C33898" w:rsidRPr="00653FE2" w:rsidRDefault="00C33898" w:rsidP="00C33898">
      <w:r w:rsidRPr="00653FE2">
        <w:t>The MAP process in the VLR or the SGSN to report a Mobility Management event to the gsmSCF is shown in figure 19.4/2.The MAP process invokes macros not defined in this clause; the definitions of these macros can be found as follows:</w:t>
      </w:r>
    </w:p>
    <w:p w14:paraId="287C0E6F"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3A428A4C" w14:textId="77777777" w:rsidR="00C33898" w:rsidRPr="00653FE2" w:rsidRDefault="00C33898" w:rsidP="00C33898">
      <w:pPr>
        <w:pStyle w:val="B1"/>
      </w:pPr>
      <w:r w:rsidRPr="00653FE2">
        <w:t>Check_Confirmation:</w:t>
      </w:r>
      <w:r w:rsidR="00854CE3">
        <w:tab/>
      </w:r>
      <w:r w:rsidRPr="00653FE2">
        <w:tab/>
        <w:t xml:space="preserve">see </w:t>
      </w:r>
      <w:r w:rsidR="00854CE3">
        <w:t>clause</w:t>
      </w:r>
      <w:r w:rsidRPr="00653FE2">
        <w:t> 25.2.2.</w:t>
      </w:r>
    </w:p>
    <w:p w14:paraId="25C05483" w14:textId="77777777" w:rsidR="00C33898" w:rsidRPr="00653FE2" w:rsidRDefault="00C33898" w:rsidP="00C33898">
      <w:pPr>
        <w:pStyle w:val="Heading3"/>
        <w:keepNext w:val="0"/>
        <w:keepLines w:val="0"/>
      </w:pPr>
      <w:bookmarkStart w:id="3584" w:name="_Toc11332312"/>
      <w:bookmarkStart w:id="3585" w:name="_Toc36554395"/>
      <w:bookmarkStart w:id="3586" w:name="_Toc75886396"/>
      <w:r w:rsidRPr="00653FE2">
        <w:t>19.4.3</w:t>
      </w:r>
      <w:r w:rsidRPr="00653FE2">
        <w:tab/>
        <w:t>Procedure in the gsmSCF</w:t>
      </w:r>
      <w:bookmarkEnd w:id="3584"/>
      <w:bookmarkEnd w:id="3585"/>
      <w:bookmarkEnd w:id="3586"/>
    </w:p>
    <w:p w14:paraId="5E76E354" w14:textId="77777777" w:rsidR="00C33898" w:rsidRPr="00653FE2" w:rsidRDefault="00C33898" w:rsidP="00C33898">
      <w:r w:rsidRPr="00653FE2">
        <w:t>The MAP process in the gsmSCF to handle the report of a Mobility Management event is shown in figure 19.4/3.The MAP process invokes a macro not defined in this clause; the definition of this macro can be found as follows:</w:t>
      </w:r>
    </w:p>
    <w:p w14:paraId="11FC0122"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0BC4333F" w14:textId="381D57E8" w:rsidR="00C33898" w:rsidRPr="00653FE2" w:rsidRDefault="00C33898" w:rsidP="00C33898">
      <w:pPr>
        <w:pStyle w:val="TH"/>
        <w:keepNext w:val="0"/>
        <w:keepLines w:val="0"/>
      </w:pPr>
      <w:r w:rsidRPr="00653FE2">
        <w:br w:type="page"/>
      </w:r>
      <w:r w:rsidR="00636CA8">
        <w:rPr>
          <w:noProof/>
        </w:rPr>
        <w:drawing>
          <wp:inline distT="0" distB="0" distL="0" distR="0" wp14:anchorId="7FBD2E84" wp14:editId="1FE8915D">
            <wp:extent cx="6122670" cy="7395845"/>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00EEACB7" w14:textId="77777777" w:rsidR="00C33898" w:rsidRPr="00653FE2" w:rsidRDefault="00C33898" w:rsidP="00C33898">
      <w:pPr>
        <w:pStyle w:val="TF"/>
        <w:keepLines w:val="0"/>
        <w:outlineLvl w:val="0"/>
      </w:pPr>
      <w:r w:rsidRPr="00653FE2">
        <w:t>Figure 19.4/2: Process Notify_MM_Event_VLR_Or_SGSN</w:t>
      </w:r>
    </w:p>
    <w:p w14:paraId="5F649E21" w14:textId="6984975B" w:rsidR="00C33898" w:rsidRPr="00653FE2" w:rsidRDefault="00636CA8" w:rsidP="00C33898">
      <w:pPr>
        <w:pStyle w:val="TH"/>
        <w:rPr>
          <w:snapToGrid w:val="0"/>
          <w:lang w:eastAsia="de-DE"/>
        </w:rPr>
      </w:pPr>
      <w:r>
        <w:rPr>
          <w:noProof/>
          <w:snapToGrid w:val="0"/>
          <w:lang w:eastAsia="de-DE"/>
        </w:rPr>
        <w:drawing>
          <wp:inline distT="0" distB="0" distL="0" distR="0" wp14:anchorId="17AE867A" wp14:editId="5250316A">
            <wp:extent cx="6122670" cy="7395845"/>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21333ED" w14:textId="77777777" w:rsidR="00C33898" w:rsidRPr="00653FE2" w:rsidRDefault="00C33898" w:rsidP="00C33898">
      <w:pPr>
        <w:pStyle w:val="TF"/>
      </w:pPr>
      <w:r w:rsidRPr="00653FE2">
        <w:t>Figure 19.4/3: Process Notify_MM_Event_gsmSCF</w:t>
      </w:r>
    </w:p>
    <w:p w14:paraId="25BBEB88" w14:textId="77777777" w:rsidR="00C33898" w:rsidRPr="00653FE2" w:rsidRDefault="00C33898" w:rsidP="00C33898">
      <w:pPr>
        <w:pStyle w:val="Heading2"/>
      </w:pPr>
      <w:r w:rsidRPr="00653FE2">
        <w:br w:type="page"/>
      </w:r>
      <w:bookmarkStart w:id="3587" w:name="_Toc11332313"/>
      <w:bookmarkStart w:id="3588" w:name="_Toc36554396"/>
      <w:bookmarkStart w:id="3589" w:name="_Toc75886397"/>
      <w:r w:rsidRPr="00653FE2">
        <w:t>19.5</w:t>
      </w:r>
      <w:r w:rsidRPr="00653FE2">
        <w:tab/>
        <w:t>HLR Insert Subscriber Data macros</w:t>
      </w:r>
      <w:bookmarkEnd w:id="3587"/>
      <w:bookmarkEnd w:id="3588"/>
      <w:bookmarkEnd w:id="3589"/>
    </w:p>
    <w:p w14:paraId="3547917B" w14:textId="77777777" w:rsidR="00C33898" w:rsidRPr="00653FE2" w:rsidRDefault="00C33898" w:rsidP="00C33898">
      <w:pPr>
        <w:pStyle w:val="Heading3"/>
      </w:pPr>
      <w:bookmarkStart w:id="3590" w:name="_Toc11332314"/>
      <w:bookmarkStart w:id="3591" w:name="_Toc36554397"/>
      <w:bookmarkStart w:id="3592" w:name="_Toc75886398"/>
      <w:r w:rsidRPr="00653FE2">
        <w:t>19.5.1</w:t>
      </w:r>
      <w:r w:rsidRPr="00653FE2">
        <w:tab/>
        <w:t>Macro Insert_Subs_Data_Framed_HLR</w:t>
      </w:r>
      <w:bookmarkEnd w:id="3590"/>
      <w:bookmarkEnd w:id="3591"/>
      <w:bookmarkEnd w:id="3592"/>
    </w:p>
    <w:p w14:paraId="15A4E3B1" w14:textId="77777777" w:rsidR="00C33898" w:rsidRPr="00653FE2" w:rsidRDefault="00C33898" w:rsidP="00C33898">
      <w:r w:rsidRPr="00653FE2">
        <w:t>This macro is used to transfer subscriber data to the VLR as part of an existing dialogue for location updating or data restoration. The macro invokes a macro and a process not defined in this clause; the definitions of the macro and the process can be found as follows:</w:t>
      </w:r>
    </w:p>
    <w:p w14:paraId="71BFC621" w14:textId="77777777" w:rsidR="00C33898" w:rsidRPr="00653FE2" w:rsidRDefault="00C33898" w:rsidP="00C33898">
      <w:pPr>
        <w:pStyle w:val="B1"/>
      </w:pPr>
      <w:r w:rsidRPr="00653FE2">
        <w:t>Wait_For_Insert_Subs_Data_Cnf</w:t>
      </w:r>
      <w:r w:rsidR="00854CE3">
        <w:tab/>
      </w:r>
      <w:r w:rsidRPr="00653FE2">
        <w:t xml:space="preserve">see </w:t>
      </w:r>
      <w:r w:rsidR="00854CE3">
        <w:t>clause</w:t>
      </w:r>
      <w:r w:rsidRPr="00653FE2">
        <w:t> 25.7.5;</w:t>
      </w:r>
    </w:p>
    <w:p w14:paraId="6520CF1B" w14:textId="77777777" w:rsidR="00C33898" w:rsidRPr="00653FE2" w:rsidRDefault="00C33898" w:rsidP="00C33898">
      <w:pPr>
        <w:pStyle w:val="B1"/>
      </w:pPr>
      <w:r w:rsidRPr="00653FE2">
        <w:t>Send_Insert_Subs_Data_HLR:</w:t>
      </w:r>
      <w:r w:rsidR="00854CE3">
        <w:tab/>
      </w:r>
      <w:r w:rsidRPr="00653FE2">
        <w:t xml:space="preserve">see </w:t>
      </w:r>
      <w:r w:rsidR="00854CE3">
        <w:t>clause</w:t>
      </w:r>
      <w:r w:rsidRPr="00653FE2">
        <w:t> 25.7.7.</w:t>
      </w:r>
    </w:p>
    <w:p w14:paraId="36B62709" w14:textId="77777777" w:rsidR="00C33898" w:rsidRPr="00653FE2" w:rsidRDefault="00C33898" w:rsidP="00C33898">
      <w:r w:rsidRPr="00653FE2">
        <w:t>The HLR may wait for each MAP_INSERT_SUBSCRIBER_DATA request to be acknowledged before it sends the next request, or it may handle the requests and the confirmations in parallel.</w:t>
      </w:r>
    </w:p>
    <w:p w14:paraId="05045126" w14:textId="77777777" w:rsidR="00C33898" w:rsidRPr="00653FE2" w:rsidRDefault="00C33898" w:rsidP="00C33898">
      <w:r w:rsidRPr="00653FE2">
        <w:t>If the VLR has indicated that it does not support a service or feature (e.g. Closed User Group or Advice Of Charge Charging Level) which the HLR operator regards as essential for the subscriber, the macro Wait_for_Insert_Subs_Data_Cnf takes the Replace_Service exit; the HLR sets the Roaming Restriction Due To Unsupported Feature flag to roaming restricted and sends Roaming Restriction Due To Unsupported Feature in a subsequent MAP_INSERT_SUBSCRIBER_DATA request.</w:t>
      </w:r>
    </w:p>
    <w:p w14:paraId="11A9E038" w14:textId="77777777" w:rsidR="00C33898" w:rsidRPr="00653FE2" w:rsidRDefault="00C33898" w:rsidP="00C33898">
      <w:r w:rsidRPr="00653FE2">
        <w:t>If the HLR operator does not regard the unsupported service or feature as essential for the subscriber but the macro Wait_for_Insert_Subs_Data_Cnf takes the Replace_Service exit, the HLR sends the data for a replacement service in a subsequent MAP_INSERT_SUBSCRIBER_DATA request.</w:t>
      </w:r>
    </w:p>
    <w:p w14:paraId="3D0B8DC6" w14:textId="77777777" w:rsidR="00C33898" w:rsidRPr="00653FE2" w:rsidRDefault="00C33898" w:rsidP="00C33898">
      <w:r w:rsidRPr="00653FE2">
        <w:t xml:space="preserve">If subscriber data for CAMEL Phase 2 or later services are sent to a VLR which does not support the appropriate phase of CAMEL, the service behaviour may be unpredictable or incorrect. The HLR should therefore ensure that at the conclusion of a stand alone Insert Subscriber data procedure the data in the VLR do not require a capability that the VLR does not have. Possible mechanisms to ensure this are described in 3GPP TS 23.078 [98]. </w:t>
      </w:r>
    </w:p>
    <w:p w14:paraId="7F4ABF11" w14:textId="77777777" w:rsidR="00C33898" w:rsidRPr="00653FE2" w:rsidRDefault="00C33898" w:rsidP="00C33898">
      <w:r w:rsidRPr="00653FE2">
        <w:t>The HLR should send a Forwarded-to number which is not in E.164 international format to the VLR only when the HLR has ascertained that the VLR supports CAMEL Phase 2 or later. Thus, the ISD message containing the Forwarded-to number which is not in E.164 international format shall be sent to the VLR only if the HLR previously received confirmation from the VLR at Location Update that CAMEL Phase 2 or later is supported.</w:t>
      </w:r>
    </w:p>
    <w:p w14:paraId="7190DCB8" w14:textId="77777777" w:rsidR="00C33898" w:rsidRPr="00653FE2" w:rsidRDefault="00C33898" w:rsidP="00C33898">
      <w:pPr>
        <w:pStyle w:val="Heading3"/>
      </w:pPr>
      <w:bookmarkStart w:id="3593" w:name="_Toc11332315"/>
      <w:bookmarkStart w:id="3594" w:name="_Toc36554398"/>
      <w:bookmarkStart w:id="3595" w:name="_Toc75886399"/>
      <w:r w:rsidRPr="00653FE2">
        <w:t>19.5.2</w:t>
      </w:r>
      <w:r w:rsidRPr="00653FE2">
        <w:tab/>
        <w:t>Macro Insert_GPRS_Subs_Data_Framed_HLR</w:t>
      </w:r>
      <w:bookmarkEnd w:id="3593"/>
      <w:bookmarkEnd w:id="3594"/>
      <w:bookmarkEnd w:id="3595"/>
    </w:p>
    <w:p w14:paraId="5D706E43" w14:textId="77777777" w:rsidR="00C33898" w:rsidRPr="00653FE2" w:rsidRDefault="00C33898" w:rsidP="00C33898">
      <w:r w:rsidRPr="00653FE2">
        <w:t>This macro is used to transfer subscriber data to the SGSN as part of an existing dialogue for location updating. The macro invokes a macro and a process not defined in this clause; the definitions of the macro and the process can be found as follows:</w:t>
      </w:r>
    </w:p>
    <w:p w14:paraId="3D42DE13" w14:textId="77777777" w:rsidR="00C33898" w:rsidRPr="00653FE2" w:rsidRDefault="00C33898" w:rsidP="00C33898">
      <w:pPr>
        <w:pStyle w:val="B1"/>
      </w:pPr>
      <w:r w:rsidRPr="00653FE2">
        <w:t>Wait_For_Insert_GPRS_Subs_Data_Cnf</w:t>
      </w:r>
      <w:r w:rsidRPr="00653FE2">
        <w:tab/>
        <w:t xml:space="preserve">see </w:t>
      </w:r>
      <w:r w:rsidR="00854CE3">
        <w:t>clause</w:t>
      </w:r>
      <w:r w:rsidRPr="00653FE2">
        <w:t> 25.7.5;</w:t>
      </w:r>
    </w:p>
    <w:p w14:paraId="494E61A8" w14:textId="77777777" w:rsidR="00C33898" w:rsidRPr="00653FE2" w:rsidRDefault="00C33898" w:rsidP="00C33898">
      <w:pPr>
        <w:pStyle w:val="B1"/>
      </w:pPr>
      <w:r w:rsidRPr="00653FE2">
        <w:t>Send_Insert_Subs_Data_HLR:</w:t>
      </w:r>
      <w:r w:rsidR="00854CE3">
        <w:tab/>
      </w:r>
      <w:r w:rsidRPr="00653FE2">
        <w:t xml:space="preserve">see </w:t>
      </w:r>
      <w:r w:rsidR="00854CE3">
        <w:t>clause</w:t>
      </w:r>
      <w:r w:rsidRPr="00653FE2">
        <w:t> 25.7.7.</w:t>
      </w:r>
    </w:p>
    <w:p w14:paraId="5F05534E" w14:textId="77777777" w:rsidR="00C33898" w:rsidRPr="00653FE2" w:rsidRDefault="00C33898" w:rsidP="00C33898">
      <w:r w:rsidRPr="00653FE2">
        <w:t>The HLR may wait for each MAP_INSERT_SUBSCRIBER_DATA request to be acknowledged before it sends the next request, or it may handle the requests and the confirmations in parallel.</w:t>
      </w:r>
    </w:p>
    <w:p w14:paraId="6A59B90A" w14:textId="77777777" w:rsidR="00C33898" w:rsidRPr="00653FE2" w:rsidRDefault="00C33898" w:rsidP="00C33898">
      <w:r w:rsidRPr="00653FE2">
        <w:t>If the SGSN has indicated that it does not support a service or feature which the HLR operator regards as essential for the subscriber, the macro Wait_for_Insert_GPRS_Subs_Data_Cnf takes the Replace_Service exit; the HLR sets the Roaming Restricted In SGSN Due To Unsupported Feature flag to roaming restricted and sends Roaming Restricted In SGSN Due To Unsupported Feature in a subsequent MAP_INSERT_SUBSCRIBER_DATA request.</w:t>
      </w:r>
    </w:p>
    <w:p w14:paraId="0F1CAF72" w14:textId="77777777" w:rsidR="00C33898" w:rsidRPr="00653FE2" w:rsidRDefault="00C33898" w:rsidP="00C33898">
      <w:r w:rsidRPr="00653FE2">
        <w:t>If the HLR operator does not regard the unsupported service or feature as essential for the subscriber but the macro Wait_for_Insert_GPRS_Subs_Data_Cnf takes the Replace_Service exit, the HLR sends the data for a replacement service in a subsequent MAP_INSERT_SUBSCRIBER_DATA request.</w:t>
      </w:r>
    </w:p>
    <w:p w14:paraId="5A8350B9" w14:textId="4DD3B504" w:rsidR="00C33898" w:rsidRPr="00653FE2" w:rsidRDefault="00C33898" w:rsidP="00C33898">
      <w:pPr>
        <w:pStyle w:val="TH"/>
        <w:rPr>
          <w:snapToGrid w:val="0"/>
          <w:lang w:eastAsia="de-DE"/>
        </w:rPr>
      </w:pPr>
      <w:r w:rsidRPr="00653FE2">
        <w:br w:type="page"/>
      </w:r>
      <w:r w:rsidR="00636CA8">
        <w:rPr>
          <w:noProof/>
          <w:snapToGrid w:val="0"/>
          <w:lang w:eastAsia="de-DE"/>
        </w:rPr>
        <w:drawing>
          <wp:inline distT="0" distB="0" distL="0" distR="0" wp14:anchorId="1D69A800" wp14:editId="4B887A96">
            <wp:extent cx="6122670" cy="739584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7ABCBEC4" w14:textId="77777777" w:rsidR="00C33898" w:rsidRPr="00653FE2" w:rsidRDefault="00C33898" w:rsidP="00C33898">
      <w:pPr>
        <w:pStyle w:val="TF"/>
        <w:keepLines w:val="0"/>
      </w:pPr>
      <w:r w:rsidRPr="00653FE2">
        <w:t>Figure 19.5/1: Macro Insert_Subs_Data_Framed_HLR</w:t>
      </w:r>
    </w:p>
    <w:p w14:paraId="35EF652E" w14:textId="4FC82E0C" w:rsidR="00C33898" w:rsidRPr="00653FE2" w:rsidRDefault="00636CA8" w:rsidP="00C33898">
      <w:pPr>
        <w:pStyle w:val="TH"/>
        <w:rPr>
          <w:snapToGrid w:val="0"/>
          <w:lang w:eastAsia="de-DE"/>
        </w:rPr>
      </w:pPr>
      <w:r>
        <w:rPr>
          <w:noProof/>
          <w:snapToGrid w:val="0"/>
          <w:lang w:eastAsia="de-DE"/>
        </w:rPr>
        <w:drawing>
          <wp:inline distT="0" distB="0" distL="0" distR="0" wp14:anchorId="795ECBE2" wp14:editId="22451876">
            <wp:extent cx="6122670" cy="7395845"/>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C0978D7" w14:textId="77777777" w:rsidR="00C33898" w:rsidRPr="00653FE2" w:rsidRDefault="00C33898" w:rsidP="00C33898">
      <w:pPr>
        <w:pStyle w:val="TF"/>
        <w:keepLines w:val="0"/>
      </w:pPr>
      <w:r w:rsidRPr="00653FE2">
        <w:t>Figure 19.5/2: Macro Insert_GPRS_Subs_Data_Framed_HLR</w:t>
      </w:r>
    </w:p>
    <w:p w14:paraId="526DB5DB" w14:textId="77777777" w:rsidR="00C33898" w:rsidRPr="00653FE2" w:rsidRDefault="00C33898" w:rsidP="00C33898">
      <w:pPr>
        <w:pStyle w:val="Heading2"/>
      </w:pPr>
      <w:bookmarkStart w:id="3596" w:name="_Toc11332316"/>
      <w:bookmarkStart w:id="3597" w:name="_Toc36554399"/>
      <w:bookmarkStart w:id="3598" w:name="_Toc75886400"/>
      <w:r w:rsidRPr="00653FE2">
        <w:t>19.</w:t>
      </w:r>
      <w:r w:rsidRPr="00653FE2">
        <w:rPr>
          <w:rFonts w:hint="eastAsia"/>
          <w:lang w:eastAsia="zh-CN"/>
        </w:rPr>
        <w:t>5A</w:t>
      </w:r>
      <w:r w:rsidRPr="00653FE2">
        <w:tab/>
      </w:r>
      <w:r w:rsidRPr="00653FE2">
        <w:rPr>
          <w:rFonts w:hint="eastAsia"/>
          <w:lang w:eastAsia="zh-CN"/>
        </w:rPr>
        <w:t>CSS</w:t>
      </w:r>
      <w:r w:rsidRPr="00653FE2">
        <w:t xml:space="preserve"> Insert Subscriber Data macros</w:t>
      </w:r>
      <w:bookmarkEnd w:id="3596"/>
      <w:bookmarkEnd w:id="3597"/>
      <w:bookmarkEnd w:id="3598"/>
    </w:p>
    <w:p w14:paraId="55E68606" w14:textId="77777777" w:rsidR="00C33898" w:rsidRPr="00653FE2" w:rsidRDefault="00C33898" w:rsidP="00C33898">
      <w:pPr>
        <w:pStyle w:val="Heading3"/>
        <w:rPr>
          <w:lang w:eastAsia="zh-CN"/>
        </w:rPr>
      </w:pPr>
      <w:bookmarkStart w:id="3599" w:name="_Toc11332317"/>
      <w:bookmarkStart w:id="3600" w:name="_Toc36554400"/>
      <w:bookmarkStart w:id="3601" w:name="_Toc75886401"/>
      <w:r w:rsidRPr="00653FE2">
        <w:t>19.5</w:t>
      </w:r>
      <w:r w:rsidRPr="00653FE2">
        <w:rPr>
          <w:rFonts w:hint="eastAsia"/>
          <w:lang w:eastAsia="zh-CN"/>
        </w:rPr>
        <w:t>A</w:t>
      </w:r>
      <w:r w:rsidRPr="00653FE2">
        <w:t>.1</w:t>
      </w:r>
      <w:r w:rsidRPr="00653FE2">
        <w:tab/>
        <w:t>Macro Insert_</w:t>
      </w:r>
      <w:r w:rsidRPr="00653FE2">
        <w:rPr>
          <w:rFonts w:hint="eastAsia"/>
          <w:lang w:eastAsia="zh-CN"/>
        </w:rPr>
        <w:t>VCSG_</w:t>
      </w:r>
      <w:r w:rsidRPr="00653FE2">
        <w:t>Subs_Data_Framed_</w:t>
      </w:r>
      <w:r w:rsidRPr="00653FE2">
        <w:rPr>
          <w:rFonts w:hint="eastAsia"/>
          <w:lang w:eastAsia="zh-CN"/>
        </w:rPr>
        <w:t>CSS</w:t>
      </w:r>
      <w:bookmarkEnd w:id="3599"/>
      <w:bookmarkEnd w:id="3600"/>
      <w:bookmarkEnd w:id="3601"/>
    </w:p>
    <w:p w14:paraId="07B06A80" w14:textId="77777777" w:rsidR="00C33898" w:rsidRPr="00653FE2" w:rsidRDefault="00C33898" w:rsidP="00C33898">
      <w:r w:rsidRPr="00653FE2">
        <w:t xml:space="preserve">This macro is used to transfer </w:t>
      </w:r>
      <w:r w:rsidRPr="00653FE2">
        <w:rPr>
          <w:rFonts w:hint="eastAsia"/>
          <w:lang w:eastAsia="zh-CN"/>
        </w:rPr>
        <w:t xml:space="preserve">CSG </w:t>
      </w:r>
      <w:r w:rsidRPr="00653FE2">
        <w:t xml:space="preserve">subscriber data </w:t>
      </w:r>
      <w:r w:rsidRPr="00653FE2">
        <w:rPr>
          <w:rFonts w:hint="eastAsia"/>
          <w:lang w:eastAsia="zh-CN"/>
        </w:rPr>
        <w:t xml:space="preserve">from the CSS </w:t>
      </w:r>
      <w:r w:rsidRPr="00653FE2">
        <w:t xml:space="preserve">to the VLR </w:t>
      </w:r>
      <w:r w:rsidRPr="00653FE2">
        <w:rPr>
          <w:rFonts w:hint="eastAsia"/>
          <w:lang w:eastAsia="zh-CN"/>
        </w:rPr>
        <w:t xml:space="preserve">or the SGSN </w:t>
      </w:r>
      <w:r w:rsidRPr="00653FE2">
        <w:t xml:space="preserve">as part of an existing dialogue for </w:t>
      </w:r>
      <w:r w:rsidRPr="00653FE2">
        <w:rPr>
          <w:rFonts w:hint="eastAsia"/>
          <w:lang w:eastAsia="zh-CN"/>
        </w:rPr>
        <w:t xml:space="preserve">VCSG </w:t>
      </w:r>
      <w:r w:rsidRPr="00653FE2">
        <w:t>location updating. The macro invokes a macro and a process not defined in this clause; the definitions of the macro and the process can be found as follows:</w:t>
      </w:r>
    </w:p>
    <w:p w14:paraId="15F26D92" w14:textId="77777777" w:rsidR="00C33898" w:rsidRPr="00653FE2" w:rsidRDefault="00C33898" w:rsidP="00C33898">
      <w:pPr>
        <w:pStyle w:val="B1"/>
      </w:pPr>
      <w:r w:rsidRPr="00653FE2">
        <w:t>Wait_For_Insert_</w:t>
      </w:r>
      <w:r w:rsidRPr="00653FE2">
        <w:rPr>
          <w:rFonts w:hint="eastAsia"/>
          <w:lang w:eastAsia="zh-CN"/>
        </w:rPr>
        <w:t>VCSG_</w:t>
      </w:r>
      <w:r w:rsidRPr="00653FE2">
        <w:t>Subs_Data_Cnf</w:t>
      </w:r>
      <w:r w:rsidR="00854CE3">
        <w:tab/>
      </w:r>
      <w:r w:rsidRPr="00653FE2">
        <w:t xml:space="preserve">see </w:t>
      </w:r>
      <w:r w:rsidR="00854CE3">
        <w:t>clause</w:t>
      </w:r>
      <w:r w:rsidRPr="00653FE2">
        <w:rPr>
          <w:rFonts w:hint="eastAsia"/>
          <w:lang w:eastAsia="zh-CN"/>
        </w:rPr>
        <w:t xml:space="preserve"> </w:t>
      </w:r>
      <w:r w:rsidRPr="00653FE2">
        <w:t>25.7.9;</w:t>
      </w:r>
    </w:p>
    <w:p w14:paraId="10622EF1" w14:textId="77777777" w:rsidR="00C33898" w:rsidRPr="00653FE2" w:rsidRDefault="00C33898" w:rsidP="00C33898">
      <w:pPr>
        <w:pStyle w:val="B1"/>
      </w:pPr>
      <w:r w:rsidRPr="00653FE2">
        <w:t>Send_Insert_</w:t>
      </w:r>
      <w:r w:rsidRPr="00653FE2">
        <w:rPr>
          <w:rFonts w:hint="eastAsia"/>
          <w:lang w:eastAsia="zh-CN"/>
        </w:rPr>
        <w:t>VCSG_</w:t>
      </w:r>
      <w:r w:rsidRPr="00653FE2">
        <w:t>Subs_Data_</w:t>
      </w:r>
      <w:r w:rsidRPr="00653FE2">
        <w:rPr>
          <w:rFonts w:hint="eastAsia"/>
          <w:lang w:eastAsia="zh-CN"/>
        </w:rPr>
        <w:t>CSS</w:t>
      </w:r>
      <w:r w:rsidRPr="00653FE2">
        <w:t>:</w:t>
      </w:r>
      <w:r w:rsidR="00854CE3">
        <w:tab/>
      </w:r>
      <w:r w:rsidRPr="00653FE2">
        <w:t xml:space="preserve">see </w:t>
      </w:r>
      <w:r w:rsidR="00854CE3">
        <w:t>clause</w:t>
      </w:r>
      <w:r w:rsidRPr="00653FE2">
        <w:rPr>
          <w:rFonts w:hint="eastAsia"/>
          <w:lang w:eastAsia="zh-CN"/>
        </w:rPr>
        <w:t xml:space="preserve"> </w:t>
      </w:r>
      <w:r w:rsidRPr="00653FE2">
        <w:t>25.7.10.</w:t>
      </w:r>
    </w:p>
    <w:p w14:paraId="21AF902C" w14:textId="77777777" w:rsidR="00C33898" w:rsidRPr="00653FE2" w:rsidRDefault="00C33898" w:rsidP="00C33898">
      <w:r w:rsidRPr="00653FE2">
        <w:t xml:space="preserve">The </w:t>
      </w:r>
      <w:r w:rsidRPr="00653FE2">
        <w:rPr>
          <w:rFonts w:hint="eastAsia"/>
          <w:lang w:eastAsia="zh-CN"/>
        </w:rPr>
        <w:t>CSS</w:t>
      </w:r>
      <w:r w:rsidRPr="00653FE2">
        <w:t xml:space="preserve"> may wait for each MAP_INSERT_SUBSCRIBER_DATA request to be acknowledged before it sends the next request, or it may handle the requests and the confirmations in parallel.</w:t>
      </w:r>
    </w:p>
    <w:p w14:paraId="673A996F" w14:textId="77777777" w:rsidR="00C33898" w:rsidRPr="00653FE2" w:rsidRDefault="00C33898" w:rsidP="00C33898">
      <w:r w:rsidRPr="00653FE2">
        <w:t xml:space="preserve">If </w:t>
      </w:r>
      <w:r w:rsidRPr="00653FE2">
        <w:rPr>
          <w:rFonts w:hint="eastAsia"/>
          <w:lang w:eastAsia="zh-CN"/>
        </w:rPr>
        <w:t xml:space="preserve">the VLR or </w:t>
      </w:r>
      <w:r w:rsidRPr="00653FE2">
        <w:t xml:space="preserve">the SGSN has indicated that it does not support a service or feature which the </w:t>
      </w:r>
      <w:r w:rsidRPr="00653FE2">
        <w:rPr>
          <w:rFonts w:hint="eastAsia"/>
          <w:lang w:eastAsia="zh-CN"/>
        </w:rPr>
        <w:t>CSS</w:t>
      </w:r>
      <w:r w:rsidRPr="00653FE2">
        <w:t xml:space="preserve"> operator regards as essential for the subscriber, the macro Wait_for_Insert_</w:t>
      </w:r>
      <w:r w:rsidRPr="00653FE2">
        <w:rPr>
          <w:rFonts w:hint="eastAsia"/>
          <w:lang w:eastAsia="zh-CN"/>
        </w:rPr>
        <w:t>VCSG</w:t>
      </w:r>
      <w:r w:rsidRPr="00653FE2">
        <w:t>_Subs_Data_Cnf takes the Replace_Service exit.</w:t>
      </w:r>
    </w:p>
    <w:p w14:paraId="4E1D3308" w14:textId="77777777" w:rsidR="00C33898" w:rsidRPr="00653FE2" w:rsidRDefault="00C33898" w:rsidP="00C33898">
      <w:r w:rsidRPr="00653FE2">
        <w:t xml:space="preserve">If the </w:t>
      </w:r>
      <w:r w:rsidRPr="00653FE2">
        <w:rPr>
          <w:rFonts w:hint="eastAsia"/>
          <w:lang w:eastAsia="zh-CN"/>
        </w:rPr>
        <w:t>CSS</w:t>
      </w:r>
      <w:r w:rsidRPr="00653FE2">
        <w:t xml:space="preserve"> operator does not regard the unsupported service or feature as essential for the subscriber but the macro Wait_for_Insert_</w:t>
      </w:r>
      <w:r w:rsidRPr="00653FE2">
        <w:rPr>
          <w:rFonts w:hint="eastAsia"/>
          <w:lang w:eastAsia="zh-CN"/>
        </w:rPr>
        <w:t>VCSG_</w:t>
      </w:r>
      <w:r w:rsidRPr="00653FE2">
        <w:t xml:space="preserve">Subs_Data_Cnf takes the Replace_Service exit, the </w:t>
      </w:r>
      <w:r w:rsidRPr="00653FE2">
        <w:rPr>
          <w:rFonts w:hint="eastAsia"/>
          <w:lang w:eastAsia="zh-CN"/>
        </w:rPr>
        <w:t>CSS</w:t>
      </w:r>
      <w:r w:rsidRPr="00653FE2">
        <w:t xml:space="preserve"> sends the data for a replacement service in a subsequent MAP_INSERT_SUBSCRIBER_DATA request.</w:t>
      </w:r>
    </w:p>
    <w:p w14:paraId="513B8F79" w14:textId="0F15E72E" w:rsidR="00C33898" w:rsidRPr="00653FE2" w:rsidRDefault="00C33898" w:rsidP="00C33898">
      <w:pPr>
        <w:pStyle w:val="TH"/>
        <w:rPr>
          <w:snapToGrid w:val="0"/>
          <w:lang w:eastAsia="de-DE"/>
        </w:rPr>
      </w:pPr>
      <w:r w:rsidRPr="00653FE2">
        <w:br w:type="page"/>
      </w:r>
      <w:r w:rsidRPr="00653FE2">
        <w:rPr>
          <w:b w:val="0"/>
        </w:rPr>
        <w:t xml:space="preserve"> </w:t>
      </w:r>
      <w:r w:rsidR="00636CA8">
        <w:rPr>
          <w:noProof/>
        </w:rPr>
        <w:drawing>
          <wp:inline distT="0" distB="0" distL="0" distR="0" wp14:anchorId="44C08CAB" wp14:editId="2D46C590">
            <wp:extent cx="6122670" cy="740283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74FBFF6D" w14:textId="77777777" w:rsidR="00C33898" w:rsidRPr="00653FE2" w:rsidRDefault="00C33898" w:rsidP="00C33898">
      <w:pPr>
        <w:pStyle w:val="TF"/>
        <w:rPr>
          <w:lang w:val="en-US" w:eastAsia="zh-CN"/>
        </w:rPr>
      </w:pPr>
      <w:r w:rsidRPr="00653FE2">
        <w:t>Figure</w:t>
      </w:r>
      <w:r w:rsidRPr="00653FE2">
        <w:rPr>
          <w:rFonts w:hint="eastAsia"/>
        </w:rPr>
        <w:t xml:space="preserve"> </w:t>
      </w:r>
      <w:r w:rsidRPr="00653FE2">
        <w:t>19.5</w:t>
      </w:r>
      <w:r w:rsidRPr="00653FE2">
        <w:rPr>
          <w:rFonts w:hint="eastAsia"/>
        </w:rPr>
        <w:t>A</w:t>
      </w:r>
      <w:r w:rsidRPr="00653FE2">
        <w:t>/1: Macro Insert_</w:t>
      </w:r>
      <w:r w:rsidRPr="00653FE2">
        <w:rPr>
          <w:rFonts w:hint="eastAsia"/>
        </w:rPr>
        <w:t>VCSG_</w:t>
      </w:r>
      <w:r w:rsidRPr="00653FE2">
        <w:t>Subs_Data_Framed_</w:t>
      </w:r>
      <w:r w:rsidRPr="00653FE2">
        <w:rPr>
          <w:rFonts w:hint="eastAsia"/>
        </w:rPr>
        <w:t>CSS</w:t>
      </w:r>
    </w:p>
    <w:p w14:paraId="0282FD13" w14:textId="77777777" w:rsidR="00C33898" w:rsidRPr="00653FE2" w:rsidRDefault="00C33898" w:rsidP="00C33898">
      <w:pPr>
        <w:pStyle w:val="Heading1"/>
      </w:pPr>
      <w:r w:rsidRPr="00653FE2">
        <w:br w:type="page"/>
      </w:r>
      <w:bookmarkStart w:id="3602" w:name="_Toc11332318"/>
      <w:bookmarkStart w:id="3603" w:name="_Toc36554401"/>
      <w:bookmarkStart w:id="3604" w:name="_Toc75886402"/>
      <w:r w:rsidRPr="00653FE2">
        <w:t>20</w:t>
      </w:r>
      <w:r w:rsidRPr="00653FE2">
        <w:tab/>
        <w:t>Operation and maintenance procedures</w:t>
      </w:r>
      <w:bookmarkEnd w:id="3602"/>
      <w:bookmarkEnd w:id="3603"/>
      <w:bookmarkEnd w:id="3604"/>
    </w:p>
    <w:p w14:paraId="76337AC5" w14:textId="77777777" w:rsidR="00C33898" w:rsidRPr="00653FE2" w:rsidRDefault="00C33898" w:rsidP="00C33898">
      <w:pPr>
        <w:pStyle w:val="Heading2"/>
      </w:pPr>
      <w:bookmarkStart w:id="3605" w:name="_Toc11332319"/>
      <w:bookmarkStart w:id="3606" w:name="_Toc36554402"/>
      <w:bookmarkStart w:id="3607" w:name="_Toc75886403"/>
      <w:r w:rsidRPr="00653FE2">
        <w:t>20.1</w:t>
      </w:r>
      <w:r w:rsidRPr="00653FE2">
        <w:tab/>
        <w:t>General</w:t>
      </w:r>
      <w:bookmarkEnd w:id="3605"/>
      <w:bookmarkEnd w:id="3606"/>
      <w:bookmarkEnd w:id="3607"/>
    </w:p>
    <w:p w14:paraId="2FF9D29A" w14:textId="77777777" w:rsidR="00C33898" w:rsidRPr="00653FE2" w:rsidRDefault="00C33898" w:rsidP="00C33898">
      <w:pPr>
        <w:keepNext/>
        <w:keepLines/>
      </w:pPr>
      <w:r w:rsidRPr="00653FE2">
        <w:t>The Operation and Maintenance procedures are used to support operation and maintenance of the network.</w:t>
      </w:r>
    </w:p>
    <w:p w14:paraId="1E11323E" w14:textId="77777777" w:rsidR="00C33898" w:rsidRPr="00653FE2" w:rsidRDefault="00C33898" w:rsidP="00C33898">
      <w:pPr>
        <w:keepNext/>
        <w:keepLines/>
      </w:pPr>
      <w:r w:rsidRPr="00653FE2">
        <w:t>The following procedures exist for operation and maintenance purposes:</w:t>
      </w:r>
    </w:p>
    <w:p w14:paraId="14C13544" w14:textId="77777777" w:rsidR="00C33898" w:rsidRPr="00653FE2" w:rsidRDefault="00C33898" w:rsidP="00C33898">
      <w:pPr>
        <w:pStyle w:val="B1"/>
        <w:keepNext/>
        <w:keepLines/>
      </w:pPr>
      <w:r w:rsidRPr="00653FE2">
        <w:t>i)</w:t>
      </w:r>
      <w:r w:rsidRPr="00653FE2">
        <w:tab/>
        <w:t>Tracing procedures;</w:t>
      </w:r>
    </w:p>
    <w:p w14:paraId="532522C8" w14:textId="77777777" w:rsidR="00C33898" w:rsidRPr="00653FE2" w:rsidRDefault="00C33898" w:rsidP="00C33898">
      <w:pPr>
        <w:pStyle w:val="B1"/>
        <w:keepNext/>
        <w:keepLines/>
      </w:pPr>
      <w:r w:rsidRPr="00653FE2">
        <w:t>ii)</w:t>
      </w:r>
      <w:r w:rsidRPr="00653FE2">
        <w:tab/>
        <w:t>Subscriber Data Management procedures;</w:t>
      </w:r>
    </w:p>
    <w:p w14:paraId="52B42B85" w14:textId="77777777" w:rsidR="00C33898" w:rsidRPr="00653FE2" w:rsidRDefault="00C33898" w:rsidP="00C33898">
      <w:pPr>
        <w:pStyle w:val="B1"/>
      </w:pPr>
      <w:r w:rsidRPr="00653FE2">
        <w:t>iii)</w:t>
      </w:r>
      <w:r w:rsidRPr="00653FE2">
        <w:tab/>
        <w:t>Subscriber Identity procedure.</w:t>
      </w:r>
    </w:p>
    <w:p w14:paraId="64F6777D" w14:textId="77777777" w:rsidR="00C33898" w:rsidRPr="00653FE2" w:rsidRDefault="00C33898" w:rsidP="00C33898">
      <w:r w:rsidRPr="00653FE2">
        <w:t>The following application contexts refer to complex MAP Users consisting of several processes:</w:t>
      </w:r>
    </w:p>
    <w:p w14:paraId="5E52DF02" w14:textId="77777777" w:rsidR="00C33898" w:rsidRPr="00653FE2" w:rsidRDefault="00C33898" w:rsidP="00C33898">
      <w:pPr>
        <w:pStyle w:val="B1"/>
      </w:pPr>
      <w:r w:rsidRPr="00653FE2">
        <w:t>-</w:t>
      </w:r>
      <w:r w:rsidRPr="00653FE2">
        <w:tab/>
        <w:t>subscriberDataManagementContext;</w:t>
      </w:r>
    </w:p>
    <w:p w14:paraId="2C423F72" w14:textId="77777777" w:rsidR="00C33898" w:rsidRPr="00653FE2" w:rsidRDefault="00C33898" w:rsidP="00C33898">
      <w:pPr>
        <w:pStyle w:val="B1"/>
      </w:pPr>
      <w:r w:rsidRPr="00653FE2">
        <w:t>-</w:t>
      </w:r>
      <w:r w:rsidRPr="00653FE2">
        <w:tab/>
        <w:t>tracingContext.</w:t>
      </w:r>
    </w:p>
    <w:p w14:paraId="0488CB97" w14:textId="77777777" w:rsidR="00C33898" w:rsidRPr="00653FE2" w:rsidRDefault="00C33898" w:rsidP="00C33898">
      <w:r w:rsidRPr="00653FE2">
        <w:t xml:space="preserve">Each of these two application contexts needs a co-ordinating process in the VLR or in the SGSN as described in the following </w:t>
      </w:r>
      <w:r w:rsidR="00854CE3">
        <w:t>clause</w:t>
      </w:r>
      <w:r w:rsidRPr="00653FE2">
        <w:t>s.</w:t>
      </w:r>
    </w:p>
    <w:p w14:paraId="0EF704CC" w14:textId="77777777" w:rsidR="00C33898" w:rsidRPr="00653FE2" w:rsidRDefault="00C33898" w:rsidP="00C33898">
      <w:pPr>
        <w:pStyle w:val="Heading3"/>
        <w:keepNext w:val="0"/>
        <w:keepLines w:val="0"/>
      </w:pPr>
      <w:bookmarkStart w:id="3608" w:name="_Toc11332320"/>
      <w:bookmarkStart w:id="3609" w:name="_Toc36554403"/>
      <w:bookmarkStart w:id="3610" w:name="_Toc75886404"/>
      <w:r w:rsidRPr="00653FE2">
        <w:t>20.1.1</w:t>
      </w:r>
      <w:r w:rsidRPr="00653FE2">
        <w:tab/>
        <w:t>Tracing Co-ordinator for the VLR</w:t>
      </w:r>
      <w:bookmarkEnd w:id="3608"/>
      <w:bookmarkEnd w:id="3609"/>
      <w:bookmarkEnd w:id="3610"/>
    </w:p>
    <w:p w14:paraId="357FCEA4" w14:textId="77777777" w:rsidR="00C33898" w:rsidRPr="00653FE2" w:rsidRDefault="00C33898" w:rsidP="00C33898">
      <w:r w:rsidRPr="00653FE2">
        <w:t>The Tracing Co-ordinator process in the VLR is shown the figure 20.1/1. The MAP process invokes a macro not defined in this clause; the definition of this macro can be found as follows:</w:t>
      </w:r>
    </w:p>
    <w:p w14:paraId="03273CD4"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13553CED" w14:textId="77777777" w:rsidR="00C33898" w:rsidRPr="00653FE2" w:rsidRDefault="00C33898" w:rsidP="00C33898">
      <w:pPr>
        <w:pStyle w:val="Heading3"/>
      </w:pPr>
      <w:bookmarkStart w:id="3611" w:name="_Toc11332321"/>
      <w:bookmarkStart w:id="3612" w:name="_Toc36554404"/>
      <w:bookmarkStart w:id="3613" w:name="_Toc75886405"/>
      <w:r w:rsidRPr="00653FE2">
        <w:t>20.1.2</w:t>
      </w:r>
      <w:r w:rsidRPr="00653FE2">
        <w:tab/>
        <w:t>Tracing Co-ordinator for the SGSN</w:t>
      </w:r>
      <w:bookmarkEnd w:id="3611"/>
      <w:bookmarkEnd w:id="3612"/>
      <w:bookmarkEnd w:id="3613"/>
    </w:p>
    <w:p w14:paraId="480F1482" w14:textId="77777777" w:rsidR="00C33898" w:rsidRPr="00653FE2" w:rsidRDefault="00C33898" w:rsidP="00C33898">
      <w:r w:rsidRPr="00653FE2">
        <w:t>The Tracing Co-ordinator process in the SGSN is shown in figure 20.1/2. The MAP process invokes a macro not defined in this clause; the definition of this macro can be found as follows:</w:t>
      </w:r>
    </w:p>
    <w:p w14:paraId="0592A9DA"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668AD5E0" w14:textId="77777777" w:rsidR="00C33898" w:rsidRPr="00653FE2" w:rsidRDefault="00C33898" w:rsidP="00C33898">
      <w:pPr>
        <w:pStyle w:val="Heading3"/>
      </w:pPr>
      <w:bookmarkStart w:id="3614" w:name="_Toc11332322"/>
      <w:bookmarkStart w:id="3615" w:name="_Toc36554405"/>
      <w:bookmarkStart w:id="3616" w:name="_Toc75886406"/>
      <w:r w:rsidRPr="00653FE2">
        <w:t>20.1.3</w:t>
      </w:r>
      <w:r w:rsidRPr="00653FE2">
        <w:tab/>
        <w:t>Subscriber Data Management Co-ordinator for the VLR</w:t>
      </w:r>
      <w:bookmarkEnd w:id="3614"/>
      <w:bookmarkEnd w:id="3615"/>
      <w:bookmarkEnd w:id="3616"/>
    </w:p>
    <w:p w14:paraId="773BEFBA" w14:textId="77777777" w:rsidR="00C33898" w:rsidRPr="00653FE2" w:rsidRDefault="00C33898" w:rsidP="00C33898">
      <w:r w:rsidRPr="00653FE2">
        <w:t>The Subscriber Data Management Co-ordinator process in the VLR is shown in figure 20.1/3</w:t>
      </w:r>
      <w:r w:rsidRPr="00653FE2">
        <w:rPr>
          <w:rFonts w:hint="eastAsia"/>
          <w:lang w:eastAsia="zh-CN"/>
        </w:rPr>
        <w:t xml:space="preserve"> and </w:t>
      </w:r>
      <w:r w:rsidRPr="00653FE2">
        <w:t>figure</w:t>
      </w:r>
      <w:r w:rsidRPr="00653FE2">
        <w:rPr>
          <w:rFonts w:hint="eastAsia"/>
          <w:lang w:eastAsia="zh-CN"/>
        </w:rPr>
        <w:t xml:space="preserve"> </w:t>
      </w:r>
      <w:r w:rsidRPr="00653FE2">
        <w:t>20.1/5. The MAP process invokes a macro not defined in this clause; the definition of this macro can be found as follows:</w:t>
      </w:r>
    </w:p>
    <w:p w14:paraId="5168AE5A"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37F58F3C" w14:textId="77777777" w:rsidR="00C33898" w:rsidRPr="00653FE2" w:rsidRDefault="00C33898" w:rsidP="00C33898">
      <w:pPr>
        <w:pStyle w:val="Heading3"/>
      </w:pPr>
      <w:bookmarkStart w:id="3617" w:name="_Toc11332323"/>
      <w:bookmarkStart w:id="3618" w:name="_Toc36554406"/>
      <w:bookmarkStart w:id="3619" w:name="_Toc75886407"/>
      <w:r w:rsidRPr="00653FE2">
        <w:t>20.1.4</w:t>
      </w:r>
      <w:r w:rsidRPr="00653FE2">
        <w:tab/>
        <w:t>Subscriber Data Management Co-ordinator for the SGSN</w:t>
      </w:r>
      <w:bookmarkEnd w:id="3617"/>
      <w:bookmarkEnd w:id="3618"/>
      <w:bookmarkEnd w:id="3619"/>
    </w:p>
    <w:p w14:paraId="6284B0C9" w14:textId="77777777" w:rsidR="00C33898" w:rsidRPr="00653FE2" w:rsidRDefault="00C33898" w:rsidP="00C33898">
      <w:r w:rsidRPr="00653FE2">
        <w:t>The Subscriber Data Management Co-ordinator process in the SGSN is shown in figure 20.1/4</w:t>
      </w:r>
      <w:r w:rsidRPr="00653FE2">
        <w:rPr>
          <w:rFonts w:hint="eastAsia"/>
          <w:lang w:eastAsia="zh-CN"/>
        </w:rPr>
        <w:t xml:space="preserve"> and figure </w:t>
      </w:r>
      <w:r w:rsidRPr="00653FE2">
        <w:t>20.1/6. The MAP process invokes a macro not defined in this clause; the definition of this macro can be found as follows:</w:t>
      </w:r>
    </w:p>
    <w:p w14:paraId="177EED82"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7B6A4992" w14:textId="4F56CBBC" w:rsidR="00C33898" w:rsidRPr="00653FE2" w:rsidRDefault="00C33898" w:rsidP="00C33898">
      <w:pPr>
        <w:pStyle w:val="TH"/>
        <w:keepNext w:val="0"/>
        <w:keepLines w:val="0"/>
      </w:pPr>
      <w:r w:rsidRPr="00653FE2">
        <w:br w:type="page"/>
      </w:r>
      <w:r w:rsidR="00636CA8">
        <w:rPr>
          <w:noProof/>
        </w:rPr>
        <w:drawing>
          <wp:inline distT="0" distB="0" distL="0" distR="0" wp14:anchorId="29E167CB" wp14:editId="208CA9B2">
            <wp:extent cx="6122670" cy="7395845"/>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79572D5" w14:textId="77777777" w:rsidR="00C33898" w:rsidRPr="00653FE2" w:rsidRDefault="00C33898" w:rsidP="00C33898">
      <w:pPr>
        <w:pStyle w:val="TF"/>
      </w:pPr>
      <w:r w:rsidRPr="00653FE2">
        <w:t>Figure 20.1/1: Process Co_Tracing_VLR</w:t>
      </w:r>
    </w:p>
    <w:p w14:paraId="7B63148A" w14:textId="23980D69" w:rsidR="00C33898" w:rsidRPr="00653FE2" w:rsidRDefault="00636CA8" w:rsidP="00C33898">
      <w:pPr>
        <w:pStyle w:val="TH"/>
        <w:keepNext w:val="0"/>
        <w:keepLines w:val="0"/>
      </w:pPr>
      <w:r>
        <w:rPr>
          <w:noProof/>
        </w:rPr>
        <w:drawing>
          <wp:inline distT="0" distB="0" distL="0" distR="0" wp14:anchorId="4757B142" wp14:editId="7F70C08E">
            <wp:extent cx="6122670" cy="7395845"/>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2317F70F" w14:textId="77777777" w:rsidR="00C33898" w:rsidRPr="00653FE2" w:rsidRDefault="00C33898" w:rsidP="00C33898">
      <w:pPr>
        <w:pStyle w:val="TF"/>
        <w:keepLines w:val="0"/>
      </w:pPr>
      <w:r w:rsidRPr="00653FE2">
        <w:t>Figure 20.1/2: Process Co_Tracing_SGSN</w:t>
      </w:r>
    </w:p>
    <w:p w14:paraId="696DB6EA" w14:textId="18901657" w:rsidR="00C33898" w:rsidRPr="00653FE2" w:rsidRDefault="00636CA8" w:rsidP="00C33898">
      <w:pPr>
        <w:pStyle w:val="TH"/>
        <w:keepNext w:val="0"/>
        <w:keepLines w:val="0"/>
      </w:pPr>
      <w:r>
        <w:rPr>
          <w:noProof/>
        </w:rPr>
        <w:drawing>
          <wp:inline distT="0" distB="0" distL="0" distR="0" wp14:anchorId="0A381B01" wp14:editId="587EEE7D">
            <wp:extent cx="6122670" cy="7395845"/>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10F1F40" w14:textId="77777777" w:rsidR="00C33898" w:rsidRPr="00653FE2" w:rsidRDefault="00C33898" w:rsidP="00C33898">
      <w:pPr>
        <w:pStyle w:val="TF"/>
        <w:keepLines w:val="0"/>
      </w:pPr>
      <w:r w:rsidRPr="00653FE2">
        <w:t>Figure 20.1/3: Process Co_SDM_VLR</w:t>
      </w:r>
    </w:p>
    <w:p w14:paraId="2C2EB7D6" w14:textId="7171B7B8" w:rsidR="00C33898" w:rsidRPr="00653FE2" w:rsidRDefault="00636CA8" w:rsidP="00C33898">
      <w:pPr>
        <w:pStyle w:val="TH"/>
        <w:keepNext w:val="0"/>
        <w:keepLines w:val="0"/>
      </w:pPr>
      <w:r>
        <w:rPr>
          <w:noProof/>
        </w:rPr>
        <w:drawing>
          <wp:inline distT="0" distB="0" distL="0" distR="0" wp14:anchorId="2570A9AA" wp14:editId="01AD53BA">
            <wp:extent cx="6122670" cy="7395845"/>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174F6190" w14:textId="77777777" w:rsidR="00C33898" w:rsidRPr="00653FE2" w:rsidRDefault="00C33898" w:rsidP="00C33898">
      <w:pPr>
        <w:pStyle w:val="TF"/>
        <w:keepLines w:val="0"/>
      </w:pPr>
      <w:r w:rsidRPr="00653FE2">
        <w:t>Figure 20.1/4: Process Co_SDM_SGSN</w:t>
      </w:r>
    </w:p>
    <w:p w14:paraId="5B5E9C77" w14:textId="08E55E64" w:rsidR="00C33898" w:rsidRPr="00653FE2" w:rsidRDefault="00636CA8" w:rsidP="00C33898">
      <w:pPr>
        <w:pStyle w:val="TH"/>
        <w:keepNext w:val="0"/>
        <w:keepLines w:val="0"/>
      </w:pPr>
      <w:r>
        <w:rPr>
          <w:noProof/>
        </w:rPr>
        <w:drawing>
          <wp:inline distT="0" distB="0" distL="0" distR="0" wp14:anchorId="6E29B05A" wp14:editId="66BA01D6">
            <wp:extent cx="6122670" cy="740283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57A56230" w14:textId="77777777" w:rsidR="00C33898" w:rsidRPr="00653FE2" w:rsidRDefault="00C33898" w:rsidP="00C33898">
      <w:pPr>
        <w:pStyle w:val="TF"/>
      </w:pPr>
      <w:r w:rsidRPr="00653FE2">
        <w:t>Figure</w:t>
      </w:r>
      <w:r w:rsidRPr="00653FE2">
        <w:rPr>
          <w:rFonts w:hint="eastAsia"/>
          <w:lang w:eastAsia="zh-CN"/>
        </w:rPr>
        <w:t xml:space="preserve"> </w:t>
      </w:r>
      <w:r w:rsidRPr="00653FE2">
        <w:t>20.1/5: Process Co_</w:t>
      </w:r>
      <w:r w:rsidRPr="00653FE2">
        <w:rPr>
          <w:rFonts w:hint="eastAsia"/>
          <w:lang w:eastAsia="zh-CN"/>
        </w:rPr>
        <w:t>CSG_</w:t>
      </w:r>
      <w:r w:rsidRPr="00653FE2">
        <w:t>SDM_VLR</w:t>
      </w:r>
    </w:p>
    <w:p w14:paraId="7EB4A6EC" w14:textId="7F55813E" w:rsidR="00C33898" w:rsidRPr="00653FE2" w:rsidRDefault="00636CA8" w:rsidP="00C33898">
      <w:pPr>
        <w:pStyle w:val="TH"/>
        <w:keepNext w:val="0"/>
        <w:keepLines w:val="0"/>
      </w:pPr>
      <w:r>
        <w:rPr>
          <w:noProof/>
        </w:rPr>
        <w:drawing>
          <wp:inline distT="0" distB="0" distL="0" distR="0" wp14:anchorId="505F657B" wp14:editId="11C9A1EB">
            <wp:extent cx="6122670" cy="740283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7374A39E" w14:textId="77777777" w:rsidR="00C33898" w:rsidRPr="00653FE2" w:rsidRDefault="00C33898" w:rsidP="00C33898">
      <w:pPr>
        <w:pStyle w:val="TF"/>
      </w:pPr>
      <w:r w:rsidRPr="00653FE2">
        <w:t>Figure</w:t>
      </w:r>
      <w:r w:rsidRPr="00653FE2">
        <w:rPr>
          <w:rFonts w:hint="eastAsia"/>
          <w:lang w:eastAsia="zh-CN"/>
        </w:rPr>
        <w:t xml:space="preserve"> </w:t>
      </w:r>
      <w:r w:rsidRPr="00653FE2">
        <w:t>20.1/6: Process Co_</w:t>
      </w:r>
      <w:r w:rsidRPr="00653FE2">
        <w:rPr>
          <w:rFonts w:hint="eastAsia"/>
          <w:lang w:eastAsia="zh-CN"/>
        </w:rPr>
        <w:t>CSG_</w:t>
      </w:r>
      <w:r w:rsidRPr="00653FE2">
        <w:t>SDM_SGSN</w:t>
      </w:r>
    </w:p>
    <w:p w14:paraId="5CB5D637" w14:textId="77777777" w:rsidR="00C33898" w:rsidRPr="00653FE2" w:rsidRDefault="00C33898" w:rsidP="00C33898">
      <w:pPr>
        <w:pStyle w:val="Heading2"/>
      </w:pPr>
      <w:r w:rsidRPr="00653FE2">
        <w:br w:type="page"/>
      </w:r>
      <w:bookmarkStart w:id="3620" w:name="_Toc11332324"/>
      <w:bookmarkStart w:id="3621" w:name="_Toc36554407"/>
      <w:bookmarkStart w:id="3622" w:name="_Toc75886408"/>
      <w:r w:rsidRPr="00653FE2">
        <w:t>20.2</w:t>
      </w:r>
      <w:r w:rsidRPr="00653FE2">
        <w:tab/>
        <w:t>Tracing procedures</w:t>
      </w:r>
      <w:bookmarkEnd w:id="3620"/>
      <w:bookmarkEnd w:id="3621"/>
      <w:bookmarkEnd w:id="3622"/>
    </w:p>
    <w:p w14:paraId="46E7D286" w14:textId="77777777" w:rsidR="00C33898" w:rsidRPr="00653FE2" w:rsidRDefault="00C33898" w:rsidP="00C33898">
      <w:pPr>
        <w:keepNext/>
        <w:keepLines/>
      </w:pPr>
      <w:r w:rsidRPr="00653FE2">
        <w:t>Three types of tracing procedures exist:</w:t>
      </w:r>
    </w:p>
    <w:p w14:paraId="468430A7" w14:textId="77777777" w:rsidR="00C33898" w:rsidRPr="00653FE2" w:rsidRDefault="00C33898" w:rsidP="00C33898">
      <w:pPr>
        <w:pStyle w:val="B1"/>
      </w:pPr>
      <w:r w:rsidRPr="00653FE2">
        <w:t>i)</w:t>
      </w:r>
      <w:r w:rsidRPr="00653FE2">
        <w:tab/>
        <w:t>Subscriber tracing management procedures;</w:t>
      </w:r>
    </w:p>
    <w:p w14:paraId="584B4591" w14:textId="77777777" w:rsidR="00C33898" w:rsidRPr="00653FE2" w:rsidRDefault="00C33898" w:rsidP="00C33898">
      <w:pPr>
        <w:pStyle w:val="B1"/>
      </w:pPr>
      <w:r w:rsidRPr="00653FE2">
        <w:t>ii)</w:t>
      </w:r>
      <w:r w:rsidRPr="00653FE2">
        <w:tab/>
        <w:t>Subscriber tracing procedures;</w:t>
      </w:r>
    </w:p>
    <w:p w14:paraId="5AB8AFC7" w14:textId="77777777" w:rsidR="00C33898" w:rsidRPr="00653FE2" w:rsidRDefault="00C33898" w:rsidP="00C33898">
      <w:pPr>
        <w:pStyle w:val="B1"/>
      </w:pPr>
      <w:r w:rsidRPr="00653FE2">
        <w:t>iii)</w:t>
      </w:r>
      <w:r w:rsidRPr="00653FE2">
        <w:tab/>
        <w:t>Event tracing procedures.</w:t>
      </w:r>
    </w:p>
    <w:p w14:paraId="7A3C58E7" w14:textId="77777777" w:rsidR="00C33898" w:rsidRPr="00653FE2" w:rsidRDefault="00C33898" w:rsidP="00C33898">
      <w:r w:rsidRPr="00653FE2">
        <w:t>The subscriber tracing management procedures are used to manage the status and the type of the tracing. The subscriber tracing activation procedure is used at location updating or data restoration when the trace mode of a subscriber is set active in the HLR or, as a stand alone procedure, when the subscriber is already registered and the trace mode becomes active in the HLR. The procedures to activate tracing in the VLR are shown in figures 20.2/1 and 20.2/3. The procedures to activate tracing in the SGSN are shown in figures 20.2/2 and 20.2/4.</w:t>
      </w:r>
    </w:p>
    <w:p w14:paraId="782BA088" w14:textId="77777777" w:rsidR="00C33898" w:rsidRPr="00653FE2" w:rsidRDefault="00C33898" w:rsidP="00C33898">
      <w:pPr>
        <w:pStyle w:val="TH"/>
      </w:pPr>
      <w:r w:rsidRPr="00653FE2">
        <w:object w:dxaOrig="6825" w:dyaOrig="3315" w14:anchorId="76C4F207">
          <v:shape id="_x0000_i1166" type="#_x0000_t75" style="width:247.7pt;height:121.55pt" o:ole="">
            <v:imagedata r:id="rId187" o:title=""/>
          </v:shape>
          <o:OLEObject Type="Embed" ProgID="Word.Picture.8" ShapeID="_x0000_i1166" DrawAspect="Content" ObjectID="_1756708209" r:id="rId188"/>
        </w:object>
      </w:r>
    </w:p>
    <w:p w14:paraId="3CBA831C" w14:textId="77777777" w:rsidR="00C33898" w:rsidRPr="00653FE2" w:rsidRDefault="00C33898" w:rsidP="00C33898">
      <w:pPr>
        <w:pStyle w:val="NF"/>
        <w:keepNext w:val="0"/>
        <w:keepLines w:val="0"/>
      </w:pPr>
    </w:p>
    <w:p w14:paraId="5A448CD5" w14:textId="77777777" w:rsidR="00C33898" w:rsidRPr="00653FE2" w:rsidRDefault="00C33898" w:rsidP="00C33898">
      <w:pPr>
        <w:pStyle w:val="NF"/>
        <w:keepNext w:val="0"/>
        <w:keepLines w:val="0"/>
      </w:pPr>
      <w:r w:rsidRPr="00653FE2">
        <w:t>1)</w:t>
      </w:r>
      <w:r w:rsidRPr="00653FE2">
        <w:tab/>
        <w:t>Subscriber Tracing Activation</w:t>
      </w:r>
    </w:p>
    <w:p w14:paraId="12DBA20C" w14:textId="77777777" w:rsidR="00C33898" w:rsidRPr="00653FE2" w:rsidRDefault="00C33898" w:rsidP="00C33898">
      <w:pPr>
        <w:pStyle w:val="NF"/>
        <w:keepNext w:val="0"/>
        <w:keepLines w:val="0"/>
      </w:pPr>
      <w:r w:rsidRPr="00653FE2">
        <w:t>2)</w:t>
      </w:r>
      <w:r w:rsidRPr="00653FE2">
        <w:tab/>
        <w:t>MAP_ACTIVATE_TRACE_MODE_req/ind</w:t>
      </w:r>
    </w:p>
    <w:p w14:paraId="0EE45199" w14:textId="77777777" w:rsidR="00C33898" w:rsidRPr="00653FE2" w:rsidRDefault="00C33898" w:rsidP="00C33898">
      <w:pPr>
        <w:pStyle w:val="NF"/>
        <w:keepNext w:val="0"/>
        <w:keepLines w:val="0"/>
      </w:pPr>
      <w:r w:rsidRPr="00653FE2">
        <w:t>3)</w:t>
      </w:r>
      <w:r w:rsidRPr="00653FE2">
        <w:tab/>
        <w:t>MAP_ACTIVATE_TRACE_MODE_rsp/cnf</w:t>
      </w:r>
    </w:p>
    <w:p w14:paraId="681B06A3" w14:textId="77777777" w:rsidR="00C33898" w:rsidRPr="00653FE2" w:rsidRDefault="00C33898" w:rsidP="00C33898">
      <w:pPr>
        <w:pStyle w:val="NF"/>
        <w:keepNext w:val="0"/>
        <w:keepLines w:val="0"/>
      </w:pPr>
      <w:r w:rsidRPr="00653FE2">
        <w:t>4)</w:t>
      </w:r>
      <w:r w:rsidRPr="00653FE2">
        <w:tab/>
        <w:t>Subscriber Tracing Activation Accepted</w:t>
      </w:r>
    </w:p>
    <w:p w14:paraId="6FDA93EC" w14:textId="77777777" w:rsidR="00C33898" w:rsidRPr="00653FE2" w:rsidRDefault="00C33898" w:rsidP="00C33898">
      <w:pPr>
        <w:pStyle w:val="NF"/>
        <w:keepNext w:val="0"/>
        <w:keepLines w:val="0"/>
      </w:pPr>
    </w:p>
    <w:p w14:paraId="2F69B67A" w14:textId="77777777" w:rsidR="00C33898" w:rsidRPr="00653FE2" w:rsidRDefault="00C33898" w:rsidP="00C33898">
      <w:pPr>
        <w:pStyle w:val="TF"/>
        <w:keepLines w:val="0"/>
      </w:pPr>
      <w:r w:rsidRPr="00653FE2">
        <w:t>Figure 20.2/1: Stand-alone subscriber tracing activation procedure for non-GPRS</w:t>
      </w:r>
    </w:p>
    <w:p w14:paraId="058A35F9" w14:textId="77777777" w:rsidR="00C33898" w:rsidRPr="00653FE2" w:rsidRDefault="00C33898" w:rsidP="00C33898">
      <w:pPr>
        <w:pStyle w:val="CommentText"/>
      </w:pPr>
    </w:p>
    <w:bookmarkStart w:id="3623" w:name="_MON_1118565236"/>
    <w:bookmarkStart w:id="3624" w:name="_MON_1118479534"/>
    <w:bookmarkEnd w:id="3623"/>
    <w:bookmarkEnd w:id="3624"/>
    <w:bookmarkStart w:id="3625" w:name="_MON_1118565112"/>
    <w:bookmarkEnd w:id="3625"/>
    <w:p w14:paraId="22454828" w14:textId="77777777" w:rsidR="00C33898" w:rsidRPr="00653FE2" w:rsidRDefault="00C33898" w:rsidP="00C33898">
      <w:pPr>
        <w:pStyle w:val="TH"/>
      </w:pPr>
      <w:r w:rsidRPr="00653FE2">
        <w:object w:dxaOrig="6825" w:dyaOrig="3315" w14:anchorId="7C85E848">
          <v:shape id="_x0000_i1167" type="#_x0000_t75" style="width:247.7pt;height:121.55pt" o:ole="">
            <v:imagedata r:id="rId189" o:title=""/>
          </v:shape>
          <o:OLEObject Type="Embed" ProgID="Word.Picture.8" ShapeID="_x0000_i1167" DrawAspect="Content" ObjectID="_1756708210" r:id="rId190"/>
        </w:object>
      </w:r>
    </w:p>
    <w:p w14:paraId="56EDF0EF" w14:textId="77777777" w:rsidR="00C33898" w:rsidRPr="00653FE2" w:rsidRDefault="00C33898" w:rsidP="00C33898">
      <w:pPr>
        <w:pStyle w:val="NF"/>
        <w:keepNext w:val="0"/>
        <w:keepLines w:val="0"/>
      </w:pPr>
    </w:p>
    <w:p w14:paraId="0140E8D4" w14:textId="77777777" w:rsidR="00C33898" w:rsidRPr="00653FE2" w:rsidRDefault="00C33898" w:rsidP="00C33898">
      <w:pPr>
        <w:pStyle w:val="NF"/>
        <w:keepNext w:val="0"/>
        <w:keepLines w:val="0"/>
      </w:pPr>
      <w:r w:rsidRPr="00653FE2">
        <w:t>1)</w:t>
      </w:r>
      <w:r w:rsidRPr="00653FE2">
        <w:tab/>
        <w:t>Subscriber Tracing Activation</w:t>
      </w:r>
    </w:p>
    <w:p w14:paraId="3230C4FD" w14:textId="77777777" w:rsidR="00C33898" w:rsidRPr="00653FE2" w:rsidRDefault="00C33898" w:rsidP="00C33898">
      <w:pPr>
        <w:pStyle w:val="NF"/>
        <w:keepNext w:val="0"/>
        <w:keepLines w:val="0"/>
      </w:pPr>
      <w:r w:rsidRPr="00653FE2">
        <w:t>2)</w:t>
      </w:r>
      <w:r w:rsidRPr="00653FE2">
        <w:tab/>
        <w:t>MAP_ACTIVATE_TRACE_MODE_req/ind</w:t>
      </w:r>
    </w:p>
    <w:p w14:paraId="1401EBB1" w14:textId="77777777" w:rsidR="00C33898" w:rsidRPr="00653FE2" w:rsidRDefault="00C33898" w:rsidP="00C33898">
      <w:pPr>
        <w:pStyle w:val="NF"/>
        <w:keepNext w:val="0"/>
        <w:keepLines w:val="0"/>
      </w:pPr>
      <w:r w:rsidRPr="00653FE2">
        <w:t>3)</w:t>
      </w:r>
      <w:r w:rsidRPr="00653FE2">
        <w:tab/>
        <w:t>MAP_ACTIVATE_TRACE_MODE_rsp/cnf</w:t>
      </w:r>
    </w:p>
    <w:p w14:paraId="28BB92BF" w14:textId="77777777" w:rsidR="00C33898" w:rsidRPr="00653FE2" w:rsidRDefault="00C33898" w:rsidP="00C33898">
      <w:pPr>
        <w:pStyle w:val="NF"/>
        <w:keepNext w:val="0"/>
        <w:keepLines w:val="0"/>
      </w:pPr>
      <w:r w:rsidRPr="00653FE2">
        <w:t>4)</w:t>
      </w:r>
      <w:r w:rsidRPr="00653FE2">
        <w:tab/>
        <w:t>Subscriber Tracing Activation Accepted</w:t>
      </w:r>
    </w:p>
    <w:p w14:paraId="3EF97660" w14:textId="77777777" w:rsidR="00C33898" w:rsidRPr="00653FE2" w:rsidRDefault="00C33898" w:rsidP="00C33898">
      <w:pPr>
        <w:pStyle w:val="NF"/>
        <w:keepNext w:val="0"/>
        <w:keepLines w:val="0"/>
      </w:pPr>
    </w:p>
    <w:p w14:paraId="033F1FED" w14:textId="77777777" w:rsidR="00C33898" w:rsidRPr="00653FE2" w:rsidRDefault="00C33898" w:rsidP="00C33898">
      <w:pPr>
        <w:pStyle w:val="TF"/>
        <w:keepLines w:val="0"/>
      </w:pPr>
      <w:r w:rsidRPr="00653FE2">
        <w:t>Figure 20.2/2: Stand-alone subscriber tracing activation procedure for GPRS</w:t>
      </w:r>
    </w:p>
    <w:p w14:paraId="27B87734" w14:textId="77777777" w:rsidR="00C33898" w:rsidRPr="00653FE2" w:rsidRDefault="00C33898" w:rsidP="00C33898"/>
    <w:bookmarkStart w:id="3626" w:name="_MON_1118565316"/>
    <w:bookmarkEnd w:id="3626"/>
    <w:bookmarkStart w:id="3627" w:name="_MON_1118487938"/>
    <w:bookmarkEnd w:id="3627"/>
    <w:p w14:paraId="6AC1D0E5" w14:textId="77777777" w:rsidR="00C33898" w:rsidRPr="00653FE2" w:rsidRDefault="00C33898" w:rsidP="00C33898">
      <w:pPr>
        <w:pStyle w:val="TH"/>
      </w:pPr>
      <w:r w:rsidRPr="00653FE2">
        <w:object w:dxaOrig="4335" w:dyaOrig="4230" w14:anchorId="382D082B">
          <v:shape id="_x0000_i1168" type="#_x0000_t75" style="width:157.8pt;height:154.95pt" o:ole="">
            <v:imagedata r:id="rId191" o:title=""/>
          </v:shape>
          <o:OLEObject Type="Embed" ProgID="Word.Picture.8" ShapeID="_x0000_i1168" DrawAspect="Content" ObjectID="_1756708211" r:id="rId192"/>
        </w:object>
      </w:r>
    </w:p>
    <w:p w14:paraId="2877CB37" w14:textId="77777777" w:rsidR="00C33898" w:rsidRPr="00653FE2" w:rsidRDefault="00C33898" w:rsidP="00C33898">
      <w:pPr>
        <w:pStyle w:val="NF"/>
        <w:keepNext w:val="0"/>
        <w:keepLines w:val="0"/>
      </w:pPr>
    </w:p>
    <w:p w14:paraId="16BBD7A6" w14:textId="77777777" w:rsidR="00C33898" w:rsidRPr="00653FE2" w:rsidRDefault="00C33898" w:rsidP="00C33898">
      <w:pPr>
        <w:pStyle w:val="NF"/>
      </w:pPr>
      <w:r w:rsidRPr="00653FE2">
        <w:t>1)</w:t>
      </w:r>
      <w:r w:rsidRPr="00653FE2">
        <w:tab/>
        <w:t>MAP_UPDATE_LOCATION or MAP_RESTORE_DATA_req/ind</w:t>
      </w:r>
    </w:p>
    <w:p w14:paraId="3F4CA68A" w14:textId="77777777" w:rsidR="00C33898" w:rsidRPr="00653FE2" w:rsidRDefault="00C33898" w:rsidP="00C33898">
      <w:pPr>
        <w:pStyle w:val="NF"/>
        <w:rPr>
          <w:lang w:val="fr-FR"/>
        </w:rPr>
      </w:pPr>
      <w:r w:rsidRPr="00653FE2">
        <w:rPr>
          <w:lang w:val="fr-FR"/>
        </w:rPr>
        <w:t>2)</w:t>
      </w:r>
      <w:r w:rsidRPr="00653FE2">
        <w:rPr>
          <w:lang w:val="fr-FR"/>
        </w:rPr>
        <w:tab/>
        <w:t>MAP_ACTIVATE_TRACE_MODE_req/ind</w:t>
      </w:r>
    </w:p>
    <w:p w14:paraId="7A9DCE8D" w14:textId="77777777" w:rsidR="00C33898" w:rsidRPr="00653FE2" w:rsidRDefault="00C33898" w:rsidP="00C33898">
      <w:pPr>
        <w:pStyle w:val="NF"/>
        <w:rPr>
          <w:lang w:val="fr-FR"/>
        </w:rPr>
      </w:pPr>
      <w:r w:rsidRPr="00653FE2">
        <w:rPr>
          <w:lang w:val="fr-FR"/>
        </w:rPr>
        <w:t>3)</w:t>
      </w:r>
      <w:r w:rsidRPr="00653FE2">
        <w:rPr>
          <w:lang w:val="fr-FR"/>
        </w:rPr>
        <w:tab/>
        <w:t>MAP_ACTIVATE_TRACE_MODE_rsp/cnf</w:t>
      </w:r>
    </w:p>
    <w:p w14:paraId="1309EFEF" w14:textId="77777777" w:rsidR="00C33898" w:rsidRPr="00653FE2" w:rsidRDefault="00C33898" w:rsidP="00C33898">
      <w:pPr>
        <w:pStyle w:val="NF"/>
      </w:pPr>
      <w:r w:rsidRPr="00653FE2">
        <w:t>4)</w:t>
      </w:r>
      <w:r w:rsidRPr="00653FE2">
        <w:tab/>
        <w:t>MAP_UPDATE_LOCATION_rsp/cnf or MAP_RESTORE_DATA_rsp/cnf</w:t>
      </w:r>
    </w:p>
    <w:p w14:paraId="7F466F46" w14:textId="77777777" w:rsidR="00C33898" w:rsidRPr="00653FE2" w:rsidRDefault="00C33898" w:rsidP="00C33898">
      <w:pPr>
        <w:pStyle w:val="NF"/>
      </w:pPr>
    </w:p>
    <w:p w14:paraId="4C27CD43" w14:textId="77777777" w:rsidR="00C33898" w:rsidRPr="00653FE2" w:rsidRDefault="00C33898" w:rsidP="00C33898">
      <w:pPr>
        <w:pStyle w:val="TF"/>
        <w:keepNext/>
      </w:pPr>
      <w:r w:rsidRPr="00653FE2">
        <w:t>Figure 20.2/3: Subscriber tracing activation procedure at location updating or data restoration</w:t>
      </w:r>
    </w:p>
    <w:p w14:paraId="2DFA4E7F" w14:textId="77777777" w:rsidR="00C33898" w:rsidRPr="00653FE2" w:rsidRDefault="00C33898" w:rsidP="00C33898">
      <w:pPr>
        <w:keepNext/>
        <w:keepLines/>
      </w:pPr>
    </w:p>
    <w:bookmarkStart w:id="3628" w:name="_MON_1118488243"/>
    <w:bookmarkEnd w:id="3628"/>
    <w:p w14:paraId="76A218BA" w14:textId="77777777" w:rsidR="00C33898" w:rsidRPr="00653FE2" w:rsidRDefault="00C33898" w:rsidP="00C33898">
      <w:pPr>
        <w:pStyle w:val="TH"/>
      </w:pPr>
      <w:r w:rsidRPr="00653FE2">
        <w:object w:dxaOrig="4335" w:dyaOrig="4230" w14:anchorId="329F36C2">
          <v:shape id="_x0000_i1169" type="#_x0000_t75" style="width:157.8pt;height:154.95pt" o:ole="">
            <v:imagedata r:id="rId193" o:title=""/>
          </v:shape>
          <o:OLEObject Type="Embed" ProgID="Word.Picture.8" ShapeID="_x0000_i1169" DrawAspect="Content" ObjectID="_1756708212" r:id="rId194"/>
        </w:object>
      </w:r>
    </w:p>
    <w:p w14:paraId="439B996C" w14:textId="77777777" w:rsidR="00C33898" w:rsidRPr="00653FE2" w:rsidRDefault="00C33898" w:rsidP="00C33898">
      <w:pPr>
        <w:pStyle w:val="NF"/>
        <w:keepNext w:val="0"/>
        <w:keepLines w:val="0"/>
      </w:pPr>
    </w:p>
    <w:p w14:paraId="435995D5" w14:textId="77777777" w:rsidR="00C33898" w:rsidRPr="00653FE2" w:rsidRDefault="00C33898" w:rsidP="00C33898">
      <w:pPr>
        <w:pStyle w:val="NF"/>
        <w:keepNext w:val="0"/>
        <w:keepLines w:val="0"/>
        <w:rPr>
          <w:lang w:val="fr-FR"/>
        </w:rPr>
      </w:pPr>
      <w:r w:rsidRPr="00653FE2">
        <w:rPr>
          <w:lang w:val="fr-FR"/>
        </w:rPr>
        <w:t>1)</w:t>
      </w:r>
      <w:r w:rsidRPr="00653FE2">
        <w:rPr>
          <w:lang w:val="fr-FR"/>
        </w:rPr>
        <w:tab/>
        <w:t>MAP_UPDATE_GPRS_LOCATION_req/ind</w:t>
      </w:r>
    </w:p>
    <w:p w14:paraId="5ED5DECC" w14:textId="77777777" w:rsidR="00C33898" w:rsidRPr="00653FE2" w:rsidRDefault="00C33898" w:rsidP="00C33898">
      <w:pPr>
        <w:pStyle w:val="NF"/>
        <w:keepNext w:val="0"/>
        <w:keepLines w:val="0"/>
        <w:rPr>
          <w:lang w:val="fr-FR"/>
        </w:rPr>
      </w:pPr>
      <w:r w:rsidRPr="00653FE2">
        <w:rPr>
          <w:lang w:val="fr-FR"/>
        </w:rPr>
        <w:t>2)</w:t>
      </w:r>
      <w:r w:rsidRPr="00653FE2">
        <w:rPr>
          <w:lang w:val="fr-FR"/>
        </w:rPr>
        <w:tab/>
        <w:t>MAP_ACTIVATE_TRACE_MODE_req/ind</w:t>
      </w:r>
    </w:p>
    <w:p w14:paraId="4DD130D1" w14:textId="77777777" w:rsidR="00C33898" w:rsidRPr="00653FE2" w:rsidRDefault="00C33898" w:rsidP="00C33898">
      <w:pPr>
        <w:pStyle w:val="NF"/>
        <w:keepNext w:val="0"/>
        <w:keepLines w:val="0"/>
        <w:rPr>
          <w:lang w:val="fr-FR"/>
        </w:rPr>
      </w:pPr>
      <w:r w:rsidRPr="00653FE2">
        <w:rPr>
          <w:lang w:val="fr-FR"/>
        </w:rPr>
        <w:t>3)</w:t>
      </w:r>
      <w:r w:rsidRPr="00653FE2">
        <w:rPr>
          <w:lang w:val="fr-FR"/>
        </w:rPr>
        <w:tab/>
        <w:t>MAP_ACTIVATE_TRACE_MODE_rsp/cnf</w:t>
      </w:r>
    </w:p>
    <w:p w14:paraId="6D4AB3AA" w14:textId="77777777" w:rsidR="00C33898" w:rsidRPr="00653FE2" w:rsidRDefault="00C33898" w:rsidP="00C33898">
      <w:pPr>
        <w:pStyle w:val="NF"/>
        <w:keepNext w:val="0"/>
        <w:keepLines w:val="0"/>
      </w:pPr>
      <w:r w:rsidRPr="00653FE2">
        <w:t>4)</w:t>
      </w:r>
      <w:r w:rsidRPr="00653FE2">
        <w:tab/>
        <w:t>MAP_UPDATE_GPRS_LOCATION_rsp/cnf</w:t>
      </w:r>
    </w:p>
    <w:p w14:paraId="65DB769E" w14:textId="77777777" w:rsidR="00C33898" w:rsidRPr="00653FE2" w:rsidRDefault="00C33898" w:rsidP="00C33898">
      <w:pPr>
        <w:pStyle w:val="NF"/>
        <w:keepNext w:val="0"/>
        <w:keepLines w:val="0"/>
      </w:pPr>
    </w:p>
    <w:p w14:paraId="2F6280F6" w14:textId="77777777" w:rsidR="00C33898" w:rsidRPr="00653FE2" w:rsidRDefault="00C33898" w:rsidP="00C33898">
      <w:pPr>
        <w:pStyle w:val="TF"/>
        <w:keepLines w:val="0"/>
      </w:pPr>
      <w:r w:rsidRPr="00653FE2">
        <w:t>Figure 20.2/4: Subscriber tracing activation procedure at GPRS location updating</w:t>
      </w:r>
    </w:p>
    <w:p w14:paraId="70FA36FB" w14:textId="77777777" w:rsidR="00C33898" w:rsidRPr="00653FE2" w:rsidRDefault="00C33898" w:rsidP="00C33898">
      <w:r w:rsidRPr="00653FE2">
        <w:t xml:space="preserve">The MAP_ACTIVATE_TRACE_MODE request includes the IMSI, trace reference, trace type and identity of the OMC. </w:t>
      </w:r>
    </w:p>
    <w:p w14:paraId="4A1C1E50" w14:textId="77777777" w:rsidR="00C33898" w:rsidRPr="00653FE2" w:rsidRDefault="00C33898" w:rsidP="00C33898">
      <w:r w:rsidRPr="00653FE2">
        <w:t>The subscriber tracing deactivation procedure is used when tracing of a subscriber in the VLR or in the SGSN is no longer required. The procedures are shown in figures 20.2/5 and 20.2/6.</w:t>
      </w:r>
    </w:p>
    <w:bookmarkStart w:id="3629" w:name="_MON_1118565334"/>
    <w:bookmarkEnd w:id="3629"/>
    <w:p w14:paraId="33C3C8E4" w14:textId="77777777" w:rsidR="00C33898" w:rsidRPr="00653FE2" w:rsidRDefault="00C33898" w:rsidP="00C33898">
      <w:pPr>
        <w:pStyle w:val="TH"/>
      </w:pPr>
      <w:r w:rsidRPr="00653FE2">
        <w:object w:dxaOrig="6825" w:dyaOrig="3315" w14:anchorId="210481DA">
          <v:shape id="_x0000_i1170" type="#_x0000_t75" style="width:247.7pt;height:121.55pt" o:ole="">
            <v:imagedata r:id="rId187" o:title=""/>
          </v:shape>
          <o:OLEObject Type="Embed" ProgID="Word.Picture.8" ShapeID="_x0000_i1170" DrawAspect="Content" ObjectID="_1756708213" r:id="rId195"/>
        </w:object>
      </w:r>
    </w:p>
    <w:p w14:paraId="78FEA6E5" w14:textId="77777777" w:rsidR="00C33898" w:rsidRPr="00653FE2" w:rsidRDefault="00C33898" w:rsidP="00C33898">
      <w:pPr>
        <w:pStyle w:val="NF"/>
      </w:pPr>
    </w:p>
    <w:p w14:paraId="5C5597C0" w14:textId="77777777" w:rsidR="00C33898" w:rsidRPr="00653FE2" w:rsidRDefault="00C33898" w:rsidP="00C33898">
      <w:pPr>
        <w:pStyle w:val="NF"/>
        <w:keepNext w:val="0"/>
        <w:keepLines w:val="0"/>
      </w:pPr>
      <w:r w:rsidRPr="00653FE2">
        <w:t>1)</w:t>
      </w:r>
      <w:r w:rsidRPr="00653FE2">
        <w:tab/>
        <w:t>Subscriber Tracing Deactivation</w:t>
      </w:r>
    </w:p>
    <w:p w14:paraId="5AAB84A1" w14:textId="77777777" w:rsidR="00C33898" w:rsidRPr="00653FE2" w:rsidRDefault="00C33898" w:rsidP="00C33898">
      <w:pPr>
        <w:pStyle w:val="NF"/>
        <w:keepNext w:val="0"/>
        <w:keepLines w:val="0"/>
      </w:pPr>
      <w:r w:rsidRPr="00653FE2">
        <w:t>2)</w:t>
      </w:r>
      <w:r w:rsidRPr="00653FE2">
        <w:tab/>
        <w:t>MAP_DEACTIVATE_TRACE_MODE_req/ind</w:t>
      </w:r>
    </w:p>
    <w:p w14:paraId="010BF334" w14:textId="77777777" w:rsidR="00C33898" w:rsidRPr="00653FE2" w:rsidRDefault="00C33898" w:rsidP="00C33898">
      <w:pPr>
        <w:pStyle w:val="NF"/>
        <w:keepNext w:val="0"/>
        <w:keepLines w:val="0"/>
      </w:pPr>
      <w:r w:rsidRPr="00653FE2">
        <w:t>3)</w:t>
      </w:r>
      <w:r w:rsidRPr="00653FE2">
        <w:tab/>
        <w:t>MAP_DEACTIVATE_TRACE_MODE_rsp/cnf</w:t>
      </w:r>
    </w:p>
    <w:p w14:paraId="427DB5C8" w14:textId="77777777" w:rsidR="00C33898" w:rsidRPr="00653FE2" w:rsidRDefault="00C33898" w:rsidP="00C33898">
      <w:pPr>
        <w:pStyle w:val="NF"/>
        <w:keepNext w:val="0"/>
        <w:keepLines w:val="0"/>
      </w:pPr>
      <w:r w:rsidRPr="00653FE2">
        <w:t>4)</w:t>
      </w:r>
      <w:r w:rsidRPr="00653FE2">
        <w:tab/>
        <w:t>Subscriber Tracing Deactivation Accepted</w:t>
      </w:r>
    </w:p>
    <w:p w14:paraId="6BB393B8" w14:textId="77777777" w:rsidR="00C33898" w:rsidRPr="00653FE2" w:rsidRDefault="00C33898" w:rsidP="00C33898">
      <w:pPr>
        <w:pStyle w:val="NF"/>
        <w:keepNext w:val="0"/>
        <w:keepLines w:val="0"/>
      </w:pPr>
    </w:p>
    <w:p w14:paraId="6336EBE2" w14:textId="77777777" w:rsidR="00C33898" w:rsidRPr="00653FE2" w:rsidRDefault="00C33898" w:rsidP="00C33898">
      <w:pPr>
        <w:pStyle w:val="TF"/>
        <w:keepLines w:val="0"/>
      </w:pPr>
      <w:r w:rsidRPr="00653FE2">
        <w:t>Figure 20.2/5: Subscriber tracing deactivation procedure for non-GPRS</w:t>
      </w:r>
    </w:p>
    <w:bookmarkStart w:id="3630" w:name="_MON_1118565425"/>
    <w:bookmarkEnd w:id="3630"/>
    <w:p w14:paraId="4D0428A0" w14:textId="77777777" w:rsidR="00C33898" w:rsidRPr="00653FE2" w:rsidRDefault="00C33898" w:rsidP="00C33898">
      <w:pPr>
        <w:pStyle w:val="TH"/>
      </w:pPr>
      <w:r w:rsidRPr="00653FE2">
        <w:object w:dxaOrig="6825" w:dyaOrig="3315" w14:anchorId="44F645B6">
          <v:shape id="_x0000_i1171" type="#_x0000_t75" style="width:247.7pt;height:121.55pt" o:ole="">
            <v:imagedata r:id="rId189" o:title=""/>
          </v:shape>
          <o:OLEObject Type="Embed" ProgID="Word.Picture.8" ShapeID="_x0000_i1171" DrawAspect="Content" ObjectID="_1756708214" r:id="rId196"/>
        </w:object>
      </w:r>
    </w:p>
    <w:p w14:paraId="33974EB4" w14:textId="77777777" w:rsidR="00C33898" w:rsidRPr="00653FE2" w:rsidRDefault="00C33898" w:rsidP="00C33898">
      <w:pPr>
        <w:pStyle w:val="NF"/>
        <w:keepNext w:val="0"/>
        <w:keepLines w:val="0"/>
      </w:pPr>
    </w:p>
    <w:p w14:paraId="4EB31B4B" w14:textId="77777777" w:rsidR="00C33898" w:rsidRPr="00653FE2" w:rsidRDefault="00C33898" w:rsidP="00C33898">
      <w:pPr>
        <w:pStyle w:val="NF"/>
        <w:keepNext w:val="0"/>
        <w:keepLines w:val="0"/>
      </w:pPr>
      <w:r w:rsidRPr="00653FE2">
        <w:t>1)</w:t>
      </w:r>
      <w:r w:rsidRPr="00653FE2">
        <w:tab/>
        <w:t>Subscriber Tracing Deactivation</w:t>
      </w:r>
    </w:p>
    <w:p w14:paraId="482AE629" w14:textId="77777777" w:rsidR="00C33898" w:rsidRPr="00653FE2" w:rsidRDefault="00C33898" w:rsidP="00C33898">
      <w:pPr>
        <w:pStyle w:val="NF"/>
        <w:keepNext w:val="0"/>
        <w:keepLines w:val="0"/>
      </w:pPr>
      <w:r w:rsidRPr="00653FE2">
        <w:t>2)</w:t>
      </w:r>
      <w:r w:rsidRPr="00653FE2">
        <w:tab/>
        <w:t>MAP_DEACTIVATE_TRACE_MODE_req/ind</w:t>
      </w:r>
    </w:p>
    <w:p w14:paraId="30CC8B89" w14:textId="77777777" w:rsidR="00C33898" w:rsidRPr="00653FE2" w:rsidRDefault="00C33898" w:rsidP="00C33898">
      <w:pPr>
        <w:pStyle w:val="NF"/>
        <w:keepNext w:val="0"/>
        <w:keepLines w:val="0"/>
      </w:pPr>
      <w:r w:rsidRPr="00653FE2">
        <w:t>3)</w:t>
      </w:r>
      <w:r w:rsidRPr="00653FE2">
        <w:tab/>
        <w:t>MAP_DEACTIVATE_TRACE_MODE_rsp/cnf</w:t>
      </w:r>
    </w:p>
    <w:p w14:paraId="3211DC0A" w14:textId="77777777" w:rsidR="00C33898" w:rsidRPr="00653FE2" w:rsidRDefault="00C33898" w:rsidP="00C33898">
      <w:pPr>
        <w:pStyle w:val="NF"/>
        <w:keepNext w:val="0"/>
        <w:keepLines w:val="0"/>
      </w:pPr>
      <w:r w:rsidRPr="00653FE2">
        <w:t>4)</w:t>
      </w:r>
      <w:r w:rsidRPr="00653FE2">
        <w:tab/>
        <w:t>Subscriber Tracing Deactivation Accepted</w:t>
      </w:r>
    </w:p>
    <w:p w14:paraId="72333A3B" w14:textId="77777777" w:rsidR="00C33898" w:rsidRPr="00653FE2" w:rsidRDefault="00C33898" w:rsidP="00C33898">
      <w:pPr>
        <w:pStyle w:val="NF"/>
        <w:keepNext w:val="0"/>
        <w:keepLines w:val="0"/>
      </w:pPr>
    </w:p>
    <w:p w14:paraId="324DD807" w14:textId="77777777" w:rsidR="00C33898" w:rsidRPr="00653FE2" w:rsidRDefault="00C33898" w:rsidP="00C33898">
      <w:pPr>
        <w:pStyle w:val="TF"/>
        <w:keepLines w:val="0"/>
      </w:pPr>
      <w:r w:rsidRPr="00653FE2">
        <w:t>Figure 20.2/6: Subscriber tracing deactivation procedure for GPRS</w:t>
      </w:r>
    </w:p>
    <w:p w14:paraId="6F656247" w14:textId="77777777" w:rsidR="00C33898" w:rsidRPr="00653FE2" w:rsidRDefault="00C33898" w:rsidP="00C33898">
      <w:r w:rsidRPr="00653FE2">
        <w:t>The subscriber tracing procedures are used when the VLR detects any subscriber related activity for which the trace mode is activated, e.g. the VLR receives a MAP_PROCESS_ACCESS_REQUEST indication. The procedure is shown in figure 20.2/7.</w:t>
      </w:r>
    </w:p>
    <w:bookmarkStart w:id="3631" w:name="_MON_1118567269"/>
    <w:bookmarkEnd w:id="3631"/>
    <w:p w14:paraId="1F78208D" w14:textId="77777777" w:rsidR="00C33898" w:rsidRPr="00653FE2" w:rsidRDefault="00C33898" w:rsidP="00C33898">
      <w:pPr>
        <w:pStyle w:val="TH"/>
      </w:pPr>
      <w:r w:rsidRPr="00653FE2">
        <w:object w:dxaOrig="6825" w:dyaOrig="3555" w14:anchorId="36DD35D4">
          <v:shape id="_x0000_i1172" type="#_x0000_t75" style="width:247.7pt;height:130.2pt" o:ole="">
            <v:imagedata r:id="rId197" o:title=""/>
          </v:shape>
          <o:OLEObject Type="Embed" ProgID="Word.Picture.8" ShapeID="_x0000_i1172" DrawAspect="Content" ObjectID="_1756708215" r:id="rId198"/>
        </w:object>
      </w:r>
    </w:p>
    <w:p w14:paraId="5E858448" w14:textId="77777777" w:rsidR="00C33898" w:rsidRPr="00653FE2" w:rsidRDefault="00C33898" w:rsidP="00C33898">
      <w:pPr>
        <w:pStyle w:val="NF"/>
        <w:keepNext w:val="0"/>
        <w:keepLines w:val="0"/>
      </w:pPr>
    </w:p>
    <w:p w14:paraId="4330ADCD" w14:textId="77777777" w:rsidR="00C33898" w:rsidRPr="00653FE2" w:rsidRDefault="00C33898" w:rsidP="00C33898">
      <w:pPr>
        <w:pStyle w:val="NF"/>
        <w:keepNext w:val="0"/>
        <w:keepLines w:val="0"/>
      </w:pPr>
      <w:r w:rsidRPr="00653FE2">
        <w:t>1)</w:t>
      </w:r>
      <w:r w:rsidRPr="00653FE2">
        <w:tab/>
        <w:t>MAP_PROCESS_ACCESS_REQUEST_req/ind</w:t>
      </w:r>
    </w:p>
    <w:p w14:paraId="3D885DAD" w14:textId="77777777" w:rsidR="00C33898" w:rsidRPr="00653FE2" w:rsidRDefault="00C33898" w:rsidP="00C33898">
      <w:pPr>
        <w:pStyle w:val="NF"/>
        <w:keepNext w:val="0"/>
        <w:keepLines w:val="0"/>
      </w:pPr>
      <w:r w:rsidRPr="00653FE2">
        <w:t>2)</w:t>
      </w:r>
      <w:r w:rsidRPr="00653FE2">
        <w:tab/>
        <w:t>MAP_TRACE_SUBSCRIBER_ACTIVITY_req/ind</w:t>
      </w:r>
    </w:p>
    <w:p w14:paraId="337E8546" w14:textId="77777777" w:rsidR="00C33898" w:rsidRPr="00653FE2" w:rsidRDefault="00C33898" w:rsidP="00C33898">
      <w:pPr>
        <w:pStyle w:val="NF"/>
        <w:keepNext w:val="0"/>
        <w:keepLines w:val="0"/>
      </w:pPr>
      <w:r w:rsidRPr="00653FE2">
        <w:t>3)</w:t>
      </w:r>
      <w:r w:rsidRPr="00653FE2">
        <w:tab/>
        <w:t>Subscriber tracing information</w:t>
      </w:r>
    </w:p>
    <w:p w14:paraId="17CB9697" w14:textId="77777777" w:rsidR="00C33898" w:rsidRPr="00653FE2" w:rsidRDefault="00C33898" w:rsidP="00C33898">
      <w:pPr>
        <w:pStyle w:val="NF"/>
        <w:keepNext w:val="0"/>
        <w:keepLines w:val="0"/>
      </w:pPr>
    </w:p>
    <w:p w14:paraId="785CCF42" w14:textId="77777777" w:rsidR="00C33898" w:rsidRPr="00653FE2" w:rsidRDefault="00C33898" w:rsidP="00C33898">
      <w:pPr>
        <w:pStyle w:val="TF"/>
        <w:keepLines w:val="0"/>
      </w:pPr>
      <w:r w:rsidRPr="00653FE2">
        <w:t>Figure 20.2/7: Subscriber tracing procedure in the serving MSC</w:t>
      </w:r>
    </w:p>
    <w:p w14:paraId="1B87FDDB" w14:textId="77777777" w:rsidR="00C33898" w:rsidRPr="00653FE2" w:rsidRDefault="00C33898" w:rsidP="00C33898">
      <w:pPr>
        <w:pStyle w:val="Heading3"/>
      </w:pPr>
      <w:bookmarkStart w:id="3632" w:name="_Toc11332325"/>
      <w:bookmarkStart w:id="3633" w:name="_Toc36554408"/>
      <w:bookmarkStart w:id="3634" w:name="_Toc75886409"/>
      <w:r w:rsidRPr="00653FE2">
        <w:t>20.2.1</w:t>
      </w:r>
      <w:r w:rsidRPr="00653FE2">
        <w:tab/>
        <w:t>Subscriber tracing activation procedure</w:t>
      </w:r>
      <w:bookmarkEnd w:id="3632"/>
      <w:bookmarkEnd w:id="3633"/>
      <w:bookmarkEnd w:id="3634"/>
    </w:p>
    <w:p w14:paraId="4B227D2B" w14:textId="77777777" w:rsidR="00C33898" w:rsidRPr="00653FE2" w:rsidRDefault="00C33898" w:rsidP="00C33898">
      <w:pPr>
        <w:pStyle w:val="Heading4"/>
      </w:pPr>
      <w:bookmarkStart w:id="3635" w:name="_Toc11332326"/>
      <w:bookmarkStart w:id="3636" w:name="_Toc36554409"/>
      <w:bookmarkStart w:id="3637" w:name="_Toc75886410"/>
      <w:r w:rsidRPr="00653FE2">
        <w:t>20.2.1.1</w:t>
      </w:r>
      <w:r w:rsidRPr="00653FE2">
        <w:tab/>
        <w:t>Procedures in the HLR</w:t>
      </w:r>
      <w:bookmarkEnd w:id="3635"/>
      <w:bookmarkEnd w:id="3636"/>
      <w:bookmarkEnd w:id="3637"/>
    </w:p>
    <w:p w14:paraId="0528C6D2" w14:textId="77777777" w:rsidR="00C33898" w:rsidRPr="00653FE2" w:rsidRDefault="00C33898" w:rsidP="00C33898">
      <w:r w:rsidRPr="00653FE2">
        <w:t>A subscriber tracing activation request from the OMC starts the appropriate process in the HLR: ATM_With_VLR_HLR if tracing is required in the MSC/VLR, ATM_With_SGSN_HLR if tracing is required in the SGSN.</w:t>
      </w:r>
    </w:p>
    <w:p w14:paraId="086024DC" w14:textId="77777777" w:rsidR="00C33898" w:rsidRPr="00653FE2" w:rsidRDefault="00C33898" w:rsidP="00C33898">
      <w:r w:rsidRPr="00653FE2">
        <w:t>The process in the HLR to activate tracing in the VLR is shown in figure 20.2/8. The MAP process invokes macros not defined in this clause; the definitions of these macros can be found as follows:</w:t>
      </w:r>
    </w:p>
    <w:p w14:paraId="6B72B2BB"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2A3FB396"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68D93A83" w14:textId="77777777"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14:paraId="70A69631" w14:textId="77777777" w:rsidR="00C33898" w:rsidRPr="00653FE2" w:rsidRDefault="00C33898" w:rsidP="00C33898">
      <w:r w:rsidRPr="00653FE2">
        <w:t>The process in the HLR to activate tracing in the SGSN is shown in figure 20.2/9. The MAP process invokes macros not defined in this clause; the definitions of these macros can be found as follows:</w:t>
      </w:r>
    </w:p>
    <w:p w14:paraId="41DCD780"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50443386"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63797657" w14:textId="77777777"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14:paraId="45BDDF91" w14:textId="77777777" w:rsidR="00C33898" w:rsidRPr="00653FE2" w:rsidRDefault="00C33898" w:rsidP="00C33898">
      <w:pPr>
        <w:pStyle w:val="Heading4"/>
      </w:pPr>
      <w:bookmarkStart w:id="3638" w:name="_Toc11332327"/>
      <w:bookmarkStart w:id="3639" w:name="_Toc36554410"/>
      <w:bookmarkStart w:id="3640" w:name="_Toc75886411"/>
      <w:r w:rsidRPr="00653FE2">
        <w:t>20.2.1.2</w:t>
      </w:r>
      <w:r w:rsidRPr="00653FE2">
        <w:tab/>
        <w:t>Procedure in the VLR</w:t>
      </w:r>
      <w:bookmarkEnd w:id="3638"/>
      <w:bookmarkEnd w:id="3639"/>
      <w:bookmarkEnd w:id="3640"/>
    </w:p>
    <w:p w14:paraId="20369019" w14:textId="77777777" w:rsidR="00C33898" w:rsidRPr="00653FE2" w:rsidRDefault="00C33898" w:rsidP="00C33898">
      <w:r w:rsidRPr="00653FE2">
        <w:t>The process in the VLR to activate tracing in a stand-alone dialogue is shown in figure 20.2/10. The MAP process invokes a macro not defined in this clause; the definition of this macro can be found as follows:</w:t>
      </w:r>
    </w:p>
    <w:p w14:paraId="6842E16D"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68CF0456" w14:textId="77777777" w:rsidR="00C33898" w:rsidRPr="00653FE2" w:rsidRDefault="00C33898" w:rsidP="00C33898">
      <w:pPr>
        <w:pStyle w:val="Heading4"/>
      </w:pPr>
      <w:bookmarkStart w:id="3641" w:name="_Toc11332328"/>
      <w:bookmarkStart w:id="3642" w:name="_Toc36554411"/>
      <w:bookmarkStart w:id="3643" w:name="_Toc75886412"/>
      <w:r w:rsidRPr="00653FE2">
        <w:t>20.2.1.3</w:t>
      </w:r>
      <w:r w:rsidRPr="00653FE2">
        <w:tab/>
        <w:t>Procedure in the SGSN</w:t>
      </w:r>
      <w:bookmarkEnd w:id="3641"/>
      <w:bookmarkEnd w:id="3642"/>
      <w:bookmarkEnd w:id="3643"/>
    </w:p>
    <w:p w14:paraId="68E64D1A" w14:textId="77777777" w:rsidR="00C33898" w:rsidRPr="00653FE2" w:rsidRDefault="00C33898" w:rsidP="00C33898">
      <w:r w:rsidRPr="00653FE2">
        <w:t>The process in the SGSN to activate tracing in a stand-alone dialogue is shown in figure 20.2/11. The MAP process invokes a macro not defined in this clause; the definition of this macro can be found as follows:</w:t>
      </w:r>
    </w:p>
    <w:p w14:paraId="6628D3EE"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47574A78" w14:textId="77777777" w:rsidR="00C33898" w:rsidRPr="00653FE2" w:rsidRDefault="00C33898" w:rsidP="00C33898">
      <w:pPr>
        <w:pStyle w:val="Heading3"/>
      </w:pPr>
      <w:bookmarkStart w:id="3644" w:name="_Toc11332329"/>
      <w:bookmarkStart w:id="3645" w:name="_Toc36554412"/>
      <w:bookmarkStart w:id="3646" w:name="_Toc75886413"/>
      <w:r w:rsidRPr="00653FE2">
        <w:t>20.2.2</w:t>
      </w:r>
      <w:r w:rsidRPr="00653FE2">
        <w:tab/>
        <w:t>Subscriber tracing deactivation procedure</w:t>
      </w:r>
      <w:bookmarkEnd w:id="3644"/>
      <w:bookmarkEnd w:id="3645"/>
      <w:bookmarkEnd w:id="3646"/>
    </w:p>
    <w:p w14:paraId="7AD0C4D7" w14:textId="77777777" w:rsidR="00C33898" w:rsidRPr="00653FE2" w:rsidRDefault="00C33898" w:rsidP="00C33898">
      <w:pPr>
        <w:pStyle w:val="Heading4"/>
      </w:pPr>
      <w:bookmarkStart w:id="3647" w:name="_Toc11332330"/>
      <w:bookmarkStart w:id="3648" w:name="_Toc36554413"/>
      <w:bookmarkStart w:id="3649" w:name="_Toc75886414"/>
      <w:r w:rsidRPr="00653FE2">
        <w:t>20.2.2.1</w:t>
      </w:r>
      <w:r w:rsidRPr="00653FE2">
        <w:tab/>
        <w:t>Procedures in the HLR</w:t>
      </w:r>
      <w:bookmarkEnd w:id="3647"/>
      <w:bookmarkEnd w:id="3648"/>
      <w:bookmarkEnd w:id="3649"/>
    </w:p>
    <w:p w14:paraId="361C77D9" w14:textId="77777777" w:rsidR="00C33898" w:rsidRPr="00653FE2" w:rsidRDefault="00C33898" w:rsidP="00C33898">
      <w:r w:rsidRPr="00653FE2">
        <w:t>A subscriber tracing deactivation request from the OMC starts the appropriate process in the HLR: DTM_HLR_With_VLR if tracing is no longer required in the MSC/VLR, DTM_HLR_With_SGSN if tracing is no longer required in the SGSN.</w:t>
      </w:r>
    </w:p>
    <w:p w14:paraId="7D2E9087" w14:textId="77777777" w:rsidR="00C33898" w:rsidRPr="00653FE2" w:rsidRDefault="00C33898" w:rsidP="00C33898">
      <w:r w:rsidRPr="00653FE2">
        <w:t>The process in the HLR to deactivate tracing in the VLR is shown in figure 20.2/12. The MAP process invokes macros not defined in this clause; the definitions of these macros can be found as follows:</w:t>
      </w:r>
    </w:p>
    <w:p w14:paraId="7E6B7CEE"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7CA4BA42"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568A634C" w14:textId="77777777"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14:paraId="1610350D" w14:textId="77777777" w:rsidR="00C33898" w:rsidRPr="00653FE2" w:rsidRDefault="00C33898" w:rsidP="00C33898">
      <w:r w:rsidRPr="00653FE2">
        <w:t>The process in the HLR to deactivate tracing in the SGSN is shown in figure 20.2/13. The MAP process invokes macros not defined in this clause; the definitions of these macros can be found as follows:</w:t>
      </w:r>
    </w:p>
    <w:p w14:paraId="06CFF06B"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7246F14A"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26A39B78" w14:textId="77777777"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14:paraId="6D902089" w14:textId="77777777" w:rsidR="00C33898" w:rsidRPr="00653FE2" w:rsidRDefault="00C33898" w:rsidP="00C33898">
      <w:pPr>
        <w:pStyle w:val="Heading4"/>
      </w:pPr>
      <w:bookmarkStart w:id="3650" w:name="_Toc11332331"/>
      <w:bookmarkStart w:id="3651" w:name="_Toc36554414"/>
      <w:bookmarkStart w:id="3652" w:name="_Toc75886415"/>
      <w:r w:rsidRPr="00653FE2">
        <w:t>20.2.2.2</w:t>
      </w:r>
      <w:r w:rsidRPr="00653FE2">
        <w:tab/>
        <w:t>Procedure in the VLR</w:t>
      </w:r>
      <w:bookmarkEnd w:id="3650"/>
      <w:bookmarkEnd w:id="3651"/>
      <w:bookmarkEnd w:id="3652"/>
    </w:p>
    <w:p w14:paraId="4D3D0EB8" w14:textId="77777777" w:rsidR="00C33898" w:rsidRPr="00653FE2" w:rsidRDefault="00C33898" w:rsidP="00C33898">
      <w:r w:rsidRPr="00653FE2">
        <w:t>The process in the VLR to deactivate tracing is shown in figure 20.2/14. The MAP process invokes a macro not defined in this clause; the definition of this macro can be found as follows:</w:t>
      </w:r>
    </w:p>
    <w:p w14:paraId="3A6A98DD"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26771EF8" w14:textId="77777777" w:rsidR="00C33898" w:rsidRPr="00653FE2" w:rsidRDefault="00C33898" w:rsidP="00C33898">
      <w:pPr>
        <w:pStyle w:val="Heading4"/>
      </w:pPr>
      <w:bookmarkStart w:id="3653" w:name="_Toc11332332"/>
      <w:bookmarkStart w:id="3654" w:name="_Toc36554415"/>
      <w:bookmarkStart w:id="3655" w:name="_Toc75886416"/>
      <w:r w:rsidRPr="00653FE2">
        <w:t>20.2.2.3</w:t>
      </w:r>
      <w:r w:rsidRPr="00653FE2">
        <w:tab/>
        <w:t>Procedure in the SGSN</w:t>
      </w:r>
      <w:bookmarkEnd w:id="3653"/>
      <w:bookmarkEnd w:id="3654"/>
      <w:bookmarkEnd w:id="3655"/>
    </w:p>
    <w:p w14:paraId="42EBCAEA" w14:textId="77777777" w:rsidR="00C33898" w:rsidRPr="00653FE2" w:rsidRDefault="00C33898" w:rsidP="00C33898">
      <w:r w:rsidRPr="00653FE2">
        <w:t>The process in the SGSN to deactivate tracing is shown in figure 20.2/15. The MAP process invokes a macro not defined in this clause; the definition of this macro can be found as follows:</w:t>
      </w:r>
    </w:p>
    <w:p w14:paraId="6AD43D09"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6B366DCA" w14:textId="7F7186EA" w:rsidR="00C33898" w:rsidRPr="00653FE2" w:rsidRDefault="00C33898" w:rsidP="00C33898">
      <w:pPr>
        <w:pStyle w:val="TH"/>
        <w:keepNext w:val="0"/>
        <w:keepLines w:val="0"/>
      </w:pPr>
      <w:r w:rsidRPr="00653FE2">
        <w:br w:type="page"/>
      </w:r>
      <w:r w:rsidR="00636CA8">
        <w:rPr>
          <w:noProof/>
        </w:rPr>
        <w:drawing>
          <wp:inline distT="0" distB="0" distL="0" distR="0" wp14:anchorId="5F66D045" wp14:editId="6B24D7A3">
            <wp:extent cx="6122670" cy="7395845"/>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221ED166" w14:textId="77777777" w:rsidR="00C33898" w:rsidRPr="00653FE2" w:rsidRDefault="00C33898" w:rsidP="00C33898">
      <w:pPr>
        <w:pStyle w:val="TF"/>
      </w:pPr>
      <w:r w:rsidRPr="00653FE2">
        <w:t>Figure 20.2/8 (sheet 1 of 2): Process ATM_With_VLR_HLR</w:t>
      </w:r>
    </w:p>
    <w:p w14:paraId="13540901" w14:textId="5B648722" w:rsidR="00C33898" w:rsidRPr="00653FE2" w:rsidRDefault="00636CA8" w:rsidP="00C33898">
      <w:pPr>
        <w:pStyle w:val="TH"/>
        <w:keepNext w:val="0"/>
        <w:keepLines w:val="0"/>
      </w:pPr>
      <w:r>
        <w:rPr>
          <w:noProof/>
        </w:rPr>
        <w:drawing>
          <wp:inline distT="0" distB="0" distL="0" distR="0" wp14:anchorId="0650C122" wp14:editId="4AC0A41B">
            <wp:extent cx="6122670" cy="7395845"/>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19EA21C4" w14:textId="77777777" w:rsidR="00C33898" w:rsidRPr="00653FE2" w:rsidRDefault="00C33898" w:rsidP="00C33898">
      <w:pPr>
        <w:pStyle w:val="TF"/>
      </w:pPr>
      <w:r w:rsidRPr="00653FE2">
        <w:t>Figure 20.2/8 (sheet 2 of 2): Process ATM_With_VLR_HLR</w:t>
      </w:r>
    </w:p>
    <w:p w14:paraId="461E0ABC" w14:textId="68CF90D2" w:rsidR="00C33898" w:rsidRPr="00653FE2" w:rsidRDefault="00636CA8" w:rsidP="00C33898">
      <w:pPr>
        <w:pStyle w:val="TH"/>
        <w:keepNext w:val="0"/>
        <w:keepLines w:val="0"/>
      </w:pPr>
      <w:r>
        <w:rPr>
          <w:noProof/>
        </w:rPr>
        <w:drawing>
          <wp:inline distT="0" distB="0" distL="0" distR="0" wp14:anchorId="630DF590" wp14:editId="472EC886">
            <wp:extent cx="6122670" cy="7395845"/>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098EA06C" w14:textId="77777777" w:rsidR="00C33898" w:rsidRPr="00653FE2" w:rsidRDefault="00C33898" w:rsidP="00C33898">
      <w:pPr>
        <w:pStyle w:val="TF"/>
        <w:keepLines w:val="0"/>
      </w:pPr>
      <w:r w:rsidRPr="00653FE2">
        <w:t>Figure 20.2/9 (sheet 1 of 2): Process ATM_with_SGSN_HLR</w:t>
      </w:r>
    </w:p>
    <w:p w14:paraId="3FAD05B5" w14:textId="170CC784" w:rsidR="00C33898" w:rsidRPr="00653FE2" w:rsidRDefault="00636CA8" w:rsidP="00C33898">
      <w:pPr>
        <w:pStyle w:val="TH"/>
        <w:keepNext w:val="0"/>
        <w:keepLines w:val="0"/>
      </w:pPr>
      <w:r>
        <w:rPr>
          <w:noProof/>
        </w:rPr>
        <w:drawing>
          <wp:inline distT="0" distB="0" distL="0" distR="0" wp14:anchorId="299288B4" wp14:editId="6475D22C">
            <wp:extent cx="6122670" cy="739584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6BC0CC9D" w14:textId="77777777" w:rsidR="00C33898" w:rsidRPr="00653FE2" w:rsidRDefault="00C33898" w:rsidP="00C33898">
      <w:pPr>
        <w:pStyle w:val="TF"/>
        <w:keepLines w:val="0"/>
      </w:pPr>
      <w:r w:rsidRPr="00653FE2">
        <w:t>Figure 20.2/9 (sheet 2 of 2): Process ATM_with_SGSN_HLR</w:t>
      </w:r>
    </w:p>
    <w:p w14:paraId="5E769766" w14:textId="473E654E" w:rsidR="00C33898" w:rsidRPr="00653FE2" w:rsidRDefault="00636CA8" w:rsidP="00C33898">
      <w:pPr>
        <w:pStyle w:val="TH"/>
        <w:keepNext w:val="0"/>
        <w:keepLines w:val="0"/>
      </w:pPr>
      <w:r>
        <w:rPr>
          <w:noProof/>
        </w:rPr>
        <w:drawing>
          <wp:inline distT="0" distB="0" distL="0" distR="0" wp14:anchorId="759330BD" wp14:editId="2554F4C1">
            <wp:extent cx="6122670" cy="739584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069B0158" w14:textId="77777777" w:rsidR="00C33898" w:rsidRPr="00653FE2" w:rsidRDefault="00C33898" w:rsidP="00C33898">
      <w:pPr>
        <w:pStyle w:val="TF"/>
        <w:keepLines w:val="0"/>
      </w:pPr>
      <w:r w:rsidRPr="00653FE2">
        <w:t>Figure 20.2/10: Process ATM_Standalone_VLR</w:t>
      </w:r>
    </w:p>
    <w:p w14:paraId="038F45EB" w14:textId="5F120106" w:rsidR="00C33898" w:rsidRPr="00653FE2" w:rsidRDefault="00636CA8" w:rsidP="00C33898">
      <w:pPr>
        <w:pStyle w:val="TH"/>
        <w:keepNext w:val="0"/>
        <w:keepLines w:val="0"/>
      </w:pPr>
      <w:r>
        <w:rPr>
          <w:noProof/>
        </w:rPr>
        <w:drawing>
          <wp:inline distT="0" distB="0" distL="0" distR="0" wp14:anchorId="2AC1AA36" wp14:editId="3FC0B5FA">
            <wp:extent cx="6122670" cy="739584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2A79FDA6" w14:textId="77777777" w:rsidR="00C33898" w:rsidRPr="00653FE2" w:rsidRDefault="00C33898" w:rsidP="00C33898">
      <w:pPr>
        <w:pStyle w:val="TF"/>
        <w:keepLines w:val="0"/>
      </w:pPr>
      <w:r w:rsidRPr="00653FE2">
        <w:t>Figure 20.2/11: Process ATM_Standalone_SGSN</w:t>
      </w:r>
    </w:p>
    <w:p w14:paraId="25048267" w14:textId="1EAF7E39" w:rsidR="00C33898" w:rsidRPr="00653FE2" w:rsidRDefault="00636CA8" w:rsidP="00C33898">
      <w:pPr>
        <w:pStyle w:val="TH"/>
        <w:keepNext w:val="0"/>
        <w:keepLines w:val="0"/>
      </w:pPr>
      <w:r>
        <w:rPr>
          <w:noProof/>
        </w:rPr>
        <w:drawing>
          <wp:inline distT="0" distB="0" distL="0" distR="0" wp14:anchorId="62ABB4A7" wp14:editId="71CB48A9">
            <wp:extent cx="6122670" cy="739584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90B6CA1" w14:textId="77777777" w:rsidR="00C33898" w:rsidRPr="00653FE2" w:rsidRDefault="00C33898" w:rsidP="00C33898">
      <w:pPr>
        <w:pStyle w:val="TF"/>
        <w:keepLines w:val="0"/>
      </w:pPr>
      <w:r w:rsidRPr="00653FE2">
        <w:t>Figure 20.2/12 (sheet 1 of 2): Process DTM_with_VLR_HLR</w:t>
      </w:r>
    </w:p>
    <w:p w14:paraId="065333B5" w14:textId="60316C29" w:rsidR="00C33898" w:rsidRPr="00653FE2" w:rsidRDefault="00636CA8" w:rsidP="00C33898">
      <w:pPr>
        <w:pStyle w:val="TH"/>
        <w:keepNext w:val="0"/>
        <w:keepLines w:val="0"/>
      </w:pPr>
      <w:r>
        <w:rPr>
          <w:noProof/>
        </w:rPr>
        <w:drawing>
          <wp:inline distT="0" distB="0" distL="0" distR="0" wp14:anchorId="703E5F1B" wp14:editId="1ADB0A93">
            <wp:extent cx="6122670" cy="739584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40F36AB7" w14:textId="77777777" w:rsidR="00C33898" w:rsidRPr="00653FE2" w:rsidRDefault="00C33898" w:rsidP="00C33898">
      <w:pPr>
        <w:pStyle w:val="TF"/>
        <w:keepLines w:val="0"/>
      </w:pPr>
      <w:r w:rsidRPr="00653FE2">
        <w:t>Figure 20.2/12 (sheet 2 of 2): Process DTM_with_VLR_HLR</w:t>
      </w:r>
    </w:p>
    <w:p w14:paraId="5551BEA7" w14:textId="728F0827" w:rsidR="00C33898" w:rsidRPr="00653FE2" w:rsidRDefault="00636CA8" w:rsidP="00C33898">
      <w:pPr>
        <w:pStyle w:val="TH"/>
        <w:keepNext w:val="0"/>
        <w:keepLines w:val="0"/>
      </w:pPr>
      <w:r>
        <w:rPr>
          <w:noProof/>
        </w:rPr>
        <w:drawing>
          <wp:inline distT="0" distB="0" distL="0" distR="0" wp14:anchorId="23D372FD" wp14:editId="7D77A8AE">
            <wp:extent cx="6122670" cy="739584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C0BF425" w14:textId="77777777" w:rsidR="00C33898" w:rsidRPr="00653FE2" w:rsidRDefault="00C33898" w:rsidP="00C33898">
      <w:pPr>
        <w:pStyle w:val="TF"/>
        <w:keepLines w:val="0"/>
      </w:pPr>
      <w:r w:rsidRPr="00653FE2">
        <w:t>Figure 20.2/13 (sheet 1 of 2): Process DTM_with_SGSN_HLR</w:t>
      </w:r>
    </w:p>
    <w:p w14:paraId="31A2035D" w14:textId="0B1E5CEF" w:rsidR="00C33898" w:rsidRPr="00653FE2" w:rsidRDefault="00636CA8" w:rsidP="00C33898">
      <w:pPr>
        <w:pStyle w:val="TH"/>
        <w:keepNext w:val="0"/>
        <w:keepLines w:val="0"/>
      </w:pPr>
      <w:r>
        <w:rPr>
          <w:noProof/>
        </w:rPr>
        <w:drawing>
          <wp:inline distT="0" distB="0" distL="0" distR="0" wp14:anchorId="01EF2835" wp14:editId="679CF2E0">
            <wp:extent cx="6122670" cy="739584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2F67CB0C" w14:textId="77777777" w:rsidR="00C33898" w:rsidRPr="00653FE2" w:rsidRDefault="00C33898" w:rsidP="00C33898">
      <w:pPr>
        <w:pStyle w:val="TF"/>
        <w:keepLines w:val="0"/>
      </w:pPr>
      <w:r w:rsidRPr="00653FE2">
        <w:t>Figure 20.2/13 (sheet 2 of 2): Process DTM_with_SGSN_HLR</w:t>
      </w:r>
    </w:p>
    <w:p w14:paraId="3BE5510B" w14:textId="4AF28748" w:rsidR="00C33898" w:rsidRPr="00653FE2" w:rsidRDefault="00636CA8" w:rsidP="00C33898">
      <w:pPr>
        <w:pStyle w:val="TH"/>
        <w:keepNext w:val="0"/>
        <w:keepLines w:val="0"/>
      </w:pPr>
      <w:r>
        <w:rPr>
          <w:noProof/>
        </w:rPr>
        <w:drawing>
          <wp:inline distT="0" distB="0" distL="0" distR="0" wp14:anchorId="4EE639FE" wp14:editId="400996FF">
            <wp:extent cx="6122670" cy="739584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6762E9FC" w14:textId="77777777" w:rsidR="00C33898" w:rsidRPr="00653FE2" w:rsidRDefault="00C33898" w:rsidP="00C33898">
      <w:pPr>
        <w:pStyle w:val="TF"/>
        <w:keepLines w:val="0"/>
      </w:pPr>
      <w:r w:rsidRPr="00653FE2">
        <w:t>Figure 20.2/14: Process DTM_Standalone_VLR</w:t>
      </w:r>
    </w:p>
    <w:p w14:paraId="58B76454" w14:textId="4B23F629" w:rsidR="00C33898" w:rsidRPr="00653FE2" w:rsidRDefault="00636CA8" w:rsidP="00C33898">
      <w:pPr>
        <w:pStyle w:val="TH"/>
        <w:keepNext w:val="0"/>
        <w:keepLines w:val="0"/>
      </w:pPr>
      <w:r>
        <w:rPr>
          <w:noProof/>
        </w:rPr>
        <w:drawing>
          <wp:inline distT="0" distB="0" distL="0" distR="0" wp14:anchorId="714B9CB7" wp14:editId="301C5CE1">
            <wp:extent cx="6122670" cy="7395845"/>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0E90C70E" w14:textId="77777777" w:rsidR="00C33898" w:rsidRPr="00653FE2" w:rsidRDefault="00C33898" w:rsidP="00C33898">
      <w:pPr>
        <w:pStyle w:val="TF"/>
        <w:keepLines w:val="0"/>
      </w:pPr>
      <w:r w:rsidRPr="00653FE2">
        <w:t>Figure 20.2/15: Process DTM_Standalone_SGSN</w:t>
      </w:r>
    </w:p>
    <w:p w14:paraId="63312413" w14:textId="77777777" w:rsidR="00C33898" w:rsidRPr="00653FE2" w:rsidRDefault="00C33898" w:rsidP="00C33898">
      <w:pPr>
        <w:pStyle w:val="Heading2"/>
      </w:pPr>
      <w:r w:rsidRPr="00653FE2">
        <w:br w:type="page"/>
      </w:r>
      <w:bookmarkStart w:id="3656" w:name="_Toc11332333"/>
      <w:bookmarkStart w:id="3657" w:name="_Toc36554416"/>
      <w:bookmarkStart w:id="3658" w:name="_Toc75886417"/>
      <w:r w:rsidRPr="00653FE2">
        <w:t>20.3</w:t>
      </w:r>
      <w:r w:rsidRPr="00653FE2">
        <w:tab/>
        <w:t>Subscriber data management procedures for HLR</w:t>
      </w:r>
      <w:bookmarkEnd w:id="3656"/>
      <w:bookmarkEnd w:id="3657"/>
      <w:bookmarkEnd w:id="3658"/>
    </w:p>
    <w:p w14:paraId="6F41CB62" w14:textId="77777777" w:rsidR="00C33898" w:rsidRPr="00653FE2" w:rsidRDefault="00C33898" w:rsidP="00C33898">
      <w:pPr>
        <w:keepNext/>
        <w:keepLines/>
      </w:pPr>
      <w:r w:rsidRPr="00653FE2">
        <w:t>Two types of subscriber data management procedures exist:</w:t>
      </w:r>
    </w:p>
    <w:p w14:paraId="4A2470AD" w14:textId="77777777" w:rsidR="00C33898" w:rsidRPr="00653FE2" w:rsidRDefault="00C33898" w:rsidP="00C33898">
      <w:pPr>
        <w:pStyle w:val="B1"/>
      </w:pPr>
      <w:r w:rsidRPr="00653FE2">
        <w:t>1)</w:t>
      </w:r>
      <w:r w:rsidRPr="00653FE2">
        <w:tab/>
        <w:t>Subscriber Deletion;</w:t>
      </w:r>
    </w:p>
    <w:p w14:paraId="73038346" w14:textId="77777777" w:rsidR="00C33898" w:rsidRPr="00653FE2" w:rsidRDefault="00C33898" w:rsidP="00C33898">
      <w:pPr>
        <w:pStyle w:val="B1"/>
      </w:pPr>
      <w:r w:rsidRPr="00653FE2">
        <w:t>2)</w:t>
      </w:r>
      <w:r w:rsidRPr="00653FE2">
        <w:tab/>
        <w:t>Subscriber Data Modification.</w:t>
      </w:r>
    </w:p>
    <w:p w14:paraId="68CFF9E1" w14:textId="77777777" w:rsidR="00C33898" w:rsidRPr="00653FE2" w:rsidRDefault="00C33898" w:rsidP="00C33898">
      <w:r w:rsidRPr="00653FE2">
        <w:t>The subscriber deletion and subscriber data modification procedures are initiated by the OMC (see figures 20.3/1 , 20.3/2, 20.3/3 and 20.3/4).</w:t>
      </w:r>
    </w:p>
    <w:bookmarkStart w:id="3659" w:name="_MON_1118564373"/>
    <w:bookmarkEnd w:id="3659"/>
    <w:bookmarkStart w:id="3660" w:name="_MON_1118488695"/>
    <w:bookmarkEnd w:id="3660"/>
    <w:p w14:paraId="0DB22AD9" w14:textId="77777777" w:rsidR="00C33898" w:rsidRPr="00653FE2" w:rsidRDefault="00C33898" w:rsidP="00C33898">
      <w:pPr>
        <w:pStyle w:val="TH"/>
      </w:pPr>
      <w:r w:rsidRPr="00653FE2">
        <w:object w:dxaOrig="6825" w:dyaOrig="3315" w14:anchorId="7CC80858">
          <v:shape id="_x0000_i1185" type="#_x0000_t75" style="width:247.7pt;height:121.55pt" o:ole="">
            <v:imagedata r:id="rId211" o:title=""/>
          </v:shape>
          <o:OLEObject Type="Embed" ProgID="Word.Picture.8" ShapeID="_x0000_i1185" DrawAspect="Content" ObjectID="_1756708216" r:id="rId212"/>
        </w:object>
      </w:r>
    </w:p>
    <w:p w14:paraId="07226ED9" w14:textId="77777777" w:rsidR="00C33898" w:rsidRPr="00653FE2" w:rsidRDefault="00C33898" w:rsidP="00C33898">
      <w:pPr>
        <w:pStyle w:val="NF"/>
        <w:keepNext w:val="0"/>
        <w:keepLines w:val="0"/>
      </w:pPr>
    </w:p>
    <w:p w14:paraId="4F032E28" w14:textId="77777777" w:rsidR="00C33898" w:rsidRPr="00653FE2" w:rsidRDefault="00C33898" w:rsidP="00C33898">
      <w:pPr>
        <w:pStyle w:val="NF"/>
        <w:keepNext w:val="0"/>
        <w:keepLines w:val="0"/>
      </w:pPr>
      <w:r w:rsidRPr="00653FE2">
        <w:t>1)</w:t>
      </w:r>
      <w:r w:rsidRPr="00653FE2">
        <w:tab/>
        <w:t>Delete Subscriber</w:t>
      </w:r>
    </w:p>
    <w:p w14:paraId="480E9EA1" w14:textId="77777777" w:rsidR="00C33898" w:rsidRPr="00653FE2" w:rsidRDefault="00C33898" w:rsidP="00C33898">
      <w:pPr>
        <w:pStyle w:val="NF"/>
        <w:keepNext w:val="0"/>
        <w:keepLines w:val="0"/>
      </w:pPr>
      <w:r w:rsidRPr="00653FE2">
        <w:t>2)</w:t>
      </w:r>
      <w:r w:rsidRPr="00653FE2">
        <w:tab/>
        <w:t>MAP_CANCEL_LOCATION_req/ind</w:t>
      </w:r>
    </w:p>
    <w:p w14:paraId="73E8681E" w14:textId="77777777" w:rsidR="00C33898" w:rsidRPr="00653FE2" w:rsidRDefault="00C33898" w:rsidP="00C33898">
      <w:pPr>
        <w:pStyle w:val="NF"/>
        <w:keepNext w:val="0"/>
        <w:keepLines w:val="0"/>
      </w:pPr>
      <w:r w:rsidRPr="00653FE2">
        <w:t>3)</w:t>
      </w:r>
      <w:r w:rsidRPr="00653FE2">
        <w:tab/>
        <w:t>MAP_CANCEL_LOCATION_rsp/cnf</w:t>
      </w:r>
    </w:p>
    <w:p w14:paraId="35EF3ABD" w14:textId="77777777" w:rsidR="00C33898" w:rsidRPr="00653FE2" w:rsidRDefault="00C33898" w:rsidP="00C33898">
      <w:pPr>
        <w:pStyle w:val="NF"/>
        <w:keepNext w:val="0"/>
        <w:keepLines w:val="0"/>
      </w:pPr>
      <w:r w:rsidRPr="00653FE2">
        <w:t>4)</w:t>
      </w:r>
      <w:r w:rsidRPr="00653FE2">
        <w:tab/>
        <w:t>Subscriber Deleted</w:t>
      </w:r>
    </w:p>
    <w:p w14:paraId="35AD379B" w14:textId="77777777" w:rsidR="00C33898" w:rsidRPr="00653FE2" w:rsidRDefault="00C33898" w:rsidP="00C33898">
      <w:pPr>
        <w:pStyle w:val="NF"/>
        <w:keepNext w:val="0"/>
        <w:keepLines w:val="0"/>
      </w:pPr>
    </w:p>
    <w:p w14:paraId="513B1212" w14:textId="77777777" w:rsidR="00C33898" w:rsidRPr="00653FE2" w:rsidRDefault="00C33898" w:rsidP="00C33898">
      <w:pPr>
        <w:pStyle w:val="TF"/>
        <w:keepLines w:val="0"/>
      </w:pPr>
      <w:r w:rsidRPr="00653FE2">
        <w:t>Figure 20.3/1: Subscriber deletion procedure for non-GPRS</w:t>
      </w:r>
    </w:p>
    <w:p w14:paraId="6231116E" w14:textId="77777777" w:rsidR="00C33898" w:rsidRPr="00653FE2" w:rsidRDefault="00C33898" w:rsidP="00C33898">
      <w:r w:rsidRPr="00653FE2">
        <w:t>In the subscriber deletion procedure for a non-GPRS subscriber the subscriber data are removed from the VLR and the HLR. The HLR uses the MAP_CANCEL_LOCATION service.</w:t>
      </w:r>
    </w:p>
    <w:bookmarkStart w:id="3661" w:name="_MON_1120046658"/>
    <w:bookmarkEnd w:id="3661"/>
    <w:p w14:paraId="0F76A173" w14:textId="77777777" w:rsidR="00C33898" w:rsidRPr="00653FE2" w:rsidRDefault="00C33898" w:rsidP="00C33898">
      <w:pPr>
        <w:pStyle w:val="TH"/>
      </w:pPr>
      <w:r w:rsidRPr="00653FE2">
        <w:object w:dxaOrig="6825" w:dyaOrig="3315" w14:anchorId="20F51F84">
          <v:shape id="_x0000_i1186" type="#_x0000_t75" style="width:247.7pt;height:121.55pt" o:ole="">
            <v:imagedata r:id="rId213" o:title=""/>
          </v:shape>
          <o:OLEObject Type="Embed" ProgID="Word.Picture.8" ShapeID="_x0000_i1186" DrawAspect="Content" ObjectID="_1756708217" r:id="rId214"/>
        </w:object>
      </w:r>
    </w:p>
    <w:p w14:paraId="551C6F40" w14:textId="77777777" w:rsidR="00C33898" w:rsidRPr="00653FE2" w:rsidRDefault="00C33898" w:rsidP="00C33898">
      <w:pPr>
        <w:pStyle w:val="NF"/>
        <w:keepNext w:val="0"/>
        <w:keepLines w:val="0"/>
      </w:pPr>
    </w:p>
    <w:p w14:paraId="3EE4C61D" w14:textId="77777777" w:rsidR="00C33898" w:rsidRPr="00653FE2" w:rsidRDefault="00C33898" w:rsidP="00C33898">
      <w:pPr>
        <w:pStyle w:val="NF"/>
        <w:keepNext w:val="0"/>
        <w:keepLines w:val="0"/>
      </w:pPr>
      <w:r w:rsidRPr="00653FE2">
        <w:t>1)</w:t>
      </w:r>
      <w:r w:rsidRPr="00653FE2">
        <w:tab/>
        <w:t>Delete GPRS Subscriber</w:t>
      </w:r>
    </w:p>
    <w:p w14:paraId="69911489" w14:textId="77777777" w:rsidR="00C33898" w:rsidRPr="00653FE2" w:rsidRDefault="00C33898" w:rsidP="00C33898">
      <w:pPr>
        <w:pStyle w:val="NF"/>
        <w:keepNext w:val="0"/>
        <w:keepLines w:val="0"/>
      </w:pPr>
      <w:r w:rsidRPr="00653FE2">
        <w:t>2)</w:t>
      </w:r>
      <w:r w:rsidRPr="00653FE2">
        <w:tab/>
        <w:t>MAP_CANCEL_LOCATION_req/ind</w:t>
      </w:r>
    </w:p>
    <w:p w14:paraId="7DCDA8FA" w14:textId="77777777" w:rsidR="00C33898" w:rsidRPr="00653FE2" w:rsidRDefault="00C33898" w:rsidP="00C33898">
      <w:pPr>
        <w:pStyle w:val="NF"/>
        <w:keepNext w:val="0"/>
        <w:keepLines w:val="0"/>
      </w:pPr>
      <w:r w:rsidRPr="00653FE2">
        <w:t>3)</w:t>
      </w:r>
      <w:r w:rsidRPr="00653FE2">
        <w:tab/>
        <w:t xml:space="preserve">MAP_CANCEL_LOCATION_rsp/cnf </w:t>
      </w:r>
    </w:p>
    <w:p w14:paraId="55D87D86" w14:textId="77777777" w:rsidR="00C33898" w:rsidRPr="00653FE2" w:rsidRDefault="00C33898" w:rsidP="00C33898">
      <w:pPr>
        <w:pStyle w:val="NF"/>
        <w:keepNext w:val="0"/>
        <w:keepLines w:val="0"/>
      </w:pPr>
      <w:r w:rsidRPr="00653FE2">
        <w:t>4)</w:t>
      </w:r>
      <w:r w:rsidRPr="00653FE2">
        <w:tab/>
        <w:t>GPRS Subscriber Deleted</w:t>
      </w:r>
    </w:p>
    <w:p w14:paraId="6D545D83" w14:textId="77777777" w:rsidR="00C33898" w:rsidRPr="00653FE2" w:rsidRDefault="00C33898" w:rsidP="00C33898">
      <w:pPr>
        <w:pStyle w:val="NF"/>
        <w:keepNext w:val="0"/>
        <w:keepLines w:val="0"/>
      </w:pPr>
    </w:p>
    <w:p w14:paraId="589450A4" w14:textId="77777777" w:rsidR="00C33898" w:rsidRPr="00653FE2" w:rsidRDefault="00C33898" w:rsidP="00C33898">
      <w:pPr>
        <w:pStyle w:val="TF"/>
        <w:keepLines w:val="0"/>
      </w:pPr>
      <w:r w:rsidRPr="00653FE2">
        <w:t>Figure 20.3/2: Subscriber deletion procedure for GPRS</w:t>
      </w:r>
    </w:p>
    <w:p w14:paraId="4CE68CB4" w14:textId="77777777" w:rsidR="00C33898" w:rsidRPr="00653FE2" w:rsidRDefault="00C33898" w:rsidP="00C33898">
      <w:r w:rsidRPr="00653FE2">
        <w:t>In the subscriber deletion procedure for a GPRS subscriber the subscriber data are removed from the SGSN and the HLR. The HLR uses the MAP_CANCEL_LOCATION service.</w:t>
      </w:r>
    </w:p>
    <w:bookmarkStart w:id="3662" w:name="_MON_1118567490"/>
    <w:bookmarkEnd w:id="3662"/>
    <w:p w14:paraId="43B0A929" w14:textId="77777777" w:rsidR="00C33898" w:rsidRPr="00653FE2" w:rsidRDefault="00C33898" w:rsidP="00C33898">
      <w:pPr>
        <w:pStyle w:val="TH"/>
      </w:pPr>
      <w:r w:rsidRPr="00653FE2">
        <w:object w:dxaOrig="6825" w:dyaOrig="3315" w14:anchorId="76C6D50E">
          <v:shape id="_x0000_i1187" type="#_x0000_t75" style="width:247.7pt;height:121.55pt" o:ole="">
            <v:imagedata r:id="rId215" o:title=""/>
          </v:shape>
          <o:OLEObject Type="Embed" ProgID="Word.Picture.8" ShapeID="_x0000_i1187" DrawAspect="Content" ObjectID="_1756708218" r:id="rId216"/>
        </w:object>
      </w:r>
    </w:p>
    <w:p w14:paraId="6B566694" w14:textId="77777777" w:rsidR="00C33898" w:rsidRPr="00653FE2" w:rsidRDefault="00C33898" w:rsidP="00C33898">
      <w:pPr>
        <w:pStyle w:val="NF"/>
        <w:keepNext w:val="0"/>
        <w:keepLines w:val="0"/>
      </w:pPr>
    </w:p>
    <w:p w14:paraId="6CAA300D" w14:textId="77777777" w:rsidR="00C33898" w:rsidRPr="00653FE2" w:rsidRDefault="00C33898" w:rsidP="00C33898">
      <w:pPr>
        <w:pStyle w:val="NF"/>
        <w:keepNext w:val="0"/>
        <w:keepLines w:val="0"/>
      </w:pPr>
      <w:r w:rsidRPr="00653FE2">
        <w:t>1)</w:t>
      </w:r>
      <w:r w:rsidRPr="00653FE2">
        <w:tab/>
        <w:t>Modify Subscriber Data</w:t>
      </w:r>
    </w:p>
    <w:p w14:paraId="58025F54" w14:textId="77777777" w:rsidR="00C33898" w:rsidRPr="00653FE2" w:rsidRDefault="00C33898" w:rsidP="00C33898">
      <w:pPr>
        <w:pStyle w:val="NF"/>
        <w:keepNext w:val="0"/>
        <w:keepLines w:val="0"/>
      </w:pPr>
      <w:r w:rsidRPr="00653FE2">
        <w:t>2)</w:t>
      </w:r>
      <w:r w:rsidRPr="00653FE2">
        <w:tab/>
        <w:t>MAP_CANCEL_LOCATION_req/ind, MAP_INSERT_SUBSCRIBER_DATA_req/ind or</w:t>
      </w:r>
      <w:r w:rsidRPr="00653FE2">
        <w:br/>
        <w:t>MAP_DELETE_SUBSCRIBER_DATA_req/ind</w:t>
      </w:r>
    </w:p>
    <w:p w14:paraId="6E0FF60D" w14:textId="77777777" w:rsidR="00C33898" w:rsidRPr="00653FE2" w:rsidRDefault="00C33898" w:rsidP="00C33898">
      <w:pPr>
        <w:pStyle w:val="NF"/>
        <w:keepNext w:val="0"/>
        <w:keepLines w:val="0"/>
      </w:pPr>
      <w:r w:rsidRPr="00653FE2">
        <w:t>3)</w:t>
      </w:r>
      <w:r w:rsidRPr="00653FE2">
        <w:tab/>
        <w:t>MAP_CANCEL_LOCATION_rsp/cnf, MAP_INSERT_SUBSCRIBER_DATA_rsp/cnf or</w:t>
      </w:r>
      <w:r w:rsidRPr="00653FE2">
        <w:br/>
        <w:t>MAP_DELETE_SUBSCRIBER_DATA_rsp/cnf</w:t>
      </w:r>
    </w:p>
    <w:p w14:paraId="755F3712" w14:textId="77777777" w:rsidR="00C33898" w:rsidRPr="00653FE2" w:rsidRDefault="00C33898" w:rsidP="00C33898">
      <w:pPr>
        <w:pStyle w:val="NF"/>
        <w:keepNext w:val="0"/>
        <w:keepLines w:val="0"/>
      </w:pPr>
      <w:r w:rsidRPr="00653FE2">
        <w:t>4)</w:t>
      </w:r>
      <w:r w:rsidRPr="00653FE2">
        <w:tab/>
        <w:t>Subscriber Data Modified</w:t>
      </w:r>
    </w:p>
    <w:p w14:paraId="60D0B289" w14:textId="77777777" w:rsidR="00C33898" w:rsidRPr="00653FE2" w:rsidRDefault="00C33898" w:rsidP="00C33898">
      <w:pPr>
        <w:pStyle w:val="NF"/>
        <w:keepNext w:val="0"/>
        <w:keepLines w:val="0"/>
      </w:pPr>
    </w:p>
    <w:p w14:paraId="415E1B7E" w14:textId="77777777" w:rsidR="00C33898" w:rsidRPr="00653FE2" w:rsidRDefault="00C33898" w:rsidP="00C33898">
      <w:pPr>
        <w:pStyle w:val="TF"/>
        <w:keepLines w:val="0"/>
      </w:pPr>
      <w:r w:rsidRPr="00653FE2">
        <w:t>Figure 20.3/3: Subscriber data modification procedure for non-GPRS</w:t>
      </w:r>
    </w:p>
    <w:p w14:paraId="525195ED" w14:textId="77777777" w:rsidR="00C33898" w:rsidRPr="00653FE2" w:rsidRDefault="00C33898" w:rsidP="00C33898">
      <w:pPr>
        <w:pStyle w:val="TH"/>
      </w:pPr>
      <w:r w:rsidRPr="00653FE2">
        <w:object w:dxaOrig="6825" w:dyaOrig="3315" w14:anchorId="44E86C94">
          <v:shape id="_x0000_i1188" type="#_x0000_t75" style="width:247.7pt;height:121.55pt" o:ole="">
            <v:imagedata r:id="rId213" o:title=""/>
          </v:shape>
          <o:OLEObject Type="Embed" ProgID="Word.Picture.8" ShapeID="_x0000_i1188" DrawAspect="Content" ObjectID="_1756708219" r:id="rId217"/>
        </w:object>
      </w:r>
    </w:p>
    <w:p w14:paraId="1EF1872E" w14:textId="77777777" w:rsidR="00C33898" w:rsidRPr="00653FE2" w:rsidRDefault="00C33898" w:rsidP="00C33898">
      <w:pPr>
        <w:pStyle w:val="NF"/>
        <w:keepNext w:val="0"/>
        <w:keepLines w:val="0"/>
      </w:pPr>
      <w:r w:rsidRPr="00653FE2">
        <w:t>1)</w:t>
      </w:r>
      <w:r w:rsidRPr="00653FE2">
        <w:tab/>
        <w:t>Modify GPRS Subscriber Data</w:t>
      </w:r>
    </w:p>
    <w:p w14:paraId="32DBC0A2" w14:textId="77777777" w:rsidR="00C33898" w:rsidRPr="00653FE2" w:rsidRDefault="00C33898" w:rsidP="00C33898">
      <w:pPr>
        <w:pStyle w:val="NF"/>
        <w:keepNext w:val="0"/>
        <w:keepLines w:val="0"/>
      </w:pPr>
      <w:r w:rsidRPr="00653FE2">
        <w:t>2)</w:t>
      </w:r>
      <w:r w:rsidRPr="00653FE2">
        <w:tab/>
        <w:t>MAP_CANCEL_LOCATION_req/ind, MAP_INSERT_SUBSCRIBER_DATA_req/ind or</w:t>
      </w:r>
      <w:r w:rsidRPr="00653FE2">
        <w:tab/>
      </w:r>
      <w:r w:rsidRPr="00653FE2">
        <w:br/>
        <w:t>MAP_DELETE_SUBSCRIBER_DATA_req/ind</w:t>
      </w:r>
    </w:p>
    <w:p w14:paraId="3379E749" w14:textId="77777777" w:rsidR="00C33898" w:rsidRPr="00653FE2" w:rsidRDefault="00C33898" w:rsidP="00C33898">
      <w:pPr>
        <w:pStyle w:val="NF"/>
        <w:keepNext w:val="0"/>
        <w:keepLines w:val="0"/>
      </w:pPr>
      <w:r w:rsidRPr="00653FE2">
        <w:t>3)</w:t>
      </w:r>
      <w:r w:rsidRPr="00653FE2">
        <w:tab/>
        <w:t>MAP_CANCEL_LOCATION_rsp/cnf, MAP_INSERT_SUBSCRIBER_DATA_rsp/cnf or</w:t>
      </w:r>
      <w:r w:rsidRPr="00653FE2">
        <w:tab/>
      </w:r>
      <w:r w:rsidRPr="00653FE2">
        <w:br/>
        <w:t>MAP_DELETE_SUBSCRIBER_DATA_rsp/cnf</w:t>
      </w:r>
    </w:p>
    <w:p w14:paraId="66AAAC97" w14:textId="77777777" w:rsidR="00C33898" w:rsidRPr="00653FE2" w:rsidRDefault="00C33898" w:rsidP="00C33898">
      <w:pPr>
        <w:pStyle w:val="NF"/>
        <w:keepNext w:val="0"/>
        <w:keepLines w:val="0"/>
      </w:pPr>
      <w:r w:rsidRPr="00653FE2">
        <w:t>4)</w:t>
      </w:r>
      <w:r w:rsidRPr="00653FE2">
        <w:tab/>
        <w:t>GPRS Subscriber Data Modified</w:t>
      </w:r>
    </w:p>
    <w:p w14:paraId="3CAC0B3A" w14:textId="77777777" w:rsidR="00C33898" w:rsidRPr="00653FE2" w:rsidRDefault="00C33898" w:rsidP="00C33898">
      <w:pPr>
        <w:pStyle w:val="NF"/>
        <w:keepNext w:val="0"/>
        <w:keepLines w:val="0"/>
      </w:pPr>
    </w:p>
    <w:p w14:paraId="2F3778E7" w14:textId="77777777" w:rsidR="00C33898" w:rsidRPr="00653FE2" w:rsidRDefault="00C33898" w:rsidP="00C33898">
      <w:pPr>
        <w:pStyle w:val="TF"/>
        <w:keepLines w:val="0"/>
      </w:pPr>
      <w:r w:rsidRPr="00653FE2">
        <w:t>Figure 20.3/4: Subscriber data modification procedure for GPRS</w:t>
      </w:r>
    </w:p>
    <w:p w14:paraId="7E25FEAB" w14:textId="77777777" w:rsidR="00C33898" w:rsidRPr="00653FE2" w:rsidRDefault="00C33898" w:rsidP="00C33898">
      <w:r w:rsidRPr="00653FE2">
        <w:t>In the subscriber data modification procedure the subscriber data are modified in the HLR and when necessary also in the VLR or in the SGSN. The HLR initiates one of the MAP_INSERT_SUBSCRIBER_DATA, MAP_DELETE_SUBSCRIBER_DATA or MAP_CANCEL_LOCATION services depending on the modified data.</w:t>
      </w:r>
    </w:p>
    <w:p w14:paraId="12A7F4A3" w14:textId="77777777" w:rsidR="00C33898" w:rsidRPr="00653FE2" w:rsidRDefault="00C33898" w:rsidP="00C33898">
      <w:pPr>
        <w:pStyle w:val="Heading3"/>
      </w:pPr>
      <w:bookmarkStart w:id="3663" w:name="_Toc11332334"/>
      <w:bookmarkStart w:id="3664" w:name="_Toc36554417"/>
      <w:bookmarkStart w:id="3665" w:name="_Toc75886418"/>
      <w:r w:rsidRPr="00653FE2">
        <w:t>20.3.1</w:t>
      </w:r>
      <w:r w:rsidRPr="00653FE2">
        <w:tab/>
        <w:t>Subscriber deletion procedure</w:t>
      </w:r>
      <w:bookmarkEnd w:id="3663"/>
      <w:bookmarkEnd w:id="3664"/>
      <w:bookmarkEnd w:id="3665"/>
    </w:p>
    <w:p w14:paraId="5060D746" w14:textId="77777777" w:rsidR="00C33898" w:rsidRPr="00653FE2" w:rsidRDefault="00C33898" w:rsidP="00C33898">
      <w:pPr>
        <w:pStyle w:val="Heading4"/>
      </w:pPr>
      <w:bookmarkStart w:id="3666" w:name="_Toc11332335"/>
      <w:bookmarkStart w:id="3667" w:name="_Toc36554418"/>
      <w:bookmarkStart w:id="3668" w:name="_Toc75886419"/>
      <w:r w:rsidRPr="00653FE2">
        <w:t>20.3.1.1</w:t>
      </w:r>
      <w:r w:rsidRPr="00653FE2">
        <w:tab/>
        <w:t>Procedure in the HLR</w:t>
      </w:r>
      <w:bookmarkEnd w:id="3666"/>
      <w:bookmarkEnd w:id="3667"/>
      <w:bookmarkEnd w:id="3668"/>
    </w:p>
    <w:p w14:paraId="2E2F6BE7" w14:textId="77777777" w:rsidR="00C33898" w:rsidRPr="00653FE2" w:rsidRDefault="00C33898" w:rsidP="00C33898">
      <w:r w:rsidRPr="00653FE2">
        <w:t>The subscriber deletion process in the HLR is shown in figure 20.3/5. The MAP process invokes processes not defined in this clause; the definitions of these processes can be found as follows:</w:t>
      </w:r>
    </w:p>
    <w:p w14:paraId="6C4B3DBB" w14:textId="77777777" w:rsidR="00C33898" w:rsidRPr="00653FE2" w:rsidRDefault="00C33898" w:rsidP="00C33898">
      <w:pPr>
        <w:pStyle w:val="B1"/>
      </w:pPr>
      <w:r w:rsidRPr="00653FE2">
        <w:t>Cancel_GPRS_Location_Child_HLR</w:t>
      </w:r>
      <w:r w:rsidR="00854CE3">
        <w:tab/>
      </w:r>
      <w:r w:rsidRPr="00653FE2">
        <w:t xml:space="preserve">see </w:t>
      </w:r>
      <w:r w:rsidR="00854CE3">
        <w:t>clause</w:t>
      </w:r>
      <w:r w:rsidRPr="00653FE2">
        <w:t> 19.1.2.2;</w:t>
      </w:r>
    </w:p>
    <w:p w14:paraId="1D8C0D58" w14:textId="77777777" w:rsidR="00C33898" w:rsidRPr="00653FE2" w:rsidRDefault="00C33898" w:rsidP="00C33898">
      <w:pPr>
        <w:pStyle w:val="B1"/>
      </w:pPr>
      <w:r w:rsidRPr="00653FE2">
        <w:t>Cancel_Location_Child_HLR</w:t>
      </w:r>
      <w:r w:rsidR="00854CE3">
        <w:tab/>
      </w:r>
      <w:r>
        <w:tab/>
      </w:r>
      <w:r w:rsidRPr="00653FE2">
        <w:t xml:space="preserve">see </w:t>
      </w:r>
      <w:r w:rsidR="00854CE3">
        <w:t>clause</w:t>
      </w:r>
      <w:r w:rsidRPr="00653FE2">
        <w:t> 19.1.2.2.</w:t>
      </w:r>
    </w:p>
    <w:p w14:paraId="20E8BDB7" w14:textId="77777777" w:rsidR="00C33898" w:rsidRPr="00653FE2" w:rsidRDefault="00C33898" w:rsidP="00C33898">
      <w:pPr>
        <w:pStyle w:val="Heading4"/>
      </w:pPr>
      <w:bookmarkStart w:id="3669" w:name="_Toc11332336"/>
      <w:bookmarkStart w:id="3670" w:name="_Toc36554419"/>
      <w:bookmarkStart w:id="3671" w:name="_Toc75886420"/>
      <w:r w:rsidRPr="00653FE2">
        <w:t>20.3.1.2</w:t>
      </w:r>
      <w:r w:rsidRPr="00653FE2">
        <w:tab/>
        <w:t>Procedure in the VLR</w:t>
      </w:r>
      <w:bookmarkEnd w:id="3669"/>
      <w:bookmarkEnd w:id="3670"/>
      <w:bookmarkEnd w:id="3671"/>
    </w:p>
    <w:p w14:paraId="1BC2D9AB" w14:textId="77777777" w:rsidR="00C33898" w:rsidRPr="00653FE2" w:rsidRDefault="00C33898" w:rsidP="00C33898">
      <w:r w:rsidRPr="00653FE2">
        <w:t xml:space="preserve">The subscriber deletion procedure in the VLR is described in </w:t>
      </w:r>
      <w:r w:rsidR="00854CE3">
        <w:t>clause</w:t>
      </w:r>
      <w:r w:rsidRPr="00653FE2">
        <w:t> 19.1.2.3 of the present document.</w:t>
      </w:r>
    </w:p>
    <w:p w14:paraId="1D2533D7" w14:textId="77777777" w:rsidR="00C33898" w:rsidRPr="00653FE2" w:rsidRDefault="00C33898" w:rsidP="00C33898">
      <w:pPr>
        <w:pStyle w:val="Heading4"/>
      </w:pPr>
      <w:bookmarkStart w:id="3672" w:name="_Toc11332337"/>
      <w:bookmarkStart w:id="3673" w:name="_Toc36554420"/>
      <w:bookmarkStart w:id="3674" w:name="_Toc75886421"/>
      <w:r w:rsidRPr="00653FE2">
        <w:t>20.3.1.3</w:t>
      </w:r>
      <w:r w:rsidRPr="00653FE2">
        <w:tab/>
        <w:t>Procedure in the SGSN</w:t>
      </w:r>
      <w:bookmarkEnd w:id="3672"/>
      <w:bookmarkEnd w:id="3673"/>
      <w:bookmarkEnd w:id="3674"/>
    </w:p>
    <w:p w14:paraId="374273DB" w14:textId="77777777" w:rsidR="00C33898" w:rsidRPr="00653FE2" w:rsidRDefault="00C33898" w:rsidP="00C33898">
      <w:r w:rsidRPr="00653FE2">
        <w:t xml:space="preserve">The subscriber deletion procedure in the SGSN is described in </w:t>
      </w:r>
      <w:r w:rsidR="00854CE3">
        <w:t>clause</w:t>
      </w:r>
      <w:r w:rsidRPr="00653FE2">
        <w:t> 19.1. 2.4 of the present document.</w:t>
      </w:r>
    </w:p>
    <w:p w14:paraId="0B636D9B" w14:textId="77777777" w:rsidR="00C33898" w:rsidRPr="00653FE2" w:rsidRDefault="00C33898" w:rsidP="00C33898">
      <w:pPr>
        <w:pStyle w:val="Heading3"/>
      </w:pPr>
      <w:bookmarkStart w:id="3675" w:name="_Toc11332338"/>
      <w:bookmarkStart w:id="3676" w:name="_Toc36554421"/>
      <w:bookmarkStart w:id="3677" w:name="_Toc75886422"/>
      <w:r w:rsidRPr="00653FE2">
        <w:t>20.3.2</w:t>
      </w:r>
      <w:r w:rsidRPr="00653FE2">
        <w:tab/>
        <w:t>Subscriber data modification procedure</w:t>
      </w:r>
      <w:bookmarkEnd w:id="3675"/>
      <w:bookmarkEnd w:id="3676"/>
      <w:bookmarkEnd w:id="3677"/>
    </w:p>
    <w:p w14:paraId="00708D02" w14:textId="77777777" w:rsidR="00C33898" w:rsidRPr="00653FE2" w:rsidRDefault="00C33898" w:rsidP="00C33898">
      <w:pPr>
        <w:pStyle w:val="Heading4"/>
      </w:pPr>
      <w:bookmarkStart w:id="3678" w:name="_Toc11332339"/>
      <w:bookmarkStart w:id="3679" w:name="_Toc36554422"/>
      <w:bookmarkStart w:id="3680" w:name="_Toc75886423"/>
      <w:r w:rsidRPr="00653FE2">
        <w:t>20.3.2.1</w:t>
      </w:r>
      <w:r w:rsidRPr="00653FE2">
        <w:tab/>
        <w:t>Procedure in the HLR</w:t>
      </w:r>
      <w:bookmarkEnd w:id="3678"/>
      <w:bookmarkEnd w:id="3679"/>
      <w:bookmarkEnd w:id="3680"/>
    </w:p>
    <w:p w14:paraId="78DE33F4" w14:textId="77777777" w:rsidR="00C33898" w:rsidRPr="00653FE2" w:rsidRDefault="00C33898" w:rsidP="00C33898">
      <w:pPr>
        <w:keepNext/>
        <w:keepLines/>
      </w:pPr>
      <w:r w:rsidRPr="00653FE2">
        <w:t>The OMC can modify the subscriber data in several different ways. The modifications can be categorised in the following groups:</w:t>
      </w:r>
    </w:p>
    <w:p w14:paraId="7F7C1A9D" w14:textId="77777777" w:rsidR="00C33898" w:rsidRPr="00653FE2" w:rsidRDefault="00C33898" w:rsidP="00C33898">
      <w:pPr>
        <w:pStyle w:val="B1"/>
      </w:pPr>
      <w:r w:rsidRPr="00653FE2">
        <w:t>1)</w:t>
      </w:r>
      <w:r>
        <w:tab/>
      </w:r>
      <w:r w:rsidRPr="00653FE2">
        <w:t>data shall be modified in the HLR; no effect in the VLR;</w:t>
      </w:r>
    </w:p>
    <w:p w14:paraId="5715F1E5" w14:textId="77777777" w:rsidR="00C33898" w:rsidRPr="00653FE2" w:rsidRDefault="00C33898" w:rsidP="00C33898">
      <w:pPr>
        <w:pStyle w:val="B1"/>
      </w:pPr>
      <w:r w:rsidRPr="00653FE2">
        <w:t>2)</w:t>
      </w:r>
      <w:r w:rsidRPr="00653FE2">
        <w:tab/>
        <w:t>data shall be modified in both the HLR and the VLR;</w:t>
      </w:r>
    </w:p>
    <w:p w14:paraId="7FEDB794" w14:textId="77777777" w:rsidR="00C33898" w:rsidRPr="00653FE2" w:rsidRDefault="00C33898" w:rsidP="00C33898">
      <w:pPr>
        <w:pStyle w:val="B1"/>
      </w:pPr>
      <w:r w:rsidRPr="00653FE2">
        <w:t>3)</w:t>
      </w:r>
      <w:r w:rsidRPr="00653FE2">
        <w:tab/>
        <w:t>withdrawal of a basic service or a supplementary service requiring change to VLR data;</w:t>
      </w:r>
    </w:p>
    <w:p w14:paraId="5DA89D5A" w14:textId="77777777" w:rsidR="00C33898" w:rsidRPr="00653FE2" w:rsidRDefault="00C33898" w:rsidP="00C33898">
      <w:pPr>
        <w:pStyle w:val="B1"/>
      </w:pPr>
      <w:r w:rsidRPr="00653FE2">
        <w:t>4)</w:t>
      </w:r>
      <w:r w:rsidRPr="00653FE2">
        <w:tab/>
        <w:t>modification affects the roaming permission for the subscriber and the subscriber record shall be removed from the VLR data base;</w:t>
      </w:r>
    </w:p>
    <w:p w14:paraId="28A977D0" w14:textId="77777777" w:rsidR="00C33898" w:rsidRPr="00653FE2" w:rsidRDefault="00C33898" w:rsidP="00C33898">
      <w:pPr>
        <w:pStyle w:val="B1"/>
      </w:pPr>
      <w:r w:rsidRPr="00653FE2">
        <w:t>5)</w:t>
      </w:r>
      <w:r w:rsidRPr="00653FE2">
        <w:tab/>
        <w:t>withdrawal of non-GPRS Subscription caused by a change of Network Access Mode;</w:t>
      </w:r>
    </w:p>
    <w:p w14:paraId="0866328B" w14:textId="77777777" w:rsidR="00C33898" w:rsidRPr="00653FE2" w:rsidRDefault="00C33898" w:rsidP="00C33898">
      <w:pPr>
        <w:pStyle w:val="B1"/>
      </w:pPr>
      <w:r w:rsidRPr="00653FE2">
        <w:t>6)</w:t>
      </w:r>
      <w:r w:rsidRPr="00653FE2">
        <w:tab/>
        <w:t>data shall be modified in the HLR; no effect in the SGSN;</w:t>
      </w:r>
    </w:p>
    <w:p w14:paraId="53ADB904" w14:textId="77777777" w:rsidR="00C33898" w:rsidRPr="00653FE2" w:rsidRDefault="00C33898" w:rsidP="00C33898">
      <w:pPr>
        <w:pStyle w:val="B1"/>
      </w:pPr>
      <w:r w:rsidRPr="00653FE2">
        <w:t>7)</w:t>
      </w:r>
      <w:r w:rsidRPr="00653FE2">
        <w:tab/>
        <w:t>data shall be modified in both the HLR and the SGSN;</w:t>
      </w:r>
    </w:p>
    <w:p w14:paraId="4A9FA2F9" w14:textId="77777777" w:rsidR="00C33898" w:rsidRPr="00653FE2" w:rsidRDefault="00C33898" w:rsidP="00C33898">
      <w:pPr>
        <w:pStyle w:val="B1"/>
      </w:pPr>
      <w:r w:rsidRPr="00653FE2">
        <w:t>8)</w:t>
      </w:r>
      <w:r w:rsidRPr="00653FE2">
        <w:tab/>
        <w:t>withdrawal of GPRS subscription data or a basic service or a supplementary service requiring change to SGSN data;</w:t>
      </w:r>
    </w:p>
    <w:p w14:paraId="693C0019" w14:textId="77777777" w:rsidR="00C33898" w:rsidRPr="00653FE2" w:rsidRDefault="00C33898" w:rsidP="00C33898">
      <w:pPr>
        <w:pStyle w:val="B1"/>
      </w:pPr>
      <w:r w:rsidRPr="00653FE2">
        <w:t>9)</w:t>
      </w:r>
      <w:r w:rsidRPr="00653FE2">
        <w:tab/>
        <w:t>modification affects the roaming permission for the subscriber and the subscriber record shall be removed from the SGSN data base;</w:t>
      </w:r>
    </w:p>
    <w:p w14:paraId="3DDCB086" w14:textId="77777777" w:rsidR="00C33898" w:rsidRPr="00653FE2" w:rsidRDefault="00C33898" w:rsidP="00C33898">
      <w:pPr>
        <w:pStyle w:val="B1"/>
      </w:pPr>
      <w:r w:rsidRPr="00653FE2">
        <w:t>10)</w:t>
      </w:r>
      <w:r w:rsidRPr="00653FE2">
        <w:tab/>
        <w:t>withdrawal of GPRS Subscription caused by a change of Network Access Mode;</w:t>
      </w:r>
    </w:p>
    <w:p w14:paraId="566CDEAB" w14:textId="77777777" w:rsidR="00C33898" w:rsidRPr="00653FE2" w:rsidRDefault="00C33898" w:rsidP="00C33898">
      <w:pPr>
        <w:pStyle w:val="B1"/>
      </w:pPr>
      <w:r w:rsidRPr="00653FE2">
        <w:t>11)</w:t>
      </w:r>
      <w:r w:rsidRPr="00653FE2">
        <w:tab/>
        <w:t>authentication algorithm or authentication key of the subscriber is modified.</w:t>
      </w:r>
    </w:p>
    <w:p w14:paraId="29A725BB" w14:textId="77777777" w:rsidR="00C33898" w:rsidRPr="00653FE2" w:rsidRDefault="00C33898" w:rsidP="00C33898">
      <w:r w:rsidRPr="00653FE2">
        <w:t>In cases 2 and 7 the HLR uses the MAP_INSERT_SUBSCRIBER_DATA service.</w:t>
      </w:r>
    </w:p>
    <w:p w14:paraId="0C5F4816" w14:textId="77777777" w:rsidR="00C33898" w:rsidRPr="00653FE2" w:rsidRDefault="00C33898" w:rsidP="00C33898">
      <w:r w:rsidRPr="00653FE2">
        <w:t>In cases 3 and 8 the HLR uses the MAP_DELETE_SUBSCRIBER_DATA service.</w:t>
      </w:r>
    </w:p>
    <w:p w14:paraId="3E5D1C9B" w14:textId="77777777" w:rsidR="00C33898" w:rsidRPr="00653FE2" w:rsidRDefault="00C33898" w:rsidP="00C33898">
      <w:r w:rsidRPr="00653FE2">
        <w:t>In cases 4, 5, 9, 10 and 11 the HLR uses the MAP_CANCEL_LOCATION service.</w:t>
      </w:r>
    </w:p>
    <w:p w14:paraId="151F2B05" w14:textId="77777777" w:rsidR="00C33898" w:rsidRPr="00653FE2" w:rsidRDefault="00C33898" w:rsidP="00C33898">
      <w:r w:rsidRPr="00653FE2">
        <w:t>If the deletion of subscriber data fails, the HLR may repeat the request; the number of repeat attempts and the time in between are HLR operator options, depending on the error returned by the VLR or the SGSN.</w:t>
      </w:r>
    </w:p>
    <w:p w14:paraId="67C227F2" w14:textId="77777777" w:rsidR="00C33898" w:rsidRPr="00653FE2" w:rsidRDefault="00C33898" w:rsidP="00C33898">
      <w:r w:rsidRPr="00653FE2">
        <w:t>The subscriber data modification process in the HLR is shown in figure 20.3/6. The MAP process invokes processes not defined in this clause; the definitions of these processes can be found as follows:</w:t>
      </w:r>
    </w:p>
    <w:p w14:paraId="1E83538C" w14:textId="77777777" w:rsidR="00C33898" w:rsidRPr="00653FE2" w:rsidRDefault="00C33898" w:rsidP="00C33898">
      <w:pPr>
        <w:pStyle w:val="B1"/>
      </w:pPr>
      <w:r w:rsidRPr="00653FE2">
        <w:t>Insert_Subs_Data_Stand_Alone_HLR</w:t>
      </w:r>
      <w:r w:rsidR="00854CE3">
        <w:tab/>
      </w:r>
      <w:r w:rsidRPr="00653FE2">
        <w:t xml:space="preserve">see </w:t>
      </w:r>
      <w:r w:rsidR="00854CE3">
        <w:t>clause</w:t>
      </w:r>
      <w:r w:rsidRPr="00653FE2">
        <w:t> 25.7.3;</w:t>
      </w:r>
    </w:p>
    <w:p w14:paraId="2F28D32A" w14:textId="77777777" w:rsidR="00C33898" w:rsidRPr="00653FE2" w:rsidRDefault="00C33898" w:rsidP="00C33898">
      <w:pPr>
        <w:pStyle w:val="B1"/>
      </w:pPr>
      <w:r w:rsidRPr="00653FE2">
        <w:t>Cancel_Location_Child_HLR</w:t>
      </w:r>
      <w:r w:rsidR="00854CE3">
        <w:tab/>
      </w:r>
      <w:r>
        <w:tab/>
      </w:r>
      <w:r w:rsidRPr="00653FE2">
        <w:t xml:space="preserve">see </w:t>
      </w:r>
      <w:r w:rsidR="00854CE3">
        <w:t>clause</w:t>
      </w:r>
      <w:r w:rsidRPr="00653FE2">
        <w:t> 19.1.2.2;</w:t>
      </w:r>
    </w:p>
    <w:p w14:paraId="4C39B9AA" w14:textId="77777777" w:rsidR="00C33898" w:rsidRPr="00653FE2" w:rsidRDefault="00C33898" w:rsidP="00C33898">
      <w:pPr>
        <w:pStyle w:val="B1"/>
      </w:pPr>
      <w:r w:rsidRPr="00653FE2">
        <w:t>Insert_GPRS_Subs_Data_Stand_Alone_HLR</w:t>
      </w:r>
      <w:r>
        <w:tab/>
      </w:r>
      <w:r w:rsidRPr="00653FE2">
        <w:t xml:space="preserve">see </w:t>
      </w:r>
      <w:r w:rsidR="00854CE3">
        <w:t>clause</w:t>
      </w:r>
      <w:r w:rsidRPr="00653FE2">
        <w:t> 25.7.4;</w:t>
      </w:r>
    </w:p>
    <w:p w14:paraId="5D948C91" w14:textId="77777777" w:rsidR="00C33898" w:rsidRPr="00653FE2" w:rsidRDefault="00C33898" w:rsidP="00C33898">
      <w:pPr>
        <w:pStyle w:val="B1"/>
      </w:pPr>
      <w:r w:rsidRPr="00653FE2">
        <w:t>Cancel_GPRS_Location_Child_HLR</w:t>
      </w:r>
      <w:r w:rsidR="00854CE3">
        <w:tab/>
      </w:r>
      <w:r w:rsidRPr="00653FE2">
        <w:t xml:space="preserve">see </w:t>
      </w:r>
      <w:r w:rsidR="00854CE3">
        <w:t>clause</w:t>
      </w:r>
      <w:r w:rsidRPr="00653FE2">
        <w:t> 19.1.2.2.</w:t>
      </w:r>
    </w:p>
    <w:p w14:paraId="26E18067" w14:textId="77777777" w:rsidR="00C33898" w:rsidRPr="00653FE2" w:rsidRDefault="00C33898" w:rsidP="00C33898">
      <w:r w:rsidRPr="00653FE2">
        <w:t>The macro Delete_Subscriber_Data_HLR is shown in figure 20.3/7. The macro invokes macros not defined in this clause; the definitions of these macros can be found as follows:</w:t>
      </w:r>
    </w:p>
    <w:p w14:paraId="3407AE35" w14:textId="77777777"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t> 25.1.2;</w:t>
      </w:r>
    </w:p>
    <w:p w14:paraId="25B30956"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t> 25.2.2.</w:t>
      </w:r>
    </w:p>
    <w:p w14:paraId="6079F92A" w14:textId="77777777" w:rsidR="00C33898" w:rsidRPr="00653FE2" w:rsidRDefault="00C33898" w:rsidP="00C33898">
      <w:r w:rsidRPr="00653FE2">
        <w:t>The macro Delete_GPRS_Subscriber_Data_HLR is shown in figure 20.3/8. The macro invokes macros not defined in this clause; the definitions of these macros can be found as follows:</w:t>
      </w:r>
    </w:p>
    <w:p w14:paraId="4258A0B1" w14:textId="77777777"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t> 25.1.2;</w:t>
      </w:r>
    </w:p>
    <w:p w14:paraId="5D19775F"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t> 25.2.2.</w:t>
      </w:r>
    </w:p>
    <w:p w14:paraId="350565E2" w14:textId="77777777" w:rsidR="00C33898" w:rsidRPr="00653FE2" w:rsidRDefault="00C33898" w:rsidP="00C33898">
      <w:pPr>
        <w:pStyle w:val="Heading4"/>
      </w:pPr>
      <w:bookmarkStart w:id="3681" w:name="_Toc11332340"/>
      <w:bookmarkStart w:id="3682" w:name="_Toc36554423"/>
      <w:bookmarkStart w:id="3683" w:name="_Toc75886424"/>
      <w:r w:rsidRPr="00653FE2">
        <w:t>20.3.2.2</w:t>
      </w:r>
      <w:r w:rsidRPr="00653FE2">
        <w:tab/>
        <w:t>Procedures in the VLR</w:t>
      </w:r>
      <w:bookmarkEnd w:id="3681"/>
      <w:bookmarkEnd w:id="3682"/>
      <w:bookmarkEnd w:id="3683"/>
    </w:p>
    <w:p w14:paraId="2B2257EF" w14:textId="77777777" w:rsidR="00C33898" w:rsidRPr="00653FE2" w:rsidRDefault="00C33898" w:rsidP="00C33898">
      <w:r w:rsidRPr="00653FE2">
        <w:t>The process in the VLR to update subscriber data in a stand-alone dialogue is shown in figure 20.3/9. The MAP process invokes macros not defined in this clause; the definitions of these macros can be found as follows:</w:t>
      </w:r>
    </w:p>
    <w:p w14:paraId="5F943494"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53B1F9EA" w14:textId="77777777" w:rsidR="00C33898" w:rsidRPr="00653FE2" w:rsidRDefault="00C33898" w:rsidP="00C33898">
      <w:pPr>
        <w:pStyle w:val="B1"/>
      </w:pPr>
      <w:r w:rsidRPr="00653FE2">
        <w:t>Insert_Subs_Data_VLR</w:t>
      </w:r>
      <w:r w:rsidR="00854CE3">
        <w:tab/>
      </w:r>
      <w:r w:rsidR="00854CE3">
        <w:tab/>
      </w:r>
      <w:r w:rsidRPr="00653FE2">
        <w:t xml:space="preserve">see </w:t>
      </w:r>
      <w:r w:rsidR="00854CE3">
        <w:t>clause</w:t>
      </w:r>
      <w:r w:rsidRPr="00653FE2">
        <w:t> 25.7.1.</w:t>
      </w:r>
    </w:p>
    <w:p w14:paraId="6DCD7247" w14:textId="77777777" w:rsidR="00C33898" w:rsidRPr="00653FE2" w:rsidRDefault="00C33898" w:rsidP="00C33898">
      <w:r w:rsidRPr="00653FE2">
        <w:t>The process in the VLR to delete subscriber data is shown in figure 20.3/10. The MAP process invokes a macro not defined in this clause; the definition of this macro can be found as follows:</w:t>
      </w:r>
    </w:p>
    <w:p w14:paraId="7DA5F9B0"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6368C45B" w14:textId="77777777" w:rsidR="00C33898" w:rsidRPr="00653FE2" w:rsidRDefault="00C33898" w:rsidP="00C33898">
      <w:pPr>
        <w:pStyle w:val="Heading4"/>
      </w:pPr>
      <w:bookmarkStart w:id="3684" w:name="_Toc11332341"/>
      <w:bookmarkStart w:id="3685" w:name="_Toc36554424"/>
      <w:bookmarkStart w:id="3686" w:name="_Toc75886425"/>
      <w:r w:rsidRPr="00653FE2">
        <w:t>20.3.2.3</w:t>
      </w:r>
      <w:r w:rsidRPr="00653FE2">
        <w:tab/>
        <w:t>Procedures in the SGSN</w:t>
      </w:r>
      <w:bookmarkEnd w:id="3684"/>
      <w:bookmarkEnd w:id="3685"/>
      <w:bookmarkEnd w:id="3686"/>
    </w:p>
    <w:p w14:paraId="4541B4CB" w14:textId="77777777" w:rsidR="00C33898" w:rsidRPr="00653FE2" w:rsidRDefault="00C33898" w:rsidP="00C33898">
      <w:r w:rsidRPr="00653FE2">
        <w:t>The process in the SGSN to update subscriber data in a stand-alone dialogue is shown in figure 20.3/11. The MAP process invokes macros not defined in this clause; the definitions of these macros can be found as follows:</w:t>
      </w:r>
    </w:p>
    <w:p w14:paraId="04C1B281"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15E9C1C7" w14:textId="77777777" w:rsidR="00C33898" w:rsidRPr="00653FE2" w:rsidRDefault="00C33898" w:rsidP="00C33898">
      <w:pPr>
        <w:pStyle w:val="B1"/>
      </w:pPr>
      <w:r w:rsidRPr="00653FE2">
        <w:t>Insert_Subs_Data_SGSN</w:t>
      </w:r>
      <w:r w:rsidR="00854CE3">
        <w:tab/>
      </w:r>
      <w:r w:rsidR="00854CE3">
        <w:tab/>
      </w:r>
      <w:r w:rsidRPr="00653FE2">
        <w:t xml:space="preserve">see </w:t>
      </w:r>
      <w:r w:rsidR="00854CE3">
        <w:t>clause</w:t>
      </w:r>
      <w:r w:rsidRPr="00653FE2">
        <w:t> 25.7.2.</w:t>
      </w:r>
    </w:p>
    <w:p w14:paraId="43BBAAA3" w14:textId="77777777" w:rsidR="00C33898" w:rsidRPr="00653FE2" w:rsidRDefault="00C33898" w:rsidP="00C33898">
      <w:r w:rsidRPr="00653FE2">
        <w:t>The process in the SGSN to delete subscriber data is shown in figure 20.3/12. The MAP process invokes a macro not defined in this clause; the definition of this macro can be found as follows:</w:t>
      </w:r>
    </w:p>
    <w:p w14:paraId="118E03AA"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102F3913" w14:textId="1F8EB28F" w:rsidR="00C33898" w:rsidRPr="00653FE2" w:rsidRDefault="00C33898" w:rsidP="00C33898">
      <w:pPr>
        <w:pStyle w:val="TH"/>
        <w:keepNext w:val="0"/>
        <w:keepLines w:val="0"/>
      </w:pPr>
      <w:r w:rsidRPr="00653FE2">
        <w:br w:type="page"/>
      </w:r>
      <w:r w:rsidR="00636CA8">
        <w:rPr>
          <w:noProof/>
        </w:rPr>
        <w:drawing>
          <wp:inline distT="0" distB="0" distL="0" distR="0" wp14:anchorId="239A3239" wp14:editId="73A86DF1">
            <wp:extent cx="6122670" cy="7395845"/>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7EAD36BC" w14:textId="77777777" w:rsidR="00C33898" w:rsidRPr="00653FE2" w:rsidRDefault="00C33898" w:rsidP="00C33898">
      <w:pPr>
        <w:pStyle w:val="TF"/>
      </w:pPr>
      <w:r w:rsidRPr="00653FE2">
        <w:t>Figure 20.3/5: Process Delete_Subscriber_HLR</w:t>
      </w:r>
    </w:p>
    <w:p w14:paraId="5619CA46" w14:textId="02B50DC4" w:rsidR="00C33898" w:rsidRPr="00653FE2" w:rsidRDefault="00636CA8" w:rsidP="00C33898">
      <w:pPr>
        <w:pStyle w:val="TH"/>
        <w:keepNext w:val="0"/>
        <w:keepLines w:val="0"/>
      </w:pPr>
      <w:r>
        <w:rPr>
          <w:noProof/>
        </w:rPr>
        <w:drawing>
          <wp:inline distT="0" distB="0" distL="0" distR="0" wp14:anchorId="6D8580FB" wp14:editId="0AF8B7EF">
            <wp:extent cx="6122670" cy="7395845"/>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671C290" w14:textId="77777777" w:rsidR="00C33898" w:rsidRPr="00653FE2" w:rsidRDefault="00C33898" w:rsidP="00C33898">
      <w:pPr>
        <w:pStyle w:val="TF"/>
        <w:keepLines w:val="0"/>
      </w:pPr>
      <w:r w:rsidRPr="00653FE2">
        <w:t>Figure 20.3/6 (sheet 1 of 2): Process Modify_Data_HLR</w:t>
      </w:r>
    </w:p>
    <w:p w14:paraId="4541CDB4" w14:textId="1B34423D" w:rsidR="00C33898" w:rsidRPr="00653FE2" w:rsidRDefault="00636CA8" w:rsidP="00C33898">
      <w:pPr>
        <w:pStyle w:val="TH"/>
        <w:keepNext w:val="0"/>
        <w:keepLines w:val="0"/>
      </w:pPr>
      <w:r>
        <w:rPr>
          <w:noProof/>
        </w:rPr>
        <w:drawing>
          <wp:inline distT="0" distB="0" distL="0" distR="0" wp14:anchorId="35B219F1" wp14:editId="0759CDAE">
            <wp:extent cx="6122670" cy="739584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087D3F7F" w14:textId="77777777" w:rsidR="00C33898" w:rsidRPr="00653FE2" w:rsidRDefault="00C33898" w:rsidP="00C33898">
      <w:pPr>
        <w:pStyle w:val="TF"/>
        <w:keepLines w:val="0"/>
      </w:pPr>
      <w:r w:rsidRPr="00653FE2">
        <w:t>Figure 20.3/6 (sheet 2 of 2): Process Modify_Data_HLR</w:t>
      </w:r>
    </w:p>
    <w:p w14:paraId="47F99B17" w14:textId="25B3C59F" w:rsidR="00C33898" w:rsidRPr="00653FE2" w:rsidRDefault="00636CA8" w:rsidP="00C33898">
      <w:pPr>
        <w:pStyle w:val="TH"/>
        <w:keepNext w:val="0"/>
        <w:keepLines w:val="0"/>
      </w:pPr>
      <w:r>
        <w:rPr>
          <w:noProof/>
        </w:rPr>
        <w:drawing>
          <wp:inline distT="0" distB="0" distL="0" distR="0" wp14:anchorId="0C99F6AA" wp14:editId="32DEBADF">
            <wp:extent cx="6122670" cy="7395845"/>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4DBFA4C9" w14:textId="77777777" w:rsidR="00C33898" w:rsidRPr="00653FE2" w:rsidRDefault="00C33898" w:rsidP="00C33898">
      <w:pPr>
        <w:pStyle w:val="TF"/>
        <w:keepLines w:val="0"/>
        <w:rPr>
          <w:lang w:val="it-IT"/>
        </w:rPr>
      </w:pPr>
      <w:r w:rsidRPr="00653FE2">
        <w:rPr>
          <w:lang w:val="it-IT"/>
        </w:rPr>
        <w:t>Figure 20.3/7: Macro Delete_Subscriber_Data_HLR</w:t>
      </w:r>
    </w:p>
    <w:p w14:paraId="4C218E48" w14:textId="7B185763" w:rsidR="00C33898" w:rsidRPr="00653FE2" w:rsidRDefault="00636CA8" w:rsidP="00C33898">
      <w:pPr>
        <w:pStyle w:val="TH"/>
        <w:keepNext w:val="0"/>
        <w:keepLines w:val="0"/>
      </w:pPr>
      <w:r>
        <w:rPr>
          <w:noProof/>
        </w:rPr>
        <w:drawing>
          <wp:inline distT="0" distB="0" distL="0" distR="0" wp14:anchorId="09988F82" wp14:editId="638186AC">
            <wp:extent cx="6122670" cy="7395845"/>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E5C4323" w14:textId="77777777" w:rsidR="00C33898" w:rsidRPr="00653FE2" w:rsidRDefault="00C33898" w:rsidP="00C33898">
      <w:pPr>
        <w:pStyle w:val="TF"/>
        <w:keepLines w:val="0"/>
      </w:pPr>
      <w:r w:rsidRPr="00653FE2">
        <w:t>Figure 20.3/8: Macro Delete_GPRS_Subscriber_Data_HLR</w:t>
      </w:r>
    </w:p>
    <w:p w14:paraId="74886D87" w14:textId="7CE37B2E" w:rsidR="00C33898" w:rsidRPr="00653FE2" w:rsidRDefault="00636CA8" w:rsidP="00C33898">
      <w:pPr>
        <w:pStyle w:val="TH"/>
        <w:keepNext w:val="0"/>
        <w:keepLines w:val="0"/>
      </w:pPr>
      <w:r>
        <w:rPr>
          <w:noProof/>
        </w:rPr>
        <w:drawing>
          <wp:inline distT="0" distB="0" distL="0" distR="0" wp14:anchorId="3CC62719" wp14:editId="4FF4C983">
            <wp:extent cx="6122670" cy="7395845"/>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0DECFC0" w14:textId="77777777" w:rsidR="00C33898" w:rsidRPr="00653FE2" w:rsidRDefault="00C33898" w:rsidP="00C33898">
      <w:pPr>
        <w:pStyle w:val="TF"/>
        <w:keepLines w:val="0"/>
      </w:pPr>
      <w:r w:rsidRPr="00653FE2">
        <w:t>Figure 20.3/9 (sheet 1 of 2): Process Ins_Subs_Data_Stand_Alone_VLR</w:t>
      </w:r>
    </w:p>
    <w:p w14:paraId="6ED4CE64" w14:textId="4A5A0316" w:rsidR="00C33898" w:rsidRPr="00653FE2" w:rsidRDefault="00636CA8" w:rsidP="00C33898">
      <w:pPr>
        <w:pStyle w:val="TH"/>
        <w:keepNext w:val="0"/>
        <w:keepLines w:val="0"/>
      </w:pPr>
      <w:r>
        <w:rPr>
          <w:noProof/>
        </w:rPr>
        <w:drawing>
          <wp:inline distT="0" distB="0" distL="0" distR="0" wp14:anchorId="18D6BEC1" wp14:editId="036EBD1F">
            <wp:extent cx="6122670" cy="739584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74FEC3C4" w14:textId="77777777" w:rsidR="00C33898" w:rsidRPr="00653FE2" w:rsidRDefault="00C33898" w:rsidP="00C33898">
      <w:pPr>
        <w:pStyle w:val="TF"/>
        <w:keepLines w:val="0"/>
      </w:pPr>
      <w:r w:rsidRPr="00653FE2">
        <w:t>Figure 20.3/9 (sheet 2 of 2): Process Ins_Subs_Data_Stand_Alone_VLR</w:t>
      </w:r>
    </w:p>
    <w:p w14:paraId="6CA936B4" w14:textId="28A64C84" w:rsidR="00C33898" w:rsidRPr="00653FE2" w:rsidRDefault="00636CA8" w:rsidP="00C33898">
      <w:pPr>
        <w:pStyle w:val="TH"/>
        <w:keepNext w:val="0"/>
        <w:keepLines w:val="0"/>
      </w:pPr>
      <w:r>
        <w:rPr>
          <w:noProof/>
        </w:rPr>
        <w:drawing>
          <wp:inline distT="0" distB="0" distL="0" distR="0" wp14:anchorId="0160AF55" wp14:editId="62DF394E">
            <wp:extent cx="6122670" cy="739584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2A48503" w14:textId="77777777" w:rsidR="00C33898" w:rsidRPr="00653FE2" w:rsidRDefault="00C33898" w:rsidP="00C33898">
      <w:pPr>
        <w:pStyle w:val="TF"/>
        <w:keepLines w:val="0"/>
      </w:pPr>
      <w:r w:rsidRPr="00653FE2">
        <w:t>Figure 20.3/10: Process Delete_Subs_Data_VLR</w:t>
      </w:r>
    </w:p>
    <w:p w14:paraId="6C8F9409" w14:textId="65DACCBB" w:rsidR="00C33898" w:rsidRPr="00653FE2" w:rsidRDefault="00636CA8" w:rsidP="00C33898">
      <w:pPr>
        <w:pStyle w:val="TH"/>
        <w:keepNext w:val="0"/>
        <w:keepLines w:val="0"/>
      </w:pPr>
      <w:r>
        <w:rPr>
          <w:noProof/>
        </w:rPr>
        <w:drawing>
          <wp:inline distT="0" distB="0" distL="0" distR="0" wp14:anchorId="753312B6" wp14:editId="2D530B07">
            <wp:extent cx="6122670" cy="7395845"/>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5B2F1634" w14:textId="77777777" w:rsidR="00C33898" w:rsidRPr="00653FE2" w:rsidRDefault="00C33898" w:rsidP="00C33898">
      <w:pPr>
        <w:pStyle w:val="TF"/>
        <w:keepLines w:val="0"/>
      </w:pPr>
      <w:r w:rsidRPr="00653FE2">
        <w:t>Figure 20.3/11 (sheet 1 of 2): Process Ins_Subs_Data_Stand_Alone_SGSN</w:t>
      </w:r>
    </w:p>
    <w:p w14:paraId="3873A953" w14:textId="170BB13F" w:rsidR="00C33898" w:rsidRPr="00653FE2" w:rsidRDefault="00636CA8" w:rsidP="00C33898">
      <w:pPr>
        <w:pStyle w:val="TH"/>
        <w:keepNext w:val="0"/>
        <w:keepLines w:val="0"/>
      </w:pPr>
      <w:r>
        <w:rPr>
          <w:noProof/>
        </w:rPr>
        <w:drawing>
          <wp:inline distT="0" distB="0" distL="0" distR="0" wp14:anchorId="4361D138" wp14:editId="43B87921">
            <wp:extent cx="6122670" cy="739584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4833A639" w14:textId="77777777" w:rsidR="00C33898" w:rsidRPr="00653FE2" w:rsidRDefault="00C33898" w:rsidP="00C33898">
      <w:pPr>
        <w:pStyle w:val="TF"/>
        <w:keepLines w:val="0"/>
      </w:pPr>
      <w:r w:rsidRPr="00653FE2">
        <w:t>Figure 20.3/11 (sheet 2 of 2): Process Ins_Subs_Data_Stand_Alone_SGSN</w:t>
      </w:r>
    </w:p>
    <w:p w14:paraId="007CC715" w14:textId="255746E9" w:rsidR="00C33898" w:rsidRPr="00653FE2" w:rsidRDefault="00636CA8" w:rsidP="00C33898">
      <w:pPr>
        <w:pStyle w:val="TH"/>
        <w:keepNext w:val="0"/>
        <w:keepLines w:val="0"/>
      </w:pPr>
      <w:r>
        <w:rPr>
          <w:noProof/>
        </w:rPr>
        <w:drawing>
          <wp:inline distT="0" distB="0" distL="0" distR="0" wp14:anchorId="1AA43587" wp14:editId="7C640D18">
            <wp:extent cx="6122670" cy="739584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4DEE1318" w14:textId="77777777" w:rsidR="00C33898" w:rsidRPr="00653FE2" w:rsidRDefault="00C33898" w:rsidP="00C33898">
      <w:pPr>
        <w:pStyle w:val="TF"/>
        <w:keepLines w:val="0"/>
      </w:pPr>
      <w:r w:rsidRPr="00653FE2">
        <w:t>Figure 20.3/12: Process Delete_Subs_Data_SGSN</w:t>
      </w:r>
    </w:p>
    <w:p w14:paraId="415F6ED7" w14:textId="77777777" w:rsidR="00C33898" w:rsidRPr="00653FE2" w:rsidRDefault="00C33898" w:rsidP="00C33898">
      <w:pPr>
        <w:pStyle w:val="Heading2"/>
        <w:rPr>
          <w:lang w:eastAsia="zh-CN"/>
        </w:rPr>
      </w:pPr>
      <w:r w:rsidRPr="00653FE2">
        <w:br w:type="page"/>
      </w:r>
      <w:bookmarkStart w:id="3687" w:name="_Toc11332342"/>
      <w:bookmarkStart w:id="3688" w:name="_Toc36554425"/>
      <w:bookmarkStart w:id="3689" w:name="_Toc75886426"/>
      <w:r w:rsidRPr="00653FE2">
        <w:rPr>
          <w:rFonts w:hint="eastAsia"/>
          <w:lang w:eastAsia="zh-CN"/>
        </w:rPr>
        <w:t>20.3A</w:t>
      </w:r>
      <w:r w:rsidRPr="00653FE2">
        <w:rPr>
          <w:rFonts w:hint="eastAsia"/>
          <w:lang w:eastAsia="zh-CN"/>
        </w:rPr>
        <w:tab/>
        <w:t>Subscriber Data Management procedures for CSS</w:t>
      </w:r>
      <w:bookmarkEnd w:id="3687"/>
      <w:bookmarkEnd w:id="3688"/>
      <w:bookmarkEnd w:id="3689"/>
    </w:p>
    <w:p w14:paraId="052BFB5C" w14:textId="77777777" w:rsidR="00C33898" w:rsidRPr="00653FE2" w:rsidRDefault="00C33898" w:rsidP="00C33898">
      <w:r w:rsidRPr="00653FE2">
        <w:t xml:space="preserve">Two types of </w:t>
      </w:r>
      <w:r w:rsidRPr="00653FE2">
        <w:rPr>
          <w:lang w:eastAsia="zh-CN"/>
        </w:rPr>
        <w:t>subscriber</w:t>
      </w:r>
      <w:r w:rsidRPr="00653FE2">
        <w:t xml:space="preserve"> data management procedures exist:</w:t>
      </w:r>
    </w:p>
    <w:p w14:paraId="0356B651" w14:textId="77777777" w:rsidR="00C33898" w:rsidRPr="00653FE2" w:rsidRDefault="00C33898" w:rsidP="00C33898">
      <w:pPr>
        <w:pStyle w:val="B1"/>
      </w:pPr>
      <w:r w:rsidRPr="00653FE2">
        <w:t>1)</w:t>
      </w:r>
      <w:r w:rsidRPr="00653FE2">
        <w:tab/>
        <w:t>Subscriber Deletion;</w:t>
      </w:r>
    </w:p>
    <w:p w14:paraId="309CF640" w14:textId="77777777" w:rsidR="00C33898" w:rsidRPr="00653FE2" w:rsidRDefault="00C33898" w:rsidP="00C33898">
      <w:pPr>
        <w:pStyle w:val="B1"/>
      </w:pPr>
      <w:r w:rsidRPr="00653FE2">
        <w:t>2)</w:t>
      </w:r>
      <w:r w:rsidRPr="00653FE2">
        <w:tab/>
        <w:t>Subscriber Data Modification.</w:t>
      </w:r>
    </w:p>
    <w:p w14:paraId="109FD144" w14:textId="77777777" w:rsidR="00C33898" w:rsidRPr="00653FE2" w:rsidRDefault="00C33898" w:rsidP="00C33898">
      <w:pPr>
        <w:rPr>
          <w:lang w:eastAsia="zh-CN"/>
        </w:rPr>
      </w:pPr>
      <w:r w:rsidRPr="00653FE2">
        <w:t>The subscriber deletion and subscriber data modification procedures are initiated by the OMC (see figures 20.3</w:t>
      </w:r>
      <w:r w:rsidRPr="00653FE2">
        <w:rPr>
          <w:rFonts w:hint="eastAsia"/>
          <w:lang w:eastAsia="zh-CN"/>
        </w:rPr>
        <w:t>A</w:t>
      </w:r>
      <w:r w:rsidRPr="00653FE2">
        <w:t>/1, 20.3</w:t>
      </w:r>
      <w:r w:rsidRPr="00653FE2">
        <w:rPr>
          <w:rFonts w:hint="eastAsia"/>
          <w:lang w:eastAsia="zh-CN"/>
        </w:rPr>
        <w:t>A</w:t>
      </w:r>
      <w:r w:rsidRPr="00653FE2">
        <w:t>/2, 20.3</w:t>
      </w:r>
      <w:r w:rsidRPr="00653FE2">
        <w:rPr>
          <w:rFonts w:hint="eastAsia"/>
          <w:lang w:eastAsia="zh-CN"/>
        </w:rPr>
        <w:t>A</w:t>
      </w:r>
      <w:r w:rsidRPr="00653FE2">
        <w:t>/3 and 20.3</w:t>
      </w:r>
      <w:r w:rsidRPr="00653FE2">
        <w:rPr>
          <w:rFonts w:hint="eastAsia"/>
          <w:lang w:eastAsia="zh-CN"/>
        </w:rPr>
        <w:t>A</w:t>
      </w:r>
      <w:r w:rsidRPr="00653FE2">
        <w:t>/4).</w:t>
      </w:r>
    </w:p>
    <w:p w14:paraId="5E2BD346" w14:textId="77777777" w:rsidR="00C33898" w:rsidRPr="00653FE2" w:rsidRDefault="00C33898" w:rsidP="00C33898">
      <w:pPr>
        <w:pStyle w:val="TH"/>
      </w:pPr>
      <w:r w:rsidRPr="00653FE2">
        <w:object w:dxaOrig="6825" w:dyaOrig="3315" w14:anchorId="28A629E7">
          <v:shape id="_x0000_i1200" type="#_x0000_t75" style="width:247.7pt;height:121.55pt" o:ole="">
            <v:imagedata r:id="rId229" o:title=""/>
          </v:shape>
          <o:OLEObject Type="Embed" ProgID="Word.Picture.8" ShapeID="_x0000_i1200" DrawAspect="Content" ObjectID="_1756708220" r:id="rId230"/>
        </w:object>
      </w:r>
    </w:p>
    <w:p w14:paraId="52551FC3" w14:textId="77777777" w:rsidR="00C33898" w:rsidRPr="00653FE2" w:rsidRDefault="00C33898" w:rsidP="00C33898">
      <w:pPr>
        <w:pStyle w:val="NF"/>
        <w:keepNext w:val="0"/>
        <w:keepLines w:val="0"/>
      </w:pPr>
    </w:p>
    <w:p w14:paraId="26B054EE" w14:textId="77777777" w:rsidR="00C33898" w:rsidRPr="00653FE2" w:rsidRDefault="00C33898" w:rsidP="00C33898">
      <w:pPr>
        <w:pStyle w:val="NF"/>
        <w:keepNext w:val="0"/>
        <w:keepLines w:val="0"/>
        <w:rPr>
          <w:lang w:eastAsia="zh-CN"/>
        </w:rPr>
      </w:pPr>
      <w:r w:rsidRPr="00653FE2">
        <w:t>1)</w:t>
      </w:r>
      <w:r w:rsidRPr="00653FE2">
        <w:tab/>
        <w:t>Delete Subscriber</w:t>
      </w:r>
    </w:p>
    <w:p w14:paraId="55B7072D" w14:textId="77777777" w:rsidR="00C33898" w:rsidRPr="00653FE2" w:rsidRDefault="00C33898" w:rsidP="00C33898">
      <w:pPr>
        <w:pStyle w:val="NF"/>
        <w:keepNext w:val="0"/>
        <w:keepLines w:val="0"/>
      </w:pPr>
      <w:r w:rsidRPr="00653FE2">
        <w:t>2)</w:t>
      </w:r>
      <w:r w:rsidRPr="00653FE2">
        <w:tab/>
        <w:t>MAP_DELETE_SUBSCRIBER_DATA_req/ind</w:t>
      </w:r>
    </w:p>
    <w:p w14:paraId="699B2595" w14:textId="77777777" w:rsidR="00C33898" w:rsidRPr="00653FE2" w:rsidRDefault="00C33898" w:rsidP="00C33898">
      <w:pPr>
        <w:pStyle w:val="NF"/>
        <w:keepNext w:val="0"/>
        <w:keepLines w:val="0"/>
      </w:pPr>
      <w:r w:rsidRPr="00653FE2">
        <w:t>3)</w:t>
      </w:r>
      <w:r w:rsidRPr="00653FE2">
        <w:tab/>
        <w:t>MAP_DELETE_SUBSCRIBER_DATA_rsp/cnf</w:t>
      </w:r>
    </w:p>
    <w:p w14:paraId="7FFDB5F8" w14:textId="77777777" w:rsidR="00C33898" w:rsidRPr="00653FE2" w:rsidRDefault="00C33898" w:rsidP="00C33898">
      <w:pPr>
        <w:pStyle w:val="NF"/>
        <w:keepNext w:val="0"/>
        <w:keepLines w:val="0"/>
        <w:rPr>
          <w:lang w:eastAsia="zh-CN"/>
        </w:rPr>
      </w:pPr>
      <w:r w:rsidRPr="00653FE2">
        <w:t>4)</w:t>
      </w:r>
      <w:r w:rsidRPr="00653FE2">
        <w:tab/>
      </w:r>
      <w:r w:rsidRPr="00653FE2">
        <w:rPr>
          <w:rFonts w:hint="eastAsia"/>
          <w:lang w:eastAsia="zh-CN"/>
        </w:rPr>
        <w:t xml:space="preserve">Subscriber </w:t>
      </w:r>
      <w:r w:rsidRPr="00653FE2">
        <w:t>Deleted</w:t>
      </w:r>
    </w:p>
    <w:p w14:paraId="433ADA10" w14:textId="77777777" w:rsidR="00C33898" w:rsidRPr="00653FE2" w:rsidRDefault="00C33898" w:rsidP="00C33898">
      <w:pPr>
        <w:pStyle w:val="NF"/>
        <w:keepNext w:val="0"/>
        <w:keepLines w:val="0"/>
      </w:pPr>
    </w:p>
    <w:p w14:paraId="43CC721A"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1</w:t>
      </w:r>
      <w:r w:rsidRPr="00653FE2">
        <w:t>: Subscriber deletion procedure for non-GPRS</w:t>
      </w:r>
    </w:p>
    <w:p w14:paraId="15422491" w14:textId="77777777" w:rsidR="00C33898" w:rsidRPr="00653FE2" w:rsidRDefault="00C33898" w:rsidP="00C33898">
      <w:r w:rsidRPr="00653FE2">
        <w:t xml:space="preserve">In the subscriber deletion procedure for a non-GPRS subscriber the </w:t>
      </w:r>
      <w:r w:rsidRPr="00653FE2">
        <w:rPr>
          <w:rFonts w:hint="eastAsia"/>
          <w:lang w:eastAsia="zh-CN"/>
        </w:rPr>
        <w:t xml:space="preserve">CSG subscription </w:t>
      </w:r>
      <w:r w:rsidRPr="00653FE2">
        <w:t xml:space="preserve">data </w:t>
      </w:r>
      <w:r w:rsidRPr="00653FE2">
        <w:rPr>
          <w:rFonts w:hint="eastAsia"/>
          <w:lang w:eastAsia="zh-CN"/>
        </w:rPr>
        <w:t xml:space="preserve">for the subscriber in the VPLMN </w:t>
      </w:r>
      <w:r w:rsidRPr="00653FE2">
        <w:t xml:space="preserve">are removed from the VLR and the </w:t>
      </w:r>
      <w:r w:rsidRPr="00653FE2">
        <w:rPr>
          <w:rFonts w:hint="eastAsia"/>
          <w:lang w:eastAsia="zh-CN"/>
        </w:rPr>
        <w:t>CSS</w:t>
      </w:r>
      <w:r w:rsidRPr="00653FE2">
        <w:t xml:space="preserve">. The </w:t>
      </w:r>
      <w:r w:rsidRPr="00653FE2">
        <w:rPr>
          <w:rFonts w:hint="eastAsia"/>
          <w:lang w:eastAsia="zh-CN"/>
        </w:rPr>
        <w:t>CSS</w:t>
      </w:r>
      <w:r w:rsidRPr="00653FE2">
        <w:t xml:space="preserve"> uses the MAP_</w:t>
      </w:r>
      <w:r w:rsidRPr="00653FE2">
        <w:rPr>
          <w:rFonts w:hint="eastAsia"/>
          <w:lang w:eastAsia="zh-CN"/>
        </w:rPr>
        <w:t>DELETE</w:t>
      </w:r>
      <w:r w:rsidRPr="00653FE2">
        <w:t>_</w:t>
      </w:r>
      <w:r w:rsidRPr="00653FE2">
        <w:rPr>
          <w:rFonts w:hint="eastAsia"/>
          <w:lang w:eastAsia="zh-CN"/>
        </w:rPr>
        <w:t>SUBSCRIBER_DATA</w:t>
      </w:r>
      <w:r w:rsidRPr="00653FE2">
        <w:t xml:space="preserve"> service.</w:t>
      </w:r>
    </w:p>
    <w:p w14:paraId="25818F57" w14:textId="77777777" w:rsidR="00C33898" w:rsidRPr="00653FE2" w:rsidRDefault="00C33898" w:rsidP="00C33898">
      <w:pPr>
        <w:pStyle w:val="TH"/>
      </w:pPr>
      <w:r w:rsidRPr="00653FE2">
        <w:object w:dxaOrig="6825" w:dyaOrig="3315" w14:anchorId="09A23CB1">
          <v:shape id="_x0000_i1201" type="#_x0000_t75" style="width:247.7pt;height:121.55pt" o:ole="">
            <v:imagedata r:id="rId231" o:title=""/>
          </v:shape>
          <o:OLEObject Type="Embed" ProgID="Word.Picture.8" ShapeID="_x0000_i1201" DrawAspect="Content" ObjectID="_1756708221" r:id="rId232"/>
        </w:object>
      </w:r>
    </w:p>
    <w:p w14:paraId="7664CD13" w14:textId="77777777" w:rsidR="00C33898" w:rsidRPr="00653FE2" w:rsidRDefault="00C33898" w:rsidP="00C33898">
      <w:pPr>
        <w:pStyle w:val="NF"/>
        <w:keepNext w:val="0"/>
        <w:keepLines w:val="0"/>
      </w:pPr>
    </w:p>
    <w:p w14:paraId="141C5541" w14:textId="77777777" w:rsidR="00C33898" w:rsidRPr="00653FE2" w:rsidRDefault="00C33898" w:rsidP="00C33898">
      <w:pPr>
        <w:pStyle w:val="NF"/>
        <w:keepNext w:val="0"/>
        <w:keepLines w:val="0"/>
        <w:rPr>
          <w:lang w:eastAsia="zh-CN"/>
        </w:rPr>
      </w:pPr>
      <w:r w:rsidRPr="00653FE2">
        <w:t>1)</w:t>
      </w:r>
      <w:r w:rsidRPr="00653FE2">
        <w:tab/>
        <w:t>Delete GPRS Subscriber</w:t>
      </w:r>
    </w:p>
    <w:p w14:paraId="1DFF6220" w14:textId="77777777" w:rsidR="00C33898" w:rsidRPr="00653FE2" w:rsidRDefault="00C33898" w:rsidP="00C33898">
      <w:pPr>
        <w:pStyle w:val="NF"/>
        <w:keepNext w:val="0"/>
        <w:keepLines w:val="0"/>
      </w:pPr>
      <w:r w:rsidRPr="00653FE2">
        <w:t>2)</w:t>
      </w:r>
      <w:r w:rsidRPr="00653FE2">
        <w:tab/>
        <w:t>MAP_DELETE_SUBSCRIBER_DATA_req/ind</w:t>
      </w:r>
    </w:p>
    <w:p w14:paraId="69643259" w14:textId="77777777" w:rsidR="00C33898" w:rsidRPr="00653FE2" w:rsidRDefault="00C33898" w:rsidP="00C33898">
      <w:pPr>
        <w:pStyle w:val="NF"/>
        <w:keepNext w:val="0"/>
        <w:keepLines w:val="0"/>
      </w:pPr>
      <w:r w:rsidRPr="00653FE2">
        <w:t>3)</w:t>
      </w:r>
      <w:r w:rsidRPr="00653FE2">
        <w:tab/>
        <w:t xml:space="preserve">MAP_DELETE_SUBSCRIBER_DATA_rsp/cnf </w:t>
      </w:r>
    </w:p>
    <w:p w14:paraId="43EC8089" w14:textId="77777777" w:rsidR="00C33898" w:rsidRPr="00653FE2" w:rsidRDefault="00C33898" w:rsidP="00C33898">
      <w:pPr>
        <w:pStyle w:val="NF"/>
        <w:keepNext w:val="0"/>
        <w:keepLines w:val="0"/>
        <w:rPr>
          <w:lang w:eastAsia="zh-CN"/>
        </w:rPr>
      </w:pPr>
      <w:r w:rsidRPr="00653FE2">
        <w:t>4)</w:t>
      </w:r>
      <w:r w:rsidRPr="00653FE2">
        <w:tab/>
        <w:t>GPRS Subscriber</w:t>
      </w:r>
      <w:r w:rsidRPr="00653FE2">
        <w:rPr>
          <w:rFonts w:hint="eastAsia"/>
          <w:lang w:eastAsia="zh-CN"/>
        </w:rPr>
        <w:t xml:space="preserve"> </w:t>
      </w:r>
      <w:r w:rsidRPr="00653FE2">
        <w:t>Deleted</w:t>
      </w:r>
    </w:p>
    <w:p w14:paraId="630BD971" w14:textId="77777777" w:rsidR="00C33898" w:rsidRPr="00653FE2" w:rsidRDefault="00C33898" w:rsidP="00C33898">
      <w:pPr>
        <w:pStyle w:val="NF"/>
        <w:keepNext w:val="0"/>
        <w:keepLines w:val="0"/>
      </w:pPr>
    </w:p>
    <w:p w14:paraId="58A19D70"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2</w:t>
      </w:r>
      <w:r w:rsidRPr="00653FE2">
        <w:t>: Subscriber deletion procedure for GPRS</w:t>
      </w:r>
    </w:p>
    <w:p w14:paraId="4B21C647" w14:textId="77777777" w:rsidR="00C33898" w:rsidRPr="00653FE2" w:rsidRDefault="00C33898" w:rsidP="00C33898">
      <w:r w:rsidRPr="00653FE2">
        <w:t xml:space="preserve">In the subscriber deletion procedure for a GPRS subscriber the </w:t>
      </w:r>
      <w:r w:rsidRPr="00653FE2">
        <w:rPr>
          <w:rFonts w:hint="eastAsia"/>
          <w:lang w:eastAsia="zh-CN"/>
        </w:rPr>
        <w:t xml:space="preserve">CSG </w:t>
      </w:r>
      <w:r w:rsidRPr="00653FE2">
        <w:t>subscri</w:t>
      </w:r>
      <w:r w:rsidRPr="00653FE2">
        <w:rPr>
          <w:rFonts w:hint="eastAsia"/>
          <w:lang w:eastAsia="zh-CN"/>
        </w:rPr>
        <w:t>ption</w:t>
      </w:r>
      <w:r w:rsidRPr="00653FE2">
        <w:t xml:space="preserve"> data </w:t>
      </w:r>
      <w:r w:rsidRPr="00653FE2">
        <w:rPr>
          <w:rFonts w:hint="eastAsia"/>
          <w:lang w:eastAsia="zh-CN"/>
        </w:rPr>
        <w:t xml:space="preserve">for the GPRS subscriber in the VPLMN </w:t>
      </w:r>
      <w:r w:rsidRPr="00653FE2">
        <w:t xml:space="preserve">are removed from the </w:t>
      </w:r>
      <w:r w:rsidRPr="00653FE2">
        <w:rPr>
          <w:rFonts w:hint="eastAsia"/>
          <w:lang w:eastAsia="zh-CN"/>
        </w:rPr>
        <w:t>SGSN</w:t>
      </w:r>
      <w:r w:rsidRPr="00653FE2">
        <w:t xml:space="preserve"> and the </w:t>
      </w:r>
      <w:r w:rsidRPr="00653FE2">
        <w:rPr>
          <w:rFonts w:hint="eastAsia"/>
          <w:lang w:eastAsia="zh-CN"/>
        </w:rPr>
        <w:t>CSS</w:t>
      </w:r>
      <w:r w:rsidRPr="00653FE2">
        <w:t xml:space="preserve">. The </w:t>
      </w:r>
      <w:r w:rsidRPr="00653FE2">
        <w:rPr>
          <w:rFonts w:hint="eastAsia"/>
          <w:lang w:eastAsia="zh-CN"/>
        </w:rPr>
        <w:t>CSS</w:t>
      </w:r>
      <w:r w:rsidRPr="00653FE2">
        <w:t xml:space="preserve"> uses the MAP_</w:t>
      </w:r>
      <w:r w:rsidRPr="00653FE2">
        <w:rPr>
          <w:rFonts w:hint="eastAsia"/>
          <w:lang w:eastAsia="zh-CN"/>
        </w:rPr>
        <w:t>DELETE</w:t>
      </w:r>
      <w:r w:rsidRPr="00653FE2">
        <w:t>_</w:t>
      </w:r>
      <w:r w:rsidRPr="00653FE2">
        <w:rPr>
          <w:rFonts w:hint="eastAsia"/>
          <w:lang w:eastAsia="zh-CN"/>
        </w:rPr>
        <w:t>SUBSCRIBER_DATA</w:t>
      </w:r>
      <w:r w:rsidRPr="00653FE2">
        <w:t xml:space="preserve"> service.</w:t>
      </w:r>
    </w:p>
    <w:p w14:paraId="69C05D8B" w14:textId="77777777" w:rsidR="00C33898" w:rsidRPr="00653FE2" w:rsidRDefault="00C33898" w:rsidP="00C33898">
      <w:pPr>
        <w:pStyle w:val="TH"/>
      </w:pPr>
      <w:r w:rsidRPr="00653FE2">
        <w:object w:dxaOrig="6825" w:dyaOrig="3315" w14:anchorId="2FFF0780">
          <v:shape id="_x0000_i1202" type="#_x0000_t75" style="width:247.7pt;height:121.55pt" o:ole="">
            <v:imagedata r:id="rId229" o:title=""/>
          </v:shape>
          <o:OLEObject Type="Embed" ProgID="Word.Picture.8" ShapeID="_x0000_i1202" DrawAspect="Content" ObjectID="_1756708222" r:id="rId233"/>
        </w:object>
      </w:r>
    </w:p>
    <w:p w14:paraId="13D18FD7" w14:textId="77777777" w:rsidR="00C33898" w:rsidRPr="00653FE2" w:rsidRDefault="00C33898" w:rsidP="00C33898">
      <w:pPr>
        <w:pStyle w:val="NF"/>
        <w:keepNext w:val="0"/>
        <w:keepLines w:val="0"/>
      </w:pPr>
    </w:p>
    <w:p w14:paraId="6987E59F" w14:textId="77777777" w:rsidR="00C33898" w:rsidRPr="00653FE2" w:rsidRDefault="00C33898" w:rsidP="00C33898">
      <w:pPr>
        <w:pStyle w:val="NF"/>
        <w:keepNext w:val="0"/>
        <w:keepLines w:val="0"/>
        <w:rPr>
          <w:lang w:eastAsia="zh-CN"/>
        </w:rPr>
      </w:pPr>
      <w:r w:rsidRPr="00653FE2">
        <w:t>1)</w:t>
      </w:r>
      <w:r w:rsidRPr="00653FE2">
        <w:tab/>
        <w:t>Modify Subscriber Data</w:t>
      </w:r>
    </w:p>
    <w:p w14:paraId="1D80FFA6" w14:textId="77777777" w:rsidR="00C33898" w:rsidRPr="00653FE2" w:rsidRDefault="00C33898" w:rsidP="00C33898">
      <w:pPr>
        <w:pStyle w:val="NF"/>
        <w:keepNext w:val="0"/>
        <w:keepLines w:val="0"/>
      </w:pPr>
      <w:r w:rsidRPr="00653FE2">
        <w:t>2)</w:t>
      </w:r>
      <w:r w:rsidRPr="00653FE2">
        <w:tab/>
        <w:t>MAP_INSERT_SUBSCRIBER_DATA_req/ind or</w:t>
      </w:r>
      <w:r w:rsidRPr="00653FE2">
        <w:rPr>
          <w:rFonts w:hint="eastAsia"/>
          <w:lang w:eastAsia="zh-CN"/>
        </w:rPr>
        <w:t xml:space="preserve"> </w:t>
      </w:r>
      <w:r w:rsidRPr="00653FE2">
        <w:t>MAP_DELETE_SUBSCRIBER_DATA_req/ind</w:t>
      </w:r>
    </w:p>
    <w:p w14:paraId="78DC3295" w14:textId="77777777" w:rsidR="00C33898" w:rsidRPr="00653FE2" w:rsidRDefault="00C33898" w:rsidP="00C33898">
      <w:pPr>
        <w:pStyle w:val="NF"/>
        <w:keepNext w:val="0"/>
        <w:keepLines w:val="0"/>
      </w:pPr>
      <w:r w:rsidRPr="00653FE2">
        <w:t>3)</w:t>
      </w:r>
      <w:r w:rsidRPr="00653FE2">
        <w:tab/>
        <w:t>MAP_INSERT_SUBSCRIBER_DATA_rsp/cnf or</w:t>
      </w:r>
      <w:r w:rsidRPr="00653FE2">
        <w:rPr>
          <w:rFonts w:hint="eastAsia"/>
          <w:lang w:eastAsia="zh-CN"/>
        </w:rPr>
        <w:t xml:space="preserve"> </w:t>
      </w:r>
      <w:r w:rsidRPr="00653FE2">
        <w:t>MAP_DELETE_SUBSCRIBER_DATA_rsp/cnf</w:t>
      </w:r>
    </w:p>
    <w:p w14:paraId="328D6F92" w14:textId="77777777" w:rsidR="00C33898" w:rsidRPr="00653FE2" w:rsidRDefault="00C33898" w:rsidP="00C33898">
      <w:pPr>
        <w:pStyle w:val="NF"/>
        <w:keepNext w:val="0"/>
        <w:keepLines w:val="0"/>
        <w:rPr>
          <w:lang w:eastAsia="zh-CN"/>
        </w:rPr>
      </w:pPr>
      <w:r w:rsidRPr="00653FE2">
        <w:t>4)</w:t>
      </w:r>
      <w:r w:rsidRPr="00653FE2">
        <w:tab/>
        <w:t>Subscriber Data Modified</w:t>
      </w:r>
    </w:p>
    <w:p w14:paraId="76FE0E2D" w14:textId="77777777" w:rsidR="00C33898" w:rsidRPr="00653FE2" w:rsidRDefault="00C33898" w:rsidP="00C33898">
      <w:pPr>
        <w:pStyle w:val="NF"/>
        <w:keepNext w:val="0"/>
        <w:keepLines w:val="0"/>
      </w:pPr>
    </w:p>
    <w:p w14:paraId="0B72C1E5"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3</w:t>
      </w:r>
      <w:r w:rsidRPr="00653FE2">
        <w:t xml:space="preserve">: </w:t>
      </w:r>
      <w:r w:rsidRPr="00653FE2">
        <w:rPr>
          <w:rFonts w:hint="eastAsia"/>
        </w:rPr>
        <w:t>S</w:t>
      </w:r>
      <w:r w:rsidRPr="00653FE2">
        <w:t>ubscriber data modification procedure for non-GPRS</w:t>
      </w:r>
    </w:p>
    <w:p w14:paraId="4C85373F" w14:textId="77777777" w:rsidR="00C33898" w:rsidRPr="00653FE2" w:rsidRDefault="00C33898" w:rsidP="00C33898">
      <w:pPr>
        <w:pStyle w:val="TH"/>
      </w:pPr>
      <w:r w:rsidRPr="00653FE2">
        <w:object w:dxaOrig="6825" w:dyaOrig="3315" w14:anchorId="65CF91FD">
          <v:shape id="_x0000_i1203" type="#_x0000_t75" style="width:247.7pt;height:121.55pt" o:ole="">
            <v:imagedata r:id="rId231" o:title=""/>
          </v:shape>
          <o:OLEObject Type="Embed" ProgID="Word.Picture.8" ShapeID="_x0000_i1203" DrawAspect="Content" ObjectID="_1756708223" r:id="rId234"/>
        </w:object>
      </w:r>
    </w:p>
    <w:p w14:paraId="2DA5498C" w14:textId="77777777" w:rsidR="00C33898" w:rsidRPr="00653FE2" w:rsidRDefault="00C33898" w:rsidP="00C33898">
      <w:pPr>
        <w:pStyle w:val="NF"/>
        <w:keepNext w:val="0"/>
        <w:keepLines w:val="0"/>
      </w:pPr>
    </w:p>
    <w:p w14:paraId="39035BA6" w14:textId="77777777" w:rsidR="00C33898" w:rsidRPr="00653FE2" w:rsidRDefault="00C33898" w:rsidP="00C33898">
      <w:pPr>
        <w:pStyle w:val="NF"/>
        <w:keepNext w:val="0"/>
        <w:keepLines w:val="0"/>
      </w:pPr>
      <w:r w:rsidRPr="00653FE2">
        <w:t>1)</w:t>
      </w:r>
      <w:r w:rsidRPr="00653FE2">
        <w:tab/>
        <w:t xml:space="preserve">Modify </w:t>
      </w:r>
      <w:r w:rsidRPr="00653FE2">
        <w:rPr>
          <w:rFonts w:hint="eastAsia"/>
        </w:rPr>
        <w:t xml:space="preserve">GPRS </w:t>
      </w:r>
      <w:r w:rsidRPr="00653FE2">
        <w:t>Subscriber Data</w:t>
      </w:r>
    </w:p>
    <w:p w14:paraId="50DFB656" w14:textId="77777777" w:rsidR="00C33898" w:rsidRPr="00653FE2" w:rsidRDefault="00C33898" w:rsidP="00C33898">
      <w:pPr>
        <w:pStyle w:val="NF"/>
        <w:keepNext w:val="0"/>
        <w:keepLines w:val="0"/>
      </w:pPr>
      <w:r w:rsidRPr="00653FE2">
        <w:t>2)</w:t>
      </w:r>
      <w:r w:rsidRPr="00653FE2">
        <w:tab/>
        <w:t>MAP_INSERT_SUBSCRIBER_DATA_req/ind or</w:t>
      </w:r>
      <w:r w:rsidRPr="00653FE2">
        <w:rPr>
          <w:rFonts w:hint="eastAsia"/>
          <w:lang w:eastAsia="zh-CN"/>
        </w:rPr>
        <w:t xml:space="preserve"> </w:t>
      </w:r>
      <w:r w:rsidRPr="00653FE2">
        <w:t>MAP_DELETE_SUBSCRIBER_DATA_req/ind</w:t>
      </w:r>
    </w:p>
    <w:p w14:paraId="3162E293" w14:textId="77777777" w:rsidR="00C33898" w:rsidRPr="00653FE2" w:rsidRDefault="00C33898" w:rsidP="00C33898">
      <w:pPr>
        <w:pStyle w:val="NF"/>
        <w:keepNext w:val="0"/>
        <w:keepLines w:val="0"/>
      </w:pPr>
      <w:r w:rsidRPr="00653FE2">
        <w:t>3)</w:t>
      </w:r>
      <w:r w:rsidRPr="00653FE2">
        <w:tab/>
        <w:t>MAP_INSERT_SUBSCRIBER_DATA_rsp/cnf or</w:t>
      </w:r>
      <w:r w:rsidRPr="00653FE2">
        <w:rPr>
          <w:rFonts w:hint="eastAsia"/>
          <w:lang w:eastAsia="zh-CN"/>
        </w:rPr>
        <w:t xml:space="preserve"> </w:t>
      </w:r>
      <w:r w:rsidRPr="00653FE2">
        <w:t xml:space="preserve">MAP_DELETE_SUBSCRIBER_DATA_rsp/cnf </w:t>
      </w:r>
    </w:p>
    <w:p w14:paraId="399AF95E" w14:textId="77777777" w:rsidR="00C33898" w:rsidRPr="00653FE2" w:rsidRDefault="00C33898" w:rsidP="00C33898">
      <w:pPr>
        <w:pStyle w:val="NF"/>
        <w:keepNext w:val="0"/>
        <w:keepLines w:val="0"/>
        <w:rPr>
          <w:lang w:eastAsia="zh-CN"/>
        </w:rPr>
      </w:pPr>
      <w:r w:rsidRPr="00653FE2">
        <w:t>4)</w:t>
      </w:r>
      <w:r w:rsidRPr="00653FE2">
        <w:tab/>
        <w:t>GPRS Subscriber Data Modified</w:t>
      </w:r>
    </w:p>
    <w:p w14:paraId="095D6E6F" w14:textId="77777777" w:rsidR="00C33898" w:rsidRPr="00653FE2" w:rsidRDefault="00C33898" w:rsidP="00C33898">
      <w:pPr>
        <w:pStyle w:val="NF"/>
        <w:keepNext w:val="0"/>
        <w:keepLines w:val="0"/>
      </w:pPr>
    </w:p>
    <w:p w14:paraId="60623F49"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4</w:t>
      </w:r>
      <w:r w:rsidRPr="00653FE2">
        <w:t>: Subscriber data modification procedure for GPRS</w:t>
      </w:r>
    </w:p>
    <w:p w14:paraId="3422BEBE" w14:textId="77777777" w:rsidR="00C33898" w:rsidRPr="00653FE2" w:rsidRDefault="00C33898" w:rsidP="00C33898">
      <w:pPr>
        <w:rPr>
          <w:lang w:eastAsia="zh-CN"/>
        </w:rPr>
      </w:pPr>
      <w:r w:rsidRPr="00653FE2">
        <w:t xml:space="preserve">In the subscriber data modification procedure the </w:t>
      </w:r>
      <w:r w:rsidRPr="00653FE2">
        <w:rPr>
          <w:rFonts w:hint="eastAsia"/>
          <w:lang w:eastAsia="zh-CN"/>
        </w:rPr>
        <w:t xml:space="preserve">CSG subscription data in the VPLMN for the </w:t>
      </w:r>
      <w:r w:rsidRPr="00653FE2">
        <w:t xml:space="preserve">subscriber data are modified in the </w:t>
      </w:r>
      <w:r w:rsidRPr="00653FE2">
        <w:rPr>
          <w:rFonts w:hint="eastAsia"/>
          <w:lang w:eastAsia="zh-CN"/>
        </w:rPr>
        <w:t>CSS</w:t>
      </w:r>
      <w:r w:rsidRPr="00653FE2">
        <w:t xml:space="preserve"> and when necessary also in the VLR or in the SGSN. The </w:t>
      </w:r>
      <w:r w:rsidRPr="00653FE2">
        <w:rPr>
          <w:rFonts w:hint="eastAsia"/>
          <w:lang w:eastAsia="zh-CN"/>
        </w:rPr>
        <w:t>CSS</w:t>
      </w:r>
      <w:r w:rsidRPr="00653FE2">
        <w:t xml:space="preserve"> initiates one of the MAP_INSERT_SUBSCRIBER_DATA</w:t>
      </w:r>
      <w:r w:rsidRPr="00653FE2">
        <w:rPr>
          <w:rFonts w:hint="eastAsia"/>
          <w:lang w:eastAsia="zh-CN"/>
        </w:rPr>
        <w:t xml:space="preserve"> or </w:t>
      </w:r>
      <w:r w:rsidRPr="00653FE2">
        <w:t>MAP_DELETE_SUBSCRIBER_DATA</w:t>
      </w:r>
      <w:r w:rsidRPr="00653FE2">
        <w:rPr>
          <w:rFonts w:hint="eastAsia"/>
          <w:lang w:eastAsia="zh-CN"/>
        </w:rPr>
        <w:t xml:space="preserve"> </w:t>
      </w:r>
      <w:r w:rsidRPr="00653FE2">
        <w:t>services depending on the modified data.</w:t>
      </w:r>
    </w:p>
    <w:p w14:paraId="33FC5617" w14:textId="77777777" w:rsidR="00C33898" w:rsidRPr="00653FE2" w:rsidRDefault="00C33898" w:rsidP="00C33898">
      <w:pPr>
        <w:pStyle w:val="Heading3"/>
      </w:pPr>
      <w:bookmarkStart w:id="3690" w:name="_Toc11332343"/>
      <w:bookmarkStart w:id="3691" w:name="_Toc36554426"/>
      <w:bookmarkStart w:id="3692" w:name="_Toc75886427"/>
      <w:r w:rsidRPr="00653FE2">
        <w:t>20.3</w:t>
      </w:r>
      <w:r w:rsidRPr="00653FE2">
        <w:rPr>
          <w:rFonts w:hint="eastAsia"/>
          <w:lang w:eastAsia="zh-CN"/>
        </w:rPr>
        <w:t>A</w:t>
      </w:r>
      <w:r w:rsidRPr="00653FE2">
        <w:t>.1</w:t>
      </w:r>
      <w:r w:rsidRPr="00653FE2">
        <w:tab/>
        <w:t>Subscriber deletion procedure</w:t>
      </w:r>
      <w:bookmarkEnd w:id="3690"/>
      <w:bookmarkEnd w:id="3691"/>
      <w:bookmarkEnd w:id="3692"/>
    </w:p>
    <w:p w14:paraId="727F8CBD" w14:textId="77777777" w:rsidR="00C33898" w:rsidRPr="00653FE2" w:rsidRDefault="00C33898" w:rsidP="00C33898">
      <w:pPr>
        <w:pStyle w:val="Heading4"/>
        <w:rPr>
          <w:lang w:eastAsia="zh-CN"/>
        </w:rPr>
      </w:pPr>
      <w:bookmarkStart w:id="3693" w:name="_Toc11332344"/>
      <w:bookmarkStart w:id="3694" w:name="_Toc36554427"/>
      <w:bookmarkStart w:id="3695" w:name="_Toc75886428"/>
      <w:r w:rsidRPr="00653FE2">
        <w:t>20.3</w:t>
      </w:r>
      <w:r w:rsidRPr="00653FE2">
        <w:rPr>
          <w:rFonts w:hint="eastAsia"/>
          <w:lang w:eastAsia="zh-CN"/>
        </w:rPr>
        <w:t>A</w:t>
      </w:r>
      <w:r w:rsidRPr="00653FE2">
        <w:t>.1.1</w:t>
      </w:r>
      <w:r w:rsidRPr="00653FE2">
        <w:tab/>
        <w:t xml:space="preserve">Procedure in the </w:t>
      </w:r>
      <w:r w:rsidRPr="00653FE2">
        <w:rPr>
          <w:rFonts w:hint="eastAsia"/>
          <w:lang w:eastAsia="zh-CN"/>
        </w:rPr>
        <w:t>CSS</w:t>
      </w:r>
      <w:bookmarkEnd w:id="3693"/>
      <w:bookmarkEnd w:id="3694"/>
      <w:bookmarkEnd w:id="3695"/>
    </w:p>
    <w:p w14:paraId="22472D71" w14:textId="77777777" w:rsidR="00C33898" w:rsidRPr="00653FE2" w:rsidRDefault="00C33898" w:rsidP="00C33898">
      <w:pPr>
        <w:rPr>
          <w:lang w:eastAsia="zh-CN"/>
        </w:rPr>
      </w:pPr>
      <w:r w:rsidRPr="00653FE2">
        <w:t>The</w:t>
      </w:r>
      <w:r w:rsidRPr="00653FE2">
        <w:rPr>
          <w:rFonts w:hint="eastAsia"/>
          <w:lang w:eastAsia="zh-CN"/>
        </w:rPr>
        <w:t xml:space="preserve"> process </w:t>
      </w:r>
      <w:r w:rsidRPr="00653FE2">
        <w:t xml:space="preserve">in the </w:t>
      </w:r>
      <w:r w:rsidRPr="00653FE2">
        <w:rPr>
          <w:rFonts w:hint="eastAsia"/>
          <w:lang w:eastAsia="zh-CN"/>
        </w:rPr>
        <w:t>CSS</w:t>
      </w:r>
      <w:r w:rsidRPr="00653FE2">
        <w:t xml:space="preserve"> </w:t>
      </w:r>
      <w:r w:rsidRPr="00653FE2">
        <w:rPr>
          <w:rFonts w:hint="eastAsia"/>
          <w:lang w:eastAsia="zh-CN"/>
        </w:rPr>
        <w:t>to delete subscriber</w:t>
      </w:r>
      <w:r w:rsidRPr="00653FE2">
        <w:t xml:space="preserve"> is shown in 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5</w:t>
      </w:r>
      <w:r w:rsidRPr="00653FE2">
        <w:t>.</w:t>
      </w:r>
      <w:r w:rsidRPr="00653FE2">
        <w:rPr>
          <w:rFonts w:hint="eastAsia"/>
          <w:lang w:eastAsia="zh-CN"/>
        </w:rPr>
        <w:t xml:space="preserve"> </w:t>
      </w:r>
      <w:r w:rsidRPr="00653FE2">
        <w:rPr>
          <w:lang w:eastAsia="zh-CN"/>
        </w:rPr>
        <w:t>I</w:t>
      </w:r>
      <w:r w:rsidRPr="00653FE2">
        <w:rPr>
          <w:rFonts w:hint="eastAsia"/>
          <w:lang w:eastAsia="zh-CN"/>
        </w:rPr>
        <w:t xml:space="preserve">n this case the CSS </w:t>
      </w:r>
      <w:r w:rsidRPr="00653FE2">
        <w:t>uses the MAP_DELETE_SUBSCRIBER_DATA service.</w:t>
      </w:r>
    </w:p>
    <w:p w14:paraId="1FA7086B" w14:textId="77777777" w:rsidR="00C33898" w:rsidRPr="00653FE2" w:rsidRDefault="00C33898" w:rsidP="00C33898">
      <w:pPr>
        <w:pStyle w:val="Heading4"/>
      </w:pPr>
      <w:bookmarkStart w:id="3696" w:name="_Toc11332345"/>
      <w:bookmarkStart w:id="3697" w:name="_Toc36554428"/>
      <w:bookmarkStart w:id="3698" w:name="_Toc75886429"/>
      <w:r w:rsidRPr="00653FE2">
        <w:t>20.3</w:t>
      </w:r>
      <w:r w:rsidRPr="00653FE2">
        <w:rPr>
          <w:rFonts w:hint="eastAsia"/>
          <w:lang w:eastAsia="zh-CN"/>
        </w:rPr>
        <w:t>A</w:t>
      </w:r>
      <w:r w:rsidRPr="00653FE2">
        <w:t>.1.2</w:t>
      </w:r>
      <w:r w:rsidRPr="00653FE2">
        <w:tab/>
        <w:t>Procedure in the VLR</w:t>
      </w:r>
      <w:bookmarkEnd w:id="3696"/>
      <w:bookmarkEnd w:id="3697"/>
      <w:bookmarkEnd w:id="3698"/>
    </w:p>
    <w:p w14:paraId="65FAA578" w14:textId="77777777" w:rsidR="00C33898" w:rsidRPr="00653FE2" w:rsidRDefault="00C33898" w:rsidP="00C33898">
      <w:pPr>
        <w:rPr>
          <w:lang w:eastAsia="zh-CN"/>
        </w:rPr>
      </w:pPr>
      <w:r w:rsidRPr="00653FE2">
        <w:t xml:space="preserve">The </w:t>
      </w:r>
      <w:r w:rsidRPr="00653FE2">
        <w:rPr>
          <w:rFonts w:hint="eastAsia"/>
          <w:lang w:eastAsia="zh-CN"/>
        </w:rPr>
        <w:t xml:space="preserve">process </w:t>
      </w:r>
      <w:r w:rsidRPr="00653FE2">
        <w:t xml:space="preserve">in the VLR </w:t>
      </w:r>
      <w:r w:rsidRPr="00653FE2">
        <w:rPr>
          <w:rFonts w:hint="eastAsia"/>
          <w:lang w:eastAsia="zh-CN"/>
        </w:rPr>
        <w:t xml:space="preserve">for the CSG </w:t>
      </w:r>
      <w:r w:rsidRPr="00653FE2">
        <w:t xml:space="preserve">subscriber deletion procedure is </w:t>
      </w:r>
      <w:r w:rsidRPr="00653FE2">
        <w:rPr>
          <w:rFonts w:hint="eastAsia"/>
          <w:lang w:eastAsia="zh-CN"/>
        </w:rPr>
        <w:t>shown in figure 20.3A/9.</w:t>
      </w:r>
    </w:p>
    <w:p w14:paraId="5BAADA10" w14:textId="77777777" w:rsidR="00C33898" w:rsidRPr="00653FE2" w:rsidRDefault="00C33898" w:rsidP="00C33898">
      <w:pPr>
        <w:pStyle w:val="Heading4"/>
      </w:pPr>
      <w:bookmarkStart w:id="3699" w:name="_Toc11332346"/>
      <w:bookmarkStart w:id="3700" w:name="_Toc36554429"/>
      <w:bookmarkStart w:id="3701" w:name="_Toc75886430"/>
      <w:r w:rsidRPr="00653FE2">
        <w:t>20.3</w:t>
      </w:r>
      <w:r w:rsidRPr="00653FE2">
        <w:rPr>
          <w:rFonts w:hint="eastAsia"/>
          <w:lang w:eastAsia="zh-CN"/>
        </w:rPr>
        <w:t>A</w:t>
      </w:r>
      <w:r w:rsidRPr="00653FE2">
        <w:t>.1.3</w:t>
      </w:r>
      <w:r w:rsidRPr="00653FE2">
        <w:tab/>
        <w:t>Procedure in the SGSN</w:t>
      </w:r>
      <w:bookmarkEnd w:id="3699"/>
      <w:bookmarkEnd w:id="3700"/>
      <w:bookmarkEnd w:id="3701"/>
    </w:p>
    <w:p w14:paraId="447C801D" w14:textId="77777777" w:rsidR="00C33898" w:rsidRPr="00653FE2" w:rsidRDefault="00C33898" w:rsidP="00C33898">
      <w:r w:rsidRPr="00653FE2">
        <w:t xml:space="preserve">The </w:t>
      </w:r>
      <w:r w:rsidRPr="00653FE2">
        <w:rPr>
          <w:rFonts w:hint="eastAsia"/>
          <w:lang w:eastAsia="zh-CN"/>
        </w:rPr>
        <w:t xml:space="preserve">process </w:t>
      </w:r>
      <w:r w:rsidRPr="00653FE2">
        <w:t xml:space="preserve">in the SGSN </w:t>
      </w:r>
      <w:r w:rsidRPr="00653FE2">
        <w:rPr>
          <w:rFonts w:hint="eastAsia"/>
          <w:lang w:eastAsia="zh-CN"/>
        </w:rPr>
        <w:t xml:space="preserve">for the CSG </w:t>
      </w:r>
      <w:r w:rsidRPr="00653FE2">
        <w:t xml:space="preserve">subscriber deletion procedure is </w:t>
      </w:r>
      <w:r w:rsidRPr="00653FE2">
        <w:rPr>
          <w:rFonts w:hint="eastAsia"/>
          <w:lang w:eastAsia="zh-CN"/>
        </w:rPr>
        <w:t>shown in figure 20.3A/11.</w:t>
      </w:r>
    </w:p>
    <w:p w14:paraId="774BAC60" w14:textId="77777777" w:rsidR="00C33898" w:rsidRPr="00653FE2" w:rsidRDefault="00C33898" w:rsidP="00C33898">
      <w:pPr>
        <w:pStyle w:val="Heading3"/>
      </w:pPr>
      <w:bookmarkStart w:id="3702" w:name="_Toc11332347"/>
      <w:bookmarkStart w:id="3703" w:name="_Toc36554430"/>
      <w:bookmarkStart w:id="3704" w:name="_Toc75886431"/>
      <w:r w:rsidRPr="00653FE2">
        <w:t>20.3</w:t>
      </w:r>
      <w:r w:rsidRPr="00653FE2">
        <w:rPr>
          <w:rFonts w:hint="eastAsia"/>
          <w:lang w:eastAsia="zh-CN"/>
        </w:rPr>
        <w:t>A</w:t>
      </w:r>
      <w:r w:rsidRPr="00653FE2">
        <w:t>.2</w:t>
      </w:r>
      <w:r w:rsidRPr="00653FE2">
        <w:tab/>
        <w:t>Subscriber data modification procedure</w:t>
      </w:r>
      <w:bookmarkEnd w:id="3702"/>
      <w:bookmarkEnd w:id="3703"/>
      <w:bookmarkEnd w:id="3704"/>
    </w:p>
    <w:p w14:paraId="2D20E8E5" w14:textId="77777777" w:rsidR="00C33898" w:rsidRPr="00653FE2" w:rsidRDefault="00C33898" w:rsidP="00C33898">
      <w:pPr>
        <w:pStyle w:val="Heading4"/>
        <w:rPr>
          <w:lang w:eastAsia="zh-CN"/>
        </w:rPr>
      </w:pPr>
      <w:bookmarkStart w:id="3705" w:name="_Toc11332348"/>
      <w:bookmarkStart w:id="3706" w:name="_Toc36554431"/>
      <w:bookmarkStart w:id="3707" w:name="_Toc75886432"/>
      <w:r w:rsidRPr="00653FE2">
        <w:t>20.3</w:t>
      </w:r>
      <w:r w:rsidRPr="00653FE2">
        <w:rPr>
          <w:rFonts w:hint="eastAsia"/>
          <w:lang w:eastAsia="zh-CN"/>
        </w:rPr>
        <w:t>A</w:t>
      </w:r>
      <w:r w:rsidRPr="00653FE2">
        <w:t>.2.1</w:t>
      </w:r>
      <w:r w:rsidRPr="00653FE2">
        <w:tab/>
        <w:t xml:space="preserve">Procedure in the </w:t>
      </w:r>
      <w:r w:rsidRPr="00653FE2">
        <w:rPr>
          <w:rFonts w:hint="eastAsia"/>
          <w:lang w:eastAsia="zh-CN"/>
        </w:rPr>
        <w:t>CSS</w:t>
      </w:r>
      <w:bookmarkEnd w:id="3705"/>
      <w:bookmarkEnd w:id="3706"/>
      <w:bookmarkEnd w:id="3707"/>
    </w:p>
    <w:p w14:paraId="62936325" w14:textId="77777777" w:rsidR="00C33898" w:rsidRPr="00653FE2" w:rsidRDefault="00C33898" w:rsidP="00C33898">
      <w:pPr>
        <w:keepNext/>
        <w:keepLines/>
      </w:pPr>
      <w:r w:rsidRPr="00653FE2">
        <w:t xml:space="preserve">The OMC can modify the </w:t>
      </w:r>
      <w:r w:rsidRPr="00653FE2">
        <w:rPr>
          <w:rFonts w:hint="eastAsia"/>
          <w:lang w:eastAsia="zh-CN"/>
        </w:rPr>
        <w:t xml:space="preserve">CSG </w:t>
      </w:r>
      <w:r w:rsidRPr="00653FE2">
        <w:t>subscriber data in several different ways. The modifications can be categorised in the following groups:</w:t>
      </w:r>
    </w:p>
    <w:p w14:paraId="4B4F66FF" w14:textId="77777777" w:rsidR="00C33898" w:rsidRPr="00653FE2" w:rsidRDefault="00C33898" w:rsidP="00C33898">
      <w:pPr>
        <w:pStyle w:val="B1"/>
      </w:pPr>
      <w:r w:rsidRPr="00653FE2">
        <w:t>1)</w:t>
      </w:r>
      <w:r w:rsidRPr="00653FE2">
        <w:tab/>
      </w:r>
      <w:r w:rsidRPr="00653FE2">
        <w:rPr>
          <w:rFonts w:hint="eastAsia"/>
          <w:lang w:eastAsia="zh-CN"/>
        </w:rPr>
        <w:t xml:space="preserve">CSG subsctiption </w:t>
      </w:r>
      <w:r w:rsidRPr="00653FE2">
        <w:t xml:space="preserve">data shall be modified in the </w:t>
      </w:r>
      <w:r w:rsidRPr="00653FE2">
        <w:rPr>
          <w:rFonts w:hint="eastAsia"/>
          <w:lang w:eastAsia="zh-CN"/>
        </w:rPr>
        <w:t>CSS</w:t>
      </w:r>
      <w:r w:rsidRPr="00653FE2">
        <w:t>; no effect in the VLR;</w:t>
      </w:r>
    </w:p>
    <w:p w14:paraId="402F1556" w14:textId="77777777" w:rsidR="00C33898" w:rsidRPr="00653FE2" w:rsidRDefault="00C33898" w:rsidP="00C33898">
      <w:pPr>
        <w:pStyle w:val="B1"/>
        <w:rPr>
          <w:lang w:eastAsia="zh-CN"/>
        </w:rPr>
      </w:pPr>
      <w:r w:rsidRPr="00653FE2">
        <w:t>2)</w:t>
      </w:r>
      <w:r w:rsidRPr="00653FE2">
        <w:tab/>
      </w:r>
      <w:r w:rsidRPr="00653FE2">
        <w:rPr>
          <w:rFonts w:hint="eastAsia"/>
          <w:lang w:eastAsia="zh-CN"/>
        </w:rPr>
        <w:t xml:space="preserve">CSG subsctiption </w:t>
      </w:r>
      <w:r w:rsidRPr="00653FE2">
        <w:t xml:space="preserve">data shall be modified in both the </w:t>
      </w:r>
      <w:r w:rsidRPr="00653FE2">
        <w:rPr>
          <w:rFonts w:hint="eastAsia"/>
          <w:lang w:eastAsia="zh-CN"/>
        </w:rPr>
        <w:t>CSS</w:t>
      </w:r>
      <w:r w:rsidRPr="00653FE2">
        <w:t xml:space="preserve"> and the VLR;</w:t>
      </w:r>
    </w:p>
    <w:p w14:paraId="69524FC5" w14:textId="77777777" w:rsidR="00C33898" w:rsidRPr="00653FE2" w:rsidRDefault="00C33898" w:rsidP="00C33898">
      <w:pPr>
        <w:pStyle w:val="B1"/>
        <w:rPr>
          <w:lang w:eastAsia="zh-CN"/>
        </w:rPr>
      </w:pPr>
      <w:r w:rsidRPr="00653FE2">
        <w:rPr>
          <w:rFonts w:hint="eastAsia"/>
          <w:lang w:eastAsia="zh-CN"/>
        </w:rPr>
        <w:t>3</w:t>
      </w:r>
      <w:r w:rsidRPr="00653FE2">
        <w:t>)</w:t>
      </w:r>
      <w:r w:rsidRPr="00653FE2">
        <w:tab/>
        <w:t xml:space="preserve">withdrawal of </w:t>
      </w:r>
      <w:r w:rsidRPr="00653FE2">
        <w:rPr>
          <w:rFonts w:hint="eastAsia"/>
          <w:lang w:eastAsia="zh-CN"/>
        </w:rPr>
        <w:t>CSG</w:t>
      </w:r>
      <w:r w:rsidRPr="00653FE2">
        <w:t xml:space="preserve"> subscription data requiring change to </w:t>
      </w:r>
      <w:r w:rsidRPr="00653FE2">
        <w:rPr>
          <w:rFonts w:hint="eastAsia"/>
          <w:lang w:eastAsia="zh-CN"/>
        </w:rPr>
        <w:t>VLR data.</w:t>
      </w:r>
    </w:p>
    <w:p w14:paraId="15CB1601" w14:textId="77777777" w:rsidR="00C33898" w:rsidRPr="00653FE2" w:rsidRDefault="00C33898" w:rsidP="00C33898">
      <w:pPr>
        <w:pStyle w:val="B1"/>
        <w:rPr>
          <w:lang w:eastAsia="zh-CN"/>
        </w:rPr>
      </w:pPr>
      <w:r w:rsidRPr="00653FE2">
        <w:rPr>
          <w:rFonts w:hint="eastAsia"/>
          <w:lang w:eastAsia="zh-CN"/>
        </w:rPr>
        <w:t>4</w:t>
      </w:r>
      <w:r w:rsidRPr="00653FE2">
        <w:t>)</w:t>
      </w:r>
      <w:r>
        <w:tab/>
      </w:r>
      <w:r w:rsidRPr="00653FE2">
        <w:rPr>
          <w:rFonts w:hint="eastAsia"/>
          <w:lang w:eastAsia="zh-CN"/>
        </w:rPr>
        <w:t xml:space="preserve">CSG subsctiption </w:t>
      </w:r>
      <w:r w:rsidRPr="00653FE2">
        <w:t xml:space="preserve">data shall be modified in the </w:t>
      </w:r>
      <w:r w:rsidRPr="00653FE2">
        <w:rPr>
          <w:rFonts w:hint="eastAsia"/>
          <w:lang w:eastAsia="zh-CN"/>
        </w:rPr>
        <w:t>CSS</w:t>
      </w:r>
      <w:r w:rsidRPr="00653FE2">
        <w:t xml:space="preserve">; no effect in the </w:t>
      </w:r>
      <w:r w:rsidRPr="00653FE2">
        <w:rPr>
          <w:rFonts w:hint="eastAsia"/>
          <w:lang w:eastAsia="zh-CN"/>
        </w:rPr>
        <w:t>SGSN</w:t>
      </w:r>
      <w:r w:rsidRPr="00653FE2">
        <w:t>;</w:t>
      </w:r>
    </w:p>
    <w:p w14:paraId="2B17EB3F" w14:textId="77777777" w:rsidR="00C33898" w:rsidRPr="00653FE2" w:rsidRDefault="00C33898" w:rsidP="00C33898">
      <w:pPr>
        <w:pStyle w:val="B1"/>
      </w:pPr>
      <w:r w:rsidRPr="00653FE2">
        <w:rPr>
          <w:rFonts w:hint="eastAsia"/>
          <w:lang w:eastAsia="zh-CN"/>
        </w:rPr>
        <w:t>5</w:t>
      </w:r>
      <w:r w:rsidRPr="00653FE2">
        <w:t>)</w:t>
      </w:r>
      <w:r w:rsidRPr="00653FE2">
        <w:tab/>
      </w:r>
      <w:r w:rsidRPr="00653FE2">
        <w:rPr>
          <w:rFonts w:hint="eastAsia"/>
          <w:lang w:eastAsia="zh-CN"/>
        </w:rPr>
        <w:t xml:space="preserve">CSG subsctiption </w:t>
      </w:r>
      <w:r w:rsidRPr="00653FE2">
        <w:t xml:space="preserve">data shall be modified in both the </w:t>
      </w:r>
      <w:r w:rsidRPr="00653FE2">
        <w:rPr>
          <w:rFonts w:hint="eastAsia"/>
          <w:lang w:eastAsia="zh-CN"/>
        </w:rPr>
        <w:t>CSS</w:t>
      </w:r>
      <w:r w:rsidRPr="00653FE2">
        <w:t xml:space="preserve"> and the SGSN;</w:t>
      </w:r>
    </w:p>
    <w:p w14:paraId="4FA8A348" w14:textId="77777777" w:rsidR="00C33898" w:rsidRPr="00653FE2" w:rsidRDefault="00C33898" w:rsidP="00C33898">
      <w:pPr>
        <w:pStyle w:val="B1"/>
        <w:rPr>
          <w:lang w:eastAsia="zh-CN"/>
        </w:rPr>
      </w:pPr>
      <w:r w:rsidRPr="00653FE2">
        <w:rPr>
          <w:rFonts w:hint="eastAsia"/>
          <w:lang w:eastAsia="zh-CN"/>
        </w:rPr>
        <w:t>6</w:t>
      </w:r>
      <w:r w:rsidRPr="00653FE2">
        <w:t>)</w:t>
      </w:r>
      <w:r w:rsidRPr="00653FE2">
        <w:tab/>
        <w:t xml:space="preserve">withdrawal of </w:t>
      </w:r>
      <w:r w:rsidRPr="00653FE2">
        <w:rPr>
          <w:rFonts w:hint="eastAsia"/>
          <w:lang w:eastAsia="zh-CN"/>
        </w:rPr>
        <w:t>CSG</w:t>
      </w:r>
      <w:r w:rsidRPr="00653FE2">
        <w:t xml:space="preserve"> subscription data requiring change to </w:t>
      </w:r>
      <w:r w:rsidRPr="00653FE2">
        <w:rPr>
          <w:rFonts w:hint="eastAsia"/>
          <w:lang w:eastAsia="zh-CN"/>
        </w:rPr>
        <w:t>SGSN data.</w:t>
      </w:r>
    </w:p>
    <w:p w14:paraId="138CE15E" w14:textId="77777777" w:rsidR="00C33898" w:rsidRPr="00653FE2" w:rsidRDefault="00C33898" w:rsidP="00C33898">
      <w:r w:rsidRPr="00653FE2">
        <w:t xml:space="preserve">In cases </w:t>
      </w:r>
      <w:r w:rsidRPr="00653FE2">
        <w:rPr>
          <w:rFonts w:hint="eastAsia"/>
          <w:lang w:eastAsia="zh-CN"/>
        </w:rPr>
        <w:t>2</w:t>
      </w:r>
      <w:r w:rsidRPr="00653FE2">
        <w:t xml:space="preserve"> and </w:t>
      </w:r>
      <w:r w:rsidRPr="00653FE2">
        <w:rPr>
          <w:rFonts w:hint="eastAsia"/>
          <w:lang w:eastAsia="zh-CN"/>
        </w:rPr>
        <w:t>5</w:t>
      </w:r>
      <w:r w:rsidRPr="00653FE2">
        <w:t xml:space="preserve"> the </w:t>
      </w:r>
      <w:r w:rsidRPr="00653FE2">
        <w:rPr>
          <w:rFonts w:hint="eastAsia"/>
          <w:lang w:eastAsia="zh-CN"/>
        </w:rPr>
        <w:t>CSS</w:t>
      </w:r>
      <w:r w:rsidRPr="00653FE2">
        <w:t xml:space="preserve"> uses the MAP_INSERT_SUBSCRIBER_DATA service.</w:t>
      </w:r>
    </w:p>
    <w:p w14:paraId="1EAE8F51" w14:textId="77777777" w:rsidR="00C33898" w:rsidRPr="00653FE2" w:rsidRDefault="00C33898" w:rsidP="00C33898">
      <w:r w:rsidRPr="00653FE2">
        <w:t xml:space="preserve">In cases 3 and </w:t>
      </w:r>
      <w:r w:rsidRPr="00653FE2">
        <w:rPr>
          <w:rFonts w:hint="eastAsia"/>
          <w:lang w:eastAsia="zh-CN"/>
        </w:rPr>
        <w:t>6</w:t>
      </w:r>
      <w:r w:rsidRPr="00653FE2">
        <w:t xml:space="preserve"> the </w:t>
      </w:r>
      <w:r w:rsidRPr="00653FE2">
        <w:rPr>
          <w:rFonts w:hint="eastAsia"/>
          <w:lang w:eastAsia="zh-CN"/>
        </w:rPr>
        <w:t>CSS</w:t>
      </w:r>
      <w:r w:rsidRPr="00653FE2">
        <w:t xml:space="preserve"> uses the MAP_DELETE_SUBSCRIBER_DATA service.</w:t>
      </w:r>
    </w:p>
    <w:p w14:paraId="29BCEACC" w14:textId="77777777" w:rsidR="00C33898" w:rsidRPr="00653FE2" w:rsidRDefault="00C33898" w:rsidP="00C33898">
      <w:pPr>
        <w:rPr>
          <w:lang w:eastAsia="zh-CN"/>
        </w:rPr>
      </w:pPr>
      <w:r w:rsidRPr="00653FE2">
        <w:t xml:space="preserve">If the deletion of </w:t>
      </w:r>
      <w:r w:rsidRPr="00653FE2">
        <w:rPr>
          <w:rFonts w:hint="eastAsia"/>
          <w:lang w:eastAsia="zh-CN"/>
        </w:rPr>
        <w:t xml:space="preserve">CSG </w:t>
      </w:r>
      <w:r w:rsidRPr="00653FE2">
        <w:t xml:space="preserve">subscriber data fails, the </w:t>
      </w:r>
      <w:r w:rsidRPr="00653FE2">
        <w:rPr>
          <w:rFonts w:hint="eastAsia"/>
          <w:lang w:eastAsia="zh-CN"/>
        </w:rPr>
        <w:t>CSS</w:t>
      </w:r>
      <w:r w:rsidRPr="00653FE2">
        <w:t xml:space="preserve"> may repeat the request; the number of repeat attempts and the time in between are </w:t>
      </w:r>
      <w:r w:rsidRPr="00653FE2">
        <w:rPr>
          <w:rFonts w:hint="eastAsia"/>
          <w:lang w:eastAsia="zh-CN"/>
        </w:rPr>
        <w:t>CSS</w:t>
      </w:r>
      <w:r w:rsidRPr="00653FE2">
        <w:t xml:space="preserve"> operator options, depending on the error returned by the VLR or the SGSN.</w:t>
      </w:r>
      <w:r w:rsidRPr="00653FE2">
        <w:rPr>
          <w:rFonts w:hint="eastAsia"/>
          <w:lang w:eastAsia="zh-CN"/>
        </w:rPr>
        <w:t xml:space="preserve"> </w:t>
      </w:r>
      <w:r w:rsidRPr="00653FE2">
        <w:rPr>
          <w:lang w:eastAsia="zh-CN"/>
        </w:rPr>
        <w:t>T</w:t>
      </w:r>
      <w:r w:rsidRPr="00653FE2">
        <w:rPr>
          <w:rFonts w:hint="eastAsia"/>
          <w:lang w:eastAsia="zh-CN"/>
        </w:rPr>
        <w:t>he CSS removes the routeting information after the completion of CSG subscriber data deletion procedure.</w:t>
      </w:r>
    </w:p>
    <w:p w14:paraId="4F885BD1" w14:textId="77777777" w:rsidR="00C33898" w:rsidRPr="00653FE2" w:rsidRDefault="00C33898" w:rsidP="00C33898">
      <w:r w:rsidRPr="00653FE2">
        <w:t xml:space="preserve">The </w:t>
      </w:r>
      <w:r w:rsidRPr="00653FE2">
        <w:rPr>
          <w:rFonts w:hint="eastAsia"/>
          <w:lang w:eastAsia="zh-CN"/>
        </w:rPr>
        <w:t xml:space="preserve">CSG </w:t>
      </w:r>
      <w:r w:rsidRPr="00653FE2">
        <w:t xml:space="preserve">subscriber data modification process in the </w:t>
      </w:r>
      <w:r w:rsidRPr="00653FE2">
        <w:rPr>
          <w:rFonts w:hint="eastAsia"/>
          <w:lang w:eastAsia="zh-CN"/>
        </w:rPr>
        <w:t>CSS</w:t>
      </w:r>
      <w:r w:rsidRPr="00653FE2">
        <w:t xml:space="preserve"> is shown in figure 20.3</w:t>
      </w:r>
      <w:r w:rsidRPr="00653FE2">
        <w:rPr>
          <w:rFonts w:hint="eastAsia"/>
          <w:lang w:eastAsia="zh-CN"/>
        </w:rPr>
        <w:t>A</w:t>
      </w:r>
      <w:r w:rsidRPr="00653FE2">
        <w:t>/6. The MAP process invokes processes not defined in this clause; the definitions of these processes can be found as follows:</w:t>
      </w:r>
    </w:p>
    <w:p w14:paraId="3D37343F" w14:textId="77777777" w:rsidR="00C33898" w:rsidRPr="00653FE2" w:rsidRDefault="00C33898" w:rsidP="00C33898">
      <w:pPr>
        <w:pStyle w:val="B1"/>
      </w:pPr>
      <w:r w:rsidRPr="00653FE2">
        <w:t>Insert_</w:t>
      </w:r>
      <w:r w:rsidRPr="00653FE2">
        <w:rPr>
          <w:rFonts w:hint="eastAsia"/>
          <w:lang w:eastAsia="zh-CN"/>
        </w:rPr>
        <w:t>VCSG_</w:t>
      </w:r>
      <w:r w:rsidRPr="00653FE2">
        <w:t>Subs_Data_Stand_Alone_</w:t>
      </w:r>
      <w:r w:rsidRPr="00653FE2">
        <w:rPr>
          <w:rFonts w:hint="eastAsia"/>
          <w:lang w:eastAsia="zh-CN"/>
        </w:rPr>
        <w:t>CSS</w:t>
      </w:r>
      <w:r w:rsidR="00854CE3">
        <w:tab/>
      </w:r>
      <w:r w:rsidRPr="00653FE2">
        <w:t xml:space="preserve">see </w:t>
      </w:r>
      <w:r w:rsidR="00854CE3">
        <w:t>clause</w:t>
      </w:r>
      <w:r w:rsidRPr="00653FE2">
        <w:rPr>
          <w:rFonts w:hint="eastAsia"/>
          <w:lang w:eastAsia="zh-CN"/>
        </w:rPr>
        <w:t xml:space="preserve"> </w:t>
      </w:r>
      <w:r w:rsidRPr="00653FE2">
        <w:t>25.7.8;</w:t>
      </w:r>
    </w:p>
    <w:p w14:paraId="09DC2E21" w14:textId="77777777" w:rsidR="00C33898" w:rsidRPr="00653FE2" w:rsidRDefault="00C33898" w:rsidP="00C33898">
      <w:r w:rsidRPr="00653FE2">
        <w:t>The macro Delete_</w:t>
      </w:r>
      <w:r w:rsidRPr="00653FE2">
        <w:rPr>
          <w:rFonts w:hint="eastAsia"/>
          <w:lang w:eastAsia="zh-CN"/>
        </w:rPr>
        <w:t>VCSG</w:t>
      </w:r>
      <w:r w:rsidRPr="00653FE2">
        <w:t>_Subs_Data_</w:t>
      </w:r>
      <w:r w:rsidRPr="00653FE2">
        <w:rPr>
          <w:rFonts w:hint="eastAsia"/>
          <w:lang w:eastAsia="zh-CN"/>
        </w:rPr>
        <w:t>CSS</w:t>
      </w:r>
      <w:r w:rsidRPr="00653FE2">
        <w:t xml:space="preserve"> is shown in figure 20.3</w:t>
      </w:r>
      <w:r w:rsidRPr="00653FE2">
        <w:rPr>
          <w:rFonts w:hint="eastAsia"/>
          <w:lang w:eastAsia="zh-CN"/>
        </w:rPr>
        <w:t>A</w:t>
      </w:r>
      <w:r w:rsidRPr="00653FE2">
        <w:t>/</w:t>
      </w:r>
      <w:r w:rsidRPr="00653FE2">
        <w:rPr>
          <w:rFonts w:hint="eastAsia"/>
          <w:lang w:eastAsia="zh-CN"/>
        </w:rPr>
        <w:t>7</w:t>
      </w:r>
      <w:r w:rsidRPr="00653FE2">
        <w:t>. The macro invokes macros not defined in this clause; the definitions of these macros can be found as follows:</w:t>
      </w:r>
    </w:p>
    <w:p w14:paraId="5EE26846" w14:textId="77777777"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rPr>
          <w:rFonts w:hint="eastAsia"/>
          <w:lang w:eastAsia="zh-CN"/>
        </w:rPr>
        <w:t xml:space="preserve"> </w:t>
      </w:r>
      <w:r w:rsidRPr="00653FE2">
        <w:t>25.1.2;</w:t>
      </w:r>
    </w:p>
    <w:p w14:paraId="2EC73FCA"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rPr>
          <w:rFonts w:hint="eastAsia"/>
          <w:lang w:eastAsia="zh-CN"/>
        </w:rPr>
        <w:t xml:space="preserve"> </w:t>
      </w:r>
      <w:r w:rsidRPr="00653FE2">
        <w:t>25.2.2.</w:t>
      </w:r>
    </w:p>
    <w:p w14:paraId="2CE6F39D" w14:textId="77777777" w:rsidR="00C33898" w:rsidRPr="00653FE2" w:rsidRDefault="00C33898" w:rsidP="00C33898">
      <w:pPr>
        <w:pStyle w:val="Heading4"/>
      </w:pPr>
      <w:bookmarkStart w:id="3708" w:name="_Toc11332349"/>
      <w:bookmarkStart w:id="3709" w:name="_Toc36554432"/>
      <w:bookmarkStart w:id="3710" w:name="_Toc75886433"/>
      <w:r w:rsidRPr="00653FE2">
        <w:t>20.3</w:t>
      </w:r>
      <w:r w:rsidRPr="00653FE2">
        <w:rPr>
          <w:rFonts w:hint="eastAsia"/>
          <w:lang w:eastAsia="zh-CN"/>
        </w:rPr>
        <w:t>A</w:t>
      </w:r>
      <w:r w:rsidRPr="00653FE2">
        <w:t>.2.2</w:t>
      </w:r>
      <w:r w:rsidRPr="00653FE2">
        <w:tab/>
        <w:t>Procedures in the VLR</w:t>
      </w:r>
      <w:bookmarkEnd w:id="3708"/>
      <w:bookmarkEnd w:id="3709"/>
      <w:bookmarkEnd w:id="3710"/>
    </w:p>
    <w:p w14:paraId="331C8F99" w14:textId="77777777" w:rsidR="00C33898" w:rsidRPr="00653FE2" w:rsidRDefault="00C33898" w:rsidP="00C33898">
      <w:r w:rsidRPr="00653FE2">
        <w:t xml:space="preserve">The process in the VLR to update </w:t>
      </w:r>
      <w:r w:rsidRPr="00653FE2">
        <w:rPr>
          <w:rFonts w:hint="eastAsia"/>
          <w:lang w:eastAsia="zh-CN"/>
        </w:rPr>
        <w:t xml:space="preserve">CSG subscription data in the VPLMN for the </w:t>
      </w:r>
      <w:r w:rsidRPr="00653FE2">
        <w:t>subscriber in a stand-alone dialogue is shown in figure 20.3</w:t>
      </w:r>
      <w:r w:rsidRPr="00653FE2">
        <w:rPr>
          <w:rFonts w:hint="eastAsia"/>
          <w:lang w:eastAsia="zh-CN"/>
        </w:rPr>
        <w:t>A</w:t>
      </w:r>
      <w:r w:rsidRPr="00653FE2">
        <w:t>/</w:t>
      </w:r>
      <w:r w:rsidRPr="00653FE2">
        <w:rPr>
          <w:rFonts w:hint="eastAsia"/>
          <w:lang w:eastAsia="zh-CN"/>
        </w:rPr>
        <w:t>8</w:t>
      </w:r>
      <w:r w:rsidRPr="00653FE2">
        <w:t>. The MAP process invokes macros not defined in this clause; the definitions of these macros can be found as follows:</w:t>
      </w:r>
    </w:p>
    <w:p w14:paraId="69BDB7F2"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rPr>
          <w:rFonts w:hint="eastAsia"/>
          <w:lang w:eastAsia="zh-CN"/>
        </w:rPr>
        <w:t xml:space="preserve"> </w:t>
      </w:r>
      <w:r w:rsidRPr="00653FE2">
        <w:t>25.2.1;</w:t>
      </w:r>
    </w:p>
    <w:p w14:paraId="2E46B72D" w14:textId="77777777" w:rsidR="00C33898" w:rsidRPr="00653FE2" w:rsidRDefault="00C33898" w:rsidP="00C33898">
      <w:pPr>
        <w:pStyle w:val="B1"/>
      </w:pPr>
      <w:r w:rsidRPr="00653FE2">
        <w:t>Insert_Subs_Data_</w:t>
      </w:r>
      <w:r w:rsidRPr="00653FE2">
        <w:rPr>
          <w:rFonts w:hint="eastAsia"/>
          <w:lang w:eastAsia="zh-CN"/>
        </w:rPr>
        <w:t>VLR</w:t>
      </w:r>
      <w:r w:rsidR="00854CE3">
        <w:tab/>
      </w:r>
      <w:r w:rsidR="00854CE3">
        <w:tab/>
      </w:r>
      <w:r w:rsidRPr="00653FE2">
        <w:t xml:space="preserve">see </w:t>
      </w:r>
      <w:r w:rsidR="00854CE3">
        <w:t>clause</w:t>
      </w:r>
      <w:r w:rsidRPr="00653FE2">
        <w:rPr>
          <w:rFonts w:hint="eastAsia"/>
          <w:lang w:eastAsia="zh-CN"/>
        </w:rPr>
        <w:t xml:space="preserve"> </w:t>
      </w:r>
      <w:r w:rsidRPr="00653FE2">
        <w:t>25.7.1.</w:t>
      </w:r>
    </w:p>
    <w:p w14:paraId="69EE0147" w14:textId="77777777" w:rsidR="00C33898" w:rsidRPr="00653FE2" w:rsidRDefault="00C33898" w:rsidP="00C33898">
      <w:r w:rsidRPr="00653FE2">
        <w:t xml:space="preserve">The process in the VLR to delete </w:t>
      </w:r>
      <w:r w:rsidRPr="00653FE2">
        <w:rPr>
          <w:rFonts w:hint="eastAsia"/>
          <w:lang w:eastAsia="zh-CN"/>
        </w:rPr>
        <w:t xml:space="preserve">CSG </w:t>
      </w:r>
      <w:r w:rsidRPr="00653FE2">
        <w:t>subscriber data is shown in figure 20.3</w:t>
      </w:r>
      <w:r w:rsidRPr="00653FE2">
        <w:rPr>
          <w:rFonts w:hint="eastAsia"/>
          <w:lang w:eastAsia="zh-CN"/>
        </w:rPr>
        <w:t>A</w:t>
      </w:r>
      <w:r w:rsidRPr="00653FE2">
        <w:t>/</w:t>
      </w:r>
      <w:r w:rsidRPr="00653FE2">
        <w:rPr>
          <w:rFonts w:hint="eastAsia"/>
          <w:lang w:eastAsia="zh-CN"/>
        </w:rPr>
        <w:t>9</w:t>
      </w:r>
      <w:r w:rsidRPr="00653FE2">
        <w:t>. The MAP process invokes a macro not defined in this clause; the definition of this macro can be found as follows:</w:t>
      </w:r>
    </w:p>
    <w:p w14:paraId="6AB3E904"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rPr>
          <w:rFonts w:hint="eastAsia"/>
          <w:lang w:eastAsia="zh-CN"/>
        </w:rPr>
        <w:t xml:space="preserve"> </w:t>
      </w:r>
      <w:r w:rsidRPr="00653FE2">
        <w:t>25.2.1.</w:t>
      </w:r>
    </w:p>
    <w:p w14:paraId="12FF31B2" w14:textId="77777777" w:rsidR="00C33898" w:rsidRPr="00653FE2" w:rsidRDefault="00C33898" w:rsidP="00C33898">
      <w:pPr>
        <w:pStyle w:val="Heading4"/>
      </w:pPr>
      <w:bookmarkStart w:id="3711" w:name="_Toc11332350"/>
      <w:bookmarkStart w:id="3712" w:name="_Toc36554433"/>
      <w:bookmarkStart w:id="3713" w:name="_Toc75886434"/>
      <w:r w:rsidRPr="00653FE2">
        <w:t>20.3</w:t>
      </w:r>
      <w:r w:rsidRPr="00653FE2">
        <w:rPr>
          <w:rFonts w:hint="eastAsia"/>
          <w:lang w:eastAsia="zh-CN"/>
        </w:rPr>
        <w:t>A</w:t>
      </w:r>
      <w:r w:rsidRPr="00653FE2">
        <w:t>.2.3</w:t>
      </w:r>
      <w:r w:rsidRPr="00653FE2">
        <w:tab/>
        <w:t>Procedures in the SGSN</w:t>
      </w:r>
      <w:bookmarkEnd w:id="3711"/>
      <w:bookmarkEnd w:id="3712"/>
      <w:bookmarkEnd w:id="3713"/>
    </w:p>
    <w:p w14:paraId="63223B13" w14:textId="77777777" w:rsidR="00C33898" w:rsidRPr="00653FE2" w:rsidRDefault="00C33898" w:rsidP="00C33898">
      <w:r w:rsidRPr="00653FE2">
        <w:t xml:space="preserve">The process in the SGSN to update </w:t>
      </w:r>
      <w:r w:rsidRPr="00653FE2">
        <w:rPr>
          <w:rFonts w:hint="eastAsia"/>
          <w:lang w:eastAsia="zh-CN"/>
        </w:rPr>
        <w:t xml:space="preserve">CSG subscription data in the VPLMN for the GPRS </w:t>
      </w:r>
      <w:r w:rsidRPr="00653FE2">
        <w:t>subscriber in a stand-alone dialogue is shown in figure 20.3</w:t>
      </w:r>
      <w:r w:rsidRPr="00653FE2">
        <w:rPr>
          <w:rFonts w:hint="eastAsia"/>
          <w:lang w:eastAsia="zh-CN"/>
        </w:rPr>
        <w:t>A</w:t>
      </w:r>
      <w:r w:rsidRPr="00653FE2">
        <w:t>/1</w:t>
      </w:r>
      <w:r w:rsidRPr="00653FE2">
        <w:rPr>
          <w:rFonts w:hint="eastAsia"/>
          <w:lang w:eastAsia="zh-CN"/>
        </w:rPr>
        <w:t>0</w:t>
      </w:r>
      <w:r w:rsidRPr="00653FE2">
        <w:t>. The MAP process invokes macros not defined in this clause; the definitions of these macros can be found as follows:</w:t>
      </w:r>
    </w:p>
    <w:p w14:paraId="334137B2"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rPr>
          <w:rFonts w:hint="eastAsia"/>
          <w:lang w:eastAsia="zh-CN"/>
        </w:rPr>
        <w:t xml:space="preserve"> </w:t>
      </w:r>
      <w:r w:rsidRPr="00653FE2">
        <w:t>25.2.1;</w:t>
      </w:r>
    </w:p>
    <w:p w14:paraId="680281CD" w14:textId="77777777" w:rsidR="00C33898" w:rsidRPr="00653FE2" w:rsidRDefault="00C33898" w:rsidP="00C33898">
      <w:pPr>
        <w:pStyle w:val="B1"/>
      </w:pPr>
      <w:r w:rsidRPr="00653FE2">
        <w:t>Insert_Subs_Data_SGSN</w:t>
      </w:r>
      <w:r w:rsidR="00854CE3">
        <w:tab/>
      </w:r>
      <w:r w:rsidR="00854CE3">
        <w:tab/>
      </w:r>
      <w:r w:rsidRPr="00653FE2">
        <w:t xml:space="preserve">see </w:t>
      </w:r>
      <w:r w:rsidR="00854CE3">
        <w:t>clause</w:t>
      </w:r>
      <w:r w:rsidRPr="00653FE2">
        <w:rPr>
          <w:rFonts w:hint="eastAsia"/>
          <w:lang w:eastAsia="zh-CN"/>
        </w:rPr>
        <w:t xml:space="preserve"> </w:t>
      </w:r>
      <w:r w:rsidRPr="00653FE2">
        <w:t>25.7.2.</w:t>
      </w:r>
    </w:p>
    <w:p w14:paraId="433A8305" w14:textId="77777777" w:rsidR="00C33898" w:rsidRPr="00653FE2" w:rsidRDefault="00C33898" w:rsidP="00C33898">
      <w:r w:rsidRPr="00653FE2">
        <w:t>The process in the SGSN to delete subscriber data is shown in figure 20.3</w:t>
      </w:r>
      <w:r w:rsidRPr="00653FE2">
        <w:rPr>
          <w:rFonts w:hint="eastAsia"/>
          <w:lang w:eastAsia="zh-CN"/>
        </w:rPr>
        <w:t>A</w:t>
      </w:r>
      <w:r w:rsidRPr="00653FE2">
        <w:t>/1</w:t>
      </w:r>
      <w:r w:rsidRPr="00653FE2">
        <w:rPr>
          <w:rFonts w:hint="eastAsia"/>
          <w:lang w:eastAsia="zh-CN"/>
        </w:rPr>
        <w:t>1</w:t>
      </w:r>
      <w:r w:rsidRPr="00653FE2">
        <w:t>. The MAP process invokes a macro not defined in this clause; the definition of this macro can be found as follows:</w:t>
      </w:r>
    </w:p>
    <w:p w14:paraId="36C11FB9"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rPr>
          <w:rFonts w:hint="eastAsia"/>
          <w:lang w:eastAsia="zh-CN"/>
        </w:rPr>
        <w:t xml:space="preserve"> </w:t>
      </w:r>
      <w:r w:rsidRPr="00653FE2">
        <w:t>25.2.1.</w:t>
      </w:r>
    </w:p>
    <w:p w14:paraId="29EACBEF" w14:textId="5686F68C" w:rsidR="00C33898" w:rsidRPr="00653FE2" w:rsidRDefault="00C33898" w:rsidP="00C33898">
      <w:pPr>
        <w:pStyle w:val="TH"/>
        <w:keepNext w:val="0"/>
        <w:keepLines w:val="0"/>
      </w:pPr>
      <w:r w:rsidRPr="00653FE2">
        <w:br w:type="page"/>
      </w:r>
      <w:r w:rsidR="00636CA8">
        <w:rPr>
          <w:noProof/>
        </w:rPr>
        <w:drawing>
          <wp:inline distT="0" distB="0" distL="0" distR="0" wp14:anchorId="6720849A" wp14:editId="08238A8D">
            <wp:extent cx="6122670" cy="740283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2F9E4D7E"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/5: Process Delete_Subscriber_</w:t>
      </w:r>
      <w:r w:rsidRPr="00653FE2">
        <w:rPr>
          <w:rFonts w:hint="eastAsia"/>
          <w:lang w:eastAsia="zh-CN"/>
        </w:rPr>
        <w:t>CSS</w:t>
      </w:r>
    </w:p>
    <w:p w14:paraId="670FA10E" w14:textId="0D01CD0F" w:rsidR="00C33898" w:rsidRPr="00653FE2" w:rsidRDefault="00636CA8" w:rsidP="00C33898">
      <w:pPr>
        <w:pStyle w:val="TH"/>
        <w:keepNext w:val="0"/>
        <w:keepLines w:val="0"/>
      </w:pPr>
      <w:r>
        <w:rPr>
          <w:noProof/>
        </w:rPr>
        <w:drawing>
          <wp:inline distT="0" distB="0" distL="0" distR="0" wp14:anchorId="658C0526" wp14:editId="13DFD52D">
            <wp:extent cx="6122670" cy="740283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5DA27E76"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/6 (sheet 1 of 2): Process Modify_Data_</w:t>
      </w:r>
      <w:r w:rsidRPr="00653FE2">
        <w:rPr>
          <w:rFonts w:hint="eastAsia"/>
          <w:lang w:eastAsia="zh-CN"/>
        </w:rPr>
        <w:t>CSS</w:t>
      </w:r>
    </w:p>
    <w:p w14:paraId="3DDA4FAE" w14:textId="72B8C859" w:rsidR="00C33898" w:rsidRPr="00653FE2" w:rsidRDefault="00636CA8" w:rsidP="00C33898">
      <w:pPr>
        <w:pStyle w:val="TH"/>
        <w:keepNext w:val="0"/>
        <w:keepLines w:val="0"/>
      </w:pPr>
      <w:r>
        <w:rPr>
          <w:noProof/>
        </w:rPr>
        <w:drawing>
          <wp:inline distT="0" distB="0" distL="0" distR="0" wp14:anchorId="47AE70A6" wp14:editId="6E66A444">
            <wp:extent cx="6122670" cy="740283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7B2FA5BE"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/6 (sheet 2 of 2): Process Modify_Data_</w:t>
      </w:r>
      <w:r w:rsidRPr="00653FE2">
        <w:rPr>
          <w:rFonts w:hint="eastAsia"/>
          <w:lang w:eastAsia="zh-CN"/>
        </w:rPr>
        <w:t>CSS</w:t>
      </w:r>
    </w:p>
    <w:p w14:paraId="6DF65A90" w14:textId="39409214" w:rsidR="00C33898" w:rsidRPr="00653FE2" w:rsidRDefault="00C33898" w:rsidP="00C33898">
      <w:pPr>
        <w:pStyle w:val="TH"/>
        <w:keepNext w:val="0"/>
        <w:keepLines w:val="0"/>
      </w:pPr>
      <w:r w:rsidRPr="00653FE2">
        <w:rPr>
          <w:b w:val="0"/>
        </w:rPr>
        <w:t xml:space="preserve"> </w:t>
      </w:r>
      <w:r w:rsidR="00636CA8">
        <w:rPr>
          <w:noProof/>
        </w:rPr>
        <w:drawing>
          <wp:inline distT="0" distB="0" distL="0" distR="0" wp14:anchorId="0A247516" wp14:editId="263ACFBF">
            <wp:extent cx="6122670" cy="740283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1EFD3FEC" w14:textId="77777777" w:rsidR="00C33898" w:rsidRPr="00653FE2" w:rsidRDefault="00C33898" w:rsidP="00C33898">
      <w:pPr>
        <w:pStyle w:val="TF"/>
        <w:rPr>
          <w:lang w:val="it-IT" w:eastAsia="zh-CN"/>
        </w:rPr>
      </w:pPr>
      <w:r w:rsidRPr="00653FE2">
        <w:rPr>
          <w:lang w:val="it-IT"/>
        </w:rPr>
        <w:t>Figure</w:t>
      </w:r>
      <w:r w:rsidRPr="00653FE2">
        <w:rPr>
          <w:rFonts w:hint="eastAsia"/>
          <w:lang w:val="it-IT" w:eastAsia="zh-CN"/>
        </w:rPr>
        <w:t xml:space="preserve"> </w:t>
      </w:r>
      <w:r w:rsidRPr="00653FE2">
        <w:rPr>
          <w:lang w:val="it-IT"/>
        </w:rPr>
        <w:t>20.3</w:t>
      </w:r>
      <w:r w:rsidRPr="00653FE2">
        <w:rPr>
          <w:rFonts w:hint="eastAsia"/>
          <w:lang w:val="it-IT" w:eastAsia="zh-CN"/>
        </w:rPr>
        <w:t>A</w:t>
      </w:r>
      <w:r w:rsidRPr="00653FE2">
        <w:rPr>
          <w:lang w:val="it-IT"/>
        </w:rPr>
        <w:t xml:space="preserve">/7: Macro </w:t>
      </w:r>
      <w:r w:rsidRPr="00653FE2">
        <w:t>Delete</w:t>
      </w:r>
      <w:r w:rsidRPr="00653FE2">
        <w:rPr>
          <w:lang w:val="it-IT"/>
        </w:rPr>
        <w:t>_</w:t>
      </w:r>
      <w:r w:rsidRPr="00653FE2">
        <w:rPr>
          <w:rFonts w:hint="eastAsia"/>
          <w:lang w:val="it-IT" w:eastAsia="zh-CN"/>
        </w:rPr>
        <w:t>VCSG_</w:t>
      </w:r>
      <w:r w:rsidRPr="00653FE2">
        <w:t>Subs</w:t>
      </w:r>
      <w:r w:rsidRPr="00653FE2">
        <w:rPr>
          <w:lang w:val="it-IT"/>
        </w:rPr>
        <w:t>_Data_</w:t>
      </w:r>
      <w:r w:rsidRPr="00653FE2">
        <w:rPr>
          <w:rFonts w:hint="eastAsia"/>
          <w:lang w:val="it-IT" w:eastAsia="zh-CN"/>
        </w:rPr>
        <w:t>CSS</w:t>
      </w:r>
    </w:p>
    <w:p w14:paraId="748A1314" w14:textId="799A7E5A" w:rsidR="00C33898" w:rsidRPr="00653FE2" w:rsidRDefault="00636CA8" w:rsidP="00C33898">
      <w:pPr>
        <w:pStyle w:val="TH"/>
        <w:keepNext w:val="0"/>
        <w:keepLines w:val="0"/>
      </w:pPr>
      <w:r>
        <w:rPr>
          <w:noProof/>
        </w:rPr>
        <w:drawing>
          <wp:inline distT="0" distB="0" distL="0" distR="0" wp14:anchorId="33AC8C3C" wp14:editId="75CAA14A">
            <wp:extent cx="6122670" cy="740283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700AD801"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8</w:t>
      </w:r>
      <w:r w:rsidRPr="00653FE2">
        <w:t xml:space="preserve"> (sheet 1 of 2): Process Ins_</w:t>
      </w:r>
      <w:r w:rsidRPr="00653FE2">
        <w:rPr>
          <w:rFonts w:hint="eastAsia"/>
          <w:lang w:eastAsia="zh-CN"/>
        </w:rPr>
        <w:t>VCSG_</w:t>
      </w:r>
      <w:r w:rsidRPr="00653FE2">
        <w:t>Subs_Data_Stand_Alone_VLR</w:t>
      </w:r>
    </w:p>
    <w:p w14:paraId="6B0D945F" w14:textId="7C23499C" w:rsidR="00C33898" w:rsidRPr="00653FE2" w:rsidRDefault="00636CA8" w:rsidP="00C33898">
      <w:pPr>
        <w:pStyle w:val="TH"/>
        <w:keepNext w:val="0"/>
        <w:keepLines w:val="0"/>
      </w:pPr>
      <w:r>
        <w:rPr>
          <w:noProof/>
        </w:rPr>
        <w:drawing>
          <wp:inline distT="0" distB="0" distL="0" distR="0" wp14:anchorId="7D8C98F5" wp14:editId="599D21B7">
            <wp:extent cx="6122670" cy="7402830"/>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03020404"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8</w:t>
      </w:r>
      <w:r w:rsidRPr="00653FE2">
        <w:t xml:space="preserve"> (sheet 2 of 2): Process Ins_</w:t>
      </w:r>
      <w:r w:rsidRPr="00653FE2">
        <w:rPr>
          <w:rFonts w:hint="eastAsia"/>
          <w:lang w:eastAsia="zh-CN"/>
        </w:rPr>
        <w:t>VCSG_</w:t>
      </w:r>
      <w:r w:rsidRPr="00653FE2">
        <w:t>Subs_Data_Stand_Alone_VLR</w:t>
      </w:r>
    </w:p>
    <w:p w14:paraId="7F60B889" w14:textId="69655875" w:rsidR="00C33898" w:rsidRPr="00653FE2" w:rsidRDefault="00636CA8" w:rsidP="00C33898">
      <w:pPr>
        <w:pStyle w:val="TH"/>
        <w:keepNext w:val="0"/>
        <w:keepLines w:val="0"/>
      </w:pPr>
      <w:r>
        <w:rPr>
          <w:noProof/>
        </w:rPr>
        <w:drawing>
          <wp:inline distT="0" distB="0" distL="0" distR="0" wp14:anchorId="15D4F3EE" wp14:editId="436734E7">
            <wp:extent cx="6122670" cy="7402830"/>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3C944A9F"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9</w:t>
      </w:r>
      <w:r w:rsidRPr="00653FE2">
        <w:t>: Process Delete_</w:t>
      </w:r>
      <w:r w:rsidRPr="00653FE2">
        <w:rPr>
          <w:rFonts w:hint="eastAsia"/>
          <w:lang w:eastAsia="zh-CN"/>
        </w:rPr>
        <w:t>VCSG_</w:t>
      </w:r>
      <w:r w:rsidRPr="00653FE2">
        <w:t>Subs_Data_VLR</w:t>
      </w:r>
    </w:p>
    <w:p w14:paraId="1FFF8111" w14:textId="5AD7EDCF" w:rsidR="00C33898" w:rsidRPr="00653FE2" w:rsidRDefault="00636CA8" w:rsidP="00C33898">
      <w:pPr>
        <w:pStyle w:val="TH"/>
        <w:keepNext w:val="0"/>
        <w:keepLines w:val="0"/>
      </w:pPr>
      <w:r>
        <w:rPr>
          <w:noProof/>
        </w:rPr>
        <w:drawing>
          <wp:inline distT="0" distB="0" distL="0" distR="0" wp14:anchorId="259EADEE" wp14:editId="769F5DA1">
            <wp:extent cx="6122670" cy="7402830"/>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280731B5"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0</w:t>
      </w:r>
      <w:r w:rsidRPr="00653FE2">
        <w:t xml:space="preserve"> (sheet 1 of 2): Process Ins_</w:t>
      </w:r>
      <w:r w:rsidRPr="00653FE2">
        <w:rPr>
          <w:rFonts w:hint="eastAsia"/>
          <w:lang w:eastAsia="zh-CN"/>
        </w:rPr>
        <w:t>VCSG_</w:t>
      </w:r>
      <w:r w:rsidRPr="00653FE2">
        <w:t>Subs_Data_Stand_Alone_SGSN</w:t>
      </w:r>
    </w:p>
    <w:p w14:paraId="370AC000" w14:textId="753417DE" w:rsidR="00C33898" w:rsidRPr="00653FE2" w:rsidRDefault="00636CA8" w:rsidP="00C33898">
      <w:pPr>
        <w:pStyle w:val="TH"/>
        <w:keepNext w:val="0"/>
        <w:keepLines w:val="0"/>
      </w:pPr>
      <w:r>
        <w:rPr>
          <w:noProof/>
        </w:rPr>
        <w:drawing>
          <wp:inline distT="0" distB="0" distL="0" distR="0" wp14:anchorId="53834D57" wp14:editId="7227A00D">
            <wp:extent cx="6122670" cy="7402830"/>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32749246"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0</w:t>
      </w:r>
      <w:r w:rsidRPr="00653FE2">
        <w:t xml:space="preserve"> (sheet 2 of 2): Process Ins_</w:t>
      </w:r>
      <w:r w:rsidRPr="00653FE2">
        <w:rPr>
          <w:rFonts w:hint="eastAsia"/>
          <w:lang w:eastAsia="zh-CN"/>
        </w:rPr>
        <w:t>VCSG_</w:t>
      </w:r>
      <w:r w:rsidRPr="00653FE2">
        <w:t>Subs_Data_Stand_Alone_SGSN</w:t>
      </w:r>
    </w:p>
    <w:p w14:paraId="3D1C4BD7" w14:textId="067962CD" w:rsidR="00C33898" w:rsidRPr="00653FE2" w:rsidRDefault="00636CA8" w:rsidP="00C33898">
      <w:pPr>
        <w:pStyle w:val="TH"/>
        <w:keepNext w:val="0"/>
        <w:keepLines w:val="0"/>
      </w:pPr>
      <w:r>
        <w:rPr>
          <w:noProof/>
        </w:rPr>
        <w:drawing>
          <wp:inline distT="0" distB="0" distL="0" distR="0" wp14:anchorId="6F3AE030" wp14:editId="783438F1">
            <wp:extent cx="6122670" cy="7402830"/>
            <wp:effectExtent l="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01964ABB"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1</w:t>
      </w:r>
      <w:r w:rsidRPr="00653FE2">
        <w:t>: Process Delete_</w:t>
      </w:r>
      <w:r w:rsidRPr="00653FE2">
        <w:rPr>
          <w:rFonts w:hint="eastAsia"/>
          <w:lang w:eastAsia="zh-CN"/>
        </w:rPr>
        <w:t>VCSG_</w:t>
      </w:r>
      <w:r w:rsidRPr="00653FE2">
        <w:t>Subs_Data_SGSN</w:t>
      </w:r>
    </w:p>
    <w:p w14:paraId="7DBD9051" w14:textId="77777777" w:rsidR="00C33898" w:rsidRPr="00653FE2" w:rsidRDefault="00C33898" w:rsidP="00C33898">
      <w:pPr>
        <w:pStyle w:val="Heading2"/>
      </w:pPr>
      <w:bookmarkStart w:id="3714" w:name="_Toc11332351"/>
      <w:bookmarkStart w:id="3715" w:name="_Toc36554434"/>
      <w:bookmarkStart w:id="3716" w:name="_Toc75886435"/>
      <w:r w:rsidRPr="00653FE2">
        <w:t>20.4</w:t>
      </w:r>
      <w:r w:rsidRPr="00653FE2">
        <w:tab/>
        <w:t>Subscriber Identity procedure</w:t>
      </w:r>
      <w:bookmarkEnd w:id="3714"/>
      <w:bookmarkEnd w:id="3715"/>
      <w:bookmarkEnd w:id="3716"/>
    </w:p>
    <w:p w14:paraId="6C566FF5" w14:textId="77777777" w:rsidR="00C33898" w:rsidRPr="00653FE2" w:rsidRDefault="00C33898" w:rsidP="00C33898">
      <w:pPr>
        <w:keepNext/>
        <w:keepLines/>
      </w:pPr>
      <w:r w:rsidRPr="00653FE2">
        <w:t>In the subscriber identity procedure the IMSI of the subscriber is retrieved from the HLR. The procedure is shown in figure 20.4/1.</w:t>
      </w:r>
    </w:p>
    <w:bookmarkStart w:id="3717" w:name="_MON_1118488845"/>
    <w:bookmarkEnd w:id="3717"/>
    <w:p w14:paraId="4B11EB09" w14:textId="77777777" w:rsidR="00C33898" w:rsidRPr="00653FE2" w:rsidRDefault="00C33898" w:rsidP="00C33898">
      <w:pPr>
        <w:pStyle w:val="TH"/>
      </w:pPr>
      <w:r w:rsidRPr="00653FE2">
        <w:object w:dxaOrig="6825" w:dyaOrig="3315" w14:anchorId="40B78C9F">
          <v:shape id="_x0000_i1214" type="#_x0000_t75" style="width:247.7pt;height:121.55pt" o:ole="">
            <v:imagedata r:id="rId245" o:title=""/>
          </v:shape>
          <o:OLEObject Type="Embed" ProgID="Word.Picture.8" ShapeID="_x0000_i1214" DrawAspect="Content" ObjectID="_1756708224" r:id="rId246"/>
        </w:object>
      </w:r>
    </w:p>
    <w:p w14:paraId="09729ACE" w14:textId="77777777" w:rsidR="00C33898" w:rsidRPr="00653FE2" w:rsidRDefault="00C33898" w:rsidP="00C33898">
      <w:pPr>
        <w:pStyle w:val="NF"/>
        <w:keepNext w:val="0"/>
        <w:keepLines w:val="0"/>
      </w:pPr>
    </w:p>
    <w:p w14:paraId="0CA97ED8" w14:textId="77777777" w:rsidR="00C33898" w:rsidRPr="00653FE2" w:rsidRDefault="00C33898" w:rsidP="00C33898">
      <w:pPr>
        <w:pStyle w:val="NF"/>
        <w:keepNext w:val="0"/>
        <w:keepLines w:val="0"/>
      </w:pPr>
      <w:r w:rsidRPr="00653FE2">
        <w:t>1)</w:t>
      </w:r>
      <w:r w:rsidRPr="00653FE2">
        <w:tab/>
        <w:t>Identity request</w:t>
      </w:r>
    </w:p>
    <w:p w14:paraId="5D73EC2C" w14:textId="77777777" w:rsidR="00C33898" w:rsidRPr="00653FE2" w:rsidRDefault="00C33898" w:rsidP="00C33898">
      <w:pPr>
        <w:pStyle w:val="NF"/>
        <w:keepNext w:val="0"/>
        <w:keepLines w:val="0"/>
      </w:pPr>
      <w:r w:rsidRPr="00653FE2">
        <w:t>2)</w:t>
      </w:r>
      <w:r w:rsidRPr="00653FE2">
        <w:tab/>
        <w:t>MAP_SEND_IMSI_req/ind</w:t>
      </w:r>
    </w:p>
    <w:p w14:paraId="43384DAB" w14:textId="77777777" w:rsidR="00C33898" w:rsidRPr="00653FE2" w:rsidRDefault="00C33898" w:rsidP="00C33898">
      <w:pPr>
        <w:pStyle w:val="NF"/>
        <w:keepNext w:val="0"/>
        <w:keepLines w:val="0"/>
      </w:pPr>
      <w:r w:rsidRPr="00653FE2">
        <w:t>3)</w:t>
      </w:r>
      <w:r w:rsidRPr="00653FE2">
        <w:tab/>
        <w:t>MAP_SEND_IMSI_rsp/cnf</w:t>
      </w:r>
    </w:p>
    <w:p w14:paraId="6208725C" w14:textId="77777777" w:rsidR="00C33898" w:rsidRPr="00653FE2" w:rsidRDefault="00C33898" w:rsidP="00C33898">
      <w:pPr>
        <w:pStyle w:val="NF"/>
        <w:keepNext w:val="0"/>
        <w:keepLines w:val="0"/>
      </w:pPr>
      <w:r w:rsidRPr="00653FE2">
        <w:t>4)</w:t>
      </w:r>
      <w:r w:rsidRPr="00653FE2">
        <w:tab/>
        <w:t>Identity confirm</w:t>
      </w:r>
    </w:p>
    <w:p w14:paraId="79181A12" w14:textId="77777777" w:rsidR="00C33898" w:rsidRPr="00653FE2" w:rsidRDefault="00C33898" w:rsidP="00C33898">
      <w:pPr>
        <w:pStyle w:val="TF"/>
        <w:keepLines w:val="0"/>
      </w:pPr>
      <w:r w:rsidRPr="00653FE2">
        <w:t>Figure 20.4/1: The subscriber identity procedure</w:t>
      </w:r>
    </w:p>
    <w:p w14:paraId="2CAD1EE6" w14:textId="77777777" w:rsidR="00C33898" w:rsidRPr="00653FE2" w:rsidRDefault="00C33898" w:rsidP="00C33898">
      <w:pPr>
        <w:pStyle w:val="Heading3"/>
      </w:pPr>
      <w:bookmarkStart w:id="3718" w:name="_Toc11332352"/>
      <w:bookmarkStart w:id="3719" w:name="_Toc36554435"/>
      <w:bookmarkStart w:id="3720" w:name="_Toc75886436"/>
      <w:r w:rsidRPr="00653FE2">
        <w:t>20.4.1</w:t>
      </w:r>
      <w:r w:rsidRPr="00653FE2">
        <w:tab/>
        <w:t>Procedure in the VLR</w:t>
      </w:r>
      <w:bookmarkEnd w:id="3718"/>
      <w:bookmarkEnd w:id="3719"/>
      <w:bookmarkEnd w:id="3720"/>
    </w:p>
    <w:p w14:paraId="088728DD" w14:textId="77777777" w:rsidR="00C33898" w:rsidRPr="00653FE2" w:rsidRDefault="00C33898" w:rsidP="00C33898">
      <w:pPr>
        <w:tabs>
          <w:tab w:val="left" w:pos="6380"/>
        </w:tabs>
      </w:pPr>
      <w:r w:rsidRPr="00653FE2">
        <w:t>The subscriber identity process in the VLR is shown in figure 20.4/2. The MAP process invokes macros not defined in this clause; the definitions of these macros can be found as follows:</w:t>
      </w:r>
    </w:p>
    <w:p w14:paraId="44374874" w14:textId="77777777"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t> 25.1.2;</w:t>
      </w:r>
    </w:p>
    <w:p w14:paraId="17E35D64"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t> 25.2.2.</w:t>
      </w:r>
    </w:p>
    <w:p w14:paraId="0882713D" w14:textId="77777777" w:rsidR="00C33898" w:rsidRPr="00653FE2" w:rsidRDefault="00C33898" w:rsidP="00C33898">
      <w:pPr>
        <w:pStyle w:val="Heading3"/>
        <w:keepNext w:val="0"/>
        <w:keepLines w:val="0"/>
      </w:pPr>
      <w:bookmarkStart w:id="3721" w:name="_Toc11332353"/>
      <w:bookmarkStart w:id="3722" w:name="_Toc36554436"/>
      <w:bookmarkStart w:id="3723" w:name="_Toc75886437"/>
      <w:r w:rsidRPr="00653FE2">
        <w:t>20.4.2</w:t>
      </w:r>
      <w:r w:rsidRPr="00653FE2">
        <w:tab/>
        <w:t>Procedure in the HLR</w:t>
      </w:r>
      <w:bookmarkEnd w:id="3721"/>
      <w:bookmarkEnd w:id="3722"/>
      <w:bookmarkEnd w:id="3723"/>
    </w:p>
    <w:p w14:paraId="0F3EF593" w14:textId="77777777" w:rsidR="00C33898" w:rsidRPr="00653FE2" w:rsidRDefault="00C33898" w:rsidP="00C33898">
      <w:r w:rsidRPr="00653FE2">
        <w:t>The subscriber identity process in the HLR is shown in figure 20.4/3. The MAP process invokes macros not defined in this clause; the definitions of these macros can be found as follows:</w:t>
      </w:r>
    </w:p>
    <w:p w14:paraId="7D5FB5A8" w14:textId="77777777" w:rsidR="00C33898" w:rsidRPr="00653FE2" w:rsidRDefault="00C33898" w:rsidP="00C33898">
      <w:pPr>
        <w:pStyle w:val="B1"/>
      </w:pPr>
      <w:r w:rsidRPr="00653FE2">
        <w:t>Receive_Open_Ind</w:t>
      </w:r>
      <w:r w:rsidR="00854CE3">
        <w:tab/>
      </w:r>
      <w:r w:rsidR="00854CE3">
        <w:tab/>
      </w:r>
      <w:r w:rsidRPr="00653FE2">
        <w:tab/>
        <w:t xml:space="preserve">see </w:t>
      </w:r>
      <w:r w:rsidR="00854CE3">
        <w:t>clause</w:t>
      </w:r>
      <w:r w:rsidRPr="00653FE2">
        <w:t> 25.1.1;</w:t>
      </w:r>
    </w:p>
    <w:p w14:paraId="5BC8E325"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44BED8AF" w14:textId="77777777" w:rsidR="00C33898" w:rsidRPr="00653FE2" w:rsidRDefault="00C33898" w:rsidP="00C33898">
      <w:pPr>
        <w:pStyle w:val="TH"/>
        <w:keepNext w:val="0"/>
        <w:keepLines w:val="0"/>
      </w:pPr>
      <w:r w:rsidRPr="00653FE2">
        <w:br w:type="page"/>
      </w:r>
    </w:p>
    <w:p w14:paraId="688B8E09" w14:textId="56945446" w:rsidR="00C33898" w:rsidRPr="00653FE2" w:rsidRDefault="00636CA8" w:rsidP="00C33898">
      <w:pPr>
        <w:pStyle w:val="TH"/>
        <w:keepNext w:val="0"/>
        <w:keepLines w:val="0"/>
      </w:pPr>
      <w:r>
        <w:rPr>
          <w:noProof/>
        </w:rPr>
        <w:drawing>
          <wp:inline distT="0" distB="0" distL="0" distR="0" wp14:anchorId="5C9A7AEA" wp14:editId="23322A7A">
            <wp:extent cx="6122670" cy="7395845"/>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4CD4CEA7" w14:textId="77777777" w:rsidR="00C33898" w:rsidRPr="00653FE2" w:rsidRDefault="00C33898" w:rsidP="00C33898">
      <w:pPr>
        <w:pStyle w:val="TF"/>
        <w:keepLines w:val="0"/>
      </w:pPr>
      <w:r w:rsidRPr="00653FE2">
        <w:t>Figure 20.4/2: Process Send_IMSI_VLR</w:t>
      </w:r>
    </w:p>
    <w:p w14:paraId="1B08BF47" w14:textId="3D59B8C4" w:rsidR="00C33898" w:rsidRPr="00653FE2" w:rsidRDefault="00636CA8" w:rsidP="00C33898">
      <w:pPr>
        <w:pStyle w:val="TH"/>
        <w:keepNext w:val="0"/>
        <w:keepLines w:val="0"/>
      </w:pPr>
      <w:r>
        <w:rPr>
          <w:noProof/>
        </w:rPr>
        <w:drawing>
          <wp:inline distT="0" distB="0" distL="0" distR="0" wp14:anchorId="2D6A43F7" wp14:editId="53995B8B">
            <wp:extent cx="6122670" cy="7395845"/>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99EBBC5" w14:textId="77777777" w:rsidR="00C33898" w:rsidRPr="00653FE2" w:rsidRDefault="00C33898" w:rsidP="00C33898">
      <w:pPr>
        <w:pStyle w:val="TF"/>
        <w:keepLines w:val="0"/>
      </w:pPr>
      <w:r w:rsidRPr="00653FE2">
        <w:t>Figure 20.4/3: Process Send_IMSI_HLR</w:t>
      </w:r>
    </w:p>
    <w:p w14:paraId="19963828" w14:textId="77777777" w:rsidR="00C33898" w:rsidRPr="00653FE2" w:rsidRDefault="00C33898" w:rsidP="00C33898">
      <w:pPr>
        <w:pStyle w:val="Heading1"/>
        <w:keepNext w:val="0"/>
        <w:keepLines w:val="0"/>
      </w:pPr>
      <w:r w:rsidRPr="00653FE2">
        <w:br w:type="page"/>
      </w:r>
      <w:bookmarkStart w:id="3724" w:name="_Toc11332354"/>
      <w:bookmarkStart w:id="3725" w:name="_Toc36554437"/>
      <w:bookmarkStart w:id="3726" w:name="_Toc75886438"/>
      <w:r w:rsidRPr="00653FE2">
        <w:t>21</w:t>
      </w:r>
      <w:r w:rsidRPr="00653FE2">
        <w:tab/>
        <w:t>Call handling procedures</w:t>
      </w:r>
      <w:bookmarkEnd w:id="3724"/>
      <w:bookmarkEnd w:id="3725"/>
      <w:bookmarkEnd w:id="3726"/>
    </w:p>
    <w:p w14:paraId="32F503DD" w14:textId="77777777" w:rsidR="00C33898" w:rsidRPr="00653FE2" w:rsidRDefault="00C33898" w:rsidP="00C33898">
      <w:pPr>
        <w:pStyle w:val="Heading2"/>
        <w:keepNext w:val="0"/>
        <w:keepLines w:val="0"/>
      </w:pPr>
      <w:bookmarkStart w:id="3727" w:name="_Toc11332355"/>
      <w:bookmarkStart w:id="3728" w:name="_Toc36554438"/>
      <w:bookmarkStart w:id="3729" w:name="_Toc75886439"/>
      <w:r w:rsidRPr="00653FE2">
        <w:t>21.1</w:t>
      </w:r>
      <w:r w:rsidRPr="00653FE2">
        <w:tab/>
        <w:t>General</w:t>
      </w:r>
      <w:bookmarkEnd w:id="3727"/>
      <w:bookmarkEnd w:id="3728"/>
      <w:bookmarkEnd w:id="3729"/>
    </w:p>
    <w:p w14:paraId="7CA20B00" w14:textId="77777777" w:rsidR="00C33898" w:rsidRPr="00653FE2" w:rsidRDefault="00C33898" w:rsidP="00C33898">
      <w:r w:rsidRPr="00653FE2">
        <w:t>The MAP call handling procedures are used:</w:t>
      </w:r>
    </w:p>
    <w:p w14:paraId="6F8CF768" w14:textId="77777777" w:rsidR="00C33898" w:rsidRPr="00653FE2" w:rsidRDefault="00C33898" w:rsidP="00C33898">
      <w:pPr>
        <w:pStyle w:val="B1"/>
      </w:pPr>
      <w:r w:rsidRPr="00653FE2">
        <w:t>-</w:t>
      </w:r>
      <w:r w:rsidRPr="00653FE2">
        <w:tab/>
        <w:t>to retrieve routeing information to handle a mobile terminating call;</w:t>
      </w:r>
    </w:p>
    <w:p w14:paraId="0DFC4D17" w14:textId="77777777" w:rsidR="00C33898" w:rsidRPr="00653FE2" w:rsidRDefault="00C33898" w:rsidP="00C33898">
      <w:pPr>
        <w:pStyle w:val="B1"/>
      </w:pPr>
      <w:r w:rsidRPr="00653FE2">
        <w:t>-</w:t>
      </w:r>
      <w:r w:rsidRPr="00653FE2">
        <w:tab/>
        <w:t>to transfer control of a call back to the GMSC if the call is to be forwarded;</w:t>
      </w:r>
    </w:p>
    <w:p w14:paraId="23262C05" w14:textId="77777777" w:rsidR="00C33898" w:rsidRPr="00653FE2" w:rsidRDefault="00C33898" w:rsidP="00C33898">
      <w:pPr>
        <w:pStyle w:val="B1"/>
      </w:pPr>
      <w:r w:rsidRPr="00653FE2">
        <w:t>-</w:t>
      </w:r>
      <w:r w:rsidRPr="00653FE2">
        <w:tab/>
        <w:t>to retrieve and transfer information between anchor MSC and relay MSC for inter MSC group calls / broadcast calls;</w:t>
      </w:r>
    </w:p>
    <w:p w14:paraId="0A738C4B" w14:textId="77777777" w:rsidR="00C33898" w:rsidRPr="00653FE2" w:rsidRDefault="00C33898" w:rsidP="00C33898">
      <w:pPr>
        <w:pStyle w:val="B1"/>
      </w:pPr>
      <w:r w:rsidRPr="00653FE2">
        <w:t>-</w:t>
      </w:r>
      <w:r w:rsidRPr="00653FE2">
        <w:tab/>
        <w:t>to handle the reporting of MS status for call completion services;</w:t>
      </w:r>
    </w:p>
    <w:p w14:paraId="0DD9CFDF" w14:textId="77777777" w:rsidR="00C33898" w:rsidRPr="00653FE2" w:rsidRDefault="00C33898" w:rsidP="00C33898">
      <w:pPr>
        <w:pStyle w:val="B1"/>
      </w:pPr>
      <w:r w:rsidRPr="00653FE2">
        <w:t>-</w:t>
      </w:r>
      <w:r w:rsidRPr="00653FE2">
        <w:tab/>
        <w:t>to handle the notification of remote user free for CCBS;</w:t>
      </w:r>
    </w:p>
    <w:p w14:paraId="78086172" w14:textId="77777777" w:rsidR="00C33898" w:rsidRPr="00653FE2" w:rsidRDefault="00C33898" w:rsidP="00C33898">
      <w:pPr>
        <w:pStyle w:val="B1"/>
        <w:rPr>
          <w:noProof/>
        </w:rPr>
      </w:pPr>
      <w:r w:rsidRPr="00653FE2">
        <w:rPr>
          <w:noProof/>
        </w:rPr>
        <w:t>-</w:t>
      </w:r>
      <w:r w:rsidRPr="00653FE2">
        <w:rPr>
          <w:noProof/>
        </w:rPr>
        <w:tab/>
        <w:t>to handle the alerting and termination of ongoing call activities for a specific subscriber;</w:t>
      </w:r>
    </w:p>
    <w:p w14:paraId="748F3E88" w14:textId="77777777" w:rsidR="00C33898" w:rsidRPr="00653FE2" w:rsidRDefault="00C33898" w:rsidP="00C33898">
      <w:pPr>
        <w:pStyle w:val="B1"/>
      </w:pPr>
      <w:r w:rsidRPr="00653FE2">
        <w:rPr>
          <w:noProof/>
        </w:rPr>
        <w:t>-</w:t>
      </w:r>
      <w:r w:rsidRPr="00653FE2">
        <w:rPr>
          <w:noProof/>
        </w:rPr>
        <w:tab/>
        <w:t>to handle early release of no longer needed resources</w:t>
      </w:r>
      <w:r w:rsidRPr="00653FE2">
        <w:t>;</w:t>
      </w:r>
    </w:p>
    <w:p w14:paraId="365EEBCE" w14:textId="77777777" w:rsidR="00C33898" w:rsidRPr="00653FE2" w:rsidRDefault="00C33898" w:rsidP="00C33898">
      <w:pPr>
        <w:pStyle w:val="B1"/>
      </w:pPr>
      <w:r w:rsidRPr="00653FE2">
        <w:rPr>
          <w:noProof/>
        </w:rPr>
        <w:t>-</w:t>
      </w:r>
      <w:r w:rsidRPr="00653FE2">
        <w:rPr>
          <w:noProof/>
        </w:rPr>
        <w:tab/>
        <w:t>to relay a mobile terminating call from the old to the new MSC during the Mobile Terminating Roaming Forwarding procedure.</w:t>
      </w:r>
    </w:p>
    <w:p w14:paraId="7289162C" w14:textId="77777777" w:rsidR="00C33898" w:rsidRPr="00653FE2" w:rsidRDefault="00C33898" w:rsidP="00C33898">
      <w:r w:rsidRPr="00653FE2">
        <w:t>The procedures to handle a mobile originating call and a mobile terminating call after the call has arrived at the destination MSC do not require any signalling over a MAP interface. These procedures are specified in 3GPP TS 23.018 [97].</w:t>
      </w:r>
    </w:p>
    <w:p w14:paraId="10249C1C" w14:textId="77777777" w:rsidR="00C33898" w:rsidRPr="00653FE2" w:rsidRDefault="00C33898" w:rsidP="00C33898">
      <w:r w:rsidRPr="00653FE2">
        <w:t>The stage 2 specification for the retrieval of routeing information to handle a mobile terminating call is in 3GPP TS 23.018 [97]; modifications to this procedure for CAMEL are specified in 3GPP TS 23.078 [98], for optimal routeing of a basic mobile-to-mobile call in 3GPP TS 23.079 [99] and for CCBS in 3GPP TS 23.093 [107]. The interworking between the MAP signalling procedures and the call handling procedures for each entity (GMSC, HLR and VLR) is shown by the transfer of signals between these procedures.</w:t>
      </w:r>
    </w:p>
    <w:p w14:paraId="6785970A" w14:textId="77777777" w:rsidR="00C33898" w:rsidRPr="00653FE2" w:rsidRDefault="00C33898" w:rsidP="00C33898">
      <w:r w:rsidRPr="00653FE2">
        <w:t>The stage 2 specification for the transfer of control of a call back to the GMSC if the call is to be forwarded is in 3GPP TS 23.079 [99]. The interworking between the MAP signalling procedures and the call handling procedures for each entity (VMSC and GMSC) is shown by the transfer of signals between these procedures.</w:t>
      </w:r>
    </w:p>
    <w:p w14:paraId="0B0055AB" w14:textId="77777777" w:rsidR="00C33898" w:rsidRPr="00653FE2" w:rsidRDefault="00C33898" w:rsidP="00C33898">
      <w:r w:rsidRPr="00653FE2">
        <w:t>The stage 2 specifications for inter MSC group calls / broadcast calls are in 3GPP TS 43.068 [100] and 3GPP TS 43.069 [101]. The interworking between the MAP signalling procedures and the group call /broadcast call procedures for each entity (Anchor MSC and Relay MSC) is shown by the transfer of signals between these procedures.</w:t>
      </w:r>
    </w:p>
    <w:p w14:paraId="26E33E57" w14:textId="77777777" w:rsidR="00C33898" w:rsidRPr="00653FE2" w:rsidRDefault="00C33898" w:rsidP="00C33898">
      <w:r w:rsidRPr="00653FE2">
        <w:t>The interworking between the call handling procedures and signalling protocols other than MAP are shown in 3GPP TS 23.018, 3GPP TS 23.078 and 3GPP TS 23.079 [99].</w:t>
      </w:r>
    </w:p>
    <w:p w14:paraId="76DB5270" w14:textId="77777777" w:rsidR="00C33898" w:rsidRPr="00653FE2" w:rsidRDefault="00C33898" w:rsidP="00C33898">
      <w:r w:rsidRPr="00653FE2">
        <w:t>The stage 2 specification for the handling of reporting of MS status for call completion services and notification of remote user free for CCBS is in 3GPP TS 23.093 [107].</w:t>
      </w:r>
    </w:p>
    <w:p w14:paraId="56F693CA" w14:textId="77777777" w:rsidR="00C33898" w:rsidRPr="00653FE2" w:rsidRDefault="00C33898" w:rsidP="00C33898">
      <w:r w:rsidRPr="00653FE2">
        <w:t>The stage 2 specification for the Mobile Terminating Roaming Forwarding procedure is in 3GPP TS 23.018 [97] and 3GPP TS 23.012 [23].</w:t>
      </w:r>
    </w:p>
    <w:p w14:paraId="4C908506" w14:textId="77777777" w:rsidR="00C33898" w:rsidRPr="00653FE2" w:rsidRDefault="00C33898" w:rsidP="00C33898">
      <w:pPr>
        <w:pStyle w:val="Heading2"/>
        <w:keepNext w:val="0"/>
        <w:keepLines w:val="0"/>
      </w:pPr>
      <w:bookmarkStart w:id="3730" w:name="_Toc11332356"/>
      <w:bookmarkStart w:id="3731" w:name="_Toc36554439"/>
      <w:bookmarkStart w:id="3732" w:name="_Toc75886440"/>
      <w:r w:rsidRPr="00653FE2">
        <w:t>21.2</w:t>
      </w:r>
      <w:r w:rsidRPr="00653FE2">
        <w:tab/>
        <w:t>Retrieval of routing information</w:t>
      </w:r>
      <w:bookmarkEnd w:id="3730"/>
      <w:bookmarkEnd w:id="3731"/>
      <w:bookmarkEnd w:id="3732"/>
    </w:p>
    <w:p w14:paraId="5F4C0C72" w14:textId="77777777" w:rsidR="00C33898" w:rsidRPr="00653FE2" w:rsidRDefault="00C33898" w:rsidP="00C33898">
      <w:pPr>
        <w:pStyle w:val="Heading3"/>
        <w:keepNext w:val="0"/>
        <w:keepLines w:val="0"/>
      </w:pPr>
      <w:bookmarkStart w:id="3733" w:name="_Toc11332357"/>
      <w:bookmarkStart w:id="3734" w:name="_Toc36554440"/>
      <w:bookmarkStart w:id="3735" w:name="_Toc75886441"/>
      <w:r w:rsidRPr="00653FE2">
        <w:t>21.2.1</w:t>
      </w:r>
      <w:r w:rsidRPr="00653FE2">
        <w:tab/>
        <w:t>General</w:t>
      </w:r>
      <w:bookmarkEnd w:id="3733"/>
      <w:bookmarkEnd w:id="3734"/>
      <w:bookmarkEnd w:id="3735"/>
    </w:p>
    <w:p w14:paraId="03866662" w14:textId="77777777" w:rsidR="00C33898" w:rsidRPr="00653FE2" w:rsidRDefault="00C33898" w:rsidP="00C33898">
      <w:r w:rsidRPr="00653FE2">
        <w:t>The message flows for successful retrieval of routeing information for a mobile terminating call are shown in figure 21.2/1 (mobile terminating call which has not been optimally routed) and 21.2/2 (mobile-to-mobile call which has been optimally routed). The message flow for successful  retrieval of routeing information for a gsmSCF initiated call is shown in figure 21.2/3. The message flow for a successful  Mobile Terminating Roaming Forwarding procedure is shown in figure 21.2/4.</w:t>
      </w:r>
    </w:p>
    <w:bookmarkStart w:id="3736" w:name="_MON_1117535968"/>
    <w:bookmarkStart w:id="3737" w:name="_MON_1117460637"/>
    <w:bookmarkStart w:id="3738" w:name="_MON_1117460938"/>
    <w:bookmarkStart w:id="3739" w:name="_MON_1117461894"/>
    <w:bookmarkStart w:id="3740" w:name="_MON_1117535306"/>
    <w:bookmarkEnd w:id="3736"/>
    <w:bookmarkEnd w:id="3737"/>
    <w:bookmarkEnd w:id="3738"/>
    <w:bookmarkEnd w:id="3739"/>
    <w:bookmarkEnd w:id="3740"/>
    <w:bookmarkStart w:id="3741" w:name="_MON_1117535362"/>
    <w:bookmarkEnd w:id="3741"/>
    <w:p w14:paraId="56125F78" w14:textId="77777777" w:rsidR="00C33898" w:rsidRPr="00653FE2" w:rsidRDefault="00C33898" w:rsidP="00C33898">
      <w:pPr>
        <w:pStyle w:val="TH"/>
      </w:pPr>
      <w:r w:rsidRPr="00653FE2">
        <w:object w:dxaOrig="9645" w:dyaOrig="7950" w14:anchorId="60BE3637">
          <v:shape id="_x0000_i1217" type="#_x0000_t75" style="width:351.35pt;height:290.3pt" o:ole="">
            <v:imagedata r:id="rId249" o:title=""/>
          </v:shape>
          <o:OLEObject Type="Embed" ProgID="Word.Picture.8" ShapeID="_x0000_i1217" DrawAspect="Content" ObjectID="_1756708225" r:id="rId250"/>
        </w:object>
      </w:r>
    </w:p>
    <w:p w14:paraId="19E55C55" w14:textId="77777777" w:rsidR="00C33898" w:rsidRPr="00653FE2" w:rsidRDefault="00C33898" w:rsidP="00C33898">
      <w:pPr>
        <w:pStyle w:val="NF"/>
        <w:keepNext w:val="0"/>
        <w:keepLines w:val="0"/>
      </w:pPr>
    </w:p>
    <w:p w14:paraId="0F13E546" w14:textId="77777777" w:rsidR="00C33898" w:rsidRPr="00653FE2" w:rsidRDefault="00C33898" w:rsidP="00C33898">
      <w:pPr>
        <w:pStyle w:val="NF"/>
        <w:keepNext w:val="0"/>
        <w:keepLines w:val="0"/>
      </w:pPr>
      <w:r w:rsidRPr="00653FE2">
        <w:t>1)</w:t>
      </w:r>
      <w:r w:rsidRPr="00653FE2">
        <w:tab/>
        <w:t>I_IAM (Note 1)</w:t>
      </w:r>
    </w:p>
    <w:p w14:paraId="094F7158" w14:textId="77777777" w:rsidR="00C33898" w:rsidRPr="00653FE2" w:rsidRDefault="00C33898" w:rsidP="00C33898">
      <w:pPr>
        <w:pStyle w:val="NF"/>
        <w:keepNext w:val="0"/>
        <w:keepLines w:val="0"/>
      </w:pPr>
      <w:r w:rsidRPr="00653FE2">
        <w:t>2)</w:t>
      </w:r>
      <w:r w:rsidRPr="00653FE2">
        <w:tab/>
        <w:t>MAP_SEND_ROUTING_INFORMATION_req/ind (Note 2)</w:t>
      </w:r>
    </w:p>
    <w:p w14:paraId="47BBF850" w14:textId="77777777" w:rsidR="00C33898" w:rsidRPr="00653FE2" w:rsidRDefault="00C33898" w:rsidP="00C33898">
      <w:pPr>
        <w:pStyle w:val="NF"/>
        <w:keepNext w:val="0"/>
        <w:keepLines w:val="0"/>
      </w:pPr>
      <w:r w:rsidRPr="00653FE2">
        <w:t>3)</w:t>
      </w:r>
      <w:r w:rsidRPr="00653FE2">
        <w:tab/>
      </w:r>
      <w:r w:rsidRPr="00653FE2">
        <w:rPr>
          <w:i/>
          <w:iCs/>
        </w:rPr>
        <w:t>MAP_PROVIDE_SUBSCRIBER_INFO_req/ind</w:t>
      </w:r>
      <w:r w:rsidRPr="00653FE2">
        <w:t xml:space="preserve"> (Note 3, Note 4)</w:t>
      </w:r>
    </w:p>
    <w:p w14:paraId="1131E983" w14:textId="77777777" w:rsidR="00C33898" w:rsidRPr="00653FE2" w:rsidRDefault="00C33898" w:rsidP="00C33898">
      <w:pPr>
        <w:pStyle w:val="NF"/>
        <w:keepNext w:val="0"/>
        <w:keepLines w:val="0"/>
      </w:pPr>
      <w:r w:rsidRPr="00653FE2">
        <w:t>4)</w:t>
      </w:r>
      <w:r w:rsidRPr="00653FE2">
        <w:tab/>
      </w:r>
      <w:r w:rsidRPr="00653FE2">
        <w:rPr>
          <w:i/>
          <w:iCs/>
        </w:rPr>
        <w:t>MAP_PROVIDE_SUBSCRIBER_INFO_rsp/cnf</w:t>
      </w:r>
      <w:r w:rsidRPr="00653FE2">
        <w:t xml:space="preserve"> (Note 4)</w:t>
      </w:r>
    </w:p>
    <w:p w14:paraId="42D7EEE7" w14:textId="77777777" w:rsidR="00C33898" w:rsidRPr="00653FE2" w:rsidRDefault="00C33898" w:rsidP="00C33898">
      <w:pPr>
        <w:pStyle w:val="NF"/>
        <w:keepNext w:val="0"/>
        <w:keepLines w:val="0"/>
      </w:pPr>
      <w:r w:rsidRPr="00653FE2">
        <w:t>5)</w:t>
      </w:r>
      <w:r w:rsidRPr="00653FE2">
        <w:tab/>
      </w:r>
      <w:r w:rsidRPr="00653FE2">
        <w:rPr>
          <w:i/>
          <w:iCs/>
        </w:rPr>
        <w:t xml:space="preserve">MAP_SEND_ROUTING_INFORMATION_rsp/cnf </w:t>
      </w:r>
      <w:r w:rsidRPr="00653FE2">
        <w:t>(Note 4)</w:t>
      </w:r>
    </w:p>
    <w:p w14:paraId="70F4E31D" w14:textId="77777777" w:rsidR="00C33898" w:rsidRPr="00653FE2" w:rsidRDefault="00C33898" w:rsidP="00C33898">
      <w:pPr>
        <w:pStyle w:val="NF"/>
        <w:keepNext w:val="0"/>
        <w:keepLines w:val="0"/>
      </w:pPr>
      <w:r w:rsidRPr="00653FE2">
        <w:t>6)</w:t>
      </w:r>
      <w:r w:rsidRPr="00653FE2">
        <w:tab/>
      </w:r>
      <w:r w:rsidRPr="00653FE2">
        <w:rPr>
          <w:i/>
          <w:iCs/>
        </w:rPr>
        <w:t xml:space="preserve">MAP_SEND_ROUTING_INFORMATION_req/ind </w:t>
      </w:r>
      <w:r w:rsidRPr="00653FE2">
        <w:t>(Note 4)</w:t>
      </w:r>
    </w:p>
    <w:p w14:paraId="7DB9CF82" w14:textId="77777777" w:rsidR="00C33898" w:rsidRPr="00653FE2" w:rsidRDefault="00C33898" w:rsidP="00C33898">
      <w:pPr>
        <w:pStyle w:val="NF"/>
        <w:keepNext w:val="0"/>
        <w:keepLines w:val="0"/>
      </w:pPr>
      <w:r w:rsidRPr="00653FE2">
        <w:t>7)</w:t>
      </w:r>
      <w:r w:rsidRPr="00653FE2">
        <w:tab/>
        <w:t>MAP_PROVIDE_ROAMING_NUMBER_req/ind</w:t>
      </w:r>
    </w:p>
    <w:p w14:paraId="5C5AB7B8" w14:textId="77777777" w:rsidR="00C33898" w:rsidRPr="00653FE2" w:rsidRDefault="00C33898" w:rsidP="00C33898">
      <w:pPr>
        <w:pStyle w:val="NF"/>
        <w:keepNext w:val="0"/>
        <w:keepLines w:val="0"/>
      </w:pPr>
      <w:r w:rsidRPr="00653FE2">
        <w:t>8)</w:t>
      </w:r>
      <w:r w:rsidRPr="00653FE2">
        <w:tab/>
        <w:t>MAP_PROVIDE_ROAMING_NUMBER_rsp/cnf</w:t>
      </w:r>
    </w:p>
    <w:p w14:paraId="1F46F3AC" w14:textId="77777777" w:rsidR="00C33898" w:rsidRPr="00653FE2" w:rsidRDefault="00C33898" w:rsidP="00C33898">
      <w:pPr>
        <w:pStyle w:val="NF"/>
        <w:keepNext w:val="0"/>
        <w:keepLines w:val="0"/>
      </w:pPr>
      <w:r w:rsidRPr="00653FE2">
        <w:t>9)</w:t>
      </w:r>
      <w:r w:rsidRPr="00653FE2">
        <w:tab/>
        <w:t>MAP_SEND_ROUTING_INFORMATION_rsp/cnf</w:t>
      </w:r>
    </w:p>
    <w:p w14:paraId="7FFEE18D" w14:textId="77777777" w:rsidR="00C33898" w:rsidRPr="00653FE2" w:rsidRDefault="00C33898" w:rsidP="00C33898">
      <w:pPr>
        <w:pStyle w:val="NF"/>
        <w:keepNext w:val="0"/>
        <w:keepLines w:val="0"/>
      </w:pPr>
      <w:r w:rsidRPr="00653FE2">
        <w:t>10)</w:t>
      </w:r>
      <w:r w:rsidRPr="00653FE2">
        <w:tab/>
        <w:t>I_IAM (Note 1)</w:t>
      </w:r>
    </w:p>
    <w:p w14:paraId="701FD6C8" w14:textId="77777777" w:rsidR="00C33898" w:rsidRPr="00653FE2" w:rsidRDefault="00C33898" w:rsidP="00C33898">
      <w:pPr>
        <w:pStyle w:val="NF"/>
        <w:keepNext w:val="0"/>
        <w:keepLines w:val="0"/>
      </w:pPr>
      <w:r w:rsidRPr="00653FE2">
        <w:t>11)</w:t>
      </w:r>
      <w:r w:rsidRPr="00653FE2">
        <w:tab/>
      </w:r>
      <w:r w:rsidRPr="00653FE2">
        <w:rPr>
          <w:i/>
          <w:iCs/>
        </w:rPr>
        <w:t>MAP_RESTORE_DATA_req/ind</w:t>
      </w:r>
      <w:r w:rsidRPr="00653FE2">
        <w:t xml:space="preserve"> (Note 4)</w:t>
      </w:r>
    </w:p>
    <w:p w14:paraId="107F9A8A" w14:textId="77777777" w:rsidR="00C33898" w:rsidRPr="00653FE2" w:rsidRDefault="00C33898" w:rsidP="00C33898">
      <w:pPr>
        <w:pStyle w:val="NF"/>
        <w:keepNext w:val="0"/>
        <w:keepLines w:val="0"/>
      </w:pPr>
      <w:r w:rsidRPr="00653FE2">
        <w:t>12)</w:t>
      </w:r>
      <w:r w:rsidRPr="00653FE2">
        <w:tab/>
      </w:r>
      <w:r w:rsidRPr="00653FE2">
        <w:rPr>
          <w:i/>
          <w:iCs/>
        </w:rPr>
        <w:t>MAP_INSERT_SUBSCRIBER_DATA_req/ind</w:t>
      </w:r>
      <w:r w:rsidRPr="00653FE2">
        <w:t xml:space="preserve"> (Note 4)</w:t>
      </w:r>
    </w:p>
    <w:p w14:paraId="0A58588F" w14:textId="77777777" w:rsidR="00C33898" w:rsidRPr="00653FE2" w:rsidRDefault="00C33898" w:rsidP="00C33898">
      <w:pPr>
        <w:pStyle w:val="NF"/>
        <w:keepNext w:val="0"/>
        <w:keepLines w:val="0"/>
      </w:pPr>
      <w:r w:rsidRPr="00653FE2">
        <w:t>13)</w:t>
      </w:r>
      <w:r w:rsidRPr="00653FE2">
        <w:tab/>
      </w:r>
      <w:r w:rsidRPr="00653FE2">
        <w:rPr>
          <w:i/>
          <w:iCs/>
        </w:rPr>
        <w:t>MAP_INSERT_SUBSCRIBER_DATA_rsp/cnf</w:t>
      </w:r>
      <w:r w:rsidRPr="00653FE2">
        <w:t xml:space="preserve"> (Note 4)</w:t>
      </w:r>
    </w:p>
    <w:p w14:paraId="7A4A10CE" w14:textId="77777777" w:rsidR="00C33898" w:rsidRPr="00653FE2" w:rsidRDefault="00C33898" w:rsidP="00C33898">
      <w:pPr>
        <w:pStyle w:val="NF"/>
        <w:keepNext w:val="0"/>
        <w:keepLines w:val="0"/>
        <w:rPr>
          <w:lang w:val="it-IT"/>
        </w:rPr>
      </w:pPr>
      <w:r w:rsidRPr="00653FE2">
        <w:rPr>
          <w:lang w:val="it-IT"/>
        </w:rPr>
        <w:t>12)</w:t>
      </w:r>
      <w:r w:rsidRPr="00653FE2">
        <w:rPr>
          <w:lang w:val="it-IT"/>
        </w:rPr>
        <w:tab/>
      </w:r>
      <w:r w:rsidRPr="00653FE2">
        <w:rPr>
          <w:i/>
          <w:iCs/>
          <w:lang w:val="it-IT"/>
        </w:rPr>
        <w:t>MAP_RESTORE_DATA_rsp/cnf</w:t>
      </w:r>
      <w:r w:rsidRPr="00653FE2">
        <w:rPr>
          <w:lang w:val="it-IT"/>
        </w:rPr>
        <w:t xml:space="preserve"> (Note 4)</w:t>
      </w:r>
    </w:p>
    <w:p w14:paraId="0673AB25" w14:textId="77777777" w:rsidR="00C33898" w:rsidRPr="00653FE2" w:rsidRDefault="00C33898" w:rsidP="00C33898">
      <w:pPr>
        <w:pStyle w:val="NF"/>
        <w:keepNext w:val="0"/>
        <w:keepLines w:val="0"/>
        <w:rPr>
          <w:lang w:val="it-IT"/>
        </w:rPr>
      </w:pPr>
    </w:p>
    <w:p w14:paraId="1E796B1B"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and ETSI specification:</w:t>
      </w:r>
    </w:p>
    <w:p w14:paraId="330EBB48" w14:textId="77777777" w:rsidR="00C33898" w:rsidRPr="00653FE2" w:rsidRDefault="00C33898" w:rsidP="00C33898">
      <w:pPr>
        <w:pStyle w:val="NF"/>
        <w:keepNext w:val="0"/>
        <w:keepLines w:val="0"/>
      </w:pPr>
      <w:r>
        <w:tab/>
      </w:r>
      <w:r w:rsidRPr="00653FE2">
        <w:t>-</w:t>
      </w:r>
      <w:r w:rsidRPr="00653FE2">
        <w:tab/>
        <w:t>Q.721</w:t>
      </w:r>
      <w:r w:rsidRPr="00653FE2">
        <w:noBreakHyphen/>
        <w:t xml:space="preserve">725 </w:t>
      </w:r>
      <w:r w:rsidRPr="00653FE2">
        <w:noBreakHyphen/>
        <w:t xml:space="preserve"> Telephone User Part (TUP);</w:t>
      </w:r>
    </w:p>
    <w:p w14:paraId="57339624"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7113CCE0" w14:textId="77777777" w:rsidR="00C33898" w:rsidRPr="00653FE2" w:rsidRDefault="00C33898" w:rsidP="00C33898">
      <w:pPr>
        <w:pStyle w:val="NF"/>
        <w:keepNext w:val="0"/>
        <w:keepLines w:val="0"/>
      </w:pPr>
      <w:r w:rsidRPr="00653FE2">
        <w:t>NOTE 2:</w:t>
      </w:r>
      <w:r w:rsidRPr="00653FE2">
        <w:tab/>
        <w:t>This service may also be used by an ISDN exchange for obtaining routing information from the HLR.</w:t>
      </w:r>
    </w:p>
    <w:p w14:paraId="1FA79980" w14:textId="77777777" w:rsidR="00C33898" w:rsidRPr="00653FE2" w:rsidRDefault="00C33898" w:rsidP="00C33898">
      <w:pPr>
        <w:pStyle w:val="NF"/>
        <w:keepNext w:val="0"/>
        <w:keepLines w:val="0"/>
      </w:pPr>
      <w:r w:rsidRPr="00653FE2">
        <w:t>NOTE 3:</w:t>
      </w:r>
      <w:r w:rsidRPr="00653FE2">
        <w:tab/>
        <w:t>As a network operator option, the HLR sends MAP_PROVIDE_SUBSCRIBER_INFORMATION to the VLR. For further details on the CAMEL procedures refer to 3GPP TS 23.078 [98].</w:t>
      </w:r>
    </w:p>
    <w:p w14:paraId="7BB87B2B" w14:textId="77777777" w:rsidR="00C33898" w:rsidRPr="00653FE2" w:rsidRDefault="00C33898" w:rsidP="00C33898">
      <w:pPr>
        <w:pStyle w:val="NF"/>
        <w:keepNext w:val="0"/>
        <w:keepLines w:val="0"/>
      </w:pPr>
      <w:r w:rsidRPr="00653FE2">
        <w:t>NOTE 4:</w:t>
      </w:r>
      <w:r w:rsidRPr="00653FE2">
        <w:tab/>
        <w:t xml:space="preserve">Services printed in </w:t>
      </w:r>
      <w:r w:rsidRPr="00653FE2">
        <w:rPr>
          <w:i/>
        </w:rPr>
        <w:t>italics</w:t>
      </w:r>
      <w:r w:rsidRPr="00653FE2">
        <w:t xml:space="preserve"> are optional.</w:t>
      </w:r>
    </w:p>
    <w:p w14:paraId="6F5A1F3F" w14:textId="77777777" w:rsidR="00C33898" w:rsidRPr="00653FE2" w:rsidRDefault="00C33898" w:rsidP="00C33898">
      <w:pPr>
        <w:pStyle w:val="NF"/>
        <w:keepNext w:val="0"/>
        <w:keepLines w:val="0"/>
      </w:pPr>
    </w:p>
    <w:p w14:paraId="6F6DB330" w14:textId="77777777" w:rsidR="00C33898" w:rsidRPr="00653FE2" w:rsidRDefault="00C33898" w:rsidP="00C33898">
      <w:pPr>
        <w:pStyle w:val="TF"/>
        <w:keepLines w:val="0"/>
      </w:pPr>
      <w:r w:rsidRPr="00653FE2">
        <w:t>Figure 21.2/1: Message flow for retrieval of routeing information (non-optimally routed call)</w:t>
      </w:r>
    </w:p>
    <w:bookmarkStart w:id="3742" w:name="_MON_1117535453"/>
    <w:bookmarkStart w:id="3743" w:name="_MON_1117535166"/>
    <w:bookmarkEnd w:id="3742"/>
    <w:bookmarkEnd w:id="3743"/>
    <w:bookmarkStart w:id="3744" w:name="_MON_1117535393"/>
    <w:bookmarkEnd w:id="3744"/>
    <w:p w14:paraId="5E8029A7" w14:textId="77777777" w:rsidR="00C33898" w:rsidRPr="00653FE2" w:rsidRDefault="00C33898" w:rsidP="00C33898">
      <w:pPr>
        <w:pStyle w:val="TH"/>
      </w:pPr>
      <w:r w:rsidRPr="00653FE2">
        <w:object w:dxaOrig="9645" w:dyaOrig="7500" w14:anchorId="7C32D3DD">
          <v:shape id="_x0000_i1218" type="#_x0000_t75" style="width:351.35pt;height:274.2pt" o:ole="">
            <v:imagedata r:id="rId251" o:title=""/>
          </v:shape>
          <o:OLEObject Type="Embed" ProgID="Word.Picture.8" ShapeID="_x0000_i1218" DrawAspect="Content" ObjectID="_1756708226" r:id="rId252"/>
        </w:object>
      </w:r>
    </w:p>
    <w:p w14:paraId="75CAD730" w14:textId="77777777" w:rsidR="00C33898" w:rsidRPr="00653FE2" w:rsidRDefault="00C33898" w:rsidP="00C33898">
      <w:pPr>
        <w:pStyle w:val="NF"/>
        <w:keepNext w:val="0"/>
        <w:keepLines w:val="0"/>
      </w:pPr>
    </w:p>
    <w:p w14:paraId="01AE3F62" w14:textId="77777777" w:rsidR="00C33898" w:rsidRPr="00653FE2" w:rsidRDefault="00C33898" w:rsidP="00C33898">
      <w:pPr>
        <w:pStyle w:val="NF"/>
        <w:keepNext w:val="0"/>
        <w:keepLines w:val="0"/>
      </w:pPr>
      <w:r w:rsidRPr="00653FE2">
        <w:t>1)</w:t>
      </w:r>
      <w:r w:rsidRPr="00653FE2">
        <w:tab/>
        <w:t>I_IAM (Note 1)</w:t>
      </w:r>
    </w:p>
    <w:p w14:paraId="14C2384B" w14:textId="77777777" w:rsidR="00C33898" w:rsidRPr="00653FE2" w:rsidRDefault="00C33898" w:rsidP="00C33898">
      <w:pPr>
        <w:pStyle w:val="NF"/>
        <w:keepNext w:val="0"/>
        <w:keepLines w:val="0"/>
      </w:pPr>
      <w:r w:rsidRPr="00653FE2">
        <w:t>2)</w:t>
      </w:r>
      <w:r w:rsidRPr="00653FE2">
        <w:tab/>
        <w:t>MAP_SEND_ROUTING_INFORMATION_req/ind</w:t>
      </w:r>
    </w:p>
    <w:p w14:paraId="79F656BC" w14:textId="77777777" w:rsidR="00C33898" w:rsidRPr="00653FE2" w:rsidRDefault="00C33898" w:rsidP="00C33898">
      <w:pPr>
        <w:pStyle w:val="NF"/>
        <w:keepNext w:val="0"/>
        <w:keepLines w:val="0"/>
      </w:pPr>
      <w:r w:rsidRPr="00653FE2">
        <w:t>3)</w:t>
      </w:r>
      <w:r w:rsidRPr="00653FE2">
        <w:tab/>
        <w:t>MAP_PROVIDE_SUBSCRIBER_INFO_req/ind (Note 2)</w:t>
      </w:r>
    </w:p>
    <w:p w14:paraId="7A6A51B2" w14:textId="77777777" w:rsidR="00C33898" w:rsidRPr="00653FE2" w:rsidRDefault="00C33898" w:rsidP="00C33898">
      <w:pPr>
        <w:pStyle w:val="NF"/>
        <w:keepNext w:val="0"/>
        <w:keepLines w:val="0"/>
      </w:pPr>
      <w:r w:rsidRPr="00653FE2">
        <w:t>4)</w:t>
      </w:r>
      <w:r w:rsidRPr="00653FE2">
        <w:tab/>
        <w:t>MAP_PROVIDE_SUBSCRIBER_INFO_rsp/cnf (Note 2)</w:t>
      </w:r>
    </w:p>
    <w:p w14:paraId="5BCD0CFA" w14:textId="77777777" w:rsidR="00C33898" w:rsidRPr="00653FE2" w:rsidRDefault="00C33898" w:rsidP="00C33898">
      <w:pPr>
        <w:pStyle w:val="NF"/>
        <w:keepNext w:val="0"/>
        <w:keepLines w:val="0"/>
      </w:pPr>
      <w:r w:rsidRPr="00653FE2">
        <w:t>5)</w:t>
      </w:r>
      <w:r w:rsidRPr="00653FE2">
        <w:tab/>
        <w:t>MAP_PROVIDE_ROAMING_NUMBER_req/ind (Note 2)</w:t>
      </w:r>
    </w:p>
    <w:p w14:paraId="6477C1A3" w14:textId="77777777" w:rsidR="00C33898" w:rsidRPr="00653FE2" w:rsidRDefault="00C33898" w:rsidP="00C33898">
      <w:pPr>
        <w:pStyle w:val="NF"/>
        <w:keepNext w:val="0"/>
        <w:keepLines w:val="0"/>
      </w:pPr>
      <w:r w:rsidRPr="00653FE2">
        <w:t>6)</w:t>
      </w:r>
      <w:r w:rsidRPr="00653FE2">
        <w:tab/>
        <w:t>MAP_PROVIDE_ROAMING_NUMBER_rsp/cnf (Note 2)</w:t>
      </w:r>
    </w:p>
    <w:p w14:paraId="614C7CDA" w14:textId="77777777" w:rsidR="00C33898" w:rsidRPr="00653FE2" w:rsidRDefault="00C33898" w:rsidP="00C33898">
      <w:pPr>
        <w:pStyle w:val="NF"/>
        <w:keepNext w:val="0"/>
        <w:keepLines w:val="0"/>
      </w:pPr>
      <w:r w:rsidRPr="00653FE2">
        <w:t>7)</w:t>
      </w:r>
      <w:r w:rsidRPr="00653FE2">
        <w:tab/>
        <w:t>MAP_SEND_ROUTING_INFORMATION_rsp/cnf</w:t>
      </w:r>
    </w:p>
    <w:p w14:paraId="4E5EB3F3" w14:textId="77777777" w:rsidR="00C33898" w:rsidRPr="00653FE2" w:rsidRDefault="00C33898" w:rsidP="00C33898">
      <w:pPr>
        <w:pStyle w:val="NF"/>
        <w:keepNext w:val="0"/>
        <w:keepLines w:val="0"/>
      </w:pPr>
      <w:r w:rsidRPr="00653FE2">
        <w:t>8)</w:t>
      </w:r>
      <w:r w:rsidRPr="00653FE2">
        <w:tab/>
        <w:t>I_IAM (Note 1)</w:t>
      </w:r>
    </w:p>
    <w:p w14:paraId="222A5BAD" w14:textId="77777777" w:rsidR="00C33898" w:rsidRPr="00653FE2" w:rsidRDefault="00C33898" w:rsidP="00C33898">
      <w:pPr>
        <w:pStyle w:val="NF"/>
        <w:keepNext w:val="0"/>
        <w:keepLines w:val="0"/>
      </w:pPr>
      <w:r w:rsidRPr="00653FE2">
        <w:t>9)</w:t>
      </w:r>
      <w:r w:rsidRPr="00653FE2">
        <w:tab/>
      </w:r>
      <w:r w:rsidRPr="00653FE2">
        <w:rPr>
          <w:i/>
          <w:iCs/>
        </w:rPr>
        <w:t>MAP_RESTORE_DATA_req/ind</w:t>
      </w:r>
      <w:r w:rsidRPr="00653FE2">
        <w:t xml:space="preserve"> (Note 3)</w:t>
      </w:r>
    </w:p>
    <w:p w14:paraId="4E0BD2FD" w14:textId="77777777" w:rsidR="00C33898" w:rsidRPr="00653FE2" w:rsidRDefault="00C33898" w:rsidP="00C33898">
      <w:pPr>
        <w:pStyle w:val="NF"/>
        <w:keepNext w:val="0"/>
        <w:keepLines w:val="0"/>
      </w:pPr>
      <w:r w:rsidRPr="00653FE2">
        <w:t>10)</w:t>
      </w:r>
      <w:r w:rsidRPr="00653FE2">
        <w:tab/>
      </w:r>
      <w:r w:rsidRPr="00653FE2">
        <w:rPr>
          <w:i/>
          <w:iCs/>
        </w:rPr>
        <w:t>MAP_INSERT_SUBSCRIBER_DATA_req/ind</w:t>
      </w:r>
      <w:r w:rsidRPr="00653FE2">
        <w:t xml:space="preserve"> (Note 3)</w:t>
      </w:r>
    </w:p>
    <w:p w14:paraId="36AA1744" w14:textId="77777777" w:rsidR="00C33898" w:rsidRPr="00653FE2" w:rsidRDefault="00C33898" w:rsidP="00C33898">
      <w:pPr>
        <w:pStyle w:val="NF"/>
        <w:keepNext w:val="0"/>
        <w:keepLines w:val="0"/>
      </w:pPr>
      <w:r w:rsidRPr="00653FE2">
        <w:t>11)</w:t>
      </w:r>
      <w:r w:rsidRPr="00653FE2">
        <w:tab/>
      </w:r>
      <w:r w:rsidRPr="00653FE2">
        <w:rPr>
          <w:i/>
          <w:iCs/>
        </w:rPr>
        <w:t>MAP_INSERT_SUBSCRIBER_DATA_rsp/cnf</w:t>
      </w:r>
      <w:r w:rsidRPr="00653FE2">
        <w:t xml:space="preserve"> (Note 3)</w:t>
      </w:r>
    </w:p>
    <w:p w14:paraId="364B6000" w14:textId="77777777" w:rsidR="00C33898" w:rsidRPr="00653FE2" w:rsidRDefault="00C33898" w:rsidP="00C33898">
      <w:pPr>
        <w:pStyle w:val="NF"/>
        <w:keepNext w:val="0"/>
        <w:keepLines w:val="0"/>
        <w:rPr>
          <w:lang w:val="it-IT"/>
        </w:rPr>
      </w:pPr>
      <w:r w:rsidRPr="00653FE2">
        <w:rPr>
          <w:lang w:val="it-IT"/>
        </w:rPr>
        <w:t>12)</w:t>
      </w:r>
      <w:r w:rsidRPr="00653FE2">
        <w:rPr>
          <w:lang w:val="it-IT"/>
        </w:rPr>
        <w:tab/>
      </w:r>
      <w:r w:rsidRPr="00653FE2">
        <w:rPr>
          <w:i/>
          <w:iCs/>
          <w:lang w:val="it-IT"/>
        </w:rPr>
        <w:t>MAP_RESTORE_DATA_rsp/cnf</w:t>
      </w:r>
      <w:r w:rsidRPr="00653FE2">
        <w:rPr>
          <w:lang w:val="it-IT"/>
        </w:rPr>
        <w:t xml:space="preserve"> (Note 3)</w:t>
      </w:r>
    </w:p>
    <w:p w14:paraId="04AEA0BE" w14:textId="77777777" w:rsidR="00C33898" w:rsidRPr="00653FE2" w:rsidRDefault="00C33898" w:rsidP="00C33898">
      <w:pPr>
        <w:pStyle w:val="NF"/>
        <w:rPr>
          <w:lang w:val="it-IT"/>
        </w:rPr>
      </w:pPr>
    </w:p>
    <w:p w14:paraId="3A594A1A"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14:paraId="0E7CA050" w14:textId="77777777"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14:paraId="5E1EE0DF"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61A5B39C" w14:textId="77777777" w:rsidR="00C33898" w:rsidRPr="00653FE2" w:rsidRDefault="00C33898" w:rsidP="00C33898">
      <w:pPr>
        <w:pStyle w:val="NF"/>
      </w:pPr>
      <w:r w:rsidRPr="00653FE2">
        <w:t>NOTE 2:</w:t>
      </w:r>
      <w:r w:rsidRPr="00653FE2">
        <w:tab/>
        <w:t>For Optimal Routeing phase 1, only one of the information flows for Provide Subscriber Info and Provide Roaming Number is used.</w:t>
      </w:r>
    </w:p>
    <w:p w14:paraId="2CE85764" w14:textId="77777777"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14:paraId="686D6A7F" w14:textId="77777777" w:rsidR="00C33898" w:rsidRPr="00653FE2" w:rsidRDefault="00C33898" w:rsidP="00C33898">
      <w:pPr>
        <w:pStyle w:val="NF"/>
        <w:keepNext w:val="0"/>
        <w:keepLines w:val="0"/>
      </w:pPr>
    </w:p>
    <w:p w14:paraId="489B7BCE" w14:textId="77777777" w:rsidR="00C33898" w:rsidRPr="00653FE2" w:rsidRDefault="00C33898" w:rsidP="00C33898">
      <w:pPr>
        <w:pStyle w:val="TF"/>
        <w:keepLines w:val="0"/>
      </w:pPr>
      <w:r w:rsidRPr="00653FE2">
        <w:t>Figure 21.2/2: Message flow for retrieval of routeing information (optimally routed call)</w:t>
      </w:r>
    </w:p>
    <w:p w14:paraId="0FE9565F" w14:textId="77777777" w:rsidR="00C33898" w:rsidRPr="00653FE2" w:rsidRDefault="00C33898" w:rsidP="00C33898">
      <w:pPr>
        <w:pStyle w:val="TF"/>
        <w:keepLines w:val="0"/>
      </w:pPr>
    </w:p>
    <w:bookmarkStart w:id="3745" w:name="_MON_1130571559"/>
    <w:bookmarkEnd w:id="3745"/>
    <w:bookmarkStart w:id="3746" w:name="_MON_1127640462"/>
    <w:bookmarkEnd w:id="3746"/>
    <w:p w14:paraId="05A32766" w14:textId="77777777" w:rsidR="00C33898" w:rsidRPr="00653FE2" w:rsidRDefault="00C33898" w:rsidP="00C33898">
      <w:pPr>
        <w:pStyle w:val="TH"/>
      </w:pPr>
      <w:r w:rsidRPr="00653FE2">
        <w:object w:dxaOrig="8415" w:dyaOrig="7950" w14:anchorId="44F6B71A">
          <v:shape id="_x0000_i1219" type="#_x0000_t75" style="width:306.45pt;height:290.3pt" o:ole="">
            <v:imagedata r:id="rId253" o:title=""/>
          </v:shape>
          <o:OLEObject Type="Embed" ProgID="Word.Picture.8" ShapeID="_x0000_i1219" DrawAspect="Content" ObjectID="_1756708227" r:id="rId254"/>
        </w:object>
      </w:r>
    </w:p>
    <w:p w14:paraId="5F2B1FF6" w14:textId="77777777" w:rsidR="00C33898" w:rsidRPr="00653FE2" w:rsidRDefault="00C33898" w:rsidP="00C33898">
      <w:pPr>
        <w:pStyle w:val="NF"/>
        <w:keepNext w:val="0"/>
        <w:keepLines w:val="0"/>
      </w:pPr>
      <w:r w:rsidRPr="00653FE2">
        <w:t>1)</w:t>
      </w:r>
      <w:r w:rsidRPr="00653FE2">
        <w:tab/>
        <w:t>MAP_SEND_ROUTING_INFORMATION_req/ind</w:t>
      </w:r>
    </w:p>
    <w:p w14:paraId="14760B25" w14:textId="77777777" w:rsidR="00C33898" w:rsidRPr="00653FE2" w:rsidRDefault="00C33898" w:rsidP="00C33898">
      <w:pPr>
        <w:pStyle w:val="NF"/>
        <w:keepNext w:val="0"/>
        <w:keepLines w:val="0"/>
      </w:pPr>
      <w:r w:rsidRPr="00653FE2">
        <w:t>2)</w:t>
      </w:r>
      <w:r w:rsidRPr="00653FE2">
        <w:tab/>
      </w:r>
      <w:r w:rsidRPr="00653FE2">
        <w:rPr>
          <w:i/>
          <w:iCs/>
        </w:rPr>
        <w:t xml:space="preserve">MAP_SEND_ROUTING_INFORMATION_rsp/cnf </w:t>
      </w:r>
      <w:r w:rsidRPr="00653FE2">
        <w:t>(Note 1)</w:t>
      </w:r>
    </w:p>
    <w:p w14:paraId="0F9637B4" w14:textId="77777777" w:rsidR="00C33898" w:rsidRPr="00653FE2" w:rsidRDefault="00C33898" w:rsidP="00C33898">
      <w:pPr>
        <w:pStyle w:val="NF"/>
        <w:keepNext w:val="0"/>
        <w:keepLines w:val="0"/>
      </w:pPr>
      <w:r w:rsidRPr="00653FE2">
        <w:t>3)</w:t>
      </w:r>
      <w:r w:rsidRPr="00653FE2">
        <w:tab/>
      </w:r>
      <w:r w:rsidRPr="00653FE2">
        <w:rPr>
          <w:i/>
          <w:iCs/>
        </w:rPr>
        <w:t xml:space="preserve">MAP_SEND_ROUTING_INFORMATION_req/ind </w:t>
      </w:r>
      <w:r w:rsidRPr="00653FE2">
        <w:t>(Note 1)</w:t>
      </w:r>
    </w:p>
    <w:p w14:paraId="10E39CC8" w14:textId="77777777" w:rsidR="00C33898" w:rsidRPr="00653FE2" w:rsidRDefault="00C33898" w:rsidP="00C33898">
      <w:pPr>
        <w:pStyle w:val="NF"/>
        <w:keepNext w:val="0"/>
        <w:keepLines w:val="0"/>
      </w:pPr>
      <w:r w:rsidRPr="00653FE2">
        <w:t>4)</w:t>
      </w:r>
      <w:r w:rsidRPr="00653FE2">
        <w:tab/>
        <w:t>MAP_PROVIDE_ROAMING_NUMBER_req/ind</w:t>
      </w:r>
    </w:p>
    <w:p w14:paraId="07025477" w14:textId="77777777" w:rsidR="00C33898" w:rsidRPr="00653FE2" w:rsidRDefault="00C33898" w:rsidP="00C33898">
      <w:pPr>
        <w:pStyle w:val="NF"/>
        <w:keepNext w:val="0"/>
        <w:keepLines w:val="0"/>
      </w:pPr>
      <w:r w:rsidRPr="00653FE2">
        <w:t>5)</w:t>
      </w:r>
      <w:r w:rsidRPr="00653FE2">
        <w:tab/>
        <w:t>MAP_PROVIDE_ROAMING_NUMBER_rsp/cnf</w:t>
      </w:r>
    </w:p>
    <w:p w14:paraId="7F6F085B" w14:textId="77777777" w:rsidR="00C33898" w:rsidRPr="00653FE2" w:rsidRDefault="00C33898" w:rsidP="00C33898">
      <w:pPr>
        <w:pStyle w:val="NF"/>
        <w:keepNext w:val="0"/>
        <w:keepLines w:val="0"/>
      </w:pPr>
      <w:r w:rsidRPr="00653FE2">
        <w:t>6)</w:t>
      </w:r>
      <w:r w:rsidRPr="00653FE2">
        <w:tab/>
        <w:t>MAP_SEND_ROUTING_INFORMATION_rsp/cnf</w:t>
      </w:r>
    </w:p>
    <w:p w14:paraId="61A094ED" w14:textId="77777777" w:rsidR="00C33898" w:rsidRPr="00653FE2" w:rsidRDefault="00C33898" w:rsidP="00C33898">
      <w:pPr>
        <w:pStyle w:val="NF"/>
        <w:keepNext w:val="0"/>
        <w:keepLines w:val="0"/>
      </w:pPr>
      <w:r w:rsidRPr="00653FE2">
        <w:t>7)</w:t>
      </w:r>
      <w:r w:rsidRPr="00653FE2">
        <w:tab/>
      </w:r>
      <w:r w:rsidRPr="00653FE2">
        <w:rPr>
          <w:i/>
          <w:iCs/>
        </w:rPr>
        <w:t>MAP_RESTORE_DATA_req/ind</w:t>
      </w:r>
      <w:r w:rsidRPr="00653FE2">
        <w:t xml:space="preserve"> (Note 1)</w:t>
      </w:r>
    </w:p>
    <w:p w14:paraId="687E2A54" w14:textId="77777777" w:rsidR="00C33898" w:rsidRPr="00653FE2" w:rsidRDefault="00C33898" w:rsidP="00C33898">
      <w:pPr>
        <w:pStyle w:val="NF"/>
        <w:keepNext w:val="0"/>
        <w:keepLines w:val="0"/>
      </w:pPr>
      <w:r w:rsidRPr="00653FE2">
        <w:t>8)</w:t>
      </w:r>
      <w:r w:rsidRPr="00653FE2">
        <w:tab/>
      </w:r>
      <w:r w:rsidRPr="00653FE2">
        <w:rPr>
          <w:i/>
          <w:iCs/>
        </w:rPr>
        <w:t>MAP_INSERT_SUBSCRIBER_DATA_req/ind</w:t>
      </w:r>
      <w:r w:rsidRPr="00653FE2">
        <w:t xml:space="preserve"> (Note 1)</w:t>
      </w:r>
    </w:p>
    <w:p w14:paraId="4B2AB760" w14:textId="77777777" w:rsidR="00C33898" w:rsidRPr="00653FE2" w:rsidRDefault="00C33898" w:rsidP="00C33898">
      <w:pPr>
        <w:pStyle w:val="NF"/>
        <w:keepNext w:val="0"/>
        <w:keepLines w:val="0"/>
      </w:pPr>
      <w:r w:rsidRPr="00653FE2">
        <w:t>9)</w:t>
      </w:r>
      <w:r w:rsidRPr="00653FE2">
        <w:tab/>
      </w:r>
      <w:r w:rsidRPr="00653FE2">
        <w:rPr>
          <w:i/>
          <w:iCs/>
        </w:rPr>
        <w:t>MAP_INSERT_SUBSCRIBER_DATA_rsp/cnf</w:t>
      </w:r>
      <w:r w:rsidRPr="00653FE2">
        <w:t xml:space="preserve"> (Note 1)</w:t>
      </w:r>
    </w:p>
    <w:p w14:paraId="40C9B611" w14:textId="77777777" w:rsidR="00C33898" w:rsidRPr="00653FE2" w:rsidRDefault="00C33898" w:rsidP="00C33898">
      <w:pPr>
        <w:pStyle w:val="NF"/>
        <w:keepNext w:val="0"/>
        <w:keepLines w:val="0"/>
        <w:rPr>
          <w:lang w:val="it-IT"/>
        </w:rPr>
      </w:pPr>
      <w:r w:rsidRPr="00653FE2">
        <w:rPr>
          <w:lang w:val="it-IT"/>
        </w:rPr>
        <w:t>10)</w:t>
      </w:r>
      <w:r w:rsidRPr="00653FE2">
        <w:rPr>
          <w:lang w:val="it-IT"/>
        </w:rPr>
        <w:tab/>
      </w:r>
      <w:r w:rsidRPr="00653FE2">
        <w:rPr>
          <w:i/>
          <w:iCs/>
          <w:lang w:val="it-IT"/>
        </w:rPr>
        <w:t>MAP_RESTORE_DATA_rsp/cnf</w:t>
      </w:r>
      <w:r w:rsidRPr="00653FE2">
        <w:rPr>
          <w:lang w:val="it-IT"/>
        </w:rPr>
        <w:t xml:space="preserve"> (Note 1)</w:t>
      </w:r>
    </w:p>
    <w:p w14:paraId="155A7C00" w14:textId="77777777" w:rsidR="00C33898" w:rsidRPr="00653FE2" w:rsidRDefault="00C33898" w:rsidP="00C33898">
      <w:pPr>
        <w:pStyle w:val="NF"/>
        <w:keepNext w:val="0"/>
        <w:keepLines w:val="0"/>
        <w:rPr>
          <w:lang w:val="it-IT"/>
        </w:rPr>
      </w:pPr>
    </w:p>
    <w:p w14:paraId="4B53CCF6" w14:textId="77777777" w:rsidR="00C33898" w:rsidRPr="00653FE2" w:rsidRDefault="00C33898" w:rsidP="00C33898">
      <w:pPr>
        <w:pStyle w:val="NF"/>
        <w:keepNext w:val="0"/>
        <w:keepLines w:val="0"/>
      </w:pPr>
      <w:r w:rsidRPr="00653FE2">
        <w:t>NOTE 1:</w:t>
      </w:r>
      <w:r>
        <w:tab/>
      </w:r>
      <w:r w:rsidRPr="00653FE2">
        <w:t xml:space="preserve">Services printed in </w:t>
      </w:r>
      <w:r w:rsidRPr="00653FE2">
        <w:rPr>
          <w:i/>
        </w:rPr>
        <w:t>italics</w:t>
      </w:r>
      <w:r w:rsidRPr="00653FE2">
        <w:t xml:space="preserve"> are optional.</w:t>
      </w:r>
    </w:p>
    <w:p w14:paraId="68EAE5B6" w14:textId="77777777" w:rsidR="00C33898" w:rsidRPr="00653FE2" w:rsidRDefault="00C33898" w:rsidP="00C33898">
      <w:pPr>
        <w:pStyle w:val="NF"/>
        <w:keepNext w:val="0"/>
        <w:keepLines w:val="0"/>
      </w:pPr>
    </w:p>
    <w:p w14:paraId="167B69FC" w14:textId="77777777" w:rsidR="00C33898" w:rsidRPr="00653FE2" w:rsidRDefault="00C33898" w:rsidP="00C33898">
      <w:pPr>
        <w:pStyle w:val="TF"/>
      </w:pPr>
      <w:r w:rsidRPr="00653FE2">
        <w:t xml:space="preserve">Figure 21.2/3: Message flow for retrieval of routeing information for a gsmSCF initiated call </w:t>
      </w:r>
    </w:p>
    <w:p w14:paraId="179DAD7C" w14:textId="77777777" w:rsidR="00C33898" w:rsidRPr="00653FE2" w:rsidRDefault="00C33898" w:rsidP="00C33898">
      <w:r w:rsidRPr="00653FE2">
        <w:t>The following MAP services are used to retrieve routing information:</w:t>
      </w:r>
    </w:p>
    <w:p w14:paraId="171525B9" w14:textId="77777777" w:rsidR="00C33898" w:rsidRPr="00653FE2" w:rsidRDefault="00C33898" w:rsidP="00C33898">
      <w:pPr>
        <w:pStyle w:val="B1"/>
        <w:tabs>
          <w:tab w:val="left" w:pos="4560"/>
        </w:tabs>
      </w:pPr>
      <w:r w:rsidRPr="00653FE2">
        <w:t>MAP_SEND_ROUTING_INFORMATION</w:t>
      </w:r>
      <w:r w:rsidRPr="00653FE2">
        <w:tab/>
        <w:t xml:space="preserve">see </w:t>
      </w:r>
      <w:r w:rsidR="00854CE3">
        <w:t>clause</w:t>
      </w:r>
      <w:r w:rsidRPr="00653FE2">
        <w:t> 10.1;</w:t>
      </w:r>
    </w:p>
    <w:p w14:paraId="2154DC1D" w14:textId="77777777" w:rsidR="00C33898" w:rsidRPr="00653FE2" w:rsidRDefault="00C33898" w:rsidP="00C33898">
      <w:pPr>
        <w:pStyle w:val="B1"/>
        <w:tabs>
          <w:tab w:val="left" w:pos="4560"/>
        </w:tabs>
      </w:pPr>
      <w:r w:rsidRPr="00653FE2">
        <w:t>MAP_PROVIDE_ROAMING_NUMBER</w:t>
      </w:r>
      <w:r w:rsidRPr="00653FE2">
        <w:tab/>
        <w:t xml:space="preserve">see </w:t>
      </w:r>
      <w:r w:rsidR="00854CE3">
        <w:t>clause</w:t>
      </w:r>
      <w:r w:rsidRPr="00653FE2">
        <w:t> 10.2;</w:t>
      </w:r>
    </w:p>
    <w:p w14:paraId="4F8CF6F6" w14:textId="77777777" w:rsidR="00C33898" w:rsidRPr="00653FE2" w:rsidRDefault="00C33898" w:rsidP="00C33898">
      <w:pPr>
        <w:pStyle w:val="B1"/>
        <w:tabs>
          <w:tab w:val="left" w:pos="4560"/>
        </w:tabs>
      </w:pPr>
      <w:r w:rsidRPr="00653FE2">
        <w:t>MAP_PROVIDE_SUBSCRIBER_INFO</w:t>
      </w:r>
      <w:r w:rsidRPr="00653FE2">
        <w:tab/>
        <w:t xml:space="preserve">see </w:t>
      </w:r>
      <w:r w:rsidR="00854CE3">
        <w:t>clause</w:t>
      </w:r>
      <w:r w:rsidRPr="00653FE2">
        <w:t> 8.11.2;</w:t>
      </w:r>
    </w:p>
    <w:p w14:paraId="6DEB1E92" w14:textId="77777777" w:rsidR="00C33898" w:rsidRPr="00653FE2" w:rsidRDefault="00C33898" w:rsidP="00C33898">
      <w:pPr>
        <w:pStyle w:val="B1"/>
        <w:tabs>
          <w:tab w:val="left" w:pos="4560"/>
        </w:tabs>
      </w:pPr>
      <w:r w:rsidRPr="00653FE2">
        <w:t>MAP_RESTORE_DATA</w:t>
      </w:r>
      <w:r w:rsidRPr="00653FE2">
        <w:tab/>
        <w:t xml:space="preserve">see </w:t>
      </w:r>
      <w:r w:rsidR="00854CE3">
        <w:t>clause</w:t>
      </w:r>
      <w:r w:rsidRPr="00653FE2">
        <w:t> 8.10.3.</w:t>
      </w:r>
    </w:p>
    <w:bookmarkStart w:id="3747" w:name="_MON_1359382757"/>
    <w:bookmarkEnd w:id="3747"/>
    <w:bookmarkStart w:id="3748" w:name="_MON_1359382744"/>
    <w:bookmarkEnd w:id="3748"/>
    <w:p w14:paraId="7000B3C2" w14:textId="77777777" w:rsidR="00C33898" w:rsidRPr="00653FE2" w:rsidRDefault="00C33898" w:rsidP="00C33898">
      <w:pPr>
        <w:pStyle w:val="TH"/>
      </w:pPr>
      <w:r w:rsidRPr="00653FE2">
        <w:object w:dxaOrig="9645" w:dyaOrig="6798" w14:anchorId="47DB36FD">
          <v:shape id="_x0000_i1220" type="#_x0000_t75" style="width:351.35pt;height:248.25pt" o:ole="">
            <v:imagedata r:id="rId255" o:title=""/>
          </v:shape>
          <o:OLEObject Type="Embed" ProgID="Word.Picture.8" ShapeID="_x0000_i1220" DrawAspect="Content" ObjectID="_1756708228" r:id="rId256"/>
        </w:object>
      </w:r>
    </w:p>
    <w:p w14:paraId="65FD08E5" w14:textId="77777777" w:rsidR="00C33898" w:rsidRPr="00653FE2" w:rsidRDefault="00C33898" w:rsidP="00C33898">
      <w:pPr>
        <w:pStyle w:val="NF"/>
        <w:keepNext w:val="0"/>
        <w:keepLines w:val="0"/>
      </w:pPr>
    </w:p>
    <w:p w14:paraId="374B16ED" w14:textId="77777777" w:rsidR="00C33898" w:rsidRPr="00653FE2" w:rsidRDefault="00C33898" w:rsidP="00C33898">
      <w:pPr>
        <w:pStyle w:val="NF"/>
        <w:keepNext w:val="0"/>
        <w:keepLines w:val="0"/>
      </w:pPr>
      <w:r w:rsidRPr="00653FE2">
        <w:t>1)</w:t>
      </w:r>
      <w:r w:rsidRPr="00653FE2">
        <w:tab/>
        <w:t>I_IAM</w:t>
      </w:r>
    </w:p>
    <w:p w14:paraId="56BB64DA" w14:textId="77777777" w:rsidR="00C33898" w:rsidRPr="00653FE2" w:rsidRDefault="00C33898" w:rsidP="00C33898">
      <w:pPr>
        <w:pStyle w:val="NF"/>
        <w:keepNext w:val="0"/>
        <w:keepLines w:val="0"/>
      </w:pPr>
      <w:r w:rsidRPr="00653FE2">
        <w:t>2)</w:t>
      </w:r>
      <w:r w:rsidRPr="00653FE2">
        <w:tab/>
        <w:t xml:space="preserve">MAP_CANCEL_LOCATION_req/ind </w:t>
      </w:r>
    </w:p>
    <w:p w14:paraId="6E18E878" w14:textId="77777777" w:rsidR="00C33898" w:rsidRPr="00653FE2" w:rsidRDefault="00C33898" w:rsidP="00C33898">
      <w:pPr>
        <w:pStyle w:val="NF"/>
        <w:keepNext w:val="0"/>
        <w:keepLines w:val="0"/>
      </w:pPr>
      <w:r w:rsidRPr="00653FE2">
        <w:t>3)</w:t>
      </w:r>
      <w:r w:rsidRPr="00653FE2">
        <w:tab/>
        <w:t>MAP_PROVIDE_ROAMING_NUMBER_req/ind</w:t>
      </w:r>
    </w:p>
    <w:p w14:paraId="4C9B254D" w14:textId="77777777" w:rsidR="00C33898" w:rsidRPr="00653FE2" w:rsidRDefault="00C33898" w:rsidP="00C33898">
      <w:pPr>
        <w:pStyle w:val="NF"/>
        <w:keepNext w:val="0"/>
        <w:keepLines w:val="0"/>
      </w:pPr>
      <w:r w:rsidRPr="00653FE2">
        <w:t>4)</w:t>
      </w:r>
      <w:r w:rsidRPr="00653FE2">
        <w:tab/>
        <w:t>MAP_ PROVIDE_ROAMING_NUMBER_rsp/cnf</w:t>
      </w:r>
    </w:p>
    <w:p w14:paraId="76F2CF6A" w14:textId="77777777" w:rsidR="00C33898" w:rsidRPr="00653FE2" w:rsidRDefault="00C33898" w:rsidP="00C33898">
      <w:pPr>
        <w:pStyle w:val="NF"/>
        <w:keepNext w:val="0"/>
        <w:keepLines w:val="0"/>
      </w:pPr>
      <w:r w:rsidRPr="00653FE2">
        <w:t>5)</w:t>
      </w:r>
      <w:r w:rsidRPr="00653FE2">
        <w:tab/>
        <w:t>I_IAM</w:t>
      </w:r>
    </w:p>
    <w:p w14:paraId="5C0C0A8B" w14:textId="77777777" w:rsidR="00C33898" w:rsidRPr="00653FE2" w:rsidRDefault="00C33898" w:rsidP="00C33898">
      <w:pPr>
        <w:pStyle w:val="NF"/>
        <w:keepNext w:val="0"/>
        <w:keepLines w:val="0"/>
      </w:pPr>
    </w:p>
    <w:p w14:paraId="54FD6C35" w14:textId="77777777" w:rsidR="00C33898" w:rsidRPr="00653FE2" w:rsidRDefault="00C33898" w:rsidP="00C33898">
      <w:pPr>
        <w:pStyle w:val="TF"/>
        <w:keepLines w:val="0"/>
      </w:pPr>
      <w:r w:rsidRPr="00653FE2">
        <w:t xml:space="preserve">Figure 21.2/4: Message flow for </w:t>
      </w:r>
      <w:smartTag w:uri="urn:schemas-microsoft-com:office:smarttags" w:element="place">
        <w:r w:rsidRPr="00653FE2">
          <w:t>Mobile</w:t>
        </w:r>
      </w:smartTag>
      <w:r w:rsidRPr="00653FE2">
        <w:t xml:space="preserve"> Terminating Roaming Forwarding</w:t>
      </w:r>
    </w:p>
    <w:p w14:paraId="192D14CF" w14:textId="77777777" w:rsidR="00C33898" w:rsidRPr="00653FE2" w:rsidRDefault="00C33898" w:rsidP="00C33898">
      <w:r w:rsidRPr="00653FE2">
        <w:t>The following MAP services are used for the Mobile Terminating Roaming Forwarding procedure:</w:t>
      </w:r>
    </w:p>
    <w:p w14:paraId="7183FDB9" w14:textId="77777777" w:rsidR="00C33898" w:rsidRPr="00653FE2" w:rsidRDefault="00C33898" w:rsidP="00C33898">
      <w:pPr>
        <w:pStyle w:val="B1"/>
        <w:tabs>
          <w:tab w:val="left" w:pos="4560"/>
        </w:tabs>
      </w:pPr>
      <w:r w:rsidRPr="00653FE2">
        <w:t>MAP_PROVIDE_ ROAMING_NUMBER</w:t>
      </w:r>
      <w:r w:rsidRPr="00653FE2">
        <w:tab/>
        <w:t xml:space="preserve">see </w:t>
      </w:r>
      <w:r w:rsidR="00854CE3">
        <w:t>clause</w:t>
      </w:r>
      <w:r w:rsidRPr="00653FE2">
        <w:t> 10.2;</w:t>
      </w:r>
    </w:p>
    <w:p w14:paraId="6FA988B5" w14:textId="77777777" w:rsidR="00C33898" w:rsidRPr="00653FE2" w:rsidRDefault="00C33898" w:rsidP="00C33898">
      <w:pPr>
        <w:pStyle w:val="B1"/>
        <w:tabs>
          <w:tab w:val="left" w:pos="4560"/>
        </w:tabs>
        <w:ind w:left="0" w:firstLine="0"/>
      </w:pPr>
    </w:p>
    <w:p w14:paraId="55EE742D" w14:textId="77777777" w:rsidR="00C33898" w:rsidRPr="00653FE2" w:rsidRDefault="00C33898" w:rsidP="00C33898">
      <w:pPr>
        <w:pStyle w:val="Heading3"/>
        <w:keepNext w:val="0"/>
        <w:keepLines w:val="0"/>
      </w:pPr>
      <w:bookmarkStart w:id="3749" w:name="_Toc11332358"/>
      <w:bookmarkStart w:id="3750" w:name="_Toc36554441"/>
      <w:bookmarkStart w:id="3751" w:name="_Toc75886442"/>
      <w:r w:rsidRPr="00653FE2">
        <w:t>21.2.2</w:t>
      </w:r>
      <w:r w:rsidRPr="00653FE2">
        <w:tab/>
        <w:t>Procedure in the GMSC</w:t>
      </w:r>
      <w:bookmarkEnd w:id="3749"/>
      <w:bookmarkEnd w:id="3750"/>
      <w:bookmarkEnd w:id="3751"/>
    </w:p>
    <w:p w14:paraId="37EBB5E5" w14:textId="77777777" w:rsidR="00C33898" w:rsidRPr="00653FE2" w:rsidRDefault="00C33898" w:rsidP="00C33898">
      <w:r w:rsidRPr="00653FE2">
        <w:t>The MAP process in the GMSC to retrieve routeing information for a mobile terminating call is shown in figure 21.2/6. The MAP process invokes macros not defined in this clause; the definitions of these macros can be found as follows:</w:t>
      </w:r>
    </w:p>
    <w:p w14:paraId="68ADD9F8" w14:textId="77777777" w:rsidR="00C33898" w:rsidRPr="00653FE2" w:rsidRDefault="00C33898" w:rsidP="00C33898">
      <w:pPr>
        <w:pStyle w:val="B1"/>
        <w:tabs>
          <w:tab w:val="left" w:pos="2820"/>
        </w:tabs>
      </w:pPr>
      <w:r w:rsidRPr="00653FE2">
        <w:t>Receive_Open_Cnf</w:t>
      </w:r>
      <w:r w:rsidRPr="00653FE2">
        <w:tab/>
        <w:t xml:space="preserve">see </w:t>
      </w:r>
      <w:r w:rsidR="00854CE3">
        <w:t>clause</w:t>
      </w:r>
      <w:r w:rsidRPr="00653FE2">
        <w:t> 25.1.2;</w:t>
      </w:r>
    </w:p>
    <w:p w14:paraId="708FFFBE" w14:textId="77777777" w:rsidR="00C33898" w:rsidRPr="00653FE2" w:rsidRDefault="00C33898" w:rsidP="00C33898">
      <w:pPr>
        <w:pStyle w:val="B1"/>
        <w:tabs>
          <w:tab w:val="left" w:pos="2820"/>
        </w:tabs>
      </w:pPr>
      <w:r w:rsidRPr="00653FE2">
        <w:t>Check_Confirmation</w:t>
      </w:r>
      <w:r w:rsidRPr="00653FE2">
        <w:tab/>
        <w:t xml:space="preserve">see </w:t>
      </w:r>
      <w:r w:rsidR="00854CE3">
        <w:t>clause</w:t>
      </w:r>
      <w:r w:rsidRPr="00653FE2">
        <w:t> 25.2.2.</w:t>
      </w:r>
    </w:p>
    <w:p w14:paraId="5F531781" w14:textId="77777777" w:rsidR="00C33898" w:rsidRPr="00653FE2" w:rsidRDefault="00C33898" w:rsidP="00C33898">
      <w:pPr>
        <w:rPr>
          <w:bCs/>
        </w:rPr>
      </w:pPr>
      <w:r w:rsidRPr="00653FE2">
        <w:rPr>
          <w:bCs/>
        </w:rPr>
        <w:t>Sheet 1: if the MAP_SEND_ROUTING_INFORMATION request included the OR Interrogation parameter, the test "OR interrogation?" takes the "Yes" exit; otherwise the test takes the "No" exit.</w:t>
      </w:r>
    </w:p>
    <w:p w14:paraId="11B996E5" w14:textId="77777777" w:rsidR="00C33898" w:rsidRPr="00653FE2" w:rsidRDefault="00C33898" w:rsidP="00C33898">
      <w:pPr>
        <w:pStyle w:val="Heading3"/>
        <w:keepNext w:val="0"/>
        <w:keepLines w:val="0"/>
      </w:pPr>
      <w:bookmarkStart w:id="3752" w:name="_Toc11332359"/>
      <w:bookmarkStart w:id="3753" w:name="_Toc36554442"/>
      <w:bookmarkStart w:id="3754" w:name="_Toc75886443"/>
      <w:r w:rsidRPr="00653FE2">
        <w:t>21.2.9</w:t>
      </w:r>
      <w:r w:rsidRPr="00653FE2">
        <w:tab/>
        <w:t>Process in the gsmSCF</w:t>
      </w:r>
      <w:bookmarkEnd w:id="3752"/>
      <w:bookmarkEnd w:id="3753"/>
      <w:bookmarkEnd w:id="3754"/>
    </w:p>
    <w:p w14:paraId="17DE794E" w14:textId="77777777" w:rsidR="00C33898" w:rsidRPr="00653FE2" w:rsidRDefault="00C33898" w:rsidP="00C33898">
      <w:r w:rsidRPr="00653FE2">
        <w:t xml:space="preserve">For the purposes of retrieving routeing information from the HLR, the gsmSCF takes the role of the GMSC  and follows the process specified in </w:t>
      </w:r>
      <w:r w:rsidR="00854CE3">
        <w:t>clause</w:t>
      </w:r>
      <w:r w:rsidRPr="00653FE2">
        <w:t xml:space="preserve"> 21.2.2.</w:t>
      </w:r>
    </w:p>
    <w:p w14:paraId="4CE05BF5" w14:textId="77777777" w:rsidR="00C33898" w:rsidRPr="00653FE2" w:rsidRDefault="00C33898" w:rsidP="00C33898">
      <w:pPr>
        <w:pStyle w:val="Heading3"/>
      </w:pPr>
      <w:bookmarkStart w:id="3755" w:name="_Toc11332360"/>
      <w:bookmarkStart w:id="3756" w:name="_Toc36554443"/>
      <w:bookmarkStart w:id="3757" w:name="_Toc75886444"/>
      <w:r w:rsidRPr="00653FE2">
        <w:t>21.2.4</w:t>
      </w:r>
      <w:r w:rsidRPr="00653FE2">
        <w:tab/>
        <w:t>Procedure in the HLR</w:t>
      </w:r>
      <w:bookmarkEnd w:id="3755"/>
      <w:bookmarkEnd w:id="3756"/>
      <w:bookmarkEnd w:id="3757"/>
    </w:p>
    <w:p w14:paraId="5634AFCD" w14:textId="77777777" w:rsidR="00C33898" w:rsidRPr="00653FE2" w:rsidRDefault="00C33898" w:rsidP="00C33898">
      <w:pPr>
        <w:keepNext/>
        <w:keepLines/>
      </w:pPr>
      <w:r w:rsidRPr="00653FE2">
        <w:t>The MAP process in the HLR to retrieve routeing information for a mobile terminating call is shown in figure 21.2/7. The MAP process invokes macros not defined in this clause; the definitions of these macros can be found as follows:</w:t>
      </w:r>
    </w:p>
    <w:p w14:paraId="3E493798" w14:textId="77777777" w:rsidR="00C33898" w:rsidRPr="00653FE2" w:rsidRDefault="00C33898" w:rsidP="00C33898">
      <w:pPr>
        <w:pStyle w:val="B1"/>
        <w:tabs>
          <w:tab w:val="left" w:pos="3060"/>
        </w:tabs>
      </w:pPr>
      <w:r w:rsidRPr="00653FE2">
        <w:t>Receive_Open_Ind</w:t>
      </w:r>
      <w:r w:rsidRPr="00653FE2">
        <w:tab/>
        <w:t xml:space="preserve">see </w:t>
      </w:r>
      <w:r w:rsidR="00854CE3">
        <w:t>clause</w:t>
      </w:r>
      <w:r w:rsidRPr="00653FE2">
        <w:t> 25.1.1;</w:t>
      </w:r>
    </w:p>
    <w:p w14:paraId="19E6A02E" w14:textId="77777777" w:rsidR="00C33898" w:rsidRPr="00653FE2" w:rsidRDefault="00C33898" w:rsidP="00C33898">
      <w:pPr>
        <w:pStyle w:val="B1"/>
        <w:tabs>
          <w:tab w:val="left" w:pos="3060"/>
        </w:tabs>
      </w:pPr>
      <w:r w:rsidRPr="00653FE2">
        <w:t>Receive_Open_Cnf</w:t>
      </w:r>
      <w:r w:rsidRPr="00653FE2">
        <w:tab/>
        <w:t xml:space="preserve">see </w:t>
      </w:r>
      <w:r w:rsidR="00854CE3">
        <w:t>clause</w:t>
      </w:r>
      <w:r w:rsidRPr="00653FE2">
        <w:t> 25.1.2;</w:t>
      </w:r>
    </w:p>
    <w:p w14:paraId="3F9BD602" w14:textId="77777777" w:rsidR="00C33898" w:rsidRPr="00653FE2" w:rsidRDefault="00C33898" w:rsidP="00C33898">
      <w:pPr>
        <w:pStyle w:val="B1"/>
        <w:tabs>
          <w:tab w:val="left" w:pos="3060"/>
        </w:tabs>
      </w:pPr>
      <w:r w:rsidRPr="00653FE2">
        <w:t>Check_Confirmation</w:t>
      </w:r>
      <w:r w:rsidRPr="00653FE2">
        <w:tab/>
        <w:t xml:space="preserve">see </w:t>
      </w:r>
      <w:r w:rsidR="00854CE3">
        <w:t>clause</w:t>
      </w:r>
      <w:r w:rsidRPr="00653FE2">
        <w:t> 25.2.2.</w:t>
      </w:r>
    </w:p>
    <w:p w14:paraId="586DE7A3" w14:textId="77777777" w:rsidR="00C33898" w:rsidRPr="00653FE2" w:rsidRDefault="00C33898" w:rsidP="00C33898">
      <w:pPr>
        <w:rPr>
          <w:bCs/>
        </w:rPr>
      </w:pPr>
      <w:r w:rsidRPr="00653FE2">
        <w:rPr>
          <w:bCs/>
        </w:rPr>
        <w:t>Sheet 3: if the MAP_PROVIDE_ROAMING_NUMBER request included the OR Interrogation parameter, the test "OR interrogation?" takes the "Yes" exit; otherwise the test takes the "No" exit.</w:t>
      </w:r>
    </w:p>
    <w:p w14:paraId="0B5C3B0C" w14:textId="77777777" w:rsidR="00C33898" w:rsidRPr="00653FE2" w:rsidRDefault="00C33898" w:rsidP="00C33898">
      <w:pPr>
        <w:pStyle w:val="Heading3"/>
      </w:pPr>
      <w:bookmarkStart w:id="3758" w:name="_Toc11332361"/>
      <w:bookmarkStart w:id="3759" w:name="_Toc36554444"/>
      <w:bookmarkStart w:id="3760" w:name="_Toc75886445"/>
      <w:r w:rsidRPr="00653FE2">
        <w:t>21.2.5</w:t>
      </w:r>
      <w:r w:rsidRPr="00653FE2">
        <w:tab/>
        <w:t>Procedure in the VLR to provide a roaming number</w:t>
      </w:r>
      <w:bookmarkEnd w:id="3758"/>
      <w:bookmarkEnd w:id="3759"/>
      <w:bookmarkEnd w:id="3760"/>
    </w:p>
    <w:p w14:paraId="6C52053C" w14:textId="77777777" w:rsidR="00C33898" w:rsidRPr="00653FE2" w:rsidRDefault="00C33898" w:rsidP="00C33898">
      <w:pPr>
        <w:keepNext/>
        <w:keepLines/>
      </w:pPr>
      <w:r w:rsidRPr="00653FE2">
        <w:t>The MAP process in the VLR to provide a roaming number for a mobile terminating call is shown in figure 21.2/8. The MAP process invokes a macro not defined in this clause; the definition of this macro can be found as follows:</w:t>
      </w:r>
    </w:p>
    <w:p w14:paraId="219FD2BF"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0B64BE49" w14:textId="77777777" w:rsidR="00C33898" w:rsidRPr="00653FE2" w:rsidRDefault="00C33898" w:rsidP="00C33898">
      <w:pPr>
        <w:pStyle w:val="Heading3"/>
      </w:pPr>
      <w:bookmarkStart w:id="3761" w:name="_Toc11332362"/>
      <w:bookmarkStart w:id="3762" w:name="_Toc36554445"/>
      <w:bookmarkStart w:id="3763" w:name="_Toc75886446"/>
      <w:r w:rsidRPr="00653FE2">
        <w:t>21.2.6</w:t>
      </w:r>
      <w:r w:rsidRPr="00653FE2">
        <w:tab/>
        <w:t>Procedure in the VLR to restore subscriber data</w:t>
      </w:r>
      <w:bookmarkEnd w:id="3761"/>
      <w:bookmarkEnd w:id="3762"/>
      <w:bookmarkEnd w:id="3763"/>
    </w:p>
    <w:p w14:paraId="32E4A247" w14:textId="77777777" w:rsidR="00C33898" w:rsidRPr="00653FE2" w:rsidRDefault="00C33898" w:rsidP="00C33898">
      <w:pPr>
        <w:keepNext/>
        <w:keepLines/>
      </w:pPr>
      <w:r w:rsidRPr="00653FE2">
        <w:t>The MAP process in the HLR to restore subscriber data is shown in figure 21.2/9. The MAP process invokes macros not defined in this clause; the definitions of these macros can be found as follows:</w:t>
      </w:r>
    </w:p>
    <w:p w14:paraId="08325AA2"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0ECBAE5B"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36EC80B2" w14:textId="77777777" w:rsidR="00C33898" w:rsidRPr="00653FE2" w:rsidRDefault="00C33898" w:rsidP="00C33898">
      <w:pPr>
        <w:pStyle w:val="B2"/>
      </w:pPr>
      <w:r w:rsidRPr="00653FE2">
        <w:t>Insert_Subs_Data_VLR</w:t>
      </w:r>
      <w:r w:rsidR="00854CE3">
        <w:tab/>
      </w:r>
      <w:r w:rsidRPr="00653FE2">
        <w:t xml:space="preserve">see </w:t>
      </w:r>
      <w:r w:rsidR="00854CE3">
        <w:t>clause</w:t>
      </w:r>
      <w:r w:rsidRPr="00653FE2">
        <w:t> 25.7.1;</w:t>
      </w:r>
    </w:p>
    <w:p w14:paraId="2A1209E0" w14:textId="77777777" w:rsidR="00C33898" w:rsidRPr="00653FE2" w:rsidRDefault="00C33898" w:rsidP="00C33898">
      <w:pPr>
        <w:pStyle w:val="B2"/>
      </w:pPr>
      <w:r w:rsidRPr="00653FE2">
        <w:t>Activate_Tracing_VLR</w:t>
      </w:r>
      <w:r w:rsidR="00854CE3">
        <w:tab/>
      </w:r>
      <w:r w:rsidRPr="00653FE2">
        <w:t xml:space="preserve">see </w:t>
      </w:r>
      <w:r w:rsidR="00854CE3">
        <w:t>clause</w:t>
      </w:r>
      <w:r w:rsidRPr="00653FE2">
        <w:t> 25.9.4.</w:t>
      </w:r>
    </w:p>
    <w:p w14:paraId="1111AEB8" w14:textId="77777777" w:rsidR="00C33898" w:rsidRPr="00653FE2" w:rsidRDefault="00C33898" w:rsidP="00C33898">
      <w:pPr>
        <w:pStyle w:val="Heading3"/>
      </w:pPr>
      <w:bookmarkStart w:id="3764" w:name="_Toc11332363"/>
      <w:bookmarkStart w:id="3765" w:name="_Toc36554446"/>
      <w:bookmarkStart w:id="3766" w:name="_Toc75886447"/>
      <w:r w:rsidRPr="00653FE2">
        <w:t>21.2.7</w:t>
      </w:r>
      <w:r w:rsidRPr="00653FE2">
        <w:tab/>
        <w:t>Procedure in the VLR to provide subscriber information</w:t>
      </w:r>
      <w:bookmarkEnd w:id="3764"/>
      <w:bookmarkEnd w:id="3765"/>
      <w:bookmarkEnd w:id="3766"/>
    </w:p>
    <w:p w14:paraId="6E68823C" w14:textId="77777777" w:rsidR="00C33898" w:rsidRPr="00653FE2" w:rsidRDefault="00C33898" w:rsidP="00C33898">
      <w:pPr>
        <w:keepNext/>
        <w:keepLines/>
      </w:pPr>
      <w:r w:rsidRPr="00653FE2">
        <w:t>The MAP process in the VLR to provide subscriber information for a mobile terminating call subject to CAMEL invocation is shown in figure 21.2/9. The MAP process invokes a macro not defined in this clause; the definition of this macro can be found as follows:</w:t>
      </w:r>
    </w:p>
    <w:p w14:paraId="3A593D3F"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0C8F60B3" w14:textId="77777777" w:rsidR="00C33898" w:rsidRPr="00653FE2" w:rsidRDefault="00C33898" w:rsidP="00C33898">
      <w:pPr>
        <w:pStyle w:val="Heading4"/>
      </w:pPr>
      <w:bookmarkStart w:id="3767" w:name="_Toc11332364"/>
      <w:bookmarkStart w:id="3768" w:name="_Toc36554447"/>
      <w:bookmarkStart w:id="3769" w:name="_Toc75886448"/>
      <w:r w:rsidRPr="00653FE2">
        <w:t>21.2.8</w:t>
      </w:r>
      <w:r w:rsidRPr="00653FE2">
        <w:tab/>
        <w:t>Procedure in the old VLR to request a Roaming Number (MTRF)</w:t>
      </w:r>
      <w:bookmarkEnd w:id="3767"/>
      <w:bookmarkEnd w:id="3768"/>
      <w:bookmarkEnd w:id="3769"/>
      <w:r w:rsidRPr="00653FE2">
        <w:t xml:space="preserve"> </w:t>
      </w:r>
    </w:p>
    <w:p w14:paraId="737D5917" w14:textId="77777777" w:rsidR="00C33898" w:rsidRPr="00653FE2" w:rsidRDefault="00C33898" w:rsidP="00C33898">
      <w:r w:rsidRPr="00653FE2">
        <w:t>The MAP process in the old VLR for Mobile Terminating Roaming Forwarding is shown in figure 21.2/11. The MAP process invokes a macro not defined in this clause; the definition of this macro can be found as follows:</w:t>
      </w:r>
    </w:p>
    <w:p w14:paraId="2ACFABB0"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7BFA3ACD" w14:textId="77777777" w:rsidR="00C33898" w:rsidRPr="00653FE2" w:rsidRDefault="00C33898" w:rsidP="00C33898">
      <w:pPr>
        <w:pStyle w:val="B2"/>
      </w:pPr>
      <w:r w:rsidRPr="00653FE2">
        <w:t>Check_Confirmation</w:t>
      </w:r>
      <w:r>
        <w:tab/>
      </w:r>
      <w:r w:rsidRPr="00653FE2">
        <w:t xml:space="preserve">see </w:t>
      </w:r>
      <w:r w:rsidR="00854CE3">
        <w:t>clause</w:t>
      </w:r>
      <w:r w:rsidRPr="00653FE2">
        <w:t xml:space="preserve"> 25.2.2</w:t>
      </w:r>
    </w:p>
    <w:p w14:paraId="49AECFB2" w14:textId="73DE775E" w:rsidR="00C33898" w:rsidRPr="00653FE2" w:rsidRDefault="00C33898" w:rsidP="00C33898">
      <w:pPr>
        <w:pStyle w:val="TH"/>
        <w:keepNext w:val="0"/>
        <w:keepLines w:val="0"/>
      </w:pPr>
      <w:r w:rsidRPr="00653FE2">
        <w:br w:type="page"/>
      </w:r>
      <w:r w:rsidR="00636CA8">
        <w:rPr>
          <w:noProof/>
        </w:rPr>
        <w:drawing>
          <wp:inline distT="0" distB="0" distL="0" distR="0" wp14:anchorId="3FD959E2" wp14:editId="334EDF6F">
            <wp:extent cx="6122670" cy="7395845"/>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5262B801" w14:textId="77777777" w:rsidR="00C33898" w:rsidRPr="00653FE2" w:rsidRDefault="00C33898" w:rsidP="00C33898">
      <w:pPr>
        <w:pStyle w:val="TF"/>
      </w:pPr>
      <w:r w:rsidRPr="00653FE2">
        <w:t>Figure 21.2/6 (sheet 1 of 2): Process SRI_GMSC</w:t>
      </w:r>
    </w:p>
    <w:p w14:paraId="3039DE1F" w14:textId="7DED9108" w:rsidR="00C33898" w:rsidRPr="00653FE2" w:rsidRDefault="00636CA8" w:rsidP="00C33898">
      <w:pPr>
        <w:pStyle w:val="TH"/>
        <w:keepNext w:val="0"/>
        <w:keepLines w:val="0"/>
      </w:pPr>
      <w:r>
        <w:rPr>
          <w:noProof/>
        </w:rPr>
        <w:drawing>
          <wp:inline distT="0" distB="0" distL="0" distR="0" wp14:anchorId="105A0201" wp14:editId="33A28C4F">
            <wp:extent cx="6122670" cy="7395845"/>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70B2A59" w14:textId="77777777" w:rsidR="00C33898" w:rsidRPr="00653FE2" w:rsidRDefault="00C33898" w:rsidP="00C33898">
      <w:pPr>
        <w:pStyle w:val="TF"/>
        <w:keepLines w:val="0"/>
      </w:pPr>
      <w:r w:rsidRPr="00653FE2">
        <w:t>Figure 21.2/6 (sheet 2 of 2): Process SRI_GMSC</w:t>
      </w:r>
    </w:p>
    <w:p w14:paraId="42645F11" w14:textId="464739E5" w:rsidR="00C33898" w:rsidRPr="00653FE2" w:rsidRDefault="00636CA8" w:rsidP="00C33898">
      <w:pPr>
        <w:pStyle w:val="TH"/>
        <w:keepNext w:val="0"/>
        <w:keepLines w:val="0"/>
      </w:pPr>
      <w:r>
        <w:rPr>
          <w:noProof/>
        </w:rPr>
        <w:drawing>
          <wp:inline distT="0" distB="0" distL="0" distR="0" wp14:anchorId="680B9E1A" wp14:editId="0E9D5EB7">
            <wp:extent cx="6122670" cy="7395845"/>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1F9FD4A3" w14:textId="77777777" w:rsidR="00C33898" w:rsidRPr="00653FE2" w:rsidRDefault="00C33898" w:rsidP="00C33898">
      <w:pPr>
        <w:pStyle w:val="TF"/>
        <w:keepLines w:val="0"/>
      </w:pPr>
      <w:r w:rsidRPr="00653FE2">
        <w:t>Figure 21.2/7 (sheet 1 of 3): Process SRI_HLR</w:t>
      </w:r>
    </w:p>
    <w:p w14:paraId="51AD334D" w14:textId="6A6CEF92" w:rsidR="00C33898" w:rsidRPr="00653FE2" w:rsidRDefault="00636CA8" w:rsidP="00C33898">
      <w:pPr>
        <w:pStyle w:val="TH"/>
        <w:keepNext w:val="0"/>
        <w:keepLines w:val="0"/>
      </w:pPr>
      <w:r>
        <w:rPr>
          <w:noProof/>
        </w:rPr>
        <w:drawing>
          <wp:inline distT="0" distB="0" distL="0" distR="0" wp14:anchorId="20BD3F10" wp14:editId="729F7589">
            <wp:extent cx="6122670" cy="7395845"/>
            <wp:effectExtent l="0" t="0" r="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7C95F2C0" w14:textId="77777777" w:rsidR="00C33898" w:rsidRPr="00653FE2" w:rsidRDefault="00C33898" w:rsidP="00C33898">
      <w:pPr>
        <w:pStyle w:val="TF"/>
        <w:keepLines w:val="0"/>
      </w:pPr>
      <w:r w:rsidRPr="00653FE2">
        <w:t>Figure 21.2/7 (sheet 2 of 3): Process SRI_HLR</w:t>
      </w:r>
    </w:p>
    <w:p w14:paraId="1F8EB187" w14:textId="0DE376BC" w:rsidR="00C33898" w:rsidRPr="00653FE2" w:rsidRDefault="00636CA8" w:rsidP="00C33898">
      <w:pPr>
        <w:pStyle w:val="TH"/>
        <w:keepNext w:val="0"/>
        <w:keepLines w:val="0"/>
      </w:pPr>
      <w:r>
        <w:rPr>
          <w:noProof/>
        </w:rPr>
        <w:drawing>
          <wp:inline distT="0" distB="0" distL="0" distR="0" wp14:anchorId="172906B5" wp14:editId="652D174B">
            <wp:extent cx="6122670" cy="7395845"/>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403D5299" w14:textId="77777777" w:rsidR="00C33898" w:rsidRPr="00653FE2" w:rsidRDefault="00C33898" w:rsidP="00C33898">
      <w:pPr>
        <w:pStyle w:val="TF"/>
        <w:keepLines w:val="0"/>
      </w:pPr>
      <w:r w:rsidRPr="00653FE2">
        <w:t>Figure 21.2/7 (sheet 3 of 3): Process SRI_HLR</w:t>
      </w:r>
    </w:p>
    <w:p w14:paraId="0B968729" w14:textId="35F47BD7" w:rsidR="00C33898" w:rsidRPr="00653FE2" w:rsidRDefault="00636CA8" w:rsidP="00C33898">
      <w:pPr>
        <w:pStyle w:val="TH"/>
        <w:keepNext w:val="0"/>
        <w:keepLines w:val="0"/>
      </w:pPr>
      <w:r>
        <w:rPr>
          <w:noProof/>
        </w:rPr>
        <w:drawing>
          <wp:inline distT="0" distB="0" distL="0" distR="0" wp14:anchorId="1BF30295" wp14:editId="785A296F">
            <wp:extent cx="6122670" cy="739584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28CBDFA0" w14:textId="77777777" w:rsidR="00C33898" w:rsidRPr="00653FE2" w:rsidRDefault="00C33898" w:rsidP="00C33898">
      <w:pPr>
        <w:pStyle w:val="TF"/>
        <w:keepLines w:val="0"/>
      </w:pPr>
      <w:r w:rsidRPr="00653FE2">
        <w:t>Figure 21.2/8: Process PRN_VLR</w:t>
      </w:r>
    </w:p>
    <w:p w14:paraId="304ECBA7" w14:textId="4B1A5B46" w:rsidR="00C33898" w:rsidRPr="00653FE2" w:rsidRDefault="00636CA8" w:rsidP="00C33898">
      <w:pPr>
        <w:pStyle w:val="TH"/>
        <w:keepNext w:val="0"/>
        <w:keepLines w:val="0"/>
      </w:pPr>
      <w:r>
        <w:rPr>
          <w:noProof/>
        </w:rPr>
        <w:drawing>
          <wp:inline distT="0" distB="0" distL="0" distR="0" wp14:anchorId="54B6C3C7" wp14:editId="7CFE83FC">
            <wp:extent cx="6122670" cy="7395845"/>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59E786EE" w14:textId="77777777" w:rsidR="00C33898" w:rsidRPr="00653FE2" w:rsidRDefault="00C33898" w:rsidP="00C33898">
      <w:pPr>
        <w:pStyle w:val="TF"/>
        <w:keepLines w:val="0"/>
      </w:pPr>
      <w:r w:rsidRPr="00653FE2">
        <w:t>Figure 21.2/9: Process Restore_Data_VLR</w:t>
      </w:r>
    </w:p>
    <w:p w14:paraId="22303A52" w14:textId="61AFDB9C" w:rsidR="00C33898" w:rsidRPr="00653FE2" w:rsidRDefault="00636CA8" w:rsidP="00C33898">
      <w:pPr>
        <w:pStyle w:val="TH"/>
        <w:keepNext w:val="0"/>
        <w:keepLines w:val="0"/>
      </w:pPr>
      <w:r>
        <w:rPr>
          <w:noProof/>
        </w:rPr>
        <w:drawing>
          <wp:inline distT="0" distB="0" distL="0" distR="0" wp14:anchorId="0281853C" wp14:editId="1F2175C5">
            <wp:extent cx="6122670" cy="7395845"/>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2F3A17CF" w14:textId="77777777" w:rsidR="00C33898" w:rsidRPr="00653FE2" w:rsidRDefault="00C33898" w:rsidP="00C33898">
      <w:pPr>
        <w:pStyle w:val="TF"/>
        <w:keepLines w:val="0"/>
      </w:pPr>
      <w:r w:rsidRPr="00653FE2">
        <w:t>Figure 21.2/10: Process PSI_VLR</w:t>
      </w:r>
    </w:p>
    <w:p w14:paraId="62B026A1" w14:textId="77777777" w:rsidR="00C33898" w:rsidRPr="00653FE2" w:rsidRDefault="00C33898" w:rsidP="00C33898">
      <w:pPr>
        <w:pStyle w:val="TH"/>
      </w:pPr>
      <w:r w:rsidRPr="00653FE2">
        <w:object w:dxaOrig="8302" w:dyaOrig="9969" w14:anchorId="3DE0FD67">
          <v:shape id="_x0000_i1229" type="#_x0000_t75" style="width:413.55pt;height:498.8pt" o:ole="">
            <v:imagedata r:id="rId265" o:title=""/>
          </v:shape>
          <o:OLEObject Type="Embed" ProgID="Visio.Drawing.11" ShapeID="_x0000_i1229" DrawAspect="Content" ObjectID="_1756708229" r:id="rId266"/>
        </w:object>
      </w:r>
    </w:p>
    <w:p w14:paraId="1AC6E4CD" w14:textId="77777777" w:rsidR="00C33898" w:rsidRPr="00653FE2" w:rsidRDefault="00C33898" w:rsidP="00C33898">
      <w:pPr>
        <w:pStyle w:val="TF"/>
        <w:keepLines w:val="0"/>
      </w:pPr>
      <w:r w:rsidRPr="00653FE2">
        <w:t>Figure 21.2/11: Process PRN_Old_VLR</w:t>
      </w:r>
    </w:p>
    <w:p w14:paraId="5B445F0B" w14:textId="77777777" w:rsidR="00C33898" w:rsidRPr="00653FE2" w:rsidRDefault="00C33898" w:rsidP="00C33898">
      <w:pPr>
        <w:pStyle w:val="Heading2"/>
        <w:keepNext w:val="0"/>
        <w:keepLines w:val="0"/>
      </w:pPr>
      <w:r w:rsidRPr="00653FE2">
        <w:br w:type="page"/>
      </w:r>
      <w:bookmarkStart w:id="3770" w:name="_Toc11332365"/>
      <w:bookmarkStart w:id="3771" w:name="_Toc36554448"/>
      <w:bookmarkStart w:id="3772" w:name="_Toc75886449"/>
      <w:r w:rsidRPr="00653FE2">
        <w:t>21.3</w:t>
      </w:r>
      <w:r w:rsidRPr="00653FE2">
        <w:tab/>
        <w:t>Transfer of call handling</w:t>
      </w:r>
      <w:bookmarkEnd w:id="3770"/>
      <w:bookmarkEnd w:id="3771"/>
      <w:bookmarkEnd w:id="3772"/>
    </w:p>
    <w:p w14:paraId="68FF0947" w14:textId="77777777" w:rsidR="00C33898" w:rsidRPr="00653FE2" w:rsidRDefault="00C33898" w:rsidP="00C33898">
      <w:pPr>
        <w:pStyle w:val="Heading3"/>
        <w:keepNext w:val="0"/>
        <w:keepLines w:val="0"/>
      </w:pPr>
      <w:bookmarkStart w:id="3773" w:name="_Toc11332366"/>
      <w:bookmarkStart w:id="3774" w:name="_Toc36554449"/>
      <w:bookmarkStart w:id="3775" w:name="_Toc75886450"/>
      <w:r w:rsidRPr="00653FE2">
        <w:t>21.3.1</w:t>
      </w:r>
      <w:r w:rsidRPr="00653FE2">
        <w:tab/>
        <w:t>General</w:t>
      </w:r>
      <w:bookmarkEnd w:id="3773"/>
      <w:bookmarkEnd w:id="3774"/>
      <w:bookmarkEnd w:id="3775"/>
    </w:p>
    <w:p w14:paraId="1B13D24B" w14:textId="77777777" w:rsidR="00C33898" w:rsidRPr="00653FE2" w:rsidRDefault="00C33898" w:rsidP="00C33898">
      <w:r w:rsidRPr="00653FE2">
        <w:t>The message flow for successful transfer of call handling to forward a call is shown in figure 21.3/1.</w:t>
      </w:r>
    </w:p>
    <w:bookmarkStart w:id="3776" w:name="_MON_1121589731"/>
    <w:bookmarkEnd w:id="3776"/>
    <w:p w14:paraId="6277577E" w14:textId="77777777" w:rsidR="00C33898" w:rsidRPr="00653FE2" w:rsidRDefault="00C33898" w:rsidP="00C33898">
      <w:pPr>
        <w:pStyle w:val="TH"/>
      </w:pPr>
      <w:r w:rsidRPr="00653FE2">
        <w:object w:dxaOrig="9645" w:dyaOrig="5700" w14:anchorId="7B663182">
          <v:shape id="_x0000_i1230" type="#_x0000_t75" style="width:351.35pt;height:207.35pt" o:ole="">
            <v:imagedata r:id="rId267" o:title=""/>
          </v:shape>
          <o:OLEObject Type="Embed" ProgID="Word.Picture.8" ShapeID="_x0000_i1230" DrawAspect="Content" ObjectID="_1756708230" r:id="rId268"/>
        </w:object>
      </w:r>
    </w:p>
    <w:p w14:paraId="17646B38" w14:textId="77777777" w:rsidR="00C33898" w:rsidRPr="00653FE2" w:rsidRDefault="00C33898" w:rsidP="00C33898">
      <w:pPr>
        <w:pStyle w:val="NF"/>
        <w:keepNext w:val="0"/>
        <w:keepLines w:val="0"/>
      </w:pPr>
    </w:p>
    <w:p w14:paraId="02721325" w14:textId="77777777" w:rsidR="00C33898" w:rsidRPr="00653FE2" w:rsidRDefault="00C33898" w:rsidP="00C33898">
      <w:pPr>
        <w:pStyle w:val="NF"/>
        <w:keepNext w:val="0"/>
        <w:keepLines w:val="0"/>
      </w:pPr>
      <w:r w:rsidRPr="00653FE2">
        <w:t>1)</w:t>
      </w:r>
      <w:r w:rsidRPr="00653FE2">
        <w:tab/>
        <w:t>MAP_RESUME_CALL_HANDLING_req/ind</w:t>
      </w:r>
    </w:p>
    <w:p w14:paraId="6D553713" w14:textId="77777777" w:rsidR="00C33898" w:rsidRPr="00653FE2" w:rsidRDefault="00C33898" w:rsidP="00C33898">
      <w:pPr>
        <w:pStyle w:val="NF"/>
        <w:keepNext w:val="0"/>
        <w:keepLines w:val="0"/>
      </w:pPr>
      <w:r w:rsidRPr="00653FE2">
        <w:t>2)</w:t>
      </w:r>
      <w:r w:rsidRPr="00653FE2">
        <w:tab/>
      </w:r>
      <w:r w:rsidRPr="00653FE2">
        <w:rPr>
          <w:i/>
          <w:iCs/>
        </w:rPr>
        <w:t xml:space="preserve">MAP_SEND_ROUTING_INFORMATION_req/ind </w:t>
      </w:r>
      <w:r w:rsidRPr="00653FE2">
        <w:t>(Note 2)</w:t>
      </w:r>
    </w:p>
    <w:p w14:paraId="792EBC6D" w14:textId="77777777" w:rsidR="00C33898" w:rsidRPr="00653FE2" w:rsidRDefault="00C33898" w:rsidP="00C33898">
      <w:pPr>
        <w:pStyle w:val="NF"/>
        <w:keepNext w:val="0"/>
        <w:keepLines w:val="0"/>
      </w:pPr>
      <w:r w:rsidRPr="00653FE2">
        <w:t>3)</w:t>
      </w:r>
      <w:r w:rsidRPr="00653FE2">
        <w:tab/>
      </w:r>
      <w:r w:rsidRPr="00653FE2">
        <w:rPr>
          <w:i/>
          <w:iCs/>
        </w:rPr>
        <w:t xml:space="preserve">MAP_SEND_ROUTING_INFORMATION_rsp/cnf </w:t>
      </w:r>
      <w:r w:rsidRPr="00653FE2">
        <w:t>(Note 2)</w:t>
      </w:r>
    </w:p>
    <w:p w14:paraId="10FFA15B" w14:textId="77777777" w:rsidR="00C33898" w:rsidRPr="00653FE2" w:rsidRDefault="00C33898" w:rsidP="00C33898">
      <w:pPr>
        <w:pStyle w:val="NF"/>
        <w:keepNext w:val="0"/>
        <w:keepLines w:val="0"/>
      </w:pPr>
      <w:r w:rsidRPr="00653FE2">
        <w:t>4)</w:t>
      </w:r>
      <w:r w:rsidRPr="00653FE2">
        <w:tab/>
        <w:t>MAP_RESUME_CALL_HANDLING_rsp/cnf</w:t>
      </w:r>
    </w:p>
    <w:p w14:paraId="39DDC7FF" w14:textId="77777777" w:rsidR="00C33898" w:rsidRPr="00653FE2" w:rsidRDefault="00C33898" w:rsidP="00C33898">
      <w:pPr>
        <w:pStyle w:val="NF"/>
        <w:keepNext w:val="0"/>
        <w:keepLines w:val="0"/>
        <w:rPr>
          <w:lang w:val="it-IT"/>
        </w:rPr>
      </w:pPr>
      <w:r w:rsidRPr="00653FE2">
        <w:rPr>
          <w:lang w:val="it-IT"/>
        </w:rPr>
        <w:t>5)</w:t>
      </w:r>
      <w:r w:rsidRPr="00653FE2">
        <w:rPr>
          <w:lang w:val="it-IT"/>
        </w:rPr>
        <w:tab/>
        <w:t>I_REL (Note 1)</w:t>
      </w:r>
    </w:p>
    <w:p w14:paraId="0C4E545C" w14:textId="77777777" w:rsidR="00C33898" w:rsidRPr="00653FE2" w:rsidRDefault="00C33898" w:rsidP="00C33898">
      <w:pPr>
        <w:pStyle w:val="NF"/>
        <w:keepNext w:val="0"/>
        <w:keepLines w:val="0"/>
        <w:rPr>
          <w:lang w:val="it-IT"/>
        </w:rPr>
      </w:pPr>
      <w:r w:rsidRPr="00653FE2">
        <w:rPr>
          <w:lang w:val="it-IT"/>
        </w:rPr>
        <w:t>6)</w:t>
      </w:r>
      <w:r w:rsidRPr="00653FE2">
        <w:rPr>
          <w:lang w:val="it-IT"/>
        </w:rPr>
        <w:tab/>
        <w:t>I_IAM (Note 1)</w:t>
      </w:r>
    </w:p>
    <w:p w14:paraId="34071547" w14:textId="77777777" w:rsidR="00C33898" w:rsidRPr="00653FE2" w:rsidRDefault="00C33898" w:rsidP="00C33898">
      <w:pPr>
        <w:pStyle w:val="NF"/>
        <w:keepNext w:val="0"/>
        <w:keepLines w:val="0"/>
        <w:rPr>
          <w:lang w:val="it-IT"/>
        </w:rPr>
      </w:pPr>
    </w:p>
    <w:p w14:paraId="0EC8260E"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14:paraId="2F6891B9" w14:textId="77777777"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14:paraId="59AB273E"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160D68D7" w14:textId="77777777" w:rsidR="00C33898" w:rsidRPr="00653FE2" w:rsidRDefault="00C33898" w:rsidP="00C33898">
      <w:pPr>
        <w:pStyle w:val="NF"/>
        <w:keepNext w:val="0"/>
        <w:keepLines w:val="0"/>
      </w:pPr>
      <w:r w:rsidRPr="00653FE2">
        <w:t>NOTE 2:</w:t>
      </w:r>
      <w:r w:rsidRPr="00653FE2">
        <w:tab/>
        <w:t xml:space="preserve">Services printed in </w:t>
      </w:r>
      <w:r w:rsidRPr="00653FE2">
        <w:rPr>
          <w:i/>
        </w:rPr>
        <w:t>italics</w:t>
      </w:r>
      <w:r w:rsidRPr="00653FE2">
        <w:t xml:space="preserve"> are optional.</w:t>
      </w:r>
    </w:p>
    <w:p w14:paraId="1B7BC87D" w14:textId="77777777" w:rsidR="00C33898" w:rsidRPr="00653FE2" w:rsidRDefault="00C33898" w:rsidP="00C33898">
      <w:pPr>
        <w:pStyle w:val="NF"/>
        <w:keepNext w:val="0"/>
        <w:keepLines w:val="0"/>
      </w:pPr>
    </w:p>
    <w:p w14:paraId="76C728B7" w14:textId="77777777" w:rsidR="00C33898" w:rsidRPr="00653FE2" w:rsidRDefault="00C33898" w:rsidP="00C33898">
      <w:pPr>
        <w:pStyle w:val="TF"/>
        <w:keepLines w:val="0"/>
      </w:pPr>
      <w:r w:rsidRPr="00653FE2">
        <w:t>Figure 21.3/1: Message flow for transfer of call handling</w:t>
      </w:r>
    </w:p>
    <w:p w14:paraId="5171F55B" w14:textId="77777777" w:rsidR="00C33898" w:rsidRPr="00653FE2" w:rsidRDefault="00C33898" w:rsidP="00C33898">
      <w:r w:rsidRPr="00653FE2">
        <w:t>If the HLR indicated in the response to the original request for routeing information that forwarding interrogation is required, the GMSC executes the Send Routeing Information procedure with the HLR to obtain forwarding information; otherwise the GMSC uses the forwarding data which were sent in the MAP_RESUME_CALL_HANDLING req/ind.</w:t>
      </w:r>
    </w:p>
    <w:p w14:paraId="1BDE8E16" w14:textId="77777777" w:rsidR="00C33898" w:rsidRPr="00653FE2" w:rsidRDefault="00C33898" w:rsidP="00C33898">
      <w:pPr>
        <w:pStyle w:val="Heading3"/>
        <w:keepNext w:val="0"/>
        <w:keepLines w:val="0"/>
      </w:pPr>
      <w:bookmarkStart w:id="3777" w:name="_Toc11332367"/>
      <w:bookmarkStart w:id="3778" w:name="_Toc36554450"/>
      <w:bookmarkStart w:id="3779" w:name="_Toc75886451"/>
      <w:r w:rsidRPr="00653FE2">
        <w:t>21.3.2</w:t>
      </w:r>
      <w:r w:rsidRPr="00653FE2">
        <w:tab/>
        <w:t>Process in the VMSC</w:t>
      </w:r>
      <w:bookmarkEnd w:id="3777"/>
      <w:bookmarkEnd w:id="3778"/>
      <w:bookmarkEnd w:id="3779"/>
    </w:p>
    <w:p w14:paraId="43FD964B" w14:textId="77777777" w:rsidR="00C33898" w:rsidRPr="00653FE2" w:rsidRDefault="00C33898" w:rsidP="00C33898">
      <w:r w:rsidRPr="00653FE2">
        <w:t>The MAP process in the VMSC to retrieve routeing information for a mobile terminating call is shown in figure 21.3/2. The MAP process invokes macros not defined in this clause; the definitions of these macros can be found as follows:</w:t>
      </w:r>
    </w:p>
    <w:p w14:paraId="727B8CD7"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08D70CE5"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3D16592D" w14:textId="77777777" w:rsidR="00C33898" w:rsidRPr="00653FE2" w:rsidRDefault="00C33898" w:rsidP="00C33898">
      <w:pPr>
        <w:rPr>
          <w:bCs/>
        </w:rPr>
      </w:pPr>
      <w:r w:rsidRPr="00653FE2">
        <w:t>If the capacity of a message signal unit in the lower layers of the protocol is enough to carry all the information which has to be sent to the GMSC, the test "Segmentation needed?" takes the "No" exit; otherwise the test takes the "Yes" exit.</w:t>
      </w:r>
    </w:p>
    <w:p w14:paraId="1D67DEBA" w14:textId="77777777" w:rsidR="00C33898" w:rsidRPr="00653FE2" w:rsidRDefault="00C33898" w:rsidP="00C33898">
      <w:pPr>
        <w:pStyle w:val="Heading3"/>
      </w:pPr>
      <w:bookmarkStart w:id="3780" w:name="_Toc11332368"/>
      <w:bookmarkStart w:id="3781" w:name="_Toc36554451"/>
      <w:bookmarkStart w:id="3782" w:name="_Toc75886452"/>
      <w:r w:rsidRPr="00653FE2">
        <w:t>21.3.3</w:t>
      </w:r>
      <w:r w:rsidRPr="00653FE2">
        <w:tab/>
        <w:t>Process in the GMSC</w:t>
      </w:r>
      <w:bookmarkEnd w:id="3780"/>
      <w:bookmarkEnd w:id="3781"/>
      <w:bookmarkEnd w:id="3782"/>
    </w:p>
    <w:p w14:paraId="34D85512" w14:textId="77777777" w:rsidR="00C33898" w:rsidRPr="00653FE2" w:rsidRDefault="00C33898" w:rsidP="00C33898">
      <w:pPr>
        <w:keepNext/>
        <w:keepLines/>
      </w:pPr>
      <w:r w:rsidRPr="00653FE2">
        <w:t>The MAP process in the GMSC to handle a request for the GMSC to resume call handling is shown in figure 21.3/3. The MAP process invokes a macro not defined in this clause; the definition of this macro can be found as follows:</w:t>
      </w:r>
    </w:p>
    <w:p w14:paraId="6A4462A9"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5C89E667" w14:textId="77777777" w:rsidR="00C33898" w:rsidRPr="00653FE2" w:rsidRDefault="00C33898" w:rsidP="00C33898">
      <w:pPr>
        <w:pStyle w:val="HE"/>
        <w:rPr>
          <w:b w:val="0"/>
          <w:bCs/>
        </w:rPr>
      </w:pPr>
      <w:r w:rsidRPr="00653FE2">
        <w:rPr>
          <w:b w:val="0"/>
          <w:bCs/>
        </w:rPr>
        <w:t>If the parameter All Information Sent was present in the MAP_RESUME_CALL_HANDLING indication, the test "All Information Sent" takes the "Yes" exit; otherwise the test takes the "No" exit.</w:t>
      </w:r>
    </w:p>
    <w:p w14:paraId="3158E4AC" w14:textId="5348868B" w:rsidR="00C33898" w:rsidRPr="00653FE2" w:rsidRDefault="00C33898" w:rsidP="00C33898">
      <w:pPr>
        <w:pStyle w:val="TH"/>
        <w:keepNext w:val="0"/>
        <w:keepLines w:val="0"/>
      </w:pPr>
      <w:r w:rsidRPr="00653FE2">
        <w:br w:type="page"/>
      </w:r>
      <w:r w:rsidR="00636CA8">
        <w:rPr>
          <w:noProof/>
        </w:rPr>
        <w:drawing>
          <wp:inline distT="0" distB="0" distL="0" distR="0" wp14:anchorId="1A8637F2" wp14:editId="02174F44">
            <wp:extent cx="6122670" cy="7395845"/>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A495980" w14:textId="77777777" w:rsidR="00C33898" w:rsidRPr="00653FE2" w:rsidRDefault="00C33898" w:rsidP="00C33898">
      <w:pPr>
        <w:pStyle w:val="TF"/>
      </w:pPr>
      <w:r w:rsidRPr="00653FE2">
        <w:t>Figure 21.3/2: Process RCH_VMSC</w:t>
      </w:r>
    </w:p>
    <w:p w14:paraId="2AFB5420" w14:textId="4C9DEE32" w:rsidR="00C33898" w:rsidRPr="00653FE2" w:rsidRDefault="00636CA8" w:rsidP="00C33898">
      <w:pPr>
        <w:pStyle w:val="TH"/>
        <w:keepNext w:val="0"/>
        <w:keepLines w:val="0"/>
      </w:pPr>
      <w:r>
        <w:rPr>
          <w:noProof/>
        </w:rPr>
        <w:drawing>
          <wp:inline distT="0" distB="0" distL="0" distR="0" wp14:anchorId="2A1D1229" wp14:editId="30F5467D">
            <wp:extent cx="6122670" cy="7395845"/>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06D71430" w14:textId="77777777" w:rsidR="00C33898" w:rsidRPr="00653FE2" w:rsidRDefault="00C33898" w:rsidP="00C33898">
      <w:pPr>
        <w:pStyle w:val="TF"/>
        <w:keepLines w:val="0"/>
      </w:pPr>
      <w:r w:rsidRPr="00653FE2">
        <w:t>Figure 21.3/3: Process RCH_GMSC</w:t>
      </w:r>
    </w:p>
    <w:p w14:paraId="042E30A3" w14:textId="77777777" w:rsidR="00C33898" w:rsidRPr="00653FE2" w:rsidRDefault="00C33898" w:rsidP="00C33898">
      <w:pPr>
        <w:pStyle w:val="Heading2"/>
      </w:pPr>
      <w:r w:rsidRPr="00653FE2">
        <w:br w:type="page"/>
      </w:r>
      <w:bookmarkStart w:id="3783" w:name="_Toc11332369"/>
      <w:bookmarkStart w:id="3784" w:name="_Toc36554452"/>
      <w:bookmarkStart w:id="3785" w:name="_Toc75886453"/>
      <w:r w:rsidRPr="00653FE2">
        <w:t>21.4</w:t>
      </w:r>
      <w:r w:rsidRPr="00653FE2">
        <w:tab/>
        <w:t>Inter MSC Group Call Procedures</w:t>
      </w:r>
      <w:bookmarkEnd w:id="3783"/>
      <w:bookmarkEnd w:id="3784"/>
      <w:bookmarkEnd w:id="3785"/>
    </w:p>
    <w:p w14:paraId="7B0C7D5B" w14:textId="77777777" w:rsidR="00C33898" w:rsidRPr="00653FE2" w:rsidRDefault="00C33898" w:rsidP="00C33898">
      <w:pPr>
        <w:pStyle w:val="Heading3"/>
      </w:pPr>
      <w:bookmarkStart w:id="3786" w:name="_Toc11332370"/>
      <w:bookmarkStart w:id="3787" w:name="_Toc36554453"/>
      <w:bookmarkStart w:id="3788" w:name="_Toc75886454"/>
      <w:r w:rsidRPr="00653FE2">
        <w:t>21.4.1</w:t>
      </w:r>
      <w:r w:rsidRPr="00653FE2">
        <w:tab/>
        <w:t>General</w:t>
      </w:r>
      <w:bookmarkEnd w:id="3786"/>
      <w:bookmarkEnd w:id="3787"/>
      <w:bookmarkEnd w:id="3788"/>
    </w:p>
    <w:p w14:paraId="29320957" w14:textId="77777777" w:rsidR="00C33898" w:rsidRPr="00653FE2" w:rsidRDefault="00C33898" w:rsidP="00C33898">
      <w:pPr>
        <w:keepNext/>
        <w:keepLines/>
      </w:pPr>
      <w:r w:rsidRPr="00653FE2">
        <w:t>The message flow for successful inter MSC group call / broadcast call set-up is shown in figure 21.4/1.</w:t>
      </w:r>
    </w:p>
    <w:bookmarkStart w:id="3789" w:name="_MON_1117547778"/>
    <w:bookmarkEnd w:id="3789"/>
    <w:p w14:paraId="7F9D1D0D" w14:textId="77777777" w:rsidR="00C33898" w:rsidRPr="00653FE2" w:rsidRDefault="00C33898" w:rsidP="00C33898">
      <w:pPr>
        <w:pStyle w:val="TH"/>
      </w:pPr>
      <w:r w:rsidRPr="00653FE2">
        <w:object w:dxaOrig="9645" w:dyaOrig="8175" w14:anchorId="384E812B">
          <v:shape id="_x0000_i1233" type="#_x0000_t75" style="width:351.35pt;height:298.95pt" o:ole="">
            <v:imagedata r:id="rId271" o:title=""/>
          </v:shape>
          <o:OLEObject Type="Embed" ProgID="Word.Picture.8" ShapeID="_x0000_i1233" DrawAspect="Content" ObjectID="_1756708231" r:id="rId272"/>
        </w:object>
      </w:r>
    </w:p>
    <w:p w14:paraId="497082BE" w14:textId="77777777" w:rsidR="00C33898" w:rsidRPr="00653FE2" w:rsidRDefault="00C33898" w:rsidP="00C33898">
      <w:pPr>
        <w:pStyle w:val="NF"/>
        <w:keepNext w:val="0"/>
        <w:keepLines w:val="0"/>
      </w:pPr>
    </w:p>
    <w:p w14:paraId="7C549926" w14:textId="77777777" w:rsidR="00C33898" w:rsidRPr="00653FE2" w:rsidRDefault="00C33898" w:rsidP="00C33898">
      <w:pPr>
        <w:pStyle w:val="NF"/>
        <w:keepNext w:val="0"/>
        <w:keepLines w:val="0"/>
      </w:pPr>
      <w:r w:rsidRPr="00653FE2">
        <w:t>1)</w:t>
      </w:r>
      <w:r w:rsidRPr="00653FE2">
        <w:tab/>
        <w:t>I_IAM (Note 1)</w:t>
      </w:r>
    </w:p>
    <w:p w14:paraId="548436BF" w14:textId="77777777" w:rsidR="00C33898" w:rsidRPr="00653FE2" w:rsidRDefault="00C33898" w:rsidP="00C33898">
      <w:pPr>
        <w:pStyle w:val="NF"/>
        <w:keepNext w:val="0"/>
        <w:keepLines w:val="0"/>
      </w:pPr>
      <w:r w:rsidRPr="00653FE2">
        <w:t>2)</w:t>
      </w:r>
      <w:r w:rsidRPr="00653FE2">
        <w:tab/>
        <w:t>MAP_PREPARE_GROUP_CALL_req/ind</w:t>
      </w:r>
    </w:p>
    <w:p w14:paraId="6F35259C" w14:textId="77777777" w:rsidR="00C33898" w:rsidRPr="00653FE2" w:rsidRDefault="00C33898" w:rsidP="00C33898">
      <w:pPr>
        <w:pStyle w:val="NF"/>
        <w:keepNext w:val="0"/>
        <w:keepLines w:val="0"/>
      </w:pPr>
      <w:r w:rsidRPr="00653FE2">
        <w:t>3)</w:t>
      </w:r>
      <w:r w:rsidRPr="00653FE2">
        <w:tab/>
        <w:t>MAP_PREPARE_GROUP_CALL_rsp/cnf</w:t>
      </w:r>
    </w:p>
    <w:p w14:paraId="64F0C4E9" w14:textId="77777777" w:rsidR="00C33898" w:rsidRPr="00653FE2" w:rsidRDefault="00C33898" w:rsidP="00C33898">
      <w:pPr>
        <w:pStyle w:val="NF"/>
        <w:keepNext w:val="0"/>
        <w:keepLines w:val="0"/>
      </w:pPr>
      <w:r w:rsidRPr="00653FE2">
        <w:t>4)</w:t>
      </w:r>
      <w:r w:rsidRPr="00653FE2">
        <w:tab/>
        <w:t>I_IAM (Note 1)</w:t>
      </w:r>
    </w:p>
    <w:p w14:paraId="03BF0693" w14:textId="77777777" w:rsidR="00C33898" w:rsidRPr="00653FE2" w:rsidRDefault="00C33898" w:rsidP="00C33898">
      <w:pPr>
        <w:pStyle w:val="NF"/>
        <w:keepNext w:val="0"/>
        <w:keepLines w:val="0"/>
      </w:pPr>
      <w:r w:rsidRPr="00653FE2">
        <w:t>5)</w:t>
      </w:r>
      <w:r w:rsidRPr="00653FE2">
        <w:tab/>
        <w:t>MAP_SEND_GROUP_CALL_END_SIGNAL_req/ind</w:t>
      </w:r>
    </w:p>
    <w:p w14:paraId="526BE668" w14:textId="77777777" w:rsidR="00C33898" w:rsidRPr="00653FE2" w:rsidRDefault="00C33898" w:rsidP="00C33898">
      <w:pPr>
        <w:pStyle w:val="NF"/>
        <w:keepNext w:val="0"/>
        <w:keepLines w:val="0"/>
      </w:pPr>
      <w:r w:rsidRPr="00653FE2">
        <w:t>6)</w:t>
      </w:r>
      <w:r w:rsidRPr="00653FE2">
        <w:tab/>
        <w:t>I_ACM (Note 1)</w:t>
      </w:r>
    </w:p>
    <w:p w14:paraId="1072F5AE" w14:textId="77777777" w:rsidR="00C33898" w:rsidRPr="00653FE2" w:rsidRDefault="00C33898" w:rsidP="00C33898">
      <w:pPr>
        <w:pStyle w:val="NF"/>
        <w:keepNext w:val="0"/>
        <w:keepLines w:val="0"/>
      </w:pPr>
      <w:r w:rsidRPr="00653FE2">
        <w:t>7)</w:t>
      </w:r>
      <w:r w:rsidRPr="00653FE2">
        <w:tab/>
        <w:t>I_ACM (Note 1)</w:t>
      </w:r>
    </w:p>
    <w:p w14:paraId="2547DC25" w14:textId="77777777" w:rsidR="00C33898" w:rsidRPr="00653FE2" w:rsidRDefault="00C33898" w:rsidP="00C33898">
      <w:pPr>
        <w:pStyle w:val="NF"/>
        <w:keepNext w:val="0"/>
        <w:keepLines w:val="0"/>
      </w:pPr>
      <w:r w:rsidRPr="00653FE2">
        <w:t>8)</w:t>
      </w:r>
      <w:r w:rsidRPr="00653FE2">
        <w:tab/>
        <w:t>MAP_FORWARD_GROUP_CALL_SIGNALLING_req/ind (Note 2)</w:t>
      </w:r>
    </w:p>
    <w:p w14:paraId="50D5394D" w14:textId="77777777" w:rsidR="00C33898" w:rsidRPr="00653FE2" w:rsidRDefault="00C33898" w:rsidP="00C33898">
      <w:pPr>
        <w:pStyle w:val="NF"/>
        <w:keepNext w:val="0"/>
        <w:keepLines w:val="0"/>
      </w:pPr>
      <w:r w:rsidRPr="00653FE2">
        <w:t>9)</w:t>
      </w:r>
      <w:r w:rsidRPr="00653FE2">
        <w:tab/>
        <w:t>MAP_PROCESS_GROUP_CALL_SIGNALLING_req/ind (Note 2)</w:t>
      </w:r>
    </w:p>
    <w:p w14:paraId="1F043237" w14:textId="77777777" w:rsidR="00C33898" w:rsidRPr="00653FE2" w:rsidRDefault="00C33898" w:rsidP="00C33898">
      <w:pPr>
        <w:pStyle w:val="NF"/>
        <w:keepNext w:val="0"/>
        <w:keepLines w:val="0"/>
      </w:pPr>
      <w:r w:rsidRPr="00653FE2">
        <w:t>10)</w:t>
      </w:r>
      <w:r w:rsidRPr="00653FE2">
        <w:tab/>
        <w:t>MAP_SEND_GROUP_CALL_END_SIGNAL_rsp/cnf</w:t>
      </w:r>
    </w:p>
    <w:p w14:paraId="7F072964" w14:textId="77777777" w:rsidR="00C33898" w:rsidRPr="00653FE2" w:rsidRDefault="00C33898" w:rsidP="00C33898">
      <w:pPr>
        <w:pStyle w:val="NF"/>
        <w:keepNext w:val="0"/>
        <w:keepLines w:val="0"/>
        <w:rPr>
          <w:lang w:val="it-IT"/>
        </w:rPr>
      </w:pPr>
      <w:r w:rsidRPr="00653FE2">
        <w:rPr>
          <w:lang w:val="it-IT"/>
        </w:rPr>
        <w:t>11)</w:t>
      </w:r>
      <w:r w:rsidRPr="00653FE2">
        <w:rPr>
          <w:lang w:val="it-IT"/>
        </w:rPr>
        <w:tab/>
        <w:t>I_REL (Note 3)</w:t>
      </w:r>
    </w:p>
    <w:p w14:paraId="50CBD11F" w14:textId="77777777" w:rsidR="00C33898" w:rsidRPr="00653FE2" w:rsidRDefault="00C33898" w:rsidP="00C33898">
      <w:pPr>
        <w:pStyle w:val="NF"/>
        <w:keepNext w:val="0"/>
        <w:keepLines w:val="0"/>
        <w:rPr>
          <w:lang w:val="it-IT"/>
        </w:rPr>
      </w:pPr>
      <w:r w:rsidRPr="00653FE2">
        <w:rPr>
          <w:lang w:val="it-IT"/>
        </w:rPr>
        <w:t>12)</w:t>
      </w:r>
      <w:r w:rsidRPr="00653FE2">
        <w:rPr>
          <w:lang w:val="it-IT"/>
        </w:rPr>
        <w:tab/>
        <w:t>I_REL (Note 3)</w:t>
      </w:r>
    </w:p>
    <w:p w14:paraId="36226C67" w14:textId="77777777" w:rsidR="00C33898" w:rsidRPr="00653FE2" w:rsidRDefault="00C33898" w:rsidP="00C33898">
      <w:pPr>
        <w:pStyle w:val="NF"/>
        <w:keepNext w:val="0"/>
        <w:keepLines w:val="0"/>
        <w:rPr>
          <w:lang w:val="it-IT"/>
        </w:rPr>
      </w:pPr>
    </w:p>
    <w:p w14:paraId="61A57299"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and ETSI specification:</w:t>
      </w:r>
    </w:p>
    <w:p w14:paraId="232A46DA" w14:textId="77777777"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14:paraId="27ECE8EC"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46B06366" w14:textId="77777777" w:rsidR="00C33898" w:rsidRPr="00653FE2" w:rsidRDefault="00C33898" w:rsidP="00C33898">
      <w:pPr>
        <w:pStyle w:val="NF"/>
        <w:keepNext w:val="0"/>
        <w:keepLines w:val="0"/>
      </w:pPr>
      <w:r w:rsidRPr="00653FE2">
        <w:t>NOTE 2:</w:t>
      </w:r>
      <w:r w:rsidRPr="00653FE2">
        <w:tab/>
        <w:t>The MAP_FORWARD_GROUP_CALL_SIGNALLING and MAP_PROCESS_GROUP_CALL_SIGNALLING services are not applicable for voice broadcast calls.</w:t>
      </w:r>
    </w:p>
    <w:p w14:paraId="77E22CB3" w14:textId="77777777" w:rsidR="00C33898" w:rsidRPr="00653FE2" w:rsidRDefault="00C33898" w:rsidP="00C33898">
      <w:pPr>
        <w:pStyle w:val="NF"/>
        <w:keepNext w:val="0"/>
        <w:keepLines w:val="0"/>
      </w:pPr>
      <w:r w:rsidRPr="00653FE2">
        <w:t>NOTE 3:</w:t>
      </w:r>
      <w:r w:rsidRPr="00653FE2">
        <w:tab/>
        <w:t>The call can be released from the PSTN/ISDN or the Relay MSC</w:t>
      </w:r>
    </w:p>
    <w:p w14:paraId="3AD9B767" w14:textId="77777777" w:rsidR="00C33898" w:rsidRPr="00653FE2" w:rsidRDefault="00C33898" w:rsidP="00C33898">
      <w:pPr>
        <w:pStyle w:val="NF"/>
        <w:keepNext w:val="0"/>
        <w:keepLines w:val="0"/>
      </w:pPr>
    </w:p>
    <w:p w14:paraId="4D5DC54E" w14:textId="77777777" w:rsidR="00C33898" w:rsidRPr="00653FE2" w:rsidRDefault="00C33898" w:rsidP="00C33898">
      <w:pPr>
        <w:pStyle w:val="TF"/>
        <w:keepLines w:val="0"/>
      </w:pPr>
      <w:r w:rsidRPr="00653FE2">
        <w:t>Figure 21.4/1: Message flow for inter MSC group call / broadcast call</w:t>
      </w:r>
    </w:p>
    <w:p w14:paraId="216727D7" w14:textId="77777777" w:rsidR="00C33898" w:rsidRPr="00653FE2" w:rsidRDefault="00C33898" w:rsidP="00C33898">
      <w:pPr>
        <w:pStyle w:val="Heading3"/>
        <w:keepNext w:val="0"/>
        <w:keepLines w:val="0"/>
      </w:pPr>
      <w:bookmarkStart w:id="3790" w:name="_Toc11332371"/>
      <w:bookmarkStart w:id="3791" w:name="_Toc36554454"/>
      <w:bookmarkStart w:id="3792" w:name="_Toc75886455"/>
      <w:r w:rsidRPr="00653FE2">
        <w:t>21.4.2</w:t>
      </w:r>
      <w:r w:rsidRPr="00653FE2">
        <w:tab/>
        <w:t>Process in the Anchor MSC</w:t>
      </w:r>
      <w:bookmarkEnd w:id="3790"/>
      <w:bookmarkEnd w:id="3791"/>
      <w:bookmarkEnd w:id="3792"/>
    </w:p>
    <w:p w14:paraId="0D70292B" w14:textId="77777777" w:rsidR="00C33898" w:rsidRPr="00653FE2" w:rsidRDefault="00C33898" w:rsidP="00C33898">
      <w:r w:rsidRPr="00653FE2">
        <w:t>The MAP process in the Anchor MSC to retrieve and transfer information from / to the Relay MSC for VBS and VGCS calls is shown in figure 21.4/2. The MAP process invokes macros not defined in this clause; the definitions of these macros can be found as follows:</w:t>
      </w:r>
    </w:p>
    <w:p w14:paraId="22E803BB"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39E3DDBF" w14:textId="77777777" w:rsidR="00C33898" w:rsidRPr="00653FE2" w:rsidRDefault="00C33898" w:rsidP="00C33898">
      <w:pPr>
        <w:pStyle w:val="B2"/>
      </w:pPr>
      <w:r w:rsidRPr="00653FE2">
        <w:t>Check_Indication</w:t>
      </w:r>
      <w:r w:rsidR="00854CE3">
        <w:tab/>
      </w:r>
      <w:r w:rsidRPr="00653FE2">
        <w:t xml:space="preserve">see </w:t>
      </w:r>
      <w:r w:rsidR="00854CE3">
        <w:t>clause</w:t>
      </w:r>
      <w:r w:rsidRPr="00653FE2">
        <w:t> 25.2.1;</w:t>
      </w:r>
    </w:p>
    <w:p w14:paraId="75BEC6CB"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32DD54DB" w14:textId="77777777" w:rsidR="00C33898" w:rsidRPr="00653FE2" w:rsidRDefault="00C33898" w:rsidP="00C33898">
      <w:pPr>
        <w:pStyle w:val="Heading3"/>
      </w:pPr>
      <w:bookmarkStart w:id="3793" w:name="_Toc11332372"/>
      <w:bookmarkStart w:id="3794" w:name="_Toc36554455"/>
      <w:bookmarkStart w:id="3795" w:name="_Toc75886456"/>
      <w:r w:rsidRPr="00653FE2">
        <w:t>21.4.3</w:t>
      </w:r>
      <w:r w:rsidRPr="00653FE2">
        <w:tab/>
        <w:t>Process in the Relay MSC</w:t>
      </w:r>
      <w:bookmarkEnd w:id="3793"/>
      <w:bookmarkEnd w:id="3794"/>
      <w:bookmarkEnd w:id="3795"/>
    </w:p>
    <w:p w14:paraId="700D19D1" w14:textId="77777777" w:rsidR="00C33898" w:rsidRPr="00653FE2" w:rsidRDefault="00C33898" w:rsidP="00C33898">
      <w:pPr>
        <w:keepNext/>
        <w:keepLines/>
      </w:pPr>
      <w:r w:rsidRPr="00653FE2">
        <w:t>The MAP process in the Relay MSC to receive and transfer information from / to the Anchor MSC for VBS and VGCS calls is shown in figure 21.4/3. The MAP process invokes macros not defined in this clause; the definitions of these macros can be found as follows:</w:t>
      </w:r>
    </w:p>
    <w:p w14:paraId="41A452F9"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25.1.2;</w:t>
      </w:r>
    </w:p>
    <w:p w14:paraId="580FF199" w14:textId="77777777" w:rsidR="00C33898" w:rsidRPr="00653FE2" w:rsidRDefault="00C33898" w:rsidP="00C33898">
      <w:pPr>
        <w:pStyle w:val="B2"/>
      </w:pPr>
      <w:r w:rsidRPr="00653FE2">
        <w:t>Check_Indication</w:t>
      </w:r>
      <w:r w:rsidR="00854CE3">
        <w:tab/>
      </w:r>
      <w:r w:rsidRPr="00653FE2">
        <w:t xml:space="preserve">see </w:t>
      </w:r>
      <w:r w:rsidR="00854CE3">
        <w:t>clause</w:t>
      </w:r>
      <w:r w:rsidRPr="00653FE2">
        <w:t> 25.2.1.</w:t>
      </w:r>
    </w:p>
    <w:p w14:paraId="76B45DEF" w14:textId="2075978F" w:rsidR="00C33898" w:rsidRPr="00653FE2" w:rsidRDefault="00C33898" w:rsidP="00C33898">
      <w:pPr>
        <w:pStyle w:val="TH"/>
        <w:keepNext w:val="0"/>
        <w:keepLines w:val="0"/>
      </w:pPr>
      <w:r w:rsidRPr="00653FE2">
        <w:br w:type="page"/>
      </w:r>
      <w:r w:rsidR="00636CA8">
        <w:rPr>
          <w:noProof/>
        </w:rPr>
        <w:drawing>
          <wp:inline distT="0" distB="0" distL="0" distR="0" wp14:anchorId="36BE1308" wp14:editId="276D201C">
            <wp:extent cx="6122670" cy="7395845"/>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0084947C" w14:textId="77777777" w:rsidR="00C33898" w:rsidRPr="00653FE2" w:rsidRDefault="00C33898" w:rsidP="00C33898">
      <w:pPr>
        <w:pStyle w:val="TF"/>
      </w:pPr>
      <w:r w:rsidRPr="00653FE2">
        <w:t>Figure 21.4/2 (sheet 1 of 2): Process ASCI_Anchor_MSC</w:t>
      </w:r>
    </w:p>
    <w:p w14:paraId="794119DB" w14:textId="49229B42" w:rsidR="00C33898" w:rsidRPr="00653FE2" w:rsidRDefault="00636CA8" w:rsidP="00C33898">
      <w:pPr>
        <w:pStyle w:val="TH"/>
        <w:keepNext w:val="0"/>
        <w:keepLines w:val="0"/>
      </w:pPr>
      <w:r>
        <w:rPr>
          <w:noProof/>
        </w:rPr>
        <w:drawing>
          <wp:inline distT="0" distB="0" distL="0" distR="0" wp14:anchorId="34ECED87" wp14:editId="6F952E6A">
            <wp:extent cx="6122670" cy="7395845"/>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5189EB55" w14:textId="77777777" w:rsidR="00C33898" w:rsidRPr="00653FE2" w:rsidRDefault="00C33898" w:rsidP="00C33898">
      <w:pPr>
        <w:pStyle w:val="TF"/>
        <w:keepLines w:val="0"/>
      </w:pPr>
      <w:r w:rsidRPr="00653FE2">
        <w:t>Figure 21.4/2 (sheet 2 of 2): Process ASCI_Anchor_MSC</w:t>
      </w:r>
    </w:p>
    <w:p w14:paraId="3315FC2A" w14:textId="5B4AF572" w:rsidR="00C33898" w:rsidRPr="00653FE2" w:rsidRDefault="00636CA8" w:rsidP="00C33898">
      <w:pPr>
        <w:pStyle w:val="TH"/>
        <w:keepNext w:val="0"/>
        <w:keepLines w:val="0"/>
      </w:pPr>
      <w:r>
        <w:rPr>
          <w:noProof/>
        </w:rPr>
        <w:drawing>
          <wp:inline distT="0" distB="0" distL="0" distR="0" wp14:anchorId="006122CC" wp14:editId="650065B6">
            <wp:extent cx="6122670" cy="7395845"/>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6D779A64" w14:textId="77777777" w:rsidR="00C33898" w:rsidRPr="00653FE2" w:rsidRDefault="00C33898" w:rsidP="00C33898">
      <w:pPr>
        <w:pStyle w:val="TF"/>
        <w:keepLines w:val="0"/>
      </w:pPr>
      <w:r w:rsidRPr="00653FE2">
        <w:t>Figure 21.4/3 (sheet 1 of 2): Process ASCI_Relay_MSC</w:t>
      </w:r>
    </w:p>
    <w:p w14:paraId="206AE4F1" w14:textId="33A79441" w:rsidR="00C33898" w:rsidRPr="00653FE2" w:rsidRDefault="00636CA8" w:rsidP="00C33898">
      <w:pPr>
        <w:pStyle w:val="TH"/>
        <w:keepNext w:val="0"/>
        <w:keepLines w:val="0"/>
      </w:pPr>
      <w:r>
        <w:rPr>
          <w:noProof/>
        </w:rPr>
        <w:drawing>
          <wp:inline distT="0" distB="0" distL="0" distR="0" wp14:anchorId="29809BEA" wp14:editId="25CC8F70">
            <wp:extent cx="6122670" cy="7395845"/>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FDDB9B5" w14:textId="77777777" w:rsidR="00C33898" w:rsidRPr="00653FE2" w:rsidRDefault="00C33898" w:rsidP="00C33898">
      <w:pPr>
        <w:pStyle w:val="TF"/>
        <w:keepLines w:val="0"/>
      </w:pPr>
      <w:r w:rsidRPr="00653FE2">
        <w:t>Figure 21.4/3 (sheet 2 of 2): Process ASCI_Relay_MSC</w:t>
      </w:r>
    </w:p>
    <w:p w14:paraId="382A2B86" w14:textId="77777777" w:rsidR="00C33898" w:rsidRPr="00653FE2" w:rsidRDefault="00C33898" w:rsidP="00C33898">
      <w:pPr>
        <w:pStyle w:val="Heading2"/>
      </w:pPr>
      <w:r w:rsidRPr="00653FE2">
        <w:br w:type="page"/>
      </w:r>
      <w:bookmarkStart w:id="3796" w:name="_Toc11332373"/>
      <w:bookmarkStart w:id="3797" w:name="_Toc36554456"/>
      <w:bookmarkStart w:id="3798" w:name="_Toc75886457"/>
      <w:r w:rsidRPr="00653FE2">
        <w:t>21.4A</w:t>
      </w:r>
      <w:r w:rsidRPr="00653FE2">
        <w:tab/>
        <w:t>Inter MSC Group Call Info Retrieval</w:t>
      </w:r>
      <w:bookmarkEnd w:id="3796"/>
      <w:bookmarkEnd w:id="3797"/>
      <w:bookmarkEnd w:id="3798"/>
    </w:p>
    <w:p w14:paraId="44D47431" w14:textId="77777777" w:rsidR="00C33898" w:rsidRPr="00653FE2" w:rsidRDefault="00C33898" w:rsidP="00C33898">
      <w:pPr>
        <w:pStyle w:val="Heading3"/>
      </w:pPr>
      <w:bookmarkStart w:id="3799" w:name="_Toc11332374"/>
      <w:bookmarkStart w:id="3800" w:name="_Toc36554457"/>
      <w:bookmarkStart w:id="3801" w:name="_Toc75886458"/>
      <w:r w:rsidRPr="00653FE2">
        <w:t>21.4A.1</w:t>
      </w:r>
      <w:r w:rsidRPr="00653FE2">
        <w:tab/>
        <w:t>General</w:t>
      </w:r>
      <w:bookmarkEnd w:id="3799"/>
      <w:bookmarkEnd w:id="3800"/>
      <w:bookmarkEnd w:id="3801"/>
    </w:p>
    <w:p w14:paraId="257A64B4" w14:textId="77777777" w:rsidR="00C33898" w:rsidRPr="00653FE2" w:rsidRDefault="00C33898" w:rsidP="00C33898">
      <w:pPr>
        <w:keepNext/>
        <w:keepLines/>
      </w:pPr>
      <w:r w:rsidRPr="00653FE2">
        <w:t>The message flow for successful inter MSC group call info retrieval is shown in figure 21.4A/1.</w:t>
      </w:r>
    </w:p>
    <w:bookmarkStart w:id="3802" w:name="_MON_1205730300"/>
    <w:bookmarkStart w:id="3803" w:name="_MON_1205730374"/>
    <w:bookmarkStart w:id="3804" w:name="_MON_1205730435"/>
    <w:bookmarkStart w:id="3805" w:name="_MON_1205729757"/>
    <w:bookmarkEnd w:id="3802"/>
    <w:bookmarkEnd w:id="3803"/>
    <w:bookmarkEnd w:id="3804"/>
    <w:bookmarkEnd w:id="3805"/>
    <w:bookmarkStart w:id="3806" w:name="_MON_1205730271"/>
    <w:bookmarkEnd w:id="3806"/>
    <w:p w14:paraId="63760C41" w14:textId="77777777" w:rsidR="00C33898" w:rsidRPr="00653FE2" w:rsidRDefault="00C33898" w:rsidP="00C33898">
      <w:pPr>
        <w:pStyle w:val="TH"/>
      </w:pPr>
      <w:r w:rsidRPr="00653FE2">
        <w:object w:dxaOrig="9645" w:dyaOrig="8175" w14:anchorId="45EA3581">
          <v:shape id="_x0000_i1238" type="#_x0000_t75" style="width:351.35pt;height:298.95pt" o:ole="">
            <v:imagedata r:id="rId277" o:title=""/>
          </v:shape>
          <o:OLEObject Type="Embed" ProgID="Word.Picture.8" ShapeID="_x0000_i1238" DrawAspect="Content" ObjectID="_1756708232" r:id="rId278"/>
        </w:object>
      </w:r>
    </w:p>
    <w:p w14:paraId="42C102AA" w14:textId="77777777" w:rsidR="00C33898" w:rsidRPr="00653FE2" w:rsidRDefault="00C33898" w:rsidP="00C33898">
      <w:pPr>
        <w:pStyle w:val="TF"/>
        <w:keepLines w:val="0"/>
      </w:pPr>
      <w:r w:rsidRPr="00653FE2">
        <w:t>Figure 21.4A/1: Message flow for inter MSC group call info retrieval</w:t>
      </w:r>
    </w:p>
    <w:p w14:paraId="01900090" w14:textId="77777777" w:rsidR="00C33898" w:rsidRPr="00653FE2" w:rsidRDefault="00C33898" w:rsidP="00C33898">
      <w:pPr>
        <w:pStyle w:val="Heading3"/>
        <w:keepNext w:val="0"/>
        <w:keepLines w:val="0"/>
      </w:pPr>
      <w:bookmarkStart w:id="3807" w:name="_Toc11332375"/>
      <w:bookmarkStart w:id="3808" w:name="_Toc36554458"/>
      <w:bookmarkStart w:id="3809" w:name="_Toc75886459"/>
      <w:r w:rsidRPr="00653FE2">
        <w:t>21.4A.2</w:t>
      </w:r>
      <w:r w:rsidRPr="00653FE2">
        <w:tab/>
        <w:t>Process in the MSC</w:t>
      </w:r>
      <w:bookmarkEnd w:id="3807"/>
      <w:bookmarkEnd w:id="3808"/>
      <w:bookmarkEnd w:id="3809"/>
    </w:p>
    <w:p w14:paraId="0C724EC3" w14:textId="77777777" w:rsidR="00C33898" w:rsidRPr="00653FE2" w:rsidRDefault="00C33898" w:rsidP="00C33898">
      <w:r w:rsidRPr="00653FE2">
        <w:t>The MAP process in the MSC to retrieve and group call information is shown in figure 21.4A/2. The MAP process invokes macros not defined in this clause; the definitions of these macros can be found as follows:</w:t>
      </w:r>
    </w:p>
    <w:p w14:paraId="18443608"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0BD98FD0"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346ED18D"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25.1.2;</w:t>
      </w:r>
    </w:p>
    <w:p w14:paraId="1A69EC26" w14:textId="4C0C47D1" w:rsidR="00C33898" w:rsidRPr="00653FE2" w:rsidRDefault="00C33898" w:rsidP="00C33898">
      <w:pPr>
        <w:pStyle w:val="TH"/>
        <w:keepNext w:val="0"/>
        <w:keepLines w:val="0"/>
      </w:pPr>
      <w:r w:rsidRPr="00653FE2">
        <w:br w:type="page"/>
      </w:r>
      <w:r w:rsidR="00636CA8">
        <w:rPr>
          <w:noProof/>
        </w:rPr>
        <w:drawing>
          <wp:inline distT="0" distB="0" distL="0" distR="0" wp14:anchorId="45136164" wp14:editId="1BACB79A">
            <wp:extent cx="6122670" cy="740283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6C95286F" w14:textId="77777777" w:rsidR="00C33898" w:rsidRPr="00653FE2" w:rsidRDefault="00C33898" w:rsidP="00C33898">
      <w:pPr>
        <w:pStyle w:val="TF"/>
      </w:pPr>
      <w:r w:rsidRPr="00653FE2">
        <w:t>Figure 21.4A/2 (sheet 1 of 2): Process Group_Call_Info_Retrieval_MSC</w:t>
      </w:r>
    </w:p>
    <w:p w14:paraId="313D1C7B" w14:textId="22D10447" w:rsidR="00C33898" w:rsidRPr="00653FE2" w:rsidRDefault="00636CA8" w:rsidP="00C33898">
      <w:pPr>
        <w:pStyle w:val="TH"/>
        <w:keepNext w:val="0"/>
        <w:keepLines w:val="0"/>
      </w:pPr>
      <w:r>
        <w:rPr>
          <w:noProof/>
        </w:rPr>
        <w:drawing>
          <wp:inline distT="0" distB="0" distL="0" distR="0" wp14:anchorId="138C16C4" wp14:editId="7BAC79FE">
            <wp:extent cx="6122670" cy="740283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107A5701" w14:textId="77777777" w:rsidR="00C33898" w:rsidRPr="00653FE2" w:rsidRDefault="00C33898" w:rsidP="00C33898">
      <w:pPr>
        <w:pStyle w:val="TF"/>
      </w:pPr>
      <w:r w:rsidRPr="00653FE2">
        <w:t>Figure 21.4A/2 (sheet 2 of 2): Process Group_Call_Info_Retrieval_MSC</w:t>
      </w:r>
    </w:p>
    <w:p w14:paraId="40687D4E" w14:textId="77777777" w:rsidR="00C33898" w:rsidRPr="00653FE2" w:rsidRDefault="00C33898" w:rsidP="00C33898">
      <w:pPr>
        <w:pStyle w:val="ASN1Source"/>
        <w:widowControl/>
        <w:suppressLineNumbers/>
        <w:rPr>
          <w:lang w:val="en-GB"/>
        </w:rPr>
      </w:pPr>
      <w:r w:rsidRPr="00653FE2">
        <w:rPr>
          <w:lang w:val="en-GB"/>
        </w:rPr>
        <w:br w:type="page"/>
      </w:r>
    </w:p>
    <w:p w14:paraId="039BFF2B" w14:textId="77777777" w:rsidR="00C33898" w:rsidRPr="00653FE2" w:rsidRDefault="00C33898" w:rsidP="00C33898">
      <w:pPr>
        <w:pStyle w:val="Heading2"/>
      </w:pPr>
      <w:bookmarkStart w:id="3810" w:name="_Toc11332376"/>
      <w:bookmarkStart w:id="3811" w:name="_Toc36554459"/>
      <w:bookmarkStart w:id="3812" w:name="_Toc75886460"/>
      <w:r w:rsidRPr="00653FE2">
        <w:t>21.5</w:t>
      </w:r>
      <w:r w:rsidRPr="00653FE2">
        <w:tab/>
        <w:t>Void</w:t>
      </w:r>
      <w:bookmarkEnd w:id="3810"/>
      <w:bookmarkEnd w:id="3811"/>
      <w:bookmarkEnd w:id="3812"/>
    </w:p>
    <w:p w14:paraId="1298C255" w14:textId="77777777" w:rsidR="00C33898" w:rsidRPr="00653FE2" w:rsidRDefault="00C33898" w:rsidP="00C33898">
      <w:pPr>
        <w:pStyle w:val="Heading2"/>
      </w:pPr>
      <w:bookmarkStart w:id="3813" w:name="_Toc11332377"/>
      <w:bookmarkStart w:id="3814" w:name="_Toc36554460"/>
      <w:bookmarkStart w:id="3815" w:name="_Toc75886461"/>
      <w:r w:rsidRPr="00653FE2">
        <w:t>21.6</w:t>
      </w:r>
      <w:r w:rsidRPr="00653FE2">
        <w:tab/>
        <w:t>CCBS: monitoring and reporting the status of the subscriber</w:t>
      </w:r>
      <w:bookmarkEnd w:id="3813"/>
      <w:bookmarkEnd w:id="3814"/>
      <w:bookmarkEnd w:id="3815"/>
    </w:p>
    <w:p w14:paraId="0963E2B7" w14:textId="77777777" w:rsidR="00C33898" w:rsidRPr="00653FE2" w:rsidRDefault="00C33898" w:rsidP="00C33898">
      <w:pPr>
        <w:pStyle w:val="Heading3"/>
        <w:keepNext w:val="0"/>
        <w:keepLines w:val="0"/>
      </w:pPr>
      <w:bookmarkStart w:id="3816" w:name="_Toc11332378"/>
      <w:bookmarkStart w:id="3817" w:name="_Toc36554461"/>
      <w:bookmarkStart w:id="3818" w:name="_Toc75886462"/>
      <w:r w:rsidRPr="00653FE2">
        <w:t>21.6.1</w:t>
      </w:r>
      <w:r w:rsidRPr="00653FE2">
        <w:tab/>
        <w:t>Reporting co-ordinator process in the VLR</w:t>
      </w:r>
      <w:bookmarkEnd w:id="3816"/>
      <w:bookmarkEnd w:id="3817"/>
      <w:bookmarkEnd w:id="3818"/>
    </w:p>
    <w:p w14:paraId="57FD43EC" w14:textId="77777777" w:rsidR="00C33898" w:rsidRPr="00653FE2" w:rsidRDefault="00C33898" w:rsidP="00C33898">
      <w:r w:rsidRPr="00653FE2">
        <w:t>The MAP co-ordinating process in the VLR to handle a dialogue opened with the reporting application context is shown in figure 21.6/6. The MAP process invokes a macro not defined in this clause; the definition of this macro can be found as follows:</w:t>
      </w:r>
    </w:p>
    <w:p w14:paraId="2A238C7A"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30D0F2B2" w14:textId="77777777" w:rsidR="00C33898" w:rsidRPr="00653FE2" w:rsidRDefault="00C33898" w:rsidP="00C33898"/>
    <w:p w14:paraId="5AFB705A" w14:textId="77777777" w:rsidR="00C33898" w:rsidRPr="00653FE2" w:rsidRDefault="00C33898" w:rsidP="00C33898">
      <w:pPr>
        <w:pStyle w:val="Heading3"/>
      </w:pPr>
      <w:bookmarkStart w:id="3819" w:name="_Toc11332379"/>
      <w:bookmarkStart w:id="3820" w:name="_Toc36554462"/>
      <w:bookmarkStart w:id="3821" w:name="_Toc75886463"/>
      <w:r w:rsidRPr="00653FE2">
        <w:t>21.6.2</w:t>
      </w:r>
      <w:r w:rsidRPr="00653FE2">
        <w:tab/>
        <w:t>Setting the reporting state – stand-alone</w:t>
      </w:r>
      <w:bookmarkEnd w:id="3819"/>
      <w:bookmarkEnd w:id="3820"/>
      <w:bookmarkEnd w:id="3821"/>
    </w:p>
    <w:p w14:paraId="7B1216CA" w14:textId="77777777" w:rsidR="00C33898" w:rsidRPr="00653FE2" w:rsidRDefault="00C33898" w:rsidP="00C33898">
      <w:r w:rsidRPr="00653FE2">
        <w:t>The message flow for setting the reporting state in a stand-alone dialogue is shown in figure 21.6/1.</w:t>
      </w:r>
    </w:p>
    <w:bookmarkStart w:id="3822" w:name="_MON_1117627676"/>
    <w:bookmarkEnd w:id="3822"/>
    <w:bookmarkStart w:id="3823" w:name="_MON_1117627635"/>
    <w:bookmarkEnd w:id="3823"/>
    <w:p w14:paraId="00014B62" w14:textId="77777777" w:rsidR="00C33898" w:rsidRPr="00653FE2" w:rsidRDefault="00C33898" w:rsidP="00C33898">
      <w:pPr>
        <w:pStyle w:val="TH"/>
      </w:pPr>
      <w:r w:rsidRPr="00653FE2">
        <w:object w:dxaOrig="8415" w:dyaOrig="2985" w14:anchorId="00522417">
          <v:shape id="_x0000_i1241" type="#_x0000_t75" style="width:376.15pt;height:133.05pt" o:ole="">
            <v:imagedata r:id="rId281" o:title=""/>
          </v:shape>
          <o:OLEObject Type="Embed" ProgID="Word.Picture.8" ShapeID="_x0000_i1241" DrawAspect="Content" ObjectID="_1756708233" r:id="rId282"/>
        </w:object>
      </w:r>
    </w:p>
    <w:p w14:paraId="4CB595CA" w14:textId="77777777" w:rsidR="00C33898" w:rsidRPr="00653FE2" w:rsidRDefault="00C33898" w:rsidP="00C33898">
      <w:pPr>
        <w:pStyle w:val="NF"/>
        <w:keepNext w:val="0"/>
        <w:keepLines w:val="0"/>
      </w:pPr>
    </w:p>
    <w:p w14:paraId="6D404025" w14:textId="77777777" w:rsidR="00C33898" w:rsidRPr="00653FE2" w:rsidRDefault="00C33898" w:rsidP="00C33898">
      <w:pPr>
        <w:pStyle w:val="NF"/>
        <w:keepNext w:val="0"/>
        <w:keepLines w:val="0"/>
      </w:pPr>
      <w:r w:rsidRPr="00653FE2">
        <w:t>1)</w:t>
      </w:r>
      <w:r w:rsidRPr="00653FE2">
        <w:tab/>
        <w:t>MAP_SET_REPORTING_STATE_req/ind</w:t>
      </w:r>
    </w:p>
    <w:p w14:paraId="54E9CA5E" w14:textId="77777777" w:rsidR="00C33898" w:rsidRPr="00653FE2" w:rsidRDefault="00C33898" w:rsidP="00C33898">
      <w:pPr>
        <w:pStyle w:val="NF"/>
        <w:keepNext w:val="0"/>
        <w:keepLines w:val="0"/>
      </w:pPr>
      <w:r w:rsidRPr="00653FE2">
        <w:t>2)</w:t>
      </w:r>
      <w:r w:rsidRPr="00653FE2">
        <w:tab/>
        <w:t>MAP_SET_REPORTING_STATE_rsp/cnf</w:t>
      </w:r>
    </w:p>
    <w:p w14:paraId="28056CF7" w14:textId="77777777" w:rsidR="00C33898" w:rsidRPr="00653FE2" w:rsidRDefault="00C33898" w:rsidP="00C33898">
      <w:pPr>
        <w:pStyle w:val="NF"/>
        <w:keepNext w:val="0"/>
        <w:keepLines w:val="0"/>
      </w:pPr>
    </w:p>
    <w:p w14:paraId="7331FA06" w14:textId="77777777" w:rsidR="00C33898" w:rsidRPr="00653FE2" w:rsidRDefault="00C33898" w:rsidP="00C33898">
      <w:pPr>
        <w:pStyle w:val="TF"/>
        <w:keepLines w:val="0"/>
      </w:pPr>
      <w:r w:rsidRPr="00653FE2">
        <w:t>Figure 21.6/1: Message flow for setting the reporting state – stand-alone dialogue</w:t>
      </w:r>
    </w:p>
    <w:p w14:paraId="5F519E28" w14:textId="77777777" w:rsidR="00C33898" w:rsidRPr="00653FE2" w:rsidRDefault="00C33898" w:rsidP="00C33898">
      <w:pPr>
        <w:pStyle w:val="Heading4"/>
      </w:pPr>
      <w:bookmarkStart w:id="3824" w:name="_Toc11332380"/>
      <w:bookmarkStart w:id="3825" w:name="_Toc36554463"/>
      <w:bookmarkStart w:id="3826" w:name="_Toc75886464"/>
      <w:r w:rsidRPr="00653FE2">
        <w:t>21.6.2.1</w:t>
      </w:r>
      <w:r w:rsidRPr="00653FE2">
        <w:tab/>
        <w:t>Process in the HLR</w:t>
      </w:r>
      <w:bookmarkEnd w:id="3824"/>
      <w:bookmarkEnd w:id="3825"/>
      <w:bookmarkEnd w:id="3826"/>
    </w:p>
    <w:p w14:paraId="592D469C" w14:textId="77777777" w:rsidR="00C33898" w:rsidRPr="00653FE2" w:rsidRDefault="00C33898" w:rsidP="00C33898">
      <w:r w:rsidRPr="00653FE2">
        <w:t>The MAP process in the HLR to set the reporting state in the VLR in a stand-alone dialogue is shown in figure 21.6/7. The MAP process invokes macros not defined in this clause; the definitions of these macros can be found as follows:</w:t>
      </w:r>
    </w:p>
    <w:p w14:paraId="38FAC5F5"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07892871"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33E121C3" w14:textId="77777777" w:rsidR="00C33898" w:rsidRPr="00653FE2" w:rsidRDefault="00C33898" w:rsidP="00C33898">
      <w:pPr>
        <w:pStyle w:val="HE"/>
        <w:rPr>
          <w:b w:val="0"/>
          <w:bCs/>
        </w:rPr>
      </w:pPr>
      <w:r w:rsidRPr="00653FE2">
        <w:rPr>
          <w:b w:val="0"/>
          <w:bCs/>
        </w:rPr>
        <w:t>The result of a request to stop reporting is not reported to the CCBS application in the HLR.</w:t>
      </w:r>
    </w:p>
    <w:p w14:paraId="5ED8FDD8" w14:textId="77777777" w:rsidR="00C33898" w:rsidRPr="00653FE2" w:rsidRDefault="00C33898" w:rsidP="00C33898">
      <w:pPr>
        <w:pStyle w:val="Heading4"/>
      </w:pPr>
      <w:bookmarkStart w:id="3827" w:name="_Toc11332381"/>
      <w:bookmarkStart w:id="3828" w:name="_Toc36554464"/>
      <w:bookmarkStart w:id="3829" w:name="_Toc75886465"/>
      <w:r w:rsidRPr="00653FE2">
        <w:t>21.6.2.2</w:t>
      </w:r>
      <w:r w:rsidRPr="00653FE2">
        <w:tab/>
        <w:t>Process in the VLR</w:t>
      </w:r>
      <w:bookmarkEnd w:id="3827"/>
      <w:bookmarkEnd w:id="3828"/>
      <w:bookmarkEnd w:id="3829"/>
    </w:p>
    <w:p w14:paraId="458F36AA" w14:textId="77777777" w:rsidR="00C33898" w:rsidRPr="00653FE2" w:rsidRDefault="00C33898" w:rsidP="00C33898">
      <w:r w:rsidRPr="00653FE2">
        <w:t>The MAP process in the VLR to set the reporting state is shown in figure 21.6/8.</w:t>
      </w:r>
    </w:p>
    <w:p w14:paraId="2230E084" w14:textId="77777777" w:rsidR="00C33898" w:rsidRPr="00653FE2" w:rsidRDefault="00C33898" w:rsidP="00C33898">
      <w:r w:rsidRPr="00653FE2">
        <w:t>The macro Set_Reporting_State_VLR is shown in figure 21.6/9.</w:t>
      </w:r>
    </w:p>
    <w:p w14:paraId="4821E9BD" w14:textId="77777777" w:rsidR="00C33898" w:rsidRPr="00653FE2" w:rsidRDefault="00C33898" w:rsidP="00C33898">
      <w:pPr>
        <w:pStyle w:val="Heading3"/>
      </w:pPr>
      <w:bookmarkStart w:id="3830" w:name="_Toc11332382"/>
      <w:bookmarkStart w:id="3831" w:name="_Toc36554465"/>
      <w:bookmarkStart w:id="3832" w:name="_Toc75886466"/>
      <w:r w:rsidRPr="00653FE2">
        <w:t>21.6.3</w:t>
      </w:r>
      <w:r w:rsidRPr="00653FE2">
        <w:tab/>
        <w:t>Status Reporting</w:t>
      </w:r>
      <w:bookmarkEnd w:id="3830"/>
      <w:bookmarkEnd w:id="3831"/>
      <w:bookmarkEnd w:id="3832"/>
    </w:p>
    <w:p w14:paraId="5810E3EE" w14:textId="77777777" w:rsidR="00C33898" w:rsidRPr="00653FE2" w:rsidRDefault="00C33898" w:rsidP="00C33898">
      <w:r w:rsidRPr="00653FE2">
        <w:t>The message flows for reporting the status of a subscriber are shown in figures 21.6/2 and 21.6/3.</w:t>
      </w:r>
    </w:p>
    <w:bookmarkStart w:id="3833" w:name="_MON_1117627803"/>
    <w:bookmarkEnd w:id="3833"/>
    <w:bookmarkStart w:id="3834" w:name="_MON_1117627726"/>
    <w:bookmarkEnd w:id="3834"/>
    <w:p w14:paraId="1B050D5C" w14:textId="77777777" w:rsidR="00C33898" w:rsidRPr="00653FE2" w:rsidRDefault="00C33898" w:rsidP="00C33898">
      <w:pPr>
        <w:pStyle w:val="TH"/>
      </w:pPr>
      <w:r w:rsidRPr="00653FE2">
        <w:object w:dxaOrig="8415" w:dyaOrig="2985" w14:anchorId="6A3F3363">
          <v:shape id="_x0000_i1242" type="#_x0000_t75" style="width:376.15pt;height:133.05pt" o:ole="">
            <v:imagedata r:id="rId283" o:title=""/>
          </v:shape>
          <o:OLEObject Type="Embed" ProgID="Word.Picture.8" ShapeID="_x0000_i1242" DrawAspect="Content" ObjectID="_1756708234" r:id="rId284"/>
        </w:object>
      </w:r>
    </w:p>
    <w:p w14:paraId="2BDE4B7B" w14:textId="77777777" w:rsidR="00C33898" w:rsidRPr="00653FE2" w:rsidRDefault="00C33898" w:rsidP="00C33898">
      <w:pPr>
        <w:pStyle w:val="NF"/>
        <w:keepNext w:val="0"/>
        <w:keepLines w:val="0"/>
      </w:pPr>
    </w:p>
    <w:p w14:paraId="0A0264FC" w14:textId="77777777" w:rsidR="00C33898" w:rsidRPr="00653FE2" w:rsidRDefault="00C33898" w:rsidP="00C33898">
      <w:pPr>
        <w:pStyle w:val="NF"/>
        <w:keepNext w:val="0"/>
        <w:keepLines w:val="0"/>
      </w:pPr>
      <w:r w:rsidRPr="00653FE2">
        <w:t>1)</w:t>
      </w:r>
      <w:r w:rsidRPr="00653FE2">
        <w:tab/>
        <w:t>MAP_STATUS_REPORT_req/ind</w:t>
      </w:r>
    </w:p>
    <w:p w14:paraId="18E8CCF9" w14:textId="77777777" w:rsidR="00C33898" w:rsidRPr="00653FE2" w:rsidRDefault="00C33898" w:rsidP="00C33898">
      <w:pPr>
        <w:pStyle w:val="NF"/>
        <w:keepNext w:val="0"/>
        <w:keepLines w:val="0"/>
      </w:pPr>
      <w:r w:rsidRPr="00653FE2">
        <w:t>2)</w:t>
      </w:r>
      <w:r w:rsidRPr="00653FE2">
        <w:tab/>
        <w:t>MAP_STATUS_REPORT_rsp/cnf</w:t>
      </w:r>
    </w:p>
    <w:p w14:paraId="360C337D" w14:textId="77777777" w:rsidR="00C33898" w:rsidRPr="00653FE2" w:rsidRDefault="00C33898" w:rsidP="00C33898">
      <w:pPr>
        <w:pStyle w:val="NF"/>
        <w:keepNext w:val="0"/>
        <w:keepLines w:val="0"/>
      </w:pPr>
    </w:p>
    <w:p w14:paraId="0D2023BF" w14:textId="77777777" w:rsidR="00C33898" w:rsidRPr="00653FE2" w:rsidRDefault="00C33898" w:rsidP="00C33898">
      <w:pPr>
        <w:pStyle w:val="TF"/>
        <w:keepLines w:val="0"/>
      </w:pPr>
      <w:r w:rsidRPr="00653FE2">
        <w:t>Figure 21.6/2: Message flow for status reporting, when monitoring continues in the VLR</w:t>
      </w:r>
    </w:p>
    <w:bookmarkStart w:id="3835" w:name="_MON_1117627818"/>
    <w:bookmarkEnd w:id="3835"/>
    <w:bookmarkStart w:id="3836" w:name="_MON_1117627779"/>
    <w:bookmarkEnd w:id="3836"/>
    <w:p w14:paraId="250807FE" w14:textId="77777777" w:rsidR="00C33898" w:rsidRPr="00653FE2" w:rsidRDefault="00C33898" w:rsidP="00C33898">
      <w:pPr>
        <w:pStyle w:val="TH"/>
      </w:pPr>
      <w:r w:rsidRPr="00653FE2">
        <w:object w:dxaOrig="8415" w:dyaOrig="4335" w14:anchorId="15A33D2D">
          <v:shape id="_x0000_i1243" type="#_x0000_t75" style="width:376.15pt;height:194.7pt" o:ole="">
            <v:imagedata r:id="rId285" o:title=""/>
          </v:shape>
          <o:OLEObject Type="Embed" ProgID="Word.Picture.8" ShapeID="_x0000_i1243" DrawAspect="Content" ObjectID="_1756708235" r:id="rId286"/>
        </w:object>
      </w:r>
    </w:p>
    <w:p w14:paraId="40275831" w14:textId="77777777" w:rsidR="00C33898" w:rsidRPr="00653FE2" w:rsidRDefault="00C33898" w:rsidP="00C33898">
      <w:pPr>
        <w:pStyle w:val="NF"/>
        <w:keepNext w:val="0"/>
        <w:keepLines w:val="0"/>
      </w:pPr>
    </w:p>
    <w:p w14:paraId="406F1D21" w14:textId="77777777" w:rsidR="00C33898" w:rsidRPr="00653FE2" w:rsidRDefault="00C33898" w:rsidP="00C33898">
      <w:pPr>
        <w:pStyle w:val="NF"/>
        <w:keepNext w:val="0"/>
        <w:keepLines w:val="0"/>
      </w:pPr>
      <w:r w:rsidRPr="00653FE2">
        <w:t>1)</w:t>
      </w:r>
      <w:r w:rsidRPr="00653FE2">
        <w:tab/>
        <w:t>MAP_STATUS_REPORT_req/ind</w:t>
      </w:r>
    </w:p>
    <w:p w14:paraId="01BD3FDA" w14:textId="77777777" w:rsidR="00C33898" w:rsidRPr="00653FE2" w:rsidRDefault="00C33898" w:rsidP="00C33898">
      <w:pPr>
        <w:pStyle w:val="NF"/>
        <w:keepNext w:val="0"/>
        <w:keepLines w:val="0"/>
      </w:pPr>
      <w:r w:rsidRPr="00653FE2">
        <w:t>2)</w:t>
      </w:r>
      <w:r w:rsidRPr="00653FE2">
        <w:tab/>
        <w:t>MAP_STATUS_REPORT_rsp/cnf</w:t>
      </w:r>
    </w:p>
    <w:p w14:paraId="54473EE6" w14:textId="77777777" w:rsidR="00C33898" w:rsidRPr="00653FE2" w:rsidRDefault="00C33898" w:rsidP="00C33898">
      <w:pPr>
        <w:pStyle w:val="NF"/>
        <w:keepNext w:val="0"/>
        <w:keepLines w:val="0"/>
      </w:pPr>
      <w:r w:rsidRPr="00653FE2">
        <w:t>3)</w:t>
      </w:r>
      <w:r w:rsidRPr="00653FE2">
        <w:tab/>
        <w:t>MAP_SET_REPORTING_STATE_req/ind</w:t>
      </w:r>
    </w:p>
    <w:p w14:paraId="4C44D9F1" w14:textId="77777777" w:rsidR="00C33898" w:rsidRPr="00653FE2" w:rsidRDefault="00C33898" w:rsidP="00C33898">
      <w:pPr>
        <w:pStyle w:val="NF"/>
        <w:keepNext w:val="0"/>
        <w:keepLines w:val="0"/>
      </w:pPr>
      <w:r w:rsidRPr="00653FE2">
        <w:t>4)</w:t>
      </w:r>
      <w:r w:rsidRPr="00653FE2">
        <w:tab/>
        <w:t>MAP_SET_REPORTING_STATE_rsp/cnf</w:t>
      </w:r>
    </w:p>
    <w:p w14:paraId="0869E1F9" w14:textId="77777777" w:rsidR="00C33898" w:rsidRPr="00653FE2" w:rsidRDefault="00C33898" w:rsidP="00C33898">
      <w:pPr>
        <w:pStyle w:val="NF"/>
        <w:keepNext w:val="0"/>
        <w:keepLines w:val="0"/>
      </w:pPr>
    </w:p>
    <w:p w14:paraId="610EC4C1" w14:textId="77777777" w:rsidR="00C33898" w:rsidRPr="00653FE2" w:rsidRDefault="00C33898" w:rsidP="00C33898">
      <w:pPr>
        <w:pStyle w:val="TF"/>
        <w:keepLines w:val="0"/>
      </w:pPr>
      <w:r w:rsidRPr="00653FE2">
        <w:t>Figure 21.6/3: Message flow for status reporting, when monitoring stops</w:t>
      </w:r>
    </w:p>
    <w:p w14:paraId="0E9EFBE7" w14:textId="77777777" w:rsidR="00C33898" w:rsidRPr="00653FE2" w:rsidRDefault="00C33898" w:rsidP="00C33898">
      <w:r w:rsidRPr="00653FE2">
        <w:t>The MAP_SET_REPORTING_STATE request is used to stop monitoring in the VLR. If the HLR requires the VLR to continue monitoring, it closes the dialogue without sending a MAP_SET_REPORTING_STATE request.</w:t>
      </w:r>
    </w:p>
    <w:p w14:paraId="043293F4" w14:textId="77777777" w:rsidR="00C33898" w:rsidRPr="00653FE2" w:rsidRDefault="00C33898" w:rsidP="00C33898">
      <w:pPr>
        <w:pStyle w:val="Heading4"/>
      </w:pPr>
      <w:bookmarkStart w:id="3837" w:name="_Toc11332383"/>
      <w:bookmarkStart w:id="3838" w:name="_Toc36554466"/>
      <w:bookmarkStart w:id="3839" w:name="_Toc75886467"/>
      <w:r w:rsidRPr="00653FE2">
        <w:t>21.6.3.1</w:t>
      </w:r>
      <w:r w:rsidRPr="00653FE2">
        <w:tab/>
        <w:t>Process in the VLR</w:t>
      </w:r>
      <w:bookmarkEnd w:id="3837"/>
      <w:bookmarkEnd w:id="3838"/>
      <w:bookmarkEnd w:id="3839"/>
      <w:r w:rsidRPr="00653FE2">
        <w:t xml:space="preserve"> </w:t>
      </w:r>
    </w:p>
    <w:p w14:paraId="2362B29C" w14:textId="77777777" w:rsidR="00C33898" w:rsidRPr="00653FE2" w:rsidRDefault="00C33898" w:rsidP="00C33898">
      <w:r w:rsidRPr="00653FE2">
        <w:t>The MAP process in the VLR to send a status report to the HLR is shown in figure 21.6/10. The MAP process invokes macros not defined in this clause; the definitions of these macros can be found as follows:</w:t>
      </w:r>
    </w:p>
    <w:p w14:paraId="1C6AE2A4"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4B856A7F"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58535776" w14:textId="77777777" w:rsidR="00C33898" w:rsidRPr="00653FE2" w:rsidRDefault="00C33898" w:rsidP="00C33898">
      <w:pPr>
        <w:pStyle w:val="HE"/>
        <w:rPr>
          <w:b w:val="0"/>
          <w:bCs/>
        </w:rPr>
      </w:pPr>
      <w:r w:rsidRPr="00653FE2">
        <w:rPr>
          <w:b w:val="0"/>
          <w:bCs/>
        </w:rPr>
        <w:t>This process can be used to report:</w:t>
      </w:r>
    </w:p>
    <w:p w14:paraId="104F3518" w14:textId="77777777" w:rsidR="00C33898" w:rsidRPr="00653FE2" w:rsidRDefault="00C33898" w:rsidP="00C33898">
      <w:pPr>
        <w:pStyle w:val="B1"/>
      </w:pPr>
      <w:r w:rsidRPr="00653FE2">
        <w:t>-</w:t>
      </w:r>
      <w:r w:rsidRPr="00653FE2">
        <w:tab/>
        <w:t xml:space="preserve">an event, such as the user becoming free, or </w:t>
      </w:r>
    </w:p>
    <w:p w14:paraId="49B48A6C" w14:textId="77777777" w:rsidR="00C33898" w:rsidRPr="00653FE2" w:rsidRDefault="00C33898" w:rsidP="00C33898">
      <w:pPr>
        <w:pStyle w:val="B1"/>
      </w:pPr>
      <w:r w:rsidRPr="00653FE2">
        <w:t>-</w:t>
      </w:r>
      <w:r w:rsidRPr="00653FE2">
        <w:tab/>
        <w:t>the result of a CCBS call attempt</w:t>
      </w:r>
    </w:p>
    <w:p w14:paraId="2E2F2D9F" w14:textId="77777777" w:rsidR="00C33898" w:rsidRPr="00653FE2" w:rsidRDefault="00C33898" w:rsidP="00C33898">
      <w:r w:rsidRPr="00653FE2">
        <w:t>to the HLR</w:t>
      </w:r>
    </w:p>
    <w:p w14:paraId="62F6052D" w14:textId="77777777" w:rsidR="00C33898" w:rsidRPr="00653FE2" w:rsidRDefault="00C33898" w:rsidP="00C33898">
      <w:pPr>
        <w:pStyle w:val="Heading4"/>
      </w:pPr>
      <w:bookmarkStart w:id="3840" w:name="_Toc11332384"/>
      <w:bookmarkStart w:id="3841" w:name="_Toc36554467"/>
      <w:bookmarkStart w:id="3842" w:name="_Toc75886468"/>
      <w:r w:rsidRPr="00653FE2">
        <w:t>21.6.3.2</w:t>
      </w:r>
      <w:r w:rsidRPr="00653FE2">
        <w:tab/>
        <w:t>Process in the HLR</w:t>
      </w:r>
      <w:bookmarkEnd w:id="3840"/>
      <w:bookmarkEnd w:id="3841"/>
      <w:bookmarkEnd w:id="3842"/>
      <w:r w:rsidRPr="00653FE2">
        <w:t xml:space="preserve"> </w:t>
      </w:r>
    </w:p>
    <w:p w14:paraId="13317614" w14:textId="77777777" w:rsidR="00C33898" w:rsidRPr="00653FE2" w:rsidRDefault="00C33898" w:rsidP="00C33898">
      <w:r w:rsidRPr="00653FE2">
        <w:t>The MAP process in the HLR to handle a status report is shown in figure 21.6/11. The MAP process invokes a macro not defined in this clause; the definition of this macro can be found as follows:</w:t>
      </w:r>
    </w:p>
    <w:p w14:paraId="6B8B91DD"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6467B8C1" w14:textId="77777777" w:rsidR="00C33898" w:rsidRPr="00653FE2" w:rsidRDefault="00C33898" w:rsidP="00C33898">
      <w:pPr>
        <w:pStyle w:val="HE"/>
        <w:rPr>
          <w:b w:val="0"/>
          <w:bCs/>
        </w:rPr>
      </w:pPr>
      <w:r w:rsidRPr="00653FE2">
        <w:rPr>
          <w:b w:val="0"/>
          <w:bCs/>
        </w:rPr>
        <w:t>It is an implementation option whether to send the MAP_DELIMITER request before invoking the macro Set_Reporting_State_HLR.</w:t>
      </w:r>
    </w:p>
    <w:p w14:paraId="7A27AC7C" w14:textId="77777777" w:rsidR="00C33898" w:rsidRPr="00653FE2" w:rsidRDefault="00C33898" w:rsidP="00C33898">
      <w:r w:rsidRPr="00653FE2">
        <w:t>The macro Receive_Status_Report_HLR is shown in figure 21.6/12.</w:t>
      </w:r>
    </w:p>
    <w:p w14:paraId="5F111239" w14:textId="77777777" w:rsidR="00C33898" w:rsidRPr="00653FE2" w:rsidRDefault="00C33898" w:rsidP="00C33898">
      <w:r w:rsidRPr="00653FE2">
        <w:t>The macro Set_Reporting_State_HLR is shown in figure 21.6/13. The macro invokes a macro not defined in this clause; the definition of this macro can be found as follows:</w:t>
      </w:r>
    </w:p>
    <w:p w14:paraId="2CF4F43E"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4C4AB8B4" w14:textId="77777777" w:rsidR="00C33898" w:rsidRPr="00653FE2" w:rsidRDefault="00C33898" w:rsidP="00C33898">
      <w:pPr>
        <w:pStyle w:val="Heading3"/>
      </w:pPr>
      <w:bookmarkStart w:id="3843" w:name="_Toc11332385"/>
      <w:bookmarkStart w:id="3844" w:name="_Toc36554468"/>
      <w:bookmarkStart w:id="3845" w:name="_Toc75886469"/>
      <w:r w:rsidRPr="00653FE2">
        <w:t>21.6.4</w:t>
      </w:r>
      <w:r w:rsidRPr="00653FE2">
        <w:tab/>
        <w:t>CCBS: Remote User Free</w:t>
      </w:r>
      <w:bookmarkEnd w:id="3843"/>
      <w:bookmarkEnd w:id="3844"/>
      <w:bookmarkEnd w:id="3845"/>
    </w:p>
    <w:p w14:paraId="699CA47C" w14:textId="77777777" w:rsidR="00C33898" w:rsidRPr="00653FE2" w:rsidRDefault="00C33898" w:rsidP="00C33898">
      <w:r w:rsidRPr="00653FE2">
        <w:t>The message flows for handling remote user free are shown in figures 21.6/4 and 21.6/5.</w:t>
      </w:r>
    </w:p>
    <w:p w14:paraId="395F13BF" w14:textId="77777777" w:rsidR="00C33898" w:rsidRPr="00653FE2" w:rsidRDefault="00C33898" w:rsidP="00C33898">
      <w:pPr>
        <w:pStyle w:val="TH"/>
      </w:pPr>
      <w:r w:rsidRPr="00653FE2">
        <w:object w:dxaOrig="8415" w:dyaOrig="2985" w14:anchorId="326EB1E7">
          <v:shape id="_x0000_i1244" type="#_x0000_t75" style="width:376.15pt;height:133.05pt" o:ole="">
            <v:imagedata r:id="rId281" o:title=""/>
          </v:shape>
          <o:OLEObject Type="Embed" ProgID="Word.Picture.8" ShapeID="_x0000_i1244" DrawAspect="Content" ObjectID="_1756708236" r:id="rId287"/>
        </w:object>
      </w:r>
    </w:p>
    <w:p w14:paraId="0F85530B" w14:textId="77777777" w:rsidR="00C33898" w:rsidRPr="00653FE2" w:rsidRDefault="00C33898" w:rsidP="00C33898">
      <w:pPr>
        <w:pStyle w:val="NF"/>
        <w:keepNext w:val="0"/>
        <w:keepLines w:val="0"/>
      </w:pPr>
    </w:p>
    <w:p w14:paraId="08CF7982" w14:textId="77777777" w:rsidR="00C33898" w:rsidRPr="00653FE2" w:rsidRDefault="00C33898" w:rsidP="00C33898">
      <w:pPr>
        <w:pStyle w:val="NF"/>
        <w:keepNext w:val="0"/>
        <w:keepLines w:val="0"/>
      </w:pPr>
      <w:r w:rsidRPr="00653FE2">
        <w:t>1)</w:t>
      </w:r>
      <w:r w:rsidRPr="00653FE2">
        <w:tab/>
        <w:t>MAP_REMOTE_USER_FREE_req/ind</w:t>
      </w:r>
    </w:p>
    <w:p w14:paraId="1A751FA9" w14:textId="77777777" w:rsidR="00C33898" w:rsidRPr="00653FE2" w:rsidRDefault="00C33898" w:rsidP="00C33898">
      <w:pPr>
        <w:pStyle w:val="NF"/>
        <w:keepNext w:val="0"/>
        <w:keepLines w:val="0"/>
      </w:pPr>
      <w:r w:rsidRPr="00653FE2">
        <w:t>2)</w:t>
      </w:r>
      <w:r w:rsidRPr="00653FE2">
        <w:tab/>
        <w:t>MAP_REMOTE_USER_FREE_rsp/cnf</w:t>
      </w:r>
    </w:p>
    <w:p w14:paraId="1A4C490C" w14:textId="77777777" w:rsidR="00C33898" w:rsidRPr="00653FE2" w:rsidRDefault="00C33898" w:rsidP="00C33898">
      <w:pPr>
        <w:pStyle w:val="NF"/>
        <w:keepNext w:val="0"/>
        <w:keepLines w:val="0"/>
      </w:pPr>
    </w:p>
    <w:p w14:paraId="7B9B231A" w14:textId="77777777" w:rsidR="00C33898" w:rsidRPr="00653FE2" w:rsidRDefault="00C33898" w:rsidP="00C33898">
      <w:pPr>
        <w:pStyle w:val="TF"/>
        <w:keepLines w:val="0"/>
      </w:pPr>
      <w:r w:rsidRPr="00653FE2">
        <w:t>Figure 21.6/4: Remote User Free: recall not accepted</w:t>
      </w:r>
    </w:p>
    <w:bookmarkStart w:id="3846" w:name="_MON_1117628163"/>
    <w:bookmarkEnd w:id="3846"/>
    <w:p w14:paraId="099EA32C" w14:textId="77777777" w:rsidR="00C33898" w:rsidRPr="00653FE2" w:rsidRDefault="00C33898" w:rsidP="00C33898">
      <w:pPr>
        <w:pStyle w:val="TH"/>
      </w:pPr>
      <w:r w:rsidRPr="00653FE2">
        <w:object w:dxaOrig="8415" w:dyaOrig="4335" w14:anchorId="5BABBA7E">
          <v:shape id="_x0000_i1245" type="#_x0000_t75" style="width:376.15pt;height:194.7pt" o:ole="">
            <v:imagedata r:id="rId288" o:title=""/>
          </v:shape>
          <o:OLEObject Type="Embed" ProgID="Word.Picture.8" ShapeID="_x0000_i1245" DrawAspect="Content" ObjectID="_1756708237" r:id="rId289"/>
        </w:object>
      </w:r>
    </w:p>
    <w:p w14:paraId="25E672E0" w14:textId="77777777" w:rsidR="00C33898" w:rsidRPr="00653FE2" w:rsidRDefault="00C33898" w:rsidP="00C33898">
      <w:pPr>
        <w:pStyle w:val="NF"/>
        <w:keepNext w:val="0"/>
        <w:keepLines w:val="0"/>
      </w:pPr>
    </w:p>
    <w:p w14:paraId="14D1D571" w14:textId="77777777" w:rsidR="00C33898" w:rsidRPr="00653FE2" w:rsidRDefault="00C33898" w:rsidP="00C33898">
      <w:pPr>
        <w:pStyle w:val="NF"/>
        <w:keepNext w:val="0"/>
        <w:keepLines w:val="0"/>
      </w:pPr>
      <w:r w:rsidRPr="00653FE2">
        <w:t>1)</w:t>
      </w:r>
      <w:r w:rsidRPr="00653FE2">
        <w:tab/>
        <w:t>MAP_REMOTE_USER_FREE_req/ind</w:t>
      </w:r>
    </w:p>
    <w:p w14:paraId="50F61043" w14:textId="77777777" w:rsidR="00C33898" w:rsidRPr="00653FE2" w:rsidRDefault="00C33898" w:rsidP="00C33898">
      <w:pPr>
        <w:pStyle w:val="NF"/>
        <w:keepNext w:val="0"/>
        <w:keepLines w:val="0"/>
      </w:pPr>
      <w:r w:rsidRPr="00653FE2">
        <w:t>2)</w:t>
      </w:r>
      <w:r w:rsidRPr="00653FE2">
        <w:tab/>
        <w:t>MAP_REMOTE_USER_FREE_rsp/cnf</w:t>
      </w:r>
    </w:p>
    <w:p w14:paraId="0ADACDBC" w14:textId="77777777" w:rsidR="00C33898" w:rsidRPr="00653FE2" w:rsidRDefault="00C33898" w:rsidP="00C33898">
      <w:pPr>
        <w:pStyle w:val="NF"/>
        <w:keepNext w:val="0"/>
        <w:keepLines w:val="0"/>
      </w:pPr>
      <w:r w:rsidRPr="00653FE2">
        <w:t>3)</w:t>
      </w:r>
      <w:r w:rsidRPr="00653FE2">
        <w:tab/>
        <w:t>MAP_STATUS_REPORT_req/ind</w:t>
      </w:r>
    </w:p>
    <w:p w14:paraId="07134E49" w14:textId="77777777" w:rsidR="00C33898" w:rsidRPr="00653FE2" w:rsidRDefault="00C33898" w:rsidP="00C33898">
      <w:pPr>
        <w:pStyle w:val="NF"/>
        <w:keepNext w:val="0"/>
        <w:keepLines w:val="0"/>
      </w:pPr>
      <w:r w:rsidRPr="00653FE2">
        <w:t>4)</w:t>
      </w:r>
      <w:r w:rsidRPr="00653FE2">
        <w:tab/>
        <w:t>MAP_STATUS_REPORT_rsp/cnf</w:t>
      </w:r>
    </w:p>
    <w:p w14:paraId="0AAF07B6" w14:textId="77777777" w:rsidR="00C33898" w:rsidRPr="00653FE2" w:rsidRDefault="00C33898" w:rsidP="00C33898">
      <w:pPr>
        <w:pStyle w:val="NF"/>
        <w:keepNext w:val="0"/>
        <w:keepLines w:val="0"/>
      </w:pPr>
    </w:p>
    <w:p w14:paraId="77C785A4" w14:textId="77777777" w:rsidR="00C33898" w:rsidRPr="00653FE2" w:rsidRDefault="00C33898" w:rsidP="00C33898">
      <w:pPr>
        <w:pStyle w:val="TF"/>
        <w:keepLines w:val="0"/>
      </w:pPr>
      <w:r w:rsidRPr="00653FE2">
        <w:t>Figure 21.6/5: Remote User Free: recall accepted</w:t>
      </w:r>
    </w:p>
    <w:p w14:paraId="3C5ECB15" w14:textId="77777777" w:rsidR="00C33898" w:rsidRPr="00653FE2" w:rsidRDefault="00C33898" w:rsidP="00C33898">
      <w:pPr>
        <w:pStyle w:val="Heading4"/>
      </w:pPr>
      <w:bookmarkStart w:id="3847" w:name="_Toc11332386"/>
      <w:bookmarkStart w:id="3848" w:name="_Toc36554469"/>
      <w:bookmarkStart w:id="3849" w:name="_Toc75886470"/>
      <w:r w:rsidRPr="00653FE2">
        <w:t>21.6.4.1</w:t>
      </w:r>
      <w:r w:rsidRPr="00653FE2">
        <w:tab/>
        <w:t>Process in the HLR</w:t>
      </w:r>
      <w:bookmarkEnd w:id="3847"/>
      <w:bookmarkEnd w:id="3848"/>
      <w:bookmarkEnd w:id="3849"/>
      <w:r w:rsidRPr="00653FE2">
        <w:t xml:space="preserve"> </w:t>
      </w:r>
    </w:p>
    <w:p w14:paraId="1BA1AAB0" w14:textId="77777777" w:rsidR="00C33898" w:rsidRPr="00653FE2" w:rsidRDefault="00C33898" w:rsidP="00C33898">
      <w:r w:rsidRPr="00653FE2">
        <w:t>The MAP process in the HLR to handle Remote User Free is shown in figure 21.6/14. The MAP process invokes macros not defined in this clause; the definitions of these macros can be found as follows:</w:t>
      </w:r>
    </w:p>
    <w:p w14:paraId="241DF569"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2C5C7DF6"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7358FE69" w14:textId="77777777" w:rsidR="00C33898" w:rsidRPr="00653FE2" w:rsidRDefault="00C33898" w:rsidP="00C33898">
      <w:pPr>
        <w:pStyle w:val="Heading4"/>
      </w:pPr>
      <w:bookmarkStart w:id="3850" w:name="_Toc11332387"/>
      <w:bookmarkStart w:id="3851" w:name="_Toc36554470"/>
      <w:bookmarkStart w:id="3852" w:name="_Toc75886471"/>
      <w:r w:rsidRPr="00653FE2">
        <w:t>21.6.3.2</w:t>
      </w:r>
      <w:r w:rsidRPr="00653FE2">
        <w:tab/>
        <w:t>Process in the VLR</w:t>
      </w:r>
      <w:bookmarkEnd w:id="3850"/>
      <w:bookmarkEnd w:id="3851"/>
      <w:bookmarkEnd w:id="3852"/>
      <w:r w:rsidRPr="00653FE2">
        <w:t xml:space="preserve"> </w:t>
      </w:r>
    </w:p>
    <w:p w14:paraId="3824FD41" w14:textId="77777777" w:rsidR="00C33898" w:rsidRPr="00653FE2" w:rsidRDefault="00C33898" w:rsidP="00C33898">
      <w:r w:rsidRPr="00653FE2">
        <w:t>The MAP process in the VLR to handle Remote User Free is shown in figure 21.6/15. The MAP process invokes a macro not defined in this clause; the definition of this macro can be found as follows:</w:t>
      </w:r>
    </w:p>
    <w:p w14:paraId="7E146ADF"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7054D90E" w14:textId="504CEDD8" w:rsidR="00C33898" w:rsidRPr="00653FE2" w:rsidRDefault="00C33898" w:rsidP="00C33898">
      <w:pPr>
        <w:pStyle w:val="TH"/>
        <w:keepNext w:val="0"/>
        <w:keepLines w:val="0"/>
      </w:pPr>
      <w:r w:rsidRPr="00653FE2">
        <w:br w:type="page"/>
      </w:r>
      <w:r w:rsidR="00636CA8">
        <w:rPr>
          <w:noProof/>
        </w:rPr>
        <w:drawing>
          <wp:inline distT="0" distB="0" distL="0" distR="0" wp14:anchorId="661E49DD" wp14:editId="6FD4C315">
            <wp:extent cx="6122670" cy="7395845"/>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0217EB98" w14:textId="77777777" w:rsidR="00C33898" w:rsidRPr="00653FE2" w:rsidRDefault="00C33898" w:rsidP="00C33898">
      <w:pPr>
        <w:pStyle w:val="TF"/>
      </w:pPr>
      <w:r w:rsidRPr="00653FE2">
        <w:t>Figure 21.6/6: Process Reporting_Coord_VLR</w:t>
      </w:r>
    </w:p>
    <w:p w14:paraId="6AB5E348" w14:textId="78D795E5" w:rsidR="00C33898" w:rsidRPr="00653FE2" w:rsidRDefault="00636CA8" w:rsidP="00C33898">
      <w:pPr>
        <w:pStyle w:val="TH"/>
        <w:keepNext w:val="0"/>
        <w:keepLines w:val="0"/>
      </w:pPr>
      <w:r>
        <w:rPr>
          <w:noProof/>
        </w:rPr>
        <w:drawing>
          <wp:inline distT="0" distB="0" distL="0" distR="0" wp14:anchorId="3304982D" wp14:editId="1C1BFD78">
            <wp:extent cx="6122670" cy="7395845"/>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5EDD42C8" w14:textId="77777777" w:rsidR="00C33898" w:rsidRPr="00653FE2" w:rsidRDefault="00C33898" w:rsidP="00C33898">
      <w:pPr>
        <w:pStyle w:val="TF"/>
        <w:keepLines w:val="0"/>
      </w:pPr>
      <w:r w:rsidRPr="00653FE2">
        <w:t>Figure 21.6/7: Process Set_Reporting_State_Stand_Alone_HLR</w:t>
      </w:r>
    </w:p>
    <w:p w14:paraId="6957ECA3" w14:textId="4E1F7A41" w:rsidR="00C33898" w:rsidRPr="00653FE2" w:rsidRDefault="00636CA8" w:rsidP="00C33898">
      <w:pPr>
        <w:pStyle w:val="TH"/>
        <w:keepNext w:val="0"/>
        <w:keepLines w:val="0"/>
      </w:pPr>
      <w:r>
        <w:rPr>
          <w:noProof/>
        </w:rPr>
        <w:drawing>
          <wp:inline distT="0" distB="0" distL="0" distR="0" wp14:anchorId="524EB79C" wp14:editId="5E9325D6">
            <wp:extent cx="6122670" cy="739584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6D1E1E53" w14:textId="77777777" w:rsidR="00C33898" w:rsidRPr="00653FE2" w:rsidRDefault="00C33898" w:rsidP="00C33898">
      <w:pPr>
        <w:pStyle w:val="TF"/>
        <w:keepLines w:val="0"/>
      </w:pPr>
      <w:r w:rsidRPr="00653FE2">
        <w:t>Figure 21.6/8: Process Set_Reporting_State_VLR</w:t>
      </w:r>
    </w:p>
    <w:p w14:paraId="377E52AF" w14:textId="789B05EF" w:rsidR="00C33898" w:rsidRPr="00653FE2" w:rsidRDefault="00636CA8" w:rsidP="00C33898">
      <w:pPr>
        <w:pStyle w:val="TH"/>
        <w:keepNext w:val="0"/>
        <w:keepLines w:val="0"/>
      </w:pPr>
      <w:r>
        <w:rPr>
          <w:noProof/>
        </w:rPr>
        <w:drawing>
          <wp:inline distT="0" distB="0" distL="0" distR="0" wp14:anchorId="30E6BD88" wp14:editId="4DC423B7">
            <wp:extent cx="6122670" cy="7395845"/>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0436D939" w14:textId="77777777" w:rsidR="00C33898" w:rsidRPr="00653FE2" w:rsidRDefault="00C33898" w:rsidP="00C33898">
      <w:pPr>
        <w:pStyle w:val="TF"/>
        <w:keepLines w:val="0"/>
      </w:pPr>
      <w:r w:rsidRPr="00653FE2">
        <w:t>Figure 21.6/9: Macro Receive_Set_Reporting_State_VLR</w:t>
      </w:r>
    </w:p>
    <w:p w14:paraId="4738046C" w14:textId="3E71FB57" w:rsidR="00C33898" w:rsidRPr="00653FE2" w:rsidRDefault="00636CA8" w:rsidP="00C33898">
      <w:pPr>
        <w:pStyle w:val="TH"/>
        <w:keepNext w:val="0"/>
        <w:keepLines w:val="0"/>
      </w:pPr>
      <w:r>
        <w:rPr>
          <w:noProof/>
        </w:rPr>
        <w:drawing>
          <wp:inline distT="0" distB="0" distL="0" distR="0" wp14:anchorId="1F01C66D" wp14:editId="4AF54557">
            <wp:extent cx="6122670" cy="740283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4B0E7D39" w14:textId="77777777" w:rsidR="00C33898" w:rsidRPr="00653FE2" w:rsidRDefault="00C33898" w:rsidP="00C33898">
      <w:pPr>
        <w:pStyle w:val="TF"/>
        <w:keepLines w:val="0"/>
      </w:pPr>
      <w:r w:rsidRPr="00653FE2">
        <w:t>Figure 21.6/10 (sheet 1 of 2): Process Send_Status_Report_VLR</w:t>
      </w:r>
    </w:p>
    <w:p w14:paraId="05E6D352" w14:textId="05D164D2" w:rsidR="00C33898" w:rsidRPr="00653FE2" w:rsidRDefault="00636CA8" w:rsidP="00C33898">
      <w:pPr>
        <w:pStyle w:val="TH"/>
        <w:keepNext w:val="0"/>
        <w:keepLines w:val="0"/>
      </w:pPr>
      <w:r>
        <w:rPr>
          <w:noProof/>
        </w:rPr>
        <w:drawing>
          <wp:inline distT="0" distB="0" distL="0" distR="0" wp14:anchorId="22260A08" wp14:editId="3D9E87ED">
            <wp:extent cx="6122670" cy="7395845"/>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03459B94" w14:textId="77777777" w:rsidR="00C33898" w:rsidRPr="00653FE2" w:rsidRDefault="00C33898" w:rsidP="00C33898">
      <w:pPr>
        <w:pStyle w:val="TF"/>
        <w:keepLines w:val="0"/>
      </w:pPr>
      <w:r w:rsidRPr="00653FE2">
        <w:t>Figure 21.6/10 (sheet 2 of 2): Process Send_Status_Report_VLR</w:t>
      </w:r>
    </w:p>
    <w:p w14:paraId="206E2561" w14:textId="731634C8" w:rsidR="00C33898" w:rsidRPr="00653FE2" w:rsidRDefault="00636CA8" w:rsidP="00C33898">
      <w:pPr>
        <w:pStyle w:val="TH"/>
        <w:keepNext w:val="0"/>
        <w:keepLines w:val="0"/>
      </w:pPr>
      <w:r>
        <w:rPr>
          <w:noProof/>
        </w:rPr>
        <w:drawing>
          <wp:inline distT="0" distB="0" distL="0" distR="0" wp14:anchorId="285BA4DB" wp14:editId="731B22E2">
            <wp:extent cx="6122670" cy="7395845"/>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C9CBEF3" w14:textId="77777777" w:rsidR="00C33898" w:rsidRPr="00653FE2" w:rsidRDefault="00C33898" w:rsidP="00C33898">
      <w:pPr>
        <w:pStyle w:val="TF"/>
        <w:keepLines w:val="0"/>
      </w:pPr>
      <w:r w:rsidRPr="00653FE2">
        <w:t>Figure 21.6/11: Process Status Report_HLR</w:t>
      </w:r>
    </w:p>
    <w:p w14:paraId="64565069" w14:textId="6B07B211" w:rsidR="00C33898" w:rsidRPr="00653FE2" w:rsidRDefault="00636CA8" w:rsidP="00C33898">
      <w:pPr>
        <w:pStyle w:val="TH"/>
        <w:keepNext w:val="0"/>
        <w:keepLines w:val="0"/>
      </w:pPr>
      <w:r>
        <w:rPr>
          <w:noProof/>
        </w:rPr>
        <w:drawing>
          <wp:inline distT="0" distB="0" distL="0" distR="0" wp14:anchorId="5ED03821" wp14:editId="53F4A26A">
            <wp:extent cx="6122670" cy="7395845"/>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5E57A7B5" w14:textId="77777777" w:rsidR="00C33898" w:rsidRPr="00653FE2" w:rsidRDefault="00C33898" w:rsidP="00C33898">
      <w:pPr>
        <w:pStyle w:val="TF"/>
        <w:keepLines w:val="0"/>
      </w:pPr>
      <w:r w:rsidRPr="00653FE2">
        <w:t>Figure 21.6/12: Macro Receive_Status_Report_HLR</w:t>
      </w:r>
    </w:p>
    <w:p w14:paraId="63C9A33E" w14:textId="5823EA9D" w:rsidR="00C33898" w:rsidRPr="00653FE2" w:rsidRDefault="00636CA8" w:rsidP="00C33898">
      <w:pPr>
        <w:pStyle w:val="TH"/>
        <w:keepNext w:val="0"/>
        <w:keepLines w:val="0"/>
      </w:pPr>
      <w:r>
        <w:rPr>
          <w:noProof/>
        </w:rPr>
        <w:drawing>
          <wp:inline distT="0" distB="0" distL="0" distR="0" wp14:anchorId="75062A45" wp14:editId="5789AFA3">
            <wp:extent cx="6122670" cy="7395845"/>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49886F38" w14:textId="77777777" w:rsidR="00C33898" w:rsidRPr="00653FE2" w:rsidRDefault="00C33898" w:rsidP="00C33898">
      <w:pPr>
        <w:pStyle w:val="TF"/>
        <w:keepLines w:val="0"/>
      </w:pPr>
      <w:r w:rsidRPr="00653FE2">
        <w:t>Figure 21.6/13: Macro Set_Reporting_State_HLR</w:t>
      </w:r>
    </w:p>
    <w:p w14:paraId="121F8E30" w14:textId="1B811F52" w:rsidR="00C33898" w:rsidRPr="00653FE2" w:rsidRDefault="00636CA8" w:rsidP="00C33898">
      <w:pPr>
        <w:pStyle w:val="TH"/>
        <w:keepNext w:val="0"/>
        <w:keepLines w:val="0"/>
      </w:pPr>
      <w:r>
        <w:rPr>
          <w:noProof/>
        </w:rPr>
        <w:drawing>
          <wp:inline distT="0" distB="0" distL="0" distR="0" wp14:anchorId="08908292" wp14:editId="173D08A3">
            <wp:extent cx="6122670" cy="7395845"/>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5F9E8EEB" w14:textId="77777777" w:rsidR="00C33898" w:rsidRPr="00653FE2" w:rsidRDefault="00C33898" w:rsidP="00C33898">
      <w:pPr>
        <w:pStyle w:val="TF"/>
        <w:keepLines w:val="0"/>
      </w:pPr>
      <w:r w:rsidRPr="00653FE2">
        <w:t>Figure 21.6/14: Process Remote_User_Free_HLR</w:t>
      </w:r>
    </w:p>
    <w:p w14:paraId="60DDB226" w14:textId="6AA3DD78" w:rsidR="00C33898" w:rsidRPr="00653FE2" w:rsidRDefault="00636CA8" w:rsidP="00C33898">
      <w:pPr>
        <w:pStyle w:val="TH"/>
        <w:keepNext w:val="0"/>
        <w:keepLines w:val="0"/>
      </w:pPr>
      <w:r>
        <w:rPr>
          <w:noProof/>
        </w:rPr>
        <w:drawing>
          <wp:inline distT="0" distB="0" distL="0" distR="0" wp14:anchorId="2AEDC4ED" wp14:editId="4F0E1762">
            <wp:extent cx="6122670" cy="7395845"/>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4084169" w14:textId="77777777" w:rsidR="00C33898" w:rsidRPr="00653FE2" w:rsidRDefault="00C33898" w:rsidP="00C33898">
      <w:pPr>
        <w:pStyle w:val="TF"/>
        <w:keepLines w:val="0"/>
      </w:pPr>
      <w:r w:rsidRPr="00653FE2">
        <w:t>Figure 21.6/15 (sheet 1 of 2): Process Remote_User_Free_VLR</w:t>
      </w:r>
    </w:p>
    <w:p w14:paraId="3BC2184F" w14:textId="01E7BC4C" w:rsidR="00C33898" w:rsidRPr="00653FE2" w:rsidRDefault="00636CA8" w:rsidP="00C33898">
      <w:pPr>
        <w:pStyle w:val="TH"/>
        <w:keepNext w:val="0"/>
        <w:keepLines w:val="0"/>
      </w:pPr>
      <w:r>
        <w:rPr>
          <w:noProof/>
        </w:rPr>
        <w:drawing>
          <wp:inline distT="0" distB="0" distL="0" distR="0" wp14:anchorId="7EA8802D" wp14:editId="410F4570">
            <wp:extent cx="6122670" cy="7402830"/>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202B6D43" w14:textId="77777777" w:rsidR="00C33898" w:rsidRPr="00653FE2" w:rsidRDefault="00C33898" w:rsidP="00C33898">
      <w:pPr>
        <w:pStyle w:val="TF"/>
        <w:keepLines w:val="0"/>
      </w:pPr>
      <w:r w:rsidRPr="00653FE2">
        <w:t>Figure 21.6/15 (sheet 2 of 2): Process Remote_User_Free_VLR</w:t>
      </w:r>
    </w:p>
    <w:p w14:paraId="3D0B5FA8" w14:textId="77777777" w:rsidR="00C33898" w:rsidRPr="00653FE2" w:rsidRDefault="00C33898" w:rsidP="00C33898">
      <w:pPr>
        <w:pStyle w:val="Heading2"/>
      </w:pPr>
      <w:r w:rsidRPr="00653FE2">
        <w:rPr>
          <w:b/>
          <w:sz w:val="20"/>
        </w:rPr>
        <w:br w:type="page"/>
      </w:r>
      <w:bookmarkStart w:id="3853" w:name="_Toc11332388"/>
      <w:bookmarkStart w:id="3854" w:name="_Toc36554471"/>
      <w:bookmarkStart w:id="3855" w:name="_Toc75886472"/>
      <w:r w:rsidRPr="00653FE2">
        <w:t>21.7</w:t>
      </w:r>
      <w:r w:rsidRPr="00653FE2">
        <w:tab/>
        <w:t>Void</w:t>
      </w:r>
      <w:bookmarkEnd w:id="3853"/>
      <w:bookmarkEnd w:id="3854"/>
      <w:bookmarkEnd w:id="3855"/>
    </w:p>
    <w:p w14:paraId="78619256" w14:textId="77777777" w:rsidR="00C33898" w:rsidRPr="00653FE2" w:rsidRDefault="00C33898" w:rsidP="00C33898">
      <w:pPr>
        <w:pStyle w:val="Heading2"/>
      </w:pPr>
      <w:bookmarkStart w:id="3856" w:name="_Toc11332389"/>
      <w:bookmarkStart w:id="3857" w:name="_Toc36554472"/>
      <w:bookmarkStart w:id="3858" w:name="_Toc75886473"/>
      <w:r w:rsidRPr="00653FE2">
        <w:t>21.8</w:t>
      </w:r>
      <w:r w:rsidRPr="00653FE2">
        <w:tab/>
        <w:t>Void</w:t>
      </w:r>
      <w:bookmarkEnd w:id="3856"/>
      <w:bookmarkEnd w:id="3857"/>
      <w:bookmarkEnd w:id="3858"/>
    </w:p>
    <w:p w14:paraId="5237D312" w14:textId="77777777" w:rsidR="00C33898" w:rsidRPr="00653FE2" w:rsidRDefault="00C33898" w:rsidP="00C33898">
      <w:pPr>
        <w:pStyle w:val="Heading2"/>
        <w:keepNext w:val="0"/>
        <w:keepLines w:val="0"/>
      </w:pPr>
      <w:bookmarkStart w:id="3859" w:name="_Toc11332390"/>
      <w:bookmarkStart w:id="3860" w:name="_Toc36554473"/>
      <w:bookmarkStart w:id="3861" w:name="_Toc75886474"/>
      <w:r w:rsidRPr="00653FE2">
        <w:t>21.9</w:t>
      </w:r>
      <w:r w:rsidRPr="00653FE2">
        <w:tab/>
        <w:t>Immediate Service Termination (IST)</w:t>
      </w:r>
      <w:bookmarkEnd w:id="3859"/>
      <w:bookmarkEnd w:id="3860"/>
      <w:bookmarkEnd w:id="3861"/>
    </w:p>
    <w:p w14:paraId="42A92DAF" w14:textId="77777777" w:rsidR="00C33898" w:rsidRPr="00653FE2" w:rsidRDefault="00C33898" w:rsidP="00C33898">
      <w:pPr>
        <w:pStyle w:val="Heading3"/>
        <w:keepNext w:val="0"/>
        <w:keepLines w:val="0"/>
      </w:pPr>
      <w:bookmarkStart w:id="3862" w:name="_Toc11332391"/>
      <w:bookmarkStart w:id="3863" w:name="_Toc36554474"/>
      <w:bookmarkStart w:id="3864" w:name="_Toc75886475"/>
      <w:r w:rsidRPr="00653FE2">
        <w:t>21.9.1</w:t>
      </w:r>
      <w:r w:rsidRPr="00653FE2">
        <w:tab/>
        <w:t>IST Alert</w:t>
      </w:r>
      <w:bookmarkEnd w:id="3862"/>
      <w:bookmarkEnd w:id="3863"/>
      <w:bookmarkEnd w:id="3864"/>
    </w:p>
    <w:p w14:paraId="6F4A6BBC" w14:textId="77777777" w:rsidR="00C33898" w:rsidRPr="00653FE2" w:rsidRDefault="00C33898" w:rsidP="00C33898">
      <w:pPr>
        <w:rPr>
          <w:noProof/>
        </w:rPr>
      </w:pPr>
      <w:r w:rsidRPr="00653FE2">
        <w:rPr>
          <w:noProof/>
        </w:rPr>
        <w:t>The Immediate Service Termination Alert procedure is used to keep track of the call activities performed by subscribers who are marked as being subject to IST monitoring and, possibly, to terminate the call activities for which the alert was sent, or all the call activities related to the subscriber for whom the alert was sent.</w:t>
      </w:r>
    </w:p>
    <w:p w14:paraId="15141159" w14:textId="77777777" w:rsidR="00C33898" w:rsidRPr="00653FE2" w:rsidRDefault="00C33898" w:rsidP="00C33898">
      <w:pPr>
        <w:rPr>
          <w:noProof/>
        </w:rPr>
      </w:pPr>
      <w:r w:rsidRPr="00653FE2">
        <w:rPr>
          <w:noProof/>
        </w:rPr>
        <w:t>The message flow for alerting is shown in figure 21.9/1; the MSC may be a Visited MSC or a Gateway MSC.</w:t>
      </w:r>
    </w:p>
    <w:bookmarkStart w:id="3865" w:name="_MON_1117629463"/>
    <w:bookmarkEnd w:id="3865"/>
    <w:p w14:paraId="3DEA3529" w14:textId="77777777" w:rsidR="00C33898" w:rsidRPr="00653FE2" w:rsidRDefault="00C33898" w:rsidP="00C33898">
      <w:pPr>
        <w:pStyle w:val="TH"/>
      </w:pPr>
      <w:r w:rsidRPr="00653FE2">
        <w:object w:dxaOrig="8415" w:dyaOrig="2985" w14:anchorId="214A3483">
          <v:shape id="_x0000_i1258" type="#_x0000_t75" style="width:376.15pt;height:133.05pt" o:ole="">
            <v:imagedata r:id="rId302" o:title=""/>
          </v:shape>
          <o:OLEObject Type="Embed" ProgID="Word.Picture.8" ShapeID="_x0000_i1258" DrawAspect="Content" ObjectID="_1756708238" r:id="rId303"/>
        </w:object>
      </w:r>
    </w:p>
    <w:p w14:paraId="5D0637B7" w14:textId="77777777" w:rsidR="00C33898" w:rsidRPr="00653FE2" w:rsidRDefault="00C33898" w:rsidP="00C33898">
      <w:pPr>
        <w:pStyle w:val="NF"/>
        <w:keepNext w:val="0"/>
        <w:keepLines w:val="0"/>
      </w:pPr>
    </w:p>
    <w:p w14:paraId="52944ECE" w14:textId="77777777" w:rsidR="00C33898" w:rsidRPr="00653FE2" w:rsidRDefault="00C33898" w:rsidP="00C33898">
      <w:pPr>
        <w:pStyle w:val="NF"/>
        <w:keepNext w:val="0"/>
        <w:keepLines w:val="0"/>
        <w:rPr>
          <w:lang w:val="de-DE"/>
        </w:rPr>
      </w:pPr>
      <w:r w:rsidRPr="00653FE2">
        <w:rPr>
          <w:lang w:val="de-DE"/>
        </w:rPr>
        <w:t>1)</w:t>
      </w:r>
      <w:r w:rsidRPr="00653FE2">
        <w:rPr>
          <w:lang w:val="de-DE"/>
        </w:rPr>
        <w:tab/>
        <w:t>MAP_IST_ALERT_req/ind</w:t>
      </w:r>
    </w:p>
    <w:p w14:paraId="1EA0212F" w14:textId="77777777" w:rsidR="00C33898" w:rsidRPr="00653FE2" w:rsidRDefault="00C33898" w:rsidP="00C33898">
      <w:pPr>
        <w:pStyle w:val="NF"/>
        <w:keepNext w:val="0"/>
        <w:keepLines w:val="0"/>
        <w:rPr>
          <w:lang w:val="de-DE"/>
        </w:rPr>
      </w:pPr>
      <w:r w:rsidRPr="00653FE2">
        <w:rPr>
          <w:lang w:val="de-DE"/>
        </w:rPr>
        <w:t>2)</w:t>
      </w:r>
      <w:r w:rsidRPr="00653FE2">
        <w:rPr>
          <w:lang w:val="de-DE"/>
        </w:rPr>
        <w:tab/>
        <w:t>MAP_IST_ALERT_rsp/cnf</w:t>
      </w:r>
    </w:p>
    <w:p w14:paraId="0025D495" w14:textId="77777777" w:rsidR="00C33898" w:rsidRPr="00653FE2" w:rsidRDefault="00C33898" w:rsidP="00C33898">
      <w:pPr>
        <w:pStyle w:val="NF"/>
        <w:keepNext w:val="0"/>
        <w:keepLines w:val="0"/>
        <w:rPr>
          <w:lang w:val="de-DE"/>
        </w:rPr>
      </w:pPr>
    </w:p>
    <w:p w14:paraId="4658F6B3" w14:textId="77777777" w:rsidR="00C33898" w:rsidRPr="00653FE2" w:rsidRDefault="00C33898" w:rsidP="00C33898">
      <w:pPr>
        <w:pStyle w:val="TF"/>
        <w:keepLines w:val="0"/>
        <w:rPr>
          <w:noProof/>
        </w:rPr>
      </w:pPr>
      <w:r w:rsidRPr="00653FE2">
        <w:rPr>
          <w:noProof/>
        </w:rPr>
        <w:t>Figure 21.9/1: Message flow for IST Alert</w:t>
      </w:r>
    </w:p>
    <w:p w14:paraId="5DFD0F10" w14:textId="77777777" w:rsidR="00C33898" w:rsidRPr="00653FE2" w:rsidRDefault="00C33898" w:rsidP="00C33898">
      <w:pPr>
        <w:pStyle w:val="Heading4"/>
      </w:pPr>
      <w:bookmarkStart w:id="3866" w:name="_Toc11332392"/>
      <w:bookmarkStart w:id="3867" w:name="_Toc36554475"/>
      <w:bookmarkStart w:id="3868" w:name="_Toc75886476"/>
      <w:r w:rsidRPr="00653FE2">
        <w:t>21.9.1.1</w:t>
      </w:r>
      <w:r w:rsidRPr="00653FE2">
        <w:tab/>
        <w:t>Procedure in the MSC</w:t>
      </w:r>
      <w:bookmarkEnd w:id="3866"/>
      <w:bookmarkEnd w:id="3867"/>
      <w:bookmarkEnd w:id="3868"/>
    </w:p>
    <w:p w14:paraId="5037BF77" w14:textId="77777777" w:rsidR="00C33898" w:rsidRPr="00653FE2" w:rsidRDefault="00C33898" w:rsidP="00C33898">
      <w:pPr>
        <w:rPr>
          <w:noProof/>
        </w:rPr>
      </w:pPr>
      <w:r w:rsidRPr="00653FE2">
        <w:rPr>
          <w:noProof/>
        </w:rPr>
        <w:t>The MAP process in the MSC (Visited MSC or Gateway MSC) is shown in figure 21.9/3. The MAP process invokes macros not defined in this clause; the definitions of these macros can be found as follows:</w:t>
      </w:r>
    </w:p>
    <w:p w14:paraId="05B90C3B" w14:textId="77777777" w:rsidR="00C33898" w:rsidRPr="00653FE2" w:rsidRDefault="00C33898" w:rsidP="00C33898">
      <w:pPr>
        <w:pStyle w:val="B1"/>
        <w:tabs>
          <w:tab w:val="left" w:pos="2820"/>
        </w:tabs>
        <w:rPr>
          <w:noProof/>
        </w:rPr>
      </w:pPr>
      <w:r w:rsidRPr="00653FE2">
        <w:rPr>
          <w:noProof/>
        </w:rPr>
        <w:tab/>
        <w:t>Receive_Open_Cnf</w:t>
      </w:r>
      <w:r w:rsidRPr="00653FE2">
        <w:rPr>
          <w:noProof/>
        </w:rPr>
        <w:tab/>
        <w:t xml:space="preserve">see </w:t>
      </w:r>
      <w:r w:rsidR="00854CE3">
        <w:rPr>
          <w:noProof/>
        </w:rPr>
        <w:t>clause</w:t>
      </w:r>
      <w:r w:rsidRPr="00653FE2">
        <w:rPr>
          <w:noProof/>
        </w:rPr>
        <w:t xml:space="preserve"> 25.1.2;</w:t>
      </w:r>
    </w:p>
    <w:p w14:paraId="2716D84D" w14:textId="77777777" w:rsidR="00C33898" w:rsidRPr="00653FE2" w:rsidRDefault="00C33898" w:rsidP="00C33898">
      <w:pPr>
        <w:pStyle w:val="B1"/>
        <w:tabs>
          <w:tab w:val="left" w:pos="2820"/>
        </w:tabs>
        <w:rPr>
          <w:noProof/>
        </w:rPr>
      </w:pPr>
      <w:r w:rsidRPr="00653FE2">
        <w:rPr>
          <w:noProof/>
        </w:rPr>
        <w:tab/>
        <w:t>Check_Confirmation</w:t>
      </w:r>
      <w:r w:rsidRPr="00653FE2">
        <w:rPr>
          <w:noProof/>
        </w:rPr>
        <w:tab/>
        <w:t xml:space="preserve">see </w:t>
      </w:r>
      <w:r w:rsidR="00854CE3">
        <w:rPr>
          <w:noProof/>
        </w:rPr>
        <w:t>clause</w:t>
      </w:r>
      <w:r w:rsidRPr="00653FE2">
        <w:rPr>
          <w:noProof/>
        </w:rPr>
        <w:t xml:space="preserve"> 25.2.2.</w:t>
      </w:r>
    </w:p>
    <w:p w14:paraId="3274C389" w14:textId="77777777" w:rsidR="00C33898" w:rsidRPr="00653FE2" w:rsidRDefault="00C33898" w:rsidP="00C33898">
      <w:pPr>
        <w:pStyle w:val="Heading4"/>
      </w:pPr>
      <w:bookmarkStart w:id="3869" w:name="_Toc11332393"/>
      <w:bookmarkStart w:id="3870" w:name="_Toc36554476"/>
      <w:bookmarkStart w:id="3871" w:name="_Toc75886477"/>
      <w:r w:rsidRPr="00653FE2">
        <w:t>21.9.1.2</w:t>
      </w:r>
      <w:r w:rsidRPr="00653FE2">
        <w:tab/>
        <w:t>Procedure in the HLR</w:t>
      </w:r>
      <w:bookmarkEnd w:id="3869"/>
      <w:bookmarkEnd w:id="3870"/>
      <w:bookmarkEnd w:id="3871"/>
    </w:p>
    <w:p w14:paraId="447E3623" w14:textId="77777777" w:rsidR="00C33898" w:rsidRPr="00653FE2" w:rsidRDefault="00C33898" w:rsidP="00C33898">
      <w:pPr>
        <w:rPr>
          <w:noProof/>
        </w:rPr>
      </w:pPr>
      <w:r w:rsidRPr="00653FE2">
        <w:rPr>
          <w:noProof/>
        </w:rPr>
        <w:t>The MAP process in the HLR is shown in figure 21.9/4. The MAP process invokes a macro not defined in this clause; the definition of this macro can be found as follows:</w:t>
      </w:r>
    </w:p>
    <w:p w14:paraId="38EFAE9D" w14:textId="77777777" w:rsidR="00C33898" w:rsidRPr="00653FE2" w:rsidRDefault="00C33898" w:rsidP="00C33898">
      <w:pPr>
        <w:pStyle w:val="B1"/>
        <w:tabs>
          <w:tab w:val="left" w:pos="2760"/>
        </w:tabs>
        <w:rPr>
          <w:noProof/>
        </w:rPr>
      </w:pPr>
      <w:r w:rsidRPr="00653FE2">
        <w:rPr>
          <w:noProof/>
        </w:rPr>
        <w:t>Receive_Open_Ind</w:t>
      </w:r>
      <w:r w:rsidRPr="00653FE2">
        <w:rPr>
          <w:noProof/>
        </w:rPr>
        <w:tab/>
        <w:t xml:space="preserve">see </w:t>
      </w:r>
      <w:r w:rsidR="00854CE3">
        <w:rPr>
          <w:noProof/>
        </w:rPr>
        <w:t>clause</w:t>
      </w:r>
      <w:r w:rsidRPr="00653FE2">
        <w:rPr>
          <w:noProof/>
        </w:rPr>
        <w:t xml:space="preserve"> 25.1.1;</w:t>
      </w:r>
    </w:p>
    <w:p w14:paraId="5E0A84F7" w14:textId="77777777" w:rsidR="00C33898" w:rsidRPr="00653FE2" w:rsidRDefault="00C33898" w:rsidP="00C33898">
      <w:pPr>
        <w:pStyle w:val="Heading3"/>
      </w:pPr>
      <w:bookmarkStart w:id="3872" w:name="_Toc11332394"/>
      <w:bookmarkStart w:id="3873" w:name="_Toc36554477"/>
      <w:bookmarkStart w:id="3874" w:name="_Toc75886478"/>
      <w:r w:rsidRPr="00653FE2">
        <w:t>21.9.2</w:t>
      </w:r>
      <w:r w:rsidRPr="00653FE2">
        <w:tab/>
        <w:t>IST Command</w:t>
      </w:r>
      <w:bookmarkEnd w:id="3872"/>
      <w:bookmarkEnd w:id="3873"/>
      <w:bookmarkEnd w:id="3874"/>
    </w:p>
    <w:p w14:paraId="549BDFF4" w14:textId="77777777" w:rsidR="00C33898" w:rsidRPr="00653FE2" w:rsidRDefault="00C33898" w:rsidP="00C33898">
      <w:pPr>
        <w:rPr>
          <w:noProof/>
        </w:rPr>
      </w:pPr>
      <w:r w:rsidRPr="00653FE2">
        <w:rPr>
          <w:noProof/>
        </w:rPr>
        <w:t>The Immediate Service Termination Command procedure is used to terminate the call activities related to a subscriber.</w:t>
      </w:r>
    </w:p>
    <w:p w14:paraId="7AEB86E1" w14:textId="77777777" w:rsidR="00C33898" w:rsidRPr="00653FE2" w:rsidRDefault="00C33898" w:rsidP="00C33898">
      <w:pPr>
        <w:rPr>
          <w:noProof/>
        </w:rPr>
      </w:pPr>
      <w:r w:rsidRPr="00653FE2">
        <w:rPr>
          <w:noProof/>
        </w:rPr>
        <w:t>The message flow for the IST Command procedure is shown in figure 21.9/2; the MSC may be a Visited MSC or a Gateway MSC.</w:t>
      </w:r>
    </w:p>
    <w:bookmarkStart w:id="3875" w:name="_MON_1117629527"/>
    <w:bookmarkEnd w:id="3875"/>
    <w:p w14:paraId="38A24D84" w14:textId="77777777" w:rsidR="00C33898" w:rsidRPr="00653FE2" w:rsidRDefault="00C33898" w:rsidP="00C33898">
      <w:pPr>
        <w:pStyle w:val="TH"/>
      </w:pPr>
      <w:r w:rsidRPr="00653FE2">
        <w:object w:dxaOrig="8415" w:dyaOrig="2985" w14:anchorId="36CD4A4D">
          <v:shape id="_x0000_i1259" type="#_x0000_t75" style="width:376.15pt;height:133.05pt" o:ole="">
            <v:imagedata r:id="rId304" o:title=""/>
          </v:shape>
          <o:OLEObject Type="Embed" ProgID="Word.Picture.8" ShapeID="_x0000_i1259" DrawAspect="Content" ObjectID="_1756708239" r:id="rId305"/>
        </w:object>
      </w:r>
    </w:p>
    <w:p w14:paraId="45848A75" w14:textId="77777777" w:rsidR="00C33898" w:rsidRPr="00653FE2" w:rsidRDefault="00C33898" w:rsidP="00C33898">
      <w:pPr>
        <w:pStyle w:val="NF"/>
        <w:keepNext w:val="0"/>
        <w:keepLines w:val="0"/>
      </w:pPr>
    </w:p>
    <w:p w14:paraId="08C08B9D" w14:textId="77777777" w:rsidR="00C33898" w:rsidRPr="00653FE2" w:rsidRDefault="00C33898" w:rsidP="00C33898">
      <w:pPr>
        <w:pStyle w:val="NF"/>
        <w:keepNext w:val="0"/>
        <w:keepLines w:val="0"/>
      </w:pPr>
      <w:r w:rsidRPr="00653FE2">
        <w:t>1)</w:t>
      </w:r>
      <w:r w:rsidRPr="00653FE2">
        <w:tab/>
        <w:t>MAP_IST_COMMAND_req/ind</w:t>
      </w:r>
    </w:p>
    <w:p w14:paraId="5DB8C918" w14:textId="77777777" w:rsidR="00C33898" w:rsidRPr="00653FE2" w:rsidRDefault="00C33898" w:rsidP="00C33898">
      <w:pPr>
        <w:pStyle w:val="NF"/>
        <w:keepNext w:val="0"/>
        <w:keepLines w:val="0"/>
      </w:pPr>
      <w:r w:rsidRPr="00653FE2">
        <w:t>2)</w:t>
      </w:r>
      <w:r w:rsidRPr="00653FE2">
        <w:tab/>
        <w:t>MAP_IST_COMMAND_rsp/cnf</w:t>
      </w:r>
    </w:p>
    <w:p w14:paraId="15078D5D" w14:textId="77777777" w:rsidR="00C33898" w:rsidRPr="00653FE2" w:rsidRDefault="00C33898" w:rsidP="00C33898">
      <w:pPr>
        <w:pStyle w:val="NF"/>
        <w:keepNext w:val="0"/>
        <w:keepLines w:val="0"/>
      </w:pPr>
    </w:p>
    <w:p w14:paraId="5DC6F4FC" w14:textId="77777777" w:rsidR="00C33898" w:rsidRPr="00653FE2" w:rsidRDefault="00C33898" w:rsidP="00C33898">
      <w:pPr>
        <w:pStyle w:val="TF"/>
        <w:keepLines w:val="0"/>
        <w:rPr>
          <w:noProof/>
        </w:rPr>
      </w:pPr>
      <w:r w:rsidRPr="00653FE2">
        <w:rPr>
          <w:noProof/>
        </w:rPr>
        <w:t>Figure 21.9/2: Message flow for IST Command</w:t>
      </w:r>
    </w:p>
    <w:p w14:paraId="34B15D56" w14:textId="77777777" w:rsidR="00C33898" w:rsidRPr="00653FE2" w:rsidRDefault="00C33898" w:rsidP="00C33898">
      <w:pPr>
        <w:pStyle w:val="Heading4"/>
      </w:pPr>
      <w:bookmarkStart w:id="3876" w:name="_Toc11332395"/>
      <w:bookmarkStart w:id="3877" w:name="_Toc36554478"/>
      <w:bookmarkStart w:id="3878" w:name="_Toc75886479"/>
      <w:r w:rsidRPr="00653FE2">
        <w:t>21.9.2.1</w:t>
      </w:r>
      <w:r w:rsidRPr="00653FE2">
        <w:tab/>
        <w:t>Procedure in the HLR</w:t>
      </w:r>
      <w:bookmarkEnd w:id="3876"/>
      <w:bookmarkEnd w:id="3877"/>
      <w:bookmarkEnd w:id="3878"/>
    </w:p>
    <w:p w14:paraId="13567467" w14:textId="77777777" w:rsidR="00C33898" w:rsidRPr="00653FE2" w:rsidRDefault="00C33898" w:rsidP="00C33898">
      <w:pPr>
        <w:rPr>
          <w:noProof/>
        </w:rPr>
      </w:pPr>
      <w:r w:rsidRPr="00653FE2">
        <w:rPr>
          <w:noProof/>
        </w:rPr>
        <w:t>The MAP process in the HLR is shown in figure 21.9/5. The MAP process invokes macros not defined in this clause; the definitions of these macros can be found as follows:</w:t>
      </w:r>
    </w:p>
    <w:p w14:paraId="76BC43D2" w14:textId="77777777" w:rsidR="00C33898" w:rsidRPr="00653FE2" w:rsidRDefault="00C33898" w:rsidP="00C33898">
      <w:pPr>
        <w:pStyle w:val="B1"/>
        <w:rPr>
          <w:noProof/>
        </w:rPr>
      </w:pPr>
      <w:r w:rsidRPr="00653FE2">
        <w:rPr>
          <w:noProof/>
        </w:rPr>
        <w:t>Receive_Open_Cnf</w:t>
      </w:r>
      <w:r w:rsidR="00854CE3">
        <w:rPr>
          <w:noProof/>
        </w:rPr>
        <w:tab/>
      </w:r>
      <w:r w:rsidRPr="00653FE2">
        <w:rPr>
          <w:noProof/>
        </w:rPr>
        <w:t xml:space="preserve">see </w:t>
      </w:r>
      <w:r w:rsidR="00854CE3">
        <w:rPr>
          <w:noProof/>
        </w:rPr>
        <w:t>clause</w:t>
      </w:r>
      <w:r w:rsidRPr="00653FE2">
        <w:rPr>
          <w:noProof/>
        </w:rPr>
        <w:t xml:space="preserve"> 25.1.2;</w:t>
      </w:r>
    </w:p>
    <w:p w14:paraId="2F82B62B" w14:textId="77777777" w:rsidR="00C33898" w:rsidRPr="00653FE2" w:rsidRDefault="00C33898" w:rsidP="00C33898">
      <w:pPr>
        <w:pStyle w:val="B1"/>
        <w:rPr>
          <w:noProof/>
        </w:rPr>
      </w:pPr>
      <w:r w:rsidRPr="00653FE2">
        <w:rPr>
          <w:noProof/>
        </w:rPr>
        <w:t>Check_Confirmation</w:t>
      </w:r>
      <w:r w:rsidR="00854CE3">
        <w:rPr>
          <w:noProof/>
        </w:rPr>
        <w:tab/>
      </w:r>
      <w:r w:rsidRPr="00653FE2">
        <w:rPr>
          <w:noProof/>
        </w:rPr>
        <w:t xml:space="preserve">see </w:t>
      </w:r>
      <w:r w:rsidR="00854CE3">
        <w:rPr>
          <w:noProof/>
        </w:rPr>
        <w:t>clause</w:t>
      </w:r>
      <w:r w:rsidRPr="00653FE2">
        <w:rPr>
          <w:noProof/>
        </w:rPr>
        <w:t xml:space="preserve"> 25.2.2.</w:t>
      </w:r>
    </w:p>
    <w:p w14:paraId="4493523B" w14:textId="77777777" w:rsidR="00C33898" w:rsidRPr="00653FE2" w:rsidRDefault="00C33898" w:rsidP="00C33898">
      <w:pPr>
        <w:pStyle w:val="Heading4"/>
      </w:pPr>
      <w:bookmarkStart w:id="3879" w:name="_Toc11332396"/>
      <w:bookmarkStart w:id="3880" w:name="_Toc36554479"/>
      <w:bookmarkStart w:id="3881" w:name="_Toc75886480"/>
      <w:r w:rsidRPr="00653FE2">
        <w:t>21.9.2.2</w:t>
      </w:r>
      <w:r w:rsidRPr="00653FE2">
        <w:tab/>
        <w:t>Procedure in the MSC</w:t>
      </w:r>
      <w:bookmarkEnd w:id="3879"/>
      <w:bookmarkEnd w:id="3880"/>
      <w:bookmarkEnd w:id="3881"/>
    </w:p>
    <w:p w14:paraId="62C68DA1" w14:textId="77777777" w:rsidR="00C33898" w:rsidRPr="00653FE2" w:rsidRDefault="00C33898" w:rsidP="00C33898">
      <w:pPr>
        <w:rPr>
          <w:noProof/>
        </w:rPr>
      </w:pPr>
      <w:r w:rsidRPr="00653FE2">
        <w:rPr>
          <w:noProof/>
        </w:rPr>
        <w:t>The MAP process in the MSC is shown in figure 21.9.6. The MAP process invokes a macro not defined in this clause; the definition of this macro can be found as follows:</w:t>
      </w:r>
    </w:p>
    <w:p w14:paraId="76343E6A" w14:textId="77777777" w:rsidR="00C33898" w:rsidRPr="00653FE2" w:rsidRDefault="00C33898" w:rsidP="00C33898">
      <w:pPr>
        <w:pStyle w:val="B1"/>
        <w:tabs>
          <w:tab w:val="left" w:pos="2820"/>
        </w:tabs>
        <w:rPr>
          <w:noProof/>
        </w:rPr>
      </w:pPr>
      <w:r w:rsidRPr="00653FE2">
        <w:rPr>
          <w:noProof/>
        </w:rPr>
        <w:tab/>
        <w:t>Receive_Open_Ind</w:t>
      </w:r>
      <w:r w:rsidRPr="00653FE2">
        <w:rPr>
          <w:noProof/>
        </w:rPr>
        <w:tab/>
        <w:t xml:space="preserve">see </w:t>
      </w:r>
      <w:r w:rsidR="00854CE3">
        <w:rPr>
          <w:noProof/>
        </w:rPr>
        <w:t>clause</w:t>
      </w:r>
      <w:r w:rsidRPr="00653FE2">
        <w:rPr>
          <w:noProof/>
        </w:rPr>
        <w:t xml:space="preserve"> 25.1.1.</w:t>
      </w:r>
    </w:p>
    <w:p w14:paraId="4D4B5C0C" w14:textId="0CAAFC12" w:rsidR="00C33898" w:rsidRPr="00653FE2" w:rsidRDefault="00C33898" w:rsidP="00C33898">
      <w:pPr>
        <w:pStyle w:val="TH"/>
        <w:keepNext w:val="0"/>
        <w:keepLines w:val="0"/>
      </w:pPr>
      <w:r w:rsidRPr="00653FE2">
        <w:rPr>
          <w:noProof/>
        </w:rPr>
        <w:br w:type="page"/>
      </w:r>
      <w:r w:rsidR="00636CA8">
        <w:rPr>
          <w:noProof/>
        </w:rPr>
        <w:drawing>
          <wp:inline distT="0" distB="0" distL="0" distR="0" wp14:anchorId="7CA83519" wp14:editId="44ABC4D5">
            <wp:extent cx="6122670" cy="7395845"/>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5F1715CB" w14:textId="77777777" w:rsidR="00C33898" w:rsidRPr="00653FE2" w:rsidRDefault="00C33898" w:rsidP="00C33898">
      <w:pPr>
        <w:pStyle w:val="TF"/>
        <w:rPr>
          <w:noProof/>
        </w:rPr>
      </w:pPr>
      <w:r w:rsidRPr="00653FE2">
        <w:rPr>
          <w:noProof/>
        </w:rPr>
        <w:t>Figure 21.9/3: Process IST_Alert_MSC</w:t>
      </w:r>
    </w:p>
    <w:p w14:paraId="13ABF9FF" w14:textId="1111C2E9" w:rsidR="00C33898" w:rsidRPr="00653FE2" w:rsidRDefault="00636CA8" w:rsidP="00C33898">
      <w:pPr>
        <w:pStyle w:val="TH"/>
        <w:keepNext w:val="0"/>
        <w:keepLines w:val="0"/>
      </w:pPr>
      <w:r>
        <w:rPr>
          <w:noProof/>
        </w:rPr>
        <w:drawing>
          <wp:inline distT="0" distB="0" distL="0" distR="0" wp14:anchorId="5C0A0B13" wp14:editId="1FA17BA9">
            <wp:extent cx="6122670" cy="7395845"/>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47A258AB" w14:textId="77777777" w:rsidR="00C33898" w:rsidRPr="00653FE2" w:rsidRDefault="00C33898" w:rsidP="00C33898">
      <w:pPr>
        <w:pStyle w:val="TF"/>
        <w:keepLines w:val="0"/>
        <w:rPr>
          <w:noProof/>
        </w:rPr>
      </w:pPr>
      <w:r w:rsidRPr="00653FE2">
        <w:rPr>
          <w:noProof/>
        </w:rPr>
        <w:t>Figure 21.9/4: Process IST_Alert_HLR</w:t>
      </w:r>
    </w:p>
    <w:p w14:paraId="3A307854" w14:textId="3C4CD866" w:rsidR="00C33898" w:rsidRPr="00653FE2" w:rsidRDefault="00636CA8" w:rsidP="00C33898">
      <w:pPr>
        <w:pStyle w:val="TH"/>
        <w:keepNext w:val="0"/>
        <w:keepLines w:val="0"/>
      </w:pPr>
      <w:r>
        <w:rPr>
          <w:noProof/>
        </w:rPr>
        <w:drawing>
          <wp:inline distT="0" distB="0" distL="0" distR="0" wp14:anchorId="0857AFA6" wp14:editId="72A197E3">
            <wp:extent cx="6122670" cy="7395845"/>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7085110B" w14:textId="77777777" w:rsidR="00C33898" w:rsidRPr="00653FE2" w:rsidRDefault="00C33898" w:rsidP="00C33898">
      <w:pPr>
        <w:pStyle w:val="TF"/>
        <w:keepLines w:val="0"/>
        <w:rPr>
          <w:noProof/>
        </w:rPr>
      </w:pPr>
      <w:r w:rsidRPr="00653FE2">
        <w:rPr>
          <w:noProof/>
        </w:rPr>
        <w:t>Figure 21.9/5: Process IST_Command_HLR</w:t>
      </w:r>
    </w:p>
    <w:p w14:paraId="3BEBCDBB" w14:textId="0DB31556" w:rsidR="00C33898" w:rsidRPr="00653FE2" w:rsidRDefault="00636CA8" w:rsidP="00C33898">
      <w:pPr>
        <w:pStyle w:val="TH"/>
        <w:keepNext w:val="0"/>
        <w:keepLines w:val="0"/>
      </w:pPr>
      <w:r>
        <w:rPr>
          <w:noProof/>
        </w:rPr>
        <w:drawing>
          <wp:inline distT="0" distB="0" distL="0" distR="0" wp14:anchorId="26FA1B51" wp14:editId="0993FF3A">
            <wp:extent cx="6122670" cy="739584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604046CA" w14:textId="77777777" w:rsidR="00C33898" w:rsidRPr="00653FE2" w:rsidRDefault="00C33898" w:rsidP="00C33898">
      <w:pPr>
        <w:pStyle w:val="TF"/>
        <w:keepLines w:val="0"/>
        <w:rPr>
          <w:noProof/>
        </w:rPr>
      </w:pPr>
      <w:r w:rsidRPr="00653FE2">
        <w:rPr>
          <w:noProof/>
        </w:rPr>
        <w:t>Figure 21.9/6: Process IST_Command_MSC</w:t>
      </w:r>
    </w:p>
    <w:p w14:paraId="1CE894A4" w14:textId="77777777" w:rsidR="00C33898" w:rsidRPr="00653FE2" w:rsidRDefault="00C33898" w:rsidP="00C33898">
      <w:pPr>
        <w:pStyle w:val="Heading2"/>
        <w:keepNext w:val="0"/>
        <w:keepLines w:val="0"/>
      </w:pPr>
      <w:r w:rsidRPr="00653FE2">
        <w:br w:type="page"/>
      </w:r>
      <w:bookmarkStart w:id="3882" w:name="_Toc11332397"/>
      <w:bookmarkStart w:id="3883" w:name="_Toc36554480"/>
      <w:bookmarkStart w:id="3884" w:name="_Toc75886481"/>
      <w:r w:rsidRPr="00653FE2">
        <w:t>21.10</w:t>
      </w:r>
      <w:r w:rsidRPr="00653FE2">
        <w:tab/>
        <w:t>Resource Management</w:t>
      </w:r>
      <w:bookmarkEnd w:id="3882"/>
      <w:bookmarkEnd w:id="3883"/>
      <w:bookmarkEnd w:id="3884"/>
    </w:p>
    <w:p w14:paraId="219B2894" w14:textId="77777777" w:rsidR="00C33898" w:rsidRPr="00653FE2" w:rsidRDefault="00C33898" w:rsidP="00C33898">
      <w:pPr>
        <w:pStyle w:val="Heading3"/>
        <w:keepNext w:val="0"/>
        <w:keepLines w:val="0"/>
      </w:pPr>
      <w:bookmarkStart w:id="3885" w:name="_Toc11332398"/>
      <w:bookmarkStart w:id="3886" w:name="_Toc36554481"/>
      <w:bookmarkStart w:id="3887" w:name="_Toc75886482"/>
      <w:r w:rsidRPr="00653FE2">
        <w:t>21.10.1</w:t>
      </w:r>
      <w:r w:rsidRPr="00653FE2">
        <w:tab/>
        <w:t>General</w:t>
      </w:r>
      <w:bookmarkEnd w:id="3885"/>
      <w:bookmarkEnd w:id="3886"/>
      <w:bookmarkEnd w:id="3887"/>
    </w:p>
    <w:p w14:paraId="587076CD" w14:textId="77777777" w:rsidR="00C33898" w:rsidRPr="00653FE2" w:rsidRDefault="00C33898" w:rsidP="00C33898">
      <w:r w:rsidRPr="00653FE2">
        <w:t>The message flow for successful release of resources is shown in figure 21.10/1.</w:t>
      </w:r>
    </w:p>
    <w:bookmarkStart w:id="3888" w:name="_MON_1143963312"/>
    <w:bookmarkEnd w:id="3888"/>
    <w:p w14:paraId="6D8A89C9" w14:textId="77777777" w:rsidR="00C33898" w:rsidRPr="00653FE2" w:rsidRDefault="00C33898" w:rsidP="00C33898">
      <w:pPr>
        <w:pStyle w:val="TH"/>
      </w:pPr>
      <w:r w:rsidRPr="00653FE2">
        <w:object w:dxaOrig="9645" w:dyaOrig="5700" w14:anchorId="63F6CC1D">
          <v:shape id="_x0000_i1264" type="#_x0000_t75" style="width:351.35pt;height:207.35pt" o:ole="">
            <v:imagedata r:id="rId310" o:title=""/>
          </v:shape>
          <o:OLEObject Type="Embed" ProgID="Word.Picture.8" ShapeID="_x0000_i1264" DrawAspect="Content" ObjectID="_1756708240" r:id="rId311"/>
        </w:object>
      </w:r>
    </w:p>
    <w:p w14:paraId="76D4D2C3" w14:textId="77777777" w:rsidR="00C33898" w:rsidRPr="00653FE2" w:rsidRDefault="00C33898" w:rsidP="00C33898">
      <w:pPr>
        <w:pStyle w:val="NF"/>
        <w:keepNext w:val="0"/>
        <w:keepLines w:val="0"/>
      </w:pPr>
    </w:p>
    <w:p w14:paraId="5DA66EA9" w14:textId="77777777" w:rsidR="00C33898" w:rsidRPr="00653FE2" w:rsidRDefault="00C33898" w:rsidP="00C33898">
      <w:pPr>
        <w:pStyle w:val="NF"/>
        <w:keepNext w:val="0"/>
        <w:keepLines w:val="0"/>
      </w:pPr>
      <w:r w:rsidRPr="00653FE2">
        <w:t>1)</w:t>
      </w:r>
      <w:r w:rsidRPr="00653FE2">
        <w:tab/>
        <w:t>I_IAM (Note 1)</w:t>
      </w:r>
    </w:p>
    <w:p w14:paraId="54F031EB" w14:textId="77777777" w:rsidR="00C33898" w:rsidRPr="00653FE2" w:rsidRDefault="00C33898" w:rsidP="00C33898">
      <w:pPr>
        <w:pStyle w:val="NF"/>
        <w:keepNext w:val="0"/>
        <w:keepLines w:val="0"/>
      </w:pPr>
      <w:r w:rsidRPr="00653FE2">
        <w:t>2)</w:t>
      </w:r>
      <w:r w:rsidRPr="00653FE2">
        <w:tab/>
      </w:r>
      <w:r w:rsidRPr="00653FE2">
        <w:rPr>
          <w:iCs/>
        </w:rPr>
        <w:t xml:space="preserve">MAP_SEND_ROUTING_INFORMATION_req/ind </w:t>
      </w:r>
    </w:p>
    <w:p w14:paraId="1DB7ED20" w14:textId="77777777" w:rsidR="00C33898" w:rsidRPr="00653FE2" w:rsidRDefault="00C33898" w:rsidP="00C33898">
      <w:pPr>
        <w:pStyle w:val="NF"/>
        <w:keepNext w:val="0"/>
        <w:keepLines w:val="0"/>
      </w:pPr>
      <w:r w:rsidRPr="00653FE2">
        <w:t>3)</w:t>
      </w:r>
      <w:r w:rsidRPr="00653FE2">
        <w:tab/>
      </w:r>
      <w:r w:rsidRPr="00653FE2">
        <w:rPr>
          <w:iCs/>
        </w:rPr>
        <w:t xml:space="preserve">MAP_PROVIDE_ROAMING_NUMBER_req/ind </w:t>
      </w:r>
    </w:p>
    <w:p w14:paraId="3410958E" w14:textId="77777777" w:rsidR="00C33898" w:rsidRPr="00653FE2" w:rsidRDefault="00C33898" w:rsidP="00C33898">
      <w:pPr>
        <w:pStyle w:val="NF"/>
        <w:keepNext w:val="0"/>
        <w:keepLines w:val="0"/>
      </w:pPr>
      <w:r w:rsidRPr="00653FE2">
        <w:t>4)</w:t>
      </w:r>
      <w:r w:rsidRPr="00653FE2">
        <w:tab/>
        <w:t>I_REL (Note 1)</w:t>
      </w:r>
    </w:p>
    <w:p w14:paraId="7B463383" w14:textId="77777777" w:rsidR="00C33898" w:rsidRPr="00653FE2" w:rsidRDefault="00C33898" w:rsidP="00C33898">
      <w:pPr>
        <w:pStyle w:val="NF"/>
        <w:keepNext w:val="0"/>
        <w:keepLines w:val="0"/>
      </w:pPr>
      <w:r w:rsidRPr="00653FE2">
        <w:t>5)</w:t>
      </w:r>
      <w:r w:rsidRPr="00653FE2">
        <w:tab/>
      </w:r>
      <w:r w:rsidRPr="00653FE2">
        <w:rPr>
          <w:iCs/>
        </w:rPr>
        <w:t>MAP_PROVIDE_ROAMING_NUMBER</w:t>
      </w:r>
      <w:r w:rsidRPr="00653FE2">
        <w:t>_rsp/cnf</w:t>
      </w:r>
    </w:p>
    <w:p w14:paraId="4F331B01" w14:textId="77777777" w:rsidR="00C33898" w:rsidRPr="00653FE2" w:rsidRDefault="00C33898" w:rsidP="00C33898">
      <w:pPr>
        <w:pStyle w:val="NF"/>
        <w:keepNext w:val="0"/>
        <w:keepLines w:val="0"/>
      </w:pPr>
      <w:r w:rsidRPr="00653FE2">
        <w:t>6)</w:t>
      </w:r>
      <w:r w:rsidRPr="00653FE2">
        <w:tab/>
      </w:r>
      <w:r w:rsidRPr="00653FE2">
        <w:rPr>
          <w:iCs/>
        </w:rPr>
        <w:t xml:space="preserve">MAP_SEND_ROUTING_INFORMATION_rsp/cnf </w:t>
      </w:r>
    </w:p>
    <w:p w14:paraId="769FDD49" w14:textId="77777777" w:rsidR="00C33898" w:rsidRPr="00653FE2" w:rsidRDefault="00C33898" w:rsidP="00C33898">
      <w:pPr>
        <w:pStyle w:val="NF"/>
        <w:keepNext w:val="0"/>
        <w:keepLines w:val="0"/>
        <w:rPr>
          <w:i/>
        </w:rPr>
      </w:pPr>
      <w:r w:rsidRPr="00653FE2">
        <w:rPr>
          <w:i/>
        </w:rPr>
        <w:t>7)</w:t>
      </w:r>
      <w:r w:rsidRPr="00653FE2">
        <w:rPr>
          <w:i/>
        </w:rPr>
        <w:tab/>
        <w:t>MAP_RELEASE_RESOURCES (Note 2)</w:t>
      </w:r>
    </w:p>
    <w:p w14:paraId="6DF9373F" w14:textId="77777777" w:rsidR="00C33898" w:rsidRPr="00653FE2" w:rsidRDefault="00C33898" w:rsidP="00C33898">
      <w:pPr>
        <w:pStyle w:val="NF"/>
        <w:keepNext w:val="0"/>
        <w:keepLines w:val="0"/>
      </w:pPr>
    </w:p>
    <w:p w14:paraId="0CC9644D"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14:paraId="25198D8E" w14:textId="77777777"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14:paraId="6058412C"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34C924DA" w14:textId="77777777" w:rsidR="00C33898" w:rsidRPr="00653FE2" w:rsidRDefault="00C33898" w:rsidP="00C33898">
      <w:pPr>
        <w:pStyle w:val="NF"/>
        <w:keepNext w:val="0"/>
        <w:keepLines w:val="0"/>
      </w:pPr>
      <w:r w:rsidRPr="00653FE2">
        <w:t>NOTE 2:</w:t>
      </w:r>
      <w:r w:rsidRPr="00653FE2">
        <w:tab/>
        <w:t xml:space="preserve">Services printed in </w:t>
      </w:r>
      <w:r w:rsidRPr="00653FE2">
        <w:rPr>
          <w:i/>
        </w:rPr>
        <w:t>italics</w:t>
      </w:r>
      <w:r w:rsidRPr="00653FE2">
        <w:t xml:space="preserve"> are optional.</w:t>
      </w:r>
    </w:p>
    <w:p w14:paraId="2397A04E" w14:textId="77777777" w:rsidR="00C33898" w:rsidRPr="00653FE2" w:rsidRDefault="00C33898" w:rsidP="00C33898">
      <w:pPr>
        <w:pStyle w:val="NF"/>
        <w:keepNext w:val="0"/>
        <w:keepLines w:val="0"/>
      </w:pPr>
    </w:p>
    <w:p w14:paraId="0AED9366" w14:textId="77777777" w:rsidR="00C33898" w:rsidRPr="00653FE2" w:rsidRDefault="00C33898" w:rsidP="00C33898">
      <w:pPr>
        <w:pStyle w:val="TF"/>
        <w:keepLines w:val="0"/>
      </w:pPr>
      <w:r w:rsidRPr="00653FE2">
        <w:t>Figure 21.10/1: Message flow for early release of resources</w:t>
      </w:r>
    </w:p>
    <w:p w14:paraId="573C7955" w14:textId="77777777" w:rsidR="00C33898" w:rsidRPr="00653FE2" w:rsidRDefault="00C33898" w:rsidP="00C33898">
      <w:pPr>
        <w:pStyle w:val="Heading3"/>
        <w:keepNext w:val="0"/>
        <w:keepLines w:val="0"/>
      </w:pPr>
      <w:bookmarkStart w:id="3889" w:name="_Toc11332399"/>
      <w:bookmarkStart w:id="3890" w:name="_Toc36554482"/>
      <w:bookmarkStart w:id="3891" w:name="_Toc75886483"/>
      <w:r w:rsidRPr="00653FE2">
        <w:t>21.3.2</w:t>
      </w:r>
      <w:r w:rsidRPr="00653FE2">
        <w:tab/>
        <w:t>Process in the GMSC</w:t>
      </w:r>
      <w:bookmarkEnd w:id="3889"/>
      <w:bookmarkEnd w:id="3890"/>
      <w:bookmarkEnd w:id="3891"/>
    </w:p>
    <w:p w14:paraId="4607A472" w14:textId="77777777" w:rsidR="00C33898" w:rsidRPr="00653FE2" w:rsidRDefault="00C33898" w:rsidP="00C33898">
      <w:r w:rsidRPr="00653FE2">
        <w:t>The MAP process in the GMSC to release resources is shown in figure 21.10/2. The MAP process invokes macros not defined in this clause; the definitions of these macros can be found as follows:</w:t>
      </w:r>
    </w:p>
    <w:p w14:paraId="2E3C78D7"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60F49842"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2282191C" w14:textId="77777777" w:rsidR="00C33898" w:rsidRPr="00653FE2" w:rsidRDefault="00C33898" w:rsidP="00C33898">
      <w:pPr>
        <w:pStyle w:val="Heading3"/>
      </w:pPr>
      <w:bookmarkStart w:id="3892" w:name="_Toc11332400"/>
      <w:bookmarkStart w:id="3893" w:name="_Toc36554483"/>
      <w:bookmarkStart w:id="3894" w:name="_Toc75886484"/>
      <w:r w:rsidRPr="00653FE2">
        <w:t>21.3.3</w:t>
      </w:r>
      <w:r w:rsidRPr="00653FE2">
        <w:tab/>
        <w:t>Process in the VMSC</w:t>
      </w:r>
      <w:bookmarkEnd w:id="3892"/>
      <w:bookmarkEnd w:id="3893"/>
      <w:bookmarkEnd w:id="3894"/>
    </w:p>
    <w:p w14:paraId="740A07AF" w14:textId="77777777" w:rsidR="00C33898" w:rsidRPr="00653FE2" w:rsidRDefault="00C33898" w:rsidP="00C33898">
      <w:pPr>
        <w:keepNext/>
        <w:keepLines/>
      </w:pPr>
      <w:r w:rsidRPr="00653FE2">
        <w:t>The MAP process in the VMSC to handle a request for the GMSC to release resources is shown in figure 21.10/3. The MAP process invokes a macro not defined in this clause; the definition of this macro can be found as follows:</w:t>
      </w:r>
    </w:p>
    <w:p w14:paraId="3FD5AD79"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036CE030" w14:textId="48D813AA" w:rsidR="00C33898" w:rsidRPr="00653FE2" w:rsidRDefault="00C33898" w:rsidP="00C33898">
      <w:pPr>
        <w:pStyle w:val="TH"/>
        <w:keepNext w:val="0"/>
        <w:keepLines w:val="0"/>
      </w:pPr>
      <w:r w:rsidRPr="00653FE2">
        <w:br w:type="page"/>
      </w:r>
      <w:r w:rsidR="00636CA8">
        <w:rPr>
          <w:noProof/>
        </w:rPr>
        <w:drawing>
          <wp:inline distT="0" distB="0" distL="0" distR="0" wp14:anchorId="0E015EA3" wp14:editId="734C153F">
            <wp:extent cx="6122670" cy="80391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6122670" cy="8039100"/>
                    </a:xfrm>
                    <a:prstGeom prst="rect">
                      <a:avLst/>
                    </a:prstGeom>
                    <a:noFill/>
                    <a:ln>
                      <a:noFill/>
                    </a:ln>
                  </pic:spPr>
                </pic:pic>
              </a:graphicData>
            </a:graphic>
          </wp:inline>
        </w:drawing>
      </w:r>
    </w:p>
    <w:p w14:paraId="02E15421" w14:textId="77777777" w:rsidR="00C33898" w:rsidRPr="00653FE2" w:rsidRDefault="00C33898" w:rsidP="00C33898">
      <w:pPr>
        <w:pStyle w:val="TF"/>
      </w:pPr>
      <w:r w:rsidRPr="00653FE2">
        <w:t>Figure 21.10/2: Process Release Resources_GMSC</w:t>
      </w:r>
    </w:p>
    <w:p w14:paraId="19651C6E" w14:textId="774EF3A7" w:rsidR="00C33898" w:rsidRPr="00653FE2" w:rsidRDefault="00636CA8" w:rsidP="00C33898">
      <w:pPr>
        <w:pStyle w:val="TH"/>
        <w:keepNext w:val="0"/>
        <w:keepLines w:val="0"/>
      </w:pPr>
      <w:r>
        <w:rPr>
          <w:noProof/>
        </w:rPr>
        <w:drawing>
          <wp:inline distT="0" distB="0" distL="0" distR="0" wp14:anchorId="65984E7B" wp14:editId="4151B9BA">
            <wp:extent cx="6122670" cy="8039100"/>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6122670" cy="8039100"/>
                    </a:xfrm>
                    <a:prstGeom prst="rect">
                      <a:avLst/>
                    </a:prstGeom>
                    <a:noFill/>
                    <a:ln>
                      <a:noFill/>
                    </a:ln>
                  </pic:spPr>
                </pic:pic>
              </a:graphicData>
            </a:graphic>
          </wp:inline>
        </w:drawing>
      </w:r>
    </w:p>
    <w:p w14:paraId="57006268" w14:textId="77777777" w:rsidR="00C33898" w:rsidRPr="00653FE2" w:rsidRDefault="00C33898" w:rsidP="00C33898">
      <w:pPr>
        <w:pStyle w:val="TF"/>
        <w:keepLines w:val="0"/>
      </w:pPr>
      <w:r w:rsidRPr="00653FE2">
        <w:t>Figure 21.10/3: Process Release Resources_VMSC</w:t>
      </w:r>
    </w:p>
    <w:p w14:paraId="44CC1456" w14:textId="77777777" w:rsidR="00C33898" w:rsidRPr="00653FE2" w:rsidRDefault="00C33898" w:rsidP="00C33898">
      <w:pPr>
        <w:pStyle w:val="Heading1"/>
        <w:keepNext w:val="0"/>
        <w:keepLines w:val="0"/>
      </w:pPr>
      <w:r w:rsidRPr="00653FE2">
        <w:br w:type="page"/>
      </w:r>
      <w:bookmarkStart w:id="3895" w:name="_Toc11332401"/>
      <w:bookmarkStart w:id="3896" w:name="_Toc36554484"/>
      <w:bookmarkStart w:id="3897" w:name="_Toc75886485"/>
      <w:r w:rsidRPr="00653FE2">
        <w:t>22</w:t>
      </w:r>
      <w:r w:rsidRPr="00653FE2">
        <w:tab/>
        <w:t>Supplementary services procedures</w:t>
      </w:r>
      <w:bookmarkEnd w:id="3895"/>
      <w:bookmarkEnd w:id="3896"/>
      <w:bookmarkEnd w:id="3897"/>
    </w:p>
    <w:p w14:paraId="6434F7F0" w14:textId="77777777" w:rsidR="00C33898" w:rsidRPr="00653FE2" w:rsidRDefault="00C33898" w:rsidP="00C33898">
      <w:pPr>
        <w:pStyle w:val="Heading2"/>
        <w:keepNext w:val="0"/>
        <w:keepLines w:val="0"/>
      </w:pPr>
      <w:bookmarkStart w:id="3898" w:name="_Toc11332402"/>
      <w:bookmarkStart w:id="3899" w:name="_Toc36554485"/>
      <w:bookmarkStart w:id="3900" w:name="_Toc75886486"/>
      <w:r w:rsidRPr="00653FE2">
        <w:t>22.1</w:t>
      </w:r>
      <w:r w:rsidRPr="00653FE2">
        <w:tab/>
        <w:t>Supplementary service co-ordinator processes</w:t>
      </w:r>
      <w:bookmarkEnd w:id="3898"/>
      <w:bookmarkEnd w:id="3899"/>
      <w:bookmarkEnd w:id="3900"/>
    </w:p>
    <w:p w14:paraId="5F18A414" w14:textId="77777777" w:rsidR="00C33898" w:rsidRPr="00653FE2" w:rsidRDefault="00C33898" w:rsidP="00C33898">
      <w:pPr>
        <w:pStyle w:val="Heading3"/>
        <w:keepNext w:val="0"/>
        <w:keepLines w:val="0"/>
      </w:pPr>
      <w:bookmarkStart w:id="3901" w:name="_Toc11332403"/>
      <w:bookmarkStart w:id="3902" w:name="_Toc36554486"/>
      <w:bookmarkStart w:id="3903" w:name="_Toc75886487"/>
      <w:r w:rsidRPr="00653FE2">
        <w:t>22.1.1</w:t>
      </w:r>
      <w:r w:rsidRPr="00653FE2">
        <w:tab/>
        <w:t>Supplementary service co-ordinator process for the MSC</w:t>
      </w:r>
      <w:bookmarkEnd w:id="3901"/>
      <w:bookmarkEnd w:id="3902"/>
      <w:bookmarkEnd w:id="3903"/>
    </w:p>
    <w:p w14:paraId="4F5B70B3" w14:textId="77777777" w:rsidR="00C33898" w:rsidRPr="00653FE2" w:rsidRDefault="00C33898" w:rsidP="00C33898">
      <w:r w:rsidRPr="00653FE2">
        <w:t>The co-ordinator process in the MSC to handle a CM connection request with CM service type Supplementary service activation is shown in figure 22.1/1. The process invokes a macro not defined in this clause; the definition of this macro can be found as follows:</w:t>
      </w:r>
    </w:p>
    <w:p w14:paraId="01FF7047" w14:textId="77777777" w:rsidR="00C33898" w:rsidRPr="00653FE2" w:rsidRDefault="00C33898" w:rsidP="00C33898">
      <w:pPr>
        <w:pStyle w:val="B1"/>
      </w:pPr>
      <w:r w:rsidRPr="00653FE2">
        <w:t>Process_Access_Request_MSC</w:t>
      </w:r>
      <w:r w:rsidR="00854CE3">
        <w:tab/>
      </w:r>
      <w:r w:rsidRPr="00653FE2">
        <w:t xml:space="preserve">see </w:t>
      </w:r>
      <w:r w:rsidR="00854CE3">
        <w:t>clause</w:t>
      </w:r>
      <w:r w:rsidRPr="00653FE2">
        <w:t> 25.4.1.</w:t>
      </w:r>
    </w:p>
    <w:p w14:paraId="3F8300D3" w14:textId="77777777" w:rsidR="00C33898" w:rsidRPr="00653FE2" w:rsidRDefault="00C33898" w:rsidP="00C33898">
      <w:pPr>
        <w:pStyle w:val="Heading3"/>
      </w:pPr>
      <w:bookmarkStart w:id="3904" w:name="_Toc11332404"/>
      <w:bookmarkStart w:id="3905" w:name="_Toc36554487"/>
      <w:bookmarkStart w:id="3906" w:name="_Toc75886488"/>
      <w:r w:rsidRPr="00653FE2">
        <w:t>22.1.2</w:t>
      </w:r>
      <w:r w:rsidRPr="00653FE2">
        <w:tab/>
        <w:t>Void</w:t>
      </w:r>
      <w:bookmarkEnd w:id="3904"/>
      <w:bookmarkEnd w:id="3905"/>
      <w:bookmarkEnd w:id="3906"/>
    </w:p>
    <w:p w14:paraId="1FC37EDD" w14:textId="77777777" w:rsidR="00C33898" w:rsidRPr="00653FE2" w:rsidRDefault="00C33898" w:rsidP="00C33898">
      <w:pPr>
        <w:pStyle w:val="Heading3"/>
        <w:keepNext w:val="0"/>
        <w:keepLines w:val="0"/>
      </w:pPr>
      <w:bookmarkStart w:id="3907" w:name="_Toc11332405"/>
      <w:bookmarkStart w:id="3908" w:name="_Toc36554488"/>
      <w:bookmarkStart w:id="3909" w:name="_Toc75886489"/>
      <w:r w:rsidRPr="00653FE2">
        <w:t>22.1.3</w:t>
      </w:r>
      <w:r w:rsidRPr="00653FE2">
        <w:tab/>
        <w:t>Functional supplementary service co-ordinator process for the HLR</w:t>
      </w:r>
      <w:bookmarkEnd w:id="3907"/>
      <w:bookmarkEnd w:id="3908"/>
      <w:bookmarkEnd w:id="3909"/>
    </w:p>
    <w:p w14:paraId="29E6B775" w14:textId="77777777" w:rsidR="00C33898" w:rsidRPr="00653FE2" w:rsidRDefault="00C33898" w:rsidP="00C33898">
      <w:r w:rsidRPr="00653FE2">
        <w:t>The MAP co-ordinator process in the HLR to handle a dialogue opened with the networkFunctionalSS application context is shown in figure 22.1/3. The MAP process invokes a macro not defined in this clause; the definition of this macro can be found as follows:</w:t>
      </w:r>
    </w:p>
    <w:p w14:paraId="1318CECF"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39C2A3BB" w14:textId="77777777" w:rsidR="00C33898" w:rsidRPr="00653FE2" w:rsidRDefault="00C33898" w:rsidP="00C33898">
      <w:pPr>
        <w:pStyle w:val="Heading3"/>
        <w:keepNext w:val="0"/>
        <w:keepLines w:val="0"/>
      </w:pPr>
      <w:bookmarkStart w:id="3910" w:name="_Toc11332406"/>
      <w:bookmarkStart w:id="3911" w:name="_Toc36554489"/>
      <w:bookmarkStart w:id="3912" w:name="_Toc75886490"/>
      <w:r w:rsidRPr="00653FE2">
        <w:t>22.1.4</w:t>
      </w:r>
      <w:r w:rsidRPr="00653FE2">
        <w:tab/>
        <w:t>Call completion supplementary service co-ordinator process for the HLR</w:t>
      </w:r>
      <w:bookmarkEnd w:id="3910"/>
      <w:bookmarkEnd w:id="3911"/>
      <w:bookmarkEnd w:id="3912"/>
    </w:p>
    <w:p w14:paraId="7B10102D" w14:textId="77777777" w:rsidR="00C33898" w:rsidRPr="00653FE2" w:rsidRDefault="00C33898" w:rsidP="00C33898">
      <w:r w:rsidRPr="00653FE2">
        <w:t>The MAP co-ordinator process in the HLR to handle a dialogue opened with the callCompletion application context is shown in figure 22.1/4. The MAP process invokes a macro not defined in this clause; the definition of this macro can be found as follows:</w:t>
      </w:r>
    </w:p>
    <w:p w14:paraId="324986FC"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49CC361B" w14:textId="5B74DA46" w:rsidR="00C33898" w:rsidRPr="00653FE2" w:rsidRDefault="00C33898" w:rsidP="00C33898">
      <w:pPr>
        <w:pStyle w:val="TH"/>
        <w:keepNext w:val="0"/>
        <w:keepLines w:val="0"/>
      </w:pPr>
      <w:r w:rsidRPr="00653FE2">
        <w:br w:type="page"/>
      </w:r>
      <w:r w:rsidR="00636CA8">
        <w:rPr>
          <w:noProof/>
        </w:rPr>
        <w:drawing>
          <wp:inline distT="0" distB="0" distL="0" distR="0" wp14:anchorId="1F07B886" wp14:editId="6351FD72">
            <wp:extent cx="6122670" cy="7395845"/>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A448B5E" w14:textId="77777777" w:rsidR="00C33898" w:rsidRPr="00653FE2" w:rsidRDefault="00C33898" w:rsidP="00C33898">
      <w:pPr>
        <w:pStyle w:val="TF"/>
      </w:pPr>
      <w:r w:rsidRPr="00653FE2">
        <w:t>Figure 22.1/1 (sheet 1 of 2): Process SS_Coordinator_MSC</w:t>
      </w:r>
    </w:p>
    <w:p w14:paraId="72A35BA7" w14:textId="3C81412D" w:rsidR="00C33898" w:rsidRPr="00653FE2" w:rsidRDefault="00636CA8" w:rsidP="00C33898">
      <w:pPr>
        <w:pStyle w:val="TH"/>
        <w:keepNext w:val="0"/>
        <w:keepLines w:val="0"/>
      </w:pPr>
      <w:r>
        <w:rPr>
          <w:noProof/>
        </w:rPr>
        <w:drawing>
          <wp:inline distT="0" distB="0" distL="0" distR="0" wp14:anchorId="063EBF7B" wp14:editId="0A716D78">
            <wp:extent cx="6122670" cy="7395845"/>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000012F4" w14:textId="77777777" w:rsidR="00C33898" w:rsidRPr="00653FE2" w:rsidRDefault="00C33898" w:rsidP="00C33898">
      <w:pPr>
        <w:pStyle w:val="TF"/>
      </w:pPr>
      <w:r w:rsidRPr="00653FE2">
        <w:t>Figure 22.1/1 (sheet 2 of 2): Process SS_Coordinator_MSC</w:t>
      </w:r>
    </w:p>
    <w:p w14:paraId="1DE3C2BB" w14:textId="77777777" w:rsidR="00C33898" w:rsidRPr="00653FE2" w:rsidRDefault="00C33898" w:rsidP="00C33898">
      <w:pPr>
        <w:pStyle w:val="TF"/>
        <w:keepLines w:val="0"/>
      </w:pPr>
      <w:r w:rsidRPr="00653FE2">
        <w:t>Figure 22.1/2 void</w:t>
      </w:r>
    </w:p>
    <w:p w14:paraId="45B23A3B" w14:textId="114A01C4" w:rsidR="00C33898" w:rsidRPr="00653FE2" w:rsidRDefault="00636CA8" w:rsidP="00C33898">
      <w:pPr>
        <w:pStyle w:val="TH"/>
        <w:keepNext w:val="0"/>
        <w:keepLines w:val="0"/>
      </w:pPr>
      <w:r>
        <w:rPr>
          <w:noProof/>
        </w:rPr>
        <w:drawing>
          <wp:inline distT="0" distB="0" distL="0" distR="0" wp14:anchorId="30447A25" wp14:editId="36FFE03B">
            <wp:extent cx="6122670" cy="7395845"/>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6170B6D5" w14:textId="77777777" w:rsidR="00C33898" w:rsidRPr="00653FE2" w:rsidRDefault="00C33898" w:rsidP="00C33898">
      <w:pPr>
        <w:pStyle w:val="TF"/>
        <w:keepLines w:val="0"/>
      </w:pPr>
      <w:r w:rsidRPr="00653FE2">
        <w:t>Figure 22.1/3: Process SS_Coordinator_HLR</w:t>
      </w:r>
    </w:p>
    <w:p w14:paraId="3C22FB92" w14:textId="0B819DA9" w:rsidR="00C33898" w:rsidRPr="00653FE2" w:rsidRDefault="00636CA8" w:rsidP="00C33898">
      <w:pPr>
        <w:pStyle w:val="TH"/>
        <w:keepNext w:val="0"/>
        <w:keepLines w:val="0"/>
      </w:pPr>
      <w:r>
        <w:rPr>
          <w:noProof/>
        </w:rPr>
        <w:drawing>
          <wp:inline distT="0" distB="0" distL="0" distR="0" wp14:anchorId="4E0EBA94" wp14:editId="0AEEF033">
            <wp:extent cx="6122670" cy="7395845"/>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2519E2FD" w14:textId="77777777" w:rsidR="00C33898" w:rsidRPr="00653FE2" w:rsidRDefault="00C33898" w:rsidP="00C33898">
      <w:pPr>
        <w:pStyle w:val="TF"/>
      </w:pPr>
      <w:r w:rsidRPr="00653FE2">
        <w:t>Figure 22.1/4: Process CC_Coordinator_HLR</w:t>
      </w:r>
    </w:p>
    <w:p w14:paraId="6D25BA4E" w14:textId="77777777" w:rsidR="00C33898" w:rsidRPr="00653FE2" w:rsidRDefault="00C33898" w:rsidP="00C33898">
      <w:pPr>
        <w:pStyle w:val="Heading2"/>
      </w:pPr>
      <w:r w:rsidRPr="00653FE2">
        <w:br w:type="page"/>
      </w:r>
      <w:bookmarkStart w:id="3913" w:name="_Toc11332407"/>
      <w:bookmarkStart w:id="3914" w:name="_Toc36554490"/>
      <w:bookmarkStart w:id="3915" w:name="_Toc75886491"/>
      <w:r w:rsidRPr="00653FE2">
        <w:t>22.2</w:t>
      </w:r>
      <w:r w:rsidRPr="00653FE2">
        <w:tab/>
        <w:t>Registration procedure</w:t>
      </w:r>
      <w:bookmarkEnd w:id="3913"/>
      <w:bookmarkEnd w:id="3914"/>
      <w:bookmarkEnd w:id="3915"/>
    </w:p>
    <w:p w14:paraId="5B693D97" w14:textId="77777777" w:rsidR="00C33898" w:rsidRPr="00653FE2" w:rsidRDefault="00C33898" w:rsidP="00C33898">
      <w:pPr>
        <w:pStyle w:val="Heading3"/>
      </w:pPr>
      <w:bookmarkStart w:id="3916" w:name="_Toc11332408"/>
      <w:bookmarkStart w:id="3917" w:name="_Toc36554491"/>
      <w:bookmarkStart w:id="3918" w:name="_Toc75886492"/>
      <w:r w:rsidRPr="00653FE2">
        <w:t>22.2.1</w:t>
      </w:r>
      <w:r w:rsidRPr="00653FE2">
        <w:tab/>
        <w:t>General</w:t>
      </w:r>
      <w:bookmarkEnd w:id="3916"/>
      <w:bookmarkEnd w:id="3917"/>
      <w:bookmarkEnd w:id="3918"/>
    </w:p>
    <w:p w14:paraId="6F6CC26A" w14:textId="77777777" w:rsidR="00C33898" w:rsidRPr="00653FE2" w:rsidRDefault="00C33898" w:rsidP="00C33898">
      <w:r w:rsidRPr="00653FE2">
        <w:t>The registration procedure is used to register data related to a supplementary service in the HLR. The registration procedure is a fully transparent communication between the MS and the HLR, except that some services may be invoked as a result of the procedure, as described in the clauses below.</w:t>
      </w:r>
    </w:p>
    <w:p w14:paraId="3A6B4050" w14:textId="77777777" w:rsidR="00C33898" w:rsidRPr="00653FE2" w:rsidRDefault="00C33898" w:rsidP="00C33898">
      <w:r w:rsidRPr="00653FE2">
        <w:t>The registration procedure is shown in figure 22.2.1/1.</w:t>
      </w:r>
    </w:p>
    <w:p w14:paraId="3F8F14CE" w14:textId="77777777" w:rsidR="00C33898" w:rsidRPr="00653FE2" w:rsidRDefault="00C33898" w:rsidP="00C33898">
      <w:r w:rsidRPr="00653FE2">
        <w:t>The following services may be used:</w:t>
      </w:r>
    </w:p>
    <w:p w14:paraId="6F1DF135" w14:textId="77777777" w:rsidR="00C33898" w:rsidRPr="00653FE2" w:rsidRDefault="00C33898" w:rsidP="00C33898">
      <w:pPr>
        <w:pStyle w:val="B2"/>
      </w:pPr>
      <w:r w:rsidRPr="00653FE2">
        <w:t>MAP_PROCESS_ACCESS_REQUEST</w:t>
      </w:r>
      <w:r>
        <w:tab/>
      </w:r>
      <w:r w:rsidRPr="00653FE2">
        <w:t>(see clauses 8 and 25);</w:t>
      </w:r>
    </w:p>
    <w:p w14:paraId="6ABB7E4E" w14:textId="77777777" w:rsidR="00C33898" w:rsidRPr="00653FE2" w:rsidRDefault="00C33898" w:rsidP="00C33898">
      <w:pPr>
        <w:pStyle w:val="B2"/>
      </w:pPr>
      <w:r w:rsidRPr="00653FE2">
        <w:t>MAP_TRACE_SUBSCRIBER_ACTIVITY</w:t>
      </w:r>
      <w:r w:rsidRPr="00653FE2">
        <w:tab/>
        <w:t>(see clauses 9 and 25);</w:t>
      </w:r>
    </w:p>
    <w:p w14:paraId="35E96083" w14:textId="77777777" w:rsidR="00C33898" w:rsidRPr="00653FE2" w:rsidRDefault="00C33898" w:rsidP="00C33898">
      <w:pPr>
        <w:pStyle w:val="B2"/>
      </w:pPr>
      <w:r w:rsidRPr="00653FE2">
        <w:t>MAP_PROVIDE_IMSI</w:t>
      </w:r>
      <w:r w:rsidR="00854CE3">
        <w:tab/>
      </w:r>
      <w:r w:rsidR="00854CE3">
        <w:tab/>
      </w:r>
      <w:r w:rsidRPr="00653FE2">
        <w:t>(see clauses 8 and 25);</w:t>
      </w:r>
    </w:p>
    <w:p w14:paraId="552843D3" w14:textId="77777777" w:rsidR="00C33898" w:rsidRPr="00653FE2" w:rsidRDefault="00C33898" w:rsidP="00C33898">
      <w:pPr>
        <w:pStyle w:val="B2"/>
      </w:pPr>
      <w:r w:rsidRPr="00653FE2">
        <w:t>MAP_FORWARD_NEW_TMSI</w:t>
      </w:r>
      <w:r w:rsidR="00854CE3">
        <w:tab/>
      </w:r>
      <w:r w:rsidRPr="00653FE2">
        <w:t>(see clauses 8 and 25);</w:t>
      </w:r>
    </w:p>
    <w:p w14:paraId="04BEE560" w14:textId="77777777" w:rsidR="00C33898" w:rsidRPr="00653FE2" w:rsidRDefault="00C33898" w:rsidP="00C33898">
      <w:pPr>
        <w:pStyle w:val="B2"/>
      </w:pPr>
      <w:r w:rsidRPr="00653FE2">
        <w:t>MAP_AUTHENTICATE</w:t>
      </w:r>
      <w:r w:rsidR="00854CE3">
        <w:tab/>
      </w:r>
      <w:r>
        <w:tab/>
      </w:r>
      <w:r w:rsidRPr="00653FE2">
        <w:t>(see clauses 8 and 25);</w:t>
      </w:r>
    </w:p>
    <w:p w14:paraId="2A7240AF" w14:textId="77777777" w:rsidR="00C33898" w:rsidRPr="00653FE2" w:rsidRDefault="00C33898" w:rsidP="00C33898">
      <w:pPr>
        <w:pStyle w:val="B2"/>
      </w:pPr>
      <w:r w:rsidRPr="00653FE2">
        <w:t>MAP_SET_CIPHERING_MODE</w:t>
      </w:r>
      <w:r w:rsidR="00854CE3">
        <w:tab/>
      </w:r>
      <w:r w:rsidRPr="00653FE2">
        <w:t>(see clauses 8 and 25);</w:t>
      </w:r>
    </w:p>
    <w:p w14:paraId="7C2844E0" w14:textId="77777777" w:rsidR="00C33898" w:rsidRPr="00653FE2" w:rsidRDefault="00C33898" w:rsidP="00C33898">
      <w:pPr>
        <w:pStyle w:val="B2"/>
      </w:pPr>
      <w:r w:rsidRPr="00653FE2">
        <w:t>MAP_CHECK_IMEI</w:t>
      </w:r>
      <w:r w:rsidR="00854CE3">
        <w:tab/>
      </w:r>
      <w:r w:rsidR="00854CE3">
        <w:tab/>
      </w:r>
      <w:r w:rsidRPr="00653FE2">
        <w:t>(see clauses 8 and 25);</w:t>
      </w:r>
    </w:p>
    <w:p w14:paraId="2FE73445" w14:textId="77777777" w:rsidR="00C33898" w:rsidRPr="00653FE2" w:rsidRDefault="00C33898" w:rsidP="00C33898">
      <w:pPr>
        <w:pStyle w:val="B2"/>
      </w:pPr>
      <w:r w:rsidRPr="00653FE2">
        <w:t>MAP_READY_FOR_SM</w:t>
      </w:r>
      <w:r w:rsidR="00854CE3">
        <w:tab/>
      </w:r>
      <w:r>
        <w:tab/>
      </w:r>
      <w:r w:rsidRPr="00653FE2">
        <w:t>(see clauses 12 and 25);</w:t>
      </w:r>
    </w:p>
    <w:p w14:paraId="53CD0E50" w14:textId="77777777" w:rsidR="00C33898" w:rsidRPr="00653FE2" w:rsidRDefault="00C33898" w:rsidP="00C33898">
      <w:pPr>
        <w:pStyle w:val="B2"/>
      </w:pPr>
      <w:r w:rsidRPr="00653FE2">
        <w:t>MAP_INSERT_SUBSCRIBER_DATA</w:t>
      </w:r>
      <w:r>
        <w:tab/>
      </w:r>
      <w:r w:rsidRPr="00653FE2">
        <w:t>(see clauses 8 and 25);</w:t>
      </w:r>
    </w:p>
    <w:p w14:paraId="7CAAE555" w14:textId="77777777" w:rsidR="00C33898" w:rsidRPr="00653FE2" w:rsidRDefault="00C33898" w:rsidP="00C33898">
      <w:r w:rsidRPr="00653FE2">
        <w:t>The following service is certainly used:</w:t>
      </w:r>
    </w:p>
    <w:p w14:paraId="432CD8A7" w14:textId="77777777" w:rsidR="00C33898" w:rsidRPr="00653FE2" w:rsidRDefault="00C33898" w:rsidP="00C33898">
      <w:pPr>
        <w:pStyle w:val="B2"/>
      </w:pPr>
      <w:r w:rsidRPr="00653FE2">
        <w:t>MAP_REGISTER_SS</w:t>
      </w:r>
      <w:r w:rsidR="00854CE3">
        <w:tab/>
      </w:r>
      <w:r w:rsidR="00854CE3">
        <w:tab/>
      </w:r>
      <w:r w:rsidRPr="00653FE2">
        <w:t>(defined in clause 11).</w:t>
      </w:r>
    </w:p>
    <w:bookmarkStart w:id="3919" w:name="_MON_1112534517"/>
    <w:bookmarkEnd w:id="3919"/>
    <w:bookmarkStart w:id="3920" w:name="_MON_1112532925"/>
    <w:bookmarkEnd w:id="3920"/>
    <w:p w14:paraId="2A80525D" w14:textId="77777777" w:rsidR="00C33898" w:rsidRPr="00653FE2" w:rsidRDefault="00C33898" w:rsidP="00C33898">
      <w:pPr>
        <w:pStyle w:val="TH"/>
      </w:pPr>
      <w:r w:rsidRPr="00653FE2">
        <w:object w:dxaOrig="8640" w:dyaOrig="5355" w14:anchorId="26189124">
          <v:shape id="_x0000_i1271" type="#_x0000_t75" style="width:314.5pt;height:195.85pt" o:ole="">
            <v:imagedata r:id="rId318" o:title=""/>
          </v:shape>
          <o:OLEObject Type="Embed" ProgID="Word.Picture.8" ShapeID="_x0000_i1271" DrawAspect="Content" ObjectID="_1756708241" r:id="rId319"/>
        </w:object>
      </w:r>
    </w:p>
    <w:p w14:paraId="17E48F82" w14:textId="77777777" w:rsidR="00C33898" w:rsidRPr="00653FE2" w:rsidRDefault="00C33898" w:rsidP="00C33898">
      <w:pPr>
        <w:pStyle w:val="NF"/>
        <w:keepNext w:val="0"/>
        <w:keepLines w:val="0"/>
      </w:pPr>
    </w:p>
    <w:p w14:paraId="366219E9" w14:textId="77777777" w:rsidR="00C33898" w:rsidRPr="00653FE2" w:rsidRDefault="00C33898" w:rsidP="00C33898">
      <w:pPr>
        <w:pStyle w:val="NF"/>
        <w:keepNext w:val="0"/>
        <w:keepLines w:val="0"/>
      </w:pPr>
      <w:r w:rsidRPr="00653FE2">
        <w:t>1)</w:t>
      </w:r>
      <w:r w:rsidRPr="00653FE2">
        <w:tab/>
        <w:t>A_CM_SERV_REQ (Note 1)</w:t>
      </w:r>
    </w:p>
    <w:p w14:paraId="6C88D583" w14:textId="77777777" w:rsidR="00C33898" w:rsidRPr="00653FE2" w:rsidRDefault="00C33898" w:rsidP="00C33898">
      <w:pPr>
        <w:pStyle w:val="NF"/>
        <w:keepNext w:val="0"/>
        <w:keepLines w:val="0"/>
      </w:pPr>
      <w:r w:rsidRPr="00653FE2">
        <w:t>2)</w:t>
      </w:r>
      <w:r w:rsidRPr="00653FE2">
        <w:tab/>
        <w:t>MAP_PROCESS_ACCESS_REQUEST (Note 2)</w:t>
      </w:r>
    </w:p>
    <w:p w14:paraId="5873E292" w14:textId="77777777" w:rsidR="00C33898" w:rsidRPr="00653FE2" w:rsidRDefault="00C33898" w:rsidP="00C33898">
      <w:pPr>
        <w:pStyle w:val="NF"/>
        <w:keepNext w:val="0"/>
        <w:keepLines w:val="0"/>
      </w:pPr>
      <w:r w:rsidRPr="00653FE2">
        <w:t>3)</w:t>
      </w:r>
      <w:r w:rsidRPr="00653FE2">
        <w:tab/>
        <w:t>A_REGISTER_SS (Note 1)</w:t>
      </w:r>
    </w:p>
    <w:p w14:paraId="70C7EF1A" w14:textId="77777777" w:rsidR="00C33898" w:rsidRPr="00653FE2" w:rsidRDefault="00C33898" w:rsidP="00C33898">
      <w:pPr>
        <w:pStyle w:val="NF"/>
        <w:keepNext w:val="0"/>
        <w:keepLines w:val="0"/>
        <w:rPr>
          <w:lang w:val="da-DK"/>
        </w:rPr>
      </w:pPr>
      <w:r w:rsidRPr="00653FE2">
        <w:rPr>
          <w:lang w:val="da-DK"/>
        </w:rPr>
        <w:t>4)</w:t>
      </w:r>
      <w:r w:rsidRPr="00653FE2">
        <w:rPr>
          <w:lang w:val="da-DK"/>
        </w:rPr>
        <w:tab/>
        <w:t>MAP_REGISTER_SS_req/ind</w:t>
      </w:r>
    </w:p>
    <w:p w14:paraId="412CA025" w14:textId="77777777" w:rsidR="00C33898" w:rsidRPr="00653FE2" w:rsidRDefault="00C33898" w:rsidP="00C33898">
      <w:pPr>
        <w:pStyle w:val="NF"/>
        <w:keepNext w:val="0"/>
        <w:keepLines w:val="0"/>
        <w:rPr>
          <w:lang w:val="da-DK"/>
        </w:rPr>
      </w:pPr>
      <w:r w:rsidRPr="00653FE2">
        <w:rPr>
          <w:lang w:val="da-DK"/>
        </w:rPr>
        <w:t>5)</w:t>
      </w:r>
      <w:r w:rsidRPr="00653FE2">
        <w:rPr>
          <w:lang w:val="da-DK"/>
        </w:rPr>
        <w:tab/>
        <w:t>MAP_REGISTER_SS_req/ind</w:t>
      </w:r>
    </w:p>
    <w:p w14:paraId="68089444" w14:textId="77777777" w:rsidR="00C33898" w:rsidRPr="00653FE2" w:rsidRDefault="00C33898" w:rsidP="00C33898">
      <w:pPr>
        <w:pStyle w:val="NF"/>
        <w:keepNext w:val="0"/>
        <w:keepLines w:val="0"/>
        <w:rPr>
          <w:lang w:val="da-DK"/>
        </w:rPr>
      </w:pPr>
      <w:r w:rsidRPr="00653FE2">
        <w:rPr>
          <w:lang w:val="da-DK"/>
        </w:rPr>
        <w:t>6)</w:t>
      </w:r>
      <w:r w:rsidRPr="00653FE2">
        <w:rPr>
          <w:lang w:val="da-DK"/>
        </w:rPr>
        <w:tab/>
        <w:t>MAP_REGISTER_SS_rsp/cnf</w:t>
      </w:r>
    </w:p>
    <w:p w14:paraId="2C2CD2F7" w14:textId="77777777" w:rsidR="00C33898" w:rsidRPr="00653FE2" w:rsidRDefault="00C33898" w:rsidP="00C33898">
      <w:pPr>
        <w:pStyle w:val="NF"/>
        <w:keepNext w:val="0"/>
        <w:keepLines w:val="0"/>
        <w:rPr>
          <w:lang w:val="da-DK"/>
        </w:rPr>
      </w:pPr>
      <w:r w:rsidRPr="00653FE2">
        <w:rPr>
          <w:lang w:val="da-DK"/>
        </w:rPr>
        <w:t>7)</w:t>
      </w:r>
      <w:r w:rsidRPr="00653FE2">
        <w:rPr>
          <w:lang w:val="da-DK"/>
        </w:rPr>
        <w:tab/>
        <w:t>MAP_REGISTER_SS_rsp/cnf</w:t>
      </w:r>
    </w:p>
    <w:p w14:paraId="4EA6148A" w14:textId="77777777" w:rsidR="00C33898" w:rsidRPr="00653FE2" w:rsidRDefault="00C33898" w:rsidP="00C33898">
      <w:pPr>
        <w:pStyle w:val="NF"/>
        <w:keepNext w:val="0"/>
        <w:keepLines w:val="0"/>
      </w:pPr>
      <w:r w:rsidRPr="00653FE2">
        <w:t>8)</w:t>
      </w:r>
      <w:r w:rsidRPr="00653FE2">
        <w:tab/>
        <w:t>A_REGISTER_SS ack (Note 1)</w:t>
      </w:r>
    </w:p>
    <w:p w14:paraId="546EBE8F" w14:textId="77777777" w:rsidR="00C33898" w:rsidRPr="00653FE2" w:rsidRDefault="00C33898" w:rsidP="00C33898">
      <w:pPr>
        <w:pStyle w:val="NF"/>
        <w:keepNext w:val="0"/>
        <w:keepLines w:val="0"/>
      </w:pPr>
      <w:r w:rsidRPr="00653FE2">
        <w:t>9)</w:t>
      </w:r>
      <w:r w:rsidRPr="00653FE2">
        <w:tab/>
      </w:r>
      <w:r w:rsidRPr="00653FE2">
        <w:rPr>
          <w:i/>
          <w:iCs/>
        </w:rPr>
        <w:t>MAP_INSERT_SUBSCRIBER_DATA_req/ind</w:t>
      </w:r>
      <w:r w:rsidRPr="00653FE2">
        <w:t xml:space="preserve"> (Note 3)</w:t>
      </w:r>
    </w:p>
    <w:p w14:paraId="37915847" w14:textId="77777777" w:rsidR="00C33898" w:rsidRPr="00653FE2" w:rsidRDefault="00C33898" w:rsidP="00C33898">
      <w:pPr>
        <w:pStyle w:val="NF"/>
        <w:keepNext w:val="0"/>
        <w:keepLines w:val="0"/>
      </w:pPr>
      <w:r w:rsidRPr="00653FE2">
        <w:t>10)</w:t>
      </w:r>
      <w:r w:rsidRPr="00653FE2">
        <w:tab/>
      </w:r>
      <w:r w:rsidRPr="00653FE2">
        <w:rPr>
          <w:i/>
          <w:iCs/>
        </w:rPr>
        <w:t>MAP_INSERT_SUBSCRIBER_DATA_rsp/cnf</w:t>
      </w:r>
      <w:r w:rsidRPr="00653FE2">
        <w:t xml:space="preserve"> (Note 3)</w:t>
      </w:r>
    </w:p>
    <w:p w14:paraId="5DF47DF3" w14:textId="77777777" w:rsidR="00C33898" w:rsidRPr="00653FE2" w:rsidRDefault="00C33898" w:rsidP="00C33898">
      <w:pPr>
        <w:pStyle w:val="NF"/>
        <w:keepNext w:val="0"/>
        <w:keepLines w:val="0"/>
      </w:pPr>
    </w:p>
    <w:p w14:paraId="0790AB2C" w14:textId="77777777" w:rsidR="00C33898" w:rsidRPr="00653FE2" w:rsidRDefault="00C33898" w:rsidP="00C33898">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54036CEF"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2276DE46" w14:textId="77777777"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14:paraId="4539E7EA" w14:textId="77777777" w:rsidR="00C33898" w:rsidRPr="00653FE2" w:rsidRDefault="00C33898" w:rsidP="00C33898">
      <w:pPr>
        <w:pStyle w:val="NF"/>
        <w:keepNext w:val="0"/>
        <w:keepLines w:val="0"/>
      </w:pPr>
    </w:p>
    <w:p w14:paraId="5982D698" w14:textId="77777777" w:rsidR="00C33898" w:rsidRPr="00653FE2" w:rsidRDefault="00C33898" w:rsidP="00C33898">
      <w:pPr>
        <w:pStyle w:val="TF"/>
        <w:keepLines w:val="0"/>
      </w:pPr>
      <w:r w:rsidRPr="00653FE2">
        <w:t>Figure 22.2.1/1: Message flow for supplementary service registration</w:t>
      </w:r>
    </w:p>
    <w:p w14:paraId="0B6F7637" w14:textId="77777777" w:rsidR="00C33898" w:rsidRPr="00653FE2" w:rsidRDefault="00C33898" w:rsidP="00C33898">
      <w:pPr>
        <w:pStyle w:val="Heading3"/>
        <w:keepNext w:val="0"/>
        <w:keepLines w:val="0"/>
      </w:pPr>
      <w:bookmarkStart w:id="3921" w:name="_Toc11332409"/>
      <w:bookmarkStart w:id="3922" w:name="_Toc36554492"/>
      <w:bookmarkStart w:id="3923" w:name="_Toc75886493"/>
      <w:r w:rsidRPr="00653FE2">
        <w:t>22.2.2</w:t>
      </w:r>
      <w:r w:rsidRPr="00653FE2">
        <w:tab/>
        <w:t>Procedure in the MSC</w:t>
      </w:r>
      <w:bookmarkEnd w:id="3921"/>
      <w:bookmarkEnd w:id="3922"/>
      <w:bookmarkEnd w:id="3923"/>
    </w:p>
    <w:p w14:paraId="4E16CC29" w14:textId="77777777" w:rsidR="00C33898" w:rsidRPr="00653FE2" w:rsidRDefault="00C33898" w:rsidP="00C33898">
      <w:r w:rsidRPr="00653FE2">
        <w:t>The A_REGISTER_SS service indication received by the MAP process in the MSC contains the SS-Code and any parameters that are related to the supplementary service.</w:t>
      </w:r>
    </w:p>
    <w:p w14:paraId="5BA312DD" w14:textId="77777777" w:rsidR="00C33898" w:rsidRPr="00653FE2" w:rsidRDefault="00C33898" w:rsidP="00C33898">
      <w:r w:rsidRPr="00653FE2">
        <w:t>The MAP user transfers the received information to the VLR in the MAP_REGISTER_SS request without checking the contents of the service indication. Rules for the mapping are described in 3GPP TS 29.011 [59].</w:t>
      </w:r>
    </w:p>
    <w:p w14:paraId="1A179D8D" w14:textId="77777777" w:rsidR="00C33898" w:rsidRPr="00653FE2" w:rsidRDefault="00C33898" w:rsidP="00C33898">
      <w:r w:rsidRPr="00653FE2">
        <w:t>The information in the MAP_REGISTER_SS confirm from the VLR is relayed to the MS in the A_REGISTER_SS response message as described in 3GPP TS 24.08x, 3GPP TS 24.08x and 3GPP TS 29.011.</w:t>
      </w:r>
    </w:p>
    <w:p w14:paraId="1703E7F7"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0BE6BBFC" w14:textId="77777777" w:rsidR="00C33898" w:rsidRPr="00653FE2" w:rsidRDefault="00C33898" w:rsidP="00C33898">
      <w:r w:rsidRPr="00653FE2">
        <w:t>The registration process in the MSC is shown in figure 22.2.2/1.</w:t>
      </w:r>
    </w:p>
    <w:p w14:paraId="2DC67070" w14:textId="77777777" w:rsidR="00C33898" w:rsidRPr="00653FE2" w:rsidRDefault="00C33898" w:rsidP="00C33898">
      <w:pPr>
        <w:pStyle w:val="Heading3"/>
      </w:pPr>
      <w:bookmarkStart w:id="3924" w:name="_Toc11332410"/>
      <w:bookmarkStart w:id="3925" w:name="_Toc36554493"/>
      <w:bookmarkStart w:id="3926" w:name="_Toc75886494"/>
      <w:r w:rsidRPr="00653FE2">
        <w:t>22.2.3</w:t>
      </w:r>
      <w:r w:rsidRPr="00653FE2">
        <w:tab/>
        <w:t>Procedure in the VLR</w:t>
      </w:r>
      <w:bookmarkEnd w:id="3924"/>
      <w:bookmarkEnd w:id="3925"/>
      <w:bookmarkEnd w:id="3926"/>
    </w:p>
    <w:p w14:paraId="30D453E0" w14:textId="77777777" w:rsidR="00C33898" w:rsidRPr="00653FE2" w:rsidRDefault="00C33898" w:rsidP="00C33898">
      <w:r w:rsidRPr="00653FE2">
        <w:t>The MAP process invokes macros not defined in this clause; the definitions of these macros can be found as follows:</w:t>
      </w:r>
    </w:p>
    <w:p w14:paraId="5CA29463"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642375E6"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3F6EF3E3"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1E8F248F"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14:paraId="747A344C" w14:textId="77777777" w:rsidR="00C33898" w:rsidRPr="00653FE2" w:rsidRDefault="00C33898" w:rsidP="00C33898">
      <w:r w:rsidRPr="00653FE2">
        <w:t>The MAP process in the VLR transfers the information received in the MAP_REGISTER_SS indication to the HLR in the MAP_REGISTER_SS request without checking the contents. The MAP_OPEN request includes the IMSI of the subscriber as the destination reference and the VLR number as the originating reference.</w:t>
      </w:r>
    </w:p>
    <w:p w14:paraId="0F354A36" w14:textId="77777777" w:rsidR="00C33898" w:rsidRPr="00653FE2" w:rsidRDefault="00C33898" w:rsidP="00C33898">
      <w:r w:rsidRPr="00653FE2">
        <w:t>If the MAP_REGISTER_SS confirm is properly formed and contains a result or a user error, the MAP process in the VLR shall transfer the information contained in this primitive to the MSC in the MAP_REGISTER_SS response.</w:t>
      </w:r>
    </w:p>
    <w:p w14:paraId="0A6CC42D"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09AE9B90" w14:textId="77777777" w:rsidR="00C33898" w:rsidRPr="00653FE2" w:rsidRDefault="00C33898" w:rsidP="00C33898">
      <w:r w:rsidRPr="00653FE2">
        <w:t>The registration process in the VLR is shown in figure 22.2.3/1.</w:t>
      </w:r>
    </w:p>
    <w:p w14:paraId="0A92930C" w14:textId="77777777" w:rsidR="00C33898" w:rsidRPr="00653FE2" w:rsidRDefault="00C33898" w:rsidP="00C33898">
      <w:pPr>
        <w:pStyle w:val="Heading3"/>
        <w:keepNext w:val="0"/>
        <w:keepLines w:val="0"/>
      </w:pPr>
      <w:bookmarkStart w:id="3927" w:name="_Toc11332411"/>
      <w:bookmarkStart w:id="3928" w:name="_Toc36554494"/>
      <w:bookmarkStart w:id="3929" w:name="_Toc75886495"/>
      <w:r w:rsidRPr="00653FE2">
        <w:t>22.2.4</w:t>
      </w:r>
      <w:r w:rsidRPr="00653FE2">
        <w:tab/>
        <w:t>Procedure in the HLR</w:t>
      </w:r>
      <w:bookmarkEnd w:id="3927"/>
      <w:bookmarkEnd w:id="3928"/>
      <w:bookmarkEnd w:id="3929"/>
    </w:p>
    <w:p w14:paraId="341FDB86" w14:textId="77777777" w:rsidR="00C33898" w:rsidRPr="00653FE2" w:rsidRDefault="00C33898" w:rsidP="00C33898">
      <w:r w:rsidRPr="00653FE2">
        <w:t>The MAP process invokes a macro and a process not defined in this clause; the definitions of the macro and process can be found as follows:</w:t>
      </w:r>
    </w:p>
    <w:p w14:paraId="453564F1"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14:paraId="2C6E5369" w14:textId="77777777" w:rsidR="00C33898" w:rsidRPr="00653FE2" w:rsidRDefault="00C33898" w:rsidP="00C33898">
      <w:pPr>
        <w:pStyle w:val="B1"/>
      </w:pPr>
      <w:r w:rsidRPr="00653FE2">
        <w:t>Insert_Subs_Data_Stand_Alone_HLR</w:t>
      </w:r>
      <w:r w:rsidR="00854CE3">
        <w:tab/>
      </w:r>
      <w:r w:rsidRPr="00653FE2">
        <w:t xml:space="preserve">see </w:t>
      </w:r>
      <w:r w:rsidR="00854CE3">
        <w:t>clause</w:t>
      </w:r>
      <w:r w:rsidRPr="00653FE2">
        <w:t> 25.7.3.</w:t>
      </w:r>
    </w:p>
    <w:p w14:paraId="1F829F2A" w14:textId="77777777" w:rsidR="00C33898" w:rsidRPr="00653FE2" w:rsidRDefault="00C33898" w:rsidP="00C33898">
      <w:r w:rsidRPr="00653FE2">
        <w:t>The supplementary service request shall be processed according to 3GPP TS 23.011 [22] and the 23.08x and 23.09x-series of technical specifications. This handling may lead to a successful result, a partially successful result or an error being returned.</w:t>
      </w:r>
    </w:p>
    <w:p w14:paraId="7120D4B0"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138C5A41" w14:textId="77777777" w:rsidR="00C33898" w:rsidRPr="00653FE2" w:rsidRDefault="00C33898" w:rsidP="00C33898">
      <w:r w:rsidRPr="00653FE2">
        <w:t>The registration process in the HLR is shown in figure 22.2.4/1.</w:t>
      </w:r>
    </w:p>
    <w:p w14:paraId="0A6F1BE6" w14:textId="7AF53989" w:rsidR="00C33898" w:rsidRPr="00653FE2" w:rsidRDefault="00C33898" w:rsidP="00C33898">
      <w:pPr>
        <w:pStyle w:val="TH"/>
        <w:keepNext w:val="0"/>
        <w:keepLines w:val="0"/>
      </w:pPr>
      <w:r w:rsidRPr="00653FE2">
        <w:br w:type="page"/>
      </w:r>
      <w:r w:rsidR="00636CA8">
        <w:rPr>
          <w:noProof/>
        </w:rPr>
        <w:drawing>
          <wp:inline distT="0" distB="0" distL="0" distR="0" wp14:anchorId="1784CF99" wp14:editId="75709446">
            <wp:extent cx="6122670" cy="7395845"/>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638E0771" w14:textId="77777777" w:rsidR="00C33898" w:rsidRPr="00653FE2" w:rsidRDefault="00C33898" w:rsidP="00C33898">
      <w:pPr>
        <w:pStyle w:val="TF"/>
      </w:pPr>
      <w:r w:rsidRPr="00653FE2">
        <w:t>Figure 22.2.2/1: Process Register_SS_MSC</w:t>
      </w:r>
    </w:p>
    <w:p w14:paraId="5AC05F6D" w14:textId="2B6C9794" w:rsidR="00C33898" w:rsidRPr="00653FE2" w:rsidRDefault="00636CA8" w:rsidP="00C33898">
      <w:pPr>
        <w:pStyle w:val="TH"/>
      </w:pPr>
      <w:r>
        <w:rPr>
          <w:noProof/>
        </w:rPr>
        <w:drawing>
          <wp:inline distT="0" distB="0" distL="0" distR="0" wp14:anchorId="5D1CD8ED" wp14:editId="09BCCF62">
            <wp:extent cx="6122670" cy="7395845"/>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2119CF96" w14:textId="77777777" w:rsidR="00C33898" w:rsidRPr="00653FE2" w:rsidRDefault="00C33898" w:rsidP="00C33898">
      <w:pPr>
        <w:pStyle w:val="TF"/>
        <w:keepLines w:val="0"/>
      </w:pPr>
      <w:r w:rsidRPr="00653FE2">
        <w:t>Figure 22.2.3/1 (sheet 1 of 2): Process Register_SS_VLR</w:t>
      </w:r>
    </w:p>
    <w:p w14:paraId="763D720C" w14:textId="50A98350" w:rsidR="00C33898" w:rsidRPr="00653FE2" w:rsidRDefault="00636CA8" w:rsidP="00C33898">
      <w:pPr>
        <w:pStyle w:val="TH"/>
        <w:keepNext w:val="0"/>
        <w:keepLines w:val="0"/>
      </w:pPr>
      <w:r>
        <w:rPr>
          <w:noProof/>
        </w:rPr>
        <w:drawing>
          <wp:inline distT="0" distB="0" distL="0" distR="0" wp14:anchorId="36BAECB7" wp14:editId="79691DCF">
            <wp:extent cx="6122670" cy="7395845"/>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2E4D3E48" w14:textId="77777777" w:rsidR="00C33898" w:rsidRPr="00653FE2" w:rsidRDefault="00C33898" w:rsidP="00C33898">
      <w:pPr>
        <w:pStyle w:val="TF"/>
        <w:keepLines w:val="0"/>
      </w:pPr>
      <w:r w:rsidRPr="00653FE2">
        <w:t>Figure 22.2.3/1 (sheet 2 of 2): Process Register_SS_VLR</w:t>
      </w:r>
    </w:p>
    <w:p w14:paraId="645B16D0" w14:textId="59BAE4C1" w:rsidR="00C33898" w:rsidRPr="00653FE2" w:rsidRDefault="00636CA8" w:rsidP="00C33898">
      <w:pPr>
        <w:pStyle w:val="TH"/>
        <w:keepNext w:val="0"/>
        <w:keepLines w:val="0"/>
      </w:pPr>
      <w:r>
        <w:rPr>
          <w:noProof/>
        </w:rPr>
        <w:drawing>
          <wp:inline distT="0" distB="0" distL="0" distR="0" wp14:anchorId="3C18028B" wp14:editId="0004F86C">
            <wp:extent cx="6122670" cy="7395845"/>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15870E6B" w14:textId="77777777" w:rsidR="00C33898" w:rsidRPr="00653FE2" w:rsidRDefault="00C33898" w:rsidP="00C33898">
      <w:pPr>
        <w:pStyle w:val="TF"/>
        <w:keepLines w:val="0"/>
      </w:pPr>
      <w:r w:rsidRPr="00653FE2">
        <w:t>Figure 22.2.4/1: Process Register_SS_HLR</w:t>
      </w:r>
    </w:p>
    <w:p w14:paraId="7940E513" w14:textId="77777777" w:rsidR="00C33898" w:rsidRPr="00653FE2" w:rsidRDefault="00C33898" w:rsidP="00C33898">
      <w:pPr>
        <w:pStyle w:val="Heading2"/>
      </w:pPr>
      <w:r w:rsidRPr="00653FE2">
        <w:br w:type="page"/>
      </w:r>
      <w:bookmarkStart w:id="3930" w:name="_Toc11332412"/>
      <w:bookmarkStart w:id="3931" w:name="_Toc36554495"/>
      <w:bookmarkStart w:id="3932" w:name="_Toc75886496"/>
      <w:r w:rsidRPr="00653FE2">
        <w:t>22.3</w:t>
      </w:r>
      <w:r w:rsidRPr="00653FE2">
        <w:tab/>
        <w:t>Erasure procedure</w:t>
      </w:r>
      <w:bookmarkEnd w:id="3930"/>
      <w:bookmarkEnd w:id="3931"/>
      <w:bookmarkEnd w:id="3932"/>
    </w:p>
    <w:p w14:paraId="49A111AC" w14:textId="77777777" w:rsidR="00C33898" w:rsidRPr="00653FE2" w:rsidRDefault="00C33898" w:rsidP="00C33898">
      <w:pPr>
        <w:pStyle w:val="Heading3"/>
      </w:pPr>
      <w:bookmarkStart w:id="3933" w:name="_Toc11332413"/>
      <w:bookmarkStart w:id="3934" w:name="_Toc36554496"/>
      <w:bookmarkStart w:id="3935" w:name="_Toc75886497"/>
      <w:r w:rsidRPr="00653FE2">
        <w:t>22.3.1</w:t>
      </w:r>
      <w:r w:rsidRPr="00653FE2">
        <w:tab/>
        <w:t>General</w:t>
      </w:r>
      <w:bookmarkEnd w:id="3933"/>
      <w:bookmarkEnd w:id="3934"/>
      <w:bookmarkEnd w:id="3935"/>
    </w:p>
    <w:p w14:paraId="432FD26B" w14:textId="77777777" w:rsidR="00C33898" w:rsidRPr="00653FE2" w:rsidRDefault="00C33898" w:rsidP="00C33898">
      <w:r w:rsidRPr="00653FE2">
        <w:t>The erasure procedure is used to erase data related to a supplementary service in the HLR. The erasure procedure is a fully transparent communication between the MS and the HLR, except that some services may be invoked as a result of the procedure, as described in the clauses below.</w:t>
      </w:r>
    </w:p>
    <w:p w14:paraId="1CA83208" w14:textId="77777777" w:rsidR="00C33898" w:rsidRPr="00653FE2" w:rsidRDefault="00C33898" w:rsidP="00C33898">
      <w:r w:rsidRPr="00653FE2">
        <w:t>The erasure procedure is shown in figure 22.3.1/1.</w:t>
      </w:r>
    </w:p>
    <w:p w14:paraId="7B942A9B" w14:textId="77777777" w:rsidR="00C33898" w:rsidRPr="00653FE2" w:rsidRDefault="00C33898" w:rsidP="00C33898">
      <w:r w:rsidRPr="00653FE2">
        <w:t>The following services may be used:</w:t>
      </w:r>
    </w:p>
    <w:p w14:paraId="7E336402" w14:textId="77777777" w:rsidR="00C33898" w:rsidRPr="00653FE2" w:rsidRDefault="00C33898" w:rsidP="00C33898">
      <w:pPr>
        <w:pStyle w:val="B2"/>
      </w:pPr>
      <w:r w:rsidRPr="00653FE2">
        <w:t>MAP_PROCESS_ACCESS_REQUEST</w:t>
      </w:r>
      <w:r>
        <w:tab/>
      </w:r>
      <w:r w:rsidRPr="00653FE2">
        <w:t>(see clauses 8 and 25);</w:t>
      </w:r>
    </w:p>
    <w:p w14:paraId="1490898E" w14:textId="77777777" w:rsidR="00C33898" w:rsidRPr="00653FE2" w:rsidRDefault="00C33898" w:rsidP="00C33898">
      <w:pPr>
        <w:pStyle w:val="B2"/>
      </w:pPr>
      <w:r w:rsidRPr="00653FE2">
        <w:t>MAP_TRACE_SUBSCRIBER_ACTIVITY</w:t>
      </w:r>
      <w:r w:rsidRPr="00653FE2">
        <w:tab/>
        <w:t>(see clauses 9 and 25);</w:t>
      </w:r>
    </w:p>
    <w:p w14:paraId="07F9C490" w14:textId="77777777" w:rsidR="00C33898" w:rsidRPr="00653FE2" w:rsidRDefault="00C33898" w:rsidP="00C33898">
      <w:pPr>
        <w:pStyle w:val="B2"/>
      </w:pPr>
      <w:r w:rsidRPr="00653FE2">
        <w:t>MAP_PROVIDE_IMSI</w:t>
      </w:r>
      <w:r w:rsidR="00854CE3">
        <w:tab/>
      </w:r>
      <w:r w:rsidR="00854CE3">
        <w:tab/>
      </w:r>
      <w:r w:rsidRPr="00653FE2">
        <w:t>(see clauses 8 and 25);</w:t>
      </w:r>
    </w:p>
    <w:p w14:paraId="13F66FBA" w14:textId="77777777" w:rsidR="00C33898" w:rsidRPr="00653FE2" w:rsidRDefault="00C33898" w:rsidP="00C33898">
      <w:pPr>
        <w:pStyle w:val="B2"/>
      </w:pPr>
      <w:r w:rsidRPr="00653FE2">
        <w:t>MAP_FORWARD_NEW_TMSI</w:t>
      </w:r>
      <w:r w:rsidR="00854CE3">
        <w:tab/>
      </w:r>
      <w:r w:rsidRPr="00653FE2">
        <w:t>(see clauses 8 and 25);</w:t>
      </w:r>
    </w:p>
    <w:p w14:paraId="7028FAE0" w14:textId="77777777" w:rsidR="00C33898" w:rsidRPr="00653FE2" w:rsidRDefault="00C33898" w:rsidP="00C33898">
      <w:pPr>
        <w:pStyle w:val="B2"/>
      </w:pPr>
      <w:r w:rsidRPr="00653FE2">
        <w:t>MAP_AUTHENTICATE</w:t>
      </w:r>
      <w:r w:rsidR="00854CE3">
        <w:tab/>
      </w:r>
      <w:r>
        <w:tab/>
      </w:r>
      <w:r w:rsidRPr="00653FE2">
        <w:t>(see clauses 8 and 25);</w:t>
      </w:r>
    </w:p>
    <w:p w14:paraId="6F2D4813" w14:textId="77777777" w:rsidR="00C33898" w:rsidRPr="00653FE2" w:rsidRDefault="00C33898" w:rsidP="00C33898">
      <w:pPr>
        <w:pStyle w:val="B2"/>
      </w:pPr>
      <w:r w:rsidRPr="00653FE2">
        <w:t>MAP_SET_CIPHERING_MODE</w:t>
      </w:r>
      <w:r w:rsidR="00854CE3">
        <w:tab/>
      </w:r>
      <w:r w:rsidRPr="00653FE2">
        <w:t>(see clauses 8 and 25);</w:t>
      </w:r>
    </w:p>
    <w:p w14:paraId="373305E7" w14:textId="77777777" w:rsidR="00C33898" w:rsidRPr="00653FE2" w:rsidRDefault="00C33898" w:rsidP="00C33898">
      <w:pPr>
        <w:pStyle w:val="B2"/>
      </w:pPr>
      <w:r w:rsidRPr="00653FE2">
        <w:t>MAP_CHECK_IMEI</w:t>
      </w:r>
      <w:r w:rsidR="00854CE3">
        <w:tab/>
      </w:r>
      <w:r w:rsidR="00854CE3">
        <w:tab/>
      </w:r>
      <w:r w:rsidRPr="00653FE2">
        <w:t>(see clauses 8 and 25);</w:t>
      </w:r>
    </w:p>
    <w:p w14:paraId="3B763247" w14:textId="77777777" w:rsidR="00C33898" w:rsidRPr="00653FE2" w:rsidRDefault="00C33898" w:rsidP="00C33898">
      <w:pPr>
        <w:pStyle w:val="B2"/>
      </w:pPr>
      <w:r w:rsidRPr="00653FE2">
        <w:t>MAP_READY_FOR_SM</w:t>
      </w:r>
      <w:r w:rsidR="00854CE3">
        <w:tab/>
      </w:r>
      <w:r>
        <w:tab/>
      </w:r>
      <w:r w:rsidRPr="00653FE2">
        <w:t>(see clauses 12 and 25);</w:t>
      </w:r>
    </w:p>
    <w:p w14:paraId="4073B2F2" w14:textId="77777777" w:rsidR="00C33898" w:rsidRPr="00653FE2" w:rsidRDefault="00C33898" w:rsidP="00C33898">
      <w:pPr>
        <w:pStyle w:val="B2"/>
      </w:pPr>
      <w:r w:rsidRPr="00653FE2">
        <w:t>MAP_INSERT_SUBSCRIBER_DATA</w:t>
      </w:r>
      <w:r>
        <w:tab/>
      </w:r>
      <w:r w:rsidRPr="00653FE2">
        <w:t>(see clauses 8 and 25);</w:t>
      </w:r>
    </w:p>
    <w:p w14:paraId="31A4CFFF" w14:textId="77777777" w:rsidR="00C33898" w:rsidRPr="00653FE2" w:rsidRDefault="00C33898" w:rsidP="00C33898">
      <w:r w:rsidRPr="00653FE2">
        <w:t>The following service is certainly used:</w:t>
      </w:r>
    </w:p>
    <w:p w14:paraId="1ACC3A90" w14:textId="77777777" w:rsidR="00C33898" w:rsidRPr="00653FE2" w:rsidRDefault="00C33898" w:rsidP="00C33898">
      <w:pPr>
        <w:pStyle w:val="B2"/>
      </w:pPr>
      <w:r w:rsidRPr="00653FE2">
        <w:t>MAP_ERASE_SS</w:t>
      </w:r>
      <w:r w:rsidR="00854CE3">
        <w:tab/>
      </w:r>
      <w:r w:rsidR="00854CE3">
        <w:tab/>
      </w:r>
      <w:r w:rsidRPr="00653FE2">
        <w:t>(defined in clause 11).</w:t>
      </w:r>
    </w:p>
    <w:p w14:paraId="27EF6062" w14:textId="77777777" w:rsidR="00C33898" w:rsidRPr="00653FE2" w:rsidRDefault="00C33898" w:rsidP="00C33898">
      <w:pPr>
        <w:pStyle w:val="TH"/>
      </w:pPr>
      <w:r w:rsidRPr="00653FE2">
        <w:object w:dxaOrig="8640" w:dyaOrig="5355" w14:anchorId="00267514">
          <v:shape id="_x0000_i1276" type="#_x0000_t75" style="width:314.5pt;height:195.85pt" o:ole="">
            <v:imagedata r:id="rId318" o:title=""/>
          </v:shape>
          <o:OLEObject Type="Embed" ProgID="Word.Picture.8" ShapeID="_x0000_i1276" DrawAspect="Content" ObjectID="_1756708242" r:id="rId324"/>
        </w:object>
      </w:r>
    </w:p>
    <w:p w14:paraId="255160AD" w14:textId="77777777" w:rsidR="00C33898" w:rsidRPr="00653FE2" w:rsidRDefault="00C33898" w:rsidP="00C33898">
      <w:pPr>
        <w:pStyle w:val="NF"/>
        <w:keepNext w:val="0"/>
        <w:keepLines w:val="0"/>
      </w:pPr>
    </w:p>
    <w:p w14:paraId="3DF694DB" w14:textId="77777777" w:rsidR="00C33898" w:rsidRPr="00653FE2" w:rsidRDefault="00C33898" w:rsidP="00C33898">
      <w:pPr>
        <w:pStyle w:val="NF"/>
        <w:keepNext w:val="0"/>
        <w:keepLines w:val="0"/>
      </w:pPr>
      <w:r w:rsidRPr="00653FE2">
        <w:t>1)</w:t>
      </w:r>
      <w:r w:rsidRPr="00653FE2">
        <w:tab/>
        <w:t>A_CM_SERV_REQ (Note 1)</w:t>
      </w:r>
    </w:p>
    <w:p w14:paraId="37B95E64" w14:textId="77777777" w:rsidR="00C33898" w:rsidRPr="00653FE2" w:rsidRDefault="00C33898" w:rsidP="00C33898">
      <w:pPr>
        <w:pStyle w:val="NF"/>
        <w:keepNext w:val="0"/>
        <w:keepLines w:val="0"/>
      </w:pPr>
      <w:r w:rsidRPr="00653FE2">
        <w:t>2)</w:t>
      </w:r>
      <w:r w:rsidRPr="00653FE2">
        <w:tab/>
        <w:t>MAP_PROCESS_ACCESS_REQUEST (Note 2)</w:t>
      </w:r>
    </w:p>
    <w:p w14:paraId="5D66EB15" w14:textId="77777777" w:rsidR="00C33898" w:rsidRPr="00653FE2" w:rsidRDefault="00C33898" w:rsidP="00C33898">
      <w:pPr>
        <w:pStyle w:val="NF"/>
        <w:keepNext w:val="0"/>
        <w:keepLines w:val="0"/>
      </w:pPr>
      <w:r w:rsidRPr="00653FE2">
        <w:t>3)</w:t>
      </w:r>
      <w:r w:rsidRPr="00653FE2">
        <w:tab/>
        <w:t>A_ERASE_SS (Note 1)</w:t>
      </w:r>
    </w:p>
    <w:p w14:paraId="50556CC7" w14:textId="77777777" w:rsidR="00C33898" w:rsidRPr="00653FE2" w:rsidRDefault="00C33898" w:rsidP="00C33898">
      <w:pPr>
        <w:pStyle w:val="NF"/>
        <w:keepNext w:val="0"/>
        <w:keepLines w:val="0"/>
      </w:pPr>
      <w:r w:rsidRPr="00653FE2">
        <w:t>4)</w:t>
      </w:r>
      <w:r w:rsidRPr="00653FE2">
        <w:tab/>
        <w:t>MAP_ERASE_SS_req/ind</w:t>
      </w:r>
    </w:p>
    <w:p w14:paraId="783AFA90" w14:textId="77777777" w:rsidR="00C33898" w:rsidRPr="00653FE2" w:rsidRDefault="00C33898" w:rsidP="00C33898">
      <w:pPr>
        <w:pStyle w:val="NF"/>
        <w:keepNext w:val="0"/>
        <w:keepLines w:val="0"/>
      </w:pPr>
      <w:r w:rsidRPr="00653FE2">
        <w:t>5)</w:t>
      </w:r>
      <w:r w:rsidRPr="00653FE2">
        <w:tab/>
        <w:t>MAP_ERASE_SS_req/ind</w:t>
      </w:r>
    </w:p>
    <w:p w14:paraId="09AB5236" w14:textId="77777777" w:rsidR="00C33898" w:rsidRPr="00653FE2" w:rsidRDefault="00C33898" w:rsidP="00C33898">
      <w:pPr>
        <w:pStyle w:val="NF"/>
        <w:keepNext w:val="0"/>
        <w:keepLines w:val="0"/>
      </w:pPr>
      <w:r w:rsidRPr="00653FE2">
        <w:t>6)</w:t>
      </w:r>
      <w:r w:rsidRPr="00653FE2">
        <w:tab/>
        <w:t>MAP_ERASE_SS_rsp/cnf</w:t>
      </w:r>
    </w:p>
    <w:p w14:paraId="0C7DAAAD" w14:textId="77777777" w:rsidR="00C33898" w:rsidRPr="00653FE2" w:rsidRDefault="00C33898" w:rsidP="00C33898">
      <w:pPr>
        <w:pStyle w:val="NF"/>
        <w:keepNext w:val="0"/>
        <w:keepLines w:val="0"/>
      </w:pPr>
      <w:r w:rsidRPr="00653FE2">
        <w:t>7)</w:t>
      </w:r>
      <w:r w:rsidRPr="00653FE2">
        <w:tab/>
        <w:t>MAP_ERASE_SS_rsp/cnf</w:t>
      </w:r>
    </w:p>
    <w:p w14:paraId="4C096625" w14:textId="77777777" w:rsidR="00C33898" w:rsidRPr="00653FE2" w:rsidRDefault="00C33898" w:rsidP="00C33898">
      <w:pPr>
        <w:pStyle w:val="NF"/>
        <w:keepNext w:val="0"/>
        <w:keepLines w:val="0"/>
      </w:pPr>
      <w:r w:rsidRPr="00653FE2">
        <w:t>8)</w:t>
      </w:r>
      <w:r w:rsidRPr="00653FE2">
        <w:tab/>
        <w:t>A_ERASE_SS ack (Note 1)</w:t>
      </w:r>
    </w:p>
    <w:p w14:paraId="1FA0753B" w14:textId="77777777" w:rsidR="00C33898" w:rsidRPr="00653FE2" w:rsidRDefault="00C33898" w:rsidP="00C33898">
      <w:pPr>
        <w:pStyle w:val="NF"/>
        <w:keepNext w:val="0"/>
        <w:keepLines w:val="0"/>
      </w:pPr>
      <w:r w:rsidRPr="00653FE2">
        <w:t>9)</w:t>
      </w:r>
      <w:r w:rsidRPr="00653FE2">
        <w:tab/>
      </w:r>
      <w:r w:rsidRPr="00653FE2">
        <w:rPr>
          <w:i/>
          <w:iCs/>
        </w:rPr>
        <w:t>MAP_INSERT_SUBSCRIBER_DATA_req/ind</w:t>
      </w:r>
      <w:r w:rsidRPr="00653FE2">
        <w:t xml:space="preserve"> (Note 3)</w:t>
      </w:r>
    </w:p>
    <w:p w14:paraId="69BE1F77" w14:textId="77777777" w:rsidR="00C33898" w:rsidRPr="00653FE2" w:rsidRDefault="00C33898" w:rsidP="00C33898">
      <w:pPr>
        <w:pStyle w:val="NF"/>
        <w:keepNext w:val="0"/>
        <w:keepLines w:val="0"/>
      </w:pPr>
      <w:r w:rsidRPr="00653FE2">
        <w:t>10)</w:t>
      </w:r>
      <w:r w:rsidRPr="00653FE2">
        <w:tab/>
      </w:r>
      <w:r w:rsidRPr="00653FE2">
        <w:rPr>
          <w:i/>
          <w:iCs/>
        </w:rPr>
        <w:t>MAP_INSERT_SUBSCRIBER_DATA_rsp/cnf</w:t>
      </w:r>
      <w:r w:rsidRPr="00653FE2">
        <w:t xml:space="preserve"> (Note 3)</w:t>
      </w:r>
    </w:p>
    <w:p w14:paraId="3DC9F990" w14:textId="77777777" w:rsidR="00C33898" w:rsidRPr="00653FE2" w:rsidRDefault="00C33898" w:rsidP="00C33898">
      <w:pPr>
        <w:pStyle w:val="NF"/>
        <w:keepNext w:val="0"/>
        <w:keepLines w:val="0"/>
      </w:pPr>
    </w:p>
    <w:p w14:paraId="0877E148" w14:textId="77777777" w:rsidR="00C33898" w:rsidRPr="00653FE2" w:rsidRDefault="00C33898" w:rsidP="00C33898">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7A0A4412"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76E25A3A" w14:textId="77777777"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14:paraId="64AC4E4A" w14:textId="77777777" w:rsidR="00C33898" w:rsidRPr="00653FE2" w:rsidRDefault="00C33898" w:rsidP="00C33898">
      <w:pPr>
        <w:pStyle w:val="NF"/>
        <w:keepNext w:val="0"/>
        <w:keepLines w:val="0"/>
      </w:pPr>
    </w:p>
    <w:p w14:paraId="41446A63" w14:textId="77777777" w:rsidR="00C33898" w:rsidRPr="00653FE2" w:rsidRDefault="00C33898" w:rsidP="00C33898">
      <w:pPr>
        <w:pStyle w:val="TF"/>
        <w:keepLines w:val="0"/>
      </w:pPr>
      <w:r w:rsidRPr="00653FE2">
        <w:t>Figure 22.3.1/1: Message flow for supplementary service erasure</w:t>
      </w:r>
    </w:p>
    <w:p w14:paraId="78B23B51" w14:textId="77777777" w:rsidR="00C33898" w:rsidRPr="00653FE2" w:rsidRDefault="00C33898" w:rsidP="00C33898">
      <w:pPr>
        <w:pStyle w:val="Heading3"/>
        <w:keepNext w:val="0"/>
        <w:keepLines w:val="0"/>
      </w:pPr>
      <w:bookmarkStart w:id="3936" w:name="_Toc11332414"/>
      <w:bookmarkStart w:id="3937" w:name="_Toc36554497"/>
      <w:bookmarkStart w:id="3938" w:name="_Toc75886498"/>
      <w:r w:rsidRPr="00653FE2">
        <w:t>22.3.2</w:t>
      </w:r>
      <w:r w:rsidRPr="00653FE2">
        <w:tab/>
        <w:t>Procedure in the MSC</w:t>
      </w:r>
      <w:bookmarkEnd w:id="3936"/>
      <w:bookmarkEnd w:id="3937"/>
      <w:bookmarkEnd w:id="3938"/>
    </w:p>
    <w:p w14:paraId="689A8D15" w14:textId="77777777" w:rsidR="00C33898" w:rsidRPr="00653FE2" w:rsidRDefault="00C33898" w:rsidP="00C33898">
      <w:r w:rsidRPr="00653FE2">
        <w:t xml:space="preserve">The MSC procedure for erasure is identical to that specified for registration in </w:t>
      </w:r>
      <w:r w:rsidR="00854CE3">
        <w:t>clause</w:t>
      </w:r>
      <w:r w:rsidRPr="00653FE2">
        <w:t xml:space="preserve"> 22.2.2. The text and diagrams in </w:t>
      </w:r>
      <w:r w:rsidR="00854CE3">
        <w:t>clause</w:t>
      </w:r>
      <w:r w:rsidRPr="00653FE2">
        <w:t> 22.2.2 apply with all references to registration changed to erasure.</w:t>
      </w:r>
    </w:p>
    <w:p w14:paraId="0C2345CF" w14:textId="77777777" w:rsidR="00C33898" w:rsidRPr="00653FE2" w:rsidRDefault="00C33898" w:rsidP="00C33898">
      <w:pPr>
        <w:pStyle w:val="Heading3"/>
      </w:pPr>
      <w:bookmarkStart w:id="3939" w:name="_Toc11332415"/>
      <w:bookmarkStart w:id="3940" w:name="_Toc36554498"/>
      <w:bookmarkStart w:id="3941" w:name="_Toc75886499"/>
      <w:r w:rsidRPr="00653FE2">
        <w:t>22.3.3</w:t>
      </w:r>
      <w:r w:rsidRPr="00653FE2">
        <w:tab/>
        <w:t>Procedure in the VLR</w:t>
      </w:r>
      <w:bookmarkEnd w:id="3939"/>
      <w:bookmarkEnd w:id="3940"/>
      <w:bookmarkEnd w:id="3941"/>
    </w:p>
    <w:p w14:paraId="4039CE3F" w14:textId="77777777" w:rsidR="00C33898" w:rsidRPr="00653FE2" w:rsidRDefault="00C33898" w:rsidP="00C33898">
      <w:pPr>
        <w:keepNext/>
        <w:keepLines/>
      </w:pPr>
      <w:r w:rsidRPr="00653FE2">
        <w:t xml:space="preserve">The VLR procedure for erasure is identical to that specified for registration in </w:t>
      </w:r>
      <w:r w:rsidR="00854CE3">
        <w:t>clause</w:t>
      </w:r>
      <w:r w:rsidRPr="00653FE2">
        <w:t xml:space="preserve"> 22.2.3. The text and diagrams in </w:t>
      </w:r>
      <w:r w:rsidR="00854CE3">
        <w:t>clause</w:t>
      </w:r>
      <w:r w:rsidRPr="00653FE2">
        <w:t> 22.2.3 apply with all references to registration changed to erasure.</w:t>
      </w:r>
    </w:p>
    <w:p w14:paraId="04AA1BA2" w14:textId="77777777" w:rsidR="00C33898" w:rsidRPr="00653FE2" w:rsidRDefault="00C33898" w:rsidP="00C33898">
      <w:pPr>
        <w:pStyle w:val="Heading3"/>
        <w:keepNext w:val="0"/>
        <w:keepLines w:val="0"/>
      </w:pPr>
      <w:bookmarkStart w:id="3942" w:name="_Toc11332416"/>
      <w:bookmarkStart w:id="3943" w:name="_Toc36554499"/>
      <w:bookmarkStart w:id="3944" w:name="_Toc75886500"/>
      <w:r w:rsidRPr="00653FE2">
        <w:t>22.3.4</w:t>
      </w:r>
      <w:r w:rsidRPr="00653FE2">
        <w:tab/>
        <w:t>Procedure in the HLR</w:t>
      </w:r>
      <w:bookmarkEnd w:id="3942"/>
      <w:bookmarkEnd w:id="3943"/>
      <w:bookmarkEnd w:id="3944"/>
    </w:p>
    <w:p w14:paraId="0CF2DA0A" w14:textId="77777777" w:rsidR="00C33898" w:rsidRPr="00653FE2" w:rsidRDefault="00C33898" w:rsidP="00C33898">
      <w:r w:rsidRPr="00653FE2">
        <w:t xml:space="preserve">The HLR procedure for erasure is identical to that specified for registration in </w:t>
      </w:r>
      <w:r w:rsidR="00854CE3">
        <w:t>clause</w:t>
      </w:r>
      <w:r w:rsidRPr="00653FE2">
        <w:t xml:space="preserve"> 22.2.4. The text and diagrams in </w:t>
      </w:r>
      <w:r w:rsidR="00854CE3">
        <w:t>clause</w:t>
      </w:r>
      <w:r w:rsidRPr="00653FE2">
        <w:t> 22.2.4 apply with all references to registration changed to erasure.</w:t>
      </w:r>
    </w:p>
    <w:p w14:paraId="5BA37059" w14:textId="77777777" w:rsidR="00C33898" w:rsidRPr="00653FE2" w:rsidRDefault="00C33898" w:rsidP="00C33898">
      <w:pPr>
        <w:pStyle w:val="Heading2"/>
        <w:keepNext w:val="0"/>
        <w:keepLines w:val="0"/>
      </w:pPr>
      <w:bookmarkStart w:id="3945" w:name="_Toc11332417"/>
      <w:bookmarkStart w:id="3946" w:name="_Toc36554500"/>
      <w:bookmarkStart w:id="3947" w:name="_Toc75886501"/>
      <w:r w:rsidRPr="00653FE2">
        <w:t>22.4</w:t>
      </w:r>
      <w:r w:rsidRPr="00653FE2">
        <w:tab/>
        <w:t>Activation procedure</w:t>
      </w:r>
      <w:bookmarkEnd w:id="3945"/>
      <w:bookmarkEnd w:id="3946"/>
      <w:bookmarkEnd w:id="3947"/>
    </w:p>
    <w:p w14:paraId="2819E172" w14:textId="77777777" w:rsidR="00C33898" w:rsidRPr="00653FE2" w:rsidRDefault="00C33898" w:rsidP="00C33898">
      <w:pPr>
        <w:pStyle w:val="Heading3"/>
        <w:keepNext w:val="0"/>
        <w:keepLines w:val="0"/>
      </w:pPr>
      <w:bookmarkStart w:id="3948" w:name="_Toc11332418"/>
      <w:bookmarkStart w:id="3949" w:name="_Toc36554501"/>
      <w:bookmarkStart w:id="3950" w:name="_Toc75886502"/>
      <w:r w:rsidRPr="00653FE2">
        <w:t>22.4.1</w:t>
      </w:r>
      <w:r w:rsidRPr="00653FE2">
        <w:tab/>
        <w:t>General</w:t>
      </w:r>
      <w:bookmarkEnd w:id="3948"/>
      <w:bookmarkEnd w:id="3949"/>
      <w:bookmarkEnd w:id="3950"/>
    </w:p>
    <w:p w14:paraId="03EAA776" w14:textId="77777777" w:rsidR="00C33898" w:rsidRPr="00653FE2" w:rsidRDefault="00C33898" w:rsidP="00C33898">
      <w:r w:rsidRPr="00653FE2">
        <w:t>The activation procedure is used to activate a supplementary service in the HLR. The activation procedure is a fully transparent communication between the MS and the HLR, except that some services may be invoked as a result of the procedure, as described in the clauses below.</w:t>
      </w:r>
    </w:p>
    <w:p w14:paraId="5C271390" w14:textId="77777777" w:rsidR="00C33898" w:rsidRPr="00653FE2" w:rsidRDefault="00C33898" w:rsidP="00C33898">
      <w:r w:rsidRPr="00653FE2">
        <w:t>The activation procedure is shown in figure 22.4.1/1.</w:t>
      </w:r>
    </w:p>
    <w:p w14:paraId="62264FE8" w14:textId="77777777" w:rsidR="00C33898" w:rsidRPr="00653FE2" w:rsidRDefault="00C33898" w:rsidP="00C33898">
      <w:r w:rsidRPr="00653FE2">
        <w:t>The following services may be used:</w:t>
      </w:r>
    </w:p>
    <w:p w14:paraId="72D453E4" w14:textId="77777777" w:rsidR="00C33898" w:rsidRPr="00653FE2" w:rsidRDefault="00C33898" w:rsidP="00C33898">
      <w:pPr>
        <w:pStyle w:val="B2"/>
      </w:pPr>
      <w:r w:rsidRPr="00653FE2">
        <w:t>MAP_PROCESS_ACCESS_REQUEST</w:t>
      </w:r>
      <w:r>
        <w:tab/>
      </w:r>
      <w:r w:rsidRPr="00653FE2">
        <w:t>(see clauses 8 and 25);</w:t>
      </w:r>
    </w:p>
    <w:p w14:paraId="56A33F26" w14:textId="77777777" w:rsidR="00C33898" w:rsidRPr="00653FE2" w:rsidRDefault="00C33898" w:rsidP="00C33898">
      <w:pPr>
        <w:pStyle w:val="B2"/>
      </w:pPr>
      <w:r w:rsidRPr="00653FE2">
        <w:t>MAP_TRACE_SUBSCRIBER_ACTIVITY</w:t>
      </w:r>
      <w:r w:rsidRPr="00653FE2">
        <w:tab/>
        <w:t>(see clauses 9 and 25);</w:t>
      </w:r>
    </w:p>
    <w:p w14:paraId="4FBA6F3E" w14:textId="77777777" w:rsidR="00C33898" w:rsidRPr="00653FE2" w:rsidRDefault="00C33898" w:rsidP="00C33898">
      <w:pPr>
        <w:pStyle w:val="B2"/>
      </w:pPr>
      <w:r w:rsidRPr="00653FE2">
        <w:t>MAP_PROVIDE_IMSI</w:t>
      </w:r>
      <w:r w:rsidR="00854CE3">
        <w:tab/>
      </w:r>
      <w:r w:rsidR="00854CE3">
        <w:tab/>
      </w:r>
      <w:r w:rsidRPr="00653FE2">
        <w:t>(see clauses 8 and 25);</w:t>
      </w:r>
    </w:p>
    <w:p w14:paraId="3E4A8094" w14:textId="77777777" w:rsidR="00C33898" w:rsidRPr="00653FE2" w:rsidRDefault="00C33898" w:rsidP="00C33898">
      <w:pPr>
        <w:pStyle w:val="B2"/>
      </w:pPr>
      <w:r w:rsidRPr="00653FE2">
        <w:t>MAP_FORWARD_NEW_TMSI</w:t>
      </w:r>
      <w:r w:rsidR="00854CE3">
        <w:tab/>
      </w:r>
      <w:r w:rsidRPr="00653FE2">
        <w:t>(see clauses 8 and 25);</w:t>
      </w:r>
    </w:p>
    <w:p w14:paraId="4B338C8D" w14:textId="77777777" w:rsidR="00C33898" w:rsidRPr="00653FE2" w:rsidRDefault="00C33898" w:rsidP="00C33898">
      <w:pPr>
        <w:pStyle w:val="B2"/>
      </w:pPr>
      <w:r w:rsidRPr="00653FE2">
        <w:t>MAP_AUTHENTICATE</w:t>
      </w:r>
      <w:r w:rsidR="00854CE3">
        <w:tab/>
      </w:r>
      <w:r>
        <w:tab/>
      </w:r>
      <w:r w:rsidRPr="00653FE2">
        <w:t>(see clauses 8 and 25);</w:t>
      </w:r>
    </w:p>
    <w:p w14:paraId="13A3CE73" w14:textId="77777777" w:rsidR="00C33898" w:rsidRPr="00653FE2" w:rsidRDefault="00C33898" w:rsidP="00C33898">
      <w:pPr>
        <w:pStyle w:val="B2"/>
      </w:pPr>
      <w:r w:rsidRPr="00653FE2">
        <w:t>MAP_SET_CIPHERING_MODE</w:t>
      </w:r>
      <w:r w:rsidR="00854CE3">
        <w:tab/>
      </w:r>
      <w:r w:rsidRPr="00653FE2">
        <w:t>(see clauses 8 and 25);</w:t>
      </w:r>
    </w:p>
    <w:p w14:paraId="0E33C15C" w14:textId="77777777" w:rsidR="00C33898" w:rsidRPr="00653FE2" w:rsidRDefault="00C33898" w:rsidP="00C33898">
      <w:pPr>
        <w:pStyle w:val="B2"/>
      </w:pPr>
      <w:r w:rsidRPr="00653FE2">
        <w:t>MAP_CHECK_IMEI</w:t>
      </w:r>
      <w:r w:rsidR="00854CE3">
        <w:tab/>
      </w:r>
      <w:r w:rsidR="00854CE3">
        <w:tab/>
      </w:r>
      <w:r w:rsidRPr="00653FE2">
        <w:t>(see clauses 8 and 25);</w:t>
      </w:r>
    </w:p>
    <w:p w14:paraId="728DA702" w14:textId="77777777" w:rsidR="00C33898" w:rsidRPr="00653FE2" w:rsidRDefault="00C33898" w:rsidP="00C33898">
      <w:pPr>
        <w:pStyle w:val="B2"/>
      </w:pPr>
      <w:r w:rsidRPr="00653FE2">
        <w:t>MAP_READY_FOR_SM</w:t>
      </w:r>
      <w:r w:rsidR="00854CE3">
        <w:tab/>
      </w:r>
      <w:r>
        <w:tab/>
      </w:r>
      <w:r w:rsidRPr="00653FE2">
        <w:t>(see clauses 12 and 25);</w:t>
      </w:r>
    </w:p>
    <w:p w14:paraId="3F4CE798" w14:textId="77777777" w:rsidR="00C33898" w:rsidRPr="00653FE2" w:rsidRDefault="00C33898" w:rsidP="00C33898">
      <w:pPr>
        <w:pStyle w:val="B2"/>
      </w:pPr>
      <w:r w:rsidRPr="00653FE2">
        <w:t>MAP_GET_PASSWORD</w:t>
      </w:r>
      <w:r w:rsidR="00854CE3">
        <w:tab/>
      </w:r>
      <w:r>
        <w:tab/>
      </w:r>
      <w:r w:rsidRPr="00653FE2">
        <w:t>(defined in clause 11);</w:t>
      </w:r>
    </w:p>
    <w:p w14:paraId="045D9368" w14:textId="77777777" w:rsidR="00C33898" w:rsidRPr="00653FE2" w:rsidRDefault="00C33898" w:rsidP="00C33898">
      <w:pPr>
        <w:pStyle w:val="B2"/>
      </w:pPr>
      <w:r w:rsidRPr="00653FE2">
        <w:t>MAP_INSERT_SUBSCRIBER_DATA</w:t>
      </w:r>
      <w:r>
        <w:tab/>
      </w:r>
      <w:r w:rsidRPr="00653FE2">
        <w:t>(see clauses 8 and 25);</w:t>
      </w:r>
    </w:p>
    <w:p w14:paraId="14ECA073" w14:textId="77777777" w:rsidR="00C33898" w:rsidRPr="00653FE2" w:rsidRDefault="00C33898" w:rsidP="00C33898">
      <w:r w:rsidRPr="00653FE2">
        <w:t>The following service is certainly used:</w:t>
      </w:r>
    </w:p>
    <w:p w14:paraId="54D420EF" w14:textId="77777777" w:rsidR="00C33898" w:rsidRPr="00653FE2" w:rsidRDefault="00C33898" w:rsidP="00C33898">
      <w:pPr>
        <w:pStyle w:val="B2"/>
      </w:pPr>
      <w:r w:rsidRPr="00653FE2">
        <w:t>MAP_ACTIVATE_SS</w:t>
      </w:r>
      <w:r w:rsidR="00854CE3">
        <w:tab/>
      </w:r>
      <w:r w:rsidR="00854CE3">
        <w:tab/>
      </w:r>
      <w:r w:rsidRPr="00653FE2">
        <w:t>(defined in clause 11).</w:t>
      </w:r>
    </w:p>
    <w:bookmarkStart w:id="3951" w:name="_MON_1112535396"/>
    <w:bookmarkStart w:id="3952" w:name="_MON_1112534937"/>
    <w:bookmarkEnd w:id="3951"/>
    <w:bookmarkEnd w:id="3952"/>
    <w:bookmarkStart w:id="3953" w:name="_MON_1112535279"/>
    <w:bookmarkEnd w:id="3953"/>
    <w:p w14:paraId="690063C3" w14:textId="77777777" w:rsidR="00C33898" w:rsidRPr="00653FE2" w:rsidRDefault="00C33898" w:rsidP="00C33898">
      <w:pPr>
        <w:pStyle w:val="TH"/>
      </w:pPr>
      <w:r w:rsidRPr="00653FE2">
        <w:object w:dxaOrig="8520" w:dyaOrig="7620" w14:anchorId="5E6626ED">
          <v:shape id="_x0000_i1277" type="#_x0000_t75" style="width:311.05pt;height:277.05pt" o:ole="">
            <v:imagedata r:id="rId325" o:title=""/>
          </v:shape>
          <o:OLEObject Type="Embed" ProgID="Word.Picture.8" ShapeID="_x0000_i1277" DrawAspect="Content" ObjectID="_1756708243" r:id="rId326"/>
        </w:object>
      </w:r>
    </w:p>
    <w:p w14:paraId="4F00221B" w14:textId="77777777" w:rsidR="00C33898" w:rsidRPr="00653FE2" w:rsidRDefault="00C33898" w:rsidP="00C33898">
      <w:pPr>
        <w:pStyle w:val="NF"/>
        <w:keepNext w:val="0"/>
        <w:keepLines w:val="0"/>
      </w:pPr>
    </w:p>
    <w:p w14:paraId="53293FB9" w14:textId="77777777" w:rsidR="00C33898" w:rsidRPr="00653FE2" w:rsidRDefault="00C33898" w:rsidP="00C33898">
      <w:pPr>
        <w:pStyle w:val="NF"/>
        <w:keepNext w:val="0"/>
        <w:keepLines w:val="0"/>
      </w:pPr>
      <w:r w:rsidRPr="00653FE2">
        <w:t>1)</w:t>
      </w:r>
      <w:r w:rsidRPr="00653FE2">
        <w:tab/>
        <w:t>A_CM_SERV_REQ (Note 1)</w:t>
      </w:r>
    </w:p>
    <w:p w14:paraId="707E74D8" w14:textId="77777777" w:rsidR="00C33898" w:rsidRPr="00653FE2" w:rsidRDefault="00C33898" w:rsidP="00C33898">
      <w:pPr>
        <w:pStyle w:val="NF"/>
        <w:keepNext w:val="0"/>
        <w:keepLines w:val="0"/>
      </w:pPr>
      <w:r w:rsidRPr="00653FE2">
        <w:t>2)</w:t>
      </w:r>
      <w:r w:rsidRPr="00653FE2">
        <w:tab/>
        <w:t>MAP_PROCESS_ACCESS_REQUEST (Note 2)</w:t>
      </w:r>
    </w:p>
    <w:p w14:paraId="3E557E1A" w14:textId="77777777" w:rsidR="00C33898" w:rsidRPr="00653FE2" w:rsidRDefault="00C33898" w:rsidP="00C33898">
      <w:pPr>
        <w:pStyle w:val="NF"/>
        <w:keepNext w:val="0"/>
        <w:keepLines w:val="0"/>
      </w:pPr>
      <w:r w:rsidRPr="00653FE2">
        <w:t>3)</w:t>
      </w:r>
      <w:r w:rsidRPr="00653FE2">
        <w:tab/>
        <w:t>A_ACTIVATE_SS (Note 1)</w:t>
      </w:r>
    </w:p>
    <w:p w14:paraId="70D37A31" w14:textId="77777777" w:rsidR="00C33898" w:rsidRPr="00653FE2" w:rsidRDefault="00C33898" w:rsidP="00C33898">
      <w:pPr>
        <w:pStyle w:val="NF"/>
        <w:keepNext w:val="0"/>
        <w:keepLines w:val="0"/>
      </w:pPr>
      <w:r w:rsidRPr="00653FE2">
        <w:t>4)</w:t>
      </w:r>
      <w:r w:rsidRPr="00653FE2">
        <w:tab/>
        <w:t>MAP_ACTIVATE_SS_req/ind</w:t>
      </w:r>
    </w:p>
    <w:p w14:paraId="7C03A654" w14:textId="77777777" w:rsidR="00C33898" w:rsidRPr="00653FE2" w:rsidRDefault="00C33898" w:rsidP="00C33898">
      <w:pPr>
        <w:pStyle w:val="NF"/>
        <w:keepNext w:val="0"/>
        <w:keepLines w:val="0"/>
      </w:pPr>
      <w:r w:rsidRPr="00653FE2">
        <w:t>5)</w:t>
      </w:r>
      <w:r w:rsidRPr="00653FE2">
        <w:tab/>
        <w:t>MAP_ACTIVATE_SS_req/ind</w:t>
      </w:r>
    </w:p>
    <w:p w14:paraId="3310E086" w14:textId="77777777" w:rsidR="00C33898" w:rsidRPr="00653FE2" w:rsidRDefault="00C33898" w:rsidP="00C33898">
      <w:pPr>
        <w:pStyle w:val="NF"/>
        <w:keepNext w:val="0"/>
        <w:keepLines w:val="0"/>
      </w:pPr>
      <w:r w:rsidRPr="00653FE2">
        <w:t>6)</w:t>
      </w:r>
      <w:r w:rsidRPr="00653FE2">
        <w:tab/>
      </w:r>
      <w:r w:rsidRPr="00653FE2">
        <w:rPr>
          <w:i/>
          <w:iCs/>
        </w:rPr>
        <w:t xml:space="preserve">MAP_GET_PASSWORD_req/ind </w:t>
      </w:r>
      <w:r w:rsidRPr="00653FE2">
        <w:t>(Note 3)</w:t>
      </w:r>
    </w:p>
    <w:p w14:paraId="29823FD6" w14:textId="77777777" w:rsidR="00C33898" w:rsidRPr="00653FE2" w:rsidRDefault="00C33898" w:rsidP="00C33898">
      <w:pPr>
        <w:pStyle w:val="NF"/>
        <w:keepNext w:val="0"/>
        <w:keepLines w:val="0"/>
      </w:pPr>
      <w:r w:rsidRPr="00653FE2">
        <w:t>7)</w:t>
      </w:r>
      <w:r w:rsidRPr="00653FE2">
        <w:tab/>
      </w:r>
      <w:r w:rsidRPr="00653FE2">
        <w:rPr>
          <w:i/>
          <w:iCs/>
        </w:rPr>
        <w:t>MAP_GET_PASSWORD_req/ind</w:t>
      </w:r>
      <w:r w:rsidRPr="00653FE2">
        <w:t xml:space="preserve"> (Note 3)</w:t>
      </w:r>
    </w:p>
    <w:p w14:paraId="04D7AF57" w14:textId="77777777" w:rsidR="00C33898" w:rsidRPr="00653FE2" w:rsidRDefault="00C33898" w:rsidP="00C33898">
      <w:pPr>
        <w:pStyle w:val="NF"/>
        <w:keepNext w:val="0"/>
        <w:keepLines w:val="0"/>
      </w:pPr>
      <w:r w:rsidRPr="00653FE2">
        <w:t>8)</w:t>
      </w:r>
      <w:r w:rsidRPr="00653FE2">
        <w:tab/>
      </w:r>
      <w:r w:rsidRPr="00653FE2">
        <w:rPr>
          <w:i/>
          <w:iCs/>
        </w:rPr>
        <w:t xml:space="preserve">A_GET_PASSWORD </w:t>
      </w:r>
      <w:r w:rsidRPr="00653FE2">
        <w:t>(Note 1, Note 3)</w:t>
      </w:r>
    </w:p>
    <w:p w14:paraId="616E51BA" w14:textId="77777777" w:rsidR="00C33898" w:rsidRPr="00653FE2" w:rsidRDefault="00C33898" w:rsidP="00C33898">
      <w:pPr>
        <w:pStyle w:val="NF"/>
        <w:keepNext w:val="0"/>
        <w:keepLines w:val="0"/>
      </w:pPr>
      <w:r w:rsidRPr="00653FE2">
        <w:t>9)</w:t>
      </w:r>
      <w:r w:rsidRPr="00653FE2">
        <w:tab/>
      </w:r>
      <w:r w:rsidRPr="00653FE2">
        <w:rPr>
          <w:i/>
          <w:iCs/>
        </w:rPr>
        <w:t>A_GET_PASSWORD ack</w:t>
      </w:r>
      <w:r w:rsidRPr="00653FE2">
        <w:t xml:space="preserve"> (Note 1, Note 3)</w:t>
      </w:r>
    </w:p>
    <w:p w14:paraId="60424474" w14:textId="77777777" w:rsidR="00C33898" w:rsidRPr="00653FE2" w:rsidRDefault="00C33898" w:rsidP="00C33898">
      <w:pPr>
        <w:pStyle w:val="NF"/>
        <w:keepNext w:val="0"/>
        <w:keepLines w:val="0"/>
      </w:pPr>
      <w:r w:rsidRPr="00653FE2">
        <w:t>10)</w:t>
      </w:r>
      <w:r w:rsidRPr="00653FE2">
        <w:tab/>
      </w:r>
      <w:r w:rsidRPr="00653FE2">
        <w:rPr>
          <w:i/>
          <w:iCs/>
        </w:rPr>
        <w:t>MAP_GET_PASSWORD_rsp/cnf</w:t>
      </w:r>
      <w:r w:rsidRPr="00653FE2">
        <w:t xml:space="preserve"> (Note 3)</w:t>
      </w:r>
    </w:p>
    <w:p w14:paraId="694907F4" w14:textId="77777777" w:rsidR="00C33898" w:rsidRPr="00653FE2" w:rsidRDefault="00C33898" w:rsidP="00C33898">
      <w:pPr>
        <w:pStyle w:val="NF"/>
        <w:keepNext w:val="0"/>
        <w:keepLines w:val="0"/>
      </w:pPr>
      <w:r w:rsidRPr="00653FE2">
        <w:t>11)</w:t>
      </w:r>
      <w:r w:rsidRPr="00653FE2">
        <w:tab/>
      </w:r>
      <w:r w:rsidRPr="00653FE2">
        <w:rPr>
          <w:i/>
          <w:iCs/>
        </w:rPr>
        <w:t>MAP_GET_PASSWORD_rsp/cnf</w:t>
      </w:r>
      <w:r w:rsidRPr="00653FE2">
        <w:t xml:space="preserve"> (Note 3)</w:t>
      </w:r>
    </w:p>
    <w:p w14:paraId="31C31879" w14:textId="77777777" w:rsidR="00C33898" w:rsidRPr="00653FE2" w:rsidRDefault="00C33898" w:rsidP="00C33898">
      <w:pPr>
        <w:pStyle w:val="NF"/>
        <w:keepNext w:val="0"/>
        <w:keepLines w:val="0"/>
      </w:pPr>
      <w:r w:rsidRPr="00653FE2">
        <w:t>12)</w:t>
      </w:r>
      <w:r w:rsidRPr="00653FE2">
        <w:tab/>
        <w:t>MAP_ACTIVATE_SS_rsp/cnf</w:t>
      </w:r>
    </w:p>
    <w:p w14:paraId="248EA4F6" w14:textId="77777777" w:rsidR="00C33898" w:rsidRPr="00653FE2" w:rsidRDefault="00C33898" w:rsidP="00C33898">
      <w:pPr>
        <w:pStyle w:val="NF"/>
        <w:keepNext w:val="0"/>
        <w:keepLines w:val="0"/>
      </w:pPr>
      <w:r w:rsidRPr="00653FE2">
        <w:t>13)</w:t>
      </w:r>
      <w:r w:rsidRPr="00653FE2">
        <w:tab/>
        <w:t>MAP_ACTIVATE_SS_rsp/cnf</w:t>
      </w:r>
    </w:p>
    <w:p w14:paraId="0F5B4464" w14:textId="77777777" w:rsidR="00C33898" w:rsidRPr="00653FE2" w:rsidRDefault="00C33898" w:rsidP="00C33898">
      <w:pPr>
        <w:pStyle w:val="NF"/>
        <w:keepNext w:val="0"/>
        <w:keepLines w:val="0"/>
      </w:pPr>
      <w:r w:rsidRPr="00653FE2">
        <w:t>14)</w:t>
      </w:r>
      <w:r w:rsidRPr="00653FE2">
        <w:tab/>
        <w:t>A_ACTIVATE_SS ack (Note 1)</w:t>
      </w:r>
    </w:p>
    <w:p w14:paraId="3B5B6DB2" w14:textId="77777777" w:rsidR="00C33898" w:rsidRPr="00653FE2" w:rsidRDefault="00C33898" w:rsidP="00C33898">
      <w:pPr>
        <w:pStyle w:val="NF"/>
        <w:keepNext w:val="0"/>
        <w:keepLines w:val="0"/>
      </w:pPr>
      <w:r w:rsidRPr="00653FE2">
        <w:t>15)</w:t>
      </w:r>
      <w:r w:rsidRPr="00653FE2">
        <w:tab/>
      </w:r>
      <w:r w:rsidRPr="00653FE2">
        <w:rPr>
          <w:i/>
          <w:iCs/>
        </w:rPr>
        <w:t>MAP_INSERT_SUBSCRIBER_DATA_req/ind</w:t>
      </w:r>
      <w:r w:rsidRPr="00653FE2">
        <w:t xml:space="preserve"> (Note 3)</w:t>
      </w:r>
    </w:p>
    <w:p w14:paraId="3D8C1670" w14:textId="77777777" w:rsidR="00C33898" w:rsidRPr="00653FE2" w:rsidRDefault="00C33898" w:rsidP="00C33898">
      <w:pPr>
        <w:pStyle w:val="NF"/>
        <w:keepNext w:val="0"/>
        <w:keepLines w:val="0"/>
      </w:pPr>
      <w:r w:rsidRPr="00653FE2">
        <w:t>16)</w:t>
      </w:r>
      <w:r w:rsidRPr="00653FE2">
        <w:tab/>
      </w:r>
      <w:r w:rsidRPr="00653FE2">
        <w:rPr>
          <w:i/>
          <w:iCs/>
        </w:rPr>
        <w:t>MAP_INSERT_SUBSCRIBER_DATA_rsp/cnf</w:t>
      </w:r>
      <w:r w:rsidRPr="00653FE2">
        <w:t xml:space="preserve"> (Note 3)</w:t>
      </w:r>
    </w:p>
    <w:p w14:paraId="4245992F" w14:textId="77777777" w:rsidR="00C33898" w:rsidRPr="00653FE2" w:rsidRDefault="00C33898" w:rsidP="00C33898">
      <w:pPr>
        <w:pStyle w:val="NF"/>
      </w:pPr>
    </w:p>
    <w:p w14:paraId="03127965" w14:textId="77777777" w:rsidR="00C33898" w:rsidRPr="00653FE2" w:rsidRDefault="00C33898" w:rsidP="00C33898">
      <w:pPr>
        <w:pStyle w:val="NF"/>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76C7B895"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of this document.</w:t>
      </w:r>
    </w:p>
    <w:p w14:paraId="6701225E" w14:textId="77777777" w:rsidR="00C33898" w:rsidRPr="00653FE2" w:rsidRDefault="00C33898" w:rsidP="00C33898">
      <w:pPr>
        <w:pStyle w:val="NF"/>
        <w:keepNext w:val="0"/>
        <w:keepLines w:val="0"/>
      </w:pPr>
      <w:r w:rsidRPr="00653FE2">
        <w:t>NOTE 3:</w:t>
      </w:r>
      <w:r w:rsidRPr="00653FE2">
        <w:tab/>
        <w:t xml:space="preserve">Services printed in </w:t>
      </w:r>
      <w:r w:rsidRPr="00653FE2">
        <w:rPr>
          <w:i/>
          <w:iCs/>
        </w:rPr>
        <w:t>italics</w:t>
      </w:r>
      <w:r w:rsidRPr="00653FE2">
        <w:t xml:space="preserve"> are optional.</w:t>
      </w:r>
    </w:p>
    <w:p w14:paraId="319052D5" w14:textId="77777777" w:rsidR="00C33898" w:rsidRPr="00653FE2" w:rsidRDefault="00C33898" w:rsidP="00C33898">
      <w:pPr>
        <w:pStyle w:val="NF"/>
        <w:keepNext w:val="0"/>
        <w:keepLines w:val="0"/>
      </w:pPr>
    </w:p>
    <w:p w14:paraId="08C67153" w14:textId="77777777" w:rsidR="00C33898" w:rsidRPr="00653FE2" w:rsidRDefault="00C33898" w:rsidP="00C33898">
      <w:pPr>
        <w:pStyle w:val="TF"/>
        <w:keepLines w:val="0"/>
      </w:pPr>
      <w:r w:rsidRPr="00653FE2">
        <w:t>Figure 22.4.1/1: Message flow for supplementary service activation</w:t>
      </w:r>
    </w:p>
    <w:p w14:paraId="3FF63C9E" w14:textId="77777777" w:rsidR="00C33898" w:rsidRPr="00653FE2" w:rsidRDefault="00C33898" w:rsidP="00C33898">
      <w:pPr>
        <w:pStyle w:val="Heading3"/>
        <w:keepNext w:val="0"/>
        <w:keepLines w:val="0"/>
      </w:pPr>
      <w:bookmarkStart w:id="3954" w:name="_Toc11332419"/>
      <w:bookmarkStart w:id="3955" w:name="_Toc36554502"/>
      <w:bookmarkStart w:id="3956" w:name="_Toc75886503"/>
      <w:r w:rsidRPr="00653FE2">
        <w:t>22.4.2</w:t>
      </w:r>
      <w:r w:rsidRPr="00653FE2">
        <w:tab/>
        <w:t>Procedure in the MSC</w:t>
      </w:r>
      <w:bookmarkEnd w:id="3954"/>
      <w:bookmarkEnd w:id="3955"/>
      <w:bookmarkEnd w:id="3956"/>
    </w:p>
    <w:p w14:paraId="64804D77" w14:textId="77777777" w:rsidR="00C33898" w:rsidRPr="00653FE2" w:rsidRDefault="00C33898" w:rsidP="00C33898">
      <w:r w:rsidRPr="00653FE2">
        <w:t>The A_ACTIVATE_SS service indication received by the MAP user in the MSC contains the SS-Code and any parameters related to the supplementary service.</w:t>
      </w:r>
    </w:p>
    <w:p w14:paraId="2928C6CB" w14:textId="77777777" w:rsidR="00C33898" w:rsidRPr="00653FE2" w:rsidRDefault="00C33898" w:rsidP="00C33898">
      <w:r w:rsidRPr="00653FE2">
        <w:t>The MSC transfers the received information to the VLR in the MAP_ACTIVATE_SS request without checking the contents of the service indication. Rules for the mapping are described in 3GPP TS 29.011 [59].</w:t>
      </w:r>
    </w:p>
    <w:p w14:paraId="1C5F1731" w14:textId="77777777" w:rsidR="00C33898" w:rsidRPr="00653FE2" w:rsidRDefault="00C33898" w:rsidP="00C33898">
      <w:r w:rsidRPr="00653FE2">
        <w:t>The information in the MAP_ACTIVATE_SS confirm from the VLR is relayed to the MS in the A_ACTIVATE_SS response message, as described in TS 24.08x, 3GPP TS 24.08x and 3GPP TS 29.011.</w:t>
      </w:r>
    </w:p>
    <w:p w14:paraId="0709642F"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0E550717" w14:textId="77777777" w:rsidR="00C33898" w:rsidRPr="00653FE2" w:rsidRDefault="00C33898" w:rsidP="00C33898">
      <w:r w:rsidRPr="00653FE2">
        <w:t>The activation process in the MSC is shown in figure 22.4.2/1.</w:t>
      </w:r>
    </w:p>
    <w:p w14:paraId="6EFDB0AE" w14:textId="77777777" w:rsidR="00C33898" w:rsidRPr="00653FE2" w:rsidRDefault="00C33898" w:rsidP="00C33898">
      <w:pPr>
        <w:pStyle w:val="Heading3"/>
      </w:pPr>
      <w:bookmarkStart w:id="3957" w:name="_Toc11332420"/>
      <w:bookmarkStart w:id="3958" w:name="_Toc36554503"/>
      <w:bookmarkStart w:id="3959" w:name="_Toc75886504"/>
      <w:r w:rsidRPr="00653FE2">
        <w:t>22.4.3</w:t>
      </w:r>
      <w:r w:rsidRPr="00653FE2">
        <w:tab/>
        <w:t>Procedure in the VLR</w:t>
      </w:r>
      <w:bookmarkEnd w:id="3957"/>
      <w:bookmarkEnd w:id="3958"/>
      <w:bookmarkEnd w:id="3959"/>
    </w:p>
    <w:p w14:paraId="156FED50" w14:textId="77777777" w:rsidR="00C33898" w:rsidRPr="00653FE2" w:rsidRDefault="00C33898" w:rsidP="00C33898">
      <w:r w:rsidRPr="00653FE2">
        <w:t>The MAP process invokes macros not defined in this clause; the definitions of these macros can be found as follows:</w:t>
      </w:r>
    </w:p>
    <w:p w14:paraId="01EFD156"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683E775A"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3F75B0DB"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210EA763"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14:paraId="4A385509" w14:textId="77777777" w:rsidR="00C33898" w:rsidRPr="00653FE2" w:rsidRDefault="00C33898" w:rsidP="00C33898">
      <w:r w:rsidRPr="00653FE2">
        <w:t>The MAP process in the VLR transfers the information received in the MAP_ACTIVATE_SS indication to the HLR in the MAP_ACTIVATE_SS request without checking the contents. The MAP_OPEN request includes the IMSI of the subscriber as the destination reference and the VLR number as the originating reference.</w:t>
      </w:r>
    </w:p>
    <w:p w14:paraId="6E230C77" w14:textId="77777777" w:rsidR="00C33898" w:rsidRPr="00653FE2" w:rsidRDefault="00C33898" w:rsidP="00C33898">
      <w:r w:rsidRPr="00653FE2">
        <w:t>If the MAP_REGISTER_SS confirm is properly formed and contains a result or a user error, the MAP process in the VLR shall transfer the information contained in this primitive to the MSC in the MAP_ACTIVATE_SS response.</w:t>
      </w:r>
    </w:p>
    <w:p w14:paraId="51A21509"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520DD203" w14:textId="77777777" w:rsidR="00C33898" w:rsidRPr="00653FE2" w:rsidRDefault="00C33898" w:rsidP="00C33898">
      <w:r w:rsidRPr="00653FE2">
        <w:t>The activation process in the VLR is shown in figure 22.4.3/1.</w:t>
      </w:r>
    </w:p>
    <w:p w14:paraId="773E8B76" w14:textId="77777777" w:rsidR="00C33898" w:rsidRPr="00653FE2" w:rsidRDefault="00C33898" w:rsidP="00C33898">
      <w:pPr>
        <w:pStyle w:val="Heading3"/>
      </w:pPr>
      <w:bookmarkStart w:id="3960" w:name="_Toc11332421"/>
      <w:bookmarkStart w:id="3961" w:name="_Toc36554504"/>
      <w:bookmarkStart w:id="3962" w:name="_Toc75886505"/>
      <w:r w:rsidRPr="00653FE2">
        <w:t>22.4.4</w:t>
      </w:r>
      <w:r w:rsidRPr="00653FE2">
        <w:tab/>
        <w:t>Procedure in the HLR</w:t>
      </w:r>
      <w:bookmarkEnd w:id="3960"/>
      <w:bookmarkEnd w:id="3961"/>
      <w:bookmarkEnd w:id="3962"/>
    </w:p>
    <w:p w14:paraId="35792DEC" w14:textId="77777777" w:rsidR="00C33898" w:rsidRPr="00653FE2" w:rsidRDefault="00C33898" w:rsidP="00C33898">
      <w:r w:rsidRPr="00653FE2">
        <w:t>The MAP process invokes a macro and a process not defined in this clause; the definitions of the macro and process can be found as follows:</w:t>
      </w:r>
    </w:p>
    <w:p w14:paraId="04E37A8C"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14:paraId="25E10F19" w14:textId="77777777" w:rsidR="00C33898" w:rsidRPr="00653FE2" w:rsidRDefault="00C33898" w:rsidP="00C33898">
      <w:pPr>
        <w:pStyle w:val="B1"/>
      </w:pPr>
      <w:r w:rsidRPr="00653FE2">
        <w:t>Insert_Subs_Data_Stand_Alone_HLR</w:t>
      </w:r>
      <w:r w:rsidR="00854CE3">
        <w:tab/>
      </w:r>
      <w:r w:rsidRPr="00653FE2">
        <w:t xml:space="preserve">see </w:t>
      </w:r>
      <w:r w:rsidR="00854CE3">
        <w:t>clause</w:t>
      </w:r>
      <w:r w:rsidRPr="00653FE2">
        <w:t> 25.7.3.</w:t>
      </w:r>
    </w:p>
    <w:p w14:paraId="460CFB70" w14:textId="77777777" w:rsidR="00C33898" w:rsidRPr="00653FE2" w:rsidRDefault="00C33898" w:rsidP="00C33898">
      <w:r w:rsidRPr="00653FE2">
        <w:t>The supplementary service request shall be processed according to 3GPP TS 23.011 [22] and the 23.08x and 23.09x-series of technical specifications. This handling may lead to a successful result, a partially successful result or an error being returned.</w:t>
      </w:r>
    </w:p>
    <w:p w14:paraId="7B16CADB"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3471253A" w14:textId="77777777" w:rsidR="00C33898" w:rsidRPr="00653FE2" w:rsidRDefault="00C33898" w:rsidP="00C33898">
      <w:r w:rsidRPr="00653FE2">
        <w:t>The activation process in the HLR is shown in figure 22.4.4/1.</w:t>
      </w:r>
    </w:p>
    <w:p w14:paraId="73ADEAAC" w14:textId="25750118" w:rsidR="00C33898" w:rsidRPr="00653FE2" w:rsidRDefault="00C33898" w:rsidP="00C33898">
      <w:pPr>
        <w:pStyle w:val="TH"/>
        <w:keepNext w:val="0"/>
        <w:keepLines w:val="0"/>
      </w:pPr>
      <w:r w:rsidRPr="00653FE2">
        <w:br w:type="page"/>
      </w:r>
      <w:r w:rsidR="00636CA8">
        <w:rPr>
          <w:noProof/>
        </w:rPr>
        <w:drawing>
          <wp:inline distT="0" distB="0" distL="0" distR="0" wp14:anchorId="0FF047D1" wp14:editId="5283CDA4">
            <wp:extent cx="6122670" cy="7395845"/>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7210C90F" w14:textId="77777777" w:rsidR="00C33898" w:rsidRPr="00653FE2" w:rsidRDefault="00C33898" w:rsidP="00C33898">
      <w:pPr>
        <w:pStyle w:val="TF"/>
        <w:keepLines w:val="0"/>
      </w:pPr>
      <w:r w:rsidRPr="00653FE2">
        <w:t>Figure 22.4.2/1: Process Activate_SS_MSC</w:t>
      </w:r>
    </w:p>
    <w:p w14:paraId="08FE38F7" w14:textId="5BA68E6B" w:rsidR="00C33898" w:rsidRPr="00653FE2" w:rsidRDefault="00636CA8" w:rsidP="00C33898">
      <w:pPr>
        <w:pStyle w:val="TH"/>
        <w:keepNext w:val="0"/>
        <w:keepLines w:val="0"/>
      </w:pPr>
      <w:r>
        <w:rPr>
          <w:noProof/>
        </w:rPr>
        <w:drawing>
          <wp:inline distT="0" distB="0" distL="0" distR="0" wp14:anchorId="0FFFC624" wp14:editId="142B4945">
            <wp:extent cx="6122670" cy="7395845"/>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1BDC2098" w14:textId="77777777" w:rsidR="00C33898" w:rsidRPr="00653FE2" w:rsidRDefault="00C33898" w:rsidP="00C33898">
      <w:pPr>
        <w:pStyle w:val="TF"/>
        <w:keepLines w:val="0"/>
      </w:pPr>
      <w:r w:rsidRPr="00653FE2">
        <w:t>Figure 22.4.3/1 (sheet 1 of 2): Process Activate_SS_VLR</w:t>
      </w:r>
    </w:p>
    <w:p w14:paraId="66DB17EC" w14:textId="3F76F0B6" w:rsidR="00C33898" w:rsidRPr="00653FE2" w:rsidRDefault="00636CA8" w:rsidP="00C33898">
      <w:pPr>
        <w:pStyle w:val="TH"/>
        <w:keepNext w:val="0"/>
        <w:keepLines w:val="0"/>
      </w:pPr>
      <w:r>
        <w:rPr>
          <w:noProof/>
        </w:rPr>
        <w:drawing>
          <wp:inline distT="0" distB="0" distL="0" distR="0" wp14:anchorId="626102CE" wp14:editId="4AE1473E">
            <wp:extent cx="6122670" cy="7395845"/>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7E31951E" w14:textId="77777777" w:rsidR="00C33898" w:rsidRPr="00653FE2" w:rsidRDefault="00C33898" w:rsidP="00C33898">
      <w:pPr>
        <w:pStyle w:val="TF"/>
        <w:keepLines w:val="0"/>
      </w:pPr>
      <w:r w:rsidRPr="00653FE2">
        <w:t>Figure 22.4.3/1 (sheet 2 of 2): Process Activate_SS_VLR</w:t>
      </w:r>
    </w:p>
    <w:p w14:paraId="4F329EAD" w14:textId="3E275E4C" w:rsidR="00C33898" w:rsidRPr="00653FE2" w:rsidRDefault="00636CA8" w:rsidP="00C33898">
      <w:pPr>
        <w:pStyle w:val="TH"/>
        <w:keepNext w:val="0"/>
        <w:keepLines w:val="0"/>
      </w:pPr>
      <w:r>
        <w:rPr>
          <w:noProof/>
        </w:rPr>
        <w:drawing>
          <wp:inline distT="0" distB="0" distL="0" distR="0" wp14:anchorId="3EB58DB9" wp14:editId="417EF26F">
            <wp:extent cx="6122670" cy="7395845"/>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63FE3993" w14:textId="77777777" w:rsidR="00C33898" w:rsidRPr="00653FE2" w:rsidRDefault="00C33898" w:rsidP="00C33898">
      <w:pPr>
        <w:pStyle w:val="TF"/>
        <w:keepLines w:val="0"/>
      </w:pPr>
      <w:r w:rsidRPr="00653FE2">
        <w:t>Figure 22.4.4/1 (sheet 1 of 2): Process Activate_SS_HLR</w:t>
      </w:r>
    </w:p>
    <w:p w14:paraId="2AF3975E" w14:textId="665457AB" w:rsidR="00C33898" w:rsidRPr="00653FE2" w:rsidRDefault="00636CA8" w:rsidP="00C33898">
      <w:pPr>
        <w:pStyle w:val="TH"/>
        <w:keepNext w:val="0"/>
        <w:keepLines w:val="0"/>
      </w:pPr>
      <w:r>
        <w:rPr>
          <w:noProof/>
        </w:rPr>
        <w:drawing>
          <wp:inline distT="0" distB="0" distL="0" distR="0" wp14:anchorId="560AD9D5" wp14:editId="3D6BA98D">
            <wp:extent cx="6122670" cy="7395845"/>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5E02B841" w14:textId="77777777" w:rsidR="00C33898" w:rsidRPr="00653FE2" w:rsidRDefault="00C33898" w:rsidP="00C33898">
      <w:pPr>
        <w:pStyle w:val="TF"/>
        <w:keepLines w:val="0"/>
      </w:pPr>
      <w:r w:rsidRPr="00653FE2">
        <w:t>Figure 22.4.4/1 (sheet 2 of 2): Process Activate_SS_HLR</w:t>
      </w:r>
    </w:p>
    <w:p w14:paraId="29637DEA" w14:textId="77777777" w:rsidR="00C33898" w:rsidRPr="00653FE2" w:rsidRDefault="00C33898" w:rsidP="00C33898">
      <w:pPr>
        <w:pStyle w:val="Heading2"/>
        <w:keepNext w:val="0"/>
        <w:keepLines w:val="0"/>
      </w:pPr>
      <w:r w:rsidRPr="00653FE2">
        <w:br w:type="page"/>
      </w:r>
      <w:bookmarkStart w:id="3963" w:name="_Toc11332422"/>
      <w:bookmarkStart w:id="3964" w:name="_Toc36554505"/>
      <w:bookmarkStart w:id="3965" w:name="_Toc75886506"/>
      <w:r w:rsidRPr="00653FE2">
        <w:t>22.5</w:t>
      </w:r>
      <w:r w:rsidRPr="00653FE2">
        <w:tab/>
        <w:t>Deactivation procedure</w:t>
      </w:r>
      <w:bookmarkEnd w:id="3963"/>
      <w:bookmarkEnd w:id="3964"/>
      <w:bookmarkEnd w:id="3965"/>
    </w:p>
    <w:p w14:paraId="68E24DDA" w14:textId="77777777" w:rsidR="00C33898" w:rsidRPr="00653FE2" w:rsidRDefault="00C33898" w:rsidP="00C33898">
      <w:pPr>
        <w:pStyle w:val="Heading3"/>
        <w:keepNext w:val="0"/>
        <w:keepLines w:val="0"/>
      </w:pPr>
      <w:bookmarkStart w:id="3966" w:name="_Toc11332423"/>
      <w:bookmarkStart w:id="3967" w:name="_Toc36554506"/>
      <w:bookmarkStart w:id="3968" w:name="_Toc75886507"/>
      <w:r w:rsidRPr="00653FE2">
        <w:t>22.5.1</w:t>
      </w:r>
      <w:r w:rsidRPr="00653FE2">
        <w:tab/>
        <w:t>General</w:t>
      </w:r>
      <w:bookmarkEnd w:id="3966"/>
      <w:bookmarkEnd w:id="3967"/>
      <w:bookmarkEnd w:id="3968"/>
    </w:p>
    <w:p w14:paraId="4CD187D9" w14:textId="77777777" w:rsidR="00C33898" w:rsidRPr="00653FE2" w:rsidRDefault="00C33898" w:rsidP="00C33898">
      <w:r w:rsidRPr="00653FE2">
        <w:t>The deactivation procedure is used to deactivate a supplementary service in the HLR. The deactivation procedure is a fully transparent communication between the MS and the HLR, except that some services may be invoked as a result of the procedure, as described in the clauses below.</w:t>
      </w:r>
    </w:p>
    <w:p w14:paraId="1D558001" w14:textId="77777777" w:rsidR="00C33898" w:rsidRPr="00653FE2" w:rsidRDefault="00C33898" w:rsidP="00C33898">
      <w:r w:rsidRPr="00653FE2">
        <w:t>The deactivation procedure is shown in figure 22.5.1/1.</w:t>
      </w:r>
    </w:p>
    <w:p w14:paraId="741C569D" w14:textId="77777777" w:rsidR="00C33898" w:rsidRPr="00653FE2" w:rsidRDefault="00C33898" w:rsidP="00C33898">
      <w:r w:rsidRPr="00653FE2">
        <w:t>The following services may be used:</w:t>
      </w:r>
    </w:p>
    <w:p w14:paraId="7E33C456" w14:textId="77777777" w:rsidR="00C33898" w:rsidRPr="00653FE2" w:rsidRDefault="00C33898" w:rsidP="00C33898">
      <w:pPr>
        <w:pStyle w:val="B2"/>
      </w:pPr>
      <w:r w:rsidRPr="00653FE2">
        <w:t>MAP_PROCESS_ACCESS_REQUEST</w:t>
      </w:r>
      <w:r>
        <w:tab/>
      </w:r>
      <w:r w:rsidRPr="00653FE2">
        <w:t>(see clauses 8 and 25);</w:t>
      </w:r>
    </w:p>
    <w:p w14:paraId="23000876" w14:textId="77777777" w:rsidR="00C33898" w:rsidRPr="00653FE2" w:rsidRDefault="00C33898" w:rsidP="00C33898">
      <w:pPr>
        <w:pStyle w:val="B2"/>
      </w:pPr>
      <w:r w:rsidRPr="00653FE2">
        <w:t>MAP_TRACE_SUBSCRIBER_ACTIVITY</w:t>
      </w:r>
      <w:r w:rsidRPr="00653FE2">
        <w:tab/>
        <w:t>(see clauses 9 and 25);</w:t>
      </w:r>
    </w:p>
    <w:p w14:paraId="53515C06" w14:textId="77777777" w:rsidR="00C33898" w:rsidRPr="00653FE2" w:rsidRDefault="00C33898" w:rsidP="00C33898">
      <w:pPr>
        <w:pStyle w:val="B2"/>
      </w:pPr>
      <w:r w:rsidRPr="00653FE2">
        <w:t>MAP_PROVIDE_IMSI</w:t>
      </w:r>
      <w:r w:rsidR="00854CE3">
        <w:tab/>
      </w:r>
      <w:r w:rsidR="00854CE3">
        <w:tab/>
      </w:r>
      <w:r w:rsidRPr="00653FE2">
        <w:t>(see clauses 8 and 25);</w:t>
      </w:r>
    </w:p>
    <w:p w14:paraId="7344451E" w14:textId="77777777" w:rsidR="00C33898" w:rsidRPr="00653FE2" w:rsidRDefault="00C33898" w:rsidP="00C33898">
      <w:pPr>
        <w:pStyle w:val="B2"/>
      </w:pPr>
      <w:r w:rsidRPr="00653FE2">
        <w:t>MAP_FORWARD_NEW_TMSI</w:t>
      </w:r>
      <w:r w:rsidR="00854CE3">
        <w:tab/>
      </w:r>
      <w:r w:rsidRPr="00653FE2">
        <w:t>(see clauses 8 and 25);</w:t>
      </w:r>
    </w:p>
    <w:p w14:paraId="1D1C822B" w14:textId="77777777" w:rsidR="00C33898" w:rsidRPr="00653FE2" w:rsidRDefault="00C33898" w:rsidP="00C33898">
      <w:pPr>
        <w:pStyle w:val="B2"/>
      </w:pPr>
      <w:r w:rsidRPr="00653FE2">
        <w:t>MAP_AUTHENTICATE</w:t>
      </w:r>
      <w:r w:rsidR="00854CE3">
        <w:tab/>
      </w:r>
      <w:r>
        <w:tab/>
      </w:r>
      <w:r w:rsidRPr="00653FE2">
        <w:t>(see clauses 8 and 25);</w:t>
      </w:r>
    </w:p>
    <w:p w14:paraId="69BA5F3F" w14:textId="77777777" w:rsidR="00C33898" w:rsidRPr="00653FE2" w:rsidRDefault="00C33898" w:rsidP="00C33898">
      <w:pPr>
        <w:pStyle w:val="B2"/>
      </w:pPr>
      <w:r w:rsidRPr="00653FE2">
        <w:t>MAP_SET_CIPHERING_MODE</w:t>
      </w:r>
      <w:r w:rsidR="00854CE3">
        <w:tab/>
      </w:r>
      <w:r w:rsidRPr="00653FE2">
        <w:t>(see clauses 8 and 25);</w:t>
      </w:r>
    </w:p>
    <w:p w14:paraId="2DE4D37F" w14:textId="77777777" w:rsidR="00C33898" w:rsidRPr="00653FE2" w:rsidRDefault="00C33898" w:rsidP="00C33898">
      <w:pPr>
        <w:pStyle w:val="B2"/>
      </w:pPr>
      <w:r w:rsidRPr="00653FE2">
        <w:t>MAP_CHECK_IMEI</w:t>
      </w:r>
      <w:r w:rsidR="00854CE3">
        <w:tab/>
      </w:r>
      <w:r w:rsidR="00854CE3">
        <w:tab/>
      </w:r>
      <w:r w:rsidRPr="00653FE2">
        <w:t>(see clauses 8 and 25);</w:t>
      </w:r>
    </w:p>
    <w:p w14:paraId="3E928049" w14:textId="77777777" w:rsidR="00C33898" w:rsidRPr="00653FE2" w:rsidRDefault="00C33898" w:rsidP="00C33898">
      <w:pPr>
        <w:pStyle w:val="B2"/>
      </w:pPr>
      <w:r w:rsidRPr="00653FE2">
        <w:t>MAP_READY_FOR_SM</w:t>
      </w:r>
      <w:r w:rsidR="00854CE3">
        <w:tab/>
      </w:r>
      <w:r>
        <w:tab/>
      </w:r>
      <w:r w:rsidRPr="00653FE2">
        <w:t>(see clauses 12 and 25);</w:t>
      </w:r>
    </w:p>
    <w:p w14:paraId="15503F7F" w14:textId="77777777" w:rsidR="00C33898" w:rsidRPr="00653FE2" w:rsidRDefault="00C33898" w:rsidP="00C33898">
      <w:pPr>
        <w:pStyle w:val="B2"/>
      </w:pPr>
      <w:r w:rsidRPr="00653FE2">
        <w:t>MAP_GET_PASSWORD</w:t>
      </w:r>
      <w:r w:rsidR="00854CE3">
        <w:tab/>
      </w:r>
      <w:r>
        <w:tab/>
      </w:r>
      <w:r w:rsidRPr="00653FE2">
        <w:t>(defined in clause 11);</w:t>
      </w:r>
    </w:p>
    <w:p w14:paraId="42A0AFD9" w14:textId="77777777" w:rsidR="00C33898" w:rsidRPr="00653FE2" w:rsidRDefault="00C33898" w:rsidP="00C33898">
      <w:pPr>
        <w:pStyle w:val="B2"/>
      </w:pPr>
      <w:r w:rsidRPr="00653FE2">
        <w:t>MAP_INSERT_SUBSCRIBER_DATA</w:t>
      </w:r>
      <w:r>
        <w:tab/>
      </w:r>
      <w:r w:rsidRPr="00653FE2">
        <w:t>(see clauses 8 and 25);</w:t>
      </w:r>
    </w:p>
    <w:p w14:paraId="2986E0F7" w14:textId="77777777" w:rsidR="00C33898" w:rsidRPr="00653FE2" w:rsidRDefault="00C33898" w:rsidP="00C33898">
      <w:r w:rsidRPr="00653FE2">
        <w:t>The following service is certainly used:</w:t>
      </w:r>
    </w:p>
    <w:p w14:paraId="367121FF" w14:textId="77777777" w:rsidR="00C33898" w:rsidRPr="00653FE2" w:rsidRDefault="00C33898" w:rsidP="00C33898">
      <w:pPr>
        <w:pStyle w:val="B2"/>
      </w:pPr>
      <w:r w:rsidRPr="00653FE2">
        <w:t>MAP_DEACTIVATE_SS</w:t>
      </w:r>
      <w:r w:rsidR="00854CE3">
        <w:tab/>
      </w:r>
      <w:r>
        <w:tab/>
      </w:r>
      <w:r w:rsidRPr="00653FE2">
        <w:t>(defined in clause 11).</w:t>
      </w:r>
    </w:p>
    <w:p w14:paraId="2D320B4E" w14:textId="77777777" w:rsidR="00C33898" w:rsidRPr="00653FE2" w:rsidRDefault="00C33898" w:rsidP="00C33898">
      <w:pPr>
        <w:pStyle w:val="TH"/>
      </w:pPr>
      <w:r w:rsidRPr="00653FE2">
        <w:object w:dxaOrig="8520" w:dyaOrig="7620" w14:anchorId="7953A23B">
          <v:shape id="_x0000_i1283" type="#_x0000_t75" style="width:311.05pt;height:277.05pt" o:ole="">
            <v:imagedata r:id="rId325" o:title=""/>
          </v:shape>
          <o:OLEObject Type="Embed" ProgID="Word.Picture.8" ShapeID="_x0000_i1283" DrawAspect="Content" ObjectID="_1756708244" r:id="rId332"/>
        </w:object>
      </w:r>
    </w:p>
    <w:p w14:paraId="73E876BD" w14:textId="77777777" w:rsidR="00C33898" w:rsidRPr="00653FE2" w:rsidRDefault="00C33898" w:rsidP="00C33898">
      <w:pPr>
        <w:pStyle w:val="NF"/>
        <w:keepNext w:val="0"/>
        <w:keepLines w:val="0"/>
      </w:pPr>
    </w:p>
    <w:p w14:paraId="382034D6" w14:textId="77777777" w:rsidR="00C33898" w:rsidRPr="00653FE2" w:rsidRDefault="00C33898" w:rsidP="00C33898">
      <w:pPr>
        <w:pStyle w:val="NF"/>
        <w:keepNext w:val="0"/>
        <w:keepLines w:val="0"/>
      </w:pPr>
      <w:r w:rsidRPr="00653FE2">
        <w:t>1)</w:t>
      </w:r>
      <w:r w:rsidRPr="00653FE2">
        <w:tab/>
        <w:t>A_CM_SERV_REQ (Note 1)</w:t>
      </w:r>
    </w:p>
    <w:p w14:paraId="4697B91A" w14:textId="77777777" w:rsidR="00C33898" w:rsidRPr="00653FE2" w:rsidRDefault="00C33898" w:rsidP="00C33898">
      <w:pPr>
        <w:pStyle w:val="NF"/>
        <w:keepNext w:val="0"/>
        <w:keepLines w:val="0"/>
      </w:pPr>
      <w:r w:rsidRPr="00653FE2">
        <w:t>2)</w:t>
      </w:r>
      <w:r w:rsidRPr="00653FE2">
        <w:tab/>
        <w:t>MAP_PROCESS_ACCESS_REQUEST (Note 2)</w:t>
      </w:r>
    </w:p>
    <w:p w14:paraId="45A4FF99" w14:textId="77777777" w:rsidR="00C33898" w:rsidRPr="00653FE2" w:rsidRDefault="00C33898" w:rsidP="00C33898">
      <w:pPr>
        <w:pStyle w:val="NF"/>
        <w:keepNext w:val="0"/>
        <w:keepLines w:val="0"/>
      </w:pPr>
      <w:r w:rsidRPr="00653FE2">
        <w:t>3)</w:t>
      </w:r>
      <w:r w:rsidRPr="00653FE2">
        <w:tab/>
        <w:t>A_DEACTIVATE_SS (Note 1)</w:t>
      </w:r>
    </w:p>
    <w:p w14:paraId="65EE72A9" w14:textId="77777777" w:rsidR="00C33898" w:rsidRPr="00653FE2" w:rsidRDefault="00C33898" w:rsidP="00C33898">
      <w:pPr>
        <w:pStyle w:val="NF"/>
        <w:keepNext w:val="0"/>
        <w:keepLines w:val="0"/>
      </w:pPr>
      <w:r w:rsidRPr="00653FE2">
        <w:t>4)</w:t>
      </w:r>
      <w:r w:rsidRPr="00653FE2">
        <w:tab/>
        <w:t>MAP_DEACTIVATE_SS_req/ind</w:t>
      </w:r>
    </w:p>
    <w:p w14:paraId="07B1B4AF" w14:textId="77777777" w:rsidR="00C33898" w:rsidRPr="00653FE2" w:rsidRDefault="00C33898" w:rsidP="00C33898">
      <w:pPr>
        <w:pStyle w:val="NF"/>
        <w:keepNext w:val="0"/>
        <w:keepLines w:val="0"/>
      </w:pPr>
      <w:r w:rsidRPr="00653FE2">
        <w:t>5)</w:t>
      </w:r>
      <w:r w:rsidRPr="00653FE2">
        <w:tab/>
        <w:t>MAP_DEACTIVATE_SS_req/ind</w:t>
      </w:r>
    </w:p>
    <w:p w14:paraId="476D57A5" w14:textId="77777777" w:rsidR="00C33898" w:rsidRPr="00653FE2" w:rsidRDefault="00C33898" w:rsidP="00C33898">
      <w:pPr>
        <w:pStyle w:val="NF"/>
        <w:keepNext w:val="0"/>
        <w:keepLines w:val="0"/>
      </w:pPr>
      <w:r w:rsidRPr="00653FE2">
        <w:t>6)</w:t>
      </w:r>
      <w:r w:rsidRPr="00653FE2">
        <w:tab/>
      </w:r>
      <w:r w:rsidRPr="00653FE2">
        <w:rPr>
          <w:i/>
          <w:iCs/>
        </w:rPr>
        <w:t xml:space="preserve">MAP_GET_PASSWORD_req/ind </w:t>
      </w:r>
      <w:r w:rsidRPr="00653FE2">
        <w:t>(Note 3)</w:t>
      </w:r>
    </w:p>
    <w:p w14:paraId="48C82603" w14:textId="77777777" w:rsidR="00C33898" w:rsidRPr="00653FE2" w:rsidRDefault="00C33898" w:rsidP="00C33898">
      <w:pPr>
        <w:pStyle w:val="NF"/>
        <w:keepNext w:val="0"/>
        <w:keepLines w:val="0"/>
      </w:pPr>
      <w:r w:rsidRPr="00653FE2">
        <w:t>7)</w:t>
      </w:r>
      <w:r w:rsidRPr="00653FE2">
        <w:tab/>
      </w:r>
      <w:r w:rsidRPr="00653FE2">
        <w:rPr>
          <w:i/>
          <w:iCs/>
        </w:rPr>
        <w:t>MAP_GET_PASSWORD_req/ind</w:t>
      </w:r>
      <w:r w:rsidRPr="00653FE2">
        <w:t xml:space="preserve"> (Note 3)</w:t>
      </w:r>
    </w:p>
    <w:p w14:paraId="41672F76" w14:textId="77777777" w:rsidR="00C33898" w:rsidRPr="00653FE2" w:rsidRDefault="00C33898" w:rsidP="00C33898">
      <w:pPr>
        <w:pStyle w:val="NF"/>
        <w:keepNext w:val="0"/>
        <w:keepLines w:val="0"/>
      </w:pPr>
      <w:r w:rsidRPr="00653FE2">
        <w:t>8)</w:t>
      </w:r>
      <w:r w:rsidRPr="00653FE2">
        <w:tab/>
      </w:r>
      <w:r w:rsidRPr="00653FE2">
        <w:rPr>
          <w:i/>
          <w:iCs/>
        </w:rPr>
        <w:t xml:space="preserve">A_GET_PASSWORD </w:t>
      </w:r>
      <w:r w:rsidRPr="00653FE2">
        <w:t>(Note 1, Note 3)</w:t>
      </w:r>
    </w:p>
    <w:p w14:paraId="2E948AB3" w14:textId="77777777" w:rsidR="00C33898" w:rsidRPr="00653FE2" w:rsidRDefault="00C33898" w:rsidP="00C33898">
      <w:pPr>
        <w:pStyle w:val="NF"/>
        <w:keepNext w:val="0"/>
        <w:keepLines w:val="0"/>
      </w:pPr>
      <w:r w:rsidRPr="00653FE2">
        <w:t>9)</w:t>
      </w:r>
      <w:r w:rsidRPr="00653FE2">
        <w:tab/>
      </w:r>
      <w:r w:rsidRPr="00653FE2">
        <w:rPr>
          <w:i/>
          <w:iCs/>
        </w:rPr>
        <w:t>A_GET_PASSWORD ack</w:t>
      </w:r>
      <w:r w:rsidRPr="00653FE2">
        <w:t xml:space="preserve"> (Note 1, Note 3)</w:t>
      </w:r>
    </w:p>
    <w:p w14:paraId="1399BDC9" w14:textId="77777777" w:rsidR="00C33898" w:rsidRPr="00653FE2" w:rsidRDefault="00C33898" w:rsidP="00C33898">
      <w:pPr>
        <w:pStyle w:val="NF"/>
        <w:keepNext w:val="0"/>
        <w:keepLines w:val="0"/>
      </w:pPr>
      <w:r w:rsidRPr="00653FE2">
        <w:t>10)</w:t>
      </w:r>
      <w:r w:rsidRPr="00653FE2">
        <w:tab/>
      </w:r>
      <w:r w:rsidRPr="00653FE2">
        <w:rPr>
          <w:i/>
          <w:iCs/>
        </w:rPr>
        <w:t>MAP_GET_PASSWORD_rsp/cnf</w:t>
      </w:r>
      <w:r w:rsidRPr="00653FE2">
        <w:t xml:space="preserve"> (Note 3)</w:t>
      </w:r>
    </w:p>
    <w:p w14:paraId="0C1289CF" w14:textId="77777777" w:rsidR="00C33898" w:rsidRPr="00653FE2" w:rsidRDefault="00C33898" w:rsidP="00C33898">
      <w:pPr>
        <w:pStyle w:val="NF"/>
        <w:keepNext w:val="0"/>
        <w:keepLines w:val="0"/>
      </w:pPr>
      <w:r w:rsidRPr="00653FE2">
        <w:t>11)</w:t>
      </w:r>
      <w:r w:rsidRPr="00653FE2">
        <w:tab/>
      </w:r>
      <w:r w:rsidRPr="00653FE2">
        <w:rPr>
          <w:i/>
          <w:iCs/>
        </w:rPr>
        <w:t>MAP_GET_PASSWORD_rsp/cnf</w:t>
      </w:r>
      <w:r w:rsidRPr="00653FE2">
        <w:t xml:space="preserve"> (Note 3)</w:t>
      </w:r>
    </w:p>
    <w:p w14:paraId="3E3D901C" w14:textId="77777777" w:rsidR="00C33898" w:rsidRPr="00653FE2" w:rsidRDefault="00C33898" w:rsidP="00C33898">
      <w:pPr>
        <w:pStyle w:val="NF"/>
        <w:keepNext w:val="0"/>
        <w:keepLines w:val="0"/>
      </w:pPr>
      <w:r w:rsidRPr="00653FE2">
        <w:t>12)</w:t>
      </w:r>
      <w:r w:rsidRPr="00653FE2">
        <w:tab/>
        <w:t>MAP_DEACTIVATE_SS_rsp/cnf</w:t>
      </w:r>
    </w:p>
    <w:p w14:paraId="5ACE47B4" w14:textId="77777777" w:rsidR="00C33898" w:rsidRPr="00653FE2" w:rsidRDefault="00C33898" w:rsidP="00C33898">
      <w:pPr>
        <w:pStyle w:val="NF"/>
        <w:keepNext w:val="0"/>
        <w:keepLines w:val="0"/>
      </w:pPr>
      <w:r w:rsidRPr="00653FE2">
        <w:t>13)</w:t>
      </w:r>
      <w:r w:rsidRPr="00653FE2">
        <w:tab/>
        <w:t>MAP_DEACTIVATE_SS_rsp/cnf</w:t>
      </w:r>
    </w:p>
    <w:p w14:paraId="36A1B3CF" w14:textId="77777777" w:rsidR="00C33898" w:rsidRPr="00653FE2" w:rsidRDefault="00C33898" w:rsidP="00C33898">
      <w:pPr>
        <w:pStyle w:val="NF"/>
        <w:keepNext w:val="0"/>
        <w:keepLines w:val="0"/>
      </w:pPr>
      <w:r w:rsidRPr="00653FE2">
        <w:t>14)</w:t>
      </w:r>
      <w:r w:rsidRPr="00653FE2">
        <w:tab/>
        <w:t>A_DEACTIVATE_SS ack (Note 1)</w:t>
      </w:r>
    </w:p>
    <w:p w14:paraId="747BE9DB" w14:textId="77777777" w:rsidR="00C33898" w:rsidRPr="00653FE2" w:rsidRDefault="00C33898" w:rsidP="00C33898">
      <w:pPr>
        <w:pStyle w:val="NF"/>
        <w:keepNext w:val="0"/>
        <w:keepLines w:val="0"/>
      </w:pPr>
      <w:r w:rsidRPr="00653FE2">
        <w:t>15)</w:t>
      </w:r>
      <w:r w:rsidRPr="00653FE2">
        <w:tab/>
      </w:r>
      <w:r w:rsidRPr="00653FE2">
        <w:rPr>
          <w:i/>
          <w:iCs/>
        </w:rPr>
        <w:t>MAP_INSERT_SUBSCRIBER_DATA_req/ind</w:t>
      </w:r>
      <w:r w:rsidRPr="00653FE2">
        <w:t xml:space="preserve"> (Note 3)</w:t>
      </w:r>
    </w:p>
    <w:p w14:paraId="50C778B5" w14:textId="77777777" w:rsidR="00C33898" w:rsidRPr="00653FE2" w:rsidRDefault="00C33898" w:rsidP="00C33898">
      <w:pPr>
        <w:pStyle w:val="NF"/>
        <w:keepNext w:val="0"/>
        <w:keepLines w:val="0"/>
      </w:pPr>
      <w:r w:rsidRPr="00653FE2">
        <w:t>16)</w:t>
      </w:r>
      <w:r w:rsidRPr="00653FE2">
        <w:tab/>
      </w:r>
      <w:r w:rsidRPr="00653FE2">
        <w:rPr>
          <w:i/>
          <w:iCs/>
        </w:rPr>
        <w:t>MAP_INSERT_SUBSCRIBER_DATA_rsp/cnf</w:t>
      </w:r>
      <w:r w:rsidRPr="00653FE2">
        <w:t xml:space="preserve"> (Note 3)</w:t>
      </w:r>
    </w:p>
    <w:p w14:paraId="0F6EA53A" w14:textId="77777777" w:rsidR="00C33898" w:rsidRPr="00653FE2" w:rsidRDefault="00C33898" w:rsidP="00C33898">
      <w:pPr>
        <w:pStyle w:val="NF"/>
        <w:keepNext w:val="0"/>
        <w:keepLines w:val="0"/>
      </w:pPr>
    </w:p>
    <w:p w14:paraId="22C56402" w14:textId="77777777" w:rsidR="00C33898" w:rsidRPr="00653FE2" w:rsidRDefault="00C33898" w:rsidP="00C33898">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099A7493"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0576E8B3" w14:textId="77777777"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14:paraId="3DC9BE78" w14:textId="77777777" w:rsidR="00C33898" w:rsidRPr="00653FE2" w:rsidRDefault="00C33898" w:rsidP="00C33898">
      <w:pPr>
        <w:pStyle w:val="NF"/>
        <w:keepNext w:val="0"/>
        <w:keepLines w:val="0"/>
      </w:pPr>
    </w:p>
    <w:p w14:paraId="7F9CD835" w14:textId="77777777" w:rsidR="00C33898" w:rsidRPr="00653FE2" w:rsidRDefault="00C33898" w:rsidP="00C33898">
      <w:pPr>
        <w:pStyle w:val="TF"/>
        <w:keepLines w:val="0"/>
      </w:pPr>
      <w:r w:rsidRPr="00653FE2">
        <w:t>Figure 22.5.1/1: Message flow for supplementary service deactivation</w:t>
      </w:r>
    </w:p>
    <w:p w14:paraId="3F1F688F" w14:textId="77777777" w:rsidR="00C33898" w:rsidRPr="00653FE2" w:rsidRDefault="00C33898" w:rsidP="00C33898">
      <w:pPr>
        <w:pStyle w:val="Heading3"/>
        <w:keepNext w:val="0"/>
        <w:keepLines w:val="0"/>
      </w:pPr>
      <w:bookmarkStart w:id="3969" w:name="_Toc11332424"/>
      <w:bookmarkStart w:id="3970" w:name="_Toc36554507"/>
      <w:bookmarkStart w:id="3971" w:name="_Toc75886508"/>
      <w:r w:rsidRPr="00653FE2">
        <w:t>22.5.2</w:t>
      </w:r>
      <w:r w:rsidRPr="00653FE2">
        <w:tab/>
        <w:t>Procedure in the MSC</w:t>
      </w:r>
      <w:bookmarkEnd w:id="3969"/>
      <w:bookmarkEnd w:id="3970"/>
      <w:bookmarkEnd w:id="3971"/>
    </w:p>
    <w:p w14:paraId="32FB00CE" w14:textId="77777777" w:rsidR="00C33898" w:rsidRPr="00653FE2" w:rsidRDefault="00C33898" w:rsidP="00C33898">
      <w:r w:rsidRPr="00653FE2">
        <w:t xml:space="preserve">The MSC procedure for deactivation is identical to that specified for activation in </w:t>
      </w:r>
      <w:r w:rsidR="00854CE3">
        <w:t>clause</w:t>
      </w:r>
      <w:r w:rsidRPr="00653FE2">
        <w:t xml:space="preserve"> 22.4.2. The text and diagrams in </w:t>
      </w:r>
      <w:r w:rsidR="00854CE3">
        <w:t>clause</w:t>
      </w:r>
      <w:r w:rsidRPr="00653FE2">
        <w:t> 22.4.2 apply with all references to activation changed to deactivation.</w:t>
      </w:r>
    </w:p>
    <w:p w14:paraId="625AA3EB" w14:textId="77777777" w:rsidR="00C33898" w:rsidRPr="00653FE2" w:rsidRDefault="00C33898" w:rsidP="00C33898">
      <w:pPr>
        <w:pStyle w:val="Heading3"/>
        <w:keepNext w:val="0"/>
        <w:keepLines w:val="0"/>
      </w:pPr>
      <w:bookmarkStart w:id="3972" w:name="_Toc11332425"/>
      <w:bookmarkStart w:id="3973" w:name="_Toc36554508"/>
      <w:bookmarkStart w:id="3974" w:name="_Toc75886509"/>
      <w:r w:rsidRPr="00653FE2">
        <w:t>22.5.3</w:t>
      </w:r>
      <w:r w:rsidRPr="00653FE2">
        <w:tab/>
        <w:t>Procedures in the VLR</w:t>
      </w:r>
      <w:bookmarkEnd w:id="3972"/>
      <w:bookmarkEnd w:id="3973"/>
      <w:bookmarkEnd w:id="3974"/>
    </w:p>
    <w:p w14:paraId="4A4F5A58" w14:textId="77777777" w:rsidR="00C33898" w:rsidRPr="00653FE2" w:rsidRDefault="00C33898" w:rsidP="00C33898">
      <w:r w:rsidRPr="00653FE2">
        <w:t xml:space="preserve">The VLR procedure for deactivation is identical to that specified for activation in </w:t>
      </w:r>
      <w:r w:rsidR="00854CE3">
        <w:t>clause</w:t>
      </w:r>
      <w:r w:rsidRPr="00653FE2">
        <w:t xml:space="preserve"> 22.4.3. The text and diagrams in </w:t>
      </w:r>
      <w:r w:rsidR="00854CE3">
        <w:t>clause</w:t>
      </w:r>
      <w:r w:rsidRPr="00653FE2">
        <w:t> 22.4.3 apply with all references to activation changed to deactivation.</w:t>
      </w:r>
    </w:p>
    <w:p w14:paraId="6149B1FE" w14:textId="77777777" w:rsidR="00C33898" w:rsidRPr="00653FE2" w:rsidRDefault="00C33898" w:rsidP="00C33898">
      <w:pPr>
        <w:pStyle w:val="Heading3"/>
        <w:keepNext w:val="0"/>
        <w:keepLines w:val="0"/>
      </w:pPr>
      <w:bookmarkStart w:id="3975" w:name="_Toc11332426"/>
      <w:bookmarkStart w:id="3976" w:name="_Toc36554509"/>
      <w:bookmarkStart w:id="3977" w:name="_Toc75886510"/>
      <w:r w:rsidRPr="00653FE2">
        <w:t>22.5.4</w:t>
      </w:r>
      <w:r w:rsidRPr="00653FE2">
        <w:tab/>
        <w:t>Procedures in the HLR</w:t>
      </w:r>
      <w:bookmarkEnd w:id="3975"/>
      <w:bookmarkEnd w:id="3976"/>
      <w:bookmarkEnd w:id="3977"/>
    </w:p>
    <w:p w14:paraId="633E36D0" w14:textId="77777777" w:rsidR="00C33898" w:rsidRPr="00653FE2" w:rsidRDefault="00C33898" w:rsidP="00C33898">
      <w:r w:rsidRPr="00653FE2">
        <w:t xml:space="preserve">The HLR procedure for deactivation is identical to that specified for activation in </w:t>
      </w:r>
      <w:r w:rsidR="00854CE3">
        <w:t>clause</w:t>
      </w:r>
      <w:r w:rsidRPr="00653FE2">
        <w:t xml:space="preserve"> 22.4.4. The text and diagrams in </w:t>
      </w:r>
      <w:r w:rsidR="00854CE3">
        <w:t>clause</w:t>
      </w:r>
      <w:r w:rsidRPr="00653FE2">
        <w:t> 22.4.4 apply with all references to activation changed to deactivation.</w:t>
      </w:r>
    </w:p>
    <w:p w14:paraId="64C9A5B9" w14:textId="77777777" w:rsidR="00C33898" w:rsidRPr="00653FE2" w:rsidRDefault="00C33898" w:rsidP="00C33898">
      <w:pPr>
        <w:pStyle w:val="Heading2"/>
        <w:keepNext w:val="0"/>
        <w:keepLines w:val="0"/>
      </w:pPr>
      <w:bookmarkStart w:id="3978" w:name="_Toc11332427"/>
      <w:bookmarkStart w:id="3979" w:name="_Toc36554510"/>
      <w:bookmarkStart w:id="3980" w:name="_Toc75886511"/>
      <w:r w:rsidRPr="00653FE2">
        <w:t>22.6</w:t>
      </w:r>
      <w:r w:rsidRPr="00653FE2">
        <w:tab/>
        <w:t>Interrogation procedure</w:t>
      </w:r>
      <w:bookmarkEnd w:id="3978"/>
      <w:bookmarkEnd w:id="3979"/>
      <w:bookmarkEnd w:id="3980"/>
    </w:p>
    <w:p w14:paraId="26E79415" w14:textId="77777777" w:rsidR="00C33898" w:rsidRPr="00653FE2" w:rsidRDefault="00C33898" w:rsidP="00C33898">
      <w:pPr>
        <w:pStyle w:val="Heading3"/>
        <w:keepNext w:val="0"/>
        <w:keepLines w:val="0"/>
      </w:pPr>
      <w:bookmarkStart w:id="3981" w:name="_Toc11332428"/>
      <w:bookmarkStart w:id="3982" w:name="_Toc36554511"/>
      <w:bookmarkStart w:id="3983" w:name="_Toc75886512"/>
      <w:r w:rsidRPr="00653FE2">
        <w:t>22.6.1</w:t>
      </w:r>
      <w:r w:rsidRPr="00653FE2">
        <w:tab/>
        <w:t>General</w:t>
      </w:r>
      <w:bookmarkEnd w:id="3981"/>
      <w:bookmarkEnd w:id="3982"/>
      <w:bookmarkEnd w:id="3983"/>
    </w:p>
    <w:p w14:paraId="1D28B65C" w14:textId="77777777" w:rsidR="00C33898" w:rsidRPr="00653FE2" w:rsidRDefault="00C33898" w:rsidP="00C33898">
      <w:r w:rsidRPr="00653FE2">
        <w:t>The interrogation procedure is used to retrieve information related to a supplementary service from the VLR or the HLR. It is the VLR which decides whether an interrogation request should be forwarded to the HLR or not. Some non-supplementary service related services may be invoked as a result of the procedure, as described in the clauses below.</w:t>
      </w:r>
    </w:p>
    <w:p w14:paraId="3DE89AE6" w14:textId="77777777" w:rsidR="00C33898" w:rsidRPr="00653FE2" w:rsidRDefault="00C33898" w:rsidP="00C33898">
      <w:r w:rsidRPr="00653FE2">
        <w:t>The interrogation procedure is shown in figure 22.6.1/1.</w:t>
      </w:r>
    </w:p>
    <w:p w14:paraId="1F8B3B3B" w14:textId="77777777" w:rsidR="00C33898" w:rsidRPr="00653FE2" w:rsidRDefault="00C33898" w:rsidP="00C33898">
      <w:r w:rsidRPr="00653FE2">
        <w:t>The following services may be used:</w:t>
      </w:r>
    </w:p>
    <w:p w14:paraId="3B6BF976" w14:textId="77777777" w:rsidR="00C33898" w:rsidRPr="00653FE2" w:rsidRDefault="00C33898" w:rsidP="00C33898">
      <w:pPr>
        <w:pStyle w:val="B2"/>
      </w:pPr>
      <w:r w:rsidRPr="00653FE2">
        <w:t>MAP_PROCESS_ACCESS_REQUEST</w:t>
      </w:r>
      <w:r>
        <w:tab/>
      </w:r>
      <w:r w:rsidRPr="00653FE2">
        <w:t>(see clauses 8 and 25);</w:t>
      </w:r>
    </w:p>
    <w:p w14:paraId="384DF218" w14:textId="77777777" w:rsidR="00C33898" w:rsidRPr="00653FE2" w:rsidRDefault="00C33898" w:rsidP="00C33898">
      <w:pPr>
        <w:pStyle w:val="B2"/>
      </w:pPr>
      <w:r w:rsidRPr="00653FE2">
        <w:t>MAP_TRACE_SUBSCRIBER_ACTIVITY</w:t>
      </w:r>
      <w:r w:rsidRPr="00653FE2">
        <w:tab/>
        <w:t>(see clauses 9 and 25);</w:t>
      </w:r>
    </w:p>
    <w:p w14:paraId="214D4E79" w14:textId="77777777" w:rsidR="00C33898" w:rsidRPr="00653FE2" w:rsidRDefault="00C33898" w:rsidP="00C33898">
      <w:pPr>
        <w:pStyle w:val="B2"/>
      </w:pPr>
      <w:r w:rsidRPr="00653FE2">
        <w:t>MAP_PROVIDE_IMSI</w:t>
      </w:r>
      <w:r w:rsidR="00854CE3">
        <w:tab/>
      </w:r>
      <w:r w:rsidR="00854CE3">
        <w:tab/>
      </w:r>
      <w:r w:rsidRPr="00653FE2">
        <w:t>(see clauses 8 and 25);</w:t>
      </w:r>
    </w:p>
    <w:p w14:paraId="2DC843F0" w14:textId="77777777" w:rsidR="00C33898" w:rsidRPr="00653FE2" w:rsidRDefault="00C33898" w:rsidP="00C33898">
      <w:pPr>
        <w:pStyle w:val="B2"/>
      </w:pPr>
      <w:r w:rsidRPr="00653FE2">
        <w:t>MAP_FORWARD_NEW_TMSI</w:t>
      </w:r>
      <w:r w:rsidR="00854CE3">
        <w:tab/>
      </w:r>
      <w:r w:rsidRPr="00653FE2">
        <w:t>(see clauses 8 and 25);</w:t>
      </w:r>
    </w:p>
    <w:p w14:paraId="76E308B4" w14:textId="77777777" w:rsidR="00C33898" w:rsidRPr="00653FE2" w:rsidRDefault="00C33898" w:rsidP="00C33898">
      <w:pPr>
        <w:pStyle w:val="B2"/>
      </w:pPr>
      <w:r w:rsidRPr="00653FE2">
        <w:t>MAP_AUTHENTICATE</w:t>
      </w:r>
      <w:r w:rsidR="00854CE3">
        <w:tab/>
      </w:r>
      <w:r>
        <w:tab/>
      </w:r>
      <w:r w:rsidRPr="00653FE2">
        <w:t>(see clauses 8 and 25);</w:t>
      </w:r>
    </w:p>
    <w:p w14:paraId="7ED1DC45" w14:textId="77777777" w:rsidR="00C33898" w:rsidRPr="00653FE2" w:rsidRDefault="00C33898" w:rsidP="00C33898">
      <w:pPr>
        <w:pStyle w:val="B2"/>
      </w:pPr>
      <w:r w:rsidRPr="00653FE2">
        <w:t>MAP_SET_CIPHERING_MODE</w:t>
      </w:r>
      <w:r w:rsidR="00854CE3">
        <w:tab/>
      </w:r>
      <w:r w:rsidRPr="00653FE2">
        <w:t>(see clauses 8 and 25);</w:t>
      </w:r>
    </w:p>
    <w:p w14:paraId="53FC3F12" w14:textId="77777777" w:rsidR="00C33898" w:rsidRPr="00653FE2" w:rsidRDefault="00C33898" w:rsidP="00C33898">
      <w:pPr>
        <w:pStyle w:val="B2"/>
      </w:pPr>
      <w:r w:rsidRPr="00653FE2">
        <w:t>MAP_CHECK_IMEI</w:t>
      </w:r>
      <w:r w:rsidR="00854CE3">
        <w:tab/>
      </w:r>
      <w:r w:rsidR="00854CE3">
        <w:tab/>
      </w:r>
      <w:r w:rsidRPr="00653FE2">
        <w:t>(see clauses 8 and 25);</w:t>
      </w:r>
    </w:p>
    <w:p w14:paraId="0F0C870F" w14:textId="77777777" w:rsidR="00C33898" w:rsidRPr="00653FE2" w:rsidRDefault="00C33898" w:rsidP="00C33898">
      <w:pPr>
        <w:pStyle w:val="B2"/>
      </w:pPr>
      <w:r w:rsidRPr="00653FE2">
        <w:t>MAP_READY_FOR_SM</w:t>
      </w:r>
      <w:r w:rsidR="00854CE3">
        <w:tab/>
      </w:r>
      <w:r>
        <w:tab/>
      </w:r>
      <w:r w:rsidRPr="00653FE2">
        <w:t>(see clauses 12 and 25);</w:t>
      </w:r>
    </w:p>
    <w:p w14:paraId="6EA6050A" w14:textId="77777777" w:rsidR="00C33898" w:rsidRPr="00653FE2" w:rsidRDefault="00C33898" w:rsidP="00C33898">
      <w:r w:rsidRPr="00653FE2">
        <w:t>The following service is certainly used:</w:t>
      </w:r>
    </w:p>
    <w:p w14:paraId="721C527B" w14:textId="77777777" w:rsidR="00C33898" w:rsidRPr="00653FE2" w:rsidRDefault="00C33898" w:rsidP="00C33898">
      <w:pPr>
        <w:pStyle w:val="B2"/>
      </w:pPr>
      <w:r w:rsidRPr="00653FE2">
        <w:t>MAP_INTERROGATE_SS</w:t>
      </w:r>
      <w:r w:rsidR="00854CE3">
        <w:tab/>
      </w:r>
      <w:r>
        <w:tab/>
      </w:r>
      <w:r w:rsidRPr="00653FE2">
        <w:t>(defined in clause 11).</w:t>
      </w:r>
    </w:p>
    <w:bookmarkStart w:id="3984" w:name="_MON_1112536601"/>
    <w:bookmarkEnd w:id="3984"/>
    <w:bookmarkStart w:id="3985" w:name="_MON_1112536255"/>
    <w:bookmarkEnd w:id="3985"/>
    <w:p w14:paraId="439530A5" w14:textId="77777777" w:rsidR="00C33898" w:rsidRPr="00653FE2" w:rsidRDefault="00C33898" w:rsidP="00C33898">
      <w:pPr>
        <w:pStyle w:val="TH"/>
      </w:pPr>
      <w:r w:rsidRPr="00653FE2">
        <w:object w:dxaOrig="8520" w:dyaOrig="4455" w14:anchorId="1883BA2E">
          <v:shape id="_x0000_i1284" type="#_x0000_t75" style="width:311.05pt;height:163pt" o:ole="">
            <v:imagedata r:id="rId333" o:title=""/>
          </v:shape>
          <o:OLEObject Type="Embed" ProgID="Word.Picture.8" ShapeID="_x0000_i1284" DrawAspect="Content" ObjectID="_1756708245" r:id="rId334"/>
        </w:object>
      </w:r>
    </w:p>
    <w:p w14:paraId="4D77FC70" w14:textId="77777777" w:rsidR="00C33898" w:rsidRPr="00653FE2" w:rsidRDefault="00C33898" w:rsidP="00C33898">
      <w:pPr>
        <w:pStyle w:val="NF"/>
        <w:keepNext w:val="0"/>
        <w:keepLines w:val="0"/>
      </w:pPr>
    </w:p>
    <w:p w14:paraId="0F1C2E01" w14:textId="77777777" w:rsidR="00C33898" w:rsidRPr="00653FE2" w:rsidRDefault="00C33898" w:rsidP="00C33898">
      <w:pPr>
        <w:pStyle w:val="NF"/>
        <w:keepNext w:val="0"/>
        <w:keepLines w:val="0"/>
      </w:pPr>
      <w:r w:rsidRPr="00653FE2">
        <w:t>1)</w:t>
      </w:r>
      <w:r w:rsidRPr="00653FE2">
        <w:tab/>
        <w:t>A_CM_SERV_REQ (Note 1)</w:t>
      </w:r>
    </w:p>
    <w:p w14:paraId="471DA39F" w14:textId="77777777" w:rsidR="00C33898" w:rsidRPr="00653FE2" w:rsidRDefault="00C33898" w:rsidP="00C33898">
      <w:pPr>
        <w:pStyle w:val="NF"/>
        <w:keepNext w:val="0"/>
        <w:keepLines w:val="0"/>
      </w:pPr>
      <w:r w:rsidRPr="00653FE2">
        <w:t>2)</w:t>
      </w:r>
      <w:r w:rsidRPr="00653FE2">
        <w:tab/>
        <w:t>MAP_PROCESS_ACCESS_REQUEST (Note 2)</w:t>
      </w:r>
    </w:p>
    <w:p w14:paraId="571ADAA2" w14:textId="77777777" w:rsidR="00C33898" w:rsidRPr="00653FE2" w:rsidRDefault="00C33898" w:rsidP="00C33898">
      <w:pPr>
        <w:pStyle w:val="NF"/>
        <w:keepNext w:val="0"/>
        <w:keepLines w:val="0"/>
      </w:pPr>
      <w:r w:rsidRPr="00653FE2">
        <w:t>3)</w:t>
      </w:r>
      <w:r w:rsidRPr="00653FE2">
        <w:tab/>
        <w:t>A_INTERROGATE_SS (Note 1)</w:t>
      </w:r>
    </w:p>
    <w:p w14:paraId="3C426AD1" w14:textId="77777777" w:rsidR="00C33898" w:rsidRPr="00653FE2" w:rsidRDefault="00C33898" w:rsidP="00C33898">
      <w:pPr>
        <w:pStyle w:val="NF"/>
        <w:keepNext w:val="0"/>
        <w:keepLines w:val="0"/>
      </w:pPr>
      <w:r w:rsidRPr="00653FE2">
        <w:t>4)</w:t>
      </w:r>
      <w:r w:rsidRPr="00653FE2">
        <w:tab/>
        <w:t>MAP_INTERROGATE_SS_req/ind</w:t>
      </w:r>
    </w:p>
    <w:p w14:paraId="5B08B854" w14:textId="77777777" w:rsidR="00C33898" w:rsidRPr="00653FE2" w:rsidRDefault="00C33898" w:rsidP="00C33898">
      <w:pPr>
        <w:pStyle w:val="NF"/>
        <w:keepNext w:val="0"/>
        <w:keepLines w:val="0"/>
      </w:pPr>
      <w:r w:rsidRPr="00653FE2">
        <w:t>5)</w:t>
      </w:r>
      <w:r w:rsidRPr="00653FE2">
        <w:tab/>
      </w:r>
      <w:r w:rsidRPr="00653FE2">
        <w:rPr>
          <w:i/>
          <w:iCs/>
        </w:rPr>
        <w:t>MAP_INTERROGATE_SS_req/ind</w:t>
      </w:r>
    </w:p>
    <w:p w14:paraId="789457A3" w14:textId="77777777" w:rsidR="00C33898" w:rsidRPr="00653FE2" w:rsidRDefault="00C33898" w:rsidP="00C33898">
      <w:pPr>
        <w:pStyle w:val="NF"/>
        <w:keepNext w:val="0"/>
        <w:keepLines w:val="0"/>
        <w:rPr>
          <w:lang w:val="fr-FR"/>
        </w:rPr>
      </w:pPr>
      <w:r w:rsidRPr="00653FE2">
        <w:rPr>
          <w:lang w:val="fr-FR"/>
        </w:rPr>
        <w:t>6)</w:t>
      </w:r>
      <w:r w:rsidRPr="00653FE2">
        <w:rPr>
          <w:lang w:val="fr-FR"/>
        </w:rPr>
        <w:tab/>
      </w:r>
      <w:r w:rsidRPr="00653FE2">
        <w:rPr>
          <w:i/>
          <w:iCs/>
          <w:lang w:val="fr-FR"/>
        </w:rPr>
        <w:t>MAP_INTERROGATE_SS_rsp/cnf</w:t>
      </w:r>
    </w:p>
    <w:p w14:paraId="6DF30258" w14:textId="77777777" w:rsidR="00C33898" w:rsidRPr="00653FE2" w:rsidRDefault="00C33898" w:rsidP="00C33898">
      <w:pPr>
        <w:pStyle w:val="NF"/>
        <w:keepNext w:val="0"/>
        <w:keepLines w:val="0"/>
        <w:rPr>
          <w:lang w:val="fr-FR"/>
        </w:rPr>
      </w:pPr>
      <w:r w:rsidRPr="00653FE2">
        <w:rPr>
          <w:lang w:val="fr-FR"/>
        </w:rPr>
        <w:t>7)</w:t>
      </w:r>
      <w:r w:rsidRPr="00653FE2">
        <w:rPr>
          <w:lang w:val="fr-FR"/>
        </w:rPr>
        <w:tab/>
        <w:t>MAP_INTERROGATE_SS_rsp/cnf</w:t>
      </w:r>
    </w:p>
    <w:p w14:paraId="1EADED2C" w14:textId="77777777" w:rsidR="00C33898" w:rsidRPr="00653FE2" w:rsidRDefault="00C33898" w:rsidP="00C33898">
      <w:pPr>
        <w:pStyle w:val="NF"/>
        <w:keepNext w:val="0"/>
        <w:keepLines w:val="0"/>
      </w:pPr>
      <w:r w:rsidRPr="00653FE2">
        <w:t>8)</w:t>
      </w:r>
      <w:r w:rsidRPr="00653FE2">
        <w:tab/>
        <w:t>A_INTERROGATE_SS ack (Note 1)</w:t>
      </w:r>
    </w:p>
    <w:p w14:paraId="11706690" w14:textId="77777777" w:rsidR="00C33898" w:rsidRPr="00653FE2" w:rsidRDefault="00C33898" w:rsidP="00C33898">
      <w:pPr>
        <w:pStyle w:val="NF"/>
        <w:keepNext w:val="0"/>
        <w:keepLines w:val="0"/>
      </w:pPr>
    </w:p>
    <w:p w14:paraId="201B50EC" w14:textId="77777777" w:rsidR="00C33898" w:rsidRPr="00653FE2" w:rsidRDefault="00C33898" w:rsidP="00C33898">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52FC2076"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2D762795" w14:textId="77777777" w:rsidR="00C33898" w:rsidRPr="00653FE2" w:rsidRDefault="00C33898" w:rsidP="00C33898">
      <w:pPr>
        <w:pStyle w:val="NF"/>
        <w:keepNext w:val="0"/>
        <w:keepLines w:val="0"/>
      </w:pPr>
      <w:r w:rsidRPr="00653FE2">
        <w:t>NOTE 3:</w:t>
      </w:r>
      <w:r w:rsidRPr="00653FE2">
        <w:tab/>
        <w:t xml:space="preserve">Services printed in </w:t>
      </w:r>
      <w:r w:rsidRPr="00653FE2">
        <w:rPr>
          <w:i/>
          <w:iCs/>
        </w:rPr>
        <w:t>italics</w:t>
      </w:r>
      <w:r w:rsidRPr="00653FE2">
        <w:t xml:space="preserve"> are optional.</w:t>
      </w:r>
    </w:p>
    <w:p w14:paraId="28D95B5E" w14:textId="77777777" w:rsidR="00C33898" w:rsidRPr="00653FE2" w:rsidRDefault="00C33898" w:rsidP="00C33898">
      <w:pPr>
        <w:pStyle w:val="NF"/>
        <w:keepNext w:val="0"/>
        <w:keepLines w:val="0"/>
      </w:pPr>
    </w:p>
    <w:p w14:paraId="3592EFA1" w14:textId="77777777" w:rsidR="00C33898" w:rsidRPr="00653FE2" w:rsidRDefault="00C33898" w:rsidP="00C33898">
      <w:pPr>
        <w:pStyle w:val="TF"/>
        <w:keepLines w:val="0"/>
      </w:pPr>
      <w:r w:rsidRPr="00653FE2">
        <w:t>Figure 22.6.1/1: Message flow for supplementary service interrogation</w:t>
      </w:r>
    </w:p>
    <w:p w14:paraId="60FFBC18" w14:textId="77777777" w:rsidR="00C33898" w:rsidRPr="00653FE2" w:rsidRDefault="00C33898" w:rsidP="00C33898">
      <w:pPr>
        <w:pStyle w:val="Heading3"/>
        <w:keepNext w:val="0"/>
        <w:keepLines w:val="0"/>
      </w:pPr>
      <w:bookmarkStart w:id="3986" w:name="_Toc11332429"/>
      <w:bookmarkStart w:id="3987" w:name="_Toc36554512"/>
      <w:bookmarkStart w:id="3988" w:name="_Toc75886513"/>
      <w:r w:rsidRPr="00653FE2">
        <w:t>22.6.2</w:t>
      </w:r>
      <w:r w:rsidRPr="00653FE2">
        <w:tab/>
        <w:t>Procedure in the MSC</w:t>
      </w:r>
      <w:bookmarkEnd w:id="3986"/>
      <w:bookmarkEnd w:id="3987"/>
      <w:bookmarkEnd w:id="3988"/>
    </w:p>
    <w:p w14:paraId="4DDFBEEF" w14:textId="77777777" w:rsidR="00C33898" w:rsidRPr="00653FE2" w:rsidRDefault="00C33898" w:rsidP="00C33898">
      <w:r w:rsidRPr="00653FE2">
        <w:t xml:space="preserve">The MSC procedures for interrogation are identical to those specified for registration in </w:t>
      </w:r>
      <w:r w:rsidR="00854CE3">
        <w:t>clause</w:t>
      </w:r>
      <w:r w:rsidRPr="00653FE2">
        <w:t xml:space="preserve"> 22.2.2. The text and diagrams in </w:t>
      </w:r>
      <w:r w:rsidR="00854CE3">
        <w:t>clause</w:t>
      </w:r>
      <w:r w:rsidRPr="00653FE2">
        <w:t> 22.2.2 apply with all references to registration changed to interrogation.</w:t>
      </w:r>
    </w:p>
    <w:p w14:paraId="1BACA4FA" w14:textId="77777777" w:rsidR="00C33898" w:rsidRPr="00653FE2" w:rsidRDefault="00C33898" w:rsidP="00C33898">
      <w:pPr>
        <w:pStyle w:val="Heading3"/>
        <w:keepNext w:val="0"/>
        <w:keepLines w:val="0"/>
      </w:pPr>
      <w:bookmarkStart w:id="3989" w:name="_Toc11332430"/>
      <w:bookmarkStart w:id="3990" w:name="_Toc36554513"/>
      <w:bookmarkStart w:id="3991" w:name="_Toc75886514"/>
      <w:r w:rsidRPr="00653FE2">
        <w:t>22.6.3</w:t>
      </w:r>
      <w:r w:rsidRPr="00653FE2">
        <w:tab/>
        <w:t>Procedures in the VLR</w:t>
      </w:r>
      <w:bookmarkEnd w:id="3989"/>
      <w:bookmarkEnd w:id="3990"/>
      <w:bookmarkEnd w:id="3991"/>
    </w:p>
    <w:p w14:paraId="4941CF9B" w14:textId="77777777" w:rsidR="00C33898" w:rsidRPr="00653FE2" w:rsidRDefault="00C33898" w:rsidP="00C33898">
      <w:r w:rsidRPr="00653FE2">
        <w:t>The MAP process invokes macros not defined in this clause; the definitions of these macros can be found as follows:</w:t>
      </w:r>
    </w:p>
    <w:p w14:paraId="7CC63D67"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5C2E9F4A"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03A1B1ED"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6D3394FB"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14:paraId="6EE750C0" w14:textId="77777777" w:rsidR="00C33898" w:rsidRPr="00653FE2" w:rsidRDefault="00C33898" w:rsidP="00C33898">
      <w:r w:rsidRPr="00653FE2">
        <w:t>The interrogation is answered either by the VLR or by the HLR, depending on the service interrogated.</w:t>
      </w:r>
    </w:p>
    <w:p w14:paraId="3B11C16C" w14:textId="77777777" w:rsidR="00C33898" w:rsidRPr="00653FE2" w:rsidRDefault="00C33898" w:rsidP="00C33898">
      <w:pPr>
        <w:pStyle w:val="B1"/>
      </w:pPr>
      <w:r w:rsidRPr="00653FE2">
        <w:rPr>
          <w:b/>
        </w:rPr>
        <w:t>1)</w:t>
      </w:r>
      <w:r w:rsidRPr="00653FE2">
        <w:rPr>
          <w:b/>
        </w:rPr>
        <w:tab/>
        <w:t>Interrogation to be handled by the VLR</w:t>
      </w:r>
    </w:p>
    <w:p w14:paraId="333626D3" w14:textId="77777777" w:rsidR="00C33898" w:rsidRPr="00653FE2" w:rsidRDefault="00C33898" w:rsidP="00C33898">
      <w:r w:rsidRPr="00653FE2">
        <w:t>The supplementary service request shall be processed according to 3GPP TS 23.011 [22] and the 23.08x and 23.09x-series of technical specifications. This handling may lead to a successful result, a partially successful result or an error being returned.</w:t>
      </w:r>
    </w:p>
    <w:p w14:paraId="3F7C3748"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1B619BB3" w14:textId="77777777" w:rsidR="00C33898" w:rsidRPr="00653FE2" w:rsidRDefault="00C33898" w:rsidP="00C33898">
      <w:pPr>
        <w:pStyle w:val="B1"/>
      </w:pPr>
      <w:r w:rsidRPr="00653FE2">
        <w:rPr>
          <w:b/>
        </w:rPr>
        <w:t>2)</w:t>
      </w:r>
      <w:r w:rsidRPr="00653FE2">
        <w:rPr>
          <w:b/>
        </w:rPr>
        <w:tab/>
        <w:t>Interrogation to be handled by the HLR</w:t>
      </w:r>
    </w:p>
    <w:p w14:paraId="0A9EF401" w14:textId="77777777" w:rsidR="00C33898" w:rsidRPr="00653FE2" w:rsidRDefault="00C33898" w:rsidP="00C33898">
      <w:r w:rsidRPr="00653FE2">
        <w:t>If the interrogation is to be handled by the HLR, the MAP process in the VLR transfers the information received in the MAP_INTERROGATE_SS indication to the HLR in the MAP_INTERROGATE_SS request without checking the contents of the service indication. The MAP_OPEN request includes the IMSI of the subscriber as the destination reference and the VLR number as the originating reference.</w:t>
      </w:r>
    </w:p>
    <w:p w14:paraId="0F0372E7" w14:textId="77777777" w:rsidR="00C33898" w:rsidRPr="00653FE2" w:rsidRDefault="00C33898" w:rsidP="00C33898">
      <w:r w:rsidRPr="00653FE2">
        <w:t>If the MAP_INTERROGATE_SS confirm is properly formed and contains a result or a user error, the MAP process in the VLR shall transfer the information contained in this primitive to the MSC in the MAP_INTERROGATE_SS response.</w:t>
      </w:r>
    </w:p>
    <w:p w14:paraId="125BC5A9"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65BAB1A5" w14:textId="77777777" w:rsidR="00C33898" w:rsidRPr="00653FE2" w:rsidRDefault="00C33898" w:rsidP="00C33898">
      <w:r w:rsidRPr="00653FE2">
        <w:t>The Interrogation process in the VLR is shown in figure 22.6.3/1.</w:t>
      </w:r>
    </w:p>
    <w:p w14:paraId="463DEB32" w14:textId="77777777" w:rsidR="00C33898" w:rsidRPr="00653FE2" w:rsidRDefault="00C33898" w:rsidP="00C33898">
      <w:pPr>
        <w:pStyle w:val="Heading3"/>
      </w:pPr>
      <w:bookmarkStart w:id="3992" w:name="_Toc11332431"/>
      <w:bookmarkStart w:id="3993" w:name="_Toc36554514"/>
      <w:bookmarkStart w:id="3994" w:name="_Toc75886515"/>
      <w:r w:rsidRPr="00653FE2">
        <w:t>22.6.4</w:t>
      </w:r>
      <w:r w:rsidRPr="00653FE2">
        <w:tab/>
        <w:t>Procedure in the HLR</w:t>
      </w:r>
      <w:bookmarkEnd w:id="3992"/>
      <w:bookmarkEnd w:id="3993"/>
      <w:bookmarkEnd w:id="3994"/>
    </w:p>
    <w:p w14:paraId="5074B85A" w14:textId="77777777" w:rsidR="00C33898" w:rsidRPr="00653FE2" w:rsidRDefault="00C33898" w:rsidP="00C33898">
      <w:r w:rsidRPr="00653FE2">
        <w:t>The MAP process invokes a macro not defined in this clause; the definition of this macro can be found as follows:</w:t>
      </w:r>
    </w:p>
    <w:p w14:paraId="28D130B6"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14:paraId="7C466BB0" w14:textId="77777777" w:rsidR="00C33898" w:rsidRPr="00653FE2" w:rsidRDefault="00C33898" w:rsidP="00C33898">
      <w:pPr>
        <w:keepNext/>
        <w:keepLines/>
      </w:pPr>
      <w:r w:rsidRPr="00653FE2">
        <w:t>The HLR acts as follows:</w:t>
      </w:r>
    </w:p>
    <w:p w14:paraId="349E3A45" w14:textId="77777777" w:rsidR="00C33898" w:rsidRPr="00653FE2" w:rsidRDefault="00C33898" w:rsidP="00C33898">
      <w:r w:rsidRPr="00653FE2">
        <w:t>The interrogation is answered either by the VLR or by the HLR, depending on the service interrogated.</w:t>
      </w:r>
    </w:p>
    <w:p w14:paraId="352E424F" w14:textId="77777777" w:rsidR="00C33898" w:rsidRPr="00653FE2" w:rsidRDefault="00C33898" w:rsidP="00C33898">
      <w:pPr>
        <w:pStyle w:val="B1"/>
      </w:pPr>
      <w:r w:rsidRPr="00653FE2">
        <w:rPr>
          <w:b/>
        </w:rPr>
        <w:t>1)</w:t>
      </w:r>
      <w:r w:rsidRPr="00653FE2">
        <w:rPr>
          <w:b/>
        </w:rPr>
        <w:tab/>
        <w:t>Interrogation to be handled by the VLR</w:t>
      </w:r>
    </w:p>
    <w:p w14:paraId="4AB290FD" w14:textId="77777777" w:rsidR="00C33898" w:rsidRPr="00653FE2" w:rsidRDefault="00C33898" w:rsidP="00C33898">
      <w:pPr>
        <w:pStyle w:val="B1"/>
      </w:pPr>
      <w:r w:rsidRPr="00653FE2">
        <w:tab/>
        <w:t>If the interrogation procedure should have been answered by the VLR, then the HLR assumes that the VLR does not support the interrogated supplementary service, and returns the SS Not Available error to the VLR.</w:t>
      </w:r>
    </w:p>
    <w:p w14:paraId="3F710DE8" w14:textId="77777777" w:rsidR="00C33898" w:rsidRPr="00653FE2" w:rsidRDefault="00C33898" w:rsidP="00C33898">
      <w:pPr>
        <w:pStyle w:val="B1"/>
      </w:pPr>
      <w:r w:rsidRPr="00653FE2">
        <w:rPr>
          <w:b/>
        </w:rPr>
        <w:t>2)</w:t>
      </w:r>
      <w:r w:rsidRPr="00653FE2">
        <w:rPr>
          <w:b/>
        </w:rPr>
        <w:tab/>
        <w:t>Interrogation to be handled by HLR</w:t>
      </w:r>
    </w:p>
    <w:p w14:paraId="6F2F4882" w14:textId="77777777" w:rsidR="00C33898" w:rsidRPr="00653FE2" w:rsidRDefault="00C33898" w:rsidP="00C33898">
      <w:pPr>
        <w:pStyle w:val="B1"/>
      </w:pPr>
      <w:r w:rsidRPr="00653FE2">
        <w:tab/>
        <w:t>The supplementary service request shall be processed according to 3GPP TS 23.011 [22] and the 23.08x and 23.09x-series of technical specifications. This handling may lead to either a successful result or an error being returned.</w:t>
      </w:r>
    </w:p>
    <w:p w14:paraId="03FD8B28"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30D02E9C" w14:textId="77777777" w:rsidR="00C33898" w:rsidRPr="00653FE2" w:rsidRDefault="00C33898" w:rsidP="00C33898">
      <w:r w:rsidRPr="00653FE2">
        <w:t>The Interrogation process in the HLR is shown in figure 22.6.4/1.</w:t>
      </w:r>
    </w:p>
    <w:p w14:paraId="3D98EF8A" w14:textId="506A56CD" w:rsidR="00C33898" w:rsidRPr="00653FE2" w:rsidRDefault="00C33898" w:rsidP="00C33898">
      <w:pPr>
        <w:pStyle w:val="TH"/>
      </w:pPr>
      <w:r w:rsidRPr="00653FE2">
        <w:br w:type="page"/>
      </w:r>
      <w:r w:rsidR="00636CA8">
        <w:rPr>
          <w:noProof/>
        </w:rPr>
        <w:drawing>
          <wp:inline distT="0" distB="0" distL="0" distR="0" wp14:anchorId="108A3D39" wp14:editId="6E305CF0">
            <wp:extent cx="6122670" cy="7395845"/>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2F2A44F2" w14:textId="77777777" w:rsidR="00C33898" w:rsidRPr="00653FE2" w:rsidRDefault="00C33898" w:rsidP="00C33898">
      <w:pPr>
        <w:pStyle w:val="TF"/>
        <w:keepLines w:val="0"/>
      </w:pPr>
      <w:r w:rsidRPr="00653FE2">
        <w:t>Figure 22.6.3/1 (sheet 1 of 2): Process Interrogate_SS_VLR</w:t>
      </w:r>
    </w:p>
    <w:p w14:paraId="03A3BA28" w14:textId="24E2F410" w:rsidR="00C33898" w:rsidRPr="00653FE2" w:rsidRDefault="00636CA8" w:rsidP="00C33898">
      <w:pPr>
        <w:pStyle w:val="TH"/>
        <w:keepNext w:val="0"/>
        <w:keepLines w:val="0"/>
      </w:pPr>
      <w:r>
        <w:rPr>
          <w:noProof/>
        </w:rPr>
        <w:drawing>
          <wp:inline distT="0" distB="0" distL="0" distR="0" wp14:anchorId="225B6443" wp14:editId="6CF5985C">
            <wp:extent cx="6122670" cy="7395845"/>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B293386" w14:textId="77777777" w:rsidR="00C33898" w:rsidRPr="00653FE2" w:rsidRDefault="00C33898" w:rsidP="00C33898">
      <w:pPr>
        <w:pStyle w:val="TF"/>
        <w:keepLines w:val="0"/>
      </w:pPr>
      <w:r w:rsidRPr="00653FE2">
        <w:t>Figure 22.6.3/1 (sheet 2 of 2): Process Interrogate_SS_VLR</w:t>
      </w:r>
    </w:p>
    <w:p w14:paraId="36AA6EDA" w14:textId="7051A867" w:rsidR="00C33898" w:rsidRPr="00653FE2" w:rsidRDefault="00636CA8" w:rsidP="00C33898">
      <w:pPr>
        <w:pStyle w:val="TH"/>
        <w:keepNext w:val="0"/>
        <w:keepLines w:val="0"/>
      </w:pPr>
      <w:r>
        <w:rPr>
          <w:noProof/>
        </w:rPr>
        <w:drawing>
          <wp:inline distT="0" distB="0" distL="0" distR="0" wp14:anchorId="27222CCB" wp14:editId="2C8E7600">
            <wp:extent cx="6122670" cy="7410450"/>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6122670" cy="7410450"/>
                    </a:xfrm>
                    <a:prstGeom prst="rect">
                      <a:avLst/>
                    </a:prstGeom>
                    <a:noFill/>
                    <a:ln>
                      <a:noFill/>
                    </a:ln>
                  </pic:spPr>
                </pic:pic>
              </a:graphicData>
            </a:graphic>
          </wp:inline>
        </w:drawing>
      </w:r>
    </w:p>
    <w:p w14:paraId="436B6C80" w14:textId="77777777" w:rsidR="00C33898" w:rsidRPr="00653FE2" w:rsidRDefault="00C33898" w:rsidP="00C33898">
      <w:pPr>
        <w:pStyle w:val="TF"/>
        <w:keepLines w:val="0"/>
      </w:pPr>
      <w:r w:rsidRPr="00653FE2">
        <w:t>Figure 22.6.4/1: Process Interrogate_SS_HLR</w:t>
      </w:r>
    </w:p>
    <w:p w14:paraId="0B2E3309" w14:textId="77777777" w:rsidR="00C33898" w:rsidRPr="00653FE2" w:rsidRDefault="00C33898" w:rsidP="00C33898">
      <w:pPr>
        <w:pStyle w:val="Heading2"/>
      </w:pPr>
      <w:r w:rsidRPr="00653FE2">
        <w:br w:type="page"/>
      </w:r>
      <w:bookmarkStart w:id="3995" w:name="_Toc11332432"/>
      <w:bookmarkStart w:id="3996" w:name="_Toc36554515"/>
      <w:bookmarkStart w:id="3997" w:name="_Toc75886516"/>
      <w:r w:rsidRPr="00653FE2">
        <w:t>22.7</w:t>
      </w:r>
      <w:r w:rsidRPr="00653FE2">
        <w:tab/>
        <w:t>Void</w:t>
      </w:r>
      <w:bookmarkEnd w:id="3995"/>
      <w:bookmarkEnd w:id="3996"/>
      <w:bookmarkEnd w:id="3997"/>
    </w:p>
    <w:p w14:paraId="06688D28" w14:textId="77777777" w:rsidR="00C33898" w:rsidRPr="00653FE2" w:rsidRDefault="00C33898" w:rsidP="00C33898">
      <w:pPr>
        <w:pStyle w:val="TF"/>
        <w:keepLines w:val="0"/>
      </w:pPr>
      <w:r w:rsidRPr="00653FE2">
        <w:t xml:space="preserve">Figure 22.7.2/1 void </w:t>
      </w:r>
    </w:p>
    <w:p w14:paraId="73FBE370" w14:textId="77777777" w:rsidR="00C33898" w:rsidRPr="00653FE2" w:rsidRDefault="00C33898" w:rsidP="00C33898">
      <w:pPr>
        <w:pStyle w:val="TF"/>
        <w:keepLines w:val="0"/>
      </w:pPr>
      <w:r w:rsidRPr="00653FE2">
        <w:t>Figure 22.7.3/1 void</w:t>
      </w:r>
    </w:p>
    <w:p w14:paraId="21512A76" w14:textId="77777777" w:rsidR="00C33898" w:rsidRPr="00653FE2" w:rsidRDefault="00C33898" w:rsidP="00C33898">
      <w:pPr>
        <w:pStyle w:val="Heading2"/>
      </w:pPr>
      <w:r w:rsidRPr="00653FE2">
        <w:br w:type="page"/>
      </w:r>
      <w:bookmarkStart w:id="3998" w:name="_Toc11332433"/>
      <w:bookmarkStart w:id="3999" w:name="_Toc36554516"/>
      <w:bookmarkStart w:id="4000" w:name="_Toc75886517"/>
      <w:r w:rsidRPr="00653FE2">
        <w:t>22.8</w:t>
      </w:r>
      <w:r w:rsidRPr="00653FE2">
        <w:tab/>
        <w:t>Password registration procedure</w:t>
      </w:r>
      <w:bookmarkEnd w:id="3998"/>
      <w:bookmarkEnd w:id="3999"/>
      <w:bookmarkEnd w:id="4000"/>
    </w:p>
    <w:p w14:paraId="41D6C490" w14:textId="77777777" w:rsidR="00C33898" w:rsidRPr="00653FE2" w:rsidRDefault="00C33898" w:rsidP="00C33898">
      <w:pPr>
        <w:pStyle w:val="Heading3"/>
      </w:pPr>
      <w:bookmarkStart w:id="4001" w:name="_Toc11332434"/>
      <w:bookmarkStart w:id="4002" w:name="_Toc36554517"/>
      <w:bookmarkStart w:id="4003" w:name="_Toc75886518"/>
      <w:r w:rsidRPr="00653FE2">
        <w:t>22.8.1</w:t>
      </w:r>
      <w:r w:rsidRPr="00653FE2">
        <w:tab/>
        <w:t>General</w:t>
      </w:r>
      <w:bookmarkEnd w:id="4001"/>
      <w:bookmarkEnd w:id="4002"/>
      <w:bookmarkEnd w:id="4003"/>
    </w:p>
    <w:p w14:paraId="673F9E07" w14:textId="77777777" w:rsidR="00C33898" w:rsidRPr="00653FE2" w:rsidRDefault="00C33898" w:rsidP="00C33898">
      <w:r w:rsidRPr="00653FE2">
        <w:t>The password registration procedure is used to register a password in the HLR. The password registration procedure is a fully transparent communication between the MS and the HLR, except that some services may be invoked as a result of the procedure, as described below.</w:t>
      </w:r>
    </w:p>
    <w:p w14:paraId="0E9E6AF5" w14:textId="77777777" w:rsidR="00C33898" w:rsidRPr="00653FE2" w:rsidRDefault="00C33898" w:rsidP="00C33898">
      <w:r w:rsidRPr="00653FE2">
        <w:t>The password registration procedure is shown in figure 22.8.1/1.</w:t>
      </w:r>
    </w:p>
    <w:p w14:paraId="6E79E882" w14:textId="77777777" w:rsidR="00C33898" w:rsidRPr="00653FE2" w:rsidRDefault="00C33898" w:rsidP="00C33898">
      <w:r w:rsidRPr="00653FE2">
        <w:t>The following services may be used:</w:t>
      </w:r>
    </w:p>
    <w:p w14:paraId="55D9A335" w14:textId="77777777" w:rsidR="00C33898" w:rsidRPr="00653FE2" w:rsidRDefault="00C33898" w:rsidP="00C33898">
      <w:pPr>
        <w:pStyle w:val="B2"/>
      </w:pPr>
      <w:r w:rsidRPr="00653FE2">
        <w:t>MAP_PROCESS_ACCESS_REQUEST</w:t>
      </w:r>
      <w:r w:rsidR="00854CE3">
        <w:tab/>
      </w:r>
      <w:r w:rsidRPr="00653FE2">
        <w:t>(see clauses 8 and 25);</w:t>
      </w:r>
    </w:p>
    <w:p w14:paraId="19571C52" w14:textId="77777777" w:rsidR="00C33898" w:rsidRPr="00653FE2" w:rsidRDefault="00C33898" w:rsidP="00C33898">
      <w:pPr>
        <w:pStyle w:val="B2"/>
      </w:pPr>
      <w:r w:rsidRPr="00653FE2">
        <w:t>MAP_TRACE_SUBSCRIBER_ACTIVITY</w:t>
      </w:r>
      <w:r>
        <w:tab/>
      </w:r>
      <w:r w:rsidRPr="00653FE2">
        <w:t>(see clauses 9 and 25);</w:t>
      </w:r>
    </w:p>
    <w:p w14:paraId="3DE63721" w14:textId="77777777" w:rsidR="00C33898" w:rsidRPr="00653FE2" w:rsidRDefault="00C33898" w:rsidP="00C33898">
      <w:pPr>
        <w:pStyle w:val="B2"/>
      </w:pPr>
      <w:r w:rsidRPr="00653FE2">
        <w:t>MAP_PROVIDE_IMSI</w:t>
      </w:r>
      <w:r w:rsidR="00854CE3">
        <w:tab/>
      </w:r>
      <w:r w:rsidR="00854CE3">
        <w:tab/>
      </w:r>
      <w:r w:rsidRPr="00653FE2">
        <w:t>(see clauses 8 and 25);</w:t>
      </w:r>
    </w:p>
    <w:p w14:paraId="43DDAF73" w14:textId="77777777" w:rsidR="00C33898" w:rsidRPr="00653FE2" w:rsidRDefault="00C33898" w:rsidP="00C33898">
      <w:pPr>
        <w:pStyle w:val="B2"/>
      </w:pPr>
      <w:r w:rsidRPr="00653FE2">
        <w:t>MAP_FORWARD_NEW_TMSI</w:t>
      </w:r>
      <w:r w:rsidR="00854CE3">
        <w:tab/>
      </w:r>
      <w:r w:rsidRPr="00653FE2">
        <w:tab/>
        <w:t>(see clauses 8 and 25);</w:t>
      </w:r>
    </w:p>
    <w:p w14:paraId="2AA0AD0A" w14:textId="77777777" w:rsidR="00C33898" w:rsidRPr="00653FE2" w:rsidRDefault="00C33898" w:rsidP="00C33898">
      <w:pPr>
        <w:pStyle w:val="B2"/>
      </w:pPr>
      <w:r w:rsidRPr="00653FE2">
        <w:t>MAP_AUTHENTICATE</w:t>
      </w:r>
      <w:r w:rsidR="00854CE3">
        <w:tab/>
      </w:r>
      <w:r w:rsidR="00854CE3">
        <w:tab/>
      </w:r>
      <w:r w:rsidRPr="00653FE2">
        <w:t>(see clauses 8 and 25);</w:t>
      </w:r>
    </w:p>
    <w:p w14:paraId="711B1F70" w14:textId="77777777" w:rsidR="00C33898" w:rsidRPr="00653FE2" w:rsidRDefault="00C33898" w:rsidP="00C33898">
      <w:pPr>
        <w:pStyle w:val="B2"/>
      </w:pPr>
      <w:r w:rsidRPr="00653FE2">
        <w:t>MAP_SET_CIPHERING_MODE</w:t>
      </w:r>
      <w:r w:rsidR="00854CE3">
        <w:tab/>
      </w:r>
      <w:r w:rsidRPr="00653FE2">
        <w:tab/>
        <w:t>(see clauses 8 and 25);</w:t>
      </w:r>
    </w:p>
    <w:p w14:paraId="3891FE7A" w14:textId="77777777" w:rsidR="00C33898" w:rsidRPr="00653FE2" w:rsidRDefault="00C33898" w:rsidP="00C33898">
      <w:pPr>
        <w:pStyle w:val="B2"/>
      </w:pPr>
      <w:r w:rsidRPr="00653FE2">
        <w:t>MAP_CHECK_IMEI</w:t>
      </w:r>
      <w:r w:rsidR="00854CE3">
        <w:tab/>
      </w:r>
      <w:r w:rsidR="00854CE3">
        <w:tab/>
      </w:r>
      <w:r w:rsidRPr="00653FE2">
        <w:t>(see clauses 8 and 25);</w:t>
      </w:r>
    </w:p>
    <w:p w14:paraId="53DC72A6" w14:textId="77777777" w:rsidR="00C33898" w:rsidRPr="00653FE2" w:rsidRDefault="00C33898" w:rsidP="00C33898">
      <w:pPr>
        <w:pStyle w:val="B2"/>
      </w:pPr>
      <w:r w:rsidRPr="00653FE2">
        <w:t>MAP_READY_FOR_SM</w:t>
      </w:r>
      <w:r w:rsidR="00854CE3">
        <w:tab/>
      </w:r>
      <w:r w:rsidR="00854CE3">
        <w:tab/>
      </w:r>
      <w:r w:rsidRPr="00653FE2">
        <w:t>(see clauses 12 and 25);</w:t>
      </w:r>
    </w:p>
    <w:p w14:paraId="4B272C76" w14:textId="77777777" w:rsidR="00C33898" w:rsidRPr="00653FE2" w:rsidRDefault="00C33898" w:rsidP="00C33898">
      <w:r w:rsidRPr="00653FE2">
        <w:t>The following services are certainly used:</w:t>
      </w:r>
    </w:p>
    <w:p w14:paraId="38E182C2" w14:textId="77777777" w:rsidR="00C33898" w:rsidRPr="00653FE2" w:rsidRDefault="00C33898" w:rsidP="00C33898">
      <w:pPr>
        <w:pStyle w:val="B2"/>
      </w:pPr>
      <w:r w:rsidRPr="00653FE2">
        <w:t>MAP_REGISTER_PASSWORD</w:t>
      </w:r>
      <w:r w:rsidR="00854CE3">
        <w:tab/>
      </w:r>
      <w:r w:rsidRPr="00653FE2">
        <w:tab/>
        <w:t>(defined in clause 11);</w:t>
      </w:r>
    </w:p>
    <w:p w14:paraId="3E6228CA" w14:textId="77777777" w:rsidR="00C33898" w:rsidRPr="00653FE2" w:rsidRDefault="00C33898" w:rsidP="00C33898">
      <w:pPr>
        <w:pStyle w:val="B2"/>
      </w:pPr>
      <w:r w:rsidRPr="00653FE2">
        <w:t>MAP_GET_PASSWORD</w:t>
      </w:r>
      <w:r w:rsidR="00854CE3">
        <w:tab/>
      </w:r>
      <w:r w:rsidR="00854CE3">
        <w:tab/>
      </w:r>
      <w:r w:rsidRPr="00653FE2">
        <w:t>(defined in clause 11).</w:t>
      </w:r>
    </w:p>
    <w:bookmarkStart w:id="4004" w:name="_MON_1112601955"/>
    <w:bookmarkStart w:id="4005" w:name="_MON_1112601520"/>
    <w:bookmarkEnd w:id="4004"/>
    <w:bookmarkEnd w:id="4005"/>
    <w:bookmarkStart w:id="4006" w:name="_MON_1112601875"/>
    <w:bookmarkEnd w:id="4006"/>
    <w:p w14:paraId="56C39ED4" w14:textId="77777777" w:rsidR="00C33898" w:rsidRPr="00653FE2" w:rsidRDefault="00C33898" w:rsidP="00C33898">
      <w:pPr>
        <w:pStyle w:val="TH"/>
      </w:pPr>
      <w:r w:rsidRPr="00653FE2">
        <w:object w:dxaOrig="8520" w:dyaOrig="11340" w14:anchorId="651D220A">
          <v:shape id="_x0000_i1288" type="#_x0000_t75" style="width:311.05pt;height:414.15pt" o:ole="">
            <v:imagedata r:id="rId338" o:title=""/>
          </v:shape>
          <o:OLEObject Type="Embed" ProgID="Word.Picture.8" ShapeID="_x0000_i1288" DrawAspect="Content" ObjectID="_1756708246" r:id="rId339"/>
        </w:object>
      </w:r>
    </w:p>
    <w:p w14:paraId="29B115DD" w14:textId="77777777" w:rsidR="00C33898" w:rsidRPr="00653FE2" w:rsidRDefault="00C33898" w:rsidP="00C33898">
      <w:pPr>
        <w:pStyle w:val="NF"/>
        <w:keepNext w:val="0"/>
        <w:keepLines w:val="0"/>
      </w:pPr>
    </w:p>
    <w:p w14:paraId="09A099E1" w14:textId="77777777" w:rsidR="00C33898" w:rsidRPr="00653FE2" w:rsidRDefault="00C33898" w:rsidP="00C33898">
      <w:pPr>
        <w:pStyle w:val="NF"/>
        <w:keepNext w:val="0"/>
        <w:keepLines w:val="0"/>
      </w:pPr>
      <w:r w:rsidRPr="00653FE2">
        <w:t>1)</w:t>
      </w:r>
      <w:r w:rsidRPr="00653FE2">
        <w:tab/>
        <w:t>A_CM_SERV_REQ (Note 1)</w:t>
      </w:r>
    </w:p>
    <w:p w14:paraId="713BF100" w14:textId="77777777" w:rsidR="00C33898" w:rsidRPr="00653FE2" w:rsidRDefault="00C33898" w:rsidP="00C33898">
      <w:pPr>
        <w:pStyle w:val="NF"/>
        <w:keepNext w:val="0"/>
        <w:keepLines w:val="0"/>
      </w:pPr>
      <w:r w:rsidRPr="00653FE2">
        <w:t>2)</w:t>
      </w:r>
      <w:r w:rsidRPr="00653FE2">
        <w:tab/>
        <w:t>MAP_PROCESS_ACCESS_REQUEST (Note 2)</w:t>
      </w:r>
    </w:p>
    <w:p w14:paraId="239989E8" w14:textId="77777777" w:rsidR="00C33898" w:rsidRPr="00653FE2" w:rsidRDefault="00C33898" w:rsidP="00C33898">
      <w:pPr>
        <w:pStyle w:val="NF"/>
        <w:keepNext w:val="0"/>
        <w:keepLines w:val="0"/>
      </w:pPr>
      <w:r w:rsidRPr="00653FE2">
        <w:t>3)</w:t>
      </w:r>
      <w:r w:rsidRPr="00653FE2">
        <w:tab/>
        <w:t>A_REGISTER_PASSWORD (Note 1)</w:t>
      </w:r>
    </w:p>
    <w:p w14:paraId="544C5B54" w14:textId="77777777" w:rsidR="00C33898" w:rsidRPr="00653FE2" w:rsidRDefault="00C33898" w:rsidP="00C33898">
      <w:pPr>
        <w:pStyle w:val="NF"/>
        <w:keepNext w:val="0"/>
        <w:keepLines w:val="0"/>
        <w:rPr>
          <w:lang w:val="da-DK"/>
        </w:rPr>
      </w:pPr>
      <w:r w:rsidRPr="00653FE2">
        <w:rPr>
          <w:lang w:val="da-DK"/>
        </w:rPr>
        <w:t>4)</w:t>
      </w:r>
      <w:r w:rsidRPr="00653FE2">
        <w:rPr>
          <w:lang w:val="da-DK"/>
        </w:rPr>
        <w:tab/>
        <w:t>MAP_REGISTER_PASSWORD_req/ind</w:t>
      </w:r>
    </w:p>
    <w:p w14:paraId="10587B63" w14:textId="77777777" w:rsidR="00C33898" w:rsidRPr="00653FE2" w:rsidRDefault="00C33898" w:rsidP="00C33898">
      <w:pPr>
        <w:pStyle w:val="NF"/>
        <w:keepNext w:val="0"/>
        <w:keepLines w:val="0"/>
        <w:rPr>
          <w:lang w:val="da-DK"/>
        </w:rPr>
      </w:pPr>
      <w:r w:rsidRPr="00653FE2">
        <w:rPr>
          <w:lang w:val="da-DK"/>
        </w:rPr>
        <w:t>5)</w:t>
      </w:r>
      <w:r w:rsidRPr="00653FE2">
        <w:rPr>
          <w:lang w:val="da-DK"/>
        </w:rPr>
        <w:tab/>
        <w:t>MAP_REGISTER_PASSWORD_req/ind</w:t>
      </w:r>
    </w:p>
    <w:p w14:paraId="2D823E96" w14:textId="77777777" w:rsidR="00C33898" w:rsidRPr="00653FE2" w:rsidRDefault="00C33898" w:rsidP="00C33898">
      <w:pPr>
        <w:pStyle w:val="NF"/>
        <w:keepNext w:val="0"/>
        <w:keepLines w:val="0"/>
      </w:pPr>
      <w:r w:rsidRPr="00653FE2">
        <w:t>6)</w:t>
      </w:r>
      <w:r w:rsidRPr="00653FE2">
        <w:tab/>
        <w:t>MAP_GET_PASSWORD_req/ind</w:t>
      </w:r>
      <w:r w:rsidRPr="00653FE2">
        <w:rPr>
          <w:i/>
          <w:iCs/>
        </w:rPr>
        <w:t xml:space="preserve"> </w:t>
      </w:r>
      <w:r w:rsidRPr="00653FE2">
        <w:t>(Note 3)</w:t>
      </w:r>
    </w:p>
    <w:p w14:paraId="78A7CE1D" w14:textId="77777777" w:rsidR="00C33898" w:rsidRPr="00653FE2" w:rsidRDefault="00C33898" w:rsidP="00C33898">
      <w:pPr>
        <w:pStyle w:val="NF"/>
        <w:keepNext w:val="0"/>
        <w:keepLines w:val="0"/>
      </w:pPr>
      <w:r w:rsidRPr="00653FE2">
        <w:t>7)</w:t>
      </w:r>
      <w:r w:rsidRPr="00653FE2">
        <w:tab/>
        <w:t>MAP_GET_PASSWORD_req/ind (Note 3)</w:t>
      </w:r>
    </w:p>
    <w:p w14:paraId="589B35A1" w14:textId="77777777" w:rsidR="00C33898" w:rsidRPr="00653FE2" w:rsidRDefault="00C33898" w:rsidP="00C33898">
      <w:pPr>
        <w:pStyle w:val="NF"/>
        <w:keepNext w:val="0"/>
        <w:keepLines w:val="0"/>
      </w:pPr>
      <w:r w:rsidRPr="00653FE2">
        <w:t>8)</w:t>
      </w:r>
      <w:r w:rsidRPr="00653FE2">
        <w:tab/>
        <w:t>A_GET_PASSWORD</w:t>
      </w:r>
      <w:r w:rsidRPr="00653FE2">
        <w:rPr>
          <w:i/>
          <w:iCs/>
        </w:rPr>
        <w:t xml:space="preserve"> </w:t>
      </w:r>
      <w:r w:rsidRPr="00653FE2">
        <w:t>(Note 1, Note 3)</w:t>
      </w:r>
    </w:p>
    <w:p w14:paraId="55654E82" w14:textId="77777777" w:rsidR="00C33898" w:rsidRPr="00653FE2" w:rsidRDefault="00C33898" w:rsidP="00C33898">
      <w:pPr>
        <w:pStyle w:val="NF"/>
        <w:keepNext w:val="0"/>
        <w:keepLines w:val="0"/>
      </w:pPr>
      <w:r w:rsidRPr="00653FE2">
        <w:t>9)</w:t>
      </w:r>
      <w:r w:rsidRPr="00653FE2">
        <w:tab/>
        <w:t>A_GET_PASSWORD ack (Note 1, Note 3)</w:t>
      </w:r>
    </w:p>
    <w:p w14:paraId="2A81B615" w14:textId="77777777" w:rsidR="00C33898" w:rsidRPr="00653FE2" w:rsidRDefault="00C33898" w:rsidP="00C33898">
      <w:pPr>
        <w:pStyle w:val="NF"/>
        <w:keepNext w:val="0"/>
        <w:keepLines w:val="0"/>
      </w:pPr>
      <w:r w:rsidRPr="00653FE2">
        <w:t>10)</w:t>
      </w:r>
      <w:r w:rsidRPr="00653FE2">
        <w:tab/>
        <w:t>MAP_GET_PASSWORD_rsp/cnf (Note 3)</w:t>
      </w:r>
    </w:p>
    <w:p w14:paraId="4D3309D6" w14:textId="77777777" w:rsidR="00C33898" w:rsidRPr="00653FE2" w:rsidRDefault="00C33898" w:rsidP="00C33898">
      <w:pPr>
        <w:pStyle w:val="NF"/>
        <w:keepNext w:val="0"/>
        <w:keepLines w:val="0"/>
      </w:pPr>
      <w:r w:rsidRPr="00653FE2">
        <w:t>11)</w:t>
      </w:r>
      <w:r w:rsidRPr="00653FE2">
        <w:tab/>
        <w:t>MAP_GET_PASSWORD_rsp/cnf (Note 3)</w:t>
      </w:r>
    </w:p>
    <w:p w14:paraId="3A0D3826" w14:textId="77777777" w:rsidR="00C33898" w:rsidRPr="00653FE2" w:rsidRDefault="00C33898" w:rsidP="00C33898">
      <w:pPr>
        <w:pStyle w:val="NF"/>
        <w:keepNext w:val="0"/>
        <w:keepLines w:val="0"/>
      </w:pPr>
      <w:r w:rsidRPr="00653FE2">
        <w:t>12)</w:t>
      </w:r>
      <w:r w:rsidRPr="00653FE2">
        <w:tab/>
        <w:t>MAP_GET_PASSWORD_req/ind</w:t>
      </w:r>
      <w:r w:rsidRPr="00653FE2">
        <w:rPr>
          <w:i/>
          <w:iCs/>
        </w:rPr>
        <w:t xml:space="preserve"> </w:t>
      </w:r>
      <w:r w:rsidRPr="00653FE2">
        <w:t>(Note 3)</w:t>
      </w:r>
    </w:p>
    <w:p w14:paraId="282FE8BE" w14:textId="77777777" w:rsidR="00C33898" w:rsidRPr="00653FE2" w:rsidRDefault="00C33898" w:rsidP="00C33898">
      <w:pPr>
        <w:pStyle w:val="NF"/>
        <w:keepNext w:val="0"/>
        <w:keepLines w:val="0"/>
      </w:pPr>
      <w:r w:rsidRPr="00653FE2">
        <w:t>13)</w:t>
      </w:r>
      <w:r w:rsidRPr="00653FE2">
        <w:tab/>
        <w:t>MAP_GET_PASSWORD_req/ind (Note 3)</w:t>
      </w:r>
    </w:p>
    <w:p w14:paraId="510079D2" w14:textId="77777777" w:rsidR="00C33898" w:rsidRPr="00653FE2" w:rsidRDefault="00C33898" w:rsidP="00C33898">
      <w:pPr>
        <w:pStyle w:val="NF"/>
        <w:keepNext w:val="0"/>
        <w:keepLines w:val="0"/>
      </w:pPr>
      <w:r w:rsidRPr="00653FE2">
        <w:t>14)</w:t>
      </w:r>
      <w:r w:rsidRPr="00653FE2">
        <w:tab/>
        <w:t>A_GET_PASSWORD</w:t>
      </w:r>
      <w:r w:rsidRPr="00653FE2">
        <w:rPr>
          <w:i/>
          <w:iCs/>
        </w:rPr>
        <w:t xml:space="preserve"> </w:t>
      </w:r>
      <w:r w:rsidRPr="00653FE2">
        <w:t>(Note 1, Note 3)</w:t>
      </w:r>
    </w:p>
    <w:p w14:paraId="1A4E3AFE" w14:textId="77777777" w:rsidR="00C33898" w:rsidRPr="00653FE2" w:rsidRDefault="00C33898" w:rsidP="00C33898">
      <w:pPr>
        <w:pStyle w:val="NF"/>
        <w:keepNext w:val="0"/>
        <w:keepLines w:val="0"/>
      </w:pPr>
      <w:r w:rsidRPr="00653FE2">
        <w:t>15)</w:t>
      </w:r>
      <w:r w:rsidRPr="00653FE2">
        <w:tab/>
        <w:t>A_GET_PASSWORD ack (Note 1, Note 3)</w:t>
      </w:r>
    </w:p>
    <w:p w14:paraId="4639E39C" w14:textId="77777777" w:rsidR="00C33898" w:rsidRPr="00653FE2" w:rsidRDefault="00C33898" w:rsidP="00C33898">
      <w:pPr>
        <w:pStyle w:val="NF"/>
        <w:keepNext w:val="0"/>
        <w:keepLines w:val="0"/>
      </w:pPr>
      <w:r w:rsidRPr="00653FE2">
        <w:t>16)</w:t>
      </w:r>
      <w:r w:rsidRPr="00653FE2">
        <w:tab/>
        <w:t>MAP_GET_PASSWORD_rsp/cnf (Note 3)</w:t>
      </w:r>
    </w:p>
    <w:p w14:paraId="35DDC07F" w14:textId="77777777" w:rsidR="00C33898" w:rsidRPr="00653FE2" w:rsidRDefault="00C33898" w:rsidP="00C33898">
      <w:pPr>
        <w:pStyle w:val="NF"/>
        <w:keepNext w:val="0"/>
        <w:keepLines w:val="0"/>
      </w:pPr>
      <w:r w:rsidRPr="00653FE2">
        <w:t>17)</w:t>
      </w:r>
      <w:r w:rsidRPr="00653FE2">
        <w:tab/>
        <w:t>MAP_GET_PASSWORD_rsp/cnf (Note 3)</w:t>
      </w:r>
    </w:p>
    <w:p w14:paraId="172EA666" w14:textId="77777777" w:rsidR="00C33898" w:rsidRPr="00653FE2" w:rsidRDefault="00C33898" w:rsidP="00C33898">
      <w:pPr>
        <w:pStyle w:val="NF"/>
        <w:keepNext w:val="0"/>
        <w:keepLines w:val="0"/>
      </w:pPr>
      <w:r w:rsidRPr="00653FE2">
        <w:t>18)</w:t>
      </w:r>
      <w:r w:rsidRPr="00653FE2">
        <w:tab/>
        <w:t>MAP_GET_PASSWORD_req/ind</w:t>
      </w:r>
      <w:r w:rsidRPr="00653FE2">
        <w:rPr>
          <w:i/>
          <w:iCs/>
        </w:rPr>
        <w:t xml:space="preserve"> </w:t>
      </w:r>
      <w:r w:rsidRPr="00653FE2">
        <w:t>(Note 3)</w:t>
      </w:r>
    </w:p>
    <w:p w14:paraId="73B25DDC" w14:textId="77777777" w:rsidR="00C33898" w:rsidRPr="00653FE2" w:rsidRDefault="00C33898" w:rsidP="00C33898">
      <w:pPr>
        <w:pStyle w:val="NF"/>
        <w:keepNext w:val="0"/>
        <w:keepLines w:val="0"/>
      </w:pPr>
      <w:r w:rsidRPr="00653FE2">
        <w:t>19)</w:t>
      </w:r>
      <w:r w:rsidRPr="00653FE2">
        <w:tab/>
        <w:t>MAP_GET_PASSWORD_req/ind (Note 3)</w:t>
      </w:r>
    </w:p>
    <w:p w14:paraId="1CC7B3B7" w14:textId="77777777" w:rsidR="00C33898" w:rsidRPr="00653FE2" w:rsidRDefault="00C33898" w:rsidP="00C33898">
      <w:pPr>
        <w:pStyle w:val="NF"/>
        <w:keepNext w:val="0"/>
        <w:keepLines w:val="0"/>
      </w:pPr>
      <w:r w:rsidRPr="00653FE2">
        <w:t>20)</w:t>
      </w:r>
      <w:r w:rsidRPr="00653FE2">
        <w:tab/>
        <w:t>A_GET_PASSWORD</w:t>
      </w:r>
      <w:r w:rsidRPr="00653FE2">
        <w:rPr>
          <w:i/>
          <w:iCs/>
        </w:rPr>
        <w:t xml:space="preserve"> </w:t>
      </w:r>
      <w:r w:rsidRPr="00653FE2">
        <w:t>(Note 1, Note 3)</w:t>
      </w:r>
    </w:p>
    <w:p w14:paraId="34463172" w14:textId="77777777" w:rsidR="00C33898" w:rsidRPr="00653FE2" w:rsidRDefault="00C33898" w:rsidP="00C33898">
      <w:pPr>
        <w:pStyle w:val="NF"/>
        <w:keepNext w:val="0"/>
        <w:keepLines w:val="0"/>
      </w:pPr>
      <w:r w:rsidRPr="00653FE2">
        <w:t>21)</w:t>
      </w:r>
      <w:r w:rsidRPr="00653FE2">
        <w:tab/>
        <w:t>A_GET_PASSWORD ack (Note 1, Note 3)</w:t>
      </w:r>
    </w:p>
    <w:p w14:paraId="03E3C493" w14:textId="77777777" w:rsidR="00C33898" w:rsidRPr="00653FE2" w:rsidRDefault="00C33898" w:rsidP="00C33898">
      <w:pPr>
        <w:pStyle w:val="NF"/>
        <w:keepNext w:val="0"/>
        <w:keepLines w:val="0"/>
      </w:pPr>
      <w:r w:rsidRPr="00653FE2">
        <w:t>22)</w:t>
      </w:r>
      <w:r w:rsidRPr="00653FE2">
        <w:tab/>
        <w:t>MAP_GET_PASSWORD_rsp/cnf (Note 3)</w:t>
      </w:r>
    </w:p>
    <w:p w14:paraId="53F8ECEE" w14:textId="77777777" w:rsidR="00C33898" w:rsidRPr="00653FE2" w:rsidRDefault="00C33898" w:rsidP="00C33898">
      <w:pPr>
        <w:pStyle w:val="NF"/>
        <w:keepNext w:val="0"/>
        <w:keepLines w:val="0"/>
      </w:pPr>
      <w:r w:rsidRPr="00653FE2">
        <w:t>23)</w:t>
      </w:r>
      <w:r w:rsidRPr="00653FE2">
        <w:tab/>
        <w:t>MAP_GET_PASSWORD_rsp/cnf (Note 3)</w:t>
      </w:r>
    </w:p>
    <w:p w14:paraId="0FA642C7" w14:textId="77777777" w:rsidR="00C33898" w:rsidRPr="00653FE2" w:rsidRDefault="00C33898" w:rsidP="00C33898">
      <w:pPr>
        <w:pStyle w:val="NF"/>
        <w:keepNext w:val="0"/>
        <w:keepLines w:val="0"/>
        <w:rPr>
          <w:lang w:val="de-DE"/>
        </w:rPr>
      </w:pPr>
      <w:r w:rsidRPr="00653FE2">
        <w:rPr>
          <w:lang w:val="de-DE"/>
        </w:rPr>
        <w:t>24)</w:t>
      </w:r>
      <w:r w:rsidRPr="00653FE2">
        <w:rPr>
          <w:lang w:val="de-DE"/>
        </w:rPr>
        <w:tab/>
        <w:t>MAP_REGISTER_PASSWORD_rsp/cnf</w:t>
      </w:r>
    </w:p>
    <w:p w14:paraId="785C7760" w14:textId="77777777" w:rsidR="00C33898" w:rsidRPr="00653FE2" w:rsidRDefault="00C33898" w:rsidP="00C33898">
      <w:pPr>
        <w:pStyle w:val="NF"/>
        <w:keepNext w:val="0"/>
        <w:keepLines w:val="0"/>
        <w:rPr>
          <w:lang w:val="de-DE"/>
        </w:rPr>
      </w:pPr>
      <w:r w:rsidRPr="00653FE2">
        <w:rPr>
          <w:lang w:val="de-DE"/>
        </w:rPr>
        <w:t>25)</w:t>
      </w:r>
      <w:r w:rsidRPr="00653FE2">
        <w:rPr>
          <w:lang w:val="de-DE"/>
        </w:rPr>
        <w:tab/>
        <w:t>MAP_REGISTER_PASSWORD_rsp/cnf</w:t>
      </w:r>
    </w:p>
    <w:p w14:paraId="0E5C88BA" w14:textId="77777777" w:rsidR="00C33898" w:rsidRPr="00653FE2" w:rsidRDefault="00C33898" w:rsidP="00C33898">
      <w:pPr>
        <w:pStyle w:val="NF"/>
        <w:keepNext w:val="0"/>
        <w:keepLines w:val="0"/>
      </w:pPr>
      <w:r w:rsidRPr="00653FE2">
        <w:t>26)</w:t>
      </w:r>
      <w:r w:rsidRPr="00653FE2">
        <w:tab/>
        <w:t>A_REGISTER_PASSWORD (Note 1)</w:t>
      </w:r>
    </w:p>
    <w:p w14:paraId="0EF5FBF3" w14:textId="77777777" w:rsidR="00C33898" w:rsidRPr="00653FE2" w:rsidRDefault="00C33898" w:rsidP="00C33898">
      <w:pPr>
        <w:pStyle w:val="NF"/>
        <w:keepNext w:val="0"/>
        <w:keepLines w:val="0"/>
      </w:pPr>
    </w:p>
    <w:p w14:paraId="0DCF4B7C" w14:textId="77777777" w:rsidR="00C33898" w:rsidRPr="00653FE2" w:rsidRDefault="00C33898" w:rsidP="00C33898">
      <w:pPr>
        <w:pStyle w:val="NF"/>
        <w:keepNext w:val="0"/>
        <w:keepLines w:val="0"/>
      </w:pPr>
      <w:r w:rsidRPr="00653FE2">
        <w:t>NOTE 1:</w:t>
      </w:r>
      <w:r w:rsidRPr="00653FE2">
        <w:tab/>
        <w:t>For details of the procedure on the radio path, see 3GPP TS 24.008 [35], 3GPP TS 24.010 [36], 3GPP TS 24.08x and 3GPP TS 24.09x. Services shown in dotted lines are triggers/ triggered signalling on the radio path.</w:t>
      </w:r>
    </w:p>
    <w:p w14:paraId="648F7BFB"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6F944544" w14:textId="77777777" w:rsidR="00C33898" w:rsidRPr="00653FE2" w:rsidRDefault="00C33898" w:rsidP="00C33898">
      <w:pPr>
        <w:pStyle w:val="NF"/>
        <w:keepNext w:val="0"/>
        <w:keepLines w:val="0"/>
      </w:pPr>
      <w:r w:rsidRPr="00653FE2">
        <w:t>NOTE 3:</w:t>
      </w:r>
      <w:r w:rsidRPr="00653FE2">
        <w:tab/>
        <w:t xml:space="preserve">The use of each of the three MAP_GET_PASSWORD operations is described in </w:t>
      </w:r>
      <w:r w:rsidR="00854CE3">
        <w:t>clause</w:t>
      </w:r>
      <w:r w:rsidRPr="00653FE2">
        <w:t> 22.8.4.</w:t>
      </w:r>
    </w:p>
    <w:p w14:paraId="26322FED" w14:textId="77777777" w:rsidR="00C33898" w:rsidRPr="00653FE2" w:rsidRDefault="00C33898" w:rsidP="00C33898">
      <w:pPr>
        <w:pStyle w:val="NF"/>
        <w:keepNext w:val="0"/>
        <w:keepLines w:val="0"/>
      </w:pPr>
    </w:p>
    <w:p w14:paraId="6E655210" w14:textId="77777777" w:rsidR="00C33898" w:rsidRPr="00653FE2" w:rsidRDefault="00C33898" w:rsidP="00C33898">
      <w:pPr>
        <w:pStyle w:val="TF"/>
        <w:keepLines w:val="0"/>
      </w:pPr>
      <w:r w:rsidRPr="00653FE2">
        <w:t>Figure 22.8.1/1: Message flow for supplementary service password registration</w:t>
      </w:r>
    </w:p>
    <w:p w14:paraId="400A2E24" w14:textId="77777777" w:rsidR="00C33898" w:rsidRPr="00653FE2" w:rsidRDefault="00C33898" w:rsidP="00C33898">
      <w:pPr>
        <w:pStyle w:val="Heading3"/>
      </w:pPr>
      <w:bookmarkStart w:id="4007" w:name="_Toc11332435"/>
      <w:bookmarkStart w:id="4008" w:name="_Toc36554518"/>
      <w:bookmarkStart w:id="4009" w:name="_Toc75886519"/>
      <w:r w:rsidRPr="00653FE2">
        <w:t>22.8.2</w:t>
      </w:r>
      <w:r w:rsidRPr="00653FE2">
        <w:tab/>
        <w:t>Procedure in the MSC</w:t>
      </w:r>
      <w:bookmarkEnd w:id="4007"/>
      <w:bookmarkEnd w:id="4008"/>
      <w:bookmarkEnd w:id="4009"/>
    </w:p>
    <w:p w14:paraId="6198FE82" w14:textId="77777777" w:rsidR="00C33898" w:rsidRPr="00653FE2" w:rsidRDefault="00C33898" w:rsidP="00C33898">
      <w:pPr>
        <w:keepNext/>
        <w:keepLines/>
      </w:pPr>
      <w:r w:rsidRPr="00653FE2">
        <w:t xml:space="preserve">The password registration procedure in the MSC is identical to that for activation specified in </w:t>
      </w:r>
      <w:r w:rsidR="00854CE3">
        <w:t>clause</w:t>
      </w:r>
      <w:r w:rsidRPr="00653FE2">
        <w:t xml:space="preserve"> 22.4.2. All the text and diagrams in </w:t>
      </w:r>
      <w:r w:rsidR="00854CE3">
        <w:t>clause</w:t>
      </w:r>
      <w:r w:rsidRPr="00653FE2">
        <w:t> 22.4.2 apply with all references to activation changed to password registration.</w:t>
      </w:r>
    </w:p>
    <w:p w14:paraId="45689C7D" w14:textId="77777777" w:rsidR="00C33898" w:rsidRPr="00653FE2" w:rsidRDefault="00C33898" w:rsidP="00C33898">
      <w:pPr>
        <w:pStyle w:val="Heading3"/>
        <w:keepNext w:val="0"/>
        <w:keepLines w:val="0"/>
      </w:pPr>
      <w:bookmarkStart w:id="4010" w:name="_Toc11332436"/>
      <w:bookmarkStart w:id="4011" w:name="_Toc36554519"/>
      <w:bookmarkStart w:id="4012" w:name="_Toc75886520"/>
      <w:r w:rsidRPr="00653FE2">
        <w:t>22.8.3</w:t>
      </w:r>
      <w:r w:rsidRPr="00653FE2">
        <w:tab/>
        <w:t>Procedure in the VLR</w:t>
      </w:r>
      <w:bookmarkEnd w:id="4010"/>
      <w:bookmarkEnd w:id="4011"/>
      <w:bookmarkEnd w:id="4012"/>
    </w:p>
    <w:p w14:paraId="59484A64" w14:textId="77777777" w:rsidR="00C33898" w:rsidRPr="00653FE2" w:rsidRDefault="00C33898" w:rsidP="00C33898">
      <w:r w:rsidRPr="00653FE2">
        <w:t xml:space="preserve">The password registration procedure in the VLR is identical to that for activation specified in </w:t>
      </w:r>
      <w:r w:rsidR="00854CE3">
        <w:t>clause</w:t>
      </w:r>
      <w:r w:rsidRPr="00653FE2">
        <w:t xml:space="preserve"> 22.4.3. All the text and diagrams in </w:t>
      </w:r>
      <w:r w:rsidR="00854CE3">
        <w:t>clause</w:t>
      </w:r>
      <w:r w:rsidRPr="00653FE2">
        <w:t> 22.4.3 apply with all references to activation changed to password registration.</w:t>
      </w:r>
    </w:p>
    <w:p w14:paraId="455AB625" w14:textId="77777777" w:rsidR="00C33898" w:rsidRPr="00653FE2" w:rsidRDefault="00C33898" w:rsidP="00C33898">
      <w:pPr>
        <w:pStyle w:val="Heading3"/>
        <w:keepNext w:val="0"/>
        <w:keepLines w:val="0"/>
      </w:pPr>
      <w:bookmarkStart w:id="4013" w:name="_Toc11332437"/>
      <w:bookmarkStart w:id="4014" w:name="_Toc36554520"/>
      <w:bookmarkStart w:id="4015" w:name="_Toc75886521"/>
      <w:r w:rsidRPr="00653FE2">
        <w:t>22.8.4</w:t>
      </w:r>
      <w:r w:rsidRPr="00653FE2">
        <w:tab/>
        <w:t>Procedure in the HLR</w:t>
      </w:r>
      <w:bookmarkEnd w:id="4013"/>
      <w:bookmarkEnd w:id="4014"/>
      <w:bookmarkEnd w:id="4015"/>
    </w:p>
    <w:p w14:paraId="440A7EC9" w14:textId="77777777" w:rsidR="00C33898" w:rsidRPr="00653FE2" w:rsidRDefault="00C33898" w:rsidP="00C33898">
      <w:r w:rsidRPr="00653FE2">
        <w:t>The MAP process invokes a macro not defined in this clause; the definition of this macro can be found as follows:</w:t>
      </w:r>
    </w:p>
    <w:p w14:paraId="61AEBA96"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14:paraId="0738F6F8" w14:textId="77777777" w:rsidR="00C33898" w:rsidRPr="00653FE2" w:rsidRDefault="00C33898" w:rsidP="00C33898">
      <w:r w:rsidRPr="00653FE2">
        <w:t>The HLR shall process the MAP_REGISTER_PASSWORD indication as specified in 3GPP TS 23.011 [22]. During the handling of password registration, the password procedure is initiated (as specified in 3GPP TS 23.011 [22]) This involves the sending of MAP_GET_PASSWORD requests to the VLR.</w:t>
      </w:r>
    </w:p>
    <w:p w14:paraId="2F673FD7" w14:textId="77777777" w:rsidR="00C33898" w:rsidRPr="00653FE2" w:rsidRDefault="00C33898" w:rsidP="00C33898">
      <w:r w:rsidRPr="00653FE2">
        <w:t>The password registration process in the HLR is shown in figure 22.8.4/1.</w:t>
      </w:r>
    </w:p>
    <w:p w14:paraId="2708FA57" w14:textId="19ED3FE9" w:rsidR="00C33898" w:rsidRPr="00653FE2" w:rsidRDefault="00C33898" w:rsidP="00C33898">
      <w:pPr>
        <w:pStyle w:val="TH"/>
        <w:keepNext w:val="0"/>
        <w:keepLines w:val="0"/>
      </w:pPr>
      <w:r w:rsidRPr="00653FE2">
        <w:br w:type="page"/>
      </w:r>
      <w:r w:rsidR="00636CA8">
        <w:rPr>
          <w:noProof/>
        </w:rPr>
        <w:drawing>
          <wp:inline distT="0" distB="0" distL="0" distR="0" wp14:anchorId="29AFBF9D" wp14:editId="56EE9594">
            <wp:extent cx="6122670" cy="739584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1E78B047" w14:textId="77777777" w:rsidR="00C33898" w:rsidRPr="00653FE2" w:rsidRDefault="00C33898" w:rsidP="00C33898">
      <w:pPr>
        <w:pStyle w:val="TF"/>
        <w:keepLines w:val="0"/>
      </w:pPr>
      <w:r w:rsidRPr="00653FE2">
        <w:t>Figure 22.8.4/1 (sheet 1 of 2): Process Register_PW_HLR</w:t>
      </w:r>
    </w:p>
    <w:p w14:paraId="170F5103" w14:textId="3292F8B9" w:rsidR="00C33898" w:rsidRPr="00653FE2" w:rsidRDefault="00636CA8" w:rsidP="00C33898">
      <w:pPr>
        <w:pStyle w:val="TH"/>
        <w:keepNext w:val="0"/>
        <w:keepLines w:val="0"/>
      </w:pPr>
      <w:r>
        <w:rPr>
          <w:noProof/>
        </w:rPr>
        <w:drawing>
          <wp:inline distT="0" distB="0" distL="0" distR="0" wp14:anchorId="5656A5AD" wp14:editId="5A16AA60">
            <wp:extent cx="6122670" cy="739584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41A3A2ED" w14:textId="77777777" w:rsidR="00C33898" w:rsidRPr="00653FE2" w:rsidRDefault="00C33898" w:rsidP="00C33898">
      <w:pPr>
        <w:pStyle w:val="TF"/>
        <w:keepLines w:val="0"/>
      </w:pPr>
      <w:r w:rsidRPr="00653FE2">
        <w:t>Figure 22.8.4/1 (sheet 2 of 2): Process Register_PW_HLR</w:t>
      </w:r>
    </w:p>
    <w:p w14:paraId="3DAE38D6" w14:textId="77777777" w:rsidR="00C33898" w:rsidRPr="00653FE2" w:rsidRDefault="00C33898" w:rsidP="00C33898">
      <w:pPr>
        <w:pStyle w:val="Heading2"/>
      </w:pPr>
      <w:r w:rsidRPr="00653FE2">
        <w:br w:type="page"/>
      </w:r>
      <w:bookmarkStart w:id="4016" w:name="_Toc11332438"/>
      <w:bookmarkStart w:id="4017" w:name="_Toc36554521"/>
      <w:bookmarkStart w:id="4018" w:name="_Toc75886522"/>
      <w:r w:rsidRPr="00653FE2">
        <w:t>22.9</w:t>
      </w:r>
      <w:r w:rsidRPr="00653FE2">
        <w:tab/>
        <w:t>Mobile Initiated USSD procedure</w:t>
      </w:r>
      <w:bookmarkEnd w:id="4016"/>
      <w:bookmarkEnd w:id="4017"/>
      <w:bookmarkEnd w:id="4018"/>
    </w:p>
    <w:p w14:paraId="5FC7424E" w14:textId="77777777" w:rsidR="00C33898" w:rsidRPr="00653FE2" w:rsidRDefault="00C33898" w:rsidP="00C33898">
      <w:pPr>
        <w:pStyle w:val="Heading3"/>
      </w:pPr>
      <w:bookmarkStart w:id="4019" w:name="_Toc11332439"/>
      <w:bookmarkStart w:id="4020" w:name="_Toc36554522"/>
      <w:bookmarkStart w:id="4021" w:name="_Toc75886523"/>
      <w:r w:rsidRPr="00653FE2">
        <w:t>22.9.1</w:t>
      </w:r>
      <w:r w:rsidRPr="00653FE2">
        <w:tab/>
        <w:t>General</w:t>
      </w:r>
      <w:bookmarkEnd w:id="4019"/>
      <w:bookmarkEnd w:id="4020"/>
      <w:bookmarkEnd w:id="4021"/>
    </w:p>
    <w:p w14:paraId="7A479EFF" w14:textId="77777777" w:rsidR="00C33898" w:rsidRPr="00653FE2" w:rsidRDefault="00C33898" w:rsidP="00C33898">
      <w:r w:rsidRPr="00653FE2">
        <w:t>The procedure supports supplementary service signalling procedures which allow PLMN specific services to be introduced.</w:t>
      </w:r>
    </w:p>
    <w:p w14:paraId="28AB95B9" w14:textId="77777777" w:rsidR="00C33898" w:rsidRPr="00653FE2" w:rsidRDefault="00C33898" w:rsidP="00C33898">
      <w:r w:rsidRPr="00653FE2">
        <w:t>The message flow for the procedure can be found in 3GPP TS 23.090 [34].</w:t>
      </w:r>
    </w:p>
    <w:p w14:paraId="599BA210" w14:textId="77777777" w:rsidR="00C33898" w:rsidRPr="00653FE2" w:rsidRDefault="00C33898" w:rsidP="00C33898">
      <w:r w:rsidRPr="00653FE2">
        <w:t>The following services may be used:</w:t>
      </w:r>
    </w:p>
    <w:p w14:paraId="42A52112" w14:textId="77777777" w:rsidR="00C33898" w:rsidRPr="00653FE2" w:rsidRDefault="00C33898" w:rsidP="00C33898">
      <w:pPr>
        <w:pStyle w:val="B2"/>
      </w:pPr>
      <w:r w:rsidRPr="00653FE2">
        <w:t>MAP_PROCESS_ACCESS_REQUEST</w:t>
      </w:r>
      <w:r w:rsidR="00854CE3">
        <w:tab/>
      </w:r>
      <w:r w:rsidRPr="00653FE2">
        <w:tab/>
        <w:t>(see clauses 8 and 25);</w:t>
      </w:r>
    </w:p>
    <w:p w14:paraId="53F28089" w14:textId="77777777" w:rsidR="00C33898" w:rsidRPr="00653FE2" w:rsidRDefault="00C33898" w:rsidP="00C33898">
      <w:pPr>
        <w:pStyle w:val="B2"/>
      </w:pPr>
      <w:r w:rsidRPr="00653FE2">
        <w:t>MAP_TRACE_SUBSCRIBER_ACTIVITY</w:t>
      </w:r>
      <w:r w:rsidR="00854CE3">
        <w:tab/>
      </w:r>
      <w:r w:rsidRPr="00653FE2">
        <w:t>(see clauses 9 and 25);</w:t>
      </w:r>
    </w:p>
    <w:p w14:paraId="1939EF2C" w14:textId="77777777" w:rsidR="00C33898" w:rsidRPr="00653FE2" w:rsidRDefault="00C33898" w:rsidP="00C33898">
      <w:pPr>
        <w:pStyle w:val="B2"/>
      </w:pPr>
      <w:r w:rsidRPr="00653FE2">
        <w:t>MAP_PROVIDE_IMSI</w:t>
      </w:r>
      <w:r w:rsidR="00854CE3">
        <w:tab/>
      </w:r>
      <w:r w:rsidR="00854CE3">
        <w:tab/>
      </w:r>
      <w:r>
        <w:tab/>
      </w:r>
      <w:r w:rsidRPr="00653FE2">
        <w:t>(see clauses 8 and 25);</w:t>
      </w:r>
    </w:p>
    <w:p w14:paraId="5E9937EF" w14:textId="77777777" w:rsidR="00C33898" w:rsidRPr="00653FE2" w:rsidRDefault="00C33898" w:rsidP="00C33898">
      <w:pPr>
        <w:pStyle w:val="B2"/>
      </w:pPr>
      <w:r w:rsidRPr="00653FE2">
        <w:t>MAP_FORWARD_NEW_TMSI</w:t>
      </w:r>
      <w:r w:rsidR="00854CE3">
        <w:tab/>
      </w:r>
      <w:r w:rsidR="00854CE3">
        <w:tab/>
      </w:r>
      <w:r w:rsidRPr="00653FE2">
        <w:t>(see clauses 8 and 25);</w:t>
      </w:r>
    </w:p>
    <w:p w14:paraId="3703BA92" w14:textId="77777777" w:rsidR="00C33898" w:rsidRPr="00653FE2" w:rsidRDefault="00C33898" w:rsidP="00C33898">
      <w:pPr>
        <w:pStyle w:val="B2"/>
      </w:pPr>
      <w:r w:rsidRPr="00653FE2">
        <w:t>MAP_AUTHENTICATE</w:t>
      </w:r>
      <w:r w:rsidR="00854CE3">
        <w:tab/>
      </w:r>
      <w:r w:rsidR="00854CE3">
        <w:tab/>
      </w:r>
      <w:r w:rsidRPr="00653FE2">
        <w:tab/>
        <w:t>(see clauses 8 and 25);</w:t>
      </w:r>
    </w:p>
    <w:p w14:paraId="2519385A" w14:textId="77777777" w:rsidR="00C33898" w:rsidRPr="00653FE2" w:rsidRDefault="00C33898" w:rsidP="00C33898">
      <w:pPr>
        <w:pStyle w:val="B2"/>
      </w:pPr>
      <w:r w:rsidRPr="00653FE2">
        <w:t>MAP_SET_CIPHERING_MODE</w:t>
      </w:r>
      <w:r w:rsidR="00854CE3">
        <w:tab/>
      </w:r>
      <w:r w:rsidR="00854CE3">
        <w:tab/>
      </w:r>
      <w:r w:rsidRPr="00653FE2">
        <w:t>(see clauses 8 and 25);</w:t>
      </w:r>
    </w:p>
    <w:p w14:paraId="539388D8" w14:textId="77777777" w:rsidR="00C33898" w:rsidRPr="00653FE2" w:rsidRDefault="00C33898" w:rsidP="00C33898">
      <w:pPr>
        <w:pStyle w:val="B2"/>
      </w:pPr>
      <w:r w:rsidRPr="00653FE2">
        <w:t>MAP_CHECK_IMEI</w:t>
      </w:r>
      <w:r w:rsidR="00854CE3">
        <w:tab/>
      </w:r>
      <w:r w:rsidR="00854CE3">
        <w:tab/>
      </w:r>
      <w:r>
        <w:tab/>
      </w:r>
      <w:r w:rsidRPr="00653FE2">
        <w:t>(see clauses 8 and 25);</w:t>
      </w:r>
    </w:p>
    <w:p w14:paraId="5DF5B07E" w14:textId="77777777" w:rsidR="00C33898" w:rsidRPr="00653FE2" w:rsidRDefault="00C33898" w:rsidP="00C33898">
      <w:pPr>
        <w:pStyle w:val="B2"/>
      </w:pPr>
      <w:r w:rsidRPr="00653FE2">
        <w:t>MAP_READY_FOR_SM</w:t>
      </w:r>
      <w:r w:rsidR="00854CE3">
        <w:tab/>
      </w:r>
      <w:r w:rsidR="00854CE3">
        <w:tab/>
      </w:r>
      <w:r w:rsidRPr="00653FE2">
        <w:tab/>
        <w:t>(see clauses 12 and 25);</w:t>
      </w:r>
    </w:p>
    <w:p w14:paraId="3580AC70" w14:textId="77777777" w:rsidR="00C33898" w:rsidRPr="00653FE2" w:rsidRDefault="00C33898" w:rsidP="00C33898">
      <w:pPr>
        <w:pStyle w:val="B2"/>
      </w:pPr>
      <w:r w:rsidRPr="00653FE2">
        <w:t>MAP_UNSTRUCTURED_SS_REQUEST</w:t>
      </w:r>
      <w:r w:rsidR="00854CE3">
        <w:tab/>
      </w:r>
      <w:r w:rsidRPr="00653FE2">
        <w:t>(defined in clause 11);</w:t>
      </w:r>
    </w:p>
    <w:p w14:paraId="24641649" w14:textId="77777777" w:rsidR="00C33898" w:rsidRPr="00653FE2" w:rsidRDefault="00C33898" w:rsidP="00C33898">
      <w:pPr>
        <w:pStyle w:val="B2"/>
      </w:pPr>
      <w:r w:rsidRPr="00653FE2">
        <w:t>MAP_UNSTRUCTURED_SS_NOTIFY</w:t>
      </w:r>
      <w:r w:rsidR="00854CE3">
        <w:tab/>
      </w:r>
      <w:r w:rsidRPr="00653FE2">
        <w:tab/>
        <w:t>(defined in clause 11).</w:t>
      </w:r>
    </w:p>
    <w:p w14:paraId="2EB7C0F1" w14:textId="77777777" w:rsidR="00C33898" w:rsidRPr="00653FE2" w:rsidRDefault="00C33898" w:rsidP="00C33898">
      <w:r w:rsidRPr="00653FE2">
        <w:t>The following service is certainly used:</w:t>
      </w:r>
    </w:p>
    <w:p w14:paraId="5A71AFE5" w14:textId="77777777" w:rsidR="00C33898" w:rsidRPr="00653FE2" w:rsidRDefault="00C33898" w:rsidP="00C33898">
      <w:pPr>
        <w:pStyle w:val="B2"/>
      </w:pPr>
      <w:r w:rsidRPr="00653FE2">
        <w:t>MAP_PROCESS_UNSTRUCTURED_SS_REQUEST</w:t>
      </w:r>
      <w:r w:rsidRPr="00653FE2">
        <w:tab/>
        <w:t>(defined in clause 11).</w:t>
      </w:r>
    </w:p>
    <w:p w14:paraId="5675D5EE" w14:textId="77777777" w:rsidR="00C33898" w:rsidRPr="00653FE2" w:rsidRDefault="00C33898" w:rsidP="00C33898">
      <w:pPr>
        <w:pStyle w:val="Heading3"/>
        <w:keepNext w:val="0"/>
        <w:keepLines w:val="0"/>
      </w:pPr>
      <w:bookmarkStart w:id="4022" w:name="_Toc11332440"/>
      <w:bookmarkStart w:id="4023" w:name="_Toc36554523"/>
      <w:bookmarkStart w:id="4024" w:name="_Toc75886524"/>
      <w:r w:rsidRPr="00653FE2">
        <w:t>22.9.2</w:t>
      </w:r>
      <w:r w:rsidRPr="00653FE2">
        <w:tab/>
        <w:t>Procedure in the MSC</w:t>
      </w:r>
      <w:bookmarkEnd w:id="4022"/>
      <w:bookmarkEnd w:id="4023"/>
      <w:bookmarkEnd w:id="4024"/>
    </w:p>
    <w:p w14:paraId="019D0154" w14:textId="77777777" w:rsidR="00C33898" w:rsidRPr="00653FE2" w:rsidRDefault="00C33898" w:rsidP="00C33898">
      <w:r w:rsidRPr="00653FE2">
        <w:t>The process invokes a macro not defined in this clause; the definition of this macro can be found as follows:</w:t>
      </w:r>
    </w:p>
    <w:p w14:paraId="7F489C46"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1FA02271" w14:textId="77777777" w:rsidR="00C33898" w:rsidRPr="00653FE2" w:rsidRDefault="00C33898" w:rsidP="00C33898">
      <w:r w:rsidRPr="00653FE2">
        <w:t>The A_PROCESS_UNSTRUCTURED_SS_REQUEST from the MS contains information input by the user; the message may be fed to an application contained locally in the MSC or to the VLR. The rules for determining this are specified in 3GPP TS 23.090 [34].</w:t>
      </w:r>
    </w:p>
    <w:p w14:paraId="5D56158D" w14:textId="77777777" w:rsidR="00C33898" w:rsidRPr="00653FE2" w:rsidRDefault="00C33898" w:rsidP="00C33898">
      <w:pPr>
        <w:pStyle w:val="B1"/>
      </w:pPr>
      <w:r w:rsidRPr="00653FE2">
        <w:rPr>
          <w:b/>
        </w:rPr>
        <w:t>1)</w:t>
      </w:r>
      <w:r w:rsidRPr="00653FE2">
        <w:rPr>
          <w:b/>
        </w:rPr>
        <w:tab/>
        <w:t>Message Destined for the VLR</w:t>
      </w:r>
    </w:p>
    <w:p w14:paraId="4A85AD85" w14:textId="77777777" w:rsidR="00C33898" w:rsidRPr="00653FE2" w:rsidRDefault="00C33898" w:rsidP="00C33898">
      <w:r w:rsidRPr="00653FE2">
        <w:t>If the message is destined for the VLR then the MSC shall transfer the message to the VLR using the mapping specified in detail in 3GPP TS 29.011 [59].</w:t>
      </w:r>
    </w:p>
    <w:p w14:paraId="055EA55B" w14:textId="77777777" w:rsidR="00C33898" w:rsidRPr="00653FE2" w:rsidRDefault="00C33898" w:rsidP="00C33898">
      <w:pPr>
        <w:pStyle w:val="B1"/>
      </w:pPr>
      <w:r w:rsidRPr="00653FE2">
        <w:rPr>
          <w:b/>
        </w:rPr>
        <w:t>2)</w:t>
      </w:r>
      <w:r w:rsidRPr="00653FE2">
        <w:rPr>
          <w:b/>
        </w:rPr>
        <w:tab/>
        <w:t>Message Destined for the Local Application</w:t>
      </w:r>
    </w:p>
    <w:p w14:paraId="1AFA45F7" w14:textId="77777777" w:rsidR="00C33898" w:rsidRPr="00653FE2" w:rsidRDefault="00C33898" w:rsidP="00C33898">
      <w:r w:rsidRPr="00653FE2">
        <w:t>If the message is destined for the local USSD application then the MSC shall transfer the information contained in the message to the application.</w:t>
      </w:r>
    </w:p>
    <w:p w14:paraId="0E5AC729" w14:textId="77777777" w:rsidR="00C33898" w:rsidRPr="00653FE2" w:rsidRDefault="00C33898" w:rsidP="00C33898">
      <w:r w:rsidRPr="00653FE2">
        <w:t>The process in the MSC is shown in figure 22.9.2/1.</w:t>
      </w:r>
    </w:p>
    <w:p w14:paraId="4B972CBC" w14:textId="77777777" w:rsidR="00C33898" w:rsidRPr="00653FE2" w:rsidRDefault="00C33898" w:rsidP="00C33898">
      <w:pPr>
        <w:pStyle w:val="Heading3"/>
      </w:pPr>
      <w:bookmarkStart w:id="4025" w:name="_Toc11332441"/>
      <w:bookmarkStart w:id="4026" w:name="_Toc36554524"/>
      <w:bookmarkStart w:id="4027" w:name="_Toc75886525"/>
      <w:r w:rsidRPr="00653FE2">
        <w:t>22.9.3</w:t>
      </w:r>
      <w:r w:rsidRPr="00653FE2">
        <w:tab/>
        <w:t>Procedure in the VLR</w:t>
      </w:r>
      <w:bookmarkEnd w:id="4025"/>
      <w:bookmarkEnd w:id="4026"/>
      <w:bookmarkEnd w:id="4027"/>
    </w:p>
    <w:p w14:paraId="019C1506" w14:textId="77777777" w:rsidR="00C33898" w:rsidRPr="00653FE2" w:rsidRDefault="00C33898" w:rsidP="00C33898">
      <w:r w:rsidRPr="00653FE2">
        <w:t>The MAP process invokes macros not defined in this clause; the definitions of these macros can be found as follows:</w:t>
      </w:r>
    </w:p>
    <w:p w14:paraId="5BDF29CC"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1B534DCE"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65DC9CD8"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14:paraId="5B79EF79" w14:textId="77777777" w:rsidR="00C33898" w:rsidRPr="00653FE2" w:rsidRDefault="00C33898" w:rsidP="00C33898">
      <w:r w:rsidRPr="00653FE2">
        <w:t>The MAP_PROCESS_UNSTRUCTURED_SS_REQUEST from the MSC contains information input by the user; the message may be fed to an application contained locally in the VLR or to the HLR. The rules for determining this are specified in 3GPP TS 23.090 [34].</w:t>
      </w:r>
    </w:p>
    <w:p w14:paraId="6FE4C919" w14:textId="77777777" w:rsidR="00C33898" w:rsidRPr="00653FE2" w:rsidRDefault="00C33898" w:rsidP="00C33898">
      <w:pPr>
        <w:pStyle w:val="B1"/>
        <w:rPr>
          <w:b/>
          <w:bCs/>
        </w:rPr>
      </w:pPr>
      <w:r w:rsidRPr="00653FE2">
        <w:rPr>
          <w:b/>
          <w:bCs/>
        </w:rPr>
        <w:t>1)</w:t>
      </w:r>
      <w:r w:rsidRPr="00653FE2">
        <w:rPr>
          <w:b/>
          <w:bCs/>
        </w:rPr>
        <w:tab/>
        <w:t>Message Destined for the HLR</w:t>
      </w:r>
    </w:p>
    <w:p w14:paraId="3703C39C" w14:textId="77777777" w:rsidR="00C33898" w:rsidRPr="00653FE2" w:rsidRDefault="00C33898" w:rsidP="00C33898">
      <w:r w:rsidRPr="00653FE2">
        <w:t>If the message is destined for the HLR then the VLR shall transfer the message transparently to the HLR.</w:t>
      </w:r>
    </w:p>
    <w:p w14:paraId="26741782" w14:textId="77777777" w:rsidR="00C33898" w:rsidRPr="00653FE2" w:rsidRDefault="00C33898" w:rsidP="00C33898">
      <w:pPr>
        <w:pStyle w:val="B1"/>
        <w:rPr>
          <w:b/>
          <w:bCs/>
        </w:rPr>
      </w:pPr>
      <w:r w:rsidRPr="00653FE2">
        <w:rPr>
          <w:b/>
          <w:bCs/>
        </w:rPr>
        <w:t>2)</w:t>
      </w:r>
      <w:r w:rsidRPr="00653FE2">
        <w:rPr>
          <w:b/>
          <w:bCs/>
        </w:rPr>
        <w:tab/>
        <w:t>Message Destined for the Local Application</w:t>
      </w:r>
    </w:p>
    <w:p w14:paraId="4EB695EA" w14:textId="77777777" w:rsidR="00C33898" w:rsidRPr="00653FE2" w:rsidRDefault="00C33898" w:rsidP="00C33898">
      <w:r w:rsidRPr="00653FE2">
        <w:t>If the message is destined for the local USSD application then the VLR shall transfer the information contained in the message to the application.</w:t>
      </w:r>
    </w:p>
    <w:p w14:paraId="4DA21AFB" w14:textId="77777777" w:rsidR="00C33898" w:rsidRPr="00653FE2" w:rsidRDefault="00C33898" w:rsidP="00C33898">
      <w:r w:rsidRPr="00653FE2">
        <w:t>The process in the VLR is shown in figure 22.9.3/1.</w:t>
      </w:r>
    </w:p>
    <w:p w14:paraId="5EF1FB61" w14:textId="77777777" w:rsidR="00C33898" w:rsidRPr="00653FE2" w:rsidRDefault="00C33898" w:rsidP="00C33898">
      <w:pPr>
        <w:pStyle w:val="Heading3"/>
      </w:pPr>
      <w:bookmarkStart w:id="4028" w:name="_Toc11332442"/>
      <w:bookmarkStart w:id="4029" w:name="_Toc36554525"/>
      <w:bookmarkStart w:id="4030" w:name="_Toc75886526"/>
      <w:r w:rsidRPr="00653FE2">
        <w:t>22.9.4</w:t>
      </w:r>
      <w:r w:rsidRPr="00653FE2">
        <w:tab/>
        <w:t>Procedure in the HLR</w:t>
      </w:r>
      <w:bookmarkEnd w:id="4028"/>
      <w:bookmarkEnd w:id="4029"/>
      <w:bookmarkEnd w:id="4030"/>
    </w:p>
    <w:p w14:paraId="04459D2C" w14:textId="77777777" w:rsidR="00C33898" w:rsidRPr="00653FE2" w:rsidRDefault="00C33898" w:rsidP="00C33898">
      <w:r w:rsidRPr="00653FE2">
        <w:t>The MAP process invokes macros not defined in this clause; the definitions of these macros can be found as follows:</w:t>
      </w:r>
    </w:p>
    <w:p w14:paraId="7DAB47CB"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2EEE3A65"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04431414"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1C65FF83" w14:textId="77777777" w:rsidR="00C33898" w:rsidRPr="00653FE2" w:rsidRDefault="00C33898" w:rsidP="00C33898">
      <w:r w:rsidRPr="00653FE2">
        <w:t>The MAP_PROCESS_UNSTRUCTURED_SS_REQUEST from the VLR contains information input by the user. If the alphabet used for the message is understood then the message shall be fed to an application contained locally in the HLR or to the gsmSCF or to a secondary HLR where the USSD application is located.</w:t>
      </w:r>
    </w:p>
    <w:p w14:paraId="1007F991" w14:textId="77777777" w:rsidR="00C33898" w:rsidRPr="00653FE2" w:rsidRDefault="00C33898" w:rsidP="00C33898">
      <w:pPr>
        <w:pStyle w:val="B1"/>
        <w:rPr>
          <w:b/>
          <w:bCs/>
        </w:rPr>
      </w:pPr>
      <w:r w:rsidRPr="00653FE2">
        <w:rPr>
          <w:b/>
          <w:bCs/>
        </w:rPr>
        <w:t>1)</w:t>
      </w:r>
      <w:r w:rsidRPr="00653FE2">
        <w:rPr>
          <w:b/>
          <w:bCs/>
        </w:rPr>
        <w:tab/>
        <w:t>Message Destined for the Local Application</w:t>
      </w:r>
    </w:p>
    <w:p w14:paraId="1CFDF343" w14:textId="77777777" w:rsidR="00C33898" w:rsidRPr="00653FE2" w:rsidRDefault="00C33898" w:rsidP="00C33898">
      <w:r w:rsidRPr="00653FE2">
        <w:t>If the message is destined for the local USSD application then the HLR shall transfer the information contained in the message to the local application.</w:t>
      </w:r>
    </w:p>
    <w:p w14:paraId="556A2509" w14:textId="77777777" w:rsidR="00C33898" w:rsidRPr="00653FE2" w:rsidRDefault="00C33898" w:rsidP="00C33898">
      <w:pPr>
        <w:pStyle w:val="B1"/>
        <w:rPr>
          <w:b/>
          <w:bCs/>
        </w:rPr>
      </w:pPr>
      <w:r w:rsidRPr="00653FE2">
        <w:rPr>
          <w:b/>
          <w:bCs/>
        </w:rPr>
        <w:t>2)</w:t>
      </w:r>
      <w:r w:rsidRPr="00653FE2">
        <w:rPr>
          <w:b/>
          <w:bCs/>
        </w:rPr>
        <w:tab/>
        <w:t>Message Destined for the gsmSCF or the secondary HLR</w:t>
      </w:r>
    </w:p>
    <w:p w14:paraId="641B9FFC" w14:textId="77777777" w:rsidR="00C33898" w:rsidRPr="00653FE2" w:rsidRDefault="00C33898" w:rsidP="00C33898">
      <w:r w:rsidRPr="00653FE2">
        <w:t>If the message is destined for the gsmSCF or the secondary HLR then the primary HLR shall transfer the message transparently to the next node.</w:t>
      </w:r>
    </w:p>
    <w:p w14:paraId="12D57EF6" w14:textId="77777777" w:rsidR="00C33898" w:rsidRPr="00653FE2" w:rsidRDefault="00C33898" w:rsidP="00C33898">
      <w:r w:rsidRPr="00653FE2">
        <w:t>The process in the primary HLR is shown in figure 22.9.4/1.</w:t>
      </w:r>
    </w:p>
    <w:p w14:paraId="237452E0" w14:textId="77777777" w:rsidR="00C33898" w:rsidRPr="00653FE2" w:rsidRDefault="00C33898" w:rsidP="00C33898">
      <w:pPr>
        <w:pStyle w:val="Heading3"/>
      </w:pPr>
      <w:bookmarkStart w:id="4031" w:name="_Toc11332443"/>
      <w:bookmarkStart w:id="4032" w:name="_Toc36554526"/>
      <w:bookmarkStart w:id="4033" w:name="_Toc75886527"/>
      <w:r w:rsidRPr="00653FE2">
        <w:t>22.9.5</w:t>
      </w:r>
      <w:r w:rsidRPr="00653FE2">
        <w:tab/>
        <w:t>Procedures in the gsmSCF/secondary HLR</w:t>
      </w:r>
      <w:bookmarkEnd w:id="4031"/>
      <w:bookmarkEnd w:id="4032"/>
      <w:bookmarkEnd w:id="4033"/>
    </w:p>
    <w:p w14:paraId="409C14FF" w14:textId="77777777" w:rsidR="00C33898" w:rsidRPr="00653FE2" w:rsidRDefault="00C33898" w:rsidP="00C33898">
      <w:r w:rsidRPr="00653FE2">
        <w:t>The MAP process invokes a macro not defined in this clause; the definition of this macros can be found as follows:</w:t>
      </w:r>
    </w:p>
    <w:p w14:paraId="3EDE4843"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70871312" w14:textId="77777777" w:rsidR="00C33898" w:rsidRPr="00653FE2" w:rsidRDefault="00C33898" w:rsidP="00C33898">
      <w:r w:rsidRPr="00653FE2">
        <w:t>The process in the gsmSCF or secondary HLR is shown in figure 22.9.5/1.</w:t>
      </w:r>
    </w:p>
    <w:p w14:paraId="08F3867D" w14:textId="4DF17743" w:rsidR="00C33898" w:rsidRPr="00653FE2" w:rsidRDefault="00C33898" w:rsidP="00C33898">
      <w:pPr>
        <w:pStyle w:val="TH"/>
        <w:keepNext w:val="0"/>
        <w:keepLines w:val="0"/>
      </w:pPr>
      <w:r w:rsidRPr="00653FE2">
        <w:br w:type="page"/>
      </w:r>
      <w:r w:rsidR="00636CA8">
        <w:rPr>
          <w:noProof/>
        </w:rPr>
        <w:drawing>
          <wp:inline distT="0" distB="0" distL="0" distR="0" wp14:anchorId="551ECE2A" wp14:editId="09A65AAE">
            <wp:extent cx="6122670" cy="7395845"/>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017B2116" w14:textId="77777777" w:rsidR="00C33898" w:rsidRPr="00653FE2" w:rsidRDefault="00C33898" w:rsidP="00C33898">
      <w:pPr>
        <w:pStyle w:val="TF"/>
      </w:pPr>
      <w:r w:rsidRPr="00653FE2">
        <w:t>Figure 22.9.2/1 (sheet 1 of 3): Process MS_Init_USSD_MSC</w:t>
      </w:r>
    </w:p>
    <w:p w14:paraId="6BB0FAE4" w14:textId="19D2574B" w:rsidR="00C33898" w:rsidRPr="00653FE2" w:rsidRDefault="00636CA8" w:rsidP="00C33898">
      <w:pPr>
        <w:pStyle w:val="TH"/>
        <w:keepNext w:val="0"/>
        <w:keepLines w:val="0"/>
      </w:pPr>
      <w:r>
        <w:rPr>
          <w:noProof/>
        </w:rPr>
        <w:drawing>
          <wp:inline distT="0" distB="0" distL="0" distR="0" wp14:anchorId="19D805D0" wp14:editId="6C01BD91">
            <wp:extent cx="6122670" cy="7395845"/>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7F95FBFB" w14:textId="77777777" w:rsidR="00C33898" w:rsidRPr="00653FE2" w:rsidRDefault="00C33898" w:rsidP="00C33898">
      <w:pPr>
        <w:pStyle w:val="TF"/>
        <w:keepLines w:val="0"/>
      </w:pPr>
      <w:r w:rsidRPr="00653FE2">
        <w:t>Figure 22.9.2/1 (sheet 2 of 3): Process MS_Init_USSD_MSC</w:t>
      </w:r>
    </w:p>
    <w:p w14:paraId="37F0BB01" w14:textId="399A33E0" w:rsidR="00C33898" w:rsidRPr="00653FE2" w:rsidRDefault="00636CA8" w:rsidP="00C33898">
      <w:pPr>
        <w:pStyle w:val="TH"/>
        <w:keepNext w:val="0"/>
        <w:keepLines w:val="0"/>
      </w:pPr>
      <w:r>
        <w:rPr>
          <w:noProof/>
        </w:rPr>
        <w:drawing>
          <wp:inline distT="0" distB="0" distL="0" distR="0" wp14:anchorId="0F63CD43" wp14:editId="66111D34">
            <wp:extent cx="6122670" cy="7395845"/>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2942E1B8" w14:textId="77777777" w:rsidR="00C33898" w:rsidRPr="00653FE2" w:rsidRDefault="00C33898" w:rsidP="00C33898">
      <w:pPr>
        <w:pStyle w:val="TF"/>
        <w:keepLines w:val="0"/>
      </w:pPr>
      <w:r w:rsidRPr="00653FE2">
        <w:t>Figure 22.9.2/1 (sheet 3 of 3): Process MS_Init_USSD_MSC</w:t>
      </w:r>
    </w:p>
    <w:p w14:paraId="05DA06D8" w14:textId="01217969" w:rsidR="00C33898" w:rsidRPr="00653FE2" w:rsidRDefault="00636CA8" w:rsidP="00C33898">
      <w:pPr>
        <w:pStyle w:val="TH"/>
        <w:keepNext w:val="0"/>
        <w:keepLines w:val="0"/>
      </w:pPr>
      <w:r>
        <w:rPr>
          <w:noProof/>
        </w:rPr>
        <w:drawing>
          <wp:inline distT="0" distB="0" distL="0" distR="0" wp14:anchorId="02C64EDF" wp14:editId="70EE4D89">
            <wp:extent cx="6122670" cy="7395845"/>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18454C63" w14:textId="77777777" w:rsidR="00C33898" w:rsidRPr="00653FE2" w:rsidRDefault="00C33898" w:rsidP="00C33898">
      <w:pPr>
        <w:pStyle w:val="TF"/>
        <w:keepLines w:val="0"/>
      </w:pPr>
      <w:r w:rsidRPr="00653FE2">
        <w:t>Figure 22.9.3/1 (sheet 1 of 4): Process MS_Init_USSD_VLR</w:t>
      </w:r>
    </w:p>
    <w:p w14:paraId="3590231E" w14:textId="14CB597A" w:rsidR="00C33898" w:rsidRPr="00653FE2" w:rsidRDefault="00636CA8" w:rsidP="00C33898">
      <w:pPr>
        <w:pStyle w:val="TH"/>
        <w:keepNext w:val="0"/>
        <w:keepLines w:val="0"/>
      </w:pPr>
      <w:r>
        <w:rPr>
          <w:noProof/>
        </w:rPr>
        <w:drawing>
          <wp:inline distT="0" distB="0" distL="0" distR="0" wp14:anchorId="0CCC7816" wp14:editId="6A27D2B5">
            <wp:extent cx="6122670" cy="7395845"/>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75A015BB" w14:textId="77777777" w:rsidR="00C33898" w:rsidRPr="00653FE2" w:rsidRDefault="00C33898" w:rsidP="00C33898">
      <w:pPr>
        <w:pStyle w:val="TF"/>
        <w:keepLines w:val="0"/>
      </w:pPr>
      <w:r w:rsidRPr="00653FE2">
        <w:t>Figure 22.9.3/1 (sheet 2 of 4): Process MS_Init_USSD_VLR</w:t>
      </w:r>
    </w:p>
    <w:p w14:paraId="196E8CFD" w14:textId="47B87D86" w:rsidR="00C33898" w:rsidRPr="00653FE2" w:rsidRDefault="00636CA8" w:rsidP="00C33898">
      <w:pPr>
        <w:pStyle w:val="TH"/>
        <w:keepNext w:val="0"/>
        <w:keepLines w:val="0"/>
      </w:pPr>
      <w:r>
        <w:rPr>
          <w:noProof/>
        </w:rPr>
        <w:drawing>
          <wp:inline distT="0" distB="0" distL="0" distR="0" wp14:anchorId="1B27AAE1" wp14:editId="76D4406D">
            <wp:extent cx="6122670" cy="7395845"/>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412388AC" w14:textId="77777777" w:rsidR="00C33898" w:rsidRPr="00653FE2" w:rsidRDefault="00C33898" w:rsidP="00C33898">
      <w:pPr>
        <w:pStyle w:val="TF"/>
        <w:keepLines w:val="0"/>
      </w:pPr>
      <w:r w:rsidRPr="00653FE2">
        <w:t>Figure 22.9.3/1 (sheet 3 of 4): Process_MS_Init_USSD_VLR</w:t>
      </w:r>
    </w:p>
    <w:p w14:paraId="0B3F0242" w14:textId="480745D3" w:rsidR="00C33898" w:rsidRPr="00653FE2" w:rsidRDefault="00636CA8" w:rsidP="00C33898">
      <w:pPr>
        <w:pStyle w:val="TH"/>
        <w:keepNext w:val="0"/>
        <w:keepLines w:val="0"/>
      </w:pPr>
      <w:r>
        <w:rPr>
          <w:noProof/>
        </w:rPr>
        <w:drawing>
          <wp:inline distT="0" distB="0" distL="0" distR="0" wp14:anchorId="5BD33DC3" wp14:editId="5096E620">
            <wp:extent cx="6122670" cy="7395845"/>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0B46544E" w14:textId="77777777" w:rsidR="00C33898" w:rsidRPr="00653FE2" w:rsidRDefault="00C33898" w:rsidP="00C33898">
      <w:pPr>
        <w:pStyle w:val="TF"/>
        <w:keepLines w:val="0"/>
      </w:pPr>
      <w:r w:rsidRPr="00653FE2">
        <w:t>Figure 22.9.3/1 (sheet 4 of 4): Process_MS_Init_USSD_VLR</w:t>
      </w:r>
    </w:p>
    <w:p w14:paraId="241CDBE6" w14:textId="77777777" w:rsidR="00C33898" w:rsidRPr="00653FE2" w:rsidRDefault="00C33898" w:rsidP="00C33898">
      <w:pPr>
        <w:pStyle w:val="TF"/>
        <w:keepLines w:val="0"/>
      </w:pPr>
      <w:r w:rsidRPr="00653FE2">
        <w:t>Figure 22.9.3/2 void</w:t>
      </w:r>
    </w:p>
    <w:p w14:paraId="022CDCCD" w14:textId="02669D43" w:rsidR="00C33898" w:rsidRPr="00653FE2" w:rsidRDefault="00636CA8" w:rsidP="00C33898">
      <w:pPr>
        <w:pStyle w:val="TH"/>
        <w:keepNext w:val="0"/>
        <w:keepLines w:val="0"/>
      </w:pPr>
      <w:r>
        <w:rPr>
          <w:noProof/>
        </w:rPr>
        <w:drawing>
          <wp:inline distT="0" distB="0" distL="0" distR="0" wp14:anchorId="51F55019" wp14:editId="03F252FE">
            <wp:extent cx="6122670" cy="7395845"/>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0E1F5A93" w14:textId="77777777" w:rsidR="00C33898" w:rsidRPr="00653FE2" w:rsidRDefault="00C33898" w:rsidP="00C33898">
      <w:pPr>
        <w:pStyle w:val="TF"/>
        <w:keepLines w:val="0"/>
      </w:pPr>
      <w:r w:rsidRPr="00653FE2">
        <w:t>Figure 22.9.4/1 (sheet 1 of 4): Process MS_Init_USSD_HLR</w:t>
      </w:r>
    </w:p>
    <w:p w14:paraId="63E2726C" w14:textId="0C3EC654" w:rsidR="00C33898" w:rsidRPr="00653FE2" w:rsidRDefault="00636CA8" w:rsidP="00C33898">
      <w:pPr>
        <w:pStyle w:val="TH"/>
        <w:keepNext w:val="0"/>
        <w:keepLines w:val="0"/>
      </w:pPr>
      <w:r>
        <w:rPr>
          <w:noProof/>
        </w:rPr>
        <w:drawing>
          <wp:inline distT="0" distB="0" distL="0" distR="0" wp14:anchorId="4B0EA09B" wp14:editId="3E2AD51E">
            <wp:extent cx="6122670" cy="739584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014C92D9" w14:textId="77777777" w:rsidR="00C33898" w:rsidRPr="00653FE2" w:rsidRDefault="00C33898" w:rsidP="00C33898">
      <w:pPr>
        <w:pStyle w:val="TF"/>
        <w:keepLines w:val="0"/>
      </w:pPr>
      <w:r w:rsidRPr="00653FE2">
        <w:t>Figure 22.9.4/1 (sheet 2 of 4): Process MS_Init_USSD_HLR</w:t>
      </w:r>
    </w:p>
    <w:p w14:paraId="71AA3ABD" w14:textId="4D6392E0" w:rsidR="00C33898" w:rsidRPr="00653FE2" w:rsidRDefault="00636CA8" w:rsidP="00C33898">
      <w:pPr>
        <w:pStyle w:val="TH"/>
        <w:keepNext w:val="0"/>
        <w:keepLines w:val="0"/>
      </w:pPr>
      <w:r>
        <w:rPr>
          <w:noProof/>
        </w:rPr>
        <w:drawing>
          <wp:inline distT="0" distB="0" distL="0" distR="0" wp14:anchorId="0B3425C4" wp14:editId="3531AA6B">
            <wp:extent cx="6122670" cy="739584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2A9C4F70" w14:textId="77777777" w:rsidR="00C33898" w:rsidRPr="00653FE2" w:rsidRDefault="00C33898" w:rsidP="00C33898">
      <w:pPr>
        <w:pStyle w:val="TF"/>
        <w:keepLines w:val="0"/>
      </w:pPr>
      <w:r w:rsidRPr="00653FE2">
        <w:t>Figure 22.9.4/1 (sheet 3 of 4): Process MS_Init_USSD_HLR</w:t>
      </w:r>
    </w:p>
    <w:p w14:paraId="49A0348F" w14:textId="5CF0EE50" w:rsidR="00C33898" w:rsidRPr="00653FE2" w:rsidRDefault="00636CA8" w:rsidP="00C33898">
      <w:pPr>
        <w:pStyle w:val="TH"/>
        <w:keepNext w:val="0"/>
        <w:keepLines w:val="0"/>
      </w:pPr>
      <w:r>
        <w:rPr>
          <w:noProof/>
        </w:rPr>
        <w:drawing>
          <wp:inline distT="0" distB="0" distL="0" distR="0" wp14:anchorId="6A99804E" wp14:editId="432E293D">
            <wp:extent cx="6122670" cy="739584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220D269F" w14:textId="77777777" w:rsidR="00C33898" w:rsidRPr="00653FE2" w:rsidRDefault="00C33898" w:rsidP="00C33898">
      <w:pPr>
        <w:pStyle w:val="TF"/>
        <w:keepLines w:val="0"/>
      </w:pPr>
      <w:r w:rsidRPr="00653FE2">
        <w:t>Figure 22.9.4/1 (sheet 4 of 4): Process MS_Init_USSD_HLR</w:t>
      </w:r>
    </w:p>
    <w:p w14:paraId="6D8F5EFA" w14:textId="1C20ABB3" w:rsidR="00C33898" w:rsidRPr="00653FE2" w:rsidRDefault="00636CA8" w:rsidP="00C33898">
      <w:pPr>
        <w:pStyle w:val="TH"/>
        <w:keepNext w:val="0"/>
        <w:keepLines w:val="0"/>
      </w:pPr>
      <w:r>
        <w:rPr>
          <w:noProof/>
        </w:rPr>
        <w:drawing>
          <wp:inline distT="0" distB="0" distL="0" distR="0" wp14:anchorId="1DDC21B4" wp14:editId="13B83046">
            <wp:extent cx="6122670" cy="7395845"/>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03B8605" w14:textId="77777777" w:rsidR="00C33898" w:rsidRPr="00653FE2" w:rsidRDefault="00C33898" w:rsidP="00C33898">
      <w:pPr>
        <w:pStyle w:val="TF"/>
      </w:pPr>
      <w:r w:rsidRPr="00653FE2">
        <w:t>Figure 22.9.5/1 (sheet 1 of 2): Process MS_Init_USSD_gsmSCF_Secondary_HLR</w:t>
      </w:r>
    </w:p>
    <w:p w14:paraId="7691488D" w14:textId="69EEF915" w:rsidR="00C33898" w:rsidRPr="00653FE2" w:rsidRDefault="00636CA8" w:rsidP="00C33898">
      <w:pPr>
        <w:pStyle w:val="TH"/>
        <w:keepNext w:val="0"/>
        <w:keepLines w:val="0"/>
      </w:pPr>
      <w:r>
        <w:rPr>
          <w:noProof/>
        </w:rPr>
        <w:drawing>
          <wp:inline distT="0" distB="0" distL="0" distR="0" wp14:anchorId="2105C96A" wp14:editId="1F9D205B">
            <wp:extent cx="6122670" cy="7395845"/>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E994827" w14:textId="77777777" w:rsidR="00C33898" w:rsidRPr="00653FE2" w:rsidRDefault="00C33898" w:rsidP="00C33898">
      <w:pPr>
        <w:pStyle w:val="TF"/>
      </w:pPr>
      <w:r w:rsidRPr="00653FE2">
        <w:t>Figure 22.9.5/1 (sheet 2 of 2): Process MS_Init_USSD_gsmSCF_Secondary_HLR</w:t>
      </w:r>
    </w:p>
    <w:p w14:paraId="1971CE9F" w14:textId="77777777" w:rsidR="00C33898" w:rsidRPr="00653FE2" w:rsidRDefault="00C33898" w:rsidP="00C33898">
      <w:pPr>
        <w:pStyle w:val="Heading2"/>
      </w:pPr>
      <w:r w:rsidRPr="00653FE2">
        <w:br w:type="page"/>
      </w:r>
      <w:bookmarkStart w:id="4034" w:name="_Toc11332444"/>
      <w:bookmarkStart w:id="4035" w:name="_Toc36554527"/>
      <w:bookmarkStart w:id="4036" w:name="_Toc75886528"/>
      <w:r w:rsidRPr="00653FE2">
        <w:t>22.10</w:t>
      </w:r>
      <w:r w:rsidRPr="00653FE2">
        <w:tab/>
        <w:t>Network initiated USSD procedure</w:t>
      </w:r>
      <w:bookmarkEnd w:id="4034"/>
      <w:bookmarkEnd w:id="4035"/>
      <w:bookmarkEnd w:id="4036"/>
    </w:p>
    <w:p w14:paraId="3E10640E" w14:textId="77777777" w:rsidR="00C33898" w:rsidRPr="00653FE2" w:rsidRDefault="00C33898" w:rsidP="00C33898">
      <w:pPr>
        <w:pStyle w:val="Heading3"/>
      </w:pPr>
      <w:bookmarkStart w:id="4037" w:name="_Toc11332445"/>
      <w:bookmarkStart w:id="4038" w:name="_Toc36554528"/>
      <w:bookmarkStart w:id="4039" w:name="_Toc75886529"/>
      <w:r w:rsidRPr="00653FE2">
        <w:t>22.10.1</w:t>
      </w:r>
      <w:r w:rsidRPr="00653FE2">
        <w:tab/>
        <w:t>General</w:t>
      </w:r>
      <w:bookmarkEnd w:id="4037"/>
      <w:bookmarkEnd w:id="4038"/>
      <w:bookmarkEnd w:id="4039"/>
    </w:p>
    <w:p w14:paraId="15DB5311" w14:textId="77777777" w:rsidR="00C33898" w:rsidRPr="00653FE2" w:rsidRDefault="00C33898" w:rsidP="00C33898">
      <w:pPr>
        <w:keepNext/>
        <w:keepLines/>
      </w:pPr>
      <w:r w:rsidRPr="00653FE2">
        <w:t>The procedure supports supplementary service signalling procedures which allow PLMN specific services to be introduced.</w:t>
      </w:r>
    </w:p>
    <w:p w14:paraId="1A0E6ED2" w14:textId="77777777" w:rsidR="00C33898" w:rsidRPr="00653FE2" w:rsidRDefault="00C33898" w:rsidP="00C33898">
      <w:pPr>
        <w:keepNext/>
        <w:keepLines/>
      </w:pPr>
      <w:r w:rsidRPr="00653FE2">
        <w:t>The message flow for the procedure can be found in 3GPP TS 23.090 [34].</w:t>
      </w:r>
    </w:p>
    <w:p w14:paraId="36BE383F" w14:textId="77777777" w:rsidR="00C33898" w:rsidRPr="00653FE2" w:rsidRDefault="00C33898" w:rsidP="00C33898">
      <w:r w:rsidRPr="00653FE2">
        <w:t>The following services may be used:</w:t>
      </w:r>
    </w:p>
    <w:p w14:paraId="3A808714" w14:textId="77777777" w:rsidR="00C33898" w:rsidRPr="00653FE2" w:rsidRDefault="00C33898" w:rsidP="00C33898">
      <w:pPr>
        <w:pStyle w:val="B2"/>
      </w:pPr>
      <w:r w:rsidRPr="00653FE2">
        <w:t>MAP_PAGE</w:t>
      </w:r>
      <w:r w:rsidR="00854CE3">
        <w:tab/>
      </w:r>
      <w:r w:rsidR="00854CE3">
        <w:tab/>
      </w:r>
      <w:r w:rsidR="00854CE3">
        <w:tab/>
      </w:r>
      <w:r w:rsidRPr="00653FE2">
        <w:t>(see clauses 8 and 25);</w:t>
      </w:r>
    </w:p>
    <w:p w14:paraId="6FCADAF6" w14:textId="77777777" w:rsidR="00C33898" w:rsidRPr="00653FE2" w:rsidRDefault="00C33898" w:rsidP="00C33898">
      <w:pPr>
        <w:pStyle w:val="B2"/>
      </w:pPr>
      <w:r w:rsidRPr="00653FE2">
        <w:t>MAP_SEARCH_FOR_MOBILE_SUBSCRIBER</w:t>
      </w:r>
      <w:r w:rsidRPr="00653FE2">
        <w:tab/>
        <w:t>(see clauses 8 and 25);</w:t>
      </w:r>
    </w:p>
    <w:p w14:paraId="543F0142" w14:textId="77777777" w:rsidR="00C33898" w:rsidRPr="00653FE2" w:rsidRDefault="00C33898" w:rsidP="00C33898">
      <w:pPr>
        <w:pStyle w:val="B2"/>
      </w:pPr>
      <w:r w:rsidRPr="00653FE2">
        <w:t>MAP_PROCESS_ACCESS_REQUEST</w:t>
      </w:r>
      <w:r w:rsidR="00854CE3">
        <w:tab/>
      </w:r>
      <w:r w:rsidRPr="00653FE2">
        <w:t>(see clauses 8 and 25);</w:t>
      </w:r>
    </w:p>
    <w:p w14:paraId="10201E6A" w14:textId="77777777" w:rsidR="00C33898" w:rsidRPr="00653FE2" w:rsidRDefault="00C33898" w:rsidP="00C33898">
      <w:pPr>
        <w:pStyle w:val="B2"/>
      </w:pPr>
      <w:r w:rsidRPr="00653FE2">
        <w:t>MAP_AUTHENTICATE</w:t>
      </w:r>
      <w:r w:rsidR="00854CE3">
        <w:tab/>
      </w:r>
      <w:r w:rsidR="00854CE3">
        <w:tab/>
      </w:r>
      <w:r w:rsidRPr="00653FE2">
        <w:t>(see clauses 8 and 25);</w:t>
      </w:r>
    </w:p>
    <w:p w14:paraId="3B3B8F64" w14:textId="77777777" w:rsidR="00C33898" w:rsidRPr="00653FE2" w:rsidRDefault="00C33898" w:rsidP="00C33898">
      <w:pPr>
        <w:pStyle w:val="B2"/>
      </w:pPr>
      <w:r w:rsidRPr="00653FE2">
        <w:t>MAP_SET_CIPHERING_MODE</w:t>
      </w:r>
      <w:r w:rsidR="00854CE3">
        <w:tab/>
      </w:r>
      <w:r>
        <w:tab/>
      </w:r>
      <w:r w:rsidRPr="00653FE2">
        <w:t>(see clauses 8 and 25);</w:t>
      </w:r>
    </w:p>
    <w:p w14:paraId="76F8C2B8" w14:textId="77777777" w:rsidR="00C33898" w:rsidRPr="00653FE2" w:rsidRDefault="00C33898" w:rsidP="00C33898">
      <w:pPr>
        <w:pStyle w:val="B2"/>
      </w:pPr>
      <w:r w:rsidRPr="00653FE2">
        <w:t>MAP_FORWARD_NEW_TMSI</w:t>
      </w:r>
      <w:r w:rsidR="00854CE3">
        <w:tab/>
      </w:r>
      <w:r>
        <w:tab/>
      </w:r>
      <w:r w:rsidRPr="00653FE2">
        <w:t>(see clauses 8 and 25);</w:t>
      </w:r>
    </w:p>
    <w:p w14:paraId="4053136A" w14:textId="77777777" w:rsidR="00C33898" w:rsidRPr="00653FE2" w:rsidRDefault="00C33898" w:rsidP="00C33898">
      <w:pPr>
        <w:pStyle w:val="B2"/>
      </w:pPr>
      <w:r w:rsidRPr="00653FE2">
        <w:t>MAP_READY_FOR_SM</w:t>
      </w:r>
      <w:r w:rsidR="00854CE3">
        <w:tab/>
      </w:r>
      <w:r w:rsidR="00854CE3">
        <w:tab/>
      </w:r>
      <w:r w:rsidRPr="00653FE2">
        <w:t>(see clauses 12 and 25).</w:t>
      </w:r>
    </w:p>
    <w:p w14:paraId="4E1CAC0A" w14:textId="77777777" w:rsidR="00C33898" w:rsidRPr="00653FE2" w:rsidRDefault="00C33898" w:rsidP="00C33898">
      <w:r w:rsidRPr="00653FE2">
        <w:t>At least one of the following services will certainly be used, and both may be used:</w:t>
      </w:r>
    </w:p>
    <w:p w14:paraId="3D00D001" w14:textId="77777777" w:rsidR="00C33898" w:rsidRPr="00653FE2" w:rsidRDefault="00C33898" w:rsidP="00C33898">
      <w:pPr>
        <w:pStyle w:val="B2"/>
      </w:pPr>
      <w:r w:rsidRPr="00653FE2">
        <w:t>MAP_UNSTRUCTURED_SS_REQUEST</w:t>
      </w:r>
      <w:r w:rsidR="00854CE3">
        <w:tab/>
      </w:r>
      <w:r w:rsidRPr="00653FE2">
        <w:t>(defined in clause 11);</w:t>
      </w:r>
    </w:p>
    <w:p w14:paraId="63387E11" w14:textId="77777777" w:rsidR="00C33898" w:rsidRPr="00653FE2" w:rsidRDefault="00C33898" w:rsidP="00C33898">
      <w:pPr>
        <w:pStyle w:val="B2"/>
      </w:pPr>
      <w:r w:rsidRPr="00653FE2">
        <w:t>MAP_UNSTRUCTURED_SS_NOTIFY</w:t>
      </w:r>
      <w:r w:rsidR="00854CE3">
        <w:tab/>
      </w:r>
      <w:r w:rsidRPr="00653FE2">
        <w:t>(defined in clause 11).</w:t>
      </w:r>
    </w:p>
    <w:p w14:paraId="09494BDD" w14:textId="77777777" w:rsidR="00C33898" w:rsidRPr="00653FE2" w:rsidRDefault="00C33898" w:rsidP="00C33898">
      <w:pPr>
        <w:pStyle w:val="Heading3"/>
        <w:keepNext w:val="0"/>
        <w:keepLines w:val="0"/>
      </w:pPr>
      <w:bookmarkStart w:id="4040" w:name="_Toc11332446"/>
      <w:bookmarkStart w:id="4041" w:name="_Toc36554529"/>
      <w:bookmarkStart w:id="4042" w:name="_Toc75886530"/>
      <w:r w:rsidRPr="00653FE2">
        <w:t>22.10.2</w:t>
      </w:r>
      <w:r w:rsidRPr="00653FE2">
        <w:tab/>
        <w:t>Procedure in the MSC</w:t>
      </w:r>
      <w:bookmarkEnd w:id="4040"/>
      <w:bookmarkEnd w:id="4041"/>
      <w:bookmarkEnd w:id="4042"/>
    </w:p>
    <w:p w14:paraId="5BF01029" w14:textId="77777777" w:rsidR="00C33898" w:rsidRPr="00653FE2" w:rsidRDefault="00C33898" w:rsidP="00C33898">
      <w:r w:rsidRPr="00653FE2">
        <w:t>The process invokes macros not defined in this clause; the definitions of these macros can be found as follows:</w:t>
      </w:r>
    </w:p>
    <w:p w14:paraId="23A8DB8C"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1FFB5DDB"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094C65CA" w14:textId="77777777" w:rsidR="00C33898" w:rsidRPr="00653FE2" w:rsidRDefault="00C33898" w:rsidP="00C33898">
      <w:pPr>
        <w:pStyle w:val="B1"/>
      </w:pPr>
      <w:r w:rsidRPr="00653FE2">
        <w:t>Page_MSC</w:t>
      </w:r>
      <w:r w:rsidR="00854CE3">
        <w:tab/>
      </w:r>
      <w:r w:rsidR="00854CE3">
        <w:tab/>
      </w:r>
      <w:r w:rsidRPr="00653FE2">
        <w:t xml:space="preserve">see </w:t>
      </w:r>
      <w:r w:rsidR="00854CE3">
        <w:t>clause</w:t>
      </w:r>
      <w:r w:rsidRPr="00653FE2">
        <w:t xml:space="preserve"> 25.3.1;</w:t>
      </w:r>
    </w:p>
    <w:p w14:paraId="52E9B7F2" w14:textId="77777777" w:rsidR="00C33898" w:rsidRPr="00653FE2" w:rsidRDefault="00C33898" w:rsidP="00C33898">
      <w:pPr>
        <w:pStyle w:val="B1"/>
      </w:pPr>
      <w:r w:rsidRPr="00653FE2">
        <w:t>Search_For_MS_MSC</w:t>
      </w:r>
      <w:r w:rsidR="00854CE3">
        <w:tab/>
      </w:r>
      <w:r w:rsidRPr="00653FE2">
        <w:tab/>
        <w:t xml:space="preserve">see </w:t>
      </w:r>
      <w:r w:rsidR="00854CE3">
        <w:t>clause</w:t>
      </w:r>
      <w:r w:rsidRPr="00653FE2">
        <w:t xml:space="preserve"> 25.3.2;</w:t>
      </w:r>
    </w:p>
    <w:p w14:paraId="6B429647" w14:textId="77777777" w:rsidR="00C33898" w:rsidRPr="00653FE2" w:rsidRDefault="00C33898" w:rsidP="00C33898">
      <w:pPr>
        <w:pStyle w:val="B1"/>
      </w:pPr>
      <w:r w:rsidRPr="00653FE2">
        <w:t>Process_Access_Request_MSC</w:t>
      </w:r>
      <w:r w:rsidR="00854CE3">
        <w:tab/>
      </w:r>
      <w:r w:rsidRPr="00653FE2">
        <w:t xml:space="preserve">see </w:t>
      </w:r>
      <w:r w:rsidR="00854CE3">
        <w:t>clause</w:t>
      </w:r>
      <w:r w:rsidRPr="00653FE2">
        <w:t xml:space="preserve"> 25.4.1.</w:t>
      </w:r>
    </w:p>
    <w:p w14:paraId="748C1A0D" w14:textId="77777777" w:rsidR="00C33898" w:rsidRPr="00653FE2" w:rsidRDefault="00C33898" w:rsidP="00C33898">
      <w:r w:rsidRPr="00653FE2">
        <w:t>The process in the MSC is shown in figure 22.10.2/1.</w:t>
      </w:r>
    </w:p>
    <w:p w14:paraId="3DD05318" w14:textId="77777777" w:rsidR="00C33898" w:rsidRPr="00653FE2" w:rsidRDefault="00C33898" w:rsidP="00C33898">
      <w:pPr>
        <w:pStyle w:val="Heading3"/>
      </w:pPr>
      <w:bookmarkStart w:id="4043" w:name="_Toc11332447"/>
      <w:bookmarkStart w:id="4044" w:name="_Toc36554530"/>
      <w:bookmarkStart w:id="4045" w:name="_Toc75886531"/>
      <w:r w:rsidRPr="00653FE2">
        <w:t>22.10.3</w:t>
      </w:r>
      <w:r w:rsidRPr="00653FE2">
        <w:tab/>
        <w:t>Procedure in the VLR</w:t>
      </w:r>
      <w:bookmarkEnd w:id="4043"/>
      <w:bookmarkEnd w:id="4044"/>
      <w:bookmarkEnd w:id="4045"/>
    </w:p>
    <w:p w14:paraId="7C10889F" w14:textId="77777777" w:rsidR="00C33898" w:rsidRPr="00653FE2" w:rsidRDefault="00C33898" w:rsidP="00C33898">
      <w:r w:rsidRPr="00653FE2">
        <w:t>The MAP process invokes macros not defined in this clause; the definitions of these macros can be found as follows:</w:t>
      </w:r>
    </w:p>
    <w:p w14:paraId="215631DA"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02C335DE"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15F62592"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xml:space="preserve"> 25.2.1;</w:t>
      </w:r>
    </w:p>
    <w:p w14:paraId="1F0C140E"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2D6A288A" w14:textId="77777777" w:rsidR="00C33898" w:rsidRPr="00653FE2" w:rsidRDefault="00C33898" w:rsidP="00C33898">
      <w:r w:rsidRPr="00653FE2">
        <w:t>The process in the VLR is shown in figure 22.10.3/1.</w:t>
      </w:r>
    </w:p>
    <w:p w14:paraId="5CA20C99" w14:textId="77777777" w:rsidR="00C33898" w:rsidRPr="00653FE2" w:rsidRDefault="00C33898" w:rsidP="00C33898">
      <w:pPr>
        <w:pStyle w:val="HE"/>
      </w:pPr>
      <w:r w:rsidRPr="00653FE2">
        <w:t>MSC Initiated USSD</w:t>
      </w:r>
    </w:p>
    <w:p w14:paraId="4FCA3AF3" w14:textId="77777777" w:rsidR="00C33898" w:rsidRPr="00653FE2" w:rsidRDefault="00C33898" w:rsidP="00C33898">
      <w:r w:rsidRPr="00653FE2">
        <w:t>If a USSD application in the MSC wishes to use the network initiated USSD procedure, and a connection to the MS does not exist then the MSC opens a dialogue with the VLR. This dialogue leads to the VLR performing page or search using the macro Start_USSD_VLR.</w:t>
      </w:r>
    </w:p>
    <w:p w14:paraId="1C444F4D" w14:textId="77777777" w:rsidR="00C33898" w:rsidRPr="00653FE2" w:rsidRDefault="00C33898" w:rsidP="00C33898">
      <w:pPr>
        <w:pStyle w:val="HE"/>
      </w:pPr>
      <w:r w:rsidRPr="00653FE2">
        <w:t>Macro Start_USSD_VLR</w:t>
      </w:r>
    </w:p>
    <w:p w14:paraId="03A2FA58" w14:textId="77777777" w:rsidR="00C33898" w:rsidRPr="00653FE2" w:rsidRDefault="00C33898" w:rsidP="00C33898">
      <w:r w:rsidRPr="00653FE2">
        <w:t>The macro invokes macros not defined in this clause; the definitions of these macros can be found as follows:</w:t>
      </w:r>
    </w:p>
    <w:p w14:paraId="1E6AAC61"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25.2.1;</w:t>
      </w:r>
    </w:p>
    <w:p w14:paraId="7D63D7BB"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xml:space="preserve"> 25.4.2.</w:t>
      </w:r>
    </w:p>
    <w:p w14:paraId="7A58209C" w14:textId="77777777" w:rsidR="00C33898" w:rsidRPr="00653FE2" w:rsidRDefault="00C33898" w:rsidP="00C33898">
      <w:r w:rsidRPr="00653FE2">
        <w:t>The macro is shown in figure 22.10.3/2.</w:t>
      </w:r>
    </w:p>
    <w:p w14:paraId="21E7EE4B" w14:textId="77777777" w:rsidR="00C33898" w:rsidRPr="00653FE2" w:rsidRDefault="00C33898" w:rsidP="00C33898">
      <w:pPr>
        <w:pStyle w:val="Heading3"/>
      </w:pPr>
      <w:bookmarkStart w:id="4046" w:name="_Toc11332448"/>
      <w:bookmarkStart w:id="4047" w:name="_Toc36554531"/>
      <w:bookmarkStart w:id="4048" w:name="_Toc75886532"/>
      <w:r w:rsidRPr="00653FE2">
        <w:t>22.10.4</w:t>
      </w:r>
      <w:r w:rsidRPr="00653FE2">
        <w:tab/>
        <w:t>Procedure in the HLR</w:t>
      </w:r>
      <w:bookmarkEnd w:id="4046"/>
      <w:bookmarkEnd w:id="4047"/>
      <w:bookmarkEnd w:id="4048"/>
    </w:p>
    <w:p w14:paraId="59AD8331" w14:textId="77777777" w:rsidR="00C33898" w:rsidRPr="00653FE2" w:rsidRDefault="00C33898" w:rsidP="00C33898">
      <w:r w:rsidRPr="00653FE2">
        <w:t>The MAP process invokes macros not defined in this clause; the definitions of these macros can be found as follows:</w:t>
      </w:r>
    </w:p>
    <w:p w14:paraId="708EE7BB"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355CF795"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4A92D257"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xml:space="preserve"> 25.2.1;</w:t>
      </w:r>
    </w:p>
    <w:p w14:paraId="7D9C2AD2"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6B23A49C" w14:textId="77777777" w:rsidR="00C33898" w:rsidRPr="00653FE2" w:rsidRDefault="00C33898" w:rsidP="00C33898">
      <w:r w:rsidRPr="00653FE2">
        <w:t>The process in the primary HLR is shown in figures 22.10.4/1 and 22.10.4/2.</w:t>
      </w:r>
    </w:p>
    <w:p w14:paraId="516EEB48" w14:textId="77777777" w:rsidR="00C33898" w:rsidRPr="00653FE2" w:rsidRDefault="00C33898" w:rsidP="00C33898">
      <w:pPr>
        <w:pStyle w:val="Heading3"/>
      </w:pPr>
      <w:bookmarkStart w:id="4049" w:name="_Toc11332449"/>
      <w:bookmarkStart w:id="4050" w:name="_Toc36554532"/>
      <w:bookmarkStart w:id="4051" w:name="_Toc75886533"/>
      <w:r w:rsidRPr="00653FE2">
        <w:t>22.10.5</w:t>
      </w:r>
      <w:r w:rsidRPr="00653FE2">
        <w:tab/>
        <w:t>Procedure in the gsmSCF or secondary HLR</w:t>
      </w:r>
      <w:bookmarkEnd w:id="4049"/>
      <w:bookmarkEnd w:id="4050"/>
      <w:bookmarkEnd w:id="4051"/>
    </w:p>
    <w:p w14:paraId="274517AD" w14:textId="77777777" w:rsidR="00C33898" w:rsidRPr="00653FE2" w:rsidRDefault="00C33898" w:rsidP="00C33898">
      <w:r w:rsidRPr="00653FE2">
        <w:t>The MAP process invokes macros not defined in this clause; the definitions of these macros can be found as follows:</w:t>
      </w:r>
    </w:p>
    <w:p w14:paraId="20AA1E9E"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396553EA"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7F50FA8A" w14:textId="77777777" w:rsidR="00C33898" w:rsidRPr="00653FE2" w:rsidRDefault="00C33898" w:rsidP="00C33898">
      <w:r w:rsidRPr="00653FE2">
        <w:t>The procedure in the gsmSCF or secondary HLR is shown in figure 22.10.5/1.</w:t>
      </w:r>
    </w:p>
    <w:p w14:paraId="60A88BB9" w14:textId="5529E331" w:rsidR="00C33898" w:rsidRPr="00653FE2" w:rsidRDefault="00C33898" w:rsidP="00C33898">
      <w:pPr>
        <w:pStyle w:val="TH"/>
        <w:keepNext w:val="0"/>
        <w:keepLines w:val="0"/>
      </w:pPr>
      <w:r w:rsidRPr="00653FE2">
        <w:br w:type="page"/>
      </w:r>
      <w:r w:rsidR="00636CA8">
        <w:rPr>
          <w:noProof/>
        </w:rPr>
        <w:drawing>
          <wp:inline distT="0" distB="0" distL="0" distR="0" wp14:anchorId="760CA4DF" wp14:editId="5C76D082">
            <wp:extent cx="6122670" cy="7395845"/>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D052155" w14:textId="77777777" w:rsidR="00C33898" w:rsidRPr="00653FE2" w:rsidRDefault="00C33898" w:rsidP="00C33898">
      <w:pPr>
        <w:pStyle w:val="TF"/>
      </w:pPr>
      <w:r w:rsidRPr="00653FE2">
        <w:t>Figure 22.10.2/1 (sheet 1 of 4): Process NW_Init_USSD_MSC</w:t>
      </w:r>
    </w:p>
    <w:p w14:paraId="08DC8DA7" w14:textId="6F41700E" w:rsidR="00C33898" w:rsidRPr="00653FE2" w:rsidRDefault="00636CA8" w:rsidP="00C33898">
      <w:pPr>
        <w:pStyle w:val="TH"/>
        <w:keepNext w:val="0"/>
        <w:keepLines w:val="0"/>
      </w:pPr>
      <w:r>
        <w:rPr>
          <w:noProof/>
        </w:rPr>
        <w:drawing>
          <wp:inline distT="0" distB="0" distL="0" distR="0" wp14:anchorId="5E1DF625" wp14:editId="283E0B3A">
            <wp:extent cx="6122670" cy="7395845"/>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1032F5FF" w14:textId="77777777" w:rsidR="00C33898" w:rsidRPr="00653FE2" w:rsidRDefault="00C33898" w:rsidP="00C33898">
      <w:pPr>
        <w:pStyle w:val="TF"/>
        <w:keepLines w:val="0"/>
      </w:pPr>
      <w:r w:rsidRPr="00653FE2">
        <w:t>Figure 22.10.2/1 (sheet 2 of 4): Process NW_Init_USSD_MSC</w:t>
      </w:r>
    </w:p>
    <w:p w14:paraId="0E13DF34" w14:textId="64A7C377" w:rsidR="00C33898" w:rsidRPr="00653FE2" w:rsidRDefault="00636CA8" w:rsidP="00C33898">
      <w:pPr>
        <w:pStyle w:val="TH"/>
        <w:keepNext w:val="0"/>
        <w:keepLines w:val="0"/>
      </w:pPr>
      <w:r>
        <w:rPr>
          <w:noProof/>
        </w:rPr>
        <w:drawing>
          <wp:inline distT="0" distB="0" distL="0" distR="0" wp14:anchorId="3E78E273" wp14:editId="3C3BFEB9">
            <wp:extent cx="6122670" cy="7395845"/>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2B667DC5" w14:textId="77777777" w:rsidR="00C33898" w:rsidRPr="00653FE2" w:rsidRDefault="00C33898" w:rsidP="00C33898">
      <w:pPr>
        <w:pStyle w:val="TF"/>
        <w:keepLines w:val="0"/>
      </w:pPr>
      <w:r w:rsidRPr="00653FE2">
        <w:t>Figure 22.10.2/1 (sheet 3 of 4): Process NW_Init_USSD_MSC</w:t>
      </w:r>
    </w:p>
    <w:p w14:paraId="15F3CB08" w14:textId="27E7EAA8" w:rsidR="00C33898" w:rsidRPr="00653FE2" w:rsidRDefault="00636CA8" w:rsidP="00C33898">
      <w:pPr>
        <w:pStyle w:val="TH"/>
        <w:keepNext w:val="0"/>
        <w:keepLines w:val="0"/>
      </w:pPr>
      <w:r>
        <w:rPr>
          <w:noProof/>
        </w:rPr>
        <w:drawing>
          <wp:inline distT="0" distB="0" distL="0" distR="0" wp14:anchorId="3E943D07" wp14:editId="41CB1B6D">
            <wp:extent cx="6122670" cy="7395845"/>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44C0AAED" w14:textId="77777777" w:rsidR="00C33898" w:rsidRPr="00653FE2" w:rsidRDefault="00C33898" w:rsidP="00C33898">
      <w:pPr>
        <w:pStyle w:val="TF"/>
        <w:keepLines w:val="0"/>
      </w:pPr>
      <w:r w:rsidRPr="00653FE2">
        <w:t>Figure 22.10.2/1 (sheet 4 of 4): Process NW_Init_USSD_MSC</w:t>
      </w:r>
    </w:p>
    <w:p w14:paraId="2E6A28B4" w14:textId="230A0693" w:rsidR="00C33898" w:rsidRPr="00653FE2" w:rsidRDefault="00636CA8" w:rsidP="00C33898">
      <w:pPr>
        <w:pStyle w:val="TH"/>
        <w:keepNext w:val="0"/>
        <w:keepLines w:val="0"/>
      </w:pPr>
      <w:r>
        <w:rPr>
          <w:noProof/>
        </w:rPr>
        <w:drawing>
          <wp:inline distT="0" distB="0" distL="0" distR="0" wp14:anchorId="57F61AEB" wp14:editId="3811EEFC">
            <wp:extent cx="6122670" cy="7395845"/>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9A85CBB" w14:textId="77777777" w:rsidR="00C33898" w:rsidRPr="00653FE2" w:rsidRDefault="00C33898" w:rsidP="00C33898">
      <w:pPr>
        <w:pStyle w:val="TF"/>
        <w:keepLines w:val="0"/>
      </w:pPr>
      <w:r w:rsidRPr="00653FE2">
        <w:t>Figure 22.10.3/1 (sheet 1 of 5): Process NW_Init_USSD_VLR</w:t>
      </w:r>
    </w:p>
    <w:p w14:paraId="0AFA3586" w14:textId="23E4DE32" w:rsidR="00C33898" w:rsidRPr="00653FE2" w:rsidRDefault="00636CA8" w:rsidP="00C33898">
      <w:pPr>
        <w:pStyle w:val="TH"/>
        <w:keepNext w:val="0"/>
        <w:keepLines w:val="0"/>
      </w:pPr>
      <w:r>
        <w:rPr>
          <w:noProof/>
        </w:rPr>
        <w:drawing>
          <wp:inline distT="0" distB="0" distL="0" distR="0" wp14:anchorId="1773A05C" wp14:editId="5A199E90">
            <wp:extent cx="6122670" cy="7395845"/>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BE40303" w14:textId="77777777" w:rsidR="00C33898" w:rsidRPr="00653FE2" w:rsidRDefault="00C33898" w:rsidP="00C33898">
      <w:pPr>
        <w:pStyle w:val="TF"/>
        <w:keepLines w:val="0"/>
      </w:pPr>
      <w:r w:rsidRPr="00653FE2">
        <w:t>Figure 22.10.3/1 (sheet 2 of 5): Process NW_Init_USSD_VLR</w:t>
      </w:r>
    </w:p>
    <w:p w14:paraId="35545FCF" w14:textId="6E1754CB" w:rsidR="00C33898" w:rsidRPr="00653FE2" w:rsidRDefault="00636CA8" w:rsidP="00C33898">
      <w:pPr>
        <w:pStyle w:val="TH"/>
        <w:keepNext w:val="0"/>
        <w:keepLines w:val="0"/>
      </w:pPr>
      <w:r>
        <w:rPr>
          <w:noProof/>
        </w:rPr>
        <w:drawing>
          <wp:inline distT="0" distB="0" distL="0" distR="0" wp14:anchorId="49DBADFB" wp14:editId="7E0DAF9F">
            <wp:extent cx="6122670" cy="7395845"/>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00EC5A40" w14:textId="77777777" w:rsidR="00C33898" w:rsidRPr="00653FE2" w:rsidRDefault="00C33898" w:rsidP="00C33898">
      <w:pPr>
        <w:pStyle w:val="TF"/>
        <w:keepLines w:val="0"/>
      </w:pPr>
      <w:r w:rsidRPr="00653FE2">
        <w:t>Figure 22.10.3/1 (sheet 3 of 5): Process NW_Init_USSD_VLR</w:t>
      </w:r>
    </w:p>
    <w:p w14:paraId="064EF8C2" w14:textId="219F1EF1" w:rsidR="00C33898" w:rsidRPr="00653FE2" w:rsidRDefault="00636CA8" w:rsidP="00C33898">
      <w:pPr>
        <w:pStyle w:val="TH"/>
        <w:keepNext w:val="0"/>
        <w:keepLines w:val="0"/>
      </w:pPr>
      <w:r>
        <w:rPr>
          <w:noProof/>
        </w:rPr>
        <w:drawing>
          <wp:inline distT="0" distB="0" distL="0" distR="0" wp14:anchorId="0BAE57BE" wp14:editId="2B63757E">
            <wp:extent cx="6122670" cy="7395845"/>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1EA9E41A" w14:textId="77777777" w:rsidR="00C33898" w:rsidRPr="00653FE2" w:rsidRDefault="00C33898" w:rsidP="00C33898">
      <w:pPr>
        <w:pStyle w:val="TF"/>
        <w:keepLines w:val="0"/>
      </w:pPr>
      <w:r w:rsidRPr="00653FE2">
        <w:t>Figure 22.10.3/1 (sheet 4 of 5): Process NW_Init_USSD_VLR</w:t>
      </w:r>
    </w:p>
    <w:p w14:paraId="76A06C34" w14:textId="223F3C6F" w:rsidR="00C33898" w:rsidRPr="00653FE2" w:rsidRDefault="00636CA8" w:rsidP="00C33898">
      <w:pPr>
        <w:pStyle w:val="TH"/>
        <w:keepNext w:val="0"/>
        <w:keepLines w:val="0"/>
      </w:pPr>
      <w:r>
        <w:rPr>
          <w:noProof/>
        </w:rPr>
        <w:drawing>
          <wp:inline distT="0" distB="0" distL="0" distR="0" wp14:anchorId="3A68DA88" wp14:editId="43D37513">
            <wp:extent cx="6122670" cy="7395845"/>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0363EEA2" w14:textId="77777777" w:rsidR="00C33898" w:rsidRPr="00653FE2" w:rsidRDefault="00C33898" w:rsidP="00C33898">
      <w:pPr>
        <w:pStyle w:val="TF"/>
        <w:keepLines w:val="0"/>
      </w:pPr>
      <w:r w:rsidRPr="00653FE2">
        <w:t>Figure 22.10.3/1 (sheet 5 of 5): Process NW_Init_USSD_VLR</w:t>
      </w:r>
    </w:p>
    <w:p w14:paraId="2BC66FBB" w14:textId="515614E6" w:rsidR="00C33898" w:rsidRPr="00653FE2" w:rsidRDefault="00636CA8" w:rsidP="00C33898">
      <w:pPr>
        <w:pStyle w:val="TH"/>
        <w:keepNext w:val="0"/>
        <w:keepLines w:val="0"/>
      </w:pPr>
      <w:r>
        <w:rPr>
          <w:noProof/>
        </w:rPr>
        <w:drawing>
          <wp:inline distT="0" distB="0" distL="0" distR="0" wp14:anchorId="63946A52" wp14:editId="23F6E258">
            <wp:extent cx="6122670" cy="7395845"/>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76B91938" w14:textId="77777777" w:rsidR="00C33898" w:rsidRPr="00653FE2" w:rsidRDefault="00C33898" w:rsidP="00C33898">
      <w:pPr>
        <w:pStyle w:val="TF"/>
        <w:keepLines w:val="0"/>
      </w:pPr>
      <w:r w:rsidRPr="00653FE2">
        <w:t>Figure 22.10.3/2 (sheet 1 of 2): Macro Start_USSD_VLR</w:t>
      </w:r>
    </w:p>
    <w:p w14:paraId="360973B4" w14:textId="70936F6D" w:rsidR="00C33898" w:rsidRPr="00653FE2" w:rsidRDefault="00636CA8" w:rsidP="00C33898">
      <w:pPr>
        <w:pStyle w:val="TH"/>
        <w:keepNext w:val="0"/>
        <w:keepLines w:val="0"/>
      </w:pPr>
      <w:r>
        <w:rPr>
          <w:noProof/>
        </w:rPr>
        <w:drawing>
          <wp:inline distT="0" distB="0" distL="0" distR="0" wp14:anchorId="4FBFC09A" wp14:editId="70C92B6A">
            <wp:extent cx="6122670" cy="739584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23A88BB2" w14:textId="77777777" w:rsidR="00C33898" w:rsidRPr="00653FE2" w:rsidRDefault="00C33898" w:rsidP="00C33898">
      <w:pPr>
        <w:pStyle w:val="TF"/>
        <w:keepLines w:val="0"/>
      </w:pPr>
      <w:r w:rsidRPr="00653FE2">
        <w:t>Figure 22.10.3/2 (sheet 2 of 2): Macro Start_USSD_VLR</w:t>
      </w:r>
    </w:p>
    <w:p w14:paraId="1403F433" w14:textId="53BD920B" w:rsidR="00C33898" w:rsidRPr="00653FE2" w:rsidRDefault="00636CA8" w:rsidP="00C33898">
      <w:pPr>
        <w:pStyle w:val="TH"/>
        <w:keepNext w:val="0"/>
        <w:keepLines w:val="0"/>
      </w:pPr>
      <w:r>
        <w:rPr>
          <w:noProof/>
        </w:rPr>
        <w:drawing>
          <wp:inline distT="0" distB="0" distL="0" distR="0" wp14:anchorId="0A4CB49B" wp14:editId="7F39494A">
            <wp:extent cx="6122670" cy="7395845"/>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76BBF568" w14:textId="77777777" w:rsidR="00C33898" w:rsidRPr="00653FE2" w:rsidRDefault="00C33898" w:rsidP="00C33898">
      <w:pPr>
        <w:pStyle w:val="TF"/>
        <w:keepLines w:val="0"/>
      </w:pPr>
      <w:r w:rsidRPr="00653FE2">
        <w:t>Figure 22.10.4/1 (sheet 1 of 5): Process NW_Init_USSD_HLR</w:t>
      </w:r>
    </w:p>
    <w:p w14:paraId="23C28F6B" w14:textId="031D3EE5" w:rsidR="00C33898" w:rsidRPr="00653FE2" w:rsidRDefault="00636CA8" w:rsidP="00C33898">
      <w:pPr>
        <w:pStyle w:val="TH"/>
        <w:keepNext w:val="0"/>
        <w:keepLines w:val="0"/>
      </w:pPr>
      <w:r>
        <w:rPr>
          <w:noProof/>
        </w:rPr>
        <w:drawing>
          <wp:inline distT="0" distB="0" distL="0" distR="0" wp14:anchorId="3BB95DEC" wp14:editId="2FEF1C4B">
            <wp:extent cx="6122670" cy="7395845"/>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7A04C06D" w14:textId="77777777" w:rsidR="00C33898" w:rsidRPr="00653FE2" w:rsidRDefault="00C33898" w:rsidP="00C33898">
      <w:pPr>
        <w:pStyle w:val="TF"/>
        <w:keepLines w:val="0"/>
      </w:pPr>
      <w:r w:rsidRPr="00653FE2">
        <w:t>Figure 22.10.4/1 (sheet 2 of 5): Process NW_Init_USSD_HLR</w:t>
      </w:r>
    </w:p>
    <w:p w14:paraId="23571D85" w14:textId="2537C80D" w:rsidR="00C33898" w:rsidRPr="00653FE2" w:rsidRDefault="00636CA8" w:rsidP="00C33898">
      <w:pPr>
        <w:pStyle w:val="TH"/>
        <w:keepNext w:val="0"/>
        <w:keepLines w:val="0"/>
      </w:pPr>
      <w:r>
        <w:rPr>
          <w:noProof/>
        </w:rPr>
        <w:drawing>
          <wp:inline distT="0" distB="0" distL="0" distR="0" wp14:anchorId="515508BD" wp14:editId="503F3DEF">
            <wp:extent cx="6122670" cy="7395845"/>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60143DF9" w14:textId="77777777" w:rsidR="00C33898" w:rsidRPr="00653FE2" w:rsidRDefault="00C33898" w:rsidP="00C33898">
      <w:pPr>
        <w:pStyle w:val="TF"/>
        <w:keepLines w:val="0"/>
      </w:pPr>
      <w:r w:rsidRPr="00653FE2">
        <w:t>Figure 22.10.4/1 (sheet 3 of 5): Process NW_Init_USSD_HLR</w:t>
      </w:r>
    </w:p>
    <w:p w14:paraId="039A5E51" w14:textId="030A5374" w:rsidR="00C33898" w:rsidRPr="00653FE2" w:rsidRDefault="00636CA8" w:rsidP="00C33898">
      <w:pPr>
        <w:pStyle w:val="TH"/>
        <w:keepNext w:val="0"/>
        <w:keepLines w:val="0"/>
      </w:pPr>
      <w:r>
        <w:rPr>
          <w:noProof/>
        </w:rPr>
        <w:drawing>
          <wp:inline distT="0" distB="0" distL="0" distR="0" wp14:anchorId="463D2AFA" wp14:editId="31617676">
            <wp:extent cx="6122670" cy="739584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5420E945" w14:textId="77777777" w:rsidR="00C33898" w:rsidRPr="00653FE2" w:rsidRDefault="00C33898" w:rsidP="00C33898">
      <w:pPr>
        <w:pStyle w:val="TF"/>
        <w:keepLines w:val="0"/>
      </w:pPr>
      <w:r w:rsidRPr="00653FE2">
        <w:t>Figure 22.10.4/1 (sheet 4 of 5): Process NW_Init_USSD_HLR</w:t>
      </w:r>
    </w:p>
    <w:p w14:paraId="0DA1DD7A" w14:textId="233DD7E8" w:rsidR="00C33898" w:rsidRPr="00653FE2" w:rsidRDefault="00636CA8" w:rsidP="00C33898">
      <w:pPr>
        <w:pStyle w:val="TH"/>
        <w:keepNext w:val="0"/>
        <w:keepLines w:val="0"/>
      </w:pPr>
      <w:r>
        <w:rPr>
          <w:noProof/>
        </w:rPr>
        <w:drawing>
          <wp:inline distT="0" distB="0" distL="0" distR="0" wp14:anchorId="33A69D60" wp14:editId="2355878C">
            <wp:extent cx="6122670" cy="7395845"/>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15BA49E5" w14:textId="77777777" w:rsidR="00C33898" w:rsidRPr="00653FE2" w:rsidRDefault="00C33898" w:rsidP="00C33898">
      <w:pPr>
        <w:pStyle w:val="TF"/>
        <w:keepLines w:val="0"/>
      </w:pPr>
      <w:r w:rsidRPr="00653FE2">
        <w:t>Figure 22.10.4/1 (sheet 5 of 5): Process NW_Init_USSD_HLR</w:t>
      </w:r>
    </w:p>
    <w:p w14:paraId="26B18EFD" w14:textId="4E6C90E1" w:rsidR="00C33898" w:rsidRPr="00653FE2" w:rsidRDefault="00636CA8" w:rsidP="00C33898">
      <w:pPr>
        <w:pStyle w:val="TH"/>
        <w:keepNext w:val="0"/>
        <w:keepLines w:val="0"/>
      </w:pPr>
      <w:r>
        <w:rPr>
          <w:noProof/>
        </w:rPr>
        <w:drawing>
          <wp:inline distT="0" distB="0" distL="0" distR="0" wp14:anchorId="19F03C93" wp14:editId="7E60460E">
            <wp:extent cx="6122670" cy="7395845"/>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04C74D9D" w14:textId="77777777" w:rsidR="00C33898" w:rsidRPr="00653FE2" w:rsidRDefault="00C33898" w:rsidP="00C33898">
      <w:pPr>
        <w:pStyle w:val="TF"/>
        <w:keepLines w:val="0"/>
      </w:pPr>
      <w:r w:rsidRPr="00653FE2">
        <w:t>Figure 22.10.4/2: Macro Start_USSD_HLR</w:t>
      </w:r>
    </w:p>
    <w:p w14:paraId="6CF9415F" w14:textId="34C0FBBF" w:rsidR="00C33898" w:rsidRPr="00653FE2" w:rsidRDefault="00636CA8" w:rsidP="00C33898">
      <w:pPr>
        <w:pStyle w:val="TH"/>
        <w:keepNext w:val="0"/>
        <w:keepLines w:val="0"/>
      </w:pPr>
      <w:r>
        <w:rPr>
          <w:noProof/>
        </w:rPr>
        <w:drawing>
          <wp:inline distT="0" distB="0" distL="0" distR="0" wp14:anchorId="30509EEE" wp14:editId="4CDC2695">
            <wp:extent cx="6122670" cy="7395845"/>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14DC256" w14:textId="77777777" w:rsidR="00C33898" w:rsidRPr="00653FE2" w:rsidRDefault="00C33898" w:rsidP="00C33898">
      <w:pPr>
        <w:pStyle w:val="TF"/>
        <w:rPr>
          <w:snapToGrid w:val="0"/>
          <w:lang w:eastAsia="de-DE"/>
        </w:rPr>
      </w:pPr>
      <w:r w:rsidRPr="00653FE2">
        <w:t>Figure 22.10.5/1 (sheet 1 of 2): Process NW_Init_USSD_gsmSCF_secondary_HLR</w:t>
      </w:r>
    </w:p>
    <w:p w14:paraId="0F253B95" w14:textId="6B27112F" w:rsidR="00C33898" w:rsidRPr="00653FE2" w:rsidRDefault="00636CA8" w:rsidP="00C33898">
      <w:pPr>
        <w:pStyle w:val="TH"/>
        <w:keepNext w:val="0"/>
        <w:keepLines w:val="0"/>
      </w:pPr>
      <w:r>
        <w:rPr>
          <w:noProof/>
        </w:rPr>
        <w:drawing>
          <wp:inline distT="0" distB="0" distL="0" distR="0" wp14:anchorId="1FEDEDE6" wp14:editId="5F12B142">
            <wp:extent cx="6122670" cy="7395845"/>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226B6A8B" w14:textId="77777777" w:rsidR="00C33898" w:rsidRPr="00653FE2" w:rsidRDefault="00C33898" w:rsidP="00C33898">
      <w:pPr>
        <w:pStyle w:val="TF"/>
      </w:pPr>
      <w:r w:rsidRPr="00653FE2">
        <w:t>Figure 22.10.5/1 (sheet 2 of 2): Process NW_Init_USSD_gsmSCF_Secondary_HLR</w:t>
      </w:r>
    </w:p>
    <w:p w14:paraId="0DE31ECE" w14:textId="77777777" w:rsidR="00C33898" w:rsidRPr="00653FE2" w:rsidRDefault="00C33898" w:rsidP="00C33898">
      <w:pPr>
        <w:pStyle w:val="Heading2"/>
      </w:pPr>
      <w:r w:rsidRPr="00653FE2">
        <w:br w:type="page"/>
      </w:r>
      <w:bookmarkStart w:id="4052" w:name="_Toc11332450"/>
      <w:bookmarkStart w:id="4053" w:name="_Toc36554533"/>
      <w:bookmarkStart w:id="4054" w:name="_Toc75886534"/>
      <w:r w:rsidRPr="00653FE2">
        <w:t>22.11</w:t>
      </w:r>
      <w:r w:rsidRPr="00653FE2">
        <w:tab/>
        <w:t>Common macros for clause 22</w:t>
      </w:r>
      <w:bookmarkEnd w:id="4052"/>
      <w:bookmarkEnd w:id="4053"/>
      <w:bookmarkEnd w:id="4054"/>
    </w:p>
    <w:p w14:paraId="5D21832D" w14:textId="77777777" w:rsidR="00C33898" w:rsidRPr="00653FE2" w:rsidRDefault="00C33898" w:rsidP="00C33898">
      <w:pPr>
        <w:keepNext/>
        <w:keepLines/>
      </w:pPr>
      <w:r w:rsidRPr="00653FE2">
        <w:t>The following macros are used for the description of more than one of the supplementary service processes described in clause 22.</w:t>
      </w:r>
    </w:p>
    <w:p w14:paraId="69B233FB" w14:textId="77777777" w:rsidR="00C33898" w:rsidRPr="00653FE2" w:rsidRDefault="00C33898" w:rsidP="00C33898">
      <w:pPr>
        <w:pStyle w:val="Heading3"/>
      </w:pPr>
      <w:bookmarkStart w:id="4055" w:name="_Toc11332451"/>
      <w:bookmarkStart w:id="4056" w:name="_Toc36554534"/>
      <w:bookmarkStart w:id="4057" w:name="_Toc75886535"/>
      <w:r w:rsidRPr="00653FE2">
        <w:t>22.11.1</w:t>
      </w:r>
      <w:r w:rsidRPr="00653FE2">
        <w:tab/>
        <w:t>SS Password handling macros</w:t>
      </w:r>
      <w:bookmarkEnd w:id="4055"/>
      <w:bookmarkEnd w:id="4056"/>
      <w:bookmarkEnd w:id="4057"/>
    </w:p>
    <w:p w14:paraId="74810DD4" w14:textId="77777777" w:rsidR="00C33898" w:rsidRPr="00653FE2" w:rsidRDefault="00C33898" w:rsidP="00C33898">
      <w:pPr>
        <w:pStyle w:val="HE"/>
        <w:keepNext/>
        <w:keepLines/>
      </w:pPr>
      <w:r w:rsidRPr="00653FE2">
        <w:t>Macro Get_Password_MSC</w:t>
      </w:r>
    </w:p>
    <w:p w14:paraId="15FC8291" w14:textId="77777777" w:rsidR="00C33898" w:rsidRPr="00653FE2" w:rsidRDefault="00C33898" w:rsidP="00C33898">
      <w:r w:rsidRPr="00653FE2">
        <w:t>This macro is used by the MSC to relay a request for password from the VLR to the MS, and to relay a response from the MS back to the VLR. The macro is shown in figure 22.11.1/1.</w:t>
      </w:r>
    </w:p>
    <w:p w14:paraId="1329B498" w14:textId="77777777" w:rsidR="00C33898" w:rsidRPr="00653FE2" w:rsidRDefault="00C33898" w:rsidP="00C33898">
      <w:pPr>
        <w:pStyle w:val="HE"/>
      </w:pPr>
      <w:r w:rsidRPr="00653FE2">
        <w:t>Macro Get_Password_VLR</w:t>
      </w:r>
    </w:p>
    <w:p w14:paraId="4201DC5F" w14:textId="77777777" w:rsidR="00C33898" w:rsidRPr="00653FE2" w:rsidRDefault="00C33898" w:rsidP="00C33898">
      <w:r w:rsidRPr="00653FE2">
        <w:t>This macro is used by the VLR to relay a request for password from the HLR to the MSC, and to relay a response from the MSC back to the HLR. The macro invokes a macro not defined in this clause; the definition of this macro can be found as follows:</w:t>
      </w:r>
    </w:p>
    <w:p w14:paraId="5C700858"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14:paraId="50FCFE05" w14:textId="77777777" w:rsidR="00C33898" w:rsidRPr="00653FE2" w:rsidRDefault="00C33898" w:rsidP="00C33898">
      <w:r w:rsidRPr="00653FE2">
        <w:t>The macro is shown in figure 22.11.1/2.</w:t>
      </w:r>
    </w:p>
    <w:p w14:paraId="14A9EECB" w14:textId="77777777" w:rsidR="00C33898" w:rsidRPr="00653FE2" w:rsidRDefault="00C33898" w:rsidP="00C33898">
      <w:pPr>
        <w:pStyle w:val="Heading3"/>
      </w:pPr>
      <w:bookmarkStart w:id="4058" w:name="_Toc11332452"/>
      <w:bookmarkStart w:id="4059" w:name="_Toc36554535"/>
      <w:bookmarkStart w:id="4060" w:name="_Toc75886536"/>
      <w:r w:rsidRPr="00653FE2">
        <w:t>22.11.2</w:t>
      </w:r>
      <w:r w:rsidRPr="00653FE2">
        <w:tab/>
        <w:t>Void</w:t>
      </w:r>
      <w:bookmarkEnd w:id="4058"/>
      <w:bookmarkEnd w:id="4059"/>
      <w:bookmarkEnd w:id="4060"/>
      <w:r w:rsidRPr="00653FE2">
        <w:t xml:space="preserve"> </w:t>
      </w:r>
    </w:p>
    <w:p w14:paraId="563AA794" w14:textId="65D5DC2F" w:rsidR="00C33898" w:rsidRPr="00653FE2" w:rsidRDefault="00C33898" w:rsidP="00C33898">
      <w:pPr>
        <w:pStyle w:val="TH"/>
        <w:keepNext w:val="0"/>
        <w:keepLines w:val="0"/>
      </w:pPr>
      <w:r w:rsidRPr="00653FE2">
        <w:br w:type="page"/>
      </w:r>
      <w:r w:rsidR="00636CA8">
        <w:rPr>
          <w:noProof/>
        </w:rPr>
        <w:drawing>
          <wp:inline distT="0" distB="0" distL="0" distR="0" wp14:anchorId="05CC5771" wp14:editId="52C4E018">
            <wp:extent cx="6122670" cy="7395845"/>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233BBDB2" w14:textId="77777777" w:rsidR="00C33898" w:rsidRPr="00653FE2" w:rsidRDefault="00C33898" w:rsidP="00C33898">
      <w:pPr>
        <w:pStyle w:val="TF"/>
      </w:pPr>
      <w:r w:rsidRPr="00653FE2">
        <w:t>Figure 22.11.1/1: Macro Get_Password_MSC</w:t>
      </w:r>
    </w:p>
    <w:p w14:paraId="45E922D7" w14:textId="59ED56BA" w:rsidR="00C33898" w:rsidRPr="00653FE2" w:rsidRDefault="00636CA8" w:rsidP="00C33898">
      <w:pPr>
        <w:pStyle w:val="TH"/>
        <w:keepNext w:val="0"/>
        <w:keepLines w:val="0"/>
      </w:pPr>
      <w:r>
        <w:rPr>
          <w:noProof/>
        </w:rPr>
        <w:drawing>
          <wp:inline distT="0" distB="0" distL="0" distR="0" wp14:anchorId="0B433716" wp14:editId="6B954E65">
            <wp:extent cx="6122670" cy="739584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1BEA6F65" w14:textId="77777777" w:rsidR="00C33898" w:rsidRPr="00653FE2" w:rsidRDefault="00C33898" w:rsidP="00C33898">
      <w:pPr>
        <w:pStyle w:val="TF"/>
        <w:keepLines w:val="0"/>
      </w:pPr>
      <w:r w:rsidRPr="00653FE2">
        <w:t>Figure 22.11.1/2: Macro Get_Password_VLR</w:t>
      </w:r>
    </w:p>
    <w:p w14:paraId="0BC02EA4" w14:textId="77777777" w:rsidR="00C33898" w:rsidRPr="00653FE2" w:rsidRDefault="00C33898" w:rsidP="00C33898">
      <w:pPr>
        <w:pStyle w:val="TF"/>
        <w:keepLines w:val="0"/>
      </w:pPr>
      <w:r w:rsidRPr="00653FE2">
        <w:t>Figure 22.11.2/1 void</w:t>
      </w:r>
    </w:p>
    <w:p w14:paraId="66C9FEDA" w14:textId="77777777" w:rsidR="00C33898" w:rsidRPr="00653FE2" w:rsidRDefault="00C33898" w:rsidP="00C33898">
      <w:pPr>
        <w:pStyle w:val="TF"/>
        <w:keepLines w:val="0"/>
      </w:pPr>
      <w:r w:rsidRPr="00653FE2">
        <w:t>Figure 22.11.2/2 void</w:t>
      </w:r>
    </w:p>
    <w:p w14:paraId="6E42D0A7" w14:textId="77777777" w:rsidR="00C33898" w:rsidRPr="00653FE2" w:rsidRDefault="00C33898" w:rsidP="00C33898">
      <w:pPr>
        <w:pStyle w:val="TF"/>
        <w:keepLines w:val="0"/>
      </w:pPr>
      <w:r w:rsidRPr="00653FE2">
        <w:t>Figure 22.11.2/3 void</w:t>
      </w:r>
    </w:p>
    <w:p w14:paraId="144B803F" w14:textId="77777777" w:rsidR="00C33898" w:rsidRPr="00653FE2" w:rsidRDefault="00C33898" w:rsidP="00C33898">
      <w:pPr>
        <w:pStyle w:val="TF"/>
        <w:keepLines w:val="0"/>
      </w:pPr>
      <w:r w:rsidRPr="00653FE2">
        <w:t>Figure 22.11.2/4 void</w:t>
      </w:r>
    </w:p>
    <w:p w14:paraId="2F83A1D1" w14:textId="77777777" w:rsidR="00C33898" w:rsidRPr="00653FE2" w:rsidRDefault="00C33898" w:rsidP="00C33898">
      <w:pPr>
        <w:pStyle w:val="TF"/>
        <w:keepLines w:val="0"/>
      </w:pPr>
      <w:r w:rsidRPr="00653FE2">
        <w:t>Figure 22.11.2/5 void</w:t>
      </w:r>
    </w:p>
    <w:p w14:paraId="67E399DA" w14:textId="77777777" w:rsidR="00C33898" w:rsidRPr="00653FE2" w:rsidRDefault="00C33898" w:rsidP="00C33898">
      <w:pPr>
        <w:pStyle w:val="Heading2"/>
        <w:keepNext w:val="0"/>
        <w:keepLines w:val="0"/>
      </w:pPr>
      <w:r w:rsidRPr="00653FE2">
        <w:br w:type="page"/>
      </w:r>
      <w:bookmarkStart w:id="4061" w:name="_Toc11332453"/>
      <w:bookmarkStart w:id="4062" w:name="_Toc36554536"/>
      <w:bookmarkStart w:id="4063" w:name="_Toc75886537"/>
      <w:r w:rsidRPr="00653FE2">
        <w:t>22.12</w:t>
      </w:r>
      <w:r w:rsidRPr="00653FE2">
        <w:tab/>
        <w:t>Supplementary Service Invocation Notification procedure</w:t>
      </w:r>
      <w:bookmarkEnd w:id="4061"/>
      <w:bookmarkEnd w:id="4062"/>
      <w:bookmarkEnd w:id="4063"/>
    </w:p>
    <w:p w14:paraId="2192329D" w14:textId="77777777" w:rsidR="00C33898" w:rsidRPr="00653FE2" w:rsidRDefault="00C33898" w:rsidP="00C33898">
      <w:pPr>
        <w:pStyle w:val="Heading3"/>
        <w:keepNext w:val="0"/>
        <w:keepLines w:val="0"/>
      </w:pPr>
      <w:bookmarkStart w:id="4064" w:name="_Toc11332454"/>
      <w:bookmarkStart w:id="4065" w:name="_Toc36554537"/>
      <w:bookmarkStart w:id="4066" w:name="_Toc75886538"/>
      <w:r w:rsidRPr="00653FE2">
        <w:t>22.12.1</w:t>
      </w:r>
      <w:r w:rsidRPr="00653FE2">
        <w:tab/>
        <w:t>General</w:t>
      </w:r>
      <w:bookmarkEnd w:id="4064"/>
      <w:bookmarkEnd w:id="4065"/>
      <w:bookmarkEnd w:id="4066"/>
    </w:p>
    <w:p w14:paraId="00AC7287" w14:textId="77777777" w:rsidR="00C33898" w:rsidRPr="00653FE2" w:rsidRDefault="00C33898" w:rsidP="00C33898">
      <w:r w:rsidRPr="00653FE2">
        <w:t>The Supplementary Service Invocation Notification procedure is used to notify a gsmSCF about the invocation of a GSM Supplementary Service.</w:t>
      </w:r>
    </w:p>
    <w:p w14:paraId="72B24F13" w14:textId="77777777" w:rsidR="00C33898" w:rsidRPr="00653FE2" w:rsidRDefault="00C33898" w:rsidP="00C33898">
      <w:r w:rsidRPr="00653FE2">
        <w:t>The supplementary service invocation notification procedure is shown in figure 22.12.1/1.</w:t>
      </w:r>
    </w:p>
    <w:p w14:paraId="3D908849" w14:textId="77777777" w:rsidR="00C33898" w:rsidRPr="00653FE2" w:rsidRDefault="00C33898" w:rsidP="00C33898">
      <w:r w:rsidRPr="00653FE2">
        <w:t>The following service is certainly used:</w:t>
      </w:r>
    </w:p>
    <w:p w14:paraId="6CC92B9D" w14:textId="77777777" w:rsidR="00C33898" w:rsidRPr="00653FE2" w:rsidRDefault="00C33898" w:rsidP="00C33898">
      <w:pPr>
        <w:pStyle w:val="B2"/>
      </w:pPr>
      <w:r w:rsidRPr="00653FE2">
        <w:rPr>
          <w:szCs w:val="32"/>
        </w:rPr>
        <w:t>MAP_SS_INVOCATION_NOTIFY</w:t>
      </w:r>
      <w:r w:rsidR="00854CE3">
        <w:rPr>
          <w:szCs w:val="32"/>
        </w:rPr>
        <w:tab/>
      </w:r>
      <w:r>
        <w:rPr>
          <w:szCs w:val="32"/>
        </w:rPr>
        <w:tab/>
      </w:r>
      <w:r w:rsidRPr="00653FE2">
        <w:rPr>
          <w:szCs w:val="32"/>
        </w:rPr>
        <w:t>(defined in clause 11).</w:t>
      </w:r>
    </w:p>
    <w:bookmarkStart w:id="4067" w:name="_MON_1112606309"/>
    <w:bookmarkStart w:id="4068" w:name="_MON_1112695041"/>
    <w:bookmarkStart w:id="4069" w:name="_MON_1112695580"/>
    <w:bookmarkEnd w:id="4067"/>
    <w:bookmarkEnd w:id="4068"/>
    <w:bookmarkEnd w:id="4069"/>
    <w:bookmarkStart w:id="4070" w:name="_MON_1112606099"/>
    <w:bookmarkEnd w:id="4070"/>
    <w:p w14:paraId="7C9B10BB" w14:textId="77777777" w:rsidR="00C33898" w:rsidRPr="00653FE2" w:rsidRDefault="00C33898" w:rsidP="00C33898">
      <w:pPr>
        <w:pStyle w:val="TH"/>
      </w:pPr>
      <w:r w:rsidRPr="00653FE2">
        <w:object w:dxaOrig="4725" w:dyaOrig="3645" w14:anchorId="2CA500D7">
          <v:shape id="_x0000_i1325" type="#_x0000_t75" style="width:235.6pt;height:182pt" o:ole="">
            <v:imagedata r:id="rId376" o:title=""/>
          </v:shape>
          <o:OLEObject Type="Embed" ProgID="Word.Picture.8" ShapeID="_x0000_i1325" DrawAspect="Content" ObjectID="_1756708247" r:id="rId377"/>
        </w:object>
      </w:r>
    </w:p>
    <w:p w14:paraId="63DDC8F2" w14:textId="77777777" w:rsidR="00C33898" w:rsidRPr="00653FE2" w:rsidRDefault="00C33898" w:rsidP="00C33898">
      <w:pPr>
        <w:pStyle w:val="NF"/>
        <w:keepNext w:val="0"/>
        <w:keepLines w:val="0"/>
      </w:pPr>
      <w:r w:rsidRPr="00653FE2">
        <w:t>1)</w:t>
      </w:r>
      <w:r w:rsidRPr="00653FE2">
        <w:tab/>
      </w:r>
      <w:r w:rsidRPr="00653FE2">
        <w:rPr>
          <w:szCs w:val="32"/>
        </w:rPr>
        <w:t>MAP_SS_INVOCATION_NOTIFY</w:t>
      </w:r>
      <w:r w:rsidRPr="00653FE2">
        <w:t>_req/ind</w:t>
      </w:r>
    </w:p>
    <w:p w14:paraId="4E72E539" w14:textId="77777777" w:rsidR="00C33898" w:rsidRPr="00653FE2" w:rsidRDefault="00C33898" w:rsidP="00C33898">
      <w:pPr>
        <w:pStyle w:val="NF"/>
        <w:keepNext w:val="0"/>
        <w:keepLines w:val="0"/>
      </w:pPr>
      <w:r w:rsidRPr="00653FE2">
        <w:t>2)</w:t>
      </w:r>
      <w:r w:rsidRPr="00653FE2">
        <w:tab/>
      </w:r>
      <w:r w:rsidRPr="00653FE2">
        <w:rPr>
          <w:szCs w:val="32"/>
        </w:rPr>
        <w:t>MAP_SS_INVOCATION_NOTIFY</w:t>
      </w:r>
      <w:r w:rsidRPr="00653FE2">
        <w:t>_rsp/cnf</w:t>
      </w:r>
    </w:p>
    <w:p w14:paraId="28D09878" w14:textId="77777777" w:rsidR="00C33898" w:rsidRPr="00653FE2" w:rsidRDefault="00C33898" w:rsidP="00C33898">
      <w:pPr>
        <w:pStyle w:val="NF"/>
        <w:keepNext w:val="0"/>
        <w:keepLines w:val="0"/>
      </w:pPr>
    </w:p>
    <w:p w14:paraId="6576087C" w14:textId="77777777" w:rsidR="00C33898" w:rsidRPr="00653FE2" w:rsidRDefault="00C33898" w:rsidP="00C33898">
      <w:pPr>
        <w:pStyle w:val="TF"/>
        <w:keepLines w:val="0"/>
      </w:pPr>
      <w:r w:rsidRPr="00653FE2">
        <w:t>Figure 22.12.1/1: Message flow for supplementary service invocation notification</w:t>
      </w:r>
    </w:p>
    <w:p w14:paraId="7C307587" w14:textId="77777777" w:rsidR="00C33898" w:rsidRPr="00653FE2" w:rsidRDefault="00C33898" w:rsidP="00C33898">
      <w:pPr>
        <w:pStyle w:val="Heading3"/>
        <w:keepNext w:val="0"/>
        <w:keepLines w:val="0"/>
      </w:pPr>
      <w:bookmarkStart w:id="4071" w:name="_Toc11332455"/>
      <w:bookmarkStart w:id="4072" w:name="_Toc36554538"/>
      <w:bookmarkStart w:id="4073" w:name="_Toc75886539"/>
      <w:r w:rsidRPr="00653FE2">
        <w:t>22.12.2</w:t>
      </w:r>
      <w:r w:rsidRPr="00653FE2">
        <w:tab/>
        <w:t>Procedure in the MSC</w:t>
      </w:r>
      <w:bookmarkEnd w:id="4071"/>
      <w:bookmarkEnd w:id="4072"/>
      <w:bookmarkEnd w:id="4073"/>
    </w:p>
    <w:p w14:paraId="6A19BF3D" w14:textId="77777777" w:rsidR="00C33898" w:rsidRPr="00653FE2" w:rsidRDefault="00C33898" w:rsidP="00C33898">
      <w:r w:rsidRPr="00653FE2">
        <w:t>The MAP process invokes macros not defined in this clause; the definitions of these macros can be found as follows:</w:t>
      </w:r>
    </w:p>
    <w:p w14:paraId="78CA8975" w14:textId="77777777"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t xml:space="preserve"> 25.1.2;</w:t>
      </w:r>
    </w:p>
    <w:p w14:paraId="0D0848D7"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t xml:space="preserve"> 25.2.2.</w:t>
      </w:r>
    </w:p>
    <w:p w14:paraId="11DF12FC" w14:textId="77777777" w:rsidR="00C33898" w:rsidRPr="00653FE2" w:rsidRDefault="00C33898" w:rsidP="00C33898">
      <w:r w:rsidRPr="00653FE2">
        <w:t>The supplementary service invocation notification process in the MSC is shown in figure 22.12.2/1.</w:t>
      </w:r>
    </w:p>
    <w:p w14:paraId="35E80DD6" w14:textId="77777777" w:rsidR="00C33898" w:rsidRPr="00653FE2" w:rsidRDefault="00C33898" w:rsidP="00C33898">
      <w:pPr>
        <w:pStyle w:val="Heading3"/>
        <w:keepNext w:val="0"/>
        <w:keepLines w:val="0"/>
      </w:pPr>
      <w:bookmarkStart w:id="4074" w:name="_Toc11332456"/>
      <w:bookmarkStart w:id="4075" w:name="_Toc36554539"/>
      <w:bookmarkStart w:id="4076" w:name="_Toc75886540"/>
      <w:r w:rsidRPr="00653FE2">
        <w:t>22.12.3</w:t>
      </w:r>
      <w:r w:rsidRPr="00653FE2">
        <w:tab/>
        <w:t>Procedure in the gsmSCF</w:t>
      </w:r>
      <w:bookmarkEnd w:id="4074"/>
      <w:bookmarkEnd w:id="4075"/>
      <w:bookmarkEnd w:id="4076"/>
    </w:p>
    <w:p w14:paraId="22679EBD" w14:textId="77777777" w:rsidR="00C33898" w:rsidRPr="00653FE2" w:rsidRDefault="00C33898" w:rsidP="00C33898">
      <w:r w:rsidRPr="00653FE2">
        <w:t>The MAP process invokes a macro not defined in this clause; the definition of this macro can be found as follows:</w:t>
      </w:r>
    </w:p>
    <w:p w14:paraId="7C4183E3" w14:textId="77777777" w:rsidR="00C33898" w:rsidRPr="00653FE2" w:rsidRDefault="00C33898" w:rsidP="00C33898">
      <w:pPr>
        <w:pStyle w:val="B1"/>
      </w:pPr>
      <w:r w:rsidRPr="00653FE2">
        <w:t>Receive_Open_Ind</w:t>
      </w:r>
      <w:r w:rsidR="00854CE3">
        <w:tab/>
      </w:r>
      <w:r w:rsidR="00854CE3">
        <w:tab/>
      </w:r>
      <w:r w:rsidRPr="00653FE2">
        <w:tab/>
        <w:t xml:space="preserve">see </w:t>
      </w:r>
      <w:r w:rsidR="00854CE3">
        <w:t>clause</w:t>
      </w:r>
      <w:r w:rsidRPr="00653FE2">
        <w:t xml:space="preserve"> 25.1.1.</w:t>
      </w:r>
    </w:p>
    <w:p w14:paraId="786D8363" w14:textId="77777777" w:rsidR="00C33898" w:rsidRPr="00653FE2" w:rsidRDefault="00C33898" w:rsidP="00C33898">
      <w:r w:rsidRPr="00653FE2">
        <w:t>The supplementary service invocation notification process in thegsmSCF is shown in figure 22.12.3/1.</w:t>
      </w:r>
    </w:p>
    <w:p w14:paraId="1C566AC6" w14:textId="4E6852C9" w:rsidR="00C33898" w:rsidRPr="00653FE2" w:rsidRDefault="00636CA8" w:rsidP="00C33898">
      <w:pPr>
        <w:pStyle w:val="TH"/>
      </w:pPr>
      <w:r>
        <w:rPr>
          <w:noProof/>
        </w:rPr>
        <w:drawing>
          <wp:inline distT="0" distB="0" distL="0" distR="0" wp14:anchorId="511DF446" wp14:editId="6FD4B673">
            <wp:extent cx="6122670" cy="7395845"/>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A4AE082" w14:textId="77777777" w:rsidR="00C33898" w:rsidRPr="00653FE2" w:rsidRDefault="00C33898" w:rsidP="00C33898">
      <w:pPr>
        <w:pStyle w:val="TF"/>
        <w:keepLines w:val="0"/>
      </w:pPr>
      <w:r w:rsidRPr="00653FE2">
        <w:t>Figure 22.12.2/1: Process Notify_SS_Invocation_MSC</w:t>
      </w:r>
    </w:p>
    <w:p w14:paraId="6593A601" w14:textId="17F36FC7" w:rsidR="00C33898" w:rsidRPr="00653FE2" w:rsidRDefault="00636CA8" w:rsidP="00C33898">
      <w:pPr>
        <w:pStyle w:val="TH"/>
      </w:pPr>
      <w:r>
        <w:rPr>
          <w:noProof/>
        </w:rPr>
        <w:drawing>
          <wp:inline distT="0" distB="0" distL="0" distR="0" wp14:anchorId="0530F5CE" wp14:editId="57A60AA6">
            <wp:extent cx="6122670" cy="7395845"/>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6C5458D7" w14:textId="77777777" w:rsidR="00C33898" w:rsidRPr="00653FE2" w:rsidRDefault="00C33898" w:rsidP="00C33898">
      <w:pPr>
        <w:pStyle w:val="TF"/>
      </w:pPr>
      <w:r w:rsidRPr="00653FE2">
        <w:t>Figure 22.12.3/1: Process Note_SS_Invocation_gsmSCF</w:t>
      </w:r>
    </w:p>
    <w:p w14:paraId="7AE12032" w14:textId="77777777" w:rsidR="00C33898" w:rsidRPr="00653FE2" w:rsidRDefault="00C33898" w:rsidP="00C33898">
      <w:pPr>
        <w:pStyle w:val="Heading2"/>
        <w:keepNext w:val="0"/>
        <w:keepLines w:val="0"/>
      </w:pPr>
      <w:r w:rsidRPr="00653FE2">
        <w:br w:type="page"/>
      </w:r>
      <w:bookmarkStart w:id="4077" w:name="_Toc11332457"/>
      <w:bookmarkStart w:id="4078" w:name="_Toc36554540"/>
      <w:bookmarkStart w:id="4079" w:name="_Toc75886541"/>
      <w:r w:rsidRPr="00653FE2">
        <w:t>22.13</w:t>
      </w:r>
      <w:r w:rsidRPr="00653FE2">
        <w:tab/>
        <w:t>Activation of a CCBS request</w:t>
      </w:r>
      <w:bookmarkEnd w:id="4077"/>
      <w:bookmarkEnd w:id="4078"/>
      <w:bookmarkEnd w:id="4079"/>
    </w:p>
    <w:p w14:paraId="299D142E" w14:textId="77777777" w:rsidR="00C33898" w:rsidRPr="00653FE2" w:rsidRDefault="00C33898" w:rsidP="00C33898">
      <w:pPr>
        <w:pStyle w:val="Heading3"/>
        <w:keepNext w:val="0"/>
        <w:keepLines w:val="0"/>
      </w:pPr>
      <w:bookmarkStart w:id="4080" w:name="_Toc11332458"/>
      <w:bookmarkStart w:id="4081" w:name="_Toc36554541"/>
      <w:bookmarkStart w:id="4082" w:name="_Toc75886542"/>
      <w:r w:rsidRPr="00653FE2">
        <w:t>22.13.1</w:t>
      </w:r>
      <w:r w:rsidRPr="00653FE2">
        <w:tab/>
        <w:t>General</w:t>
      </w:r>
      <w:bookmarkEnd w:id="4080"/>
      <w:bookmarkEnd w:id="4081"/>
      <w:bookmarkEnd w:id="4082"/>
    </w:p>
    <w:p w14:paraId="0A1BDF7D" w14:textId="77777777" w:rsidR="00C33898" w:rsidRPr="00653FE2" w:rsidRDefault="00C33898" w:rsidP="00C33898">
      <w:r w:rsidRPr="00653FE2">
        <w:t>The message flow to activate a CCBS request is shown in figure 22.13.1/1.</w:t>
      </w:r>
    </w:p>
    <w:p w14:paraId="6A59696B" w14:textId="77777777" w:rsidR="00C33898" w:rsidRPr="00653FE2" w:rsidRDefault="00C33898" w:rsidP="00C33898">
      <w:r w:rsidRPr="00653FE2">
        <w:t>The following service is certainly used:</w:t>
      </w:r>
    </w:p>
    <w:p w14:paraId="032E11C1" w14:textId="77777777" w:rsidR="00C33898" w:rsidRPr="00653FE2" w:rsidRDefault="00C33898" w:rsidP="00C33898">
      <w:pPr>
        <w:pStyle w:val="B2"/>
      </w:pPr>
      <w:r w:rsidRPr="00653FE2">
        <w:rPr>
          <w:szCs w:val="32"/>
        </w:rPr>
        <w:t>MAP_REGISTER_CC_ENTRY</w:t>
      </w:r>
      <w:r w:rsidR="00854CE3">
        <w:rPr>
          <w:szCs w:val="32"/>
        </w:rPr>
        <w:tab/>
      </w:r>
      <w:r>
        <w:rPr>
          <w:szCs w:val="32"/>
        </w:rPr>
        <w:tab/>
      </w:r>
      <w:r w:rsidRPr="00653FE2">
        <w:rPr>
          <w:szCs w:val="32"/>
        </w:rPr>
        <w:t>(defined in clause 11).</w:t>
      </w:r>
    </w:p>
    <w:bookmarkStart w:id="4083" w:name="_MON_1113897634"/>
    <w:bookmarkStart w:id="4084" w:name="_MON_1112695395"/>
    <w:bookmarkEnd w:id="4083"/>
    <w:bookmarkEnd w:id="4084"/>
    <w:bookmarkStart w:id="4085" w:name="_MON_1112695533"/>
    <w:bookmarkEnd w:id="4085"/>
    <w:p w14:paraId="196BD176" w14:textId="77777777" w:rsidR="00C33898" w:rsidRPr="00653FE2" w:rsidRDefault="00C33898" w:rsidP="00C33898">
      <w:pPr>
        <w:pStyle w:val="TH"/>
      </w:pPr>
      <w:r w:rsidRPr="00653FE2">
        <w:object w:dxaOrig="4725" w:dyaOrig="3645" w14:anchorId="4252812E">
          <v:shape id="_x0000_i1328" type="#_x0000_t75" style="width:235.6pt;height:182pt" o:ole="">
            <v:imagedata r:id="rId380" o:title=""/>
          </v:shape>
          <o:OLEObject Type="Embed" ProgID="Word.Picture.8" ShapeID="_x0000_i1328" DrawAspect="Content" ObjectID="_1756708248" r:id="rId381"/>
        </w:object>
      </w:r>
    </w:p>
    <w:p w14:paraId="584F661F" w14:textId="77777777" w:rsidR="00C33898" w:rsidRPr="00653FE2" w:rsidRDefault="00C33898" w:rsidP="00C33898">
      <w:pPr>
        <w:pStyle w:val="NF"/>
        <w:keepNext w:val="0"/>
        <w:keepLines w:val="0"/>
      </w:pPr>
    </w:p>
    <w:p w14:paraId="790DA453" w14:textId="77777777" w:rsidR="00C33898" w:rsidRPr="00653FE2" w:rsidRDefault="00C33898" w:rsidP="00C33898">
      <w:pPr>
        <w:pStyle w:val="NF"/>
        <w:keepNext w:val="0"/>
        <w:keepLines w:val="0"/>
        <w:rPr>
          <w:lang w:val="da-DK"/>
        </w:rPr>
      </w:pPr>
      <w:r w:rsidRPr="00653FE2">
        <w:rPr>
          <w:lang w:val="da-DK"/>
        </w:rPr>
        <w:t>1)</w:t>
      </w:r>
      <w:r w:rsidRPr="00653FE2">
        <w:rPr>
          <w:lang w:val="da-DK"/>
        </w:rPr>
        <w:tab/>
      </w:r>
      <w:r w:rsidRPr="00653FE2">
        <w:rPr>
          <w:szCs w:val="32"/>
          <w:lang w:val="da-DK"/>
        </w:rPr>
        <w:t>MAP_REGISTER_CC_ENTRY</w:t>
      </w:r>
      <w:r w:rsidRPr="00653FE2">
        <w:rPr>
          <w:lang w:val="da-DK"/>
        </w:rPr>
        <w:t>_req/ind</w:t>
      </w:r>
    </w:p>
    <w:p w14:paraId="1B660807" w14:textId="77777777" w:rsidR="00C33898" w:rsidRPr="00653FE2" w:rsidRDefault="00C33898" w:rsidP="00C33898">
      <w:pPr>
        <w:pStyle w:val="NF"/>
        <w:keepNext w:val="0"/>
        <w:keepLines w:val="0"/>
      </w:pPr>
      <w:r w:rsidRPr="00653FE2">
        <w:t>2)</w:t>
      </w:r>
      <w:r w:rsidRPr="00653FE2">
        <w:tab/>
      </w:r>
      <w:r w:rsidRPr="00653FE2">
        <w:rPr>
          <w:szCs w:val="32"/>
        </w:rPr>
        <w:t>MAP_REGISTER_CC_ENTRY</w:t>
      </w:r>
      <w:r w:rsidRPr="00653FE2">
        <w:t>_rsp/cnf</w:t>
      </w:r>
    </w:p>
    <w:p w14:paraId="344EC265" w14:textId="77777777" w:rsidR="00C33898" w:rsidRPr="00653FE2" w:rsidRDefault="00C33898" w:rsidP="00C33898">
      <w:pPr>
        <w:pStyle w:val="NF"/>
        <w:keepNext w:val="0"/>
        <w:keepLines w:val="0"/>
      </w:pPr>
    </w:p>
    <w:p w14:paraId="4C846BF7" w14:textId="77777777" w:rsidR="00C33898" w:rsidRPr="00653FE2" w:rsidRDefault="00C33898" w:rsidP="00C33898">
      <w:pPr>
        <w:pStyle w:val="TF"/>
        <w:keepLines w:val="0"/>
      </w:pPr>
      <w:r w:rsidRPr="00653FE2">
        <w:t>Figure 22.13.1/1: Message flow to activate a CCBS request</w:t>
      </w:r>
    </w:p>
    <w:p w14:paraId="0F2EC351" w14:textId="77777777" w:rsidR="00C33898" w:rsidRPr="00653FE2" w:rsidRDefault="00C33898" w:rsidP="00C33898">
      <w:pPr>
        <w:pStyle w:val="Heading3"/>
        <w:keepNext w:val="0"/>
        <w:keepLines w:val="0"/>
      </w:pPr>
      <w:bookmarkStart w:id="4086" w:name="_Toc11332459"/>
      <w:bookmarkStart w:id="4087" w:name="_Toc36554542"/>
      <w:bookmarkStart w:id="4088" w:name="_Toc75886543"/>
      <w:r w:rsidRPr="00653FE2">
        <w:t>22.13.2</w:t>
      </w:r>
      <w:r w:rsidRPr="00653FE2">
        <w:tab/>
        <w:t>Procedure in the VLR</w:t>
      </w:r>
      <w:bookmarkEnd w:id="4086"/>
      <w:bookmarkEnd w:id="4087"/>
      <w:bookmarkEnd w:id="4088"/>
    </w:p>
    <w:p w14:paraId="1007B313" w14:textId="77777777" w:rsidR="00C33898" w:rsidRPr="00653FE2" w:rsidRDefault="00C33898" w:rsidP="00C33898">
      <w:r w:rsidRPr="00653FE2">
        <w:t>The MAP process in the VLR to activate a CCBS request is shown in figure 22.13.2/1. The MAP process invokes macros not defined in this clause; the definitions of these macros can be found as follows:</w:t>
      </w:r>
    </w:p>
    <w:p w14:paraId="126D9FAB"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12932CB4"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3326B71B" w14:textId="77777777" w:rsidR="00C33898" w:rsidRPr="00653FE2" w:rsidRDefault="00C33898" w:rsidP="00C33898">
      <w:pPr>
        <w:pStyle w:val="Heading3"/>
      </w:pPr>
      <w:bookmarkStart w:id="4089" w:name="_Toc11332460"/>
      <w:bookmarkStart w:id="4090" w:name="_Toc36554543"/>
      <w:bookmarkStart w:id="4091" w:name="_Toc75886544"/>
      <w:r w:rsidRPr="00653FE2">
        <w:t>22.13.3</w:t>
      </w:r>
      <w:r w:rsidRPr="00653FE2">
        <w:tab/>
        <w:t>Procedure in the HLR</w:t>
      </w:r>
      <w:bookmarkEnd w:id="4089"/>
      <w:bookmarkEnd w:id="4090"/>
      <w:bookmarkEnd w:id="4091"/>
    </w:p>
    <w:p w14:paraId="6F4B45BF" w14:textId="77777777" w:rsidR="00C33898" w:rsidRPr="00653FE2" w:rsidRDefault="00C33898" w:rsidP="00C33898">
      <w:r w:rsidRPr="00653FE2">
        <w:t>The MAP process in the HLR to activate a CCBS request is shown in figure 22.13.2/1.</w:t>
      </w:r>
    </w:p>
    <w:p w14:paraId="35BFA068" w14:textId="0E5841E6" w:rsidR="00C33898" w:rsidRPr="00653FE2" w:rsidRDefault="00C33898" w:rsidP="00C33898">
      <w:pPr>
        <w:pStyle w:val="TH"/>
        <w:keepNext w:val="0"/>
        <w:keepLines w:val="0"/>
      </w:pPr>
      <w:r w:rsidRPr="00653FE2">
        <w:br w:type="page"/>
      </w:r>
      <w:r w:rsidR="00636CA8">
        <w:rPr>
          <w:noProof/>
        </w:rPr>
        <w:drawing>
          <wp:inline distT="0" distB="0" distL="0" distR="0" wp14:anchorId="72329507" wp14:editId="12BA40E5">
            <wp:extent cx="6122670" cy="7395845"/>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13797E8A" w14:textId="77777777" w:rsidR="00C33898" w:rsidRPr="00653FE2" w:rsidRDefault="00C33898" w:rsidP="00C33898">
      <w:pPr>
        <w:pStyle w:val="TF"/>
        <w:keepLines w:val="0"/>
      </w:pPr>
      <w:r w:rsidRPr="00653FE2">
        <w:t>Figure 22.13.2/1: Process Register_CC_Entry_VLR</w:t>
      </w:r>
    </w:p>
    <w:p w14:paraId="36F835EC" w14:textId="6902D1D8" w:rsidR="00C33898" w:rsidRPr="00653FE2" w:rsidRDefault="00636CA8" w:rsidP="00C33898">
      <w:pPr>
        <w:pStyle w:val="TH"/>
      </w:pPr>
      <w:r>
        <w:rPr>
          <w:noProof/>
        </w:rPr>
        <w:drawing>
          <wp:inline distT="0" distB="0" distL="0" distR="0" wp14:anchorId="198C2D26" wp14:editId="1D052255">
            <wp:extent cx="6122670" cy="7395845"/>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6B3964A4" w14:textId="77777777" w:rsidR="00C33898" w:rsidRPr="00653FE2" w:rsidRDefault="00C33898" w:rsidP="00C33898">
      <w:pPr>
        <w:pStyle w:val="TF"/>
      </w:pPr>
      <w:r w:rsidRPr="00653FE2">
        <w:t>Figure 22.13.3/1: Process Register_CC_Entry_HLR</w:t>
      </w:r>
    </w:p>
    <w:p w14:paraId="13D6D37A" w14:textId="77777777" w:rsidR="00C33898" w:rsidRPr="00653FE2" w:rsidRDefault="00C33898" w:rsidP="00C33898">
      <w:pPr>
        <w:pStyle w:val="Heading2"/>
        <w:keepNext w:val="0"/>
        <w:keepLines w:val="0"/>
      </w:pPr>
      <w:r w:rsidRPr="00653FE2">
        <w:br w:type="page"/>
      </w:r>
      <w:bookmarkStart w:id="4092" w:name="_Toc11332461"/>
      <w:bookmarkStart w:id="4093" w:name="_Toc36554544"/>
      <w:bookmarkStart w:id="4094" w:name="_Toc75886545"/>
      <w:r w:rsidRPr="00653FE2">
        <w:t>22.14</w:t>
      </w:r>
      <w:r w:rsidRPr="00653FE2">
        <w:tab/>
        <w:t>Deactivation of a CCBS request</w:t>
      </w:r>
      <w:bookmarkEnd w:id="4092"/>
      <w:bookmarkEnd w:id="4093"/>
      <w:bookmarkEnd w:id="4094"/>
    </w:p>
    <w:p w14:paraId="337BB860" w14:textId="77777777" w:rsidR="00C33898" w:rsidRPr="00653FE2" w:rsidRDefault="00C33898" w:rsidP="00C33898">
      <w:pPr>
        <w:pStyle w:val="Heading3"/>
        <w:keepNext w:val="0"/>
        <w:keepLines w:val="0"/>
      </w:pPr>
      <w:bookmarkStart w:id="4095" w:name="_Toc11332462"/>
      <w:bookmarkStart w:id="4096" w:name="_Toc36554545"/>
      <w:bookmarkStart w:id="4097" w:name="_Toc75886546"/>
      <w:r w:rsidRPr="00653FE2">
        <w:t>22.14.1</w:t>
      </w:r>
      <w:r w:rsidRPr="00653FE2">
        <w:tab/>
        <w:t>General</w:t>
      </w:r>
      <w:bookmarkEnd w:id="4095"/>
      <w:bookmarkEnd w:id="4096"/>
      <w:bookmarkEnd w:id="4097"/>
    </w:p>
    <w:p w14:paraId="2C5D1889" w14:textId="77777777" w:rsidR="00C33898" w:rsidRPr="00653FE2" w:rsidRDefault="00C33898" w:rsidP="00C33898">
      <w:r w:rsidRPr="00653FE2">
        <w:t>The message flow to deactivate a CCBS request is shown in figure 22.14.1/1.</w:t>
      </w:r>
    </w:p>
    <w:p w14:paraId="0A831B8F" w14:textId="77777777" w:rsidR="00C33898" w:rsidRPr="00653FE2" w:rsidRDefault="00C33898" w:rsidP="00C33898">
      <w:r w:rsidRPr="00653FE2">
        <w:t>The following service is certainly used:</w:t>
      </w:r>
    </w:p>
    <w:p w14:paraId="62C503FB" w14:textId="77777777" w:rsidR="00C33898" w:rsidRPr="00653FE2" w:rsidRDefault="00C33898" w:rsidP="00C33898">
      <w:pPr>
        <w:pStyle w:val="B2"/>
      </w:pPr>
      <w:r w:rsidRPr="00653FE2">
        <w:rPr>
          <w:szCs w:val="32"/>
        </w:rPr>
        <w:t>MAP_ERASE_CC_ENTRY</w:t>
      </w:r>
      <w:r w:rsidR="00854CE3">
        <w:rPr>
          <w:szCs w:val="32"/>
        </w:rPr>
        <w:tab/>
      </w:r>
      <w:r>
        <w:rPr>
          <w:szCs w:val="32"/>
        </w:rPr>
        <w:tab/>
      </w:r>
      <w:r w:rsidRPr="00653FE2">
        <w:rPr>
          <w:szCs w:val="32"/>
        </w:rPr>
        <w:t>(defined in clause 11).</w:t>
      </w:r>
    </w:p>
    <w:p w14:paraId="3B369584" w14:textId="77777777" w:rsidR="00C33898" w:rsidRPr="00653FE2" w:rsidRDefault="00C33898" w:rsidP="00C33898">
      <w:pPr>
        <w:pStyle w:val="TH"/>
      </w:pPr>
      <w:r w:rsidRPr="00653FE2">
        <w:object w:dxaOrig="4725" w:dyaOrig="3645" w14:anchorId="31ACCB2B">
          <v:shape id="_x0000_i1331" type="#_x0000_t75" style="width:235.6pt;height:182pt" o:ole="">
            <v:imagedata r:id="rId380" o:title=""/>
          </v:shape>
          <o:OLEObject Type="Embed" ProgID="Word.Picture.8" ShapeID="_x0000_i1331" DrawAspect="Content" ObjectID="_1756708249" r:id="rId384"/>
        </w:object>
      </w:r>
    </w:p>
    <w:p w14:paraId="3812C0EB" w14:textId="77777777" w:rsidR="00C33898" w:rsidRPr="00653FE2" w:rsidRDefault="00C33898" w:rsidP="00C33898">
      <w:pPr>
        <w:pStyle w:val="NF"/>
        <w:keepNext w:val="0"/>
        <w:keepLines w:val="0"/>
      </w:pPr>
    </w:p>
    <w:p w14:paraId="427FDAA7" w14:textId="77777777" w:rsidR="00C33898" w:rsidRPr="00653FE2" w:rsidRDefault="00C33898" w:rsidP="00C33898">
      <w:pPr>
        <w:pStyle w:val="NF"/>
        <w:keepNext w:val="0"/>
        <w:keepLines w:val="0"/>
      </w:pPr>
      <w:r w:rsidRPr="00653FE2">
        <w:t>1)</w:t>
      </w:r>
      <w:r w:rsidRPr="00653FE2">
        <w:tab/>
      </w:r>
      <w:r w:rsidRPr="00653FE2">
        <w:rPr>
          <w:szCs w:val="32"/>
        </w:rPr>
        <w:t>MAP_ERASE_CC_ENTRY</w:t>
      </w:r>
      <w:r w:rsidRPr="00653FE2">
        <w:t>_req/ind</w:t>
      </w:r>
    </w:p>
    <w:p w14:paraId="3DF405FF" w14:textId="77777777" w:rsidR="00C33898" w:rsidRPr="00653FE2" w:rsidRDefault="00C33898" w:rsidP="00C33898">
      <w:pPr>
        <w:pStyle w:val="NF"/>
        <w:keepNext w:val="0"/>
        <w:keepLines w:val="0"/>
      </w:pPr>
      <w:r w:rsidRPr="00653FE2">
        <w:t>2)</w:t>
      </w:r>
      <w:r w:rsidRPr="00653FE2">
        <w:tab/>
      </w:r>
      <w:r w:rsidRPr="00653FE2">
        <w:rPr>
          <w:szCs w:val="32"/>
        </w:rPr>
        <w:t>MAP_ERASE_CC_ENTRY</w:t>
      </w:r>
      <w:r w:rsidRPr="00653FE2">
        <w:t>_rsp/cnf</w:t>
      </w:r>
    </w:p>
    <w:p w14:paraId="5596CC7F" w14:textId="77777777" w:rsidR="00C33898" w:rsidRPr="00653FE2" w:rsidRDefault="00C33898" w:rsidP="00C33898">
      <w:pPr>
        <w:pStyle w:val="NF"/>
        <w:keepNext w:val="0"/>
        <w:keepLines w:val="0"/>
      </w:pPr>
    </w:p>
    <w:p w14:paraId="152FFB35" w14:textId="77777777" w:rsidR="00C33898" w:rsidRPr="00653FE2" w:rsidRDefault="00C33898" w:rsidP="00C33898">
      <w:pPr>
        <w:pStyle w:val="TF"/>
        <w:keepLines w:val="0"/>
      </w:pPr>
      <w:r w:rsidRPr="00653FE2">
        <w:t>Figure 22.14.1/1: Message flow to deactivate a CCBS request</w:t>
      </w:r>
    </w:p>
    <w:p w14:paraId="6CC4D646" w14:textId="77777777" w:rsidR="00C33898" w:rsidRPr="00653FE2" w:rsidRDefault="00C33898" w:rsidP="00C33898">
      <w:pPr>
        <w:pStyle w:val="Heading3"/>
        <w:keepNext w:val="0"/>
        <w:keepLines w:val="0"/>
      </w:pPr>
      <w:bookmarkStart w:id="4098" w:name="_Toc11332463"/>
      <w:bookmarkStart w:id="4099" w:name="_Toc36554546"/>
      <w:bookmarkStart w:id="4100" w:name="_Toc75886547"/>
      <w:r w:rsidRPr="00653FE2">
        <w:t>22.14.2</w:t>
      </w:r>
      <w:r w:rsidRPr="00653FE2">
        <w:tab/>
        <w:t>Procedure in the VLR</w:t>
      </w:r>
      <w:bookmarkEnd w:id="4098"/>
      <w:bookmarkEnd w:id="4099"/>
      <w:bookmarkEnd w:id="4100"/>
    </w:p>
    <w:p w14:paraId="565D3A35" w14:textId="77777777" w:rsidR="00C33898" w:rsidRPr="00653FE2" w:rsidRDefault="00C33898" w:rsidP="00C33898">
      <w:r w:rsidRPr="00653FE2">
        <w:t>The MAP process in the VLR to deactivate a CCBS request is shown in figure 22.14.2/1. The MAP process invokes macros not defined in this clause; the definitions of these macros can be found as follows:</w:t>
      </w:r>
    </w:p>
    <w:p w14:paraId="518EE9FB"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72B31D25"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5C7201E9" w14:textId="77777777" w:rsidR="00C33898" w:rsidRPr="00653FE2" w:rsidRDefault="00C33898" w:rsidP="00C33898">
      <w:pPr>
        <w:pStyle w:val="Heading3"/>
        <w:keepNext w:val="0"/>
        <w:keepLines w:val="0"/>
      </w:pPr>
      <w:bookmarkStart w:id="4101" w:name="_Toc11332464"/>
      <w:bookmarkStart w:id="4102" w:name="_Toc36554547"/>
      <w:bookmarkStart w:id="4103" w:name="_Toc75886548"/>
      <w:r w:rsidRPr="00653FE2">
        <w:t>22.14.3</w:t>
      </w:r>
      <w:r w:rsidRPr="00653FE2">
        <w:tab/>
        <w:t>Procedure in the HLR</w:t>
      </w:r>
      <w:bookmarkEnd w:id="4101"/>
      <w:bookmarkEnd w:id="4102"/>
      <w:bookmarkEnd w:id="4103"/>
    </w:p>
    <w:p w14:paraId="1CC03006" w14:textId="77777777" w:rsidR="00C33898" w:rsidRPr="00653FE2" w:rsidRDefault="00C33898" w:rsidP="00C33898">
      <w:r w:rsidRPr="00653FE2">
        <w:t>The MAP process in the HLR to deactivate a CCBS request is shown in figure 22.14.2/1.</w:t>
      </w:r>
    </w:p>
    <w:p w14:paraId="13FF0AA2" w14:textId="1F5E3E0D" w:rsidR="00C33898" w:rsidRPr="00653FE2" w:rsidRDefault="00C33898" w:rsidP="00C33898">
      <w:pPr>
        <w:pStyle w:val="TH"/>
        <w:keepNext w:val="0"/>
        <w:keepLines w:val="0"/>
      </w:pPr>
      <w:r w:rsidRPr="00653FE2">
        <w:br w:type="page"/>
      </w:r>
      <w:r w:rsidR="00636CA8">
        <w:rPr>
          <w:noProof/>
        </w:rPr>
        <w:drawing>
          <wp:inline distT="0" distB="0" distL="0" distR="0" wp14:anchorId="4CFB0B95" wp14:editId="10336960">
            <wp:extent cx="6122670" cy="7395845"/>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A47A206" w14:textId="77777777" w:rsidR="00C33898" w:rsidRPr="00653FE2" w:rsidRDefault="00C33898" w:rsidP="00C33898">
      <w:pPr>
        <w:pStyle w:val="TF"/>
      </w:pPr>
      <w:r w:rsidRPr="00653FE2">
        <w:t>Figure 22.14.2/1: Process Erase_CC_Entry_VLR</w:t>
      </w:r>
    </w:p>
    <w:p w14:paraId="691F8A5B" w14:textId="7967D02B" w:rsidR="00C33898" w:rsidRPr="00653FE2" w:rsidRDefault="00636CA8" w:rsidP="00C33898">
      <w:pPr>
        <w:pStyle w:val="TH"/>
        <w:keepNext w:val="0"/>
        <w:keepLines w:val="0"/>
      </w:pPr>
      <w:r>
        <w:rPr>
          <w:noProof/>
        </w:rPr>
        <w:drawing>
          <wp:inline distT="0" distB="0" distL="0" distR="0" wp14:anchorId="55F84099" wp14:editId="44512E3E">
            <wp:extent cx="6122670" cy="7395845"/>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7A0BBE84" w14:textId="77777777" w:rsidR="00C33898" w:rsidRPr="00653FE2" w:rsidRDefault="00C33898" w:rsidP="00C33898">
      <w:pPr>
        <w:pStyle w:val="TF"/>
      </w:pPr>
      <w:r w:rsidRPr="00653FE2">
        <w:t>Figure 22.14.3/1: Process Erase_CC_Entry_HLR</w:t>
      </w:r>
    </w:p>
    <w:p w14:paraId="2F98B8A7" w14:textId="77777777" w:rsidR="00C33898" w:rsidRPr="00653FE2" w:rsidRDefault="00C33898" w:rsidP="00C33898">
      <w:pPr>
        <w:pStyle w:val="Heading1"/>
        <w:keepNext w:val="0"/>
        <w:keepLines w:val="0"/>
      </w:pPr>
      <w:r w:rsidRPr="00653FE2">
        <w:br w:type="page"/>
      </w:r>
      <w:bookmarkStart w:id="4104" w:name="_Toc11332465"/>
      <w:bookmarkStart w:id="4105" w:name="_Toc36554548"/>
      <w:bookmarkStart w:id="4106" w:name="_Toc75886549"/>
      <w:r w:rsidRPr="00653FE2">
        <w:t>23</w:t>
      </w:r>
      <w:r w:rsidRPr="00653FE2">
        <w:tab/>
        <w:t>Short message service procedures</w:t>
      </w:r>
      <w:bookmarkEnd w:id="4104"/>
      <w:bookmarkEnd w:id="4105"/>
      <w:bookmarkEnd w:id="4106"/>
    </w:p>
    <w:p w14:paraId="10F0AB53" w14:textId="77777777" w:rsidR="00C33898" w:rsidRPr="00653FE2" w:rsidRDefault="00C33898" w:rsidP="00C33898">
      <w:pPr>
        <w:pStyle w:val="Heading2"/>
        <w:keepNext w:val="0"/>
        <w:keepLines w:val="0"/>
      </w:pPr>
      <w:bookmarkStart w:id="4107" w:name="_Toc11332466"/>
      <w:bookmarkStart w:id="4108" w:name="_Toc36554549"/>
      <w:bookmarkStart w:id="4109" w:name="_Toc75886550"/>
      <w:r w:rsidRPr="00653FE2">
        <w:t>23.1</w:t>
      </w:r>
      <w:r w:rsidRPr="00653FE2">
        <w:tab/>
        <w:t>General</w:t>
      </w:r>
      <w:bookmarkEnd w:id="4107"/>
      <w:bookmarkEnd w:id="4108"/>
      <w:bookmarkEnd w:id="4109"/>
    </w:p>
    <w:p w14:paraId="7BE93BA8" w14:textId="77777777" w:rsidR="00C33898" w:rsidRPr="00653FE2" w:rsidRDefault="00C33898" w:rsidP="00C33898">
      <w:r w:rsidRPr="00653FE2">
        <w:t>The short message service procedures are used to control both mobile originated and mobile terminated short message transfer.</w:t>
      </w:r>
    </w:p>
    <w:p w14:paraId="3DA29830" w14:textId="77777777" w:rsidR="00C33898" w:rsidRPr="00653FE2" w:rsidRDefault="00C33898" w:rsidP="00C33898">
      <w:r w:rsidRPr="00653FE2">
        <w:t>Four procedures exist for short message services:</w:t>
      </w:r>
    </w:p>
    <w:p w14:paraId="21B54288" w14:textId="77777777" w:rsidR="00C33898" w:rsidRPr="00653FE2" w:rsidRDefault="00C33898" w:rsidP="00C33898">
      <w:pPr>
        <w:pStyle w:val="B1"/>
      </w:pPr>
      <w:r w:rsidRPr="00653FE2">
        <w:t>-</w:t>
      </w:r>
      <w:r w:rsidRPr="00653FE2">
        <w:tab/>
        <w:t>mobile originated short message service transfer;</w:t>
      </w:r>
    </w:p>
    <w:p w14:paraId="41C60DC2" w14:textId="77777777" w:rsidR="00C33898" w:rsidRPr="00653FE2" w:rsidRDefault="00C33898" w:rsidP="00C33898">
      <w:pPr>
        <w:pStyle w:val="B1"/>
      </w:pPr>
      <w:r w:rsidRPr="00653FE2">
        <w:t>-</w:t>
      </w:r>
      <w:r w:rsidRPr="00653FE2">
        <w:tab/>
        <w:t>mobile terminated short message service transfer;</w:t>
      </w:r>
    </w:p>
    <w:p w14:paraId="660AA7B6" w14:textId="77777777" w:rsidR="00C33898" w:rsidRPr="00653FE2" w:rsidRDefault="00C33898" w:rsidP="00C33898">
      <w:pPr>
        <w:pStyle w:val="B1"/>
      </w:pPr>
      <w:r w:rsidRPr="00653FE2">
        <w:t>-</w:t>
      </w:r>
      <w:r w:rsidRPr="00653FE2">
        <w:tab/>
        <w:t>short message alert procedure;</w:t>
      </w:r>
    </w:p>
    <w:p w14:paraId="41D0E1F6" w14:textId="77777777" w:rsidR="00C33898" w:rsidRPr="00653FE2" w:rsidRDefault="00C33898" w:rsidP="00C33898">
      <w:pPr>
        <w:pStyle w:val="B1"/>
      </w:pPr>
      <w:r w:rsidRPr="00653FE2">
        <w:t>-</w:t>
      </w:r>
      <w:r w:rsidRPr="00653FE2">
        <w:tab/>
        <w:t>short message delivery status report procedure.</w:t>
      </w:r>
    </w:p>
    <w:p w14:paraId="057962FA" w14:textId="77777777" w:rsidR="00C33898" w:rsidRPr="00653FE2" w:rsidRDefault="00C33898" w:rsidP="00C33898">
      <w:r w:rsidRPr="00653FE2">
        <w:t>The following application context refers to a complex MAP user consisting of several processes:</w:t>
      </w:r>
    </w:p>
    <w:p w14:paraId="1CD6C4AC" w14:textId="77777777" w:rsidR="00C33898" w:rsidRPr="00653FE2" w:rsidRDefault="00C33898" w:rsidP="00C33898">
      <w:pPr>
        <w:pStyle w:val="B1"/>
      </w:pPr>
      <w:r w:rsidRPr="00653FE2">
        <w:t>-</w:t>
      </w:r>
      <w:r w:rsidRPr="00653FE2">
        <w:tab/>
        <w:t>shortMessageGatewayContext.</w:t>
      </w:r>
    </w:p>
    <w:p w14:paraId="7643C8A2" w14:textId="77777777" w:rsidR="00C33898" w:rsidRPr="00653FE2" w:rsidRDefault="00C33898" w:rsidP="00C33898">
      <w:r w:rsidRPr="00653FE2">
        <w:t>This application context needs a co-ordinating process in the HLR. Additionally a co-ordinating process needed for the mobile originated situation in the MSC, because the A_CM_SERV_REQ message does not distinguish between mobile originated short message transfer and the short message alert procedures.</w:t>
      </w:r>
    </w:p>
    <w:p w14:paraId="2174DA00" w14:textId="77777777" w:rsidR="00C33898" w:rsidRPr="00653FE2" w:rsidRDefault="00C33898" w:rsidP="00C33898">
      <w:pPr>
        <w:pStyle w:val="NO"/>
        <w:keepLines w:val="0"/>
      </w:pPr>
      <w:r w:rsidRPr="00653FE2">
        <w:t>NOTE:</w:t>
      </w:r>
      <w:r w:rsidRPr="00653FE2">
        <w:tab/>
        <w:t>the A_CM_SERV_REQ message is not used for SMS over GPRS. The modelling is based on the assumption that the SGSN will trigger the appropriate process, according to whether an RP_MO_DATA or an RP_SM_MEMORY_AVAILABLE is received over the LLC layer.</w:t>
      </w:r>
    </w:p>
    <w:p w14:paraId="1ADC0240" w14:textId="77777777" w:rsidR="00C33898" w:rsidRPr="00653FE2" w:rsidRDefault="00C33898" w:rsidP="00C33898">
      <w:r w:rsidRPr="00653FE2">
        <w:t xml:space="preserve">When the </w:t>
      </w:r>
      <w:r>
        <w:t>"</w:t>
      </w:r>
      <w:r w:rsidRPr="00653FE2">
        <w:t>SMS in MME</w:t>
      </w:r>
      <w:r>
        <w:t>"</w:t>
      </w:r>
      <w:r w:rsidRPr="00653FE2">
        <w:t xml:space="preserve"> architecture option is supported, the </w:t>
      </w:r>
      <w:r w:rsidR="00854CE3">
        <w:t>clause</w:t>
      </w:r>
      <w:r w:rsidRPr="00653FE2">
        <w:t xml:space="preserve"> 23 and its associated figures applies where HSS replaces HLR and where MME is handled as a MSC, except the procedures between  the serving MSC and the VLR which, here, are not applicable to the MME.</w:t>
      </w:r>
    </w:p>
    <w:p w14:paraId="054F1956" w14:textId="77777777" w:rsidR="00C33898" w:rsidRPr="00653FE2" w:rsidRDefault="00C33898" w:rsidP="00C33898">
      <w:pPr>
        <w:pStyle w:val="NO"/>
      </w:pPr>
      <w:r w:rsidRPr="00653FE2">
        <w:t>NOTE:</w:t>
      </w:r>
      <w:r>
        <w:tab/>
      </w:r>
      <w:r w:rsidRPr="00653FE2">
        <w:t>MSC and MME cannot be both registered as serving nodes for MT SMS at a given time (cf 3GPP TS 23.272 [2])</w:t>
      </w:r>
    </w:p>
    <w:p w14:paraId="468BA1AD" w14:textId="77777777" w:rsidR="00C33898" w:rsidRPr="00653FE2" w:rsidRDefault="00C33898" w:rsidP="00C33898">
      <w:pPr>
        <w:pStyle w:val="Heading3"/>
        <w:keepNext w:val="0"/>
        <w:keepLines w:val="0"/>
      </w:pPr>
      <w:bookmarkStart w:id="4110" w:name="_Toc11332467"/>
      <w:bookmarkStart w:id="4111" w:name="_Toc36554550"/>
      <w:bookmarkStart w:id="4112" w:name="_Toc75886551"/>
      <w:r w:rsidRPr="00653FE2">
        <w:t>23.1.1</w:t>
      </w:r>
      <w:r w:rsidRPr="00653FE2">
        <w:tab/>
      </w:r>
      <w:smartTag w:uri="urn:schemas-microsoft-com:office:smarttags" w:element="City">
        <w:smartTag w:uri="urn:schemas-microsoft-com:office:smarttags" w:element="place">
          <w:r w:rsidRPr="00653FE2">
            <w:t>Mobile</w:t>
          </w:r>
        </w:smartTag>
      </w:smartTag>
      <w:r w:rsidRPr="00653FE2">
        <w:t xml:space="preserve"> originated short message service Co-ordinator for the MSC</w:t>
      </w:r>
      <w:bookmarkEnd w:id="4110"/>
      <w:bookmarkEnd w:id="4111"/>
      <w:bookmarkEnd w:id="4112"/>
    </w:p>
    <w:p w14:paraId="75C654D8" w14:textId="77777777" w:rsidR="00C33898" w:rsidRPr="00653FE2" w:rsidRDefault="00C33898" w:rsidP="00C33898">
      <w:r w:rsidRPr="00653FE2">
        <w:t>The process starts when the MSC receives an A_CM_SERV_REQ message (see 3GPP TS 24.008 [35]), with a CM service type indicating short message service, from the A-interface. The process invokes a macro not defined in this clause; the definition of this macro can be found as follows:</w:t>
      </w:r>
    </w:p>
    <w:p w14:paraId="54B1CAFE" w14:textId="77777777" w:rsidR="00C33898" w:rsidRPr="00653FE2" w:rsidRDefault="00C33898" w:rsidP="00C33898">
      <w:pPr>
        <w:pStyle w:val="B1"/>
      </w:pPr>
      <w:r w:rsidRPr="00653FE2">
        <w:t>Process_Access_Request_MSC</w:t>
      </w:r>
      <w:r w:rsidR="00854CE3">
        <w:tab/>
      </w:r>
      <w:r w:rsidRPr="00653FE2">
        <w:t xml:space="preserve">see </w:t>
      </w:r>
      <w:r w:rsidR="00854CE3">
        <w:t>clause</w:t>
      </w:r>
      <w:r w:rsidRPr="00653FE2">
        <w:t> 25.4.1.</w:t>
      </w:r>
    </w:p>
    <w:p w14:paraId="43C55B19" w14:textId="77777777" w:rsidR="00C33898" w:rsidRPr="00653FE2" w:rsidRDefault="00C33898" w:rsidP="00C33898">
      <w:r w:rsidRPr="00653FE2">
        <w:t xml:space="preserve">If the macro Process_Access_Request_MSC takes the "OK" exit (which means that the MSC has sent an A_CM_SERVICE_ACCEPT to the MS), , the MS initiates mobile originated short message transfer or sends an indication that it has memory available for more short messages. </w:t>
      </w:r>
    </w:p>
    <w:p w14:paraId="0544AC59" w14:textId="77777777" w:rsidR="00C33898" w:rsidRPr="00653FE2" w:rsidRDefault="00C33898" w:rsidP="00C33898">
      <w:r w:rsidRPr="00653FE2">
        <w:t>The SMS Co-ordinator process in the MSC is shown in figure 23.1/1.</w:t>
      </w:r>
    </w:p>
    <w:p w14:paraId="369472C7" w14:textId="77777777" w:rsidR="00C33898" w:rsidRPr="00653FE2" w:rsidRDefault="00C33898" w:rsidP="00C33898">
      <w:pPr>
        <w:pStyle w:val="Heading3"/>
      </w:pPr>
      <w:bookmarkStart w:id="4113" w:name="_Toc11332468"/>
      <w:bookmarkStart w:id="4114" w:name="_Toc36554551"/>
      <w:bookmarkStart w:id="4115" w:name="_Toc75886552"/>
      <w:r w:rsidRPr="00653FE2">
        <w:t>23.1.2</w:t>
      </w:r>
      <w:r w:rsidRPr="00653FE2">
        <w:tab/>
        <w:t>Short message Gateway Co-ordinator for the HLR</w:t>
      </w:r>
      <w:bookmarkEnd w:id="4113"/>
      <w:bookmarkEnd w:id="4114"/>
      <w:bookmarkEnd w:id="4115"/>
    </w:p>
    <w:p w14:paraId="780408B7" w14:textId="77777777" w:rsidR="00C33898" w:rsidRPr="00653FE2" w:rsidRDefault="00C33898" w:rsidP="00C33898">
      <w:pPr>
        <w:keepNext/>
        <w:keepLines/>
      </w:pPr>
      <w:r w:rsidRPr="00653FE2">
        <w:t>The process starts when the HLR receives a MAP_OPEN indication using when the application context shortMessageGatewayContext. The MAP process invokes a macro not defined in this clause; the definition of this macro can be found as follows:</w:t>
      </w:r>
    </w:p>
    <w:p w14:paraId="4DCF5F2C"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2782FD38" w14:textId="77777777" w:rsidR="00C33898" w:rsidRPr="00653FE2" w:rsidRDefault="00C33898" w:rsidP="00C33898">
      <w:r w:rsidRPr="00653FE2">
        <w:t>The SM Gateway Co-ordinator process in the HLR is shown in figure 23.1/2.</w:t>
      </w:r>
    </w:p>
    <w:p w14:paraId="673905D6" w14:textId="77777777" w:rsidR="00C33898" w:rsidRPr="00653FE2" w:rsidRDefault="00C33898" w:rsidP="00C33898">
      <w:r w:rsidRPr="00653FE2">
        <w:t xml:space="preserve">If the Receive_Open_Ind macro takes the Vr exit then HLR shall perform the MAP dialogue as specified for the appropriate application context version. Depending on the subscriber data, handling at the MAP user application level may be performed as specified in </w:t>
      </w:r>
      <w:r w:rsidR="00854CE3">
        <w:t>clause</w:t>
      </w:r>
      <w:r w:rsidRPr="00653FE2">
        <w:t>s 23.3.2 and 23.5.2 of the present document:</w:t>
      </w:r>
    </w:p>
    <w:p w14:paraId="11A1E14D" w14:textId="545B95E0" w:rsidR="00C33898" w:rsidRPr="00653FE2" w:rsidRDefault="00C33898" w:rsidP="00C33898">
      <w:pPr>
        <w:pStyle w:val="TH"/>
        <w:keepNext w:val="0"/>
        <w:keepLines w:val="0"/>
      </w:pPr>
      <w:r w:rsidRPr="00653FE2">
        <w:br w:type="page"/>
      </w:r>
      <w:r w:rsidR="00636CA8">
        <w:rPr>
          <w:noProof/>
        </w:rPr>
        <w:drawing>
          <wp:inline distT="0" distB="0" distL="0" distR="0" wp14:anchorId="2FD315E2" wp14:editId="527B042A">
            <wp:extent cx="6122670" cy="7395845"/>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0A4CF26F" w14:textId="77777777" w:rsidR="00C33898" w:rsidRPr="00653FE2" w:rsidRDefault="00C33898" w:rsidP="00C33898">
      <w:pPr>
        <w:pStyle w:val="TF"/>
        <w:keepLines w:val="0"/>
      </w:pPr>
      <w:r w:rsidRPr="00653FE2">
        <w:t>Figure 23.1/1 (sheet 1 of 2): Process Co_SMS_MSC</w:t>
      </w:r>
    </w:p>
    <w:p w14:paraId="44FD4D49" w14:textId="1F804E4C" w:rsidR="00C33898" w:rsidRPr="00653FE2" w:rsidRDefault="00636CA8" w:rsidP="00C33898">
      <w:pPr>
        <w:pStyle w:val="TH"/>
        <w:keepNext w:val="0"/>
        <w:keepLines w:val="0"/>
      </w:pPr>
      <w:r>
        <w:rPr>
          <w:noProof/>
        </w:rPr>
        <w:drawing>
          <wp:inline distT="0" distB="0" distL="0" distR="0" wp14:anchorId="4FFB52F2" wp14:editId="5F74D0EF">
            <wp:extent cx="6122670" cy="7395845"/>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448AD5DE" w14:textId="77777777" w:rsidR="00C33898" w:rsidRPr="00653FE2" w:rsidRDefault="00C33898" w:rsidP="00C33898">
      <w:pPr>
        <w:pStyle w:val="TF"/>
      </w:pPr>
      <w:r w:rsidRPr="00653FE2">
        <w:t>Figure 23.1/1 (sheet 2 of 2): Process Co_SMS_MSC</w:t>
      </w:r>
    </w:p>
    <w:p w14:paraId="1D3B7227" w14:textId="15844EDF" w:rsidR="00C33898" w:rsidRPr="00653FE2" w:rsidRDefault="00636CA8" w:rsidP="00C33898">
      <w:pPr>
        <w:pStyle w:val="TH"/>
        <w:keepNext w:val="0"/>
        <w:keepLines w:val="0"/>
      </w:pPr>
      <w:r>
        <w:rPr>
          <w:noProof/>
        </w:rPr>
        <w:drawing>
          <wp:inline distT="0" distB="0" distL="0" distR="0" wp14:anchorId="77A9F191" wp14:editId="18EEA032">
            <wp:extent cx="6122670" cy="7395845"/>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0C97071B" w14:textId="77777777" w:rsidR="00C33898" w:rsidRPr="00653FE2" w:rsidRDefault="00C33898" w:rsidP="00C33898">
      <w:pPr>
        <w:pStyle w:val="TF"/>
        <w:keepLines w:val="0"/>
      </w:pPr>
      <w:r w:rsidRPr="00653FE2">
        <w:t>Figure 23.1/2: Process Co_SM_Gateway_HLR</w:t>
      </w:r>
    </w:p>
    <w:p w14:paraId="18F84E7C" w14:textId="77777777" w:rsidR="00C33898" w:rsidRPr="00653FE2" w:rsidRDefault="00C33898" w:rsidP="00C33898">
      <w:pPr>
        <w:pStyle w:val="Heading2"/>
      </w:pPr>
      <w:r w:rsidRPr="00653FE2">
        <w:br w:type="page"/>
      </w:r>
      <w:bookmarkStart w:id="4116" w:name="_Toc11332469"/>
      <w:bookmarkStart w:id="4117" w:name="_Toc36554552"/>
      <w:bookmarkStart w:id="4118" w:name="_Toc75886553"/>
      <w:r w:rsidRPr="00653FE2">
        <w:t>23.2</w:t>
      </w:r>
      <w:r w:rsidRPr="00653FE2">
        <w:tab/>
        <w:t>The mobile originated short message transfer procedure</w:t>
      </w:r>
      <w:bookmarkEnd w:id="4116"/>
      <w:bookmarkEnd w:id="4117"/>
      <w:bookmarkEnd w:id="4118"/>
    </w:p>
    <w:p w14:paraId="08E79CF4" w14:textId="77777777" w:rsidR="00C33898" w:rsidRPr="00653FE2" w:rsidRDefault="00C33898" w:rsidP="00C33898">
      <w:pPr>
        <w:keepNext/>
        <w:keepLines/>
      </w:pPr>
      <w:r w:rsidRPr="00653FE2">
        <w:t>The mobile originated short message service procedure is used to forward a short message from a mobile subscriber to a Service Centre. The message flow for the mobile originated short message service procedure is shown in figure 23.2/1.</w:t>
      </w:r>
    </w:p>
    <w:p w14:paraId="387CEF11" w14:textId="77777777" w:rsidR="00C33898" w:rsidRPr="00653FE2" w:rsidRDefault="00C33898" w:rsidP="00C33898">
      <w:pPr>
        <w:pStyle w:val="TH"/>
      </w:pPr>
      <w:r w:rsidRPr="00653FE2">
        <w:object w:dxaOrig="10905" w:dyaOrig="6976" w14:anchorId="4DA537D8">
          <v:shape id="_x0000_i1337" type="#_x0000_t75" style="width:396.85pt;height:253.45pt" o:ole="">
            <v:imagedata r:id="rId390" o:title=""/>
          </v:shape>
          <o:OLEObject Type="Embed" ProgID="Word.Picture.8" ShapeID="_x0000_i1337" DrawAspect="Content" ObjectID="_1756708250" r:id="rId391"/>
        </w:object>
      </w:r>
    </w:p>
    <w:p w14:paraId="2BEC4262" w14:textId="77777777" w:rsidR="00C33898" w:rsidRPr="00653FE2" w:rsidRDefault="00C33898" w:rsidP="00C33898">
      <w:pPr>
        <w:pStyle w:val="NF"/>
        <w:keepNext w:val="0"/>
        <w:keepLines w:val="0"/>
      </w:pPr>
    </w:p>
    <w:p w14:paraId="21BB6FF6" w14:textId="77777777" w:rsidR="00C33898" w:rsidRPr="00653FE2" w:rsidRDefault="00C33898" w:rsidP="00C33898">
      <w:pPr>
        <w:pStyle w:val="NF"/>
        <w:keepNext w:val="0"/>
        <w:keepLines w:val="0"/>
      </w:pPr>
      <w:r w:rsidRPr="00653FE2">
        <w:t>1)</w:t>
      </w:r>
      <w:r w:rsidRPr="00653FE2">
        <w:tab/>
        <w:t>Short Message (3GPP TS 24.011 [37]).</w:t>
      </w:r>
    </w:p>
    <w:p w14:paraId="2EC2F959" w14:textId="77777777" w:rsidR="00C33898" w:rsidRPr="00653FE2" w:rsidRDefault="00C33898" w:rsidP="00C33898">
      <w:pPr>
        <w:pStyle w:val="NF"/>
        <w:keepNext w:val="0"/>
        <w:keepLines w:val="0"/>
      </w:pPr>
      <w:r w:rsidRPr="00653FE2">
        <w:t>2)</w:t>
      </w:r>
      <w:r w:rsidRPr="00653FE2">
        <w:tab/>
        <w:t>MAP_SEND_INFO_FOR_MO_SMS (*).</w:t>
      </w:r>
    </w:p>
    <w:p w14:paraId="08E4A207" w14:textId="77777777" w:rsidR="00C33898" w:rsidRPr="00653FE2" w:rsidRDefault="00C33898" w:rsidP="00C33898">
      <w:pPr>
        <w:pStyle w:val="NF"/>
        <w:keepNext w:val="0"/>
        <w:keepLines w:val="0"/>
      </w:pPr>
      <w:r w:rsidRPr="00653FE2">
        <w:t>3)</w:t>
      </w:r>
      <w:r w:rsidRPr="00653FE2">
        <w:tab/>
        <w:t>MAP_SEND_INFO_FOR_MO_SMS_ACK (*).</w:t>
      </w:r>
    </w:p>
    <w:p w14:paraId="4628A016" w14:textId="77777777" w:rsidR="00C33898" w:rsidRPr="00653FE2" w:rsidRDefault="00C33898" w:rsidP="00C33898">
      <w:pPr>
        <w:pStyle w:val="NF"/>
        <w:keepNext w:val="0"/>
        <w:keepLines w:val="0"/>
      </w:pPr>
      <w:r w:rsidRPr="00653FE2">
        <w:t>4)</w:t>
      </w:r>
      <w:r w:rsidRPr="00653FE2">
        <w:tab/>
        <w:t>TCAP BEGIN (**)</w:t>
      </w:r>
    </w:p>
    <w:p w14:paraId="1F925904" w14:textId="77777777" w:rsidR="00C33898" w:rsidRPr="00653FE2" w:rsidRDefault="00C33898" w:rsidP="00C33898">
      <w:pPr>
        <w:pStyle w:val="NF"/>
        <w:keepNext w:val="0"/>
        <w:keepLines w:val="0"/>
      </w:pPr>
      <w:r w:rsidRPr="00653FE2">
        <w:t>4a)</w:t>
      </w:r>
      <w:r w:rsidRPr="00653FE2">
        <w:tab/>
        <w:t>TCAP CONTINUE (**)</w:t>
      </w:r>
    </w:p>
    <w:p w14:paraId="4C6DACF1" w14:textId="77777777" w:rsidR="00C33898" w:rsidRPr="00653FE2" w:rsidRDefault="00C33898" w:rsidP="00C33898">
      <w:pPr>
        <w:pStyle w:val="NF"/>
        <w:keepNext w:val="0"/>
        <w:keepLines w:val="0"/>
      </w:pPr>
      <w:r w:rsidRPr="00653FE2">
        <w:t>4b)</w:t>
      </w:r>
      <w:r w:rsidRPr="00653FE2">
        <w:tab/>
        <w:t>MAP_MO_FORWARD_SHORT_MESSAGE.</w:t>
      </w:r>
    </w:p>
    <w:p w14:paraId="26908620" w14:textId="77777777" w:rsidR="00C33898" w:rsidRPr="00653FE2" w:rsidRDefault="00C33898" w:rsidP="00C33898">
      <w:pPr>
        <w:pStyle w:val="NF"/>
        <w:keepNext w:val="0"/>
        <w:keepLines w:val="0"/>
      </w:pPr>
      <w:r w:rsidRPr="00653FE2">
        <w:t>5)</w:t>
      </w:r>
      <w:r w:rsidRPr="00653FE2">
        <w:tab/>
        <w:t>Short message (3GPP TS 23.040).</w:t>
      </w:r>
    </w:p>
    <w:p w14:paraId="117634AC" w14:textId="77777777" w:rsidR="00C33898" w:rsidRPr="00653FE2" w:rsidRDefault="00C33898" w:rsidP="00C33898">
      <w:pPr>
        <w:pStyle w:val="NF"/>
        <w:keepNext w:val="0"/>
        <w:keepLines w:val="0"/>
      </w:pPr>
      <w:r w:rsidRPr="00653FE2">
        <w:t>6)</w:t>
      </w:r>
      <w:r w:rsidRPr="00653FE2">
        <w:tab/>
        <w:t>Short message Acknowledgement (3GPP TS 23.040).</w:t>
      </w:r>
    </w:p>
    <w:p w14:paraId="7ECF630D" w14:textId="77777777" w:rsidR="00C33898" w:rsidRPr="00653FE2" w:rsidRDefault="00C33898" w:rsidP="00C33898">
      <w:pPr>
        <w:pStyle w:val="NF"/>
        <w:keepNext w:val="0"/>
        <w:keepLines w:val="0"/>
      </w:pPr>
      <w:r w:rsidRPr="00653FE2">
        <w:t>7)</w:t>
      </w:r>
      <w:r w:rsidRPr="00653FE2">
        <w:tab/>
        <w:t>MAP_MO_FORWARD_SHORT_MESSAGE_ACK.</w:t>
      </w:r>
    </w:p>
    <w:p w14:paraId="7517EF3E" w14:textId="77777777" w:rsidR="00C33898" w:rsidRPr="00653FE2" w:rsidRDefault="00C33898" w:rsidP="00C33898">
      <w:pPr>
        <w:pStyle w:val="NF"/>
        <w:keepNext w:val="0"/>
        <w:keepLines w:val="0"/>
      </w:pPr>
      <w:r w:rsidRPr="00653FE2">
        <w:t>8)</w:t>
      </w:r>
      <w:r w:rsidRPr="00653FE2">
        <w:tab/>
        <w:t>Short Message Acknowledgement (3GPP TS 24.011 [37]).</w:t>
      </w:r>
    </w:p>
    <w:p w14:paraId="324211BD" w14:textId="77777777" w:rsidR="00C33898" w:rsidRPr="00653FE2" w:rsidRDefault="00C33898" w:rsidP="00C33898">
      <w:pPr>
        <w:pStyle w:val="NF"/>
        <w:keepNext w:val="0"/>
        <w:keepLines w:val="0"/>
      </w:pPr>
      <w:r w:rsidRPr="00653FE2">
        <w:t>(*)</w:t>
      </w:r>
      <w:r w:rsidRPr="00653FE2">
        <w:tab/>
        <w:t>Messages 2) and 3) are not used by the SGSN.</w:t>
      </w:r>
    </w:p>
    <w:p w14:paraId="2BAF4F03" w14:textId="77777777" w:rsidR="00C33898" w:rsidRPr="00653FE2" w:rsidRDefault="00C33898" w:rsidP="00C33898">
      <w:pPr>
        <w:pStyle w:val="NF"/>
        <w:keepNext w:val="0"/>
        <w:keepLines w:val="0"/>
      </w:pPr>
      <w:r w:rsidRPr="00653FE2">
        <w:t>(**)</w:t>
      </w:r>
      <w:r w:rsidRPr="00653FE2">
        <w:tab/>
        <w:t>If</w:t>
      </w:r>
      <w:r w:rsidRPr="00653FE2">
        <w:br/>
        <w:t>a)</w:t>
      </w:r>
      <w:r w:rsidRPr="00653FE2">
        <w:br/>
      </w:r>
      <w:r w:rsidRPr="00653FE2">
        <w:tab/>
        <w:t>the capacity of a message signal unit in the lower layers of the protocol is enough to carry the</w:t>
      </w:r>
      <w:r>
        <w:tab/>
      </w:r>
      <w:r w:rsidRPr="00653FE2">
        <w:t>content of the MAP_OPEN request and the content of the</w:t>
      </w:r>
      <w:r>
        <w:tab/>
      </w:r>
      <w:r w:rsidRPr="00653FE2">
        <w:t>MAP_MO_FORWARD_SHORT_MESSAGE request in a single TC message</w:t>
      </w:r>
      <w:r w:rsidRPr="00653FE2">
        <w:br/>
      </w:r>
      <w:r w:rsidRPr="00653FE2">
        <w:br/>
        <w:t>and</w:t>
      </w:r>
      <w:r w:rsidRPr="00653FE2">
        <w:br/>
      </w:r>
      <w:r w:rsidRPr="00653FE2">
        <w:tab/>
        <w:t>b)</w:t>
      </w:r>
      <w:r>
        <w:tab/>
      </w:r>
      <w:r w:rsidRPr="00653FE2">
        <w:t>the Interworking MSC operator and the serving node (MSC or SGSN) operator agreed</w:t>
      </w:r>
      <w:r>
        <w:tab/>
      </w:r>
      <w:r w:rsidRPr="00653FE2">
        <w:t>not to use the TCAP handshake countermeasure against SMS fraud for messages</w:t>
      </w:r>
      <w:r>
        <w:tab/>
      </w:r>
      <w:r w:rsidRPr="00653FE2">
        <w:t>exchanged between their networks (see 3GPP TS 33.204 [34a])</w:t>
      </w:r>
      <w:r w:rsidRPr="00653FE2">
        <w:br/>
      </w:r>
    </w:p>
    <w:p w14:paraId="7F76E746" w14:textId="77777777" w:rsidR="00C33898" w:rsidRPr="00653FE2" w:rsidRDefault="00C33898" w:rsidP="00C33898">
      <w:pPr>
        <w:pStyle w:val="NF"/>
        <w:keepNext w:val="0"/>
        <w:keepLines w:val="0"/>
      </w:pPr>
      <w:r w:rsidRPr="00653FE2">
        <w:tab/>
        <w:t>then</w:t>
      </w:r>
      <w:r w:rsidRPr="00653FE2">
        <w:br/>
        <w:t xml:space="preserve"> the TCAP handshake may be omitted.</w:t>
      </w:r>
    </w:p>
    <w:p w14:paraId="0F9369AF" w14:textId="77777777" w:rsidR="00C33898" w:rsidRPr="00653FE2" w:rsidRDefault="00C33898" w:rsidP="00C33898">
      <w:pPr>
        <w:pStyle w:val="NF"/>
        <w:keepNext w:val="0"/>
        <w:keepLines w:val="0"/>
      </w:pPr>
    </w:p>
    <w:p w14:paraId="254A1ECA" w14:textId="77777777" w:rsidR="00C33898" w:rsidRPr="00653FE2" w:rsidRDefault="00C33898" w:rsidP="00C33898">
      <w:pPr>
        <w:pStyle w:val="TF"/>
        <w:keepLines w:val="0"/>
      </w:pPr>
      <w:r w:rsidRPr="00653FE2">
        <w:t>Figure 23.2/1: Mobile originated short message transfer</w:t>
      </w:r>
    </w:p>
    <w:p w14:paraId="278BF869" w14:textId="77777777" w:rsidR="00C33898" w:rsidRPr="00653FE2" w:rsidRDefault="00C33898" w:rsidP="00C33898">
      <w:r w:rsidRPr="00653FE2">
        <w:t>In addition the following MAP services are used:</w:t>
      </w:r>
    </w:p>
    <w:p w14:paraId="3FC5A37E" w14:textId="77777777" w:rsidR="00C33898" w:rsidRPr="00653FE2" w:rsidRDefault="00C33898" w:rsidP="00C33898">
      <w:pPr>
        <w:pStyle w:val="B1"/>
        <w:tabs>
          <w:tab w:val="left" w:pos="4560"/>
        </w:tabs>
      </w:pPr>
      <w:r w:rsidRPr="00653FE2">
        <w:t>MAP_PROCESS_ACCESS_REQUEST</w:t>
      </w:r>
      <w:r w:rsidRPr="00653FE2">
        <w:tab/>
        <w:t xml:space="preserve">(see </w:t>
      </w:r>
      <w:r w:rsidR="00854CE3">
        <w:t>clause</w:t>
      </w:r>
      <w:r w:rsidRPr="00653FE2">
        <w:t> 8.3); (*)</w:t>
      </w:r>
    </w:p>
    <w:p w14:paraId="1C1E0054" w14:textId="77777777" w:rsidR="00C33898" w:rsidRPr="00653FE2" w:rsidRDefault="00C33898" w:rsidP="00C33898">
      <w:pPr>
        <w:pStyle w:val="B1"/>
        <w:tabs>
          <w:tab w:val="left" w:pos="4560"/>
        </w:tabs>
      </w:pPr>
      <w:r w:rsidRPr="00653FE2">
        <w:t>MAP_AUTHENTICATE</w:t>
      </w:r>
      <w:r w:rsidRPr="00653FE2">
        <w:tab/>
        <w:t xml:space="preserve">(see </w:t>
      </w:r>
      <w:r w:rsidR="00854CE3">
        <w:t>clause</w:t>
      </w:r>
      <w:r w:rsidRPr="00653FE2">
        <w:t> 8.5); (*)</w:t>
      </w:r>
    </w:p>
    <w:p w14:paraId="45FF4B0A" w14:textId="77777777" w:rsidR="00C33898" w:rsidRPr="00653FE2" w:rsidRDefault="00C33898" w:rsidP="00C33898">
      <w:pPr>
        <w:pStyle w:val="B1"/>
        <w:tabs>
          <w:tab w:val="left" w:pos="4560"/>
        </w:tabs>
      </w:pPr>
      <w:r w:rsidRPr="00653FE2">
        <w:t>MAP_SET_CIPHERING_MODE</w:t>
      </w:r>
      <w:r w:rsidRPr="00653FE2">
        <w:tab/>
        <w:t xml:space="preserve">(see </w:t>
      </w:r>
      <w:r w:rsidR="00854CE3">
        <w:t>clause</w:t>
      </w:r>
      <w:r w:rsidRPr="00653FE2">
        <w:t> 8.6); (*)</w:t>
      </w:r>
    </w:p>
    <w:p w14:paraId="6DEEA522" w14:textId="77777777" w:rsidR="00C33898" w:rsidRPr="00653FE2" w:rsidRDefault="00C33898" w:rsidP="00C33898">
      <w:pPr>
        <w:pStyle w:val="B1"/>
        <w:tabs>
          <w:tab w:val="left" w:pos="4560"/>
        </w:tabs>
      </w:pPr>
      <w:r w:rsidRPr="00653FE2">
        <w:t>MAP_PROVIDE_IMSI</w:t>
      </w:r>
      <w:r w:rsidRPr="00653FE2">
        <w:tab/>
        <w:t xml:space="preserve">(see </w:t>
      </w:r>
      <w:r w:rsidR="00854CE3">
        <w:t>clause</w:t>
      </w:r>
      <w:r w:rsidRPr="00653FE2">
        <w:t> 8.9); (*)</w:t>
      </w:r>
    </w:p>
    <w:p w14:paraId="7741F5C5" w14:textId="77777777" w:rsidR="00C33898" w:rsidRPr="00653FE2" w:rsidRDefault="00C33898" w:rsidP="00C33898">
      <w:pPr>
        <w:pStyle w:val="B1"/>
        <w:tabs>
          <w:tab w:val="left" w:pos="4560"/>
        </w:tabs>
      </w:pPr>
      <w:r w:rsidRPr="00653FE2">
        <w:t>MAP_CHECK_IMEI</w:t>
      </w:r>
      <w:r w:rsidRPr="00653FE2">
        <w:tab/>
        <w:t xml:space="preserve">(see </w:t>
      </w:r>
      <w:r w:rsidR="00854CE3">
        <w:t>clause</w:t>
      </w:r>
      <w:r w:rsidRPr="00653FE2">
        <w:t xml:space="preserve"> 8.7); </w:t>
      </w:r>
    </w:p>
    <w:p w14:paraId="387E807A" w14:textId="77777777" w:rsidR="00C33898" w:rsidRPr="00653FE2" w:rsidRDefault="00C33898" w:rsidP="00C33898">
      <w:pPr>
        <w:pStyle w:val="B1"/>
        <w:tabs>
          <w:tab w:val="left" w:pos="4560"/>
        </w:tabs>
      </w:pPr>
      <w:r w:rsidRPr="00653FE2">
        <w:t>MAP_FORWARD_NEW_TMSI</w:t>
      </w:r>
      <w:r w:rsidRPr="00653FE2">
        <w:tab/>
        <w:t xml:space="preserve">(see </w:t>
      </w:r>
      <w:r w:rsidR="00854CE3">
        <w:t>clause</w:t>
      </w:r>
      <w:r w:rsidRPr="00653FE2">
        <w:t> 8.9); (*)</w:t>
      </w:r>
    </w:p>
    <w:p w14:paraId="6813902D" w14:textId="77777777" w:rsidR="00C33898" w:rsidRPr="00653FE2" w:rsidRDefault="00C33898" w:rsidP="00C33898">
      <w:pPr>
        <w:pStyle w:val="B1"/>
        <w:tabs>
          <w:tab w:val="left" w:pos="4560"/>
        </w:tabs>
      </w:pPr>
      <w:r w:rsidRPr="00653FE2">
        <w:t>MAP_TRACE_SUBSCRIBER_ACTIVITY</w:t>
      </w:r>
      <w:r w:rsidRPr="00653FE2">
        <w:tab/>
        <w:t xml:space="preserve">(see </w:t>
      </w:r>
      <w:r w:rsidR="00854CE3">
        <w:t>clause</w:t>
      </w:r>
      <w:r w:rsidRPr="00653FE2">
        <w:t> 9.1); (*)</w:t>
      </w:r>
    </w:p>
    <w:p w14:paraId="518EEF9B" w14:textId="77777777" w:rsidR="00C33898" w:rsidRPr="00653FE2" w:rsidRDefault="00C33898" w:rsidP="00C33898">
      <w:pPr>
        <w:pStyle w:val="B1"/>
        <w:tabs>
          <w:tab w:val="left" w:pos="4560"/>
        </w:tabs>
      </w:pPr>
      <w:r w:rsidRPr="00653FE2">
        <w:t>MAP_READY_FOR_SM</w:t>
      </w:r>
      <w:r w:rsidRPr="00653FE2">
        <w:tab/>
        <w:t xml:space="preserve">(see </w:t>
      </w:r>
      <w:r w:rsidR="00854CE3">
        <w:t>clause</w:t>
      </w:r>
      <w:r w:rsidRPr="00653FE2">
        <w:t> 12.4).</w:t>
      </w:r>
    </w:p>
    <w:p w14:paraId="738ADE4E" w14:textId="77777777" w:rsidR="00C33898" w:rsidRPr="00653FE2" w:rsidRDefault="00C33898" w:rsidP="00C33898">
      <w:pPr>
        <w:pStyle w:val="B1"/>
        <w:tabs>
          <w:tab w:val="left" w:pos="4560"/>
        </w:tabs>
      </w:pPr>
      <w:r w:rsidRPr="00653FE2">
        <w:t>(*)</w:t>
      </w:r>
      <w:r w:rsidRPr="00653FE2">
        <w:tab/>
        <w:t>These services are not used by the SGSN.</w:t>
      </w:r>
    </w:p>
    <w:p w14:paraId="317F3DBD" w14:textId="77777777" w:rsidR="00C33898" w:rsidRPr="00653FE2" w:rsidRDefault="00C33898" w:rsidP="00C33898">
      <w:pPr>
        <w:pStyle w:val="Heading3"/>
        <w:keepNext w:val="0"/>
        <w:keepLines w:val="0"/>
      </w:pPr>
      <w:bookmarkStart w:id="4119" w:name="_Toc11332470"/>
      <w:bookmarkStart w:id="4120" w:name="_Toc36554553"/>
      <w:bookmarkStart w:id="4121" w:name="_Toc75886554"/>
      <w:r w:rsidRPr="00653FE2">
        <w:t>23.2.1</w:t>
      </w:r>
      <w:r w:rsidRPr="00653FE2">
        <w:tab/>
        <w:t>Procedure in the serving MSC</w:t>
      </w:r>
      <w:bookmarkEnd w:id="4119"/>
      <w:bookmarkEnd w:id="4120"/>
      <w:bookmarkEnd w:id="4121"/>
    </w:p>
    <w:p w14:paraId="7970489C"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MSC does not support CAMEL control of MO SMS, or if the subscriber does not have a subscription for CAMEL control of MO SMS.</w:t>
      </w:r>
    </w:p>
    <w:p w14:paraId="639E776A" w14:textId="77777777" w:rsidR="00C33898" w:rsidRPr="00653FE2" w:rsidRDefault="00C33898" w:rsidP="00C33898">
      <w:pPr>
        <w:keepNext/>
      </w:pPr>
      <w:r w:rsidRPr="00653FE2">
        <w:t>The process starts when the MSC receives a short message from the MS. The process invokes macros not defined in this clause; the definitions of these macros can be found as follows:</w:t>
      </w:r>
    </w:p>
    <w:p w14:paraId="51580954"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396AC3F7"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4FECBC83"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4808C901" w14:textId="77777777" w:rsidR="00C33898" w:rsidRPr="00653FE2" w:rsidRDefault="00C33898" w:rsidP="00C33898">
      <w:pPr>
        <w:keepNext/>
      </w:pPr>
      <w:r w:rsidRPr="00653FE2">
        <w:t>Sheet 1: If the MSC is integrated with the SMS-IWMSC, it communicates directly with the Short Message Service Centre (SMSC) using one of the protocols described in 3GPP TS 23.039 [25a]; otherwise it communicates with the SMS-IWMSC using MAP.</w:t>
      </w:r>
    </w:p>
    <w:p w14:paraId="1413F5EC" w14:textId="77777777" w:rsidR="00C33898" w:rsidRPr="00653FE2" w:rsidRDefault="00C33898" w:rsidP="00C33898">
      <w:pPr>
        <w:keepNext/>
      </w:pPr>
      <w:r w:rsidRPr="00653FE2">
        <w:t>Sheet 3: If the capacity of a message signal unit in the lower layers of the protocol is enough to carry the content of the MAP_OPEN request and the content of the MAP_MO_FORWARD_SHORT_MESSAGE request in a single TC message, the test "Message segmentation needed" takes the "No" exit; otherwise the test takes the "Yes" exit.</w:t>
      </w:r>
    </w:p>
    <w:p w14:paraId="5CCE07F2" w14:textId="77777777" w:rsidR="00C33898" w:rsidRPr="00653FE2" w:rsidRDefault="00C33898" w:rsidP="00C33898">
      <w:pPr>
        <w:keepNext/>
      </w:pPr>
      <w:r w:rsidRPr="00653FE2">
        <w:t>Sheet 3:The decision box "TCAP Handshake required" takes the "yes" or "no" exit depending on agreements between the serving MSC's operator and the SMS-IWMSC's operator (see 3GPP TS 33.204 [34a]).</w:t>
      </w:r>
    </w:p>
    <w:p w14:paraId="6713A501" w14:textId="77777777" w:rsidR="00C33898" w:rsidRPr="00653FE2" w:rsidRDefault="00C33898" w:rsidP="00C33898">
      <w:r w:rsidRPr="00653FE2">
        <w:t>The mobile originated short message service process in the MSC is shown in figure 23.2/2.</w:t>
      </w:r>
    </w:p>
    <w:p w14:paraId="77AE0C40" w14:textId="77777777" w:rsidR="00C33898" w:rsidRPr="00653FE2" w:rsidRDefault="00C33898" w:rsidP="00C33898">
      <w:pPr>
        <w:pStyle w:val="Heading3"/>
      </w:pPr>
      <w:bookmarkStart w:id="4122" w:name="_Toc11332471"/>
      <w:bookmarkStart w:id="4123" w:name="_Toc36554554"/>
      <w:bookmarkStart w:id="4124" w:name="_Toc75886555"/>
      <w:r w:rsidRPr="00653FE2">
        <w:t>23.2.2</w:t>
      </w:r>
      <w:r w:rsidRPr="00653FE2">
        <w:tab/>
        <w:t>Procedure in the VLR</w:t>
      </w:r>
      <w:bookmarkEnd w:id="4122"/>
      <w:bookmarkEnd w:id="4123"/>
      <w:bookmarkEnd w:id="4124"/>
    </w:p>
    <w:p w14:paraId="6B18DAE0"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VLR does not support CAMEL control of MO SMS.</w:t>
      </w:r>
    </w:p>
    <w:p w14:paraId="3391A54F" w14:textId="77777777" w:rsidR="00C33898" w:rsidRPr="00653FE2" w:rsidRDefault="00C33898" w:rsidP="00C33898">
      <w:pPr>
        <w:keepNext/>
        <w:keepLines/>
      </w:pPr>
      <w:r w:rsidRPr="00653FE2">
        <w:t>The process starts when the VLR receives a dialogue opening request followed by a MAP_PROCESS_ACCESS_REQUEST including a CM service type Short Message Service. The process invokes macros not defined in this clause; the definitions of these macros can be found as follows:</w:t>
      </w:r>
    </w:p>
    <w:p w14:paraId="757F8AC2" w14:textId="77777777" w:rsidR="00C33898" w:rsidRPr="00653FE2" w:rsidRDefault="00C33898" w:rsidP="00C33898">
      <w:pPr>
        <w:pStyle w:val="B1"/>
      </w:pPr>
      <w:r w:rsidRPr="00653FE2">
        <w:t>Receive_Open_Ind</w:t>
      </w:r>
      <w:r w:rsidR="00854CE3">
        <w:tab/>
      </w:r>
      <w:r w:rsidRPr="00653FE2">
        <w:tab/>
        <w:t xml:space="preserve">see </w:t>
      </w:r>
      <w:r w:rsidR="00854CE3">
        <w:t>clause</w:t>
      </w:r>
      <w:r w:rsidRPr="00653FE2">
        <w:t> 25.1.1;</w:t>
      </w:r>
    </w:p>
    <w:p w14:paraId="38FB241F" w14:textId="77777777" w:rsidR="00C33898" w:rsidRPr="00653FE2" w:rsidRDefault="00C33898" w:rsidP="00C33898">
      <w:pPr>
        <w:pStyle w:val="B1"/>
      </w:pPr>
      <w:r w:rsidRPr="00653FE2">
        <w:t>Check_Indication</w:t>
      </w:r>
      <w:r w:rsidR="00854CE3">
        <w:tab/>
      </w:r>
      <w:r w:rsidRPr="00653FE2">
        <w:tab/>
        <w:t xml:space="preserve">see </w:t>
      </w:r>
      <w:r w:rsidR="00854CE3">
        <w:t>clause</w:t>
      </w:r>
      <w:r w:rsidRPr="00653FE2">
        <w:t> 25.2.1;</w:t>
      </w:r>
    </w:p>
    <w:p w14:paraId="15A5859E" w14:textId="77777777" w:rsidR="00C33898" w:rsidRPr="00653FE2" w:rsidRDefault="00C33898" w:rsidP="00C33898">
      <w:pPr>
        <w:pStyle w:val="B1"/>
      </w:pPr>
      <w:r w:rsidRPr="00653FE2">
        <w:t>Process_Access_Request_VLR</w:t>
      </w:r>
      <w:r>
        <w:tab/>
      </w:r>
      <w:r w:rsidRPr="00653FE2">
        <w:t xml:space="preserve">see </w:t>
      </w:r>
      <w:r w:rsidR="00854CE3">
        <w:t>clause</w:t>
      </w:r>
      <w:r w:rsidRPr="00653FE2">
        <w:t> 25.4.2.</w:t>
      </w:r>
    </w:p>
    <w:p w14:paraId="0A03B566" w14:textId="77777777" w:rsidR="00C33898" w:rsidRPr="00653FE2" w:rsidRDefault="00C33898" w:rsidP="00C33898">
      <w:r w:rsidRPr="00653FE2">
        <w:t>The mobile originated short message transfer process in the VLR is shown in figure 23.2/3.</w:t>
      </w:r>
    </w:p>
    <w:p w14:paraId="4B52C9F8" w14:textId="77777777" w:rsidR="00C33898" w:rsidRPr="00653FE2" w:rsidRDefault="00C33898" w:rsidP="00C33898">
      <w:pPr>
        <w:pStyle w:val="Heading3"/>
      </w:pPr>
      <w:bookmarkStart w:id="4125" w:name="_Toc11332472"/>
      <w:bookmarkStart w:id="4126" w:name="_Toc36554555"/>
      <w:bookmarkStart w:id="4127" w:name="_Toc75886556"/>
      <w:r w:rsidRPr="00653FE2">
        <w:t>23.2.3</w:t>
      </w:r>
      <w:r w:rsidRPr="00653FE2">
        <w:tab/>
        <w:t>Procedure in the SGSN</w:t>
      </w:r>
      <w:bookmarkEnd w:id="4125"/>
      <w:bookmarkEnd w:id="4126"/>
      <w:bookmarkEnd w:id="4127"/>
    </w:p>
    <w:p w14:paraId="421B069C"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SGSN does not support CAMEL control of MO SMS, or if the subscriber does not have a subscription for CAMEL control of MO SMS.</w:t>
      </w:r>
    </w:p>
    <w:p w14:paraId="21D96E82" w14:textId="77777777" w:rsidR="00C33898" w:rsidRPr="00653FE2" w:rsidRDefault="00C33898" w:rsidP="00C33898">
      <w:pPr>
        <w:keepNext/>
        <w:keepLines/>
      </w:pPr>
      <w:r w:rsidRPr="00653FE2">
        <w:t>The process starts when the SGSN receives a short message received from the MS over the Gb interface. The MAP process invokes macros not defined in this clause; the definitions of these macros can be found as follows:</w:t>
      </w:r>
    </w:p>
    <w:p w14:paraId="2D7130EB"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6A6E69FB"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28E4AE62" w14:textId="77777777" w:rsidR="00C33898" w:rsidRPr="00653FE2" w:rsidRDefault="00C33898" w:rsidP="00C33898">
      <w:pPr>
        <w:keepNext/>
      </w:pPr>
      <w:r w:rsidRPr="00653FE2">
        <w:t xml:space="preserve">Sheet 2: If the capacity of a message signal unit in the lower layers of the protocol is enough to carry the content of the MAP_OPEN request and the content of the MAP_MO_FORWARD_SHORT_MESSAGE request in a single TC message, the test "Message segmentation needed" takes the "No" exit; otherwise the test takes the "Yes" exit. </w:t>
      </w:r>
    </w:p>
    <w:p w14:paraId="6802A42A" w14:textId="77777777" w:rsidR="00C33898" w:rsidRPr="00653FE2" w:rsidRDefault="00C33898" w:rsidP="00C33898">
      <w:pPr>
        <w:keepNext/>
      </w:pPr>
      <w:r w:rsidRPr="00653FE2">
        <w:t>Sheet 2:The decision box "TCAP Handshake required" takes the "yes" or "no" exit depending on agreements between the serving SGSN's operator and the SMS-IWMSC's operator (see 3GPP TS 33.204 [34a]).</w:t>
      </w:r>
    </w:p>
    <w:p w14:paraId="4860D2CC" w14:textId="77777777" w:rsidR="00C33898" w:rsidRPr="00653FE2" w:rsidRDefault="00C33898" w:rsidP="00C33898">
      <w:r w:rsidRPr="00653FE2">
        <w:t>The mobile originated short message service process in the SGSN is shown in figure 23.2/4.</w:t>
      </w:r>
    </w:p>
    <w:p w14:paraId="4583B965" w14:textId="77777777" w:rsidR="00C33898" w:rsidRPr="00653FE2" w:rsidRDefault="00C33898" w:rsidP="00C33898">
      <w:pPr>
        <w:pStyle w:val="Heading3"/>
      </w:pPr>
      <w:bookmarkStart w:id="4128" w:name="_Toc11332473"/>
      <w:bookmarkStart w:id="4129" w:name="_Toc36554556"/>
      <w:bookmarkStart w:id="4130" w:name="_Toc75886557"/>
      <w:r w:rsidRPr="00653FE2">
        <w:t>23.2.4</w:t>
      </w:r>
      <w:r w:rsidRPr="00653FE2">
        <w:tab/>
        <w:t>Procedure in the SMS Interworking MSC (SMS-IWMSC)</w:t>
      </w:r>
      <w:bookmarkEnd w:id="4128"/>
      <w:bookmarkEnd w:id="4129"/>
      <w:bookmarkEnd w:id="4130"/>
    </w:p>
    <w:p w14:paraId="696C36FF" w14:textId="77777777" w:rsidR="00C33898" w:rsidRPr="00653FE2" w:rsidRDefault="00C33898" w:rsidP="00C33898">
      <w:pPr>
        <w:keepNext/>
        <w:keepLines/>
      </w:pPr>
      <w:r w:rsidRPr="00653FE2">
        <w:t>This procedure applies only when the SMS-IWMSC is not integrated with the serving MSC or SGSN.</w:t>
      </w:r>
    </w:p>
    <w:p w14:paraId="7786D6A2" w14:textId="77777777" w:rsidR="00C33898" w:rsidRPr="00653FE2" w:rsidRDefault="00C33898" w:rsidP="00C33898">
      <w:pPr>
        <w:keepNext/>
        <w:keepLines/>
      </w:pPr>
      <w:r w:rsidRPr="00653FE2">
        <w:t>The process starts when the SMS-IWMSC receives a dialogue opening request with the application context shortMsgMO-RelayContext. The MAP process invokes macros not defined in this clause; the definitions of these macros can be found as follows:</w:t>
      </w:r>
    </w:p>
    <w:p w14:paraId="0AE50AAD"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0FD75236"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5279A068" w14:textId="77777777" w:rsidR="00C33898" w:rsidRPr="00653FE2" w:rsidRDefault="00C33898" w:rsidP="00C33898">
      <w:r w:rsidRPr="00653FE2">
        <w:t>Sheet 1:The decision box "TCAP Handshake required" takes the "yes" or "no" exit depending on agreements between the SMS-IWMSC's operator and the serving node's operator (see 3GPP TS 33.204 [34a]).</w:t>
      </w:r>
    </w:p>
    <w:p w14:paraId="1F0B97DD" w14:textId="77777777" w:rsidR="00C33898" w:rsidRPr="00653FE2" w:rsidRDefault="00C33898" w:rsidP="00C33898">
      <w:r w:rsidRPr="00653FE2">
        <w:t>The mobile originated short message service transfer process in the SMS-IWMSC is shown in figure 23.2/5.</w:t>
      </w:r>
    </w:p>
    <w:p w14:paraId="1ACDCA36" w14:textId="72ED7BA6" w:rsidR="00C33898" w:rsidRPr="00653FE2" w:rsidRDefault="00C33898" w:rsidP="00C33898">
      <w:pPr>
        <w:pStyle w:val="TH"/>
        <w:keepNext w:val="0"/>
        <w:keepLines w:val="0"/>
      </w:pPr>
      <w:r w:rsidRPr="00653FE2">
        <w:br w:type="page"/>
      </w:r>
      <w:r w:rsidR="00636CA8">
        <w:rPr>
          <w:noProof/>
        </w:rPr>
        <w:drawing>
          <wp:inline distT="0" distB="0" distL="0" distR="0" wp14:anchorId="565C3029" wp14:editId="3A0BD4BF">
            <wp:extent cx="6122670" cy="7395845"/>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63D333AF" w14:textId="77777777" w:rsidR="00C33898" w:rsidRPr="00653FE2" w:rsidRDefault="00C33898" w:rsidP="00C33898">
      <w:pPr>
        <w:pStyle w:val="TF"/>
        <w:keepLines w:val="0"/>
      </w:pPr>
      <w:r w:rsidRPr="00653FE2">
        <w:t>Figure 23.2/2 (sheet 1 of 4): Process MO_SM_MSC</w:t>
      </w:r>
    </w:p>
    <w:p w14:paraId="3872B803" w14:textId="7EFB5199" w:rsidR="00C33898" w:rsidRPr="00653FE2" w:rsidRDefault="00636CA8" w:rsidP="00C33898">
      <w:pPr>
        <w:pStyle w:val="TH"/>
        <w:keepNext w:val="0"/>
        <w:keepLines w:val="0"/>
      </w:pPr>
      <w:r>
        <w:rPr>
          <w:noProof/>
        </w:rPr>
        <w:drawing>
          <wp:inline distT="0" distB="0" distL="0" distR="0" wp14:anchorId="29B074CE" wp14:editId="13F37C7C">
            <wp:extent cx="6122670" cy="7395845"/>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240A1319" w14:textId="77777777" w:rsidR="00C33898" w:rsidRPr="00653FE2" w:rsidRDefault="00C33898" w:rsidP="00C33898">
      <w:pPr>
        <w:pStyle w:val="TF"/>
        <w:keepLines w:val="0"/>
      </w:pPr>
      <w:r w:rsidRPr="00653FE2">
        <w:t xml:space="preserve">Figure 23.2/2 (sheet 2 of 4): Process MO_SM_MSC </w:t>
      </w:r>
    </w:p>
    <w:p w14:paraId="318B6EEA" w14:textId="6B421B90" w:rsidR="00C33898" w:rsidRPr="00653FE2" w:rsidRDefault="00636CA8" w:rsidP="00C33898">
      <w:pPr>
        <w:pStyle w:val="TH"/>
        <w:keepNext w:val="0"/>
        <w:keepLines w:val="0"/>
      </w:pPr>
      <w:r>
        <w:rPr>
          <w:noProof/>
        </w:rPr>
        <w:drawing>
          <wp:inline distT="0" distB="0" distL="0" distR="0" wp14:anchorId="717DC97E" wp14:editId="687F0079">
            <wp:extent cx="6122670" cy="7402830"/>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4D2ACFC3" w14:textId="77777777" w:rsidR="00C33898" w:rsidRPr="00653FE2" w:rsidRDefault="00C33898" w:rsidP="00C33898">
      <w:pPr>
        <w:pStyle w:val="TF"/>
        <w:keepLines w:val="0"/>
        <w:outlineLvl w:val="0"/>
      </w:pPr>
      <w:r w:rsidRPr="00653FE2">
        <w:t>Figure 23.2/2 (sheet 3 of 4): Process MO_SM_MSC</w:t>
      </w:r>
    </w:p>
    <w:p w14:paraId="7E7153FD" w14:textId="09392281" w:rsidR="00C33898" w:rsidRPr="00653FE2" w:rsidRDefault="00636CA8" w:rsidP="00C33898">
      <w:pPr>
        <w:pStyle w:val="TH"/>
        <w:keepNext w:val="0"/>
        <w:keepLines w:val="0"/>
      </w:pPr>
      <w:r>
        <w:rPr>
          <w:noProof/>
        </w:rPr>
        <w:drawing>
          <wp:inline distT="0" distB="0" distL="0" distR="0" wp14:anchorId="01A7CBA2" wp14:editId="0103C8C0">
            <wp:extent cx="6122670" cy="7395845"/>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5CAFFD2E" w14:textId="77777777" w:rsidR="00C33898" w:rsidRPr="00653FE2" w:rsidRDefault="00C33898" w:rsidP="00C33898">
      <w:pPr>
        <w:pStyle w:val="TF"/>
        <w:keepLines w:val="0"/>
        <w:outlineLvl w:val="0"/>
      </w:pPr>
      <w:r w:rsidRPr="00653FE2">
        <w:t>Figure 23.2/2 (sheet 4 of 4): Process MO_SM_MSC</w:t>
      </w:r>
    </w:p>
    <w:p w14:paraId="6690B9AE" w14:textId="1EBE7755" w:rsidR="00C33898" w:rsidRPr="00653FE2" w:rsidRDefault="00636CA8" w:rsidP="00C33898">
      <w:pPr>
        <w:pStyle w:val="TH"/>
        <w:rPr>
          <w:lang w:eastAsia="de-DE"/>
        </w:rPr>
      </w:pPr>
      <w:r>
        <w:rPr>
          <w:noProof/>
          <w:lang w:eastAsia="de-DE"/>
        </w:rPr>
        <w:drawing>
          <wp:inline distT="0" distB="0" distL="0" distR="0" wp14:anchorId="1D3BA5D9" wp14:editId="29A7A054">
            <wp:extent cx="6122670" cy="7395845"/>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59303E99" w14:textId="77777777" w:rsidR="00C33898" w:rsidRPr="00653FE2" w:rsidRDefault="00C33898" w:rsidP="00C33898">
      <w:pPr>
        <w:pStyle w:val="TF"/>
        <w:keepLines w:val="0"/>
        <w:outlineLvl w:val="0"/>
      </w:pPr>
      <w:r w:rsidRPr="00653FE2">
        <w:t>Figure 23.2/3 (sheet 1 of 2): Process MOSM_VLR</w:t>
      </w:r>
    </w:p>
    <w:p w14:paraId="2ADE4D1F" w14:textId="14DE19B1" w:rsidR="00C33898" w:rsidRPr="00653FE2" w:rsidRDefault="00636CA8" w:rsidP="00C33898">
      <w:pPr>
        <w:pStyle w:val="TH"/>
        <w:rPr>
          <w:lang w:eastAsia="de-DE"/>
        </w:rPr>
      </w:pPr>
      <w:r>
        <w:rPr>
          <w:noProof/>
          <w:lang w:eastAsia="de-DE"/>
        </w:rPr>
        <w:drawing>
          <wp:inline distT="0" distB="0" distL="0" distR="0" wp14:anchorId="14563ED1" wp14:editId="17403280">
            <wp:extent cx="6122670" cy="7395845"/>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2D417A6D" w14:textId="77777777" w:rsidR="00C33898" w:rsidRPr="00653FE2" w:rsidRDefault="00C33898" w:rsidP="00C33898">
      <w:pPr>
        <w:pStyle w:val="TF"/>
        <w:keepLines w:val="0"/>
        <w:outlineLvl w:val="0"/>
      </w:pPr>
      <w:r w:rsidRPr="00653FE2">
        <w:t>Figure 23.2/3 (sheet 2 of 2): Process MO_SM_VLR</w:t>
      </w:r>
    </w:p>
    <w:p w14:paraId="44026B1C" w14:textId="52478993" w:rsidR="00C33898" w:rsidRPr="00653FE2" w:rsidRDefault="00636CA8" w:rsidP="00C33898">
      <w:pPr>
        <w:pStyle w:val="TH"/>
        <w:keepNext w:val="0"/>
        <w:keepLines w:val="0"/>
      </w:pPr>
      <w:r>
        <w:rPr>
          <w:noProof/>
        </w:rPr>
        <w:drawing>
          <wp:inline distT="0" distB="0" distL="0" distR="0" wp14:anchorId="4BB493C1" wp14:editId="008A3CB5">
            <wp:extent cx="6122670" cy="739584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2BD3DDE6" w14:textId="77777777" w:rsidR="00C33898" w:rsidRPr="00653FE2" w:rsidRDefault="00C33898" w:rsidP="00C33898">
      <w:pPr>
        <w:pStyle w:val="TF"/>
        <w:keepLines w:val="0"/>
      </w:pPr>
      <w:r w:rsidRPr="00653FE2">
        <w:t>Figure 23.2/4 (sheet 1 of 3): Process MO_SM_SGSN</w:t>
      </w:r>
    </w:p>
    <w:p w14:paraId="79F49A64" w14:textId="338111D1" w:rsidR="00C33898" w:rsidRPr="00653FE2" w:rsidRDefault="00636CA8" w:rsidP="00C33898">
      <w:pPr>
        <w:pStyle w:val="TH"/>
        <w:keepNext w:val="0"/>
        <w:keepLines w:val="0"/>
      </w:pPr>
      <w:r>
        <w:rPr>
          <w:noProof/>
        </w:rPr>
        <w:drawing>
          <wp:inline distT="0" distB="0" distL="0" distR="0" wp14:anchorId="699541AB" wp14:editId="7C751A5B">
            <wp:extent cx="6122670" cy="7402830"/>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99"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37D3E65D" w14:textId="77777777" w:rsidR="00C33898" w:rsidRPr="00653FE2" w:rsidRDefault="00C33898" w:rsidP="00C33898">
      <w:pPr>
        <w:pStyle w:val="TF"/>
        <w:keepLines w:val="0"/>
      </w:pPr>
      <w:r w:rsidRPr="00653FE2">
        <w:t>Figure 23.2/4 (sheet 2 of 3): Process MO_SM_SGSN</w:t>
      </w:r>
    </w:p>
    <w:p w14:paraId="57395753" w14:textId="66E3E26C" w:rsidR="00C33898" w:rsidRPr="00653FE2" w:rsidRDefault="00636CA8" w:rsidP="00C33898">
      <w:pPr>
        <w:pStyle w:val="TH"/>
        <w:keepNext w:val="0"/>
        <w:keepLines w:val="0"/>
      </w:pPr>
      <w:r>
        <w:rPr>
          <w:noProof/>
        </w:rPr>
        <w:drawing>
          <wp:inline distT="0" distB="0" distL="0" distR="0" wp14:anchorId="1E052A85" wp14:editId="1CF4656E">
            <wp:extent cx="6122670" cy="7395845"/>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4DD7E750" w14:textId="77777777" w:rsidR="00C33898" w:rsidRPr="00653FE2" w:rsidRDefault="00C33898" w:rsidP="00C33898">
      <w:pPr>
        <w:pStyle w:val="TF"/>
        <w:keepLines w:val="0"/>
      </w:pPr>
      <w:r w:rsidRPr="00653FE2">
        <w:t>Figure 23.2/4 (sheet 3 of 3): Process MO_SM_SGSN</w:t>
      </w:r>
    </w:p>
    <w:p w14:paraId="6ED1D1EF" w14:textId="21E59AA4" w:rsidR="00C33898" w:rsidRPr="00653FE2" w:rsidRDefault="00636CA8" w:rsidP="00C33898">
      <w:pPr>
        <w:pStyle w:val="TH"/>
        <w:keepNext w:val="0"/>
        <w:keepLines w:val="0"/>
      </w:pPr>
      <w:r>
        <w:rPr>
          <w:noProof/>
        </w:rPr>
        <w:drawing>
          <wp:inline distT="0" distB="0" distL="0" distR="0" wp14:anchorId="473CEB49" wp14:editId="1FBC9D27">
            <wp:extent cx="6122670" cy="7402830"/>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026FB0EB" w14:textId="77777777" w:rsidR="00C33898" w:rsidRPr="00653FE2" w:rsidRDefault="00C33898" w:rsidP="00C33898">
      <w:pPr>
        <w:pStyle w:val="TF"/>
        <w:keepLines w:val="0"/>
      </w:pPr>
      <w:r w:rsidRPr="00653FE2">
        <w:t>Figure 23.2/5 (sheet 1 of 2): Process MO_SM_IWMSC</w:t>
      </w:r>
    </w:p>
    <w:p w14:paraId="11E2DADA" w14:textId="77777777" w:rsidR="00C33898" w:rsidRPr="00653FE2" w:rsidRDefault="00C33898" w:rsidP="00C33898">
      <w:pPr>
        <w:pStyle w:val="TF"/>
        <w:keepLines w:val="0"/>
      </w:pPr>
    </w:p>
    <w:p w14:paraId="46F28882" w14:textId="67DCAFF2" w:rsidR="00C33898" w:rsidRPr="00653FE2" w:rsidRDefault="00636CA8" w:rsidP="00C33898">
      <w:pPr>
        <w:pStyle w:val="TH"/>
      </w:pPr>
      <w:r>
        <w:rPr>
          <w:noProof/>
        </w:rPr>
        <w:drawing>
          <wp:inline distT="0" distB="0" distL="0" distR="0" wp14:anchorId="071B277D" wp14:editId="01CE7149">
            <wp:extent cx="5756910" cy="6964045"/>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5756910" cy="6964045"/>
                    </a:xfrm>
                    <a:prstGeom prst="rect">
                      <a:avLst/>
                    </a:prstGeom>
                    <a:noFill/>
                    <a:ln>
                      <a:noFill/>
                    </a:ln>
                  </pic:spPr>
                </pic:pic>
              </a:graphicData>
            </a:graphic>
          </wp:inline>
        </w:drawing>
      </w:r>
    </w:p>
    <w:p w14:paraId="616BAD41" w14:textId="77777777" w:rsidR="00C33898" w:rsidRPr="00653FE2" w:rsidRDefault="00C33898" w:rsidP="00C33898">
      <w:pPr>
        <w:pStyle w:val="TF"/>
        <w:keepLines w:val="0"/>
      </w:pPr>
      <w:r w:rsidRPr="00653FE2">
        <w:t>Figure 23.2/5 (sheet 2 of 2): Process MO_SM_IWMSC</w:t>
      </w:r>
    </w:p>
    <w:p w14:paraId="7AE28222" w14:textId="77777777" w:rsidR="00C33898" w:rsidRPr="00653FE2" w:rsidRDefault="00C33898" w:rsidP="00C33898">
      <w:pPr>
        <w:pStyle w:val="Heading2"/>
      </w:pPr>
      <w:r w:rsidRPr="00653FE2">
        <w:br w:type="page"/>
      </w:r>
      <w:bookmarkStart w:id="4131" w:name="_Toc11332474"/>
      <w:bookmarkStart w:id="4132" w:name="_Toc36554557"/>
      <w:bookmarkStart w:id="4133" w:name="_Toc75886558"/>
      <w:r w:rsidRPr="00653FE2">
        <w:t>23.3</w:t>
      </w:r>
      <w:r w:rsidRPr="00653FE2">
        <w:tab/>
        <w:t>The mobile terminated short message transfer procedure</w:t>
      </w:r>
      <w:bookmarkEnd w:id="4131"/>
      <w:bookmarkEnd w:id="4132"/>
      <w:bookmarkEnd w:id="4133"/>
    </w:p>
    <w:p w14:paraId="5EA7454A" w14:textId="77777777" w:rsidR="00C33898" w:rsidRPr="00653FE2" w:rsidRDefault="00C33898" w:rsidP="00C33898">
      <w:pPr>
        <w:keepNext/>
        <w:keepLines/>
      </w:pPr>
      <w:r w:rsidRPr="00653FE2">
        <w:t>The mobile terminated short message transfer procedure is used for forwarding a short message or several short messages from a Service Centre to a mobile subscriber. The message flow for the mobile terminated short message procedure for a single short message transfer is shown in figure 23.3/1.</w:t>
      </w:r>
    </w:p>
    <w:bookmarkStart w:id="4134" w:name="_MON_1152513856"/>
    <w:bookmarkStart w:id="4135" w:name="_MON_1152513882"/>
    <w:bookmarkStart w:id="4136" w:name="_MON_1152513960"/>
    <w:bookmarkStart w:id="4137" w:name="_MON_1152513133"/>
    <w:bookmarkEnd w:id="4134"/>
    <w:bookmarkEnd w:id="4135"/>
    <w:bookmarkEnd w:id="4136"/>
    <w:bookmarkEnd w:id="4137"/>
    <w:bookmarkStart w:id="4138" w:name="_MON_1152513411"/>
    <w:bookmarkEnd w:id="4138"/>
    <w:p w14:paraId="521A1A4C" w14:textId="77777777" w:rsidR="00C33898" w:rsidRPr="00653FE2" w:rsidRDefault="00C33898" w:rsidP="00C33898">
      <w:pPr>
        <w:pStyle w:val="TH"/>
      </w:pPr>
      <w:r w:rsidRPr="00653FE2">
        <w:object w:dxaOrig="9240" w:dyaOrig="9230" w14:anchorId="37C6A354">
          <v:shape id="_x0000_i1349" type="#_x0000_t75" style="width:369.8pt;height:369.2pt" o:ole="" fillcolor="window">
            <v:imagedata r:id="rId403" o:title=""/>
          </v:shape>
          <o:OLEObject Type="Embed" ProgID="Word.Picture.8" ShapeID="_x0000_i1349" DrawAspect="Content" ObjectID="_1756708251" r:id="rId404"/>
        </w:object>
      </w:r>
    </w:p>
    <w:p w14:paraId="4E6FBD76" w14:textId="77777777" w:rsidR="00C33898" w:rsidRPr="00653FE2" w:rsidRDefault="00C33898" w:rsidP="00C33898">
      <w:pPr>
        <w:pStyle w:val="TF"/>
        <w:keepLines w:val="0"/>
      </w:pPr>
      <w:r w:rsidRPr="00653FE2">
        <w:t>Figure 23.3/1: Mobile terminated short message service procedures</w:t>
      </w:r>
    </w:p>
    <w:p w14:paraId="2FC42844" w14:textId="77777777" w:rsidR="00C33898" w:rsidRPr="00653FE2" w:rsidRDefault="00C33898" w:rsidP="00C33898">
      <w:pPr>
        <w:pStyle w:val="NF"/>
      </w:pPr>
      <w:r w:rsidRPr="00653FE2">
        <w:t>1)</w:t>
      </w:r>
      <w:r w:rsidRPr="00653FE2">
        <w:tab/>
        <w:t>Short Message (3GPP TS 23.040).</w:t>
      </w:r>
    </w:p>
    <w:p w14:paraId="13498EB9" w14:textId="77777777" w:rsidR="00C33898" w:rsidRPr="00653FE2" w:rsidRDefault="00C33898" w:rsidP="00C33898">
      <w:pPr>
        <w:pStyle w:val="NF"/>
      </w:pPr>
      <w:r w:rsidRPr="00653FE2">
        <w:t>2)</w:t>
      </w:r>
      <w:r w:rsidRPr="00653FE2">
        <w:tab/>
        <w:t>MAP_SEND_ROUTING_INFO_FOR_SM.</w:t>
      </w:r>
    </w:p>
    <w:p w14:paraId="07F516C4" w14:textId="77777777" w:rsidR="00C33898" w:rsidRPr="00653FE2" w:rsidRDefault="00C33898" w:rsidP="00C33898">
      <w:pPr>
        <w:pStyle w:val="NF"/>
      </w:pPr>
      <w:r w:rsidRPr="00653FE2">
        <w:t>3)</w:t>
      </w:r>
      <w:r w:rsidRPr="00653FE2">
        <w:tab/>
        <w:t>MAP_SEND_ROUTING_INFO_FOR_SM_ACK.</w:t>
      </w:r>
    </w:p>
    <w:p w14:paraId="60772296" w14:textId="77777777" w:rsidR="00C33898" w:rsidRPr="00653FE2" w:rsidRDefault="00C33898" w:rsidP="00C33898">
      <w:pPr>
        <w:pStyle w:val="NF"/>
      </w:pPr>
      <w:r w:rsidRPr="00653FE2">
        <w:t>4)</w:t>
      </w:r>
      <w:r w:rsidRPr="00653FE2">
        <w:tab/>
        <w:t>TCAP BEGIN (***)</w:t>
      </w:r>
    </w:p>
    <w:p w14:paraId="5576B5F9" w14:textId="77777777" w:rsidR="00C33898" w:rsidRPr="00653FE2" w:rsidRDefault="00C33898" w:rsidP="00C33898">
      <w:pPr>
        <w:pStyle w:val="NF"/>
      </w:pPr>
      <w:r w:rsidRPr="00653FE2">
        <w:t>4a)</w:t>
      </w:r>
      <w:r w:rsidRPr="00653FE2">
        <w:tab/>
        <w:t>TCAP CONTINUE (***)</w:t>
      </w:r>
    </w:p>
    <w:p w14:paraId="462FF75C" w14:textId="77777777" w:rsidR="00C33898" w:rsidRPr="00653FE2" w:rsidRDefault="00C33898" w:rsidP="00C33898">
      <w:pPr>
        <w:pStyle w:val="NF"/>
      </w:pPr>
      <w:r w:rsidRPr="00653FE2">
        <w:t>4b)</w:t>
      </w:r>
      <w:r w:rsidRPr="00653FE2">
        <w:tab/>
        <w:t>MAP_MT_FORWARD_SHORT_MESSAGE.</w:t>
      </w:r>
      <w:r w:rsidRPr="00653FE2">
        <w:br/>
        <w:t>The message should include the timer value used at the SMS-GMSC for the supervision of  the MAP_MT_FORWARD_SHORT_MESSAGE_ACK.</w:t>
      </w:r>
    </w:p>
    <w:p w14:paraId="39315F76" w14:textId="77777777" w:rsidR="00C33898" w:rsidRPr="00653FE2" w:rsidRDefault="00C33898" w:rsidP="00C33898">
      <w:pPr>
        <w:pStyle w:val="NF"/>
      </w:pPr>
      <w:r w:rsidRPr="00653FE2">
        <w:t>5)</w:t>
      </w:r>
      <w:r w:rsidRPr="00653FE2">
        <w:tab/>
        <w:t>MAP_SEND_INFO_FOR_MT_SMS (*).</w:t>
      </w:r>
    </w:p>
    <w:p w14:paraId="3627FFF2" w14:textId="77777777" w:rsidR="00C33898" w:rsidRPr="00653FE2" w:rsidRDefault="00C33898" w:rsidP="00C33898">
      <w:pPr>
        <w:pStyle w:val="NF"/>
      </w:pPr>
      <w:r w:rsidRPr="00653FE2">
        <w:t>5a)</w:t>
      </w:r>
      <w:r w:rsidRPr="00653FE2">
        <w:tab/>
        <w:t>MAP_CONTINUE_CAMEL_SMS_HANDLING (*)(**)</w:t>
      </w:r>
    </w:p>
    <w:p w14:paraId="3792A4BB" w14:textId="77777777" w:rsidR="00C33898" w:rsidRPr="00653FE2" w:rsidRDefault="00C33898" w:rsidP="00C33898">
      <w:pPr>
        <w:pStyle w:val="NF"/>
        <w:rPr>
          <w:lang w:val="da-DK"/>
        </w:rPr>
      </w:pPr>
      <w:r w:rsidRPr="00653FE2">
        <w:rPr>
          <w:lang w:val="da-DK"/>
        </w:rPr>
        <w:t>5b)</w:t>
      </w:r>
      <w:r w:rsidRPr="00653FE2">
        <w:rPr>
          <w:lang w:val="da-DK"/>
        </w:rPr>
        <w:tab/>
        <w:t>MAP_SEND_INFO_FOR_MT_SMS (*)(**)</w:t>
      </w:r>
    </w:p>
    <w:p w14:paraId="0FC66E28" w14:textId="77777777" w:rsidR="00C33898" w:rsidRPr="00653FE2" w:rsidRDefault="00C33898" w:rsidP="00C33898">
      <w:pPr>
        <w:pStyle w:val="NF"/>
      </w:pPr>
      <w:r w:rsidRPr="00653FE2">
        <w:t>6)</w:t>
      </w:r>
      <w:r w:rsidRPr="00653FE2">
        <w:tab/>
        <w:t>MAP_PAGE/MAP_SEARCH_FOR_MOBILE_SUBSCRIBER (*).</w:t>
      </w:r>
    </w:p>
    <w:p w14:paraId="4A7CAE4D" w14:textId="77777777" w:rsidR="00C33898" w:rsidRPr="00653FE2" w:rsidRDefault="00C33898" w:rsidP="00C33898">
      <w:pPr>
        <w:pStyle w:val="NF"/>
        <w:rPr>
          <w:lang w:val="fr-FR"/>
        </w:rPr>
      </w:pPr>
      <w:r w:rsidRPr="00653FE2">
        <w:rPr>
          <w:lang w:val="fr-FR"/>
        </w:rPr>
        <w:t>7)</w:t>
      </w:r>
      <w:r w:rsidRPr="00653FE2">
        <w:rPr>
          <w:lang w:val="fr-FR"/>
        </w:rPr>
        <w:tab/>
        <w:t>Page (3GPP TS 24.008 [35]).</w:t>
      </w:r>
    </w:p>
    <w:p w14:paraId="2C379B89" w14:textId="77777777" w:rsidR="00C33898" w:rsidRPr="00653FE2" w:rsidRDefault="00C33898" w:rsidP="00C33898">
      <w:pPr>
        <w:pStyle w:val="NF"/>
        <w:rPr>
          <w:lang w:val="fr-FR"/>
        </w:rPr>
      </w:pPr>
      <w:r w:rsidRPr="00653FE2">
        <w:rPr>
          <w:lang w:val="fr-FR"/>
        </w:rPr>
        <w:t>8)</w:t>
      </w:r>
      <w:r w:rsidRPr="00653FE2">
        <w:rPr>
          <w:lang w:val="fr-FR"/>
        </w:rPr>
        <w:tab/>
        <w:t>Page response (3GPP TS 24.008 [35]).</w:t>
      </w:r>
    </w:p>
    <w:p w14:paraId="6C56AF42" w14:textId="77777777" w:rsidR="00C33898" w:rsidRPr="00653FE2" w:rsidRDefault="00C33898" w:rsidP="00C33898">
      <w:pPr>
        <w:pStyle w:val="NF"/>
      </w:pPr>
      <w:r w:rsidRPr="00653FE2">
        <w:t>9)</w:t>
      </w:r>
      <w:r w:rsidRPr="00653FE2">
        <w:tab/>
        <w:t>MAP_PROCESS_ACCESS_REQUEST_ACK and</w:t>
      </w:r>
      <w:r w:rsidRPr="00653FE2">
        <w:br/>
        <w:t>MAP_SEARCH_FOR_MOBILE_SUBSCRIBER_ACK (*).</w:t>
      </w:r>
    </w:p>
    <w:p w14:paraId="548E64AC" w14:textId="77777777" w:rsidR="00C33898" w:rsidRPr="00653FE2" w:rsidRDefault="00C33898" w:rsidP="00C33898">
      <w:pPr>
        <w:pStyle w:val="NF"/>
      </w:pPr>
      <w:r w:rsidRPr="00653FE2">
        <w:t>10)</w:t>
      </w:r>
      <w:r w:rsidRPr="00653FE2">
        <w:tab/>
        <w:t>MAP_SEND_INFO_FOR_MT_SMS_ACK (*).</w:t>
      </w:r>
    </w:p>
    <w:p w14:paraId="75B8F153" w14:textId="77777777" w:rsidR="00C33898" w:rsidRPr="00653FE2" w:rsidRDefault="00C33898" w:rsidP="00C33898">
      <w:pPr>
        <w:pStyle w:val="NF"/>
      </w:pPr>
      <w:r w:rsidRPr="00653FE2">
        <w:t>11)</w:t>
      </w:r>
      <w:r w:rsidRPr="00653FE2">
        <w:tab/>
        <w:t>Short Message (3GPP TS 24.011 [37]).</w:t>
      </w:r>
    </w:p>
    <w:p w14:paraId="530EEAFF" w14:textId="77777777" w:rsidR="00C33898" w:rsidRPr="00653FE2" w:rsidRDefault="00C33898" w:rsidP="00C33898">
      <w:pPr>
        <w:pStyle w:val="NF"/>
      </w:pPr>
      <w:r w:rsidRPr="00653FE2">
        <w:t>12)</w:t>
      </w:r>
      <w:r w:rsidRPr="00653FE2">
        <w:tab/>
        <w:t>Short Message Acknowledgement (3GPP TS 24.011 [37]).</w:t>
      </w:r>
    </w:p>
    <w:p w14:paraId="7E5A1D90" w14:textId="77777777" w:rsidR="00C33898" w:rsidRPr="00653FE2" w:rsidRDefault="00C33898" w:rsidP="00C33898">
      <w:pPr>
        <w:pStyle w:val="NF"/>
      </w:pPr>
      <w:r w:rsidRPr="00653FE2">
        <w:t>13)</w:t>
      </w:r>
      <w:r w:rsidRPr="00653FE2">
        <w:tab/>
        <w:t>MAP_MT_FORWARD_SHORT_MESSAGE_ACK.</w:t>
      </w:r>
    </w:p>
    <w:p w14:paraId="622D10DA" w14:textId="77777777" w:rsidR="00C33898" w:rsidRPr="00653FE2" w:rsidRDefault="00C33898" w:rsidP="00C33898">
      <w:pPr>
        <w:pStyle w:val="NF"/>
      </w:pPr>
      <w:r w:rsidRPr="00653FE2">
        <w:t>14)</w:t>
      </w:r>
      <w:r w:rsidRPr="00653FE2">
        <w:tab/>
        <w:t>Short Message Acknowledgement (3GPP TS 23.040).</w:t>
      </w:r>
    </w:p>
    <w:p w14:paraId="75EC58A1" w14:textId="77777777" w:rsidR="00C33898" w:rsidRPr="00653FE2" w:rsidRDefault="00C33898" w:rsidP="00C33898">
      <w:pPr>
        <w:pStyle w:val="NF"/>
      </w:pPr>
    </w:p>
    <w:p w14:paraId="071105BD" w14:textId="77777777" w:rsidR="00C33898" w:rsidRPr="00653FE2" w:rsidRDefault="00C33898" w:rsidP="00C33898">
      <w:pPr>
        <w:pStyle w:val="NF"/>
      </w:pPr>
      <w:r w:rsidRPr="00653FE2">
        <w:t>(*)</w:t>
      </w:r>
      <w:r w:rsidRPr="00653FE2">
        <w:tab/>
        <w:t>Messages 5), 5a), 5b), 6), 9), and 10) are not used by the SGSN.</w:t>
      </w:r>
    </w:p>
    <w:p w14:paraId="3315D0D8" w14:textId="77777777" w:rsidR="00C33898" w:rsidRPr="00653FE2" w:rsidRDefault="00C33898" w:rsidP="00C33898">
      <w:pPr>
        <w:pStyle w:val="NF"/>
      </w:pPr>
      <w:r w:rsidRPr="00653FE2">
        <w:t>(**)</w:t>
      </w:r>
      <w:r w:rsidRPr="00653FE2">
        <w:tab/>
        <w:t>These messages are used only for a subscriber provisioned with MT-SMS-CSI in the VLR.</w:t>
      </w:r>
    </w:p>
    <w:p w14:paraId="66F9B63F" w14:textId="77777777" w:rsidR="00C33898" w:rsidRPr="00653FE2" w:rsidRDefault="00C33898" w:rsidP="00C33898">
      <w:pPr>
        <w:pStyle w:val="NF"/>
      </w:pPr>
      <w:r w:rsidRPr="00653FE2">
        <w:t>(***)</w:t>
      </w:r>
      <w:r>
        <w:tab/>
      </w:r>
      <w:r w:rsidRPr="00653FE2">
        <w:t xml:space="preserve">If </w:t>
      </w:r>
    </w:p>
    <w:p w14:paraId="14D18F8B" w14:textId="77777777" w:rsidR="00C33898" w:rsidRPr="00653FE2" w:rsidRDefault="00C33898" w:rsidP="00C33898">
      <w:pPr>
        <w:pStyle w:val="NF"/>
      </w:pPr>
      <w:r w:rsidRPr="00653FE2">
        <w:tab/>
        <w:t>a)</w:t>
      </w:r>
      <w:r w:rsidRPr="00653FE2" w:rsidDel="00FB749C">
        <w:br/>
        <w:t>-</w:t>
      </w:r>
      <w:r>
        <w:tab/>
      </w:r>
      <w:r w:rsidRPr="00653FE2">
        <w:t>the capacity of a message signal unit in the lower layers of the protocol is enough to carry the</w:t>
      </w:r>
      <w:r>
        <w:tab/>
      </w:r>
      <w:r w:rsidRPr="00653FE2">
        <w:t>content of the MAP_OPEN request and the content of the</w:t>
      </w:r>
      <w:r>
        <w:tab/>
      </w:r>
      <w:r w:rsidRPr="00653FE2">
        <w:t xml:space="preserve">MAP_MT_FORWARD_SHORT_MESSAGE request in a single TC message, </w:t>
      </w:r>
      <w:r w:rsidRPr="00653FE2" w:rsidDel="00FB749C">
        <w:br/>
      </w:r>
    </w:p>
    <w:p w14:paraId="467C7640" w14:textId="77777777" w:rsidR="00C33898" w:rsidRPr="00653FE2" w:rsidRDefault="00C33898" w:rsidP="00C33898">
      <w:pPr>
        <w:pStyle w:val="NF"/>
      </w:pPr>
      <w:r w:rsidRPr="00653FE2">
        <w:tab/>
        <w:t>and</w:t>
      </w:r>
    </w:p>
    <w:p w14:paraId="2FD15C47" w14:textId="77777777" w:rsidR="00C33898" w:rsidRPr="00653FE2" w:rsidRDefault="00C33898" w:rsidP="00C33898">
      <w:pPr>
        <w:pStyle w:val="NF"/>
      </w:pPr>
      <w:r>
        <w:tab/>
      </w:r>
      <w:r w:rsidRPr="00653FE2">
        <w:t>b)</w:t>
      </w:r>
      <w:r>
        <w:tab/>
      </w:r>
      <w:r w:rsidRPr="00653FE2">
        <w:t>the SMS Gateway MSC operator and the serving node (MSC or SGSN) operator</w:t>
      </w:r>
      <w:r w:rsidRPr="00653FE2">
        <w:br/>
      </w:r>
      <w:r w:rsidR="00854CE3">
        <w:tab/>
      </w:r>
      <w:r w:rsidRPr="00653FE2">
        <w:t>agreed not to use the TCAP handshake countermeasure against SMS fraud for</w:t>
      </w:r>
      <w:r w:rsidRPr="00653FE2">
        <w:br/>
      </w:r>
      <w:r w:rsidR="00854CE3">
        <w:tab/>
      </w:r>
      <w:r w:rsidRPr="00653FE2">
        <w:t>messages exchanged between their networks (see 3GPP TS 33.204 [34a])</w:t>
      </w:r>
    </w:p>
    <w:p w14:paraId="0DCDE045" w14:textId="77777777" w:rsidR="00C33898" w:rsidRPr="00653FE2" w:rsidRDefault="00C33898" w:rsidP="00C33898">
      <w:pPr>
        <w:pStyle w:val="NF"/>
      </w:pPr>
      <w:r w:rsidRPr="00653FE2">
        <w:tab/>
        <w:t>then</w:t>
      </w:r>
      <w:r w:rsidRPr="00653FE2" w:rsidDel="009819C5">
        <w:br/>
      </w:r>
      <w:r>
        <w:tab/>
      </w:r>
      <w:r w:rsidRPr="00653FE2">
        <w:t>the TCAP handshake may be omitted.</w:t>
      </w:r>
    </w:p>
    <w:p w14:paraId="2E216DB1" w14:textId="77777777" w:rsidR="00C33898" w:rsidRPr="00653FE2" w:rsidRDefault="00C33898" w:rsidP="00C33898"/>
    <w:p w14:paraId="5379E2BC" w14:textId="77777777" w:rsidR="00C33898" w:rsidRPr="00653FE2" w:rsidRDefault="00C33898" w:rsidP="00C33898">
      <w:pPr>
        <w:keepNext/>
        <w:keepLines/>
      </w:pPr>
      <w:r w:rsidRPr="00653FE2">
        <w:t>The message flow for the mobile terminated short message procedure for multiple short message transfer is shown in figure 23.3/2.</w:t>
      </w:r>
    </w:p>
    <w:bookmarkStart w:id="4139" w:name="_MON_1152514164"/>
    <w:bookmarkEnd w:id="4139"/>
    <w:p w14:paraId="05FC326C" w14:textId="77777777" w:rsidR="00C33898" w:rsidRPr="00653FE2" w:rsidRDefault="00C33898" w:rsidP="00C33898">
      <w:pPr>
        <w:pStyle w:val="TH"/>
      </w:pPr>
      <w:r w:rsidRPr="00653FE2">
        <w:object w:dxaOrig="9240" w:dyaOrig="10931" w14:anchorId="5A749AD7">
          <v:shape id="_x0000_i1350" type="#_x0000_t75" style="width:369.8pt;height:436.05pt" o:ole="" fillcolor="window">
            <v:imagedata r:id="rId405" o:title=""/>
          </v:shape>
          <o:OLEObject Type="Embed" ProgID="Word.Picture.8" ShapeID="_x0000_i1350" DrawAspect="Content" ObjectID="_1756708252" r:id="rId406"/>
        </w:object>
      </w:r>
    </w:p>
    <w:p w14:paraId="372710D5" w14:textId="77777777" w:rsidR="00C33898" w:rsidRPr="00653FE2" w:rsidRDefault="00C33898" w:rsidP="00C33898">
      <w:pPr>
        <w:pStyle w:val="TF"/>
        <w:keepLines w:val="0"/>
      </w:pPr>
      <w:r w:rsidRPr="00653FE2">
        <w:t>Figure 23.3/2: Mobile terminated short message procedure for multiple short message transfer</w:t>
      </w:r>
    </w:p>
    <w:p w14:paraId="70BD8CAC" w14:textId="77777777" w:rsidR="00C33898" w:rsidRPr="00653FE2" w:rsidRDefault="00C33898" w:rsidP="00C33898">
      <w:pPr>
        <w:pStyle w:val="NF"/>
        <w:keepNext w:val="0"/>
        <w:keepLines w:val="0"/>
      </w:pPr>
      <w:r w:rsidRPr="00653FE2">
        <w:t>1)</w:t>
      </w:r>
      <w:r w:rsidRPr="00653FE2">
        <w:tab/>
        <w:t>Short Message (3GPP TS 23.040 [26]).</w:t>
      </w:r>
    </w:p>
    <w:p w14:paraId="32CAA5C3" w14:textId="77777777" w:rsidR="00C33898" w:rsidRPr="00653FE2" w:rsidRDefault="00C33898" w:rsidP="00C33898">
      <w:pPr>
        <w:pStyle w:val="NF"/>
        <w:keepNext w:val="0"/>
        <w:keepLines w:val="0"/>
      </w:pPr>
      <w:r w:rsidRPr="00653FE2">
        <w:t>2)</w:t>
      </w:r>
      <w:r w:rsidRPr="00653FE2">
        <w:tab/>
        <w:t>MAP_SEND_ROUTING_INFO_FOR_SM.</w:t>
      </w:r>
    </w:p>
    <w:p w14:paraId="2345E64F" w14:textId="77777777" w:rsidR="00C33898" w:rsidRPr="00653FE2" w:rsidRDefault="00C33898" w:rsidP="00C33898">
      <w:pPr>
        <w:pStyle w:val="NF"/>
        <w:keepNext w:val="0"/>
        <w:keepLines w:val="0"/>
      </w:pPr>
      <w:r w:rsidRPr="00653FE2">
        <w:t>3)</w:t>
      </w:r>
      <w:r w:rsidRPr="00653FE2">
        <w:tab/>
        <w:t>MAP_SEND_ROUTING_INFO_FOR_SM_ACK.</w:t>
      </w:r>
    </w:p>
    <w:p w14:paraId="4BA12E94" w14:textId="77777777" w:rsidR="00C33898" w:rsidRPr="00653FE2" w:rsidRDefault="00C33898" w:rsidP="00C33898">
      <w:pPr>
        <w:pStyle w:val="NF"/>
        <w:keepNext w:val="0"/>
        <w:keepLines w:val="0"/>
      </w:pPr>
      <w:r w:rsidRPr="00653FE2">
        <w:t>4)</w:t>
      </w:r>
      <w:r w:rsidRPr="00653FE2">
        <w:tab/>
        <w:t>TCAP BEGIN (***)</w:t>
      </w:r>
    </w:p>
    <w:p w14:paraId="0184C15B" w14:textId="77777777" w:rsidR="00C33898" w:rsidRPr="00653FE2" w:rsidRDefault="00C33898" w:rsidP="00C33898">
      <w:pPr>
        <w:pStyle w:val="NF"/>
        <w:keepNext w:val="0"/>
        <w:keepLines w:val="0"/>
      </w:pPr>
      <w:r w:rsidRPr="00653FE2">
        <w:t>4a</w:t>
      </w:r>
      <w:r w:rsidRPr="00653FE2">
        <w:tab/>
        <w:t>TCAP CONTINUE (***)</w:t>
      </w:r>
    </w:p>
    <w:p w14:paraId="5CFA6E83" w14:textId="77777777" w:rsidR="00C33898" w:rsidRPr="00653FE2" w:rsidRDefault="00C33898" w:rsidP="00C33898">
      <w:pPr>
        <w:pStyle w:val="NF"/>
        <w:keepNext w:val="0"/>
        <w:keepLines w:val="0"/>
      </w:pPr>
      <w:r w:rsidRPr="00653FE2">
        <w:t>4b)</w:t>
      </w:r>
      <w:r w:rsidRPr="00653FE2">
        <w:tab/>
        <w:t xml:space="preserve">MAP_MT_FORWARD_SHORT_MESSAGE (note 1). </w:t>
      </w:r>
      <w:r w:rsidRPr="00653FE2">
        <w:br/>
        <w:t>The message should include the timer value used at the SMS-GMSC for the supervision of  the MAP_MT_FORWARD_SHORT_MESSAGE_ACK.</w:t>
      </w:r>
    </w:p>
    <w:p w14:paraId="0E6E891C" w14:textId="77777777" w:rsidR="00C33898" w:rsidRPr="00653FE2" w:rsidRDefault="00C33898" w:rsidP="00C33898">
      <w:pPr>
        <w:pStyle w:val="NF"/>
        <w:keepNext w:val="0"/>
        <w:keepLines w:val="0"/>
      </w:pPr>
      <w:r w:rsidRPr="00653FE2">
        <w:t>5)</w:t>
      </w:r>
      <w:r w:rsidRPr="00653FE2">
        <w:tab/>
        <w:t>MAP_SEND_INFO_FOR_MT_SMS (*).</w:t>
      </w:r>
    </w:p>
    <w:p w14:paraId="418EBD3B" w14:textId="77777777" w:rsidR="00C33898" w:rsidRPr="00653FE2" w:rsidRDefault="00C33898" w:rsidP="00C33898">
      <w:pPr>
        <w:pStyle w:val="NF"/>
        <w:keepNext w:val="0"/>
        <w:keepLines w:val="0"/>
      </w:pPr>
      <w:r w:rsidRPr="00653FE2">
        <w:t>5a)</w:t>
      </w:r>
      <w:r w:rsidRPr="00653FE2">
        <w:tab/>
        <w:t>MAP_CONTINUE_CAMEL_SMS_HANDLING (*)(**)</w:t>
      </w:r>
    </w:p>
    <w:p w14:paraId="1BFE53E8" w14:textId="77777777" w:rsidR="00C33898" w:rsidRPr="00653FE2" w:rsidRDefault="00C33898" w:rsidP="00C33898">
      <w:pPr>
        <w:pStyle w:val="NF"/>
        <w:keepNext w:val="0"/>
        <w:keepLines w:val="0"/>
        <w:rPr>
          <w:lang w:val="da-DK"/>
        </w:rPr>
      </w:pPr>
      <w:r w:rsidRPr="00653FE2">
        <w:rPr>
          <w:lang w:val="da-DK"/>
        </w:rPr>
        <w:t>5b)</w:t>
      </w:r>
      <w:r w:rsidRPr="00653FE2">
        <w:rPr>
          <w:lang w:val="da-DK"/>
        </w:rPr>
        <w:tab/>
        <w:t>MAP_SEND_INFO_FOR_MT_SMS (*)(**)</w:t>
      </w:r>
    </w:p>
    <w:p w14:paraId="06E5AC19" w14:textId="77777777" w:rsidR="00C33898" w:rsidRPr="00653FE2" w:rsidRDefault="00C33898" w:rsidP="00C33898">
      <w:pPr>
        <w:pStyle w:val="NF"/>
        <w:keepNext w:val="0"/>
        <w:keepLines w:val="0"/>
      </w:pPr>
      <w:r w:rsidRPr="00653FE2">
        <w:t>6)</w:t>
      </w:r>
      <w:r w:rsidRPr="00653FE2">
        <w:tab/>
        <w:t>MAP_PAGE/MAP_SEARCH_FOR_MOBILE_SUBSCRIBER (*).</w:t>
      </w:r>
    </w:p>
    <w:p w14:paraId="3407F321" w14:textId="77777777" w:rsidR="00C33898" w:rsidRPr="00653FE2" w:rsidRDefault="00C33898" w:rsidP="00C33898">
      <w:pPr>
        <w:pStyle w:val="NF"/>
        <w:keepNext w:val="0"/>
        <w:keepLines w:val="0"/>
        <w:rPr>
          <w:lang w:val="fr-FR"/>
        </w:rPr>
      </w:pPr>
      <w:r w:rsidRPr="00653FE2">
        <w:rPr>
          <w:lang w:val="fr-FR"/>
        </w:rPr>
        <w:t>7)</w:t>
      </w:r>
      <w:r w:rsidRPr="00653FE2">
        <w:rPr>
          <w:lang w:val="fr-FR"/>
        </w:rPr>
        <w:tab/>
        <w:t>Page (</w:t>
      </w:r>
      <w:r w:rsidRPr="00653FE2">
        <w:rPr>
          <w:i/>
          <w:lang w:val="fr-FR"/>
        </w:rPr>
        <w:t>3GPP TS 48.008 [49]</w:t>
      </w:r>
      <w:r w:rsidRPr="00653FE2">
        <w:rPr>
          <w:lang w:val="fr-FR"/>
        </w:rPr>
        <w:t>).</w:t>
      </w:r>
    </w:p>
    <w:p w14:paraId="30070DBC" w14:textId="77777777" w:rsidR="00C33898" w:rsidRPr="00653FE2" w:rsidRDefault="00C33898" w:rsidP="00C33898">
      <w:pPr>
        <w:pStyle w:val="NF"/>
        <w:keepNext w:val="0"/>
        <w:keepLines w:val="0"/>
        <w:rPr>
          <w:lang w:val="fr-FR"/>
        </w:rPr>
      </w:pPr>
      <w:r w:rsidRPr="00653FE2">
        <w:rPr>
          <w:lang w:val="fr-FR"/>
        </w:rPr>
        <w:t>8)</w:t>
      </w:r>
      <w:r w:rsidRPr="00653FE2">
        <w:rPr>
          <w:lang w:val="fr-FR"/>
        </w:rPr>
        <w:tab/>
        <w:t>Page response (3GPP TS 24.008 [35]).</w:t>
      </w:r>
    </w:p>
    <w:p w14:paraId="19A6A97C" w14:textId="77777777" w:rsidR="00C33898" w:rsidRPr="00653FE2" w:rsidRDefault="00C33898" w:rsidP="00C33898">
      <w:pPr>
        <w:pStyle w:val="NF"/>
        <w:keepNext w:val="0"/>
        <w:keepLines w:val="0"/>
      </w:pPr>
      <w:r w:rsidRPr="00653FE2">
        <w:t>9)</w:t>
      </w:r>
      <w:r w:rsidRPr="00653FE2">
        <w:tab/>
        <w:t>MAP_PROCESS_ACCESS_REQUEST_ACK and</w:t>
      </w:r>
      <w:r w:rsidRPr="00653FE2">
        <w:tab/>
      </w:r>
      <w:r w:rsidRPr="00653FE2">
        <w:br/>
        <w:t>MAP_SEARCH_FOR_MOBILE_SUBSCRIBER_ACK (*).</w:t>
      </w:r>
    </w:p>
    <w:p w14:paraId="29C0B8C3" w14:textId="77777777" w:rsidR="00C33898" w:rsidRPr="00653FE2" w:rsidRDefault="00C33898" w:rsidP="00C33898">
      <w:pPr>
        <w:pStyle w:val="NF"/>
        <w:keepNext w:val="0"/>
        <w:keepLines w:val="0"/>
      </w:pPr>
      <w:r w:rsidRPr="00653FE2">
        <w:t>10)</w:t>
      </w:r>
      <w:r w:rsidRPr="00653FE2">
        <w:tab/>
        <w:t>MAP_SEND_INFO_FOR_MT_SMS_ACK (*).</w:t>
      </w:r>
    </w:p>
    <w:p w14:paraId="617CEBF3" w14:textId="77777777" w:rsidR="00C33898" w:rsidRPr="00653FE2" w:rsidRDefault="00C33898" w:rsidP="00C33898">
      <w:pPr>
        <w:pStyle w:val="NF"/>
        <w:keepNext w:val="0"/>
        <w:keepLines w:val="0"/>
      </w:pPr>
      <w:r w:rsidRPr="00653FE2">
        <w:t>11)</w:t>
      </w:r>
      <w:r w:rsidRPr="00653FE2">
        <w:tab/>
        <w:t>Short Message (3GPP TS 24.011 [37]).</w:t>
      </w:r>
    </w:p>
    <w:p w14:paraId="1074C4B0" w14:textId="77777777" w:rsidR="00C33898" w:rsidRPr="00653FE2" w:rsidRDefault="00C33898" w:rsidP="00C33898">
      <w:pPr>
        <w:pStyle w:val="NF"/>
        <w:keepNext w:val="0"/>
        <w:keepLines w:val="0"/>
      </w:pPr>
      <w:r w:rsidRPr="00653FE2">
        <w:t>12)</w:t>
      </w:r>
      <w:r w:rsidRPr="00653FE2">
        <w:tab/>
        <w:t>Short Message Acknowledgement (3GPP TS 24.011 [37]).</w:t>
      </w:r>
    </w:p>
    <w:p w14:paraId="6AAA4DA1" w14:textId="77777777" w:rsidR="00C33898" w:rsidRPr="00653FE2" w:rsidRDefault="00C33898" w:rsidP="00C33898">
      <w:pPr>
        <w:pStyle w:val="NF"/>
        <w:keepNext w:val="0"/>
        <w:keepLines w:val="0"/>
      </w:pPr>
      <w:r w:rsidRPr="00653FE2">
        <w:t>13)</w:t>
      </w:r>
      <w:r w:rsidRPr="00653FE2">
        <w:tab/>
        <w:t>MAP_MT_FORWARD_SHORT_MESSAGE_ACK.</w:t>
      </w:r>
    </w:p>
    <w:p w14:paraId="22711473" w14:textId="77777777" w:rsidR="00C33898" w:rsidRPr="00653FE2" w:rsidRDefault="00C33898" w:rsidP="00C33898">
      <w:pPr>
        <w:pStyle w:val="NF"/>
        <w:keepNext w:val="0"/>
        <w:keepLines w:val="0"/>
      </w:pPr>
      <w:r w:rsidRPr="00653FE2">
        <w:t>14)</w:t>
      </w:r>
      <w:r w:rsidRPr="00653FE2">
        <w:tab/>
        <w:t>Short Message Acknowledgement (3GPP TS 23.040 [26]).</w:t>
      </w:r>
    </w:p>
    <w:p w14:paraId="672A3606" w14:textId="77777777" w:rsidR="00C33898" w:rsidRPr="00653FE2" w:rsidRDefault="00C33898" w:rsidP="00C33898">
      <w:pPr>
        <w:pStyle w:val="NF"/>
        <w:keepNext w:val="0"/>
        <w:keepLines w:val="0"/>
      </w:pPr>
      <w:r w:rsidRPr="00653FE2">
        <w:t>15)</w:t>
      </w:r>
      <w:r w:rsidRPr="00653FE2">
        <w:tab/>
        <w:t>Short Message (3GPP TS 23.040 [26]).</w:t>
      </w:r>
    </w:p>
    <w:p w14:paraId="59677180" w14:textId="77777777" w:rsidR="00C33898" w:rsidRPr="00653FE2" w:rsidRDefault="00C33898" w:rsidP="00C33898">
      <w:pPr>
        <w:pStyle w:val="NF"/>
        <w:keepNext w:val="0"/>
        <w:keepLines w:val="0"/>
      </w:pPr>
      <w:r w:rsidRPr="00653FE2">
        <w:t>16)</w:t>
      </w:r>
      <w:r w:rsidRPr="00653FE2">
        <w:tab/>
        <w:t xml:space="preserve">MAP_MT_FORWARD_SHORT_MESSAGE (note 2). </w:t>
      </w:r>
      <w:r w:rsidRPr="00653FE2">
        <w:br/>
        <w:t>The message should include the timer value used at the SMS-GMSC for the supervision of  the MAP_MT_FORWARD_SHORT_MESSAGE_ACK.</w:t>
      </w:r>
    </w:p>
    <w:p w14:paraId="707A15DC" w14:textId="77777777" w:rsidR="00C33898" w:rsidRPr="00653FE2" w:rsidRDefault="00C33898" w:rsidP="00C33898">
      <w:pPr>
        <w:pStyle w:val="NF"/>
        <w:keepNext w:val="0"/>
        <w:keepLines w:val="0"/>
      </w:pPr>
      <w:r w:rsidRPr="00653FE2">
        <w:t>17)</w:t>
      </w:r>
      <w:r w:rsidRPr="00653FE2">
        <w:tab/>
        <w:t>Short Message (3GPP TS 24.011 [37]).</w:t>
      </w:r>
    </w:p>
    <w:p w14:paraId="16A59B60" w14:textId="77777777" w:rsidR="00C33898" w:rsidRPr="00653FE2" w:rsidRDefault="00C33898" w:rsidP="00C33898">
      <w:pPr>
        <w:pStyle w:val="NF"/>
        <w:keepNext w:val="0"/>
        <w:keepLines w:val="0"/>
      </w:pPr>
      <w:r w:rsidRPr="00653FE2">
        <w:t>18)</w:t>
      </w:r>
      <w:r w:rsidRPr="00653FE2">
        <w:tab/>
        <w:t>Short Message Acknowledgement (3GPP TS 24.011 [37]).</w:t>
      </w:r>
    </w:p>
    <w:p w14:paraId="6A466E7D" w14:textId="77777777" w:rsidR="00C33898" w:rsidRPr="00653FE2" w:rsidRDefault="00C33898" w:rsidP="00C33898">
      <w:pPr>
        <w:pStyle w:val="NF"/>
        <w:keepNext w:val="0"/>
        <w:keepLines w:val="0"/>
      </w:pPr>
      <w:r w:rsidRPr="00653FE2">
        <w:t>19)</w:t>
      </w:r>
      <w:r w:rsidRPr="00653FE2">
        <w:tab/>
        <w:t>MAP_MT_FORWARD_SHORT_MESSAGE_ACK.</w:t>
      </w:r>
    </w:p>
    <w:p w14:paraId="2B09AF97" w14:textId="77777777" w:rsidR="00C33898" w:rsidRPr="00653FE2" w:rsidRDefault="00C33898" w:rsidP="00C33898">
      <w:pPr>
        <w:pStyle w:val="NF"/>
        <w:keepNext w:val="0"/>
        <w:keepLines w:val="0"/>
      </w:pPr>
      <w:r w:rsidRPr="00653FE2">
        <w:t>20)</w:t>
      </w:r>
      <w:r w:rsidRPr="00653FE2">
        <w:tab/>
        <w:t>Short Message Acknowledgement (3GPP TS 23.040 [26]).</w:t>
      </w:r>
    </w:p>
    <w:p w14:paraId="2DA20933" w14:textId="77777777" w:rsidR="00C33898" w:rsidRPr="00653FE2" w:rsidRDefault="00C33898" w:rsidP="00C33898">
      <w:pPr>
        <w:pStyle w:val="NF"/>
        <w:keepNext w:val="0"/>
        <w:keepLines w:val="0"/>
      </w:pPr>
    </w:p>
    <w:p w14:paraId="3C47BF19" w14:textId="77777777" w:rsidR="00C33898" w:rsidRPr="00653FE2" w:rsidRDefault="00C33898" w:rsidP="00C33898">
      <w:pPr>
        <w:pStyle w:val="NF"/>
        <w:keepNext w:val="0"/>
        <w:keepLines w:val="0"/>
      </w:pPr>
      <w:r w:rsidRPr="00653FE2">
        <w:t>(*)</w:t>
      </w:r>
      <w:r w:rsidRPr="00653FE2">
        <w:tab/>
        <w:t>Messages 5), 5a), 5b) 6), 9), and 10) are not used by the SGSN.</w:t>
      </w:r>
    </w:p>
    <w:p w14:paraId="277AE632" w14:textId="77777777" w:rsidR="00C33898" w:rsidRPr="00653FE2" w:rsidRDefault="00C33898" w:rsidP="00C33898">
      <w:pPr>
        <w:pStyle w:val="NF"/>
        <w:keepNext w:val="0"/>
        <w:keepLines w:val="0"/>
      </w:pPr>
      <w:r w:rsidRPr="00653FE2">
        <w:t>(**)</w:t>
      </w:r>
      <w:r w:rsidRPr="00653FE2">
        <w:tab/>
        <w:t>These messages are used only for a subscriber provisioned with MT-SMS-CSI in the VLR.</w:t>
      </w:r>
    </w:p>
    <w:p w14:paraId="30DDC3E9" w14:textId="77777777" w:rsidR="00C33898" w:rsidRPr="00653FE2" w:rsidRDefault="00C33898" w:rsidP="00C33898">
      <w:pPr>
        <w:pStyle w:val="NF"/>
      </w:pPr>
      <w:r w:rsidRPr="00653FE2">
        <w:t>(***)</w:t>
      </w:r>
      <w:r>
        <w:tab/>
      </w:r>
      <w:r w:rsidRPr="00653FE2">
        <w:t xml:space="preserve">If </w:t>
      </w:r>
    </w:p>
    <w:p w14:paraId="46B1A0E1" w14:textId="77777777" w:rsidR="00C33898" w:rsidRPr="00653FE2" w:rsidRDefault="00C33898" w:rsidP="00C33898">
      <w:pPr>
        <w:pStyle w:val="NF"/>
      </w:pPr>
      <w:r w:rsidRPr="00653FE2">
        <w:tab/>
        <w:t>a)</w:t>
      </w:r>
      <w:r>
        <w:tab/>
      </w:r>
      <w:r w:rsidRPr="00653FE2">
        <w:t>the capacity of a message signal unit in the lower layers of the protocol is enough to carry the</w:t>
      </w:r>
      <w:r>
        <w:tab/>
      </w:r>
      <w:r w:rsidRPr="00653FE2">
        <w:t>content of the MAP_OPEN request and the content of the</w:t>
      </w:r>
      <w:r>
        <w:tab/>
      </w:r>
      <w:r w:rsidRPr="00653FE2">
        <w:t xml:space="preserve">MAP_MT_FORWARD_SHORT_MESSAGE request in a single TC message, </w:t>
      </w:r>
    </w:p>
    <w:p w14:paraId="2775AC69" w14:textId="77777777" w:rsidR="00C33898" w:rsidRPr="00653FE2" w:rsidRDefault="00C33898" w:rsidP="00C33898">
      <w:pPr>
        <w:pStyle w:val="NF"/>
      </w:pPr>
      <w:r w:rsidRPr="00653FE2">
        <w:tab/>
        <w:t>and</w:t>
      </w:r>
    </w:p>
    <w:p w14:paraId="6863F55C" w14:textId="77777777" w:rsidR="00C33898" w:rsidRPr="00653FE2" w:rsidRDefault="00C33898" w:rsidP="00C33898">
      <w:pPr>
        <w:pStyle w:val="NF"/>
      </w:pPr>
      <w:r>
        <w:tab/>
      </w:r>
      <w:r w:rsidRPr="00653FE2">
        <w:t>b)</w:t>
      </w:r>
      <w:r>
        <w:tab/>
      </w:r>
      <w:r w:rsidRPr="00653FE2">
        <w:t>the SMS Gateway MSC operator and the serving node (MSC or SGSN) operator</w:t>
      </w:r>
      <w:r w:rsidRPr="00653FE2">
        <w:br/>
      </w:r>
      <w:r>
        <w:tab/>
      </w:r>
      <w:r w:rsidRPr="00653FE2">
        <w:t>agreed not to use the TCAP handshake countermeasure against SMS fraud for</w:t>
      </w:r>
      <w:r w:rsidRPr="00653FE2">
        <w:br/>
      </w:r>
      <w:r w:rsidR="00854CE3">
        <w:tab/>
      </w:r>
      <w:r w:rsidRPr="00653FE2">
        <w:t>messages exchanged between their networks (see 3GPP TS 33.204 [34a])</w:t>
      </w:r>
    </w:p>
    <w:p w14:paraId="5DC8B39F" w14:textId="77777777" w:rsidR="00C33898" w:rsidRPr="00653FE2" w:rsidRDefault="00C33898" w:rsidP="00C33898">
      <w:pPr>
        <w:pStyle w:val="NF"/>
      </w:pPr>
      <w:r w:rsidRPr="00653FE2">
        <w:tab/>
        <w:t>then the TCAP handshake may be omitted.</w:t>
      </w:r>
    </w:p>
    <w:p w14:paraId="779FB57F" w14:textId="77777777" w:rsidR="00C33898" w:rsidRPr="00653FE2" w:rsidRDefault="00C33898" w:rsidP="00C33898">
      <w:pPr>
        <w:pStyle w:val="NF"/>
        <w:keepNext w:val="0"/>
        <w:keepLines w:val="0"/>
      </w:pPr>
    </w:p>
    <w:p w14:paraId="4502C811" w14:textId="77777777" w:rsidR="00C33898" w:rsidRPr="00653FE2" w:rsidRDefault="00C33898" w:rsidP="00C33898">
      <w:pPr>
        <w:pStyle w:val="NF"/>
        <w:keepNext w:val="0"/>
        <w:keepLines w:val="0"/>
      </w:pPr>
      <w:r w:rsidRPr="00653FE2">
        <w:t>NOTE 1:</w:t>
      </w:r>
      <w:r w:rsidRPr="00653FE2">
        <w:tab/>
        <w:t xml:space="preserve">The </w:t>
      </w:r>
      <w:r>
        <w:t>"</w:t>
      </w:r>
      <w:r w:rsidRPr="00653FE2">
        <w:t>More Messages To Send</w:t>
      </w:r>
      <w:r>
        <w:t>"</w:t>
      </w:r>
      <w:r w:rsidRPr="00653FE2">
        <w:t xml:space="preserve"> flag is TRUE.</w:t>
      </w:r>
    </w:p>
    <w:p w14:paraId="16C202A1" w14:textId="77777777" w:rsidR="00C33898" w:rsidRPr="00653FE2" w:rsidRDefault="00C33898" w:rsidP="00C33898">
      <w:pPr>
        <w:pStyle w:val="NF"/>
        <w:keepNext w:val="0"/>
        <w:keepLines w:val="0"/>
      </w:pPr>
      <w:r w:rsidRPr="00653FE2">
        <w:t>NOTE 2:</w:t>
      </w:r>
      <w:r w:rsidRPr="00653FE2">
        <w:tab/>
        <w:t xml:space="preserve">The </w:t>
      </w:r>
      <w:r>
        <w:t>"</w:t>
      </w:r>
      <w:r w:rsidRPr="00653FE2">
        <w:t>More Messages To Send</w:t>
      </w:r>
      <w:r>
        <w:t>"</w:t>
      </w:r>
      <w:r w:rsidRPr="00653FE2">
        <w:t xml:space="preserve"> flag is FALSE.</w:t>
      </w:r>
    </w:p>
    <w:p w14:paraId="2BEB94C9" w14:textId="77777777" w:rsidR="00C33898" w:rsidRPr="00653FE2" w:rsidRDefault="00C33898" w:rsidP="00C33898">
      <w:pPr>
        <w:pStyle w:val="NF"/>
        <w:keepNext w:val="0"/>
        <w:keepLines w:val="0"/>
      </w:pPr>
    </w:p>
    <w:p w14:paraId="07B7A2A3" w14:textId="77777777" w:rsidR="00C33898" w:rsidRPr="00653FE2" w:rsidRDefault="00C33898" w:rsidP="00C33898">
      <w:r w:rsidRPr="00653FE2">
        <w:t>In the multiple short message transfer the service MAP_MT_FORWARD_SHORT_MESSAGE can be used several times. However, the short message transfer is always acknowledged to the Service Centre before the next short message is sent.</w:t>
      </w:r>
    </w:p>
    <w:p w14:paraId="2AE702DC" w14:textId="77777777" w:rsidR="00C33898" w:rsidRPr="00653FE2" w:rsidRDefault="00C33898" w:rsidP="00C33898">
      <w:r w:rsidRPr="00653FE2">
        <w:t>In addition the following MAP services are used:</w:t>
      </w:r>
    </w:p>
    <w:p w14:paraId="7B657BDF" w14:textId="77777777" w:rsidR="00C33898" w:rsidRPr="00653FE2" w:rsidRDefault="00C33898" w:rsidP="00C33898">
      <w:pPr>
        <w:pStyle w:val="B1"/>
        <w:tabs>
          <w:tab w:val="left" w:pos="4680"/>
        </w:tabs>
      </w:pPr>
      <w:r w:rsidRPr="00653FE2">
        <w:t>MAP_PROCESS_ACCESS_REQUEST</w:t>
      </w:r>
      <w:r w:rsidRPr="00653FE2">
        <w:tab/>
        <w:t xml:space="preserve">(see </w:t>
      </w:r>
      <w:r w:rsidR="00854CE3">
        <w:t>clause</w:t>
      </w:r>
      <w:r w:rsidRPr="00653FE2">
        <w:t> 8.3); (*)</w:t>
      </w:r>
    </w:p>
    <w:p w14:paraId="7F4E24ED" w14:textId="77777777" w:rsidR="00C33898" w:rsidRPr="00653FE2" w:rsidRDefault="00C33898" w:rsidP="00C33898">
      <w:pPr>
        <w:pStyle w:val="B1"/>
        <w:tabs>
          <w:tab w:val="left" w:pos="4680"/>
        </w:tabs>
      </w:pPr>
      <w:r w:rsidRPr="00653FE2">
        <w:t>MAP_PAGE</w:t>
      </w:r>
      <w:r w:rsidRPr="00653FE2">
        <w:tab/>
        <w:t xml:space="preserve">(see </w:t>
      </w:r>
      <w:r w:rsidR="00854CE3">
        <w:t>clause</w:t>
      </w:r>
      <w:r w:rsidRPr="00653FE2">
        <w:t> 8.2); (*)</w:t>
      </w:r>
    </w:p>
    <w:p w14:paraId="73EB8F4E" w14:textId="77777777" w:rsidR="00C33898" w:rsidRPr="00653FE2" w:rsidRDefault="00C33898" w:rsidP="00C33898">
      <w:pPr>
        <w:pStyle w:val="B1"/>
        <w:tabs>
          <w:tab w:val="left" w:pos="4680"/>
        </w:tabs>
      </w:pPr>
      <w:r w:rsidRPr="00653FE2">
        <w:t>MAP_SEARCH_FOR_MS</w:t>
      </w:r>
      <w:r w:rsidRPr="00653FE2">
        <w:tab/>
        <w:t xml:space="preserve">(see </w:t>
      </w:r>
      <w:r w:rsidR="00854CE3">
        <w:t>clause</w:t>
      </w:r>
      <w:r w:rsidRPr="00653FE2">
        <w:t> 8.2); (*)</w:t>
      </w:r>
    </w:p>
    <w:p w14:paraId="2EE5A33D" w14:textId="77777777" w:rsidR="00C33898" w:rsidRPr="00653FE2" w:rsidRDefault="00C33898" w:rsidP="00C33898">
      <w:pPr>
        <w:pStyle w:val="B1"/>
        <w:tabs>
          <w:tab w:val="left" w:pos="4680"/>
        </w:tabs>
      </w:pPr>
      <w:r w:rsidRPr="00653FE2">
        <w:t>MAP_AUTHENTICATE</w:t>
      </w:r>
      <w:r w:rsidRPr="00653FE2">
        <w:tab/>
        <w:t xml:space="preserve">(see </w:t>
      </w:r>
      <w:r w:rsidR="00854CE3">
        <w:t>clause</w:t>
      </w:r>
      <w:r w:rsidRPr="00653FE2">
        <w:t> 8.5); (*)</w:t>
      </w:r>
    </w:p>
    <w:p w14:paraId="3AB43766" w14:textId="77777777" w:rsidR="00C33898" w:rsidRPr="00653FE2" w:rsidRDefault="00C33898" w:rsidP="00C33898">
      <w:pPr>
        <w:pStyle w:val="B1"/>
        <w:tabs>
          <w:tab w:val="left" w:pos="4680"/>
        </w:tabs>
      </w:pPr>
      <w:r w:rsidRPr="00653FE2">
        <w:t>MAP_SET_CIPHERING_MODE</w:t>
      </w:r>
      <w:r w:rsidRPr="00653FE2">
        <w:tab/>
        <w:t xml:space="preserve">(see </w:t>
      </w:r>
      <w:r w:rsidR="00854CE3">
        <w:t>clause</w:t>
      </w:r>
      <w:r w:rsidRPr="00653FE2">
        <w:t> 8.6); (*)</w:t>
      </w:r>
    </w:p>
    <w:p w14:paraId="2EBE0E89" w14:textId="77777777" w:rsidR="00C33898" w:rsidRPr="00653FE2" w:rsidRDefault="00C33898" w:rsidP="00C33898">
      <w:pPr>
        <w:pStyle w:val="B1"/>
        <w:tabs>
          <w:tab w:val="left" w:pos="4680"/>
        </w:tabs>
      </w:pPr>
      <w:r w:rsidRPr="00653FE2">
        <w:t>MAP_CHECK_IMEI</w:t>
      </w:r>
      <w:r w:rsidRPr="00653FE2">
        <w:tab/>
        <w:t xml:space="preserve">(see </w:t>
      </w:r>
      <w:r w:rsidR="00854CE3">
        <w:t>clause</w:t>
      </w:r>
      <w:r w:rsidRPr="00653FE2">
        <w:t> 8.7);</w:t>
      </w:r>
    </w:p>
    <w:p w14:paraId="4C406660" w14:textId="77777777" w:rsidR="00C33898" w:rsidRPr="00653FE2" w:rsidRDefault="00C33898" w:rsidP="00C33898">
      <w:pPr>
        <w:pStyle w:val="B1"/>
        <w:tabs>
          <w:tab w:val="left" w:pos="4680"/>
        </w:tabs>
      </w:pPr>
      <w:r w:rsidRPr="00653FE2">
        <w:t>MAP_FORWARD_NEW_TMSI</w:t>
      </w:r>
      <w:r w:rsidRPr="00653FE2">
        <w:tab/>
        <w:t xml:space="preserve">(see </w:t>
      </w:r>
      <w:r w:rsidR="00854CE3">
        <w:t>clause</w:t>
      </w:r>
      <w:r w:rsidRPr="00653FE2">
        <w:t> 8.9); (*)</w:t>
      </w:r>
    </w:p>
    <w:p w14:paraId="5DA44B16" w14:textId="77777777" w:rsidR="00C33898" w:rsidRPr="00653FE2" w:rsidRDefault="00C33898" w:rsidP="00C33898">
      <w:pPr>
        <w:pStyle w:val="B1"/>
        <w:tabs>
          <w:tab w:val="left" w:pos="4680"/>
        </w:tabs>
      </w:pPr>
      <w:r w:rsidRPr="00653FE2">
        <w:t>MAP_REPORT_SM_DELIVERY_STATUS</w:t>
      </w:r>
      <w:r w:rsidRPr="00653FE2">
        <w:tab/>
        <w:t xml:space="preserve">(see </w:t>
      </w:r>
      <w:r w:rsidR="00854CE3">
        <w:t>clause</w:t>
      </w:r>
      <w:r w:rsidRPr="00653FE2">
        <w:t> 12.3);</w:t>
      </w:r>
    </w:p>
    <w:p w14:paraId="02E17F82" w14:textId="77777777" w:rsidR="00C33898" w:rsidRPr="00653FE2" w:rsidRDefault="00C33898" w:rsidP="00C33898">
      <w:pPr>
        <w:pStyle w:val="B1"/>
        <w:tabs>
          <w:tab w:val="left" w:pos="4680"/>
        </w:tabs>
      </w:pPr>
      <w:r w:rsidRPr="00653FE2">
        <w:t>MAP_INFORM_SERVICE_CENTRE</w:t>
      </w:r>
      <w:r w:rsidRPr="00653FE2">
        <w:tab/>
        <w:t xml:space="preserve">(see </w:t>
      </w:r>
      <w:r w:rsidR="00854CE3">
        <w:t>clause</w:t>
      </w:r>
      <w:r w:rsidRPr="00653FE2">
        <w:t> 12.6);</w:t>
      </w:r>
    </w:p>
    <w:p w14:paraId="1FE56303" w14:textId="77777777" w:rsidR="00C33898" w:rsidRPr="00653FE2" w:rsidRDefault="00C33898" w:rsidP="00C33898">
      <w:pPr>
        <w:pStyle w:val="B1"/>
        <w:tabs>
          <w:tab w:val="left" w:pos="4680"/>
        </w:tabs>
      </w:pPr>
      <w:r w:rsidRPr="00653FE2">
        <w:t>MAP_TRACE_SUBSCRIBER_ACTIVITY</w:t>
      </w:r>
      <w:r w:rsidRPr="00653FE2">
        <w:tab/>
        <w:t xml:space="preserve">(see </w:t>
      </w:r>
      <w:r w:rsidR="00854CE3">
        <w:t>clause</w:t>
      </w:r>
      <w:r w:rsidRPr="00653FE2">
        <w:t> 9.1); (*)</w:t>
      </w:r>
    </w:p>
    <w:p w14:paraId="3E143A31" w14:textId="77777777" w:rsidR="00C33898" w:rsidRPr="00653FE2" w:rsidRDefault="00C33898" w:rsidP="00C33898">
      <w:pPr>
        <w:pStyle w:val="B1"/>
        <w:tabs>
          <w:tab w:val="left" w:pos="4680"/>
        </w:tabs>
      </w:pPr>
      <w:r w:rsidRPr="00653FE2">
        <w:t>MAP_READY_FOR_SM</w:t>
      </w:r>
      <w:r w:rsidRPr="00653FE2">
        <w:tab/>
        <w:t xml:space="preserve">(see </w:t>
      </w:r>
      <w:r w:rsidR="00854CE3">
        <w:t>clause</w:t>
      </w:r>
      <w:r w:rsidRPr="00653FE2">
        <w:t> 12.4).</w:t>
      </w:r>
    </w:p>
    <w:p w14:paraId="29093AF3" w14:textId="77777777" w:rsidR="00C33898" w:rsidRPr="00653FE2" w:rsidRDefault="00C33898" w:rsidP="00C33898">
      <w:pPr>
        <w:pStyle w:val="B1"/>
      </w:pPr>
      <w:r w:rsidRPr="00653FE2">
        <w:t>(*)</w:t>
      </w:r>
      <w:r w:rsidRPr="00653FE2">
        <w:tab/>
        <w:t>These services are not used by the SGSN.</w:t>
      </w:r>
    </w:p>
    <w:p w14:paraId="62274B40" w14:textId="77777777" w:rsidR="00C33898" w:rsidRPr="00653FE2" w:rsidRDefault="00C33898" w:rsidP="00C33898">
      <w:pPr>
        <w:keepNext/>
        <w:keepLines/>
      </w:pPr>
      <w:r w:rsidRPr="00653FE2">
        <w:t>A message flow example for the mobile terminated short message procedure for a single short message transfer in an environment that makes use of an SMS Router for MT-short-message-transfer is shown in figure 23.3/2a.</w:t>
      </w:r>
    </w:p>
    <w:p w14:paraId="187EC153" w14:textId="77777777" w:rsidR="00C33898" w:rsidRPr="00653FE2" w:rsidRDefault="00C33898" w:rsidP="00C33898">
      <w:pPr>
        <w:pStyle w:val="NO"/>
      </w:pPr>
      <w:r w:rsidRPr="00653FE2">
        <w:t>NOTE: This message flow can be applied only if no IP-SM-GW deployed in the same network.</w:t>
      </w:r>
    </w:p>
    <w:p w14:paraId="51CB5648" w14:textId="77777777" w:rsidR="00C33898" w:rsidRPr="00653FE2" w:rsidRDefault="00C33898" w:rsidP="00C33898">
      <w:pPr>
        <w:pStyle w:val="TH"/>
      </w:pPr>
      <w:r w:rsidRPr="00653FE2">
        <w:object w:dxaOrig="12263" w:dyaOrig="7161" w14:anchorId="46651554">
          <v:shape id="_x0000_i1351" type="#_x0000_t75" style="width:467.7pt;height:357.7pt" o:ole="">
            <v:imagedata r:id="rId407" o:title=""/>
          </v:shape>
          <o:OLEObject Type="Embed" ProgID="Visio.Drawing.11" ShapeID="_x0000_i1351" DrawAspect="Content" ObjectID="_1756708253" r:id="rId408"/>
        </w:object>
      </w:r>
    </w:p>
    <w:p w14:paraId="00B9ECCA" w14:textId="77777777" w:rsidR="00C33898" w:rsidRPr="00653FE2" w:rsidRDefault="00C33898" w:rsidP="00C33898">
      <w:pPr>
        <w:pStyle w:val="TF"/>
        <w:keepLines w:val="0"/>
      </w:pPr>
      <w:r w:rsidRPr="00653FE2">
        <w:t xml:space="preserve">Figure 23.3/2a </w:t>
      </w:r>
      <w:smartTag w:uri="urn:schemas-microsoft-com:office:smarttags" w:element="place">
        <w:smartTag w:uri="urn:schemas-microsoft-com:office:smarttags" w:element="City">
          <w:r w:rsidRPr="00653FE2">
            <w:t>Mobile</w:t>
          </w:r>
        </w:smartTag>
      </w:smartTag>
      <w:r w:rsidRPr="00653FE2">
        <w:t xml:space="preserve"> terminated short message procedure with SMS Router</w:t>
      </w:r>
    </w:p>
    <w:p w14:paraId="77BDB2AF" w14:textId="77777777" w:rsidR="00C33898" w:rsidRPr="00653FE2" w:rsidRDefault="00C33898" w:rsidP="00C33898">
      <w:pPr>
        <w:pStyle w:val="NF"/>
        <w:keepNext w:val="0"/>
        <w:keepLines w:val="0"/>
      </w:pPr>
      <w:r w:rsidRPr="00653FE2">
        <w:t>1)</w:t>
      </w:r>
      <w:r w:rsidRPr="00653FE2">
        <w:tab/>
        <w:t>Short Message (3GPP TS 23.040 [26])</w:t>
      </w:r>
    </w:p>
    <w:p w14:paraId="437CD158" w14:textId="77777777" w:rsidR="00C33898" w:rsidRPr="00653FE2" w:rsidRDefault="00C33898" w:rsidP="00C33898">
      <w:pPr>
        <w:pStyle w:val="NF"/>
        <w:keepNext w:val="0"/>
        <w:keepLines w:val="0"/>
      </w:pPr>
      <w:r w:rsidRPr="00653FE2">
        <w:t>2) &amp; 3)</w:t>
      </w:r>
      <w:r w:rsidRPr="00653FE2">
        <w:tab/>
        <w:t>MAP_SEND_ROUTING_INFO_FOR_SM</w:t>
      </w:r>
    </w:p>
    <w:p w14:paraId="26780665" w14:textId="77777777" w:rsidR="00C33898" w:rsidRPr="00653FE2" w:rsidRDefault="00C33898" w:rsidP="00C33898">
      <w:pPr>
        <w:pStyle w:val="NO"/>
      </w:pPr>
      <w:r w:rsidRPr="00653FE2">
        <w:t>NOTE:</w:t>
      </w:r>
      <w:r w:rsidRPr="00653FE2">
        <w:tab/>
        <w:t>The HLR relays the message MAP_SEND_ROUTING_INFO_FOR_SM received from the SMS-GMSC to the SMS Router on SCCP level. How this is done is implementation specific.</w:t>
      </w:r>
    </w:p>
    <w:p w14:paraId="659A19F8" w14:textId="77777777" w:rsidR="00C33898" w:rsidRPr="00653FE2" w:rsidRDefault="00C33898" w:rsidP="00C33898">
      <w:pPr>
        <w:pStyle w:val="NF"/>
        <w:keepNext w:val="0"/>
        <w:keepLines w:val="0"/>
      </w:pPr>
      <w:r w:rsidRPr="00653FE2">
        <w:t>4)</w:t>
      </w:r>
      <w:r w:rsidRPr="00653FE2">
        <w:tab/>
        <w:t>MAP_SEND_ROUTING_INFO_FOR_SM</w:t>
      </w:r>
    </w:p>
    <w:p w14:paraId="63E331A8" w14:textId="77777777" w:rsidR="00C33898" w:rsidRPr="00653FE2" w:rsidRDefault="00C33898" w:rsidP="00C33898">
      <w:pPr>
        <w:pStyle w:val="NF"/>
        <w:keepNext w:val="0"/>
        <w:keepLines w:val="0"/>
      </w:pPr>
      <w:r w:rsidRPr="00653FE2">
        <w:t>5)</w:t>
      </w:r>
      <w:r w:rsidRPr="00653FE2">
        <w:tab/>
        <w:t>MAP_SEND_ROUTING_INFO_FOR_SM_ACK and conditionally MAP_INFORM_SERVICE_CENTRE</w:t>
      </w:r>
    </w:p>
    <w:p w14:paraId="1DF4EFD2" w14:textId="77777777" w:rsidR="00C33898" w:rsidRPr="00653FE2" w:rsidRDefault="00C33898" w:rsidP="00C33898">
      <w:pPr>
        <w:pStyle w:val="NF"/>
        <w:keepNext w:val="0"/>
        <w:keepLines w:val="0"/>
      </w:pPr>
      <w:r w:rsidRPr="00653FE2">
        <w:t>6)</w:t>
      </w:r>
      <w:r w:rsidRPr="00653FE2">
        <w:tab/>
        <w:t>MAP_SEND_ROUTING_INFO_FOR_SM_ACK and conditionally MAP_INFORM_SERVICE_CENTRE</w:t>
      </w:r>
    </w:p>
    <w:p w14:paraId="58A11372" w14:textId="77777777" w:rsidR="00C33898" w:rsidRPr="00653FE2" w:rsidRDefault="00C33898" w:rsidP="00C33898">
      <w:pPr>
        <w:pStyle w:val="NF"/>
        <w:keepNext w:val="0"/>
        <w:keepLines w:val="0"/>
      </w:pPr>
      <w:r w:rsidRPr="00653FE2">
        <w:t>7)</w:t>
      </w:r>
      <w:r w:rsidRPr="00653FE2">
        <w:tab/>
        <w:t>Conditionally: Inform Service Centre (3GPP TS 23.040 [26])</w:t>
      </w:r>
    </w:p>
    <w:p w14:paraId="3673D32F" w14:textId="77777777" w:rsidR="00C33898" w:rsidRPr="00653FE2" w:rsidRDefault="00C33898" w:rsidP="00C33898">
      <w:pPr>
        <w:pStyle w:val="NF"/>
        <w:keepNext w:val="0"/>
        <w:keepLines w:val="0"/>
      </w:pPr>
      <w:r w:rsidRPr="00653FE2">
        <w:t>8)</w:t>
      </w:r>
      <w:r w:rsidRPr="00653FE2">
        <w:tab/>
        <w:t xml:space="preserve">MAP_MT_FORWARD_SHORT_MESSAGE </w:t>
      </w:r>
      <w:r w:rsidRPr="00653FE2">
        <w:br/>
        <w:t>The message should include the timer value used at the SMS-GMSC for the supervision of  the MAP_MT_FORWARD_SHORT_MESSAGE_ACK.</w:t>
      </w:r>
    </w:p>
    <w:p w14:paraId="14797297" w14:textId="77777777" w:rsidR="00C33898" w:rsidRPr="00653FE2" w:rsidRDefault="00C33898" w:rsidP="00C33898">
      <w:pPr>
        <w:pStyle w:val="NO"/>
      </w:pPr>
      <w:r w:rsidRPr="00653FE2">
        <w:t>NOTE:</w:t>
      </w:r>
      <w:r w:rsidRPr="00653FE2">
        <w:tab/>
        <w:t>In this example the SMS-GMSC decides to attempt delivery via MSC. Therefore the SCCP called party SSN shall be set to SSN for MSC.</w:t>
      </w:r>
    </w:p>
    <w:p w14:paraId="122DCD65" w14:textId="77777777" w:rsidR="00C33898" w:rsidRPr="00653FE2" w:rsidRDefault="00C33898" w:rsidP="00C33898">
      <w:pPr>
        <w:pStyle w:val="NF"/>
      </w:pPr>
      <w:r w:rsidRPr="00653FE2">
        <w:t>9)</w:t>
      </w:r>
      <w:r w:rsidRPr="00653FE2">
        <w:tab/>
        <w:t xml:space="preserve">MAP_MT_FORWARD_SHORT_MESSAGE </w:t>
      </w:r>
      <w:r w:rsidRPr="00653FE2">
        <w:br/>
        <w:t>The message should include the timer value used at the SMS-GMSC for the supervision of  the MAP_MT_FORWARD_SHORT_MESSAGE_ACK.</w:t>
      </w:r>
    </w:p>
    <w:p w14:paraId="022D5A8F" w14:textId="77777777" w:rsidR="00C33898" w:rsidRPr="00653FE2" w:rsidRDefault="00C33898" w:rsidP="00C33898">
      <w:pPr>
        <w:pStyle w:val="NF"/>
      </w:pPr>
      <w:r w:rsidRPr="00653FE2">
        <w:t>10)</w:t>
      </w:r>
      <w:r w:rsidRPr="00653FE2">
        <w:tab/>
        <w:t>MAP_MT_FORWARD_SHORT_MESSAGE_ERROR</w:t>
      </w:r>
    </w:p>
    <w:p w14:paraId="20F7E2A3" w14:textId="77777777" w:rsidR="00C33898" w:rsidRPr="00653FE2" w:rsidRDefault="00C33898" w:rsidP="00C33898">
      <w:pPr>
        <w:pStyle w:val="NO"/>
      </w:pPr>
      <w:r w:rsidRPr="00653FE2">
        <w:t>NOTE:</w:t>
      </w:r>
      <w:r w:rsidRPr="00653FE2">
        <w:tab/>
        <w:t>In this example delivery via the MSC is unsuccessful e.g. due to IMSI detached</w:t>
      </w:r>
    </w:p>
    <w:p w14:paraId="60BE5404" w14:textId="77777777" w:rsidR="00C33898" w:rsidRPr="00653FE2" w:rsidRDefault="00C33898" w:rsidP="00C33898">
      <w:pPr>
        <w:pStyle w:val="NF"/>
      </w:pPr>
      <w:r w:rsidRPr="00653FE2">
        <w:t>11)</w:t>
      </w:r>
      <w:r w:rsidRPr="00653FE2">
        <w:tab/>
        <w:t>MAP_MT_FORWARD_SHORT_MESSAGE_ERROR</w:t>
      </w:r>
    </w:p>
    <w:p w14:paraId="00AA1545" w14:textId="77777777" w:rsidR="00C33898" w:rsidRPr="00653FE2" w:rsidRDefault="00C33898" w:rsidP="00C33898">
      <w:pPr>
        <w:pStyle w:val="NF"/>
      </w:pPr>
      <w:r w:rsidRPr="00653FE2">
        <w:t>12)</w:t>
      </w:r>
      <w:r w:rsidRPr="00653FE2">
        <w:tab/>
        <w:t>MAP_MT_FORWARD_SHORT_MESSAGE</w:t>
      </w:r>
    </w:p>
    <w:p w14:paraId="17FE9631" w14:textId="77777777" w:rsidR="00C33898" w:rsidRPr="00653FE2" w:rsidRDefault="00C33898" w:rsidP="00C33898">
      <w:pPr>
        <w:pStyle w:val="NO"/>
      </w:pPr>
      <w:r w:rsidRPr="00653FE2">
        <w:t>NOTE:</w:t>
      </w:r>
      <w:r w:rsidRPr="00653FE2">
        <w:tab/>
        <w:t>In this example the SMS-GMSC decides to retry delivery via the SGSN. Therefore the SCCP called party SSN shall be set to the SSN for SGSN.</w:t>
      </w:r>
    </w:p>
    <w:p w14:paraId="1CD48A08" w14:textId="77777777" w:rsidR="00C33898" w:rsidRPr="00653FE2" w:rsidRDefault="00C33898" w:rsidP="00C33898">
      <w:pPr>
        <w:pStyle w:val="NF"/>
      </w:pPr>
      <w:r w:rsidRPr="00653FE2">
        <w:t>13)</w:t>
      </w:r>
      <w:r w:rsidRPr="00653FE2">
        <w:tab/>
        <w:t xml:space="preserve">MAP_MT_FORWARD_SHORT_MESSAGE </w:t>
      </w:r>
      <w:r w:rsidRPr="00653FE2">
        <w:br/>
        <w:t>The message should include the timer value used at the SMS-GMSC for the supervision of  the MAP_MT_FORWARD_SHORT_MESSAGE_ACK.</w:t>
      </w:r>
    </w:p>
    <w:p w14:paraId="20C004AD" w14:textId="77777777" w:rsidR="00C33898" w:rsidRPr="00653FE2" w:rsidRDefault="00C33898" w:rsidP="00C33898">
      <w:pPr>
        <w:pStyle w:val="NF"/>
      </w:pPr>
      <w:r w:rsidRPr="00653FE2">
        <w:t>14)</w:t>
      </w:r>
      <w:r w:rsidRPr="00653FE2">
        <w:tab/>
        <w:t>MAP_MT_FORWARD_SHORT_MESSAGE_ACK</w:t>
      </w:r>
    </w:p>
    <w:p w14:paraId="01801FAE" w14:textId="77777777" w:rsidR="00C33898" w:rsidRPr="00653FE2" w:rsidRDefault="00C33898" w:rsidP="00C33898">
      <w:pPr>
        <w:pStyle w:val="NO"/>
      </w:pPr>
      <w:r w:rsidRPr="00653FE2">
        <w:t>NOTE:</w:t>
      </w:r>
      <w:r w:rsidRPr="00653FE2">
        <w:tab/>
        <w:t>In this example delivery via SGSN is successful</w:t>
      </w:r>
    </w:p>
    <w:p w14:paraId="2B4C023C" w14:textId="77777777" w:rsidR="00C33898" w:rsidRPr="00653FE2" w:rsidRDefault="00C33898" w:rsidP="00C33898">
      <w:pPr>
        <w:pStyle w:val="NF"/>
      </w:pPr>
      <w:r w:rsidRPr="00653FE2">
        <w:t>15)</w:t>
      </w:r>
      <w:r w:rsidRPr="00653FE2">
        <w:tab/>
        <w:t>MAP_MT_FORWARD_SHORT_MESSAGE_ACK</w:t>
      </w:r>
    </w:p>
    <w:p w14:paraId="1DFE737B" w14:textId="77777777" w:rsidR="00C33898" w:rsidRPr="00653FE2" w:rsidRDefault="00C33898" w:rsidP="00C33898">
      <w:pPr>
        <w:pStyle w:val="NF"/>
      </w:pPr>
      <w:r w:rsidRPr="00653FE2">
        <w:t>16)</w:t>
      </w:r>
      <w:r w:rsidRPr="00653FE2">
        <w:tab/>
        <w:t>Conditionally: MAP_REPORT_SM_DELIVERY_STATUS</w:t>
      </w:r>
    </w:p>
    <w:p w14:paraId="45A0FB71" w14:textId="77777777" w:rsidR="00C33898" w:rsidRPr="00653FE2" w:rsidRDefault="00C33898" w:rsidP="00C33898">
      <w:pPr>
        <w:pStyle w:val="NO"/>
      </w:pPr>
      <w:r w:rsidRPr="00653FE2">
        <w:t>NOTE:</w:t>
      </w:r>
      <w:r w:rsidRPr="00653FE2">
        <w:tab/>
        <w:t>In this example unsuccessful delivery via MSC and successful delivery via SGSN is reported</w:t>
      </w:r>
    </w:p>
    <w:p w14:paraId="4BDAFC03" w14:textId="77777777" w:rsidR="00C33898" w:rsidRPr="00653FE2" w:rsidRDefault="00C33898" w:rsidP="00C33898">
      <w:pPr>
        <w:pStyle w:val="NF"/>
      </w:pPr>
      <w:r w:rsidRPr="00653FE2">
        <w:t>17)</w:t>
      </w:r>
      <w:r w:rsidRPr="00653FE2">
        <w:tab/>
        <w:t>MAP_REPORT_SM_DELIVERY_STATUS_Ack</w:t>
      </w:r>
    </w:p>
    <w:p w14:paraId="2B02D063" w14:textId="77777777" w:rsidR="00C33898" w:rsidRPr="00653FE2" w:rsidRDefault="00C33898" w:rsidP="00C33898">
      <w:pPr>
        <w:pStyle w:val="NF"/>
      </w:pPr>
      <w:r w:rsidRPr="00653FE2">
        <w:t>18)</w:t>
      </w:r>
      <w:r w:rsidRPr="00653FE2">
        <w:tab/>
        <w:t>Short Message Acknowledgement (3GPP TS 23.040 [26]).</w:t>
      </w:r>
    </w:p>
    <w:p w14:paraId="260142E1" w14:textId="77777777" w:rsidR="00C33898" w:rsidRPr="00653FE2" w:rsidRDefault="00C33898" w:rsidP="00C33898"/>
    <w:p w14:paraId="196F6E35" w14:textId="77777777" w:rsidR="00C33898" w:rsidRPr="00653FE2" w:rsidRDefault="00C33898" w:rsidP="00C33898">
      <w:pPr>
        <w:keepNext/>
        <w:keepLines/>
      </w:pPr>
      <w:r w:rsidRPr="00653FE2">
        <w:t>A message flow example for the mobile terminated short message procedure for a single short message transfer in an environment that makes use of an IP-SM-GW (see 3GPP TS 23.204 [134]) for MT-short-message-transfer is shown in figure 23.3/2b.</w:t>
      </w:r>
    </w:p>
    <w:p w14:paraId="62E3B122" w14:textId="77777777" w:rsidR="00C33898" w:rsidRPr="00653FE2" w:rsidRDefault="00C33898" w:rsidP="00C33898">
      <w:pPr>
        <w:pStyle w:val="NO"/>
      </w:pPr>
      <w:r w:rsidRPr="00653FE2">
        <w:t>NOTE:</w:t>
      </w:r>
      <w:r>
        <w:tab/>
      </w:r>
      <w:r w:rsidRPr="00653FE2">
        <w:t>SMS Routers can apply this message flow as well.</w:t>
      </w:r>
    </w:p>
    <w:p w14:paraId="540F42F0" w14:textId="77777777" w:rsidR="00C33898" w:rsidRPr="00653FE2" w:rsidRDefault="00C33898" w:rsidP="00C33898">
      <w:pPr>
        <w:keepNext/>
        <w:keepLines/>
      </w:pPr>
    </w:p>
    <w:p w14:paraId="6887C601" w14:textId="77777777" w:rsidR="00C33898" w:rsidRPr="00653FE2" w:rsidRDefault="00C33898" w:rsidP="00C33898">
      <w:pPr>
        <w:pStyle w:val="TH"/>
      </w:pPr>
      <w:r w:rsidRPr="00653FE2">
        <w:object w:dxaOrig="16883" w:dyaOrig="11951" w14:anchorId="2EF00E95">
          <v:shape id="_x0000_i1352" type="#_x0000_t75" style="width:455.05pt;height:596.15pt" o:ole="">
            <v:imagedata r:id="rId409" o:title=""/>
          </v:shape>
          <o:OLEObject Type="Embed" ProgID="Visio.Drawing.11" ShapeID="_x0000_i1352" DrawAspect="Content" ObjectID="_1756708254" r:id="rId410"/>
        </w:object>
      </w:r>
    </w:p>
    <w:p w14:paraId="3BC405E1" w14:textId="77777777" w:rsidR="00C33898" w:rsidRPr="00653FE2" w:rsidRDefault="00C33898" w:rsidP="00C33898">
      <w:pPr>
        <w:pStyle w:val="TF"/>
        <w:keepLines w:val="0"/>
      </w:pPr>
      <w:r w:rsidRPr="00653FE2">
        <w:t xml:space="preserve">Figure 23.3/2b </w:t>
      </w:r>
      <w:smartTag w:uri="urn:schemas-microsoft-com:office:smarttags" w:element="place">
        <w:smartTag w:uri="urn:schemas-microsoft-com:office:smarttags" w:element="City">
          <w:r w:rsidRPr="00653FE2">
            <w:t>Mobile</w:t>
          </w:r>
        </w:smartTag>
      </w:smartTag>
      <w:r w:rsidRPr="00653FE2">
        <w:t xml:space="preserve"> terminated short message procedure with IP-SM-GW</w:t>
      </w:r>
    </w:p>
    <w:p w14:paraId="6A2269B1" w14:textId="77777777" w:rsidR="00C33898" w:rsidRPr="00653FE2" w:rsidRDefault="00C33898" w:rsidP="00C33898">
      <w:pPr>
        <w:pStyle w:val="NF"/>
        <w:keepNext w:val="0"/>
        <w:keepLines w:val="0"/>
      </w:pPr>
      <w:r w:rsidRPr="00653FE2">
        <w:t>1)</w:t>
      </w:r>
      <w:r w:rsidRPr="00653FE2">
        <w:tab/>
        <w:t>Short Message (3GPP TS 23.040 [26])</w:t>
      </w:r>
    </w:p>
    <w:p w14:paraId="453DAD27" w14:textId="77777777" w:rsidR="00C33898" w:rsidRPr="00653FE2" w:rsidRDefault="00C33898" w:rsidP="00C33898">
      <w:pPr>
        <w:pStyle w:val="NF"/>
        <w:keepNext w:val="0"/>
        <w:keepLines w:val="0"/>
      </w:pPr>
      <w:r w:rsidRPr="00653FE2">
        <w:t>2)</w:t>
      </w:r>
      <w:r>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14:paraId="6A2882B0" w14:textId="77777777" w:rsidR="00C33898" w:rsidRPr="00653FE2" w:rsidRDefault="00C33898" w:rsidP="00C33898">
      <w:pPr>
        <w:pStyle w:val="NF"/>
        <w:keepNext w:val="0"/>
        <w:keepLines w:val="0"/>
      </w:pPr>
      <w:r w:rsidRPr="00653FE2">
        <w:tab/>
        <w:t>the message is forwarded to the IP-SM-GW assigned to the recipient of the SM</w:t>
      </w:r>
    </w:p>
    <w:p w14:paraId="2F2A8BC1" w14:textId="77777777" w:rsidR="00C33898" w:rsidRPr="00653FE2" w:rsidRDefault="00C33898" w:rsidP="00C33898">
      <w:pPr>
        <w:pStyle w:val="NF"/>
        <w:keepNext w:val="0"/>
        <w:keepLines w:val="0"/>
      </w:pPr>
      <w:r w:rsidRPr="00653FE2">
        <w:tab/>
        <w:t>the message may contain IP-SM-GW Guidance support indication</w:t>
      </w:r>
    </w:p>
    <w:p w14:paraId="0E404195" w14:textId="77777777" w:rsidR="00C33898" w:rsidRPr="00653FE2" w:rsidRDefault="00C33898" w:rsidP="00C33898">
      <w:pPr>
        <w:pStyle w:val="NF"/>
        <w:keepNext w:val="0"/>
        <w:keepLines w:val="0"/>
      </w:pPr>
      <w:r w:rsidRPr="00653FE2">
        <w:t>3)</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14:paraId="5220BC22" w14:textId="77777777" w:rsidR="00C33898" w:rsidRPr="00653FE2" w:rsidRDefault="00C33898" w:rsidP="00C33898">
      <w:pPr>
        <w:pStyle w:val="NF"/>
        <w:keepNext w:val="0"/>
        <w:keepLines w:val="0"/>
      </w:pPr>
      <w:r w:rsidRPr="00653FE2">
        <w:t>4)</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14:paraId="4CDE375F" w14:textId="77777777" w:rsidR="00C33898" w:rsidRPr="00653FE2" w:rsidRDefault="00C33898" w:rsidP="00C33898">
      <w:pPr>
        <w:pStyle w:val="NF"/>
        <w:keepNext w:val="0"/>
        <w:keepLines w:val="0"/>
      </w:pPr>
      <w:r w:rsidRPr="00653FE2">
        <w:tab/>
        <w:t>since the message is received from an IP-SM-GW, it is not forwarded to an IP-SM-GW</w:t>
      </w:r>
    </w:p>
    <w:p w14:paraId="03FF1B3F" w14:textId="77777777" w:rsidR="00C33898" w:rsidRPr="00653FE2" w:rsidRDefault="00C33898" w:rsidP="00C33898">
      <w:pPr>
        <w:pStyle w:val="NF"/>
        <w:keepNext w:val="0"/>
        <w:keepLines w:val="0"/>
      </w:pPr>
      <w:r w:rsidRPr="00653FE2">
        <w:t>5)</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_FOR_SM_</w:t>
      </w:r>
      <w:smartTag w:uri="urn:schemas-microsoft-com:office:smarttags" w:element="stockticker">
        <w:r w:rsidRPr="00653FE2">
          <w:t>ACK</w:t>
        </w:r>
      </w:smartTag>
      <w:r w:rsidRPr="00653FE2">
        <w:t xml:space="preserve"> and conditionally </w:t>
      </w:r>
      <w:smartTag w:uri="urn:schemas-microsoft-com:office:smarttags" w:element="stockticker">
        <w:r w:rsidRPr="00653FE2">
          <w:t>MAP</w:t>
        </w:r>
      </w:smartTag>
      <w:r w:rsidRPr="00653FE2">
        <w:t>_INFORM_SERVICE_CENTRE</w:t>
      </w:r>
    </w:p>
    <w:p w14:paraId="6CC4EA4B" w14:textId="77777777" w:rsidR="00C33898" w:rsidRPr="00653FE2" w:rsidRDefault="00C33898" w:rsidP="00C33898">
      <w:pPr>
        <w:pStyle w:val="NF"/>
        <w:keepNext w:val="0"/>
        <w:keepLines w:val="0"/>
      </w:pPr>
      <w:r w:rsidRPr="00653FE2">
        <w:t>6)</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_FOR_SM_</w:t>
      </w:r>
      <w:smartTag w:uri="urn:schemas-microsoft-com:office:smarttags" w:element="stockticker">
        <w:r w:rsidRPr="00653FE2">
          <w:t>ACK</w:t>
        </w:r>
      </w:smartTag>
      <w:r w:rsidRPr="00653FE2">
        <w:t xml:space="preserve"> and conditionally </w:t>
      </w:r>
      <w:smartTag w:uri="urn:schemas-microsoft-com:office:smarttags" w:element="stockticker">
        <w:r w:rsidRPr="00653FE2">
          <w:t>MAP</w:t>
        </w:r>
      </w:smartTag>
      <w:r w:rsidRPr="00653FE2">
        <w:t>_INFORM_SERVICE_CENTRE</w:t>
      </w:r>
    </w:p>
    <w:p w14:paraId="595D381B" w14:textId="77777777" w:rsidR="00C33898" w:rsidRPr="00653FE2" w:rsidRDefault="00C33898" w:rsidP="00C33898">
      <w:pPr>
        <w:pStyle w:val="NF"/>
        <w:keepNext w:val="0"/>
        <w:keepLines w:val="0"/>
      </w:pPr>
      <w:r w:rsidRPr="00653FE2">
        <w:tab/>
        <w:t>The IP-SM-GW returns its own address within the network node number parameter</w:t>
      </w:r>
    </w:p>
    <w:p w14:paraId="683E3D32" w14:textId="77777777" w:rsidR="00C33898" w:rsidRPr="00653FE2" w:rsidRDefault="00C33898" w:rsidP="00C33898">
      <w:pPr>
        <w:pStyle w:val="NF"/>
        <w:keepNext w:val="0"/>
        <w:keepLines w:val="0"/>
      </w:pPr>
      <w:r w:rsidRPr="00653FE2">
        <w:tab/>
        <w:t>The message may include IP-SM-GW Guidance</w:t>
      </w:r>
    </w:p>
    <w:p w14:paraId="36BE9BC1" w14:textId="77777777" w:rsidR="00C33898" w:rsidRPr="00653FE2" w:rsidRDefault="00C33898" w:rsidP="00C33898">
      <w:pPr>
        <w:pStyle w:val="NF"/>
        <w:keepNext w:val="0"/>
        <w:keepLines w:val="0"/>
      </w:pPr>
      <w:r w:rsidRPr="00653FE2">
        <w:t>7)</w:t>
      </w:r>
      <w:r w:rsidRPr="00653FE2">
        <w:tab/>
        <w:t>Conditionally: Inform Service Centre (3GPP TS 23.040 [26])</w:t>
      </w:r>
    </w:p>
    <w:p w14:paraId="496A06DE" w14:textId="77777777" w:rsidR="00C33898" w:rsidRPr="00653FE2" w:rsidRDefault="00C33898" w:rsidP="00C33898">
      <w:pPr>
        <w:pStyle w:val="NF"/>
        <w:keepNext w:val="0"/>
        <w:keepLines w:val="0"/>
      </w:pPr>
      <w:r w:rsidRPr="00653FE2">
        <w:t>8)</w:t>
      </w:r>
      <w:r w:rsidRPr="00653FE2">
        <w:tab/>
      </w:r>
      <w:smartTag w:uri="urn:schemas-microsoft-com:office:smarttags" w:element="stockticker">
        <w:r w:rsidRPr="00653FE2">
          <w:t>MAP</w:t>
        </w:r>
      </w:smartTag>
      <w:r w:rsidRPr="00653FE2">
        <w:t>_MT_FORWARD_SHORT_MESSAGE</w:t>
      </w:r>
    </w:p>
    <w:p w14:paraId="03963EA1" w14:textId="77777777" w:rsidR="00C33898" w:rsidRPr="00653FE2" w:rsidRDefault="00C33898" w:rsidP="00C33898">
      <w:pPr>
        <w:pStyle w:val="NF"/>
        <w:keepNext w:val="0"/>
        <w:keepLines w:val="0"/>
      </w:pPr>
      <w:r w:rsidRPr="00653FE2">
        <w:tab/>
        <w:t xml:space="preserve">If the IP-SM-GW-Guidance support indicator was present in message 2 and IP-SM-GW-Guidance was present in message 6, message 8 shall contain the used timer value for supervision of MAP_MT_FORWARD_SHORT_MESSAGE_ACK; the used timer should be identical to the recommended value received in message 6 to ensure that the IP-SM-GW can attempt delivery to multiple domains if necessary  and shall not be lower than the minimum value received in message 6 to ensure that an IP-SM-GW can attempt delivery to at least one domain. </w:t>
      </w:r>
      <w:r w:rsidRPr="00653FE2">
        <w:br/>
        <w:t>Otherwise, The message should include the timer value used at the SMS-GMSC for the supervision of  the MAP_MT_FORWARD_SHORT_MESSAGE_ACK.</w:t>
      </w:r>
    </w:p>
    <w:p w14:paraId="35ED6102" w14:textId="77777777" w:rsidR="00C33898" w:rsidRPr="00653FE2" w:rsidRDefault="00C33898" w:rsidP="00C33898">
      <w:pPr>
        <w:pStyle w:val="NF"/>
      </w:pPr>
      <w:r w:rsidRPr="00653FE2">
        <w:t>9)</w:t>
      </w:r>
      <w:r w:rsidRPr="00653FE2">
        <w:tab/>
      </w:r>
      <w:smartTag w:uri="urn:schemas-microsoft-com:office:smarttags" w:element="stockticker">
        <w:r w:rsidRPr="00653FE2">
          <w:t>MAP</w:t>
        </w:r>
      </w:smartTag>
      <w:r w:rsidRPr="00653FE2">
        <w:t>_MT_FORWARD_SHORT_MESSAGE_</w:t>
      </w:r>
      <w:smartTag w:uri="urn:schemas-microsoft-com:office:smarttags" w:element="stockticker">
        <w:r w:rsidRPr="00653FE2">
          <w:t>ACK</w:t>
        </w:r>
      </w:smartTag>
    </w:p>
    <w:p w14:paraId="6EAF5E3E" w14:textId="77777777" w:rsidR="00C33898" w:rsidRPr="00653FE2" w:rsidRDefault="00C33898" w:rsidP="00C33898">
      <w:pPr>
        <w:pStyle w:val="NF"/>
        <w:keepNext w:val="0"/>
        <w:keepLines w:val="0"/>
      </w:pPr>
      <w:r w:rsidRPr="00653FE2">
        <w:t>10)</w:t>
      </w:r>
      <w:r w:rsidRPr="00653FE2">
        <w:tab/>
        <w:t xml:space="preserve">Conditionally: </w:t>
      </w:r>
      <w:smartTag w:uri="urn:schemas-microsoft-com:office:smarttags" w:element="stockticker">
        <w:r w:rsidRPr="00653FE2">
          <w:t>MAP</w:t>
        </w:r>
      </w:smartTag>
      <w:r w:rsidRPr="00653FE2">
        <w:t>_REPORT_SM_DELIVERY_STATUS</w:t>
      </w:r>
    </w:p>
    <w:p w14:paraId="58BF6C87" w14:textId="77777777" w:rsidR="00C33898" w:rsidRPr="00653FE2" w:rsidRDefault="00C33898" w:rsidP="00C33898">
      <w:pPr>
        <w:pStyle w:val="NO"/>
      </w:pPr>
      <w:r w:rsidRPr="00653FE2">
        <w:t>NOTE:</w:t>
      </w:r>
      <w:r w:rsidRPr="00653FE2">
        <w:tab/>
        <w:t>As an IP-SM-GW is deployed the message is acknowledged ignoring its content</w:t>
      </w:r>
    </w:p>
    <w:p w14:paraId="42B3688F" w14:textId="77777777" w:rsidR="00C33898" w:rsidRPr="00653FE2" w:rsidRDefault="00C33898" w:rsidP="00C33898">
      <w:pPr>
        <w:pStyle w:val="NF"/>
        <w:keepNext w:val="0"/>
        <w:keepLines w:val="0"/>
      </w:pPr>
      <w:r w:rsidRPr="00653FE2">
        <w:t>11)</w:t>
      </w:r>
      <w:r w:rsidRPr="00653FE2">
        <w:tab/>
        <w:t>MAP_REPORT_SM_DELIVERY_STATUS_Ack</w:t>
      </w:r>
    </w:p>
    <w:p w14:paraId="77BF16E7" w14:textId="77777777" w:rsidR="00C33898" w:rsidRPr="00653FE2" w:rsidRDefault="00C33898" w:rsidP="00C33898">
      <w:pPr>
        <w:pStyle w:val="NF"/>
        <w:keepNext w:val="0"/>
        <w:keepLines w:val="0"/>
      </w:pPr>
      <w:r w:rsidRPr="00653FE2">
        <w:t>12)</w:t>
      </w:r>
      <w:r w:rsidRPr="00653FE2">
        <w:tab/>
        <w:t xml:space="preserve">Conditionally: </w:t>
      </w:r>
      <w:smartTag w:uri="urn:schemas-microsoft-com:office:smarttags" w:element="stockticker">
        <w:r w:rsidRPr="00653FE2">
          <w:t>MAP</w:t>
        </w:r>
      </w:smartTag>
      <w:r w:rsidRPr="00653FE2">
        <w:t xml:space="preserve">_REPORT_SM_DELIVERY_STATUS </w:t>
      </w:r>
    </w:p>
    <w:p w14:paraId="78DE9DC4" w14:textId="77777777" w:rsidR="00C33898" w:rsidRPr="00653FE2" w:rsidRDefault="00C33898" w:rsidP="00C33898">
      <w:pPr>
        <w:pStyle w:val="NF"/>
        <w:keepNext w:val="0"/>
        <w:keepLines w:val="0"/>
      </w:pPr>
      <w:r w:rsidRPr="00653FE2">
        <w:tab/>
        <w:t>since the message is received from an IP-SM-GW, it is processed</w:t>
      </w:r>
    </w:p>
    <w:p w14:paraId="0F57602B" w14:textId="77777777" w:rsidR="00C33898" w:rsidRPr="00653FE2" w:rsidRDefault="00C33898" w:rsidP="00C33898">
      <w:pPr>
        <w:pStyle w:val="NF"/>
        <w:keepNext w:val="0"/>
        <w:keepLines w:val="0"/>
      </w:pPr>
      <w:r w:rsidRPr="00653FE2">
        <w:t>13)</w:t>
      </w:r>
      <w:r w:rsidRPr="00653FE2">
        <w:tab/>
      </w:r>
      <w:smartTag w:uri="urn:schemas-microsoft-com:office:smarttags" w:element="stockticker">
        <w:r w:rsidRPr="00653FE2">
          <w:t>MAP</w:t>
        </w:r>
      </w:smartTag>
      <w:r w:rsidRPr="00653FE2">
        <w:t>_REPORT_SM_DELIVERY_STATUS_Ack</w:t>
      </w:r>
    </w:p>
    <w:p w14:paraId="2610FDC1" w14:textId="77777777" w:rsidR="00C33898" w:rsidRPr="00653FE2" w:rsidRDefault="00C33898" w:rsidP="00C33898">
      <w:pPr>
        <w:pStyle w:val="NO"/>
      </w:pPr>
      <w:r w:rsidRPr="00653FE2">
        <w:t>NOTE:</w:t>
      </w:r>
      <w:r w:rsidRPr="00653FE2">
        <w:tab/>
        <w:t>Step 12 and 13 is independent of steps 10, 11, and 14. They can run in parallel.</w:t>
      </w:r>
    </w:p>
    <w:p w14:paraId="74E3AE6D" w14:textId="77777777" w:rsidR="00C33898" w:rsidRPr="00653FE2" w:rsidRDefault="00C33898" w:rsidP="00C33898">
      <w:pPr>
        <w:pStyle w:val="NF"/>
        <w:keepNext w:val="0"/>
        <w:keepLines w:val="0"/>
      </w:pPr>
      <w:r w:rsidRPr="00653FE2">
        <w:t>14)</w:t>
      </w:r>
      <w:r w:rsidRPr="00653FE2">
        <w:tab/>
        <w:t>Short Message Acknowledgement (3GPP TS 23.040 [26]).</w:t>
      </w:r>
    </w:p>
    <w:p w14:paraId="5DA77937" w14:textId="77777777" w:rsidR="00C33898" w:rsidRPr="00653FE2" w:rsidRDefault="00C33898" w:rsidP="00C33898"/>
    <w:p w14:paraId="7CE2294A" w14:textId="77777777" w:rsidR="00C33898" w:rsidRPr="00653FE2" w:rsidRDefault="00C33898" w:rsidP="00C33898">
      <w:pPr>
        <w:pStyle w:val="Heading3"/>
      </w:pPr>
      <w:bookmarkStart w:id="4140" w:name="_Toc11332475"/>
      <w:bookmarkStart w:id="4141" w:name="_Toc36554558"/>
      <w:bookmarkStart w:id="4142" w:name="_Toc75886559"/>
      <w:r w:rsidRPr="00653FE2">
        <w:t>23.3.1</w:t>
      </w:r>
      <w:r w:rsidRPr="00653FE2">
        <w:tab/>
        <w:t>Procedure in the SMS-GMSC</w:t>
      </w:r>
      <w:bookmarkEnd w:id="4140"/>
      <w:bookmarkEnd w:id="4141"/>
      <w:bookmarkEnd w:id="4142"/>
    </w:p>
    <w:p w14:paraId="0B56F4D2" w14:textId="77777777" w:rsidR="00C33898" w:rsidRPr="00653FE2" w:rsidRDefault="00C33898" w:rsidP="00C33898">
      <w:pPr>
        <w:keepNext/>
        <w:keepLines/>
      </w:pPr>
      <w:r w:rsidRPr="00653FE2">
        <w:t xml:space="preserve">Any CAMEL-specific handling described in this </w:t>
      </w:r>
      <w:r w:rsidR="00854CE3">
        <w:t>clause</w:t>
      </w:r>
      <w:r w:rsidRPr="00653FE2">
        <w:t xml:space="preserve"> is omitted if the SMS-GMSC does not support CAMEL. CAMEL-specific handling is invoked only if the SMS-GMSC is integrated with the VMSC.</w:t>
      </w:r>
    </w:p>
    <w:p w14:paraId="21FAD65C" w14:textId="77777777" w:rsidR="00C33898" w:rsidRPr="00653FE2" w:rsidRDefault="00C33898" w:rsidP="00C33898">
      <w:pPr>
        <w:keepNext/>
        <w:keepLines/>
      </w:pPr>
      <w:r w:rsidRPr="00653FE2">
        <w:t>The process starts when the SMS-GMSC receives an SC_RP_MT_DATA indication from a Service Centre. The MAP process invokes macros not defined in this clause; the definitions of these macros can be found as follows:</w:t>
      </w:r>
    </w:p>
    <w:p w14:paraId="2EFE587F"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6E95C824"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032BFC47" w14:textId="77777777" w:rsidR="00C33898" w:rsidRPr="00653FE2" w:rsidRDefault="00C33898" w:rsidP="00C33898">
      <w:r w:rsidRPr="00653FE2">
        <w:t>Process MT_SM_GMSC sheet 1: If the MAP_SEND_ROUTING_INFO_FOR_SM confirmation included an LMSI, it shall be included in the sm-RP-DA information field of the first MAP_MT_FORWARD_SHORT_MESSAGE request sent to the serving MSC. In this case, the IMSI shall be included in the Destination Reference of the MAP_OPEN request. The SMS-GMSC shall not send an LMSI to an SGSN. If the SMS-GMSC does not send an LMSI to the serving node, the sm-RP-DA information field in the first MAP_MT_FORWARD_SHORT_MESSAGE request sent to the serving MSC or SGSN shall contain the IMSI, and the Destination Reference in the MAP_OPEN request shall not be present. The parameter SM_RP_OA shall contain the Service Centre address.</w:t>
      </w:r>
    </w:p>
    <w:p w14:paraId="4979D22F" w14:textId="77777777" w:rsidR="00C33898" w:rsidRPr="00653FE2" w:rsidRDefault="00C33898" w:rsidP="00C33898">
      <w:r w:rsidRPr="00653FE2">
        <w:t xml:space="preserve">Process MT_SM_GMSC sheet 1: The indication of which number belongs to the SGSN and which to the MSC, received from the HLR in the MAP_SEND_ROUTING_INFO_FOR_SM confirm (see </w:t>
      </w:r>
      <w:r w:rsidR="00854CE3">
        <w:t>clause</w:t>
      </w:r>
      <w:r w:rsidRPr="00653FE2">
        <w:t xml:space="preserve"> 23.3.2) will enable the SMS-GMSC to map the causes received from one or both serving nodes into the appropriate causes for non GPRS, GPRS or both, and send them to the SC and the HLR.</w:t>
      </w:r>
    </w:p>
    <w:p w14:paraId="61813D3A" w14:textId="77777777" w:rsidR="00C33898" w:rsidRPr="00653FE2" w:rsidRDefault="00C33898" w:rsidP="00C33898">
      <w:r w:rsidRPr="00653FE2">
        <w:t>Process MT_SM_GMSC sheet 2: The SMS-GMSC maps "Unexpected data value" and "System failure" MAP errors from the serving node to a "System failure" RP_ERROR error cause. The mapping between other MAP error causes and the RP_ERROR error cause is given in 3GPP TS 23.040 [26] and 3GPP TS 24.011 [37].</w:t>
      </w:r>
    </w:p>
    <w:p w14:paraId="3616B6FB" w14:textId="77777777" w:rsidR="00C33898" w:rsidRPr="00653FE2" w:rsidRDefault="00C33898" w:rsidP="00C33898">
      <w:r w:rsidRPr="00653FE2">
        <w:t>Process MT_SM_GMSC sheet 2: If the SMS-GMSC receives both MSC and SGSN numbers from the HLR as routeing information, it may choose which serving node to use for the first delivery attempt.</w:t>
      </w:r>
    </w:p>
    <w:p w14:paraId="20769E04" w14:textId="77777777" w:rsidR="00C33898" w:rsidRPr="00653FE2" w:rsidRDefault="00C33898" w:rsidP="00C33898">
      <w:r w:rsidRPr="00653FE2">
        <w:t>Process MT_SM_GMSC sheet 2: If the SMS-GMSC makes two delivery attempts, it may report the result of each delivery attempt to the HLR according to the conditions described below.</w:t>
      </w:r>
    </w:p>
    <w:p w14:paraId="0198C956" w14:textId="77777777" w:rsidR="00C33898" w:rsidRPr="00653FE2" w:rsidRDefault="00C33898" w:rsidP="00C33898">
      <w:r w:rsidRPr="00653FE2">
        <w:t>Procedure MT_SM_Delivery_Attempt_GMSC sheet 1: if the macro MT_SM_Transfer_MSC takes the Error exit, the SMS-GMSC maps the MAP User Error to the corresponding SC_RP error, as defined in 3GPP TS 23.040 [26].</w:t>
      </w:r>
    </w:p>
    <w:p w14:paraId="5D709F76" w14:textId="77777777" w:rsidR="00C33898" w:rsidRPr="00653FE2" w:rsidRDefault="00C33898" w:rsidP="00C33898">
      <w:r w:rsidRPr="00653FE2">
        <w:t>Procedure MT_SM_Delivery_Attempt_GMSC sheet 3: The decision box "TCAP Handshake required" takes the "yes" or "no" exit depending on agreements between the GMSC's operator and the serving node's operator (see 3GPP TS 33.204 [34a]).</w:t>
      </w:r>
    </w:p>
    <w:p w14:paraId="44A26D0D" w14:textId="77777777" w:rsidR="00C33898" w:rsidRPr="00653FE2" w:rsidRDefault="00C33898" w:rsidP="00C33898">
      <w:pPr>
        <w:suppressLineNumbers/>
      </w:pPr>
      <w:r w:rsidRPr="00653FE2">
        <w:t>Procedure MT_SM_Delivery_Attempt_GMSC sheet 1, sheet 2, sheet 4, sheet 5: The SMS-GMSC invokes the macro Report_SM_Delivery_Stat_GMSC if:</w:t>
      </w:r>
    </w:p>
    <w:p w14:paraId="263E6257" w14:textId="77777777" w:rsidR="00C33898" w:rsidRPr="00653FE2" w:rsidRDefault="00C33898" w:rsidP="00C33898">
      <w:pPr>
        <w:pStyle w:val="B1"/>
      </w:pPr>
      <w:r w:rsidRPr="00653FE2">
        <w:t>-</w:t>
      </w:r>
      <w:r w:rsidRPr="00653FE2">
        <w:tab/>
        <w:t>the reason received from the serving node for failure to deliver the message is absent subscriber_SM, unidentified subscriber or SM delivery failure with error cause "MS memory capacity exceeded", and the SC address is not yet included in the MWD set, or</w:t>
      </w:r>
    </w:p>
    <w:p w14:paraId="424F7C8C" w14:textId="77777777" w:rsidR="00C33898" w:rsidRPr="00653FE2" w:rsidRDefault="00C33898" w:rsidP="00C33898">
      <w:pPr>
        <w:pStyle w:val="B1"/>
      </w:pPr>
      <w:r w:rsidRPr="00653FE2">
        <w:t>-</w:t>
      </w:r>
      <w:r w:rsidRPr="00653FE2">
        <w:tab/>
        <w:t>the reason received from the serving node for failure to deliver the message is absent subscriber_SM, unidentified subscriber or SM delivery failure with error cause MS memory capacity exceeded, and the corresponding flag in the HLR (as indicated in the information received in the MAP_INFORM_ SERVICE_CENTRE) is not set, or</w:t>
      </w:r>
    </w:p>
    <w:p w14:paraId="7E69D1A2" w14:textId="77777777" w:rsidR="00C33898" w:rsidRPr="00653FE2" w:rsidRDefault="00C33898" w:rsidP="00C33898">
      <w:pPr>
        <w:pStyle w:val="B1"/>
      </w:pPr>
      <w:r w:rsidRPr="00653FE2">
        <w:t>-</w:t>
      </w:r>
      <w:r w:rsidRPr="00653FE2">
        <w:tab/>
        <w:t>the reason received from the serving node (MSC or SGSN) for failure to deliver the message is absent subscriber_SM and the absent subscriber diagnostic is different from the absent subscriber diagnostic received in the MAP_INFORM_ SERVICE_CENTRE.</w:t>
      </w:r>
    </w:p>
    <w:p w14:paraId="3C9C3EB2" w14:textId="77777777" w:rsidR="00C33898" w:rsidRPr="00653FE2" w:rsidRDefault="00C33898" w:rsidP="00C33898">
      <w:pPr>
        <w:suppressLineNumbers/>
      </w:pPr>
      <w:r w:rsidRPr="00653FE2">
        <w:t>Procedure MT_SM_Delivery_Attempt_GMSC sheet 1, sheet 2, sheet 4, sheet 5: If absent subscriber diagnostic information (see 3GPP TS 23.040 [26]) is included with the absent subscriber_SM error indication then the SMS-GMSC relays this information to the HLR using the MAP_REPORT_SM_DELIVERY_STATUS service.</w:t>
      </w:r>
    </w:p>
    <w:p w14:paraId="511DFC78" w14:textId="77777777" w:rsidR="00C33898" w:rsidRPr="00653FE2" w:rsidRDefault="00C33898" w:rsidP="00C33898">
      <w:r w:rsidRPr="00653FE2">
        <w:t>Procedure MT_SM_Delivery_Attempt_GMSC sheet 1, sheet 4: The More Messages To Send flag is set to TRUE or FALSE according to the information received from the Service Centre.</w:t>
      </w:r>
    </w:p>
    <w:p w14:paraId="066B5E37" w14:textId="77777777" w:rsidR="00C33898" w:rsidRPr="00653FE2" w:rsidRDefault="00C33898" w:rsidP="00C33898">
      <w:pPr>
        <w:keepNext/>
        <w:keepLines/>
      </w:pPr>
      <w:r w:rsidRPr="00653FE2">
        <w:t>Procedure MT_SM_Delivery_Attempt_GMSC sheet 3: If the capacity of a message signal unit in the lower layers of the protocol is enough to carry the content of the MAP_OPEN request and the content of the MAP_MT_FORWARD_SHORT_MESSAGE request in a single TC message, the test "Message segmentation needed" takes the "No" exit; otherwise the test takes the "Yes" exit.</w:t>
      </w:r>
    </w:p>
    <w:p w14:paraId="600A168E" w14:textId="77777777" w:rsidR="00C33898" w:rsidRPr="00653FE2" w:rsidRDefault="00C33898" w:rsidP="00C33898">
      <w:r w:rsidRPr="00653FE2">
        <w:t>The mobile terminated short message transfer process in the SMS-GMSC is shown in figure 23.3/3. The procedure MT_SM_Delivery_Attempt_GMSC is shown in figure 23.3/4. The macro MT_SM_Transfer_MSC is shown in figure 23.3/7.</w:t>
      </w:r>
    </w:p>
    <w:p w14:paraId="7E1036B9" w14:textId="77777777" w:rsidR="00C33898" w:rsidRPr="00653FE2" w:rsidRDefault="00C33898" w:rsidP="00C33898">
      <w:r w:rsidRPr="00653FE2">
        <w:t>The SMS-GMSC may include the Maximum Retransmission Time IE in the MT Forward Short Message Request to indicate that it is capable to retransmit the Short Message until the indicated maximum retransmission time, if the following conditions are fulfilled:</w:t>
      </w:r>
    </w:p>
    <w:p w14:paraId="4F10620C" w14:textId="77777777" w:rsidR="00C33898" w:rsidRPr="00653FE2" w:rsidRDefault="00C33898" w:rsidP="00C33898">
      <w:pPr>
        <w:pStyle w:val="B1"/>
      </w:pPr>
      <w:r w:rsidRPr="00653FE2">
        <w:t>-</w:t>
      </w:r>
      <w:r w:rsidRPr="00653FE2">
        <w:tab/>
        <w:t>the destination user pertains to the PLMN of the SMS-GMSC; and</w:t>
      </w:r>
    </w:p>
    <w:p w14:paraId="428E5687" w14:textId="77777777" w:rsidR="00C33898" w:rsidRPr="00653FE2" w:rsidRDefault="00C33898" w:rsidP="00C33898">
      <w:pPr>
        <w:pStyle w:val="B1"/>
      </w:pPr>
      <w:r w:rsidRPr="00653FE2">
        <w:t>-</w:t>
      </w:r>
      <w:r w:rsidRPr="00653FE2">
        <w:tab/>
        <w:t xml:space="preserve">if an SMS Router is used for MT SMS sent to destination users pertaining to the PLMN of the SMS-GMSC, the SMS Router is known to support the Alert </w:t>
      </w:r>
      <w:r w:rsidRPr="00653FE2">
        <w:rPr>
          <w:noProof/>
        </w:rPr>
        <w:t>Service Centre</w:t>
      </w:r>
      <w:r w:rsidRPr="00653FE2">
        <w:t xml:space="preserve"> procedure specified in </w:t>
      </w:r>
      <w:r w:rsidR="00854CE3">
        <w:t>clause</w:t>
      </w:r>
      <w:r w:rsidRPr="00653FE2">
        <w:t xml:space="preserve"> 12.5. </w:t>
      </w:r>
    </w:p>
    <w:p w14:paraId="699A4FA8" w14:textId="77777777" w:rsidR="00C33898" w:rsidRPr="00653FE2" w:rsidRDefault="00C33898" w:rsidP="00C33898">
      <w:pPr>
        <w:pStyle w:val="NO"/>
        <w:ind w:left="0" w:firstLine="0"/>
      </w:pPr>
      <w:r w:rsidRPr="00653FE2">
        <w:t xml:space="preserve">The SMS-GMSC shall include its E.164 number in the SMS-GMSC address and, if available its Diameter Identity in the SMS-GMSC Diameter Address in the request if it also includes the Maximum-Retransmission-Time IE.  </w:t>
      </w:r>
    </w:p>
    <w:p w14:paraId="5FEEDF55" w14:textId="77777777" w:rsidR="00C33898" w:rsidRPr="00653FE2" w:rsidRDefault="00C33898" w:rsidP="00C33898">
      <w:r w:rsidRPr="00653FE2">
        <w:t>If subsequently, the SMS-GMSC receives an Alert Service Centre request from an MME (via an IWF), SGSN or MSC, the SMS-GMSC shall retransmit pending MT SMS(s) for the destination user identified by the User Identifier Alert, to the same serving node if the SMS-GMSC Alert Event indicates that the MS is available for MT SMS, or to the new serving node if the SMS-GMSC Alert Event indicates that the MS has moved under the coverage of another MME, SGSN or MSC. In the latter case, if neither New MSC Number, nor New SGSN Number, nor New SGSN Diameter Address, nor New MME Number, nor New MME Diameter Address are received in the Alert Service Centre request, the SMS-GMSC shall initiate a Send Routing Info for SM procedure to retrieve the new serving node 's address from the HLR.</w:t>
      </w:r>
    </w:p>
    <w:p w14:paraId="69FAB105" w14:textId="77777777" w:rsidR="00C33898" w:rsidRPr="00653FE2" w:rsidRDefault="00C33898" w:rsidP="00C33898">
      <w:pPr>
        <w:pStyle w:val="Heading3"/>
      </w:pPr>
      <w:bookmarkStart w:id="4143" w:name="_Toc11332476"/>
      <w:bookmarkStart w:id="4144" w:name="_Toc36554559"/>
      <w:bookmarkStart w:id="4145" w:name="_Toc75886560"/>
      <w:r w:rsidRPr="00653FE2">
        <w:t>23.3.2</w:t>
      </w:r>
      <w:r w:rsidRPr="00653FE2">
        <w:tab/>
        <w:t>Procedure in the HLR</w:t>
      </w:r>
      <w:bookmarkEnd w:id="4143"/>
      <w:bookmarkEnd w:id="4144"/>
      <w:bookmarkEnd w:id="4145"/>
    </w:p>
    <w:p w14:paraId="5165F14B" w14:textId="77777777" w:rsidR="00C33898" w:rsidRPr="00653FE2" w:rsidRDefault="00C33898" w:rsidP="00C33898">
      <w:pPr>
        <w:keepNext/>
        <w:keepLines/>
      </w:pPr>
      <w:r w:rsidRPr="00653FE2">
        <w:t>The process starts when the HLR receives a MAP_SEND_ROUTING_INFO_FOR_SM indication from the SMS-GMSC. If an SMS Router is deployed, the HLR receives MAP_SEND_ROUTING_INFO_FOR_SM from the SMS Router (step 4 in figure 23.3/2a); relaying a message received from the SMS-GMSC to the SMS Router on SCCP level (steps 2 and 3 in figure 23.3/2a) is done by implementation specific means and is not shown in figure 23.3/5.</w:t>
      </w:r>
    </w:p>
    <w:p w14:paraId="4EE6BA57" w14:textId="77777777" w:rsidR="00C33898" w:rsidRPr="00653FE2" w:rsidRDefault="00C33898" w:rsidP="00C33898">
      <w:pPr>
        <w:keepNext/>
        <w:keepLines/>
      </w:pPr>
      <w:r w:rsidRPr="00653FE2">
        <w:t>The MAP process invokes a macro not defined in this clause; the definition of this macro can be found as follows:</w:t>
      </w:r>
    </w:p>
    <w:p w14:paraId="04876B42"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5A2A79AC" w14:textId="77777777" w:rsidR="00C33898" w:rsidRPr="00653FE2" w:rsidRDefault="00C33898" w:rsidP="00C33898">
      <w:r w:rsidRPr="00653FE2">
        <w:t>Sheet 1: The decision box "Relay to IP-SM-GW" takes the "yes" exit if an IP-SM-GW is deployed and the message was not received from an IP-SM-GW.</w:t>
      </w:r>
    </w:p>
    <w:p w14:paraId="2A8AAC41" w14:textId="77777777" w:rsidR="00C33898" w:rsidRPr="00653FE2" w:rsidRDefault="00C33898" w:rsidP="00C33898">
      <w:r w:rsidRPr="00653FE2">
        <w:t>Sheet 3: If the SMS-GMSC does not support GPRS functionality, it uses the protocol defined in the Release 96 version of this specification. The parameter "msc-Number" in "RoutingInfoForSM-Res" in the Release 96 version of the protocol definition corresponds to the parameter "networkNode-Number" in "RoutingInfoForSM-Res" in the Release 97 (and later) version of the protocol definition; therefore if the HLR populates the parameter "networkNode-Number" with the SGSN number, the Release 96 SMS-GMSC will interpret the SGSN number as an MSC number. If the HLR populates the "gprsNodeIndicator" parameter in the MAP_SEND_ROUTING_INFO_FOR_SM response, a Release 96 SMS-GMSC will silently discard the parameter.</w:t>
      </w:r>
    </w:p>
    <w:p w14:paraId="24FEFB41" w14:textId="77777777" w:rsidR="00C33898" w:rsidRPr="00653FE2" w:rsidRDefault="00C33898" w:rsidP="00C33898">
      <w:r w:rsidRPr="00653FE2">
        <w:t>Sheet 5: If the HLR received a LMSI from the VLR at location updating, it shall include the LMSI in the MAP_SEND_ROUTING_INFO_FOR_SM response only if the MAP_SEND_ROUTING_INFO_FOR_SM response also includes the MSC number.</w:t>
      </w:r>
    </w:p>
    <w:p w14:paraId="64F9A495" w14:textId="77777777" w:rsidR="00C33898" w:rsidRPr="00653FE2" w:rsidRDefault="00C33898" w:rsidP="00C33898">
      <w:r w:rsidRPr="00653FE2">
        <w:t>The mobile terminated short message transfer process in the HLR is shown in figure 23.3/5.</w:t>
      </w:r>
    </w:p>
    <w:p w14:paraId="582BDC44" w14:textId="77777777" w:rsidR="00C33898" w:rsidRPr="00653FE2" w:rsidRDefault="00C33898" w:rsidP="00C33898">
      <w:pPr>
        <w:pStyle w:val="Heading3"/>
      </w:pPr>
      <w:bookmarkStart w:id="4146" w:name="_Toc11332477"/>
      <w:bookmarkStart w:id="4147" w:name="_Toc36554560"/>
      <w:bookmarkStart w:id="4148" w:name="_Toc75886561"/>
      <w:r w:rsidRPr="00653FE2">
        <w:t>23.3.3</w:t>
      </w:r>
      <w:r w:rsidRPr="00653FE2">
        <w:tab/>
        <w:t>Procedure in the Serving MSC</w:t>
      </w:r>
      <w:bookmarkEnd w:id="4146"/>
      <w:bookmarkEnd w:id="4147"/>
      <w:bookmarkEnd w:id="4148"/>
    </w:p>
    <w:p w14:paraId="25AE0B60"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MSC does not support CAMEL control of MT SMS, or if the subscriber does not have a subscription for CAMEL control of MT SMS.</w:t>
      </w:r>
    </w:p>
    <w:p w14:paraId="20F72038" w14:textId="77777777" w:rsidR="00C33898" w:rsidRPr="00653FE2" w:rsidRDefault="00C33898" w:rsidP="00C33898">
      <w:pPr>
        <w:keepNext/>
        <w:keepLines/>
      </w:pPr>
      <w:r w:rsidRPr="00653FE2">
        <w:t>The process starts when the MSC receives a dialogue opening request with the application context shortMsgMT-RelayContext. The MAP process invokes macros not defined in this clause; the definitions of these macros can be found as follows:</w:t>
      </w:r>
    </w:p>
    <w:p w14:paraId="439BBC9D"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489FBCAF"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331663C3" w14:textId="77777777" w:rsidR="00C33898" w:rsidRPr="00653FE2" w:rsidRDefault="00C33898" w:rsidP="00C33898">
      <w:r w:rsidRPr="00653FE2">
        <w:t xml:space="preserve">The mobile terminated short message transfer process in the serving MSC is shown in figure 23.3/6 </w:t>
      </w:r>
    </w:p>
    <w:p w14:paraId="7CFDEFAD" w14:textId="77777777" w:rsidR="00C33898" w:rsidRPr="00653FE2" w:rsidRDefault="00C33898" w:rsidP="00C33898">
      <w:r w:rsidRPr="00653FE2">
        <w:t>Procedure MT_SM_VMSC sheet 1: The decision box "TCAP Handshake required" takes the "yes" or "no" exit depending on agreements between the Serving MSC's operator and the SMS Gateway MSC's operator (see 3GPP TS 33.204 [34a]).</w:t>
      </w:r>
    </w:p>
    <w:p w14:paraId="34E0B6C3" w14:textId="77777777" w:rsidR="00C33898" w:rsidRPr="00653FE2" w:rsidRDefault="00C33898" w:rsidP="00C33898">
      <w:r w:rsidRPr="00653FE2">
        <w:t>The macro MT_SM_Transfer_MSC may be invoked either in a stand-alone serving MSC or in a serving MSC which is integrated with the SMS-GMSC. It is used to transfer the first MT short message of a possible sequence of messages. The macro invokes macros not defined in this clause; the definitions of these macros can be found as follows:</w:t>
      </w:r>
    </w:p>
    <w:p w14:paraId="2BD01482" w14:textId="77777777" w:rsidR="00C33898" w:rsidRPr="00653FE2" w:rsidRDefault="00C33898" w:rsidP="00C33898">
      <w:pPr>
        <w:pStyle w:val="B1"/>
      </w:pPr>
      <w:r w:rsidRPr="00653FE2">
        <w:t>Check_Confirmation</w:t>
      </w:r>
      <w:r w:rsidR="00854CE3">
        <w:tab/>
      </w:r>
      <w:r w:rsidRPr="00653FE2">
        <w:tab/>
        <w:t xml:space="preserve">see </w:t>
      </w:r>
      <w:r w:rsidR="00854CE3">
        <w:t>clause</w:t>
      </w:r>
      <w:r w:rsidRPr="00653FE2">
        <w:t> 25.2.2.</w:t>
      </w:r>
    </w:p>
    <w:p w14:paraId="68AF8582" w14:textId="77777777" w:rsidR="00C33898" w:rsidRPr="00653FE2" w:rsidRDefault="00C33898" w:rsidP="00C33898">
      <w:pPr>
        <w:pStyle w:val="B1"/>
      </w:pPr>
      <w:r w:rsidRPr="00653FE2">
        <w:t>Page_MSC</w:t>
      </w:r>
      <w:r w:rsidR="00854CE3">
        <w:tab/>
      </w:r>
      <w:r w:rsidR="00854CE3">
        <w:tab/>
      </w:r>
      <w:r w:rsidRPr="00653FE2">
        <w:t xml:space="preserve">see </w:t>
      </w:r>
      <w:r w:rsidR="00854CE3">
        <w:t>clause</w:t>
      </w:r>
      <w:r w:rsidRPr="00653FE2">
        <w:t> 25.3.1;</w:t>
      </w:r>
    </w:p>
    <w:p w14:paraId="30A1B49A" w14:textId="77777777" w:rsidR="00C33898" w:rsidRPr="00653FE2" w:rsidRDefault="00C33898" w:rsidP="00C33898">
      <w:pPr>
        <w:pStyle w:val="B1"/>
      </w:pPr>
      <w:r w:rsidRPr="00653FE2">
        <w:t>Search_for_MS_MSC</w:t>
      </w:r>
      <w:r w:rsidR="00854CE3">
        <w:tab/>
      </w:r>
      <w:r w:rsidRPr="00653FE2">
        <w:t xml:space="preserve">see </w:t>
      </w:r>
      <w:r w:rsidR="00854CE3">
        <w:t>clause</w:t>
      </w:r>
      <w:r w:rsidRPr="00653FE2">
        <w:t> 25.3.2;</w:t>
      </w:r>
    </w:p>
    <w:p w14:paraId="469A52C2" w14:textId="77777777" w:rsidR="00C33898" w:rsidRPr="00653FE2" w:rsidRDefault="00C33898" w:rsidP="00C33898">
      <w:pPr>
        <w:pStyle w:val="B1"/>
      </w:pPr>
      <w:r w:rsidRPr="00653FE2">
        <w:t>Process_Access_Request_MSC</w:t>
      </w:r>
      <w:r>
        <w:tab/>
      </w:r>
      <w:r w:rsidRPr="00653FE2">
        <w:t xml:space="preserve">see </w:t>
      </w:r>
      <w:r w:rsidR="00854CE3">
        <w:t>clause</w:t>
      </w:r>
      <w:r w:rsidRPr="00653FE2">
        <w:t> 25.4.1;</w:t>
      </w:r>
    </w:p>
    <w:p w14:paraId="2965BC03" w14:textId="77777777" w:rsidR="00C33898" w:rsidRPr="00653FE2" w:rsidRDefault="00C33898" w:rsidP="00C33898">
      <w:pPr>
        <w:pStyle w:val="B1"/>
      </w:pPr>
      <w:r w:rsidRPr="00653FE2">
        <w:t>Trace_Subscriber_Activity_MSC</w:t>
      </w:r>
      <w:r w:rsidRPr="00653FE2">
        <w:tab/>
        <w:t xml:space="preserve">see </w:t>
      </w:r>
      <w:r w:rsidR="00854CE3">
        <w:t>clause</w:t>
      </w:r>
      <w:r w:rsidRPr="00653FE2">
        <w:t> 25.9.1.</w:t>
      </w:r>
    </w:p>
    <w:p w14:paraId="3EEA8945" w14:textId="77777777" w:rsidR="00C33898" w:rsidRPr="00653FE2" w:rsidRDefault="00C33898" w:rsidP="00C33898">
      <w:r w:rsidRPr="00653FE2">
        <w:t xml:space="preserve">The macro MT_SM_Transfer_MSC is shown in figure 23.3/7. The macro Check_Subscr_Identity_For_MT_SMS is shown in figure 23.3/8. </w:t>
      </w:r>
    </w:p>
    <w:p w14:paraId="46A0EF29" w14:textId="77777777" w:rsidR="00C33898" w:rsidRPr="00653FE2" w:rsidRDefault="00C33898" w:rsidP="00C33898">
      <w:r w:rsidRPr="00653FE2">
        <w:t>3GPP TS 29.118 [152] specifies the extensions applicable to the MT SMS procedure over SGs for a UE using extended idle mode DRX (as defined in 3GPP TS 23.682 [148]).</w:t>
      </w:r>
    </w:p>
    <w:p w14:paraId="2703E298" w14:textId="77777777" w:rsidR="00C33898" w:rsidRPr="00653FE2" w:rsidRDefault="00C33898" w:rsidP="00C33898">
      <w:r w:rsidRPr="00653FE2">
        <w:t xml:space="preserve">If the MS is using a power saving mechanism such as extended idle mode DRX (see 3GPP TS 23.682 [148]), and if the MT Forward Short Message Request includes the Maximum Retransmission Time IE, an MSC using Deployment Option 2 (see </w:t>
      </w:r>
      <w:r w:rsidR="00854CE3">
        <w:t>clause</w:t>
      </w:r>
      <w:r w:rsidRPr="00653FE2">
        <w:t xml:space="preserve"> 8.2.4a.1 of 3GPP TS 23.272 [143] and 3GPP TS 23.040 [6]) may return an MT Forward Short Message Response with the User Error set to Absent Subscriber_SM and with the Requested-Retransmission-Time IE requesting the SMS-GMSC to retransmit the Short Message at a later time prior to the Maximum Retransmission Time. In that case, the MSC shall store (if not already done) the SMS-GMSC address and, if available, the SMS-GMSC Diameter Identity received in the request and shall not set the MNRF flag.  </w:t>
      </w:r>
    </w:p>
    <w:p w14:paraId="5B18ADDE" w14:textId="77777777" w:rsidR="00C33898" w:rsidRPr="00653FE2" w:rsidRDefault="00C33898" w:rsidP="00C33898">
      <w:pPr>
        <w:pStyle w:val="NO"/>
      </w:pPr>
      <w:r w:rsidRPr="00653FE2">
        <w:t>NOTE:</w:t>
      </w:r>
      <w:r w:rsidRPr="00653FE2">
        <w:tab/>
        <w:t>This mechanism does not cause additional signalling at the HSS to retransmit the Short Message.</w:t>
      </w:r>
    </w:p>
    <w:p w14:paraId="5CD316E2" w14:textId="77777777" w:rsidR="00C33898" w:rsidRPr="00653FE2" w:rsidRDefault="00C33898" w:rsidP="00C33898">
      <w:r w:rsidRPr="00653FE2">
        <w:t xml:space="preserve">An MSC using Deployment Option 2 (see </w:t>
      </w:r>
      <w:r w:rsidR="00854CE3">
        <w:t>clause</w:t>
      </w:r>
      <w:r w:rsidRPr="00653FE2">
        <w:t xml:space="preserve"> 8.2.4a.1 of 3GPP TS 23.272 [143] and 3GPP TS 23.040 [6]) shall initiate the MAP Service Center Alert procedure to alert the SMS-GMSC when the UE, for which one or more MT SMS have been requested to be retransmitted at a later time, becomes available for MT SMS delivery or moves under the coverage of another MSC prior to the requested SM retransmission time. The MSC shall then delete the stored SMS-GMSC address after the Alert Service Centre procedure is completed.</w:t>
      </w:r>
    </w:p>
    <w:p w14:paraId="2921B1E5" w14:textId="77777777" w:rsidR="00C33898" w:rsidRPr="00653FE2" w:rsidRDefault="00C33898" w:rsidP="00C33898"/>
    <w:p w14:paraId="0CB27736" w14:textId="77777777" w:rsidR="00C33898" w:rsidRPr="00653FE2" w:rsidRDefault="00C33898" w:rsidP="00C33898">
      <w:pPr>
        <w:pStyle w:val="Heading3"/>
      </w:pPr>
      <w:bookmarkStart w:id="4149" w:name="_Toc11332478"/>
      <w:bookmarkStart w:id="4150" w:name="_Toc36554561"/>
      <w:bookmarkStart w:id="4151" w:name="_Toc75886562"/>
      <w:r w:rsidRPr="00653FE2">
        <w:t>23.3.4</w:t>
      </w:r>
      <w:r w:rsidRPr="00653FE2">
        <w:tab/>
        <w:t>Procedure in the VLR</w:t>
      </w:r>
      <w:bookmarkEnd w:id="4149"/>
      <w:bookmarkEnd w:id="4150"/>
      <w:bookmarkEnd w:id="4151"/>
    </w:p>
    <w:p w14:paraId="3593FE00"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VLR does not support CAMEL control of MT SMS.</w:t>
      </w:r>
    </w:p>
    <w:p w14:paraId="0984265D" w14:textId="77777777" w:rsidR="00C33898" w:rsidRPr="00653FE2" w:rsidRDefault="00C33898" w:rsidP="00C33898">
      <w:pPr>
        <w:keepNext/>
        <w:keepLines/>
      </w:pPr>
      <w:r w:rsidRPr="00653FE2">
        <w:t>The process starts when the VLR receives a dialogue opening request from the MSC. The process invokes macros not defined in this clause; the definitions of these macros can be found as follows:</w:t>
      </w:r>
    </w:p>
    <w:p w14:paraId="2DC06187"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486A442C"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2FC61471"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5D0AFF54"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14:paraId="09F20FE9" w14:textId="77777777" w:rsidR="00C33898" w:rsidRPr="00653FE2" w:rsidRDefault="00C33898" w:rsidP="00C33898">
      <w:r w:rsidRPr="00653FE2">
        <w:t>The mobile terminated short message transfer process in the VLR is shown in figure 23.3/9.</w:t>
      </w:r>
    </w:p>
    <w:p w14:paraId="265921AE" w14:textId="77777777" w:rsidR="00C33898" w:rsidRPr="00653FE2" w:rsidRDefault="00C33898" w:rsidP="00C33898">
      <w:r w:rsidRPr="00653FE2">
        <w:t xml:space="preserve">If the VLR has no </w:t>
      </w:r>
      <w:smartTag w:uri="urn:schemas-microsoft-com:office:smarttags" w:element="stockticker">
        <w:r w:rsidRPr="00653FE2">
          <w:t>IMSI</w:t>
        </w:r>
      </w:smartTag>
      <w:r w:rsidRPr="00653FE2">
        <w:t xml:space="preserve"> record, or if the record is marked "Subscriber Data Not Confirmed by </w:t>
      </w:r>
      <w:smartTag w:uri="urn:schemas-microsoft-com:office:smarttags" w:element="stockticker">
        <w:r w:rsidRPr="00653FE2">
          <w:t>HLR</w:t>
        </w:r>
      </w:smartTag>
      <w:r w:rsidRPr="00653FE2">
        <w:t xml:space="preserve">", the VLR may perform the data restoration procedure as specified in </w:t>
      </w:r>
      <w:r w:rsidR="00854CE3">
        <w:t>clause</w:t>
      </w:r>
      <w:r w:rsidRPr="00653FE2">
        <w:t xml:space="preserve"> 4.2.2 in 3GPP TS 23.007 [19].</w:t>
      </w:r>
    </w:p>
    <w:p w14:paraId="446DE75A" w14:textId="77777777" w:rsidR="00C33898" w:rsidRPr="00653FE2" w:rsidRDefault="00C33898" w:rsidP="00C33898">
      <w:pPr>
        <w:pStyle w:val="Heading3"/>
      </w:pPr>
      <w:bookmarkStart w:id="4152" w:name="_Toc11332479"/>
      <w:bookmarkStart w:id="4153" w:name="_Toc36554562"/>
      <w:bookmarkStart w:id="4154" w:name="_Toc75886563"/>
      <w:r w:rsidRPr="00653FE2">
        <w:t>23.3.5</w:t>
      </w:r>
      <w:r w:rsidRPr="00653FE2">
        <w:tab/>
        <w:t>Procedure in the SGSN</w:t>
      </w:r>
      <w:bookmarkEnd w:id="4152"/>
      <w:bookmarkEnd w:id="4153"/>
      <w:bookmarkEnd w:id="4154"/>
    </w:p>
    <w:p w14:paraId="47514B0D"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SGSN does not support CAMEL control of MT SMS, or if the subscriber does not have a subscription for CAMEL control of MT SMS.</w:t>
      </w:r>
    </w:p>
    <w:p w14:paraId="14B90605" w14:textId="77777777" w:rsidR="00C33898" w:rsidRPr="00653FE2" w:rsidRDefault="00C33898" w:rsidP="00C33898">
      <w:pPr>
        <w:keepNext/>
        <w:keepLines/>
      </w:pPr>
      <w:r w:rsidRPr="00653FE2">
        <w:t>The process starts when the SGSN receives a dialogue opening request with the application context shortMsgMT-RelayContext. The MAP process invokes macros not defined in this clause; the definitions of these macros can be found as follows:</w:t>
      </w:r>
    </w:p>
    <w:p w14:paraId="1928AE8F"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48BD5507"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2273C669" w14:textId="77777777" w:rsidR="00C33898" w:rsidRPr="00653FE2" w:rsidRDefault="00C33898" w:rsidP="00C33898">
      <w:r w:rsidRPr="00653FE2">
        <w:t xml:space="preserve">The mobile terminated short message transfer process in the SGSN is shown in figure 23.3/10. </w:t>
      </w:r>
    </w:p>
    <w:p w14:paraId="4E8F6DF4" w14:textId="77777777" w:rsidR="00C33898" w:rsidRPr="00653FE2" w:rsidRDefault="00C33898" w:rsidP="00C33898">
      <w:r w:rsidRPr="00653FE2">
        <w:t>Procedure MT_SM_SGSN sheet 1: The decision box "TCAP Handshake required" takes the "yes" or "no" exit depending on agreements between the Serving SGSN's operator and the SMS Gateway MSC's operator (see 3GPP TS 33.204 [34a]).</w:t>
      </w:r>
    </w:p>
    <w:p w14:paraId="6F7A123D" w14:textId="77777777" w:rsidR="00C33898" w:rsidRPr="00653FE2" w:rsidRDefault="00C33898" w:rsidP="00C33898">
      <w:r w:rsidRPr="00653FE2">
        <w:t>The macro MT_SM_Transfer_SGSN is used to transfer the first MT short message of a possible sequence of messages. It is shown in figure 23.3/11.</w:t>
      </w:r>
    </w:p>
    <w:p w14:paraId="391A9DE1" w14:textId="77777777" w:rsidR="00C33898" w:rsidRPr="00653FE2" w:rsidRDefault="00C33898" w:rsidP="00C33898">
      <w:r w:rsidRPr="00653FE2">
        <w:t>If the MS is using extended idle mode DRX (as defined in 3GPP TS 23.682 [148]) and the MS is expected to respond to paging shortly or within the time frame indicated by the SM-Delivery-Timer and SM-Delivery-Start-Time IEs, the SGSN should page the MS and attempt to deliver the short message to the MS.</w:t>
      </w:r>
    </w:p>
    <w:p w14:paraId="4D2793FC" w14:textId="77777777" w:rsidR="00C33898" w:rsidRPr="00653FE2" w:rsidRDefault="00C33898" w:rsidP="00C33898">
      <w:r w:rsidRPr="00653FE2">
        <w:t>If the MS is using extended idle mode DRX (as defined in 3GPP TS 23.682 [148]) and the MS is expected to not respond to paging shortly or within the time frame indicated by the SM-Delivery-Timer and SM-Delivery-Start-Time IEs, the SGSN may behave as specified in figure 23.3/11 for an MS that is not reachachable, i.e. set the MNRG flag and return an Absent Subscriber Error to the SMS-GMSC, while still paging the MS.</w:t>
      </w:r>
    </w:p>
    <w:p w14:paraId="0264FCD2" w14:textId="77777777" w:rsidR="00C33898" w:rsidRPr="00653FE2" w:rsidRDefault="00C33898" w:rsidP="00C33898">
      <w:pPr>
        <w:pStyle w:val="NO"/>
      </w:pPr>
      <w:r w:rsidRPr="00653FE2">
        <w:t>NOTE 1:</w:t>
      </w:r>
      <w:r w:rsidRPr="00653FE2">
        <w:tab/>
        <w:t>This mechanism is not intended for MSs which are known to wake up shortly (e.g. within the next 10 seconds) as enough time needs to elapse, between the sending of the MT Forward Short Message Response and the subsequent Ready For SM procedure towards the HLR when the MS becomes reachable, for the Report SM Delivery Status procedure to take place beforehand from the SMS-GMSC to the HLR.</w:t>
      </w:r>
    </w:p>
    <w:p w14:paraId="7743C8B2" w14:textId="77777777" w:rsidR="00C33898" w:rsidRPr="00653FE2" w:rsidRDefault="00C33898" w:rsidP="00C33898">
      <w:r w:rsidRPr="00653FE2">
        <w:t xml:space="preserve">If the MS is using a power saving mechanism such as extended idle mode DRX (see 3GPP TS 23.682 [148]), and if the MT Forward Short Message Request includes the Maximum Retransmission Time IE, the SGSN may return an MT Forward Short Message Response with the User Error set to Absent Subscriber_SM and with the Requested-Retransmission-Time IE requesting the SMS-GMSC to retransmit the Short Message at a later time prior to the Maximum Retransmission Time. In that case, the SGSN shall store (if not already done) the SMS-GMSC address and, if available, the SMS-GMSC Diameter Identity received in the request and shall not set the MNRG flag.  </w:t>
      </w:r>
    </w:p>
    <w:p w14:paraId="7E774EA5" w14:textId="77777777" w:rsidR="00C33898" w:rsidRPr="00653FE2" w:rsidRDefault="00C33898" w:rsidP="00C33898">
      <w:pPr>
        <w:pStyle w:val="NO"/>
      </w:pPr>
      <w:r w:rsidRPr="00653FE2">
        <w:t>NOTE 2:</w:t>
      </w:r>
      <w:r w:rsidRPr="00653FE2">
        <w:tab/>
        <w:t>This mechanism does not cause additional signalling at the HSS to retransmit the Short Message.</w:t>
      </w:r>
    </w:p>
    <w:p w14:paraId="42111C22" w14:textId="77777777" w:rsidR="00C33898" w:rsidRPr="00653FE2" w:rsidRDefault="00C33898" w:rsidP="00C33898">
      <w:r w:rsidRPr="00653FE2">
        <w:t>The SGSN shall initiate the MAP Service Center Alert procedure to alert the SMS-GMSC when the UE, for which one or more MT SMS have been requested to be retransmitted at a later time, becomes available for MT SMS delivery or moves under the coverage of another MME or SGSN prior to the requested SM retransmission time. The SGSN shall then delete the stored SMS-GMSC address after the Alert Service Centre procedure is completed.</w:t>
      </w:r>
    </w:p>
    <w:p w14:paraId="2571187F" w14:textId="77777777" w:rsidR="00C33898" w:rsidRPr="00653FE2" w:rsidRDefault="00C33898" w:rsidP="00C33898">
      <w:r w:rsidRPr="00653FE2">
        <w:t>The macro Check_Subscr_Identity_For_MT_SMS is shown in figure 23.3/8. The page and search procedures are shown in figures 23.3/12 and 23.3/13.</w:t>
      </w:r>
    </w:p>
    <w:p w14:paraId="7EC5994C" w14:textId="77777777" w:rsidR="00C33898" w:rsidRPr="00653FE2" w:rsidRDefault="00C33898" w:rsidP="00C33898">
      <w:pPr>
        <w:pStyle w:val="Heading3"/>
      </w:pPr>
      <w:bookmarkStart w:id="4155" w:name="_Toc11332480"/>
      <w:bookmarkStart w:id="4156" w:name="_Toc36554563"/>
      <w:bookmarkStart w:id="4157" w:name="_Toc75886564"/>
      <w:r w:rsidRPr="00653FE2">
        <w:t>23.3.6</w:t>
      </w:r>
      <w:r w:rsidRPr="00653FE2">
        <w:tab/>
        <w:t>Procedure in the SMS Router</w:t>
      </w:r>
      <w:bookmarkEnd w:id="4155"/>
      <w:bookmarkEnd w:id="4156"/>
      <w:bookmarkEnd w:id="4157"/>
    </w:p>
    <w:p w14:paraId="7D96FEA7" w14:textId="77777777" w:rsidR="00C33898" w:rsidRPr="00653FE2" w:rsidRDefault="00C33898" w:rsidP="00C33898">
      <w:r w:rsidRPr="00653FE2">
        <w:t xml:space="preserve">If SMS Router is deployed together with IP-SM-GW, then mobile terminated short message transfer process for IP-SM-GW applies as described in </w:t>
      </w:r>
      <w:r w:rsidR="00854CE3">
        <w:t>clause</w:t>
      </w:r>
      <w:r w:rsidRPr="00653FE2">
        <w:t> 23.3.7.</w:t>
      </w:r>
    </w:p>
    <w:p w14:paraId="24B44B39" w14:textId="77777777" w:rsidR="00C33898" w:rsidRPr="00653FE2" w:rsidRDefault="00C33898" w:rsidP="00C33898">
      <w:r w:rsidRPr="00653FE2">
        <w:t>The mobile terminated short message transfer process in the SMS Router is shown in figure 23.3/14.</w:t>
      </w:r>
    </w:p>
    <w:p w14:paraId="33B69B9B" w14:textId="77777777" w:rsidR="00C33898" w:rsidRPr="00653FE2" w:rsidRDefault="00C33898" w:rsidP="00C33898">
      <w:r w:rsidRPr="00653FE2">
        <w:t>Procedure MT_SM_SMS_ROUTER sheet 2: Allocated MT Correlation IDs have a limited lifetime, managed by Timer T1. The value of Timer T1 shall be operator configurable (its value being dependant on such factors as subscriber base, network size, number of roaming/SMS</w:t>
      </w:r>
      <w:r w:rsidRPr="00653FE2">
        <w:noBreakHyphen/>
        <w:t xml:space="preserve">interworking partners, average and peak SMS traffic load, etc.). </w:t>
      </w:r>
    </w:p>
    <w:p w14:paraId="7F7C513C" w14:textId="77777777" w:rsidR="00C33898" w:rsidRPr="00653FE2" w:rsidRDefault="00C33898" w:rsidP="00C33898">
      <w:r w:rsidRPr="00653FE2">
        <w:t xml:space="preserve">The value of the timer T1 shall cover at least the time indicated by the SM Delivery Start Time and SM Delivery Timer and, if the SMS Router support the Alert </w:t>
      </w:r>
      <w:r w:rsidRPr="00653FE2">
        <w:rPr>
          <w:noProof/>
        </w:rPr>
        <w:t>Service Centre</w:t>
      </w:r>
      <w:r w:rsidRPr="00653FE2">
        <w:t xml:space="preserve"> procedure specified in </w:t>
      </w:r>
      <w:r w:rsidR="00854CE3">
        <w:t>clause</w:t>
      </w:r>
      <w:r w:rsidRPr="00653FE2">
        <w:t xml:space="preserve"> 12.5, the Maximum Retransmission Time signalled in the MAP-MT-FORWARD-SHORT-MESSAGE.</w:t>
      </w:r>
    </w:p>
    <w:p w14:paraId="5F457962" w14:textId="77777777" w:rsidR="00C33898" w:rsidRPr="00653FE2" w:rsidRDefault="00C33898" w:rsidP="00C33898">
      <w:r w:rsidRPr="00653FE2">
        <w:t xml:space="preserve">Procedure MT_SM_SMS_ROUTER sheet 2: MAP parameters to be stored against the MT Correlation ID are IMSI, networkNode-Number, gprsNodeIndicator, and additional-Number (if and as received within MAP_SEND_ROUTING_INFO_FOR_SHORT_MESSAGE_cnf), and optionally MSISDN as received within MAP_SEND_ROUTING_INFO_FOR_SHORT_MESSAGE_ind from the SMS-GMSC (and relayed by the HLR)). The </w:t>
      </w:r>
      <w:smartTag w:uri="urn:schemas-microsoft-com:office:smarttags" w:element="Street">
        <w:r w:rsidRPr="00653FE2">
          <w:t>SMS Route</w:t>
        </w:r>
      </w:smartTag>
      <w:r w:rsidRPr="00653FE2">
        <w:t>r may also store the GT, or just the CC and NDC parts of the GT, of the SMS-GMSC from which the MAP_SEND_ROUTING_INFO_FOR_SHORT_MESSAGE_ind was received.</w:t>
      </w:r>
    </w:p>
    <w:p w14:paraId="074E97EC" w14:textId="77777777" w:rsidR="00C33898" w:rsidRPr="00653FE2" w:rsidRDefault="00C33898" w:rsidP="00C33898">
      <w:r w:rsidRPr="00653FE2">
        <w:t>Procedure MT_SM_SMS_ROUTER sheet 3: The SCCP called party SSN received with Open_ind is used to decide whether the new dialogue is opend with the MSC or with the SGSN.</w:t>
      </w:r>
    </w:p>
    <w:p w14:paraId="6D26DAC0" w14:textId="77777777" w:rsidR="00C33898" w:rsidRPr="00653FE2" w:rsidRDefault="00C33898" w:rsidP="00C33898">
      <w:pPr>
        <w:rPr>
          <w:lang w:eastAsia="ja-JP"/>
        </w:rPr>
      </w:pPr>
      <w:r w:rsidRPr="00653FE2">
        <w:rPr>
          <w:rFonts w:hint="eastAsia"/>
          <w:lang w:eastAsia="ja-JP"/>
        </w:rPr>
        <w:t>The detail of replacing RP-OA is described in TS23.040 [26].</w:t>
      </w:r>
    </w:p>
    <w:p w14:paraId="06A2E36D" w14:textId="77777777" w:rsidR="00C33898" w:rsidRPr="00653FE2" w:rsidRDefault="00C33898" w:rsidP="00C33898">
      <w:r w:rsidRPr="00653FE2">
        <w:t>Procedure MT_SM_SMS_ROUTER sheet 4: The decision box "Retry expected" takes the "Yes" exit if two addresses were received from the HLR, the first delivery attempt was unsuccessful, and the second attempt has not yet been made.</w:t>
      </w:r>
    </w:p>
    <w:p w14:paraId="31FB80D3" w14:textId="77777777" w:rsidR="00C33898" w:rsidRPr="00653FE2" w:rsidRDefault="00C33898" w:rsidP="00C33898">
      <w:r w:rsidRPr="00653FE2">
        <w:t>Procedure MT_SM_SMS_ROUTER sheet 4: The task "Release MT Correlation ID" includes deleting of data stored against the MT Correlation ID.</w:t>
      </w:r>
    </w:p>
    <w:p w14:paraId="1889E949" w14:textId="77777777" w:rsidR="00C33898" w:rsidRPr="00653FE2" w:rsidRDefault="00C33898" w:rsidP="00C33898">
      <w:r w:rsidRPr="00653FE2">
        <w:t>If the MT Forward Short Message Request includes the Maximum-Retransmission-Time IE, the SMS Router shall store the SMS-GMSC address and, if available, the SMS-GMSC Diameter Identity received in the request and replace it by its SMS Router address (E.164 number) and, if available, its SMS Router Diameter Identity when forwarding the request to the MME (via an IFW), SGSN or MSC.</w:t>
      </w:r>
    </w:p>
    <w:p w14:paraId="7DC745B2" w14:textId="77777777" w:rsidR="00C33898" w:rsidRPr="00653FE2" w:rsidRDefault="00C33898" w:rsidP="00C33898">
      <w:r w:rsidRPr="00653FE2">
        <w:t>If the MT Forward Short Message Response includes the Requested-Retransmission-Time IE, the SMS Router shall include the User Identifier Alert IE when forwarding the response to the SMS-GMSC.</w:t>
      </w:r>
    </w:p>
    <w:p w14:paraId="60C9B5FF" w14:textId="77777777" w:rsidR="00C33898" w:rsidRPr="00653FE2" w:rsidRDefault="00C33898" w:rsidP="00C33898">
      <w:pPr>
        <w:pStyle w:val="NO"/>
        <w:rPr>
          <w:noProof/>
        </w:rPr>
      </w:pPr>
      <w:r w:rsidRPr="00653FE2">
        <w:rPr>
          <w:noProof/>
        </w:rPr>
        <w:t>NOTE:</w:t>
      </w:r>
      <w:r w:rsidRPr="00653FE2">
        <w:rPr>
          <w:noProof/>
        </w:rPr>
        <w:tab/>
        <w:t xml:space="preserve">The User Identifier Alert is further used in the Alert Service Centre procedure specified in </w:t>
      </w:r>
      <w:r w:rsidR="00854CE3">
        <w:rPr>
          <w:noProof/>
        </w:rPr>
        <w:t>clause</w:t>
      </w:r>
      <w:r w:rsidRPr="00653FE2">
        <w:rPr>
          <w:noProof/>
        </w:rPr>
        <w:t xml:space="preserve"> 12.5 to enable the SMS-GMSC to identify and retransmit all pending MT SMS messages towards the destination user.</w:t>
      </w:r>
    </w:p>
    <w:p w14:paraId="3557ED0D" w14:textId="77777777" w:rsidR="00C33898" w:rsidRPr="00653FE2" w:rsidRDefault="00C33898" w:rsidP="00C33898">
      <w:r w:rsidRPr="00653FE2">
        <w:t xml:space="preserve">When receiving an Alert Service Centre request from an MME (via an IWF), SGSN or MSC, the SMS-Router shall replace the IMSI received in the IMSI IE by the User Identifier Alert previously sent in the MT Forward Short Message Response, and forward that request </w:t>
      </w:r>
      <w:r w:rsidRPr="00653FE2">
        <w:rPr>
          <w:lang w:val="en-AU"/>
        </w:rPr>
        <w:t>to</w:t>
      </w:r>
      <w:r w:rsidRPr="00653FE2">
        <w:t xml:space="preserve"> the SMS-GMSC.</w:t>
      </w:r>
    </w:p>
    <w:p w14:paraId="092DD767" w14:textId="77777777" w:rsidR="00C33898" w:rsidRPr="00653FE2" w:rsidRDefault="00C33898" w:rsidP="00C33898">
      <w:pPr>
        <w:pStyle w:val="Heading3"/>
      </w:pPr>
      <w:bookmarkStart w:id="4158" w:name="_Toc11332481"/>
      <w:bookmarkStart w:id="4159" w:name="_Toc36554564"/>
      <w:bookmarkStart w:id="4160" w:name="_Toc75886565"/>
      <w:r w:rsidRPr="00653FE2">
        <w:t>23.3.7</w:t>
      </w:r>
      <w:r w:rsidRPr="00653FE2">
        <w:tab/>
        <w:t>Procedure in the IP-SM-GW</w:t>
      </w:r>
      <w:bookmarkEnd w:id="4158"/>
      <w:bookmarkEnd w:id="4159"/>
      <w:bookmarkEnd w:id="4160"/>
      <w:r w:rsidRPr="00653FE2">
        <w:t xml:space="preserve"> </w:t>
      </w:r>
    </w:p>
    <w:p w14:paraId="3EAD4F6D" w14:textId="77777777" w:rsidR="00C33898" w:rsidRPr="00653FE2" w:rsidRDefault="00C33898" w:rsidP="00C33898">
      <w:r w:rsidRPr="00653FE2">
        <w:t xml:space="preserve">Process MT_SM_IPSMGW sheet 3: After unsuccessful delivery via the S-CSCF the IP-SM-GW may retry delivery via </w:t>
      </w:r>
      <w:smartTag w:uri="urn:schemas-microsoft-com:office:smarttags" w:element="stockticker">
        <w:r w:rsidRPr="00653FE2">
          <w:t>MSC</w:t>
        </w:r>
      </w:smartTag>
      <w:r w:rsidRPr="00653FE2">
        <w:t xml:space="preserve"> and/or SGSN if </w:t>
      </w:r>
      <w:smartTag w:uri="urn:schemas-microsoft-com:office:smarttags" w:element="stockticker">
        <w:r w:rsidRPr="00653FE2">
          <w:t>MSC</w:t>
        </w:r>
      </w:smartTag>
      <w:r w:rsidRPr="00653FE2">
        <w:t xml:space="preserve"> address and/or SGSN address are available (unless the reported error was </w:t>
      </w:r>
      <w:r>
        <w:t>"</w:t>
      </w:r>
      <w:r w:rsidRPr="00653FE2">
        <w:t>memory capacity exceeded</w:t>
      </w:r>
      <w:r>
        <w:t>"</w:t>
      </w:r>
      <w:r w:rsidRPr="00653FE2">
        <w:t xml:space="preserve"> in which case a retry shall not be done). If the retry is successful, a positive response is returned to the SMS-GMSC. If the retry is unsuccessful, an error indication is returned to the SMS-GMSC as follows:</w:t>
      </w:r>
      <w:r w:rsidRPr="00653FE2">
        <w:br/>
        <w:t xml:space="preserve">If one of the error indications received from S-CSCF, </w:t>
      </w:r>
      <w:smartTag w:uri="urn:schemas-microsoft-com:office:smarttags" w:element="stockticker">
        <w:r w:rsidRPr="00653FE2">
          <w:t>MSC</w:t>
        </w:r>
      </w:smartTag>
      <w:r w:rsidRPr="00653FE2">
        <w:t>, or SGSN is AbsentsSubscriberSM or  UnidentifiedSubscriber, this error shall be returned to the SMS-GMSC.</w:t>
      </w:r>
    </w:p>
    <w:p w14:paraId="19CCED9B" w14:textId="77777777" w:rsidR="00C33898" w:rsidRPr="00653FE2" w:rsidRDefault="00C33898" w:rsidP="00C33898">
      <w:pPr>
        <w:suppressLineNumbers/>
      </w:pPr>
      <w:r w:rsidRPr="00653FE2">
        <w:t xml:space="preserve">Process MT_SM_IPSMGW sheet 3: The IP-SM-GW invokes the macro Report_SM_Delivery_Stat_IPSMGW if: </w:t>
      </w:r>
    </w:p>
    <w:p w14:paraId="65C40116" w14:textId="77777777" w:rsidR="00C33898" w:rsidRPr="00653FE2" w:rsidRDefault="00C33898" w:rsidP="00C33898">
      <w:pPr>
        <w:pStyle w:val="B1"/>
      </w:pPr>
      <w:r w:rsidRPr="00653FE2">
        <w:t>-</w:t>
      </w:r>
      <w:r w:rsidRPr="00653FE2">
        <w:tab/>
        <w:t>the reason for failure to deliver the message is absent subscriber_SM, unidentified subscriber or SM delivery failure with error cause "MS memory capacity exceeded", and the SC address is not yet included in the MWD set, or</w:t>
      </w:r>
    </w:p>
    <w:p w14:paraId="2B6AA886" w14:textId="77777777" w:rsidR="00C33898" w:rsidRPr="00653FE2" w:rsidRDefault="00C33898" w:rsidP="00C33898">
      <w:pPr>
        <w:pStyle w:val="B1"/>
      </w:pPr>
      <w:r w:rsidRPr="00653FE2">
        <w:t>-</w:t>
      </w:r>
      <w:r w:rsidRPr="00653FE2">
        <w:tab/>
        <w:t>the reason for failure to deliver the message is absent subscriber_SM, unidentified subscriber or SM delivery failure with error cause MS memory capacity exceeded, and the corresponding flag in the HLR (as indicated in the information received in the MAP_INFORM_SERVICE_CENTRE) is not set, or</w:t>
      </w:r>
    </w:p>
    <w:p w14:paraId="35CFD600" w14:textId="77777777" w:rsidR="00C33898" w:rsidRPr="00653FE2" w:rsidRDefault="00C33898" w:rsidP="00C33898">
      <w:pPr>
        <w:pStyle w:val="B1"/>
      </w:pPr>
      <w:r w:rsidRPr="00653FE2">
        <w:t>-</w:t>
      </w:r>
      <w:r w:rsidRPr="00653FE2">
        <w:tab/>
        <w:t>the reason for failure to deliver the message is absent subscriber_SM and the absent subscriber diagnostic is different from the absent subscriber diagnostic received in the MAP_INFORM_SERVICE_CENTRE.</w:t>
      </w:r>
    </w:p>
    <w:p w14:paraId="0151961F" w14:textId="77777777" w:rsidR="00C33898" w:rsidRPr="00653FE2" w:rsidRDefault="00C33898" w:rsidP="00C33898"/>
    <w:p w14:paraId="31F8C7C1" w14:textId="77777777" w:rsidR="00C33898" w:rsidRPr="00653FE2" w:rsidRDefault="00C33898" w:rsidP="00C33898">
      <w:r w:rsidRPr="00653FE2">
        <w:t>The mobile terminated short message transfer process in the IP-SM-GW is shown in figure 23.3/15.</w:t>
      </w:r>
    </w:p>
    <w:p w14:paraId="3013FC33" w14:textId="77777777" w:rsidR="00C33898" w:rsidRPr="00653FE2" w:rsidRDefault="00C33898" w:rsidP="00C33898"/>
    <w:p w14:paraId="09BF01A4" w14:textId="43E75F23" w:rsidR="00C33898" w:rsidRPr="00653FE2" w:rsidRDefault="00C33898" w:rsidP="00C33898">
      <w:pPr>
        <w:pStyle w:val="TH"/>
        <w:keepNext w:val="0"/>
        <w:keepLines w:val="0"/>
      </w:pPr>
      <w:r w:rsidRPr="00653FE2">
        <w:br w:type="page"/>
      </w:r>
      <w:r w:rsidR="00636CA8">
        <w:rPr>
          <w:noProof/>
        </w:rPr>
        <w:drawing>
          <wp:inline distT="0" distB="0" distL="0" distR="0" wp14:anchorId="4A6C4684" wp14:editId="0FB23D53">
            <wp:extent cx="6122670" cy="7395845"/>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7FAEA8E2" w14:textId="77777777" w:rsidR="00C33898" w:rsidRPr="00653FE2" w:rsidRDefault="00C33898" w:rsidP="00C33898">
      <w:pPr>
        <w:pStyle w:val="TF"/>
        <w:keepLines w:val="0"/>
      </w:pPr>
      <w:r w:rsidRPr="00653FE2">
        <w:t>Figure 23.3/3 (sheet 1 of 2): Process MT_SM_GMSC</w:t>
      </w:r>
    </w:p>
    <w:p w14:paraId="6A91E66A" w14:textId="0F44A70F" w:rsidR="00C33898" w:rsidRPr="00653FE2" w:rsidRDefault="00636CA8" w:rsidP="00C33898">
      <w:pPr>
        <w:pStyle w:val="TH"/>
        <w:keepNext w:val="0"/>
        <w:keepLines w:val="0"/>
      </w:pPr>
      <w:r>
        <w:rPr>
          <w:noProof/>
        </w:rPr>
        <w:drawing>
          <wp:inline distT="0" distB="0" distL="0" distR="0" wp14:anchorId="36DA0E5F" wp14:editId="1C269591">
            <wp:extent cx="6122670" cy="7395845"/>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7A415FEC" w14:textId="77777777" w:rsidR="00C33898" w:rsidRPr="00653FE2" w:rsidRDefault="00C33898" w:rsidP="00C33898">
      <w:pPr>
        <w:pStyle w:val="TF"/>
        <w:keepLines w:val="0"/>
      </w:pPr>
      <w:r w:rsidRPr="00653FE2">
        <w:t>Figure 23.3/3 (sheet 2 of 2): Process MT_SM_GMSC</w:t>
      </w:r>
    </w:p>
    <w:p w14:paraId="3909E4C2" w14:textId="6B3B8E85" w:rsidR="00C33898" w:rsidRPr="00653FE2" w:rsidRDefault="00636CA8" w:rsidP="00C33898">
      <w:pPr>
        <w:pStyle w:val="TH"/>
        <w:keepNext w:val="0"/>
        <w:keepLines w:val="0"/>
      </w:pPr>
      <w:r>
        <w:rPr>
          <w:noProof/>
        </w:rPr>
        <w:drawing>
          <wp:inline distT="0" distB="0" distL="0" distR="0" wp14:anchorId="666612E0" wp14:editId="46C76A08">
            <wp:extent cx="6122670" cy="8039100"/>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6122670" cy="8039100"/>
                    </a:xfrm>
                    <a:prstGeom prst="rect">
                      <a:avLst/>
                    </a:prstGeom>
                    <a:noFill/>
                    <a:ln>
                      <a:noFill/>
                    </a:ln>
                  </pic:spPr>
                </pic:pic>
              </a:graphicData>
            </a:graphic>
          </wp:inline>
        </w:drawing>
      </w:r>
    </w:p>
    <w:p w14:paraId="4B99C26A" w14:textId="77777777" w:rsidR="00C33898" w:rsidRPr="00653FE2" w:rsidRDefault="00C33898" w:rsidP="00C33898">
      <w:pPr>
        <w:pStyle w:val="TF"/>
      </w:pPr>
      <w:r w:rsidRPr="00653FE2">
        <w:t>Figure 23.3/4 (sheet 1 of 8): Procedure MT_SM_Delivery_Attempt_GMSC</w:t>
      </w:r>
    </w:p>
    <w:p w14:paraId="64C43179" w14:textId="6EDF5D32" w:rsidR="00C33898" w:rsidRPr="00653FE2" w:rsidRDefault="00C33898" w:rsidP="00C33898">
      <w:pPr>
        <w:pStyle w:val="TH"/>
        <w:keepNext w:val="0"/>
        <w:keepLines w:val="0"/>
      </w:pPr>
      <w:r w:rsidRPr="00653FE2">
        <w:t xml:space="preserve"> </w:t>
      </w:r>
      <w:r w:rsidR="00636CA8">
        <w:rPr>
          <w:noProof/>
        </w:rPr>
        <w:drawing>
          <wp:inline distT="0" distB="0" distL="0" distR="0" wp14:anchorId="74EEF656" wp14:editId="4FB50721">
            <wp:extent cx="6122670" cy="7395845"/>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55AAEE69" w14:textId="77777777" w:rsidR="00C33898" w:rsidRPr="00653FE2" w:rsidRDefault="00C33898" w:rsidP="00C33898">
      <w:pPr>
        <w:pStyle w:val="TF"/>
      </w:pPr>
      <w:r w:rsidRPr="00653FE2">
        <w:t>Figure 23.3/4 (sheet 2 of 8): Procedure MT_SM_Delivery_Attempt_GMSC</w:t>
      </w:r>
    </w:p>
    <w:p w14:paraId="19890ADD" w14:textId="6C5CF900" w:rsidR="00C33898" w:rsidRPr="00653FE2" w:rsidRDefault="00636CA8" w:rsidP="00C33898">
      <w:pPr>
        <w:pStyle w:val="TH"/>
        <w:keepNext w:val="0"/>
        <w:keepLines w:val="0"/>
      </w:pPr>
      <w:r>
        <w:rPr>
          <w:b w:val="0"/>
          <w:noProof/>
        </w:rPr>
        <w:drawing>
          <wp:inline distT="0" distB="0" distL="0" distR="0" wp14:anchorId="0E6D2EB7" wp14:editId="40AA9D2F">
            <wp:extent cx="6122670" cy="7402830"/>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39727629" w14:textId="77777777" w:rsidR="00C33898" w:rsidRPr="00653FE2" w:rsidRDefault="00C33898" w:rsidP="00C33898">
      <w:pPr>
        <w:pStyle w:val="TF"/>
      </w:pPr>
      <w:r w:rsidRPr="00653FE2">
        <w:t>Figure 23.3/4 (sheet 3 of 8): Procedure MT_SM_Delivery_Attempt_GMSC</w:t>
      </w:r>
    </w:p>
    <w:p w14:paraId="772BCD5F" w14:textId="09F6EA0B" w:rsidR="00C33898" w:rsidRPr="00653FE2" w:rsidRDefault="00C33898" w:rsidP="00C33898">
      <w:pPr>
        <w:pStyle w:val="TH"/>
        <w:keepNext w:val="0"/>
        <w:keepLines w:val="0"/>
      </w:pPr>
      <w:r w:rsidRPr="00653FE2">
        <w:t xml:space="preserve"> </w:t>
      </w:r>
      <w:r w:rsidR="00636CA8">
        <w:rPr>
          <w:noProof/>
        </w:rPr>
        <w:drawing>
          <wp:inline distT="0" distB="0" distL="0" distR="0" wp14:anchorId="0DA5E47F" wp14:editId="71C7683D">
            <wp:extent cx="6122670" cy="7395845"/>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6672A47A" w14:textId="77777777" w:rsidR="00C33898" w:rsidRPr="00653FE2" w:rsidRDefault="00C33898" w:rsidP="00C33898">
      <w:pPr>
        <w:pStyle w:val="TF"/>
      </w:pPr>
      <w:r w:rsidRPr="00653FE2">
        <w:t>Figure 23.3/4 (sheet 4 of 8): Procedure MT_SM_Delivery_Attempt_GMSC</w:t>
      </w:r>
    </w:p>
    <w:p w14:paraId="571CDCF9" w14:textId="1F0BDE07" w:rsidR="00C33898" w:rsidRPr="00653FE2" w:rsidRDefault="00636CA8" w:rsidP="00C33898">
      <w:pPr>
        <w:pStyle w:val="TH"/>
        <w:keepNext w:val="0"/>
        <w:keepLines w:val="0"/>
      </w:pPr>
      <w:r>
        <w:rPr>
          <w:noProof/>
        </w:rPr>
        <w:drawing>
          <wp:inline distT="0" distB="0" distL="0" distR="0" wp14:anchorId="303B9096" wp14:editId="4FE854D9">
            <wp:extent cx="6122670" cy="7395845"/>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09561194" w14:textId="77777777" w:rsidR="00C33898" w:rsidRPr="00653FE2" w:rsidRDefault="00C33898" w:rsidP="00C33898">
      <w:pPr>
        <w:pStyle w:val="TF"/>
      </w:pPr>
      <w:r w:rsidRPr="00653FE2">
        <w:t>Figure 23.3/4 (sheet 5 of 8): Procedure MT_SM_Delivery_Attempt_GMSC</w:t>
      </w:r>
    </w:p>
    <w:p w14:paraId="45ED1B6E" w14:textId="1AB0645B" w:rsidR="00C33898" w:rsidRPr="00653FE2" w:rsidRDefault="00636CA8" w:rsidP="00C33898">
      <w:pPr>
        <w:pStyle w:val="TH"/>
        <w:keepNext w:val="0"/>
        <w:keepLines w:val="0"/>
      </w:pPr>
      <w:r>
        <w:rPr>
          <w:noProof/>
        </w:rPr>
        <w:drawing>
          <wp:inline distT="0" distB="0" distL="0" distR="0" wp14:anchorId="7826AA06" wp14:editId="51C5573B">
            <wp:extent cx="6122670" cy="7395845"/>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4421B6F" w14:textId="77777777" w:rsidR="00C33898" w:rsidRPr="00653FE2" w:rsidRDefault="00C33898" w:rsidP="00C33898">
      <w:pPr>
        <w:pStyle w:val="TF"/>
      </w:pPr>
      <w:r w:rsidRPr="00653FE2">
        <w:t>Figure 23.3/4 (sheet 6 of 8): Procedure MT_SM_Delivery_Attempt_GMSC</w:t>
      </w:r>
    </w:p>
    <w:p w14:paraId="67234E4F" w14:textId="45CA7680" w:rsidR="00C33898" w:rsidRPr="00653FE2" w:rsidRDefault="00636CA8" w:rsidP="00C33898">
      <w:pPr>
        <w:pStyle w:val="TH"/>
        <w:keepNext w:val="0"/>
        <w:keepLines w:val="0"/>
      </w:pPr>
      <w:r>
        <w:rPr>
          <w:noProof/>
        </w:rPr>
        <w:drawing>
          <wp:inline distT="0" distB="0" distL="0" distR="0" wp14:anchorId="7E5598B8" wp14:editId="22B2F0BE">
            <wp:extent cx="6122670" cy="7395845"/>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5080167F" w14:textId="77777777" w:rsidR="00C33898" w:rsidRPr="00653FE2" w:rsidRDefault="00C33898" w:rsidP="00C33898">
      <w:pPr>
        <w:pStyle w:val="TF"/>
      </w:pPr>
      <w:r w:rsidRPr="00653FE2">
        <w:t>Figure 23.3/4 (sheet 7 of 8): Procedure MT_SM_Delivery_Attempt_GMSC</w:t>
      </w:r>
    </w:p>
    <w:p w14:paraId="5CEBF242" w14:textId="529F7F64" w:rsidR="00C33898" w:rsidRPr="00653FE2" w:rsidRDefault="00636CA8" w:rsidP="00C33898">
      <w:pPr>
        <w:pStyle w:val="TH"/>
        <w:keepNext w:val="0"/>
        <w:keepLines w:val="0"/>
      </w:pPr>
      <w:r>
        <w:rPr>
          <w:noProof/>
        </w:rPr>
        <w:drawing>
          <wp:inline distT="0" distB="0" distL="0" distR="0" wp14:anchorId="34D0C474" wp14:editId="74FABFDD">
            <wp:extent cx="6122670" cy="7395845"/>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62B9ABEF" w14:textId="77777777" w:rsidR="00C33898" w:rsidRPr="00653FE2" w:rsidRDefault="00C33898" w:rsidP="00C33898">
      <w:pPr>
        <w:pStyle w:val="TF"/>
      </w:pPr>
      <w:r w:rsidRPr="00653FE2">
        <w:t>Figure 23.3/4 (sheet 8 of 8): Procedure MT_SM_Delivery_Attempt_GMSC</w:t>
      </w:r>
    </w:p>
    <w:p w14:paraId="0805E77D" w14:textId="77777777" w:rsidR="00C33898" w:rsidRPr="00653FE2" w:rsidRDefault="00C33898" w:rsidP="00C33898">
      <w:pPr>
        <w:pStyle w:val="TH"/>
        <w:keepNext w:val="0"/>
        <w:keepLines w:val="0"/>
      </w:pPr>
      <w:r w:rsidRPr="00653FE2">
        <w:object w:dxaOrig="7450" w:dyaOrig="8944" w14:anchorId="480D687D">
          <v:shape id="_x0000_i1363" type="#_x0000_t75" style="width:495.35pt;height:501.1pt" o:ole="">
            <v:imagedata r:id="rId421" o:title=""/>
          </v:shape>
          <o:OLEObject Type="Embed" ProgID="Visio.Drawing.11" ShapeID="_x0000_i1363" DrawAspect="Content" ObjectID="_1756708255" r:id="rId422"/>
        </w:object>
      </w:r>
    </w:p>
    <w:p w14:paraId="658E5CF5" w14:textId="77777777" w:rsidR="00C33898" w:rsidRPr="00653FE2" w:rsidRDefault="00C33898" w:rsidP="00C33898">
      <w:pPr>
        <w:pStyle w:val="TF"/>
        <w:keepLines w:val="0"/>
      </w:pPr>
      <w:r w:rsidRPr="00653FE2">
        <w:t>Figure 23.3/5 (sheet 1 of 6): Process MT_SM_HLR</w:t>
      </w:r>
    </w:p>
    <w:p w14:paraId="219105D6" w14:textId="66FAC8A0" w:rsidR="00C33898" w:rsidRPr="00653FE2" w:rsidRDefault="00636CA8" w:rsidP="00C33898">
      <w:pPr>
        <w:pStyle w:val="TH"/>
        <w:keepNext w:val="0"/>
        <w:keepLines w:val="0"/>
      </w:pPr>
      <w:r>
        <w:rPr>
          <w:noProof/>
        </w:rPr>
        <w:drawing>
          <wp:inline distT="0" distB="0" distL="0" distR="0" wp14:anchorId="456E4ECA" wp14:editId="6B6A458B">
            <wp:extent cx="6122670" cy="7402830"/>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5399AC9F" w14:textId="77777777" w:rsidR="00C33898" w:rsidRPr="00653FE2" w:rsidRDefault="00C33898" w:rsidP="00C33898">
      <w:pPr>
        <w:pStyle w:val="TF"/>
        <w:keepLines w:val="0"/>
      </w:pPr>
      <w:r w:rsidRPr="00653FE2">
        <w:t>Figure 23.3/5 (sheet 2 of 6): Process MT_SM_HLR</w:t>
      </w:r>
    </w:p>
    <w:p w14:paraId="49802D59" w14:textId="7648A540" w:rsidR="00C33898" w:rsidRPr="00653FE2" w:rsidRDefault="00636CA8" w:rsidP="00C33898">
      <w:pPr>
        <w:pStyle w:val="TH"/>
        <w:keepNext w:val="0"/>
        <w:keepLines w:val="0"/>
      </w:pPr>
      <w:r>
        <w:rPr>
          <w:noProof/>
        </w:rPr>
        <w:drawing>
          <wp:inline distT="0" distB="0" distL="0" distR="0" wp14:anchorId="33D16AE2" wp14:editId="47E34E88">
            <wp:extent cx="6122670" cy="7402830"/>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55588426" w14:textId="77777777" w:rsidR="00C33898" w:rsidRPr="00653FE2" w:rsidRDefault="00C33898" w:rsidP="00C33898">
      <w:pPr>
        <w:pStyle w:val="TF"/>
        <w:keepLines w:val="0"/>
      </w:pPr>
      <w:r w:rsidRPr="00653FE2">
        <w:t>Figure 23.3/5 (sheet 3 of 6): Process MT_SM_HLR</w:t>
      </w:r>
    </w:p>
    <w:p w14:paraId="3FD29752" w14:textId="38B54A72" w:rsidR="00C33898" w:rsidRPr="00653FE2" w:rsidRDefault="00636CA8" w:rsidP="00C33898">
      <w:pPr>
        <w:pStyle w:val="TH"/>
        <w:keepNext w:val="0"/>
        <w:keepLines w:val="0"/>
      </w:pPr>
      <w:r>
        <w:rPr>
          <w:noProof/>
        </w:rPr>
        <w:drawing>
          <wp:inline distT="0" distB="0" distL="0" distR="0" wp14:anchorId="03FE2F3B" wp14:editId="2644CE91">
            <wp:extent cx="6122670" cy="7402830"/>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0D0405C0" w14:textId="77777777" w:rsidR="00C33898" w:rsidRPr="00653FE2" w:rsidRDefault="00C33898" w:rsidP="00C33898">
      <w:pPr>
        <w:pStyle w:val="TF"/>
        <w:keepLines w:val="0"/>
      </w:pPr>
      <w:r w:rsidRPr="00653FE2">
        <w:t>Figure 23.3/5 (sheet 4 of 6): Process MT_SM_HLR</w:t>
      </w:r>
    </w:p>
    <w:p w14:paraId="6E5D4BDF" w14:textId="1B1CA476" w:rsidR="00C33898" w:rsidRPr="00653FE2" w:rsidRDefault="00636CA8" w:rsidP="00C33898">
      <w:pPr>
        <w:pStyle w:val="TH"/>
        <w:keepNext w:val="0"/>
        <w:keepLines w:val="0"/>
      </w:pPr>
      <w:r>
        <w:rPr>
          <w:noProof/>
        </w:rPr>
        <w:drawing>
          <wp:inline distT="0" distB="0" distL="0" distR="0" wp14:anchorId="496696B7" wp14:editId="2B5FF3E7">
            <wp:extent cx="6122670" cy="7402830"/>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0C34A1E7" w14:textId="77777777" w:rsidR="00C33898" w:rsidRPr="00653FE2" w:rsidRDefault="00C33898" w:rsidP="00C33898">
      <w:pPr>
        <w:pStyle w:val="TF"/>
        <w:keepLines w:val="0"/>
      </w:pPr>
      <w:r w:rsidRPr="00653FE2">
        <w:t>Figure 23.3/5 (sheet 5 of 6): Process MT_SM_HLR</w:t>
      </w:r>
    </w:p>
    <w:p w14:paraId="5A33C002" w14:textId="77777777" w:rsidR="00C33898" w:rsidRPr="00653FE2" w:rsidRDefault="00C33898" w:rsidP="00C33898">
      <w:pPr>
        <w:pStyle w:val="TH"/>
      </w:pPr>
      <w:r w:rsidRPr="00653FE2">
        <w:object w:dxaOrig="7369" w:dyaOrig="8944" w14:anchorId="7FB0D1BA">
          <v:shape id="_x0000_i1368" type="#_x0000_t75" style="width:486.15pt;height:502.25pt" o:ole="">
            <v:imagedata r:id="rId427" o:title=""/>
          </v:shape>
          <o:OLEObject Type="Embed" ProgID="Visio.Drawing.11" ShapeID="_x0000_i1368" DrawAspect="Content" ObjectID="_1756708256" r:id="rId428"/>
        </w:object>
      </w:r>
    </w:p>
    <w:p w14:paraId="0E59E332" w14:textId="77777777" w:rsidR="00C33898" w:rsidRPr="00653FE2" w:rsidRDefault="00C33898" w:rsidP="00C33898">
      <w:pPr>
        <w:pStyle w:val="TF"/>
      </w:pPr>
      <w:r w:rsidRPr="00653FE2">
        <w:t>Figure 23.3/5 (sheet 6 of 6): Process MT_SM_HLR</w:t>
      </w:r>
    </w:p>
    <w:p w14:paraId="296DC02B" w14:textId="719E0EB1" w:rsidR="00C33898" w:rsidRPr="00653FE2" w:rsidRDefault="00636CA8" w:rsidP="00C33898">
      <w:pPr>
        <w:pStyle w:val="TH"/>
      </w:pPr>
      <w:r>
        <w:rPr>
          <w:noProof/>
        </w:rPr>
        <w:drawing>
          <wp:inline distT="0" distB="0" distL="0" distR="0" wp14:anchorId="3D6AD850" wp14:editId="23619501">
            <wp:extent cx="6122670" cy="7402830"/>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727204A4" w14:textId="77777777" w:rsidR="00C33898" w:rsidRPr="00653FE2" w:rsidRDefault="00C33898" w:rsidP="00C33898">
      <w:pPr>
        <w:pStyle w:val="TF"/>
      </w:pPr>
      <w:r w:rsidRPr="00653FE2">
        <w:t>Figure 23.3/5a (sheet 1 of 1): Procedure Perform_Relaying</w:t>
      </w:r>
    </w:p>
    <w:p w14:paraId="1B28EB4F" w14:textId="7F69CB29" w:rsidR="00C33898" w:rsidRPr="00653FE2" w:rsidRDefault="00636CA8" w:rsidP="00C33898">
      <w:pPr>
        <w:pStyle w:val="TH"/>
        <w:rPr>
          <w:b w:val="0"/>
        </w:rPr>
      </w:pPr>
      <w:r>
        <w:rPr>
          <w:noProof/>
        </w:rPr>
        <w:drawing>
          <wp:inline distT="0" distB="0" distL="0" distR="0" wp14:anchorId="46F945C3" wp14:editId="7A99F570">
            <wp:extent cx="6108065" cy="7797800"/>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6108065" cy="7797800"/>
                    </a:xfrm>
                    <a:prstGeom prst="rect">
                      <a:avLst/>
                    </a:prstGeom>
                    <a:noFill/>
                    <a:ln>
                      <a:noFill/>
                    </a:ln>
                  </pic:spPr>
                </pic:pic>
              </a:graphicData>
            </a:graphic>
          </wp:inline>
        </w:drawing>
      </w:r>
    </w:p>
    <w:p w14:paraId="0BD8068D" w14:textId="77777777" w:rsidR="00C33898" w:rsidRPr="00653FE2" w:rsidRDefault="00C33898" w:rsidP="00C33898">
      <w:pPr>
        <w:pStyle w:val="TF"/>
        <w:keepLines w:val="0"/>
      </w:pPr>
      <w:r w:rsidRPr="00653FE2">
        <w:t>Figure 23.3/6 (sheet 1 of 4): Procedure MT_SM_VMSC</w:t>
      </w:r>
    </w:p>
    <w:p w14:paraId="79800252" w14:textId="7D8D6676" w:rsidR="00C33898" w:rsidRPr="00653FE2" w:rsidRDefault="00636CA8" w:rsidP="00C33898">
      <w:pPr>
        <w:pStyle w:val="TH"/>
      </w:pPr>
      <w:r>
        <w:rPr>
          <w:noProof/>
        </w:rPr>
        <w:drawing>
          <wp:inline distT="0" distB="0" distL="0" distR="0" wp14:anchorId="63F6155E" wp14:editId="13B40E18">
            <wp:extent cx="6122670" cy="7395845"/>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EE5FF59" w14:textId="77777777" w:rsidR="00C33898" w:rsidRPr="00653FE2" w:rsidRDefault="00C33898" w:rsidP="00C33898">
      <w:pPr>
        <w:pStyle w:val="TF"/>
        <w:keepLines w:val="0"/>
      </w:pPr>
      <w:r w:rsidRPr="00653FE2">
        <w:t>Figure 23.3/6 (sheet 2 of 4): Procedure MT_SM_VMSC</w:t>
      </w:r>
    </w:p>
    <w:p w14:paraId="1881C10B" w14:textId="01094BDB" w:rsidR="00C33898" w:rsidRPr="00653FE2" w:rsidRDefault="00636CA8" w:rsidP="00C33898">
      <w:pPr>
        <w:pStyle w:val="TH"/>
      </w:pPr>
      <w:r>
        <w:rPr>
          <w:noProof/>
        </w:rPr>
        <w:drawing>
          <wp:inline distT="0" distB="0" distL="0" distR="0" wp14:anchorId="729E9495" wp14:editId="2E86B638">
            <wp:extent cx="6122670" cy="7395845"/>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44D76FF4" w14:textId="77777777" w:rsidR="00C33898" w:rsidRPr="00653FE2" w:rsidRDefault="00C33898" w:rsidP="00C33898">
      <w:pPr>
        <w:pStyle w:val="TF"/>
        <w:keepLines w:val="0"/>
      </w:pPr>
      <w:r w:rsidRPr="00653FE2">
        <w:t>Figure 23.3/6 (sheet 3 of 4): Procedure MT_SM_VMSC</w:t>
      </w:r>
    </w:p>
    <w:p w14:paraId="17EEBCE2" w14:textId="69652EB9" w:rsidR="00C33898" w:rsidRPr="00653FE2" w:rsidRDefault="00636CA8" w:rsidP="00C33898">
      <w:pPr>
        <w:pStyle w:val="TH"/>
      </w:pPr>
      <w:r>
        <w:rPr>
          <w:noProof/>
        </w:rPr>
        <w:drawing>
          <wp:inline distT="0" distB="0" distL="0" distR="0" wp14:anchorId="48B70560" wp14:editId="7AD21B10">
            <wp:extent cx="6122670" cy="7812405"/>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0" y="0"/>
                      <a:ext cx="6122670" cy="7812405"/>
                    </a:xfrm>
                    <a:prstGeom prst="rect">
                      <a:avLst/>
                    </a:prstGeom>
                    <a:noFill/>
                    <a:ln>
                      <a:noFill/>
                    </a:ln>
                  </pic:spPr>
                </pic:pic>
              </a:graphicData>
            </a:graphic>
          </wp:inline>
        </w:drawing>
      </w:r>
    </w:p>
    <w:p w14:paraId="3CD0EA64" w14:textId="77777777" w:rsidR="00C33898" w:rsidRPr="00653FE2" w:rsidRDefault="00C33898" w:rsidP="00C33898">
      <w:pPr>
        <w:pStyle w:val="TF"/>
        <w:keepLines w:val="0"/>
      </w:pPr>
      <w:r w:rsidRPr="00653FE2">
        <w:t>Figure 23.3/6 (sheet 4 of 4): Procedure MT_SM_VMSC</w:t>
      </w:r>
    </w:p>
    <w:p w14:paraId="35BCD253" w14:textId="318B0382" w:rsidR="00C33898" w:rsidRPr="00653FE2" w:rsidRDefault="00636CA8" w:rsidP="00C33898">
      <w:pPr>
        <w:pStyle w:val="TH"/>
      </w:pPr>
      <w:r>
        <w:rPr>
          <w:noProof/>
        </w:rPr>
        <w:drawing>
          <wp:inline distT="0" distB="0" distL="0" distR="0" wp14:anchorId="3056076C" wp14:editId="2DEE7F01">
            <wp:extent cx="6122670" cy="8039100"/>
            <wp:effectExtent l="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6122670" cy="8039100"/>
                    </a:xfrm>
                    <a:prstGeom prst="rect">
                      <a:avLst/>
                    </a:prstGeom>
                    <a:noFill/>
                    <a:ln>
                      <a:noFill/>
                    </a:ln>
                  </pic:spPr>
                </pic:pic>
              </a:graphicData>
            </a:graphic>
          </wp:inline>
        </w:drawing>
      </w:r>
    </w:p>
    <w:p w14:paraId="27DD8562" w14:textId="77777777" w:rsidR="00C33898" w:rsidRPr="00653FE2" w:rsidRDefault="00C33898" w:rsidP="00C33898">
      <w:pPr>
        <w:pStyle w:val="TF"/>
        <w:keepLines w:val="0"/>
      </w:pPr>
      <w:r w:rsidRPr="00653FE2">
        <w:t>Figure 23.3/7 (sheet 1 of 4): Macro MT_SM_Transfer_MSC</w:t>
      </w:r>
    </w:p>
    <w:p w14:paraId="7852C229" w14:textId="633D6230" w:rsidR="00C33898" w:rsidRPr="00653FE2" w:rsidRDefault="00636CA8" w:rsidP="00C33898">
      <w:pPr>
        <w:pStyle w:val="TH"/>
        <w:keepNext w:val="0"/>
        <w:keepLines w:val="0"/>
      </w:pPr>
      <w:r>
        <w:rPr>
          <w:noProof/>
        </w:rPr>
        <w:drawing>
          <wp:inline distT="0" distB="0" distL="0" distR="0" wp14:anchorId="6F678203" wp14:editId="560D9C98">
            <wp:extent cx="6122670" cy="7395845"/>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19EF9CA0" w14:textId="77777777" w:rsidR="00C33898" w:rsidRPr="00653FE2" w:rsidRDefault="00C33898" w:rsidP="00C33898">
      <w:pPr>
        <w:pStyle w:val="TF"/>
      </w:pPr>
      <w:r w:rsidRPr="00653FE2">
        <w:t>Figure 23.3/7 (sheet 2 of 4): Macro MT_SM_Transfer_MSC</w:t>
      </w:r>
    </w:p>
    <w:p w14:paraId="1858782D" w14:textId="746480DC" w:rsidR="00C33898" w:rsidRPr="00653FE2" w:rsidRDefault="00636CA8" w:rsidP="00C33898">
      <w:pPr>
        <w:pStyle w:val="TH"/>
        <w:keepNext w:val="0"/>
        <w:keepLines w:val="0"/>
      </w:pPr>
      <w:r>
        <w:rPr>
          <w:noProof/>
        </w:rPr>
        <w:drawing>
          <wp:inline distT="0" distB="0" distL="0" distR="0" wp14:anchorId="70F3ADBD" wp14:editId="2433DAFA">
            <wp:extent cx="6122670" cy="7812405"/>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6122670" cy="7812405"/>
                    </a:xfrm>
                    <a:prstGeom prst="rect">
                      <a:avLst/>
                    </a:prstGeom>
                    <a:noFill/>
                    <a:ln>
                      <a:noFill/>
                    </a:ln>
                  </pic:spPr>
                </pic:pic>
              </a:graphicData>
            </a:graphic>
          </wp:inline>
        </w:drawing>
      </w:r>
    </w:p>
    <w:p w14:paraId="150705DB" w14:textId="77777777" w:rsidR="00C33898" w:rsidRPr="00653FE2" w:rsidRDefault="00C33898" w:rsidP="00C33898">
      <w:pPr>
        <w:pStyle w:val="TF"/>
        <w:keepLines w:val="0"/>
      </w:pPr>
      <w:r w:rsidRPr="00653FE2">
        <w:t>Figure 23.3/7 (sheet 3 of 4): Macro MT_SM_Transfer_MSC</w:t>
      </w:r>
    </w:p>
    <w:p w14:paraId="49785C2E" w14:textId="21D2DB9F" w:rsidR="00C33898" w:rsidRPr="00653FE2" w:rsidRDefault="00636CA8" w:rsidP="00C33898">
      <w:pPr>
        <w:pStyle w:val="TH"/>
        <w:keepNext w:val="0"/>
        <w:keepLines w:val="0"/>
      </w:pPr>
      <w:r>
        <w:rPr>
          <w:noProof/>
        </w:rPr>
        <w:drawing>
          <wp:inline distT="0" distB="0" distL="0" distR="0" wp14:anchorId="4F5D2737" wp14:editId="5F1E2088">
            <wp:extent cx="6122670" cy="739584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29751E57" w14:textId="77777777" w:rsidR="00C33898" w:rsidRPr="00653FE2" w:rsidRDefault="00C33898" w:rsidP="00C33898">
      <w:pPr>
        <w:pStyle w:val="TF"/>
        <w:keepLines w:val="0"/>
      </w:pPr>
      <w:r w:rsidRPr="00653FE2">
        <w:t>Figure 23.3/7 (sheet 4 of 4): Macro MT_SM_Transfer_MSC</w:t>
      </w:r>
    </w:p>
    <w:p w14:paraId="0D19A9FA" w14:textId="6B90E807" w:rsidR="00C33898" w:rsidRPr="00653FE2" w:rsidRDefault="00636CA8" w:rsidP="00C33898">
      <w:pPr>
        <w:pStyle w:val="TH"/>
        <w:keepNext w:val="0"/>
        <w:keepLines w:val="0"/>
      </w:pPr>
      <w:r>
        <w:rPr>
          <w:noProof/>
        </w:rPr>
        <w:drawing>
          <wp:inline distT="0" distB="0" distL="0" distR="0" wp14:anchorId="43B6570D" wp14:editId="59B40E2E">
            <wp:extent cx="6122670" cy="7395845"/>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2C9AA267" w14:textId="77777777" w:rsidR="00C33898" w:rsidRPr="00653FE2" w:rsidRDefault="00C33898" w:rsidP="00C33898">
      <w:pPr>
        <w:pStyle w:val="TF"/>
      </w:pPr>
      <w:r w:rsidRPr="00653FE2">
        <w:t>Figure 23.3/8: Macro Check_Subscr_Identity_For_MT_SMS</w:t>
      </w:r>
    </w:p>
    <w:p w14:paraId="4355274E" w14:textId="1BBBF39D" w:rsidR="00C33898" w:rsidRPr="00653FE2" w:rsidRDefault="00636CA8" w:rsidP="00C33898">
      <w:pPr>
        <w:pStyle w:val="TH"/>
        <w:keepNext w:val="0"/>
        <w:keepLines w:val="0"/>
      </w:pPr>
      <w:r>
        <w:rPr>
          <w:noProof/>
        </w:rPr>
        <w:drawing>
          <wp:inline distT="0" distB="0" distL="0" distR="0" wp14:anchorId="4536610B" wp14:editId="0457148C">
            <wp:extent cx="6122670" cy="7395845"/>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4D1A5AA" w14:textId="77777777" w:rsidR="00C33898" w:rsidRPr="00653FE2" w:rsidRDefault="00C33898" w:rsidP="00C33898">
      <w:pPr>
        <w:pStyle w:val="TF"/>
        <w:keepLines w:val="0"/>
      </w:pPr>
      <w:r w:rsidRPr="00653FE2">
        <w:t>Figure 23.3/9 (sheet 1 of 3): Process MT_SM_VLR</w:t>
      </w:r>
    </w:p>
    <w:p w14:paraId="69CD4BCA" w14:textId="4C0F8560" w:rsidR="00C33898" w:rsidRPr="00653FE2" w:rsidRDefault="00636CA8" w:rsidP="00C33898">
      <w:pPr>
        <w:pStyle w:val="TH"/>
        <w:keepNext w:val="0"/>
        <w:keepLines w:val="0"/>
      </w:pPr>
      <w:r>
        <w:rPr>
          <w:noProof/>
        </w:rPr>
        <w:drawing>
          <wp:inline distT="0" distB="0" distL="0" distR="0" wp14:anchorId="5235BC3C" wp14:editId="3DE66DCF">
            <wp:extent cx="6122670" cy="7395845"/>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03E166D8" w14:textId="77777777" w:rsidR="00C33898" w:rsidRPr="00653FE2" w:rsidRDefault="00C33898" w:rsidP="00C33898">
      <w:pPr>
        <w:pStyle w:val="TF"/>
        <w:keepLines w:val="0"/>
      </w:pPr>
      <w:r w:rsidRPr="00653FE2">
        <w:t>Figure 23.3/9 (sheet 2 of 3): Process MT_SM_VLR</w:t>
      </w:r>
    </w:p>
    <w:p w14:paraId="79331381" w14:textId="021BE4A4" w:rsidR="00C33898" w:rsidRPr="00653FE2" w:rsidRDefault="00636CA8" w:rsidP="00C33898">
      <w:pPr>
        <w:pStyle w:val="TH"/>
        <w:keepNext w:val="0"/>
        <w:keepLines w:val="0"/>
      </w:pPr>
      <w:r>
        <w:rPr>
          <w:noProof/>
        </w:rPr>
        <w:drawing>
          <wp:inline distT="0" distB="0" distL="0" distR="0" wp14:anchorId="72833072" wp14:editId="553F8D48">
            <wp:extent cx="6122670" cy="7395845"/>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7802E0E" w14:textId="77777777" w:rsidR="00C33898" w:rsidRPr="00653FE2" w:rsidRDefault="00C33898" w:rsidP="00C33898">
      <w:pPr>
        <w:pStyle w:val="TF"/>
        <w:keepLines w:val="0"/>
      </w:pPr>
      <w:r w:rsidRPr="00653FE2">
        <w:t>Figure 23.3/9 (sheet 3 of 3): Process MT_SM_VLR</w:t>
      </w:r>
    </w:p>
    <w:p w14:paraId="4B73A208" w14:textId="53DD609B" w:rsidR="00C33898" w:rsidRPr="00653FE2" w:rsidRDefault="00636CA8" w:rsidP="00C33898">
      <w:pPr>
        <w:pStyle w:val="TH"/>
        <w:rPr>
          <w:b w:val="0"/>
        </w:rPr>
      </w:pPr>
      <w:r>
        <w:rPr>
          <w:noProof/>
        </w:rPr>
        <w:drawing>
          <wp:inline distT="0" distB="0" distL="0" distR="0" wp14:anchorId="2DE67FC6" wp14:editId="229F49C2">
            <wp:extent cx="6108065" cy="779780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6108065" cy="7797800"/>
                    </a:xfrm>
                    <a:prstGeom prst="rect">
                      <a:avLst/>
                    </a:prstGeom>
                    <a:noFill/>
                    <a:ln>
                      <a:noFill/>
                    </a:ln>
                  </pic:spPr>
                </pic:pic>
              </a:graphicData>
            </a:graphic>
          </wp:inline>
        </w:drawing>
      </w:r>
    </w:p>
    <w:p w14:paraId="2E1BE9AB" w14:textId="77777777" w:rsidR="00C33898" w:rsidRPr="00653FE2" w:rsidRDefault="00C33898" w:rsidP="00C33898">
      <w:pPr>
        <w:pStyle w:val="TF"/>
        <w:keepLines w:val="0"/>
      </w:pPr>
      <w:r w:rsidRPr="00653FE2">
        <w:t>Figure 23.3/10 (sheet 1 of 4): Process MT_SM_SGSN</w:t>
      </w:r>
    </w:p>
    <w:p w14:paraId="7FE01A03" w14:textId="6BB99CE9" w:rsidR="00C33898" w:rsidRPr="00653FE2" w:rsidRDefault="00636CA8" w:rsidP="00C33898">
      <w:pPr>
        <w:pStyle w:val="TH"/>
      </w:pPr>
      <w:r>
        <w:rPr>
          <w:noProof/>
        </w:rPr>
        <w:drawing>
          <wp:inline distT="0" distB="0" distL="0" distR="0" wp14:anchorId="7EC09A3B" wp14:editId="31D5A221">
            <wp:extent cx="6122670" cy="739584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5352DD93" w14:textId="77777777" w:rsidR="00C33898" w:rsidRPr="00653FE2" w:rsidRDefault="00C33898" w:rsidP="00C33898">
      <w:pPr>
        <w:pStyle w:val="TF"/>
        <w:keepLines w:val="0"/>
      </w:pPr>
      <w:r w:rsidRPr="00653FE2">
        <w:t>Figure 23.3/10 (sheet 2 of 4): Process MT_SM_ SGSN</w:t>
      </w:r>
    </w:p>
    <w:p w14:paraId="2D0B2D3D" w14:textId="28A412A3" w:rsidR="00C33898" w:rsidRPr="00653FE2" w:rsidRDefault="00636CA8" w:rsidP="00C33898">
      <w:pPr>
        <w:pStyle w:val="TH"/>
      </w:pPr>
      <w:r>
        <w:rPr>
          <w:noProof/>
        </w:rPr>
        <w:drawing>
          <wp:inline distT="0" distB="0" distL="0" distR="0" wp14:anchorId="3DE9B854" wp14:editId="6EAE1D39">
            <wp:extent cx="6122670" cy="7812405"/>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6122670" cy="7812405"/>
                    </a:xfrm>
                    <a:prstGeom prst="rect">
                      <a:avLst/>
                    </a:prstGeom>
                    <a:noFill/>
                    <a:ln>
                      <a:noFill/>
                    </a:ln>
                  </pic:spPr>
                </pic:pic>
              </a:graphicData>
            </a:graphic>
          </wp:inline>
        </w:drawing>
      </w:r>
    </w:p>
    <w:p w14:paraId="20D35906" w14:textId="77777777" w:rsidR="00C33898" w:rsidRPr="00653FE2" w:rsidRDefault="00C33898" w:rsidP="00C33898">
      <w:pPr>
        <w:pStyle w:val="TF"/>
        <w:keepLines w:val="0"/>
      </w:pPr>
      <w:r w:rsidRPr="00653FE2">
        <w:t>Figure 23.3/10 (sheet 3 of 4): Process MT_SM_ SGSN</w:t>
      </w:r>
    </w:p>
    <w:p w14:paraId="670B092E" w14:textId="6D49648B" w:rsidR="00C33898" w:rsidRPr="00653FE2" w:rsidRDefault="00636CA8" w:rsidP="00C33898">
      <w:pPr>
        <w:pStyle w:val="TH"/>
      </w:pPr>
      <w:r>
        <w:rPr>
          <w:noProof/>
        </w:rPr>
        <w:drawing>
          <wp:inline distT="0" distB="0" distL="0" distR="0" wp14:anchorId="4A5141C3" wp14:editId="111EFFD6">
            <wp:extent cx="6122670" cy="7812405"/>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bwMode="auto">
                    <a:xfrm>
                      <a:off x="0" y="0"/>
                      <a:ext cx="6122670" cy="7812405"/>
                    </a:xfrm>
                    <a:prstGeom prst="rect">
                      <a:avLst/>
                    </a:prstGeom>
                    <a:noFill/>
                    <a:ln>
                      <a:noFill/>
                    </a:ln>
                  </pic:spPr>
                </pic:pic>
              </a:graphicData>
            </a:graphic>
          </wp:inline>
        </w:drawing>
      </w:r>
    </w:p>
    <w:p w14:paraId="2D6C06EC" w14:textId="77777777" w:rsidR="00C33898" w:rsidRPr="00653FE2" w:rsidRDefault="00C33898" w:rsidP="00C33898">
      <w:pPr>
        <w:pStyle w:val="TF"/>
        <w:keepLines w:val="0"/>
      </w:pPr>
      <w:r w:rsidRPr="00653FE2">
        <w:t>Figure 23.3/10 (sheet 4 of 4): Process MT_SM_ SGSN</w:t>
      </w:r>
    </w:p>
    <w:p w14:paraId="24526414" w14:textId="12828B14" w:rsidR="00C33898" w:rsidRPr="00653FE2" w:rsidRDefault="00636CA8" w:rsidP="00C33898">
      <w:pPr>
        <w:pStyle w:val="TH"/>
      </w:pPr>
      <w:r>
        <w:rPr>
          <w:noProof/>
        </w:rPr>
        <w:drawing>
          <wp:inline distT="0" distB="0" distL="0" distR="0" wp14:anchorId="2A54A81D" wp14:editId="40AEF1E4">
            <wp:extent cx="6122670" cy="7395845"/>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07D60CAA" w14:textId="77777777" w:rsidR="00C33898" w:rsidRPr="00653FE2" w:rsidRDefault="00C33898" w:rsidP="00C33898">
      <w:pPr>
        <w:pStyle w:val="TF"/>
        <w:keepLines w:val="0"/>
      </w:pPr>
      <w:r w:rsidRPr="00653FE2">
        <w:t>Figure 23.3/11 (sheet 1 of 3): Macro MT_SM_TRANSFER_SGSN</w:t>
      </w:r>
    </w:p>
    <w:p w14:paraId="39B08E7B" w14:textId="163FDE43" w:rsidR="00C33898" w:rsidRPr="00653FE2" w:rsidRDefault="00636CA8" w:rsidP="00C33898">
      <w:pPr>
        <w:pStyle w:val="TH"/>
        <w:keepNext w:val="0"/>
        <w:keepLines w:val="0"/>
      </w:pPr>
      <w:r>
        <w:rPr>
          <w:noProof/>
        </w:rPr>
        <w:drawing>
          <wp:inline distT="0" distB="0" distL="0" distR="0" wp14:anchorId="0CC224F3" wp14:editId="1A60FFBE">
            <wp:extent cx="6122670" cy="7395845"/>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4556CB6A" w14:textId="77777777" w:rsidR="00C33898" w:rsidRPr="00653FE2" w:rsidRDefault="00C33898" w:rsidP="00C33898">
      <w:pPr>
        <w:pStyle w:val="TF"/>
        <w:keepLines w:val="0"/>
      </w:pPr>
      <w:r w:rsidRPr="00653FE2">
        <w:t>Figure 23.3/11 (sheet 2 of 3): Macro MT_SM_TRANSFER_SGSN</w:t>
      </w:r>
    </w:p>
    <w:p w14:paraId="2DC68D55" w14:textId="6551867D" w:rsidR="00C33898" w:rsidRPr="00653FE2" w:rsidRDefault="00636CA8" w:rsidP="00C33898">
      <w:pPr>
        <w:pStyle w:val="TH"/>
        <w:keepNext w:val="0"/>
        <w:keepLines w:val="0"/>
      </w:pPr>
      <w:r>
        <w:rPr>
          <w:noProof/>
        </w:rPr>
        <w:drawing>
          <wp:inline distT="0" distB="0" distL="0" distR="0" wp14:anchorId="0F102B8A" wp14:editId="3585B3DA">
            <wp:extent cx="6122670" cy="7395845"/>
            <wp:effectExtent l="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528B7F7" w14:textId="77777777" w:rsidR="00C33898" w:rsidRPr="00653FE2" w:rsidRDefault="00C33898" w:rsidP="00C33898">
      <w:pPr>
        <w:pStyle w:val="TF"/>
        <w:keepLines w:val="0"/>
      </w:pPr>
      <w:r w:rsidRPr="00653FE2">
        <w:t>Figure 23.3/11 (sheet 3 of 3): Macro MT_SM_TRANSFER_SGSN</w:t>
      </w:r>
    </w:p>
    <w:p w14:paraId="76266082" w14:textId="60DBD0A4" w:rsidR="00C33898" w:rsidRPr="00653FE2" w:rsidRDefault="00636CA8" w:rsidP="00C33898">
      <w:pPr>
        <w:pStyle w:val="TH"/>
        <w:keepNext w:val="0"/>
        <w:keepLines w:val="0"/>
      </w:pPr>
      <w:r>
        <w:rPr>
          <w:noProof/>
        </w:rPr>
        <w:drawing>
          <wp:inline distT="0" distB="0" distL="0" distR="0" wp14:anchorId="7A62F584" wp14:editId="18DC920E">
            <wp:extent cx="6122670" cy="739584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449">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9515D01" w14:textId="77777777" w:rsidR="00C33898" w:rsidRPr="00653FE2" w:rsidRDefault="00C33898" w:rsidP="00C33898">
      <w:pPr>
        <w:pStyle w:val="TF"/>
      </w:pPr>
      <w:r w:rsidRPr="00653FE2">
        <w:t>Figure 23.3/12 (sheet 1 of 1): Procedure Page_SMS_SGSN</w:t>
      </w:r>
    </w:p>
    <w:p w14:paraId="0169B9EC" w14:textId="7A542C2A" w:rsidR="00C33898" w:rsidRPr="00653FE2" w:rsidRDefault="00636CA8" w:rsidP="00C33898">
      <w:pPr>
        <w:pStyle w:val="TH"/>
        <w:keepNext w:val="0"/>
        <w:keepLines w:val="0"/>
      </w:pPr>
      <w:r>
        <w:rPr>
          <w:noProof/>
        </w:rPr>
        <w:drawing>
          <wp:inline distT="0" distB="0" distL="0" distR="0" wp14:anchorId="4171C57C" wp14:editId="08E2A803">
            <wp:extent cx="6122670" cy="7395845"/>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450">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500E3BF2" w14:textId="77777777" w:rsidR="00C33898" w:rsidRPr="00653FE2" w:rsidRDefault="00C33898" w:rsidP="00C33898">
      <w:pPr>
        <w:pStyle w:val="TF"/>
      </w:pPr>
      <w:r w:rsidRPr="00653FE2">
        <w:t>Figure 23.3/13 (sheet 1 of 1): Procedure Search_SMS_SGSN</w:t>
      </w:r>
    </w:p>
    <w:p w14:paraId="4D1E8902" w14:textId="01D8F018" w:rsidR="00C33898" w:rsidRPr="00653FE2" w:rsidRDefault="00636CA8" w:rsidP="00C33898">
      <w:pPr>
        <w:pStyle w:val="TH"/>
        <w:keepNext w:val="0"/>
        <w:keepLines w:val="0"/>
        <w:rPr>
          <w:b w:val="0"/>
        </w:rPr>
      </w:pPr>
      <w:r>
        <w:rPr>
          <w:noProof/>
        </w:rPr>
        <w:drawing>
          <wp:inline distT="0" distB="0" distL="0" distR="0" wp14:anchorId="44B1FBB1" wp14:editId="5A40C52B">
            <wp:extent cx="5457190" cy="661289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5457190" cy="6612890"/>
                    </a:xfrm>
                    <a:prstGeom prst="rect">
                      <a:avLst/>
                    </a:prstGeom>
                    <a:noFill/>
                    <a:ln>
                      <a:noFill/>
                    </a:ln>
                  </pic:spPr>
                </pic:pic>
              </a:graphicData>
            </a:graphic>
          </wp:inline>
        </w:drawing>
      </w:r>
    </w:p>
    <w:p w14:paraId="277AEBB8" w14:textId="77777777" w:rsidR="00C33898" w:rsidRPr="00653FE2" w:rsidRDefault="00C33898" w:rsidP="00C33898">
      <w:pPr>
        <w:pStyle w:val="TF"/>
      </w:pPr>
      <w:r w:rsidRPr="00653FE2">
        <w:t xml:space="preserve">Figure 23.3/14 (sheet 1 of 4): Process MT_SM_ SMS_ROUTER </w:t>
      </w:r>
    </w:p>
    <w:p w14:paraId="31B1AB17" w14:textId="1F257CE4" w:rsidR="00C33898" w:rsidRPr="00653FE2" w:rsidRDefault="00636CA8" w:rsidP="00C33898">
      <w:pPr>
        <w:pStyle w:val="TH"/>
      </w:pPr>
      <w:r>
        <w:rPr>
          <w:noProof/>
        </w:rPr>
        <w:drawing>
          <wp:inline distT="0" distB="0" distL="0" distR="0" wp14:anchorId="7B118060" wp14:editId="3B5DF8FB">
            <wp:extent cx="5471795" cy="6627495"/>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5471795" cy="6627495"/>
                    </a:xfrm>
                    <a:prstGeom prst="rect">
                      <a:avLst/>
                    </a:prstGeom>
                    <a:noFill/>
                    <a:ln>
                      <a:noFill/>
                    </a:ln>
                  </pic:spPr>
                </pic:pic>
              </a:graphicData>
            </a:graphic>
          </wp:inline>
        </w:drawing>
      </w:r>
    </w:p>
    <w:p w14:paraId="07FD6282" w14:textId="77777777" w:rsidR="00C33898" w:rsidRPr="00653FE2" w:rsidRDefault="00C33898" w:rsidP="00C33898">
      <w:pPr>
        <w:pStyle w:val="TF"/>
      </w:pPr>
      <w:r w:rsidRPr="00653FE2">
        <w:t>Figure 23.3/14 (sheet 2 of 4): Process MT_SM_ SMS_ROUTER</w:t>
      </w:r>
    </w:p>
    <w:p w14:paraId="1EB8BDD7" w14:textId="77777777" w:rsidR="00C33898" w:rsidRPr="00653FE2" w:rsidRDefault="00C33898" w:rsidP="00C33898">
      <w:pPr>
        <w:pStyle w:val="TH"/>
        <w:keepNext w:val="0"/>
        <w:keepLines w:val="0"/>
      </w:pPr>
      <w:r w:rsidRPr="00653FE2">
        <w:object w:dxaOrig="9891" w:dyaOrig="13791" w14:anchorId="6976E33A">
          <v:shape id="_x0000_i1393" type="#_x0000_t75" style="width:481.55pt;height:671.05pt" o:ole="">
            <v:imagedata r:id="rId453" o:title=""/>
          </v:shape>
          <o:OLEObject Type="Embed" ProgID="Visio.Drawing.11" ShapeID="_x0000_i1393" DrawAspect="Content" ObjectID="_1756708257" r:id="rId454"/>
        </w:object>
      </w:r>
    </w:p>
    <w:p w14:paraId="3057A5D1" w14:textId="77777777" w:rsidR="00C33898" w:rsidRPr="00653FE2" w:rsidRDefault="00C33898" w:rsidP="00C33898">
      <w:pPr>
        <w:pStyle w:val="TF"/>
      </w:pPr>
      <w:r w:rsidRPr="00653FE2">
        <w:t>Figure 23.3/14 (sheet 3 of 4): Process MT_SM_ SMS_ROUTER</w:t>
      </w:r>
    </w:p>
    <w:p w14:paraId="2D810C0F" w14:textId="022F4EFE" w:rsidR="00C33898" w:rsidRPr="00653FE2" w:rsidRDefault="00636CA8" w:rsidP="00C33898">
      <w:pPr>
        <w:pStyle w:val="TH"/>
        <w:keepNext w:val="0"/>
        <w:keepLines w:val="0"/>
      </w:pPr>
      <w:r>
        <w:rPr>
          <w:noProof/>
        </w:rPr>
        <w:drawing>
          <wp:inline distT="0" distB="0" distL="0" distR="0" wp14:anchorId="10F807C2" wp14:editId="39F835A8">
            <wp:extent cx="6122670" cy="7402830"/>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4AB859B7" w14:textId="77777777" w:rsidR="00C33898" w:rsidRPr="00653FE2" w:rsidRDefault="00C33898" w:rsidP="00C33898">
      <w:pPr>
        <w:pStyle w:val="TF"/>
      </w:pPr>
      <w:r w:rsidRPr="00653FE2">
        <w:t>Figure 23.3/14 (sheet 4 of 4): Process MT_SM_ SMS_ROUTER</w:t>
      </w:r>
    </w:p>
    <w:p w14:paraId="1D569926" w14:textId="1CF1696A" w:rsidR="00C33898" w:rsidRPr="00653FE2" w:rsidRDefault="00636CA8" w:rsidP="00C33898">
      <w:pPr>
        <w:pStyle w:val="TH"/>
      </w:pPr>
      <w:r>
        <w:rPr>
          <w:noProof/>
        </w:rPr>
        <w:drawing>
          <wp:inline distT="0" distB="0" distL="0" distR="0" wp14:anchorId="164E4F3B" wp14:editId="07427E3C">
            <wp:extent cx="5471795" cy="6627495"/>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5471795" cy="6627495"/>
                    </a:xfrm>
                    <a:prstGeom prst="rect">
                      <a:avLst/>
                    </a:prstGeom>
                    <a:noFill/>
                    <a:ln>
                      <a:noFill/>
                    </a:ln>
                  </pic:spPr>
                </pic:pic>
              </a:graphicData>
            </a:graphic>
          </wp:inline>
        </w:drawing>
      </w:r>
    </w:p>
    <w:p w14:paraId="1E3E0E37" w14:textId="77777777" w:rsidR="00C33898" w:rsidRPr="00653FE2" w:rsidRDefault="00C33898" w:rsidP="00C33898">
      <w:pPr>
        <w:pStyle w:val="TF"/>
      </w:pPr>
      <w:r w:rsidRPr="00653FE2">
        <w:t>Figure 23.3/15 (sheet 1 of 3): Process MT_SM_ IPSMGW</w:t>
      </w:r>
    </w:p>
    <w:p w14:paraId="4DB40B6D" w14:textId="294B0026" w:rsidR="00C33898" w:rsidRPr="00653FE2" w:rsidRDefault="00636CA8" w:rsidP="00C33898">
      <w:pPr>
        <w:pStyle w:val="TH"/>
      </w:pPr>
      <w:r>
        <w:rPr>
          <w:noProof/>
        </w:rPr>
        <w:drawing>
          <wp:inline distT="0" distB="0" distL="0" distR="0" wp14:anchorId="55425549" wp14:editId="6865ED3C">
            <wp:extent cx="5471795" cy="6627495"/>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5471795" cy="6627495"/>
                    </a:xfrm>
                    <a:prstGeom prst="rect">
                      <a:avLst/>
                    </a:prstGeom>
                    <a:noFill/>
                    <a:ln>
                      <a:noFill/>
                    </a:ln>
                  </pic:spPr>
                </pic:pic>
              </a:graphicData>
            </a:graphic>
          </wp:inline>
        </w:drawing>
      </w:r>
    </w:p>
    <w:p w14:paraId="0F273E53" w14:textId="77777777" w:rsidR="00C33898" w:rsidRPr="00653FE2" w:rsidRDefault="00C33898" w:rsidP="00C33898">
      <w:pPr>
        <w:pStyle w:val="TF"/>
      </w:pPr>
      <w:r w:rsidRPr="00653FE2">
        <w:t>Figure 23.3/15 (sheet 2 of 3): Process MT_SM_ IPSMGW</w:t>
      </w:r>
    </w:p>
    <w:p w14:paraId="6F8EB4F1" w14:textId="69FC1A7F" w:rsidR="00C33898" w:rsidRPr="00653FE2" w:rsidRDefault="00636CA8" w:rsidP="00C33898">
      <w:pPr>
        <w:pStyle w:val="TH"/>
      </w:pPr>
      <w:r>
        <w:rPr>
          <w:noProof/>
        </w:rPr>
        <w:drawing>
          <wp:inline distT="0" distB="0" distL="0" distR="0" wp14:anchorId="6CCEBCF7" wp14:editId="4FFE4DD1">
            <wp:extent cx="6122670" cy="7402830"/>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50C063A2" w14:textId="77777777" w:rsidR="00C33898" w:rsidRPr="00653FE2" w:rsidRDefault="00C33898" w:rsidP="00C33898">
      <w:pPr>
        <w:pStyle w:val="TF"/>
      </w:pPr>
      <w:r w:rsidRPr="00653FE2">
        <w:t>Figure 23.3/15 (sheet 3 of 3): Process MT_SM_ IPSMGW</w:t>
      </w:r>
    </w:p>
    <w:p w14:paraId="7FBB0ED8" w14:textId="77777777" w:rsidR="00C33898" w:rsidRPr="00653FE2" w:rsidRDefault="00C33898" w:rsidP="00C33898">
      <w:pPr>
        <w:pStyle w:val="Heading2"/>
      </w:pPr>
      <w:r w:rsidRPr="00653FE2">
        <w:br w:type="page"/>
      </w:r>
      <w:bookmarkStart w:id="4161" w:name="_Toc11332482"/>
      <w:bookmarkStart w:id="4162" w:name="_Toc36554565"/>
      <w:bookmarkStart w:id="4163" w:name="_Toc75886566"/>
      <w:r w:rsidRPr="00653FE2">
        <w:t>23.4</w:t>
      </w:r>
      <w:r w:rsidRPr="00653FE2">
        <w:tab/>
        <w:t>The Short Message Alert procedure</w:t>
      </w:r>
      <w:bookmarkEnd w:id="4161"/>
      <w:bookmarkEnd w:id="4162"/>
      <w:bookmarkEnd w:id="4163"/>
    </w:p>
    <w:p w14:paraId="4635823C" w14:textId="77777777" w:rsidR="00C33898" w:rsidRPr="00653FE2" w:rsidRDefault="00C33898" w:rsidP="00C33898">
      <w:pPr>
        <w:keepNext/>
        <w:keepLines/>
      </w:pPr>
      <w:r w:rsidRPr="00653FE2">
        <w:t>The Short Message Alert procedure is used to alert the Service Centre when the mobile subscriber is active after a short message transfer has failed because the mobile subscriber is not reachable, or when the MS has indicated that it has memory capacity to accept a short message.</w:t>
      </w:r>
    </w:p>
    <w:p w14:paraId="0DD204C0" w14:textId="77777777" w:rsidR="00C33898" w:rsidRPr="00653FE2" w:rsidRDefault="00C33898" w:rsidP="00C33898">
      <w:r w:rsidRPr="00653FE2">
        <w:t>The message flow for the Short Message Alert procedure for the case when the mobile subscriber was not reachable is shown in figure 23.4/1.</w:t>
      </w:r>
    </w:p>
    <w:bookmarkStart w:id="4164" w:name="_MON_1104224763"/>
    <w:bookmarkEnd w:id="4164"/>
    <w:bookmarkStart w:id="4165" w:name="_MON_1104222611"/>
    <w:bookmarkEnd w:id="4165"/>
    <w:p w14:paraId="4D0D0221" w14:textId="77777777" w:rsidR="00C33898" w:rsidRPr="00653FE2" w:rsidRDefault="00C33898" w:rsidP="00C33898">
      <w:pPr>
        <w:pStyle w:val="TH"/>
      </w:pPr>
      <w:r w:rsidRPr="00653FE2">
        <w:object w:dxaOrig="10080" w:dyaOrig="5685" w14:anchorId="52343BB4">
          <v:shape id="_x0000_i1398" type="#_x0000_t75" style="width:396.85pt;height:225.2pt" o:ole="">
            <v:imagedata r:id="rId459" o:title=""/>
          </v:shape>
          <o:OLEObject Type="Embed" ProgID="Word.Picture.8" ShapeID="_x0000_i1398" DrawAspect="Content" ObjectID="_1756708258" r:id="rId460"/>
        </w:object>
      </w:r>
    </w:p>
    <w:p w14:paraId="071797AA" w14:textId="77777777" w:rsidR="00C33898" w:rsidRPr="00653FE2" w:rsidRDefault="00C33898" w:rsidP="00C33898">
      <w:pPr>
        <w:pStyle w:val="NF"/>
        <w:keepNext w:val="0"/>
        <w:keepLines w:val="0"/>
      </w:pPr>
    </w:p>
    <w:p w14:paraId="2F2208E9" w14:textId="77777777" w:rsidR="00C33898" w:rsidRPr="00653FE2" w:rsidRDefault="00C33898" w:rsidP="00C33898">
      <w:pPr>
        <w:pStyle w:val="NF"/>
        <w:keepNext w:val="0"/>
        <w:keepLines w:val="0"/>
      </w:pPr>
      <w:r w:rsidRPr="00653FE2">
        <w:t>1)</w:t>
      </w:r>
      <w:r w:rsidRPr="00653FE2">
        <w:tab/>
        <w:t>CM Service Request (**), Page response or Location Updating (3GPP TS 24.008 [35]).</w:t>
      </w:r>
    </w:p>
    <w:p w14:paraId="47BC964E" w14:textId="77777777" w:rsidR="00C33898" w:rsidRPr="00653FE2" w:rsidRDefault="00C33898" w:rsidP="00C33898">
      <w:pPr>
        <w:pStyle w:val="NF"/>
        <w:keepNext w:val="0"/>
        <w:keepLines w:val="0"/>
      </w:pPr>
      <w:r w:rsidRPr="00653FE2">
        <w:t>2)</w:t>
      </w:r>
      <w:r w:rsidRPr="00653FE2">
        <w:tab/>
        <w:t>MAP_PROCESS_ACCESS_REQUEST / MAP_UPDATE_LOCATION_AREA (**).</w:t>
      </w:r>
    </w:p>
    <w:p w14:paraId="28DF0900" w14:textId="77777777" w:rsidR="00C33898" w:rsidRPr="00653FE2" w:rsidRDefault="00C33898" w:rsidP="00C33898">
      <w:pPr>
        <w:pStyle w:val="NF"/>
        <w:keepNext w:val="0"/>
        <w:keepLines w:val="0"/>
      </w:pPr>
      <w:r w:rsidRPr="00653FE2">
        <w:t>3)</w:t>
      </w:r>
      <w:r w:rsidRPr="00653FE2">
        <w:tab/>
        <w:t>MAP_READY_FOR_SM (Mobile Present) / MAP_UPDATE_LOCATION /</w:t>
      </w:r>
      <w:r w:rsidRPr="00653FE2">
        <w:br/>
        <w:t>Supplementary Service Control Request (*).</w:t>
      </w:r>
    </w:p>
    <w:p w14:paraId="0F69169A" w14:textId="77777777" w:rsidR="00C33898" w:rsidRPr="00653FE2" w:rsidRDefault="00C33898" w:rsidP="00C33898">
      <w:pPr>
        <w:pStyle w:val="NF"/>
        <w:keepNext w:val="0"/>
        <w:keepLines w:val="0"/>
      </w:pPr>
      <w:r w:rsidRPr="00653FE2">
        <w:t>4)</w:t>
      </w:r>
      <w:r w:rsidRPr="00653FE2">
        <w:tab/>
        <w:t>MAP_READY_FOR_SM_ACK (*).</w:t>
      </w:r>
    </w:p>
    <w:p w14:paraId="4D94BE01" w14:textId="77777777" w:rsidR="00C33898" w:rsidRPr="00653FE2" w:rsidRDefault="00C33898" w:rsidP="00C33898">
      <w:pPr>
        <w:pStyle w:val="NF"/>
        <w:keepNext w:val="0"/>
        <w:keepLines w:val="0"/>
      </w:pPr>
      <w:r w:rsidRPr="00653FE2">
        <w:t>5)</w:t>
      </w:r>
      <w:r w:rsidRPr="00653FE2">
        <w:tab/>
        <w:t>MAP_ALERT_SERVICE_CENTRE (notes 1 and 2).</w:t>
      </w:r>
    </w:p>
    <w:p w14:paraId="5E49FEB5" w14:textId="77777777" w:rsidR="00C33898" w:rsidRPr="00653FE2" w:rsidRDefault="00C33898" w:rsidP="00C33898">
      <w:pPr>
        <w:pStyle w:val="NF"/>
        <w:keepNext w:val="0"/>
        <w:keepLines w:val="0"/>
      </w:pPr>
      <w:r w:rsidRPr="00653FE2">
        <w:t>6)</w:t>
      </w:r>
      <w:r w:rsidRPr="00653FE2">
        <w:tab/>
        <w:t>Alert Service Centre (3GPP TS 23.040).</w:t>
      </w:r>
    </w:p>
    <w:p w14:paraId="57BD577E" w14:textId="77777777" w:rsidR="00C33898" w:rsidRPr="00653FE2" w:rsidRDefault="00C33898" w:rsidP="00C33898">
      <w:pPr>
        <w:pStyle w:val="NF"/>
        <w:keepNext w:val="0"/>
        <w:keepLines w:val="0"/>
      </w:pPr>
      <w:r w:rsidRPr="00653FE2">
        <w:t>7)</w:t>
      </w:r>
      <w:r w:rsidRPr="00653FE2">
        <w:tab/>
        <w:t>MAP_ALERT_SERVICE_CENTRE_ACK.</w:t>
      </w:r>
    </w:p>
    <w:p w14:paraId="15D272A3" w14:textId="77777777" w:rsidR="00C33898" w:rsidRPr="00653FE2" w:rsidRDefault="00C33898" w:rsidP="00C33898">
      <w:pPr>
        <w:pStyle w:val="NF"/>
        <w:keepNext w:val="0"/>
        <w:keepLines w:val="0"/>
      </w:pPr>
      <w:r w:rsidRPr="00653FE2">
        <w:t>NOTE 1:</w:t>
      </w:r>
      <w:r w:rsidRPr="00653FE2">
        <w:tab/>
        <w:t>To all Service Centres in the Message Waiting List.</w:t>
      </w:r>
    </w:p>
    <w:p w14:paraId="4584A657" w14:textId="77777777" w:rsidR="00C33898" w:rsidRPr="00653FE2" w:rsidRDefault="00C33898" w:rsidP="00C33898">
      <w:pPr>
        <w:pStyle w:val="NF"/>
        <w:keepNext w:val="0"/>
        <w:keepLines w:val="0"/>
      </w:pPr>
      <w:r w:rsidRPr="00653FE2">
        <w:t>NOTE 2:</w:t>
      </w:r>
      <w:r w:rsidRPr="00653FE2">
        <w:tab/>
        <w:t>The HLR initiates the MAP_ALERT_SERVICE_CENTRE service only if the MS Memory Capacity Exceeded flag is clear.</w:t>
      </w:r>
    </w:p>
    <w:p w14:paraId="0CEE2A41" w14:textId="77777777" w:rsidR="00C33898" w:rsidRPr="00653FE2" w:rsidRDefault="00C33898" w:rsidP="00C33898">
      <w:pPr>
        <w:pStyle w:val="NF"/>
        <w:keepNext w:val="0"/>
        <w:keepLines w:val="0"/>
      </w:pPr>
      <w:r w:rsidRPr="00653FE2">
        <w:t>(*)</w:t>
      </w:r>
      <w:r w:rsidRPr="00653FE2">
        <w:tab/>
        <w:t>For GPRS, messages 3) and 4) are sent/received by the SGSN.</w:t>
      </w:r>
    </w:p>
    <w:p w14:paraId="27D7C081" w14:textId="77777777" w:rsidR="00C33898" w:rsidRPr="00653FE2" w:rsidRDefault="00C33898" w:rsidP="00C33898">
      <w:pPr>
        <w:pStyle w:val="NF"/>
        <w:keepNext w:val="0"/>
        <w:keepLines w:val="0"/>
      </w:pPr>
      <w:r w:rsidRPr="00653FE2">
        <w:t>(**)</w:t>
      </w:r>
      <w:r w:rsidRPr="00653FE2">
        <w:tab/>
        <w:t>These messages are not used by the SGSN.</w:t>
      </w:r>
    </w:p>
    <w:p w14:paraId="1B00D3E1" w14:textId="77777777" w:rsidR="00C33898" w:rsidRPr="00653FE2" w:rsidRDefault="00C33898" w:rsidP="00C33898">
      <w:pPr>
        <w:pStyle w:val="NF"/>
        <w:keepNext w:val="0"/>
        <w:keepLines w:val="0"/>
      </w:pPr>
    </w:p>
    <w:p w14:paraId="09CD2F5D" w14:textId="77777777" w:rsidR="00C33898" w:rsidRPr="00653FE2" w:rsidRDefault="00C33898" w:rsidP="00C33898">
      <w:pPr>
        <w:pStyle w:val="TF"/>
        <w:keepLines w:val="0"/>
      </w:pPr>
      <w:r w:rsidRPr="00653FE2">
        <w:t>Figure 23.4/1: Short message alert procedure (</w:t>
      </w:r>
      <w:smartTag w:uri="urn:schemas-microsoft-com:office:smarttags" w:element="City">
        <w:smartTag w:uri="urn:schemas-microsoft-com:office:smarttags" w:element="place">
          <w:r w:rsidRPr="00653FE2">
            <w:t>Mobile</w:t>
          </w:r>
        </w:smartTag>
      </w:smartTag>
      <w:r w:rsidRPr="00653FE2">
        <w:t xml:space="preserve"> is present)</w:t>
      </w:r>
    </w:p>
    <w:p w14:paraId="1F9EC759" w14:textId="77777777" w:rsidR="00C33898" w:rsidRPr="00653FE2" w:rsidRDefault="00C33898" w:rsidP="00C33898">
      <w:r w:rsidRPr="00653FE2">
        <w:t>The message flow for the Short Message Alert procedure for the case where the MS indicates that it has memory capacity to accept one or more short messages is shown in figure 23.4/2.</w:t>
      </w:r>
    </w:p>
    <w:bookmarkStart w:id="4166" w:name="_MON_1104224817"/>
    <w:bookmarkStart w:id="4167" w:name="_MON_1110107939"/>
    <w:bookmarkStart w:id="4168" w:name="_MON_1110109350"/>
    <w:bookmarkEnd w:id="4166"/>
    <w:bookmarkEnd w:id="4167"/>
    <w:bookmarkEnd w:id="4168"/>
    <w:bookmarkStart w:id="4169" w:name="_MON_1104224461"/>
    <w:bookmarkEnd w:id="4169"/>
    <w:p w14:paraId="29525C87" w14:textId="77777777" w:rsidR="00C33898" w:rsidRPr="00653FE2" w:rsidRDefault="00C33898" w:rsidP="00C33898">
      <w:pPr>
        <w:pStyle w:val="TH"/>
      </w:pPr>
      <w:r w:rsidRPr="00653FE2">
        <w:object w:dxaOrig="10080" w:dyaOrig="5685" w14:anchorId="38E3387D">
          <v:shape id="_x0000_i1399" type="#_x0000_t75" style="width:396.85pt;height:225.2pt" o:ole="">
            <v:imagedata r:id="rId461" o:title=""/>
          </v:shape>
          <o:OLEObject Type="Embed" ProgID="Word.Picture.8" ShapeID="_x0000_i1399" DrawAspect="Content" ObjectID="_1756708259" r:id="rId462"/>
        </w:object>
      </w:r>
    </w:p>
    <w:p w14:paraId="57B46D8D" w14:textId="77777777" w:rsidR="00C33898" w:rsidRPr="00653FE2" w:rsidRDefault="00C33898" w:rsidP="00C33898">
      <w:pPr>
        <w:pStyle w:val="NF"/>
      </w:pPr>
    </w:p>
    <w:p w14:paraId="3FDB9124" w14:textId="77777777" w:rsidR="00C33898" w:rsidRPr="00653FE2" w:rsidRDefault="00C33898" w:rsidP="00C33898">
      <w:pPr>
        <w:pStyle w:val="NF"/>
      </w:pPr>
      <w:r w:rsidRPr="00653FE2">
        <w:t>1)</w:t>
      </w:r>
      <w:r w:rsidRPr="00653FE2">
        <w:tab/>
        <w:t>SM memory capacity available ( 3GPP TS 24.011 [37]).</w:t>
      </w:r>
    </w:p>
    <w:p w14:paraId="655BE087" w14:textId="77777777" w:rsidR="00C33898" w:rsidRPr="00653FE2" w:rsidRDefault="00C33898" w:rsidP="00C33898">
      <w:pPr>
        <w:pStyle w:val="NF"/>
      </w:pPr>
      <w:r w:rsidRPr="00653FE2">
        <w:t>2)</w:t>
      </w:r>
      <w:r w:rsidRPr="00653FE2">
        <w:tab/>
        <w:t>MAP_READY_FOR_SM (Memory Available) (*).</w:t>
      </w:r>
    </w:p>
    <w:p w14:paraId="10C17BB4" w14:textId="77777777" w:rsidR="00C33898" w:rsidRPr="00653FE2" w:rsidRDefault="00C33898" w:rsidP="00C33898">
      <w:pPr>
        <w:pStyle w:val="NF"/>
      </w:pPr>
      <w:r w:rsidRPr="00653FE2">
        <w:t>3)</w:t>
      </w:r>
      <w:r w:rsidRPr="00653FE2">
        <w:tab/>
        <w:t>MAP_READY_FOR_SM (Memory Available) (**).</w:t>
      </w:r>
    </w:p>
    <w:p w14:paraId="69B36801" w14:textId="77777777" w:rsidR="00C33898" w:rsidRPr="00653FE2" w:rsidRDefault="00C33898" w:rsidP="00C33898">
      <w:pPr>
        <w:pStyle w:val="NF"/>
      </w:pPr>
      <w:r w:rsidRPr="00653FE2">
        <w:t>4)</w:t>
      </w:r>
      <w:r w:rsidRPr="00653FE2">
        <w:tab/>
        <w:t>MAP_READY_FOR_SM_ACK (**).</w:t>
      </w:r>
    </w:p>
    <w:p w14:paraId="22A9D05F" w14:textId="77777777" w:rsidR="00C33898" w:rsidRPr="00653FE2" w:rsidRDefault="00C33898" w:rsidP="00C33898">
      <w:pPr>
        <w:pStyle w:val="NF"/>
      </w:pPr>
      <w:r w:rsidRPr="00653FE2">
        <w:t>5)</w:t>
      </w:r>
      <w:r w:rsidRPr="00653FE2">
        <w:tab/>
        <w:t>MAP_READY_FOR_SM_ACK (*).</w:t>
      </w:r>
    </w:p>
    <w:p w14:paraId="67AB9677" w14:textId="77777777" w:rsidR="00C33898" w:rsidRPr="00653FE2" w:rsidRDefault="00C33898" w:rsidP="00C33898">
      <w:pPr>
        <w:pStyle w:val="NF"/>
      </w:pPr>
      <w:r w:rsidRPr="00653FE2">
        <w:t>6)</w:t>
      </w:r>
      <w:r w:rsidRPr="00653FE2">
        <w:tab/>
        <w:t>SM memory capacity available (Acknowledge) (3GPP TS 24.011 [37]).</w:t>
      </w:r>
    </w:p>
    <w:p w14:paraId="3CB837C9" w14:textId="77777777" w:rsidR="00C33898" w:rsidRPr="00653FE2" w:rsidRDefault="00C33898" w:rsidP="00C33898">
      <w:pPr>
        <w:pStyle w:val="NF"/>
        <w:rPr>
          <w:lang w:val="fr-FR"/>
        </w:rPr>
      </w:pPr>
      <w:r w:rsidRPr="00653FE2">
        <w:rPr>
          <w:lang w:val="fr-FR"/>
        </w:rPr>
        <w:t>7)</w:t>
      </w:r>
      <w:r w:rsidRPr="00653FE2">
        <w:rPr>
          <w:lang w:val="fr-FR"/>
        </w:rPr>
        <w:tab/>
        <w:t>MAP_ALERT_SERVICE_CENTRE (note).</w:t>
      </w:r>
    </w:p>
    <w:p w14:paraId="0240EAB9" w14:textId="77777777" w:rsidR="00C33898" w:rsidRPr="00653FE2" w:rsidRDefault="00C33898" w:rsidP="00C33898">
      <w:pPr>
        <w:pStyle w:val="NF"/>
        <w:rPr>
          <w:lang w:val="fr-FR"/>
        </w:rPr>
      </w:pPr>
      <w:r w:rsidRPr="00653FE2">
        <w:rPr>
          <w:lang w:val="fr-FR"/>
        </w:rPr>
        <w:t>8)</w:t>
      </w:r>
      <w:r w:rsidRPr="00653FE2">
        <w:rPr>
          <w:lang w:val="fr-FR"/>
        </w:rPr>
        <w:tab/>
        <w:t>Alert Service Centre (3GPP TS 23.040).</w:t>
      </w:r>
    </w:p>
    <w:p w14:paraId="0F796060" w14:textId="77777777" w:rsidR="00C33898" w:rsidRPr="00653FE2" w:rsidRDefault="00C33898" w:rsidP="00C33898">
      <w:pPr>
        <w:pStyle w:val="NF"/>
      </w:pPr>
      <w:r w:rsidRPr="00653FE2">
        <w:t>9)</w:t>
      </w:r>
      <w:r w:rsidRPr="00653FE2">
        <w:tab/>
        <w:t>MAP_ALERT_SERVICE_CENTRE_ACK.</w:t>
      </w:r>
    </w:p>
    <w:p w14:paraId="3E72F9F3" w14:textId="77777777" w:rsidR="00C33898" w:rsidRPr="00653FE2" w:rsidRDefault="00C33898" w:rsidP="00C33898">
      <w:pPr>
        <w:pStyle w:val="NF"/>
      </w:pPr>
      <w:r w:rsidRPr="00653FE2">
        <w:t>NOTE:</w:t>
      </w:r>
      <w:r w:rsidRPr="00653FE2">
        <w:tab/>
        <w:t>To all Service Centres in the Message Waiting List.</w:t>
      </w:r>
    </w:p>
    <w:p w14:paraId="5BEBBD29" w14:textId="77777777" w:rsidR="00C33898" w:rsidRPr="00653FE2" w:rsidRDefault="00C33898" w:rsidP="00C33898">
      <w:pPr>
        <w:pStyle w:val="NF"/>
      </w:pPr>
      <w:r w:rsidRPr="00653FE2">
        <w:t>(*)</w:t>
      </w:r>
      <w:r w:rsidRPr="00653FE2">
        <w:tab/>
        <w:t>Messages 2) and 5) are not used by the SGSN.</w:t>
      </w:r>
    </w:p>
    <w:p w14:paraId="7DC4BE95" w14:textId="77777777" w:rsidR="00C33898" w:rsidRPr="00653FE2" w:rsidRDefault="00C33898" w:rsidP="00C33898">
      <w:pPr>
        <w:pStyle w:val="NF"/>
      </w:pPr>
      <w:r w:rsidRPr="00653FE2">
        <w:t>(**)</w:t>
      </w:r>
      <w:r w:rsidRPr="00653FE2">
        <w:tab/>
        <w:t>For GPRS, messages 3) and 4) are sent/received by the SGSN.</w:t>
      </w:r>
    </w:p>
    <w:p w14:paraId="7FD06185" w14:textId="77777777" w:rsidR="00C33898" w:rsidRPr="00653FE2" w:rsidRDefault="00C33898" w:rsidP="00C33898">
      <w:pPr>
        <w:pStyle w:val="NF"/>
      </w:pPr>
    </w:p>
    <w:p w14:paraId="783A3435" w14:textId="77777777" w:rsidR="00C33898" w:rsidRPr="00653FE2" w:rsidRDefault="00C33898" w:rsidP="00C33898">
      <w:pPr>
        <w:pStyle w:val="TF"/>
        <w:keepNext/>
      </w:pPr>
      <w:r w:rsidRPr="00653FE2">
        <w:t>Figure 23.4/2: Short message alert procedure (MS memory capacity available)</w:t>
      </w:r>
    </w:p>
    <w:p w14:paraId="6BF1D00F" w14:textId="77777777" w:rsidR="00C33898" w:rsidRPr="00653FE2" w:rsidRDefault="00C33898" w:rsidP="00C33898">
      <w:r w:rsidRPr="00653FE2">
        <w:t>In addition the following MAP services are used in the MS memory available case:</w:t>
      </w:r>
    </w:p>
    <w:p w14:paraId="36C7C490" w14:textId="77777777" w:rsidR="00C33898" w:rsidRPr="00653FE2" w:rsidRDefault="00C33898" w:rsidP="00C33898">
      <w:pPr>
        <w:pStyle w:val="B1"/>
        <w:tabs>
          <w:tab w:val="left" w:pos="4500"/>
        </w:tabs>
      </w:pPr>
      <w:r w:rsidRPr="00653FE2">
        <w:t>MAP_PROCESS_ACCESS_REQUEST</w:t>
      </w:r>
      <w:r w:rsidRPr="00653FE2">
        <w:tab/>
        <w:t xml:space="preserve">(see </w:t>
      </w:r>
      <w:r w:rsidR="00854CE3">
        <w:t>clause</w:t>
      </w:r>
      <w:r w:rsidRPr="00653FE2">
        <w:t> 8.3); (*)</w:t>
      </w:r>
    </w:p>
    <w:p w14:paraId="28CC9E8F" w14:textId="77777777" w:rsidR="00C33898" w:rsidRPr="00653FE2" w:rsidRDefault="00C33898" w:rsidP="00C33898">
      <w:pPr>
        <w:pStyle w:val="B1"/>
        <w:tabs>
          <w:tab w:val="left" w:pos="4500"/>
        </w:tabs>
      </w:pPr>
      <w:r w:rsidRPr="00653FE2">
        <w:t>MAP_AUTHENTICATE</w:t>
      </w:r>
      <w:r w:rsidRPr="00653FE2">
        <w:tab/>
        <w:t xml:space="preserve">(see </w:t>
      </w:r>
      <w:r w:rsidR="00854CE3">
        <w:t>clause</w:t>
      </w:r>
      <w:r w:rsidRPr="00653FE2">
        <w:t> 8.5); (*)</w:t>
      </w:r>
    </w:p>
    <w:p w14:paraId="4CEB8A0C" w14:textId="77777777" w:rsidR="00C33898" w:rsidRPr="00653FE2" w:rsidRDefault="00C33898" w:rsidP="00C33898">
      <w:pPr>
        <w:pStyle w:val="B1"/>
        <w:tabs>
          <w:tab w:val="left" w:pos="4500"/>
        </w:tabs>
      </w:pPr>
      <w:r w:rsidRPr="00653FE2">
        <w:t>MAP_SET_CIPHERING_MODE</w:t>
      </w:r>
      <w:r w:rsidRPr="00653FE2">
        <w:tab/>
        <w:t xml:space="preserve">(see </w:t>
      </w:r>
      <w:r w:rsidR="00854CE3">
        <w:t>clause</w:t>
      </w:r>
      <w:r w:rsidRPr="00653FE2">
        <w:t> 8.6); (*)</w:t>
      </w:r>
    </w:p>
    <w:p w14:paraId="031BCDBF" w14:textId="77777777" w:rsidR="00C33898" w:rsidRPr="00653FE2" w:rsidRDefault="00C33898" w:rsidP="00C33898">
      <w:pPr>
        <w:pStyle w:val="B1"/>
        <w:tabs>
          <w:tab w:val="left" w:pos="4500"/>
        </w:tabs>
      </w:pPr>
      <w:r w:rsidRPr="00653FE2">
        <w:t>MAP_PROVIDE_IMSI</w:t>
      </w:r>
      <w:r w:rsidRPr="00653FE2">
        <w:tab/>
        <w:t xml:space="preserve">(see </w:t>
      </w:r>
      <w:r w:rsidR="00854CE3">
        <w:t>clause</w:t>
      </w:r>
      <w:r w:rsidRPr="00653FE2">
        <w:t> 8.9); (*)</w:t>
      </w:r>
    </w:p>
    <w:p w14:paraId="5CB0D4A1" w14:textId="77777777" w:rsidR="00C33898" w:rsidRPr="00653FE2" w:rsidRDefault="00C33898" w:rsidP="00C33898">
      <w:pPr>
        <w:pStyle w:val="B1"/>
        <w:tabs>
          <w:tab w:val="left" w:pos="4500"/>
        </w:tabs>
      </w:pPr>
      <w:r w:rsidRPr="00653FE2">
        <w:t>MAP_CHECK_IMEI</w:t>
      </w:r>
      <w:r w:rsidRPr="00653FE2">
        <w:tab/>
        <w:t xml:space="preserve">(see </w:t>
      </w:r>
      <w:r w:rsidR="00854CE3">
        <w:t>clause</w:t>
      </w:r>
      <w:r w:rsidRPr="00653FE2">
        <w:t xml:space="preserve"> 8.7); </w:t>
      </w:r>
    </w:p>
    <w:p w14:paraId="06D9FFD5" w14:textId="77777777" w:rsidR="00C33898" w:rsidRPr="00653FE2" w:rsidRDefault="00C33898" w:rsidP="00C33898">
      <w:pPr>
        <w:pStyle w:val="B1"/>
        <w:tabs>
          <w:tab w:val="left" w:pos="4500"/>
        </w:tabs>
      </w:pPr>
      <w:r w:rsidRPr="00653FE2">
        <w:t>MAP_FORWARD_NEW_TMSI</w:t>
      </w:r>
      <w:r w:rsidRPr="00653FE2">
        <w:tab/>
        <w:t xml:space="preserve">(see </w:t>
      </w:r>
      <w:r w:rsidR="00854CE3">
        <w:t>clause</w:t>
      </w:r>
      <w:r w:rsidRPr="00653FE2">
        <w:t> 8.9); (*)</w:t>
      </w:r>
    </w:p>
    <w:p w14:paraId="7438429A" w14:textId="77777777" w:rsidR="00C33898" w:rsidRPr="00653FE2" w:rsidRDefault="00C33898" w:rsidP="00C33898">
      <w:pPr>
        <w:pStyle w:val="B1"/>
        <w:tabs>
          <w:tab w:val="left" w:pos="4500"/>
        </w:tabs>
      </w:pPr>
      <w:r w:rsidRPr="00653FE2">
        <w:t>MAP_TRACE_SUBSCRIBER_ACTIVITY</w:t>
      </w:r>
      <w:r w:rsidRPr="00653FE2">
        <w:tab/>
        <w:t xml:space="preserve">(see </w:t>
      </w:r>
      <w:r w:rsidR="00854CE3">
        <w:t>clause</w:t>
      </w:r>
      <w:r w:rsidRPr="00653FE2">
        <w:t> 9.1). (*)</w:t>
      </w:r>
    </w:p>
    <w:p w14:paraId="2D5FFEF0" w14:textId="77777777" w:rsidR="00C33898" w:rsidRPr="00653FE2" w:rsidRDefault="00C33898" w:rsidP="00C33898">
      <w:pPr>
        <w:pStyle w:val="B1"/>
        <w:tabs>
          <w:tab w:val="left" w:pos="4500"/>
        </w:tabs>
      </w:pPr>
      <w:r w:rsidRPr="00653FE2">
        <w:t>(*)</w:t>
      </w:r>
      <w:r w:rsidRPr="00653FE2">
        <w:tab/>
        <w:t>These services are not used by the SGSN.</w:t>
      </w:r>
    </w:p>
    <w:p w14:paraId="56C413BB" w14:textId="77777777" w:rsidR="00C33898" w:rsidRPr="00653FE2" w:rsidRDefault="00C33898" w:rsidP="00C33898">
      <w:r w:rsidRPr="00653FE2">
        <w:t>The Short Message Alert procedure when the MS indicates successful transfer after polling is shown in figure 23.4/3.</w:t>
      </w:r>
    </w:p>
    <w:bookmarkStart w:id="4170" w:name="_MON_1104229797"/>
    <w:bookmarkStart w:id="4171" w:name="_MON_1104224693"/>
    <w:bookmarkEnd w:id="4170"/>
    <w:bookmarkEnd w:id="4171"/>
    <w:bookmarkStart w:id="4172" w:name="_MON_1104224844"/>
    <w:bookmarkEnd w:id="4172"/>
    <w:p w14:paraId="3B35BEE8" w14:textId="77777777" w:rsidR="00C33898" w:rsidRPr="00653FE2" w:rsidRDefault="00C33898" w:rsidP="00C33898">
      <w:pPr>
        <w:pStyle w:val="TH"/>
      </w:pPr>
      <w:r w:rsidRPr="00653FE2">
        <w:object w:dxaOrig="8160" w:dyaOrig="5115" w14:anchorId="7FFAF3EA">
          <v:shape id="_x0000_i1400" type="#_x0000_t75" style="width:396.3pt;height:250.55pt" o:ole="">
            <v:imagedata r:id="rId463" o:title=""/>
          </v:shape>
          <o:OLEObject Type="Embed" ProgID="Word.Picture.8" ShapeID="_x0000_i1400" DrawAspect="Content" ObjectID="_1756708260" r:id="rId464"/>
        </w:object>
      </w:r>
    </w:p>
    <w:p w14:paraId="17E9992F" w14:textId="77777777" w:rsidR="00C33898" w:rsidRPr="00653FE2" w:rsidRDefault="00C33898" w:rsidP="00C33898">
      <w:pPr>
        <w:pStyle w:val="NF"/>
      </w:pPr>
    </w:p>
    <w:p w14:paraId="77A65DD0" w14:textId="77777777" w:rsidR="00C33898" w:rsidRPr="00653FE2" w:rsidRDefault="00C33898" w:rsidP="00C33898">
      <w:pPr>
        <w:pStyle w:val="NF"/>
      </w:pPr>
      <w:r w:rsidRPr="00653FE2">
        <w:t>1)</w:t>
      </w:r>
      <w:r w:rsidRPr="00653FE2">
        <w:tab/>
        <w:t>MAP_REPORT_SM_DELIVERY_STATUS (Successful Transfer).</w:t>
      </w:r>
    </w:p>
    <w:p w14:paraId="4469E82D" w14:textId="77777777" w:rsidR="00C33898" w:rsidRPr="00653FE2" w:rsidRDefault="00C33898" w:rsidP="00C33898">
      <w:pPr>
        <w:pStyle w:val="NF"/>
        <w:keepNext w:val="0"/>
        <w:keepLines w:val="0"/>
      </w:pPr>
      <w:r w:rsidRPr="00653FE2">
        <w:t>2)</w:t>
      </w:r>
      <w:r w:rsidRPr="00653FE2">
        <w:tab/>
        <w:t>MAP_REPORT_SM_DELIVERY_STATUS_ACK.</w:t>
      </w:r>
    </w:p>
    <w:p w14:paraId="2DFCEAAE" w14:textId="77777777" w:rsidR="00C33898" w:rsidRPr="00653FE2" w:rsidRDefault="00C33898" w:rsidP="00C33898">
      <w:pPr>
        <w:pStyle w:val="NF"/>
        <w:keepNext w:val="0"/>
        <w:keepLines w:val="0"/>
        <w:rPr>
          <w:lang w:val="fr-FR"/>
        </w:rPr>
      </w:pPr>
      <w:r w:rsidRPr="00653FE2">
        <w:rPr>
          <w:lang w:val="fr-FR"/>
        </w:rPr>
        <w:t>3)</w:t>
      </w:r>
      <w:r w:rsidRPr="00653FE2">
        <w:rPr>
          <w:lang w:val="fr-FR"/>
        </w:rPr>
        <w:tab/>
        <w:t>MAP_ALERT_SERVICE_CENTRE (note).</w:t>
      </w:r>
    </w:p>
    <w:p w14:paraId="5AC3D101" w14:textId="77777777" w:rsidR="00C33898" w:rsidRPr="00653FE2" w:rsidRDefault="00C33898" w:rsidP="00C33898">
      <w:pPr>
        <w:pStyle w:val="NF"/>
        <w:keepNext w:val="0"/>
        <w:keepLines w:val="0"/>
        <w:rPr>
          <w:lang w:val="fr-FR"/>
        </w:rPr>
      </w:pPr>
      <w:r w:rsidRPr="00653FE2">
        <w:rPr>
          <w:lang w:val="fr-FR"/>
        </w:rPr>
        <w:t>4)</w:t>
      </w:r>
      <w:r w:rsidRPr="00653FE2">
        <w:rPr>
          <w:lang w:val="fr-FR"/>
        </w:rPr>
        <w:tab/>
        <w:t>Alert Service Centre (3GPP TS 23.040).</w:t>
      </w:r>
    </w:p>
    <w:p w14:paraId="2535EB42" w14:textId="77777777" w:rsidR="00C33898" w:rsidRPr="00653FE2" w:rsidRDefault="00C33898" w:rsidP="00C33898">
      <w:pPr>
        <w:pStyle w:val="NF"/>
        <w:keepNext w:val="0"/>
        <w:keepLines w:val="0"/>
      </w:pPr>
      <w:r w:rsidRPr="00653FE2">
        <w:t>5)</w:t>
      </w:r>
      <w:r w:rsidRPr="00653FE2">
        <w:tab/>
        <w:t>MAP_ALERT_SERVICE_CENTRE_ACK.</w:t>
      </w:r>
    </w:p>
    <w:p w14:paraId="208EF8ED" w14:textId="77777777" w:rsidR="00C33898" w:rsidRPr="00653FE2" w:rsidRDefault="00C33898" w:rsidP="00C33898">
      <w:pPr>
        <w:pStyle w:val="NF"/>
        <w:keepNext w:val="0"/>
        <w:keepLines w:val="0"/>
      </w:pPr>
      <w:r w:rsidRPr="00653FE2">
        <w:t>NOTE:</w:t>
      </w:r>
      <w:r w:rsidRPr="00653FE2">
        <w:tab/>
        <w:t>To all Service Centres in the Message Waiting List.</w:t>
      </w:r>
    </w:p>
    <w:p w14:paraId="27F06D8C" w14:textId="77777777" w:rsidR="00C33898" w:rsidRPr="00653FE2" w:rsidRDefault="00C33898" w:rsidP="00C33898">
      <w:pPr>
        <w:pStyle w:val="NF"/>
        <w:keepNext w:val="0"/>
        <w:keepLines w:val="0"/>
      </w:pPr>
    </w:p>
    <w:p w14:paraId="4DA75858" w14:textId="77777777" w:rsidR="00C33898" w:rsidRPr="00653FE2" w:rsidRDefault="00C33898" w:rsidP="00C33898">
      <w:pPr>
        <w:pStyle w:val="TF"/>
        <w:keepLines w:val="0"/>
      </w:pPr>
      <w:r w:rsidRPr="00653FE2">
        <w:t>Figure 23.4/3: Short message alert procedure (Successful transfer after polling)</w:t>
      </w:r>
    </w:p>
    <w:p w14:paraId="27F5028F" w14:textId="77777777" w:rsidR="00C33898" w:rsidRPr="00653FE2" w:rsidRDefault="00C33898" w:rsidP="00C33898">
      <w:pPr>
        <w:pStyle w:val="Heading3"/>
        <w:keepNext w:val="0"/>
        <w:keepLines w:val="0"/>
      </w:pPr>
      <w:bookmarkStart w:id="4173" w:name="_Toc11332483"/>
      <w:bookmarkStart w:id="4174" w:name="_Toc36554566"/>
      <w:bookmarkStart w:id="4175" w:name="_Toc75886567"/>
      <w:r w:rsidRPr="00653FE2">
        <w:t>23.4.1</w:t>
      </w:r>
      <w:r w:rsidRPr="00653FE2">
        <w:tab/>
        <w:t>Procedure in the Serving MSC – the MS has memory available</w:t>
      </w:r>
      <w:bookmarkEnd w:id="4173"/>
      <w:bookmarkEnd w:id="4174"/>
      <w:bookmarkEnd w:id="4175"/>
    </w:p>
    <w:p w14:paraId="7D6FF293" w14:textId="77777777" w:rsidR="00C33898" w:rsidRPr="00653FE2" w:rsidRDefault="00C33898" w:rsidP="00C33898">
      <w:pPr>
        <w:keepNext/>
      </w:pPr>
      <w:r w:rsidRPr="00653FE2">
        <w:t>The process starts when the MSC receives a notification from the MS that it has memory available. The process invokes a macro not defined in this clause; the definition of this macro can be found as follows:</w:t>
      </w:r>
    </w:p>
    <w:p w14:paraId="4AB9EE4F"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59F81EBF" w14:textId="77777777" w:rsidR="00C33898" w:rsidRPr="00653FE2" w:rsidRDefault="00C33898" w:rsidP="00C33898">
      <w:r w:rsidRPr="00653FE2">
        <w:t>The short message alert process in the MSC for the MS memory capacity available case is shown in figure 23.4/4.</w:t>
      </w:r>
    </w:p>
    <w:p w14:paraId="1EC05B42" w14:textId="77777777" w:rsidR="00C33898" w:rsidRPr="00653FE2" w:rsidRDefault="00C33898" w:rsidP="00C33898">
      <w:pPr>
        <w:pStyle w:val="Heading3"/>
      </w:pPr>
      <w:bookmarkStart w:id="4176" w:name="_Toc11332484"/>
      <w:bookmarkStart w:id="4177" w:name="_Toc36554567"/>
      <w:bookmarkStart w:id="4178" w:name="_Toc75886568"/>
      <w:r w:rsidRPr="00653FE2">
        <w:t>23.4.2</w:t>
      </w:r>
      <w:r w:rsidRPr="00653FE2">
        <w:tab/>
        <w:t>Procedures in the VLR</w:t>
      </w:r>
      <w:bookmarkEnd w:id="4176"/>
      <w:bookmarkEnd w:id="4177"/>
      <w:bookmarkEnd w:id="4178"/>
    </w:p>
    <w:p w14:paraId="5479AC98" w14:textId="77777777" w:rsidR="00C33898" w:rsidRPr="00653FE2" w:rsidRDefault="00C33898" w:rsidP="00C33898">
      <w:pPr>
        <w:pStyle w:val="Heading4"/>
      </w:pPr>
      <w:bookmarkStart w:id="4179" w:name="_Toc11332485"/>
      <w:bookmarkStart w:id="4180" w:name="_Toc36554568"/>
      <w:bookmarkStart w:id="4181" w:name="_Toc75886569"/>
      <w:r w:rsidRPr="00653FE2">
        <w:t>23.4.2.1</w:t>
      </w:r>
      <w:r w:rsidRPr="00653FE2">
        <w:tab/>
        <w:t>The Mobile Subscriber is present</w:t>
      </w:r>
      <w:bookmarkEnd w:id="4179"/>
      <w:bookmarkEnd w:id="4180"/>
      <w:bookmarkEnd w:id="4181"/>
    </w:p>
    <w:p w14:paraId="5ADF3735" w14:textId="77777777" w:rsidR="00C33898" w:rsidRPr="00653FE2" w:rsidRDefault="00C33898" w:rsidP="00C33898">
      <w:r w:rsidRPr="00653FE2">
        <w:t xml:space="preserve">If the VLR successfully handles a MAP_PROCESS_ACCESS_REQUEST indication or a MAP_UPDATE_LOCATION_AREA indication while the MS Not Reachable Flag (MNRF) is set, the VLR sends a MAP_READY_FOR_SM request to the HLR. The Alert Reason is set to indicate that the mobile subscriber is present for non GPRS. If authentication fails during the handling of a MAP_PROCESS_ACCESS_REQUEST indication or a MAP_UPDATE_LOCATION_AREA indication, the VLR shall not send a MAP_READY_FOR_SM request to the HLR. The process in the VLR is described in detail in </w:t>
      </w:r>
      <w:r w:rsidR="00854CE3">
        <w:t>clause</w:t>
      </w:r>
      <w:r w:rsidRPr="00653FE2">
        <w:t> 25.10.1.</w:t>
      </w:r>
    </w:p>
    <w:p w14:paraId="4055CCFD" w14:textId="77777777" w:rsidR="00C33898" w:rsidRPr="00653FE2" w:rsidRDefault="00C33898" w:rsidP="00C33898">
      <w:pPr>
        <w:pStyle w:val="Heading4"/>
        <w:keepNext w:val="0"/>
        <w:keepLines w:val="0"/>
      </w:pPr>
      <w:bookmarkStart w:id="4182" w:name="_Toc11332486"/>
      <w:bookmarkStart w:id="4183" w:name="_Toc36554569"/>
      <w:bookmarkStart w:id="4184" w:name="_Toc75886570"/>
      <w:r w:rsidRPr="00653FE2">
        <w:t>23.4.2.2</w:t>
      </w:r>
      <w:r w:rsidRPr="00653FE2">
        <w:tab/>
        <w:t>The MS has memory available</w:t>
      </w:r>
      <w:bookmarkEnd w:id="4182"/>
      <w:bookmarkEnd w:id="4183"/>
      <w:bookmarkEnd w:id="4184"/>
    </w:p>
    <w:p w14:paraId="36A5CC7E" w14:textId="77777777" w:rsidR="00C33898" w:rsidRPr="00653FE2" w:rsidRDefault="00C33898" w:rsidP="00C33898">
      <w:pPr>
        <w:keepNext/>
        <w:keepLines/>
      </w:pPr>
      <w:r w:rsidRPr="00653FE2">
        <w:t>The process starts when the VLR receives dialogue opening request followed by a MAP_PROCESS_ACCESS_REQUEST indication including a CM service type Short Message Service. The MAP process invokes macros not defined in this clause; the definitions of these macros can be found as follows:</w:t>
      </w:r>
    </w:p>
    <w:p w14:paraId="11A2DBA9"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2FD1ACBA"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19DC163E"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2B4E049E"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6B13EECC" w14:textId="77777777" w:rsidR="00C33898" w:rsidRPr="00653FE2" w:rsidRDefault="00C33898" w:rsidP="00C33898">
      <w:r w:rsidRPr="00653FE2">
        <w:t>The short message alert process in the VLR for the MS memory capacity available case is shown in figure 23.4/5.</w:t>
      </w:r>
    </w:p>
    <w:p w14:paraId="76BCFA4C" w14:textId="77777777" w:rsidR="00C33898" w:rsidRPr="00653FE2" w:rsidRDefault="00C33898" w:rsidP="00C33898">
      <w:pPr>
        <w:pStyle w:val="Heading3"/>
      </w:pPr>
      <w:bookmarkStart w:id="4185" w:name="_Toc11332487"/>
      <w:bookmarkStart w:id="4186" w:name="_Toc36554570"/>
      <w:bookmarkStart w:id="4187" w:name="_Toc75886571"/>
      <w:r w:rsidRPr="00653FE2">
        <w:t>23.4.3</w:t>
      </w:r>
      <w:r w:rsidRPr="00653FE2">
        <w:tab/>
        <w:t>Procedures in the SGSN</w:t>
      </w:r>
      <w:bookmarkEnd w:id="4185"/>
      <w:bookmarkEnd w:id="4186"/>
      <w:bookmarkEnd w:id="4187"/>
    </w:p>
    <w:p w14:paraId="4ADB2EEB" w14:textId="77777777" w:rsidR="00C33898" w:rsidRPr="00653FE2" w:rsidRDefault="00C33898" w:rsidP="00C33898">
      <w:pPr>
        <w:pStyle w:val="Heading4"/>
      </w:pPr>
      <w:bookmarkStart w:id="4188" w:name="_Toc11332488"/>
      <w:bookmarkStart w:id="4189" w:name="_Toc36554571"/>
      <w:bookmarkStart w:id="4190" w:name="_Toc75886572"/>
      <w:r w:rsidRPr="00653FE2">
        <w:t>23.4.3.1</w:t>
      </w:r>
      <w:r w:rsidRPr="00653FE2">
        <w:tab/>
        <w:t>The Mobile Subscriber is present</w:t>
      </w:r>
      <w:bookmarkEnd w:id="4188"/>
      <w:bookmarkEnd w:id="4189"/>
      <w:bookmarkEnd w:id="4190"/>
    </w:p>
    <w:p w14:paraId="55A3CA35" w14:textId="77777777" w:rsidR="00C33898" w:rsidRPr="00653FE2" w:rsidRDefault="00C33898" w:rsidP="00C33898">
      <w:r w:rsidRPr="00653FE2">
        <w:t>If the SGSN successfully handles a Page response, Attach request or Routing Area Update request message (3GPP TS 24.008 [35]), while the MS Not Reachable for GPRS (MNRG) flag is set, the SGSN sends a MAP_READY_FOR_SM request to the HLR. The Alert Reason is set to indicate that the mobile subscriber is present for GPRS. If authentication fails during the handling of a Page response, Attach request or Routing Area Update request, the SGSN shall not send a MAP_READY_FOR_SM request to the HLR</w:t>
      </w:r>
    </w:p>
    <w:p w14:paraId="07912F1F" w14:textId="77777777" w:rsidR="00C33898" w:rsidRPr="00653FE2" w:rsidRDefault="00C33898" w:rsidP="00C33898">
      <w:r w:rsidRPr="00653FE2">
        <w:t xml:space="preserve">The process in the SGSN is described in detail in </w:t>
      </w:r>
      <w:r w:rsidR="00854CE3">
        <w:t>clause</w:t>
      </w:r>
      <w:r w:rsidRPr="00653FE2">
        <w:t> 25.10.23.</w:t>
      </w:r>
    </w:p>
    <w:p w14:paraId="67C95FE6" w14:textId="77777777" w:rsidR="00C33898" w:rsidRPr="00653FE2" w:rsidRDefault="00C33898" w:rsidP="00C33898">
      <w:pPr>
        <w:pStyle w:val="Heading4"/>
        <w:keepNext w:val="0"/>
        <w:keepLines w:val="0"/>
      </w:pPr>
      <w:bookmarkStart w:id="4191" w:name="_Toc11332489"/>
      <w:bookmarkStart w:id="4192" w:name="_Toc36554572"/>
      <w:bookmarkStart w:id="4193" w:name="_Toc75886573"/>
      <w:r w:rsidRPr="00653FE2">
        <w:t>23.4.3.2</w:t>
      </w:r>
      <w:r w:rsidRPr="00653FE2">
        <w:tab/>
        <w:t>The Mobile Equipment has memory available</w:t>
      </w:r>
      <w:bookmarkEnd w:id="4191"/>
      <w:bookmarkEnd w:id="4192"/>
      <w:bookmarkEnd w:id="4193"/>
    </w:p>
    <w:p w14:paraId="3370D7C4" w14:textId="77777777" w:rsidR="00C33898" w:rsidRPr="00653FE2" w:rsidRDefault="00C33898" w:rsidP="00C33898">
      <w:r w:rsidRPr="00653FE2">
        <w:t>The process starts when the SGSN receives an RP_SM_MEMORY_AVAILABLE indication from the MS. The MAP process invokes macros not defined in this clause; the definitions of these macros can be found as follows:</w:t>
      </w:r>
    </w:p>
    <w:p w14:paraId="0B12528C"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58F57E41"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5CF962B2" w14:textId="77777777" w:rsidR="00C33898" w:rsidRPr="00653FE2" w:rsidRDefault="00C33898" w:rsidP="00C33898">
      <w:r w:rsidRPr="00653FE2">
        <w:t>The short message alert procedure in the SGSN for the MS memory capacity available case is shown in figure 23.4/6.</w:t>
      </w:r>
    </w:p>
    <w:p w14:paraId="664C33C2" w14:textId="77777777" w:rsidR="00C33898" w:rsidRPr="00653FE2" w:rsidRDefault="00C33898" w:rsidP="00C33898">
      <w:pPr>
        <w:pStyle w:val="Heading3"/>
      </w:pPr>
      <w:bookmarkStart w:id="4194" w:name="_Toc11332490"/>
      <w:bookmarkStart w:id="4195" w:name="_Toc36554573"/>
      <w:bookmarkStart w:id="4196" w:name="_Toc75886574"/>
      <w:r w:rsidRPr="00653FE2">
        <w:t>23.4.4</w:t>
      </w:r>
      <w:r w:rsidRPr="00653FE2">
        <w:tab/>
        <w:t>Procedure in the HLR</w:t>
      </w:r>
      <w:bookmarkEnd w:id="4194"/>
      <w:bookmarkEnd w:id="4195"/>
      <w:bookmarkEnd w:id="4196"/>
    </w:p>
    <w:p w14:paraId="146A854D" w14:textId="77777777" w:rsidR="00C33898" w:rsidRPr="00653FE2" w:rsidRDefault="00C33898" w:rsidP="00C33898">
      <w:pPr>
        <w:keepNext/>
        <w:keepLines/>
      </w:pPr>
      <w:r w:rsidRPr="00653FE2">
        <w:t>The process starts when the HLR receives a dialogue opening request using the application context mwdMngtContext. The MAP process invokes macros not defined in this clause; the definitions of these macros can be found as follows:</w:t>
      </w:r>
    </w:p>
    <w:p w14:paraId="55889D0F"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74FE2A3A"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55A6F4D8" w14:textId="77777777" w:rsidR="00C33898" w:rsidRPr="00653FE2" w:rsidRDefault="00C33898" w:rsidP="00C33898">
      <w:pPr>
        <w:pStyle w:val="B1"/>
      </w:pPr>
      <w:r w:rsidRPr="00653FE2">
        <w:t>Alert_Service_Centre_HLR</w:t>
      </w:r>
      <w:r>
        <w:tab/>
      </w:r>
      <w:r w:rsidRPr="00653FE2">
        <w:t xml:space="preserve">see </w:t>
      </w:r>
      <w:r w:rsidR="00854CE3">
        <w:t>clause</w:t>
      </w:r>
      <w:r w:rsidRPr="00653FE2">
        <w:t> 25.10.3.</w:t>
      </w:r>
    </w:p>
    <w:p w14:paraId="010BF364" w14:textId="77777777" w:rsidR="00C33898" w:rsidRPr="00653FE2" w:rsidRDefault="00C33898" w:rsidP="00C33898">
      <w:r w:rsidRPr="00653FE2">
        <w:t>Sheet 1: If the dialogue opening request is from an SGSN, version 2 and version 1 of the application context are not applicable.</w:t>
      </w:r>
    </w:p>
    <w:p w14:paraId="4284EC8A" w14:textId="77777777" w:rsidR="00C33898" w:rsidRPr="00653FE2" w:rsidRDefault="00C33898" w:rsidP="00C33898">
      <w:r w:rsidRPr="00653FE2">
        <w:t>The short message alert process in the HLR is shown in figure 23.4/7.</w:t>
      </w:r>
    </w:p>
    <w:p w14:paraId="0073403B" w14:textId="77777777" w:rsidR="00C33898" w:rsidRPr="00653FE2" w:rsidRDefault="00C33898" w:rsidP="00C33898">
      <w:pPr>
        <w:pStyle w:val="Heading3"/>
        <w:keepNext w:val="0"/>
        <w:keepLines w:val="0"/>
      </w:pPr>
      <w:bookmarkStart w:id="4197" w:name="_Toc11332491"/>
      <w:bookmarkStart w:id="4198" w:name="_Toc36554574"/>
      <w:bookmarkStart w:id="4199" w:name="_Toc75886575"/>
      <w:r w:rsidRPr="00653FE2">
        <w:t>23.4.5</w:t>
      </w:r>
      <w:r w:rsidRPr="00653FE2">
        <w:tab/>
        <w:t>Procedure in the SMS Interworking MSC</w:t>
      </w:r>
      <w:bookmarkEnd w:id="4197"/>
      <w:bookmarkEnd w:id="4198"/>
      <w:bookmarkEnd w:id="4199"/>
    </w:p>
    <w:p w14:paraId="6073CB0F" w14:textId="77777777" w:rsidR="00C33898" w:rsidRPr="00653FE2" w:rsidRDefault="00C33898" w:rsidP="00C33898">
      <w:r w:rsidRPr="00653FE2">
        <w:t>The process starts when the SMS-IWMSC receives a dialogue opening request using the application context shortMsgAlertContext. The MAP process invokes macros not defined in this clause; the definitions of these macros can be found as follows:</w:t>
      </w:r>
    </w:p>
    <w:p w14:paraId="5541DE0F"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5AF0C20F"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6151A6C5" w14:textId="77777777" w:rsidR="00C33898" w:rsidRPr="00653FE2" w:rsidRDefault="00C33898" w:rsidP="00C33898">
      <w:r w:rsidRPr="00653FE2">
        <w:t>The short message alert process in the SMS-IWMSC is shown in figure 23.4/8.</w:t>
      </w:r>
    </w:p>
    <w:p w14:paraId="1477ADEF" w14:textId="5CB4A25A" w:rsidR="00C33898" w:rsidRPr="00653FE2" w:rsidRDefault="00C33898" w:rsidP="00C33898">
      <w:pPr>
        <w:pStyle w:val="TH"/>
        <w:keepNext w:val="0"/>
        <w:keepLines w:val="0"/>
      </w:pPr>
      <w:r w:rsidRPr="00653FE2">
        <w:br w:type="page"/>
      </w:r>
      <w:r w:rsidR="00636CA8">
        <w:rPr>
          <w:noProof/>
        </w:rPr>
        <w:drawing>
          <wp:inline distT="0" distB="0" distL="0" distR="0" wp14:anchorId="596C5669" wp14:editId="239D1829">
            <wp:extent cx="6122670" cy="7395845"/>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465">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4E585F8C" w14:textId="77777777" w:rsidR="00C33898" w:rsidRPr="00653FE2" w:rsidRDefault="00C33898" w:rsidP="00C33898">
      <w:pPr>
        <w:pStyle w:val="TF"/>
        <w:keepLines w:val="0"/>
      </w:pPr>
      <w:r w:rsidRPr="00653FE2">
        <w:t>Figure 23.4/4: Procedure SM_Alert_MSC</w:t>
      </w:r>
    </w:p>
    <w:p w14:paraId="2F5660C4" w14:textId="1B62D54B" w:rsidR="00C33898" w:rsidRPr="00653FE2" w:rsidRDefault="00636CA8" w:rsidP="00C33898">
      <w:pPr>
        <w:pStyle w:val="TH"/>
        <w:keepNext w:val="0"/>
        <w:keepLines w:val="0"/>
      </w:pPr>
      <w:r>
        <w:rPr>
          <w:noProof/>
        </w:rPr>
        <w:drawing>
          <wp:inline distT="0" distB="0" distL="0" distR="0" wp14:anchorId="2C3BE478" wp14:editId="0F03AF25">
            <wp:extent cx="6122670" cy="7395845"/>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1FCB100E" w14:textId="77777777" w:rsidR="00C33898" w:rsidRPr="00653FE2" w:rsidRDefault="00C33898" w:rsidP="00C33898">
      <w:pPr>
        <w:pStyle w:val="TF"/>
        <w:keepLines w:val="0"/>
      </w:pPr>
      <w:r w:rsidRPr="00653FE2">
        <w:t>Figure 23.4/5 (sheet 1 of 2): Procedure SM_Alert_VLR</w:t>
      </w:r>
    </w:p>
    <w:p w14:paraId="4C339C30" w14:textId="3ADCB41A" w:rsidR="00C33898" w:rsidRPr="00653FE2" w:rsidRDefault="00636CA8" w:rsidP="00C33898">
      <w:pPr>
        <w:pStyle w:val="TH"/>
        <w:keepNext w:val="0"/>
        <w:keepLines w:val="0"/>
      </w:pPr>
      <w:r>
        <w:rPr>
          <w:noProof/>
        </w:rPr>
        <w:drawing>
          <wp:inline distT="0" distB="0" distL="0" distR="0" wp14:anchorId="10B89FC5" wp14:editId="42365EB9">
            <wp:extent cx="6122670" cy="7395845"/>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72FBB2A1" w14:textId="77777777" w:rsidR="00C33898" w:rsidRPr="00653FE2" w:rsidRDefault="00C33898" w:rsidP="00C33898">
      <w:pPr>
        <w:pStyle w:val="TF"/>
      </w:pPr>
      <w:r w:rsidRPr="00653FE2">
        <w:t>Figure 23.4/5 (sheet 2 of 2): Procedure SM_Alert_VLR</w:t>
      </w:r>
    </w:p>
    <w:p w14:paraId="3D00B87C" w14:textId="10C1AF0F" w:rsidR="00C33898" w:rsidRPr="00653FE2" w:rsidRDefault="00636CA8" w:rsidP="00C33898">
      <w:pPr>
        <w:pStyle w:val="TH"/>
        <w:keepNext w:val="0"/>
        <w:keepLines w:val="0"/>
      </w:pPr>
      <w:r>
        <w:rPr>
          <w:noProof/>
        </w:rPr>
        <w:drawing>
          <wp:inline distT="0" distB="0" distL="0" distR="0" wp14:anchorId="15D609AF" wp14:editId="5D2FE06D">
            <wp:extent cx="6122670" cy="7395845"/>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5FB23966" w14:textId="77777777" w:rsidR="00C33898" w:rsidRPr="00653FE2" w:rsidRDefault="00C33898" w:rsidP="00C33898">
      <w:pPr>
        <w:pStyle w:val="TF"/>
        <w:keepLines w:val="0"/>
      </w:pPr>
      <w:r w:rsidRPr="00653FE2">
        <w:t>Figure 23.4/6 (sheet 1 of 2): Process SM_Alert_SGSN</w:t>
      </w:r>
    </w:p>
    <w:p w14:paraId="5350DB6A" w14:textId="53042D5B" w:rsidR="00C33898" w:rsidRPr="00653FE2" w:rsidRDefault="00636CA8" w:rsidP="00C33898">
      <w:pPr>
        <w:pStyle w:val="TH"/>
        <w:keepNext w:val="0"/>
        <w:keepLines w:val="0"/>
      </w:pPr>
      <w:r>
        <w:rPr>
          <w:noProof/>
        </w:rPr>
        <w:drawing>
          <wp:inline distT="0" distB="0" distL="0" distR="0" wp14:anchorId="4F3E2C21" wp14:editId="64740C2E">
            <wp:extent cx="6122670" cy="7395845"/>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5FFE57C9" w14:textId="77777777" w:rsidR="00C33898" w:rsidRPr="00653FE2" w:rsidRDefault="00C33898" w:rsidP="00C33898">
      <w:pPr>
        <w:pStyle w:val="TF"/>
      </w:pPr>
      <w:r w:rsidRPr="00653FE2">
        <w:t>Figure 23.4/6 (sheet 2 of 2): Process SM_Alert_SGSN</w:t>
      </w:r>
    </w:p>
    <w:p w14:paraId="3B7A9189" w14:textId="135502AF" w:rsidR="00C33898" w:rsidRPr="00653FE2" w:rsidRDefault="00636CA8" w:rsidP="00C33898">
      <w:pPr>
        <w:pStyle w:val="TH"/>
        <w:keepNext w:val="0"/>
        <w:keepLines w:val="0"/>
      </w:pPr>
      <w:r>
        <w:rPr>
          <w:noProof/>
        </w:rPr>
        <w:drawing>
          <wp:inline distT="0" distB="0" distL="0" distR="0" wp14:anchorId="1F2FD89D" wp14:editId="1B39CC08">
            <wp:extent cx="6122670" cy="7402830"/>
            <wp:effectExtent l="0" t="0" r="0" b="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682E149A" w14:textId="77777777" w:rsidR="00C33898" w:rsidRPr="00653FE2" w:rsidRDefault="00C33898" w:rsidP="00C33898">
      <w:pPr>
        <w:pStyle w:val="TF"/>
        <w:keepLines w:val="0"/>
      </w:pPr>
      <w:r w:rsidRPr="00653FE2">
        <w:t>Figure 23.4/7 (sheet 1 of 2): Process SM_Alert_HLR</w:t>
      </w:r>
    </w:p>
    <w:p w14:paraId="4AD93DFF" w14:textId="09704A8D" w:rsidR="00C33898" w:rsidRPr="00653FE2" w:rsidRDefault="00636CA8" w:rsidP="00C33898">
      <w:pPr>
        <w:pStyle w:val="TH"/>
        <w:keepNext w:val="0"/>
        <w:keepLines w:val="0"/>
      </w:pPr>
      <w:r>
        <w:rPr>
          <w:noProof/>
        </w:rPr>
        <w:drawing>
          <wp:inline distT="0" distB="0" distL="0" distR="0" wp14:anchorId="0995C4B9" wp14:editId="70B27646">
            <wp:extent cx="6122670" cy="7402830"/>
            <wp:effectExtent l="0" t="0" r="0" b="0"/>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0B2C489D" w14:textId="77777777" w:rsidR="00C33898" w:rsidRPr="00653FE2" w:rsidRDefault="00C33898" w:rsidP="00C33898">
      <w:pPr>
        <w:pStyle w:val="TF"/>
        <w:keepLines w:val="0"/>
      </w:pPr>
      <w:r w:rsidRPr="00653FE2">
        <w:t>Figure 23.4/7 (sheet 2 of 2): Process SM_Alert_HLR</w:t>
      </w:r>
    </w:p>
    <w:p w14:paraId="3CEA74DE" w14:textId="77777777" w:rsidR="00C33898" w:rsidRPr="00653FE2" w:rsidRDefault="00C33898" w:rsidP="00C33898"/>
    <w:p w14:paraId="09924D95" w14:textId="654E128B" w:rsidR="00C33898" w:rsidRPr="00653FE2" w:rsidRDefault="00636CA8" w:rsidP="00C33898">
      <w:pPr>
        <w:pStyle w:val="TH"/>
        <w:keepNext w:val="0"/>
        <w:keepLines w:val="0"/>
      </w:pPr>
      <w:r>
        <w:rPr>
          <w:noProof/>
        </w:rPr>
        <w:drawing>
          <wp:inline distT="0" distB="0" distL="0" distR="0" wp14:anchorId="51A89DD6" wp14:editId="54E80D2B">
            <wp:extent cx="6122670" cy="7395845"/>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472">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4CB6F3F1" w14:textId="77777777" w:rsidR="00C33898" w:rsidRPr="00653FE2" w:rsidRDefault="00C33898" w:rsidP="00C33898">
      <w:pPr>
        <w:pStyle w:val="TF"/>
        <w:keepLines w:val="0"/>
      </w:pPr>
      <w:r w:rsidRPr="00653FE2">
        <w:t>Figure 23.4/8: Process Alert_SC_IWMSC</w:t>
      </w:r>
    </w:p>
    <w:p w14:paraId="21B941D7" w14:textId="77777777" w:rsidR="00C33898" w:rsidRPr="00653FE2" w:rsidRDefault="00C33898" w:rsidP="00C33898">
      <w:pPr>
        <w:pStyle w:val="Heading2"/>
      </w:pPr>
      <w:r w:rsidRPr="00653FE2">
        <w:br w:type="page"/>
      </w:r>
      <w:bookmarkStart w:id="4200" w:name="_Toc11332492"/>
      <w:bookmarkStart w:id="4201" w:name="_Toc36554575"/>
      <w:bookmarkStart w:id="4202" w:name="_Toc75886576"/>
      <w:r w:rsidRPr="00653FE2">
        <w:t>23.5</w:t>
      </w:r>
      <w:r w:rsidRPr="00653FE2">
        <w:tab/>
        <w:t>The SM delivery status report procedure</w:t>
      </w:r>
      <w:bookmarkEnd w:id="4200"/>
      <w:bookmarkEnd w:id="4201"/>
      <w:bookmarkEnd w:id="4202"/>
    </w:p>
    <w:p w14:paraId="5B1F8E0D" w14:textId="77777777" w:rsidR="00C33898" w:rsidRPr="00653FE2" w:rsidRDefault="00C33898" w:rsidP="00C33898">
      <w:pPr>
        <w:keepNext/>
        <w:keepLines/>
      </w:pPr>
      <w:r w:rsidRPr="00653FE2">
        <w:t>The SM delivery status report procedure is used:</w:t>
      </w:r>
    </w:p>
    <w:p w14:paraId="6499645C" w14:textId="77777777" w:rsidR="00C33898" w:rsidRPr="00653FE2" w:rsidRDefault="00C33898" w:rsidP="00C33898">
      <w:pPr>
        <w:pStyle w:val="B1"/>
      </w:pPr>
      <w:r w:rsidRPr="00653FE2">
        <w:t>-</w:t>
      </w:r>
      <w:r w:rsidRPr="00653FE2">
        <w:tab/>
        <w:t xml:space="preserve">to set the Service Centre address into the message waiting list in the HLR after short message delivery has failed because the subscriber is absent or unidentified or the memory capacity is exceeded. The procedure sets: </w:t>
      </w:r>
    </w:p>
    <w:p w14:paraId="6BABFCE1" w14:textId="77777777" w:rsidR="00C33898" w:rsidRPr="00653FE2" w:rsidRDefault="00C33898" w:rsidP="00C33898">
      <w:pPr>
        <w:pStyle w:val="B2"/>
      </w:pPr>
      <w:r w:rsidRPr="00653FE2">
        <w:t>-</w:t>
      </w:r>
      <w:r w:rsidRPr="00653FE2">
        <w:tab/>
        <w:t>the Memory Capacity Exceeded Flag (MCEF) in the HLR if the MS memory does not have room for more messages;</w:t>
      </w:r>
    </w:p>
    <w:p w14:paraId="40112D50" w14:textId="77777777" w:rsidR="00C33898" w:rsidRPr="00653FE2" w:rsidRDefault="00C33898" w:rsidP="00C33898">
      <w:pPr>
        <w:pStyle w:val="B2"/>
      </w:pPr>
      <w:r w:rsidRPr="00653FE2">
        <w:t>-</w:t>
      </w:r>
      <w:r w:rsidRPr="00653FE2">
        <w:tab/>
        <w:t>and/or the MS Not Reachable Flag for non-GPRS if there is no record for the subscriber in the VLR or the subscriber does not respond to paging for delivery via the MSC;</w:t>
      </w:r>
    </w:p>
    <w:p w14:paraId="6E042D5A" w14:textId="77777777" w:rsidR="00C33898" w:rsidRPr="00653FE2" w:rsidRDefault="00C33898" w:rsidP="00C33898">
      <w:pPr>
        <w:pStyle w:val="B2"/>
      </w:pPr>
      <w:r w:rsidRPr="00653FE2">
        <w:t>-</w:t>
      </w:r>
      <w:r w:rsidRPr="00653FE2">
        <w:tab/>
        <w:t xml:space="preserve">and/or the MS Not Reachable for GPRS (MNRG) flag if there is no record for the subscriber in the SGSN or the subscriber does not respond to paging for delivery via the SGSN; </w:t>
      </w:r>
    </w:p>
    <w:p w14:paraId="314CC6FD" w14:textId="77777777" w:rsidR="00C33898" w:rsidRPr="00653FE2" w:rsidRDefault="00C33898" w:rsidP="00C33898">
      <w:pPr>
        <w:pStyle w:val="B2"/>
      </w:pPr>
      <w:r w:rsidRPr="00653FE2">
        <w:t>-</w:t>
      </w:r>
      <w:r w:rsidRPr="00653FE2">
        <w:tab/>
        <w:t>and/or the UE Not Reachable for IP (UNRI) flag if delivery via the IMS was not successful.</w:t>
      </w:r>
    </w:p>
    <w:p w14:paraId="697AA3F6" w14:textId="77777777" w:rsidR="00C33898" w:rsidRPr="00653FE2" w:rsidRDefault="00C33898" w:rsidP="00C33898">
      <w:pPr>
        <w:pStyle w:val="B1"/>
      </w:pPr>
      <w:r w:rsidRPr="00653FE2">
        <w:t>-</w:t>
      </w:r>
      <w:r w:rsidRPr="00653FE2">
        <w:tab/>
        <w:t xml:space="preserve">to report to the HLRthat delivery has succeeded. The conditions for report of a successful delivery are described in </w:t>
      </w:r>
      <w:r w:rsidR="00854CE3">
        <w:t>clause</w:t>
      </w:r>
      <w:r w:rsidRPr="00653FE2">
        <w:t> 23.3.1.</w:t>
      </w:r>
    </w:p>
    <w:p w14:paraId="20F0FC38" w14:textId="77777777" w:rsidR="00C33898" w:rsidRPr="00653FE2" w:rsidRDefault="00C33898" w:rsidP="00C33898">
      <w:r w:rsidRPr="00653FE2">
        <w:t>The message flow for the SM delivery status report procedure is shown in figure 23.5/1.</w:t>
      </w:r>
    </w:p>
    <w:bookmarkStart w:id="4203" w:name="_MON_1298185058"/>
    <w:bookmarkEnd w:id="4203"/>
    <w:p w14:paraId="5808C0BE" w14:textId="77777777" w:rsidR="00C33898" w:rsidRPr="00653FE2" w:rsidRDefault="00C33898" w:rsidP="00C33898">
      <w:pPr>
        <w:pStyle w:val="TH"/>
      </w:pPr>
      <w:r w:rsidRPr="00653FE2">
        <w:object w:dxaOrig="7710" w:dyaOrig="3420" w14:anchorId="4CBBF029">
          <v:shape id="_x0000_i1409" type="#_x0000_t75" style="width:397.45pt;height:176.85pt" o:ole="">
            <v:imagedata r:id="rId473" o:title=""/>
          </v:shape>
          <o:OLEObject Type="Embed" ProgID="Word.Picture.8" ShapeID="_x0000_i1409" DrawAspect="Content" ObjectID="_1756708261" r:id="rId474"/>
        </w:object>
      </w:r>
    </w:p>
    <w:p w14:paraId="62D70F0A" w14:textId="77777777" w:rsidR="00C33898" w:rsidRPr="00653FE2" w:rsidRDefault="00C33898" w:rsidP="00C33898">
      <w:pPr>
        <w:pStyle w:val="NF"/>
        <w:keepNext w:val="0"/>
        <w:keepLines w:val="0"/>
      </w:pPr>
    </w:p>
    <w:p w14:paraId="6F68E08D" w14:textId="77777777" w:rsidR="00C33898" w:rsidRPr="00653FE2" w:rsidRDefault="00C33898" w:rsidP="00C33898">
      <w:pPr>
        <w:pStyle w:val="NF"/>
        <w:keepNext w:val="0"/>
        <w:keepLines w:val="0"/>
      </w:pPr>
      <w:r w:rsidRPr="00653FE2">
        <w:t>1)</w:t>
      </w:r>
      <w:r w:rsidRPr="00653FE2">
        <w:tab/>
        <w:t>MAP_MT_FORWARD_SHORT_MESSAGE_ACK/_NACK (Absent subscriber_SM,</w:t>
      </w:r>
      <w:r w:rsidRPr="00653FE2">
        <w:br/>
        <w:t>unidentified subscriber or memory capacity exceeded).</w:t>
      </w:r>
    </w:p>
    <w:p w14:paraId="257B6CF9" w14:textId="77777777" w:rsidR="00C33898" w:rsidRPr="00653FE2" w:rsidRDefault="00C33898" w:rsidP="00C33898">
      <w:pPr>
        <w:pStyle w:val="NF"/>
        <w:keepNext w:val="0"/>
        <w:keepLines w:val="0"/>
      </w:pPr>
      <w:r w:rsidRPr="00653FE2">
        <w:t>2)</w:t>
      </w:r>
      <w:r w:rsidRPr="00653FE2">
        <w:tab/>
        <w:t>MAP_REPORT_SM_DELIVERY_STATUS. (The HLR ignores the content of this message when an IP-SM-GW is deployed)</w:t>
      </w:r>
    </w:p>
    <w:p w14:paraId="0B1047BB" w14:textId="77777777" w:rsidR="00C33898" w:rsidRPr="00653FE2" w:rsidRDefault="00C33898" w:rsidP="00C33898">
      <w:pPr>
        <w:pStyle w:val="NF"/>
        <w:keepNext w:val="0"/>
        <w:keepLines w:val="0"/>
      </w:pPr>
      <w:r w:rsidRPr="00653FE2">
        <w:t>2a)</w:t>
      </w:r>
      <w:r w:rsidRPr="00653FE2">
        <w:tab/>
        <w:t>MAP_REPORT_SM_DELIVERY_STATUS (sent only by IP-SM-GW)</w:t>
      </w:r>
    </w:p>
    <w:p w14:paraId="0A9C780D" w14:textId="77777777" w:rsidR="00C33898" w:rsidRPr="00653FE2" w:rsidRDefault="00C33898" w:rsidP="00C33898">
      <w:pPr>
        <w:pStyle w:val="NF"/>
        <w:keepNext w:val="0"/>
        <w:keepLines w:val="0"/>
      </w:pPr>
      <w:r w:rsidRPr="00653FE2">
        <w:t>2b)</w:t>
      </w:r>
      <w:r w:rsidRPr="00653FE2">
        <w:tab/>
        <w:t>MAP-REPORT_SM_DELIVERY_STATUS_ACK.</w:t>
      </w:r>
    </w:p>
    <w:p w14:paraId="2FB63728" w14:textId="77777777" w:rsidR="00C33898" w:rsidRPr="00653FE2" w:rsidRDefault="00C33898" w:rsidP="00C33898">
      <w:pPr>
        <w:pStyle w:val="NF"/>
        <w:keepNext w:val="0"/>
        <w:keepLines w:val="0"/>
      </w:pPr>
      <w:r w:rsidRPr="00653FE2">
        <w:t>3)</w:t>
      </w:r>
      <w:r w:rsidRPr="00653FE2">
        <w:tab/>
        <w:t>MAP_REPORT_SM_DELIVERY_STATUS_ACK.</w:t>
      </w:r>
    </w:p>
    <w:p w14:paraId="7C6EC85A" w14:textId="77777777" w:rsidR="00C33898" w:rsidRPr="00653FE2" w:rsidRDefault="00C33898" w:rsidP="00C33898">
      <w:pPr>
        <w:pStyle w:val="NF"/>
        <w:keepNext w:val="0"/>
        <w:keepLines w:val="0"/>
      </w:pPr>
      <w:r w:rsidRPr="00653FE2">
        <w:t>4)</w:t>
      </w:r>
      <w:r w:rsidRPr="00653FE2">
        <w:tab/>
        <w:t>Short Message Negative Acknowledgement (3GPP TS 23.040).</w:t>
      </w:r>
    </w:p>
    <w:p w14:paraId="41092832" w14:textId="77777777" w:rsidR="00C33898" w:rsidRPr="00653FE2" w:rsidRDefault="00C33898" w:rsidP="00C33898">
      <w:pPr>
        <w:pStyle w:val="NF"/>
        <w:keepNext w:val="0"/>
        <w:keepLines w:val="0"/>
      </w:pPr>
    </w:p>
    <w:p w14:paraId="1757D79D" w14:textId="77777777" w:rsidR="00C33898" w:rsidRPr="00653FE2" w:rsidRDefault="00C33898" w:rsidP="00C33898">
      <w:pPr>
        <w:pStyle w:val="TF"/>
        <w:keepLines w:val="0"/>
      </w:pPr>
      <w:r w:rsidRPr="00653FE2">
        <w:t>Figure 23.5/1: Short message delivery status report procedure</w:t>
      </w:r>
    </w:p>
    <w:p w14:paraId="1FF76686" w14:textId="77777777" w:rsidR="00C33898" w:rsidRPr="00653FE2" w:rsidRDefault="00C33898" w:rsidP="00C33898">
      <w:pPr>
        <w:pStyle w:val="Heading3"/>
      </w:pPr>
      <w:bookmarkStart w:id="4204" w:name="_Toc11332493"/>
      <w:bookmarkStart w:id="4205" w:name="_Toc36554576"/>
      <w:bookmarkStart w:id="4206" w:name="_Toc75886577"/>
      <w:r w:rsidRPr="00653FE2">
        <w:t>23.5.1</w:t>
      </w:r>
      <w:r w:rsidRPr="00653FE2">
        <w:tab/>
        <w:t>Procedure in the SMS-GMSC</w:t>
      </w:r>
      <w:bookmarkEnd w:id="4204"/>
      <w:bookmarkEnd w:id="4205"/>
      <w:bookmarkEnd w:id="4206"/>
    </w:p>
    <w:p w14:paraId="7124D6E7" w14:textId="77777777" w:rsidR="00C33898" w:rsidRPr="00653FE2" w:rsidRDefault="00C33898" w:rsidP="00C33898">
      <w:pPr>
        <w:keepNext/>
        <w:keepLines/>
        <w:suppressLineNumbers/>
      </w:pPr>
      <w:r w:rsidRPr="00653FE2">
        <w:t xml:space="preserve">The conditions for the GMSC to invoke the short message delivery status report procedure are specified in </w:t>
      </w:r>
      <w:r w:rsidR="00854CE3">
        <w:t>clause</w:t>
      </w:r>
      <w:r w:rsidRPr="00653FE2">
        <w:t xml:space="preserve"> 23.3.1.</w:t>
      </w:r>
    </w:p>
    <w:p w14:paraId="2D554CE9" w14:textId="77777777" w:rsidR="00C33898" w:rsidRPr="00653FE2" w:rsidRDefault="00C33898" w:rsidP="00C33898">
      <w:r w:rsidRPr="00653FE2">
        <w:t>The short message delivery status report macro in the SMS-GMSC is shown in figure 23.5/2.</w:t>
      </w:r>
    </w:p>
    <w:p w14:paraId="3C745D30" w14:textId="77777777" w:rsidR="00C33898" w:rsidRPr="00653FE2" w:rsidRDefault="00C33898" w:rsidP="00C33898">
      <w:pPr>
        <w:pStyle w:val="Heading3"/>
        <w:keepNext w:val="0"/>
        <w:keepLines w:val="0"/>
      </w:pPr>
      <w:bookmarkStart w:id="4207" w:name="_Toc11332494"/>
      <w:bookmarkStart w:id="4208" w:name="_Toc36554577"/>
      <w:bookmarkStart w:id="4209" w:name="_Toc75886578"/>
      <w:r w:rsidRPr="00653FE2">
        <w:t>23.5.2</w:t>
      </w:r>
      <w:r w:rsidRPr="00653FE2">
        <w:tab/>
        <w:t>Procedure in the HLR</w:t>
      </w:r>
      <w:bookmarkEnd w:id="4207"/>
      <w:bookmarkEnd w:id="4208"/>
      <w:bookmarkEnd w:id="4209"/>
    </w:p>
    <w:p w14:paraId="5727CC68" w14:textId="77777777" w:rsidR="00C33898" w:rsidRPr="00653FE2" w:rsidRDefault="00C33898" w:rsidP="00C33898">
      <w:r w:rsidRPr="00653FE2">
        <w:t xml:space="preserve">When the HLR receives a MAP_REPORT_SM_DELIVERY_STATUS indication while an IP-SM-GW is deployed in the network and the message is not received from an IP-SM-GW, it ignores the information received in the message; otherwise it acts as described in </w:t>
      </w:r>
      <w:r w:rsidR="00854CE3">
        <w:t>clause</w:t>
      </w:r>
      <w:r w:rsidRPr="00653FE2">
        <w:t> 23.6, macro Report_SM_Delivery_Stat_HLR.</w:t>
      </w:r>
    </w:p>
    <w:p w14:paraId="2CD9A70C" w14:textId="77777777" w:rsidR="00C33898" w:rsidRPr="00653FE2" w:rsidRDefault="00C33898" w:rsidP="00C33898">
      <w:r w:rsidRPr="00653FE2">
        <w:t>The short message delivery status report process in the HLR is shown in figure 23.5/3.</w:t>
      </w:r>
    </w:p>
    <w:p w14:paraId="34EA351A" w14:textId="77777777" w:rsidR="00C33898" w:rsidRPr="00653FE2" w:rsidRDefault="00C33898" w:rsidP="00C33898">
      <w:pPr>
        <w:pStyle w:val="Heading3"/>
        <w:keepNext w:val="0"/>
        <w:keepLines w:val="0"/>
      </w:pPr>
      <w:bookmarkStart w:id="4210" w:name="_Toc11332495"/>
      <w:bookmarkStart w:id="4211" w:name="_Toc36554578"/>
      <w:bookmarkStart w:id="4212" w:name="_Toc75886579"/>
      <w:r w:rsidRPr="00653FE2">
        <w:t>23.5.3</w:t>
      </w:r>
      <w:r w:rsidRPr="00653FE2">
        <w:tab/>
        <w:t>Procedure in the IP-SM-GW</w:t>
      </w:r>
      <w:bookmarkEnd w:id="4210"/>
      <w:bookmarkEnd w:id="4211"/>
      <w:bookmarkEnd w:id="4212"/>
    </w:p>
    <w:p w14:paraId="1803F3B3" w14:textId="77777777" w:rsidR="00C33898" w:rsidRPr="00653FE2" w:rsidRDefault="00C33898" w:rsidP="00C33898">
      <w:pPr>
        <w:keepNext/>
        <w:keepLines/>
        <w:suppressLineNumbers/>
      </w:pPr>
      <w:r w:rsidRPr="00653FE2">
        <w:t xml:space="preserve">The conditions for the IP-SM-GW and for SMS Router, if deployed with IP-SM-GW, to invoke the short message delivery status report procedure are specified in </w:t>
      </w:r>
      <w:r w:rsidR="00854CE3">
        <w:t>clause</w:t>
      </w:r>
      <w:r w:rsidRPr="00653FE2">
        <w:t xml:space="preserve"> 23.3.7.</w:t>
      </w:r>
    </w:p>
    <w:p w14:paraId="6AA8D7EA" w14:textId="77777777" w:rsidR="00C33898" w:rsidRPr="00653FE2" w:rsidRDefault="00C33898" w:rsidP="00C33898">
      <w:r w:rsidRPr="00653FE2">
        <w:t>The short message delivery status report macro in the IP-SM-GW is shown in figure 23.5/4.</w:t>
      </w:r>
    </w:p>
    <w:p w14:paraId="6A702D8E" w14:textId="77777777" w:rsidR="00C33898" w:rsidRPr="00653FE2" w:rsidRDefault="00C33898" w:rsidP="00C33898"/>
    <w:p w14:paraId="6C90A2F5" w14:textId="01CCAF83" w:rsidR="00C33898" w:rsidRPr="00653FE2" w:rsidRDefault="00C33898" w:rsidP="00C33898">
      <w:pPr>
        <w:pStyle w:val="TH"/>
        <w:keepNext w:val="0"/>
        <w:keepLines w:val="0"/>
      </w:pPr>
      <w:r w:rsidRPr="00653FE2">
        <w:br w:type="page"/>
      </w:r>
      <w:r w:rsidR="00636CA8">
        <w:rPr>
          <w:noProof/>
        </w:rPr>
        <w:drawing>
          <wp:inline distT="0" distB="0" distL="0" distR="0" wp14:anchorId="60F9316E" wp14:editId="0B59743B">
            <wp:extent cx="6122670" cy="7395845"/>
            <wp:effectExtent l="0" t="0" r="0" b="0"/>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03C8934F" w14:textId="77777777" w:rsidR="00C33898" w:rsidRPr="00653FE2" w:rsidRDefault="00C33898" w:rsidP="00C33898">
      <w:pPr>
        <w:pStyle w:val="TF"/>
      </w:pPr>
      <w:r w:rsidRPr="00653FE2">
        <w:t>Figure 23.5/2: Macro Report_SM_Delivery_Stat_GMSC</w:t>
      </w:r>
    </w:p>
    <w:p w14:paraId="40C7EC61" w14:textId="77777777" w:rsidR="00C33898" w:rsidRPr="00653FE2" w:rsidRDefault="00C33898" w:rsidP="00C33898">
      <w:pPr>
        <w:pStyle w:val="TH"/>
        <w:keepNext w:val="0"/>
        <w:keepLines w:val="0"/>
      </w:pPr>
      <w:r w:rsidRPr="00653FE2">
        <w:object w:dxaOrig="7360" w:dyaOrig="8819" w14:anchorId="52EA2F50">
          <v:shape id="_x0000_i1411" type="#_x0000_t75" style="width:488.45pt;height:510.9pt" o:ole="">
            <v:imagedata r:id="rId476" o:title=""/>
          </v:shape>
          <o:OLEObject Type="Embed" ProgID="Visio.Drawing.11" ShapeID="_x0000_i1411" DrawAspect="Content" ObjectID="_1756708262" r:id="rId477"/>
        </w:object>
      </w:r>
    </w:p>
    <w:p w14:paraId="50C4254C" w14:textId="77777777" w:rsidR="00C33898" w:rsidRPr="00653FE2" w:rsidRDefault="00C33898" w:rsidP="00C33898">
      <w:pPr>
        <w:pStyle w:val="TF"/>
        <w:keepLines w:val="0"/>
      </w:pPr>
      <w:r w:rsidRPr="00653FE2">
        <w:t>Figure 23.5/3: Process SM_Delivery_Status_Report_HLR</w:t>
      </w:r>
    </w:p>
    <w:p w14:paraId="0FD7A935" w14:textId="6152A5F1" w:rsidR="00C33898" w:rsidRPr="00653FE2" w:rsidRDefault="00636CA8" w:rsidP="00C33898">
      <w:pPr>
        <w:pStyle w:val="TH"/>
      </w:pPr>
      <w:r>
        <w:rPr>
          <w:noProof/>
        </w:rPr>
        <w:drawing>
          <wp:inline distT="0" distB="0" distL="0" distR="0" wp14:anchorId="7D25EE8B" wp14:editId="741B95E7">
            <wp:extent cx="6122670" cy="7402830"/>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5F830C80" w14:textId="77777777" w:rsidR="00C33898" w:rsidRPr="00653FE2" w:rsidRDefault="00C33898" w:rsidP="00C33898">
      <w:pPr>
        <w:pStyle w:val="TF"/>
        <w:keepLines w:val="0"/>
      </w:pPr>
      <w:r w:rsidRPr="00653FE2">
        <w:t>Figure 23.5/4: Macro Report_SM_Delivery_Stat_IPSMGW</w:t>
      </w:r>
    </w:p>
    <w:p w14:paraId="418377D2" w14:textId="77777777" w:rsidR="00C33898" w:rsidRPr="00653FE2" w:rsidRDefault="00C33898" w:rsidP="00C33898">
      <w:pPr>
        <w:pStyle w:val="Heading2"/>
      </w:pPr>
      <w:r w:rsidRPr="00653FE2">
        <w:br w:type="page"/>
      </w:r>
      <w:r w:rsidRPr="00653FE2">
        <w:br w:type="page"/>
      </w:r>
      <w:bookmarkStart w:id="4213" w:name="_Toc11332496"/>
      <w:bookmarkStart w:id="4214" w:name="_Toc36554579"/>
      <w:bookmarkStart w:id="4215" w:name="_Toc75886580"/>
      <w:r w:rsidRPr="00653FE2">
        <w:t>23.6</w:t>
      </w:r>
      <w:r w:rsidRPr="00653FE2">
        <w:tab/>
        <w:t>The macro Report_SM_Delivery_Stat_HLR</w:t>
      </w:r>
      <w:bookmarkEnd w:id="4213"/>
      <w:bookmarkEnd w:id="4214"/>
      <w:bookmarkEnd w:id="4215"/>
    </w:p>
    <w:p w14:paraId="6B988DA6" w14:textId="77777777" w:rsidR="00C33898" w:rsidRPr="00653FE2" w:rsidRDefault="00C33898" w:rsidP="00C33898">
      <w:r w:rsidRPr="00653FE2">
        <w:t>This macro is invoked when the HLR receives a MAP_REPORT_SM_DELIVERY_STATUS indication from the SMS-GMSC. The macro invokes macros not defined in this clause; the definitions of these macros can be found as follows:</w:t>
      </w:r>
    </w:p>
    <w:p w14:paraId="567F1BC1"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65589E17" w14:textId="77777777" w:rsidR="00C33898" w:rsidRPr="00653FE2" w:rsidRDefault="00C33898" w:rsidP="00C33898">
      <w:pPr>
        <w:pStyle w:val="B1"/>
      </w:pPr>
      <w:r w:rsidRPr="00653FE2">
        <w:t>Alert_Service_Centre_HLR</w:t>
      </w:r>
      <w:r>
        <w:tab/>
      </w:r>
      <w:r w:rsidRPr="00653FE2">
        <w:t xml:space="preserve">see </w:t>
      </w:r>
      <w:r w:rsidR="00854CE3">
        <w:t>clause</w:t>
      </w:r>
      <w:r w:rsidRPr="00653FE2">
        <w:t> 25.10.3.</w:t>
      </w:r>
    </w:p>
    <w:p w14:paraId="13B5D68A" w14:textId="77777777" w:rsidR="00C33898" w:rsidRPr="00653FE2" w:rsidRDefault="00C33898" w:rsidP="00C33898">
      <w:r w:rsidRPr="00653FE2">
        <w:t>Sheet 1: If the MAP_REPORT_SM_DELIVERY_STATUS indication did not include the GPRS support indicator, the HLR deduces the domain for which the delivery report applies as follows:</w:t>
      </w:r>
    </w:p>
    <w:p w14:paraId="41F41B1D" w14:textId="77777777" w:rsidR="00C33898" w:rsidRPr="00653FE2" w:rsidRDefault="00C33898" w:rsidP="00C33898">
      <w:pPr>
        <w:pStyle w:val="B1"/>
      </w:pPr>
      <w:r w:rsidRPr="00653FE2">
        <w:t>-</w:t>
      </w:r>
      <w:r w:rsidRPr="00653FE2">
        <w:tab/>
        <w:t>if the subscriber is a GPRS-only subscriber, the report applies for GPRS;</w:t>
      </w:r>
    </w:p>
    <w:p w14:paraId="4CC0FD1A" w14:textId="77777777" w:rsidR="00C33898" w:rsidRPr="00653FE2" w:rsidRDefault="00C33898" w:rsidP="00C33898">
      <w:pPr>
        <w:pStyle w:val="B1"/>
      </w:pPr>
      <w:r w:rsidRPr="00653FE2">
        <w:t>-</w:t>
      </w:r>
      <w:r w:rsidRPr="00653FE2">
        <w:tab/>
        <w:t>if the subscriber is a non-GPRS-only subscriber, the report applies for non-GPRS;</w:t>
      </w:r>
    </w:p>
    <w:p w14:paraId="22BAB8EC" w14:textId="77777777" w:rsidR="00C33898" w:rsidRPr="00653FE2" w:rsidRDefault="00C33898" w:rsidP="00C33898">
      <w:pPr>
        <w:pStyle w:val="B1"/>
      </w:pPr>
      <w:r w:rsidRPr="00653FE2">
        <w:t>-</w:t>
      </w:r>
      <w:r w:rsidRPr="00653FE2">
        <w:tab/>
        <w:t>if the subscriber is a GPRS and non-GPRS subscriber and the subscription option for MT SMS delivery when the SMS-GMSC does not support GPRS is set to "Delivery via the SGSN", the report applies for GPRS;</w:t>
      </w:r>
    </w:p>
    <w:p w14:paraId="7054ED7A" w14:textId="77777777" w:rsidR="00C33898" w:rsidRPr="00653FE2" w:rsidRDefault="00C33898" w:rsidP="00C33898">
      <w:pPr>
        <w:pStyle w:val="B1"/>
      </w:pPr>
      <w:r w:rsidRPr="00653FE2">
        <w:t>-</w:t>
      </w:r>
      <w:r w:rsidRPr="00653FE2">
        <w:tab/>
        <w:t>if the subscriber is a GPRS and non-GPRS subscriber and the subscription option for MT SMS delivery when the SMS-GMSC does not support GPRS is set to "Delivery via the MSC", the report applies for non-GPRS;</w:t>
      </w:r>
    </w:p>
    <w:p w14:paraId="052766EC" w14:textId="77777777" w:rsidR="00C33898" w:rsidRPr="00653FE2" w:rsidRDefault="00C33898" w:rsidP="00C33898">
      <w:r w:rsidRPr="00653FE2">
        <w:t>The short message delivery status report macro in the HLR is shown in figure 23.6/1.</w:t>
      </w:r>
    </w:p>
    <w:p w14:paraId="53A41A1D" w14:textId="217EEBB3" w:rsidR="00C33898" w:rsidRPr="00653FE2" w:rsidRDefault="00C33898" w:rsidP="00C33898">
      <w:pPr>
        <w:pStyle w:val="TH"/>
        <w:keepNext w:val="0"/>
        <w:keepLines w:val="0"/>
      </w:pPr>
      <w:r w:rsidRPr="00653FE2">
        <w:br w:type="page"/>
      </w:r>
      <w:r w:rsidR="00636CA8">
        <w:rPr>
          <w:noProof/>
        </w:rPr>
        <w:drawing>
          <wp:inline distT="0" distB="0" distL="0" distR="0" wp14:anchorId="333D4C93" wp14:editId="1A0A8AE3">
            <wp:extent cx="6122670" cy="7402830"/>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598AB515" w14:textId="77777777" w:rsidR="00C33898" w:rsidRPr="00653FE2" w:rsidRDefault="00C33898" w:rsidP="00C33898">
      <w:pPr>
        <w:pStyle w:val="TF"/>
        <w:keepLines w:val="0"/>
      </w:pPr>
      <w:r w:rsidRPr="00653FE2">
        <w:t>Figure 23.6/1 (sheet 1 of 2): Macro Report_SM_Delivery_Stat_HLR</w:t>
      </w:r>
    </w:p>
    <w:p w14:paraId="3951CBB5" w14:textId="344F1FEA" w:rsidR="00C33898" w:rsidRPr="00653FE2" w:rsidRDefault="00636CA8" w:rsidP="00C33898">
      <w:pPr>
        <w:pStyle w:val="TH"/>
        <w:keepNext w:val="0"/>
        <w:keepLines w:val="0"/>
      </w:pPr>
      <w:r>
        <w:rPr>
          <w:noProof/>
        </w:rPr>
        <w:drawing>
          <wp:inline distT="0" distB="0" distL="0" distR="0" wp14:anchorId="51AF6377" wp14:editId="550ED005">
            <wp:extent cx="6122670" cy="7402830"/>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1200B9DF" w14:textId="77777777" w:rsidR="00C33898" w:rsidRPr="00653FE2" w:rsidRDefault="00C33898" w:rsidP="00C33898">
      <w:pPr>
        <w:pStyle w:val="TF"/>
      </w:pPr>
      <w:r w:rsidRPr="00653FE2">
        <w:t>Figure 23.6/1 (sheet 2 of 2): Macro Report_SM_Delivery_Stat_HLR</w:t>
      </w:r>
    </w:p>
    <w:p w14:paraId="40E74EB1" w14:textId="77777777" w:rsidR="00C33898" w:rsidRPr="00653FE2" w:rsidRDefault="00C33898" w:rsidP="00C33898">
      <w:pPr>
        <w:pStyle w:val="Heading2"/>
      </w:pPr>
      <w:r w:rsidRPr="00653FE2">
        <w:br w:type="page"/>
      </w:r>
      <w:bookmarkStart w:id="4216" w:name="_Toc11332497"/>
      <w:bookmarkStart w:id="4217" w:name="_Toc36554580"/>
      <w:bookmarkStart w:id="4218" w:name="_Toc75886581"/>
      <w:r w:rsidRPr="00653FE2">
        <w:t>23.7</w:t>
      </w:r>
      <w:r w:rsidRPr="00653FE2">
        <w:tab/>
        <w:t>The mobile terminated short message transfer procedure for VGCS</w:t>
      </w:r>
      <w:bookmarkEnd w:id="4216"/>
      <w:bookmarkEnd w:id="4217"/>
      <w:bookmarkEnd w:id="4218"/>
    </w:p>
    <w:p w14:paraId="04C2BC5D" w14:textId="77777777" w:rsidR="00C33898" w:rsidRPr="00653FE2" w:rsidRDefault="00C33898" w:rsidP="00C33898">
      <w:pPr>
        <w:keepNext/>
        <w:keepLines/>
      </w:pPr>
      <w:r w:rsidRPr="00653FE2">
        <w:t>The mobile terminated short message transfer for VGCS procedure is used for forwarding a short message from a Service Centre to the group call anchor MSC. The message flow for the mobile terminated short message transfer procedure for VGCS is shown in figure 23.7/1.</w:t>
      </w:r>
    </w:p>
    <w:bookmarkStart w:id="4219" w:name="_MON_1185193890"/>
    <w:bookmarkStart w:id="4220" w:name="_MON_1185190833"/>
    <w:bookmarkEnd w:id="4219"/>
    <w:bookmarkEnd w:id="4220"/>
    <w:bookmarkStart w:id="4221" w:name="_MON_1185193508"/>
    <w:bookmarkEnd w:id="4221"/>
    <w:p w14:paraId="3DC0EA04" w14:textId="77777777" w:rsidR="00C33898" w:rsidRPr="00653FE2" w:rsidRDefault="00C33898" w:rsidP="00C33898">
      <w:pPr>
        <w:pStyle w:val="TH"/>
      </w:pPr>
      <w:r w:rsidRPr="00653FE2">
        <w:object w:dxaOrig="9240" w:dyaOrig="9230" w14:anchorId="5087B1AF">
          <v:shape id="_x0000_i1415" type="#_x0000_t75" style="width:369.8pt;height:369.2pt" o:ole="" fillcolor="window">
            <v:imagedata r:id="rId481" o:title=""/>
          </v:shape>
          <o:OLEObject Type="Embed" ProgID="Word.Picture.8" ShapeID="_x0000_i1415" DrawAspect="Content" ObjectID="_1756708263" r:id="rId482"/>
        </w:object>
      </w:r>
    </w:p>
    <w:p w14:paraId="2CDE7811" w14:textId="77777777" w:rsidR="00C33898" w:rsidRPr="00653FE2" w:rsidRDefault="00C33898" w:rsidP="00C33898">
      <w:pPr>
        <w:pStyle w:val="TF"/>
        <w:keepLines w:val="0"/>
      </w:pPr>
      <w:r w:rsidRPr="00653FE2">
        <w:t>Figure 23.7/1: Mobile terminated short message for VGCS service procedures</w:t>
      </w:r>
    </w:p>
    <w:p w14:paraId="6DB0EB21" w14:textId="77777777" w:rsidR="00C33898" w:rsidRPr="00653FE2" w:rsidRDefault="00C33898" w:rsidP="00C33898">
      <w:pPr>
        <w:pStyle w:val="NF"/>
      </w:pPr>
      <w:r w:rsidRPr="00653FE2">
        <w:t>1)</w:t>
      </w:r>
      <w:r w:rsidRPr="00653FE2">
        <w:tab/>
        <w:t>Short Message (3GPP TS 23.040).</w:t>
      </w:r>
    </w:p>
    <w:p w14:paraId="373951B7" w14:textId="77777777" w:rsidR="00C33898" w:rsidRPr="00653FE2" w:rsidRDefault="00C33898" w:rsidP="00C33898">
      <w:pPr>
        <w:pStyle w:val="NF"/>
      </w:pPr>
      <w:r w:rsidRPr="00653FE2">
        <w:t>2)</w:t>
      </w:r>
      <w:r w:rsidRPr="00653FE2">
        <w:tab/>
        <w:t>TCAP BEGIN (*)</w:t>
      </w:r>
    </w:p>
    <w:p w14:paraId="2D00B5B8" w14:textId="77777777" w:rsidR="00C33898" w:rsidRPr="00653FE2" w:rsidRDefault="00C33898" w:rsidP="00C33898">
      <w:pPr>
        <w:pStyle w:val="NF"/>
      </w:pPr>
      <w:r w:rsidRPr="00653FE2">
        <w:t>3)</w:t>
      </w:r>
      <w:r w:rsidRPr="00653FE2">
        <w:tab/>
        <w:t>TCAP CONTINUE (*)</w:t>
      </w:r>
    </w:p>
    <w:p w14:paraId="0F481E53" w14:textId="77777777" w:rsidR="00C33898" w:rsidRPr="00653FE2" w:rsidRDefault="00C33898" w:rsidP="00C33898">
      <w:pPr>
        <w:pStyle w:val="NF"/>
      </w:pPr>
      <w:r w:rsidRPr="00653FE2">
        <w:t>4)</w:t>
      </w:r>
      <w:r w:rsidRPr="00653FE2">
        <w:tab/>
        <w:t>MAP_MT_FORWARD_SM_FOR_VGCS.</w:t>
      </w:r>
    </w:p>
    <w:p w14:paraId="5CC01EC2" w14:textId="77777777" w:rsidR="00C33898" w:rsidRPr="00653FE2" w:rsidRDefault="00C33898" w:rsidP="00C33898">
      <w:pPr>
        <w:pStyle w:val="NF"/>
      </w:pPr>
      <w:r w:rsidRPr="00653FE2">
        <w:t>5)</w:t>
      </w:r>
      <w:r w:rsidRPr="00653FE2">
        <w:tab/>
        <w:t>GCR_SMS_INTERROGATION (3GPP TS 43.068).</w:t>
      </w:r>
    </w:p>
    <w:p w14:paraId="5168D2B1" w14:textId="77777777" w:rsidR="00C33898" w:rsidRPr="00653FE2" w:rsidRDefault="00C33898" w:rsidP="00C33898">
      <w:pPr>
        <w:pStyle w:val="NF"/>
      </w:pPr>
      <w:r w:rsidRPr="00653FE2">
        <w:t>6)</w:t>
      </w:r>
      <w:r w:rsidRPr="00653FE2">
        <w:tab/>
        <w:t>GCR_SMS_INTERROGATION_ACK (3GPP TS 43.068).</w:t>
      </w:r>
    </w:p>
    <w:p w14:paraId="3D679E74" w14:textId="77777777" w:rsidR="00C33898" w:rsidRPr="00653FE2" w:rsidRDefault="00C33898" w:rsidP="00C33898">
      <w:pPr>
        <w:pStyle w:val="NF"/>
      </w:pPr>
      <w:r w:rsidRPr="00653FE2">
        <w:t>7)</w:t>
      </w:r>
      <w:r w:rsidRPr="00653FE2">
        <w:tab/>
        <w:t>MAP_MT_FORWARD_SM_FOR_VGCS_ACK.</w:t>
      </w:r>
    </w:p>
    <w:p w14:paraId="4B368CED" w14:textId="77777777" w:rsidR="00C33898" w:rsidRPr="00653FE2" w:rsidRDefault="00C33898" w:rsidP="00C33898">
      <w:pPr>
        <w:pStyle w:val="NF"/>
      </w:pPr>
      <w:r w:rsidRPr="00653FE2">
        <w:t>8)</w:t>
      </w:r>
      <w:r w:rsidRPr="00653FE2">
        <w:tab/>
        <w:t>Short Message Acknowledgement (3GPP TS 23.040).</w:t>
      </w:r>
    </w:p>
    <w:p w14:paraId="06C93033" w14:textId="77777777" w:rsidR="00C33898" w:rsidRPr="00653FE2" w:rsidRDefault="00C33898" w:rsidP="00C33898">
      <w:pPr>
        <w:pStyle w:val="NF"/>
      </w:pPr>
    </w:p>
    <w:p w14:paraId="6F4ACEAB" w14:textId="77777777" w:rsidR="00C33898" w:rsidRPr="00653FE2" w:rsidRDefault="00C33898" w:rsidP="00C33898">
      <w:pPr>
        <w:pStyle w:val="NF"/>
      </w:pPr>
      <w:r w:rsidRPr="00653FE2">
        <w:t>(*)</w:t>
      </w:r>
      <w:r w:rsidRPr="00653FE2">
        <w:tab/>
        <w:t xml:space="preserve">If </w:t>
      </w:r>
    </w:p>
    <w:p w14:paraId="23E77487" w14:textId="77777777" w:rsidR="00C33898" w:rsidRPr="00653FE2" w:rsidRDefault="00C33898" w:rsidP="00C33898">
      <w:pPr>
        <w:pStyle w:val="NF"/>
      </w:pPr>
      <w:r w:rsidRPr="00653FE2">
        <w:tab/>
        <w:t>a)</w:t>
      </w:r>
      <w:r w:rsidRPr="00653FE2" w:rsidDel="00FB749C">
        <w:br/>
        <w:t>-</w:t>
      </w:r>
      <w:r>
        <w:tab/>
      </w:r>
      <w:r w:rsidRPr="00653FE2">
        <w:t>the capacity of a message signal unit in the lower layers of the protocol is enough to carry the</w:t>
      </w:r>
      <w:r>
        <w:tab/>
      </w:r>
      <w:r w:rsidRPr="00653FE2">
        <w:t xml:space="preserve">content of the MAP_OPEN request and the content of the MAP_MT_FORWARD_SM_FOR_VGCS request in a single TC message, </w:t>
      </w:r>
      <w:r w:rsidRPr="00653FE2" w:rsidDel="00FB749C">
        <w:br/>
      </w:r>
    </w:p>
    <w:p w14:paraId="016E2302" w14:textId="77777777" w:rsidR="00C33898" w:rsidRPr="00653FE2" w:rsidRDefault="00C33898" w:rsidP="00C33898">
      <w:pPr>
        <w:pStyle w:val="NF"/>
      </w:pPr>
      <w:r w:rsidRPr="00653FE2">
        <w:tab/>
        <w:t>and</w:t>
      </w:r>
    </w:p>
    <w:p w14:paraId="7941AD89" w14:textId="77777777" w:rsidR="00C33898" w:rsidRPr="00653FE2" w:rsidRDefault="00C33898" w:rsidP="00C33898">
      <w:pPr>
        <w:pStyle w:val="NF"/>
      </w:pPr>
      <w:r>
        <w:tab/>
      </w:r>
      <w:r w:rsidRPr="00653FE2">
        <w:t>b)</w:t>
      </w:r>
      <w:r>
        <w:tab/>
      </w:r>
      <w:r w:rsidRPr="00653FE2">
        <w:t>the SMS Gateway MSC operator and the serving node (Anchor-MSC) operator</w:t>
      </w:r>
      <w:r w:rsidRPr="00653FE2">
        <w:br/>
      </w:r>
      <w:r w:rsidR="00854CE3">
        <w:tab/>
      </w:r>
      <w:r w:rsidRPr="00653FE2">
        <w:t>agreed not to use the TCAP handshake countermeasure against SMS fraud for</w:t>
      </w:r>
      <w:r w:rsidRPr="00653FE2">
        <w:br/>
      </w:r>
      <w:r w:rsidR="00854CE3">
        <w:tab/>
      </w:r>
      <w:r w:rsidRPr="00653FE2">
        <w:t>messages exchanged between their networks (see 3GPP TS 33.204 [34a])</w:t>
      </w:r>
    </w:p>
    <w:p w14:paraId="67AB483F" w14:textId="77777777" w:rsidR="00C33898" w:rsidRPr="00653FE2" w:rsidRDefault="00C33898" w:rsidP="00C33898">
      <w:pPr>
        <w:pStyle w:val="NF"/>
      </w:pPr>
      <w:r w:rsidRPr="00653FE2">
        <w:tab/>
        <w:t>then</w:t>
      </w:r>
      <w:r w:rsidRPr="00653FE2" w:rsidDel="009819C5">
        <w:br/>
      </w:r>
      <w:r>
        <w:tab/>
      </w:r>
      <w:r w:rsidRPr="00653FE2">
        <w:t>the TCAP handshake may be omitted.</w:t>
      </w:r>
    </w:p>
    <w:p w14:paraId="30FF786C" w14:textId="77777777" w:rsidR="00C33898" w:rsidRPr="00653FE2" w:rsidRDefault="00C33898" w:rsidP="00C33898"/>
    <w:p w14:paraId="53BB916A" w14:textId="77777777" w:rsidR="00C33898" w:rsidRPr="00653FE2" w:rsidRDefault="00C33898" w:rsidP="00C33898">
      <w:pPr>
        <w:pStyle w:val="Heading3"/>
      </w:pPr>
      <w:bookmarkStart w:id="4222" w:name="_Toc11332498"/>
      <w:bookmarkStart w:id="4223" w:name="_Toc36554581"/>
      <w:bookmarkStart w:id="4224" w:name="_Toc75886582"/>
      <w:r w:rsidRPr="00653FE2">
        <w:t>23.7.1</w:t>
      </w:r>
      <w:r w:rsidRPr="00653FE2">
        <w:tab/>
        <w:t>Procedure in the SMS-GMSC</w:t>
      </w:r>
      <w:bookmarkEnd w:id="4222"/>
      <w:bookmarkEnd w:id="4223"/>
      <w:bookmarkEnd w:id="4224"/>
    </w:p>
    <w:p w14:paraId="5DC6629A" w14:textId="77777777" w:rsidR="00C33898" w:rsidRPr="00653FE2" w:rsidRDefault="00C33898" w:rsidP="00C33898">
      <w:pPr>
        <w:keepNext/>
        <w:keepLines/>
      </w:pPr>
      <w:r w:rsidRPr="00653FE2">
        <w:t>The process starts when the SMS-GMSC receives an SC_RP_MT_DATA indication from a Service Centre. The MAP process invokes macros not defined in this clause; the definitions of these macros can be found as follows:</w:t>
      </w:r>
    </w:p>
    <w:p w14:paraId="1EC198A5"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0409BE99"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04E1A018" w14:textId="77777777" w:rsidR="00C33898" w:rsidRPr="00653FE2" w:rsidRDefault="00C33898" w:rsidP="00C33898">
      <w:r w:rsidRPr="00653FE2">
        <w:t xml:space="preserve">The mobile terminated short message transfer for VGCS process in the SMS-GMSC is shown in figure 23.7/2. </w:t>
      </w:r>
    </w:p>
    <w:p w14:paraId="5EC76826" w14:textId="77777777" w:rsidR="00C33898" w:rsidRPr="00653FE2" w:rsidRDefault="00C33898" w:rsidP="00C33898">
      <w:pPr>
        <w:pStyle w:val="Heading3"/>
      </w:pPr>
      <w:bookmarkStart w:id="4225" w:name="_Toc11332499"/>
      <w:bookmarkStart w:id="4226" w:name="_Toc36554582"/>
      <w:bookmarkStart w:id="4227" w:name="_Toc75886583"/>
      <w:r w:rsidRPr="00653FE2">
        <w:t>23.7.2</w:t>
      </w:r>
      <w:r w:rsidRPr="00653FE2">
        <w:tab/>
        <w:t>Procedure in the Anchor MSC</w:t>
      </w:r>
      <w:bookmarkEnd w:id="4225"/>
      <w:bookmarkEnd w:id="4226"/>
      <w:bookmarkEnd w:id="4227"/>
    </w:p>
    <w:p w14:paraId="22F352D2" w14:textId="77777777" w:rsidR="00C33898" w:rsidRPr="00653FE2" w:rsidRDefault="00C33898" w:rsidP="00C33898">
      <w:pPr>
        <w:keepNext/>
        <w:keepLines/>
      </w:pPr>
      <w:r w:rsidRPr="00653FE2">
        <w:t>The process starts when the MSC receives a dialogue opening request with the application context shortMsgMT-Relay-VGCS-Context. The MAP process invokes macros not defined in this clause; the definitions of these macros can be found as follows:</w:t>
      </w:r>
    </w:p>
    <w:p w14:paraId="6BBD1409"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4FB67DA0" w14:textId="77777777" w:rsidR="00C33898" w:rsidRPr="00653FE2" w:rsidRDefault="00C33898" w:rsidP="00C33898">
      <w:r w:rsidRPr="00653FE2">
        <w:t xml:space="preserve">The mobile terminated short message transfer for VGCS process in the Anchor MSC is shown in figure 23.7/3 </w:t>
      </w:r>
    </w:p>
    <w:p w14:paraId="26FE53BE" w14:textId="77777777" w:rsidR="00C33898" w:rsidRPr="00653FE2" w:rsidRDefault="00C33898" w:rsidP="00C33898">
      <w:r w:rsidRPr="00653FE2">
        <w:t>Procedure MT_SM_VGCS_GMSC sheet 1: The decision box "TCAP Handshake required" takes the "yes" or "no" exit depending on agreements between the Serving MSC's operator and the SMS Gateway MSC's operator (see 3GPP TS 33.204 [34a]).</w:t>
      </w:r>
    </w:p>
    <w:p w14:paraId="05DF7A17" w14:textId="402F8DEB" w:rsidR="00C33898" w:rsidRPr="00653FE2" w:rsidRDefault="00636CA8" w:rsidP="00C33898">
      <w:pPr>
        <w:pStyle w:val="TH"/>
      </w:pPr>
      <w:r>
        <w:rPr>
          <w:noProof/>
        </w:rPr>
        <w:drawing>
          <wp:inline distT="0" distB="0" distL="0" distR="0" wp14:anchorId="00B85E2B" wp14:editId="7F42C940">
            <wp:extent cx="6122670" cy="7402830"/>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695B8491" w14:textId="77777777" w:rsidR="00C33898" w:rsidRPr="00653FE2" w:rsidRDefault="00C33898" w:rsidP="00C33898">
      <w:pPr>
        <w:pStyle w:val="TF"/>
      </w:pPr>
      <w:r w:rsidRPr="00653FE2">
        <w:t>Figure 23.7/2 (sheet 1 of 2): Process MT_SM_VGCS_GMSC</w:t>
      </w:r>
    </w:p>
    <w:p w14:paraId="76F9A210" w14:textId="4D91D440" w:rsidR="00C33898" w:rsidRPr="00653FE2" w:rsidRDefault="00636CA8" w:rsidP="00C33898">
      <w:pPr>
        <w:pStyle w:val="TH"/>
      </w:pPr>
      <w:r>
        <w:rPr>
          <w:noProof/>
        </w:rPr>
        <w:drawing>
          <wp:inline distT="0" distB="0" distL="0" distR="0" wp14:anchorId="3C01580F" wp14:editId="314C0CBF">
            <wp:extent cx="6122670" cy="7402830"/>
            <wp:effectExtent l="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61CB3586" w14:textId="77777777" w:rsidR="00C33898" w:rsidRPr="00653FE2" w:rsidRDefault="00C33898" w:rsidP="00C33898">
      <w:pPr>
        <w:pStyle w:val="TF"/>
      </w:pPr>
      <w:r w:rsidRPr="00653FE2">
        <w:t>Figure 23.7/2 (sheet 2 of 2): Process MT_SM_VGCS_GMSC</w:t>
      </w:r>
    </w:p>
    <w:p w14:paraId="4BD13D4E" w14:textId="30ECCC64" w:rsidR="00C33898" w:rsidRPr="00653FE2" w:rsidRDefault="00636CA8" w:rsidP="00C33898">
      <w:pPr>
        <w:pStyle w:val="TH"/>
      </w:pPr>
      <w:r>
        <w:rPr>
          <w:noProof/>
        </w:rPr>
        <w:drawing>
          <wp:inline distT="0" distB="0" distL="0" distR="0" wp14:anchorId="1A9C1962" wp14:editId="206A813D">
            <wp:extent cx="6122670" cy="7402830"/>
            <wp:effectExtent l="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3529BB31" w14:textId="77777777" w:rsidR="00C33898" w:rsidRPr="00653FE2" w:rsidRDefault="00C33898" w:rsidP="00C33898">
      <w:pPr>
        <w:pStyle w:val="TF"/>
      </w:pPr>
      <w:r w:rsidRPr="00653FE2">
        <w:t>Figure 23.7/3 (sheet 1 of 2): Process MT_SM_VGCS_Anchor MSC</w:t>
      </w:r>
    </w:p>
    <w:p w14:paraId="1CFF292F" w14:textId="6ED645D3" w:rsidR="00C33898" w:rsidRPr="00653FE2" w:rsidRDefault="00636CA8" w:rsidP="00C33898">
      <w:pPr>
        <w:pStyle w:val="TH"/>
      </w:pPr>
      <w:r>
        <w:rPr>
          <w:noProof/>
        </w:rPr>
        <w:drawing>
          <wp:inline distT="0" distB="0" distL="0" distR="0" wp14:anchorId="7186930C" wp14:editId="07F576AB">
            <wp:extent cx="6122670" cy="7402830"/>
            <wp:effectExtent l="0" t="0" r="0" b="0"/>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03DBB683" w14:textId="77777777" w:rsidR="00C33898" w:rsidRPr="00653FE2" w:rsidRDefault="00C33898" w:rsidP="00C33898">
      <w:pPr>
        <w:pStyle w:val="TF"/>
      </w:pPr>
      <w:r w:rsidRPr="00653FE2">
        <w:t>Figure 23.7/3 (sheet 2 of 2): Process MT_SM_VGCS_Anchor MSC</w:t>
      </w:r>
    </w:p>
    <w:p w14:paraId="1EF5692D" w14:textId="77777777" w:rsidR="00C33898" w:rsidRPr="00653FE2" w:rsidRDefault="00C33898" w:rsidP="00C33898">
      <w:pPr>
        <w:pStyle w:val="Heading1"/>
      </w:pPr>
      <w:bookmarkStart w:id="4228" w:name="_Toc11332500"/>
      <w:bookmarkStart w:id="4229" w:name="_Toc36554583"/>
      <w:bookmarkStart w:id="4230" w:name="_Toc75886584"/>
      <w:r w:rsidRPr="00653FE2">
        <w:t>24</w:t>
      </w:r>
      <w:r w:rsidRPr="00653FE2">
        <w:tab/>
        <w:t>GPRS process description</w:t>
      </w:r>
      <w:bookmarkEnd w:id="4228"/>
      <w:bookmarkEnd w:id="4229"/>
      <w:bookmarkEnd w:id="4230"/>
    </w:p>
    <w:p w14:paraId="47D0B5EB" w14:textId="77777777" w:rsidR="00C33898" w:rsidRPr="00653FE2" w:rsidRDefault="00C33898" w:rsidP="00C33898">
      <w:r w:rsidRPr="00653FE2">
        <w:t>The MAP GPRS procedures are used for the Network Requested PDP-Context Activation procedures.</w:t>
      </w:r>
    </w:p>
    <w:p w14:paraId="2CDFD8A8" w14:textId="77777777" w:rsidR="00C33898" w:rsidRPr="00653FE2" w:rsidRDefault="00C33898" w:rsidP="00C33898">
      <w:r w:rsidRPr="00653FE2">
        <w:t>The stage 2 specification for General Packet Radio Service (GPRS) is in 3GPP TS 23.060 [104].</w:t>
      </w:r>
    </w:p>
    <w:p w14:paraId="2287682B" w14:textId="77777777" w:rsidR="00C33898" w:rsidRPr="00653FE2" w:rsidRDefault="00C33898" w:rsidP="00C33898">
      <w:pPr>
        <w:pStyle w:val="Heading2"/>
      </w:pPr>
      <w:bookmarkStart w:id="4231" w:name="_Toc11332501"/>
      <w:bookmarkStart w:id="4232" w:name="_Toc36554584"/>
      <w:bookmarkStart w:id="4233" w:name="_Toc75886585"/>
      <w:r w:rsidRPr="00653FE2">
        <w:t>24.1</w:t>
      </w:r>
      <w:r w:rsidRPr="00653FE2">
        <w:tab/>
        <w:t>Procedure for retrieval of routeing information for GPRS</w:t>
      </w:r>
      <w:bookmarkEnd w:id="4231"/>
      <w:bookmarkEnd w:id="4232"/>
      <w:bookmarkEnd w:id="4233"/>
    </w:p>
    <w:p w14:paraId="3FB409DF" w14:textId="77777777" w:rsidR="00C33898" w:rsidRPr="00653FE2" w:rsidRDefault="00C33898" w:rsidP="00C33898">
      <w:pPr>
        <w:pStyle w:val="Heading3"/>
      </w:pPr>
      <w:bookmarkStart w:id="4234" w:name="_Toc11332502"/>
      <w:bookmarkStart w:id="4235" w:name="_Toc36554585"/>
      <w:bookmarkStart w:id="4236" w:name="_Toc75886586"/>
      <w:r w:rsidRPr="00653FE2">
        <w:t>24.1.1</w:t>
      </w:r>
      <w:r w:rsidRPr="00653FE2">
        <w:tab/>
        <w:t>Process in the GGSN</w:t>
      </w:r>
      <w:bookmarkEnd w:id="4234"/>
      <w:bookmarkEnd w:id="4235"/>
      <w:bookmarkEnd w:id="4236"/>
      <w:r w:rsidRPr="00653FE2">
        <w:t xml:space="preserve"> </w:t>
      </w:r>
    </w:p>
    <w:p w14:paraId="78EB7817" w14:textId="77777777" w:rsidR="00C33898" w:rsidRPr="00653FE2" w:rsidRDefault="00C33898" w:rsidP="00C33898">
      <w:r w:rsidRPr="00653FE2">
        <w:t>The MAP process in the GGSN to request routeing information for a network requested PDP context activation is shown in figure 24.1/2. The MAP process invokes macros not defined in this clause; the definition of these macros can be found as follows:</w:t>
      </w:r>
    </w:p>
    <w:p w14:paraId="7C6B0084"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2FFFB307"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7F83DCBF" w14:textId="77777777" w:rsidR="00C33898" w:rsidRPr="00653FE2" w:rsidRDefault="00C33898" w:rsidP="00C33898">
      <w:pPr>
        <w:pStyle w:val="Heading3"/>
        <w:keepNext w:val="0"/>
        <w:keepLines w:val="0"/>
      </w:pPr>
      <w:bookmarkStart w:id="4237" w:name="_Toc11332503"/>
      <w:bookmarkStart w:id="4238" w:name="_Toc36554586"/>
      <w:bookmarkStart w:id="4239" w:name="_Toc75886587"/>
      <w:r w:rsidRPr="00653FE2">
        <w:t>24.1.2</w:t>
      </w:r>
      <w:r w:rsidRPr="00653FE2">
        <w:tab/>
        <w:t>Process in the HLR</w:t>
      </w:r>
      <w:bookmarkEnd w:id="4237"/>
      <w:bookmarkEnd w:id="4238"/>
      <w:bookmarkEnd w:id="4239"/>
      <w:r w:rsidRPr="00653FE2">
        <w:t xml:space="preserve"> </w:t>
      </w:r>
    </w:p>
    <w:p w14:paraId="00B876FD" w14:textId="77777777" w:rsidR="00C33898" w:rsidRPr="00653FE2" w:rsidRDefault="00C33898" w:rsidP="00C33898">
      <w:r w:rsidRPr="00653FE2">
        <w:t>The MAP process in the HLR to provide routing information for a network-requested PDP context activation is shown in figure 24.1/1. The MAP process invokes macros not defined in this clause; the definitions of these macros can be found as follows:</w:t>
      </w:r>
    </w:p>
    <w:p w14:paraId="3FB97518"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48CDE180"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1D50D141" w14:textId="09A0E690" w:rsidR="00C33898" w:rsidRPr="00653FE2" w:rsidRDefault="00C33898" w:rsidP="00C33898">
      <w:pPr>
        <w:pStyle w:val="TH"/>
        <w:keepNext w:val="0"/>
        <w:keepLines w:val="0"/>
      </w:pPr>
      <w:r w:rsidRPr="00653FE2">
        <w:br w:type="page"/>
      </w:r>
      <w:r w:rsidR="00636CA8">
        <w:rPr>
          <w:noProof/>
        </w:rPr>
        <w:drawing>
          <wp:inline distT="0" distB="0" distL="0" distR="0" wp14:anchorId="52C43A61" wp14:editId="57EF1261">
            <wp:extent cx="6122670" cy="7395845"/>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487">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407877B7" w14:textId="77777777" w:rsidR="00C33898" w:rsidRPr="00653FE2" w:rsidRDefault="00C33898" w:rsidP="00C33898">
      <w:pPr>
        <w:pStyle w:val="TF"/>
        <w:keepLines w:val="0"/>
      </w:pPr>
      <w:r w:rsidRPr="00653FE2">
        <w:t>Figure 24.1/1: Process SRI_GPRS_GGSN</w:t>
      </w:r>
    </w:p>
    <w:p w14:paraId="68957DCC" w14:textId="7B9B33E8" w:rsidR="00C33898" w:rsidRPr="00653FE2" w:rsidRDefault="00636CA8" w:rsidP="00C33898">
      <w:pPr>
        <w:pStyle w:val="TH"/>
        <w:keepNext w:val="0"/>
        <w:keepLines w:val="0"/>
        <w:rPr>
          <w:b w:val="0"/>
        </w:rPr>
      </w:pPr>
      <w:r>
        <w:rPr>
          <w:b w:val="0"/>
          <w:noProof/>
        </w:rPr>
        <w:drawing>
          <wp:inline distT="0" distB="0" distL="0" distR="0" wp14:anchorId="4D00815D" wp14:editId="7465AC98">
            <wp:extent cx="6122670" cy="7395845"/>
            <wp:effectExtent l="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488">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4A07DE8A" w14:textId="77777777" w:rsidR="00C33898" w:rsidRPr="00653FE2" w:rsidRDefault="00C33898" w:rsidP="00C33898">
      <w:pPr>
        <w:pStyle w:val="TF"/>
      </w:pPr>
      <w:r w:rsidRPr="00653FE2">
        <w:t>Figure 24.1/2: Process SRI_GPRS_HLR</w:t>
      </w:r>
    </w:p>
    <w:p w14:paraId="2AF12F66" w14:textId="77777777" w:rsidR="00C33898" w:rsidRPr="00653FE2" w:rsidRDefault="00C33898" w:rsidP="00C33898">
      <w:pPr>
        <w:pStyle w:val="Heading2"/>
      </w:pPr>
      <w:r w:rsidRPr="00653FE2">
        <w:br w:type="page"/>
      </w:r>
      <w:bookmarkStart w:id="4240" w:name="_Toc11332504"/>
      <w:bookmarkStart w:id="4241" w:name="_Toc36554587"/>
      <w:bookmarkStart w:id="4242" w:name="_Toc75886588"/>
      <w:r w:rsidRPr="00653FE2">
        <w:t>24.2</w:t>
      </w:r>
      <w:r w:rsidRPr="00653FE2">
        <w:tab/>
        <w:t>Procedure for reporting failure to establish a network requested PDP context</w:t>
      </w:r>
      <w:bookmarkEnd w:id="4240"/>
      <w:bookmarkEnd w:id="4241"/>
      <w:bookmarkEnd w:id="4242"/>
    </w:p>
    <w:p w14:paraId="01B418AD" w14:textId="77777777" w:rsidR="00C33898" w:rsidRPr="00653FE2" w:rsidRDefault="00C33898" w:rsidP="00C33898">
      <w:pPr>
        <w:pStyle w:val="Heading3"/>
      </w:pPr>
      <w:bookmarkStart w:id="4243" w:name="_Toc11332505"/>
      <w:bookmarkStart w:id="4244" w:name="_Toc36554588"/>
      <w:bookmarkStart w:id="4245" w:name="_Toc75886589"/>
      <w:r w:rsidRPr="00653FE2">
        <w:t>24.2.1</w:t>
      </w:r>
      <w:r w:rsidRPr="00653FE2">
        <w:tab/>
        <w:t>Process in the GGSN</w:t>
      </w:r>
      <w:bookmarkEnd w:id="4243"/>
      <w:bookmarkEnd w:id="4244"/>
      <w:bookmarkEnd w:id="4245"/>
    </w:p>
    <w:p w14:paraId="7523564C" w14:textId="77777777" w:rsidR="00C33898" w:rsidRPr="00653FE2" w:rsidRDefault="00C33898" w:rsidP="00C33898">
      <w:r w:rsidRPr="00653FE2">
        <w:t>The MAP process in the GGSN to report the failure to establish a network requested PDP context is shown in figure 24.2/2. The MAP process invokes macros not defined in this clause; the definitions of these macros can be found as follows:</w:t>
      </w:r>
    </w:p>
    <w:p w14:paraId="67B29D51"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4A4A18FF"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17ADD00C" w14:textId="77777777" w:rsidR="00C33898" w:rsidRPr="00653FE2" w:rsidRDefault="00C33898" w:rsidP="00C33898">
      <w:pPr>
        <w:pStyle w:val="Heading3"/>
      </w:pPr>
      <w:bookmarkStart w:id="4246" w:name="_Toc11332506"/>
      <w:bookmarkStart w:id="4247" w:name="_Toc36554589"/>
      <w:bookmarkStart w:id="4248" w:name="_Toc75886590"/>
      <w:r w:rsidRPr="00653FE2">
        <w:t>24.2.2</w:t>
      </w:r>
      <w:r w:rsidRPr="00653FE2">
        <w:tab/>
        <w:t>Process in the HLR</w:t>
      </w:r>
      <w:bookmarkEnd w:id="4246"/>
      <w:bookmarkEnd w:id="4247"/>
      <w:bookmarkEnd w:id="4248"/>
    </w:p>
    <w:p w14:paraId="021314EF" w14:textId="77777777" w:rsidR="00C33898" w:rsidRPr="00653FE2" w:rsidRDefault="00C33898" w:rsidP="00C33898">
      <w:pPr>
        <w:keepNext/>
        <w:keepLines/>
      </w:pPr>
      <w:r w:rsidRPr="00653FE2">
        <w:t>The MAP process in the HLR to handle a notification from the GGSN that a network requested PDP context could not be established is shown in figure 24.2/2. The MAP process invokes macros not defined in this clause; the definitions of these macros can be found as follows:</w:t>
      </w:r>
    </w:p>
    <w:p w14:paraId="3116CD9F"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52DB1A77" w14:textId="77777777" w:rsidR="00C33898" w:rsidRPr="00653FE2" w:rsidRDefault="00C33898" w:rsidP="00C33898">
      <w:pPr>
        <w:pStyle w:val="B1"/>
      </w:pPr>
      <w:r w:rsidRPr="00653FE2">
        <w:t>Check Indication</w:t>
      </w:r>
      <w:r w:rsidR="00854CE3">
        <w:tab/>
      </w:r>
      <w:r w:rsidRPr="00653FE2">
        <w:t xml:space="preserve">see </w:t>
      </w:r>
      <w:r w:rsidR="00854CE3">
        <w:t>clause</w:t>
      </w:r>
      <w:r w:rsidRPr="00653FE2">
        <w:t xml:space="preserve"> 25.2.1.</w:t>
      </w:r>
    </w:p>
    <w:p w14:paraId="3A931F92" w14:textId="034CF5BF" w:rsidR="00C33898" w:rsidRPr="00653FE2" w:rsidRDefault="00C33898" w:rsidP="00C33898">
      <w:pPr>
        <w:pStyle w:val="TH"/>
        <w:keepNext w:val="0"/>
        <w:keepLines w:val="0"/>
      </w:pPr>
      <w:r w:rsidRPr="00653FE2">
        <w:br w:type="page"/>
      </w:r>
      <w:r w:rsidR="00636CA8">
        <w:rPr>
          <w:noProof/>
        </w:rPr>
        <w:drawing>
          <wp:inline distT="0" distB="0" distL="0" distR="0" wp14:anchorId="276FBCBB" wp14:editId="6EF9E181">
            <wp:extent cx="6122670" cy="7395845"/>
            <wp:effectExtent l="0" t="0" r="0" b="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489">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92F03CC" w14:textId="77777777" w:rsidR="00C33898" w:rsidRPr="00653FE2" w:rsidRDefault="00C33898" w:rsidP="00C33898">
      <w:pPr>
        <w:pStyle w:val="TF"/>
      </w:pPr>
      <w:r w:rsidRPr="00653FE2">
        <w:t>Figure 24.2/1: Process Failure_Report_GGSN</w:t>
      </w:r>
    </w:p>
    <w:p w14:paraId="5BB18831" w14:textId="134C4B0E" w:rsidR="00C33898" w:rsidRPr="00653FE2" w:rsidRDefault="00636CA8" w:rsidP="00C33898">
      <w:pPr>
        <w:pStyle w:val="TH"/>
        <w:keepNext w:val="0"/>
        <w:keepLines w:val="0"/>
      </w:pPr>
      <w:r>
        <w:rPr>
          <w:noProof/>
        </w:rPr>
        <w:drawing>
          <wp:inline distT="0" distB="0" distL="0" distR="0" wp14:anchorId="04A813A6" wp14:editId="206D11B0">
            <wp:extent cx="6122670" cy="7395845"/>
            <wp:effectExtent l="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490">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44C2ACE5" w14:textId="77777777" w:rsidR="00C33898" w:rsidRPr="00653FE2" w:rsidRDefault="00C33898" w:rsidP="00C33898">
      <w:pPr>
        <w:pStyle w:val="TF"/>
        <w:keepLines w:val="0"/>
      </w:pPr>
      <w:r w:rsidRPr="00653FE2">
        <w:t>Figure 24.2/2: Process Failure_Report_HLR</w:t>
      </w:r>
    </w:p>
    <w:p w14:paraId="7B6FB903" w14:textId="77777777" w:rsidR="00C33898" w:rsidRPr="00653FE2" w:rsidRDefault="00C33898" w:rsidP="00C33898">
      <w:pPr>
        <w:pStyle w:val="Heading2"/>
      </w:pPr>
      <w:r w:rsidRPr="00653FE2">
        <w:br w:type="page"/>
      </w:r>
      <w:bookmarkStart w:id="4249" w:name="_Toc11332507"/>
      <w:bookmarkStart w:id="4250" w:name="_Toc36554590"/>
      <w:bookmarkStart w:id="4251" w:name="_Toc75886591"/>
      <w:r w:rsidRPr="00653FE2">
        <w:t>24.3</w:t>
      </w:r>
      <w:r w:rsidRPr="00653FE2">
        <w:tab/>
        <w:t>Procedure for reporting that an MS has become reachable for GPRS</w:t>
      </w:r>
      <w:bookmarkEnd w:id="4249"/>
      <w:bookmarkEnd w:id="4250"/>
      <w:bookmarkEnd w:id="4251"/>
    </w:p>
    <w:p w14:paraId="0819908B" w14:textId="77777777" w:rsidR="00C33898" w:rsidRPr="00653FE2" w:rsidRDefault="00C33898" w:rsidP="00C33898">
      <w:pPr>
        <w:pStyle w:val="Heading3"/>
      </w:pPr>
      <w:bookmarkStart w:id="4252" w:name="_Toc11332508"/>
      <w:bookmarkStart w:id="4253" w:name="_Toc36554591"/>
      <w:bookmarkStart w:id="4254" w:name="_Toc75886592"/>
      <w:r w:rsidRPr="00653FE2">
        <w:t>24.3.1</w:t>
      </w:r>
      <w:r w:rsidRPr="00653FE2">
        <w:tab/>
        <w:t>Process in the HLR</w:t>
      </w:r>
      <w:bookmarkEnd w:id="4252"/>
      <w:bookmarkEnd w:id="4253"/>
      <w:bookmarkEnd w:id="4254"/>
    </w:p>
    <w:p w14:paraId="57CAE010" w14:textId="77777777" w:rsidR="00C33898" w:rsidRPr="00653FE2" w:rsidRDefault="00C33898" w:rsidP="00C33898">
      <w:r w:rsidRPr="00653FE2">
        <w:t>The MAP process in the HLR to report that an MS is reachable for GPRS is shown in figure 24.3/1. The MAP process invokes macros not defined in this clause; the definitions of these macros can be found as follows:</w:t>
      </w:r>
    </w:p>
    <w:p w14:paraId="1D02AF2A"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0B06A093"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184AD15D" w14:textId="77777777" w:rsidR="00C33898" w:rsidRPr="00653FE2" w:rsidRDefault="00C33898" w:rsidP="00C33898">
      <w:pPr>
        <w:pStyle w:val="Heading3"/>
      </w:pPr>
      <w:bookmarkStart w:id="4255" w:name="_Toc11332509"/>
      <w:bookmarkStart w:id="4256" w:name="_Toc36554592"/>
      <w:bookmarkStart w:id="4257" w:name="_Toc75886593"/>
      <w:r w:rsidRPr="00653FE2">
        <w:t>24.3.2</w:t>
      </w:r>
      <w:r w:rsidRPr="00653FE2">
        <w:tab/>
        <w:t>Process in the GGSN for Note Ms Present For Gprs</w:t>
      </w:r>
      <w:bookmarkEnd w:id="4255"/>
      <w:bookmarkEnd w:id="4256"/>
      <w:bookmarkEnd w:id="4257"/>
    </w:p>
    <w:p w14:paraId="094EABD7" w14:textId="77777777" w:rsidR="00C33898" w:rsidRPr="00653FE2" w:rsidRDefault="00C33898" w:rsidP="00C33898">
      <w:pPr>
        <w:keepNext/>
        <w:keepLines/>
      </w:pPr>
      <w:r w:rsidRPr="00653FE2">
        <w:t>The MAP process in the GGSN to handle a notification that the subscriber is present for GPRS again is shown in figure 24.3/2. The MAP process invokes macros not defined in this clause; the definitions of these macros can be found as follows:</w:t>
      </w:r>
    </w:p>
    <w:p w14:paraId="2A22FC6C"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1B3A803F"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2E56AF87" w14:textId="7BFB2E31" w:rsidR="00C33898" w:rsidRPr="00653FE2" w:rsidRDefault="00C33898" w:rsidP="00C33898">
      <w:pPr>
        <w:pStyle w:val="TH"/>
        <w:keepNext w:val="0"/>
        <w:keepLines w:val="0"/>
      </w:pPr>
      <w:r w:rsidRPr="00653FE2">
        <w:br w:type="page"/>
      </w:r>
      <w:r w:rsidR="00636CA8">
        <w:rPr>
          <w:noProof/>
        </w:rPr>
        <w:drawing>
          <wp:inline distT="0" distB="0" distL="0" distR="0" wp14:anchorId="3F06863F" wp14:editId="7C810073">
            <wp:extent cx="6122670" cy="7395845"/>
            <wp:effectExtent l="0" t="0" r="0" b="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491">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4E98A230" w14:textId="77777777" w:rsidR="00C33898" w:rsidRPr="00653FE2" w:rsidRDefault="00C33898" w:rsidP="00C33898">
      <w:pPr>
        <w:pStyle w:val="TF"/>
      </w:pPr>
      <w:r w:rsidRPr="00653FE2">
        <w:t>Figure 24.3/1: Process Note_MS_Present_For_GPRS_HLR</w:t>
      </w:r>
    </w:p>
    <w:p w14:paraId="5092E49A" w14:textId="7BE52601" w:rsidR="00C33898" w:rsidRPr="00653FE2" w:rsidRDefault="00636CA8" w:rsidP="00C33898">
      <w:pPr>
        <w:pStyle w:val="TH"/>
        <w:keepNext w:val="0"/>
        <w:keepLines w:val="0"/>
      </w:pPr>
      <w:r>
        <w:rPr>
          <w:noProof/>
        </w:rPr>
        <w:drawing>
          <wp:inline distT="0" distB="0" distL="0" distR="0" wp14:anchorId="7858E88A" wp14:editId="4E5A5E6C">
            <wp:extent cx="6122670" cy="7395845"/>
            <wp:effectExtent l="0" t="0" r="0"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492">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2E58C7A1" w14:textId="77777777" w:rsidR="00C33898" w:rsidRPr="00653FE2" w:rsidRDefault="00C33898" w:rsidP="00C33898">
      <w:pPr>
        <w:pStyle w:val="TF"/>
        <w:keepLines w:val="0"/>
      </w:pPr>
      <w:r w:rsidRPr="00653FE2">
        <w:t>Figure 24.3/2: Process Note_MS_Present_For_GPRS_GGSN</w:t>
      </w:r>
    </w:p>
    <w:p w14:paraId="1EEF439B" w14:textId="77777777" w:rsidR="00C33898" w:rsidRPr="00653FE2" w:rsidRDefault="00C33898" w:rsidP="00C33898">
      <w:pPr>
        <w:pStyle w:val="Heading1"/>
        <w:keepNext w:val="0"/>
        <w:keepLines w:val="0"/>
      </w:pPr>
      <w:r w:rsidRPr="00653FE2">
        <w:br w:type="page"/>
      </w:r>
      <w:bookmarkStart w:id="4258" w:name="_Toc11332510"/>
      <w:bookmarkStart w:id="4259" w:name="_Toc36554593"/>
      <w:bookmarkStart w:id="4260" w:name="_Toc75886594"/>
      <w:r w:rsidRPr="00653FE2">
        <w:t>24A</w:t>
      </w:r>
      <w:r w:rsidRPr="00653FE2">
        <w:tab/>
        <w:t>CSE interrogation and control of subscriber data</w:t>
      </w:r>
      <w:bookmarkEnd w:id="4258"/>
      <w:bookmarkEnd w:id="4259"/>
      <w:bookmarkEnd w:id="4260"/>
    </w:p>
    <w:p w14:paraId="5C015C29" w14:textId="77777777" w:rsidR="00C33898" w:rsidRPr="00653FE2" w:rsidRDefault="00C33898" w:rsidP="00C33898">
      <w:pPr>
        <w:pStyle w:val="Heading2"/>
      </w:pPr>
      <w:bookmarkStart w:id="4261" w:name="_Toc11332511"/>
      <w:bookmarkStart w:id="4262" w:name="_Toc36554594"/>
      <w:bookmarkStart w:id="4263" w:name="_Toc75886595"/>
      <w:r w:rsidRPr="00653FE2">
        <w:t>24A.1</w:t>
      </w:r>
      <w:r w:rsidRPr="00653FE2">
        <w:tab/>
        <w:t>General</w:t>
      </w:r>
      <w:bookmarkEnd w:id="4261"/>
      <w:bookmarkEnd w:id="4262"/>
      <w:bookmarkEnd w:id="4263"/>
    </w:p>
    <w:p w14:paraId="3B397C58" w14:textId="77777777" w:rsidR="00C33898" w:rsidRPr="00653FE2" w:rsidRDefault="00C33898" w:rsidP="00C33898">
      <w:r w:rsidRPr="00653FE2">
        <w:t>The MAP procedures for interrogation and control of subscriber data are used to allow the CSE:</w:t>
      </w:r>
    </w:p>
    <w:p w14:paraId="27640194" w14:textId="77777777" w:rsidR="00C33898" w:rsidRPr="00653FE2" w:rsidRDefault="00C33898" w:rsidP="00C33898">
      <w:pPr>
        <w:pStyle w:val="B1"/>
      </w:pPr>
      <w:r w:rsidRPr="00653FE2">
        <w:t>-</w:t>
      </w:r>
      <w:r w:rsidRPr="00653FE2">
        <w:tab/>
        <w:t>to retrieve subscriber data from the HLR;</w:t>
      </w:r>
    </w:p>
    <w:p w14:paraId="429D5ACA" w14:textId="77777777" w:rsidR="00C33898" w:rsidRPr="00653FE2" w:rsidRDefault="00C33898" w:rsidP="00C33898">
      <w:pPr>
        <w:pStyle w:val="B1"/>
      </w:pPr>
      <w:r w:rsidRPr="00653FE2">
        <w:t>-</w:t>
      </w:r>
      <w:r w:rsidRPr="00653FE2">
        <w:tab/>
        <w:t>to modify subscriber data in the HLR;</w:t>
      </w:r>
    </w:p>
    <w:p w14:paraId="29B0D0EC" w14:textId="77777777" w:rsidR="00C33898" w:rsidRPr="00653FE2" w:rsidRDefault="00C33898" w:rsidP="00C33898">
      <w:pPr>
        <w:pStyle w:val="B1"/>
      </w:pPr>
      <w:r w:rsidRPr="00653FE2">
        <w:t>-</w:t>
      </w:r>
      <w:r w:rsidRPr="00653FE2">
        <w:tab/>
        <w:t>to receive notification from the HLR when there is a change in subscriber data;</w:t>
      </w:r>
    </w:p>
    <w:p w14:paraId="7F4BC9E5" w14:textId="77777777" w:rsidR="00C33898" w:rsidRPr="00653FE2" w:rsidRDefault="00C33898" w:rsidP="00C33898">
      <w:pPr>
        <w:pStyle w:val="B1"/>
      </w:pPr>
      <w:r w:rsidRPr="00653FE2">
        <w:t>-</w:t>
      </w:r>
      <w:r w:rsidRPr="00653FE2">
        <w:tab/>
        <w:t>to request information about the location of a subscriber from the HLR or the GMLC;</w:t>
      </w:r>
    </w:p>
    <w:p w14:paraId="198D4011" w14:textId="77777777" w:rsidR="00C33898" w:rsidRPr="00653FE2" w:rsidRDefault="00C33898" w:rsidP="00C33898">
      <w:pPr>
        <w:pStyle w:val="B1"/>
      </w:pPr>
      <w:r w:rsidRPr="00653FE2">
        <w:t>-</w:t>
      </w:r>
      <w:r w:rsidRPr="00653FE2">
        <w:tab/>
        <w:t>to request information about the state of a subscriber from the HLR.</w:t>
      </w:r>
    </w:p>
    <w:p w14:paraId="5ADF98FA" w14:textId="77777777" w:rsidR="00C33898" w:rsidRPr="00653FE2" w:rsidRDefault="00C33898" w:rsidP="00C33898">
      <w:r w:rsidRPr="00653FE2">
        <w:t>The following application context refers to a complex MAP user consisting of several processes:</w:t>
      </w:r>
    </w:p>
    <w:p w14:paraId="4EFC8FA1" w14:textId="77777777" w:rsidR="00C33898" w:rsidRPr="00653FE2" w:rsidRDefault="00C33898" w:rsidP="00C33898">
      <w:pPr>
        <w:pStyle w:val="B1"/>
        <w:rPr>
          <w:rStyle w:val="ASN1Itemdefinition"/>
          <w:b w:val="0"/>
        </w:rPr>
      </w:pPr>
      <w:r w:rsidRPr="00653FE2">
        <w:rPr>
          <w:rStyle w:val="ASN1Itemdefinition"/>
        </w:rPr>
        <w:t>-</w:t>
      </w:r>
      <w:r w:rsidRPr="00653FE2">
        <w:rPr>
          <w:rStyle w:val="ASN1Itemdefinition"/>
        </w:rPr>
        <w:tab/>
        <w:t>anyTimeInfoHandlingContext</w:t>
      </w:r>
    </w:p>
    <w:p w14:paraId="4A1EE10A" w14:textId="77777777" w:rsidR="00C33898" w:rsidRPr="00653FE2" w:rsidRDefault="00C33898" w:rsidP="00C33898">
      <w:r w:rsidRPr="00653FE2">
        <w:t>This application context needs a co-ordinating process in the HLR.</w:t>
      </w:r>
    </w:p>
    <w:p w14:paraId="1DAC1666" w14:textId="77777777" w:rsidR="00C33898" w:rsidRPr="00653FE2" w:rsidRDefault="00C33898" w:rsidP="00C33898">
      <w:r w:rsidRPr="00653FE2">
        <w:t>The MAP process invokes a macro not defined in this clause; the definition of this macro can be found as follows:</w:t>
      </w:r>
    </w:p>
    <w:p w14:paraId="6DE411C1"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618A1CFC" w14:textId="77777777" w:rsidR="00C33898" w:rsidRPr="00653FE2" w:rsidRDefault="00C33898" w:rsidP="00C33898">
      <w:r w:rsidRPr="00653FE2">
        <w:t>The Any Time Info Handling Co-ordinator process in the HLR is shown in figure 24A.1/1.</w:t>
      </w:r>
    </w:p>
    <w:p w14:paraId="0A86E3C4" w14:textId="426DF58F" w:rsidR="00C33898" w:rsidRPr="00653FE2" w:rsidRDefault="00C33898" w:rsidP="00C33898">
      <w:pPr>
        <w:pStyle w:val="TH"/>
        <w:keepNext w:val="0"/>
        <w:keepLines w:val="0"/>
      </w:pPr>
      <w:r w:rsidRPr="00653FE2">
        <w:br w:type="page"/>
      </w:r>
      <w:r w:rsidR="00636CA8">
        <w:rPr>
          <w:noProof/>
        </w:rPr>
        <w:drawing>
          <wp:inline distT="0" distB="0" distL="0" distR="0" wp14:anchorId="05DDE52E" wp14:editId="54119AD6">
            <wp:extent cx="6122670" cy="7395845"/>
            <wp:effectExtent l="0" t="0" r="0"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493">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73DC7F1C" w14:textId="77777777" w:rsidR="00C33898" w:rsidRPr="00653FE2" w:rsidRDefault="00C33898" w:rsidP="00C33898">
      <w:pPr>
        <w:pStyle w:val="TF"/>
        <w:keepLines w:val="0"/>
      </w:pPr>
      <w:r w:rsidRPr="00653FE2">
        <w:t>Figure 24A.1/1: Process Co_ATIH_HLR</w:t>
      </w:r>
    </w:p>
    <w:p w14:paraId="6D055C1E" w14:textId="77777777" w:rsidR="00C33898" w:rsidRPr="00653FE2" w:rsidRDefault="00C33898" w:rsidP="00C33898">
      <w:pPr>
        <w:pStyle w:val="Heading2"/>
        <w:keepNext w:val="0"/>
        <w:keepLines w:val="0"/>
      </w:pPr>
      <w:r w:rsidRPr="00653FE2">
        <w:br w:type="page"/>
      </w:r>
      <w:bookmarkStart w:id="4264" w:name="_Toc11332512"/>
      <w:bookmarkStart w:id="4265" w:name="_Toc36554595"/>
      <w:bookmarkStart w:id="4266" w:name="_Toc75886596"/>
      <w:r w:rsidRPr="00653FE2">
        <w:t>24A.2</w:t>
      </w:r>
      <w:r w:rsidRPr="00653FE2">
        <w:tab/>
        <w:t>Any Time Subscription Interrogation procedure</w:t>
      </w:r>
      <w:bookmarkEnd w:id="4264"/>
      <w:bookmarkEnd w:id="4265"/>
      <w:bookmarkEnd w:id="4266"/>
    </w:p>
    <w:p w14:paraId="01ABC9FD" w14:textId="77777777" w:rsidR="00C33898" w:rsidRPr="00653FE2" w:rsidRDefault="00C33898" w:rsidP="00C33898">
      <w:pPr>
        <w:pStyle w:val="Heading3"/>
        <w:keepNext w:val="0"/>
        <w:keepLines w:val="0"/>
      </w:pPr>
      <w:bookmarkStart w:id="4267" w:name="_Toc11332513"/>
      <w:bookmarkStart w:id="4268" w:name="_Toc36554596"/>
      <w:bookmarkStart w:id="4269" w:name="_Toc75886597"/>
      <w:r w:rsidRPr="00653FE2">
        <w:t>24A.2.1</w:t>
      </w:r>
      <w:r w:rsidRPr="00653FE2">
        <w:tab/>
        <w:t>General</w:t>
      </w:r>
      <w:bookmarkEnd w:id="4267"/>
      <w:bookmarkEnd w:id="4268"/>
      <w:bookmarkEnd w:id="4269"/>
    </w:p>
    <w:p w14:paraId="36708F5B" w14:textId="77777777" w:rsidR="00C33898" w:rsidRPr="00653FE2" w:rsidRDefault="00C33898" w:rsidP="00C33898">
      <w:r w:rsidRPr="00653FE2">
        <w:t xml:space="preserve">The message flow for successful retrieval of subscription information related to an any time subscription interrogation from the CAMEL server are shown in figure 24A.1/1.  In an IP Multimedia Core Network, an IM-SSF can take on the role of a gsmSCF for this procedure (see 3GPP TS 23.278 [125]).  </w:t>
      </w:r>
    </w:p>
    <w:bookmarkStart w:id="4270" w:name="_MON_1110968096"/>
    <w:bookmarkEnd w:id="4270"/>
    <w:p w14:paraId="1738627E" w14:textId="77777777" w:rsidR="00C33898" w:rsidRPr="00653FE2" w:rsidRDefault="00C33898" w:rsidP="00C33898">
      <w:pPr>
        <w:pStyle w:val="TH"/>
      </w:pPr>
      <w:r w:rsidRPr="00653FE2">
        <w:object w:dxaOrig="8175" w:dyaOrig="3555" w14:anchorId="2CADD0AE">
          <v:shape id="_x0000_i1427" type="#_x0000_t75" style="width:398.6pt;height:173.4pt" o:ole="">
            <v:imagedata r:id="rId494" o:title=""/>
          </v:shape>
          <o:OLEObject Type="Embed" ProgID="Word.Picture.8" ShapeID="_x0000_i1427" DrawAspect="Content" ObjectID="_1756708264" r:id="rId495"/>
        </w:object>
      </w:r>
    </w:p>
    <w:p w14:paraId="69272A60" w14:textId="77777777" w:rsidR="00C33898" w:rsidRPr="00653FE2" w:rsidRDefault="00C33898" w:rsidP="00C33898">
      <w:pPr>
        <w:pStyle w:val="TF"/>
        <w:keepLines w:val="0"/>
      </w:pPr>
      <w:r w:rsidRPr="00653FE2">
        <w:t>Figure 24A.2/1: Message flow for any time subscription interrogation</w:t>
      </w:r>
    </w:p>
    <w:p w14:paraId="1E91A455" w14:textId="77777777" w:rsidR="00C33898" w:rsidRPr="00653FE2" w:rsidRDefault="00C33898" w:rsidP="00C33898">
      <w:r w:rsidRPr="00653FE2">
        <w:t>The following MAP service is used to retrieve requested information:</w:t>
      </w:r>
    </w:p>
    <w:p w14:paraId="545A033B" w14:textId="77777777" w:rsidR="00C33898" w:rsidRPr="00653FE2" w:rsidRDefault="00C33898" w:rsidP="00C33898">
      <w:pPr>
        <w:pStyle w:val="B2"/>
      </w:pPr>
      <w:r w:rsidRPr="00653FE2">
        <w:t>MAP_ANY_TIME_SUBSCRIPTION_INTERROGATION</w:t>
      </w:r>
      <w:r>
        <w:tab/>
      </w:r>
      <w:r w:rsidRPr="00653FE2">
        <w:t xml:space="preserve">see </w:t>
      </w:r>
      <w:r w:rsidR="00854CE3">
        <w:t>clause</w:t>
      </w:r>
      <w:r w:rsidRPr="00653FE2">
        <w:t> 8.11.3.</w:t>
      </w:r>
    </w:p>
    <w:p w14:paraId="1C3ACAAC" w14:textId="77777777" w:rsidR="00C33898" w:rsidRPr="00653FE2" w:rsidRDefault="00C33898" w:rsidP="00C33898">
      <w:pPr>
        <w:pStyle w:val="Heading3"/>
        <w:keepNext w:val="0"/>
        <w:keepLines w:val="0"/>
      </w:pPr>
      <w:bookmarkStart w:id="4271" w:name="_Toc11332514"/>
      <w:bookmarkStart w:id="4272" w:name="_Toc36554597"/>
      <w:bookmarkStart w:id="4273" w:name="_Toc75886598"/>
      <w:r w:rsidRPr="00653FE2">
        <w:t>24A.2.2</w:t>
      </w:r>
      <w:r w:rsidRPr="00653FE2">
        <w:tab/>
        <w:t>Process in the gsmSCF</w:t>
      </w:r>
      <w:bookmarkEnd w:id="4271"/>
      <w:bookmarkEnd w:id="4272"/>
      <w:bookmarkEnd w:id="4273"/>
    </w:p>
    <w:p w14:paraId="167DF2F7" w14:textId="77777777" w:rsidR="00C33898" w:rsidRPr="00653FE2" w:rsidRDefault="00C33898" w:rsidP="00C33898">
      <w:r w:rsidRPr="00653FE2">
        <w:t>The MAP process in the gsmSCF to obtain subscription information in response to a request from the application process in the gsmSCF is shown in figure 24A.2/2. The MAP process invokes macros not defined in this clause; the definitions of these macros can be found as follows:</w:t>
      </w:r>
    </w:p>
    <w:p w14:paraId="78DEB655"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1305DB75"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62C0E5A7" w14:textId="77777777" w:rsidR="00C33898" w:rsidRPr="00653FE2" w:rsidRDefault="00C33898" w:rsidP="00C33898">
      <w:pPr>
        <w:pStyle w:val="Heading3"/>
        <w:keepNext w:val="0"/>
        <w:keepLines w:val="0"/>
      </w:pPr>
      <w:bookmarkStart w:id="4274" w:name="_Toc11332515"/>
      <w:bookmarkStart w:id="4275" w:name="_Toc36554598"/>
      <w:bookmarkStart w:id="4276" w:name="_Toc75886599"/>
      <w:r w:rsidRPr="00653FE2">
        <w:t>24A.2.3</w:t>
      </w:r>
      <w:r w:rsidRPr="00653FE2">
        <w:tab/>
        <w:t>Process in the HLR</w:t>
      </w:r>
      <w:bookmarkEnd w:id="4274"/>
      <w:bookmarkEnd w:id="4275"/>
      <w:bookmarkEnd w:id="4276"/>
    </w:p>
    <w:p w14:paraId="1D3722D1" w14:textId="77777777" w:rsidR="00C33898" w:rsidRPr="00653FE2" w:rsidRDefault="00C33898" w:rsidP="00C33898">
      <w:r w:rsidRPr="00653FE2">
        <w:t>The MAP process in the HLR to provide subscription information in response to an interrogation from the CAMEL server is shown in figure 24A.2/3. The MAP process invokes a macro not defined in this clause; the definition of this macro can be found as follows:</w:t>
      </w:r>
    </w:p>
    <w:p w14:paraId="673F7C06"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25.2.2</w:t>
      </w:r>
    </w:p>
    <w:p w14:paraId="0985D2B1" w14:textId="77777777" w:rsidR="00C33898" w:rsidRPr="00653FE2" w:rsidRDefault="00C33898" w:rsidP="00C33898">
      <w:r w:rsidRPr="00653FE2">
        <w:t>If the MAP_ANY_TIME_SUBSCRIPTION_INTERROGATION service response cannot be carried in a single TC-Result component, it is carried in one or more TC-Result-NL components (each sent in a TC-CONTINUE), followed by a TC-Result-L component in a TC-END message.</w:t>
      </w:r>
    </w:p>
    <w:p w14:paraId="6DF081FA" w14:textId="5D3B6B47" w:rsidR="00C33898" w:rsidRPr="00653FE2" w:rsidRDefault="00C33898" w:rsidP="00C33898">
      <w:pPr>
        <w:pStyle w:val="TH"/>
        <w:keepNext w:val="0"/>
        <w:keepLines w:val="0"/>
      </w:pPr>
      <w:r w:rsidRPr="00653FE2">
        <w:br w:type="page"/>
      </w:r>
      <w:r w:rsidR="00636CA8">
        <w:rPr>
          <w:noProof/>
        </w:rPr>
        <w:drawing>
          <wp:inline distT="0" distB="0" distL="0" distR="0" wp14:anchorId="232B7B2E" wp14:editId="6B05EBFE">
            <wp:extent cx="6122670" cy="7395845"/>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496">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EB73E12" w14:textId="77777777" w:rsidR="00C33898" w:rsidRPr="00653FE2" w:rsidRDefault="00C33898" w:rsidP="00C33898">
      <w:pPr>
        <w:pStyle w:val="TF"/>
        <w:rPr>
          <w:noProof/>
        </w:rPr>
      </w:pPr>
      <w:r w:rsidRPr="00653FE2">
        <w:t>Figure 24A.2/2: Process ATSI_gsmSCF</w:t>
      </w:r>
    </w:p>
    <w:p w14:paraId="16D501E6" w14:textId="5E04ECB9" w:rsidR="00C33898" w:rsidRPr="00653FE2" w:rsidRDefault="00636CA8" w:rsidP="00C33898">
      <w:pPr>
        <w:pStyle w:val="TH"/>
        <w:keepNext w:val="0"/>
        <w:keepLines w:val="0"/>
      </w:pPr>
      <w:r>
        <w:rPr>
          <w:noProof/>
        </w:rPr>
        <w:drawing>
          <wp:inline distT="0" distB="0" distL="0" distR="0" wp14:anchorId="562150A0" wp14:editId="03689410">
            <wp:extent cx="6122670" cy="7395845"/>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04B6815E" w14:textId="77777777" w:rsidR="00C33898" w:rsidRPr="00653FE2" w:rsidRDefault="00C33898" w:rsidP="00C33898">
      <w:pPr>
        <w:pStyle w:val="TF"/>
        <w:keepLines w:val="0"/>
      </w:pPr>
      <w:r w:rsidRPr="00653FE2">
        <w:t>Figure 24A.2/3: Process ATSI_HLR</w:t>
      </w:r>
    </w:p>
    <w:p w14:paraId="688D9816" w14:textId="77777777" w:rsidR="00C33898" w:rsidRPr="00653FE2" w:rsidRDefault="00C33898" w:rsidP="00C33898">
      <w:pPr>
        <w:pStyle w:val="Heading2"/>
        <w:keepNext w:val="0"/>
        <w:keepLines w:val="0"/>
      </w:pPr>
      <w:r w:rsidRPr="00653FE2">
        <w:br w:type="page"/>
      </w:r>
      <w:bookmarkStart w:id="4277" w:name="_Toc11332516"/>
      <w:bookmarkStart w:id="4278" w:name="_Toc36554599"/>
      <w:bookmarkStart w:id="4279" w:name="_Toc75886600"/>
      <w:r w:rsidRPr="00653FE2">
        <w:t>24A.3</w:t>
      </w:r>
      <w:r w:rsidRPr="00653FE2">
        <w:tab/>
        <w:t>Any Time Modification procedure</w:t>
      </w:r>
      <w:bookmarkEnd w:id="4277"/>
      <w:bookmarkEnd w:id="4278"/>
      <w:bookmarkEnd w:id="4279"/>
    </w:p>
    <w:p w14:paraId="1B1072E3" w14:textId="77777777" w:rsidR="00C33898" w:rsidRPr="00653FE2" w:rsidRDefault="00C33898" w:rsidP="00C33898">
      <w:pPr>
        <w:pStyle w:val="Heading3"/>
        <w:keepNext w:val="0"/>
        <w:keepLines w:val="0"/>
      </w:pPr>
      <w:bookmarkStart w:id="4280" w:name="_Toc11332517"/>
      <w:bookmarkStart w:id="4281" w:name="_Toc36554600"/>
      <w:bookmarkStart w:id="4282" w:name="_Toc75886601"/>
      <w:r w:rsidRPr="00653FE2">
        <w:t>24A.3.1</w:t>
      </w:r>
      <w:r w:rsidRPr="00653FE2">
        <w:tab/>
        <w:t>General</w:t>
      </w:r>
      <w:bookmarkEnd w:id="4280"/>
      <w:bookmarkEnd w:id="4281"/>
      <w:bookmarkEnd w:id="4282"/>
    </w:p>
    <w:p w14:paraId="611441B5" w14:textId="77777777" w:rsidR="00C33898" w:rsidRPr="00653FE2" w:rsidRDefault="00C33898" w:rsidP="00C33898">
      <w:r w:rsidRPr="00653FE2">
        <w:t>The message flow for successful modification of subscription information related to an any time modification request from the CAMEL server is shown in figure 24A.3/1</w:t>
      </w:r>
    </w:p>
    <w:bookmarkStart w:id="4283" w:name="_MON_1110970329"/>
    <w:bookmarkEnd w:id="4283"/>
    <w:p w14:paraId="6129B563" w14:textId="77777777" w:rsidR="00C33898" w:rsidRPr="00653FE2" w:rsidRDefault="00C33898" w:rsidP="00C33898">
      <w:pPr>
        <w:pStyle w:val="TH"/>
      </w:pPr>
      <w:r w:rsidRPr="00653FE2">
        <w:object w:dxaOrig="8175" w:dyaOrig="3555" w14:anchorId="571EFDD0">
          <v:shape id="_x0000_i1430" type="#_x0000_t75" style="width:398.6pt;height:173.4pt" o:ole="">
            <v:imagedata r:id="rId498" o:title=""/>
          </v:shape>
          <o:OLEObject Type="Embed" ProgID="Word.Picture.8" ShapeID="_x0000_i1430" DrawAspect="Content" ObjectID="_1756708265" r:id="rId499"/>
        </w:object>
      </w:r>
    </w:p>
    <w:p w14:paraId="182081BE" w14:textId="77777777" w:rsidR="00C33898" w:rsidRPr="00653FE2" w:rsidRDefault="00C33898" w:rsidP="00C33898">
      <w:pPr>
        <w:pStyle w:val="TF"/>
        <w:keepLines w:val="0"/>
        <w:outlineLvl w:val="0"/>
      </w:pPr>
      <w:r w:rsidRPr="00653FE2">
        <w:t>Figure 24A.3/1: Message flow for any time modification</w:t>
      </w:r>
    </w:p>
    <w:p w14:paraId="321E0348" w14:textId="77777777" w:rsidR="00C33898" w:rsidRPr="00653FE2" w:rsidRDefault="00C33898" w:rsidP="00C33898">
      <w:r w:rsidRPr="00653FE2">
        <w:t>The following MAP service is used to modify subscription information:</w:t>
      </w:r>
    </w:p>
    <w:p w14:paraId="4470AFE8" w14:textId="77777777" w:rsidR="00C33898" w:rsidRPr="00653FE2" w:rsidRDefault="00C33898" w:rsidP="00C33898">
      <w:pPr>
        <w:pStyle w:val="B1"/>
      </w:pPr>
      <w:r w:rsidRPr="00653FE2">
        <w:t>MAP_ANY_TIME_MODIFICATION</w:t>
      </w:r>
      <w:r w:rsidR="00854CE3">
        <w:tab/>
      </w:r>
      <w:r w:rsidR="00854CE3">
        <w:tab/>
      </w:r>
      <w:r w:rsidRPr="00653FE2">
        <w:tab/>
        <w:t xml:space="preserve">see </w:t>
      </w:r>
      <w:r w:rsidR="00854CE3">
        <w:t>clause</w:t>
      </w:r>
      <w:r w:rsidRPr="00653FE2">
        <w:t> 8.11.4.</w:t>
      </w:r>
    </w:p>
    <w:p w14:paraId="32192D73" w14:textId="77777777" w:rsidR="00C33898" w:rsidRPr="00653FE2" w:rsidRDefault="00C33898" w:rsidP="00C33898">
      <w:pPr>
        <w:pStyle w:val="Heading3"/>
        <w:keepNext w:val="0"/>
        <w:keepLines w:val="0"/>
      </w:pPr>
      <w:bookmarkStart w:id="4284" w:name="_Toc11332518"/>
      <w:bookmarkStart w:id="4285" w:name="_Toc36554601"/>
      <w:bookmarkStart w:id="4286" w:name="_Toc75886602"/>
      <w:r w:rsidRPr="00653FE2">
        <w:t>24A.3.2</w:t>
      </w:r>
      <w:r w:rsidRPr="00653FE2">
        <w:tab/>
        <w:t>Process in the gsmSCF</w:t>
      </w:r>
      <w:bookmarkEnd w:id="4284"/>
      <w:bookmarkEnd w:id="4285"/>
      <w:bookmarkEnd w:id="4286"/>
    </w:p>
    <w:p w14:paraId="0AF16A46" w14:textId="77777777" w:rsidR="00C33898" w:rsidRPr="00653FE2" w:rsidRDefault="00C33898" w:rsidP="00C33898">
      <w:r w:rsidRPr="00653FE2">
        <w:t>The MAP process in the gsmSCF to modify subscription information in response to a request from the application process in the gsmSCF is shown in figure 24A.3/2. The MAP process invokes macros not defined in this clause; the definitions of these macros can be found as follows:</w:t>
      </w:r>
    </w:p>
    <w:p w14:paraId="6A86BC92"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4DFD0F45"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003FA8EE" w14:textId="77777777" w:rsidR="00C33898" w:rsidRPr="00653FE2" w:rsidRDefault="00C33898" w:rsidP="00C33898">
      <w:pPr>
        <w:pStyle w:val="Heading3"/>
        <w:keepNext w:val="0"/>
        <w:keepLines w:val="0"/>
      </w:pPr>
      <w:bookmarkStart w:id="4287" w:name="_Toc11332519"/>
      <w:bookmarkStart w:id="4288" w:name="_Toc36554602"/>
      <w:bookmarkStart w:id="4289" w:name="_Toc75886603"/>
      <w:r w:rsidRPr="00653FE2">
        <w:t>24A.3.3</w:t>
      </w:r>
      <w:r w:rsidRPr="00653FE2">
        <w:tab/>
        <w:t>Process in the HLR</w:t>
      </w:r>
      <w:bookmarkEnd w:id="4287"/>
      <w:bookmarkEnd w:id="4288"/>
      <w:bookmarkEnd w:id="4289"/>
    </w:p>
    <w:p w14:paraId="2540644A" w14:textId="77777777" w:rsidR="00C33898" w:rsidRPr="00653FE2" w:rsidRDefault="00C33898" w:rsidP="00C33898">
      <w:r w:rsidRPr="00653FE2">
        <w:t>The MAP process in the HLR to modify subscriber information in response to a modification request from the CAMEL server is shown in figure 24A.3/3. The MAP process invokes a macro and a process not defined in this clause; the definitions of these can be found as follows:</w:t>
      </w:r>
    </w:p>
    <w:p w14:paraId="32543CB5" w14:textId="77777777" w:rsidR="00C33898" w:rsidRPr="00653FE2" w:rsidRDefault="00C33898" w:rsidP="00C33898">
      <w:pPr>
        <w:pStyle w:val="B1"/>
      </w:pPr>
      <w:r w:rsidRPr="00653FE2">
        <w:t>Check_Indication</w:t>
      </w:r>
      <w:r w:rsidR="00854CE3">
        <w:tab/>
      </w:r>
      <w:r w:rsidR="00854CE3">
        <w:tab/>
      </w:r>
      <w:r w:rsidRPr="00653FE2">
        <w:t xml:space="preserve">see </w:t>
      </w:r>
      <w:r w:rsidR="00854CE3">
        <w:t>clause</w:t>
      </w:r>
      <w:r w:rsidRPr="00653FE2">
        <w:t> 25.2.2;</w:t>
      </w:r>
    </w:p>
    <w:p w14:paraId="64A9BB1A" w14:textId="77777777" w:rsidR="00C33898" w:rsidRPr="00653FE2" w:rsidRDefault="00C33898" w:rsidP="00C33898">
      <w:pPr>
        <w:pStyle w:val="B1"/>
      </w:pPr>
      <w:r w:rsidRPr="00653FE2">
        <w:t>Insert_Subs_Data_Stand_Alone_HLR</w:t>
      </w:r>
      <w:r w:rsidR="00854CE3">
        <w:tab/>
      </w:r>
      <w:r w:rsidRPr="00653FE2">
        <w:t xml:space="preserve">see </w:t>
      </w:r>
      <w:r w:rsidR="00854CE3">
        <w:t>clause</w:t>
      </w:r>
      <w:r w:rsidRPr="00653FE2">
        <w:t> 25.7.3;</w:t>
      </w:r>
    </w:p>
    <w:p w14:paraId="5E7BBBFF" w14:textId="77777777" w:rsidR="00C33898" w:rsidRPr="00653FE2" w:rsidRDefault="00C33898" w:rsidP="00C33898">
      <w:r w:rsidRPr="00653FE2">
        <w:t>If the macro takes the OK exit, the MAP process waits for a service indication.</w:t>
      </w:r>
    </w:p>
    <w:p w14:paraId="4BE80086" w14:textId="77777777" w:rsidR="00C33898" w:rsidRPr="00653FE2" w:rsidRDefault="00C33898" w:rsidP="00C33898">
      <w:r w:rsidRPr="00653FE2">
        <w:t xml:space="preserve">If the MAP_ANY_TIME_MODIFICATION service response cannot be carried in a single TC-Result component, it is carried in one or more TC-Result-NL components (each sent in a TC-CONTINUE), followed by a TC-Result-L component in a TC-END message. </w:t>
      </w:r>
    </w:p>
    <w:p w14:paraId="1E68FB2F" w14:textId="77777777" w:rsidR="00C33898" w:rsidRPr="00653FE2" w:rsidRDefault="00C33898" w:rsidP="00C33898">
      <w:r w:rsidRPr="00653FE2">
        <w:t>If the serving node (VLR or SGSN) is to be updated after the modification, the MAP process creates an instance of the appropriate process (Insert_Subs_Data_Stand_Alone_HLR for VLR update, Insert_GPRS_Subs_Data_Stand_Alone_HLR for SGSN update).</w:t>
      </w:r>
    </w:p>
    <w:p w14:paraId="3C790022" w14:textId="452D6B1D" w:rsidR="00C33898" w:rsidRPr="00653FE2" w:rsidRDefault="00C33898" w:rsidP="00C33898">
      <w:pPr>
        <w:pStyle w:val="TH"/>
        <w:keepNext w:val="0"/>
        <w:keepLines w:val="0"/>
      </w:pPr>
      <w:r w:rsidRPr="00653FE2">
        <w:br w:type="page"/>
      </w:r>
      <w:r w:rsidR="00636CA8">
        <w:rPr>
          <w:noProof/>
        </w:rPr>
        <w:drawing>
          <wp:inline distT="0" distB="0" distL="0" distR="0" wp14:anchorId="5AFBFFC9" wp14:editId="78A3F651">
            <wp:extent cx="6122670" cy="7395845"/>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0906EBD3" w14:textId="77777777" w:rsidR="00C33898" w:rsidRPr="00653FE2" w:rsidRDefault="00C33898" w:rsidP="00C33898">
      <w:pPr>
        <w:pStyle w:val="TF"/>
        <w:keepLines w:val="0"/>
      </w:pPr>
      <w:r w:rsidRPr="00653FE2">
        <w:t>Figure 24A.3/2: Process ATM_gsmSCF</w:t>
      </w:r>
    </w:p>
    <w:p w14:paraId="6991BE77" w14:textId="2E1D2647" w:rsidR="00C33898" w:rsidRPr="00653FE2" w:rsidRDefault="00636CA8" w:rsidP="00C33898">
      <w:pPr>
        <w:pStyle w:val="TH"/>
        <w:keepNext w:val="0"/>
        <w:keepLines w:val="0"/>
      </w:pPr>
      <w:r>
        <w:rPr>
          <w:noProof/>
        </w:rPr>
        <w:drawing>
          <wp:inline distT="0" distB="0" distL="0" distR="0" wp14:anchorId="10909917" wp14:editId="238B3280">
            <wp:extent cx="6122670" cy="7395845"/>
            <wp:effectExtent l="0" t="0" r="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1744B9A5" w14:textId="77777777" w:rsidR="00C33898" w:rsidRPr="00653FE2" w:rsidRDefault="00C33898" w:rsidP="00C33898">
      <w:pPr>
        <w:pStyle w:val="TF"/>
      </w:pPr>
      <w:r w:rsidRPr="00653FE2">
        <w:t>Figure 24A.3/3: Process ATM_HLR</w:t>
      </w:r>
    </w:p>
    <w:p w14:paraId="42929D52" w14:textId="77777777" w:rsidR="00C33898" w:rsidRPr="00653FE2" w:rsidRDefault="00C33898" w:rsidP="00C33898">
      <w:pPr>
        <w:pStyle w:val="Heading2"/>
        <w:keepNext w:val="0"/>
        <w:keepLines w:val="0"/>
      </w:pPr>
      <w:r w:rsidRPr="00653FE2">
        <w:br w:type="page"/>
      </w:r>
      <w:bookmarkStart w:id="4290" w:name="_Toc11332520"/>
      <w:bookmarkStart w:id="4291" w:name="_Toc36554603"/>
      <w:bookmarkStart w:id="4292" w:name="_Toc75886604"/>
      <w:r w:rsidRPr="00653FE2">
        <w:t>24A.4</w:t>
      </w:r>
      <w:r w:rsidRPr="00653FE2">
        <w:tab/>
        <w:t>Subscriber Data Modification Notification procedure</w:t>
      </w:r>
      <w:bookmarkEnd w:id="4290"/>
      <w:bookmarkEnd w:id="4291"/>
      <w:bookmarkEnd w:id="4292"/>
    </w:p>
    <w:p w14:paraId="0DAA3D57" w14:textId="77777777" w:rsidR="00C33898" w:rsidRPr="00653FE2" w:rsidRDefault="00C33898" w:rsidP="00C33898">
      <w:pPr>
        <w:pStyle w:val="Heading3"/>
        <w:keepNext w:val="0"/>
        <w:keepLines w:val="0"/>
      </w:pPr>
      <w:bookmarkStart w:id="4293" w:name="_Toc11332521"/>
      <w:bookmarkStart w:id="4294" w:name="_Toc36554604"/>
      <w:bookmarkStart w:id="4295" w:name="_Toc75886605"/>
      <w:r w:rsidRPr="00653FE2">
        <w:t>24A.4.1</w:t>
      </w:r>
      <w:r w:rsidRPr="00653FE2">
        <w:tab/>
        <w:t>General</w:t>
      </w:r>
      <w:bookmarkEnd w:id="4293"/>
      <w:bookmarkEnd w:id="4294"/>
      <w:bookmarkEnd w:id="4295"/>
    </w:p>
    <w:p w14:paraId="56FFF152" w14:textId="77777777" w:rsidR="00C33898" w:rsidRPr="00653FE2" w:rsidRDefault="00C33898" w:rsidP="00C33898">
      <w:r w:rsidRPr="00653FE2">
        <w:t>The Subscriber Data Modification Notification procedure is used to notify a gsmSCF about the modification of subscriber data. In an IP Multimedia Core Network, an IM-SSF can take on the role of a gsmSCF for this procedure.</w:t>
      </w:r>
    </w:p>
    <w:p w14:paraId="33D9B1E7" w14:textId="77777777" w:rsidR="00C33898" w:rsidRPr="00653FE2" w:rsidRDefault="00C33898" w:rsidP="00C33898">
      <w:r w:rsidRPr="00653FE2">
        <w:t>The stage 2 specification for Subscriber Data Modification Notification is in 3GPP TS 23.078 [98] and 3GPP TS 23.278 [125]. The interworking between the MAP signalling procedures and the Subscriber Data Modification Notification procedures for each entity (HLR, gsmSCF) is shown by the transfer of signals between these processes.</w:t>
      </w:r>
    </w:p>
    <w:p w14:paraId="418ABFF6" w14:textId="77777777" w:rsidR="00C33898" w:rsidRPr="00653FE2" w:rsidRDefault="00C33898" w:rsidP="00C33898">
      <w:r w:rsidRPr="00653FE2">
        <w:t>The following services are used:</w:t>
      </w:r>
    </w:p>
    <w:bookmarkStart w:id="4296" w:name="_MON_1111473768"/>
    <w:bookmarkEnd w:id="4296"/>
    <w:p w14:paraId="02F3206E" w14:textId="77777777" w:rsidR="00C33898" w:rsidRPr="00653FE2" w:rsidRDefault="00C33898" w:rsidP="00C33898">
      <w:pPr>
        <w:pStyle w:val="TH"/>
      </w:pPr>
      <w:r w:rsidRPr="00653FE2">
        <w:object w:dxaOrig="8250" w:dyaOrig="3660" w14:anchorId="164DBD62">
          <v:shape id="_x0000_i1433" type="#_x0000_t75" style="width:402.05pt;height:178pt" o:ole="">
            <v:imagedata r:id="rId502" o:title=""/>
          </v:shape>
          <o:OLEObject Type="Embed" ProgID="Word.Picture.8" ShapeID="_x0000_i1433" DrawAspect="Content" ObjectID="_1756708266" r:id="rId503"/>
        </w:object>
      </w:r>
    </w:p>
    <w:p w14:paraId="442FCA31" w14:textId="77777777" w:rsidR="00C33898" w:rsidRPr="00653FE2" w:rsidRDefault="00C33898" w:rsidP="00C33898">
      <w:pPr>
        <w:pStyle w:val="TF"/>
        <w:keepLines w:val="0"/>
      </w:pPr>
      <w:r w:rsidRPr="00653FE2">
        <w:t>Figure 24A.4/1: Message flow for subscriber data modification notification</w:t>
      </w:r>
    </w:p>
    <w:p w14:paraId="786C9669" w14:textId="77777777" w:rsidR="00C33898" w:rsidRPr="00653FE2" w:rsidRDefault="00C33898" w:rsidP="00C33898">
      <w:r w:rsidRPr="00653FE2">
        <w:t>The following MAP service is used to send the notification to the gsmSCF:</w:t>
      </w:r>
    </w:p>
    <w:p w14:paraId="78D33E77" w14:textId="77777777" w:rsidR="00C33898" w:rsidRPr="00653FE2" w:rsidRDefault="00C33898" w:rsidP="00C33898">
      <w:pPr>
        <w:pStyle w:val="B1"/>
      </w:pPr>
      <w:r w:rsidRPr="00653FE2">
        <w:t>MAP_NOTE_SUBSCRIBER_DATA_MODIFIED</w:t>
      </w:r>
      <w:r w:rsidR="00854CE3">
        <w:tab/>
      </w:r>
      <w:r w:rsidRPr="00653FE2">
        <w:tab/>
        <w:t xml:space="preserve">see </w:t>
      </w:r>
      <w:r w:rsidR="00854CE3">
        <w:t>clause</w:t>
      </w:r>
      <w:r w:rsidRPr="00653FE2">
        <w:t> 8.11.5.</w:t>
      </w:r>
    </w:p>
    <w:p w14:paraId="5B10530A" w14:textId="77777777" w:rsidR="00C33898" w:rsidRPr="00653FE2" w:rsidRDefault="00C33898" w:rsidP="00C33898">
      <w:pPr>
        <w:pStyle w:val="Heading3"/>
      </w:pPr>
      <w:bookmarkStart w:id="4297" w:name="_Toc11332522"/>
      <w:bookmarkStart w:id="4298" w:name="_Toc36554605"/>
      <w:bookmarkStart w:id="4299" w:name="_Toc75886606"/>
      <w:r w:rsidRPr="00653FE2">
        <w:t>24A.4.2</w:t>
      </w:r>
      <w:r w:rsidRPr="00653FE2">
        <w:tab/>
        <w:t>Process in the HLR</w:t>
      </w:r>
      <w:bookmarkEnd w:id="4297"/>
      <w:bookmarkEnd w:id="4298"/>
      <w:bookmarkEnd w:id="4299"/>
    </w:p>
    <w:p w14:paraId="1C4E918F" w14:textId="77777777" w:rsidR="00C33898" w:rsidRPr="00653FE2" w:rsidRDefault="00C33898" w:rsidP="00C33898">
      <w:r w:rsidRPr="00653FE2">
        <w:t xml:space="preserve">The MAP process in the HLR to </w:t>
      </w:r>
      <w:r w:rsidRPr="00653FE2">
        <w:rPr>
          <w:lang w:eastAsia="ja-JP"/>
        </w:rPr>
        <w:t xml:space="preserve">send modified data to the gsmSCF </w:t>
      </w:r>
      <w:r w:rsidRPr="00653FE2">
        <w:t>is shown in figure 24A.4/2. The MAP process invokes macros not defined in this clause; the definitions of these macros can be found as follows:</w:t>
      </w:r>
    </w:p>
    <w:p w14:paraId="0D32D625"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724E0FF2"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37C6B432" w14:textId="77777777" w:rsidR="00C33898" w:rsidRPr="00653FE2" w:rsidRDefault="00C33898" w:rsidP="00C33898">
      <w:pPr>
        <w:rPr>
          <w:bCs/>
        </w:rPr>
      </w:pPr>
      <w:r w:rsidRPr="00653FE2">
        <w:rPr>
          <w:bCs/>
        </w:rPr>
        <w:t>If the required information cannot be carried in a single MAP_NOTE_SUBSCRIBER_DATA_MODIFIED service request, the HLR segments the information into two or more requests. The "All Information Sent" parameter is omitted from each request except the last.</w:t>
      </w:r>
    </w:p>
    <w:p w14:paraId="5CFBB09D" w14:textId="77777777" w:rsidR="00C33898" w:rsidRPr="00653FE2" w:rsidRDefault="00C33898" w:rsidP="00C33898">
      <w:pPr>
        <w:rPr>
          <w:bCs/>
        </w:rPr>
      </w:pPr>
      <w:r w:rsidRPr="00653FE2">
        <w:rPr>
          <w:bCs/>
        </w:rPr>
        <w:t>Sheet 2: If the MAP_NOTE_SUBSCRIBER_DATA_MODIFIED service request contained the "All Information Sent" parameter, the test "All information sent" takes the "Yes" exit.</w:t>
      </w:r>
    </w:p>
    <w:p w14:paraId="3EB357B1" w14:textId="77777777" w:rsidR="00C33898" w:rsidRPr="00653FE2" w:rsidRDefault="00C33898" w:rsidP="00C33898">
      <w:pPr>
        <w:pStyle w:val="Heading3"/>
      </w:pPr>
      <w:bookmarkStart w:id="4300" w:name="_Toc11332523"/>
      <w:bookmarkStart w:id="4301" w:name="_Toc36554606"/>
      <w:bookmarkStart w:id="4302" w:name="_Toc75886607"/>
      <w:r w:rsidRPr="00653FE2">
        <w:t>24A.4.3</w:t>
      </w:r>
      <w:r w:rsidRPr="00653FE2">
        <w:tab/>
        <w:t>Process in the gsmSCF</w:t>
      </w:r>
      <w:bookmarkEnd w:id="4300"/>
      <w:bookmarkEnd w:id="4301"/>
      <w:bookmarkEnd w:id="4302"/>
    </w:p>
    <w:p w14:paraId="01380748" w14:textId="77777777" w:rsidR="00C33898" w:rsidRPr="00653FE2" w:rsidRDefault="00C33898" w:rsidP="00C33898">
      <w:pPr>
        <w:keepNext/>
        <w:keepLines/>
      </w:pPr>
      <w:r w:rsidRPr="00653FE2">
        <w:t>The MAP process in the gsmSCF to handle a notification to the gsmSCF of change of subscriber data is shown in figure 24</w:t>
      </w:r>
      <w:r w:rsidRPr="00653FE2">
        <w:rPr>
          <w:lang w:eastAsia="ja-JP"/>
        </w:rPr>
        <w:t>A</w:t>
      </w:r>
      <w:r w:rsidRPr="00653FE2">
        <w:t>.4/3. The MAP process invokes macros not defined in this clause; the definitions of these macros can be found as follows:</w:t>
      </w:r>
    </w:p>
    <w:p w14:paraId="5D7C10CC"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7B9D526D"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5D700F9D" w14:textId="77777777" w:rsidR="00C33898" w:rsidRPr="00653FE2" w:rsidRDefault="00C33898" w:rsidP="00C33898">
      <w:r w:rsidRPr="00653FE2">
        <w:t>If the MAP_NOTE_SUBSCRIBER_DATA_MODIFIED service indication contained the "All Information Sent" parameter, the test "All information sent" takes the "Yes" exit.</w:t>
      </w:r>
    </w:p>
    <w:p w14:paraId="2F13E928" w14:textId="77777777" w:rsidR="00C33898" w:rsidRPr="00653FE2" w:rsidRDefault="00C33898" w:rsidP="00C33898">
      <w:pPr>
        <w:rPr>
          <w:b/>
          <w:bCs/>
        </w:rPr>
      </w:pPr>
      <w:r w:rsidRPr="00653FE2">
        <w:t>If the test "All information sent" takes the "No" exit, the MAP process stores the data received in the MAP_NOTE_SUBSCRIBER_DATA_MODIFIED service indication. If the test "All information sent" takes the "Yes" exit, the MAP process assembles the data received in all the MAP_NOTE_SUBSCRIBER_DATA_MODIFIED service indications received in the dialogue and sends the assembled data to the application process in the gsmSCF.</w:t>
      </w:r>
    </w:p>
    <w:p w14:paraId="29E46552" w14:textId="20089F0C" w:rsidR="00C33898" w:rsidRPr="00653FE2" w:rsidRDefault="00C33898" w:rsidP="00C33898">
      <w:pPr>
        <w:pStyle w:val="TH"/>
        <w:keepNext w:val="0"/>
        <w:keepLines w:val="0"/>
      </w:pPr>
      <w:r w:rsidRPr="00653FE2">
        <w:rPr>
          <w:noProof/>
        </w:rPr>
        <w:br w:type="page"/>
      </w:r>
      <w:r w:rsidR="00636CA8">
        <w:rPr>
          <w:noProof/>
        </w:rPr>
        <w:drawing>
          <wp:inline distT="0" distB="0" distL="0" distR="0" wp14:anchorId="3F670AA7" wp14:editId="2DCCACA9">
            <wp:extent cx="6122670" cy="7395845"/>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A0FC0B3" w14:textId="77777777" w:rsidR="00C33898" w:rsidRPr="00653FE2" w:rsidRDefault="00C33898" w:rsidP="00C33898">
      <w:pPr>
        <w:pStyle w:val="TF"/>
      </w:pPr>
      <w:r w:rsidRPr="00653FE2">
        <w:t>Figure 24A.4/2 (sheet 1 of 2): Process NSDC_HLR</w:t>
      </w:r>
    </w:p>
    <w:p w14:paraId="09605891" w14:textId="253EA00A" w:rsidR="00C33898" w:rsidRPr="00653FE2" w:rsidRDefault="00636CA8" w:rsidP="00C33898">
      <w:pPr>
        <w:pStyle w:val="TH"/>
        <w:keepNext w:val="0"/>
        <w:keepLines w:val="0"/>
      </w:pPr>
      <w:r>
        <w:rPr>
          <w:noProof/>
        </w:rPr>
        <w:drawing>
          <wp:inline distT="0" distB="0" distL="0" distR="0" wp14:anchorId="6F108F64" wp14:editId="5265C4E0">
            <wp:extent cx="6122670" cy="7395845"/>
            <wp:effectExtent l="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505">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5032555E" w14:textId="77777777" w:rsidR="00C33898" w:rsidRPr="00653FE2" w:rsidRDefault="00C33898" w:rsidP="00C33898">
      <w:pPr>
        <w:pStyle w:val="TF"/>
        <w:keepLines w:val="0"/>
      </w:pPr>
      <w:r w:rsidRPr="00653FE2">
        <w:t>Figure 24A.4/2 (sheet 2 of 2): Process NSDC_HLR</w:t>
      </w:r>
    </w:p>
    <w:p w14:paraId="3601D4CF" w14:textId="3DA620B2" w:rsidR="00C33898" w:rsidRPr="00653FE2" w:rsidRDefault="00636CA8" w:rsidP="00C33898">
      <w:pPr>
        <w:pStyle w:val="TH"/>
        <w:keepNext w:val="0"/>
        <w:keepLines w:val="0"/>
        <w:rPr>
          <w:snapToGrid w:val="0"/>
          <w:lang w:eastAsia="de-DE"/>
        </w:rPr>
      </w:pPr>
      <w:r>
        <w:rPr>
          <w:noProof/>
          <w:snapToGrid w:val="0"/>
          <w:lang w:eastAsia="de-DE"/>
        </w:rPr>
        <w:drawing>
          <wp:inline distT="0" distB="0" distL="0" distR="0" wp14:anchorId="6959F0A7" wp14:editId="2E062AD6">
            <wp:extent cx="6122670" cy="7395845"/>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7F4DE4FC" w14:textId="77777777" w:rsidR="00C33898" w:rsidRPr="00653FE2" w:rsidRDefault="00C33898" w:rsidP="00C33898">
      <w:pPr>
        <w:pStyle w:val="TF"/>
      </w:pPr>
      <w:r w:rsidRPr="00653FE2">
        <w:t>Figure 24A.4/3: Process NSDC_gsmSCF</w:t>
      </w:r>
    </w:p>
    <w:p w14:paraId="6A5684F1" w14:textId="77777777" w:rsidR="00C33898" w:rsidRPr="00653FE2" w:rsidRDefault="00C33898" w:rsidP="00C33898">
      <w:pPr>
        <w:pStyle w:val="Heading2"/>
        <w:rPr>
          <w:noProof/>
        </w:rPr>
      </w:pPr>
      <w:r w:rsidRPr="00653FE2">
        <w:br w:type="page"/>
      </w:r>
      <w:bookmarkStart w:id="4303" w:name="_Toc11332524"/>
      <w:bookmarkStart w:id="4304" w:name="_Toc36554607"/>
      <w:bookmarkStart w:id="4305" w:name="_Toc75886608"/>
      <w:r w:rsidRPr="00653FE2">
        <w:rPr>
          <w:noProof/>
        </w:rPr>
        <w:t>24A.5</w:t>
      </w:r>
      <w:r w:rsidRPr="00653FE2">
        <w:rPr>
          <w:noProof/>
        </w:rPr>
        <w:tab/>
        <w:t>Any Time Interrogation procedure</w:t>
      </w:r>
      <w:bookmarkEnd w:id="4303"/>
      <w:bookmarkEnd w:id="4304"/>
      <w:bookmarkEnd w:id="4305"/>
    </w:p>
    <w:p w14:paraId="1436F2E3" w14:textId="77777777" w:rsidR="00C33898" w:rsidRPr="00653FE2" w:rsidRDefault="00C33898" w:rsidP="00C33898">
      <w:pPr>
        <w:pStyle w:val="Heading3"/>
      </w:pPr>
      <w:bookmarkStart w:id="4306" w:name="_Toc11332525"/>
      <w:bookmarkStart w:id="4307" w:name="_Toc36554608"/>
      <w:bookmarkStart w:id="4308" w:name="_Toc75886609"/>
      <w:r w:rsidRPr="00653FE2">
        <w:t>24A.5.1 General</w:t>
      </w:r>
      <w:bookmarkEnd w:id="4306"/>
      <w:bookmarkEnd w:id="4307"/>
      <w:bookmarkEnd w:id="4308"/>
    </w:p>
    <w:p w14:paraId="1B10A012" w14:textId="77777777" w:rsidR="00C33898" w:rsidRPr="00653FE2" w:rsidRDefault="00C33898" w:rsidP="00C33898">
      <w:pPr>
        <w:keepNext/>
        <w:keepLines/>
      </w:pPr>
      <w:r w:rsidRPr="00653FE2">
        <w:t>The message flows for successful retrieval of subscriber information related to an any time interrogation from the CAMEL server are shown in figure 24A.5/1 for interrogation directed to an HLR and figure 24A.5/2 for interrogation directed to a GMLC.</w:t>
      </w:r>
    </w:p>
    <w:bookmarkStart w:id="4309" w:name="_MON_1118141922"/>
    <w:bookmarkEnd w:id="4309"/>
    <w:bookmarkStart w:id="4310" w:name="_MON_1117539888"/>
    <w:bookmarkEnd w:id="4310"/>
    <w:p w14:paraId="67D98F74" w14:textId="77777777" w:rsidR="00C33898" w:rsidRPr="00653FE2" w:rsidRDefault="00C33898" w:rsidP="00C33898">
      <w:pPr>
        <w:pStyle w:val="TH"/>
      </w:pPr>
      <w:r w:rsidRPr="00653FE2">
        <w:object w:dxaOrig="8415" w:dyaOrig="3435" w14:anchorId="3A72244A">
          <v:shape id="_x0000_i1437" type="#_x0000_t75" style="width:306.45pt;height:125pt" o:ole="">
            <v:imagedata r:id="rId507" o:title=""/>
          </v:shape>
          <o:OLEObject Type="Embed" ProgID="Word.Picture.8" ShapeID="_x0000_i1437" DrawAspect="Content" ObjectID="_1756708267" r:id="rId508"/>
        </w:object>
      </w:r>
    </w:p>
    <w:p w14:paraId="206148D5" w14:textId="77777777" w:rsidR="00C33898" w:rsidRPr="00653FE2" w:rsidRDefault="00C33898" w:rsidP="00C33898">
      <w:pPr>
        <w:pStyle w:val="NF"/>
      </w:pPr>
    </w:p>
    <w:p w14:paraId="4F33D83D" w14:textId="77777777" w:rsidR="00C33898" w:rsidRPr="00653FE2" w:rsidRDefault="00C33898" w:rsidP="00C33898">
      <w:pPr>
        <w:pStyle w:val="NF"/>
        <w:keepNext w:val="0"/>
        <w:keepLines w:val="0"/>
      </w:pPr>
      <w:r w:rsidRPr="00653FE2">
        <w:t>1)</w:t>
      </w:r>
      <w:r w:rsidRPr="00653FE2">
        <w:tab/>
        <w:t>MAP_ANY_TIME_INTERROGATION_req/ind</w:t>
      </w:r>
    </w:p>
    <w:p w14:paraId="12FB733B" w14:textId="77777777" w:rsidR="00C33898" w:rsidRPr="00653FE2" w:rsidRDefault="00C33898" w:rsidP="00C33898">
      <w:pPr>
        <w:pStyle w:val="NF"/>
        <w:keepNext w:val="0"/>
        <w:keepLines w:val="0"/>
      </w:pPr>
      <w:r w:rsidRPr="00653FE2">
        <w:t>2)</w:t>
      </w:r>
      <w:r w:rsidRPr="00653FE2">
        <w:tab/>
        <w:t>MAP_PROVIDE_SUBSCRIBER_INFO_req/ind</w:t>
      </w:r>
    </w:p>
    <w:p w14:paraId="53805475" w14:textId="77777777" w:rsidR="00C33898" w:rsidRPr="00653FE2" w:rsidRDefault="00C33898" w:rsidP="00C33898">
      <w:pPr>
        <w:pStyle w:val="NF"/>
        <w:keepNext w:val="0"/>
        <w:keepLines w:val="0"/>
      </w:pPr>
      <w:r w:rsidRPr="00653FE2">
        <w:t>3)</w:t>
      </w:r>
      <w:r w:rsidRPr="00653FE2">
        <w:tab/>
        <w:t>MAP_PROVIDE_SUBSCRIBER_INFO_rsp/cnf</w:t>
      </w:r>
    </w:p>
    <w:p w14:paraId="7D34E4EA" w14:textId="77777777" w:rsidR="00C33898" w:rsidRPr="00653FE2" w:rsidRDefault="00C33898" w:rsidP="00C33898">
      <w:pPr>
        <w:pStyle w:val="NF"/>
        <w:keepNext w:val="0"/>
        <w:keepLines w:val="0"/>
      </w:pPr>
      <w:r w:rsidRPr="00653FE2">
        <w:t>4)</w:t>
      </w:r>
      <w:r w:rsidRPr="00653FE2">
        <w:tab/>
        <w:t>MAP_ANY_TIME_INTERROGATION_rsp/cnf</w:t>
      </w:r>
    </w:p>
    <w:p w14:paraId="713EF218" w14:textId="77777777" w:rsidR="00C33898" w:rsidRPr="00653FE2" w:rsidRDefault="00C33898" w:rsidP="00C33898">
      <w:pPr>
        <w:pStyle w:val="NF"/>
      </w:pPr>
    </w:p>
    <w:p w14:paraId="16DA841F" w14:textId="77777777" w:rsidR="00C33898" w:rsidRPr="00653FE2" w:rsidRDefault="00C33898" w:rsidP="00C33898">
      <w:pPr>
        <w:pStyle w:val="TF"/>
        <w:keepLines w:val="0"/>
        <w:tabs>
          <w:tab w:val="center" w:pos="4820"/>
          <w:tab w:val="left" w:pos="8010"/>
        </w:tabs>
      </w:pPr>
      <w:r w:rsidRPr="00653FE2">
        <w:t>Figure 24A.5/1: Message flow for any time interrogation (gsmSCF to HLR)</w:t>
      </w:r>
    </w:p>
    <w:p w14:paraId="580B6769" w14:textId="77777777" w:rsidR="00C33898" w:rsidRPr="00653FE2" w:rsidRDefault="00C33898" w:rsidP="00C33898">
      <w:r w:rsidRPr="00653FE2">
        <w:t>The following MAP services are used to retrieve information about the status and/or location of a subscriber:</w:t>
      </w:r>
    </w:p>
    <w:p w14:paraId="488B124B" w14:textId="77777777" w:rsidR="00C33898" w:rsidRPr="00653FE2" w:rsidRDefault="00C33898" w:rsidP="00C33898">
      <w:pPr>
        <w:pStyle w:val="B1"/>
      </w:pPr>
      <w:r w:rsidRPr="00653FE2">
        <w:t>MAP_ANY_TIME_INTERROGATION</w:t>
      </w:r>
      <w:r w:rsidRPr="00653FE2">
        <w:tab/>
        <w:t xml:space="preserve">see </w:t>
      </w:r>
      <w:r w:rsidR="00854CE3">
        <w:t>clause</w:t>
      </w:r>
      <w:r w:rsidRPr="00653FE2">
        <w:t> 8.11.1;</w:t>
      </w:r>
    </w:p>
    <w:p w14:paraId="1A499759" w14:textId="77777777" w:rsidR="00C33898" w:rsidRPr="00653FE2" w:rsidRDefault="00C33898" w:rsidP="00C33898">
      <w:pPr>
        <w:pStyle w:val="B1"/>
      </w:pPr>
      <w:r w:rsidRPr="00653FE2">
        <w:t>MAP_PROVIDE_SUBSCRIBER_INFO</w:t>
      </w:r>
      <w:r w:rsidRPr="00653FE2">
        <w:tab/>
        <w:t xml:space="preserve">see </w:t>
      </w:r>
      <w:r w:rsidR="00854CE3">
        <w:t>clause</w:t>
      </w:r>
      <w:r w:rsidRPr="00653FE2">
        <w:t> 8.11.2.</w:t>
      </w:r>
    </w:p>
    <w:p w14:paraId="143FEB7B" w14:textId="77777777" w:rsidR="00C33898" w:rsidRPr="00653FE2" w:rsidRDefault="00C33898" w:rsidP="00C33898">
      <w:r w:rsidRPr="00653FE2">
        <w:t>The HLR sends the MAP_PROVIDE_SUBSCRIBER_INFO request to the SGSN or the VLR, according to the domain for which the gsmSCF requested the information.</w:t>
      </w:r>
    </w:p>
    <w:bookmarkStart w:id="4311" w:name="_MON_1117627529"/>
    <w:bookmarkStart w:id="4312" w:name="_MON_1117627378"/>
    <w:bookmarkEnd w:id="4311"/>
    <w:bookmarkEnd w:id="4312"/>
    <w:bookmarkStart w:id="4313" w:name="_MON_1117627511"/>
    <w:bookmarkEnd w:id="4313"/>
    <w:p w14:paraId="73397F5C" w14:textId="77777777" w:rsidR="00C33898" w:rsidRPr="00653FE2" w:rsidRDefault="00C33898" w:rsidP="00C33898">
      <w:pPr>
        <w:pStyle w:val="TH"/>
      </w:pPr>
      <w:r w:rsidRPr="00653FE2">
        <w:object w:dxaOrig="8415" w:dyaOrig="2985" w14:anchorId="47E6FAC2">
          <v:shape id="_x0000_i1438" type="#_x0000_t75" style="width:376.15pt;height:133.05pt" o:ole="">
            <v:imagedata r:id="rId509" o:title=""/>
          </v:shape>
          <o:OLEObject Type="Embed" ProgID="Word.Picture.8" ShapeID="_x0000_i1438" DrawAspect="Content" ObjectID="_1756708268" r:id="rId510"/>
        </w:object>
      </w:r>
    </w:p>
    <w:p w14:paraId="7FD7D6AB" w14:textId="77777777" w:rsidR="00C33898" w:rsidRPr="00653FE2" w:rsidRDefault="00C33898" w:rsidP="00C33898">
      <w:pPr>
        <w:pStyle w:val="NF"/>
      </w:pPr>
    </w:p>
    <w:p w14:paraId="16534DD8" w14:textId="77777777" w:rsidR="00C33898" w:rsidRPr="00653FE2" w:rsidRDefault="00C33898" w:rsidP="00C33898">
      <w:pPr>
        <w:pStyle w:val="NF"/>
        <w:keepNext w:val="0"/>
        <w:keepLines w:val="0"/>
      </w:pPr>
      <w:r w:rsidRPr="00653FE2">
        <w:t>1)</w:t>
      </w:r>
      <w:r w:rsidRPr="00653FE2">
        <w:tab/>
        <w:t>MAP_ANY_TIME_INTERROGATION_req/ind</w:t>
      </w:r>
    </w:p>
    <w:p w14:paraId="14DE045B" w14:textId="77777777" w:rsidR="00C33898" w:rsidRPr="00653FE2" w:rsidRDefault="00C33898" w:rsidP="00C33898">
      <w:pPr>
        <w:pStyle w:val="NF"/>
        <w:keepNext w:val="0"/>
        <w:keepLines w:val="0"/>
      </w:pPr>
      <w:r w:rsidRPr="00653FE2">
        <w:t>2)</w:t>
      </w:r>
      <w:r w:rsidRPr="00653FE2">
        <w:tab/>
        <w:t>MAP_ANY_TIME_INTERROGATION_rsp/cnf</w:t>
      </w:r>
    </w:p>
    <w:p w14:paraId="2459C2F8" w14:textId="77777777" w:rsidR="00C33898" w:rsidRPr="00653FE2" w:rsidRDefault="00C33898" w:rsidP="00C33898">
      <w:pPr>
        <w:pStyle w:val="NF"/>
        <w:keepNext w:val="0"/>
        <w:keepLines w:val="0"/>
      </w:pPr>
    </w:p>
    <w:p w14:paraId="22996881" w14:textId="77777777" w:rsidR="00C33898" w:rsidRPr="00653FE2" w:rsidRDefault="00C33898" w:rsidP="00C33898">
      <w:pPr>
        <w:pStyle w:val="TF"/>
        <w:keepLines w:val="0"/>
      </w:pPr>
      <w:r w:rsidRPr="00653FE2">
        <w:t>Figure 24A.5/2: Message flow for any time interrogation (gsmSCF to GMLC)</w:t>
      </w:r>
    </w:p>
    <w:p w14:paraId="724AF07B" w14:textId="77777777" w:rsidR="00C33898" w:rsidRPr="00653FE2" w:rsidRDefault="00C33898" w:rsidP="00C33898">
      <w:r w:rsidRPr="00653FE2">
        <w:t>The following MAP service is used to retrieve location information from a GMLC:</w:t>
      </w:r>
    </w:p>
    <w:p w14:paraId="3FF893CC" w14:textId="77777777" w:rsidR="00C33898" w:rsidRPr="00653FE2" w:rsidRDefault="00C33898" w:rsidP="00C33898">
      <w:pPr>
        <w:pStyle w:val="B1"/>
      </w:pPr>
      <w:r w:rsidRPr="00653FE2">
        <w:t>MAP_ANY_TIME_INTERROGATION</w:t>
      </w:r>
      <w:r w:rsidRPr="00653FE2">
        <w:tab/>
        <w:t xml:space="preserve">see </w:t>
      </w:r>
      <w:r w:rsidR="00854CE3">
        <w:t>clause</w:t>
      </w:r>
      <w:r w:rsidRPr="00653FE2">
        <w:t> 8.11.1;</w:t>
      </w:r>
    </w:p>
    <w:p w14:paraId="3E4ACF5A" w14:textId="77777777" w:rsidR="00C33898" w:rsidRPr="00653FE2" w:rsidRDefault="00C33898" w:rsidP="00C33898">
      <w:r w:rsidRPr="00653FE2">
        <w:t>In addition, the GMLC may use MAP Services specific to Location Services.</w:t>
      </w:r>
    </w:p>
    <w:p w14:paraId="57018C28" w14:textId="77777777" w:rsidR="00C33898" w:rsidRPr="00653FE2" w:rsidRDefault="00C33898" w:rsidP="00C33898">
      <w:pPr>
        <w:pStyle w:val="Heading3"/>
      </w:pPr>
      <w:bookmarkStart w:id="4314" w:name="_Toc11332526"/>
      <w:bookmarkStart w:id="4315" w:name="_Toc36554609"/>
      <w:bookmarkStart w:id="4316" w:name="_Toc75886610"/>
      <w:r w:rsidRPr="00653FE2">
        <w:t>24A.5.2</w:t>
      </w:r>
      <w:r w:rsidRPr="00653FE2">
        <w:tab/>
        <w:t>Procedures in the gsmSCF</w:t>
      </w:r>
      <w:bookmarkEnd w:id="4314"/>
      <w:bookmarkEnd w:id="4315"/>
      <w:bookmarkEnd w:id="4316"/>
    </w:p>
    <w:p w14:paraId="716AB9EA" w14:textId="77777777" w:rsidR="00C33898" w:rsidRPr="00653FE2" w:rsidRDefault="00C33898" w:rsidP="00C33898">
      <w:r w:rsidRPr="00653FE2">
        <w:t>The process in the gsmSCF to request information about the location and/or state of a subscriber from the HLR is shown in figure 24A.5/3. The MAP process invokes macros not defined in this clause; the definitions of these macros can be found as follows:</w:t>
      </w:r>
    </w:p>
    <w:p w14:paraId="266B289E"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7801EA5F"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7C892875" w14:textId="77777777" w:rsidR="00C33898" w:rsidRPr="00653FE2" w:rsidRDefault="00C33898" w:rsidP="00C33898">
      <w:r w:rsidRPr="00653FE2">
        <w:t>The process in the gsmSCF to request location information from the GMLC is shown in figure 24A.5/4. The MAP process invokes macros not defined in this clause; the definitions of these macros can be found as follows:</w:t>
      </w:r>
    </w:p>
    <w:p w14:paraId="34E20AB7"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5EC1CBD8"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4BB6149B" w14:textId="77777777" w:rsidR="00C33898" w:rsidRPr="00653FE2" w:rsidRDefault="00C33898" w:rsidP="00C33898">
      <w:pPr>
        <w:pStyle w:val="Heading4"/>
        <w:keepNext w:val="0"/>
        <w:keepLines w:val="0"/>
      </w:pPr>
      <w:bookmarkStart w:id="4317" w:name="_Toc11332527"/>
      <w:bookmarkStart w:id="4318" w:name="_Toc36554610"/>
      <w:bookmarkStart w:id="4319" w:name="_Toc75886611"/>
      <w:r w:rsidRPr="00653FE2">
        <w:t>24A.5.3</w:t>
      </w:r>
      <w:r w:rsidRPr="00653FE2">
        <w:tab/>
        <w:t>Procedure in the HLR</w:t>
      </w:r>
      <w:bookmarkEnd w:id="4317"/>
      <w:bookmarkEnd w:id="4318"/>
      <w:bookmarkEnd w:id="4319"/>
    </w:p>
    <w:p w14:paraId="234150CF" w14:textId="77777777" w:rsidR="00C33898" w:rsidRPr="00653FE2" w:rsidRDefault="00C33898" w:rsidP="00C33898">
      <w:r w:rsidRPr="00653FE2">
        <w:t>The MAP process in the HLR to provide subscriber information in response to an interrogation from the CAMEL server is shown in figure 24A.5/5. The MAP process invokes macros not defined in this clause; the definitions of these macros can be found as follows:</w:t>
      </w:r>
    </w:p>
    <w:p w14:paraId="1BC5C827"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0D9C476E"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3F6CF079"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51521D8F" w14:textId="77777777" w:rsidR="00C33898" w:rsidRPr="00653FE2" w:rsidRDefault="00C33898" w:rsidP="00C33898">
      <w:pPr>
        <w:pStyle w:val="Heading3"/>
      </w:pPr>
      <w:bookmarkStart w:id="4320" w:name="_Toc11332528"/>
      <w:bookmarkStart w:id="4321" w:name="_Toc36554611"/>
      <w:bookmarkStart w:id="4322" w:name="_Toc75886612"/>
      <w:r w:rsidRPr="00653FE2">
        <w:t>24A.5.4</w:t>
      </w:r>
      <w:r w:rsidRPr="00653FE2">
        <w:tab/>
        <w:t>Procedure in the GMLC</w:t>
      </w:r>
      <w:bookmarkEnd w:id="4320"/>
      <w:bookmarkEnd w:id="4321"/>
      <w:bookmarkEnd w:id="4322"/>
    </w:p>
    <w:p w14:paraId="5644DB5A" w14:textId="77777777" w:rsidR="00C33898" w:rsidRPr="00653FE2" w:rsidRDefault="00C33898" w:rsidP="00C33898">
      <w:r w:rsidRPr="00653FE2">
        <w:t>The MAP process in the GMLC to provide location information in response to a request from the gsmSCF is shown in figure 24A.5/6. The MAP process invokes a macro not defined in this clause; the definition of this macro can be found as follows:</w:t>
      </w:r>
    </w:p>
    <w:p w14:paraId="2A9FF4D2"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557FF00F" w14:textId="1FA1CB43" w:rsidR="00C33898" w:rsidRPr="00653FE2" w:rsidRDefault="00C33898" w:rsidP="00C33898">
      <w:pPr>
        <w:pStyle w:val="TH"/>
        <w:keepNext w:val="0"/>
        <w:keepLines w:val="0"/>
      </w:pPr>
      <w:r w:rsidRPr="00653FE2">
        <w:br w:type="page"/>
      </w:r>
      <w:r w:rsidR="00636CA8">
        <w:rPr>
          <w:noProof/>
        </w:rPr>
        <w:drawing>
          <wp:inline distT="0" distB="0" distL="0" distR="0" wp14:anchorId="032EB015" wp14:editId="2C6AFE12">
            <wp:extent cx="6122670" cy="7395845"/>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28294C23" w14:textId="77777777" w:rsidR="00C33898" w:rsidRPr="00653FE2" w:rsidRDefault="00C33898" w:rsidP="00C33898">
      <w:pPr>
        <w:pStyle w:val="TF"/>
      </w:pPr>
      <w:r w:rsidRPr="00653FE2">
        <w:t xml:space="preserve">Figure 24A.5/3: Process ATI_To_HLR_gsmSCF </w:t>
      </w:r>
    </w:p>
    <w:p w14:paraId="535AA8A4" w14:textId="6CF54485" w:rsidR="00C33898" w:rsidRPr="00653FE2" w:rsidRDefault="00636CA8" w:rsidP="00C33898">
      <w:pPr>
        <w:pStyle w:val="TH"/>
        <w:keepNext w:val="0"/>
        <w:keepLines w:val="0"/>
      </w:pPr>
      <w:r>
        <w:rPr>
          <w:noProof/>
        </w:rPr>
        <w:drawing>
          <wp:inline distT="0" distB="0" distL="0" distR="0" wp14:anchorId="3125D3AC" wp14:editId="58B32DEA">
            <wp:extent cx="6122670" cy="7395845"/>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512">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580471D2" w14:textId="77777777" w:rsidR="00C33898" w:rsidRPr="00653FE2" w:rsidRDefault="00C33898" w:rsidP="00C33898">
      <w:pPr>
        <w:pStyle w:val="TF"/>
      </w:pPr>
      <w:r w:rsidRPr="00653FE2">
        <w:t xml:space="preserve">Figure 24A.5/4: Process ATI_To_GMLC_gsmSCF </w:t>
      </w:r>
    </w:p>
    <w:p w14:paraId="3D8F61C0" w14:textId="5CD0624A" w:rsidR="00C33898" w:rsidRPr="00653FE2" w:rsidRDefault="00636CA8" w:rsidP="00C33898">
      <w:pPr>
        <w:pStyle w:val="TH"/>
        <w:keepNext w:val="0"/>
        <w:keepLines w:val="0"/>
      </w:pPr>
      <w:r>
        <w:rPr>
          <w:noProof/>
        </w:rPr>
        <w:drawing>
          <wp:inline distT="0" distB="0" distL="0" distR="0" wp14:anchorId="13363040" wp14:editId="4882CBC7">
            <wp:extent cx="6122670" cy="7395845"/>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513">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40A5E222" w14:textId="77777777" w:rsidR="00C33898" w:rsidRPr="00653FE2" w:rsidRDefault="00C33898" w:rsidP="00C33898">
      <w:pPr>
        <w:pStyle w:val="TF"/>
        <w:keepLines w:val="0"/>
      </w:pPr>
      <w:r w:rsidRPr="00653FE2">
        <w:t>Figure 24A.5/5 (sheet 1 of 2): Process ATI_HLR</w:t>
      </w:r>
    </w:p>
    <w:p w14:paraId="36E114F5" w14:textId="575733F3" w:rsidR="00C33898" w:rsidRPr="00653FE2" w:rsidRDefault="00636CA8" w:rsidP="00C33898">
      <w:pPr>
        <w:pStyle w:val="TH"/>
        <w:keepNext w:val="0"/>
        <w:keepLines w:val="0"/>
      </w:pPr>
      <w:r>
        <w:rPr>
          <w:noProof/>
        </w:rPr>
        <w:drawing>
          <wp:inline distT="0" distB="0" distL="0" distR="0" wp14:anchorId="20E5CBA9" wp14:editId="4F10ECBF">
            <wp:extent cx="6122670" cy="7395845"/>
            <wp:effectExtent l="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514">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73EDD657" w14:textId="77777777" w:rsidR="00C33898" w:rsidRPr="00653FE2" w:rsidRDefault="00C33898" w:rsidP="00C33898">
      <w:pPr>
        <w:pStyle w:val="TF"/>
        <w:keepLines w:val="0"/>
      </w:pPr>
      <w:r w:rsidRPr="00653FE2">
        <w:t>Figure 24A.5/5 (sheet 2 of 2): Process ATI_HLR</w:t>
      </w:r>
    </w:p>
    <w:p w14:paraId="0644B18F" w14:textId="7864FF4C" w:rsidR="00C33898" w:rsidRPr="00653FE2" w:rsidRDefault="00636CA8" w:rsidP="00C33898">
      <w:pPr>
        <w:pStyle w:val="TH"/>
        <w:keepNext w:val="0"/>
        <w:keepLines w:val="0"/>
      </w:pPr>
      <w:r>
        <w:rPr>
          <w:noProof/>
        </w:rPr>
        <w:drawing>
          <wp:inline distT="0" distB="0" distL="0" distR="0" wp14:anchorId="2AC2E604" wp14:editId="23471107">
            <wp:extent cx="6122670" cy="7395845"/>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515">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145C686F" w14:textId="77777777" w:rsidR="00C33898" w:rsidRPr="00653FE2" w:rsidRDefault="00C33898" w:rsidP="00C33898">
      <w:pPr>
        <w:pStyle w:val="TF"/>
      </w:pPr>
      <w:r w:rsidRPr="00653FE2">
        <w:t>Figure 24A.5/6: Process ATI_GMLC</w:t>
      </w:r>
    </w:p>
    <w:p w14:paraId="381F279E" w14:textId="77777777" w:rsidR="00C33898" w:rsidRPr="00653FE2" w:rsidRDefault="00C33898" w:rsidP="00C33898">
      <w:pPr>
        <w:pStyle w:val="Heading1"/>
        <w:keepNext w:val="0"/>
        <w:keepLines w:val="0"/>
      </w:pPr>
      <w:r w:rsidRPr="00653FE2">
        <w:br w:type="page"/>
      </w:r>
      <w:bookmarkStart w:id="4323" w:name="_Toc11332529"/>
      <w:bookmarkStart w:id="4324" w:name="_Toc36554612"/>
      <w:bookmarkStart w:id="4325" w:name="_Toc75886613"/>
      <w:r w:rsidRPr="00653FE2">
        <w:t>24</w:t>
      </w:r>
      <w:r w:rsidRPr="00653FE2">
        <w:rPr>
          <w:lang w:eastAsia="ja-JP"/>
        </w:rPr>
        <w:t>B</w:t>
      </w:r>
      <w:r w:rsidRPr="00653FE2">
        <w:tab/>
      </w:r>
      <w:r w:rsidRPr="00653FE2">
        <w:rPr>
          <w:lang w:eastAsia="ja-JP"/>
        </w:rPr>
        <w:t>Location Services</w:t>
      </w:r>
      <w:r w:rsidRPr="00653FE2">
        <w:t xml:space="preserve"> </w:t>
      </w:r>
      <w:r w:rsidRPr="00653FE2">
        <w:rPr>
          <w:lang w:eastAsia="ja-JP"/>
        </w:rPr>
        <w:t>process description</w:t>
      </w:r>
      <w:bookmarkEnd w:id="4323"/>
      <w:bookmarkEnd w:id="4324"/>
      <w:bookmarkEnd w:id="4325"/>
    </w:p>
    <w:p w14:paraId="1E3FA235" w14:textId="77777777" w:rsidR="00C33898" w:rsidRPr="00653FE2" w:rsidRDefault="00C33898" w:rsidP="00C33898">
      <w:pPr>
        <w:pStyle w:val="Heading2"/>
        <w:keepNext w:val="0"/>
        <w:keepLines w:val="0"/>
        <w:rPr>
          <w:lang w:eastAsia="ja-JP"/>
        </w:rPr>
      </w:pPr>
      <w:bookmarkStart w:id="4326" w:name="_Toc11332530"/>
      <w:bookmarkStart w:id="4327" w:name="_Toc36554613"/>
      <w:bookmarkStart w:id="4328" w:name="_Toc75886614"/>
      <w:r w:rsidRPr="00653FE2">
        <w:t>24</w:t>
      </w:r>
      <w:r w:rsidRPr="00653FE2">
        <w:rPr>
          <w:lang w:eastAsia="ja-JP"/>
        </w:rPr>
        <w:t>B</w:t>
      </w:r>
      <w:r w:rsidRPr="00653FE2">
        <w:t>.1</w:t>
      </w:r>
      <w:r w:rsidRPr="00653FE2">
        <w:tab/>
      </w:r>
      <w:r w:rsidRPr="00653FE2">
        <w:rPr>
          <w:lang w:eastAsia="ja-JP"/>
        </w:rPr>
        <w:t>Routeing information</w:t>
      </w:r>
      <w:r w:rsidRPr="00653FE2">
        <w:t xml:space="preserve"> </w:t>
      </w:r>
      <w:r w:rsidRPr="00653FE2">
        <w:rPr>
          <w:lang w:eastAsia="ja-JP"/>
        </w:rPr>
        <w:t>retrieval procedure for LCS</w:t>
      </w:r>
      <w:bookmarkEnd w:id="4326"/>
      <w:bookmarkEnd w:id="4327"/>
      <w:bookmarkEnd w:id="4328"/>
    </w:p>
    <w:p w14:paraId="0A3E7B83" w14:textId="77777777" w:rsidR="00C33898" w:rsidRPr="00653FE2" w:rsidRDefault="00C33898" w:rsidP="00C33898">
      <w:pPr>
        <w:pStyle w:val="Heading3"/>
        <w:keepNext w:val="0"/>
        <w:keepLines w:val="0"/>
      </w:pPr>
      <w:bookmarkStart w:id="4329" w:name="_Toc11332531"/>
      <w:bookmarkStart w:id="4330" w:name="_Toc36554614"/>
      <w:bookmarkStart w:id="4331" w:name="_Toc75886615"/>
      <w:r w:rsidRPr="00653FE2">
        <w:t>24B.1.1</w:t>
      </w:r>
      <w:r w:rsidRPr="00653FE2">
        <w:tab/>
        <w:t>General</w:t>
      </w:r>
      <w:bookmarkEnd w:id="4329"/>
      <w:bookmarkEnd w:id="4330"/>
      <w:bookmarkEnd w:id="4331"/>
    </w:p>
    <w:p w14:paraId="1A15032B" w14:textId="77777777" w:rsidR="00C33898" w:rsidRPr="00653FE2" w:rsidRDefault="00C33898" w:rsidP="00C33898">
      <w:pPr>
        <w:rPr>
          <w:lang w:eastAsia="ja-JP"/>
        </w:rPr>
      </w:pPr>
      <w:r w:rsidRPr="00653FE2">
        <w:t xml:space="preserve">The message flow for successful retrieval of </w:t>
      </w:r>
      <w:r w:rsidRPr="00653FE2">
        <w:rPr>
          <w:lang w:eastAsia="ja-JP"/>
        </w:rPr>
        <w:t xml:space="preserve">routeing </w:t>
      </w:r>
      <w:r w:rsidRPr="00653FE2">
        <w:t xml:space="preserve">information related to </w:t>
      </w:r>
      <w:r w:rsidRPr="00653FE2">
        <w:rPr>
          <w:lang w:eastAsia="ja-JP"/>
        </w:rPr>
        <w:t xml:space="preserve">location services </w:t>
      </w:r>
      <w:r w:rsidRPr="00653FE2">
        <w:t>is shown in figure 24B.1/1.</w:t>
      </w:r>
    </w:p>
    <w:bookmarkStart w:id="4332" w:name="_MON_1111911297"/>
    <w:bookmarkStart w:id="4333" w:name="_MON_1111911559"/>
    <w:bookmarkStart w:id="4334" w:name="_MON_1112525913"/>
    <w:bookmarkEnd w:id="4332"/>
    <w:bookmarkEnd w:id="4333"/>
    <w:bookmarkEnd w:id="4334"/>
    <w:bookmarkStart w:id="4335" w:name="_MON_1111910830"/>
    <w:bookmarkEnd w:id="4335"/>
    <w:p w14:paraId="33275367" w14:textId="77777777" w:rsidR="00C33898" w:rsidRPr="00653FE2" w:rsidRDefault="00C33898" w:rsidP="00C33898">
      <w:pPr>
        <w:pStyle w:val="TH"/>
      </w:pPr>
      <w:r w:rsidRPr="00653FE2">
        <w:object w:dxaOrig="7065" w:dyaOrig="3105" w14:anchorId="11FEF635">
          <v:shape id="_x0000_i1444" type="#_x0000_t75" style="width:353.1pt;height:155.5pt" o:ole="" fillcolor="window">
            <v:imagedata r:id="rId516" o:title=""/>
          </v:shape>
          <o:OLEObject Type="Embed" ProgID="Word.Picture.8" ShapeID="_x0000_i1444" DrawAspect="Content" ObjectID="_1756708269" r:id="rId517"/>
        </w:object>
      </w:r>
    </w:p>
    <w:p w14:paraId="06B7548A" w14:textId="77777777" w:rsidR="00C33898" w:rsidRPr="00653FE2" w:rsidRDefault="00C33898" w:rsidP="00C33898">
      <w:pPr>
        <w:pStyle w:val="TF"/>
        <w:keepLines w:val="0"/>
      </w:pPr>
      <w:r w:rsidRPr="00653FE2">
        <w:t xml:space="preserve">Figure 24B.1/1: Message flow for </w:t>
      </w:r>
      <w:r w:rsidRPr="00653FE2">
        <w:rPr>
          <w:lang w:eastAsia="ja-JP"/>
        </w:rPr>
        <w:t>retrieval of routeing information for LCS</w:t>
      </w:r>
    </w:p>
    <w:p w14:paraId="4232D580" w14:textId="77777777" w:rsidR="00C33898" w:rsidRPr="00653FE2" w:rsidRDefault="00C33898" w:rsidP="00C33898">
      <w:r w:rsidRPr="00653FE2">
        <w:t>The following MAP service is used to retrieve routeing information:</w:t>
      </w:r>
    </w:p>
    <w:p w14:paraId="33355F26" w14:textId="77777777" w:rsidR="00C33898" w:rsidRPr="00653FE2" w:rsidRDefault="00C33898" w:rsidP="00C33898">
      <w:pPr>
        <w:pStyle w:val="B1"/>
        <w:rPr>
          <w:lang w:eastAsia="ja-JP"/>
        </w:rPr>
      </w:pPr>
      <w:r w:rsidRPr="00653FE2">
        <w:t>MAP_</w:t>
      </w:r>
      <w:r w:rsidRPr="00653FE2">
        <w:rPr>
          <w:lang w:eastAsia="ja-JP"/>
        </w:rPr>
        <w:t>SEND_ROUTING_INFO_FOR_LCS</w:t>
      </w:r>
      <w:r w:rsidR="00854CE3">
        <w:tab/>
      </w:r>
      <w:r w:rsidR="00854CE3">
        <w:tab/>
      </w:r>
      <w:r w:rsidRPr="00653FE2">
        <w:t xml:space="preserve">see </w:t>
      </w:r>
      <w:r w:rsidR="00854CE3">
        <w:t>clause</w:t>
      </w:r>
      <w:r w:rsidRPr="00653FE2">
        <w:t> </w:t>
      </w:r>
      <w:r w:rsidRPr="00653FE2">
        <w:rPr>
          <w:lang w:eastAsia="ja-JP"/>
        </w:rPr>
        <w:t>13A.1</w:t>
      </w:r>
      <w:r w:rsidRPr="00653FE2">
        <w:t>.</w:t>
      </w:r>
    </w:p>
    <w:p w14:paraId="219011DE" w14:textId="77777777" w:rsidR="00C33898" w:rsidRPr="00653FE2" w:rsidRDefault="00C33898" w:rsidP="00C33898">
      <w:pPr>
        <w:pStyle w:val="Heading3"/>
        <w:keepNext w:val="0"/>
        <w:keepLines w:val="0"/>
      </w:pPr>
      <w:bookmarkStart w:id="4336" w:name="_Toc11332532"/>
      <w:bookmarkStart w:id="4337" w:name="_Toc36554615"/>
      <w:bookmarkStart w:id="4338" w:name="_Toc75886616"/>
      <w:r w:rsidRPr="00653FE2">
        <w:t>24B.1.2</w:t>
      </w:r>
      <w:r w:rsidRPr="00653FE2">
        <w:tab/>
        <w:t xml:space="preserve">Process in the </w:t>
      </w:r>
      <w:r w:rsidRPr="00653FE2">
        <w:rPr>
          <w:lang w:eastAsia="ja-JP"/>
        </w:rPr>
        <w:t>GMLC</w:t>
      </w:r>
      <w:bookmarkEnd w:id="4336"/>
      <w:bookmarkEnd w:id="4337"/>
      <w:bookmarkEnd w:id="4338"/>
    </w:p>
    <w:p w14:paraId="2F0A3C0E" w14:textId="77777777" w:rsidR="00C33898" w:rsidRPr="00653FE2" w:rsidRDefault="00C33898" w:rsidP="00C33898">
      <w:r w:rsidRPr="00653FE2">
        <w:t>The MAP process in the GMLC to request routeing information for LCS is shown in figure 24B.1/2. The MAP process invokes macros not defined in this clause; the definitions of these macros can be found as follows:</w:t>
      </w:r>
    </w:p>
    <w:p w14:paraId="36AEA6B9"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653EE58A"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38F8D346" w14:textId="77777777" w:rsidR="00C33898" w:rsidRPr="00653FE2" w:rsidRDefault="00C33898" w:rsidP="00C33898">
      <w:pPr>
        <w:pStyle w:val="Heading3"/>
        <w:keepNext w:val="0"/>
        <w:keepLines w:val="0"/>
        <w:ind w:left="0" w:firstLine="0"/>
        <w:rPr>
          <w:lang w:eastAsia="ja-JP"/>
        </w:rPr>
      </w:pPr>
      <w:bookmarkStart w:id="4339" w:name="_Toc11332533"/>
      <w:bookmarkStart w:id="4340" w:name="_Toc36554616"/>
      <w:bookmarkStart w:id="4341" w:name="_Toc75886617"/>
      <w:r w:rsidRPr="00653FE2">
        <w:t>24B.1.3</w:t>
      </w:r>
      <w:r w:rsidRPr="00653FE2">
        <w:tab/>
        <w:t>Process in the HLR</w:t>
      </w:r>
      <w:bookmarkEnd w:id="4339"/>
      <w:bookmarkEnd w:id="4340"/>
      <w:bookmarkEnd w:id="4341"/>
    </w:p>
    <w:p w14:paraId="3CCDECBC" w14:textId="77777777" w:rsidR="00C33898" w:rsidRPr="00653FE2" w:rsidRDefault="00C33898" w:rsidP="00C33898">
      <w:r w:rsidRPr="00653FE2">
        <w:t>The MAP process in the HLR to handle a request for routeing information for LCS is shown in figure 24B.1/3. The MAP process invokes macros not defined in this clause; the definitions of these macros can be found as follows:</w:t>
      </w:r>
    </w:p>
    <w:p w14:paraId="42FFCD00"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6A6857A2"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3FF6CB80" w14:textId="77777777" w:rsidR="00C33898" w:rsidRPr="00653FE2" w:rsidRDefault="00C33898" w:rsidP="00C33898">
      <w:pPr>
        <w:pStyle w:val="Heading3"/>
        <w:keepNext w:val="0"/>
        <w:keepLines w:val="0"/>
      </w:pPr>
      <w:r w:rsidRPr="00653FE2">
        <w:br w:type="page"/>
      </w:r>
    </w:p>
    <w:p w14:paraId="79E9CBAF" w14:textId="4D45BC6A" w:rsidR="00C33898" w:rsidRPr="00653FE2" w:rsidRDefault="00636CA8" w:rsidP="00C33898">
      <w:pPr>
        <w:pStyle w:val="TH"/>
        <w:keepNext w:val="0"/>
        <w:keepLines w:val="0"/>
      </w:pPr>
      <w:r>
        <w:rPr>
          <w:noProof/>
        </w:rPr>
        <w:drawing>
          <wp:inline distT="0" distB="0" distL="0" distR="0" wp14:anchorId="7D37FF0E" wp14:editId="7AC406CC">
            <wp:extent cx="6122670" cy="7395845"/>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518">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1937DEC7" w14:textId="77777777" w:rsidR="00C33898" w:rsidRPr="00653FE2" w:rsidRDefault="00C33898" w:rsidP="00C33898">
      <w:pPr>
        <w:pStyle w:val="TF"/>
        <w:keepLines w:val="0"/>
        <w:rPr>
          <w:lang w:eastAsia="ja-JP"/>
        </w:rPr>
      </w:pPr>
      <w:r w:rsidRPr="00653FE2">
        <w:t>Figure 24</w:t>
      </w:r>
      <w:r w:rsidRPr="00653FE2">
        <w:rPr>
          <w:lang w:eastAsia="ja-JP"/>
        </w:rPr>
        <w:t>B</w:t>
      </w:r>
      <w:r w:rsidRPr="00653FE2">
        <w:t xml:space="preserve">.1/2: Process </w:t>
      </w:r>
      <w:r w:rsidRPr="00653FE2">
        <w:rPr>
          <w:lang w:eastAsia="ja-JP"/>
        </w:rPr>
        <w:t>SRI_LCS</w:t>
      </w:r>
      <w:r w:rsidRPr="00653FE2">
        <w:t>_GMLC</w:t>
      </w:r>
    </w:p>
    <w:p w14:paraId="0F6A48D8" w14:textId="49B3D391" w:rsidR="00C33898" w:rsidRPr="00653FE2" w:rsidRDefault="00636CA8" w:rsidP="00C33898">
      <w:pPr>
        <w:pStyle w:val="TH"/>
        <w:rPr>
          <w:lang w:eastAsia="ja-JP"/>
        </w:rPr>
      </w:pPr>
      <w:r>
        <w:rPr>
          <w:noProof/>
          <w:lang w:eastAsia="ja-JP"/>
        </w:rPr>
        <w:drawing>
          <wp:inline distT="0" distB="0" distL="0" distR="0" wp14:anchorId="6840B7F1" wp14:editId="2807AE3B">
            <wp:extent cx="6122670" cy="7395845"/>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519">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7B79440E" w14:textId="77777777" w:rsidR="00C33898" w:rsidRPr="00653FE2" w:rsidRDefault="00C33898" w:rsidP="00C33898">
      <w:pPr>
        <w:pStyle w:val="TF"/>
        <w:keepLines w:val="0"/>
        <w:rPr>
          <w:lang w:eastAsia="ja-JP"/>
        </w:rPr>
      </w:pPr>
      <w:r w:rsidRPr="00653FE2">
        <w:t>Figure 24</w:t>
      </w:r>
      <w:r w:rsidRPr="00653FE2">
        <w:rPr>
          <w:lang w:eastAsia="ja-JP"/>
        </w:rPr>
        <w:t>B</w:t>
      </w:r>
      <w:r w:rsidRPr="00653FE2">
        <w:t xml:space="preserve">.1/3: Process </w:t>
      </w:r>
      <w:r w:rsidRPr="00653FE2">
        <w:rPr>
          <w:lang w:eastAsia="ja-JP"/>
        </w:rPr>
        <w:t>SRI_LCS</w:t>
      </w:r>
      <w:r w:rsidRPr="00653FE2">
        <w:t>_</w:t>
      </w:r>
      <w:r w:rsidRPr="00653FE2">
        <w:rPr>
          <w:lang w:eastAsia="ja-JP"/>
        </w:rPr>
        <w:t>HLR</w:t>
      </w:r>
    </w:p>
    <w:p w14:paraId="7634D920" w14:textId="77777777" w:rsidR="00C33898" w:rsidRPr="00653FE2" w:rsidRDefault="00C33898" w:rsidP="00C33898">
      <w:pPr>
        <w:pStyle w:val="Heading2"/>
        <w:keepNext w:val="0"/>
        <w:keepLines w:val="0"/>
      </w:pPr>
      <w:r w:rsidRPr="00653FE2">
        <w:br w:type="page"/>
      </w:r>
      <w:bookmarkStart w:id="4342" w:name="_Toc11332534"/>
      <w:bookmarkStart w:id="4343" w:name="_Toc36554617"/>
      <w:bookmarkStart w:id="4344" w:name="_Toc75886618"/>
      <w:r w:rsidRPr="00653FE2">
        <w:t>24B.2</w:t>
      </w:r>
      <w:r w:rsidRPr="00653FE2">
        <w:tab/>
      </w:r>
      <w:r w:rsidRPr="00653FE2">
        <w:rPr>
          <w:lang w:eastAsia="ja-JP"/>
        </w:rPr>
        <w:t xml:space="preserve">Provide Subscriber Location </w:t>
      </w:r>
      <w:r w:rsidRPr="00653FE2">
        <w:t>procedure</w:t>
      </w:r>
      <w:bookmarkEnd w:id="4342"/>
      <w:bookmarkEnd w:id="4343"/>
      <w:bookmarkEnd w:id="4344"/>
    </w:p>
    <w:p w14:paraId="647A8D32" w14:textId="77777777" w:rsidR="00C33898" w:rsidRPr="00653FE2" w:rsidRDefault="00C33898" w:rsidP="00C33898">
      <w:pPr>
        <w:pStyle w:val="Heading3"/>
        <w:keepNext w:val="0"/>
        <w:keepLines w:val="0"/>
      </w:pPr>
      <w:bookmarkStart w:id="4345" w:name="_Toc11332535"/>
      <w:bookmarkStart w:id="4346" w:name="_Toc36554618"/>
      <w:bookmarkStart w:id="4347" w:name="_Toc75886619"/>
      <w:r w:rsidRPr="00653FE2">
        <w:t>24B.2.1</w:t>
      </w:r>
      <w:r w:rsidRPr="00653FE2">
        <w:tab/>
        <w:t>General</w:t>
      </w:r>
      <w:bookmarkEnd w:id="4345"/>
      <w:bookmarkEnd w:id="4346"/>
      <w:bookmarkEnd w:id="4347"/>
    </w:p>
    <w:p w14:paraId="4C8798A5" w14:textId="77777777" w:rsidR="00C33898" w:rsidRPr="00653FE2" w:rsidRDefault="00C33898" w:rsidP="00C33898">
      <w:pPr>
        <w:rPr>
          <w:lang w:eastAsia="ja-JP"/>
        </w:rPr>
      </w:pPr>
      <w:r w:rsidRPr="00653FE2">
        <w:t xml:space="preserve">The message flow for successful </w:t>
      </w:r>
      <w:r w:rsidRPr="00653FE2">
        <w:rPr>
          <w:lang w:eastAsia="ja-JP"/>
        </w:rPr>
        <w:t>retrieval</w:t>
      </w:r>
      <w:r w:rsidRPr="00653FE2">
        <w:t xml:space="preserve"> of </w:t>
      </w:r>
      <w:r w:rsidRPr="00653FE2">
        <w:rPr>
          <w:lang w:eastAsia="ja-JP"/>
        </w:rPr>
        <w:t xml:space="preserve">the location information of a target MS </w:t>
      </w:r>
      <w:r w:rsidRPr="00653FE2">
        <w:t xml:space="preserve">related to </w:t>
      </w:r>
      <w:r w:rsidRPr="00653FE2">
        <w:rPr>
          <w:lang w:eastAsia="ja-JP"/>
        </w:rPr>
        <w:t xml:space="preserve">location services </w:t>
      </w:r>
      <w:r w:rsidRPr="00653FE2">
        <w:t>is shown in figure 24B.1/1.</w:t>
      </w:r>
    </w:p>
    <w:bookmarkStart w:id="4348" w:name="_MON_1112526053"/>
    <w:bookmarkStart w:id="4349" w:name="_MON_1111911345"/>
    <w:bookmarkEnd w:id="4348"/>
    <w:bookmarkEnd w:id="4349"/>
    <w:bookmarkStart w:id="4350" w:name="_MON_1111911775"/>
    <w:bookmarkEnd w:id="4350"/>
    <w:p w14:paraId="08F7D7D9" w14:textId="77777777" w:rsidR="00C33898" w:rsidRPr="00653FE2" w:rsidRDefault="00C33898" w:rsidP="00C33898">
      <w:pPr>
        <w:pStyle w:val="TH"/>
      </w:pPr>
      <w:r w:rsidRPr="00653FE2">
        <w:object w:dxaOrig="7065" w:dyaOrig="3105" w14:anchorId="15DD7C22">
          <v:shape id="_x0000_i1447" type="#_x0000_t75" style="width:353.1pt;height:155.5pt" o:ole="" fillcolor="window">
            <v:imagedata r:id="rId520" o:title=""/>
          </v:shape>
          <o:OLEObject Type="Embed" ProgID="Word.Picture.8" ShapeID="_x0000_i1447" DrawAspect="Content" ObjectID="_1756708270" r:id="rId521"/>
        </w:object>
      </w:r>
    </w:p>
    <w:p w14:paraId="27205482" w14:textId="77777777" w:rsidR="00C33898" w:rsidRPr="00653FE2" w:rsidRDefault="00C33898" w:rsidP="00C33898">
      <w:pPr>
        <w:pStyle w:val="TF"/>
        <w:keepLines w:val="0"/>
      </w:pPr>
      <w:r w:rsidRPr="00653FE2">
        <w:t xml:space="preserve">Figure 24B.2/1: Message flow for </w:t>
      </w:r>
      <w:r w:rsidRPr="00653FE2">
        <w:rPr>
          <w:lang w:eastAsia="ja-JP"/>
        </w:rPr>
        <w:t>retrieval of location information</w:t>
      </w:r>
    </w:p>
    <w:p w14:paraId="1E56CD4E" w14:textId="77777777" w:rsidR="00C33898" w:rsidRPr="00653FE2" w:rsidRDefault="00C33898" w:rsidP="00C33898">
      <w:r w:rsidRPr="00653FE2">
        <w:t>The following MAP service is used to retrieve location information:</w:t>
      </w:r>
    </w:p>
    <w:p w14:paraId="030EE728" w14:textId="77777777" w:rsidR="00C33898" w:rsidRPr="00653FE2" w:rsidRDefault="00C33898" w:rsidP="00C33898">
      <w:pPr>
        <w:pStyle w:val="B1"/>
        <w:rPr>
          <w:lang w:eastAsia="ja-JP"/>
        </w:rPr>
      </w:pPr>
      <w:r w:rsidRPr="00653FE2">
        <w:t>MAP_</w:t>
      </w:r>
      <w:r w:rsidRPr="00653FE2">
        <w:rPr>
          <w:lang w:eastAsia="ja-JP"/>
        </w:rPr>
        <w:t>PROVIDE_SUBSCRIBER_LOCATION</w:t>
      </w:r>
      <w:r w:rsidR="00854CE3">
        <w:tab/>
      </w:r>
      <w:r>
        <w:tab/>
      </w:r>
      <w:r w:rsidRPr="00653FE2">
        <w:t xml:space="preserve">see </w:t>
      </w:r>
      <w:r w:rsidR="00854CE3">
        <w:t>clause</w:t>
      </w:r>
      <w:r w:rsidRPr="00653FE2">
        <w:t> </w:t>
      </w:r>
      <w:r w:rsidRPr="00653FE2">
        <w:rPr>
          <w:lang w:eastAsia="ja-JP"/>
        </w:rPr>
        <w:t>13A.2</w:t>
      </w:r>
      <w:r w:rsidRPr="00653FE2">
        <w:t>.</w:t>
      </w:r>
    </w:p>
    <w:p w14:paraId="6DC69763" w14:textId="77777777" w:rsidR="00C33898" w:rsidRPr="00653FE2" w:rsidRDefault="00C33898" w:rsidP="00C33898">
      <w:pPr>
        <w:pStyle w:val="Heading3"/>
        <w:keepNext w:val="0"/>
        <w:keepLines w:val="0"/>
      </w:pPr>
      <w:bookmarkStart w:id="4351" w:name="_Toc11332536"/>
      <w:bookmarkStart w:id="4352" w:name="_Toc36554619"/>
      <w:bookmarkStart w:id="4353" w:name="_Toc75886620"/>
      <w:r w:rsidRPr="00653FE2">
        <w:t>24B.2.2</w:t>
      </w:r>
      <w:r w:rsidRPr="00653FE2">
        <w:tab/>
        <w:t xml:space="preserve">Process in the </w:t>
      </w:r>
      <w:r w:rsidRPr="00653FE2">
        <w:rPr>
          <w:lang w:eastAsia="ja-JP"/>
        </w:rPr>
        <w:t>GMLC</w:t>
      </w:r>
      <w:bookmarkEnd w:id="4351"/>
      <w:bookmarkEnd w:id="4352"/>
      <w:bookmarkEnd w:id="4353"/>
    </w:p>
    <w:p w14:paraId="76AA9119" w14:textId="77777777" w:rsidR="00C33898" w:rsidRPr="00653FE2" w:rsidRDefault="00C33898" w:rsidP="00C33898">
      <w:r w:rsidRPr="00653FE2">
        <w:t>The MAP process in the GMLC to request location information from an MSC or an SGSN is shown in figure 24B.2/2. The MAP process invokes macros not defined in this clause; the definitions of these macros can be found as follows:</w:t>
      </w:r>
    </w:p>
    <w:p w14:paraId="088D5EA7"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3274D5CE"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473B0EF6" w14:textId="77777777" w:rsidR="00C33898" w:rsidRPr="00653FE2" w:rsidRDefault="00C33898" w:rsidP="00C33898">
      <w:pPr>
        <w:pStyle w:val="Heading3"/>
        <w:keepNext w:val="0"/>
        <w:keepLines w:val="0"/>
        <w:rPr>
          <w:lang w:eastAsia="ja-JP"/>
        </w:rPr>
      </w:pPr>
      <w:bookmarkStart w:id="4354" w:name="_Toc11332537"/>
      <w:bookmarkStart w:id="4355" w:name="_Toc36554620"/>
      <w:bookmarkStart w:id="4356" w:name="_Toc75886621"/>
      <w:r w:rsidRPr="00653FE2">
        <w:t>24B.2.3</w:t>
      </w:r>
      <w:r w:rsidRPr="00653FE2">
        <w:tab/>
        <w:t>Process in the MSC</w:t>
      </w:r>
      <w:bookmarkEnd w:id="4354"/>
      <w:bookmarkEnd w:id="4355"/>
      <w:bookmarkEnd w:id="4356"/>
    </w:p>
    <w:p w14:paraId="3FB9C603" w14:textId="77777777" w:rsidR="00C33898" w:rsidRPr="00653FE2" w:rsidRDefault="00C33898" w:rsidP="00C33898">
      <w:r w:rsidRPr="00653FE2">
        <w:t>The MAP process in the MSC to handle a request for location information from a GMLC is shown in figure 24B.2/3. The MAP process invokes macros not defined in this clause; the definitions of these macros can be found as follows:</w:t>
      </w:r>
    </w:p>
    <w:p w14:paraId="54EE4857"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545A16FC"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1F30922C" w14:textId="77777777" w:rsidR="00C33898" w:rsidRPr="00653FE2" w:rsidRDefault="00C33898" w:rsidP="00C33898">
      <w:pPr>
        <w:pStyle w:val="Heading3"/>
        <w:keepNext w:val="0"/>
        <w:keepLines w:val="0"/>
      </w:pPr>
      <w:bookmarkStart w:id="4357" w:name="_Toc11332538"/>
      <w:bookmarkStart w:id="4358" w:name="_Toc36554621"/>
      <w:bookmarkStart w:id="4359" w:name="_Toc75886622"/>
      <w:r w:rsidRPr="00653FE2">
        <w:t>24B.2.4</w:t>
      </w:r>
      <w:r w:rsidRPr="00653FE2">
        <w:tab/>
        <w:t xml:space="preserve">Process in the </w:t>
      </w:r>
      <w:r w:rsidRPr="00653FE2">
        <w:rPr>
          <w:lang w:eastAsia="ja-JP"/>
        </w:rPr>
        <w:t>SGSN</w:t>
      </w:r>
      <w:bookmarkEnd w:id="4357"/>
      <w:bookmarkEnd w:id="4358"/>
      <w:bookmarkEnd w:id="4359"/>
    </w:p>
    <w:p w14:paraId="2564668C" w14:textId="77777777" w:rsidR="00C33898" w:rsidRPr="00653FE2" w:rsidRDefault="00C33898" w:rsidP="00C33898">
      <w:r w:rsidRPr="00653FE2">
        <w:t>The MAP process in the SGSN to handle a request for location information from a GMLC is shown in figure 24B.2/4. The MAP process invokes macros not defined in this clause; the definitions of these macros can be found as follows:</w:t>
      </w:r>
    </w:p>
    <w:p w14:paraId="17BEC40E"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0C741399"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5C208522" w14:textId="51FFCFA9" w:rsidR="00C33898" w:rsidRPr="00653FE2" w:rsidRDefault="00C33898" w:rsidP="00C33898">
      <w:pPr>
        <w:pStyle w:val="TH"/>
      </w:pPr>
      <w:r w:rsidRPr="00653FE2">
        <w:br w:type="page"/>
      </w:r>
      <w:r w:rsidR="00636CA8">
        <w:rPr>
          <w:noProof/>
        </w:rPr>
        <w:drawing>
          <wp:inline distT="0" distB="0" distL="0" distR="0" wp14:anchorId="6CEFE72F" wp14:editId="1B316BC3">
            <wp:extent cx="6122670" cy="7395845"/>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522">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66A05E2A" w14:textId="77777777" w:rsidR="00C33898" w:rsidRPr="00653FE2" w:rsidRDefault="00C33898" w:rsidP="00C33898">
      <w:pPr>
        <w:pStyle w:val="TF"/>
        <w:keepLines w:val="0"/>
        <w:outlineLvl w:val="0"/>
        <w:rPr>
          <w:lang w:eastAsia="ja-JP"/>
        </w:rPr>
      </w:pPr>
      <w:r w:rsidRPr="00653FE2">
        <w:t xml:space="preserve">Figure 24B.2/2: Process </w:t>
      </w:r>
      <w:r w:rsidRPr="00653FE2">
        <w:rPr>
          <w:lang w:eastAsia="ja-JP"/>
        </w:rPr>
        <w:t>PSL</w:t>
      </w:r>
      <w:r w:rsidRPr="00653FE2">
        <w:t>_</w:t>
      </w:r>
      <w:r w:rsidRPr="00653FE2">
        <w:rPr>
          <w:lang w:eastAsia="ja-JP"/>
        </w:rPr>
        <w:t>GMLC</w:t>
      </w:r>
    </w:p>
    <w:p w14:paraId="314951EB" w14:textId="722BE03E" w:rsidR="00C33898" w:rsidRPr="00653FE2" w:rsidRDefault="00636CA8" w:rsidP="00C33898">
      <w:pPr>
        <w:pStyle w:val="TH"/>
        <w:rPr>
          <w:lang w:eastAsia="ja-JP"/>
        </w:rPr>
      </w:pPr>
      <w:r>
        <w:rPr>
          <w:noProof/>
          <w:lang w:eastAsia="ja-JP"/>
        </w:rPr>
        <w:drawing>
          <wp:inline distT="0" distB="0" distL="0" distR="0" wp14:anchorId="4A84F72D" wp14:editId="46101614">
            <wp:extent cx="6122670" cy="7395845"/>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523">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64D863FC" w14:textId="77777777" w:rsidR="00C33898" w:rsidRPr="00653FE2" w:rsidRDefault="00C33898" w:rsidP="00C33898">
      <w:pPr>
        <w:pStyle w:val="TF"/>
        <w:keepLines w:val="0"/>
        <w:outlineLvl w:val="0"/>
        <w:rPr>
          <w:lang w:eastAsia="ja-JP"/>
        </w:rPr>
      </w:pPr>
      <w:r w:rsidRPr="00653FE2">
        <w:t>Figure 24B.2/</w:t>
      </w:r>
      <w:r w:rsidRPr="00653FE2">
        <w:rPr>
          <w:lang w:eastAsia="ja-JP"/>
        </w:rPr>
        <w:t>3</w:t>
      </w:r>
      <w:r w:rsidRPr="00653FE2">
        <w:t xml:space="preserve">: Process </w:t>
      </w:r>
      <w:r w:rsidRPr="00653FE2">
        <w:rPr>
          <w:lang w:eastAsia="ja-JP"/>
        </w:rPr>
        <w:t>PSL</w:t>
      </w:r>
      <w:r w:rsidRPr="00653FE2">
        <w:t>_</w:t>
      </w:r>
      <w:r w:rsidRPr="00653FE2">
        <w:rPr>
          <w:lang w:eastAsia="ja-JP"/>
        </w:rPr>
        <w:t>MSC</w:t>
      </w:r>
    </w:p>
    <w:p w14:paraId="5C809C8D" w14:textId="5FE1CA49" w:rsidR="00C33898" w:rsidRPr="00653FE2" w:rsidRDefault="00636CA8" w:rsidP="00C33898">
      <w:pPr>
        <w:pStyle w:val="TH"/>
        <w:rPr>
          <w:lang w:eastAsia="ja-JP"/>
        </w:rPr>
      </w:pPr>
      <w:r>
        <w:rPr>
          <w:noProof/>
          <w:lang w:eastAsia="ja-JP"/>
        </w:rPr>
        <w:drawing>
          <wp:inline distT="0" distB="0" distL="0" distR="0" wp14:anchorId="6A0B51FC" wp14:editId="519F1B29">
            <wp:extent cx="6122670" cy="7395845"/>
            <wp:effectExtent l="0" t="0" r="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524">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4D02BD8A" w14:textId="77777777" w:rsidR="00C33898" w:rsidRPr="00653FE2" w:rsidRDefault="00C33898" w:rsidP="00C33898">
      <w:pPr>
        <w:pStyle w:val="TF"/>
        <w:keepLines w:val="0"/>
        <w:outlineLvl w:val="0"/>
        <w:rPr>
          <w:lang w:eastAsia="ja-JP"/>
        </w:rPr>
      </w:pPr>
      <w:r w:rsidRPr="00653FE2">
        <w:t>Figure 24</w:t>
      </w:r>
      <w:r w:rsidRPr="00653FE2">
        <w:rPr>
          <w:lang w:eastAsia="ja-JP"/>
        </w:rPr>
        <w:t>B</w:t>
      </w:r>
      <w:r w:rsidRPr="00653FE2">
        <w:t xml:space="preserve">.2/4: Process </w:t>
      </w:r>
      <w:r w:rsidRPr="00653FE2">
        <w:rPr>
          <w:lang w:eastAsia="ja-JP"/>
        </w:rPr>
        <w:t>PSL</w:t>
      </w:r>
      <w:r w:rsidRPr="00653FE2">
        <w:t>_</w:t>
      </w:r>
      <w:r w:rsidRPr="00653FE2">
        <w:rPr>
          <w:lang w:eastAsia="ja-JP"/>
        </w:rPr>
        <w:t>SGSN</w:t>
      </w:r>
    </w:p>
    <w:p w14:paraId="7D2E3BAF" w14:textId="77777777" w:rsidR="00C33898" w:rsidRPr="00653FE2" w:rsidRDefault="00C33898" w:rsidP="00C33898">
      <w:pPr>
        <w:pStyle w:val="Heading2"/>
        <w:keepNext w:val="0"/>
        <w:keepLines w:val="0"/>
      </w:pPr>
      <w:r w:rsidRPr="00653FE2">
        <w:br w:type="page"/>
      </w:r>
      <w:bookmarkStart w:id="4360" w:name="_Toc11332539"/>
      <w:bookmarkStart w:id="4361" w:name="_Toc36554622"/>
      <w:bookmarkStart w:id="4362" w:name="_Toc75886623"/>
      <w:r w:rsidRPr="00653FE2">
        <w:t>24</w:t>
      </w:r>
      <w:r w:rsidRPr="00653FE2">
        <w:rPr>
          <w:lang w:eastAsia="ja-JP"/>
        </w:rPr>
        <w:t>B</w:t>
      </w:r>
      <w:r w:rsidRPr="00653FE2">
        <w:t>.3</w:t>
      </w:r>
      <w:r w:rsidRPr="00653FE2">
        <w:tab/>
      </w:r>
      <w:r w:rsidRPr="00653FE2">
        <w:rPr>
          <w:lang w:eastAsia="ja-JP"/>
        </w:rPr>
        <w:t>Subscriber Location Report</w:t>
      </w:r>
      <w:r w:rsidRPr="00653FE2">
        <w:t xml:space="preserve"> procedure</w:t>
      </w:r>
      <w:bookmarkEnd w:id="4360"/>
      <w:bookmarkEnd w:id="4361"/>
      <w:bookmarkEnd w:id="4362"/>
    </w:p>
    <w:p w14:paraId="71B49FA2" w14:textId="77777777" w:rsidR="00C33898" w:rsidRPr="00653FE2" w:rsidRDefault="00C33898" w:rsidP="00C33898">
      <w:pPr>
        <w:pStyle w:val="Heading3"/>
        <w:keepNext w:val="0"/>
        <w:keepLines w:val="0"/>
      </w:pPr>
      <w:bookmarkStart w:id="4363" w:name="_Toc11332540"/>
      <w:bookmarkStart w:id="4364" w:name="_Toc36554623"/>
      <w:bookmarkStart w:id="4365" w:name="_Toc75886624"/>
      <w:r w:rsidRPr="00653FE2">
        <w:t>24B.3.1</w:t>
      </w:r>
      <w:r w:rsidRPr="00653FE2">
        <w:tab/>
        <w:t>General</w:t>
      </w:r>
      <w:bookmarkEnd w:id="4363"/>
      <w:bookmarkEnd w:id="4364"/>
      <w:bookmarkEnd w:id="4365"/>
    </w:p>
    <w:p w14:paraId="395CFBD1" w14:textId="77777777" w:rsidR="00C33898" w:rsidRPr="00653FE2" w:rsidRDefault="00C33898" w:rsidP="00C33898">
      <w:r w:rsidRPr="00653FE2">
        <w:t xml:space="preserve">The message flow for successful </w:t>
      </w:r>
      <w:r w:rsidRPr="00653FE2">
        <w:rPr>
          <w:lang w:eastAsia="ja-JP"/>
        </w:rPr>
        <w:t>report</w:t>
      </w:r>
      <w:r w:rsidRPr="00653FE2">
        <w:t xml:space="preserve"> of </w:t>
      </w:r>
      <w:r w:rsidRPr="00653FE2">
        <w:rPr>
          <w:lang w:eastAsia="ja-JP"/>
        </w:rPr>
        <w:t xml:space="preserve">the location information of a target MS </w:t>
      </w:r>
      <w:r w:rsidRPr="00653FE2">
        <w:t xml:space="preserve">related to </w:t>
      </w:r>
      <w:r w:rsidRPr="00653FE2">
        <w:rPr>
          <w:lang w:eastAsia="ja-JP"/>
        </w:rPr>
        <w:t xml:space="preserve">location services </w:t>
      </w:r>
      <w:r w:rsidRPr="00653FE2">
        <w:t>is shown in figure 24B.3/1.</w:t>
      </w:r>
    </w:p>
    <w:bookmarkStart w:id="4366" w:name="_MON_1112526224"/>
    <w:bookmarkStart w:id="4367" w:name="_MON_1111912875"/>
    <w:bookmarkEnd w:id="4366"/>
    <w:bookmarkEnd w:id="4367"/>
    <w:bookmarkStart w:id="4368" w:name="_MON_1111922270"/>
    <w:bookmarkEnd w:id="4368"/>
    <w:p w14:paraId="3F356568" w14:textId="77777777" w:rsidR="00C33898" w:rsidRPr="00653FE2" w:rsidRDefault="00C33898" w:rsidP="00C33898">
      <w:pPr>
        <w:pStyle w:val="TH"/>
      </w:pPr>
      <w:r w:rsidRPr="00653FE2">
        <w:object w:dxaOrig="7065" w:dyaOrig="3105" w14:anchorId="4F552C2E">
          <v:shape id="_x0000_i1451" type="#_x0000_t75" style="width:353.1pt;height:155.5pt" o:ole="" fillcolor="window">
            <v:imagedata r:id="rId525" o:title=""/>
          </v:shape>
          <o:OLEObject Type="Embed" ProgID="Word.Picture.8" ShapeID="_x0000_i1451" DrawAspect="Content" ObjectID="_1756708271" r:id="rId526"/>
        </w:object>
      </w:r>
    </w:p>
    <w:p w14:paraId="7E801082" w14:textId="77777777" w:rsidR="00C33898" w:rsidRPr="00653FE2" w:rsidRDefault="00C33898" w:rsidP="00C33898">
      <w:pPr>
        <w:pStyle w:val="TF"/>
        <w:keepLines w:val="0"/>
      </w:pPr>
      <w:r w:rsidRPr="00653FE2">
        <w:t>Figure 24B.</w:t>
      </w:r>
      <w:r w:rsidRPr="00653FE2">
        <w:rPr>
          <w:lang w:eastAsia="ja-JP"/>
        </w:rPr>
        <w:t>3</w:t>
      </w:r>
      <w:r w:rsidRPr="00653FE2">
        <w:t xml:space="preserve">/1: Message flow for </w:t>
      </w:r>
      <w:r w:rsidRPr="00653FE2">
        <w:rPr>
          <w:lang w:eastAsia="ja-JP"/>
        </w:rPr>
        <w:t>report of the location information</w:t>
      </w:r>
    </w:p>
    <w:p w14:paraId="1206413E" w14:textId="77777777" w:rsidR="00C33898" w:rsidRPr="00653FE2" w:rsidRDefault="00C33898" w:rsidP="00C33898">
      <w:r w:rsidRPr="00653FE2">
        <w:t>The following MAP services are used to report location information:</w:t>
      </w:r>
    </w:p>
    <w:p w14:paraId="15019E4D" w14:textId="77777777" w:rsidR="00C33898" w:rsidRPr="00653FE2" w:rsidRDefault="00C33898" w:rsidP="00C33898">
      <w:pPr>
        <w:pStyle w:val="B1"/>
        <w:rPr>
          <w:lang w:eastAsia="ja-JP"/>
        </w:rPr>
      </w:pPr>
      <w:r w:rsidRPr="00653FE2">
        <w:t>MAP_</w:t>
      </w:r>
      <w:r w:rsidRPr="00653FE2">
        <w:rPr>
          <w:lang w:eastAsia="ja-JP"/>
        </w:rPr>
        <w:t>SUBSCRIBER_LOCATION_REPORT</w:t>
      </w:r>
      <w:r w:rsidR="00854CE3">
        <w:rPr>
          <w:lang w:eastAsia="ja-JP"/>
        </w:rPr>
        <w:tab/>
      </w:r>
      <w:r>
        <w:rPr>
          <w:lang w:eastAsia="ja-JP"/>
        </w:rPr>
        <w:tab/>
      </w:r>
      <w:r w:rsidRPr="00653FE2">
        <w:t xml:space="preserve">see </w:t>
      </w:r>
      <w:r w:rsidR="00854CE3">
        <w:t>clause</w:t>
      </w:r>
      <w:r w:rsidRPr="00653FE2">
        <w:t> </w:t>
      </w:r>
      <w:r w:rsidRPr="00653FE2">
        <w:rPr>
          <w:lang w:eastAsia="ja-JP"/>
        </w:rPr>
        <w:t>13A.3</w:t>
      </w:r>
      <w:r w:rsidRPr="00653FE2">
        <w:t>.</w:t>
      </w:r>
    </w:p>
    <w:p w14:paraId="7A229AFA" w14:textId="77777777" w:rsidR="00C33898" w:rsidRPr="00653FE2" w:rsidRDefault="00C33898" w:rsidP="00C33898">
      <w:pPr>
        <w:pStyle w:val="Heading3"/>
        <w:keepNext w:val="0"/>
        <w:keepLines w:val="0"/>
        <w:rPr>
          <w:lang w:eastAsia="ja-JP"/>
        </w:rPr>
      </w:pPr>
      <w:bookmarkStart w:id="4369" w:name="_Toc11332541"/>
      <w:bookmarkStart w:id="4370" w:name="_Toc36554624"/>
      <w:bookmarkStart w:id="4371" w:name="_Toc75886625"/>
      <w:r w:rsidRPr="00653FE2">
        <w:t>24B.3.2</w:t>
      </w:r>
      <w:r w:rsidRPr="00653FE2">
        <w:tab/>
        <w:t>Process in the MSC</w:t>
      </w:r>
      <w:bookmarkEnd w:id="4369"/>
      <w:bookmarkEnd w:id="4370"/>
      <w:bookmarkEnd w:id="4371"/>
    </w:p>
    <w:p w14:paraId="1CA07311" w14:textId="77777777" w:rsidR="00C33898" w:rsidRPr="00653FE2" w:rsidRDefault="00C33898" w:rsidP="00C33898">
      <w:r w:rsidRPr="00653FE2">
        <w:t>The MAP process in the MSC to send a subscriber location report to the GMLC is shown in figure 24B.3/2. The MAP process invokes macros not defined in this clause; the definitions of these macros can be found as follows:</w:t>
      </w:r>
    </w:p>
    <w:p w14:paraId="526B0B99"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6FA8BDCD"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37865DC8" w14:textId="77777777" w:rsidR="00C33898" w:rsidRPr="00653FE2" w:rsidRDefault="00C33898" w:rsidP="00C33898">
      <w:pPr>
        <w:pStyle w:val="Heading3"/>
        <w:keepNext w:val="0"/>
        <w:keepLines w:val="0"/>
      </w:pPr>
      <w:bookmarkStart w:id="4372" w:name="_Toc11332542"/>
      <w:bookmarkStart w:id="4373" w:name="_Toc36554625"/>
      <w:bookmarkStart w:id="4374" w:name="_Toc75886626"/>
      <w:r w:rsidRPr="00653FE2">
        <w:t>24B.3.3</w:t>
      </w:r>
      <w:r w:rsidRPr="00653FE2">
        <w:tab/>
        <w:t xml:space="preserve">Process in the </w:t>
      </w:r>
      <w:r w:rsidRPr="00653FE2">
        <w:rPr>
          <w:lang w:eastAsia="ja-JP"/>
        </w:rPr>
        <w:t>SGSN</w:t>
      </w:r>
      <w:bookmarkEnd w:id="4372"/>
      <w:bookmarkEnd w:id="4373"/>
      <w:bookmarkEnd w:id="4374"/>
    </w:p>
    <w:p w14:paraId="38C88252" w14:textId="77777777" w:rsidR="00C33898" w:rsidRPr="00653FE2" w:rsidRDefault="00C33898" w:rsidP="00C33898">
      <w:r w:rsidRPr="00653FE2">
        <w:t>The MAP process in the SGSN to send a subscriber location report to the GMLC is shown in figure 24B.3/3. The MAP process invokes macros not defined in this clause; the definitions of these macros can be found as follows:</w:t>
      </w:r>
    </w:p>
    <w:p w14:paraId="7F3C5442"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48796B53"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75173906" w14:textId="77777777" w:rsidR="00C33898" w:rsidRPr="00653FE2" w:rsidRDefault="00C33898" w:rsidP="00C33898">
      <w:pPr>
        <w:pStyle w:val="Heading3"/>
        <w:keepNext w:val="0"/>
        <w:keepLines w:val="0"/>
      </w:pPr>
      <w:bookmarkStart w:id="4375" w:name="_Toc11332543"/>
      <w:bookmarkStart w:id="4376" w:name="_Toc36554626"/>
      <w:bookmarkStart w:id="4377" w:name="_Toc75886627"/>
      <w:r w:rsidRPr="00653FE2">
        <w:t>24B.</w:t>
      </w:r>
      <w:r w:rsidRPr="00653FE2">
        <w:rPr>
          <w:lang w:eastAsia="ja-JP"/>
        </w:rPr>
        <w:t>3</w:t>
      </w:r>
      <w:r w:rsidRPr="00653FE2">
        <w:t>.4</w:t>
      </w:r>
      <w:r w:rsidRPr="00653FE2">
        <w:tab/>
        <w:t xml:space="preserve">Process in the </w:t>
      </w:r>
      <w:r w:rsidRPr="00653FE2">
        <w:rPr>
          <w:lang w:eastAsia="ja-JP"/>
        </w:rPr>
        <w:t>GMLC</w:t>
      </w:r>
      <w:bookmarkEnd w:id="4375"/>
      <w:bookmarkEnd w:id="4376"/>
      <w:bookmarkEnd w:id="4377"/>
    </w:p>
    <w:p w14:paraId="16F38E46" w14:textId="77777777" w:rsidR="00C33898" w:rsidRPr="00653FE2" w:rsidRDefault="00C33898" w:rsidP="00C33898">
      <w:r w:rsidRPr="00653FE2">
        <w:t>The MAP process in the GMLC to handle a subscriber location report is shown in figure 24B.3/4. The MAP process invokes macros not defined in this clause; the definitions of these macros can be found as follows:</w:t>
      </w:r>
    </w:p>
    <w:p w14:paraId="18A5C6E8"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2ACC83F4"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02EF0109" w14:textId="72AA5D77" w:rsidR="00C33898" w:rsidRPr="00653FE2" w:rsidRDefault="00C33898" w:rsidP="00C33898">
      <w:pPr>
        <w:pStyle w:val="TH"/>
        <w:rPr>
          <w:lang w:eastAsia="ja-JP"/>
        </w:rPr>
      </w:pPr>
      <w:r w:rsidRPr="00653FE2">
        <w:br w:type="page"/>
      </w:r>
      <w:r w:rsidR="00636CA8">
        <w:rPr>
          <w:noProof/>
          <w:lang w:eastAsia="ja-JP"/>
        </w:rPr>
        <w:drawing>
          <wp:inline distT="0" distB="0" distL="0" distR="0" wp14:anchorId="118CAF50" wp14:editId="473FB909">
            <wp:extent cx="6122670" cy="7395845"/>
            <wp:effectExtent l="0" t="0" r="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527">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26075E22" w14:textId="77777777" w:rsidR="00C33898" w:rsidRPr="00653FE2" w:rsidRDefault="00C33898" w:rsidP="00C33898">
      <w:pPr>
        <w:pStyle w:val="TF"/>
        <w:rPr>
          <w:lang w:eastAsia="ja-JP"/>
        </w:rPr>
      </w:pPr>
      <w:r w:rsidRPr="00653FE2">
        <w:t>Figure 24B.3/2: Process S</w:t>
      </w:r>
      <w:r w:rsidRPr="00653FE2">
        <w:rPr>
          <w:lang w:eastAsia="ja-JP"/>
        </w:rPr>
        <w:t>LR</w:t>
      </w:r>
      <w:r w:rsidRPr="00653FE2">
        <w:t>_</w:t>
      </w:r>
      <w:r w:rsidRPr="00653FE2">
        <w:rPr>
          <w:lang w:eastAsia="ja-JP"/>
        </w:rPr>
        <w:t>MSC</w:t>
      </w:r>
    </w:p>
    <w:p w14:paraId="03B30A1C" w14:textId="51CBD61F" w:rsidR="00C33898" w:rsidRPr="00653FE2" w:rsidRDefault="00636CA8" w:rsidP="00C33898">
      <w:pPr>
        <w:pStyle w:val="TH"/>
        <w:rPr>
          <w:lang w:eastAsia="ja-JP"/>
        </w:rPr>
      </w:pPr>
      <w:r>
        <w:rPr>
          <w:noProof/>
          <w:lang w:eastAsia="ja-JP"/>
        </w:rPr>
        <w:drawing>
          <wp:inline distT="0" distB="0" distL="0" distR="0" wp14:anchorId="5D2E584B" wp14:editId="377D023E">
            <wp:extent cx="6122670" cy="7395845"/>
            <wp:effectExtent l="0" t="0" r="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528">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069790CB" w14:textId="77777777" w:rsidR="00C33898" w:rsidRPr="00653FE2" w:rsidRDefault="00C33898" w:rsidP="00C33898">
      <w:pPr>
        <w:pStyle w:val="TF"/>
        <w:keepLines w:val="0"/>
        <w:rPr>
          <w:lang w:eastAsia="ja-JP"/>
        </w:rPr>
      </w:pPr>
      <w:r w:rsidRPr="00653FE2">
        <w:t>Figure 24B.3/3: Process S</w:t>
      </w:r>
      <w:r w:rsidRPr="00653FE2">
        <w:rPr>
          <w:lang w:eastAsia="ja-JP"/>
        </w:rPr>
        <w:t>LR</w:t>
      </w:r>
      <w:r w:rsidRPr="00653FE2">
        <w:t>_</w:t>
      </w:r>
      <w:r w:rsidRPr="00653FE2">
        <w:rPr>
          <w:lang w:eastAsia="ja-JP"/>
        </w:rPr>
        <w:t>SGSN</w:t>
      </w:r>
    </w:p>
    <w:p w14:paraId="7F9A6D32" w14:textId="3EE05500" w:rsidR="00C33898" w:rsidRPr="00653FE2" w:rsidRDefault="00636CA8" w:rsidP="00C33898">
      <w:pPr>
        <w:pStyle w:val="TH"/>
        <w:keepNext w:val="0"/>
        <w:keepLines w:val="0"/>
      </w:pPr>
      <w:r>
        <w:rPr>
          <w:noProof/>
        </w:rPr>
        <w:drawing>
          <wp:inline distT="0" distB="0" distL="0" distR="0" wp14:anchorId="55FE12FB" wp14:editId="3AB7F936">
            <wp:extent cx="6122670" cy="7395845"/>
            <wp:effectExtent l="0" t="0" r="0" b="0"/>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529">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625C12DE" w14:textId="77777777" w:rsidR="00C33898" w:rsidRPr="00653FE2" w:rsidRDefault="00C33898" w:rsidP="00C33898">
      <w:pPr>
        <w:pStyle w:val="TF"/>
        <w:rPr>
          <w:lang w:eastAsia="ja-JP"/>
        </w:rPr>
      </w:pPr>
      <w:r w:rsidRPr="00653FE2">
        <w:t>Figure 24</w:t>
      </w:r>
      <w:r w:rsidRPr="00653FE2">
        <w:rPr>
          <w:lang w:eastAsia="ja-JP"/>
        </w:rPr>
        <w:t>B</w:t>
      </w:r>
      <w:r w:rsidRPr="00653FE2">
        <w:t>.3/4: Process S</w:t>
      </w:r>
      <w:r w:rsidRPr="00653FE2">
        <w:rPr>
          <w:lang w:eastAsia="ja-JP"/>
        </w:rPr>
        <w:t>LR</w:t>
      </w:r>
      <w:r w:rsidRPr="00653FE2">
        <w:t>_</w:t>
      </w:r>
      <w:r w:rsidRPr="00653FE2">
        <w:rPr>
          <w:lang w:eastAsia="ja-JP"/>
        </w:rPr>
        <w:t>GMLC</w:t>
      </w:r>
    </w:p>
    <w:p w14:paraId="014CCAA9" w14:textId="77777777" w:rsidR="00C33898" w:rsidRPr="00653FE2" w:rsidRDefault="00C33898" w:rsidP="00C33898">
      <w:pPr>
        <w:pStyle w:val="Heading1"/>
      </w:pPr>
      <w:r w:rsidRPr="00653FE2">
        <w:br w:type="page"/>
      </w:r>
      <w:bookmarkStart w:id="4378" w:name="_Toc11332544"/>
      <w:bookmarkStart w:id="4379" w:name="_Toc36554627"/>
      <w:bookmarkStart w:id="4380" w:name="_Toc75886628"/>
      <w:r w:rsidRPr="00653FE2">
        <w:t>25</w:t>
      </w:r>
      <w:r w:rsidRPr="00653FE2">
        <w:tab/>
        <w:t>General macro description</w:t>
      </w:r>
      <w:bookmarkEnd w:id="4378"/>
      <w:bookmarkEnd w:id="4379"/>
      <w:bookmarkEnd w:id="4380"/>
    </w:p>
    <w:p w14:paraId="7A075A1B" w14:textId="77777777" w:rsidR="00C33898" w:rsidRPr="00653FE2" w:rsidRDefault="00C33898" w:rsidP="00C33898">
      <w:pPr>
        <w:pStyle w:val="Heading2"/>
      </w:pPr>
      <w:bookmarkStart w:id="4381" w:name="_Toc11332545"/>
      <w:bookmarkStart w:id="4382" w:name="_Toc36554628"/>
      <w:bookmarkStart w:id="4383" w:name="_Toc75886629"/>
      <w:r w:rsidRPr="00653FE2">
        <w:t>25.1</w:t>
      </w:r>
      <w:r w:rsidRPr="00653FE2">
        <w:tab/>
        <w:t>MAP_OPEN handling macros</w:t>
      </w:r>
      <w:bookmarkEnd w:id="4381"/>
      <w:bookmarkEnd w:id="4382"/>
      <w:bookmarkEnd w:id="4383"/>
    </w:p>
    <w:p w14:paraId="0718BE2A" w14:textId="77777777" w:rsidR="00C33898" w:rsidRPr="00653FE2" w:rsidRDefault="00C33898" w:rsidP="00C33898">
      <w:pPr>
        <w:pStyle w:val="Heading3"/>
      </w:pPr>
      <w:bookmarkStart w:id="4384" w:name="_Toc11332546"/>
      <w:bookmarkStart w:id="4385" w:name="_Toc36554629"/>
      <w:bookmarkStart w:id="4386" w:name="_Toc75886630"/>
      <w:r w:rsidRPr="00653FE2">
        <w:t>25.1.1</w:t>
      </w:r>
      <w:r w:rsidRPr="00653FE2">
        <w:tab/>
        <w:t>Macro Receive_Open_Ind</w:t>
      </w:r>
      <w:bookmarkEnd w:id="4384"/>
      <w:bookmarkEnd w:id="4385"/>
      <w:bookmarkEnd w:id="4386"/>
    </w:p>
    <w:p w14:paraId="5B44161E" w14:textId="77777777" w:rsidR="00C33898" w:rsidRPr="00653FE2" w:rsidRDefault="00C33898" w:rsidP="00C33898">
      <w:r w:rsidRPr="00653FE2">
        <w:t>This macro is used by a MAP service-user procedure when a peer entity requests opening of a dialogue.</w:t>
      </w:r>
    </w:p>
    <w:p w14:paraId="5E1153F7" w14:textId="77777777" w:rsidR="00C33898" w:rsidRPr="00653FE2" w:rsidRDefault="00C33898" w:rsidP="00C33898">
      <w:pPr>
        <w:pStyle w:val="Heading3"/>
        <w:keepNext w:val="0"/>
        <w:keepLines w:val="0"/>
      </w:pPr>
      <w:bookmarkStart w:id="4387" w:name="_Toc11332547"/>
      <w:bookmarkStart w:id="4388" w:name="_Toc36554630"/>
      <w:bookmarkStart w:id="4389" w:name="_Toc75886631"/>
      <w:r w:rsidRPr="00653FE2">
        <w:t>25.1.2</w:t>
      </w:r>
      <w:r w:rsidRPr="00653FE2">
        <w:tab/>
        <w:t>Macro Receive_Open_Cnf</w:t>
      </w:r>
      <w:bookmarkEnd w:id="4387"/>
      <w:bookmarkEnd w:id="4388"/>
      <w:bookmarkEnd w:id="4389"/>
    </w:p>
    <w:p w14:paraId="59CF071E" w14:textId="77777777" w:rsidR="00C33898" w:rsidRPr="00653FE2" w:rsidRDefault="00C33898" w:rsidP="00C33898">
      <w:r w:rsidRPr="00653FE2">
        <w:t>This macro is used by a user procedure after it has requested opening of a dialogue towards a peer entity.</w:t>
      </w:r>
    </w:p>
    <w:p w14:paraId="7650E250" w14:textId="449B84B1" w:rsidR="00C33898" w:rsidRPr="00653FE2" w:rsidRDefault="00C33898" w:rsidP="00C33898">
      <w:pPr>
        <w:pStyle w:val="TH"/>
      </w:pPr>
      <w:r w:rsidRPr="00653FE2">
        <w:rPr>
          <w:noProof/>
        </w:rPr>
        <w:br w:type="page"/>
      </w:r>
      <w:r w:rsidR="00636CA8">
        <w:rPr>
          <w:noProof/>
        </w:rPr>
        <w:drawing>
          <wp:inline distT="0" distB="0" distL="0" distR="0" wp14:anchorId="0F2B09F1" wp14:editId="5B6B7605">
            <wp:extent cx="6122670" cy="7395845"/>
            <wp:effectExtent l="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530">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1806FDCB" w14:textId="77777777" w:rsidR="00C33898" w:rsidRPr="00653FE2" w:rsidRDefault="00C33898" w:rsidP="00C33898">
      <w:pPr>
        <w:pStyle w:val="TF"/>
      </w:pPr>
      <w:r w:rsidRPr="00653FE2">
        <w:t>Figure 25.1/1 (sheet 1 of 2): Macro Receive_Open_Ind</w:t>
      </w:r>
    </w:p>
    <w:p w14:paraId="5F43096B" w14:textId="62443133" w:rsidR="00C33898" w:rsidRPr="00653FE2" w:rsidRDefault="00636CA8" w:rsidP="00C33898">
      <w:pPr>
        <w:pStyle w:val="TH"/>
      </w:pPr>
      <w:r>
        <w:rPr>
          <w:noProof/>
        </w:rPr>
        <w:drawing>
          <wp:inline distT="0" distB="0" distL="0" distR="0" wp14:anchorId="01292577" wp14:editId="19836EF3">
            <wp:extent cx="6122670" cy="7395845"/>
            <wp:effectExtent l="0" t="0" r="0" b="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531">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29CD4250" w14:textId="77777777" w:rsidR="00C33898" w:rsidRPr="00653FE2" w:rsidRDefault="00C33898" w:rsidP="00C33898">
      <w:pPr>
        <w:pStyle w:val="TF"/>
      </w:pPr>
      <w:r w:rsidRPr="00653FE2">
        <w:t>Figure 25.1/1 (sheet 2 of 2): Macro Receive_Open_Ind</w:t>
      </w:r>
    </w:p>
    <w:p w14:paraId="4275B4E1" w14:textId="691262CA" w:rsidR="00C33898" w:rsidRPr="00653FE2" w:rsidRDefault="00636CA8" w:rsidP="00C33898">
      <w:pPr>
        <w:pStyle w:val="TH"/>
        <w:keepNext w:val="0"/>
        <w:keepLines w:val="0"/>
      </w:pPr>
      <w:r>
        <w:rPr>
          <w:noProof/>
        </w:rPr>
        <w:drawing>
          <wp:inline distT="0" distB="0" distL="0" distR="0" wp14:anchorId="228F0193" wp14:editId="46EC0F43">
            <wp:extent cx="6122670" cy="7395845"/>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532">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8A8EFF5" w14:textId="77777777" w:rsidR="00C33898" w:rsidRPr="00653FE2" w:rsidRDefault="00C33898" w:rsidP="00C33898">
      <w:pPr>
        <w:pStyle w:val="TF"/>
        <w:keepLines w:val="0"/>
      </w:pPr>
      <w:r w:rsidRPr="00653FE2">
        <w:t>Figure 25.1/2: Macro Receive_Open_Cnf</w:t>
      </w:r>
    </w:p>
    <w:p w14:paraId="440A6A23" w14:textId="53559F7A" w:rsidR="00C33898" w:rsidRPr="00653FE2" w:rsidRDefault="00636CA8" w:rsidP="00C33898">
      <w:pPr>
        <w:pStyle w:val="TH"/>
        <w:keepNext w:val="0"/>
        <w:keepLines w:val="0"/>
      </w:pPr>
      <w:r>
        <w:rPr>
          <w:noProof/>
        </w:rPr>
        <w:drawing>
          <wp:inline distT="0" distB="0" distL="0" distR="0" wp14:anchorId="633C38D9" wp14:editId="26BD9DA6">
            <wp:extent cx="6122670" cy="7395845"/>
            <wp:effectExtent l="0" t="0" r="0" b="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533">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5E969C47" w14:textId="77777777" w:rsidR="00C33898" w:rsidRPr="00653FE2" w:rsidRDefault="00C33898" w:rsidP="00C33898">
      <w:pPr>
        <w:pStyle w:val="TF"/>
        <w:keepLines w:val="0"/>
      </w:pPr>
      <w:r w:rsidRPr="00653FE2">
        <w:t>Figure 25.1/3: Macro Check_Reference</w:t>
      </w:r>
    </w:p>
    <w:p w14:paraId="52F62848" w14:textId="77777777" w:rsidR="00C33898" w:rsidRPr="00653FE2" w:rsidRDefault="00C33898" w:rsidP="00C33898">
      <w:pPr>
        <w:pStyle w:val="Heading2"/>
        <w:keepNext w:val="0"/>
        <w:keepLines w:val="0"/>
      </w:pPr>
      <w:r w:rsidRPr="00653FE2">
        <w:br w:type="page"/>
      </w:r>
      <w:bookmarkStart w:id="4390" w:name="_Toc11332548"/>
      <w:bookmarkStart w:id="4391" w:name="_Toc36554631"/>
      <w:bookmarkStart w:id="4392" w:name="_Toc75886632"/>
      <w:r w:rsidRPr="00653FE2">
        <w:t>25.2</w:t>
      </w:r>
      <w:r w:rsidRPr="00653FE2">
        <w:tab/>
        <w:t>Macros to check the content of indication and confirmation primitives</w:t>
      </w:r>
      <w:bookmarkEnd w:id="4390"/>
      <w:bookmarkEnd w:id="4391"/>
      <w:bookmarkEnd w:id="4392"/>
    </w:p>
    <w:p w14:paraId="48743FDA" w14:textId="77777777" w:rsidR="00C33898" w:rsidRPr="00653FE2" w:rsidRDefault="00C33898" w:rsidP="00C33898">
      <w:pPr>
        <w:pStyle w:val="Heading3"/>
        <w:keepNext w:val="0"/>
        <w:keepLines w:val="0"/>
      </w:pPr>
      <w:bookmarkStart w:id="4393" w:name="_Toc11332549"/>
      <w:bookmarkStart w:id="4394" w:name="_Toc36554632"/>
      <w:bookmarkStart w:id="4395" w:name="_Toc75886633"/>
      <w:r w:rsidRPr="00653FE2">
        <w:t>25.2.1</w:t>
      </w:r>
      <w:r w:rsidRPr="00653FE2">
        <w:tab/>
        <w:t>Macro Check_Indication</w:t>
      </w:r>
      <w:bookmarkEnd w:id="4393"/>
      <w:bookmarkEnd w:id="4394"/>
      <w:bookmarkEnd w:id="4395"/>
    </w:p>
    <w:p w14:paraId="2EC2650A" w14:textId="77777777" w:rsidR="00C33898" w:rsidRPr="00653FE2" w:rsidRDefault="00C33898" w:rsidP="00C33898">
      <w:r w:rsidRPr="00653FE2">
        <w:t>This macro checks that an indication includes all the parameters required by the application, no more and no less, and that the parameters are all within the correct range. It does not handle syntax checking; that is part of the function of the MAP protocol machine.</w:t>
      </w:r>
    </w:p>
    <w:p w14:paraId="72AAF81D" w14:textId="77777777" w:rsidR="00C33898" w:rsidRPr="00653FE2" w:rsidRDefault="00C33898" w:rsidP="00C33898">
      <w:pPr>
        <w:pStyle w:val="Heading3"/>
        <w:keepNext w:val="0"/>
        <w:keepLines w:val="0"/>
      </w:pPr>
      <w:bookmarkStart w:id="4396" w:name="_Toc11332550"/>
      <w:bookmarkStart w:id="4397" w:name="_Toc36554633"/>
      <w:bookmarkStart w:id="4398" w:name="_Toc75886634"/>
      <w:r w:rsidRPr="00653FE2">
        <w:t>25.2.2</w:t>
      </w:r>
      <w:r w:rsidRPr="00653FE2">
        <w:tab/>
        <w:t>Macro Check_Confirmation</w:t>
      </w:r>
      <w:bookmarkEnd w:id="4396"/>
      <w:bookmarkEnd w:id="4397"/>
      <w:bookmarkEnd w:id="4398"/>
    </w:p>
    <w:p w14:paraId="23FD5551" w14:textId="77777777" w:rsidR="00C33898" w:rsidRPr="00653FE2" w:rsidRDefault="00C33898" w:rsidP="00C33898">
      <w:r w:rsidRPr="00653FE2">
        <w:t>This macro checks whether a confirmation contains an error or a result, and if it contains a result whether the result is correctly formed.</w:t>
      </w:r>
    </w:p>
    <w:p w14:paraId="48BEC3BD" w14:textId="29681B35" w:rsidR="00C33898" w:rsidRPr="00653FE2" w:rsidRDefault="00C33898" w:rsidP="00C33898">
      <w:pPr>
        <w:pStyle w:val="TH"/>
        <w:keepNext w:val="0"/>
        <w:keepLines w:val="0"/>
      </w:pPr>
      <w:r w:rsidRPr="00653FE2">
        <w:br w:type="page"/>
      </w:r>
      <w:r w:rsidR="00636CA8">
        <w:rPr>
          <w:noProof/>
        </w:rPr>
        <w:drawing>
          <wp:inline distT="0" distB="0" distL="0" distR="0" wp14:anchorId="185DB703" wp14:editId="4AF80F19">
            <wp:extent cx="6122670" cy="7395845"/>
            <wp:effectExtent l="0" t="0" r="0" b="0"/>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59681628" w14:textId="77777777" w:rsidR="00C33898" w:rsidRPr="00653FE2" w:rsidRDefault="00C33898" w:rsidP="00C33898">
      <w:pPr>
        <w:pStyle w:val="TF"/>
      </w:pPr>
      <w:r w:rsidRPr="00653FE2">
        <w:t>Figure 25.2/1: Macro Check_Indication</w:t>
      </w:r>
    </w:p>
    <w:p w14:paraId="0926D6F9" w14:textId="74286A58" w:rsidR="00C33898" w:rsidRPr="00653FE2" w:rsidRDefault="00636CA8" w:rsidP="00C33898">
      <w:pPr>
        <w:pStyle w:val="TH"/>
        <w:keepNext w:val="0"/>
        <w:keepLines w:val="0"/>
      </w:pPr>
      <w:r>
        <w:rPr>
          <w:noProof/>
        </w:rPr>
        <w:drawing>
          <wp:inline distT="0" distB="0" distL="0" distR="0" wp14:anchorId="5E42A589" wp14:editId="74E0EE71">
            <wp:extent cx="6122670" cy="7395845"/>
            <wp:effectExtent l="0" t="0" r="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535">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211CB26" w14:textId="77777777" w:rsidR="00C33898" w:rsidRPr="00653FE2" w:rsidRDefault="00C33898" w:rsidP="00C33898">
      <w:pPr>
        <w:pStyle w:val="TF"/>
        <w:keepLines w:val="0"/>
      </w:pPr>
      <w:r w:rsidRPr="00653FE2">
        <w:t>Figure 25.2/2: Macro Check_Confirmation</w:t>
      </w:r>
    </w:p>
    <w:p w14:paraId="6FAB4F96" w14:textId="77777777" w:rsidR="00C33898" w:rsidRPr="00653FE2" w:rsidRDefault="00C33898" w:rsidP="00C33898">
      <w:pPr>
        <w:pStyle w:val="Heading2"/>
      </w:pPr>
      <w:r w:rsidRPr="00653FE2">
        <w:br w:type="page"/>
      </w:r>
      <w:bookmarkStart w:id="4399" w:name="_Toc11332551"/>
      <w:bookmarkStart w:id="4400" w:name="_Toc36554634"/>
      <w:bookmarkStart w:id="4401" w:name="_Toc75886635"/>
      <w:r w:rsidRPr="00653FE2">
        <w:t>25.3</w:t>
      </w:r>
      <w:r w:rsidRPr="00653FE2">
        <w:tab/>
        <w:t>The page and search macros</w:t>
      </w:r>
      <w:bookmarkEnd w:id="4399"/>
      <w:bookmarkEnd w:id="4400"/>
      <w:bookmarkEnd w:id="4401"/>
    </w:p>
    <w:p w14:paraId="1A192515" w14:textId="77777777" w:rsidR="00C33898" w:rsidRPr="00653FE2" w:rsidRDefault="00C33898" w:rsidP="00C33898">
      <w:pPr>
        <w:pStyle w:val="Heading3"/>
      </w:pPr>
      <w:bookmarkStart w:id="4402" w:name="_Toc11332552"/>
      <w:bookmarkStart w:id="4403" w:name="_Toc36554635"/>
      <w:bookmarkStart w:id="4404" w:name="_Toc75886636"/>
      <w:r w:rsidRPr="00653FE2">
        <w:t>25.3.1</w:t>
      </w:r>
      <w:r w:rsidRPr="00653FE2">
        <w:tab/>
        <w:t>Macro PAGE_MSC</w:t>
      </w:r>
      <w:bookmarkEnd w:id="4402"/>
      <w:bookmarkEnd w:id="4403"/>
      <w:bookmarkEnd w:id="4404"/>
    </w:p>
    <w:p w14:paraId="51B04635" w14:textId="77777777" w:rsidR="00C33898" w:rsidRPr="00653FE2" w:rsidRDefault="00C33898" w:rsidP="00C33898">
      <w:r w:rsidRPr="00653FE2">
        <w:t>This macro is called if an unstructured SS notification, a network-initiated unstructured SS request or a mobile terminating short message is to be delivered to the MS and the current location area identity of the MS is known in the VLR.</w:t>
      </w:r>
    </w:p>
    <w:p w14:paraId="72824634" w14:textId="77777777" w:rsidR="00C33898" w:rsidRPr="00653FE2" w:rsidRDefault="00C33898" w:rsidP="00C33898">
      <w:r w:rsidRPr="00653FE2">
        <w:t>If an MM-connection over the radio link already exists for the given IMSI, the MSC sets the access connection status according to the characteristics of the existing connection (i.e. RR-connection established, ciphering mode on/off, MM-connection existing and authenticated or not).</w:t>
      </w:r>
    </w:p>
    <w:p w14:paraId="0ACC28C3" w14:textId="77777777" w:rsidR="00C33898" w:rsidRPr="00653FE2" w:rsidRDefault="00C33898" w:rsidP="00C33898">
      <w:r w:rsidRPr="00653FE2">
        <w:t>If the MSC pages the MS and the VLR provided the TMSI, the MSC uses it to identify the MS at the radio interface; otherwise the MSC uses the IMSI. The MSC also uses the IMSI to determine the page group (see 3GPP TS 24.008 [35]).</w:t>
      </w:r>
    </w:p>
    <w:p w14:paraId="55447BA8" w14:textId="77777777" w:rsidR="00C33898" w:rsidRPr="00653FE2" w:rsidRDefault="00C33898" w:rsidP="00C33898">
      <w:r w:rsidRPr="00653FE2">
        <w:t>If the MS responds with a channel request containing an establishment cause which is not "answer to paging" the MSC sends a MAP_PAGE response primitive with user error Busy Subscriber. This gives priority to the mobile originating request. Alternatively, as an implementation option, the MSC may treat this as a response to paging, which gives priority to the mobile terminating request.</w:t>
      </w:r>
    </w:p>
    <w:p w14:paraId="3F48CC6D" w14:textId="77777777" w:rsidR="00C33898" w:rsidRPr="00653FE2" w:rsidRDefault="00C33898" w:rsidP="00C33898">
      <w:r w:rsidRPr="00653FE2">
        <w:t>If the paging is for MT SMS delivery and the VLR aborts the transaction before the MSC receives a response from the MS, the MSC aborts the transaction with the SMS-GMSC.</w:t>
      </w:r>
    </w:p>
    <w:p w14:paraId="66D736C1" w14:textId="77777777" w:rsidR="00C33898" w:rsidRPr="00653FE2" w:rsidRDefault="00C33898" w:rsidP="00C33898">
      <w:pPr>
        <w:pStyle w:val="Heading3"/>
      </w:pPr>
      <w:bookmarkStart w:id="4405" w:name="_Toc11332553"/>
      <w:bookmarkStart w:id="4406" w:name="_Toc36554636"/>
      <w:bookmarkStart w:id="4407" w:name="_Toc75886637"/>
      <w:r w:rsidRPr="00653FE2">
        <w:t>25.3.2</w:t>
      </w:r>
      <w:r w:rsidRPr="00653FE2">
        <w:tab/>
        <w:t>Macro Search_For_MS_MSC</w:t>
      </w:r>
      <w:bookmarkEnd w:id="4405"/>
      <w:bookmarkEnd w:id="4406"/>
      <w:bookmarkEnd w:id="4407"/>
    </w:p>
    <w:p w14:paraId="695C7D0D" w14:textId="77777777" w:rsidR="00C33898" w:rsidRPr="00653FE2" w:rsidRDefault="00C33898" w:rsidP="00C33898">
      <w:pPr>
        <w:keepNext/>
        <w:keepLines/>
      </w:pPr>
      <w:r w:rsidRPr="00653FE2">
        <w:t>This macro is called if an unstructured SS notification, a network-initiated unstructured SS request or a mobile terminating short message is to be delivered to the MS and the current location area identity of the MS is not known in VLR.</w:t>
      </w:r>
    </w:p>
    <w:p w14:paraId="1C364DFE" w14:textId="77777777" w:rsidR="00C33898" w:rsidRPr="00653FE2" w:rsidRDefault="00C33898" w:rsidP="00C33898">
      <w:r w:rsidRPr="00653FE2">
        <w:t>If an MM-connection over the radio link already exists for the given IMSI, the MSC returns a MAP_SEARCH_FOR_MS response containing the IMSI and current location area identification of the called MS to the VLR and sets the access connection status according to the characteristics of the existing connection (i.e. RR-connection established, ciphering mode on/off, MM-connection existing and authenticated or not).</w:t>
      </w:r>
    </w:p>
    <w:p w14:paraId="6A5ABCD2" w14:textId="77777777" w:rsidR="00C33898" w:rsidRPr="00653FE2" w:rsidRDefault="00C33898" w:rsidP="00C33898">
      <w:r w:rsidRPr="00653FE2">
        <w:t xml:space="preserve">If the MSC pages the MS, the MSC uses the IMSI to identify the subscriber and the page group (see 3GPP TS 24.008 [35]). </w:t>
      </w:r>
    </w:p>
    <w:p w14:paraId="360AC34B" w14:textId="77777777" w:rsidR="00C33898" w:rsidRPr="00653FE2" w:rsidRDefault="00C33898" w:rsidP="00C33898">
      <w:r w:rsidRPr="00653FE2">
        <w:t>If the MS responds with a channel request containing an establishment cause which is not "answer to paging" the MSC sends a MAP_SEARCH_FOR_MS response with user error Busy Subscriber. This gives priority to the mobile originating request. Alternatively, as an implementation option, the MSC may treat this as a response to paging, which gives priority to the mobile terminating request.</w:t>
      </w:r>
    </w:p>
    <w:p w14:paraId="55F2E983" w14:textId="77777777" w:rsidR="00C33898" w:rsidRPr="00653FE2" w:rsidRDefault="00C33898" w:rsidP="00C33898">
      <w:r w:rsidRPr="00653FE2">
        <w:t>If the paging is for MT SMS delivery and the VLR aborts the transaction before the MSC receives a response from the MS, the MSC aborts the transaction with the SMS-GMSC.</w:t>
      </w:r>
    </w:p>
    <w:p w14:paraId="62F53B8D" w14:textId="06B3262E" w:rsidR="00C33898" w:rsidRPr="00653FE2" w:rsidRDefault="00C33898" w:rsidP="00C33898">
      <w:pPr>
        <w:pStyle w:val="TH"/>
        <w:keepNext w:val="0"/>
        <w:keepLines w:val="0"/>
      </w:pPr>
      <w:r w:rsidRPr="00653FE2">
        <w:br w:type="page"/>
      </w:r>
      <w:r w:rsidR="00636CA8">
        <w:rPr>
          <w:noProof/>
        </w:rPr>
        <w:drawing>
          <wp:inline distT="0" distB="0" distL="0" distR="0" wp14:anchorId="3DD5627E" wp14:editId="6C1BEF2B">
            <wp:extent cx="6122670" cy="7395845"/>
            <wp:effectExtent l="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536">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74FA7ED0" w14:textId="77777777" w:rsidR="00C33898" w:rsidRPr="00653FE2" w:rsidRDefault="00C33898" w:rsidP="00C33898">
      <w:pPr>
        <w:pStyle w:val="TF"/>
      </w:pPr>
      <w:r w:rsidRPr="00653FE2">
        <w:t>Figure 25.3/1: Macro Page_MSC</w:t>
      </w:r>
    </w:p>
    <w:p w14:paraId="48DFF5A9" w14:textId="71CB9BB4" w:rsidR="00C33898" w:rsidRPr="00653FE2" w:rsidRDefault="00636CA8" w:rsidP="00C33898">
      <w:pPr>
        <w:pStyle w:val="TH"/>
        <w:keepNext w:val="0"/>
        <w:keepLines w:val="0"/>
      </w:pPr>
      <w:r>
        <w:rPr>
          <w:noProof/>
        </w:rPr>
        <w:drawing>
          <wp:inline distT="0" distB="0" distL="0" distR="0" wp14:anchorId="3E3060ED" wp14:editId="4E24B89F">
            <wp:extent cx="6122670" cy="7395845"/>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537">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52E03739" w14:textId="77777777" w:rsidR="00C33898" w:rsidRPr="00653FE2" w:rsidRDefault="00C33898" w:rsidP="00C33898">
      <w:pPr>
        <w:pStyle w:val="TF"/>
        <w:keepLines w:val="0"/>
      </w:pPr>
      <w:r w:rsidRPr="00653FE2">
        <w:t>Figure 25.3/2: Macro Search_for_MS_MSC</w:t>
      </w:r>
    </w:p>
    <w:p w14:paraId="7EB375F2" w14:textId="77777777" w:rsidR="00C33898" w:rsidRPr="00653FE2" w:rsidRDefault="00C33898" w:rsidP="00C33898">
      <w:pPr>
        <w:pStyle w:val="Heading2"/>
      </w:pPr>
      <w:r w:rsidRPr="00653FE2">
        <w:br w:type="page"/>
      </w:r>
      <w:bookmarkStart w:id="4408" w:name="_Toc11332554"/>
      <w:bookmarkStart w:id="4409" w:name="_Toc36554637"/>
      <w:bookmarkStart w:id="4410" w:name="_Toc75886638"/>
      <w:r w:rsidRPr="00653FE2">
        <w:t>25.4</w:t>
      </w:r>
      <w:r w:rsidRPr="00653FE2">
        <w:tab/>
        <w:t>Macros for handling an Access Request</w:t>
      </w:r>
      <w:bookmarkEnd w:id="4408"/>
      <w:bookmarkEnd w:id="4409"/>
      <w:bookmarkEnd w:id="4410"/>
    </w:p>
    <w:p w14:paraId="45C0C8DD" w14:textId="77777777" w:rsidR="00C33898" w:rsidRPr="00653FE2" w:rsidRDefault="00C33898" w:rsidP="00C33898">
      <w:pPr>
        <w:keepNext/>
        <w:keepLines/>
      </w:pPr>
      <w:r w:rsidRPr="00653FE2">
        <w:t>These macros are invoked when a MS accesses the network, e.g. to submit an MO short message or when responding to paging. The macros handle identification and authentication of the mobile subscriber as well as invocation of security related features (see 3GPP TS 42.009 [6]).</w:t>
      </w:r>
    </w:p>
    <w:p w14:paraId="0FE69B2F" w14:textId="77777777" w:rsidR="00C33898" w:rsidRPr="00653FE2" w:rsidRDefault="00C33898" w:rsidP="00C33898">
      <w:pPr>
        <w:pStyle w:val="Heading3"/>
        <w:keepNext w:val="0"/>
        <w:keepLines w:val="0"/>
      </w:pPr>
      <w:bookmarkStart w:id="4411" w:name="_Toc11332555"/>
      <w:bookmarkStart w:id="4412" w:name="_Toc36554638"/>
      <w:bookmarkStart w:id="4413" w:name="_Toc75886639"/>
      <w:r w:rsidRPr="00653FE2">
        <w:t>25.4.1</w:t>
      </w:r>
      <w:r w:rsidRPr="00653FE2">
        <w:tab/>
        <w:t>Macro Process_Access_Request_MSC</w:t>
      </w:r>
      <w:bookmarkEnd w:id="4411"/>
      <w:bookmarkEnd w:id="4412"/>
      <w:bookmarkEnd w:id="4413"/>
    </w:p>
    <w:p w14:paraId="1CDC05D6" w14:textId="77777777" w:rsidR="00C33898" w:rsidRPr="00653FE2" w:rsidRDefault="00C33898" w:rsidP="00C33898">
      <w:r w:rsidRPr="00653FE2">
        <w:t xml:space="preserve">Sheet 1: The MAP_PROCESS_ACCESS_REQUEST request includes the following parameters: </w:t>
      </w:r>
    </w:p>
    <w:p w14:paraId="3FD89937" w14:textId="77777777" w:rsidR="00C33898" w:rsidRPr="00653FE2" w:rsidRDefault="00C33898" w:rsidP="00C33898">
      <w:pPr>
        <w:pStyle w:val="B1"/>
      </w:pPr>
      <w:r w:rsidRPr="00653FE2">
        <w:t>-</w:t>
      </w:r>
      <w:r w:rsidRPr="00653FE2">
        <w:tab/>
        <w:t>the received subscriber identification (IMSI, TMSI);</w:t>
      </w:r>
    </w:p>
    <w:p w14:paraId="737AAED7" w14:textId="77777777" w:rsidR="00C33898" w:rsidRPr="00653FE2" w:rsidRDefault="00C33898" w:rsidP="00C33898">
      <w:pPr>
        <w:pStyle w:val="B1"/>
      </w:pPr>
      <w:r w:rsidRPr="00653FE2">
        <w:t>-</w:t>
      </w:r>
      <w:r w:rsidRPr="00653FE2">
        <w:tab/>
        <w:t>the CM service type, indicating the type of request;</w:t>
      </w:r>
    </w:p>
    <w:p w14:paraId="44926278" w14:textId="77777777" w:rsidR="00C33898" w:rsidRPr="00653FE2" w:rsidRDefault="00C33898" w:rsidP="00C33898">
      <w:pPr>
        <w:pStyle w:val="B1"/>
      </w:pPr>
      <w:r w:rsidRPr="00653FE2">
        <w:t>-</w:t>
      </w:r>
      <w:r w:rsidRPr="00653FE2">
        <w:tab/>
        <w:t>the status of the access connection, i.e. whether a connection to this MS already exists and if so, whether it is already authenticated and ciphered;</w:t>
      </w:r>
    </w:p>
    <w:p w14:paraId="3ED872E1" w14:textId="77777777" w:rsidR="00C33898" w:rsidRPr="00653FE2" w:rsidRDefault="00C33898" w:rsidP="00C33898">
      <w:pPr>
        <w:pStyle w:val="B1"/>
      </w:pPr>
      <w:r w:rsidRPr="00653FE2">
        <w:t>-</w:t>
      </w:r>
      <w:r w:rsidRPr="00653FE2">
        <w:tab/>
        <w:t>the current location area id of the MS; and</w:t>
      </w:r>
    </w:p>
    <w:p w14:paraId="10BC010D" w14:textId="77777777" w:rsidR="00C33898" w:rsidRPr="00653FE2" w:rsidRDefault="00C33898" w:rsidP="00C33898">
      <w:pPr>
        <w:pStyle w:val="B1"/>
      </w:pPr>
      <w:r w:rsidRPr="00653FE2">
        <w:t>-</w:t>
      </w:r>
      <w:r w:rsidRPr="00653FE2">
        <w:tab/>
        <w:t>the CKSN received from the MS.</w:t>
      </w:r>
    </w:p>
    <w:p w14:paraId="17810500" w14:textId="77777777" w:rsidR="00C33898" w:rsidRPr="00653FE2" w:rsidRDefault="00C33898" w:rsidP="00C33898">
      <w:r w:rsidRPr="00653FE2">
        <w:t>Sheet 2, sheet 3: If the MSC receives an A_SETUP indication while it is waiting for further instructions from the VLR or for the acknowledgment of TMSI reallocation from the MS, the MSC saves the setup request for processing after control has returned from the macro Process_Access_Request_MSC to the calling process.</w:t>
      </w:r>
    </w:p>
    <w:p w14:paraId="4BA98A18" w14:textId="77777777" w:rsidR="00C33898" w:rsidRPr="00653FE2" w:rsidRDefault="00C33898" w:rsidP="00C33898">
      <w:r w:rsidRPr="00653FE2">
        <w:t>Sheet 3: When the MSC is waiting for a possible instruction to allocate a new TMSI, a MAP_DELIMITER indication indicates that TMSI reallocation is not required.</w:t>
      </w:r>
    </w:p>
    <w:p w14:paraId="4223A44B" w14:textId="77777777" w:rsidR="00C33898" w:rsidRPr="00653FE2" w:rsidRDefault="00C33898" w:rsidP="00C33898">
      <w:r w:rsidRPr="00653FE2">
        <w:t>Sheet 3: If the MS sends a TMSI reallocation failure in response to the TMSI reallocation command, the MSC takes the OK exit; the VLR treats the lack of response as a provider error (see macro Process_Access_Request_VLR).</w:t>
      </w:r>
    </w:p>
    <w:p w14:paraId="6C62A876" w14:textId="77777777" w:rsidR="00C33898" w:rsidRPr="00653FE2" w:rsidRDefault="00C33898" w:rsidP="00C33898">
      <w:pPr>
        <w:pStyle w:val="Heading3"/>
      </w:pPr>
      <w:bookmarkStart w:id="4414" w:name="_Toc11332556"/>
      <w:bookmarkStart w:id="4415" w:name="_Toc36554639"/>
      <w:bookmarkStart w:id="4416" w:name="_Toc75886640"/>
      <w:r w:rsidRPr="00653FE2">
        <w:t>25.4.2</w:t>
      </w:r>
      <w:r w:rsidRPr="00653FE2">
        <w:tab/>
        <w:t>Macro Process_Access_Request_VLR</w:t>
      </w:r>
      <w:bookmarkEnd w:id="4414"/>
      <w:bookmarkEnd w:id="4415"/>
      <w:bookmarkEnd w:id="4416"/>
    </w:p>
    <w:p w14:paraId="1FE5A131" w14:textId="77777777" w:rsidR="00C33898" w:rsidRPr="00653FE2" w:rsidRDefault="00C33898" w:rsidP="00C33898">
      <w:pPr>
        <w:keepNext/>
        <w:keepLines/>
      </w:pPr>
      <w:r w:rsidRPr="00653FE2">
        <w:t>Sheet 3: If the MSC does not send a positive response to the MAP_FORWARD_NEW_TMSI request, this is treated as a MAP_FORWARD_NEW_TMSI confirmation containing a provider error. The Macro takes the Error exit. If TMSI reallocation does not succeed, the old TMSI is frozen, to prevent it from being reallocated. In this case, both old and new TMSIs are regarded as valid.</w:t>
      </w:r>
    </w:p>
    <w:p w14:paraId="4765A50D" w14:textId="77777777" w:rsidR="00C33898" w:rsidRPr="00653FE2" w:rsidRDefault="00C33898" w:rsidP="00C33898">
      <w:pPr>
        <w:pStyle w:val="Heading3"/>
        <w:keepNext w:val="0"/>
        <w:keepLines w:val="0"/>
      </w:pPr>
      <w:bookmarkStart w:id="4417" w:name="_Toc11332557"/>
      <w:bookmarkStart w:id="4418" w:name="_Toc36554640"/>
      <w:bookmarkStart w:id="4419" w:name="_Toc75886641"/>
      <w:r w:rsidRPr="00653FE2">
        <w:t>25.4.3</w:t>
      </w:r>
      <w:r w:rsidRPr="00653FE2">
        <w:tab/>
        <w:t>Macro Obtain_Identity_VLR</w:t>
      </w:r>
      <w:bookmarkEnd w:id="4417"/>
      <w:bookmarkEnd w:id="4418"/>
      <w:bookmarkEnd w:id="4419"/>
    </w:p>
    <w:p w14:paraId="2179ABCE" w14:textId="77777777" w:rsidR="00C33898" w:rsidRPr="00653FE2" w:rsidRDefault="00C33898" w:rsidP="00C33898">
      <w:r w:rsidRPr="00653FE2">
        <w:t>This macro is invoked by the macro Process_Access_Request_VLR if the subscriber's identity is not known in the VLR.</w:t>
      </w:r>
    </w:p>
    <w:p w14:paraId="53C0CDA2" w14:textId="77777777" w:rsidR="00C33898" w:rsidRPr="00653FE2" w:rsidRDefault="00C33898" w:rsidP="00C33898">
      <w:r w:rsidRPr="00653FE2">
        <w:t>It is an operator option to allow or prevent retrieval of the IMSI without encryption.</w:t>
      </w:r>
    </w:p>
    <w:p w14:paraId="269DAADA" w14:textId="77777777" w:rsidR="00C33898" w:rsidRPr="00653FE2" w:rsidRDefault="00C33898" w:rsidP="00C33898">
      <w:pPr>
        <w:pStyle w:val="Heading3"/>
      </w:pPr>
      <w:bookmarkStart w:id="4420" w:name="_Toc11332558"/>
      <w:bookmarkStart w:id="4421" w:name="_Toc36554641"/>
      <w:bookmarkStart w:id="4422" w:name="_Toc75886642"/>
      <w:r w:rsidRPr="00653FE2">
        <w:t>25.4.4</w:t>
      </w:r>
      <w:r w:rsidRPr="00653FE2">
        <w:tab/>
        <w:t>Process Update_Location_Child_VLR</w:t>
      </w:r>
      <w:bookmarkEnd w:id="4420"/>
      <w:bookmarkEnd w:id="4421"/>
      <w:bookmarkEnd w:id="4422"/>
    </w:p>
    <w:p w14:paraId="09B02F5C" w14:textId="77777777" w:rsidR="00C33898" w:rsidRPr="00653FE2" w:rsidRDefault="00C33898" w:rsidP="00C33898">
      <w:r w:rsidRPr="00653FE2">
        <w:t xml:space="preserve">This process is started when the subscriber successfully accesses the network, e.g. for mobile originated short message submission, response to paging or supplementary services handling. </w:t>
      </w:r>
    </w:p>
    <w:p w14:paraId="47159ECF" w14:textId="77777777" w:rsidR="00C33898" w:rsidRPr="00653FE2" w:rsidRDefault="00C33898" w:rsidP="00C33898">
      <w:r w:rsidRPr="00653FE2">
        <w:t>The procedure Notify_gsmSCF is specified in 3GPP TS 23.078.</w:t>
      </w:r>
    </w:p>
    <w:p w14:paraId="237A427E" w14:textId="3ACD5FF1" w:rsidR="00C33898" w:rsidRPr="00653FE2" w:rsidRDefault="00C33898" w:rsidP="00C33898">
      <w:pPr>
        <w:pStyle w:val="TH"/>
        <w:keepNext w:val="0"/>
        <w:keepLines w:val="0"/>
      </w:pPr>
      <w:r w:rsidRPr="00653FE2">
        <w:br w:type="page"/>
      </w:r>
      <w:r w:rsidR="00636CA8">
        <w:rPr>
          <w:noProof/>
        </w:rPr>
        <w:drawing>
          <wp:inline distT="0" distB="0" distL="0" distR="0" wp14:anchorId="6103462D" wp14:editId="0919B8A6">
            <wp:extent cx="6122670" cy="7395845"/>
            <wp:effectExtent l="0" t="0" r="0" b="0"/>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538">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2455A6B4" w14:textId="77777777" w:rsidR="00C33898" w:rsidRPr="00653FE2" w:rsidRDefault="00C33898" w:rsidP="00C33898">
      <w:pPr>
        <w:pStyle w:val="TF"/>
      </w:pPr>
      <w:r w:rsidRPr="00653FE2">
        <w:t>Figure 25.4/1 (sheet 1 of 3): Macro Process_Access_Request_MSC</w:t>
      </w:r>
    </w:p>
    <w:p w14:paraId="04E91372" w14:textId="25B2861A" w:rsidR="00C33898" w:rsidRPr="00653FE2" w:rsidRDefault="00636CA8" w:rsidP="00C33898">
      <w:pPr>
        <w:pStyle w:val="TH"/>
        <w:keepNext w:val="0"/>
        <w:keepLines w:val="0"/>
      </w:pPr>
      <w:r>
        <w:rPr>
          <w:noProof/>
        </w:rPr>
        <w:drawing>
          <wp:inline distT="0" distB="0" distL="0" distR="0" wp14:anchorId="55A823A2" wp14:editId="12E63CAD">
            <wp:extent cx="6122670" cy="7395845"/>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539">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7C9BBDE6" w14:textId="77777777" w:rsidR="00C33898" w:rsidRPr="00653FE2" w:rsidRDefault="00C33898" w:rsidP="00C33898">
      <w:pPr>
        <w:pStyle w:val="TF"/>
        <w:keepLines w:val="0"/>
      </w:pPr>
      <w:r w:rsidRPr="00653FE2">
        <w:t>Figure 25.4/1 (sheet 2 of 3): Macro Process_Access_Request_MSC</w:t>
      </w:r>
    </w:p>
    <w:p w14:paraId="7DD11750" w14:textId="12B1430D" w:rsidR="00C33898" w:rsidRPr="00653FE2" w:rsidRDefault="00636CA8" w:rsidP="00C33898">
      <w:pPr>
        <w:pStyle w:val="TH"/>
        <w:keepNext w:val="0"/>
        <w:keepLines w:val="0"/>
      </w:pPr>
      <w:r>
        <w:rPr>
          <w:noProof/>
        </w:rPr>
        <w:drawing>
          <wp:inline distT="0" distB="0" distL="0" distR="0" wp14:anchorId="2E6BDE49" wp14:editId="03669D68">
            <wp:extent cx="6122670" cy="7395845"/>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540">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59785484" w14:textId="77777777" w:rsidR="00C33898" w:rsidRPr="00653FE2" w:rsidRDefault="00C33898" w:rsidP="00C33898">
      <w:pPr>
        <w:pStyle w:val="TF"/>
        <w:keepLines w:val="0"/>
      </w:pPr>
      <w:r w:rsidRPr="00653FE2">
        <w:t>Figure 25.4/1 (sheet 3 of 3): Macro Process_Access_Request_MSC</w:t>
      </w:r>
    </w:p>
    <w:p w14:paraId="784F40EA" w14:textId="7A2704BA" w:rsidR="00C33898" w:rsidRPr="00653FE2" w:rsidRDefault="00636CA8" w:rsidP="00C33898">
      <w:pPr>
        <w:pStyle w:val="TH"/>
        <w:keepNext w:val="0"/>
        <w:keepLines w:val="0"/>
      </w:pPr>
      <w:r>
        <w:rPr>
          <w:noProof/>
        </w:rPr>
        <w:drawing>
          <wp:inline distT="0" distB="0" distL="0" distR="0" wp14:anchorId="7B3B6797" wp14:editId="4054394D">
            <wp:extent cx="6122670" cy="7395845"/>
            <wp:effectExtent l="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541">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137A3F9B" w14:textId="77777777" w:rsidR="00C33898" w:rsidRPr="00653FE2" w:rsidRDefault="00C33898" w:rsidP="00C33898">
      <w:pPr>
        <w:pStyle w:val="TF"/>
        <w:keepLines w:val="0"/>
      </w:pPr>
      <w:r w:rsidRPr="00653FE2">
        <w:t>Figure 25.4/2 (sheet 1 of 3): Macro Process_Access_Request_VLR</w:t>
      </w:r>
    </w:p>
    <w:p w14:paraId="53E6D4AE" w14:textId="58DA1627" w:rsidR="00C33898" w:rsidRPr="00653FE2" w:rsidRDefault="00636CA8" w:rsidP="00C33898">
      <w:pPr>
        <w:pStyle w:val="TH"/>
        <w:keepNext w:val="0"/>
        <w:keepLines w:val="0"/>
      </w:pPr>
      <w:r>
        <w:rPr>
          <w:noProof/>
        </w:rPr>
        <w:drawing>
          <wp:inline distT="0" distB="0" distL="0" distR="0" wp14:anchorId="3101FA3A" wp14:editId="5966D3D9">
            <wp:extent cx="6122670" cy="7395845"/>
            <wp:effectExtent l="0" t="0" r="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542">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5979F9F7" w14:textId="77777777" w:rsidR="00C33898" w:rsidRPr="00653FE2" w:rsidRDefault="00C33898" w:rsidP="00C33898">
      <w:pPr>
        <w:pStyle w:val="TF"/>
        <w:keepLines w:val="0"/>
      </w:pPr>
      <w:r w:rsidRPr="00653FE2">
        <w:t>Figure 25.4/2 (sheet 2 of 3): Macro Process_Access_Request_VLR</w:t>
      </w:r>
    </w:p>
    <w:p w14:paraId="37776201" w14:textId="256BA200" w:rsidR="00C33898" w:rsidRPr="00653FE2" w:rsidRDefault="00636CA8" w:rsidP="00C33898">
      <w:pPr>
        <w:pStyle w:val="TH"/>
        <w:keepNext w:val="0"/>
        <w:keepLines w:val="0"/>
      </w:pPr>
      <w:r>
        <w:rPr>
          <w:noProof/>
        </w:rPr>
        <w:drawing>
          <wp:inline distT="0" distB="0" distL="0" distR="0" wp14:anchorId="33E94BFA" wp14:editId="67724270">
            <wp:extent cx="6122670" cy="7395845"/>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543">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79F7A211" w14:textId="77777777" w:rsidR="00C33898" w:rsidRPr="00653FE2" w:rsidRDefault="00C33898" w:rsidP="00C33898">
      <w:pPr>
        <w:pStyle w:val="TF"/>
        <w:keepLines w:val="0"/>
      </w:pPr>
      <w:r w:rsidRPr="00653FE2">
        <w:t>Figure 25.4/2 (sheet 3 of 3): Macro Process_Access_Request_VLR</w:t>
      </w:r>
    </w:p>
    <w:p w14:paraId="2C1160FC" w14:textId="08942017" w:rsidR="00C33898" w:rsidRPr="00653FE2" w:rsidRDefault="00636CA8" w:rsidP="00C33898">
      <w:pPr>
        <w:pStyle w:val="TH"/>
        <w:keepNext w:val="0"/>
        <w:keepLines w:val="0"/>
      </w:pPr>
      <w:r>
        <w:rPr>
          <w:noProof/>
        </w:rPr>
        <w:drawing>
          <wp:inline distT="0" distB="0" distL="0" distR="0" wp14:anchorId="1814858C" wp14:editId="6478C7C1">
            <wp:extent cx="6122670" cy="7395845"/>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544">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1C2724C" w14:textId="77777777" w:rsidR="00C33898" w:rsidRPr="00653FE2" w:rsidRDefault="00C33898" w:rsidP="00C33898">
      <w:pPr>
        <w:pStyle w:val="TF"/>
        <w:keepLines w:val="0"/>
      </w:pPr>
      <w:r w:rsidRPr="00653FE2">
        <w:t>Figure 25.4/3: Macro Obtain_Identity_VLR</w:t>
      </w:r>
    </w:p>
    <w:p w14:paraId="0BA7A3C8" w14:textId="63EF809F" w:rsidR="00C33898" w:rsidRPr="00653FE2" w:rsidRDefault="00636CA8" w:rsidP="00C33898">
      <w:pPr>
        <w:pStyle w:val="TH"/>
        <w:keepNext w:val="0"/>
        <w:keepLines w:val="0"/>
      </w:pPr>
      <w:r>
        <w:rPr>
          <w:noProof/>
        </w:rPr>
        <w:drawing>
          <wp:inline distT="0" distB="0" distL="0" distR="0" wp14:anchorId="66540986" wp14:editId="34F6322C">
            <wp:extent cx="6122670" cy="7395845"/>
            <wp:effectExtent l="0" t="0" r="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545">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942DEC9" w14:textId="77777777" w:rsidR="00C33898" w:rsidRPr="00653FE2" w:rsidRDefault="00C33898" w:rsidP="00C33898">
      <w:pPr>
        <w:pStyle w:val="TF"/>
      </w:pPr>
      <w:r w:rsidRPr="00653FE2">
        <w:t>Figure 25.4/4 (sheet 1 of 2): Process Update_Location_Child_VLR</w:t>
      </w:r>
    </w:p>
    <w:p w14:paraId="5569A886" w14:textId="5E06ABEE" w:rsidR="00C33898" w:rsidRPr="00653FE2" w:rsidRDefault="00636CA8" w:rsidP="00C33898">
      <w:pPr>
        <w:pStyle w:val="TH"/>
        <w:keepNext w:val="0"/>
        <w:keepLines w:val="0"/>
      </w:pPr>
      <w:r>
        <w:rPr>
          <w:noProof/>
        </w:rPr>
        <w:drawing>
          <wp:inline distT="0" distB="0" distL="0" distR="0" wp14:anchorId="40FE4653" wp14:editId="3999D82B">
            <wp:extent cx="6122670" cy="7395845"/>
            <wp:effectExtent l="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546">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5172FEE9" w14:textId="77777777" w:rsidR="00C33898" w:rsidRPr="00653FE2" w:rsidRDefault="00C33898" w:rsidP="00C33898">
      <w:pPr>
        <w:pStyle w:val="TF"/>
      </w:pPr>
      <w:r w:rsidRPr="00653FE2">
        <w:t>Figure 25.4/4 (sheet 2 of 2): Process Update_Location_Child_VLR</w:t>
      </w:r>
    </w:p>
    <w:p w14:paraId="43AA0F81" w14:textId="77777777" w:rsidR="00C33898" w:rsidRPr="00653FE2" w:rsidRDefault="00C33898" w:rsidP="00C33898">
      <w:pPr>
        <w:pStyle w:val="Heading2"/>
      </w:pPr>
      <w:r w:rsidRPr="00653FE2">
        <w:br w:type="page"/>
      </w:r>
      <w:bookmarkStart w:id="4423" w:name="_Toc11332559"/>
      <w:bookmarkStart w:id="4424" w:name="_Toc36554642"/>
      <w:bookmarkStart w:id="4425" w:name="_Toc75886643"/>
      <w:r w:rsidRPr="00653FE2">
        <w:t>25.5</w:t>
      </w:r>
      <w:r w:rsidRPr="00653FE2">
        <w:tab/>
        <w:t>Authentication macros and processes</w:t>
      </w:r>
      <w:bookmarkEnd w:id="4423"/>
      <w:bookmarkEnd w:id="4424"/>
      <w:bookmarkEnd w:id="4425"/>
    </w:p>
    <w:p w14:paraId="6E21A00D" w14:textId="77777777" w:rsidR="00C33898" w:rsidRPr="00653FE2" w:rsidRDefault="00C33898" w:rsidP="00C33898">
      <w:pPr>
        <w:keepNext/>
        <w:keepLines/>
      </w:pPr>
      <w:r w:rsidRPr="00653FE2">
        <w:t>The following macros are used in the network in order to enable authentication of a mobile subscriber.</w:t>
      </w:r>
    </w:p>
    <w:p w14:paraId="1B060AE9" w14:textId="77777777" w:rsidR="00C33898" w:rsidRPr="00653FE2" w:rsidRDefault="00C33898" w:rsidP="00C33898">
      <w:pPr>
        <w:pStyle w:val="Heading3"/>
        <w:keepNext w:val="0"/>
        <w:keepLines w:val="0"/>
      </w:pPr>
      <w:bookmarkStart w:id="4426" w:name="_Toc11332560"/>
      <w:bookmarkStart w:id="4427" w:name="_Toc36554643"/>
      <w:bookmarkStart w:id="4428" w:name="_Toc75886644"/>
      <w:r w:rsidRPr="00653FE2">
        <w:t>25.5.1</w:t>
      </w:r>
      <w:r w:rsidRPr="00653FE2">
        <w:tab/>
        <w:t>Macro Authenticate_MSC</w:t>
      </w:r>
      <w:bookmarkEnd w:id="4426"/>
      <w:bookmarkEnd w:id="4427"/>
      <w:bookmarkEnd w:id="4428"/>
    </w:p>
    <w:p w14:paraId="51DD4D9B" w14:textId="77777777" w:rsidR="00C33898" w:rsidRPr="00653FE2" w:rsidRDefault="00C33898" w:rsidP="00C33898">
      <w:r w:rsidRPr="00653FE2">
        <w:t xml:space="preserve">This macro is used by the MSC to relay a request for authentication transparently from the VLR to the MS, wait for a response from the MS and relay the response from the MS back to the VLR. </w:t>
      </w:r>
    </w:p>
    <w:p w14:paraId="31F71FA8" w14:textId="77777777" w:rsidR="00C33898" w:rsidRPr="00653FE2" w:rsidRDefault="00C33898" w:rsidP="00C33898">
      <w:pPr>
        <w:pStyle w:val="Heading3"/>
        <w:keepNext w:val="0"/>
        <w:keepLines w:val="0"/>
      </w:pPr>
      <w:bookmarkStart w:id="4429" w:name="_Toc11332561"/>
      <w:bookmarkStart w:id="4430" w:name="_Toc36554644"/>
      <w:bookmarkStart w:id="4431" w:name="_Toc75886645"/>
      <w:r w:rsidRPr="00653FE2">
        <w:t>25.5.2</w:t>
      </w:r>
      <w:r w:rsidRPr="00653FE2">
        <w:tab/>
        <w:t>Macro Authenticate_VLR</w:t>
      </w:r>
      <w:bookmarkEnd w:id="4429"/>
      <w:bookmarkEnd w:id="4430"/>
      <w:bookmarkEnd w:id="4431"/>
    </w:p>
    <w:p w14:paraId="70863C88" w14:textId="77777777" w:rsidR="00C33898" w:rsidRPr="00653FE2" w:rsidRDefault="00C33898" w:rsidP="00C33898">
      <w:r w:rsidRPr="00653FE2">
        <w:t>This macro is used by the VLR to control the authentication of a subscriber.</w:t>
      </w:r>
    </w:p>
    <w:p w14:paraId="68CD18B4" w14:textId="77777777" w:rsidR="00C33898" w:rsidRPr="00653FE2" w:rsidRDefault="00C33898" w:rsidP="00C33898">
      <w:r w:rsidRPr="00653FE2">
        <w:t>Sheet 1: The test "Received SRES=Expected SRES" indicates:</w:t>
      </w:r>
    </w:p>
    <w:p w14:paraId="1F398F6E" w14:textId="77777777" w:rsidR="00C33898" w:rsidRPr="00653FE2" w:rsidRDefault="00C33898" w:rsidP="00C33898">
      <w:pPr>
        <w:pStyle w:val="B1"/>
      </w:pPr>
      <w:r w:rsidRPr="00653FE2">
        <w:t>-</w:t>
      </w:r>
      <w:r w:rsidRPr="00653FE2">
        <w:tab/>
        <w:t>a comparison of the Signed RESult received from the MS with the Signed RESult received from the HLR, if GSM authentication is used (see 3GPP TS 43.020 [24]), or</w:t>
      </w:r>
    </w:p>
    <w:p w14:paraId="7E4020DC" w14:textId="77777777" w:rsidR="00C33898" w:rsidRPr="00653FE2" w:rsidRDefault="00C33898" w:rsidP="00C33898">
      <w:pPr>
        <w:pStyle w:val="B1"/>
      </w:pPr>
      <w:r w:rsidRPr="00653FE2">
        <w:t>-</w:t>
      </w:r>
      <w:r w:rsidRPr="00653FE2">
        <w:tab/>
        <w:t>a comparison of the RESult received from the MS with the expected RESult received from the HLR, if UMTS authentication is used (see 3GPP TS 33.102).</w:t>
      </w:r>
    </w:p>
    <w:p w14:paraId="7D399712" w14:textId="77777777" w:rsidR="00C33898" w:rsidRPr="00653FE2" w:rsidRDefault="00C33898" w:rsidP="00C33898">
      <w:pPr>
        <w:pStyle w:val="Heading3"/>
        <w:keepNext w:val="0"/>
        <w:keepLines w:val="0"/>
      </w:pPr>
      <w:bookmarkStart w:id="4432" w:name="_Toc11332562"/>
      <w:bookmarkStart w:id="4433" w:name="_Toc36554645"/>
      <w:bookmarkStart w:id="4434" w:name="_Toc75886646"/>
      <w:r w:rsidRPr="00653FE2">
        <w:t>25.5.3</w:t>
      </w:r>
      <w:r w:rsidRPr="00653FE2">
        <w:tab/>
        <w:t>Macro Obtain_Authent_Params_VLR</w:t>
      </w:r>
      <w:bookmarkEnd w:id="4432"/>
      <w:bookmarkEnd w:id="4433"/>
      <w:bookmarkEnd w:id="4434"/>
    </w:p>
    <w:p w14:paraId="2565972F" w14:textId="77777777" w:rsidR="00C33898" w:rsidRPr="00653FE2" w:rsidRDefault="00C33898" w:rsidP="00C33898">
      <w:r w:rsidRPr="00653FE2">
        <w:t>This macro is used by the VLR to request authentication vectors from the HLR.</w:t>
      </w:r>
    </w:p>
    <w:p w14:paraId="4565B37A" w14:textId="77777777" w:rsidR="00C33898" w:rsidRPr="00653FE2" w:rsidRDefault="00C33898" w:rsidP="00C33898">
      <w:r w:rsidRPr="00653FE2">
        <w:t>Sheet 1, sheet 2, sheet 3: It is an operator option whether to allow the re-use of old authentication triplets.</w:t>
      </w:r>
    </w:p>
    <w:p w14:paraId="69A31B25" w14:textId="77777777" w:rsidR="00C33898" w:rsidRPr="00653FE2" w:rsidRDefault="00C33898" w:rsidP="00C33898">
      <w:r w:rsidRPr="00653FE2">
        <w:t>Sheet 2, sheet 3: Old UMTS quintuplets shall not be re-used.</w:t>
      </w:r>
    </w:p>
    <w:p w14:paraId="315553C0" w14:textId="77777777" w:rsidR="00C33898" w:rsidRPr="00653FE2" w:rsidRDefault="00C33898" w:rsidP="00C33898">
      <w:r w:rsidRPr="00653FE2">
        <w:t>Sheet 2: if the VLR requests more authentication vectors in the same dialogue, the subsequent MAP_SEND_AUTHENTIFICATION_INFO request has no parameters.</w:t>
      </w:r>
    </w:p>
    <w:p w14:paraId="317AC983" w14:textId="77777777" w:rsidR="00C33898" w:rsidRPr="00653FE2" w:rsidRDefault="00C33898" w:rsidP="00C33898">
      <w:pPr>
        <w:pStyle w:val="Heading3"/>
        <w:keepNext w:val="0"/>
        <w:keepLines w:val="0"/>
      </w:pPr>
      <w:bookmarkStart w:id="4435" w:name="_Toc11332563"/>
      <w:bookmarkStart w:id="4436" w:name="_Toc36554646"/>
      <w:bookmarkStart w:id="4437" w:name="_Toc75886647"/>
      <w:r w:rsidRPr="00653FE2">
        <w:t>25.5.4</w:t>
      </w:r>
      <w:r w:rsidRPr="00653FE2">
        <w:tab/>
        <w:t>Process Obtain_Authentication_Sets_VLR</w:t>
      </w:r>
      <w:bookmarkEnd w:id="4435"/>
      <w:bookmarkEnd w:id="4436"/>
      <w:bookmarkEnd w:id="4437"/>
    </w:p>
    <w:p w14:paraId="4E917B7C" w14:textId="77777777" w:rsidR="00C33898" w:rsidRPr="00653FE2" w:rsidRDefault="00C33898" w:rsidP="00C33898">
      <w:r w:rsidRPr="00653FE2">
        <w:t xml:space="preserve">This process is initiated by the VLR to fetch authentication vectors from a subscriber's HLR independently of any other processing. </w:t>
      </w:r>
    </w:p>
    <w:p w14:paraId="3E3B162B" w14:textId="77777777" w:rsidR="00C33898" w:rsidRPr="00653FE2" w:rsidRDefault="00C33898" w:rsidP="00C33898">
      <w:pPr>
        <w:pStyle w:val="Heading3"/>
      </w:pPr>
      <w:bookmarkStart w:id="4438" w:name="_Toc11332564"/>
      <w:bookmarkStart w:id="4439" w:name="_Toc36554647"/>
      <w:bookmarkStart w:id="4440" w:name="_Toc75886648"/>
      <w:r w:rsidRPr="00653FE2">
        <w:t>25.5.5</w:t>
      </w:r>
      <w:r w:rsidRPr="00653FE2">
        <w:tab/>
        <w:t>Process Obtain_Authent_Sets_SGSN</w:t>
      </w:r>
      <w:bookmarkEnd w:id="4438"/>
      <w:bookmarkEnd w:id="4439"/>
      <w:bookmarkEnd w:id="4440"/>
    </w:p>
    <w:p w14:paraId="7BCE4C74" w14:textId="77777777" w:rsidR="00C33898" w:rsidRPr="00653FE2" w:rsidRDefault="00C33898" w:rsidP="00C33898">
      <w:pPr>
        <w:keepNext/>
        <w:keepLines/>
      </w:pPr>
      <w:r w:rsidRPr="00653FE2">
        <w:t>The procedure for authentication when the serving node is an SGSN is described in 3GPP TS 23.060 [104] and 3GPP TS 24.008 [35].</w:t>
      </w:r>
    </w:p>
    <w:p w14:paraId="3458005E" w14:textId="77777777" w:rsidR="00C33898" w:rsidRPr="00653FE2" w:rsidRDefault="00C33898" w:rsidP="00C33898">
      <w:pPr>
        <w:keepNext/>
        <w:keepLines/>
      </w:pPr>
      <w:r w:rsidRPr="00653FE2">
        <w:t>This Process is used by the SGSN to request authentication vectors from the HLR.</w:t>
      </w:r>
    </w:p>
    <w:p w14:paraId="2F12E44D" w14:textId="77777777" w:rsidR="00C33898" w:rsidRPr="00653FE2" w:rsidRDefault="00C33898" w:rsidP="00C33898">
      <w:r w:rsidRPr="00653FE2">
        <w:t>Sheet 1, sheet 2: It is an operator option whether to allow the re-use of old authentication triplets.</w:t>
      </w:r>
    </w:p>
    <w:p w14:paraId="02CD22C3" w14:textId="77777777" w:rsidR="00C33898" w:rsidRPr="00653FE2" w:rsidRDefault="00C33898" w:rsidP="00C33898">
      <w:r w:rsidRPr="00653FE2">
        <w:t>Sheet 2: Old UMTS quintuplets shall not be re-used.</w:t>
      </w:r>
    </w:p>
    <w:p w14:paraId="12BB3C94" w14:textId="77777777" w:rsidR="00C33898" w:rsidRPr="00653FE2" w:rsidRDefault="00C33898" w:rsidP="00C33898">
      <w:pPr>
        <w:pStyle w:val="Heading3"/>
        <w:keepNext w:val="0"/>
        <w:keepLines w:val="0"/>
      </w:pPr>
      <w:bookmarkStart w:id="4441" w:name="_Toc11332565"/>
      <w:bookmarkStart w:id="4442" w:name="_Toc36554648"/>
      <w:bookmarkStart w:id="4443" w:name="_Toc75886649"/>
      <w:r w:rsidRPr="00653FE2">
        <w:t>25.5.6</w:t>
      </w:r>
      <w:r w:rsidRPr="00653FE2">
        <w:tab/>
        <w:t>Process Obtain_Authent_Sets_HLR</w:t>
      </w:r>
      <w:bookmarkEnd w:id="4441"/>
      <w:bookmarkEnd w:id="4442"/>
      <w:bookmarkEnd w:id="4443"/>
    </w:p>
    <w:p w14:paraId="340FB3EA" w14:textId="77777777" w:rsidR="00C33898" w:rsidRPr="00653FE2" w:rsidRDefault="00C33898" w:rsidP="00C33898">
      <w:r w:rsidRPr="00653FE2">
        <w:t xml:space="preserve">This process is used to provide authentication vectors (triplets or quintuplets) in response to a request from a VLR or an SGSN. </w:t>
      </w:r>
    </w:p>
    <w:p w14:paraId="5975E0B0" w14:textId="77777777" w:rsidR="00C33898" w:rsidRPr="00653FE2" w:rsidRDefault="00C33898" w:rsidP="00C33898">
      <w:r w:rsidRPr="00653FE2">
        <w:rPr>
          <w:noProof/>
          <w:sz w:val="18"/>
        </w:rPr>
        <w:t>Upon receipt of</w:t>
      </w:r>
      <w:r w:rsidRPr="00653FE2">
        <w:t xml:space="preserve"> an authentication information request for a UMTS subscriber, </w:t>
      </w:r>
      <w:r w:rsidRPr="00653FE2">
        <w:rPr>
          <w:lang w:eastAsia="zh-CN"/>
        </w:rPr>
        <w:t>the</w:t>
      </w:r>
      <w:r w:rsidRPr="00653FE2">
        <w:t xml:space="preserve"> HLR shall return authentication quintuplets</w:t>
      </w:r>
      <w:r w:rsidRPr="00653FE2">
        <w:rPr>
          <w:lang w:eastAsia="zh-CN"/>
        </w:rPr>
        <w:t xml:space="preserve">. </w:t>
      </w:r>
      <w:r w:rsidRPr="00653FE2">
        <w:t>If the user is a GSM subscriber, the HLR shall return authentication triplets.</w:t>
      </w:r>
    </w:p>
    <w:p w14:paraId="1A39A11F" w14:textId="77777777" w:rsidR="00C33898" w:rsidRPr="00653FE2" w:rsidRDefault="00C33898" w:rsidP="00C33898">
      <w:pPr>
        <w:pStyle w:val="Heading3"/>
        <w:rPr>
          <w:noProof/>
        </w:rPr>
      </w:pPr>
      <w:bookmarkStart w:id="4444" w:name="_Toc11332566"/>
      <w:bookmarkStart w:id="4445" w:name="_Toc36554649"/>
      <w:bookmarkStart w:id="4446" w:name="_Toc75886650"/>
      <w:r w:rsidRPr="00653FE2">
        <w:rPr>
          <w:noProof/>
        </w:rPr>
        <w:t>25.5.7</w:t>
      </w:r>
      <w:r w:rsidRPr="00653FE2">
        <w:rPr>
          <w:noProof/>
        </w:rPr>
        <w:tab/>
        <w:t>Authentication Failure Reporting</w:t>
      </w:r>
      <w:bookmarkEnd w:id="4444"/>
      <w:bookmarkEnd w:id="4445"/>
      <w:bookmarkEnd w:id="4446"/>
    </w:p>
    <w:p w14:paraId="2FE6EC4B" w14:textId="77777777" w:rsidR="00C33898" w:rsidRPr="00653FE2" w:rsidRDefault="00C33898" w:rsidP="00C33898">
      <w:pPr>
        <w:pStyle w:val="Heading4"/>
      </w:pPr>
      <w:bookmarkStart w:id="4447" w:name="_Toc11332567"/>
      <w:bookmarkStart w:id="4448" w:name="_Toc36554650"/>
      <w:bookmarkStart w:id="4449" w:name="_Toc75886651"/>
      <w:r w:rsidRPr="00653FE2">
        <w:t>25.5.7.1</w:t>
      </w:r>
      <w:r w:rsidRPr="00653FE2">
        <w:tab/>
        <w:t>General</w:t>
      </w:r>
      <w:bookmarkEnd w:id="4447"/>
      <w:bookmarkEnd w:id="4448"/>
      <w:bookmarkEnd w:id="4449"/>
    </w:p>
    <w:p w14:paraId="4903BE68" w14:textId="77777777" w:rsidR="00C33898" w:rsidRPr="00653FE2" w:rsidRDefault="00C33898" w:rsidP="00C33898">
      <w:pPr>
        <w:keepNext/>
        <w:keepLines/>
      </w:pPr>
      <w:r w:rsidRPr="00653FE2">
        <w:t>The Authentication Failure Report procedure is used to notify an HLR about the occurrence of an authentication failure in the SGSN or VLR.</w:t>
      </w:r>
    </w:p>
    <w:p w14:paraId="2FAC685C" w14:textId="77777777" w:rsidR="00C33898" w:rsidRPr="00653FE2" w:rsidRDefault="00C33898" w:rsidP="00C33898">
      <w:pPr>
        <w:keepNext/>
        <w:keepLines/>
      </w:pPr>
      <w:r w:rsidRPr="00653FE2">
        <w:t>The message flows for this procedure are shown in figures 25.5/7&amp; 25.5/8.</w:t>
      </w:r>
    </w:p>
    <w:bookmarkStart w:id="4450" w:name="_MON_1117023399"/>
    <w:bookmarkEnd w:id="4450"/>
    <w:p w14:paraId="042C5D54" w14:textId="77777777" w:rsidR="00C33898" w:rsidRPr="00653FE2" w:rsidRDefault="00C33898" w:rsidP="00C33898">
      <w:pPr>
        <w:pStyle w:val="TH"/>
      </w:pPr>
      <w:r w:rsidRPr="00653FE2">
        <w:object w:dxaOrig="7065" w:dyaOrig="3105" w14:anchorId="75DCC686">
          <v:shape id="_x0000_i1472" type="#_x0000_t75" style="width:353.1pt;height:155.5pt" o:ole="" fillcolor="window">
            <v:imagedata r:id="rId547" o:title=""/>
          </v:shape>
          <o:OLEObject Type="Embed" ProgID="Word.Picture.8" ShapeID="_x0000_i1472" DrawAspect="Content" ObjectID="_1756708272" r:id="rId548"/>
        </w:object>
      </w:r>
    </w:p>
    <w:p w14:paraId="35051311" w14:textId="77777777" w:rsidR="00C33898" w:rsidRPr="00653FE2" w:rsidRDefault="00C33898" w:rsidP="00C33898">
      <w:pPr>
        <w:pStyle w:val="TF"/>
      </w:pPr>
      <w:r w:rsidRPr="00653FE2">
        <w:t>Figure 25.5/7: Message Flow for Authentication Failure Report – VLR to HLR</w:t>
      </w:r>
    </w:p>
    <w:bookmarkStart w:id="4451" w:name="_MON_1117024056"/>
    <w:bookmarkEnd w:id="4451"/>
    <w:p w14:paraId="1EB94BD1" w14:textId="77777777" w:rsidR="00C33898" w:rsidRPr="00653FE2" w:rsidRDefault="00C33898" w:rsidP="00C33898">
      <w:pPr>
        <w:pStyle w:val="TH"/>
      </w:pPr>
      <w:r w:rsidRPr="00653FE2">
        <w:object w:dxaOrig="7065" w:dyaOrig="3105" w14:anchorId="31B903DB">
          <v:shape id="_x0000_i1473" type="#_x0000_t75" style="width:353.1pt;height:155.5pt" o:ole="" fillcolor="window">
            <v:imagedata r:id="rId549" o:title=""/>
          </v:shape>
          <o:OLEObject Type="Embed" ProgID="Word.Picture.8" ShapeID="_x0000_i1473" DrawAspect="Content" ObjectID="_1756708273" r:id="rId550"/>
        </w:object>
      </w:r>
    </w:p>
    <w:p w14:paraId="459E6632" w14:textId="77777777" w:rsidR="00C33898" w:rsidRPr="00653FE2" w:rsidRDefault="00C33898" w:rsidP="00C33898">
      <w:pPr>
        <w:pStyle w:val="TF"/>
        <w:keepLines w:val="0"/>
      </w:pPr>
      <w:r w:rsidRPr="00653FE2">
        <w:t>Figure 25.5/8: Message Flow for Authentication Failure Report – SGSN to HLR</w:t>
      </w:r>
    </w:p>
    <w:p w14:paraId="68C35AC3" w14:textId="77777777" w:rsidR="00C33898" w:rsidRPr="00653FE2" w:rsidRDefault="00C33898" w:rsidP="00C33898">
      <w:pPr>
        <w:pStyle w:val="Heading4"/>
        <w:keepNext w:val="0"/>
        <w:keepLines w:val="0"/>
      </w:pPr>
      <w:bookmarkStart w:id="4452" w:name="_Toc11332568"/>
      <w:bookmarkStart w:id="4453" w:name="_Toc36554651"/>
      <w:bookmarkStart w:id="4454" w:name="_Toc75886652"/>
      <w:r w:rsidRPr="00653FE2">
        <w:t>25.5.7.2</w:t>
      </w:r>
      <w:r w:rsidRPr="00653FE2">
        <w:tab/>
        <w:t>Process in the VLR</w:t>
      </w:r>
      <w:bookmarkEnd w:id="4452"/>
      <w:bookmarkEnd w:id="4453"/>
      <w:bookmarkEnd w:id="4454"/>
    </w:p>
    <w:p w14:paraId="297DD970" w14:textId="77777777" w:rsidR="00C33898" w:rsidRPr="00653FE2" w:rsidRDefault="00C33898" w:rsidP="00C33898">
      <w:pPr>
        <w:pStyle w:val="Heading4"/>
      </w:pPr>
      <w:bookmarkStart w:id="4455" w:name="_Toc11332569"/>
      <w:bookmarkStart w:id="4456" w:name="_Toc36554652"/>
      <w:bookmarkStart w:id="4457" w:name="_Toc75886653"/>
      <w:r w:rsidRPr="00653FE2">
        <w:t>25.5.7.3</w:t>
      </w:r>
      <w:r w:rsidRPr="00653FE2">
        <w:tab/>
        <w:t>Process in the SGSN</w:t>
      </w:r>
      <w:bookmarkEnd w:id="4455"/>
      <w:bookmarkEnd w:id="4456"/>
      <w:bookmarkEnd w:id="4457"/>
    </w:p>
    <w:p w14:paraId="5C0B550F" w14:textId="77777777" w:rsidR="00C33898" w:rsidRPr="00653FE2" w:rsidRDefault="00C33898" w:rsidP="00C33898">
      <w:pPr>
        <w:pStyle w:val="Heading4"/>
      </w:pPr>
      <w:bookmarkStart w:id="4458" w:name="_Toc11332570"/>
      <w:bookmarkStart w:id="4459" w:name="_Toc36554653"/>
      <w:bookmarkStart w:id="4460" w:name="_Toc75886654"/>
      <w:r w:rsidRPr="00653FE2">
        <w:t>25.5.7.4</w:t>
      </w:r>
      <w:r w:rsidRPr="00653FE2">
        <w:tab/>
        <w:t>Process in the HLR</w:t>
      </w:r>
      <w:bookmarkEnd w:id="4458"/>
      <w:bookmarkEnd w:id="4459"/>
      <w:bookmarkEnd w:id="4460"/>
    </w:p>
    <w:p w14:paraId="39CB0335" w14:textId="3E74F203" w:rsidR="00C33898" w:rsidRPr="00653FE2" w:rsidRDefault="00C33898" w:rsidP="00C33898">
      <w:pPr>
        <w:pStyle w:val="TH"/>
        <w:keepNext w:val="0"/>
        <w:keepLines w:val="0"/>
      </w:pPr>
      <w:r w:rsidRPr="00653FE2">
        <w:br w:type="page"/>
      </w:r>
      <w:r w:rsidR="00636CA8">
        <w:rPr>
          <w:noProof/>
        </w:rPr>
        <w:drawing>
          <wp:inline distT="0" distB="0" distL="0" distR="0" wp14:anchorId="21D5C818" wp14:editId="78F086EC">
            <wp:extent cx="6122670" cy="7395845"/>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551">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C46CB2A" w14:textId="77777777" w:rsidR="00C33898" w:rsidRPr="00653FE2" w:rsidRDefault="00C33898" w:rsidP="00C33898">
      <w:pPr>
        <w:pStyle w:val="TF"/>
      </w:pPr>
      <w:r w:rsidRPr="00653FE2">
        <w:t>Figure 25.5/1: Macro Authenticate_MSC</w:t>
      </w:r>
    </w:p>
    <w:p w14:paraId="02ECEBF8" w14:textId="1D0D106A" w:rsidR="00C33898" w:rsidRPr="00653FE2" w:rsidRDefault="00636CA8" w:rsidP="00C33898">
      <w:pPr>
        <w:pStyle w:val="TH"/>
        <w:keepNext w:val="0"/>
        <w:keepLines w:val="0"/>
        <w:rPr>
          <w:snapToGrid w:val="0"/>
          <w:lang w:eastAsia="de-DE"/>
        </w:rPr>
      </w:pPr>
      <w:r>
        <w:rPr>
          <w:noProof/>
          <w:snapToGrid w:val="0"/>
          <w:lang w:eastAsia="de-DE"/>
        </w:rPr>
        <w:drawing>
          <wp:inline distT="0" distB="0" distL="0" distR="0" wp14:anchorId="216A0AE6" wp14:editId="493F50D6">
            <wp:extent cx="6122670" cy="7395845"/>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552">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5625372C" w14:textId="77777777" w:rsidR="00C33898" w:rsidRPr="00653FE2" w:rsidRDefault="00C33898" w:rsidP="00C33898">
      <w:pPr>
        <w:pStyle w:val="TF"/>
        <w:keepLines w:val="0"/>
      </w:pPr>
      <w:r w:rsidRPr="00653FE2">
        <w:t>Figure 25.5/2 (sheet 1 of 2): Macro Authenticate_VLR</w:t>
      </w:r>
    </w:p>
    <w:p w14:paraId="6CC28806" w14:textId="167BFB9F" w:rsidR="00C33898" w:rsidRPr="00653FE2" w:rsidRDefault="00636CA8" w:rsidP="00C33898">
      <w:pPr>
        <w:pStyle w:val="TH"/>
        <w:keepNext w:val="0"/>
        <w:keepLines w:val="0"/>
        <w:rPr>
          <w:snapToGrid w:val="0"/>
          <w:lang w:eastAsia="de-DE"/>
        </w:rPr>
      </w:pPr>
      <w:r>
        <w:rPr>
          <w:noProof/>
          <w:snapToGrid w:val="0"/>
          <w:lang w:eastAsia="de-DE"/>
        </w:rPr>
        <w:drawing>
          <wp:inline distT="0" distB="0" distL="0" distR="0" wp14:anchorId="7C30ECA6" wp14:editId="7D03D129">
            <wp:extent cx="6122670" cy="7395845"/>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553">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7DE93461" w14:textId="77777777" w:rsidR="00C33898" w:rsidRPr="00653FE2" w:rsidRDefault="00C33898" w:rsidP="00C33898">
      <w:pPr>
        <w:pStyle w:val="TF"/>
      </w:pPr>
      <w:r w:rsidRPr="00653FE2">
        <w:t>Figure 25.5/2 (sheet 2 of 2): Macro Authenticate_VLR</w:t>
      </w:r>
    </w:p>
    <w:p w14:paraId="768B6425" w14:textId="068A610B" w:rsidR="00C33898" w:rsidRPr="00653FE2" w:rsidRDefault="00636CA8" w:rsidP="00C33898">
      <w:pPr>
        <w:pStyle w:val="TH"/>
        <w:keepNext w:val="0"/>
        <w:keepLines w:val="0"/>
      </w:pPr>
      <w:r>
        <w:rPr>
          <w:noProof/>
        </w:rPr>
        <w:drawing>
          <wp:inline distT="0" distB="0" distL="0" distR="0" wp14:anchorId="7BF38700" wp14:editId="5A1F86FC">
            <wp:extent cx="6122670" cy="7395845"/>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554">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5C8DE9D5" w14:textId="77777777" w:rsidR="00C33898" w:rsidRPr="00653FE2" w:rsidRDefault="00C33898" w:rsidP="00C33898">
      <w:pPr>
        <w:pStyle w:val="TF"/>
        <w:keepLines w:val="0"/>
      </w:pPr>
      <w:r w:rsidRPr="00653FE2">
        <w:t>Figure 25.5/3 (sheet 1 of 3): Macro Obtain_Authent_Params_VLR</w:t>
      </w:r>
    </w:p>
    <w:p w14:paraId="4B507D19" w14:textId="6E2C0F45" w:rsidR="00C33898" w:rsidRPr="00653FE2" w:rsidRDefault="00636CA8" w:rsidP="00C33898">
      <w:pPr>
        <w:pStyle w:val="TH"/>
        <w:keepNext w:val="0"/>
        <w:keepLines w:val="0"/>
      </w:pPr>
      <w:r>
        <w:rPr>
          <w:noProof/>
        </w:rPr>
        <w:drawing>
          <wp:inline distT="0" distB="0" distL="0" distR="0" wp14:anchorId="488EFE04" wp14:editId="2FBFDA72">
            <wp:extent cx="6122670" cy="7395845"/>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555">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69DC176C" w14:textId="77777777" w:rsidR="00C33898" w:rsidRPr="00653FE2" w:rsidRDefault="00C33898" w:rsidP="00C33898">
      <w:pPr>
        <w:pStyle w:val="TF"/>
        <w:keepLines w:val="0"/>
      </w:pPr>
      <w:r w:rsidRPr="00653FE2">
        <w:t>Figure 25.5/3 (sheet 2 of 3): Macro Obtain_Authent_Params_VLR</w:t>
      </w:r>
    </w:p>
    <w:p w14:paraId="3B7B874A" w14:textId="0D6E5357" w:rsidR="00C33898" w:rsidRPr="00653FE2" w:rsidRDefault="00636CA8" w:rsidP="00C33898">
      <w:pPr>
        <w:pStyle w:val="TH"/>
        <w:keepNext w:val="0"/>
        <w:keepLines w:val="0"/>
        <w:rPr>
          <w:snapToGrid w:val="0"/>
          <w:lang w:eastAsia="de-DE"/>
        </w:rPr>
      </w:pPr>
      <w:r>
        <w:rPr>
          <w:noProof/>
          <w:snapToGrid w:val="0"/>
          <w:lang w:eastAsia="de-DE"/>
        </w:rPr>
        <w:drawing>
          <wp:inline distT="0" distB="0" distL="0" distR="0" wp14:anchorId="30B3B266" wp14:editId="319DCA80">
            <wp:extent cx="6122670" cy="7395845"/>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556">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0D0201CB" w14:textId="77777777" w:rsidR="00C33898" w:rsidRPr="00653FE2" w:rsidRDefault="00C33898" w:rsidP="00C33898">
      <w:pPr>
        <w:pStyle w:val="TF"/>
        <w:keepLines w:val="0"/>
      </w:pPr>
      <w:r w:rsidRPr="00653FE2">
        <w:t>Figure 25.5/3 (sheet 3 of 3): Macro Obtain_Authent_Params_VLR</w:t>
      </w:r>
    </w:p>
    <w:p w14:paraId="210B8F68" w14:textId="1A65C4E5" w:rsidR="00C33898" w:rsidRPr="00653FE2" w:rsidRDefault="00636CA8" w:rsidP="00C33898">
      <w:pPr>
        <w:pStyle w:val="TH"/>
        <w:keepNext w:val="0"/>
        <w:keepLines w:val="0"/>
      </w:pPr>
      <w:r>
        <w:rPr>
          <w:noProof/>
        </w:rPr>
        <w:drawing>
          <wp:inline distT="0" distB="0" distL="0" distR="0" wp14:anchorId="78CFCFD0" wp14:editId="3DA26768">
            <wp:extent cx="6122670" cy="7395845"/>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557">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53894745" w14:textId="77777777" w:rsidR="00C33898" w:rsidRPr="00653FE2" w:rsidRDefault="00C33898" w:rsidP="00C33898">
      <w:pPr>
        <w:pStyle w:val="TF"/>
        <w:keepLines w:val="0"/>
      </w:pPr>
      <w:r w:rsidRPr="00653FE2">
        <w:t>Figure 25.5/4: Process Obtain_Authent_Sets_VLR</w:t>
      </w:r>
    </w:p>
    <w:p w14:paraId="54800EA3" w14:textId="502DD17E" w:rsidR="00C33898" w:rsidRPr="00653FE2" w:rsidRDefault="00636CA8" w:rsidP="00C33898">
      <w:pPr>
        <w:pStyle w:val="TH"/>
      </w:pPr>
      <w:r>
        <w:rPr>
          <w:noProof/>
        </w:rPr>
        <w:drawing>
          <wp:inline distT="0" distB="0" distL="0" distR="0" wp14:anchorId="576459D2" wp14:editId="57F79577">
            <wp:extent cx="6122670" cy="7395845"/>
            <wp:effectExtent l="0" t="0" r="0" b="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558">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4FBE649F" w14:textId="77777777" w:rsidR="00C33898" w:rsidRPr="00653FE2" w:rsidRDefault="00C33898" w:rsidP="00C33898">
      <w:pPr>
        <w:pStyle w:val="TF"/>
      </w:pPr>
      <w:r w:rsidRPr="00653FE2">
        <w:t>Figure 25.5/5 (sheet 1 of 2): Process Obtain_Authent_Sets_SGSN</w:t>
      </w:r>
    </w:p>
    <w:p w14:paraId="562706B2" w14:textId="6069C0FA" w:rsidR="00C33898" w:rsidRPr="00653FE2" w:rsidRDefault="00636CA8" w:rsidP="00C33898">
      <w:pPr>
        <w:pStyle w:val="TH"/>
        <w:keepNext w:val="0"/>
        <w:keepLines w:val="0"/>
      </w:pPr>
      <w:r>
        <w:rPr>
          <w:noProof/>
        </w:rPr>
        <w:drawing>
          <wp:inline distT="0" distB="0" distL="0" distR="0" wp14:anchorId="3FD69F7C" wp14:editId="0F699444">
            <wp:extent cx="6122670" cy="7395845"/>
            <wp:effectExtent l="0" t="0" r="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559">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238B9D3" w14:textId="77777777" w:rsidR="00C33898" w:rsidRPr="00653FE2" w:rsidRDefault="00C33898" w:rsidP="00C33898">
      <w:pPr>
        <w:pStyle w:val="TF"/>
        <w:keepLines w:val="0"/>
      </w:pPr>
      <w:r w:rsidRPr="00653FE2">
        <w:t>Figure 25.5/5 (sheet 2 of 2): Process Obtain_Authent_Sets_SGSN</w:t>
      </w:r>
    </w:p>
    <w:p w14:paraId="453DA15A" w14:textId="13DC1782" w:rsidR="00C33898" w:rsidRPr="00653FE2" w:rsidRDefault="00636CA8" w:rsidP="00C33898">
      <w:pPr>
        <w:pStyle w:val="TH"/>
        <w:keepNext w:val="0"/>
        <w:keepLines w:val="0"/>
      </w:pPr>
      <w:r>
        <w:rPr>
          <w:noProof/>
        </w:rPr>
        <w:drawing>
          <wp:inline distT="0" distB="0" distL="0" distR="0" wp14:anchorId="27B13BDA" wp14:editId="1A824D4C">
            <wp:extent cx="6122670" cy="7395845"/>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560">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6863E165" w14:textId="77777777" w:rsidR="00C33898" w:rsidRPr="00653FE2" w:rsidRDefault="00C33898" w:rsidP="00C33898">
      <w:pPr>
        <w:pStyle w:val="TF"/>
        <w:keepLines w:val="0"/>
      </w:pPr>
      <w:r w:rsidRPr="00653FE2">
        <w:t>Figure 25.5/6 (sheet 1 of 2): Process Obtain_Authent_Sets_HLR</w:t>
      </w:r>
    </w:p>
    <w:p w14:paraId="5ACAC884" w14:textId="64C5893E" w:rsidR="00C33898" w:rsidRPr="00653FE2" w:rsidRDefault="00636CA8" w:rsidP="00C33898">
      <w:pPr>
        <w:pStyle w:val="TH"/>
        <w:keepNext w:val="0"/>
        <w:keepLines w:val="0"/>
        <w:rPr>
          <w:snapToGrid w:val="0"/>
          <w:lang w:eastAsia="de-DE"/>
        </w:rPr>
      </w:pPr>
      <w:r>
        <w:rPr>
          <w:noProof/>
          <w:snapToGrid w:val="0"/>
          <w:lang w:eastAsia="de-DE"/>
        </w:rPr>
        <w:drawing>
          <wp:inline distT="0" distB="0" distL="0" distR="0" wp14:anchorId="5551F1EF" wp14:editId="5A114D0B">
            <wp:extent cx="6122670" cy="7395845"/>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561">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07B4E37" w14:textId="77777777" w:rsidR="00C33898" w:rsidRPr="00653FE2" w:rsidRDefault="00C33898" w:rsidP="00C33898">
      <w:pPr>
        <w:pStyle w:val="TF"/>
        <w:keepLines w:val="0"/>
      </w:pPr>
      <w:r w:rsidRPr="00653FE2">
        <w:t>Figure 25.5/6 (sheet 2 of 2): Process Obtain_Authent_Sets_HLR</w:t>
      </w:r>
    </w:p>
    <w:p w14:paraId="05745ACB" w14:textId="698D0405" w:rsidR="00C33898" w:rsidRPr="00653FE2" w:rsidRDefault="00636CA8" w:rsidP="00C33898">
      <w:pPr>
        <w:pStyle w:val="TH"/>
        <w:keepNext w:val="0"/>
        <w:keepLines w:val="0"/>
        <w:rPr>
          <w:snapToGrid w:val="0"/>
          <w:lang w:eastAsia="de-DE"/>
        </w:rPr>
      </w:pPr>
      <w:r>
        <w:rPr>
          <w:noProof/>
          <w:snapToGrid w:val="0"/>
          <w:lang w:eastAsia="de-DE"/>
        </w:rPr>
        <w:drawing>
          <wp:inline distT="0" distB="0" distL="0" distR="0" wp14:anchorId="43BB5290" wp14:editId="20800002">
            <wp:extent cx="5471795" cy="6627495"/>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5471795" cy="6627495"/>
                    </a:xfrm>
                    <a:prstGeom prst="rect">
                      <a:avLst/>
                    </a:prstGeom>
                    <a:noFill/>
                    <a:ln>
                      <a:noFill/>
                    </a:ln>
                  </pic:spPr>
                </pic:pic>
              </a:graphicData>
            </a:graphic>
          </wp:inline>
        </w:drawing>
      </w:r>
    </w:p>
    <w:p w14:paraId="5BCBC3CF" w14:textId="77777777" w:rsidR="00C33898" w:rsidRPr="00653FE2" w:rsidRDefault="00C33898" w:rsidP="00C33898">
      <w:pPr>
        <w:pStyle w:val="TF"/>
        <w:keepLines w:val="0"/>
      </w:pPr>
      <w:r w:rsidRPr="00653FE2">
        <w:t>Figure 25.5/7: Procedure Check_Available_Vectors</w:t>
      </w:r>
    </w:p>
    <w:p w14:paraId="3323C088" w14:textId="43D8255A" w:rsidR="00C33898" w:rsidRPr="00653FE2" w:rsidRDefault="00636CA8" w:rsidP="00C33898">
      <w:pPr>
        <w:pStyle w:val="TH"/>
        <w:keepNext w:val="0"/>
        <w:keepLines w:val="0"/>
      </w:pPr>
      <w:r>
        <w:rPr>
          <w:noProof/>
        </w:rPr>
        <w:drawing>
          <wp:inline distT="0" distB="0" distL="0" distR="0" wp14:anchorId="045B3801" wp14:editId="1708B36D">
            <wp:extent cx="6122670" cy="739584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563">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7D9DDD32" w14:textId="77777777" w:rsidR="00C33898" w:rsidRPr="00653FE2" w:rsidRDefault="00C33898" w:rsidP="00C33898">
      <w:pPr>
        <w:pStyle w:val="TF"/>
        <w:keepLines w:val="0"/>
      </w:pPr>
      <w:r w:rsidRPr="00653FE2">
        <w:t>Figure 25.5/9: Process Report_Authentication_Failure_VLR</w:t>
      </w:r>
    </w:p>
    <w:p w14:paraId="2C3BC56B" w14:textId="6B53E7B0" w:rsidR="00C33898" w:rsidRPr="00653FE2" w:rsidRDefault="00636CA8" w:rsidP="00C33898">
      <w:pPr>
        <w:pStyle w:val="TH"/>
        <w:rPr>
          <w:snapToGrid w:val="0"/>
          <w:lang w:eastAsia="de-DE"/>
        </w:rPr>
      </w:pPr>
      <w:r>
        <w:rPr>
          <w:noProof/>
          <w:snapToGrid w:val="0"/>
          <w:lang w:eastAsia="de-DE"/>
        </w:rPr>
        <w:drawing>
          <wp:inline distT="0" distB="0" distL="0" distR="0" wp14:anchorId="3A804219" wp14:editId="32AB2915">
            <wp:extent cx="6122670" cy="739584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564">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0C117643" w14:textId="77777777" w:rsidR="00C33898" w:rsidRPr="00653FE2" w:rsidRDefault="00C33898" w:rsidP="00C33898">
      <w:pPr>
        <w:pStyle w:val="TF"/>
        <w:keepLines w:val="0"/>
      </w:pPr>
      <w:r w:rsidRPr="00653FE2">
        <w:t>Figure 25.5/10: Process Report_Authentication_Failure_SGSN</w:t>
      </w:r>
    </w:p>
    <w:p w14:paraId="14F29A65" w14:textId="6E2857FA" w:rsidR="00C33898" w:rsidRPr="00653FE2" w:rsidRDefault="00636CA8" w:rsidP="00C33898">
      <w:pPr>
        <w:pStyle w:val="TH"/>
        <w:rPr>
          <w:snapToGrid w:val="0"/>
          <w:lang w:eastAsia="de-DE"/>
        </w:rPr>
      </w:pPr>
      <w:r>
        <w:rPr>
          <w:noProof/>
          <w:snapToGrid w:val="0"/>
          <w:lang w:eastAsia="de-DE"/>
        </w:rPr>
        <w:drawing>
          <wp:inline distT="0" distB="0" distL="0" distR="0" wp14:anchorId="65749AB6" wp14:editId="2E9390D7">
            <wp:extent cx="6122670" cy="739584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565">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A19D50E" w14:textId="77777777" w:rsidR="00C33898" w:rsidRPr="00653FE2" w:rsidRDefault="00C33898" w:rsidP="00C33898">
      <w:pPr>
        <w:pStyle w:val="TF"/>
        <w:keepLines w:val="0"/>
      </w:pPr>
      <w:r w:rsidRPr="00653FE2">
        <w:t>Figure 25.5/11: Process Note_Authentication_Failure_HLR</w:t>
      </w:r>
    </w:p>
    <w:p w14:paraId="0C0F550D" w14:textId="77777777" w:rsidR="00C33898" w:rsidRPr="00653FE2" w:rsidRDefault="00C33898" w:rsidP="00C33898">
      <w:pPr>
        <w:pStyle w:val="Heading2"/>
      </w:pPr>
      <w:r w:rsidRPr="00653FE2">
        <w:br w:type="page"/>
      </w:r>
      <w:bookmarkStart w:id="4461" w:name="_Toc11332571"/>
      <w:bookmarkStart w:id="4462" w:name="_Toc36554654"/>
      <w:bookmarkStart w:id="4463" w:name="_Toc75886655"/>
      <w:r w:rsidRPr="00653FE2">
        <w:t>25.6</w:t>
      </w:r>
      <w:r w:rsidRPr="00653FE2">
        <w:tab/>
        <w:t>IMEI Handling Macros</w:t>
      </w:r>
      <w:bookmarkEnd w:id="4461"/>
      <w:bookmarkEnd w:id="4462"/>
      <w:bookmarkEnd w:id="4463"/>
    </w:p>
    <w:p w14:paraId="433E9AD4" w14:textId="77777777" w:rsidR="00C33898" w:rsidRPr="00653FE2" w:rsidRDefault="00C33898" w:rsidP="00C33898">
      <w:pPr>
        <w:keepNext/>
        <w:keepLines/>
      </w:pPr>
      <w:r w:rsidRPr="00653FE2">
        <w:t>The following macros are used in the network in order to enable handling and checking of the mobile equipment identity.</w:t>
      </w:r>
    </w:p>
    <w:p w14:paraId="53C69F51" w14:textId="77777777" w:rsidR="00C33898" w:rsidRPr="00653FE2" w:rsidRDefault="00C33898" w:rsidP="00C33898">
      <w:pPr>
        <w:pStyle w:val="Heading3"/>
      </w:pPr>
      <w:bookmarkStart w:id="4464" w:name="_Toc11332572"/>
      <w:bookmarkStart w:id="4465" w:name="_Toc36554655"/>
      <w:bookmarkStart w:id="4466" w:name="_Toc75886656"/>
      <w:r w:rsidRPr="00653FE2">
        <w:t>25.6.1</w:t>
      </w:r>
      <w:r w:rsidRPr="00653FE2">
        <w:tab/>
        <w:t>Macro Check_IMEI_MSC</w:t>
      </w:r>
      <w:bookmarkEnd w:id="4464"/>
      <w:bookmarkEnd w:id="4465"/>
      <w:bookmarkEnd w:id="4466"/>
    </w:p>
    <w:p w14:paraId="05DABA46" w14:textId="77777777" w:rsidR="00C33898" w:rsidRPr="00653FE2" w:rsidRDefault="00C33898" w:rsidP="00C33898">
      <w:r w:rsidRPr="00653FE2">
        <w:t>This macro is used by the MSC to receive a request from the VLR, relay it to the EIR, and pass the result from the EIR back to the VLR.</w:t>
      </w:r>
    </w:p>
    <w:p w14:paraId="3328CCB9" w14:textId="77777777" w:rsidR="00C33898" w:rsidRPr="00653FE2" w:rsidRDefault="00C33898" w:rsidP="00C33898">
      <w:r w:rsidRPr="00653FE2">
        <w:t>Sheet 1: If the dialogue with the EIR drops back to a previous protocol version and the EIR returned an error, the MSC relays the error to the VLR in the MAP_CHECK_IMEI response. If the dialogue with the EIR failed, or the EIR returned a badly formed result, the MSC sends a System Failure error to the VLR in the MAP_CHECK_IMEI response.</w:t>
      </w:r>
    </w:p>
    <w:p w14:paraId="3F429F03" w14:textId="77777777" w:rsidR="00C33898" w:rsidRPr="00653FE2" w:rsidRDefault="00C33898" w:rsidP="00C33898">
      <w:pPr>
        <w:pStyle w:val="Heading3"/>
        <w:keepNext w:val="0"/>
        <w:keepLines w:val="0"/>
      </w:pPr>
      <w:bookmarkStart w:id="4467" w:name="_Toc11332573"/>
      <w:bookmarkStart w:id="4468" w:name="_Toc36554656"/>
      <w:bookmarkStart w:id="4469" w:name="_Toc75886657"/>
      <w:r w:rsidRPr="00653FE2">
        <w:t>25.6.2</w:t>
      </w:r>
      <w:r w:rsidRPr="00653FE2">
        <w:tab/>
        <w:t>Macro Check_IMEI_VLR</w:t>
      </w:r>
      <w:bookmarkEnd w:id="4467"/>
      <w:bookmarkEnd w:id="4468"/>
      <w:bookmarkEnd w:id="4469"/>
    </w:p>
    <w:p w14:paraId="79DB0CB4" w14:textId="77777777" w:rsidR="00C33898" w:rsidRPr="00653FE2" w:rsidRDefault="00C33898" w:rsidP="00C33898">
      <w:r w:rsidRPr="00653FE2">
        <w:t>This macro is used by the VLR to control the check of a mobile equipment's IMEI. It may also be used to request the BMUEF from the EIR.</w:t>
      </w:r>
    </w:p>
    <w:p w14:paraId="638354B1" w14:textId="77777777" w:rsidR="00C33898" w:rsidRPr="00653FE2" w:rsidRDefault="00C33898" w:rsidP="00C33898">
      <w:pPr>
        <w:pStyle w:val="Heading3"/>
      </w:pPr>
      <w:bookmarkStart w:id="4470" w:name="_Toc11332574"/>
      <w:bookmarkStart w:id="4471" w:name="_Toc36554657"/>
      <w:bookmarkStart w:id="4472" w:name="_Toc75886658"/>
      <w:r w:rsidRPr="00653FE2">
        <w:t>25.6.3</w:t>
      </w:r>
      <w:r w:rsidRPr="00653FE2">
        <w:tab/>
        <w:t>Process Check_IMEI_SGSN</w:t>
      </w:r>
      <w:bookmarkEnd w:id="4470"/>
      <w:bookmarkEnd w:id="4471"/>
      <w:bookmarkEnd w:id="4472"/>
    </w:p>
    <w:p w14:paraId="4054FB85" w14:textId="77777777" w:rsidR="00C33898" w:rsidRPr="00653FE2" w:rsidRDefault="00C33898" w:rsidP="00C33898">
      <w:pPr>
        <w:keepNext/>
        <w:keepLines/>
      </w:pPr>
      <w:r w:rsidRPr="00653FE2">
        <w:t>This process is used by the SGSN to control the check of a mobile equipment's IMEI. It may also be used to request the BMUEF from the EIR.</w:t>
      </w:r>
    </w:p>
    <w:p w14:paraId="1741E267" w14:textId="77777777" w:rsidR="00C33898" w:rsidRPr="00653FE2" w:rsidRDefault="00C33898" w:rsidP="00C33898">
      <w:pPr>
        <w:pStyle w:val="Heading3"/>
        <w:keepNext w:val="0"/>
        <w:keepLines w:val="0"/>
      </w:pPr>
      <w:bookmarkStart w:id="4473" w:name="_Toc11332575"/>
      <w:bookmarkStart w:id="4474" w:name="_Toc36554658"/>
      <w:bookmarkStart w:id="4475" w:name="_Toc75886659"/>
      <w:r w:rsidRPr="00653FE2">
        <w:t>25.6.4</w:t>
      </w:r>
      <w:r w:rsidRPr="00653FE2">
        <w:tab/>
        <w:t>Process Check_IMEI_EIR</w:t>
      </w:r>
      <w:bookmarkEnd w:id="4473"/>
      <w:bookmarkEnd w:id="4474"/>
      <w:bookmarkEnd w:id="4475"/>
    </w:p>
    <w:p w14:paraId="55974F06" w14:textId="77777777" w:rsidR="00C33898" w:rsidRPr="00653FE2" w:rsidRDefault="00C33898" w:rsidP="00C33898">
      <w:r w:rsidRPr="00653FE2">
        <w:t>This process is used by the EIR to obtain the status of a mobile equipment, upon request from the MSC or from the SGSN. It may also be used to obtain the BMUEF.</w:t>
      </w:r>
    </w:p>
    <w:p w14:paraId="28BF8F91" w14:textId="77777777" w:rsidR="00C33898" w:rsidRPr="00653FE2" w:rsidRDefault="00C33898" w:rsidP="00C33898">
      <w:pPr>
        <w:pStyle w:val="Heading3"/>
        <w:keepNext w:val="0"/>
        <w:keepLines w:val="0"/>
      </w:pPr>
      <w:bookmarkStart w:id="4476" w:name="_Toc11332576"/>
      <w:bookmarkStart w:id="4477" w:name="_Toc36554659"/>
      <w:bookmarkStart w:id="4478" w:name="_Toc75886660"/>
      <w:r w:rsidRPr="00653FE2">
        <w:t>25.6.5</w:t>
      </w:r>
      <w:r w:rsidRPr="00653FE2">
        <w:tab/>
        <w:t>Macro Obtain_IMEI_MSC</w:t>
      </w:r>
      <w:bookmarkEnd w:id="4476"/>
      <w:bookmarkEnd w:id="4477"/>
      <w:bookmarkEnd w:id="4478"/>
    </w:p>
    <w:p w14:paraId="57F38737" w14:textId="77777777" w:rsidR="00C33898" w:rsidRPr="00653FE2" w:rsidRDefault="00C33898" w:rsidP="00C33898">
      <w:r w:rsidRPr="00653FE2">
        <w:t xml:space="preserve">This macro is used by the MSC to respond to a request from the VLR to provide the IMEI. </w:t>
      </w:r>
    </w:p>
    <w:p w14:paraId="34972525" w14:textId="77777777" w:rsidR="00C33898" w:rsidRPr="00653FE2" w:rsidRDefault="00C33898" w:rsidP="00C33898">
      <w:pPr>
        <w:pStyle w:val="Heading3"/>
        <w:keepNext w:val="0"/>
        <w:keepLines w:val="0"/>
      </w:pPr>
      <w:bookmarkStart w:id="4479" w:name="_Toc11332577"/>
      <w:bookmarkStart w:id="4480" w:name="_Toc36554660"/>
      <w:bookmarkStart w:id="4481" w:name="_Toc75886661"/>
      <w:r w:rsidRPr="00653FE2">
        <w:t>25.6.6</w:t>
      </w:r>
      <w:r w:rsidRPr="00653FE2">
        <w:tab/>
        <w:t>Macro Obtain_IMEI_VLR</w:t>
      </w:r>
      <w:bookmarkEnd w:id="4479"/>
      <w:bookmarkEnd w:id="4480"/>
      <w:bookmarkEnd w:id="4481"/>
    </w:p>
    <w:p w14:paraId="2578BFF4" w14:textId="77777777" w:rsidR="00C33898" w:rsidRPr="00653FE2" w:rsidRDefault="00C33898" w:rsidP="00C33898">
      <w:r w:rsidRPr="00653FE2">
        <w:t>This macro is used by the VLR to obtain the IMEI from the MSC.</w:t>
      </w:r>
    </w:p>
    <w:p w14:paraId="2468C05F" w14:textId="2DFDF3A2" w:rsidR="00C33898" w:rsidRPr="00653FE2" w:rsidRDefault="00C33898" w:rsidP="00C33898">
      <w:pPr>
        <w:pStyle w:val="TH"/>
        <w:keepNext w:val="0"/>
        <w:keepLines w:val="0"/>
      </w:pPr>
      <w:r w:rsidRPr="00653FE2">
        <w:br w:type="page"/>
      </w:r>
      <w:r w:rsidR="00636CA8">
        <w:rPr>
          <w:noProof/>
        </w:rPr>
        <w:drawing>
          <wp:inline distT="0" distB="0" distL="0" distR="0" wp14:anchorId="45602BF5" wp14:editId="75D9577B">
            <wp:extent cx="6122670" cy="7395845"/>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566">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61A8AFFC" w14:textId="77777777" w:rsidR="00C33898" w:rsidRPr="00653FE2" w:rsidRDefault="00C33898" w:rsidP="00C33898">
      <w:pPr>
        <w:pStyle w:val="TF"/>
      </w:pPr>
      <w:r w:rsidRPr="00653FE2">
        <w:t>Figure 25.6/1 (sheet 1 of 2): Macro Check_IMEI_MSC</w:t>
      </w:r>
    </w:p>
    <w:p w14:paraId="1F744E96" w14:textId="61608DB6" w:rsidR="00C33898" w:rsidRPr="00653FE2" w:rsidRDefault="00636CA8" w:rsidP="00C33898">
      <w:pPr>
        <w:pStyle w:val="TH"/>
        <w:keepNext w:val="0"/>
        <w:keepLines w:val="0"/>
      </w:pPr>
      <w:r>
        <w:rPr>
          <w:noProof/>
        </w:rPr>
        <w:drawing>
          <wp:inline distT="0" distB="0" distL="0" distR="0" wp14:anchorId="158328CD" wp14:editId="3BF92DD8">
            <wp:extent cx="6122670" cy="739584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567">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4BF78385" w14:textId="77777777" w:rsidR="00C33898" w:rsidRPr="00653FE2" w:rsidRDefault="00C33898" w:rsidP="00C33898">
      <w:pPr>
        <w:pStyle w:val="TF"/>
        <w:keepLines w:val="0"/>
      </w:pPr>
      <w:r w:rsidRPr="00653FE2">
        <w:t>Figure 25.6/1 (sheet 2 of 2): Macro Check_IMEI_MSC</w:t>
      </w:r>
    </w:p>
    <w:p w14:paraId="717D538A" w14:textId="485DCE4E" w:rsidR="00C33898" w:rsidRPr="00653FE2" w:rsidRDefault="00636CA8" w:rsidP="00C33898">
      <w:pPr>
        <w:pStyle w:val="TH"/>
        <w:keepNext w:val="0"/>
        <w:keepLines w:val="0"/>
      </w:pPr>
      <w:r>
        <w:rPr>
          <w:noProof/>
        </w:rPr>
        <w:drawing>
          <wp:inline distT="0" distB="0" distL="0" distR="0" wp14:anchorId="63C10F4C" wp14:editId="31634514">
            <wp:extent cx="6122670" cy="7395845"/>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568">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6FFAC73F" w14:textId="77777777" w:rsidR="00C33898" w:rsidRPr="00653FE2" w:rsidRDefault="00C33898" w:rsidP="00C33898">
      <w:pPr>
        <w:pStyle w:val="TF"/>
        <w:keepLines w:val="0"/>
      </w:pPr>
      <w:r w:rsidRPr="00653FE2">
        <w:t>Figure 25.6/2: Macro Check_IMEI_VLR</w:t>
      </w:r>
    </w:p>
    <w:p w14:paraId="02BAAE4E" w14:textId="6E96A511" w:rsidR="00C33898" w:rsidRPr="00653FE2" w:rsidRDefault="00636CA8" w:rsidP="00C33898">
      <w:pPr>
        <w:pStyle w:val="TH"/>
        <w:keepNext w:val="0"/>
        <w:keepLines w:val="0"/>
      </w:pPr>
      <w:r>
        <w:rPr>
          <w:noProof/>
        </w:rPr>
        <w:drawing>
          <wp:inline distT="0" distB="0" distL="0" distR="0" wp14:anchorId="0074B3C0" wp14:editId="29E26DAF">
            <wp:extent cx="6122670" cy="7395845"/>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569">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4EBDA7E6" w14:textId="77777777" w:rsidR="00C33898" w:rsidRPr="00653FE2" w:rsidRDefault="00C33898" w:rsidP="00C33898">
      <w:pPr>
        <w:pStyle w:val="TF"/>
        <w:keepLines w:val="0"/>
      </w:pPr>
      <w:r w:rsidRPr="00653FE2">
        <w:t>Figure 25.6/3 (sheet 1 of 2): Process Check_IMEI_SGSN</w:t>
      </w:r>
    </w:p>
    <w:p w14:paraId="5CDEF9EC" w14:textId="1A3317FD" w:rsidR="00C33898" w:rsidRPr="00653FE2" w:rsidRDefault="00636CA8" w:rsidP="00C33898">
      <w:pPr>
        <w:pStyle w:val="TH"/>
        <w:keepNext w:val="0"/>
        <w:keepLines w:val="0"/>
      </w:pPr>
      <w:r>
        <w:rPr>
          <w:noProof/>
        </w:rPr>
        <w:drawing>
          <wp:inline distT="0" distB="0" distL="0" distR="0" wp14:anchorId="182077C3" wp14:editId="31656727">
            <wp:extent cx="6122670" cy="739584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570">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7126BBA2" w14:textId="77777777" w:rsidR="00C33898" w:rsidRPr="00653FE2" w:rsidRDefault="00C33898" w:rsidP="00C33898">
      <w:pPr>
        <w:pStyle w:val="TF"/>
      </w:pPr>
      <w:r w:rsidRPr="00653FE2">
        <w:t>Figure 25.6/3 (sheet 2 of 2): Process Check_IMEI_SGSN</w:t>
      </w:r>
    </w:p>
    <w:p w14:paraId="75F91B14" w14:textId="6D9A25E9" w:rsidR="00C33898" w:rsidRPr="00653FE2" w:rsidRDefault="00636CA8" w:rsidP="00C33898">
      <w:pPr>
        <w:pStyle w:val="TH"/>
        <w:keepNext w:val="0"/>
        <w:keepLines w:val="0"/>
      </w:pPr>
      <w:r>
        <w:rPr>
          <w:noProof/>
        </w:rPr>
        <w:drawing>
          <wp:inline distT="0" distB="0" distL="0" distR="0" wp14:anchorId="309F315C" wp14:editId="1C2C6136">
            <wp:extent cx="6122670" cy="739584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571">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7090B763" w14:textId="77777777" w:rsidR="00C33898" w:rsidRPr="00653FE2" w:rsidRDefault="00C33898" w:rsidP="00C33898">
      <w:pPr>
        <w:pStyle w:val="TF"/>
        <w:keepLines w:val="0"/>
      </w:pPr>
      <w:r w:rsidRPr="00653FE2">
        <w:t>Figure 25.6/4: Process Check_IMEI_EIR</w:t>
      </w:r>
    </w:p>
    <w:p w14:paraId="7AD84B2B" w14:textId="6463F3D5" w:rsidR="00C33898" w:rsidRPr="00653FE2" w:rsidRDefault="00636CA8" w:rsidP="00C33898">
      <w:pPr>
        <w:pStyle w:val="TH"/>
        <w:keepNext w:val="0"/>
        <w:keepLines w:val="0"/>
      </w:pPr>
      <w:r>
        <w:rPr>
          <w:noProof/>
        </w:rPr>
        <w:drawing>
          <wp:inline distT="0" distB="0" distL="0" distR="0" wp14:anchorId="66355A44" wp14:editId="267B5476">
            <wp:extent cx="6122670" cy="739584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572">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56C8BAB6" w14:textId="77777777" w:rsidR="00C33898" w:rsidRPr="00653FE2" w:rsidRDefault="00C33898" w:rsidP="00C33898">
      <w:pPr>
        <w:pStyle w:val="TF"/>
        <w:keepLines w:val="0"/>
      </w:pPr>
      <w:r w:rsidRPr="00653FE2">
        <w:t>Figure 25.6/5: Macro Obtain_IMEI_MSC</w:t>
      </w:r>
    </w:p>
    <w:p w14:paraId="6DAFCF53" w14:textId="0CC95984" w:rsidR="00C33898" w:rsidRPr="00653FE2" w:rsidRDefault="00636CA8" w:rsidP="00C33898">
      <w:pPr>
        <w:pStyle w:val="TH"/>
        <w:keepNext w:val="0"/>
        <w:keepLines w:val="0"/>
      </w:pPr>
      <w:r>
        <w:rPr>
          <w:noProof/>
        </w:rPr>
        <w:drawing>
          <wp:inline distT="0" distB="0" distL="0" distR="0" wp14:anchorId="27D4E1F8" wp14:editId="68FEA9EA">
            <wp:extent cx="6122670" cy="739584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573">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0CB1A2FC" w14:textId="77777777" w:rsidR="00C33898" w:rsidRPr="00653FE2" w:rsidRDefault="00C33898" w:rsidP="00C33898">
      <w:pPr>
        <w:pStyle w:val="TF"/>
        <w:keepLines w:val="0"/>
      </w:pPr>
      <w:r w:rsidRPr="00653FE2">
        <w:t>Figure 25.6/6: Macro Obtain_IMEI_VLR</w:t>
      </w:r>
    </w:p>
    <w:p w14:paraId="15C64C88" w14:textId="77777777" w:rsidR="00C33898" w:rsidRPr="00653FE2" w:rsidRDefault="00C33898" w:rsidP="00C33898">
      <w:pPr>
        <w:pStyle w:val="Heading2"/>
      </w:pPr>
      <w:r w:rsidRPr="00653FE2">
        <w:br w:type="page"/>
      </w:r>
      <w:bookmarkStart w:id="4482" w:name="_Toc11332578"/>
      <w:bookmarkStart w:id="4483" w:name="_Toc36554661"/>
      <w:bookmarkStart w:id="4484" w:name="_Toc75886662"/>
      <w:r w:rsidRPr="00653FE2">
        <w:t>25.7</w:t>
      </w:r>
      <w:r w:rsidRPr="00653FE2">
        <w:tab/>
        <w:t>Insert Subscriber Data macros and processes</w:t>
      </w:r>
      <w:bookmarkEnd w:id="4482"/>
      <w:bookmarkEnd w:id="4483"/>
      <w:bookmarkEnd w:id="4484"/>
    </w:p>
    <w:p w14:paraId="7372AC9C" w14:textId="77777777" w:rsidR="00C33898" w:rsidRPr="00653FE2" w:rsidRDefault="00C33898" w:rsidP="00C33898">
      <w:pPr>
        <w:pStyle w:val="Heading3"/>
      </w:pPr>
      <w:bookmarkStart w:id="4485" w:name="_Toc11332579"/>
      <w:bookmarkStart w:id="4486" w:name="_Toc36554662"/>
      <w:bookmarkStart w:id="4487" w:name="_Toc75886663"/>
      <w:r w:rsidRPr="00653FE2">
        <w:t>25.7.1</w:t>
      </w:r>
      <w:r w:rsidRPr="00653FE2">
        <w:tab/>
        <w:t>Macro Insert_Subs_Data_VLR</w:t>
      </w:r>
      <w:bookmarkEnd w:id="4485"/>
      <w:bookmarkEnd w:id="4486"/>
      <w:bookmarkEnd w:id="4487"/>
    </w:p>
    <w:p w14:paraId="1154C726" w14:textId="77777777" w:rsidR="00C33898" w:rsidRPr="00653FE2" w:rsidRDefault="00C33898" w:rsidP="00C33898">
      <w:r w:rsidRPr="00653FE2">
        <w:t>This macro is used by any procedure in the VLR that triggers the reception of subscriber data (e.g. Update Location</w:t>
      </w:r>
      <w:r w:rsidRPr="00653FE2">
        <w:rPr>
          <w:rFonts w:hint="eastAsia"/>
          <w:lang w:eastAsia="zh-CN"/>
        </w:rPr>
        <w:t>, Update VCSG Location</w:t>
      </w:r>
      <w:r w:rsidRPr="00653FE2">
        <w:t xml:space="preserve"> or Restore Data).</w:t>
      </w:r>
    </w:p>
    <w:p w14:paraId="7C68B49F" w14:textId="77777777" w:rsidR="00C33898" w:rsidRPr="00653FE2" w:rsidRDefault="00C33898" w:rsidP="00C33898">
      <w:pPr>
        <w:pStyle w:val="Heading3"/>
        <w:keepNext w:val="0"/>
        <w:keepLines w:val="0"/>
      </w:pPr>
      <w:bookmarkStart w:id="4488" w:name="_Toc11332580"/>
      <w:bookmarkStart w:id="4489" w:name="_Toc36554663"/>
      <w:bookmarkStart w:id="4490" w:name="_Toc75886664"/>
      <w:r w:rsidRPr="00653FE2">
        <w:t>25.7.2</w:t>
      </w:r>
      <w:r w:rsidRPr="00653FE2">
        <w:tab/>
        <w:t>Macro Insert_Subs_Data_SGSN</w:t>
      </w:r>
      <w:bookmarkEnd w:id="4488"/>
      <w:bookmarkEnd w:id="4489"/>
      <w:bookmarkEnd w:id="4490"/>
    </w:p>
    <w:p w14:paraId="57E64453" w14:textId="77777777" w:rsidR="00C33898" w:rsidRPr="00653FE2" w:rsidRDefault="00C33898" w:rsidP="00C33898">
      <w:r w:rsidRPr="00653FE2">
        <w:t>This macro is used by any procedure that triggers the reception of subscriber data (e.g. Update GPRS Location</w:t>
      </w:r>
      <w:r w:rsidRPr="00653FE2">
        <w:rPr>
          <w:rFonts w:hint="eastAsia"/>
          <w:lang w:eastAsia="zh-CN"/>
        </w:rPr>
        <w:t xml:space="preserve"> or Update VCSG Location</w:t>
      </w:r>
      <w:r w:rsidRPr="00653FE2">
        <w:t xml:space="preserve"> ).</w:t>
      </w:r>
    </w:p>
    <w:p w14:paraId="37D81B10" w14:textId="77777777" w:rsidR="00C33898" w:rsidRPr="00653FE2" w:rsidRDefault="00C33898" w:rsidP="00C33898">
      <w:pPr>
        <w:pStyle w:val="Heading3"/>
      </w:pPr>
      <w:bookmarkStart w:id="4491" w:name="_Toc11332581"/>
      <w:bookmarkStart w:id="4492" w:name="_Toc36554664"/>
      <w:bookmarkStart w:id="4493" w:name="_Toc75886665"/>
      <w:r w:rsidRPr="00653FE2">
        <w:t>25.7.3</w:t>
      </w:r>
      <w:r w:rsidRPr="00653FE2">
        <w:tab/>
        <w:t>Process Insert_Subs_Data_Stand_Alone_HLR</w:t>
      </w:r>
      <w:bookmarkEnd w:id="4491"/>
      <w:bookmarkEnd w:id="4492"/>
      <w:bookmarkEnd w:id="4493"/>
    </w:p>
    <w:p w14:paraId="789318C4" w14:textId="77777777" w:rsidR="00C33898" w:rsidRPr="00653FE2" w:rsidRDefault="00C33898" w:rsidP="00C33898">
      <w:pPr>
        <w:keepNext/>
        <w:keepLines/>
      </w:pPr>
      <w:r w:rsidRPr="00653FE2">
        <w:t>This process is used by HLR to transfer subscriber data to the VLR in a stand alone mode, i.e. in a separate dialogue. This is done whenever a change of subscriber data is performed either by the operator or by the subscriber and this change has to be reported to the VLR.</w:t>
      </w:r>
    </w:p>
    <w:p w14:paraId="3E29FCE2" w14:textId="77777777" w:rsidR="00C33898" w:rsidRPr="00653FE2" w:rsidRDefault="00C33898" w:rsidP="00C33898">
      <w:r w:rsidRPr="00653FE2">
        <w:t>Sheet 1: The HLR may wait for each MAP_INSERT_SUBSCRIBER_DATA request to be acknowledged before it sends the next request, or it may handle the requests and the confirmations in parallel.</w:t>
      </w:r>
    </w:p>
    <w:p w14:paraId="6BD7304F" w14:textId="77777777" w:rsidR="00C33898" w:rsidRPr="00653FE2" w:rsidRDefault="00C33898" w:rsidP="00C33898">
      <w:r w:rsidRPr="00653FE2">
        <w:t>Sheet 1, sheet 2: If the VLR has indicated that it does not support a service or feature (e.g. Closed User Group or Advice Of Charge Charging Level) which the HLR operator regards as essential for the subscriber, the macro Wait_for_Insert_Subs_Data_Cnf takes the Replace_Service exit; the HLR sets the Roaming Restriction Due To Unsupported Feature flag to roaming restricted and sends Roaming Restriction Due To Unsupported Feature in a subsequent MAP_INSERT_SUBSCRIBER_DATA request.</w:t>
      </w:r>
    </w:p>
    <w:p w14:paraId="3965281B" w14:textId="77777777" w:rsidR="00C33898" w:rsidRPr="00653FE2" w:rsidRDefault="00C33898" w:rsidP="00C33898">
      <w:r w:rsidRPr="00653FE2">
        <w:t>Sheet 1, sheet 2: If the HLR operator does not regard the unsupported service or feature as essential for the subscriber but the macro Wait_for_Insert_Subs_Data_Cnf takes the Replace_Service exit, the HLR sends the data for a replacement service in a subsequent MAP_INSERT_SUBSCRIBER_DATA request.</w:t>
      </w:r>
    </w:p>
    <w:p w14:paraId="78C072BD" w14:textId="77777777" w:rsidR="00C33898" w:rsidRPr="00653FE2" w:rsidRDefault="00C33898" w:rsidP="00C33898">
      <w:r w:rsidRPr="00653FE2">
        <w:t>Sheet 2: It is an operator option whether to repeat the download of subscriber data if the VLR returns an error response. The number of repeat attempts and the interval between them is also an operator option, depending on the error response from the VLR.</w:t>
      </w:r>
    </w:p>
    <w:p w14:paraId="09FEC230" w14:textId="77777777" w:rsidR="00C33898" w:rsidRPr="00653FE2" w:rsidRDefault="00C33898" w:rsidP="00C33898">
      <w:r w:rsidRPr="00653FE2">
        <w:t xml:space="preserve">If subscriber data for CAMEL Phase 2 or later services are sent to a VLR which does not support the appropriate phase of CAMEL, the service behaviour may be unpredictable or incorrect. The HLR should therefore ensure that at the conclusion of a stand alone Insert Subscriber data procedure the data in the VLR do not require a capability that the VLR does not have. Possible mechanisms to ensure this are described in 3GPP TS 23.078 [98]. </w:t>
      </w:r>
    </w:p>
    <w:p w14:paraId="0D6C52EE" w14:textId="77777777" w:rsidR="00C33898" w:rsidRPr="00653FE2" w:rsidRDefault="00C33898" w:rsidP="00C33898">
      <w:r w:rsidRPr="00653FE2">
        <w:t>The HLR should send a Forwarded-to number which is not in E.164 international format to the VLR only when the HLR has ascertained that the VLR supports CAMEL Phase 2 or later. Thus, the ISD message containing the Forwarded-to number which is not in E.164 international format shall be sent to the VLR only if the HLR previously received confirmation from the VLR at Location Update that CAMEL Phase 2 or later is supported.</w:t>
      </w:r>
    </w:p>
    <w:p w14:paraId="0FB61D60" w14:textId="77777777" w:rsidR="00C33898" w:rsidRPr="00653FE2" w:rsidRDefault="00C33898" w:rsidP="00C33898">
      <w:pPr>
        <w:pStyle w:val="Heading3"/>
      </w:pPr>
      <w:bookmarkStart w:id="4494" w:name="_Toc11332582"/>
      <w:bookmarkStart w:id="4495" w:name="_Toc36554665"/>
      <w:bookmarkStart w:id="4496" w:name="_Toc75886666"/>
      <w:r w:rsidRPr="00653FE2">
        <w:t>25.7.4</w:t>
      </w:r>
      <w:r w:rsidRPr="00653FE2">
        <w:tab/>
        <w:t>Process Insert_GPRS_Subs_Data_Stand_Alone_HLR</w:t>
      </w:r>
      <w:bookmarkEnd w:id="4494"/>
      <w:bookmarkEnd w:id="4495"/>
      <w:bookmarkEnd w:id="4496"/>
    </w:p>
    <w:p w14:paraId="5891A618" w14:textId="77777777" w:rsidR="00C33898" w:rsidRPr="00653FE2" w:rsidRDefault="00C33898" w:rsidP="00C33898">
      <w:pPr>
        <w:keepNext/>
        <w:keepLines/>
      </w:pPr>
      <w:r w:rsidRPr="00653FE2">
        <w:t>This process is used by the HLR to transfer subscriber data from the HLR to the SGSN in a stand alone mode, i.e. in a separate dialogue. This is done whenever a change of subscriber data is performed either by the operator or by the subscriber and this change has to be reported to the SGSN.</w:t>
      </w:r>
    </w:p>
    <w:p w14:paraId="669DC5BA" w14:textId="77777777" w:rsidR="00C33898" w:rsidRPr="00653FE2" w:rsidRDefault="00C33898" w:rsidP="00C33898">
      <w:r w:rsidRPr="00653FE2">
        <w:t>Sheet 1: The HLR may wait for each MAP_INSERT_SUBSCRIBER_DATA request to be acknowledged before it sends the next request, or it may handle the requests and the confirmations in parallel.</w:t>
      </w:r>
    </w:p>
    <w:p w14:paraId="4DB756B2" w14:textId="77777777" w:rsidR="00C33898" w:rsidRPr="00653FE2" w:rsidRDefault="00C33898" w:rsidP="00C33898">
      <w:r w:rsidRPr="00653FE2">
        <w:t>Sheet 1, sheet 2: If the SGSN has indicated that it does not support a service or feature which the HLR operator regards as essential for the subscriber, the macro Wait_for_Insert_GPRS_Subs_Data_Cnf takes the Replace_Service exit; the HLR sets the Roaming Restricted In SGSN Due To Unsupported Feature flag to roaming restricted and sends Roaming Restricted In SGSN Due To Unsupported Feature in a subsequent MAP_INSERT_SUBSCRIBER_DATA request.</w:t>
      </w:r>
    </w:p>
    <w:p w14:paraId="0D85DA9C" w14:textId="77777777" w:rsidR="00C33898" w:rsidRPr="00653FE2" w:rsidRDefault="00C33898" w:rsidP="00C33898">
      <w:r w:rsidRPr="00653FE2">
        <w:t>Sheet 1, sheet 2: If the HLR operator does not regard the unsupported service or feature as essential for the subscriber but the macro Wait_for_Insert_GPRS_Subs_Data_Cnf takes the Replace_Service exit, the HLR sends the data for a replacement service in a subsequent MAP_INSERT_SUBSCRIBER_DATA request.</w:t>
      </w:r>
    </w:p>
    <w:p w14:paraId="63205462" w14:textId="77777777" w:rsidR="00C33898" w:rsidRPr="00653FE2" w:rsidRDefault="00C33898" w:rsidP="00C33898">
      <w:r w:rsidRPr="00653FE2">
        <w:t>Sheet 2: It is an operator option whether to repeat the download of subscriber data if the SGSN returns an error response. The number of repeat attempts and the interval between them is also an operator option, depending on the error response from the SGSN.</w:t>
      </w:r>
    </w:p>
    <w:p w14:paraId="6A5218E7" w14:textId="77777777" w:rsidR="00C33898" w:rsidRPr="00653FE2" w:rsidRDefault="00C33898" w:rsidP="00C33898">
      <w:pPr>
        <w:pStyle w:val="Heading3"/>
      </w:pPr>
      <w:bookmarkStart w:id="4497" w:name="_Toc11332583"/>
      <w:bookmarkStart w:id="4498" w:name="_Toc36554666"/>
      <w:bookmarkStart w:id="4499" w:name="_Toc75886667"/>
      <w:r w:rsidRPr="00653FE2">
        <w:t>25.7.5</w:t>
      </w:r>
      <w:r w:rsidRPr="00653FE2">
        <w:tab/>
        <w:t>Macro Wait_for_Insert_Subs_Data_Cnf</w:t>
      </w:r>
      <w:bookmarkEnd w:id="4497"/>
      <w:bookmarkEnd w:id="4498"/>
      <w:bookmarkEnd w:id="4499"/>
    </w:p>
    <w:p w14:paraId="6A9245EF" w14:textId="77777777" w:rsidR="00C33898" w:rsidRPr="00653FE2" w:rsidRDefault="00C33898" w:rsidP="00C33898">
      <w:pPr>
        <w:keepNext/>
        <w:keepLines/>
      </w:pPr>
      <w:r w:rsidRPr="00653FE2">
        <w:t>This macro is used by any process or macro that describes the handling in the HLR of the transfer of subscriber data to the VLR (e.g. Update Location or Restore Data).</w:t>
      </w:r>
    </w:p>
    <w:p w14:paraId="0891D0DF" w14:textId="77777777" w:rsidR="00C33898" w:rsidRPr="00653FE2" w:rsidRDefault="00C33898" w:rsidP="00C33898">
      <w:pPr>
        <w:pStyle w:val="Heading3"/>
      </w:pPr>
      <w:bookmarkStart w:id="4500" w:name="_Toc11332584"/>
      <w:bookmarkStart w:id="4501" w:name="_Toc36554667"/>
      <w:bookmarkStart w:id="4502" w:name="_Toc75886668"/>
      <w:r w:rsidRPr="00653FE2">
        <w:t>25.7.6</w:t>
      </w:r>
      <w:r w:rsidRPr="00653FE2">
        <w:tab/>
        <w:t>Macro Wait_for_Insert_GPRS_Subs_Data_Cnf</w:t>
      </w:r>
      <w:bookmarkEnd w:id="4500"/>
      <w:bookmarkEnd w:id="4501"/>
      <w:bookmarkEnd w:id="4502"/>
    </w:p>
    <w:p w14:paraId="5D06B5D4" w14:textId="77777777" w:rsidR="00C33898" w:rsidRPr="00653FE2" w:rsidRDefault="00C33898" w:rsidP="00C33898">
      <w:pPr>
        <w:keepNext/>
        <w:keepLines/>
      </w:pPr>
      <w:r w:rsidRPr="00653FE2">
        <w:t>This macro is used by any process or macro that describes the handling in the HLR of the transfer of subscriber data to the SGSN (e.g. Update GPRS Location).</w:t>
      </w:r>
    </w:p>
    <w:p w14:paraId="657A7668" w14:textId="77777777" w:rsidR="00C33898" w:rsidRPr="00653FE2" w:rsidRDefault="00C33898" w:rsidP="00C33898">
      <w:pPr>
        <w:pStyle w:val="Heading3"/>
      </w:pPr>
      <w:bookmarkStart w:id="4503" w:name="_Toc11332585"/>
      <w:bookmarkStart w:id="4504" w:name="_Toc36554668"/>
      <w:bookmarkStart w:id="4505" w:name="_Toc75886669"/>
      <w:r w:rsidRPr="00653FE2">
        <w:t>25.7.7</w:t>
      </w:r>
      <w:r w:rsidRPr="00653FE2">
        <w:tab/>
        <w:t>Process Send_Insert_Subs_Data_HLR</w:t>
      </w:r>
      <w:bookmarkEnd w:id="4503"/>
      <w:bookmarkEnd w:id="4504"/>
      <w:bookmarkEnd w:id="4505"/>
    </w:p>
    <w:p w14:paraId="261D5F4E" w14:textId="77777777" w:rsidR="00C33898" w:rsidRPr="00653FE2" w:rsidRDefault="00C33898" w:rsidP="00C33898">
      <w:pPr>
        <w:keepNext/>
        <w:keepLines/>
      </w:pPr>
      <w:r w:rsidRPr="00653FE2">
        <w:t>This process is used by any process or macro in the HLR where a MAP_INSERT_SUBSCRIBER_DATA request is sent to the VLR or to the SGSN.</w:t>
      </w:r>
    </w:p>
    <w:p w14:paraId="4FDDFFE9" w14:textId="77777777" w:rsidR="00C33898" w:rsidRPr="00653FE2" w:rsidRDefault="00C33898" w:rsidP="00C33898">
      <w:pPr>
        <w:pStyle w:val="Heading3"/>
        <w:rPr>
          <w:lang w:eastAsia="zh-CN"/>
        </w:rPr>
      </w:pPr>
      <w:bookmarkStart w:id="4506" w:name="_Toc11332586"/>
      <w:bookmarkStart w:id="4507" w:name="_Toc36554669"/>
      <w:bookmarkStart w:id="4508" w:name="_Toc75886670"/>
      <w:r w:rsidRPr="00653FE2">
        <w:t>25.7.</w:t>
      </w:r>
      <w:r w:rsidRPr="00653FE2">
        <w:rPr>
          <w:lang w:eastAsia="zh-CN"/>
        </w:rPr>
        <w:t>8</w:t>
      </w:r>
      <w:r w:rsidRPr="00653FE2">
        <w:tab/>
        <w:t>Process Insert_</w:t>
      </w:r>
      <w:r w:rsidRPr="00653FE2">
        <w:rPr>
          <w:rFonts w:hint="eastAsia"/>
          <w:lang w:eastAsia="zh-CN"/>
        </w:rPr>
        <w:t>VCSG</w:t>
      </w:r>
      <w:r w:rsidRPr="00653FE2">
        <w:t>_Subs_Data_Stand_Alone_</w:t>
      </w:r>
      <w:r w:rsidRPr="00653FE2">
        <w:rPr>
          <w:rFonts w:hint="eastAsia"/>
          <w:lang w:eastAsia="zh-CN"/>
        </w:rPr>
        <w:t>CSS</w:t>
      </w:r>
      <w:bookmarkEnd w:id="4506"/>
      <w:bookmarkEnd w:id="4507"/>
      <w:bookmarkEnd w:id="4508"/>
    </w:p>
    <w:p w14:paraId="12AF7FEA" w14:textId="77777777" w:rsidR="00C33898" w:rsidRPr="00653FE2" w:rsidRDefault="00C33898" w:rsidP="00C33898">
      <w:r w:rsidRPr="00653FE2">
        <w:t xml:space="preserve">This process is used by the </w:t>
      </w:r>
      <w:r w:rsidRPr="00653FE2">
        <w:rPr>
          <w:rFonts w:hint="eastAsia"/>
          <w:lang w:eastAsia="zh-CN"/>
        </w:rPr>
        <w:t>CSS</w:t>
      </w:r>
      <w:r w:rsidRPr="00653FE2">
        <w:t xml:space="preserve"> to transfer </w:t>
      </w:r>
      <w:r w:rsidRPr="00653FE2">
        <w:rPr>
          <w:rFonts w:hint="eastAsia"/>
          <w:lang w:eastAsia="zh-CN"/>
        </w:rPr>
        <w:t xml:space="preserve">CSG </w:t>
      </w:r>
      <w:r w:rsidRPr="00653FE2">
        <w:t xml:space="preserve">subscriber data from the </w:t>
      </w:r>
      <w:r w:rsidRPr="00653FE2">
        <w:rPr>
          <w:rFonts w:hint="eastAsia"/>
          <w:lang w:eastAsia="zh-CN"/>
        </w:rPr>
        <w:t>CSS</w:t>
      </w:r>
      <w:r w:rsidRPr="00653FE2">
        <w:t xml:space="preserve"> to </w:t>
      </w:r>
      <w:r w:rsidRPr="00653FE2">
        <w:rPr>
          <w:rFonts w:hint="eastAsia"/>
          <w:lang w:eastAsia="zh-CN"/>
        </w:rPr>
        <w:t xml:space="preserve">the VLR or </w:t>
      </w:r>
      <w:r w:rsidRPr="00653FE2">
        <w:t xml:space="preserve">the SGSN in a stand alone mode, i.e. in a separate dialogue. This is done whenever a change of </w:t>
      </w:r>
      <w:r w:rsidRPr="00653FE2">
        <w:rPr>
          <w:rFonts w:hint="eastAsia"/>
          <w:lang w:eastAsia="zh-CN"/>
        </w:rPr>
        <w:t xml:space="preserve">CSG </w:t>
      </w:r>
      <w:r w:rsidRPr="00653FE2">
        <w:t xml:space="preserve">subscriber data </w:t>
      </w:r>
      <w:r w:rsidRPr="00653FE2">
        <w:rPr>
          <w:rFonts w:hint="eastAsia"/>
          <w:lang w:eastAsia="zh-CN"/>
        </w:rPr>
        <w:t xml:space="preserve">in the CSS </w:t>
      </w:r>
      <w:r w:rsidRPr="00653FE2">
        <w:t xml:space="preserve">is performed either by the operator or by the subscriber and this change has to be reported to the </w:t>
      </w:r>
      <w:r w:rsidRPr="00653FE2">
        <w:rPr>
          <w:rFonts w:hint="eastAsia"/>
          <w:lang w:eastAsia="zh-CN"/>
        </w:rPr>
        <w:t xml:space="preserve">VLR or the </w:t>
      </w:r>
      <w:r w:rsidRPr="00653FE2">
        <w:t>SGSN.</w:t>
      </w:r>
    </w:p>
    <w:p w14:paraId="71CAE78E" w14:textId="77777777" w:rsidR="00C33898" w:rsidRPr="00653FE2" w:rsidRDefault="00C33898" w:rsidP="00C33898">
      <w:r w:rsidRPr="00653FE2">
        <w:t xml:space="preserve">Sheet 1: The </w:t>
      </w:r>
      <w:r w:rsidRPr="00653FE2">
        <w:rPr>
          <w:rFonts w:hint="eastAsia"/>
          <w:lang w:eastAsia="zh-CN"/>
        </w:rPr>
        <w:t>CSS</w:t>
      </w:r>
      <w:r w:rsidRPr="00653FE2">
        <w:t xml:space="preserve"> may wait for each MAP_INSERT_SUBSCRIBER_DATA request to be acknowledged before it sends the next request, or it may handle the requests and the confirmations in parallel.</w:t>
      </w:r>
    </w:p>
    <w:p w14:paraId="10223198" w14:textId="77777777" w:rsidR="00C33898" w:rsidRPr="00653FE2" w:rsidRDefault="00C33898" w:rsidP="00C33898">
      <w:r w:rsidRPr="00653FE2">
        <w:t xml:space="preserve">Sheet 1, sheet 2: If </w:t>
      </w:r>
      <w:r w:rsidRPr="00653FE2">
        <w:rPr>
          <w:rFonts w:hint="eastAsia"/>
          <w:lang w:eastAsia="zh-CN"/>
        </w:rPr>
        <w:t xml:space="preserve">the VLR or </w:t>
      </w:r>
      <w:r w:rsidRPr="00653FE2">
        <w:t xml:space="preserve">the SGSN has indicated that it does not support a service or feature which the </w:t>
      </w:r>
      <w:r w:rsidRPr="00653FE2">
        <w:rPr>
          <w:rFonts w:hint="eastAsia"/>
          <w:lang w:eastAsia="zh-CN"/>
        </w:rPr>
        <w:t>CSS</w:t>
      </w:r>
      <w:r w:rsidRPr="00653FE2">
        <w:t xml:space="preserve"> operator regards as essential for the subscriber, the macro Wait_for_Insert_</w:t>
      </w:r>
      <w:r w:rsidRPr="00653FE2">
        <w:rPr>
          <w:rFonts w:hint="eastAsia"/>
          <w:lang w:eastAsia="zh-CN"/>
        </w:rPr>
        <w:t>VCSG</w:t>
      </w:r>
      <w:r w:rsidRPr="00653FE2">
        <w:t>_Subs_Data_Cnf takes the Replace_Service exit.</w:t>
      </w:r>
    </w:p>
    <w:p w14:paraId="0AD54334" w14:textId="77777777" w:rsidR="00C33898" w:rsidRPr="00653FE2" w:rsidRDefault="00C33898" w:rsidP="00C33898">
      <w:r w:rsidRPr="00653FE2">
        <w:t xml:space="preserve">Sheet 1, sheet 2: If the </w:t>
      </w:r>
      <w:r w:rsidRPr="00653FE2">
        <w:rPr>
          <w:rFonts w:hint="eastAsia"/>
          <w:lang w:eastAsia="zh-CN"/>
        </w:rPr>
        <w:t>CSS</w:t>
      </w:r>
      <w:r w:rsidRPr="00653FE2">
        <w:t xml:space="preserve"> operator does not regard the unsupported service or feature as essential for the subscriber but the macro Wait_for_Insert_</w:t>
      </w:r>
      <w:r w:rsidRPr="00653FE2">
        <w:rPr>
          <w:rFonts w:hint="eastAsia"/>
          <w:lang w:eastAsia="zh-CN"/>
        </w:rPr>
        <w:t>VCSG</w:t>
      </w:r>
      <w:r w:rsidRPr="00653FE2">
        <w:t xml:space="preserve">_Subs_Data_Cnf takes the Replace_Service exit, the </w:t>
      </w:r>
      <w:r w:rsidRPr="00653FE2">
        <w:rPr>
          <w:rFonts w:hint="eastAsia"/>
          <w:lang w:eastAsia="zh-CN"/>
        </w:rPr>
        <w:t>CSS</w:t>
      </w:r>
      <w:r w:rsidRPr="00653FE2">
        <w:t xml:space="preserve"> sends the data for a replacement service in a subsequent MAP_INSERT_SUBSCRIBER_DATA request.</w:t>
      </w:r>
    </w:p>
    <w:p w14:paraId="327FD119" w14:textId="77777777" w:rsidR="00C33898" w:rsidRPr="00653FE2" w:rsidRDefault="00C33898" w:rsidP="00C33898">
      <w:pPr>
        <w:rPr>
          <w:lang w:eastAsia="zh-CN"/>
        </w:rPr>
      </w:pPr>
      <w:r w:rsidRPr="00653FE2">
        <w:t xml:space="preserve">Sheet 2: It is an operator option whether to repeat the download of </w:t>
      </w:r>
      <w:r w:rsidRPr="00653FE2">
        <w:rPr>
          <w:rFonts w:hint="eastAsia"/>
          <w:lang w:eastAsia="zh-CN"/>
        </w:rPr>
        <w:t xml:space="preserve">CSG </w:t>
      </w:r>
      <w:r w:rsidRPr="00653FE2">
        <w:t xml:space="preserve">subscriber data if the </w:t>
      </w:r>
      <w:r w:rsidRPr="00653FE2">
        <w:rPr>
          <w:rFonts w:hint="eastAsia"/>
          <w:lang w:eastAsia="zh-CN"/>
        </w:rPr>
        <w:t>VLR or the</w:t>
      </w:r>
      <w:r w:rsidRPr="00653FE2">
        <w:t xml:space="preserve">SGSN returns an error response. The number of repeat attempts and the interval between them is also an operator option, depending on the error response from the </w:t>
      </w:r>
      <w:r w:rsidRPr="00653FE2">
        <w:rPr>
          <w:rFonts w:hint="eastAsia"/>
          <w:lang w:eastAsia="zh-CN"/>
        </w:rPr>
        <w:t xml:space="preserve">VLR or the </w:t>
      </w:r>
      <w:r w:rsidRPr="00653FE2">
        <w:t>SGSN.</w:t>
      </w:r>
    </w:p>
    <w:p w14:paraId="6C857031" w14:textId="77777777" w:rsidR="00C33898" w:rsidRPr="00653FE2" w:rsidRDefault="00C33898" w:rsidP="00C33898">
      <w:pPr>
        <w:pStyle w:val="Heading3"/>
      </w:pPr>
      <w:bookmarkStart w:id="4509" w:name="_Toc11332587"/>
      <w:bookmarkStart w:id="4510" w:name="_Toc36554670"/>
      <w:bookmarkStart w:id="4511" w:name="_Toc75886671"/>
      <w:r w:rsidRPr="00653FE2">
        <w:t>25.7.</w:t>
      </w:r>
      <w:r w:rsidRPr="00653FE2">
        <w:rPr>
          <w:lang w:eastAsia="zh-CN"/>
        </w:rPr>
        <w:t>9</w:t>
      </w:r>
      <w:r w:rsidRPr="00653FE2">
        <w:tab/>
        <w:t>Macro Wait_for_Insert_</w:t>
      </w:r>
      <w:r w:rsidRPr="00653FE2">
        <w:rPr>
          <w:rFonts w:hint="eastAsia"/>
          <w:lang w:eastAsia="zh-CN"/>
        </w:rPr>
        <w:t>VCSG</w:t>
      </w:r>
      <w:r w:rsidRPr="00653FE2">
        <w:t>_Subs_Data_Cnf</w:t>
      </w:r>
      <w:bookmarkEnd w:id="4509"/>
      <w:bookmarkEnd w:id="4510"/>
      <w:bookmarkEnd w:id="4511"/>
    </w:p>
    <w:p w14:paraId="562DE5E9" w14:textId="77777777" w:rsidR="00C33898" w:rsidRPr="00653FE2" w:rsidRDefault="00C33898" w:rsidP="00C33898">
      <w:pPr>
        <w:rPr>
          <w:lang w:eastAsia="zh-CN"/>
        </w:rPr>
      </w:pPr>
      <w:r w:rsidRPr="00653FE2">
        <w:t xml:space="preserve">This macro is used by any process or macro that describes the handling in the </w:t>
      </w:r>
      <w:r w:rsidRPr="00653FE2">
        <w:rPr>
          <w:rFonts w:hint="eastAsia"/>
          <w:lang w:eastAsia="zh-CN"/>
        </w:rPr>
        <w:t>CSS</w:t>
      </w:r>
      <w:r w:rsidRPr="00653FE2">
        <w:t xml:space="preserve"> of the transfer of </w:t>
      </w:r>
      <w:r w:rsidRPr="00653FE2">
        <w:rPr>
          <w:rFonts w:hint="eastAsia"/>
          <w:lang w:eastAsia="zh-CN"/>
        </w:rPr>
        <w:t xml:space="preserve">CSG </w:t>
      </w:r>
      <w:r w:rsidRPr="00653FE2">
        <w:t xml:space="preserve">subscriber data to the </w:t>
      </w:r>
      <w:r w:rsidRPr="00653FE2">
        <w:rPr>
          <w:rFonts w:hint="eastAsia"/>
          <w:lang w:eastAsia="zh-CN"/>
        </w:rPr>
        <w:t xml:space="preserve">VLR or to the </w:t>
      </w:r>
      <w:r w:rsidRPr="00653FE2">
        <w:t xml:space="preserve">SGSN (e.g. Update </w:t>
      </w:r>
      <w:r w:rsidRPr="00653FE2">
        <w:rPr>
          <w:rFonts w:hint="eastAsia"/>
          <w:lang w:eastAsia="zh-CN"/>
        </w:rPr>
        <w:t>VCSG</w:t>
      </w:r>
      <w:r w:rsidRPr="00653FE2">
        <w:t xml:space="preserve"> Location).</w:t>
      </w:r>
    </w:p>
    <w:p w14:paraId="39D9FAE1" w14:textId="77777777" w:rsidR="00C33898" w:rsidRPr="00653FE2" w:rsidRDefault="00C33898" w:rsidP="00C33898">
      <w:pPr>
        <w:pStyle w:val="Heading3"/>
        <w:rPr>
          <w:lang w:eastAsia="zh-CN"/>
        </w:rPr>
      </w:pPr>
      <w:bookmarkStart w:id="4512" w:name="_Toc11332588"/>
      <w:bookmarkStart w:id="4513" w:name="_Toc36554671"/>
      <w:bookmarkStart w:id="4514" w:name="_Toc75886672"/>
      <w:r w:rsidRPr="00653FE2">
        <w:t>25.7.10</w:t>
      </w:r>
      <w:r w:rsidRPr="00653FE2">
        <w:tab/>
        <w:t>Process Send_Insert_</w:t>
      </w:r>
      <w:r w:rsidRPr="00653FE2">
        <w:rPr>
          <w:rFonts w:hint="eastAsia"/>
          <w:lang w:eastAsia="zh-CN"/>
        </w:rPr>
        <w:t>VCSG_</w:t>
      </w:r>
      <w:r w:rsidRPr="00653FE2">
        <w:t>Subs_Data_</w:t>
      </w:r>
      <w:r w:rsidRPr="00653FE2">
        <w:rPr>
          <w:rFonts w:hint="eastAsia"/>
          <w:lang w:eastAsia="zh-CN"/>
        </w:rPr>
        <w:t>CSS</w:t>
      </w:r>
      <w:bookmarkEnd w:id="4512"/>
      <w:bookmarkEnd w:id="4513"/>
      <w:bookmarkEnd w:id="4514"/>
    </w:p>
    <w:p w14:paraId="7A7A5E67" w14:textId="77777777" w:rsidR="00C33898" w:rsidRPr="00653FE2" w:rsidRDefault="00C33898" w:rsidP="00C33898">
      <w:pPr>
        <w:rPr>
          <w:lang w:eastAsia="zh-CN"/>
        </w:rPr>
      </w:pPr>
      <w:r w:rsidRPr="00653FE2">
        <w:t xml:space="preserve">This process is used by any process or macro in the </w:t>
      </w:r>
      <w:r w:rsidRPr="00653FE2">
        <w:rPr>
          <w:rFonts w:hint="eastAsia"/>
          <w:lang w:eastAsia="zh-CN"/>
        </w:rPr>
        <w:t>CSS</w:t>
      </w:r>
      <w:r w:rsidRPr="00653FE2">
        <w:t xml:space="preserve"> where a MAP_INSERT_SUBSCRIBER_DATA request is sent to the VLR or to the SGSN.</w:t>
      </w:r>
    </w:p>
    <w:p w14:paraId="43849F5C" w14:textId="77777777" w:rsidR="00C33898" w:rsidRPr="00653FE2" w:rsidRDefault="00C33898" w:rsidP="00C33898">
      <w:pPr>
        <w:keepNext/>
        <w:keepLines/>
      </w:pPr>
    </w:p>
    <w:p w14:paraId="51E275B2" w14:textId="2DBBE552" w:rsidR="00C33898" w:rsidRPr="00653FE2" w:rsidRDefault="00C33898" w:rsidP="00C33898">
      <w:pPr>
        <w:pStyle w:val="TH"/>
        <w:keepNext w:val="0"/>
        <w:keepLines w:val="0"/>
      </w:pPr>
      <w:r w:rsidRPr="00653FE2">
        <w:br w:type="page"/>
      </w:r>
      <w:r w:rsidR="00636CA8">
        <w:rPr>
          <w:noProof/>
        </w:rPr>
        <w:drawing>
          <wp:inline distT="0" distB="0" distL="0" distR="0" wp14:anchorId="2CEDC19C" wp14:editId="08CCA3FD">
            <wp:extent cx="6122670" cy="7402830"/>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77CA0F5E" w14:textId="77777777" w:rsidR="00C33898" w:rsidRPr="00653FE2" w:rsidRDefault="00C33898" w:rsidP="00C33898">
      <w:pPr>
        <w:pStyle w:val="TF"/>
        <w:keepLines w:val="0"/>
      </w:pPr>
      <w:r w:rsidRPr="00653FE2">
        <w:t>Figure 25.7/1: Macro Insert_Subs_Data_VLR</w:t>
      </w:r>
    </w:p>
    <w:p w14:paraId="1DBC83F5" w14:textId="0D2F95A7" w:rsidR="00C33898" w:rsidRPr="00653FE2" w:rsidRDefault="00636CA8" w:rsidP="00C33898">
      <w:pPr>
        <w:pStyle w:val="TH"/>
        <w:keepNext w:val="0"/>
        <w:keepLines w:val="0"/>
      </w:pPr>
      <w:r>
        <w:rPr>
          <w:noProof/>
        </w:rPr>
        <w:drawing>
          <wp:inline distT="0" distB="0" distL="0" distR="0" wp14:anchorId="38294155" wp14:editId="386170C2">
            <wp:extent cx="6122670" cy="740283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641F1CC0" w14:textId="77777777" w:rsidR="00C33898" w:rsidRPr="00653FE2" w:rsidRDefault="00C33898" w:rsidP="00C33898">
      <w:pPr>
        <w:pStyle w:val="TF"/>
        <w:keepLines w:val="0"/>
      </w:pPr>
      <w:r w:rsidRPr="00653FE2">
        <w:t>Figure 25.7/2: Macro Insert_Subs_Data_SGSN</w:t>
      </w:r>
    </w:p>
    <w:p w14:paraId="189EEE49" w14:textId="67A7E317" w:rsidR="00C33898" w:rsidRPr="00653FE2" w:rsidRDefault="00636CA8" w:rsidP="00C33898">
      <w:pPr>
        <w:pStyle w:val="TH"/>
        <w:keepNext w:val="0"/>
        <w:keepLines w:val="0"/>
      </w:pPr>
      <w:r>
        <w:rPr>
          <w:noProof/>
        </w:rPr>
        <w:drawing>
          <wp:inline distT="0" distB="0" distL="0" distR="0" wp14:anchorId="21BC348B" wp14:editId="0C3851D4">
            <wp:extent cx="6122670" cy="7395845"/>
            <wp:effectExtent l="0" t="0" r="0" b="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576">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242815A7" w14:textId="77777777" w:rsidR="00C33898" w:rsidRPr="00653FE2" w:rsidRDefault="00C33898" w:rsidP="00C33898">
      <w:pPr>
        <w:pStyle w:val="TF"/>
        <w:keepLines w:val="0"/>
      </w:pPr>
      <w:r w:rsidRPr="00653FE2">
        <w:t>Figure 25.7/3 (sheet 1 of 2): Process Insert_Subs_Data_Stand_Alone_HLR</w:t>
      </w:r>
    </w:p>
    <w:p w14:paraId="30D364D0" w14:textId="4DCF36E3" w:rsidR="00C33898" w:rsidRPr="00653FE2" w:rsidRDefault="00636CA8" w:rsidP="00C33898">
      <w:pPr>
        <w:pStyle w:val="TH"/>
        <w:keepNext w:val="0"/>
        <w:keepLines w:val="0"/>
      </w:pPr>
      <w:r>
        <w:rPr>
          <w:noProof/>
        </w:rPr>
        <w:drawing>
          <wp:inline distT="0" distB="0" distL="0" distR="0" wp14:anchorId="4C388A18" wp14:editId="10D81CA2">
            <wp:extent cx="6122670" cy="7395845"/>
            <wp:effectExtent l="0" t="0" r="0" b="0"/>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577">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8CF3B6E" w14:textId="77777777" w:rsidR="00C33898" w:rsidRPr="00653FE2" w:rsidRDefault="00C33898" w:rsidP="00C33898">
      <w:pPr>
        <w:pStyle w:val="TF"/>
        <w:keepLines w:val="0"/>
      </w:pPr>
      <w:r w:rsidRPr="00653FE2">
        <w:t>Figure 25.7/3 (sheet 2 of 2): Process Insert_Subs_Data_Stand_Alone_HLR</w:t>
      </w:r>
    </w:p>
    <w:p w14:paraId="0127C9D3" w14:textId="2B0C390E" w:rsidR="00C33898" w:rsidRPr="00653FE2" w:rsidRDefault="00636CA8" w:rsidP="00C33898">
      <w:pPr>
        <w:pStyle w:val="TH"/>
        <w:keepNext w:val="0"/>
        <w:keepLines w:val="0"/>
      </w:pPr>
      <w:r>
        <w:rPr>
          <w:noProof/>
        </w:rPr>
        <w:drawing>
          <wp:inline distT="0" distB="0" distL="0" distR="0" wp14:anchorId="30168D24" wp14:editId="763A062F">
            <wp:extent cx="6122670" cy="7395845"/>
            <wp:effectExtent l="0" t="0" r="0" b="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578">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6E76557A" w14:textId="77777777" w:rsidR="00C33898" w:rsidRPr="00653FE2" w:rsidRDefault="00C33898" w:rsidP="00C33898">
      <w:pPr>
        <w:pStyle w:val="TF"/>
        <w:keepLines w:val="0"/>
      </w:pPr>
      <w:r w:rsidRPr="00653FE2">
        <w:t>Figure 25.7/4 (sheet 1 of 2): Process Insert_GPRS_Subs_Data_Stand_Alone_HLR</w:t>
      </w:r>
    </w:p>
    <w:p w14:paraId="4CBA2182" w14:textId="66D9D9C9" w:rsidR="00C33898" w:rsidRPr="00653FE2" w:rsidRDefault="00636CA8" w:rsidP="00C33898">
      <w:pPr>
        <w:pStyle w:val="TH"/>
      </w:pPr>
      <w:r>
        <w:rPr>
          <w:noProof/>
        </w:rPr>
        <w:drawing>
          <wp:inline distT="0" distB="0" distL="0" distR="0" wp14:anchorId="6C31706C" wp14:editId="52E6445F">
            <wp:extent cx="6122670" cy="739584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579">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1BA444BB" w14:textId="77777777" w:rsidR="00C33898" w:rsidRPr="00653FE2" w:rsidRDefault="00C33898" w:rsidP="00C33898">
      <w:pPr>
        <w:pStyle w:val="TF"/>
        <w:keepLines w:val="0"/>
      </w:pPr>
      <w:r w:rsidRPr="00653FE2">
        <w:t>Figure 25.7/4 (sheet 2 of 2): Process Insert_GPRS_Subs_Data_Stand_Alone_HLR</w:t>
      </w:r>
    </w:p>
    <w:p w14:paraId="07ED7EDF" w14:textId="3786D7E2" w:rsidR="00C33898" w:rsidRPr="00653FE2" w:rsidRDefault="00636CA8" w:rsidP="00C33898">
      <w:pPr>
        <w:pStyle w:val="TH"/>
        <w:keepNext w:val="0"/>
        <w:keepLines w:val="0"/>
      </w:pPr>
      <w:r>
        <w:rPr>
          <w:noProof/>
        </w:rPr>
        <w:drawing>
          <wp:inline distT="0" distB="0" distL="0" distR="0" wp14:anchorId="3FB2D0FA" wp14:editId="0E56EB20">
            <wp:extent cx="6122670" cy="7395845"/>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580">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3D28E8AF" w14:textId="77777777" w:rsidR="00C33898" w:rsidRPr="00653FE2" w:rsidRDefault="00C33898" w:rsidP="00C33898">
      <w:pPr>
        <w:pStyle w:val="TF"/>
        <w:keepLines w:val="0"/>
      </w:pPr>
      <w:r w:rsidRPr="00653FE2">
        <w:t>Figure 25.7/5: Macro Wait_for_Insert_Subs_Data_Cnf</w:t>
      </w:r>
    </w:p>
    <w:p w14:paraId="657359D6" w14:textId="5E75C5D8" w:rsidR="00C33898" w:rsidRPr="00653FE2" w:rsidRDefault="00636CA8" w:rsidP="00C33898">
      <w:pPr>
        <w:pStyle w:val="TH"/>
        <w:keepNext w:val="0"/>
        <w:keepLines w:val="0"/>
      </w:pPr>
      <w:r>
        <w:rPr>
          <w:noProof/>
        </w:rPr>
        <w:drawing>
          <wp:inline distT="0" distB="0" distL="0" distR="0" wp14:anchorId="4A07D678" wp14:editId="68ECC606">
            <wp:extent cx="6122670" cy="7395845"/>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581">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154A65E6" w14:textId="77777777" w:rsidR="00C33898" w:rsidRPr="00653FE2" w:rsidRDefault="00C33898" w:rsidP="00C33898">
      <w:pPr>
        <w:pStyle w:val="TF"/>
        <w:keepLines w:val="0"/>
      </w:pPr>
      <w:r w:rsidRPr="00653FE2">
        <w:t>Figure 25.7/6: Macro Wait_for_Insert_GPRS_Subs_Data_Cnf</w:t>
      </w:r>
    </w:p>
    <w:p w14:paraId="6233E565" w14:textId="0C67DC27" w:rsidR="00C33898" w:rsidRPr="00653FE2" w:rsidRDefault="00636CA8" w:rsidP="00C33898">
      <w:pPr>
        <w:pStyle w:val="TH"/>
        <w:keepNext w:val="0"/>
        <w:keepLines w:val="0"/>
      </w:pPr>
      <w:r>
        <w:rPr>
          <w:noProof/>
        </w:rPr>
        <w:drawing>
          <wp:inline distT="0" distB="0" distL="0" distR="0" wp14:anchorId="29BB96A8" wp14:editId="1C1929DE">
            <wp:extent cx="6122670" cy="7395845"/>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582">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7BF44069" w14:textId="77777777" w:rsidR="00C33898" w:rsidRPr="00653FE2" w:rsidRDefault="00C33898" w:rsidP="00C33898">
      <w:pPr>
        <w:pStyle w:val="TF"/>
        <w:keepLines w:val="0"/>
      </w:pPr>
      <w:r w:rsidRPr="00653FE2">
        <w:t>Figure 25.7/7: Process Send_Insert_Subs_Data_HLR</w:t>
      </w:r>
    </w:p>
    <w:p w14:paraId="6457EB7C" w14:textId="1DED396E" w:rsidR="00C33898" w:rsidRPr="00653FE2" w:rsidRDefault="00636CA8" w:rsidP="00C33898">
      <w:pPr>
        <w:pStyle w:val="TH"/>
      </w:pPr>
      <w:r>
        <w:rPr>
          <w:noProof/>
        </w:rPr>
        <w:drawing>
          <wp:inline distT="0" distB="0" distL="0" distR="0" wp14:anchorId="1C8F7570" wp14:editId="2E0C0374">
            <wp:extent cx="6122670" cy="7402830"/>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1BF1F141"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25.7/8 (sheet 1 of 2): Process Insert_</w:t>
      </w:r>
      <w:r w:rsidRPr="00653FE2">
        <w:rPr>
          <w:rFonts w:hint="eastAsia"/>
        </w:rPr>
        <w:t>VCSG</w:t>
      </w:r>
      <w:r w:rsidRPr="00653FE2">
        <w:t>_Subs_Data_Stand_Alone_</w:t>
      </w:r>
      <w:r w:rsidRPr="00653FE2">
        <w:rPr>
          <w:rFonts w:hint="eastAsia"/>
          <w:lang w:eastAsia="zh-CN"/>
        </w:rPr>
        <w:t>CSS</w:t>
      </w:r>
    </w:p>
    <w:p w14:paraId="2BC11219" w14:textId="05726570" w:rsidR="00C33898" w:rsidRPr="00653FE2" w:rsidRDefault="00C33898" w:rsidP="00C33898">
      <w:pPr>
        <w:pStyle w:val="TH"/>
      </w:pPr>
      <w:r w:rsidRPr="00653FE2">
        <w:rPr>
          <w:b w:val="0"/>
        </w:rPr>
        <w:t xml:space="preserve"> </w:t>
      </w:r>
      <w:r w:rsidR="00636CA8">
        <w:rPr>
          <w:noProof/>
        </w:rPr>
        <w:drawing>
          <wp:inline distT="0" distB="0" distL="0" distR="0" wp14:anchorId="46990B53" wp14:editId="69E4B14A">
            <wp:extent cx="6122670" cy="7402830"/>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28E00780"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25.7/8 (sheet 2 of 2): Process Insert_</w:t>
      </w:r>
      <w:r w:rsidRPr="00653FE2">
        <w:rPr>
          <w:rFonts w:hint="eastAsia"/>
          <w:lang w:eastAsia="zh-CN"/>
        </w:rPr>
        <w:t>VCSG</w:t>
      </w:r>
      <w:r w:rsidRPr="00653FE2">
        <w:t>_Subs_Data_Stand_Alone_</w:t>
      </w:r>
      <w:r w:rsidRPr="00653FE2">
        <w:rPr>
          <w:rFonts w:hint="eastAsia"/>
          <w:lang w:eastAsia="zh-CN"/>
        </w:rPr>
        <w:t>CSS</w:t>
      </w:r>
    </w:p>
    <w:p w14:paraId="358C78BE" w14:textId="0D83C7CA" w:rsidR="00C33898" w:rsidRPr="00653FE2" w:rsidRDefault="00636CA8" w:rsidP="00C33898">
      <w:pPr>
        <w:pStyle w:val="TH"/>
      </w:pPr>
      <w:r>
        <w:rPr>
          <w:noProof/>
        </w:rPr>
        <w:drawing>
          <wp:inline distT="0" distB="0" distL="0" distR="0" wp14:anchorId="78544D7C" wp14:editId="39DDD010">
            <wp:extent cx="6122670" cy="7402830"/>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6900D030" w14:textId="77777777" w:rsidR="00C33898" w:rsidRPr="00653FE2" w:rsidRDefault="00C33898" w:rsidP="00C33898">
      <w:pPr>
        <w:pStyle w:val="TF"/>
      </w:pPr>
      <w:r w:rsidRPr="00653FE2">
        <w:t>Figure</w:t>
      </w:r>
      <w:r w:rsidRPr="00653FE2">
        <w:rPr>
          <w:rFonts w:hint="eastAsia"/>
          <w:lang w:eastAsia="zh-CN"/>
        </w:rPr>
        <w:t xml:space="preserve"> </w:t>
      </w:r>
      <w:r w:rsidRPr="00653FE2">
        <w:t>25.7/9: Macro Wait_for_Insert_</w:t>
      </w:r>
      <w:r w:rsidRPr="00653FE2">
        <w:rPr>
          <w:rFonts w:hint="eastAsia"/>
          <w:lang w:eastAsia="zh-CN"/>
        </w:rPr>
        <w:t>VCSG</w:t>
      </w:r>
      <w:r w:rsidRPr="00653FE2">
        <w:t>_Subs_Data_Cnf</w:t>
      </w:r>
    </w:p>
    <w:p w14:paraId="5F3F9FFF" w14:textId="32A372B8" w:rsidR="00C33898" w:rsidRPr="00653FE2" w:rsidRDefault="00636CA8" w:rsidP="00C33898">
      <w:pPr>
        <w:pStyle w:val="TH"/>
      </w:pPr>
      <w:r>
        <w:rPr>
          <w:noProof/>
        </w:rPr>
        <w:drawing>
          <wp:inline distT="0" distB="0" distL="0" distR="0" wp14:anchorId="552D822F" wp14:editId="3BBBE741">
            <wp:extent cx="6122670" cy="7402830"/>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6122670" cy="7402830"/>
                    </a:xfrm>
                    <a:prstGeom prst="rect">
                      <a:avLst/>
                    </a:prstGeom>
                    <a:noFill/>
                    <a:ln>
                      <a:noFill/>
                    </a:ln>
                  </pic:spPr>
                </pic:pic>
              </a:graphicData>
            </a:graphic>
          </wp:inline>
        </w:drawing>
      </w:r>
    </w:p>
    <w:p w14:paraId="26E9DC52"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25.7/10: Process Send_Insert_</w:t>
      </w:r>
      <w:r w:rsidRPr="00653FE2">
        <w:rPr>
          <w:rFonts w:hint="eastAsia"/>
          <w:lang w:eastAsia="zh-CN"/>
        </w:rPr>
        <w:t>VCSG_</w:t>
      </w:r>
      <w:r w:rsidRPr="00653FE2">
        <w:t>Subs_Data_</w:t>
      </w:r>
      <w:r w:rsidRPr="00653FE2">
        <w:rPr>
          <w:rFonts w:hint="eastAsia"/>
          <w:lang w:eastAsia="zh-CN"/>
        </w:rPr>
        <w:t>CSS</w:t>
      </w:r>
    </w:p>
    <w:p w14:paraId="74B5F1BB" w14:textId="77777777" w:rsidR="00C33898" w:rsidRPr="00653FE2" w:rsidRDefault="00C33898" w:rsidP="00C33898">
      <w:pPr>
        <w:pStyle w:val="Heading2"/>
      </w:pPr>
      <w:r w:rsidRPr="00653FE2">
        <w:br w:type="page"/>
      </w:r>
      <w:bookmarkStart w:id="4515" w:name="_Toc11332589"/>
      <w:bookmarkStart w:id="4516" w:name="_Toc36554672"/>
      <w:bookmarkStart w:id="4517" w:name="_Toc75886673"/>
      <w:r w:rsidRPr="00653FE2">
        <w:t>25.8</w:t>
      </w:r>
      <w:r w:rsidRPr="00653FE2">
        <w:tab/>
        <w:t>Request IMSI Macros</w:t>
      </w:r>
      <w:bookmarkEnd w:id="4515"/>
      <w:bookmarkEnd w:id="4516"/>
      <w:bookmarkEnd w:id="4517"/>
    </w:p>
    <w:p w14:paraId="030778C4" w14:textId="77777777" w:rsidR="00C33898" w:rsidRPr="00653FE2" w:rsidRDefault="00C33898" w:rsidP="00C33898">
      <w:pPr>
        <w:pStyle w:val="Heading3"/>
      </w:pPr>
      <w:bookmarkStart w:id="4518" w:name="_Toc11332590"/>
      <w:bookmarkStart w:id="4519" w:name="_Toc36554673"/>
      <w:bookmarkStart w:id="4520" w:name="_Toc75886674"/>
      <w:r w:rsidRPr="00653FE2">
        <w:t>25.8.1</w:t>
      </w:r>
      <w:r w:rsidRPr="00653FE2">
        <w:tab/>
        <w:t>Macro Obtain_IMSI_MSC</w:t>
      </w:r>
      <w:bookmarkEnd w:id="4518"/>
      <w:bookmarkEnd w:id="4519"/>
      <w:bookmarkEnd w:id="4520"/>
    </w:p>
    <w:p w14:paraId="50B0A4FC" w14:textId="77777777" w:rsidR="00C33898" w:rsidRPr="00653FE2" w:rsidRDefault="00C33898" w:rsidP="00C33898">
      <w:r w:rsidRPr="00653FE2">
        <w:t>This macro describes the handling of the request received from the VLR to provide the IMSI of a subscriber (e.g. at Location Updating).</w:t>
      </w:r>
    </w:p>
    <w:p w14:paraId="23B630B7" w14:textId="77777777" w:rsidR="00C33898" w:rsidRPr="00653FE2" w:rsidRDefault="00C33898" w:rsidP="00C33898">
      <w:pPr>
        <w:pStyle w:val="Heading3"/>
        <w:keepNext w:val="0"/>
        <w:keepLines w:val="0"/>
      </w:pPr>
      <w:bookmarkStart w:id="4521" w:name="_Toc11332591"/>
      <w:bookmarkStart w:id="4522" w:name="_Toc36554674"/>
      <w:bookmarkStart w:id="4523" w:name="_Toc75886675"/>
      <w:r w:rsidRPr="00653FE2">
        <w:t>25.8.2</w:t>
      </w:r>
      <w:r w:rsidRPr="00653FE2">
        <w:tab/>
        <w:t>Macro Obtain_IMSI_VLR</w:t>
      </w:r>
      <w:bookmarkEnd w:id="4521"/>
      <w:bookmarkEnd w:id="4522"/>
      <w:bookmarkEnd w:id="4523"/>
    </w:p>
    <w:p w14:paraId="1F77ACCE" w14:textId="77777777" w:rsidR="00C33898" w:rsidRPr="00653FE2" w:rsidRDefault="00C33898" w:rsidP="00C33898">
      <w:r w:rsidRPr="00653FE2">
        <w:t>This macro describes the way VLR requests the MSC the IMSI of a subscriber (e.g. at Location Updating).</w:t>
      </w:r>
    </w:p>
    <w:p w14:paraId="4D2D29E3" w14:textId="453677B7" w:rsidR="00C33898" w:rsidRPr="00653FE2" w:rsidRDefault="00C33898" w:rsidP="00C33898">
      <w:pPr>
        <w:pStyle w:val="TH"/>
        <w:keepNext w:val="0"/>
        <w:keepLines w:val="0"/>
      </w:pPr>
      <w:r w:rsidRPr="00653FE2">
        <w:br w:type="page"/>
      </w:r>
      <w:r w:rsidR="00636CA8">
        <w:rPr>
          <w:noProof/>
        </w:rPr>
        <w:drawing>
          <wp:inline distT="0" distB="0" distL="0" distR="0" wp14:anchorId="4DE833E5" wp14:editId="37013AB8">
            <wp:extent cx="6122670" cy="739584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587">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58ACB524" w14:textId="77777777" w:rsidR="00C33898" w:rsidRPr="00653FE2" w:rsidRDefault="00C33898" w:rsidP="00C33898">
      <w:pPr>
        <w:pStyle w:val="TF"/>
      </w:pPr>
      <w:r w:rsidRPr="00653FE2">
        <w:t>Figure 25.8/1: Macro Obtain_IMSI_MSC</w:t>
      </w:r>
    </w:p>
    <w:p w14:paraId="74AE1173" w14:textId="55045A8B" w:rsidR="00C33898" w:rsidRPr="00653FE2" w:rsidRDefault="00636CA8" w:rsidP="00C33898">
      <w:pPr>
        <w:pStyle w:val="TH"/>
        <w:keepNext w:val="0"/>
        <w:keepLines w:val="0"/>
      </w:pPr>
      <w:r>
        <w:rPr>
          <w:noProof/>
        </w:rPr>
        <w:drawing>
          <wp:inline distT="0" distB="0" distL="0" distR="0" wp14:anchorId="601BA477" wp14:editId="35AD50DF">
            <wp:extent cx="6122670" cy="739584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588">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54E04DC8" w14:textId="77777777" w:rsidR="00C33898" w:rsidRPr="00653FE2" w:rsidRDefault="00C33898" w:rsidP="00C33898">
      <w:pPr>
        <w:pStyle w:val="TF"/>
        <w:keepLines w:val="0"/>
      </w:pPr>
      <w:r w:rsidRPr="00653FE2">
        <w:t>Figure 25.8/2: Macro Obtain_IMSI_VLR</w:t>
      </w:r>
    </w:p>
    <w:p w14:paraId="3C14C5CD" w14:textId="77777777" w:rsidR="00C33898" w:rsidRPr="00653FE2" w:rsidRDefault="00C33898" w:rsidP="00C33898">
      <w:pPr>
        <w:pStyle w:val="Heading2"/>
      </w:pPr>
      <w:r w:rsidRPr="00653FE2">
        <w:br w:type="page"/>
      </w:r>
      <w:bookmarkStart w:id="4524" w:name="_Toc11332592"/>
      <w:bookmarkStart w:id="4525" w:name="_Toc36554675"/>
      <w:bookmarkStart w:id="4526" w:name="_Toc75886676"/>
      <w:r w:rsidRPr="00653FE2">
        <w:t>25.9</w:t>
      </w:r>
      <w:r w:rsidRPr="00653FE2">
        <w:tab/>
        <w:t>Tracing macros</w:t>
      </w:r>
      <w:bookmarkEnd w:id="4524"/>
      <w:bookmarkEnd w:id="4525"/>
      <w:bookmarkEnd w:id="4526"/>
    </w:p>
    <w:p w14:paraId="03F522A4" w14:textId="77777777" w:rsidR="00C33898" w:rsidRPr="00653FE2" w:rsidRDefault="00C33898" w:rsidP="00C33898">
      <w:pPr>
        <w:pStyle w:val="Heading3"/>
      </w:pPr>
      <w:bookmarkStart w:id="4527" w:name="_Toc11332593"/>
      <w:bookmarkStart w:id="4528" w:name="_Toc36554676"/>
      <w:bookmarkStart w:id="4529" w:name="_Toc75886677"/>
      <w:r w:rsidRPr="00653FE2">
        <w:t>25.9.1</w:t>
      </w:r>
      <w:r w:rsidRPr="00653FE2">
        <w:tab/>
        <w:t>Macro Trace_Subscriber_Activity_MSC</w:t>
      </w:r>
      <w:bookmarkEnd w:id="4527"/>
      <w:bookmarkEnd w:id="4528"/>
      <w:bookmarkEnd w:id="4529"/>
    </w:p>
    <w:p w14:paraId="6E3EA6E5" w14:textId="77777777" w:rsidR="00C33898" w:rsidRPr="00653FE2" w:rsidRDefault="00C33898" w:rsidP="00C33898">
      <w:r w:rsidRPr="00653FE2">
        <w:t>This macro shows the handling in the MSC for a request from the VLR to trace the activity of a subscriber.</w:t>
      </w:r>
    </w:p>
    <w:p w14:paraId="74959DAB" w14:textId="77777777" w:rsidR="00C33898" w:rsidRPr="00653FE2" w:rsidRDefault="00C33898" w:rsidP="00C33898">
      <w:pPr>
        <w:pStyle w:val="Heading3"/>
        <w:keepNext w:val="0"/>
        <w:keepLines w:val="0"/>
      </w:pPr>
      <w:bookmarkStart w:id="4530" w:name="_Toc11332594"/>
      <w:bookmarkStart w:id="4531" w:name="_Toc36554677"/>
      <w:bookmarkStart w:id="4532" w:name="_Toc75886678"/>
      <w:r w:rsidRPr="00653FE2">
        <w:t>25.9.2</w:t>
      </w:r>
      <w:r w:rsidRPr="00653FE2">
        <w:tab/>
        <w:t>Macro Trace_Subscriber_Activity_VLR</w:t>
      </w:r>
      <w:bookmarkEnd w:id="4530"/>
      <w:bookmarkEnd w:id="4531"/>
      <w:bookmarkEnd w:id="4532"/>
    </w:p>
    <w:p w14:paraId="2ACE9A57" w14:textId="77777777" w:rsidR="00C33898" w:rsidRPr="00653FE2" w:rsidRDefault="00C33898" w:rsidP="00C33898">
      <w:r w:rsidRPr="00653FE2">
        <w:t>This macro is called during the handling of subscriber activity in the VLR to activate tracing if necessary.</w:t>
      </w:r>
    </w:p>
    <w:p w14:paraId="5303C0C3" w14:textId="77777777" w:rsidR="00C33898" w:rsidRPr="00653FE2" w:rsidRDefault="00C33898" w:rsidP="00C33898">
      <w:pPr>
        <w:pStyle w:val="Heading3"/>
      </w:pPr>
      <w:bookmarkStart w:id="4533" w:name="_Toc11332595"/>
      <w:bookmarkStart w:id="4534" w:name="_Toc36554678"/>
      <w:bookmarkStart w:id="4535" w:name="_Toc75886679"/>
      <w:r w:rsidRPr="00653FE2">
        <w:t>25.9.3</w:t>
      </w:r>
      <w:r w:rsidRPr="00653FE2">
        <w:tab/>
        <w:t>Macro Trace_Subscriber_Activity_SGSN</w:t>
      </w:r>
      <w:bookmarkEnd w:id="4533"/>
      <w:bookmarkEnd w:id="4534"/>
      <w:bookmarkEnd w:id="4535"/>
    </w:p>
    <w:p w14:paraId="5206EBC7" w14:textId="77777777" w:rsidR="00C33898" w:rsidRPr="00653FE2" w:rsidRDefault="00C33898" w:rsidP="00C33898">
      <w:r w:rsidRPr="00653FE2">
        <w:t>This macro is called during the handling of subscriber activity in the SGSN to activate tracing if necessary.</w:t>
      </w:r>
    </w:p>
    <w:p w14:paraId="6E90238E" w14:textId="77777777" w:rsidR="00C33898" w:rsidRPr="00653FE2" w:rsidRDefault="00C33898" w:rsidP="00C33898">
      <w:pPr>
        <w:pStyle w:val="Heading3"/>
        <w:keepNext w:val="0"/>
        <w:keepLines w:val="0"/>
      </w:pPr>
      <w:bookmarkStart w:id="4536" w:name="_Toc11332596"/>
      <w:bookmarkStart w:id="4537" w:name="_Toc36554679"/>
      <w:bookmarkStart w:id="4538" w:name="_Toc75886680"/>
      <w:r w:rsidRPr="00653FE2">
        <w:t>25.9.4</w:t>
      </w:r>
      <w:r w:rsidRPr="00653FE2">
        <w:tab/>
        <w:t>Macro Activate_Tracing_VLR</w:t>
      </w:r>
      <w:bookmarkEnd w:id="4536"/>
      <w:bookmarkEnd w:id="4537"/>
      <w:bookmarkEnd w:id="4538"/>
    </w:p>
    <w:p w14:paraId="2AB0FEDD" w14:textId="77777777" w:rsidR="00C33898" w:rsidRPr="00653FE2" w:rsidRDefault="00C33898" w:rsidP="00C33898">
      <w:r w:rsidRPr="00653FE2">
        <w:t>This macro shows the handling in the VLR for a request from the HLR to activate tracing for a subscriber.</w:t>
      </w:r>
    </w:p>
    <w:p w14:paraId="632E3CEC" w14:textId="77777777" w:rsidR="00C33898" w:rsidRPr="00653FE2" w:rsidRDefault="00C33898" w:rsidP="00C33898">
      <w:pPr>
        <w:pStyle w:val="Heading3"/>
        <w:keepNext w:val="0"/>
        <w:keepLines w:val="0"/>
      </w:pPr>
      <w:bookmarkStart w:id="4539" w:name="_Toc11332597"/>
      <w:bookmarkStart w:id="4540" w:name="_Toc36554680"/>
      <w:bookmarkStart w:id="4541" w:name="_Toc75886681"/>
      <w:r w:rsidRPr="00653FE2">
        <w:t>25.9.5</w:t>
      </w:r>
      <w:r w:rsidRPr="00653FE2">
        <w:tab/>
        <w:t>Macro Activate_Tracing_SGSN</w:t>
      </w:r>
      <w:bookmarkEnd w:id="4539"/>
      <w:bookmarkEnd w:id="4540"/>
      <w:bookmarkEnd w:id="4541"/>
    </w:p>
    <w:p w14:paraId="7FE4255D" w14:textId="77777777" w:rsidR="00C33898" w:rsidRPr="00653FE2" w:rsidRDefault="00C33898" w:rsidP="00C33898">
      <w:r w:rsidRPr="00653FE2">
        <w:t>This macro shows the handling in the SGSN for a request from the HLR to activate tracing for a subscriber.</w:t>
      </w:r>
    </w:p>
    <w:p w14:paraId="6E7A55BF" w14:textId="77777777" w:rsidR="00C33898" w:rsidRPr="00653FE2" w:rsidRDefault="00C33898" w:rsidP="00C33898">
      <w:pPr>
        <w:pStyle w:val="Heading3"/>
      </w:pPr>
      <w:bookmarkStart w:id="4542" w:name="_Toc11332598"/>
      <w:bookmarkStart w:id="4543" w:name="_Toc36554681"/>
      <w:bookmarkStart w:id="4544" w:name="_Toc75886682"/>
      <w:r w:rsidRPr="00653FE2">
        <w:t>25.9.6</w:t>
      </w:r>
      <w:r w:rsidRPr="00653FE2">
        <w:tab/>
        <w:t>Macro Control_Tracing_With_VLR_HLR</w:t>
      </w:r>
      <w:bookmarkEnd w:id="4542"/>
      <w:bookmarkEnd w:id="4543"/>
      <w:bookmarkEnd w:id="4544"/>
    </w:p>
    <w:p w14:paraId="66386F0E" w14:textId="77777777" w:rsidR="00C33898" w:rsidRPr="00653FE2" w:rsidRDefault="00C33898" w:rsidP="00C33898">
      <w:r w:rsidRPr="00653FE2">
        <w:t>This macro shows the handling in the HLR to activate tracing in the VLR if it is required during a dialogue between the VLR and the HLR</w:t>
      </w:r>
    </w:p>
    <w:p w14:paraId="1E0950DE" w14:textId="77777777" w:rsidR="00C33898" w:rsidRPr="00653FE2" w:rsidRDefault="00C33898" w:rsidP="00C33898">
      <w:pPr>
        <w:pStyle w:val="Heading3"/>
      </w:pPr>
      <w:bookmarkStart w:id="4545" w:name="_Toc11332599"/>
      <w:bookmarkStart w:id="4546" w:name="_Toc36554682"/>
      <w:bookmarkStart w:id="4547" w:name="_Toc75886683"/>
      <w:r w:rsidRPr="00653FE2">
        <w:t>25.9.7</w:t>
      </w:r>
      <w:r w:rsidRPr="00653FE2">
        <w:tab/>
        <w:t>Macro Control_Tracing_With_SGSN_HLR</w:t>
      </w:r>
      <w:bookmarkEnd w:id="4545"/>
      <w:bookmarkEnd w:id="4546"/>
      <w:bookmarkEnd w:id="4547"/>
    </w:p>
    <w:p w14:paraId="667013E3" w14:textId="77777777" w:rsidR="00C33898" w:rsidRPr="00653FE2" w:rsidRDefault="00C33898" w:rsidP="00C33898">
      <w:r w:rsidRPr="00653FE2">
        <w:t>This macro shows the handling in the HLR to activate tracing in the SGSN if it is required during a dialogue between the SGSN and the HLR</w:t>
      </w:r>
    </w:p>
    <w:p w14:paraId="74B7D0FD" w14:textId="24C105A7" w:rsidR="00C33898" w:rsidRPr="00653FE2" w:rsidRDefault="00C33898" w:rsidP="00C33898">
      <w:pPr>
        <w:pStyle w:val="TH"/>
        <w:keepNext w:val="0"/>
        <w:keepLines w:val="0"/>
      </w:pPr>
      <w:r w:rsidRPr="00653FE2">
        <w:br w:type="page"/>
      </w:r>
      <w:r w:rsidR="00636CA8">
        <w:rPr>
          <w:noProof/>
        </w:rPr>
        <w:drawing>
          <wp:inline distT="0" distB="0" distL="0" distR="0" wp14:anchorId="1F8165FD" wp14:editId="073C060E">
            <wp:extent cx="6122670" cy="739584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589">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4AD97ED5" w14:textId="77777777" w:rsidR="00C33898" w:rsidRPr="00653FE2" w:rsidRDefault="00C33898" w:rsidP="00C33898">
      <w:pPr>
        <w:pStyle w:val="TF"/>
      </w:pPr>
      <w:r w:rsidRPr="00653FE2">
        <w:t>Figure 25.9/1: Macro Trace_Subscriber_Activity_MSC</w:t>
      </w:r>
    </w:p>
    <w:p w14:paraId="14E39436" w14:textId="0E30AD13" w:rsidR="00C33898" w:rsidRPr="00653FE2" w:rsidRDefault="00636CA8" w:rsidP="00C33898">
      <w:pPr>
        <w:pStyle w:val="TH"/>
        <w:keepNext w:val="0"/>
        <w:keepLines w:val="0"/>
      </w:pPr>
      <w:r>
        <w:rPr>
          <w:noProof/>
        </w:rPr>
        <w:drawing>
          <wp:inline distT="0" distB="0" distL="0" distR="0" wp14:anchorId="42325EF2" wp14:editId="3DA215F2">
            <wp:extent cx="6122670" cy="739584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590">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79B9A57E" w14:textId="77777777" w:rsidR="00C33898" w:rsidRPr="00653FE2" w:rsidRDefault="00C33898" w:rsidP="00C33898">
      <w:pPr>
        <w:pStyle w:val="TF"/>
        <w:keepLines w:val="0"/>
      </w:pPr>
      <w:r w:rsidRPr="00653FE2">
        <w:t>Figure 25.9/2: Macro Trace_Subscriber_Activity_VLR</w:t>
      </w:r>
    </w:p>
    <w:p w14:paraId="620ED6B8" w14:textId="032E1706" w:rsidR="00C33898" w:rsidRPr="00653FE2" w:rsidRDefault="00636CA8" w:rsidP="00C33898">
      <w:pPr>
        <w:pStyle w:val="TH"/>
        <w:keepNext w:val="0"/>
        <w:keepLines w:val="0"/>
      </w:pPr>
      <w:r>
        <w:rPr>
          <w:noProof/>
        </w:rPr>
        <w:drawing>
          <wp:inline distT="0" distB="0" distL="0" distR="0" wp14:anchorId="2171410F" wp14:editId="238A1400">
            <wp:extent cx="6122670" cy="739584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591">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6E504C19" w14:textId="77777777" w:rsidR="00C33898" w:rsidRPr="00653FE2" w:rsidRDefault="00C33898" w:rsidP="00C33898">
      <w:pPr>
        <w:pStyle w:val="TF"/>
        <w:keepLines w:val="0"/>
      </w:pPr>
      <w:r w:rsidRPr="00653FE2">
        <w:t>Figure 25.9/3: Macro Trace_Subscriber_Activity_SGSN</w:t>
      </w:r>
    </w:p>
    <w:p w14:paraId="19845392" w14:textId="124F2C42" w:rsidR="00C33898" w:rsidRPr="00653FE2" w:rsidRDefault="00636CA8" w:rsidP="00C33898">
      <w:pPr>
        <w:pStyle w:val="TH"/>
        <w:keepNext w:val="0"/>
        <w:keepLines w:val="0"/>
      </w:pPr>
      <w:r>
        <w:rPr>
          <w:noProof/>
        </w:rPr>
        <w:drawing>
          <wp:inline distT="0" distB="0" distL="0" distR="0" wp14:anchorId="10D99972" wp14:editId="37780471">
            <wp:extent cx="6122670" cy="739584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592">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0486BE84" w14:textId="77777777" w:rsidR="00C33898" w:rsidRPr="00653FE2" w:rsidRDefault="00C33898" w:rsidP="00C33898">
      <w:pPr>
        <w:pStyle w:val="TF"/>
        <w:keepLines w:val="0"/>
      </w:pPr>
      <w:r w:rsidRPr="00653FE2">
        <w:t>Figure 25.9/4: Macro Activate_Tracing_VLR</w:t>
      </w:r>
    </w:p>
    <w:p w14:paraId="40478374" w14:textId="3A370F13" w:rsidR="00C33898" w:rsidRPr="00653FE2" w:rsidRDefault="00636CA8" w:rsidP="00C33898">
      <w:pPr>
        <w:pStyle w:val="TH"/>
        <w:keepNext w:val="0"/>
        <w:keepLines w:val="0"/>
      </w:pPr>
      <w:r>
        <w:rPr>
          <w:noProof/>
        </w:rPr>
        <w:drawing>
          <wp:inline distT="0" distB="0" distL="0" distR="0" wp14:anchorId="06E05859" wp14:editId="34E116DE">
            <wp:extent cx="6122670" cy="7395845"/>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593">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128AC725" w14:textId="77777777" w:rsidR="00C33898" w:rsidRPr="00653FE2" w:rsidRDefault="00C33898" w:rsidP="00C33898">
      <w:pPr>
        <w:pStyle w:val="TF"/>
        <w:keepLines w:val="0"/>
      </w:pPr>
      <w:r w:rsidRPr="00653FE2">
        <w:t>Figure 25.9/5: Macro Activate_Tracing_SGSN</w:t>
      </w:r>
    </w:p>
    <w:p w14:paraId="71068D49" w14:textId="08CBF52F" w:rsidR="00C33898" w:rsidRPr="00653FE2" w:rsidRDefault="00636CA8" w:rsidP="00C33898">
      <w:pPr>
        <w:pStyle w:val="TH"/>
        <w:keepNext w:val="0"/>
        <w:keepLines w:val="0"/>
      </w:pPr>
      <w:r>
        <w:rPr>
          <w:noProof/>
        </w:rPr>
        <w:drawing>
          <wp:inline distT="0" distB="0" distL="0" distR="0" wp14:anchorId="67AA0F11" wp14:editId="2120F7B7">
            <wp:extent cx="6122670" cy="7395845"/>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594">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2367283A" w14:textId="77777777" w:rsidR="00C33898" w:rsidRPr="00653FE2" w:rsidRDefault="00C33898" w:rsidP="00C33898">
      <w:pPr>
        <w:pStyle w:val="TF"/>
        <w:keepLines w:val="0"/>
      </w:pPr>
      <w:r w:rsidRPr="00653FE2">
        <w:t>Figure 25.9/6: Macro Control_Tracing_With_VLR_HLR</w:t>
      </w:r>
    </w:p>
    <w:p w14:paraId="477EF28A" w14:textId="6BB0C584" w:rsidR="00C33898" w:rsidRPr="00653FE2" w:rsidRDefault="00636CA8" w:rsidP="00C33898">
      <w:pPr>
        <w:pStyle w:val="TH"/>
        <w:keepNext w:val="0"/>
        <w:keepLines w:val="0"/>
      </w:pPr>
      <w:r>
        <w:rPr>
          <w:noProof/>
        </w:rPr>
        <w:drawing>
          <wp:inline distT="0" distB="0" distL="0" distR="0" wp14:anchorId="0210FCFC" wp14:editId="7A034D13">
            <wp:extent cx="6122670" cy="7395845"/>
            <wp:effectExtent l="0" t="0" r="0" b="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595">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6C2B7E2F" w14:textId="77777777" w:rsidR="00C33898" w:rsidRPr="00653FE2" w:rsidRDefault="00C33898" w:rsidP="00C33898">
      <w:pPr>
        <w:pStyle w:val="TF"/>
      </w:pPr>
      <w:r w:rsidRPr="00653FE2">
        <w:t>Figure 25.9/7: Macro Control_Tracing_With_SGSN_HLR</w:t>
      </w:r>
    </w:p>
    <w:p w14:paraId="5B94BA0C" w14:textId="77777777" w:rsidR="00C33898" w:rsidRPr="00653FE2" w:rsidRDefault="00C33898" w:rsidP="00C33898">
      <w:pPr>
        <w:pStyle w:val="Heading2"/>
      </w:pPr>
      <w:r w:rsidRPr="00653FE2">
        <w:br w:type="page"/>
      </w:r>
      <w:bookmarkStart w:id="4548" w:name="_Toc11332600"/>
      <w:bookmarkStart w:id="4549" w:name="_Toc36554683"/>
      <w:bookmarkStart w:id="4550" w:name="_Toc75886684"/>
      <w:r w:rsidRPr="00653FE2">
        <w:t>25.10</w:t>
      </w:r>
      <w:r w:rsidRPr="00653FE2">
        <w:tab/>
        <w:t>Short Message Alert procedures</w:t>
      </w:r>
      <w:bookmarkEnd w:id="4548"/>
      <w:bookmarkEnd w:id="4549"/>
      <w:bookmarkEnd w:id="4550"/>
    </w:p>
    <w:p w14:paraId="73B24AA1" w14:textId="77777777" w:rsidR="00C33898" w:rsidRPr="00653FE2" w:rsidRDefault="00C33898" w:rsidP="00C33898">
      <w:pPr>
        <w:pStyle w:val="Heading3"/>
      </w:pPr>
      <w:bookmarkStart w:id="4551" w:name="_Toc11332601"/>
      <w:bookmarkStart w:id="4552" w:name="_Toc36554684"/>
      <w:bookmarkStart w:id="4553" w:name="_Toc75886685"/>
      <w:r w:rsidRPr="00653FE2">
        <w:t>25.10.1</w:t>
      </w:r>
      <w:r w:rsidRPr="00653FE2">
        <w:tab/>
        <w:t>Process Subscriber_Present_VLR</w:t>
      </w:r>
      <w:bookmarkEnd w:id="4551"/>
      <w:bookmarkEnd w:id="4552"/>
      <w:bookmarkEnd w:id="4553"/>
      <w:r w:rsidRPr="00653FE2">
        <w:t xml:space="preserve"> </w:t>
      </w:r>
    </w:p>
    <w:p w14:paraId="19E5EE63" w14:textId="77777777" w:rsidR="00C33898" w:rsidRPr="00653FE2" w:rsidRDefault="00C33898" w:rsidP="00C33898">
      <w:r w:rsidRPr="00653FE2">
        <w:t xml:space="preserve">The VLR invokes the process Subscriber_Present_VLR when the mobile subscriber becomes active. The general description of the short message alert procedures is in </w:t>
      </w:r>
      <w:r w:rsidR="00854CE3">
        <w:t>clause</w:t>
      </w:r>
      <w:r w:rsidRPr="00653FE2">
        <w:t> 23.4 of the present document.</w:t>
      </w:r>
    </w:p>
    <w:p w14:paraId="24F71506" w14:textId="77777777" w:rsidR="00C33898" w:rsidRPr="00653FE2" w:rsidRDefault="00C33898" w:rsidP="00C33898">
      <w:pPr>
        <w:pStyle w:val="Heading3"/>
      </w:pPr>
      <w:bookmarkStart w:id="4554" w:name="_Toc11332602"/>
      <w:bookmarkStart w:id="4555" w:name="_Toc36554685"/>
      <w:bookmarkStart w:id="4556" w:name="_Toc75886686"/>
      <w:r w:rsidRPr="00653FE2">
        <w:t>25.10.2</w:t>
      </w:r>
      <w:r w:rsidRPr="00653FE2">
        <w:tab/>
        <w:t>Process SubscriberPresent_SGSN</w:t>
      </w:r>
      <w:bookmarkEnd w:id="4554"/>
      <w:bookmarkEnd w:id="4555"/>
      <w:bookmarkEnd w:id="4556"/>
    </w:p>
    <w:p w14:paraId="35EE3E7A" w14:textId="77777777" w:rsidR="00C33898" w:rsidRPr="00653FE2" w:rsidRDefault="00C33898" w:rsidP="00C33898">
      <w:pPr>
        <w:keepNext/>
        <w:keepLines/>
      </w:pPr>
      <w:r w:rsidRPr="00653FE2">
        <w:t xml:space="preserve">The SGSN invokes the process Subscriber_Present_SGSN when it receives a Page response, a GPRS Attach request or a Routing area update request message (3GPP TS 24.008 [35]). The general description of the short message alert procedures is in </w:t>
      </w:r>
      <w:r w:rsidR="00854CE3">
        <w:t>clause</w:t>
      </w:r>
      <w:r w:rsidRPr="00653FE2">
        <w:t> 23.4 of the present document.</w:t>
      </w:r>
    </w:p>
    <w:p w14:paraId="0FDFAA1C" w14:textId="77777777" w:rsidR="00C33898" w:rsidRPr="00653FE2" w:rsidRDefault="00C33898" w:rsidP="00C33898">
      <w:pPr>
        <w:pStyle w:val="Heading3"/>
      </w:pPr>
      <w:bookmarkStart w:id="4557" w:name="_Toc11332603"/>
      <w:bookmarkStart w:id="4558" w:name="_Toc36554686"/>
      <w:bookmarkStart w:id="4559" w:name="_Toc75886687"/>
      <w:r w:rsidRPr="00653FE2">
        <w:t>25.10.3</w:t>
      </w:r>
      <w:r w:rsidRPr="00653FE2">
        <w:tab/>
        <w:t>Macro Alert_Service_Centre_HLR</w:t>
      </w:r>
      <w:bookmarkEnd w:id="4557"/>
      <w:bookmarkEnd w:id="4558"/>
      <w:bookmarkEnd w:id="4559"/>
    </w:p>
    <w:p w14:paraId="128DBB35" w14:textId="77777777" w:rsidR="00C33898" w:rsidRPr="00653FE2" w:rsidRDefault="00C33898" w:rsidP="00C33898">
      <w:pPr>
        <w:keepNext/>
        <w:keepLines/>
      </w:pPr>
      <w:r w:rsidRPr="00653FE2">
        <w:t>The HLR invokes the macro Alert_Service_Centre_HLR when Service Centre(s) are to be alerted.</w:t>
      </w:r>
    </w:p>
    <w:p w14:paraId="62539B39" w14:textId="77777777" w:rsidR="00C33898" w:rsidRPr="00653FE2" w:rsidRDefault="00C33898" w:rsidP="00C33898">
      <w:pPr>
        <w:pStyle w:val="Heading3"/>
      </w:pPr>
      <w:bookmarkStart w:id="4560" w:name="_Toc11332604"/>
      <w:bookmarkStart w:id="4561" w:name="_Toc36554687"/>
      <w:bookmarkStart w:id="4562" w:name="_Toc75886688"/>
      <w:r w:rsidRPr="00653FE2">
        <w:t>25.10.4</w:t>
      </w:r>
      <w:r w:rsidRPr="00653FE2">
        <w:tab/>
        <w:t>Process Alert_SC_HLR</w:t>
      </w:r>
      <w:bookmarkEnd w:id="4560"/>
      <w:bookmarkEnd w:id="4561"/>
      <w:bookmarkEnd w:id="4562"/>
    </w:p>
    <w:p w14:paraId="3C76B1AC" w14:textId="77777777" w:rsidR="00C33898" w:rsidRPr="00653FE2" w:rsidRDefault="00C33898" w:rsidP="00C33898">
      <w:r w:rsidRPr="00653FE2">
        <w:t>It is an operator option to resend the MAP_ALERT_SERVICE_CENTRE request to the SMS-IWMSC if the alert is unsuccessful. The number of repeat attempts and the interval between them is also an operator option. The service centre address should be purged from the MWD list if the alert is consistently unsuccessful.</w:t>
      </w:r>
    </w:p>
    <w:p w14:paraId="308AF6C4" w14:textId="19A6FDC4" w:rsidR="00C33898" w:rsidRPr="00653FE2" w:rsidRDefault="00C33898" w:rsidP="00C33898">
      <w:pPr>
        <w:pStyle w:val="TH"/>
        <w:keepNext w:val="0"/>
        <w:keepLines w:val="0"/>
      </w:pPr>
      <w:r w:rsidRPr="00653FE2">
        <w:br w:type="page"/>
      </w:r>
      <w:r w:rsidR="00636CA8">
        <w:rPr>
          <w:noProof/>
        </w:rPr>
        <w:drawing>
          <wp:inline distT="0" distB="0" distL="0" distR="0" wp14:anchorId="60C6020C" wp14:editId="784567AB">
            <wp:extent cx="6122670" cy="7395845"/>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596">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5E298A87" w14:textId="77777777" w:rsidR="00C33898" w:rsidRPr="00653FE2" w:rsidRDefault="00C33898" w:rsidP="00C33898">
      <w:pPr>
        <w:pStyle w:val="TF"/>
      </w:pPr>
      <w:r w:rsidRPr="00653FE2">
        <w:t>Figure 25.10/1: Process Subscriber_Present_VLR</w:t>
      </w:r>
    </w:p>
    <w:p w14:paraId="7AB44843" w14:textId="70CFA65C" w:rsidR="00C33898" w:rsidRPr="00653FE2" w:rsidRDefault="00636CA8" w:rsidP="00C33898">
      <w:pPr>
        <w:pStyle w:val="TH"/>
        <w:keepNext w:val="0"/>
        <w:keepLines w:val="0"/>
      </w:pPr>
      <w:r>
        <w:rPr>
          <w:noProof/>
        </w:rPr>
        <w:drawing>
          <wp:inline distT="0" distB="0" distL="0" distR="0" wp14:anchorId="27497089" wp14:editId="0CCB5D86">
            <wp:extent cx="6122670" cy="7395845"/>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597">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71452FC4" w14:textId="77777777" w:rsidR="00C33898" w:rsidRPr="00653FE2" w:rsidRDefault="00C33898" w:rsidP="00C33898">
      <w:pPr>
        <w:pStyle w:val="TF"/>
        <w:keepLines w:val="0"/>
      </w:pPr>
      <w:r w:rsidRPr="00653FE2">
        <w:t>Figure 25.10/2: Process Subscriber_Present_SGSN</w:t>
      </w:r>
    </w:p>
    <w:p w14:paraId="0646751B" w14:textId="47DD5069" w:rsidR="00C33898" w:rsidRPr="00653FE2" w:rsidRDefault="00636CA8" w:rsidP="00C33898">
      <w:pPr>
        <w:pStyle w:val="TH"/>
        <w:keepNext w:val="0"/>
        <w:keepLines w:val="0"/>
      </w:pPr>
      <w:r>
        <w:rPr>
          <w:noProof/>
        </w:rPr>
        <w:drawing>
          <wp:inline distT="0" distB="0" distL="0" distR="0" wp14:anchorId="476F1102" wp14:editId="107DDEE9">
            <wp:extent cx="6122670" cy="7395845"/>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598">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58074CDF" w14:textId="77777777" w:rsidR="00C33898" w:rsidRPr="00653FE2" w:rsidRDefault="00C33898" w:rsidP="00C33898">
      <w:pPr>
        <w:pStyle w:val="TF"/>
        <w:keepLines w:val="0"/>
      </w:pPr>
      <w:r w:rsidRPr="00653FE2">
        <w:t>Figure 25.10/3: Macro Alert_Service_Centre_HLR</w:t>
      </w:r>
    </w:p>
    <w:p w14:paraId="2B1CEC77" w14:textId="57019486" w:rsidR="00C33898" w:rsidRPr="00653FE2" w:rsidRDefault="00636CA8" w:rsidP="00C33898">
      <w:pPr>
        <w:pStyle w:val="TH"/>
        <w:keepNext w:val="0"/>
        <w:keepLines w:val="0"/>
      </w:pPr>
      <w:r>
        <w:rPr>
          <w:noProof/>
        </w:rPr>
        <w:drawing>
          <wp:inline distT="0" distB="0" distL="0" distR="0" wp14:anchorId="0AEC6062" wp14:editId="2AE2B9E0">
            <wp:extent cx="6122670" cy="7395845"/>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599">
                      <a:extLst>
                        <a:ext uri="{28A0092B-C50C-407E-A947-70E740481C1C}">
                          <a14:useLocalDpi xmlns:a14="http://schemas.microsoft.com/office/drawing/2010/main" val="0"/>
                        </a:ext>
                      </a:extLst>
                    </a:blip>
                    <a:srcRect/>
                    <a:stretch>
                      <a:fillRect/>
                    </a:stretch>
                  </pic:blipFill>
                  <pic:spPr bwMode="auto">
                    <a:xfrm>
                      <a:off x="0" y="0"/>
                      <a:ext cx="6122670" cy="7395845"/>
                    </a:xfrm>
                    <a:prstGeom prst="rect">
                      <a:avLst/>
                    </a:prstGeom>
                    <a:noFill/>
                    <a:ln>
                      <a:noFill/>
                    </a:ln>
                  </pic:spPr>
                </pic:pic>
              </a:graphicData>
            </a:graphic>
          </wp:inline>
        </w:drawing>
      </w:r>
    </w:p>
    <w:p w14:paraId="0FA868D3" w14:textId="77777777" w:rsidR="00C33898" w:rsidRPr="00653FE2" w:rsidRDefault="00C33898" w:rsidP="00C33898">
      <w:pPr>
        <w:pStyle w:val="TF"/>
        <w:keepLines w:val="0"/>
      </w:pPr>
      <w:r w:rsidRPr="00653FE2">
        <w:t>Figure 25.10/4: Process Alert_SC_HLR</w:t>
      </w:r>
    </w:p>
    <w:p w14:paraId="4ACA2717" w14:textId="77777777" w:rsidR="00C33898" w:rsidRPr="00653FE2" w:rsidRDefault="00C33898" w:rsidP="00C33898">
      <w:pPr>
        <w:pStyle w:val="Heading8"/>
      </w:pPr>
      <w:bookmarkStart w:id="4563" w:name="_Toc11332605"/>
      <w:bookmarkStart w:id="4564" w:name="_Toc36554688"/>
      <w:bookmarkStart w:id="4565" w:name="_Toc75886689"/>
      <w:r w:rsidRPr="00653FE2">
        <w:t>Annex A (informative):</w:t>
      </w:r>
      <w:r w:rsidRPr="00653FE2">
        <w:br/>
        <w:t>ASN.1 Cross-reference listing and fully expanded sources</w:t>
      </w:r>
      <w:bookmarkEnd w:id="4563"/>
      <w:bookmarkEnd w:id="4564"/>
      <w:bookmarkEnd w:id="4565"/>
    </w:p>
    <w:p w14:paraId="484A7F49" w14:textId="77777777" w:rsidR="00C33898" w:rsidRPr="00653FE2" w:rsidRDefault="00C33898" w:rsidP="00C33898">
      <w:r w:rsidRPr="00653FE2">
        <w:t xml:space="preserve">The ASN.1 Cross-reference listing and the fully expanded ASN.1 sources of the MAP protocol are provided for information at </w:t>
      </w:r>
      <w:r w:rsidRPr="00653FE2">
        <w:rPr>
          <w:color w:val="0000FF"/>
          <w:u w:val="single"/>
          <w:lang w:eastAsia="en-GB"/>
        </w:rPr>
        <w:t>http://www.3gpp.org/ftp/Specs/archive/29_series/29.002/ASN.1/</w:t>
      </w:r>
    </w:p>
    <w:p w14:paraId="6D01FCDE" w14:textId="77777777" w:rsidR="00C33898" w:rsidRPr="00653FE2" w:rsidRDefault="00C33898" w:rsidP="00C33898">
      <w:pPr>
        <w:pStyle w:val="Heading8"/>
      </w:pPr>
      <w:r w:rsidRPr="00653FE2">
        <w:br w:type="page"/>
      </w:r>
      <w:bookmarkStart w:id="4566" w:name="_Toc11332606"/>
      <w:bookmarkStart w:id="4567" w:name="_Toc36554689"/>
      <w:bookmarkStart w:id="4568" w:name="_Toc75886690"/>
      <w:r w:rsidRPr="00653FE2">
        <w:t>Annex B (informative):</w:t>
      </w:r>
      <w:r w:rsidRPr="00653FE2">
        <w:tab/>
        <w:t>Void</w:t>
      </w:r>
      <w:bookmarkEnd w:id="4566"/>
      <w:bookmarkEnd w:id="4567"/>
      <w:bookmarkEnd w:id="4568"/>
    </w:p>
    <w:p w14:paraId="004EB954" w14:textId="77777777" w:rsidR="00C33898" w:rsidRPr="00653FE2" w:rsidRDefault="00C33898" w:rsidP="00C33898">
      <w:pPr>
        <w:pStyle w:val="Heading8"/>
      </w:pPr>
      <w:r w:rsidRPr="00653FE2">
        <w:br w:type="page"/>
      </w:r>
      <w:bookmarkStart w:id="4569" w:name="_Toc11332607"/>
      <w:bookmarkStart w:id="4570" w:name="_Toc36554690"/>
      <w:bookmarkStart w:id="4571" w:name="_Toc75886691"/>
      <w:r w:rsidRPr="00653FE2">
        <w:t xml:space="preserve">Annex C </w:t>
      </w:r>
      <w:r w:rsidRPr="00653FE2">
        <w:rPr>
          <w:rStyle w:val="berschrift8Char"/>
        </w:rPr>
        <w:t>(informative)</w:t>
      </w:r>
      <w:r w:rsidRPr="00653FE2">
        <w:t>:</w:t>
      </w:r>
      <w:r w:rsidRPr="00653FE2">
        <w:tab/>
      </w:r>
      <w:r w:rsidRPr="00653FE2">
        <w:br/>
      </w:r>
      <w:r w:rsidRPr="00653FE2">
        <w:rPr>
          <w:rStyle w:val="berschrift8Char"/>
        </w:rPr>
        <w:t>Message Segmentation Mechanisms</w:t>
      </w:r>
      <w:bookmarkEnd w:id="4569"/>
      <w:bookmarkEnd w:id="4570"/>
      <w:bookmarkEnd w:id="4571"/>
    </w:p>
    <w:p w14:paraId="6728758C" w14:textId="77777777" w:rsidR="00C33898" w:rsidRPr="00653FE2" w:rsidRDefault="00C33898" w:rsidP="00C33898">
      <w:r w:rsidRPr="00653FE2">
        <w:t>Various segmentation mechanisms are in use to overcome the problem where a MAP parameter carried in an Invoke, Result (or Error) component is too long to fit into a single SCCP UDT message. These mechanisms are:</w:t>
      </w:r>
    </w:p>
    <w:p w14:paraId="1632783F" w14:textId="77777777" w:rsidR="00C33898" w:rsidRPr="00653FE2" w:rsidRDefault="00C33898" w:rsidP="00C33898">
      <w:pPr>
        <w:pStyle w:val="Heading2"/>
      </w:pPr>
      <w:bookmarkStart w:id="4572" w:name="_Toc11332608"/>
      <w:bookmarkStart w:id="4573" w:name="_Toc36554691"/>
      <w:bookmarkStart w:id="4574" w:name="_Toc75886692"/>
      <w:r w:rsidRPr="00653FE2">
        <w:t>C.1</w:t>
      </w:r>
      <w:r w:rsidRPr="00653FE2">
        <w:tab/>
        <w:t>SCCP segmentation</w:t>
      </w:r>
      <w:bookmarkEnd w:id="4572"/>
      <w:bookmarkEnd w:id="4573"/>
      <w:bookmarkEnd w:id="4574"/>
    </w:p>
    <w:p w14:paraId="293BB878" w14:textId="77777777" w:rsidR="00C33898" w:rsidRPr="00653FE2" w:rsidRDefault="00C33898" w:rsidP="00C33898">
      <w:r w:rsidRPr="00653FE2">
        <w:t xml:space="preserve">Instead of one UDT message several XUDT messages are used according to </w:t>
      </w:r>
    </w:p>
    <w:p w14:paraId="7320942E" w14:textId="77777777" w:rsidR="00C33898" w:rsidRPr="00653FE2" w:rsidRDefault="00C33898" w:rsidP="00C33898">
      <w:pPr>
        <w:pStyle w:val="B1"/>
      </w:pPr>
      <w:r w:rsidRPr="00653FE2">
        <w:tab/>
        <w:t>Signalling Connection Control Part, Signalling System no. 7 ITU-T recommendation (07/96) Q.711 to Q.716 (</w:t>
      </w:r>
      <w:r>
        <w:t>'</w:t>
      </w:r>
      <w:r w:rsidRPr="00653FE2">
        <w:t>White Book SCCP</w:t>
      </w:r>
      <w:r>
        <w:t>'</w:t>
      </w:r>
      <w:r w:rsidRPr="00653FE2">
        <w:t>).</w:t>
      </w:r>
    </w:p>
    <w:p w14:paraId="43E19894" w14:textId="77777777" w:rsidR="00C33898" w:rsidRPr="00653FE2" w:rsidRDefault="00C33898" w:rsidP="00C33898">
      <w:r w:rsidRPr="00653FE2">
        <w:t>This mechanism may be used for all MAP messages. If no segmentation mechanism at the TCAP or MAP level is available, this is the only remaining possibility.</w:t>
      </w:r>
    </w:p>
    <w:p w14:paraId="40A746F3" w14:textId="77777777" w:rsidR="00C33898" w:rsidRPr="00653FE2" w:rsidRDefault="00C33898" w:rsidP="00C33898">
      <w:r w:rsidRPr="00653FE2">
        <w:t>This mechanism has no impact on the MAP provider level and above; the MAP provider sees the parameter as being sent in a single segment.</w:t>
      </w:r>
    </w:p>
    <w:p w14:paraId="6C59A24E" w14:textId="77777777" w:rsidR="00C33898" w:rsidRPr="00653FE2" w:rsidRDefault="00C33898" w:rsidP="00C33898">
      <w:r w:rsidRPr="00653FE2">
        <w:t>It should be noted that not all SCCP transit nodes (world wide) currently support the transfer of XUDT messages. Therefore XUDT messages may be lost without notice, depending on the route the message takes. The routes which successive messages take between two end points can differ because of load balancing. It is therefore recommended that this mechanism is used only for:</w:t>
      </w:r>
    </w:p>
    <w:p w14:paraId="45B475DC" w14:textId="77777777" w:rsidR="00C33898" w:rsidRPr="00653FE2" w:rsidRDefault="00C33898" w:rsidP="00C33898">
      <w:pPr>
        <w:pStyle w:val="B1"/>
      </w:pPr>
      <w:r w:rsidRPr="00653FE2">
        <w:t>a)</w:t>
      </w:r>
      <w:r w:rsidRPr="00653FE2">
        <w:tab/>
        <w:t>messages which do not cross PLMN boundaries (when the PLMN operator ensures that all SCCP transit nodes within his PLMN support White Book SCCP)</w:t>
      </w:r>
    </w:p>
    <w:p w14:paraId="371A4593" w14:textId="77777777" w:rsidR="00C33898" w:rsidRPr="00653FE2" w:rsidRDefault="00C33898" w:rsidP="00C33898">
      <w:pPr>
        <w:pStyle w:val="B1"/>
      </w:pPr>
      <w:r w:rsidRPr="00653FE2">
        <w:t>b)</w:t>
      </w:r>
      <w:r w:rsidRPr="00653FE2">
        <w:tab/>
        <w:t>messages with low priority i.e. loss of the message does not result in serious misoperation.</w:t>
      </w:r>
    </w:p>
    <w:p w14:paraId="05EBEB47" w14:textId="77777777" w:rsidR="00C33898" w:rsidRPr="00653FE2" w:rsidRDefault="00C33898" w:rsidP="00C33898">
      <w:r w:rsidRPr="00653FE2">
        <w:t>It should be noted that the decision whether or not a message crosses PLMN boundaries needs to be taken at the MAP application level; it is therefore based on the message's operation code rather than on the SCCP called party address, i.e. only messages which never cross PLMN boundaries due to the type of message (SendIdentification, SendRoutingInfo without OR, AnyTimeInterrogation, ...) can be regarded as not crossing PLMN boundaries.</w:t>
      </w:r>
    </w:p>
    <w:p w14:paraId="46ADB239" w14:textId="77777777" w:rsidR="00C33898" w:rsidRPr="00653FE2" w:rsidRDefault="00C33898" w:rsidP="00C33898">
      <w:pPr>
        <w:pStyle w:val="Heading2"/>
      </w:pPr>
      <w:bookmarkStart w:id="4575" w:name="_Toc11332609"/>
      <w:bookmarkStart w:id="4576" w:name="_Toc36554692"/>
      <w:bookmarkStart w:id="4577" w:name="_Toc75886693"/>
      <w:r w:rsidRPr="00653FE2">
        <w:t>C.2</w:t>
      </w:r>
      <w:r w:rsidRPr="00653FE2">
        <w:tab/>
        <w:t>TCAP segmentation</w:t>
      </w:r>
      <w:bookmarkEnd w:id="4575"/>
      <w:bookmarkEnd w:id="4576"/>
      <w:bookmarkEnd w:id="4577"/>
    </w:p>
    <w:p w14:paraId="109B0DBA" w14:textId="77777777" w:rsidR="00C33898" w:rsidRPr="00653FE2" w:rsidRDefault="00C33898" w:rsidP="00C33898">
      <w:r w:rsidRPr="00653FE2">
        <w:t>At the TCAP level the following segmentation mechanisms are available:</w:t>
      </w:r>
    </w:p>
    <w:p w14:paraId="276A43F5" w14:textId="77777777" w:rsidR="00C33898" w:rsidRPr="00653FE2" w:rsidRDefault="00C33898" w:rsidP="00C33898">
      <w:pPr>
        <w:pStyle w:val="Heading3"/>
      </w:pPr>
      <w:bookmarkStart w:id="4578" w:name="_Toc11332610"/>
      <w:bookmarkStart w:id="4579" w:name="_Toc36554693"/>
      <w:bookmarkStart w:id="4580" w:name="_Toc75886694"/>
      <w:r w:rsidRPr="00653FE2">
        <w:t>C.2.1</w:t>
      </w:r>
      <w:r w:rsidRPr="00653FE2">
        <w:tab/>
        <w:t>Empty Begin</w:t>
      </w:r>
      <w:bookmarkEnd w:id="4578"/>
      <w:bookmarkEnd w:id="4579"/>
      <w:bookmarkEnd w:id="4580"/>
    </w:p>
    <w:p w14:paraId="32BDC800" w14:textId="77777777" w:rsidR="00C33898" w:rsidRPr="00653FE2" w:rsidRDefault="00C33898" w:rsidP="00C33898">
      <w:r w:rsidRPr="00653FE2">
        <w:t xml:space="preserve">In a dialogue with AC version &gt;1 the first forward message (Begin) must contain a Dialogue Portion. Instead of sending the Dialogue Portion and the Component Portion in the first forward message, an empty Begin (i.e. without a Component Portion) is sent, followed (after successful dialogue establishment) by a Continue message which can carry a longer Component Portion since no Dialogue Portion is present in the second forward message. </w:t>
      </w:r>
    </w:p>
    <w:p w14:paraId="35AE721B" w14:textId="77777777" w:rsidR="00C33898" w:rsidRPr="00653FE2" w:rsidRDefault="00C33898" w:rsidP="00C33898">
      <w:pPr>
        <w:pStyle w:val="Heading3"/>
      </w:pPr>
      <w:bookmarkStart w:id="4581" w:name="_Toc11332611"/>
      <w:bookmarkStart w:id="4582" w:name="_Toc36554694"/>
      <w:bookmarkStart w:id="4583" w:name="_Toc75886695"/>
      <w:r w:rsidRPr="00653FE2">
        <w:t>C.2.2</w:t>
      </w:r>
      <w:r w:rsidRPr="00653FE2">
        <w:tab/>
        <w:t>Empty Continue</w:t>
      </w:r>
      <w:bookmarkEnd w:id="4581"/>
      <w:bookmarkEnd w:id="4582"/>
      <w:bookmarkEnd w:id="4583"/>
    </w:p>
    <w:p w14:paraId="005C41F1" w14:textId="77777777" w:rsidR="00C33898" w:rsidRPr="00653FE2" w:rsidRDefault="00C33898" w:rsidP="00C33898">
      <w:r w:rsidRPr="00653FE2">
        <w:t xml:space="preserve">In a dialogue with AC version &gt;1 the first backward message (Continue / End) must contain a Dialogue Portion. Instead of sending the Dialogue Portion and the Component Portion in the first backward message, an empty Continue (i.e. without a Component Portion) is sent, followed by a Continue/End message which can carry a longer Component Portion since no Dialogue Portion is present in the second backward message. </w:t>
      </w:r>
    </w:p>
    <w:p w14:paraId="6E5A5CA4" w14:textId="77777777" w:rsidR="00C33898" w:rsidRPr="00653FE2" w:rsidRDefault="00C33898" w:rsidP="00C33898">
      <w:pPr>
        <w:pStyle w:val="Heading3"/>
      </w:pPr>
      <w:bookmarkStart w:id="4584" w:name="_Toc11332612"/>
      <w:bookmarkStart w:id="4585" w:name="_Toc36554695"/>
      <w:bookmarkStart w:id="4586" w:name="_Toc75886696"/>
      <w:r w:rsidRPr="00653FE2">
        <w:t>C.2.3</w:t>
      </w:r>
      <w:r w:rsidRPr="00653FE2">
        <w:tab/>
        <w:t>TC-Result-NL</w:t>
      </w:r>
      <w:bookmarkEnd w:id="4584"/>
      <w:bookmarkEnd w:id="4585"/>
      <w:bookmarkEnd w:id="4586"/>
    </w:p>
    <w:p w14:paraId="1BA0F239" w14:textId="77777777" w:rsidR="00C33898" w:rsidRPr="00653FE2" w:rsidRDefault="00C33898" w:rsidP="00C33898">
      <w:r w:rsidRPr="00653FE2">
        <w:t xml:space="preserve">A Result component may be segmented into one or several Result-Not-Last components followed by a Result-Last component. As specified in </w:t>
      </w:r>
      <w:r w:rsidR="00854CE3">
        <w:t>clause</w:t>
      </w:r>
      <w:r w:rsidRPr="00653FE2">
        <w:t xml:space="preserve"> 15.6.3, the MAP user parameter shall be split so that each segment is compatible with the type defined for the parameter of the result of the associated operation.</w:t>
      </w:r>
    </w:p>
    <w:p w14:paraId="08793320" w14:textId="77777777" w:rsidR="00C33898" w:rsidRPr="00653FE2" w:rsidRDefault="00C33898" w:rsidP="00C33898">
      <w:r w:rsidRPr="00653FE2">
        <w:t>Note that this segmentation mechanism runs the risk that the message carrying the Result-Last component arrives before the message carrying a Result-Not-Last component which results in failure. The use of SCCP class 1 "Sequence guaranteed", which raises the chance of in sequence delivery, is recommended.</w:t>
      </w:r>
    </w:p>
    <w:p w14:paraId="2CAB11DE" w14:textId="77777777" w:rsidR="00C33898" w:rsidRPr="00653FE2" w:rsidRDefault="00C33898" w:rsidP="00C33898">
      <w:pPr>
        <w:pStyle w:val="Heading2"/>
      </w:pPr>
      <w:bookmarkStart w:id="4587" w:name="_Toc11332613"/>
      <w:bookmarkStart w:id="4588" w:name="_Toc36554696"/>
      <w:bookmarkStart w:id="4589" w:name="_Toc75886697"/>
      <w:r w:rsidRPr="00653FE2">
        <w:t>C.3</w:t>
      </w:r>
      <w:r w:rsidRPr="00653FE2">
        <w:tab/>
        <w:t>MAP Segmentation</w:t>
      </w:r>
      <w:bookmarkEnd w:id="4587"/>
      <w:bookmarkEnd w:id="4588"/>
      <w:bookmarkEnd w:id="4589"/>
    </w:p>
    <w:p w14:paraId="39D930D0" w14:textId="77777777" w:rsidR="00C33898" w:rsidRPr="00653FE2" w:rsidRDefault="00C33898" w:rsidP="00C33898">
      <w:r w:rsidRPr="00653FE2">
        <w:t>At the MAP level the following segmentation mechanisms are available:</w:t>
      </w:r>
    </w:p>
    <w:p w14:paraId="5C327A1F" w14:textId="77777777" w:rsidR="00C33898" w:rsidRPr="00653FE2" w:rsidRDefault="00C33898" w:rsidP="00C33898">
      <w:pPr>
        <w:pStyle w:val="Heading3"/>
      </w:pPr>
      <w:bookmarkStart w:id="4590" w:name="_Toc11332614"/>
      <w:bookmarkStart w:id="4591" w:name="_Toc36554697"/>
      <w:bookmarkStart w:id="4592" w:name="_Toc75886698"/>
      <w:r w:rsidRPr="00653FE2">
        <w:t>C.3.1</w:t>
      </w:r>
      <w:r w:rsidRPr="00653FE2">
        <w:tab/>
        <w:t>Invoke without explicit indication</w:t>
      </w:r>
      <w:bookmarkEnd w:id="4590"/>
      <w:bookmarkEnd w:id="4591"/>
      <w:bookmarkEnd w:id="4592"/>
    </w:p>
    <w:p w14:paraId="1783D9F2" w14:textId="77777777" w:rsidR="00C33898" w:rsidRPr="00653FE2" w:rsidRDefault="00C33898" w:rsidP="00C33898">
      <w:r w:rsidRPr="00653FE2">
        <w:t>An Invoke component may be segmented into several Invoke components. These may be sent in burst mode (in which case SCCP class 1 is recommended) or in acknowledged mode. The receiving node does not get an indication of whether or not more segments will be received, so it must not close the dialogue. The MAP user parameter shall be split so that each segment is compatible with the type defined for the parameter of the invoke of the associated operation.</w:t>
      </w:r>
    </w:p>
    <w:p w14:paraId="384CD4DC" w14:textId="77777777" w:rsidR="00C33898" w:rsidRPr="00653FE2" w:rsidRDefault="00C33898" w:rsidP="00C33898">
      <w:pPr>
        <w:pStyle w:val="Heading3"/>
      </w:pPr>
      <w:bookmarkStart w:id="4593" w:name="_Toc11332615"/>
      <w:bookmarkStart w:id="4594" w:name="_Toc36554698"/>
      <w:bookmarkStart w:id="4595" w:name="_Toc75886699"/>
      <w:r w:rsidRPr="00653FE2">
        <w:t>C.3.2</w:t>
      </w:r>
      <w:r w:rsidRPr="00653FE2">
        <w:tab/>
        <w:t>Invoke with explicit indication</w:t>
      </w:r>
      <w:bookmarkEnd w:id="4593"/>
      <w:bookmarkEnd w:id="4594"/>
      <w:bookmarkEnd w:id="4595"/>
    </w:p>
    <w:p w14:paraId="768EBB62" w14:textId="77777777" w:rsidR="00C33898" w:rsidRPr="00653FE2" w:rsidRDefault="00C33898" w:rsidP="00C33898">
      <w:r w:rsidRPr="00653FE2">
        <w:t>An Invoke component may be segmented into several Invoke components sent in acknowledged mode. Each component contains at the MAP level an indication of whether or not subsequent components will follow. The receiving node terminates the dialogue when the last component is received. The MAP user parameter shall be split so that each segment is compatible with the type defined for the parameter of the invoke of the associated operation.</w:t>
      </w:r>
    </w:p>
    <w:p w14:paraId="5CB79908" w14:textId="77777777" w:rsidR="00C33898" w:rsidRPr="00653FE2" w:rsidRDefault="00C33898" w:rsidP="00C33898">
      <w:pPr>
        <w:pStyle w:val="Heading3"/>
      </w:pPr>
      <w:bookmarkStart w:id="4596" w:name="_Toc11332616"/>
      <w:bookmarkStart w:id="4597" w:name="_Toc36554699"/>
      <w:bookmarkStart w:id="4598" w:name="_Toc75886700"/>
      <w:r w:rsidRPr="00653FE2">
        <w:t>C.3.3</w:t>
      </w:r>
      <w:r w:rsidRPr="00653FE2">
        <w:tab/>
        <w:t>Result</w:t>
      </w:r>
      <w:bookmarkEnd w:id="4596"/>
      <w:bookmarkEnd w:id="4597"/>
      <w:bookmarkEnd w:id="4598"/>
    </w:p>
    <w:p w14:paraId="0A76C09F" w14:textId="77777777" w:rsidR="00C33898" w:rsidRPr="00653FE2" w:rsidRDefault="00C33898" w:rsidP="00C33898">
      <w:r w:rsidRPr="00653FE2">
        <w:t>A Result (last) component may be segmented into several Result (last) components sent in acknowledged mode where a new (empty) Invoke component serves as an acknowledgment. The last segment is not acknowledged. The MAP user parameter shall be split so that each segment is compatible with the type defined for the parameter of the result of the associated operation.</w:t>
      </w:r>
    </w:p>
    <w:p w14:paraId="08C838C8" w14:textId="77777777" w:rsidR="00C33898" w:rsidRPr="00653FE2" w:rsidRDefault="00C33898" w:rsidP="00C33898">
      <w:pPr>
        <w:sectPr w:rsidR="00C33898" w:rsidRPr="00653FE2">
          <w:footnotePr>
            <w:numRestart w:val="eachSect"/>
          </w:footnotePr>
          <w:pgSz w:w="11907" w:h="16840" w:code="9"/>
          <w:pgMar w:top="1418" w:right="1134" w:bottom="1134" w:left="1134" w:header="680" w:footer="567" w:gutter="0"/>
          <w:cols w:space="720"/>
        </w:sectPr>
      </w:pPr>
    </w:p>
    <w:p w14:paraId="0436F9CC" w14:textId="77777777" w:rsidR="00C33898" w:rsidRPr="00653FE2" w:rsidRDefault="00C33898" w:rsidP="00C33898">
      <w:r w:rsidRPr="00653FE2">
        <w:t>The following tables show the applicability of the mechanisms described above:</w:t>
      </w:r>
    </w:p>
    <w:p w14:paraId="4C19AFDF" w14:textId="77777777" w:rsidR="00C33898" w:rsidRPr="00653FE2" w:rsidRDefault="00C33898" w:rsidP="00C33898">
      <w:pPr>
        <w:pStyle w:val="TH"/>
      </w:pPr>
      <w:r w:rsidRPr="00653FE2">
        <w:t>AC Version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35"/>
        <w:gridCol w:w="1395"/>
        <w:gridCol w:w="858"/>
        <w:gridCol w:w="1020"/>
        <w:gridCol w:w="858"/>
        <w:gridCol w:w="1087"/>
        <w:gridCol w:w="1376"/>
        <w:gridCol w:w="800"/>
      </w:tblGrid>
      <w:tr w:rsidR="00C33898" w:rsidRPr="00653FE2" w14:paraId="70A247EF" w14:textId="77777777" w:rsidTr="005B43C7">
        <w:tc>
          <w:tcPr>
            <w:tcW w:w="3399" w:type="dxa"/>
          </w:tcPr>
          <w:p w14:paraId="107CD0A9" w14:textId="77777777" w:rsidR="00C33898" w:rsidRPr="00653FE2" w:rsidRDefault="00C33898" w:rsidP="005B43C7">
            <w:pPr>
              <w:pStyle w:val="TAH"/>
            </w:pPr>
            <w:r w:rsidRPr="00653FE2">
              <w:t>Parameter</w:t>
            </w:r>
          </w:p>
        </w:tc>
        <w:tc>
          <w:tcPr>
            <w:tcW w:w="1587" w:type="dxa"/>
          </w:tcPr>
          <w:p w14:paraId="1F5DA449" w14:textId="77777777" w:rsidR="00C33898" w:rsidRPr="00653FE2" w:rsidRDefault="00C33898" w:rsidP="005B43C7">
            <w:pPr>
              <w:pStyle w:val="TAH"/>
            </w:pPr>
            <w:r w:rsidRPr="00653FE2">
              <w:t>SCCP-segmentation</w:t>
            </w:r>
          </w:p>
        </w:tc>
        <w:tc>
          <w:tcPr>
            <w:tcW w:w="1586" w:type="dxa"/>
          </w:tcPr>
          <w:p w14:paraId="66744388" w14:textId="77777777" w:rsidR="00C33898" w:rsidRPr="00653FE2" w:rsidRDefault="00C33898" w:rsidP="005B43C7">
            <w:pPr>
              <w:pStyle w:val="TAH"/>
            </w:pPr>
            <w:r w:rsidRPr="00653FE2">
              <w:t>Empty Begin</w:t>
            </w:r>
          </w:p>
        </w:tc>
        <w:tc>
          <w:tcPr>
            <w:tcW w:w="1586" w:type="dxa"/>
          </w:tcPr>
          <w:p w14:paraId="154FAF65" w14:textId="77777777" w:rsidR="00C33898" w:rsidRPr="00653FE2" w:rsidRDefault="00C33898" w:rsidP="005B43C7">
            <w:pPr>
              <w:pStyle w:val="TAH"/>
            </w:pPr>
            <w:r w:rsidRPr="00653FE2">
              <w:t>Empty Continue</w:t>
            </w:r>
          </w:p>
        </w:tc>
        <w:tc>
          <w:tcPr>
            <w:tcW w:w="1586" w:type="dxa"/>
          </w:tcPr>
          <w:p w14:paraId="2D087A41" w14:textId="77777777" w:rsidR="00C33898" w:rsidRPr="00653FE2" w:rsidRDefault="00C33898" w:rsidP="005B43C7">
            <w:pPr>
              <w:pStyle w:val="TAH"/>
            </w:pPr>
            <w:r w:rsidRPr="00653FE2">
              <w:t>TC-Result-NL</w:t>
            </w:r>
          </w:p>
        </w:tc>
        <w:tc>
          <w:tcPr>
            <w:tcW w:w="1587" w:type="dxa"/>
          </w:tcPr>
          <w:p w14:paraId="3946CACF" w14:textId="77777777" w:rsidR="00C33898" w:rsidRPr="00653FE2" w:rsidRDefault="00C33898" w:rsidP="005B43C7">
            <w:pPr>
              <w:pStyle w:val="TAH"/>
            </w:pPr>
            <w:r w:rsidRPr="00653FE2">
              <w:t>Invoke without indication</w:t>
            </w:r>
          </w:p>
        </w:tc>
        <w:tc>
          <w:tcPr>
            <w:tcW w:w="1587" w:type="dxa"/>
          </w:tcPr>
          <w:p w14:paraId="6BDF2DB4" w14:textId="77777777" w:rsidR="00C33898" w:rsidRPr="00653FE2" w:rsidRDefault="00C33898" w:rsidP="005B43C7">
            <w:pPr>
              <w:pStyle w:val="TAH"/>
            </w:pPr>
            <w:r w:rsidRPr="00653FE2">
              <w:t>Invoke with indication</w:t>
            </w:r>
          </w:p>
        </w:tc>
        <w:tc>
          <w:tcPr>
            <w:tcW w:w="1586" w:type="dxa"/>
          </w:tcPr>
          <w:p w14:paraId="6BE94FAB" w14:textId="77777777" w:rsidR="00C33898" w:rsidRPr="00653FE2" w:rsidRDefault="00C33898" w:rsidP="005B43C7">
            <w:pPr>
              <w:pStyle w:val="TAH"/>
            </w:pPr>
            <w:r w:rsidRPr="00653FE2">
              <w:t>Result</w:t>
            </w:r>
          </w:p>
        </w:tc>
      </w:tr>
      <w:tr w:rsidR="00C33898" w:rsidRPr="00653FE2" w14:paraId="4662FC79" w14:textId="77777777" w:rsidTr="005B43C7">
        <w:tc>
          <w:tcPr>
            <w:tcW w:w="3399" w:type="dxa"/>
          </w:tcPr>
          <w:p w14:paraId="1CAE7C8F" w14:textId="77777777" w:rsidR="00C33898" w:rsidRPr="00653FE2" w:rsidRDefault="00C33898" w:rsidP="005B43C7">
            <w:pPr>
              <w:pStyle w:val="TAL"/>
            </w:pPr>
            <w:r w:rsidRPr="00653FE2">
              <w:t>ResumeCallHandlingArg</w:t>
            </w:r>
          </w:p>
        </w:tc>
        <w:tc>
          <w:tcPr>
            <w:tcW w:w="1587" w:type="dxa"/>
          </w:tcPr>
          <w:p w14:paraId="6CED409B" w14:textId="77777777" w:rsidR="00C33898" w:rsidRPr="00653FE2" w:rsidRDefault="00C33898" w:rsidP="005B43C7">
            <w:pPr>
              <w:pStyle w:val="TAC"/>
            </w:pPr>
            <w:r w:rsidRPr="00653FE2">
              <w:t>allowed</w:t>
            </w:r>
          </w:p>
        </w:tc>
        <w:tc>
          <w:tcPr>
            <w:tcW w:w="1586" w:type="dxa"/>
          </w:tcPr>
          <w:p w14:paraId="64D45F29" w14:textId="77777777" w:rsidR="00C33898" w:rsidRPr="00653FE2" w:rsidRDefault="00C33898" w:rsidP="005B43C7">
            <w:pPr>
              <w:pStyle w:val="TAC"/>
            </w:pPr>
            <w:r w:rsidRPr="00653FE2">
              <w:t>not allowed</w:t>
            </w:r>
          </w:p>
        </w:tc>
        <w:tc>
          <w:tcPr>
            <w:tcW w:w="1586" w:type="dxa"/>
          </w:tcPr>
          <w:p w14:paraId="4253949E" w14:textId="77777777" w:rsidR="00C33898" w:rsidRPr="00653FE2" w:rsidRDefault="00C33898" w:rsidP="005B43C7">
            <w:pPr>
              <w:pStyle w:val="TAC"/>
            </w:pPr>
            <w:r w:rsidRPr="00653FE2">
              <w:t>n.a.</w:t>
            </w:r>
          </w:p>
        </w:tc>
        <w:tc>
          <w:tcPr>
            <w:tcW w:w="1586" w:type="dxa"/>
          </w:tcPr>
          <w:p w14:paraId="1B793A62" w14:textId="77777777" w:rsidR="00C33898" w:rsidRPr="00653FE2" w:rsidRDefault="00C33898" w:rsidP="005B43C7">
            <w:pPr>
              <w:pStyle w:val="TAC"/>
            </w:pPr>
            <w:r w:rsidRPr="00653FE2">
              <w:t>n.a.</w:t>
            </w:r>
          </w:p>
        </w:tc>
        <w:tc>
          <w:tcPr>
            <w:tcW w:w="1587" w:type="dxa"/>
          </w:tcPr>
          <w:p w14:paraId="14C171EF" w14:textId="77777777" w:rsidR="00C33898" w:rsidRPr="00653FE2" w:rsidRDefault="00C33898" w:rsidP="005B43C7">
            <w:pPr>
              <w:pStyle w:val="TAC"/>
            </w:pPr>
            <w:r w:rsidRPr="00653FE2">
              <w:t>not allowed</w:t>
            </w:r>
          </w:p>
        </w:tc>
        <w:tc>
          <w:tcPr>
            <w:tcW w:w="1587" w:type="dxa"/>
          </w:tcPr>
          <w:p w14:paraId="5C3C975E" w14:textId="77777777" w:rsidR="00C33898" w:rsidRPr="00653FE2" w:rsidRDefault="00C33898" w:rsidP="005B43C7">
            <w:pPr>
              <w:pStyle w:val="TAC"/>
            </w:pPr>
            <w:r w:rsidRPr="00653FE2">
              <w:t>recommended</w:t>
            </w:r>
          </w:p>
        </w:tc>
        <w:tc>
          <w:tcPr>
            <w:tcW w:w="1586" w:type="dxa"/>
          </w:tcPr>
          <w:p w14:paraId="1B87DE2C" w14:textId="77777777" w:rsidR="00C33898" w:rsidRPr="00653FE2" w:rsidRDefault="00C33898" w:rsidP="005B43C7">
            <w:pPr>
              <w:pStyle w:val="TAC"/>
            </w:pPr>
            <w:r w:rsidRPr="00653FE2">
              <w:t>n.a.</w:t>
            </w:r>
          </w:p>
        </w:tc>
      </w:tr>
    </w:tbl>
    <w:p w14:paraId="5E7C9A87" w14:textId="77777777" w:rsidR="00C33898" w:rsidRPr="00653FE2" w:rsidRDefault="00C33898" w:rsidP="00C33898">
      <w:pPr>
        <w:pStyle w:val="TH"/>
      </w:pPr>
    </w:p>
    <w:p w14:paraId="6D410E73" w14:textId="77777777" w:rsidR="00C33898" w:rsidRPr="00653FE2" w:rsidRDefault="00C33898" w:rsidP="00C33898">
      <w:pPr>
        <w:pStyle w:val="TH"/>
        <w:sectPr w:rsidR="00C33898" w:rsidRPr="00653FE2">
          <w:footerReference w:type="default" r:id="rId600"/>
          <w:footnotePr>
            <w:numRestart w:val="eachSect"/>
          </w:footnotePr>
          <w:pgSz w:w="11907" w:h="16840"/>
          <w:pgMar w:top="1418" w:right="1134" w:bottom="1134" w:left="1134" w:header="851" w:footer="340" w:gutter="0"/>
          <w:paperSrc w:first="4" w:other="4"/>
          <w:cols w:space="703"/>
        </w:sectPr>
      </w:pPr>
    </w:p>
    <w:p w14:paraId="73D430B5" w14:textId="77777777" w:rsidR="00C33898" w:rsidRPr="00653FE2" w:rsidRDefault="00C33898" w:rsidP="00C33898">
      <w:pPr>
        <w:pStyle w:val="TH"/>
      </w:pPr>
      <w:r w:rsidRPr="00653FE2">
        <w:t>AC Version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80"/>
        <w:gridCol w:w="1560"/>
        <w:gridCol w:w="1556"/>
        <w:gridCol w:w="1556"/>
        <w:gridCol w:w="1556"/>
        <w:gridCol w:w="1557"/>
        <w:gridCol w:w="1557"/>
        <w:gridCol w:w="1556"/>
      </w:tblGrid>
      <w:tr w:rsidR="00C33898" w:rsidRPr="00653FE2" w14:paraId="52FF9DA2" w14:textId="77777777" w:rsidTr="005B43C7">
        <w:tc>
          <w:tcPr>
            <w:tcW w:w="3399" w:type="dxa"/>
          </w:tcPr>
          <w:p w14:paraId="2E5D955A" w14:textId="77777777" w:rsidR="00C33898" w:rsidRPr="00653FE2" w:rsidRDefault="00C33898" w:rsidP="005B43C7">
            <w:pPr>
              <w:pStyle w:val="TAH"/>
            </w:pPr>
            <w:r w:rsidRPr="00653FE2">
              <w:t>Parameter</w:t>
            </w:r>
          </w:p>
        </w:tc>
        <w:tc>
          <w:tcPr>
            <w:tcW w:w="1587" w:type="dxa"/>
          </w:tcPr>
          <w:p w14:paraId="57377270" w14:textId="77777777" w:rsidR="00C33898" w:rsidRPr="00653FE2" w:rsidRDefault="00C33898" w:rsidP="005B43C7">
            <w:pPr>
              <w:pStyle w:val="TAH"/>
            </w:pPr>
            <w:r w:rsidRPr="00653FE2">
              <w:t>SCCP-segmentation</w:t>
            </w:r>
          </w:p>
        </w:tc>
        <w:tc>
          <w:tcPr>
            <w:tcW w:w="1586" w:type="dxa"/>
          </w:tcPr>
          <w:p w14:paraId="052E1D3D" w14:textId="77777777" w:rsidR="00C33898" w:rsidRPr="00653FE2" w:rsidRDefault="00C33898" w:rsidP="005B43C7">
            <w:pPr>
              <w:pStyle w:val="TAH"/>
            </w:pPr>
            <w:r w:rsidRPr="00653FE2">
              <w:t>Empty Begin</w:t>
            </w:r>
          </w:p>
        </w:tc>
        <w:tc>
          <w:tcPr>
            <w:tcW w:w="1586" w:type="dxa"/>
          </w:tcPr>
          <w:p w14:paraId="55246BE0" w14:textId="77777777" w:rsidR="00C33898" w:rsidRPr="00653FE2" w:rsidRDefault="00C33898" w:rsidP="005B43C7">
            <w:pPr>
              <w:pStyle w:val="TAH"/>
            </w:pPr>
            <w:r w:rsidRPr="00653FE2">
              <w:t>Empty Continue</w:t>
            </w:r>
          </w:p>
        </w:tc>
        <w:tc>
          <w:tcPr>
            <w:tcW w:w="1586" w:type="dxa"/>
          </w:tcPr>
          <w:p w14:paraId="714B4B7C" w14:textId="77777777" w:rsidR="00C33898" w:rsidRPr="00653FE2" w:rsidRDefault="00C33898" w:rsidP="005B43C7">
            <w:pPr>
              <w:pStyle w:val="TAH"/>
            </w:pPr>
            <w:r w:rsidRPr="00653FE2">
              <w:t>TC-Result-NL</w:t>
            </w:r>
          </w:p>
        </w:tc>
        <w:tc>
          <w:tcPr>
            <w:tcW w:w="1587" w:type="dxa"/>
          </w:tcPr>
          <w:p w14:paraId="709BCF73" w14:textId="77777777" w:rsidR="00C33898" w:rsidRPr="00653FE2" w:rsidRDefault="00C33898" w:rsidP="005B43C7">
            <w:pPr>
              <w:pStyle w:val="TAH"/>
            </w:pPr>
            <w:r w:rsidRPr="00653FE2">
              <w:t>Invoke without indication</w:t>
            </w:r>
          </w:p>
        </w:tc>
        <w:tc>
          <w:tcPr>
            <w:tcW w:w="1587" w:type="dxa"/>
          </w:tcPr>
          <w:p w14:paraId="24727547" w14:textId="77777777" w:rsidR="00C33898" w:rsidRPr="00653FE2" w:rsidRDefault="00C33898" w:rsidP="005B43C7">
            <w:pPr>
              <w:pStyle w:val="TAH"/>
            </w:pPr>
            <w:r w:rsidRPr="00653FE2">
              <w:t>Invoke with indication</w:t>
            </w:r>
          </w:p>
        </w:tc>
        <w:tc>
          <w:tcPr>
            <w:tcW w:w="1586" w:type="dxa"/>
          </w:tcPr>
          <w:p w14:paraId="5609DA11" w14:textId="77777777" w:rsidR="00C33898" w:rsidRPr="00653FE2" w:rsidRDefault="00C33898" w:rsidP="005B43C7">
            <w:pPr>
              <w:pStyle w:val="TAH"/>
            </w:pPr>
            <w:r w:rsidRPr="00653FE2">
              <w:t>Result</w:t>
            </w:r>
          </w:p>
        </w:tc>
      </w:tr>
      <w:tr w:rsidR="00C33898" w:rsidRPr="00653FE2" w14:paraId="18532E60" w14:textId="77777777" w:rsidTr="005B43C7">
        <w:tc>
          <w:tcPr>
            <w:tcW w:w="3399" w:type="dxa"/>
          </w:tcPr>
          <w:p w14:paraId="334F396D" w14:textId="77777777" w:rsidR="00C33898" w:rsidRPr="00653FE2" w:rsidRDefault="00C33898" w:rsidP="005B43C7">
            <w:pPr>
              <w:pStyle w:val="TAL"/>
            </w:pPr>
            <w:r w:rsidRPr="00653FE2">
              <w:t>InsertSubscriberDataArg</w:t>
            </w:r>
          </w:p>
        </w:tc>
        <w:tc>
          <w:tcPr>
            <w:tcW w:w="1587" w:type="dxa"/>
          </w:tcPr>
          <w:p w14:paraId="015AE1D1" w14:textId="77777777" w:rsidR="00C33898" w:rsidRPr="00653FE2" w:rsidRDefault="00C33898" w:rsidP="005B43C7">
            <w:pPr>
              <w:pStyle w:val="TAC"/>
            </w:pPr>
            <w:r w:rsidRPr="00653FE2">
              <w:t>risky</w:t>
            </w:r>
          </w:p>
        </w:tc>
        <w:tc>
          <w:tcPr>
            <w:tcW w:w="1586" w:type="dxa"/>
          </w:tcPr>
          <w:p w14:paraId="1695D2E3" w14:textId="77777777" w:rsidR="00C33898" w:rsidRPr="00653FE2" w:rsidRDefault="00C33898" w:rsidP="005B43C7">
            <w:pPr>
              <w:pStyle w:val="TAC"/>
            </w:pPr>
            <w:r w:rsidRPr="00653FE2">
              <w:t>not allowed</w:t>
            </w:r>
          </w:p>
        </w:tc>
        <w:tc>
          <w:tcPr>
            <w:tcW w:w="1586" w:type="dxa"/>
          </w:tcPr>
          <w:p w14:paraId="0CC81EA5" w14:textId="77777777" w:rsidR="00C33898" w:rsidRPr="00653FE2" w:rsidRDefault="00C33898" w:rsidP="005B43C7">
            <w:pPr>
              <w:pStyle w:val="TAC"/>
            </w:pPr>
            <w:r w:rsidRPr="00653FE2">
              <w:t>n.a.</w:t>
            </w:r>
          </w:p>
        </w:tc>
        <w:tc>
          <w:tcPr>
            <w:tcW w:w="1586" w:type="dxa"/>
          </w:tcPr>
          <w:p w14:paraId="744C4630" w14:textId="77777777" w:rsidR="00C33898" w:rsidRPr="00653FE2" w:rsidRDefault="00C33898" w:rsidP="005B43C7">
            <w:pPr>
              <w:pStyle w:val="TAC"/>
            </w:pPr>
            <w:r w:rsidRPr="00653FE2">
              <w:t>n.a.</w:t>
            </w:r>
          </w:p>
        </w:tc>
        <w:tc>
          <w:tcPr>
            <w:tcW w:w="1587" w:type="dxa"/>
          </w:tcPr>
          <w:p w14:paraId="2D2DA85F" w14:textId="77777777" w:rsidR="00C33898" w:rsidRPr="00653FE2" w:rsidRDefault="00C33898" w:rsidP="005B43C7">
            <w:pPr>
              <w:pStyle w:val="TAC"/>
            </w:pPr>
            <w:r w:rsidRPr="00653FE2">
              <w:t>recommended</w:t>
            </w:r>
          </w:p>
        </w:tc>
        <w:tc>
          <w:tcPr>
            <w:tcW w:w="1587" w:type="dxa"/>
          </w:tcPr>
          <w:p w14:paraId="4BA10938" w14:textId="77777777" w:rsidR="00C33898" w:rsidRPr="00653FE2" w:rsidRDefault="00C33898" w:rsidP="005B43C7">
            <w:pPr>
              <w:pStyle w:val="TAC"/>
            </w:pPr>
            <w:r w:rsidRPr="00653FE2">
              <w:t>n.a.</w:t>
            </w:r>
          </w:p>
        </w:tc>
        <w:tc>
          <w:tcPr>
            <w:tcW w:w="1586" w:type="dxa"/>
          </w:tcPr>
          <w:p w14:paraId="7BEB98D5" w14:textId="77777777" w:rsidR="00C33898" w:rsidRPr="00653FE2" w:rsidRDefault="00C33898" w:rsidP="005B43C7">
            <w:pPr>
              <w:pStyle w:val="TAC"/>
            </w:pPr>
            <w:r w:rsidRPr="00653FE2">
              <w:t>n.a.</w:t>
            </w:r>
          </w:p>
        </w:tc>
      </w:tr>
      <w:tr w:rsidR="00C33898" w:rsidRPr="00653FE2" w14:paraId="13FE16B1" w14:textId="77777777" w:rsidTr="005B43C7">
        <w:tc>
          <w:tcPr>
            <w:tcW w:w="3399" w:type="dxa"/>
          </w:tcPr>
          <w:p w14:paraId="4A26CA41" w14:textId="77777777" w:rsidR="00C33898" w:rsidRPr="00653FE2" w:rsidRDefault="00C33898" w:rsidP="005B43C7">
            <w:pPr>
              <w:pStyle w:val="TAL"/>
            </w:pPr>
            <w:r w:rsidRPr="00653FE2">
              <w:t>SendIdentificationRes</w:t>
            </w:r>
          </w:p>
        </w:tc>
        <w:tc>
          <w:tcPr>
            <w:tcW w:w="1587" w:type="dxa"/>
          </w:tcPr>
          <w:p w14:paraId="4D29EDFD" w14:textId="77777777" w:rsidR="00C33898" w:rsidRPr="00653FE2" w:rsidRDefault="00C33898" w:rsidP="005B43C7">
            <w:pPr>
              <w:pStyle w:val="TAC"/>
            </w:pPr>
            <w:r w:rsidRPr="00653FE2">
              <w:t>allowed</w:t>
            </w:r>
          </w:p>
        </w:tc>
        <w:tc>
          <w:tcPr>
            <w:tcW w:w="1586" w:type="dxa"/>
          </w:tcPr>
          <w:p w14:paraId="5C9BDC99" w14:textId="77777777" w:rsidR="00C33898" w:rsidRPr="00653FE2" w:rsidRDefault="00C33898" w:rsidP="005B43C7">
            <w:pPr>
              <w:pStyle w:val="TAC"/>
            </w:pPr>
            <w:r w:rsidRPr="00653FE2">
              <w:t>n.a.</w:t>
            </w:r>
          </w:p>
        </w:tc>
        <w:tc>
          <w:tcPr>
            <w:tcW w:w="1586" w:type="dxa"/>
          </w:tcPr>
          <w:p w14:paraId="626AC3AE" w14:textId="77777777" w:rsidR="00C33898" w:rsidRPr="00653FE2" w:rsidRDefault="00C33898" w:rsidP="005B43C7">
            <w:pPr>
              <w:pStyle w:val="TAC"/>
            </w:pPr>
            <w:r w:rsidRPr="00653FE2">
              <w:t>not allowed</w:t>
            </w:r>
          </w:p>
        </w:tc>
        <w:tc>
          <w:tcPr>
            <w:tcW w:w="1586" w:type="dxa"/>
          </w:tcPr>
          <w:p w14:paraId="34E1CBD8" w14:textId="77777777" w:rsidR="00C33898" w:rsidRPr="00653FE2" w:rsidRDefault="00C33898" w:rsidP="005B43C7">
            <w:pPr>
              <w:pStyle w:val="TAC"/>
            </w:pPr>
            <w:r w:rsidRPr="00653FE2">
              <w:t>not allowed</w:t>
            </w:r>
          </w:p>
        </w:tc>
        <w:tc>
          <w:tcPr>
            <w:tcW w:w="1587" w:type="dxa"/>
          </w:tcPr>
          <w:p w14:paraId="5555EAF2" w14:textId="77777777" w:rsidR="00C33898" w:rsidRPr="00653FE2" w:rsidRDefault="00C33898" w:rsidP="005B43C7">
            <w:pPr>
              <w:pStyle w:val="TAC"/>
            </w:pPr>
            <w:r w:rsidRPr="00653FE2">
              <w:t>n.a.</w:t>
            </w:r>
          </w:p>
        </w:tc>
        <w:tc>
          <w:tcPr>
            <w:tcW w:w="1587" w:type="dxa"/>
          </w:tcPr>
          <w:p w14:paraId="5C2318B5" w14:textId="77777777" w:rsidR="00C33898" w:rsidRPr="00653FE2" w:rsidRDefault="00C33898" w:rsidP="005B43C7">
            <w:pPr>
              <w:pStyle w:val="TAC"/>
            </w:pPr>
            <w:r w:rsidRPr="00653FE2">
              <w:t>n.a.</w:t>
            </w:r>
          </w:p>
        </w:tc>
        <w:tc>
          <w:tcPr>
            <w:tcW w:w="1586" w:type="dxa"/>
          </w:tcPr>
          <w:p w14:paraId="4977CCF1" w14:textId="77777777" w:rsidR="00C33898" w:rsidRPr="00653FE2" w:rsidRDefault="00C33898" w:rsidP="005B43C7">
            <w:pPr>
              <w:pStyle w:val="TAC"/>
            </w:pPr>
            <w:r w:rsidRPr="00653FE2">
              <w:t>recommended</w:t>
            </w:r>
          </w:p>
        </w:tc>
      </w:tr>
      <w:tr w:rsidR="00C33898" w:rsidRPr="00653FE2" w14:paraId="7DF4DC84" w14:textId="77777777" w:rsidTr="005B43C7">
        <w:tc>
          <w:tcPr>
            <w:tcW w:w="3399" w:type="dxa"/>
          </w:tcPr>
          <w:p w14:paraId="15B92F50" w14:textId="77777777" w:rsidR="00C33898" w:rsidRPr="00653FE2" w:rsidRDefault="00C33898" w:rsidP="005B43C7">
            <w:pPr>
              <w:pStyle w:val="TAL"/>
            </w:pPr>
            <w:r w:rsidRPr="00653FE2">
              <w:t>PrepareHO-Arg</w:t>
            </w:r>
          </w:p>
        </w:tc>
        <w:tc>
          <w:tcPr>
            <w:tcW w:w="1587" w:type="dxa"/>
          </w:tcPr>
          <w:p w14:paraId="7C58CD93" w14:textId="77777777" w:rsidR="00C33898" w:rsidRPr="00653FE2" w:rsidRDefault="00C33898" w:rsidP="005B43C7">
            <w:pPr>
              <w:pStyle w:val="TAC"/>
            </w:pPr>
            <w:r w:rsidRPr="00653FE2">
              <w:t>allowed</w:t>
            </w:r>
          </w:p>
        </w:tc>
        <w:tc>
          <w:tcPr>
            <w:tcW w:w="1586" w:type="dxa"/>
          </w:tcPr>
          <w:p w14:paraId="75D38579" w14:textId="77777777" w:rsidR="00C33898" w:rsidRPr="00653FE2" w:rsidRDefault="00C33898" w:rsidP="005B43C7">
            <w:pPr>
              <w:pStyle w:val="TAC"/>
            </w:pPr>
            <w:r w:rsidRPr="00653FE2">
              <w:t>not allowed</w:t>
            </w:r>
          </w:p>
        </w:tc>
        <w:tc>
          <w:tcPr>
            <w:tcW w:w="1586" w:type="dxa"/>
          </w:tcPr>
          <w:p w14:paraId="4EB46393" w14:textId="77777777" w:rsidR="00C33898" w:rsidRPr="00653FE2" w:rsidRDefault="00C33898" w:rsidP="005B43C7">
            <w:pPr>
              <w:pStyle w:val="TAC"/>
            </w:pPr>
            <w:r w:rsidRPr="00653FE2">
              <w:t>n.a.</w:t>
            </w:r>
          </w:p>
        </w:tc>
        <w:tc>
          <w:tcPr>
            <w:tcW w:w="1586" w:type="dxa"/>
          </w:tcPr>
          <w:p w14:paraId="795CD88A" w14:textId="77777777" w:rsidR="00C33898" w:rsidRPr="00653FE2" w:rsidRDefault="00C33898" w:rsidP="005B43C7">
            <w:pPr>
              <w:pStyle w:val="TAC"/>
            </w:pPr>
            <w:r w:rsidRPr="00653FE2">
              <w:t>n.a.</w:t>
            </w:r>
          </w:p>
        </w:tc>
        <w:tc>
          <w:tcPr>
            <w:tcW w:w="1587" w:type="dxa"/>
          </w:tcPr>
          <w:p w14:paraId="79EC13AD" w14:textId="77777777" w:rsidR="00C33898" w:rsidRPr="00653FE2" w:rsidRDefault="00C33898" w:rsidP="005B43C7">
            <w:pPr>
              <w:pStyle w:val="TAC"/>
            </w:pPr>
            <w:r w:rsidRPr="00653FE2">
              <w:t>not allowed</w:t>
            </w:r>
          </w:p>
        </w:tc>
        <w:tc>
          <w:tcPr>
            <w:tcW w:w="1587" w:type="dxa"/>
          </w:tcPr>
          <w:p w14:paraId="70BBC343" w14:textId="77777777" w:rsidR="00C33898" w:rsidRPr="00653FE2" w:rsidRDefault="00C33898" w:rsidP="005B43C7">
            <w:pPr>
              <w:pStyle w:val="TAC"/>
            </w:pPr>
            <w:r w:rsidRPr="00653FE2">
              <w:t>n.a.</w:t>
            </w:r>
          </w:p>
        </w:tc>
        <w:tc>
          <w:tcPr>
            <w:tcW w:w="1586" w:type="dxa"/>
          </w:tcPr>
          <w:p w14:paraId="6E3EE570" w14:textId="77777777" w:rsidR="00C33898" w:rsidRPr="00653FE2" w:rsidRDefault="00C33898" w:rsidP="005B43C7">
            <w:pPr>
              <w:pStyle w:val="TAC"/>
            </w:pPr>
            <w:r w:rsidRPr="00653FE2">
              <w:t>n.a.</w:t>
            </w:r>
          </w:p>
        </w:tc>
      </w:tr>
      <w:tr w:rsidR="00C33898" w:rsidRPr="00653FE2" w14:paraId="09C3315E" w14:textId="77777777" w:rsidTr="005B43C7">
        <w:tc>
          <w:tcPr>
            <w:tcW w:w="3399" w:type="dxa"/>
          </w:tcPr>
          <w:p w14:paraId="35BCA446" w14:textId="77777777" w:rsidR="00C33898" w:rsidRPr="00653FE2" w:rsidRDefault="00C33898" w:rsidP="005B43C7">
            <w:pPr>
              <w:pStyle w:val="TAL"/>
            </w:pPr>
            <w:r w:rsidRPr="00653FE2">
              <w:t>PrepareHO-Res</w:t>
            </w:r>
          </w:p>
        </w:tc>
        <w:tc>
          <w:tcPr>
            <w:tcW w:w="1587" w:type="dxa"/>
          </w:tcPr>
          <w:p w14:paraId="20F6CFB3" w14:textId="77777777" w:rsidR="00C33898" w:rsidRPr="00653FE2" w:rsidRDefault="00C33898" w:rsidP="005B43C7">
            <w:pPr>
              <w:pStyle w:val="TAC"/>
            </w:pPr>
            <w:r w:rsidRPr="00653FE2">
              <w:t>allowed</w:t>
            </w:r>
          </w:p>
        </w:tc>
        <w:tc>
          <w:tcPr>
            <w:tcW w:w="1586" w:type="dxa"/>
          </w:tcPr>
          <w:p w14:paraId="378AB755" w14:textId="77777777" w:rsidR="00C33898" w:rsidRPr="00653FE2" w:rsidRDefault="00C33898" w:rsidP="005B43C7">
            <w:pPr>
              <w:pStyle w:val="TAC"/>
            </w:pPr>
            <w:r w:rsidRPr="00653FE2">
              <w:t>n.a.</w:t>
            </w:r>
          </w:p>
        </w:tc>
        <w:tc>
          <w:tcPr>
            <w:tcW w:w="1586" w:type="dxa"/>
          </w:tcPr>
          <w:p w14:paraId="5FA7FF49" w14:textId="77777777" w:rsidR="00C33898" w:rsidRPr="00653FE2" w:rsidRDefault="00C33898" w:rsidP="005B43C7">
            <w:pPr>
              <w:pStyle w:val="TAC"/>
            </w:pPr>
            <w:r w:rsidRPr="00653FE2">
              <w:t>recommended</w:t>
            </w:r>
          </w:p>
        </w:tc>
        <w:tc>
          <w:tcPr>
            <w:tcW w:w="1586" w:type="dxa"/>
          </w:tcPr>
          <w:p w14:paraId="4AF97154" w14:textId="77777777" w:rsidR="00C33898" w:rsidRPr="00653FE2" w:rsidRDefault="00C33898" w:rsidP="005B43C7">
            <w:pPr>
              <w:pStyle w:val="TAC"/>
            </w:pPr>
            <w:r w:rsidRPr="00653FE2">
              <w:t>not recommended</w:t>
            </w:r>
          </w:p>
        </w:tc>
        <w:tc>
          <w:tcPr>
            <w:tcW w:w="1587" w:type="dxa"/>
          </w:tcPr>
          <w:p w14:paraId="5E7D8D3D" w14:textId="77777777" w:rsidR="00C33898" w:rsidRPr="00653FE2" w:rsidRDefault="00C33898" w:rsidP="005B43C7">
            <w:pPr>
              <w:pStyle w:val="TAC"/>
            </w:pPr>
            <w:r w:rsidRPr="00653FE2">
              <w:t>n.a.</w:t>
            </w:r>
          </w:p>
        </w:tc>
        <w:tc>
          <w:tcPr>
            <w:tcW w:w="1587" w:type="dxa"/>
          </w:tcPr>
          <w:p w14:paraId="11A04251" w14:textId="77777777" w:rsidR="00C33898" w:rsidRPr="00653FE2" w:rsidRDefault="00C33898" w:rsidP="005B43C7">
            <w:pPr>
              <w:pStyle w:val="TAC"/>
            </w:pPr>
            <w:r w:rsidRPr="00653FE2">
              <w:t>n.a.</w:t>
            </w:r>
          </w:p>
        </w:tc>
        <w:tc>
          <w:tcPr>
            <w:tcW w:w="1586" w:type="dxa"/>
          </w:tcPr>
          <w:p w14:paraId="4C1CD925" w14:textId="77777777" w:rsidR="00C33898" w:rsidRPr="00653FE2" w:rsidRDefault="00C33898" w:rsidP="005B43C7">
            <w:pPr>
              <w:pStyle w:val="TAC"/>
            </w:pPr>
            <w:r w:rsidRPr="00653FE2">
              <w:t>not allowed</w:t>
            </w:r>
          </w:p>
        </w:tc>
      </w:tr>
      <w:tr w:rsidR="00C33898" w:rsidRPr="00653FE2" w14:paraId="746AF58D" w14:textId="77777777" w:rsidTr="005B43C7">
        <w:tc>
          <w:tcPr>
            <w:tcW w:w="3399" w:type="dxa"/>
          </w:tcPr>
          <w:p w14:paraId="20499D38" w14:textId="77777777" w:rsidR="00C33898" w:rsidRPr="00653FE2" w:rsidRDefault="00C33898" w:rsidP="005B43C7">
            <w:pPr>
              <w:pStyle w:val="TAL"/>
            </w:pPr>
            <w:r w:rsidRPr="00653FE2">
              <w:t>ProcessAccessSignalling-Arg</w:t>
            </w:r>
          </w:p>
        </w:tc>
        <w:tc>
          <w:tcPr>
            <w:tcW w:w="1587" w:type="dxa"/>
          </w:tcPr>
          <w:p w14:paraId="43213E6B" w14:textId="77777777" w:rsidR="00C33898" w:rsidRPr="00653FE2" w:rsidRDefault="00C33898" w:rsidP="005B43C7">
            <w:pPr>
              <w:pStyle w:val="TAC"/>
            </w:pPr>
            <w:r w:rsidRPr="00653FE2">
              <w:t>allowed</w:t>
            </w:r>
          </w:p>
        </w:tc>
        <w:tc>
          <w:tcPr>
            <w:tcW w:w="1586" w:type="dxa"/>
          </w:tcPr>
          <w:p w14:paraId="6D6456E0" w14:textId="77777777" w:rsidR="00C33898" w:rsidRPr="00653FE2" w:rsidRDefault="00C33898" w:rsidP="005B43C7">
            <w:pPr>
              <w:pStyle w:val="TAC"/>
            </w:pPr>
            <w:r w:rsidRPr="00653FE2">
              <w:t>n.a.</w:t>
            </w:r>
          </w:p>
        </w:tc>
        <w:tc>
          <w:tcPr>
            <w:tcW w:w="1586" w:type="dxa"/>
          </w:tcPr>
          <w:p w14:paraId="3D65BE92" w14:textId="77777777" w:rsidR="00C33898" w:rsidRPr="00653FE2" w:rsidRDefault="00C33898" w:rsidP="005B43C7">
            <w:pPr>
              <w:pStyle w:val="TAC"/>
            </w:pPr>
            <w:r w:rsidRPr="00653FE2">
              <w:t>n.a.</w:t>
            </w:r>
          </w:p>
        </w:tc>
        <w:tc>
          <w:tcPr>
            <w:tcW w:w="1586" w:type="dxa"/>
          </w:tcPr>
          <w:p w14:paraId="034CAFCC" w14:textId="77777777" w:rsidR="00C33898" w:rsidRPr="00653FE2" w:rsidRDefault="00C33898" w:rsidP="005B43C7">
            <w:pPr>
              <w:pStyle w:val="TAC"/>
            </w:pPr>
            <w:r w:rsidRPr="00653FE2">
              <w:t>n.a.</w:t>
            </w:r>
          </w:p>
        </w:tc>
        <w:tc>
          <w:tcPr>
            <w:tcW w:w="1587" w:type="dxa"/>
          </w:tcPr>
          <w:p w14:paraId="3000E6E6" w14:textId="77777777" w:rsidR="00C33898" w:rsidRPr="00653FE2" w:rsidRDefault="00C33898" w:rsidP="005B43C7">
            <w:pPr>
              <w:pStyle w:val="TAC"/>
            </w:pPr>
            <w:r w:rsidRPr="00653FE2">
              <w:t>not allowed</w:t>
            </w:r>
          </w:p>
        </w:tc>
        <w:tc>
          <w:tcPr>
            <w:tcW w:w="1587" w:type="dxa"/>
          </w:tcPr>
          <w:p w14:paraId="2DA6CB77" w14:textId="77777777" w:rsidR="00C33898" w:rsidRPr="00653FE2" w:rsidRDefault="00C33898" w:rsidP="005B43C7">
            <w:pPr>
              <w:pStyle w:val="TAC"/>
            </w:pPr>
            <w:r w:rsidRPr="00653FE2">
              <w:t>n.a.</w:t>
            </w:r>
          </w:p>
        </w:tc>
        <w:tc>
          <w:tcPr>
            <w:tcW w:w="1586" w:type="dxa"/>
          </w:tcPr>
          <w:p w14:paraId="72D870C4" w14:textId="77777777" w:rsidR="00C33898" w:rsidRPr="00653FE2" w:rsidRDefault="00C33898" w:rsidP="005B43C7">
            <w:pPr>
              <w:pStyle w:val="TAC"/>
            </w:pPr>
            <w:r w:rsidRPr="00653FE2">
              <w:t>n.a.</w:t>
            </w:r>
          </w:p>
        </w:tc>
      </w:tr>
      <w:tr w:rsidR="00C33898" w:rsidRPr="00653FE2" w14:paraId="1F9582F6" w14:textId="77777777" w:rsidTr="005B43C7">
        <w:tc>
          <w:tcPr>
            <w:tcW w:w="3399" w:type="dxa"/>
          </w:tcPr>
          <w:p w14:paraId="465B2738" w14:textId="77777777" w:rsidR="00C33898" w:rsidRPr="00653FE2" w:rsidRDefault="00C33898" w:rsidP="005B43C7">
            <w:pPr>
              <w:pStyle w:val="TAL"/>
            </w:pPr>
            <w:r w:rsidRPr="00653FE2">
              <w:t>ForwardAccessSignalling-Arg</w:t>
            </w:r>
          </w:p>
        </w:tc>
        <w:tc>
          <w:tcPr>
            <w:tcW w:w="1587" w:type="dxa"/>
          </w:tcPr>
          <w:p w14:paraId="31FC7912" w14:textId="77777777" w:rsidR="00C33898" w:rsidRPr="00653FE2" w:rsidRDefault="00C33898" w:rsidP="005B43C7">
            <w:pPr>
              <w:pStyle w:val="TAC"/>
            </w:pPr>
            <w:r w:rsidRPr="00653FE2">
              <w:t>allowed</w:t>
            </w:r>
          </w:p>
        </w:tc>
        <w:tc>
          <w:tcPr>
            <w:tcW w:w="1586" w:type="dxa"/>
          </w:tcPr>
          <w:p w14:paraId="3DBD6654" w14:textId="77777777" w:rsidR="00C33898" w:rsidRPr="00653FE2" w:rsidRDefault="00C33898" w:rsidP="005B43C7">
            <w:pPr>
              <w:pStyle w:val="TAC"/>
            </w:pPr>
            <w:r w:rsidRPr="00653FE2">
              <w:t>n.a.</w:t>
            </w:r>
          </w:p>
        </w:tc>
        <w:tc>
          <w:tcPr>
            <w:tcW w:w="1586" w:type="dxa"/>
          </w:tcPr>
          <w:p w14:paraId="260B8699" w14:textId="77777777" w:rsidR="00C33898" w:rsidRPr="00653FE2" w:rsidRDefault="00C33898" w:rsidP="005B43C7">
            <w:pPr>
              <w:pStyle w:val="TAC"/>
            </w:pPr>
            <w:r w:rsidRPr="00653FE2">
              <w:t>n.a.</w:t>
            </w:r>
          </w:p>
        </w:tc>
        <w:tc>
          <w:tcPr>
            <w:tcW w:w="1586" w:type="dxa"/>
          </w:tcPr>
          <w:p w14:paraId="23376C82" w14:textId="77777777" w:rsidR="00C33898" w:rsidRPr="00653FE2" w:rsidRDefault="00C33898" w:rsidP="005B43C7">
            <w:pPr>
              <w:pStyle w:val="TAC"/>
            </w:pPr>
            <w:r w:rsidRPr="00653FE2">
              <w:t>n.a.</w:t>
            </w:r>
          </w:p>
        </w:tc>
        <w:tc>
          <w:tcPr>
            <w:tcW w:w="1587" w:type="dxa"/>
          </w:tcPr>
          <w:p w14:paraId="204A714C" w14:textId="77777777" w:rsidR="00C33898" w:rsidRPr="00653FE2" w:rsidRDefault="00C33898" w:rsidP="005B43C7">
            <w:pPr>
              <w:pStyle w:val="TAC"/>
            </w:pPr>
            <w:r w:rsidRPr="00653FE2">
              <w:t>not allowed</w:t>
            </w:r>
          </w:p>
        </w:tc>
        <w:tc>
          <w:tcPr>
            <w:tcW w:w="1587" w:type="dxa"/>
          </w:tcPr>
          <w:p w14:paraId="62E941AE" w14:textId="77777777" w:rsidR="00C33898" w:rsidRPr="00653FE2" w:rsidRDefault="00C33898" w:rsidP="005B43C7">
            <w:pPr>
              <w:pStyle w:val="TAC"/>
            </w:pPr>
            <w:r w:rsidRPr="00653FE2">
              <w:t>n.a.</w:t>
            </w:r>
          </w:p>
        </w:tc>
        <w:tc>
          <w:tcPr>
            <w:tcW w:w="1586" w:type="dxa"/>
          </w:tcPr>
          <w:p w14:paraId="29899E95" w14:textId="77777777" w:rsidR="00C33898" w:rsidRPr="00653FE2" w:rsidRDefault="00C33898" w:rsidP="005B43C7">
            <w:pPr>
              <w:pStyle w:val="TAC"/>
            </w:pPr>
            <w:r w:rsidRPr="00653FE2">
              <w:t>n.a.</w:t>
            </w:r>
          </w:p>
        </w:tc>
      </w:tr>
      <w:tr w:rsidR="00C33898" w:rsidRPr="00653FE2" w14:paraId="2F10D50E" w14:textId="77777777" w:rsidTr="005B43C7">
        <w:tc>
          <w:tcPr>
            <w:tcW w:w="3399" w:type="dxa"/>
          </w:tcPr>
          <w:p w14:paraId="45CDE01F" w14:textId="77777777" w:rsidR="00C33898" w:rsidRPr="00653FE2" w:rsidRDefault="00C33898" w:rsidP="005B43C7">
            <w:pPr>
              <w:pStyle w:val="TAL"/>
            </w:pPr>
            <w:r w:rsidRPr="00653FE2">
              <w:t>PrepareSubsequentHO-Arg</w:t>
            </w:r>
          </w:p>
        </w:tc>
        <w:tc>
          <w:tcPr>
            <w:tcW w:w="1587" w:type="dxa"/>
          </w:tcPr>
          <w:p w14:paraId="061BED6A" w14:textId="77777777" w:rsidR="00C33898" w:rsidRPr="00653FE2" w:rsidRDefault="00C33898" w:rsidP="005B43C7">
            <w:pPr>
              <w:pStyle w:val="TAC"/>
            </w:pPr>
            <w:r w:rsidRPr="00653FE2">
              <w:t>allowed</w:t>
            </w:r>
          </w:p>
        </w:tc>
        <w:tc>
          <w:tcPr>
            <w:tcW w:w="1586" w:type="dxa"/>
          </w:tcPr>
          <w:p w14:paraId="786FC16A" w14:textId="77777777" w:rsidR="00C33898" w:rsidRPr="00653FE2" w:rsidRDefault="00C33898" w:rsidP="005B43C7">
            <w:pPr>
              <w:pStyle w:val="TAC"/>
            </w:pPr>
            <w:r w:rsidRPr="00653FE2">
              <w:t>n.a.</w:t>
            </w:r>
          </w:p>
        </w:tc>
        <w:tc>
          <w:tcPr>
            <w:tcW w:w="1586" w:type="dxa"/>
          </w:tcPr>
          <w:p w14:paraId="725BEB67" w14:textId="77777777" w:rsidR="00C33898" w:rsidRPr="00653FE2" w:rsidRDefault="00C33898" w:rsidP="005B43C7">
            <w:pPr>
              <w:pStyle w:val="TAC"/>
            </w:pPr>
            <w:r w:rsidRPr="00653FE2">
              <w:t>n.a.</w:t>
            </w:r>
          </w:p>
        </w:tc>
        <w:tc>
          <w:tcPr>
            <w:tcW w:w="1586" w:type="dxa"/>
          </w:tcPr>
          <w:p w14:paraId="4B62BDD6" w14:textId="77777777" w:rsidR="00C33898" w:rsidRPr="00653FE2" w:rsidRDefault="00C33898" w:rsidP="005B43C7">
            <w:pPr>
              <w:pStyle w:val="TAC"/>
            </w:pPr>
            <w:r w:rsidRPr="00653FE2">
              <w:t>n.a.</w:t>
            </w:r>
          </w:p>
        </w:tc>
        <w:tc>
          <w:tcPr>
            <w:tcW w:w="1587" w:type="dxa"/>
          </w:tcPr>
          <w:p w14:paraId="2619987B" w14:textId="77777777" w:rsidR="00C33898" w:rsidRPr="00653FE2" w:rsidRDefault="00C33898" w:rsidP="005B43C7">
            <w:pPr>
              <w:pStyle w:val="TAC"/>
            </w:pPr>
            <w:r w:rsidRPr="00653FE2">
              <w:t>not allowed</w:t>
            </w:r>
          </w:p>
        </w:tc>
        <w:tc>
          <w:tcPr>
            <w:tcW w:w="1587" w:type="dxa"/>
          </w:tcPr>
          <w:p w14:paraId="3EFB6314" w14:textId="77777777" w:rsidR="00C33898" w:rsidRPr="00653FE2" w:rsidRDefault="00C33898" w:rsidP="005B43C7">
            <w:pPr>
              <w:pStyle w:val="TAC"/>
            </w:pPr>
            <w:r w:rsidRPr="00653FE2">
              <w:t>n.a.</w:t>
            </w:r>
          </w:p>
        </w:tc>
        <w:tc>
          <w:tcPr>
            <w:tcW w:w="1586" w:type="dxa"/>
          </w:tcPr>
          <w:p w14:paraId="4D14B92D" w14:textId="77777777" w:rsidR="00C33898" w:rsidRPr="00653FE2" w:rsidRDefault="00C33898" w:rsidP="005B43C7">
            <w:pPr>
              <w:pStyle w:val="TAC"/>
            </w:pPr>
            <w:r w:rsidRPr="00653FE2">
              <w:t>n.a.</w:t>
            </w:r>
          </w:p>
        </w:tc>
      </w:tr>
      <w:tr w:rsidR="00C33898" w:rsidRPr="00653FE2" w14:paraId="05C42604" w14:textId="77777777" w:rsidTr="005B43C7">
        <w:tc>
          <w:tcPr>
            <w:tcW w:w="3399" w:type="dxa"/>
          </w:tcPr>
          <w:p w14:paraId="33CA4E88" w14:textId="77777777" w:rsidR="00C33898" w:rsidRPr="00653FE2" w:rsidRDefault="00C33898" w:rsidP="005B43C7">
            <w:pPr>
              <w:pStyle w:val="TAL"/>
            </w:pPr>
            <w:r w:rsidRPr="00653FE2">
              <w:t>PrepareSubsequentHO-Res</w:t>
            </w:r>
          </w:p>
        </w:tc>
        <w:tc>
          <w:tcPr>
            <w:tcW w:w="1587" w:type="dxa"/>
          </w:tcPr>
          <w:p w14:paraId="73338614" w14:textId="77777777" w:rsidR="00C33898" w:rsidRPr="00653FE2" w:rsidRDefault="00C33898" w:rsidP="005B43C7">
            <w:pPr>
              <w:pStyle w:val="TAC"/>
            </w:pPr>
            <w:r w:rsidRPr="00653FE2">
              <w:t>allowed</w:t>
            </w:r>
          </w:p>
        </w:tc>
        <w:tc>
          <w:tcPr>
            <w:tcW w:w="1586" w:type="dxa"/>
          </w:tcPr>
          <w:p w14:paraId="1AABA2D5" w14:textId="77777777" w:rsidR="00C33898" w:rsidRPr="00653FE2" w:rsidRDefault="00C33898" w:rsidP="005B43C7">
            <w:pPr>
              <w:pStyle w:val="TAC"/>
            </w:pPr>
            <w:r w:rsidRPr="00653FE2">
              <w:t>n.a.</w:t>
            </w:r>
          </w:p>
        </w:tc>
        <w:tc>
          <w:tcPr>
            <w:tcW w:w="1586" w:type="dxa"/>
          </w:tcPr>
          <w:p w14:paraId="459278B4" w14:textId="77777777" w:rsidR="00C33898" w:rsidRPr="00653FE2" w:rsidRDefault="00C33898" w:rsidP="005B43C7">
            <w:pPr>
              <w:pStyle w:val="TAC"/>
            </w:pPr>
            <w:r w:rsidRPr="00653FE2">
              <w:t>n.a</w:t>
            </w:r>
          </w:p>
        </w:tc>
        <w:tc>
          <w:tcPr>
            <w:tcW w:w="1586" w:type="dxa"/>
          </w:tcPr>
          <w:p w14:paraId="1F2D7B7E" w14:textId="77777777" w:rsidR="00C33898" w:rsidRPr="00653FE2" w:rsidRDefault="00C33898" w:rsidP="005B43C7">
            <w:pPr>
              <w:pStyle w:val="TAC"/>
            </w:pPr>
            <w:r w:rsidRPr="00653FE2">
              <w:t>not recommended</w:t>
            </w:r>
          </w:p>
        </w:tc>
        <w:tc>
          <w:tcPr>
            <w:tcW w:w="1587" w:type="dxa"/>
          </w:tcPr>
          <w:p w14:paraId="2EE74C0B" w14:textId="77777777" w:rsidR="00C33898" w:rsidRPr="00653FE2" w:rsidRDefault="00C33898" w:rsidP="005B43C7">
            <w:pPr>
              <w:pStyle w:val="TAC"/>
            </w:pPr>
            <w:r w:rsidRPr="00653FE2">
              <w:t>n.a.</w:t>
            </w:r>
          </w:p>
        </w:tc>
        <w:tc>
          <w:tcPr>
            <w:tcW w:w="1587" w:type="dxa"/>
          </w:tcPr>
          <w:p w14:paraId="7A5D0F78" w14:textId="77777777" w:rsidR="00C33898" w:rsidRPr="00653FE2" w:rsidRDefault="00C33898" w:rsidP="005B43C7">
            <w:pPr>
              <w:pStyle w:val="TAC"/>
            </w:pPr>
            <w:r w:rsidRPr="00653FE2">
              <w:t>n.a.</w:t>
            </w:r>
          </w:p>
        </w:tc>
        <w:tc>
          <w:tcPr>
            <w:tcW w:w="1586" w:type="dxa"/>
          </w:tcPr>
          <w:p w14:paraId="5F2767C0" w14:textId="77777777" w:rsidR="00C33898" w:rsidRPr="00653FE2" w:rsidRDefault="00C33898" w:rsidP="005B43C7">
            <w:pPr>
              <w:pStyle w:val="TAC"/>
            </w:pPr>
            <w:r w:rsidRPr="00653FE2">
              <w:t>not allowed</w:t>
            </w:r>
          </w:p>
        </w:tc>
      </w:tr>
      <w:tr w:rsidR="00C33898" w:rsidRPr="00653FE2" w14:paraId="2E1C7E68" w14:textId="77777777" w:rsidTr="005B43C7">
        <w:tc>
          <w:tcPr>
            <w:tcW w:w="3399" w:type="dxa"/>
          </w:tcPr>
          <w:p w14:paraId="50F32531" w14:textId="77777777" w:rsidR="00C33898" w:rsidRPr="00653FE2" w:rsidRDefault="00C33898" w:rsidP="005B43C7">
            <w:pPr>
              <w:pStyle w:val="TAL"/>
            </w:pPr>
            <w:r w:rsidRPr="00653FE2">
              <w:t>SendAuthenticationInfoRes</w:t>
            </w:r>
          </w:p>
        </w:tc>
        <w:tc>
          <w:tcPr>
            <w:tcW w:w="1587" w:type="dxa"/>
          </w:tcPr>
          <w:p w14:paraId="1AE6BC6B" w14:textId="77777777" w:rsidR="00C33898" w:rsidRPr="00653FE2" w:rsidRDefault="00C33898" w:rsidP="005B43C7">
            <w:pPr>
              <w:pStyle w:val="TAC"/>
            </w:pPr>
            <w:r w:rsidRPr="00653FE2">
              <w:t>risky</w:t>
            </w:r>
          </w:p>
        </w:tc>
        <w:tc>
          <w:tcPr>
            <w:tcW w:w="1586" w:type="dxa"/>
          </w:tcPr>
          <w:p w14:paraId="20D712C4" w14:textId="77777777" w:rsidR="00C33898" w:rsidRPr="00653FE2" w:rsidRDefault="00C33898" w:rsidP="005B43C7">
            <w:pPr>
              <w:pStyle w:val="TAC"/>
            </w:pPr>
            <w:r w:rsidRPr="00653FE2">
              <w:t>n.a.</w:t>
            </w:r>
          </w:p>
        </w:tc>
        <w:tc>
          <w:tcPr>
            <w:tcW w:w="1586" w:type="dxa"/>
          </w:tcPr>
          <w:p w14:paraId="75F79E06" w14:textId="77777777" w:rsidR="00C33898" w:rsidRPr="00653FE2" w:rsidRDefault="00C33898" w:rsidP="005B43C7">
            <w:pPr>
              <w:pStyle w:val="TAC"/>
            </w:pPr>
            <w:r w:rsidRPr="00653FE2">
              <w:t>not allowed</w:t>
            </w:r>
          </w:p>
        </w:tc>
        <w:tc>
          <w:tcPr>
            <w:tcW w:w="1586" w:type="dxa"/>
          </w:tcPr>
          <w:p w14:paraId="37764E8E" w14:textId="77777777" w:rsidR="00C33898" w:rsidRPr="00653FE2" w:rsidRDefault="00C33898" w:rsidP="005B43C7">
            <w:pPr>
              <w:pStyle w:val="TAC"/>
            </w:pPr>
            <w:r w:rsidRPr="00653FE2">
              <w:t>not allowed</w:t>
            </w:r>
          </w:p>
        </w:tc>
        <w:tc>
          <w:tcPr>
            <w:tcW w:w="1587" w:type="dxa"/>
          </w:tcPr>
          <w:p w14:paraId="50B07986" w14:textId="77777777" w:rsidR="00C33898" w:rsidRPr="00653FE2" w:rsidRDefault="00C33898" w:rsidP="005B43C7">
            <w:pPr>
              <w:pStyle w:val="TAC"/>
            </w:pPr>
            <w:r w:rsidRPr="00653FE2">
              <w:t>n.a.</w:t>
            </w:r>
          </w:p>
        </w:tc>
        <w:tc>
          <w:tcPr>
            <w:tcW w:w="1587" w:type="dxa"/>
          </w:tcPr>
          <w:p w14:paraId="1D32DEA7" w14:textId="77777777" w:rsidR="00C33898" w:rsidRPr="00653FE2" w:rsidRDefault="00C33898" w:rsidP="005B43C7">
            <w:pPr>
              <w:pStyle w:val="TAC"/>
            </w:pPr>
            <w:r w:rsidRPr="00653FE2">
              <w:t>n.a.</w:t>
            </w:r>
          </w:p>
        </w:tc>
        <w:tc>
          <w:tcPr>
            <w:tcW w:w="1586" w:type="dxa"/>
          </w:tcPr>
          <w:p w14:paraId="43945F65" w14:textId="77777777" w:rsidR="00C33898" w:rsidRPr="00653FE2" w:rsidRDefault="00C33898" w:rsidP="005B43C7">
            <w:pPr>
              <w:pStyle w:val="TAC"/>
            </w:pPr>
            <w:r w:rsidRPr="00653FE2">
              <w:t>recommended</w:t>
            </w:r>
          </w:p>
        </w:tc>
      </w:tr>
      <w:tr w:rsidR="00C33898" w:rsidRPr="00653FE2" w14:paraId="23650BC0" w14:textId="77777777" w:rsidTr="005B43C7">
        <w:tc>
          <w:tcPr>
            <w:tcW w:w="3399" w:type="dxa"/>
          </w:tcPr>
          <w:p w14:paraId="162A3805" w14:textId="77777777" w:rsidR="00C33898" w:rsidRPr="00653FE2" w:rsidRDefault="00C33898" w:rsidP="005B43C7">
            <w:pPr>
              <w:pStyle w:val="TAL"/>
            </w:pPr>
            <w:r w:rsidRPr="00653FE2">
              <w:t>ProvideSubscriberInfoRes</w:t>
            </w:r>
          </w:p>
        </w:tc>
        <w:tc>
          <w:tcPr>
            <w:tcW w:w="1587" w:type="dxa"/>
          </w:tcPr>
          <w:p w14:paraId="6CB3E24B" w14:textId="77777777" w:rsidR="00C33898" w:rsidRPr="00653FE2" w:rsidRDefault="00C33898" w:rsidP="005B43C7">
            <w:pPr>
              <w:pStyle w:val="TAC"/>
            </w:pPr>
            <w:r w:rsidRPr="00653FE2">
              <w:t>allowed</w:t>
            </w:r>
          </w:p>
        </w:tc>
        <w:tc>
          <w:tcPr>
            <w:tcW w:w="1586" w:type="dxa"/>
          </w:tcPr>
          <w:p w14:paraId="4BFD4637" w14:textId="77777777" w:rsidR="00C33898" w:rsidRPr="00653FE2" w:rsidRDefault="00C33898" w:rsidP="005B43C7">
            <w:pPr>
              <w:pStyle w:val="TAC"/>
            </w:pPr>
            <w:r w:rsidRPr="00653FE2">
              <w:t>n.a.</w:t>
            </w:r>
          </w:p>
        </w:tc>
        <w:tc>
          <w:tcPr>
            <w:tcW w:w="1586" w:type="dxa"/>
          </w:tcPr>
          <w:p w14:paraId="4E7B8645" w14:textId="77777777" w:rsidR="00C33898" w:rsidRPr="00653FE2" w:rsidRDefault="00C33898" w:rsidP="005B43C7">
            <w:pPr>
              <w:pStyle w:val="TAC"/>
            </w:pPr>
            <w:r w:rsidRPr="00653FE2">
              <w:t>not allowed</w:t>
            </w:r>
          </w:p>
        </w:tc>
        <w:tc>
          <w:tcPr>
            <w:tcW w:w="1586" w:type="dxa"/>
          </w:tcPr>
          <w:p w14:paraId="73DADA2F" w14:textId="77777777" w:rsidR="00C33898" w:rsidRPr="00653FE2" w:rsidRDefault="00C33898" w:rsidP="005B43C7">
            <w:pPr>
              <w:pStyle w:val="TAC"/>
            </w:pPr>
            <w:r w:rsidRPr="00653FE2">
              <w:t>not recommended</w:t>
            </w:r>
          </w:p>
        </w:tc>
        <w:tc>
          <w:tcPr>
            <w:tcW w:w="1587" w:type="dxa"/>
          </w:tcPr>
          <w:p w14:paraId="2DF1241A" w14:textId="77777777" w:rsidR="00C33898" w:rsidRPr="00653FE2" w:rsidRDefault="00C33898" w:rsidP="005B43C7">
            <w:pPr>
              <w:pStyle w:val="TAC"/>
            </w:pPr>
            <w:r w:rsidRPr="00653FE2">
              <w:t>n.a.</w:t>
            </w:r>
          </w:p>
        </w:tc>
        <w:tc>
          <w:tcPr>
            <w:tcW w:w="1587" w:type="dxa"/>
          </w:tcPr>
          <w:p w14:paraId="1702C9FF" w14:textId="77777777" w:rsidR="00C33898" w:rsidRPr="00653FE2" w:rsidRDefault="00C33898" w:rsidP="005B43C7">
            <w:pPr>
              <w:pStyle w:val="TAC"/>
            </w:pPr>
            <w:r w:rsidRPr="00653FE2">
              <w:t>n.a.</w:t>
            </w:r>
          </w:p>
        </w:tc>
        <w:tc>
          <w:tcPr>
            <w:tcW w:w="1586" w:type="dxa"/>
          </w:tcPr>
          <w:p w14:paraId="610BF93A" w14:textId="77777777" w:rsidR="00C33898" w:rsidRPr="00653FE2" w:rsidRDefault="00C33898" w:rsidP="005B43C7">
            <w:pPr>
              <w:pStyle w:val="TAC"/>
            </w:pPr>
            <w:r w:rsidRPr="00653FE2">
              <w:t>not allowed</w:t>
            </w:r>
          </w:p>
        </w:tc>
      </w:tr>
      <w:tr w:rsidR="00C33898" w:rsidRPr="00653FE2" w14:paraId="59E194B7" w14:textId="77777777" w:rsidTr="005B43C7">
        <w:tc>
          <w:tcPr>
            <w:tcW w:w="3399" w:type="dxa"/>
          </w:tcPr>
          <w:p w14:paraId="76808AE1" w14:textId="77777777" w:rsidR="00C33898" w:rsidRPr="00653FE2" w:rsidRDefault="00C33898" w:rsidP="005B43C7">
            <w:pPr>
              <w:pStyle w:val="TAL"/>
            </w:pPr>
            <w:r w:rsidRPr="00653FE2">
              <w:t>AnyTimeInterrogationRes</w:t>
            </w:r>
          </w:p>
        </w:tc>
        <w:tc>
          <w:tcPr>
            <w:tcW w:w="1587" w:type="dxa"/>
          </w:tcPr>
          <w:p w14:paraId="3C5CDA8A" w14:textId="77777777" w:rsidR="00C33898" w:rsidRPr="00653FE2" w:rsidRDefault="00C33898" w:rsidP="005B43C7">
            <w:pPr>
              <w:pStyle w:val="TAC"/>
            </w:pPr>
            <w:r w:rsidRPr="00653FE2">
              <w:t>allowed</w:t>
            </w:r>
          </w:p>
        </w:tc>
        <w:tc>
          <w:tcPr>
            <w:tcW w:w="1586" w:type="dxa"/>
          </w:tcPr>
          <w:p w14:paraId="5138C343" w14:textId="77777777" w:rsidR="00C33898" w:rsidRPr="00653FE2" w:rsidRDefault="00C33898" w:rsidP="005B43C7">
            <w:pPr>
              <w:pStyle w:val="TAC"/>
            </w:pPr>
            <w:r w:rsidRPr="00653FE2">
              <w:t>n.a.</w:t>
            </w:r>
          </w:p>
        </w:tc>
        <w:tc>
          <w:tcPr>
            <w:tcW w:w="1586" w:type="dxa"/>
          </w:tcPr>
          <w:p w14:paraId="09A7C719" w14:textId="77777777" w:rsidR="00C33898" w:rsidRPr="00653FE2" w:rsidRDefault="00C33898" w:rsidP="005B43C7">
            <w:pPr>
              <w:pStyle w:val="TAC"/>
            </w:pPr>
            <w:r w:rsidRPr="00653FE2">
              <w:t>not allowed</w:t>
            </w:r>
          </w:p>
        </w:tc>
        <w:tc>
          <w:tcPr>
            <w:tcW w:w="1586" w:type="dxa"/>
          </w:tcPr>
          <w:p w14:paraId="048DB0D3" w14:textId="77777777" w:rsidR="00C33898" w:rsidRPr="00653FE2" w:rsidRDefault="00C33898" w:rsidP="005B43C7">
            <w:pPr>
              <w:pStyle w:val="TAC"/>
            </w:pPr>
            <w:r w:rsidRPr="00653FE2">
              <w:t>not recommended</w:t>
            </w:r>
          </w:p>
        </w:tc>
        <w:tc>
          <w:tcPr>
            <w:tcW w:w="1587" w:type="dxa"/>
          </w:tcPr>
          <w:p w14:paraId="4AC53E9B" w14:textId="77777777" w:rsidR="00C33898" w:rsidRPr="00653FE2" w:rsidRDefault="00C33898" w:rsidP="005B43C7">
            <w:pPr>
              <w:pStyle w:val="TAC"/>
            </w:pPr>
            <w:r w:rsidRPr="00653FE2">
              <w:t>n.a.</w:t>
            </w:r>
          </w:p>
        </w:tc>
        <w:tc>
          <w:tcPr>
            <w:tcW w:w="1587" w:type="dxa"/>
          </w:tcPr>
          <w:p w14:paraId="0BFFA3BE" w14:textId="77777777" w:rsidR="00C33898" w:rsidRPr="00653FE2" w:rsidRDefault="00C33898" w:rsidP="005B43C7">
            <w:pPr>
              <w:pStyle w:val="TAC"/>
            </w:pPr>
            <w:r w:rsidRPr="00653FE2">
              <w:t>n.a.</w:t>
            </w:r>
          </w:p>
        </w:tc>
        <w:tc>
          <w:tcPr>
            <w:tcW w:w="1586" w:type="dxa"/>
          </w:tcPr>
          <w:p w14:paraId="693964EC" w14:textId="77777777" w:rsidR="00C33898" w:rsidRPr="00653FE2" w:rsidRDefault="00C33898" w:rsidP="005B43C7">
            <w:pPr>
              <w:pStyle w:val="TAC"/>
            </w:pPr>
            <w:r w:rsidRPr="00653FE2">
              <w:t>not allowed</w:t>
            </w:r>
          </w:p>
        </w:tc>
      </w:tr>
      <w:tr w:rsidR="00C33898" w:rsidRPr="00653FE2" w14:paraId="12D45BC0" w14:textId="77777777" w:rsidTr="005B43C7">
        <w:tc>
          <w:tcPr>
            <w:tcW w:w="3399" w:type="dxa"/>
          </w:tcPr>
          <w:p w14:paraId="3E13084C" w14:textId="77777777" w:rsidR="00C33898" w:rsidRPr="00653FE2" w:rsidRDefault="00C33898" w:rsidP="005B43C7">
            <w:pPr>
              <w:pStyle w:val="TAL"/>
            </w:pPr>
            <w:r w:rsidRPr="00653FE2">
              <w:t>AnyTimeModificationRes</w:t>
            </w:r>
          </w:p>
        </w:tc>
        <w:tc>
          <w:tcPr>
            <w:tcW w:w="1587" w:type="dxa"/>
          </w:tcPr>
          <w:p w14:paraId="7B3220F3" w14:textId="77777777" w:rsidR="00C33898" w:rsidRPr="00653FE2" w:rsidRDefault="00C33898" w:rsidP="005B43C7">
            <w:pPr>
              <w:pStyle w:val="TAC"/>
            </w:pPr>
            <w:r w:rsidRPr="00653FE2">
              <w:t>allowed</w:t>
            </w:r>
          </w:p>
        </w:tc>
        <w:tc>
          <w:tcPr>
            <w:tcW w:w="1586" w:type="dxa"/>
          </w:tcPr>
          <w:p w14:paraId="4D270635" w14:textId="77777777" w:rsidR="00C33898" w:rsidRPr="00653FE2" w:rsidRDefault="00C33898" w:rsidP="005B43C7">
            <w:pPr>
              <w:pStyle w:val="TAC"/>
            </w:pPr>
            <w:r w:rsidRPr="00653FE2">
              <w:t>n.a.</w:t>
            </w:r>
          </w:p>
        </w:tc>
        <w:tc>
          <w:tcPr>
            <w:tcW w:w="1586" w:type="dxa"/>
          </w:tcPr>
          <w:p w14:paraId="6D2609E0" w14:textId="77777777" w:rsidR="00C33898" w:rsidRPr="00653FE2" w:rsidRDefault="00C33898" w:rsidP="005B43C7">
            <w:pPr>
              <w:pStyle w:val="TAC"/>
            </w:pPr>
            <w:r w:rsidRPr="00653FE2">
              <w:t>not allowed</w:t>
            </w:r>
          </w:p>
        </w:tc>
        <w:tc>
          <w:tcPr>
            <w:tcW w:w="1586" w:type="dxa"/>
          </w:tcPr>
          <w:p w14:paraId="6755C26B" w14:textId="77777777" w:rsidR="00C33898" w:rsidRPr="00653FE2" w:rsidRDefault="00C33898" w:rsidP="005B43C7">
            <w:pPr>
              <w:pStyle w:val="TAC"/>
            </w:pPr>
            <w:r w:rsidRPr="00653FE2">
              <w:t>recommended</w:t>
            </w:r>
          </w:p>
        </w:tc>
        <w:tc>
          <w:tcPr>
            <w:tcW w:w="1587" w:type="dxa"/>
          </w:tcPr>
          <w:p w14:paraId="60108060" w14:textId="77777777" w:rsidR="00C33898" w:rsidRPr="00653FE2" w:rsidRDefault="00C33898" w:rsidP="005B43C7">
            <w:pPr>
              <w:pStyle w:val="TAC"/>
            </w:pPr>
            <w:r w:rsidRPr="00653FE2">
              <w:t>n.a.</w:t>
            </w:r>
          </w:p>
        </w:tc>
        <w:tc>
          <w:tcPr>
            <w:tcW w:w="1587" w:type="dxa"/>
          </w:tcPr>
          <w:p w14:paraId="7419C63A" w14:textId="77777777" w:rsidR="00C33898" w:rsidRPr="00653FE2" w:rsidRDefault="00C33898" w:rsidP="005B43C7">
            <w:pPr>
              <w:pStyle w:val="TAC"/>
            </w:pPr>
            <w:r w:rsidRPr="00653FE2">
              <w:t>n.a.</w:t>
            </w:r>
          </w:p>
        </w:tc>
        <w:tc>
          <w:tcPr>
            <w:tcW w:w="1586" w:type="dxa"/>
          </w:tcPr>
          <w:p w14:paraId="1BD699BB" w14:textId="77777777" w:rsidR="00C33898" w:rsidRPr="00653FE2" w:rsidRDefault="00C33898" w:rsidP="005B43C7">
            <w:pPr>
              <w:pStyle w:val="TAC"/>
            </w:pPr>
            <w:r w:rsidRPr="00653FE2">
              <w:t>not allowed</w:t>
            </w:r>
          </w:p>
        </w:tc>
      </w:tr>
      <w:tr w:rsidR="00C33898" w:rsidRPr="00653FE2" w14:paraId="6682F9B9" w14:textId="77777777" w:rsidTr="005B43C7">
        <w:tc>
          <w:tcPr>
            <w:tcW w:w="3399" w:type="dxa"/>
          </w:tcPr>
          <w:p w14:paraId="77D08CCB" w14:textId="77777777" w:rsidR="00C33898" w:rsidRPr="00653FE2" w:rsidRDefault="00C33898" w:rsidP="005B43C7">
            <w:pPr>
              <w:pStyle w:val="TAL"/>
            </w:pPr>
            <w:r w:rsidRPr="00653FE2">
              <w:t>AnyTimeSubscriptionInterrogationRes</w:t>
            </w:r>
          </w:p>
        </w:tc>
        <w:tc>
          <w:tcPr>
            <w:tcW w:w="1587" w:type="dxa"/>
          </w:tcPr>
          <w:p w14:paraId="16B642DB" w14:textId="77777777" w:rsidR="00C33898" w:rsidRPr="00653FE2" w:rsidRDefault="00C33898" w:rsidP="005B43C7">
            <w:pPr>
              <w:pStyle w:val="TAC"/>
            </w:pPr>
            <w:r w:rsidRPr="00653FE2">
              <w:t>allowed</w:t>
            </w:r>
          </w:p>
        </w:tc>
        <w:tc>
          <w:tcPr>
            <w:tcW w:w="1586" w:type="dxa"/>
          </w:tcPr>
          <w:p w14:paraId="692F8FD1" w14:textId="77777777" w:rsidR="00C33898" w:rsidRPr="00653FE2" w:rsidRDefault="00C33898" w:rsidP="005B43C7">
            <w:pPr>
              <w:pStyle w:val="TAC"/>
            </w:pPr>
            <w:r w:rsidRPr="00653FE2">
              <w:t>n.a.</w:t>
            </w:r>
          </w:p>
        </w:tc>
        <w:tc>
          <w:tcPr>
            <w:tcW w:w="1586" w:type="dxa"/>
          </w:tcPr>
          <w:p w14:paraId="60AD30F9" w14:textId="77777777" w:rsidR="00C33898" w:rsidRPr="00653FE2" w:rsidRDefault="00C33898" w:rsidP="005B43C7">
            <w:pPr>
              <w:pStyle w:val="TAC"/>
            </w:pPr>
            <w:r w:rsidRPr="00653FE2">
              <w:t>not allowed</w:t>
            </w:r>
          </w:p>
        </w:tc>
        <w:tc>
          <w:tcPr>
            <w:tcW w:w="1586" w:type="dxa"/>
          </w:tcPr>
          <w:p w14:paraId="6F3C9772" w14:textId="77777777" w:rsidR="00C33898" w:rsidRPr="00653FE2" w:rsidRDefault="00C33898" w:rsidP="005B43C7">
            <w:pPr>
              <w:pStyle w:val="TAC"/>
            </w:pPr>
            <w:r w:rsidRPr="00653FE2">
              <w:t>recommended</w:t>
            </w:r>
          </w:p>
        </w:tc>
        <w:tc>
          <w:tcPr>
            <w:tcW w:w="1587" w:type="dxa"/>
          </w:tcPr>
          <w:p w14:paraId="028AEC33" w14:textId="77777777" w:rsidR="00C33898" w:rsidRPr="00653FE2" w:rsidRDefault="00C33898" w:rsidP="005B43C7">
            <w:pPr>
              <w:pStyle w:val="TAC"/>
            </w:pPr>
            <w:r w:rsidRPr="00653FE2">
              <w:t>n.a.</w:t>
            </w:r>
          </w:p>
        </w:tc>
        <w:tc>
          <w:tcPr>
            <w:tcW w:w="1587" w:type="dxa"/>
          </w:tcPr>
          <w:p w14:paraId="269416B4" w14:textId="77777777" w:rsidR="00C33898" w:rsidRPr="00653FE2" w:rsidRDefault="00C33898" w:rsidP="005B43C7">
            <w:pPr>
              <w:pStyle w:val="TAC"/>
            </w:pPr>
            <w:r w:rsidRPr="00653FE2">
              <w:t>n.a.</w:t>
            </w:r>
          </w:p>
        </w:tc>
        <w:tc>
          <w:tcPr>
            <w:tcW w:w="1586" w:type="dxa"/>
          </w:tcPr>
          <w:p w14:paraId="1A37B762" w14:textId="77777777" w:rsidR="00C33898" w:rsidRPr="00653FE2" w:rsidRDefault="00C33898" w:rsidP="005B43C7">
            <w:pPr>
              <w:pStyle w:val="TAC"/>
            </w:pPr>
            <w:r w:rsidRPr="00653FE2">
              <w:t>not allowed</w:t>
            </w:r>
          </w:p>
        </w:tc>
      </w:tr>
      <w:tr w:rsidR="00C33898" w:rsidRPr="00653FE2" w14:paraId="75F4A2C5" w14:textId="77777777" w:rsidTr="005B43C7">
        <w:tc>
          <w:tcPr>
            <w:tcW w:w="3399" w:type="dxa"/>
          </w:tcPr>
          <w:p w14:paraId="49B32737" w14:textId="77777777" w:rsidR="00C33898" w:rsidRPr="00653FE2" w:rsidRDefault="00C33898" w:rsidP="005B43C7">
            <w:pPr>
              <w:pStyle w:val="TAL"/>
            </w:pPr>
            <w:r w:rsidRPr="00653FE2">
              <w:t>noteSubscriberDataModifiedArg</w:t>
            </w:r>
          </w:p>
        </w:tc>
        <w:tc>
          <w:tcPr>
            <w:tcW w:w="1587" w:type="dxa"/>
          </w:tcPr>
          <w:p w14:paraId="78F4503A" w14:textId="77777777" w:rsidR="00C33898" w:rsidRPr="00653FE2" w:rsidRDefault="00C33898" w:rsidP="005B43C7">
            <w:pPr>
              <w:pStyle w:val="TAC"/>
            </w:pPr>
            <w:r w:rsidRPr="00653FE2">
              <w:t>allowed</w:t>
            </w:r>
          </w:p>
        </w:tc>
        <w:tc>
          <w:tcPr>
            <w:tcW w:w="1586" w:type="dxa"/>
          </w:tcPr>
          <w:p w14:paraId="4FB6CCD0" w14:textId="77777777" w:rsidR="00C33898" w:rsidRPr="00653FE2" w:rsidRDefault="00C33898" w:rsidP="005B43C7">
            <w:pPr>
              <w:pStyle w:val="TAC"/>
            </w:pPr>
            <w:r w:rsidRPr="00653FE2">
              <w:t>not allowed</w:t>
            </w:r>
          </w:p>
        </w:tc>
        <w:tc>
          <w:tcPr>
            <w:tcW w:w="1586" w:type="dxa"/>
          </w:tcPr>
          <w:p w14:paraId="32DC1843" w14:textId="77777777" w:rsidR="00C33898" w:rsidRPr="00653FE2" w:rsidRDefault="00C33898" w:rsidP="005B43C7">
            <w:pPr>
              <w:pStyle w:val="TAC"/>
            </w:pPr>
            <w:r w:rsidRPr="00653FE2">
              <w:t>n.a.</w:t>
            </w:r>
          </w:p>
        </w:tc>
        <w:tc>
          <w:tcPr>
            <w:tcW w:w="1586" w:type="dxa"/>
          </w:tcPr>
          <w:p w14:paraId="409B8DDE" w14:textId="77777777" w:rsidR="00C33898" w:rsidRPr="00653FE2" w:rsidRDefault="00C33898" w:rsidP="005B43C7">
            <w:pPr>
              <w:pStyle w:val="TAC"/>
            </w:pPr>
            <w:r w:rsidRPr="00653FE2">
              <w:t>n.a.</w:t>
            </w:r>
          </w:p>
        </w:tc>
        <w:tc>
          <w:tcPr>
            <w:tcW w:w="1587" w:type="dxa"/>
          </w:tcPr>
          <w:p w14:paraId="2A9E5B16" w14:textId="77777777" w:rsidR="00C33898" w:rsidRPr="00653FE2" w:rsidRDefault="00C33898" w:rsidP="005B43C7">
            <w:pPr>
              <w:pStyle w:val="TAC"/>
            </w:pPr>
            <w:r w:rsidRPr="00653FE2">
              <w:t>not allowed</w:t>
            </w:r>
          </w:p>
        </w:tc>
        <w:tc>
          <w:tcPr>
            <w:tcW w:w="1587" w:type="dxa"/>
          </w:tcPr>
          <w:p w14:paraId="181921E1" w14:textId="77777777" w:rsidR="00C33898" w:rsidRPr="00653FE2" w:rsidRDefault="00C33898" w:rsidP="005B43C7">
            <w:pPr>
              <w:pStyle w:val="TAC"/>
            </w:pPr>
            <w:r w:rsidRPr="00653FE2">
              <w:t>recommended</w:t>
            </w:r>
          </w:p>
        </w:tc>
        <w:tc>
          <w:tcPr>
            <w:tcW w:w="1586" w:type="dxa"/>
          </w:tcPr>
          <w:p w14:paraId="173561C6" w14:textId="77777777" w:rsidR="00C33898" w:rsidRPr="00653FE2" w:rsidRDefault="00C33898" w:rsidP="005B43C7">
            <w:pPr>
              <w:pStyle w:val="TAC"/>
            </w:pPr>
            <w:r w:rsidRPr="00653FE2">
              <w:t>n.a.</w:t>
            </w:r>
          </w:p>
        </w:tc>
      </w:tr>
      <w:tr w:rsidR="00C33898" w:rsidRPr="00653FE2" w14:paraId="53384E8D" w14:textId="77777777" w:rsidTr="005B43C7">
        <w:tc>
          <w:tcPr>
            <w:tcW w:w="3399" w:type="dxa"/>
          </w:tcPr>
          <w:p w14:paraId="45156876" w14:textId="77777777" w:rsidR="00C33898" w:rsidRPr="00653FE2" w:rsidRDefault="00C33898" w:rsidP="005B43C7">
            <w:pPr>
              <w:pStyle w:val="TAL"/>
            </w:pPr>
            <w:r w:rsidRPr="00653FE2">
              <w:t>SendRoutingInfoRes</w:t>
            </w:r>
          </w:p>
        </w:tc>
        <w:tc>
          <w:tcPr>
            <w:tcW w:w="1587" w:type="dxa"/>
          </w:tcPr>
          <w:p w14:paraId="61554B4F" w14:textId="77777777" w:rsidR="00C33898" w:rsidRPr="00653FE2" w:rsidRDefault="00C33898" w:rsidP="005B43C7">
            <w:pPr>
              <w:pStyle w:val="TAC"/>
            </w:pPr>
            <w:r w:rsidRPr="00653FE2">
              <w:t>allowed</w:t>
            </w:r>
          </w:p>
        </w:tc>
        <w:tc>
          <w:tcPr>
            <w:tcW w:w="1586" w:type="dxa"/>
          </w:tcPr>
          <w:p w14:paraId="20370ABD" w14:textId="77777777" w:rsidR="00C33898" w:rsidRPr="00653FE2" w:rsidRDefault="00C33898" w:rsidP="005B43C7">
            <w:pPr>
              <w:pStyle w:val="TAC"/>
            </w:pPr>
            <w:r w:rsidRPr="00653FE2">
              <w:t>n.a.</w:t>
            </w:r>
          </w:p>
        </w:tc>
        <w:tc>
          <w:tcPr>
            <w:tcW w:w="1586" w:type="dxa"/>
          </w:tcPr>
          <w:p w14:paraId="7AA3C3DB" w14:textId="77777777" w:rsidR="00C33898" w:rsidRPr="00653FE2" w:rsidRDefault="00C33898" w:rsidP="005B43C7">
            <w:pPr>
              <w:pStyle w:val="TAC"/>
            </w:pPr>
            <w:r w:rsidRPr="00653FE2">
              <w:t>not allowed</w:t>
            </w:r>
          </w:p>
        </w:tc>
        <w:tc>
          <w:tcPr>
            <w:tcW w:w="1586" w:type="dxa"/>
          </w:tcPr>
          <w:p w14:paraId="779DA888" w14:textId="77777777" w:rsidR="00C33898" w:rsidRPr="00653FE2" w:rsidRDefault="00C33898" w:rsidP="005B43C7">
            <w:pPr>
              <w:pStyle w:val="TAC"/>
            </w:pPr>
            <w:r w:rsidRPr="00653FE2">
              <w:t>recommended</w:t>
            </w:r>
          </w:p>
        </w:tc>
        <w:tc>
          <w:tcPr>
            <w:tcW w:w="1587" w:type="dxa"/>
          </w:tcPr>
          <w:p w14:paraId="765772E6" w14:textId="77777777" w:rsidR="00C33898" w:rsidRPr="00653FE2" w:rsidRDefault="00C33898" w:rsidP="005B43C7">
            <w:pPr>
              <w:pStyle w:val="TAC"/>
            </w:pPr>
            <w:r w:rsidRPr="00653FE2">
              <w:t>n.a.</w:t>
            </w:r>
          </w:p>
        </w:tc>
        <w:tc>
          <w:tcPr>
            <w:tcW w:w="1587" w:type="dxa"/>
          </w:tcPr>
          <w:p w14:paraId="13DFC763" w14:textId="77777777" w:rsidR="00C33898" w:rsidRPr="00653FE2" w:rsidRDefault="00C33898" w:rsidP="005B43C7">
            <w:pPr>
              <w:pStyle w:val="TAC"/>
            </w:pPr>
            <w:r w:rsidRPr="00653FE2">
              <w:t>n.a.</w:t>
            </w:r>
          </w:p>
        </w:tc>
        <w:tc>
          <w:tcPr>
            <w:tcW w:w="1586" w:type="dxa"/>
          </w:tcPr>
          <w:p w14:paraId="0AF0CEC0" w14:textId="77777777" w:rsidR="00C33898" w:rsidRPr="00653FE2" w:rsidRDefault="00C33898" w:rsidP="005B43C7">
            <w:pPr>
              <w:pStyle w:val="TAC"/>
            </w:pPr>
            <w:r w:rsidRPr="00653FE2">
              <w:t>not allowed</w:t>
            </w:r>
          </w:p>
        </w:tc>
      </w:tr>
      <w:tr w:rsidR="00C33898" w:rsidRPr="00653FE2" w14:paraId="3D3793EC" w14:textId="77777777" w:rsidTr="005B43C7">
        <w:tc>
          <w:tcPr>
            <w:tcW w:w="3399" w:type="dxa"/>
          </w:tcPr>
          <w:p w14:paraId="322A56E8" w14:textId="77777777" w:rsidR="00C33898" w:rsidRPr="00653FE2" w:rsidRDefault="00C33898" w:rsidP="005B43C7">
            <w:pPr>
              <w:pStyle w:val="TAL"/>
            </w:pPr>
            <w:r w:rsidRPr="00653FE2">
              <w:t>MO-ForwardSM-Arg</w:t>
            </w:r>
          </w:p>
        </w:tc>
        <w:tc>
          <w:tcPr>
            <w:tcW w:w="1587" w:type="dxa"/>
          </w:tcPr>
          <w:p w14:paraId="1D54DA66" w14:textId="77777777" w:rsidR="00C33898" w:rsidRPr="00653FE2" w:rsidRDefault="00C33898" w:rsidP="005B43C7">
            <w:pPr>
              <w:pStyle w:val="TAC"/>
            </w:pPr>
            <w:r w:rsidRPr="00653FE2">
              <w:t>risky</w:t>
            </w:r>
          </w:p>
        </w:tc>
        <w:tc>
          <w:tcPr>
            <w:tcW w:w="1586" w:type="dxa"/>
          </w:tcPr>
          <w:p w14:paraId="5B4B45E8" w14:textId="77777777" w:rsidR="00C33898" w:rsidRPr="00653FE2" w:rsidRDefault="00C33898" w:rsidP="005B43C7">
            <w:pPr>
              <w:pStyle w:val="TAC"/>
            </w:pPr>
            <w:r w:rsidRPr="00653FE2">
              <w:t>recommended</w:t>
            </w:r>
          </w:p>
        </w:tc>
        <w:tc>
          <w:tcPr>
            <w:tcW w:w="1586" w:type="dxa"/>
          </w:tcPr>
          <w:p w14:paraId="71C5C0BA" w14:textId="77777777" w:rsidR="00C33898" w:rsidRPr="00653FE2" w:rsidRDefault="00C33898" w:rsidP="005B43C7">
            <w:pPr>
              <w:pStyle w:val="TAC"/>
            </w:pPr>
            <w:r w:rsidRPr="00653FE2">
              <w:t>n.a.</w:t>
            </w:r>
          </w:p>
        </w:tc>
        <w:tc>
          <w:tcPr>
            <w:tcW w:w="1586" w:type="dxa"/>
          </w:tcPr>
          <w:p w14:paraId="4A7F8B8B" w14:textId="77777777" w:rsidR="00C33898" w:rsidRPr="00653FE2" w:rsidRDefault="00C33898" w:rsidP="005B43C7">
            <w:pPr>
              <w:pStyle w:val="TAC"/>
            </w:pPr>
            <w:r w:rsidRPr="00653FE2">
              <w:t>n.a.</w:t>
            </w:r>
          </w:p>
        </w:tc>
        <w:tc>
          <w:tcPr>
            <w:tcW w:w="1587" w:type="dxa"/>
          </w:tcPr>
          <w:p w14:paraId="1A192399" w14:textId="77777777" w:rsidR="00C33898" w:rsidRPr="00653FE2" w:rsidRDefault="00C33898" w:rsidP="005B43C7">
            <w:pPr>
              <w:pStyle w:val="TAC"/>
            </w:pPr>
            <w:r w:rsidRPr="00653FE2">
              <w:t>not allowed</w:t>
            </w:r>
          </w:p>
        </w:tc>
        <w:tc>
          <w:tcPr>
            <w:tcW w:w="1587" w:type="dxa"/>
          </w:tcPr>
          <w:p w14:paraId="51775EBA" w14:textId="77777777" w:rsidR="00C33898" w:rsidRPr="00653FE2" w:rsidRDefault="00C33898" w:rsidP="005B43C7">
            <w:pPr>
              <w:pStyle w:val="TAC"/>
            </w:pPr>
            <w:r w:rsidRPr="00653FE2">
              <w:t>n.a.</w:t>
            </w:r>
          </w:p>
        </w:tc>
        <w:tc>
          <w:tcPr>
            <w:tcW w:w="1586" w:type="dxa"/>
          </w:tcPr>
          <w:p w14:paraId="6B79DD9C" w14:textId="77777777" w:rsidR="00C33898" w:rsidRPr="00653FE2" w:rsidRDefault="00C33898" w:rsidP="005B43C7">
            <w:pPr>
              <w:pStyle w:val="TAC"/>
            </w:pPr>
            <w:r w:rsidRPr="00653FE2">
              <w:t>n.a.</w:t>
            </w:r>
          </w:p>
        </w:tc>
      </w:tr>
      <w:tr w:rsidR="00C33898" w:rsidRPr="00653FE2" w14:paraId="367EDF22" w14:textId="77777777" w:rsidTr="005B43C7">
        <w:tc>
          <w:tcPr>
            <w:tcW w:w="3399" w:type="dxa"/>
          </w:tcPr>
          <w:p w14:paraId="18328E18" w14:textId="77777777" w:rsidR="00C33898" w:rsidRPr="00653FE2" w:rsidRDefault="00C33898" w:rsidP="005B43C7">
            <w:pPr>
              <w:pStyle w:val="TAL"/>
            </w:pPr>
            <w:r w:rsidRPr="00653FE2">
              <w:t>MT-ForwardSM-Arg</w:t>
            </w:r>
          </w:p>
        </w:tc>
        <w:tc>
          <w:tcPr>
            <w:tcW w:w="1587" w:type="dxa"/>
          </w:tcPr>
          <w:p w14:paraId="6681DB86" w14:textId="77777777" w:rsidR="00C33898" w:rsidRPr="00653FE2" w:rsidRDefault="00C33898" w:rsidP="005B43C7">
            <w:pPr>
              <w:pStyle w:val="TAC"/>
            </w:pPr>
            <w:r w:rsidRPr="00653FE2">
              <w:t>risky</w:t>
            </w:r>
          </w:p>
        </w:tc>
        <w:tc>
          <w:tcPr>
            <w:tcW w:w="1586" w:type="dxa"/>
          </w:tcPr>
          <w:p w14:paraId="1ECF9559" w14:textId="77777777" w:rsidR="00C33898" w:rsidRPr="00653FE2" w:rsidRDefault="00C33898" w:rsidP="005B43C7">
            <w:pPr>
              <w:pStyle w:val="TAC"/>
            </w:pPr>
            <w:r w:rsidRPr="00653FE2">
              <w:t>recommended</w:t>
            </w:r>
          </w:p>
        </w:tc>
        <w:tc>
          <w:tcPr>
            <w:tcW w:w="1586" w:type="dxa"/>
          </w:tcPr>
          <w:p w14:paraId="1CA13FDD" w14:textId="77777777" w:rsidR="00C33898" w:rsidRPr="00653FE2" w:rsidRDefault="00C33898" w:rsidP="005B43C7">
            <w:pPr>
              <w:pStyle w:val="TAC"/>
            </w:pPr>
            <w:r w:rsidRPr="00653FE2">
              <w:t>n.a.</w:t>
            </w:r>
          </w:p>
        </w:tc>
        <w:tc>
          <w:tcPr>
            <w:tcW w:w="1586" w:type="dxa"/>
          </w:tcPr>
          <w:p w14:paraId="711BD487" w14:textId="77777777" w:rsidR="00C33898" w:rsidRPr="00653FE2" w:rsidRDefault="00C33898" w:rsidP="005B43C7">
            <w:pPr>
              <w:pStyle w:val="TAC"/>
            </w:pPr>
            <w:r w:rsidRPr="00653FE2">
              <w:t>n.a.</w:t>
            </w:r>
          </w:p>
        </w:tc>
        <w:tc>
          <w:tcPr>
            <w:tcW w:w="1587" w:type="dxa"/>
          </w:tcPr>
          <w:p w14:paraId="53B537AD" w14:textId="77777777" w:rsidR="00C33898" w:rsidRPr="00653FE2" w:rsidRDefault="00C33898" w:rsidP="005B43C7">
            <w:pPr>
              <w:pStyle w:val="TAC"/>
            </w:pPr>
            <w:r w:rsidRPr="00653FE2">
              <w:t>not allowed</w:t>
            </w:r>
          </w:p>
        </w:tc>
        <w:tc>
          <w:tcPr>
            <w:tcW w:w="1587" w:type="dxa"/>
          </w:tcPr>
          <w:p w14:paraId="6A25D2C5" w14:textId="77777777" w:rsidR="00C33898" w:rsidRPr="00653FE2" w:rsidRDefault="00C33898" w:rsidP="005B43C7">
            <w:pPr>
              <w:pStyle w:val="TAC"/>
            </w:pPr>
            <w:r w:rsidRPr="00653FE2">
              <w:t>n.a.</w:t>
            </w:r>
          </w:p>
        </w:tc>
        <w:tc>
          <w:tcPr>
            <w:tcW w:w="1586" w:type="dxa"/>
          </w:tcPr>
          <w:p w14:paraId="4813B11F" w14:textId="77777777" w:rsidR="00C33898" w:rsidRPr="00653FE2" w:rsidRDefault="00C33898" w:rsidP="005B43C7">
            <w:pPr>
              <w:pStyle w:val="TAC"/>
            </w:pPr>
            <w:r w:rsidRPr="00653FE2">
              <w:t>n.a.</w:t>
            </w:r>
          </w:p>
        </w:tc>
      </w:tr>
    </w:tbl>
    <w:p w14:paraId="3C42F245" w14:textId="77777777" w:rsidR="00C33898" w:rsidRPr="00653FE2" w:rsidRDefault="00C33898" w:rsidP="00C33898">
      <w:pPr>
        <w:pStyle w:val="TH"/>
      </w:pPr>
    </w:p>
    <w:p w14:paraId="6F550F84" w14:textId="77777777" w:rsidR="00C33898" w:rsidRPr="00653FE2" w:rsidRDefault="00C33898" w:rsidP="00C33898">
      <w:pPr>
        <w:pStyle w:val="TH"/>
      </w:pPr>
      <w:r w:rsidRPr="00653FE2">
        <w:t>AC Version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8"/>
        <w:gridCol w:w="1387"/>
        <w:gridCol w:w="1367"/>
        <w:gridCol w:w="1367"/>
        <w:gridCol w:w="1367"/>
        <w:gridCol w:w="1367"/>
        <w:gridCol w:w="1066"/>
        <w:gridCol w:w="827"/>
      </w:tblGrid>
      <w:tr w:rsidR="00C33898" w:rsidRPr="00653FE2" w14:paraId="5C3C298A" w14:textId="77777777" w:rsidTr="005B43C7">
        <w:tc>
          <w:tcPr>
            <w:tcW w:w="2100" w:type="dxa"/>
          </w:tcPr>
          <w:p w14:paraId="2D411B9D" w14:textId="77777777" w:rsidR="00C33898" w:rsidRPr="00653FE2" w:rsidRDefault="00C33898" w:rsidP="005B43C7">
            <w:pPr>
              <w:pStyle w:val="TAH"/>
            </w:pPr>
            <w:r w:rsidRPr="00653FE2">
              <w:t>Parameter</w:t>
            </w:r>
          </w:p>
        </w:tc>
        <w:tc>
          <w:tcPr>
            <w:tcW w:w="1227" w:type="dxa"/>
          </w:tcPr>
          <w:p w14:paraId="35CD15CD" w14:textId="77777777" w:rsidR="00C33898" w:rsidRPr="00653FE2" w:rsidRDefault="00C33898" w:rsidP="005B43C7">
            <w:pPr>
              <w:pStyle w:val="TAH"/>
            </w:pPr>
            <w:r w:rsidRPr="00653FE2">
              <w:t>SCCP-segmentation</w:t>
            </w:r>
          </w:p>
        </w:tc>
        <w:tc>
          <w:tcPr>
            <w:tcW w:w="1209" w:type="dxa"/>
          </w:tcPr>
          <w:p w14:paraId="17CA230E" w14:textId="77777777" w:rsidR="00C33898" w:rsidRPr="00653FE2" w:rsidRDefault="00C33898" w:rsidP="005B43C7">
            <w:pPr>
              <w:pStyle w:val="TAH"/>
            </w:pPr>
            <w:r w:rsidRPr="00653FE2">
              <w:t>Empty Begin</w:t>
            </w:r>
          </w:p>
        </w:tc>
        <w:tc>
          <w:tcPr>
            <w:tcW w:w="1209" w:type="dxa"/>
          </w:tcPr>
          <w:p w14:paraId="40AF91CC" w14:textId="77777777" w:rsidR="00C33898" w:rsidRPr="00653FE2" w:rsidRDefault="00C33898" w:rsidP="005B43C7">
            <w:pPr>
              <w:pStyle w:val="TAH"/>
            </w:pPr>
            <w:r w:rsidRPr="00653FE2">
              <w:t>Empty Continue</w:t>
            </w:r>
          </w:p>
        </w:tc>
        <w:tc>
          <w:tcPr>
            <w:tcW w:w="1209" w:type="dxa"/>
          </w:tcPr>
          <w:p w14:paraId="2A79246A" w14:textId="77777777" w:rsidR="00C33898" w:rsidRPr="00653FE2" w:rsidRDefault="00C33898" w:rsidP="005B43C7">
            <w:pPr>
              <w:pStyle w:val="TAH"/>
            </w:pPr>
            <w:r w:rsidRPr="00653FE2">
              <w:t>TC-Result-NL</w:t>
            </w:r>
          </w:p>
        </w:tc>
        <w:tc>
          <w:tcPr>
            <w:tcW w:w="1209" w:type="dxa"/>
          </w:tcPr>
          <w:p w14:paraId="0476C02B" w14:textId="77777777" w:rsidR="00C33898" w:rsidRPr="00653FE2" w:rsidRDefault="00C33898" w:rsidP="005B43C7">
            <w:pPr>
              <w:pStyle w:val="TAH"/>
            </w:pPr>
            <w:r w:rsidRPr="00653FE2">
              <w:t>Invoke without indication</w:t>
            </w:r>
          </w:p>
        </w:tc>
        <w:tc>
          <w:tcPr>
            <w:tcW w:w="949" w:type="dxa"/>
          </w:tcPr>
          <w:p w14:paraId="5AB6D3F0" w14:textId="77777777" w:rsidR="00C33898" w:rsidRPr="00653FE2" w:rsidRDefault="00C33898" w:rsidP="005B43C7">
            <w:pPr>
              <w:pStyle w:val="TAH"/>
            </w:pPr>
            <w:r w:rsidRPr="00653FE2">
              <w:t>Invoke with indication</w:t>
            </w:r>
          </w:p>
        </w:tc>
        <w:tc>
          <w:tcPr>
            <w:tcW w:w="743" w:type="dxa"/>
          </w:tcPr>
          <w:p w14:paraId="32ED7F5F" w14:textId="77777777" w:rsidR="00C33898" w:rsidRPr="00653FE2" w:rsidRDefault="00C33898" w:rsidP="005B43C7">
            <w:pPr>
              <w:pStyle w:val="TAH"/>
            </w:pPr>
            <w:r w:rsidRPr="00653FE2">
              <w:t>Result</w:t>
            </w:r>
          </w:p>
        </w:tc>
      </w:tr>
      <w:tr w:rsidR="00C33898" w:rsidRPr="00653FE2" w14:paraId="73148D82" w14:textId="77777777" w:rsidTr="005B43C7">
        <w:tc>
          <w:tcPr>
            <w:tcW w:w="2100" w:type="dxa"/>
          </w:tcPr>
          <w:p w14:paraId="0B127EA9" w14:textId="77777777" w:rsidR="00C33898" w:rsidRPr="00653FE2" w:rsidRDefault="00C33898" w:rsidP="005B43C7">
            <w:pPr>
              <w:pStyle w:val="TAL"/>
            </w:pPr>
            <w:r w:rsidRPr="00653FE2">
              <w:t>InsertSubscriberDataArg</w:t>
            </w:r>
          </w:p>
        </w:tc>
        <w:tc>
          <w:tcPr>
            <w:tcW w:w="1227" w:type="dxa"/>
          </w:tcPr>
          <w:p w14:paraId="5F91BF9B" w14:textId="77777777" w:rsidR="00C33898" w:rsidRPr="00653FE2" w:rsidRDefault="00C33898" w:rsidP="005B43C7">
            <w:pPr>
              <w:pStyle w:val="TAC"/>
            </w:pPr>
            <w:r w:rsidRPr="00653FE2">
              <w:t>risky</w:t>
            </w:r>
          </w:p>
        </w:tc>
        <w:tc>
          <w:tcPr>
            <w:tcW w:w="1209" w:type="dxa"/>
          </w:tcPr>
          <w:p w14:paraId="75708F92" w14:textId="77777777" w:rsidR="00C33898" w:rsidRPr="00653FE2" w:rsidRDefault="00C33898" w:rsidP="005B43C7">
            <w:pPr>
              <w:pStyle w:val="TAC"/>
            </w:pPr>
            <w:r w:rsidRPr="00653FE2">
              <w:t>not allowed</w:t>
            </w:r>
          </w:p>
        </w:tc>
        <w:tc>
          <w:tcPr>
            <w:tcW w:w="1209" w:type="dxa"/>
          </w:tcPr>
          <w:p w14:paraId="7A40D450" w14:textId="77777777" w:rsidR="00C33898" w:rsidRPr="00653FE2" w:rsidRDefault="00C33898" w:rsidP="005B43C7">
            <w:pPr>
              <w:pStyle w:val="TAC"/>
            </w:pPr>
            <w:r w:rsidRPr="00653FE2">
              <w:t>not allowed</w:t>
            </w:r>
          </w:p>
        </w:tc>
        <w:tc>
          <w:tcPr>
            <w:tcW w:w="1209" w:type="dxa"/>
          </w:tcPr>
          <w:p w14:paraId="241E0011" w14:textId="77777777" w:rsidR="00C33898" w:rsidRPr="00653FE2" w:rsidRDefault="00C33898" w:rsidP="005B43C7">
            <w:pPr>
              <w:pStyle w:val="TAC"/>
            </w:pPr>
            <w:r w:rsidRPr="00653FE2">
              <w:t>n.a.</w:t>
            </w:r>
          </w:p>
        </w:tc>
        <w:tc>
          <w:tcPr>
            <w:tcW w:w="1209" w:type="dxa"/>
          </w:tcPr>
          <w:p w14:paraId="2DF56185" w14:textId="77777777" w:rsidR="00C33898" w:rsidRPr="00653FE2" w:rsidRDefault="00C33898" w:rsidP="005B43C7">
            <w:pPr>
              <w:pStyle w:val="TAC"/>
            </w:pPr>
            <w:r w:rsidRPr="00653FE2">
              <w:t>recommended</w:t>
            </w:r>
          </w:p>
        </w:tc>
        <w:tc>
          <w:tcPr>
            <w:tcW w:w="949" w:type="dxa"/>
          </w:tcPr>
          <w:p w14:paraId="39AB00E3" w14:textId="77777777" w:rsidR="00C33898" w:rsidRPr="00653FE2" w:rsidRDefault="00C33898" w:rsidP="005B43C7">
            <w:pPr>
              <w:pStyle w:val="TAC"/>
            </w:pPr>
            <w:r w:rsidRPr="00653FE2">
              <w:t>n.a.</w:t>
            </w:r>
          </w:p>
        </w:tc>
        <w:tc>
          <w:tcPr>
            <w:tcW w:w="743" w:type="dxa"/>
          </w:tcPr>
          <w:p w14:paraId="704DC892" w14:textId="77777777" w:rsidR="00C33898" w:rsidRPr="00653FE2" w:rsidRDefault="00C33898" w:rsidP="005B43C7">
            <w:pPr>
              <w:pStyle w:val="TAC"/>
            </w:pPr>
            <w:r w:rsidRPr="00653FE2">
              <w:t>n.a.</w:t>
            </w:r>
          </w:p>
        </w:tc>
      </w:tr>
      <w:tr w:rsidR="00C33898" w:rsidRPr="00653FE2" w14:paraId="67C3627B" w14:textId="77777777" w:rsidTr="005B43C7">
        <w:tc>
          <w:tcPr>
            <w:tcW w:w="2100" w:type="dxa"/>
          </w:tcPr>
          <w:p w14:paraId="7685B9D2" w14:textId="77777777" w:rsidR="00C33898" w:rsidRPr="00653FE2" w:rsidRDefault="00C33898" w:rsidP="005B43C7">
            <w:pPr>
              <w:pStyle w:val="TAL"/>
            </w:pPr>
            <w:r w:rsidRPr="00653FE2">
              <w:t>SendIdentificationRes</w:t>
            </w:r>
          </w:p>
        </w:tc>
        <w:tc>
          <w:tcPr>
            <w:tcW w:w="1227" w:type="dxa"/>
          </w:tcPr>
          <w:p w14:paraId="0336A866" w14:textId="77777777" w:rsidR="00C33898" w:rsidRPr="00653FE2" w:rsidRDefault="00C33898" w:rsidP="005B43C7">
            <w:pPr>
              <w:pStyle w:val="TAC"/>
            </w:pPr>
            <w:r w:rsidRPr="00653FE2">
              <w:t>allowed</w:t>
            </w:r>
          </w:p>
        </w:tc>
        <w:tc>
          <w:tcPr>
            <w:tcW w:w="1209" w:type="dxa"/>
          </w:tcPr>
          <w:p w14:paraId="62E71550" w14:textId="77777777" w:rsidR="00C33898" w:rsidRPr="00653FE2" w:rsidRDefault="00C33898" w:rsidP="005B43C7">
            <w:pPr>
              <w:pStyle w:val="TAC"/>
            </w:pPr>
            <w:r w:rsidRPr="00653FE2">
              <w:t>n.a.</w:t>
            </w:r>
          </w:p>
        </w:tc>
        <w:tc>
          <w:tcPr>
            <w:tcW w:w="1209" w:type="dxa"/>
          </w:tcPr>
          <w:p w14:paraId="56298A1C" w14:textId="77777777" w:rsidR="00C33898" w:rsidRPr="00653FE2" w:rsidRDefault="00C33898" w:rsidP="005B43C7">
            <w:pPr>
              <w:pStyle w:val="TAC"/>
            </w:pPr>
            <w:r w:rsidRPr="00653FE2">
              <w:t>not allowed</w:t>
            </w:r>
          </w:p>
        </w:tc>
        <w:tc>
          <w:tcPr>
            <w:tcW w:w="1209" w:type="dxa"/>
          </w:tcPr>
          <w:p w14:paraId="12A4422B" w14:textId="77777777" w:rsidR="00C33898" w:rsidRPr="00653FE2" w:rsidRDefault="00C33898" w:rsidP="005B43C7">
            <w:pPr>
              <w:pStyle w:val="TAC"/>
            </w:pPr>
            <w:r w:rsidRPr="00653FE2">
              <w:t>not recommended</w:t>
            </w:r>
          </w:p>
        </w:tc>
        <w:tc>
          <w:tcPr>
            <w:tcW w:w="1209" w:type="dxa"/>
          </w:tcPr>
          <w:p w14:paraId="428B37F9" w14:textId="77777777" w:rsidR="00C33898" w:rsidRPr="00653FE2" w:rsidRDefault="00C33898" w:rsidP="005B43C7">
            <w:pPr>
              <w:pStyle w:val="TAC"/>
            </w:pPr>
            <w:r w:rsidRPr="00653FE2">
              <w:t>n.a.</w:t>
            </w:r>
          </w:p>
        </w:tc>
        <w:tc>
          <w:tcPr>
            <w:tcW w:w="949" w:type="dxa"/>
          </w:tcPr>
          <w:p w14:paraId="71EF28D1" w14:textId="77777777" w:rsidR="00C33898" w:rsidRPr="00653FE2" w:rsidRDefault="00C33898" w:rsidP="005B43C7">
            <w:pPr>
              <w:pStyle w:val="TAC"/>
            </w:pPr>
            <w:r w:rsidRPr="00653FE2">
              <w:t>n.a.</w:t>
            </w:r>
          </w:p>
        </w:tc>
        <w:tc>
          <w:tcPr>
            <w:tcW w:w="743" w:type="dxa"/>
          </w:tcPr>
          <w:p w14:paraId="7EFDC033" w14:textId="77777777" w:rsidR="00C33898" w:rsidRPr="00653FE2" w:rsidRDefault="00C33898" w:rsidP="005B43C7">
            <w:pPr>
              <w:pStyle w:val="TAC"/>
            </w:pPr>
            <w:r w:rsidRPr="00653FE2">
              <w:t>not allowed</w:t>
            </w:r>
          </w:p>
        </w:tc>
      </w:tr>
      <w:tr w:rsidR="00C33898" w:rsidRPr="00653FE2" w14:paraId="0C9FBE6E" w14:textId="77777777" w:rsidTr="005B43C7">
        <w:tc>
          <w:tcPr>
            <w:tcW w:w="2100" w:type="dxa"/>
          </w:tcPr>
          <w:p w14:paraId="4DA5EF8F" w14:textId="77777777" w:rsidR="00C33898" w:rsidRPr="00653FE2" w:rsidRDefault="00C33898" w:rsidP="005B43C7">
            <w:pPr>
              <w:pStyle w:val="TAL"/>
            </w:pPr>
            <w:r w:rsidRPr="00653FE2">
              <w:t>SendAuthenticationInfoRes</w:t>
            </w:r>
          </w:p>
        </w:tc>
        <w:tc>
          <w:tcPr>
            <w:tcW w:w="1227" w:type="dxa"/>
          </w:tcPr>
          <w:p w14:paraId="71E429D9" w14:textId="77777777" w:rsidR="00C33898" w:rsidRPr="00653FE2" w:rsidRDefault="00C33898" w:rsidP="005B43C7">
            <w:pPr>
              <w:pStyle w:val="TAC"/>
            </w:pPr>
            <w:r w:rsidRPr="00653FE2">
              <w:t>risky</w:t>
            </w:r>
          </w:p>
        </w:tc>
        <w:tc>
          <w:tcPr>
            <w:tcW w:w="1209" w:type="dxa"/>
          </w:tcPr>
          <w:p w14:paraId="59264F0F" w14:textId="77777777" w:rsidR="00C33898" w:rsidRPr="00653FE2" w:rsidRDefault="00C33898" w:rsidP="005B43C7">
            <w:pPr>
              <w:pStyle w:val="TAC"/>
            </w:pPr>
            <w:r w:rsidRPr="00653FE2">
              <w:t>n.a.</w:t>
            </w:r>
          </w:p>
        </w:tc>
        <w:tc>
          <w:tcPr>
            <w:tcW w:w="1209" w:type="dxa"/>
          </w:tcPr>
          <w:p w14:paraId="2DB3DB93" w14:textId="77777777" w:rsidR="00C33898" w:rsidRPr="00653FE2" w:rsidRDefault="00C33898" w:rsidP="005B43C7">
            <w:pPr>
              <w:pStyle w:val="TAC"/>
            </w:pPr>
            <w:r w:rsidRPr="00653FE2">
              <w:t>not allowed</w:t>
            </w:r>
          </w:p>
        </w:tc>
        <w:tc>
          <w:tcPr>
            <w:tcW w:w="1209" w:type="dxa"/>
          </w:tcPr>
          <w:p w14:paraId="67FB6A2C" w14:textId="77777777" w:rsidR="00C33898" w:rsidRPr="00653FE2" w:rsidRDefault="00C33898" w:rsidP="005B43C7">
            <w:pPr>
              <w:pStyle w:val="TAC"/>
            </w:pPr>
            <w:r w:rsidRPr="00653FE2">
              <w:t>not recommended</w:t>
            </w:r>
          </w:p>
        </w:tc>
        <w:tc>
          <w:tcPr>
            <w:tcW w:w="1209" w:type="dxa"/>
          </w:tcPr>
          <w:p w14:paraId="3324F6AC" w14:textId="77777777" w:rsidR="00C33898" w:rsidRPr="00653FE2" w:rsidRDefault="00C33898" w:rsidP="005B43C7">
            <w:pPr>
              <w:pStyle w:val="TAC"/>
            </w:pPr>
            <w:r w:rsidRPr="00653FE2">
              <w:t>n.a.</w:t>
            </w:r>
          </w:p>
        </w:tc>
        <w:tc>
          <w:tcPr>
            <w:tcW w:w="949" w:type="dxa"/>
          </w:tcPr>
          <w:p w14:paraId="2C17F269" w14:textId="77777777" w:rsidR="00C33898" w:rsidRPr="00653FE2" w:rsidRDefault="00C33898" w:rsidP="005B43C7">
            <w:pPr>
              <w:pStyle w:val="TAC"/>
            </w:pPr>
            <w:r w:rsidRPr="00653FE2">
              <w:t>n.a.</w:t>
            </w:r>
          </w:p>
        </w:tc>
        <w:tc>
          <w:tcPr>
            <w:tcW w:w="743" w:type="dxa"/>
          </w:tcPr>
          <w:p w14:paraId="2DBB7C63" w14:textId="77777777" w:rsidR="00C33898" w:rsidRPr="00653FE2" w:rsidRDefault="00C33898" w:rsidP="005B43C7">
            <w:pPr>
              <w:pStyle w:val="TAC"/>
            </w:pPr>
            <w:r w:rsidRPr="00653FE2">
              <w:t>not allowed</w:t>
            </w:r>
          </w:p>
        </w:tc>
      </w:tr>
      <w:tr w:rsidR="00C33898" w:rsidRPr="00653FE2" w14:paraId="61064CE6" w14:textId="77777777" w:rsidTr="005B43C7">
        <w:tc>
          <w:tcPr>
            <w:tcW w:w="2100" w:type="dxa"/>
          </w:tcPr>
          <w:p w14:paraId="67593AFB" w14:textId="77777777" w:rsidR="00C33898" w:rsidRPr="00653FE2" w:rsidRDefault="00C33898" w:rsidP="005B43C7">
            <w:pPr>
              <w:pStyle w:val="TAL"/>
            </w:pPr>
            <w:r w:rsidRPr="00653FE2">
              <w:t>ForwardSM-Arg</w:t>
            </w:r>
          </w:p>
        </w:tc>
        <w:tc>
          <w:tcPr>
            <w:tcW w:w="1227" w:type="dxa"/>
          </w:tcPr>
          <w:p w14:paraId="653891CA" w14:textId="77777777" w:rsidR="00C33898" w:rsidRPr="00653FE2" w:rsidRDefault="00C33898" w:rsidP="005B43C7">
            <w:pPr>
              <w:pStyle w:val="TAC"/>
            </w:pPr>
            <w:r w:rsidRPr="00653FE2">
              <w:t>risky</w:t>
            </w:r>
          </w:p>
        </w:tc>
        <w:tc>
          <w:tcPr>
            <w:tcW w:w="1209" w:type="dxa"/>
          </w:tcPr>
          <w:p w14:paraId="463DCDB8" w14:textId="77777777" w:rsidR="00C33898" w:rsidRPr="00653FE2" w:rsidRDefault="00C33898" w:rsidP="005B43C7">
            <w:pPr>
              <w:pStyle w:val="TAC"/>
            </w:pPr>
            <w:r w:rsidRPr="00653FE2">
              <w:t>recommended</w:t>
            </w:r>
          </w:p>
        </w:tc>
        <w:tc>
          <w:tcPr>
            <w:tcW w:w="1209" w:type="dxa"/>
          </w:tcPr>
          <w:p w14:paraId="4C09F5CB" w14:textId="77777777" w:rsidR="00C33898" w:rsidRPr="00653FE2" w:rsidRDefault="00C33898" w:rsidP="005B43C7">
            <w:pPr>
              <w:pStyle w:val="TAC"/>
            </w:pPr>
            <w:r w:rsidRPr="00653FE2">
              <w:t>n.a.</w:t>
            </w:r>
          </w:p>
        </w:tc>
        <w:tc>
          <w:tcPr>
            <w:tcW w:w="1209" w:type="dxa"/>
          </w:tcPr>
          <w:p w14:paraId="35274071" w14:textId="77777777" w:rsidR="00C33898" w:rsidRPr="00653FE2" w:rsidRDefault="00C33898" w:rsidP="005B43C7">
            <w:pPr>
              <w:pStyle w:val="TAC"/>
            </w:pPr>
            <w:r w:rsidRPr="00653FE2">
              <w:t>n.a.</w:t>
            </w:r>
          </w:p>
        </w:tc>
        <w:tc>
          <w:tcPr>
            <w:tcW w:w="1209" w:type="dxa"/>
          </w:tcPr>
          <w:p w14:paraId="3DE004C5" w14:textId="77777777" w:rsidR="00C33898" w:rsidRPr="00653FE2" w:rsidRDefault="00C33898" w:rsidP="005B43C7">
            <w:pPr>
              <w:pStyle w:val="TAC"/>
            </w:pPr>
            <w:r w:rsidRPr="00653FE2">
              <w:t>not allowed</w:t>
            </w:r>
          </w:p>
        </w:tc>
        <w:tc>
          <w:tcPr>
            <w:tcW w:w="949" w:type="dxa"/>
          </w:tcPr>
          <w:p w14:paraId="5623CB9D" w14:textId="77777777" w:rsidR="00C33898" w:rsidRPr="00653FE2" w:rsidRDefault="00C33898" w:rsidP="005B43C7">
            <w:pPr>
              <w:pStyle w:val="TAC"/>
            </w:pPr>
            <w:r w:rsidRPr="00653FE2">
              <w:t>n.a.</w:t>
            </w:r>
          </w:p>
        </w:tc>
        <w:tc>
          <w:tcPr>
            <w:tcW w:w="743" w:type="dxa"/>
          </w:tcPr>
          <w:p w14:paraId="36471BE7" w14:textId="77777777" w:rsidR="00C33898" w:rsidRPr="00653FE2" w:rsidRDefault="00C33898" w:rsidP="005B43C7">
            <w:pPr>
              <w:pStyle w:val="TAC"/>
            </w:pPr>
            <w:r w:rsidRPr="00653FE2">
              <w:t>n.a.</w:t>
            </w:r>
          </w:p>
        </w:tc>
      </w:tr>
      <w:tr w:rsidR="00C33898" w:rsidRPr="00653FE2" w14:paraId="126F9064" w14:textId="77777777" w:rsidTr="005B43C7">
        <w:tc>
          <w:tcPr>
            <w:tcW w:w="2100" w:type="dxa"/>
          </w:tcPr>
          <w:p w14:paraId="49C1078B" w14:textId="77777777" w:rsidR="00C33898" w:rsidRPr="00653FE2" w:rsidRDefault="00C33898" w:rsidP="005B43C7">
            <w:pPr>
              <w:pStyle w:val="TAL"/>
            </w:pPr>
            <w:r w:rsidRPr="00653FE2">
              <w:t>PrepareHO-Res</w:t>
            </w:r>
          </w:p>
        </w:tc>
        <w:tc>
          <w:tcPr>
            <w:tcW w:w="1227" w:type="dxa"/>
          </w:tcPr>
          <w:p w14:paraId="0D4B403B" w14:textId="77777777" w:rsidR="00C33898" w:rsidRPr="00653FE2" w:rsidRDefault="00C33898" w:rsidP="005B43C7">
            <w:pPr>
              <w:pStyle w:val="TAC"/>
            </w:pPr>
            <w:r w:rsidRPr="00653FE2">
              <w:t>allowed</w:t>
            </w:r>
          </w:p>
        </w:tc>
        <w:tc>
          <w:tcPr>
            <w:tcW w:w="1209" w:type="dxa"/>
          </w:tcPr>
          <w:p w14:paraId="1AEBDE05" w14:textId="77777777" w:rsidR="00C33898" w:rsidRPr="00653FE2" w:rsidRDefault="00C33898" w:rsidP="005B43C7">
            <w:pPr>
              <w:pStyle w:val="TAC"/>
            </w:pPr>
            <w:r w:rsidRPr="00653FE2">
              <w:t>n.a.</w:t>
            </w:r>
          </w:p>
        </w:tc>
        <w:tc>
          <w:tcPr>
            <w:tcW w:w="1209" w:type="dxa"/>
          </w:tcPr>
          <w:p w14:paraId="65B11D56" w14:textId="77777777" w:rsidR="00C33898" w:rsidRPr="00653FE2" w:rsidRDefault="00C33898" w:rsidP="005B43C7">
            <w:pPr>
              <w:pStyle w:val="TAC"/>
            </w:pPr>
            <w:r w:rsidRPr="00653FE2">
              <w:t>recommended</w:t>
            </w:r>
          </w:p>
        </w:tc>
        <w:tc>
          <w:tcPr>
            <w:tcW w:w="1209" w:type="dxa"/>
          </w:tcPr>
          <w:p w14:paraId="56BF5CEF" w14:textId="77777777" w:rsidR="00C33898" w:rsidRPr="00653FE2" w:rsidRDefault="00C33898" w:rsidP="005B43C7">
            <w:pPr>
              <w:pStyle w:val="TAC"/>
            </w:pPr>
            <w:r w:rsidRPr="00653FE2">
              <w:t>not recommended</w:t>
            </w:r>
          </w:p>
        </w:tc>
        <w:tc>
          <w:tcPr>
            <w:tcW w:w="1209" w:type="dxa"/>
          </w:tcPr>
          <w:p w14:paraId="065D1DDC" w14:textId="77777777" w:rsidR="00C33898" w:rsidRPr="00653FE2" w:rsidRDefault="00C33898" w:rsidP="005B43C7">
            <w:pPr>
              <w:pStyle w:val="TAC"/>
            </w:pPr>
            <w:r w:rsidRPr="00653FE2">
              <w:t>n.a.</w:t>
            </w:r>
          </w:p>
        </w:tc>
        <w:tc>
          <w:tcPr>
            <w:tcW w:w="949" w:type="dxa"/>
          </w:tcPr>
          <w:p w14:paraId="3D4F3D04" w14:textId="77777777" w:rsidR="00C33898" w:rsidRPr="00653FE2" w:rsidRDefault="00C33898" w:rsidP="005B43C7">
            <w:pPr>
              <w:pStyle w:val="TAC"/>
            </w:pPr>
            <w:r w:rsidRPr="00653FE2">
              <w:t>n.a.</w:t>
            </w:r>
          </w:p>
        </w:tc>
        <w:tc>
          <w:tcPr>
            <w:tcW w:w="743" w:type="dxa"/>
          </w:tcPr>
          <w:p w14:paraId="23E48FDB" w14:textId="77777777" w:rsidR="00C33898" w:rsidRPr="00653FE2" w:rsidRDefault="00C33898" w:rsidP="005B43C7">
            <w:pPr>
              <w:pStyle w:val="TAC"/>
            </w:pPr>
            <w:r w:rsidRPr="00653FE2">
              <w:t>not allowed</w:t>
            </w:r>
          </w:p>
        </w:tc>
      </w:tr>
    </w:tbl>
    <w:p w14:paraId="5D02F8E9" w14:textId="77777777" w:rsidR="00C33898" w:rsidRPr="00653FE2" w:rsidRDefault="00C33898" w:rsidP="00C33898">
      <w:pPr>
        <w:pStyle w:val="TH"/>
      </w:pPr>
    </w:p>
    <w:p w14:paraId="5613DF68" w14:textId="77777777" w:rsidR="00C33898" w:rsidRPr="00653FE2" w:rsidRDefault="00C33898" w:rsidP="00C33898">
      <w:pPr>
        <w:pStyle w:val="TH"/>
      </w:pPr>
      <w:r w:rsidRPr="00653FE2">
        <w:t>AC Version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39"/>
        <w:gridCol w:w="1577"/>
        <w:gridCol w:w="1545"/>
        <w:gridCol w:w="1557"/>
        <w:gridCol w:w="1575"/>
        <w:gridCol w:w="1576"/>
        <w:gridCol w:w="1561"/>
        <w:gridCol w:w="1548"/>
      </w:tblGrid>
      <w:tr w:rsidR="00C33898" w:rsidRPr="00653FE2" w14:paraId="698AC3C3" w14:textId="77777777" w:rsidTr="005B43C7">
        <w:tc>
          <w:tcPr>
            <w:tcW w:w="3399" w:type="dxa"/>
          </w:tcPr>
          <w:p w14:paraId="536E6DAD" w14:textId="77777777" w:rsidR="00C33898" w:rsidRPr="00653FE2" w:rsidRDefault="00C33898" w:rsidP="005B43C7">
            <w:pPr>
              <w:pStyle w:val="TAH"/>
            </w:pPr>
            <w:r w:rsidRPr="00653FE2">
              <w:t>Parameter</w:t>
            </w:r>
          </w:p>
        </w:tc>
        <w:tc>
          <w:tcPr>
            <w:tcW w:w="1587" w:type="dxa"/>
          </w:tcPr>
          <w:p w14:paraId="4E7257F8" w14:textId="77777777" w:rsidR="00C33898" w:rsidRPr="00653FE2" w:rsidRDefault="00C33898" w:rsidP="005B43C7">
            <w:pPr>
              <w:pStyle w:val="TAH"/>
            </w:pPr>
            <w:r w:rsidRPr="00653FE2">
              <w:t>SCCP-segmentation</w:t>
            </w:r>
          </w:p>
        </w:tc>
        <w:tc>
          <w:tcPr>
            <w:tcW w:w="1586" w:type="dxa"/>
          </w:tcPr>
          <w:p w14:paraId="13A5A1EF" w14:textId="77777777" w:rsidR="00C33898" w:rsidRPr="00653FE2" w:rsidRDefault="00C33898" w:rsidP="005B43C7">
            <w:pPr>
              <w:pStyle w:val="TAH"/>
            </w:pPr>
            <w:r w:rsidRPr="00653FE2">
              <w:t>Empty Begin</w:t>
            </w:r>
          </w:p>
        </w:tc>
        <w:tc>
          <w:tcPr>
            <w:tcW w:w="1586" w:type="dxa"/>
          </w:tcPr>
          <w:p w14:paraId="54420352" w14:textId="77777777" w:rsidR="00C33898" w:rsidRPr="00653FE2" w:rsidRDefault="00C33898" w:rsidP="005B43C7">
            <w:pPr>
              <w:pStyle w:val="TAH"/>
            </w:pPr>
            <w:r w:rsidRPr="00653FE2">
              <w:t>Empty Continue</w:t>
            </w:r>
          </w:p>
        </w:tc>
        <w:tc>
          <w:tcPr>
            <w:tcW w:w="1586" w:type="dxa"/>
          </w:tcPr>
          <w:p w14:paraId="03865528" w14:textId="77777777" w:rsidR="00C33898" w:rsidRPr="00653FE2" w:rsidRDefault="00C33898" w:rsidP="005B43C7">
            <w:pPr>
              <w:pStyle w:val="TAH"/>
            </w:pPr>
            <w:r w:rsidRPr="00653FE2">
              <w:t>TC-Result-NL</w:t>
            </w:r>
          </w:p>
        </w:tc>
        <w:tc>
          <w:tcPr>
            <w:tcW w:w="1587" w:type="dxa"/>
          </w:tcPr>
          <w:p w14:paraId="537D9661" w14:textId="77777777" w:rsidR="00C33898" w:rsidRPr="00653FE2" w:rsidRDefault="00C33898" w:rsidP="005B43C7">
            <w:pPr>
              <w:pStyle w:val="TAH"/>
            </w:pPr>
            <w:r w:rsidRPr="00653FE2">
              <w:t>Invoke without indication</w:t>
            </w:r>
          </w:p>
        </w:tc>
        <w:tc>
          <w:tcPr>
            <w:tcW w:w="1587" w:type="dxa"/>
          </w:tcPr>
          <w:p w14:paraId="13FEDF95" w14:textId="77777777" w:rsidR="00C33898" w:rsidRPr="00653FE2" w:rsidRDefault="00C33898" w:rsidP="005B43C7">
            <w:pPr>
              <w:pStyle w:val="TAH"/>
            </w:pPr>
            <w:r w:rsidRPr="00653FE2">
              <w:t>Invoke with indication</w:t>
            </w:r>
          </w:p>
        </w:tc>
        <w:tc>
          <w:tcPr>
            <w:tcW w:w="1586" w:type="dxa"/>
          </w:tcPr>
          <w:p w14:paraId="33D41086" w14:textId="77777777" w:rsidR="00C33898" w:rsidRPr="00653FE2" w:rsidRDefault="00C33898" w:rsidP="005B43C7">
            <w:pPr>
              <w:pStyle w:val="TAH"/>
            </w:pPr>
            <w:r w:rsidRPr="00653FE2">
              <w:t>Result</w:t>
            </w:r>
          </w:p>
        </w:tc>
      </w:tr>
      <w:tr w:rsidR="00C33898" w:rsidRPr="00653FE2" w14:paraId="207A6478" w14:textId="77777777" w:rsidTr="005B43C7">
        <w:tc>
          <w:tcPr>
            <w:tcW w:w="3399" w:type="dxa"/>
          </w:tcPr>
          <w:p w14:paraId="0B84FCF0" w14:textId="77777777" w:rsidR="00C33898" w:rsidRPr="00653FE2" w:rsidRDefault="00C33898" w:rsidP="005B43C7">
            <w:pPr>
              <w:pStyle w:val="TAL"/>
            </w:pPr>
            <w:r w:rsidRPr="00653FE2">
              <w:t>InsertSubscriberDataArg</w:t>
            </w:r>
          </w:p>
        </w:tc>
        <w:tc>
          <w:tcPr>
            <w:tcW w:w="1587" w:type="dxa"/>
          </w:tcPr>
          <w:p w14:paraId="07E848A6" w14:textId="77777777" w:rsidR="00C33898" w:rsidRPr="00653FE2" w:rsidRDefault="00C33898" w:rsidP="005B43C7">
            <w:pPr>
              <w:pStyle w:val="TAC"/>
            </w:pPr>
            <w:r w:rsidRPr="00653FE2">
              <w:t>risky</w:t>
            </w:r>
          </w:p>
        </w:tc>
        <w:tc>
          <w:tcPr>
            <w:tcW w:w="1586" w:type="dxa"/>
          </w:tcPr>
          <w:p w14:paraId="7537CA63" w14:textId="77777777" w:rsidR="00C33898" w:rsidRPr="00653FE2" w:rsidRDefault="00C33898" w:rsidP="005B43C7">
            <w:pPr>
              <w:pStyle w:val="TAC"/>
            </w:pPr>
            <w:r w:rsidRPr="00653FE2">
              <w:t>n.a.</w:t>
            </w:r>
          </w:p>
        </w:tc>
        <w:tc>
          <w:tcPr>
            <w:tcW w:w="1586" w:type="dxa"/>
          </w:tcPr>
          <w:p w14:paraId="785C401B" w14:textId="77777777" w:rsidR="00C33898" w:rsidRPr="00653FE2" w:rsidRDefault="00C33898" w:rsidP="005B43C7">
            <w:pPr>
              <w:pStyle w:val="TAC"/>
            </w:pPr>
            <w:r w:rsidRPr="00653FE2">
              <w:t>n.a.</w:t>
            </w:r>
          </w:p>
        </w:tc>
        <w:tc>
          <w:tcPr>
            <w:tcW w:w="1586" w:type="dxa"/>
          </w:tcPr>
          <w:p w14:paraId="06144DAA" w14:textId="77777777" w:rsidR="00C33898" w:rsidRPr="00653FE2" w:rsidRDefault="00C33898" w:rsidP="005B43C7">
            <w:pPr>
              <w:pStyle w:val="TAC"/>
            </w:pPr>
            <w:r w:rsidRPr="00653FE2">
              <w:t>n.a.</w:t>
            </w:r>
          </w:p>
        </w:tc>
        <w:tc>
          <w:tcPr>
            <w:tcW w:w="1587" w:type="dxa"/>
          </w:tcPr>
          <w:p w14:paraId="53F41DFE" w14:textId="77777777" w:rsidR="00C33898" w:rsidRPr="00653FE2" w:rsidRDefault="00C33898" w:rsidP="005B43C7">
            <w:pPr>
              <w:pStyle w:val="TAC"/>
            </w:pPr>
            <w:r w:rsidRPr="00653FE2">
              <w:t>recommended</w:t>
            </w:r>
          </w:p>
        </w:tc>
        <w:tc>
          <w:tcPr>
            <w:tcW w:w="1587" w:type="dxa"/>
          </w:tcPr>
          <w:p w14:paraId="572F6BB2" w14:textId="77777777" w:rsidR="00C33898" w:rsidRPr="00653FE2" w:rsidRDefault="00C33898" w:rsidP="005B43C7">
            <w:pPr>
              <w:pStyle w:val="TAC"/>
            </w:pPr>
            <w:r w:rsidRPr="00653FE2">
              <w:t>n.a.</w:t>
            </w:r>
          </w:p>
        </w:tc>
        <w:tc>
          <w:tcPr>
            <w:tcW w:w="1586" w:type="dxa"/>
          </w:tcPr>
          <w:p w14:paraId="51435E02" w14:textId="77777777" w:rsidR="00C33898" w:rsidRPr="00653FE2" w:rsidRDefault="00C33898" w:rsidP="005B43C7">
            <w:pPr>
              <w:pStyle w:val="TAC"/>
            </w:pPr>
            <w:r w:rsidRPr="00653FE2">
              <w:t>n.a.</w:t>
            </w:r>
          </w:p>
        </w:tc>
      </w:tr>
      <w:tr w:rsidR="00C33898" w:rsidRPr="00653FE2" w14:paraId="1E90DE0B" w14:textId="77777777" w:rsidTr="005B43C7">
        <w:tc>
          <w:tcPr>
            <w:tcW w:w="3399" w:type="dxa"/>
          </w:tcPr>
          <w:p w14:paraId="126D1F19" w14:textId="77777777" w:rsidR="00C33898" w:rsidRPr="00653FE2" w:rsidRDefault="00C33898" w:rsidP="005B43C7">
            <w:pPr>
              <w:pStyle w:val="TAL"/>
            </w:pPr>
            <w:r w:rsidRPr="00653FE2">
              <w:t>SentParameterList</w:t>
            </w:r>
          </w:p>
        </w:tc>
        <w:tc>
          <w:tcPr>
            <w:tcW w:w="1587" w:type="dxa"/>
          </w:tcPr>
          <w:p w14:paraId="7F4EAAD7" w14:textId="77777777" w:rsidR="00C33898" w:rsidRPr="00653FE2" w:rsidRDefault="00C33898" w:rsidP="005B43C7">
            <w:pPr>
              <w:pStyle w:val="TAC"/>
            </w:pPr>
            <w:r w:rsidRPr="00653FE2">
              <w:t>risky</w:t>
            </w:r>
          </w:p>
        </w:tc>
        <w:tc>
          <w:tcPr>
            <w:tcW w:w="1586" w:type="dxa"/>
          </w:tcPr>
          <w:p w14:paraId="07FCF31E" w14:textId="77777777" w:rsidR="00C33898" w:rsidRPr="00653FE2" w:rsidRDefault="00C33898" w:rsidP="005B43C7">
            <w:pPr>
              <w:pStyle w:val="TAC"/>
            </w:pPr>
            <w:r w:rsidRPr="00653FE2">
              <w:t>n.a.</w:t>
            </w:r>
          </w:p>
        </w:tc>
        <w:tc>
          <w:tcPr>
            <w:tcW w:w="1586" w:type="dxa"/>
          </w:tcPr>
          <w:p w14:paraId="0E0786DD" w14:textId="77777777" w:rsidR="00C33898" w:rsidRPr="00653FE2" w:rsidRDefault="00C33898" w:rsidP="005B43C7">
            <w:pPr>
              <w:pStyle w:val="TAC"/>
            </w:pPr>
            <w:r w:rsidRPr="00653FE2">
              <w:t>n.a.</w:t>
            </w:r>
          </w:p>
        </w:tc>
        <w:tc>
          <w:tcPr>
            <w:tcW w:w="1586" w:type="dxa"/>
          </w:tcPr>
          <w:p w14:paraId="51CD9244" w14:textId="77777777" w:rsidR="00C33898" w:rsidRPr="00653FE2" w:rsidRDefault="00C33898" w:rsidP="005B43C7">
            <w:pPr>
              <w:pStyle w:val="TAC"/>
            </w:pPr>
            <w:r w:rsidRPr="00653FE2">
              <w:t>recommended</w:t>
            </w:r>
          </w:p>
        </w:tc>
        <w:tc>
          <w:tcPr>
            <w:tcW w:w="1587" w:type="dxa"/>
          </w:tcPr>
          <w:p w14:paraId="56712D91" w14:textId="77777777" w:rsidR="00C33898" w:rsidRPr="00653FE2" w:rsidRDefault="00C33898" w:rsidP="005B43C7">
            <w:pPr>
              <w:pStyle w:val="TAC"/>
            </w:pPr>
            <w:r w:rsidRPr="00653FE2">
              <w:t>n.a.</w:t>
            </w:r>
          </w:p>
        </w:tc>
        <w:tc>
          <w:tcPr>
            <w:tcW w:w="1587" w:type="dxa"/>
          </w:tcPr>
          <w:p w14:paraId="4EEDFEF9" w14:textId="77777777" w:rsidR="00C33898" w:rsidRPr="00653FE2" w:rsidRDefault="00C33898" w:rsidP="005B43C7">
            <w:pPr>
              <w:pStyle w:val="TAC"/>
            </w:pPr>
            <w:r w:rsidRPr="00653FE2">
              <w:t>n.a.</w:t>
            </w:r>
          </w:p>
        </w:tc>
        <w:tc>
          <w:tcPr>
            <w:tcW w:w="1586" w:type="dxa"/>
          </w:tcPr>
          <w:p w14:paraId="1B5B747F" w14:textId="77777777" w:rsidR="00C33898" w:rsidRPr="00653FE2" w:rsidRDefault="00C33898" w:rsidP="005B43C7">
            <w:pPr>
              <w:pStyle w:val="TAC"/>
            </w:pPr>
            <w:r w:rsidRPr="00653FE2">
              <w:t>not allowed</w:t>
            </w:r>
          </w:p>
        </w:tc>
      </w:tr>
    </w:tbl>
    <w:p w14:paraId="36A2FE6C" w14:textId="77777777" w:rsidR="00C33898" w:rsidRPr="00653FE2" w:rsidRDefault="00C33898" w:rsidP="00C33898"/>
    <w:p w14:paraId="26075871" w14:textId="77777777" w:rsidR="00C33898" w:rsidRPr="00653FE2" w:rsidRDefault="00C33898" w:rsidP="00C33898">
      <w:r w:rsidRPr="00653FE2">
        <w:t>In the tables above the keywords "recommended", "allowed", "risky", "not recommended", "not allowed" and "n.a." are used as follows:</w:t>
      </w:r>
    </w:p>
    <w:p w14:paraId="02D8AD6A" w14:textId="77777777" w:rsidR="00C33898" w:rsidRPr="00653FE2" w:rsidRDefault="00C33898" w:rsidP="00C33898">
      <w:r w:rsidRPr="00653FE2">
        <w:t>"</w:t>
      </w:r>
      <w:r w:rsidRPr="00653FE2">
        <w:rPr>
          <w:b/>
          <w:bCs/>
        </w:rPr>
        <w:t>recommended</w:t>
      </w:r>
      <w:r w:rsidRPr="00653FE2">
        <w:t>"</w:t>
      </w:r>
      <w:r w:rsidRPr="00653FE2">
        <w:br/>
        <w:t>indicates that the normative part of this specification explicitly specifies the use of this mechanism for the parameter in question;</w:t>
      </w:r>
    </w:p>
    <w:p w14:paraId="4D815E20" w14:textId="77777777" w:rsidR="00C33898" w:rsidRPr="00653FE2" w:rsidRDefault="00C33898" w:rsidP="00C33898">
      <w:r w:rsidRPr="00653FE2">
        <w:t>"</w:t>
      </w:r>
      <w:r w:rsidRPr="00653FE2">
        <w:rPr>
          <w:b/>
          <w:bCs/>
        </w:rPr>
        <w:t>allowed</w:t>
      </w:r>
      <w:r w:rsidRPr="00653FE2">
        <w:t>"</w:t>
      </w:r>
      <w:r w:rsidRPr="00653FE2">
        <w:br/>
        <w:t>indicates that the normative part of this specification allows the use of this mechanism for the sending node and mandates support of this mechanism for the receiving node;</w:t>
      </w:r>
    </w:p>
    <w:p w14:paraId="7704C851" w14:textId="77777777" w:rsidR="00C33898" w:rsidRPr="00653FE2" w:rsidRDefault="00C33898" w:rsidP="00C33898">
      <w:r w:rsidRPr="00653FE2">
        <w:t>"</w:t>
      </w:r>
      <w:r w:rsidRPr="00653FE2">
        <w:rPr>
          <w:b/>
          <w:bCs/>
        </w:rPr>
        <w:t>risky</w:t>
      </w:r>
      <w:r w:rsidRPr="00653FE2">
        <w:t>"</w:t>
      </w:r>
      <w:r w:rsidRPr="00653FE2">
        <w:br/>
        <w:t>indicates that the mechanism is "allowed".However, the use of this mechanism for the parameter in question may result in serious misoperation because SCCP transit nodes are not guaranteed to support XUDT messages.</w:t>
      </w:r>
    </w:p>
    <w:p w14:paraId="0D85C257" w14:textId="77777777" w:rsidR="00C33898" w:rsidRPr="00653FE2" w:rsidRDefault="00C33898" w:rsidP="00C33898">
      <w:r w:rsidRPr="00653FE2">
        <w:t>"</w:t>
      </w:r>
      <w:r w:rsidRPr="00653FE2">
        <w:rPr>
          <w:b/>
          <w:bCs/>
        </w:rPr>
        <w:t>not recommended</w:t>
      </w:r>
      <w:r w:rsidRPr="00653FE2">
        <w:t>"</w:t>
      </w:r>
      <w:r w:rsidRPr="00653FE2">
        <w:br/>
        <w:t>indicates that the normative part of this specification does not explicitly specify the use of this mechanism for the parameter in question.</w:t>
      </w:r>
    </w:p>
    <w:p w14:paraId="5F7D4145" w14:textId="77777777" w:rsidR="00C33898" w:rsidRPr="00653FE2" w:rsidRDefault="00C33898" w:rsidP="00C33898">
      <w:r w:rsidRPr="00653FE2">
        <w:t>"</w:t>
      </w:r>
      <w:r w:rsidRPr="00653FE2">
        <w:rPr>
          <w:b/>
          <w:bCs/>
        </w:rPr>
        <w:t>not allowed</w:t>
      </w:r>
      <w:r w:rsidRPr="00653FE2">
        <w:t>"</w:t>
      </w:r>
      <w:r w:rsidRPr="00653FE2">
        <w:br/>
        <w:t>indicates that the normative part of this specification implicitly prohibits the use of this mechanism for the parameter in question.</w:t>
      </w:r>
    </w:p>
    <w:p w14:paraId="633DE0B6" w14:textId="77777777" w:rsidR="00C33898" w:rsidRPr="00653FE2" w:rsidRDefault="00C33898" w:rsidP="00C33898">
      <w:r w:rsidRPr="00653FE2">
        <w:t>"</w:t>
      </w:r>
      <w:r w:rsidRPr="00653FE2">
        <w:rPr>
          <w:b/>
          <w:bCs/>
        </w:rPr>
        <w:t>n.a.</w:t>
      </w:r>
      <w:r w:rsidRPr="00653FE2">
        <w:t>"</w:t>
      </w:r>
      <w:r w:rsidRPr="00653FE2">
        <w:br/>
        <w:t>indicates that the mechanism is not applicable for the parameter in question.</w:t>
      </w:r>
    </w:p>
    <w:p w14:paraId="57E28E7E" w14:textId="77777777" w:rsidR="00C33898" w:rsidRPr="00653FE2" w:rsidRDefault="00C33898" w:rsidP="00C33898"/>
    <w:p w14:paraId="29815297" w14:textId="77777777" w:rsidR="00C33898" w:rsidRPr="00653FE2" w:rsidRDefault="00C33898" w:rsidP="00C33898">
      <w:pPr>
        <w:pStyle w:val="Heading8"/>
        <w:sectPr w:rsidR="00C33898" w:rsidRPr="00653FE2" w:rsidSect="005B43C7">
          <w:footnotePr>
            <w:numRestart w:val="eachSect"/>
          </w:footnotePr>
          <w:pgSz w:w="16840" w:h="11907" w:orient="landscape"/>
          <w:pgMar w:top="1134" w:right="1418" w:bottom="1134" w:left="1134" w:header="851" w:footer="340" w:gutter="0"/>
          <w:cols w:space="703"/>
        </w:sectPr>
      </w:pPr>
      <w:r w:rsidRPr="00653FE2">
        <w:br w:type="page"/>
      </w:r>
    </w:p>
    <w:p w14:paraId="614A2406" w14:textId="77777777" w:rsidR="00C33898" w:rsidRPr="00653FE2" w:rsidRDefault="00C33898" w:rsidP="00C33898">
      <w:pPr>
        <w:pStyle w:val="Heading8"/>
      </w:pPr>
      <w:bookmarkStart w:id="4599" w:name="_Toc11332617"/>
      <w:bookmarkStart w:id="4600" w:name="_Toc36554700"/>
      <w:bookmarkStart w:id="4601" w:name="_Toc75886701"/>
      <w:r w:rsidRPr="00653FE2">
        <w:t>Annex D (informative):</w:t>
      </w:r>
      <w:r w:rsidRPr="00653FE2">
        <w:tab/>
        <w:t>Void</w:t>
      </w:r>
      <w:bookmarkEnd w:id="4599"/>
      <w:bookmarkEnd w:id="4600"/>
      <w:bookmarkEnd w:id="4601"/>
    </w:p>
    <w:p w14:paraId="7454EAB8" w14:textId="77777777" w:rsidR="00C33898" w:rsidRPr="00653FE2" w:rsidRDefault="00C33898" w:rsidP="00C33898">
      <w:pPr>
        <w:pStyle w:val="Heading8"/>
      </w:pPr>
      <w:bookmarkStart w:id="4602" w:name="historyclause"/>
      <w:r w:rsidRPr="00653FE2">
        <w:br w:type="page"/>
      </w:r>
      <w:bookmarkStart w:id="4603" w:name="_Toc11332618"/>
      <w:bookmarkStart w:id="4604" w:name="_Toc36554701"/>
      <w:bookmarkStart w:id="4605" w:name="_Toc75886702"/>
      <w:r w:rsidRPr="00653FE2">
        <w:t>Annex E (informative):</w:t>
      </w:r>
      <w:r w:rsidRPr="00653FE2">
        <w:br/>
        <w:t>Change History</w:t>
      </w:r>
      <w:bookmarkEnd w:id="4603"/>
      <w:bookmarkEnd w:id="4604"/>
      <w:bookmarkEnd w:id="4605"/>
    </w:p>
    <w:bookmarkEnd w:id="4602"/>
    <w:p w14:paraId="78BD8E4D" w14:textId="77777777" w:rsidR="00C33898" w:rsidRPr="00653FE2" w:rsidRDefault="00C33898" w:rsidP="00C33898">
      <w:pPr>
        <w:pStyle w:val="TH"/>
      </w:pPr>
    </w:p>
    <w:tbl>
      <w:tblPr>
        <w:tblW w:w="992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083"/>
        <w:gridCol w:w="618"/>
        <w:gridCol w:w="236"/>
        <w:gridCol w:w="5434"/>
        <w:gridCol w:w="1134"/>
      </w:tblGrid>
      <w:tr w:rsidR="00C33898" w:rsidRPr="00653FE2" w14:paraId="50FB9472" w14:textId="77777777" w:rsidTr="005B43C7">
        <w:tc>
          <w:tcPr>
            <w:tcW w:w="800" w:type="dxa"/>
            <w:tcBorders>
              <w:top w:val="single" w:sz="4" w:space="0" w:color="auto"/>
              <w:left w:val="single" w:sz="4" w:space="0" w:color="auto"/>
              <w:bottom w:val="single" w:sz="4" w:space="0" w:color="auto"/>
              <w:right w:val="single" w:sz="4" w:space="0" w:color="auto"/>
            </w:tcBorders>
            <w:shd w:val="pct10" w:color="auto" w:fill="FFFFFF"/>
          </w:tcPr>
          <w:p w14:paraId="1B090AC0" w14:textId="77777777" w:rsidR="00C33898" w:rsidRPr="00653FE2" w:rsidRDefault="00C33898" w:rsidP="005B43C7">
            <w:pPr>
              <w:pStyle w:val="TAL"/>
              <w:rPr>
                <w:b/>
                <w:sz w:val="16"/>
              </w:rPr>
            </w:pPr>
            <w:r w:rsidRPr="00653FE2">
              <w:rPr>
                <w:b/>
                <w:sz w:val="16"/>
              </w:rPr>
              <w:t>Date</w:t>
            </w:r>
          </w:p>
        </w:tc>
        <w:tc>
          <w:tcPr>
            <w:tcW w:w="618" w:type="dxa"/>
            <w:tcBorders>
              <w:top w:val="single" w:sz="4" w:space="0" w:color="auto"/>
              <w:left w:val="single" w:sz="4" w:space="0" w:color="auto"/>
              <w:bottom w:val="single" w:sz="4" w:space="0" w:color="auto"/>
              <w:right w:val="single" w:sz="4" w:space="0" w:color="auto"/>
            </w:tcBorders>
            <w:shd w:val="pct10" w:color="auto" w:fill="FFFFFF"/>
          </w:tcPr>
          <w:p w14:paraId="44EE1515" w14:textId="77777777" w:rsidR="00C33898" w:rsidRPr="00653FE2" w:rsidRDefault="00C33898" w:rsidP="005B43C7">
            <w:pPr>
              <w:pStyle w:val="TAL"/>
              <w:rPr>
                <w:b/>
                <w:sz w:val="16"/>
              </w:rPr>
            </w:pPr>
            <w:r w:rsidRPr="00653FE2">
              <w:rPr>
                <w:b/>
                <w:sz w:val="16"/>
              </w:rPr>
              <w:t>TSG #</w:t>
            </w:r>
          </w:p>
        </w:tc>
        <w:tc>
          <w:tcPr>
            <w:tcW w:w="1083" w:type="dxa"/>
            <w:tcBorders>
              <w:top w:val="single" w:sz="4" w:space="0" w:color="auto"/>
              <w:left w:val="single" w:sz="4" w:space="0" w:color="auto"/>
              <w:bottom w:val="single" w:sz="4" w:space="0" w:color="auto"/>
              <w:right w:val="single" w:sz="4" w:space="0" w:color="auto"/>
            </w:tcBorders>
            <w:shd w:val="pct10" w:color="auto" w:fill="FFFFFF"/>
          </w:tcPr>
          <w:p w14:paraId="7CAB9C58" w14:textId="77777777" w:rsidR="00C33898" w:rsidRPr="00653FE2" w:rsidRDefault="00C33898" w:rsidP="005B43C7">
            <w:pPr>
              <w:pStyle w:val="TAL"/>
              <w:rPr>
                <w:b/>
                <w:sz w:val="16"/>
              </w:rPr>
            </w:pPr>
            <w:r w:rsidRPr="00653FE2">
              <w:rPr>
                <w:b/>
                <w:sz w:val="16"/>
              </w:rPr>
              <w:t>TSG Doc.</w:t>
            </w:r>
          </w:p>
        </w:tc>
        <w:tc>
          <w:tcPr>
            <w:tcW w:w="618" w:type="dxa"/>
            <w:tcBorders>
              <w:top w:val="single" w:sz="4" w:space="0" w:color="auto"/>
              <w:left w:val="single" w:sz="4" w:space="0" w:color="auto"/>
              <w:bottom w:val="single" w:sz="4" w:space="0" w:color="auto"/>
              <w:right w:val="single" w:sz="4" w:space="0" w:color="auto"/>
            </w:tcBorders>
            <w:shd w:val="pct10" w:color="auto" w:fill="FFFFFF"/>
          </w:tcPr>
          <w:p w14:paraId="5E99D461" w14:textId="77777777" w:rsidR="00C33898" w:rsidRPr="00653FE2" w:rsidRDefault="00C33898" w:rsidP="005B43C7">
            <w:pPr>
              <w:pStyle w:val="TAL"/>
              <w:rPr>
                <w:b/>
                <w:sz w:val="16"/>
              </w:rPr>
            </w:pPr>
            <w:r w:rsidRPr="00653FE2">
              <w:rPr>
                <w:b/>
                <w:sz w:val="16"/>
              </w:rPr>
              <w:t>CR</w:t>
            </w:r>
          </w:p>
        </w:tc>
        <w:tc>
          <w:tcPr>
            <w:tcW w:w="236" w:type="dxa"/>
            <w:tcBorders>
              <w:top w:val="single" w:sz="4" w:space="0" w:color="auto"/>
              <w:left w:val="single" w:sz="4" w:space="0" w:color="auto"/>
              <w:bottom w:val="single" w:sz="4" w:space="0" w:color="auto"/>
              <w:right w:val="single" w:sz="4" w:space="0" w:color="auto"/>
            </w:tcBorders>
            <w:shd w:val="pct10" w:color="auto" w:fill="FFFFFF"/>
          </w:tcPr>
          <w:p w14:paraId="4E75632E" w14:textId="77777777" w:rsidR="00C33898" w:rsidRPr="00653FE2" w:rsidRDefault="00C33898" w:rsidP="005B43C7">
            <w:pPr>
              <w:pStyle w:val="TAL"/>
              <w:rPr>
                <w:b/>
                <w:sz w:val="16"/>
              </w:rPr>
            </w:pPr>
            <w:r w:rsidRPr="00653FE2">
              <w:rPr>
                <w:b/>
                <w:sz w:val="16"/>
              </w:rPr>
              <w:t>Rev</w:t>
            </w:r>
          </w:p>
        </w:tc>
        <w:tc>
          <w:tcPr>
            <w:tcW w:w="5434" w:type="dxa"/>
            <w:tcBorders>
              <w:top w:val="single" w:sz="4" w:space="0" w:color="auto"/>
              <w:left w:val="single" w:sz="4" w:space="0" w:color="auto"/>
              <w:bottom w:val="single" w:sz="4" w:space="0" w:color="auto"/>
              <w:right w:val="single" w:sz="4" w:space="0" w:color="auto"/>
            </w:tcBorders>
            <w:shd w:val="pct10" w:color="auto" w:fill="FFFFFF"/>
          </w:tcPr>
          <w:p w14:paraId="086AC2AB" w14:textId="77777777" w:rsidR="00C33898" w:rsidRPr="00653FE2" w:rsidRDefault="00C33898" w:rsidP="005B43C7">
            <w:pPr>
              <w:pStyle w:val="TAL"/>
              <w:rPr>
                <w:b/>
                <w:sz w:val="16"/>
              </w:rPr>
            </w:pPr>
            <w:r w:rsidRPr="00653FE2">
              <w:rPr>
                <w:b/>
                <w:sz w:val="16"/>
              </w:rPr>
              <w:t>Subject/Comment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02BABD44" w14:textId="77777777" w:rsidR="00C33898" w:rsidRPr="00653FE2" w:rsidRDefault="00C33898" w:rsidP="005B43C7">
            <w:pPr>
              <w:pStyle w:val="TAL"/>
              <w:rPr>
                <w:b/>
                <w:sz w:val="16"/>
              </w:rPr>
            </w:pPr>
            <w:r w:rsidRPr="00653FE2">
              <w:rPr>
                <w:b/>
                <w:sz w:val="16"/>
              </w:rPr>
              <w:t>New</w:t>
            </w:r>
          </w:p>
        </w:tc>
      </w:tr>
      <w:tr w:rsidR="00C33898" w:rsidRPr="00653FE2" w14:paraId="1770E02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E7AC2D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9192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9A9C9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A2AA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72F8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DBE47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Use of E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B6B5F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1D47628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0546DA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FF2A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5040A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1C4D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DAB49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84FBB6E" w14:textId="77777777" w:rsidR="00C33898" w:rsidRPr="00653FE2" w:rsidRDefault="00C33898" w:rsidP="005B43C7">
            <w:pPr>
              <w:spacing w:after="0"/>
              <w:rPr>
                <w:rFonts w:ascii="Arial" w:hAnsi="Arial"/>
                <w:color w:val="000000"/>
                <w:sz w:val="16"/>
              </w:rPr>
            </w:pPr>
            <w:r w:rsidRPr="00653FE2">
              <w:rPr>
                <w:rFonts w:ascii="Arial" w:hAnsi="Arial"/>
                <w:sz w:val="16"/>
              </w:rPr>
              <w:t>Introduction of TIF-CSI for Call Deflection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D6675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16F5DBF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69B9A6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8029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1B4CA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BCAE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85577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797A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Clarification in ASN.1 encoding of O-CSI and T-CSI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67D22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41714CE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10361B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C9DB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FECA0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E6A8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2D248C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3F529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Introduction of MSISDN in USSD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5113C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11F35F4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29F306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11A1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F7D39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N2-99650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0412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13B2F7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6994C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Modification of the O-CSI ASN.1 structure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116F9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0F42728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09B1C0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9029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A890A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5378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B54EA0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3A22A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Adding of MAP_DELIMITER_req to the Status report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4E709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7772ECC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331645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E229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76993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N2-99628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4DA9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67B4F5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3A0A4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Correction to the Purge MS "Detailed procedure in the HLR"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C793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3937DAA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EF215C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83AA0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C1ED3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N2-99677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5AD85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EA2DB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EE9CD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Adding of MNP-indicator to the SRI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A8EF41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032E0A8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ECBCB2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3E52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0DD47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3FAE7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B80D18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F3CB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New subscription options for call forwarding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E1B01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044D02B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85777A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96E1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D435E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79F0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CFD07F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2264A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Adding the support of ANSI SCCP which is required in North America (World Zone 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0A683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1659054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96ED0B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4913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D89A9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52C91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9C72CD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0F4BBB" w14:textId="77777777" w:rsidR="00C33898" w:rsidRPr="00653FE2" w:rsidRDefault="00C33898" w:rsidP="005B43C7">
            <w:pPr>
              <w:spacing w:after="0"/>
              <w:rPr>
                <w:rFonts w:ascii="Arial" w:hAnsi="Arial"/>
                <w:color w:val="000000"/>
                <w:sz w:val="16"/>
              </w:rPr>
            </w:pPr>
            <w:r w:rsidRPr="00653FE2">
              <w:rPr>
                <w:rFonts w:ascii="Arial" w:hAnsi="Arial"/>
                <w:sz w:val="16"/>
              </w:rPr>
              <w:t>Introduction of 3-digit MNCs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D91DC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2E47A37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02C83C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C772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C8D28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5C54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21715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905BFBE" w14:textId="77777777" w:rsidR="00C33898" w:rsidRPr="00653FE2" w:rsidRDefault="00C33898" w:rsidP="005B43C7">
            <w:pPr>
              <w:spacing w:after="0"/>
              <w:rPr>
                <w:rFonts w:ascii="Arial" w:hAnsi="Arial"/>
                <w:sz w:val="16"/>
              </w:rPr>
            </w:pPr>
            <w:r w:rsidRPr="00653FE2">
              <w:rPr>
                <w:rFonts w:ascii="Arial" w:hAnsi="Arial"/>
                <w:sz w:val="16"/>
              </w:rPr>
              <w:t>Export of NAEA-CIC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99AB2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77AECE8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D565A1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CB83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E8BCF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N2-99548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9A8F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73DC1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FCFF6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Clarification to text to identify how the LSA data relevant in the current VPLMN can be determined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2DFF7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0C01501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835D76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95537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FB026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3C99-468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C657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B0B937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2543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Alignment with 04.80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ABB31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6281C49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96A760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43F6F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09A8E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N2-99519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562E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949AF8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AE105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VBS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A83EE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297DE38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75F8FD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1D69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B69B5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N2-99461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6BA1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920EFF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A3BA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Introduction of Data Missing error to the Resume Call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30782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5D31E41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D8DB15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D848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74FA8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F6A7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28668D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9710F25" w14:textId="77777777" w:rsidR="00C33898" w:rsidRPr="00653FE2" w:rsidRDefault="00C33898" w:rsidP="005B43C7">
            <w:pPr>
              <w:spacing w:after="0"/>
              <w:rPr>
                <w:rFonts w:ascii="Arial" w:hAnsi="Arial"/>
                <w:color w:val="000000"/>
                <w:sz w:val="16"/>
              </w:rPr>
            </w:pPr>
            <w:r w:rsidRPr="00653FE2">
              <w:rPr>
                <w:rFonts w:ascii="Arial" w:hAnsi="Arial"/>
                <w:sz w:val="16"/>
              </w:rPr>
              <w:t>Removal of 3-digit MNCs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5ECED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5BFBFA1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E09672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C83B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19DD8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N2-99676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9A21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70213D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5BF12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Corrections of mapping from MAP service to TC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35AB5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3EFF3EA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CB5D5A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D2B3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C2AC6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3C99-206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FF5E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2C78A1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C0A44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Introduction of UUS service to Resume Call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EC94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0C918CA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1134E8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B884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DB7A5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658B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9C16C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A21B14C" w14:textId="77777777" w:rsidR="00C33898" w:rsidRPr="00653FE2" w:rsidRDefault="00C33898" w:rsidP="005B43C7">
            <w:pPr>
              <w:spacing w:after="0"/>
              <w:rPr>
                <w:rFonts w:ascii="Arial" w:hAnsi="Arial"/>
                <w:color w:val="000000"/>
                <w:sz w:val="16"/>
              </w:rPr>
            </w:pPr>
            <w:r w:rsidRPr="00653FE2">
              <w:rPr>
                <w:rFonts w:ascii="Arial" w:hAnsi="Arial"/>
                <w:sz w:val="16"/>
              </w:rPr>
              <w:t>Clarification on VLR CAMEL Subscription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9B798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49EFE1A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6CEACE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1CAFA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2E67A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EA84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5EE719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87D583" w14:textId="77777777" w:rsidR="00C33898" w:rsidRPr="00653FE2" w:rsidRDefault="00C33898" w:rsidP="005B43C7">
            <w:pPr>
              <w:spacing w:after="0"/>
              <w:rPr>
                <w:rFonts w:ascii="Arial" w:hAnsi="Arial"/>
                <w:color w:val="000000"/>
                <w:sz w:val="16"/>
              </w:rPr>
            </w:pPr>
            <w:r w:rsidRPr="00653FE2">
              <w:rPr>
                <w:rFonts w:ascii="Arial" w:hAnsi="Arial"/>
                <w:sz w:val="16"/>
              </w:rPr>
              <w:t>Clarification on DestinationNumberCriteria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16FC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0DAC4E7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2AFEFE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9321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17ACD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N2-99910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21F9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56708E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CCC286E" w14:textId="77777777" w:rsidR="00C33898" w:rsidRPr="00653FE2" w:rsidRDefault="00C33898" w:rsidP="005B43C7">
            <w:pPr>
              <w:spacing w:after="0"/>
              <w:rPr>
                <w:rFonts w:ascii="Arial" w:hAnsi="Arial"/>
                <w:color w:val="000000"/>
                <w:sz w:val="16"/>
              </w:rPr>
            </w:pPr>
            <w:r w:rsidRPr="00653FE2">
              <w:rPr>
                <w:rFonts w:ascii="Arial" w:hAnsi="Arial"/>
                <w:sz w:val="16"/>
              </w:rPr>
              <w:t>Removal of TDP-Criteria from RCH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37E08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0027BB4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64BEFE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3EFF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DEC27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AE40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2EA46F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0B1B332" w14:textId="77777777" w:rsidR="00C33898" w:rsidRPr="00653FE2" w:rsidRDefault="00C33898" w:rsidP="005B43C7">
            <w:pPr>
              <w:spacing w:after="0"/>
              <w:rPr>
                <w:rFonts w:ascii="Arial" w:hAnsi="Arial"/>
                <w:color w:val="000000"/>
                <w:sz w:val="16"/>
              </w:rPr>
            </w:pPr>
            <w:r w:rsidRPr="00653FE2">
              <w:rPr>
                <w:rFonts w:ascii="Arial" w:hAnsi="Arial"/>
                <w:sz w:val="16"/>
              </w:rPr>
              <w:t>Various corrections related to GGSN-HLR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345ED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06B70D4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F490DE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A63E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4ADA5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A54E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BA7B1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1100EB0" w14:textId="77777777" w:rsidR="00C33898" w:rsidRPr="00653FE2" w:rsidRDefault="00C33898" w:rsidP="005B43C7">
            <w:pPr>
              <w:spacing w:after="0"/>
              <w:rPr>
                <w:rFonts w:ascii="Arial" w:hAnsi="Arial"/>
                <w:sz w:val="16"/>
              </w:rPr>
            </w:pPr>
            <w:r w:rsidRPr="00653FE2">
              <w:rPr>
                <w:rFonts w:ascii="Arial" w:hAnsi="Arial"/>
                <w:sz w:val="16"/>
              </w:rPr>
              <w:t>Update Location handling for GPRS-only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10270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76019B3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7844B8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5309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1B124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N2-99938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D483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AB7422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371E927" w14:textId="77777777" w:rsidR="00C33898" w:rsidRPr="00653FE2" w:rsidRDefault="00C33898" w:rsidP="005B43C7">
            <w:pPr>
              <w:spacing w:after="0"/>
              <w:rPr>
                <w:rFonts w:ascii="Arial" w:hAnsi="Arial"/>
                <w:color w:val="000000"/>
                <w:sz w:val="16"/>
              </w:rPr>
            </w:pPr>
            <w:r w:rsidRPr="00653FE2">
              <w:rPr>
                <w:rFonts w:ascii="Arial" w:hAnsi="Arial"/>
                <w:sz w:val="16"/>
              </w:rPr>
              <w:t>Correction of OP &amp; AC definitions for NoteMS-PresentForGPRS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0A30D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4F67528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6ACCD1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4507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93AEE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N2-99952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DCF27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B4F18D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4781CB6" w14:textId="77777777" w:rsidR="00C33898" w:rsidRPr="00653FE2" w:rsidRDefault="00C33898" w:rsidP="005B43C7">
            <w:pPr>
              <w:spacing w:after="0"/>
              <w:rPr>
                <w:rFonts w:ascii="Arial" w:hAnsi="Arial"/>
                <w:color w:val="000000"/>
                <w:sz w:val="16"/>
              </w:rPr>
            </w:pPr>
            <w:r w:rsidRPr="00653FE2">
              <w:rPr>
                <w:rFonts w:ascii="Arial" w:hAnsi="Arial"/>
                <w:sz w:val="16"/>
              </w:rPr>
              <w:t>Removal of redundant information from RCH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F245A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2BAECB5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9D6526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24CE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50D39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N2-99956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6C3E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AD763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F9C45F7" w14:textId="77777777" w:rsidR="00C33898" w:rsidRPr="00653FE2" w:rsidRDefault="00C33898" w:rsidP="005B43C7">
            <w:pPr>
              <w:spacing w:after="0"/>
              <w:rPr>
                <w:rFonts w:ascii="Arial" w:hAnsi="Arial"/>
                <w:color w:val="000000"/>
                <w:sz w:val="16"/>
              </w:rPr>
            </w:pPr>
            <w:r w:rsidRPr="00653FE2">
              <w:rPr>
                <w:rFonts w:ascii="Arial" w:hAnsi="Arial"/>
                <w:sz w:val="16"/>
              </w:rPr>
              <w:t>OR capability IE in PRN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34DA7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2049728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BBCCCC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509FE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B665B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BDFF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3F5CB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7DC5FD" w14:textId="77777777" w:rsidR="00C33898" w:rsidRPr="00653FE2" w:rsidRDefault="00C33898" w:rsidP="005B43C7">
            <w:pPr>
              <w:spacing w:after="0"/>
              <w:rPr>
                <w:rFonts w:ascii="Arial" w:hAnsi="Arial"/>
                <w:color w:val="000000"/>
                <w:sz w:val="16"/>
              </w:rPr>
            </w:pPr>
            <w:r w:rsidRPr="00653FE2">
              <w:rPr>
                <w:rFonts w:ascii="Arial" w:hAnsi="Arial"/>
                <w:sz w:val="16"/>
              </w:rPr>
              <w:t>GMSC-CAMEL phase 2 support IE in PRN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F216C6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23472B0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CBC8D1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7CE3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A2D98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N2-99A19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2F01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04D7FC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82CD4DB" w14:textId="77777777" w:rsidR="00C33898" w:rsidRPr="00653FE2" w:rsidRDefault="00C33898" w:rsidP="005B43C7">
            <w:pPr>
              <w:spacing w:after="0"/>
              <w:rPr>
                <w:rFonts w:ascii="Arial" w:hAnsi="Arial"/>
                <w:sz w:val="16"/>
              </w:rPr>
            </w:pPr>
            <w:r w:rsidRPr="00653FE2">
              <w:rPr>
                <w:rFonts w:ascii="Arial" w:hAnsi="Arial"/>
                <w:sz w:val="16"/>
              </w:rPr>
              <w:t>Alignment of 29.002 with 02.67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EEB94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6BB2516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C4B12B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191E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9AEBE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N2-99A45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D344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7084B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4A5248" w14:textId="77777777" w:rsidR="00C33898" w:rsidRPr="00653FE2" w:rsidRDefault="00C33898" w:rsidP="005B43C7">
            <w:pPr>
              <w:spacing w:after="0"/>
              <w:rPr>
                <w:rFonts w:ascii="Arial" w:hAnsi="Arial"/>
                <w:color w:val="000000"/>
                <w:sz w:val="16"/>
              </w:rPr>
            </w:pPr>
            <w:r w:rsidRPr="00653FE2">
              <w:rPr>
                <w:rFonts w:ascii="Arial" w:hAnsi="Arial"/>
                <w:noProof/>
                <w:sz w:val="16"/>
              </w:rPr>
              <w:t>Non-CAMEL IST implementation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43522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510CC0C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2EA4DC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B625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3BC37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N2-99B57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B9D1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9FEA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F04E337" w14:textId="77777777" w:rsidR="00C33898" w:rsidRPr="00653FE2" w:rsidRDefault="00C33898" w:rsidP="005B43C7">
            <w:pPr>
              <w:spacing w:after="0"/>
              <w:rPr>
                <w:rFonts w:ascii="Arial" w:hAnsi="Arial"/>
                <w:color w:val="000000"/>
                <w:sz w:val="16"/>
              </w:rPr>
            </w:pPr>
            <w:r w:rsidRPr="00653FE2">
              <w:rPr>
                <w:rFonts w:ascii="Arial" w:hAnsi="Arial"/>
                <w:sz w:val="16"/>
              </w:rPr>
              <w:t>Addition of the information elements and the ASN.1 definitions for Pre-paging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8D694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4972912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14B7E8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84220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BD6EA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N2-99C27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E955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77D72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850241" w14:textId="77777777" w:rsidR="00C33898" w:rsidRPr="00653FE2" w:rsidRDefault="00C33898" w:rsidP="005B43C7">
            <w:pPr>
              <w:spacing w:after="0"/>
              <w:rPr>
                <w:rFonts w:ascii="Arial" w:hAnsi="Arial"/>
                <w:sz w:val="16"/>
              </w:rPr>
            </w:pPr>
            <w:r w:rsidRPr="00653FE2">
              <w:rPr>
                <w:rFonts w:ascii="Arial" w:hAnsi="Arial"/>
                <w:sz w:val="16"/>
              </w:rPr>
              <w:t>Clarification on 'Supported CAMEL Phases' in ISD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B4356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6B66408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B3871D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7447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AD5D6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N2-99C78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8ECE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99082C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7F706AF" w14:textId="77777777" w:rsidR="00C33898" w:rsidRPr="00653FE2" w:rsidRDefault="00C33898" w:rsidP="005B43C7">
            <w:pPr>
              <w:spacing w:after="0"/>
              <w:rPr>
                <w:rFonts w:ascii="Arial" w:hAnsi="Arial"/>
                <w:color w:val="000000"/>
                <w:sz w:val="16"/>
              </w:rPr>
            </w:pPr>
            <w:r w:rsidRPr="00653FE2">
              <w:rPr>
                <w:rFonts w:ascii="Arial" w:hAnsi="Arial"/>
                <w:sz w:val="16"/>
              </w:rPr>
              <w:t>Editing error correction on VLR capabilities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C825F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38A19F9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CC5C71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74A8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87253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N2-99D06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E91E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3B23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C4DE9E" w14:textId="77777777" w:rsidR="00C33898" w:rsidRPr="00653FE2" w:rsidRDefault="00C33898" w:rsidP="005B43C7">
            <w:pPr>
              <w:spacing w:after="0"/>
              <w:rPr>
                <w:rFonts w:ascii="Arial" w:hAnsi="Arial"/>
                <w:color w:val="000000"/>
                <w:sz w:val="16"/>
              </w:rPr>
            </w:pPr>
            <w:r w:rsidRPr="00653FE2">
              <w:rPr>
                <w:rFonts w:ascii="Arial" w:hAnsi="Arial"/>
                <w:snapToGrid w:val="0"/>
                <w:sz w:val="16"/>
              </w:rPr>
              <w:t>Addition of exception handling to the CancellationType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9D10F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0AB4D47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B7429F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7BA9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D1C9E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N2-99D33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F51A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F10090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37EE45" w14:textId="77777777" w:rsidR="00C33898" w:rsidRPr="00653FE2" w:rsidRDefault="00C33898" w:rsidP="005B43C7">
            <w:pPr>
              <w:spacing w:after="0"/>
              <w:rPr>
                <w:rFonts w:ascii="Arial" w:hAnsi="Arial"/>
                <w:color w:val="000000"/>
                <w:sz w:val="16"/>
              </w:rPr>
            </w:pPr>
            <w:r w:rsidRPr="00653FE2">
              <w:rPr>
                <w:rFonts w:ascii="Arial" w:hAnsi="Arial"/>
                <w:sz w:val="16"/>
              </w:rPr>
              <w:t>Clarification of LR-REJECT cause corresponding to RoamingRestrictionDueTo UnsupportedFeature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BCAFE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27556D1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64683E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3F56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AE4DE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N2-99D35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3436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31DE77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448535" w14:textId="77777777" w:rsidR="00C33898" w:rsidRPr="00653FE2" w:rsidRDefault="00C33898" w:rsidP="005B43C7">
            <w:pPr>
              <w:spacing w:after="0"/>
              <w:rPr>
                <w:rFonts w:ascii="Arial" w:hAnsi="Arial"/>
                <w:color w:val="000000"/>
                <w:sz w:val="16"/>
              </w:rPr>
            </w:pPr>
            <w:r w:rsidRPr="00653FE2">
              <w:rPr>
                <w:rFonts w:ascii="Arial" w:hAnsi="Arial"/>
                <w:sz w:val="16"/>
              </w:rPr>
              <w:t>Clarification of returning the MSISDN in SRIack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B7341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2D69774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34690A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2912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3BFD6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N2-99G06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9360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F792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DB40DD4" w14:textId="77777777" w:rsidR="00C33898" w:rsidRPr="00653FE2" w:rsidRDefault="00C33898" w:rsidP="005B43C7">
            <w:pPr>
              <w:spacing w:after="0"/>
              <w:rPr>
                <w:rFonts w:ascii="Arial" w:hAnsi="Arial"/>
                <w:sz w:val="16"/>
              </w:rPr>
            </w:pPr>
            <w:r w:rsidRPr="00653FE2">
              <w:rPr>
                <w:rFonts w:ascii="Arial" w:hAnsi="Arial"/>
                <w:sz w:val="16"/>
              </w:rPr>
              <w:t>Introduction of the Super-Charger Concept in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F835BE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2B70645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2108CE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FAF5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9B593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N2-99G18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5E53B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63014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A17137" w14:textId="77777777" w:rsidR="00C33898" w:rsidRPr="00653FE2" w:rsidRDefault="00C33898" w:rsidP="005B43C7">
            <w:pPr>
              <w:spacing w:after="0"/>
              <w:rPr>
                <w:rFonts w:ascii="Arial" w:hAnsi="Arial"/>
                <w:sz w:val="16"/>
              </w:rPr>
            </w:pPr>
            <w:r w:rsidRPr="00653FE2">
              <w:rPr>
                <w:rFonts w:ascii="Arial" w:hAnsi="Arial"/>
                <w:sz w:val="16"/>
              </w:rPr>
              <w:t>Introduction of White Book SCCP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81463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71DB210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1C6DAD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C728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75762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N2-99G50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7AAB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01488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349047D" w14:textId="77777777" w:rsidR="00C33898" w:rsidRPr="00653FE2" w:rsidRDefault="00C33898" w:rsidP="005B43C7">
            <w:pPr>
              <w:spacing w:after="0"/>
              <w:rPr>
                <w:rFonts w:ascii="Arial" w:hAnsi="Arial"/>
                <w:sz w:val="16"/>
              </w:rPr>
            </w:pPr>
            <w:r w:rsidRPr="00653FE2">
              <w:rPr>
                <w:rFonts w:ascii="Arial" w:hAnsi="Arial"/>
                <w:sz w:val="16"/>
              </w:rPr>
              <w:t>Addition of GGSN number for the SRIforGPRS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3E234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01FB44C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E8F982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CE20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FB689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N2-99J88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B515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0CCE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46D642D" w14:textId="77777777" w:rsidR="00C33898" w:rsidRPr="00653FE2" w:rsidRDefault="00C33898" w:rsidP="005B43C7">
            <w:pPr>
              <w:spacing w:after="0"/>
              <w:rPr>
                <w:rFonts w:ascii="Arial" w:hAnsi="Arial"/>
                <w:sz w:val="16"/>
              </w:rPr>
            </w:pPr>
            <w:r w:rsidRPr="00653FE2">
              <w:rPr>
                <w:rFonts w:ascii="Arial" w:hAnsi="Arial"/>
                <w:sz w:val="16"/>
              </w:rPr>
              <w:t>Introduction of Follow Me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A8E8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66C13F7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F8B3B6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718F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E9F84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B0D5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3090E9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80D2FA" w14:textId="77777777" w:rsidR="00C33898" w:rsidRPr="00653FE2" w:rsidRDefault="00C33898" w:rsidP="005B43C7">
            <w:pPr>
              <w:spacing w:after="0"/>
              <w:rPr>
                <w:rFonts w:ascii="Arial" w:hAnsi="Arial"/>
                <w:sz w:val="16"/>
              </w:rPr>
            </w:pPr>
            <w:r w:rsidRPr="00653FE2">
              <w:rPr>
                <w:rFonts w:ascii="Arial" w:hAnsi="Arial"/>
                <w:sz w:val="16"/>
                <w:lang w:eastAsia="ja-JP"/>
              </w:rPr>
              <w:t>Use of SSN for 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2A95C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2FBBBF6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EACDDC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C3CB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A664C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19492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BCE801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C145F2C" w14:textId="77777777" w:rsidR="00C33898" w:rsidRPr="00653FE2" w:rsidRDefault="00C33898" w:rsidP="005B43C7">
            <w:pPr>
              <w:spacing w:after="0"/>
              <w:rPr>
                <w:rFonts w:ascii="Arial" w:hAnsi="Arial"/>
                <w:sz w:val="16"/>
              </w:rPr>
            </w:pPr>
            <w:r w:rsidRPr="00653FE2">
              <w:rPr>
                <w:rFonts w:ascii="Arial" w:hAnsi="Arial"/>
                <w:sz w:val="16"/>
              </w:rPr>
              <w:t>Correction of the USSD procedure in the HLR.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94137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1F86E62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0ABBAD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2AFE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77829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N2-99K52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EB75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EF7601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32E8522" w14:textId="77777777" w:rsidR="00C33898" w:rsidRPr="00653FE2" w:rsidRDefault="00C33898" w:rsidP="005B43C7">
            <w:pPr>
              <w:spacing w:after="0"/>
              <w:rPr>
                <w:rFonts w:ascii="Arial" w:hAnsi="Arial"/>
                <w:sz w:val="16"/>
              </w:rPr>
            </w:pPr>
            <w:r w:rsidRPr="00653FE2">
              <w:rPr>
                <w:rFonts w:ascii="Arial" w:hAnsi="Arial"/>
                <w:sz w:val="16"/>
              </w:rPr>
              <w:t>MAP Impacts for Location Services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AB6527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0D63F24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538BCE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B426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641D0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DC4D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9BCA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6B25BE5" w14:textId="77777777" w:rsidR="00C33898" w:rsidRPr="00653FE2" w:rsidRDefault="00C33898" w:rsidP="005B43C7">
            <w:pPr>
              <w:spacing w:after="0"/>
              <w:rPr>
                <w:rFonts w:ascii="Arial" w:hAnsi="Arial"/>
                <w:sz w:val="16"/>
              </w:rPr>
            </w:pPr>
            <w:r w:rsidRPr="00653FE2">
              <w:rPr>
                <w:rFonts w:ascii="Arial" w:hAnsi="Arial"/>
                <w:sz w:val="16"/>
                <w:lang w:eastAsia="ja-JP"/>
              </w:rPr>
              <w:t>Authentication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7C29F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36D67CD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E51808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BD92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EA4DE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N2-99K60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EFA0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4EA91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5EEDA85" w14:textId="77777777" w:rsidR="00C33898" w:rsidRPr="00653FE2" w:rsidRDefault="00C33898" w:rsidP="005B43C7">
            <w:pPr>
              <w:spacing w:after="0"/>
              <w:rPr>
                <w:rFonts w:ascii="Arial" w:hAnsi="Arial"/>
                <w:sz w:val="16"/>
              </w:rPr>
            </w:pPr>
            <w:r w:rsidRPr="00653FE2">
              <w:rPr>
                <w:rFonts w:ascii="Arial" w:hAnsi="Arial"/>
                <w:sz w:val="16"/>
                <w:lang w:eastAsia="ja-JP"/>
              </w:rPr>
              <w:t>QoS-Subscribed field modification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41EAB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00B6B04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D8048C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75D49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C6A53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N2-99L20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0C15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89A56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3EEE488" w14:textId="77777777" w:rsidR="00C33898" w:rsidRPr="00653FE2" w:rsidRDefault="00C33898" w:rsidP="005B43C7">
            <w:pPr>
              <w:spacing w:after="0"/>
              <w:rPr>
                <w:rFonts w:ascii="Arial" w:hAnsi="Arial"/>
                <w:sz w:val="16"/>
              </w:rPr>
            </w:pPr>
            <w:r w:rsidRPr="00653FE2">
              <w:rPr>
                <w:rFonts w:ascii="Arial" w:hAnsi="Arial"/>
                <w:sz w:val="16"/>
              </w:rPr>
              <w:t>Introduction of CAMEL Phase 3 in 3GPP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C1ED3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6F99CE3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B953DF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7783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F0734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N2-99J52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2685A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873A27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72B72B6" w14:textId="77777777" w:rsidR="00C33898" w:rsidRPr="00653FE2" w:rsidRDefault="00C33898" w:rsidP="005B43C7">
            <w:pPr>
              <w:spacing w:after="0"/>
              <w:rPr>
                <w:rFonts w:ascii="Arial" w:hAnsi="Arial"/>
                <w:sz w:val="16"/>
              </w:rPr>
            </w:pPr>
            <w:r w:rsidRPr="00653FE2">
              <w:rPr>
                <w:rFonts w:ascii="Arial" w:hAnsi="Arial"/>
                <w:sz w:val="16"/>
              </w:rPr>
              <w:t>Restructuring</w:t>
            </w:r>
            <w:r w:rsidRPr="00653FE2">
              <w:rPr>
                <w:rFonts w:ascii="Arial" w:hAnsi="Arial"/>
                <w:sz w:val="16"/>
                <w:lang w:eastAsia="ja-JP"/>
              </w:rPr>
              <w:t xml:space="preserve"> of MAP Location Management Procedures for the Circuit Switched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8DC89A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7A09FA7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A8817A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0114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E8205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N2-99J92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0DD6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6FC4AA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7C88D63" w14:textId="77777777" w:rsidR="00C33898" w:rsidRPr="00653FE2" w:rsidRDefault="00C33898" w:rsidP="005B43C7">
            <w:pPr>
              <w:spacing w:after="0"/>
              <w:rPr>
                <w:rFonts w:ascii="Arial" w:hAnsi="Arial"/>
                <w:sz w:val="16"/>
              </w:rPr>
            </w:pPr>
            <w:r w:rsidRPr="00653FE2">
              <w:rPr>
                <w:rFonts w:ascii="Arial" w:hAnsi="Arial"/>
                <w:sz w:val="16"/>
              </w:rPr>
              <w:t>Update of SDLs to support Super-Charger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E4C29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4C11F9D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BDA786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48F04A" w14:textId="77777777" w:rsidR="00C33898" w:rsidRPr="00653FE2" w:rsidRDefault="00C33898" w:rsidP="005B43C7">
            <w:pPr>
              <w:rPr>
                <w:rFonts w:ascii="Arial" w:hAnsi="Arial"/>
                <w:color w:val="000000"/>
                <w:sz w:val="16"/>
              </w:rPr>
            </w:pP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43712A4" w14:textId="77777777" w:rsidR="00C33898" w:rsidRPr="00653FE2" w:rsidRDefault="00C33898" w:rsidP="005B43C7">
            <w:pPr>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D2C331" w14:textId="77777777" w:rsidR="00C33898" w:rsidRPr="00653FE2" w:rsidRDefault="00C33898" w:rsidP="005B43C7">
            <w:pPr>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3970FAE" w14:textId="77777777" w:rsidR="00C33898" w:rsidRPr="00653FE2" w:rsidRDefault="00C33898" w:rsidP="005B43C7">
            <w:pPr>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418118" w14:textId="77777777" w:rsidR="00C33898" w:rsidRPr="00653FE2" w:rsidRDefault="00C33898" w:rsidP="005B43C7">
            <w:pPr>
              <w:rPr>
                <w:rFonts w:ascii="Arial" w:hAnsi="Arial"/>
                <w:sz w:val="16"/>
              </w:rPr>
            </w:pPr>
            <w:r w:rsidRPr="00653FE2">
              <w:rPr>
                <w:rFonts w:ascii="Arial" w:hAnsi="Arial"/>
                <w:sz w:val="16"/>
              </w:rPr>
              <w:t>New version created to fix a CR implementation error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024B5D" w14:textId="77777777" w:rsidR="00C33898" w:rsidRPr="00653FE2" w:rsidRDefault="00C33898" w:rsidP="005B43C7">
            <w:pPr>
              <w:jc w:val="center"/>
              <w:rPr>
                <w:rFonts w:ascii="Arial" w:hAnsi="Arial"/>
                <w:color w:val="000000"/>
                <w:sz w:val="16"/>
              </w:rPr>
            </w:pPr>
            <w:r w:rsidRPr="00653FE2">
              <w:rPr>
                <w:rFonts w:ascii="Arial" w:hAnsi="Arial"/>
                <w:color w:val="000000"/>
                <w:sz w:val="16"/>
              </w:rPr>
              <w:t>3.3.1</w:t>
            </w:r>
          </w:p>
        </w:tc>
      </w:tr>
      <w:tr w:rsidR="00C33898" w:rsidRPr="00653FE2" w14:paraId="2364FB4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8AB6D4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8BF6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B6AAE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BFFD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E71F4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4C5C130" w14:textId="77777777" w:rsidR="00C33898" w:rsidRPr="00653FE2" w:rsidRDefault="00C33898" w:rsidP="005B43C7">
            <w:pPr>
              <w:spacing w:after="0"/>
              <w:rPr>
                <w:rFonts w:ascii="Arial" w:hAnsi="Arial"/>
                <w:sz w:val="16"/>
              </w:rPr>
            </w:pPr>
            <w:r w:rsidRPr="00653FE2">
              <w:rPr>
                <w:rFonts w:ascii="Arial" w:hAnsi="Arial"/>
                <w:sz w:val="16"/>
              </w:rPr>
              <w:t>Introduction of Multicall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91047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4338DD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408DFE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81BC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3189F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N2B000319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A935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06AB1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81FE323" w14:textId="77777777" w:rsidR="00C33898" w:rsidRPr="00653FE2" w:rsidRDefault="00C33898" w:rsidP="005B43C7">
            <w:pPr>
              <w:spacing w:after="0"/>
              <w:rPr>
                <w:rFonts w:ascii="Arial" w:hAnsi="Arial"/>
                <w:sz w:val="16"/>
              </w:rPr>
            </w:pPr>
            <w:r w:rsidRPr="00653FE2">
              <w:rPr>
                <w:rFonts w:ascii="Arial" w:hAnsi="Arial"/>
                <w:sz w:val="16"/>
              </w:rPr>
              <w:t>Alternative solution for ALR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59703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3C850B7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8D46F3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BB82F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C9B62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1A86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A3AC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2C3729" w14:textId="77777777" w:rsidR="00C33898" w:rsidRPr="00653FE2" w:rsidRDefault="00C33898" w:rsidP="005B43C7">
            <w:pPr>
              <w:spacing w:after="0"/>
              <w:rPr>
                <w:rFonts w:ascii="Arial" w:hAnsi="Arial"/>
                <w:sz w:val="16"/>
              </w:rPr>
            </w:pPr>
            <w:r w:rsidRPr="00653FE2">
              <w:rPr>
                <w:rFonts w:ascii="Arial" w:hAnsi="Arial"/>
                <w:sz w:val="16"/>
              </w:rPr>
              <w:t>MNP Database Mismatch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4D10A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2368E37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715DFE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3B44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5B494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AA08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525DD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8AFF43C" w14:textId="77777777" w:rsidR="00C33898" w:rsidRPr="00653FE2" w:rsidRDefault="00C33898" w:rsidP="005B43C7">
            <w:pPr>
              <w:spacing w:after="0"/>
              <w:rPr>
                <w:rFonts w:ascii="Arial" w:hAnsi="Arial"/>
                <w:sz w:val="16"/>
              </w:rPr>
            </w:pPr>
            <w:r w:rsidRPr="00653FE2">
              <w:rPr>
                <w:rFonts w:ascii="Arial" w:hAnsi="Arial"/>
                <w:sz w:val="16"/>
              </w:rPr>
              <w:t>Addition of the FTN-AddressString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396F1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4603EBA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9EBE31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74AB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BF455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N2B000456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7379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0A31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614D0C5" w14:textId="77777777" w:rsidR="00C33898" w:rsidRPr="00653FE2" w:rsidRDefault="00C33898" w:rsidP="005B43C7">
            <w:pPr>
              <w:spacing w:after="0"/>
              <w:rPr>
                <w:rFonts w:ascii="Arial" w:hAnsi="Arial"/>
                <w:sz w:val="16"/>
              </w:rPr>
            </w:pPr>
            <w:r w:rsidRPr="00653FE2">
              <w:rPr>
                <w:rFonts w:ascii="Arial" w:hAnsi="Arial"/>
                <w:sz w:val="16"/>
              </w:rPr>
              <w:t>Correction of SS Invocation Notification for CCBS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99E57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38B4BF3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F744A1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4A7D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3C3B6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N2A000023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3E35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A014D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4D122A" w14:textId="77777777" w:rsidR="00C33898" w:rsidRPr="00653FE2" w:rsidRDefault="00C33898" w:rsidP="005B43C7">
            <w:pPr>
              <w:spacing w:after="0"/>
              <w:rPr>
                <w:rFonts w:ascii="Arial" w:hAnsi="Arial"/>
                <w:sz w:val="16"/>
              </w:rPr>
            </w:pPr>
            <w:r w:rsidRPr="00653FE2">
              <w:rPr>
                <w:rFonts w:ascii="Arial" w:hAnsi="Arial"/>
                <w:sz w:val="16"/>
              </w:rPr>
              <w:t>Corrections to ATSI, ATM, NCSD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BEB1B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618318D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918F6A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BC26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611C3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N2B000046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7390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89B71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C41E5C5" w14:textId="77777777" w:rsidR="00C33898" w:rsidRPr="00653FE2" w:rsidRDefault="00C33898" w:rsidP="005B43C7">
            <w:pPr>
              <w:spacing w:after="0"/>
              <w:rPr>
                <w:rFonts w:ascii="Arial" w:hAnsi="Arial"/>
                <w:sz w:val="16"/>
              </w:rPr>
            </w:pPr>
            <w:r w:rsidRPr="00653FE2">
              <w:rPr>
                <w:rFonts w:ascii="Arial" w:hAnsi="Arial"/>
                <w:sz w:val="16"/>
              </w:rPr>
              <w:t>Privacy notification/verification for call related privacy class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187D1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6933AB0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D5BFEB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4879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062FE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N2B000142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CC57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A38CE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05637EC" w14:textId="77777777" w:rsidR="00C33898" w:rsidRPr="00653FE2" w:rsidRDefault="00C33898" w:rsidP="005B43C7">
            <w:pPr>
              <w:spacing w:after="0"/>
              <w:rPr>
                <w:rFonts w:ascii="Arial" w:hAnsi="Arial"/>
                <w:sz w:val="16"/>
              </w:rPr>
            </w:pPr>
            <w:r w:rsidRPr="00653FE2">
              <w:rPr>
                <w:rFonts w:ascii="Arial" w:hAnsi="Arial"/>
                <w:sz w:val="16"/>
                <w:lang w:eastAsia="ja-JP"/>
              </w:rPr>
              <w:t>Addition of CS Allocation/retention priority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AC408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24A64B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E34B8F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A856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FFF38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N2B000144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2717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BAD9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E27F491" w14:textId="77777777" w:rsidR="00C33898" w:rsidRPr="00653FE2" w:rsidRDefault="00C33898" w:rsidP="005B43C7">
            <w:pPr>
              <w:spacing w:after="0"/>
              <w:rPr>
                <w:rFonts w:ascii="Arial" w:hAnsi="Arial"/>
                <w:sz w:val="16"/>
                <w:lang w:eastAsia="ja-JP"/>
              </w:rPr>
            </w:pPr>
            <w:r w:rsidRPr="00653FE2">
              <w:rPr>
                <w:rFonts w:ascii="Arial" w:hAnsi="Arial"/>
                <w:sz w:val="16"/>
              </w:rPr>
              <w:t>Editorial cleanup of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DE400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66CAECD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B05BD9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46CA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4D48F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87C3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86D2CC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F5BEFEA" w14:textId="77777777" w:rsidR="00C33898" w:rsidRPr="00653FE2" w:rsidRDefault="00C33898" w:rsidP="005B43C7">
            <w:pPr>
              <w:spacing w:after="0"/>
              <w:rPr>
                <w:rFonts w:ascii="Arial" w:hAnsi="Arial"/>
                <w:sz w:val="16"/>
              </w:rPr>
            </w:pPr>
            <w:r w:rsidRPr="00653FE2">
              <w:rPr>
                <w:rFonts w:ascii="Arial" w:hAnsi="Arial"/>
                <w:sz w:val="16"/>
              </w:rPr>
              <w:t>Correction of LSA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0FB62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0E2A9AA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1EC368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F433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C79F4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N2B000067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B327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00928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022421" w14:textId="77777777" w:rsidR="00C33898" w:rsidRPr="00653FE2" w:rsidRDefault="00C33898" w:rsidP="005B43C7">
            <w:pPr>
              <w:spacing w:after="0"/>
              <w:rPr>
                <w:rFonts w:ascii="Arial" w:hAnsi="Arial"/>
                <w:sz w:val="16"/>
              </w:rPr>
            </w:pPr>
            <w:r w:rsidRPr="00653FE2">
              <w:rPr>
                <w:rFonts w:ascii="Arial" w:hAnsi="Arial"/>
                <w:sz w:val="16"/>
              </w:rPr>
              <w:t>Security interworking between release 99 and pre-99 MSC/VLRs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30CCB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12223EA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37C544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BA36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9D939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D8287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38E93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FCDF950" w14:textId="77777777" w:rsidR="00C33898" w:rsidRPr="00653FE2" w:rsidRDefault="00C33898" w:rsidP="005B43C7">
            <w:pPr>
              <w:spacing w:after="0"/>
              <w:rPr>
                <w:rFonts w:ascii="Arial" w:hAnsi="Arial"/>
                <w:sz w:val="16"/>
              </w:rPr>
            </w:pPr>
            <w:r w:rsidRPr="00653FE2">
              <w:rPr>
                <w:rFonts w:ascii="Arial" w:hAnsi="Arial"/>
                <w:sz w:val="16"/>
              </w:rPr>
              <w:t>Improving GPRS charging efficiency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BE2429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2964818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6C965C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5355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315E5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1375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78E0E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D4EDE4" w14:textId="77777777" w:rsidR="00C33898" w:rsidRPr="00653FE2" w:rsidRDefault="00C33898" w:rsidP="005B43C7">
            <w:pPr>
              <w:spacing w:after="0"/>
              <w:rPr>
                <w:rFonts w:ascii="Arial" w:hAnsi="Arial"/>
                <w:sz w:val="16"/>
              </w:rPr>
            </w:pPr>
            <w:r w:rsidRPr="00653FE2">
              <w:rPr>
                <w:rFonts w:ascii="Arial" w:hAnsi="Arial"/>
                <w:sz w:val="16"/>
                <w:lang w:eastAsia="ja-JP"/>
              </w:rPr>
              <w:t>QoS-Subscribed field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B719C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018D07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FC994D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35F1D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2F795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2069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96FD5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26E416E" w14:textId="77777777" w:rsidR="00C33898" w:rsidRPr="00653FE2" w:rsidRDefault="00C33898" w:rsidP="005B43C7">
            <w:pPr>
              <w:spacing w:after="0"/>
              <w:rPr>
                <w:rFonts w:ascii="Arial" w:hAnsi="Arial"/>
                <w:sz w:val="16"/>
                <w:lang w:eastAsia="ja-JP"/>
              </w:rPr>
            </w:pPr>
            <w:r w:rsidRPr="00653FE2">
              <w:rPr>
                <w:rFonts w:ascii="Arial" w:hAnsi="Arial"/>
                <w:sz w:val="16"/>
              </w:rPr>
              <w:t>RANAP support on the E-interface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D1077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478D45A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301B2C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3559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0B2E8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N2B000191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908C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64D00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48C8D82" w14:textId="77777777" w:rsidR="00C33898" w:rsidRPr="00653FE2" w:rsidRDefault="00C33898" w:rsidP="005B43C7">
            <w:pPr>
              <w:spacing w:after="0"/>
              <w:rPr>
                <w:rFonts w:ascii="Arial" w:hAnsi="Arial"/>
                <w:sz w:val="16"/>
              </w:rPr>
            </w:pPr>
            <w:r w:rsidRPr="00653FE2">
              <w:rPr>
                <w:rFonts w:ascii="Arial" w:hAnsi="Arial"/>
                <w:sz w:val="16"/>
              </w:rPr>
              <w:t>UMTS Authentication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1D713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C17D68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1B5655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FCAB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65A3C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N2B000466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ED057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9C97C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1ADD830" w14:textId="77777777" w:rsidR="00C33898" w:rsidRPr="00653FE2" w:rsidRDefault="00C33898" w:rsidP="005B43C7">
            <w:pPr>
              <w:spacing w:after="0"/>
              <w:rPr>
                <w:rFonts w:ascii="Arial" w:hAnsi="Arial"/>
                <w:sz w:val="16"/>
              </w:rPr>
            </w:pPr>
            <w:r w:rsidRPr="00653FE2">
              <w:rPr>
                <w:rFonts w:ascii="Arial" w:hAnsi="Arial"/>
                <w:sz w:val="16"/>
                <w:lang w:eastAsia="ja-JP"/>
              </w:rPr>
              <w:t>Support of 3G Handover, including Multicall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4B7D6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5059096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98EC72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57AD4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42D4D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0CA8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5B94E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0FF029A" w14:textId="77777777" w:rsidR="00C33898" w:rsidRPr="00653FE2" w:rsidRDefault="00C33898" w:rsidP="005B43C7">
            <w:pPr>
              <w:spacing w:after="0"/>
              <w:rPr>
                <w:rFonts w:ascii="Arial" w:hAnsi="Arial"/>
                <w:sz w:val="16"/>
                <w:lang w:eastAsia="ja-JP"/>
              </w:rPr>
            </w:pPr>
            <w:r w:rsidRPr="00653FE2">
              <w:rPr>
                <w:rFonts w:ascii="Arial" w:hAnsi="Arial"/>
                <w:sz w:val="16"/>
              </w:rPr>
              <w:t>Introduction of Service Area Identification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137AC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5AF72F9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2CB21D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5DF0C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8FDD5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N2B000380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ECD9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55ACD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795FA3B" w14:textId="77777777" w:rsidR="00C33898" w:rsidRPr="00653FE2" w:rsidRDefault="00C33898" w:rsidP="005B43C7">
            <w:pPr>
              <w:spacing w:after="0"/>
              <w:rPr>
                <w:rFonts w:ascii="Arial" w:hAnsi="Arial"/>
                <w:sz w:val="16"/>
              </w:rPr>
            </w:pPr>
            <w:r w:rsidRPr="00653FE2">
              <w:rPr>
                <w:rFonts w:ascii="Arial" w:hAnsi="Arial"/>
                <w:sz w:val="16"/>
              </w:rPr>
              <w:t>Clarification on Authentication Info Retrieval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AD6B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63AF993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7EA85E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20EA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8DF97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BFFF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C6C8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06B7D5" w14:textId="77777777" w:rsidR="00C33898" w:rsidRPr="00653FE2" w:rsidRDefault="00C33898" w:rsidP="005B43C7">
            <w:pPr>
              <w:spacing w:after="0"/>
              <w:rPr>
                <w:rFonts w:ascii="Arial" w:hAnsi="Arial"/>
                <w:sz w:val="16"/>
              </w:rPr>
            </w:pPr>
            <w:r w:rsidRPr="00653FE2">
              <w:rPr>
                <w:rFonts w:ascii="Arial" w:hAnsi="Arial"/>
                <w:sz w:val="16"/>
              </w:rPr>
              <w:t>Addition of UMTS security to MAP B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C73E5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4E7AF82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296F99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F167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C213C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N2B000244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0F00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48709D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91D6EC" w14:textId="77777777" w:rsidR="00C33898" w:rsidRPr="00653FE2" w:rsidRDefault="00C33898" w:rsidP="005B43C7">
            <w:pPr>
              <w:spacing w:after="0"/>
              <w:rPr>
                <w:rFonts w:ascii="Arial" w:hAnsi="Arial"/>
                <w:sz w:val="16"/>
              </w:rPr>
            </w:pPr>
            <w:r w:rsidRPr="00653FE2">
              <w:rPr>
                <w:rFonts w:ascii="Arial" w:hAnsi="Arial"/>
                <w:sz w:val="16"/>
              </w:rPr>
              <w:t>Re-Synchronisation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EEF6B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910607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E8E18A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5492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3858F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D52D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E46B5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9BDD150" w14:textId="77777777" w:rsidR="00C33898" w:rsidRPr="00653FE2" w:rsidRDefault="00C33898" w:rsidP="005B43C7">
            <w:pPr>
              <w:spacing w:after="0"/>
              <w:rPr>
                <w:rFonts w:ascii="Arial" w:hAnsi="Arial"/>
                <w:sz w:val="16"/>
              </w:rPr>
            </w:pPr>
            <w:r w:rsidRPr="00653FE2">
              <w:rPr>
                <w:rFonts w:ascii="Arial" w:hAnsi="Arial"/>
                <w:sz w:val="16"/>
              </w:rPr>
              <w:t>Introduction of additional service parameters for inter-system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13B4E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60BCF9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4512E4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689E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D90A1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N2B000281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082BA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47B9E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4B4ACCA" w14:textId="77777777" w:rsidR="00C33898" w:rsidRPr="00653FE2" w:rsidRDefault="00C33898" w:rsidP="005B43C7">
            <w:pPr>
              <w:spacing w:after="0"/>
              <w:rPr>
                <w:rFonts w:ascii="Arial" w:hAnsi="Arial"/>
                <w:sz w:val="16"/>
              </w:rPr>
            </w:pPr>
            <w:r w:rsidRPr="00653FE2">
              <w:rPr>
                <w:rFonts w:ascii="Arial" w:hAnsi="Arial"/>
                <w:sz w:val="16"/>
              </w:rPr>
              <w:t>Removal of architectural information from clause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55863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5C84C64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E27B03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A113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56347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N2-000454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C5C0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984A5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0D83521" w14:textId="77777777" w:rsidR="00C33898" w:rsidRPr="00653FE2" w:rsidRDefault="00C33898" w:rsidP="005B43C7">
            <w:pPr>
              <w:spacing w:after="0"/>
              <w:rPr>
                <w:rFonts w:ascii="Arial" w:hAnsi="Arial"/>
                <w:sz w:val="16"/>
              </w:rPr>
            </w:pPr>
            <w:r w:rsidRPr="00653FE2">
              <w:rPr>
                <w:rFonts w:ascii="Arial" w:hAnsi="Arial"/>
                <w:sz w:val="16"/>
              </w:rPr>
              <w:t>Introduction of Authentication Failure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7B269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570B647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CB74D9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284B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7E0CA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D824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F66AE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6F14B4" w14:textId="77777777" w:rsidR="00C33898" w:rsidRPr="00653FE2" w:rsidRDefault="00C33898" w:rsidP="005B43C7">
            <w:pPr>
              <w:spacing w:after="0"/>
              <w:rPr>
                <w:rFonts w:ascii="Arial" w:hAnsi="Arial"/>
                <w:sz w:val="16"/>
              </w:rPr>
            </w:pPr>
            <w:r w:rsidRPr="00653FE2">
              <w:rPr>
                <w:rFonts w:ascii="Arial" w:hAnsi="Arial"/>
                <w:sz w:val="16"/>
                <w:lang w:eastAsia="ja-JP"/>
              </w:rPr>
              <w:t>Use of MAP private extensions to implement region-specific requirements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7A048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4A5595B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B18F08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D075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627B0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N2B000470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B533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8F6A5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5EECBB2" w14:textId="77777777" w:rsidR="00C33898" w:rsidRPr="00653FE2" w:rsidRDefault="00C33898" w:rsidP="005B43C7">
            <w:pPr>
              <w:spacing w:after="0"/>
              <w:rPr>
                <w:rFonts w:ascii="Arial" w:hAnsi="Arial"/>
                <w:sz w:val="16"/>
              </w:rPr>
            </w:pPr>
            <w:r w:rsidRPr="00653FE2">
              <w:rPr>
                <w:rFonts w:ascii="Arial" w:hAnsi="Arial"/>
                <w:sz w:val="16"/>
                <w:lang w:eastAsia="ja-JP"/>
              </w:rPr>
              <w:t>Prioritisation of MAP application context related to VGCS/VBS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50921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1B39ABF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05E66C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98AD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C484B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8653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83B978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31C7FB" w14:textId="77777777" w:rsidR="00C33898" w:rsidRPr="00653FE2" w:rsidRDefault="00C33898" w:rsidP="005B43C7">
            <w:pPr>
              <w:spacing w:after="0"/>
              <w:rPr>
                <w:rFonts w:ascii="Arial" w:hAnsi="Arial"/>
                <w:sz w:val="16"/>
                <w:lang w:eastAsia="ja-JP"/>
              </w:rPr>
            </w:pPr>
            <w:r w:rsidRPr="00653FE2">
              <w:rPr>
                <w:rFonts w:ascii="Arial" w:hAnsi="Arial"/>
                <w:sz w:val="16"/>
              </w:rPr>
              <w:t>Correction of SS-Codes for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D18DC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5A8D9D5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E880F6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C3E4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A1BDC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E562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FF515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41A4FF" w14:textId="77777777" w:rsidR="00C33898" w:rsidRPr="00653FE2" w:rsidRDefault="00C33898" w:rsidP="005B43C7">
            <w:pPr>
              <w:spacing w:after="0"/>
              <w:rPr>
                <w:rFonts w:ascii="Arial" w:hAnsi="Arial"/>
                <w:sz w:val="16"/>
              </w:rPr>
            </w:pPr>
            <w:r w:rsidRPr="00653FE2">
              <w:rPr>
                <w:rFonts w:ascii="Arial" w:hAnsi="Arial"/>
                <w:sz w:val="16"/>
              </w:rPr>
              <w:t>Minor corrections to CAMEL3 NSDC/ATM/ATSI information flows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63890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59DAE5D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5D95EA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1217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426C3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1D2A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EB5F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3BE6151" w14:textId="77777777" w:rsidR="00C33898" w:rsidRPr="00653FE2" w:rsidRDefault="00C33898" w:rsidP="005B43C7">
            <w:pPr>
              <w:spacing w:after="0"/>
              <w:rPr>
                <w:rFonts w:ascii="Arial" w:hAnsi="Arial"/>
                <w:sz w:val="16"/>
              </w:rPr>
            </w:pPr>
            <w:r w:rsidRPr="00653FE2">
              <w:rPr>
                <w:rFonts w:ascii="Arial" w:hAnsi="Arial"/>
                <w:sz w:val="16"/>
              </w:rPr>
              <w:t>Using DSD to delete CCBS-B from the subscriber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A8553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4CDEB30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DAF68E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5847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ECC19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N4-000089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E9EC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71A30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2C31D4D" w14:textId="77777777" w:rsidR="00C33898" w:rsidRPr="00653FE2" w:rsidRDefault="00C33898" w:rsidP="005B43C7">
            <w:pPr>
              <w:spacing w:after="0"/>
              <w:rPr>
                <w:rFonts w:ascii="Arial" w:hAnsi="Arial"/>
                <w:sz w:val="16"/>
              </w:rPr>
            </w:pPr>
            <w:r w:rsidRPr="00653FE2">
              <w:rPr>
                <w:rFonts w:ascii="Arial" w:hAnsi="Arial"/>
                <w:sz w:val="16"/>
              </w:rPr>
              <w:t>Indication in PRN of support of Long FTNs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47F06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181E26E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686E71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5C25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A098A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001D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E77DE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7A7BC97" w14:textId="77777777" w:rsidR="00C33898" w:rsidRPr="00653FE2" w:rsidRDefault="00C33898" w:rsidP="005B43C7">
            <w:pPr>
              <w:spacing w:after="0"/>
              <w:rPr>
                <w:rFonts w:ascii="Arial" w:hAnsi="Arial"/>
                <w:sz w:val="16"/>
              </w:rPr>
            </w:pPr>
            <w:r w:rsidRPr="00653FE2">
              <w:rPr>
                <w:rFonts w:ascii="Arial" w:hAnsi="Arial"/>
                <w:sz w:val="16"/>
                <w:lang w:eastAsia="ja-JP"/>
              </w:rPr>
              <w:t>QoS-Subscribed field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FAC9D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806FF7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7C7580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8955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0A579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3399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A2961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565C6DB" w14:textId="77777777" w:rsidR="00C33898" w:rsidRPr="00653FE2" w:rsidRDefault="00C33898" w:rsidP="005B43C7">
            <w:pPr>
              <w:spacing w:after="0"/>
              <w:rPr>
                <w:rFonts w:ascii="Arial" w:hAnsi="Arial"/>
                <w:sz w:val="16"/>
                <w:lang w:eastAsia="ja-JP"/>
              </w:rPr>
            </w:pPr>
            <w:r w:rsidRPr="00653FE2">
              <w:rPr>
                <w:rFonts w:ascii="Arial" w:hAnsi="Arial"/>
                <w:sz w:val="16"/>
              </w:rPr>
              <w:t>Correction of introduction of additional service parameters for inter-system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8A7DC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02F0100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F82AA4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CC4F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31D25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N4-000100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406F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313EA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E0CFC26" w14:textId="77777777" w:rsidR="00C33898" w:rsidRPr="00653FE2" w:rsidRDefault="00C33898" w:rsidP="005B43C7">
            <w:pPr>
              <w:spacing w:after="0"/>
              <w:rPr>
                <w:rFonts w:ascii="Arial" w:hAnsi="Arial"/>
                <w:sz w:val="16"/>
              </w:rPr>
            </w:pPr>
            <w:r w:rsidRPr="00653FE2">
              <w:rPr>
                <w:rFonts w:ascii="Arial" w:hAnsi="Arial"/>
                <w:sz w:val="16"/>
                <w:lang w:eastAsia="ja-JP"/>
              </w:rPr>
              <w:t>Proposed information flow on NSDC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32122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6169C5D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EA4BC6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DCBB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EFFAC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8868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92C98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EE3E7CE" w14:textId="77777777" w:rsidR="00C33898" w:rsidRPr="00653FE2" w:rsidRDefault="00C33898" w:rsidP="005B43C7">
            <w:pPr>
              <w:spacing w:after="0"/>
              <w:rPr>
                <w:rFonts w:ascii="Arial" w:hAnsi="Arial"/>
                <w:sz w:val="16"/>
                <w:lang w:eastAsia="ja-JP"/>
              </w:rPr>
            </w:pPr>
            <w:r w:rsidRPr="00653FE2">
              <w:rPr>
                <w:rFonts w:ascii="Arial" w:hAnsi="Arial"/>
                <w:sz w:val="16"/>
              </w:rPr>
              <w:t>CAMEL Subscription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409A3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6FDD543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1D6AA7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571C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FEA89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A799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FCA00A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388E149" w14:textId="77777777" w:rsidR="00C33898" w:rsidRPr="00653FE2" w:rsidRDefault="00C33898" w:rsidP="005B43C7">
            <w:pPr>
              <w:spacing w:after="0"/>
              <w:rPr>
                <w:rFonts w:ascii="Arial" w:hAnsi="Arial"/>
                <w:sz w:val="16"/>
              </w:rPr>
            </w:pPr>
            <w:r w:rsidRPr="00653FE2">
              <w:rPr>
                <w:rFonts w:ascii="Arial" w:hAnsi="Arial"/>
                <w:sz w:val="16"/>
              </w:rPr>
              <w:t>Clarification to GMLC List definition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53791B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5B1C07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8F5D50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F9FC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656CD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B1A50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B81E5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5A9AA9" w14:textId="77777777" w:rsidR="00C33898" w:rsidRPr="00653FE2" w:rsidRDefault="00C33898" w:rsidP="005B43C7">
            <w:pPr>
              <w:spacing w:after="0"/>
              <w:rPr>
                <w:rFonts w:ascii="Arial" w:hAnsi="Arial"/>
                <w:sz w:val="16"/>
              </w:rPr>
            </w:pPr>
            <w:r w:rsidRPr="00653FE2">
              <w:rPr>
                <w:rFonts w:ascii="Arial" w:hAnsi="Arial"/>
                <w:sz w:val="16"/>
              </w:rPr>
              <w:t>Optionality of parameters in d-csi and in sms-csi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EBF20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5C3F221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F30FE6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9D09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48995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32A3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AA5833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AA77A86" w14:textId="77777777" w:rsidR="00C33898" w:rsidRPr="00653FE2" w:rsidRDefault="00C33898" w:rsidP="005B43C7">
            <w:pPr>
              <w:spacing w:after="0"/>
              <w:rPr>
                <w:rFonts w:ascii="Arial" w:hAnsi="Arial"/>
                <w:sz w:val="16"/>
                <w:lang w:val="da-DK"/>
              </w:rPr>
            </w:pPr>
            <w:r w:rsidRPr="00653FE2">
              <w:rPr>
                <w:rFonts w:ascii="Arial" w:hAnsi="Arial"/>
                <w:sz w:val="16"/>
                <w:lang w:val="da-DK"/>
              </w:rPr>
              <w:t>Version 3 tags for handover messages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6141A3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3770E99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D0B082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454E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CE498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C6AED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2D403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804A7D0" w14:textId="77777777" w:rsidR="00C33898" w:rsidRPr="00653FE2" w:rsidRDefault="00C33898" w:rsidP="005B43C7">
            <w:pPr>
              <w:spacing w:after="0"/>
              <w:rPr>
                <w:rFonts w:ascii="Arial" w:hAnsi="Arial"/>
                <w:sz w:val="16"/>
              </w:rPr>
            </w:pPr>
            <w:r w:rsidRPr="00653FE2">
              <w:rPr>
                <w:rFonts w:ascii="Arial" w:hAnsi="Arial"/>
                <w:sz w:val="16"/>
              </w:rPr>
              <w:t>Correction of version handling at dialogue establishment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A6B4C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1C9B38D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1BE166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46E51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7348F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6627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816F3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38A98D5" w14:textId="77777777" w:rsidR="00C33898" w:rsidRPr="00653FE2" w:rsidRDefault="00C33898" w:rsidP="005B43C7">
            <w:pPr>
              <w:spacing w:after="0"/>
              <w:rPr>
                <w:rFonts w:ascii="Arial" w:hAnsi="Arial"/>
                <w:sz w:val="16"/>
              </w:rPr>
            </w:pPr>
            <w:r w:rsidRPr="00653FE2">
              <w:rPr>
                <w:rFonts w:ascii="Arial" w:hAnsi="Arial"/>
                <w:sz w:val="16"/>
              </w:rPr>
              <w:t>Various corrections and/or cleanup to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15DBB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53E79D2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9DFD0C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59C2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097ED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79FE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633950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3E98D48" w14:textId="77777777" w:rsidR="00C33898" w:rsidRPr="00653FE2" w:rsidRDefault="00C33898" w:rsidP="005B43C7">
            <w:pPr>
              <w:spacing w:after="0"/>
              <w:rPr>
                <w:rFonts w:ascii="Arial" w:hAnsi="Arial"/>
                <w:sz w:val="16"/>
              </w:rPr>
            </w:pPr>
            <w:r w:rsidRPr="00653FE2">
              <w:rPr>
                <w:rFonts w:ascii="Arial" w:hAnsi="Arial"/>
                <w:sz w:val="16"/>
              </w:rPr>
              <w:t>Correction of errors in Figure 25.1/1: Macro Receive_Open_Ind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DDC55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348F3EF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7859EA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23C4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3367B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N4-000326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243A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4EA9C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77C8B9F" w14:textId="77777777" w:rsidR="00C33898" w:rsidRPr="00653FE2" w:rsidRDefault="00C33898" w:rsidP="005B43C7">
            <w:pPr>
              <w:spacing w:after="0"/>
              <w:rPr>
                <w:rFonts w:ascii="Arial" w:hAnsi="Arial"/>
                <w:sz w:val="16"/>
              </w:rPr>
            </w:pPr>
            <w:r w:rsidRPr="00653FE2">
              <w:rPr>
                <w:rFonts w:ascii="Arial" w:hAnsi="Arial"/>
                <w:sz w:val="16"/>
              </w:rPr>
              <w:t>Addition of charging characteristics per PDP 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0540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45589B4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66F1E7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F160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A2125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A162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E4CACA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89636E" w14:textId="77777777" w:rsidR="00C33898" w:rsidRPr="00653FE2" w:rsidRDefault="00C33898" w:rsidP="005B43C7">
            <w:pPr>
              <w:spacing w:after="0"/>
              <w:rPr>
                <w:rFonts w:ascii="Arial" w:hAnsi="Arial"/>
                <w:sz w:val="16"/>
              </w:rPr>
            </w:pPr>
            <w:r w:rsidRPr="00653FE2">
              <w:rPr>
                <w:rFonts w:ascii="Arial" w:hAnsi="Arial"/>
                <w:sz w:val="16"/>
              </w:rPr>
              <w:t>Clarification of SAI-ack segmentation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7B8531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3A50CC4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349F1A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C834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99828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D458F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8C05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AFC487" w14:textId="77777777" w:rsidR="00C33898" w:rsidRPr="00653FE2" w:rsidRDefault="00C33898" w:rsidP="005B43C7">
            <w:pPr>
              <w:spacing w:after="0"/>
              <w:rPr>
                <w:rFonts w:ascii="Arial" w:hAnsi="Arial"/>
                <w:sz w:val="16"/>
              </w:rPr>
            </w:pPr>
            <w:r w:rsidRPr="00653FE2">
              <w:rPr>
                <w:rFonts w:ascii="Arial" w:hAnsi="Arial"/>
                <w:sz w:val="16"/>
              </w:rPr>
              <w:t>Indication of unsupported position method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132A7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17B53BE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8B9B0B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BD05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C902D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2A4A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B6E079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726A73E" w14:textId="77777777" w:rsidR="00C33898" w:rsidRPr="00653FE2" w:rsidRDefault="00C33898" w:rsidP="005B43C7">
            <w:pPr>
              <w:spacing w:after="0"/>
              <w:rPr>
                <w:rFonts w:ascii="Arial" w:hAnsi="Arial"/>
                <w:sz w:val="16"/>
              </w:rPr>
            </w:pPr>
            <w:r w:rsidRPr="00653FE2">
              <w:rPr>
                <w:rFonts w:ascii="Arial" w:hAnsi="Arial"/>
                <w:sz w:val="16"/>
              </w:rPr>
              <w:t>Clarification for ReportSM-DeliveryStatus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EAB88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5406DED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EC7DD3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47F62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5F56D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N4-000349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36683C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EDAA8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90B145" w14:textId="77777777" w:rsidR="00C33898" w:rsidRPr="00653FE2" w:rsidRDefault="00C33898" w:rsidP="005B43C7">
            <w:pPr>
              <w:spacing w:after="0"/>
              <w:rPr>
                <w:rFonts w:ascii="Arial" w:hAnsi="Arial"/>
                <w:sz w:val="16"/>
              </w:rPr>
            </w:pPr>
            <w:r w:rsidRPr="00653FE2">
              <w:rPr>
                <w:rFonts w:ascii="Arial" w:hAnsi="Arial"/>
                <w:sz w:val="16"/>
                <w:lang w:eastAsia="ja-JP"/>
              </w:rPr>
              <w:t>Addition of a parameter in the subsequent Handover from UMTS to GSM with Multicall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ED7DF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29AD3B6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69F19E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B241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181487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C627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7ED940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055C65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Editorial correction to MSC-A handover SDLs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A7993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6416DD7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5CBC9C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0809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D5958C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B00F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849E4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5E16F1C" w14:textId="77777777" w:rsidR="00C33898" w:rsidRPr="00653FE2" w:rsidRDefault="00C33898" w:rsidP="005B43C7">
            <w:pPr>
              <w:spacing w:after="0"/>
              <w:rPr>
                <w:rFonts w:ascii="Arial" w:hAnsi="Arial"/>
                <w:sz w:val="16"/>
                <w:lang w:eastAsia="ja-JP"/>
              </w:rPr>
            </w:pPr>
            <w:r w:rsidRPr="00653FE2">
              <w:rPr>
                <w:rFonts w:ascii="Arial" w:hAnsi="Arial"/>
                <w:snapToGrid w:val="0"/>
                <w:sz w:val="16"/>
              </w:rPr>
              <w:t>Use of NAM parameter with MAP-INSERT-SUBSCRIBER-DATA service between HLR and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70526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122A28A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C3BDF9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FDCC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69EBF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31836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2F2857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CF6D47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state attributes in Forward group call signalling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418F7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48D3416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665F60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9BDA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61A8C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7FE0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BC346C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7F74B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New user error </w:t>
            </w:r>
            <w:r>
              <w:rPr>
                <w:rFonts w:ascii="Arial" w:hAnsi="Arial"/>
                <w:sz w:val="16"/>
                <w:lang w:eastAsia="ja-JP"/>
              </w:rPr>
              <w:t>'</w:t>
            </w:r>
            <w:r w:rsidRPr="00653FE2">
              <w:rPr>
                <w:rFonts w:ascii="Arial" w:hAnsi="Arial"/>
                <w:sz w:val="16"/>
                <w:lang w:eastAsia="ja-JP"/>
              </w:rPr>
              <w:t>target cell outside group call area</w:t>
            </w:r>
            <w:r>
              <w:rPr>
                <w:rFonts w:ascii="Arial" w:hAnsi="Arial"/>
                <w:sz w:val="16"/>
                <w:lang w:eastAsia="ja-JP"/>
              </w:rPr>
              <w:t>'</w:t>
            </w:r>
            <w:r w:rsidRPr="00653FE2">
              <w:rPr>
                <w:rFonts w:ascii="Arial" w:hAnsi="Arial"/>
                <w:sz w:val="16"/>
                <w:lang w:eastAsia="ja-JP"/>
              </w:rPr>
              <w:t xml:space="preserve"> in MAP Prepare Handover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AD9FA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0F42A14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B80136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756F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34618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N4-000374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321B0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E75783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92256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description of MAP-MO-Forward-Short-Message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0B0F20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320A266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A3228B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50BA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12252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N4-000407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D05D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9E7E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B76B07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Changes to MAP for secure transport of MAP messages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5BC10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4.0.0</w:t>
            </w:r>
          </w:p>
        </w:tc>
      </w:tr>
      <w:tr w:rsidR="00C33898" w:rsidRPr="00653FE2" w14:paraId="09A0BF7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A7021F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D41E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695B00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900CE2"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C4B275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A3154E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Version 4.0.1 created to allow inclusion of automatic update of Annexes A and B and of </w:t>
            </w:r>
            <w:r w:rsidR="00854CE3">
              <w:rPr>
                <w:rFonts w:ascii="Arial" w:hAnsi="Arial"/>
                <w:sz w:val="16"/>
                <w:lang w:eastAsia="ja-JP"/>
              </w:rPr>
              <w:t>clause</w:t>
            </w:r>
            <w:r w:rsidRPr="00653FE2">
              <w:rPr>
                <w:rFonts w:ascii="Arial" w:hAnsi="Arial"/>
                <w:sz w:val="16"/>
                <w:lang w:eastAsia="ja-JP"/>
              </w:rPr>
              <w:t xml:space="preserve"> 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92039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4.0.1</w:t>
            </w:r>
          </w:p>
        </w:tc>
      </w:tr>
      <w:tr w:rsidR="00C33898" w:rsidRPr="00653FE2" w14:paraId="787AEB9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6DE7C7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59D6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18963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N4-000543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CA45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DDC1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47A73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for secure MAP transport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E6F61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1FCAE08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EAC5AD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25CE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66D5A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N4-000539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34F8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30FB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356CE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Generalization of version handling text in clause 18.2.4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A0AAF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36264EE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5137F7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0EDB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D0084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N4-000491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E40B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2AB73B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8433A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Deletion of informative Annexe 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BDD87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59B6561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6AEEA6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6391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9DEBA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N4-000540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B4E2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664CCC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4111B6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Aligning 29.002 with 25.413 (UTRAN Iu Interface RANAP Signalling)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54225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1784F83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311C58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D40B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0C691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N4-000541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CA1F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1A8BC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709B3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AUTS and AUTN parameter length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FEA17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3B1F7FA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33359B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0534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6C25B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N4-000744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425C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D21E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4E58B1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Authentication Failure Report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16EA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1397947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270D07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FADB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ED598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N4-000666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4483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6648F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AE3B11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on Location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0CD6C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3E63C95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9265CF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C82B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D30C5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239A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E2A4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CD48FF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Optionality of parameters in GPRS-CSI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A3A7A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69EDC06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52F413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E54F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830FC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5091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FE132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4E875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QoS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AC02A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3A99DC7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0FA975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8DBF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0EDD1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E99C5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C41AA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E3EBD6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use of Radio Resource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F484D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3B5BA8C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BAB945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661E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8BA5D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AF20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9866F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564371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MSC-A handover SDLs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A23F1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0BD2EEA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667B0F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FBD9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2DAB0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B85C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DBD8B7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B9B7EE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LSAIdentity from NoteMM-EventArg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5FA89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4876B61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619B7E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B03C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B14C8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593E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5CE3CB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3FD1A4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Support for CAMEL Phase 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E67DD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1ABC851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D33618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321A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833E2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N4-000751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7DD2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AFDB4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F7E3C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MSC-A handover SDLs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E8E59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2B96653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D4B3FF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E0BF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B304D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N4-000779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1FD5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B6107F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47BDD1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for segmentation of D-CSI and SMS-CSI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DD51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30D1024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3B6558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FC3F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C0D12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N4-000912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8894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B5AF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0BE9B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and clarifications for USSD procedures on the HLR - gsmSCF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11E6D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309DCC2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D51E8B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5881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07D40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N4-000908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2830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E8DC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06F01E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of ISD data structure for CAMEL phase 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A8D26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3819A4A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0AE009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593D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089FA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614A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7742A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E8B8EB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USSD Corrections for Follow Me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EE6EB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7E08C0D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ACEED3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6F40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A0C5E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9DC8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B2D0A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9F053C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GSM to 3G Handover: MAP parameter Target Cell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3CB019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26E1933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0DAE0C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EE29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6A9D4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N4-000921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3AD7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64F68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452A0E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description of targetCellId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F30A5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20FFD1F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6D8668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E193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6EEC0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66BF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0C016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434DC6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IMSI in MAP_PREPARE_HANDOVER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AF9174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B17117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127E22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21AD2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9FEA9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BC24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E343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A5D21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Alignment of the Target RNC-ID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79F0C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695905D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F0679F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80FF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DDF28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N4-001089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26B3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B4CD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B4A958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Export of GSN-Address data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57AB7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7E0809F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742B3C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4F767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23D34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N4-001095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06DF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FB69DA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CB2B4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Transport of long RANAP messages on MAP-E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48C05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6D448B0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5726D2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D2E5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2CCD1F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9F51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90026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C0004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Automatic update of annexes A and B</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D7C24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4.2.1</w:t>
            </w:r>
          </w:p>
        </w:tc>
      </w:tr>
      <w:tr w:rsidR="00C33898" w:rsidRPr="00653FE2" w14:paraId="589DED3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997AEE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1E39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1938B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46AEC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EE34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665EE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LCS application 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53B04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4FE42F1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DA1DAA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4E0E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E963D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N4-010276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C1F6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1B2D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DB8D10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parameters to ISD and SRI for GPRS to handle ODB for PS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373B2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73928CD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FEE5CF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72507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A86D1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N4-010033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2F8C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83DF2D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99989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maximum number of RAB's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7FB01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1C21217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832CA7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8DD2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EC31D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N4-010198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E5CC9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8B876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AEAE4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PS domain support for LCS Release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61DB2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74BA6DC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E0D91D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A0ED7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DC32B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N4-010058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6000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512943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4CE006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Failure of Update GPRS Location when HLR is not reachable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F2BFF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3D573B1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F12FE8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BA7B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B1323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N4-010287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56A4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FD14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E0A5B6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Extension of call related privacy class for LCS Release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60A99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3C04C4B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683638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8F3C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706E1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03EB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7629E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6D3D1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Maximum number of LCS Clients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CC8B3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684CCD6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DFBB29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FF2C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754C5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N4-010261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1BF7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DF1F7C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BAB1A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MAP over IP according to SIGTRAN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33E4E4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29569CB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570042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5C97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C3668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N4-010465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43C4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8D51D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2D7369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Requesting node type in authentication set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557189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768EE47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AC5EB5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E18B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8AD7D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N4-010360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A25F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36387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D21295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Adding EXPORT definition for LSAIdentity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3ACB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0EFFE9D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2E057D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397AC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CAE59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A704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D6C1E9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DF7A3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Removing duplicate parameters from ss-CSI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5FD87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00E325E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ABB38E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8193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4FE19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N4-010362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1D1D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11D21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9B63AD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description of SS-CSI in HLR to VLR information flow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FB11B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5E20D5F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532883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A018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EE9CA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F843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30228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5AA989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GSM to UMTS handover: addition of MAP parameter RNC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AC03F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4FD386B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CBE8B7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4F99A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69A3F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8B79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BAF65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2894B7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the use of multicall bearer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21B2C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64BFA6F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0E48E0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2856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58049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N4-010428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7DAC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5109A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CECAF4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Adding EXPORT definition for GeographicalInformation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0DF01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16825B6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7748BE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27C5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9C917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N4-010446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9785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9E3D79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4D1918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Failure of Authentication Parameter GPRS when HLR is not reachable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C9605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531D4D1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1F937D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DF05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6E878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N4-010484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51DD1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29BA3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E7F79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D-CSI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1343C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04CD7E3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624477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D6C3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20598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AE90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EAD3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5BE9EF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selected UMTS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E47E4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314AF33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A704A6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E2B7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4A91C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B096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F8AEAD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F5F3BD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allowed GSM algorithms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87F1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2533796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361268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10B1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86665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5EDD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16168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0E0AEB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allowed UMTS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9A36C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0FAD944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2C47FC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6744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FB7B2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4C9F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78E24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31EB3E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selected GSM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E9B41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5644FDC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11EC9D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328A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EF4AC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82A4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DE986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2E4D3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radio resource list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A489B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48BAB0B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FC8F7F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DD80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B9554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NP-010247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D1F0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30C65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91B73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GSM channel type and GSM chosen channel indications to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2F04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302936F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D199E4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DA5F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69C79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N4-010787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BDEAF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90AAD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9C02DE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support in MAP for all shapes defined in 23.032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ADBC9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2278E4D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82D6AA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6278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9BDE6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N4-010633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48B2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106F9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39179A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description of RNCId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F4DAC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28A56E4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2F01E4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C6E5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958CF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N4-010635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2361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B6C0C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3217A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Encryption Information and Integrity Protection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BC3912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3D53B37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D834D3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36FB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560C4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6800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CF9E5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9D56EC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Essential drawbacks on services due to introduction of Super-Charger function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07ABB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4D918C8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F18E59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2C10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A7709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3BB7A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A57917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C752E1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selected Rab-id to the Process Access Signalling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7625B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7BA9B06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3C9404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B4D6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69CFC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N4-010673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8C96F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87A85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251F70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Mistake in the definition of Authentication Failure Report Application 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7FD20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46E206E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7E2744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92CB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B8407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N4-010551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33068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1AAF1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1BCE10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support in MAP for Ellipsoid Point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1175D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346DAA7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82FB14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B181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CB79F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69479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ED3E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893213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Security Header modification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6D6FF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0E13079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E31F04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DC75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098F8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7C79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D445CF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2AEAD4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Parameters in Authentication Failure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3B756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0B55710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B1727A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5874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683D0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D353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B47AD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CB576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MS presence notification procedure for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E53CA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56E179E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7DE95A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20F0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7A9ED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D1C23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92A8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468561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Component level granularity of protection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BB3B6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0D283AF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30DD32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6A6944" w14:textId="77777777" w:rsidR="00C33898" w:rsidRPr="00653FE2" w:rsidRDefault="00C33898" w:rsidP="005B43C7">
            <w:pPr>
              <w:spacing w:after="0"/>
              <w:rPr>
                <w:rFonts w:ascii="Arial" w:hAnsi="Arial"/>
                <w:color w:val="000000"/>
                <w:sz w:val="16"/>
              </w:rPr>
            </w:pP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155375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38ABB8"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2084A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48D566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Corrupted headers fixed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388A8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4.4.1</w:t>
            </w:r>
          </w:p>
        </w:tc>
      </w:tr>
      <w:tr w:rsidR="00C33898" w:rsidRPr="00653FE2" w14:paraId="11DDF10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B6AACE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7738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6CB4DD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N4-010840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7524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918E47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B025C7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on long forwarded-to numbers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A10F8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3C4DF05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A73A55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9A6B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C2AFF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987E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4967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405C5C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for Deferred MT-LR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8097D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116F5D9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5092BC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E0DD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CB005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CDF9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3F7CB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45392D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on SupportedLCS-CapabilitySets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34B0C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0DCC0C9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866881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803F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307C3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BF287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34B2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ABC46A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on the introduction of LCS for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EF48E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659242B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80C252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F9D4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F6A9C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N4-010970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F581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7107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36F2B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SGSN related values to Access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09EB3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2976984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715A81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DD62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C0F15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9B5F1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3F251D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23AA71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data type definitions to EXPORT statements for the usage in CAP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29964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1196ABC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5BCB31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2F1D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19BB2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26B0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5F0B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9437AF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Minimum MAP application context for intersystem MSC handover from GSM to UMTS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D279C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3C14421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C4894A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7BE7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75B6E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N4-011019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99FF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3F936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AA0FA7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Minimum MAP application context for intersystem MSC handover from UMTS to GSM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CB6CE4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14DBAD8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0389DD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0CE6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4F488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N4-010845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1A37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CDC09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5B71D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on the SDL of NW initiated USSD operations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2AB7D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7F0712A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A9D595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78CF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2B6548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D5B3C9"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5ED95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DC4EF1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Editorial Clean up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71440C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1B645D3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D6449A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6A0D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EA1D5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N4-011031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7D45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DEE39E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7302E1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LCS parameters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659D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088A414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4594F1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3CEB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926FA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7699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BFB8B1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C13A61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of linked operations in the MAP protocol machine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D82ED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7208FE4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AF62F3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7DE0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5286B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B4F3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F4E99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0B168F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on the SDL diagrams for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113DCC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64D39AC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E10CB8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55CF3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9FC1F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86224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830C4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201ECA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Indication of deletion of CSI in Notify Subscriber Data Change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E0E59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6DEDB3A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4E6B45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A14F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480A3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N4-011074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1123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7DC78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65CBA1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 length of Add-GeographicalInformation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5C171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5138C01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312DF2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076C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5D95C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N4-011091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C1BF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9D4105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784862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Clarify encoding of RNC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1B026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28FF4DB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92D86C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9732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D6C5A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E68F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81A0D6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A815ED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Clarify encoding of RANAP parameters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214FC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7F09935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554D13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1EC5C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3A32C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FD4E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1B33C9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42856A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on long forwarded-to numbers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9130C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CC10E4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D66684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BAD5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6A4AA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36DA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16618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4D374A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methodology for maintaining data consistency in Supercharger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F2FEDC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002D000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54EB69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BF29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BA236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91231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F2B9C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CD6FD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RAB ID to Prepare Handover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7486A9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286A806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9673E6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D297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203DD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5E50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253C05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07539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Allowed GSM Algorithms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1F0E0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111CD5D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8CCE96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22E3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D71BEC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B120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94714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F8DDF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references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6851F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3DC5513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A441E3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24771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9E7A4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A034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B1E05E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9D67FD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CUG-Info is not exported from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F3F33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232CB9C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5CA014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9FC7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9A7EC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1B44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31F9C0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EB23F0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NSCD when data is withdrawn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28616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72390D0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5DFE49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950E1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ED771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2B9A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5D95C4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B6C91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sending CAMEL information in stand alone ISD case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4C7B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7BBEDBA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1B5986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EA4F0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8A952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N4-011262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D799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2BFE8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D0AEF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Correction of the priority for </w:t>
            </w:r>
            <w:r>
              <w:rPr>
                <w:rFonts w:ascii="Arial" w:hAnsi="Arial"/>
                <w:sz w:val="16"/>
                <w:lang w:eastAsia="ja-JP"/>
              </w:rPr>
              <w:t>"</w:t>
            </w:r>
            <w:r w:rsidRPr="00653FE2">
              <w:rPr>
                <w:rFonts w:ascii="Arial" w:hAnsi="Arial"/>
                <w:sz w:val="16"/>
                <w:lang w:eastAsia="ja-JP"/>
              </w:rPr>
              <w:t>SRI for LCS</w:t>
            </w:r>
            <w:r>
              <w:rPr>
                <w:rFonts w:ascii="Arial" w:hAnsi="Arial"/>
                <w:sz w:val="16"/>
                <w:lang w:eastAsia="ja-JP"/>
              </w:rPr>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D490A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35045F7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3FD158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2F5B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6D10C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EC89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965A3D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4A483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C238A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3544C50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3CF61A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5E1FC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990CF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N4-011437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7836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5D7A4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CD67D4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of MNRR in the HLR &amp; SMS-GMSC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902E1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54DD2B0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A48735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7EA9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E33B1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N4-011433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1EBA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5E271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3140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Minimum MAP application context for G2G inter-MSC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B96022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68811EF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3C92A8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7135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D1447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N4-011439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14E5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2B1D2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F76E8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Alignment of parameter lengths with those prescribed in 08.08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58033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747AC66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C8DC17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5440D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EC04F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B957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B6928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C45E9D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Aligning the security header elements with TS33.200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299D0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94220C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51B211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D1FD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EE49E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N4-011394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9FA8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18A03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EC7441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Syntax error in the ATM result and ATSI result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8CAFD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53D3C18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8F00DC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4DF1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53B48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N4-011381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E5A9F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5AB11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EC4603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Capability Handling for UE</w:t>
            </w:r>
            <w:r>
              <w:rPr>
                <w:rFonts w:ascii="Arial" w:hAnsi="Arial"/>
                <w:sz w:val="16"/>
                <w:lang w:eastAsia="ja-JP"/>
              </w:rPr>
              <w:t>'</w:t>
            </w:r>
            <w:r w:rsidRPr="00653FE2">
              <w:rPr>
                <w:rFonts w:ascii="Arial" w:hAnsi="Arial"/>
                <w:sz w:val="16"/>
                <w:lang w:eastAsia="ja-JP"/>
              </w:rPr>
              <w: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ABE74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5.0.0</w:t>
            </w:r>
          </w:p>
        </w:tc>
      </w:tr>
      <w:tr w:rsidR="00C33898" w:rsidRPr="00653FE2" w14:paraId="75A9CE7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DB4C0F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5CC5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41B9C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N4-020300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4F28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C9D1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6690A4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Collective CAMEL Phase 4 CR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6BC021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1D04039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E63042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A2F9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25BB8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N4-020013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BFA6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6C526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8A2775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Inclusion of complete ODB data in ATSI and NSDC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BC9EFD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069F7F1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E0BBAC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098A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0156C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N4-020266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E158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FB91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0F9E07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Introduction of the </w:t>
            </w:r>
            <w:r>
              <w:rPr>
                <w:rFonts w:ascii="Arial" w:hAnsi="Arial"/>
                <w:sz w:val="16"/>
                <w:lang w:eastAsia="ja-JP"/>
              </w:rPr>
              <w:t>"</w:t>
            </w:r>
            <w:r w:rsidRPr="00653FE2">
              <w:rPr>
                <w:rFonts w:ascii="Arial" w:hAnsi="Arial"/>
                <w:sz w:val="16"/>
                <w:lang w:eastAsia="ja-JP"/>
              </w:rPr>
              <w:t>Requestor ID</w:t>
            </w:r>
            <w:r>
              <w:rPr>
                <w:rFonts w:ascii="Arial" w:hAnsi="Arial"/>
                <w:sz w:val="16"/>
                <w:lang w:eastAsia="ja-JP"/>
              </w:rPr>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252F9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685670A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FDB308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E28E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C92F8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N4-020068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558E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637E40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934209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AC version of gprsLocationInfoRetrievalContext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D2E2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728BFF8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72DC41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C86A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097F6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N4-020248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C9AE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43810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5E0104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Incomplete description of Restore Data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DDFEF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7F92FEC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FD7EE0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D2B3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34290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N4-020183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B1CD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357AC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1B3E60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CODEC-Info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8B99A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30B607D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544E0F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E7791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C20CA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FF9B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90763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71BF6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ODB alignment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C9906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071EC48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2580BC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C822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6D935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N4-020530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5D9B8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7D11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50283A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error handling if shape not supported by GMLC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82205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755A245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266479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D5F9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3E398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N4-020622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51E4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BA700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067D4C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Radio Resource List to the Forward Access Signalling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5A4D7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4E52043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E312FA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FD81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B5119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N4-020641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4282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FA077B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A1D9CB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Resume Call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13092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76976BB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B797C6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A6C9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F948D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0C01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AD50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808D2F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SendAuthenticationInfo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937FB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70A358F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A0C3C5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7304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19020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3908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3FDAB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5A2B06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Service Handover parameters to MAP Handover messages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577EA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526A3E7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599A6D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A28A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0A84F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N4-020318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F07D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C161E7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79CDAD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Check of NAM and Requesting Node Type on receipt of SendAuthenticationInfo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84F2F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6FC3CB3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0EBD07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1A978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D9363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N4-020333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53197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105BF2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48326F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the MNRR flag in the HLR &amp; SMS-GMSC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7BA05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7AAB404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557654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D62B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75E99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2FDA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DDEA2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0FE1A2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Clarfication of introducing Session related and unrelated class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F3E78C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112F45C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6CDDE8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DEA8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30260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N4-020511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48DC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48011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5EBA9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on the introduction of LCS for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2896D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0049DB4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D94489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B2BC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FE7F2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525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1F32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4E79DF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in SS-code chapter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A3F06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23A0AB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C6DCB5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1FC5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CDBD9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93B11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A14759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DEF226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handling of MT-SMS-TPDU-Type and SMS-TDP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07A46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1DFF370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7B9AA0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BDAE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FECC4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N4-020410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92C7C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AB8DC0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DD11A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Clarify conditions to trigger restart of MTLR-Deferred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BFB97E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49EBBAE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2EF1DF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5EB5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E6B7E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DBA6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9157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FCEE3E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to the handling of Any Time Interrogation and Provide Subscriber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0A51A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7248F6B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36E092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622A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3F921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7C3A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3DD6C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0A7FEC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Change PS-connected in PS-PDPactive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E549B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7584F55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42EE95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BB3E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85A54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77DA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08AC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0CC34A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Triggering of gsmSCF for MT-SMS-CSI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0BECB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5175DF2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8C58BD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925A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29D03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AF10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3206C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E7DEE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Transferring the MS classmark &amp; IMEI to the gsmSCF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35F135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7FB9065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1FDA56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BED4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5DFB7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N4-020543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9AA5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1D03AB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C69980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Object Identifiers for ASN.1 modules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F9658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6F04454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834518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297F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50AD7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N4-020608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EEFF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AC0ED3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6593ED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 to LCS in the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8CC41C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72A4EDF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1E3D59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86FA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13A1E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N4-020623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BC33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8175D3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35F2FF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Location Information GPRS to Note MM Event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C0DB2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11949C6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C4910E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1ABD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EDAE4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77B2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1170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0F14A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Codeword and Service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98A8E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56FE5F6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D4015C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8F18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2A8F7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N4-020756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3909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22249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6EC7F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Splitting of CAMEL phase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FAA7A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0EC51A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79DB81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8AB6E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3B4FD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75FD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68D84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1A96D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Compatible upgrade to ASN.1:1997 of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1A31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0447421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504721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9AC0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9DA42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NP-020399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525FD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D789B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EEF06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GERAN classmark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8855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69A9FD3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CC0335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7E84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4AEBC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N4-020841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723C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81667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244B82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Call Deflection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5875B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6ACFA7B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9644FA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5041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9FD60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74E5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8280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481E0F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usage of "Roaming not allowed" error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A15F3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3713BB0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B62CBD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31AF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52399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BCFB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A03D0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6F887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on Send Identification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D33E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0AE4E5B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AFBF06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E41D9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F4DBD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47944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B463A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0316E2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of partial implementations of CAMEL phase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5B269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7C83914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A4E975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10E5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73AC9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562EB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EF69D0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5F4484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ChargingNotification feature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785A12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5E4C0C3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E6961A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D33B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1A51B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N4-020810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23FF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0D1C0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F811D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CR29.002-443 (rel5) on extensions to ATM for CAMEL control of IMS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D0C61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67A8660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67C713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112F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14F12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7562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F6214B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0C2784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CR to 29.002 for the support of the MAP Si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8DA2B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260917F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25E033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AD25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C8749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D2614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F927E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97CDFE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segmentation of O-CSI and T-CSI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A6549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65B1816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5E99ED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7FBA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5165E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N4-021418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2B0B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C5A96A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522B6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ODB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580B2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6862227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5BD63B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A853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D9384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N4-021563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503C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2E1E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85B5EF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Addtion of reference number to deferred location request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57D3B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1CA8A3B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7D038C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1EB0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66F0D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7785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D402E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4802C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Service Handover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9EDD9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2490FEE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C9E12A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3E62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F5DDC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DB22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7C04B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70C127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Description of MT SM delivery via two serving nodes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52CD9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6381B57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98EC81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59E15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CA074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AA37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20B5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CD21F6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handling of MT-SMS in the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0AF5B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736C2CE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21B686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8201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67CA4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N4-021124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B29E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6EB40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AFE41A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ODB and CB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29389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0529B7E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802868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F004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9EFF8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N4-021153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1296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21DAC0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5DFD2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IMEI check for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C6D01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6774CD8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C81FA6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7127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CF3F6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N4-021467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4202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D7708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90DE8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Available codecs list and selected codec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B57C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1CD26D2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6FC936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AF79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0C604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N4-021194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B43B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84EA7A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C8292F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the use of Requested CAMEL Subscription Info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84E3EF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0C96593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FB2992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AA76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39157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N4-021252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D306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9ECF3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A7F754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RCH – adding O-CSI trigger 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6C2DC9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51E7E75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EEA49B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1A88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DFB6D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A7C1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BAE73A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E984DC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MM-Code for MG-CSI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EC78E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18652F8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8A2431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F42D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98771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N4-021296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239A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CF1ED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82EAEA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handling of partial implementations of CAMEL phase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EE920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1A5359A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CDDE44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8A55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10498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N4-021383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5930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0B0C9D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93CE40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Correcion of Codeword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0491A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39BB03E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AA2394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7D01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2A43D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N4-021443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EA4C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8A87C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883F4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Reference to TS 23.078 in TS 29.002 regarding handling of VMSC address is missing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F05A0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7223C32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691AB2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5FE9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37FA1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6D52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6F8C1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34A42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Editorial clean</w:t>
            </w:r>
            <w:r w:rsidRPr="00653FE2">
              <w:rPr>
                <w:rFonts w:ascii="Arial" w:hAnsi="Arial"/>
                <w:sz w:val="16"/>
                <w:lang w:eastAsia="ja-JP"/>
              </w:rPr>
              <w:noBreakHyphen/>
              <w:t>up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8A13B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1E473D6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10371C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31F1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31383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N4-021531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A7B2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74773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90E0FE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Introduction of the CHOICE element </w:t>
            </w:r>
            <w:r>
              <w:rPr>
                <w:rFonts w:ascii="Arial" w:hAnsi="Arial"/>
                <w:sz w:val="16"/>
                <w:lang w:eastAsia="ja-JP"/>
              </w:rPr>
              <w:t>"</w:t>
            </w:r>
            <w:r w:rsidRPr="00653FE2">
              <w:rPr>
                <w:rFonts w:ascii="Arial" w:hAnsi="Arial"/>
                <w:sz w:val="16"/>
                <w:lang w:eastAsia="ja-JP"/>
              </w:rPr>
              <w:t>netDetNotReachable</w:t>
            </w:r>
            <w:r>
              <w:rPr>
                <w:rFonts w:ascii="Arial" w:hAnsi="Arial"/>
                <w:sz w:val="16"/>
                <w:lang w:eastAsia="ja-JP"/>
              </w:rPr>
              <w:t>"</w:t>
            </w:r>
            <w:r w:rsidRPr="00653FE2">
              <w:rPr>
                <w:rFonts w:ascii="Arial" w:hAnsi="Arial"/>
                <w:sz w:val="16"/>
                <w:lang w:eastAsia="ja-JP"/>
              </w:rPr>
              <w:t xml:space="preserve"> for PS-SubscriberState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B85277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1F53F5D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E0B24A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8925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47575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N4-021260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3B74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90072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128DAE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LCS Format Indicator to LCS Client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6380E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14:paraId="2B54D43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30B9C4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7792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93D48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N4-021504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14CD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C2AA1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8396C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V-GMLC Address to the Update Location and Update GPRS Location requests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3B345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14:paraId="4E9689B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05E023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8705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3DEF8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E2B1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2BACA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3088C7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V-GMLC and H-GMLC Addresses to the Send Routing Info for LCS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028A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14:paraId="716E5EA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02D45D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DBEF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77AA2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B7BC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1B7D1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3DF258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PPR Address to the Send Routing Info for LCS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B0530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14:paraId="6EAE409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2330DF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AB34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200DA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C6DF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969F2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07C098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Call Barring for SMS in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874D5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58FEE9B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DF0E02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D44F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8043D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N4-030325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C500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1AB4C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3AB086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Clean-up of SMS procedures chapter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6D73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7337DCD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658DE3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5171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16C77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NP-030068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2D10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0E731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05256C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interactions between CAMEL control of MO SMS and barring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D7147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47A7641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120CB6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27DC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E31A9F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N4-030061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51B7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3EE1D5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0E81EB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Incrementing ASN.1 module versions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3F0603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6A94E91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BB683F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F27A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84D52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N4-030063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72FB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B21A0D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422FB5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diagnostic alignment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121AA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0AFCE08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DBEACD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FA52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C469B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N4-030054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B508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B0FE9C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C883E0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LCS Capability Set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C0580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4BF7150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23E5D6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931C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FAFB4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N4-030301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AE04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8F156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D98548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definitions of Radio Resource List and BSSMAP Service Handover List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7EF21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3F10685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0EDFFD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57C96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79BEE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N4-030305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41DB1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23761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98792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Handover of Group Calls where MSC-B has bearer established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6BC92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71AA1F3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37F613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8C066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81F69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N4-030287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2B0B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671B7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3A71F5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Change of SS-Code List description for Insert Subscriber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6AB4E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7D83AE6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67D388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EE9D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91A97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N4-030289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44ED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B56EF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12B485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Missing of </w:t>
            </w:r>
            <w:r>
              <w:rPr>
                <w:rFonts w:ascii="Arial" w:hAnsi="Arial"/>
                <w:sz w:val="16"/>
                <w:lang w:eastAsia="ja-JP"/>
              </w:rPr>
              <w:t>"</w:t>
            </w:r>
            <w:r w:rsidRPr="00653FE2">
              <w:rPr>
                <w:rFonts w:ascii="Arial" w:hAnsi="Arial"/>
                <w:sz w:val="16"/>
                <w:lang w:eastAsia="ja-JP"/>
              </w:rPr>
              <w:t>Continue Monitoring message</w:t>
            </w:r>
            <w:r>
              <w:rPr>
                <w:rFonts w:ascii="Arial" w:hAnsi="Arial"/>
                <w:sz w:val="16"/>
                <w:lang w:eastAsia="ja-JP"/>
              </w:rPr>
              <w:t>"</w:t>
            </w:r>
            <w:r w:rsidRPr="00653FE2">
              <w:rPr>
                <w:rFonts w:ascii="Arial" w:hAnsi="Arial"/>
                <w:sz w:val="16"/>
                <w:lang w:eastAsia="ja-JP"/>
              </w:rPr>
              <w:t xml:space="preserve"> in SDL 21.7_3.2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82159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0244F78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FC6901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939B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CC343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F1C5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330B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0510B0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Alignment of TS 29.002 with TS 23.107 regarding QoS subscribed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21F87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42E330C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AD8757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1E5E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12A74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4BC2E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25382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B91B7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MSC Number as a new parameter in MAP-SEND-IDENTIFICATION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60211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2016C59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0D3E51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087B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C6A1C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CD98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35328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834355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SGSN Related Access Type – Detach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5EE3FE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3997942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4A79DB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5AE1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28152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4821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83123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01FE17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Positioning Data IE to Provide Subscriber Location and Send Location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18B9A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78BBAE6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71AD36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2D55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52417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N4-030638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AE41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C18DD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0FA89E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885F4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44AEB60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31FC66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0AE4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DDD00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5D87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9131E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D92262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redundant text from 29.002 Chapter 23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CE3AB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5BBE74C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D89EB9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1F80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6816E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N4-030439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690E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55437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09C9E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Client external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3937A0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1901B89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493D72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B0F4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D90ED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N4-030682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FF83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76D1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5AB5E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014D5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24098EF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213172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6B0F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3310D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E4B7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06A07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EB0C57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LCS capability sets to MAP_SRI_for_LCS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93B81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3AC7EAC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DBD657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E9EB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A0CEC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E0227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9791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ABEDD5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 of the CheckIMEI operation to retrieve the BMUEF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73D6E9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3099BBB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287757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B148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924A4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D08D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D5F7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97559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naming of PRN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BBC446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536539E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4C395F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5D75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2768B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C77B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E416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445AF3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Privacy Check Related Action to Provide Subscriber Location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60248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235422B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D6C743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4B26A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BBF81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N4-030642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D3C1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2B531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C3A439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Transfer of UE-specific behaviour bitmap at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3FC42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4A86B9D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DC5BD6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00AF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354D9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2160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083B0B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71F1BD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Missing SMSs over MSC even if the MS is capable of such sending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7D071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79E2AD4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D94C3A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21AC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9DF34F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FEFF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A57E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6EA3F5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MAP Process Secure_MAP_DSM SDLs </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38D96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77C1BD1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81F423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3BC0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94184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78E4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5D587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B3AA3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encoding description of Group-Id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95469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6C03DE0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E7FD19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98EE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DF981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N4-030828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D945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542FE3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62087B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Reduce maximum length of  </w:t>
            </w:r>
            <w:r>
              <w:rPr>
                <w:rFonts w:ascii="Arial" w:hAnsi="Arial"/>
                <w:sz w:val="16"/>
                <w:lang w:eastAsia="ja-JP"/>
              </w:rPr>
              <w:t>"</w:t>
            </w:r>
            <w:r w:rsidRPr="00653FE2">
              <w:rPr>
                <w:rFonts w:ascii="Arial" w:hAnsi="Arial"/>
                <w:sz w:val="16"/>
                <w:lang w:eastAsia="ja-JP"/>
              </w:rPr>
              <w:t>LCS Requestor ID</w:t>
            </w:r>
            <w:r>
              <w:rPr>
                <w:rFonts w:ascii="Arial" w:hAnsi="Arial"/>
                <w:sz w:val="16"/>
                <w:lang w:eastAsia="ja-JP"/>
              </w:rPr>
              <w:t>"</w:t>
            </w:r>
            <w:r w:rsidRPr="00653FE2">
              <w:rPr>
                <w:rFonts w:ascii="Arial" w:hAnsi="Arial"/>
                <w:sz w:val="16"/>
                <w:lang w:eastAsia="ja-JP"/>
              </w:rPr>
              <w:t xml:space="preserve"> and </w:t>
            </w:r>
            <w:r>
              <w:rPr>
                <w:rFonts w:ascii="Arial" w:hAnsi="Arial"/>
                <w:sz w:val="16"/>
                <w:lang w:eastAsia="ja-JP"/>
              </w:rPr>
              <w:t>"</w:t>
            </w:r>
            <w:r w:rsidRPr="00653FE2">
              <w:rPr>
                <w:rFonts w:ascii="Arial" w:hAnsi="Arial"/>
                <w:sz w:val="16"/>
                <w:lang w:eastAsia="ja-JP"/>
              </w:rPr>
              <w:t>LCS Codeword</w:t>
            </w:r>
            <w:r>
              <w:rPr>
                <w:rFonts w:ascii="Arial" w:hAnsi="Arial"/>
                <w:sz w:val="16"/>
                <w:lang w:eastAsia="ja-JP"/>
              </w:rPr>
              <w:t>"</w:t>
            </w:r>
            <w:r w:rsidRPr="00653FE2">
              <w:rPr>
                <w:rFonts w:ascii="Arial" w:hAnsi="Arial"/>
                <w:sz w:val="16"/>
                <w:lang w:eastAsia="ja-JP"/>
              </w:rPr>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90410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6623BF4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B69C6E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0058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C472C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N4-030922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8317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D32CD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0D51D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UESBI -IU format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0A6DD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31A3629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46E99D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1138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9BE07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3DA4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9C989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39DF3B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Incorrect Charging with MNP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9B15E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5A69D7E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40AB68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09AA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FF1AA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2569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73BFF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3B45BB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Notification of the 2nd BSG in case of Late CF with 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92EFB4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2F2CE40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98CE3A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0762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F59BB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6C04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AF0C3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8C8DA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HLR Interrogation for SCUDIF calls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2283F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35C3D26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834FBA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3A832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6A8B9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E108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107DFE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625F67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Removal of tables in </w:t>
            </w:r>
            <w:r w:rsidR="00854CE3">
              <w:rPr>
                <w:rFonts w:ascii="Arial" w:hAnsi="Arial"/>
                <w:sz w:val="16"/>
                <w:lang w:eastAsia="ja-JP"/>
              </w:rPr>
              <w:t>clause</w:t>
            </w:r>
            <w:r w:rsidRPr="00653FE2">
              <w:rPr>
                <w:rFonts w:ascii="Arial" w:hAnsi="Arial"/>
                <w:sz w:val="16"/>
                <w:lang w:eastAsia="ja-JP"/>
              </w:rPr>
              <w:t xml:space="preserve"> 7.6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6D00C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6E97687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46C43F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772B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ED43F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N4-030806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A36A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B26D5A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E0067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References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65F5E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2D18B64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190B85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FD94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63FDF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N4-030815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5C6E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40080D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25BEED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wrong AC name in the table in 17.1.6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E722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6621FCB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816A0C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2204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F1FDE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N4-030824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95A8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C6A6CE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9E0D2E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New LCS Service Types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08B55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2481464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0E8A2B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B817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C6D90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N4-030951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5476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50CA5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F6EED5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SS-Barring Category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D93A72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74DDBD3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E7134C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03B3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0F9E3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A6F7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95F1F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14C5E5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SGSN, GGSN, GMLC, gsmSCF, NPLR and AuC to network resource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CC121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5FE3BEE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9B0B2C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C882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935A2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N4-0301038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9F59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13F50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4EE201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North American Interim Location Based Routing of Emergency 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52F73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3605077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F201C7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F07B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DB498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4FCD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98DF9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7C7657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Positioning Data for UTRAN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8BB75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156F2ED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9FBC33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7DA3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0EF68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N4-030953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858C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66AE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7346E0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19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16EDF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5FEA6FE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564CE6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4EA0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E8202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N4-030745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AA33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875252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1203D0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CD26E9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61DBE4C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FD3B5E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F72A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016FB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BEA9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967048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0247A9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80CA4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150BA60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BE44C8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57E3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6B142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N4-030748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6070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3CAF33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E179F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SIWF description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1001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7708B38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AEDF8F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7611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A9A69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N4-030749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BDA5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7BDCB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8CFD6A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Deletion of redundant Annex 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6A09D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7FB84FC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3DD33B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816BB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B32F8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7B50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EC3938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000674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Enhancements for the Partial Implementation for "Change of position procedure armed with 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8808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51948A2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CD9941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13B1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89689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N4-031135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12FA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D1D11B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F3E751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Collective CR for Rel-6 Enhanced Dialled Services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A1E259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79FD528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A8445B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7377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BCEFE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N4-031274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F5FE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E3498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CF638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Message Segmentation Mechanisms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29F73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1FB9F3A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654715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8DF9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199CE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8C76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BA549B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0AB8D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requestingPLMN-ID to Send Authentication Info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62007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042AAAF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BC566F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0C2A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0C1E5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87EC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E976F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2985E1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CGI to LCS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5F46C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1B2D8BA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3EC9BF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2755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B1461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EABA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30AAF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F0A0A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Include v-gmlc parameter in RESTORE DATA MAP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4F1D8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634EFC1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D527E6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C8D4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388F4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1488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6B35D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11BD6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Deferred MT-LR Area Event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9C2BF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3A8DD50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828FC8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6BC3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C256E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N4-031132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314F2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597479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7A3899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More spare bits for CAMEL4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E3004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757DA58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E32E48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751D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4E9579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N4-031163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D309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9239A8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5EC217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D-CSI segmentation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CD4FD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58DA13C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04325F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1583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359F3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N4-031342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F114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7BC01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29B9A5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MNP correction for prepaid charging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7D881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4A146AB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13568B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FF5A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7350E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N4-031338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7858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8E7F0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506367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Remove reduntant option for retrieval of routeing information in figure 21.2.3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632F2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2FE00A3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C4EEB6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A906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17BF4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N4-031108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4FD4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088905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15F12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Modification of description for conditions on inclusion of Positioning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D0808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49B0880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0F4E94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A50D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CF451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E93D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5D809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FC842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HSDPA impacts to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166394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2441DF8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4602F1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FB7E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33FBC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NP-030533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212C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6C3AD5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DE01A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EXPORT data types to CAP (Change of position armed with 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F33B9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10C1ACA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E2834E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8332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F3540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N4-040310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8F84C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8A87B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29765C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Codec Modification/ Mid-Call Codec Negotiation after Inter-MSC Relocation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28293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6C7BBBB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109205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2A80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79A02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N4-040193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6AE7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233FF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FDA83B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Inter-MSC SRSN Relocation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CFACC4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5A55EB9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1DD92D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56BB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6560B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N4-040249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E0ABD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D0711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3346C6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Presence Stage 3 (Ph, Pc and Pg) to the MAP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2F4AD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7CBDC91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D3C24D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5E71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D39C3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1FC7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A3376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34A39D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Insert Subscriber Data message for LCS 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992F7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381EFF4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7D822F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C22C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93CC0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AB68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CCB44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D0645C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SCCP segmentation for Inter PLMN MAP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AEFCA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7378ECF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833857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93A4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A1522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D99A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215D3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A69DFB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Inclusion of UTRAN Positioning Data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B9583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7E95F3C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126F30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E4547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2C967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N4-040284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96E4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EBC0B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F1EA56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Include administrative restriction subscription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CFF2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7CB418B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9B60D5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2B43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ED632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4F9C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B253E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EEA33F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new Unavailability cause for SCUDIF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9D8C96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7C4A1DA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424EE3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D35D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2ADD6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N4-040171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14E7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7060D5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E396E0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CR implemented by fault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3F1D0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04A2BF0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260E77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9C78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FC7B0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N4-040182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BD7F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2E3F33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DF54FF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R-GMLC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709237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6D9211A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28698B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09CF7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0C52A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017C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0DE5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32E976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MO-LR Service Identity support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73C67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0735FA7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7BC43F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88C8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66E98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N4-040267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D1A6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E6E1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8659E1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CAMEL4 SCUDIF notification during active call for prepay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D6E30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13504E3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CD6E42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FA76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59701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N4-040520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D1FFD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3A1A3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30C2CF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North American Interim Location Based Routing of Emergency 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268F3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1CC6615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AD5D17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D1F6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CFBF3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N4-040585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B31E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AA15DE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B9C71F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Modify IMEI parameter usage definition in MAP-PSL and MAP-SLR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CDAF2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69697EB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191E4C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01B4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D6CE9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N4-040600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56CC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AF1A0C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2B0BEB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SAI-Present indication to the LCS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90571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593E08B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F302F1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8C61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28714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N4-040601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3A6C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35362B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0FEE4D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the use of MSISDN parameter for Follow Me functionality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9CF3B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76204F1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BE0795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9CE9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7C187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N4-04732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7099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8BE69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E5C3B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Additional V-GMLC parameter in MAP-SRI-INFO-FOR-LCS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892E32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6D64B32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087FB7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C75F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AA94A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N4-040736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A4F6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28100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9F976E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IMEISV to Update Location Procedure for ADD function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52CBE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51440C8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B3AE55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7C4D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4A8031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N4-040929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8B7F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9C567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EAE0C3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Export of UU-Data data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18676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6.7.0</w:t>
            </w:r>
          </w:p>
        </w:tc>
      </w:tr>
      <w:tr w:rsidR="00C33898" w:rsidRPr="00653FE2" w14:paraId="6E223FC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AA1414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5311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8E25F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N4-041021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800F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ED62DE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AB78A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Wrong SDL flow page implemented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400C3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6.7.0</w:t>
            </w:r>
          </w:p>
        </w:tc>
      </w:tr>
      <w:tr w:rsidR="00C33898" w:rsidRPr="00653FE2" w14:paraId="7BFB5D3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2F570F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FA88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248AE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N4-041128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66BB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5424C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7250D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Pre-Paging Resource Optimization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941BC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6.7.0</w:t>
            </w:r>
          </w:p>
        </w:tc>
      </w:tr>
      <w:tr w:rsidR="00C33898" w:rsidRPr="00653FE2" w14:paraId="0D941BF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532F2D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9B44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5AA46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N4-041272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70F57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86264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78682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Incorrect Implementation of CR 731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F3FCC7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3A83004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602B78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4801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27E9D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N4-041477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7DEC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752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F66F9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C2523D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service response parameters of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DBE8E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24F3ED5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EAE37C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9F7A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D1A48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N4-041662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6E42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504FA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AF9A72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Introducing VGCS/VBS ciphering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8F5D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4018FF9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CE5DBB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2B71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2B58E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2AD6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757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634D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49C37B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about returning authentication data for a subscriber (GSM or UMTS)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8131BA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7E0DB4D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A12B5A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CF81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59721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N4-041684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FC3B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7B4B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06312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Capability Handling for UE</w:t>
            </w:r>
            <w:r>
              <w:rPr>
                <w:rFonts w:ascii="Arial" w:hAnsi="Arial"/>
                <w:sz w:val="16"/>
                <w:lang w:eastAsia="ja-JP"/>
              </w:rPr>
              <w:t>'</w:t>
            </w:r>
            <w:r w:rsidRPr="00653FE2">
              <w:rPr>
                <w:rFonts w:ascii="Arial" w:hAnsi="Arial"/>
                <w:sz w:val="16"/>
                <w:lang w:eastAsia="ja-JP"/>
              </w:rPr>
              <w: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97A7D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791DBDE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EDEC97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E380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9C081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35B0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BBCED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9FEACC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Enable NA-ESRD Provision from a GMLC for E911 Location in North America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361DB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5513E31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50B466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9783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B9504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CE1F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8ABE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BEAAE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Fraud countermeasures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AE558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3C9EB80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6FB313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9CA2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D1CF6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N4-050212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B2090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B4DC9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237E50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Management Based Activation Impacts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5A19D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18559B7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005E93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D097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64596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N4-050369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BA32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035B5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79380C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LAI to SendIdentification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C0324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46F222F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73B188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29A2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551BA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785E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3C99E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8D2B0F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Subscribed Charging Characteristics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5DB3E4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7E18346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234DF8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714B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27457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N4-050444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48C8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72F94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54AA6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TCAP-Handshake for MO-ForwardSM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1A68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01C65C6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19F9C3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392F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3D167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86B5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1F38D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77FACD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Hop Counter for Send Identification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15A7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2BEF89A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1D3523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0561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07EDB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N4-050463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ADA2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931A6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8</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0C1E70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Rel-6 trace management additions to trace activation and deactivation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9C955D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0F9B16E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F7FA70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3705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CCD90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525EE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B3D9E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06756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Pseudonym indicator support in MO-LR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D3276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42B6364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BCA3AC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3E2A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401B4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C4-050737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6C88D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C968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FC4A21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Trace parameters to allow trace at the BM-SC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8BE3F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6.10.0</w:t>
            </w:r>
          </w:p>
        </w:tc>
      </w:tr>
      <w:tr w:rsidR="00C33898" w:rsidRPr="00653FE2" w14:paraId="1B31DB4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34C312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079C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7FF95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C4-050832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0B0B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9BDAA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C3DBBB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Full RANAP support of network initiated SCUDIF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757B7C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6.10.0</w:t>
            </w:r>
          </w:p>
        </w:tc>
      </w:tr>
      <w:tr w:rsidR="00C33898" w:rsidRPr="00653FE2" w14:paraId="1FBC795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2B717E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51CC7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C1382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C4-050895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718E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662AA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26DE6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the use of Access Restriction Data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2F0AC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6.10.0</w:t>
            </w:r>
          </w:p>
        </w:tc>
      </w:tr>
      <w:tr w:rsidR="00C33898" w:rsidRPr="00653FE2" w14:paraId="1F4245F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C87AF5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5D46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15692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C4-050784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3B86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3A404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64192E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CollectInformation procedure to OfferedCAMEL4Functionalities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ADB69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7.0.0</w:t>
            </w:r>
          </w:p>
        </w:tc>
      </w:tr>
      <w:tr w:rsidR="00C33898" w:rsidRPr="00653FE2" w14:paraId="4C9B958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C83451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FF33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36167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C4-051013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C1CE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21812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864C70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3530B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76B4B5B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7C4583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7875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24227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C4-051295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E855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3389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E23826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Enabling the Providing of Velocity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4DB20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3BA4692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DAC76F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5CA5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95307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C4-051333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148A8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B6A1A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09015C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Support of talker priorities and talker identity presentation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9F7DA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1D9FAD0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D61DB5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27E2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B34E9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C4-051334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DBA1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E1F3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A38DD6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Delivery of SMS to voice group 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929D0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1E7FF35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1BDACF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A0C4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68F69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C4-051368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D776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2EF06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6E9CFC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CS data Mobile Terminating calls from PSTN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D3B2D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1D4826D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DA7FEC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E67A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4F948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C4-051336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5FFE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FB207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D6A56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on misalignment with stage 2 for Location Services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9403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201E792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406952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9559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B9D3C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C4-051775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3A00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E43E7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E07EB2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UMTS Trace parameters to handover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D540A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7.2.0</w:t>
            </w:r>
          </w:p>
        </w:tc>
      </w:tr>
      <w:tr w:rsidR="00C33898" w:rsidRPr="00653FE2" w14:paraId="2CE6D10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C1A73E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DD61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0F60E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C4-060320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8464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794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0AB3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99BCBA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UMTS Trace parameters to handover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8E10E1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7A9E915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DED4A9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35254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87D92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C4-060295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68DA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58A36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2697FD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MAPsec material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45ACE0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2B1CDC5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03BD78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C762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61DA5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C4-060315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54A2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BFA66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038AD7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"supported RAT types indicator" during location/routing area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963220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5BA8FFD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D3E4DE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403F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DDBCED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C4-060378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49A2F1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A0D9F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7B1E3B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Periodic Location Feature Support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78CE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3038F45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D6BF60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CB69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38FBB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C4-060434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29F4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091E3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7DD9EF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New LocationType for the notification based on current location of target UE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27717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1779A7A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4028F1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3824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1EC40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C4-060318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68E5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63990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965BA1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Relay Application Context Names for Version 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A0521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1AAEE21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1226C9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ACC7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F6A9F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C4-060041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75A6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77BA4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32AF4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Precision on segmentation of MAP GPRSSubscriptionData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7C17E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46B3B21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223B9D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9E07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C8A57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4FB8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801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75DC6B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39C965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Improvements to VGCS Call Establishment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41A71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4CA0E38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6C4C21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5562D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62D44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C4-060011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B172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F78D85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0F77D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Authentication Domains in MAP Send Authentication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743E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158B6ED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3464CE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00E1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BDCC1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C4-060813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EFE91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71A96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215AC3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List of MSISDNs and Basic Service Code for MAP Any Time Subscription Interrogation.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47CDF3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14:paraId="0DC717E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128DBC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83D2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741CC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C4-060499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5A20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9F796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01E08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LCS parameter for emergency call usage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10638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14:paraId="43E198C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9EB9A1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E82E9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F5127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C4-060680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638B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0E1BE4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F4CEA0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SSN for FFN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BAF8A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14:paraId="1754398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0ADCA4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34E4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630AC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C4-060706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65A5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89524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126EA7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MAPsec material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FD2A7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14:paraId="0212F16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530DA5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345E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A1BE3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CP-060522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FDDE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844F7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8E61B1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ASN.1 Expanded Source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AB70C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7.5.0</w:t>
            </w:r>
          </w:p>
        </w:tc>
      </w:tr>
      <w:tr w:rsidR="00C33898" w:rsidRPr="00653FE2" w14:paraId="4B4496B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BC3546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89F3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A59C3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C4-061047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A183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4CB2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C65736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Interoperability between VBS/VGCS and RANflex</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085F8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7.5.0</w:t>
            </w:r>
          </w:p>
        </w:tc>
      </w:tr>
      <w:tr w:rsidR="00C33898" w:rsidRPr="00653FE2" w14:paraId="0B1F3F6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157469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3D0E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D648B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CP-060741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39F1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FE92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3406B3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Support of SMS over IP networks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5E20D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23110D6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8D0856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9B57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C8240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C4-061800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F47A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0036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C3EE11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Extension of Group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34D2F0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0C9111F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03D2D8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082B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26B1C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C4-061633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1E20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8DACC5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CDE5C6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Teleservice Code to SendGroupCallInfo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8CE09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5F5DD50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46C10E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0D0EF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A91C6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C4-061775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58156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DDA04B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FF4F59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Accuracy Fulfillment Indicator parameter to MAP SLR for deferred MT-LR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37F8D5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500962C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DC2AE5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A6DA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C1C48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C4-060693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419A7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2CF0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21B1C2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Optional Suppress Terminating Services Bit String in SRI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14F5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41E4AFD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31FB74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2C6D4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0DC4E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C4-061632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EBB3C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00A95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11B7F4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sending application-specific data to group call members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EECAB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8.0.0</w:t>
            </w:r>
          </w:p>
        </w:tc>
      </w:tr>
      <w:tr w:rsidR="00C33898" w:rsidRPr="00653FE2" w14:paraId="1A12C6A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D3ABC9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6300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E1F6E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C4-070140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DE44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7E902A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11797F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2D834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w:t>
            </w:r>
          </w:p>
        </w:tc>
      </w:tr>
      <w:tr w:rsidR="00C33898" w:rsidRPr="00653FE2" w14:paraId="7D593DF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D5C293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A726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E7494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C4-070097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7339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7900A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1C1B0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to RAB Configuration Indicator and Iu-Selected codec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46CDF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w:t>
            </w:r>
          </w:p>
        </w:tc>
      </w:tr>
      <w:tr w:rsidR="00C33898" w:rsidRPr="00653FE2" w14:paraId="391EC32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3AA616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687D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5AFB8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C4-070229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4057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C6788D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AF913B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capability to route MT-SMs via the HPLMN of the receiving 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773AF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w:t>
            </w:r>
          </w:p>
        </w:tc>
      </w:tr>
      <w:tr w:rsidR="00C33898" w:rsidRPr="00653FE2" w14:paraId="1CF0D73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C32187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E28B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617B6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C4-070388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B34C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79670D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17411E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Termination whilst the MS is moving to another 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DF489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8.2.0</w:t>
            </w:r>
          </w:p>
        </w:tc>
      </w:tr>
      <w:tr w:rsidR="00C33898" w:rsidRPr="00653FE2" w14:paraId="7EEA86A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E7D5DA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7FA9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EA917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C4-070394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EC7D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69E81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9CFB7E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SMS over IP functionality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0CEF71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8.2.0</w:t>
            </w:r>
          </w:p>
        </w:tc>
      </w:tr>
      <w:tr w:rsidR="00C33898" w:rsidRPr="00653FE2" w14:paraId="2005212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63C5ED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0FB5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6A838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CP-070476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86BD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210365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301FA3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Detailed procedure in the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E9739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8.2.0</w:t>
            </w:r>
          </w:p>
        </w:tc>
      </w:tr>
      <w:tr w:rsidR="00C33898" w:rsidRPr="00653FE2" w14:paraId="0DD1BB4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FD4D9A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B001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239D0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C4-071055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0C25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FFD43B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1AAF7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QoS Extension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CB7EF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605A1DF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20AFA9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3D7F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44F48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C4-071072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AB9B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266693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DDEC2B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Talker Channel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DFA8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5E19DDA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C3CD13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3228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34F79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C4-071266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07FC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C7C59D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9905A3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LMSI For MT-SMS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E29F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0C82F3F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15A445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FD69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ACC97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C4-071281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D148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DA59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BB6560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NPI for the call forwarding to number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0FA6E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197CACB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6D7055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F542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90DF5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C4-071285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8FE2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5FAC2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013177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Limit on number of concurrent MT-LR location requests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77909E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1D3A8E4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EF9E5B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EF12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599EB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C4-071383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DEC2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CF33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FF0A65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to SMS over IP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2ADB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02D1B8D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A7050F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DF0F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562F1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C4-071724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C93F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684BB2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0D84F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TCRT: Clarification on coding of Notification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B1D1F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663C0AA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2ACF97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EABF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8CD9C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C4-071815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F02F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35ED88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A6562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CCBS_Call_Report_Ack and Event_Report_Ack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43706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594424F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8710CB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01D2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4E9C2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C4-071855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E3D9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17A8C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CB2666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Restriction on the use of ccbs-A SS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10742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5862517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64A6DF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6AA2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5F4AA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C4-071891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3DDF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EAFF8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EDE18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Router Optimization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3F2102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6A88DAF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EDBAC3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6A11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C2652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C4-071997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2E19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8A6D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99D63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Behaviour of the IP-SM-GW for SM Delivery Status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BC294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40251B9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F4522D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55E47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C2ADE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C4-080267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A31D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3B1F8B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9FC21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Updating of RAT Types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E7153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8.5.0</w:t>
            </w:r>
          </w:p>
        </w:tc>
      </w:tr>
      <w:tr w:rsidR="00C33898" w:rsidRPr="00653FE2" w14:paraId="1F63ECA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AA1714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E83E5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4FA9E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C4-080148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97AB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EADF5B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2B7F0B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SDL correction for procedure Check_Available_Vectors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99FBF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8.5.0</w:t>
            </w:r>
          </w:p>
        </w:tc>
      </w:tr>
      <w:tr w:rsidR="00C33898" w:rsidRPr="00653FE2" w14:paraId="18BD765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77A85C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6C00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44C14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C4-080532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AAEC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9477A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2120B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HLR involvement in SMS Router Optimization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F0822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8.5.0</w:t>
            </w:r>
          </w:p>
        </w:tc>
      </w:tr>
      <w:tr w:rsidR="00C33898" w:rsidRPr="00653FE2" w14:paraId="1D96931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772E57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D8EC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5E689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C4-081277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2DF9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B697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5E841F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Extension of Group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36A64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8.6.0</w:t>
            </w:r>
          </w:p>
        </w:tc>
      </w:tr>
      <w:tr w:rsidR="00C33898" w:rsidRPr="00653FE2" w14:paraId="5A9D673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495BF5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DA01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9872B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C4-080647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998C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AFE2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884532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Paging optimization with A/Iu flex</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77D1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8.6.0</w:t>
            </w:r>
          </w:p>
        </w:tc>
      </w:tr>
      <w:tr w:rsidR="00C33898" w:rsidRPr="00653FE2" w14:paraId="7261F49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38CF56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B058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52CC6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C4-081730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B7AB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E2B18D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6651CF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IMS Centralized Service subscription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150B5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8.7.0</w:t>
            </w:r>
          </w:p>
        </w:tc>
      </w:tr>
      <w:tr w:rsidR="00C33898" w:rsidRPr="00653FE2" w14:paraId="6543E56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2F1C80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93C0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F3EC1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C4-082447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8E59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01A5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73B63E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eMLPP Priority in MAP SRI, PRN and PSI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7590E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8.7.0</w:t>
            </w:r>
          </w:p>
        </w:tc>
      </w:tr>
      <w:tr w:rsidR="00C33898" w:rsidRPr="00653FE2" w14:paraId="17064A3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8C455D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1E06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DEC3D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C4-082335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0CEC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D3CF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C2979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Gr+ enhancements for EPS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3DCDA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8.7.0</w:t>
            </w:r>
          </w:p>
        </w:tc>
      </w:tr>
      <w:tr w:rsidR="00C33898" w:rsidRPr="00653FE2" w14:paraId="5F635D3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759162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B507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EFB1C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C4-082721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29164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D0EE2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04C76A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Gr alignment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070B88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7790EA6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1FD03B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8373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802D7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C4-082758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0AF9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1FAEE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84DEA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RAT Frequency Selection Priority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65EA29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0C31B86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D7D3FF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0AE8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279E8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C4-083029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CDF5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D4744D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229A23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Change in AMBR placement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41AA5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3AA35F2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A7D3D7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ABA8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15D4E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C4-083221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3ABC2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64022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AB4873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PDN-GW-Identity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B4F18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111EB8E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886261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7059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A1855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C4-083223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897C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F71F8E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2667D7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APN-OIReplacement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E876B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0F6891E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2A728E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D974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E45BE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C4-083247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A78C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AC6051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9BDD6C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E4D26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5478E89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9B25EF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F273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24C08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CP-080706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E4F0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EFC0C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8386E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 Data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DB773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32AA2D2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D7F0B5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E314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BA1AA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Cp-080771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40A78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0CD40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2063B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Closed Subscriber Group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9EF1A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5118CF5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593DB2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4B76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DFFBFB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6A55EE"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56F308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A667B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SDL files added in Zip-file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E4BC4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8.8.1</w:t>
            </w:r>
          </w:p>
        </w:tc>
      </w:tr>
      <w:tr w:rsidR="00C33898" w:rsidRPr="00653FE2" w14:paraId="23047ED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FD7B9C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FF4B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9F310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C4-090140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BAB5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1DF802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45349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Context Identifier </w:t>
            </w:r>
            <w:r w:rsidRPr="00653FE2">
              <w:rPr>
                <w:rFonts w:ascii="Arial" w:hAnsi="Arial" w:hint="eastAsia"/>
                <w:sz w:val="16"/>
                <w:lang w:eastAsia="ja-JP"/>
              </w:rPr>
              <w:t>for Update or Removal of PDN 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FF2A3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222C24C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E83C52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2FD7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65D55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C4-090269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5AE65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E707B8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C3F09D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LCS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6927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357A7EB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28CB78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6A3E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5FF54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C4-090507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5B09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293C50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FA894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PDN GW </w:t>
            </w:r>
            <w:r w:rsidRPr="00653FE2">
              <w:rPr>
                <w:rFonts w:ascii="Arial" w:hAnsi="Arial" w:hint="eastAsia"/>
                <w:sz w:val="16"/>
                <w:lang w:eastAsia="ja-JP"/>
              </w:rPr>
              <w:t>U</w:t>
            </w:r>
            <w:r w:rsidRPr="00653FE2">
              <w:rPr>
                <w:rFonts w:ascii="Arial" w:hAnsi="Arial"/>
                <w:sz w:val="16"/>
                <w:lang w:eastAsia="ja-JP"/>
              </w:rPr>
              <w:t>pdate for Wildcard APN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B71BD5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6CD0607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75B00F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4144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7FCE9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C4-090701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91B5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CF5A7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71712BD"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Ready for 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36B52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7151D0C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112E55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F528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42088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C4-090855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1E9F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4C9A82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74554A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Handling </w:t>
            </w:r>
            <w:r w:rsidRPr="00653FE2">
              <w:rPr>
                <w:rFonts w:ascii="Arial" w:hAnsi="Arial" w:hint="eastAsia"/>
                <w:sz w:val="16"/>
                <w:lang w:eastAsia="ja-JP"/>
              </w:rPr>
              <w:t>SM</w:t>
            </w:r>
            <w:r w:rsidRPr="00653FE2">
              <w:rPr>
                <w:rFonts w:ascii="Arial" w:hAnsi="Arial"/>
                <w:sz w:val="16"/>
                <w:lang w:eastAsia="ja-JP"/>
              </w:rPr>
              <w:t>S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CDA57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44DD688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AC3102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4F61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86D0F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C4-090889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0211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95C3EE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2E70E4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Allocation Retention Priority Definition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1B56C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20CD72A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D0031D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8549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352E4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C4-091071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0E61F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8D095A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09CA3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over IP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39F495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6E58987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4B39D8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9ADF9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249F1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C4-091028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BEDB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A08E9D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2FEF06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MAP RESTORE DATA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58CA6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0703C86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7DF0EE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4AF0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D012C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C4-091377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10A19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B7BE7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68C2A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Subscription Data Clarification for MAP</w:t>
            </w:r>
            <w:r w:rsidRPr="00653FE2">
              <w:rPr>
                <w:rFonts w:ascii="Arial" w:hAnsi="Arial" w:hint="eastAsia"/>
                <w:sz w:val="16"/>
                <w:lang w:eastAsia="ja-JP"/>
              </w:rPr>
              <w:t xml:space="preserve"> </w:t>
            </w:r>
            <w:r w:rsidRPr="00653FE2">
              <w:rPr>
                <w:rFonts w:ascii="Arial" w:hAnsi="Arial"/>
                <w:sz w:val="16"/>
                <w:lang w:eastAsia="ja-JP"/>
              </w:rPr>
              <w:t>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00E95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7E96184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72BFA8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37B29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CCBFE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C4-091429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E15B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86E25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49B2F8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7A4AD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50637BB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F2E7DD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9F5C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DBCE1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C4-091435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2545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AD995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575D2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Supported Features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9DBC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6A588A6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38E315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0794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AE706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CP-090379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BF8089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56F73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A3A1F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User Data Download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389D90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4B08807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1C2AAF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24E6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6B414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C4-091713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8D30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80853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83DF9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Notification of SMS over IP Non-Delivery for E-UTRAN and UE Reachability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2524F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14:paraId="77A2B1B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034E91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DED0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6DE76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C4-092244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6699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E1E37C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4DA60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SGSN interface list for trace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E830B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14:paraId="31A4D9B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788279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62FC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97DD3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C4-092254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2212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52D1E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EED93D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Cancel Location </w:t>
            </w:r>
            <w:r w:rsidRPr="00653FE2">
              <w:rPr>
                <w:rFonts w:ascii="Arial" w:hAnsi="Arial" w:hint="eastAsia"/>
                <w:sz w:val="16"/>
                <w:lang w:eastAsia="ja-JP"/>
              </w:rPr>
              <w:t>for</w:t>
            </w:r>
            <w:r w:rsidRPr="00653FE2">
              <w:rPr>
                <w:rFonts w:ascii="Arial" w:hAnsi="Arial"/>
                <w:sz w:val="16"/>
                <w:lang w:eastAsia="ja-JP"/>
              </w:rPr>
              <w:t xml:space="preserve"> Initial Attach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B4CF02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14:paraId="46DF96B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C41E08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4F96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63D3A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C4-092291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F969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C5FDDD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CE59AC"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Fix </w:t>
            </w:r>
            <w:r w:rsidRPr="00653FE2">
              <w:rPr>
                <w:rFonts w:ascii="Arial" w:hAnsi="Arial"/>
                <w:sz w:val="16"/>
                <w:lang w:eastAsia="ja-JP"/>
              </w:rPr>
              <w:t>APN-Configuration</w:t>
            </w:r>
            <w:r w:rsidRPr="00653FE2">
              <w:rPr>
                <w:rFonts w:ascii="Arial" w:hAnsi="Arial" w:hint="eastAsia"/>
                <w:sz w:val="16"/>
                <w:lang w:eastAsia="ja-JP"/>
              </w:rPr>
              <w:t xml:space="preserve"> to support dual IP addresses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B52E9C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14:paraId="28E724C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AA6BEE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F59E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EE16D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C4-094140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37C7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BE3D5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E84E40E"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Alignment of specifications on Usage of </w:t>
            </w:r>
            <w:r w:rsidRPr="00653FE2">
              <w:rPr>
                <w:rFonts w:ascii="Arial" w:hAnsi="Arial"/>
                <w:sz w:val="16"/>
                <w:lang w:eastAsia="ja-JP"/>
              </w:rPr>
              <w:t>MAP_SEND_AUTHENTICATION_INFO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2DD8E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8.12.0</w:t>
            </w:r>
          </w:p>
        </w:tc>
      </w:tr>
      <w:tr w:rsidR="00C33898" w:rsidRPr="00653FE2" w14:paraId="0600733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67BDBA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A6C0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039B3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C4-093972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B50B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C8844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2C1C27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over SGs charging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4DB40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8.12.0</w:t>
            </w:r>
          </w:p>
        </w:tc>
      </w:tr>
      <w:tr w:rsidR="00C33898" w:rsidRPr="00653FE2" w14:paraId="11744B3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A50FCC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FEBC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A87FE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C4-094136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28F6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494199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0A769E3"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Subscription to Notification of UE Reachability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95F8B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8.12.0</w:t>
            </w:r>
          </w:p>
        </w:tc>
      </w:tr>
      <w:tr w:rsidR="00C33898" w:rsidRPr="00653FE2" w14:paraId="6321829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577688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F20F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14AC4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C4-093588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5B72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B40E5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3A146A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Evolved ARP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20170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9.0.0</w:t>
            </w:r>
          </w:p>
        </w:tc>
      </w:tr>
      <w:tr w:rsidR="00C33898" w:rsidRPr="00653FE2" w14:paraId="113CCA5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79C13D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B27E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F9C27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C4-093294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AEB4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D52E0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F80E0F9"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APN level APN-OI-Replacement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4391C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9.0.0</w:t>
            </w:r>
          </w:p>
        </w:tc>
      </w:tr>
      <w:tr w:rsidR="00C33898" w:rsidRPr="00653FE2" w14:paraId="7A83867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42B9B9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FDA3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870EB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C4-093221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0CF0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E6338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F8DEFF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ICS-Flag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3CB1F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9.0.0</w:t>
            </w:r>
          </w:p>
        </w:tc>
      </w:tr>
      <w:tr w:rsidR="00C33898" w:rsidRPr="00653FE2" w14:paraId="55454E1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2CAD00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9AC6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1CD4E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C4-100386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3C1D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95360A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EAF188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location information EPS IE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4C6ED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3D02D35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ED1279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E97D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07D1B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C4-101003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81EA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51B7F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04425B"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User CSG Information for CAMEL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72827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0635F44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07168A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C77D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51F79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C4-100946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7D2F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4951C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772EE6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Support of Location Continuity on the Lg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31D7F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3473DA9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EE8CBF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E689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E2FC6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C4-100947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CD5C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64F5B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D6A55E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 of MAP-SEND-ROUTING-INFO-FOR-LCS Service for EPS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36F008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72EA37D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B95986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03FD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51C76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C4-100264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F1C4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8FDED0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07ABA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Evolved ARP Corrections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441BC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6FED419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E6D58C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F36E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CEDDA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C4-100920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D503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5F0EF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72FFDB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AoIP – MAP level codec negotiation for GSM codecs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25CB1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25CCF31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BFA30F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348D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32EF6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C4-100265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C136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E4C324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C31007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Dual Stack support in 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EBC40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2D32EB5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295FD4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21D9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0A659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C4-100353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D445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2882F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85FA81" w14:textId="77777777" w:rsidR="00C33898" w:rsidRPr="00653FE2" w:rsidRDefault="00C33898" w:rsidP="005B43C7">
            <w:pPr>
              <w:spacing w:after="0"/>
              <w:rPr>
                <w:rFonts w:ascii="Arial" w:hAnsi="Arial"/>
                <w:sz w:val="16"/>
                <w:lang w:eastAsia="ja-JP"/>
              </w:rPr>
            </w:pPr>
            <w:smartTag w:uri="urn:schemas-microsoft-com:office:smarttags" w:element="place">
              <w:smartTag w:uri="urn:schemas-microsoft-com:office:smarttags" w:element="City">
                <w:r w:rsidRPr="00653FE2">
                  <w:rPr>
                    <w:rFonts w:ascii="Arial" w:hAnsi="Arial" w:hint="eastAsia"/>
                    <w:sz w:val="16"/>
                    <w:lang w:eastAsia="ja-JP"/>
                  </w:rPr>
                  <w:t>Support</w:t>
                </w:r>
              </w:smartTag>
              <w:r w:rsidRPr="00653FE2">
                <w:rPr>
                  <w:rFonts w:ascii="Arial" w:hAnsi="Arial" w:hint="eastAsia"/>
                  <w:sz w:val="16"/>
                  <w:lang w:eastAsia="ja-JP"/>
                </w:rPr>
                <w:t xml:space="preserve"> </w:t>
              </w:r>
              <w:smartTag w:uri="urn:schemas-microsoft-com:office:smarttags" w:element="State">
                <w:r w:rsidRPr="00653FE2">
                  <w:rPr>
                    <w:rFonts w:ascii="Arial" w:hAnsi="Arial" w:hint="eastAsia"/>
                    <w:sz w:val="16"/>
                    <w:lang w:eastAsia="ja-JP"/>
                  </w:rPr>
                  <w:t>MT</w:t>
                </w:r>
              </w:smartTag>
            </w:smartTag>
            <w:r w:rsidRPr="00653FE2">
              <w:rPr>
                <w:rFonts w:ascii="Arial" w:hAnsi="Arial" w:hint="eastAsia"/>
                <w:sz w:val="16"/>
                <w:lang w:eastAsia="ja-JP"/>
              </w:rPr>
              <w:t xml:space="preserve"> Roaming Retry on Pre-paging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E8132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3B20EF5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57A9F2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395A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F6092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C4-100892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E5EE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DE842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254B369"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TCRT: Uplink reply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7394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3C046F3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989C4A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54A06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3E529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C4-100881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6DBD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206B6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83416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TADS support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470F21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0BF4260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12B6B6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C4CA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DA9C4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C4-101010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F2E3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507BD1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4EE28AB"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UE-AMBR in GPRS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9B17F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1F1804E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06350E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2291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22239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CP-100234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F244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33A68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8941D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Incorrect KASME length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B0C8E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0AD05F0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782157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7DA1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2A341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CP-100203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22FB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524AD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131AEA" w14:textId="77777777" w:rsidR="00C33898" w:rsidRPr="00653FE2" w:rsidRDefault="00C33898" w:rsidP="005B43C7">
            <w:pPr>
              <w:spacing w:after="0"/>
              <w:rPr>
                <w:rFonts w:ascii="Arial" w:hAnsi="Arial"/>
                <w:sz w:val="16"/>
                <w:lang w:eastAsia="ja-JP"/>
              </w:rPr>
            </w:pPr>
            <w:smartTag w:uri="urn:schemas-microsoft-com:office:smarttags" w:element="place">
              <w:smartTag w:uri="urn:schemas-microsoft-com:office:smarttags" w:element="PlaceName">
                <w:r w:rsidRPr="00653FE2">
                  <w:rPr>
                    <w:rFonts w:ascii="Arial" w:hAnsi="Arial"/>
                    <w:sz w:val="16"/>
                    <w:lang w:eastAsia="ja-JP"/>
                  </w:rPr>
                  <w:t>EPS</w:t>
                </w:r>
              </w:smartTag>
              <w:r w:rsidRPr="00653FE2">
                <w:rPr>
                  <w:rFonts w:ascii="Arial" w:hAnsi="Arial"/>
                  <w:sz w:val="16"/>
                  <w:lang w:eastAsia="ja-JP"/>
                </w:rPr>
                <w:t xml:space="preserve"> </w:t>
              </w:r>
              <w:smartTag w:uri="urn:schemas-microsoft-com:office:smarttags" w:element="PlaceName">
                <w:r w:rsidRPr="00653FE2">
                  <w:rPr>
                    <w:rFonts w:ascii="Arial" w:hAnsi="Arial"/>
                    <w:sz w:val="16"/>
                    <w:lang w:eastAsia="ja-JP"/>
                  </w:rPr>
                  <w:t>Subcsriber</w:t>
                </w:r>
              </w:smartTag>
              <w:r w:rsidRPr="00653FE2">
                <w:rPr>
                  <w:rFonts w:ascii="Arial" w:hAnsi="Arial"/>
                  <w:sz w:val="16"/>
                  <w:lang w:eastAsia="ja-JP"/>
                </w:rPr>
                <w:t xml:space="preserve"> </w:t>
              </w:r>
              <w:smartTag w:uri="urn:schemas-microsoft-com:office:smarttags" w:element="PlaceType">
                <w:r w:rsidRPr="00653FE2">
                  <w:rPr>
                    <w:rFonts w:ascii="Arial" w:hAnsi="Arial"/>
                    <w:sz w:val="16"/>
                    <w:lang w:eastAsia="ja-JP"/>
                  </w:rPr>
                  <w:t>State</w:t>
                </w:r>
              </w:smartTag>
            </w:smartTag>
            <w:r w:rsidRPr="00653FE2">
              <w:rPr>
                <w:rFonts w:ascii="Arial" w:hAnsi="Arial"/>
                <w:sz w:val="16"/>
                <w:lang w:eastAsia="ja-JP"/>
              </w:rPr>
              <w:t xml:space="preserve"> and Location Information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FC5E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4E66C04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6D9D34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8C09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04E21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C4-101236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7734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81C178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8BE4F6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CR implementation CR 642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7F934A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6C5602C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6EACE5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FBA1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8724B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C4-101403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C4C2A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E6C7E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350DFE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missing GANSS position data in Provide Subscriber Location and Provide Subscriber Location Report services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AB07C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0D076C6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AB49F6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54CF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698C1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C4-101400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405A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8D998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EAC35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Tracking Area Identity Length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9F4AD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6A4FCD2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0D78CA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3AE0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5B2D5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C4-101131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B37E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9082F7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A12C37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E0E22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7E243B6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27F123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EB6E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5F346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C4-101135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D274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C76E3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1DB86E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EPS state and location retrieval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DD20C0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0461D2D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F08277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DE4D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95BA8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C4-101802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54BB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9B112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91AB2A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Sending of MME name or SGSN Number to the VLR during the data restoration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43CED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14:paraId="2725534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7E31ED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22B4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16845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C4-101805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3EF6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28BEC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CEA93B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Data Restoration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30F49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14:paraId="3324749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DF78FC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536A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42508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C4-102251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B365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C5118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E1C777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MAP SRI Return Error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51FE1C2" w14:textId="77777777" w:rsidR="00C33898" w:rsidRPr="00653FE2" w:rsidRDefault="00C33898" w:rsidP="005B43C7">
            <w:pPr>
              <w:spacing w:after="0"/>
              <w:jc w:val="center"/>
              <w:rPr>
                <w:rFonts w:ascii="Arial" w:hAnsi="Arial"/>
                <w:color w:val="000000"/>
                <w:sz w:val="16"/>
                <w:lang w:val="da-DK"/>
              </w:rPr>
            </w:pPr>
            <w:r w:rsidRPr="00653FE2">
              <w:rPr>
                <w:rFonts w:ascii="Arial" w:hAnsi="Arial"/>
                <w:color w:val="000000"/>
                <w:sz w:val="16"/>
                <w:lang w:val="da-DK"/>
              </w:rPr>
              <w:t>9.3.0</w:t>
            </w:r>
          </w:p>
        </w:tc>
      </w:tr>
      <w:tr w:rsidR="00C33898" w:rsidRPr="00653FE2" w14:paraId="33A6A6B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898B52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56A17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21243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C4-102269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B1DD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7A32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DFDF46A"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EP</w:t>
            </w:r>
            <w:r w:rsidRPr="00653FE2">
              <w:rPr>
                <w:rFonts w:ascii="Arial" w:hAnsi="Arial"/>
                <w:sz w:val="16"/>
                <w:lang w:eastAsia="ja-JP"/>
              </w:rPr>
              <w:t>S Subscription Data</w:t>
            </w:r>
            <w:r w:rsidRPr="00653FE2">
              <w:rPr>
                <w:rFonts w:ascii="Arial" w:hAnsi="Arial" w:hint="eastAsia"/>
                <w:sz w:val="16"/>
                <w:lang w:eastAsia="ja-JP"/>
              </w:rPr>
              <w:t xml:space="preserve"> over Gr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96863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14:paraId="023BA42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B55CA8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547DB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0C59F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C4-102376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8C7F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0F6CF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77089BF"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RP-OA modification in SMS Router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612E5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14:paraId="34270E7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515899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4C57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9CF2E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4438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4517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5A728B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SIPTO permissions in PS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D1D00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10.0.0</w:t>
            </w:r>
          </w:p>
        </w:tc>
      </w:tr>
      <w:tr w:rsidR="00C33898" w:rsidRPr="00653FE2" w14:paraId="64D621A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96398B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E787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95417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0831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76A11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39F15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Prevention of Timeout in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8ED5B5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10.0.0</w:t>
            </w:r>
          </w:p>
        </w:tc>
      </w:tr>
      <w:tr w:rsidR="00C33898" w:rsidRPr="00653FE2" w14:paraId="76A9A17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5D5BF9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424A9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D8767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CP-100608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9D1E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CA387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88C0A7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SS codes to the ATSI and ATM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F7A6CB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10.0.0</w:t>
            </w:r>
          </w:p>
        </w:tc>
      </w:tr>
      <w:tr w:rsidR="00C33898" w:rsidRPr="00653FE2" w14:paraId="5E3BD63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4A51FA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BC7B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2EAEB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C4-103099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9517E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7F2C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7D7514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locationInformationEPS in Subscriber Info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54B1F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47F3F9E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895465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B802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B495C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C4-102699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6084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9C44D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ADEA29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MAP Update GPRS Location message during detach or last PDN connection deactivation via 3GPP access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1021F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29A9E4A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5C66EA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8FD9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1A385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C4-102737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3D06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51C2EF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421145"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URRP for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9D5A9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19E7CA0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5B55CD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B788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0F14C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C4-103156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1EC4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B74AD1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21C0D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Location data including only serving node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EF143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45D3242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C3EBAB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8E23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104F0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C4-103157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9D4A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E50A1C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5BC2F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ATM for call waiting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953258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216AFF1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01FA96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B323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874E0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C4-103314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D981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13811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EF9F1E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Periodic TAU/RAU timer in HSS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C2134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7514CBA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0C7C1F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69AA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2C774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C4-102614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D388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626BD2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7337A6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upgrade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EB973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4B65F26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9D4D79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55FE9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B7B0F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C4-102687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B0F76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3099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27FA558"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Addition of </w:t>
            </w:r>
            <w:r w:rsidRPr="00653FE2">
              <w:rPr>
                <w:rFonts w:ascii="Arial" w:hAnsi="Arial"/>
                <w:sz w:val="16"/>
                <w:lang w:eastAsia="ja-JP"/>
              </w:rPr>
              <w:t>MPS Priorit</w:t>
            </w:r>
            <w:r w:rsidRPr="00653FE2">
              <w:rPr>
                <w:rFonts w:ascii="Arial" w:hAnsi="Arial" w:hint="eastAsia"/>
                <w:sz w:val="16"/>
                <w:lang w:eastAsia="ja-JP"/>
              </w:rPr>
              <w:t>y in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F6E2C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1F2B4F2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110858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DE48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7924D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AA45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93FC4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E70CD12"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Addition of </w:t>
            </w:r>
            <w:r w:rsidRPr="00653FE2">
              <w:rPr>
                <w:rFonts w:ascii="Arial" w:hAnsi="Arial"/>
                <w:sz w:val="16"/>
                <w:lang w:eastAsia="ja-JP"/>
              </w:rPr>
              <w:t>LIPA permission</w:t>
            </w:r>
            <w:r w:rsidRPr="00653FE2">
              <w:rPr>
                <w:rFonts w:ascii="Arial" w:hAnsi="Arial" w:hint="eastAsia"/>
                <w:sz w:val="16"/>
                <w:lang w:eastAsia="ja-JP"/>
              </w:rPr>
              <w:t xml:space="preserve"> in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78038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105E952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B880BC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3849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365B1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C4-110389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5DA3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6489A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A69AA4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UE SRVCC Capability Support in MAP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B68D7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276C78B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78CE17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B28C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6C288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C4-110292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F561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3B4BF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82536C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 of recovered MME Name / SGSN Name in MSC/VLR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B4214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4BF2306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76067A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75B4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696D6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C4-110133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BCE6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F1E11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54EE4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Zone Code Propagation at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46A34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6BECB52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53700C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25E9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B6A5C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C4-110665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7A16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8C4DD1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3637B7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Retrieval of T-ADS data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83C36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0881CB2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2EDF4A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D07F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2B8CF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C4-110759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061E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0CE53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65E693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Mobile Terminating Roaming Forwarding  </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F8592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41382A4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65C16D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5E46D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73E21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C4-110778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9A31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75F8C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7A9BC0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Minimization of Drive Tests (MDT)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9E9E9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7D9D6EE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2BBC56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91F7A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2D6DB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C4-110793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9E2E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A6063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ECB812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LCLS functionality in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26DA9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672D736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BB4AB2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15B3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48F78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C4-110958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0A5A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B3A5B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8D2988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Enhancements of T-ADS data retrieval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3144E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6F6E845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5B0879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4E71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C6692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C4-111112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00AB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2B1816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EBE2EA7"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Correction on Subscriber Data Withdrawal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110753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7B095A2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DD70B7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E0AD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F7581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C4-111611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E3B5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C30F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9433059"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Missing MME Name in </w:t>
            </w:r>
            <w:r w:rsidRPr="00653FE2">
              <w:rPr>
                <w:rFonts w:ascii="Arial" w:hAnsi="Arial"/>
                <w:sz w:val="16"/>
                <w:lang w:eastAsia="ja-JP"/>
              </w:rPr>
              <w:t xml:space="preserve">EPS Location </w:t>
            </w:r>
            <w:r w:rsidRPr="00653FE2">
              <w:rPr>
                <w:rFonts w:ascii="Arial" w:hAnsi="Arial" w:hint="eastAsia"/>
                <w:sz w:val="16"/>
                <w:lang w:eastAsia="ja-JP"/>
              </w:rPr>
              <w:t>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A2BBB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1300FF3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0D3E30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BA71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A926E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C4-111534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A066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A8788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C93E79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MDT user consent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29286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00F7765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84BD97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E287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D6473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C4-111567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9E14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88A73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2804244"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SC Address in </w:t>
            </w:r>
            <w:r w:rsidRPr="00653FE2">
              <w:rPr>
                <w:rFonts w:ascii="Arial" w:hAnsi="Arial"/>
                <w:sz w:val="16"/>
                <w:lang w:eastAsia="ja-JP"/>
              </w:rPr>
              <w:t>IP-SM-GW Register Res</w:t>
            </w:r>
            <w:r w:rsidRPr="00653FE2">
              <w:rPr>
                <w:rFonts w:ascii="Arial" w:hAnsi="Arial" w:hint="eastAsia"/>
                <w:sz w:val="16"/>
                <w:lang w:eastAsia="ja-JP"/>
              </w:rPr>
              <w:t>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7AF43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7E907EB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08490D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B59E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A7F96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C4-111402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B380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4CB6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FA7CA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Periodic LAU timer in HSS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8C832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1B58BBE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85AA6A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B8ED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96DB9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C4-111414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8154C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99EB7F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904CF8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New LMSI handling for MTRF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89B5D5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4EB2527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62C887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7B51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70033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C4-111416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C843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6DD29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851F32"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Addition of VMSC Address in PRN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0AA6E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62A39BC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A12C24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B3DA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AE005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C4-112067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33BF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3553E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BE09A4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 of UE-Reachability by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8AD1E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10.4.0</w:t>
            </w:r>
          </w:p>
        </w:tc>
      </w:tr>
      <w:tr w:rsidR="00C33898" w:rsidRPr="00653FE2" w14:paraId="72146E3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99B193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237E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2C9B8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C4-112081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AD1F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AE89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EE8790"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APN-AMBR for 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D3955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10.4.0</w:t>
            </w:r>
          </w:p>
        </w:tc>
      </w:tr>
      <w:tr w:rsidR="00C33898" w:rsidRPr="00653FE2" w14:paraId="6E25B7A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4D4FE6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2FDD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9581B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C4-112096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1670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BF317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7D2F91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MTRF and Super Charger interactions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A9A4D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10.4.0</w:t>
            </w:r>
          </w:p>
        </w:tc>
      </w:tr>
      <w:tr w:rsidR="00C33898" w:rsidRPr="00653FE2" w14:paraId="62AE8A1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802681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5F20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F6438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C4-111986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E886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6E9C5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771B01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exports for 32.298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7C67F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14:paraId="0E47805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CF44FE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AAFA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148E0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C4-112033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D1E0A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5A482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32D1B1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Anonymous Call Rejection in the CS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752CE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14:paraId="14B8CC4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8126F5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45C3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D672B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C4-112209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0088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17674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863405D"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Add vSRVCC updates to the Gr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A8E72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14:paraId="0992070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081F5C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BF4E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A318C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C4-112222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9EB25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CFDB1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B9B9EFB"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MAP-READY-FOR-SM for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2EC6E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14:paraId="2842042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2237ED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C5D0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DEBFC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C4-112930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4BE2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3010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9ECE4B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Provide Subscriber Information handling for UE under LTE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0FC69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56BAABF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7A5B3F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F5F1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83450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C4-112988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0EB5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46949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BF3F2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PDN-Type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E643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6B910EC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264664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B53F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447C1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C4-112990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D845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DE5B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B725546"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Equivalent PLMN CSG Subscription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3E42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2DF7CC7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6F02AD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A8C9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438F2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C4-113037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B50C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7BBEC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F6AFA6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LCLS negotiation MAP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1425B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595978F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66B31F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69AB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5E239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C4-112464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C034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2B297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86C3AD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Cancellation type initial attach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19017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29C7769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8833E1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F159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F0889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C4-120406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59FF6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4AF50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4A966CD"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Initial Attach Indication in </w:t>
            </w:r>
            <w:r w:rsidRPr="00653FE2">
              <w:rPr>
                <w:rFonts w:ascii="Arial" w:hAnsi="Arial"/>
                <w:sz w:val="16"/>
                <w:lang w:eastAsia="ja-JP"/>
              </w:rPr>
              <w:t>MAP_CANCEL_LOCATION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D9C0D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0ED5538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41E003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FBD5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12D7E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C4-120420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94D8C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1553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1F766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Subscribed Periodic TAU/RAU timer in HSS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0F44F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727940A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8F24AC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2C25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295BB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C4-120528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494F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8768A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6B15F9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User Unknown Error in Provide Subscriber Info MAP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ADE00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0F563CF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0B1BF5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05B4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BF550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C4-120224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1DEA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CAA1A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A83A7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UE reachability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D6D28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7941F82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A6E6A2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8EA8B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8F085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C4-120322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3EC4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90A771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187409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TC-RT: Introduction of group IDs with prefix</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C694A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709CB04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2D8D09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C64F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CD464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C4-120416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167E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8F786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AE5808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CSG subscription data propagation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8118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2A117F7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623E1F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A1C8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E9C9B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FD7AA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5782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262D8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Trace Depth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AE76D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0EE008D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C544AD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C87D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E8C8E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C4-120707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1532C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EE107F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9FC954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Editorial corrections to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F6DF4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5FD7039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3BF475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1FBE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8EB5A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C4-120713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FD49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B0A1B9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DD10117"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Equivalent PLMN CSG Subscription Request</w:t>
            </w:r>
            <w:r w:rsidRPr="00653FE2">
              <w:rPr>
                <w:rFonts w:ascii="Arial" w:hAnsi="Arial"/>
                <w:sz w:val="16"/>
                <w:lang w:eastAsia="ja-JP"/>
              </w:rPr>
              <w:t xml:space="preserve"> for 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23A0A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5D0BDDA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6B1279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48E2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824A6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C4-120732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1284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E839C8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A187B5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EPS location in MAP Note MM Event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40E7D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4C107E3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B433DB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A44E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376CC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C4-120959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8D31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6BFA5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13B6B2B"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CSG ID and Local Time for NPLI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8B3F8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5F2D3EC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FC63CE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1A28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D9A43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C4-121086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20AD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A9FD08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010256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HLR procedure for SMS delivery via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7705F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7C0700D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5CF4FC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D33A7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19BCA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C4-121222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BF0B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C1DE5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1E99DE8"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Procedures for Update VCSG Location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5BBA4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6EDBE0D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3B78B3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64EB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19F76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C4-121223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8BC2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5B702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9</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8D8178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Retrieving CSG subscription data from the CSS to the VLR/SGSN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0A7FF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61395BE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44EC96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D91D1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E2BA8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C4-121227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EE10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70376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AF70C8A"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CSG Data Management in the VPLMN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A8CF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53D4E45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0881BC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09EF0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C8D4D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C4-121465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EE70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D611B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17853B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TC RT: Number of Dispatcher extension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0309BC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5962824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949405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3615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7EF75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C4-121635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8043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BA1F7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B0FF9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Check IMEI Error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4AEC9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46F3216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32C53C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95DF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EBBF4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C4-121805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ABC3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776F9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A416B9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Local Time Zone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C8731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37D3FEA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855382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858BB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F2FAD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C4-121534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1C04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E8C2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08B3FD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IMSI in MAP-MO-FORWARD-SHORT-MESSAGE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1DD07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4455377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ADD7C8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FF06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BA69D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1F234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3E7B8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9685D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PS additional number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9983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5649FB2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43D6B6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4F32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04A92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DFB4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C1A14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FA121E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SRI for SM and MME Diameter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9DC2E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5EC9C19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F357AC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B352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75E79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C4-121802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E5DD0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015D4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79122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MSISDN-less MT-SMS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BADD5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75411F5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D14DB8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435C4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DB868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C4-121625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97A9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34C8B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A9DF35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PS only subscription w/o MSISDN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88C9BC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5EF9B55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E5B7A8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799D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2A8E5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68C4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249F7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A8908A"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SMS in MME/SGSN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BDC9F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4300F15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CAD9AE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1C45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69FE7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C4-121648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8F33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3ACEA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B9BAE1E"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CSS Reset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7393F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5534CCC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637FC7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DE05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C8116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C4-121650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3708F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D5F16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3E4F255"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Temporary empty CSG suscription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318E8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7FFA2BB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5A1711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7C8E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E6F89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C4-122660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E82D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12679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C118E8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EPS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94CFF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539462C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B6CCDB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1DFB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1411C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C4-122497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0105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2C7F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A23091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Pdp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1FAF4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6F42D70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E9D5AC7"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5B08E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14D7D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C4-122164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C3FD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DDA0E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15FAB7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Trace Depth extension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4103F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294A8F8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23F0FE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8515F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4B9D7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84F4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B5B13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85B975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 version for Reset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CAC09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78F383F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C7237B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D04E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65AE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C4-122469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9B59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BB15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D3402D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MSISDN-less UEs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5E1FB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5FE455A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11BC9A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138A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2A59B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C4-122476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5217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560F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EA79DA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T4 Device Trigger via IMS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580C8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357656C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5B6C8A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3B7D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54EC1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C4-122187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6456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95383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3F7667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T4 Trigger indication to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22DC9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48149A9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7EB6DF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E6E2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D8516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C4-122190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C63E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15020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9E99E8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Diameter Addresses to MT-SMS target node registrations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72C5A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7B4D36C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97C4CC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9B57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2797D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C4-121870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9D479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747F2A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36031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IMSI in AbsentSubscriberSM-param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22135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1DC3F48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C3BCE1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5DC8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1D945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C4-122165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39F3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53EC2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3CBA08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of current security context during inter-VLR location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D955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3919D42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1885B9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2EC8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8D996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C4-130330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6D67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61693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B12FCF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SGSN acting on access restriction e-utranNotAllowed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8025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11.6.0</w:t>
            </w:r>
          </w:p>
        </w:tc>
      </w:tr>
      <w:tr w:rsidR="00C33898" w:rsidRPr="00653FE2" w14:paraId="6BFFBE2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EEC24F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5236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10C22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C4-130293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85D1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B2F9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62BF1F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Registration for SMS Request</w:t>
            </w:r>
            <w:r w:rsidRPr="00653FE2">
              <w:rPr>
                <w:rFonts w:ascii="Arial" w:hAnsi="Arial" w:hint="eastAsia"/>
                <w:sz w:val="16"/>
                <w:lang w:eastAsia="ja-JP"/>
              </w:rPr>
              <w:t xml:space="preserve"> for SMS in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EF438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11.6.0</w:t>
            </w:r>
          </w:p>
        </w:tc>
      </w:tr>
      <w:tr w:rsidR="00C33898" w:rsidRPr="00653FE2" w14:paraId="234248C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D2FE70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BE6B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12E1E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C4-130305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47C1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8D7CE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2387D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MDT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2053F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11.6.0</w:t>
            </w:r>
          </w:p>
        </w:tc>
      </w:tr>
      <w:tr w:rsidR="00C33898" w:rsidRPr="00653FE2" w14:paraId="6CF98B7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0EDF11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34735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DEAE4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C4-130335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5AA9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C342B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871E24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Providing Diameter identity of the SGSN to the GMLC over Lh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0207F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14:paraId="07F6636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C6744A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C22D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44789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C4-130340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764A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00E8E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8FB61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SGSN indicating support of Lgd interface and providing its Diameter identity to HLR over Gr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4A06D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14:paraId="19FA052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250C18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1C76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1FD40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907A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0BE8A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C4BFB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Validity Time of Short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FBB92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14:paraId="0160875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7A54F4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DE94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50175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C4-130256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0163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44E695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F2CE88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Terminating call pending flag in MAP Send Identification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E26C4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14:paraId="4BEB143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F35844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215A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1973F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C4-131046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6235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CABFC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D0DCA8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Subscribed RFSP index for Gn SGSNs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201C5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6E6CDAF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4732BB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60EB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E4A20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C4-131061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DEF4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057A8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DDE647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MME identity for restoration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C1BC9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0F67EDB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11A694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4611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409F3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C4-130603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DE8A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083C3A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F550D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Expicit T4-Trigger Indicator in SRI-SM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2BB91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7A01A2B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1182B5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43DE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1B442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C4-130929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6940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FD5F0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75162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Restoration Priority during SGW and PGW restoration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DFDBD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671AD39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BCD328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1962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AD93E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CP-130379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50FD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D14DA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0051A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SIPTO permission for Local Network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B48E8E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2BFE579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B33DED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F96E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F1875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C4-130859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537F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64401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A08BE3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w:t>
            </w:r>
            <w:r w:rsidRPr="00653FE2">
              <w:rPr>
                <w:rFonts w:ascii="Arial" w:hAnsi="Arial" w:hint="eastAsia"/>
                <w:sz w:val="16"/>
                <w:lang w:eastAsia="ja-JP"/>
              </w:rPr>
              <w:t xml:space="preserve"> on </w:t>
            </w:r>
            <w:r w:rsidRPr="00653FE2">
              <w:rPr>
                <w:rFonts w:ascii="Arial" w:hAnsi="Arial"/>
                <w:sz w:val="16"/>
                <w:lang w:eastAsia="ja-JP"/>
              </w:rPr>
              <w:t>RNC ID</w:t>
            </w:r>
            <w:r w:rsidRPr="00653FE2">
              <w:rPr>
                <w:rFonts w:ascii="Arial" w:hAnsi="Arial" w:hint="eastAsia"/>
                <w:sz w:val="16"/>
                <w:lang w:eastAsia="ja-JP"/>
              </w:rPr>
              <w:t xml:space="preserve"> value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7768D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6AF075F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77371B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DE00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9C6F1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C4-130979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2671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DCCD3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5CD2C3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Storing Last known Location Information of purged UE in HSS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258F1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1995915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5EB9A7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91B7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33B5A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C4-131040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0865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81F6D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8C36F1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Maximum value for subscribed periodic timers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89B29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371E4DF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9F596D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A78C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FB649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C4-131488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1EBF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9A5B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1C3715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Missing Supported Features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1E130E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569F30A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0A19EC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5408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9C61F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C4-131261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AA11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77D862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591ACE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A35FC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7DF7274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41AA08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8D52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4AD80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C4-131540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1AF6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879B4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0197F5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Returning to former LTE PLMN after CSFB</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367A1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711323E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DAC092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E8A0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650B5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C4-131398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5520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9D768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C0B5C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Complements for Gdd support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0AB6C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6EA7367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654F12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3B4C4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8E45A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C4-131445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B8198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5C84F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B0B90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GERAN Iu Mode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B73C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496D591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FE14C0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2E3F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6376F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C4-131478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B9D4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F0701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ACEB55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CancelLocation requesting reattach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0FEFB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3227F0D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300888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815D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BF0EB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C4-131529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8BAA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D198B0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F870A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Enforcing access restriction during I-RAT RAU/TAU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0684F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51A0CA2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14E49C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715E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F5308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C4-131370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66F5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BF20D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FEA89C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for IMS UE to IMS UE without MSISDN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B5699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53705AB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079180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9AE1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0CF0D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C4-131758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344F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BD0B4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0B2D83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 reference to TS 23.018 for MTRF optimal routing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81D346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0BFDCA3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855E02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84E3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211D8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C4-131759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BD78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C6F7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80AB17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Editor's Notes for Single-shot 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D46462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6130210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24372A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914B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10587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C4-131764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2299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65D7D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ACDD67"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Clarification on Serving Node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B67EE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03ECDC5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E6F64E8"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7ED2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66137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C4-132011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9666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6DD48D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4044A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MME Initiated Removal of MME Registration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96D8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13BA42A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0CD1A3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72B2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64701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C4-132125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1F7E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C3E77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36E82D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Update of Homogeneous Support of IMS Voice Over PS Sessions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9F34D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67568BD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B9B6C0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8D7D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31564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C4-132202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AE45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A3F2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AAB924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Time Zone retrieval from a Gn/Gp-SGSN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17139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6065D8C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E3FEC6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55E27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82511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C4-140243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11B87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3781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472B3E8"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Addition of SGSN CAMEL Capability to SupportedFeatures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F6C7F8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12.4.0</w:t>
            </w:r>
          </w:p>
        </w:tc>
      </w:tr>
      <w:tr w:rsidR="00C33898" w:rsidRPr="00653FE2" w14:paraId="127ED19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E3AA51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DBFF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4E3E3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C4-140515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97AD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E3163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0D8FE3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CS to PS SRVCC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9E99C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12.5.0</w:t>
            </w:r>
          </w:p>
        </w:tc>
      </w:tr>
      <w:tr w:rsidR="00C33898" w:rsidRPr="00653FE2" w14:paraId="5827654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63B8DA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B747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34918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C4-140897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3228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D571D2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070E3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Indication of IMEISV during Inter-MSC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B9C0D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12.5.0</w:t>
            </w:r>
          </w:p>
        </w:tc>
      </w:tr>
      <w:tr w:rsidR="00C33898" w:rsidRPr="00653FE2" w14:paraId="7BDB139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A65FE1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5D248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F311F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C4-141526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8E161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7F27D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CC9193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P-CSCF Restoration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D858F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12.6.0</w:t>
            </w:r>
          </w:p>
        </w:tc>
      </w:tr>
      <w:tr w:rsidR="00C33898" w:rsidRPr="00653FE2" w14:paraId="3981B78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E8A6EEE"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CE5E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B095D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C4-141653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5E8D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3543B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1850D2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Closing</w:t>
            </w:r>
            <w:r w:rsidRPr="00653FE2">
              <w:rPr>
                <w:rFonts w:ascii="Arial" w:hAnsi="Arial" w:hint="eastAsia"/>
                <w:sz w:val="16"/>
                <w:lang w:eastAsia="ja-JP"/>
              </w:rPr>
              <w:t xml:space="preserve"> TS</w:t>
            </w:r>
            <w:r w:rsidRPr="00653FE2">
              <w:rPr>
                <w:rFonts w:ascii="Arial" w:hAnsi="Arial"/>
                <w:sz w:val="16"/>
                <w:lang w:eastAsia="ja-JP"/>
              </w:rPr>
              <w:t xml:space="preserve"> </w:t>
            </w:r>
            <w:r w:rsidRPr="00653FE2">
              <w:rPr>
                <w:rFonts w:ascii="Arial" w:hAnsi="Arial" w:hint="eastAsia"/>
                <w:sz w:val="16"/>
                <w:lang w:eastAsia="ja-JP"/>
              </w:rPr>
              <w:t xml:space="preserve">29.234 </w:t>
            </w:r>
            <w:r w:rsidRPr="00653FE2">
              <w:rPr>
                <w:rFonts w:ascii="Arial" w:hAnsi="Arial"/>
                <w:sz w:val="16"/>
                <w:lang w:eastAsia="ja-JP"/>
              </w:rPr>
              <w:t>and reused AVP in</w:t>
            </w:r>
            <w:r w:rsidRPr="00653FE2">
              <w:rPr>
                <w:rFonts w:ascii="Arial" w:hAnsi="Arial" w:hint="eastAsia"/>
                <w:sz w:val="16"/>
                <w:lang w:eastAsia="ja-JP"/>
              </w:rPr>
              <w:t xml:space="preserve"> TS 29.273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56EAF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12.6.0</w:t>
            </w:r>
          </w:p>
        </w:tc>
      </w:tr>
      <w:tr w:rsidR="00C33898" w:rsidRPr="00653FE2" w14:paraId="3BA5AB6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06A011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B7D9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116FB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C4-141778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9C378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AF436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EAFDA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MDT PLMN List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10EEC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12.7.0</w:t>
            </w:r>
          </w:p>
        </w:tc>
      </w:tr>
      <w:tr w:rsidR="00C33898" w:rsidRPr="00653FE2" w14:paraId="227942B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DAD571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DF352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AA7E2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C4-142039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59712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FBC81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DBA5EE3"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WLAN</w:t>
            </w:r>
            <w:r w:rsidRPr="00653FE2">
              <w:rPr>
                <w:rFonts w:ascii="Arial" w:hAnsi="Arial"/>
                <w:sz w:val="16"/>
                <w:lang w:eastAsia="ja-JP"/>
              </w:rPr>
              <w:t xml:space="preserve"> offloadability</w:t>
            </w:r>
            <w:r w:rsidRPr="00653FE2">
              <w:rPr>
                <w:rFonts w:ascii="Arial" w:hAnsi="Arial" w:hint="eastAsia"/>
                <w:sz w:val="16"/>
                <w:lang w:eastAsia="ja-JP"/>
              </w:rPr>
              <w:t xml:space="preserve"> for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D70F7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12.7.0</w:t>
            </w:r>
          </w:p>
        </w:tc>
      </w:tr>
      <w:tr w:rsidR="00C33898" w:rsidRPr="00653FE2" w14:paraId="5571C19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10225D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71EF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FF78E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C4-150647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1D2A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EBAA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0073F5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 per VPLMN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16095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13.0.0</w:t>
            </w:r>
          </w:p>
        </w:tc>
      </w:tr>
      <w:tr w:rsidR="00C33898" w:rsidRPr="00653FE2" w14:paraId="0AFE7F1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81CE6BF"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CCF0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C4274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C4-150880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73C7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0CC536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9A7B6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 Data per PLMN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22C57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13.0.0</w:t>
            </w:r>
          </w:p>
        </w:tc>
      </w:tr>
      <w:tr w:rsidR="00C33898" w:rsidRPr="00653FE2" w14:paraId="2ACAAA0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05E377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821A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F2E22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C4-151177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F87B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2B8868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C0CB92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F29345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13.1.0</w:t>
            </w:r>
          </w:p>
        </w:tc>
      </w:tr>
      <w:tr w:rsidR="00C33898" w:rsidRPr="00653FE2" w14:paraId="3A054AC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BE9AB0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5224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05895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C4-151631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7F0C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213A69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EC03D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Reference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5C466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6D272C9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811EBE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9438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B35BA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C4-151813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3B2B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3F30E7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E7EFE3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Introducing IMSI-Group ID Lists to the insert subscriber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EC528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68CD8D4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2E62FA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BF57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E79E8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C4-151801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5CC06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2B9A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6D283B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Retrieval of "UE Usage Type" over MAP-Gr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145A0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293796B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0B12652"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17EF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C4FE2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C4-152198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B6F6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91146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6C1A34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fldChar w:fldCharType="begin"/>
            </w:r>
            <w:r w:rsidRPr="00653FE2">
              <w:rPr>
                <w:rFonts w:ascii="Arial" w:hAnsi="Arial"/>
                <w:sz w:val="16"/>
                <w:lang w:eastAsia="ja-JP"/>
              </w:rPr>
              <w:instrText xml:space="preserve"> DOCPROPERTY  CrTitle  \* MERGEFORMAT </w:instrText>
            </w:r>
            <w:r w:rsidRPr="00653FE2">
              <w:rPr>
                <w:rFonts w:ascii="Arial" w:hAnsi="Arial"/>
                <w:sz w:val="16"/>
                <w:lang w:eastAsia="ja-JP"/>
              </w:rPr>
              <w:fldChar w:fldCharType="separate"/>
            </w:r>
            <w:r w:rsidRPr="00653FE2">
              <w:rPr>
                <w:rFonts w:ascii="Arial" w:hAnsi="Arial"/>
                <w:sz w:val="16"/>
                <w:lang w:eastAsia="ja-JP"/>
              </w:rPr>
              <w:t>Positioning enhancement impacts on MAP protocol</w:t>
            </w:r>
            <w:r w:rsidRPr="00653FE2">
              <w:rPr>
                <w:rFonts w:ascii="Arial" w:hAnsi="Arial"/>
                <w:sz w:val="16"/>
                <w:lang w:eastAsia="ja-JP"/>
              </w:rPr>
              <w:fldChar w:fldCharType="end"/>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A0B47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5BD2AE2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49CC1E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C72D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0299A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CP-150868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1395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568FBF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9784C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Terminating SMS handling for extended Idle mode DRX – Additional Option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CCBF4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303C06C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C6F0FB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B9BB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F6506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CP-150869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A7DA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6CBC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798FD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Terminating SMS handling for extended Idle mode DRX</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78FBC6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231C29F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9DCB2B9"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C120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5F759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C4-161271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2143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02E6E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04AAF7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Alert procedure from MME/SGSN to SMS-GMSC for MT SMS to UE using eDRX</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39DE9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1FDC901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A826836"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E488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55C43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C4-161062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9143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2E74EE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ECA1D0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Requested Retransmission Time in MT-Forward-SM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C76E3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5E27A7E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B91C21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CEC0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3C061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C4-161527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6213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B9F76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F9A4E5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New PDN-Type for Cellular IoT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BCC6E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2CB9BE1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261C2F4"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80E9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B906B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C4-161492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E764AF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2747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CFCCA9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NB-IoT radio access type to the Access-Restriction-Data feature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8F5E75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346E32C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CBD5F8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059C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A5A3C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C4-161161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CA05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49053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5A8F8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Time Zone in MAP-Any-Time-Interrogation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41693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2FF431D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29EE74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51BEA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AFC80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C4-161317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3DBCF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BBEE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EB0007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User Plane Integrity Protection Indicator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0FA32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69112F3E"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629EBCA"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476B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BF662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C4-162090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30BD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F0383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A9CF6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Clause Numbering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58777F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13.4.0</w:t>
            </w:r>
          </w:p>
        </w:tc>
      </w:tr>
      <w:tr w:rsidR="00C33898" w:rsidRPr="00653FE2" w14:paraId="7AE2F64C"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34E3D81"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B9A71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F0E98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C4-163271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0DA9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D1DC8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AAE3A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Group-Service-Id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8FB47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13.4.0</w:t>
            </w:r>
          </w:p>
        </w:tc>
      </w:tr>
      <w:tr w:rsidR="00C33898" w:rsidRPr="00653FE2" w14:paraId="73961D1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00FC3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D017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51716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CP-160217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C753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D3249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D304F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Use of recovered MME Name / SGSN Name in MSC/VLR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6BE75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14.0.0</w:t>
            </w:r>
          </w:p>
        </w:tc>
      </w:tr>
      <w:tr w:rsidR="00C33898" w:rsidRPr="00653FE2" w14:paraId="2D251F0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0E6CF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A7BB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AC7A3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CP-160217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E1CF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CD87D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84ADB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Zone Code Propagation at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C11A9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14.0.0</w:t>
            </w:r>
          </w:p>
        </w:tc>
      </w:tr>
      <w:tr w:rsidR="00C33898" w:rsidRPr="00653FE2" w14:paraId="6E60C567"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423BD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2360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A43EE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CP-160430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20D6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5C3639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3D15D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Retrieval of T-ADS data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0254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14.1.0</w:t>
            </w:r>
          </w:p>
        </w:tc>
      </w:tr>
      <w:tr w:rsidR="00C33898" w:rsidRPr="00653FE2" w14:paraId="39E2217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181F2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3F5E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706FF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CP-160583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7614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F069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FFF95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 xml:space="preserve">Mobile Terminating Roaming Forwarding  </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1BF06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14.1.0</w:t>
            </w:r>
          </w:p>
        </w:tc>
      </w:tr>
      <w:tr w:rsidR="00C33898" w:rsidRPr="00653FE2" w14:paraId="08718BD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3329C2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0CB3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CT#73</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65BFC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E8DF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C460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1C0CA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Minimization of Drive Tests (MDT)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2BD40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14.1.0</w:t>
            </w:r>
          </w:p>
        </w:tc>
      </w:tr>
      <w:tr w:rsidR="00C33898" w:rsidRPr="00653FE2" w14:paraId="1B8F073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70DE67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4FEB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415FF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FC63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7015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A0148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Introduction of LCLS functionality in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56307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095C172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913F6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E6AD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5927B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8A37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875C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7F6E3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Enhancements of T-ADS data retrieval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7A8C1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2896349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CF12F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A8BC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35671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5498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67A843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52F624A" w14:textId="77777777" w:rsidR="00C33898" w:rsidRPr="00653FE2" w:rsidRDefault="00C33898" w:rsidP="005B43C7">
            <w:pPr>
              <w:spacing w:after="0"/>
              <w:rPr>
                <w:rFonts w:ascii="Arial" w:hAnsi="Arial"/>
                <w:color w:val="000000"/>
                <w:sz w:val="16"/>
              </w:rPr>
            </w:pPr>
            <w:r w:rsidRPr="00653FE2">
              <w:rPr>
                <w:rFonts w:ascii="Arial" w:hAnsi="Arial" w:hint="eastAsia"/>
                <w:color w:val="000000"/>
                <w:sz w:val="16"/>
              </w:rPr>
              <w:t>Correction on Subscriber Data Withdrawal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5DA73B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009B034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56C10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C94A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E4DB8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AA01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1B74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F63260F" w14:textId="77777777" w:rsidR="00C33898" w:rsidRPr="00653FE2" w:rsidRDefault="00C33898" w:rsidP="005B43C7">
            <w:pPr>
              <w:spacing w:after="0"/>
              <w:rPr>
                <w:rFonts w:ascii="Arial" w:hAnsi="Arial"/>
                <w:color w:val="000000"/>
                <w:sz w:val="16"/>
              </w:rPr>
            </w:pPr>
            <w:r w:rsidRPr="00653FE2">
              <w:rPr>
                <w:rFonts w:ascii="Arial" w:hAnsi="Arial" w:hint="eastAsia"/>
                <w:color w:val="000000"/>
                <w:sz w:val="16"/>
              </w:rPr>
              <w:t xml:space="preserve">Missing MME Name in </w:t>
            </w:r>
            <w:r w:rsidRPr="00653FE2">
              <w:rPr>
                <w:rFonts w:ascii="Arial" w:hAnsi="Arial"/>
                <w:color w:val="000000"/>
                <w:sz w:val="16"/>
              </w:rPr>
              <w:t xml:space="preserve">EPS Location </w:t>
            </w:r>
            <w:r w:rsidRPr="00653FE2">
              <w:rPr>
                <w:rFonts w:ascii="Arial" w:hAnsi="Arial" w:hint="eastAsia"/>
                <w:color w:val="000000"/>
                <w:sz w:val="16"/>
              </w:rPr>
              <w:t>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B7F0B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087D6302"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5D8E6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0409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EF0F4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D027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785AF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C45DB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MDT user consent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F061C6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074226B0"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D4BFC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1ACE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A7B29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EAFD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0B21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9022FAD" w14:textId="77777777" w:rsidR="00C33898" w:rsidRPr="00653FE2" w:rsidRDefault="00C33898" w:rsidP="005B43C7">
            <w:pPr>
              <w:spacing w:after="0"/>
              <w:rPr>
                <w:rFonts w:ascii="Arial" w:hAnsi="Arial"/>
                <w:color w:val="000000"/>
                <w:sz w:val="16"/>
              </w:rPr>
            </w:pPr>
            <w:r w:rsidRPr="00653FE2">
              <w:rPr>
                <w:rFonts w:ascii="Arial" w:hAnsi="Arial" w:hint="eastAsia"/>
                <w:color w:val="000000"/>
                <w:sz w:val="16"/>
              </w:rPr>
              <w:t xml:space="preserve">SC Address in </w:t>
            </w:r>
            <w:r w:rsidRPr="00653FE2">
              <w:rPr>
                <w:rFonts w:ascii="Arial" w:hAnsi="Arial"/>
                <w:color w:val="000000"/>
                <w:sz w:val="16"/>
              </w:rPr>
              <w:t>IP-SM-GW Register Res</w:t>
            </w:r>
            <w:r w:rsidRPr="00653FE2">
              <w:rPr>
                <w:rFonts w:ascii="Arial" w:hAnsi="Arial" w:hint="eastAsia"/>
                <w:color w:val="000000"/>
                <w:sz w:val="16"/>
              </w:rPr>
              <w:t>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EBC7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332A09B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FD2D3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5FC49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AA633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CP-170034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520EC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B10242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546D3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T4 Triggering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3C8E4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14.3.0</w:t>
            </w:r>
          </w:p>
        </w:tc>
      </w:tr>
      <w:tr w:rsidR="00C33898" w:rsidRPr="00653FE2" w14:paraId="26270CD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EC36A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D993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AED4E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CP-170039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DBCB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168F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779AE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Enhanced Coverage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377F9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14.3.0</w:t>
            </w:r>
          </w:p>
        </w:tc>
      </w:tr>
      <w:tr w:rsidR="00C33898" w:rsidRPr="00653FE2" w14:paraId="1E4DC71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32367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484A7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CT#75</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05E75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CP-170039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BE47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8D06F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4A79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Inter-RAT PDN-Continuity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736043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14.3.0</w:t>
            </w:r>
          </w:p>
        </w:tc>
      </w:tr>
      <w:tr w:rsidR="00C33898" w:rsidRPr="00653FE2" w14:paraId="132B30C3"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8DCA8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42F2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CT#76</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07645B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CP-171039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02813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C8F64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417D9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T-ADS info retrieval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07E00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15.0.0</w:t>
            </w:r>
          </w:p>
        </w:tc>
      </w:tr>
      <w:tr w:rsidR="00C33898" w:rsidRPr="00653FE2" w14:paraId="7B3789C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AFA5A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7803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43725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CP-172021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B39C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95E2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42C25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9640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15.1.0</w:t>
            </w:r>
          </w:p>
        </w:tc>
      </w:tr>
      <w:tr w:rsidR="00C33898" w:rsidRPr="00653FE2" w14:paraId="5B344AC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CAEBE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D177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CE607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CP-173016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C991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2DE61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85686A9" w14:textId="77777777" w:rsidR="00C33898" w:rsidRPr="00653FE2" w:rsidRDefault="00C33898" w:rsidP="005B43C7">
            <w:pPr>
              <w:spacing w:after="0"/>
              <w:rPr>
                <w:rFonts w:ascii="Arial" w:hAnsi="Arial"/>
                <w:color w:val="000000"/>
                <w:sz w:val="16"/>
              </w:rPr>
            </w:pPr>
            <w:r w:rsidRPr="00653FE2">
              <w:rPr>
                <w:rFonts w:ascii="Arial" w:hAnsi="Arial" w:hint="eastAsia"/>
                <w:color w:val="000000"/>
                <w:sz w:val="16"/>
              </w:rPr>
              <w:t>Correction on subscribed eDRX parameter value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78E6A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15.2.0</w:t>
            </w:r>
          </w:p>
        </w:tc>
      </w:tr>
      <w:tr w:rsidR="00C33898" w:rsidRPr="00653FE2" w14:paraId="0BA4C77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026DA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9402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2344E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CP-173036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BEC3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06A0F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FE62E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Access Restrictions to NR as Secondary RAT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C942D8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15.2.0</w:t>
            </w:r>
          </w:p>
        </w:tc>
      </w:tr>
      <w:tr w:rsidR="00C33898" w:rsidRPr="00653FE2" w14:paraId="6AC7302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B8474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723C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CT#78</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09842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CP-173036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2B44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2E4DB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0B66E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Extended Qos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BD007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15.2.0</w:t>
            </w:r>
          </w:p>
        </w:tc>
      </w:tr>
      <w:tr w:rsidR="00C33898" w:rsidRPr="00653FE2" w14:paraId="2E46B421"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68EB2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2018-03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5A99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CT#79</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DB4FF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CP-180027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BC37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9DEF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3E88B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Access restriction to unlicensed spectrum as secondary RAT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3EAB8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15.3.0</w:t>
            </w:r>
          </w:p>
        </w:tc>
      </w:tr>
      <w:tr w:rsidR="00C33898" w:rsidRPr="00653FE2" w14:paraId="5793FDB8"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97933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2018-10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B6A37A" w14:textId="77777777" w:rsidR="00C33898" w:rsidRPr="00653FE2" w:rsidRDefault="00C33898" w:rsidP="005B43C7">
            <w:pPr>
              <w:spacing w:after="0"/>
              <w:rPr>
                <w:rFonts w:ascii="Arial" w:hAnsi="Arial"/>
                <w:color w:val="000000"/>
                <w:sz w:val="16"/>
              </w:rPr>
            </w:pP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EAA7915"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F3D47A"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2B087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F177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Cover page version number was corrected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8CFB5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15.3.1</w:t>
            </w:r>
          </w:p>
        </w:tc>
      </w:tr>
      <w:tr w:rsidR="00C33898" w:rsidRPr="00653FE2" w14:paraId="27803B3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63795B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2018-12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A503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CT#82</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27364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C4-187638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E3DE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3D866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EE3A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Location Information used by IM-SSF in 5G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13D4B5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15.4.0</w:t>
            </w:r>
          </w:p>
        </w:tc>
      </w:tr>
      <w:tr w:rsidR="00C33898" w:rsidRPr="00653FE2" w14:paraId="2237CD9B"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7D6DB647" w14:textId="77777777" w:rsidR="00C33898" w:rsidRPr="00653FE2" w:rsidRDefault="00C33898" w:rsidP="005B43C7">
            <w:pPr>
              <w:spacing w:after="0"/>
              <w:rPr>
                <w:rFonts w:ascii="Arial" w:hAnsi="Arial"/>
                <w:color w:val="000000"/>
                <w:sz w:val="16"/>
              </w:rPr>
            </w:pPr>
            <w:r>
              <w:rPr>
                <w:rFonts w:ascii="Arial" w:hAnsi="Arial"/>
                <w:color w:val="000000"/>
                <w:sz w:val="16"/>
              </w:rPr>
              <w:t>2019-06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4F6B7B1" w14:textId="77777777" w:rsidR="00C33898" w:rsidRPr="00653FE2" w:rsidRDefault="00C33898" w:rsidP="005B43C7">
            <w:pPr>
              <w:spacing w:after="0"/>
              <w:rPr>
                <w:rFonts w:ascii="Arial" w:hAnsi="Arial"/>
                <w:color w:val="000000"/>
                <w:sz w:val="16"/>
              </w:rPr>
            </w:pPr>
            <w:r>
              <w:rPr>
                <w:rFonts w:ascii="Arial" w:hAnsi="Arial"/>
                <w:color w:val="000000"/>
                <w:sz w:val="16"/>
              </w:rPr>
              <w:t>CT#84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7F1E721" w14:textId="77777777" w:rsidR="00C33898" w:rsidRPr="00653FE2" w:rsidRDefault="00C33898" w:rsidP="005B43C7">
            <w:pPr>
              <w:spacing w:after="0"/>
              <w:rPr>
                <w:rFonts w:ascii="Arial" w:hAnsi="Arial"/>
                <w:color w:val="000000"/>
                <w:sz w:val="16"/>
              </w:rPr>
            </w:pPr>
            <w:r>
              <w:rPr>
                <w:rFonts w:ascii="Arial" w:hAnsi="Arial"/>
                <w:color w:val="000000"/>
                <w:sz w:val="16"/>
              </w:rPr>
              <w:t>CP-191020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3CB122" w14:textId="77777777" w:rsidR="00C33898" w:rsidRPr="00653FE2" w:rsidRDefault="00C33898" w:rsidP="005B43C7">
            <w:pPr>
              <w:spacing w:after="0"/>
              <w:rPr>
                <w:rFonts w:ascii="Arial" w:hAnsi="Arial"/>
                <w:color w:val="000000"/>
                <w:sz w:val="16"/>
              </w:rPr>
            </w:pPr>
            <w:r>
              <w:rPr>
                <w:rFonts w:ascii="Arial" w:hAnsi="Arial"/>
                <w:color w:val="000000"/>
                <w:sz w:val="16"/>
              </w:rPr>
              <w:t>1249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1643E8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DBF2DA3" w14:textId="77777777" w:rsidR="00C33898" w:rsidRPr="00653FE2" w:rsidRDefault="00C33898" w:rsidP="005B43C7">
            <w:pPr>
              <w:spacing w:after="0"/>
              <w:rPr>
                <w:rFonts w:ascii="Arial" w:hAnsi="Arial"/>
                <w:color w:val="000000"/>
                <w:sz w:val="16"/>
              </w:rPr>
            </w:pPr>
            <w:r>
              <w:rPr>
                <w:rFonts w:ascii="Arial" w:hAnsi="Arial"/>
                <w:color w:val="000000"/>
                <w:sz w:val="16"/>
              </w:rPr>
              <w:t>ASN.1 corrections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469E68" w14:textId="77777777" w:rsidR="00C33898" w:rsidRPr="00653FE2" w:rsidRDefault="00C33898" w:rsidP="005B43C7">
            <w:pPr>
              <w:spacing w:after="0"/>
              <w:jc w:val="center"/>
              <w:rPr>
                <w:rFonts w:ascii="Arial" w:hAnsi="Arial"/>
                <w:color w:val="000000"/>
                <w:sz w:val="16"/>
              </w:rPr>
            </w:pPr>
            <w:r>
              <w:rPr>
                <w:rFonts w:ascii="Arial" w:hAnsi="Arial"/>
                <w:color w:val="000000"/>
                <w:sz w:val="16"/>
              </w:rPr>
              <w:t>15.5.0</w:t>
            </w:r>
          </w:p>
        </w:tc>
      </w:tr>
      <w:tr w:rsidR="00C33898" w:rsidRPr="00653FE2" w14:paraId="65D9390D"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1D77445" w14:textId="77777777" w:rsidR="00C33898" w:rsidRDefault="00C33898" w:rsidP="005B43C7">
            <w:pPr>
              <w:spacing w:after="0"/>
              <w:rPr>
                <w:rFonts w:ascii="Arial" w:hAnsi="Arial"/>
                <w:color w:val="000000"/>
                <w:sz w:val="16"/>
              </w:rPr>
            </w:pPr>
            <w:r>
              <w:rPr>
                <w:rFonts w:ascii="Arial" w:hAnsi="Arial"/>
                <w:color w:val="000000"/>
                <w:sz w:val="16"/>
              </w:rPr>
              <w:t>2019-06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946769" w14:textId="77777777" w:rsidR="00C33898" w:rsidRDefault="00C33898" w:rsidP="005B43C7">
            <w:pPr>
              <w:spacing w:after="0"/>
              <w:rPr>
                <w:rFonts w:ascii="Arial" w:hAnsi="Arial"/>
                <w:color w:val="000000"/>
                <w:sz w:val="16"/>
              </w:rPr>
            </w:pPr>
            <w:r>
              <w:rPr>
                <w:rFonts w:ascii="Arial" w:hAnsi="Arial"/>
                <w:color w:val="000000"/>
                <w:sz w:val="16"/>
              </w:rPr>
              <w:t>CT#84</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5501A02" w14:textId="77777777" w:rsidR="00C33898" w:rsidRDefault="00C33898" w:rsidP="005B43C7">
            <w:pPr>
              <w:spacing w:after="0"/>
              <w:rPr>
                <w:rFonts w:ascii="Arial" w:hAnsi="Arial"/>
                <w:color w:val="000000"/>
                <w:sz w:val="16"/>
              </w:rPr>
            </w:pPr>
            <w:r>
              <w:rPr>
                <w:rFonts w:ascii="Arial" w:hAnsi="Arial"/>
                <w:color w:val="000000"/>
                <w:sz w:val="16"/>
              </w:rPr>
              <w:t>CP-191058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02AA06" w14:textId="77777777" w:rsidR="00C33898" w:rsidRDefault="00C33898" w:rsidP="005B43C7">
            <w:pPr>
              <w:spacing w:after="0"/>
              <w:rPr>
                <w:rFonts w:ascii="Arial" w:hAnsi="Arial"/>
                <w:color w:val="000000"/>
                <w:sz w:val="16"/>
              </w:rPr>
            </w:pPr>
            <w:r>
              <w:rPr>
                <w:rFonts w:ascii="Arial" w:hAnsi="Arial"/>
                <w:color w:val="000000"/>
                <w:sz w:val="16"/>
              </w:rPr>
              <w:t>1250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A418637" w14:textId="77777777" w:rsidR="00C33898" w:rsidRPr="00653FE2" w:rsidRDefault="00C33898" w:rsidP="005B43C7">
            <w:pPr>
              <w:spacing w:after="0"/>
              <w:rPr>
                <w:rFonts w:ascii="Arial" w:hAnsi="Arial"/>
                <w:color w:val="000000"/>
                <w:sz w:val="16"/>
              </w:rPr>
            </w:pPr>
            <w:r>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EC6C440" w14:textId="77777777" w:rsidR="00C33898" w:rsidRDefault="00C33898" w:rsidP="005B43C7">
            <w:pPr>
              <w:spacing w:after="0"/>
              <w:rPr>
                <w:rFonts w:ascii="Arial" w:hAnsi="Arial"/>
                <w:color w:val="000000"/>
                <w:sz w:val="16"/>
              </w:rPr>
            </w:pPr>
            <w:r>
              <w:rPr>
                <w:rFonts w:ascii="Arial" w:hAnsi="Arial"/>
                <w:color w:val="000000"/>
                <w:sz w:val="16"/>
              </w:rPr>
              <w:t>SMSF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637DAD" w14:textId="77777777" w:rsidR="00C33898" w:rsidRDefault="00C33898" w:rsidP="005B43C7">
            <w:pPr>
              <w:spacing w:after="0"/>
              <w:jc w:val="center"/>
              <w:rPr>
                <w:rFonts w:ascii="Arial" w:hAnsi="Arial"/>
                <w:color w:val="000000"/>
                <w:sz w:val="16"/>
              </w:rPr>
            </w:pPr>
            <w:r>
              <w:rPr>
                <w:rFonts w:ascii="Arial" w:hAnsi="Arial"/>
                <w:color w:val="000000"/>
                <w:sz w:val="16"/>
              </w:rPr>
              <w:t>15.5.0</w:t>
            </w:r>
          </w:p>
        </w:tc>
      </w:tr>
      <w:tr w:rsidR="00C33898" w:rsidRPr="00653FE2" w14:paraId="79EEA516"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96E9471" w14:textId="77777777" w:rsidR="00C33898" w:rsidRDefault="00C33898" w:rsidP="005B43C7">
            <w:pPr>
              <w:spacing w:after="0"/>
              <w:rPr>
                <w:rFonts w:ascii="Arial" w:hAnsi="Arial"/>
                <w:color w:val="000000"/>
                <w:sz w:val="16"/>
              </w:rPr>
            </w:pPr>
            <w:r>
              <w:rPr>
                <w:rFonts w:ascii="Arial" w:hAnsi="Arial"/>
                <w:color w:val="000000"/>
                <w:sz w:val="16"/>
              </w:rPr>
              <w:t>2020-03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41A266" w14:textId="77777777" w:rsidR="00C33898" w:rsidRDefault="00C33898" w:rsidP="005B43C7">
            <w:pPr>
              <w:spacing w:after="0"/>
              <w:rPr>
                <w:rFonts w:ascii="Arial" w:hAnsi="Arial"/>
                <w:color w:val="000000"/>
                <w:sz w:val="16"/>
              </w:rPr>
            </w:pPr>
            <w:r>
              <w:rPr>
                <w:rFonts w:ascii="Arial" w:hAnsi="Arial"/>
                <w:color w:val="000000"/>
                <w:sz w:val="16"/>
              </w:rPr>
              <w:t>CT#87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2AFFD363" w14:textId="77777777" w:rsidR="00C33898" w:rsidRDefault="00C33898" w:rsidP="005B43C7">
            <w:pPr>
              <w:spacing w:after="0"/>
              <w:rPr>
                <w:rFonts w:ascii="Arial" w:hAnsi="Arial"/>
                <w:color w:val="000000"/>
                <w:sz w:val="16"/>
              </w:rPr>
            </w:pPr>
            <w:r>
              <w:rPr>
                <w:rFonts w:ascii="Arial" w:hAnsi="Arial"/>
                <w:color w:val="000000"/>
                <w:sz w:val="16"/>
              </w:rPr>
              <w:t>CP-200049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5D3683" w14:textId="77777777" w:rsidR="00C33898" w:rsidRDefault="00C33898" w:rsidP="005B43C7">
            <w:pPr>
              <w:spacing w:after="0"/>
              <w:rPr>
                <w:rFonts w:ascii="Arial" w:hAnsi="Arial"/>
                <w:color w:val="000000"/>
                <w:sz w:val="16"/>
              </w:rPr>
            </w:pPr>
            <w:r>
              <w:rPr>
                <w:rFonts w:ascii="Arial" w:hAnsi="Arial"/>
                <w:color w:val="000000"/>
                <w:sz w:val="16"/>
              </w:rPr>
              <w:t>1253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A011D41" w14:textId="77777777" w:rsidR="00C33898"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CBFC0A" w14:textId="77777777" w:rsidR="00C33898" w:rsidRDefault="00C33898" w:rsidP="005B43C7">
            <w:pPr>
              <w:spacing w:after="0"/>
              <w:rPr>
                <w:rFonts w:ascii="Arial" w:hAnsi="Arial"/>
                <w:color w:val="000000"/>
                <w:sz w:val="16"/>
              </w:rPr>
            </w:pPr>
            <w:r w:rsidRPr="00B56A87">
              <w:rPr>
                <w:rFonts w:ascii="Arial" w:hAnsi="Arial"/>
                <w:color w:val="000000"/>
                <w:sz w:val="16"/>
              </w:rPr>
              <w:t>Correction on Location Information used by IM-SSF in 5G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90D2AB" w14:textId="77777777" w:rsidR="00C33898" w:rsidRDefault="00C33898" w:rsidP="005B43C7">
            <w:pPr>
              <w:spacing w:after="0"/>
              <w:jc w:val="center"/>
              <w:rPr>
                <w:rFonts w:ascii="Arial" w:hAnsi="Arial"/>
                <w:color w:val="000000"/>
                <w:sz w:val="16"/>
              </w:rPr>
            </w:pPr>
            <w:r>
              <w:rPr>
                <w:rFonts w:ascii="Arial" w:hAnsi="Arial"/>
                <w:color w:val="000000"/>
                <w:sz w:val="16"/>
              </w:rPr>
              <w:t>15.6.0</w:t>
            </w:r>
          </w:p>
        </w:tc>
      </w:tr>
      <w:tr w:rsidR="00C33898" w:rsidRPr="00653FE2" w14:paraId="2F4BF7D5"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53403B52" w14:textId="77777777" w:rsidR="00C33898" w:rsidRDefault="00C33898" w:rsidP="005B43C7">
            <w:pPr>
              <w:spacing w:after="0"/>
              <w:rPr>
                <w:rFonts w:ascii="Arial" w:hAnsi="Arial"/>
                <w:color w:val="000000"/>
                <w:sz w:val="16"/>
              </w:rPr>
            </w:pPr>
            <w:r>
              <w:rPr>
                <w:rFonts w:ascii="Arial" w:hAnsi="Arial"/>
                <w:color w:val="000000"/>
                <w:sz w:val="16"/>
              </w:rPr>
              <w:t>2020-03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309C38" w14:textId="77777777" w:rsidR="00C33898" w:rsidRDefault="00C33898" w:rsidP="005B43C7">
            <w:pPr>
              <w:spacing w:after="0"/>
              <w:rPr>
                <w:rFonts w:ascii="Arial" w:hAnsi="Arial"/>
                <w:color w:val="000000"/>
                <w:sz w:val="16"/>
              </w:rPr>
            </w:pPr>
            <w:r>
              <w:rPr>
                <w:rFonts w:ascii="Arial" w:hAnsi="Arial"/>
                <w:color w:val="000000"/>
                <w:sz w:val="16"/>
              </w:rPr>
              <w:t>CT#87</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7DE5EB9A" w14:textId="77777777" w:rsidR="00C33898" w:rsidRDefault="00C33898" w:rsidP="005B43C7">
            <w:pPr>
              <w:spacing w:after="0"/>
              <w:rPr>
                <w:rFonts w:ascii="Arial" w:hAnsi="Arial"/>
                <w:color w:val="000000"/>
                <w:sz w:val="16"/>
              </w:rPr>
            </w:pPr>
            <w:r>
              <w:rPr>
                <w:rFonts w:ascii="Arial" w:hAnsi="Arial"/>
                <w:color w:val="000000"/>
                <w:sz w:val="16"/>
              </w:rPr>
              <w:t>CP-200027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88C7C49" w14:textId="77777777" w:rsidR="00C33898" w:rsidRDefault="00C33898" w:rsidP="005B43C7">
            <w:pPr>
              <w:spacing w:after="0"/>
              <w:rPr>
                <w:rFonts w:ascii="Arial" w:hAnsi="Arial"/>
                <w:color w:val="000000"/>
                <w:sz w:val="16"/>
              </w:rPr>
            </w:pPr>
            <w:r>
              <w:rPr>
                <w:rFonts w:ascii="Arial" w:hAnsi="Arial"/>
                <w:color w:val="000000"/>
                <w:sz w:val="16"/>
              </w:rPr>
              <w:t>1251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088FAC6" w14:textId="77777777" w:rsidR="00C33898" w:rsidRDefault="00C33898" w:rsidP="005B43C7">
            <w:pPr>
              <w:spacing w:after="0"/>
              <w:rPr>
                <w:rFonts w:ascii="Arial" w:hAnsi="Arial"/>
                <w:color w:val="000000"/>
                <w:sz w:val="16"/>
              </w:rPr>
            </w:pPr>
            <w:r>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2095A51" w14:textId="77777777" w:rsidR="00C33898" w:rsidRPr="00B56A87" w:rsidRDefault="00C33898" w:rsidP="005B43C7">
            <w:pPr>
              <w:spacing w:after="0"/>
              <w:rPr>
                <w:rFonts w:ascii="Arial" w:hAnsi="Arial"/>
                <w:color w:val="000000"/>
                <w:sz w:val="16"/>
              </w:rPr>
            </w:pPr>
            <w:r w:rsidRPr="00E47C55">
              <w:rPr>
                <w:rFonts w:ascii="Arial" w:hAnsi="Arial"/>
                <w:color w:val="000000"/>
                <w:sz w:val="16"/>
              </w:rPr>
              <w:t>Addition of IAB operation permission to subscriber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BDAADD8" w14:textId="77777777" w:rsidR="00C33898" w:rsidRDefault="00C33898" w:rsidP="005B43C7">
            <w:pPr>
              <w:spacing w:after="0"/>
              <w:jc w:val="center"/>
              <w:rPr>
                <w:rFonts w:ascii="Arial" w:hAnsi="Arial"/>
                <w:color w:val="000000"/>
                <w:sz w:val="16"/>
              </w:rPr>
            </w:pPr>
            <w:r>
              <w:rPr>
                <w:rFonts w:ascii="Arial" w:hAnsi="Arial"/>
                <w:color w:val="000000"/>
                <w:sz w:val="16"/>
              </w:rPr>
              <w:t>16.0.0</w:t>
            </w:r>
          </w:p>
        </w:tc>
      </w:tr>
      <w:tr w:rsidR="005B43C7" w:rsidRPr="00653FE2" w14:paraId="15921BD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06F8158" w14:textId="77777777" w:rsidR="005B43C7" w:rsidRDefault="005B43C7" w:rsidP="005B43C7">
            <w:pPr>
              <w:spacing w:after="0"/>
              <w:rPr>
                <w:rFonts w:ascii="Arial" w:hAnsi="Arial"/>
                <w:color w:val="000000"/>
                <w:sz w:val="16"/>
              </w:rPr>
            </w:pPr>
            <w:r>
              <w:rPr>
                <w:rFonts w:ascii="Arial" w:hAnsi="Arial"/>
                <w:color w:val="000000"/>
                <w:sz w:val="16"/>
              </w:rPr>
              <w:t>2020-12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C1D414" w14:textId="77777777" w:rsidR="005B43C7" w:rsidRPr="009146F7" w:rsidRDefault="005B43C7" w:rsidP="005B43C7">
            <w:pPr>
              <w:spacing w:after="0"/>
              <w:rPr>
                <w:rFonts w:ascii="Arial" w:hAnsi="Arial"/>
                <w:color w:val="000000"/>
                <w:sz w:val="14"/>
                <w:szCs w:val="14"/>
              </w:rPr>
            </w:pPr>
            <w:r w:rsidRPr="009146F7">
              <w:rPr>
                <w:rFonts w:ascii="Arial" w:hAnsi="Arial"/>
                <w:color w:val="000000"/>
                <w:sz w:val="14"/>
                <w:szCs w:val="14"/>
              </w:rPr>
              <w:t>CT#90e</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46F1C534" w14:textId="77777777" w:rsidR="005B43C7" w:rsidRDefault="005B43C7" w:rsidP="005B43C7">
            <w:pPr>
              <w:spacing w:after="0"/>
              <w:rPr>
                <w:rFonts w:ascii="Arial" w:hAnsi="Arial"/>
                <w:color w:val="000000"/>
                <w:sz w:val="16"/>
              </w:rPr>
            </w:pPr>
            <w:r>
              <w:rPr>
                <w:rFonts w:ascii="Arial" w:hAnsi="Arial"/>
                <w:color w:val="000000"/>
                <w:sz w:val="16"/>
              </w:rPr>
              <w:t>CP-203027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272FBC" w14:textId="77777777" w:rsidR="005B43C7" w:rsidRDefault="005B43C7" w:rsidP="005B43C7">
            <w:pPr>
              <w:spacing w:after="0"/>
              <w:rPr>
                <w:rFonts w:ascii="Arial" w:hAnsi="Arial"/>
                <w:color w:val="000000"/>
                <w:sz w:val="16"/>
              </w:rPr>
            </w:pPr>
            <w:r>
              <w:rPr>
                <w:rFonts w:ascii="Arial" w:hAnsi="Arial"/>
                <w:color w:val="000000"/>
                <w:sz w:val="16"/>
              </w:rPr>
              <w:t>1255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E5F22F4" w14:textId="77777777" w:rsidR="005B43C7" w:rsidRDefault="005B43C7"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2CCB473" w14:textId="77777777" w:rsidR="005B43C7" w:rsidRPr="00E47C55" w:rsidRDefault="005B43C7" w:rsidP="005B43C7">
            <w:pPr>
              <w:spacing w:after="0"/>
              <w:rPr>
                <w:rFonts w:ascii="Arial" w:hAnsi="Arial"/>
                <w:color w:val="000000"/>
                <w:sz w:val="16"/>
              </w:rPr>
            </w:pPr>
            <w:r>
              <w:rPr>
                <w:rFonts w:ascii="Arial" w:hAnsi="Arial"/>
                <w:color w:val="000000"/>
                <w:sz w:val="16"/>
              </w:rPr>
              <w:t>Inform 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335008" w14:textId="77777777" w:rsidR="005B43C7" w:rsidRDefault="005B43C7" w:rsidP="005B43C7">
            <w:pPr>
              <w:spacing w:after="0"/>
              <w:jc w:val="center"/>
              <w:rPr>
                <w:rFonts w:ascii="Arial" w:hAnsi="Arial"/>
                <w:color w:val="000000"/>
                <w:sz w:val="16"/>
              </w:rPr>
            </w:pPr>
            <w:r>
              <w:rPr>
                <w:rFonts w:ascii="Arial" w:hAnsi="Arial"/>
                <w:color w:val="000000"/>
                <w:sz w:val="16"/>
              </w:rPr>
              <w:t>16.1.0</w:t>
            </w:r>
          </w:p>
        </w:tc>
      </w:tr>
      <w:tr w:rsidR="005B43C7" w:rsidRPr="00653FE2" w14:paraId="423C3AF9"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21431E9D" w14:textId="77777777" w:rsidR="005B43C7" w:rsidRDefault="005B43C7" w:rsidP="005B43C7">
            <w:pPr>
              <w:spacing w:after="0"/>
              <w:rPr>
                <w:rFonts w:ascii="Arial" w:hAnsi="Arial"/>
                <w:color w:val="000000"/>
                <w:sz w:val="16"/>
              </w:rPr>
            </w:pPr>
            <w:r>
              <w:rPr>
                <w:rFonts w:ascii="Arial" w:hAnsi="Arial"/>
                <w:color w:val="000000"/>
                <w:sz w:val="16"/>
              </w:rPr>
              <w:t>2020-12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FA2B27" w14:textId="77777777" w:rsidR="005B43C7" w:rsidRPr="009146F7" w:rsidRDefault="005B43C7" w:rsidP="005B43C7">
            <w:pPr>
              <w:spacing w:after="0"/>
              <w:rPr>
                <w:rFonts w:ascii="Arial" w:hAnsi="Arial"/>
                <w:color w:val="000000"/>
                <w:sz w:val="14"/>
                <w:szCs w:val="14"/>
              </w:rPr>
            </w:pPr>
            <w:r w:rsidRPr="009146F7">
              <w:rPr>
                <w:rFonts w:ascii="Arial" w:hAnsi="Arial"/>
                <w:color w:val="000000"/>
                <w:sz w:val="14"/>
                <w:szCs w:val="14"/>
              </w:rPr>
              <w:t>CT#90e</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665640E5" w14:textId="77777777" w:rsidR="005B43C7" w:rsidRDefault="005B43C7" w:rsidP="005B43C7">
            <w:pPr>
              <w:spacing w:after="0"/>
              <w:rPr>
                <w:rFonts w:ascii="Arial" w:hAnsi="Arial"/>
                <w:color w:val="000000"/>
                <w:sz w:val="16"/>
              </w:rPr>
            </w:pPr>
            <w:r>
              <w:rPr>
                <w:rFonts w:ascii="Arial" w:hAnsi="Arial"/>
                <w:color w:val="000000"/>
                <w:sz w:val="16"/>
              </w:rPr>
              <w:t>CP-203027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048735" w14:textId="77777777" w:rsidR="005B43C7" w:rsidRDefault="00CD64C2" w:rsidP="005B43C7">
            <w:pPr>
              <w:spacing w:after="0"/>
              <w:rPr>
                <w:rFonts w:ascii="Arial" w:hAnsi="Arial"/>
                <w:color w:val="000000"/>
                <w:sz w:val="16"/>
              </w:rPr>
            </w:pPr>
            <w:r>
              <w:rPr>
                <w:rFonts w:ascii="Arial" w:hAnsi="Arial"/>
                <w:color w:val="000000"/>
                <w:sz w:val="16"/>
              </w:rPr>
              <w:t>1257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C3B2F4" w14:textId="77777777" w:rsidR="005B43C7" w:rsidRDefault="005B43C7"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CB5050B" w14:textId="77777777" w:rsidR="005B43C7" w:rsidRPr="00E47C55" w:rsidRDefault="00CD64C2" w:rsidP="005B43C7">
            <w:pPr>
              <w:spacing w:after="0"/>
              <w:rPr>
                <w:rFonts w:ascii="Arial" w:hAnsi="Arial"/>
                <w:color w:val="000000"/>
                <w:sz w:val="16"/>
              </w:rPr>
            </w:pPr>
            <w:r w:rsidRPr="009146F7">
              <w:rPr>
                <w:rFonts w:ascii="Arial" w:hAnsi="Arial"/>
                <w:color w:val="000000"/>
                <w:sz w:val="16"/>
              </w:rPr>
              <w:t>SMSF parameter description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8F5F00" w14:textId="77777777" w:rsidR="005B43C7" w:rsidRDefault="005B43C7" w:rsidP="005B43C7">
            <w:pPr>
              <w:spacing w:after="0"/>
              <w:jc w:val="center"/>
              <w:rPr>
                <w:rFonts w:ascii="Arial" w:hAnsi="Arial"/>
                <w:color w:val="000000"/>
                <w:sz w:val="16"/>
              </w:rPr>
            </w:pPr>
            <w:r>
              <w:rPr>
                <w:rFonts w:ascii="Arial" w:hAnsi="Arial"/>
                <w:color w:val="000000"/>
                <w:sz w:val="16"/>
              </w:rPr>
              <w:t>16.1.0</w:t>
            </w:r>
          </w:p>
        </w:tc>
      </w:tr>
      <w:tr w:rsidR="006B7B0A" w:rsidRPr="00653FE2" w14:paraId="2C9CA6F4"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1BAF303C" w14:textId="77777777" w:rsidR="006B7B0A" w:rsidRDefault="006B7B0A" w:rsidP="005B43C7">
            <w:pPr>
              <w:spacing w:after="0"/>
              <w:rPr>
                <w:rFonts w:ascii="Arial" w:hAnsi="Arial"/>
                <w:color w:val="000000"/>
                <w:sz w:val="16"/>
              </w:rPr>
            </w:pPr>
            <w:r>
              <w:rPr>
                <w:rFonts w:ascii="Arial" w:hAnsi="Arial"/>
                <w:color w:val="000000"/>
                <w:sz w:val="16"/>
              </w:rPr>
              <w:t>2021-03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DA361B" w14:textId="77777777" w:rsidR="006B7B0A" w:rsidRPr="009146F7" w:rsidRDefault="006B7B0A" w:rsidP="005B43C7">
            <w:pPr>
              <w:spacing w:after="0"/>
              <w:rPr>
                <w:rFonts w:ascii="Arial" w:hAnsi="Arial"/>
                <w:color w:val="000000"/>
                <w:sz w:val="14"/>
                <w:szCs w:val="14"/>
              </w:rPr>
            </w:pPr>
            <w:r>
              <w:rPr>
                <w:rFonts w:ascii="Arial" w:hAnsi="Arial"/>
                <w:color w:val="000000"/>
                <w:sz w:val="14"/>
                <w:szCs w:val="14"/>
              </w:rPr>
              <w:t>CT#91e</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105A6827" w14:textId="77777777" w:rsidR="006B7B0A" w:rsidRDefault="006B7B0A" w:rsidP="005B43C7">
            <w:pPr>
              <w:spacing w:after="0"/>
              <w:rPr>
                <w:rFonts w:ascii="Arial" w:hAnsi="Arial"/>
                <w:color w:val="000000"/>
                <w:sz w:val="16"/>
              </w:rPr>
            </w:pPr>
            <w:r>
              <w:rPr>
                <w:rFonts w:ascii="Arial" w:hAnsi="Arial"/>
                <w:color w:val="000000"/>
                <w:sz w:val="16"/>
              </w:rPr>
              <w:t>CP-210053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5A5870" w14:textId="77777777" w:rsidR="006B7B0A" w:rsidRDefault="006B7B0A" w:rsidP="005B43C7">
            <w:pPr>
              <w:spacing w:after="0"/>
              <w:rPr>
                <w:rFonts w:ascii="Arial" w:hAnsi="Arial"/>
                <w:color w:val="000000"/>
                <w:sz w:val="16"/>
              </w:rPr>
            </w:pPr>
            <w:r>
              <w:rPr>
                <w:rFonts w:ascii="Arial" w:hAnsi="Arial"/>
                <w:color w:val="000000"/>
                <w:sz w:val="16"/>
              </w:rPr>
              <w:t>1260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FFFAA56" w14:textId="77777777" w:rsidR="006B7B0A" w:rsidRDefault="006B7B0A"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E368393" w14:textId="77777777" w:rsidR="006B7B0A" w:rsidRPr="009146F7" w:rsidRDefault="006B7B0A" w:rsidP="005B43C7">
            <w:pPr>
              <w:spacing w:after="0"/>
              <w:rPr>
                <w:rFonts w:ascii="Arial" w:hAnsi="Arial"/>
                <w:color w:val="000000"/>
                <w:sz w:val="16"/>
              </w:rPr>
            </w:pPr>
            <w:r w:rsidRPr="00C24DF5">
              <w:rPr>
                <w:rFonts w:ascii="Arial" w:hAnsi="Arial" w:hint="eastAsia"/>
                <w:color w:val="000000"/>
                <w:sz w:val="16"/>
              </w:rPr>
              <w:t>C</w:t>
            </w:r>
            <w:r w:rsidRPr="00C24DF5">
              <w:rPr>
                <w:rFonts w:ascii="Arial" w:hAnsi="Arial"/>
                <w:color w:val="000000"/>
                <w:sz w:val="16"/>
              </w:rPr>
              <w:t>orrection on length of 5GS TAI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62928B" w14:textId="77777777" w:rsidR="006B7B0A" w:rsidRDefault="006B7B0A" w:rsidP="005B43C7">
            <w:pPr>
              <w:spacing w:after="0"/>
              <w:jc w:val="center"/>
              <w:rPr>
                <w:rFonts w:ascii="Arial" w:hAnsi="Arial"/>
                <w:color w:val="000000"/>
                <w:sz w:val="16"/>
              </w:rPr>
            </w:pPr>
            <w:r>
              <w:rPr>
                <w:rFonts w:ascii="Arial" w:hAnsi="Arial"/>
                <w:color w:val="000000"/>
                <w:sz w:val="16"/>
              </w:rPr>
              <w:t>16.2.0</w:t>
            </w:r>
          </w:p>
        </w:tc>
      </w:tr>
      <w:tr w:rsidR="008741C2" w:rsidRPr="00653FE2" w14:paraId="15A8503A"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42EB51D0" w14:textId="3A25D4F3" w:rsidR="008741C2" w:rsidRDefault="008741C2" w:rsidP="005B43C7">
            <w:pPr>
              <w:spacing w:after="0"/>
              <w:rPr>
                <w:rFonts w:ascii="Arial" w:hAnsi="Arial"/>
                <w:color w:val="000000"/>
                <w:sz w:val="16"/>
              </w:rPr>
            </w:pPr>
            <w:r>
              <w:rPr>
                <w:rFonts w:ascii="Arial" w:hAnsi="Arial"/>
                <w:color w:val="000000"/>
                <w:sz w:val="16"/>
              </w:rPr>
              <w:t>2021-06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AE783F" w14:textId="1FFB5B3B" w:rsidR="008741C2" w:rsidRDefault="008741C2" w:rsidP="005B43C7">
            <w:pPr>
              <w:spacing w:after="0"/>
              <w:rPr>
                <w:rFonts w:ascii="Arial" w:hAnsi="Arial"/>
                <w:color w:val="000000"/>
                <w:sz w:val="14"/>
                <w:szCs w:val="14"/>
              </w:rPr>
            </w:pPr>
            <w:r>
              <w:rPr>
                <w:rFonts w:ascii="Arial" w:hAnsi="Arial"/>
                <w:color w:val="000000"/>
                <w:sz w:val="14"/>
                <w:szCs w:val="14"/>
              </w:rPr>
              <w:t>CT#92e</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3847E101" w14:textId="5FA93DA4" w:rsidR="008741C2" w:rsidRDefault="008741C2" w:rsidP="005B43C7">
            <w:pPr>
              <w:spacing w:after="0"/>
              <w:rPr>
                <w:rFonts w:ascii="Arial" w:hAnsi="Arial"/>
                <w:color w:val="000000"/>
                <w:sz w:val="16"/>
              </w:rPr>
            </w:pPr>
            <w:r>
              <w:rPr>
                <w:rFonts w:ascii="Arial" w:hAnsi="Arial"/>
                <w:color w:val="000000"/>
                <w:sz w:val="16"/>
              </w:rPr>
              <w:t>CP-211074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8FAE38" w14:textId="1E1AEB75" w:rsidR="008741C2" w:rsidRDefault="008741C2" w:rsidP="005B43C7">
            <w:pPr>
              <w:spacing w:after="0"/>
              <w:rPr>
                <w:rFonts w:ascii="Arial" w:hAnsi="Arial"/>
                <w:color w:val="000000"/>
                <w:sz w:val="16"/>
              </w:rPr>
            </w:pPr>
            <w:r>
              <w:rPr>
                <w:rFonts w:ascii="Arial" w:hAnsi="Arial"/>
                <w:color w:val="000000"/>
                <w:sz w:val="16"/>
              </w:rPr>
              <w:t>1262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B1B5F6D" w14:textId="77777777" w:rsidR="008741C2" w:rsidRDefault="008741C2"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428C491" w14:textId="2E53D856" w:rsidR="008741C2" w:rsidRPr="00C24DF5" w:rsidRDefault="008741C2" w:rsidP="005B43C7">
            <w:pPr>
              <w:spacing w:after="0"/>
              <w:rPr>
                <w:rFonts w:ascii="Arial" w:hAnsi="Arial"/>
                <w:color w:val="000000"/>
                <w:sz w:val="16"/>
              </w:rPr>
            </w:pPr>
            <w: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09E524" w14:textId="628D3EF7" w:rsidR="008741C2" w:rsidRDefault="008741C2" w:rsidP="005B43C7">
            <w:pPr>
              <w:spacing w:after="0"/>
              <w:jc w:val="center"/>
              <w:rPr>
                <w:rFonts w:ascii="Arial" w:hAnsi="Arial"/>
                <w:color w:val="000000"/>
                <w:sz w:val="16"/>
              </w:rPr>
            </w:pPr>
            <w:r>
              <w:rPr>
                <w:rFonts w:ascii="Arial" w:hAnsi="Arial"/>
                <w:color w:val="000000"/>
                <w:sz w:val="16"/>
              </w:rPr>
              <w:t>16.3.0</w:t>
            </w:r>
          </w:p>
        </w:tc>
      </w:tr>
      <w:tr w:rsidR="00505AE2" w:rsidRPr="00653FE2" w14:paraId="6F26449F" w14:textId="77777777" w:rsidTr="005B43C7">
        <w:tc>
          <w:tcPr>
            <w:tcW w:w="800" w:type="dxa"/>
            <w:tcBorders>
              <w:top w:val="single" w:sz="4" w:space="0" w:color="auto"/>
              <w:left w:val="single" w:sz="4" w:space="0" w:color="auto"/>
              <w:bottom w:val="single" w:sz="4" w:space="0" w:color="auto"/>
              <w:right w:val="single" w:sz="4" w:space="0" w:color="auto"/>
            </w:tcBorders>
            <w:shd w:val="clear" w:color="auto" w:fill="auto"/>
          </w:tcPr>
          <w:p w14:paraId="0DF8B7C3" w14:textId="76E50821" w:rsidR="00505AE2" w:rsidRDefault="00505AE2" w:rsidP="005B43C7">
            <w:pPr>
              <w:spacing w:after="0"/>
              <w:rPr>
                <w:rFonts w:ascii="Arial" w:hAnsi="Arial"/>
                <w:color w:val="000000"/>
                <w:sz w:val="16"/>
              </w:rPr>
            </w:pPr>
            <w:r>
              <w:rPr>
                <w:rFonts w:ascii="Arial" w:hAnsi="Arial"/>
                <w:color w:val="000000"/>
                <w:sz w:val="16"/>
              </w:rPr>
              <w:t>2023-09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AE71BC" w14:textId="2CF02C71" w:rsidR="00505AE2" w:rsidRDefault="00505AE2" w:rsidP="005B43C7">
            <w:pPr>
              <w:spacing w:after="0"/>
              <w:rPr>
                <w:rFonts w:ascii="Arial" w:hAnsi="Arial"/>
                <w:color w:val="000000"/>
                <w:sz w:val="14"/>
                <w:szCs w:val="14"/>
              </w:rPr>
            </w:pPr>
            <w:r>
              <w:rPr>
                <w:rFonts w:ascii="Arial" w:hAnsi="Arial"/>
                <w:color w:val="000000"/>
                <w:sz w:val="14"/>
                <w:szCs w:val="14"/>
              </w:rPr>
              <w:t>CT#101</w:t>
            </w:r>
          </w:p>
        </w:tc>
        <w:tc>
          <w:tcPr>
            <w:tcW w:w="1083" w:type="dxa"/>
            <w:tcBorders>
              <w:top w:val="single" w:sz="4" w:space="0" w:color="auto"/>
              <w:left w:val="single" w:sz="4" w:space="0" w:color="auto"/>
              <w:bottom w:val="single" w:sz="4" w:space="0" w:color="auto"/>
              <w:right w:val="single" w:sz="4" w:space="0" w:color="auto"/>
            </w:tcBorders>
            <w:shd w:val="clear" w:color="auto" w:fill="auto"/>
          </w:tcPr>
          <w:p w14:paraId="544DEE1F" w14:textId="0948877B" w:rsidR="00505AE2" w:rsidRDefault="00505AE2" w:rsidP="005B43C7">
            <w:pPr>
              <w:spacing w:after="0"/>
              <w:rPr>
                <w:rFonts w:ascii="Arial" w:hAnsi="Arial"/>
                <w:color w:val="000000"/>
                <w:sz w:val="16"/>
              </w:rPr>
            </w:pPr>
            <w:r>
              <w:rPr>
                <w:rFonts w:ascii="Arial" w:hAnsi="Arial"/>
                <w:color w:val="000000"/>
                <w:sz w:val="16"/>
              </w:rPr>
              <w:t>CP-232075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B4F746" w14:textId="482B79C3" w:rsidR="00505AE2" w:rsidRDefault="00505AE2" w:rsidP="005B43C7">
            <w:pPr>
              <w:spacing w:after="0"/>
              <w:rPr>
                <w:rFonts w:ascii="Arial" w:hAnsi="Arial"/>
                <w:color w:val="000000"/>
                <w:sz w:val="16"/>
              </w:rPr>
            </w:pPr>
            <w:r>
              <w:rPr>
                <w:rFonts w:ascii="Arial" w:hAnsi="Arial"/>
                <w:color w:val="000000"/>
                <w:sz w:val="16"/>
              </w:rPr>
              <w:t>1269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57F145E" w14:textId="44EB09B9" w:rsidR="00505AE2" w:rsidRDefault="00505AE2" w:rsidP="005B43C7">
            <w:pPr>
              <w:spacing w:after="0"/>
              <w:rPr>
                <w:rFonts w:ascii="Arial" w:hAnsi="Arial"/>
                <w:color w:val="000000"/>
                <w:sz w:val="16"/>
              </w:rPr>
            </w:pPr>
            <w:r>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73D2F1F" w14:textId="0C64BB2D" w:rsidR="00505AE2" w:rsidRDefault="00505AE2" w:rsidP="005B43C7">
            <w:pPr>
              <w:spacing w:after="0"/>
            </w:pPr>
            <w:r>
              <w:rPr>
                <w:noProof/>
              </w:rPr>
              <w:t>Missed LCS QoS Class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456AFD" w14:textId="09102156" w:rsidR="00505AE2" w:rsidRDefault="00505AE2" w:rsidP="005B43C7">
            <w:pPr>
              <w:spacing w:after="0"/>
              <w:jc w:val="center"/>
              <w:rPr>
                <w:rFonts w:ascii="Arial" w:hAnsi="Arial"/>
                <w:color w:val="000000"/>
                <w:sz w:val="16"/>
              </w:rPr>
            </w:pPr>
            <w:r>
              <w:rPr>
                <w:rFonts w:ascii="Arial" w:hAnsi="Arial"/>
                <w:color w:val="000000"/>
                <w:sz w:val="16"/>
              </w:rPr>
              <w:t>16.4.0</w:t>
            </w:r>
          </w:p>
        </w:tc>
      </w:tr>
    </w:tbl>
    <w:p w14:paraId="10BDAAEC" w14:textId="77777777" w:rsidR="00080512" w:rsidRDefault="00080512" w:rsidP="00C33898"/>
    <w:sectPr w:rsidR="00080512">
      <w:headerReference w:type="default" r:id="rId601"/>
      <w:footerReference w:type="default" r:id="rId60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5D418C" w14:textId="77777777" w:rsidR="00B565CE" w:rsidRDefault="00B565CE">
      <w:r>
        <w:separator/>
      </w:r>
    </w:p>
  </w:endnote>
  <w:endnote w:type="continuationSeparator" w:id="0">
    <w:p w14:paraId="5EA95988" w14:textId="77777777" w:rsidR="00B565CE" w:rsidRDefault="00B565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ystem">
    <w:panose1 w:val="00000000000000000000"/>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MS ????">
    <w:altName w:val="Yu Gothic"/>
    <w:panose1 w:val="00000000000000000000"/>
    <w:charset w:val="80"/>
    <w:family w:val="modern"/>
    <w:notTrueType/>
    <w:pitch w:val="fixed"/>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AFF" w:usb1="C0007841"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l‚r –¾’©">
    <w:altName w:val="Yu Gothic"/>
    <w:panose1 w:val="00000000000000000000"/>
    <w:charset w:val="80"/>
    <w:family w:val="roman"/>
    <w:notTrueType/>
    <w:pitch w:val="fixed"/>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A43AFD" w14:textId="77777777" w:rsidR="006B2810" w:rsidRDefault="006B2810">
    <w:pPr>
      <w:pStyle w:val="Header"/>
      <w:tabs>
        <w:tab w:val="right" w:pos="9639"/>
      </w:tabs>
      <w:jc w:val="center"/>
    </w:pPr>
    <w:r>
      <w:t xml:space="preserve">CR page </w:t>
    </w:r>
    <w:r>
      <w:fldChar w:fldCharType="begin"/>
    </w:r>
    <w:r>
      <w:instrText xml:space="preserve"> PAGE  \* MERGEFORMAT </w:instrText>
    </w:r>
    <w:r>
      <w:fldChar w:fldCharType="separate"/>
    </w:r>
    <w:r>
      <w:t>1006</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4825F4" w14:textId="77777777" w:rsidR="006B2810" w:rsidRDefault="006B2810">
    <w:pPr>
      <w:pStyle w:val="Footer"/>
      <w:rPr>
        <w:sz w:val="2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180018" w14:textId="77777777" w:rsidR="006B2810" w:rsidRDefault="006B2810">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FF2FAA" w14:textId="77777777" w:rsidR="006B2810" w:rsidRDefault="006B281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D956DE" w14:textId="77777777" w:rsidR="00B565CE" w:rsidRDefault="00B565CE">
      <w:r>
        <w:separator/>
      </w:r>
    </w:p>
  </w:footnote>
  <w:footnote w:type="continuationSeparator" w:id="0">
    <w:p w14:paraId="37C0DC2C" w14:textId="77777777" w:rsidR="00B565CE" w:rsidRDefault="00B565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AB5BBA" w14:textId="77777777" w:rsidR="006B2810" w:rsidRDefault="006B2810">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F3A58A" w14:textId="77777777" w:rsidR="006B2810" w:rsidRDefault="006B281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AB94EF" w14:textId="06D87D47" w:rsidR="006B2810" w:rsidRDefault="006B281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TS 29.002 V16.3.0 (2021-06)</w:t>
    </w:r>
    <w:r>
      <w:rPr>
        <w:rFonts w:ascii="Arial" w:hAnsi="Arial" w:cs="Arial"/>
        <w:b/>
        <w:sz w:val="18"/>
        <w:szCs w:val="18"/>
      </w:rPr>
      <w:fldChar w:fldCharType="end"/>
    </w:r>
  </w:p>
  <w:p w14:paraId="217D40CF" w14:textId="77777777" w:rsidR="006B2810" w:rsidRDefault="006B281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D2C1093" w14:textId="61518224" w:rsidR="006B2810" w:rsidRDefault="006B281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16</w:t>
    </w:r>
    <w:r>
      <w:rPr>
        <w:rFonts w:ascii="Arial" w:hAnsi="Arial" w:cs="Arial"/>
        <w:b/>
        <w:sz w:val="18"/>
        <w:szCs w:val="18"/>
      </w:rPr>
      <w:fldChar w:fldCharType="end"/>
    </w:r>
  </w:p>
  <w:p w14:paraId="7E84CD43" w14:textId="77777777" w:rsidR="006B2810" w:rsidRDefault="006B281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E110F"/>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05A94353"/>
    <w:multiLevelType w:val="singleLevel"/>
    <w:tmpl w:val="F1A8678A"/>
    <w:lvl w:ilvl="0">
      <w:numFmt w:val="bullet"/>
      <w:lvlText w:val="-"/>
      <w:lvlJc w:val="left"/>
      <w:pPr>
        <w:tabs>
          <w:tab w:val="num" w:pos="927"/>
        </w:tabs>
        <w:ind w:left="927" w:hanging="360"/>
      </w:pPr>
      <w:rPr>
        <w:rFonts w:hint="default"/>
      </w:rPr>
    </w:lvl>
  </w:abstractNum>
  <w:abstractNum w:abstractNumId="4" w15:restartNumberingAfterBreak="0">
    <w:nsid w:val="07FA335E"/>
    <w:multiLevelType w:val="hybridMultilevel"/>
    <w:tmpl w:val="351027EA"/>
    <w:lvl w:ilvl="0" w:tplc="A1025378">
      <w:start w:val="5"/>
      <w:numFmt w:val="decimal"/>
      <w:lvlText w:val="%1)"/>
      <w:lvlJc w:val="left"/>
      <w:pPr>
        <w:tabs>
          <w:tab w:val="num" w:pos="630"/>
        </w:tabs>
        <w:ind w:left="630" w:hanging="360"/>
      </w:pPr>
      <w:rPr>
        <w:rFonts w:hint="default"/>
      </w:rPr>
    </w:lvl>
    <w:lvl w:ilvl="1" w:tplc="00190409" w:tentative="1">
      <w:start w:val="1"/>
      <w:numFmt w:val="lowerLetter"/>
      <w:lvlText w:val="%2."/>
      <w:lvlJc w:val="left"/>
      <w:pPr>
        <w:tabs>
          <w:tab w:val="num" w:pos="1350"/>
        </w:tabs>
        <w:ind w:left="1350" w:hanging="360"/>
      </w:pPr>
    </w:lvl>
    <w:lvl w:ilvl="2" w:tplc="001B0409" w:tentative="1">
      <w:start w:val="1"/>
      <w:numFmt w:val="lowerRoman"/>
      <w:lvlText w:val="%3."/>
      <w:lvlJc w:val="right"/>
      <w:pPr>
        <w:tabs>
          <w:tab w:val="num" w:pos="2070"/>
        </w:tabs>
        <w:ind w:left="2070" w:hanging="180"/>
      </w:pPr>
    </w:lvl>
    <w:lvl w:ilvl="3" w:tplc="000F0409" w:tentative="1">
      <w:start w:val="1"/>
      <w:numFmt w:val="decimal"/>
      <w:lvlText w:val="%4."/>
      <w:lvlJc w:val="left"/>
      <w:pPr>
        <w:tabs>
          <w:tab w:val="num" w:pos="2790"/>
        </w:tabs>
        <w:ind w:left="2790" w:hanging="360"/>
      </w:pPr>
    </w:lvl>
    <w:lvl w:ilvl="4" w:tplc="00190409" w:tentative="1">
      <w:start w:val="1"/>
      <w:numFmt w:val="lowerLetter"/>
      <w:lvlText w:val="%5."/>
      <w:lvlJc w:val="left"/>
      <w:pPr>
        <w:tabs>
          <w:tab w:val="num" w:pos="3510"/>
        </w:tabs>
        <w:ind w:left="3510" w:hanging="360"/>
      </w:pPr>
    </w:lvl>
    <w:lvl w:ilvl="5" w:tplc="001B0409" w:tentative="1">
      <w:start w:val="1"/>
      <w:numFmt w:val="lowerRoman"/>
      <w:lvlText w:val="%6."/>
      <w:lvlJc w:val="right"/>
      <w:pPr>
        <w:tabs>
          <w:tab w:val="num" w:pos="4230"/>
        </w:tabs>
        <w:ind w:left="4230" w:hanging="180"/>
      </w:pPr>
    </w:lvl>
    <w:lvl w:ilvl="6" w:tplc="000F0409" w:tentative="1">
      <w:start w:val="1"/>
      <w:numFmt w:val="decimal"/>
      <w:lvlText w:val="%7."/>
      <w:lvlJc w:val="left"/>
      <w:pPr>
        <w:tabs>
          <w:tab w:val="num" w:pos="4950"/>
        </w:tabs>
        <w:ind w:left="4950" w:hanging="360"/>
      </w:pPr>
    </w:lvl>
    <w:lvl w:ilvl="7" w:tplc="00190409" w:tentative="1">
      <w:start w:val="1"/>
      <w:numFmt w:val="lowerLetter"/>
      <w:lvlText w:val="%8."/>
      <w:lvlJc w:val="left"/>
      <w:pPr>
        <w:tabs>
          <w:tab w:val="num" w:pos="5670"/>
        </w:tabs>
        <w:ind w:left="5670" w:hanging="360"/>
      </w:pPr>
    </w:lvl>
    <w:lvl w:ilvl="8" w:tplc="001B0409" w:tentative="1">
      <w:start w:val="1"/>
      <w:numFmt w:val="lowerRoman"/>
      <w:lvlText w:val="%9."/>
      <w:lvlJc w:val="right"/>
      <w:pPr>
        <w:tabs>
          <w:tab w:val="num" w:pos="6390"/>
        </w:tabs>
        <w:ind w:left="6390" w:hanging="180"/>
      </w:pPr>
    </w:lvl>
  </w:abstractNum>
  <w:abstractNum w:abstractNumId="5" w15:restartNumberingAfterBreak="0">
    <w:nsid w:val="0CD57B64"/>
    <w:multiLevelType w:val="singleLevel"/>
    <w:tmpl w:val="B366DF58"/>
    <w:lvl w:ilvl="0">
      <w:numFmt w:val="bullet"/>
      <w:lvlText w:val="-"/>
      <w:lvlJc w:val="left"/>
      <w:pPr>
        <w:tabs>
          <w:tab w:val="num" w:pos="644"/>
        </w:tabs>
        <w:ind w:left="644" w:hanging="360"/>
      </w:pPr>
      <w:rPr>
        <w:rFonts w:hint="default"/>
      </w:rPr>
    </w:lvl>
  </w:abstractNum>
  <w:abstractNum w:abstractNumId="6" w15:restartNumberingAfterBreak="0">
    <w:nsid w:val="10C15FE7"/>
    <w:multiLevelType w:val="hybridMultilevel"/>
    <w:tmpl w:val="B62668A0"/>
    <w:lvl w:ilvl="0" w:tplc="FFFFFFFF">
      <w:start w:val="1"/>
      <w:numFmt w:val="bullet"/>
      <w:pStyle w:val="IB3"/>
      <w:lvlText w:val=""/>
      <w:lvlJc w:val="left"/>
      <w:pPr>
        <w:tabs>
          <w:tab w:val="num" w:pos="927"/>
        </w:tabs>
        <w:ind w:left="284" w:firstLine="283"/>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2D93985"/>
    <w:multiLevelType w:val="singleLevel"/>
    <w:tmpl w:val="0246BAC8"/>
    <w:lvl w:ilvl="0">
      <w:start w:val="1"/>
      <w:numFmt w:val="bullet"/>
      <w:lvlText w:val="-"/>
      <w:lvlJc w:val="left"/>
      <w:pPr>
        <w:tabs>
          <w:tab w:val="num" w:pos="928"/>
        </w:tabs>
        <w:ind w:left="928" w:hanging="360"/>
      </w:pPr>
      <w:rPr>
        <w:rFonts w:hint="default"/>
      </w:rPr>
    </w:lvl>
  </w:abstractNum>
  <w:abstractNum w:abstractNumId="8" w15:restartNumberingAfterBreak="0">
    <w:nsid w:val="15B2126D"/>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162128AA"/>
    <w:multiLevelType w:val="hybridMultilevel"/>
    <w:tmpl w:val="B942C3B2"/>
    <w:lvl w:ilvl="0" w:tplc="4B9ABE50">
      <w:start w:val="7"/>
      <w:numFmt w:val="bullet"/>
      <w:lvlText w:val="-"/>
      <w:lvlJc w:val="left"/>
      <w:pPr>
        <w:tabs>
          <w:tab w:val="num" w:pos="644"/>
        </w:tabs>
        <w:ind w:left="644" w:hanging="360"/>
      </w:pPr>
      <w:rPr>
        <w:rFonts w:ascii="Times New Roman" w:eastAsia="MS Mincho" w:hAnsi="Times New Roman" w:cs="Times New Roman"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10" w15:restartNumberingAfterBreak="0">
    <w:nsid w:val="1C301EB6"/>
    <w:multiLevelType w:val="singleLevel"/>
    <w:tmpl w:val="8F90F676"/>
    <w:lvl w:ilvl="0">
      <w:start w:val="1"/>
      <w:numFmt w:val="bullet"/>
      <w:lvlText w:val=""/>
      <w:lvlJc w:val="left"/>
      <w:pPr>
        <w:tabs>
          <w:tab w:val="num" w:pos="644"/>
        </w:tabs>
        <w:ind w:left="360" w:hanging="76"/>
      </w:pPr>
      <w:rPr>
        <w:rFonts w:ascii="Symbol" w:hAnsi="Symbol" w:hint="default"/>
      </w:rPr>
    </w:lvl>
  </w:abstractNum>
  <w:abstractNum w:abstractNumId="11" w15:restartNumberingAfterBreak="0">
    <w:nsid w:val="207F5C18"/>
    <w:multiLevelType w:val="hybridMultilevel"/>
    <w:tmpl w:val="860CDDB4"/>
    <w:lvl w:ilvl="0" w:tplc="6DEEACB0">
      <w:start w:val="11"/>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2" w15:restartNumberingAfterBreak="0">
    <w:nsid w:val="20AF04AD"/>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217665FC"/>
    <w:multiLevelType w:val="hybridMultilevel"/>
    <w:tmpl w:val="C65C68B8"/>
    <w:lvl w:ilvl="0" w:tplc="7F4AC262">
      <w:start w:val="2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22BC3334"/>
    <w:multiLevelType w:val="singleLevel"/>
    <w:tmpl w:val="0246BAC8"/>
    <w:lvl w:ilvl="0">
      <w:start w:val="1"/>
      <w:numFmt w:val="bullet"/>
      <w:lvlText w:val="-"/>
      <w:lvlJc w:val="left"/>
      <w:pPr>
        <w:tabs>
          <w:tab w:val="num" w:pos="928"/>
        </w:tabs>
        <w:ind w:left="928" w:hanging="360"/>
      </w:pPr>
      <w:rPr>
        <w:rFonts w:hint="default"/>
      </w:rPr>
    </w:lvl>
  </w:abstractNum>
  <w:abstractNum w:abstractNumId="15" w15:restartNumberingAfterBreak="0">
    <w:nsid w:val="29F978E9"/>
    <w:multiLevelType w:val="hybridMultilevel"/>
    <w:tmpl w:val="9C7E1708"/>
    <w:lvl w:ilvl="0" w:tplc="FFFFFFFF">
      <w:start w:val="1"/>
      <w:numFmt w:val="bullet"/>
      <w:pStyle w:val="IB1"/>
      <w:lvlText w:val=""/>
      <w:lvlJc w:val="left"/>
      <w:pPr>
        <w:tabs>
          <w:tab w:val="num" w:pos="360"/>
        </w:tabs>
        <w:ind w:left="284" w:hanging="284"/>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D746552"/>
    <w:multiLevelType w:val="singleLevel"/>
    <w:tmpl w:val="77686A90"/>
    <w:lvl w:ilvl="0">
      <w:start w:val="7"/>
      <w:numFmt w:val="bullet"/>
      <w:lvlText w:val="-"/>
      <w:lvlJc w:val="left"/>
      <w:pPr>
        <w:tabs>
          <w:tab w:val="num" w:pos="360"/>
        </w:tabs>
        <w:ind w:left="360" w:hanging="360"/>
      </w:pPr>
      <w:rPr>
        <w:rFonts w:hint="default"/>
      </w:rPr>
    </w:lvl>
  </w:abstractNum>
  <w:abstractNum w:abstractNumId="17" w15:restartNumberingAfterBreak="0">
    <w:nsid w:val="30EE546C"/>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8" w15:restartNumberingAfterBreak="0">
    <w:nsid w:val="35C80964"/>
    <w:multiLevelType w:val="hybridMultilevel"/>
    <w:tmpl w:val="05D88C4E"/>
    <w:lvl w:ilvl="0" w:tplc="FFFFFFFF">
      <w:start w:val="1"/>
      <w:numFmt w:val="decimal"/>
      <w:pStyle w:val="IBN"/>
      <w:lvlText w:val="%1)"/>
      <w:lvlJc w:val="left"/>
      <w:pPr>
        <w:tabs>
          <w:tab w:val="num" w:pos="644"/>
        </w:tabs>
        <w:ind w:left="284" w:firstLine="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 w15:restartNumberingAfterBreak="0">
    <w:nsid w:val="3B5C7166"/>
    <w:multiLevelType w:val="hybridMultilevel"/>
    <w:tmpl w:val="6414F042"/>
    <w:lvl w:ilvl="0" w:tplc="04070007">
      <w:start w:val="1"/>
      <w:numFmt w:val="bullet"/>
      <w:lvlText w:val="-"/>
      <w:lvlJc w:val="left"/>
      <w:pPr>
        <w:tabs>
          <w:tab w:val="num" w:pos="720"/>
        </w:tabs>
        <w:ind w:left="720" w:hanging="360"/>
      </w:pPr>
      <w:rPr>
        <w:sz w:val="16"/>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0A66828"/>
    <w:multiLevelType w:val="singleLevel"/>
    <w:tmpl w:val="59408010"/>
    <w:lvl w:ilvl="0">
      <w:start w:val="4"/>
      <w:numFmt w:val="bullet"/>
      <w:lvlText w:val="-"/>
      <w:lvlJc w:val="left"/>
      <w:pPr>
        <w:tabs>
          <w:tab w:val="num" w:pos="644"/>
        </w:tabs>
        <w:ind w:left="644" w:hanging="360"/>
      </w:pPr>
      <w:rPr>
        <w:rFonts w:hint="default"/>
      </w:rPr>
    </w:lvl>
  </w:abstractNum>
  <w:abstractNum w:abstractNumId="21" w15:restartNumberingAfterBreak="0">
    <w:nsid w:val="417039C2"/>
    <w:multiLevelType w:val="singleLevel"/>
    <w:tmpl w:val="0246BAC8"/>
    <w:lvl w:ilvl="0">
      <w:start w:val="1"/>
      <w:numFmt w:val="bullet"/>
      <w:lvlText w:val="-"/>
      <w:lvlJc w:val="left"/>
      <w:pPr>
        <w:tabs>
          <w:tab w:val="num" w:pos="928"/>
        </w:tabs>
        <w:ind w:left="928" w:hanging="360"/>
      </w:pPr>
      <w:rPr>
        <w:rFonts w:hint="default"/>
      </w:rPr>
    </w:lvl>
  </w:abstractNum>
  <w:abstractNum w:abstractNumId="22" w15:restartNumberingAfterBreak="0">
    <w:nsid w:val="42FA2302"/>
    <w:multiLevelType w:val="singleLevel"/>
    <w:tmpl w:val="9A44B564"/>
    <w:lvl w:ilvl="0">
      <w:start w:val="10"/>
      <w:numFmt w:val="decimal"/>
      <w:lvlText w:val="%1."/>
      <w:lvlJc w:val="left"/>
      <w:pPr>
        <w:tabs>
          <w:tab w:val="num" w:pos="927"/>
        </w:tabs>
        <w:ind w:left="927" w:hanging="360"/>
      </w:pPr>
      <w:rPr>
        <w:rFonts w:hint="default"/>
      </w:rPr>
    </w:lvl>
  </w:abstractNum>
  <w:abstractNum w:abstractNumId="23" w15:restartNumberingAfterBreak="0">
    <w:nsid w:val="46236BCE"/>
    <w:multiLevelType w:val="hybridMultilevel"/>
    <w:tmpl w:val="3078C682"/>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F2D3CBA"/>
    <w:multiLevelType w:val="hybridMultilevel"/>
    <w:tmpl w:val="EFA4108A"/>
    <w:lvl w:ilvl="0" w:tplc="FFFFFFFF">
      <w:start w:val="1"/>
      <w:numFmt w:val="lowerLetter"/>
      <w:pStyle w:val="IBL"/>
      <w:lvlText w:val="%1)"/>
      <w:lvlJc w:val="left"/>
      <w:pPr>
        <w:tabs>
          <w:tab w:val="num" w:pos="360"/>
        </w:tabs>
        <w:ind w:left="284" w:hanging="28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3356076"/>
    <w:multiLevelType w:val="hybridMultilevel"/>
    <w:tmpl w:val="D3CCF3CC"/>
    <w:lvl w:ilvl="0" w:tplc="04070007">
      <w:start w:val="1"/>
      <w:numFmt w:val="bullet"/>
      <w:lvlText w:val="-"/>
      <w:lvlJc w:val="left"/>
      <w:pPr>
        <w:tabs>
          <w:tab w:val="num" w:pos="765"/>
        </w:tabs>
        <w:ind w:left="765" w:hanging="360"/>
      </w:pPr>
      <w:rPr>
        <w:sz w:val="16"/>
      </w:rPr>
    </w:lvl>
    <w:lvl w:ilvl="1" w:tplc="04070003" w:tentative="1">
      <w:start w:val="1"/>
      <w:numFmt w:val="bullet"/>
      <w:lvlText w:val="o"/>
      <w:lvlJc w:val="left"/>
      <w:pPr>
        <w:tabs>
          <w:tab w:val="num" w:pos="1485"/>
        </w:tabs>
        <w:ind w:left="1485" w:hanging="360"/>
      </w:pPr>
      <w:rPr>
        <w:rFonts w:ascii="Courier New" w:hAnsi="Courier New" w:hint="default"/>
      </w:rPr>
    </w:lvl>
    <w:lvl w:ilvl="2" w:tplc="04070005" w:tentative="1">
      <w:start w:val="1"/>
      <w:numFmt w:val="bullet"/>
      <w:lvlText w:val=""/>
      <w:lvlJc w:val="left"/>
      <w:pPr>
        <w:tabs>
          <w:tab w:val="num" w:pos="2205"/>
        </w:tabs>
        <w:ind w:left="2205" w:hanging="360"/>
      </w:pPr>
      <w:rPr>
        <w:rFonts w:ascii="Wingdings" w:hAnsi="Wingdings" w:hint="default"/>
      </w:rPr>
    </w:lvl>
    <w:lvl w:ilvl="3" w:tplc="04070001" w:tentative="1">
      <w:start w:val="1"/>
      <w:numFmt w:val="bullet"/>
      <w:lvlText w:val=""/>
      <w:lvlJc w:val="left"/>
      <w:pPr>
        <w:tabs>
          <w:tab w:val="num" w:pos="2925"/>
        </w:tabs>
        <w:ind w:left="2925" w:hanging="360"/>
      </w:pPr>
      <w:rPr>
        <w:rFonts w:ascii="Symbol" w:hAnsi="Symbol" w:hint="default"/>
      </w:rPr>
    </w:lvl>
    <w:lvl w:ilvl="4" w:tplc="04070003" w:tentative="1">
      <w:start w:val="1"/>
      <w:numFmt w:val="bullet"/>
      <w:lvlText w:val="o"/>
      <w:lvlJc w:val="left"/>
      <w:pPr>
        <w:tabs>
          <w:tab w:val="num" w:pos="3645"/>
        </w:tabs>
        <w:ind w:left="3645" w:hanging="360"/>
      </w:pPr>
      <w:rPr>
        <w:rFonts w:ascii="Courier New" w:hAnsi="Courier New" w:hint="default"/>
      </w:rPr>
    </w:lvl>
    <w:lvl w:ilvl="5" w:tplc="04070005" w:tentative="1">
      <w:start w:val="1"/>
      <w:numFmt w:val="bullet"/>
      <w:lvlText w:val=""/>
      <w:lvlJc w:val="left"/>
      <w:pPr>
        <w:tabs>
          <w:tab w:val="num" w:pos="4365"/>
        </w:tabs>
        <w:ind w:left="4365" w:hanging="360"/>
      </w:pPr>
      <w:rPr>
        <w:rFonts w:ascii="Wingdings" w:hAnsi="Wingdings" w:hint="default"/>
      </w:rPr>
    </w:lvl>
    <w:lvl w:ilvl="6" w:tplc="04070001" w:tentative="1">
      <w:start w:val="1"/>
      <w:numFmt w:val="bullet"/>
      <w:lvlText w:val=""/>
      <w:lvlJc w:val="left"/>
      <w:pPr>
        <w:tabs>
          <w:tab w:val="num" w:pos="5085"/>
        </w:tabs>
        <w:ind w:left="5085" w:hanging="360"/>
      </w:pPr>
      <w:rPr>
        <w:rFonts w:ascii="Symbol" w:hAnsi="Symbol" w:hint="default"/>
      </w:rPr>
    </w:lvl>
    <w:lvl w:ilvl="7" w:tplc="04070003" w:tentative="1">
      <w:start w:val="1"/>
      <w:numFmt w:val="bullet"/>
      <w:lvlText w:val="o"/>
      <w:lvlJc w:val="left"/>
      <w:pPr>
        <w:tabs>
          <w:tab w:val="num" w:pos="5805"/>
        </w:tabs>
        <w:ind w:left="5805" w:hanging="360"/>
      </w:pPr>
      <w:rPr>
        <w:rFonts w:ascii="Courier New" w:hAnsi="Courier New" w:hint="default"/>
      </w:rPr>
    </w:lvl>
    <w:lvl w:ilvl="8" w:tplc="04070005" w:tentative="1">
      <w:start w:val="1"/>
      <w:numFmt w:val="bullet"/>
      <w:lvlText w:val=""/>
      <w:lvlJc w:val="left"/>
      <w:pPr>
        <w:tabs>
          <w:tab w:val="num" w:pos="6525"/>
        </w:tabs>
        <w:ind w:left="6525" w:hanging="360"/>
      </w:pPr>
      <w:rPr>
        <w:rFonts w:ascii="Wingdings" w:hAnsi="Wingdings" w:hint="default"/>
      </w:rPr>
    </w:lvl>
  </w:abstractNum>
  <w:abstractNum w:abstractNumId="26" w15:restartNumberingAfterBreak="0">
    <w:nsid w:val="549B737B"/>
    <w:multiLevelType w:val="singleLevel"/>
    <w:tmpl w:val="0246BAC8"/>
    <w:lvl w:ilvl="0">
      <w:start w:val="1"/>
      <w:numFmt w:val="bullet"/>
      <w:lvlText w:val="-"/>
      <w:lvlJc w:val="left"/>
      <w:pPr>
        <w:tabs>
          <w:tab w:val="num" w:pos="928"/>
        </w:tabs>
        <w:ind w:left="928" w:hanging="360"/>
      </w:pPr>
      <w:rPr>
        <w:rFonts w:hint="default"/>
      </w:rPr>
    </w:lvl>
  </w:abstractNum>
  <w:abstractNum w:abstractNumId="27" w15:restartNumberingAfterBreak="0">
    <w:nsid w:val="562B6A4B"/>
    <w:multiLevelType w:val="singleLevel"/>
    <w:tmpl w:val="B366DF58"/>
    <w:lvl w:ilvl="0">
      <w:numFmt w:val="bullet"/>
      <w:lvlText w:val="-"/>
      <w:lvlJc w:val="left"/>
      <w:pPr>
        <w:tabs>
          <w:tab w:val="num" w:pos="644"/>
        </w:tabs>
        <w:ind w:left="644" w:hanging="360"/>
      </w:pPr>
      <w:rPr>
        <w:rFonts w:hint="default"/>
      </w:rPr>
    </w:lvl>
  </w:abstractNum>
  <w:abstractNum w:abstractNumId="28" w15:restartNumberingAfterBreak="0">
    <w:nsid w:val="5A2D3830"/>
    <w:multiLevelType w:val="hybridMultilevel"/>
    <w:tmpl w:val="6CA2F4E0"/>
    <w:lvl w:ilvl="0" w:tplc="B6BCFCD0">
      <w:start w:val="9"/>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5C9C1337"/>
    <w:multiLevelType w:val="hybridMultilevel"/>
    <w:tmpl w:val="C8D2C90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D623E28"/>
    <w:multiLevelType w:val="hybridMultilevel"/>
    <w:tmpl w:val="7F6A7D7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66663582"/>
    <w:multiLevelType w:val="singleLevel"/>
    <w:tmpl w:val="04090005"/>
    <w:lvl w:ilvl="0">
      <w:start w:val="1"/>
      <w:numFmt w:val="bullet"/>
      <w:lvlText w:val=""/>
      <w:lvlJc w:val="left"/>
      <w:pPr>
        <w:tabs>
          <w:tab w:val="num" w:pos="360"/>
        </w:tabs>
        <w:ind w:left="360" w:hanging="360"/>
      </w:pPr>
      <w:rPr>
        <w:rFonts w:ascii="Wingdings" w:hAnsi="Wingdings" w:hint="default"/>
      </w:r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CB76C2A"/>
    <w:multiLevelType w:val="singleLevel"/>
    <w:tmpl w:val="8F90F676"/>
    <w:lvl w:ilvl="0">
      <w:start w:val="1"/>
      <w:numFmt w:val="bullet"/>
      <w:lvlText w:val=""/>
      <w:lvlJc w:val="left"/>
      <w:pPr>
        <w:tabs>
          <w:tab w:val="num" w:pos="644"/>
        </w:tabs>
        <w:ind w:left="360" w:hanging="76"/>
      </w:pPr>
      <w:rPr>
        <w:rFonts w:ascii="Symbol" w:hAnsi="Symbol" w:hint="default"/>
      </w:rPr>
    </w:lvl>
  </w:abstractNum>
  <w:abstractNum w:abstractNumId="34" w15:restartNumberingAfterBreak="0">
    <w:nsid w:val="776E100B"/>
    <w:multiLevelType w:val="singleLevel"/>
    <w:tmpl w:val="5956A348"/>
    <w:lvl w:ilvl="0">
      <w:start w:val="1"/>
      <w:numFmt w:val="bullet"/>
      <w:lvlText w:val="-"/>
      <w:lvlJc w:val="left"/>
      <w:pPr>
        <w:tabs>
          <w:tab w:val="num" w:pos="927"/>
        </w:tabs>
        <w:ind w:left="927" w:hanging="360"/>
      </w:pPr>
      <w:rPr>
        <w:rFonts w:hint="default"/>
      </w:rPr>
    </w:lvl>
  </w:abstractNum>
  <w:abstractNum w:abstractNumId="35" w15:restartNumberingAfterBreak="0">
    <w:nsid w:val="79156C54"/>
    <w:multiLevelType w:val="hybridMultilevel"/>
    <w:tmpl w:val="509E308C"/>
    <w:lvl w:ilvl="0" w:tplc="FFFFFFFF">
      <w:start w:val="1"/>
      <w:numFmt w:val="bullet"/>
      <w:pStyle w:val="IB2"/>
      <w:lvlText w:val="-"/>
      <w:lvlJc w:val="left"/>
      <w:pPr>
        <w:tabs>
          <w:tab w:val="num" w:pos="644"/>
        </w:tabs>
        <w:ind w:left="284" w:firstLine="0"/>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AC247D6"/>
    <w:multiLevelType w:val="hybridMultilevel"/>
    <w:tmpl w:val="158CE408"/>
    <w:lvl w:ilvl="0" w:tplc="2ADEE970">
      <w:start w:val="11"/>
      <w:numFmt w:val="bullet"/>
      <w:lvlText w:val="-"/>
      <w:lvlJc w:val="left"/>
      <w:pPr>
        <w:tabs>
          <w:tab w:val="num" w:pos="460"/>
        </w:tabs>
        <w:ind w:left="460" w:hanging="360"/>
      </w:pPr>
      <w:rPr>
        <w:rFonts w:ascii="Arial" w:eastAsia="Times New Roman" w:hAnsi="Arial" w:cs="Arial" w:hint="default"/>
      </w:rPr>
    </w:lvl>
    <w:lvl w:ilvl="1" w:tplc="040C0003" w:tentative="1">
      <w:start w:val="1"/>
      <w:numFmt w:val="bullet"/>
      <w:lvlText w:val="o"/>
      <w:lvlJc w:val="left"/>
      <w:pPr>
        <w:tabs>
          <w:tab w:val="num" w:pos="1180"/>
        </w:tabs>
        <w:ind w:left="1180" w:hanging="360"/>
      </w:pPr>
      <w:rPr>
        <w:rFonts w:ascii="Courier New" w:hAnsi="Courier New" w:cs="Courier New" w:hint="default"/>
      </w:rPr>
    </w:lvl>
    <w:lvl w:ilvl="2" w:tplc="040C0005" w:tentative="1">
      <w:start w:val="1"/>
      <w:numFmt w:val="bullet"/>
      <w:lvlText w:val=""/>
      <w:lvlJc w:val="left"/>
      <w:pPr>
        <w:tabs>
          <w:tab w:val="num" w:pos="1900"/>
        </w:tabs>
        <w:ind w:left="1900" w:hanging="360"/>
      </w:pPr>
      <w:rPr>
        <w:rFonts w:ascii="Wingdings" w:hAnsi="Wingdings" w:hint="default"/>
      </w:rPr>
    </w:lvl>
    <w:lvl w:ilvl="3" w:tplc="040C0001" w:tentative="1">
      <w:start w:val="1"/>
      <w:numFmt w:val="bullet"/>
      <w:lvlText w:val=""/>
      <w:lvlJc w:val="left"/>
      <w:pPr>
        <w:tabs>
          <w:tab w:val="num" w:pos="2620"/>
        </w:tabs>
        <w:ind w:left="2620" w:hanging="360"/>
      </w:pPr>
      <w:rPr>
        <w:rFonts w:ascii="Symbol" w:hAnsi="Symbol" w:hint="default"/>
      </w:rPr>
    </w:lvl>
    <w:lvl w:ilvl="4" w:tplc="040C0003" w:tentative="1">
      <w:start w:val="1"/>
      <w:numFmt w:val="bullet"/>
      <w:lvlText w:val="o"/>
      <w:lvlJc w:val="left"/>
      <w:pPr>
        <w:tabs>
          <w:tab w:val="num" w:pos="3340"/>
        </w:tabs>
        <w:ind w:left="3340" w:hanging="360"/>
      </w:pPr>
      <w:rPr>
        <w:rFonts w:ascii="Courier New" w:hAnsi="Courier New" w:cs="Courier New" w:hint="default"/>
      </w:rPr>
    </w:lvl>
    <w:lvl w:ilvl="5" w:tplc="040C0005" w:tentative="1">
      <w:start w:val="1"/>
      <w:numFmt w:val="bullet"/>
      <w:lvlText w:val=""/>
      <w:lvlJc w:val="left"/>
      <w:pPr>
        <w:tabs>
          <w:tab w:val="num" w:pos="4060"/>
        </w:tabs>
        <w:ind w:left="4060" w:hanging="360"/>
      </w:pPr>
      <w:rPr>
        <w:rFonts w:ascii="Wingdings" w:hAnsi="Wingdings" w:hint="default"/>
      </w:rPr>
    </w:lvl>
    <w:lvl w:ilvl="6" w:tplc="040C0001" w:tentative="1">
      <w:start w:val="1"/>
      <w:numFmt w:val="bullet"/>
      <w:lvlText w:val=""/>
      <w:lvlJc w:val="left"/>
      <w:pPr>
        <w:tabs>
          <w:tab w:val="num" w:pos="4780"/>
        </w:tabs>
        <w:ind w:left="4780" w:hanging="360"/>
      </w:pPr>
      <w:rPr>
        <w:rFonts w:ascii="Symbol" w:hAnsi="Symbol" w:hint="default"/>
      </w:rPr>
    </w:lvl>
    <w:lvl w:ilvl="7" w:tplc="040C0003" w:tentative="1">
      <w:start w:val="1"/>
      <w:numFmt w:val="bullet"/>
      <w:lvlText w:val="o"/>
      <w:lvlJc w:val="left"/>
      <w:pPr>
        <w:tabs>
          <w:tab w:val="num" w:pos="5500"/>
        </w:tabs>
        <w:ind w:left="5500" w:hanging="360"/>
      </w:pPr>
      <w:rPr>
        <w:rFonts w:ascii="Courier New" w:hAnsi="Courier New" w:cs="Courier New" w:hint="default"/>
      </w:rPr>
    </w:lvl>
    <w:lvl w:ilvl="8" w:tplc="040C0005" w:tentative="1">
      <w:start w:val="1"/>
      <w:numFmt w:val="bullet"/>
      <w:lvlText w:val=""/>
      <w:lvlJc w:val="left"/>
      <w:pPr>
        <w:tabs>
          <w:tab w:val="num" w:pos="6220"/>
        </w:tabs>
        <w:ind w:left="6220" w:hanging="360"/>
      </w:pPr>
      <w:rPr>
        <w:rFonts w:ascii="Wingdings" w:hAnsi="Wingdings" w:hint="default"/>
      </w:rPr>
    </w:lvl>
  </w:abstractNum>
  <w:abstractNum w:abstractNumId="37" w15:restartNumberingAfterBreak="0">
    <w:nsid w:val="7E1C40AA"/>
    <w:multiLevelType w:val="hybridMultilevel"/>
    <w:tmpl w:val="C0C85906"/>
    <w:lvl w:ilvl="0" w:tplc="95380DAC">
      <w:start w:val="9"/>
      <w:numFmt w:val="decimal"/>
      <w:lvlText w:val="%1)"/>
      <w:lvlJc w:val="left"/>
      <w:pPr>
        <w:tabs>
          <w:tab w:val="num" w:pos="1139"/>
        </w:tabs>
        <w:ind w:left="1139" w:hanging="855"/>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8" w15:restartNumberingAfterBreak="0">
    <w:nsid w:val="7F8D29C2"/>
    <w:multiLevelType w:val="hybridMultilevel"/>
    <w:tmpl w:val="350C9E2C"/>
    <w:lvl w:ilvl="0" w:tplc="A2BEE1F6">
      <w:start w:val="11"/>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27417275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8428929">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74694849">
    <w:abstractNumId w:val="1"/>
  </w:num>
  <w:num w:numId="4" w16cid:durableId="587926239">
    <w:abstractNumId w:val="32"/>
  </w:num>
  <w:num w:numId="5" w16cid:durableId="552229788">
    <w:abstractNumId w:val="21"/>
  </w:num>
  <w:num w:numId="6" w16cid:durableId="742221284">
    <w:abstractNumId w:val="22"/>
  </w:num>
  <w:num w:numId="7" w16cid:durableId="235627795">
    <w:abstractNumId w:val="2"/>
  </w:num>
  <w:num w:numId="8" w16cid:durableId="336856766">
    <w:abstractNumId w:val="17"/>
  </w:num>
  <w:num w:numId="9" w16cid:durableId="256255661">
    <w:abstractNumId w:val="10"/>
  </w:num>
  <w:num w:numId="10" w16cid:durableId="586574572">
    <w:abstractNumId w:val="33"/>
  </w:num>
  <w:num w:numId="11" w16cid:durableId="1435905424">
    <w:abstractNumId w:val="15"/>
  </w:num>
  <w:num w:numId="12" w16cid:durableId="414060945">
    <w:abstractNumId w:val="35"/>
  </w:num>
  <w:num w:numId="13" w16cid:durableId="377361655">
    <w:abstractNumId w:val="6"/>
  </w:num>
  <w:num w:numId="14" w16cid:durableId="1135292517">
    <w:abstractNumId w:val="18"/>
  </w:num>
  <w:num w:numId="15" w16cid:durableId="1671986055">
    <w:abstractNumId w:val="24"/>
  </w:num>
  <w:num w:numId="16" w16cid:durableId="20130701">
    <w:abstractNumId w:val="26"/>
  </w:num>
  <w:num w:numId="17" w16cid:durableId="2079786280">
    <w:abstractNumId w:val="7"/>
  </w:num>
  <w:num w:numId="18" w16cid:durableId="1098327369">
    <w:abstractNumId w:val="14"/>
  </w:num>
  <w:num w:numId="19" w16cid:durableId="851989583">
    <w:abstractNumId w:val="3"/>
  </w:num>
  <w:num w:numId="20" w16cid:durableId="104203386">
    <w:abstractNumId w:val="27"/>
  </w:num>
  <w:num w:numId="21" w16cid:durableId="726416258">
    <w:abstractNumId w:val="5"/>
  </w:num>
  <w:num w:numId="22" w16cid:durableId="1583492185">
    <w:abstractNumId w:val="31"/>
  </w:num>
  <w:num w:numId="23" w16cid:durableId="295567637">
    <w:abstractNumId w:val="12"/>
  </w:num>
  <w:num w:numId="24" w16cid:durableId="1891266023">
    <w:abstractNumId w:val="8"/>
  </w:num>
  <w:num w:numId="25" w16cid:durableId="853499962">
    <w:abstractNumId w:val="34"/>
  </w:num>
  <w:num w:numId="26" w16cid:durableId="880477264">
    <w:abstractNumId w:val="19"/>
  </w:num>
  <w:num w:numId="27" w16cid:durableId="735905779">
    <w:abstractNumId w:val="20"/>
  </w:num>
  <w:num w:numId="28" w16cid:durableId="300309974">
    <w:abstractNumId w:val="25"/>
  </w:num>
  <w:num w:numId="29" w16cid:durableId="1354964510">
    <w:abstractNumId w:val="16"/>
  </w:num>
  <w:num w:numId="30" w16cid:durableId="1929727876">
    <w:abstractNumId w:val="9"/>
  </w:num>
  <w:num w:numId="31" w16cid:durableId="754593223">
    <w:abstractNumId w:val="29"/>
  </w:num>
  <w:num w:numId="32" w16cid:durableId="777942942">
    <w:abstractNumId w:val="23"/>
  </w:num>
  <w:num w:numId="33" w16cid:durableId="288391075">
    <w:abstractNumId w:val="4"/>
  </w:num>
  <w:num w:numId="34" w16cid:durableId="863251520">
    <w:abstractNumId w:val="37"/>
  </w:num>
  <w:num w:numId="35" w16cid:durableId="1236168102">
    <w:abstractNumId w:val="28"/>
  </w:num>
  <w:num w:numId="36" w16cid:durableId="2121100887">
    <w:abstractNumId w:val="30"/>
  </w:num>
  <w:num w:numId="37" w16cid:durableId="1391613327">
    <w:abstractNumId w:val="38"/>
  </w:num>
  <w:num w:numId="38" w16cid:durableId="1315529601">
    <w:abstractNumId w:val="11"/>
  </w:num>
  <w:num w:numId="39" w16cid:durableId="629743913">
    <w:abstractNumId w:val="13"/>
  </w:num>
  <w:num w:numId="40" w16cid:durableId="2030058439">
    <w:abstractNumId w:val="36"/>
  </w:num>
  <w:num w:numId="41" w16cid:durableId="1826123514">
    <w:abstractNumId w:val="0"/>
    <w:lvlOverride w:ilvl="0">
      <w:lvl w:ilvl="0">
        <w:start w:val="1"/>
        <w:numFmt w:val="bullet"/>
        <w:lvlText w:val=""/>
        <w:legacy w:legacy="1" w:legacySpace="0" w:legacyIndent="283"/>
        <w:lvlJc w:val="left"/>
        <w:pPr>
          <w:ind w:left="1701" w:hanging="283"/>
        </w:pPr>
        <w:rPr>
          <w:rFonts w:ascii="System" w:hAnsi="System"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8E6"/>
    <w:rsid w:val="00033397"/>
    <w:rsid w:val="00040095"/>
    <w:rsid w:val="00051834"/>
    <w:rsid w:val="00054A22"/>
    <w:rsid w:val="00062023"/>
    <w:rsid w:val="000655A6"/>
    <w:rsid w:val="00080512"/>
    <w:rsid w:val="000C47C3"/>
    <w:rsid w:val="000D58AB"/>
    <w:rsid w:val="000D7A90"/>
    <w:rsid w:val="00133525"/>
    <w:rsid w:val="001A4C42"/>
    <w:rsid w:val="001A7420"/>
    <w:rsid w:val="001B6637"/>
    <w:rsid w:val="001C21C3"/>
    <w:rsid w:val="001D02C2"/>
    <w:rsid w:val="001F0C1D"/>
    <w:rsid w:val="001F1132"/>
    <w:rsid w:val="001F168B"/>
    <w:rsid w:val="002347A2"/>
    <w:rsid w:val="002675F0"/>
    <w:rsid w:val="00270D6B"/>
    <w:rsid w:val="002B6339"/>
    <w:rsid w:val="002E00EE"/>
    <w:rsid w:val="003172DC"/>
    <w:rsid w:val="0035462D"/>
    <w:rsid w:val="003765B8"/>
    <w:rsid w:val="003C3971"/>
    <w:rsid w:val="00410679"/>
    <w:rsid w:val="00423334"/>
    <w:rsid w:val="004345EC"/>
    <w:rsid w:val="00457DF2"/>
    <w:rsid w:val="00465515"/>
    <w:rsid w:val="004B12FF"/>
    <w:rsid w:val="004D3578"/>
    <w:rsid w:val="004E213A"/>
    <w:rsid w:val="004F0988"/>
    <w:rsid w:val="004F3340"/>
    <w:rsid w:val="00505AE2"/>
    <w:rsid w:val="0053388B"/>
    <w:rsid w:val="00535773"/>
    <w:rsid w:val="00543E6C"/>
    <w:rsid w:val="00565087"/>
    <w:rsid w:val="00597B11"/>
    <w:rsid w:val="005B43C7"/>
    <w:rsid w:val="005D2E01"/>
    <w:rsid w:val="005D7526"/>
    <w:rsid w:val="005E4BB2"/>
    <w:rsid w:val="00602AEA"/>
    <w:rsid w:val="00614FDF"/>
    <w:rsid w:val="0063543D"/>
    <w:rsid w:val="00636CA8"/>
    <w:rsid w:val="00647114"/>
    <w:rsid w:val="006A323F"/>
    <w:rsid w:val="006B2810"/>
    <w:rsid w:val="006B30D0"/>
    <w:rsid w:val="006B7B0A"/>
    <w:rsid w:val="006C04AA"/>
    <w:rsid w:val="006C3D95"/>
    <w:rsid w:val="006E5C86"/>
    <w:rsid w:val="00701116"/>
    <w:rsid w:val="00713C44"/>
    <w:rsid w:val="00724891"/>
    <w:rsid w:val="00734A5B"/>
    <w:rsid w:val="0074026F"/>
    <w:rsid w:val="007429F6"/>
    <w:rsid w:val="00744E76"/>
    <w:rsid w:val="00774DA4"/>
    <w:rsid w:val="00781F0F"/>
    <w:rsid w:val="00786A2C"/>
    <w:rsid w:val="007B600E"/>
    <w:rsid w:val="007F0F4A"/>
    <w:rsid w:val="008028A4"/>
    <w:rsid w:val="0080552C"/>
    <w:rsid w:val="00822B87"/>
    <w:rsid w:val="00830747"/>
    <w:rsid w:val="00854CE3"/>
    <w:rsid w:val="008741C2"/>
    <w:rsid w:val="008768CA"/>
    <w:rsid w:val="008C384C"/>
    <w:rsid w:val="008F33C8"/>
    <w:rsid w:val="0090271F"/>
    <w:rsid w:val="00902E23"/>
    <w:rsid w:val="009114D7"/>
    <w:rsid w:val="0091348E"/>
    <w:rsid w:val="009146F7"/>
    <w:rsid w:val="009159D3"/>
    <w:rsid w:val="00917CCB"/>
    <w:rsid w:val="00942A85"/>
    <w:rsid w:val="00942EC2"/>
    <w:rsid w:val="009C1976"/>
    <w:rsid w:val="009C21F3"/>
    <w:rsid w:val="009F37B7"/>
    <w:rsid w:val="00A077B9"/>
    <w:rsid w:val="00A10F02"/>
    <w:rsid w:val="00A164B4"/>
    <w:rsid w:val="00A26956"/>
    <w:rsid w:val="00A27486"/>
    <w:rsid w:val="00A53724"/>
    <w:rsid w:val="00A56066"/>
    <w:rsid w:val="00A73129"/>
    <w:rsid w:val="00A82346"/>
    <w:rsid w:val="00A92BA1"/>
    <w:rsid w:val="00AC6BC6"/>
    <w:rsid w:val="00AE65E2"/>
    <w:rsid w:val="00AE6DE3"/>
    <w:rsid w:val="00B129B8"/>
    <w:rsid w:val="00B15449"/>
    <w:rsid w:val="00B565CE"/>
    <w:rsid w:val="00B93086"/>
    <w:rsid w:val="00BA19ED"/>
    <w:rsid w:val="00BA4B8D"/>
    <w:rsid w:val="00BC0F7D"/>
    <w:rsid w:val="00BD7D31"/>
    <w:rsid w:val="00BE3255"/>
    <w:rsid w:val="00BF128E"/>
    <w:rsid w:val="00C074DD"/>
    <w:rsid w:val="00C1496A"/>
    <w:rsid w:val="00C24DF5"/>
    <w:rsid w:val="00C33079"/>
    <w:rsid w:val="00C33898"/>
    <w:rsid w:val="00C45231"/>
    <w:rsid w:val="00C45671"/>
    <w:rsid w:val="00C72833"/>
    <w:rsid w:val="00C80F1D"/>
    <w:rsid w:val="00C83AC6"/>
    <w:rsid w:val="00C93F40"/>
    <w:rsid w:val="00CA3D0C"/>
    <w:rsid w:val="00CD64C2"/>
    <w:rsid w:val="00D57972"/>
    <w:rsid w:val="00D675A9"/>
    <w:rsid w:val="00D738D6"/>
    <w:rsid w:val="00D755EB"/>
    <w:rsid w:val="00D76048"/>
    <w:rsid w:val="00D87E00"/>
    <w:rsid w:val="00D9134D"/>
    <w:rsid w:val="00DA7A03"/>
    <w:rsid w:val="00DB1818"/>
    <w:rsid w:val="00DB4544"/>
    <w:rsid w:val="00DC309B"/>
    <w:rsid w:val="00DC4DA2"/>
    <w:rsid w:val="00DD4C17"/>
    <w:rsid w:val="00DD74A5"/>
    <w:rsid w:val="00DF2B1F"/>
    <w:rsid w:val="00DF62CD"/>
    <w:rsid w:val="00E15A07"/>
    <w:rsid w:val="00E16509"/>
    <w:rsid w:val="00E44582"/>
    <w:rsid w:val="00E77645"/>
    <w:rsid w:val="00EA15B0"/>
    <w:rsid w:val="00EA5EA7"/>
    <w:rsid w:val="00EC4A25"/>
    <w:rsid w:val="00F025A2"/>
    <w:rsid w:val="00F04712"/>
    <w:rsid w:val="00F13360"/>
    <w:rsid w:val="00F22EC7"/>
    <w:rsid w:val="00F325C8"/>
    <w:rsid w:val="00F40028"/>
    <w:rsid w:val="00F601EE"/>
    <w:rsid w:val="00F653B8"/>
    <w:rsid w:val="00F6741F"/>
    <w:rsid w:val="00F9008D"/>
    <w:rsid w:val="00FA1266"/>
    <w:rsid w:val="00FB3D1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address"/>
  <w:smartTagType w:namespaceuri="urn:schemas-microsoft-com:office:smarttags" w:name="Street"/>
  <w:smartTagType w:namespaceuri="urn:schemas-microsoft-com:office:smarttags" w:name="chsdate"/>
  <w:smartTagType w:namespaceuri="urn:schemas-microsoft-com:office:smarttags" w:name="stockticker"/>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50"/>
    <o:shapelayout v:ext="edit">
      <o:idmap v:ext="edit" data="2"/>
    </o:shapelayout>
  </w:shapeDefaults>
  <w:decimalSymbol w:val="."/>
  <w:listSeparator w:val=","/>
  <w14:docId w14:val="2451711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DE" w:eastAsia="en-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H1,Huvudrubrik,1,h1,1st level,õberschrift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UNDERRUBRIK 1-2,h2,2nd level,õberschrift 2"/>
    <w:basedOn w:val="Heading1"/>
    <w:next w:val="Normal"/>
    <w:qFormat/>
    <w:pPr>
      <w:pBdr>
        <w:top w:val="none" w:sz="0" w:space="0" w:color="auto"/>
      </w:pBdr>
      <w:spacing w:before="180"/>
      <w:outlineLvl w:val="1"/>
    </w:pPr>
    <w:rPr>
      <w:sz w:val="32"/>
    </w:rPr>
  </w:style>
  <w:style w:type="paragraph" w:styleId="Heading3">
    <w:name w:val="heading 3"/>
    <w:aliases w:val="H3,Underrubrik2,h3"/>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
    <w:basedOn w:val="Heading3"/>
    <w:next w:val="Normal"/>
    <w:link w:val="Heading4Char"/>
    <w:qFormat/>
    <w:pPr>
      <w:ind w:left="1418" w:hanging="1418"/>
      <w:outlineLvl w:val="3"/>
    </w:pPr>
    <w:rPr>
      <w:sz w:val="24"/>
    </w:rPr>
  </w:style>
  <w:style w:type="paragraph" w:styleId="Heading5">
    <w:name w:val="heading 5"/>
    <w:aliases w:val="H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1">
    <w:name w:val="index 1"/>
    <w:basedOn w:val="Normal"/>
    <w:rsid w:val="00C33898"/>
    <w:pPr>
      <w:keepLines/>
      <w:spacing w:after="0"/>
    </w:pPr>
  </w:style>
  <w:style w:type="paragraph" w:styleId="Index2">
    <w:name w:val="index 2"/>
    <w:basedOn w:val="Index1"/>
    <w:rsid w:val="00C33898"/>
    <w:pPr>
      <w:ind w:left="284"/>
    </w:pPr>
  </w:style>
  <w:style w:type="character" w:styleId="FootnoteReference">
    <w:name w:val="footnote reference"/>
    <w:rsid w:val="00C33898"/>
    <w:rPr>
      <w:b/>
      <w:position w:val="6"/>
      <w:sz w:val="16"/>
    </w:rPr>
  </w:style>
  <w:style w:type="paragraph" w:styleId="FootnoteText">
    <w:name w:val="footnote text"/>
    <w:basedOn w:val="Normal"/>
    <w:link w:val="FootnoteTextChar"/>
    <w:rsid w:val="00C33898"/>
    <w:pPr>
      <w:keepLines/>
      <w:spacing w:after="0"/>
      <w:ind w:left="454" w:hanging="454"/>
    </w:pPr>
    <w:rPr>
      <w:sz w:val="16"/>
    </w:rPr>
  </w:style>
  <w:style w:type="character" w:customStyle="1" w:styleId="FootnoteTextChar">
    <w:name w:val="Footnote Text Char"/>
    <w:link w:val="FootnoteText"/>
    <w:rsid w:val="00C33898"/>
    <w:rPr>
      <w:sz w:val="16"/>
      <w:lang w:eastAsia="en-US"/>
    </w:rPr>
  </w:style>
  <w:style w:type="paragraph" w:styleId="ListNumber2">
    <w:name w:val="List Number 2"/>
    <w:basedOn w:val="ListNumber"/>
    <w:rsid w:val="00C33898"/>
    <w:pPr>
      <w:ind w:left="851"/>
    </w:pPr>
  </w:style>
  <w:style w:type="paragraph" w:styleId="ListNumber">
    <w:name w:val="List Number"/>
    <w:basedOn w:val="List"/>
    <w:rsid w:val="00C33898"/>
  </w:style>
  <w:style w:type="paragraph" w:styleId="List">
    <w:name w:val="List"/>
    <w:basedOn w:val="Normal"/>
    <w:rsid w:val="00C33898"/>
    <w:pPr>
      <w:ind w:left="568" w:hanging="284"/>
    </w:pPr>
  </w:style>
  <w:style w:type="paragraph" w:styleId="ListBullet2">
    <w:name w:val="List Bullet 2"/>
    <w:basedOn w:val="ListBullet"/>
    <w:rsid w:val="00C33898"/>
    <w:pPr>
      <w:ind w:left="851"/>
    </w:pPr>
  </w:style>
  <w:style w:type="paragraph" w:styleId="ListBullet">
    <w:name w:val="List Bullet"/>
    <w:basedOn w:val="List"/>
    <w:rsid w:val="00C33898"/>
  </w:style>
  <w:style w:type="paragraph" w:styleId="ListBullet3">
    <w:name w:val="List Bullet 3"/>
    <w:basedOn w:val="ListBullet2"/>
    <w:rsid w:val="00C33898"/>
    <w:pPr>
      <w:ind w:left="1135"/>
    </w:pPr>
  </w:style>
  <w:style w:type="paragraph" w:styleId="List2">
    <w:name w:val="List 2"/>
    <w:basedOn w:val="List"/>
    <w:rsid w:val="00C33898"/>
    <w:pPr>
      <w:ind w:left="851"/>
    </w:pPr>
  </w:style>
  <w:style w:type="paragraph" w:styleId="List3">
    <w:name w:val="List 3"/>
    <w:basedOn w:val="List2"/>
    <w:rsid w:val="00C33898"/>
    <w:pPr>
      <w:ind w:left="1135"/>
    </w:pPr>
  </w:style>
  <w:style w:type="paragraph" w:styleId="List4">
    <w:name w:val="List 4"/>
    <w:basedOn w:val="List3"/>
    <w:rsid w:val="00C33898"/>
    <w:pPr>
      <w:ind w:left="1418"/>
    </w:pPr>
  </w:style>
  <w:style w:type="paragraph" w:styleId="List5">
    <w:name w:val="List 5"/>
    <w:basedOn w:val="List4"/>
    <w:rsid w:val="00C33898"/>
    <w:pPr>
      <w:ind w:left="1702"/>
    </w:pPr>
  </w:style>
  <w:style w:type="paragraph" w:styleId="ListBullet4">
    <w:name w:val="List Bullet 4"/>
    <w:basedOn w:val="ListBullet3"/>
    <w:rsid w:val="00C33898"/>
    <w:pPr>
      <w:ind w:left="1418"/>
    </w:pPr>
  </w:style>
  <w:style w:type="paragraph" w:styleId="ListBullet5">
    <w:name w:val="List Bullet 5"/>
    <w:basedOn w:val="ListBullet4"/>
    <w:rsid w:val="00C33898"/>
    <w:pPr>
      <w:ind w:left="1702"/>
    </w:pPr>
  </w:style>
  <w:style w:type="paragraph" w:styleId="IndexHeading">
    <w:name w:val="index heading"/>
    <w:basedOn w:val="Normal"/>
    <w:next w:val="Normal"/>
    <w:rsid w:val="00C33898"/>
    <w:pPr>
      <w:pBdr>
        <w:top w:val="single" w:sz="12" w:space="0" w:color="auto"/>
      </w:pBdr>
      <w:spacing w:before="360" w:after="240"/>
    </w:pPr>
    <w:rPr>
      <w:b/>
      <w:i/>
      <w:sz w:val="26"/>
    </w:rPr>
  </w:style>
  <w:style w:type="paragraph" w:customStyle="1" w:styleId="INDENT1">
    <w:name w:val="INDENT1"/>
    <w:basedOn w:val="Normal"/>
    <w:rsid w:val="00C33898"/>
    <w:pPr>
      <w:ind w:left="851"/>
    </w:pPr>
  </w:style>
  <w:style w:type="paragraph" w:customStyle="1" w:styleId="INDENT2">
    <w:name w:val="INDENT2"/>
    <w:basedOn w:val="Normal"/>
    <w:rsid w:val="00C33898"/>
    <w:pPr>
      <w:ind w:left="1135" w:hanging="284"/>
    </w:pPr>
  </w:style>
  <w:style w:type="paragraph" w:customStyle="1" w:styleId="INDENT3">
    <w:name w:val="INDENT3"/>
    <w:basedOn w:val="Normal"/>
    <w:rsid w:val="00C33898"/>
    <w:pPr>
      <w:ind w:left="1701" w:hanging="567"/>
    </w:pPr>
  </w:style>
  <w:style w:type="paragraph" w:customStyle="1" w:styleId="FigureTitle">
    <w:name w:val="Figure_Title"/>
    <w:basedOn w:val="Normal"/>
    <w:next w:val="Normal"/>
    <w:rsid w:val="00C3389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C33898"/>
    <w:pPr>
      <w:keepNext/>
      <w:keepLines/>
    </w:pPr>
    <w:rPr>
      <w:b/>
    </w:rPr>
  </w:style>
  <w:style w:type="paragraph" w:customStyle="1" w:styleId="enumlev2">
    <w:name w:val="enumlev2"/>
    <w:basedOn w:val="Normal"/>
    <w:rsid w:val="00C33898"/>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C33898"/>
    <w:pPr>
      <w:keepNext/>
      <w:keepLines/>
      <w:spacing w:before="240"/>
      <w:ind w:left="1418"/>
    </w:pPr>
    <w:rPr>
      <w:rFonts w:ascii="Arial" w:hAnsi="Arial"/>
      <w:b/>
      <w:sz w:val="36"/>
      <w:lang w:val="en-US"/>
    </w:rPr>
  </w:style>
  <w:style w:type="paragraph" w:styleId="Caption">
    <w:name w:val="caption"/>
    <w:basedOn w:val="Normal"/>
    <w:next w:val="Normal"/>
    <w:qFormat/>
    <w:rsid w:val="00C33898"/>
    <w:pPr>
      <w:spacing w:before="120" w:after="120"/>
    </w:pPr>
    <w:rPr>
      <w:b/>
    </w:rPr>
  </w:style>
  <w:style w:type="paragraph" w:styleId="DocumentMap">
    <w:name w:val="Document Map"/>
    <w:basedOn w:val="Normal"/>
    <w:link w:val="DocumentMapChar"/>
    <w:rsid w:val="00C33898"/>
    <w:pPr>
      <w:shd w:val="clear" w:color="auto" w:fill="000080"/>
    </w:pPr>
    <w:rPr>
      <w:rFonts w:ascii="Tahoma" w:hAnsi="Tahoma"/>
    </w:rPr>
  </w:style>
  <w:style w:type="character" w:customStyle="1" w:styleId="DocumentMapChar">
    <w:name w:val="Document Map Char"/>
    <w:link w:val="DocumentMap"/>
    <w:rsid w:val="00C33898"/>
    <w:rPr>
      <w:rFonts w:ascii="Tahoma" w:hAnsi="Tahoma"/>
      <w:shd w:val="clear" w:color="auto" w:fill="000080"/>
      <w:lang w:eastAsia="en-US"/>
    </w:rPr>
  </w:style>
  <w:style w:type="paragraph" w:styleId="PlainText">
    <w:name w:val="Plain Text"/>
    <w:basedOn w:val="Normal"/>
    <w:link w:val="PlainTextChar"/>
    <w:rsid w:val="00C33898"/>
    <w:rPr>
      <w:rFonts w:ascii="Courier New" w:hAnsi="Courier New"/>
      <w:lang w:val="nb-NO"/>
    </w:rPr>
  </w:style>
  <w:style w:type="character" w:customStyle="1" w:styleId="PlainTextChar">
    <w:name w:val="Plain Text Char"/>
    <w:link w:val="PlainText"/>
    <w:rsid w:val="00C33898"/>
    <w:rPr>
      <w:rFonts w:ascii="Courier New" w:hAnsi="Courier New"/>
      <w:lang w:val="nb-NO" w:eastAsia="en-US"/>
    </w:rPr>
  </w:style>
  <w:style w:type="paragraph" w:styleId="BodyText">
    <w:name w:val="Body Text"/>
    <w:basedOn w:val="Normal"/>
    <w:link w:val="BodyTextChar"/>
    <w:rsid w:val="00C33898"/>
  </w:style>
  <w:style w:type="character" w:customStyle="1" w:styleId="BodyTextChar">
    <w:name w:val="Body Text Char"/>
    <w:link w:val="BodyText"/>
    <w:rsid w:val="00C33898"/>
    <w:rPr>
      <w:lang w:eastAsia="en-US"/>
    </w:rPr>
  </w:style>
  <w:style w:type="character" w:styleId="CommentReference">
    <w:name w:val="annotation reference"/>
    <w:rsid w:val="00C33898"/>
    <w:rPr>
      <w:sz w:val="16"/>
    </w:rPr>
  </w:style>
  <w:style w:type="paragraph" w:styleId="CommentText">
    <w:name w:val="annotation text"/>
    <w:basedOn w:val="Normal"/>
    <w:link w:val="CommentTextChar"/>
    <w:rsid w:val="00C33898"/>
  </w:style>
  <w:style w:type="character" w:customStyle="1" w:styleId="CommentTextChar">
    <w:name w:val="Comment Text Char"/>
    <w:link w:val="CommentText"/>
    <w:rsid w:val="00C33898"/>
    <w:rPr>
      <w:lang w:eastAsia="en-US"/>
    </w:rPr>
  </w:style>
  <w:style w:type="paragraph" w:customStyle="1" w:styleId="IB3">
    <w:name w:val="IB3"/>
    <w:basedOn w:val="Normal"/>
    <w:rsid w:val="00C33898"/>
    <w:pPr>
      <w:numPr>
        <w:numId w:val="13"/>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C33898"/>
    <w:pPr>
      <w:numPr>
        <w:numId w:val="11"/>
      </w:numPr>
      <w:tabs>
        <w:tab w:val="clear" w:pos="360"/>
        <w:tab w:val="left" w:pos="284"/>
      </w:tabs>
      <w:overflowPunct w:val="0"/>
      <w:autoSpaceDE w:val="0"/>
      <w:autoSpaceDN w:val="0"/>
      <w:adjustRightInd w:val="0"/>
      <w:textAlignment w:val="baseline"/>
    </w:pPr>
  </w:style>
  <w:style w:type="paragraph" w:customStyle="1" w:styleId="IB2">
    <w:name w:val="IB2"/>
    <w:basedOn w:val="Normal"/>
    <w:rsid w:val="00C33898"/>
    <w:pPr>
      <w:numPr>
        <w:numId w:val="12"/>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C33898"/>
    <w:pPr>
      <w:numPr>
        <w:numId w:val="14"/>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C33898"/>
    <w:pPr>
      <w:numPr>
        <w:numId w:val="15"/>
      </w:numPr>
      <w:tabs>
        <w:tab w:val="clear" w:pos="360"/>
        <w:tab w:val="left" w:pos="284"/>
      </w:tabs>
      <w:overflowPunct w:val="0"/>
      <w:autoSpaceDE w:val="0"/>
      <w:autoSpaceDN w:val="0"/>
      <w:adjustRightInd w:val="0"/>
      <w:textAlignment w:val="baseline"/>
    </w:pPr>
  </w:style>
  <w:style w:type="paragraph" w:customStyle="1" w:styleId="WP">
    <w:name w:val="WP"/>
    <w:basedOn w:val="Normal"/>
    <w:rsid w:val="00C33898"/>
    <w:pPr>
      <w:overflowPunct w:val="0"/>
      <w:autoSpaceDE w:val="0"/>
      <w:autoSpaceDN w:val="0"/>
      <w:adjustRightInd w:val="0"/>
      <w:textAlignment w:val="baseline"/>
    </w:pPr>
  </w:style>
  <w:style w:type="paragraph" w:customStyle="1" w:styleId="Heading4H4">
    <w:name w:val="Heading 4.H4"/>
    <w:basedOn w:val="Normal"/>
    <w:next w:val="Normal"/>
    <w:rsid w:val="00C33898"/>
    <w:pPr>
      <w:keepNext/>
      <w:keepLines/>
      <w:overflowPunct w:val="0"/>
      <w:autoSpaceDE w:val="0"/>
      <w:autoSpaceDN w:val="0"/>
      <w:adjustRightInd w:val="0"/>
      <w:spacing w:before="120"/>
      <w:ind w:left="1418" w:hanging="1418"/>
      <w:textAlignment w:val="baseline"/>
    </w:pPr>
    <w:rPr>
      <w:rFonts w:ascii="Arial" w:hAnsi="Arial"/>
      <w:sz w:val="24"/>
    </w:rPr>
  </w:style>
  <w:style w:type="paragraph" w:styleId="BodyText3">
    <w:name w:val="Body Text 3"/>
    <w:basedOn w:val="Normal"/>
    <w:link w:val="BodyText3Char"/>
    <w:rsid w:val="00C33898"/>
    <w:pPr>
      <w:overflowPunct w:val="0"/>
      <w:autoSpaceDE w:val="0"/>
      <w:autoSpaceDN w:val="0"/>
      <w:adjustRightInd w:val="0"/>
      <w:spacing w:after="0"/>
      <w:textAlignment w:val="baseline"/>
    </w:pPr>
    <w:rPr>
      <w:u w:val="single"/>
      <w:lang w:val="en-US"/>
    </w:rPr>
  </w:style>
  <w:style w:type="character" w:customStyle="1" w:styleId="BodyText3Char">
    <w:name w:val="Body Text 3 Char"/>
    <w:link w:val="BodyText3"/>
    <w:rsid w:val="00C33898"/>
    <w:rPr>
      <w:u w:val="single"/>
      <w:lang w:val="en-US" w:eastAsia="en-US"/>
    </w:rPr>
  </w:style>
  <w:style w:type="paragraph" w:customStyle="1" w:styleId="HE">
    <w:name w:val="HE"/>
    <w:basedOn w:val="Normal"/>
    <w:rsid w:val="00C33898"/>
    <w:pPr>
      <w:overflowPunct w:val="0"/>
      <w:autoSpaceDE w:val="0"/>
      <w:autoSpaceDN w:val="0"/>
      <w:adjustRightInd w:val="0"/>
      <w:textAlignment w:val="baseline"/>
    </w:pPr>
    <w:rPr>
      <w:b/>
    </w:rPr>
  </w:style>
  <w:style w:type="paragraph" w:customStyle="1" w:styleId="ASN1Source">
    <w:name w:val="ASN.1 Source"/>
    <w:rsid w:val="00C33898"/>
    <w:pPr>
      <w:widowControl w:val="0"/>
      <w:spacing w:line="180" w:lineRule="exact"/>
    </w:pPr>
    <w:rPr>
      <w:rFonts w:ascii="Courier New" w:hAnsi="Courier New"/>
      <w:sz w:val="16"/>
      <w:lang w:val="de-DE" w:eastAsia="en-US"/>
    </w:rPr>
  </w:style>
  <w:style w:type="paragraph" w:customStyle="1" w:styleId="ASN1TABLEbeginend">
    <w:name w:val="ASN.1 TABLE begin &amp; end"/>
    <w:rsid w:val="00C33898"/>
    <w:pPr>
      <w:widowControl w:val="0"/>
      <w:pBdr>
        <w:top w:val="single" w:sz="6" w:space="0" w:color="000000"/>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b/>
      <w:sz w:val="16"/>
      <w:lang w:val="de-DE" w:eastAsia="en-US"/>
    </w:rPr>
  </w:style>
  <w:style w:type="paragraph" w:customStyle="1" w:styleId="ASN1TABLEbegin">
    <w:name w:val="ASN.1 TABLE begin"/>
    <w:rsid w:val="00C33898"/>
    <w:pPr>
      <w:keepNext/>
      <w:widowControl w:val="0"/>
      <w:pBdr>
        <w:top w:val="single" w:sz="6" w:space="0" w:color="000000"/>
        <w:left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b/>
      <w:sz w:val="16"/>
      <w:lang w:val="de-DE" w:eastAsia="en-US"/>
    </w:rPr>
  </w:style>
  <w:style w:type="paragraph" w:customStyle="1" w:styleId="ASN1TABLEmiddle">
    <w:name w:val="ASN.1 TABLE middle"/>
    <w:rsid w:val="00C33898"/>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paragraph" w:customStyle="1" w:styleId="ASN1--TABLEmiddle">
    <w:name w:val="ASN.1 -- TABLE middle"/>
    <w:rsid w:val="00C33898"/>
    <w:pPr>
      <w:keepNext/>
      <w:widowControl w:val="0"/>
      <w:pBdr>
        <w:left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i/>
      <w:sz w:val="16"/>
      <w:lang w:val="de-DE" w:eastAsia="en-US"/>
    </w:rPr>
  </w:style>
  <w:style w:type="paragraph" w:customStyle="1" w:styleId="ASN1TABLEend">
    <w:name w:val="ASN.1 TABLE end"/>
    <w:rsid w:val="00C33898"/>
    <w:pPr>
      <w:widowControl w:val="0"/>
      <w:pBdr>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character" w:customStyle="1" w:styleId="ASN1Itemdefinition">
    <w:name w:val="ASN.1 Item definition"/>
    <w:rsid w:val="00C33898"/>
    <w:rPr>
      <w:b/>
      <w:sz w:val="18"/>
    </w:rPr>
  </w:style>
  <w:style w:type="paragraph" w:customStyle="1" w:styleId="ASN1HeadingComment">
    <w:name w:val="ASN.1 Heading Comment"/>
    <w:rsid w:val="00C33898"/>
    <w:pPr>
      <w:keepNext/>
      <w:widowControl w:val="0"/>
      <w:spacing w:line="180" w:lineRule="exact"/>
    </w:pPr>
    <w:rPr>
      <w:rFonts w:ascii="Courier New" w:hAnsi="Courier New"/>
      <w:i/>
      <w:sz w:val="16"/>
      <w:lang w:val="de-DE" w:eastAsia="en-US"/>
    </w:rPr>
  </w:style>
  <w:style w:type="paragraph" w:customStyle="1" w:styleId="ASN1--TABLEend">
    <w:name w:val="ASN.1 -- TABLE end"/>
    <w:rsid w:val="00C33898"/>
    <w:pPr>
      <w:widowControl w:val="0"/>
      <w:pBdr>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i/>
      <w:sz w:val="16"/>
      <w:lang w:val="de-DE" w:eastAsia="en-US"/>
    </w:rPr>
  </w:style>
  <w:style w:type="paragraph" w:customStyle="1" w:styleId="ASN1TABLEbegin0">
    <w:name w:val="ASN.1 TABLE begin &amp;"/>
    <w:rsid w:val="00C33898"/>
    <w:pPr>
      <w:pBdr>
        <w:top w:val="single" w:sz="6" w:space="0" w:color="000000"/>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ind w:right="567"/>
    </w:pPr>
    <w:rPr>
      <w:rFonts w:ascii="Courier New" w:hAnsi="Courier New"/>
      <w:sz w:val="16"/>
      <w:lang w:val="de-DE" w:eastAsia="en-US"/>
    </w:rPr>
  </w:style>
  <w:style w:type="paragraph" w:customStyle="1" w:styleId="LISTCHAR1">
    <w:name w:val="LIST CHAR 1"/>
    <w:basedOn w:val="Normal"/>
    <w:rsid w:val="00C33898"/>
    <w:pPr>
      <w:overflowPunct w:val="0"/>
      <w:autoSpaceDE w:val="0"/>
      <w:autoSpaceDN w:val="0"/>
      <w:adjustRightInd w:val="0"/>
      <w:spacing w:after="240"/>
      <w:ind w:left="567" w:hanging="567"/>
      <w:jc w:val="both"/>
      <w:textAlignment w:val="baseline"/>
    </w:pPr>
    <w:rPr>
      <w:rFonts w:ascii="Arial" w:hAnsi="Arial"/>
      <w:lang w:val="de-DE"/>
    </w:rPr>
  </w:style>
  <w:style w:type="character" w:styleId="LineNumber">
    <w:name w:val="line number"/>
    <w:rsid w:val="00C33898"/>
  </w:style>
  <w:style w:type="character" w:customStyle="1" w:styleId="msoins0">
    <w:name w:val="msoins"/>
    <w:rsid w:val="00C33898"/>
  </w:style>
  <w:style w:type="character" w:customStyle="1" w:styleId="berschrift8Char">
    <w:name w:val="Überschrift 8 Char"/>
    <w:rsid w:val="00C33898"/>
    <w:rPr>
      <w:rFonts w:ascii="Arial" w:hAnsi="Arial"/>
      <w:sz w:val="36"/>
      <w:lang w:val="en-GB" w:eastAsia="en-US" w:bidi="ar-SA"/>
    </w:rPr>
  </w:style>
  <w:style w:type="paragraph" w:customStyle="1" w:styleId="BalloonText1">
    <w:name w:val="Balloon Text1"/>
    <w:basedOn w:val="Normal"/>
    <w:semiHidden/>
    <w:rsid w:val="00C33898"/>
    <w:pPr>
      <w:overflowPunct w:val="0"/>
      <w:autoSpaceDE w:val="0"/>
      <w:autoSpaceDN w:val="0"/>
      <w:adjustRightInd w:val="0"/>
      <w:textAlignment w:val="baseline"/>
    </w:pPr>
    <w:rPr>
      <w:rFonts w:ascii="Tahoma" w:hAnsi="Tahoma" w:cs="Tahoma"/>
      <w:sz w:val="16"/>
      <w:szCs w:val="16"/>
    </w:rPr>
  </w:style>
  <w:style w:type="paragraph" w:customStyle="1" w:styleId="ZchnZchn1CharChar">
    <w:name w:val="Zchn Zchn1 Char Char"/>
    <w:basedOn w:val="Normal"/>
    <w:rsid w:val="00C33898"/>
    <w:pPr>
      <w:widowControl w:val="0"/>
      <w:spacing w:after="0"/>
      <w:jc w:val="both"/>
    </w:pPr>
    <w:rPr>
      <w:rFonts w:eastAsia="SimSun"/>
      <w:kern w:val="2"/>
      <w:sz w:val="21"/>
      <w:szCs w:val="24"/>
      <w:lang w:val="en-US" w:eastAsia="zh-CN"/>
    </w:rPr>
  </w:style>
  <w:style w:type="paragraph" w:customStyle="1" w:styleId="CharCharCharCharCharCharCharCharCharCharCharChar">
    <w:name w:val="Char Char Char Char Char Char Char Char Char Char Char Char"/>
    <w:basedOn w:val="Normal"/>
    <w:rsid w:val="00C33898"/>
    <w:pPr>
      <w:widowControl w:val="0"/>
      <w:spacing w:after="0"/>
      <w:jc w:val="both"/>
    </w:pPr>
    <w:rPr>
      <w:rFonts w:eastAsia="SimSun"/>
      <w:kern w:val="2"/>
      <w:sz w:val="21"/>
      <w:szCs w:val="24"/>
      <w:lang w:val="en-US" w:eastAsia="zh-CN"/>
    </w:rPr>
  </w:style>
  <w:style w:type="paragraph" w:customStyle="1" w:styleId="CharChar">
    <w:name w:val="Char Char"/>
    <w:basedOn w:val="Normal"/>
    <w:autoRedefine/>
    <w:rsid w:val="00C33898"/>
    <w:pPr>
      <w:pageBreakBefore/>
      <w:widowControl w:val="0"/>
      <w:spacing w:after="0"/>
      <w:jc w:val="both"/>
    </w:pPr>
    <w:rPr>
      <w:rFonts w:ascii="Tahoma" w:eastAsia="SimSun" w:hAnsi="Tahoma"/>
      <w:kern w:val="2"/>
      <w:sz w:val="24"/>
      <w:lang w:val="en-US" w:eastAsia="zh-CN"/>
    </w:rPr>
  </w:style>
  <w:style w:type="paragraph" w:customStyle="1" w:styleId="berarbeitung">
    <w:name w:val="Überarbeitung"/>
    <w:hidden/>
    <w:uiPriority w:val="99"/>
    <w:semiHidden/>
    <w:rsid w:val="00C33898"/>
    <w:rPr>
      <w:lang w:val="en-GB" w:eastAsia="en-US"/>
    </w:rPr>
  </w:style>
  <w:style w:type="character" w:customStyle="1" w:styleId="NOChar">
    <w:name w:val="NO Char"/>
    <w:link w:val="NO"/>
    <w:rsid w:val="00C33898"/>
    <w:rPr>
      <w:lang w:eastAsia="en-US"/>
    </w:rPr>
  </w:style>
  <w:style w:type="paragraph" w:customStyle="1" w:styleId="Auflist05">
    <w:name w:val="Auflist05"/>
    <w:basedOn w:val="Normal"/>
    <w:rsid w:val="00C33898"/>
    <w:pPr>
      <w:tabs>
        <w:tab w:val="left" w:pos="284"/>
        <w:tab w:val="left" w:pos="567"/>
      </w:tabs>
      <w:spacing w:before="120" w:after="0" w:line="240" w:lineRule="atLeast"/>
      <w:ind w:left="284" w:hanging="284"/>
      <w:jc w:val="both"/>
    </w:pPr>
    <w:rPr>
      <w:rFonts w:ascii="Arial" w:hAnsi="Arial"/>
      <w:lang w:val="de-DE"/>
    </w:rPr>
  </w:style>
  <w:style w:type="character" w:customStyle="1" w:styleId="TALChar">
    <w:name w:val="TAL Char"/>
    <w:link w:val="TAL"/>
    <w:qFormat/>
    <w:rsid w:val="00C33898"/>
    <w:rPr>
      <w:rFonts w:ascii="Arial" w:hAnsi="Arial"/>
      <w:sz w:val="18"/>
      <w:lang w:eastAsia="en-US"/>
    </w:rPr>
  </w:style>
  <w:style w:type="character" w:customStyle="1" w:styleId="TACChar">
    <w:name w:val="TAC Char"/>
    <w:link w:val="TAC"/>
    <w:rsid w:val="00C33898"/>
    <w:rPr>
      <w:rFonts w:ascii="Arial" w:hAnsi="Arial"/>
      <w:sz w:val="18"/>
      <w:lang w:eastAsia="en-US"/>
    </w:rPr>
  </w:style>
  <w:style w:type="character" w:customStyle="1" w:styleId="THChar">
    <w:name w:val="TH Char"/>
    <w:link w:val="TH"/>
    <w:locked/>
    <w:rsid w:val="00C33898"/>
    <w:rPr>
      <w:rFonts w:ascii="Arial" w:hAnsi="Arial"/>
      <w:b/>
      <w:lang w:eastAsia="en-US"/>
    </w:rPr>
  </w:style>
  <w:style w:type="character" w:customStyle="1" w:styleId="B1Char">
    <w:name w:val="B1 Char"/>
    <w:link w:val="B1"/>
    <w:qFormat/>
    <w:locked/>
    <w:rsid w:val="00C33898"/>
    <w:rPr>
      <w:lang w:eastAsia="en-US"/>
    </w:rPr>
  </w:style>
  <w:style w:type="character" w:customStyle="1" w:styleId="TFChar">
    <w:name w:val="TF Char"/>
    <w:link w:val="TF"/>
    <w:locked/>
    <w:rsid w:val="00C33898"/>
    <w:rPr>
      <w:rFonts w:ascii="Arial" w:hAnsi="Arial"/>
      <w:b/>
      <w:lang w:eastAsia="en-US"/>
    </w:rPr>
  </w:style>
  <w:style w:type="paragraph" w:customStyle="1" w:styleId="Table">
    <w:name w:val="Table_#"/>
    <w:basedOn w:val="Normal"/>
    <w:next w:val="Normal"/>
    <w:rsid w:val="00C33898"/>
    <w:pPr>
      <w:keepNext/>
      <w:widowControl w:val="0"/>
      <w:overflowPunct w:val="0"/>
      <w:autoSpaceDE w:val="0"/>
      <w:autoSpaceDN w:val="0"/>
      <w:adjustRightInd w:val="0"/>
      <w:spacing w:before="567" w:after="113"/>
      <w:jc w:val="center"/>
      <w:textAlignment w:val="baseline"/>
    </w:pPr>
    <w:rPr>
      <w:rFonts w:eastAsia="SimSu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C33898"/>
    <w:rPr>
      <w:rFonts w:ascii="Arial" w:hAnsi="Arial"/>
      <w:sz w:val="24"/>
      <w:lang w:eastAsia="en-US"/>
    </w:rPr>
  </w:style>
  <w:style w:type="character" w:customStyle="1" w:styleId="TAHChar">
    <w:name w:val="TAH Char"/>
    <w:link w:val="TAH"/>
    <w:locked/>
    <w:rsid w:val="00C33898"/>
    <w:rPr>
      <w:rFonts w:ascii="Arial" w:hAnsi="Arial"/>
      <w:b/>
      <w:sz w:val="18"/>
      <w:lang w:eastAsia="en-US"/>
    </w:rPr>
  </w:style>
  <w:style w:type="character" w:customStyle="1" w:styleId="B1Char1">
    <w:name w:val="B1 Char1"/>
    <w:rsid w:val="00C33898"/>
    <w:rPr>
      <w:rFonts w:ascii="Times New Roman" w:hAnsi="Times New Roman"/>
      <w:lang w:val="en-GB" w:eastAsia="en-US"/>
    </w:rPr>
  </w:style>
  <w:style w:type="paragraph" w:customStyle="1" w:styleId="CRCoverPage">
    <w:name w:val="CR Cover Page"/>
    <w:rsid w:val="00C33898"/>
    <w:pPr>
      <w:spacing w:after="120"/>
    </w:pPr>
    <w:rPr>
      <w:rFonts w:ascii="Arial" w:hAnsi="Arial"/>
      <w:lang w:val="en-GB" w:eastAsia="en-US"/>
    </w:rPr>
  </w:style>
  <w:style w:type="character" w:customStyle="1" w:styleId="EditorsNoteZchn">
    <w:name w:val="Editor's Note Zchn"/>
    <w:link w:val="EditorsNote"/>
    <w:rsid w:val="00C33898"/>
    <w:rPr>
      <w:color w:val="FF0000"/>
      <w:lang w:eastAsia="en-US"/>
    </w:rPr>
  </w:style>
  <w:style w:type="character" w:customStyle="1" w:styleId="EXCar">
    <w:name w:val="EX Car"/>
    <w:link w:val="EX"/>
    <w:rsid w:val="00C33898"/>
    <w:rPr>
      <w:lang w:eastAsia="en-US"/>
    </w:rPr>
  </w:style>
  <w:style w:type="paragraph" w:customStyle="1" w:styleId="NormalLeft25cm">
    <w:name w:val="Normal + Left:  2.5 cm"/>
    <w:basedOn w:val="Normal"/>
    <w:rsid w:val="00C33898"/>
    <w:rPr>
      <w:rFonts w:eastAsia="SimSun"/>
    </w:rPr>
  </w:style>
  <w:style w:type="character" w:customStyle="1" w:styleId="NOCar">
    <w:name w:val="NO Car"/>
    <w:rsid w:val="00C33898"/>
    <w:rPr>
      <w:rFonts w:ascii="Times New Roman" w:hAnsi="Times New Roman"/>
      <w:lang w:val="en-GB" w:eastAsia="en-US"/>
    </w:rPr>
  </w:style>
  <w:style w:type="paragraph" w:customStyle="1" w:styleId="tac0">
    <w:name w:val="tac"/>
    <w:basedOn w:val="Normal"/>
    <w:rsid w:val="00C33898"/>
    <w:pPr>
      <w:spacing w:before="100" w:beforeAutospacing="1" w:after="100" w:afterAutospacing="1"/>
    </w:pPr>
    <w:rPr>
      <w:rFonts w:eastAsia="SimSun"/>
      <w:sz w:val="24"/>
      <w:szCs w:val="24"/>
      <w:lang w:val="en-US" w:eastAsia="zh-CN" w:bidi="he-IL"/>
    </w:rPr>
  </w:style>
  <w:style w:type="character" w:customStyle="1" w:styleId="WW8Num7z0">
    <w:name w:val="WW8Num7z0"/>
    <w:rsid w:val="00C33898"/>
    <w:rPr>
      <w:rFonts w:ascii="Times New Roman" w:eastAsia="SimSun" w:hAnsi="Times New Roman" w:cs="Times New Roman"/>
    </w:rPr>
  </w:style>
  <w:style w:type="paragraph" w:styleId="BodyTextIndent">
    <w:name w:val="Body Text Indent"/>
    <w:basedOn w:val="Normal"/>
    <w:link w:val="BodyTextIndentChar"/>
    <w:rsid w:val="00C33898"/>
    <w:pPr>
      <w:spacing w:after="120"/>
      <w:ind w:left="283"/>
    </w:pPr>
  </w:style>
  <w:style w:type="character" w:customStyle="1" w:styleId="BodyTextIndentChar">
    <w:name w:val="Body Text Indent Char"/>
    <w:link w:val="BodyTextIndent"/>
    <w:rsid w:val="00C33898"/>
    <w:rPr>
      <w:lang w:eastAsia="en-US"/>
    </w:rPr>
  </w:style>
  <w:style w:type="paragraph" w:styleId="Revision">
    <w:name w:val="Revision"/>
    <w:hidden/>
    <w:uiPriority w:val="99"/>
    <w:semiHidden/>
    <w:rsid w:val="00505AE2"/>
    <w:rPr>
      <w:lang w:val="en-GB" w:eastAsia="en-US"/>
    </w:rPr>
  </w:style>
  <w:style w:type="character" w:customStyle="1" w:styleId="B2Char">
    <w:name w:val="B2 Char"/>
    <w:link w:val="B2"/>
    <w:qFormat/>
    <w:rsid w:val="00505AE2"/>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85.wmf"/><Relationship Id="rId21" Type="http://schemas.openxmlformats.org/officeDocument/2006/relationships/oleObject" Target="embeddings/oleObject6.bin"/><Relationship Id="rId324" Type="http://schemas.openxmlformats.org/officeDocument/2006/relationships/oleObject" Target="embeddings/oleObject62.bin"/><Relationship Id="rId531" Type="http://schemas.openxmlformats.org/officeDocument/2006/relationships/image" Target="media/image422.wmf"/><Relationship Id="rId170" Type="http://schemas.openxmlformats.org/officeDocument/2006/relationships/image" Target="media/image125.emf"/><Relationship Id="rId268" Type="http://schemas.openxmlformats.org/officeDocument/2006/relationships/oleObject" Target="embeddings/oleObject50.bin"/><Relationship Id="rId475" Type="http://schemas.openxmlformats.org/officeDocument/2006/relationships/image" Target="media/image376.wmf"/><Relationship Id="rId32" Type="http://schemas.openxmlformats.org/officeDocument/2006/relationships/image" Target="media/image15.emf"/><Relationship Id="rId128" Type="http://schemas.openxmlformats.org/officeDocument/2006/relationships/oleObject" Target="embeddings/oleObject21.bin"/><Relationship Id="rId335" Type="http://schemas.openxmlformats.org/officeDocument/2006/relationships/image" Target="media/image252.wmf"/><Relationship Id="rId542" Type="http://schemas.openxmlformats.org/officeDocument/2006/relationships/image" Target="media/image433.wmf"/><Relationship Id="rId181" Type="http://schemas.openxmlformats.org/officeDocument/2006/relationships/image" Target="media/image135.wmf"/><Relationship Id="rId402" Type="http://schemas.openxmlformats.org/officeDocument/2006/relationships/image" Target="media/image314.emf"/><Relationship Id="rId279" Type="http://schemas.openxmlformats.org/officeDocument/2006/relationships/image" Target="media/image209.emf"/><Relationship Id="rId486" Type="http://schemas.openxmlformats.org/officeDocument/2006/relationships/image" Target="media/image385.emf"/><Relationship Id="rId43" Type="http://schemas.openxmlformats.org/officeDocument/2006/relationships/image" Target="media/image26.emf"/><Relationship Id="rId139" Type="http://schemas.openxmlformats.org/officeDocument/2006/relationships/image" Target="media/image101.wmf"/><Relationship Id="rId346" Type="http://schemas.openxmlformats.org/officeDocument/2006/relationships/image" Target="media/image262.wmf"/><Relationship Id="rId553" Type="http://schemas.openxmlformats.org/officeDocument/2006/relationships/image" Target="media/image442.wmf"/><Relationship Id="rId192" Type="http://schemas.openxmlformats.org/officeDocument/2006/relationships/oleObject" Target="embeddings/oleObject32.bin"/><Relationship Id="rId206" Type="http://schemas.openxmlformats.org/officeDocument/2006/relationships/image" Target="media/image153.wmf"/><Relationship Id="rId413" Type="http://schemas.openxmlformats.org/officeDocument/2006/relationships/image" Target="media/image321.wmf"/><Relationship Id="rId497" Type="http://schemas.openxmlformats.org/officeDocument/2006/relationships/image" Target="media/image395.wmf"/><Relationship Id="rId357" Type="http://schemas.openxmlformats.org/officeDocument/2006/relationships/image" Target="media/image273.wmf"/><Relationship Id="rId54" Type="http://schemas.openxmlformats.org/officeDocument/2006/relationships/image" Target="media/image37.emf"/><Relationship Id="rId217" Type="http://schemas.openxmlformats.org/officeDocument/2006/relationships/oleObject" Target="embeddings/oleObject40.bin"/><Relationship Id="rId564" Type="http://schemas.openxmlformats.org/officeDocument/2006/relationships/image" Target="media/image453.wmf"/><Relationship Id="rId424" Type="http://schemas.openxmlformats.org/officeDocument/2006/relationships/image" Target="media/image331.emf"/><Relationship Id="rId270" Type="http://schemas.openxmlformats.org/officeDocument/2006/relationships/image" Target="media/image202.wmf"/><Relationship Id="rId65" Type="http://schemas.openxmlformats.org/officeDocument/2006/relationships/oleObject" Target="embeddings/oleObject10.bin"/><Relationship Id="rId130" Type="http://schemas.openxmlformats.org/officeDocument/2006/relationships/oleObject" Target="embeddings/oleObject22.bin"/><Relationship Id="rId368" Type="http://schemas.openxmlformats.org/officeDocument/2006/relationships/image" Target="media/image284.wmf"/><Relationship Id="rId575" Type="http://schemas.openxmlformats.org/officeDocument/2006/relationships/image" Target="media/image464.emf"/><Relationship Id="rId228" Type="http://schemas.openxmlformats.org/officeDocument/2006/relationships/image" Target="media/image171.wmf"/><Relationship Id="rId435" Type="http://schemas.openxmlformats.org/officeDocument/2006/relationships/image" Target="media/image341.wmf"/><Relationship Id="rId281" Type="http://schemas.openxmlformats.org/officeDocument/2006/relationships/image" Target="media/image211.wmf"/><Relationship Id="rId502" Type="http://schemas.openxmlformats.org/officeDocument/2006/relationships/image" Target="media/image399.wmf"/><Relationship Id="rId76" Type="http://schemas.openxmlformats.org/officeDocument/2006/relationships/image" Target="media/image51.emf"/><Relationship Id="rId141" Type="http://schemas.openxmlformats.org/officeDocument/2006/relationships/image" Target="media/image103.wmf"/><Relationship Id="rId379" Type="http://schemas.openxmlformats.org/officeDocument/2006/relationships/image" Target="media/image294.wmf"/><Relationship Id="rId586" Type="http://schemas.openxmlformats.org/officeDocument/2006/relationships/image" Target="media/image475.emf"/><Relationship Id="rId7" Type="http://schemas.openxmlformats.org/officeDocument/2006/relationships/footnotes" Target="footnotes.xml"/><Relationship Id="rId239" Type="http://schemas.openxmlformats.org/officeDocument/2006/relationships/image" Target="media/image178.emf"/><Relationship Id="rId446" Type="http://schemas.openxmlformats.org/officeDocument/2006/relationships/image" Target="media/image352.wmf"/><Relationship Id="rId292" Type="http://schemas.openxmlformats.org/officeDocument/2006/relationships/image" Target="media/image217.wmf"/><Relationship Id="rId306" Type="http://schemas.openxmlformats.org/officeDocument/2006/relationships/image" Target="media/image229.wmf"/><Relationship Id="rId87" Type="http://schemas.openxmlformats.org/officeDocument/2006/relationships/image" Target="media/image62.wmf"/><Relationship Id="rId513" Type="http://schemas.openxmlformats.org/officeDocument/2006/relationships/image" Target="media/image407.wmf"/><Relationship Id="rId597" Type="http://schemas.openxmlformats.org/officeDocument/2006/relationships/image" Target="media/image486.wmf"/><Relationship Id="rId152" Type="http://schemas.openxmlformats.org/officeDocument/2006/relationships/oleObject" Target="embeddings/oleObject24.bin"/><Relationship Id="rId457" Type="http://schemas.openxmlformats.org/officeDocument/2006/relationships/image" Target="media/image362.emf"/><Relationship Id="rId14" Type="http://schemas.openxmlformats.org/officeDocument/2006/relationships/image" Target="media/image4.wmf"/><Relationship Id="rId56" Type="http://schemas.openxmlformats.org/officeDocument/2006/relationships/image" Target="media/image39.emf"/><Relationship Id="rId317" Type="http://schemas.openxmlformats.org/officeDocument/2006/relationships/image" Target="media/image239.wmf"/><Relationship Id="rId359" Type="http://schemas.openxmlformats.org/officeDocument/2006/relationships/image" Target="media/image275.wmf"/><Relationship Id="rId524" Type="http://schemas.openxmlformats.org/officeDocument/2006/relationships/image" Target="media/image416.wmf"/><Relationship Id="rId566" Type="http://schemas.openxmlformats.org/officeDocument/2006/relationships/image" Target="media/image455.wmf"/><Relationship Id="rId98" Type="http://schemas.openxmlformats.org/officeDocument/2006/relationships/image" Target="media/image72.emf"/><Relationship Id="rId121" Type="http://schemas.openxmlformats.org/officeDocument/2006/relationships/image" Target="media/image87.wmf"/><Relationship Id="rId163" Type="http://schemas.openxmlformats.org/officeDocument/2006/relationships/image" Target="media/image121.emf"/><Relationship Id="rId219" Type="http://schemas.openxmlformats.org/officeDocument/2006/relationships/image" Target="media/image162.wmf"/><Relationship Id="rId370" Type="http://schemas.openxmlformats.org/officeDocument/2006/relationships/image" Target="media/image286.wmf"/><Relationship Id="rId426" Type="http://schemas.openxmlformats.org/officeDocument/2006/relationships/image" Target="media/image333.emf"/><Relationship Id="rId230" Type="http://schemas.openxmlformats.org/officeDocument/2006/relationships/oleObject" Target="embeddings/oleObject41.bin"/><Relationship Id="rId468" Type="http://schemas.openxmlformats.org/officeDocument/2006/relationships/image" Target="media/image370.wmf"/><Relationship Id="rId25" Type="http://schemas.openxmlformats.org/officeDocument/2006/relationships/oleObject" Target="embeddings/oleObject8.bin"/><Relationship Id="rId67" Type="http://schemas.openxmlformats.org/officeDocument/2006/relationships/oleObject" Target="embeddings/oleObject11.bin"/><Relationship Id="rId272" Type="http://schemas.openxmlformats.org/officeDocument/2006/relationships/oleObject" Target="embeddings/oleObject51.bin"/><Relationship Id="rId328" Type="http://schemas.openxmlformats.org/officeDocument/2006/relationships/image" Target="media/image247.wmf"/><Relationship Id="rId535" Type="http://schemas.openxmlformats.org/officeDocument/2006/relationships/image" Target="media/image426.wmf"/><Relationship Id="rId577" Type="http://schemas.openxmlformats.org/officeDocument/2006/relationships/image" Target="media/image466.wmf"/><Relationship Id="rId132" Type="http://schemas.openxmlformats.org/officeDocument/2006/relationships/oleObject" Target="embeddings/oleObject23.bin"/><Relationship Id="rId174" Type="http://schemas.openxmlformats.org/officeDocument/2006/relationships/image" Target="media/image129.wmf"/><Relationship Id="rId381" Type="http://schemas.openxmlformats.org/officeDocument/2006/relationships/oleObject" Target="embeddings/oleObject68.bin"/><Relationship Id="rId602" Type="http://schemas.openxmlformats.org/officeDocument/2006/relationships/footer" Target="footer4.xml"/><Relationship Id="rId241" Type="http://schemas.openxmlformats.org/officeDocument/2006/relationships/image" Target="media/image180.emf"/><Relationship Id="rId437" Type="http://schemas.openxmlformats.org/officeDocument/2006/relationships/image" Target="media/image343.wmf"/><Relationship Id="rId479" Type="http://schemas.openxmlformats.org/officeDocument/2006/relationships/image" Target="media/image379.emf"/><Relationship Id="rId36" Type="http://schemas.openxmlformats.org/officeDocument/2006/relationships/image" Target="media/image19.emf"/><Relationship Id="rId283" Type="http://schemas.openxmlformats.org/officeDocument/2006/relationships/image" Target="media/image212.wmf"/><Relationship Id="rId339" Type="http://schemas.openxmlformats.org/officeDocument/2006/relationships/oleObject" Target="embeddings/oleObject66.bin"/><Relationship Id="rId490" Type="http://schemas.openxmlformats.org/officeDocument/2006/relationships/image" Target="media/image389.wmf"/><Relationship Id="rId504" Type="http://schemas.openxmlformats.org/officeDocument/2006/relationships/image" Target="media/image400.wmf"/><Relationship Id="rId546" Type="http://schemas.openxmlformats.org/officeDocument/2006/relationships/image" Target="media/image437.wmf"/><Relationship Id="rId78" Type="http://schemas.openxmlformats.org/officeDocument/2006/relationships/image" Target="media/image53.wmf"/><Relationship Id="rId101" Type="http://schemas.openxmlformats.org/officeDocument/2006/relationships/image" Target="media/image74.wmf"/><Relationship Id="rId143" Type="http://schemas.openxmlformats.org/officeDocument/2006/relationships/image" Target="media/image105.wmf"/><Relationship Id="rId185" Type="http://schemas.openxmlformats.org/officeDocument/2006/relationships/image" Target="media/image139.emf"/><Relationship Id="rId350" Type="http://schemas.openxmlformats.org/officeDocument/2006/relationships/image" Target="media/image266.wmf"/><Relationship Id="rId406" Type="http://schemas.openxmlformats.org/officeDocument/2006/relationships/oleObject" Target="embeddings/oleObject72.bin"/><Relationship Id="rId588" Type="http://schemas.openxmlformats.org/officeDocument/2006/relationships/image" Target="media/image477.wmf"/><Relationship Id="rId9" Type="http://schemas.openxmlformats.org/officeDocument/2006/relationships/image" Target="media/image1.jpeg"/><Relationship Id="rId210" Type="http://schemas.openxmlformats.org/officeDocument/2006/relationships/image" Target="media/image157.wmf"/><Relationship Id="rId392" Type="http://schemas.openxmlformats.org/officeDocument/2006/relationships/image" Target="media/image304.wmf"/><Relationship Id="rId448" Type="http://schemas.openxmlformats.org/officeDocument/2006/relationships/image" Target="media/image354.wmf"/><Relationship Id="rId252" Type="http://schemas.openxmlformats.org/officeDocument/2006/relationships/oleObject" Target="embeddings/oleObject47.bin"/><Relationship Id="rId294" Type="http://schemas.openxmlformats.org/officeDocument/2006/relationships/image" Target="media/image219.emf"/><Relationship Id="rId308" Type="http://schemas.openxmlformats.org/officeDocument/2006/relationships/image" Target="media/image231.wmf"/><Relationship Id="rId515" Type="http://schemas.openxmlformats.org/officeDocument/2006/relationships/image" Target="media/image409.wmf"/><Relationship Id="rId47" Type="http://schemas.openxmlformats.org/officeDocument/2006/relationships/image" Target="media/image30.emf"/><Relationship Id="rId89" Type="http://schemas.openxmlformats.org/officeDocument/2006/relationships/image" Target="media/image64.wmf"/><Relationship Id="rId112" Type="http://schemas.openxmlformats.org/officeDocument/2006/relationships/package" Target="embeddings/Microsoft_Word_Document.docx"/><Relationship Id="rId154" Type="http://schemas.openxmlformats.org/officeDocument/2006/relationships/image" Target="media/image115.wmf"/><Relationship Id="rId361" Type="http://schemas.openxmlformats.org/officeDocument/2006/relationships/image" Target="media/image277.wmf"/><Relationship Id="rId557" Type="http://schemas.openxmlformats.org/officeDocument/2006/relationships/image" Target="media/image446.wmf"/><Relationship Id="rId599" Type="http://schemas.openxmlformats.org/officeDocument/2006/relationships/image" Target="media/image488.wmf"/><Relationship Id="rId196" Type="http://schemas.openxmlformats.org/officeDocument/2006/relationships/oleObject" Target="embeddings/oleObject35.bin"/><Relationship Id="rId417" Type="http://schemas.openxmlformats.org/officeDocument/2006/relationships/image" Target="media/image325.wmf"/><Relationship Id="rId459" Type="http://schemas.openxmlformats.org/officeDocument/2006/relationships/image" Target="media/image364.wmf"/><Relationship Id="rId16" Type="http://schemas.openxmlformats.org/officeDocument/2006/relationships/image" Target="media/image5.wmf"/><Relationship Id="rId221" Type="http://schemas.openxmlformats.org/officeDocument/2006/relationships/image" Target="media/image164.wmf"/><Relationship Id="rId263" Type="http://schemas.openxmlformats.org/officeDocument/2006/relationships/image" Target="media/image197.wmf"/><Relationship Id="rId319" Type="http://schemas.openxmlformats.org/officeDocument/2006/relationships/oleObject" Target="embeddings/oleObject61.bin"/><Relationship Id="rId470" Type="http://schemas.openxmlformats.org/officeDocument/2006/relationships/image" Target="media/image372.emf"/><Relationship Id="rId526" Type="http://schemas.openxmlformats.org/officeDocument/2006/relationships/oleObject" Target="embeddings/oleObject85.bin"/><Relationship Id="rId58" Type="http://schemas.openxmlformats.org/officeDocument/2006/relationships/image" Target="media/image41.emf"/><Relationship Id="rId123" Type="http://schemas.openxmlformats.org/officeDocument/2006/relationships/image" Target="media/image89.wmf"/><Relationship Id="rId330" Type="http://schemas.openxmlformats.org/officeDocument/2006/relationships/image" Target="media/image249.wmf"/><Relationship Id="rId568" Type="http://schemas.openxmlformats.org/officeDocument/2006/relationships/image" Target="media/image457.wmf"/><Relationship Id="rId165" Type="http://schemas.openxmlformats.org/officeDocument/2006/relationships/image" Target="media/image122.wmf"/><Relationship Id="rId372" Type="http://schemas.openxmlformats.org/officeDocument/2006/relationships/image" Target="media/image288.wmf"/><Relationship Id="rId428" Type="http://schemas.openxmlformats.org/officeDocument/2006/relationships/oleObject" Target="embeddings/Microsoft_Visio_2003-2010_Drawing7.vsd"/><Relationship Id="rId232" Type="http://schemas.openxmlformats.org/officeDocument/2006/relationships/oleObject" Target="embeddings/oleObject42.bin"/><Relationship Id="rId274" Type="http://schemas.openxmlformats.org/officeDocument/2006/relationships/image" Target="media/image205.wmf"/><Relationship Id="rId481" Type="http://schemas.openxmlformats.org/officeDocument/2006/relationships/image" Target="media/image381.wmf"/><Relationship Id="rId27" Type="http://schemas.openxmlformats.org/officeDocument/2006/relationships/oleObject" Target="embeddings/oleObject9.bin"/><Relationship Id="rId69" Type="http://schemas.openxmlformats.org/officeDocument/2006/relationships/oleObject" Target="embeddings/oleObject12.bin"/><Relationship Id="rId134" Type="http://schemas.openxmlformats.org/officeDocument/2006/relationships/image" Target="media/image96.wmf"/><Relationship Id="rId537" Type="http://schemas.openxmlformats.org/officeDocument/2006/relationships/image" Target="media/image428.wmf"/><Relationship Id="rId579" Type="http://schemas.openxmlformats.org/officeDocument/2006/relationships/image" Target="media/image468.wmf"/><Relationship Id="rId80" Type="http://schemas.openxmlformats.org/officeDocument/2006/relationships/image" Target="media/image55.wmf"/><Relationship Id="rId176" Type="http://schemas.openxmlformats.org/officeDocument/2006/relationships/image" Target="media/image130.wmf"/><Relationship Id="rId341" Type="http://schemas.openxmlformats.org/officeDocument/2006/relationships/image" Target="media/image257.wmf"/><Relationship Id="rId383" Type="http://schemas.openxmlformats.org/officeDocument/2006/relationships/image" Target="media/image297.wmf"/><Relationship Id="rId439" Type="http://schemas.openxmlformats.org/officeDocument/2006/relationships/image" Target="media/image345.wmf"/><Relationship Id="rId590" Type="http://schemas.openxmlformats.org/officeDocument/2006/relationships/image" Target="media/image479.wmf"/><Relationship Id="rId604" Type="http://schemas.openxmlformats.org/officeDocument/2006/relationships/theme" Target="theme/theme1.xml"/><Relationship Id="rId201" Type="http://schemas.openxmlformats.org/officeDocument/2006/relationships/image" Target="media/image148.wmf"/><Relationship Id="rId243" Type="http://schemas.openxmlformats.org/officeDocument/2006/relationships/image" Target="media/image182.emf"/><Relationship Id="rId285" Type="http://schemas.openxmlformats.org/officeDocument/2006/relationships/image" Target="media/image213.wmf"/><Relationship Id="rId450" Type="http://schemas.openxmlformats.org/officeDocument/2006/relationships/image" Target="media/image356.wmf"/><Relationship Id="rId506" Type="http://schemas.openxmlformats.org/officeDocument/2006/relationships/image" Target="media/image402.wmf"/><Relationship Id="rId38" Type="http://schemas.openxmlformats.org/officeDocument/2006/relationships/image" Target="media/image21.emf"/><Relationship Id="rId103" Type="http://schemas.openxmlformats.org/officeDocument/2006/relationships/image" Target="media/image75.wmf"/><Relationship Id="rId310" Type="http://schemas.openxmlformats.org/officeDocument/2006/relationships/image" Target="media/image233.wmf"/><Relationship Id="rId492" Type="http://schemas.openxmlformats.org/officeDocument/2006/relationships/image" Target="media/image391.wmf"/><Relationship Id="rId548" Type="http://schemas.openxmlformats.org/officeDocument/2006/relationships/oleObject" Target="embeddings/oleObject86.bin"/><Relationship Id="rId91" Type="http://schemas.openxmlformats.org/officeDocument/2006/relationships/image" Target="media/image66.wmf"/><Relationship Id="rId145" Type="http://schemas.openxmlformats.org/officeDocument/2006/relationships/image" Target="media/image107.wmf"/><Relationship Id="rId187" Type="http://schemas.openxmlformats.org/officeDocument/2006/relationships/image" Target="media/image141.wmf"/><Relationship Id="rId352" Type="http://schemas.openxmlformats.org/officeDocument/2006/relationships/image" Target="media/image268.wmf"/><Relationship Id="rId394" Type="http://schemas.openxmlformats.org/officeDocument/2006/relationships/image" Target="media/image306.emf"/><Relationship Id="rId408" Type="http://schemas.openxmlformats.org/officeDocument/2006/relationships/oleObject" Target="embeddings/Microsoft_Visio_2003-2010_Drawing4.vsd"/><Relationship Id="rId212" Type="http://schemas.openxmlformats.org/officeDocument/2006/relationships/oleObject" Target="embeddings/oleObject37.bin"/><Relationship Id="rId254" Type="http://schemas.openxmlformats.org/officeDocument/2006/relationships/oleObject" Target="embeddings/oleObject48.bin"/><Relationship Id="rId49" Type="http://schemas.openxmlformats.org/officeDocument/2006/relationships/image" Target="media/image32.emf"/><Relationship Id="rId114" Type="http://schemas.openxmlformats.org/officeDocument/2006/relationships/oleObject" Target="embeddings/Microsoft_Word_97_-_2003_Document.doc"/><Relationship Id="rId296" Type="http://schemas.openxmlformats.org/officeDocument/2006/relationships/image" Target="media/image221.wmf"/><Relationship Id="rId461" Type="http://schemas.openxmlformats.org/officeDocument/2006/relationships/image" Target="media/image365.wmf"/><Relationship Id="rId517" Type="http://schemas.openxmlformats.org/officeDocument/2006/relationships/oleObject" Target="embeddings/oleObject83.bin"/><Relationship Id="rId559" Type="http://schemas.openxmlformats.org/officeDocument/2006/relationships/image" Target="media/image448.wmf"/><Relationship Id="rId60" Type="http://schemas.openxmlformats.org/officeDocument/2006/relationships/footer" Target="footer1.xml"/><Relationship Id="rId156" Type="http://schemas.openxmlformats.org/officeDocument/2006/relationships/image" Target="media/image116.wmf"/><Relationship Id="rId198" Type="http://schemas.openxmlformats.org/officeDocument/2006/relationships/oleObject" Target="embeddings/oleObject36.bin"/><Relationship Id="rId321" Type="http://schemas.openxmlformats.org/officeDocument/2006/relationships/image" Target="media/image242.wmf"/><Relationship Id="rId363" Type="http://schemas.openxmlformats.org/officeDocument/2006/relationships/image" Target="media/image279.wmf"/><Relationship Id="rId419" Type="http://schemas.openxmlformats.org/officeDocument/2006/relationships/image" Target="media/image327.wmf"/><Relationship Id="rId570" Type="http://schemas.openxmlformats.org/officeDocument/2006/relationships/image" Target="media/image459.wmf"/><Relationship Id="rId223" Type="http://schemas.openxmlformats.org/officeDocument/2006/relationships/image" Target="media/image166.wmf"/><Relationship Id="rId430" Type="http://schemas.openxmlformats.org/officeDocument/2006/relationships/image" Target="media/image336.emf"/><Relationship Id="rId18" Type="http://schemas.openxmlformats.org/officeDocument/2006/relationships/image" Target="media/image6.wmf"/><Relationship Id="rId265" Type="http://schemas.openxmlformats.org/officeDocument/2006/relationships/image" Target="media/image199.emf"/><Relationship Id="rId472" Type="http://schemas.openxmlformats.org/officeDocument/2006/relationships/image" Target="media/image374.wmf"/><Relationship Id="rId528" Type="http://schemas.openxmlformats.org/officeDocument/2006/relationships/image" Target="media/image419.wmf"/><Relationship Id="rId125" Type="http://schemas.openxmlformats.org/officeDocument/2006/relationships/image" Target="media/image91.wmf"/><Relationship Id="rId167" Type="http://schemas.openxmlformats.org/officeDocument/2006/relationships/image" Target="media/image123.wmf"/><Relationship Id="rId332" Type="http://schemas.openxmlformats.org/officeDocument/2006/relationships/oleObject" Target="embeddings/oleObject64.bin"/><Relationship Id="rId374" Type="http://schemas.openxmlformats.org/officeDocument/2006/relationships/image" Target="media/image290.wmf"/><Relationship Id="rId581" Type="http://schemas.openxmlformats.org/officeDocument/2006/relationships/image" Target="media/image470.wmf"/><Relationship Id="rId71" Type="http://schemas.openxmlformats.org/officeDocument/2006/relationships/oleObject" Target="embeddings/oleObject13.bin"/><Relationship Id="rId234" Type="http://schemas.openxmlformats.org/officeDocument/2006/relationships/oleObject" Target="embeddings/oleObject44.bin"/><Relationship Id="rId2" Type="http://schemas.openxmlformats.org/officeDocument/2006/relationships/customXml" Target="../customXml/item1.xml"/><Relationship Id="rId29" Type="http://schemas.openxmlformats.org/officeDocument/2006/relationships/image" Target="media/image12.emf"/><Relationship Id="rId276" Type="http://schemas.openxmlformats.org/officeDocument/2006/relationships/image" Target="media/image207.wmf"/><Relationship Id="rId441" Type="http://schemas.openxmlformats.org/officeDocument/2006/relationships/image" Target="media/image347.wmf"/><Relationship Id="rId483" Type="http://schemas.openxmlformats.org/officeDocument/2006/relationships/image" Target="media/image382.emf"/><Relationship Id="rId539" Type="http://schemas.openxmlformats.org/officeDocument/2006/relationships/image" Target="media/image430.wmf"/><Relationship Id="rId40" Type="http://schemas.openxmlformats.org/officeDocument/2006/relationships/image" Target="media/image23.emf"/><Relationship Id="rId136" Type="http://schemas.openxmlformats.org/officeDocument/2006/relationships/image" Target="media/image98.wmf"/><Relationship Id="rId178" Type="http://schemas.openxmlformats.org/officeDocument/2006/relationships/image" Target="media/image132.wmf"/><Relationship Id="rId301" Type="http://schemas.openxmlformats.org/officeDocument/2006/relationships/image" Target="media/image226.emf"/><Relationship Id="rId343" Type="http://schemas.openxmlformats.org/officeDocument/2006/relationships/image" Target="media/image259.wmf"/><Relationship Id="rId550" Type="http://schemas.openxmlformats.org/officeDocument/2006/relationships/oleObject" Target="embeddings/oleObject87.bin"/><Relationship Id="rId82" Type="http://schemas.openxmlformats.org/officeDocument/2006/relationships/image" Target="media/image57.wmf"/><Relationship Id="rId203" Type="http://schemas.openxmlformats.org/officeDocument/2006/relationships/image" Target="media/image150.wmf"/><Relationship Id="rId385" Type="http://schemas.openxmlformats.org/officeDocument/2006/relationships/image" Target="media/image298.wmf"/><Relationship Id="rId592" Type="http://schemas.openxmlformats.org/officeDocument/2006/relationships/image" Target="media/image481.wmf"/><Relationship Id="rId245" Type="http://schemas.openxmlformats.org/officeDocument/2006/relationships/image" Target="media/image184.wmf"/><Relationship Id="rId287" Type="http://schemas.openxmlformats.org/officeDocument/2006/relationships/oleObject" Target="embeddings/oleObject56.bin"/><Relationship Id="rId410" Type="http://schemas.openxmlformats.org/officeDocument/2006/relationships/oleObject" Target="embeddings/Microsoft_Visio_2003-2010_Drawing5.vsd"/><Relationship Id="rId452" Type="http://schemas.openxmlformats.org/officeDocument/2006/relationships/image" Target="media/image358.emf"/><Relationship Id="rId494" Type="http://schemas.openxmlformats.org/officeDocument/2006/relationships/image" Target="media/image393.wmf"/><Relationship Id="rId508" Type="http://schemas.openxmlformats.org/officeDocument/2006/relationships/oleObject" Target="embeddings/oleObject81.bin"/><Relationship Id="rId105" Type="http://schemas.openxmlformats.org/officeDocument/2006/relationships/image" Target="media/image77.wmf"/><Relationship Id="rId147" Type="http://schemas.openxmlformats.org/officeDocument/2006/relationships/image" Target="media/image109.wmf"/><Relationship Id="rId312" Type="http://schemas.openxmlformats.org/officeDocument/2006/relationships/image" Target="media/image234.emf"/><Relationship Id="rId354" Type="http://schemas.openxmlformats.org/officeDocument/2006/relationships/image" Target="media/image270.wmf"/><Relationship Id="rId51" Type="http://schemas.openxmlformats.org/officeDocument/2006/relationships/image" Target="media/image34.emf"/><Relationship Id="rId93" Type="http://schemas.openxmlformats.org/officeDocument/2006/relationships/image" Target="media/image67.emf"/><Relationship Id="rId189" Type="http://schemas.openxmlformats.org/officeDocument/2006/relationships/image" Target="media/image142.wmf"/><Relationship Id="rId396" Type="http://schemas.openxmlformats.org/officeDocument/2006/relationships/image" Target="media/image308.wmf"/><Relationship Id="rId561" Type="http://schemas.openxmlformats.org/officeDocument/2006/relationships/image" Target="media/image450.wmf"/><Relationship Id="rId214" Type="http://schemas.openxmlformats.org/officeDocument/2006/relationships/oleObject" Target="embeddings/oleObject38.bin"/><Relationship Id="rId256" Type="http://schemas.openxmlformats.org/officeDocument/2006/relationships/oleObject" Target="embeddings/oleObject49.bin"/><Relationship Id="rId298" Type="http://schemas.openxmlformats.org/officeDocument/2006/relationships/image" Target="media/image223.wmf"/><Relationship Id="rId421" Type="http://schemas.openxmlformats.org/officeDocument/2006/relationships/image" Target="media/image329.emf"/><Relationship Id="rId463" Type="http://schemas.openxmlformats.org/officeDocument/2006/relationships/image" Target="media/image366.wmf"/><Relationship Id="rId519" Type="http://schemas.openxmlformats.org/officeDocument/2006/relationships/image" Target="media/image412.wmf"/><Relationship Id="rId116" Type="http://schemas.openxmlformats.org/officeDocument/2006/relationships/oleObject" Target="embeddings/Microsoft_Word_97_-_2003_Document1.doc"/><Relationship Id="rId158" Type="http://schemas.openxmlformats.org/officeDocument/2006/relationships/image" Target="media/image117.wmf"/><Relationship Id="rId323" Type="http://schemas.openxmlformats.org/officeDocument/2006/relationships/image" Target="media/image244.wmf"/><Relationship Id="rId530" Type="http://schemas.openxmlformats.org/officeDocument/2006/relationships/image" Target="media/image421.wmf"/><Relationship Id="rId20" Type="http://schemas.openxmlformats.org/officeDocument/2006/relationships/image" Target="media/image7.wmf"/><Relationship Id="rId62" Type="http://schemas.openxmlformats.org/officeDocument/2006/relationships/footer" Target="footer2.xml"/><Relationship Id="rId365" Type="http://schemas.openxmlformats.org/officeDocument/2006/relationships/image" Target="media/image281.wmf"/><Relationship Id="rId572" Type="http://schemas.openxmlformats.org/officeDocument/2006/relationships/image" Target="media/image461.wmf"/><Relationship Id="rId225" Type="http://schemas.openxmlformats.org/officeDocument/2006/relationships/image" Target="media/image168.wmf"/><Relationship Id="rId267" Type="http://schemas.openxmlformats.org/officeDocument/2006/relationships/image" Target="media/image200.wmf"/><Relationship Id="rId432" Type="http://schemas.openxmlformats.org/officeDocument/2006/relationships/image" Target="media/image338.wmf"/><Relationship Id="rId474" Type="http://schemas.openxmlformats.org/officeDocument/2006/relationships/oleObject" Target="embeddings/oleObject76.bin"/><Relationship Id="rId127" Type="http://schemas.openxmlformats.org/officeDocument/2006/relationships/image" Target="media/image92.wmf"/><Relationship Id="rId31" Type="http://schemas.openxmlformats.org/officeDocument/2006/relationships/image" Target="media/image14.emf"/><Relationship Id="rId73" Type="http://schemas.openxmlformats.org/officeDocument/2006/relationships/image" Target="media/image48.wmf"/><Relationship Id="rId169" Type="http://schemas.openxmlformats.org/officeDocument/2006/relationships/image" Target="media/image124.emf"/><Relationship Id="rId334" Type="http://schemas.openxmlformats.org/officeDocument/2006/relationships/oleObject" Target="embeddings/oleObject65.bin"/><Relationship Id="rId376" Type="http://schemas.openxmlformats.org/officeDocument/2006/relationships/image" Target="media/image292.wmf"/><Relationship Id="rId541" Type="http://schemas.openxmlformats.org/officeDocument/2006/relationships/image" Target="media/image432.wmf"/><Relationship Id="rId583" Type="http://schemas.openxmlformats.org/officeDocument/2006/relationships/image" Target="media/image472.emf"/><Relationship Id="rId4" Type="http://schemas.openxmlformats.org/officeDocument/2006/relationships/styles" Target="styles.xml"/><Relationship Id="rId180" Type="http://schemas.openxmlformats.org/officeDocument/2006/relationships/image" Target="media/image134.emf"/><Relationship Id="rId236" Type="http://schemas.openxmlformats.org/officeDocument/2006/relationships/image" Target="media/image175.emf"/><Relationship Id="rId278" Type="http://schemas.openxmlformats.org/officeDocument/2006/relationships/oleObject" Target="embeddings/oleObject52.bin"/><Relationship Id="rId401" Type="http://schemas.openxmlformats.org/officeDocument/2006/relationships/image" Target="media/image313.emf"/><Relationship Id="rId443" Type="http://schemas.openxmlformats.org/officeDocument/2006/relationships/image" Target="media/image349.wmf"/><Relationship Id="rId303" Type="http://schemas.openxmlformats.org/officeDocument/2006/relationships/oleObject" Target="embeddings/oleObject58.bin"/><Relationship Id="rId485" Type="http://schemas.openxmlformats.org/officeDocument/2006/relationships/image" Target="media/image384.emf"/><Relationship Id="rId42" Type="http://schemas.openxmlformats.org/officeDocument/2006/relationships/image" Target="media/image25.emf"/><Relationship Id="rId84" Type="http://schemas.openxmlformats.org/officeDocument/2006/relationships/image" Target="media/image59.wmf"/><Relationship Id="rId138" Type="http://schemas.openxmlformats.org/officeDocument/2006/relationships/image" Target="media/image100.wmf"/><Relationship Id="rId345" Type="http://schemas.openxmlformats.org/officeDocument/2006/relationships/image" Target="media/image261.wmf"/><Relationship Id="rId387" Type="http://schemas.openxmlformats.org/officeDocument/2006/relationships/image" Target="media/image300.wmf"/><Relationship Id="rId510" Type="http://schemas.openxmlformats.org/officeDocument/2006/relationships/oleObject" Target="embeddings/oleObject82.bin"/><Relationship Id="rId552" Type="http://schemas.openxmlformats.org/officeDocument/2006/relationships/image" Target="media/image441.wmf"/><Relationship Id="rId594" Type="http://schemas.openxmlformats.org/officeDocument/2006/relationships/image" Target="media/image483.wmf"/><Relationship Id="rId191" Type="http://schemas.openxmlformats.org/officeDocument/2006/relationships/image" Target="media/image143.wmf"/><Relationship Id="rId205" Type="http://schemas.openxmlformats.org/officeDocument/2006/relationships/image" Target="media/image152.wmf"/><Relationship Id="rId247" Type="http://schemas.openxmlformats.org/officeDocument/2006/relationships/image" Target="media/image185.wmf"/><Relationship Id="rId412" Type="http://schemas.openxmlformats.org/officeDocument/2006/relationships/image" Target="media/image320.wmf"/><Relationship Id="rId107" Type="http://schemas.openxmlformats.org/officeDocument/2006/relationships/image" Target="media/image79.wmf"/><Relationship Id="rId289" Type="http://schemas.openxmlformats.org/officeDocument/2006/relationships/oleObject" Target="embeddings/oleObject57.bin"/><Relationship Id="rId454" Type="http://schemas.openxmlformats.org/officeDocument/2006/relationships/oleObject" Target="embeddings/Microsoft_Visio_2003-2010_Drawing8.vsd"/><Relationship Id="rId496" Type="http://schemas.openxmlformats.org/officeDocument/2006/relationships/image" Target="media/image394.wmf"/><Relationship Id="rId11" Type="http://schemas.openxmlformats.org/officeDocument/2006/relationships/image" Target="media/image3.wmf"/><Relationship Id="rId53" Type="http://schemas.openxmlformats.org/officeDocument/2006/relationships/image" Target="media/image36.emf"/><Relationship Id="rId149" Type="http://schemas.openxmlformats.org/officeDocument/2006/relationships/image" Target="media/image111.wmf"/><Relationship Id="rId314" Type="http://schemas.openxmlformats.org/officeDocument/2006/relationships/image" Target="media/image236.wmf"/><Relationship Id="rId356" Type="http://schemas.openxmlformats.org/officeDocument/2006/relationships/image" Target="media/image272.wmf"/><Relationship Id="rId398" Type="http://schemas.openxmlformats.org/officeDocument/2006/relationships/image" Target="media/image310.wmf"/><Relationship Id="rId521" Type="http://schemas.openxmlformats.org/officeDocument/2006/relationships/oleObject" Target="embeddings/oleObject84.bin"/><Relationship Id="rId563" Type="http://schemas.openxmlformats.org/officeDocument/2006/relationships/image" Target="media/image452.wmf"/><Relationship Id="rId95" Type="http://schemas.openxmlformats.org/officeDocument/2006/relationships/image" Target="media/image69.emf"/><Relationship Id="rId160" Type="http://schemas.openxmlformats.org/officeDocument/2006/relationships/image" Target="media/image119.wmf"/><Relationship Id="rId216" Type="http://schemas.openxmlformats.org/officeDocument/2006/relationships/oleObject" Target="embeddings/oleObject39.bin"/><Relationship Id="rId423" Type="http://schemas.openxmlformats.org/officeDocument/2006/relationships/image" Target="media/image330.emf"/><Relationship Id="rId258" Type="http://schemas.openxmlformats.org/officeDocument/2006/relationships/image" Target="media/image192.wmf"/><Relationship Id="rId465" Type="http://schemas.openxmlformats.org/officeDocument/2006/relationships/image" Target="media/image367.wmf"/><Relationship Id="rId22" Type="http://schemas.openxmlformats.org/officeDocument/2006/relationships/image" Target="media/image8.wmf"/><Relationship Id="rId64" Type="http://schemas.openxmlformats.org/officeDocument/2006/relationships/image" Target="media/image43.wmf"/><Relationship Id="rId118" Type="http://schemas.openxmlformats.org/officeDocument/2006/relationships/oleObject" Target="embeddings/oleObject18.bin"/><Relationship Id="rId325" Type="http://schemas.openxmlformats.org/officeDocument/2006/relationships/image" Target="media/image245.wmf"/><Relationship Id="rId367" Type="http://schemas.openxmlformats.org/officeDocument/2006/relationships/image" Target="media/image283.wmf"/><Relationship Id="rId532" Type="http://schemas.openxmlformats.org/officeDocument/2006/relationships/image" Target="media/image423.wmf"/><Relationship Id="rId574" Type="http://schemas.openxmlformats.org/officeDocument/2006/relationships/image" Target="media/image463.emf"/><Relationship Id="rId171" Type="http://schemas.openxmlformats.org/officeDocument/2006/relationships/image" Target="media/image126.emf"/><Relationship Id="rId227" Type="http://schemas.openxmlformats.org/officeDocument/2006/relationships/image" Target="media/image170.wmf"/><Relationship Id="rId269" Type="http://schemas.openxmlformats.org/officeDocument/2006/relationships/image" Target="media/image201.wmf"/><Relationship Id="rId434" Type="http://schemas.openxmlformats.org/officeDocument/2006/relationships/image" Target="media/image340.wmf"/><Relationship Id="rId476" Type="http://schemas.openxmlformats.org/officeDocument/2006/relationships/image" Target="media/image377.emf"/><Relationship Id="rId33" Type="http://schemas.openxmlformats.org/officeDocument/2006/relationships/image" Target="media/image16.emf"/><Relationship Id="rId129" Type="http://schemas.openxmlformats.org/officeDocument/2006/relationships/image" Target="media/image93.wmf"/><Relationship Id="rId280" Type="http://schemas.openxmlformats.org/officeDocument/2006/relationships/image" Target="media/image210.emf"/><Relationship Id="rId336" Type="http://schemas.openxmlformats.org/officeDocument/2006/relationships/image" Target="media/image253.wmf"/><Relationship Id="rId501" Type="http://schemas.openxmlformats.org/officeDocument/2006/relationships/image" Target="media/image398.wmf"/><Relationship Id="rId543" Type="http://schemas.openxmlformats.org/officeDocument/2006/relationships/image" Target="media/image434.wmf"/><Relationship Id="rId75" Type="http://schemas.openxmlformats.org/officeDocument/2006/relationships/image" Target="media/image50.wmf"/><Relationship Id="rId140" Type="http://schemas.openxmlformats.org/officeDocument/2006/relationships/image" Target="media/image102.wmf"/><Relationship Id="rId182" Type="http://schemas.openxmlformats.org/officeDocument/2006/relationships/image" Target="media/image136.wmf"/><Relationship Id="rId378" Type="http://schemas.openxmlformats.org/officeDocument/2006/relationships/image" Target="media/image293.wmf"/><Relationship Id="rId403" Type="http://schemas.openxmlformats.org/officeDocument/2006/relationships/image" Target="media/image315.wmf"/><Relationship Id="rId585" Type="http://schemas.openxmlformats.org/officeDocument/2006/relationships/image" Target="media/image474.emf"/><Relationship Id="rId6" Type="http://schemas.openxmlformats.org/officeDocument/2006/relationships/webSettings" Target="webSettings.xml"/><Relationship Id="rId238" Type="http://schemas.openxmlformats.org/officeDocument/2006/relationships/image" Target="media/image177.emf"/><Relationship Id="rId445" Type="http://schemas.openxmlformats.org/officeDocument/2006/relationships/image" Target="media/image351.wmf"/><Relationship Id="rId487" Type="http://schemas.openxmlformats.org/officeDocument/2006/relationships/image" Target="media/image386.wmf"/><Relationship Id="rId291" Type="http://schemas.openxmlformats.org/officeDocument/2006/relationships/image" Target="media/image216.wmf"/><Relationship Id="rId305" Type="http://schemas.openxmlformats.org/officeDocument/2006/relationships/oleObject" Target="embeddings/oleObject59.bin"/><Relationship Id="rId347" Type="http://schemas.openxmlformats.org/officeDocument/2006/relationships/image" Target="media/image263.wmf"/><Relationship Id="rId512" Type="http://schemas.openxmlformats.org/officeDocument/2006/relationships/image" Target="media/image406.wmf"/><Relationship Id="rId44" Type="http://schemas.openxmlformats.org/officeDocument/2006/relationships/image" Target="media/image27.emf"/><Relationship Id="rId86" Type="http://schemas.openxmlformats.org/officeDocument/2006/relationships/image" Target="media/image61.wmf"/><Relationship Id="rId151" Type="http://schemas.openxmlformats.org/officeDocument/2006/relationships/image" Target="media/image113.wmf"/><Relationship Id="rId389" Type="http://schemas.openxmlformats.org/officeDocument/2006/relationships/image" Target="media/image302.wmf"/><Relationship Id="rId554" Type="http://schemas.openxmlformats.org/officeDocument/2006/relationships/image" Target="media/image443.wmf"/><Relationship Id="rId596" Type="http://schemas.openxmlformats.org/officeDocument/2006/relationships/image" Target="media/image485.wmf"/><Relationship Id="rId193" Type="http://schemas.openxmlformats.org/officeDocument/2006/relationships/image" Target="media/image144.wmf"/><Relationship Id="rId207" Type="http://schemas.openxmlformats.org/officeDocument/2006/relationships/image" Target="media/image154.wmf"/><Relationship Id="rId249" Type="http://schemas.openxmlformats.org/officeDocument/2006/relationships/image" Target="media/image187.wmf"/><Relationship Id="rId414" Type="http://schemas.openxmlformats.org/officeDocument/2006/relationships/image" Target="media/image322.wmf"/><Relationship Id="rId456" Type="http://schemas.openxmlformats.org/officeDocument/2006/relationships/image" Target="media/image361.emf"/><Relationship Id="rId498" Type="http://schemas.openxmlformats.org/officeDocument/2006/relationships/image" Target="media/image396.wmf"/><Relationship Id="rId13" Type="http://schemas.openxmlformats.org/officeDocument/2006/relationships/oleObject" Target="embeddings/oleObject2.bin"/><Relationship Id="rId109" Type="http://schemas.openxmlformats.org/officeDocument/2006/relationships/image" Target="media/image81.wmf"/><Relationship Id="rId260" Type="http://schemas.openxmlformats.org/officeDocument/2006/relationships/image" Target="media/image194.wmf"/><Relationship Id="rId316" Type="http://schemas.openxmlformats.org/officeDocument/2006/relationships/image" Target="media/image238.wmf"/><Relationship Id="rId523" Type="http://schemas.openxmlformats.org/officeDocument/2006/relationships/image" Target="media/image415.wmf"/><Relationship Id="rId55" Type="http://schemas.openxmlformats.org/officeDocument/2006/relationships/image" Target="media/image38.emf"/><Relationship Id="rId97" Type="http://schemas.openxmlformats.org/officeDocument/2006/relationships/image" Target="media/image71.emf"/><Relationship Id="rId120" Type="http://schemas.openxmlformats.org/officeDocument/2006/relationships/oleObject" Target="embeddings/oleObject19.bin"/><Relationship Id="rId358" Type="http://schemas.openxmlformats.org/officeDocument/2006/relationships/image" Target="media/image274.wmf"/><Relationship Id="rId565" Type="http://schemas.openxmlformats.org/officeDocument/2006/relationships/image" Target="media/image454.wmf"/><Relationship Id="rId162" Type="http://schemas.openxmlformats.org/officeDocument/2006/relationships/oleObject" Target="embeddings/Microsoft_Visio_2003-2010_Drawing.vsd"/><Relationship Id="rId218" Type="http://schemas.openxmlformats.org/officeDocument/2006/relationships/image" Target="media/image161.wmf"/><Relationship Id="rId425" Type="http://schemas.openxmlformats.org/officeDocument/2006/relationships/image" Target="media/image332.emf"/><Relationship Id="rId467" Type="http://schemas.openxmlformats.org/officeDocument/2006/relationships/image" Target="media/image369.wmf"/><Relationship Id="rId271" Type="http://schemas.openxmlformats.org/officeDocument/2006/relationships/image" Target="media/image203.wmf"/><Relationship Id="rId24" Type="http://schemas.openxmlformats.org/officeDocument/2006/relationships/image" Target="media/image9.wmf"/><Relationship Id="rId66" Type="http://schemas.openxmlformats.org/officeDocument/2006/relationships/image" Target="media/image44.wmf"/><Relationship Id="rId131" Type="http://schemas.openxmlformats.org/officeDocument/2006/relationships/image" Target="media/image94.wmf"/><Relationship Id="rId327" Type="http://schemas.openxmlformats.org/officeDocument/2006/relationships/image" Target="media/image246.wmf"/><Relationship Id="rId369" Type="http://schemas.openxmlformats.org/officeDocument/2006/relationships/image" Target="media/image285.wmf"/><Relationship Id="rId534" Type="http://schemas.openxmlformats.org/officeDocument/2006/relationships/image" Target="media/image425.wmf"/><Relationship Id="rId576" Type="http://schemas.openxmlformats.org/officeDocument/2006/relationships/image" Target="media/image465.wmf"/><Relationship Id="rId173" Type="http://schemas.openxmlformats.org/officeDocument/2006/relationships/image" Target="media/image128.emf"/><Relationship Id="rId229" Type="http://schemas.openxmlformats.org/officeDocument/2006/relationships/image" Target="media/image172.wmf"/><Relationship Id="rId380" Type="http://schemas.openxmlformats.org/officeDocument/2006/relationships/image" Target="media/image295.wmf"/><Relationship Id="rId436" Type="http://schemas.openxmlformats.org/officeDocument/2006/relationships/image" Target="media/image342.wmf"/><Relationship Id="rId601" Type="http://schemas.openxmlformats.org/officeDocument/2006/relationships/header" Target="header3.xml"/><Relationship Id="rId240" Type="http://schemas.openxmlformats.org/officeDocument/2006/relationships/image" Target="media/image179.emf"/><Relationship Id="rId478" Type="http://schemas.openxmlformats.org/officeDocument/2006/relationships/image" Target="media/image378.emf"/><Relationship Id="rId35" Type="http://schemas.openxmlformats.org/officeDocument/2006/relationships/image" Target="media/image18.emf"/><Relationship Id="rId77" Type="http://schemas.openxmlformats.org/officeDocument/2006/relationships/image" Target="media/image52.emf"/><Relationship Id="rId100" Type="http://schemas.openxmlformats.org/officeDocument/2006/relationships/oleObject" Target="embeddings/oleObject15.bin"/><Relationship Id="rId282" Type="http://schemas.openxmlformats.org/officeDocument/2006/relationships/oleObject" Target="embeddings/oleObject53.bin"/><Relationship Id="rId338" Type="http://schemas.openxmlformats.org/officeDocument/2006/relationships/image" Target="media/image255.wmf"/><Relationship Id="rId503" Type="http://schemas.openxmlformats.org/officeDocument/2006/relationships/oleObject" Target="embeddings/oleObject80.bin"/><Relationship Id="rId545" Type="http://schemas.openxmlformats.org/officeDocument/2006/relationships/image" Target="media/image436.wmf"/><Relationship Id="rId587" Type="http://schemas.openxmlformats.org/officeDocument/2006/relationships/image" Target="media/image476.wmf"/><Relationship Id="rId8" Type="http://schemas.openxmlformats.org/officeDocument/2006/relationships/endnotes" Target="endnotes.xml"/><Relationship Id="rId142" Type="http://schemas.openxmlformats.org/officeDocument/2006/relationships/image" Target="media/image104.wmf"/><Relationship Id="rId184" Type="http://schemas.openxmlformats.org/officeDocument/2006/relationships/image" Target="media/image138.wmf"/><Relationship Id="rId391" Type="http://schemas.openxmlformats.org/officeDocument/2006/relationships/oleObject" Target="embeddings/oleObject70.bin"/><Relationship Id="rId405" Type="http://schemas.openxmlformats.org/officeDocument/2006/relationships/image" Target="media/image316.wmf"/><Relationship Id="rId447" Type="http://schemas.openxmlformats.org/officeDocument/2006/relationships/image" Target="media/image353.wmf"/><Relationship Id="rId251" Type="http://schemas.openxmlformats.org/officeDocument/2006/relationships/image" Target="media/image188.wmf"/><Relationship Id="rId489" Type="http://schemas.openxmlformats.org/officeDocument/2006/relationships/image" Target="media/image388.wmf"/><Relationship Id="rId46" Type="http://schemas.openxmlformats.org/officeDocument/2006/relationships/image" Target="media/image29.emf"/><Relationship Id="rId293" Type="http://schemas.openxmlformats.org/officeDocument/2006/relationships/image" Target="media/image218.wmf"/><Relationship Id="rId307" Type="http://schemas.openxmlformats.org/officeDocument/2006/relationships/image" Target="media/image230.wmf"/><Relationship Id="rId349" Type="http://schemas.openxmlformats.org/officeDocument/2006/relationships/image" Target="media/image265.wmf"/><Relationship Id="rId514" Type="http://schemas.openxmlformats.org/officeDocument/2006/relationships/image" Target="media/image408.wmf"/><Relationship Id="rId556" Type="http://schemas.openxmlformats.org/officeDocument/2006/relationships/image" Target="media/image445.wmf"/><Relationship Id="rId88" Type="http://schemas.openxmlformats.org/officeDocument/2006/relationships/image" Target="media/image63.wmf"/><Relationship Id="rId111" Type="http://schemas.openxmlformats.org/officeDocument/2006/relationships/image" Target="media/image82.emf"/><Relationship Id="rId153" Type="http://schemas.openxmlformats.org/officeDocument/2006/relationships/image" Target="media/image114.wmf"/><Relationship Id="rId195" Type="http://schemas.openxmlformats.org/officeDocument/2006/relationships/oleObject" Target="embeddings/oleObject34.bin"/><Relationship Id="rId209" Type="http://schemas.openxmlformats.org/officeDocument/2006/relationships/image" Target="media/image156.wmf"/><Relationship Id="rId360" Type="http://schemas.openxmlformats.org/officeDocument/2006/relationships/image" Target="media/image276.wmf"/><Relationship Id="rId416" Type="http://schemas.openxmlformats.org/officeDocument/2006/relationships/image" Target="media/image324.wmf"/><Relationship Id="rId598" Type="http://schemas.openxmlformats.org/officeDocument/2006/relationships/image" Target="media/image487.wmf"/><Relationship Id="rId220" Type="http://schemas.openxmlformats.org/officeDocument/2006/relationships/image" Target="media/image163.wmf"/><Relationship Id="rId458" Type="http://schemas.openxmlformats.org/officeDocument/2006/relationships/image" Target="media/image363.emf"/><Relationship Id="rId15" Type="http://schemas.openxmlformats.org/officeDocument/2006/relationships/oleObject" Target="embeddings/oleObject3.bin"/><Relationship Id="rId57" Type="http://schemas.openxmlformats.org/officeDocument/2006/relationships/image" Target="media/image40.emf"/><Relationship Id="rId262" Type="http://schemas.openxmlformats.org/officeDocument/2006/relationships/image" Target="media/image196.wmf"/><Relationship Id="rId318" Type="http://schemas.openxmlformats.org/officeDocument/2006/relationships/image" Target="media/image240.wmf"/><Relationship Id="rId525" Type="http://schemas.openxmlformats.org/officeDocument/2006/relationships/image" Target="media/image417.wmf"/><Relationship Id="rId567" Type="http://schemas.openxmlformats.org/officeDocument/2006/relationships/image" Target="media/image456.wmf"/><Relationship Id="rId99" Type="http://schemas.openxmlformats.org/officeDocument/2006/relationships/image" Target="media/image73.wmf"/><Relationship Id="rId122" Type="http://schemas.openxmlformats.org/officeDocument/2006/relationships/image" Target="media/image88.wmf"/><Relationship Id="rId164" Type="http://schemas.openxmlformats.org/officeDocument/2006/relationships/oleObject" Target="embeddings/Microsoft_Visio_2003-2010_Drawing2.vsd"/><Relationship Id="rId371" Type="http://schemas.openxmlformats.org/officeDocument/2006/relationships/image" Target="media/image287.wmf"/><Relationship Id="rId427" Type="http://schemas.openxmlformats.org/officeDocument/2006/relationships/image" Target="media/image334.emf"/><Relationship Id="rId469" Type="http://schemas.openxmlformats.org/officeDocument/2006/relationships/image" Target="media/image371.wmf"/><Relationship Id="rId26" Type="http://schemas.openxmlformats.org/officeDocument/2006/relationships/image" Target="media/image10.wmf"/><Relationship Id="rId231" Type="http://schemas.openxmlformats.org/officeDocument/2006/relationships/image" Target="media/image173.wmf"/><Relationship Id="rId273" Type="http://schemas.openxmlformats.org/officeDocument/2006/relationships/image" Target="media/image204.wmf"/><Relationship Id="rId329" Type="http://schemas.openxmlformats.org/officeDocument/2006/relationships/image" Target="media/image248.wmf"/><Relationship Id="rId480" Type="http://schemas.openxmlformats.org/officeDocument/2006/relationships/image" Target="media/image380.emf"/><Relationship Id="rId536" Type="http://schemas.openxmlformats.org/officeDocument/2006/relationships/image" Target="media/image427.wmf"/><Relationship Id="rId68" Type="http://schemas.openxmlformats.org/officeDocument/2006/relationships/image" Target="media/image45.wmf"/><Relationship Id="rId133" Type="http://schemas.openxmlformats.org/officeDocument/2006/relationships/image" Target="media/image95.wmf"/><Relationship Id="rId175" Type="http://schemas.openxmlformats.org/officeDocument/2006/relationships/oleObject" Target="embeddings/oleObject29.bin"/><Relationship Id="rId340" Type="http://schemas.openxmlformats.org/officeDocument/2006/relationships/image" Target="media/image256.wmf"/><Relationship Id="rId578" Type="http://schemas.openxmlformats.org/officeDocument/2006/relationships/image" Target="media/image467.wmf"/><Relationship Id="rId200" Type="http://schemas.openxmlformats.org/officeDocument/2006/relationships/image" Target="media/image147.wmf"/><Relationship Id="rId382" Type="http://schemas.openxmlformats.org/officeDocument/2006/relationships/image" Target="media/image296.wmf"/><Relationship Id="rId438" Type="http://schemas.openxmlformats.org/officeDocument/2006/relationships/image" Target="media/image344.wmf"/><Relationship Id="rId603" Type="http://schemas.openxmlformats.org/officeDocument/2006/relationships/fontTable" Target="fontTable.xml"/><Relationship Id="rId242" Type="http://schemas.openxmlformats.org/officeDocument/2006/relationships/image" Target="media/image181.emf"/><Relationship Id="rId284" Type="http://schemas.openxmlformats.org/officeDocument/2006/relationships/oleObject" Target="embeddings/oleObject54.bin"/><Relationship Id="rId491" Type="http://schemas.openxmlformats.org/officeDocument/2006/relationships/image" Target="media/image390.wmf"/><Relationship Id="rId505" Type="http://schemas.openxmlformats.org/officeDocument/2006/relationships/image" Target="media/image401.wmf"/><Relationship Id="rId37" Type="http://schemas.openxmlformats.org/officeDocument/2006/relationships/image" Target="media/image20.emf"/><Relationship Id="rId79" Type="http://schemas.openxmlformats.org/officeDocument/2006/relationships/image" Target="media/image54.wmf"/><Relationship Id="rId102" Type="http://schemas.openxmlformats.org/officeDocument/2006/relationships/oleObject" Target="embeddings/oleObject16.bin"/><Relationship Id="rId144" Type="http://schemas.openxmlformats.org/officeDocument/2006/relationships/image" Target="media/image106.wmf"/><Relationship Id="rId547" Type="http://schemas.openxmlformats.org/officeDocument/2006/relationships/image" Target="media/image438.wmf"/><Relationship Id="rId589" Type="http://schemas.openxmlformats.org/officeDocument/2006/relationships/image" Target="media/image478.wmf"/><Relationship Id="rId90" Type="http://schemas.openxmlformats.org/officeDocument/2006/relationships/image" Target="media/image65.wmf"/><Relationship Id="rId186" Type="http://schemas.openxmlformats.org/officeDocument/2006/relationships/image" Target="media/image140.emf"/><Relationship Id="rId351" Type="http://schemas.openxmlformats.org/officeDocument/2006/relationships/image" Target="media/image267.wmf"/><Relationship Id="rId393" Type="http://schemas.openxmlformats.org/officeDocument/2006/relationships/image" Target="media/image305.wmf"/><Relationship Id="rId407" Type="http://schemas.openxmlformats.org/officeDocument/2006/relationships/image" Target="media/image317.emf"/><Relationship Id="rId449" Type="http://schemas.openxmlformats.org/officeDocument/2006/relationships/image" Target="media/image355.wmf"/><Relationship Id="rId211" Type="http://schemas.openxmlformats.org/officeDocument/2006/relationships/image" Target="media/image158.wmf"/><Relationship Id="rId253" Type="http://schemas.openxmlformats.org/officeDocument/2006/relationships/image" Target="media/image189.wmf"/><Relationship Id="rId295" Type="http://schemas.openxmlformats.org/officeDocument/2006/relationships/image" Target="media/image220.wmf"/><Relationship Id="rId309" Type="http://schemas.openxmlformats.org/officeDocument/2006/relationships/image" Target="media/image232.wmf"/><Relationship Id="rId460" Type="http://schemas.openxmlformats.org/officeDocument/2006/relationships/oleObject" Target="embeddings/oleObject73.bin"/><Relationship Id="rId516" Type="http://schemas.openxmlformats.org/officeDocument/2006/relationships/image" Target="media/image410.wmf"/><Relationship Id="rId48" Type="http://schemas.openxmlformats.org/officeDocument/2006/relationships/image" Target="media/image31.emf"/><Relationship Id="rId113" Type="http://schemas.openxmlformats.org/officeDocument/2006/relationships/image" Target="media/image83.emf"/><Relationship Id="rId320" Type="http://schemas.openxmlformats.org/officeDocument/2006/relationships/image" Target="media/image241.wmf"/><Relationship Id="rId558" Type="http://schemas.openxmlformats.org/officeDocument/2006/relationships/image" Target="media/image447.wmf"/><Relationship Id="rId155" Type="http://schemas.openxmlformats.org/officeDocument/2006/relationships/oleObject" Target="embeddings/oleObject25.bin"/><Relationship Id="rId197" Type="http://schemas.openxmlformats.org/officeDocument/2006/relationships/image" Target="media/image145.wmf"/><Relationship Id="rId362" Type="http://schemas.openxmlformats.org/officeDocument/2006/relationships/image" Target="media/image278.wmf"/><Relationship Id="rId418" Type="http://schemas.openxmlformats.org/officeDocument/2006/relationships/image" Target="media/image326.wmf"/><Relationship Id="rId222" Type="http://schemas.openxmlformats.org/officeDocument/2006/relationships/image" Target="media/image165.wmf"/><Relationship Id="rId264" Type="http://schemas.openxmlformats.org/officeDocument/2006/relationships/image" Target="media/image198.wmf"/><Relationship Id="rId471" Type="http://schemas.openxmlformats.org/officeDocument/2006/relationships/image" Target="media/image373.emf"/><Relationship Id="rId17" Type="http://schemas.openxmlformats.org/officeDocument/2006/relationships/oleObject" Target="embeddings/oleObject4.bin"/><Relationship Id="rId59" Type="http://schemas.openxmlformats.org/officeDocument/2006/relationships/header" Target="header1.xml"/><Relationship Id="rId124" Type="http://schemas.openxmlformats.org/officeDocument/2006/relationships/image" Target="media/image90.wmf"/><Relationship Id="rId527" Type="http://schemas.openxmlformats.org/officeDocument/2006/relationships/image" Target="media/image418.wmf"/><Relationship Id="rId569" Type="http://schemas.openxmlformats.org/officeDocument/2006/relationships/image" Target="media/image458.wmf"/><Relationship Id="rId70" Type="http://schemas.openxmlformats.org/officeDocument/2006/relationships/image" Target="media/image46.wmf"/><Relationship Id="rId166" Type="http://schemas.openxmlformats.org/officeDocument/2006/relationships/oleObject" Target="embeddings/oleObject27.bin"/><Relationship Id="rId331" Type="http://schemas.openxmlformats.org/officeDocument/2006/relationships/image" Target="media/image250.wmf"/><Relationship Id="rId373" Type="http://schemas.openxmlformats.org/officeDocument/2006/relationships/image" Target="media/image289.wmf"/><Relationship Id="rId429" Type="http://schemas.openxmlformats.org/officeDocument/2006/relationships/image" Target="media/image335.emf"/><Relationship Id="rId580" Type="http://schemas.openxmlformats.org/officeDocument/2006/relationships/image" Target="media/image469.wmf"/><Relationship Id="rId1" Type="http://schemas.microsoft.com/office/2006/relationships/keyMapCustomizations" Target="customizations.xml"/><Relationship Id="rId233" Type="http://schemas.openxmlformats.org/officeDocument/2006/relationships/oleObject" Target="embeddings/oleObject43.bin"/><Relationship Id="rId440" Type="http://schemas.openxmlformats.org/officeDocument/2006/relationships/image" Target="media/image346.wmf"/><Relationship Id="rId28" Type="http://schemas.openxmlformats.org/officeDocument/2006/relationships/image" Target="media/image11.emf"/><Relationship Id="rId275" Type="http://schemas.openxmlformats.org/officeDocument/2006/relationships/image" Target="media/image206.wmf"/><Relationship Id="rId300" Type="http://schemas.openxmlformats.org/officeDocument/2006/relationships/image" Target="media/image225.wmf"/><Relationship Id="rId482" Type="http://schemas.openxmlformats.org/officeDocument/2006/relationships/oleObject" Target="embeddings/oleObject77.bin"/><Relationship Id="rId538" Type="http://schemas.openxmlformats.org/officeDocument/2006/relationships/image" Target="media/image429.wmf"/><Relationship Id="rId81" Type="http://schemas.openxmlformats.org/officeDocument/2006/relationships/image" Target="media/image56.wmf"/><Relationship Id="rId135" Type="http://schemas.openxmlformats.org/officeDocument/2006/relationships/image" Target="media/image97.wmf"/><Relationship Id="rId177" Type="http://schemas.openxmlformats.org/officeDocument/2006/relationships/image" Target="media/image131.wmf"/><Relationship Id="rId342" Type="http://schemas.openxmlformats.org/officeDocument/2006/relationships/image" Target="media/image258.wmf"/><Relationship Id="rId384" Type="http://schemas.openxmlformats.org/officeDocument/2006/relationships/oleObject" Target="embeddings/oleObject69.bin"/><Relationship Id="rId591" Type="http://schemas.openxmlformats.org/officeDocument/2006/relationships/image" Target="media/image480.wmf"/><Relationship Id="rId202" Type="http://schemas.openxmlformats.org/officeDocument/2006/relationships/image" Target="media/image149.wmf"/><Relationship Id="rId244" Type="http://schemas.openxmlformats.org/officeDocument/2006/relationships/image" Target="media/image183.emf"/><Relationship Id="rId39" Type="http://schemas.openxmlformats.org/officeDocument/2006/relationships/image" Target="media/image22.emf"/><Relationship Id="rId286" Type="http://schemas.openxmlformats.org/officeDocument/2006/relationships/oleObject" Target="embeddings/oleObject55.bin"/><Relationship Id="rId451" Type="http://schemas.openxmlformats.org/officeDocument/2006/relationships/image" Target="media/image357.emf"/><Relationship Id="rId493" Type="http://schemas.openxmlformats.org/officeDocument/2006/relationships/image" Target="media/image392.wmf"/><Relationship Id="rId507" Type="http://schemas.openxmlformats.org/officeDocument/2006/relationships/image" Target="media/image403.wmf"/><Relationship Id="rId549" Type="http://schemas.openxmlformats.org/officeDocument/2006/relationships/image" Target="media/image439.wmf"/><Relationship Id="rId50" Type="http://schemas.openxmlformats.org/officeDocument/2006/relationships/image" Target="media/image33.emf"/><Relationship Id="rId104" Type="http://schemas.openxmlformats.org/officeDocument/2006/relationships/image" Target="media/image76.wmf"/><Relationship Id="rId146" Type="http://schemas.openxmlformats.org/officeDocument/2006/relationships/image" Target="media/image108.wmf"/><Relationship Id="rId188" Type="http://schemas.openxmlformats.org/officeDocument/2006/relationships/oleObject" Target="embeddings/oleObject30.bin"/><Relationship Id="rId311" Type="http://schemas.openxmlformats.org/officeDocument/2006/relationships/oleObject" Target="embeddings/oleObject60.bin"/><Relationship Id="rId353" Type="http://schemas.openxmlformats.org/officeDocument/2006/relationships/image" Target="media/image269.wmf"/><Relationship Id="rId395" Type="http://schemas.openxmlformats.org/officeDocument/2006/relationships/image" Target="media/image307.wmf"/><Relationship Id="rId409" Type="http://schemas.openxmlformats.org/officeDocument/2006/relationships/image" Target="media/image318.emf"/><Relationship Id="rId560" Type="http://schemas.openxmlformats.org/officeDocument/2006/relationships/image" Target="media/image449.wmf"/><Relationship Id="rId92" Type="http://schemas.openxmlformats.org/officeDocument/2006/relationships/oleObject" Target="embeddings/oleObject14.bin"/><Relationship Id="rId213" Type="http://schemas.openxmlformats.org/officeDocument/2006/relationships/image" Target="media/image159.wmf"/><Relationship Id="rId420" Type="http://schemas.openxmlformats.org/officeDocument/2006/relationships/image" Target="media/image328.wmf"/><Relationship Id="rId255" Type="http://schemas.openxmlformats.org/officeDocument/2006/relationships/image" Target="media/image190.wmf"/><Relationship Id="rId297" Type="http://schemas.openxmlformats.org/officeDocument/2006/relationships/image" Target="media/image222.wmf"/><Relationship Id="rId462" Type="http://schemas.openxmlformats.org/officeDocument/2006/relationships/oleObject" Target="embeddings/oleObject74.bin"/><Relationship Id="rId518" Type="http://schemas.openxmlformats.org/officeDocument/2006/relationships/image" Target="media/image411.wmf"/><Relationship Id="rId115" Type="http://schemas.openxmlformats.org/officeDocument/2006/relationships/image" Target="media/image84.emf"/><Relationship Id="rId157" Type="http://schemas.openxmlformats.org/officeDocument/2006/relationships/oleObject" Target="embeddings/oleObject26.bin"/><Relationship Id="rId322" Type="http://schemas.openxmlformats.org/officeDocument/2006/relationships/image" Target="media/image243.wmf"/><Relationship Id="rId364" Type="http://schemas.openxmlformats.org/officeDocument/2006/relationships/image" Target="media/image280.wmf"/><Relationship Id="rId61" Type="http://schemas.openxmlformats.org/officeDocument/2006/relationships/header" Target="header2.xml"/><Relationship Id="rId199" Type="http://schemas.openxmlformats.org/officeDocument/2006/relationships/image" Target="media/image146.wmf"/><Relationship Id="rId571" Type="http://schemas.openxmlformats.org/officeDocument/2006/relationships/image" Target="media/image460.wmf"/><Relationship Id="rId19" Type="http://schemas.openxmlformats.org/officeDocument/2006/relationships/oleObject" Target="embeddings/oleObject5.bin"/><Relationship Id="rId224" Type="http://schemas.openxmlformats.org/officeDocument/2006/relationships/image" Target="media/image167.wmf"/><Relationship Id="rId266" Type="http://schemas.openxmlformats.org/officeDocument/2006/relationships/oleObject" Target="embeddings/Microsoft_Visio_2003-2010_Drawing3.vsd"/><Relationship Id="rId431" Type="http://schemas.openxmlformats.org/officeDocument/2006/relationships/image" Target="media/image337.wmf"/><Relationship Id="rId473" Type="http://schemas.openxmlformats.org/officeDocument/2006/relationships/image" Target="media/image375.wmf"/><Relationship Id="rId529" Type="http://schemas.openxmlformats.org/officeDocument/2006/relationships/image" Target="media/image420.wmf"/><Relationship Id="rId30" Type="http://schemas.openxmlformats.org/officeDocument/2006/relationships/image" Target="media/image13.emf"/><Relationship Id="rId126" Type="http://schemas.openxmlformats.org/officeDocument/2006/relationships/oleObject" Target="embeddings/oleObject20.bin"/><Relationship Id="rId168" Type="http://schemas.openxmlformats.org/officeDocument/2006/relationships/oleObject" Target="embeddings/oleObject28.bin"/><Relationship Id="rId333" Type="http://schemas.openxmlformats.org/officeDocument/2006/relationships/image" Target="media/image251.wmf"/><Relationship Id="rId540" Type="http://schemas.openxmlformats.org/officeDocument/2006/relationships/image" Target="media/image431.wmf"/><Relationship Id="rId72" Type="http://schemas.openxmlformats.org/officeDocument/2006/relationships/image" Target="media/image47.wmf"/><Relationship Id="rId375" Type="http://schemas.openxmlformats.org/officeDocument/2006/relationships/image" Target="media/image291.wmf"/><Relationship Id="rId582" Type="http://schemas.openxmlformats.org/officeDocument/2006/relationships/image" Target="media/image471.wmf"/><Relationship Id="rId3" Type="http://schemas.openxmlformats.org/officeDocument/2006/relationships/numbering" Target="numbering.xml"/><Relationship Id="rId235" Type="http://schemas.openxmlformats.org/officeDocument/2006/relationships/image" Target="media/image174.emf"/><Relationship Id="rId277" Type="http://schemas.openxmlformats.org/officeDocument/2006/relationships/image" Target="media/image208.wmf"/><Relationship Id="rId400" Type="http://schemas.openxmlformats.org/officeDocument/2006/relationships/image" Target="media/image312.wmf"/><Relationship Id="rId442" Type="http://schemas.openxmlformats.org/officeDocument/2006/relationships/image" Target="media/image348.emf"/><Relationship Id="rId484" Type="http://schemas.openxmlformats.org/officeDocument/2006/relationships/image" Target="media/image383.emf"/><Relationship Id="rId137" Type="http://schemas.openxmlformats.org/officeDocument/2006/relationships/image" Target="media/image99.wmf"/><Relationship Id="rId302" Type="http://schemas.openxmlformats.org/officeDocument/2006/relationships/image" Target="media/image227.wmf"/><Relationship Id="rId344" Type="http://schemas.openxmlformats.org/officeDocument/2006/relationships/image" Target="media/image260.wmf"/><Relationship Id="rId41" Type="http://schemas.openxmlformats.org/officeDocument/2006/relationships/image" Target="media/image24.emf"/><Relationship Id="rId83" Type="http://schemas.openxmlformats.org/officeDocument/2006/relationships/image" Target="media/image58.wmf"/><Relationship Id="rId179" Type="http://schemas.openxmlformats.org/officeDocument/2006/relationships/image" Target="media/image133.wmf"/><Relationship Id="rId386" Type="http://schemas.openxmlformats.org/officeDocument/2006/relationships/image" Target="media/image299.wmf"/><Relationship Id="rId551" Type="http://schemas.openxmlformats.org/officeDocument/2006/relationships/image" Target="media/image440.wmf"/><Relationship Id="rId593" Type="http://schemas.openxmlformats.org/officeDocument/2006/relationships/image" Target="media/image482.wmf"/><Relationship Id="rId190" Type="http://schemas.openxmlformats.org/officeDocument/2006/relationships/oleObject" Target="embeddings/oleObject31.bin"/><Relationship Id="rId204" Type="http://schemas.openxmlformats.org/officeDocument/2006/relationships/image" Target="media/image151.wmf"/><Relationship Id="rId246" Type="http://schemas.openxmlformats.org/officeDocument/2006/relationships/oleObject" Target="embeddings/oleObject45.bin"/><Relationship Id="rId288" Type="http://schemas.openxmlformats.org/officeDocument/2006/relationships/image" Target="media/image214.wmf"/><Relationship Id="rId411" Type="http://schemas.openxmlformats.org/officeDocument/2006/relationships/image" Target="media/image319.wmf"/><Relationship Id="rId453" Type="http://schemas.openxmlformats.org/officeDocument/2006/relationships/image" Target="media/image359.emf"/><Relationship Id="rId509" Type="http://schemas.openxmlformats.org/officeDocument/2006/relationships/image" Target="media/image404.wmf"/><Relationship Id="rId106" Type="http://schemas.openxmlformats.org/officeDocument/2006/relationships/image" Target="media/image78.wmf"/><Relationship Id="rId313" Type="http://schemas.openxmlformats.org/officeDocument/2006/relationships/image" Target="media/image235.emf"/><Relationship Id="rId495" Type="http://schemas.openxmlformats.org/officeDocument/2006/relationships/oleObject" Target="embeddings/oleObject78.bin"/><Relationship Id="rId10" Type="http://schemas.openxmlformats.org/officeDocument/2006/relationships/image" Target="media/image2.png"/><Relationship Id="rId52" Type="http://schemas.openxmlformats.org/officeDocument/2006/relationships/image" Target="media/image35.emf"/><Relationship Id="rId94" Type="http://schemas.openxmlformats.org/officeDocument/2006/relationships/image" Target="media/image68.emf"/><Relationship Id="rId148" Type="http://schemas.openxmlformats.org/officeDocument/2006/relationships/image" Target="media/image110.wmf"/><Relationship Id="rId355" Type="http://schemas.openxmlformats.org/officeDocument/2006/relationships/image" Target="media/image271.wmf"/><Relationship Id="rId397" Type="http://schemas.openxmlformats.org/officeDocument/2006/relationships/image" Target="media/image309.wmf"/><Relationship Id="rId520" Type="http://schemas.openxmlformats.org/officeDocument/2006/relationships/image" Target="media/image413.wmf"/><Relationship Id="rId562" Type="http://schemas.openxmlformats.org/officeDocument/2006/relationships/image" Target="media/image451.emf"/><Relationship Id="rId215" Type="http://schemas.openxmlformats.org/officeDocument/2006/relationships/image" Target="media/image160.wmf"/><Relationship Id="rId257" Type="http://schemas.openxmlformats.org/officeDocument/2006/relationships/image" Target="media/image191.wmf"/><Relationship Id="rId422" Type="http://schemas.openxmlformats.org/officeDocument/2006/relationships/oleObject" Target="embeddings/Microsoft_Visio_2003-2010_Drawing6.vsd"/><Relationship Id="rId464" Type="http://schemas.openxmlformats.org/officeDocument/2006/relationships/oleObject" Target="embeddings/oleObject75.bin"/><Relationship Id="rId299" Type="http://schemas.openxmlformats.org/officeDocument/2006/relationships/image" Target="media/image224.wmf"/><Relationship Id="rId63" Type="http://schemas.openxmlformats.org/officeDocument/2006/relationships/image" Target="media/image42.wmf"/><Relationship Id="rId159" Type="http://schemas.openxmlformats.org/officeDocument/2006/relationships/image" Target="media/image118.wmf"/><Relationship Id="rId366" Type="http://schemas.openxmlformats.org/officeDocument/2006/relationships/image" Target="media/image282.wmf"/><Relationship Id="rId573" Type="http://schemas.openxmlformats.org/officeDocument/2006/relationships/image" Target="media/image462.wmf"/><Relationship Id="rId226" Type="http://schemas.openxmlformats.org/officeDocument/2006/relationships/image" Target="media/image169.wmf"/><Relationship Id="rId433" Type="http://schemas.openxmlformats.org/officeDocument/2006/relationships/image" Target="media/image339.wmf"/><Relationship Id="rId74" Type="http://schemas.openxmlformats.org/officeDocument/2006/relationships/image" Target="media/image49.wmf"/><Relationship Id="rId377" Type="http://schemas.openxmlformats.org/officeDocument/2006/relationships/oleObject" Target="embeddings/oleObject67.bin"/><Relationship Id="rId500" Type="http://schemas.openxmlformats.org/officeDocument/2006/relationships/image" Target="media/image397.wmf"/><Relationship Id="rId584" Type="http://schemas.openxmlformats.org/officeDocument/2006/relationships/image" Target="media/image473.emf"/><Relationship Id="rId5" Type="http://schemas.openxmlformats.org/officeDocument/2006/relationships/settings" Target="settings.xml"/><Relationship Id="rId237" Type="http://schemas.openxmlformats.org/officeDocument/2006/relationships/image" Target="media/image176.emf"/><Relationship Id="rId444" Type="http://schemas.openxmlformats.org/officeDocument/2006/relationships/image" Target="media/image350.wmf"/><Relationship Id="rId290" Type="http://schemas.openxmlformats.org/officeDocument/2006/relationships/image" Target="media/image215.wmf"/><Relationship Id="rId304" Type="http://schemas.openxmlformats.org/officeDocument/2006/relationships/image" Target="media/image228.wmf"/><Relationship Id="rId388" Type="http://schemas.openxmlformats.org/officeDocument/2006/relationships/image" Target="media/image301.wmf"/><Relationship Id="rId511" Type="http://schemas.openxmlformats.org/officeDocument/2006/relationships/image" Target="media/image405.wmf"/><Relationship Id="rId85" Type="http://schemas.openxmlformats.org/officeDocument/2006/relationships/image" Target="media/image60.wmf"/><Relationship Id="rId150" Type="http://schemas.openxmlformats.org/officeDocument/2006/relationships/image" Target="media/image112.wmf"/><Relationship Id="rId595" Type="http://schemas.openxmlformats.org/officeDocument/2006/relationships/image" Target="media/image484.wmf"/><Relationship Id="rId248" Type="http://schemas.openxmlformats.org/officeDocument/2006/relationships/image" Target="media/image186.wmf"/><Relationship Id="rId455" Type="http://schemas.openxmlformats.org/officeDocument/2006/relationships/image" Target="media/image360.emf"/><Relationship Id="rId12" Type="http://schemas.openxmlformats.org/officeDocument/2006/relationships/oleObject" Target="embeddings/oleObject1.bin"/><Relationship Id="rId108" Type="http://schemas.openxmlformats.org/officeDocument/2006/relationships/image" Target="media/image80.wmf"/><Relationship Id="rId315" Type="http://schemas.openxmlformats.org/officeDocument/2006/relationships/image" Target="media/image237.wmf"/><Relationship Id="rId522" Type="http://schemas.openxmlformats.org/officeDocument/2006/relationships/image" Target="media/image414.wmf"/><Relationship Id="rId96" Type="http://schemas.openxmlformats.org/officeDocument/2006/relationships/image" Target="media/image70.emf"/><Relationship Id="rId161" Type="http://schemas.openxmlformats.org/officeDocument/2006/relationships/image" Target="media/image120.emf"/><Relationship Id="rId399" Type="http://schemas.openxmlformats.org/officeDocument/2006/relationships/image" Target="media/image311.emf"/><Relationship Id="rId259" Type="http://schemas.openxmlformats.org/officeDocument/2006/relationships/image" Target="media/image193.wmf"/><Relationship Id="rId466" Type="http://schemas.openxmlformats.org/officeDocument/2006/relationships/image" Target="media/image368.wmf"/><Relationship Id="rId23" Type="http://schemas.openxmlformats.org/officeDocument/2006/relationships/oleObject" Target="embeddings/oleObject7.bin"/><Relationship Id="rId119" Type="http://schemas.openxmlformats.org/officeDocument/2006/relationships/image" Target="media/image86.wmf"/><Relationship Id="rId326" Type="http://schemas.openxmlformats.org/officeDocument/2006/relationships/oleObject" Target="embeddings/oleObject63.bin"/><Relationship Id="rId533" Type="http://schemas.openxmlformats.org/officeDocument/2006/relationships/image" Target="media/image424.wmf"/><Relationship Id="rId172" Type="http://schemas.openxmlformats.org/officeDocument/2006/relationships/image" Target="media/image127.emf"/><Relationship Id="rId477" Type="http://schemas.openxmlformats.org/officeDocument/2006/relationships/oleObject" Target="embeddings/Microsoft_Visio_2003-2010_Drawing9.vsd"/><Relationship Id="rId600" Type="http://schemas.openxmlformats.org/officeDocument/2006/relationships/footer" Target="footer3.xml"/><Relationship Id="rId337" Type="http://schemas.openxmlformats.org/officeDocument/2006/relationships/image" Target="media/image254.wmf"/><Relationship Id="rId34" Type="http://schemas.openxmlformats.org/officeDocument/2006/relationships/image" Target="media/image17.emf"/><Relationship Id="rId544" Type="http://schemas.openxmlformats.org/officeDocument/2006/relationships/image" Target="media/image435.wmf"/><Relationship Id="rId183" Type="http://schemas.openxmlformats.org/officeDocument/2006/relationships/image" Target="media/image137.wmf"/><Relationship Id="rId390" Type="http://schemas.openxmlformats.org/officeDocument/2006/relationships/image" Target="media/image303.wmf"/><Relationship Id="rId404" Type="http://schemas.openxmlformats.org/officeDocument/2006/relationships/oleObject" Target="embeddings/oleObject71.bin"/><Relationship Id="rId250" Type="http://schemas.openxmlformats.org/officeDocument/2006/relationships/oleObject" Target="embeddings/oleObject46.bin"/><Relationship Id="rId488" Type="http://schemas.openxmlformats.org/officeDocument/2006/relationships/image" Target="media/image387.wmf"/><Relationship Id="rId45" Type="http://schemas.openxmlformats.org/officeDocument/2006/relationships/image" Target="media/image28.emf"/><Relationship Id="rId110" Type="http://schemas.openxmlformats.org/officeDocument/2006/relationships/oleObject" Target="embeddings/oleObject17.bin"/><Relationship Id="rId348" Type="http://schemas.openxmlformats.org/officeDocument/2006/relationships/image" Target="media/image264.wmf"/><Relationship Id="rId555" Type="http://schemas.openxmlformats.org/officeDocument/2006/relationships/image" Target="media/image444.wmf"/><Relationship Id="rId194" Type="http://schemas.openxmlformats.org/officeDocument/2006/relationships/oleObject" Target="embeddings/oleObject33.bin"/><Relationship Id="rId208" Type="http://schemas.openxmlformats.org/officeDocument/2006/relationships/image" Target="media/image155.wmf"/><Relationship Id="rId415" Type="http://schemas.openxmlformats.org/officeDocument/2006/relationships/image" Target="media/image323.emf"/><Relationship Id="rId261" Type="http://schemas.openxmlformats.org/officeDocument/2006/relationships/image" Target="media/image195.wmf"/><Relationship Id="rId499" Type="http://schemas.openxmlformats.org/officeDocument/2006/relationships/oleObject" Target="embeddings/oleObject7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C92AF9-77B4-43C5-8D0F-244314789B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480</Pages>
  <Words>196067</Words>
  <Characters>1117588</Characters>
  <Application>Microsoft Office Word</Application>
  <DocSecurity>0</DocSecurity>
  <Lines>9313</Lines>
  <Paragraphs>2622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1311033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Ulrich Wiehe rapporteur</cp:lastModifiedBy>
  <cp:revision>3</cp:revision>
  <cp:lastPrinted>2019-02-25T14:05:00Z</cp:lastPrinted>
  <dcterms:created xsi:type="dcterms:W3CDTF">2023-09-20T07:35:00Z</dcterms:created>
  <dcterms:modified xsi:type="dcterms:W3CDTF">2023-09-20T07:35:00Z</dcterms:modified>
</cp:coreProperties>
</file>